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00B2" w:rsidRDefault="0057566E">
      <w:bookmarkStart w:id="0" w:name="_GoBack"/>
      <w:bookmarkEnd w:id="0"/>
      <w:r>
        <w:rPr>
          <w:b/>
          <w:sz w:val="28"/>
        </w:rPr>
        <w:t xml:space="preserve">[MS-OODF2]: </w:t>
      </w:r>
    </w:p>
    <w:p w:rsidR="006A00B2" w:rsidRDefault="0057566E">
      <w:r>
        <w:rPr>
          <w:b/>
          <w:sz w:val="28"/>
        </w:rPr>
        <w:t>Office Implementation Information for ODF 1.1 Version 2 Standards Support</w:t>
      </w:r>
    </w:p>
    <w:p w:rsidR="006A00B2" w:rsidRDefault="006A00B2">
      <w:pPr>
        <w:pStyle w:val="CoverHR"/>
      </w:pPr>
    </w:p>
    <w:p w:rsidR="00B346DF" w:rsidRPr="00893F99" w:rsidRDefault="0057566E" w:rsidP="00B346DF">
      <w:pPr>
        <w:pStyle w:val="MSDNH2"/>
        <w:spacing w:line="288" w:lineRule="auto"/>
        <w:textAlignment w:val="top"/>
      </w:pPr>
      <w:r>
        <w:t>Intellectual Property Rights Notice for Open Specifications Documentation</w:t>
      </w:r>
    </w:p>
    <w:p w:rsidR="00B346DF" w:rsidRDefault="0057566E" w:rsidP="00B346DF">
      <w:pPr>
        <w:pStyle w:val="ListParagraph"/>
        <w:numPr>
          <w:ilvl w:val="0"/>
          <w:numId w:val="1282"/>
        </w:numPr>
        <w:spacing w:before="0" w:after="120"/>
        <w:contextualSpacing/>
        <w:textAlignment w:val="top"/>
      </w:pPr>
      <w:r>
        <w:rPr>
          <w:b/>
        </w:rPr>
        <w:t xml:space="preserve">Technical Documentation. </w:t>
      </w:r>
      <w:r>
        <w:t>Microsoft publishes Open Specifications documentation (“this documentation”) for protocols, file formats, data portability, computer languages, and standards support. Additionally, overview documents cover inter-protocol relationsh</w:t>
      </w:r>
      <w:r>
        <w:t xml:space="preserve">ips and interactions. </w:t>
      </w:r>
    </w:p>
    <w:p w:rsidR="00B346DF" w:rsidRDefault="0057566E" w:rsidP="00B346DF">
      <w:pPr>
        <w:pStyle w:val="ListParagraph"/>
        <w:numPr>
          <w:ilvl w:val="0"/>
          <w:numId w:val="1282"/>
        </w:numPr>
        <w:spacing w:before="0" w:after="120"/>
        <w:contextualSpacing/>
        <w:textAlignment w:val="top"/>
      </w:pPr>
      <w:r>
        <w:rPr>
          <w:b/>
        </w:rPr>
        <w:t>Copyrights</w:t>
      </w:r>
      <w:r>
        <w:t>. This documentation is covered by Microsoft copyrights. Regardless of any other terms that are contained in the terms of use for the Microsoft website that hosts this documentation, you can make copies of it in order to de</w:t>
      </w:r>
      <w:r>
        <w:t xml:space="preserve">velop implementations of the technologies that are described in this documentation and can distribute portions of it in your implementations that use these technologies or in your documentation as necessary to properly document the implementation. You can </w:t>
      </w:r>
      <w:r>
        <w:t xml:space="preserve">also distribute in your implementation, with or without modification, any schemas, IDLs, or code samples that are included in the documentation. This permission also applies to any documents that are referenced in the Open Specifications documentation. </w:t>
      </w:r>
    </w:p>
    <w:p w:rsidR="00B346DF" w:rsidRDefault="0057566E" w:rsidP="00B346DF">
      <w:pPr>
        <w:pStyle w:val="ListParagraph"/>
        <w:numPr>
          <w:ilvl w:val="0"/>
          <w:numId w:val="1282"/>
        </w:numPr>
        <w:spacing w:before="0" w:after="120"/>
        <w:contextualSpacing/>
        <w:textAlignment w:val="top"/>
      </w:pPr>
      <w:r>
        <w:rPr>
          <w:b/>
        </w:rPr>
        <w:t>No</w:t>
      </w:r>
      <w:r>
        <w:rPr>
          <w:b/>
        </w:rPr>
        <w:t xml:space="preserve"> Trade Secrets</w:t>
      </w:r>
      <w:r>
        <w:t xml:space="preserve">. Microsoft does not claim any trade secret rights in this documentation. </w:t>
      </w:r>
    </w:p>
    <w:p w:rsidR="00B346DF" w:rsidRDefault="0057566E" w:rsidP="00B346DF">
      <w:pPr>
        <w:pStyle w:val="ListParagraph"/>
        <w:numPr>
          <w:ilvl w:val="0"/>
          <w:numId w:val="1282"/>
        </w:numPr>
        <w:spacing w:before="0" w:after="120"/>
        <w:contextualSpacing/>
        <w:textAlignment w:val="top"/>
      </w:pPr>
      <w:r>
        <w:rPr>
          <w:b/>
        </w:rPr>
        <w:t>Patents</w:t>
      </w:r>
      <w:r>
        <w:t>. Microsoft has patents that might cover your implementations of the technologies described in the Open Specifications documentation. Neither this notice nor Mi</w:t>
      </w:r>
      <w:r>
        <w:t xml:space="preserve">crosoft's delivery of this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w:t>
      </w:r>
      <w:r>
        <w:t xml:space="preserve">cations Promise or Community Promise, as applicable, patent licenses are available by contacting </w:t>
      </w:r>
      <w:hyperlink r:id="rId11" w:history="1">
        <w:r>
          <w:rPr>
            <w:rStyle w:val="Hyperlink"/>
          </w:rPr>
          <w:t>iplg@microsoft.com</w:t>
        </w:r>
      </w:hyperlink>
      <w:r>
        <w:t xml:space="preserve">. </w:t>
      </w:r>
    </w:p>
    <w:p w:rsidR="00B346DF" w:rsidRDefault="0057566E" w:rsidP="00B346DF">
      <w:pPr>
        <w:pStyle w:val="ListParagraph"/>
        <w:numPr>
          <w:ilvl w:val="0"/>
          <w:numId w:val="1282"/>
        </w:numPr>
        <w:spacing w:before="0" w:after="120"/>
        <w:contextualSpacing/>
        <w:textAlignment w:val="top"/>
      </w:pPr>
      <w:r>
        <w:rPr>
          <w:b/>
        </w:rPr>
        <w:t>License Programs</w:t>
      </w:r>
      <w:r w:rsidRPr="00D72597">
        <w:t xml:space="preserve">. To see all of the protocols in scope under a specific license program and the </w:t>
      </w:r>
      <w:r w:rsidRPr="00D72597">
        <w:t xml:space="preserve">associated patents, visit the </w:t>
      </w:r>
      <w:hyperlink r:id="rId12" w:history="1">
        <w:r w:rsidRPr="00D72597">
          <w:rPr>
            <w:rStyle w:val="Hyperlink"/>
          </w:rPr>
          <w:t>Patent Map</w:t>
        </w:r>
      </w:hyperlink>
      <w:r>
        <w:t xml:space="preserve">. </w:t>
      </w:r>
    </w:p>
    <w:p w:rsidR="00B346DF" w:rsidRDefault="0057566E" w:rsidP="00B346DF">
      <w:pPr>
        <w:pStyle w:val="ListParagraph"/>
        <w:numPr>
          <w:ilvl w:val="0"/>
          <w:numId w:val="1282"/>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w:t>
      </w:r>
      <w:r>
        <w:t xml:space="preserve">rant any licenses under those rights. For a list of Microsoft trademarks, visit </w:t>
      </w:r>
      <w:hyperlink r:id="rId13" w:history="1">
        <w:r w:rsidRPr="009F1471">
          <w:rPr>
            <w:rStyle w:val="Hyperlink"/>
          </w:rPr>
          <w:t>www.microsoft.com/trademarks</w:t>
        </w:r>
      </w:hyperlink>
      <w:r>
        <w:t xml:space="preserve">. </w:t>
      </w:r>
    </w:p>
    <w:p w:rsidR="00B346DF" w:rsidRDefault="0057566E" w:rsidP="00B346DF">
      <w:pPr>
        <w:pStyle w:val="ListParagraph"/>
        <w:numPr>
          <w:ilvl w:val="0"/>
          <w:numId w:val="1282"/>
        </w:numPr>
        <w:spacing w:before="0" w:after="120"/>
        <w:contextualSpacing/>
        <w:textAlignment w:val="top"/>
      </w:pPr>
      <w:r>
        <w:rPr>
          <w:b/>
        </w:rPr>
        <w:t>Fictitious Names</w:t>
      </w:r>
      <w:r w:rsidRPr="004D02BB">
        <w:t>. The example companies, organizations, products, domain names, email addres</w:t>
      </w:r>
      <w:r w:rsidRPr="004D02BB">
        <w:t>ses, logos, people, places, and events that are depicted in this documentation are fictitious. No association with any real company, organization, product, domain name, email address, logo, person, place, or event is intended or should be inferred.</w:t>
      </w:r>
    </w:p>
    <w:p w:rsidR="00B346DF" w:rsidRDefault="0057566E" w:rsidP="00B346DF">
      <w:pPr>
        <w:spacing w:before="0" w:after="120"/>
        <w:textAlignment w:val="top"/>
      </w:pPr>
      <w:r w:rsidRPr="004D02BB">
        <w:rPr>
          <w:b/>
        </w:rPr>
        <w:t>Reserva</w:t>
      </w:r>
      <w:r w:rsidRPr="004D02BB">
        <w:rPr>
          <w:b/>
        </w:rPr>
        <w:t>tion of Rights</w:t>
      </w:r>
      <w:r>
        <w:t xml:space="preserve">. All other rights are reserved, and this notice does not grant any rights other than as specifically described above, whether by implication, estoppel, or otherwise. </w:t>
      </w:r>
    </w:p>
    <w:p w:rsidR="00B346DF" w:rsidRDefault="0057566E" w:rsidP="00B346DF">
      <w:pPr>
        <w:spacing w:after="120"/>
        <w:textAlignment w:val="top"/>
      </w:pPr>
      <w:r w:rsidRPr="004D02BB">
        <w:rPr>
          <w:b/>
        </w:rPr>
        <w:t>Tools</w:t>
      </w:r>
      <w:r>
        <w:t>. The Open Specifications documentation does not require the use of M</w:t>
      </w:r>
      <w:r>
        <w:t>icrosoft programming tools or programming environments in order for you to develop an implementation. If you have access to Microsoft programming tools and environments, you are free to take advantage of them. Certain Open Specifications documents are inte</w:t>
      </w:r>
      <w:r>
        <w:t>nded for use in conjunction with publicly available standards specifications and network programming art and, as such, assume that the reader either is familiar with the aforementioned material or has immediate access to it.</w:t>
      </w:r>
    </w:p>
    <w:p w:rsidR="006A00B2" w:rsidRDefault="0057566E" w:rsidP="00B346DF">
      <w:pPr>
        <w:spacing w:after="120"/>
        <w:textAlignment w:val="top"/>
      </w:pPr>
      <w:r w:rsidRPr="00D72597">
        <w:rPr>
          <w:b/>
        </w:rPr>
        <w:t>Support.</w:t>
      </w:r>
      <w:r>
        <w:t xml:space="preserve"> For questions and supp</w:t>
      </w:r>
      <w:r>
        <w:t xml:space="preserve">ort, please contact </w:t>
      </w:r>
      <w:hyperlink r:id="rId14" w:history="1">
        <w:r w:rsidRPr="00C8329B">
          <w:rPr>
            <w:rStyle w:val="Hyperlink"/>
          </w:rPr>
          <w:t>dochelp@microsoft.com</w:t>
        </w:r>
      </w:hyperlink>
      <w:r>
        <w:t xml:space="preserve">. </w:t>
      </w:r>
    </w:p>
    <w:p w:rsidR="006A00B2" w:rsidRDefault="0057566E">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6A00B2" w:rsidTr="006A00B2">
        <w:trPr>
          <w:cnfStyle w:val="100000000000" w:firstRow="1" w:lastRow="0" w:firstColumn="0" w:lastColumn="0" w:oddVBand="0" w:evenVBand="0" w:oddHBand="0" w:evenHBand="0" w:firstRowFirstColumn="0" w:firstRowLastColumn="0" w:lastRowFirstColumn="0" w:lastRowLastColumn="0"/>
          <w:tblHeader/>
        </w:trPr>
        <w:tc>
          <w:tcPr>
            <w:tcW w:w="0" w:type="auto"/>
          </w:tcPr>
          <w:p w:rsidR="006A00B2" w:rsidRDefault="0057566E">
            <w:pPr>
              <w:pStyle w:val="TableHeaderText"/>
            </w:pPr>
            <w:r>
              <w:t>Date</w:t>
            </w:r>
          </w:p>
        </w:tc>
        <w:tc>
          <w:tcPr>
            <w:tcW w:w="0" w:type="auto"/>
          </w:tcPr>
          <w:p w:rsidR="006A00B2" w:rsidRDefault="0057566E">
            <w:pPr>
              <w:pStyle w:val="TableHeaderText"/>
            </w:pPr>
            <w:r>
              <w:t>Revision History</w:t>
            </w:r>
          </w:p>
        </w:tc>
        <w:tc>
          <w:tcPr>
            <w:tcW w:w="0" w:type="auto"/>
          </w:tcPr>
          <w:p w:rsidR="006A00B2" w:rsidRDefault="0057566E">
            <w:pPr>
              <w:pStyle w:val="TableHeaderText"/>
            </w:pPr>
            <w:r>
              <w:t>Revision Class</w:t>
            </w:r>
          </w:p>
        </w:tc>
        <w:tc>
          <w:tcPr>
            <w:tcW w:w="0" w:type="auto"/>
          </w:tcPr>
          <w:p w:rsidR="006A00B2" w:rsidRDefault="0057566E">
            <w:pPr>
              <w:pStyle w:val="TableHeaderText"/>
            </w:pPr>
            <w:r>
              <w:t>Comments</w:t>
            </w:r>
          </w:p>
        </w:tc>
      </w:tr>
      <w:tr w:rsidR="006A00B2" w:rsidTr="006A00B2">
        <w:tc>
          <w:tcPr>
            <w:tcW w:w="0" w:type="auto"/>
            <w:vAlign w:val="center"/>
          </w:tcPr>
          <w:p w:rsidR="006A00B2" w:rsidRDefault="0057566E">
            <w:pPr>
              <w:pStyle w:val="TableBodyText"/>
            </w:pPr>
            <w:r>
              <w:t>12/15/2009</w:t>
            </w:r>
          </w:p>
        </w:tc>
        <w:tc>
          <w:tcPr>
            <w:tcW w:w="0" w:type="auto"/>
            <w:vAlign w:val="center"/>
          </w:tcPr>
          <w:p w:rsidR="006A00B2" w:rsidRDefault="0057566E">
            <w:pPr>
              <w:pStyle w:val="TableBodyText"/>
            </w:pPr>
            <w:r>
              <w:t>1.0</w:t>
            </w:r>
          </w:p>
        </w:tc>
        <w:tc>
          <w:tcPr>
            <w:tcW w:w="0" w:type="auto"/>
            <w:vAlign w:val="center"/>
          </w:tcPr>
          <w:p w:rsidR="006A00B2" w:rsidRDefault="0057566E">
            <w:pPr>
              <w:pStyle w:val="TableBodyText"/>
            </w:pPr>
            <w:r>
              <w:t>Major</w:t>
            </w:r>
          </w:p>
        </w:tc>
        <w:tc>
          <w:tcPr>
            <w:tcW w:w="0" w:type="auto"/>
            <w:vAlign w:val="center"/>
          </w:tcPr>
          <w:p w:rsidR="006A00B2" w:rsidRDefault="0057566E">
            <w:pPr>
              <w:pStyle w:val="TableBodyText"/>
            </w:pPr>
            <w:r>
              <w:t>Initial Availability</w:t>
            </w:r>
          </w:p>
        </w:tc>
      </w:tr>
      <w:tr w:rsidR="006A00B2" w:rsidTr="006A00B2">
        <w:tc>
          <w:tcPr>
            <w:tcW w:w="0" w:type="auto"/>
            <w:vAlign w:val="center"/>
          </w:tcPr>
          <w:p w:rsidR="006A00B2" w:rsidRDefault="0057566E">
            <w:pPr>
              <w:pStyle w:val="TableBodyText"/>
            </w:pPr>
            <w:r>
              <w:t>2/19/2010</w:t>
            </w:r>
          </w:p>
        </w:tc>
        <w:tc>
          <w:tcPr>
            <w:tcW w:w="0" w:type="auto"/>
            <w:vAlign w:val="center"/>
          </w:tcPr>
          <w:p w:rsidR="006A00B2" w:rsidRDefault="0057566E">
            <w:pPr>
              <w:pStyle w:val="TableBodyText"/>
            </w:pPr>
            <w:r>
              <w:t>1.01</w:t>
            </w:r>
          </w:p>
        </w:tc>
        <w:tc>
          <w:tcPr>
            <w:tcW w:w="0" w:type="auto"/>
            <w:vAlign w:val="center"/>
          </w:tcPr>
          <w:p w:rsidR="006A00B2" w:rsidRDefault="0057566E">
            <w:pPr>
              <w:pStyle w:val="TableBodyText"/>
            </w:pPr>
            <w:r>
              <w:t>Major</w:t>
            </w:r>
          </w:p>
        </w:tc>
        <w:tc>
          <w:tcPr>
            <w:tcW w:w="0" w:type="auto"/>
            <w:vAlign w:val="center"/>
          </w:tcPr>
          <w:p w:rsidR="006A00B2" w:rsidRDefault="0057566E">
            <w:pPr>
              <w:pStyle w:val="TableBodyText"/>
            </w:pPr>
            <w:r>
              <w:t>Updated and revised the technical content</w:t>
            </w:r>
          </w:p>
        </w:tc>
      </w:tr>
      <w:tr w:rsidR="006A00B2" w:rsidTr="006A00B2">
        <w:tc>
          <w:tcPr>
            <w:tcW w:w="0" w:type="auto"/>
            <w:vAlign w:val="center"/>
          </w:tcPr>
          <w:p w:rsidR="006A00B2" w:rsidRDefault="0057566E">
            <w:pPr>
              <w:pStyle w:val="TableBodyText"/>
            </w:pPr>
            <w:r>
              <w:t>3/31/2010</w:t>
            </w:r>
          </w:p>
        </w:tc>
        <w:tc>
          <w:tcPr>
            <w:tcW w:w="0" w:type="auto"/>
            <w:vAlign w:val="center"/>
          </w:tcPr>
          <w:p w:rsidR="006A00B2" w:rsidRDefault="0057566E">
            <w:pPr>
              <w:pStyle w:val="TableBodyText"/>
            </w:pPr>
            <w:r>
              <w:t>1.02</w:t>
            </w:r>
          </w:p>
        </w:tc>
        <w:tc>
          <w:tcPr>
            <w:tcW w:w="0" w:type="auto"/>
            <w:vAlign w:val="center"/>
          </w:tcPr>
          <w:p w:rsidR="006A00B2" w:rsidRDefault="0057566E">
            <w:pPr>
              <w:pStyle w:val="TableBodyText"/>
            </w:pPr>
            <w:r>
              <w:t>Major</w:t>
            </w:r>
          </w:p>
        </w:tc>
        <w:tc>
          <w:tcPr>
            <w:tcW w:w="0" w:type="auto"/>
            <w:vAlign w:val="center"/>
          </w:tcPr>
          <w:p w:rsidR="006A00B2" w:rsidRDefault="0057566E">
            <w:pPr>
              <w:pStyle w:val="TableBodyText"/>
            </w:pPr>
            <w:r>
              <w:t>Revised for template compliance</w:t>
            </w:r>
          </w:p>
        </w:tc>
      </w:tr>
      <w:tr w:rsidR="006A00B2" w:rsidTr="006A00B2">
        <w:tc>
          <w:tcPr>
            <w:tcW w:w="0" w:type="auto"/>
            <w:vAlign w:val="center"/>
          </w:tcPr>
          <w:p w:rsidR="006A00B2" w:rsidRDefault="0057566E">
            <w:pPr>
              <w:pStyle w:val="TableBodyText"/>
            </w:pPr>
            <w:r>
              <w:t>4/30/2010</w:t>
            </w:r>
          </w:p>
        </w:tc>
        <w:tc>
          <w:tcPr>
            <w:tcW w:w="0" w:type="auto"/>
            <w:vAlign w:val="center"/>
          </w:tcPr>
          <w:p w:rsidR="006A00B2" w:rsidRDefault="0057566E">
            <w:pPr>
              <w:pStyle w:val="TableBodyText"/>
            </w:pPr>
            <w:r>
              <w:t>1.03</w:t>
            </w:r>
          </w:p>
        </w:tc>
        <w:tc>
          <w:tcPr>
            <w:tcW w:w="0" w:type="auto"/>
            <w:vAlign w:val="center"/>
          </w:tcPr>
          <w:p w:rsidR="006A00B2" w:rsidRDefault="0057566E">
            <w:pPr>
              <w:pStyle w:val="TableBodyText"/>
            </w:pPr>
            <w:r>
              <w:t>Major</w:t>
            </w:r>
          </w:p>
        </w:tc>
        <w:tc>
          <w:tcPr>
            <w:tcW w:w="0" w:type="auto"/>
            <w:vAlign w:val="center"/>
          </w:tcPr>
          <w:p w:rsidR="006A00B2" w:rsidRDefault="0057566E">
            <w:pPr>
              <w:pStyle w:val="TableBodyText"/>
            </w:pPr>
            <w:r>
              <w:t>Updated and revised the technical content</w:t>
            </w:r>
          </w:p>
        </w:tc>
      </w:tr>
      <w:tr w:rsidR="006A00B2" w:rsidTr="006A00B2">
        <w:tc>
          <w:tcPr>
            <w:tcW w:w="0" w:type="auto"/>
            <w:vAlign w:val="center"/>
          </w:tcPr>
          <w:p w:rsidR="006A00B2" w:rsidRDefault="0057566E">
            <w:pPr>
              <w:pStyle w:val="TableBodyText"/>
            </w:pPr>
            <w:r>
              <w:t>6/7/2010</w:t>
            </w:r>
          </w:p>
        </w:tc>
        <w:tc>
          <w:tcPr>
            <w:tcW w:w="0" w:type="auto"/>
            <w:vAlign w:val="center"/>
          </w:tcPr>
          <w:p w:rsidR="006A00B2" w:rsidRDefault="0057566E">
            <w:pPr>
              <w:pStyle w:val="TableBodyText"/>
            </w:pPr>
            <w:r>
              <w:t>1.04</w:t>
            </w:r>
          </w:p>
        </w:tc>
        <w:tc>
          <w:tcPr>
            <w:tcW w:w="0" w:type="auto"/>
            <w:vAlign w:val="center"/>
          </w:tcPr>
          <w:p w:rsidR="006A00B2" w:rsidRDefault="0057566E">
            <w:pPr>
              <w:pStyle w:val="TableBodyText"/>
            </w:pPr>
            <w:r>
              <w:t>Editorial</w:t>
            </w:r>
          </w:p>
        </w:tc>
        <w:tc>
          <w:tcPr>
            <w:tcW w:w="0" w:type="auto"/>
            <w:vAlign w:val="center"/>
          </w:tcPr>
          <w:p w:rsidR="006A00B2" w:rsidRDefault="0057566E">
            <w:pPr>
              <w:pStyle w:val="TableBodyText"/>
            </w:pPr>
            <w:r>
              <w:t>Revised and edited the technical content</w:t>
            </w:r>
          </w:p>
        </w:tc>
      </w:tr>
      <w:tr w:rsidR="006A00B2" w:rsidTr="006A00B2">
        <w:tc>
          <w:tcPr>
            <w:tcW w:w="0" w:type="auto"/>
            <w:vAlign w:val="center"/>
          </w:tcPr>
          <w:p w:rsidR="006A00B2" w:rsidRDefault="0057566E">
            <w:pPr>
              <w:pStyle w:val="TableBodyText"/>
            </w:pPr>
            <w:r>
              <w:t>6/29/2010</w:t>
            </w:r>
          </w:p>
        </w:tc>
        <w:tc>
          <w:tcPr>
            <w:tcW w:w="0" w:type="auto"/>
            <w:vAlign w:val="center"/>
          </w:tcPr>
          <w:p w:rsidR="006A00B2" w:rsidRDefault="0057566E">
            <w:pPr>
              <w:pStyle w:val="TableBodyText"/>
            </w:pPr>
            <w:r>
              <w:t>1.05</w:t>
            </w:r>
          </w:p>
        </w:tc>
        <w:tc>
          <w:tcPr>
            <w:tcW w:w="0" w:type="auto"/>
            <w:vAlign w:val="center"/>
          </w:tcPr>
          <w:p w:rsidR="006A00B2" w:rsidRDefault="0057566E">
            <w:pPr>
              <w:pStyle w:val="TableBodyText"/>
            </w:pPr>
            <w:r>
              <w:t>Editorial</w:t>
            </w:r>
          </w:p>
        </w:tc>
        <w:tc>
          <w:tcPr>
            <w:tcW w:w="0" w:type="auto"/>
            <w:vAlign w:val="center"/>
          </w:tcPr>
          <w:p w:rsidR="006A00B2" w:rsidRDefault="0057566E">
            <w:pPr>
              <w:pStyle w:val="TableBodyText"/>
            </w:pPr>
            <w:r>
              <w:t>Changed language and formatting in the technical content.</w:t>
            </w:r>
          </w:p>
        </w:tc>
      </w:tr>
      <w:tr w:rsidR="006A00B2" w:rsidTr="006A00B2">
        <w:tc>
          <w:tcPr>
            <w:tcW w:w="0" w:type="auto"/>
            <w:vAlign w:val="center"/>
          </w:tcPr>
          <w:p w:rsidR="006A00B2" w:rsidRDefault="0057566E">
            <w:pPr>
              <w:pStyle w:val="TableBodyText"/>
            </w:pPr>
            <w:r>
              <w:t>7/23/2010</w:t>
            </w:r>
          </w:p>
        </w:tc>
        <w:tc>
          <w:tcPr>
            <w:tcW w:w="0" w:type="auto"/>
            <w:vAlign w:val="center"/>
          </w:tcPr>
          <w:p w:rsidR="006A00B2" w:rsidRDefault="0057566E">
            <w:pPr>
              <w:pStyle w:val="TableBodyText"/>
            </w:pPr>
            <w:r>
              <w:t>1.05</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 technical content.</w:t>
            </w:r>
          </w:p>
        </w:tc>
      </w:tr>
      <w:tr w:rsidR="006A00B2" w:rsidTr="006A00B2">
        <w:tc>
          <w:tcPr>
            <w:tcW w:w="0" w:type="auto"/>
            <w:vAlign w:val="center"/>
          </w:tcPr>
          <w:p w:rsidR="006A00B2" w:rsidRDefault="0057566E">
            <w:pPr>
              <w:pStyle w:val="TableBodyText"/>
            </w:pPr>
            <w:r>
              <w:t>9/27/2010</w:t>
            </w:r>
          </w:p>
        </w:tc>
        <w:tc>
          <w:tcPr>
            <w:tcW w:w="0" w:type="auto"/>
            <w:vAlign w:val="center"/>
          </w:tcPr>
          <w:p w:rsidR="006A00B2" w:rsidRDefault="0057566E">
            <w:pPr>
              <w:pStyle w:val="TableBodyText"/>
            </w:pPr>
            <w:r>
              <w:t>1.05</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 technical content.</w:t>
            </w:r>
          </w:p>
        </w:tc>
      </w:tr>
      <w:tr w:rsidR="006A00B2" w:rsidTr="006A00B2">
        <w:tc>
          <w:tcPr>
            <w:tcW w:w="0" w:type="auto"/>
            <w:vAlign w:val="center"/>
          </w:tcPr>
          <w:p w:rsidR="006A00B2" w:rsidRDefault="0057566E">
            <w:pPr>
              <w:pStyle w:val="TableBodyText"/>
            </w:pPr>
            <w:r>
              <w:t>11/15/2010</w:t>
            </w:r>
          </w:p>
        </w:tc>
        <w:tc>
          <w:tcPr>
            <w:tcW w:w="0" w:type="auto"/>
            <w:vAlign w:val="center"/>
          </w:tcPr>
          <w:p w:rsidR="006A00B2" w:rsidRDefault="0057566E">
            <w:pPr>
              <w:pStyle w:val="TableBodyText"/>
            </w:pPr>
            <w:r>
              <w:t>1.06</w:t>
            </w:r>
          </w:p>
        </w:tc>
        <w:tc>
          <w:tcPr>
            <w:tcW w:w="0" w:type="auto"/>
            <w:vAlign w:val="center"/>
          </w:tcPr>
          <w:p w:rsidR="006A00B2" w:rsidRDefault="0057566E">
            <w:pPr>
              <w:pStyle w:val="TableBodyText"/>
            </w:pPr>
            <w:r>
              <w:t>Editorial</w:t>
            </w:r>
          </w:p>
        </w:tc>
        <w:tc>
          <w:tcPr>
            <w:tcW w:w="0" w:type="auto"/>
            <w:vAlign w:val="center"/>
          </w:tcPr>
          <w:p w:rsidR="006A00B2" w:rsidRDefault="0057566E">
            <w:pPr>
              <w:pStyle w:val="TableBodyText"/>
            </w:pPr>
            <w:r>
              <w:t>Changed language and formatting in the technical content.</w:t>
            </w:r>
          </w:p>
        </w:tc>
      </w:tr>
      <w:tr w:rsidR="006A00B2" w:rsidTr="006A00B2">
        <w:tc>
          <w:tcPr>
            <w:tcW w:w="0" w:type="auto"/>
            <w:vAlign w:val="center"/>
          </w:tcPr>
          <w:p w:rsidR="006A00B2" w:rsidRDefault="0057566E">
            <w:pPr>
              <w:pStyle w:val="TableBodyText"/>
            </w:pPr>
            <w:r>
              <w:t>12/17/2010</w:t>
            </w:r>
          </w:p>
        </w:tc>
        <w:tc>
          <w:tcPr>
            <w:tcW w:w="0" w:type="auto"/>
            <w:vAlign w:val="center"/>
          </w:tcPr>
          <w:p w:rsidR="006A00B2" w:rsidRDefault="0057566E">
            <w:pPr>
              <w:pStyle w:val="TableBodyText"/>
            </w:pPr>
            <w:r>
              <w:t>1.06</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 technical content.</w:t>
            </w:r>
          </w:p>
        </w:tc>
      </w:tr>
      <w:tr w:rsidR="006A00B2" w:rsidTr="006A00B2">
        <w:tc>
          <w:tcPr>
            <w:tcW w:w="0" w:type="auto"/>
            <w:vAlign w:val="center"/>
          </w:tcPr>
          <w:p w:rsidR="006A00B2" w:rsidRDefault="0057566E">
            <w:pPr>
              <w:pStyle w:val="TableBodyText"/>
            </w:pPr>
            <w:r>
              <w:t>3/18/2011</w:t>
            </w:r>
          </w:p>
        </w:tc>
        <w:tc>
          <w:tcPr>
            <w:tcW w:w="0" w:type="auto"/>
            <w:vAlign w:val="center"/>
          </w:tcPr>
          <w:p w:rsidR="006A00B2" w:rsidRDefault="0057566E">
            <w:pPr>
              <w:pStyle w:val="TableBodyText"/>
            </w:pPr>
            <w:r>
              <w:t>1.06</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 technical content.</w:t>
            </w:r>
          </w:p>
        </w:tc>
      </w:tr>
      <w:tr w:rsidR="006A00B2" w:rsidTr="006A00B2">
        <w:tc>
          <w:tcPr>
            <w:tcW w:w="0" w:type="auto"/>
            <w:vAlign w:val="center"/>
          </w:tcPr>
          <w:p w:rsidR="006A00B2" w:rsidRDefault="0057566E">
            <w:pPr>
              <w:pStyle w:val="TableBodyText"/>
            </w:pPr>
            <w:r>
              <w:t>6/10/2011</w:t>
            </w:r>
          </w:p>
        </w:tc>
        <w:tc>
          <w:tcPr>
            <w:tcW w:w="0" w:type="auto"/>
            <w:vAlign w:val="center"/>
          </w:tcPr>
          <w:p w:rsidR="006A00B2" w:rsidRDefault="0057566E">
            <w:pPr>
              <w:pStyle w:val="TableBodyText"/>
            </w:pPr>
            <w:r>
              <w:t>1.06</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 technical content.</w:t>
            </w:r>
          </w:p>
        </w:tc>
      </w:tr>
      <w:tr w:rsidR="006A00B2" w:rsidTr="006A00B2">
        <w:tc>
          <w:tcPr>
            <w:tcW w:w="0" w:type="auto"/>
            <w:vAlign w:val="center"/>
          </w:tcPr>
          <w:p w:rsidR="006A00B2" w:rsidRDefault="0057566E">
            <w:pPr>
              <w:pStyle w:val="TableBodyText"/>
            </w:pPr>
            <w:r>
              <w:t>1/20/2012</w:t>
            </w:r>
          </w:p>
        </w:tc>
        <w:tc>
          <w:tcPr>
            <w:tcW w:w="0" w:type="auto"/>
            <w:vAlign w:val="center"/>
          </w:tcPr>
          <w:p w:rsidR="006A00B2" w:rsidRDefault="0057566E">
            <w:pPr>
              <w:pStyle w:val="TableBodyText"/>
            </w:pPr>
            <w:r>
              <w:t>2.0</w:t>
            </w:r>
          </w:p>
        </w:tc>
        <w:tc>
          <w:tcPr>
            <w:tcW w:w="0" w:type="auto"/>
            <w:vAlign w:val="center"/>
          </w:tcPr>
          <w:p w:rsidR="006A00B2" w:rsidRDefault="0057566E">
            <w:pPr>
              <w:pStyle w:val="TableBodyText"/>
            </w:pPr>
            <w:r>
              <w:t>Major</w:t>
            </w:r>
          </w:p>
        </w:tc>
        <w:tc>
          <w:tcPr>
            <w:tcW w:w="0" w:type="auto"/>
            <w:vAlign w:val="center"/>
          </w:tcPr>
          <w:p w:rsidR="006A00B2" w:rsidRDefault="0057566E">
            <w:pPr>
              <w:pStyle w:val="TableBodyText"/>
            </w:pPr>
            <w:r>
              <w:t>Significantly changed the technical content.</w:t>
            </w:r>
          </w:p>
        </w:tc>
      </w:tr>
      <w:tr w:rsidR="006A00B2" w:rsidTr="006A00B2">
        <w:tc>
          <w:tcPr>
            <w:tcW w:w="0" w:type="auto"/>
            <w:vAlign w:val="center"/>
          </w:tcPr>
          <w:p w:rsidR="006A00B2" w:rsidRDefault="0057566E">
            <w:pPr>
              <w:pStyle w:val="TableBodyText"/>
            </w:pPr>
            <w:r>
              <w:t>4/11/2012</w:t>
            </w:r>
          </w:p>
        </w:tc>
        <w:tc>
          <w:tcPr>
            <w:tcW w:w="0" w:type="auto"/>
            <w:vAlign w:val="center"/>
          </w:tcPr>
          <w:p w:rsidR="006A00B2" w:rsidRDefault="0057566E">
            <w:pPr>
              <w:pStyle w:val="TableBodyText"/>
            </w:pPr>
            <w:r>
              <w:t>2.0</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 technical content.</w:t>
            </w:r>
          </w:p>
        </w:tc>
      </w:tr>
      <w:tr w:rsidR="006A00B2" w:rsidTr="006A00B2">
        <w:tc>
          <w:tcPr>
            <w:tcW w:w="0" w:type="auto"/>
            <w:vAlign w:val="center"/>
          </w:tcPr>
          <w:p w:rsidR="006A00B2" w:rsidRDefault="0057566E">
            <w:pPr>
              <w:pStyle w:val="TableBodyText"/>
            </w:pPr>
            <w:r>
              <w:t>7/16/2012</w:t>
            </w:r>
          </w:p>
        </w:tc>
        <w:tc>
          <w:tcPr>
            <w:tcW w:w="0" w:type="auto"/>
            <w:vAlign w:val="center"/>
          </w:tcPr>
          <w:p w:rsidR="006A00B2" w:rsidRDefault="0057566E">
            <w:pPr>
              <w:pStyle w:val="TableBodyText"/>
            </w:pPr>
            <w:r>
              <w:t>2.0</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 technical content.</w:t>
            </w:r>
          </w:p>
        </w:tc>
      </w:tr>
      <w:tr w:rsidR="006A00B2" w:rsidTr="006A00B2">
        <w:tc>
          <w:tcPr>
            <w:tcW w:w="0" w:type="auto"/>
            <w:vAlign w:val="center"/>
          </w:tcPr>
          <w:p w:rsidR="006A00B2" w:rsidRDefault="0057566E">
            <w:pPr>
              <w:pStyle w:val="TableBodyText"/>
            </w:pPr>
            <w:r>
              <w:t>10/8/2012</w:t>
            </w:r>
          </w:p>
        </w:tc>
        <w:tc>
          <w:tcPr>
            <w:tcW w:w="0" w:type="auto"/>
            <w:vAlign w:val="center"/>
          </w:tcPr>
          <w:p w:rsidR="006A00B2" w:rsidRDefault="0057566E">
            <w:pPr>
              <w:pStyle w:val="TableBodyText"/>
            </w:pPr>
            <w:r>
              <w:t>2.0</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w:t>
            </w:r>
            <w:r>
              <w:t xml:space="preserve"> technical content.</w:t>
            </w:r>
          </w:p>
        </w:tc>
      </w:tr>
      <w:tr w:rsidR="006A00B2" w:rsidTr="006A00B2">
        <w:tc>
          <w:tcPr>
            <w:tcW w:w="0" w:type="auto"/>
            <w:vAlign w:val="center"/>
          </w:tcPr>
          <w:p w:rsidR="006A00B2" w:rsidRDefault="0057566E">
            <w:pPr>
              <w:pStyle w:val="TableBodyText"/>
            </w:pPr>
            <w:r>
              <w:t>2/11/2013</w:t>
            </w:r>
          </w:p>
        </w:tc>
        <w:tc>
          <w:tcPr>
            <w:tcW w:w="0" w:type="auto"/>
            <w:vAlign w:val="center"/>
          </w:tcPr>
          <w:p w:rsidR="006A00B2" w:rsidRDefault="0057566E">
            <w:pPr>
              <w:pStyle w:val="TableBodyText"/>
            </w:pPr>
            <w:r>
              <w:t>2.0</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 technical content.</w:t>
            </w:r>
          </w:p>
        </w:tc>
      </w:tr>
      <w:tr w:rsidR="006A00B2" w:rsidTr="006A00B2">
        <w:tc>
          <w:tcPr>
            <w:tcW w:w="0" w:type="auto"/>
            <w:vAlign w:val="center"/>
          </w:tcPr>
          <w:p w:rsidR="006A00B2" w:rsidRDefault="0057566E">
            <w:pPr>
              <w:pStyle w:val="TableBodyText"/>
            </w:pPr>
            <w:r>
              <w:t>7/30/2013</w:t>
            </w:r>
          </w:p>
        </w:tc>
        <w:tc>
          <w:tcPr>
            <w:tcW w:w="0" w:type="auto"/>
            <w:vAlign w:val="center"/>
          </w:tcPr>
          <w:p w:rsidR="006A00B2" w:rsidRDefault="0057566E">
            <w:pPr>
              <w:pStyle w:val="TableBodyText"/>
            </w:pPr>
            <w:r>
              <w:t>2.0</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 technical content.</w:t>
            </w:r>
          </w:p>
        </w:tc>
      </w:tr>
      <w:tr w:rsidR="006A00B2" w:rsidTr="006A00B2">
        <w:tc>
          <w:tcPr>
            <w:tcW w:w="0" w:type="auto"/>
            <w:vAlign w:val="center"/>
          </w:tcPr>
          <w:p w:rsidR="006A00B2" w:rsidRDefault="0057566E">
            <w:pPr>
              <w:pStyle w:val="TableBodyText"/>
            </w:pPr>
            <w:r>
              <w:t>11/18/2013</w:t>
            </w:r>
          </w:p>
        </w:tc>
        <w:tc>
          <w:tcPr>
            <w:tcW w:w="0" w:type="auto"/>
            <w:vAlign w:val="center"/>
          </w:tcPr>
          <w:p w:rsidR="006A00B2" w:rsidRDefault="0057566E">
            <w:pPr>
              <w:pStyle w:val="TableBodyText"/>
            </w:pPr>
            <w:r>
              <w:t>2.0</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 technical content.</w:t>
            </w:r>
          </w:p>
        </w:tc>
      </w:tr>
      <w:tr w:rsidR="006A00B2" w:rsidTr="006A00B2">
        <w:tc>
          <w:tcPr>
            <w:tcW w:w="0" w:type="auto"/>
            <w:vAlign w:val="center"/>
          </w:tcPr>
          <w:p w:rsidR="006A00B2" w:rsidRDefault="0057566E">
            <w:pPr>
              <w:pStyle w:val="TableBodyText"/>
            </w:pPr>
            <w:r>
              <w:t>2/10/2014</w:t>
            </w:r>
          </w:p>
        </w:tc>
        <w:tc>
          <w:tcPr>
            <w:tcW w:w="0" w:type="auto"/>
            <w:vAlign w:val="center"/>
          </w:tcPr>
          <w:p w:rsidR="006A00B2" w:rsidRDefault="0057566E">
            <w:pPr>
              <w:pStyle w:val="TableBodyText"/>
            </w:pPr>
            <w:r>
              <w:t>2.0</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 technical content.</w:t>
            </w:r>
          </w:p>
        </w:tc>
      </w:tr>
      <w:tr w:rsidR="006A00B2" w:rsidTr="006A00B2">
        <w:tc>
          <w:tcPr>
            <w:tcW w:w="0" w:type="auto"/>
            <w:vAlign w:val="center"/>
          </w:tcPr>
          <w:p w:rsidR="006A00B2" w:rsidRDefault="0057566E">
            <w:pPr>
              <w:pStyle w:val="TableBodyText"/>
            </w:pPr>
            <w:r>
              <w:t>4/30/2014</w:t>
            </w:r>
          </w:p>
        </w:tc>
        <w:tc>
          <w:tcPr>
            <w:tcW w:w="0" w:type="auto"/>
            <w:vAlign w:val="center"/>
          </w:tcPr>
          <w:p w:rsidR="006A00B2" w:rsidRDefault="0057566E">
            <w:pPr>
              <w:pStyle w:val="TableBodyText"/>
            </w:pPr>
            <w:r>
              <w:t>2.0</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 tech</w:t>
            </w:r>
            <w:r>
              <w:t>nical content.</w:t>
            </w:r>
          </w:p>
        </w:tc>
      </w:tr>
      <w:tr w:rsidR="006A00B2" w:rsidTr="006A00B2">
        <w:tc>
          <w:tcPr>
            <w:tcW w:w="0" w:type="auto"/>
            <w:vAlign w:val="center"/>
          </w:tcPr>
          <w:p w:rsidR="006A00B2" w:rsidRDefault="0057566E">
            <w:pPr>
              <w:pStyle w:val="TableBodyText"/>
            </w:pPr>
            <w:r>
              <w:t>7/31/2014</w:t>
            </w:r>
          </w:p>
        </w:tc>
        <w:tc>
          <w:tcPr>
            <w:tcW w:w="0" w:type="auto"/>
            <w:vAlign w:val="center"/>
          </w:tcPr>
          <w:p w:rsidR="006A00B2" w:rsidRDefault="0057566E">
            <w:pPr>
              <w:pStyle w:val="TableBodyText"/>
            </w:pPr>
            <w:r>
              <w:t>2.0</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 technical content.</w:t>
            </w:r>
          </w:p>
        </w:tc>
      </w:tr>
      <w:tr w:rsidR="006A00B2" w:rsidTr="006A00B2">
        <w:tc>
          <w:tcPr>
            <w:tcW w:w="0" w:type="auto"/>
            <w:vAlign w:val="center"/>
          </w:tcPr>
          <w:p w:rsidR="006A00B2" w:rsidRDefault="0057566E">
            <w:pPr>
              <w:pStyle w:val="TableBodyText"/>
            </w:pPr>
            <w:r>
              <w:t>10/30/2014</w:t>
            </w:r>
          </w:p>
        </w:tc>
        <w:tc>
          <w:tcPr>
            <w:tcW w:w="0" w:type="auto"/>
            <w:vAlign w:val="center"/>
          </w:tcPr>
          <w:p w:rsidR="006A00B2" w:rsidRDefault="0057566E">
            <w:pPr>
              <w:pStyle w:val="TableBodyText"/>
            </w:pPr>
            <w:r>
              <w:t>2.0</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 xml:space="preserve">No changes to the meaning, language, or formatting of the </w:t>
            </w:r>
            <w:r>
              <w:lastRenderedPageBreak/>
              <w:t>technical content.</w:t>
            </w:r>
          </w:p>
        </w:tc>
      </w:tr>
      <w:tr w:rsidR="006A00B2" w:rsidTr="006A00B2">
        <w:tc>
          <w:tcPr>
            <w:tcW w:w="0" w:type="auto"/>
            <w:vAlign w:val="center"/>
          </w:tcPr>
          <w:p w:rsidR="006A00B2" w:rsidRDefault="0057566E">
            <w:pPr>
              <w:pStyle w:val="TableBodyText"/>
            </w:pPr>
            <w:r>
              <w:lastRenderedPageBreak/>
              <w:t>9/4/2015</w:t>
            </w:r>
          </w:p>
        </w:tc>
        <w:tc>
          <w:tcPr>
            <w:tcW w:w="0" w:type="auto"/>
            <w:vAlign w:val="center"/>
          </w:tcPr>
          <w:p w:rsidR="006A00B2" w:rsidRDefault="0057566E">
            <w:pPr>
              <w:pStyle w:val="TableBodyText"/>
            </w:pPr>
            <w:r>
              <w:t>3.0</w:t>
            </w:r>
          </w:p>
        </w:tc>
        <w:tc>
          <w:tcPr>
            <w:tcW w:w="0" w:type="auto"/>
            <w:vAlign w:val="center"/>
          </w:tcPr>
          <w:p w:rsidR="006A00B2" w:rsidRDefault="0057566E">
            <w:pPr>
              <w:pStyle w:val="TableBodyText"/>
            </w:pPr>
            <w:r>
              <w:t>Major</w:t>
            </w:r>
          </w:p>
        </w:tc>
        <w:tc>
          <w:tcPr>
            <w:tcW w:w="0" w:type="auto"/>
            <w:vAlign w:val="center"/>
          </w:tcPr>
          <w:p w:rsidR="006A00B2" w:rsidRDefault="0057566E">
            <w:pPr>
              <w:pStyle w:val="TableBodyText"/>
            </w:pPr>
            <w:r>
              <w:t>Significantly changed the technical content.</w:t>
            </w:r>
          </w:p>
        </w:tc>
      </w:tr>
      <w:tr w:rsidR="006A00B2" w:rsidTr="006A00B2">
        <w:tc>
          <w:tcPr>
            <w:tcW w:w="0" w:type="auto"/>
            <w:vAlign w:val="center"/>
          </w:tcPr>
          <w:p w:rsidR="006A00B2" w:rsidRDefault="0057566E">
            <w:pPr>
              <w:pStyle w:val="TableBodyText"/>
            </w:pPr>
            <w:r>
              <w:t>9/25/2015</w:t>
            </w:r>
          </w:p>
        </w:tc>
        <w:tc>
          <w:tcPr>
            <w:tcW w:w="0" w:type="auto"/>
            <w:vAlign w:val="center"/>
          </w:tcPr>
          <w:p w:rsidR="006A00B2" w:rsidRDefault="0057566E">
            <w:pPr>
              <w:pStyle w:val="TableBodyText"/>
            </w:pPr>
            <w:r>
              <w:t>4.0</w:t>
            </w:r>
          </w:p>
        </w:tc>
        <w:tc>
          <w:tcPr>
            <w:tcW w:w="0" w:type="auto"/>
            <w:vAlign w:val="center"/>
          </w:tcPr>
          <w:p w:rsidR="006A00B2" w:rsidRDefault="0057566E">
            <w:pPr>
              <w:pStyle w:val="TableBodyText"/>
            </w:pPr>
            <w:r>
              <w:t>Major</w:t>
            </w:r>
          </w:p>
        </w:tc>
        <w:tc>
          <w:tcPr>
            <w:tcW w:w="0" w:type="auto"/>
            <w:vAlign w:val="center"/>
          </w:tcPr>
          <w:p w:rsidR="006A00B2" w:rsidRDefault="0057566E">
            <w:pPr>
              <w:pStyle w:val="TableBodyText"/>
            </w:pPr>
            <w:r>
              <w:t>Significantly changed the technical content.</w:t>
            </w:r>
          </w:p>
        </w:tc>
      </w:tr>
      <w:tr w:rsidR="006A00B2" w:rsidTr="006A00B2">
        <w:tc>
          <w:tcPr>
            <w:tcW w:w="0" w:type="auto"/>
            <w:vAlign w:val="center"/>
          </w:tcPr>
          <w:p w:rsidR="006A00B2" w:rsidRDefault="0057566E">
            <w:pPr>
              <w:pStyle w:val="TableBodyText"/>
            </w:pPr>
            <w:r>
              <w:t>7/15/2016</w:t>
            </w:r>
          </w:p>
        </w:tc>
        <w:tc>
          <w:tcPr>
            <w:tcW w:w="0" w:type="auto"/>
            <w:vAlign w:val="center"/>
          </w:tcPr>
          <w:p w:rsidR="006A00B2" w:rsidRDefault="0057566E">
            <w:pPr>
              <w:pStyle w:val="TableBodyText"/>
            </w:pPr>
            <w:r>
              <w:t>4.0</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 technical content.</w:t>
            </w:r>
          </w:p>
        </w:tc>
      </w:tr>
      <w:tr w:rsidR="006A00B2" w:rsidTr="006A00B2">
        <w:tc>
          <w:tcPr>
            <w:tcW w:w="0" w:type="auto"/>
            <w:vAlign w:val="center"/>
          </w:tcPr>
          <w:p w:rsidR="006A00B2" w:rsidRDefault="0057566E">
            <w:pPr>
              <w:pStyle w:val="TableBodyText"/>
            </w:pPr>
            <w:r>
              <w:t>9/14/2016</w:t>
            </w:r>
          </w:p>
        </w:tc>
        <w:tc>
          <w:tcPr>
            <w:tcW w:w="0" w:type="auto"/>
            <w:vAlign w:val="center"/>
          </w:tcPr>
          <w:p w:rsidR="006A00B2" w:rsidRDefault="0057566E">
            <w:pPr>
              <w:pStyle w:val="TableBodyText"/>
            </w:pPr>
            <w:r>
              <w:t>5.0</w:t>
            </w:r>
          </w:p>
        </w:tc>
        <w:tc>
          <w:tcPr>
            <w:tcW w:w="0" w:type="auto"/>
            <w:vAlign w:val="center"/>
          </w:tcPr>
          <w:p w:rsidR="006A00B2" w:rsidRDefault="0057566E">
            <w:pPr>
              <w:pStyle w:val="TableBodyText"/>
            </w:pPr>
            <w:r>
              <w:t>Major</w:t>
            </w:r>
          </w:p>
        </w:tc>
        <w:tc>
          <w:tcPr>
            <w:tcW w:w="0" w:type="auto"/>
            <w:vAlign w:val="center"/>
          </w:tcPr>
          <w:p w:rsidR="006A00B2" w:rsidRDefault="0057566E">
            <w:pPr>
              <w:pStyle w:val="TableBodyText"/>
            </w:pPr>
            <w:r>
              <w:t>Significantly changed the technical content.</w:t>
            </w:r>
          </w:p>
        </w:tc>
      </w:tr>
      <w:tr w:rsidR="006A00B2" w:rsidTr="006A00B2">
        <w:tc>
          <w:tcPr>
            <w:tcW w:w="0" w:type="auto"/>
            <w:vAlign w:val="center"/>
          </w:tcPr>
          <w:p w:rsidR="006A00B2" w:rsidRDefault="0057566E">
            <w:pPr>
              <w:pStyle w:val="TableBodyText"/>
            </w:pPr>
            <w:r>
              <w:t>11/14/2016</w:t>
            </w:r>
          </w:p>
        </w:tc>
        <w:tc>
          <w:tcPr>
            <w:tcW w:w="0" w:type="auto"/>
            <w:vAlign w:val="center"/>
          </w:tcPr>
          <w:p w:rsidR="006A00B2" w:rsidRDefault="0057566E">
            <w:pPr>
              <w:pStyle w:val="TableBodyText"/>
            </w:pPr>
            <w:r>
              <w:t>5.0</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 technical content.</w:t>
            </w:r>
          </w:p>
        </w:tc>
      </w:tr>
      <w:tr w:rsidR="006A00B2" w:rsidTr="006A00B2">
        <w:tc>
          <w:tcPr>
            <w:tcW w:w="0" w:type="auto"/>
            <w:vAlign w:val="center"/>
          </w:tcPr>
          <w:p w:rsidR="006A00B2" w:rsidRDefault="0057566E">
            <w:pPr>
              <w:pStyle w:val="TableBodyText"/>
            </w:pPr>
            <w:r>
              <w:t>6/20/2017</w:t>
            </w:r>
          </w:p>
        </w:tc>
        <w:tc>
          <w:tcPr>
            <w:tcW w:w="0" w:type="auto"/>
            <w:vAlign w:val="center"/>
          </w:tcPr>
          <w:p w:rsidR="006A00B2" w:rsidRDefault="0057566E">
            <w:pPr>
              <w:pStyle w:val="TableBodyText"/>
            </w:pPr>
            <w:r>
              <w:t>5.0</w:t>
            </w:r>
          </w:p>
        </w:tc>
        <w:tc>
          <w:tcPr>
            <w:tcW w:w="0" w:type="auto"/>
            <w:vAlign w:val="center"/>
          </w:tcPr>
          <w:p w:rsidR="006A00B2" w:rsidRDefault="0057566E">
            <w:pPr>
              <w:pStyle w:val="TableBodyText"/>
            </w:pPr>
            <w:r>
              <w:t>None</w:t>
            </w:r>
          </w:p>
        </w:tc>
        <w:tc>
          <w:tcPr>
            <w:tcW w:w="0" w:type="auto"/>
            <w:vAlign w:val="center"/>
          </w:tcPr>
          <w:p w:rsidR="006A00B2" w:rsidRDefault="0057566E">
            <w:pPr>
              <w:pStyle w:val="TableBodyText"/>
            </w:pPr>
            <w:r>
              <w:t>No changes to the meaning, language, or formatting of the technical content.</w:t>
            </w:r>
          </w:p>
        </w:tc>
      </w:tr>
      <w:tr w:rsidR="006A00B2" w:rsidTr="006A00B2">
        <w:tc>
          <w:tcPr>
            <w:tcW w:w="0" w:type="auto"/>
            <w:vAlign w:val="center"/>
          </w:tcPr>
          <w:p w:rsidR="006A00B2" w:rsidRDefault="0057566E">
            <w:pPr>
              <w:pStyle w:val="TableBodyText"/>
            </w:pPr>
            <w:r>
              <w:t>9/19/2017</w:t>
            </w:r>
          </w:p>
        </w:tc>
        <w:tc>
          <w:tcPr>
            <w:tcW w:w="0" w:type="auto"/>
            <w:vAlign w:val="center"/>
          </w:tcPr>
          <w:p w:rsidR="006A00B2" w:rsidRDefault="0057566E">
            <w:pPr>
              <w:pStyle w:val="TableBodyText"/>
            </w:pPr>
            <w:r>
              <w:t>6.0</w:t>
            </w:r>
          </w:p>
        </w:tc>
        <w:tc>
          <w:tcPr>
            <w:tcW w:w="0" w:type="auto"/>
            <w:vAlign w:val="center"/>
          </w:tcPr>
          <w:p w:rsidR="006A00B2" w:rsidRDefault="0057566E">
            <w:pPr>
              <w:pStyle w:val="TableBodyText"/>
            </w:pPr>
            <w:r>
              <w:t>M</w:t>
            </w:r>
            <w:r>
              <w:t>ajor</w:t>
            </w:r>
          </w:p>
        </w:tc>
        <w:tc>
          <w:tcPr>
            <w:tcW w:w="0" w:type="auto"/>
            <w:vAlign w:val="center"/>
          </w:tcPr>
          <w:p w:rsidR="006A00B2" w:rsidRDefault="0057566E">
            <w:pPr>
              <w:pStyle w:val="TableBodyText"/>
            </w:pPr>
            <w:r>
              <w:t>Significantly changed the technical content.</w:t>
            </w:r>
          </w:p>
        </w:tc>
      </w:tr>
      <w:tr w:rsidR="006A00B2" w:rsidTr="006A00B2">
        <w:tc>
          <w:tcPr>
            <w:tcW w:w="0" w:type="auto"/>
            <w:vAlign w:val="center"/>
          </w:tcPr>
          <w:p w:rsidR="006A00B2" w:rsidRDefault="0057566E">
            <w:pPr>
              <w:pStyle w:val="TableBodyText"/>
            </w:pPr>
            <w:r>
              <w:t>4/27/2018</w:t>
            </w:r>
          </w:p>
        </w:tc>
        <w:tc>
          <w:tcPr>
            <w:tcW w:w="0" w:type="auto"/>
            <w:vAlign w:val="center"/>
          </w:tcPr>
          <w:p w:rsidR="006A00B2" w:rsidRDefault="0057566E">
            <w:pPr>
              <w:pStyle w:val="TableBodyText"/>
            </w:pPr>
            <w:r>
              <w:t>7.0</w:t>
            </w:r>
          </w:p>
        </w:tc>
        <w:tc>
          <w:tcPr>
            <w:tcW w:w="0" w:type="auto"/>
            <w:vAlign w:val="center"/>
          </w:tcPr>
          <w:p w:rsidR="006A00B2" w:rsidRDefault="0057566E">
            <w:pPr>
              <w:pStyle w:val="TableBodyText"/>
            </w:pPr>
            <w:r>
              <w:t>Major</w:t>
            </w:r>
          </w:p>
        </w:tc>
        <w:tc>
          <w:tcPr>
            <w:tcW w:w="0" w:type="auto"/>
            <w:vAlign w:val="center"/>
          </w:tcPr>
          <w:p w:rsidR="006A00B2" w:rsidRDefault="0057566E">
            <w:pPr>
              <w:pStyle w:val="TableBodyText"/>
            </w:pPr>
            <w:r>
              <w:t>Significantly changed the technical content.</w:t>
            </w:r>
          </w:p>
        </w:tc>
      </w:tr>
      <w:tr w:rsidR="006A00B2" w:rsidTr="006A00B2">
        <w:tc>
          <w:tcPr>
            <w:tcW w:w="0" w:type="auto"/>
            <w:vAlign w:val="center"/>
          </w:tcPr>
          <w:p w:rsidR="006A00B2" w:rsidRDefault="0057566E">
            <w:pPr>
              <w:pStyle w:val="TableBodyText"/>
            </w:pPr>
            <w:r>
              <w:t>8/28/2018</w:t>
            </w:r>
          </w:p>
        </w:tc>
        <w:tc>
          <w:tcPr>
            <w:tcW w:w="0" w:type="auto"/>
            <w:vAlign w:val="center"/>
          </w:tcPr>
          <w:p w:rsidR="006A00B2" w:rsidRDefault="0057566E">
            <w:pPr>
              <w:pStyle w:val="TableBodyText"/>
            </w:pPr>
            <w:r>
              <w:t>8.0</w:t>
            </w:r>
          </w:p>
        </w:tc>
        <w:tc>
          <w:tcPr>
            <w:tcW w:w="0" w:type="auto"/>
            <w:vAlign w:val="center"/>
          </w:tcPr>
          <w:p w:rsidR="006A00B2" w:rsidRDefault="0057566E">
            <w:pPr>
              <w:pStyle w:val="TableBodyText"/>
            </w:pPr>
            <w:r>
              <w:t>Major</w:t>
            </w:r>
          </w:p>
        </w:tc>
        <w:tc>
          <w:tcPr>
            <w:tcW w:w="0" w:type="auto"/>
            <w:vAlign w:val="center"/>
          </w:tcPr>
          <w:p w:rsidR="006A00B2" w:rsidRDefault="0057566E">
            <w:pPr>
              <w:pStyle w:val="TableBodyText"/>
            </w:pPr>
            <w:r>
              <w:t>Significantly changed the technical content.</w:t>
            </w:r>
          </w:p>
        </w:tc>
      </w:tr>
      <w:tr w:rsidR="006A00B2" w:rsidTr="006A00B2">
        <w:tc>
          <w:tcPr>
            <w:tcW w:w="0" w:type="auto"/>
            <w:vAlign w:val="center"/>
          </w:tcPr>
          <w:p w:rsidR="006A00B2" w:rsidRDefault="0057566E">
            <w:pPr>
              <w:pStyle w:val="TableBodyText"/>
            </w:pPr>
            <w:r>
              <w:t>12/11/2018</w:t>
            </w:r>
          </w:p>
        </w:tc>
        <w:tc>
          <w:tcPr>
            <w:tcW w:w="0" w:type="auto"/>
            <w:vAlign w:val="center"/>
          </w:tcPr>
          <w:p w:rsidR="006A00B2" w:rsidRDefault="0057566E">
            <w:pPr>
              <w:pStyle w:val="TableBodyText"/>
            </w:pPr>
            <w:r>
              <w:t>8.1</w:t>
            </w:r>
          </w:p>
        </w:tc>
        <w:tc>
          <w:tcPr>
            <w:tcW w:w="0" w:type="auto"/>
            <w:vAlign w:val="center"/>
          </w:tcPr>
          <w:p w:rsidR="006A00B2" w:rsidRDefault="0057566E">
            <w:pPr>
              <w:pStyle w:val="TableBodyText"/>
            </w:pPr>
            <w:r>
              <w:t>Minor</w:t>
            </w:r>
          </w:p>
        </w:tc>
        <w:tc>
          <w:tcPr>
            <w:tcW w:w="0" w:type="auto"/>
            <w:vAlign w:val="center"/>
          </w:tcPr>
          <w:p w:rsidR="006A00B2" w:rsidRDefault="0057566E">
            <w:pPr>
              <w:pStyle w:val="TableBodyText"/>
            </w:pPr>
            <w:r>
              <w:t>Clarified the meaning of the technical content.</w:t>
            </w:r>
          </w:p>
        </w:tc>
      </w:tr>
      <w:tr w:rsidR="006A00B2" w:rsidTr="006A00B2">
        <w:tc>
          <w:tcPr>
            <w:tcW w:w="0" w:type="auto"/>
            <w:vAlign w:val="center"/>
          </w:tcPr>
          <w:p w:rsidR="006A00B2" w:rsidRDefault="0057566E">
            <w:pPr>
              <w:pStyle w:val="TableBodyText"/>
            </w:pPr>
            <w:r>
              <w:t>4/22/2021</w:t>
            </w:r>
          </w:p>
        </w:tc>
        <w:tc>
          <w:tcPr>
            <w:tcW w:w="0" w:type="auto"/>
            <w:vAlign w:val="center"/>
          </w:tcPr>
          <w:p w:rsidR="006A00B2" w:rsidRDefault="0057566E">
            <w:pPr>
              <w:pStyle w:val="TableBodyText"/>
            </w:pPr>
            <w:r>
              <w:t>9.0</w:t>
            </w:r>
          </w:p>
        </w:tc>
        <w:tc>
          <w:tcPr>
            <w:tcW w:w="0" w:type="auto"/>
            <w:vAlign w:val="center"/>
          </w:tcPr>
          <w:p w:rsidR="006A00B2" w:rsidRDefault="0057566E">
            <w:pPr>
              <w:pStyle w:val="TableBodyText"/>
            </w:pPr>
            <w:r>
              <w:t>Major</w:t>
            </w:r>
          </w:p>
        </w:tc>
        <w:tc>
          <w:tcPr>
            <w:tcW w:w="0" w:type="auto"/>
            <w:vAlign w:val="center"/>
          </w:tcPr>
          <w:p w:rsidR="006A00B2" w:rsidRDefault="0057566E">
            <w:pPr>
              <w:pStyle w:val="TableBodyText"/>
            </w:pPr>
            <w:r>
              <w:t>Significantly changed the technical content.</w:t>
            </w:r>
          </w:p>
        </w:tc>
      </w:tr>
      <w:tr w:rsidR="006A00B2" w:rsidTr="006A00B2">
        <w:tc>
          <w:tcPr>
            <w:tcW w:w="0" w:type="auto"/>
            <w:vAlign w:val="center"/>
          </w:tcPr>
          <w:p w:rsidR="006A00B2" w:rsidRDefault="0057566E">
            <w:pPr>
              <w:pStyle w:val="TableBodyText"/>
            </w:pPr>
            <w:r>
              <w:t>8/17/2021</w:t>
            </w:r>
          </w:p>
        </w:tc>
        <w:tc>
          <w:tcPr>
            <w:tcW w:w="0" w:type="auto"/>
            <w:vAlign w:val="center"/>
          </w:tcPr>
          <w:p w:rsidR="006A00B2" w:rsidRDefault="0057566E">
            <w:pPr>
              <w:pStyle w:val="TableBodyText"/>
            </w:pPr>
            <w:r>
              <w:t>10.0</w:t>
            </w:r>
          </w:p>
        </w:tc>
        <w:tc>
          <w:tcPr>
            <w:tcW w:w="0" w:type="auto"/>
            <w:vAlign w:val="center"/>
          </w:tcPr>
          <w:p w:rsidR="006A00B2" w:rsidRDefault="0057566E">
            <w:pPr>
              <w:pStyle w:val="TableBodyText"/>
            </w:pPr>
            <w:r>
              <w:t>Major</w:t>
            </w:r>
          </w:p>
        </w:tc>
        <w:tc>
          <w:tcPr>
            <w:tcW w:w="0" w:type="auto"/>
            <w:vAlign w:val="center"/>
          </w:tcPr>
          <w:p w:rsidR="006A00B2" w:rsidRDefault="0057566E">
            <w:pPr>
              <w:pStyle w:val="TableBodyText"/>
            </w:pPr>
            <w:r>
              <w:t>Significantly changed the technical content.</w:t>
            </w:r>
          </w:p>
        </w:tc>
      </w:tr>
    </w:tbl>
    <w:p w:rsidR="006A00B2" w:rsidRDefault="0057566E">
      <w:pPr>
        <w:pStyle w:val="TOCHeading"/>
      </w:pPr>
      <w:r>
        <w:lastRenderedPageBreak/>
        <w:t>Table of Contents</w:t>
      </w:r>
    </w:p>
    <w:p w:rsidR="0057566E" w:rsidRDefault="0057566E">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79580050" w:history="1">
        <w:r w:rsidRPr="00F941EF">
          <w:rPr>
            <w:rStyle w:val="Hyperlink"/>
            <w:noProof/>
          </w:rPr>
          <w:t>1</w:t>
        </w:r>
        <w:r>
          <w:rPr>
            <w:rFonts w:asciiTheme="minorHAnsi" w:eastAsiaTheme="minorEastAsia" w:hAnsiTheme="minorHAnsi" w:cstheme="minorBidi"/>
            <w:b w:val="0"/>
            <w:bCs w:val="0"/>
            <w:noProof/>
            <w:sz w:val="22"/>
            <w:szCs w:val="22"/>
          </w:rPr>
          <w:tab/>
        </w:r>
        <w:r w:rsidRPr="00F941EF">
          <w:rPr>
            <w:rStyle w:val="Hyperlink"/>
            <w:noProof/>
          </w:rPr>
          <w:t>Introduction</w:t>
        </w:r>
        <w:r>
          <w:rPr>
            <w:noProof/>
            <w:webHidden/>
          </w:rPr>
          <w:tab/>
        </w:r>
        <w:r>
          <w:rPr>
            <w:noProof/>
            <w:webHidden/>
          </w:rPr>
          <w:fldChar w:fldCharType="begin"/>
        </w:r>
        <w:r>
          <w:rPr>
            <w:noProof/>
            <w:webHidden/>
          </w:rPr>
          <w:instrText xml:space="preserve"> PAGEREF _Toc79580050 \h </w:instrText>
        </w:r>
        <w:r>
          <w:rPr>
            <w:noProof/>
            <w:webHidden/>
          </w:rPr>
        </w:r>
        <w:r>
          <w:rPr>
            <w:noProof/>
            <w:webHidden/>
          </w:rPr>
          <w:fldChar w:fldCharType="separate"/>
        </w:r>
        <w:r>
          <w:rPr>
            <w:noProof/>
            <w:webHidden/>
          </w:rPr>
          <w:t>22</w:t>
        </w:r>
        <w:r>
          <w:rPr>
            <w:noProof/>
            <w:webHidden/>
          </w:rPr>
          <w:fldChar w:fldCharType="end"/>
        </w:r>
      </w:hyperlink>
    </w:p>
    <w:p w:rsidR="0057566E" w:rsidRDefault="0057566E">
      <w:pPr>
        <w:pStyle w:val="TOC2"/>
        <w:rPr>
          <w:rFonts w:asciiTheme="minorHAnsi" w:eastAsiaTheme="minorEastAsia" w:hAnsiTheme="minorHAnsi" w:cstheme="minorBidi"/>
          <w:noProof/>
          <w:sz w:val="22"/>
          <w:szCs w:val="22"/>
        </w:rPr>
      </w:pPr>
      <w:hyperlink w:anchor="_Toc79580051" w:history="1">
        <w:r w:rsidRPr="00F941EF">
          <w:rPr>
            <w:rStyle w:val="Hyperlink"/>
            <w:noProof/>
          </w:rPr>
          <w:t>1.1</w:t>
        </w:r>
        <w:r>
          <w:rPr>
            <w:rFonts w:asciiTheme="minorHAnsi" w:eastAsiaTheme="minorEastAsia" w:hAnsiTheme="minorHAnsi" w:cstheme="minorBidi"/>
            <w:noProof/>
            <w:sz w:val="22"/>
            <w:szCs w:val="22"/>
          </w:rPr>
          <w:tab/>
        </w:r>
        <w:r w:rsidRPr="00F941EF">
          <w:rPr>
            <w:rStyle w:val="Hyperlink"/>
            <w:noProof/>
          </w:rPr>
          <w:t>Glossary</w:t>
        </w:r>
        <w:r>
          <w:rPr>
            <w:noProof/>
            <w:webHidden/>
          </w:rPr>
          <w:tab/>
        </w:r>
        <w:r>
          <w:rPr>
            <w:noProof/>
            <w:webHidden/>
          </w:rPr>
          <w:fldChar w:fldCharType="begin"/>
        </w:r>
        <w:r>
          <w:rPr>
            <w:noProof/>
            <w:webHidden/>
          </w:rPr>
          <w:instrText xml:space="preserve"> PAGEREF _Toc79580051 \h </w:instrText>
        </w:r>
        <w:r>
          <w:rPr>
            <w:noProof/>
            <w:webHidden/>
          </w:rPr>
        </w:r>
        <w:r>
          <w:rPr>
            <w:noProof/>
            <w:webHidden/>
          </w:rPr>
          <w:fldChar w:fldCharType="separate"/>
        </w:r>
        <w:r>
          <w:rPr>
            <w:noProof/>
            <w:webHidden/>
          </w:rPr>
          <w:t>22</w:t>
        </w:r>
        <w:r>
          <w:rPr>
            <w:noProof/>
            <w:webHidden/>
          </w:rPr>
          <w:fldChar w:fldCharType="end"/>
        </w:r>
      </w:hyperlink>
    </w:p>
    <w:p w:rsidR="0057566E" w:rsidRDefault="0057566E">
      <w:pPr>
        <w:pStyle w:val="TOC2"/>
        <w:rPr>
          <w:rFonts w:asciiTheme="minorHAnsi" w:eastAsiaTheme="minorEastAsia" w:hAnsiTheme="minorHAnsi" w:cstheme="minorBidi"/>
          <w:noProof/>
          <w:sz w:val="22"/>
          <w:szCs w:val="22"/>
        </w:rPr>
      </w:pPr>
      <w:hyperlink w:anchor="_Toc79580052" w:history="1">
        <w:r w:rsidRPr="00F941EF">
          <w:rPr>
            <w:rStyle w:val="Hyperlink"/>
            <w:noProof/>
          </w:rPr>
          <w:t>1.2</w:t>
        </w:r>
        <w:r>
          <w:rPr>
            <w:rFonts w:asciiTheme="minorHAnsi" w:eastAsiaTheme="minorEastAsia" w:hAnsiTheme="minorHAnsi" w:cstheme="minorBidi"/>
            <w:noProof/>
            <w:sz w:val="22"/>
            <w:szCs w:val="22"/>
          </w:rPr>
          <w:tab/>
        </w:r>
        <w:r w:rsidRPr="00F941EF">
          <w:rPr>
            <w:rStyle w:val="Hyperlink"/>
            <w:noProof/>
          </w:rPr>
          <w:t>References</w:t>
        </w:r>
        <w:r>
          <w:rPr>
            <w:noProof/>
            <w:webHidden/>
          </w:rPr>
          <w:tab/>
        </w:r>
        <w:r>
          <w:rPr>
            <w:noProof/>
            <w:webHidden/>
          </w:rPr>
          <w:fldChar w:fldCharType="begin"/>
        </w:r>
        <w:r>
          <w:rPr>
            <w:noProof/>
            <w:webHidden/>
          </w:rPr>
          <w:instrText xml:space="preserve"> PAGEREF _Toc79580052 \h </w:instrText>
        </w:r>
        <w:r>
          <w:rPr>
            <w:noProof/>
            <w:webHidden/>
          </w:rPr>
        </w:r>
        <w:r>
          <w:rPr>
            <w:noProof/>
            <w:webHidden/>
          </w:rPr>
          <w:fldChar w:fldCharType="separate"/>
        </w:r>
        <w:r>
          <w:rPr>
            <w:noProof/>
            <w:webHidden/>
          </w:rPr>
          <w:t>22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53" w:history="1">
        <w:r w:rsidRPr="00F941EF">
          <w:rPr>
            <w:rStyle w:val="Hyperlink"/>
            <w:noProof/>
          </w:rPr>
          <w:t>1.2.1</w:t>
        </w:r>
        <w:r>
          <w:rPr>
            <w:rFonts w:asciiTheme="minorHAnsi" w:eastAsiaTheme="minorEastAsia" w:hAnsiTheme="minorHAnsi" w:cstheme="minorBidi"/>
            <w:noProof/>
            <w:sz w:val="22"/>
            <w:szCs w:val="22"/>
          </w:rPr>
          <w:tab/>
        </w:r>
        <w:r w:rsidRPr="00F941EF">
          <w:rPr>
            <w:rStyle w:val="Hyperlink"/>
            <w:noProof/>
          </w:rPr>
          <w:t>Normative References</w:t>
        </w:r>
        <w:r>
          <w:rPr>
            <w:noProof/>
            <w:webHidden/>
          </w:rPr>
          <w:tab/>
        </w:r>
        <w:r>
          <w:rPr>
            <w:noProof/>
            <w:webHidden/>
          </w:rPr>
          <w:fldChar w:fldCharType="begin"/>
        </w:r>
        <w:r>
          <w:rPr>
            <w:noProof/>
            <w:webHidden/>
          </w:rPr>
          <w:instrText xml:space="preserve"> PAGEREF _Toc79580053 \h </w:instrText>
        </w:r>
        <w:r>
          <w:rPr>
            <w:noProof/>
            <w:webHidden/>
          </w:rPr>
        </w:r>
        <w:r>
          <w:rPr>
            <w:noProof/>
            <w:webHidden/>
          </w:rPr>
          <w:fldChar w:fldCharType="separate"/>
        </w:r>
        <w:r>
          <w:rPr>
            <w:noProof/>
            <w:webHidden/>
          </w:rPr>
          <w:t>22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54" w:history="1">
        <w:r w:rsidRPr="00F941EF">
          <w:rPr>
            <w:rStyle w:val="Hyperlink"/>
            <w:noProof/>
          </w:rPr>
          <w:t>1.2.2</w:t>
        </w:r>
        <w:r>
          <w:rPr>
            <w:rFonts w:asciiTheme="minorHAnsi" w:eastAsiaTheme="minorEastAsia" w:hAnsiTheme="minorHAnsi" w:cstheme="minorBidi"/>
            <w:noProof/>
            <w:sz w:val="22"/>
            <w:szCs w:val="22"/>
          </w:rPr>
          <w:tab/>
        </w:r>
        <w:r w:rsidRPr="00F941EF">
          <w:rPr>
            <w:rStyle w:val="Hyperlink"/>
            <w:noProof/>
          </w:rPr>
          <w:t>Informative References</w:t>
        </w:r>
        <w:r>
          <w:rPr>
            <w:noProof/>
            <w:webHidden/>
          </w:rPr>
          <w:tab/>
        </w:r>
        <w:r>
          <w:rPr>
            <w:noProof/>
            <w:webHidden/>
          </w:rPr>
          <w:fldChar w:fldCharType="begin"/>
        </w:r>
        <w:r>
          <w:rPr>
            <w:noProof/>
            <w:webHidden/>
          </w:rPr>
          <w:instrText xml:space="preserve"> PAGEREF _Toc79580054 \h </w:instrText>
        </w:r>
        <w:r>
          <w:rPr>
            <w:noProof/>
            <w:webHidden/>
          </w:rPr>
        </w:r>
        <w:r>
          <w:rPr>
            <w:noProof/>
            <w:webHidden/>
          </w:rPr>
          <w:fldChar w:fldCharType="separate"/>
        </w:r>
        <w:r>
          <w:rPr>
            <w:noProof/>
            <w:webHidden/>
          </w:rPr>
          <w:t>23</w:t>
        </w:r>
        <w:r>
          <w:rPr>
            <w:noProof/>
            <w:webHidden/>
          </w:rPr>
          <w:fldChar w:fldCharType="end"/>
        </w:r>
      </w:hyperlink>
    </w:p>
    <w:p w:rsidR="0057566E" w:rsidRDefault="0057566E">
      <w:pPr>
        <w:pStyle w:val="TOC2"/>
        <w:rPr>
          <w:rFonts w:asciiTheme="minorHAnsi" w:eastAsiaTheme="minorEastAsia" w:hAnsiTheme="minorHAnsi" w:cstheme="minorBidi"/>
          <w:noProof/>
          <w:sz w:val="22"/>
          <w:szCs w:val="22"/>
        </w:rPr>
      </w:pPr>
      <w:hyperlink w:anchor="_Toc79580055" w:history="1">
        <w:r w:rsidRPr="00F941EF">
          <w:rPr>
            <w:rStyle w:val="Hyperlink"/>
            <w:noProof/>
          </w:rPr>
          <w:t>1.3</w:t>
        </w:r>
        <w:r>
          <w:rPr>
            <w:rFonts w:asciiTheme="minorHAnsi" w:eastAsiaTheme="minorEastAsia" w:hAnsiTheme="minorHAnsi" w:cstheme="minorBidi"/>
            <w:noProof/>
            <w:sz w:val="22"/>
            <w:szCs w:val="22"/>
          </w:rPr>
          <w:tab/>
        </w:r>
        <w:r w:rsidRPr="00F941EF">
          <w:rPr>
            <w:rStyle w:val="Hyperlink"/>
            <w:noProof/>
          </w:rPr>
          <w:t>Microsoft Implementations</w:t>
        </w:r>
        <w:r>
          <w:rPr>
            <w:noProof/>
            <w:webHidden/>
          </w:rPr>
          <w:tab/>
        </w:r>
        <w:r>
          <w:rPr>
            <w:noProof/>
            <w:webHidden/>
          </w:rPr>
          <w:fldChar w:fldCharType="begin"/>
        </w:r>
        <w:r>
          <w:rPr>
            <w:noProof/>
            <w:webHidden/>
          </w:rPr>
          <w:instrText xml:space="preserve"> PAGEREF _Toc79580055 \h </w:instrText>
        </w:r>
        <w:r>
          <w:rPr>
            <w:noProof/>
            <w:webHidden/>
          </w:rPr>
        </w:r>
        <w:r>
          <w:rPr>
            <w:noProof/>
            <w:webHidden/>
          </w:rPr>
          <w:fldChar w:fldCharType="separate"/>
        </w:r>
        <w:r>
          <w:rPr>
            <w:noProof/>
            <w:webHidden/>
          </w:rPr>
          <w:t>23</w:t>
        </w:r>
        <w:r>
          <w:rPr>
            <w:noProof/>
            <w:webHidden/>
          </w:rPr>
          <w:fldChar w:fldCharType="end"/>
        </w:r>
      </w:hyperlink>
    </w:p>
    <w:p w:rsidR="0057566E" w:rsidRDefault="0057566E">
      <w:pPr>
        <w:pStyle w:val="TOC1"/>
        <w:rPr>
          <w:rFonts w:asciiTheme="minorHAnsi" w:eastAsiaTheme="minorEastAsia" w:hAnsiTheme="minorHAnsi" w:cstheme="minorBidi"/>
          <w:b w:val="0"/>
          <w:bCs w:val="0"/>
          <w:noProof/>
          <w:sz w:val="22"/>
          <w:szCs w:val="22"/>
        </w:rPr>
      </w:pPr>
      <w:hyperlink w:anchor="_Toc79580056" w:history="1">
        <w:r w:rsidRPr="00F941EF">
          <w:rPr>
            <w:rStyle w:val="Hyperlink"/>
            <w:noProof/>
          </w:rPr>
          <w:t>2</w:t>
        </w:r>
        <w:r>
          <w:rPr>
            <w:rFonts w:asciiTheme="minorHAnsi" w:eastAsiaTheme="minorEastAsia" w:hAnsiTheme="minorHAnsi" w:cstheme="minorBidi"/>
            <w:b w:val="0"/>
            <w:bCs w:val="0"/>
            <w:noProof/>
            <w:sz w:val="22"/>
            <w:szCs w:val="22"/>
          </w:rPr>
          <w:tab/>
        </w:r>
        <w:r w:rsidRPr="00F941EF">
          <w:rPr>
            <w:rStyle w:val="Hyperlink"/>
            <w:noProof/>
          </w:rPr>
          <w:t>Conformance Statements</w:t>
        </w:r>
        <w:r>
          <w:rPr>
            <w:noProof/>
            <w:webHidden/>
          </w:rPr>
          <w:tab/>
        </w:r>
        <w:r>
          <w:rPr>
            <w:noProof/>
            <w:webHidden/>
          </w:rPr>
          <w:fldChar w:fldCharType="begin"/>
        </w:r>
        <w:r>
          <w:rPr>
            <w:noProof/>
            <w:webHidden/>
          </w:rPr>
          <w:instrText xml:space="preserve"> PAGEREF _Toc79580056 \h </w:instrText>
        </w:r>
        <w:r>
          <w:rPr>
            <w:noProof/>
            <w:webHidden/>
          </w:rPr>
        </w:r>
        <w:r>
          <w:rPr>
            <w:noProof/>
            <w:webHidden/>
          </w:rPr>
          <w:fldChar w:fldCharType="separate"/>
        </w:r>
        <w:r>
          <w:rPr>
            <w:noProof/>
            <w:webHidden/>
          </w:rPr>
          <w:t>24</w:t>
        </w:r>
        <w:r>
          <w:rPr>
            <w:noProof/>
            <w:webHidden/>
          </w:rPr>
          <w:fldChar w:fldCharType="end"/>
        </w:r>
      </w:hyperlink>
    </w:p>
    <w:p w:rsidR="0057566E" w:rsidRDefault="0057566E">
      <w:pPr>
        <w:pStyle w:val="TOC2"/>
        <w:rPr>
          <w:rFonts w:asciiTheme="minorHAnsi" w:eastAsiaTheme="minorEastAsia" w:hAnsiTheme="minorHAnsi" w:cstheme="minorBidi"/>
          <w:noProof/>
          <w:sz w:val="22"/>
          <w:szCs w:val="22"/>
        </w:rPr>
      </w:pPr>
      <w:hyperlink w:anchor="_Toc79580057" w:history="1">
        <w:r w:rsidRPr="00F941EF">
          <w:rPr>
            <w:rStyle w:val="Hyperlink"/>
            <w:noProof/>
          </w:rPr>
          <w:t>2.1</w:t>
        </w:r>
        <w:r>
          <w:rPr>
            <w:rFonts w:asciiTheme="minorHAnsi" w:eastAsiaTheme="minorEastAsia" w:hAnsiTheme="minorHAnsi" w:cstheme="minorBidi"/>
            <w:noProof/>
            <w:sz w:val="22"/>
            <w:szCs w:val="22"/>
          </w:rPr>
          <w:tab/>
        </w:r>
        <w:r w:rsidRPr="00F941EF">
          <w:rPr>
            <w:rStyle w:val="Hyperlink"/>
            <w:noProof/>
          </w:rPr>
          <w:t>Normative Variations</w:t>
        </w:r>
        <w:r>
          <w:rPr>
            <w:noProof/>
            <w:webHidden/>
          </w:rPr>
          <w:tab/>
        </w:r>
        <w:r>
          <w:rPr>
            <w:noProof/>
            <w:webHidden/>
          </w:rPr>
          <w:fldChar w:fldCharType="begin"/>
        </w:r>
        <w:r>
          <w:rPr>
            <w:noProof/>
            <w:webHidden/>
          </w:rPr>
          <w:instrText xml:space="preserve"> PAGEREF _Toc79580057 \h </w:instrText>
        </w:r>
        <w:r>
          <w:rPr>
            <w:noProof/>
            <w:webHidden/>
          </w:rPr>
        </w:r>
        <w:r>
          <w:rPr>
            <w:noProof/>
            <w:webHidden/>
          </w:rPr>
          <w:fldChar w:fldCharType="separate"/>
        </w:r>
        <w:r>
          <w:rPr>
            <w:noProof/>
            <w:webHidden/>
          </w:rPr>
          <w:t>24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58" w:history="1">
        <w:r w:rsidRPr="00F941EF">
          <w:rPr>
            <w:rStyle w:val="Hyperlink"/>
            <w:noProof/>
          </w:rPr>
          <w:t>2.1.1</w:t>
        </w:r>
        <w:r>
          <w:rPr>
            <w:rFonts w:asciiTheme="minorHAnsi" w:eastAsiaTheme="minorEastAsia" w:hAnsiTheme="minorHAnsi" w:cstheme="minorBidi"/>
            <w:noProof/>
            <w:sz w:val="22"/>
            <w:szCs w:val="22"/>
          </w:rPr>
          <w:tab/>
        </w:r>
        <w:r w:rsidRPr="00F941EF">
          <w:rPr>
            <w:rStyle w:val="Hyperlink"/>
            <w:noProof/>
          </w:rPr>
          <w:t>Section 2, Document Structure</w:t>
        </w:r>
        <w:r>
          <w:rPr>
            <w:noProof/>
            <w:webHidden/>
          </w:rPr>
          <w:tab/>
        </w:r>
        <w:r>
          <w:rPr>
            <w:noProof/>
            <w:webHidden/>
          </w:rPr>
          <w:fldChar w:fldCharType="begin"/>
        </w:r>
        <w:r>
          <w:rPr>
            <w:noProof/>
            <w:webHidden/>
          </w:rPr>
          <w:instrText xml:space="preserve"> PAGEREF _Toc79580058 \h </w:instrText>
        </w:r>
        <w:r>
          <w:rPr>
            <w:noProof/>
            <w:webHidden/>
          </w:rPr>
        </w:r>
        <w:r>
          <w:rPr>
            <w:noProof/>
            <w:webHidden/>
          </w:rPr>
          <w:fldChar w:fldCharType="separate"/>
        </w:r>
        <w:r>
          <w:rPr>
            <w:noProof/>
            <w:webHidden/>
          </w:rPr>
          <w:t>24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59" w:history="1">
        <w:r w:rsidRPr="00F941EF">
          <w:rPr>
            <w:rStyle w:val="Hyperlink"/>
            <w:noProof/>
          </w:rPr>
          <w:t>2.1.2</w:t>
        </w:r>
        <w:r>
          <w:rPr>
            <w:rFonts w:asciiTheme="minorHAnsi" w:eastAsiaTheme="minorEastAsia" w:hAnsiTheme="minorHAnsi" w:cstheme="minorBidi"/>
            <w:noProof/>
            <w:sz w:val="22"/>
            <w:szCs w:val="22"/>
          </w:rPr>
          <w:tab/>
        </w:r>
        <w:r w:rsidRPr="00F941EF">
          <w:rPr>
            <w:rStyle w:val="Hyperlink"/>
            <w:noProof/>
          </w:rPr>
          <w:t>Section 2.1.1, Document Root Element Content Models</w:t>
        </w:r>
        <w:r>
          <w:rPr>
            <w:noProof/>
            <w:webHidden/>
          </w:rPr>
          <w:tab/>
        </w:r>
        <w:r>
          <w:rPr>
            <w:noProof/>
            <w:webHidden/>
          </w:rPr>
          <w:fldChar w:fldCharType="begin"/>
        </w:r>
        <w:r>
          <w:rPr>
            <w:noProof/>
            <w:webHidden/>
          </w:rPr>
          <w:instrText xml:space="preserve"> PAGEREF _Toc79580059 \h </w:instrText>
        </w:r>
        <w:r>
          <w:rPr>
            <w:noProof/>
            <w:webHidden/>
          </w:rPr>
        </w:r>
        <w:r>
          <w:rPr>
            <w:noProof/>
            <w:webHidden/>
          </w:rPr>
          <w:fldChar w:fldCharType="separate"/>
        </w:r>
        <w:r>
          <w:rPr>
            <w:noProof/>
            <w:webHidden/>
          </w:rPr>
          <w:t>24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60" w:history="1">
        <w:r w:rsidRPr="00F941EF">
          <w:rPr>
            <w:rStyle w:val="Hyperlink"/>
            <w:noProof/>
          </w:rPr>
          <w:t>2.1.3</w:t>
        </w:r>
        <w:r>
          <w:rPr>
            <w:rFonts w:asciiTheme="minorHAnsi" w:eastAsiaTheme="minorEastAsia" w:hAnsiTheme="minorHAnsi" w:cstheme="minorBidi"/>
            <w:noProof/>
            <w:sz w:val="22"/>
            <w:szCs w:val="22"/>
          </w:rPr>
          <w:tab/>
        </w:r>
        <w:r w:rsidRPr="00F941EF">
          <w:rPr>
            <w:rStyle w:val="Hyperlink"/>
            <w:noProof/>
          </w:rPr>
          <w:t>Section 2.1.2, Document Root Attributes</w:t>
        </w:r>
        <w:r>
          <w:rPr>
            <w:noProof/>
            <w:webHidden/>
          </w:rPr>
          <w:tab/>
        </w:r>
        <w:r>
          <w:rPr>
            <w:noProof/>
            <w:webHidden/>
          </w:rPr>
          <w:fldChar w:fldCharType="begin"/>
        </w:r>
        <w:r>
          <w:rPr>
            <w:noProof/>
            <w:webHidden/>
          </w:rPr>
          <w:instrText xml:space="preserve"> PAGEREF _Toc79580060 \h </w:instrText>
        </w:r>
        <w:r>
          <w:rPr>
            <w:noProof/>
            <w:webHidden/>
          </w:rPr>
        </w:r>
        <w:r>
          <w:rPr>
            <w:noProof/>
            <w:webHidden/>
          </w:rPr>
          <w:fldChar w:fldCharType="separate"/>
        </w:r>
        <w:r>
          <w:rPr>
            <w:noProof/>
            <w:webHidden/>
          </w:rPr>
          <w:t>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61" w:history="1">
        <w:r w:rsidRPr="00F941EF">
          <w:rPr>
            <w:rStyle w:val="Hyperlink"/>
            <w:noProof/>
          </w:rPr>
          <w:t>2.1.4</w:t>
        </w:r>
        <w:r>
          <w:rPr>
            <w:rFonts w:asciiTheme="minorHAnsi" w:eastAsiaTheme="minorEastAsia" w:hAnsiTheme="minorHAnsi" w:cstheme="minorBidi"/>
            <w:noProof/>
            <w:sz w:val="22"/>
            <w:szCs w:val="22"/>
          </w:rPr>
          <w:tab/>
        </w:r>
        <w:r w:rsidRPr="00F941EF">
          <w:rPr>
            <w:rStyle w:val="Hyperlink"/>
            <w:noProof/>
          </w:rPr>
          <w:t>Section 2.2, Document Metadata</w:t>
        </w:r>
        <w:r>
          <w:rPr>
            <w:noProof/>
            <w:webHidden/>
          </w:rPr>
          <w:tab/>
        </w:r>
        <w:r>
          <w:rPr>
            <w:noProof/>
            <w:webHidden/>
          </w:rPr>
          <w:fldChar w:fldCharType="begin"/>
        </w:r>
        <w:r>
          <w:rPr>
            <w:noProof/>
            <w:webHidden/>
          </w:rPr>
          <w:instrText xml:space="preserve"> PAGEREF _Toc79580061 \h </w:instrText>
        </w:r>
        <w:r>
          <w:rPr>
            <w:noProof/>
            <w:webHidden/>
          </w:rPr>
        </w:r>
        <w:r>
          <w:rPr>
            <w:noProof/>
            <w:webHidden/>
          </w:rPr>
          <w:fldChar w:fldCharType="separate"/>
        </w:r>
        <w:r>
          <w:rPr>
            <w:noProof/>
            <w:webHidden/>
          </w:rPr>
          <w:t>27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62" w:history="1">
        <w:r w:rsidRPr="00F941EF">
          <w:rPr>
            <w:rStyle w:val="Hyperlink"/>
            <w:noProof/>
          </w:rPr>
          <w:t>2.1.5</w:t>
        </w:r>
        <w:r>
          <w:rPr>
            <w:rFonts w:asciiTheme="minorHAnsi" w:eastAsiaTheme="minorEastAsia" w:hAnsiTheme="minorHAnsi" w:cstheme="minorBidi"/>
            <w:noProof/>
            <w:sz w:val="22"/>
            <w:szCs w:val="22"/>
          </w:rPr>
          <w:tab/>
        </w:r>
        <w:r w:rsidRPr="00F941EF">
          <w:rPr>
            <w:rStyle w:val="Hyperlink"/>
            <w:noProof/>
          </w:rPr>
          <w:t>Section 2.2.1, Pre-Defined vs. Custom Metadata</w:t>
        </w:r>
        <w:r>
          <w:rPr>
            <w:noProof/>
            <w:webHidden/>
          </w:rPr>
          <w:tab/>
        </w:r>
        <w:r>
          <w:rPr>
            <w:noProof/>
            <w:webHidden/>
          </w:rPr>
          <w:fldChar w:fldCharType="begin"/>
        </w:r>
        <w:r>
          <w:rPr>
            <w:noProof/>
            <w:webHidden/>
          </w:rPr>
          <w:instrText xml:space="preserve"> PAGEREF _Toc79580062 \h </w:instrText>
        </w:r>
        <w:r>
          <w:rPr>
            <w:noProof/>
            <w:webHidden/>
          </w:rPr>
        </w:r>
        <w:r>
          <w:rPr>
            <w:noProof/>
            <w:webHidden/>
          </w:rPr>
          <w:fldChar w:fldCharType="separate"/>
        </w:r>
        <w:r>
          <w:rPr>
            <w:noProof/>
            <w:webHidden/>
          </w:rPr>
          <w:t>27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63" w:history="1">
        <w:r w:rsidRPr="00F941EF">
          <w:rPr>
            <w:rStyle w:val="Hyperlink"/>
            <w:noProof/>
          </w:rPr>
          <w:t>2.1.6</w:t>
        </w:r>
        <w:r>
          <w:rPr>
            <w:rFonts w:asciiTheme="minorHAnsi" w:eastAsiaTheme="minorEastAsia" w:hAnsiTheme="minorHAnsi" w:cstheme="minorBidi"/>
            <w:noProof/>
            <w:sz w:val="22"/>
            <w:szCs w:val="22"/>
          </w:rPr>
          <w:tab/>
        </w:r>
        <w:r w:rsidRPr="00F941EF">
          <w:rPr>
            <w:rStyle w:val="Hyperlink"/>
            <w:noProof/>
          </w:rPr>
          <w:t>Section 2.3, Body Element and Document Types</w:t>
        </w:r>
        <w:r>
          <w:rPr>
            <w:noProof/>
            <w:webHidden/>
          </w:rPr>
          <w:tab/>
        </w:r>
        <w:r>
          <w:rPr>
            <w:noProof/>
            <w:webHidden/>
          </w:rPr>
          <w:fldChar w:fldCharType="begin"/>
        </w:r>
        <w:r>
          <w:rPr>
            <w:noProof/>
            <w:webHidden/>
          </w:rPr>
          <w:instrText xml:space="preserve"> PAGEREF _Toc79580063 \h </w:instrText>
        </w:r>
        <w:r>
          <w:rPr>
            <w:noProof/>
            <w:webHidden/>
          </w:rPr>
        </w:r>
        <w:r>
          <w:rPr>
            <w:noProof/>
            <w:webHidden/>
          </w:rPr>
          <w:fldChar w:fldCharType="separate"/>
        </w:r>
        <w:r>
          <w:rPr>
            <w:noProof/>
            <w:webHidden/>
          </w:rPr>
          <w:t>28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64" w:history="1">
        <w:r w:rsidRPr="00F941EF">
          <w:rPr>
            <w:rStyle w:val="Hyperlink"/>
            <w:noProof/>
          </w:rPr>
          <w:t>2.1.7</w:t>
        </w:r>
        <w:r>
          <w:rPr>
            <w:rFonts w:asciiTheme="minorHAnsi" w:eastAsiaTheme="minorEastAsia" w:hAnsiTheme="minorHAnsi" w:cstheme="minorBidi"/>
            <w:noProof/>
            <w:sz w:val="22"/>
            <w:szCs w:val="22"/>
          </w:rPr>
          <w:tab/>
        </w:r>
        <w:r w:rsidRPr="00F941EF">
          <w:rPr>
            <w:rStyle w:val="Hyperlink"/>
            <w:noProof/>
          </w:rPr>
          <w:t>Section 2.3.1, Text Documents</w:t>
        </w:r>
        <w:r>
          <w:rPr>
            <w:noProof/>
            <w:webHidden/>
          </w:rPr>
          <w:tab/>
        </w:r>
        <w:r>
          <w:rPr>
            <w:noProof/>
            <w:webHidden/>
          </w:rPr>
          <w:fldChar w:fldCharType="begin"/>
        </w:r>
        <w:r>
          <w:rPr>
            <w:noProof/>
            <w:webHidden/>
          </w:rPr>
          <w:instrText xml:space="preserve"> PAGEREF _Toc79580064 \h </w:instrText>
        </w:r>
        <w:r>
          <w:rPr>
            <w:noProof/>
            <w:webHidden/>
          </w:rPr>
        </w:r>
        <w:r>
          <w:rPr>
            <w:noProof/>
            <w:webHidden/>
          </w:rPr>
          <w:fldChar w:fldCharType="separate"/>
        </w:r>
        <w:r>
          <w:rPr>
            <w:noProof/>
            <w:webHidden/>
          </w:rPr>
          <w:t>28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65" w:history="1">
        <w:r w:rsidRPr="00F941EF">
          <w:rPr>
            <w:rStyle w:val="Hyperlink"/>
            <w:noProof/>
          </w:rPr>
          <w:t>2.1.8</w:t>
        </w:r>
        <w:r>
          <w:rPr>
            <w:rFonts w:asciiTheme="minorHAnsi" w:eastAsiaTheme="minorEastAsia" w:hAnsiTheme="minorHAnsi" w:cstheme="minorBidi"/>
            <w:noProof/>
            <w:sz w:val="22"/>
            <w:szCs w:val="22"/>
          </w:rPr>
          <w:tab/>
        </w:r>
        <w:r w:rsidRPr="00F941EF">
          <w:rPr>
            <w:rStyle w:val="Hyperlink"/>
            <w:noProof/>
          </w:rPr>
          <w:t>Section 2.3.2, Drawing Documents</w:t>
        </w:r>
        <w:r>
          <w:rPr>
            <w:noProof/>
            <w:webHidden/>
          </w:rPr>
          <w:tab/>
        </w:r>
        <w:r>
          <w:rPr>
            <w:noProof/>
            <w:webHidden/>
          </w:rPr>
          <w:fldChar w:fldCharType="begin"/>
        </w:r>
        <w:r>
          <w:rPr>
            <w:noProof/>
            <w:webHidden/>
          </w:rPr>
          <w:instrText xml:space="preserve"> PAGEREF _Toc79580065 \h </w:instrText>
        </w:r>
        <w:r>
          <w:rPr>
            <w:noProof/>
            <w:webHidden/>
          </w:rPr>
        </w:r>
        <w:r>
          <w:rPr>
            <w:noProof/>
            <w:webHidden/>
          </w:rPr>
          <w:fldChar w:fldCharType="separate"/>
        </w:r>
        <w:r>
          <w:rPr>
            <w:noProof/>
            <w:webHidden/>
          </w:rPr>
          <w:t>28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66" w:history="1">
        <w:r w:rsidRPr="00F941EF">
          <w:rPr>
            <w:rStyle w:val="Hyperlink"/>
            <w:noProof/>
          </w:rPr>
          <w:t>2.1.9</w:t>
        </w:r>
        <w:r>
          <w:rPr>
            <w:rFonts w:asciiTheme="minorHAnsi" w:eastAsiaTheme="minorEastAsia" w:hAnsiTheme="minorHAnsi" w:cstheme="minorBidi"/>
            <w:noProof/>
            <w:sz w:val="22"/>
            <w:szCs w:val="22"/>
          </w:rPr>
          <w:tab/>
        </w:r>
        <w:r w:rsidRPr="00F941EF">
          <w:rPr>
            <w:rStyle w:val="Hyperlink"/>
            <w:noProof/>
          </w:rPr>
          <w:t>Section 2.3.3, Presentation Documents</w:t>
        </w:r>
        <w:r>
          <w:rPr>
            <w:noProof/>
            <w:webHidden/>
          </w:rPr>
          <w:tab/>
        </w:r>
        <w:r>
          <w:rPr>
            <w:noProof/>
            <w:webHidden/>
          </w:rPr>
          <w:fldChar w:fldCharType="begin"/>
        </w:r>
        <w:r>
          <w:rPr>
            <w:noProof/>
            <w:webHidden/>
          </w:rPr>
          <w:instrText xml:space="preserve"> PAGEREF _Toc79580066 \h </w:instrText>
        </w:r>
        <w:r>
          <w:rPr>
            <w:noProof/>
            <w:webHidden/>
          </w:rPr>
        </w:r>
        <w:r>
          <w:rPr>
            <w:noProof/>
            <w:webHidden/>
          </w:rPr>
          <w:fldChar w:fldCharType="separate"/>
        </w:r>
        <w:r>
          <w:rPr>
            <w:noProof/>
            <w:webHidden/>
          </w:rPr>
          <w:t>28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67" w:history="1">
        <w:r w:rsidRPr="00F941EF">
          <w:rPr>
            <w:rStyle w:val="Hyperlink"/>
            <w:noProof/>
          </w:rPr>
          <w:t>2.1.10</w:t>
        </w:r>
        <w:r>
          <w:rPr>
            <w:rFonts w:asciiTheme="minorHAnsi" w:eastAsiaTheme="minorEastAsia" w:hAnsiTheme="minorHAnsi" w:cstheme="minorBidi"/>
            <w:noProof/>
            <w:sz w:val="22"/>
            <w:szCs w:val="22"/>
          </w:rPr>
          <w:tab/>
        </w:r>
        <w:r w:rsidRPr="00F941EF">
          <w:rPr>
            <w:rStyle w:val="Hyperlink"/>
            <w:noProof/>
          </w:rPr>
          <w:t>Section 2.3.4, Spreadsheet Documents</w:t>
        </w:r>
        <w:r>
          <w:rPr>
            <w:noProof/>
            <w:webHidden/>
          </w:rPr>
          <w:tab/>
        </w:r>
        <w:r>
          <w:rPr>
            <w:noProof/>
            <w:webHidden/>
          </w:rPr>
          <w:fldChar w:fldCharType="begin"/>
        </w:r>
        <w:r>
          <w:rPr>
            <w:noProof/>
            <w:webHidden/>
          </w:rPr>
          <w:instrText xml:space="preserve"> PAGEREF _Toc79580067 \h </w:instrText>
        </w:r>
        <w:r>
          <w:rPr>
            <w:noProof/>
            <w:webHidden/>
          </w:rPr>
        </w:r>
        <w:r>
          <w:rPr>
            <w:noProof/>
            <w:webHidden/>
          </w:rPr>
          <w:fldChar w:fldCharType="separate"/>
        </w:r>
        <w:r>
          <w:rPr>
            <w:noProof/>
            <w:webHidden/>
          </w:rPr>
          <w:t>28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68" w:history="1">
        <w:r w:rsidRPr="00F941EF">
          <w:rPr>
            <w:rStyle w:val="Hyperlink"/>
            <w:noProof/>
          </w:rPr>
          <w:t>2.1.11</w:t>
        </w:r>
        <w:r>
          <w:rPr>
            <w:rFonts w:asciiTheme="minorHAnsi" w:eastAsiaTheme="minorEastAsia" w:hAnsiTheme="minorHAnsi" w:cstheme="minorBidi"/>
            <w:noProof/>
            <w:sz w:val="22"/>
            <w:szCs w:val="22"/>
          </w:rPr>
          <w:tab/>
        </w:r>
        <w:r w:rsidRPr="00F941EF">
          <w:rPr>
            <w:rStyle w:val="Hyperlink"/>
            <w:noProof/>
          </w:rPr>
          <w:t>Section 2.3.5, Chart Documents</w:t>
        </w:r>
        <w:r>
          <w:rPr>
            <w:noProof/>
            <w:webHidden/>
          </w:rPr>
          <w:tab/>
        </w:r>
        <w:r>
          <w:rPr>
            <w:noProof/>
            <w:webHidden/>
          </w:rPr>
          <w:fldChar w:fldCharType="begin"/>
        </w:r>
        <w:r>
          <w:rPr>
            <w:noProof/>
            <w:webHidden/>
          </w:rPr>
          <w:instrText xml:space="preserve"> PAGEREF _Toc79580068 \h </w:instrText>
        </w:r>
        <w:r>
          <w:rPr>
            <w:noProof/>
            <w:webHidden/>
          </w:rPr>
        </w:r>
        <w:r>
          <w:rPr>
            <w:noProof/>
            <w:webHidden/>
          </w:rPr>
          <w:fldChar w:fldCharType="separate"/>
        </w:r>
        <w:r>
          <w:rPr>
            <w:noProof/>
            <w:webHidden/>
          </w:rPr>
          <w:t>29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69" w:history="1">
        <w:r w:rsidRPr="00F941EF">
          <w:rPr>
            <w:rStyle w:val="Hyperlink"/>
            <w:noProof/>
          </w:rPr>
          <w:t>2.1.12</w:t>
        </w:r>
        <w:r>
          <w:rPr>
            <w:rFonts w:asciiTheme="minorHAnsi" w:eastAsiaTheme="minorEastAsia" w:hAnsiTheme="minorHAnsi" w:cstheme="minorBidi"/>
            <w:noProof/>
            <w:sz w:val="22"/>
            <w:szCs w:val="22"/>
          </w:rPr>
          <w:tab/>
        </w:r>
        <w:r w:rsidRPr="00F941EF">
          <w:rPr>
            <w:rStyle w:val="Hyperlink"/>
            <w:noProof/>
          </w:rPr>
          <w:t>Section 2.3.6, Image Documents</w:t>
        </w:r>
        <w:r>
          <w:rPr>
            <w:noProof/>
            <w:webHidden/>
          </w:rPr>
          <w:tab/>
        </w:r>
        <w:r>
          <w:rPr>
            <w:noProof/>
            <w:webHidden/>
          </w:rPr>
          <w:fldChar w:fldCharType="begin"/>
        </w:r>
        <w:r>
          <w:rPr>
            <w:noProof/>
            <w:webHidden/>
          </w:rPr>
          <w:instrText xml:space="preserve"> PAGEREF _Toc79580069 \h </w:instrText>
        </w:r>
        <w:r>
          <w:rPr>
            <w:noProof/>
            <w:webHidden/>
          </w:rPr>
        </w:r>
        <w:r>
          <w:rPr>
            <w:noProof/>
            <w:webHidden/>
          </w:rPr>
          <w:fldChar w:fldCharType="separate"/>
        </w:r>
        <w:r>
          <w:rPr>
            <w:noProof/>
            <w:webHidden/>
          </w:rPr>
          <w:t>29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70" w:history="1">
        <w:r w:rsidRPr="00F941EF">
          <w:rPr>
            <w:rStyle w:val="Hyperlink"/>
            <w:noProof/>
          </w:rPr>
          <w:t>2.1.13</w:t>
        </w:r>
        <w:r>
          <w:rPr>
            <w:rFonts w:asciiTheme="minorHAnsi" w:eastAsiaTheme="minorEastAsia" w:hAnsiTheme="minorHAnsi" w:cstheme="minorBidi"/>
            <w:noProof/>
            <w:sz w:val="22"/>
            <w:szCs w:val="22"/>
          </w:rPr>
          <w:tab/>
        </w:r>
        <w:r w:rsidRPr="00F941EF">
          <w:rPr>
            <w:rStyle w:val="Hyperlink"/>
            <w:noProof/>
          </w:rPr>
          <w:t>Section 2.4, Application Settings</w:t>
        </w:r>
        <w:r>
          <w:rPr>
            <w:noProof/>
            <w:webHidden/>
          </w:rPr>
          <w:tab/>
        </w:r>
        <w:r>
          <w:rPr>
            <w:noProof/>
            <w:webHidden/>
          </w:rPr>
          <w:fldChar w:fldCharType="begin"/>
        </w:r>
        <w:r>
          <w:rPr>
            <w:noProof/>
            <w:webHidden/>
          </w:rPr>
          <w:instrText xml:space="preserve"> PAGEREF _Toc79580070 \h </w:instrText>
        </w:r>
        <w:r>
          <w:rPr>
            <w:noProof/>
            <w:webHidden/>
          </w:rPr>
        </w:r>
        <w:r>
          <w:rPr>
            <w:noProof/>
            <w:webHidden/>
          </w:rPr>
          <w:fldChar w:fldCharType="separate"/>
        </w:r>
        <w:r>
          <w:rPr>
            <w:noProof/>
            <w:webHidden/>
          </w:rPr>
          <w:t>29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71" w:history="1">
        <w:r w:rsidRPr="00F941EF">
          <w:rPr>
            <w:rStyle w:val="Hyperlink"/>
            <w:noProof/>
          </w:rPr>
          <w:t>2.1.14</w:t>
        </w:r>
        <w:r>
          <w:rPr>
            <w:rFonts w:asciiTheme="minorHAnsi" w:eastAsiaTheme="minorEastAsia" w:hAnsiTheme="minorHAnsi" w:cstheme="minorBidi"/>
            <w:noProof/>
            <w:sz w:val="22"/>
            <w:szCs w:val="22"/>
          </w:rPr>
          <w:tab/>
        </w:r>
        <w:r w:rsidRPr="00F941EF">
          <w:rPr>
            <w:rStyle w:val="Hyperlink"/>
            <w:noProof/>
          </w:rPr>
          <w:t>Section 2.4.1, Sequence of Settings</w:t>
        </w:r>
        <w:r>
          <w:rPr>
            <w:noProof/>
            <w:webHidden/>
          </w:rPr>
          <w:tab/>
        </w:r>
        <w:r>
          <w:rPr>
            <w:noProof/>
            <w:webHidden/>
          </w:rPr>
          <w:fldChar w:fldCharType="begin"/>
        </w:r>
        <w:r>
          <w:rPr>
            <w:noProof/>
            <w:webHidden/>
          </w:rPr>
          <w:instrText xml:space="preserve"> PAGEREF _Toc79580071 \h </w:instrText>
        </w:r>
        <w:r>
          <w:rPr>
            <w:noProof/>
            <w:webHidden/>
          </w:rPr>
        </w:r>
        <w:r>
          <w:rPr>
            <w:noProof/>
            <w:webHidden/>
          </w:rPr>
          <w:fldChar w:fldCharType="separate"/>
        </w:r>
        <w:r>
          <w:rPr>
            <w:noProof/>
            <w:webHidden/>
          </w:rPr>
          <w:t>29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72" w:history="1">
        <w:r w:rsidRPr="00F941EF">
          <w:rPr>
            <w:rStyle w:val="Hyperlink"/>
            <w:noProof/>
          </w:rPr>
          <w:t>2.1.15</w:t>
        </w:r>
        <w:r>
          <w:rPr>
            <w:rFonts w:asciiTheme="minorHAnsi" w:eastAsiaTheme="minorEastAsia" w:hAnsiTheme="minorHAnsi" w:cstheme="minorBidi"/>
            <w:noProof/>
            <w:sz w:val="22"/>
            <w:szCs w:val="22"/>
          </w:rPr>
          <w:tab/>
        </w:r>
        <w:r w:rsidRPr="00F941EF">
          <w:rPr>
            <w:rStyle w:val="Hyperlink"/>
            <w:noProof/>
          </w:rPr>
          <w:t>Section 2.4.2, Base Settings</w:t>
        </w:r>
        <w:r>
          <w:rPr>
            <w:noProof/>
            <w:webHidden/>
          </w:rPr>
          <w:tab/>
        </w:r>
        <w:r>
          <w:rPr>
            <w:noProof/>
            <w:webHidden/>
          </w:rPr>
          <w:fldChar w:fldCharType="begin"/>
        </w:r>
        <w:r>
          <w:rPr>
            <w:noProof/>
            <w:webHidden/>
          </w:rPr>
          <w:instrText xml:space="preserve"> PAGEREF _Toc79580072 \h </w:instrText>
        </w:r>
        <w:r>
          <w:rPr>
            <w:noProof/>
            <w:webHidden/>
          </w:rPr>
        </w:r>
        <w:r>
          <w:rPr>
            <w:noProof/>
            <w:webHidden/>
          </w:rPr>
          <w:fldChar w:fldCharType="separate"/>
        </w:r>
        <w:r>
          <w:rPr>
            <w:noProof/>
            <w:webHidden/>
          </w:rPr>
          <w:t>29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73" w:history="1">
        <w:r w:rsidRPr="00F941EF">
          <w:rPr>
            <w:rStyle w:val="Hyperlink"/>
            <w:noProof/>
          </w:rPr>
          <w:t>2.1.16</w:t>
        </w:r>
        <w:r>
          <w:rPr>
            <w:rFonts w:asciiTheme="minorHAnsi" w:eastAsiaTheme="minorEastAsia" w:hAnsiTheme="minorHAnsi" w:cstheme="minorBidi"/>
            <w:noProof/>
            <w:sz w:val="22"/>
            <w:szCs w:val="22"/>
          </w:rPr>
          <w:tab/>
        </w:r>
        <w:r w:rsidRPr="00F941EF">
          <w:rPr>
            <w:rStyle w:val="Hyperlink"/>
            <w:noProof/>
          </w:rPr>
          <w:t>Section 2.4.3, Index Access of Sequences</w:t>
        </w:r>
        <w:r>
          <w:rPr>
            <w:noProof/>
            <w:webHidden/>
          </w:rPr>
          <w:tab/>
        </w:r>
        <w:r>
          <w:rPr>
            <w:noProof/>
            <w:webHidden/>
          </w:rPr>
          <w:fldChar w:fldCharType="begin"/>
        </w:r>
        <w:r>
          <w:rPr>
            <w:noProof/>
            <w:webHidden/>
          </w:rPr>
          <w:instrText xml:space="preserve"> PAGEREF _Toc79580073 \h </w:instrText>
        </w:r>
        <w:r>
          <w:rPr>
            <w:noProof/>
            <w:webHidden/>
          </w:rPr>
        </w:r>
        <w:r>
          <w:rPr>
            <w:noProof/>
            <w:webHidden/>
          </w:rPr>
          <w:fldChar w:fldCharType="separate"/>
        </w:r>
        <w:r>
          <w:rPr>
            <w:noProof/>
            <w:webHidden/>
          </w:rPr>
          <w:t>30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74" w:history="1">
        <w:r w:rsidRPr="00F941EF">
          <w:rPr>
            <w:rStyle w:val="Hyperlink"/>
            <w:noProof/>
          </w:rPr>
          <w:t>2.1.17</w:t>
        </w:r>
        <w:r>
          <w:rPr>
            <w:rFonts w:asciiTheme="minorHAnsi" w:eastAsiaTheme="minorEastAsia" w:hAnsiTheme="minorHAnsi" w:cstheme="minorBidi"/>
            <w:noProof/>
            <w:sz w:val="22"/>
            <w:szCs w:val="22"/>
          </w:rPr>
          <w:tab/>
        </w:r>
        <w:r w:rsidRPr="00F941EF">
          <w:rPr>
            <w:rStyle w:val="Hyperlink"/>
            <w:noProof/>
          </w:rPr>
          <w:t>Section 2.4.4, Map Entry</w:t>
        </w:r>
        <w:r>
          <w:rPr>
            <w:noProof/>
            <w:webHidden/>
          </w:rPr>
          <w:tab/>
        </w:r>
        <w:r>
          <w:rPr>
            <w:noProof/>
            <w:webHidden/>
          </w:rPr>
          <w:fldChar w:fldCharType="begin"/>
        </w:r>
        <w:r>
          <w:rPr>
            <w:noProof/>
            <w:webHidden/>
          </w:rPr>
          <w:instrText xml:space="preserve"> PAGEREF _Toc79580074 \h </w:instrText>
        </w:r>
        <w:r>
          <w:rPr>
            <w:noProof/>
            <w:webHidden/>
          </w:rPr>
        </w:r>
        <w:r>
          <w:rPr>
            <w:noProof/>
            <w:webHidden/>
          </w:rPr>
          <w:fldChar w:fldCharType="separate"/>
        </w:r>
        <w:r>
          <w:rPr>
            <w:noProof/>
            <w:webHidden/>
          </w:rPr>
          <w:t>30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75" w:history="1">
        <w:r w:rsidRPr="00F941EF">
          <w:rPr>
            <w:rStyle w:val="Hyperlink"/>
            <w:noProof/>
          </w:rPr>
          <w:t>2.1.18</w:t>
        </w:r>
        <w:r>
          <w:rPr>
            <w:rFonts w:asciiTheme="minorHAnsi" w:eastAsiaTheme="minorEastAsia" w:hAnsiTheme="minorHAnsi" w:cstheme="minorBidi"/>
            <w:noProof/>
            <w:sz w:val="22"/>
            <w:szCs w:val="22"/>
          </w:rPr>
          <w:tab/>
        </w:r>
        <w:r w:rsidRPr="00F941EF">
          <w:rPr>
            <w:rStyle w:val="Hyperlink"/>
            <w:noProof/>
          </w:rPr>
          <w:t>Section 2.4.5, Name Access of Sequences</w:t>
        </w:r>
        <w:r>
          <w:rPr>
            <w:noProof/>
            <w:webHidden/>
          </w:rPr>
          <w:tab/>
        </w:r>
        <w:r>
          <w:rPr>
            <w:noProof/>
            <w:webHidden/>
          </w:rPr>
          <w:fldChar w:fldCharType="begin"/>
        </w:r>
        <w:r>
          <w:rPr>
            <w:noProof/>
            <w:webHidden/>
          </w:rPr>
          <w:instrText xml:space="preserve"> PAGEREF _Toc79580075 \h </w:instrText>
        </w:r>
        <w:r>
          <w:rPr>
            <w:noProof/>
            <w:webHidden/>
          </w:rPr>
        </w:r>
        <w:r>
          <w:rPr>
            <w:noProof/>
            <w:webHidden/>
          </w:rPr>
          <w:fldChar w:fldCharType="separate"/>
        </w:r>
        <w:r>
          <w:rPr>
            <w:noProof/>
            <w:webHidden/>
          </w:rPr>
          <w:t>30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76" w:history="1">
        <w:r w:rsidRPr="00F941EF">
          <w:rPr>
            <w:rStyle w:val="Hyperlink"/>
            <w:noProof/>
          </w:rPr>
          <w:t>2.1.19</w:t>
        </w:r>
        <w:r>
          <w:rPr>
            <w:rFonts w:asciiTheme="minorHAnsi" w:eastAsiaTheme="minorEastAsia" w:hAnsiTheme="minorHAnsi" w:cstheme="minorBidi"/>
            <w:noProof/>
            <w:sz w:val="22"/>
            <w:szCs w:val="22"/>
          </w:rPr>
          <w:tab/>
        </w:r>
        <w:r w:rsidRPr="00F941EF">
          <w:rPr>
            <w:rStyle w:val="Hyperlink"/>
            <w:noProof/>
          </w:rPr>
          <w:t>Section 2.4.6, Cursor Position Setting</w:t>
        </w:r>
        <w:r>
          <w:rPr>
            <w:noProof/>
            <w:webHidden/>
          </w:rPr>
          <w:tab/>
        </w:r>
        <w:r>
          <w:rPr>
            <w:noProof/>
            <w:webHidden/>
          </w:rPr>
          <w:fldChar w:fldCharType="begin"/>
        </w:r>
        <w:r>
          <w:rPr>
            <w:noProof/>
            <w:webHidden/>
          </w:rPr>
          <w:instrText xml:space="preserve"> PAGEREF _Toc79580076 \h </w:instrText>
        </w:r>
        <w:r>
          <w:rPr>
            <w:noProof/>
            <w:webHidden/>
          </w:rPr>
        </w:r>
        <w:r>
          <w:rPr>
            <w:noProof/>
            <w:webHidden/>
          </w:rPr>
          <w:fldChar w:fldCharType="separate"/>
        </w:r>
        <w:r>
          <w:rPr>
            <w:noProof/>
            <w:webHidden/>
          </w:rPr>
          <w:t>30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77" w:history="1">
        <w:r w:rsidRPr="00F941EF">
          <w:rPr>
            <w:rStyle w:val="Hyperlink"/>
            <w:noProof/>
          </w:rPr>
          <w:t>2.1.20</w:t>
        </w:r>
        <w:r>
          <w:rPr>
            <w:rFonts w:asciiTheme="minorHAnsi" w:eastAsiaTheme="minorEastAsia" w:hAnsiTheme="minorHAnsi" w:cstheme="minorBidi"/>
            <w:noProof/>
            <w:sz w:val="22"/>
            <w:szCs w:val="22"/>
          </w:rPr>
          <w:tab/>
        </w:r>
        <w:r w:rsidRPr="00F941EF">
          <w:rPr>
            <w:rStyle w:val="Hyperlink"/>
            <w:noProof/>
          </w:rPr>
          <w:t>Section 2.5, Scripts</w:t>
        </w:r>
        <w:r>
          <w:rPr>
            <w:noProof/>
            <w:webHidden/>
          </w:rPr>
          <w:tab/>
        </w:r>
        <w:r>
          <w:rPr>
            <w:noProof/>
            <w:webHidden/>
          </w:rPr>
          <w:fldChar w:fldCharType="begin"/>
        </w:r>
        <w:r>
          <w:rPr>
            <w:noProof/>
            <w:webHidden/>
          </w:rPr>
          <w:instrText xml:space="preserve"> PAGEREF _Toc79580077 \h </w:instrText>
        </w:r>
        <w:r>
          <w:rPr>
            <w:noProof/>
            <w:webHidden/>
          </w:rPr>
        </w:r>
        <w:r>
          <w:rPr>
            <w:noProof/>
            <w:webHidden/>
          </w:rPr>
          <w:fldChar w:fldCharType="separate"/>
        </w:r>
        <w:r>
          <w:rPr>
            <w:noProof/>
            <w:webHidden/>
          </w:rPr>
          <w:t>30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78" w:history="1">
        <w:r w:rsidRPr="00F941EF">
          <w:rPr>
            <w:rStyle w:val="Hyperlink"/>
            <w:noProof/>
          </w:rPr>
          <w:t>2.1.21</w:t>
        </w:r>
        <w:r>
          <w:rPr>
            <w:rFonts w:asciiTheme="minorHAnsi" w:eastAsiaTheme="minorEastAsia" w:hAnsiTheme="minorHAnsi" w:cstheme="minorBidi"/>
            <w:noProof/>
            <w:sz w:val="22"/>
            <w:szCs w:val="22"/>
          </w:rPr>
          <w:tab/>
        </w:r>
        <w:r w:rsidRPr="00F941EF">
          <w:rPr>
            <w:rStyle w:val="Hyperlink"/>
            <w:noProof/>
          </w:rPr>
          <w:t>Section 2.5.1, Script</w:t>
        </w:r>
        <w:r>
          <w:rPr>
            <w:noProof/>
            <w:webHidden/>
          </w:rPr>
          <w:tab/>
        </w:r>
        <w:r>
          <w:rPr>
            <w:noProof/>
            <w:webHidden/>
          </w:rPr>
          <w:fldChar w:fldCharType="begin"/>
        </w:r>
        <w:r>
          <w:rPr>
            <w:noProof/>
            <w:webHidden/>
          </w:rPr>
          <w:instrText xml:space="preserve"> PAGEREF _Toc79580078 \h </w:instrText>
        </w:r>
        <w:r>
          <w:rPr>
            <w:noProof/>
            <w:webHidden/>
          </w:rPr>
        </w:r>
        <w:r>
          <w:rPr>
            <w:noProof/>
            <w:webHidden/>
          </w:rPr>
          <w:fldChar w:fldCharType="separate"/>
        </w:r>
        <w:r>
          <w:rPr>
            <w:noProof/>
            <w:webHidden/>
          </w:rPr>
          <w:t>30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79" w:history="1">
        <w:r w:rsidRPr="00F941EF">
          <w:rPr>
            <w:rStyle w:val="Hyperlink"/>
            <w:noProof/>
          </w:rPr>
          <w:t>2.1.22</w:t>
        </w:r>
        <w:r>
          <w:rPr>
            <w:rFonts w:asciiTheme="minorHAnsi" w:eastAsiaTheme="minorEastAsia" w:hAnsiTheme="minorHAnsi" w:cstheme="minorBidi"/>
            <w:noProof/>
            <w:sz w:val="22"/>
            <w:szCs w:val="22"/>
          </w:rPr>
          <w:tab/>
        </w:r>
        <w:r w:rsidRPr="00F941EF">
          <w:rPr>
            <w:rStyle w:val="Hyperlink"/>
            <w:noProof/>
          </w:rPr>
          <w:t>Section 2.6, Font Face Declarations</w:t>
        </w:r>
        <w:r>
          <w:rPr>
            <w:noProof/>
            <w:webHidden/>
          </w:rPr>
          <w:tab/>
        </w:r>
        <w:r>
          <w:rPr>
            <w:noProof/>
            <w:webHidden/>
          </w:rPr>
          <w:fldChar w:fldCharType="begin"/>
        </w:r>
        <w:r>
          <w:rPr>
            <w:noProof/>
            <w:webHidden/>
          </w:rPr>
          <w:instrText xml:space="preserve"> PAGEREF _Toc79580079 \h </w:instrText>
        </w:r>
        <w:r>
          <w:rPr>
            <w:noProof/>
            <w:webHidden/>
          </w:rPr>
        </w:r>
        <w:r>
          <w:rPr>
            <w:noProof/>
            <w:webHidden/>
          </w:rPr>
          <w:fldChar w:fldCharType="separate"/>
        </w:r>
        <w:r>
          <w:rPr>
            <w:noProof/>
            <w:webHidden/>
          </w:rPr>
          <w:t>31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80" w:history="1">
        <w:r w:rsidRPr="00F941EF">
          <w:rPr>
            <w:rStyle w:val="Hyperlink"/>
            <w:noProof/>
          </w:rPr>
          <w:t>2.1.23</w:t>
        </w:r>
        <w:r>
          <w:rPr>
            <w:rFonts w:asciiTheme="minorHAnsi" w:eastAsiaTheme="minorEastAsia" w:hAnsiTheme="minorHAnsi" w:cstheme="minorBidi"/>
            <w:noProof/>
            <w:sz w:val="22"/>
            <w:szCs w:val="22"/>
          </w:rPr>
          <w:tab/>
        </w:r>
        <w:r w:rsidRPr="00F941EF">
          <w:rPr>
            <w:rStyle w:val="Hyperlink"/>
            <w:noProof/>
          </w:rPr>
          <w:t>Section 2.7, Styles</w:t>
        </w:r>
        <w:r>
          <w:rPr>
            <w:noProof/>
            <w:webHidden/>
          </w:rPr>
          <w:tab/>
        </w:r>
        <w:r>
          <w:rPr>
            <w:noProof/>
            <w:webHidden/>
          </w:rPr>
          <w:fldChar w:fldCharType="begin"/>
        </w:r>
        <w:r>
          <w:rPr>
            <w:noProof/>
            <w:webHidden/>
          </w:rPr>
          <w:instrText xml:space="preserve"> PAGEREF _Toc79580080 \h </w:instrText>
        </w:r>
        <w:r>
          <w:rPr>
            <w:noProof/>
            <w:webHidden/>
          </w:rPr>
        </w:r>
        <w:r>
          <w:rPr>
            <w:noProof/>
            <w:webHidden/>
          </w:rPr>
          <w:fldChar w:fldCharType="separate"/>
        </w:r>
        <w:r>
          <w:rPr>
            <w:noProof/>
            <w:webHidden/>
          </w:rPr>
          <w:t>32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81" w:history="1">
        <w:r w:rsidRPr="00F941EF">
          <w:rPr>
            <w:rStyle w:val="Hyperlink"/>
            <w:noProof/>
          </w:rPr>
          <w:t>2.1.24</w:t>
        </w:r>
        <w:r>
          <w:rPr>
            <w:rFonts w:asciiTheme="minorHAnsi" w:eastAsiaTheme="minorEastAsia" w:hAnsiTheme="minorHAnsi" w:cstheme="minorBidi"/>
            <w:noProof/>
            <w:sz w:val="22"/>
            <w:szCs w:val="22"/>
          </w:rPr>
          <w:tab/>
        </w:r>
        <w:r w:rsidRPr="00F941EF">
          <w:rPr>
            <w:rStyle w:val="Hyperlink"/>
            <w:noProof/>
          </w:rPr>
          <w:t>Section 2.7.1, Location of Styles</w:t>
        </w:r>
        <w:r>
          <w:rPr>
            <w:noProof/>
            <w:webHidden/>
          </w:rPr>
          <w:tab/>
        </w:r>
        <w:r>
          <w:rPr>
            <w:noProof/>
            <w:webHidden/>
          </w:rPr>
          <w:fldChar w:fldCharType="begin"/>
        </w:r>
        <w:r>
          <w:rPr>
            <w:noProof/>
            <w:webHidden/>
          </w:rPr>
          <w:instrText xml:space="preserve"> PAGEREF _Toc79580081 \h </w:instrText>
        </w:r>
        <w:r>
          <w:rPr>
            <w:noProof/>
            <w:webHidden/>
          </w:rPr>
        </w:r>
        <w:r>
          <w:rPr>
            <w:noProof/>
            <w:webHidden/>
          </w:rPr>
          <w:fldChar w:fldCharType="separate"/>
        </w:r>
        <w:r>
          <w:rPr>
            <w:noProof/>
            <w:webHidden/>
          </w:rPr>
          <w:t>32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82" w:history="1">
        <w:r w:rsidRPr="00F941EF">
          <w:rPr>
            <w:rStyle w:val="Hyperlink"/>
            <w:noProof/>
          </w:rPr>
          <w:t>2.1.25</w:t>
        </w:r>
        <w:r>
          <w:rPr>
            <w:rFonts w:asciiTheme="minorHAnsi" w:eastAsiaTheme="minorEastAsia" w:hAnsiTheme="minorHAnsi" w:cstheme="minorBidi"/>
            <w:noProof/>
            <w:sz w:val="22"/>
            <w:szCs w:val="22"/>
          </w:rPr>
          <w:tab/>
        </w:r>
        <w:r w:rsidRPr="00F941EF">
          <w:rPr>
            <w:rStyle w:val="Hyperlink"/>
            <w:noProof/>
          </w:rPr>
          <w:t>Section 2.8, Page Styles and Layout</w:t>
        </w:r>
        <w:r>
          <w:rPr>
            <w:noProof/>
            <w:webHidden/>
          </w:rPr>
          <w:tab/>
        </w:r>
        <w:r>
          <w:rPr>
            <w:noProof/>
            <w:webHidden/>
          </w:rPr>
          <w:fldChar w:fldCharType="begin"/>
        </w:r>
        <w:r>
          <w:rPr>
            <w:noProof/>
            <w:webHidden/>
          </w:rPr>
          <w:instrText xml:space="preserve"> PAGEREF _Toc79580082 \h </w:instrText>
        </w:r>
        <w:r>
          <w:rPr>
            <w:noProof/>
            <w:webHidden/>
          </w:rPr>
        </w:r>
        <w:r>
          <w:rPr>
            <w:noProof/>
            <w:webHidden/>
          </w:rPr>
          <w:fldChar w:fldCharType="separate"/>
        </w:r>
        <w:r>
          <w:rPr>
            <w:noProof/>
            <w:webHidden/>
          </w:rPr>
          <w:t>34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83" w:history="1">
        <w:r w:rsidRPr="00F941EF">
          <w:rPr>
            <w:rStyle w:val="Hyperlink"/>
            <w:noProof/>
          </w:rPr>
          <w:t>2.1.26</w:t>
        </w:r>
        <w:r>
          <w:rPr>
            <w:rFonts w:asciiTheme="minorHAnsi" w:eastAsiaTheme="minorEastAsia" w:hAnsiTheme="minorHAnsi" w:cstheme="minorBidi"/>
            <w:noProof/>
            <w:sz w:val="22"/>
            <w:szCs w:val="22"/>
          </w:rPr>
          <w:tab/>
        </w:r>
        <w:r w:rsidRPr="00F941EF">
          <w:rPr>
            <w:rStyle w:val="Hyperlink"/>
            <w:noProof/>
          </w:rPr>
          <w:t>Section 3, Metadata Elements</w:t>
        </w:r>
        <w:r>
          <w:rPr>
            <w:noProof/>
            <w:webHidden/>
          </w:rPr>
          <w:tab/>
        </w:r>
        <w:r>
          <w:rPr>
            <w:noProof/>
            <w:webHidden/>
          </w:rPr>
          <w:fldChar w:fldCharType="begin"/>
        </w:r>
        <w:r>
          <w:rPr>
            <w:noProof/>
            <w:webHidden/>
          </w:rPr>
          <w:instrText xml:space="preserve"> PAGEREF _Toc79580083 \h </w:instrText>
        </w:r>
        <w:r>
          <w:rPr>
            <w:noProof/>
            <w:webHidden/>
          </w:rPr>
        </w:r>
        <w:r>
          <w:rPr>
            <w:noProof/>
            <w:webHidden/>
          </w:rPr>
          <w:fldChar w:fldCharType="separate"/>
        </w:r>
        <w:r>
          <w:rPr>
            <w:noProof/>
            <w:webHidden/>
          </w:rPr>
          <w:t>34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84" w:history="1">
        <w:r w:rsidRPr="00F941EF">
          <w:rPr>
            <w:rStyle w:val="Hyperlink"/>
            <w:noProof/>
          </w:rPr>
          <w:t>2.1.27</w:t>
        </w:r>
        <w:r>
          <w:rPr>
            <w:rFonts w:asciiTheme="minorHAnsi" w:eastAsiaTheme="minorEastAsia" w:hAnsiTheme="minorHAnsi" w:cstheme="minorBidi"/>
            <w:noProof/>
            <w:sz w:val="22"/>
            <w:szCs w:val="22"/>
          </w:rPr>
          <w:tab/>
        </w:r>
        <w:r w:rsidRPr="00F941EF">
          <w:rPr>
            <w:rStyle w:val="Hyperlink"/>
            <w:noProof/>
          </w:rPr>
          <w:t>Section 3.1, Pre-Defined Metadata Elements</w:t>
        </w:r>
        <w:r>
          <w:rPr>
            <w:noProof/>
            <w:webHidden/>
          </w:rPr>
          <w:tab/>
        </w:r>
        <w:r>
          <w:rPr>
            <w:noProof/>
            <w:webHidden/>
          </w:rPr>
          <w:fldChar w:fldCharType="begin"/>
        </w:r>
        <w:r>
          <w:rPr>
            <w:noProof/>
            <w:webHidden/>
          </w:rPr>
          <w:instrText xml:space="preserve"> PAGEREF _Toc79580084 \h </w:instrText>
        </w:r>
        <w:r>
          <w:rPr>
            <w:noProof/>
            <w:webHidden/>
          </w:rPr>
        </w:r>
        <w:r>
          <w:rPr>
            <w:noProof/>
            <w:webHidden/>
          </w:rPr>
          <w:fldChar w:fldCharType="separate"/>
        </w:r>
        <w:r>
          <w:rPr>
            <w:noProof/>
            <w:webHidden/>
          </w:rPr>
          <w:t>34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85" w:history="1">
        <w:r w:rsidRPr="00F941EF">
          <w:rPr>
            <w:rStyle w:val="Hyperlink"/>
            <w:noProof/>
          </w:rPr>
          <w:t>2.1.28</w:t>
        </w:r>
        <w:r>
          <w:rPr>
            <w:rFonts w:asciiTheme="minorHAnsi" w:eastAsiaTheme="minorEastAsia" w:hAnsiTheme="minorHAnsi" w:cstheme="minorBidi"/>
            <w:noProof/>
            <w:sz w:val="22"/>
            <w:szCs w:val="22"/>
          </w:rPr>
          <w:tab/>
        </w:r>
        <w:r w:rsidRPr="00F941EF">
          <w:rPr>
            <w:rStyle w:val="Hyperlink"/>
            <w:noProof/>
          </w:rPr>
          <w:t>Section 3.1.1, Generator</w:t>
        </w:r>
        <w:r>
          <w:rPr>
            <w:noProof/>
            <w:webHidden/>
          </w:rPr>
          <w:tab/>
        </w:r>
        <w:r>
          <w:rPr>
            <w:noProof/>
            <w:webHidden/>
          </w:rPr>
          <w:fldChar w:fldCharType="begin"/>
        </w:r>
        <w:r>
          <w:rPr>
            <w:noProof/>
            <w:webHidden/>
          </w:rPr>
          <w:instrText xml:space="preserve"> PAGEREF _Toc79580085 \h </w:instrText>
        </w:r>
        <w:r>
          <w:rPr>
            <w:noProof/>
            <w:webHidden/>
          </w:rPr>
        </w:r>
        <w:r>
          <w:rPr>
            <w:noProof/>
            <w:webHidden/>
          </w:rPr>
          <w:fldChar w:fldCharType="separate"/>
        </w:r>
        <w:r>
          <w:rPr>
            <w:noProof/>
            <w:webHidden/>
          </w:rPr>
          <w:t>35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86" w:history="1">
        <w:r w:rsidRPr="00F941EF">
          <w:rPr>
            <w:rStyle w:val="Hyperlink"/>
            <w:noProof/>
          </w:rPr>
          <w:t>2.1.29</w:t>
        </w:r>
        <w:r>
          <w:rPr>
            <w:rFonts w:asciiTheme="minorHAnsi" w:eastAsiaTheme="minorEastAsia" w:hAnsiTheme="minorHAnsi" w:cstheme="minorBidi"/>
            <w:noProof/>
            <w:sz w:val="22"/>
            <w:szCs w:val="22"/>
          </w:rPr>
          <w:tab/>
        </w:r>
        <w:r w:rsidRPr="00F941EF">
          <w:rPr>
            <w:rStyle w:val="Hyperlink"/>
            <w:noProof/>
          </w:rPr>
          <w:t>Section 3.1.2, Title</w:t>
        </w:r>
        <w:r>
          <w:rPr>
            <w:noProof/>
            <w:webHidden/>
          </w:rPr>
          <w:tab/>
        </w:r>
        <w:r>
          <w:rPr>
            <w:noProof/>
            <w:webHidden/>
          </w:rPr>
          <w:fldChar w:fldCharType="begin"/>
        </w:r>
        <w:r>
          <w:rPr>
            <w:noProof/>
            <w:webHidden/>
          </w:rPr>
          <w:instrText xml:space="preserve"> PAGEREF _Toc79580086 \h </w:instrText>
        </w:r>
        <w:r>
          <w:rPr>
            <w:noProof/>
            <w:webHidden/>
          </w:rPr>
        </w:r>
        <w:r>
          <w:rPr>
            <w:noProof/>
            <w:webHidden/>
          </w:rPr>
          <w:fldChar w:fldCharType="separate"/>
        </w:r>
        <w:r>
          <w:rPr>
            <w:noProof/>
            <w:webHidden/>
          </w:rPr>
          <w:t>35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87" w:history="1">
        <w:r w:rsidRPr="00F941EF">
          <w:rPr>
            <w:rStyle w:val="Hyperlink"/>
            <w:noProof/>
          </w:rPr>
          <w:t>2.1.30</w:t>
        </w:r>
        <w:r>
          <w:rPr>
            <w:rFonts w:asciiTheme="minorHAnsi" w:eastAsiaTheme="minorEastAsia" w:hAnsiTheme="minorHAnsi" w:cstheme="minorBidi"/>
            <w:noProof/>
            <w:sz w:val="22"/>
            <w:szCs w:val="22"/>
          </w:rPr>
          <w:tab/>
        </w:r>
        <w:r w:rsidRPr="00F941EF">
          <w:rPr>
            <w:rStyle w:val="Hyperlink"/>
            <w:noProof/>
          </w:rPr>
          <w:t>Section 3.1.3, Description</w:t>
        </w:r>
        <w:r>
          <w:rPr>
            <w:noProof/>
            <w:webHidden/>
          </w:rPr>
          <w:tab/>
        </w:r>
        <w:r>
          <w:rPr>
            <w:noProof/>
            <w:webHidden/>
          </w:rPr>
          <w:fldChar w:fldCharType="begin"/>
        </w:r>
        <w:r>
          <w:rPr>
            <w:noProof/>
            <w:webHidden/>
          </w:rPr>
          <w:instrText xml:space="preserve"> PAGEREF _Toc79580087 \h </w:instrText>
        </w:r>
        <w:r>
          <w:rPr>
            <w:noProof/>
            <w:webHidden/>
          </w:rPr>
        </w:r>
        <w:r>
          <w:rPr>
            <w:noProof/>
            <w:webHidden/>
          </w:rPr>
          <w:fldChar w:fldCharType="separate"/>
        </w:r>
        <w:r>
          <w:rPr>
            <w:noProof/>
            <w:webHidden/>
          </w:rPr>
          <w:t>35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88" w:history="1">
        <w:r w:rsidRPr="00F941EF">
          <w:rPr>
            <w:rStyle w:val="Hyperlink"/>
            <w:noProof/>
          </w:rPr>
          <w:t>2.1.31</w:t>
        </w:r>
        <w:r>
          <w:rPr>
            <w:rFonts w:asciiTheme="minorHAnsi" w:eastAsiaTheme="minorEastAsia" w:hAnsiTheme="minorHAnsi" w:cstheme="minorBidi"/>
            <w:noProof/>
            <w:sz w:val="22"/>
            <w:szCs w:val="22"/>
          </w:rPr>
          <w:tab/>
        </w:r>
        <w:r w:rsidRPr="00F941EF">
          <w:rPr>
            <w:rStyle w:val="Hyperlink"/>
            <w:noProof/>
          </w:rPr>
          <w:t>Section 3.1.4, Subject</w:t>
        </w:r>
        <w:r>
          <w:rPr>
            <w:noProof/>
            <w:webHidden/>
          </w:rPr>
          <w:tab/>
        </w:r>
        <w:r>
          <w:rPr>
            <w:noProof/>
            <w:webHidden/>
          </w:rPr>
          <w:fldChar w:fldCharType="begin"/>
        </w:r>
        <w:r>
          <w:rPr>
            <w:noProof/>
            <w:webHidden/>
          </w:rPr>
          <w:instrText xml:space="preserve"> PAGEREF _Toc79580088 \h </w:instrText>
        </w:r>
        <w:r>
          <w:rPr>
            <w:noProof/>
            <w:webHidden/>
          </w:rPr>
        </w:r>
        <w:r>
          <w:rPr>
            <w:noProof/>
            <w:webHidden/>
          </w:rPr>
          <w:fldChar w:fldCharType="separate"/>
        </w:r>
        <w:r>
          <w:rPr>
            <w:noProof/>
            <w:webHidden/>
          </w:rPr>
          <w:t>35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89" w:history="1">
        <w:r w:rsidRPr="00F941EF">
          <w:rPr>
            <w:rStyle w:val="Hyperlink"/>
            <w:noProof/>
          </w:rPr>
          <w:t>2.1.32</w:t>
        </w:r>
        <w:r>
          <w:rPr>
            <w:rFonts w:asciiTheme="minorHAnsi" w:eastAsiaTheme="minorEastAsia" w:hAnsiTheme="minorHAnsi" w:cstheme="minorBidi"/>
            <w:noProof/>
            <w:sz w:val="22"/>
            <w:szCs w:val="22"/>
          </w:rPr>
          <w:tab/>
        </w:r>
        <w:r w:rsidRPr="00F941EF">
          <w:rPr>
            <w:rStyle w:val="Hyperlink"/>
            <w:noProof/>
          </w:rPr>
          <w:t>Section 3.1.5, Keywords</w:t>
        </w:r>
        <w:r>
          <w:rPr>
            <w:noProof/>
            <w:webHidden/>
          </w:rPr>
          <w:tab/>
        </w:r>
        <w:r>
          <w:rPr>
            <w:noProof/>
            <w:webHidden/>
          </w:rPr>
          <w:fldChar w:fldCharType="begin"/>
        </w:r>
        <w:r>
          <w:rPr>
            <w:noProof/>
            <w:webHidden/>
          </w:rPr>
          <w:instrText xml:space="preserve"> PAGEREF _Toc79580089 \h </w:instrText>
        </w:r>
        <w:r>
          <w:rPr>
            <w:noProof/>
            <w:webHidden/>
          </w:rPr>
        </w:r>
        <w:r>
          <w:rPr>
            <w:noProof/>
            <w:webHidden/>
          </w:rPr>
          <w:fldChar w:fldCharType="separate"/>
        </w:r>
        <w:r>
          <w:rPr>
            <w:noProof/>
            <w:webHidden/>
          </w:rPr>
          <w:t>36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90" w:history="1">
        <w:r w:rsidRPr="00F941EF">
          <w:rPr>
            <w:rStyle w:val="Hyperlink"/>
            <w:noProof/>
          </w:rPr>
          <w:t>2.1.33</w:t>
        </w:r>
        <w:r>
          <w:rPr>
            <w:rFonts w:asciiTheme="minorHAnsi" w:eastAsiaTheme="minorEastAsia" w:hAnsiTheme="minorHAnsi" w:cstheme="minorBidi"/>
            <w:noProof/>
            <w:sz w:val="22"/>
            <w:szCs w:val="22"/>
          </w:rPr>
          <w:tab/>
        </w:r>
        <w:r w:rsidRPr="00F941EF">
          <w:rPr>
            <w:rStyle w:val="Hyperlink"/>
            <w:noProof/>
          </w:rPr>
          <w:t>Section 3.1.6, Initial Creator</w:t>
        </w:r>
        <w:r>
          <w:rPr>
            <w:noProof/>
            <w:webHidden/>
          </w:rPr>
          <w:tab/>
        </w:r>
        <w:r>
          <w:rPr>
            <w:noProof/>
            <w:webHidden/>
          </w:rPr>
          <w:fldChar w:fldCharType="begin"/>
        </w:r>
        <w:r>
          <w:rPr>
            <w:noProof/>
            <w:webHidden/>
          </w:rPr>
          <w:instrText xml:space="preserve"> PAGEREF _Toc79580090 \h </w:instrText>
        </w:r>
        <w:r>
          <w:rPr>
            <w:noProof/>
            <w:webHidden/>
          </w:rPr>
        </w:r>
        <w:r>
          <w:rPr>
            <w:noProof/>
            <w:webHidden/>
          </w:rPr>
          <w:fldChar w:fldCharType="separate"/>
        </w:r>
        <w:r>
          <w:rPr>
            <w:noProof/>
            <w:webHidden/>
          </w:rPr>
          <w:t>36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91" w:history="1">
        <w:r w:rsidRPr="00F941EF">
          <w:rPr>
            <w:rStyle w:val="Hyperlink"/>
            <w:noProof/>
          </w:rPr>
          <w:t>2.1.34</w:t>
        </w:r>
        <w:r>
          <w:rPr>
            <w:rFonts w:asciiTheme="minorHAnsi" w:eastAsiaTheme="minorEastAsia" w:hAnsiTheme="minorHAnsi" w:cstheme="minorBidi"/>
            <w:noProof/>
            <w:sz w:val="22"/>
            <w:szCs w:val="22"/>
          </w:rPr>
          <w:tab/>
        </w:r>
        <w:r w:rsidRPr="00F941EF">
          <w:rPr>
            <w:rStyle w:val="Hyperlink"/>
            <w:noProof/>
          </w:rPr>
          <w:t>Section 3.1.7, Creator</w:t>
        </w:r>
        <w:r>
          <w:rPr>
            <w:noProof/>
            <w:webHidden/>
          </w:rPr>
          <w:tab/>
        </w:r>
        <w:r>
          <w:rPr>
            <w:noProof/>
            <w:webHidden/>
          </w:rPr>
          <w:fldChar w:fldCharType="begin"/>
        </w:r>
        <w:r>
          <w:rPr>
            <w:noProof/>
            <w:webHidden/>
          </w:rPr>
          <w:instrText xml:space="preserve"> PAGEREF _Toc79580091 \h </w:instrText>
        </w:r>
        <w:r>
          <w:rPr>
            <w:noProof/>
            <w:webHidden/>
          </w:rPr>
        </w:r>
        <w:r>
          <w:rPr>
            <w:noProof/>
            <w:webHidden/>
          </w:rPr>
          <w:fldChar w:fldCharType="separate"/>
        </w:r>
        <w:r>
          <w:rPr>
            <w:noProof/>
            <w:webHidden/>
          </w:rPr>
          <w:t>36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92" w:history="1">
        <w:r w:rsidRPr="00F941EF">
          <w:rPr>
            <w:rStyle w:val="Hyperlink"/>
            <w:noProof/>
          </w:rPr>
          <w:t>2.1.35</w:t>
        </w:r>
        <w:r>
          <w:rPr>
            <w:rFonts w:asciiTheme="minorHAnsi" w:eastAsiaTheme="minorEastAsia" w:hAnsiTheme="minorHAnsi" w:cstheme="minorBidi"/>
            <w:noProof/>
            <w:sz w:val="22"/>
            <w:szCs w:val="22"/>
          </w:rPr>
          <w:tab/>
        </w:r>
        <w:r w:rsidRPr="00F941EF">
          <w:rPr>
            <w:rStyle w:val="Hyperlink"/>
            <w:noProof/>
          </w:rPr>
          <w:t>Section 3.1.8, Printed By</w:t>
        </w:r>
        <w:r>
          <w:rPr>
            <w:noProof/>
            <w:webHidden/>
          </w:rPr>
          <w:tab/>
        </w:r>
        <w:r>
          <w:rPr>
            <w:noProof/>
            <w:webHidden/>
          </w:rPr>
          <w:fldChar w:fldCharType="begin"/>
        </w:r>
        <w:r>
          <w:rPr>
            <w:noProof/>
            <w:webHidden/>
          </w:rPr>
          <w:instrText xml:space="preserve"> PAGEREF _Toc79580092 \h </w:instrText>
        </w:r>
        <w:r>
          <w:rPr>
            <w:noProof/>
            <w:webHidden/>
          </w:rPr>
        </w:r>
        <w:r>
          <w:rPr>
            <w:noProof/>
            <w:webHidden/>
          </w:rPr>
          <w:fldChar w:fldCharType="separate"/>
        </w:r>
        <w:r>
          <w:rPr>
            <w:noProof/>
            <w:webHidden/>
          </w:rPr>
          <w:t>36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93" w:history="1">
        <w:r w:rsidRPr="00F941EF">
          <w:rPr>
            <w:rStyle w:val="Hyperlink"/>
            <w:noProof/>
          </w:rPr>
          <w:t>2.1.36</w:t>
        </w:r>
        <w:r>
          <w:rPr>
            <w:rFonts w:asciiTheme="minorHAnsi" w:eastAsiaTheme="minorEastAsia" w:hAnsiTheme="minorHAnsi" w:cstheme="minorBidi"/>
            <w:noProof/>
            <w:sz w:val="22"/>
            <w:szCs w:val="22"/>
          </w:rPr>
          <w:tab/>
        </w:r>
        <w:r w:rsidRPr="00F941EF">
          <w:rPr>
            <w:rStyle w:val="Hyperlink"/>
            <w:noProof/>
          </w:rPr>
          <w:t>Section 3.1.9, Creation Date and Time</w:t>
        </w:r>
        <w:r>
          <w:rPr>
            <w:noProof/>
            <w:webHidden/>
          </w:rPr>
          <w:tab/>
        </w:r>
        <w:r>
          <w:rPr>
            <w:noProof/>
            <w:webHidden/>
          </w:rPr>
          <w:fldChar w:fldCharType="begin"/>
        </w:r>
        <w:r>
          <w:rPr>
            <w:noProof/>
            <w:webHidden/>
          </w:rPr>
          <w:instrText xml:space="preserve"> PAGEREF _Toc79580093 \h </w:instrText>
        </w:r>
        <w:r>
          <w:rPr>
            <w:noProof/>
            <w:webHidden/>
          </w:rPr>
        </w:r>
        <w:r>
          <w:rPr>
            <w:noProof/>
            <w:webHidden/>
          </w:rPr>
          <w:fldChar w:fldCharType="separate"/>
        </w:r>
        <w:r>
          <w:rPr>
            <w:noProof/>
            <w:webHidden/>
          </w:rPr>
          <w:t>37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94" w:history="1">
        <w:r w:rsidRPr="00F941EF">
          <w:rPr>
            <w:rStyle w:val="Hyperlink"/>
            <w:noProof/>
          </w:rPr>
          <w:t>2.1.37</w:t>
        </w:r>
        <w:r>
          <w:rPr>
            <w:rFonts w:asciiTheme="minorHAnsi" w:eastAsiaTheme="minorEastAsia" w:hAnsiTheme="minorHAnsi" w:cstheme="minorBidi"/>
            <w:noProof/>
            <w:sz w:val="22"/>
            <w:szCs w:val="22"/>
          </w:rPr>
          <w:tab/>
        </w:r>
        <w:r w:rsidRPr="00F941EF">
          <w:rPr>
            <w:rStyle w:val="Hyperlink"/>
            <w:noProof/>
          </w:rPr>
          <w:t>Section 3.1.10, Modification Date and Time</w:t>
        </w:r>
        <w:r>
          <w:rPr>
            <w:noProof/>
            <w:webHidden/>
          </w:rPr>
          <w:tab/>
        </w:r>
        <w:r>
          <w:rPr>
            <w:noProof/>
            <w:webHidden/>
          </w:rPr>
          <w:fldChar w:fldCharType="begin"/>
        </w:r>
        <w:r>
          <w:rPr>
            <w:noProof/>
            <w:webHidden/>
          </w:rPr>
          <w:instrText xml:space="preserve"> PAGEREF _Toc79580094 \h </w:instrText>
        </w:r>
        <w:r>
          <w:rPr>
            <w:noProof/>
            <w:webHidden/>
          </w:rPr>
        </w:r>
        <w:r>
          <w:rPr>
            <w:noProof/>
            <w:webHidden/>
          </w:rPr>
          <w:fldChar w:fldCharType="separate"/>
        </w:r>
        <w:r>
          <w:rPr>
            <w:noProof/>
            <w:webHidden/>
          </w:rPr>
          <w:t>37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95" w:history="1">
        <w:r w:rsidRPr="00F941EF">
          <w:rPr>
            <w:rStyle w:val="Hyperlink"/>
            <w:noProof/>
          </w:rPr>
          <w:t>2.1.38</w:t>
        </w:r>
        <w:r>
          <w:rPr>
            <w:rFonts w:asciiTheme="minorHAnsi" w:eastAsiaTheme="minorEastAsia" w:hAnsiTheme="minorHAnsi" w:cstheme="minorBidi"/>
            <w:noProof/>
            <w:sz w:val="22"/>
            <w:szCs w:val="22"/>
          </w:rPr>
          <w:tab/>
        </w:r>
        <w:r w:rsidRPr="00F941EF">
          <w:rPr>
            <w:rStyle w:val="Hyperlink"/>
            <w:noProof/>
          </w:rPr>
          <w:t>Section 3.1.11, Print Date and Time</w:t>
        </w:r>
        <w:r>
          <w:rPr>
            <w:noProof/>
            <w:webHidden/>
          </w:rPr>
          <w:tab/>
        </w:r>
        <w:r>
          <w:rPr>
            <w:noProof/>
            <w:webHidden/>
          </w:rPr>
          <w:fldChar w:fldCharType="begin"/>
        </w:r>
        <w:r>
          <w:rPr>
            <w:noProof/>
            <w:webHidden/>
          </w:rPr>
          <w:instrText xml:space="preserve"> PAGEREF _Toc79580095 \h </w:instrText>
        </w:r>
        <w:r>
          <w:rPr>
            <w:noProof/>
            <w:webHidden/>
          </w:rPr>
        </w:r>
        <w:r>
          <w:rPr>
            <w:noProof/>
            <w:webHidden/>
          </w:rPr>
          <w:fldChar w:fldCharType="separate"/>
        </w:r>
        <w:r>
          <w:rPr>
            <w:noProof/>
            <w:webHidden/>
          </w:rPr>
          <w:t>37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96" w:history="1">
        <w:r w:rsidRPr="00F941EF">
          <w:rPr>
            <w:rStyle w:val="Hyperlink"/>
            <w:noProof/>
          </w:rPr>
          <w:t>2.1.39</w:t>
        </w:r>
        <w:r>
          <w:rPr>
            <w:rFonts w:asciiTheme="minorHAnsi" w:eastAsiaTheme="minorEastAsia" w:hAnsiTheme="minorHAnsi" w:cstheme="minorBidi"/>
            <w:noProof/>
            <w:sz w:val="22"/>
            <w:szCs w:val="22"/>
          </w:rPr>
          <w:tab/>
        </w:r>
        <w:r w:rsidRPr="00F941EF">
          <w:rPr>
            <w:rStyle w:val="Hyperlink"/>
            <w:noProof/>
          </w:rPr>
          <w:t>Section 3.1.12, Document Template</w:t>
        </w:r>
        <w:r>
          <w:rPr>
            <w:noProof/>
            <w:webHidden/>
          </w:rPr>
          <w:tab/>
        </w:r>
        <w:r>
          <w:rPr>
            <w:noProof/>
            <w:webHidden/>
          </w:rPr>
          <w:fldChar w:fldCharType="begin"/>
        </w:r>
        <w:r>
          <w:rPr>
            <w:noProof/>
            <w:webHidden/>
          </w:rPr>
          <w:instrText xml:space="preserve"> PAGEREF _Toc79580096 \h </w:instrText>
        </w:r>
        <w:r>
          <w:rPr>
            <w:noProof/>
            <w:webHidden/>
          </w:rPr>
        </w:r>
        <w:r>
          <w:rPr>
            <w:noProof/>
            <w:webHidden/>
          </w:rPr>
          <w:fldChar w:fldCharType="separate"/>
        </w:r>
        <w:r>
          <w:rPr>
            <w:noProof/>
            <w:webHidden/>
          </w:rPr>
          <w:t>37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97" w:history="1">
        <w:r w:rsidRPr="00F941EF">
          <w:rPr>
            <w:rStyle w:val="Hyperlink"/>
            <w:noProof/>
          </w:rPr>
          <w:t>2.1.40</w:t>
        </w:r>
        <w:r>
          <w:rPr>
            <w:rFonts w:asciiTheme="minorHAnsi" w:eastAsiaTheme="minorEastAsia" w:hAnsiTheme="minorHAnsi" w:cstheme="minorBidi"/>
            <w:noProof/>
            <w:sz w:val="22"/>
            <w:szCs w:val="22"/>
          </w:rPr>
          <w:tab/>
        </w:r>
        <w:r w:rsidRPr="00F941EF">
          <w:rPr>
            <w:rStyle w:val="Hyperlink"/>
            <w:noProof/>
          </w:rPr>
          <w:t>Section 3.1.13, Automatic Reload</w:t>
        </w:r>
        <w:r>
          <w:rPr>
            <w:noProof/>
            <w:webHidden/>
          </w:rPr>
          <w:tab/>
        </w:r>
        <w:r>
          <w:rPr>
            <w:noProof/>
            <w:webHidden/>
          </w:rPr>
          <w:fldChar w:fldCharType="begin"/>
        </w:r>
        <w:r>
          <w:rPr>
            <w:noProof/>
            <w:webHidden/>
          </w:rPr>
          <w:instrText xml:space="preserve"> PAGEREF _Toc79580097 \h </w:instrText>
        </w:r>
        <w:r>
          <w:rPr>
            <w:noProof/>
            <w:webHidden/>
          </w:rPr>
        </w:r>
        <w:r>
          <w:rPr>
            <w:noProof/>
            <w:webHidden/>
          </w:rPr>
          <w:fldChar w:fldCharType="separate"/>
        </w:r>
        <w:r>
          <w:rPr>
            <w:noProof/>
            <w:webHidden/>
          </w:rPr>
          <w:t>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98" w:history="1">
        <w:r w:rsidRPr="00F941EF">
          <w:rPr>
            <w:rStyle w:val="Hyperlink"/>
            <w:noProof/>
          </w:rPr>
          <w:t>2.1.41</w:t>
        </w:r>
        <w:r>
          <w:rPr>
            <w:rFonts w:asciiTheme="minorHAnsi" w:eastAsiaTheme="minorEastAsia" w:hAnsiTheme="minorHAnsi" w:cstheme="minorBidi"/>
            <w:noProof/>
            <w:sz w:val="22"/>
            <w:szCs w:val="22"/>
          </w:rPr>
          <w:tab/>
        </w:r>
        <w:r w:rsidRPr="00F941EF">
          <w:rPr>
            <w:rStyle w:val="Hyperlink"/>
            <w:noProof/>
          </w:rPr>
          <w:t>Section 3.1.14, Hyperlink Behavior</w:t>
        </w:r>
        <w:r>
          <w:rPr>
            <w:noProof/>
            <w:webHidden/>
          </w:rPr>
          <w:tab/>
        </w:r>
        <w:r>
          <w:rPr>
            <w:noProof/>
            <w:webHidden/>
          </w:rPr>
          <w:fldChar w:fldCharType="begin"/>
        </w:r>
        <w:r>
          <w:rPr>
            <w:noProof/>
            <w:webHidden/>
          </w:rPr>
          <w:instrText xml:space="preserve"> PAGEREF _Toc79580098 \h </w:instrText>
        </w:r>
        <w:r>
          <w:rPr>
            <w:noProof/>
            <w:webHidden/>
          </w:rPr>
        </w:r>
        <w:r>
          <w:rPr>
            <w:noProof/>
            <w:webHidden/>
          </w:rPr>
          <w:fldChar w:fldCharType="separate"/>
        </w:r>
        <w:r>
          <w:rPr>
            <w:noProof/>
            <w:webHidden/>
          </w:rPr>
          <w:t>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099" w:history="1">
        <w:r w:rsidRPr="00F941EF">
          <w:rPr>
            <w:rStyle w:val="Hyperlink"/>
            <w:noProof/>
          </w:rPr>
          <w:t>2.1.42</w:t>
        </w:r>
        <w:r>
          <w:rPr>
            <w:rFonts w:asciiTheme="minorHAnsi" w:eastAsiaTheme="minorEastAsia" w:hAnsiTheme="minorHAnsi" w:cstheme="minorBidi"/>
            <w:noProof/>
            <w:sz w:val="22"/>
            <w:szCs w:val="22"/>
          </w:rPr>
          <w:tab/>
        </w:r>
        <w:r w:rsidRPr="00F941EF">
          <w:rPr>
            <w:rStyle w:val="Hyperlink"/>
            <w:noProof/>
          </w:rPr>
          <w:t>Section 3.1.15, Language</w:t>
        </w:r>
        <w:r>
          <w:rPr>
            <w:noProof/>
            <w:webHidden/>
          </w:rPr>
          <w:tab/>
        </w:r>
        <w:r>
          <w:rPr>
            <w:noProof/>
            <w:webHidden/>
          </w:rPr>
          <w:fldChar w:fldCharType="begin"/>
        </w:r>
        <w:r>
          <w:rPr>
            <w:noProof/>
            <w:webHidden/>
          </w:rPr>
          <w:instrText xml:space="preserve"> PAGEREF _Toc79580099 \h </w:instrText>
        </w:r>
        <w:r>
          <w:rPr>
            <w:noProof/>
            <w:webHidden/>
          </w:rPr>
        </w:r>
        <w:r>
          <w:rPr>
            <w:noProof/>
            <w:webHidden/>
          </w:rPr>
          <w:fldChar w:fldCharType="separate"/>
        </w:r>
        <w:r>
          <w:rPr>
            <w:noProof/>
            <w:webHidden/>
          </w:rPr>
          <w:t>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00" w:history="1">
        <w:r w:rsidRPr="00F941EF">
          <w:rPr>
            <w:rStyle w:val="Hyperlink"/>
            <w:noProof/>
          </w:rPr>
          <w:t>2.1.43</w:t>
        </w:r>
        <w:r>
          <w:rPr>
            <w:rFonts w:asciiTheme="minorHAnsi" w:eastAsiaTheme="minorEastAsia" w:hAnsiTheme="minorHAnsi" w:cstheme="minorBidi"/>
            <w:noProof/>
            <w:sz w:val="22"/>
            <w:szCs w:val="22"/>
          </w:rPr>
          <w:tab/>
        </w:r>
        <w:r w:rsidRPr="00F941EF">
          <w:rPr>
            <w:rStyle w:val="Hyperlink"/>
            <w:noProof/>
          </w:rPr>
          <w:t>Section 3.1.16, Editing Cycles</w:t>
        </w:r>
        <w:r>
          <w:rPr>
            <w:noProof/>
            <w:webHidden/>
          </w:rPr>
          <w:tab/>
        </w:r>
        <w:r>
          <w:rPr>
            <w:noProof/>
            <w:webHidden/>
          </w:rPr>
          <w:fldChar w:fldCharType="begin"/>
        </w:r>
        <w:r>
          <w:rPr>
            <w:noProof/>
            <w:webHidden/>
          </w:rPr>
          <w:instrText xml:space="preserve"> PAGEREF _Toc79580100 \h </w:instrText>
        </w:r>
        <w:r>
          <w:rPr>
            <w:noProof/>
            <w:webHidden/>
          </w:rPr>
        </w:r>
        <w:r>
          <w:rPr>
            <w:noProof/>
            <w:webHidden/>
          </w:rPr>
          <w:fldChar w:fldCharType="separate"/>
        </w:r>
        <w:r>
          <w:rPr>
            <w:noProof/>
            <w:webHidden/>
          </w:rPr>
          <w:t>39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01" w:history="1">
        <w:r w:rsidRPr="00F941EF">
          <w:rPr>
            <w:rStyle w:val="Hyperlink"/>
            <w:noProof/>
          </w:rPr>
          <w:t>2.1.44</w:t>
        </w:r>
        <w:r>
          <w:rPr>
            <w:rFonts w:asciiTheme="minorHAnsi" w:eastAsiaTheme="minorEastAsia" w:hAnsiTheme="minorHAnsi" w:cstheme="minorBidi"/>
            <w:noProof/>
            <w:sz w:val="22"/>
            <w:szCs w:val="22"/>
          </w:rPr>
          <w:tab/>
        </w:r>
        <w:r w:rsidRPr="00F941EF">
          <w:rPr>
            <w:rStyle w:val="Hyperlink"/>
            <w:noProof/>
          </w:rPr>
          <w:t>Section 3.1.17, Editing Duration</w:t>
        </w:r>
        <w:r>
          <w:rPr>
            <w:noProof/>
            <w:webHidden/>
          </w:rPr>
          <w:tab/>
        </w:r>
        <w:r>
          <w:rPr>
            <w:noProof/>
            <w:webHidden/>
          </w:rPr>
          <w:fldChar w:fldCharType="begin"/>
        </w:r>
        <w:r>
          <w:rPr>
            <w:noProof/>
            <w:webHidden/>
          </w:rPr>
          <w:instrText xml:space="preserve"> PAGEREF _Toc79580101 \h </w:instrText>
        </w:r>
        <w:r>
          <w:rPr>
            <w:noProof/>
            <w:webHidden/>
          </w:rPr>
        </w:r>
        <w:r>
          <w:rPr>
            <w:noProof/>
            <w:webHidden/>
          </w:rPr>
          <w:fldChar w:fldCharType="separate"/>
        </w:r>
        <w:r>
          <w:rPr>
            <w:noProof/>
            <w:webHidden/>
          </w:rPr>
          <w:t>39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02" w:history="1">
        <w:r w:rsidRPr="00F941EF">
          <w:rPr>
            <w:rStyle w:val="Hyperlink"/>
            <w:noProof/>
          </w:rPr>
          <w:t>2.1.45</w:t>
        </w:r>
        <w:r>
          <w:rPr>
            <w:rFonts w:asciiTheme="minorHAnsi" w:eastAsiaTheme="minorEastAsia" w:hAnsiTheme="minorHAnsi" w:cstheme="minorBidi"/>
            <w:noProof/>
            <w:sz w:val="22"/>
            <w:szCs w:val="22"/>
          </w:rPr>
          <w:tab/>
        </w:r>
        <w:r w:rsidRPr="00F941EF">
          <w:rPr>
            <w:rStyle w:val="Hyperlink"/>
            <w:noProof/>
          </w:rPr>
          <w:t>Section 3.1.18, Document Statistics</w:t>
        </w:r>
        <w:r>
          <w:rPr>
            <w:noProof/>
            <w:webHidden/>
          </w:rPr>
          <w:tab/>
        </w:r>
        <w:r>
          <w:rPr>
            <w:noProof/>
            <w:webHidden/>
          </w:rPr>
          <w:fldChar w:fldCharType="begin"/>
        </w:r>
        <w:r>
          <w:rPr>
            <w:noProof/>
            <w:webHidden/>
          </w:rPr>
          <w:instrText xml:space="preserve"> PAGEREF _Toc79580102 \h </w:instrText>
        </w:r>
        <w:r>
          <w:rPr>
            <w:noProof/>
            <w:webHidden/>
          </w:rPr>
        </w:r>
        <w:r>
          <w:rPr>
            <w:noProof/>
            <w:webHidden/>
          </w:rPr>
          <w:fldChar w:fldCharType="separate"/>
        </w:r>
        <w:r>
          <w:rPr>
            <w:noProof/>
            <w:webHidden/>
          </w:rPr>
          <w:t>39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03" w:history="1">
        <w:r w:rsidRPr="00F941EF">
          <w:rPr>
            <w:rStyle w:val="Hyperlink"/>
            <w:noProof/>
          </w:rPr>
          <w:t>2.1.46</w:t>
        </w:r>
        <w:r>
          <w:rPr>
            <w:rFonts w:asciiTheme="minorHAnsi" w:eastAsiaTheme="minorEastAsia" w:hAnsiTheme="minorHAnsi" w:cstheme="minorBidi"/>
            <w:noProof/>
            <w:sz w:val="22"/>
            <w:szCs w:val="22"/>
          </w:rPr>
          <w:tab/>
        </w:r>
        <w:r w:rsidRPr="00F941EF">
          <w:rPr>
            <w:rStyle w:val="Hyperlink"/>
            <w:noProof/>
          </w:rPr>
          <w:t>Section 3.2, User-defined Metadata</w:t>
        </w:r>
        <w:r>
          <w:rPr>
            <w:noProof/>
            <w:webHidden/>
          </w:rPr>
          <w:tab/>
        </w:r>
        <w:r>
          <w:rPr>
            <w:noProof/>
            <w:webHidden/>
          </w:rPr>
          <w:fldChar w:fldCharType="begin"/>
        </w:r>
        <w:r>
          <w:rPr>
            <w:noProof/>
            <w:webHidden/>
          </w:rPr>
          <w:instrText xml:space="preserve"> PAGEREF _Toc79580103 \h </w:instrText>
        </w:r>
        <w:r>
          <w:rPr>
            <w:noProof/>
            <w:webHidden/>
          </w:rPr>
        </w:r>
        <w:r>
          <w:rPr>
            <w:noProof/>
            <w:webHidden/>
          </w:rPr>
          <w:fldChar w:fldCharType="separate"/>
        </w:r>
        <w:r>
          <w:rPr>
            <w:noProof/>
            <w:webHidden/>
          </w:rPr>
          <w:t>40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04" w:history="1">
        <w:r w:rsidRPr="00F941EF">
          <w:rPr>
            <w:rStyle w:val="Hyperlink"/>
            <w:noProof/>
          </w:rPr>
          <w:t>2.1.47</w:t>
        </w:r>
        <w:r>
          <w:rPr>
            <w:rFonts w:asciiTheme="minorHAnsi" w:eastAsiaTheme="minorEastAsia" w:hAnsiTheme="minorHAnsi" w:cstheme="minorBidi"/>
            <w:noProof/>
            <w:sz w:val="22"/>
            <w:szCs w:val="22"/>
          </w:rPr>
          <w:tab/>
        </w:r>
        <w:r w:rsidRPr="00F941EF">
          <w:rPr>
            <w:rStyle w:val="Hyperlink"/>
            <w:noProof/>
          </w:rPr>
          <w:t>Section 3.3, Custom Metadata</w:t>
        </w:r>
        <w:r>
          <w:rPr>
            <w:noProof/>
            <w:webHidden/>
          </w:rPr>
          <w:tab/>
        </w:r>
        <w:r>
          <w:rPr>
            <w:noProof/>
            <w:webHidden/>
          </w:rPr>
          <w:fldChar w:fldCharType="begin"/>
        </w:r>
        <w:r>
          <w:rPr>
            <w:noProof/>
            <w:webHidden/>
          </w:rPr>
          <w:instrText xml:space="preserve"> PAGEREF _Toc79580104 \h </w:instrText>
        </w:r>
        <w:r>
          <w:rPr>
            <w:noProof/>
            <w:webHidden/>
          </w:rPr>
        </w:r>
        <w:r>
          <w:rPr>
            <w:noProof/>
            <w:webHidden/>
          </w:rPr>
          <w:fldChar w:fldCharType="separate"/>
        </w:r>
        <w:r>
          <w:rPr>
            <w:noProof/>
            <w:webHidden/>
          </w:rPr>
          <w:t>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05" w:history="1">
        <w:r w:rsidRPr="00F941EF">
          <w:rPr>
            <w:rStyle w:val="Hyperlink"/>
            <w:noProof/>
          </w:rPr>
          <w:t>2.1.48</w:t>
        </w:r>
        <w:r>
          <w:rPr>
            <w:rFonts w:asciiTheme="minorHAnsi" w:eastAsiaTheme="minorEastAsia" w:hAnsiTheme="minorHAnsi" w:cstheme="minorBidi"/>
            <w:noProof/>
            <w:sz w:val="22"/>
            <w:szCs w:val="22"/>
          </w:rPr>
          <w:tab/>
        </w:r>
        <w:r w:rsidRPr="00F941EF">
          <w:rPr>
            <w:rStyle w:val="Hyperlink"/>
            <w:noProof/>
          </w:rPr>
          <w:t>Section 4, Text Content</w:t>
        </w:r>
        <w:r>
          <w:rPr>
            <w:noProof/>
            <w:webHidden/>
          </w:rPr>
          <w:tab/>
        </w:r>
        <w:r>
          <w:rPr>
            <w:noProof/>
            <w:webHidden/>
          </w:rPr>
          <w:fldChar w:fldCharType="begin"/>
        </w:r>
        <w:r>
          <w:rPr>
            <w:noProof/>
            <w:webHidden/>
          </w:rPr>
          <w:instrText xml:space="preserve"> PAGEREF _Toc79580105 \h </w:instrText>
        </w:r>
        <w:r>
          <w:rPr>
            <w:noProof/>
            <w:webHidden/>
          </w:rPr>
        </w:r>
        <w:r>
          <w:rPr>
            <w:noProof/>
            <w:webHidden/>
          </w:rPr>
          <w:fldChar w:fldCharType="separate"/>
        </w:r>
        <w:r>
          <w:rPr>
            <w:noProof/>
            <w:webHidden/>
          </w:rPr>
          <w:t>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06" w:history="1">
        <w:r w:rsidRPr="00F941EF">
          <w:rPr>
            <w:rStyle w:val="Hyperlink"/>
            <w:noProof/>
          </w:rPr>
          <w:t>2.1.49</w:t>
        </w:r>
        <w:r>
          <w:rPr>
            <w:rFonts w:asciiTheme="minorHAnsi" w:eastAsiaTheme="minorEastAsia" w:hAnsiTheme="minorHAnsi" w:cstheme="minorBidi"/>
            <w:noProof/>
            <w:sz w:val="22"/>
            <w:szCs w:val="22"/>
          </w:rPr>
          <w:tab/>
        </w:r>
        <w:r w:rsidRPr="00F941EF">
          <w:rPr>
            <w:rStyle w:val="Hyperlink"/>
            <w:noProof/>
          </w:rPr>
          <w:t>Section 4.1, Headings, Paragraphs and Basic Text Structure</w:t>
        </w:r>
        <w:r>
          <w:rPr>
            <w:noProof/>
            <w:webHidden/>
          </w:rPr>
          <w:tab/>
        </w:r>
        <w:r>
          <w:rPr>
            <w:noProof/>
            <w:webHidden/>
          </w:rPr>
          <w:fldChar w:fldCharType="begin"/>
        </w:r>
        <w:r>
          <w:rPr>
            <w:noProof/>
            <w:webHidden/>
          </w:rPr>
          <w:instrText xml:space="preserve"> PAGEREF _Toc79580106 \h </w:instrText>
        </w:r>
        <w:r>
          <w:rPr>
            <w:noProof/>
            <w:webHidden/>
          </w:rPr>
        </w:r>
        <w:r>
          <w:rPr>
            <w:noProof/>
            <w:webHidden/>
          </w:rPr>
          <w:fldChar w:fldCharType="separate"/>
        </w:r>
        <w:r>
          <w:rPr>
            <w:noProof/>
            <w:webHidden/>
          </w:rPr>
          <w:t>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07" w:history="1">
        <w:r w:rsidRPr="00F941EF">
          <w:rPr>
            <w:rStyle w:val="Hyperlink"/>
            <w:noProof/>
          </w:rPr>
          <w:t>2.1.50</w:t>
        </w:r>
        <w:r>
          <w:rPr>
            <w:rFonts w:asciiTheme="minorHAnsi" w:eastAsiaTheme="minorEastAsia" w:hAnsiTheme="minorHAnsi" w:cstheme="minorBidi"/>
            <w:noProof/>
            <w:sz w:val="22"/>
            <w:szCs w:val="22"/>
          </w:rPr>
          <w:tab/>
        </w:r>
        <w:r w:rsidRPr="00F941EF">
          <w:rPr>
            <w:rStyle w:val="Hyperlink"/>
            <w:noProof/>
          </w:rPr>
          <w:t>Section 4.1.1, Headings</w:t>
        </w:r>
        <w:r>
          <w:rPr>
            <w:noProof/>
            <w:webHidden/>
          </w:rPr>
          <w:tab/>
        </w:r>
        <w:r>
          <w:rPr>
            <w:noProof/>
            <w:webHidden/>
          </w:rPr>
          <w:fldChar w:fldCharType="begin"/>
        </w:r>
        <w:r>
          <w:rPr>
            <w:noProof/>
            <w:webHidden/>
          </w:rPr>
          <w:instrText xml:space="preserve"> PAGEREF _Toc79580107 \h </w:instrText>
        </w:r>
        <w:r>
          <w:rPr>
            <w:noProof/>
            <w:webHidden/>
          </w:rPr>
        </w:r>
        <w:r>
          <w:rPr>
            <w:noProof/>
            <w:webHidden/>
          </w:rPr>
          <w:fldChar w:fldCharType="separate"/>
        </w:r>
        <w:r>
          <w:rPr>
            <w:noProof/>
            <w:webHidden/>
          </w:rPr>
          <w:t>42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08" w:history="1">
        <w:r w:rsidRPr="00F941EF">
          <w:rPr>
            <w:rStyle w:val="Hyperlink"/>
            <w:noProof/>
          </w:rPr>
          <w:t>2.1.51</w:t>
        </w:r>
        <w:r>
          <w:rPr>
            <w:rFonts w:asciiTheme="minorHAnsi" w:eastAsiaTheme="minorEastAsia" w:hAnsiTheme="minorHAnsi" w:cstheme="minorBidi"/>
            <w:noProof/>
            <w:sz w:val="22"/>
            <w:szCs w:val="22"/>
          </w:rPr>
          <w:tab/>
        </w:r>
        <w:r w:rsidRPr="00F941EF">
          <w:rPr>
            <w:rStyle w:val="Hyperlink"/>
            <w:noProof/>
          </w:rPr>
          <w:t>Section 4.1.2, Paragraphs</w:t>
        </w:r>
        <w:r>
          <w:rPr>
            <w:noProof/>
            <w:webHidden/>
          </w:rPr>
          <w:tab/>
        </w:r>
        <w:r>
          <w:rPr>
            <w:noProof/>
            <w:webHidden/>
          </w:rPr>
          <w:fldChar w:fldCharType="begin"/>
        </w:r>
        <w:r>
          <w:rPr>
            <w:noProof/>
            <w:webHidden/>
          </w:rPr>
          <w:instrText xml:space="preserve"> PAGEREF _Toc79580108 \h </w:instrText>
        </w:r>
        <w:r>
          <w:rPr>
            <w:noProof/>
            <w:webHidden/>
          </w:rPr>
        </w:r>
        <w:r>
          <w:rPr>
            <w:noProof/>
            <w:webHidden/>
          </w:rPr>
          <w:fldChar w:fldCharType="separate"/>
        </w:r>
        <w:r>
          <w:rPr>
            <w:noProof/>
            <w:webHidden/>
          </w:rPr>
          <w:t>44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09" w:history="1">
        <w:r w:rsidRPr="00F941EF">
          <w:rPr>
            <w:rStyle w:val="Hyperlink"/>
            <w:noProof/>
          </w:rPr>
          <w:t>2.1.52</w:t>
        </w:r>
        <w:r>
          <w:rPr>
            <w:rFonts w:asciiTheme="minorHAnsi" w:eastAsiaTheme="minorEastAsia" w:hAnsiTheme="minorHAnsi" w:cstheme="minorBidi"/>
            <w:noProof/>
            <w:sz w:val="22"/>
            <w:szCs w:val="22"/>
          </w:rPr>
          <w:tab/>
        </w:r>
        <w:r w:rsidRPr="00F941EF">
          <w:rPr>
            <w:rStyle w:val="Hyperlink"/>
            <w:noProof/>
          </w:rPr>
          <w:t>Section 4.1.3, Common Paragraph Elements Attributes</w:t>
        </w:r>
        <w:r>
          <w:rPr>
            <w:noProof/>
            <w:webHidden/>
          </w:rPr>
          <w:tab/>
        </w:r>
        <w:r>
          <w:rPr>
            <w:noProof/>
            <w:webHidden/>
          </w:rPr>
          <w:fldChar w:fldCharType="begin"/>
        </w:r>
        <w:r>
          <w:rPr>
            <w:noProof/>
            <w:webHidden/>
          </w:rPr>
          <w:instrText xml:space="preserve"> PAGEREF _Toc79580109 \h </w:instrText>
        </w:r>
        <w:r>
          <w:rPr>
            <w:noProof/>
            <w:webHidden/>
          </w:rPr>
        </w:r>
        <w:r>
          <w:rPr>
            <w:noProof/>
            <w:webHidden/>
          </w:rPr>
          <w:fldChar w:fldCharType="separate"/>
        </w:r>
        <w:r>
          <w:rPr>
            <w:noProof/>
            <w:webHidden/>
          </w:rPr>
          <w:t>48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10" w:history="1">
        <w:r w:rsidRPr="00F941EF">
          <w:rPr>
            <w:rStyle w:val="Hyperlink"/>
            <w:noProof/>
          </w:rPr>
          <w:t>2.1.53</w:t>
        </w:r>
        <w:r>
          <w:rPr>
            <w:rFonts w:asciiTheme="minorHAnsi" w:eastAsiaTheme="minorEastAsia" w:hAnsiTheme="minorHAnsi" w:cstheme="minorBidi"/>
            <w:noProof/>
            <w:sz w:val="22"/>
            <w:szCs w:val="22"/>
          </w:rPr>
          <w:tab/>
        </w:r>
        <w:r w:rsidRPr="00F941EF">
          <w:rPr>
            <w:rStyle w:val="Hyperlink"/>
            <w:noProof/>
          </w:rPr>
          <w:t>Section 4.2, Page Sequences</w:t>
        </w:r>
        <w:r>
          <w:rPr>
            <w:noProof/>
            <w:webHidden/>
          </w:rPr>
          <w:tab/>
        </w:r>
        <w:r>
          <w:rPr>
            <w:noProof/>
            <w:webHidden/>
          </w:rPr>
          <w:fldChar w:fldCharType="begin"/>
        </w:r>
        <w:r>
          <w:rPr>
            <w:noProof/>
            <w:webHidden/>
          </w:rPr>
          <w:instrText xml:space="preserve"> PAGEREF _Toc79580110 \h </w:instrText>
        </w:r>
        <w:r>
          <w:rPr>
            <w:noProof/>
            <w:webHidden/>
          </w:rPr>
        </w:r>
        <w:r>
          <w:rPr>
            <w:noProof/>
            <w:webHidden/>
          </w:rPr>
          <w:fldChar w:fldCharType="separate"/>
        </w:r>
        <w:r>
          <w:rPr>
            <w:noProof/>
            <w:webHidden/>
          </w:rPr>
          <w:t>50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11" w:history="1">
        <w:r w:rsidRPr="00F941EF">
          <w:rPr>
            <w:rStyle w:val="Hyperlink"/>
            <w:noProof/>
          </w:rPr>
          <w:t>2.1.54</w:t>
        </w:r>
        <w:r>
          <w:rPr>
            <w:rFonts w:asciiTheme="minorHAnsi" w:eastAsiaTheme="minorEastAsia" w:hAnsiTheme="minorHAnsi" w:cstheme="minorBidi"/>
            <w:noProof/>
            <w:sz w:val="22"/>
            <w:szCs w:val="22"/>
          </w:rPr>
          <w:tab/>
        </w:r>
        <w:r w:rsidRPr="00F941EF">
          <w:rPr>
            <w:rStyle w:val="Hyperlink"/>
            <w:noProof/>
          </w:rPr>
          <w:t>Section 4.2.1, Page</w:t>
        </w:r>
        <w:r>
          <w:rPr>
            <w:noProof/>
            <w:webHidden/>
          </w:rPr>
          <w:tab/>
        </w:r>
        <w:r>
          <w:rPr>
            <w:noProof/>
            <w:webHidden/>
          </w:rPr>
          <w:fldChar w:fldCharType="begin"/>
        </w:r>
        <w:r>
          <w:rPr>
            <w:noProof/>
            <w:webHidden/>
          </w:rPr>
          <w:instrText xml:space="preserve"> PAGEREF _Toc79580111 \h </w:instrText>
        </w:r>
        <w:r>
          <w:rPr>
            <w:noProof/>
            <w:webHidden/>
          </w:rPr>
        </w:r>
        <w:r>
          <w:rPr>
            <w:noProof/>
            <w:webHidden/>
          </w:rPr>
          <w:fldChar w:fldCharType="separate"/>
        </w:r>
        <w:r>
          <w:rPr>
            <w:noProof/>
            <w:webHidden/>
          </w:rPr>
          <w:t>50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12" w:history="1">
        <w:r w:rsidRPr="00F941EF">
          <w:rPr>
            <w:rStyle w:val="Hyperlink"/>
            <w:noProof/>
          </w:rPr>
          <w:t>2.1.55</w:t>
        </w:r>
        <w:r>
          <w:rPr>
            <w:rFonts w:asciiTheme="minorHAnsi" w:eastAsiaTheme="minorEastAsia" w:hAnsiTheme="minorHAnsi" w:cstheme="minorBidi"/>
            <w:noProof/>
            <w:sz w:val="22"/>
            <w:szCs w:val="22"/>
          </w:rPr>
          <w:tab/>
        </w:r>
        <w:r w:rsidRPr="00F941EF">
          <w:rPr>
            <w:rStyle w:val="Hyperlink"/>
            <w:noProof/>
          </w:rPr>
          <w:t>Section 4.3, Lists</w:t>
        </w:r>
        <w:r>
          <w:rPr>
            <w:noProof/>
            <w:webHidden/>
          </w:rPr>
          <w:tab/>
        </w:r>
        <w:r>
          <w:rPr>
            <w:noProof/>
            <w:webHidden/>
          </w:rPr>
          <w:fldChar w:fldCharType="begin"/>
        </w:r>
        <w:r>
          <w:rPr>
            <w:noProof/>
            <w:webHidden/>
          </w:rPr>
          <w:instrText xml:space="preserve"> PAGEREF _Toc79580112 \h </w:instrText>
        </w:r>
        <w:r>
          <w:rPr>
            <w:noProof/>
            <w:webHidden/>
          </w:rPr>
        </w:r>
        <w:r>
          <w:rPr>
            <w:noProof/>
            <w:webHidden/>
          </w:rPr>
          <w:fldChar w:fldCharType="separate"/>
        </w:r>
        <w:r>
          <w:rPr>
            <w:noProof/>
            <w:webHidden/>
          </w:rPr>
          <w:t>51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13" w:history="1">
        <w:r w:rsidRPr="00F941EF">
          <w:rPr>
            <w:rStyle w:val="Hyperlink"/>
            <w:noProof/>
          </w:rPr>
          <w:t>2.1.56</w:t>
        </w:r>
        <w:r>
          <w:rPr>
            <w:rFonts w:asciiTheme="minorHAnsi" w:eastAsiaTheme="minorEastAsia" w:hAnsiTheme="minorHAnsi" w:cstheme="minorBidi"/>
            <w:noProof/>
            <w:sz w:val="22"/>
            <w:szCs w:val="22"/>
          </w:rPr>
          <w:tab/>
        </w:r>
        <w:r w:rsidRPr="00F941EF">
          <w:rPr>
            <w:rStyle w:val="Hyperlink"/>
            <w:noProof/>
          </w:rPr>
          <w:t>Section 4.3.1, List Block</w:t>
        </w:r>
        <w:r>
          <w:rPr>
            <w:noProof/>
            <w:webHidden/>
          </w:rPr>
          <w:tab/>
        </w:r>
        <w:r>
          <w:rPr>
            <w:noProof/>
            <w:webHidden/>
          </w:rPr>
          <w:fldChar w:fldCharType="begin"/>
        </w:r>
        <w:r>
          <w:rPr>
            <w:noProof/>
            <w:webHidden/>
          </w:rPr>
          <w:instrText xml:space="preserve"> PAGEREF _Toc79580113 \h </w:instrText>
        </w:r>
        <w:r>
          <w:rPr>
            <w:noProof/>
            <w:webHidden/>
          </w:rPr>
        </w:r>
        <w:r>
          <w:rPr>
            <w:noProof/>
            <w:webHidden/>
          </w:rPr>
          <w:fldChar w:fldCharType="separate"/>
        </w:r>
        <w:r>
          <w:rPr>
            <w:noProof/>
            <w:webHidden/>
          </w:rPr>
          <w:t>51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14" w:history="1">
        <w:r w:rsidRPr="00F941EF">
          <w:rPr>
            <w:rStyle w:val="Hyperlink"/>
            <w:noProof/>
          </w:rPr>
          <w:t>2.1.57</w:t>
        </w:r>
        <w:r>
          <w:rPr>
            <w:rFonts w:asciiTheme="minorHAnsi" w:eastAsiaTheme="minorEastAsia" w:hAnsiTheme="minorHAnsi" w:cstheme="minorBidi"/>
            <w:noProof/>
            <w:sz w:val="22"/>
            <w:szCs w:val="22"/>
          </w:rPr>
          <w:tab/>
        </w:r>
        <w:r w:rsidRPr="00F941EF">
          <w:rPr>
            <w:rStyle w:val="Hyperlink"/>
            <w:noProof/>
          </w:rPr>
          <w:t>Section 4.3.2, List Item</w:t>
        </w:r>
        <w:r>
          <w:rPr>
            <w:noProof/>
            <w:webHidden/>
          </w:rPr>
          <w:tab/>
        </w:r>
        <w:r>
          <w:rPr>
            <w:noProof/>
            <w:webHidden/>
          </w:rPr>
          <w:fldChar w:fldCharType="begin"/>
        </w:r>
        <w:r>
          <w:rPr>
            <w:noProof/>
            <w:webHidden/>
          </w:rPr>
          <w:instrText xml:space="preserve"> PAGEREF _Toc79580114 \h </w:instrText>
        </w:r>
        <w:r>
          <w:rPr>
            <w:noProof/>
            <w:webHidden/>
          </w:rPr>
        </w:r>
        <w:r>
          <w:rPr>
            <w:noProof/>
            <w:webHidden/>
          </w:rPr>
          <w:fldChar w:fldCharType="separate"/>
        </w:r>
        <w:r>
          <w:rPr>
            <w:noProof/>
            <w:webHidden/>
          </w:rPr>
          <w:t>55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15" w:history="1">
        <w:r w:rsidRPr="00F941EF">
          <w:rPr>
            <w:rStyle w:val="Hyperlink"/>
            <w:noProof/>
          </w:rPr>
          <w:t>2.1.58</w:t>
        </w:r>
        <w:r>
          <w:rPr>
            <w:rFonts w:asciiTheme="minorHAnsi" w:eastAsiaTheme="minorEastAsia" w:hAnsiTheme="minorHAnsi" w:cstheme="minorBidi"/>
            <w:noProof/>
            <w:sz w:val="22"/>
            <w:szCs w:val="22"/>
          </w:rPr>
          <w:tab/>
        </w:r>
        <w:r w:rsidRPr="00F941EF">
          <w:rPr>
            <w:rStyle w:val="Hyperlink"/>
            <w:noProof/>
          </w:rPr>
          <w:t>Section 4.3.3, List Header</w:t>
        </w:r>
        <w:r>
          <w:rPr>
            <w:noProof/>
            <w:webHidden/>
          </w:rPr>
          <w:tab/>
        </w:r>
        <w:r>
          <w:rPr>
            <w:noProof/>
            <w:webHidden/>
          </w:rPr>
          <w:fldChar w:fldCharType="begin"/>
        </w:r>
        <w:r>
          <w:rPr>
            <w:noProof/>
            <w:webHidden/>
          </w:rPr>
          <w:instrText xml:space="preserve"> PAGEREF _Toc79580115 \h </w:instrText>
        </w:r>
        <w:r>
          <w:rPr>
            <w:noProof/>
            <w:webHidden/>
          </w:rPr>
        </w:r>
        <w:r>
          <w:rPr>
            <w:noProof/>
            <w:webHidden/>
          </w:rPr>
          <w:fldChar w:fldCharType="separate"/>
        </w:r>
        <w:r>
          <w:rPr>
            <w:noProof/>
            <w:webHidden/>
          </w:rPr>
          <w:t>56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16" w:history="1">
        <w:r w:rsidRPr="00F941EF">
          <w:rPr>
            <w:rStyle w:val="Hyperlink"/>
            <w:noProof/>
          </w:rPr>
          <w:t>2.1.59</w:t>
        </w:r>
        <w:r>
          <w:rPr>
            <w:rFonts w:asciiTheme="minorHAnsi" w:eastAsiaTheme="minorEastAsia" w:hAnsiTheme="minorHAnsi" w:cstheme="minorBidi"/>
            <w:noProof/>
            <w:sz w:val="22"/>
            <w:szCs w:val="22"/>
          </w:rPr>
          <w:tab/>
        </w:r>
        <w:r w:rsidRPr="00F941EF">
          <w:rPr>
            <w:rStyle w:val="Hyperlink"/>
            <w:noProof/>
          </w:rPr>
          <w:t>Section 4.3.4, Numbered Paragraphs</w:t>
        </w:r>
        <w:r>
          <w:rPr>
            <w:noProof/>
            <w:webHidden/>
          </w:rPr>
          <w:tab/>
        </w:r>
        <w:r>
          <w:rPr>
            <w:noProof/>
            <w:webHidden/>
          </w:rPr>
          <w:fldChar w:fldCharType="begin"/>
        </w:r>
        <w:r>
          <w:rPr>
            <w:noProof/>
            <w:webHidden/>
          </w:rPr>
          <w:instrText xml:space="preserve"> PAGEREF _Toc79580116 \h </w:instrText>
        </w:r>
        <w:r>
          <w:rPr>
            <w:noProof/>
            <w:webHidden/>
          </w:rPr>
        </w:r>
        <w:r>
          <w:rPr>
            <w:noProof/>
            <w:webHidden/>
          </w:rPr>
          <w:fldChar w:fldCharType="separate"/>
        </w:r>
        <w:r>
          <w:rPr>
            <w:noProof/>
            <w:webHidden/>
          </w:rPr>
          <w:t>57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17" w:history="1">
        <w:r w:rsidRPr="00F941EF">
          <w:rPr>
            <w:rStyle w:val="Hyperlink"/>
            <w:noProof/>
          </w:rPr>
          <w:t>2.1.60</w:t>
        </w:r>
        <w:r>
          <w:rPr>
            <w:rFonts w:asciiTheme="minorHAnsi" w:eastAsiaTheme="minorEastAsia" w:hAnsiTheme="minorHAnsi" w:cstheme="minorBidi"/>
            <w:noProof/>
            <w:sz w:val="22"/>
            <w:szCs w:val="22"/>
          </w:rPr>
          <w:tab/>
        </w:r>
        <w:r w:rsidRPr="00F941EF">
          <w:rPr>
            <w:rStyle w:val="Hyperlink"/>
            <w:noProof/>
          </w:rPr>
          <w:t>Section 4.4, Text Sections</w:t>
        </w:r>
        <w:r>
          <w:rPr>
            <w:noProof/>
            <w:webHidden/>
          </w:rPr>
          <w:tab/>
        </w:r>
        <w:r>
          <w:rPr>
            <w:noProof/>
            <w:webHidden/>
          </w:rPr>
          <w:fldChar w:fldCharType="begin"/>
        </w:r>
        <w:r>
          <w:rPr>
            <w:noProof/>
            <w:webHidden/>
          </w:rPr>
          <w:instrText xml:space="preserve"> PAGEREF _Toc79580117 \h </w:instrText>
        </w:r>
        <w:r>
          <w:rPr>
            <w:noProof/>
            <w:webHidden/>
          </w:rPr>
        </w:r>
        <w:r>
          <w:rPr>
            <w:noProof/>
            <w:webHidden/>
          </w:rPr>
          <w:fldChar w:fldCharType="separate"/>
        </w:r>
        <w:r>
          <w:rPr>
            <w:noProof/>
            <w:webHidden/>
          </w:rPr>
          <w:t>58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18" w:history="1">
        <w:r w:rsidRPr="00F941EF">
          <w:rPr>
            <w:rStyle w:val="Hyperlink"/>
            <w:noProof/>
          </w:rPr>
          <w:t>2.1.61</w:t>
        </w:r>
        <w:r>
          <w:rPr>
            <w:rFonts w:asciiTheme="minorHAnsi" w:eastAsiaTheme="minorEastAsia" w:hAnsiTheme="minorHAnsi" w:cstheme="minorBidi"/>
            <w:noProof/>
            <w:sz w:val="22"/>
            <w:szCs w:val="22"/>
          </w:rPr>
          <w:tab/>
        </w:r>
        <w:r w:rsidRPr="00F941EF">
          <w:rPr>
            <w:rStyle w:val="Hyperlink"/>
            <w:noProof/>
          </w:rPr>
          <w:t>Section 4.4.1, Section Attributes</w:t>
        </w:r>
        <w:r>
          <w:rPr>
            <w:noProof/>
            <w:webHidden/>
          </w:rPr>
          <w:tab/>
        </w:r>
        <w:r>
          <w:rPr>
            <w:noProof/>
            <w:webHidden/>
          </w:rPr>
          <w:fldChar w:fldCharType="begin"/>
        </w:r>
        <w:r>
          <w:rPr>
            <w:noProof/>
            <w:webHidden/>
          </w:rPr>
          <w:instrText xml:space="preserve"> PAGEREF _Toc79580118 \h </w:instrText>
        </w:r>
        <w:r>
          <w:rPr>
            <w:noProof/>
            <w:webHidden/>
          </w:rPr>
        </w:r>
        <w:r>
          <w:rPr>
            <w:noProof/>
            <w:webHidden/>
          </w:rPr>
          <w:fldChar w:fldCharType="separate"/>
        </w:r>
        <w:r>
          <w:rPr>
            <w:noProof/>
            <w:webHidden/>
          </w:rPr>
          <w:t>58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19" w:history="1">
        <w:r w:rsidRPr="00F941EF">
          <w:rPr>
            <w:rStyle w:val="Hyperlink"/>
            <w:noProof/>
          </w:rPr>
          <w:t>2.1.62</w:t>
        </w:r>
        <w:r>
          <w:rPr>
            <w:rFonts w:asciiTheme="minorHAnsi" w:eastAsiaTheme="minorEastAsia" w:hAnsiTheme="minorHAnsi" w:cstheme="minorBidi"/>
            <w:noProof/>
            <w:sz w:val="22"/>
            <w:szCs w:val="22"/>
          </w:rPr>
          <w:tab/>
        </w:r>
        <w:r w:rsidRPr="00F941EF">
          <w:rPr>
            <w:rStyle w:val="Hyperlink"/>
            <w:noProof/>
          </w:rPr>
          <w:t>Section 4.4.2, Section Source</w:t>
        </w:r>
        <w:r>
          <w:rPr>
            <w:noProof/>
            <w:webHidden/>
          </w:rPr>
          <w:tab/>
        </w:r>
        <w:r>
          <w:rPr>
            <w:noProof/>
            <w:webHidden/>
          </w:rPr>
          <w:fldChar w:fldCharType="begin"/>
        </w:r>
        <w:r>
          <w:rPr>
            <w:noProof/>
            <w:webHidden/>
          </w:rPr>
          <w:instrText xml:space="preserve"> PAGEREF _Toc79580119 \h </w:instrText>
        </w:r>
        <w:r>
          <w:rPr>
            <w:noProof/>
            <w:webHidden/>
          </w:rPr>
        </w:r>
        <w:r>
          <w:rPr>
            <w:noProof/>
            <w:webHidden/>
          </w:rPr>
          <w:fldChar w:fldCharType="separate"/>
        </w:r>
        <w:r>
          <w:rPr>
            <w:noProof/>
            <w:webHidden/>
          </w:rPr>
          <w:t>59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20" w:history="1">
        <w:r w:rsidRPr="00F941EF">
          <w:rPr>
            <w:rStyle w:val="Hyperlink"/>
            <w:noProof/>
          </w:rPr>
          <w:t>2.1.63</w:t>
        </w:r>
        <w:r>
          <w:rPr>
            <w:rFonts w:asciiTheme="minorHAnsi" w:eastAsiaTheme="minorEastAsia" w:hAnsiTheme="minorHAnsi" w:cstheme="minorBidi"/>
            <w:noProof/>
            <w:sz w:val="22"/>
            <w:szCs w:val="22"/>
          </w:rPr>
          <w:tab/>
        </w:r>
        <w:r w:rsidRPr="00F941EF">
          <w:rPr>
            <w:rStyle w:val="Hyperlink"/>
            <w:noProof/>
          </w:rPr>
          <w:t>Section 4.4.3, DDE Source</w:t>
        </w:r>
        <w:r>
          <w:rPr>
            <w:noProof/>
            <w:webHidden/>
          </w:rPr>
          <w:tab/>
        </w:r>
        <w:r>
          <w:rPr>
            <w:noProof/>
            <w:webHidden/>
          </w:rPr>
          <w:fldChar w:fldCharType="begin"/>
        </w:r>
        <w:r>
          <w:rPr>
            <w:noProof/>
            <w:webHidden/>
          </w:rPr>
          <w:instrText xml:space="preserve"> PAGEREF _Toc79580120 \h </w:instrText>
        </w:r>
        <w:r>
          <w:rPr>
            <w:noProof/>
            <w:webHidden/>
          </w:rPr>
        </w:r>
        <w:r>
          <w:rPr>
            <w:noProof/>
            <w:webHidden/>
          </w:rPr>
          <w:fldChar w:fldCharType="separate"/>
        </w:r>
        <w:r>
          <w:rPr>
            <w:noProof/>
            <w:webHidden/>
          </w:rPr>
          <w:t>59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21" w:history="1">
        <w:r w:rsidRPr="00F941EF">
          <w:rPr>
            <w:rStyle w:val="Hyperlink"/>
            <w:noProof/>
          </w:rPr>
          <w:t>2.1.64</w:t>
        </w:r>
        <w:r>
          <w:rPr>
            <w:rFonts w:asciiTheme="minorHAnsi" w:eastAsiaTheme="minorEastAsia" w:hAnsiTheme="minorHAnsi" w:cstheme="minorBidi"/>
            <w:noProof/>
            <w:sz w:val="22"/>
            <w:szCs w:val="22"/>
          </w:rPr>
          <w:tab/>
        </w:r>
        <w:r w:rsidRPr="00F941EF">
          <w:rPr>
            <w:rStyle w:val="Hyperlink"/>
            <w:noProof/>
          </w:rPr>
          <w:t>Section 4.5, Page-bound graphical content</w:t>
        </w:r>
        <w:r>
          <w:rPr>
            <w:noProof/>
            <w:webHidden/>
          </w:rPr>
          <w:tab/>
        </w:r>
        <w:r>
          <w:rPr>
            <w:noProof/>
            <w:webHidden/>
          </w:rPr>
          <w:fldChar w:fldCharType="begin"/>
        </w:r>
        <w:r>
          <w:rPr>
            <w:noProof/>
            <w:webHidden/>
          </w:rPr>
          <w:instrText xml:space="preserve"> PAGEREF _Toc79580121 \h </w:instrText>
        </w:r>
        <w:r>
          <w:rPr>
            <w:noProof/>
            <w:webHidden/>
          </w:rPr>
        </w:r>
        <w:r>
          <w:rPr>
            <w:noProof/>
            <w:webHidden/>
          </w:rPr>
          <w:fldChar w:fldCharType="separate"/>
        </w:r>
        <w:r>
          <w:rPr>
            <w:noProof/>
            <w:webHidden/>
          </w:rPr>
          <w:t>60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22" w:history="1">
        <w:r w:rsidRPr="00F941EF">
          <w:rPr>
            <w:rStyle w:val="Hyperlink"/>
            <w:noProof/>
          </w:rPr>
          <w:t>2.1.65</w:t>
        </w:r>
        <w:r>
          <w:rPr>
            <w:rFonts w:asciiTheme="minorHAnsi" w:eastAsiaTheme="minorEastAsia" w:hAnsiTheme="minorHAnsi" w:cstheme="minorBidi"/>
            <w:noProof/>
            <w:sz w:val="22"/>
            <w:szCs w:val="22"/>
          </w:rPr>
          <w:tab/>
        </w:r>
        <w:r w:rsidRPr="00F941EF">
          <w:rPr>
            <w:rStyle w:val="Hyperlink"/>
            <w:noProof/>
          </w:rPr>
          <w:t>Section 4.6, Change Tracking</w:t>
        </w:r>
        <w:r>
          <w:rPr>
            <w:noProof/>
            <w:webHidden/>
          </w:rPr>
          <w:tab/>
        </w:r>
        <w:r>
          <w:rPr>
            <w:noProof/>
            <w:webHidden/>
          </w:rPr>
          <w:fldChar w:fldCharType="begin"/>
        </w:r>
        <w:r>
          <w:rPr>
            <w:noProof/>
            <w:webHidden/>
          </w:rPr>
          <w:instrText xml:space="preserve"> PAGEREF _Toc79580122 \h </w:instrText>
        </w:r>
        <w:r>
          <w:rPr>
            <w:noProof/>
            <w:webHidden/>
          </w:rPr>
        </w:r>
        <w:r>
          <w:rPr>
            <w:noProof/>
            <w:webHidden/>
          </w:rPr>
          <w:fldChar w:fldCharType="separate"/>
        </w:r>
        <w:r>
          <w:rPr>
            <w:noProof/>
            <w:webHidden/>
          </w:rPr>
          <w:t>60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23" w:history="1">
        <w:r w:rsidRPr="00F941EF">
          <w:rPr>
            <w:rStyle w:val="Hyperlink"/>
            <w:noProof/>
          </w:rPr>
          <w:t>2.1.66</w:t>
        </w:r>
        <w:r>
          <w:rPr>
            <w:rFonts w:asciiTheme="minorHAnsi" w:eastAsiaTheme="minorEastAsia" w:hAnsiTheme="minorHAnsi" w:cstheme="minorBidi"/>
            <w:noProof/>
            <w:sz w:val="22"/>
            <w:szCs w:val="22"/>
          </w:rPr>
          <w:tab/>
        </w:r>
        <w:r w:rsidRPr="00F941EF">
          <w:rPr>
            <w:rStyle w:val="Hyperlink"/>
            <w:noProof/>
          </w:rPr>
          <w:t>Section 4.6.1, Tracked Changes</w:t>
        </w:r>
        <w:r>
          <w:rPr>
            <w:noProof/>
            <w:webHidden/>
          </w:rPr>
          <w:tab/>
        </w:r>
        <w:r>
          <w:rPr>
            <w:noProof/>
            <w:webHidden/>
          </w:rPr>
          <w:fldChar w:fldCharType="begin"/>
        </w:r>
        <w:r>
          <w:rPr>
            <w:noProof/>
            <w:webHidden/>
          </w:rPr>
          <w:instrText xml:space="preserve"> PAGEREF _Toc79580123 \h </w:instrText>
        </w:r>
        <w:r>
          <w:rPr>
            <w:noProof/>
            <w:webHidden/>
          </w:rPr>
        </w:r>
        <w:r>
          <w:rPr>
            <w:noProof/>
            <w:webHidden/>
          </w:rPr>
          <w:fldChar w:fldCharType="separate"/>
        </w:r>
        <w:r>
          <w:rPr>
            <w:noProof/>
            <w:webHidden/>
          </w:rPr>
          <w:t>60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24" w:history="1">
        <w:r w:rsidRPr="00F941EF">
          <w:rPr>
            <w:rStyle w:val="Hyperlink"/>
            <w:noProof/>
          </w:rPr>
          <w:t>2.1.67</w:t>
        </w:r>
        <w:r>
          <w:rPr>
            <w:rFonts w:asciiTheme="minorHAnsi" w:eastAsiaTheme="minorEastAsia" w:hAnsiTheme="minorHAnsi" w:cstheme="minorBidi"/>
            <w:noProof/>
            <w:sz w:val="22"/>
            <w:szCs w:val="22"/>
          </w:rPr>
          <w:tab/>
        </w:r>
        <w:r w:rsidRPr="00F941EF">
          <w:rPr>
            <w:rStyle w:val="Hyperlink"/>
            <w:noProof/>
          </w:rPr>
          <w:t>Section 4.6.2, Changed Regions</w:t>
        </w:r>
        <w:r>
          <w:rPr>
            <w:noProof/>
            <w:webHidden/>
          </w:rPr>
          <w:tab/>
        </w:r>
        <w:r>
          <w:rPr>
            <w:noProof/>
            <w:webHidden/>
          </w:rPr>
          <w:fldChar w:fldCharType="begin"/>
        </w:r>
        <w:r>
          <w:rPr>
            <w:noProof/>
            <w:webHidden/>
          </w:rPr>
          <w:instrText xml:space="preserve"> PAGEREF _Toc79580124 \h </w:instrText>
        </w:r>
        <w:r>
          <w:rPr>
            <w:noProof/>
            <w:webHidden/>
          </w:rPr>
        </w:r>
        <w:r>
          <w:rPr>
            <w:noProof/>
            <w:webHidden/>
          </w:rPr>
          <w:fldChar w:fldCharType="separate"/>
        </w:r>
        <w:r>
          <w:rPr>
            <w:noProof/>
            <w:webHidden/>
          </w:rPr>
          <w:t>60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25" w:history="1">
        <w:r w:rsidRPr="00F941EF">
          <w:rPr>
            <w:rStyle w:val="Hyperlink"/>
            <w:noProof/>
          </w:rPr>
          <w:t>2.1.68</w:t>
        </w:r>
        <w:r>
          <w:rPr>
            <w:rFonts w:asciiTheme="minorHAnsi" w:eastAsiaTheme="minorEastAsia" w:hAnsiTheme="minorHAnsi" w:cstheme="minorBidi"/>
            <w:noProof/>
            <w:sz w:val="22"/>
            <w:szCs w:val="22"/>
          </w:rPr>
          <w:tab/>
        </w:r>
        <w:r w:rsidRPr="00F941EF">
          <w:rPr>
            <w:rStyle w:val="Hyperlink"/>
            <w:noProof/>
          </w:rPr>
          <w:t>Section 4.6.3, Insertion</w:t>
        </w:r>
        <w:r>
          <w:rPr>
            <w:noProof/>
            <w:webHidden/>
          </w:rPr>
          <w:tab/>
        </w:r>
        <w:r>
          <w:rPr>
            <w:noProof/>
            <w:webHidden/>
          </w:rPr>
          <w:fldChar w:fldCharType="begin"/>
        </w:r>
        <w:r>
          <w:rPr>
            <w:noProof/>
            <w:webHidden/>
          </w:rPr>
          <w:instrText xml:space="preserve"> PAGEREF _Toc79580125 \h </w:instrText>
        </w:r>
        <w:r>
          <w:rPr>
            <w:noProof/>
            <w:webHidden/>
          </w:rPr>
        </w:r>
        <w:r>
          <w:rPr>
            <w:noProof/>
            <w:webHidden/>
          </w:rPr>
          <w:fldChar w:fldCharType="separate"/>
        </w:r>
        <w:r>
          <w:rPr>
            <w:noProof/>
            <w:webHidden/>
          </w:rPr>
          <w:t>60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26" w:history="1">
        <w:r w:rsidRPr="00F941EF">
          <w:rPr>
            <w:rStyle w:val="Hyperlink"/>
            <w:noProof/>
          </w:rPr>
          <w:t>2.1.69</w:t>
        </w:r>
        <w:r>
          <w:rPr>
            <w:rFonts w:asciiTheme="minorHAnsi" w:eastAsiaTheme="minorEastAsia" w:hAnsiTheme="minorHAnsi" w:cstheme="minorBidi"/>
            <w:noProof/>
            <w:sz w:val="22"/>
            <w:szCs w:val="22"/>
          </w:rPr>
          <w:tab/>
        </w:r>
        <w:r w:rsidRPr="00F941EF">
          <w:rPr>
            <w:rStyle w:val="Hyperlink"/>
            <w:noProof/>
          </w:rPr>
          <w:t>Section 4.6.4, Deletion</w:t>
        </w:r>
        <w:r>
          <w:rPr>
            <w:noProof/>
            <w:webHidden/>
          </w:rPr>
          <w:tab/>
        </w:r>
        <w:r>
          <w:rPr>
            <w:noProof/>
            <w:webHidden/>
          </w:rPr>
          <w:fldChar w:fldCharType="begin"/>
        </w:r>
        <w:r>
          <w:rPr>
            <w:noProof/>
            <w:webHidden/>
          </w:rPr>
          <w:instrText xml:space="preserve"> PAGEREF _Toc79580126 \h </w:instrText>
        </w:r>
        <w:r>
          <w:rPr>
            <w:noProof/>
            <w:webHidden/>
          </w:rPr>
        </w:r>
        <w:r>
          <w:rPr>
            <w:noProof/>
            <w:webHidden/>
          </w:rPr>
          <w:fldChar w:fldCharType="separate"/>
        </w:r>
        <w:r>
          <w:rPr>
            <w:noProof/>
            <w:webHidden/>
          </w:rPr>
          <w:t>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27" w:history="1">
        <w:r w:rsidRPr="00F941EF">
          <w:rPr>
            <w:rStyle w:val="Hyperlink"/>
            <w:noProof/>
          </w:rPr>
          <w:t>2.1.70</w:t>
        </w:r>
        <w:r>
          <w:rPr>
            <w:rFonts w:asciiTheme="minorHAnsi" w:eastAsiaTheme="minorEastAsia" w:hAnsiTheme="minorHAnsi" w:cstheme="minorBidi"/>
            <w:noProof/>
            <w:sz w:val="22"/>
            <w:szCs w:val="22"/>
          </w:rPr>
          <w:tab/>
        </w:r>
        <w:r w:rsidRPr="00F941EF">
          <w:rPr>
            <w:rStyle w:val="Hyperlink"/>
            <w:noProof/>
          </w:rPr>
          <w:t>Section 4.6.5, Format Change</w:t>
        </w:r>
        <w:r>
          <w:rPr>
            <w:noProof/>
            <w:webHidden/>
          </w:rPr>
          <w:tab/>
        </w:r>
        <w:r>
          <w:rPr>
            <w:noProof/>
            <w:webHidden/>
          </w:rPr>
          <w:fldChar w:fldCharType="begin"/>
        </w:r>
        <w:r>
          <w:rPr>
            <w:noProof/>
            <w:webHidden/>
          </w:rPr>
          <w:instrText xml:space="preserve"> PAGEREF _Toc79580127 \h </w:instrText>
        </w:r>
        <w:r>
          <w:rPr>
            <w:noProof/>
            <w:webHidden/>
          </w:rPr>
        </w:r>
        <w:r>
          <w:rPr>
            <w:noProof/>
            <w:webHidden/>
          </w:rPr>
          <w:fldChar w:fldCharType="separate"/>
        </w:r>
        <w:r>
          <w:rPr>
            <w:noProof/>
            <w:webHidden/>
          </w:rPr>
          <w:t>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28" w:history="1">
        <w:r w:rsidRPr="00F941EF">
          <w:rPr>
            <w:rStyle w:val="Hyperlink"/>
            <w:noProof/>
          </w:rPr>
          <w:t>2.1.71</w:t>
        </w:r>
        <w:r>
          <w:rPr>
            <w:rFonts w:asciiTheme="minorHAnsi" w:eastAsiaTheme="minorEastAsia" w:hAnsiTheme="minorHAnsi" w:cstheme="minorBidi"/>
            <w:noProof/>
            <w:sz w:val="22"/>
            <w:szCs w:val="22"/>
          </w:rPr>
          <w:tab/>
        </w:r>
        <w:r w:rsidRPr="00F941EF">
          <w:rPr>
            <w:rStyle w:val="Hyperlink"/>
            <w:noProof/>
          </w:rPr>
          <w:t>Section 4.6.6, Change Info</w:t>
        </w:r>
        <w:r>
          <w:rPr>
            <w:noProof/>
            <w:webHidden/>
          </w:rPr>
          <w:tab/>
        </w:r>
        <w:r>
          <w:rPr>
            <w:noProof/>
            <w:webHidden/>
          </w:rPr>
          <w:fldChar w:fldCharType="begin"/>
        </w:r>
        <w:r>
          <w:rPr>
            <w:noProof/>
            <w:webHidden/>
          </w:rPr>
          <w:instrText xml:space="preserve"> PAGEREF _Toc79580128 \h </w:instrText>
        </w:r>
        <w:r>
          <w:rPr>
            <w:noProof/>
            <w:webHidden/>
          </w:rPr>
        </w:r>
        <w:r>
          <w:rPr>
            <w:noProof/>
            <w:webHidden/>
          </w:rPr>
          <w:fldChar w:fldCharType="separate"/>
        </w:r>
        <w:r>
          <w:rPr>
            <w:noProof/>
            <w:webHidden/>
          </w:rPr>
          <w:t>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29" w:history="1">
        <w:r w:rsidRPr="00F941EF">
          <w:rPr>
            <w:rStyle w:val="Hyperlink"/>
            <w:noProof/>
          </w:rPr>
          <w:t>2.1.72</w:t>
        </w:r>
        <w:r>
          <w:rPr>
            <w:rFonts w:asciiTheme="minorHAnsi" w:eastAsiaTheme="minorEastAsia" w:hAnsiTheme="minorHAnsi" w:cstheme="minorBidi"/>
            <w:noProof/>
            <w:sz w:val="22"/>
            <w:szCs w:val="22"/>
          </w:rPr>
          <w:tab/>
        </w:r>
        <w:r w:rsidRPr="00F941EF">
          <w:rPr>
            <w:rStyle w:val="Hyperlink"/>
            <w:noProof/>
          </w:rPr>
          <w:t>Section 4.6.7, Change Marks</w:t>
        </w:r>
        <w:r>
          <w:rPr>
            <w:noProof/>
            <w:webHidden/>
          </w:rPr>
          <w:tab/>
        </w:r>
        <w:r>
          <w:rPr>
            <w:noProof/>
            <w:webHidden/>
          </w:rPr>
          <w:fldChar w:fldCharType="begin"/>
        </w:r>
        <w:r>
          <w:rPr>
            <w:noProof/>
            <w:webHidden/>
          </w:rPr>
          <w:instrText xml:space="preserve"> PAGEREF _Toc79580129 \h </w:instrText>
        </w:r>
        <w:r>
          <w:rPr>
            <w:noProof/>
            <w:webHidden/>
          </w:rPr>
        </w:r>
        <w:r>
          <w:rPr>
            <w:noProof/>
            <w:webHidden/>
          </w:rPr>
          <w:fldChar w:fldCharType="separate"/>
        </w:r>
        <w:r>
          <w:rPr>
            <w:noProof/>
            <w:webHidden/>
          </w:rPr>
          <w:t>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30" w:history="1">
        <w:r w:rsidRPr="00F941EF">
          <w:rPr>
            <w:rStyle w:val="Hyperlink"/>
            <w:noProof/>
          </w:rPr>
          <w:t>2.1.73</w:t>
        </w:r>
        <w:r>
          <w:rPr>
            <w:rFonts w:asciiTheme="minorHAnsi" w:eastAsiaTheme="minorEastAsia" w:hAnsiTheme="minorHAnsi" w:cstheme="minorBidi"/>
            <w:noProof/>
            <w:sz w:val="22"/>
            <w:szCs w:val="22"/>
          </w:rPr>
          <w:tab/>
        </w:r>
        <w:r w:rsidRPr="00F941EF">
          <w:rPr>
            <w:rStyle w:val="Hyperlink"/>
            <w:noProof/>
          </w:rPr>
          <w:t>Section 4.7, Soft Page Break</w:t>
        </w:r>
        <w:r>
          <w:rPr>
            <w:noProof/>
            <w:webHidden/>
          </w:rPr>
          <w:tab/>
        </w:r>
        <w:r>
          <w:rPr>
            <w:noProof/>
            <w:webHidden/>
          </w:rPr>
          <w:fldChar w:fldCharType="begin"/>
        </w:r>
        <w:r>
          <w:rPr>
            <w:noProof/>
            <w:webHidden/>
          </w:rPr>
          <w:instrText xml:space="preserve"> PAGEREF _Toc79580130 \h </w:instrText>
        </w:r>
        <w:r>
          <w:rPr>
            <w:noProof/>
            <w:webHidden/>
          </w:rPr>
        </w:r>
        <w:r>
          <w:rPr>
            <w:noProof/>
            <w:webHidden/>
          </w:rPr>
          <w:fldChar w:fldCharType="separate"/>
        </w:r>
        <w:r>
          <w:rPr>
            <w:noProof/>
            <w:webHidden/>
          </w:rPr>
          <w:t>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31" w:history="1">
        <w:r w:rsidRPr="00F941EF">
          <w:rPr>
            <w:rStyle w:val="Hyperlink"/>
            <w:noProof/>
          </w:rPr>
          <w:t>2.1.74</w:t>
        </w:r>
        <w:r>
          <w:rPr>
            <w:rFonts w:asciiTheme="minorHAnsi" w:eastAsiaTheme="minorEastAsia" w:hAnsiTheme="minorHAnsi" w:cstheme="minorBidi"/>
            <w:noProof/>
            <w:sz w:val="22"/>
            <w:szCs w:val="22"/>
          </w:rPr>
          <w:tab/>
        </w:r>
        <w:r w:rsidRPr="00F941EF">
          <w:rPr>
            <w:rStyle w:val="Hyperlink"/>
            <w:noProof/>
          </w:rPr>
          <w:t>Section 4.8, Text Declarations</w:t>
        </w:r>
        <w:r>
          <w:rPr>
            <w:noProof/>
            <w:webHidden/>
          </w:rPr>
          <w:tab/>
        </w:r>
        <w:r>
          <w:rPr>
            <w:noProof/>
            <w:webHidden/>
          </w:rPr>
          <w:fldChar w:fldCharType="begin"/>
        </w:r>
        <w:r>
          <w:rPr>
            <w:noProof/>
            <w:webHidden/>
          </w:rPr>
          <w:instrText xml:space="preserve"> PAGEREF _Toc79580131 \h </w:instrText>
        </w:r>
        <w:r>
          <w:rPr>
            <w:noProof/>
            <w:webHidden/>
          </w:rPr>
        </w:r>
        <w:r>
          <w:rPr>
            <w:noProof/>
            <w:webHidden/>
          </w:rPr>
          <w:fldChar w:fldCharType="separate"/>
        </w:r>
        <w:r>
          <w:rPr>
            <w:noProof/>
            <w:webHidden/>
          </w:rPr>
          <w:t>62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32" w:history="1">
        <w:r w:rsidRPr="00F941EF">
          <w:rPr>
            <w:rStyle w:val="Hyperlink"/>
            <w:noProof/>
          </w:rPr>
          <w:t>2.1.75</w:t>
        </w:r>
        <w:r>
          <w:rPr>
            <w:rFonts w:asciiTheme="minorHAnsi" w:eastAsiaTheme="minorEastAsia" w:hAnsiTheme="minorHAnsi" w:cstheme="minorBidi"/>
            <w:noProof/>
            <w:sz w:val="22"/>
            <w:szCs w:val="22"/>
          </w:rPr>
          <w:tab/>
        </w:r>
        <w:r w:rsidRPr="00F941EF">
          <w:rPr>
            <w:rStyle w:val="Hyperlink"/>
            <w:noProof/>
          </w:rPr>
          <w:t>Section 5, Paragraph Elements Content</w:t>
        </w:r>
        <w:r>
          <w:rPr>
            <w:noProof/>
            <w:webHidden/>
          </w:rPr>
          <w:tab/>
        </w:r>
        <w:r>
          <w:rPr>
            <w:noProof/>
            <w:webHidden/>
          </w:rPr>
          <w:fldChar w:fldCharType="begin"/>
        </w:r>
        <w:r>
          <w:rPr>
            <w:noProof/>
            <w:webHidden/>
          </w:rPr>
          <w:instrText xml:space="preserve"> PAGEREF _Toc79580132 \h </w:instrText>
        </w:r>
        <w:r>
          <w:rPr>
            <w:noProof/>
            <w:webHidden/>
          </w:rPr>
        </w:r>
        <w:r>
          <w:rPr>
            <w:noProof/>
            <w:webHidden/>
          </w:rPr>
          <w:fldChar w:fldCharType="separate"/>
        </w:r>
        <w:r>
          <w:rPr>
            <w:noProof/>
            <w:webHidden/>
          </w:rPr>
          <w:t>63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33" w:history="1">
        <w:r w:rsidRPr="00F941EF">
          <w:rPr>
            <w:rStyle w:val="Hyperlink"/>
            <w:noProof/>
          </w:rPr>
          <w:t>2.1.76</w:t>
        </w:r>
        <w:r>
          <w:rPr>
            <w:rFonts w:asciiTheme="minorHAnsi" w:eastAsiaTheme="minorEastAsia" w:hAnsiTheme="minorHAnsi" w:cstheme="minorBidi"/>
            <w:noProof/>
            <w:sz w:val="22"/>
            <w:szCs w:val="22"/>
          </w:rPr>
          <w:tab/>
        </w:r>
        <w:r w:rsidRPr="00F941EF">
          <w:rPr>
            <w:rStyle w:val="Hyperlink"/>
            <w:noProof/>
          </w:rPr>
          <w:t>Section 5.1, Basic Text Content</w:t>
        </w:r>
        <w:r>
          <w:rPr>
            <w:noProof/>
            <w:webHidden/>
          </w:rPr>
          <w:tab/>
        </w:r>
        <w:r>
          <w:rPr>
            <w:noProof/>
            <w:webHidden/>
          </w:rPr>
          <w:fldChar w:fldCharType="begin"/>
        </w:r>
        <w:r>
          <w:rPr>
            <w:noProof/>
            <w:webHidden/>
          </w:rPr>
          <w:instrText xml:space="preserve"> PAGEREF _Toc79580133 \h </w:instrText>
        </w:r>
        <w:r>
          <w:rPr>
            <w:noProof/>
            <w:webHidden/>
          </w:rPr>
        </w:r>
        <w:r>
          <w:rPr>
            <w:noProof/>
            <w:webHidden/>
          </w:rPr>
          <w:fldChar w:fldCharType="separate"/>
        </w:r>
        <w:r>
          <w:rPr>
            <w:noProof/>
            <w:webHidden/>
          </w:rPr>
          <w:t>64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34" w:history="1">
        <w:r w:rsidRPr="00F941EF">
          <w:rPr>
            <w:rStyle w:val="Hyperlink"/>
            <w:noProof/>
          </w:rPr>
          <w:t>2.1.77</w:t>
        </w:r>
        <w:r>
          <w:rPr>
            <w:rFonts w:asciiTheme="minorHAnsi" w:eastAsiaTheme="minorEastAsia" w:hAnsiTheme="minorHAnsi" w:cstheme="minorBidi"/>
            <w:noProof/>
            <w:sz w:val="22"/>
            <w:szCs w:val="22"/>
          </w:rPr>
          <w:tab/>
        </w:r>
        <w:r w:rsidRPr="00F941EF">
          <w:rPr>
            <w:rStyle w:val="Hyperlink"/>
            <w:noProof/>
          </w:rPr>
          <w:t>Section 5.1.1, White-space Characters</w:t>
        </w:r>
        <w:r>
          <w:rPr>
            <w:noProof/>
            <w:webHidden/>
          </w:rPr>
          <w:tab/>
        </w:r>
        <w:r>
          <w:rPr>
            <w:noProof/>
            <w:webHidden/>
          </w:rPr>
          <w:fldChar w:fldCharType="begin"/>
        </w:r>
        <w:r>
          <w:rPr>
            <w:noProof/>
            <w:webHidden/>
          </w:rPr>
          <w:instrText xml:space="preserve"> PAGEREF _Toc79580134 \h </w:instrText>
        </w:r>
        <w:r>
          <w:rPr>
            <w:noProof/>
            <w:webHidden/>
          </w:rPr>
        </w:r>
        <w:r>
          <w:rPr>
            <w:noProof/>
            <w:webHidden/>
          </w:rPr>
          <w:fldChar w:fldCharType="separate"/>
        </w:r>
        <w:r>
          <w:rPr>
            <w:noProof/>
            <w:webHidden/>
          </w:rPr>
          <w:t>64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35" w:history="1">
        <w:r w:rsidRPr="00F941EF">
          <w:rPr>
            <w:rStyle w:val="Hyperlink"/>
            <w:noProof/>
          </w:rPr>
          <w:t>2.1.78</w:t>
        </w:r>
        <w:r>
          <w:rPr>
            <w:rFonts w:asciiTheme="minorHAnsi" w:eastAsiaTheme="minorEastAsia" w:hAnsiTheme="minorHAnsi" w:cstheme="minorBidi"/>
            <w:noProof/>
            <w:sz w:val="22"/>
            <w:szCs w:val="22"/>
          </w:rPr>
          <w:tab/>
        </w:r>
        <w:r w:rsidRPr="00F941EF">
          <w:rPr>
            <w:rStyle w:val="Hyperlink"/>
            <w:noProof/>
          </w:rPr>
          <w:t>Section 5.1.2, Soft Hyphens, Hyphens, and Non-breaking Blanks</w:t>
        </w:r>
        <w:r>
          <w:rPr>
            <w:noProof/>
            <w:webHidden/>
          </w:rPr>
          <w:tab/>
        </w:r>
        <w:r>
          <w:rPr>
            <w:noProof/>
            <w:webHidden/>
          </w:rPr>
          <w:fldChar w:fldCharType="begin"/>
        </w:r>
        <w:r>
          <w:rPr>
            <w:noProof/>
            <w:webHidden/>
          </w:rPr>
          <w:instrText xml:space="preserve"> PAGEREF _Toc79580135 \h </w:instrText>
        </w:r>
        <w:r>
          <w:rPr>
            <w:noProof/>
            <w:webHidden/>
          </w:rPr>
        </w:r>
        <w:r>
          <w:rPr>
            <w:noProof/>
            <w:webHidden/>
          </w:rPr>
          <w:fldChar w:fldCharType="separate"/>
        </w:r>
        <w:r>
          <w:rPr>
            <w:noProof/>
            <w:webHidden/>
          </w:rPr>
          <w:t>70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36" w:history="1">
        <w:r w:rsidRPr="00F941EF">
          <w:rPr>
            <w:rStyle w:val="Hyperlink"/>
            <w:noProof/>
          </w:rPr>
          <w:t>2.1.79</w:t>
        </w:r>
        <w:r>
          <w:rPr>
            <w:rFonts w:asciiTheme="minorHAnsi" w:eastAsiaTheme="minorEastAsia" w:hAnsiTheme="minorHAnsi" w:cstheme="minorBidi"/>
            <w:noProof/>
            <w:sz w:val="22"/>
            <w:szCs w:val="22"/>
          </w:rPr>
          <w:tab/>
        </w:r>
        <w:r w:rsidRPr="00F941EF">
          <w:rPr>
            <w:rStyle w:val="Hyperlink"/>
            <w:noProof/>
          </w:rPr>
          <w:t>Section 5.1.3, Attributed Text</w:t>
        </w:r>
        <w:r>
          <w:rPr>
            <w:noProof/>
            <w:webHidden/>
          </w:rPr>
          <w:tab/>
        </w:r>
        <w:r>
          <w:rPr>
            <w:noProof/>
            <w:webHidden/>
          </w:rPr>
          <w:fldChar w:fldCharType="begin"/>
        </w:r>
        <w:r>
          <w:rPr>
            <w:noProof/>
            <w:webHidden/>
          </w:rPr>
          <w:instrText xml:space="preserve"> PAGEREF _Toc79580136 \h </w:instrText>
        </w:r>
        <w:r>
          <w:rPr>
            <w:noProof/>
            <w:webHidden/>
          </w:rPr>
        </w:r>
        <w:r>
          <w:rPr>
            <w:noProof/>
            <w:webHidden/>
          </w:rPr>
          <w:fldChar w:fldCharType="separate"/>
        </w:r>
        <w:r>
          <w:rPr>
            <w:noProof/>
            <w:webHidden/>
          </w:rPr>
          <w:t>71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37" w:history="1">
        <w:r w:rsidRPr="00F941EF">
          <w:rPr>
            <w:rStyle w:val="Hyperlink"/>
            <w:noProof/>
          </w:rPr>
          <w:t>2.1.80</w:t>
        </w:r>
        <w:r>
          <w:rPr>
            <w:rFonts w:asciiTheme="minorHAnsi" w:eastAsiaTheme="minorEastAsia" w:hAnsiTheme="minorHAnsi" w:cstheme="minorBidi"/>
            <w:noProof/>
            <w:sz w:val="22"/>
            <w:szCs w:val="22"/>
          </w:rPr>
          <w:tab/>
        </w:r>
        <w:r w:rsidRPr="00F941EF">
          <w:rPr>
            <w:rStyle w:val="Hyperlink"/>
            <w:noProof/>
          </w:rPr>
          <w:t>Section 5.1.4, Hyperlinks</w:t>
        </w:r>
        <w:r>
          <w:rPr>
            <w:noProof/>
            <w:webHidden/>
          </w:rPr>
          <w:tab/>
        </w:r>
        <w:r>
          <w:rPr>
            <w:noProof/>
            <w:webHidden/>
          </w:rPr>
          <w:fldChar w:fldCharType="begin"/>
        </w:r>
        <w:r>
          <w:rPr>
            <w:noProof/>
            <w:webHidden/>
          </w:rPr>
          <w:instrText xml:space="preserve"> PAGEREF _Toc79580137 \h </w:instrText>
        </w:r>
        <w:r>
          <w:rPr>
            <w:noProof/>
            <w:webHidden/>
          </w:rPr>
        </w:r>
        <w:r>
          <w:rPr>
            <w:noProof/>
            <w:webHidden/>
          </w:rPr>
          <w:fldChar w:fldCharType="separate"/>
        </w:r>
        <w:r>
          <w:rPr>
            <w:noProof/>
            <w:webHidden/>
          </w:rPr>
          <w:t>73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38" w:history="1">
        <w:r w:rsidRPr="00F941EF">
          <w:rPr>
            <w:rStyle w:val="Hyperlink"/>
            <w:noProof/>
          </w:rPr>
          <w:t>2.1.81</w:t>
        </w:r>
        <w:r>
          <w:rPr>
            <w:rFonts w:asciiTheme="minorHAnsi" w:eastAsiaTheme="minorEastAsia" w:hAnsiTheme="minorHAnsi" w:cstheme="minorBidi"/>
            <w:noProof/>
            <w:sz w:val="22"/>
            <w:szCs w:val="22"/>
          </w:rPr>
          <w:tab/>
        </w:r>
        <w:r w:rsidRPr="00F941EF">
          <w:rPr>
            <w:rStyle w:val="Hyperlink"/>
            <w:noProof/>
          </w:rPr>
          <w:t>Section 5.2, Bookmarks and References</w:t>
        </w:r>
        <w:r>
          <w:rPr>
            <w:noProof/>
            <w:webHidden/>
          </w:rPr>
          <w:tab/>
        </w:r>
        <w:r>
          <w:rPr>
            <w:noProof/>
            <w:webHidden/>
          </w:rPr>
          <w:fldChar w:fldCharType="begin"/>
        </w:r>
        <w:r>
          <w:rPr>
            <w:noProof/>
            <w:webHidden/>
          </w:rPr>
          <w:instrText xml:space="preserve"> PAGEREF _Toc79580138 \h </w:instrText>
        </w:r>
        <w:r>
          <w:rPr>
            <w:noProof/>
            <w:webHidden/>
          </w:rPr>
        </w:r>
        <w:r>
          <w:rPr>
            <w:noProof/>
            <w:webHidden/>
          </w:rPr>
          <w:fldChar w:fldCharType="separate"/>
        </w:r>
        <w:r>
          <w:rPr>
            <w:noProof/>
            <w:webHidden/>
          </w:rPr>
          <w:t>79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39" w:history="1">
        <w:r w:rsidRPr="00F941EF">
          <w:rPr>
            <w:rStyle w:val="Hyperlink"/>
            <w:noProof/>
          </w:rPr>
          <w:t>2.1.82</w:t>
        </w:r>
        <w:r>
          <w:rPr>
            <w:rFonts w:asciiTheme="minorHAnsi" w:eastAsiaTheme="minorEastAsia" w:hAnsiTheme="minorHAnsi" w:cstheme="minorBidi"/>
            <w:noProof/>
            <w:sz w:val="22"/>
            <w:szCs w:val="22"/>
          </w:rPr>
          <w:tab/>
        </w:r>
        <w:r w:rsidRPr="00F941EF">
          <w:rPr>
            <w:rStyle w:val="Hyperlink"/>
            <w:noProof/>
          </w:rPr>
          <w:t>Section 5.2.1, Bookmarks</w:t>
        </w:r>
        <w:r>
          <w:rPr>
            <w:noProof/>
            <w:webHidden/>
          </w:rPr>
          <w:tab/>
        </w:r>
        <w:r>
          <w:rPr>
            <w:noProof/>
            <w:webHidden/>
          </w:rPr>
          <w:fldChar w:fldCharType="begin"/>
        </w:r>
        <w:r>
          <w:rPr>
            <w:noProof/>
            <w:webHidden/>
          </w:rPr>
          <w:instrText xml:space="preserve"> PAGEREF _Toc79580139 \h </w:instrText>
        </w:r>
        <w:r>
          <w:rPr>
            <w:noProof/>
            <w:webHidden/>
          </w:rPr>
        </w:r>
        <w:r>
          <w:rPr>
            <w:noProof/>
            <w:webHidden/>
          </w:rPr>
          <w:fldChar w:fldCharType="separate"/>
        </w:r>
        <w:r>
          <w:rPr>
            <w:noProof/>
            <w:webHidden/>
          </w:rPr>
          <w:t>80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40" w:history="1">
        <w:r w:rsidRPr="00F941EF">
          <w:rPr>
            <w:rStyle w:val="Hyperlink"/>
            <w:noProof/>
          </w:rPr>
          <w:t>2.1.83</w:t>
        </w:r>
        <w:r>
          <w:rPr>
            <w:rFonts w:asciiTheme="minorHAnsi" w:eastAsiaTheme="minorEastAsia" w:hAnsiTheme="minorHAnsi" w:cstheme="minorBidi"/>
            <w:noProof/>
            <w:sz w:val="22"/>
            <w:szCs w:val="22"/>
          </w:rPr>
          <w:tab/>
        </w:r>
        <w:r w:rsidRPr="00F941EF">
          <w:rPr>
            <w:rStyle w:val="Hyperlink"/>
            <w:noProof/>
          </w:rPr>
          <w:t>Section 5.2.2, References</w:t>
        </w:r>
        <w:r>
          <w:rPr>
            <w:noProof/>
            <w:webHidden/>
          </w:rPr>
          <w:tab/>
        </w:r>
        <w:r>
          <w:rPr>
            <w:noProof/>
            <w:webHidden/>
          </w:rPr>
          <w:fldChar w:fldCharType="begin"/>
        </w:r>
        <w:r>
          <w:rPr>
            <w:noProof/>
            <w:webHidden/>
          </w:rPr>
          <w:instrText xml:space="preserve"> PAGEREF _Toc79580140 \h </w:instrText>
        </w:r>
        <w:r>
          <w:rPr>
            <w:noProof/>
            <w:webHidden/>
          </w:rPr>
        </w:r>
        <w:r>
          <w:rPr>
            <w:noProof/>
            <w:webHidden/>
          </w:rPr>
          <w:fldChar w:fldCharType="separate"/>
        </w:r>
        <w:r>
          <w:rPr>
            <w:noProof/>
            <w:webHidden/>
          </w:rPr>
          <w:t>83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41" w:history="1">
        <w:r w:rsidRPr="00F941EF">
          <w:rPr>
            <w:rStyle w:val="Hyperlink"/>
            <w:noProof/>
          </w:rPr>
          <w:t>2.1.84</w:t>
        </w:r>
        <w:r>
          <w:rPr>
            <w:rFonts w:asciiTheme="minorHAnsi" w:eastAsiaTheme="minorEastAsia" w:hAnsiTheme="minorHAnsi" w:cstheme="minorBidi"/>
            <w:noProof/>
            <w:sz w:val="22"/>
            <w:szCs w:val="22"/>
          </w:rPr>
          <w:tab/>
        </w:r>
        <w:r w:rsidRPr="00F941EF">
          <w:rPr>
            <w:rStyle w:val="Hyperlink"/>
            <w:noProof/>
          </w:rPr>
          <w:t>Section 5.3, Notes</w:t>
        </w:r>
        <w:r>
          <w:rPr>
            <w:noProof/>
            <w:webHidden/>
          </w:rPr>
          <w:tab/>
        </w:r>
        <w:r>
          <w:rPr>
            <w:noProof/>
            <w:webHidden/>
          </w:rPr>
          <w:fldChar w:fldCharType="begin"/>
        </w:r>
        <w:r>
          <w:rPr>
            <w:noProof/>
            <w:webHidden/>
          </w:rPr>
          <w:instrText xml:space="preserve"> PAGEREF _Toc79580141 \h </w:instrText>
        </w:r>
        <w:r>
          <w:rPr>
            <w:noProof/>
            <w:webHidden/>
          </w:rPr>
        </w:r>
        <w:r>
          <w:rPr>
            <w:noProof/>
            <w:webHidden/>
          </w:rPr>
          <w:fldChar w:fldCharType="separate"/>
        </w:r>
        <w:r>
          <w:rPr>
            <w:noProof/>
            <w:webHidden/>
          </w:rPr>
          <w:t>84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42" w:history="1">
        <w:r w:rsidRPr="00F941EF">
          <w:rPr>
            <w:rStyle w:val="Hyperlink"/>
            <w:noProof/>
          </w:rPr>
          <w:t>2.1.85</w:t>
        </w:r>
        <w:r>
          <w:rPr>
            <w:rFonts w:asciiTheme="minorHAnsi" w:eastAsiaTheme="minorEastAsia" w:hAnsiTheme="minorHAnsi" w:cstheme="minorBidi"/>
            <w:noProof/>
            <w:sz w:val="22"/>
            <w:szCs w:val="22"/>
          </w:rPr>
          <w:tab/>
        </w:r>
        <w:r w:rsidRPr="00F941EF">
          <w:rPr>
            <w:rStyle w:val="Hyperlink"/>
            <w:noProof/>
          </w:rPr>
          <w:t>Section 5.3.1, Note Element</w:t>
        </w:r>
        <w:r>
          <w:rPr>
            <w:noProof/>
            <w:webHidden/>
          </w:rPr>
          <w:tab/>
        </w:r>
        <w:r>
          <w:rPr>
            <w:noProof/>
            <w:webHidden/>
          </w:rPr>
          <w:fldChar w:fldCharType="begin"/>
        </w:r>
        <w:r>
          <w:rPr>
            <w:noProof/>
            <w:webHidden/>
          </w:rPr>
          <w:instrText xml:space="preserve"> PAGEREF _Toc79580142 \h </w:instrText>
        </w:r>
        <w:r>
          <w:rPr>
            <w:noProof/>
            <w:webHidden/>
          </w:rPr>
        </w:r>
        <w:r>
          <w:rPr>
            <w:noProof/>
            <w:webHidden/>
          </w:rPr>
          <w:fldChar w:fldCharType="separate"/>
        </w:r>
        <w:r>
          <w:rPr>
            <w:noProof/>
            <w:webHidden/>
          </w:rPr>
          <w:t>85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43" w:history="1">
        <w:r w:rsidRPr="00F941EF">
          <w:rPr>
            <w:rStyle w:val="Hyperlink"/>
            <w:noProof/>
          </w:rPr>
          <w:t>2.1.86</w:t>
        </w:r>
        <w:r>
          <w:rPr>
            <w:rFonts w:asciiTheme="minorHAnsi" w:eastAsiaTheme="minorEastAsia" w:hAnsiTheme="minorHAnsi" w:cstheme="minorBidi"/>
            <w:noProof/>
            <w:sz w:val="22"/>
            <w:szCs w:val="22"/>
          </w:rPr>
          <w:tab/>
        </w:r>
        <w:r w:rsidRPr="00F941EF">
          <w:rPr>
            <w:rStyle w:val="Hyperlink"/>
            <w:noProof/>
          </w:rPr>
          <w:t>Section 5.4, Ruby</w:t>
        </w:r>
        <w:r>
          <w:rPr>
            <w:noProof/>
            <w:webHidden/>
          </w:rPr>
          <w:tab/>
        </w:r>
        <w:r>
          <w:rPr>
            <w:noProof/>
            <w:webHidden/>
          </w:rPr>
          <w:fldChar w:fldCharType="begin"/>
        </w:r>
        <w:r>
          <w:rPr>
            <w:noProof/>
            <w:webHidden/>
          </w:rPr>
          <w:instrText xml:space="preserve"> PAGEREF _Toc79580143 \h </w:instrText>
        </w:r>
        <w:r>
          <w:rPr>
            <w:noProof/>
            <w:webHidden/>
          </w:rPr>
        </w:r>
        <w:r>
          <w:rPr>
            <w:noProof/>
            <w:webHidden/>
          </w:rPr>
          <w:fldChar w:fldCharType="separate"/>
        </w:r>
        <w:r>
          <w:rPr>
            <w:noProof/>
            <w:webHidden/>
          </w:rPr>
          <w:t>87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44" w:history="1">
        <w:r w:rsidRPr="00F941EF">
          <w:rPr>
            <w:rStyle w:val="Hyperlink"/>
            <w:noProof/>
          </w:rPr>
          <w:t>2.1.87</w:t>
        </w:r>
        <w:r>
          <w:rPr>
            <w:rFonts w:asciiTheme="minorHAnsi" w:eastAsiaTheme="minorEastAsia" w:hAnsiTheme="minorHAnsi" w:cstheme="minorBidi"/>
            <w:noProof/>
            <w:sz w:val="22"/>
            <w:szCs w:val="22"/>
          </w:rPr>
          <w:tab/>
        </w:r>
        <w:r w:rsidRPr="00F941EF">
          <w:rPr>
            <w:rStyle w:val="Hyperlink"/>
            <w:noProof/>
          </w:rPr>
          <w:t>Section 5.5, Text Annotation</w:t>
        </w:r>
        <w:r>
          <w:rPr>
            <w:noProof/>
            <w:webHidden/>
          </w:rPr>
          <w:tab/>
        </w:r>
        <w:r>
          <w:rPr>
            <w:noProof/>
            <w:webHidden/>
          </w:rPr>
          <w:fldChar w:fldCharType="begin"/>
        </w:r>
        <w:r>
          <w:rPr>
            <w:noProof/>
            <w:webHidden/>
          </w:rPr>
          <w:instrText xml:space="preserve"> PAGEREF _Toc79580144 \h </w:instrText>
        </w:r>
        <w:r>
          <w:rPr>
            <w:noProof/>
            <w:webHidden/>
          </w:rPr>
        </w:r>
        <w:r>
          <w:rPr>
            <w:noProof/>
            <w:webHidden/>
          </w:rPr>
          <w:fldChar w:fldCharType="separate"/>
        </w:r>
        <w:r>
          <w:rPr>
            <w:noProof/>
            <w:webHidden/>
          </w:rPr>
          <w:t>89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45" w:history="1">
        <w:r w:rsidRPr="00F941EF">
          <w:rPr>
            <w:rStyle w:val="Hyperlink"/>
            <w:noProof/>
          </w:rPr>
          <w:t>2.1.88</w:t>
        </w:r>
        <w:r>
          <w:rPr>
            <w:rFonts w:asciiTheme="minorHAnsi" w:eastAsiaTheme="minorEastAsia" w:hAnsiTheme="minorHAnsi" w:cstheme="minorBidi"/>
            <w:noProof/>
            <w:sz w:val="22"/>
            <w:szCs w:val="22"/>
          </w:rPr>
          <w:tab/>
        </w:r>
        <w:r w:rsidRPr="00F941EF">
          <w:rPr>
            <w:rStyle w:val="Hyperlink"/>
            <w:noProof/>
          </w:rPr>
          <w:t>Section 5.6, Index Marks</w:t>
        </w:r>
        <w:r>
          <w:rPr>
            <w:noProof/>
            <w:webHidden/>
          </w:rPr>
          <w:tab/>
        </w:r>
        <w:r>
          <w:rPr>
            <w:noProof/>
            <w:webHidden/>
          </w:rPr>
          <w:fldChar w:fldCharType="begin"/>
        </w:r>
        <w:r>
          <w:rPr>
            <w:noProof/>
            <w:webHidden/>
          </w:rPr>
          <w:instrText xml:space="preserve"> PAGEREF _Toc79580145 \h </w:instrText>
        </w:r>
        <w:r>
          <w:rPr>
            <w:noProof/>
            <w:webHidden/>
          </w:rPr>
        </w:r>
        <w:r>
          <w:rPr>
            <w:noProof/>
            <w:webHidden/>
          </w:rPr>
          <w:fldChar w:fldCharType="separate"/>
        </w:r>
        <w:r>
          <w:rPr>
            <w:noProof/>
            <w:webHidden/>
          </w:rPr>
          <w:t>90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46" w:history="1">
        <w:r w:rsidRPr="00F941EF">
          <w:rPr>
            <w:rStyle w:val="Hyperlink"/>
            <w:noProof/>
          </w:rPr>
          <w:t>2.1.89</w:t>
        </w:r>
        <w:r>
          <w:rPr>
            <w:rFonts w:asciiTheme="minorHAnsi" w:eastAsiaTheme="minorEastAsia" w:hAnsiTheme="minorHAnsi" w:cstheme="minorBidi"/>
            <w:noProof/>
            <w:sz w:val="22"/>
            <w:szCs w:val="22"/>
          </w:rPr>
          <w:tab/>
        </w:r>
        <w:r w:rsidRPr="00F941EF">
          <w:rPr>
            <w:rStyle w:val="Hyperlink"/>
            <w:noProof/>
          </w:rPr>
          <w:t>Section 5.7, Change Tracking and Change Marks</w:t>
        </w:r>
        <w:r>
          <w:rPr>
            <w:noProof/>
            <w:webHidden/>
          </w:rPr>
          <w:tab/>
        </w:r>
        <w:r>
          <w:rPr>
            <w:noProof/>
            <w:webHidden/>
          </w:rPr>
          <w:fldChar w:fldCharType="begin"/>
        </w:r>
        <w:r>
          <w:rPr>
            <w:noProof/>
            <w:webHidden/>
          </w:rPr>
          <w:instrText xml:space="preserve"> PAGEREF _Toc79580146 \h </w:instrText>
        </w:r>
        <w:r>
          <w:rPr>
            <w:noProof/>
            <w:webHidden/>
          </w:rPr>
        </w:r>
        <w:r>
          <w:rPr>
            <w:noProof/>
            <w:webHidden/>
          </w:rPr>
          <w:fldChar w:fldCharType="separate"/>
        </w:r>
        <w:r>
          <w:rPr>
            <w:noProof/>
            <w:webHidden/>
          </w:rPr>
          <w:t>91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47" w:history="1">
        <w:r w:rsidRPr="00F941EF">
          <w:rPr>
            <w:rStyle w:val="Hyperlink"/>
            <w:noProof/>
          </w:rPr>
          <w:t>2.1.90</w:t>
        </w:r>
        <w:r>
          <w:rPr>
            <w:rFonts w:asciiTheme="minorHAnsi" w:eastAsiaTheme="minorEastAsia" w:hAnsiTheme="minorHAnsi" w:cstheme="minorBidi"/>
            <w:noProof/>
            <w:sz w:val="22"/>
            <w:szCs w:val="22"/>
          </w:rPr>
          <w:tab/>
        </w:r>
        <w:r w:rsidRPr="00F941EF">
          <w:rPr>
            <w:rStyle w:val="Hyperlink"/>
            <w:noProof/>
          </w:rPr>
          <w:t>Section 5.8, Inline graphics and text-boxes</w:t>
        </w:r>
        <w:r>
          <w:rPr>
            <w:noProof/>
            <w:webHidden/>
          </w:rPr>
          <w:tab/>
        </w:r>
        <w:r>
          <w:rPr>
            <w:noProof/>
            <w:webHidden/>
          </w:rPr>
          <w:fldChar w:fldCharType="begin"/>
        </w:r>
        <w:r>
          <w:rPr>
            <w:noProof/>
            <w:webHidden/>
          </w:rPr>
          <w:instrText xml:space="preserve"> PAGEREF _Toc79580147 \h </w:instrText>
        </w:r>
        <w:r>
          <w:rPr>
            <w:noProof/>
            <w:webHidden/>
          </w:rPr>
        </w:r>
        <w:r>
          <w:rPr>
            <w:noProof/>
            <w:webHidden/>
          </w:rPr>
          <w:fldChar w:fldCharType="separate"/>
        </w:r>
        <w:r>
          <w:rPr>
            <w:noProof/>
            <w:webHidden/>
          </w:rPr>
          <w:t>91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48" w:history="1">
        <w:r w:rsidRPr="00F941EF">
          <w:rPr>
            <w:rStyle w:val="Hyperlink"/>
            <w:noProof/>
          </w:rPr>
          <w:t>2.1.91</w:t>
        </w:r>
        <w:r>
          <w:rPr>
            <w:rFonts w:asciiTheme="minorHAnsi" w:eastAsiaTheme="minorEastAsia" w:hAnsiTheme="minorHAnsi" w:cstheme="minorBidi"/>
            <w:noProof/>
            <w:sz w:val="22"/>
            <w:szCs w:val="22"/>
          </w:rPr>
          <w:tab/>
        </w:r>
        <w:r w:rsidRPr="00F941EF">
          <w:rPr>
            <w:rStyle w:val="Hyperlink"/>
            <w:noProof/>
          </w:rPr>
          <w:t>Section 6, Text Fields</w:t>
        </w:r>
        <w:r>
          <w:rPr>
            <w:noProof/>
            <w:webHidden/>
          </w:rPr>
          <w:tab/>
        </w:r>
        <w:r>
          <w:rPr>
            <w:noProof/>
            <w:webHidden/>
          </w:rPr>
          <w:fldChar w:fldCharType="begin"/>
        </w:r>
        <w:r>
          <w:rPr>
            <w:noProof/>
            <w:webHidden/>
          </w:rPr>
          <w:instrText xml:space="preserve"> PAGEREF _Toc79580148 \h </w:instrText>
        </w:r>
        <w:r>
          <w:rPr>
            <w:noProof/>
            <w:webHidden/>
          </w:rPr>
        </w:r>
        <w:r>
          <w:rPr>
            <w:noProof/>
            <w:webHidden/>
          </w:rPr>
          <w:fldChar w:fldCharType="separate"/>
        </w:r>
        <w:r>
          <w:rPr>
            <w:noProof/>
            <w:webHidden/>
          </w:rPr>
          <w:t>92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49" w:history="1">
        <w:r w:rsidRPr="00F941EF">
          <w:rPr>
            <w:rStyle w:val="Hyperlink"/>
            <w:noProof/>
          </w:rPr>
          <w:t>2.1.92</w:t>
        </w:r>
        <w:r>
          <w:rPr>
            <w:rFonts w:asciiTheme="minorHAnsi" w:eastAsiaTheme="minorEastAsia" w:hAnsiTheme="minorHAnsi" w:cstheme="minorBidi"/>
            <w:noProof/>
            <w:sz w:val="22"/>
            <w:szCs w:val="22"/>
          </w:rPr>
          <w:tab/>
        </w:r>
        <w:r w:rsidRPr="00F941EF">
          <w:rPr>
            <w:rStyle w:val="Hyperlink"/>
            <w:noProof/>
          </w:rPr>
          <w:t>Section 6.1, Common Characteristics of Field Elements</w:t>
        </w:r>
        <w:r>
          <w:rPr>
            <w:noProof/>
            <w:webHidden/>
          </w:rPr>
          <w:tab/>
        </w:r>
        <w:r>
          <w:rPr>
            <w:noProof/>
            <w:webHidden/>
          </w:rPr>
          <w:fldChar w:fldCharType="begin"/>
        </w:r>
        <w:r>
          <w:rPr>
            <w:noProof/>
            <w:webHidden/>
          </w:rPr>
          <w:instrText xml:space="preserve"> PAGEREF _Toc79580149 \h </w:instrText>
        </w:r>
        <w:r>
          <w:rPr>
            <w:noProof/>
            <w:webHidden/>
          </w:rPr>
        </w:r>
        <w:r>
          <w:rPr>
            <w:noProof/>
            <w:webHidden/>
          </w:rPr>
          <w:fldChar w:fldCharType="separate"/>
        </w:r>
        <w:r>
          <w:rPr>
            <w:noProof/>
            <w:webHidden/>
          </w:rPr>
          <w:t>92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50" w:history="1">
        <w:r w:rsidRPr="00F941EF">
          <w:rPr>
            <w:rStyle w:val="Hyperlink"/>
            <w:noProof/>
          </w:rPr>
          <w:t>2.1.93</w:t>
        </w:r>
        <w:r>
          <w:rPr>
            <w:rFonts w:asciiTheme="minorHAnsi" w:eastAsiaTheme="minorEastAsia" w:hAnsiTheme="minorHAnsi" w:cstheme="minorBidi"/>
            <w:noProof/>
            <w:sz w:val="22"/>
            <w:szCs w:val="22"/>
          </w:rPr>
          <w:tab/>
        </w:r>
        <w:r w:rsidRPr="00F941EF">
          <w:rPr>
            <w:rStyle w:val="Hyperlink"/>
            <w:noProof/>
          </w:rPr>
          <w:t>Section 6.2, Document Fields</w:t>
        </w:r>
        <w:r>
          <w:rPr>
            <w:noProof/>
            <w:webHidden/>
          </w:rPr>
          <w:tab/>
        </w:r>
        <w:r>
          <w:rPr>
            <w:noProof/>
            <w:webHidden/>
          </w:rPr>
          <w:fldChar w:fldCharType="begin"/>
        </w:r>
        <w:r>
          <w:rPr>
            <w:noProof/>
            <w:webHidden/>
          </w:rPr>
          <w:instrText xml:space="preserve"> PAGEREF _Toc79580150 \h </w:instrText>
        </w:r>
        <w:r>
          <w:rPr>
            <w:noProof/>
            <w:webHidden/>
          </w:rPr>
        </w:r>
        <w:r>
          <w:rPr>
            <w:noProof/>
            <w:webHidden/>
          </w:rPr>
          <w:fldChar w:fldCharType="separate"/>
        </w:r>
        <w:r>
          <w:rPr>
            <w:noProof/>
            <w:webHidden/>
          </w:rPr>
          <w:t>92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51" w:history="1">
        <w:r w:rsidRPr="00F941EF">
          <w:rPr>
            <w:rStyle w:val="Hyperlink"/>
            <w:noProof/>
          </w:rPr>
          <w:t>2.1.94</w:t>
        </w:r>
        <w:r>
          <w:rPr>
            <w:rFonts w:asciiTheme="minorHAnsi" w:eastAsiaTheme="minorEastAsia" w:hAnsiTheme="minorHAnsi" w:cstheme="minorBidi"/>
            <w:noProof/>
            <w:sz w:val="22"/>
            <w:szCs w:val="22"/>
          </w:rPr>
          <w:tab/>
        </w:r>
        <w:r w:rsidRPr="00F941EF">
          <w:rPr>
            <w:rStyle w:val="Hyperlink"/>
            <w:noProof/>
          </w:rPr>
          <w:t>Section 6.2.1, Date Fields</w:t>
        </w:r>
        <w:r>
          <w:rPr>
            <w:noProof/>
            <w:webHidden/>
          </w:rPr>
          <w:tab/>
        </w:r>
        <w:r>
          <w:rPr>
            <w:noProof/>
            <w:webHidden/>
          </w:rPr>
          <w:fldChar w:fldCharType="begin"/>
        </w:r>
        <w:r>
          <w:rPr>
            <w:noProof/>
            <w:webHidden/>
          </w:rPr>
          <w:instrText xml:space="preserve"> PAGEREF _Toc79580151 \h </w:instrText>
        </w:r>
        <w:r>
          <w:rPr>
            <w:noProof/>
            <w:webHidden/>
          </w:rPr>
        </w:r>
        <w:r>
          <w:rPr>
            <w:noProof/>
            <w:webHidden/>
          </w:rPr>
          <w:fldChar w:fldCharType="separate"/>
        </w:r>
        <w:r>
          <w:rPr>
            <w:noProof/>
            <w:webHidden/>
          </w:rPr>
          <w:t>93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52" w:history="1">
        <w:r w:rsidRPr="00F941EF">
          <w:rPr>
            <w:rStyle w:val="Hyperlink"/>
            <w:noProof/>
          </w:rPr>
          <w:t>2.1.95</w:t>
        </w:r>
        <w:r>
          <w:rPr>
            <w:rFonts w:asciiTheme="minorHAnsi" w:eastAsiaTheme="minorEastAsia" w:hAnsiTheme="minorHAnsi" w:cstheme="minorBidi"/>
            <w:noProof/>
            <w:sz w:val="22"/>
            <w:szCs w:val="22"/>
          </w:rPr>
          <w:tab/>
        </w:r>
        <w:r w:rsidRPr="00F941EF">
          <w:rPr>
            <w:rStyle w:val="Hyperlink"/>
            <w:noProof/>
          </w:rPr>
          <w:t>Section 6.2.2, Time Fields</w:t>
        </w:r>
        <w:r>
          <w:rPr>
            <w:noProof/>
            <w:webHidden/>
          </w:rPr>
          <w:tab/>
        </w:r>
        <w:r>
          <w:rPr>
            <w:noProof/>
            <w:webHidden/>
          </w:rPr>
          <w:fldChar w:fldCharType="begin"/>
        </w:r>
        <w:r>
          <w:rPr>
            <w:noProof/>
            <w:webHidden/>
          </w:rPr>
          <w:instrText xml:space="preserve"> PAGEREF _Toc79580152 \h </w:instrText>
        </w:r>
        <w:r>
          <w:rPr>
            <w:noProof/>
            <w:webHidden/>
          </w:rPr>
        </w:r>
        <w:r>
          <w:rPr>
            <w:noProof/>
            <w:webHidden/>
          </w:rPr>
          <w:fldChar w:fldCharType="separate"/>
        </w:r>
        <w:r>
          <w:rPr>
            <w:noProof/>
            <w:webHidden/>
          </w:rPr>
          <w:t>94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53" w:history="1">
        <w:r w:rsidRPr="00F941EF">
          <w:rPr>
            <w:rStyle w:val="Hyperlink"/>
            <w:noProof/>
          </w:rPr>
          <w:t>2.1.96</w:t>
        </w:r>
        <w:r>
          <w:rPr>
            <w:rFonts w:asciiTheme="minorHAnsi" w:eastAsiaTheme="minorEastAsia" w:hAnsiTheme="minorHAnsi" w:cstheme="minorBidi"/>
            <w:noProof/>
            <w:sz w:val="22"/>
            <w:szCs w:val="22"/>
          </w:rPr>
          <w:tab/>
        </w:r>
        <w:r w:rsidRPr="00F941EF">
          <w:rPr>
            <w:rStyle w:val="Hyperlink"/>
            <w:noProof/>
          </w:rPr>
          <w:t>Section 6.2.3, Page Number Fields</w:t>
        </w:r>
        <w:r>
          <w:rPr>
            <w:noProof/>
            <w:webHidden/>
          </w:rPr>
          <w:tab/>
        </w:r>
        <w:r>
          <w:rPr>
            <w:noProof/>
            <w:webHidden/>
          </w:rPr>
          <w:fldChar w:fldCharType="begin"/>
        </w:r>
        <w:r>
          <w:rPr>
            <w:noProof/>
            <w:webHidden/>
          </w:rPr>
          <w:instrText xml:space="preserve"> PAGEREF _Toc79580153 \h </w:instrText>
        </w:r>
        <w:r>
          <w:rPr>
            <w:noProof/>
            <w:webHidden/>
          </w:rPr>
        </w:r>
        <w:r>
          <w:rPr>
            <w:noProof/>
            <w:webHidden/>
          </w:rPr>
          <w:fldChar w:fldCharType="separate"/>
        </w:r>
        <w:r>
          <w:rPr>
            <w:noProof/>
            <w:webHidden/>
          </w:rPr>
          <w:t>95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54" w:history="1">
        <w:r w:rsidRPr="00F941EF">
          <w:rPr>
            <w:rStyle w:val="Hyperlink"/>
            <w:noProof/>
          </w:rPr>
          <w:t>2.1.97</w:t>
        </w:r>
        <w:r>
          <w:rPr>
            <w:rFonts w:asciiTheme="minorHAnsi" w:eastAsiaTheme="minorEastAsia" w:hAnsiTheme="minorHAnsi" w:cstheme="minorBidi"/>
            <w:noProof/>
            <w:sz w:val="22"/>
            <w:szCs w:val="22"/>
          </w:rPr>
          <w:tab/>
        </w:r>
        <w:r w:rsidRPr="00F941EF">
          <w:rPr>
            <w:rStyle w:val="Hyperlink"/>
            <w:noProof/>
          </w:rPr>
          <w:t>Section 6.2.4, Page Continuation Text</w:t>
        </w:r>
        <w:r>
          <w:rPr>
            <w:noProof/>
            <w:webHidden/>
          </w:rPr>
          <w:tab/>
        </w:r>
        <w:r>
          <w:rPr>
            <w:noProof/>
            <w:webHidden/>
          </w:rPr>
          <w:fldChar w:fldCharType="begin"/>
        </w:r>
        <w:r>
          <w:rPr>
            <w:noProof/>
            <w:webHidden/>
          </w:rPr>
          <w:instrText xml:space="preserve"> PAGEREF _Toc79580154 \h </w:instrText>
        </w:r>
        <w:r>
          <w:rPr>
            <w:noProof/>
            <w:webHidden/>
          </w:rPr>
        </w:r>
        <w:r>
          <w:rPr>
            <w:noProof/>
            <w:webHidden/>
          </w:rPr>
          <w:fldChar w:fldCharType="separate"/>
        </w:r>
        <w:r>
          <w:rPr>
            <w:noProof/>
            <w:webHidden/>
          </w:rPr>
          <w:t>98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55" w:history="1">
        <w:r w:rsidRPr="00F941EF">
          <w:rPr>
            <w:rStyle w:val="Hyperlink"/>
            <w:noProof/>
          </w:rPr>
          <w:t>2.1.98</w:t>
        </w:r>
        <w:r>
          <w:rPr>
            <w:rFonts w:asciiTheme="minorHAnsi" w:eastAsiaTheme="minorEastAsia" w:hAnsiTheme="minorHAnsi" w:cstheme="minorBidi"/>
            <w:noProof/>
            <w:sz w:val="22"/>
            <w:szCs w:val="22"/>
          </w:rPr>
          <w:tab/>
        </w:r>
        <w:r w:rsidRPr="00F941EF">
          <w:rPr>
            <w:rStyle w:val="Hyperlink"/>
            <w:noProof/>
          </w:rPr>
          <w:t>Section 6.2.5, Sender Fields</w:t>
        </w:r>
        <w:r>
          <w:rPr>
            <w:noProof/>
            <w:webHidden/>
          </w:rPr>
          <w:tab/>
        </w:r>
        <w:r>
          <w:rPr>
            <w:noProof/>
            <w:webHidden/>
          </w:rPr>
          <w:fldChar w:fldCharType="begin"/>
        </w:r>
        <w:r>
          <w:rPr>
            <w:noProof/>
            <w:webHidden/>
          </w:rPr>
          <w:instrText xml:space="preserve"> PAGEREF _Toc79580155 \h </w:instrText>
        </w:r>
        <w:r>
          <w:rPr>
            <w:noProof/>
            <w:webHidden/>
          </w:rPr>
        </w:r>
        <w:r>
          <w:rPr>
            <w:noProof/>
            <w:webHidden/>
          </w:rPr>
          <w:fldChar w:fldCharType="separate"/>
        </w:r>
        <w:r>
          <w:rPr>
            <w:noProof/>
            <w:webHidden/>
          </w:rPr>
          <w:t>98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56" w:history="1">
        <w:r w:rsidRPr="00F941EF">
          <w:rPr>
            <w:rStyle w:val="Hyperlink"/>
            <w:noProof/>
          </w:rPr>
          <w:t>2.1.99</w:t>
        </w:r>
        <w:r>
          <w:rPr>
            <w:rFonts w:asciiTheme="minorHAnsi" w:eastAsiaTheme="minorEastAsia" w:hAnsiTheme="minorHAnsi" w:cstheme="minorBidi"/>
            <w:noProof/>
            <w:sz w:val="22"/>
            <w:szCs w:val="22"/>
          </w:rPr>
          <w:tab/>
        </w:r>
        <w:r w:rsidRPr="00F941EF">
          <w:rPr>
            <w:rStyle w:val="Hyperlink"/>
            <w:noProof/>
          </w:rPr>
          <w:t>Section 6.2.6, Author Fields</w:t>
        </w:r>
        <w:r>
          <w:rPr>
            <w:noProof/>
            <w:webHidden/>
          </w:rPr>
          <w:tab/>
        </w:r>
        <w:r>
          <w:rPr>
            <w:noProof/>
            <w:webHidden/>
          </w:rPr>
          <w:fldChar w:fldCharType="begin"/>
        </w:r>
        <w:r>
          <w:rPr>
            <w:noProof/>
            <w:webHidden/>
          </w:rPr>
          <w:instrText xml:space="preserve"> PAGEREF _Toc79580156 \h </w:instrText>
        </w:r>
        <w:r>
          <w:rPr>
            <w:noProof/>
            <w:webHidden/>
          </w:rPr>
        </w:r>
        <w:r>
          <w:rPr>
            <w:noProof/>
            <w:webHidden/>
          </w:rPr>
          <w:fldChar w:fldCharType="separate"/>
        </w:r>
        <w:r>
          <w:rPr>
            <w:noProof/>
            <w:webHidden/>
          </w:rPr>
          <w:t>100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57" w:history="1">
        <w:r w:rsidRPr="00F941EF">
          <w:rPr>
            <w:rStyle w:val="Hyperlink"/>
            <w:noProof/>
          </w:rPr>
          <w:t>2.1.100</w:t>
        </w:r>
        <w:r>
          <w:rPr>
            <w:rFonts w:asciiTheme="minorHAnsi" w:eastAsiaTheme="minorEastAsia" w:hAnsiTheme="minorHAnsi" w:cstheme="minorBidi"/>
            <w:noProof/>
            <w:sz w:val="22"/>
            <w:szCs w:val="22"/>
          </w:rPr>
          <w:tab/>
        </w:r>
        <w:r w:rsidRPr="00F941EF">
          <w:rPr>
            <w:rStyle w:val="Hyperlink"/>
            <w:noProof/>
          </w:rPr>
          <w:t>Section 6.2.7, Chapter Fields</w:t>
        </w:r>
        <w:r>
          <w:rPr>
            <w:noProof/>
            <w:webHidden/>
          </w:rPr>
          <w:tab/>
        </w:r>
        <w:r>
          <w:rPr>
            <w:noProof/>
            <w:webHidden/>
          </w:rPr>
          <w:fldChar w:fldCharType="begin"/>
        </w:r>
        <w:r>
          <w:rPr>
            <w:noProof/>
            <w:webHidden/>
          </w:rPr>
          <w:instrText xml:space="preserve"> PAGEREF _Toc79580157 \h </w:instrText>
        </w:r>
        <w:r>
          <w:rPr>
            <w:noProof/>
            <w:webHidden/>
          </w:rPr>
        </w:r>
        <w:r>
          <w:rPr>
            <w:noProof/>
            <w:webHidden/>
          </w:rPr>
          <w:fldChar w:fldCharType="separate"/>
        </w:r>
        <w:r>
          <w:rPr>
            <w:noProof/>
            <w:webHidden/>
          </w:rPr>
          <w:t>101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58" w:history="1">
        <w:r w:rsidRPr="00F941EF">
          <w:rPr>
            <w:rStyle w:val="Hyperlink"/>
            <w:noProof/>
          </w:rPr>
          <w:t>2.1.101</w:t>
        </w:r>
        <w:r>
          <w:rPr>
            <w:rFonts w:asciiTheme="minorHAnsi" w:eastAsiaTheme="minorEastAsia" w:hAnsiTheme="minorHAnsi" w:cstheme="minorBidi"/>
            <w:noProof/>
            <w:sz w:val="22"/>
            <w:szCs w:val="22"/>
          </w:rPr>
          <w:tab/>
        </w:r>
        <w:r w:rsidRPr="00F941EF">
          <w:rPr>
            <w:rStyle w:val="Hyperlink"/>
            <w:noProof/>
          </w:rPr>
          <w:t>Section 6.2.8, File Name Fields</w:t>
        </w:r>
        <w:r>
          <w:rPr>
            <w:noProof/>
            <w:webHidden/>
          </w:rPr>
          <w:tab/>
        </w:r>
        <w:r>
          <w:rPr>
            <w:noProof/>
            <w:webHidden/>
          </w:rPr>
          <w:fldChar w:fldCharType="begin"/>
        </w:r>
        <w:r>
          <w:rPr>
            <w:noProof/>
            <w:webHidden/>
          </w:rPr>
          <w:instrText xml:space="preserve"> PAGEREF _Toc79580158 \h </w:instrText>
        </w:r>
        <w:r>
          <w:rPr>
            <w:noProof/>
            <w:webHidden/>
          </w:rPr>
        </w:r>
        <w:r>
          <w:rPr>
            <w:noProof/>
            <w:webHidden/>
          </w:rPr>
          <w:fldChar w:fldCharType="separate"/>
        </w:r>
        <w:r>
          <w:rPr>
            <w:noProof/>
            <w:webHidden/>
          </w:rPr>
          <w:t>101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59" w:history="1">
        <w:r w:rsidRPr="00F941EF">
          <w:rPr>
            <w:rStyle w:val="Hyperlink"/>
            <w:noProof/>
          </w:rPr>
          <w:t>2.1.102</w:t>
        </w:r>
        <w:r>
          <w:rPr>
            <w:rFonts w:asciiTheme="minorHAnsi" w:eastAsiaTheme="minorEastAsia" w:hAnsiTheme="minorHAnsi" w:cstheme="minorBidi"/>
            <w:noProof/>
            <w:sz w:val="22"/>
            <w:szCs w:val="22"/>
          </w:rPr>
          <w:tab/>
        </w:r>
        <w:r w:rsidRPr="00F941EF">
          <w:rPr>
            <w:rStyle w:val="Hyperlink"/>
            <w:noProof/>
          </w:rPr>
          <w:t>Section 6.2.9, Document Template Name Fields</w:t>
        </w:r>
        <w:r>
          <w:rPr>
            <w:noProof/>
            <w:webHidden/>
          </w:rPr>
          <w:tab/>
        </w:r>
        <w:r>
          <w:rPr>
            <w:noProof/>
            <w:webHidden/>
          </w:rPr>
          <w:fldChar w:fldCharType="begin"/>
        </w:r>
        <w:r>
          <w:rPr>
            <w:noProof/>
            <w:webHidden/>
          </w:rPr>
          <w:instrText xml:space="preserve"> PAGEREF _Toc79580159 \h </w:instrText>
        </w:r>
        <w:r>
          <w:rPr>
            <w:noProof/>
            <w:webHidden/>
          </w:rPr>
        </w:r>
        <w:r>
          <w:rPr>
            <w:noProof/>
            <w:webHidden/>
          </w:rPr>
          <w:fldChar w:fldCharType="separate"/>
        </w:r>
        <w:r>
          <w:rPr>
            <w:noProof/>
            <w:webHidden/>
          </w:rPr>
          <w:t>102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60" w:history="1">
        <w:r w:rsidRPr="00F941EF">
          <w:rPr>
            <w:rStyle w:val="Hyperlink"/>
            <w:noProof/>
          </w:rPr>
          <w:t>2.1.103</w:t>
        </w:r>
        <w:r>
          <w:rPr>
            <w:rFonts w:asciiTheme="minorHAnsi" w:eastAsiaTheme="minorEastAsia" w:hAnsiTheme="minorHAnsi" w:cstheme="minorBidi"/>
            <w:noProof/>
            <w:sz w:val="22"/>
            <w:szCs w:val="22"/>
          </w:rPr>
          <w:tab/>
        </w:r>
        <w:r w:rsidRPr="00F941EF">
          <w:rPr>
            <w:rStyle w:val="Hyperlink"/>
            <w:noProof/>
          </w:rPr>
          <w:t>Section 6.2.10, Sheet Name Fields</w:t>
        </w:r>
        <w:r>
          <w:rPr>
            <w:noProof/>
            <w:webHidden/>
          </w:rPr>
          <w:tab/>
        </w:r>
        <w:r>
          <w:rPr>
            <w:noProof/>
            <w:webHidden/>
          </w:rPr>
          <w:fldChar w:fldCharType="begin"/>
        </w:r>
        <w:r>
          <w:rPr>
            <w:noProof/>
            <w:webHidden/>
          </w:rPr>
          <w:instrText xml:space="preserve"> PAGEREF _Toc79580160 \h </w:instrText>
        </w:r>
        <w:r>
          <w:rPr>
            <w:noProof/>
            <w:webHidden/>
          </w:rPr>
        </w:r>
        <w:r>
          <w:rPr>
            <w:noProof/>
            <w:webHidden/>
          </w:rPr>
          <w:fldChar w:fldCharType="separate"/>
        </w:r>
        <w:r>
          <w:rPr>
            <w:noProof/>
            <w:webHidden/>
          </w:rPr>
          <w:t>103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61" w:history="1">
        <w:r w:rsidRPr="00F941EF">
          <w:rPr>
            <w:rStyle w:val="Hyperlink"/>
            <w:noProof/>
          </w:rPr>
          <w:t>2.1.104</w:t>
        </w:r>
        <w:r>
          <w:rPr>
            <w:rFonts w:asciiTheme="minorHAnsi" w:eastAsiaTheme="minorEastAsia" w:hAnsiTheme="minorHAnsi" w:cstheme="minorBidi"/>
            <w:noProof/>
            <w:sz w:val="22"/>
            <w:szCs w:val="22"/>
          </w:rPr>
          <w:tab/>
        </w:r>
        <w:r w:rsidRPr="00F941EF">
          <w:rPr>
            <w:rStyle w:val="Hyperlink"/>
            <w:noProof/>
          </w:rPr>
          <w:t>Section 6.3, Variable Fields</w:t>
        </w:r>
        <w:r>
          <w:rPr>
            <w:noProof/>
            <w:webHidden/>
          </w:rPr>
          <w:tab/>
        </w:r>
        <w:r>
          <w:rPr>
            <w:noProof/>
            <w:webHidden/>
          </w:rPr>
          <w:fldChar w:fldCharType="begin"/>
        </w:r>
        <w:r>
          <w:rPr>
            <w:noProof/>
            <w:webHidden/>
          </w:rPr>
          <w:instrText xml:space="preserve"> PAGEREF _Toc79580161 \h </w:instrText>
        </w:r>
        <w:r>
          <w:rPr>
            <w:noProof/>
            <w:webHidden/>
          </w:rPr>
        </w:r>
        <w:r>
          <w:rPr>
            <w:noProof/>
            <w:webHidden/>
          </w:rPr>
          <w:fldChar w:fldCharType="separate"/>
        </w:r>
        <w:r>
          <w:rPr>
            <w:noProof/>
            <w:webHidden/>
          </w:rPr>
          <w:t>103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62" w:history="1">
        <w:r w:rsidRPr="00F941EF">
          <w:rPr>
            <w:rStyle w:val="Hyperlink"/>
            <w:noProof/>
          </w:rPr>
          <w:t>2.1.105</w:t>
        </w:r>
        <w:r>
          <w:rPr>
            <w:rFonts w:asciiTheme="minorHAnsi" w:eastAsiaTheme="minorEastAsia" w:hAnsiTheme="minorHAnsi" w:cstheme="minorBidi"/>
            <w:noProof/>
            <w:sz w:val="22"/>
            <w:szCs w:val="22"/>
          </w:rPr>
          <w:tab/>
        </w:r>
        <w:r w:rsidRPr="00F941EF">
          <w:rPr>
            <w:rStyle w:val="Hyperlink"/>
            <w:noProof/>
          </w:rPr>
          <w:t>Section 6.3.1, Declaring Simple Variables</w:t>
        </w:r>
        <w:r>
          <w:rPr>
            <w:noProof/>
            <w:webHidden/>
          </w:rPr>
          <w:tab/>
        </w:r>
        <w:r>
          <w:rPr>
            <w:noProof/>
            <w:webHidden/>
          </w:rPr>
          <w:fldChar w:fldCharType="begin"/>
        </w:r>
        <w:r>
          <w:rPr>
            <w:noProof/>
            <w:webHidden/>
          </w:rPr>
          <w:instrText xml:space="preserve"> PAGEREF _Toc79580162 \h </w:instrText>
        </w:r>
        <w:r>
          <w:rPr>
            <w:noProof/>
            <w:webHidden/>
          </w:rPr>
        </w:r>
        <w:r>
          <w:rPr>
            <w:noProof/>
            <w:webHidden/>
          </w:rPr>
          <w:fldChar w:fldCharType="separate"/>
        </w:r>
        <w:r>
          <w:rPr>
            <w:noProof/>
            <w:webHidden/>
          </w:rPr>
          <w:t>103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63" w:history="1">
        <w:r w:rsidRPr="00F941EF">
          <w:rPr>
            <w:rStyle w:val="Hyperlink"/>
            <w:noProof/>
          </w:rPr>
          <w:t>2.1.106</w:t>
        </w:r>
        <w:r>
          <w:rPr>
            <w:rFonts w:asciiTheme="minorHAnsi" w:eastAsiaTheme="minorEastAsia" w:hAnsiTheme="minorHAnsi" w:cstheme="minorBidi"/>
            <w:noProof/>
            <w:sz w:val="22"/>
            <w:szCs w:val="22"/>
          </w:rPr>
          <w:tab/>
        </w:r>
        <w:r w:rsidRPr="00F941EF">
          <w:rPr>
            <w:rStyle w:val="Hyperlink"/>
            <w:noProof/>
          </w:rPr>
          <w:t>Section 6.3.2, Setting Simple Variables</w:t>
        </w:r>
        <w:r>
          <w:rPr>
            <w:noProof/>
            <w:webHidden/>
          </w:rPr>
          <w:tab/>
        </w:r>
        <w:r>
          <w:rPr>
            <w:noProof/>
            <w:webHidden/>
          </w:rPr>
          <w:fldChar w:fldCharType="begin"/>
        </w:r>
        <w:r>
          <w:rPr>
            <w:noProof/>
            <w:webHidden/>
          </w:rPr>
          <w:instrText xml:space="preserve"> PAGEREF _Toc79580163 \h </w:instrText>
        </w:r>
        <w:r>
          <w:rPr>
            <w:noProof/>
            <w:webHidden/>
          </w:rPr>
        </w:r>
        <w:r>
          <w:rPr>
            <w:noProof/>
            <w:webHidden/>
          </w:rPr>
          <w:fldChar w:fldCharType="separate"/>
        </w:r>
        <w:r>
          <w:rPr>
            <w:noProof/>
            <w:webHidden/>
          </w:rPr>
          <w:t>103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64" w:history="1">
        <w:r w:rsidRPr="00F941EF">
          <w:rPr>
            <w:rStyle w:val="Hyperlink"/>
            <w:noProof/>
          </w:rPr>
          <w:t>2.1.107</w:t>
        </w:r>
        <w:r>
          <w:rPr>
            <w:rFonts w:asciiTheme="minorHAnsi" w:eastAsiaTheme="minorEastAsia" w:hAnsiTheme="minorHAnsi" w:cstheme="minorBidi"/>
            <w:noProof/>
            <w:sz w:val="22"/>
            <w:szCs w:val="22"/>
          </w:rPr>
          <w:tab/>
        </w:r>
        <w:r w:rsidRPr="00F941EF">
          <w:rPr>
            <w:rStyle w:val="Hyperlink"/>
            <w:noProof/>
          </w:rPr>
          <w:t>Section 6.3.3, Displaying Simple Variables</w:t>
        </w:r>
        <w:r>
          <w:rPr>
            <w:noProof/>
            <w:webHidden/>
          </w:rPr>
          <w:tab/>
        </w:r>
        <w:r>
          <w:rPr>
            <w:noProof/>
            <w:webHidden/>
          </w:rPr>
          <w:fldChar w:fldCharType="begin"/>
        </w:r>
        <w:r>
          <w:rPr>
            <w:noProof/>
            <w:webHidden/>
          </w:rPr>
          <w:instrText xml:space="preserve"> PAGEREF _Toc79580164 \h </w:instrText>
        </w:r>
        <w:r>
          <w:rPr>
            <w:noProof/>
            <w:webHidden/>
          </w:rPr>
        </w:r>
        <w:r>
          <w:rPr>
            <w:noProof/>
            <w:webHidden/>
          </w:rPr>
          <w:fldChar w:fldCharType="separate"/>
        </w:r>
        <w:r>
          <w:rPr>
            <w:noProof/>
            <w:webHidden/>
          </w:rPr>
          <w:t>103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65" w:history="1">
        <w:r w:rsidRPr="00F941EF">
          <w:rPr>
            <w:rStyle w:val="Hyperlink"/>
            <w:noProof/>
          </w:rPr>
          <w:t>2.1.108</w:t>
        </w:r>
        <w:r>
          <w:rPr>
            <w:rFonts w:asciiTheme="minorHAnsi" w:eastAsiaTheme="minorEastAsia" w:hAnsiTheme="minorHAnsi" w:cstheme="minorBidi"/>
            <w:noProof/>
            <w:sz w:val="22"/>
            <w:szCs w:val="22"/>
          </w:rPr>
          <w:tab/>
        </w:r>
        <w:r w:rsidRPr="00F941EF">
          <w:rPr>
            <w:rStyle w:val="Hyperlink"/>
            <w:noProof/>
          </w:rPr>
          <w:t>Section 6.3.4, Simple Variable Input Fields</w:t>
        </w:r>
        <w:r>
          <w:rPr>
            <w:noProof/>
            <w:webHidden/>
          </w:rPr>
          <w:tab/>
        </w:r>
        <w:r>
          <w:rPr>
            <w:noProof/>
            <w:webHidden/>
          </w:rPr>
          <w:fldChar w:fldCharType="begin"/>
        </w:r>
        <w:r>
          <w:rPr>
            <w:noProof/>
            <w:webHidden/>
          </w:rPr>
          <w:instrText xml:space="preserve"> PAGEREF _Toc79580165 \h </w:instrText>
        </w:r>
        <w:r>
          <w:rPr>
            <w:noProof/>
            <w:webHidden/>
          </w:rPr>
        </w:r>
        <w:r>
          <w:rPr>
            <w:noProof/>
            <w:webHidden/>
          </w:rPr>
          <w:fldChar w:fldCharType="separate"/>
        </w:r>
        <w:r>
          <w:rPr>
            <w:noProof/>
            <w:webHidden/>
          </w:rPr>
          <w:t>104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66" w:history="1">
        <w:r w:rsidRPr="00F941EF">
          <w:rPr>
            <w:rStyle w:val="Hyperlink"/>
            <w:noProof/>
          </w:rPr>
          <w:t>2.1.109</w:t>
        </w:r>
        <w:r>
          <w:rPr>
            <w:rFonts w:asciiTheme="minorHAnsi" w:eastAsiaTheme="minorEastAsia" w:hAnsiTheme="minorHAnsi" w:cstheme="minorBidi"/>
            <w:noProof/>
            <w:sz w:val="22"/>
            <w:szCs w:val="22"/>
          </w:rPr>
          <w:tab/>
        </w:r>
        <w:r w:rsidRPr="00F941EF">
          <w:rPr>
            <w:rStyle w:val="Hyperlink"/>
            <w:noProof/>
          </w:rPr>
          <w:t>Section 6.3.5, Declaring User Variables</w:t>
        </w:r>
        <w:r>
          <w:rPr>
            <w:noProof/>
            <w:webHidden/>
          </w:rPr>
          <w:tab/>
        </w:r>
        <w:r>
          <w:rPr>
            <w:noProof/>
            <w:webHidden/>
          </w:rPr>
          <w:fldChar w:fldCharType="begin"/>
        </w:r>
        <w:r>
          <w:rPr>
            <w:noProof/>
            <w:webHidden/>
          </w:rPr>
          <w:instrText xml:space="preserve"> PAGEREF _Toc79580166 \h </w:instrText>
        </w:r>
        <w:r>
          <w:rPr>
            <w:noProof/>
            <w:webHidden/>
          </w:rPr>
        </w:r>
        <w:r>
          <w:rPr>
            <w:noProof/>
            <w:webHidden/>
          </w:rPr>
          <w:fldChar w:fldCharType="separate"/>
        </w:r>
        <w:r>
          <w:rPr>
            <w:noProof/>
            <w:webHidden/>
          </w:rPr>
          <w:t>104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67" w:history="1">
        <w:r w:rsidRPr="00F941EF">
          <w:rPr>
            <w:rStyle w:val="Hyperlink"/>
            <w:noProof/>
          </w:rPr>
          <w:t>2.1.110</w:t>
        </w:r>
        <w:r>
          <w:rPr>
            <w:rFonts w:asciiTheme="minorHAnsi" w:eastAsiaTheme="minorEastAsia" w:hAnsiTheme="minorHAnsi" w:cstheme="minorBidi"/>
            <w:noProof/>
            <w:sz w:val="22"/>
            <w:szCs w:val="22"/>
          </w:rPr>
          <w:tab/>
        </w:r>
        <w:r w:rsidRPr="00F941EF">
          <w:rPr>
            <w:rStyle w:val="Hyperlink"/>
            <w:noProof/>
          </w:rPr>
          <w:t>Section 6.3.6, Displaying User Variables</w:t>
        </w:r>
        <w:r>
          <w:rPr>
            <w:noProof/>
            <w:webHidden/>
          </w:rPr>
          <w:tab/>
        </w:r>
        <w:r>
          <w:rPr>
            <w:noProof/>
            <w:webHidden/>
          </w:rPr>
          <w:fldChar w:fldCharType="begin"/>
        </w:r>
        <w:r>
          <w:rPr>
            <w:noProof/>
            <w:webHidden/>
          </w:rPr>
          <w:instrText xml:space="preserve"> PAGEREF _Toc79580167 \h </w:instrText>
        </w:r>
        <w:r>
          <w:rPr>
            <w:noProof/>
            <w:webHidden/>
          </w:rPr>
        </w:r>
        <w:r>
          <w:rPr>
            <w:noProof/>
            <w:webHidden/>
          </w:rPr>
          <w:fldChar w:fldCharType="separate"/>
        </w:r>
        <w:r>
          <w:rPr>
            <w:noProof/>
            <w:webHidden/>
          </w:rPr>
          <w:t>104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68" w:history="1">
        <w:r w:rsidRPr="00F941EF">
          <w:rPr>
            <w:rStyle w:val="Hyperlink"/>
            <w:noProof/>
          </w:rPr>
          <w:t>2.1.111</w:t>
        </w:r>
        <w:r>
          <w:rPr>
            <w:rFonts w:asciiTheme="minorHAnsi" w:eastAsiaTheme="minorEastAsia" w:hAnsiTheme="minorHAnsi" w:cstheme="minorBidi"/>
            <w:noProof/>
            <w:sz w:val="22"/>
            <w:szCs w:val="22"/>
          </w:rPr>
          <w:tab/>
        </w:r>
        <w:r w:rsidRPr="00F941EF">
          <w:rPr>
            <w:rStyle w:val="Hyperlink"/>
            <w:noProof/>
          </w:rPr>
          <w:t>Section 6.3.7, User Variable Input Fields</w:t>
        </w:r>
        <w:r>
          <w:rPr>
            <w:noProof/>
            <w:webHidden/>
          </w:rPr>
          <w:tab/>
        </w:r>
        <w:r>
          <w:rPr>
            <w:noProof/>
            <w:webHidden/>
          </w:rPr>
          <w:fldChar w:fldCharType="begin"/>
        </w:r>
        <w:r>
          <w:rPr>
            <w:noProof/>
            <w:webHidden/>
          </w:rPr>
          <w:instrText xml:space="preserve"> PAGEREF _Toc79580168 \h </w:instrText>
        </w:r>
        <w:r>
          <w:rPr>
            <w:noProof/>
            <w:webHidden/>
          </w:rPr>
        </w:r>
        <w:r>
          <w:rPr>
            <w:noProof/>
            <w:webHidden/>
          </w:rPr>
          <w:fldChar w:fldCharType="separate"/>
        </w:r>
        <w:r>
          <w:rPr>
            <w:noProof/>
            <w:webHidden/>
          </w:rPr>
          <w:t>104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69" w:history="1">
        <w:r w:rsidRPr="00F941EF">
          <w:rPr>
            <w:rStyle w:val="Hyperlink"/>
            <w:noProof/>
          </w:rPr>
          <w:t>2.1.112</w:t>
        </w:r>
        <w:r>
          <w:rPr>
            <w:rFonts w:asciiTheme="minorHAnsi" w:eastAsiaTheme="minorEastAsia" w:hAnsiTheme="minorHAnsi" w:cstheme="minorBidi"/>
            <w:noProof/>
            <w:sz w:val="22"/>
            <w:szCs w:val="22"/>
          </w:rPr>
          <w:tab/>
        </w:r>
        <w:r w:rsidRPr="00F941EF">
          <w:rPr>
            <w:rStyle w:val="Hyperlink"/>
            <w:noProof/>
          </w:rPr>
          <w:t>Section 6.3.8, Declaring Sequence Variables</w:t>
        </w:r>
        <w:r>
          <w:rPr>
            <w:noProof/>
            <w:webHidden/>
          </w:rPr>
          <w:tab/>
        </w:r>
        <w:r>
          <w:rPr>
            <w:noProof/>
            <w:webHidden/>
          </w:rPr>
          <w:fldChar w:fldCharType="begin"/>
        </w:r>
        <w:r>
          <w:rPr>
            <w:noProof/>
            <w:webHidden/>
          </w:rPr>
          <w:instrText xml:space="preserve"> PAGEREF _Toc79580169 \h </w:instrText>
        </w:r>
        <w:r>
          <w:rPr>
            <w:noProof/>
            <w:webHidden/>
          </w:rPr>
        </w:r>
        <w:r>
          <w:rPr>
            <w:noProof/>
            <w:webHidden/>
          </w:rPr>
          <w:fldChar w:fldCharType="separate"/>
        </w:r>
        <w:r>
          <w:rPr>
            <w:noProof/>
            <w:webHidden/>
          </w:rPr>
          <w:t>104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70" w:history="1">
        <w:r w:rsidRPr="00F941EF">
          <w:rPr>
            <w:rStyle w:val="Hyperlink"/>
            <w:noProof/>
          </w:rPr>
          <w:t>2.1.113</w:t>
        </w:r>
        <w:r>
          <w:rPr>
            <w:rFonts w:asciiTheme="minorHAnsi" w:eastAsiaTheme="minorEastAsia" w:hAnsiTheme="minorHAnsi" w:cstheme="minorBidi"/>
            <w:noProof/>
            <w:sz w:val="22"/>
            <w:szCs w:val="22"/>
          </w:rPr>
          <w:tab/>
        </w:r>
        <w:r w:rsidRPr="00F941EF">
          <w:rPr>
            <w:rStyle w:val="Hyperlink"/>
            <w:noProof/>
          </w:rPr>
          <w:t>Section 6.3.9, Using Sequence Fields</w:t>
        </w:r>
        <w:r>
          <w:rPr>
            <w:noProof/>
            <w:webHidden/>
          </w:rPr>
          <w:tab/>
        </w:r>
        <w:r>
          <w:rPr>
            <w:noProof/>
            <w:webHidden/>
          </w:rPr>
          <w:fldChar w:fldCharType="begin"/>
        </w:r>
        <w:r>
          <w:rPr>
            <w:noProof/>
            <w:webHidden/>
          </w:rPr>
          <w:instrText xml:space="preserve"> PAGEREF _Toc79580170 \h </w:instrText>
        </w:r>
        <w:r>
          <w:rPr>
            <w:noProof/>
            <w:webHidden/>
          </w:rPr>
        </w:r>
        <w:r>
          <w:rPr>
            <w:noProof/>
            <w:webHidden/>
          </w:rPr>
          <w:fldChar w:fldCharType="separate"/>
        </w:r>
        <w:r>
          <w:rPr>
            <w:noProof/>
            <w:webHidden/>
          </w:rPr>
          <w:t>105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71" w:history="1">
        <w:r w:rsidRPr="00F941EF">
          <w:rPr>
            <w:rStyle w:val="Hyperlink"/>
            <w:noProof/>
          </w:rPr>
          <w:t>2.1.114</w:t>
        </w:r>
        <w:r>
          <w:rPr>
            <w:rFonts w:asciiTheme="minorHAnsi" w:eastAsiaTheme="minorEastAsia" w:hAnsiTheme="minorHAnsi" w:cstheme="minorBidi"/>
            <w:noProof/>
            <w:sz w:val="22"/>
            <w:szCs w:val="22"/>
          </w:rPr>
          <w:tab/>
        </w:r>
        <w:r w:rsidRPr="00F941EF">
          <w:rPr>
            <w:rStyle w:val="Hyperlink"/>
            <w:noProof/>
          </w:rPr>
          <w:t>Section 6.3.10, Expression Fields</w:t>
        </w:r>
        <w:r>
          <w:rPr>
            <w:noProof/>
            <w:webHidden/>
          </w:rPr>
          <w:tab/>
        </w:r>
        <w:r>
          <w:rPr>
            <w:noProof/>
            <w:webHidden/>
          </w:rPr>
          <w:fldChar w:fldCharType="begin"/>
        </w:r>
        <w:r>
          <w:rPr>
            <w:noProof/>
            <w:webHidden/>
          </w:rPr>
          <w:instrText xml:space="preserve"> PAGEREF _Toc79580171 \h </w:instrText>
        </w:r>
        <w:r>
          <w:rPr>
            <w:noProof/>
            <w:webHidden/>
          </w:rPr>
        </w:r>
        <w:r>
          <w:rPr>
            <w:noProof/>
            <w:webHidden/>
          </w:rPr>
          <w:fldChar w:fldCharType="separate"/>
        </w:r>
        <w:r>
          <w:rPr>
            <w:noProof/>
            <w:webHidden/>
          </w:rPr>
          <w:t>105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72" w:history="1">
        <w:r w:rsidRPr="00F941EF">
          <w:rPr>
            <w:rStyle w:val="Hyperlink"/>
            <w:noProof/>
          </w:rPr>
          <w:t>2.1.115</w:t>
        </w:r>
        <w:r>
          <w:rPr>
            <w:rFonts w:asciiTheme="minorHAnsi" w:eastAsiaTheme="minorEastAsia" w:hAnsiTheme="minorHAnsi" w:cstheme="minorBidi"/>
            <w:noProof/>
            <w:sz w:val="22"/>
            <w:szCs w:val="22"/>
          </w:rPr>
          <w:tab/>
        </w:r>
        <w:r w:rsidRPr="00F941EF">
          <w:rPr>
            <w:rStyle w:val="Hyperlink"/>
            <w:noProof/>
          </w:rPr>
          <w:t>Section 6.3.11, Text Input Fields</w:t>
        </w:r>
        <w:r>
          <w:rPr>
            <w:noProof/>
            <w:webHidden/>
          </w:rPr>
          <w:tab/>
        </w:r>
        <w:r>
          <w:rPr>
            <w:noProof/>
            <w:webHidden/>
          </w:rPr>
          <w:fldChar w:fldCharType="begin"/>
        </w:r>
        <w:r>
          <w:rPr>
            <w:noProof/>
            <w:webHidden/>
          </w:rPr>
          <w:instrText xml:space="preserve"> PAGEREF _Toc79580172 \h </w:instrText>
        </w:r>
        <w:r>
          <w:rPr>
            <w:noProof/>
            <w:webHidden/>
          </w:rPr>
        </w:r>
        <w:r>
          <w:rPr>
            <w:noProof/>
            <w:webHidden/>
          </w:rPr>
          <w:fldChar w:fldCharType="separate"/>
        </w:r>
        <w:r>
          <w:rPr>
            <w:noProof/>
            <w:webHidden/>
          </w:rPr>
          <w:t>105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73" w:history="1">
        <w:r w:rsidRPr="00F941EF">
          <w:rPr>
            <w:rStyle w:val="Hyperlink"/>
            <w:noProof/>
          </w:rPr>
          <w:t>2.1.116</w:t>
        </w:r>
        <w:r>
          <w:rPr>
            <w:rFonts w:asciiTheme="minorHAnsi" w:eastAsiaTheme="minorEastAsia" w:hAnsiTheme="minorHAnsi" w:cstheme="minorBidi"/>
            <w:noProof/>
            <w:sz w:val="22"/>
            <w:szCs w:val="22"/>
          </w:rPr>
          <w:tab/>
        </w:r>
        <w:r w:rsidRPr="00F941EF">
          <w:rPr>
            <w:rStyle w:val="Hyperlink"/>
            <w:noProof/>
          </w:rPr>
          <w:t>Section 6.4, Metadata Fields</w:t>
        </w:r>
        <w:r>
          <w:rPr>
            <w:noProof/>
            <w:webHidden/>
          </w:rPr>
          <w:tab/>
        </w:r>
        <w:r>
          <w:rPr>
            <w:noProof/>
            <w:webHidden/>
          </w:rPr>
          <w:fldChar w:fldCharType="begin"/>
        </w:r>
        <w:r>
          <w:rPr>
            <w:noProof/>
            <w:webHidden/>
          </w:rPr>
          <w:instrText xml:space="preserve"> PAGEREF _Toc79580173 \h </w:instrText>
        </w:r>
        <w:r>
          <w:rPr>
            <w:noProof/>
            <w:webHidden/>
          </w:rPr>
        </w:r>
        <w:r>
          <w:rPr>
            <w:noProof/>
            <w:webHidden/>
          </w:rPr>
          <w:fldChar w:fldCharType="separate"/>
        </w:r>
        <w:r>
          <w:rPr>
            <w:noProof/>
            <w:webHidden/>
          </w:rPr>
          <w:t>105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74" w:history="1">
        <w:r w:rsidRPr="00F941EF">
          <w:rPr>
            <w:rStyle w:val="Hyperlink"/>
            <w:noProof/>
          </w:rPr>
          <w:t>2.1.117</w:t>
        </w:r>
        <w:r>
          <w:rPr>
            <w:rFonts w:asciiTheme="minorHAnsi" w:eastAsiaTheme="minorEastAsia" w:hAnsiTheme="minorHAnsi" w:cstheme="minorBidi"/>
            <w:noProof/>
            <w:sz w:val="22"/>
            <w:szCs w:val="22"/>
          </w:rPr>
          <w:tab/>
        </w:r>
        <w:r w:rsidRPr="00F941EF">
          <w:rPr>
            <w:rStyle w:val="Hyperlink"/>
            <w:noProof/>
          </w:rPr>
          <w:t>Section 6.4.1, Initial Creator</w:t>
        </w:r>
        <w:r>
          <w:rPr>
            <w:noProof/>
            <w:webHidden/>
          </w:rPr>
          <w:tab/>
        </w:r>
        <w:r>
          <w:rPr>
            <w:noProof/>
            <w:webHidden/>
          </w:rPr>
          <w:fldChar w:fldCharType="begin"/>
        </w:r>
        <w:r>
          <w:rPr>
            <w:noProof/>
            <w:webHidden/>
          </w:rPr>
          <w:instrText xml:space="preserve"> PAGEREF _Toc79580174 \h </w:instrText>
        </w:r>
        <w:r>
          <w:rPr>
            <w:noProof/>
            <w:webHidden/>
          </w:rPr>
        </w:r>
        <w:r>
          <w:rPr>
            <w:noProof/>
            <w:webHidden/>
          </w:rPr>
          <w:fldChar w:fldCharType="separate"/>
        </w:r>
        <w:r>
          <w:rPr>
            <w:noProof/>
            <w:webHidden/>
          </w:rPr>
          <w:t>105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75" w:history="1">
        <w:r w:rsidRPr="00F941EF">
          <w:rPr>
            <w:rStyle w:val="Hyperlink"/>
            <w:noProof/>
          </w:rPr>
          <w:t>2.1.118</w:t>
        </w:r>
        <w:r>
          <w:rPr>
            <w:rFonts w:asciiTheme="minorHAnsi" w:eastAsiaTheme="minorEastAsia" w:hAnsiTheme="minorHAnsi" w:cstheme="minorBidi"/>
            <w:noProof/>
            <w:sz w:val="22"/>
            <w:szCs w:val="22"/>
          </w:rPr>
          <w:tab/>
        </w:r>
        <w:r w:rsidRPr="00F941EF">
          <w:rPr>
            <w:rStyle w:val="Hyperlink"/>
            <w:noProof/>
          </w:rPr>
          <w:t>Section 6.4.2, Document Creation Date</w:t>
        </w:r>
        <w:r>
          <w:rPr>
            <w:noProof/>
            <w:webHidden/>
          </w:rPr>
          <w:tab/>
        </w:r>
        <w:r>
          <w:rPr>
            <w:noProof/>
            <w:webHidden/>
          </w:rPr>
          <w:fldChar w:fldCharType="begin"/>
        </w:r>
        <w:r>
          <w:rPr>
            <w:noProof/>
            <w:webHidden/>
          </w:rPr>
          <w:instrText xml:space="preserve"> PAGEREF _Toc79580175 \h </w:instrText>
        </w:r>
        <w:r>
          <w:rPr>
            <w:noProof/>
            <w:webHidden/>
          </w:rPr>
        </w:r>
        <w:r>
          <w:rPr>
            <w:noProof/>
            <w:webHidden/>
          </w:rPr>
          <w:fldChar w:fldCharType="separate"/>
        </w:r>
        <w:r>
          <w:rPr>
            <w:noProof/>
            <w:webHidden/>
          </w:rPr>
          <w:t>106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76" w:history="1">
        <w:r w:rsidRPr="00F941EF">
          <w:rPr>
            <w:rStyle w:val="Hyperlink"/>
            <w:noProof/>
          </w:rPr>
          <w:t>2.1.119</w:t>
        </w:r>
        <w:r>
          <w:rPr>
            <w:rFonts w:asciiTheme="minorHAnsi" w:eastAsiaTheme="minorEastAsia" w:hAnsiTheme="minorHAnsi" w:cstheme="minorBidi"/>
            <w:noProof/>
            <w:sz w:val="22"/>
            <w:szCs w:val="22"/>
          </w:rPr>
          <w:tab/>
        </w:r>
        <w:r w:rsidRPr="00F941EF">
          <w:rPr>
            <w:rStyle w:val="Hyperlink"/>
            <w:noProof/>
          </w:rPr>
          <w:t>Section 6.4.3, Document Creation Time</w:t>
        </w:r>
        <w:r>
          <w:rPr>
            <w:noProof/>
            <w:webHidden/>
          </w:rPr>
          <w:tab/>
        </w:r>
        <w:r>
          <w:rPr>
            <w:noProof/>
            <w:webHidden/>
          </w:rPr>
          <w:fldChar w:fldCharType="begin"/>
        </w:r>
        <w:r>
          <w:rPr>
            <w:noProof/>
            <w:webHidden/>
          </w:rPr>
          <w:instrText xml:space="preserve"> PAGEREF _Toc79580176 \h </w:instrText>
        </w:r>
        <w:r>
          <w:rPr>
            <w:noProof/>
            <w:webHidden/>
          </w:rPr>
        </w:r>
        <w:r>
          <w:rPr>
            <w:noProof/>
            <w:webHidden/>
          </w:rPr>
          <w:fldChar w:fldCharType="separate"/>
        </w:r>
        <w:r>
          <w:rPr>
            <w:noProof/>
            <w:webHidden/>
          </w:rPr>
          <w:t>106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77" w:history="1">
        <w:r w:rsidRPr="00F941EF">
          <w:rPr>
            <w:rStyle w:val="Hyperlink"/>
            <w:noProof/>
          </w:rPr>
          <w:t>2.1.120</w:t>
        </w:r>
        <w:r>
          <w:rPr>
            <w:rFonts w:asciiTheme="minorHAnsi" w:eastAsiaTheme="minorEastAsia" w:hAnsiTheme="minorHAnsi" w:cstheme="minorBidi"/>
            <w:noProof/>
            <w:sz w:val="22"/>
            <w:szCs w:val="22"/>
          </w:rPr>
          <w:tab/>
        </w:r>
        <w:r w:rsidRPr="00F941EF">
          <w:rPr>
            <w:rStyle w:val="Hyperlink"/>
            <w:noProof/>
          </w:rPr>
          <w:t>Section 6.4.4, Document Description</w:t>
        </w:r>
        <w:r>
          <w:rPr>
            <w:noProof/>
            <w:webHidden/>
          </w:rPr>
          <w:tab/>
        </w:r>
        <w:r>
          <w:rPr>
            <w:noProof/>
            <w:webHidden/>
          </w:rPr>
          <w:fldChar w:fldCharType="begin"/>
        </w:r>
        <w:r>
          <w:rPr>
            <w:noProof/>
            <w:webHidden/>
          </w:rPr>
          <w:instrText xml:space="preserve"> PAGEREF _Toc79580177 \h </w:instrText>
        </w:r>
        <w:r>
          <w:rPr>
            <w:noProof/>
            <w:webHidden/>
          </w:rPr>
        </w:r>
        <w:r>
          <w:rPr>
            <w:noProof/>
            <w:webHidden/>
          </w:rPr>
          <w:fldChar w:fldCharType="separate"/>
        </w:r>
        <w:r>
          <w:rPr>
            <w:noProof/>
            <w:webHidden/>
          </w:rPr>
          <w:t>107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78" w:history="1">
        <w:r w:rsidRPr="00F941EF">
          <w:rPr>
            <w:rStyle w:val="Hyperlink"/>
            <w:noProof/>
          </w:rPr>
          <w:t>2.1.121</w:t>
        </w:r>
        <w:r>
          <w:rPr>
            <w:rFonts w:asciiTheme="minorHAnsi" w:eastAsiaTheme="minorEastAsia" w:hAnsiTheme="minorHAnsi" w:cstheme="minorBidi"/>
            <w:noProof/>
            <w:sz w:val="22"/>
            <w:szCs w:val="22"/>
          </w:rPr>
          <w:tab/>
        </w:r>
        <w:r w:rsidRPr="00F941EF">
          <w:rPr>
            <w:rStyle w:val="Hyperlink"/>
            <w:noProof/>
          </w:rPr>
          <w:t>Section 6.4.5, User-Defined Document Information</w:t>
        </w:r>
        <w:r>
          <w:rPr>
            <w:noProof/>
            <w:webHidden/>
          </w:rPr>
          <w:tab/>
        </w:r>
        <w:r>
          <w:rPr>
            <w:noProof/>
            <w:webHidden/>
          </w:rPr>
          <w:fldChar w:fldCharType="begin"/>
        </w:r>
        <w:r>
          <w:rPr>
            <w:noProof/>
            <w:webHidden/>
          </w:rPr>
          <w:instrText xml:space="preserve"> PAGEREF _Toc79580178 \h </w:instrText>
        </w:r>
        <w:r>
          <w:rPr>
            <w:noProof/>
            <w:webHidden/>
          </w:rPr>
        </w:r>
        <w:r>
          <w:rPr>
            <w:noProof/>
            <w:webHidden/>
          </w:rPr>
          <w:fldChar w:fldCharType="separate"/>
        </w:r>
        <w:r>
          <w:rPr>
            <w:noProof/>
            <w:webHidden/>
          </w:rPr>
          <w:t>107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79" w:history="1">
        <w:r w:rsidRPr="00F941EF">
          <w:rPr>
            <w:rStyle w:val="Hyperlink"/>
            <w:noProof/>
          </w:rPr>
          <w:t>2.1.122</w:t>
        </w:r>
        <w:r>
          <w:rPr>
            <w:rFonts w:asciiTheme="minorHAnsi" w:eastAsiaTheme="minorEastAsia" w:hAnsiTheme="minorHAnsi" w:cstheme="minorBidi"/>
            <w:noProof/>
            <w:sz w:val="22"/>
            <w:szCs w:val="22"/>
          </w:rPr>
          <w:tab/>
        </w:r>
        <w:r w:rsidRPr="00F941EF">
          <w:rPr>
            <w:rStyle w:val="Hyperlink"/>
            <w:noProof/>
          </w:rPr>
          <w:t>Section 6.4.6, Print Time</w:t>
        </w:r>
        <w:r>
          <w:rPr>
            <w:noProof/>
            <w:webHidden/>
          </w:rPr>
          <w:tab/>
        </w:r>
        <w:r>
          <w:rPr>
            <w:noProof/>
            <w:webHidden/>
          </w:rPr>
          <w:fldChar w:fldCharType="begin"/>
        </w:r>
        <w:r>
          <w:rPr>
            <w:noProof/>
            <w:webHidden/>
          </w:rPr>
          <w:instrText xml:space="preserve"> PAGEREF _Toc79580179 \h </w:instrText>
        </w:r>
        <w:r>
          <w:rPr>
            <w:noProof/>
            <w:webHidden/>
          </w:rPr>
        </w:r>
        <w:r>
          <w:rPr>
            <w:noProof/>
            <w:webHidden/>
          </w:rPr>
          <w:fldChar w:fldCharType="separate"/>
        </w:r>
        <w:r>
          <w:rPr>
            <w:noProof/>
            <w:webHidden/>
          </w:rPr>
          <w:t>107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80" w:history="1">
        <w:r w:rsidRPr="00F941EF">
          <w:rPr>
            <w:rStyle w:val="Hyperlink"/>
            <w:noProof/>
          </w:rPr>
          <w:t>2.1.123</w:t>
        </w:r>
        <w:r>
          <w:rPr>
            <w:rFonts w:asciiTheme="minorHAnsi" w:eastAsiaTheme="minorEastAsia" w:hAnsiTheme="minorHAnsi" w:cstheme="minorBidi"/>
            <w:noProof/>
            <w:sz w:val="22"/>
            <w:szCs w:val="22"/>
          </w:rPr>
          <w:tab/>
        </w:r>
        <w:r w:rsidRPr="00F941EF">
          <w:rPr>
            <w:rStyle w:val="Hyperlink"/>
            <w:noProof/>
          </w:rPr>
          <w:t>Section 6.4.7, Print Date</w:t>
        </w:r>
        <w:r>
          <w:rPr>
            <w:noProof/>
            <w:webHidden/>
          </w:rPr>
          <w:tab/>
        </w:r>
        <w:r>
          <w:rPr>
            <w:noProof/>
            <w:webHidden/>
          </w:rPr>
          <w:fldChar w:fldCharType="begin"/>
        </w:r>
        <w:r>
          <w:rPr>
            <w:noProof/>
            <w:webHidden/>
          </w:rPr>
          <w:instrText xml:space="preserve"> PAGEREF _Toc79580180 \h </w:instrText>
        </w:r>
        <w:r>
          <w:rPr>
            <w:noProof/>
            <w:webHidden/>
          </w:rPr>
        </w:r>
        <w:r>
          <w:rPr>
            <w:noProof/>
            <w:webHidden/>
          </w:rPr>
          <w:fldChar w:fldCharType="separate"/>
        </w:r>
        <w:r>
          <w:rPr>
            <w:noProof/>
            <w:webHidden/>
          </w:rPr>
          <w:t>107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81" w:history="1">
        <w:r w:rsidRPr="00F941EF">
          <w:rPr>
            <w:rStyle w:val="Hyperlink"/>
            <w:noProof/>
          </w:rPr>
          <w:t>2.1.124</w:t>
        </w:r>
        <w:r>
          <w:rPr>
            <w:rFonts w:asciiTheme="minorHAnsi" w:eastAsiaTheme="minorEastAsia" w:hAnsiTheme="minorHAnsi" w:cstheme="minorBidi"/>
            <w:noProof/>
            <w:sz w:val="22"/>
            <w:szCs w:val="22"/>
          </w:rPr>
          <w:tab/>
        </w:r>
        <w:r w:rsidRPr="00F941EF">
          <w:rPr>
            <w:rStyle w:val="Hyperlink"/>
            <w:noProof/>
          </w:rPr>
          <w:t>Section 6.4.8, Printed By</w:t>
        </w:r>
        <w:r>
          <w:rPr>
            <w:noProof/>
            <w:webHidden/>
          </w:rPr>
          <w:tab/>
        </w:r>
        <w:r>
          <w:rPr>
            <w:noProof/>
            <w:webHidden/>
          </w:rPr>
          <w:fldChar w:fldCharType="begin"/>
        </w:r>
        <w:r>
          <w:rPr>
            <w:noProof/>
            <w:webHidden/>
          </w:rPr>
          <w:instrText xml:space="preserve"> PAGEREF _Toc79580181 \h </w:instrText>
        </w:r>
        <w:r>
          <w:rPr>
            <w:noProof/>
            <w:webHidden/>
          </w:rPr>
        </w:r>
        <w:r>
          <w:rPr>
            <w:noProof/>
            <w:webHidden/>
          </w:rPr>
          <w:fldChar w:fldCharType="separate"/>
        </w:r>
        <w:r>
          <w:rPr>
            <w:noProof/>
            <w:webHidden/>
          </w:rPr>
          <w:t>108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82" w:history="1">
        <w:r w:rsidRPr="00F941EF">
          <w:rPr>
            <w:rStyle w:val="Hyperlink"/>
            <w:noProof/>
          </w:rPr>
          <w:t>2.1.125</w:t>
        </w:r>
        <w:r>
          <w:rPr>
            <w:rFonts w:asciiTheme="minorHAnsi" w:eastAsiaTheme="minorEastAsia" w:hAnsiTheme="minorHAnsi" w:cstheme="minorBidi"/>
            <w:noProof/>
            <w:sz w:val="22"/>
            <w:szCs w:val="22"/>
          </w:rPr>
          <w:tab/>
        </w:r>
        <w:r w:rsidRPr="00F941EF">
          <w:rPr>
            <w:rStyle w:val="Hyperlink"/>
            <w:noProof/>
          </w:rPr>
          <w:t>Section 6.4.9, Document Title</w:t>
        </w:r>
        <w:r>
          <w:rPr>
            <w:noProof/>
            <w:webHidden/>
          </w:rPr>
          <w:tab/>
        </w:r>
        <w:r>
          <w:rPr>
            <w:noProof/>
            <w:webHidden/>
          </w:rPr>
          <w:fldChar w:fldCharType="begin"/>
        </w:r>
        <w:r>
          <w:rPr>
            <w:noProof/>
            <w:webHidden/>
          </w:rPr>
          <w:instrText xml:space="preserve"> PAGEREF _Toc79580182 \h </w:instrText>
        </w:r>
        <w:r>
          <w:rPr>
            <w:noProof/>
            <w:webHidden/>
          </w:rPr>
        </w:r>
        <w:r>
          <w:rPr>
            <w:noProof/>
            <w:webHidden/>
          </w:rPr>
          <w:fldChar w:fldCharType="separate"/>
        </w:r>
        <w:r>
          <w:rPr>
            <w:noProof/>
            <w:webHidden/>
          </w:rPr>
          <w:t>108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83" w:history="1">
        <w:r w:rsidRPr="00F941EF">
          <w:rPr>
            <w:rStyle w:val="Hyperlink"/>
            <w:noProof/>
          </w:rPr>
          <w:t>2.1.126</w:t>
        </w:r>
        <w:r>
          <w:rPr>
            <w:rFonts w:asciiTheme="minorHAnsi" w:eastAsiaTheme="minorEastAsia" w:hAnsiTheme="minorHAnsi" w:cstheme="minorBidi"/>
            <w:noProof/>
            <w:sz w:val="22"/>
            <w:szCs w:val="22"/>
          </w:rPr>
          <w:tab/>
        </w:r>
        <w:r w:rsidRPr="00F941EF">
          <w:rPr>
            <w:rStyle w:val="Hyperlink"/>
            <w:noProof/>
          </w:rPr>
          <w:t>Section 6.4.10, Document Subject</w:t>
        </w:r>
        <w:r>
          <w:rPr>
            <w:noProof/>
            <w:webHidden/>
          </w:rPr>
          <w:tab/>
        </w:r>
        <w:r>
          <w:rPr>
            <w:noProof/>
            <w:webHidden/>
          </w:rPr>
          <w:fldChar w:fldCharType="begin"/>
        </w:r>
        <w:r>
          <w:rPr>
            <w:noProof/>
            <w:webHidden/>
          </w:rPr>
          <w:instrText xml:space="preserve"> PAGEREF _Toc79580183 \h </w:instrText>
        </w:r>
        <w:r>
          <w:rPr>
            <w:noProof/>
            <w:webHidden/>
          </w:rPr>
        </w:r>
        <w:r>
          <w:rPr>
            <w:noProof/>
            <w:webHidden/>
          </w:rPr>
          <w:fldChar w:fldCharType="separate"/>
        </w:r>
        <w:r>
          <w:rPr>
            <w:noProof/>
            <w:webHidden/>
          </w:rPr>
          <w:t>108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84" w:history="1">
        <w:r w:rsidRPr="00F941EF">
          <w:rPr>
            <w:rStyle w:val="Hyperlink"/>
            <w:noProof/>
          </w:rPr>
          <w:t>2.1.127</w:t>
        </w:r>
        <w:r>
          <w:rPr>
            <w:rFonts w:asciiTheme="minorHAnsi" w:eastAsiaTheme="minorEastAsia" w:hAnsiTheme="minorHAnsi" w:cstheme="minorBidi"/>
            <w:noProof/>
            <w:sz w:val="22"/>
            <w:szCs w:val="22"/>
          </w:rPr>
          <w:tab/>
        </w:r>
        <w:r w:rsidRPr="00F941EF">
          <w:rPr>
            <w:rStyle w:val="Hyperlink"/>
            <w:noProof/>
          </w:rPr>
          <w:t>Section 6.4.11, Document Keywords</w:t>
        </w:r>
        <w:r>
          <w:rPr>
            <w:noProof/>
            <w:webHidden/>
          </w:rPr>
          <w:tab/>
        </w:r>
        <w:r>
          <w:rPr>
            <w:noProof/>
            <w:webHidden/>
          </w:rPr>
          <w:fldChar w:fldCharType="begin"/>
        </w:r>
        <w:r>
          <w:rPr>
            <w:noProof/>
            <w:webHidden/>
          </w:rPr>
          <w:instrText xml:space="preserve"> PAGEREF _Toc79580184 \h </w:instrText>
        </w:r>
        <w:r>
          <w:rPr>
            <w:noProof/>
            <w:webHidden/>
          </w:rPr>
        </w:r>
        <w:r>
          <w:rPr>
            <w:noProof/>
            <w:webHidden/>
          </w:rPr>
          <w:fldChar w:fldCharType="separate"/>
        </w:r>
        <w:r>
          <w:rPr>
            <w:noProof/>
            <w:webHidden/>
          </w:rPr>
          <w:t>109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85" w:history="1">
        <w:r w:rsidRPr="00F941EF">
          <w:rPr>
            <w:rStyle w:val="Hyperlink"/>
            <w:noProof/>
          </w:rPr>
          <w:t>2.1.128</w:t>
        </w:r>
        <w:r>
          <w:rPr>
            <w:rFonts w:asciiTheme="minorHAnsi" w:eastAsiaTheme="minorEastAsia" w:hAnsiTheme="minorHAnsi" w:cstheme="minorBidi"/>
            <w:noProof/>
            <w:sz w:val="22"/>
            <w:szCs w:val="22"/>
          </w:rPr>
          <w:tab/>
        </w:r>
        <w:r w:rsidRPr="00F941EF">
          <w:rPr>
            <w:rStyle w:val="Hyperlink"/>
            <w:noProof/>
          </w:rPr>
          <w:t>Section 6.4.12, Document Revision Number</w:t>
        </w:r>
        <w:r>
          <w:rPr>
            <w:noProof/>
            <w:webHidden/>
          </w:rPr>
          <w:tab/>
        </w:r>
        <w:r>
          <w:rPr>
            <w:noProof/>
            <w:webHidden/>
          </w:rPr>
          <w:fldChar w:fldCharType="begin"/>
        </w:r>
        <w:r>
          <w:rPr>
            <w:noProof/>
            <w:webHidden/>
          </w:rPr>
          <w:instrText xml:space="preserve"> PAGEREF _Toc79580185 \h </w:instrText>
        </w:r>
        <w:r>
          <w:rPr>
            <w:noProof/>
            <w:webHidden/>
          </w:rPr>
        </w:r>
        <w:r>
          <w:rPr>
            <w:noProof/>
            <w:webHidden/>
          </w:rPr>
          <w:fldChar w:fldCharType="separate"/>
        </w:r>
        <w:r>
          <w:rPr>
            <w:noProof/>
            <w:webHidden/>
          </w:rPr>
          <w:t>109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86" w:history="1">
        <w:r w:rsidRPr="00F941EF">
          <w:rPr>
            <w:rStyle w:val="Hyperlink"/>
            <w:noProof/>
          </w:rPr>
          <w:t>2.1.129</w:t>
        </w:r>
        <w:r>
          <w:rPr>
            <w:rFonts w:asciiTheme="minorHAnsi" w:eastAsiaTheme="minorEastAsia" w:hAnsiTheme="minorHAnsi" w:cstheme="minorBidi"/>
            <w:noProof/>
            <w:sz w:val="22"/>
            <w:szCs w:val="22"/>
          </w:rPr>
          <w:tab/>
        </w:r>
        <w:r w:rsidRPr="00F941EF">
          <w:rPr>
            <w:rStyle w:val="Hyperlink"/>
            <w:noProof/>
          </w:rPr>
          <w:t>Section 6.4.13, Document Edit Duration</w:t>
        </w:r>
        <w:r>
          <w:rPr>
            <w:noProof/>
            <w:webHidden/>
          </w:rPr>
          <w:tab/>
        </w:r>
        <w:r>
          <w:rPr>
            <w:noProof/>
            <w:webHidden/>
          </w:rPr>
          <w:fldChar w:fldCharType="begin"/>
        </w:r>
        <w:r>
          <w:rPr>
            <w:noProof/>
            <w:webHidden/>
          </w:rPr>
          <w:instrText xml:space="preserve"> PAGEREF _Toc79580186 \h </w:instrText>
        </w:r>
        <w:r>
          <w:rPr>
            <w:noProof/>
            <w:webHidden/>
          </w:rPr>
        </w:r>
        <w:r>
          <w:rPr>
            <w:noProof/>
            <w:webHidden/>
          </w:rPr>
          <w:fldChar w:fldCharType="separate"/>
        </w:r>
        <w:r>
          <w:rPr>
            <w:noProof/>
            <w:webHidden/>
          </w:rPr>
          <w:t>109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87" w:history="1">
        <w:r w:rsidRPr="00F941EF">
          <w:rPr>
            <w:rStyle w:val="Hyperlink"/>
            <w:noProof/>
          </w:rPr>
          <w:t>2.1.130</w:t>
        </w:r>
        <w:r>
          <w:rPr>
            <w:rFonts w:asciiTheme="minorHAnsi" w:eastAsiaTheme="minorEastAsia" w:hAnsiTheme="minorHAnsi" w:cstheme="minorBidi"/>
            <w:noProof/>
            <w:sz w:val="22"/>
            <w:szCs w:val="22"/>
          </w:rPr>
          <w:tab/>
        </w:r>
        <w:r w:rsidRPr="00F941EF">
          <w:rPr>
            <w:rStyle w:val="Hyperlink"/>
            <w:noProof/>
          </w:rPr>
          <w:t>Section 6.4.14, Document Modification Time</w:t>
        </w:r>
        <w:r>
          <w:rPr>
            <w:noProof/>
            <w:webHidden/>
          </w:rPr>
          <w:tab/>
        </w:r>
        <w:r>
          <w:rPr>
            <w:noProof/>
            <w:webHidden/>
          </w:rPr>
          <w:fldChar w:fldCharType="begin"/>
        </w:r>
        <w:r>
          <w:rPr>
            <w:noProof/>
            <w:webHidden/>
          </w:rPr>
          <w:instrText xml:space="preserve"> PAGEREF _Toc79580187 \h </w:instrText>
        </w:r>
        <w:r>
          <w:rPr>
            <w:noProof/>
            <w:webHidden/>
          </w:rPr>
        </w:r>
        <w:r>
          <w:rPr>
            <w:noProof/>
            <w:webHidden/>
          </w:rPr>
          <w:fldChar w:fldCharType="separate"/>
        </w:r>
        <w:r>
          <w:rPr>
            <w:noProof/>
            <w:webHidden/>
          </w:rPr>
          <w:t>109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88" w:history="1">
        <w:r w:rsidRPr="00F941EF">
          <w:rPr>
            <w:rStyle w:val="Hyperlink"/>
            <w:noProof/>
          </w:rPr>
          <w:t>2.1.131</w:t>
        </w:r>
        <w:r>
          <w:rPr>
            <w:rFonts w:asciiTheme="minorHAnsi" w:eastAsiaTheme="minorEastAsia" w:hAnsiTheme="minorHAnsi" w:cstheme="minorBidi"/>
            <w:noProof/>
            <w:sz w:val="22"/>
            <w:szCs w:val="22"/>
          </w:rPr>
          <w:tab/>
        </w:r>
        <w:r w:rsidRPr="00F941EF">
          <w:rPr>
            <w:rStyle w:val="Hyperlink"/>
            <w:noProof/>
          </w:rPr>
          <w:t>Section 6.4.15, Document Modification Date</w:t>
        </w:r>
        <w:r>
          <w:rPr>
            <w:noProof/>
            <w:webHidden/>
          </w:rPr>
          <w:tab/>
        </w:r>
        <w:r>
          <w:rPr>
            <w:noProof/>
            <w:webHidden/>
          </w:rPr>
          <w:fldChar w:fldCharType="begin"/>
        </w:r>
        <w:r>
          <w:rPr>
            <w:noProof/>
            <w:webHidden/>
          </w:rPr>
          <w:instrText xml:space="preserve"> PAGEREF _Toc79580188 \h </w:instrText>
        </w:r>
        <w:r>
          <w:rPr>
            <w:noProof/>
            <w:webHidden/>
          </w:rPr>
        </w:r>
        <w:r>
          <w:rPr>
            <w:noProof/>
            <w:webHidden/>
          </w:rPr>
          <w:fldChar w:fldCharType="separate"/>
        </w:r>
        <w:r>
          <w:rPr>
            <w:noProof/>
            <w:webHidden/>
          </w:rPr>
          <w:t>110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89" w:history="1">
        <w:r w:rsidRPr="00F941EF">
          <w:rPr>
            <w:rStyle w:val="Hyperlink"/>
            <w:noProof/>
          </w:rPr>
          <w:t>2.1.132</w:t>
        </w:r>
        <w:r>
          <w:rPr>
            <w:rFonts w:asciiTheme="minorHAnsi" w:eastAsiaTheme="minorEastAsia" w:hAnsiTheme="minorHAnsi" w:cstheme="minorBidi"/>
            <w:noProof/>
            <w:sz w:val="22"/>
            <w:szCs w:val="22"/>
          </w:rPr>
          <w:tab/>
        </w:r>
        <w:r w:rsidRPr="00F941EF">
          <w:rPr>
            <w:rStyle w:val="Hyperlink"/>
            <w:noProof/>
          </w:rPr>
          <w:t>Section 6.4.16, Document Modified By</w:t>
        </w:r>
        <w:r>
          <w:rPr>
            <w:noProof/>
            <w:webHidden/>
          </w:rPr>
          <w:tab/>
        </w:r>
        <w:r>
          <w:rPr>
            <w:noProof/>
            <w:webHidden/>
          </w:rPr>
          <w:fldChar w:fldCharType="begin"/>
        </w:r>
        <w:r>
          <w:rPr>
            <w:noProof/>
            <w:webHidden/>
          </w:rPr>
          <w:instrText xml:space="preserve"> PAGEREF _Toc79580189 \h </w:instrText>
        </w:r>
        <w:r>
          <w:rPr>
            <w:noProof/>
            <w:webHidden/>
          </w:rPr>
        </w:r>
        <w:r>
          <w:rPr>
            <w:noProof/>
            <w:webHidden/>
          </w:rPr>
          <w:fldChar w:fldCharType="separate"/>
        </w:r>
        <w:r>
          <w:rPr>
            <w:noProof/>
            <w:webHidden/>
          </w:rPr>
          <w:t>110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90" w:history="1">
        <w:r w:rsidRPr="00F941EF">
          <w:rPr>
            <w:rStyle w:val="Hyperlink"/>
            <w:noProof/>
          </w:rPr>
          <w:t>2.1.133</w:t>
        </w:r>
        <w:r>
          <w:rPr>
            <w:rFonts w:asciiTheme="minorHAnsi" w:eastAsiaTheme="minorEastAsia" w:hAnsiTheme="minorHAnsi" w:cstheme="minorBidi"/>
            <w:noProof/>
            <w:sz w:val="22"/>
            <w:szCs w:val="22"/>
          </w:rPr>
          <w:tab/>
        </w:r>
        <w:r w:rsidRPr="00F941EF">
          <w:rPr>
            <w:rStyle w:val="Hyperlink"/>
            <w:noProof/>
          </w:rPr>
          <w:t>Section 6.4.17, Document Statistics Fields</w:t>
        </w:r>
        <w:r>
          <w:rPr>
            <w:noProof/>
            <w:webHidden/>
          </w:rPr>
          <w:tab/>
        </w:r>
        <w:r>
          <w:rPr>
            <w:noProof/>
            <w:webHidden/>
          </w:rPr>
          <w:fldChar w:fldCharType="begin"/>
        </w:r>
        <w:r>
          <w:rPr>
            <w:noProof/>
            <w:webHidden/>
          </w:rPr>
          <w:instrText xml:space="preserve"> PAGEREF _Toc79580190 \h </w:instrText>
        </w:r>
        <w:r>
          <w:rPr>
            <w:noProof/>
            <w:webHidden/>
          </w:rPr>
        </w:r>
        <w:r>
          <w:rPr>
            <w:noProof/>
            <w:webHidden/>
          </w:rPr>
          <w:fldChar w:fldCharType="separate"/>
        </w:r>
        <w:r>
          <w:rPr>
            <w:noProof/>
            <w:webHidden/>
          </w:rPr>
          <w:t>110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91" w:history="1">
        <w:r w:rsidRPr="00F941EF">
          <w:rPr>
            <w:rStyle w:val="Hyperlink"/>
            <w:noProof/>
          </w:rPr>
          <w:t>2.1.134</w:t>
        </w:r>
        <w:r>
          <w:rPr>
            <w:rFonts w:asciiTheme="minorHAnsi" w:eastAsiaTheme="minorEastAsia" w:hAnsiTheme="minorHAnsi" w:cstheme="minorBidi"/>
            <w:noProof/>
            <w:sz w:val="22"/>
            <w:szCs w:val="22"/>
          </w:rPr>
          <w:tab/>
        </w:r>
        <w:r w:rsidRPr="00F941EF">
          <w:rPr>
            <w:rStyle w:val="Hyperlink"/>
            <w:noProof/>
          </w:rPr>
          <w:t>Section 6.5, Database Fields</w:t>
        </w:r>
        <w:r>
          <w:rPr>
            <w:noProof/>
            <w:webHidden/>
          </w:rPr>
          <w:tab/>
        </w:r>
        <w:r>
          <w:rPr>
            <w:noProof/>
            <w:webHidden/>
          </w:rPr>
          <w:fldChar w:fldCharType="begin"/>
        </w:r>
        <w:r>
          <w:rPr>
            <w:noProof/>
            <w:webHidden/>
          </w:rPr>
          <w:instrText xml:space="preserve"> PAGEREF _Toc79580191 \h </w:instrText>
        </w:r>
        <w:r>
          <w:rPr>
            <w:noProof/>
            <w:webHidden/>
          </w:rPr>
        </w:r>
        <w:r>
          <w:rPr>
            <w:noProof/>
            <w:webHidden/>
          </w:rPr>
          <w:fldChar w:fldCharType="separate"/>
        </w:r>
        <w:r>
          <w:rPr>
            <w:noProof/>
            <w:webHidden/>
          </w:rPr>
          <w:t>112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92" w:history="1">
        <w:r w:rsidRPr="00F941EF">
          <w:rPr>
            <w:rStyle w:val="Hyperlink"/>
            <w:noProof/>
          </w:rPr>
          <w:t>2.1.135</w:t>
        </w:r>
        <w:r>
          <w:rPr>
            <w:rFonts w:asciiTheme="minorHAnsi" w:eastAsiaTheme="minorEastAsia" w:hAnsiTheme="minorHAnsi" w:cstheme="minorBidi"/>
            <w:noProof/>
            <w:sz w:val="22"/>
            <w:szCs w:val="22"/>
          </w:rPr>
          <w:tab/>
        </w:r>
        <w:r w:rsidRPr="00F941EF">
          <w:rPr>
            <w:rStyle w:val="Hyperlink"/>
            <w:noProof/>
          </w:rPr>
          <w:t>Section 6.5.1, Database Field Data Source</w:t>
        </w:r>
        <w:r>
          <w:rPr>
            <w:noProof/>
            <w:webHidden/>
          </w:rPr>
          <w:tab/>
        </w:r>
        <w:r>
          <w:rPr>
            <w:noProof/>
            <w:webHidden/>
          </w:rPr>
          <w:fldChar w:fldCharType="begin"/>
        </w:r>
        <w:r>
          <w:rPr>
            <w:noProof/>
            <w:webHidden/>
          </w:rPr>
          <w:instrText xml:space="preserve"> PAGEREF _Toc79580192 \h </w:instrText>
        </w:r>
        <w:r>
          <w:rPr>
            <w:noProof/>
            <w:webHidden/>
          </w:rPr>
        </w:r>
        <w:r>
          <w:rPr>
            <w:noProof/>
            <w:webHidden/>
          </w:rPr>
          <w:fldChar w:fldCharType="separate"/>
        </w:r>
        <w:r>
          <w:rPr>
            <w:noProof/>
            <w:webHidden/>
          </w:rPr>
          <w:t>112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93" w:history="1">
        <w:r w:rsidRPr="00F941EF">
          <w:rPr>
            <w:rStyle w:val="Hyperlink"/>
            <w:noProof/>
          </w:rPr>
          <w:t>2.1.136</w:t>
        </w:r>
        <w:r>
          <w:rPr>
            <w:rFonts w:asciiTheme="minorHAnsi" w:eastAsiaTheme="minorEastAsia" w:hAnsiTheme="minorHAnsi" w:cstheme="minorBidi"/>
            <w:noProof/>
            <w:sz w:val="22"/>
            <w:szCs w:val="22"/>
          </w:rPr>
          <w:tab/>
        </w:r>
        <w:r w:rsidRPr="00F941EF">
          <w:rPr>
            <w:rStyle w:val="Hyperlink"/>
            <w:noProof/>
          </w:rPr>
          <w:t>Section 6.5.2, Displaying Database Content</w:t>
        </w:r>
        <w:r>
          <w:rPr>
            <w:noProof/>
            <w:webHidden/>
          </w:rPr>
          <w:tab/>
        </w:r>
        <w:r>
          <w:rPr>
            <w:noProof/>
            <w:webHidden/>
          </w:rPr>
          <w:fldChar w:fldCharType="begin"/>
        </w:r>
        <w:r>
          <w:rPr>
            <w:noProof/>
            <w:webHidden/>
          </w:rPr>
          <w:instrText xml:space="preserve"> PAGEREF _Toc79580193 \h </w:instrText>
        </w:r>
        <w:r>
          <w:rPr>
            <w:noProof/>
            <w:webHidden/>
          </w:rPr>
        </w:r>
        <w:r>
          <w:rPr>
            <w:noProof/>
            <w:webHidden/>
          </w:rPr>
          <w:fldChar w:fldCharType="separate"/>
        </w:r>
        <w:r>
          <w:rPr>
            <w:noProof/>
            <w:webHidden/>
          </w:rPr>
          <w:t>118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94" w:history="1">
        <w:r w:rsidRPr="00F941EF">
          <w:rPr>
            <w:rStyle w:val="Hyperlink"/>
            <w:noProof/>
          </w:rPr>
          <w:t>2.1.137</w:t>
        </w:r>
        <w:r>
          <w:rPr>
            <w:rFonts w:asciiTheme="minorHAnsi" w:eastAsiaTheme="minorEastAsia" w:hAnsiTheme="minorHAnsi" w:cstheme="minorBidi"/>
            <w:noProof/>
            <w:sz w:val="22"/>
            <w:szCs w:val="22"/>
          </w:rPr>
          <w:tab/>
        </w:r>
        <w:r w:rsidRPr="00F941EF">
          <w:rPr>
            <w:rStyle w:val="Hyperlink"/>
            <w:noProof/>
          </w:rPr>
          <w:t>Section 6.5.3, Selecting the Next Database Row</w:t>
        </w:r>
        <w:r>
          <w:rPr>
            <w:noProof/>
            <w:webHidden/>
          </w:rPr>
          <w:tab/>
        </w:r>
        <w:r>
          <w:rPr>
            <w:noProof/>
            <w:webHidden/>
          </w:rPr>
          <w:fldChar w:fldCharType="begin"/>
        </w:r>
        <w:r>
          <w:rPr>
            <w:noProof/>
            <w:webHidden/>
          </w:rPr>
          <w:instrText xml:space="preserve"> PAGEREF _Toc79580194 \h </w:instrText>
        </w:r>
        <w:r>
          <w:rPr>
            <w:noProof/>
            <w:webHidden/>
          </w:rPr>
        </w:r>
        <w:r>
          <w:rPr>
            <w:noProof/>
            <w:webHidden/>
          </w:rPr>
          <w:fldChar w:fldCharType="separate"/>
        </w:r>
        <w:r>
          <w:rPr>
            <w:noProof/>
            <w:webHidden/>
          </w:rPr>
          <w:t>118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95" w:history="1">
        <w:r w:rsidRPr="00F941EF">
          <w:rPr>
            <w:rStyle w:val="Hyperlink"/>
            <w:noProof/>
          </w:rPr>
          <w:t>2.1.138</w:t>
        </w:r>
        <w:r>
          <w:rPr>
            <w:rFonts w:asciiTheme="minorHAnsi" w:eastAsiaTheme="minorEastAsia" w:hAnsiTheme="minorHAnsi" w:cstheme="minorBidi"/>
            <w:noProof/>
            <w:sz w:val="22"/>
            <w:szCs w:val="22"/>
          </w:rPr>
          <w:tab/>
        </w:r>
        <w:r w:rsidRPr="00F941EF">
          <w:rPr>
            <w:rStyle w:val="Hyperlink"/>
            <w:noProof/>
          </w:rPr>
          <w:t>Section 6.5.4, Selecting a Row Number</w:t>
        </w:r>
        <w:r>
          <w:rPr>
            <w:noProof/>
            <w:webHidden/>
          </w:rPr>
          <w:tab/>
        </w:r>
        <w:r>
          <w:rPr>
            <w:noProof/>
            <w:webHidden/>
          </w:rPr>
          <w:fldChar w:fldCharType="begin"/>
        </w:r>
        <w:r>
          <w:rPr>
            <w:noProof/>
            <w:webHidden/>
          </w:rPr>
          <w:instrText xml:space="preserve"> PAGEREF _Toc79580195 \h </w:instrText>
        </w:r>
        <w:r>
          <w:rPr>
            <w:noProof/>
            <w:webHidden/>
          </w:rPr>
        </w:r>
        <w:r>
          <w:rPr>
            <w:noProof/>
            <w:webHidden/>
          </w:rPr>
          <w:fldChar w:fldCharType="separate"/>
        </w:r>
        <w:r>
          <w:rPr>
            <w:noProof/>
            <w:webHidden/>
          </w:rPr>
          <w:t>118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96" w:history="1">
        <w:r w:rsidRPr="00F941EF">
          <w:rPr>
            <w:rStyle w:val="Hyperlink"/>
            <w:noProof/>
          </w:rPr>
          <w:t>2.1.139</w:t>
        </w:r>
        <w:r>
          <w:rPr>
            <w:rFonts w:asciiTheme="minorHAnsi" w:eastAsiaTheme="minorEastAsia" w:hAnsiTheme="minorHAnsi" w:cstheme="minorBidi"/>
            <w:noProof/>
            <w:sz w:val="22"/>
            <w:szCs w:val="22"/>
          </w:rPr>
          <w:tab/>
        </w:r>
        <w:r w:rsidRPr="00F941EF">
          <w:rPr>
            <w:rStyle w:val="Hyperlink"/>
            <w:noProof/>
          </w:rPr>
          <w:t>Section 6.5.5, Displaying the Row Number</w:t>
        </w:r>
        <w:r>
          <w:rPr>
            <w:noProof/>
            <w:webHidden/>
          </w:rPr>
          <w:tab/>
        </w:r>
        <w:r>
          <w:rPr>
            <w:noProof/>
            <w:webHidden/>
          </w:rPr>
          <w:fldChar w:fldCharType="begin"/>
        </w:r>
        <w:r>
          <w:rPr>
            <w:noProof/>
            <w:webHidden/>
          </w:rPr>
          <w:instrText xml:space="preserve"> PAGEREF _Toc79580196 \h </w:instrText>
        </w:r>
        <w:r>
          <w:rPr>
            <w:noProof/>
            <w:webHidden/>
          </w:rPr>
        </w:r>
        <w:r>
          <w:rPr>
            <w:noProof/>
            <w:webHidden/>
          </w:rPr>
          <w:fldChar w:fldCharType="separate"/>
        </w:r>
        <w:r>
          <w:rPr>
            <w:noProof/>
            <w:webHidden/>
          </w:rPr>
          <w:t>118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97" w:history="1">
        <w:r w:rsidRPr="00F941EF">
          <w:rPr>
            <w:rStyle w:val="Hyperlink"/>
            <w:noProof/>
          </w:rPr>
          <w:t>2.1.140</w:t>
        </w:r>
        <w:r>
          <w:rPr>
            <w:rFonts w:asciiTheme="minorHAnsi" w:eastAsiaTheme="minorEastAsia" w:hAnsiTheme="minorHAnsi" w:cstheme="minorBidi"/>
            <w:noProof/>
            <w:sz w:val="22"/>
            <w:szCs w:val="22"/>
          </w:rPr>
          <w:tab/>
        </w:r>
        <w:r w:rsidRPr="00F941EF">
          <w:rPr>
            <w:rStyle w:val="Hyperlink"/>
            <w:noProof/>
          </w:rPr>
          <w:t>Section 6.5.6, Display Current Database and Table</w:t>
        </w:r>
        <w:r>
          <w:rPr>
            <w:noProof/>
            <w:webHidden/>
          </w:rPr>
          <w:tab/>
        </w:r>
        <w:r>
          <w:rPr>
            <w:noProof/>
            <w:webHidden/>
          </w:rPr>
          <w:fldChar w:fldCharType="begin"/>
        </w:r>
        <w:r>
          <w:rPr>
            <w:noProof/>
            <w:webHidden/>
          </w:rPr>
          <w:instrText xml:space="preserve"> PAGEREF _Toc79580197 \h </w:instrText>
        </w:r>
        <w:r>
          <w:rPr>
            <w:noProof/>
            <w:webHidden/>
          </w:rPr>
        </w:r>
        <w:r>
          <w:rPr>
            <w:noProof/>
            <w:webHidden/>
          </w:rPr>
          <w:fldChar w:fldCharType="separate"/>
        </w:r>
        <w:r>
          <w:rPr>
            <w:noProof/>
            <w:webHidden/>
          </w:rPr>
          <w:t>118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98" w:history="1">
        <w:r w:rsidRPr="00F941EF">
          <w:rPr>
            <w:rStyle w:val="Hyperlink"/>
            <w:noProof/>
          </w:rPr>
          <w:t>2.1.141</w:t>
        </w:r>
        <w:r>
          <w:rPr>
            <w:rFonts w:asciiTheme="minorHAnsi" w:eastAsiaTheme="minorEastAsia" w:hAnsiTheme="minorHAnsi" w:cstheme="minorBidi"/>
            <w:noProof/>
            <w:sz w:val="22"/>
            <w:szCs w:val="22"/>
          </w:rPr>
          <w:tab/>
        </w:r>
        <w:r w:rsidRPr="00F941EF">
          <w:rPr>
            <w:rStyle w:val="Hyperlink"/>
            <w:noProof/>
          </w:rPr>
          <w:t>Section 6.6, More Fields</w:t>
        </w:r>
        <w:r>
          <w:rPr>
            <w:noProof/>
            <w:webHidden/>
          </w:rPr>
          <w:tab/>
        </w:r>
        <w:r>
          <w:rPr>
            <w:noProof/>
            <w:webHidden/>
          </w:rPr>
          <w:fldChar w:fldCharType="begin"/>
        </w:r>
        <w:r>
          <w:rPr>
            <w:noProof/>
            <w:webHidden/>
          </w:rPr>
          <w:instrText xml:space="preserve"> PAGEREF _Toc79580198 \h </w:instrText>
        </w:r>
        <w:r>
          <w:rPr>
            <w:noProof/>
            <w:webHidden/>
          </w:rPr>
        </w:r>
        <w:r>
          <w:rPr>
            <w:noProof/>
            <w:webHidden/>
          </w:rPr>
          <w:fldChar w:fldCharType="separate"/>
        </w:r>
        <w:r>
          <w:rPr>
            <w:noProof/>
            <w:webHidden/>
          </w:rPr>
          <w:t>119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199" w:history="1">
        <w:r w:rsidRPr="00F941EF">
          <w:rPr>
            <w:rStyle w:val="Hyperlink"/>
            <w:noProof/>
          </w:rPr>
          <w:t>2.1.142</w:t>
        </w:r>
        <w:r>
          <w:rPr>
            <w:rFonts w:asciiTheme="minorHAnsi" w:eastAsiaTheme="minorEastAsia" w:hAnsiTheme="minorHAnsi" w:cstheme="minorBidi"/>
            <w:noProof/>
            <w:sz w:val="22"/>
            <w:szCs w:val="22"/>
          </w:rPr>
          <w:tab/>
        </w:r>
        <w:r w:rsidRPr="00F941EF">
          <w:rPr>
            <w:rStyle w:val="Hyperlink"/>
            <w:noProof/>
          </w:rPr>
          <w:t>Section 6.6.1, Page Variable Fields</w:t>
        </w:r>
        <w:r>
          <w:rPr>
            <w:noProof/>
            <w:webHidden/>
          </w:rPr>
          <w:tab/>
        </w:r>
        <w:r>
          <w:rPr>
            <w:noProof/>
            <w:webHidden/>
          </w:rPr>
          <w:fldChar w:fldCharType="begin"/>
        </w:r>
        <w:r>
          <w:rPr>
            <w:noProof/>
            <w:webHidden/>
          </w:rPr>
          <w:instrText xml:space="preserve"> PAGEREF _Toc79580199 \h </w:instrText>
        </w:r>
        <w:r>
          <w:rPr>
            <w:noProof/>
            <w:webHidden/>
          </w:rPr>
        </w:r>
        <w:r>
          <w:rPr>
            <w:noProof/>
            <w:webHidden/>
          </w:rPr>
          <w:fldChar w:fldCharType="separate"/>
        </w:r>
        <w:r>
          <w:rPr>
            <w:noProof/>
            <w:webHidden/>
          </w:rPr>
          <w:t>119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00" w:history="1">
        <w:r w:rsidRPr="00F941EF">
          <w:rPr>
            <w:rStyle w:val="Hyperlink"/>
            <w:noProof/>
          </w:rPr>
          <w:t>2.1.143</w:t>
        </w:r>
        <w:r>
          <w:rPr>
            <w:rFonts w:asciiTheme="minorHAnsi" w:eastAsiaTheme="minorEastAsia" w:hAnsiTheme="minorHAnsi" w:cstheme="minorBidi"/>
            <w:noProof/>
            <w:sz w:val="22"/>
            <w:szCs w:val="22"/>
          </w:rPr>
          <w:tab/>
        </w:r>
        <w:r w:rsidRPr="00F941EF">
          <w:rPr>
            <w:rStyle w:val="Hyperlink"/>
            <w:noProof/>
          </w:rPr>
          <w:t>Section 6.6.2, Placeholders</w:t>
        </w:r>
        <w:r>
          <w:rPr>
            <w:noProof/>
            <w:webHidden/>
          </w:rPr>
          <w:tab/>
        </w:r>
        <w:r>
          <w:rPr>
            <w:noProof/>
            <w:webHidden/>
          </w:rPr>
          <w:fldChar w:fldCharType="begin"/>
        </w:r>
        <w:r>
          <w:rPr>
            <w:noProof/>
            <w:webHidden/>
          </w:rPr>
          <w:instrText xml:space="preserve"> PAGEREF _Toc79580200 \h </w:instrText>
        </w:r>
        <w:r>
          <w:rPr>
            <w:noProof/>
            <w:webHidden/>
          </w:rPr>
        </w:r>
        <w:r>
          <w:rPr>
            <w:noProof/>
            <w:webHidden/>
          </w:rPr>
          <w:fldChar w:fldCharType="separate"/>
        </w:r>
        <w:r>
          <w:rPr>
            <w:noProof/>
            <w:webHidden/>
          </w:rPr>
          <w:t>119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01" w:history="1">
        <w:r w:rsidRPr="00F941EF">
          <w:rPr>
            <w:rStyle w:val="Hyperlink"/>
            <w:noProof/>
          </w:rPr>
          <w:t>2.1.144</w:t>
        </w:r>
        <w:r>
          <w:rPr>
            <w:rFonts w:asciiTheme="minorHAnsi" w:eastAsiaTheme="minorEastAsia" w:hAnsiTheme="minorHAnsi" w:cstheme="minorBidi"/>
            <w:noProof/>
            <w:sz w:val="22"/>
            <w:szCs w:val="22"/>
          </w:rPr>
          <w:tab/>
        </w:r>
        <w:r w:rsidRPr="00F941EF">
          <w:rPr>
            <w:rStyle w:val="Hyperlink"/>
            <w:noProof/>
          </w:rPr>
          <w:t>Section 6.6.3, Conditional Text Fields</w:t>
        </w:r>
        <w:r>
          <w:rPr>
            <w:noProof/>
            <w:webHidden/>
          </w:rPr>
          <w:tab/>
        </w:r>
        <w:r>
          <w:rPr>
            <w:noProof/>
            <w:webHidden/>
          </w:rPr>
          <w:fldChar w:fldCharType="begin"/>
        </w:r>
        <w:r>
          <w:rPr>
            <w:noProof/>
            <w:webHidden/>
          </w:rPr>
          <w:instrText xml:space="preserve"> PAGEREF _Toc79580201 \h </w:instrText>
        </w:r>
        <w:r>
          <w:rPr>
            <w:noProof/>
            <w:webHidden/>
          </w:rPr>
        </w:r>
        <w:r>
          <w:rPr>
            <w:noProof/>
            <w:webHidden/>
          </w:rPr>
          <w:fldChar w:fldCharType="separate"/>
        </w:r>
        <w:r>
          <w:rPr>
            <w:noProof/>
            <w:webHidden/>
          </w:rPr>
          <w:t>119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02" w:history="1">
        <w:r w:rsidRPr="00F941EF">
          <w:rPr>
            <w:rStyle w:val="Hyperlink"/>
            <w:noProof/>
          </w:rPr>
          <w:t>2.1.145</w:t>
        </w:r>
        <w:r>
          <w:rPr>
            <w:rFonts w:asciiTheme="minorHAnsi" w:eastAsiaTheme="minorEastAsia" w:hAnsiTheme="minorHAnsi" w:cstheme="minorBidi"/>
            <w:noProof/>
            <w:sz w:val="22"/>
            <w:szCs w:val="22"/>
          </w:rPr>
          <w:tab/>
        </w:r>
        <w:r w:rsidRPr="00F941EF">
          <w:rPr>
            <w:rStyle w:val="Hyperlink"/>
            <w:noProof/>
          </w:rPr>
          <w:t>Section 6.6.4, Hidden Text Field</w:t>
        </w:r>
        <w:r>
          <w:rPr>
            <w:noProof/>
            <w:webHidden/>
          </w:rPr>
          <w:tab/>
        </w:r>
        <w:r>
          <w:rPr>
            <w:noProof/>
            <w:webHidden/>
          </w:rPr>
          <w:fldChar w:fldCharType="begin"/>
        </w:r>
        <w:r>
          <w:rPr>
            <w:noProof/>
            <w:webHidden/>
          </w:rPr>
          <w:instrText xml:space="preserve"> PAGEREF _Toc79580202 \h </w:instrText>
        </w:r>
        <w:r>
          <w:rPr>
            <w:noProof/>
            <w:webHidden/>
          </w:rPr>
        </w:r>
        <w:r>
          <w:rPr>
            <w:noProof/>
            <w:webHidden/>
          </w:rPr>
          <w:fldChar w:fldCharType="separate"/>
        </w:r>
        <w:r>
          <w:rPr>
            <w:noProof/>
            <w:webHidden/>
          </w:rPr>
          <w:t>119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03" w:history="1">
        <w:r w:rsidRPr="00F941EF">
          <w:rPr>
            <w:rStyle w:val="Hyperlink"/>
            <w:noProof/>
          </w:rPr>
          <w:t>2.1.146</w:t>
        </w:r>
        <w:r>
          <w:rPr>
            <w:rFonts w:asciiTheme="minorHAnsi" w:eastAsiaTheme="minorEastAsia" w:hAnsiTheme="minorHAnsi" w:cstheme="minorBidi"/>
            <w:noProof/>
            <w:sz w:val="22"/>
            <w:szCs w:val="22"/>
          </w:rPr>
          <w:tab/>
        </w:r>
        <w:r w:rsidRPr="00F941EF">
          <w:rPr>
            <w:rStyle w:val="Hyperlink"/>
            <w:noProof/>
          </w:rPr>
          <w:t>Section 6.6.5, Reference Fields</w:t>
        </w:r>
        <w:r>
          <w:rPr>
            <w:noProof/>
            <w:webHidden/>
          </w:rPr>
          <w:tab/>
        </w:r>
        <w:r>
          <w:rPr>
            <w:noProof/>
            <w:webHidden/>
          </w:rPr>
          <w:fldChar w:fldCharType="begin"/>
        </w:r>
        <w:r>
          <w:rPr>
            <w:noProof/>
            <w:webHidden/>
          </w:rPr>
          <w:instrText xml:space="preserve"> PAGEREF _Toc79580203 \h </w:instrText>
        </w:r>
        <w:r>
          <w:rPr>
            <w:noProof/>
            <w:webHidden/>
          </w:rPr>
        </w:r>
        <w:r>
          <w:rPr>
            <w:noProof/>
            <w:webHidden/>
          </w:rPr>
          <w:fldChar w:fldCharType="separate"/>
        </w:r>
        <w:r>
          <w:rPr>
            <w:noProof/>
            <w:webHidden/>
          </w:rPr>
          <w:t>120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04" w:history="1">
        <w:r w:rsidRPr="00F941EF">
          <w:rPr>
            <w:rStyle w:val="Hyperlink"/>
            <w:noProof/>
          </w:rPr>
          <w:t>2.1.147</w:t>
        </w:r>
        <w:r>
          <w:rPr>
            <w:rFonts w:asciiTheme="minorHAnsi" w:eastAsiaTheme="minorEastAsia" w:hAnsiTheme="minorHAnsi" w:cstheme="minorBidi"/>
            <w:noProof/>
            <w:sz w:val="22"/>
            <w:szCs w:val="22"/>
          </w:rPr>
          <w:tab/>
        </w:r>
        <w:r w:rsidRPr="00F941EF">
          <w:rPr>
            <w:rStyle w:val="Hyperlink"/>
            <w:noProof/>
          </w:rPr>
          <w:t>Section 6.6.6, Script Fields</w:t>
        </w:r>
        <w:r>
          <w:rPr>
            <w:noProof/>
            <w:webHidden/>
          </w:rPr>
          <w:tab/>
        </w:r>
        <w:r>
          <w:rPr>
            <w:noProof/>
            <w:webHidden/>
          </w:rPr>
          <w:fldChar w:fldCharType="begin"/>
        </w:r>
        <w:r>
          <w:rPr>
            <w:noProof/>
            <w:webHidden/>
          </w:rPr>
          <w:instrText xml:space="preserve"> PAGEREF _Toc79580204 \h </w:instrText>
        </w:r>
        <w:r>
          <w:rPr>
            <w:noProof/>
            <w:webHidden/>
          </w:rPr>
        </w:r>
        <w:r>
          <w:rPr>
            <w:noProof/>
            <w:webHidden/>
          </w:rPr>
          <w:fldChar w:fldCharType="separate"/>
        </w:r>
        <w:r>
          <w:rPr>
            <w:noProof/>
            <w:webHidden/>
          </w:rPr>
          <w:t>122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05" w:history="1">
        <w:r w:rsidRPr="00F941EF">
          <w:rPr>
            <w:rStyle w:val="Hyperlink"/>
            <w:noProof/>
          </w:rPr>
          <w:t>2.1.148</w:t>
        </w:r>
        <w:r>
          <w:rPr>
            <w:rFonts w:asciiTheme="minorHAnsi" w:eastAsiaTheme="minorEastAsia" w:hAnsiTheme="minorHAnsi" w:cstheme="minorBidi"/>
            <w:noProof/>
            <w:sz w:val="22"/>
            <w:szCs w:val="22"/>
          </w:rPr>
          <w:tab/>
        </w:r>
        <w:r w:rsidRPr="00F941EF">
          <w:rPr>
            <w:rStyle w:val="Hyperlink"/>
            <w:noProof/>
          </w:rPr>
          <w:t>Section 6.6.7, Macro Fields</w:t>
        </w:r>
        <w:r>
          <w:rPr>
            <w:noProof/>
            <w:webHidden/>
          </w:rPr>
          <w:tab/>
        </w:r>
        <w:r>
          <w:rPr>
            <w:noProof/>
            <w:webHidden/>
          </w:rPr>
          <w:fldChar w:fldCharType="begin"/>
        </w:r>
        <w:r>
          <w:rPr>
            <w:noProof/>
            <w:webHidden/>
          </w:rPr>
          <w:instrText xml:space="preserve"> PAGEREF _Toc79580205 \h </w:instrText>
        </w:r>
        <w:r>
          <w:rPr>
            <w:noProof/>
            <w:webHidden/>
          </w:rPr>
        </w:r>
        <w:r>
          <w:rPr>
            <w:noProof/>
            <w:webHidden/>
          </w:rPr>
          <w:fldChar w:fldCharType="separate"/>
        </w:r>
        <w:r>
          <w:rPr>
            <w:noProof/>
            <w:webHidden/>
          </w:rPr>
          <w:t>122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06" w:history="1">
        <w:r w:rsidRPr="00F941EF">
          <w:rPr>
            <w:rStyle w:val="Hyperlink"/>
            <w:noProof/>
          </w:rPr>
          <w:t>2.1.149</w:t>
        </w:r>
        <w:r>
          <w:rPr>
            <w:rFonts w:asciiTheme="minorHAnsi" w:eastAsiaTheme="minorEastAsia" w:hAnsiTheme="minorHAnsi" w:cstheme="minorBidi"/>
            <w:noProof/>
            <w:sz w:val="22"/>
            <w:szCs w:val="22"/>
          </w:rPr>
          <w:tab/>
        </w:r>
        <w:r w:rsidRPr="00F941EF">
          <w:rPr>
            <w:rStyle w:val="Hyperlink"/>
            <w:noProof/>
          </w:rPr>
          <w:t>Section 6.6.8, Hidden Paragraph Fields</w:t>
        </w:r>
        <w:r>
          <w:rPr>
            <w:noProof/>
            <w:webHidden/>
          </w:rPr>
          <w:tab/>
        </w:r>
        <w:r>
          <w:rPr>
            <w:noProof/>
            <w:webHidden/>
          </w:rPr>
          <w:fldChar w:fldCharType="begin"/>
        </w:r>
        <w:r>
          <w:rPr>
            <w:noProof/>
            <w:webHidden/>
          </w:rPr>
          <w:instrText xml:space="preserve"> PAGEREF _Toc79580206 \h </w:instrText>
        </w:r>
        <w:r>
          <w:rPr>
            <w:noProof/>
            <w:webHidden/>
          </w:rPr>
        </w:r>
        <w:r>
          <w:rPr>
            <w:noProof/>
            <w:webHidden/>
          </w:rPr>
          <w:fldChar w:fldCharType="separate"/>
        </w:r>
        <w:r>
          <w:rPr>
            <w:noProof/>
            <w:webHidden/>
          </w:rPr>
          <w:t>122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07" w:history="1">
        <w:r w:rsidRPr="00F941EF">
          <w:rPr>
            <w:rStyle w:val="Hyperlink"/>
            <w:noProof/>
          </w:rPr>
          <w:t>2.1.150</w:t>
        </w:r>
        <w:r>
          <w:rPr>
            <w:rFonts w:asciiTheme="minorHAnsi" w:eastAsiaTheme="minorEastAsia" w:hAnsiTheme="minorHAnsi" w:cstheme="minorBidi"/>
            <w:noProof/>
            <w:sz w:val="22"/>
            <w:szCs w:val="22"/>
          </w:rPr>
          <w:tab/>
        </w:r>
        <w:r w:rsidRPr="00F941EF">
          <w:rPr>
            <w:rStyle w:val="Hyperlink"/>
            <w:noProof/>
          </w:rPr>
          <w:t>Section 6.6.9, DDE Connection Fields</w:t>
        </w:r>
        <w:r>
          <w:rPr>
            <w:noProof/>
            <w:webHidden/>
          </w:rPr>
          <w:tab/>
        </w:r>
        <w:r>
          <w:rPr>
            <w:noProof/>
            <w:webHidden/>
          </w:rPr>
          <w:fldChar w:fldCharType="begin"/>
        </w:r>
        <w:r>
          <w:rPr>
            <w:noProof/>
            <w:webHidden/>
          </w:rPr>
          <w:instrText xml:space="preserve"> PAGEREF _Toc79580207 \h </w:instrText>
        </w:r>
        <w:r>
          <w:rPr>
            <w:noProof/>
            <w:webHidden/>
          </w:rPr>
        </w:r>
        <w:r>
          <w:rPr>
            <w:noProof/>
            <w:webHidden/>
          </w:rPr>
          <w:fldChar w:fldCharType="separate"/>
        </w:r>
        <w:r>
          <w:rPr>
            <w:noProof/>
            <w:webHidden/>
          </w:rPr>
          <w:t>122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08" w:history="1">
        <w:r w:rsidRPr="00F941EF">
          <w:rPr>
            <w:rStyle w:val="Hyperlink"/>
            <w:noProof/>
          </w:rPr>
          <w:t>2.1.151</w:t>
        </w:r>
        <w:r>
          <w:rPr>
            <w:rFonts w:asciiTheme="minorHAnsi" w:eastAsiaTheme="minorEastAsia" w:hAnsiTheme="minorHAnsi" w:cstheme="minorBidi"/>
            <w:noProof/>
            <w:sz w:val="22"/>
            <w:szCs w:val="22"/>
          </w:rPr>
          <w:tab/>
        </w:r>
        <w:r w:rsidRPr="00F941EF">
          <w:rPr>
            <w:rStyle w:val="Hyperlink"/>
            <w:noProof/>
          </w:rPr>
          <w:t>Section 6.6.10, Measure Fields</w:t>
        </w:r>
        <w:r>
          <w:rPr>
            <w:noProof/>
            <w:webHidden/>
          </w:rPr>
          <w:tab/>
        </w:r>
        <w:r>
          <w:rPr>
            <w:noProof/>
            <w:webHidden/>
          </w:rPr>
          <w:fldChar w:fldCharType="begin"/>
        </w:r>
        <w:r>
          <w:rPr>
            <w:noProof/>
            <w:webHidden/>
          </w:rPr>
          <w:instrText xml:space="preserve"> PAGEREF _Toc79580208 \h </w:instrText>
        </w:r>
        <w:r>
          <w:rPr>
            <w:noProof/>
            <w:webHidden/>
          </w:rPr>
        </w:r>
        <w:r>
          <w:rPr>
            <w:noProof/>
            <w:webHidden/>
          </w:rPr>
          <w:fldChar w:fldCharType="separate"/>
        </w:r>
        <w:r>
          <w:rPr>
            <w:noProof/>
            <w:webHidden/>
          </w:rPr>
          <w:t>123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09" w:history="1">
        <w:r w:rsidRPr="00F941EF">
          <w:rPr>
            <w:rStyle w:val="Hyperlink"/>
            <w:noProof/>
          </w:rPr>
          <w:t>2.1.152</w:t>
        </w:r>
        <w:r>
          <w:rPr>
            <w:rFonts w:asciiTheme="minorHAnsi" w:eastAsiaTheme="minorEastAsia" w:hAnsiTheme="minorHAnsi" w:cstheme="minorBidi"/>
            <w:noProof/>
            <w:sz w:val="22"/>
            <w:szCs w:val="22"/>
          </w:rPr>
          <w:tab/>
        </w:r>
        <w:r w:rsidRPr="00F941EF">
          <w:rPr>
            <w:rStyle w:val="Hyperlink"/>
            <w:noProof/>
          </w:rPr>
          <w:t>Section 6.6.11, Table Formula Field</w:t>
        </w:r>
        <w:r>
          <w:rPr>
            <w:noProof/>
            <w:webHidden/>
          </w:rPr>
          <w:tab/>
        </w:r>
        <w:r>
          <w:rPr>
            <w:noProof/>
            <w:webHidden/>
          </w:rPr>
          <w:fldChar w:fldCharType="begin"/>
        </w:r>
        <w:r>
          <w:rPr>
            <w:noProof/>
            <w:webHidden/>
          </w:rPr>
          <w:instrText xml:space="preserve"> PAGEREF _Toc79580209 \h </w:instrText>
        </w:r>
        <w:r>
          <w:rPr>
            <w:noProof/>
            <w:webHidden/>
          </w:rPr>
        </w:r>
        <w:r>
          <w:rPr>
            <w:noProof/>
            <w:webHidden/>
          </w:rPr>
          <w:fldChar w:fldCharType="separate"/>
        </w:r>
        <w:r>
          <w:rPr>
            <w:noProof/>
            <w:webHidden/>
          </w:rPr>
          <w:t>123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10" w:history="1">
        <w:r w:rsidRPr="00F941EF">
          <w:rPr>
            <w:rStyle w:val="Hyperlink"/>
            <w:noProof/>
          </w:rPr>
          <w:t>2.1.153</w:t>
        </w:r>
        <w:r>
          <w:rPr>
            <w:rFonts w:asciiTheme="minorHAnsi" w:eastAsiaTheme="minorEastAsia" w:hAnsiTheme="minorHAnsi" w:cstheme="minorBidi"/>
            <w:noProof/>
            <w:sz w:val="22"/>
            <w:szCs w:val="22"/>
          </w:rPr>
          <w:tab/>
        </w:r>
        <w:r w:rsidRPr="00F941EF">
          <w:rPr>
            <w:rStyle w:val="Hyperlink"/>
            <w:noProof/>
          </w:rPr>
          <w:t>Section 6.7, Common Field Attributes</w:t>
        </w:r>
        <w:r>
          <w:rPr>
            <w:noProof/>
            <w:webHidden/>
          </w:rPr>
          <w:tab/>
        </w:r>
        <w:r>
          <w:rPr>
            <w:noProof/>
            <w:webHidden/>
          </w:rPr>
          <w:fldChar w:fldCharType="begin"/>
        </w:r>
        <w:r>
          <w:rPr>
            <w:noProof/>
            <w:webHidden/>
          </w:rPr>
          <w:instrText xml:space="preserve"> PAGEREF _Toc79580210 \h </w:instrText>
        </w:r>
        <w:r>
          <w:rPr>
            <w:noProof/>
            <w:webHidden/>
          </w:rPr>
        </w:r>
        <w:r>
          <w:rPr>
            <w:noProof/>
            <w:webHidden/>
          </w:rPr>
          <w:fldChar w:fldCharType="separate"/>
        </w:r>
        <w:r>
          <w:rPr>
            <w:noProof/>
            <w:webHidden/>
          </w:rPr>
          <w:t>123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11" w:history="1">
        <w:r w:rsidRPr="00F941EF">
          <w:rPr>
            <w:rStyle w:val="Hyperlink"/>
            <w:noProof/>
          </w:rPr>
          <w:t>2.1.154</w:t>
        </w:r>
        <w:r>
          <w:rPr>
            <w:rFonts w:asciiTheme="minorHAnsi" w:eastAsiaTheme="minorEastAsia" w:hAnsiTheme="minorHAnsi" w:cstheme="minorBidi"/>
            <w:noProof/>
            <w:sz w:val="22"/>
            <w:szCs w:val="22"/>
          </w:rPr>
          <w:tab/>
        </w:r>
        <w:r w:rsidRPr="00F941EF">
          <w:rPr>
            <w:rStyle w:val="Hyperlink"/>
            <w:noProof/>
          </w:rPr>
          <w:t>Section 6.7.1, Variable Value Types and Values</w:t>
        </w:r>
        <w:r>
          <w:rPr>
            <w:noProof/>
            <w:webHidden/>
          </w:rPr>
          <w:tab/>
        </w:r>
        <w:r>
          <w:rPr>
            <w:noProof/>
            <w:webHidden/>
          </w:rPr>
          <w:fldChar w:fldCharType="begin"/>
        </w:r>
        <w:r>
          <w:rPr>
            <w:noProof/>
            <w:webHidden/>
          </w:rPr>
          <w:instrText xml:space="preserve"> PAGEREF _Toc79580211 \h </w:instrText>
        </w:r>
        <w:r>
          <w:rPr>
            <w:noProof/>
            <w:webHidden/>
          </w:rPr>
        </w:r>
        <w:r>
          <w:rPr>
            <w:noProof/>
            <w:webHidden/>
          </w:rPr>
          <w:fldChar w:fldCharType="separate"/>
        </w:r>
        <w:r>
          <w:rPr>
            <w:noProof/>
            <w:webHidden/>
          </w:rPr>
          <w:t>123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12" w:history="1">
        <w:r w:rsidRPr="00F941EF">
          <w:rPr>
            <w:rStyle w:val="Hyperlink"/>
            <w:noProof/>
          </w:rPr>
          <w:t>2.1.155</w:t>
        </w:r>
        <w:r>
          <w:rPr>
            <w:rFonts w:asciiTheme="minorHAnsi" w:eastAsiaTheme="minorEastAsia" w:hAnsiTheme="minorHAnsi" w:cstheme="minorBidi"/>
            <w:noProof/>
            <w:sz w:val="22"/>
            <w:szCs w:val="22"/>
          </w:rPr>
          <w:tab/>
        </w:r>
        <w:r w:rsidRPr="00F941EF">
          <w:rPr>
            <w:rStyle w:val="Hyperlink"/>
            <w:noProof/>
          </w:rPr>
          <w:t>Section 6.7.2, Fixed</w:t>
        </w:r>
        <w:r>
          <w:rPr>
            <w:noProof/>
            <w:webHidden/>
          </w:rPr>
          <w:tab/>
        </w:r>
        <w:r>
          <w:rPr>
            <w:noProof/>
            <w:webHidden/>
          </w:rPr>
          <w:fldChar w:fldCharType="begin"/>
        </w:r>
        <w:r>
          <w:rPr>
            <w:noProof/>
            <w:webHidden/>
          </w:rPr>
          <w:instrText xml:space="preserve"> PAGEREF _Toc79580212 \h </w:instrText>
        </w:r>
        <w:r>
          <w:rPr>
            <w:noProof/>
            <w:webHidden/>
          </w:rPr>
        </w:r>
        <w:r>
          <w:rPr>
            <w:noProof/>
            <w:webHidden/>
          </w:rPr>
          <w:fldChar w:fldCharType="separate"/>
        </w:r>
        <w:r>
          <w:rPr>
            <w:noProof/>
            <w:webHidden/>
          </w:rPr>
          <w:t>125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13" w:history="1">
        <w:r w:rsidRPr="00F941EF">
          <w:rPr>
            <w:rStyle w:val="Hyperlink"/>
            <w:noProof/>
          </w:rPr>
          <w:t>2.1.156</w:t>
        </w:r>
        <w:r>
          <w:rPr>
            <w:rFonts w:asciiTheme="minorHAnsi" w:eastAsiaTheme="minorEastAsia" w:hAnsiTheme="minorHAnsi" w:cstheme="minorBidi"/>
            <w:noProof/>
            <w:sz w:val="22"/>
            <w:szCs w:val="22"/>
          </w:rPr>
          <w:tab/>
        </w:r>
        <w:r w:rsidRPr="00F941EF">
          <w:rPr>
            <w:rStyle w:val="Hyperlink"/>
            <w:noProof/>
          </w:rPr>
          <w:t>Section 6.7.3, Variable Name</w:t>
        </w:r>
        <w:r>
          <w:rPr>
            <w:noProof/>
            <w:webHidden/>
          </w:rPr>
          <w:tab/>
        </w:r>
        <w:r>
          <w:rPr>
            <w:noProof/>
            <w:webHidden/>
          </w:rPr>
          <w:fldChar w:fldCharType="begin"/>
        </w:r>
        <w:r>
          <w:rPr>
            <w:noProof/>
            <w:webHidden/>
          </w:rPr>
          <w:instrText xml:space="preserve"> PAGEREF _Toc79580213 \h </w:instrText>
        </w:r>
        <w:r>
          <w:rPr>
            <w:noProof/>
            <w:webHidden/>
          </w:rPr>
        </w:r>
        <w:r>
          <w:rPr>
            <w:noProof/>
            <w:webHidden/>
          </w:rPr>
          <w:fldChar w:fldCharType="separate"/>
        </w:r>
        <w:r>
          <w:rPr>
            <w:noProof/>
            <w:webHidden/>
          </w:rPr>
          <w:t>125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14" w:history="1">
        <w:r w:rsidRPr="00F941EF">
          <w:rPr>
            <w:rStyle w:val="Hyperlink"/>
            <w:noProof/>
          </w:rPr>
          <w:t>2.1.157</w:t>
        </w:r>
        <w:r>
          <w:rPr>
            <w:rFonts w:asciiTheme="minorHAnsi" w:eastAsiaTheme="minorEastAsia" w:hAnsiTheme="minorHAnsi" w:cstheme="minorBidi"/>
            <w:noProof/>
            <w:sz w:val="22"/>
            <w:szCs w:val="22"/>
          </w:rPr>
          <w:tab/>
        </w:r>
        <w:r w:rsidRPr="00F941EF">
          <w:rPr>
            <w:rStyle w:val="Hyperlink"/>
            <w:noProof/>
          </w:rPr>
          <w:t>Section 6.7.4, Description</w:t>
        </w:r>
        <w:r>
          <w:rPr>
            <w:noProof/>
            <w:webHidden/>
          </w:rPr>
          <w:tab/>
        </w:r>
        <w:r>
          <w:rPr>
            <w:noProof/>
            <w:webHidden/>
          </w:rPr>
          <w:fldChar w:fldCharType="begin"/>
        </w:r>
        <w:r>
          <w:rPr>
            <w:noProof/>
            <w:webHidden/>
          </w:rPr>
          <w:instrText xml:space="preserve"> PAGEREF _Toc79580214 \h </w:instrText>
        </w:r>
        <w:r>
          <w:rPr>
            <w:noProof/>
            <w:webHidden/>
          </w:rPr>
        </w:r>
        <w:r>
          <w:rPr>
            <w:noProof/>
            <w:webHidden/>
          </w:rPr>
          <w:fldChar w:fldCharType="separate"/>
        </w:r>
        <w:r>
          <w:rPr>
            <w:noProof/>
            <w:webHidden/>
          </w:rPr>
          <w:t>126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15" w:history="1">
        <w:r w:rsidRPr="00F941EF">
          <w:rPr>
            <w:rStyle w:val="Hyperlink"/>
            <w:noProof/>
          </w:rPr>
          <w:t>2.1.158</w:t>
        </w:r>
        <w:r>
          <w:rPr>
            <w:rFonts w:asciiTheme="minorHAnsi" w:eastAsiaTheme="minorEastAsia" w:hAnsiTheme="minorHAnsi" w:cstheme="minorBidi"/>
            <w:noProof/>
            <w:sz w:val="22"/>
            <w:szCs w:val="22"/>
          </w:rPr>
          <w:tab/>
        </w:r>
        <w:r w:rsidRPr="00F941EF">
          <w:rPr>
            <w:rStyle w:val="Hyperlink"/>
            <w:noProof/>
          </w:rPr>
          <w:t>Section 6.7.5, Display</w:t>
        </w:r>
        <w:r>
          <w:rPr>
            <w:noProof/>
            <w:webHidden/>
          </w:rPr>
          <w:tab/>
        </w:r>
        <w:r>
          <w:rPr>
            <w:noProof/>
            <w:webHidden/>
          </w:rPr>
          <w:fldChar w:fldCharType="begin"/>
        </w:r>
        <w:r>
          <w:rPr>
            <w:noProof/>
            <w:webHidden/>
          </w:rPr>
          <w:instrText xml:space="preserve"> PAGEREF _Toc79580215 \h </w:instrText>
        </w:r>
        <w:r>
          <w:rPr>
            <w:noProof/>
            <w:webHidden/>
          </w:rPr>
        </w:r>
        <w:r>
          <w:rPr>
            <w:noProof/>
            <w:webHidden/>
          </w:rPr>
          <w:fldChar w:fldCharType="separate"/>
        </w:r>
        <w:r>
          <w:rPr>
            <w:noProof/>
            <w:webHidden/>
          </w:rPr>
          <w:t>126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16" w:history="1">
        <w:r w:rsidRPr="00F941EF">
          <w:rPr>
            <w:rStyle w:val="Hyperlink"/>
            <w:noProof/>
          </w:rPr>
          <w:t>2.1.159</w:t>
        </w:r>
        <w:r>
          <w:rPr>
            <w:rFonts w:asciiTheme="minorHAnsi" w:eastAsiaTheme="minorEastAsia" w:hAnsiTheme="minorHAnsi" w:cstheme="minorBidi"/>
            <w:noProof/>
            <w:sz w:val="22"/>
            <w:szCs w:val="22"/>
          </w:rPr>
          <w:tab/>
        </w:r>
        <w:r w:rsidRPr="00F941EF">
          <w:rPr>
            <w:rStyle w:val="Hyperlink"/>
            <w:noProof/>
          </w:rPr>
          <w:t>Section 6.7.6, Formula</w:t>
        </w:r>
        <w:r>
          <w:rPr>
            <w:noProof/>
            <w:webHidden/>
          </w:rPr>
          <w:tab/>
        </w:r>
        <w:r>
          <w:rPr>
            <w:noProof/>
            <w:webHidden/>
          </w:rPr>
          <w:fldChar w:fldCharType="begin"/>
        </w:r>
        <w:r>
          <w:rPr>
            <w:noProof/>
            <w:webHidden/>
          </w:rPr>
          <w:instrText xml:space="preserve"> PAGEREF _Toc79580216 \h </w:instrText>
        </w:r>
        <w:r>
          <w:rPr>
            <w:noProof/>
            <w:webHidden/>
          </w:rPr>
        </w:r>
        <w:r>
          <w:rPr>
            <w:noProof/>
            <w:webHidden/>
          </w:rPr>
          <w:fldChar w:fldCharType="separate"/>
        </w:r>
        <w:r>
          <w:rPr>
            <w:noProof/>
            <w:webHidden/>
          </w:rPr>
          <w:t>126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17" w:history="1">
        <w:r w:rsidRPr="00F941EF">
          <w:rPr>
            <w:rStyle w:val="Hyperlink"/>
            <w:noProof/>
          </w:rPr>
          <w:t>2.1.160</w:t>
        </w:r>
        <w:r>
          <w:rPr>
            <w:rFonts w:asciiTheme="minorHAnsi" w:eastAsiaTheme="minorEastAsia" w:hAnsiTheme="minorHAnsi" w:cstheme="minorBidi"/>
            <w:noProof/>
            <w:sz w:val="22"/>
            <w:szCs w:val="22"/>
          </w:rPr>
          <w:tab/>
        </w:r>
        <w:r w:rsidRPr="00F941EF">
          <w:rPr>
            <w:rStyle w:val="Hyperlink"/>
            <w:noProof/>
          </w:rPr>
          <w:t>Section 6.7.7, Formatting Style</w:t>
        </w:r>
        <w:r>
          <w:rPr>
            <w:noProof/>
            <w:webHidden/>
          </w:rPr>
          <w:tab/>
        </w:r>
        <w:r>
          <w:rPr>
            <w:noProof/>
            <w:webHidden/>
          </w:rPr>
          <w:fldChar w:fldCharType="begin"/>
        </w:r>
        <w:r>
          <w:rPr>
            <w:noProof/>
            <w:webHidden/>
          </w:rPr>
          <w:instrText xml:space="preserve"> PAGEREF _Toc79580217 \h </w:instrText>
        </w:r>
        <w:r>
          <w:rPr>
            <w:noProof/>
            <w:webHidden/>
          </w:rPr>
        </w:r>
        <w:r>
          <w:rPr>
            <w:noProof/>
            <w:webHidden/>
          </w:rPr>
          <w:fldChar w:fldCharType="separate"/>
        </w:r>
        <w:r>
          <w:rPr>
            <w:noProof/>
            <w:webHidden/>
          </w:rPr>
          <w:t>126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18" w:history="1">
        <w:r w:rsidRPr="00F941EF">
          <w:rPr>
            <w:rStyle w:val="Hyperlink"/>
            <w:noProof/>
          </w:rPr>
          <w:t>2.1.161</w:t>
        </w:r>
        <w:r>
          <w:rPr>
            <w:rFonts w:asciiTheme="minorHAnsi" w:eastAsiaTheme="minorEastAsia" w:hAnsiTheme="minorHAnsi" w:cstheme="minorBidi"/>
            <w:noProof/>
            <w:sz w:val="22"/>
            <w:szCs w:val="22"/>
          </w:rPr>
          <w:tab/>
        </w:r>
        <w:r w:rsidRPr="00F941EF">
          <w:rPr>
            <w:rStyle w:val="Hyperlink"/>
            <w:noProof/>
          </w:rPr>
          <w:t>Section 6.7.8, Number Formatting Style</w:t>
        </w:r>
        <w:r>
          <w:rPr>
            <w:noProof/>
            <w:webHidden/>
          </w:rPr>
          <w:tab/>
        </w:r>
        <w:r>
          <w:rPr>
            <w:noProof/>
            <w:webHidden/>
          </w:rPr>
          <w:fldChar w:fldCharType="begin"/>
        </w:r>
        <w:r>
          <w:rPr>
            <w:noProof/>
            <w:webHidden/>
          </w:rPr>
          <w:instrText xml:space="preserve"> PAGEREF _Toc79580218 \h </w:instrText>
        </w:r>
        <w:r>
          <w:rPr>
            <w:noProof/>
            <w:webHidden/>
          </w:rPr>
        </w:r>
        <w:r>
          <w:rPr>
            <w:noProof/>
            <w:webHidden/>
          </w:rPr>
          <w:fldChar w:fldCharType="separate"/>
        </w:r>
        <w:r>
          <w:rPr>
            <w:noProof/>
            <w:webHidden/>
          </w:rPr>
          <w:t>126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19" w:history="1">
        <w:r w:rsidRPr="00F941EF">
          <w:rPr>
            <w:rStyle w:val="Hyperlink"/>
            <w:noProof/>
          </w:rPr>
          <w:t>2.1.162</w:t>
        </w:r>
        <w:r>
          <w:rPr>
            <w:rFonts w:asciiTheme="minorHAnsi" w:eastAsiaTheme="minorEastAsia" w:hAnsiTheme="minorHAnsi" w:cstheme="minorBidi"/>
            <w:noProof/>
            <w:sz w:val="22"/>
            <w:szCs w:val="22"/>
          </w:rPr>
          <w:tab/>
        </w:r>
        <w:r w:rsidRPr="00F941EF">
          <w:rPr>
            <w:rStyle w:val="Hyperlink"/>
            <w:noProof/>
          </w:rPr>
          <w:t>Section 7, Text Indices</w:t>
        </w:r>
        <w:r>
          <w:rPr>
            <w:noProof/>
            <w:webHidden/>
          </w:rPr>
          <w:tab/>
        </w:r>
        <w:r>
          <w:rPr>
            <w:noProof/>
            <w:webHidden/>
          </w:rPr>
          <w:fldChar w:fldCharType="begin"/>
        </w:r>
        <w:r>
          <w:rPr>
            <w:noProof/>
            <w:webHidden/>
          </w:rPr>
          <w:instrText xml:space="preserve"> PAGEREF _Toc79580219 \h </w:instrText>
        </w:r>
        <w:r>
          <w:rPr>
            <w:noProof/>
            <w:webHidden/>
          </w:rPr>
        </w:r>
        <w:r>
          <w:rPr>
            <w:noProof/>
            <w:webHidden/>
          </w:rPr>
          <w:fldChar w:fldCharType="separate"/>
        </w:r>
        <w:r>
          <w:rPr>
            <w:noProof/>
            <w:webHidden/>
          </w:rPr>
          <w:t>127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20" w:history="1">
        <w:r w:rsidRPr="00F941EF">
          <w:rPr>
            <w:rStyle w:val="Hyperlink"/>
            <w:noProof/>
          </w:rPr>
          <w:t>2.1.163</w:t>
        </w:r>
        <w:r>
          <w:rPr>
            <w:rFonts w:asciiTheme="minorHAnsi" w:eastAsiaTheme="minorEastAsia" w:hAnsiTheme="minorHAnsi" w:cstheme="minorBidi"/>
            <w:noProof/>
            <w:sz w:val="22"/>
            <w:szCs w:val="22"/>
          </w:rPr>
          <w:tab/>
        </w:r>
        <w:r w:rsidRPr="00F941EF">
          <w:rPr>
            <w:rStyle w:val="Hyperlink"/>
            <w:noProof/>
          </w:rPr>
          <w:t>Section 7.1, Index Marks</w:t>
        </w:r>
        <w:r>
          <w:rPr>
            <w:noProof/>
            <w:webHidden/>
          </w:rPr>
          <w:tab/>
        </w:r>
        <w:r>
          <w:rPr>
            <w:noProof/>
            <w:webHidden/>
          </w:rPr>
          <w:fldChar w:fldCharType="begin"/>
        </w:r>
        <w:r>
          <w:rPr>
            <w:noProof/>
            <w:webHidden/>
          </w:rPr>
          <w:instrText xml:space="preserve"> PAGEREF _Toc79580220 \h </w:instrText>
        </w:r>
        <w:r>
          <w:rPr>
            <w:noProof/>
            <w:webHidden/>
          </w:rPr>
        </w:r>
        <w:r>
          <w:rPr>
            <w:noProof/>
            <w:webHidden/>
          </w:rPr>
          <w:fldChar w:fldCharType="separate"/>
        </w:r>
        <w:r>
          <w:rPr>
            <w:noProof/>
            <w:webHidden/>
          </w:rPr>
          <w:t>127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21" w:history="1">
        <w:r w:rsidRPr="00F941EF">
          <w:rPr>
            <w:rStyle w:val="Hyperlink"/>
            <w:noProof/>
          </w:rPr>
          <w:t>2.1.164</w:t>
        </w:r>
        <w:r>
          <w:rPr>
            <w:rFonts w:asciiTheme="minorHAnsi" w:eastAsiaTheme="minorEastAsia" w:hAnsiTheme="minorHAnsi" w:cstheme="minorBidi"/>
            <w:noProof/>
            <w:sz w:val="22"/>
            <w:szCs w:val="22"/>
          </w:rPr>
          <w:tab/>
        </w:r>
        <w:r w:rsidRPr="00F941EF">
          <w:rPr>
            <w:rStyle w:val="Hyperlink"/>
            <w:noProof/>
          </w:rPr>
          <w:t>Section 7.1.1, Table of Content Index Marks</w:t>
        </w:r>
        <w:r>
          <w:rPr>
            <w:noProof/>
            <w:webHidden/>
          </w:rPr>
          <w:tab/>
        </w:r>
        <w:r>
          <w:rPr>
            <w:noProof/>
            <w:webHidden/>
          </w:rPr>
          <w:fldChar w:fldCharType="begin"/>
        </w:r>
        <w:r>
          <w:rPr>
            <w:noProof/>
            <w:webHidden/>
          </w:rPr>
          <w:instrText xml:space="preserve"> PAGEREF _Toc79580221 \h </w:instrText>
        </w:r>
        <w:r>
          <w:rPr>
            <w:noProof/>
            <w:webHidden/>
          </w:rPr>
        </w:r>
        <w:r>
          <w:rPr>
            <w:noProof/>
            <w:webHidden/>
          </w:rPr>
          <w:fldChar w:fldCharType="separate"/>
        </w:r>
        <w:r>
          <w:rPr>
            <w:noProof/>
            <w:webHidden/>
          </w:rPr>
          <w:t>127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22" w:history="1">
        <w:r w:rsidRPr="00F941EF">
          <w:rPr>
            <w:rStyle w:val="Hyperlink"/>
            <w:noProof/>
          </w:rPr>
          <w:t>2.1.165</w:t>
        </w:r>
        <w:r>
          <w:rPr>
            <w:rFonts w:asciiTheme="minorHAnsi" w:eastAsiaTheme="minorEastAsia" w:hAnsiTheme="minorHAnsi" w:cstheme="minorBidi"/>
            <w:noProof/>
            <w:sz w:val="22"/>
            <w:szCs w:val="22"/>
          </w:rPr>
          <w:tab/>
        </w:r>
        <w:r w:rsidRPr="00F941EF">
          <w:rPr>
            <w:rStyle w:val="Hyperlink"/>
            <w:noProof/>
          </w:rPr>
          <w:t>Section 7.1.2, User-Defined Index Marks</w:t>
        </w:r>
        <w:r>
          <w:rPr>
            <w:noProof/>
            <w:webHidden/>
          </w:rPr>
          <w:tab/>
        </w:r>
        <w:r>
          <w:rPr>
            <w:noProof/>
            <w:webHidden/>
          </w:rPr>
          <w:fldChar w:fldCharType="begin"/>
        </w:r>
        <w:r>
          <w:rPr>
            <w:noProof/>
            <w:webHidden/>
          </w:rPr>
          <w:instrText xml:space="preserve"> PAGEREF _Toc79580222 \h </w:instrText>
        </w:r>
        <w:r>
          <w:rPr>
            <w:noProof/>
            <w:webHidden/>
          </w:rPr>
        </w:r>
        <w:r>
          <w:rPr>
            <w:noProof/>
            <w:webHidden/>
          </w:rPr>
          <w:fldChar w:fldCharType="separate"/>
        </w:r>
        <w:r>
          <w:rPr>
            <w:noProof/>
            <w:webHidden/>
          </w:rPr>
          <w:t>128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23" w:history="1">
        <w:r w:rsidRPr="00F941EF">
          <w:rPr>
            <w:rStyle w:val="Hyperlink"/>
            <w:noProof/>
          </w:rPr>
          <w:t>2.1.166</w:t>
        </w:r>
        <w:r>
          <w:rPr>
            <w:rFonts w:asciiTheme="minorHAnsi" w:eastAsiaTheme="minorEastAsia" w:hAnsiTheme="minorHAnsi" w:cstheme="minorBidi"/>
            <w:noProof/>
            <w:sz w:val="22"/>
            <w:szCs w:val="22"/>
          </w:rPr>
          <w:tab/>
        </w:r>
        <w:r w:rsidRPr="00F941EF">
          <w:rPr>
            <w:rStyle w:val="Hyperlink"/>
            <w:noProof/>
          </w:rPr>
          <w:t>Section 7.1.3, Alphabetical Index Mark</w:t>
        </w:r>
        <w:r>
          <w:rPr>
            <w:noProof/>
            <w:webHidden/>
          </w:rPr>
          <w:tab/>
        </w:r>
        <w:r>
          <w:rPr>
            <w:noProof/>
            <w:webHidden/>
          </w:rPr>
          <w:fldChar w:fldCharType="begin"/>
        </w:r>
        <w:r>
          <w:rPr>
            <w:noProof/>
            <w:webHidden/>
          </w:rPr>
          <w:instrText xml:space="preserve"> PAGEREF _Toc79580223 \h </w:instrText>
        </w:r>
        <w:r>
          <w:rPr>
            <w:noProof/>
            <w:webHidden/>
          </w:rPr>
        </w:r>
        <w:r>
          <w:rPr>
            <w:noProof/>
            <w:webHidden/>
          </w:rPr>
          <w:fldChar w:fldCharType="separate"/>
        </w:r>
        <w:r>
          <w:rPr>
            <w:noProof/>
            <w:webHidden/>
          </w:rPr>
          <w:t>129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24" w:history="1">
        <w:r w:rsidRPr="00F941EF">
          <w:rPr>
            <w:rStyle w:val="Hyperlink"/>
            <w:noProof/>
          </w:rPr>
          <w:t>2.1.167</w:t>
        </w:r>
        <w:r>
          <w:rPr>
            <w:rFonts w:asciiTheme="minorHAnsi" w:eastAsiaTheme="minorEastAsia" w:hAnsiTheme="minorHAnsi" w:cstheme="minorBidi"/>
            <w:noProof/>
            <w:sz w:val="22"/>
            <w:szCs w:val="22"/>
          </w:rPr>
          <w:tab/>
        </w:r>
        <w:r w:rsidRPr="00F941EF">
          <w:rPr>
            <w:rStyle w:val="Hyperlink"/>
            <w:noProof/>
          </w:rPr>
          <w:t>Section 7.1.4, Bibliography Index Mark</w:t>
        </w:r>
        <w:r>
          <w:rPr>
            <w:noProof/>
            <w:webHidden/>
          </w:rPr>
          <w:tab/>
        </w:r>
        <w:r>
          <w:rPr>
            <w:noProof/>
            <w:webHidden/>
          </w:rPr>
          <w:fldChar w:fldCharType="begin"/>
        </w:r>
        <w:r>
          <w:rPr>
            <w:noProof/>
            <w:webHidden/>
          </w:rPr>
          <w:instrText xml:space="preserve"> PAGEREF _Toc79580224 \h </w:instrText>
        </w:r>
        <w:r>
          <w:rPr>
            <w:noProof/>
            <w:webHidden/>
          </w:rPr>
        </w:r>
        <w:r>
          <w:rPr>
            <w:noProof/>
            <w:webHidden/>
          </w:rPr>
          <w:fldChar w:fldCharType="separate"/>
        </w:r>
        <w:r>
          <w:rPr>
            <w:noProof/>
            <w:webHidden/>
          </w:rPr>
          <w:t>130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25" w:history="1">
        <w:r w:rsidRPr="00F941EF">
          <w:rPr>
            <w:rStyle w:val="Hyperlink"/>
            <w:noProof/>
          </w:rPr>
          <w:t>2.1.168</w:t>
        </w:r>
        <w:r>
          <w:rPr>
            <w:rFonts w:asciiTheme="minorHAnsi" w:eastAsiaTheme="minorEastAsia" w:hAnsiTheme="minorHAnsi" w:cstheme="minorBidi"/>
            <w:noProof/>
            <w:sz w:val="22"/>
            <w:szCs w:val="22"/>
          </w:rPr>
          <w:tab/>
        </w:r>
        <w:r w:rsidRPr="00F941EF">
          <w:rPr>
            <w:rStyle w:val="Hyperlink"/>
            <w:noProof/>
          </w:rPr>
          <w:t>Section 7.2, Index Structure</w:t>
        </w:r>
        <w:r>
          <w:rPr>
            <w:noProof/>
            <w:webHidden/>
          </w:rPr>
          <w:tab/>
        </w:r>
        <w:r>
          <w:rPr>
            <w:noProof/>
            <w:webHidden/>
          </w:rPr>
          <w:fldChar w:fldCharType="begin"/>
        </w:r>
        <w:r>
          <w:rPr>
            <w:noProof/>
            <w:webHidden/>
          </w:rPr>
          <w:instrText xml:space="preserve"> PAGEREF _Toc79580225 \h </w:instrText>
        </w:r>
        <w:r>
          <w:rPr>
            <w:noProof/>
            <w:webHidden/>
          </w:rPr>
        </w:r>
        <w:r>
          <w:rPr>
            <w:noProof/>
            <w:webHidden/>
          </w:rPr>
          <w:fldChar w:fldCharType="separate"/>
        </w:r>
        <w:r>
          <w:rPr>
            <w:noProof/>
            <w:webHidden/>
          </w:rPr>
          <w:t>130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26" w:history="1">
        <w:r w:rsidRPr="00F941EF">
          <w:rPr>
            <w:rStyle w:val="Hyperlink"/>
            <w:noProof/>
          </w:rPr>
          <w:t>2.1.169</w:t>
        </w:r>
        <w:r>
          <w:rPr>
            <w:rFonts w:asciiTheme="minorHAnsi" w:eastAsiaTheme="minorEastAsia" w:hAnsiTheme="minorHAnsi" w:cstheme="minorBidi"/>
            <w:noProof/>
            <w:sz w:val="22"/>
            <w:szCs w:val="22"/>
          </w:rPr>
          <w:tab/>
        </w:r>
        <w:r w:rsidRPr="00F941EF">
          <w:rPr>
            <w:rStyle w:val="Hyperlink"/>
            <w:noProof/>
          </w:rPr>
          <w:t>Section 7.2.1, Index Source</w:t>
        </w:r>
        <w:r>
          <w:rPr>
            <w:noProof/>
            <w:webHidden/>
          </w:rPr>
          <w:tab/>
        </w:r>
        <w:r>
          <w:rPr>
            <w:noProof/>
            <w:webHidden/>
          </w:rPr>
          <w:fldChar w:fldCharType="begin"/>
        </w:r>
        <w:r>
          <w:rPr>
            <w:noProof/>
            <w:webHidden/>
          </w:rPr>
          <w:instrText xml:space="preserve"> PAGEREF _Toc79580226 \h </w:instrText>
        </w:r>
        <w:r>
          <w:rPr>
            <w:noProof/>
            <w:webHidden/>
          </w:rPr>
        </w:r>
        <w:r>
          <w:rPr>
            <w:noProof/>
            <w:webHidden/>
          </w:rPr>
          <w:fldChar w:fldCharType="separate"/>
        </w:r>
        <w:r>
          <w:rPr>
            <w:noProof/>
            <w:webHidden/>
          </w:rPr>
          <w:t>131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27" w:history="1">
        <w:r w:rsidRPr="00F941EF">
          <w:rPr>
            <w:rStyle w:val="Hyperlink"/>
            <w:noProof/>
          </w:rPr>
          <w:t>2.1.170</w:t>
        </w:r>
        <w:r>
          <w:rPr>
            <w:rFonts w:asciiTheme="minorHAnsi" w:eastAsiaTheme="minorEastAsia" w:hAnsiTheme="minorHAnsi" w:cstheme="minorBidi"/>
            <w:noProof/>
            <w:sz w:val="22"/>
            <w:szCs w:val="22"/>
          </w:rPr>
          <w:tab/>
        </w:r>
        <w:r w:rsidRPr="00F941EF">
          <w:rPr>
            <w:rStyle w:val="Hyperlink"/>
            <w:noProof/>
          </w:rPr>
          <w:t>Section 7.2.2, Index Body Section</w:t>
        </w:r>
        <w:r>
          <w:rPr>
            <w:noProof/>
            <w:webHidden/>
          </w:rPr>
          <w:tab/>
        </w:r>
        <w:r>
          <w:rPr>
            <w:noProof/>
            <w:webHidden/>
          </w:rPr>
          <w:fldChar w:fldCharType="begin"/>
        </w:r>
        <w:r>
          <w:rPr>
            <w:noProof/>
            <w:webHidden/>
          </w:rPr>
          <w:instrText xml:space="preserve"> PAGEREF _Toc79580227 \h </w:instrText>
        </w:r>
        <w:r>
          <w:rPr>
            <w:noProof/>
            <w:webHidden/>
          </w:rPr>
        </w:r>
        <w:r>
          <w:rPr>
            <w:noProof/>
            <w:webHidden/>
          </w:rPr>
          <w:fldChar w:fldCharType="separate"/>
        </w:r>
        <w:r>
          <w:rPr>
            <w:noProof/>
            <w:webHidden/>
          </w:rPr>
          <w:t>131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28" w:history="1">
        <w:r w:rsidRPr="00F941EF">
          <w:rPr>
            <w:rStyle w:val="Hyperlink"/>
            <w:noProof/>
          </w:rPr>
          <w:t>2.1.171</w:t>
        </w:r>
        <w:r>
          <w:rPr>
            <w:rFonts w:asciiTheme="minorHAnsi" w:eastAsiaTheme="minorEastAsia" w:hAnsiTheme="minorHAnsi" w:cstheme="minorBidi"/>
            <w:noProof/>
            <w:sz w:val="22"/>
            <w:szCs w:val="22"/>
          </w:rPr>
          <w:tab/>
        </w:r>
        <w:r w:rsidRPr="00F941EF">
          <w:rPr>
            <w:rStyle w:val="Hyperlink"/>
            <w:noProof/>
          </w:rPr>
          <w:t>Section 7.2.3, Index Title Section</w:t>
        </w:r>
        <w:r>
          <w:rPr>
            <w:noProof/>
            <w:webHidden/>
          </w:rPr>
          <w:tab/>
        </w:r>
        <w:r>
          <w:rPr>
            <w:noProof/>
            <w:webHidden/>
          </w:rPr>
          <w:fldChar w:fldCharType="begin"/>
        </w:r>
        <w:r>
          <w:rPr>
            <w:noProof/>
            <w:webHidden/>
          </w:rPr>
          <w:instrText xml:space="preserve"> PAGEREF _Toc79580228 \h </w:instrText>
        </w:r>
        <w:r>
          <w:rPr>
            <w:noProof/>
            <w:webHidden/>
          </w:rPr>
        </w:r>
        <w:r>
          <w:rPr>
            <w:noProof/>
            <w:webHidden/>
          </w:rPr>
          <w:fldChar w:fldCharType="separate"/>
        </w:r>
        <w:r>
          <w:rPr>
            <w:noProof/>
            <w:webHidden/>
          </w:rPr>
          <w:t>131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29" w:history="1">
        <w:r w:rsidRPr="00F941EF">
          <w:rPr>
            <w:rStyle w:val="Hyperlink"/>
            <w:noProof/>
          </w:rPr>
          <w:t>2.1.172</w:t>
        </w:r>
        <w:r>
          <w:rPr>
            <w:rFonts w:asciiTheme="minorHAnsi" w:eastAsiaTheme="minorEastAsia" w:hAnsiTheme="minorHAnsi" w:cstheme="minorBidi"/>
            <w:noProof/>
            <w:sz w:val="22"/>
            <w:szCs w:val="22"/>
          </w:rPr>
          <w:tab/>
        </w:r>
        <w:r w:rsidRPr="00F941EF">
          <w:rPr>
            <w:rStyle w:val="Hyperlink"/>
            <w:noProof/>
          </w:rPr>
          <w:t>Section 7.3, Table Of Content</w:t>
        </w:r>
        <w:r>
          <w:rPr>
            <w:noProof/>
            <w:webHidden/>
          </w:rPr>
          <w:tab/>
        </w:r>
        <w:r>
          <w:rPr>
            <w:noProof/>
            <w:webHidden/>
          </w:rPr>
          <w:fldChar w:fldCharType="begin"/>
        </w:r>
        <w:r>
          <w:rPr>
            <w:noProof/>
            <w:webHidden/>
          </w:rPr>
          <w:instrText xml:space="preserve"> PAGEREF _Toc79580229 \h </w:instrText>
        </w:r>
        <w:r>
          <w:rPr>
            <w:noProof/>
            <w:webHidden/>
          </w:rPr>
        </w:r>
        <w:r>
          <w:rPr>
            <w:noProof/>
            <w:webHidden/>
          </w:rPr>
          <w:fldChar w:fldCharType="separate"/>
        </w:r>
        <w:r>
          <w:rPr>
            <w:noProof/>
            <w:webHidden/>
          </w:rPr>
          <w:t>131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30" w:history="1">
        <w:r w:rsidRPr="00F941EF">
          <w:rPr>
            <w:rStyle w:val="Hyperlink"/>
            <w:noProof/>
          </w:rPr>
          <w:t>2.1.173</w:t>
        </w:r>
        <w:r>
          <w:rPr>
            <w:rFonts w:asciiTheme="minorHAnsi" w:eastAsiaTheme="minorEastAsia" w:hAnsiTheme="minorHAnsi" w:cstheme="minorBidi"/>
            <w:noProof/>
            <w:sz w:val="22"/>
            <w:szCs w:val="22"/>
          </w:rPr>
          <w:tab/>
        </w:r>
        <w:r w:rsidRPr="00F941EF">
          <w:rPr>
            <w:rStyle w:val="Hyperlink"/>
            <w:noProof/>
          </w:rPr>
          <w:t>Section 7.3.1, Table of Content Source</w:t>
        </w:r>
        <w:r>
          <w:rPr>
            <w:noProof/>
            <w:webHidden/>
          </w:rPr>
          <w:tab/>
        </w:r>
        <w:r>
          <w:rPr>
            <w:noProof/>
            <w:webHidden/>
          </w:rPr>
          <w:fldChar w:fldCharType="begin"/>
        </w:r>
        <w:r>
          <w:rPr>
            <w:noProof/>
            <w:webHidden/>
          </w:rPr>
          <w:instrText xml:space="preserve"> PAGEREF _Toc79580230 \h </w:instrText>
        </w:r>
        <w:r>
          <w:rPr>
            <w:noProof/>
            <w:webHidden/>
          </w:rPr>
        </w:r>
        <w:r>
          <w:rPr>
            <w:noProof/>
            <w:webHidden/>
          </w:rPr>
          <w:fldChar w:fldCharType="separate"/>
        </w:r>
        <w:r>
          <w:rPr>
            <w:noProof/>
            <w:webHidden/>
          </w:rPr>
          <w:t>131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31" w:history="1">
        <w:r w:rsidRPr="00F941EF">
          <w:rPr>
            <w:rStyle w:val="Hyperlink"/>
            <w:noProof/>
          </w:rPr>
          <w:t>2.1.174</w:t>
        </w:r>
        <w:r>
          <w:rPr>
            <w:rFonts w:asciiTheme="minorHAnsi" w:eastAsiaTheme="minorEastAsia" w:hAnsiTheme="minorHAnsi" w:cstheme="minorBidi"/>
            <w:noProof/>
            <w:sz w:val="22"/>
            <w:szCs w:val="22"/>
          </w:rPr>
          <w:tab/>
        </w:r>
        <w:r w:rsidRPr="00F941EF">
          <w:rPr>
            <w:rStyle w:val="Hyperlink"/>
            <w:noProof/>
          </w:rPr>
          <w:t>Section 7.3.2, Table of Content Entry Template</w:t>
        </w:r>
        <w:r>
          <w:rPr>
            <w:noProof/>
            <w:webHidden/>
          </w:rPr>
          <w:tab/>
        </w:r>
        <w:r>
          <w:rPr>
            <w:noProof/>
            <w:webHidden/>
          </w:rPr>
          <w:fldChar w:fldCharType="begin"/>
        </w:r>
        <w:r>
          <w:rPr>
            <w:noProof/>
            <w:webHidden/>
          </w:rPr>
          <w:instrText xml:space="preserve"> PAGEREF _Toc79580231 \h </w:instrText>
        </w:r>
        <w:r>
          <w:rPr>
            <w:noProof/>
            <w:webHidden/>
          </w:rPr>
        </w:r>
        <w:r>
          <w:rPr>
            <w:noProof/>
            <w:webHidden/>
          </w:rPr>
          <w:fldChar w:fldCharType="separate"/>
        </w:r>
        <w:r>
          <w:rPr>
            <w:noProof/>
            <w:webHidden/>
          </w:rPr>
          <w:t>132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32" w:history="1">
        <w:r w:rsidRPr="00F941EF">
          <w:rPr>
            <w:rStyle w:val="Hyperlink"/>
            <w:noProof/>
          </w:rPr>
          <w:t>2.1.175</w:t>
        </w:r>
        <w:r>
          <w:rPr>
            <w:rFonts w:asciiTheme="minorHAnsi" w:eastAsiaTheme="minorEastAsia" w:hAnsiTheme="minorHAnsi" w:cstheme="minorBidi"/>
            <w:noProof/>
            <w:sz w:val="22"/>
            <w:szCs w:val="22"/>
          </w:rPr>
          <w:tab/>
        </w:r>
        <w:r w:rsidRPr="00F941EF">
          <w:rPr>
            <w:rStyle w:val="Hyperlink"/>
            <w:noProof/>
          </w:rPr>
          <w:t>Section 7.4, Index of Illustrations</w:t>
        </w:r>
        <w:r>
          <w:rPr>
            <w:noProof/>
            <w:webHidden/>
          </w:rPr>
          <w:tab/>
        </w:r>
        <w:r>
          <w:rPr>
            <w:noProof/>
            <w:webHidden/>
          </w:rPr>
          <w:fldChar w:fldCharType="begin"/>
        </w:r>
        <w:r>
          <w:rPr>
            <w:noProof/>
            <w:webHidden/>
          </w:rPr>
          <w:instrText xml:space="preserve"> PAGEREF _Toc79580232 \h </w:instrText>
        </w:r>
        <w:r>
          <w:rPr>
            <w:noProof/>
            <w:webHidden/>
          </w:rPr>
        </w:r>
        <w:r>
          <w:rPr>
            <w:noProof/>
            <w:webHidden/>
          </w:rPr>
          <w:fldChar w:fldCharType="separate"/>
        </w:r>
        <w:r>
          <w:rPr>
            <w:noProof/>
            <w:webHidden/>
          </w:rPr>
          <w:t>132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33" w:history="1">
        <w:r w:rsidRPr="00F941EF">
          <w:rPr>
            <w:rStyle w:val="Hyperlink"/>
            <w:noProof/>
          </w:rPr>
          <w:t>2.1.176</w:t>
        </w:r>
        <w:r>
          <w:rPr>
            <w:rFonts w:asciiTheme="minorHAnsi" w:eastAsiaTheme="minorEastAsia" w:hAnsiTheme="minorHAnsi" w:cstheme="minorBidi"/>
            <w:noProof/>
            <w:sz w:val="22"/>
            <w:szCs w:val="22"/>
          </w:rPr>
          <w:tab/>
        </w:r>
        <w:r w:rsidRPr="00F941EF">
          <w:rPr>
            <w:rStyle w:val="Hyperlink"/>
            <w:noProof/>
          </w:rPr>
          <w:t>Section 7.4.1, Index of Illustration Source</w:t>
        </w:r>
        <w:r>
          <w:rPr>
            <w:noProof/>
            <w:webHidden/>
          </w:rPr>
          <w:tab/>
        </w:r>
        <w:r>
          <w:rPr>
            <w:noProof/>
            <w:webHidden/>
          </w:rPr>
          <w:fldChar w:fldCharType="begin"/>
        </w:r>
        <w:r>
          <w:rPr>
            <w:noProof/>
            <w:webHidden/>
          </w:rPr>
          <w:instrText xml:space="preserve"> PAGEREF _Toc79580233 \h </w:instrText>
        </w:r>
        <w:r>
          <w:rPr>
            <w:noProof/>
            <w:webHidden/>
          </w:rPr>
        </w:r>
        <w:r>
          <w:rPr>
            <w:noProof/>
            <w:webHidden/>
          </w:rPr>
          <w:fldChar w:fldCharType="separate"/>
        </w:r>
        <w:r>
          <w:rPr>
            <w:noProof/>
            <w:webHidden/>
          </w:rPr>
          <w:t>132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34" w:history="1">
        <w:r w:rsidRPr="00F941EF">
          <w:rPr>
            <w:rStyle w:val="Hyperlink"/>
            <w:noProof/>
          </w:rPr>
          <w:t>2.1.177</w:t>
        </w:r>
        <w:r>
          <w:rPr>
            <w:rFonts w:asciiTheme="minorHAnsi" w:eastAsiaTheme="minorEastAsia" w:hAnsiTheme="minorHAnsi" w:cstheme="minorBidi"/>
            <w:noProof/>
            <w:sz w:val="22"/>
            <w:szCs w:val="22"/>
          </w:rPr>
          <w:tab/>
        </w:r>
        <w:r w:rsidRPr="00F941EF">
          <w:rPr>
            <w:rStyle w:val="Hyperlink"/>
            <w:noProof/>
          </w:rPr>
          <w:t>Section 7.4.2, Illustration Index Entry Template</w:t>
        </w:r>
        <w:r>
          <w:rPr>
            <w:noProof/>
            <w:webHidden/>
          </w:rPr>
          <w:tab/>
        </w:r>
        <w:r>
          <w:rPr>
            <w:noProof/>
            <w:webHidden/>
          </w:rPr>
          <w:fldChar w:fldCharType="begin"/>
        </w:r>
        <w:r>
          <w:rPr>
            <w:noProof/>
            <w:webHidden/>
          </w:rPr>
          <w:instrText xml:space="preserve"> PAGEREF _Toc79580234 \h </w:instrText>
        </w:r>
        <w:r>
          <w:rPr>
            <w:noProof/>
            <w:webHidden/>
          </w:rPr>
        </w:r>
        <w:r>
          <w:rPr>
            <w:noProof/>
            <w:webHidden/>
          </w:rPr>
          <w:fldChar w:fldCharType="separate"/>
        </w:r>
        <w:r>
          <w:rPr>
            <w:noProof/>
            <w:webHidden/>
          </w:rPr>
          <w:t>132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35" w:history="1">
        <w:r w:rsidRPr="00F941EF">
          <w:rPr>
            <w:rStyle w:val="Hyperlink"/>
            <w:noProof/>
          </w:rPr>
          <w:t>2.1.178</w:t>
        </w:r>
        <w:r>
          <w:rPr>
            <w:rFonts w:asciiTheme="minorHAnsi" w:eastAsiaTheme="minorEastAsia" w:hAnsiTheme="minorHAnsi" w:cstheme="minorBidi"/>
            <w:noProof/>
            <w:sz w:val="22"/>
            <w:szCs w:val="22"/>
          </w:rPr>
          <w:tab/>
        </w:r>
        <w:r w:rsidRPr="00F941EF">
          <w:rPr>
            <w:rStyle w:val="Hyperlink"/>
            <w:noProof/>
          </w:rPr>
          <w:t>Section 7.5, Index of Tables</w:t>
        </w:r>
        <w:r>
          <w:rPr>
            <w:noProof/>
            <w:webHidden/>
          </w:rPr>
          <w:tab/>
        </w:r>
        <w:r>
          <w:rPr>
            <w:noProof/>
            <w:webHidden/>
          </w:rPr>
          <w:fldChar w:fldCharType="begin"/>
        </w:r>
        <w:r>
          <w:rPr>
            <w:noProof/>
            <w:webHidden/>
          </w:rPr>
          <w:instrText xml:space="preserve"> PAGEREF _Toc79580235 \h </w:instrText>
        </w:r>
        <w:r>
          <w:rPr>
            <w:noProof/>
            <w:webHidden/>
          </w:rPr>
        </w:r>
        <w:r>
          <w:rPr>
            <w:noProof/>
            <w:webHidden/>
          </w:rPr>
          <w:fldChar w:fldCharType="separate"/>
        </w:r>
        <w:r>
          <w:rPr>
            <w:noProof/>
            <w:webHidden/>
          </w:rPr>
          <w:t>133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36" w:history="1">
        <w:r w:rsidRPr="00F941EF">
          <w:rPr>
            <w:rStyle w:val="Hyperlink"/>
            <w:noProof/>
          </w:rPr>
          <w:t>2.1.179</w:t>
        </w:r>
        <w:r>
          <w:rPr>
            <w:rFonts w:asciiTheme="minorHAnsi" w:eastAsiaTheme="minorEastAsia" w:hAnsiTheme="minorHAnsi" w:cstheme="minorBidi"/>
            <w:noProof/>
            <w:sz w:val="22"/>
            <w:szCs w:val="22"/>
          </w:rPr>
          <w:tab/>
        </w:r>
        <w:r w:rsidRPr="00F941EF">
          <w:rPr>
            <w:rStyle w:val="Hyperlink"/>
            <w:noProof/>
          </w:rPr>
          <w:t>Section 7.5.1, Table Index Source</w:t>
        </w:r>
        <w:r>
          <w:rPr>
            <w:noProof/>
            <w:webHidden/>
          </w:rPr>
          <w:tab/>
        </w:r>
        <w:r>
          <w:rPr>
            <w:noProof/>
            <w:webHidden/>
          </w:rPr>
          <w:fldChar w:fldCharType="begin"/>
        </w:r>
        <w:r>
          <w:rPr>
            <w:noProof/>
            <w:webHidden/>
          </w:rPr>
          <w:instrText xml:space="preserve"> PAGEREF _Toc79580236 \h </w:instrText>
        </w:r>
        <w:r>
          <w:rPr>
            <w:noProof/>
            <w:webHidden/>
          </w:rPr>
        </w:r>
        <w:r>
          <w:rPr>
            <w:noProof/>
            <w:webHidden/>
          </w:rPr>
          <w:fldChar w:fldCharType="separate"/>
        </w:r>
        <w:r>
          <w:rPr>
            <w:noProof/>
            <w:webHidden/>
          </w:rPr>
          <w:t>133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37" w:history="1">
        <w:r w:rsidRPr="00F941EF">
          <w:rPr>
            <w:rStyle w:val="Hyperlink"/>
            <w:noProof/>
          </w:rPr>
          <w:t>2.1.180</w:t>
        </w:r>
        <w:r>
          <w:rPr>
            <w:rFonts w:asciiTheme="minorHAnsi" w:eastAsiaTheme="minorEastAsia" w:hAnsiTheme="minorHAnsi" w:cstheme="minorBidi"/>
            <w:noProof/>
            <w:sz w:val="22"/>
            <w:szCs w:val="22"/>
          </w:rPr>
          <w:tab/>
        </w:r>
        <w:r w:rsidRPr="00F941EF">
          <w:rPr>
            <w:rStyle w:val="Hyperlink"/>
            <w:noProof/>
          </w:rPr>
          <w:t>Section 7.5.2, Table Index Entry Template</w:t>
        </w:r>
        <w:r>
          <w:rPr>
            <w:noProof/>
            <w:webHidden/>
          </w:rPr>
          <w:tab/>
        </w:r>
        <w:r>
          <w:rPr>
            <w:noProof/>
            <w:webHidden/>
          </w:rPr>
          <w:fldChar w:fldCharType="begin"/>
        </w:r>
        <w:r>
          <w:rPr>
            <w:noProof/>
            <w:webHidden/>
          </w:rPr>
          <w:instrText xml:space="preserve"> PAGEREF _Toc79580237 \h </w:instrText>
        </w:r>
        <w:r>
          <w:rPr>
            <w:noProof/>
            <w:webHidden/>
          </w:rPr>
        </w:r>
        <w:r>
          <w:rPr>
            <w:noProof/>
            <w:webHidden/>
          </w:rPr>
          <w:fldChar w:fldCharType="separate"/>
        </w:r>
        <w:r>
          <w:rPr>
            <w:noProof/>
            <w:webHidden/>
          </w:rPr>
          <w:t>133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38" w:history="1">
        <w:r w:rsidRPr="00F941EF">
          <w:rPr>
            <w:rStyle w:val="Hyperlink"/>
            <w:noProof/>
          </w:rPr>
          <w:t>2.1.181</w:t>
        </w:r>
        <w:r>
          <w:rPr>
            <w:rFonts w:asciiTheme="minorHAnsi" w:eastAsiaTheme="minorEastAsia" w:hAnsiTheme="minorHAnsi" w:cstheme="minorBidi"/>
            <w:noProof/>
            <w:sz w:val="22"/>
            <w:szCs w:val="22"/>
          </w:rPr>
          <w:tab/>
        </w:r>
        <w:r w:rsidRPr="00F941EF">
          <w:rPr>
            <w:rStyle w:val="Hyperlink"/>
            <w:noProof/>
          </w:rPr>
          <w:t>Section 7.6, Index of Objects</w:t>
        </w:r>
        <w:r>
          <w:rPr>
            <w:noProof/>
            <w:webHidden/>
          </w:rPr>
          <w:tab/>
        </w:r>
        <w:r>
          <w:rPr>
            <w:noProof/>
            <w:webHidden/>
          </w:rPr>
          <w:fldChar w:fldCharType="begin"/>
        </w:r>
        <w:r>
          <w:rPr>
            <w:noProof/>
            <w:webHidden/>
          </w:rPr>
          <w:instrText xml:space="preserve"> PAGEREF _Toc79580238 \h </w:instrText>
        </w:r>
        <w:r>
          <w:rPr>
            <w:noProof/>
            <w:webHidden/>
          </w:rPr>
        </w:r>
        <w:r>
          <w:rPr>
            <w:noProof/>
            <w:webHidden/>
          </w:rPr>
          <w:fldChar w:fldCharType="separate"/>
        </w:r>
        <w:r>
          <w:rPr>
            <w:noProof/>
            <w:webHidden/>
          </w:rPr>
          <w:t>133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39" w:history="1">
        <w:r w:rsidRPr="00F941EF">
          <w:rPr>
            <w:rStyle w:val="Hyperlink"/>
            <w:noProof/>
          </w:rPr>
          <w:t>2.1.182</w:t>
        </w:r>
        <w:r>
          <w:rPr>
            <w:rFonts w:asciiTheme="minorHAnsi" w:eastAsiaTheme="minorEastAsia" w:hAnsiTheme="minorHAnsi" w:cstheme="minorBidi"/>
            <w:noProof/>
            <w:sz w:val="22"/>
            <w:szCs w:val="22"/>
          </w:rPr>
          <w:tab/>
        </w:r>
        <w:r w:rsidRPr="00F941EF">
          <w:rPr>
            <w:rStyle w:val="Hyperlink"/>
            <w:noProof/>
          </w:rPr>
          <w:t>Section 7.6.1, Object Index Source</w:t>
        </w:r>
        <w:r>
          <w:rPr>
            <w:noProof/>
            <w:webHidden/>
          </w:rPr>
          <w:tab/>
        </w:r>
        <w:r>
          <w:rPr>
            <w:noProof/>
            <w:webHidden/>
          </w:rPr>
          <w:fldChar w:fldCharType="begin"/>
        </w:r>
        <w:r>
          <w:rPr>
            <w:noProof/>
            <w:webHidden/>
          </w:rPr>
          <w:instrText xml:space="preserve"> PAGEREF _Toc79580239 \h </w:instrText>
        </w:r>
        <w:r>
          <w:rPr>
            <w:noProof/>
            <w:webHidden/>
          </w:rPr>
        </w:r>
        <w:r>
          <w:rPr>
            <w:noProof/>
            <w:webHidden/>
          </w:rPr>
          <w:fldChar w:fldCharType="separate"/>
        </w:r>
        <w:r>
          <w:rPr>
            <w:noProof/>
            <w:webHidden/>
          </w:rPr>
          <w:t>133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40" w:history="1">
        <w:r w:rsidRPr="00F941EF">
          <w:rPr>
            <w:rStyle w:val="Hyperlink"/>
            <w:noProof/>
          </w:rPr>
          <w:t>2.1.183</w:t>
        </w:r>
        <w:r>
          <w:rPr>
            <w:rFonts w:asciiTheme="minorHAnsi" w:eastAsiaTheme="minorEastAsia" w:hAnsiTheme="minorHAnsi" w:cstheme="minorBidi"/>
            <w:noProof/>
            <w:sz w:val="22"/>
            <w:szCs w:val="22"/>
          </w:rPr>
          <w:tab/>
        </w:r>
        <w:r w:rsidRPr="00F941EF">
          <w:rPr>
            <w:rStyle w:val="Hyperlink"/>
            <w:noProof/>
          </w:rPr>
          <w:t>Section 7.6.2, Object Index Entry Template</w:t>
        </w:r>
        <w:r>
          <w:rPr>
            <w:noProof/>
            <w:webHidden/>
          </w:rPr>
          <w:tab/>
        </w:r>
        <w:r>
          <w:rPr>
            <w:noProof/>
            <w:webHidden/>
          </w:rPr>
          <w:fldChar w:fldCharType="begin"/>
        </w:r>
        <w:r>
          <w:rPr>
            <w:noProof/>
            <w:webHidden/>
          </w:rPr>
          <w:instrText xml:space="preserve"> PAGEREF _Toc79580240 \h </w:instrText>
        </w:r>
        <w:r>
          <w:rPr>
            <w:noProof/>
            <w:webHidden/>
          </w:rPr>
        </w:r>
        <w:r>
          <w:rPr>
            <w:noProof/>
            <w:webHidden/>
          </w:rPr>
          <w:fldChar w:fldCharType="separate"/>
        </w:r>
        <w:r>
          <w:rPr>
            <w:noProof/>
            <w:webHidden/>
          </w:rPr>
          <w:t>133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41" w:history="1">
        <w:r w:rsidRPr="00F941EF">
          <w:rPr>
            <w:rStyle w:val="Hyperlink"/>
            <w:noProof/>
          </w:rPr>
          <w:t>2.1.184</w:t>
        </w:r>
        <w:r>
          <w:rPr>
            <w:rFonts w:asciiTheme="minorHAnsi" w:eastAsiaTheme="minorEastAsia" w:hAnsiTheme="minorHAnsi" w:cstheme="minorBidi"/>
            <w:noProof/>
            <w:sz w:val="22"/>
            <w:szCs w:val="22"/>
          </w:rPr>
          <w:tab/>
        </w:r>
        <w:r w:rsidRPr="00F941EF">
          <w:rPr>
            <w:rStyle w:val="Hyperlink"/>
            <w:noProof/>
          </w:rPr>
          <w:t>Section 7.7, User-Defined Index</w:t>
        </w:r>
        <w:r>
          <w:rPr>
            <w:noProof/>
            <w:webHidden/>
          </w:rPr>
          <w:tab/>
        </w:r>
        <w:r>
          <w:rPr>
            <w:noProof/>
            <w:webHidden/>
          </w:rPr>
          <w:fldChar w:fldCharType="begin"/>
        </w:r>
        <w:r>
          <w:rPr>
            <w:noProof/>
            <w:webHidden/>
          </w:rPr>
          <w:instrText xml:space="preserve"> PAGEREF _Toc79580241 \h </w:instrText>
        </w:r>
        <w:r>
          <w:rPr>
            <w:noProof/>
            <w:webHidden/>
          </w:rPr>
        </w:r>
        <w:r>
          <w:rPr>
            <w:noProof/>
            <w:webHidden/>
          </w:rPr>
          <w:fldChar w:fldCharType="separate"/>
        </w:r>
        <w:r>
          <w:rPr>
            <w:noProof/>
            <w:webHidden/>
          </w:rPr>
          <w:t>133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42" w:history="1">
        <w:r w:rsidRPr="00F941EF">
          <w:rPr>
            <w:rStyle w:val="Hyperlink"/>
            <w:noProof/>
          </w:rPr>
          <w:t>2.1.185</w:t>
        </w:r>
        <w:r>
          <w:rPr>
            <w:rFonts w:asciiTheme="minorHAnsi" w:eastAsiaTheme="minorEastAsia" w:hAnsiTheme="minorHAnsi" w:cstheme="minorBidi"/>
            <w:noProof/>
            <w:sz w:val="22"/>
            <w:szCs w:val="22"/>
          </w:rPr>
          <w:tab/>
        </w:r>
        <w:r w:rsidRPr="00F941EF">
          <w:rPr>
            <w:rStyle w:val="Hyperlink"/>
            <w:noProof/>
          </w:rPr>
          <w:t>Section 7.7.1, User-Defined Index Source</w:t>
        </w:r>
        <w:r>
          <w:rPr>
            <w:noProof/>
            <w:webHidden/>
          </w:rPr>
          <w:tab/>
        </w:r>
        <w:r>
          <w:rPr>
            <w:noProof/>
            <w:webHidden/>
          </w:rPr>
          <w:fldChar w:fldCharType="begin"/>
        </w:r>
        <w:r>
          <w:rPr>
            <w:noProof/>
            <w:webHidden/>
          </w:rPr>
          <w:instrText xml:space="preserve"> PAGEREF _Toc79580242 \h </w:instrText>
        </w:r>
        <w:r>
          <w:rPr>
            <w:noProof/>
            <w:webHidden/>
          </w:rPr>
        </w:r>
        <w:r>
          <w:rPr>
            <w:noProof/>
            <w:webHidden/>
          </w:rPr>
          <w:fldChar w:fldCharType="separate"/>
        </w:r>
        <w:r>
          <w:rPr>
            <w:noProof/>
            <w:webHidden/>
          </w:rPr>
          <w:t>134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43" w:history="1">
        <w:r w:rsidRPr="00F941EF">
          <w:rPr>
            <w:rStyle w:val="Hyperlink"/>
            <w:noProof/>
          </w:rPr>
          <w:t>2.1.186</w:t>
        </w:r>
        <w:r>
          <w:rPr>
            <w:rFonts w:asciiTheme="minorHAnsi" w:eastAsiaTheme="minorEastAsia" w:hAnsiTheme="minorHAnsi" w:cstheme="minorBidi"/>
            <w:noProof/>
            <w:sz w:val="22"/>
            <w:szCs w:val="22"/>
          </w:rPr>
          <w:tab/>
        </w:r>
        <w:r w:rsidRPr="00F941EF">
          <w:rPr>
            <w:rStyle w:val="Hyperlink"/>
            <w:noProof/>
          </w:rPr>
          <w:t>Section 7.7.2, User-Defined Index Entry Template</w:t>
        </w:r>
        <w:r>
          <w:rPr>
            <w:noProof/>
            <w:webHidden/>
          </w:rPr>
          <w:tab/>
        </w:r>
        <w:r>
          <w:rPr>
            <w:noProof/>
            <w:webHidden/>
          </w:rPr>
          <w:fldChar w:fldCharType="begin"/>
        </w:r>
        <w:r>
          <w:rPr>
            <w:noProof/>
            <w:webHidden/>
          </w:rPr>
          <w:instrText xml:space="preserve"> PAGEREF _Toc79580243 \h </w:instrText>
        </w:r>
        <w:r>
          <w:rPr>
            <w:noProof/>
            <w:webHidden/>
          </w:rPr>
        </w:r>
        <w:r>
          <w:rPr>
            <w:noProof/>
            <w:webHidden/>
          </w:rPr>
          <w:fldChar w:fldCharType="separate"/>
        </w:r>
        <w:r>
          <w:rPr>
            <w:noProof/>
            <w:webHidden/>
          </w:rPr>
          <w:t>134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44" w:history="1">
        <w:r w:rsidRPr="00F941EF">
          <w:rPr>
            <w:rStyle w:val="Hyperlink"/>
            <w:noProof/>
          </w:rPr>
          <w:t>2.1.187</w:t>
        </w:r>
        <w:r>
          <w:rPr>
            <w:rFonts w:asciiTheme="minorHAnsi" w:eastAsiaTheme="minorEastAsia" w:hAnsiTheme="minorHAnsi" w:cstheme="minorBidi"/>
            <w:noProof/>
            <w:sz w:val="22"/>
            <w:szCs w:val="22"/>
          </w:rPr>
          <w:tab/>
        </w:r>
        <w:r w:rsidRPr="00F941EF">
          <w:rPr>
            <w:rStyle w:val="Hyperlink"/>
            <w:noProof/>
          </w:rPr>
          <w:t>Section 7.8, Alphabetical Index</w:t>
        </w:r>
        <w:r>
          <w:rPr>
            <w:noProof/>
            <w:webHidden/>
          </w:rPr>
          <w:tab/>
        </w:r>
        <w:r>
          <w:rPr>
            <w:noProof/>
            <w:webHidden/>
          </w:rPr>
          <w:fldChar w:fldCharType="begin"/>
        </w:r>
        <w:r>
          <w:rPr>
            <w:noProof/>
            <w:webHidden/>
          </w:rPr>
          <w:instrText xml:space="preserve"> PAGEREF _Toc79580244 \h </w:instrText>
        </w:r>
        <w:r>
          <w:rPr>
            <w:noProof/>
            <w:webHidden/>
          </w:rPr>
        </w:r>
        <w:r>
          <w:rPr>
            <w:noProof/>
            <w:webHidden/>
          </w:rPr>
          <w:fldChar w:fldCharType="separate"/>
        </w:r>
        <w:r>
          <w:rPr>
            <w:noProof/>
            <w:webHidden/>
          </w:rPr>
          <w:t>134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45" w:history="1">
        <w:r w:rsidRPr="00F941EF">
          <w:rPr>
            <w:rStyle w:val="Hyperlink"/>
            <w:noProof/>
          </w:rPr>
          <w:t>2.1.188</w:t>
        </w:r>
        <w:r>
          <w:rPr>
            <w:rFonts w:asciiTheme="minorHAnsi" w:eastAsiaTheme="minorEastAsia" w:hAnsiTheme="minorHAnsi" w:cstheme="minorBidi"/>
            <w:noProof/>
            <w:sz w:val="22"/>
            <w:szCs w:val="22"/>
          </w:rPr>
          <w:tab/>
        </w:r>
        <w:r w:rsidRPr="00F941EF">
          <w:rPr>
            <w:rStyle w:val="Hyperlink"/>
            <w:noProof/>
          </w:rPr>
          <w:t>Section 7.8.1, Alphabetical Index Source</w:t>
        </w:r>
        <w:r>
          <w:rPr>
            <w:noProof/>
            <w:webHidden/>
          </w:rPr>
          <w:tab/>
        </w:r>
        <w:r>
          <w:rPr>
            <w:noProof/>
            <w:webHidden/>
          </w:rPr>
          <w:fldChar w:fldCharType="begin"/>
        </w:r>
        <w:r>
          <w:rPr>
            <w:noProof/>
            <w:webHidden/>
          </w:rPr>
          <w:instrText xml:space="preserve"> PAGEREF _Toc79580245 \h </w:instrText>
        </w:r>
        <w:r>
          <w:rPr>
            <w:noProof/>
            <w:webHidden/>
          </w:rPr>
        </w:r>
        <w:r>
          <w:rPr>
            <w:noProof/>
            <w:webHidden/>
          </w:rPr>
          <w:fldChar w:fldCharType="separate"/>
        </w:r>
        <w:r>
          <w:rPr>
            <w:noProof/>
            <w:webHidden/>
          </w:rPr>
          <w:t>134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46" w:history="1">
        <w:r w:rsidRPr="00F941EF">
          <w:rPr>
            <w:rStyle w:val="Hyperlink"/>
            <w:noProof/>
          </w:rPr>
          <w:t>2.1.189</w:t>
        </w:r>
        <w:r>
          <w:rPr>
            <w:rFonts w:asciiTheme="minorHAnsi" w:eastAsiaTheme="minorEastAsia" w:hAnsiTheme="minorHAnsi" w:cstheme="minorBidi"/>
            <w:noProof/>
            <w:sz w:val="22"/>
            <w:szCs w:val="22"/>
          </w:rPr>
          <w:tab/>
        </w:r>
        <w:r w:rsidRPr="00F941EF">
          <w:rPr>
            <w:rStyle w:val="Hyperlink"/>
            <w:noProof/>
          </w:rPr>
          <w:t>Section 7.8.2, Auto Mark File</w:t>
        </w:r>
        <w:r>
          <w:rPr>
            <w:noProof/>
            <w:webHidden/>
          </w:rPr>
          <w:tab/>
        </w:r>
        <w:r>
          <w:rPr>
            <w:noProof/>
            <w:webHidden/>
          </w:rPr>
          <w:fldChar w:fldCharType="begin"/>
        </w:r>
        <w:r>
          <w:rPr>
            <w:noProof/>
            <w:webHidden/>
          </w:rPr>
          <w:instrText xml:space="preserve"> PAGEREF _Toc79580246 \h </w:instrText>
        </w:r>
        <w:r>
          <w:rPr>
            <w:noProof/>
            <w:webHidden/>
          </w:rPr>
        </w:r>
        <w:r>
          <w:rPr>
            <w:noProof/>
            <w:webHidden/>
          </w:rPr>
          <w:fldChar w:fldCharType="separate"/>
        </w:r>
        <w:r>
          <w:rPr>
            <w:noProof/>
            <w:webHidden/>
          </w:rPr>
          <w:t>135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47" w:history="1">
        <w:r w:rsidRPr="00F941EF">
          <w:rPr>
            <w:rStyle w:val="Hyperlink"/>
            <w:noProof/>
          </w:rPr>
          <w:t>2.1.190</w:t>
        </w:r>
        <w:r>
          <w:rPr>
            <w:rFonts w:asciiTheme="minorHAnsi" w:eastAsiaTheme="minorEastAsia" w:hAnsiTheme="minorHAnsi" w:cstheme="minorBidi"/>
            <w:noProof/>
            <w:sz w:val="22"/>
            <w:szCs w:val="22"/>
          </w:rPr>
          <w:tab/>
        </w:r>
        <w:r w:rsidRPr="00F941EF">
          <w:rPr>
            <w:rStyle w:val="Hyperlink"/>
            <w:noProof/>
          </w:rPr>
          <w:t>Section 7.8.3, Alphabetical Index Entry Template</w:t>
        </w:r>
        <w:r>
          <w:rPr>
            <w:noProof/>
            <w:webHidden/>
          </w:rPr>
          <w:tab/>
        </w:r>
        <w:r>
          <w:rPr>
            <w:noProof/>
            <w:webHidden/>
          </w:rPr>
          <w:fldChar w:fldCharType="begin"/>
        </w:r>
        <w:r>
          <w:rPr>
            <w:noProof/>
            <w:webHidden/>
          </w:rPr>
          <w:instrText xml:space="preserve"> PAGEREF _Toc79580247 \h </w:instrText>
        </w:r>
        <w:r>
          <w:rPr>
            <w:noProof/>
            <w:webHidden/>
          </w:rPr>
        </w:r>
        <w:r>
          <w:rPr>
            <w:noProof/>
            <w:webHidden/>
          </w:rPr>
          <w:fldChar w:fldCharType="separate"/>
        </w:r>
        <w:r>
          <w:rPr>
            <w:noProof/>
            <w:webHidden/>
          </w:rPr>
          <w:t>135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48" w:history="1">
        <w:r w:rsidRPr="00F941EF">
          <w:rPr>
            <w:rStyle w:val="Hyperlink"/>
            <w:noProof/>
          </w:rPr>
          <w:t>2.1.191</w:t>
        </w:r>
        <w:r>
          <w:rPr>
            <w:rFonts w:asciiTheme="minorHAnsi" w:eastAsiaTheme="minorEastAsia" w:hAnsiTheme="minorHAnsi" w:cstheme="minorBidi"/>
            <w:noProof/>
            <w:sz w:val="22"/>
            <w:szCs w:val="22"/>
          </w:rPr>
          <w:tab/>
        </w:r>
        <w:r w:rsidRPr="00F941EF">
          <w:rPr>
            <w:rStyle w:val="Hyperlink"/>
            <w:noProof/>
          </w:rPr>
          <w:t>Section 7.9, Bibliography</w:t>
        </w:r>
        <w:r>
          <w:rPr>
            <w:noProof/>
            <w:webHidden/>
          </w:rPr>
          <w:tab/>
        </w:r>
        <w:r>
          <w:rPr>
            <w:noProof/>
            <w:webHidden/>
          </w:rPr>
          <w:fldChar w:fldCharType="begin"/>
        </w:r>
        <w:r>
          <w:rPr>
            <w:noProof/>
            <w:webHidden/>
          </w:rPr>
          <w:instrText xml:space="preserve"> PAGEREF _Toc79580248 \h </w:instrText>
        </w:r>
        <w:r>
          <w:rPr>
            <w:noProof/>
            <w:webHidden/>
          </w:rPr>
        </w:r>
        <w:r>
          <w:rPr>
            <w:noProof/>
            <w:webHidden/>
          </w:rPr>
          <w:fldChar w:fldCharType="separate"/>
        </w:r>
        <w:r>
          <w:rPr>
            <w:noProof/>
            <w:webHidden/>
          </w:rPr>
          <w:t>135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49" w:history="1">
        <w:r w:rsidRPr="00F941EF">
          <w:rPr>
            <w:rStyle w:val="Hyperlink"/>
            <w:noProof/>
          </w:rPr>
          <w:t>2.1.192</w:t>
        </w:r>
        <w:r>
          <w:rPr>
            <w:rFonts w:asciiTheme="minorHAnsi" w:eastAsiaTheme="minorEastAsia" w:hAnsiTheme="minorHAnsi" w:cstheme="minorBidi"/>
            <w:noProof/>
            <w:sz w:val="22"/>
            <w:szCs w:val="22"/>
          </w:rPr>
          <w:tab/>
        </w:r>
        <w:r w:rsidRPr="00F941EF">
          <w:rPr>
            <w:rStyle w:val="Hyperlink"/>
            <w:noProof/>
          </w:rPr>
          <w:t>Section 7.9.1, Bibliography Index Source</w:t>
        </w:r>
        <w:r>
          <w:rPr>
            <w:noProof/>
            <w:webHidden/>
          </w:rPr>
          <w:tab/>
        </w:r>
        <w:r>
          <w:rPr>
            <w:noProof/>
            <w:webHidden/>
          </w:rPr>
          <w:fldChar w:fldCharType="begin"/>
        </w:r>
        <w:r>
          <w:rPr>
            <w:noProof/>
            <w:webHidden/>
          </w:rPr>
          <w:instrText xml:space="preserve"> PAGEREF _Toc79580249 \h </w:instrText>
        </w:r>
        <w:r>
          <w:rPr>
            <w:noProof/>
            <w:webHidden/>
          </w:rPr>
        </w:r>
        <w:r>
          <w:rPr>
            <w:noProof/>
            <w:webHidden/>
          </w:rPr>
          <w:fldChar w:fldCharType="separate"/>
        </w:r>
        <w:r>
          <w:rPr>
            <w:noProof/>
            <w:webHidden/>
          </w:rPr>
          <w:t>136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50" w:history="1">
        <w:r w:rsidRPr="00F941EF">
          <w:rPr>
            <w:rStyle w:val="Hyperlink"/>
            <w:noProof/>
          </w:rPr>
          <w:t>2.1.193</w:t>
        </w:r>
        <w:r>
          <w:rPr>
            <w:rFonts w:asciiTheme="minorHAnsi" w:eastAsiaTheme="minorEastAsia" w:hAnsiTheme="minorHAnsi" w:cstheme="minorBidi"/>
            <w:noProof/>
            <w:sz w:val="22"/>
            <w:szCs w:val="22"/>
          </w:rPr>
          <w:tab/>
        </w:r>
        <w:r w:rsidRPr="00F941EF">
          <w:rPr>
            <w:rStyle w:val="Hyperlink"/>
            <w:noProof/>
          </w:rPr>
          <w:t>Section 7.9.2, Bibliography Entry Template</w:t>
        </w:r>
        <w:r>
          <w:rPr>
            <w:noProof/>
            <w:webHidden/>
          </w:rPr>
          <w:tab/>
        </w:r>
        <w:r>
          <w:rPr>
            <w:noProof/>
            <w:webHidden/>
          </w:rPr>
          <w:fldChar w:fldCharType="begin"/>
        </w:r>
        <w:r>
          <w:rPr>
            <w:noProof/>
            <w:webHidden/>
          </w:rPr>
          <w:instrText xml:space="preserve"> PAGEREF _Toc79580250 \h </w:instrText>
        </w:r>
        <w:r>
          <w:rPr>
            <w:noProof/>
            <w:webHidden/>
          </w:rPr>
        </w:r>
        <w:r>
          <w:rPr>
            <w:noProof/>
            <w:webHidden/>
          </w:rPr>
          <w:fldChar w:fldCharType="separate"/>
        </w:r>
        <w:r>
          <w:rPr>
            <w:noProof/>
            <w:webHidden/>
          </w:rPr>
          <w:t>136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51" w:history="1">
        <w:r w:rsidRPr="00F941EF">
          <w:rPr>
            <w:rStyle w:val="Hyperlink"/>
            <w:noProof/>
          </w:rPr>
          <w:t>2.1.194</w:t>
        </w:r>
        <w:r>
          <w:rPr>
            <w:rFonts w:asciiTheme="minorHAnsi" w:eastAsiaTheme="minorEastAsia" w:hAnsiTheme="minorHAnsi" w:cstheme="minorBidi"/>
            <w:noProof/>
            <w:sz w:val="22"/>
            <w:szCs w:val="22"/>
          </w:rPr>
          <w:tab/>
        </w:r>
        <w:r w:rsidRPr="00F941EF">
          <w:rPr>
            <w:rStyle w:val="Hyperlink"/>
            <w:noProof/>
          </w:rPr>
          <w:t>Section 7.10, index source styles</w:t>
        </w:r>
        <w:r>
          <w:rPr>
            <w:noProof/>
            <w:webHidden/>
          </w:rPr>
          <w:tab/>
        </w:r>
        <w:r>
          <w:rPr>
            <w:noProof/>
            <w:webHidden/>
          </w:rPr>
          <w:fldChar w:fldCharType="begin"/>
        </w:r>
        <w:r>
          <w:rPr>
            <w:noProof/>
            <w:webHidden/>
          </w:rPr>
          <w:instrText xml:space="preserve"> PAGEREF _Toc79580251 \h </w:instrText>
        </w:r>
        <w:r>
          <w:rPr>
            <w:noProof/>
            <w:webHidden/>
          </w:rPr>
        </w:r>
        <w:r>
          <w:rPr>
            <w:noProof/>
            <w:webHidden/>
          </w:rPr>
          <w:fldChar w:fldCharType="separate"/>
        </w:r>
        <w:r>
          <w:rPr>
            <w:noProof/>
            <w:webHidden/>
          </w:rPr>
          <w:t>136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52" w:history="1">
        <w:r w:rsidRPr="00F941EF">
          <w:rPr>
            <w:rStyle w:val="Hyperlink"/>
            <w:noProof/>
          </w:rPr>
          <w:t>2.1.195</w:t>
        </w:r>
        <w:r>
          <w:rPr>
            <w:rFonts w:asciiTheme="minorHAnsi" w:eastAsiaTheme="minorEastAsia" w:hAnsiTheme="minorHAnsi" w:cstheme="minorBidi"/>
            <w:noProof/>
            <w:sz w:val="22"/>
            <w:szCs w:val="22"/>
          </w:rPr>
          <w:tab/>
        </w:r>
        <w:r w:rsidRPr="00F941EF">
          <w:rPr>
            <w:rStyle w:val="Hyperlink"/>
            <w:noProof/>
          </w:rPr>
          <w:t>Section 7.10.1, Index source style</w:t>
        </w:r>
        <w:r>
          <w:rPr>
            <w:noProof/>
            <w:webHidden/>
          </w:rPr>
          <w:tab/>
        </w:r>
        <w:r>
          <w:rPr>
            <w:noProof/>
            <w:webHidden/>
          </w:rPr>
          <w:fldChar w:fldCharType="begin"/>
        </w:r>
        <w:r>
          <w:rPr>
            <w:noProof/>
            <w:webHidden/>
          </w:rPr>
          <w:instrText xml:space="preserve"> PAGEREF _Toc79580252 \h </w:instrText>
        </w:r>
        <w:r>
          <w:rPr>
            <w:noProof/>
            <w:webHidden/>
          </w:rPr>
        </w:r>
        <w:r>
          <w:rPr>
            <w:noProof/>
            <w:webHidden/>
          </w:rPr>
          <w:fldChar w:fldCharType="separate"/>
        </w:r>
        <w:r>
          <w:rPr>
            <w:noProof/>
            <w:webHidden/>
          </w:rPr>
          <w:t>136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53" w:history="1">
        <w:r w:rsidRPr="00F941EF">
          <w:rPr>
            <w:rStyle w:val="Hyperlink"/>
            <w:noProof/>
          </w:rPr>
          <w:t>2.1.196</w:t>
        </w:r>
        <w:r>
          <w:rPr>
            <w:rFonts w:asciiTheme="minorHAnsi" w:eastAsiaTheme="minorEastAsia" w:hAnsiTheme="minorHAnsi" w:cstheme="minorBidi"/>
            <w:noProof/>
            <w:sz w:val="22"/>
            <w:szCs w:val="22"/>
          </w:rPr>
          <w:tab/>
        </w:r>
        <w:r w:rsidRPr="00F941EF">
          <w:rPr>
            <w:rStyle w:val="Hyperlink"/>
            <w:noProof/>
          </w:rPr>
          <w:t>Section 7.11, Index title template</w:t>
        </w:r>
        <w:r>
          <w:rPr>
            <w:noProof/>
            <w:webHidden/>
          </w:rPr>
          <w:tab/>
        </w:r>
        <w:r>
          <w:rPr>
            <w:noProof/>
            <w:webHidden/>
          </w:rPr>
          <w:fldChar w:fldCharType="begin"/>
        </w:r>
        <w:r>
          <w:rPr>
            <w:noProof/>
            <w:webHidden/>
          </w:rPr>
          <w:instrText xml:space="preserve"> PAGEREF _Toc79580253 \h </w:instrText>
        </w:r>
        <w:r>
          <w:rPr>
            <w:noProof/>
            <w:webHidden/>
          </w:rPr>
        </w:r>
        <w:r>
          <w:rPr>
            <w:noProof/>
            <w:webHidden/>
          </w:rPr>
          <w:fldChar w:fldCharType="separate"/>
        </w:r>
        <w:r>
          <w:rPr>
            <w:noProof/>
            <w:webHidden/>
          </w:rPr>
          <w:t>136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54" w:history="1">
        <w:r w:rsidRPr="00F941EF">
          <w:rPr>
            <w:rStyle w:val="Hyperlink"/>
            <w:noProof/>
          </w:rPr>
          <w:t>2.1.197</w:t>
        </w:r>
        <w:r>
          <w:rPr>
            <w:rFonts w:asciiTheme="minorHAnsi" w:eastAsiaTheme="minorEastAsia" w:hAnsiTheme="minorHAnsi" w:cstheme="minorBidi"/>
            <w:noProof/>
            <w:sz w:val="22"/>
            <w:szCs w:val="22"/>
          </w:rPr>
          <w:tab/>
        </w:r>
        <w:r w:rsidRPr="00F941EF">
          <w:rPr>
            <w:rStyle w:val="Hyperlink"/>
            <w:noProof/>
          </w:rPr>
          <w:t>Section 7.12.1, Chapter Information</w:t>
        </w:r>
        <w:r>
          <w:rPr>
            <w:noProof/>
            <w:webHidden/>
          </w:rPr>
          <w:tab/>
        </w:r>
        <w:r>
          <w:rPr>
            <w:noProof/>
            <w:webHidden/>
          </w:rPr>
          <w:fldChar w:fldCharType="begin"/>
        </w:r>
        <w:r>
          <w:rPr>
            <w:noProof/>
            <w:webHidden/>
          </w:rPr>
          <w:instrText xml:space="preserve"> PAGEREF _Toc79580254 \h </w:instrText>
        </w:r>
        <w:r>
          <w:rPr>
            <w:noProof/>
            <w:webHidden/>
          </w:rPr>
        </w:r>
        <w:r>
          <w:rPr>
            <w:noProof/>
            <w:webHidden/>
          </w:rPr>
          <w:fldChar w:fldCharType="separate"/>
        </w:r>
        <w:r>
          <w:rPr>
            <w:noProof/>
            <w:webHidden/>
          </w:rPr>
          <w:t>137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55" w:history="1">
        <w:r w:rsidRPr="00F941EF">
          <w:rPr>
            <w:rStyle w:val="Hyperlink"/>
            <w:noProof/>
          </w:rPr>
          <w:t>2.1.198</w:t>
        </w:r>
        <w:r>
          <w:rPr>
            <w:rFonts w:asciiTheme="minorHAnsi" w:eastAsiaTheme="minorEastAsia" w:hAnsiTheme="minorHAnsi" w:cstheme="minorBidi"/>
            <w:noProof/>
            <w:sz w:val="22"/>
            <w:szCs w:val="22"/>
          </w:rPr>
          <w:tab/>
        </w:r>
        <w:r w:rsidRPr="00F941EF">
          <w:rPr>
            <w:rStyle w:val="Hyperlink"/>
            <w:noProof/>
          </w:rPr>
          <w:t>Section 7.12.2, Entry Text</w:t>
        </w:r>
        <w:r>
          <w:rPr>
            <w:noProof/>
            <w:webHidden/>
          </w:rPr>
          <w:tab/>
        </w:r>
        <w:r>
          <w:rPr>
            <w:noProof/>
            <w:webHidden/>
          </w:rPr>
          <w:fldChar w:fldCharType="begin"/>
        </w:r>
        <w:r>
          <w:rPr>
            <w:noProof/>
            <w:webHidden/>
          </w:rPr>
          <w:instrText xml:space="preserve"> PAGEREF _Toc79580255 \h </w:instrText>
        </w:r>
        <w:r>
          <w:rPr>
            <w:noProof/>
            <w:webHidden/>
          </w:rPr>
        </w:r>
        <w:r>
          <w:rPr>
            <w:noProof/>
            <w:webHidden/>
          </w:rPr>
          <w:fldChar w:fldCharType="separate"/>
        </w:r>
        <w:r>
          <w:rPr>
            <w:noProof/>
            <w:webHidden/>
          </w:rPr>
          <w:t>137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56" w:history="1">
        <w:r w:rsidRPr="00F941EF">
          <w:rPr>
            <w:rStyle w:val="Hyperlink"/>
            <w:noProof/>
          </w:rPr>
          <w:t>2.1.199</w:t>
        </w:r>
        <w:r>
          <w:rPr>
            <w:rFonts w:asciiTheme="minorHAnsi" w:eastAsiaTheme="minorEastAsia" w:hAnsiTheme="minorHAnsi" w:cstheme="minorBidi"/>
            <w:noProof/>
            <w:sz w:val="22"/>
            <w:szCs w:val="22"/>
          </w:rPr>
          <w:tab/>
        </w:r>
        <w:r w:rsidRPr="00F941EF">
          <w:rPr>
            <w:rStyle w:val="Hyperlink"/>
            <w:noProof/>
          </w:rPr>
          <w:t>Section 7.12.3, Page Number</w:t>
        </w:r>
        <w:r>
          <w:rPr>
            <w:noProof/>
            <w:webHidden/>
          </w:rPr>
          <w:tab/>
        </w:r>
        <w:r>
          <w:rPr>
            <w:noProof/>
            <w:webHidden/>
          </w:rPr>
          <w:fldChar w:fldCharType="begin"/>
        </w:r>
        <w:r>
          <w:rPr>
            <w:noProof/>
            <w:webHidden/>
          </w:rPr>
          <w:instrText xml:space="preserve"> PAGEREF _Toc79580256 \h </w:instrText>
        </w:r>
        <w:r>
          <w:rPr>
            <w:noProof/>
            <w:webHidden/>
          </w:rPr>
        </w:r>
        <w:r>
          <w:rPr>
            <w:noProof/>
            <w:webHidden/>
          </w:rPr>
          <w:fldChar w:fldCharType="separate"/>
        </w:r>
        <w:r>
          <w:rPr>
            <w:noProof/>
            <w:webHidden/>
          </w:rPr>
          <w:t>137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57" w:history="1">
        <w:r w:rsidRPr="00F941EF">
          <w:rPr>
            <w:rStyle w:val="Hyperlink"/>
            <w:noProof/>
          </w:rPr>
          <w:t>2.1.200</w:t>
        </w:r>
        <w:r>
          <w:rPr>
            <w:rFonts w:asciiTheme="minorHAnsi" w:eastAsiaTheme="minorEastAsia" w:hAnsiTheme="minorHAnsi" w:cstheme="minorBidi"/>
            <w:noProof/>
            <w:sz w:val="22"/>
            <w:szCs w:val="22"/>
          </w:rPr>
          <w:tab/>
        </w:r>
        <w:r w:rsidRPr="00F941EF">
          <w:rPr>
            <w:rStyle w:val="Hyperlink"/>
            <w:noProof/>
          </w:rPr>
          <w:t>Section 7.12.4, Fixed String</w:t>
        </w:r>
        <w:r>
          <w:rPr>
            <w:noProof/>
            <w:webHidden/>
          </w:rPr>
          <w:tab/>
        </w:r>
        <w:r>
          <w:rPr>
            <w:noProof/>
            <w:webHidden/>
          </w:rPr>
          <w:fldChar w:fldCharType="begin"/>
        </w:r>
        <w:r>
          <w:rPr>
            <w:noProof/>
            <w:webHidden/>
          </w:rPr>
          <w:instrText xml:space="preserve"> PAGEREF _Toc79580257 \h </w:instrText>
        </w:r>
        <w:r>
          <w:rPr>
            <w:noProof/>
            <w:webHidden/>
          </w:rPr>
        </w:r>
        <w:r>
          <w:rPr>
            <w:noProof/>
            <w:webHidden/>
          </w:rPr>
          <w:fldChar w:fldCharType="separate"/>
        </w:r>
        <w:r>
          <w:rPr>
            <w:noProof/>
            <w:webHidden/>
          </w:rPr>
          <w:t>138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58" w:history="1">
        <w:r w:rsidRPr="00F941EF">
          <w:rPr>
            <w:rStyle w:val="Hyperlink"/>
            <w:noProof/>
          </w:rPr>
          <w:t>2.1.201</w:t>
        </w:r>
        <w:r>
          <w:rPr>
            <w:rFonts w:asciiTheme="minorHAnsi" w:eastAsiaTheme="minorEastAsia" w:hAnsiTheme="minorHAnsi" w:cstheme="minorBidi"/>
            <w:noProof/>
            <w:sz w:val="22"/>
            <w:szCs w:val="22"/>
          </w:rPr>
          <w:tab/>
        </w:r>
        <w:r w:rsidRPr="00F941EF">
          <w:rPr>
            <w:rStyle w:val="Hyperlink"/>
            <w:noProof/>
          </w:rPr>
          <w:t>Section 7.12.5, Bibliography Information</w:t>
        </w:r>
        <w:r>
          <w:rPr>
            <w:noProof/>
            <w:webHidden/>
          </w:rPr>
          <w:tab/>
        </w:r>
        <w:r>
          <w:rPr>
            <w:noProof/>
            <w:webHidden/>
          </w:rPr>
          <w:fldChar w:fldCharType="begin"/>
        </w:r>
        <w:r>
          <w:rPr>
            <w:noProof/>
            <w:webHidden/>
          </w:rPr>
          <w:instrText xml:space="preserve"> PAGEREF _Toc79580258 \h </w:instrText>
        </w:r>
        <w:r>
          <w:rPr>
            <w:noProof/>
            <w:webHidden/>
          </w:rPr>
        </w:r>
        <w:r>
          <w:rPr>
            <w:noProof/>
            <w:webHidden/>
          </w:rPr>
          <w:fldChar w:fldCharType="separate"/>
        </w:r>
        <w:r>
          <w:rPr>
            <w:noProof/>
            <w:webHidden/>
          </w:rPr>
          <w:t>138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59" w:history="1">
        <w:r w:rsidRPr="00F941EF">
          <w:rPr>
            <w:rStyle w:val="Hyperlink"/>
            <w:noProof/>
          </w:rPr>
          <w:t>2.1.202</w:t>
        </w:r>
        <w:r>
          <w:rPr>
            <w:rFonts w:asciiTheme="minorHAnsi" w:eastAsiaTheme="minorEastAsia" w:hAnsiTheme="minorHAnsi" w:cstheme="minorBidi"/>
            <w:noProof/>
            <w:sz w:val="22"/>
            <w:szCs w:val="22"/>
          </w:rPr>
          <w:tab/>
        </w:r>
        <w:r w:rsidRPr="00F941EF">
          <w:rPr>
            <w:rStyle w:val="Hyperlink"/>
            <w:noProof/>
          </w:rPr>
          <w:t>Section 7.12.6, Tab Stop</w:t>
        </w:r>
        <w:r>
          <w:rPr>
            <w:noProof/>
            <w:webHidden/>
          </w:rPr>
          <w:tab/>
        </w:r>
        <w:r>
          <w:rPr>
            <w:noProof/>
            <w:webHidden/>
          </w:rPr>
          <w:fldChar w:fldCharType="begin"/>
        </w:r>
        <w:r>
          <w:rPr>
            <w:noProof/>
            <w:webHidden/>
          </w:rPr>
          <w:instrText xml:space="preserve"> PAGEREF _Toc79580259 \h </w:instrText>
        </w:r>
        <w:r>
          <w:rPr>
            <w:noProof/>
            <w:webHidden/>
          </w:rPr>
        </w:r>
        <w:r>
          <w:rPr>
            <w:noProof/>
            <w:webHidden/>
          </w:rPr>
          <w:fldChar w:fldCharType="separate"/>
        </w:r>
        <w:r>
          <w:rPr>
            <w:noProof/>
            <w:webHidden/>
          </w:rPr>
          <w:t>138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60" w:history="1">
        <w:r w:rsidRPr="00F941EF">
          <w:rPr>
            <w:rStyle w:val="Hyperlink"/>
            <w:noProof/>
          </w:rPr>
          <w:t>2.1.203</w:t>
        </w:r>
        <w:r>
          <w:rPr>
            <w:rFonts w:asciiTheme="minorHAnsi" w:eastAsiaTheme="minorEastAsia" w:hAnsiTheme="minorHAnsi" w:cstheme="minorBidi"/>
            <w:noProof/>
            <w:sz w:val="22"/>
            <w:szCs w:val="22"/>
          </w:rPr>
          <w:tab/>
        </w:r>
        <w:r w:rsidRPr="00F941EF">
          <w:rPr>
            <w:rStyle w:val="Hyperlink"/>
            <w:noProof/>
          </w:rPr>
          <w:t>Section 7.12.7, Hyperlink Start and End</w:t>
        </w:r>
        <w:r>
          <w:rPr>
            <w:noProof/>
            <w:webHidden/>
          </w:rPr>
          <w:tab/>
        </w:r>
        <w:r>
          <w:rPr>
            <w:noProof/>
            <w:webHidden/>
          </w:rPr>
          <w:fldChar w:fldCharType="begin"/>
        </w:r>
        <w:r>
          <w:rPr>
            <w:noProof/>
            <w:webHidden/>
          </w:rPr>
          <w:instrText xml:space="preserve"> PAGEREF _Toc79580260 \h </w:instrText>
        </w:r>
        <w:r>
          <w:rPr>
            <w:noProof/>
            <w:webHidden/>
          </w:rPr>
        </w:r>
        <w:r>
          <w:rPr>
            <w:noProof/>
            <w:webHidden/>
          </w:rPr>
          <w:fldChar w:fldCharType="separate"/>
        </w:r>
        <w:r>
          <w:rPr>
            <w:noProof/>
            <w:webHidden/>
          </w:rPr>
          <w:t>138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61" w:history="1">
        <w:r w:rsidRPr="00F941EF">
          <w:rPr>
            <w:rStyle w:val="Hyperlink"/>
            <w:noProof/>
          </w:rPr>
          <w:t>2.1.204</w:t>
        </w:r>
        <w:r>
          <w:rPr>
            <w:rFonts w:asciiTheme="minorHAnsi" w:eastAsiaTheme="minorEastAsia" w:hAnsiTheme="minorHAnsi" w:cstheme="minorBidi"/>
            <w:noProof/>
            <w:sz w:val="22"/>
            <w:szCs w:val="22"/>
          </w:rPr>
          <w:tab/>
        </w:r>
        <w:r w:rsidRPr="00F941EF">
          <w:rPr>
            <w:rStyle w:val="Hyperlink"/>
            <w:noProof/>
          </w:rPr>
          <w:t>Section 7.12.8, Example of an Index Entry Configuration</w:t>
        </w:r>
        <w:r>
          <w:rPr>
            <w:noProof/>
            <w:webHidden/>
          </w:rPr>
          <w:tab/>
        </w:r>
        <w:r>
          <w:rPr>
            <w:noProof/>
            <w:webHidden/>
          </w:rPr>
          <w:fldChar w:fldCharType="begin"/>
        </w:r>
        <w:r>
          <w:rPr>
            <w:noProof/>
            <w:webHidden/>
          </w:rPr>
          <w:instrText xml:space="preserve"> PAGEREF _Toc79580261 \h </w:instrText>
        </w:r>
        <w:r>
          <w:rPr>
            <w:noProof/>
            <w:webHidden/>
          </w:rPr>
        </w:r>
        <w:r>
          <w:rPr>
            <w:noProof/>
            <w:webHidden/>
          </w:rPr>
          <w:fldChar w:fldCharType="separate"/>
        </w:r>
        <w:r>
          <w:rPr>
            <w:noProof/>
            <w:webHidden/>
          </w:rPr>
          <w:t>139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62" w:history="1">
        <w:r w:rsidRPr="00F941EF">
          <w:rPr>
            <w:rStyle w:val="Hyperlink"/>
            <w:noProof/>
          </w:rPr>
          <w:t>2.1.205</w:t>
        </w:r>
        <w:r>
          <w:rPr>
            <w:rFonts w:asciiTheme="minorHAnsi" w:eastAsiaTheme="minorEastAsia" w:hAnsiTheme="minorHAnsi" w:cstheme="minorBidi"/>
            <w:noProof/>
            <w:sz w:val="22"/>
            <w:szCs w:val="22"/>
          </w:rPr>
          <w:tab/>
        </w:r>
        <w:r w:rsidRPr="00F941EF">
          <w:rPr>
            <w:rStyle w:val="Hyperlink"/>
            <w:noProof/>
          </w:rPr>
          <w:t>Section 8, Tables</w:t>
        </w:r>
        <w:r>
          <w:rPr>
            <w:noProof/>
            <w:webHidden/>
          </w:rPr>
          <w:tab/>
        </w:r>
        <w:r>
          <w:rPr>
            <w:noProof/>
            <w:webHidden/>
          </w:rPr>
          <w:fldChar w:fldCharType="begin"/>
        </w:r>
        <w:r>
          <w:rPr>
            <w:noProof/>
            <w:webHidden/>
          </w:rPr>
          <w:instrText xml:space="preserve"> PAGEREF _Toc79580262 \h </w:instrText>
        </w:r>
        <w:r>
          <w:rPr>
            <w:noProof/>
            <w:webHidden/>
          </w:rPr>
        </w:r>
        <w:r>
          <w:rPr>
            <w:noProof/>
            <w:webHidden/>
          </w:rPr>
          <w:fldChar w:fldCharType="separate"/>
        </w:r>
        <w:r>
          <w:rPr>
            <w:noProof/>
            <w:webHidden/>
          </w:rPr>
          <w:t>139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63" w:history="1">
        <w:r w:rsidRPr="00F941EF">
          <w:rPr>
            <w:rStyle w:val="Hyperlink"/>
            <w:noProof/>
          </w:rPr>
          <w:t>2.1.206</w:t>
        </w:r>
        <w:r>
          <w:rPr>
            <w:rFonts w:asciiTheme="minorHAnsi" w:eastAsiaTheme="minorEastAsia" w:hAnsiTheme="minorHAnsi" w:cstheme="minorBidi"/>
            <w:noProof/>
            <w:sz w:val="22"/>
            <w:szCs w:val="22"/>
          </w:rPr>
          <w:tab/>
        </w:r>
        <w:r w:rsidRPr="00F941EF">
          <w:rPr>
            <w:rStyle w:val="Hyperlink"/>
            <w:noProof/>
          </w:rPr>
          <w:t>Section 8.1, Basic Table Model</w:t>
        </w:r>
        <w:r>
          <w:rPr>
            <w:noProof/>
            <w:webHidden/>
          </w:rPr>
          <w:tab/>
        </w:r>
        <w:r>
          <w:rPr>
            <w:noProof/>
            <w:webHidden/>
          </w:rPr>
          <w:fldChar w:fldCharType="begin"/>
        </w:r>
        <w:r>
          <w:rPr>
            <w:noProof/>
            <w:webHidden/>
          </w:rPr>
          <w:instrText xml:space="preserve"> PAGEREF _Toc79580263 \h </w:instrText>
        </w:r>
        <w:r>
          <w:rPr>
            <w:noProof/>
            <w:webHidden/>
          </w:rPr>
        </w:r>
        <w:r>
          <w:rPr>
            <w:noProof/>
            <w:webHidden/>
          </w:rPr>
          <w:fldChar w:fldCharType="separate"/>
        </w:r>
        <w:r>
          <w:rPr>
            <w:noProof/>
            <w:webHidden/>
          </w:rPr>
          <w:t>139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64" w:history="1">
        <w:r w:rsidRPr="00F941EF">
          <w:rPr>
            <w:rStyle w:val="Hyperlink"/>
            <w:noProof/>
          </w:rPr>
          <w:t>2.1.207</w:t>
        </w:r>
        <w:r>
          <w:rPr>
            <w:rFonts w:asciiTheme="minorHAnsi" w:eastAsiaTheme="minorEastAsia" w:hAnsiTheme="minorHAnsi" w:cstheme="minorBidi"/>
            <w:noProof/>
            <w:sz w:val="22"/>
            <w:szCs w:val="22"/>
          </w:rPr>
          <w:tab/>
        </w:r>
        <w:r w:rsidRPr="00F941EF">
          <w:rPr>
            <w:rStyle w:val="Hyperlink"/>
            <w:noProof/>
          </w:rPr>
          <w:t>Section 8.1.1, Table Element</w:t>
        </w:r>
        <w:r>
          <w:rPr>
            <w:noProof/>
            <w:webHidden/>
          </w:rPr>
          <w:tab/>
        </w:r>
        <w:r>
          <w:rPr>
            <w:noProof/>
            <w:webHidden/>
          </w:rPr>
          <w:fldChar w:fldCharType="begin"/>
        </w:r>
        <w:r>
          <w:rPr>
            <w:noProof/>
            <w:webHidden/>
          </w:rPr>
          <w:instrText xml:space="preserve"> PAGEREF _Toc79580264 \h </w:instrText>
        </w:r>
        <w:r>
          <w:rPr>
            <w:noProof/>
            <w:webHidden/>
          </w:rPr>
        </w:r>
        <w:r>
          <w:rPr>
            <w:noProof/>
            <w:webHidden/>
          </w:rPr>
          <w:fldChar w:fldCharType="separate"/>
        </w:r>
        <w:r>
          <w:rPr>
            <w:noProof/>
            <w:webHidden/>
          </w:rPr>
          <w:t>139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65" w:history="1">
        <w:r w:rsidRPr="00F941EF">
          <w:rPr>
            <w:rStyle w:val="Hyperlink"/>
            <w:noProof/>
          </w:rPr>
          <w:t>2.1.208</w:t>
        </w:r>
        <w:r>
          <w:rPr>
            <w:rFonts w:asciiTheme="minorHAnsi" w:eastAsiaTheme="minorEastAsia" w:hAnsiTheme="minorHAnsi" w:cstheme="minorBidi"/>
            <w:noProof/>
            <w:sz w:val="22"/>
            <w:szCs w:val="22"/>
          </w:rPr>
          <w:tab/>
        </w:r>
        <w:r w:rsidRPr="00F941EF">
          <w:rPr>
            <w:rStyle w:val="Hyperlink"/>
            <w:noProof/>
          </w:rPr>
          <w:t>Section 8.1.2, Table Row</w:t>
        </w:r>
        <w:r>
          <w:rPr>
            <w:noProof/>
            <w:webHidden/>
          </w:rPr>
          <w:tab/>
        </w:r>
        <w:r>
          <w:rPr>
            <w:noProof/>
            <w:webHidden/>
          </w:rPr>
          <w:fldChar w:fldCharType="begin"/>
        </w:r>
        <w:r>
          <w:rPr>
            <w:noProof/>
            <w:webHidden/>
          </w:rPr>
          <w:instrText xml:space="preserve"> PAGEREF _Toc79580265 \h </w:instrText>
        </w:r>
        <w:r>
          <w:rPr>
            <w:noProof/>
            <w:webHidden/>
          </w:rPr>
        </w:r>
        <w:r>
          <w:rPr>
            <w:noProof/>
            <w:webHidden/>
          </w:rPr>
          <w:fldChar w:fldCharType="separate"/>
        </w:r>
        <w:r>
          <w:rPr>
            <w:noProof/>
            <w:webHidden/>
          </w:rPr>
          <w:t>143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66" w:history="1">
        <w:r w:rsidRPr="00F941EF">
          <w:rPr>
            <w:rStyle w:val="Hyperlink"/>
            <w:noProof/>
          </w:rPr>
          <w:t>2.1.209</w:t>
        </w:r>
        <w:r>
          <w:rPr>
            <w:rFonts w:asciiTheme="minorHAnsi" w:eastAsiaTheme="minorEastAsia" w:hAnsiTheme="minorHAnsi" w:cstheme="minorBidi"/>
            <w:noProof/>
            <w:sz w:val="22"/>
            <w:szCs w:val="22"/>
          </w:rPr>
          <w:tab/>
        </w:r>
        <w:r w:rsidRPr="00F941EF">
          <w:rPr>
            <w:rStyle w:val="Hyperlink"/>
            <w:noProof/>
          </w:rPr>
          <w:t>Section 8.1.3, Table Cell</w:t>
        </w:r>
        <w:r>
          <w:rPr>
            <w:noProof/>
            <w:webHidden/>
          </w:rPr>
          <w:tab/>
        </w:r>
        <w:r>
          <w:rPr>
            <w:noProof/>
            <w:webHidden/>
          </w:rPr>
          <w:fldChar w:fldCharType="begin"/>
        </w:r>
        <w:r>
          <w:rPr>
            <w:noProof/>
            <w:webHidden/>
          </w:rPr>
          <w:instrText xml:space="preserve"> PAGEREF _Toc79580266 \h </w:instrText>
        </w:r>
        <w:r>
          <w:rPr>
            <w:noProof/>
            <w:webHidden/>
          </w:rPr>
        </w:r>
        <w:r>
          <w:rPr>
            <w:noProof/>
            <w:webHidden/>
          </w:rPr>
          <w:fldChar w:fldCharType="separate"/>
        </w:r>
        <w:r>
          <w:rPr>
            <w:noProof/>
            <w:webHidden/>
          </w:rPr>
          <w:t>144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67" w:history="1">
        <w:r w:rsidRPr="00F941EF">
          <w:rPr>
            <w:rStyle w:val="Hyperlink"/>
            <w:noProof/>
          </w:rPr>
          <w:t>2.1.210</w:t>
        </w:r>
        <w:r>
          <w:rPr>
            <w:rFonts w:asciiTheme="minorHAnsi" w:eastAsiaTheme="minorEastAsia" w:hAnsiTheme="minorHAnsi" w:cstheme="minorBidi"/>
            <w:noProof/>
            <w:sz w:val="22"/>
            <w:szCs w:val="22"/>
          </w:rPr>
          <w:tab/>
        </w:r>
        <w:r w:rsidRPr="00F941EF">
          <w:rPr>
            <w:rStyle w:val="Hyperlink"/>
            <w:noProof/>
          </w:rPr>
          <w:t>Section 8.2, Advanced Table Model</w:t>
        </w:r>
        <w:r>
          <w:rPr>
            <w:noProof/>
            <w:webHidden/>
          </w:rPr>
          <w:tab/>
        </w:r>
        <w:r>
          <w:rPr>
            <w:noProof/>
            <w:webHidden/>
          </w:rPr>
          <w:fldChar w:fldCharType="begin"/>
        </w:r>
        <w:r>
          <w:rPr>
            <w:noProof/>
            <w:webHidden/>
          </w:rPr>
          <w:instrText xml:space="preserve"> PAGEREF _Toc79580267 \h </w:instrText>
        </w:r>
        <w:r>
          <w:rPr>
            <w:noProof/>
            <w:webHidden/>
          </w:rPr>
        </w:r>
        <w:r>
          <w:rPr>
            <w:noProof/>
            <w:webHidden/>
          </w:rPr>
          <w:fldChar w:fldCharType="separate"/>
        </w:r>
        <w:r>
          <w:rPr>
            <w:noProof/>
            <w:webHidden/>
          </w:rPr>
          <w:t>151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68" w:history="1">
        <w:r w:rsidRPr="00F941EF">
          <w:rPr>
            <w:rStyle w:val="Hyperlink"/>
            <w:noProof/>
          </w:rPr>
          <w:t>2.1.211</w:t>
        </w:r>
        <w:r>
          <w:rPr>
            <w:rFonts w:asciiTheme="minorHAnsi" w:eastAsiaTheme="minorEastAsia" w:hAnsiTheme="minorHAnsi" w:cstheme="minorBidi"/>
            <w:noProof/>
            <w:sz w:val="22"/>
            <w:szCs w:val="22"/>
          </w:rPr>
          <w:tab/>
        </w:r>
        <w:r w:rsidRPr="00F941EF">
          <w:rPr>
            <w:rStyle w:val="Hyperlink"/>
            <w:noProof/>
          </w:rPr>
          <w:t>Section 8.2.1, Column Description</w:t>
        </w:r>
        <w:r>
          <w:rPr>
            <w:noProof/>
            <w:webHidden/>
          </w:rPr>
          <w:tab/>
        </w:r>
        <w:r>
          <w:rPr>
            <w:noProof/>
            <w:webHidden/>
          </w:rPr>
          <w:fldChar w:fldCharType="begin"/>
        </w:r>
        <w:r>
          <w:rPr>
            <w:noProof/>
            <w:webHidden/>
          </w:rPr>
          <w:instrText xml:space="preserve"> PAGEREF _Toc79580268 \h </w:instrText>
        </w:r>
        <w:r>
          <w:rPr>
            <w:noProof/>
            <w:webHidden/>
          </w:rPr>
        </w:r>
        <w:r>
          <w:rPr>
            <w:noProof/>
            <w:webHidden/>
          </w:rPr>
          <w:fldChar w:fldCharType="separate"/>
        </w:r>
        <w:r>
          <w:rPr>
            <w:noProof/>
            <w:webHidden/>
          </w:rPr>
          <w:t>151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69" w:history="1">
        <w:r w:rsidRPr="00F941EF">
          <w:rPr>
            <w:rStyle w:val="Hyperlink"/>
            <w:noProof/>
          </w:rPr>
          <w:t>2.1.212</w:t>
        </w:r>
        <w:r>
          <w:rPr>
            <w:rFonts w:asciiTheme="minorHAnsi" w:eastAsiaTheme="minorEastAsia" w:hAnsiTheme="minorHAnsi" w:cstheme="minorBidi"/>
            <w:noProof/>
            <w:sz w:val="22"/>
            <w:szCs w:val="22"/>
          </w:rPr>
          <w:tab/>
        </w:r>
        <w:r w:rsidRPr="00F941EF">
          <w:rPr>
            <w:rStyle w:val="Hyperlink"/>
            <w:noProof/>
          </w:rPr>
          <w:t>Section 8.2.2, Header Columns</w:t>
        </w:r>
        <w:r>
          <w:rPr>
            <w:noProof/>
            <w:webHidden/>
          </w:rPr>
          <w:tab/>
        </w:r>
        <w:r>
          <w:rPr>
            <w:noProof/>
            <w:webHidden/>
          </w:rPr>
          <w:fldChar w:fldCharType="begin"/>
        </w:r>
        <w:r>
          <w:rPr>
            <w:noProof/>
            <w:webHidden/>
          </w:rPr>
          <w:instrText xml:space="preserve"> PAGEREF _Toc79580269 \h </w:instrText>
        </w:r>
        <w:r>
          <w:rPr>
            <w:noProof/>
            <w:webHidden/>
          </w:rPr>
        </w:r>
        <w:r>
          <w:rPr>
            <w:noProof/>
            <w:webHidden/>
          </w:rPr>
          <w:fldChar w:fldCharType="separate"/>
        </w:r>
        <w:r>
          <w:rPr>
            <w:noProof/>
            <w:webHidden/>
          </w:rPr>
          <w:t>152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70" w:history="1">
        <w:r w:rsidRPr="00F941EF">
          <w:rPr>
            <w:rStyle w:val="Hyperlink"/>
            <w:noProof/>
          </w:rPr>
          <w:t>2.1.213</w:t>
        </w:r>
        <w:r>
          <w:rPr>
            <w:rFonts w:asciiTheme="minorHAnsi" w:eastAsiaTheme="minorEastAsia" w:hAnsiTheme="minorHAnsi" w:cstheme="minorBidi"/>
            <w:noProof/>
            <w:sz w:val="22"/>
            <w:szCs w:val="22"/>
          </w:rPr>
          <w:tab/>
        </w:r>
        <w:r w:rsidRPr="00F941EF">
          <w:rPr>
            <w:rStyle w:val="Hyperlink"/>
            <w:noProof/>
          </w:rPr>
          <w:t>Section 8.2.3, Column Groups</w:t>
        </w:r>
        <w:r>
          <w:rPr>
            <w:noProof/>
            <w:webHidden/>
          </w:rPr>
          <w:tab/>
        </w:r>
        <w:r>
          <w:rPr>
            <w:noProof/>
            <w:webHidden/>
          </w:rPr>
          <w:fldChar w:fldCharType="begin"/>
        </w:r>
        <w:r>
          <w:rPr>
            <w:noProof/>
            <w:webHidden/>
          </w:rPr>
          <w:instrText xml:space="preserve"> PAGEREF _Toc79580270 \h </w:instrText>
        </w:r>
        <w:r>
          <w:rPr>
            <w:noProof/>
            <w:webHidden/>
          </w:rPr>
        </w:r>
        <w:r>
          <w:rPr>
            <w:noProof/>
            <w:webHidden/>
          </w:rPr>
          <w:fldChar w:fldCharType="separate"/>
        </w:r>
        <w:r>
          <w:rPr>
            <w:noProof/>
            <w:webHidden/>
          </w:rPr>
          <w:t>153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71" w:history="1">
        <w:r w:rsidRPr="00F941EF">
          <w:rPr>
            <w:rStyle w:val="Hyperlink"/>
            <w:noProof/>
          </w:rPr>
          <w:t>2.1.214</w:t>
        </w:r>
        <w:r>
          <w:rPr>
            <w:rFonts w:asciiTheme="minorHAnsi" w:eastAsiaTheme="minorEastAsia" w:hAnsiTheme="minorHAnsi" w:cstheme="minorBidi"/>
            <w:noProof/>
            <w:sz w:val="22"/>
            <w:szCs w:val="22"/>
          </w:rPr>
          <w:tab/>
        </w:r>
        <w:r w:rsidRPr="00F941EF">
          <w:rPr>
            <w:rStyle w:val="Hyperlink"/>
            <w:noProof/>
          </w:rPr>
          <w:t>Section 8.2.4, Header Rows</w:t>
        </w:r>
        <w:r>
          <w:rPr>
            <w:noProof/>
            <w:webHidden/>
          </w:rPr>
          <w:tab/>
        </w:r>
        <w:r>
          <w:rPr>
            <w:noProof/>
            <w:webHidden/>
          </w:rPr>
          <w:fldChar w:fldCharType="begin"/>
        </w:r>
        <w:r>
          <w:rPr>
            <w:noProof/>
            <w:webHidden/>
          </w:rPr>
          <w:instrText xml:space="preserve"> PAGEREF _Toc79580271 \h </w:instrText>
        </w:r>
        <w:r>
          <w:rPr>
            <w:noProof/>
            <w:webHidden/>
          </w:rPr>
        </w:r>
        <w:r>
          <w:rPr>
            <w:noProof/>
            <w:webHidden/>
          </w:rPr>
          <w:fldChar w:fldCharType="separate"/>
        </w:r>
        <w:r>
          <w:rPr>
            <w:noProof/>
            <w:webHidden/>
          </w:rPr>
          <w:t>153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72" w:history="1">
        <w:r w:rsidRPr="00F941EF">
          <w:rPr>
            <w:rStyle w:val="Hyperlink"/>
            <w:noProof/>
          </w:rPr>
          <w:t>2.1.215</w:t>
        </w:r>
        <w:r>
          <w:rPr>
            <w:rFonts w:asciiTheme="minorHAnsi" w:eastAsiaTheme="minorEastAsia" w:hAnsiTheme="minorHAnsi" w:cstheme="minorBidi"/>
            <w:noProof/>
            <w:sz w:val="22"/>
            <w:szCs w:val="22"/>
          </w:rPr>
          <w:tab/>
        </w:r>
        <w:r w:rsidRPr="00F941EF">
          <w:rPr>
            <w:rStyle w:val="Hyperlink"/>
            <w:noProof/>
          </w:rPr>
          <w:t>Section 8.2.5, Row Groups</w:t>
        </w:r>
        <w:r>
          <w:rPr>
            <w:noProof/>
            <w:webHidden/>
          </w:rPr>
          <w:tab/>
        </w:r>
        <w:r>
          <w:rPr>
            <w:noProof/>
            <w:webHidden/>
          </w:rPr>
          <w:fldChar w:fldCharType="begin"/>
        </w:r>
        <w:r>
          <w:rPr>
            <w:noProof/>
            <w:webHidden/>
          </w:rPr>
          <w:instrText xml:space="preserve"> PAGEREF _Toc79580272 \h </w:instrText>
        </w:r>
        <w:r>
          <w:rPr>
            <w:noProof/>
            <w:webHidden/>
          </w:rPr>
        </w:r>
        <w:r>
          <w:rPr>
            <w:noProof/>
            <w:webHidden/>
          </w:rPr>
          <w:fldChar w:fldCharType="separate"/>
        </w:r>
        <w:r>
          <w:rPr>
            <w:noProof/>
            <w:webHidden/>
          </w:rPr>
          <w:t>154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73" w:history="1">
        <w:r w:rsidRPr="00F941EF">
          <w:rPr>
            <w:rStyle w:val="Hyperlink"/>
            <w:noProof/>
          </w:rPr>
          <w:t>2.1.216</w:t>
        </w:r>
        <w:r>
          <w:rPr>
            <w:rFonts w:asciiTheme="minorHAnsi" w:eastAsiaTheme="minorEastAsia" w:hAnsiTheme="minorHAnsi" w:cstheme="minorBidi"/>
            <w:noProof/>
            <w:sz w:val="22"/>
            <w:szCs w:val="22"/>
          </w:rPr>
          <w:tab/>
        </w:r>
        <w:r w:rsidRPr="00F941EF">
          <w:rPr>
            <w:rStyle w:val="Hyperlink"/>
            <w:noProof/>
          </w:rPr>
          <w:t>Section 8.2.6, Subtables</w:t>
        </w:r>
        <w:r>
          <w:rPr>
            <w:noProof/>
            <w:webHidden/>
          </w:rPr>
          <w:tab/>
        </w:r>
        <w:r>
          <w:rPr>
            <w:noProof/>
            <w:webHidden/>
          </w:rPr>
          <w:fldChar w:fldCharType="begin"/>
        </w:r>
        <w:r>
          <w:rPr>
            <w:noProof/>
            <w:webHidden/>
          </w:rPr>
          <w:instrText xml:space="preserve"> PAGEREF _Toc79580273 \h </w:instrText>
        </w:r>
        <w:r>
          <w:rPr>
            <w:noProof/>
            <w:webHidden/>
          </w:rPr>
        </w:r>
        <w:r>
          <w:rPr>
            <w:noProof/>
            <w:webHidden/>
          </w:rPr>
          <w:fldChar w:fldCharType="separate"/>
        </w:r>
        <w:r>
          <w:rPr>
            <w:noProof/>
            <w:webHidden/>
          </w:rPr>
          <w:t>154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74" w:history="1">
        <w:r w:rsidRPr="00F941EF">
          <w:rPr>
            <w:rStyle w:val="Hyperlink"/>
            <w:noProof/>
          </w:rPr>
          <w:t>2.1.217</w:t>
        </w:r>
        <w:r>
          <w:rPr>
            <w:rFonts w:asciiTheme="minorHAnsi" w:eastAsiaTheme="minorEastAsia" w:hAnsiTheme="minorHAnsi" w:cstheme="minorBidi"/>
            <w:noProof/>
            <w:sz w:val="22"/>
            <w:szCs w:val="22"/>
          </w:rPr>
          <w:tab/>
        </w:r>
        <w:r w:rsidRPr="00F941EF">
          <w:rPr>
            <w:rStyle w:val="Hyperlink"/>
            <w:noProof/>
          </w:rPr>
          <w:t>Section 8.3, Advanced Tables</w:t>
        </w:r>
        <w:r>
          <w:rPr>
            <w:noProof/>
            <w:webHidden/>
          </w:rPr>
          <w:tab/>
        </w:r>
        <w:r>
          <w:rPr>
            <w:noProof/>
            <w:webHidden/>
          </w:rPr>
          <w:fldChar w:fldCharType="begin"/>
        </w:r>
        <w:r>
          <w:rPr>
            <w:noProof/>
            <w:webHidden/>
          </w:rPr>
          <w:instrText xml:space="preserve"> PAGEREF _Toc79580274 \h </w:instrText>
        </w:r>
        <w:r>
          <w:rPr>
            <w:noProof/>
            <w:webHidden/>
          </w:rPr>
        </w:r>
        <w:r>
          <w:rPr>
            <w:noProof/>
            <w:webHidden/>
          </w:rPr>
          <w:fldChar w:fldCharType="separate"/>
        </w:r>
        <w:r>
          <w:rPr>
            <w:noProof/>
            <w:webHidden/>
          </w:rPr>
          <w:t>154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75" w:history="1">
        <w:r w:rsidRPr="00F941EF">
          <w:rPr>
            <w:rStyle w:val="Hyperlink"/>
            <w:noProof/>
          </w:rPr>
          <w:t>2.1.218</w:t>
        </w:r>
        <w:r>
          <w:rPr>
            <w:rFonts w:asciiTheme="minorHAnsi" w:eastAsiaTheme="minorEastAsia" w:hAnsiTheme="minorHAnsi" w:cstheme="minorBidi"/>
            <w:noProof/>
            <w:sz w:val="22"/>
            <w:szCs w:val="22"/>
          </w:rPr>
          <w:tab/>
        </w:r>
        <w:r w:rsidRPr="00F941EF">
          <w:rPr>
            <w:rStyle w:val="Hyperlink"/>
            <w:noProof/>
          </w:rPr>
          <w:t>Section 8.3.1, Referencing Table Cells</w:t>
        </w:r>
        <w:r>
          <w:rPr>
            <w:noProof/>
            <w:webHidden/>
          </w:rPr>
          <w:tab/>
        </w:r>
        <w:r>
          <w:rPr>
            <w:noProof/>
            <w:webHidden/>
          </w:rPr>
          <w:fldChar w:fldCharType="begin"/>
        </w:r>
        <w:r>
          <w:rPr>
            <w:noProof/>
            <w:webHidden/>
          </w:rPr>
          <w:instrText xml:space="preserve"> PAGEREF _Toc79580275 \h </w:instrText>
        </w:r>
        <w:r>
          <w:rPr>
            <w:noProof/>
            <w:webHidden/>
          </w:rPr>
        </w:r>
        <w:r>
          <w:rPr>
            <w:noProof/>
            <w:webHidden/>
          </w:rPr>
          <w:fldChar w:fldCharType="separate"/>
        </w:r>
        <w:r>
          <w:rPr>
            <w:noProof/>
            <w:webHidden/>
          </w:rPr>
          <w:t>154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76" w:history="1">
        <w:r w:rsidRPr="00F941EF">
          <w:rPr>
            <w:rStyle w:val="Hyperlink"/>
            <w:noProof/>
          </w:rPr>
          <w:t>2.1.219</w:t>
        </w:r>
        <w:r>
          <w:rPr>
            <w:rFonts w:asciiTheme="minorHAnsi" w:eastAsiaTheme="minorEastAsia" w:hAnsiTheme="minorHAnsi" w:cstheme="minorBidi"/>
            <w:noProof/>
            <w:sz w:val="22"/>
            <w:szCs w:val="22"/>
          </w:rPr>
          <w:tab/>
        </w:r>
        <w:r w:rsidRPr="00F941EF">
          <w:rPr>
            <w:rStyle w:val="Hyperlink"/>
            <w:noProof/>
          </w:rPr>
          <w:t>Section 8.3.2, Linked Tables</w:t>
        </w:r>
        <w:r>
          <w:rPr>
            <w:noProof/>
            <w:webHidden/>
          </w:rPr>
          <w:tab/>
        </w:r>
        <w:r>
          <w:rPr>
            <w:noProof/>
            <w:webHidden/>
          </w:rPr>
          <w:fldChar w:fldCharType="begin"/>
        </w:r>
        <w:r>
          <w:rPr>
            <w:noProof/>
            <w:webHidden/>
          </w:rPr>
          <w:instrText xml:space="preserve"> PAGEREF _Toc79580276 \h </w:instrText>
        </w:r>
        <w:r>
          <w:rPr>
            <w:noProof/>
            <w:webHidden/>
          </w:rPr>
        </w:r>
        <w:r>
          <w:rPr>
            <w:noProof/>
            <w:webHidden/>
          </w:rPr>
          <w:fldChar w:fldCharType="separate"/>
        </w:r>
        <w:r>
          <w:rPr>
            <w:noProof/>
            <w:webHidden/>
          </w:rPr>
          <w:t>154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77" w:history="1">
        <w:r w:rsidRPr="00F941EF">
          <w:rPr>
            <w:rStyle w:val="Hyperlink"/>
            <w:noProof/>
          </w:rPr>
          <w:t>2.1.220</w:t>
        </w:r>
        <w:r>
          <w:rPr>
            <w:rFonts w:asciiTheme="minorHAnsi" w:eastAsiaTheme="minorEastAsia" w:hAnsiTheme="minorHAnsi" w:cstheme="minorBidi"/>
            <w:noProof/>
            <w:sz w:val="22"/>
            <w:szCs w:val="22"/>
          </w:rPr>
          <w:tab/>
        </w:r>
        <w:r w:rsidRPr="00F941EF">
          <w:rPr>
            <w:rStyle w:val="Hyperlink"/>
            <w:noProof/>
          </w:rPr>
          <w:t>Section 8.3.3, Scenario Tables</w:t>
        </w:r>
        <w:r>
          <w:rPr>
            <w:noProof/>
            <w:webHidden/>
          </w:rPr>
          <w:tab/>
        </w:r>
        <w:r>
          <w:rPr>
            <w:noProof/>
            <w:webHidden/>
          </w:rPr>
          <w:fldChar w:fldCharType="begin"/>
        </w:r>
        <w:r>
          <w:rPr>
            <w:noProof/>
            <w:webHidden/>
          </w:rPr>
          <w:instrText xml:space="preserve"> PAGEREF _Toc79580277 \h </w:instrText>
        </w:r>
        <w:r>
          <w:rPr>
            <w:noProof/>
            <w:webHidden/>
          </w:rPr>
        </w:r>
        <w:r>
          <w:rPr>
            <w:noProof/>
            <w:webHidden/>
          </w:rPr>
          <w:fldChar w:fldCharType="separate"/>
        </w:r>
        <w:r>
          <w:rPr>
            <w:noProof/>
            <w:webHidden/>
          </w:rPr>
          <w:t>155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78" w:history="1">
        <w:r w:rsidRPr="00F941EF">
          <w:rPr>
            <w:rStyle w:val="Hyperlink"/>
            <w:noProof/>
          </w:rPr>
          <w:t>2.1.221</w:t>
        </w:r>
        <w:r>
          <w:rPr>
            <w:rFonts w:asciiTheme="minorHAnsi" w:eastAsiaTheme="minorEastAsia" w:hAnsiTheme="minorHAnsi" w:cstheme="minorBidi"/>
            <w:noProof/>
            <w:sz w:val="22"/>
            <w:szCs w:val="22"/>
          </w:rPr>
          <w:tab/>
        </w:r>
        <w:r w:rsidRPr="00F941EF">
          <w:rPr>
            <w:rStyle w:val="Hyperlink"/>
            <w:noProof/>
          </w:rPr>
          <w:t>Section 8.3.4, Shapes</w:t>
        </w:r>
        <w:r>
          <w:rPr>
            <w:noProof/>
            <w:webHidden/>
          </w:rPr>
          <w:tab/>
        </w:r>
        <w:r>
          <w:rPr>
            <w:noProof/>
            <w:webHidden/>
          </w:rPr>
          <w:fldChar w:fldCharType="begin"/>
        </w:r>
        <w:r>
          <w:rPr>
            <w:noProof/>
            <w:webHidden/>
          </w:rPr>
          <w:instrText xml:space="preserve"> PAGEREF _Toc79580278 \h </w:instrText>
        </w:r>
        <w:r>
          <w:rPr>
            <w:noProof/>
            <w:webHidden/>
          </w:rPr>
        </w:r>
        <w:r>
          <w:rPr>
            <w:noProof/>
            <w:webHidden/>
          </w:rPr>
          <w:fldChar w:fldCharType="separate"/>
        </w:r>
        <w:r>
          <w:rPr>
            <w:noProof/>
            <w:webHidden/>
          </w:rPr>
          <w:t>156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79" w:history="1">
        <w:r w:rsidRPr="00F941EF">
          <w:rPr>
            <w:rStyle w:val="Hyperlink"/>
            <w:noProof/>
          </w:rPr>
          <w:t>2.1.222</w:t>
        </w:r>
        <w:r>
          <w:rPr>
            <w:rFonts w:asciiTheme="minorHAnsi" w:eastAsiaTheme="minorEastAsia" w:hAnsiTheme="minorHAnsi" w:cstheme="minorBidi"/>
            <w:noProof/>
            <w:sz w:val="22"/>
            <w:szCs w:val="22"/>
          </w:rPr>
          <w:tab/>
        </w:r>
        <w:r w:rsidRPr="00F941EF">
          <w:rPr>
            <w:rStyle w:val="Hyperlink"/>
            <w:noProof/>
          </w:rPr>
          <w:t>Section 8.4, Advanced Table Cells</w:t>
        </w:r>
        <w:r>
          <w:rPr>
            <w:noProof/>
            <w:webHidden/>
          </w:rPr>
          <w:tab/>
        </w:r>
        <w:r>
          <w:rPr>
            <w:noProof/>
            <w:webHidden/>
          </w:rPr>
          <w:fldChar w:fldCharType="begin"/>
        </w:r>
        <w:r>
          <w:rPr>
            <w:noProof/>
            <w:webHidden/>
          </w:rPr>
          <w:instrText xml:space="preserve"> PAGEREF _Toc79580279 \h </w:instrText>
        </w:r>
        <w:r>
          <w:rPr>
            <w:noProof/>
            <w:webHidden/>
          </w:rPr>
        </w:r>
        <w:r>
          <w:rPr>
            <w:noProof/>
            <w:webHidden/>
          </w:rPr>
          <w:fldChar w:fldCharType="separate"/>
        </w:r>
        <w:r>
          <w:rPr>
            <w:noProof/>
            <w:webHidden/>
          </w:rPr>
          <w:t>156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80" w:history="1">
        <w:r w:rsidRPr="00F941EF">
          <w:rPr>
            <w:rStyle w:val="Hyperlink"/>
            <w:noProof/>
          </w:rPr>
          <w:t>2.1.223</w:t>
        </w:r>
        <w:r>
          <w:rPr>
            <w:rFonts w:asciiTheme="minorHAnsi" w:eastAsiaTheme="minorEastAsia" w:hAnsiTheme="minorHAnsi" w:cstheme="minorBidi"/>
            <w:noProof/>
            <w:sz w:val="22"/>
            <w:szCs w:val="22"/>
          </w:rPr>
          <w:tab/>
        </w:r>
        <w:r w:rsidRPr="00F941EF">
          <w:rPr>
            <w:rStyle w:val="Hyperlink"/>
            <w:noProof/>
          </w:rPr>
          <w:t>Section 8.4.1, Linked Table Cells</w:t>
        </w:r>
        <w:r>
          <w:rPr>
            <w:noProof/>
            <w:webHidden/>
          </w:rPr>
          <w:tab/>
        </w:r>
        <w:r>
          <w:rPr>
            <w:noProof/>
            <w:webHidden/>
          </w:rPr>
          <w:fldChar w:fldCharType="begin"/>
        </w:r>
        <w:r>
          <w:rPr>
            <w:noProof/>
            <w:webHidden/>
          </w:rPr>
          <w:instrText xml:space="preserve"> PAGEREF _Toc79580280 \h </w:instrText>
        </w:r>
        <w:r>
          <w:rPr>
            <w:noProof/>
            <w:webHidden/>
          </w:rPr>
        </w:r>
        <w:r>
          <w:rPr>
            <w:noProof/>
            <w:webHidden/>
          </w:rPr>
          <w:fldChar w:fldCharType="separate"/>
        </w:r>
        <w:r>
          <w:rPr>
            <w:noProof/>
            <w:webHidden/>
          </w:rPr>
          <w:t>156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81" w:history="1">
        <w:r w:rsidRPr="00F941EF">
          <w:rPr>
            <w:rStyle w:val="Hyperlink"/>
            <w:noProof/>
          </w:rPr>
          <w:t>2.1.224</w:t>
        </w:r>
        <w:r>
          <w:rPr>
            <w:rFonts w:asciiTheme="minorHAnsi" w:eastAsiaTheme="minorEastAsia" w:hAnsiTheme="minorHAnsi" w:cstheme="minorBidi"/>
            <w:noProof/>
            <w:sz w:val="22"/>
            <w:szCs w:val="22"/>
          </w:rPr>
          <w:tab/>
        </w:r>
        <w:r w:rsidRPr="00F941EF">
          <w:rPr>
            <w:rStyle w:val="Hyperlink"/>
            <w:noProof/>
          </w:rPr>
          <w:t>Section 8.4.2, Cell Annotation</w:t>
        </w:r>
        <w:r>
          <w:rPr>
            <w:noProof/>
            <w:webHidden/>
          </w:rPr>
          <w:tab/>
        </w:r>
        <w:r>
          <w:rPr>
            <w:noProof/>
            <w:webHidden/>
          </w:rPr>
          <w:fldChar w:fldCharType="begin"/>
        </w:r>
        <w:r>
          <w:rPr>
            <w:noProof/>
            <w:webHidden/>
          </w:rPr>
          <w:instrText xml:space="preserve"> PAGEREF _Toc79580281 \h </w:instrText>
        </w:r>
        <w:r>
          <w:rPr>
            <w:noProof/>
            <w:webHidden/>
          </w:rPr>
        </w:r>
        <w:r>
          <w:rPr>
            <w:noProof/>
            <w:webHidden/>
          </w:rPr>
          <w:fldChar w:fldCharType="separate"/>
        </w:r>
        <w:r>
          <w:rPr>
            <w:noProof/>
            <w:webHidden/>
          </w:rPr>
          <w:t>157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82" w:history="1">
        <w:r w:rsidRPr="00F941EF">
          <w:rPr>
            <w:rStyle w:val="Hyperlink"/>
            <w:noProof/>
          </w:rPr>
          <w:t>2.1.225</w:t>
        </w:r>
        <w:r>
          <w:rPr>
            <w:rFonts w:asciiTheme="minorHAnsi" w:eastAsiaTheme="minorEastAsia" w:hAnsiTheme="minorHAnsi" w:cstheme="minorBidi"/>
            <w:noProof/>
            <w:sz w:val="22"/>
            <w:szCs w:val="22"/>
          </w:rPr>
          <w:tab/>
        </w:r>
        <w:r w:rsidRPr="00F941EF">
          <w:rPr>
            <w:rStyle w:val="Hyperlink"/>
            <w:noProof/>
          </w:rPr>
          <w:t>Section 8.4.3, Detective</w:t>
        </w:r>
        <w:r>
          <w:rPr>
            <w:noProof/>
            <w:webHidden/>
          </w:rPr>
          <w:tab/>
        </w:r>
        <w:r>
          <w:rPr>
            <w:noProof/>
            <w:webHidden/>
          </w:rPr>
          <w:fldChar w:fldCharType="begin"/>
        </w:r>
        <w:r>
          <w:rPr>
            <w:noProof/>
            <w:webHidden/>
          </w:rPr>
          <w:instrText xml:space="preserve"> PAGEREF _Toc79580282 \h </w:instrText>
        </w:r>
        <w:r>
          <w:rPr>
            <w:noProof/>
            <w:webHidden/>
          </w:rPr>
        </w:r>
        <w:r>
          <w:rPr>
            <w:noProof/>
            <w:webHidden/>
          </w:rPr>
          <w:fldChar w:fldCharType="separate"/>
        </w:r>
        <w:r>
          <w:rPr>
            <w:noProof/>
            <w:webHidden/>
          </w:rPr>
          <w:t>157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83" w:history="1">
        <w:r w:rsidRPr="00F941EF">
          <w:rPr>
            <w:rStyle w:val="Hyperlink"/>
            <w:noProof/>
          </w:rPr>
          <w:t>2.1.226</w:t>
        </w:r>
        <w:r>
          <w:rPr>
            <w:rFonts w:asciiTheme="minorHAnsi" w:eastAsiaTheme="minorEastAsia" w:hAnsiTheme="minorHAnsi" w:cstheme="minorBidi"/>
            <w:noProof/>
            <w:sz w:val="22"/>
            <w:szCs w:val="22"/>
          </w:rPr>
          <w:tab/>
        </w:r>
        <w:r w:rsidRPr="00F941EF">
          <w:rPr>
            <w:rStyle w:val="Hyperlink"/>
            <w:noProof/>
          </w:rPr>
          <w:t>Section 8.4.4, Detective Operation</w:t>
        </w:r>
        <w:r>
          <w:rPr>
            <w:noProof/>
            <w:webHidden/>
          </w:rPr>
          <w:tab/>
        </w:r>
        <w:r>
          <w:rPr>
            <w:noProof/>
            <w:webHidden/>
          </w:rPr>
          <w:fldChar w:fldCharType="begin"/>
        </w:r>
        <w:r>
          <w:rPr>
            <w:noProof/>
            <w:webHidden/>
          </w:rPr>
          <w:instrText xml:space="preserve"> PAGEREF _Toc79580283 \h </w:instrText>
        </w:r>
        <w:r>
          <w:rPr>
            <w:noProof/>
            <w:webHidden/>
          </w:rPr>
        </w:r>
        <w:r>
          <w:rPr>
            <w:noProof/>
            <w:webHidden/>
          </w:rPr>
          <w:fldChar w:fldCharType="separate"/>
        </w:r>
        <w:r>
          <w:rPr>
            <w:noProof/>
            <w:webHidden/>
          </w:rPr>
          <w:t>157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84" w:history="1">
        <w:r w:rsidRPr="00F941EF">
          <w:rPr>
            <w:rStyle w:val="Hyperlink"/>
            <w:noProof/>
          </w:rPr>
          <w:t>2.1.227</w:t>
        </w:r>
        <w:r>
          <w:rPr>
            <w:rFonts w:asciiTheme="minorHAnsi" w:eastAsiaTheme="minorEastAsia" w:hAnsiTheme="minorHAnsi" w:cstheme="minorBidi"/>
            <w:noProof/>
            <w:sz w:val="22"/>
            <w:szCs w:val="22"/>
          </w:rPr>
          <w:tab/>
        </w:r>
        <w:r w:rsidRPr="00F941EF">
          <w:rPr>
            <w:rStyle w:val="Hyperlink"/>
            <w:noProof/>
          </w:rPr>
          <w:t>Section 8.4.5, Highlighted Range</w:t>
        </w:r>
        <w:r>
          <w:rPr>
            <w:noProof/>
            <w:webHidden/>
          </w:rPr>
          <w:tab/>
        </w:r>
        <w:r>
          <w:rPr>
            <w:noProof/>
            <w:webHidden/>
          </w:rPr>
          <w:fldChar w:fldCharType="begin"/>
        </w:r>
        <w:r>
          <w:rPr>
            <w:noProof/>
            <w:webHidden/>
          </w:rPr>
          <w:instrText xml:space="preserve"> PAGEREF _Toc79580284 \h </w:instrText>
        </w:r>
        <w:r>
          <w:rPr>
            <w:noProof/>
            <w:webHidden/>
          </w:rPr>
        </w:r>
        <w:r>
          <w:rPr>
            <w:noProof/>
            <w:webHidden/>
          </w:rPr>
          <w:fldChar w:fldCharType="separate"/>
        </w:r>
        <w:r>
          <w:rPr>
            <w:noProof/>
            <w:webHidden/>
          </w:rPr>
          <w:t>158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85" w:history="1">
        <w:r w:rsidRPr="00F941EF">
          <w:rPr>
            <w:rStyle w:val="Hyperlink"/>
            <w:noProof/>
          </w:rPr>
          <w:t>2.1.228</w:t>
        </w:r>
        <w:r>
          <w:rPr>
            <w:rFonts w:asciiTheme="minorHAnsi" w:eastAsiaTheme="minorEastAsia" w:hAnsiTheme="minorHAnsi" w:cstheme="minorBidi"/>
            <w:noProof/>
            <w:sz w:val="22"/>
            <w:szCs w:val="22"/>
          </w:rPr>
          <w:tab/>
        </w:r>
        <w:r w:rsidRPr="00F941EF">
          <w:rPr>
            <w:rStyle w:val="Hyperlink"/>
            <w:noProof/>
          </w:rPr>
          <w:t>Section 8.5, Spreadsheet Document Content</w:t>
        </w:r>
        <w:r>
          <w:rPr>
            <w:noProof/>
            <w:webHidden/>
          </w:rPr>
          <w:tab/>
        </w:r>
        <w:r>
          <w:rPr>
            <w:noProof/>
            <w:webHidden/>
          </w:rPr>
          <w:fldChar w:fldCharType="begin"/>
        </w:r>
        <w:r>
          <w:rPr>
            <w:noProof/>
            <w:webHidden/>
          </w:rPr>
          <w:instrText xml:space="preserve"> PAGEREF _Toc79580285 \h </w:instrText>
        </w:r>
        <w:r>
          <w:rPr>
            <w:noProof/>
            <w:webHidden/>
          </w:rPr>
        </w:r>
        <w:r>
          <w:rPr>
            <w:noProof/>
            <w:webHidden/>
          </w:rPr>
          <w:fldChar w:fldCharType="separate"/>
        </w:r>
        <w:r>
          <w:rPr>
            <w:noProof/>
            <w:webHidden/>
          </w:rPr>
          <w:t>158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86" w:history="1">
        <w:r w:rsidRPr="00F941EF">
          <w:rPr>
            <w:rStyle w:val="Hyperlink"/>
            <w:noProof/>
          </w:rPr>
          <w:t>2.1.229</w:t>
        </w:r>
        <w:r>
          <w:rPr>
            <w:rFonts w:asciiTheme="minorHAnsi" w:eastAsiaTheme="minorEastAsia" w:hAnsiTheme="minorHAnsi" w:cstheme="minorBidi"/>
            <w:noProof/>
            <w:sz w:val="22"/>
            <w:szCs w:val="22"/>
          </w:rPr>
          <w:tab/>
        </w:r>
        <w:r w:rsidRPr="00F941EF">
          <w:rPr>
            <w:rStyle w:val="Hyperlink"/>
            <w:noProof/>
          </w:rPr>
          <w:t>Section 8.5.1, Document Protection</w:t>
        </w:r>
        <w:r>
          <w:rPr>
            <w:noProof/>
            <w:webHidden/>
          </w:rPr>
          <w:tab/>
        </w:r>
        <w:r>
          <w:rPr>
            <w:noProof/>
            <w:webHidden/>
          </w:rPr>
          <w:fldChar w:fldCharType="begin"/>
        </w:r>
        <w:r>
          <w:rPr>
            <w:noProof/>
            <w:webHidden/>
          </w:rPr>
          <w:instrText xml:space="preserve"> PAGEREF _Toc79580286 \h </w:instrText>
        </w:r>
        <w:r>
          <w:rPr>
            <w:noProof/>
            <w:webHidden/>
          </w:rPr>
        </w:r>
        <w:r>
          <w:rPr>
            <w:noProof/>
            <w:webHidden/>
          </w:rPr>
          <w:fldChar w:fldCharType="separate"/>
        </w:r>
        <w:r>
          <w:rPr>
            <w:noProof/>
            <w:webHidden/>
          </w:rPr>
          <w:t>158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87" w:history="1">
        <w:r w:rsidRPr="00F941EF">
          <w:rPr>
            <w:rStyle w:val="Hyperlink"/>
            <w:noProof/>
          </w:rPr>
          <w:t>2.1.230</w:t>
        </w:r>
        <w:r>
          <w:rPr>
            <w:rFonts w:asciiTheme="minorHAnsi" w:eastAsiaTheme="minorEastAsia" w:hAnsiTheme="minorHAnsi" w:cstheme="minorBidi"/>
            <w:noProof/>
            <w:sz w:val="22"/>
            <w:szCs w:val="22"/>
          </w:rPr>
          <w:tab/>
        </w:r>
        <w:r w:rsidRPr="00F941EF">
          <w:rPr>
            <w:rStyle w:val="Hyperlink"/>
            <w:noProof/>
          </w:rPr>
          <w:t>Section 8.5.2, Calculation Settings</w:t>
        </w:r>
        <w:r>
          <w:rPr>
            <w:noProof/>
            <w:webHidden/>
          </w:rPr>
          <w:tab/>
        </w:r>
        <w:r>
          <w:rPr>
            <w:noProof/>
            <w:webHidden/>
          </w:rPr>
          <w:fldChar w:fldCharType="begin"/>
        </w:r>
        <w:r>
          <w:rPr>
            <w:noProof/>
            <w:webHidden/>
          </w:rPr>
          <w:instrText xml:space="preserve"> PAGEREF _Toc79580287 \h </w:instrText>
        </w:r>
        <w:r>
          <w:rPr>
            <w:noProof/>
            <w:webHidden/>
          </w:rPr>
        </w:r>
        <w:r>
          <w:rPr>
            <w:noProof/>
            <w:webHidden/>
          </w:rPr>
          <w:fldChar w:fldCharType="separate"/>
        </w:r>
        <w:r>
          <w:rPr>
            <w:noProof/>
            <w:webHidden/>
          </w:rPr>
          <w:t>158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88" w:history="1">
        <w:r w:rsidRPr="00F941EF">
          <w:rPr>
            <w:rStyle w:val="Hyperlink"/>
            <w:noProof/>
          </w:rPr>
          <w:t>2.1.231</w:t>
        </w:r>
        <w:r>
          <w:rPr>
            <w:rFonts w:asciiTheme="minorHAnsi" w:eastAsiaTheme="minorEastAsia" w:hAnsiTheme="minorHAnsi" w:cstheme="minorBidi"/>
            <w:noProof/>
            <w:sz w:val="22"/>
            <w:szCs w:val="22"/>
          </w:rPr>
          <w:tab/>
        </w:r>
        <w:r w:rsidRPr="00F941EF">
          <w:rPr>
            <w:rStyle w:val="Hyperlink"/>
            <w:noProof/>
          </w:rPr>
          <w:t>Section 8.5.3, Table Cell Content Validations</w:t>
        </w:r>
        <w:r>
          <w:rPr>
            <w:noProof/>
            <w:webHidden/>
          </w:rPr>
          <w:tab/>
        </w:r>
        <w:r>
          <w:rPr>
            <w:noProof/>
            <w:webHidden/>
          </w:rPr>
          <w:fldChar w:fldCharType="begin"/>
        </w:r>
        <w:r>
          <w:rPr>
            <w:noProof/>
            <w:webHidden/>
          </w:rPr>
          <w:instrText xml:space="preserve"> PAGEREF _Toc79580288 \h </w:instrText>
        </w:r>
        <w:r>
          <w:rPr>
            <w:noProof/>
            <w:webHidden/>
          </w:rPr>
        </w:r>
        <w:r>
          <w:rPr>
            <w:noProof/>
            <w:webHidden/>
          </w:rPr>
          <w:fldChar w:fldCharType="separate"/>
        </w:r>
        <w:r>
          <w:rPr>
            <w:noProof/>
            <w:webHidden/>
          </w:rPr>
          <w:t>160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89" w:history="1">
        <w:r w:rsidRPr="00F941EF">
          <w:rPr>
            <w:rStyle w:val="Hyperlink"/>
            <w:noProof/>
          </w:rPr>
          <w:t>2.1.232</w:t>
        </w:r>
        <w:r>
          <w:rPr>
            <w:rFonts w:asciiTheme="minorHAnsi" w:eastAsiaTheme="minorEastAsia" w:hAnsiTheme="minorHAnsi" w:cstheme="minorBidi"/>
            <w:noProof/>
            <w:sz w:val="22"/>
            <w:szCs w:val="22"/>
          </w:rPr>
          <w:tab/>
        </w:r>
        <w:r w:rsidRPr="00F941EF">
          <w:rPr>
            <w:rStyle w:val="Hyperlink"/>
            <w:noProof/>
          </w:rPr>
          <w:t>Section 8.5.4, Label Ranges</w:t>
        </w:r>
        <w:r>
          <w:rPr>
            <w:noProof/>
            <w:webHidden/>
          </w:rPr>
          <w:tab/>
        </w:r>
        <w:r>
          <w:rPr>
            <w:noProof/>
            <w:webHidden/>
          </w:rPr>
          <w:fldChar w:fldCharType="begin"/>
        </w:r>
        <w:r>
          <w:rPr>
            <w:noProof/>
            <w:webHidden/>
          </w:rPr>
          <w:instrText xml:space="preserve"> PAGEREF _Toc79580289 \h </w:instrText>
        </w:r>
        <w:r>
          <w:rPr>
            <w:noProof/>
            <w:webHidden/>
          </w:rPr>
        </w:r>
        <w:r>
          <w:rPr>
            <w:noProof/>
            <w:webHidden/>
          </w:rPr>
          <w:fldChar w:fldCharType="separate"/>
        </w:r>
        <w:r>
          <w:rPr>
            <w:noProof/>
            <w:webHidden/>
          </w:rPr>
          <w:t>161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90" w:history="1">
        <w:r w:rsidRPr="00F941EF">
          <w:rPr>
            <w:rStyle w:val="Hyperlink"/>
            <w:noProof/>
          </w:rPr>
          <w:t>2.1.233</w:t>
        </w:r>
        <w:r>
          <w:rPr>
            <w:rFonts w:asciiTheme="minorHAnsi" w:eastAsiaTheme="minorEastAsia" w:hAnsiTheme="minorHAnsi" w:cstheme="minorBidi"/>
            <w:noProof/>
            <w:sz w:val="22"/>
            <w:szCs w:val="22"/>
          </w:rPr>
          <w:tab/>
        </w:r>
        <w:r w:rsidRPr="00F941EF">
          <w:rPr>
            <w:rStyle w:val="Hyperlink"/>
            <w:noProof/>
          </w:rPr>
          <w:t>Section 8.5.5, Named Expressions</w:t>
        </w:r>
        <w:r>
          <w:rPr>
            <w:noProof/>
            <w:webHidden/>
          </w:rPr>
          <w:tab/>
        </w:r>
        <w:r>
          <w:rPr>
            <w:noProof/>
            <w:webHidden/>
          </w:rPr>
          <w:fldChar w:fldCharType="begin"/>
        </w:r>
        <w:r>
          <w:rPr>
            <w:noProof/>
            <w:webHidden/>
          </w:rPr>
          <w:instrText xml:space="preserve"> PAGEREF _Toc79580290 \h </w:instrText>
        </w:r>
        <w:r>
          <w:rPr>
            <w:noProof/>
            <w:webHidden/>
          </w:rPr>
        </w:r>
        <w:r>
          <w:rPr>
            <w:noProof/>
            <w:webHidden/>
          </w:rPr>
          <w:fldChar w:fldCharType="separate"/>
        </w:r>
        <w:r>
          <w:rPr>
            <w:noProof/>
            <w:webHidden/>
          </w:rPr>
          <w:t>161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91" w:history="1">
        <w:r w:rsidRPr="00F941EF">
          <w:rPr>
            <w:rStyle w:val="Hyperlink"/>
            <w:noProof/>
          </w:rPr>
          <w:t>2.1.234</w:t>
        </w:r>
        <w:r>
          <w:rPr>
            <w:rFonts w:asciiTheme="minorHAnsi" w:eastAsiaTheme="minorEastAsia" w:hAnsiTheme="minorHAnsi" w:cstheme="minorBidi"/>
            <w:noProof/>
            <w:sz w:val="22"/>
            <w:szCs w:val="22"/>
          </w:rPr>
          <w:tab/>
        </w:r>
        <w:r w:rsidRPr="00F941EF">
          <w:rPr>
            <w:rStyle w:val="Hyperlink"/>
            <w:noProof/>
          </w:rPr>
          <w:t>Section 8.6, Database Ranges</w:t>
        </w:r>
        <w:r>
          <w:rPr>
            <w:noProof/>
            <w:webHidden/>
          </w:rPr>
          <w:tab/>
        </w:r>
        <w:r>
          <w:rPr>
            <w:noProof/>
            <w:webHidden/>
          </w:rPr>
          <w:fldChar w:fldCharType="begin"/>
        </w:r>
        <w:r>
          <w:rPr>
            <w:noProof/>
            <w:webHidden/>
          </w:rPr>
          <w:instrText xml:space="preserve"> PAGEREF _Toc79580291 \h </w:instrText>
        </w:r>
        <w:r>
          <w:rPr>
            <w:noProof/>
            <w:webHidden/>
          </w:rPr>
        </w:r>
        <w:r>
          <w:rPr>
            <w:noProof/>
            <w:webHidden/>
          </w:rPr>
          <w:fldChar w:fldCharType="separate"/>
        </w:r>
        <w:r>
          <w:rPr>
            <w:noProof/>
            <w:webHidden/>
          </w:rPr>
          <w:t>162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92" w:history="1">
        <w:r w:rsidRPr="00F941EF">
          <w:rPr>
            <w:rStyle w:val="Hyperlink"/>
            <w:noProof/>
          </w:rPr>
          <w:t>2.1.235</w:t>
        </w:r>
        <w:r>
          <w:rPr>
            <w:rFonts w:asciiTheme="minorHAnsi" w:eastAsiaTheme="minorEastAsia" w:hAnsiTheme="minorHAnsi" w:cstheme="minorBidi"/>
            <w:noProof/>
            <w:sz w:val="22"/>
            <w:szCs w:val="22"/>
          </w:rPr>
          <w:tab/>
        </w:r>
        <w:r w:rsidRPr="00F941EF">
          <w:rPr>
            <w:rStyle w:val="Hyperlink"/>
            <w:noProof/>
          </w:rPr>
          <w:t>Section 8.6.1, Database Range</w:t>
        </w:r>
        <w:r>
          <w:rPr>
            <w:noProof/>
            <w:webHidden/>
          </w:rPr>
          <w:tab/>
        </w:r>
        <w:r>
          <w:rPr>
            <w:noProof/>
            <w:webHidden/>
          </w:rPr>
          <w:fldChar w:fldCharType="begin"/>
        </w:r>
        <w:r>
          <w:rPr>
            <w:noProof/>
            <w:webHidden/>
          </w:rPr>
          <w:instrText xml:space="preserve"> PAGEREF _Toc79580292 \h </w:instrText>
        </w:r>
        <w:r>
          <w:rPr>
            <w:noProof/>
            <w:webHidden/>
          </w:rPr>
        </w:r>
        <w:r>
          <w:rPr>
            <w:noProof/>
            <w:webHidden/>
          </w:rPr>
          <w:fldChar w:fldCharType="separate"/>
        </w:r>
        <w:r>
          <w:rPr>
            <w:noProof/>
            <w:webHidden/>
          </w:rPr>
          <w:t>163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93" w:history="1">
        <w:r w:rsidRPr="00F941EF">
          <w:rPr>
            <w:rStyle w:val="Hyperlink"/>
            <w:noProof/>
          </w:rPr>
          <w:t>2.1.236</w:t>
        </w:r>
        <w:r>
          <w:rPr>
            <w:rFonts w:asciiTheme="minorHAnsi" w:eastAsiaTheme="minorEastAsia" w:hAnsiTheme="minorHAnsi" w:cstheme="minorBidi"/>
            <w:noProof/>
            <w:sz w:val="22"/>
            <w:szCs w:val="22"/>
          </w:rPr>
          <w:tab/>
        </w:r>
        <w:r w:rsidRPr="00F941EF">
          <w:rPr>
            <w:rStyle w:val="Hyperlink"/>
            <w:noProof/>
          </w:rPr>
          <w:t>Section 8.6.2, Database Source SQL</w:t>
        </w:r>
        <w:r>
          <w:rPr>
            <w:noProof/>
            <w:webHidden/>
          </w:rPr>
          <w:tab/>
        </w:r>
        <w:r>
          <w:rPr>
            <w:noProof/>
            <w:webHidden/>
          </w:rPr>
          <w:fldChar w:fldCharType="begin"/>
        </w:r>
        <w:r>
          <w:rPr>
            <w:noProof/>
            <w:webHidden/>
          </w:rPr>
          <w:instrText xml:space="preserve"> PAGEREF _Toc79580293 \h </w:instrText>
        </w:r>
        <w:r>
          <w:rPr>
            <w:noProof/>
            <w:webHidden/>
          </w:rPr>
        </w:r>
        <w:r>
          <w:rPr>
            <w:noProof/>
            <w:webHidden/>
          </w:rPr>
          <w:fldChar w:fldCharType="separate"/>
        </w:r>
        <w:r>
          <w:rPr>
            <w:noProof/>
            <w:webHidden/>
          </w:rPr>
          <w:t>164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94" w:history="1">
        <w:r w:rsidRPr="00F941EF">
          <w:rPr>
            <w:rStyle w:val="Hyperlink"/>
            <w:noProof/>
          </w:rPr>
          <w:t>2.1.237</w:t>
        </w:r>
        <w:r>
          <w:rPr>
            <w:rFonts w:asciiTheme="minorHAnsi" w:eastAsiaTheme="minorEastAsia" w:hAnsiTheme="minorHAnsi" w:cstheme="minorBidi"/>
            <w:noProof/>
            <w:sz w:val="22"/>
            <w:szCs w:val="22"/>
          </w:rPr>
          <w:tab/>
        </w:r>
        <w:r w:rsidRPr="00F941EF">
          <w:rPr>
            <w:rStyle w:val="Hyperlink"/>
            <w:noProof/>
          </w:rPr>
          <w:t>Section 8.6.3, Database Source Table</w:t>
        </w:r>
        <w:r>
          <w:rPr>
            <w:noProof/>
            <w:webHidden/>
          </w:rPr>
          <w:tab/>
        </w:r>
        <w:r>
          <w:rPr>
            <w:noProof/>
            <w:webHidden/>
          </w:rPr>
          <w:fldChar w:fldCharType="begin"/>
        </w:r>
        <w:r>
          <w:rPr>
            <w:noProof/>
            <w:webHidden/>
          </w:rPr>
          <w:instrText xml:space="preserve"> PAGEREF _Toc79580294 \h </w:instrText>
        </w:r>
        <w:r>
          <w:rPr>
            <w:noProof/>
            <w:webHidden/>
          </w:rPr>
        </w:r>
        <w:r>
          <w:rPr>
            <w:noProof/>
            <w:webHidden/>
          </w:rPr>
          <w:fldChar w:fldCharType="separate"/>
        </w:r>
        <w:r>
          <w:rPr>
            <w:noProof/>
            <w:webHidden/>
          </w:rPr>
          <w:t>165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95" w:history="1">
        <w:r w:rsidRPr="00F941EF">
          <w:rPr>
            <w:rStyle w:val="Hyperlink"/>
            <w:noProof/>
          </w:rPr>
          <w:t>2.1.238</w:t>
        </w:r>
        <w:r>
          <w:rPr>
            <w:rFonts w:asciiTheme="minorHAnsi" w:eastAsiaTheme="minorEastAsia" w:hAnsiTheme="minorHAnsi" w:cstheme="minorBidi"/>
            <w:noProof/>
            <w:sz w:val="22"/>
            <w:szCs w:val="22"/>
          </w:rPr>
          <w:tab/>
        </w:r>
        <w:r w:rsidRPr="00F941EF">
          <w:rPr>
            <w:rStyle w:val="Hyperlink"/>
            <w:noProof/>
          </w:rPr>
          <w:t>Section 8.6.4, Database Source Query</w:t>
        </w:r>
        <w:r>
          <w:rPr>
            <w:noProof/>
            <w:webHidden/>
          </w:rPr>
          <w:tab/>
        </w:r>
        <w:r>
          <w:rPr>
            <w:noProof/>
            <w:webHidden/>
          </w:rPr>
          <w:fldChar w:fldCharType="begin"/>
        </w:r>
        <w:r>
          <w:rPr>
            <w:noProof/>
            <w:webHidden/>
          </w:rPr>
          <w:instrText xml:space="preserve"> PAGEREF _Toc79580295 \h </w:instrText>
        </w:r>
        <w:r>
          <w:rPr>
            <w:noProof/>
            <w:webHidden/>
          </w:rPr>
        </w:r>
        <w:r>
          <w:rPr>
            <w:noProof/>
            <w:webHidden/>
          </w:rPr>
          <w:fldChar w:fldCharType="separate"/>
        </w:r>
        <w:r>
          <w:rPr>
            <w:noProof/>
            <w:webHidden/>
          </w:rPr>
          <w:t>165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96" w:history="1">
        <w:r w:rsidRPr="00F941EF">
          <w:rPr>
            <w:rStyle w:val="Hyperlink"/>
            <w:noProof/>
          </w:rPr>
          <w:t>2.1.239</w:t>
        </w:r>
        <w:r>
          <w:rPr>
            <w:rFonts w:asciiTheme="minorHAnsi" w:eastAsiaTheme="minorEastAsia" w:hAnsiTheme="minorHAnsi" w:cstheme="minorBidi"/>
            <w:noProof/>
            <w:sz w:val="22"/>
            <w:szCs w:val="22"/>
          </w:rPr>
          <w:tab/>
        </w:r>
        <w:r w:rsidRPr="00F941EF">
          <w:rPr>
            <w:rStyle w:val="Hyperlink"/>
            <w:noProof/>
          </w:rPr>
          <w:t>Section 8.6.5, Sort</w:t>
        </w:r>
        <w:r>
          <w:rPr>
            <w:noProof/>
            <w:webHidden/>
          </w:rPr>
          <w:tab/>
        </w:r>
        <w:r>
          <w:rPr>
            <w:noProof/>
            <w:webHidden/>
          </w:rPr>
          <w:fldChar w:fldCharType="begin"/>
        </w:r>
        <w:r>
          <w:rPr>
            <w:noProof/>
            <w:webHidden/>
          </w:rPr>
          <w:instrText xml:space="preserve"> PAGEREF _Toc79580296 \h </w:instrText>
        </w:r>
        <w:r>
          <w:rPr>
            <w:noProof/>
            <w:webHidden/>
          </w:rPr>
        </w:r>
        <w:r>
          <w:rPr>
            <w:noProof/>
            <w:webHidden/>
          </w:rPr>
          <w:fldChar w:fldCharType="separate"/>
        </w:r>
        <w:r>
          <w:rPr>
            <w:noProof/>
            <w:webHidden/>
          </w:rPr>
          <w:t>165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97" w:history="1">
        <w:r w:rsidRPr="00F941EF">
          <w:rPr>
            <w:rStyle w:val="Hyperlink"/>
            <w:noProof/>
          </w:rPr>
          <w:t>2.1.240</w:t>
        </w:r>
        <w:r>
          <w:rPr>
            <w:rFonts w:asciiTheme="minorHAnsi" w:eastAsiaTheme="minorEastAsia" w:hAnsiTheme="minorHAnsi" w:cstheme="minorBidi"/>
            <w:noProof/>
            <w:sz w:val="22"/>
            <w:szCs w:val="22"/>
          </w:rPr>
          <w:tab/>
        </w:r>
        <w:r w:rsidRPr="00F941EF">
          <w:rPr>
            <w:rStyle w:val="Hyperlink"/>
            <w:noProof/>
          </w:rPr>
          <w:t>Section 8.6.6, Sort By</w:t>
        </w:r>
        <w:r>
          <w:rPr>
            <w:noProof/>
            <w:webHidden/>
          </w:rPr>
          <w:tab/>
        </w:r>
        <w:r>
          <w:rPr>
            <w:noProof/>
            <w:webHidden/>
          </w:rPr>
          <w:fldChar w:fldCharType="begin"/>
        </w:r>
        <w:r>
          <w:rPr>
            <w:noProof/>
            <w:webHidden/>
          </w:rPr>
          <w:instrText xml:space="preserve"> PAGEREF _Toc79580297 \h </w:instrText>
        </w:r>
        <w:r>
          <w:rPr>
            <w:noProof/>
            <w:webHidden/>
          </w:rPr>
        </w:r>
        <w:r>
          <w:rPr>
            <w:noProof/>
            <w:webHidden/>
          </w:rPr>
          <w:fldChar w:fldCharType="separate"/>
        </w:r>
        <w:r>
          <w:rPr>
            <w:noProof/>
            <w:webHidden/>
          </w:rPr>
          <w:t>166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98" w:history="1">
        <w:r w:rsidRPr="00F941EF">
          <w:rPr>
            <w:rStyle w:val="Hyperlink"/>
            <w:noProof/>
          </w:rPr>
          <w:t>2.1.241</w:t>
        </w:r>
        <w:r>
          <w:rPr>
            <w:rFonts w:asciiTheme="minorHAnsi" w:eastAsiaTheme="minorEastAsia" w:hAnsiTheme="minorHAnsi" w:cstheme="minorBidi"/>
            <w:noProof/>
            <w:sz w:val="22"/>
            <w:szCs w:val="22"/>
          </w:rPr>
          <w:tab/>
        </w:r>
        <w:r w:rsidRPr="00F941EF">
          <w:rPr>
            <w:rStyle w:val="Hyperlink"/>
            <w:noProof/>
          </w:rPr>
          <w:t>Section 8.6.7, Subtotal Rules</w:t>
        </w:r>
        <w:r>
          <w:rPr>
            <w:noProof/>
            <w:webHidden/>
          </w:rPr>
          <w:tab/>
        </w:r>
        <w:r>
          <w:rPr>
            <w:noProof/>
            <w:webHidden/>
          </w:rPr>
          <w:fldChar w:fldCharType="begin"/>
        </w:r>
        <w:r>
          <w:rPr>
            <w:noProof/>
            <w:webHidden/>
          </w:rPr>
          <w:instrText xml:space="preserve"> PAGEREF _Toc79580298 \h </w:instrText>
        </w:r>
        <w:r>
          <w:rPr>
            <w:noProof/>
            <w:webHidden/>
          </w:rPr>
        </w:r>
        <w:r>
          <w:rPr>
            <w:noProof/>
            <w:webHidden/>
          </w:rPr>
          <w:fldChar w:fldCharType="separate"/>
        </w:r>
        <w:r>
          <w:rPr>
            <w:noProof/>
            <w:webHidden/>
          </w:rPr>
          <w:t>166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299" w:history="1">
        <w:r w:rsidRPr="00F941EF">
          <w:rPr>
            <w:rStyle w:val="Hyperlink"/>
            <w:noProof/>
          </w:rPr>
          <w:t>2.1.242</w:t>
        </w:r>
        <w:r>
          <w:rPr>
            <w:rFonts w:asciiTheme="minorHAnsi" w:eastAsiaTheme="minorEastAsia" w:hAnsiTheme="minorHAnsi" w:cstheme="minorBidi"/>
            <w:noProof/>
            <w:sz w:val="22"/>
            <w:szCs w:val="22"/>
          </w:rPr>
          <w:tab/>
        </w:r>
        <w:r w:rsidRPr="00F941EF">
          <w:rPr>
            <w:rStyle w:val="Hyperlink"/>
            <w:noProof/>
          </w:rPr>
          <w:t>Section 8.6.8, Subtotal Sort Groups</w:t>
        </w:r>
        <w:r>
          <w:rPr>
            <w:noProof/>
            <w:webHidden/>
          </w:rPr>
          <w:tab/>
        </w:r>
        <w:r>
          <w:rPr>
            <w:noProof/>
            <w:webHidden/>
          </w:rPr>
          <w:fldChar w:fldCharType="begin"/>
        </w:r>
        <w:r>
          <w:rPr>
            <w:noProof/>
            <w:webHidden/>
          </w:rPr>
          <w:instrText xml:space="preserve"> PAGEREF _Toc79580299 \h </w:instrText>
        </w:r>
        <w:r>
          <w:rPr>
            <w:noProof/>
            <w:webHidden/>
          </w:rPr>
        </w:r>
        <w:r>
          <w:rPr>
            <w:noProof/>
            <w:webHidden/>
          </w:rPr>
          <w:fldChar w:fldCharType="separate"/>
        </w:r>
        <w:r>
          <w:rPr>
            <w:noProof/>
            <w:webHidden/>
          </w:rPr>
          <w:t>167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00" w:history="1">
        <w:r w:rsidRPr="00F941EF">
          <w:rPr>
            <w:rStyle w:val="Hyperlink"/>
            <w:noProof/>
          </w:rPr>
          <w:t>2.1.243</w:t>
        </w:r>
        <w:r>
          <w:rPr>
            <w:rFonts w:asciiTheme="minorHAnsi" w:eastAsiaTheme="minorEastAsia" w:hAnsiTheme="minorHAnsi" w:cstheme="minorBidi"/>
            <w:noProof/>
            <w:sz w:val="22"/>
            <w:szCs w:val="22"/>
          </w:rPr>
          <w:tab/>
        </w:r>
        <w:r w:rsidRPr="00F941EF">
          <w:rPr>
            <w:rStyle w:val="Hyperlink"/>
            <w:noProof/>
          </w:rPr>
          <w:t>Section 8.6.9, Subtotal Rule</w:t>
        </w:r>
        <w:r>
          <w:rPr>
            <w:noProof/>
            <w:webHidden/>
          </w:rPr>
          <w:tab/>
        </w:r>
        <w:r>
          <w:rPr>
            <w:noProof/>
            <w:webHidden/>
          </w:rPr>
          <w:fldChar w:fldCharType="begin"/>
        </w:r>
        <w:r>
          <w:rPr>
            <w:noProof/>
            <w:webHidden/>
          </w:rPr>
          <w:instrText xml:space="preserve"> PAGEREF _Toc79580300 \h </w:instrText>
        </w:r>
        <w:r>
          <w:rPr>
            <w:noProof/>
            <w:webHidden/>
          </w:rPr>
        </w:r>
        <w:r>
          <w:rPr>
            <w:noProof/>
            <w:webHidden/>
          </w:rPr>
          <w:fldChar w:fldCharType="separate"/>
        </w:r>
        <w:r>
          <w:rPr>
            <w:noProof/>
            <w:webHidden/>
          </w:rPr>
          <w:t>167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01" w:history="1">
        <w:r w:rsidRPr="00F941EF">
          <w:rPr>
            <w:rStyle w:val="Hyperlink"/>
            <w:noProof/>
          </w:rPr>
          <w:t>2.1.244</w:t>
        </w:r>
        <w:r>
          <w:rPr>
            <w:rFonts w:asciiTheme="minorHAnsi" w:eastAsiaTheme="minorEastAsia" w:hAnsiTheme="minorHAnsi" w:cstheme="minorBidi"/>
            <w:noProof/>
            <w:sz w:val="22"/>
            <w:szCs w:val="22"/>
          </w:rPr>
          <w:tab/>
        </w:r>
        <w:r w:rsidRPr="00F941EF">
          <w:rPr>
            <w:rStyle w:val="Hyperlink"/>
            <w:noProof/>
          </w:rPr>
          <w:t>Section 8.6.10, Subtotal Field</w:t>
        </w:r>
        <w:r>
          <w:rPr>
            <w:noProof/>
            <w:webHidden/>
          </w:rPr>
          <w:tab/>
        </w:r>
        <w:r>
          <w:rPr>
            <w:noProof/>
            <w:webHidden/>
          </w:rPr>
          <w:fldChar w:fldCharType="begin"/>
        </w:r>
        <w:r>
          <w:rPr>
            <w:noProof/>
            <w:webHidden/>
          </w:rPr>
          <w:instrText xml:space="preserve"> PAGEREF _Toc79580301 \h </w:instrText>
        </w:r>
        <w:r>
          <w:rPr>
            <w:noProof/>
            <w:webHidden/>
          </w:rPr>
        </w:r>
        <w:r>
          <w:rPr>
            <w:noProof/>
            <w:webHidden/>
          </w:rPr>
          <w:fldChar w:fldCharType="separate"/>
        </w:r>
        <w:r>
          <w:rPr>
            <w:noProof/>
            <w:webHidden/>
          </w:rPr>
          <w:t>167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02" w:history="1">
        <w:r w:rsidRPr="00F941EF">
          <w:rPr>
            <w:rStyle w:val="Hyperlink"/>
            <w:noProof/>
          </w:rPr>
          <w:t>2.1.245</w:t>
        </w:r>
        <w:r>
          <w:rPr>
            <w:rFonts w:asciiTheme="minorHAnsi" w:eastAsiaTheme="minorEastAsia" w:hAnsiTheme="minorHAnsi" w:cstheme="minorBidi"/>
            <w:noProof/>
            <w:sz w:val="22"/>
            <w:szCs w:val="22"/>
          </w:rPr>
          <w:tab/>
        </w:r>
        <w:r w:rsidRPr="00F941EF">
          <w:rPr>
            <w:rStyle w:val="Hyperlink"/>
            <w:noProof/>
          </w:rPr>
          <w:t>Section 8.7, Filters</w:t>
        </w:r>
        <w:r>
          <w:rPr>
            <w:noProof/>
            <w:webHidden/>
          </w:rPr>
          <w:tab/>
        </w:r>
        <w:r>
          <w:rPr>
            <w:noProof/>
            <w:webHidden/>
          </w:rPr>
          <w:fldChar w:fldCharType="begin"/>
        </w:r>
        <w:r>
          <w:rPr>
            <w:noProof/>
            <w:webHidden/>
          </w:rPr>
          <w:instrText xml:space="preserve"> PAGEREF _Toc79580302 \h </w:instrText>
        </w:r>
        <w:r>
          <w:rPr>
            <w:noProof/>
            <w:webHidden/>
          </w:rPr>
        </w:r>
        <w:r>
          <w:rPr>
            <w:noProof/>
            <w:webHidden/>
          </w:rPr>
          <w:fldChar w:fldCharType="separate"/>
        </w:r>
        <w:r>
          <w:rPr>
            <w:noProof/>
            <w:webHidden/>
          </w:rPr>
          <w:t>167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03" w:history="1">
        <w:r w:rsidRPr="00F941EF">
          <w:rPr>
            <w:rStyle w:val="Hyperlink"/>
            <w:noProof/>
          </w:rPr>
          <w:t>2.1.246</w:t>
        </w:r>
        <w:r>
          <w:rPr>
            <w:rFonts w:asciiTheme="minorHAnsi" w:eastAsiaTheme="minorEastAsia" w:hAnsiTheme="minorHAnsi" w:cstheme="minorBidi"/>
            <w:noProof/>
            <w:sz w:val="22"/>
            <w:szCs w:val="22"/>
          </w:rPr>
          <w:tab/>
        </w:r>
        <w:r w:rsidRPr="00F941EF">
          <w:rPr>
            <w:rStyle w:val="Hyperlink"/>
            <w:noProof/>
          </w:rPr>
          <w:t>Section 8.7.1, Table Filter</w:t>
        </w:r>
        <w:r>
          <w:rPr>
            <w:noProof/>
            <w:webHidden/>
          </w:rPr>
          <w:tab/>
        </w:r>
        <w:r>
          <w:rPr>
            <w:noProof/>
            <w:webHidden/>
          </w:rPr>
          <w:fldChar w:fldCharType="begin"/>
        </w:r>
        <w:r>
          <w:rPr>
            <w:noProof/>
            <w:webHidden/>
          </w:rPr>
          <w:instrText xml:space="preserve"> PAGEREF _Toc79580303 \h </w:instrText>
        </w:r>
        <w:r>
          <w:rPr>
            <w:noProof/>
            <w:webHidden/>
          </w:rPr>
        </w:r>
        <w:r>
          <w:rPr>
            <w:noProof/>
            <w:webHidden/>
          </w:rPr>
          <w:fldChar w:fldCharType="separate"/>
        </w:r>
        <w:r>
          <w:rPr>
            <w:noProof/>
            <w:webHidden/>
          </w:rPr>
          <w:t>168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04" w:history="1">
        <w:r w:rsidRPr="00F941EF">
          <w:rPr>
            <w:rStyle w:val="Hyperlink"/>
            <w:noProof/>
          </w:rPr>
          <w:t>2.1.247</w:t>
        </w:r>
        <w:r>
          <w:rPr>
            <w:rFonts w:asciiTheme="minorHAnsi" w:eastAsiaTheme="minorEastAsia" w:hAnsiTheme="minorHAnsi" w:cstheme="minorBidi"/>
            <w:noProof/>
            <w:sz w:val="22"/>
            <w:szCs w:val="22"/>
          </w:rPr>
          <w:tab/>
        </w:r>
        <w:r w:rsidRPr="00F941EF">
          <w:rPr>
            <w:rStyle w:val="Hyperlink"/>
            <w:noProof/>
          </w:rPr>
          <w:t>Section 8.7.2, Filter And</w:t>
        </w:r>
        <w:r>
          <w:rPr>
            <w:noProof/>
            <w:webHidden/>
          </w:rPr>
          <w:tab/>
        </w:r>
        <w:r>
          <w:rPr>
            <w:noProof/>
            <w:webHidden/>
          </w:rPr>
          <w:fldChar w:fldCharType="begin"/>
        </w:r>
        <w:r>
          <w:rPr>
            <w:noProof/>
            <w:webHidden/>
          </w:rPr>
          <w:instrText xml:space="preserve"> PAGEREF _Toc79580304 \h </w:instrText>
        </w:r>
        <w:r>
          <w:rPr>
            <w:noProof/>
            <w:webHidden/>
          </w:rPr>
        </w:r>
        <w:r>
          <w:rPr>
            <w:noProof/>
            <w:webHidden/>
          </w:rPr>
          <w:fldChar w:fldCharType="separate"/>
        </w:r>
        <w:r>
          <w:rPr>
            <w:noProof/>
            <w:webHidden/>
          </w:rPr>
          <w:t>168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05" w:history="1">
        <w:r w:rsidRPr="00F941EF">
          <w:rPr>
            <w:rStyle w:val="Hyperlink"/>
            <w:noProof/>
          </w:rPr>
          <w:t>2.1.248</w:t>
        </w:r>
        <w:r>
          <w:rPr>
            <w:rFonts w:asciiTheme="minorHAnsi" w:eastAsiaTheme="minorEastAsia" w:hAnsiTheme="minorHAnsi" w:cstheme="minorBidi"/>
            <w:noProof/>
            <w:sz w:val="22"/>
            <w:szCs w:val="22"/>
          </w:rPr>
          <w:tab/>
        </w:r>
        <w:r w:rsidRPr="00F941EF">
          <w:rPr>
            <w:rStyle w:val="Hyperlink"/>
            <w:noProof/>
          </w:rPr>
          <w:t>Section 8.7.3, Filter Or</w:t>
        </w:r>
        <w:r>
          <w:rPr>
            <w:noProof/>
            <w:webHidden/>
          </w:rPr>
          <w:tab/>
        </w:r>
        <w:r>
          <w:rPr>
            <w:noProof/>
            <w:webHidden/>
          </w:rPr>
          <w:fldChar w:fldCharType="begin"/>
        </w:r>
        <w:r>
          <w:rPr>
            <w:noProof/>
            <w:webHidden/>
          </w:rPr>
          <w:instrText xml:space="preserve"> PAGEREF _Toc79580305 \h </w:instrText>
        </w:r>
        <w:r>
          <w:rPr>
            <w:noProof/>
            <w:webHidden/>
          </w:rPr>
        </w:r>
        <w:r>
          <w:rPr>
            <w:noProof/>
            <w:webHidden/>
          </w:rPr>
          <w:fldChar w:fldCharType="separate"/>
        </w:r>
        <w:r>
          <w:rPr>
            <w:noProof/>
            <w:webHidden/>
          </w:rPr>
          <w:t>168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06" w:history="1">
        <w:r w:rsidRPr="00F941EF">
          <w:rPr>
            <w:rStyle w:val="Hyperlink"/>
            <w:noProof/>
          </w:rPr>
          <w:t>2.1.249</w:t>
        </w:r>
        <w:r>
          <w:rPr>
            <w:rFonts w:asciiTheme="minorHAnsi" w:eastAsiaTheme="minorEastAsia" w:hAnsiTheme="minorHAnsi" w:cstheme="minorBidi"/>
            <w:noProof/>
            <w:sz w:val="22"/>
            <w:szCs w:val="22"/>
          </w:rPr>
          <w:tab/>
        </w:r>
        <w:r w:rsidRPr="00F941EF">
          <w:rPr>
            <w:rStyle w:val="Hyperlink"/>
            <w:noProof/>
          </w:rPr>
          <w:t>Section 8.7.4, Filter Condition</w:t>
        </w:r>
        <w:r>
          <w:rPr>
            <w:noProof/>
            <w:webHidden/>
          </w:rPr>
          <w:tab/>
        </w:r>
        <w:r>
          <w:rPr>
            <w:noProof/>
            <w:webHidden/>
          </w:rPr>
          <w:fldChar w:fldCharType="begin"/>
        </w:r>
        <w:r>
          <w:rPr>
            <w:noProof/>
            <w:webHidden/>
          </w:rPr>
          <w:instrText xml:space="preserve"> PAGEREF _Toc79580306 \h </w:instrText>
        </w:r>
        <w:r>
          <w:rPr>
            <w:noProof/>
            <w:webHidden/>
          </w:rPr>
        </w:r>
        <w:r>
          <w:rPr>
            <w:noProof/>
            <w:webHidden/>
          </w:rPr>
          <w:fldChar w:fldCharType="separate"/>
        </w:r>
        <w:r>
          <w:rPr>
            <w:noProof/>
            <w:webHidden/>
          </w:rPr>
          <w:t>169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07" w:history="1">
        <w:r w:rsidRPr="00F941EF">
          <w:rPr>
            <w:rStyle w:val="Hyperlink"/>
            <w:noProof/>
          </w:rPr>
          <w:t>2.1.250</w:t>
        </w:r>
        <w:r>
          <w:rPr>
            <w:rFonts w:asciiTheme="minorHAnsi" w:eastAsiaTheme="minorEastAsia" w:hAnsiTheme="minorHAnsi" w:cstheme="minorBidi"/>
            <w:noProof/>
            <w:sz w:val="22"/>
            <w:szCs w:val="22"/>
          </w:rPr>
          <w:tab/>
        </w:r>
        <w:r w:rsidRPr="00F941EF">
          <w:rPr>
            <w:rStyle w:val="Hyperlink"/>
            <w:noProof/>
          </w:rPr>
          <w:t>Section 8.8, Data Pilot Tables</w:t>
        </w:r>
        <w:r>
          <w:rPr>
            <w:noProof/>
            <w:webHidden/>
          </w:rPr>
          <w:tab/>
        </w:r>
        <w:r>
          <w:rPr>
            <w:noProof/>
            <w:webHidden/>
          </w:rPr>
          <w:fldChar w:fldCharType="begin"/>
        </w:r>
        <w:r>
          <w:rPr>
            <w:noProof/>
            <w:webHidden/>
          </w:rPr>
          <w:instrText xml:space="preserve"> PAGEREF _Toc79580307 \h </w:instrText>
        </w:r>
        <w:r>
          <w:rPr>
            <w:noProof/>
            <w:webHidden/>
          </w:rPr>
        </w:r>
        <w:r>
          <w:rPr>
            <w:noProof/>
            <w:webHidden/>
          </w:rPr>
          <w:fldChar w:fldCharType="separate"/>
        </w:r>
        <w:r>
          <w:rPr>
            <w:noProof/>
            <w:webHidden/>
          </w:rPr>
          <w:t>169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08" w:history="1">
        <w:r w:rsidRPr="00F941EF">
          <w:rPr>
            <w:rStyle w:val="Hyperlink"/>
            <w:noProof/>
          </w:rPr>
          <w:t>2.1.251</w:t>
        </w:r>
        <w:r>
          <w:rPr>
            <w:rFonts w:asciiTheme="minorHAnsi" w:eastAsiaTheme="minorEastAsia" w:hAnsiTheme="minorHAnsi" w:cstheme="minorBidi"/>
            <w:noProof/>
            <w:sz w:val="22"/>
            <w:szCs w:val="22"/>
          </w:rPr>
          <w:tab/>
        </w:r>
        <w:r w:rsidRPr="00F941EF">
          <w:rPr>
            <w:rStyle w:val="Hyperlink"/>
            <w:noProof/>
          </w:rPr>
          <w:t>Section 8.8.1, Data Pilot Table</w:t>
        </w:r>
        <w:r>
          <w:rPr>
            <w:noProof/>
            <w:webHidden/>
          </w:rPr>
          <w:tab/>
        </w:r>
        <w:r>
          <w:rPr>
            <w:noProof/>
            <w:webHidden/>
          </w:rPr>
          <w:fldChar w:fldCharType="begin"/>
        </w:r>
        <w:r>
          <w:rPr>
            <w:noProof/>
            <w:webHidden/>
          </w:rPr>
          <w:instrText xml:space="preserve"> PAGEREF _Toc79580308 \h </w:instrText>
        </w:r>
        <w:r>
          <w:rPr>
            <w:noProof/>
            <w:webHidden/>
          </w:rPr>
        </w:r>
        <w:r>
          <w:rPr>
            <w:noProof/>
            <w:webHidden/>
          </w:rPr>
          <w:fldChar w:fldCharType="separate"/>
        </w:r>
        <w:r>
          <w:rPr>
            <w:noProof/>
            <w:webHidden/>
          </w:rPr>
          <w:t>169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09" w:history="1">
        <w:r w:rsidRPr="00F941EF">
          <w:rPr>
            <w:rStyle w:val="Hyperlink"/>
            <w:noProof/>
          </w:rPr>
          <w:t>2.1.252</w:t>
        </w:r>
        <w:r>
          <w:rPr>
            <w:rFonts w:asciiTheme="minorHAnsi" w:eastAsiaTheme="minorEastAsia" w:hAnsiTheme="minorHAnsi" w:cstheme="minorBidi"/>
            <w:noProof/>
            <w:sz w:val="22"/>
            <w:szCs w:val="22"/>
          </w:rPr>
          <w:tab/>
        </w:r>
        <w:r w:rsidRPr="00F941EF">
          <w:rPr>
            <w:rStyle w:val="Hyperlink"/>
            <w:noProof/>
          </w:rPr>
          <w:t>Section 8.8.2, Source Cell Range</w:t>
        </w:r>
        <w:r>
          <w:rPr>
            <w:noProof/>
            <w:webHidden/>
          </w:rPr>
          <w:tab/>
        </w:r>
        <w:r>
          <w:rPr>
            <w:noProof/>
            <w:webHidden/>
          </w:rPr>
          <w:fldChar w:fldCharType="begin"/>
        </w:r>
        <w:r>
          <w:rPr>
            <w:noProof/>
            <w:webHidden/>
          </w:rPr>
          <w:instrText xml:space="preserve"> PAGEREF _Toc79580309 \h </w:instrText>
        </w:r>
        <w:r>
          <w:rPr>
            <w:noProof/>
            <w:webHidden/>
          </w:rPr>
        </w:r>
        <w:r>
          <w:rPr>
            <w:noProof/>
            <w:webHidden/>
          </w:rPr>
          <w:fldChar w:fldCharType="separate"/>
        </w:r>
        <w:r>
          <w:rPr>
            <w:noProof/>
            <w:webHidden/>
          </w:rPr>
          <w:t>171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10" w:history="1">
        <w:r w:rsidRPr="00F941EF">
          <w:rPr>
            <w:rStyle w:val="Hyperlink"/>
            <w:noProof/>
          </w:rPr>
          <w:t>2.1.253</w:t>
        </w:r>
        <w:r>
          <w:rPr>
            <w:rFonts w:asciiTheme="minorHAnsi" w:eastAsiaTheme="minorEastAsia" w:hAnsiTheme="minorHAnsi" w:cstheme="minorBidi"/>
            <w:noProof/>
            <w:sz w:val="22"/>
            <w:szCs w:val="22"/>
          </w:rPr>
          <w:tab/>
        </w:r>
        <w:r w:rsidRPr="00F941EF">
          <w:rPr>
            <w:rStyle w:val="Hyperlink"/>
            <w:noProof/>
          </w:rPr>
          <w:t>Section 8.8.3, Source Service</w:t>
        </w:r>
        <w:r>
          <w:rPr>
            <w:noProof/>
            <w:webHidden/>
          </w:rPr>
          <w:tab/>
        </w:r>
        <w:r>
          <w:rPr>
            <w:noProof/>
            <w:webHidden/>
          </w:rPr>
          <w:fldChar w:fldCharType="begin"/>
        </w:r>
        <w:r>
          <w:rPr>
            <w:noProof/>
            <w:webHidden/>
          </w:rPr>
          <w:instrText xml:space="preserve"> PAGEREF _Toc79580310 \h </w:instrText>
        </w:r>
        <w:r>
          <w:rPr>
            <w:noProof/>
            <w:webHidden/>
          </w:rPr>
        </w:r>
        <w:r>
          <w:rPr>
            <w:noProof/>
            <w:webHidden/>
          </w:rPr>
          <w:fldChar w:fldCharType="separate"/>
        </w:r>
        <w:r>
          <w:rPr>
            <w:noProof/>
            <w:webHidden/>
          </w:rPr>
          <w:t>171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11" w:history="1">
        <w:r w:rsidRPr="00F941EF">
          <w:rPr>
            <w:rStyle w:val="Hyperlink"/>
            <w:noProof/>
          </w:rPr>
          <w:t>2.1.254</w:t>
        </w:r>
        <w:r>
          <w:rPr>
            <w:rFonts w:asciiTheme="minorHAnsi" w:eastAsiaTheme="minorEastAsia" w:hAnsiTheme="minorHAnsi" w:cstheme="minorBidi"/>
            <w:noProof/>
            <w:sz w:val="22"/>
            <w:szCs w:val="22"/>
          </w:rPr>
          <w:tab/>
        </w:r>
        <w:r w:rsidRPr="00F941EF">
          <w:rPr>
            <w:rStyle w:val="Hyperlink"/>
            <w:noProof/>
          </w:rPr>
          <w:t>Section 8.8.4, Data Pilot Field</w:t>
        </w:r>
        <w:r>
          <w:rPr>
            <w:noProof/>
            <w:webHidden/>
          </w:rPr>
          <w:tab/>
        </w:r>
        <w:r>
          <w:rPr>
            <w:noProof/>
            <w:webHidden/>
          </w:rPr>
          <w:fldChar w:fldCharType="begin"/>
        </w:r>
        <w:r>
          <w:rPr>
            <w:noProof/>
            <w:webHidden/>
          </w:rPr>
          <w:instrText xml:space="preserve"> PAGEREF _Toc79580311 \h </w:instrText>
        </w:r>
        <w:r>
          <w:rPr>
            <w:noProof/>
            <w:webHidden/>
          </w:rPr>
        </w:r>
        <w:r>
          <w:rPr>
            <w:noProof/>
            <w:webHidden/>
          </w:rPr>
          <w:fldChar w:fldCharType="separate"/>
        </w:r>
        <w:r>
          <w:rPr>
            <w:noProof/>
            <w:webHidden/>
          </w:rPr>
          <w:t>172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12" w:history="1">
        <w:r w:rsidRPr="00F941EF">
          <w:rPr>
            <w:rStyle w:val="Hyperlink"/>
            <w:noProof/>
          </w:rPr>
          <w:t>2.1.255</w:t>
        </w:r>
        <w:r>
          <w:rPr>
            <w:rFonts w:asciiTheme="minorHAnsi" w:eastAsiaTheme="minorEastAsia" w:hAnsiTheme="minorHAnsi" w:cstheme="minorBidi"/>
            <w:noProof/>
            <w:sz w:val="22"/>
            <w:szCs w:val="22"/>
          </w:rPr>
          <w:tab/>
        </w:r>
        <w:r w:rsidRPr="00F941EF">
          <w:rPr>
            <w:rStyle w:val="Hyperlink"/>
            <w:noProof/>
          </w:rPr>
          <w:t>Section 8.8.5, Data Pilot Level</w:t>
        </w:r>
        <w:r>
          <w:rPr>
            <w:noProof/>
            <w:webHidden/>
          </w:rPr>
          <w:tab/>
        </w:r>
        <w:r>
          <w:rPr>
            <w:noProof/>
            <w:webHidden/>
          </w:rPr>
          <w:fldChar w:fldCharType="begin"/>
        </w:r>
        <w:r>
          <w:rPr>
            <w:noProof/>
            <w:webHidden/>
          </w:rPr>
          <w:instrText xml:space="preserve"> PAGEREF _Toc79580312 \h </w:instrText>
        </w:r>
        <w:r>
          <w:rPr>
            <w:noProof/>
            <w:webHidden/>
          </w:rPr>
        </w:r>
        <w:r>
          <w:rPr>
            <w:noProof/>
            <w:webHidden/>
          </w:rPr>
          <w:fldChar w:fldCharType="separate"/>
        </w:r>
        <w:r>
          <w:rPr>
            <w:noProof/>
            <w:webHidden/>
          </w:rPr>
          <w:t>174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13" w:history="1">
        <w:r w:rsidRPr="00F941EF">
          <w:rPr>
            <w:rStyle w:val="Hyperlink"/>
            <w:noProof/>
          </w:rPr>
          <w:t>2.1.256</w:t>
        </w:r>
        <w:r>
          <w:rPr>
            <w:rFonts w:asciiTheme="minorHAnsi" w:eastAsiaTheme="minorEastAsia" w:hAnsiTheme="minorHAnsi" w:cstheme="minorBidi"/>
            <w:noProof/>
            <w:sz w:val="22"/>
            <w:szCs w:val="22"/>
          </w:rPr>
          <w:tab/>
        </w:r>
        <w:r w:rsidRPr="00F941EF">
          <w:rPr>
            <w:rStyle w:val="Hyperlink"/>
            <w:noProof/>
          </w:rPr>
          <w:t>Section 8.8.6, Data Pilot Subtotals</w:t>
        </w:r>
        <w:r>
          <w:rPr>
            <w:noProof/>
            <w:webHidden/>
          </w:rPr>
          <w:tab/>
        </w:r>
        <w:r>
          <w:rPr>
            <w:noProof/>
            <w:webHidden/>
          </w:rPr>
          <w:fldChar w:fldCharType="begin"/>
        </w:r>
        <w:r>
          <w:rPr>
            <w:noProof/>
            <w:webHidden/>
          </w:rPr>
          <w:instrText xml:space="preserve"> PAGEREF _Toc79580313 \h </w:instrText>
        </w:r>
        <w:r>
          <w:rPr>
            <w:noProof/>
            <w:webHidden/>
          </w:rPr>
        </w:r>
        <w:r>
          <w:rPr>
            <w:noProof/>
            <w:webHidden/>
          </w:rPr>
          <w:fldChar w:fldCharType="separate"/>
        </w:r>
        <w:r>
          <w:rPr>
            <w:noProof/>
            <w:webHidden/>
          </w:rPr>
          <w:t>175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14" w:history="1">
        <w:r w:rsidRPr="00F941EF">
          <w:rPr>
            <w:rStyle w:val="Hyperlink"/>
            <w:noProof/>
          </w:rPr>
          <w:t>2.1.257</w:t>
        </w:r>
        <w:r>
          <w:rPr>
            <w:rFonts w:asciiTheme="minorHAnsi" w:eastAsiaTheme="minorEastAsia" w:hAnsiTheme="minorHAnsi" w:cstheme="minorBidi"/>
            <w:noProof/>
            <w:sz w:val="22"/>
            <w:szCs w:val="22"/>
          </w:rPr>
          <w:tab/>
        </w:r>
        <w:r w:rsidRPr="00F941EF">
          <w:rPr>
            <w:rStyle w:val="Hyperlink"/>
            <w:noProof/>
          </w:rPr>
          <w:t>Section 8.8.7, Data Pilot Subtotal</w:t>
        </w:r>
        <w:r>
          <w:rPr>
            <w:noProof/>
            <w:webHidden/>
          </w:rPr>
          <w:tab/>
        </w:r>
        <w:r>
          <w:rPr>
            <w:noProof/>
            <w:webHidden/>
          </w:rPr>
          <w:fldChar w:fldCharType="begin"/>
        </w:r>
        <w:r>
          <w:rPr>
            <w:noProof/>
            <w:webHidden/>
          </w:rPr>
          <w:instrText xml:space="preserve"> PAGEREF _Toc79580314 \h </w:instrText>
        </w:r>
        <w:r>
          <w:rPr>
            <w:noProof/>
            <w:webHidden/>
          </w:rPr>
        </w:r>
        <w:r>
          <w:rPr>
            <w:noProof/>
            <w:webHidden/>
          </w:rPr>
          <w:fldChar w:fldCharType="separate"/>
        </w:r>
        <w:r>
          <w:rPr>
            <w:noProof/>
            <w:webHidden/>
          </w:rPr>
          <w:t>175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15" w:history="1">
        <w:r w:rsidRPr="00F941EF">
          <w:rPr>
            <w:rStyle w:val="Hyperlink"/>
            <w:noProof/>
          </w:rPr>
          <w:t>2.1.258</w:t>
        </w:r>
        <w:r>
          <w:rPr>
            <w:rFonts w:asciiTheme="minorHAnsi" w:eastAsiaTheme="minorEastAsia" w:hAnsiTheme="minorHAnsi" w:cstheme="minorBidi"/>
            <w:noProof/>
            <w:sz w:val="22"/>
            <w:szCs w:val="22"/>
          </w:rPr>
          <w:tab/>
        </w:r>
        <w:r w:rsidRPr="00F941EF">
          <w:rPr>
            <w:rStyle w:val="Hyperlink"/>
            <w:noProof/>
          </w:rPr>
          <w:t>Section 8.8.8, Data Pilot Members</w:t>
        </w:r>
        <w:r>
          <w:rPr>
            <w:noProof/>
            <w:webHidden/>
          </w:rPr>
          <w:tab/>
        </w:r>
        <w:r>
          <w:rPr>
            <w:noProof/>
            <w:webHidden/>
          </w:rPr>
          <w:fldChar w:fldCharType="begin"/>
        </w:r>
        <w:r>
          <w:rPr>
            <w:noProof/>
            <w:webHidden/>
          </w:rPr>
          <w:instrText xml:space="preserve"> PAGEREF _Toc79580315 \h </w:instrText>
        </w:r>
        <w:r>
          <w:rPr>
            <w:noProof/>
            <w:webHidden/>
          </w:rPr>
        </w:r>
        <w:r>
          <w:rPr>
            <w:noProof/>
            <w:webHidden/>
          </w:rPr>
          <w:fldChar w:fldCharType="separate"/>
        </w:r>
        <w:r>
          <w:rPr>
            <w:noProof/>
            <w:webHidden/>
          </w:rPr>
          <w:t>176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16" w:history="1">
        <w:r w:rsidRPr="00F941EF">
          <w:rPr>
            <w:rStyle w:val="Hyperlink"/>
            <w:noProof/>
          </w:rPr>
          <w:t>2.1.259</w:t>
        </w:r>
        <w:r>
          <w:rPr>
            <w:rFonts w:asciiTheme="minorHAnsi" w:eastAsiaTheme="minorEastAsia" w:hAnsiTheme="minorHAnsi" w:cstheme="minorBidi"/>
            <w:noProof/>
            <w:sz w:val="22"/>
            <w:szCs w:val="22"/>
          </w:rPr>
          <w:tab/>
        </w:r>
        <w:r w:rsidRPr="00F941EF">
          <w:rPr>
            <w:rStyle w:val="Hyperlink"/>
            <w:noProof/>
          </w:rPr>
          <w:t>Section 8.8.9, Data Pilot Member</w:t>
        </w:r>
        <w:r>
          <w:rPr>
            <w:noProof/>
            <w:webHidden/>
          </w:rPr>
          <w:tab/>
        </w:r>
        <w:r>
          <w:rPr>
            <w:noProof/>
            <w:webHidden/>
          </w:rPr>
          <w:fldChar w:fldCharType="begin"/>
        </w:r>
        <w:r>
          <w:rPr>
            <w:noProof/>
            <w:webHidden/>
          </w:rPr>
          <w:instrText xml:space="preserve"> PAGEREF _Toc79580316 \h </w:instrText>
        </w:r>
        <w:r>
          <w:rPr>
            <w:noProof/>
            <w:webHidden/>
          </w:rPr>
        </w:r>
        <w:r>
          <w:rPr>
            <w:noProof/>
            <w:webHidden/>
          </w:rPr>
          <w:fldChar w:fldCharType="separate"/>
        </w:r>
        <w:r>
          <w:rPr>
            <w:noProof/>
            <w:webHidden/>
          </w:rPr>
          <w:t>176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17" w:history="1">
        <w:r w:rsidRPr="00F941EF">
          <w:rPr>
            <w:rStyle w:val="Hyperlink"/>
            <w:noProof/>
          </w:rPr>
          <w:t>2.1.260</w:t>
        </w:r>
        <w:r>
          <w:rPr>
            <w:rFonts w:asciiTheme="minorHAnsi" w:eastAsiaTheme="minorEastAsia" w:hAnsiTheme="minorHAnsi" w:cstheme="minorBidi"/>
            <w:noProof/>
            <w:sz w:val="22"/>
            <w:szCs w:val="22"/>
          </w:rPr>
          <w:tab/>
        </w:r>
        <w:r w:rsidRPr="00F941EF">
          <w:rPr>
            <w:rStyle w:val="Hyperlink"/>
            <w:noProof/>
          </w:rPr>
          <w:t>Section 8.8.10, Data Pilot Display Info</w:t>
        </w:r>
        <w:r>
          <w:rPr>
            <w:noProof/>
            <w:webHidden/>
          </w:rPr>
          <w:tab/>
        </w:r>
        <w:r>
          <w:rPr>
            <w:noProof/>
            <w:webHidden/>
          </w:rPr>
          <w:fldChar w:fldCharType="begin"/>
        </w:r>
        <w:r>
          <w:rPr>
            <w:noProof/>
            <w:webHidden/>
          </w:rPr>
          <w:instrText xml:space="preserve"> PAGEREF _Toc79580317 \h </w:instrText>
        </w:r>
        <w:r>
          <w:rPr>
            <w:noProof/>
            <w:webHidden/>
          </w:rPr>
        </w:r>
        <w:r>
          <w:rPr>
            <w:noProof/>
            <w:webHidden/>
          </w:rPr>
          <w:fldChar w:fldCharType="separate"/>
        </w:r>
        <w:r>
          <w:rPr>
            <w:noProof/>
            <w:webHidden/>
          </w:rPr>
          <w:t>177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18" w:history="1">
        <w:r w:rsidRPr="00F941EF">
          <w:rPr>
            <w:rStyle w:val="Hyperlink"/>
            <w:noProof/>
          </w:rPr>
          <w:t>2.1.261</w:t>
        </w:r>
        <w:r>
          <w:rPr>
            <w:rFonts w:asciiTheme="minorHAnsi" w:eastAsiaTheme="minorEastAsia" w:hAnsiTheme="minorHAnsi" w:cstheme="minorBidi"/>
            <w:noProof/>
            <w:sz w:val="22"/>
            <w:szCs w:val="22"/>
          </w:rPr>
          <w:tab/>
        </w:r>
        <w:r w:rsidRPr="00F941EF">
          <w:rPr>
            <w:rStyle w:val="Hyperlink"/>
            <w:noProof/>
          </w:rPr>
          <w:t>Section 8.8.11, Data Pilot Sort Info</w:t>
        </w:r>
        <w:r>
          <w:rPr>
            <w:noProof/>
            <w:webHidden/>
          </w:rPr>
          <w:tab/>
        </w:r>
        <w:r>
          <w:rPr>
            <w:noProof/>
            <w:webHidden/>
          </w:rPr>
          <w:fldChar w:fldCharType="begin"/>
        </w:r>
        <w:r>
          <w:rPr>
            <w:noProof/>
            <w:webHidden/>
          </w:rPr>
          <w:instrText xml:space="preserve"> PAGEREF _Toc79580318 \h </w:instrText>
        </w:r>
        <w:r>
          <w:rPr>
            <w:noProof/>
            <w:webHidden/>
          </w:rPr>
        </w:r>
        <w:r>
          <w:rPr>
            <w:noProof/>
            <w:webHidden/>
          </w:rPr>
          <w:fldChar w:fldCharType="separate"/>
        </w:r>
        <w:r>
          <w:rPr>
            <w:noProof/>
            <w:webHidden/>
          </w:rPr>
          <w:t>177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19" w:history="1">
        <w:r w:rsidRPr="00F941EF">
          <w:rPr>
            <w:rStyle w:val="Hyperlink"/>
            <w:noProof/>
          </w:rPr>
          <w:t>2.1.262</w:t>
        </w:r>
        <w:r>
          <w:rPr>
            <w:rFonts w:asciiTheme="minorHAnsi" w:eastAsiaTheme="minorEastAsia" w:hAnsiTheme="minorHAnsi" w:cstheme="minorBidi"/>
            <w:noProof/>
            <w:sz w:val="22"/>
            <w:szCs w:val="22"/>
          </w:rPr>
          <w:tab/>
        </w:r>
        <w:r w:rsidRPr="00F941EF">
          <w:rPr>
            <w:rStyle w:val="Hyperlink"/>
            <w:noProof/>
          </w:rPr>
          <w:t>Section 8.8.12, Data Pilot Layout Info</w:t>
        </w:r>
        <w:r>
          <w:rPr>
            <w:noProof/>
            <w:webHidden/>
          </w:rPr>
          <w:tab/>
        </w:r>
        <w:r>
          <w:rPr>
            <w:noProof/>
            <w:webHidden/>
          </w:rPr>
          <w:fldChar w:fldCharType="begin"/>
        </w:r>
        <w:r>
          <w:rPr>
            <w:noProof/>
            <w:webHidden/>
          </w:rPr>
          <w:instrText xml:space="preserve"> PAGEREF _Toc79580319 \h </w:instrText>
        </w:r>
        <w:r>
          <w:rPr>
            <w:noProof/>
            <w:webHidden/>
          </w:rPr>
        </w:r>
        <w:r>
          <w:rPr>
            <w:noProof/>
            <w:webHidden/>
          </w:rPr>
          <w:fldChar w:fldCharType="separate"/>
        </w:r>
        <w:r>
          <w:rPr>
            <w:noProof/>
            <w:webHidden/>
          </w:rPr>
          <w:t>178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20" w:history="1">
        <w:r w:rsidRPr="00F941EF">
          <w:rPr>
            <w:rStyle w:val="Hyperlink"/>
            <w:noProof/>
          </w:rPr>
          <w:t>2.1.263</w:t>
        </w:r>
        <w:r>
          <w:rPr>
            <w:rFonts w:asciiTheme="minorHAnsi" w:eastAsiaTheme="minorEastAsia" w:hAnsiTheme="minorHAnsi" w:cstheme="minorBidi"/>
            <w:noProof/>
            <w:sz w:val="22"/>
            <w:szCs w:val="22"/>
          </w:rPr>
          <w:tab/>
        </w:r>
        <w:r w:rsidRPr="00F941EF">
          <w:rPr>
            <w:rStyle w:val="Hyperlink"/>
            <w:noProof/>
          </w:rPr>
          <w:t>Section 8.8.13, Data Pilot Field Reference</w:t>
        </w:r>
        <w:r>
          <w:rPr>
            <w:noProof/>
            <w:webHidden/>
          </w:rPr>
          <w:tab/>
        </w:r>
        <w:r>
          <w:rPr>
            <w:noProof/>
            <w:webHidden/>
          </w:rPr>
          <w:fldChar w:fldCharType="begin"/>
        </w:r>
        <w:r>
          <w:rPr>
            <w:noProof/>
            <w:webHidden/>
          </w:rPr>
          <w:instrText xml:space="preserve"> PAGEREF _Toc79580320 \h </w:instrText>
        </w:r>
        <w:r>
          <w:rPr>
            <w:noProof/>
            <w:webHidden/>
          </w:rPr>
        </w:r>
        <w:r>
          <w:rPr>
            <w:noProof/>
            <w:webHidden/>
          </w:rPr>
          <w:fldChar w:fldCharType="separate"/>
        </w:r>
        <w:r>
          <w:rPr>
            <w:noProof/>
            <w:webHidden/>
          </w:rPr>
          <w:t>179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21" w:history="1">
        <w:r w:rsidRPr="00F941EF">
          <w:rPr>
            <w:rStyle w:val="Hyperlink"/>
            <w:noProof/>
          </w:rPr>
          <w:t>2.1.264</w:t>
        </w:r>
        <w:r>
          <w:rPr>
            <w:rFonts w:asciiTheme="minorHAnsi" w:eastAsiaTheme="minorEastAsia" w:hAnsiTheme="minorHAnsi" w:cstheme="minorBidi"/>
            <w:noProof/>
            <w:sz w:val="22"/>
            <w:szCs w:val="22"/>
          </w:rPr>
          <w:tab/>
        </w:r>
        <w:r w:rsidRPr="00F941EF">
          <w:rPr>
            <w:rStyle w:val="Hyperlink"/>
            <w:noProof/>
          </w:rPr>
          <w:t>Section 8.8.14, Data Pilot Groups</w:t>
        </w:r>
        <w:r>
          <w:rPr>
            <w:noProof/>
            <w:webHidden/>
          </w:rPr>
          <w:tab/>
        </w:r>
        <w:r>
          <w:rPr>
            <w:noProof/>
            <w:webHidden/>
          </w:rPr>
          <w:fldChar w:fldCharType="begin"/>
        </w:r>
        <w:r>
          <w:rPr>
            <w:noProof/>
            <w:webHidden/>
          </w:rPr>
          <w:instrText xml:space="preserve"> PAGEREF _Toc79580321 \h </w:instrText>
        </w:r>
        <w:r>
          <w:rPr>
            <w:noProof/>
            <w:webHidden/>
          </w:rPr>
        </w:r>
        <w:r>
          <w:rPr>
            <w:noProof/>
            <w:webHidden/>
          </w:rPr>
          <w:fldChar w:fldCharType="separate"/>
        </w:r>
        <w:r>
          <w:rPr>
            <w:noProof/>
            <w:webHidden/>
          </w:rPr>
          <w:t>181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22" w:history="1">
        <w:r w:rsidRPr="00F941EF">
          <w:rPr>
            <w:rStyle w:val="Hyperlink"/>
            <w:noProof/>
          </w:rPr>
          <w:t>2.1.265</w:t>
        </w:r>
        <w:r>
          <w:rPr>
            <w:rFonts w:asciiTheme="minorHAnsi" w:eastAsiaTheme="minorEastAsia" w:hAnsiTheme="minorHAnsi" w:cstheme="minorBidi"/>
            <w:noProof/>
            <w:sz w:val="22"/>
            <w:szCs w:val="22"/>
          </w:rPr>
          <w:tab/>
        </w:r>
        <w:r w:rsidRPr="00F941EF">
          <w:rPr>
            <w:rStyle w:val="Hyperlink"/>
            <w:noProof/>
          </w:rPr>
          <w:t>Section 8.8.15, Data Pilot Group</w:t>
        </w:r>
        <w:r>
          <w:rPr>
            <w:noProof/>
            <w:webHidden/>
          </w:rPr>
          <w:tab/>
        </w:r>
        <w:r>
          <w:rPr>
            <w:noProof/>
            <w:webHidden/>
          </w:rPr>
          <w:fldChar w:fldCharType="begin"/>
        </w:r>
        <w:r>
          <w:rPr>
            <w:noProof/>
            <w:webHidden/>
          </w:rPr>
          <w:instrText xml:space="preserve"> PAGEREF _Toc79580322 \h </w:instrText>
        </w:r>
        <w:r>
          <w:rPr>
            <w:noProof/>
            <w:webHidden/>
          </w:rPr>
        </w:r>
        <w:r>
          <w:rPr>
            <w:noProof/>
            <w:webHidden/>
          </w:rPr>
          <w:fldChar w:fldCharType="separate"/>
        </w:r>
        <w:r>
          <w:rPr>
            <w:noProof/>
            <w:webHidden/>
          </w:rPr>
          <w:t>185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23" w:history="1">
        <w:r w:rsidRPr="00F941EF">
          <w:rPr>
            <w:rStyle w:val="Hyperlink"/>
            <w:noProof/>
          </w:rPr>
          <w:t>2.1.266</w:t>
        </w:r>
        <w:r>
          <w:rPr>
            <w:rFonts w:asciiTheme="minorHAnsi" w:eastAsiaTheme="minorEastAsia" w:hAnsiTheme="minorHAnsi" w:cstheme="minorBidi"/>
            <w:noProof/>
            <w:sz w:val="22"/>
            <w:szCs w:val="22"/>
          </w:rPr>
          <w:tab/>
        </w:r>
        <w:r w:rsidRPr="00F941EF">
          <w:rPr>
            <w:rStyle w:val="Hyperlink"/>
            <w:noProof/>
          </w:rPr>
          <w:t>Section 8.8.16, Data Pilot Group Member</w:t>
        </w:r>
        <w:r>
          <w:rPr>
            <w:noProof/>
            <w:webHidden/>
          </w:rPr>
          <w:tab/>
        </w:r>
        <w:r>
          <w:rPr>
            <w:noProof/>
            <w:webHidden/>
          </w:rPr>
          <w:fldChar w:fldCharType="begin"/>
        </w:r>
        <w:r>
          <w:rPr>
            <w:noProof/>
            <w:webHidden/>
          </w:rPr>
          <w:instrText xml:space="preserve"> PAGEREF _Toc79580323 \h </w:instrText>
        </w:r>
        <w:r>
          <w:rPr>
            <w:noProof/>
            <w:webHidden/>
          </w:rPr>
        </w:r>
        <w:r>
          <w:rPr>
            <w:noProof/>
            <w:webHidden/>
          </w:rPr>
          <w:fldChar w:fldCharType="separate"/>
        </w:r>
        <w:r>
          <w:rPr>
            <w:noProof/>
            <w:webHidden/>
          </w:rPr>
          <w:t>185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24" w:history="1">
        <w:r w:rsidRPr="00F941EF">
          <w:rPr>
            <w:rStyle w:val="Hyperlink"/>
            <w:noProof/>
          </w:rPr>
          <w:t>2.1.267</w:t>
        </w:r>
        <w:r>
          <w:rPr>
            <w:rFonts w:asciiTheme="minorHAnsi" w:eastAsiaTheme="minorEastAsia" w:hAnsiTheme="minorHAnsi" w:cstheme="minorBidi"/>
            <w:noProof/>
            <w:sz w:val="22"/>
            <w:szCs w:val="22"/>
          </w:rPr>
          <w:tab/>
        </w:r>
        <w:r w:rsidRPr="00F941EF">
          <w:rPr>
            <w:rStyle w:val="Hyperlink"/>
            <w:noProof/>
          </w:rPr>
          <w:t>Section 8.9, Consolidation</w:t>
        </w:r>
        <w:r>
          <w:rPr>
            <w:noProof/>
            <w:webHidden/>
          </w:rPr>
          <w:tab/>
        </w:r>
        <w:r>
          <w:rPr>
            <w:noProof/>
            <w:webHidden/>
          </w:rPr>
          <w:fldChar w:fldCharType="begin"/>
        </w:r>
        <w:r>
          <w:rPr>
            <w:noProof/>
            <w:webHidden/>
          </w:rPr>
          <w:instrText xml:space="preserve"> PAGEREF _Toc79580324 \h </w:instrText>
        </w:r>
        <w:r>
          <w:rPr>
            <w:noProof/>
            <w:webHidden/>
          </w:rPr>
        </w:r>
        <w:r>
          <w:rPr>
            <w:noProof/>
            <w:webHidden/>
          </w:rPr>
          <w:fldChar w:fldCharType="separate"/>
        </w:r>
        <w:r>
          <w:rPr>
            <w:noProof/>
            <w:webHidden/>
          </w:rPr>
          <w:t>185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25" w:history="1">
        <w:r w:rsidRPr="00F941EF">
          <w:rPr>
            <w:rStyle w:val="Hyperlink"/>
            <w:noProof/>
          </w:rPr>
          <w:t>2.1.268</w:t>
        </w:r>
        <w:r>
          <w:rPr>
            <w:rFonts w:asciiTheme="minorHAnsi" w:eastAsiaTheme="minorEastAsia" w:hAnsiTheme="minorHAnsi" w:cstheme="minorBidi"/>
            <w:noProof/>
            <w:sz w:val="22"/>
            <w:szCs w:val="22"/>
          </w:rPr>
          <w:tab/>
        </w:r>
        <w:r w:rsidRPr="00F941EF">
          <w:rPr>
            <w:rStyle w:val="Hyperlink"/>
            <w:noProof/>
          </w:rPr>
          <w:t>Section 8.10, DDE Links</w:t>
        </w:r>
        <w:r>
          <w:rPr>
            <w:noProof/>
            <w:webHidden/>
          </w:rPr>
          <w:tab/>
        </w:r>
        <w:r>
          <w:rPr>
            <w:noProof/>
            <w:webHidden/>
          </w:rPr>
          <w:fldChar w:fldCharType="begin"/>
        </w:r>
        <w:r>
          <w:rPr>
            <w:noProof/>
            <w:webHidden/>
          </w:rPr>
          <w:instrText xml:space="preserve"> PAGEREF _Toc79580325 \h </w:instrText>
        </w:r>
        <w:r>
          <w:rPr>
            <w:noProof/>
            <w:webHidden/>
          </w:rPr>
        </w:r>
        <w:r>
          <w:rPr>
            <w:noProof/>
            <w:webHidden/>
          </w:rPr>
          <w:fldChar w:fldCharType="separate"/>
        </w:r>
        <w:r>
          <w:rPr>
            <w:noProof/>
            <w:webHidden/>
          </w:rPr>
          <w:t>186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26" w:history="1">
        <w:r w:rsidRPr="00F941EF">
          <w:rPr>
            <w:rStyle w:val="Hyperlink"/>
            <w:noProof/>
          </w:rPr>
          <w:t>2.1.269</w:t>
        </w:r>
        <w:r>
          <w:rPr>
            <w:rFonts w:asciiTheme="minorHAnsi" w:eastAsiaTheme="minorEastAsia" w:hAnsiTheme="minorHAnsi" w:cstheme="minorBidi"/>
            <w:noProof/>
            <w:sz w:val="22"/>
            <w:szCs w:val="22"/>
          </w:rPr>
          <w:tab/>
        </w:r>
        <w:r w:rsidRPr="00F941EF">
          <w:rPr>
            <w:rStyle w:val="Hyperlink"/>
            <w:noProof/>
          </w:rPr>
          <w:t>Section 8.11.1, Tracked Changes</w:t>
        </w:r>
        <w:r>
          <w:rPr>
            <w:noProof/>
            <w:webHidden/>
          </w:rPr>
          <w:tab/>
        </w:r>
        <w:r>
          <w:rPr>
            <w:noProof/>
            <w:webHidden/>
          </w:rPr>
          <w:fldChar w:fldCharType="begin"/>
        </w:r>
        <w:r>
          <w:rPr>
            <w:noProof/>
            <w:webHidden/>
          </w:rPr>
          <w:instrText xml:space="preserve"> PAGEREF _Toc79580326 \h </w:instrText>
        </w:r>
        <w:r>
          <w:rPr>
            <w:noProof/>
            <w:webHidden/>
          </w:rPr>
        </w:r>
        <w:r>
          <w:rPr>
            <w:noProof/>
            <w:webHidden/>
          </w:rPr>
          <w:fldChar w:fldCharType="separate"/>
        </w:r>
        <w:r>
          <w:rPr>
            <w:noProof/>
            <w:webHidden/>
          </w:rPr>
          <w:t>186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27" w:history="1">
        <w:r w:rsidRPr="00F941EF">
          <w:rPr>
            <w:rStyle w:val="Hyperlink"/>
            <w:noProof/>
          </w:rPr>
          <w:t>2.1.270</w:t>
        </w:r>
        <w:r>
          <w:rPr>
            <w:rFonts w:asciiTheme="minorHAnsi" w:eastAsiaTheme="minorEastAsia" w:hAnsiTheme="minorHAnsi" w:cstheme="minorBidi"/>
            <w:noProof/>
            <w:sz w:val="22"/>
            <w:szCs w:val="22"/>
          </w:rPr>
          <w:tab/>
        </w:r>
        <w:r w:rsidRPr="00F941EF">
          <w:rPr>
            <w:rStyle w:val="Hyperlink"/>
            <w:noProof/>
          </w:rPr>
          <w:t>Section 9, Graphic Content</w:t>
        </w:r>
        <w:r>
          <w:rPr>
            <w:noProof/>
            <w:webHidden/>
          </w:rPr>
          <w:tab/>
        </w:r>
        <w:r>
          <w:rPr>
            <w:noProof/>
            <w:webHidden/>
          </w:rPr>
          <w:fldChar w:fldCharType="begin"/>
        </w:r>
        <w:r>
          <w:rPr>
            <w:noProof/>
            <w:webHidden/>
          </w:rPr>
          <w:instrText xml:space="preserve"> PAGEREF _Toc79580327 \h </w:instrText>
        </w:r>
        <w:r>
          <w:rPr>
            <w:noProof/>
            <w:webHidden/>
          </w:rPr>
        </w:r>
        <w:r>
          <w:rPr>
            <w:noProof/>
            <w:webHidden/>
          </w:rPr>
          <w:fldChar w:fldCharType="separate"/>
        </w:r>
        <w:r>
          <w:rPr>
            <w:noProof/>
            <w:webHidden/>
          </w:rPr>
          <w:t>186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28" w:history="1">
        <w:r w:rsidRPr="00F941EF">
          <w:rPr>
            <w:rStyle w:val="Hyperlink"/>
            <w:noProof/>
          </w:rPr>
          <w:t>2.1.271</w:t>
        </w:r>
        <w:r>
          <w:rPr>
            <w:rFonts w:asciiTheme="minorHAnsi" w:eastAsiaTheme="minorEastAsia" w:hAnsiTheme="minorHAnsi" w:cstheme="minorBidi"/>
            <w:noProof/>
            <w:sz w:val="22"/>
            <w:szCs w:val="22"/>
          </w:rPr>
          <w:tab/>
        </w:r>
        <w:r w:rsidRPr="00F941EF">
          <w:rPr>
            <w:rStyle w:val="Hyperlink"/>
            <w:noProof/>
          </w:rPr>
          <w:t>Section 9.1, Enhanced Page Features for Graphical Applications</w:t>
        </w:r>
        <w:r>
          <w:rPr>
            <w:noProof/>
            <w:webHidden/>
          </w:rPr>
          <w:tab/>
        </w:r>
        <w:r>
          <w:rPr>
            <w:noProof/>
            <w:webHidden/>
          </w:rPr>
          <w:fldChar w:fldCharType="begin"/>
        </w:r>
        <w:r>
          <w:rPr>
            <w:noProof/>
            <w:webHidden/>
          </w:rPr>
          <w:instrText xml:space="preserve"> PAGEREF _Toc79580328 \h </w:instrText>
        </w:r>
        <w:r>
          <w:rPr>
            <w:noProof/>
            <w:webHidden/>
          </w:rPr>
        </w:r>
        <w:r>
          <w:rPr>
            <w:noProof/>
            <w:webHidden/>
          </w:rPr>
          <w:fldChar w:fldCharType="separate"/>
        </w:r>
        <w:r>
          <w:rPr>
            <w:noProof/>
            <w:webHidden/>
          </w:rPr>
          <w:t>186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29" w:history="1">
        <w:r w:rsidRPr="00F941EF">
          <w:rPr>
            <w:rStyle w:val="Hyperlink"/>
            <w:noProof/>
          </w:rPr>
          <w:t>2.1.272</w:t>
        </w:r>
        <w:r>
          <w:rPr>
            <w:rFonts w:asciiTheme="minorHAnsi" w:eastAsiaTheme="minorEastAsia" w:hAnsiTheme="minorHAnsi" w:cstheme="minorBidi"/>
            <w:noProof/>
            <w:sz w:val="22"/>
            <w:szCs w:val="22"/>
          </w:rPr>
          <w:tab/>
        </w:r>
        <w:r w:rsidRPr="00F941EF">
          <w:rPr>
            <w:rStyle w:val="Hyperlink"/>
            <w:noProof/>
          </w:rPr>
          <w:t>Section 9.1.1, Handout Master</w:t>
        </w:r>
        <w:r>
          <w:rPr>
            <w:noProof/>
            <w:webHidden/>
          </w:rPr>
          <w:tab/>
        </w:r>
        <w:r>
          <w:rPr>
            <w:noProof/>
            <w:webHidden/>
          </w:rPr>
          <w:fldChar w:fldCharType="begin"/>
        </w:r>
        <w:r>
          <w:rPr>
            <w:noProof/>
            <w:webHidden/>
          </w:rPr>
          <w:instrText xml:space="preserve"> PAGEREF _Toc79580329 \h </w:instrText>
        </w:r>
        <w:r>
          <w:rPr>
            <w:noProof/>
            <w:webHidden/>
          </w:rPr>
        </w:r>
        <w:r>
          <w:rPr>
            <w:noProof/>
            <w:webHidden/>
          </w:rPr>
          <w:fldChar w:fldCharType="separate"/>
        </w:r>
        <w:r>
          <w:rPr>
            <w:noProof/>
            <w:webHidden/>
          </w:rPr>
          <w:t>186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30" w:history="1">
        <w:r w:rsidRPr="00F941EF">
          <w:rPr>
            <w:rStyle w:val="Hyperlink"/>
            <w:noProof/>
          </w:rPr>
          <w:t>2.1.273</w:t>
        </w:r>
        <w:r>
          <w:rPr>
            <w:rFonts w:asciiTheme="minorHAnsi" w:eastAsiaTheme="minorEastAsia" w:hAnsiTheme="minorHAnsi" w:cstheme="minorBidi"/>
            <w:noProof/>
            <w:sz w:val="22"/>
            <w:szCs w:val="22"/>
          </w:rPr>
          <w:tab/>
        </w:r>
        <w:r w:rsidRPr="00F941EF">
          <w:rPr>
            <w:rStyle w:val="Hyperlink"/>
            <w:noProof/>
          </w:rPr>
          <w:t>Section 9.1.2, Layer Sets</w:t>
        </w:r>
        <w:r>
          <w:rPr>
            <w:noProof/>
            <w:webHidden/>
          </w:rPr>
          <w:tab/>
        </w:r>
        <w:r>
          <w:rPr>
            <w:noProof/>
            <w:webHidden/>
          </w:rPr>
          <w:fldChar w:fldCharType="begin"/>
        </w:r>
        <w:r>
          <w:rPr>
            <w:noProof/>
            <w:webHidden/>
          </w:rPr>
          <w:instrText xml:space="preserve"> PAGEREF _Toc79580330 \h </w:instrText>
        </w:r>
        <w:r>
          <w:rPr>
            <w:noProof/>
            <w:webHidden/>
          </w:rPr>
        </w:r>
        <w:r>
          <w:rPr>
            <w:noProof/>
            <w:webHidden/>
          </w:rPr>
          <w:fldChar w:fldCharType="separate"/>
        </w:r>
        <w:r>
          <w:rPr>
            <w:noProof/>
            <w:webHidden/>
          </w:rPr>
          <w:t>187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31" w:history="1">
        <w:r w:rsidRPr="00F941EF">
          <w:rPr>
            <w:rStyle w:val="Hyperlink"/>
            <w:noProof/>
          </w:rPr>
          <w:t>2.1.274</w:t>
        </w:r>
        <w:r>
          <w:rPr>
            <w:rFonts w:asciiTheme="minorHAnsi" w:eastAsiaTheme="minorEastAsia" w:hAnsiTheme="minorHAnsi" w:cstheme="minorBidi"/>
            <w:noProof/>
            <w:sz w:val="22"/>
            <w:szCs w:val="22"/>
          </w:rPr>
          <w:tab/>
        </w:r>
        <w:r w:rsidRPr="00F941EF">
          <w:rPr>
            <w:rStyle w:val="Hyperlink"/>
            <w:noProof/>
          </w:rPr>
          <w:t>Section 9.1.3, Layer</w:t>
        </w:r>
        <w:r>
          <w:rPr>
            <w:noProof/>
            <w:webHidden/>
          </w:rPr>
          <w:tab/>
        </w:r>
        <w:r>
          <w:rPr>
            <w:noProof/>
            <w:webHidden/>
          </w:rPr>
          <w:fldChar w:fldCharType="begin"/>
        </w:r>
        <w:r>
          <w:rPr>
            <w:noProof/>
            <w:webHidden/>
          </w:rPr>
          <w:instrText xml:space="preserve"> PAGEREF _Toc79580331 \h </w:instrText>
        </w:r>
        <w:r>
          <w:rPr>
            <w:noProof/>
            <w:webHidden/>
          </w:rPr>
        </w:r>
        <w:r>
          <w:rPr>
            <w:noProof/>
            <w:webHidden/>
          </w:rPr>
          <w:fldChar w:fldCharType="separate"/>
        </w:r>
        <w:r>
          <w:rPr>
            <w:noProof/>
            <w:webHidden/>
          </w:rPr>
          <w:t>187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32" w:history="1">
        <w:r w:rsidRPr="00F941EF">
          <w:rPr>
            <w:rStyle w:val="Hyperlink"/>
            <w:noProof/>
          </w:rPr>
          <w:t>2.1.275</w:t>
        </w:r>
        <w:r>
          <w:rPr>
            <w:rFonts w:asciiTheme="minorHAnsi" w:eastAsiaTheme="minorEastAsia" w:hAnsiTheme="minorHAnsi" w:cstheme="minorBidi"/>
            <w:noProof/>
            <w:sz w:val="22"/>
            <w:szCs w:val="22"/>
          </w:rPr>
          <w:tab/>
        </w:r>
        <w:r w:rsidRPr="00F941EF">
          <w:rPr>
            <w:rStyle w:val="Hyperlink"/>
            <w:noProof/>
          </w:rPr>
          <w:t>Section 9.1.4, Drawing Pages</w:t>
        </w:r>
        <w:r>
          <w:rPr>
            <w:noProof/>
            <w:webHidden/>
          </w:rPr>
          <w:tab/>
        </w:r>
        <w:r>
          <w:rPr>
            <w:noProof/>
            <w:webHidden/>
          </w:rPr>
          <w:fldChar w:fldCharType="begin"/>
        </w:r>
        <w:r>
          <w:rPr>
            <w:noProof/>
            <w:webHidden/>
          </w:rPr>
          <w:instrText xml:space="preserve"> PAGEREF _Toc79580332 \h </w:instrText>
        </w:r>
        <w:r>
          <w:rPr>
            <w:noProof/>
            <w:webHidden/>
          </w:rPr>
        </w:r>
        <w:r>
          <w:rPr>
            <w:noProof/>
            <w:webHidden/>
          </w:rPr>
          <w:fldChar w:fldCharType="separate"/>
        </w:r>
        <w:r>
          <w:rPr>
            <w:noProof/>
            <w:webHidden/>
          </w:rPr>
          <w:t>188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33" w:history="1">
        <w:r w:rsidRPr="00F941EF">
          <w:rPr>
            <w:rStyle w:val="Hyperlink"/>
            <w:noProof/>
          </w:rPr>
          <w:t>2.1.276</w:t>
        </w:r>
        <w:r>
          <w:rPr>
            <w:rFonts w:asciiTheme="minorHAnsi" w:eastAsiaTheme="minorEastAsia" w:hAnsiTheme="minorHAnsi" w:cstheme="minorBidi"/>
            <w:noProof/>
            <w:sz w:val="22"/>
            <w:szCs w:val="22"/>
          </w:rPr>
          <w:tab/>
        </w:r>
        <w:r w:rsidRPr="00F941EF">
          <w:rPr>
            <w:rStyle w:val="Hyperlink"/>
            <w:noProof/>
          </w:rPr>
          <w:t>Section 9.1.5, Presentation Notes</w:t>
        </w:r>
        <w:r>
          <w:rPr>
            <w:noProof/>
            <w:webHidden/>
          </w:rPr>
          <w:tab/>
        </w:r>
        <w:r>
          <w:rPr>
            <w:noProof/>
            <w:webHidden/>
          </w:rPr>
          <w:fldChar w:fldCharType="begin"/>
        </w:r>
        <w:r>
          <w:rPr>
            <w:noProof/>
            <w:webHidden/>
          </w:rPr>
          <w:instrText xml:space="preserve"> PAGEREF _Toc79580333 \h </w:instrText>
        </w:r>
        <w:r>
          <w:rPr>
            <w:noProof/>
            <w:webHidden/>
          </w:rPr>
        </w:r>
        <w:r>
          <w:rPr>
            <w:noProof/>
            <w:webHidden/>
          </w:rPr>
          <w:fldChar w:fldCharType="separate"/>
        </w:r>
        <w:r>
          <w:rPr>
            <w:noProof/>
            <w:webHidden/>
          </w:rPr>
          <w:t>189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34" w:history="1">
        <w:r w:rsidRPr="00F941EF">
          <w:rPr>
            <w:rStyle w:val="Hyperlink"/>
            <w:noProof/>
          </w:rPr>
          <w:t>2.1.277</w:t>
        </w:r>
        <w:r>
          <w:rPr>
            <w:rFonts w:asciiTheme="minorHAnsi" w:eastAsiaTheme="minorEastAsia" w:hAnsiTheme="minorHAnsi" w:cstheme="minorBidi"/>
            <w:noProof/>
            <w:sz w:val="22"/>
            <w:szCs w:val="22"/>
          </w:rPr>
          <w:tab/>
        </w:r>
        <w:r w:rsidRPr="00F941EF">
          <w:rPr>
            <w:rStyle w:val="Hyperlink"/>
            <w:noProof/>
          </w:rPr>
          <w:t>Section 9.2, Drawing Shapes</w:t>
        </w:r>
        <w:r>
          <w:rPr>
            <w:noProof/>
            <w:webHidden/>
          </w:rPr>
          <w:tab/>
        </w:r>
        <w:r>
          <w:rPr>
            <w:noProof/>
            <w:webHidden/>
          </w:rPr>
          <w:fldChar w:fldCharType="begin"/>
        </w:r>
        <w:r>
          <w:rPr>
            <w:noProof/>
            <w:webHidden/>
          </w:rPr>
          <w:instrText xml:space="preserve"> PAGEREF _Toc79580334 \h </w:instrText>
        </w:r>
        <w:r>
          <w:rPr>
            <w:noProof/>
            <w:webHidden/>
          </w:rPr>
        </w:r>
        <w:r>
          <w:rPr>
            <w:noProof/>
            <w:webHidden/>
          </w:rPr>
          <w:fldChar w:fldCharType="separate"/>
        </w:r>
        <w:r>
          <w:rPr>
            <w:noProof/>
            <w:webHidden/>
          </w:rPr>
          <w:t>189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35" w:history="1">
        <w:r w:rsidRPr="00F941EF">
          <w:rPr>
            <w:rStyle w:val="Hyperlink"/>
            <w:noProof/>
          </w:rPr>
          <w:t>2.1.278</w:t>
        </w:r>
        <w:r>
          <w:rPr>
            <w:rFonts w:asciiTheme="minorHAnsi" w:eastAsiaTheme="minorEastAsia" w:hAnsiTheme="minorHAnsi" w:cstheme="minorBidi"/>
            <w:noProof/>
            <w:sz w:val="22"/>
            <w:szCs w:val="22"/>
          </w:rPr>
          <w:tab/>
        </w:r>
        <w:r w:rsidRPr="00F941EF">
          <w:rPr>
            <w:rStyle w:val="Hyperlink"/>
            <w:noProof/>
          </w:rPr>
          <w:t>Section 9.2.1, Rectangle</w:t>
        </w:r>
        <w:r>
          <w:rPr>
            <w:noProof/>
            <w:webHidden/>
          </w:rPr>
          <w:tab/>
        </w:r>
        <w:r>
          <w:rPr>
            <w:noProof/>
            <w:webHidden/>
          </w:rPr>
          <w:fldChar w:fldCharType="begin"/>
        </w:r>
        <w:r>
          <w:rPr>
            <w:noProof/>
            <w:webHidden/>
          </w:rPr>
          <w:instrText xml:space="preserve"> PAGEREF _Toc79580335 \h </w:instrText>
        </w:r>
        <w:r>
          <w:rPr>
            <w:noProof/>
            <w:webHidden/>
          </w:rPr>
        </w:r>
        <w:r>
          <w:rPr>
            <w:noProof/>
            <w:webHidden/>
          </w:rPr>
          <w:fldChar w:fldCharType="separate"/>
        </w:r>
        <w:r>
          <w:rPr>
            <w:noProof/>
            <w:webHidden/>
          </w:rPr>
          <w:t>189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36" w:history="1">
        <w:r w:rsidRPr="00F941EF">
          <w:rPr>
            <w:rStyle w:val="Hyperlink"/>
            <w:noProof/>
          </w:rPr>
          <w:t>2.1.279</w:t>
        </w:r>
        <w:r>
          <w:rPr>
            <w:rFonts w:asciiTheme="minorHAnsi" w:eastAsiaTheme="minorEastAsia" w:hAnsiTheme="minorHAnsi" w:cstheme="minorBidi"/>
            <w:noProof/>
            <w:sz w:val="22"/>
            <w:szCs w:val="22"/>
          </w:rPr>
          <w:tab/>
        </w:r>
        <w:r w:rsidRPr="00F941EF">
          <w:rPr>
            <w:rStyle w:val="Hyperlink"/>
            <w:noProof/>
          </w:rPr>
          <w:t>Section 9.2.2, Line</w:t>
        </w:r>
        <w:r>
          <w:rPr>
            <w:noProof/>
            <w:webHidden/>
          </w:rPr>
          <w:tab/>
        </w:r>
        <w:r>
          <w:rPr>
            <w:noProof/>
            <w:webHidden/>
          </w:rPr>
          <w:fldChar w:fldCharType="begin"/>
        </w:r>
        <w:r>
          <w:rPr>
            <w:noProof/>
            <w:webHidden/>
          </w:rPr>
          <w:instrText xml:space="preserve"> PAGEREF _Toc79580336 \h </w:instrText>
        </w:r>
        <w:r>
          <w:rPr>
            <w:noProof/>
            <w:webHidden/>
          </w:rPr>
        </w:r>
        <w:r>
          <w:rPr>
            <w:noProof/>
            <w:webHidden/>
          </w:rPr>
          <w:fldChar w:fldCharType="separate"/>
        </w:r>
        <w:r>
          <w:rPr>
            <w:noProof/>
            <w:webHidden/>
          </w:rPr>
          <w:t>190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37" w:history="1">
        <w:r w:rsidRPr="00F941EF">
          <w:rPr>
            <w:rStyle w:val="Hyperlink"/>
            <w:noProof/>
          </w:rPr>
          <w:t>2.1.280</w:t>
        </w:r>
        <w:r>
          <w:rPr>
            <w:rFonts w:asciiTheme="minorHAnsi" w:eastAsiaTheme="minorEastAsia" w:hAnsiTheme="minorHAnsi" w:cstheme="minorBidi"/>
            <w:noProof/>
            <w:sz w:val="22"/>
            <w:szCs w:val="22"/>
          </w:rPr>
          <w:tab/>
        </w:r>
        <w:r w:rsidRPr="00F941EF">
          <w:rPr>
            <w:rStyle w:val="Hyperlink"/>
            <w:noProof/>
          </w:rPr>
          <w:t>Section 9.2.3, Polyline</w:t>
        </w:r>
        <w:r>
          <w:rPr>
            <w:noProof/>
            <w:webHidden/>
          </w:rPr>
          <w:tab/>
        </w:r>
        <w:r>
          <w:rPr>
            <w:noProof/>
            <w:webHidden/>
          </w:rPr>
          <w:fldChar w:fldCharType="begin"/>
        </w:r>
        <w:r>
          <w:rPr>
            <w:noProof/>
            <w:webHidden/>
          </w:rPr>
          <w:instrText xml:space="preserve"> PAGEREF _Toc79580337 \h </w:instrText>
        </w:r>
        <w:r>
          <w:rPr>
            <w:noProof/>
            <w:webHidden/>
          </w:rPr>
        </w:r>
        <w:r>
          <w:rPr>
            <w:noProof/>
            <w:webHidden/>
          </w:rPr>
          <w:fldChar w:fldCharType="separate"/>
        </w:r>
        <w:r>
          <w:rPr>
            <w:noProof/>
            <w:webHidden/>
          </w:rPr>
          <w:t>191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38" w:history="1">
        <w:r w:rsidRPr="00F941EF">
          <w:rPr>
            <w:rStyle w:val="Hyperlink"/>
            <w:noProof/>
          </w:rPr>
          <w:t>2.1.281</w:t>
        </w:r>
        <w:r>
          <w:rPr>
            <w:rFonts w:asciiTheme="minorHAnsi" w:eastAsiaTheme="minorEastAsia" w:hAnsiTheme="minorHAnsi" w:cstheme="minorBidi"/>
            <w:noProof/>
            <w:sz w:val="22"/>
            <w:szCs w:val="22"/>
          </w:rPr>
          <w:tab/>
        </w:r>
        <w:r w:rsidRPr="00F941EF">
          <w:rPr>
            <w:rStyle w:val="Hyperlink"/>
            <w:noProof/>
          </w:rPr>
          <w:t>Section 9.2.4, Polygon</w:t>
        </w:r>
        <w:r>
          <w:rPr>
            <w:noProof/>
            <w:webHidden/>
          </w:rPr>
          <w:tab/>
        </w:r>
        <w:r>
          <w:rPr>
            <w:noProof/>
            <w:webHidden/>
          </w:rPr>
          <w:fldChar w:fldCharType="begin"/>
        </w:r>
        <w:r>
          <w:rPr>
            <w:noProof/>
            <w:webHidden/>
          </w:rPr>
          <w:instrText xml:space="preserve"> PAGEREF _Toc79580338 \h </w:instrText>
        </w:r>
        <w:r>
          <w:rPr>
            <w:noProof/>
            <w:webHidden/>
          </w:rPr>
        </w:r>
        <w:r>
          <w:rPr>
            <w:noProof/>
            <w:webHidden/>
          </w:rPr>
          <w:fldChar w:fldCharType="separate"/>
        </w:r>
        <w:r>
          <w:rPr>
            <w:noProof/>
            <w:webHidden/>
          </w:rPr>
          <w:t>193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39" w:history="1">
        <w:r w:rsidRPr="00F941EF">
          <w:rPr>
            <w:rStyle w:val="Hyperlink"/>
            <w:noProof/>
          </w:rPr>
          <w:t>2.1.282</w:t>
        </w:r>
        <w:r>
          <w:rPr>
            <w:rFonts w:asciiTheme="minorHAnsi" w:eastAsiaTheme="minorEastAsia" w:hAnsiTheme="minorHAnsi" w:cstheme="minorBidi"/>
            <w:noProof/>
            <w:sz w:val="22"/>
            <w:szCs w:val="22"/>
          </w:rPr>
          <w:tab/>
        </w:r>
        <w:r w:rsidRPr="00F941EF">
          <w:rPr>
            <w:rStyle w:val="Hyperlink"/>
            <w:noProof/>
          </w:rPr>
          <w:t>Section 9.2.5, Regular Polygon</w:t>
        </w:r>
        <w:r>
          <w:rPr>
            <w:noProof/>
            <w:webHidden/>
          </w:rPr>
          <w:tab/>
        </w:r>
        <w:r>
          <w:rPr>
            <w:noProof/>
            <w:webHidden/>
          </w:rPr>
          <w:fldChar w:fldCharType="begin"/>
        </w:r>
        <w:r>
          <w:rPr>
            <w:noProof/>
            <w:webHidden/>
          </w:rPr>
          <w:instrText xml:space="preserve"> PAGEREF _Toc79580339 \h </w:instrText>
        </w:r>
        <w:r>
          <w:rPr>
            <w:noProof/>
            <w:webHidden/>
          </w:rPr>
        </w:r>
        <w:r>
          <w:rPr>
            <w:noProof/>
            <w:webHidden/>
          </w:rPr>
          <w:fldChar w:fldCharType="separate"/>
        </w:r>
        <w:r>
          <w:rPr>
            <w:noProof/>
            <w:webHidden/>
          </w:rPr>
          <w:t>194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40" w:history="1">
        <w:r w:rsidRPr="00F941EF">
          <w:rPr>
            <w:rStyle w:val="Hyperlink"/>
            <w:noProof/>
          </w:rPr>
          <w:t>2.1.283</w:t>
        </w:r>
        <w:r>
          <w:rPr>
            <w:rFonts w:asciiTheme="minorHAnsi" w:eastAsiaTheme="minorEastAsia" w:hAnsiTheme="minorHAnsi" w:cstheme="minorBidi"/>
            <w:noProof/>
            <w:sz w:val="22"/>
            <w:szCs w:val="22"/>
          </w:rPr>
          <w:tab/>
        </w:r>
        <w:r w:rsidRPr="00F941EF">
          <w:rPr>
            <w:rStyle w:val="Hyperlink"/>
            <w:noProof/>
          </w:rPr>
          <w:t>Section 9.2.6, Path</w:t>
        </w:r>
        <w:r>
          <w:rPr>
            <w:noProof/>
            <w:webHidden/>
          </w:rPr>
          <w:tab/>
        </w:r>
        <w:r>
          <w:rPr>
            <w:noProof/>
            <w:webHidden/>
          </w:rPr>
          <w:fldChar w:fldCharType="begin"/>
        </w:r>
        <w:r>
          <w:rPr>
            <w:noProof/>
            <w:webHidden/>
          </w:rPr>
          <w:instrText xml:space="preserve"> PAGEREF _Toc79580340 \h </w:instrText>
        </w:r>
        <w:r>
          <w:rPr>
            <w:noProof/>
            <w:webHidden/>
          </w:rPr>
        </w:r>
        <w:r>
          <w:rPr>
            <w:noProof/>
            <w:webHidden/>
          </w:rPr>
          <w:fldChar w:fldCharType="separate"/>
        </w:r>
        <w:r>
          <w:rPr>
            <w:noProof/>
            <w:webHidden/>
          </w:rPr>
          <w:t>195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41" w:history="1">
        <w:r w:rsidRPr="00F941EF">
          <w:rPr>
            <w:rStyle w:val="Hyperlink"/>
            <w:noProof/>
          </w:rPr>
          <w:t>2.1.284</w:t>
        </w:r>
        <w:r>
          <w:rPr>
            <w:rFonts w:asciiTheme="minorHAnsi" w:eastAsiaTheme="minorEastAsia" w:hAnsiTheme="minorHAnsi" w:cstheme="minorBidi"/>
            <w:noProof/>
            <w:sz w:val="22"/>
            <w:szCs w:val="22"/>
          </w:rPr>
          <w:tab/>
        </w:r>
        <w:r w:rsidRPr="00F941EF">
          <w:rPr>
            <w:rStyle w:val="Hyperlink"/>
            <w:noProof/>
          </w:rPr>
          <w:t>Section 9.2.7, Circle</w:t>
        </w:r>
        <w:r>
          <w:rPr>
            <w:noProof/>
            <w:webHidden/>
          </w:rPr>
          <w:tab/>
        </w:r>
        <w:r>
          <w:rPr>
            <w:noProof/>
            <w:webHidden/>
          </w:rPr>
          <w:fldChar w:fldCharType="begin"/>
        </w:r>
        <w:r>
          <w:rPr>
            <w:noProof/>
            <w:webHidden/>
          </w:rPr>
          <w:instrText xml:space="preserve"> PAGEREF _Toc79580341 \h </w:instrText>
        </w:r>
        <w:r>
          <w:rPr>
            <w:noProof/>
            <w:webHidden/>
          </w:rPr>
        </w:r>
        <w:r>
          <w:rPr>
            <w:noProof/>
            <w:webHidden/>
          </w:rPr>
          <w:fldChar w:fldCharType="separate"/>
        </w:r>
        <w:r>
          <w:rPr>
            <w:noProof/>
            <w:webHidden/>
          </w:rPr>
          <w:t>196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42" w:history="1">
        <w:r w:rsidRPr="00F941EF">
          <w:rPr>
            <w:rStyle w:val="Hyperlink"/>
            <w:noProof/>
          </w:rPr>
          <w:t>2.1.285</w:t>
        </w:r>
        <w:r>
          <w:rPr>
            <w:rFonts w:asciiTheme="minorHAnsi" w:eastAsiaTheme="minorEastAsia" w:hAnsiTheme="minorHAnsi" w:cstheme="minorBidi"/>
            <w:noProof/>
            <w:sz w:val="22"/>
            <w:szCs w:val="22"/>
          </w:rPr>
          <w:tab/>
        </w:r>
        <w:r w:rsidRPr="00F941EF">
          <w:rPr>
            <w:rStyle w:val="Hyperlink"/>
            <w:noProof/>
          </w:rPr>
          <w:t>Section 9.2.8, Ellipse</w:t>
        </w:r>
        <w:r>
          <w:rPr>
            <w:noProof/>
            <w:webHidden/>
          </w:rPr>
          <w:tab/>
        </w:r>
        <w:r>
          <w:rPr>
            <w:noProof/>
            <w:webHidden/>
          </w:rPr>
          <w:fldChar w:fldCharType="begin"/>
        </w:r>
        <w:r>
          <w:rPr>
            <w:noProof/>
            <w:webHidden/>
          </w:rPr>
          <w:instrText xml:space="preserve"> PAGEREF _Toc79580342 \h </w:instrText>
        </w:r>
        <w:r>
          <w:rPr>
            <w:noProof/>
            <w:webHidden/>
          </w:rPr>
        </w:r>
        <w:r>
          <w:rPr>
            <w:noProof/>
            <w:webHidden/>
          </w:rPr>
          <w:fldChar w:fldCharType="separate"/>
        </w:r>
        <w:r>
          <w:rPr>
            <w:noProof/>
            <w:webHidden/>
          </w:rPr>
          <w:t>197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43" w:history="1">
        <w:r w:rsidRPr="00F941EF">
          <w:rPr>
            <w:rStyle w:val="Hyperlink"/>
            <w:noProof/>
          </w:rPr>
          <w:t>2.1.286</w:t>
        </w:r>
        <w:r>
          <w:rPr>
            <w:rFonts w:asciiTheme="minorHAnsi" w:eastAsiaTheme="minorEastAsia" w:hAnsiTheme="minorHAnsi" w:cstheme="minorBidi"/>
            <w:noProof/>
            <w:sz w:val="22"/>
            <w:szCs w:val="22"/>
          </w:rPr>
          <w:tab/>
        </w:r>
        <w:r w:rsidRPr="00F941EF">
          <w:rPr>
            <w:rStyle w:val="Hyperlink"/>
            <w:noProof/>
          </w:rPr>
          <w:t>Section 9.2.9, Connector</w:t>
        </w:r>
        <w:r>
          <w:rPr>
            <w:noProof/>
            <w:webHidden/>
          </w:rPr>
          <w:tab/>
        </w:r>
        <w:r>
          <w:rPr>
            <w:noProof/>
            <w:webHidden/>
          </w:rPr>
          <w:fldChar w:fldCharType="begin"/>
        </w:r>
        <w:r>
          <w:rPr>
            <w:noProof/>
            <w:webHidden/>
          </w:rPr>
          <w:instrText xml:space="preserve"> PAGEREF _Toc79580343 \h </w:instrText>
        </w:r>
        <w:r>
          <w:rPr>
            <w:noProof/>
            <w:webHidden/>
          </w:rPr>
        </w:r>
        <w:r>
          <w:rPr>
            <w:noProof/>
            <w:webHidden/>
          </w:rPr>
          <w:fldChar w:fldCharType="separate"/>
        </w:r>
        <w:r>
          <w:rPr>
            <w:noProof/>
            <w:webHidden/>
          </w:rPr>
          <w:t>198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44" w:history="1">
        <w:r w:rsidRPr="00F941EF">
          <w:rPr>
            <w:rStyle w:val="Hyperlink"/>
            <w:noProof/>
          </w:rPr>
          <w:t>2.1.287</w:t>
        </w:r>
        <w:r>
          <w:rPr>
            <w:rFonts w:asciiTheme="minorHAnsi" w:eastAsiaTheme="minorEastAsia" w:hAnsiTheme="minorHAnsi" w:cstheme="minorBidi"/>
            <w:noProof/>
            <w:sz w:val="22"/>
            <w:szCs w:val="22"/>
          </w:rPr>
          <w:tab/>
        </w:r>
        <w:r w:rsidRPr="00F941EF">
          <w:rPr>
            <w:rStyle w:val="Hyperlink"/>
            <w:noProof/>
          </w:rPr>
          <w:t>Section 9.2.10, Caption</w:t>
        </w:r>
        <w:r>
          <w:rPr>
            <w:noProof/>
            <w:webHidden/>
          </w:rPr>
          <w:tab/>
        </w:r>
        <w:r>
          <w:rPr>
            <w:noProof/>
            <w:webHidden/>
          </w:rPr>
          <w:fldChar w:fldCharType="begin"/>
        </w:r>
        <w:r>
          <w:rPr>
            <w:noProof/>
            <w:webHidden/>
          </w:rPr>
          <w:instrText xml:space="preserve"> PAGEREF _Toc79580344 \h </w:instrText>
        </w:r>
        <w:r>
          <w:rPr>
            <w:noProof/>
            <w:webHidden/>
          </w:rPr>
        </w:r>
        <w:r>
          <w:rPr>
            <w:noProof/>
            <w:webHidden/>
          </w:rPr>
          <w:fldChar w:fldCharType="separate"/>
        </w:r>
        <w:r>
          <w:rPr>
            <w:noProof/>
            <w:webHidden/>
          </w:rPr>
          <w:t>202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45" w:history="1">
        <w:r w:rsidRPr="00F941EF">
          <w:rPr>
            <w:rStyle w:val="Hyperlink"/>
            <w:noProof/>
          </w:rPr>
          <w:t>2.1.288</w:t>
        </w:r>
        <w:r>
          <w:rPr>
            <w:rFonts w:asciiTheme="minorHAnsi" w:eastAsiaTheme="minorEastAsia" w:hAnsiTheme="minorHAnsi" w:cstheme="minorBidi"/>
            <w:noProof/>
            <w:sz w:val="22"/>
            <w:szCs w:val="22"/>
          </w:rPr>
          <w:tab/>
        </w:r>
        <w:r w:rsidRPr="00F941EF">
          <w:rPr>
            <w:rStyle w:val="Hyperlink"/>
            <w:noProof/>
          </w:rPr>
          <w:t>Section 9.2.11, Measure</w:t>
        </w:r>
        <w:r>
          <w:rPr>
            <w:noProof/>
            <w:webHidden/>
          </w:rPr>
          <w:tab/>
        </w:r>
        <w:r>
          <w:rPr>
            <w:noProof/>
            <w:webHidden/>
          </w:rPr>
          <w:fldChar w:fldCharType="begin"/>
        </w:r>
        <w:r>
          <w:rPr>
            <w:noProof/>
            <w:webHidden/>
          </w:rPr>
          <w:instrText xml:space="preserve"> PAGEREF _Toc79580345 \h </w:instrText>
        </w:r>
        <w:r>
          <w:rPr>
            <w:noProof/>
            <w:webHidden/>
          </w:rPr>
        </w:r>
        <w:r>
          <w:rPr>
            <w:noProof/>
            <w:webHidden/>
          </w:rPr>
          <w:fldChar w:fldCharType="separate"/>
        </w:r>
        <w:r>
          <w:rPr>
            <w:noProof/>
            <w:webHidden/>
          </w:rPr>
          <w:t>203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46" w:history="1">
        <w:r w:rsidRPr="00F941EF">
          <w:rPr>
            <w:rStyle w:val="Hyperlink"/>
            <w:noProof/>
          </w:rPr>
          <w:t>2.1.289</w:t>
        </w:r>
        <w:r>
          <w:rPr>
            <w:rFonts w:asciiTheme="minorHAnsi" w:eastAsiaTheme="minorEastAsia" w:hAnsiTheme="minorHAnsi" w:cstheme="minorBidi"/>
            <w:noProof/>
            <w:sz w:val="22"/>
            <w:szCs w:val="22"/>
          </w:rPr>
          <w:tab/>
        </w:r>
        <w:r w:rsidRPr="00F941EF">
          <w:rPr>
            <w:rStyle w:val="Hyperlink"/>
            <w:noProof/>
          </w:rPr>
          <w:t>Section 9.2.12, Control</w:t>
        </w:r>
        <w:r>
          <w:rPr>
            <w:noProof/>
            <w:webHidden/>
          </w:rPr>
          <w:tab/>
        </w:r>
        <w:r>
          <w:rPr>
            <w:noProof/>
            <w:webHidden/>
          </w:rPr>
          <w:fldChar w:fldCharType="begin"/>
        </w:r>
        <w:r>
          <w:rPr>
            <w:noProof/>
            <w:webHidden/>
          </w:rPr>
          <w:instrText xml:space="preserve"> PAGEREF _Toc79580346 \h </w:instrText>
        </w:r>
        <w:r>
          <w:rPr>
            <w:noProof/>
            <w:webHidden/>
          </w:rPr>
        </w:r>
        <w:r>
          <w:rPr>
            <w:noProof/>
            <w:webHidden/>
          </w:rPr>
          <w:fldChar w:fldCharType="separate"/>
        </w:r>
        <w:r>
          <w:rPr>
            <w:noProof/>
            <w:webHidden/>
          </w:rPr>
          <w:t>204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47" w:history="1">
        <w:r w:rsidRPr="00F941EF">
          <w:rPr>
            <w:rStyle w:val="Hyperlink"/>
            <w:noProof/>
          </w:rPr>
          <w:t>2.1.290</w:t>
        </w:r>
        <w:r>
          <w:rPr>
            <w:rFonts w:asciiTheme="minorHAnsi" w:eastAsiaTheme="minorEastAsia" w:hAnsiTheme="minorHAnsi" w:cstheme="minorBidi"/>
            <w:noProof/>
            <w:sz w:val="22"/>
            <w:szCs w:val="22"/>
          </w:rPr>
          <w:tab/>
        </w:r>
        <w:r w:rsidRPr="00F941EF">
          <w:rPr>
            <w:rStyle w:val="Hyperlink"/>
            <w:noProof/>
          </w:rPr>
          <w:t>Section 9.2.13, Page Thumbnail</w:t>
        </w:r>
        <w:r>
          <w:rPr>
            <w:noProof/>
            <w:webHidden/>
          </w:rPr>
          <w:tab/>
        </w:r>
        <w:r>
          <w:rPr>
            <w:noProof/>
            <w:webHidden/>
          </w:rPr>
          <w:fldChar w:fldCharType="begin"/>
        </w:r>
        <w:r>
          <w:rPr>
            <w:noProof/>
            <w:webHidden/>
          </w:rPr>
          <w:instrText xml:space="preserve"> PAGEREF _Toc79580347 \h </w:instrText>
        </w:r>
        <w:r>
          <w:rPr>
            <w:noProof/>
            <w:webHidden/>
          </w:rPr>
        </w:r>
        <w:r>
          <w:rPr>
            <w:noProof/>
            <w:webHidden/>
          </w:rPr>
          <w:fldChar w:fldCharType="separate"/>
        </w:r>
        <w:r>
          <w:rPr>
            <w:noProof/>
            <w:webHidden/>
          </w:rPr>
          <w:t>204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48" w:history="1">
        <w:r w:rsidRPr="00F941EF">
          <w:rPr>
            <w:rStyle w:val="Hyperlink"/>
            <w:noProof/>
          </w:rPr>
          <w:t>2.1.291</w:t>
        </w:r>
        <w:r>
          <w:rPr>
            <w:rFonts w:asciiTheme="minorHAnsi" w:eastAsiaTheme="minorEastAsia" w:hAnsiTheme="minorHAnsi" w:cstheme="minorBidi"/>
            <w:noProof/>
            <w:sz w:val="22"/>
            <w:szCs w:val="22"/>
          </w:rPr>
          <w:tab/>
        </w:r>
        <w:r w:rsidRPr="00F941EF">
          <w:rPr>
            <w:rStyle w:val="Hyperlink"/>
            <w:noProof/>
          </w:rPr>
          <w:t>Section 9.2.14, Grouping</w:t>
        </w:r>
        <w:r>
          <w:rPr>
            <w:noProof/>
            <w:webHidden/>
          </w:rPr>
          <w:tab/>
        </w:r>
        <w:r>
          <w:rPr>
            <w:noProof/>
            <w:webHidden/>
          </w:rPr>
          <w:fldChar w:fldCharType="begin"/>
        </w:r>
        <w:r>
          <w:rPr>
            <w:noProof/>
            <w:webHidden/>
          </w:rPr>
          <w:instrText xml:space="preserve"> PAGEREF _Toc79580348 \h </w:instrText>
        </w:r>
        <w:r>
          <w:rPr>
            <w:noProof/>
            <w:webHidden/>
          </w:rPr>
        </w:r>
        <w:r>
          <w:rPr>
            <w:noProof/>
            <w:webHidden/>
          </w:rPr>
          <w:fldChar w:fldCharType="separate"/>
        </w:r>
        <w:r>
          <w:rPr>
            <w:noProof/>
            <w:webHidden/>
          </w:rPr>
          <w:t>205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49" w:history="1">
        <w:r w:rsidRPr="00F941EF">
          <w:rPr>
            <w:rStyle w:val="Hyperlink"/>
            <w:noProof/>
          </w:rPr>
          <w:t>2.1.292</w:t>
        </w:r>
        <w:r>
          <w:rPr>
            <w:rFonts w:asciiTheme="minorHAnsi" w:eastAsiaTheme="minorEastAsia" w:hAnsiTheme="minorHAnsi" w:cstheme="minorBidi"/>
            <w:noProof/>
            <w:sz w:val="22"/>
            <w:szCs w:val="22"/>
          </w:rPr>
          <w:tab/>
        </w:r>
        <w:r w:rsidRPr="00F941EF">
          <w:rPr>
            <w:rStyle w:val="Hyperlink"/>
            <w:noProof/>
          </w:rPr>
          <w:t>Section 9.2.15, Common Drawing Shape Attributes</w:t>
        </w:r>
        <w:r>
          <w:rPr>
            <w:noProof/>
            <w:webHidden/>
          </w:rPr>
          <w:tab/>
        </w:r>
        <w:r>
          <w:rPr>
            <w:noProof/>
            <w:webHidden/>
          </w:rPr>
          <w:fldChar w:fldCharType="begin"/>
        </w:r>
        <w:r>
          <w:rPr>
            <w:noProof/>
            <w:webHidden/>
          </w:rPr>
          <w:instrText xml:space="preserve"> PAGEREF _Toc79580349 \h </w:instrText>
        </w:r>
        <w:r>
          <w:rPr>
            <w:noProof/>
            <w:webHidden/>
          </w:rPr>
        </w:r>
        <w:r>
          <w:rPr>
            <w:noProof/>
            <w:webHidden/>
          </w:rPr>
          <w:fldChar w:fldCharType="separate"/>
        </w:r>
        <w:r>
          <w:rPr>
            <w:noProof/>
            <w:webHidden/>
          </w:rPr>
          <w:t>206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50" w:history="1">
        <w:r w:rsidRPr="00F941EF">
          <w:rPr>
            <w:rStyle w:val="Hyperlink"/>
            <w:noProof/>
          </w:rPr>
          <w:t>2.1.293</w:t>
        </w:r>
        <w:r>
          <w:rPr>
            <w:rFonts w:asciiTheme="minorHAnsi" w:eastAsiaTheme="minorEastAsia" w:hAnsiTheme="minorHAnsi" w:cstheme="minorBidi"/>
            <w:noProof/>
            <w:sz w:val="22"/>
            <w:szCs w:val="22"/>
          </w:rPr>
          <w:tab/>
        </w:r>
        <w:r w:rsidRPr="00F941EF">
          <w:rPr>
            <w:rStyle w:val="Hyperlink"/>
            <w:noProof/>
          </w:rPr>
          <w:t>Section 9.2.16, Common Shape Attributes for Text and Spreadsheet Documents</w:t>
        </w:r>
        <w:r>
          <w:rPr>
            <w:noProof/>
            <w:webHidden/>
          </w:rPr>
          <w:tab/>
        </w:r>
        <w:r>
          <w:rPr>
            <w:noProof/>
            <w:webHidden/>
          </w:rPr>
          <w:fldChar w:fldCharType="begin"/>
        </w:r>
        <w:r>
          <w:rPr>
            <w:noProof/>
            <w:webHidden/>
          </w:rPr>
          <w:instrText xml:space="preserve"> PAGEREF _Toc79580350 \h </w:instrText>
        </w:r>
        <w:r>
          <w:rPr>
            <w:noProof/>
            <w:webHidden/>
          </w:rPr>
        </w:r>
        <w:r>
          <w:rPr>
            <w:noProof/>
            <w:webHidden/>
          </w:rPr>
          <w:fldChar w:fldCharType="separate"/>
        </w:r>
        <w:r>
          <w:rPr>
            <w:noProof/>
            <w:webHidden/>
          </w:rPr>
          <w:t>224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51" w:history="1">
        <w:r w:rsidRPr="00F941EF">
          <w:rPr>
            <w:rStyle w:val="Hyperlink"/>
            <w:noProof/>
          </w:rPr>
          <w:t>2.1.294</w:t>
        </w:r>
        <w:r>
          <w:rPr>
            <w:rFonts w:asciiTheme="minorHAnsi" w:eastAsiaTheme="minorEastAsia" w:hAnsiTheme="minorHAnsi" w:cstheme="minorBidi"/>
            <w:noProof/>
            <w:sz w:val="22"/>
            <w:szCs w:val="22"/>
          </w:rPr>
          <w:tab/>
        </w:r>
        <w:r w:rsidRPr="00F941EF">
          <w:rPr>
            <w:rStyle w:val="Hyperlink"/>
            <w:noProof/>
          </w:rPr>
          <w:t>Section 9.2.17, Common Drawing Shape Content</w:t>
        </w:r>
        <w:r>
          <w:rPr>
            <w:noProof/>
            <w:webHidden/>
          </w:rPr>
          <w:tab/>
        </w:r>
        <w:r>
          <w:rPr>
            <w:noProof/>
            <w:webHidden/>
          </w:rPr>
          <w:fldChar w:fldCharType="begin"/>
        </w:r>
        <w:r>
          <w:rPr>
            <w:noProof/>
            <w:webHidden/>
          </w:rPr>
          <w:instrText xml:space="preserve"> PAGEREF _Toc79580351 \h </w:instrText>
        </w:r>
        <w:r>
          <w:rPr>
            <w:noProof/>
            <w:webHidden/>
          </w:rPr>
        </w:r>
        <w:r>
          <w:rPr>
            <w:noProof/>
            <w:webHidden/>
          </w:rPr>
          <w:fldChar w:fldCharType="separate"/>
        </w:r>
        <w:r>
          <w:rPr>
            <w:noProof/>
            <w:webHidden/>
          </w:rPr>
          <w:t>225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52" w:history="1">
        <w:r w:rsidRPr="00F941EF">
          <w:rPr>
            <w:rStyle w:val="Hyperlink"/>
            <w:noProof/>
          </w:rPr>
          <w:t>2.1.295</w:t>
        </w:r>
        <w:r>
          <w:rPr>
            <w:rFonts w:asciiTheme="minorHAnsi" w:eastAsiaTheme="minorEastAsia" w:hAnsiTheme="minorHAnsi" w:cstheme="minorBidi"/>
            <w:noProof/>
            <w:sz w:val="22"/>
            <w:szCs w:val="22"/>
          </w:rPr>
          <w:tab/>
        </w:r>
        <w:r w:rsidRPr="00F941EF">
          <w:rPr>
            <w:rStyle w:val="Hyperlink"/>
            <w:noProof/>
          </w:rPr>
          <w:t>Section 9.2.18, Common Shape Attribute Groups</w:t>
        </w:r>
        <w:r>
          <w:rPr>
            <w:noProof/>
            <w:webHidden/>
          </w:rPr>
          <w:tab/>
        </w:r>
        <w:r>
          <w:rPr>
            <w:noProof/>
            <w:webHidden/>
          </w:rPr>
          <w:fldChar w:fldCharType="begin"/>
        </w:r>
        <w:r>
          <w:rPr>
            <w:noProof/>
            <w:webHidden/>
          </w:rPr>
          <w:instrText xml:space="preserve"> PAGEREF _Toc79580352 \h </w:instrText>
        </w:r>
        <w:r>
          <w:rPr>
            <w:noProof/>
            <w:webHidden/>
          </w:rPr>
        </w:r>
        <w:r>
          <w:rPr>
            <w:noProof/>
            <w:webHidden/>
          </w:rPr>
          <w:fldChar w:fldCharType="separate"/>
        </w:r>
        <w:r>
          <w:rPr>
            <w:noProof/>
            <w:webHidden/>
          </w:rPr>
          <w:t>225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53" w:history="1">
        <w:r w:rsidRPr="00F941EF">
          <w:rPr>
            <w:rStyle w:val="Hyperlink"/>
            <w:noProof/>
          </w:rPr>
          <w:t>2.1.296</w:t>
        </w:r>
        <w:r>
          <w:rPr>
            <w:rFonts w:asciiTheme="minorHAnsi" w:eastAsiaTheme="minorEastAsia" w:hAnsiTheme="minorHAnsi" w:cstheme="minorBidi"/>
            <w:noProof/>
            <w:sz w:val="22"/>
            <w:szCs w:val="22"/>
          </w:rPr>
          <w:tab/>
        </w:r>
        <w:r w:rsidRPr="00F941EF">
          <w:rPr>
            <w:rStyle w:val="Hyperlink"/>
            <w:noProof/>
          </w:rPr>
          <w:t>Section 9.2.19, Glue Points</w:t>
        </w:r>
        <w:r>
          <w:rPr>
            <w:noProof/>
            <w:webHidden/>
          </w:rPr>
          <w:tab/>
        </w:r>
        <w:r>
          <w:rPr>
            <w:noProof/>
            <w:webHidden/>
          </w:rPr>
          <w:fldChar w:fldCharType="begin"/>
        </w:r>
        <w:r>
          <w:rPr>
            <w:noProof/>
            <w:webHidden/>
          </w:rPr>
          <w:instrText xml:space="preserve"> PAGEREF _Toc79580353 \h </w:instrText>
        </w:r>
        <w:r>
          <w:rPr>
            <w:noProof/>
            <w:webHidden/>
          </w:rPr>
        </w:r>
        <w:r>
          <w:rPr>
            <w:noProof/>
            <w:webHidden/>
          </w:rPr>
          <w:fldChar w:fldCharType="separate"/>
        </w:r>
        <w:r>
          <w:rPr>
            <w:noProof/>
            <w:webHidden/>
          </w:rPr>
          <w:t>225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54" w:history="1">
        <w:r w:rsidRPr="00F941EF">
          <w:rPr>
            <w:rStyle w:val="Hyperlink"/>
            <w:noProof/>
          </w:rPr>
          <w:t>2.1.297</w:t>
        </w:r>
        <w:r>
          <w:rPr>
            <w:rFonts w:asciiTheme="minorHAnsi" w:eastAsiaTheme="minorEastAsia" w:hAnsiTheme="minorHAnsi" w:cstheme="minorBidi"/>
            <w:noProof/>
            <w:sz w:val="22"/>
            <w:szCs w:val="22"/>
          </w:rPr>
          <w:tab/>
        </w:r>
        <w:r w:rsidRPr="00F941EF">
          <w:rPr>
            <w:rStyle w:val="Hyperlink"/>
            <w:noProof/>
          </w:rPr>
          <w:t>Section 9.2.20, Title and Description</w:t>
        </w:r>
        <w:r>
          <w:rPr>
            <w:noProof/>
            <w:webHidden/>
          </w:rPr>
          <w:tab/>
        </w:r>
        <w:r>
          <w:rPr>
            <w:noProof/>
            <w:webHidden/>
          </w:rPr>
          <w:fldChar w:fldCharType="begin"/>
        </w:r>
        <w:r>
          <w:rPr>
            <w:noProof/>
            <w:webHidden/>
          </w:rPr>
          <w:instrText xml:space="preserve"> PAGEREF _Toc79580354 \h </w:instrText>
        </w:r>
        <w:r>
          <w:rPr>
            <w:noProof/>
            <w:webHidden/>
          </w:rPr>
        </w:r>
        <w:r>
          <w:rPr>
            <w:noProof/>
            <w:webHidden/>
          </w:rPr>
          <w:fldChar w:fldCharType="separate"/>
        </w:r>
        <w:r>
          <w:rPr>
            <w:noProof/>
            <w:webHidden/>
          </w:rPr>
          <w:t>226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55" w:history="1">
        <w:r w:rsidRPr="00F941EF">
          <w:rPr>
            <w:rStyle w:val="Hyperlink"/>
            <w:noProof/>
          </w:rPr>
          <w:t>2.1.298</w:t>
        </w:r>
        <w:r>
          <w:rPr>
            <w:rFonts w:asciiTheme="minorHAnsi" w:eastAsiaTheme="minorEastAsia" w:hAnsiTheme="minorHAnsi" w:cstheme="minorBidi"/>
            <w:noProof/>
            <w:sz w:val="22"/>
            <w:szCs w:val="22"/>
          </w:rPr>
          <w:tab/>
        </w:r>
        <w:r w:rsidRPr="00F941EF">
          <w:rPr>
            <w:rStyle w:val="Hyperlink"/>
            <w:noProof/>
          </w:rPr>
          <w:t>Section 9.2.21, Event Listeners</w:t>
        </w:r>
        <w:r>
          <w:rPr>
            <w:noProof/>
            <w:webHidden/>
          </w:rPr>
          <w:tab/>
        </w:r>
        <w:r>
          <w:rPr>
            <w:noProof/>
            <w:webHidden/>
          </w:rPr>
          <w:fldChar w:fldCharType="begin"/>
        </w:r>
        <w:r>
          <w:rPr>
            <w:noProof/>
            <w:webHidden/>
          </w:rPr>
          <w:instrText xml:space="preserve"> PAGEREF _Toc79580355 \h </w:instrText>
        </w:r>
        <w:r>
          <w:rPr>
            <w:noProof/>
            <w:webHidden/>
          </w:rPr>
        </w:r>
        <w:r>
          <w:rPr>
            <w:noProof/>
            <w:webHidden/>
          </w:rPr>
          <w:fldChar w:fldCharType="separate"/>
        </w:r>
        <w:r>
          <w:rPr>
            <w:noProof/>
            <w:webHidden/>
          </w:rPr>
          <w:t>228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56" w:history="1">
        <w:r w:rsidRPr="00F941EF">
          <w:rPr>
            <w:rStyle w:val="Hyperlink"/>
            <w:noProof/>
          </w:rPr>
          <w:t>2.1.299</w:t>
        </w:r>
        <w:r>
          <w:rPr>
            <w:rFonts w:asciiTheme="minorHAnsi" w:eastAsiaTheme="minorEastAsia" w:hAnsiTheme="minorHAnsi" w:cstheme="minorBidi"/>
            <w:noProof/>
            <w:sz w:val="22"/>
            <w:szCs w:val="22"/>
          </w:rPr>
          <w:tab/>
        </w:r>
        <w:r w:rsidRPr="00F941EF">
          <w:rPr>
            <w:rStyle w:val="Hyperlink"/>
            <w:noProof/>
          </w:rPr>
          <w:t>Section 9.3, Frames</w:t>
        </w:r>
        <w:r>
          <w:rPr>
            <w:noProof/>
            <w:webHidden/>
          </w:rPr>
          <w:tab/>
        </w:r>
        <w:r>
          <w:rPr>
            <w:noProof/>
            <w:webHidden/>
          </w:rPr>
          <w:fldChar w:fldCharType="begin"/>
        </w:r>
        <w:r>
          <w:rPr>
            <w:noProof/>
            <w:webHidden/>
          </w:rPr>
          <w:instrText xml:space="preserve"> PAGEREF _Toc79580356 \h </w:instrText>
        </w:r>
        <w:r>
          <w:rPr>
            <w:noProof/>
            <w:webHidden/>
          </w:rPr>
        </w:r>
        <w:r>
          <w:rPr>
            <w:noProof/>
            <w:webHidden/>
          </w:rPr>
          <w:fldChar w:fldCharType="separate"/>
        </w:r>
        <w:r>
          <w:rPr>
            <w:noProof/>
            <w:webHidden/>
          </w:rPr>
          <w:t>229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57" w:history="1">
        <w:r w:rsidRPr="00F941EF">
          <w:rPr>
            <w:rStyle w:val="Hyperlink"/>
            <w:noProof/>
          </w:rPr>
          <w:t>2.1.300</w:t>
        </w:r>
        <w:r>
          <w:rPr>
            <w:rFonts w:asciiTheme="minorHAnsi" w:eastAsiaTheme="minorEastAsia" w:hAnsiTheme="minorHAnsi" w:cstheme="minorBidi"/>
            <w:noProof/>
            <w:sz w:val="22"/>
            <w:szCs w:val="22"/>
          </w:rPr>
          <w:tab/>
        </w:r>
        <w:r w:rsidRPr="00F941EF">
          <w:rPr>
            <w:rStyle w:val="Hyperlink"/>
            <w:noProof/>
          </w:rPr>
          <w:t>Section 9.3.1, Text Box</w:t>
        </w:r>
        <w:r>
          <w:rPr>
            <w:noProof/>
            <w:webHidden/>
          </w:rPr>
          <w:tab/>
        </w:r>
        <w:r>
          <w:rPr>
            <w:noProof/>
            <w:webHidden/>
          </w:rPr>
          <w:fldChar w:fldCharType="begin"/>
        </w:r>
        <w:r>
          <w:rPr>
            <w:noProof/>
            <w:webHidden/>
          </w:rPr>
          <w:instrText xml:space="preserve"> PAGEREF _Toc79580357 \h </w:instrText>
        </w:r>
        <w:r>
          <w:rPr>
            <w:noProof/>
            <w:webHidden/>
          </w:rPr>
        </w:r>
        <w:r>
          <w:rPr>
            <w:noProof/>
            <w:webHidden/>
          </w:rPr>
          <w:fldChar w:fldCharType="separate"/>
        </w:r>
        <w:r>
          <w:rPr>
            <w:noProof/>
            <w:webHidden/>
          </w:rPr>
          <w:t>230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58" w:history="1">
        <w:r w:rsidRPr="00F941EF">
          <w:rPr>
            <w:rStyle w:val="Hyperlink"/>
            <w:noProof/>
          </w:rPr>
          <w:t>2.1.301</w:t>
        </w:r>
        <w:r>
          <w:rPr>
            <w:rFonts w:asciiTheme="minorHAnsi" w:eastAsiaTheme="minorEastAsia" w:hAnsiTheme="minorHAnsi" w:cstheme="minorBidi"/>
            <w:noProof/>
            <w:sz w:val="22"/>
            <w:szCs w:val="22"/>
          </w:rPr>
          <w:tab/>
        </w:r>
        <w:r w:rsidRPr="00F941EF">
          <w:rPr>
            <w:rStyle w:val="Hyperlink"/>
            <w:noProof/>
          </w:rPr>
          <w:t>Section 9.3.2, Image</w:t>
        </w:r>
        <w:r>
          <w:rPr>
            <w:noProof/>
            <w:webHidden/>
          </w:rPr>
          <w:tab/>
        </w:r>
        <w:r>
          <w:rPr>
            <w:noProof/>
            <w:webHidden/>
          </w:rPr>
          <w:fldChar w:fldCharType="begin"/>
        </w:r>
        <w:r>
          <w:rPr>
            <w:noProof/>
            <w:webHidden/>
          </w:rPr>
          <w:instrText xml:space="preserve"> PAGEREF _Toc79580358 \h </w:instrText>
        </w:r>
        <w:r>
          <w:rPr>
            <w:noProof/>
            <w:webHidden/>
          </w:rPr>
        </w:r>
        <w:r>
          <w:rPr>
            <w:noProof/>
            <w:webHidden/>
          </w:rPr>
          <w:fldChar w:fldCharType="separate"/>
        </w:r>
        <w:r>
          <w:rPr>
            <w:noProof/>
            <w:webHidden/>
          </w:rPr>
          <w:t>233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59" w:history="1">
        <w:r w:rsidRPr="00F941EF">
          <w:rPr>
            <w:rStyle w:val="Hyperlink"/>
            <w:noProof/>
          </w:rPr>
          <w:t>2.1.302</w:t>
        </w:r>
        <w:r>
          <w:rPr>
            <w:rFonts w:asciiTheme="minorHAnsi" w:eastAsiaTheme="minorEastAsia" w:hAnsiTheme="minorHAnsi" w:cstheme="minorBidi"/>
            <w:noProof/>
            <w:sz w:val="22"/>
            <w:szCs w:val="22"/>
          </w:rPr>
          <w:tab/>
        </w:r>
        <w:r w:rsidRPr="00F941EF">
          <w:rPr>
            <w:rStyle w:val="Hyperlink"/>
            <w:noProof/>
          </w:rPr>
          <w:t>Section 9.3.3, Objects</w:t>
        </w:r>
        <w:r>
          <w:rPr>
            <w:noProof/>
            <w:webHidden/>
          </w:rPr>
          <w:tab/>
        </w:r>
        <w:r>
          <w:rPr>
            <w:noProof/>
            <w:webHidden/>
          </w:rPr>
          <w:fldChar w:fldCharType="begin"/>
        </w:r>
        <w:r>
          <w:rPr>
            <w:noProof/>
            <w:webHidden/>
          </w:rPr>
          <w:instrText xml:space="preserve"> PAGEREF _Toc79580359 \h </w:instrText>
        </w:r>
        <w:r>
          <w:rPr>
            <w:noProof/>
            <w:webHidden/>
          </w:rPr>
        </w:r>
        <w:r>
          <w:rPr>
            <w:noProof/>
            <w:webHidden/>
          </w:rPr>
          <w:fldChar w:fldCharType="separate"/>
        </w:r>
        <w:r>
          <w:rPr>
            <w:noProof/>
            <w:webHidden/>
          </w:rPr>
          <w:t>235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60" w:history="1">
        <w:r w:rsidRPr="00F941EF">
          <w:rPr>
            <w:rStyle w:val="Hyperlink"/>
            <w:noProof/>
          </w:rPr>
          <w:t>2.1.303</w:t>
        </w:r>
        <w:r>
          <w:rPr>
            <w:rFonts w:asciiTheme="minorHAnsi" w:eastAsiaTheme="minorEastAsia" w:hAnsiTheme="minorHAnsi" w:cstheme="minorBidi"/>
            <w:noProof/>
            <w:sz w:val="22"/>
            <w:szCs w:val="22"/>
          </w:rPr>
          <w:tab/>
        </w:r>
        <w:r w:rsidRPr="00F941EF">
          <w:rPr>
            <w:rStyle w:val="Hyperlink"/>
            <w:noProof/>
          </w:rPr>
          <w:t>Section 9.3.4, Applet</w:t>
        </w:r>
        <w:r>
          <w:rPr>
            <w:noProof/>
            <w:webHidden/>
          </w:rPr>
          <w:tab/>
        </w:r>
        <w:r>
          <w:rPr>
            <w:noProof/>
            <w:webHidden/>
          </w:rPr>
          <w:fldChar w:fldCharType="begin"/>
        </w:r>
        <w:r>
          <w:rPr>
            <w:noProof/>
            <w:webHidden/>
          </w:rPr>
          <w:instrText xml:space="preserve"> PAGEREF _Toc79580360 \h </w:instrText>
        </w:r>
        <w:r>
          <w:rPr>
            <w:noProof/>
            <w:webHidden/>
          </w:rPr>
        </w:r>
        <w:r>
          <w:rPr>
            <w:noProof/>
            <w:webHidden/>
          </w:rPr>
          <w:fldChar w:fldCharType="separate"/>
        </w:r>
        <w:r>
          <w:rPr>
            <w:noProof/>
            <w:webHidden/>
          </w:rPr>
          <w:t>237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61" w:history="1">
        <w:r w:rsidRPr="00F941EF">
          <w:rPr>
            <w:rStyle w:val="Hyperlink"/>
            <w:noProof/>
          </w:rPr>
          <w:t>2.1.304</w:t>
        </w:r>
        <w:r>
          <w:rPr>
            <w:rFonts w:asciiTheme="minorHAnsi" w:eastAsiaTheme="minorEastAsia" w:hAnsiTheme="minorHAnsi" w:cstheme="minorBidi"/>
            <w:noProof/>
            <w:sz w:val="22"/>
            <w:szCs w:val="22"/>
          </w:rPr>
          <w:tab/>
        </w:r>
        <w:r w:rsidRPr="00F941EF">
          <w:rPr>
            <w:rStyle w:val="Hyperlink"/>
            <w:noProof/>
          </w:rPr>
          <w:t>Section 9.3.5, Plugins</w:t>
        </w:r>
        <w:r>
          <w:rPr>
            <w:noProof/>
            <w:webHidden/>
          </w:rPr>
          <w:tab/>
        </w:r>
        <w:r>
          <w:rPr>
            <w:noProof/>
            <w:webHidden/>
          </w:rPr>
          <w:fldChar w:fldCharType="begin"/>
        </w:r>
        <w:r>
          <w:rPr>
            <w:noProof/>
            <w:webHidden/>
          </w:rPr>
          <w:instrText xml:space="preserve"> PAGEREF _Toc79580361 \h </w:instrText>
        </w:r>
        <w:r>
          <w:rPr>
            <w:noProof/>
            <w:webHidden/>
          </w:rPr>
        </w:r>
        <w:r>
          <w:rPr>
            <w:noProof/>
            <w:webHidden/>
          </w:rPr>
          <w:fldChar w:fldCharType="separate"/>
        </w:r>
        <w:r>
          <w:rPr>
            <w:noProof/>
            <w:webHidden/>
          </w:rPr>
          <w:t>238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62" w:history="1">
        <w:r w:rsidRPr="00F941EF">
          <w:rPr>
            <w:rStyle w:val="Hyperlink"/>
            <w:noProof/>
          </w:rPr>
          <w:t>2.1.305</w:t>
        </w:r>
        <w:r>
          <w:rPr>
            <w:rFonts w:asciiTheme="minorHAnsi" w:eastAsiaTheme="minorEastAsia" w:hAnsiTheme="minorHAnsi" w:cstheme="minorBidi"/>
            <w:noProof/>
            <w:sz w:val="22"/>
            <w:szCs w:val="22"/>
          </w:rPr>
          <w:tab/>
        </w:r>
        <w:r w:rsidRPr="00F941EF">
          <w:rPr>
            <w:rStyle w:val="Hyperlink"/>
            <w:noProof/>
          </w:rPr>
          <w:t>Section 9.3.6, Parameters</w:t>
        </w:r>
        <w:r>
          <w:rPr>
            <w:noProof/>
            <w:webHidden/>
          </w:rPr>
          <w:tab/>
        </w:r>
        <w:r>
          <w:rPr>
            <w:noProof/>
            <w:webHidden/>
          </w:rPr>
          <w:fldChar w:fldCharType="begin"/>
        </w:r>
        <w:r>
          <w:rPr>
            <w:noProof/>
            <w:webHidden/>
          </w:rPr>
          <w:instrText xml:space="preserve"> PAGEREF _Toc79580362 \h </w:instrText>
        </w:r>
        <w:r>
          <w:rPr>
            <w:noProof/>
            <w:webHidden/>
          </w:rPr>
        </w:r>
        <w:r>
          <w:rPr>
            <w:noProof/>
            <w:webHidden/>
          </w:rPr>
          <w:fldChar w:fldCharType="separate"/>
        </w:r>
        <w:r>
          <w:rPr>
            <w:noProof/>
            <w:webHidden/>
          </w:rPr>
          <w:t>238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63" w:history="1">
        <w:r w:rsidRPr="00F941EF">
          <w:rPr>
            <w:rStyle w:val="Hyperlink"/>
            <w:noProof/>
          </w:rPr>
          <w:t>2.1.306</w:t>
        </w:r>
        <w:r>
          <w:rPr>
            <w:rFonts w:asciiTheme="minorHAnsi" w:eastAsiaTheme="minorEastAsia" w:hAnsiTheme="minorHAnsi" w:cstheme="minorBidi"/>
            <w:noProof/>
            <w:sz w:val="22"/>
            <w:szCs w:val="22"/>
          </w:rPr>
          <w:tab/>
        </w:r>
        <w:r w:rsidRPr="00F941EF">
          <w:rPr>
            <w:rStyle w:val="Hyperlink"/>
            <w:noProof/>
          </w:rPr>
          <w:t>Section 9.3.7, Floating Frame</w:t>
        </w:r>
        <w:r>
          <w:rPr>
            <w:noProof/>
            <w:webHidden/>
          </w:rPr>
          <w:tab/>
        </w:r>
        <w:r>
          <w:rPr>
            <w:noProof/>
            <w:webHidden/>
          </w:rPr>
          <w:fldChar w:fldCharType="begin"/>
        </w:r>
        <w:r>
          <w:rPr>
            <w:noProof/>
            <w:webHidden/>
          </w:rPr>
          <w:instrText xml:space="preserve"> PAGEREF _Toc79580363 \h </w:instrText>
        </w:r>
        <w:r>
          <w:rPr>
            <w:noProof/>
            <w:webHidden/>
          </w:rPr>
        </w:r>
        <w:r>
          <w:rPr>
            <w:noProof/>
            <w:webHidden/>
          </w:rPr>
          <w:fldChar w:fldCharType="separate"/>
        </w:r>
        <w:r>
          <w:rPr>
            <w:noProof/>
            <w:webHidden/>
          </w:rPr>
          <w:t>238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64" w:history="1">
        <w:r w:rsidRPr="00F941EF">
          <w:rPr>
            <w:rStyle w:val="Hyperlink"/>
            <w:noProof/>
          </w:rPr>
          <w:t>2.1.307</w:t>
        </w:r>
        <w:r>
          <w:rPr>
            <w:rFonts w:asciiTheme="minorHAnsi" w:eastAsiaTheme="minorEastAsia" w:hAnsiTheme="minorHAnsi" w:cstheme="minorBidi"/>
            <w:noProof/>
            <w:sz w:val="22"/>
            <w:szCs w:val="22"/>
          </w:rPr>
          <w:tab/>
        </w:r>
        <w:r w:rsidRPr="00F941EF">
          <w:rPr>
            <w:rStyle w:val="Hyperlink"/>
            <w:noProof/>
          </w:rPr>
          <w:t>Section 9.3.8, Contour</w:t>
        </w:r>
        <w:r>
          <w:rPr>
            <w:noProof/>
            <w:webHidden/>
          </w:rPr>
          <w:tab/>
        </w:r>
        <w:r>
          <w:rPr>
            <w:noProof/>
            <w:webHidden/>
          </w:rPr>
          <w:fldChar w:fldCharType="begin"/>
        </w:r>
        <w:r>
          <w:rPr>
            <w:noProof/>
            <w:webHidden/>
          </w:rPr>
          <w:instrText xml:space="preserve"> PAGEREF _Toc79580364 \h </w:instrText>
        </w:r>
        <w:r>
          <w:rPr>
            <w:noProof/>
            <w:webHidden/>
          </w:rPr>
        </w:r>
        <w:r>
          <w:rPr>
            <w:noProof/>
            <w:webHidden/>
          </w:rPr>
          <w:fldChar w:fldCharType="separate"/>
        </w:r>
        <w:r>
          <w:rPr>
            <w:noProof/>
            <w:webHidden/>
          </w:rPr>
          <w:t>239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65" w:history="1">
        <w:r w:rsidRPr="00F941EF">
          <w:rPr>
            <w:rStyle w:val="Hyperlink"/>
            <w:noProof/>
          </w:rPr>
          <w:t>2.1.308</w:t>
        </w:r>
        <w:r>
          <w:rPr>
            <w:rFonts w:asciiTheme="minorHAnsi" w:eastAsiaTheme="minorEastAsia" w:hAnsiTheme="minorHAnsi" w:cstheme="minorBidi"/>
            <w:noProof/>
            <w:sz w:val="22"/>
            <w:szCs w:val="22"/>
          </w:rPr>
          <w:tab/>
        </w:r>
        <w:r w:rsidRPr="00F941EF">
          <w:rPr>
            <w:rStyle w:val="Hyperlink"/>
            <w:noProof/>
          </w:rPr>
          <w:t>Section 9.3.9, Hyperlinks</w:t>
        </w:r>
        <w:r>
          <w:rPr>
            <w:noProof/>
            <w:webHidden/>
          </w:rPr>
          <w:tab/>
        </w:r>
        <w:r>
          <w:rPr>
            <w:noProof/>
            <w:webHidden/>
          </w:rPr>
          <w:fldChar w:fldCharType="begin"/>
        </w:r>
        <w:r>
          <w:rPr>
            <w:noProof/>
            <w:webHidden/>
          </w:rPr>
          <w:instrText xml:space="preserve"> PAGEREF _Toc79580365 \h </w:instrText>
        </w:r>
        <w:r>
          <w:rPr>
            <w:noProof/>
            <w:webHidden/>
          </w:rPr>
        </w:r>
        <w:r>
          <w:rPr>
            <w:noProof/>
            <w:webHidden/>
          </w:rPr>
          <w:fldChar w:fldCharType="separate"/>
        </w:r>
        <w:r>
          <w:rPr>
            <w:noProof/>
            <w:webHidden/>
          </w:rPr>
          <w:t>240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66" w:history="1">
        <w:r w:rsidRPr="00F941EF">
          <w:rPr>
            <w:rStyle w:val="Hyperlink"/>
            <w:noProof/>
          </w:rPr>
          <w:t>2.1.309</w:t>
        </w:r>
        <w:r>
          <w:rPr>
            <w:rFonts w:asciiTheme="minorHAnsi" w:eastAsiaTheme="minorEastAsia" w:hAnsiTheme="minorHAnsi" w:cstheme="minorBidi"/>
            <w:noProof/>
            <w:sz w:val="22"/>
            <w:szCs w:val="22"/>
          </w:rPr>
          <w:tab/>
        </w:r>
        <w:r w:rsidRPr="00F941EF">
          <w:rPr>
            <w:rStyle w:val="Hyperlink"/>
            <w:noProof/>
          </w:rPr>
          <w:t>Section 9.3.10, Client Side Image Maps</w:t>
        </w:r>
        <w:r>
          <w:rPr>
            <w:noProof/>
            <w:webHidden/>
          </w:rPr>
          <w:tab/>
        </w:r>
        <w:r>
          <w:rPr>
            <w:noProof/>
            <w:webHidden/>
          </w:rPr>
          <w:fldChar w:fldCharType="begin"/>
        </w:r>
        <w:r>
          <w:rPr>
            <w:noProof/>
            <w:webHidden/>
          </w:rPr>
          <w:instrText xml:space="preserve"> PAGEREF _Toc79580366 \h </w:instrText>
        </w:r>
        <w:r>
          <w:rPr>
            <w:noProof/>
            <w:webHidden/>
          </w:rPr>
        </w:r>
        <w:r>
          <w:rPr>
            <w:noProof/>
            <w:webHidden/>
          </w:rPr>
          <w:fldChar w:fldCharType="separate"/>
        </w:r>
        <w:r>
          <w:rPr>
            <w:noProof/>
            <w:webHidden/>
          </w:rPr>
          <w:t>240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67" w:history="1">
        <w:r w:rsidRPr="00F941EF">
          <w:rPr>
            <w:rStyle w:val="Hyperlink"/>
            <w:noProof/>
          </w:rPr>
          <w:t>2.1.310</w:t>
        </w:r>
        <w:r>
          <w:rPr>
            <w:rFonts w:asciiTheme="minorHAnsi" w:eastAsiaTheme="minorEastAsia" w:hAnsiTheme="minorHAnsi" w:cstheme="minorBidi"/>
            <w:noProof/>
            <w:sz w:val="22"/>
            <w:szCs w:val="22"/>
          </w:rPr>
          <w:tab/>
        </w:r>
        <w:r w:rsidRPr="00F941EF">
          <w:rPr>
            <w:rStyle w:val="Hyperlink"/>
            <w:noProof/>
          </w:rPr>
          <w:t>Section 9.4, 3D Shapes</w:t>
        </w:r>
        <w:r>
          <w:rPr>
            <w:noProof/>
            <w:webHidden/>
          </w:rPr>
          <w:tab/>
        </w:r>
        <w:r>
          <w:rPr>
            <w:noProof/>
            <w:webHidden/>
          </w:rPr>
          <w:fldChar w:fldCharType="begin"/>
        </w:r>
        <w:r>
          <w:rPr>
            <w:noProof/>
            <w:webHidden/>
          </w:rPr>
          <w:instrText xml:space="preserve"> PAGEREF _Toc79580367 \h </w:instrText>
        </w:r>
        <w:r>
          <w:rPr>
            <w:noProof/>
            <w:webHidden/>
          </w:rPr>
        </w:r>
        <w:r>
          <w:rPr>
            <w:noProof/>
            <w:webHidden/>
          </w:rPr>
          <w:fldChar w:fldCharType="separate"/>
        </w:r>
        <w:r>
          <w:rPr>
            <w:noProof/>
            <w:webHidden/>
          </w:rPr>
          <w:t>240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68" w:history="1">
        <w:r w:rsidRPr="00F941EF">
          <w:rPr>
            <w:rStyle w:val="Hyperlink"/>
            <w:noProof/>
          </w:rPr>
          <w:t>2.1.311</w:t>
        </w:r>
        <w:r>
          <w:rPr>
            <w:rFonts w:asciiTheme="minorHAnsi" w:eastAsiaTheme="minorEastAsia" w:hAnsiTheme="minorHAnsi" w:cstheme="minorBidi"/>
            <w:noProof/>
            <w:sz w:val="22"/>
            <w:szCs w:val="22"/>
          </w:rPr>
          <w:tab/>
        </w:r>
        <w:r w:rsidRPr="00F941EF">
          <w:rPr>
            <w:rStyle w:val="Hyperlink"/>
            <w:noProof/>
          </w:rPr>
          <w:t>Section 9.4.1, Scene</w:t>
        </w:r>
        <w:r>
          <w:rPr>
            <w:noProof/>
            <w:webHidden/>
          </w:rPr>
          <w:tab/>
        </w:r>
        <w:r>
          <w:rPr>
            <w:noProof/>
            <w:webHidden/>
          </w:rPr>
          <w:fldChar w:fldCharType="begin"/>
        </w:r>
        <w:r>
          <w:rPr>
            <w:noProof/>
            <w:webHidden/>
          </w:rPr>
          <w:instrText xml:space="preserve"> PAGEREF _Toc79580368 \h </w:instrText>
        </w:r>
        <w:r>
          <w:rPr>
            <w:noProof/>
            <w:webHidden/>
          </w:rPr>
        </w:r>
        <w:r>
          <w:rPr>
            <w:noProof/>
            <w:webHidden/>
          </w:rPr>
          <w:fldChar w:fldCharType="separate"/>
        </w:r>
        <w:r>
          <w:rPr>
            <w:noProof/>
            <w:webHidden/>
          </w:rPr>
          <w:t>240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69" w:history="1">
        <w:r w:rsidRPr="00F941EF">
          <w:rPr>
            <w:rStyle w:val="Hyperlink"/>
            <w:noProof/>
          </w:rPr>
          <w:t>2.1.312</w:t>
        </w:r>
        <w:r>
          <w:rPr>
            <w:rFonts w:asciiTheme="minorHAnsi" w:eastAsiaTheme="minorEastAsia" w:hAnsiTheme="minorHAnsi" w:cstheme="minorBidi"/>
            <w:noProof/>
            <w:sz w:val="22"/>
            <w:szCs w:val="22"/>
          </w:rPr>
          <w:tab/>
        </w:r>
        <w:r w:rsidRPr="00F941EF">
          <w:rPr>
            <w:rStyle w:val="Hyperlink"/>
            <w:noProof/>
          </w:rPr>
          <w:t>Section 9.4.2, Light</w:t>
        </w:r>
        <w:r>
          <w:rPr>
            <w:noProof/>
            <w:webHidden/>
          </w:rPr>
          <w:tab/>
        </w:r>
        <w:r>
          <w:rPr>
            <w:noProof/>
            <w:webHidden/>
          </w:rPr>
          <w:fldChar w:fldCharType="begin"/>
        </w:r>
        <w:r>
          <w:rPr>
            <w:noProof/>
            <w:webHidden/>
          </w:rPr>
          <w:instrText xml:space="preserve"> PAGEREF _Toc79580369 \h </w:instrText>
        </w:r>
        <w:r>
          <w:rPr>
            <w:noProof/>
            <w:webHidden/>
          </w:rPr>
        </w:r>
        <w:r>
          <w:rPr>
            <w:noProof/>
            <w:webHidden/>
          </w:rPr>
          <w:fldChar w:fldCharType="separate"/>
        </w:r>
        <w:r>
          <w:rPr>
            <w:noProof/>
            <w:webHidden/>
          </w:rPr>
          <w:t>241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70" w:history="1">
        <w:r w:rsidRPr="00F941EF">
          <w:rPr>
            <w:rStyle w:val="Hyperlink"/>
            <w:noProof/>
          </w:rPr>
          <w:t>2.1.313</w:t>
        </w:r>
        <w:r>
          <w:rPr>
            <w:rFonts w:asciiTheme="minorHAnsi" w:eastAsiaTheme="minorEastAsia" w:hAnsiTheme="minorHAnsi" w:cstheme="minorBidi"/>
            <w:noProof/>
            <w:sz w:val="22"/>
            <w:szCs w:val="22"/>
          </w:rPr>
          <w:tab/>
        </w:r>
        <w:r w:rsidRPr="00F941EF">
          <w:rPr>
            <w:rStyle w:val="Hyperlink"/>
            <w:noProof/>
          </w:rPr>
          <w:t>Section 9.4.3, Cube</w:t>
        </w:r>
        <w:r>
          <w:rPr>
            <w:noProof/>
            <w:webHidden/>
          </w:rPr>
          <w:tab/>
        </w:r>
        <w:r>
          <w:rPr>
            <w:noProof/>
            <w:webHidden/>
          </w:rPr>
          <w:fldChar w:fldCharType="begin"/>
        </w:r>
        <w:r>
          <w:rPr>
            <w:noProof/>
            <w:webHidden/>
          </w:rPr>
          <w:instrText xml:space="preserve"> PAGEREF _Toc79580370 \h </w:instrText>
        </w:r>
        <w:r>
          <w:rPr>
            <w:noProof/>
            <w:webHidden/>
          </w:rPr>
        </w:r>
        <w:r>
          <w:rPr>
            <w:noProof/>
            <w:webHidden/>
          </w:rPr>
          <w:fldChar w:fldCharType="separate"/>
        </w:r>
        <w:r>
          <w:rPr>
            <w:noProof/>
            <w:webHidden/>
          </w:rPr>
          <w:t>241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71" w:history="1">
        <w:r w:rsidRPr="00F941EF">
          <w:rPr>
            <w:rStyle w:val="Hyperlink"/>
            <w:noProof/>
          </w:rPr>
          <w:t>2.1.314</w:t>
        </w:r>
        <w:r>
          <w:rPr>
            <w:rFonts w:asciiTheme="minorHAnsi" w:eastAsiaTheme="minorEastAsia" w:hAnsiTheme="minorHAnsi" w:cstheme="minorBidi"/>
            <w:noProof/>
            <w:sz w:val="22"/>
            <w:szCs w:val="22"/>
          </w:rPr>
          <w:tab/>
        </w:r>
        <w:r w:rsidRPr="00F941EF">
          <w:rPr>
            <w:rStyle w:val="Hyperlink"/>
            <w:noProof/>
          </w:rPr>
          <w:t>Section 9.4.4, Sphere</w:t>
        </w:r>
        <w:r>
          <w:rPr>
            <w:noProof/>
            <w:webHidden/>
          </w:rPr>
          <w:tab/>
        </w:r>
        <w:r>
          <w:rPr>
            <w:noProof/>
            <w:webHidden/>
          </w:rPr>
          <w:fldChar w:fldCharType="begin"/>
        </w:r>
        <w:r>
          <w:rPr>
            <w:noProof/>
            <w:webHidden/>
          </w:rPr>
          <w:instrText xml:space="preserve"> PAGEREF _Toc79580371 \h </w:instrText>
        </w:r>
        <w:r>
          <w:rPr>
            <w:noProof/>
            <w:webHidden/>
          </w:rPr>
        </w:r>
        <w:r>
          <w:rPr>
            <w:noProof/>
            <w:webHidden/>
          </w:rPr>
          <w:fldChar w:fldCharType="separate"/>
        </w:r>
        <w:r>
          <w:rPr>
            <w:noProof/>
            <w:webHidden/>
          </w:rPr>
          <w:t>241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72" w:history="1">
        <w:r w:rsidRPr="00F941EF">
          <w:rPr>
            <w:rStyle w:val="Hyperlink"/>
            <w:noProof/>
          </w:rPr>
          <w:t>2.1.315</w:t>
        </w:r>
        <w:r>
          <w:rPr>
            <w:rFonts w:asciiTheme="minorHAnsi" w:eastAsiaTheme="minorEastAsia" w:hAnsiTheme="minorHAnsi" w:cstheme="minorBidi"/>
            <w:noProof/>
            <w:sz w:val="22"/>
            <w:szCs w:val="22"/>
          </w:rPr>
          <w:tab/>
        </w:r>
        <w:r w:rsidRPr="00F941EF">
          <w:rPr>
            <w:rStyle w:val="Hyperlink"/>
            <w:noProof/>
          </w:rPr>
          <w:t>Section 9.4.5, Extrude</w:t>
        </w:r>
        <w:r>
          <w:rPr>
            <w:noProof/>
            <w:webHidden/>
          </w:rPr>
          <w:tab/>
        </w:r>
        <w:r>
          <w:rPr>
            <w:noProof/>
            <w:webHidden/>
          </w:rPr>
          <w:fldChar w:fldCharType="begin"/>
        </w:r>
        <w:r>
          <w:rPr>
            <w:noProof/>
            <w:webHidden/>
          </w:rPr>
          <w:instrText xml:space="preserve"> PAGEREF _Toc79580372 \h </w:instrText>
        </w:r>
        <w:r>
          <w:rPr>
            <w:noProof/>
            <w:webHidden/>
          </w:rPr>
        </w:r>
        <w:r>
          <w:rPr>
            <w:noProof/>
            <w:webHidden/>
          </w:rPr>
          <w:fldChar w:fldCharType="separate"/>
        </w:r>
        <w:r>
          <w:rPr>
            <w:noProof/>
            <w:webHidden/>
          </w:rPr>
          <w:t>241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73" w:history="1">
        <w:r w:rsidRPr="00F941EF">
          <w:rPr>
            <w:rStyle w:val="Hyperlink"/>
            <w:noProof/>
          </w:rPr>
          <w:t>2.1.316</w:t>
        </w:r>
        <w:r>
          <w:rPr>
            <w:rFonts w:asciiTheme="minorHAnsi" w:eastAsiaTheme="minorEastAsia" w:hAnsiTheme="minorHAnsi" w:cstheme="minorBidi"/>
            <w:noProof/>
            <w:sz w:val="22"/>
            <w:szCs w:val="22"/>
          </w:rPr>
          <w:tab/>
        </w:r>
        <w:r w:rsidRPr="00F941EF">
          <w:rPr>
            <w:rStyle w:val="Hyperlink"/>
            <w:noProof/>
          </w:rPr>
          <w:t>Section 9.4.6, Rotate</w:t>
        </w:r>
        <w:r>
          <w:rPr>
            <w:noProof/>
            <w:webHidden/>
          </w:rPr>
          <w:tab/>
        </w:r>
        <w:r>
          <w:rPr>
            <w:noProof/>
            <w:webHidden/>
          </w:rPr>
          <w:fldChar w:fldCharType="begin"/>
        </w:r>
        <w:r>
          <w:rPr>
            <w:noProof/>
            <w:webHidden/>
          </w:rPr>
          <w:instrText xml:space="preserve"> PAGEREF _Toc79580373 \h </w:instrText>
        </w:r>
        <w:r>
          <w:rPr>
            <w:noProof/>
            <w:webHidden/>
          </w:rPr>
        </w:r>
        <w:r>
          <w:rPr>
            <w:noProof/>
            <w:webHidden/>
          </w:rPr>
          <w:fldChar w:fldCharType="separate"/>
        </w:r>
        <w:r>
          <w:rPr>
            <w:noProof/>
            <w:webHidden/>
          </w:rPr>
          <w:t>242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74" w:history="1">
        <w:r w:rsidRPr="00F941EF">
          <w:rPr>
            <w:rStyle w:val="Hyperlink"/>
            <w:noProof/>
          </w:rPr>
          <w:t>2.1.317</w:t>
        </w:r>
        <w:r>
          <w:rPr>
            <w:rFonts w:asciiTheme="minorHAnsi" w:eastAsiaTheme="minorEastAsia" w:hAnsiTheme="minorHAnsi" w:cstheme="minorBidi"/>
            <w:noProof/>
            <w:sz w:val="22"/>
            <w:szCs w:val="22"/>
          </w:rPr>
          <w:tab/>
        </w:r>
        <w:r w:rsidRPr="00F941EF">
          <w:rPr>
            <w:rStyle w:val="Hyperlink"/>
            <w:noProof/>
          </w:rPr>
          <w:t>Section 9.5, Custom Shape</w:t>
        </w:r>
        <w:r>
          <w:rPr>
            <w:noProof/>
            <w:webHidden/>
          </w:rPr>
          <w:tab/>
        </w:r>
        <w:r>
          <w:rPr>
            <w:noProof/>
            <w:webHidden/>
          </w:rPr>
          <w:fldChar w:fldCharType="begin"/>
        </w:r>
        <w:r>
          <w:rPr>
            <w:noProof/>
            <w:webHidden/>
          </w:rPr>
          <w:instrText xml:space="preserve"> PAGEREF _Toc79580374 \h </w:instrText>
        </w:r>
        <w:r>
          <w:rPr>
            <w:noProof/>
            <w:webHidden/>
          </w:rPr>
        </w:r>
        <w:r>
          <w:rPr>
            <w:noProof/>
            <w:webHidden/>
          </w:rPr>
          <w:fldChar w:fldCharType="separate"/>
        </w:r>
        <w:r>
          <w:rPr>
            <w:noProof/>
            <w:webHidden/>
          </w:rPr>
          <w:t>242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75" w:history="1">
        <w:r w:rsidRPr="00F941EF">
          <w:rPr>
            <w:rStyle w:val="Hyperlink"/>
            <w:noProof/>
          </w:rPr>
          <w:t>2.1.318</w:t>
        </w:r>
        <w:r>
          <w:rPr>
            <w:rFonts w:asciiTheme="minorHAnsi" w:eastAsiaTheme="minorEastAsia" w:hAnsiTheme="minorHAnsi" w:cstheme="minorBidi"/>
            <w:noProof/>
            <w:sz w:val="22"/>
            <w:szCs w:val="22"/>
          </w:rPr>
          <w:tab/>
        </w:r>
        <w:r w:rsidRPr="00F941EF">
          <w:rPr>
            <w:rStyle w:val="Hyperlink"/>
            <w:noProof/>
          </w:rPr>
          <w:t>Section 9.5.1, Enhanced Geometry</w:t>
        </w:r>
        <w:r>
          <w:rPr>
            <w:noProof/>
            <w:webHidden/>
          </w:rPr>
          <w:tab/>
        </w:r>
        <w:r>
          <w:rPr>
            <w:noProof/>
            <w:webHidden/>
          </w:rPr>
          <w:fldChar w:fldCharType="begin"/>
        </w:r>
        <w:r>
          <w:rPr>
            <w:noProof/>
            <w:webHidden/>
          </w:rPr>
          <w:instrText xml:space="preserve"> PAGEREF _Toc79580375 \h </w:instrText>
        </w:r>
        <w:r>
          <w:rPr>
            <w:noProof/>
            <w:webHidden/>
          </w:rPr>
        </w:r>
        <w:r>
          <w:rPr>
            <w:noProof/>
            <w:webHidden/>
          </w:rPr>
          <w:fldChar w:fldCharType="separate"/>
        </w:r>
        <w:r>
          <w:rPr>
            <w:noProof/>
            <w:webHidden/>
          </w:rPr>
          <w:t>243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76" w:history="1">
        <w:r w:rsidRPr="00F941EF">
          <w:rPr>
            <w:rStyle w:val="Hyperlink"/>
            <w:noProof/>
          </w:rPr>
          <w:t>2.1.319</w:t>
        </w:r>
        <w:r>
          <w:rPr>
            <w:rFonts w:asciiTheme="minorHAnsi" w:eastAsiaTheme="minorEastAsia" w:hAnsiTheme="minorHAnsi" w:cstheme="minorBidi"/>
            <w:noProof/>
            <w:sz w:val="22"/>
            <w:szCs w:val="22"/>
          </w:rPr>
          <w:tab/>
        </w:r>
        <w:r w:rsidRPr="00F941EF">
          <w:rPr>
            <w:rStyle w:val="Hyperlink"/>
            <w:noProof/>
          </w:rPr>
          <w:t>Section 9.5.2, Enhanced Geometry - Extrusion Attributes</w:t>
        </w:r>
        <w:r>
          <w:rPr>
            <w:noProof/>
            <w:webHidden/>
          </w:rPr>
          <w:tab/>
        </w:r>
        <w:r>
          <w:rPr>
            <w:noProof/>
            <w:webHidden/>
          </w:rPr>
          <w:fldChar w:fldCharType="begin"/>
        </w:r>
        <w:r>
          <w:rPr>
            <w:noProof/>
            <w:webHidden/>
          </w:rPr>
          <w:instrText xml:space="preserve"> PAGEREF _Toc79580376 \h </w:instrText>
        </w:r>
        <w:r>
          <w:rPr>
            <w:noProof/>
            <w:webHidden/>
          </w:rPr>
        </w:r>
        <w:r>
          <w:rPr>
            <w:noProof/>
            <w:webHidden/>
          </w:rPr>
          <w:fldChar w:fldCharType="separate"/>
        </w:r>
        <w:r>
          <w:rPr>
            <w:noProof/>
            <w:webHidden/>
          </w:rPr>
          <w:t>245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77" w:history="1">
        <w:r w:rsidRPr="00F941EF">
          <w:rPr>
            <w:rStyle w:val="Hyperlink"/>
            <w:noProof/>
          </w:rPr>
          <w:t>2.1.320</w:t>
        </w:r>
        <w:r>
          <w:rPr>
            <w:rFonts w:asciiTheme="minorHAnsi" w:eastAsiaTheme="minorEastAsia" w:hAnsiTheme="minorHAnsi" w:cstheme="minorBidi"/>
            <w:noProof/>
            <w:sz w:val="22"/>
            <w:szCs w:val="22"/>
          </w:rPr>
          <w:tab/>
        </w:r>
        <w:r w:rsidRPr="00F941EF">
          <w:rPr>
            <w:rStyle w:val="Hyperlink"/>
            <w:noProof/>
          </w:rPr>
          <w:t>Section 9.5.3, Enhanced Geometry - Path Attributes</w:t>
        </w:r>
        <w:r>
          <w:rPr>
            <w:noProof/>
            <w:webHidden/>
          </w:rPr>
          <w:tab/>
        </w:r>
        <w:r>
          <w:rPr>
            <w:noProof/>
            <w:webHidden/>
          </w:rPr>
          <w:fldChar w:fldCharType="begin"/>
        </w:r>
        <w:r>
          <w:rPr>
            <w:noProof/>
            <w:webHidden/>
          </w:rPr>
          <w:instrText xml:space="preserve"> PAGEREF _Toc79580377 \h </w:instrText>
        </w:r>
        <w:r>
          <w:rPr>
            <w:noProof/>
            <w:webHidden/>
          </w:rPr>
        </w:r>
        <w:r>
          <w:rPr>
            <w:noProof/>
            <w:webHidden/>
          </w:rPr>
          <w:fldChar w:fldCharType="separate"/>
        </w:r>
        <w:r>
          <w:rPr>
            <w:noProof/>
            <w:webHidden/>
          </w:rPr>
          <w:t>252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78" w:history="1">
        <w:r w:rsidRPr="00F941EF">
          <w:rPr>
            <w:rStyle w:val="Hyperlink"/>
            <w:noProof/>
          </w:rPr>
          <w:t>2.1.321</w:t>
        </w:r>
        <w:r>
          <w:rPr>
            <w:rFonts w:asciiTheme="minorHAnsi" w:eastAsiaTheme="minorEastAsia" w:hAnsiTheme="minorHAnsi" w:cstheme="minorBidi"/>
            <w:noProof/>
            <w:sz w:val="22"/>
            <w:szCs w:val="22"/>
          </w:rPr>
          <w:tab/>
        </w:r>
        <w:r w:rsidRPr="00F941EF">
          <w:rPr>
            <w:rStyle w:val="Hyperlink"/>
            <w:noProof/>
          </w:rPr>
          <w:t>Section 9.5.4, Enhanced Geometry - Text Path Attributes</w:t>
        </w:r>
        <w:r>
          <w:rPr>
            <w:noProof/>
            <w:webHidden/>
          </w:rPr>
          <w:tab/>
        </w:r>
        <w:r>
          <w:rPr>
            <w:noProof/>
            <w:webHidden/>
          </w:rPr>
          <w:fldChar w:fldCharType="begin"/>
        </w:r>
        <w:r>
          <w:rPr>
            <w:noProof/>
            <w:webHidden/>
          </w:rPr>
          <w:instrText xml:space="preserve"> PAGEREF _Toc79580378 \h </w:instrText>
        </w:r>
        <w:r>
          <w:rPr>
            <w:noProof/>
            <w:webHidden/>
          </w:rPr>
        </w:r>
        <w:r>
          <w:rPr>
            <w:noProof/>
            <w:webHidden/>
          </w:rPr>
          <w:fldChar w:fldCharType="separate"/>
        </w:r>
        <w:r>
          <w:rPr>
            <w:noProof/>
            <w:webHidden/>
          </w:rPr>
          <w:t>254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79" w:history="1">
        <w:r w:rsidRPr="00F941EF">
          <w:rPr>
            <w:rStyle w:val="Hyperlink"/>
            <w:noProof/>
          </w:rPr>
          <w:t>2.1.322</w:t>
        </w:r>
        <w:r>
          <w:rPr>
            <w:rFonts w:asciiTheme="minorHAnsi" w:eastAsiaTheme="minorEastAsia" w:hAnsiTheme="minorHAnsi" w:cstheme="minorBidi"/>
            <w:noProof/>
            <w:sz w:val="22"/>
            <w:szCs w:val="22"/>
          </w:rPr>
          <w:tab/>
        </w:r>
        <w:r w:rsidRPr="00F941EF">
          <w:rPr>
            <w:rStyle w:val="Hyperlink"/>
            <w:noProof/>
          </w:rPr>
          <w:t>Section 9.5.5, Enhanced Geometry – Equation</w:t>
        </w:r>
        <w:r>
          <w:rPr>
            <w:noProof/>
            <w:webHidden/>
          </w:rPr>
          <w:tab/>
        </w:r>
        <w:r>
          <w:rPr>
            <w:noProof/>
            <w:webHidden/>
          </w:rPr>
          <w:fldChar w:fldCharType="begin"/>
        </w:r>
        <w:r>
          <w:rPr>
            <w:noProof/>
            <w:webHidden/>
          </w:rPr>
          <w:instrText xml:space="preserve"> PAGEREF _Toc79580379 \h </w:instrText>
        </w:r>
        <w:r>
          <w:rPr>
            <w:noProof/>
            <w:webHidden/>
          </w:rPr>
        </w:r>
        <w:r>
          <w:rPr>
            <w:noProof/>
            <w:webHidden/>
          </w:rPr>
          <w:fldChar w:fldCharType="separate"/>
        </w:r>
        <w:r>
          <w:rPr>
            <w:noProof/>
            <w:webHidden/>
          </w:rPr>
          <w:t>256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80" w:history="1">
        <w:r w:rsidRPr="00F941EF">
          <w:rPr>
            <w:rStyle w:val="Hyperlink"/>
            <w:noProof/>
          </w:rPr>
          <w:t>2.1.323</w:t>
        </w:r>
        <w:r>
          <w:rPr>
            <w:rFonts w:asciiTheme="minorHAnsi" w:eastAsiaTheme="minorEastAsia" w:hAnsiTheme="minorHAnsi" w:cstheme="minorBidi"/>
            <w:noProof/>
            <w:sz w:val="22"/>
            <w:szCs w:val="22"/>
          </w:rPr>
          <w:tab/>
        </w:r>
        <w:r w:rsidRPr="00F941EF">
          <w:rPr>
            <w:rStyle w:val="Hyperlink"/>
            <w:noProof/>
          </w:rPr>
          <w:t>Section 9.5.6, Enhanced Geometry - Handle Attributes</w:t>
        </w:r>
        <w:r>
          <w:rPr>
            <w:noProof/>
            <w:webHidden/>
          </w:rPr>
          <w:tab/>
        </w:r>
        <w:r>
          <w:rPr>
            <w:noProof/>
            <w:webHidden/>
          </w:rPr>
          <w:fldChar w:fldCharType="begin"/>
        </w:r>
        <w:r>
          <w:rPr>
            <w:noProof/>
            <w:webHidden/>
          </w:rPr>
          <w:instrText xml:space="preserve"> PAGEREF _Toc79580380 \h </w:instrText>
        </w:r>
        <w:r>
          <w:rPr>
            <w:noProof/>
            <w:webHidden/>
          </w:rPr>
        </w:r>
        <w:r>
          <w:rPr>
            <w:noProof/>
            <w:webHidden/>
          </w:rPr>
          <w:fldChar w:fldCharType="separate"/>
        </w:r>
        <w:r>
          <w:rPr>
            <w:noProof/>
            <w:webHidden/>
          </w:rPr>
          <w:t>257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81" w:history="1">
        <w:r w:rsidRPr="00F941EF">
          <w:rPr>
            <w:rStyle w:val="Hyperlink"/>
            <w:noProof/>
          </w:rPr>
          <w:t>2.1.324</w:t>
        </w:r>
        <w:r>
          <w:rPr>
            <w:rFonts w:asciiTheme="minorHAnsi" w:eastAsiaTheme="minorEastAsia" w:hAnsiTheme="minorHAnsi" w:cstheme="minorBidi"/>
            <w:noProof/>
            <w:sz w:val="22"/>
            <w:szCs w:val="22"/>
          </w:rPr>
          <w:tab/>
        </w:r>
        <w:r w:rsidRPr="00F941EF">
          <w:rPr>
            <w:rStyle w:val="Hyperlink"/>
            <w:noProof/>
          </w:rPr>
          <w:t>Section 9.6, Presentation Shapes</w:t>
        </w:r>
        <w:r>
          <w:rPr>
            <w:noProof/>
            <w:webHidden/>
          </w:rPr>
          <w:tab/>
        </w:r>
        <w:r>
          <w:rPr>
            <w:noProof/>
            <w:webHidden/>
          </w:rPr>
          <w:fldChar w:fldCharType="begin"/>
        </w:r>
        <w:r>
          <w:rPr>
            <w:noProof/>
            <w:webHidden/>
          </w:rPr>
          <w:instrText xml:space="preserve"> PAGEREF _Toc79580381 \h </w:instrText>
        </w:r>
        <w:r>
          <w:rPr>
            <w:noProof/>
            <w:webHidden/>
          </w:rPr>
        </w:r>
        <w:r>
          <w:rPr>
            <w:noProof/>
            <w:webHidden/>
          </w:rPr>
          <w:fldChar w:fldCharType="separate"/>
        </w:r>
        <w:r>
          <w:rPr>
            <w:noProof/>
            <w:webHidden/>
          </w:rPr>
          <w:t>261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82" w:history="1">
        <w:r w:rsidRPr="00F941EF">
          <w:rPr>
            <w:rStyle w:val="Hyperlink"/>
            <w:noProof/>
          </w:rPr>
          <w:t>2.1.325</w:t>
        </w:r>
        <w:r>
          <w:rPr>
            <w:rFonts w:asciiTheme="minorHAnsi" w:eastAsiaTheme="minorEastAsia" w:hAnsiTheme="minorHAnsi" w:cstheme="minorBidi"/>
            <w:noProof/>
            <w:sz w:val="22"/>
            <w:szCs w:val="22"/>
          </w:rPr>
          <w:tab/>
        </w:r>
        <w:r w:rsidRPr="00F941EF">
          <w:rPr>
            <w:rStyle w:val="Hyperlink"/>
            <w:noProof/>
          </w:rPr>
          <w:t>Section 9.6.1, Common Presentation Shape Attributes</w:t>
        </w:r>
        <w:r>
          <w:rPr>
            <w:noProof/>
            <w:webHidden/>
          </w:rPr>
          <w:tab/>
        </w:r>
        <w:r>
          <w:rPr>
            <w:noProof/>
            <w:webHidden/>
          </w:rPr>
          <w:fldChar w:fldCharType="begin"/>
        </w:r>
        <w:r>
          <w:rPr>
            <w:noProof/>
            <w:webHidden/>
          </w:rPr>
          <w:instrText xml:space="preserve"> PAGEREF _Toc79580382 \h </w:instrText>
        </w:r>
        <w:r>
          <w:rPr>
            <w:noProof/>
            <w:webHidden/>
          </w:rPr>
        </w:r>
        <w:r>
          <w:rPr>
            <w:noProof/>
            <w:webHidden/>
          </w:rPr>
          <w:fldChar w:fldCharType="separate"/>
        </w:r>
        <w:r>
          <w:rPr>
            <w:noProof/>
            <w:webHidden/>
          </w:rPr>
          <w:t>261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83" w:history="1">
        <w:r w:rsidRPr="00F941EF">
          <w:rPr>
            <w:rStyle w:val="Hyperlink"/>
            <w:noProof/>
          </w:rPr>
          <w:t>2.1.326</w:t>
        </w:r>
        <w:r>
          <w:rPr>
            <w:rFonts w:asciiTheme="minorHAnsi" w:eastAsiaTheme="minorEastAsia" w:hAnsiTheme="minorHAnsi" w:cstheme="minorBidi"/>
            <w:noProof/>
            <w:sz w:val="22"/>
            <w:szCs w:val="22"/>
          </w:rPr>
          <w:tab/>
        </w:r>
        <w:r w:rsidRPr="00F941EF">
          <w:rPr>
            <w:rStyle w:val="Hyperlink"/>
            <w:noProof/>
          </w:rPr>
          <w:t>Section 9.7, Presentation Animations</w:t>
        </w:r>
        <w:r>
          <w:rPr>
            <w:noProof/>
            <w:webHidden/>
          </w:rPr>
          <w:tab/>
        </w:r>
        <w:r>
          <w:rPr>
            <w:noProof/>
            <w:webHidden/>
          </w:rPr>
          <w:fldChar w:fldCharType="begin"/>
        </w:r>
        <w:r>
          <w:rPr>
            <w:noProof/>
            <w:webHidden/>
          </w:rPr>
          <w:instrText xml:space="preserve"> PAGEREF _Toc79580383 \h </w:instrText>
        </w:r>
        <w:r>
          <w:rPr>
            <w:noProof/>
            <w:webHidden/>
          </w:rPr>
        </w:r>
        <w:r>
          <w:rPr>
            <w:noProof/>
            <w:webHidden/>
          </w:rPr>
          <w:fldChar w:fldCharType="separate"/>
        </w:r>
        <w:r>
          <w:rPr>
            <w:noProof/>
            <w:webHidden/>
          </w:rPr>
          <w:t>261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84" w:history="1">
        <w:r w:rsidRPr="00F941EF">
          <w:rPr>
            <w:rStyle w:val="Hyperlink"/>
            <w:noProof/>
          </w:rPr>
          <w:t>2.1.327</w:t>
        </w:r>
        <w:r>
          <w:rPr>
            <w:rFonts w:asciiTheme="minorHAnsi" w:eastAsiaTheme="minorEastAsia" w:hAnsiTheme="minorHAnsi" w:cstheme="minorBidi"/>
            <w:noProof/>
            <w:sz w:val="22"/>
            <w:szCs w:val="22"/>
          </w:rPr>
          <w:tab/>
        </w:r>
        <w:r w:rsidRPr="00F941EF">
          <w:rPr>
            <w:rStyle w:val="Hyperlink"/>
            <w:noProof/>
          </w:rPr>
          <w:t>Section 9.7.1, Sound</w:t>
        </w:r>
        <w:r>
          <w:rPr>
            <w:noProof/>
            <w:webHidden/>
          </w:rPr>
          <w:tab/>
        </w:r>
        <w:r>
          <w:rPr>
            <w:noProof/>
            <w:webHidden/>
          </w:rPr>
          <w:fldChar w:fldCharType="begin"/>
        </w:r>
        <w:r>
          <w:rPr>
            <w:noProof/>
            <w:webHidden/>
          </w:rPr>
          <w:instrText xml:space="preserve"> PAGEREF _Toc79580384 \h </w:instrText>
        </w:r>
        <w:r>
          <w:rPr>
            <w:noProof/>
            <w:webHidden/>
          </w:rPr>
        </w:r>
        <w:r>
          <w:rPr>
            <w:noProof/>
            <w:webHidden/>
          </w:rPr>
          <w:fldChar w:fldCharType="separate"/>
        </w:r>
        <w:r>
          <w:rPr>
            <w:noProof/>
            <w:webHidden/>
          </w:rPr>
          <w:t>261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85" w:history="1">
        <w:r w:rsidRPr="00F941EF">
          <w:rPr>
            <w:rStyle w:val="Hyperlink"/>
            <w:noProof/>
          </w:rPr>
          <w:t>2.1.328</w:t>
        </w:r>
        <w:r>
          <w:rPr>
            <w:rFonts w:asciiTheme="minorHAnsi" w:eastAsiaTheme="minorEastAsia" w:hAnsiTheme="minorHAnsi" w:cstheme="minorBidi"/>
            <w:noProof/>
            <w:sz w:val="22"/>
            <w:szCs w:val="22"/>
          </w:rPr>
          <w:tab/>
        </w:r>
        <w:r w:rsidRPr="00F941EF">
          <w:rPr>
            <w:rStyle w:val="Hyperlink"/>
            <w:noProof/>
          </w:rPr>
          <w:t>Section 9.7.2, Show Shape</w:t>
        </w:r>
        <w:r>
          <w:rPr>
            <w:noProof/>
            <w:webHidden/>
          </w:rPr>
          <w:tab/>
        </w:r>
        <w:r>
          <w:rPr>
            <w:noProof/>
            <w:webHidden/>
          </w:rPr>
          <w:fldChar w:fldCharType="begin"/>
        </w:r>
        <w:r>
          <w:rPr>
            <w:noProof/>
            <w:webHidden/>
          </w:rPr>
          <w:instrText xml:space="preserve"> PAGEREF _Toc79580385 \h </w:instrText>
        </w:r>
        <w:r>
          <w:rPr>
            <w:noProof/>
            <w:webHidden/>
          </w:rPr>
        </w:r>
        <w:r>
          <w:rPr>
            <w:noProof/>
            <w:webHidden/>
          </w:rPr>
          <w:fldChar w:fldCharType="separate"/>
        </w:r>
        <w:r>
          <w:rPr>
            <w:noProof/>
            <w:webHidden/>
          </w:rPr>
          <w:t>261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86" w:history="1">
        <w:r w:rsidRPr="00F941EF">
          <w:rPr>
            <w:rStyle w:val="Hyperlink"/>
            <w:noProof/>
          </w:rPr>
          <w:t>2.1.329</w:t>
        </w:r>
        <w:r>
          <w:rPr>
            <w:rFonts w:asciiTheme="minorHAnsi" w:eastAsiaTheme="minorEastAsia" w:hAnsiTheme="minorHAnsi" w:cstheme="minorBidi"/>
            <w:noProof/>
            <w:sz w:val="22"/>
            <w:szCs w:val="22"/>
          </w:rPr>
          <w:tab/>
        </w:r>
        <w:r w:rsidRPr="00F941EF">
          <w:rPr>
            <w:rStyle w:val="Hyperlink"/>
            <w:noProof/>
          </w:rPr>
          <w:t>Section 9.7.3, Show Text</w:t>
        </w:r>
        <w:r>
          <w:rPr>
            <w:noProof/>
            <w:webHidden/>
          </w:rPr>
          <w:tab/>
        </w:r>
        <w:r>
          <w:rPr>
            <w:noProof/>
            <w:webHidden/>
          </w:rPr>
          <w:fldChar w:fldCharType="begin"/>
        </w:r>
        <w:r>
          <w:rPr>
            <w:noProof/>
            <w:webHidden/>
          </w:rPr>
          <w:instrText xml:space="preserve"> PAGEREF _Toc79580386 \h </w:instrText>
        </w:r>
        <w:r>
          <w:rPr>
            <w:noProof/>
            <w:webHidden/>
          </w:rPr>
        </w:r>
        <w:r>
          <w:rPr>
            <w:noProof/>
            <w:webHidden/>
          </w:rPr>
          <w:fldChar w:fldCharType="separate"/>
        </w:r>
        <w:r>
          <w:rPr>
            <w:noProof/>
            <w:webHidden/>
          </w:rPr>
          <w:t>262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87" w:history="1">
        <w:r w:rsidRPr="00F941EF">
          <w:rPr>
            <w:rStyle w:val="Hyperlink"/>
            <w:noProof/>
          </w:rPr>
          <w:t>2.1.330</w:t>
        </w:r>
        <w:r>
          <w:rPr>
            <w:rFonts w:asciiTheme="minorHAnsi" w:eastAsiaTheme="minorEastAsia" w:hAnsiTheme="minorHAnsi" w:cstheme="minorBidi"/>
            <w:noProof/>
            <w:sz w:val="22"/>
            <w:szCs w:val="22"/>
          </w:rPr>
          <w:tab/>
        </w:r>
        <w:r w:rsidRPr="00F941EF">
          <w:rPr>
            <w:rStyle w:val="Hyperlink"/>
            <w:noProof/>
          </w:rPr>
          <w:t>Section 9.7.4, Hide Shape</w:t>
        </w:r>
        <w:r>
          <w:rPr>
            <w:noProof/>
            <w:webHidden/>
          </w:rPr>
          <w:tab/>
        </w:r>
        <w:r>
          <w:rPr>
            <w:noProof/>
            <w:webHidden/>
          </w:rPr>
          <w:fldChar w:fldCharType="begin"/>
        </w:r>
        <w:r>
          <w:rPr>
            <w:noProof/>
            <w:webHidden/>
          </w:rPr>
          <w:instrText xml:space="preserve"> PAGEREF _Toc79580387 \h </w:instrText>
        </w:r>
        <w:r>
          <w:rPr>
            <w:noProof/>
            <w:webHidden/>
          </w:rPr>
        </w:r>
        <w:r>
          <w:rPr>
            <w:noProof/>
            <w:webHidden/>
          </w:rPr>
          <w:fldChar w:fldCharType="separate"/>
        </w:r>
        <w:r>
          <w:rPr>
            <w:noProof/>
            <w:webHidden/>
          </w:rPr>
          <w:t>262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88" w:history="1">
        <w:r w:rsidRPr="00F941EF">
          <w:rPr>
            <w:rStyle w:val="Hyperlink"/>
            <w:noProof/>
          </w:rPr>
          <w:t>2.1.331</w:t>
        </w:r>
        <w:r>
          <w:rPr>
            <w:rFonts w:asciiTheme="minorHAnsi" w:eastAsiaTheme="minorEastAsia" w:hAnsiTheme="minorHAnsi" w:cstheme="minorBidi"/>
            <w:noProof/>
            <w:sz w:val="22"/>
            <w:szCs w:val="22"/>
          </w:rPr>
          <w:tab/>
        </w:r>
        <w:r w:rsidRPr="00F941EF">
          <w:rPr>
            <w:rStyle w:val="Hyperlink"/>
            <w:noProof/>
          </w:rPr>
          <w:t>Section 9.7.5, Hide Text</w:t>
        </w:r>
        <w:r>
          <w:rPr>
            <w:noProof/>
            <w:webHidden/>
          </w:rPr>
          <w:tab/>
        </w:r>
        <w:r>
          <w:rPr>
            <w:noProof/>
            <w:webHidden/>
          </w:rPr>
          <w:fldChar w:fldCharType="begin"/>
        </w:r>
        <w:r>
          <w:rPr>
            <w:noProof/>
            <w:webHidden/>
          </w:rPr>
          <w:instrText xml:space="preserve"> PAGEREF _Toc79580388 \h </w:instrText>
        </w:r>
        <w:r>
          <w:rPr>
            <w:noProof/>
            <w:webHidden/>
          </w:rPr>
        </w:r>
        <w:r>
          <w:rPr>
            <w:noProof/>
            <w:webHidden/>
          </w:rPr>
          <w:fldChar w:fldCharType="separate"/>
        </w:r>
        <w:r>
          <w:rPr>
            <w:noProof/>
            <w:webHidden/>
          </w:rPr>
          <w:t>262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89" w:history="1">
        <w:r w:rsidRPr="00F941EF">
          <w:rPr>
            <w:rStyle w:val="Hyperlink"/>
            <w:noProof/>
          </w:rPr>
          <w:t>2.1.332</w:t>
        </w:r>
        <w:r>
          <w:rPr>
            <w:rFonts w:asciiTheme="minorHAnsi" w:eastAsiaTheme="minorEastAsia" w:hAnsiTheme="minorHAnsi" w:cstheme="minorBidi"/>
            <w:noProof/>
            <w:sz w:val="22"/>
            <w:szCs w:val="22"/>
          </w:rPr>
          <w:tab/>
        </w:r>
        <w:r w:rsidRPr="00F941EF">
          <w:rPr>
            <w:rStyle w:val="Hyperlink"/>
            <w:noProof/>
          </w:rPr>
          <w:t>Section 9.7.6, Dim</w:t>
        </w:r>
        <w:r>
          <w:rPr>
            <w:noProof/>
            <w:webHidden/>
          </w:rPr>
          <w:tab/>
        </w:r>
        <w:r>
          <w:rPr>
            <w:noProof/>
            <w:webHidden/>
          </w:rPr>
          <w:fldChar w:fldCharType="begin"/>
        </w:r>
        <w:r>
          <w:rPr>
            <w:noProof/>
            <w:webHidden/>
          </w:rPr>
          <w:instrText xml:space="preserve"> PAGEREF _Toc79580389 \h </w:instrText>
        </w:r>
        <w:r>
          <w:rPr>
            <w:noProof/>
            <w:webHidden/>
          </w:rPr>
        </w:r>
        <w:r>
          <w:rPr>
            <w:noProof/>
            <w:webHidden/>
          </w:rPr>
          <w:fldChar w:fldCharType="separate"/>
        </w:r>
        <w:r>
          <w:rPr>
            <w:noProof/>
            <w:webHidden/>
          </w:rPr>
          <w:t>262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90" w:history="1">
        <w:r w:rsidRPr="00F941EF">
          <w:rPr>
            <w:rStyle w:val="Hyperlink"/>
            <w:noProof/>
          </w:rPr>
          <w:t>2.1.333</w:t>
        </w:r>
        <w:r>
          <w:rPr>
            <w:rFonts w:asciiTheme="minorHAnsi" w:eastAsiaTheme="minorEastAsia" w:hAnsiTheme="minorHAnsi" w:cstheme="minorBidi"/>
            <w:noProof/>
            <w:sz w:val="22"/>
            <w:szCs w:val="22"/>
          </w:rPr>
          <w:tab/>
        </w:r>
        <w:r w:rsidRPr="00F941EF">
          <w:rPr>
            <w:rStyle w:val="Hyperlink"/>
            <w:noProof/>
          </w:rPr>
          <w:t>Section 9.7.7, Play</w:t>
        </w:r>
        <w:r>
          <w:rPr>
            <w:noProof/>
            <w:webHidden/>
          </w:rPr>
          <w:tab/>
        </w:r>
        <w:r>
          <w:rPr>
            <w:noProof/>
            <w:webHidden/>
          </w:rPr>
          <w:fldChar w:fldCharType="begin"/>
        </w:r>
        <w:r>
          <w:rPr>
            <w:noProof/>
            <w:webHidden/>
          </w:rPr>
          <w:instrText xml:space="preserve"> PAGEREF _Toc79580390 \h </w:instrText>
        </w:r>
        <w:r>
          <w:rPr>
            <w:noProof/>
            <w:webHidden/>
          </w:rPr>
        </w:r>
        <w:r>
          <w:rPr>
            <w:noProof/>
            <w:webHidden/>
          </w:rPr>
          <w:fldChar w:fldCharType="separate"/>
        </w:r>
        <w:r>
          <w:rPr>
            <w:noProof/>
            <w:webHidden/>
          </w:rPr>
          <w:t>262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91" w:history="1">
        <w:r w:rsidRPr="00F941EF">
          <w:rPr>
            <w:rStyle w:val="Hyperlink"/>
            <w:noProof/>
          </w:rPr>
          <w:t>2.1.334</w:t>
        </w:r>
        <w:r>
          <w:rPr>
            <w:rFonts w:asciiTheme="minorHAnsi" w:eastAsiaTheme="minorEastAsia" w:hAnsiTheme="minorHAnsi" w:cstheme="minorBidi"/>
            <w:noProof/>
            <w:sz w:val="22"/>
            <w:szCs w:val="22"/>
          </w:rPr>
          <w:tab/>
        </w:r>
        <w:r w:rsidRPr="00F941EF">
          <w:rPr>
            <w:rStyle w:val="Hyperlink"/>
            <w:noProof/>
          </w:rPr>
          <w:t>Section 9.7.8, Effect groups</w:t>
        </w:r>
        <w:r>
          <w:rPr>
            <w:noProof/>
            <w:webHidden/>
          </w:rPr>
          <w:tab/>
        </w:r>
        <w:r>
          <w:rPr>
            <w:noProof/>
            <w:webHidden/>
          </w:rPr>
          <w:fldChar w:fldCharType="begin"/>
        </w:r>
        <w:r>
          <w:rPr>
            <w:noProof/>
            <w:webHidden/>
          </w:rPr>
          <w:instrText xml:space="preserve"> PAGEREF _Toc79580391 \h </w:instrText>
        </w:r>
        <w:r>
          <w:rPr>
            <w:noProof/>
            <w:webHidden/>
          </w:rPr>
        </w:r>
        <w:r>
          <w:rPr>
            <w:noProof/>
            <w:webHidden/>
          </w:rPr>
          <w:fldChar w:fldCharType="separate"/>
        </w:r>
        <w:r>
          <w:rPr>
            <w:noProof/>
            <w:webHidden/>
          </w:rPr>
          <w:t>262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92" w:history="1">
        <w:r w:rsidRPr="00F941EF">
          <w:rPr>
            <w:rStyle w:val="Hyperlink"/>
            <w:noProof/>
          </w:rPr>
          <w:t>2.1.335</w:t>
        </w:r>
        <w:r>
          <w:rPr>
            <w:rFonts w:asciiTheme="minorHAnsi" w:eastAsiaTheme="minorEastAsia" w:hAnsiTheme="minorHAnsi" w:cstheme="minorBidi"/>
            <w:noProof/>
            <w:sz w:val="22"/>
            <w:szCs w:val="22"/>
          </w:rPr>
          <w:tab/>
        </w:r>
        <w:r w:rsidRPr="00F941EF">
          <w:rPr>
            <w:rStyle w:val="Hyperlink"/>
            <w:noProof/>
          </w:rPr>
          <w:t>Section 9.8, SMIL Presentation Animations</w:t>
        </w:r>
        <w:r>
          <w:rPr>
            <w:noProof/>
            <w:webHidden/>
          </w:rPr>
          <w:tab/>
        </w:r>
        <w:r>
          <w:rPr>
            <w:noProof/>
            <w:webHidden/>
          </w:rPr>
          <w:fldChar w:fldCharType="begin"/>
        </w:r>
        <w:r>
          <w:rPr>
            <w:noProof/>
            <w:webHidden/>
          </w:rPr>
          <w:instrText xml:space="preserve"> PAGEREF _Toc79580392 \h </w:instrText>
        </w:r>
        <w:r>
          <w:rPr>
            <w:noProof/>
            <w:webHidden/>
          </w:rPr>
        </w:r>
        <w:r>
          <w:rPr>
            <w:noProof/>
            <w:webHidden/>
          </w:rPr>
          <w:fldChar w:fldCharType="separate"/>
        </w:r>
        <w:r>
          <w:rPr>
            <w:noProof/>
            <w:webHidden/>
          </w:rPr>
          <w:t>262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93" w:history="1">
        <w:r w:rsidRPr="00F941EF">
          <w:rPr>
            <w:rStyle w:val="Hyperlink"/>
            <w:noProof/>
          </w:rPr>
          <w:t>2.1.336</w:t>
        </w:r>
        <w:r>
          <w:rPr>
            <w:rFonts w:asciiTheme="minorHAnsi" w:eastAsiaTheme="minorEastAsia" w:hAnsiTheme="minorHAnsi" w:cstheme="minorBidi"/>
            <w:noProof/>
            <w:sz w:val="22"/>
            <w:szCs w:val="22"/>
          </w:rPr>
          <w:tab/>
        </w:r>
        <w:r w:rsidRPr="00F941EF">
          <w:rPr>
            <w:rStyle w:val="Hyperlink"/>
            <w:noProof/>
          </w:rPr>
          <w:t>Section 9.8.1, Recommended Usage Of SMIL</w:t>
        </w:r>
        <w:r>
          <w:rPr>
            <w:noProof/>
            <w:webHidden/>
          </w:rPr>
          <w:tab/>
        </w:r>
        <w:r>
          <w:rPr>
            <w:noProof/>
            <w:webHidden/>
          </w:rPr>
          <w:fldChar w:fldCharType="begin"/>
        </w:r>
        <w:r>
          <w:rPr>
            <w:noProof/>
            <w:webHidden/>
          </w:rPr>
          <w:instrText xml:space="preserve"> PAGEREF _Toc79580393 \h </w:instrText>
        </w:r>
        <w:r>
          <w:rPr>
            <w:noProof/>
            <w:webHidden/>
          </w:rPr>
        </w:r>
        <w:r>
          <w:rPr>
            <w:noProof/>
            <w:webHidden/>
          </w:rPr>
          <w:fldChar w:fldCharType="separate"/>
        </w:r>
        <w:r>
          <w:rPr>
            <w:noProof/>
            <w:webHidden/>
          </w:rPr>
          <w:t>262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94" w:history="1">
        <w:r w:rsidRPr="00F941EF">
          <w:rPr>
            <w:rStyle w:val="Hyperlink"/>
            <w:noProof/>
          </w:rPr>
          <w:t>2.1.337</w:t>
        </w:r>
        <w:r>
          <w:rPr>
            <w:rFonts w:asciiTheme="minorHAnsi" w:eastAsiaTheme="minorEastAsia" w:hAnsiTheme="minorHAnsi" w:cstheme="minorBidi"/>
            <w:noProof/>
            <w:sz w:val="22"/>
            <w:szCs w:val="22"/>
          </w:rPr>
          <w:tab/>
        </w:r>
        <w:r w:rsidRPr="00F941EF">
          <w:rPr>
            <w:rStyle w:val="Hyperlink"/>
            <w:noProof/>
          </w:rPr>
          <w:t>Section 9.8.2, Document Dependent SMIL Animation Attribute Values</w:t>
        </w:r>
        <w:r>
          <w:rPr>
            <w:noProof/>
            <w:webHidden/>
          </w:rPr>
          <w:tab/>
        </w:r>
        <w:r>
          <w:rPr>
            <w:noProof/>
            <w:webHidden/>
          </w:rPr>
          <w:fldChar w:fldCharType="begin"/>
        </w:r>
        <w:r>
          <w:rPr>
            <w:noProof/>
            <w:webHidden/>
          </w:rPr>
          <w:instrText xml:space="preserve"> PAGEREF _Toc79580394 \h </w:instrText>
        </w:r>
        <w:r>
          <w:rPr>
            <w:noProof/>
            <w:webHidden/>
          </w:rPr>
        </w:r>
        <w:r>
          <w:rPr>
            <w:noProof/>
            <w:webHidden/>
          </w:rPr>
          <w:fldChar w:fldCharType="separate"/>
        </w:r>
        <w:r>
          <w:rPr>
            <w:noProof/>
            <w:webHidden/>
          </w:rPr>
          <w:t>263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95" w:history="1">
        <w:r w:rsidRPr="00F941EF">
          <w:rPr>
            <w:rStyle w:val="Hyperlink"/>
            <w:noProof/>
          </w:rPr>
          <w:t>2.1.338</w:t>
        </w:r>
        <w:r>
          <w:rPr>
            <w:rFonts w:asciiTheme="minorHAnsi" w:eastAsiaTheme="minorEastAsia" w:hAnsiTheme="minorHAnsi" w:cstheme="minorBidi"/>
            <w:noProof/>
            <w:sz w:val="22"/>
            <w:szCs w:val="22"/>
          </w:rPr>
          <w:tab/>
        </w:r>
        <w:r w:rsidRPr="00F941EF">
          <w:rPr>
            <w:rStyle w:val="Hyperlink"/>
            <w:noProof/>
          </w:rPr>
          <w:t>Section 9.8.3, SMIL Presentation Animation Attributes</w:t>
        </w:r>
        <w:r>
          <w:rPr>
            <w:noProof/>
            <w:webHidden/>
          </w:rPr>
          <w:tab/>
        </w:r>
        <w:r>
          <w:rPr>
            <w:noProof/>
            <w:webHidden/>
          </w:rPr>
          <w:fldChar w:fldCharType="begin"/>
        </w:r>
        <w:r>
          <w:rPr>
            <w:noProof/>
            <w:webHidden/>
          </w:rPr>
          <w:instrText xml:space="preserve"> PAGEREF _Toc79580395 \h </w:instrText>
        </w:r>
        <w:r>
          <w:rPr>
            <w:noProof/>
            <w:webHidden/>
          </w:rPr>
        </w:r>
        <w:r>
          <w:rPr>
            <w:noProof/>
            <w:webHidden/>
          </w:rPr>
          <w:fldChar w:fldCharType="separate"/>
        </w:r>
        <w:r>
          <w:rPr>
            <w:noProof/>
            <w:webHidden/>
          </w:rPr>
          <w:t>265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96" w:history="1">
        <w:r w:rsidRPr="00F941EF">
          <w:rPr>
            <w:rStyle w:val="Hyperlink"/>
            <w:noProof/>
          </w:rPr>
          <w:t>2.1.339</w:t>
        </w:r>
        <w:r>
          <w:rPr>
            <w:rFonts w:asciiTheme="minorHAnsi" w:eastAsiaTheme="minorEastAsia" w:hAnsiTheme="minorHAnsi" w:cstheme="minorBidi"/>
            <w:noProof/>
            <w:sz w:val="22"/>
            <w:szCs w:val="22"/>
          </w:rPr>
          <w:tab/>
        </w:r>
        <w:r w:rsidRPr="00F941EF">
          <w:rPr>
            <w:rStyle w:val="Hyperlink"/>
            <w:noProof/>
          </w:rPr>
          <w:t>Section 9.9, Presentation Events</w:t>
        </w:r>
        <w:r>
          <w:rPr>
            <w:noProof/>
            <w:webHidden/>
          </w:rPr>
          <w:tab/>
        </w:r>
        <w:r>
          <w:rPr>
            <w:noProof/>
            <w:webHidden/>
          </w:rPr>
          <w:fldChar w:fldCharType="begin"/>
        </w:r>
        <w:r>
          <w:rPr>
            <w:noProof/>
            <w:webHidden/>
          </w:rPr>
          <w:instrText xml:space="preserve"> PAGEREF _Toc79580396 \h </w:instrText>
        </w:r>
        <w:r>
          <w:rPr>
            <w:noProof/>
            <w:webHidden/>
          </w:rPr>
        </w:r>
        <w:r>
          <w:rPr>
            <w:noProof/>
            <w:webHidden/>
          </w:rPr>
          <w:fldChar w:fldCharType="separate"/>
        </w:r>
        <w:r>
          <w:rPr>
            <w:noProof/>
            <w:webHidden/>
          </w:rPr>
          <w:t>266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97" w:history="1">
        <w:r w:rsidRPr="00F941EF">
          <w:rPr>
            <w:rStyle w:val="Hyperlink"/>
            <w:noProof/>
          </w:rPr>
          <w:t>2.1.340</w:t>
        </w:r>
        <w:r>
          <w:rPr>
            <w:rFonts w:asciiTheme="minorHAnsi" w:eastAsiaTheme="minorEastAsia" w:hAnsiTheme="minorHAnsi" w:cstheme="minorBidi"/>
            <w:noProof/>
            <w:sz w:val="22"/>
            <w:szCs w:val="22"/>
          </w:rPr>
          <w:tab/>
        </w:r>
        <w:r w:rsidRPr="00F941EF">
          <w:rPr>
            <w:rStyle w:val="Hyperlink"/>
            <w:noProof/>
          </w:rPr>
          <w:t>Section 9.10, Presentation Text Fields</w:t>
        </w:r>
        <w:r>
          <w:rPr>
            <w:noProof/>
            <w:webHidden/>
          </w:rPr>
          <w:tab/>
        </w:r>
        <w:r>
          <w:rPr>
            <w:noProof/>
            <w:webHidden/>
          </w:rPr>
          <w:fldChar w:fldCharType="begin"/>
        </w:r>
        <w:r>
          <w:rPr>
            <w:noProof/>
            <w:webHidden/>
          </w:rPr>
          <w:instrText xml:space="preserve"> PAGEREF _Toc79580397 \h </w:instrText>
        </w:r>
        <w:r>
          <w:rPr>
            <w:noProof/>
            <w:webHidden/>
          </w:rPr>
        </w:r>
        <w:r>
          <w:rPr>
            <w:noProof/>
            <w:webHidden/>
          </w:rPr>
          <w:fldChar w:fldCharType="separate"/>
        </w:r>
        <w:r>
          <w:rPr>
            <w:noProof/>
            <w:webHidden/>
          </w:rPr>
          <w:t>269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98" w:history="1">
        <w:r w:rsidRPr="00F941EF">
          <w:rPr>
            <w:rStyle w:val="Hyperlink"/>
            <w:noProof/>
          </w:rPr>
          <w:t>2.1.341</w:t>
        </w:r>
        <w:r>
          <w:rPr>
            <w:rFonts w:asciiTheme="minorHAnsi" w:eastAsiaTheme="minorEastAsia" w:hAnsiTheme="minorHAnsi" w:cstheme="minorBidi"/>
            <w:noProof/>
            <w:sz w:val="22"/>
            <w:szCs w:val="22"/>
          </w:rPr>
          <w:tab/>
        </w:r>
        <w:r w:rsidRPr="00F941EF">
          <w:rPr>
            <w:rStyle w:val="Hyperlink"/>
            <w:noProof/>
          </w:rPr>
          <w:t>Section 9.10.1, Header Field</w:t>
        </w:r>
        <w:r>
          <w:rPr>
            <w:noProof/>
            <w:webHidden/>
          </w:rPr>
          <w:tab/>
        </w:r>
        <w:r>
          <w:rPr>
            <w:noProof/>
            <w:webHidden/>
          </w:rPr>
          <w:fldChar w:fldCharType="begin"/>
        </w:r>
        <w:r>
          <w:rPr>
            <w:noProof/>
            <w:webHidden/>
          </w:rPr>
          <w:instrText xml:space="preserve"> PAGEREF _Toc79580398 \h </w:instrText>
        </w:r>
        <w:r>
          <w:rPr>
            <w:noProof/>
            <w:webHidden/>
          </w:rPr>
        </w:r>
        <w:r>
          <w:rPr>
            <w:noProof/>
            <w:webHidden/>
          </w:rPr>
          <w:fldChar w:fldCharType="separate"/>
        </w:r>
        <w:r>
          <w:rPr>
            <w:noProof/>
            <w:webHidden/>
          </w:rPr>
          <w:t>269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399" w:history="1">
        <w:r w:rsidRPr="00F941EF">
          <w:rPr>
            <w:rStyle w:val="Hyperlink"/>
            <w:noProof/>
          </w:rPr>
          <w:t>2.1.342</w:t>
        </w:r>
        <w:r>
          <w:rPr>
            <w:rFonts w:asciiTheme="minorHAnsi" w:eastAsiaTheme="minorEastAsia" w:hAnsiTheme="minorHAnsi" w:cstheme="minorBidi"/>
            <w:noProof/>
            <w:sz w:val="22"/>
            <w:szCs w:val="22"/>
          </w:rPr>
          <w:tab/>
        </w:r>
        <w:r w:rsidRPr="00F941EF">
          <w:rPr>
            <w:rStyle w:val="Hyperlink"/>
            <w:noProof/>
          </w:rPr>
          <w:t>Section 9.10.2, Footer Field</w:t>
        </w:r>
        <w:r>
          <w:rPr>
            <w:noProof/>
            <w:webHidden/>
          </w:rPr>
          <w:tab/>
        </w:r>
        <w:r>
          <w:rPr>
            <w:noProof/>
            <w:webHidden/>
          </w:rPr>
          <w:fldChar w:fldCharType="begin"/>
        </w:r>
        <w:r>
          <w:rPr>
            <w:noProof/>
            <w:webHidden/>
          </w:rPr>
          <w:instrText xml:space="preserve"> PAGEREF _Toc79580399 \h </w:instrText>
        </w:r>
        <w:r>
          <w:rPr>
            <w:noProof/>
            <w:webHidden/>
          </w:rPr>
        </w:r>
        <w:r>
          <w:rPr>
            <w:noProof/>
            <w:webHidden/>
          </w:rPr>
          <w:fldChar w:fldCharType="separate"/>
        </w:r>
        <w:r>
          <w:rPr>
            <w:noProof/>
            <w:webHidden/>
          </w:rPr>
          <w:t>269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00" w:history="1">
        <w:r w:rsidRPr="00F941EF">
          <w:rPr>
            <w:rStyle w:val="Hyperlink"/>
            <w:noProof/>
          </w:rPr>
          <w:t>2.1.343</w:t>
        </w:r>
        <w:r>
          <w:rPr>
            <w:rFonts w:asciiTheme="minorHAnsi" w:eastAsiaTheme="minorEastAsia" w:hAnsiTheme="minorHAnsi" w:cstheme="minorBidi"/>
            <w:noProof/>
            <w:sz w:val="22"/>
            <w:szCs w:val="22"/>
          </w:rPr>
          <w:tab/>
        </w:r>
        <w:r w:rsidRPr="00F941EF">
          <w:rPr>
            <w:rStyle w:val="Hyperlink"/>
            <w:noProof/>
          </w:rPr>
          <w:t>Section 9.10.3, Date and Time Field</w:t>
        </w:r>
        <w:r>
          <w:rPr>
            <w:noProof/>
            <w:webHidden/>
          </w:rPr>
          <w:tab/>
        </w:r>
        <w:r>
          <w:rPr>
            <w:noProof/>
            <w:webHidden/>
          </w:rPr>
          <w:fldChar w:fldCharType="begin"/>
        </w:r>
        <w:r>
          <w:rPr>
            <w:noProof/>
            <w:webHidden/>
          </w:rPr>
          <w:instrText xml:space="preserve"> PAGEREF _Toc79580400 \h </w:instrText>
        </w:r>
        <w:r>
          <w:rPr>
            <w:noProof/>
            <w:webHidden/>
          </w:rPr>
        </w:r>
        <w:r>
          <w:rPr>
            <w:noProof/>
            <w:webHidden/>
          </w:rPr>
          <w:fldChar w:fldCharType="separate"/>
        </w:r>
        <w:r>
          <w:rPr>
            <w:noProof/>
            <w:webHidden/>
          </w:rPr>
          <w:t>269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01" w:history="1">
        <w:r w:rsidRPr="00F941EF">
          <w:rPr>
            <w:rStyle w:val="Hyperlink"/>
            <w:noProof/>
          </w:rPr>
          <w:t>2.1.344</w:t>
        </w:r>
        <w:r>
          <w:rPr>
            <w:rFonts w:asciiTheme="minorHAnsi" w:eastAsiaTheme="minorEastAsia" w:hAnsiTheme="minorHAnsi" w:cstheme="minorBidi"/>
            <w:noProof/>
            <w:sz w:val="22"/>
            <w:szCs w:val="22"/>
          </w:rPr>
          <w:tab/>
        </w:r>
        <w:r w:rsidRPr="00F941EF">
          <w:rPr>
            <w:rStyle w:val="Hyperlink"/>
            <w:noProof/>
          </w:rPr>
          <w:t>Section 9.11, Presentation Document Content</w:t>
        </w:r>
        <w:r>
          <w:rPr>
            <w:noProof/>
            <w:webHidden/>
          </w:rPr>
          <w:tab/>
        </w:r>
        <w:r>
          <w:rPr>
            <w:noProof/>
            <w:webHidden/>
          </w:rPr>
          <w:fldChar w:fldCharType="begin"/>
        </w:r>
        <w:r>
          <w:rPr>
            <w:noProof/>
            <w:webHidden/>
          </w:rPr>
          <w:instrText xml:space="preserve"> PAGEREF _Toc79580401 \h </w:instrText>
        </w:r>
        <w:r>
          <w:rPr>
            <w:noProof/>
            <w:webHidden/>
          </w:rPr>
        </w:r>
        <w:r>
          <w:rPr>
            <w:noProof/>
            <w:webHidden/>
          </w:rPr>
          <w:fldChar w:fldCharType="separate"/>
        </w:r>
        <w:r>
          <w:rPr>
            <w:noProof/>
            <w:webHidden/>
          </w:rPr>
          <w:t>269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02" w:history="1">
        <w:r w:rsidRPr="00F941EF">
          <w:rPr>
            <w:rStyle w:val="Hyperlink"/>
            <w:noProof/>
          </w:rPr>
          <w:t>2.1.345</w:t>
        </w:r>
        <w:r>
          <w:rPr>
            <w:rFonts w:asciiTheme="minorHAnsi" w:eastAsiaTheme="minorEastAsia" w:hAnsiTheme="minorHAnsi" w:cstheme="minorBidi"/>
            <w:noProof/>
            <w:sz w:val="22"/>
            <w:szCs w:val="22"/>
          </w:rPr>
          <w:tab/>
        </w:r>
        <w:r w:rsidRPr="00F941EF">
          <w:rPr>
            <w:rStyle w:val="Hyperlink"/>
            <w:noProof/>
          </w:rPr>
          <w:t>Section 9.11.1, Presentation Declarations</w:t>
        </w:r>
        <w:r>
          <w:rPr>
            <w:noProof/>
            <w:webHidden/>
          </w:rPr>
          <w:tab/>
        </w:r>
        <w:r>
          <w:rPr>
            <w:noProof/>
            <w:webHidden/>
          </w:rPr>
          <w:fldChar w:fldCharType="begin"/>
        </w:r>
        <w:r>
          <w:rPr>
            <w:noProof/>
            <w:webHidden/>
          </w:rPr>
          <w:instrText xml:space="preserve"> PAGEREF _Toc79580402 \h </w:instrText>
        </w:r>
        <w:r>
          <w:rPr>
            <w:noProof/>
            <w:webHidden/>
          </w:rPr>
        </w:r>
        <w:r>
          <w:rPr>
            <w:noProof/>
            <w:webHidden/>
          </w:rPr>
          <w:fldChar w:fldCharType="separate"/>
        </w:r>
        <w:r>
          <w:rPr>
            <w:noProof/>
            <w:webHidden/>
          </w:rPr>
          <w:t>269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03" w:history="1">
        <w:r w:rsidRPr="00F941EF">
          <w:rPr>
            <w:rStyle w:val="Hyperlink"/>
            <w:noProof/>
          </w:rPr>
          <w:t>2.1.346</w:t>
        </w:r>
        <w:r>
          <w:rPr>
            <w:rFonts w:asciiTheme="minorHAnsi" w:eastAsiaTheme="minorEastAsia" w:hAnsiTheme="minorHAnsi" w:cstheme="minorBidi"/>
            <w:noProof/>
            <w:sz w:val="22"/>
            <w:szCs w:val="22"/>
          </w:rPr>
          <w:tab/>
        </w:r>
        <w:r w:rsidRPr="00F941EF">
          <w:rPr>
            <w:rStyle w:val="Hyperlink"/>
            <w:noProof/>
          </w:rPr>
          <w:t>Section 9.11.2, Header field declaration</w:t>
        </w:r>
        <w:r>
          <w:rPr>
            <w:noProof/>
            <w:webHidden/>
          </w:rPr>
          <w:tab/>
        </w:r>
        <w:r>
          <w:rPr>
            <w:noProof/>
            <w:webHidden/>
          </w:rPr>
          <w:fldChar w:fldCharType="begin"/>
        </w:r>
        <w:r>
          <w:rPr>
            <w:noProof/>
            <w:webHidden/>
          </w:rPr>
          <w:instrText xml:space="preserve"> PAGEREF _Toc79580403 \h </w:instrText>
        </w:r>
        <w:r>
          <w:rPr>
            <w:noProof/>
            <w:webHidden/>
          </w:rPr>
        </w:r>
        <w:r>
          <w:rPr>
            <w:noProof/>
            <w:webHidden/>
          </w:rPr>
          <w:fldChar w:fldCharType="separate"/>
        </w:r>
        <w:r>
          <w:rPr>
            <w:noProof/>
            <w:webHidden/>
          </w:rPr>
          <w:t>269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04" w:history="1">
        <w:r w:rsidRPr="00F941EF">
          <w:rPr>
            <w:rStyle w:val="Hyperlink"/>
            <w:noProof/>
          </w:rPr>
          <w:t>2.1.347</w:t>
        </w:r>
        <w:r>
          <w:rPr>
            <w:rFonts w:asciiTheme="minorHAnsi" w:eastAsiaTheme="minorEastAsia" w:hAnsiTheme="minorHAnsi" w:cstheme="minorBidi"/>
            <w:noProof/>
            <w:sz w:val="22"/>
            <w:szCs w:val="22"/>
          </w:rPr>
          <w:tab/>
        </w:r>
        <w:r w:rsidRPr="00F941EF">
          <w:rPr>
            <w:rStyle w:val="Hyperlink"/>
            <w:noProof/>
          </w:rPr>
          <w:t>Section 9.11.3, Footer field declaration</w:t>
        </w:r>
        <w:r>
          <w:rPr>
            <w:noProof/>
            <w:webHidden/>
          </w:rPr>
          <w:tab/>
        </w:r>
        <w:r>
          <w:rPr>
            <w:noProof/>
            <w:webHidden/>
          </w:rPr>
          <w:fldChar w:fldCharType="begin"/>
        </w:r>
        <w:r>
          <w:rPr>
            <w:noProof/>
            <w:webHidden/>
          </w:rPr>
          <w:instrText xml:space="preserve"> PAGEREF _Toc79580404 \h </w:instrText>
        </w:r>
        <w:r>
          <w:rPr>
            <w:noProof/>
            <w:webHidden/>
          </w:rPr>
        </w:r>
        <w:r>
          <w:rPr>
            <w:noProof/>
            <w:webHidden/>
          </w:rPr>
          <w:fldChar w:fldCharType="separate"/>
        </w:r>
        <w:r>
          <w:rPr>
            <w:noProof/>
            <w:webHidden/>
          </w:rPr>
          <w:t>270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05" w:history="1">
        <w:r w:rsidRPr="00F941EF">
          <w:rPr>
            <w:rStyle w:val="Hyperlink"/>
            <w:noProof/>
          </w:rPr>
          <w:t>2.1.348</w:t>
        </w:r>
        <w:r>
          <w:rPr>
            <w:rFonts w:asciiTheme="minorHAnsi" w:eastAsiaTheme="minorEastAsia" w:hAnsiTheme="minorHAnsi" w:cstheme="minorBidi"/>
            <w:noProof/>
            <w:sz w:val="22"/>
            <w:szCs w:val="22"/>
          </w:rPr>
          <w:tab/>
        </w:r>
        <w:r w:rsidRPr="00F941EF">
          <w:rPr>
            <w:rStyle w:val="Hyperlink"/>
            <w:noProof/>
          </w:rPr>
          <w:t>Section 9.11.4, Date and Time field declaration</w:t>
        </w:r>
        <w:r>
          <w:rPr>
            <w:noProof/>
            <w:webHidden/>
          </w:rPr>
          <w:tab/>
        </w:r>
        <w:r>
          <w:rPr>
            <w:noProof/>
            <w:webHidden/>
          </w:rPr>
          <w:fldChar w:fldCharType="begin"/>
        </w:r>
        <w:r>
          <w:rPr>
            <w:noProof/>
            <w:webHidden/>
          </w:rPr>
          <w:instrText xml:space="preserve"> PAGEREF _Toc79580405 \h </w:instrText>
        </w:r>
        <w:r>
          <w:rPr>
            <w:noProof/>
            <w:webHidden/>
          </w:rPr>
        </w:r>
        <w:r>
          <w:rPr>
            <w:noProof/>
            <w:webHidden/>
          </w:rPr>
          <w:fldChar w:fldCharType="separate"/>
        </w:r>
        <w:r>
          <w:rPr>
            <w:noProof/>
            <w:webHidden/>
          </w:rPr>
          <w:t>270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06" w:history="1">
        <w:r w:rsidRPr="00F941EF">
          <w:rPr>
            <w:rStyle w:val="Hyperlink"/>
            <w:noProof/>
          </w:rPr>
          <w:t>2.1.349</w:t>
        </w:r>
        <w:r>
          <w:rPr>
            <w:rFonts w:asciiTheme="minorHAnsi" w:eastAsiaTheme="minorEastAsia" w:hAnsiTheme="minorHAnsi" w:cstheme="minorBidi"/>
            <w:noProof/>
            <w:sz w:val="22"/>
            <w:szCs w:val="22"/>
          </w:rPr>
          <w:tab/>
        </w:r>
        <w:r w:rsidRPr="00F941EF">
          <w:rPr>
            <w:rStyle w:val="Hyperlink"/>
            <w:noProof/>
          </w:rPr>
          <w:t>Section 9.11.5, Presentation Settings</w:t>
        </w:r>
        <w:r>
          <w:rPr>
            <w:noProof/>
            <w:webHidden/>
          </w:rPr>
          <w:tab/>
        </w:r>
        <w:r>
          <w:rPr>
            <w:noProof/>
            <w:webHidden/>
          </w:rPr>
          <w:fldChar w:fldCharType="begin"/>
        </w:r>
        <w:r>
          <w:rPr>
            <w:noProof/>
            <w:webHidden/>
          </w:rPr>
          <w:instrText xml:space="preserve"> PAGEREF _Toc79580406 \h </w:instrText>
        </w:r>
        <w:r>
          <w:rPr>
            <w:noProof/>
            <w:webHidden/>
          </w:rPr>
        </w:r>
        <w:r>
          <w:rPr>
            <w:noProof/>
            <w:webHidden/>
          </w:rPr>
          <w:fldChar w:fldCharType="separate"/>
        </w:r>
        <w:r>
          <w:rPr>
            <w:noProof/>
            <w:webHidden/>
          </w:rPr>
          <w:t>270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07" w:history="1">
        <w:r w:rsidRPr="00F941EF">
          <w:rPr>
            <w:rStyle w:val="Hyperlink"/>
            <w:noProof/>
          </w:rPr>
          <w:t>2.1.350</w:t>
        </w:r>
        <w:r>
          <w:rPr>
            <w:rFonts w:asciiTheme="minorHAnsi" w:eastAsiaTheme="minorEastAsia" w:hAnsiTheme="minorHAnsi" w:cstheme="minorBidi"/>
            <w:noProof/>
            <w:sz w:val="22"/>
            <w:szCs w:val="22"/>
          </w:rPr>
          <w:tab/>
        </w:r>
        <w:r w:rsidRPr="00F941EF">
          <w:rPr>
            <w:rStyle w:val="Hyperlink"/>
            <w:noProof/>
          </w:rPr>
          <w:t>Section 9.11.6, Show Definitions</w:t>
        </w:r>
        <w:r>
          <w:rPr>
            <w:noProof/>
            <w:webHidden/>
          </w:rPr>
          <w:tab/>
        </w:r>
        <w:r>
          <w:rPr>
            <w:noProof/>
            <w:webHidden/>
          </w:rPr>
          <w:fldChar w:fldCharType="begin"/>
        </w:r>
        <w:r>
          <w:rPr>
            <w:noProof/>
            <w:webHidden/>
          </w:rPr>
          <w:instrText xml:space="preserve"> PAGEREF _Toc79580407 \h </w:instrText>
        </w:r>
        <w:r>
          <w:rPr>
            <w:noProof/>
            <w:webHidden/>
          </w:rPr>
        </w:r>
        <w:r>
          <w:rPr>
            <w:noProof/>
            <w:webHidden/>
          </w:rPr>
          <w:fldChar w:fldCharType="separate"/>
        </w:r>
        <w:r>
          <w:rPr>
            <w:noProof/>
            <w:webHidden/>
          </w:rPr>
          <w:t>272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08" w:history="1">
        <w:r w:rsidRPr="00F941EF">
          <w:rPr>
            <w:rStyle w:val="Hyperlink"/>
            <w:noProof/>
          </w:rPr>
          <w:t>2.1.351</w:t>
        </w:r>
        <w:r>
          <w:rPr>
            <w:rFonts w:asciiTheme="minorHAnsi" w:eastAsiaTheme="minorEastAsia" w:hAnsiTheme="minorHAnsi" w:cstheme="minorBidi"/>
            <w:noProof/>
            <w:sz w:val="22"/>
            <w:szCs w:val="22"/>
          </w:rPr>
          <w:tab/>
        </w:r>
        <w:r w:rsidRPr="00F941EF">
          <w:rPr>
            <w:rStyle w:val="Hyperlink"/>
            <w:noProof/>
          </w:rPr>
          <w:t>Section 10, Chart Content</w:t>
        </w:r>
        <w:r>
          <w:rPr>
            <w:noProof/>
            <w:webHidden/>
          </w:rPr>
          <w:tab/>
        </w:r>
        <w:r>
          <w:rPr>
            <w:noProof/>
            <w:webHidden/>
          </w:rPr>
          <w:fldChar w:fldCharType="begin"/>
        </w:r>
        <w:r>
          <w:rPr>
            <w:noProof/>
            <w:webHidden/>
          </w:rPr>
          <w:instrText xml:space="preserve"> PAGEREF _Toc79580408 \h </w:instrText>
        </w:r>
        <w:r>
          <w:rPr>
            <w:noProof/>
            <w:webHidden/>
          </w:rPr>
        </w:r>
        <w:r>
          <w:rPr>
            <w:noProof/>
            <w:webHidden/>
          </w:rPr>
          <w:fldChar w:fldCharType="separate"/>
        </w:r>
        <w:r>
          <w:rPr>
            <w:noProof/>
            <w:webHidden/>
          </w:rPr>
          <w:t>272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09" w:history="1">
        <w:r w:rsidRPr="00F941EF">
          <w:rPr>
            <w:rStyle w:val="Hyperlink"/>
            <w:noProof/>
          </w:rPr>
          <w:t>2.1.352</w:t>
        </w:r>
        <w:r>
          <w:rPr>
            <w:rFonts w:asciiTheme="minorHAnsi" w:eastAsiaTheme="minorEastAsia" w:hAnsiTheme="minorHAnsi" w:cstheme="minorBidi"/>
            <w:noProof/>
            <w:sz w:val="22"/>
            <w:szCs w:val="22"/>
          </w:rPr>
          <w:tab/>
        </w:r>
        <w:r w:rsidRPr="00F941EF">
          <w:rPr>
            <w:rStyle w:val="Hyperlink"/>
            <w:noProof/>
          </w:rPr>
          <w:t>Section 10.1, Introduction to Chart Documents</w:t>
        </w:r>
        <w:r>
          <w:rPr>
            <w:noProof/>
            <w:webHidden/>
          </w:rPr>
          <w:tab/>
        </w:r>
        <w:r>
          <w:rPr>
            <w:noProof/>
            <w:webHidden/>
          </w:rPr>
          <w:fldChar w:fldCharType="begin"/>
        </w:r>
        <w:r>
          <w:rPr>
            <w:noProof/>
            <w:webHidden/>
          </w:rPr>
          <w:instrText xml:space="preserve"> PAGEREF _Toc79580409 \h </w:instrText>
        </w:r>
        <w:r>
          <w:rPr>
            <w:noProof/>
            <w:webHidden/>
          </w:rPr>
        </w:r>
        <w:r>
          <w:rPr>
            <w:noProof/>
            <w:webHidden/>
          </w:rPr>
          <w:fldChar w:fldCharType="separate"/>
        </w:r>
        <w:r>
          <w:rPr>
            <w:noProof/>
            <w:webHidden/>
          </w:rPr>
          <w:t>272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10" w:history="1">
        <w:r w:rsidRPr="00F941EF">
          <w:rPr>
            <w:rStyle w:val="Hyperlink"/>
            <w:noProof/>
          </w:rPr>
          <w:t>2.1.353</w:t>
        </w:r>
        <w:r>
          <w:rPr>
            <w:rFonts w:asciiTheme="minorHAnsi" w:eastAsiaTheme="minorEastAsia" w:hAnsiTheme="minorHAnsi" w:cstheme="minorBidi"/>
            <w:noProof/>
            <w:sz w:val="22"/>
            <w:szCs w:val="22"/>
          </w:rPr>
          <w:tab/>
        </w:r>
        <w:r w:rsidRPr="00F941EF">
          <w:rPr>
            <w:rStyle w:val="Hyperlink"/>
            <w:noProof/>
          </w:rPr>
          <w:t>Section 10.2, Chart</w:t>
        </w:r>
        <w:r>
          <w:rPr>
            <w:noProof/>
            <w:webHidden/>
          </w:rPr>
          <w:tab/>
        </w:r>
        <w:r>
          <w:rPr>
            <w:noProof/>
            <w:webHidden/>
          </w:rPr>
          <w:fldChar w:fldCharType="begin"/>
        </w:r>
        <w:r>
          <w:rPr>
            <w:noProof/>
            <w:webHidden/>
          </w:rPr>
          <w:instrText xml:space="preserve"> PAGEREF _Toc79580410 \h </w:instrText>
        </w:r>
        <w:r>
          <w:rPr>
            <w:noProof/>
            <w:webHidden/>
          </w:rPr>
        </w:r>
        <w:r>
          <w:rPr>
            <w:noProof/>
            <w:webHidden/>
          </w:rPr>
          <w:fldChar w:fldCharType="separate"/>
        </w:r>
        <w:r>
          <w:rPr>
            <w:noProof/>
            <w:webHidden/>
          </w:rPr>
          <w:t>272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11" w:history="1">
        <w:r w:rsidRPr="00F941EF">
          <w:rPr>
            <w:rStyle w:val="Hyperlink"/>
            <w:noProof/>
          </w:rPr>
          <w:t>2.1.354</w:t>
        </w:r>
        <w:r>
          <w:rPr>
            <w:rFonts w:asciiTheme="minorHAnsi" w:eastAsiaTheme="minorEastAsia" w:hAnsiTheme="minorHAnsi" w:cstheme="minorBidi"/>
            <w:noProof/>
            <w:sz w:val="22"/>
            <w:szCs w:val="22"/>
          </w:rPr>
          <w:tab/>
        </w:r>
        <w:r w:rsidRPr="00F941EF">
          <w:rPr>
            <w:rStyle w:val="Hyperlink"/>
            <w:noProof/>
          </w:rPr>
          <w:t>Section 10.3, Title, Subtitle and Footer</w:t>
        </w:r>
        <w:r>
          <w:rPr>
            <w:noProof/>
            <w:webHidden/>
          </w:rPr>
          <w:tab/>
        </w:r>
        <w:r>
          <w:rPr>
            <w:noProof/>
            <w:webHidden/>
          </w:rPr>
          <w:fldChar w:fldCharType="begin"/>
        </w:r>
        <w:r>
          <w:rPr>
            <w:noProof/>
            <w:webHidden/>
          </w:rPr>
          <w:instrText xml:space="preserve"> PAGEREF _Toc79580411 \h </w:instrText>
        </w:r>
        <w:r>
          <w:rPr>
            <w:noProof/>
            <w:webHidden/>
          </w:rPr>
        </w:r>
        <w:r>
          <w:rPr>
            <w:noProof/>
            <w:webHidden/>
          </w:rPr>
          <w:fldChar w:fldCharType="separate"/>
        </w:r>
        <w:r>
          <w:rPr>
            <w:noProof/>
            <w:webHidden/>
          </w:rPr>
          <w:t>272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12" w:history="1">
        <w:r w:rsidRPr="00F941EF">
          <w:rPr>
            <w:rStyle w:val="Hyperlink"/>
            <w:noProof/>
          </w:rPr>
          <w:t>2.1.355</w:t>
        </w:r>
        <w:r>
          <w:rPr>
            <w:rFonts w:asciiTheme="minorHAnsi" w:eastAsiaTheme="minorEastAsia" w:hAnsiTheme="minorHAnsi" w:cstheme="minorBidi"/>
            <w:noProof/>
            <w:sz w:val="22"/>
            <w:szCs w:val="22"/>
          </w:rPr>
          <w:tab/>
        </w:r>
        <w:r w:rsidRPr="00F941EF">
          <w:rPr>
            <w:rStyle w:val="Hyperlink"/>
            <w:noProof/>
          </w:rPr>
          <w:t>Section 10.3.1, Title</w:t>
        </w:r>
        <w:r>
          <w:rPr>
            <w:noProof/>
            <w:webHidden/>
          </w:rPr>
          <w:tab/>
        </w:r>
        <w:r>
          <w:rPr>
            <w:noProof/>
            <w:webHidden/>
          </w:rPr>
          <w:fldChar w:fldCharType="begin"/>
        </w:r>
        <w:r>
          <w:rPr>
            <w:noProof/>
            <w:webHidden/>
          </w:rPr>
          <w:instrText xml:space="preserve"> PAGEREF _Toc79580412 \h </w:instrText>
        </w:r>
        <w:r>
          <w:rPr>
            <w:noProof/>
            <w:webHidden/>
          </w:rPr>
        </w:r>
        <w:r>
          <w:rPr>
            <w:noProof/>
            <w:webHidden/>
          </w:rPr>
          <w:fldChar w:fldCharType="separate"/>
        </w:r>
        <w:r>
          <w:rPr>
            <w:noProof/>
            <w:webHidden/>
          </w:rPr>
          <w:t>273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13" w:history="1">
        <w:r w:rsidRPr="00F941EF">
          <w:rPr>
            <w:rStyle w:val="Hyperlink"/>
            <w:noProof/>
          </w:rPr>
          <w:t>2.1.356</w:t>
        </w:r>
        <w:r>
          <w:rPr>
            <w:rFonts w:asciiTheme="minorHAnsi" w:eastAsiaTheme="minorEastAsia" w:hAnsiTheme="minorHAnsi" w:cstheme="minorBidi"/>
            <w:noProof/>
            <w:sz w:val="22"/>
            <w:szCs w:val="22"/>
          </w:rPr>
          <w:tab/>
        </w:r>
        <w:r w:rsidRPr="00F941EF">
          <w:rPr>
            <w:rStyle w:val="Hyperlink"/>
            <w:noProof/>
          </w:rPr>
          <w:t>Section 10.3.2, Subtitle</w:t>
        </w:r>
        <w:r>
          <w:rPr>
            <w:noProof/>
            <w:webHidden/>
          </w:rPr>
          <w:tab/>
        </w:r>
        <w:r>
          <w:rPr>
            <w:noProof/>
            <w:webHidden/>
          </w:rPr>
          <w:fldChar w:fldCharType="begin"/>
        </w:r>
        <w:r>
          <w:rPr>
            <w:noProof/>
            <w:webHidden/>
          </w:rPr>
          <w:instrText xml:space="preserve"> PAGEREF _Toc79580413 \h </w:instrText>
        </w:r>
        <w:r>
          <w:rPr>
            <w:noProof/>
            <w:webHidden/>
          </w:rPr>
        </w:r>
        <w:r>
          <w:rPr>
            <w:noProof/>
            <w:webHidden/>
          </w:rPr>
          <w:fldChar w:fldCharType="separate"/>
        </w:r>
        <w:r>
          <w:rPr>
            <w:noProof/>
            <w:webHidden/>
          </w:rPr>
          <w:t>273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14" w:history="1">
        <w:r w:rsidRPr="00F941EF">
          <w:rPr>
            <w:rStyle w:val="Hyperlink"/>
            <w:noProof/>
          </w:rPr>
          <w:t>2.1.357</w:t>
        </w:r>
        <w:r>
          <w:rPr>
            <w:rFonts w:asciiTheme="minorHAnsi" w:eastAsiaTheme="minorEastAsia" w:hAnsiTheme="minorHAnsi" w:cstheme="minorBidi"/>
            <w:noProof/>
            <w:sz w:val="22"/>
            <w:szCs w:val="22"/>
          </w:rPr>
          <w:tab/>
        </w:r>
        <w:r w:rsidRPr="00F941EF">
          <w:rPr>
            <w:rStyle w:val="Hyperlink"/>
            <w:noProof/>
          </w:rPr>
          <w:t>Section 10.3.3, Footer</w:t>
        </w:r>
        <w:r>
          <w:rPr>
            <w:noProof/>
            <w:webHidden/>
          </w:rPr>
          <w:tab/>
        </w:r>
        <w:r>
          <w:rPr>
            <w:noProof/>
            <w:webHidden/>
          </w:rPr>
          <w:fldChar w:fldCharType="begin"/>
        </w:r>
        <w:r>
          <w:rPr>
            <w:noProof/>
            <w:webHidden/>
          </w:rPr>
          <w:instrText xml:space="preserve"> PAGEREF _Toc79580414 \h </w:instrText>
        </w:r>
        <w:r>
          <w:rPr>
            <w:noProof/>
            <w:webHidden/>
          </w:rPr>
        </w:r>
        <w:r>
          <w:rPr>
            <w:noProof/>
            <w:webHidden/>
          </w:rPr>
          <w:fldChar w:fldCharType="separate"/>
        </w:r>
        <w:r>
          <w:rPr>
            <w:noProof/>
            <w:webHidden/>
          </w:rPr>
          <w:t>273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15" w:history="1">
        <w:r w:rsidRPr="00F941EF">
          <w:rPr>
            <w:rStyle w:val="Hyperlink"/>
            <w:noProof/>
          </w:rPr>
          <w:t>2.1.358</w:t>
        </w:r>
        <w:r>
          <w:rPr>
            <w:rFonts w:asciiTheme="minorHAnsi" w:eastAsiaTheme="minorEastAsia" w:hAnsiTheme="minorHAnsi" w:cstheme="minorBidi"/>
            <w:noProof/>
            <w:sz w:val="22"/>
            <w:szCs w:val="22"/>
          </w:rPr>
          <w:tab/>
        </w:r>
        <w:r w:rsidRPr="00F941EF">
          <w:rPr>
            <w:rStyle w:val="Hyperlink"/>
            <w:noProof/>
          </w:rPr>
          <w:t>Section 10.4, Legend</w:t>
        </w:r>
        <w:r>
          <w:rPr>
            <w:noProof/>
            <w:webHidden/>
          </w:rPr>
          <w:tab/>
        </w:r>
        <w:r>
          <w:rPr>
            <w:noProof/>
            <w:webHidden/>
          </w:rPr>
          <w:fldChar w:fldCharType="begin"/>
        </w:r>
        <w:r>
          <w:rPr>
            <w:noProof/>
            <w:webHidden/>
          </w:rPr>
          <w:instrText xml:space="preserve"> PAGEREF _Toc79580415 \h </w:instrText>
        </w:r>
        <w:r>
          <w:rPr>
            <w:noProof/>
            <w:webHidden/>
          </w:rPr>
        </w:r>
        <w:r>
          <w:rPr>
            <w:noProof/>
            <w:webHidden/>
          </w:rPr>
          <w:fldChar w:fldCharType="separate"/>
        </w:r>
        <w:r>
          <w:rPr>
            <w:noProof/>
            <w:webHidden/>
          </w:rPr>
          <w:t>273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16" w:history="1">
        <w:r w:rsidRPr="00F941EF">
          <w:rPr>
            <w:rStyle w:val="Hyperlink"/>
            <w:noProof/>
          </w:rPr>
          <w:t>2.1.359</w:t>
        </w:r>
        <w:r>
          <w:rPr>
            <w:rFonts w:asciiTheme="minorHAnsi" w:eastAsiaTheme="minorEastAsia" w:hAnsiTheme="minorHAnsi" w:cstheme="minorBidi"/>
            <w:noProof/>
            <w:sz w:val="22"/>
            <w:szCs w:val="22"/>
          </w:rPr>
          <w:tab/>
        </w:r>
        <w:r w:rsidRPr="00F941EF">
          <w:rPr>
            <w:rStyle w:val="Hyperlink"/>
            <w:noProof/>
          </w:rPr>
          <w:t>Section 10.5, Plot Area</w:t>
        </w:r>
        <w:r>
          <w:rPr>
            <w:noProof/>
            <w:webHidden/>
          </w:rPr>
          <w:tab/>
        </w:r>
        <w:r>
          <w:rPr>
            <w:noProof/>
            <w:webHidden/>
          </w:rPr>
          <w:fldChar w:fldCharType="begin"/>
        </w:r>
        <w:r>
          <w:rPr>
            <w:noProof/>
            <w:webHidden/>
          </w:rPr>
          <w:instrText xml:space="preserve"> PAGEREF _Toc79580416 \h </w:instrText>
        </w:r>
        <w:r>
          <w:rPr>
            <w:noProof/>
            <w:webHidden/>
          </w:rPr>
        </w:r>
        <w:r>
          <w:rPr>
            <w:noProof/>
            <w:webHidden/>
          </w:rPr>
          <w:fldChar w:fldCharType="separate"/>
        </w:r>
        <w:r>
          <w:rPr>
            <w:noProof/>
            <w:webHidden/>
          </w:rPr>
          <w:t>273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17" w:history="1">
        <w:r w:rsidRPr="00F941EF">
          <w:rPr>
            <w:rStyle w:val="Hyperlink"/>
            <w:noProof/>
          </w:rPr>
          <w:t>2.1.360</w:t>
        </w:r>
        <w:r>
          <w:rPr>
            <w:rFonts w:asciiTheme="minorHAnsi" w:eastAsiaTheme="minorEastAsia" w:hAnsiTheme="minorHAnsi" w:cstheme="minorBidi"/>
            <w:noProof/>
            <w:sz w:val="22"/>
            <w:szCs w:val="22"/>
          </w:rPr>
          <w:tab/>
        </w:r>
        <w:r w:rsidRPr="00F941EF">
          <w:rPr>
            <w:rStyle w:val="Hyperlink"/>
            <w:noProof/>
          </w:rPr>
          <w:t>Section 10.6, Wall</w:t>
        </w:r>
        <w:r>
          <w:rPr>
            <w:noProof/>
            <w:webHidden/>
          </w:rPr>
          <w:tab/>
        </w:r>
        <w:r>
          <w:rPr>
            <w:noProof/>
            <w:webHidden/>
          </w:rPr>
          <w:fldChar w:fldCharType="begin"/>
        </w:r>
        <w:r>
          <w:rPr>
            <w:noProof/>
            <w:webHidden/>
          </w:rPr>
          <w:instrText xml:space="preserve"> PAGEREF _Toc79580417 \h </w:instrText>
        </w:r>
        <w:r>
          <w:rPr>
            <w:noProof/>
            <w:webHidden/>
          </w:rPr>
        </w:r>
        <w:r>
          <w:rPr>
            <w:noProof/>
            <w:webHidden/>
          </w:rPr>
          <w:fldChar w:fldCharType="separate"/>
        </w:r>
        <w:r>
          <w:rPr>
            <w:noProof/>
            <w:webHidden/>
          </w:rPr>
          <w:t>273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18" w:history="1">
        <w:r w:rsidRPr="00F941EF">
          <w:rPr>
            <w:rStyle w:val="Hyperlink"/>
            <w:noProof/>
          </w:rPr>
          <w:t>2.1.361</w:t>
        </w:r>
        <w:r>
          <w:rPr>
            <w:rFonts w:asciiTheme="minorHAnsi" w:eastAsiaTheme="minorEastAsia" w:hAnsiTheme="minorHAnsi" w:cstheme="minorBidi"/>
            <w:noProof/>
            <w:sz w:val="22"/>
            <w:szCs w:val="22"/>
          </w:rPr>
          <w:tab/>
        </w:r>
        <w:r w:rsidRPr="00F941EF">
          <w:rPr>
            <w:rStyle w:val="Hyperlink"/>
            <w:noProof/>
          </w:rPr>
          <w:t>Section 10.7, Floor</w:t>
        </w:r>
        <w:r>
          <w:rPr>
            <w:noProof/>
            <w:webHidden/>
          </w:rPr>
          <w:tab/>
        </w:r>
        <w:r>
          <w:rPr>
            <w:noProof/>
            <w:webHidden/>
          </w:rPr>
          <w:fldChar w:fldCharType="begin"/>
        </w:r>
        <w:r>
          <w:rPr>
            <w:noProof/>
            <w:webHidden/>
          </w:rPr>
          <w:instrText xml:space="preserve"> PAGEREF _Toc79580418 \h </w:instrText>
        </w:r>
        <w:r>
          <w:rPr>
            <w:noProof/>
            <w:webHidden/>
          </w:rPr>
        </w:r>
        <w:r>
          <w:rPr>
            <w:noProof/>
            <w:webHidden/>
          </w:rPr>
          <w:fldChar w:fldCharType="separate"/>
        </w:r>
        <w:r>
          <w:rPr>
            <w:noProof/>
            <w:webHidden/>
          </w:rPr>
          <w:t>274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19" w:history="1">
        <w:r w:rsidRPr="00F941EF">
          <w:rPr>
            <w:rStyle w:val="Hyperlink"/>
            <w:noProof/>
          </w:rPr>
          <w:t>2.1.362</w:t>
        </w:r>
        <w:r>
          <w:rPr>
            <w:rFonts w:asciiTheme="minorHAnsi" w:eastAsiaTheme="minorEastAsia" w:hAnsiTheme="minorHAnsi" w:cstheme="minorBidi"/>
            <w:noProof/>
            <w:sz w:val="22"/>
            <w:szCs w:val="22"/>
          </w:rPr>
          <w:tab/>
        </w:r>
        <w:r w:rsidRPr="00F941EF">
          <w:rPr>
            <w:rStyle w:val="Hyperlink"/>
            <w:noProof/>
          </w:rPr>
          <w:t>Section 10.8, Axis</w:t>
        </w:r>
        <w:r>
          <w:rPr>
            <w:noProof/>
            <w:webHidden/>
          </w:rPr>
          <w:tab/>
        </w:r>
        <w:r>
          <w:rPr>
            <w:noProof/>
            <w:webHidden/>
          </w:rPr>
          <w:fldChar w:fldCharType="begin"/>
        </w:r>
        <w:r>
          <w:rPr>
            <w:noProof/>
            <w:webHidden/>
          </w:rPr>
          <w:instrText xml:space="preserve"> PAGEREF _Toc79580419 \h </w:instrText>
        </w:r>
        <w:r>
          <w:rPr>
            <w:noProof/>
            <w:webHidden/>
          </w:rPr>
        </w:r>
        <w:r>
          <w:rPr>
            <w:noProof/>
            <w:webHidden/>
          </w:rPr>
          <w:fldChar w:fldCharType="separate"/>
        </w:r>
        <w:r>
          <w:rPr>
            <w:noProof/>
            <w:webHidden/>
          </w:rPr>
          <w:t>274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20" w:history="1">
        <w:r w:rsidRPr="00F941EF">
          <w:rPr>
            <w:rStyle w:val="Hyperlink"/>
            <w:noProof/>
          </w:rPr>
          <w:t>2.1.363</w:t>
        </w:r>
        <w:r>
          <w:rPr>
            <w:rFonts w:asciiTheme="minorHAnsi" w:eastAsiaTheme="minorEastAsia" w:hAnsiTheme="minorHAnsi" w:cstheme="minorBidi"/>
            <w:noProof/>
            <w:sz w:val="22"/>
            <w:szCs w:val="22"/>
          </w:rPr>
          <w:tab/>
        </w:r>
        <w:r w:rsidRPr="00F941EF">
          <w:rPr>
            <w:rStyle w:val="Hyperlink"/>
            <w:noProof/>
          </w:rPr>
          <w:t>Section 10.8.1, Grid</w:t>
        </w:r>
        <w:r>
          <w:rPr>
            <w:noProof/>
            <w:webHidden/>
          </w:rPr>
          <w:tab/>
        </w:r>
        <w:r>
          <w:rPr>
            <w:noProof/>
            <w:webHidden/>
          </w:rPr>
          <w:fldChar w:fldCharType="begin"/>
        </w:r>
        <w:r>
          <w:rPr>
            <w:noProof/>
            <w:webHidden/>
          </w:rPr>
          <w:instrText xml:space="preserve"> PAGEREF _Toc79580420 \h </w:instrText>
        </w:r>
        <w:r>
          <w:rPr>
            <w:noProof/>
            <w:webHidden/>
          </w:rPr>
        </w:r>
        <w:r>
          <w:rPr>
            <w:noProof/>
            <w:webHidden/>
          </w:rPr>
          <w:fldChar w:fldCharType="separate"/>
        </w:r>
        <w:r>
          <w:rPr>
            <w:noProof/>
            <w:webHidden/>
          </w:rPr>
          <w:t>274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21" w:history="1">
        <w:r w:rsidRPr="00F941EF">
          <w:rPr>
            <w:rStyle w:val="Hyperlink"/>
            <w:noProof/>
          </w:rPr>
          <w:t>2.1.364</w:t>
        </w:r>
        <w:r>
          <w:rPr>
            <w:rFonts w:asciiTheme="minorHAnsi" w:eastAsiaTheme="minorEastAsia" w:hAnsiTheme="minorHAnsi" w:cstheme="minorBidi"/>
            <w:noProof/>
            <w:sz w:val="22"/>
            <w:szCs w:val="22"/>
          </w:rPr>
          <w:tab/>
        </w:r>
        <w:r w:rsidRPr="00F941EF">
          <w:rPr>
            <w:rStyle w:val="Hyperlink"/>
            <w:noProof/>
          </w:rPr>
          <w:t>Section 10.9, Series</w:t>
        </w:r>
        <w:r>
          <w:rPr>
            <w:noProof/>
            <w:webHidden/>
          </w:rPr>
          <w:tab/>
        </w:r>
        <w:r>
          <w:rPr>
            <w:noProof/>
            <w:webHidden/>
          </w:rPr>
          <w:fldChar w:fldCharType="begin"/>
        </w:r>
        <w:r>
          <w:rPr>
            <w:noProof/>
            <w:webHidden/>
          </w:rPr>
          <w:instrText xml:space="preserve"> PAGEREF _Toc79580421 \h </w:instrText>
        </w:r>
        <w:r>
          <w:rPr>
            <w:noProof/>
            <w:webHidden/>
          </w:rPr>
        </w:r>
        <w:r>
          <w:rPr>
            <w:noProof/>
            <w:webHidden/>
          </w:rPr>
          <w:fldChar w:fldCharType="separate"/>
        </w:r>
        <w:r>
          <w:rPr>
            <w:noProof/>
            <w:webHidden/>
          </w:rPr>
          <w:t>274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22" w:history="1">
        <w:r w:rsidRPr="00F941EF">
          <w:rPr>
            <w:rStyle w:val="Hyperlink"/>
            <w:noProof/>
          </w:rPr>
          <w:t>2.1.365</w:t>
        </w:r>
        <w:r>
          <w:rPr>
            <w:rFonts w:asciiTheme="minorHAnsi" w:eastAsiaTheme="minorEastAsia" w:hAnsiTheme="minorHAnsi" w:cstheme="minorBidi"/>
            <w:noProof/>
            <w:sz w:val="22"/>
            <w:szCs w:val="22"/>
          </w:rPr>
          <w:tab/>
        </w:r>
        <w:r w:rsidRPr="00F941EF">
          <w:rPr>
            <w:rStyle w:val="Hyperlink"/>
            <w:noProof/>
          </w:rPr>
          <w:t>Section 10.9.1, Domain</w:t>
        </w:r>
        <w:r>
          <w:rPr>
            <w:noProof/>
            <w:webHidden/>
          </w:rPr>
          <w:tab/>
        </w:r>
        <w:r>
          <w:rPr>
            <w:noProof/>
            <w:webHidden/>
          </w:rPr>
          <w:fldChar w:fldCharType="begin"/>
        </w:r>
        <w:r>
          <w:rPr>
            <w:noProof/>
            <w:webHidden/>
          </w:rPr>
          <w:instrText xml:space="preserve"> PAGEREF _Toc79580422 \h </w:instrText>
        </w:r>
        <w:r>
          <w:rPr>
            <w:noProof/>
            <w:webHidden/>
          </w:rPr>
        </w:r>
        <w:r>
          <w:rPr>
            <w:noProof/>
            <w:webHidden/>
          </w:rPr>
          <w:fldChar w:fldCharType="separate"/>
        </w:r>
        <w:r>
          <w:rPr>
            <w:noProof/>
            <w:webHidden/>
          </w:rPr>
          <w:t>274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23" w:history="1">
        <w:r w:rsidRPr="00F941EF">
          <w:rPr>
            <w:rStyle w:val="Hyperlink"/>
            <w:noProof/>
          </w:rPr>
          <w:t>2.1.366</w:t>
        </w:r>
        <w:r>
          <w:rPr>
            <w:rFonts w:asciiTheme="minorHAnsi" w:eastAsiaTheme="minorEastAsia" w:hAnsiTheme="minorHAnsi" w:cstheme="minorBidi"/>
            <w:noProof/>
            <w:sz w:val="22"/>
            <w:szCs w:val="22"/>
          </w:rPr>
          <w:tab/>
        </w:r>
        <w:r w:rsidRPr="00F941EF">
          <w:rPr>
            <w:rStyle w:val="Hyperlink"/>
            <w:noProof/>
          </w:rPr>
          <w:t>Section 10.10, Categories</w:t>
        </w:r>
        <w:r>
          <w:rPr>
            <w:noProof/>
            <w:webHidden/>
          </w:rPr>
          <w:tab/>
        </w:r>
        <w:r>
          <w:rPr>
            <w:noProof/>
            <w:webHidden/>
          </w:rPr>
          <w:fldChar w:fldCharType="begin"/>
        </w:r>
        <w:r>
          <w:rPr>
            <w:noProof/>
            <w:webHidden/>
          </w:rPr>
          <w:instrText xml:space="preserve"> PAGEREF _Toc79580423 \h </w:instrText>
        </w:r>
        <w:r>
          <w:rPr>
            <w:noProof/>
            <w:webHidden/>
          </w:rPr>
        </w:r>
        <w:r>
          <w:rPr>
            <w:noProof/>
            <w:webHidden/>
          </w:rPr>
          <w:fldChar w:fldCharType="separate"/>
        </w:r>
        <w:r>
          <w:rPr>
            <w:noProof/>
            <w:webHidden/>
          </w:rPr>
          <w:t>275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24" w:history="1">
        <w:r w:rsidRPr="00F941EF">
          <w:rPr>
            <w:rStyle w:val="Hyperlink"/>
            <w:noProof/>
          </w:rPr>
          <w:t>2.1.367</w:t>
        </w:r>
        <w:r>
          <w:rPr>
            <w:rFonts w:asciiTheme="minorHAnsi" w:eastAsiaTheme="minorEastAsia" w:hAnsiTheme="minorHAnsi" w:cstheme="minorBidi"/>
            <w:noProof/>
            <w:sz w:val="22"/>
            <w:szCs w:val="22"/>
          </w:rPr>
          <w:tab/>
        </w:r>
        <w:r w:rsidRPr="00F941EF">
          <w:rPr>
            <w:rStyle w:val="Hyperlink"/>
            <w:noProof/>
          </w:rPr>
          <w:t>Section 10.11, Data Point</w:t>
        </w:r>
        <w:r>
          <w:rPr>
            <w:noProof/>
            <w:webHidden/>
          </w:rPr>
          <w:tab/>
        </w:r>
        <w:r>
          <w:rPr>
            <w:noProof/>
            <w:webHidden/>
          </w:rPr>
          <w:fldChar w:fldCharType="begin"/>
        </w:r>
        <w:r>
          <w:rPr>
            <w:noProof/>
            <w:webHidden/>
          </w:rPr>
          <w:instrText xml:space="preserve"> PAGEREF _Toc79580424 \h </w:instrText>
        </w:r>
        <w:r>
          <w:rPr>
            <w:noProof/>
            <w:webHidden/>
          </w:rPr>
        </w:r>
        <w:r>
          <w:rPr>
            <w:noProof/>
            <w:webHidden/>
          </w:rPr>
          <w:fldChar w:fldCharType="separate"/>
        </w:r>
        <w:r>
          <w:rPr>
            <w:noProof/>
            <w:webHidden/>
          </w:rPr>
          <w:t>275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25" w:history="1">
        <w:r w:rsidRPr="00F941EF">
          <w:rPr>
            <w:rStyle w:val="Hyperlink"/>
            <w:noProof/>
          </w:rPr>
          <w:t>2.1.368</w:t>
        </w:r>
        <w:r>
          <w:rPr>
            <w:rFonts w:asciiTheme="minorHAnsi" w:eastAsiaTheme="minorEastAsia" w:hAnsiTheme="minorHAnsi" w:cstheme="minorBidi"/>
            <w:noProof/>
            <w:sz w:val="22"/>
            <w:szCs w:val="22"/>
          </w:rPr>
          <w:tab/>
        </w:r>
        <w:r w:rsidRPr="00F941EF">
          <w:rPr>
            <w:rStyle w:val="Hyperlink"/>
            <w:noProof/>
          </w:rPr>
          <w:t>Section 10.12, Mean Value</w:t>
        </w:r>
        <w:r>
          <w:rPr>
            <w:noProof/>
            <w:webHidden/>
          </w:rPr>
          <w:tab/>
        </w:r>
        <w:r>
          <w:rPr>
            <w:noProof/>
            <w:webHidden/>
          </w:rPr>
          <w:fldChar w:fldCharType="begin"/>
        </w:r>
        <w:r>
          <w:rPr>
            <w:noProof/>
            <w:webHidden/>
          </w:rPr>
          <w:instrText xml:space="preserve"> PAGEREF _Toc79580425 \h </w:instrText>
        </w:r>
        <w:r>
          <w:rPr>
            <w:noProof/>
            <w:webHidden/>
          </w:rPr>
        </w:r>
        <w:r>
          <w:rPr>
            <w:noProof/>
            <w:webHidden/>
          </w:rPr>
          <w:fldChar w:fldCharType="separate"/>
        </w:r>
        <w:r>
          <w:rPr>
            <w:noProof/>
            <w:webHidden/>
          </w:rPr>
          <w:t>275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26" w:history="1">
        <w:r w:rsidRPr="00F941EF">
          <w:rPr>
            <w:rStyle w:val="Hyperlink"/>
            <w:noProof/>
          </w:rPr>
          <w:t>2.1.369</w:t>
        </w:r>
        <w:r>
          <w:rPr>
            <w:rFonts w:asciiTheme="minorHAnsi" w:eastAsiaTheme="minorEastAsia" w:hAnsiTheme="minorHAnsi" w:cstheme="minorBidi"/>
            <w:noProof/>
            <w:sz w:val="22"/>
            <w:szCs w:val="22"/>
          </w:rPr>
          <w:tab/>
        </w:r>
        <w:r w:rsidRPr="00F941EF">
          <w:rPr>
            <w:rStyle w:val="Hyperlink"/>
            <w:noProof/>
          </w:rPr>
          <w:t>Section 10.13, Error Indicator</w:t>
        </w:r>
        <w:r>
          <w:rPr>
            <w:noProof/>
            <w:webHidden/>
          </w:rPr>
          <w:tab/>
        </w:r>
        <w:r>
          <w:rPr>
            <w:noProof/>
            <w:webHidden/>
          </w:rPr>
          <w:fldChar w:fldCharType="begin"/>
        </w:r>
        <w:r>
          <w:rPr>
            <w:noProof/>
            <w:webHidden/>
          </w:rPr>
          <w:instrText xml:space="preserve"> PAGEREF _Toc79580426 \h </w:instrText>
        </w:r>
        <w:r>
          <w:rPr>
            <w:noProof/>
            <w:webHidden/>
          </w:rPr>
        </w:r>
        <w:r>
          <w:rPr>
            <w:noProof/>
            <w:webHidden/>
          </w:rPr>
          <w:fldChar w:fldCharType="separate"/>
        </w:r>
        <w:r>
          <w:rPr>
            <w:noProof/>
            <w:webHidden/>
          </w:rPr>
          <w:t>275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27" w:history="1">
        <w:r w:rsidRPr="00F941EF">
          <w:rPr>
            <w:rStyle w:val="Hyperlink"/>
            <w:noProof/>
          </w:rPr>
          <w:t>2.1.370</w:t>
        </w:r>
        <w:r>
          <w:rPr>
            <w:rFonts w:asciiTheme="minorHAnsi" w:eastAsiaTheme="minorEastAsia" w:hAnsiTheme="minorHAnsi" w:cstheme="minorBidi"/>
            <w:noProof/>
            <w:sz w:val="22"/>
            <w:szCs w:val="22"/>
          </w:rPr>
          <w:tab/>
        </w:r>
        <w:r w:rsidRPr="00F941EF">
          <w:rPr>
            <w:rStyle w:val="Hyperlink"/>
            <w:noProof/>
          </w:rPr>
          <w:t>Section 10.14, Regression Curves</w:t>
        </w:r>
        <w:r>
          <w:rPr>
            <w:noProof/>
            <w:webHidden/>
          </w:rPr>
          <w:tab/>
        </w:r>
        <w:r>
          <w:rPr>
            <w:noProof/>
            <w:webHidden/>
          </w:rPr>
          <w:fldChar w:fldCharType="begin"/>
        </w:r>
        <w:r>
          <w:rPr>
            <w:noProof/>
            <w:webHidden/>
          </w:rPr>
          <w:instrText xml:space="preserve"> PAGEREF _Toc79580427 \h </w:instrText>
        </w:r>
        <w:r>
          <w:rPr>
            <w:noProof/>
            <w:webHidden/>
          </w:rPr>
        </w:r>
        <w:r>
          <w:rPr>
            <w:noProof/>
            <w:webHidden/>
          </w:rPr>
          <w:fldChar w:fldCharType="separate"/>
        </w:r>
        <w:r>
          <w:rPr>
            <w:noProof/>
            <w:webHidden/>
          </w:rPr>
          <w:t>275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28" w:history="1">
        <w:r w:rsidRPr="00F941EF">
          <w:rPr>
            <w:rStyle w:val="Hyperlink"/>
            <w:noProof/>
          </w:rPr>
          <w:t>2.1.371</w:t>
        </w:r>
        <w:r>
          <w:rPr>
            <w:rFonts w:asciiTheme="minorHAnsi" w:eastAsiaTheme="minorEastAsia" w:hAnsiTheme="minorHAnsi" w:cstheme="minorBidi"/>
            <w:noProof/>
            <w:sz w:val="22"/>
            <w:szCs w:val="22"/>
          </w:rPr>
          <w:tab/>
        </w:r>
        <w:r w:rsidRPr="00F941EF">
          <w:rPr>
            <w:rStyle w:val="Hyperlink"/>
            <w:noProof/>
          </w:rPr>
          <w:t>Section 10.14.1, Stock Chart Markers</w:t>
        </w:r>
        <w:r>
          <w:rPr>
            <w:noProof/>
            <w:webHidden/>
          </w:rPr>
          <w:tab/>
        </w:r>
        <w:r>
          <w:rPr>
            <w:noProof/>
            <w:webHidden/>
          </w:rPr>
          <w:fldChar w:fldCharType="begin"/>
        </w:r>
        <w:r>
          <w:rPr>
            <w:noProof/>
            <w:webHidden/>
          </w:rPr>
          <w:instrText xml:space="preserve"> PAGEREF _Toc79580428 \h </w:instrText>
        </w:r>
        <w:r>
          <w:rPr>
            <w:noProof/>
            <w:webHidden/>
          </w:rPr>
        </w:r>
        <w:r>
          <w:rPr>
            <w:noProof/>
            <w:webHidden/>
          </w:rPr>
          <w:fldChar w:fldCharType="separate"/>
        </w:r>
        <w:r>
          <w:rPr>
            <w:noProof/>
            <w:webHidden/>
          </w:rPr>
          <w:t>276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29" w:history="1">
        <w:r w:rsidRPr="00F941EF">
          <w:rPr>
            <w:rStyle w:val="Hyperlink"/>
            <w:noProof/>
          </w:rPr>
          <w:t>2.1.372</w:t>
        </w:r>
        <w:r>
          <w:rPr>
            <w:rFonts w:asciiTheme="minorHAnsi" w:eastAsiaTheme="minorEastAsia" w:hAnsiTheme="minorHAnsi" w:cstheme="minorBidi"/>
            <w:noProof/>
            <w:sz w:val="22"/>
            <w:szCs w:val="22"/>
          </w:rPr>
          <w:tab/>
        </w:r>
        <w:r w:rsidRPr="00F941EF">
          <w:rPr>
            <w:rStyle w:val="Hyperlink"/>
            <w:noProof/>
          </w:rPr>
          <w:t>Section 11, Form Content</w:t>
        </w:r>
        <w:r>
          <w:rPr>
            <w:noProof/>
            <w:webHidden/>
          </w:rPr>
          <w:tab/>
        </w:r>
        <w:r>
          <w:rPr>
            <w:noProof/>
            <w:webHidden/>
          </w:rPr>
          <w:fldChar w:fldCharType="begin"/>
        </w:r>
        <w:r>
          <w:rPr>
            <w:noProof/>
            <w:webHidden/>
          </w:rPr>
          <w:instrText xml:space="preserve"> PAGEREF _Toc79580429 \h </w:instrText>
        </w:r>
        <w:r>
          <w:rPr>
            <w:noProof/>
            <w:webHidden/>
          </w:rPr>
        </w:r>
        <w:r>
          <w:rPr>
            <w:noProof/>
            <w:webHidden/>
          </w:rPr>
          <w:fldChar w:fldCharType="separate"/>
        </w:r>
        <w:r>
          <w:rPr>
            <w:noProof/>
            <w:webHidden/>
          </w:rPr>
          <w:t>276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30" w:history="1">
        <w:r w:rsidRPr="00F941EF">
          <w:rPr>
            <w:rStyle w:val="Hyperlink"/>
            <w:noProof/>
          </w:rPr>
          <w:t>2.1.373</w:t>
        </w:r>
        <w:r>
          <w:rPr>
            <w:rFonts w:asciiTheme="minorHAnsi" w:eastAsiaTheme="minorEastAsia" w:hAnsiTheme="minorHAnsi" w:cstheme="minorBidi"/>
            <w:noProof/>
            <w:sz w:val="22"/>
            <w:szCs w:val="22"/>
          </w:rPr>
          <w:tab/>
        </w:r>
        <w:r w:rsidRPr="00F941EF">
          <w:rPr>
            <w:rStyle w:val="Hyperlink"/>
            <w:noProof/>
          </w:rPr>
          <w:t>Section 11.1, Form</w:t>
        </w:r>
        <w:r>
          <w:rPr>
            <w:noProof/>
            <w:webHidden/>
          </w:rPr>
          <w:tab/>
        </w:r>
        <w:r>
          <w:rPr>
            <w:noProof/>
            <w:webHidden/>
          </w:rPr>
          <w:fldChar w:fldCharType="begin"/>
        </w:r>
        <w:r>
          <w:rPr>
            <w:noProof/>
            <w:webHidden/>
          </w:rPr>
          <w:instrText xml:space="preserve"> PAGEREF _Toc79580430 \h </w:instrText>
        </w:r>
        <w:r>
          <w:rPr>
            <w:noProof/>
            <w:webHidden/>
          </w:rPr>
        </w:r>
        <w:r>
          <w:rPr>
            <w:noProof/>
            <w:webHidden/>
          </w:rPr>
          <w:fldChar w:fldCharType="separate"/>
        </w:r>
        <w:r>
          <w:rPr>
            <w:noProof/>
            <w:webHidden/>
          </w:rPr>
          <w:t>277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31" w:history="1">
        <w:r w:rsidRPr="00F941EF">
          <w:rPr>
            <w:rStyle w:val="Hyperlink"/>
            <w:noProof/>
          </w:rPr>
          <w:t>2.1.374</w:t>
        </w:r>
        <w:r>
          <w:rPr>
            <w:rFonts w:asciiTheme="minorHAnsi" w:eastAsiaTheme="minorEastAsia" w:hAnsiTheme="minorHAnsi" w:cstheme="minorBidi"/>
            <w:noProof/>
            <w:sz w:val="22"/>
            <w:szCs w:val="22"/>
          </w:rPr>
          <w:tab/>
        </w:r>
        <w:r w:rsidRPr="00F941EF">
          <w:rPr>
            <w:rStyle w:val="Hyperlink"/>
            <w:noProof/>
          </w:rPr>
          <w:t>Section 11.1.1, Action</w:t>
        </w:r>
        <w:r>
          <w:rPr>
            <w:noProof/>
            <w:webHidden/>
          </w:rPr>
          <w:tab/>
        </w:r>
        <w:r>
          <w:rPr>
            <w:noProof/>
            <w:webHidden/>
          </w:rPr>
          <w:fldChar w:fldCharType="begin"/>
        </w:r>
        <w:r>
          <w:rPr>
            <w:noProof/>
            <w:webHidden/>
          </w:rPr>
          <w:instrText xml:space="preserve"> PAGEREF _Toc79580431 \h </w:instrText>
        </w:r>
        <w:r>
          <w:rPr>
            <w:noProof/>
            <w:webHidden/>
          </w:rPr>
        </w:r>
        <w:r>
          <w:rPr>
            <w:noProof/>
            <w:webHidden/>
          </w:rPr>
          <w:fldChar w:fldCharType="separate"/>
        </w:r>
        <w:r>
          <w:rPr>
            <w:noProof/>
            <w:webHidden/>
          </w:rPr>
          <w:t>277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32" w:history="1">
        <w:r w:rsidRPr="00F941EF">
          <w:rPr>
            <w:rStyle w:val="Hyperlink"/>
            <w:noProof/>
          </w:rPr>
          <w:t>2.1.375</w:t>
        </w:r>
        <w:r>
          <w:rPr>
            <w:rFonts w:asciiTheme="minorHAnsi" w:eastAsiaTheme="minorEastAsia" w:hAnsiTheme="minorHAnsi" w:cstheme="minorBidi"/>
            <w:noProof/>
            <w:sz w:val="22"/>
            <w:szCs w:val="22"/>
          </w:rPr>
          <w:tab/>
        </w:r>
        <w:r w:rsidRPr="00F941EF">
          <w:rPr>
            <w:rStyle w:val="Hyperlink"/>
            <w:noProof/>
          </w:rPr>
          <w:t>Section 11.1.2, Target Frame</w:t>
        </w:r>
        <w:r>
          <w:rPr>
            <w:noProof/>
            <w:webHidden/>
          </w:rPr>
          <w:tab/>
        </w:r>
        <w:r>
          <w:rPr>
            <w:noProof/>
            <w:webHidden/>
          </w:rPr>
          <w:fldChar w:fldCharType="begin"/>
        </w:r>
        <w:r>
          <w:rPr>
            <w:noProof/>
            <w:webHidden/>
          </w:rPr>
          <w:instrText xml:space="preserve"> PAGEREF _Toc79580432 \h </w:instrText>
        </w:r>
        <w:r>
          <w:rPr>
            <w:noProof/>
            <w:webHidden/>
          </w:rPr>
        </w:r>
        <w:r>
          <w:rPr>
            <w:noProof/>
            <w:webHidden/>
          </w:rPr>
          <w:fldChar w:fldCharType="separate"/>
        </w:r>
        <w:r>
          <w:rPr>
            <w:noProof/>
            <w:webHidden/>
          </w:rPr>
          <w:t>277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33" w:history="1">
        <w:r w:rsidRPr="00F941EF">
          <w:rPr>
            <w:rStyle w:val="Hyperlink"/>
            <w:noProof/>
          </w:rPr>
          <w:t>2.1.376</w:t>
        </w:r>
        <w:r>
          <w:rPr>
            <w:rFonts w:asciiTheme="minorHAnsi" w:eastAsiaTheme="minorEastAsia" w:hAnsiTheme="minorHAnsi" w:cstheme="minorBidi"/>
            <w:noProof/>
            <w:sz w:val="22"/>
            <w:szCs w:val="22"/>
          </w:rPr>
          <w:tab/>
        </w:r>
        <w:r w:rsidRPr="00F941EF">
          <w:rPr>
            <w:rStyle w:val="Hyperlink"/>
            <w:noProof/>
          </w:rPr>
          <w:t>Section 11.1.3, Method</w:t>
        </w:r>
        <w:r>
          <w:rPr>
            <w:noProof/>
            <w:webHidden/>
          </w:rPr>
          <w:tab/>
        </w:r>
        <w:r>
          <w:rPr>
            <w:noProof/>
            <w:webHidden/>
          </w:rPr>
          <w:fldChar w:fldCharType="begin"/>
        </w:r>
        <w:r>
          <w:rPr>
            <w:noProof/>
            <w:webHidden/>
          </w:rPr>
          <w:instrText xml:space="preserve"> PAGEREF _Toc79580433 \h </w:instrText>
        </w:r>
        <w:r>
          <w:rPr>
            <w:noProof/>
            <w:webHidden/>
          </w:rPr>
        </w:r>
        <w:r>
          <w:rPr>
            <w:noProof/>
            <w:webHidden/>
          </w:rPr>
          <w:fldChar w:fldCharType="separate"/>
        </w:r>
        <w:r>
          <w:rPr>
            <w:noProof/>
            <w:webHidden/>
          </w:rPr>
          <w:t>277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34" w:history="1">
        <w:r w:rsidRPr="00F941EF">
          <w:rPr>
            <w:rStyle w:val="Hyperlink"/>
            <w:noProof/>
          </w:rPr>
          <w:t>2.1.377</w:t>
        </w:r>
        <w:r>
          <w:rPr>
            <w:rFonts w:asciiTheme="minorHAnsi" w:eastAsiaTheme="minorEastAsia" w:hAnsiTheme="minorHAnsi" w:cstheme="minorBidi"/>
            <w:noProof/>
            <w:sz w:val="22"/>
            <w:szCs w:val="22"/>
          </w:rPr>
          <w:tab/>
        </w:r>
        <w:r w:rsidRPr="00F941EF">
          <w:rPr>
            <w:rStyle w:val="Hyperlink"/>
            <w:noProof/>
          </w:rPr>
          <w:t>Section 11.1.4, Encoding Type</w:t>
        </w:r>
        <w:r>
          <w:rPr>
            <w:noProof/>
            <w:webHidden/>
          </w:rPr>
          <w:tab/>
        </w:r>
        <w:r>
          <w:rPr>
            <w:noProof/>
            <w:webHidden/>
          </w:rPr>
          <w:fldChar w:fldCharType="begin"/>
        </w:r>
        <w:r>
          <w:rPr>
            <w:noProof/>
            <w:webHidden/>
          </w:rPr>
          <w:instrText xml:space="preserve"> PAGEREF _Toc79580434 \h </w:instrText>
        </w:r>
        <w:r>
          <w:rPr>
            <w:noProof/>
            <w:webHidden/>
          </w:rPr>
        </w:r>
        <w:r>
          <w:rPr>
            <w:noProof/>
            <w:webHidden/>
          </w:rPr>
          <w:fldChar w:fldCharType="separate"/>
        </w:r>
        <w:r>
          <w:rPr>
            <w:noProof/>
            <w:webHidden/>
          </w:rPr>
          <w:t>277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35" w:history="1">
        <w:r w:rsidRPr="00F941EF">
          <w:rPr>
            <w:rStyle w:val="Hyperlink"/>
            <w:noProof/>
          </w:rPr>
          <w:t>2.1.378</w:t>
        </w:r>
        <w:r>
          <w:rPr>
            <w:rFonts w:asciiTheme="minorHAnsi" w:eastAsiaTheme="minorEastAsia" w:hAnsiTheme="minorHAnsi" w:cstheme="minorBidi"/>
            <w:noProof/>
            <w:sz w:val="22"/>
            <w:szCs w:val="22"/>
          </w:rPr>
          <w:tab/>
        </w:r>
        <w:r w:rsidRPr="00F941EF">
          <w:rPr>
            <w:rStyle w:val="Hyperlink"/>
            <w:noProof/>
          </w:rPr>
          <w:t>Section 11.1.5, Allow Deletes</w:t>
        </w:r>
        <w:r>
          <w:rPr>
            <w:noProof/>
            <w:webHidden/>
          </w:rPr>
          <w:tab/>
        </w:r>
        <w:r>
          <w:rPr>
            <w:noProof/>
            <w:webHidden/>
          </w:rPr>
          <w:fldChar w:fldCharType="begin"/>
        </w:r>
        <w:r>
          <w:rPr>
            <w:noProof/>
            <w:webHidden/>
          </w:rPr>
          <w:instrText xml:space="preserve"> PAGEREF _Toc79580435 \h </w:instrText>
        </w:r>
        <w:r>
          <w:rPr>
            <w:noProof/>
            <w:webHidden/>
          </w:rPr>
        </w:r>
        <w:r>
          <w:rPr>
            <w:noProof/>
            <w:webHidden/>
          </w:rPr>
          <w:fldChar w:fldCharType="separate"/>
        </w:r>
        <w:r>
          <w:rPr>
            <w:noProof/>
            <w:webHidden/>
          </w:rPr>
          <w:t>278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36" w:history="1">
        <w:r w:rsidRPr="00F941EF">
          <w:rPr>
            <w:rStyle w:val="Hyperlink"/>
            <w:noProof/>
          </w:rPr>
          <w:t>2.1.379</w:t>
        </w:r>
        <w:r>
          <w:rPr>
            <w:rFonts w:asciiTheme="minorHAnsi" w:eastAsiaTheme="minorEastAsia" w:hAnsiTheme="minorHAnsi" w:cstheme="minorBidi"/>
            <w:noProof/>
            <w:sz w:val="22"/>
            <w:szCs w:val="22"/>
          </w:rPr>
          <w:tab/>
        </w:r>
        <w:r w:rsidRPr="00F941EF">
          <w:rPr>
            <w:rStyle w:val="Hyperlink"/>
            <w:noProof/>
          </w:rPr>
          <w:t>Section 11.1.6, Allow Inserts</w:t>
        </w:r>
        <w:r>
          <w:rPr>
            <w:noProof/>
            <w:webHidden/>
          </w:rPr>
          <w:tab/>
        </w:r>
        <w:r>
          <w:rPr>
            <w:noProof/>
            <w:webHidden/>
          </w:rPr>
          <w:fldChar w:fldCharType="begin"/>
        </w:r>
        <w:r>
          <w:rPr>
            <w:noProof/>
            <w:webHidden/>
          </w:rPr>
          <w:instrText xml:space="preserve"> PAGEREF _Toc79580436 \h </w:instrText>
        </w:r>
        <w:r>
          <w:rPr>
            <w:noProof/>
            <w:webHidden/>
          </w:rPr>
        </w:r>
        <w:r>
          <w:rPr>
            <w:noProof/>
            <w:webHidden/>
          </w:rPr>
          <w:fldChar w:fldCharType="separate"/>
        </w:r>
        <w:r>
          <w:rPr>
            <w:noProof/>
            <w:webHidden/>
          </w:rPr>
          <w:t>278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37" w:history="1">
        <w:r w:rsidRPr="00F941EF">
          <w:rPr>
            <w:rStyle w:val="Hyperlink"/>
            <w:noProof/>
          </w:rPr>
          <w:t>2.1.380</w:t>
        </w:r>
        <w:r>
          <w:rPr>
            <w:rFonts w:asciiTheme="minorHAnsi" w:eastAsiaTheme="minorEastAsia" w:hAnsiTheme="minorHAnsi" w:cstheme="minorBidi"/>
            <w:noProof/>
            <w:sz w:val="22"/>
            <w:szCs w:val="22"/>
          </w:rPr>
          <w:tab/>
        </w:r>
        <w:r w:rsidRPr="00F941EF">
          <w:rPr>
            <w:rStyle w:val="Hyperlink"/>
            <w:noProof/>
          </w:rPr>
          <w:t>Section 11.1.7, Allow Updates</w:t>
        </w:r>
        <w:r>
          <w:rPr>
            <w:noProof/>
            <w:webHidden/>
          </w:rPr>
          <w:tab/>
        </w:r>
        <w:r>
          <w:rPr>
            <w:noProof/>
            <w:webHidden/>
          </w:rPr>
          <w:fldChar w:fldCharType="begin"/>
        </w:r>
        <w:r>
          <w:rPr>
            <w:noProof/>
            <w:webHidden/>
          </w:rPr>
          <w:instrText xml:space="preserve"> PAGEREF _Toc79580437 \h </w:instrText>
        </w:r>
        <w:r>
          <w:rPr>
            <w:noProof/>
            <w:webHidden/>
          </w:rPr>
        </w:r>
        <w:r>
          <w:rPr>
            <w:noProof/>
            <w:webHidden/>
          </w:rPr>
          <w:fldChar w:fldCharType="separate"/>
        </w:r>
        <w:r>
          <w:rPr>
            <w:noProof/>
            <w:webHidden/>
          </w:rPr>
          <w:t>278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38" w:history="1">
        <w:r w:rsidRPr="00F941EF">
          <w:rPr>
            <w:rStyle w:val="Hyperlink"/>
            <w:noProof/>
          </w:rPr>
          <w:t>2.1.381</w:t>
        </w:r>
        <w:r>
          <w:rPr>
            <w:rFonts w:asciiTheme="minorHAnsi" w:eastAsiaTheme="minorEastAsia" w:hAnsiTheme="minorHAnsi" w:cstheme="minorBidi"/>
            <w:noProof/>
            <w:sz w:val="22"/>
            <w:szCs w:val="22"/>
          </w:rPr>
          <w:tab/>
        </w:r>
        <w:r w:rsidRPr="00F941EF">
          <w:rPr>
            <w:rStyle w:val="Hyperlink"/>
            <w:noProof/>
          </w:rPr>
          <w:t>Section 11.1.8, Apply Filter</w:t>
        </w:r>
        <w:r>
          <w:rPr>
            <w:noProof/>
            <w:webHidden/>
          </w:rPr>
          <w:tab/>
        </w:r>
        <w:r>
          <w:rPr>
            <w:noProof/>
            <w:webHidden/>
          </w:rPr>
          <w:fldChar w:fldCharType="begin"/>
        </w:r>
        <w:r>
          <w:rPr>
            <w:noProof/>
            <w:webHidden/>
          </w:rPr>
          <w:instrText xml:space="preserve"> PAGEREF _Toc79580438 \h </w:instrText>
        </w:r>
        <w:r>
          <w:rPr>
            <w:noProof/>
            <w:webHidden/>
          </w:rPr>
        </w:r>
        <w:r>
          <w:rPr>
            <w:noProof/>
            <w:webHidden/>
          </w:rPr>
          <w:fldChar w:fldCharType="separate"/>
        </w:r>
        <w:r>
          <w:rPr>
            <w:noProof/>
            <w:webHidden/>
          </w:rPr>
          <w:t>278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39" w:history="1">
        <w:r w:rsidRPr="00F941EF">
          <w:rPr>
            <w:rStyle w:val="Hyperlink"/>
            <w:noProof/>
          </w:rPr>
          <w:t>2.1.382</w:t>
        </w:r>
        <w:r>
          <w:rPr>
            <w:rFonts w:asciiTheme="minorHAnsi" w:eastAsiaTheme="minorEastAsia" w:hAnsiTheme="minorHAnsi" w:cstheme="minorBidi"/>
            <w:noProof/>
            <w:sz w:val="22"/>
            <w:szCs w:val="22"/>
          </w:rPr>
          <w:tab/>
        </w:r>
        <w:r w:rsidRPr="00F941EF">
          <w:rPr>
            <w:rStyle w:val="Hyperlink"/>
            <w:noProof/>
          </w:rPr>
          <w:t>Section 11.1.9, Command Type</w:t>
        </w:r>
        <w:r>
          <w:rPr>
            <w:noProof/>
            <w:webHidden/>
          </w:rPr>
          <w:tab/>
        </w:r>
        <w:r>
          <w:rPr>
            <w:noProof/>
            <w:webHidden/>
          </w:rPr>
          <w:fldChar w:fldCharType="begin"/>
        </w:r>
        <w:r>
          <w:rPr>
            <w:noProof/>
            <w:webHidden/>
          </w:rPr>
          <w:instrText xml:space="preserve"> PAGEREF _Toc79580439 \h </w:instrText>
        </w:r>
        <w:r>
          <w:rPr>
            <w:noProof/>
            <w:webHidden/>
          </w:rPr>
        </w:r>
        <w:r>
          <w:rPr>
            <w:noProof/>
            <w:webHidden/>
          </w:rPr>
          <w:fldChar w:fldCharType="separate"/>
        </w:r>
        <w:r>
          <w:rPr>
            <w:noProof/>
            <w:webHidden/>
          </w:rPr>
          <w:t>278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40" w:history="1">
        <w:r w:rsidRPr="00F941EF">
          <w:rPr>
            <w:rStyle w:val="Hyperlink"/>
            <w:noProof/>
          </w:rPr>
          <w:t>2.1.383</w:t>
        </w:r>
        <w:r>
          <w:rPr>
            <w:rFonts w:asciiTheme="minorHAnsi" w:eastAsiaTheme="minorEastAsia" w:hAnsiTheme="minorHAnsi" w:cstheme="minorBidi"/>
            <w:noProof/>
            <w:sz w:val="22"/>
            <w:szCs w:val="22"/>
          </w:rPr>
          <w:tab/>
        </w:r>
        <w:r w:rsidRPr="00F941EF">
          <w:rPr>
            <w:rStyle w:val="Hyperlink"/>
            <w:noProof/>
          </w:rPr>
          <w:t>Section 11.1.10, Command</w:t>
        </w:r>
        <w:r>
          <w:rPr>
            <w:noProof/>
            <w:webHidden/>
          </w:rPr>
          <w:tab/>
        </w:r>
        <w:r>
          <w:rPr>
            <w:noProof/>
            <w:webHidden/>
          </w:rPr>
          <w:fldChar w:fldCharType="begin"/>
        </w:r>
        <w:r>
          <w:rPr>
            <w:noProof/>
            <w:webHidden/>
          </w:rPr>
          <w:instrText xml:space="preserve"> PAGEREF _Toc79580440 \h </w:instrText>
        </w:r>
        <w:r>
          <w:rPr>
            <w:noProof/>
            <w:webHidden/>
          </w:rPr>
        </w:r>
        <w:r>
          <w:rPr>
            <w:noProof/>
            <w:webHidden/>
          </w:rPr>
          <w:fldChar w:fldCharType="separate"/>
        </w:r>
        <w:r>
          <w:rPr>
            <w:noProof/>
            <w:webHidden/>
          </w:rPr>
          <w:t>278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41" w:history="1">
        <w:r w:rsidRPr="00F941EF">
          <w:rPr>
            <w:rStyle w:val="Hyperlink"/>
            <w:noProof/>
          </w:rPr>
          <w:t>2.1.384</w:t>
        </w:r>
        <w:r>
          <w:rPr>
            <w:rFonts w:asciiTheme="minorHAnsi" w:eastAsiaTheme="minorEastAsia" w:hAnsiTheme="minorHAnsi" w:cstheme="minorBidi"/>
            <w:noProof/>
            <w:sz w:val="22"/>
            <w:szCs w:val="22"/>
          </w:rPr>
          <w:tab/>
        </w:r>
        <w:r w:rsidRPr="00F941EF">
          <w:rPr>
            <w:rStyle w:val="Hyperlink"/>
            <w:noProof/>
          </w:rPr>
          <w:t>Section 11.1.11, Data Source</w:t>
        </w:r>
        <w:r>
          <w:rPr>
            <w:noProof/>
            <w:webHidden/>
          </w:rPr>
          <w:tab/>
        </w:r>
        <w:r>
          <w:rPr>
            <w:noProof/>
            <w:webHidden/>
          </w:rPr>
          <w:fldChar w:fldCharType="begin"/>
        </w:r>
        <w:r>
          <w:rPr>
            <w:noProof/>
            <w:webHidden/>
          </w:rPr>
          <w:instrText xml:space="preserve"> PAGEREF _Toc79580441 \h </w:instrText>
        </w:r>
        <w:r>
          <w:rPr>
            <w:noProof/>
            <w:webHidden/>
          </w:rPr>
        </w:r>
        <w:r>
          <w:rPr>
            <w:noProof/>
            <w:webHidden/>
          </w:rPr>
          <w:fldChar w:fldCharType="separate"/>
        </w:r>
        <w:r>
          <w:rPr>
            <w:noProof/>
            <w:webHidden/>
          </w:rPr>
          <w:t>279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42" w:history="1">
        <w:r w:rsidRPr="00F941EF">
          <w:rPr>
            <w:rStyle w:val="Hyperlink"/>
            <w:noProof/>
          </w:rPr>
          <w:t>2.1.385</w:t>
        </w:r>
        <w:r>
          <w:rPr>
            <w:rFonts w:asciiTheme="minorHAnsi" w:eastAsiaTheme="minorEastAsia" w:hAnsiTheme="minorHAnsi" w:cstheme="minorBidi"/>
            <w:noProof/>
            <w:sz w:val="22"/>
            <w:szCs w:val="22"/>
          </w:rPr>
          <w:tab/>
        </w:r>
        <w:r w:rsidRPr="00F941EF">
          <w:rPr>
            <w:rStyle w:val="Hyperlink"/>
            <w:noProof/>
          </w:rPr>
          <w:t>Section 11.1.12, Master Fields</w:t>
        </w:r>
        <w:r>
          <w:rPr>
            <w:noProof/>
            <w:webHidden/>
          </w:rPr>
          <w:tab/>
        </w:r>
        <w:r>
          <w:rPr>
            <w:noProof/>
            <w:webHidden/>
          </w:rPr>
          <w:fldChar w:fldCharType="begin"/>
        </w:r>
        <w:r>
          <w:rPr>
            <w:noProof/>
            <w:webHidden/>
          </w:rPr>
          <w:instrText xml:space="preserve"> PAGEREF _Toc79580442 \h </w:instrText>
        </w:r>
        <w:r>
          <w:rPr>
            <w:noProof/>
            <w:webHidden/>
          </w:rPr>
        </w:r>
        <w:r>
          <w:rPr>
            <w:noProof/>
            <w:webHidden/>
          </w:rPr>
          <w:fldChar w:fldCharType="separate"/>
        </w:r>
        <w:r>
          <w:rPr>
            <w:noProof/>
            <w:webHidden/>
          </w:rPr>
          <w:t>279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43" w:history="1">
        <w:r w:rsidRPr="00F941EF">
          <w:rPr>
            <w:rStyle w:val="Hyperlink"/>
            <w:noProof/>
          </w:rPr>
          <w:t>2.1.386</w:t>
        </w:r>
        <w:r>
          <w:rPr>
            <w:rFonts w:asciiTheme="minorHAnsi" w:eastAsiaTheme="minorEastAsia" w:hAnsiTheme="minorHAnsi" w:cstheme="minorBidi"/>
            <w:noProof/>
            <w:sz w:val="22"/>
            <w:szCs w:val="22"/>
          </w:rPr>
          <w:tab/>
        </w:r>
        <w:r w:rsidRPr="00F941EF">
          <w:rPr>
            <w:rStyle w:val="Hyperlink"/>
            <w:noProof/>
          </w:rPr>
          <w:t>Section 11.1.13, Detail Fields</w:t>
        </w:r>
        <w:r>
          <w:rPr>
            <w:noProof/>
            <w:webHidden/>
          </w:rPr>
          <w:tab/>
        </w:r>
        <w:r>
          <w:rPr>
            <w:noProof/>
            <w:webHidden/>
          </w:rPr>
          <w:fldChar w:fldCharType="begin"/>
        </w:r>
        <w:r>
          <w:rPr>
            <w:noProof/>
            <w:webHidden/>
          </w:rPr>
          <w:instrText xml:space="preserve"> PAGEREF _Toc79580443 \h </w:instrText>
        </w:r>
        <w:r>
          <w:rPr>
            <w:noProof/>
            <w:webHidden/>
          </w:rPr>
        </w:r>
        <w:r>
          <w:rPr>
            <w:noProof/>
            <w:webHidden/>
          </w:rPr>
          <w:fldChar w:fldCharType="separate"/>
        </w:r>
        <w:r>
          <w:rPr>
            <w:noProof/>
            <w:webHidden/>
          </w:rPr>
          <w:t>279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44" w:history="1">
        <w:r w:rsidRPr="00F941EF">
          <w:rPr>
            <w:rStyle w:val="Hyperlink"/>
            <w:noProof/>
          </w:rPr>
          <w:t>2.1.387</w:t>
        </w:r>
        <w:r>
          <w:rPr>
            <w:rFonts w:asciiTheme="minorHAnsi" w:eastAsiaTheme="minorEastAsia" w:hAnsiTheme="minorHAnsi" w:cstheme="minorBidi"/>
            <w:noProof/>
            <w:sz w:val="22"/>
            <w:szCs w:val="22"/>
          </w:rPr>
          <w:tab/>
        </w:r>
        <w:r w:rsidRPr="00F941EF">
          <w:rPr>
            <w:rStyle w:val="Hyperlink"/>
            <w:noProof/>
          </w:rPr>
          <w:t>Section 11.1.14, Escape Processing</w:t>
        </w:r>
        <w:r>
          <w:rPr>
            <w:noProof/>
            <w:webHidden/>
          </w:rPr>
          <w:tab/>
        </w:r>
        <w:r>
          <w:rPr>
            <w:noProof/>
            <w:webHidden/>
          </w:rPr>
          <w:fldChar w:fldCharType="begin"/>
        </w:r>
        <w:r>
          <w:rPr>
            <w:noProof/>
            <w:webHidden/>
          </w:rPr>
          <w:instrText xml:space="preserve"> PAGEREF _Toc79580444 \h </w:instrText>
        </w:r>
        <w:r>
          <w:rPr>
            <w:noProof/>
            <w:webHidden/>
          </w:rPr>
        </w:r>
        <w:r>
          <w:rPr>
            <w:noProof/>
            <w:webHidden/>
          </w:rPr>
          <w:fldChar w:fldCharType="separate"/>
        </w:r>
        <w:r>
          <w:rPr>
            <w:noProof/>
            <w:webHidden/>
          </w:rPr>
          <w:t>279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45" w:history="1">
        <w:r w:rsidRPr="00F941EF">
          <w:rPr>
            <w:rStyle w:val="Hyperlink"/>
            <w:noProof/>
          </w:rPr>
          <w:t>2.1.388</w:t>
        </w:r>
        <w:r>
          <w:rPr>
            <w:rFonts w:asciiTheme="minorHAnsi" w:eastAsiaTheme="minorEastAsia" w:hAnsiTheme="minorHAnsi" w:cstheme="minorBidi"/>
            <w:noProof/>
            <w:sz w:val="22"/>
            <w:szCs w:val="22"/>
          </w:rPr>
          <w:tab/>
        </w:r>
        <w:r w:rsidRPr="00F941EF">
          <w:rPr>
            <w:rStyle w:val="Hyperlink"/>
            <w:noProof/>
          </w:rPr>
          <w:t>Section 11.1.15, Filter</w:t>
        </w:r>
        <w:r>
          <w:rPr>
            <w:noProof/>
            <w:webHidden/>
          </w:rPr>
          <w:tab/>
        </w:r>
        <w:r>
          <w:rPr>
            <w:noProof/>
            <w:webHidden/>
          </w:rPr>
          <w:fldChar w:fldCharType="begin"/>
        </w:r>
        <w:r>
          <w:rPr>
            <w:noProof/>
            <w:webHidden/>
          </w:rPr>
          <w:instrText xml:space="preserve"> PAGEREF _Toc79580445 \h </w:instrText>
        </w:r>
        <w:r>
          <w:rPr>
            <w:noProof/>
            <w:webHidden/>
          </w:rPr>
        </w:r>
        <w:r>
          <w:rPr>
            <w:noProof/>
            <w:webHidden/>
          </w:rPr>
          <w:fldChar w:fldCharType="separate"/>
        </w:r>
        <w:r>
          <w:rPr>
            <w:noProof/>
            <w:webHidden/>
          </w:rPr>
          <w:t>279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46" w:history="1">
        <w:r w:rsidRPr="00F941EF">
          <w:rPr>
            <w:rStyle w:val="Hyperlink"/>
            <w:noProof/>
          </w:rPr>
          <w:t>2.1.389</w:t>
        </w:r>
        <w:r>
          <w:rPr>
            <w:rFonts w:asciiTheme="minorHAnsi" w:eastAsiaTheme="minorEastAsia" w:hAnsiTheme="minorHAnsi" w:cstheme="minorBidi"/>
            <w:noProof/>
            <w:sz w:val="22"/>
            <w:szCs w:val="22"/>
          </w:rPr>
          <w:tab/>
        </w:r>
        <w:r w:rsidRPr="00F941EF">
          <w:rPr>
            <w:rStyle w:val="Hyperlink"/>
            <w:noProof/>
          </w:rPr>
          <w:t>Section 11.1.16, Ignore Result</w:t>
        </w:r>
        <w:r>
          <w:rPr>
            <w:noProof/>
            <w:webHidden/>
          </w:rPr>
          <w:tab/>
        </w:r>
        <w:r>
          <w:rPr>
            <w:noProof/>
            <w:webHidden/>
          </w:rPr>
          <w:fldChar w:fldCharType="begin"/>
        </w:r>
        <w:r>
          <w:rPr>
            <w:noProof/>
            <w:webHidden/>
          </w:rPr>
          <w:instrText xml:space="preserve"> PAGEREF _Toc79580446 \h </w:instrText>
        </w:r>
        <w:r>
          <w:rPr>
            <w:noProof/>
            <w:webHidden/>
          </w:rPr>
        </w:r>
        <w:r>
          <w:rPr>
            <w:noProof/>
            <w:webHidden/>
          </w:rPr>
          <w:fldChar w:fldCharType="separate"/>
        </w:r>
        <w:r>
          <w:rPr>
            <w:noProof/>
            <w:webHidden/>
          </w:rPr>
          <w:t>279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47" w:history="1">
        <w:r w:rsidRPr="00F941EF">
          <w:rPr>
            <w:rStyle w:val="Hyperlink"/>
            <w:noProof/>
          </w:rPr>
          <w:t>2.1.390</w:t>
        </w:r>
        <w:r>
          <w:rPr>
            <w:rFonts w:asciiTheme="minorHAnsi" w:eastAsiaTheme="minorEastAsia" w:hAnsiTheme="minorHAnsi" w:cstheme="minorBidi"/>
            <w:noProof/>
            <w:sz w:val="22"/>
            <w:szCs w:val="22"/>
          </w:rPr>
          <w:tab/>
        </w:r>
        <w:r w:rsidRPr="00F941EF">
          <w:rPr>
            <w:rStyle w:val="Hyperlink"/>
            <w:noProof/>
          </w:rPr>
          <w:t>Section 11.1.17, Navigation Mode</w:t>
        </w:r>
        <w:r>
          <w:rPr>
            <w:noProof/>
            <w:webHidden/>
          </w:rPr>
          <w:tab/>
        </w:r>
        <w:r>
          <w:rPr>
            <w:noProof/>
            <w:webHidden/>
          </w:rPr>
          <w:fldChar w:fldCharType="begin"/>
        </w:r>
        <w:r>
          <w:rPr>
            <w:noProof/>
            <w:webHidden/>
          </w:rPr>
          <w:instrText xml:space="preserve"> PAGEREF _Toc79580447 \h </w:instrText>
        </w:r>
        <w:r>
          <w:rPr>
            <w:noProof/>
            <w:webHidden/>
          </w:rPr>
        </w:r>
        <w:r>
          <w:rPr>
            <w:noProof/>
            <w:webHidden/>
          </w:rPr>
          <w:fldChar w:fldCharType="separate"/>
        </w:r>
        <w:r>
          <w:rPr>
            <w:noProof/>
            <w:webHidden/>
          </w:rPr>
          <w:t>280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48" w:history="1">
        <w:r w:rsidRPr="00F941EF">
          <w:rPr>
            <w:rStyle w:val="Hyperlink"/>
            <w:noProof/>
          </w:rPr>
          <w:t>2.1.391</w:t>
        </w:r>
        <w:r>
          <w:rPr>
            <w:rFonts w:asciiTheme="minorHAnsi" w:eastAsiaTheme="minorEastAsia" w:hAnsiTheme="minorHAnsi" w:cstheme="minorBidi"/>
            <w:noProof/>
            <w:sz w:val="22"/>
            <w:szCs w:val="22"/>
          </w:rPr>
          <w:tab/>
        </w:r>
        <w:r w:rsidRPr="00F941EF">
          <w:rPr>
            <w:rStyle w:val="Hyperlink"/>
            <w:noProof/>
          </w:rPr>
          <w:t>Section 11.1.18, Order</w:t>
        </w:r>
        <w:r>
          <w:rPr>
            <w:noProof/>
            <w:webHidden/>
          </w:rPr>
          <w:tab/>
        </w:r>
        <w:r>
          <w:rPr>
            <w:noProof/>
            <w:webHidden/>
          </w:rPr>
          <w:fldChar w:fldCharType="begin"/>
        </w:r>
        <w:r>
          <w:rPr>
            <w:noProof/>
            <w:webHidden/>
          </w:rPr>
          <w:instrText xml:space="preserve"> PAGEREF _Toc79580448 \h </w:instrText>
        </w:r>
        <w:r>
          <w:rPr>
            <w:noProof/>
            <w:webHidden/>
          </w:rPr>
        </w:r>
        <w:r>
          <w:rPr>
            <w:noProof/>
            <w:webHidden/>
          </w:rPr>
          <w:fldChar w:fldCharType="separate"/>
        </w:r>
        <w:r>
          <w:rPr>
            <w:noProof/>
            <w:webHidden/>
          </w:rPr>
          <w:t>280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49" w:history="1">
        <w:r w:rsidRPr="00F941EF">
          <w:rPr>
            <w:rStyle w:val="Hyperlink"/>
            <w:noProof/>
          </w:rPr>
          <w:t>2.1.392</w:t>
        </w:r>
        <w:r>
          <w:rPr>
            <w:rFonts w:asciiTheme="minorHAnsi" w:eastAsiaTheme="minorEastAsia" w:hAnsiTheme="minorHAnsi" w:cstheme="minorBidi"/>
            <w:noProof/>
            <w:sz w:val="22"/>
            <w:szCs w:val="22"/>
          </w:rPr>
          <w:tab/>
        </w:r>
        <w:r w:rsidRPr="00F941EF">
          <w:rPr>
            <w:rStyle w:val="Hyperlink"/>
            <w:noProof/>
          </w:rPr>
          <w:t>Section 11.1.19, Tabbing Cycle</w:t>
        </w:r>
        <w:r>
          <w:rPr>
            <w:noProof/>
            <w:webHidden/>
          </w:rPr>
          <w:tab/>
        </w:r>
        <w:r>
          <w:rPr>
            <w:noProof/>
            <w:webHidden/>
          </w:rPr>
          <w:fldChar w:fldCharType="begin"/>
        </w:r>
        <w:r>
          <w:rPr>
            <w:noProof/>
            <w:webHidden/>
          </w:rPr>
          <w:instrText xml:space="preserve"> PAGEREF _Toc79580449 \h </w:instrText>
        </w:r>
        <w:r>
          <w:rPr>
            <w:noProof/>
            <w:webHidden/>
          </w:rPr>
        </w:r>
        <w:r>
          <w:rPr>
            <w:noProof/>
            <w:webHidden/>
          </w:rPr>
          <w:fldChar w:fldCharType="separate"/>
        </w:r>
        <w:r>
          <w:rPr>
            <w:noProof/>
            <w:webHidden/>
          </w:rPr>
          <w:t>280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50" w:history="1">
        <w:r w:rsidRPr="00F941EF">
          <w:rPr>
            <w:rStyle w:val="Hyperlink"/>
            <w:noProof/>
          </w:rPr>
          <w:t>2.1.393</w:t>
        </w:r>
        <w:r>
          <w:rPr>
            <w:rFonts w:asciiTheme="minorHAnsi" w:eastAsiaTheme="minorEastAsia" w:hAnsiTheme="minorHAnsi" w:cstheme="minorBidi"/>
            <w:noProof/>
            <w:sz w:val="22"/>
            <w:szCs w:val="22"/>
          </w:rPr>
          <w:tab/>
        </w:r>
        <w:r w:rsidRPr="00F941EF">
          <w:rPr>
            <w:rStyle w:val="Hyperlink"/>
            <w:noProof/>
          </w:rPr>
          <w:t>Section 11.1.20, Connection Resource</w:t>
        </w:r>
        <w:r>
          <w:rPr>
            <w:noProof/>
            <w:webHidden/>
          </w:rPr>
          <w:tab/>
        </w:r>
        <w:r>
          <w:rPr>
            <w:noProof/>
            <w:webHidden/>
          </w:rPr>
          <w:fldChar w:fldCharType="begin"/>
        </w:r>
        <w:r>
          <w:rPr>
            <w:noProof/>
            <w:webHidden/>
          </w:rPr>
          <w:instrText xml:space="preserve"> PAGEREF _Toc79580450 \h </w:instrText>
        </w:r>
        <w:r>
          <w:rPr>
            <w:noProof/>
            <w:webHidden/>
          </w:rPr>
        </w:r>
        <w:r>
          <w:rPr>
            <w:noProof/>
            <w:webHidden/>
          </w:rPr>
          <w:fldChar w:fldCharType="separate"/>
        </w:r>
        <w:r>
          <w:rPr>
            <w:noProof/>
            <w:webHidden/>
          </w:rPr>
          <w:t>280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51" w:history="1">
        <w:r w:rsidRPr="00F941EF">
          <w:rPr>
            <w:rStyle w:val="Hyperlink"/>
            <w:noProof/>
          </w:rPr>
          <w:t>2.1.394</w:t>
        </w:r>
        <w:r>
          <w:rPr>
            <w:rFonts w:asciiTheme="minorHAnsi" w:eastAsiaTheme="minorEastAsia" w:hAnsiTheme="minorHAnsi" w:cstheme="minorBidi"/>
            <w:noProof/>
            <w:sz w:val="22"/>
            <w:szCs w:val="22"/>
          </w:rPr>
          <w:tab/>
        </w:r>
        <w:r w:rsidRPr="00F941EF">
          <w:rPr>
            <w:rStyle w:val="Hyperlink"/>
            <w:noProof/>
          </w:rPr>
          <w:t>Section 11.2, XForms Model</w:t>
        </w:r>
        <w:r>
          <w:rPr>
            <w:noProof/>
            <w:webHidden/>
          </w:rPr>
          <w:tab/>
        </w:r>
        <w:r>
          <w:rPr>
            <w:noProof/>
            <w:webHidden/>
          </w:rPr>
          <w:fldChar w:fldCharType="begin"/>
        </w:r>
        <w:r>
          <w:rPr>
            <w:noProof/>
            <w:webHidden/>
          </w:rPr>
          <w:instrText xml:space="preserve"> PAGEREF _Toc79580451 \h </w:instrText>
        </w:r>
        <w:r>
          <w:rPr>
            <w:noProof/>
            <w:webHidden/>
          </w:rPr>
        </w:r>
        <w:r>
          <w:rPr>
            <w:noProof/>
            <w:webHidden/>
          </w:rPr>
          <w:fldChar w:fldCharType="separate"/>
        </w:r>
        <w:r>
          <w:rPr>
            <w:noProof/>
            <w:webHidden/>
          </w:rPr>
          <w:t>280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52" w:history="1">
        <w:r w:rsidRPr="00F941EF">
          <w:rPr>
            <w:rStyle w:val="Hyperlink"/>
            <w:noProof/>
          </w:rPr>
          <w:t>2.1.395</w:t>
        </w:r>
        <w:r>
          <w:rPr>
            <w:rFonts w:asciiTheme="minorHAnsi" w:eastAsiaTheme="minorEastAsia" w:hAnsiTheme="minorHAnsi" w:cstheme="minorBidi"/>
            <w:noProof/>
            <w:sz w:val="22"/>
            <w:szCs w:val="22"/>
          </w:rPr>
          <w:tab/>
        </w:r>
        <w:r w:rsidRPr="00F941EF">
          <w:rPr>
            <w:rStyle w:val="Hyperlink"/>
            <w:noProof/>
          </w:rPr>
          <w:t>Section 11.2.1, XForms Model</w:t>
        </w:r>
        <w:r>
          <w:rPr>
            <w:noProof/>
            <w:webHidden/>
          </w:rPr>
          <w:tab/>
        </w:r>
        <w:r>
          <w:rPr>
            <w:noProof/>
            <w:webHidden/>
          </w:rPr>
          <w:fldChar w:fldCharType="begin"/>
        </w:r>
        <w:r>
          <w:rPr>
            <w:noProof/>
            <w:webHidden/>
          </w:rPr>
          <w:instrText xml:space="preserve"> PAGEREF _Toc79580452 \h </w:instrText>
        </w:r>
        <w:r>
          <w:rPr>
            <w:noProof/>
            <w:webHidden/>
          </w:rPr>
        </w:r>
        <w:r>
          <w:rPr>
            <w:noProof/>
            <w:webHidden/>
          </w:rPr>
          <w:fldChar w:fldCharType="separate"/>
        </w:r>
        <w:r>
          <w:rPr>
            <w:noProof/>
            <w:webHidden/>
          </w:rPr>
          <w:t>280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53" w:history="1">
        <w:r w:rsidRPr="00F941EF">
          <w:rPr>
            <w:rStyle w:val="Hyperlink"/>
            <w:noProof/>
          </w:rPr>
          <w:t>2.1.396</w:t>
        </w:r>
        <w:r>
          <w:rPr>
            <w:rFonts w:asciiTheme="minorHAnsi" w:eastAsiaTheme="minorEastAsia" w:hAnsiTheme="minorHAnsi" w:cstheme="minorBidi"/>
            <w:noProof/>
            <w:sz w:val="22"/>
            <w:szCs w:val="22"/>
          </w:rPr>
          <w:tab/>
        </w:r>
        <w:r w:rsidRPr="00F941EF">
          <w:rPr>
            <w:rStyle w:val="Hyperlink"/>
            <w:noProof/>
          </w:rPr>
          <w:t>Section 11.3, Controls</w:t>
        </w:r>
        <w:r>
          <w:rPr>
            <w:noProof/>
            <w:webHidden/>
          </w:rPr>
          <w:tab/>
        </w:r>
        <w:r>
          <w:rPr>
            <w:noProof/>
            <w:webHidden/>
          </w:rPr>
          <w:fldChar w:fldCharType="begin"/>
        </w:r>
        <w:r>
          <w:rPr>
            <w:noProof/>
            <w:webHidden/>
          </w:rPr>
          <w:instrText xml:space="preserve"> PAGEREF _Toc79580453 \h </w:instrText>
        </w:r>
        <w:r>
          <w:rPr>
            <w:noProof/>
            <w:webHidden/>
          </w:rPr>
        </w:r>
        <w:r>
          <w:rPr>
            <w:noProof/>
            <w:webHidden/>
          </w:rPr>
          <w:fldChar w:fldCharType="separate"/>
        </w:r>
        <w:r>
          <w:rPr>
            <w:noProof/>
            <w:webHidden/>
          </w:rPr>
          <w:t>281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54" w:history="1">
        <w:r w:rsidRPr="00F941EF">
          <w:rPr>
            <w:rStyle w:val="Hyperlink"/>
            <w:noProof/>
          </w:rPr>
          <w:t>2.1.397</w:t>
        </w:r>
        <w:r>
          <w:rPr>
            <w:rFonts w:asciiTheme="minorHAnsi" w:eastAsiaTheme="minorEastAsia" w:hAnsiTheme="minorHAnsi" w:cstheme="minorBidi"/>
            <w:noProof/>
            <w:sz w:val="22"/>
            <w:szCs w:val="22"/>
          </w:rPr>
          <w:tab/>
        </w:r>
        <w:r w:rsidRPr="00F941EF">
          <w:rPr>
            <w:rStyle w:val="Hyperlink"/>
            <w:noProof/>
          </w:rPr>
          <w:t>Section 11.3.1, Text</w:t>
        </w:r>
        <w:r>
          <w:rPr>
            <w:noProof/>
            <w:webHidden/>
          </w:rPr>
          <w:tab/>
        </w:r>
        <w:r>
          <w:rPr>
            <w:noProof/>
            <w:webHidden/>
          </w:rPr>
          <w:fldChar w:fldCharType="begin"/>
        </w:r>
        <w:r>
          <w:rPr>
            <w:noProof/>
            <w:webHidden/>
          </w:rPr>
          <w:instrText xml:space="preserve"> PAGEREF _Toc79580454 \h </w:instrText>
        </w:r>
        <w:r>
          <w:rPr>
            <w:noProof/>
            <w:webHidden/>
          </w:rPr>
        </w:r>
        <w:r>
          <w:rPr>
            <w:noProof/>
            <w:webHidden/>
          </w:rPr>
          <w:fldChar w:fldCharType="separate"/>
        </w:r>
        <w:r>
          <w:rPr>
            <w:noProof/>
            <w:webHidden/>
          </w:rPr>
          <w:t>281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55" w:history="1">
        <w:r w:rsidRPr="00F941EF">
          <w:rPr>
            <w:rStyle w:val="Hyperlink"/>
            <w:noProof/>
          </w:rPr>
          <w:t>2.1.398</w:t>
        </w:r>
        <w:r>
          <w:rPr>
            <w:rFonts w:asciiTheme="minorHAnsi" w:eastAsiaTheme="minorEastAsia" w:hAnsiTheme="minorHAnsi" w:cstheme="minorBidi"/>
            <w:noProof/>
            <w:sz w:val="22"/>
            <w:szCs w:val="22"/>
          </w:rPr>
          <w:tab/>
        </w:r>
        <w:r w:rsidRPr="00F941EF">
          <w:rPr>
            <w:rStyle w:val="Hyperlink"/>
            <w:noProof/>
          </w:rPr>
          <w:t>Section 11.3.2, Text Area</w:t>
        </w:r>
        <w:r>
          <w:rPr>
            <w:noProof/>
            <w:webHidden/>
          </w:rPr>
          <w:tab/>
        </w:r>
        <w:r>
          <w:rPr>
            <w:noProof/>
            <w:webHidden/>
          </w:rPr>
          <w:fldChar w:fldCharType="begin"/>
        </w:r>
        <w:r>
          <w:rPr>
            <w:noProof/>
            <w:webHidden/>
          </w:rPr>
          <w:instrText xml:space="preserve"> PAGEREF _Toc79580455 \h </w:instrText>
        </w:r>
        <w:r>
          <w:rPr>
            <w:noProof/>
            <w:webHidden/>
          </w:rPr>
        </w:r>
        <w:r>
          <w:rPr>
            <w:noProof/>
            <w:webHidden/>
          </w:rPr>
          <w:fldChar w:fldCharType="separate"/>
        </w:r>
        <w:r>
          <w:rPr>
            <w:noProof/>
            <w:webHidden/>
          </w:rPr>
          <w:t>281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56" w:history="1">
        <w:r w:rsidRPr="00F941EF">
          <w:rPr>
            <w:rStyle w:val="Hyperlink"/>
            <w:noProof/>
          </w:rPr>
          <w:t>2.1.399</w:t>
        </w:r>
        <w:r>
          <w:rPr>
            <w:rFonts w:asciiTheme="minorHAnsi" w:eastAsiaTheme="minorEastAsia" w:hAnsiTheme="minorHAnsi" w:cstheme="minorBidi"/>
            <w:noProof/>
            <w:sz w:val="22"/>
            <w:szCs w:val="22"/>
          </w:rPr>
          <w:tab/>
        </w:r>
        <w:r w:rsidRPr="00F941EF">
          <w:rPr>
            <w:rStyle w:val="Hyperlink"/>
            <w:noProof/>
          </w:rPr>
          <w:t>Section 11.3.3, Password</w:t>
        </w:r>
        <w:r>
          <w:rPr>
            <w:noProof/>
            <w:webHidden/>
          </w:rPr>
          <w:tab/>
        </w:r>
        <w:r>
          <w:rPr>
            <w:noProof/>
            <w:webHidden/>
          </w:rPr>
          <w:fldChar w:fldCharType="begin"/>
        </w:r>
        <w:r>
          <w:rPr>
            <w:noProof/>
            <w:webHidden/>
          </w:rPr>
          <w:instrText xml:space="preserve"> PAGEREF _Toc79580456 \h </w:instrText>
        </w:r>
        <w:r>
          <w:rPr>
            <w:noProof/>
            <w:webHidden/>
          </w:rPr>
        </w:r>
        <w:r>
          <w:rPr>
            <w:noProof/>
            <w:webHidden/>
          </w:rPr>
          <w:fldChar w:fldCharType="separate"/>
        </w:r>
        <w:r>
          <w:rPr>
            <w:noProof/>
            <w:webHidden/>
          </w:rPr>
          <w:t>281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57" w:history="1">
        <w:r w:rsidRPr="00F941EF">
          <w:rPr>
            <w:rStyle w:val="Hyperlink"/>
            <w:noProof/>
          </w:rPr>
          <w:t>2.1.400</w:t>
        </w:r>
        <w:r>
          <w:rPr>
            <w:rFonts w:asciiTheme="minorHAnsi" w:eastAsiaTheme="minorEastAsia" w:hAnsiTheme="minorHAnsi" w:cstheme="minorBidi"/>
            <w:noProof/>
            <w:sz w:val="22"/>
            <w:szCs w:val="22"/>
          </w:rPr>
          <w:tab/>
        </w:r>
        <w:r w:rsidRPr="00F941EF">
          <w:rPr>
            <w:rStyle w:val="Hyperlink"/>
            <w:noProof/>
          </w:rPr>
          <w:t>Section 11.3.4, File</w:t>
        </w:r>
        <w:r>
          <w:rPr>
            <w:noProof/>
            <w:webHidden/>
          </w:rPr>
          <w:tab/>
        </w:r>
        <w:r>
          <w:rPr>
            <w:noProof/>
            <w:webHidden/>
          </w:rPr>
          <w:fldChar w:fldCharType="begin"/>
        </w:r>
        <w:r>
          <w:rPr>
            <w:noProof/>
            <w:webHidden/>
          </w:rPr>
          <w:instrText xml:space="preserve"> PAGEREF _Toc79580457 \h </w:instrText>
        </w:r>
        <w:r>
          <w:rPr>
            <w:noProof/>
            <w:webHidden/>
          </w:rPr>
        </w:r>
        <w:r>
          <w:rPr>
            <w:noProof/>
            <w:webHidden/>
          </w:rPr>
          <w:fldChar w:fldCharType="separate"/>
        </w:r>
        <w:r>
          <w:rPr>
            <w:noProof/>
            <w:webHidden/>
          </w:rPr>
          <w:t>281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58" w:history="1">
        <w:r w:rsidRPr="00F941EF">
          <w:rPr>
            <w:rStyle w:val="Hyperlink"/>
            <w:noProof/>
          </w:rPr>
          <w:t>2.1.401</w:t>
        </w:r>
        <w:r>
          <w:rPr>
            <w:rFonts w:asciiTheme="minorHAnsi" w:eastAsiaTheme="minorEastAsia" w:hAnsiTheme="minorHAnsi" w:cstheme="minorBidi"/>
            <w:noProof/>
            <w:sz w:val="22"/>
            <w:szCs w:val="22"/>
          </w:rPr>
          <w:tab/>
        </w:r>
        <w:r w:rsidRPr="00F941EF">
          <w:rPr>
            <w:rStyle w:val="Hyperlink"/>
            <w:noProof/>
          </w:rPr>
          <w:t>Section 11.3.5, Formatted Text</w:t>
        </w:r>
        <w:r>
          <w:rPr>
            <w:noProof/>
            <w:webHidden/>
          </w:rPr>
          <w:tab/>
        </w:r>
        <w:r>
          <w:rPr>
            <w:noProof/>
            <w:webHidden/>
          </w:rPr>
          <w:fldChar w:fldCharType="begin"/>
        </w:r>
        <w:r>
          <w:rPr>
            <w:noProof/>
            <w:webHidden/>
          </w:rPr>
          <w:instrText xml:space="preserve"> PAGEREF _Toc79580458 \h </w:instrText>
        </w:r>
        <w:r>
          <w:rPr>
            <w:noProof/>
            <w:webHidden/>
          </w:rPr>
        </w:r>
        <w:r>
          <w:rPr>
            <w:noProof/>
            <w:webHidden/>
          </w:rPr>
          <w:fldChar w:fldCharType="separate"/>
        </w:r>
        <w:r>
          <w:rPr>
            <w:noProof/>
            <w:webHidden/>
          </w:rPr>
          <w:t>281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59" w:history="1">
        <w:r w:rsidRPr="00F941EF">
          <w:rPr>
            <w:rStyle w:val="Hyperlink"/>
            <w:noProof/>
          </w:rPr>
          <w:t>2.1.402</w:t>
        </w:r>
        <w:r>
          <w:rPr>
            <w:rFonts w:asciiTheme="minorHAnsi" w:eastAsiaTheme="minorEastAsia" w:hAnsiTheme="minorHAnsi" w:cstheme="minorBidi"/>
            <w:noProof/>
            <w:sz w:val="22"/>
            <w:szCs w:val="22"/>
          </w:rPr>
          <w:tab/>
        </w:r>
        <w:r w:rsidRPr="00F941EF">
          <w:rPr>
            <w:rStyle w:val="Hyperlink"/>
            <w:noProof/>
          </w:rPr>
          <w:t>Section 11.3.6, Number</w:t>
        </w:r>
        <w:r>
          <w:rPr>
            <w:noProof/>
            <w:webHidden/>
          </w:rPr>
          <w:tab/>
        </w:r>
        <w:r>
          <w:rPr>
            <w:noProof/>
            <w:webHidden/>
          </w:rPr>
          <w:fldChar w:fldCharType="begin"/>
        </w:r>
        <w:r>
          <w:rPr>
            <w:noProof/>
            <w:webHidden/>
          </w:rPr>
          <w:instrText xml:space="preserve"> PAGEREF _Toc79580459 \h </w:instrText>
        </w:r>
        <w:r>
          <w:rPr>
            <w:noProof/>
            <w:webHidden/>
          </w:rPr>
        </w:r>
        <w:r>
          <w:rPr>
            <w:noProof/>
            <w:webHidden/>
          </w:rPr>
          <w:fldChar w:fldCharType="separate"/>
        </w:r>
        <w:r>
          <w:rPr>
            <w:noProof/>
            <w:webHidden/>
          </w:rPr>
          <w:t>282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60" w:history="1">
        <w:r w:rsidRPr="00F941EF">
          <w:rPr>
            <w:rStyle w:val="Hyperlink"/>
            <w:noProof/>
          </w:rPr>
          <w:t>2.1.403</w:t>
        </w:r>
        <w:r>
          <w:rPr>
            <w:rFonts w:asciiTheme="minorHAnsi" w:eastAsiaTheme="minorEastAsia" w:hAnsiTheme="minorHAnsi" w:cstheme="minorBidi"/>
            <w:noProof/>
            <w:sz w:val="22"/>
            <w:szCs w:val="22"/>
          </w:rPr>
          <w:tab/>
        </w:r>
        <w:r w:rsidRPr="00F941EF">
          <w:rPr>
            <w:rStyle w:val="Hyperlink"/>
            <w:noProof/>
          </w:rPr>
          <w:t>Section 11.3.7, Date And Time</w:t>
        </w:r>
        <w:r>
          <w:rPr>
            <w:noProof/>
            <w:webHidden/>
          </w:rPr>
          <w:tab/>
        </w:r>
        <w:r>
          <w:rPr>
            <w:noProof/>
            <w:webHidden/>
          </w:rPr>
          <w:fldChar w:fldCharType="begin"/>
        </w:r>
        <w:r>
          <w:rPr>
            <w:noProof/>
            <w:webHidden/>
          </w:rPr>
          <w:instrText xml:space="preserve"> PAGEREF _Toc79580460 \h </w:instrText>
        </w:r>
        <w:r>
          <w:rPr>
            <w:noProof/>
            <w:webHidden/>
          </w:rPr>
        </w:r>
        <w:r>
          <w:rPr>
            <w:noProof/>
            <w:webHidden/>
          </w:rPr>
          <w:fldChar w:fldCharType="separate"/>
        </w:r>
        <w:r>
          <w:rPr>
            <w:noProof/>
            <w:webHidden/>
          </w:rPr>
          <w:t>282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61" w:history="1">
        <w:r w:rsidRPr="00F941EF">
          <w:rPr>
            <w:rStyle w:val="Hyperlink"/>
            <w:noProof/>
          </w:rPr>
          <w:t>2.1.404</w:t>
        </w:r>
        <w:r>
          <w:rPr>
            <w:rFonts w:asciiTheme="minorHAnsi" w:eastAsiaTheme="minorEastAsia" w:hAnsiTheme="minorHAnsi" w:cstheme="minorBidi"/>
            <w:noProof/>
            <w:sz w:val="22"/>
            <w:szCs w:val="22"/>
          </w:rPr>
          <w:tab/>
        </w:r>
        <w:r w:rsidRPr="00F941EF">
          <w:rPr>
            <w:rStyle w:val="Hyperlink"/>
            <w:noProof/>
          </w:rPr>
          <w:t>Section 11.3.8, Fixed Text</w:t>
        </w:r>
        <w:r>
          <w:rPr>
            <w:noProof/>
            <w:webHidden/>
          </w:rPr>
          <w:tab/>
        </w:r>
        <w:r>
          <w:rPr>
            <w:noProof/>
            <w:webHidden/>
          </w:rPr>
          <w:fldChar w:fldCharType="begin"/>
        </w:r>
        <w:r>
          <w:rPr>
            <w:noProof/>
            <w:webHidden/>
          </w:rPr>
          <w:instrText xml:space="preserve"> PAGEREF _Toc79580461 \h </w:instrText>
        </w:r>
        <w:r>
          <w:rPr>
            <w:noProof/>
            <w:webHidden/>
          </w:rPr>
        </w:r>
        <w:r>
          <w:rPr>
            <w:noProof/>
            <w:webHidden/>
          </w:rPr>
          <w:fldChar w:fldCharType="separate"/>
        </w:r>
        <w:r>
          <w:rPr>
            <w:noProof/>
            <w:webHidden/>
          </w:rPr>
          <w:t>282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62" w:history="1">
        <w:r w:rsidRPr="00F941EF">
          <w:rPr>
            <w:rStyle w:val="Hyperlink"/>
            <w:noProof/>
          </w:rPr>
          <w:t>2.1.405</w:t>
        </w:r>
        <w:r>
          <w:rPr>
            <w:rFonts w:asciiTheme="minorHAnsi" w:eastAsiaTheme="minorEastAsia" w:hAnsiTheme="minorHAnsi" w:cstheme="minorBidi"/>
            <w:noProof/>
            <w:sz w:val="22"/>
            <w:szCs w:val="22"/>
          </w:rPr>
          <w:tab/>
        </w:r>
        <w:r w:rsidRPr="00F941EF">
          <w:rPr>
            <w:rStyle w:val="Hyperlink"/>
            <w:noProof/>
          </w:rPr>
          <w:t>Section 11.3.9, Combo Box</w:t>
        </w:r>
        <w:r>
          <w:rPr>
            <w:noProof/>
            <w:webHidden/>
          </w:rPr>
          <w:tab/>
        </w:r>
        <w:r>
          <w:rPr>
            <w:noProof/>
            <w:webHidden/>
          </w:rPr>
          <w:fldChar w:fldCharType="begin"/>
        </w:r>
        <w:r>
          <w:rPr>
            <w:noProof/>
            <w:webHidden/>
          </w:rPr>
          <w:instrText xml:space="preserve"> PAGEREF _Toc79580462 \h </w:instrText>
        </w:r>
        <w:r>
          <w:rPr>
            <w:noProof/>
            <w:webHidden/>
          </w:rPr>
        </w:r>
        <w:r>
          <w:rPr>
            <w:noProof/>
            <w:webHidden/>
          </w:rPr>
          <w:fldChar w:fldCharType="separate"/>
        </w:r>
        <w:r>
          <w:rPr>
            <w:noProof/>
            <w:webHidden/>
          </w:rPr>
          <w:t>282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63" w:history="1">
        <w:r w:rsidRPr="00F941EF">
          <w:rPr>
            <w:rStyle w:val="Hyperlink"/>
            <w:noProof/>
          </w:rPr>
          <w:t>2.1.406</w:t>
        </w:r>
        <w:r>
          <w:rPr>
            <w:rFonts w:asciiTheme="minorHAnsi" w:eastAsiaTheme="minorEastAsia" w:hAnsiTheme="minorHAnsi" w:cstheme="minorBidi"/>
            <w:noProof/>
            <w:sz w:val="22"/>
            <w:szCs w:val="22"/>
          </w:rPr>
          <w:tab/>
        </w:r>
        <w:r w:rsidRPr="00F941EF">
          <w:rPr>
            <w:rStyle w:val="Hyperlink"/>
            <w:noProof/>
          </w:rPr>
          <w:t>Section 11.3.10, List Box</w:t>
        </w:r>
        <w:r>
          <w:rPr>
            <w:noProof/>
            <w:webHidden/>
          </w:rPr>
          <w:tab/>
        </w:r>
        <w:r>
          <w:rPr>
            <w:noProof/>
            <w:webHidden/>
          </w:rPr>
          <w:fldChar w:fldCharType="begin"/>
        </w:r>
        <w:r>
          <w:rPr>
            <w:noProof/>
            <w:webHidden/>
          </w:rPr>
          <w:instrText xml:space="preserve"> PAGEREF _Toc79580463 \h </w:instrText>
        </w:r>
        <w:r>
          <w:rPr>
            <w:noProof/>
            <w:webHidden/>
          </w:rPr>
        </w:r>
        <w:r>
          <w:rPr>
            <w:noProof/>
            <w:webHidden/>
          </w:rPr>
          <w:fldChar w:fldCharType="separate"/>
        </w:r>
        <w:r>
          <w:rPr>
            <w:noProof/>
            <w:webHidden/>
          </w:rPr>
          <w:t>282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64" w:history="1">
        <w:r w:rsidRPr="00F941EF">
          <w:rPr>
            <w:rStyle w:val="Hyperlink"/>
            <w:noProof/>
          </w:rPr>
          <w:t>2.1.407</w:t>
        </w:r>
        <w:r>
          <w:rPr>
            <w:rFonts w:asciiTheme="minorHAnsi" w:eastAsiaTheme="minorEastAsia" w:hAnsiTheme="minorHAnsi" w:cstheme="minorBidi"/>
            <w:noProof/>
            <w:sz w:val="22"/>
            <w:szCs w:val="22"/>
          </w:rPr>
          <w:tab/>
        </w:r>
        <w:r w:rsidRPr="00F941EF">
          <w:rPr>
            <w:rStyle w:val="Hyperlink"/>
            <w:noProof/>
          </w:rPr>
          <w:t>Section 11.3.11, Button</w:t>
        </w:r>
        <w:r>
          <w:rPr>
            <w:noProof/>
            <w:webHidden/>
          </w:rPr>
          <w:tab/>
        </w:r>
        <w:r>
          <w:rPr>
            <w:noProof/>
            <w:webHidden/>
          </w:rPr>
          <w:fldChar w:fldCharType="begin"/>
        </w:r>
        <w:r>
          <w:rPr>
            <w:noProof/>
            <w:webHidden/>
          </w:rPr>
          <w:instrText xml:space="preserve"> PAGEREF _Toc79580464 \h </w:instrText>
        </w:r>
        <w:r>
          <w:rPr>
            <w:noProof/>
            <w:webHidden/>
          </w:rPr>
        </w:r>
        <w:r>
          <w:rPr>
            <w:noProof/>
            <w:webHidden/>
          </w:rPr>
          <w:fldChar w:fldCharType="separate"/>
        </w:r>
        <w:r>
          <w:rPr>
            <w:noProof/>
            <w:webHidden/>
          </w:rPr>
          <w:t>283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65" w:history="1">
        <w:r w:rsidRPr="00F941EF">
          <w:rPr>
            <w:rStyle w:val="Hyperlink"/>
            <w:noProof/>
          </w:rPr>
          <w:t>2.1.408</w:t>
        </w:r>
        <w:r>
          <w:rPr>
            <w:rFonts w:asciiTheme="minorHAnsi" w:eastAsiaTheme="minorEastAsia" w:hAnsiTheme="minorHAnsi" w:cstheme="minorBidi"/>
            <w:noProof/>
            <w:sz w:val="22"/>
            <w:szCs w:val="22"/>
          </w:rPr>
          <w:tab/>
        </w:r>
        <w:r w:rsidRPr="00F941EF">
          <w:rPr>
            <w:rStyle w:val="Hyperlink"/>
            <w:noProof/>
          </w:rPr>
          <w:t>Section 11.3.12, Image</w:t>
        </w:r>
        <w:r>
          <w:rPr>
            <w:noProof/>
            <w:webHidden/>
          </w:rPr>
          <w:tab/>
        </w:r>
        <w:r>
          <w:rPr>
            <w:noProof/>
            <w:webHidden/>
          </w:rPr>
          <w:fldChar w:fldCharType="begin"/>
        </w:r>
        <w:r>
          <w:rPr>
            <w:noProof/>
            <w:webHidden/>
          </w:rPr>
          <w:instrText xml:space="preserve"> PAGEREF _Toc79580465 \h </w:instrText>
        </w:r>
        <w:r>
          <w:rPr>
            <w:noProof/>
            <w:webHidden/>
          </w:rPr>
        </w:r>
        <w:r>
          <w:rPr>
            <w:noProof/>
            <w:webHidden/>
          </w:rPr>
          <w:fldChar w:fldCharType="separate"/>
        </w:r>
        <w:r>
          <w:rPr>
            <w:noProof/>
            <w:webHidden/>
          </w:rPr>
          <w:t>283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66" w:history="1">
        <w:r w:rsidRPr="00F941EF">
          <w:rPr>
            <w:rStyle w:val="Hyperlink"/>
            <w:noProof/>
          </w:rPr>
          <w:t>2.1.409</w:t>
        </w:r>
        <w:r>
          <w:rPr>
            <w:rFonts w:asciiTheme="minorHAnsi" w:eastAsiaTheme="minorEastAsia" w:hAnsiTheme="minorHAnsi" w:cstheme="minorBidi"/>
            <w:noProof/>
            <w:sz w:val="22"/>
            <w:szCs w:val="22"/>
          </w:rPr>
          <w:tab/>
        </w:r>
        <w:r w:rsidRPr="00F941EF">
          <w:rPr>
            <w:rStyle w:val="Hyperlink"/>
            <w:noProof/>
          </w:rPr>
          <w:t>Section 11.3.13, Check Box</w:t>
        </w:r>
        <w:r>
          <w:rPr>
            <w:noProof/>
            <w:webHidden/>
          </w:rPr>
          <w:tab/>
        </w:r>
        <w:r>
          <w:rPr>
            <w:noProof/>
            <w:webHidden/>
          </w:rPr>
          <w:fldChar w:fldCharType="begin"/>
        </w:r>
        <w:r>
          <w:rPr>
            <w:noProof/>
            <w:webHidden/>
          </w:rPr>
          <w:instrText xml:space="preserve"> PAGEREF _Toc79580466 \h </w:instrText>
        </w:r>
        <w:r>
          <w:rPr>
            <w:noProof/>
            <w:webHidden/>
          </w:rPr>
        </w:r>
        <w:r>
          <w:rPr>
            <w:noProof/>
            <w:webHidden/>
          </w:rPr>
          <w:fldChar w:fldCharType="separate"/>
        </w:r>
        <w:r>
          <w:rPr>
            <w:noProof/>
            <w:webHidden/>
          </w:rPr>
          <w:t>283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67" w:history="1">
        <w:r w:rsidRPr="00F941EF">
          <w:rPr>
            <w:rStyle w:val="Hyperlink"/>
            <w:noProof/>
          </w:rPr>
          <w:t>2.1.410</w:t>
        </w:r>
        <w:r>
          <w:rPr>
            <w:rFonts w:asciiTheme="minorHAnsi" w:eastAsiaTheme="minorEastAsia" w:hAnsiTheme="minorHAnsi" w:cstheme="minorBidi"/>
            <w:noProof/>
            <w:sz w:val="22"/>
            <w:szCs w:val="22"/>
          </w:rPr>
          <w:tab/>
        </w:r>
        <w:r w:rsidRPr="00F941EF">
          <w:rPr>
            <w:rStyle w:val="Hyperlink"/>
            <w:noProof/>
          </w:rPr>
          <w:t>Section 11.3.14, Radio Button</w:t>
        </w:r>
        <w:r>
          <w:rPr>
            <w:noProof/>
            <w:webHidden/>
          </w:rPr>
          <w:tab/>
        </w:r>
        <w:r>
          <w:rPr>
            <w:noProof/>
            <w:webHidden/>
          </w:rPr>
          <w:fldChar w:fldCharType="begin"/>
        </w:r>
        <w:r>
          <w:rPr>
            <w:noProof/>
            <w:webHidden/>
          </w:rPr>
          <w:instrText xml:space="preserve"> PAGEREF _Toc79580467 \h </w:instrText>
        </w:r>
        <w:r>
          <w:rPr>
            <w:noProof/>
            <w:webHidden/>
          </w:rPr>
        </w:r>
        <w:r>
          <w:rPr>
            <w:noProof/>
            <w:webHidden/>
          </w:rPr>
          <w:fldChar w:fldCharType="separate"/>
        </w:r>
        <w:r>
          <w:rPr>
            <w:noProof/>
            <w:webHidden/>
          </w:rPr>
          <w:t>283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68" w:history="1">
        <w:r w:rsidRPr="00F941EF">
          <w:rPr>
            <w:rStyle w:val="Hyperlink"/>
            <w:noProof/>
          </w:rPr>
          <w:t>2.1.411</w:t>
        </w:r>
        <w:r>
          <w:rPr>
            <w:rFonts w:asciiTheme="minorHAnsi" w:eastAsiaTheme="minorEastAsia" w:hAnsiTheme="minorHAnsi" w:cstheme="minorBidi"/>
            <w:noProof/>
            <w:sz w:val="22"/>
            <w:szCs w:val="22"/>
          </w:rPr>
          <w:tab/>
        </w:r>
        <w:r w:rsidRPr="00F941EF">
          <w:rPr>
            <w:rStyle w:val="Hyperlink"/>
            <w:noProof/>
          </w:rPr>
          <w:t>Section 11.3.15, Frame</w:t>
        </w:r>
        <w:r>
          <w:rPr>
            <w:noProof/>
            <w:webHidden/>
          </w:rPr>
          <w:tab/>
        </w:r>
        <w:r>
          <w:rPr>
            <w:noProof/>
            <w:webHidden/>
          </w:rPr>
          <w:fldChar w:fldCharType="begin"/>
        </w:r>
        <w:r>
          <w:rPr>
            <w:noProof/>
            <w:webHidden/>
          </w:rPr>
          <w:instrText xml:space="preserve"> PAGEREF _Toc79580468 \h </w:instrText>
        </w:r>
        <w:r>
          <w:rPr>
            <w:noProof/>
            <w:webHidden/>
          </w:rPr>
        </w:r>
        <w:r>
          <w:rPr>
            <w:noProof/>
            <w:webHidden/>
          </w:rPr>
          <w:fldChar w:fldCharType="separate"/>
        </w:r>
        <w:r>
          <w:rPr>
            <w:noProof/>
            <w:webHidden/>
          </w:rPr>
          <w:t>283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69" w:history="1">
        <w:r w:rsidRPr="00F941EF">
          <w:rPr>
            <w:rStyle w:val="Hyperlink"/>
            <w:noProof/>
          </w:rPr>
          <w:t>2.1.412</w:t>
        </w:r>
        <w:r>
          <w:rPr>
            <w:rFonts w:asciiTheme="minorHAnsi" w:eastAsiaTheme="minorEastAsia" w:hAnsiTheme="minorHAnsi" w:cstheme="minorBidi"/>
            <w:noProof/>
            <w:sz w:val="22"/>
            <w:szCs w:val="22"/>
          </w:rPr>
          <w:tab/>
        </w:r>
        <w:r w:rsidRPr="00F941EF">
          <w:rPr>
            <w:rStyle w:val="Hyperlink"/>
            <w:noProof/>
          </w:rPr>
          <w:t>Section 11.3.16, Image Frame</w:t>
        </w:r>
        <w:r>
          <w:rPr>
            <w:noProof/>
            <w:webHidden/>
          </w:rPr>
          <w:tab/>
        </w:r>
        <w:r>
          <w:rPr>
            <w:noProof/>
            <w:webHidden/>
          </w:rPr>
          <w:fldChar w:fldCharType="begin"/>
        </w:r>
        <w:r>
          <w:rPr>
            <w:noProof/>
            <w:webHidden/>
          </w:rPr>
          <w:instrText xml:space="preserve"> PAGEREF _Toc79580469 \h </w:instrText>
        </w:r>
        <w:r>
          <w:rPr>
            <w:noProof/>
            <w:webHidden/>
          </w:rPr>
        </w:r>
        <w:r>
          <w:rPr>
            <w:noProof/>
            <w:webHidden/>
          </w:rPr>
          <w:fldChar w:fldCharType="separate"/>
        </w:r>
        <w:r>
          <w:rPr>
            <w:noProof/>
            <w:webHidden/>
          </w:rPr>
          <w:t>284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70" w:history="1">
        <w:r w:rsidRPr="00F941EF">
          <w:rPr>
            <w:rStyle w:val="Hyperlink"/>
            <w:noProof/>
          </w:rPr>
          <w:t>2.1.413</w:t>
        </w:r>
        <w:r>
          <w:rPr>
            <w:rFonts w:asciiTheme="minorHAnsi" w:eastAsiaTheme="minorEastAsia" w:hAnsiTheme="minorHAnsi" w:cstheme="minorBidi"/>
            <w:noProof/>
            <w:sz w:val="22"/>
            <w:szCs w:val="22"/>
          </w:rPr>
          <w:tab/>
        </w:r>
        <w:r w:rsidRPr="00F941EF">
          <w:rPr>
            <w:rStyle w:val="Hyperlink"/>
            <w:noProof/>
          </w:rPr>
          <w:t>Section 11.3.17, Hidden</w:t>
        </w:r>
        <w:r>
          <w:rPr>
            <w:noProof/>
            <w:webHidden/>
          </w:rPr>
          <w:tab/>
        </w:r>
        <w:r>
          <w:rPr>
            <w:noProof/>
            <w:webHidden/>
          </w:rPr>
          <w:fldChar w:fldCharType="begin"/>
        </w:r>
        <w:r>
          <w:rPr>
            <w:noProof/>
            <w:webHidden/>
          </w:rPr>
          <w:instrText xml:space="preserve"> PAGEREF _Toc79580470 \h </w:instrText>
        </w:r>
        <w:r>
          <w:rPr>
            <w:noProof/>
            <w:webHidden/>
          </w:rPr>
        </w:r>
        <w:r>
          <w:rPr>
            <w:noProof/>
            <w:webHidden/>
          </w:rPr>
          <w:fldChar w:fldCharType="separate"/>
        </w:r>
        <w:r>
          <w:rPr>
            <w:noProof/>
            <w:webHidden/>
          </w:rPr>
          <w:t>284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71" w:history="1">
        <w:r w:rsidRPr="00F941EF">
          <w:rPr>
            <w:rStyle w:val="Hyperlink"/>
            <w:noProof/>
          </w:rPr>
          <w:t>2.1.414</w:t>
        </w:r>
        <w:r>
          <w:rPr>
            <w:rFonts w:asciiTheme="minorHAnsi" w:eastAsiaTheme="minorEastAsia" w:hAnsiTheme="minorHAnsi" w:cstheme="minorBidi"/>
            <w:noProof/>
            <w:sz w:val="22"/>
            <w:szCs w:val="22"/>
          </w:rPr>
          <w:tab/>
        </w:r>
        <w:r w:rsidRPr="00F941EF">
          <w:rPr>
            <w:rStyle w:val="Hyperlink"/>
            <w:noProof/>
          </w:rPr>
          <w:t>Section 11.3.18, Grid</w:t>
        </w:r>
        <w:r>
          <w:rPr>
            <w:noProof/>
            <w:webHidden/>
          </w:rPr>
          <w:tab/>
        </w:r>
        <w:r>
          <w:rPr>
            <w:noProof/>
            <w:webHidden/>
          </w:rPr>
          <w:fldChar w:fldCharType="begin"/>
        </w:r>
        <w:r>
          <w:rPr>
            <w:noProof/>
            <w:webHidden/>
          </w:rPr>
          <w:instrText xml:space="preserve"> PAGEREF _Toc79580471 \h </w:instrText>
        </w:r>
        <w:r>
          <w:rPr>
            <w:noProof/>
            <w:webHidden/>
          </w:rPr>
        </w:r>
        <w:r>
          <w:rPr>
            <w:noProof/>
            <w:webHidden/>
          </w:rPr>
          <w:fldChar w:fldCharType="separate"/>
        </w:r>
        <w:r>
          <w:rPr>
            <w:noProof/>
            <w:webHidden/>
          </w:rPr>
          <w:t>284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72" w:history="1">
        <w:r w:rsidRPr="00F941EF">
          <w:rPr>
            <w:rStyle w:val="Hyperlink"/>
            <w:noProof/>
          </w:rPr>
          <w:t>2.1.415</w:t>
        </w:r>
        <w:r>
          <w:rPr>
            <w:rFonts w:asciiTheme="minorHAnsi" w:eastAsiaTheme="minorEastAsia" w:hAnsiTheme="minorHAnsi" w:cstheme="minorBidi"/>
            <w:noProof/>
            <w:sz w:val="22"/>
            <w:szCs w:val="22"/>
          </w:rPr>
          <w:tab/>
        </w:r>
        <w:r w:rsidRPr="00F941EF">
          <w:rPr>
            <w:rStyle w:val="Hyperlink"/>
            <w:noProof/>
          </w:rPr>
          <w:t>Section 11.3.19, Value Range</w:t>
        </w:r>
        <w:r>
          <w:rPr>
            <w:noProof/>
            <w:webHidden/>
          </w:rPr>
          <w:tab/>
        </w:r>
        <w:r>
          <w:rPr>
            <w:noProof/>
            <w:webHidden/>
          </w:rPr>
          <w:fldChar w:fldCharType="begin"/>
        </w:r>
        <w:r>
          <w:rPr>
            <w:noProof/>
            <w:webHidden/>
          </w:rPr>
          <w:instrText xml:space="preserve"> PAGEREF _Toc79580472 \h </w:instrText>
        </w:r>
        <w:r>
          <w:rPr>
            <w:noProof/>
            <w:webHidden/>
          </w:rPr>
        </w:r>
        <w:r>
          <w:rPr>
            <w:noProof/>
            <w:webHidden/>
          </w:rPr>
          <w:fldChar w:fldCharType="separate"/>
        </w:r>
        <w:r>
          <w:rPr>
            <w:noProof/>
            <w:webHidden/>
          </w:rPr>
          <w:t>284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73" w:history="1">
        <w:r w:rsidRPr="00F941EF">
          <w:rPr>
            <w:rStyle w:val="Hyperlink"/>
            <w:noProof/>
          </w:rPr>
          <w:t>2.1.416</w:t>
        </w:r>
        <w:r>
          <w:rPr>
            <w:rFonts w:asciiTheme="minorHAnsi" w:eastAsiaTheme="minorEastAsia" w:hAnsiTheme="minorHAnsi" w:cstheme="minorBidi"/>
            <w:noProof/>
            <w:sz w:val="22"/>
            <w:szCs w:val="22"/>
          </w:rPr>
          <w:tab/>
        </w:r>
        <w:r w:rsidRPr="00F941EF">
          <w:rPr>
            <w:rStyle w:val="Hyperlink"/>
            <w:noProof/>
          </w:rPr>
          <w:t>Section 11.3.20, Generic Control</w:t>
        </w:r>
        <w:r>
          <w:rPr>
            <w:noProof/>
            <w:webHidden/>
          </w:rPr>
          <w:tab/>
        </w:r>
        <w:r>
          <w:rPr>
            <w:noProof/>
            <w:webHidden/>
          </w:rPr>
          <w:fldChar w:fldCharType="begin"/>
        </w:r>
        <w:r>
          <w:rPr>
            <w:noProof/>
            <w:webHidden/>
          </w:rPr>
          <w:instrText xml:space="preserve"> PAGEREF _Toc79580473 \h </w:instrText>
        </w:r>
        <w:r>
          <w:rPr>
            <w:noProof/>
            <w:webHidden/>
          </w:rPr>
        </w:r>
        <w:r>
          <w:rPr>
            <w:noProof/>
            <w:webHidden/>
          </w:rPr>
          <w:fldChar w:fldCharType="separate"/>
        </w:r>
        <w:r>
          <w:rPr>
            <w:noProof/>
            <w:webHidden/>
          </w:rPr>
          <w:t>284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74" w:history="1">
        <w:r w:rsidRPr="00F941EF">
          <w:rPr>
            <w:rStyle w:val="Hyperlink"/>
            <w:noProof/>
          </w:rPr>
          <w:t>2.1.417</w:t>
        </w:r>
        <w:r>
          <w:rPr>
            <w:rFonts w:asciiTheme="minorHAnsi" w:eastAsiaTheme="minorEastAsia" w:hAnsiTheme="minorHAnsi" w:cstheme="minorBidi"/>
            <w:noProof/>
            <w:sz w:val="22"/>
            <w:szCs w:val="22"/>
          </w:rPr>
          <w:tab/>
        </w:r>
        <w:r w:rsidRPr="00F941EF">
          <w:rPr>
            <w:rStyle w:val="Hyperlink"/>
            <w:noProof/>
          </w:rPr>
          <w:t>Section 11.4, Common Form and Control Attributes</w:t>
        </w:r>
        <w:r>
          <w:rPr>
            <w:noProof/>
            <w:webHidden/>
          </w:rPr>
          <w:tab/>
        </w:r>
        <w:r>
          <w:rPr>
            <w:noProof/>
            <w:webHidden/>
          </w:rPr>
          <w:fldChar w:fldCharType="begin"/>
        </w:r>
        <w:r>
          <w:rPr>
            <w:noProof/>
            <w:webHidden/>
          </w:rPr>
          <w:instrText xml:space="preserve"> PAGEREF _Toc79580474 \h </w:instrText>
        </w:r>
        <w:r>
          <w:rPr>
            <w:noProof/>
            <w:webHidden/>
          </w:rPr>
        </w:r>
        <w:r>
          <w:rPr>
            <w:noProof/>
            <w:webHidden/>
          </w:rPr>
          <w:fldChar w:fldCharType="separate"/>
        </w:r>
        <w:r>
          <w:rPr>
            <w:noProof/>
            <w:webHidden/>
          </w:rPr>
          <w:t>284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75" w:history="1">
        <w:r w:rsidRPr="00F941EF">
          <w:rPr>
            <w:rStyle w:val="Hyperlink"/>
            <w:noProof/>
          </w:rPr>
          <w:t>2.1.418</w:t>
        </w:r>
        <w:r>
          <w:rPr>
            <w:rFonts w:asciiTheme="minorHAnsi" w:eastAsiaTheme="minorEastAsia" w:hAnsiTheme="minorHAnsi" w:cstheme="minorBidi"/>
            <w:noProof/>
            <w:sz w:val="22"/>
            <w:szCs w:val="22"/>
          </w:rPr>
          <w:tab/>
        </w:r>
        <w:r w:rsidRPr="00F941EF">
          <w:rPr>
            <w:rStyle w:val="Hyperlink"/>
            <w:noProof/>
          </w:rPr>
          <w:t>Section 11.4.1, Name</w:t>
        </w:r>
        <w:r>
          <w:rPr>
            <w:noProof/>
            <w:webHidden/>
          </w:rPr>
          <w:tab/>
        </w:r>
        <w:r>
          <w:rPr>
            <w:noProof/>
            <w:webHidden/>
          </w:rPr>
          <w:fldChar w:fldCharType="begin"/>
        </w:r>
        <w:r>
          <w:rPr>
            <w:noProof/>
            <w:webHidden/>
          </w:rPr>
          <w:instrText xml:space="preserve"> PAGEREF _Toc79580475 \h </w:instrText>
        </w:r>
        <w:r>
          <w:rPr>
            <w:noProof/>
            <w:webHidden/>
          </w:rPr>
        </w:r>
        <w:r>
          <w:rPr>
            <w:noProof/>
            <w:webHidden/>
          </w:rPr>
          <w:fldChar w:fldCharType="separate"/>
        </w:r>
        <w:r>
          <w:rPr>
            <w:noProof/>
            <w:webHidden/>
          </w:rPr>
          <w:t>285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76" w:history="1">
        <w:r w:rsidRPr="00F941EF">
          <w:rPr>
            <w:rStyle w:val="Hyperlink"/>
            <w:noProof/>
          </w:rPr>
          <w:t>2.1.419</w:t>
        </w:r>
        <w:r>
          <w:rPr>
            <w:rFonts w:asciiTheme="minorHAnsi" w:eastAsiaTheme="minorEastAsia" w:hAnsiTheme="minorHAnsi" w:cstheme="minorBidi"/>
            <w:noProof/>
            <w:sz w:val="22"/>
            <w:szCs w:val="22"/>
          </w:rPr>
          <w:tab/>
        </w:r>
        <w:r w:rsidRPr="00F941EF">
          <w:rPr>
            <w:rStyle w:val="Hyperlink"/>
            <w:noProof/>
          </w:rPr>
          <w:t>Section 11.4.2, Control Implementation</w:t>
        </w:r>
        <w:r>
          <w:rPr>
            <w:noProof/>
            <w:webHidden/>
          </w:rPr>
          <w:tab/>
        </w:r>
        <w:r>
          <w:rPr>
            <w:noProof/>
            <w:webHidden/>
          </w:rPr>
          <w:fldChar w:fldCharType="begin"/>
        </w:r>
        <w:r>
          <w:rPr>
            <w:noProof/>
            <w:webHidden/>
          </w:rPr>
          <w:instrText xml:space="preserve"> PAGEREF _Toc79580476 \h </w:instrText>
        </w:r>
        <w:r>
          <w:rPr>
            <w:noProof/>
            <w:webHidden/>
          </w:rPr>
        </w:r>
        <w:r>
          <w:rPr>
            <w:noProof/>
            <w:webHidden/>
          </w:rPr>
          <w:fldChar w:fldCharType="separate"/>
        </w:r>
        <w:r>
          <w:rPr>
            <w:noProof/>
            <w:webHidden/>
          </w:rPr>
          <w:t>285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77" w:history="1">
        <w:r w:rsidRPr="00F941EF">
          <w:rPr>
            <w:rStyle w:val="Hyperlink"/>
            <w:noProof/>
          </w:rPr>
          <w:t>2.1.420</w:t>
        </w:r>
        <w:r>
          <w:rPr>
            <w:rFonts w:asciiTheme="minorHAnsi" w:eastAsiaTheme="minorEastAsia" w:hAnsiTheme="minorHAnsi" w:cstheme="minorBidi"/>
            <w:noProof/>
            <w:sz w:val="22"/>
            <w:szCs w:val="22"/>
          </w:rPr>
          <w:tab/>
        </w:r>
        <w:r w:rsidRPr="00F941EF">
          <w:rPr>
            <w:rStyle w:val="Hyperlink"/>
            <w:noProof/>
          </w:rPr>
          <w:t>Section 11.4.3, Bind to XForms</w:t>
        </w:r>
        <w:r>
          <w:rPr>
            <w:noProof/>
            <w:webHidden/>
          </w:rPr>
          <w:tab/>
        </w:r>
        <w:r>
          <w:rPr>
            <w:noProof/>
            <w:webHidden/>
          </w:rPr>
          <w:fldChar w:fldCharType="begin"/>
        </w:r>
        <w:r>
          <w:rPr>
            <w:noProof/>
            <w:webHidden/>
          </w:rPr>
          <w:instrText xml:space="preserve"> PAGEREF _Toc79580477 \h </w:instrText>
        </w:r>
        <w:r>
          <w:rPr>
            <w:noProof/>
            <w:webHidden/>
          </w:rPr>
        </w:r>
        <w:r>
          <w:rPr>
            <w:noProof/>
            <w:webHidden/>
          </w:rPr>
          <w:fldChar w:fldCharType="separate"/>
        </w:r>
        <w:r>
          <w:rPr>
            <w:noProof/>
            <w:webHidden/>
          </w:rPr>
          <w:t>285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78" w:history="1">
        <w:r w:rsidRPr="00F941EF">
          <w:rPr>
            <w:rStyle w:val="Hyperlink"/>
            <w:noProof/>
          </w:rPr>
          <w:t>2.1.421</w:t>
        </w:r>
        <w:r>
          <w:rPr>
            <w:rFonts w:asciiTheme="minorHAnsi" w:eastAsiaTheme="minorEastAsia" w:hAnsiTheme="minorHAnsi" w:cstheme="minorBidi"/>
            <w:noProof/>
            <w:sz w:val="22"/>
            <w:szCs w:val="22"/>
          </w:rPr>
          <w:tab/>
        </w:r>
        <w:r w:rsidRPr="00F941EF">
          <w:rPr>
            <w:rStyle w:val="Hyperlink"/>
            <w:noProof/>
          </w:rPr>
          <w:t>Section 11.5, Common Control Attributes</w:t>
        </w:r>
        <w:r>
          <w:rPr>
            <w:noProof/>
            <w:webHidden/>
          </w:rPr>
          <w:tab/>
        </w:r>
        <w:r>
          <w:rPr>
            <w:noProof/>
            <w:webHidden/>
          </w:rPr>
          <w:fldChar w:fldCharType="begin"/>
        </w:r>
        <w:r>
          <w:rPr>
            <w:noProof/>
            <w:webHidden/>
          </w:rPr>
          <w:instrText xml:space="preserve"> PAGEREF _Toc79580478 \h </w:instrText>
        </w:r>
        <w:r>
          <w:rPr>
            <w:noProof/>
            <w:webHidden/>
          </w:rPr>
        </w:r>
        <w:r>
          <w:rPr>
            <w:noProof/>
            <w:webHidden/>
          </w:rPr>
          <w:fldChar w:fldCharType="separate"/>
        </w:r>
        <w:r>
          <w:rPr>
            <w:noProof/>
            <w:webHidden/>
          </w:rPr>
          <w:t>285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79" w:history="1">
        <w:r w:rsidRPr="00F941EF">
          <w:rPr>
            <w:rStyle w:val="Hyperlink"/>
            <w:noProof/>
          </w:rPr>
          <w:t>2.1.422</w:t>
        </w:r>
        <w:r>
          <w:rPr>
            <w:rFonts w:asciiTheme="minorHAnsi" w:eastAsiaTheme="minorEastAsia" w:hAnsiTheme="minorHAnsi" w:cstheme="minorBidi"/>
            <w:noProof/>
            <w:sz w:val="22"/>
            <w:szCs w:val="22"/>
          </w:rPr>
          <w:tab/>
        </w:r>
        <w:r w:rsidRPr="00F941EF">
          <w:rPr>
            <w:rStyle w:val="Hyperlink"/>
            <w:noProof/>
          </w:rPr>
          <w:t>Section 11.5.1, Button Type</w:t>
        </w:r>
        <w:r>
          <w:rPr>
            <w:noProof/>
            <w:webHidden/>
          </w:rPr>
          <w:tab/>
        </w:r>
        <w:r>
          <w:rPr>
            <w:noProof/>
            <w:webHidden/>
          </w:rPr>
          <w:fldChar w:fldCharType="begin"/>
        </w:r>
        <w:r>
          <w:rPr>
            <w:noProof/>
            <w:webHidden/>
          </w:rPr>
          <w:instrText xml:space="preserve"> PAGEREF _Toc79580479 \h </w:instrText>
        </w:r>
        <w:r>
          <w:rPr>
            <w:noProof/>
            <w:webHidden/>
          </w:rPr>
        </w:r>
        <w:r>
          <w:rPr>
            <w:noProof/>
            <w:webHidden/>
          </w:rPr>
          <w:fldChar w:fldCharType="separate"/>
        </w:r>
        <w:r>
          <w:rPr>
            <w:noProof/>
            <w:webHidden/>
          </w:rPr>
          <w:t>285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80" w:history="1">
        <w:r w:rsidRPr="00F941EF">
          <w:rPr>
            <w:rStyle w:val="Hyperlink"/>
            <w:noProof/>
          </w:rPr>
          <w:t>2.1.423</w:t>
        </w:r>
        <w:r>
          <w:rPr>
            <w:rFonts w:asciiTheme="minorHAnsi" w:eastAsiaTheme="minorEastAsia" w:hAnsiTheme="minorHAnsi" w:cstheme="minorBidi"/>
            <w:noProof/>
            <w:sz w:val="22"/>
            <w:szCs w:val="22"/>
          </w:rPr>
          <w:tab/>
        </w:r>
        <w:r w:rsidRPr="00F941EF">
          <w:rPr>
            <w:rStyle w:val="Hyperlink"/>
            <w:noProof/>
          </w:rPr>
          <w:t>Section 11.5.2, Control ID</w:t>
        </w:r>
        <w:r>
          <w:rPr>
            <w:noProof/>
            <w:webHidden/>
          </w:rPr>
          <w:tab/>
        </w:r>
        <w:r>
          <w:rPr>
            <w:noProof/>
            <w:webHidden/>
          </w:rPr>
          <w:fldChar w:fldCharType="begin"/>
        </w:r>
        <w:r>
          <w:rPr>
            <w:noProof/>
            <w:webHidden/>
          </w:rPr>
          <w:instrText xml:space="preserve"> PAGEREF _Toc79580480 \h </w:instrText>
        </w:r>
        <w:r>
          <w:rPr>
            <w:noProof/>
            <w:webHidden/>
          </w:rPr>
        </w:r>
        <w:r>
          <w:rPr>
            <w:noProof/>
            <w:webHidden/>
          </w:rPr>
          <w:fldChar w:fldCharType="separate"/>
        </w:r>
        <w:r>
          <w:rPr>
            <w:noProof/>
            <w:webHidden/>
          </w:rPr>
          <w:t>285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81" w:history="1">
        <w:r w:rsidRPr="00F941EF">
          <w:rPr>
            <w:rStyle w:val="Hyperlink"/>
            <w:noProof/>
          </w:rPr>
          <w:t>2.1.424</w:t>
        </w:r>
        <w:r>
          <w:rPr>
            <w:rFonts w:asciiTheme="minorHAnsi" w:eastAsiaTheme="minorEastAsia" w:hAnsiTheme="minorHAnsi" w:cstheme="minorBidi"/>
            <w:noProof/>
            <w:sz w:val="22"/>
            <w:szCs w:val="22"/>
          </w:rPr>
          <w:tab/>
        </w:r>
        <w:r w:rsidRPr="00F941EF">
          <w:rPr>
            <w:rStyle w:val="Hyperlink"/>
            <w:noProof/>
          </w:rPr>
          <w:t>Section 11.5.3, Current Selected</w:t>
        </w:r>
        <w:r>
          <w:rPr>
            <w:noProof/>
            <w:webHidden/>
          </w:rPr>
          <w:tab/>
        </w:r>
        <w:r>
          <w:rPr>
            <w:noProof/>
            <w:webHidden/>
          </w:rPr>
          <w:fldChar w:fldCharType="begin"/>
        </w:r>
        <w:r>
          <w:rPr>
            <w:noProof/>
            <w:webHidden/>
          </w:rPr>
          <w:instrText xml:space="preserve"> PAGEREF _Toc79580481 \h </w:instrText>
        </w:r>
        <w:r>
          <w:rPr>
            <w:noProof/>
            <w:webHidden/>
          </w:rPr>
        </w:r>
        <w:r>
          <w:rPr>
            <w:noProof/>
            <w:webHidden/>
          </w:rPr>
          <w:fldChar w:fldCharType="separate"/>
        </w:r>
        <w:r>
          <w:rPr>
            <w:noProof/>
            <w:webHidden/>
          </w:rPr>
          <w:t>286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82" w:history="1">
        <w:r w:rsidRPr="00F941EF">
          <w:rPr>
            <w:rStyle w:val="Hyperlink"/>
            <w:noProof/>
          </w:rPr>
          <w:t>2.1.425</w:t>
        </w:r>
        <w:r>
          <w:rPr>
            <w:rFonts w:asciiTheme="minorHAnsi" w:eastAsiaTheme="minorEastAsia" w:hAnsiTheme="minorHAnsi" w:cstheme="minorBidi"/>
            <w:noProof/>
            <w:sz w:val="22"/>
            <w:szCs w:val="22"/>
          </w:rPr>
          <w:tab/>
        </w:r>
        <w:r w:rsidRPr="00F941EF">
          <w:rPr>
            <w:rStyle w:val="Hyperlink"/>
            <w:noProof/>
          </w:rPr>
          <w:t>Section 11.5.4, Value and Current Value</w:t>
        </w:r>
        <w:r>
          <w:rPr>
            <w:noProof/>
            <w:webHidden/>
          </w:rPr>
          <w:tab/>
        </w:r>
        <w:r>
          <w:rPr>
            <w:noProof/>
            <w:webHidden/>
          </w:rPr>
          <w:fldChar w:fldCharType="begin"/>
        </w:r>
        <w:r>
          <w:rPr>
            <w:noProof/>
            <w:webHidden/>
          </w:rPr>
          <w:instrText xml:space="preserve"> PAGEREF _Toc79580482 \h </w:instrText>
        </w:r>
        <w:r>
          <w:rPr>
            <w:noProof/>
            <w:webHidden/>
          </w:rPr>
        </w:r>
        <w:r>
          <w:rPr>
            <w:noProof/>
            <w:webHidden/>
          </w:rPr>
          <w:fldChar w:fldCharType="separate"/>
        </w:r>
        <w:r>
          <w:rPr>
            <w:noProof/>
            <w:webHidden/>
          </w:rPr>
          <w:t>286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83" w:history="1">
        <w:r w:rsidRPr="00F941EF">
          <w:rPr>
            <w:rStyle w:val="Hyperlink"/>
            <w:noProof/>
          </w:rPr>
          <w:t>2.1.426</w:t>
        </w:r>
        <w:r>
          <w:rPr>
            <w:rFonts w:asciiTheme="minorHAnsi" w:eastAsiaTheme="minorEastAsia" w:hAnsiTheme="minorHAnsi" w:cstheme="minorBidi"/>
            <w:noProof/>
            <w:sz w:val="22"/>
            <w:szCs w:val="22"/>
          </w:rPr>
          <w:tab/>
        </w:r>
        <w:r w:rsidRPr="00F941EF">
          <w:rPr>
            <w:rStyle w:val="Hyperlink"/>
            <w:noProof/>
          </w:rPr>
          <w:t>Section 11.5.5, Disabled</w:t>
        </w:r>
        <w:r>
          <w:rPr>
            <w:noProof/>
            <w:webHidden/>
          </w:rPr>
          <w:tab/>
        </w:r>
        <w:r>
          <w:rPr>
            <w:noProof/>
            <w:webHidden/>
          </w:rPr>
          <w:fldChar w:fldCharType="begin"/>
        </w:r>
        <w:r>
          <w:rPr>
            <w:noProof/>
            <w:webHidden/>
          </w:rPr>
          <w:instrText xml:space="preserve"> PAGEREF _Toc79580483 \h </w:instrText>
        </w:r>
        <w:r>
          <w:rPr>
            <w:noProof/>
            <w:webHidden/>
          </w:rPr>
        </w:r>
        <w:r>
          <w:rPr>
            <w:noProof/>
            <w:webHidden/>
          </w:rPr>
          <w:fldChar w:fldCharType="separate"/>
        </w:r>
        <w:r>
          <w:rPr>
            <w:noProof/>
            <w:webHidden/>
          </w:rPr>
          <w:t>286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84" w:history="1">
        <w:r w:rsidRPr="00F941EF">
          <w:rPr>
            <w:rStyle w:val="Hyperlink"/>
            <w:noProof/>
          </w:rPr>
          <w:t>2.1.427</w:t>
        </w:r>
        <w:r>
          <w:rPr>
            <w:rFonts w:asciiTheme="minorHAnsi" w:eastAsiaTheme="minorEastAsia" w:hAnsiTheme="minorHAnsi" w:cstheme="minorBidi"/>
            <w:noProof/>
            <w:sz w:val="22"/>
            <w:szCs w:val="22"/>
          </w:rPr>
          <w:tab/>
        </w:r>
        <w:r w:rsidRPr="00F941EF">
          <w:rPr>
            <w:rStyle w:val="Hyperlink"/>
            <w:noProof/>
          </w:rPr>
          <w:t>Section 11.5.6, Dropdown</w:t>
        </w:r>
        <w:r>
          <w:rPr>
            <w:noProof/>
            <w:webHidden/>
          </w:rPr>
          <w:tab/>
        </w:r>
        <w:r>
          <w:rPr>
            <w:noProof/>
            <w:webHidden/>
          </w:rPr>
          <w:fldChar w:fldCharType="begin"/>
        </w:r>
        <w:r>
          <w:rPr>
            <w:noProof/>
            <w:webHidden/>
          </w:rPr>
          <w:instrText xml:space="preserve"> PAGEREF _Toc79580484 \h </w:instrText>
        </w:r>
        <w:r>
          <w:rPr>
            <w:noProof/>
            <w:webHidden/>
          </w:rPr>
        </w:r>
        <w:r>
          <w:rPr>
            <w:noProof/>
            <w:webHidden/>
          </w:rPr>
          <w:fldChar w:fldCharType="separate"/>
        </w:r>
        <w:r>
          <w:rPr>
            <w:noProof/>
            <w:webHidden/>
          </w:rPr>
          <w:t>286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85" w:history="1">
        <w:r w:rsidRPr="00F941EF">
          <w:rPr>
            <w:rStyle w:val="Hyperlink"/>
            <w:noProof/>
          </w:rPr>
          <w:t>2.1.428</w:t>
        </w:r>
        <w:r>
          <w:rPr>
            <w:rFonts w:asciiTheme="minorHAnsi" w:eastAsiaTheme="minorEastAsia" w:hAnsiTheme="minorHAnsi" w:cstheme="minorBidi"/>
            <w:noProof/>
            <w:sz w:val="22"/>
            <w:szCs w:val="22"/>
          </w:rPr>
          <w:tab/>
        </w:r>
        <w:r w:rsidRPr="00F941EF">
          <w:rPr>
            <w:rStyle w:val="Hyperlink"/>
            <w:noProof/>
          </w:rPr>
          <w:t>Section 11.5.7, For</w:t>
        </w:r>
        <w:r>
          <w:rPr>
            <w:noProof/>
            <w:webHidden/>
          </w:rPr>
          <w:tab/>
        </w:r>
        <w:r>
          <w:rPr>
            <w:noProof/>
            <w:webHidden/>
          </w:rPr>
          <w:fldChar w:fldCharType="begin"/>
        </w:r>
        <w:r>
          <w:rPr>
            <w:noProof/>
            <w:webHidden/>
          </w:rPr>
          <w:instrText xml:space="preserve"> PAGEREF _Toc79580485 \h </w:instrText>
        </w:r>
        <w:r>
          <w:rPr>
            <w:noProof/>
            <w:webHidden/>
          </w:rPr>
        </w:r>
        <w:r>
          <w:rPr>
            <w:noProof/>
            <w:webHidden/>
          </w:rPr>
          <w:fldChar w:fldCharType="separate"/>
        </w:r>
        <w:r>
          <w:rPr>
            <w:noProof/>
            <w:webHidden/>
          </w:rPr>
          <w:t>286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86" w:history="1">
        <w:r w:rsidRPr="00F941EF">
          <w:rPr>
            <w:rStyle w:val="Hyperlink"/>
            <w:noProof/>
          </w:rPr>
          <w:t>2.1.429</w:t>
        </w:r>
        <w:r>
          <w:rPr>
            <w:rFonts w:asciiTheme="minorHAnsi" w:eastAsiaTheme="minorEastAsia" w:hAnsiTheme="minorHAnsi" w:cstheme="minorBidi"/>
            <w:noProof/>
            <w:sz w:val="22"/>
            <w:szCs w:val="22"/>
          </w:rPr>
          <w:tab/>
        </w:r>
        <w:r w:rsidRPr="00F941EF">
          <w:rPr>
            <w:rStyle w:val="Hyperlink"/>
            <w:noProof/>
          </w:rPr>
          <w:t>Section 11.5.8, Image Data</w:t>
        </w:r>
        <w:r>
          <w:rPr>
            <w:noProof/>
            <w:webHidden/>
          </w:rPr>
          <w:tab/>
        </w:r>
        <w:r>
          <w:rPr>
            <w:noProof/>
            <w:webHidden/>
          </w:rPr>
          <w:fldChar w:fldCharType="begin"/>
        </w:r>
        <w:r>
          <w:rPr>
            <w:noProof/>
            <w:webHidden/>
          </w:rPr>
          <w:instrText xml:space="preserve"> PAGEREF _Toc79580486 \h </w:instrText>
        </w:r>
        <w:r>
          <w:rPr>
            <w:noProof/>
            <w:webHidden/>
          </w:rPr>
        </w:r>
        <w:r>
          <w:rPr>
            <w:noProof/>
            <w:webHidden/>
          </w:rPr>
          <w:fldChar w:fldCharType="separate"/>
        </w:r>
        <w:r>
          <w:rPr>
            <w:noProof/>
            <w:webHidden/>
          </w:rPr>
          <w:t>287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87" w:history="1">
        <w:r w:rsidRPr="00F941EF">
          <w:rPr>
            <w:rStyle w:val="Hyperlink"/>
            <w:noProof/>
          </w:rPr>
          <w:t>2.1.430</w:t>
        </w:r>
        <w:r>
          <w:rPr>
            <w:rFonts w:asciiTheme="minorHAnsi" w:eastAsiaTheme="minorEastAsia" w:hAnsiTheme="minorHAnsi" w:cstheme="minorBidi"/>
            <w:noProof/>
            <w:sz w:val="22"/>
            <w:szCs w:val="22"/>
          </w:rPr>
          <w:tab/>
        </w:r>
        <w:r w:rsidRPr="00F941EF">
          <w:rPr>
            <w:rStyle w:val="Hyperlink"/>
            <w:noProof/>
          </w:rPr>
          <w:t>Section 11.5.9, Label</w:t>
        </w:r>
        <w:r>
          <w:rPr>
            <w:noProof/>
            <w:webHidden/>
          </w:rPr>
          <w:tab/>
        </w:r>
        <w:r>
          <w:rPr>
            <w:noProof/>
            <w:webHidden/>
          </w:rPr>
          <w:fldChar w:fldCharType="begin"/>
        </w:r>
        <w:r>
          <w:rPr>
            <w:noProof/>
            <w:webHidden/>
          </w:rPr>
          <w:instrText xml:space="preserve"> PAGEREF _Toc79580487 \h </w:instrText>
        </w:r>
        <w:r>
          <w:rPr>
            <w:noProof/>
            <w:webHidden/>
          </w:rPr>
        </w:r>
        <w:r>
          <w:rPr>
            <w:noProof/>
            <w:webHidden/>
          </w:rPr>
          <w:fldChar w:fldCharType="separate"/>
        </w:r>
        <w:r>
          <w:rPr>
            <w:noProof/>
            <w:webHidden/>
          </w:rPr>
          <w:t>287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88" w:history="1">
        <w:r w:rsidRPr="00F941EF">
          <w:rPr>
            <w:rStyle w:val="Hyperlink"/>
            <w:noProof/>
          </w:rPr>
          <w:t>2.1.431</w:t>
        </w:r>
        <w:r>
          <w:rPr>
            <w:rFonts w:asciiTheme="minorHAnsi" w:eastAsiaTheme="minorEastAsia" w:hAnsiTheme="minorHAnsi" w:cstheme="minorBidi"/>
            <w:noProof/>
            <w:sz w:val="22"/>
            <w:szCs w:val="22"/>
          </w:rPr>
          <w:tab/>
        </w:r>
        <w:r w:rsidRPr="00F941EF">
          <w:rPr>
            <w:rStyle w:val="Hyperlink"/>
            <w:noProof/>
          </w:rPr>
          <w:t>Section 11.5.10, Maximum Length</w:t>
        </w:r>
        <w:r>
          <w:rPr>
            <w:noProof/>
            <w:webHidden/>
          </w:rPr>
          <w:tab/>
        </w:r>
        <w:r>
          <w:rPr>
            <w:noProof/>
            <w:webHidden/>
          </w:rPr>
          <w:fldChar w:fldCharType="begin"/>
        </w:r>
        <w:r>
          <w:rPr>
            <w:noProof/>
            <w:webHidden/>
          </w:rPr>
          <w:instrText xml:space="preserve"> PAGEREF _Toc79580488 \h </w:instrText>
        </w:r>
        <w:r>
          <w:rPr>
            <w:noProof/>
            <w:webHidden/>
          </w:rPr>
        </w:r>
        <w:r>
          <w:rPr>
            <w:noProof/>
            <w:webHidden/>
          </w:rPr>
          <w:fldChar w:fldCharType="separate"/>
        </w:r>
        <w:r>
          <w:rPr>
            <w:noProof/>
            <w:webHidden/>
          </w:rPr>
          <w:t>287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89" w:history="1">
        <w:r w:rsidRPr="00F941EF">
          <w:rPr>
            <w:rStyle w:val="Hyperlink"/>
            <w:noProof/>
          </w:rPr>
          <w:t>2.1.432</w:t>
        </w:r>
        <w:r>
          <w:rPr>
            <w:rFonts w:asciiTheme="minorHAnsi" w:eastAsiaTheme="minorEastAsia" w:hAnsiTheme="minorHAnsi" w:cstheme="minorBidi"/>
            <w:noProof/>
            <w:sz w:val="22"/>
            <w:szCs w:val="22"/>
          </w:rPr>
          <w:tab/>
        </w:r>
        <w:r w:rsidRPr="00F941EF">
          <w:rPr>
            <w:rStyle w:val="Hyperlink"/>
            <w:noProof/>
          </w:rPr>
          <w:t>Section 11.5.11, Printable</w:t>
        </w:r>
        <w:r>
          <w:rPr>
            <w:noProof/>
            <w:webHidden/>
          </w:rPr>
          <w:tab/>
        </w:r>
        <w:r>
          <w:rPr>
            <w:noProof/>
            <w:webHidden/>
          </w:rPr>
          <w:fldChar w:fldCharType="begin"/>
        </w:r>
        <w:r>
          <w:rPr>
            <w:noProof/>
            <w:webHidden/>
          </w:rPr>
          <w:instrText xml:space="preserve"> PAGEREF _Toc79580489 \h </w:instrText>
        </w:r>
        <w:r>
          <w:rPr>
            <w:noProof/>
            <w:webHidden/>
          </w:rPr>
        </w:r>
        <w:r>
          <w:rPr>
            <w:noProof/>
            <w:webHidden/>
          </w:rPr>
          <w:fldChar w:fldCharType="separate"/>
        </w:r>
        <w:r>
          <w:rPr>
            <w:noProof/>
            <w:webHidden/>
          </w:rPr>
          <w:t>287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90" w:history="1">
        <w:r w:rsidRPr="00F941EF">
          <w:rPr>
            <w:rStyle w:val="Hyperlink"/>
            <w:noProof/>
          </w:rPr>
          <w:t>2.1.433</w:t>
        </w:r>
        <w:r>
          <w:rPr>
            <w:rFonts w:asciiTheme="minorHAnsi" w:eastAsiaTheme="minorEastAsia" w:hAnsiTheme="minorHAnsi" w:cstheme="minorBidi"/>
            <w:noProof/>
            <w:sz w:val="22"/>
            <w:szCs w:val="22"/>
          </w:rPr>
          <w:tab/>
        </w:r>
        <w:r w:rsidRPr="00F941EF">
          <w:rPr>
            <w:rStyle w:val="Hyperlink"/>
            <w:noProof/>
          </w:rPr>
          <w:t>Section 11.5.12, Read only</w:t>
        </w:r>
        <w:r>
          <w:rPr>
            <w:noProof/>
            <w:webHidden/>
          </w:rPr>
          <w:tab/>
        </w:r>
        <w:r>
          <w:rPr>
            <w:noProof/>
            <w:webHidden/>
          </w:rPr>
          <w:fldChar w:fldCharType="begin"/>
        </w:r>
        <w:r>
          <w:rPr>
            <w:noProof/>
            <w:webHidden/>
          </w:rPr>
          <w:instrText xml:space="preserve"> PAGEREF _Toc79580490 \h </w:instrText>
        </w:r>
        <w:r>
          <w:rPr>
            <w:noProof/>
            <w:webHidden/>
          </w:rPr>
        </w:r>
        <w:r>
          <w:rPr>
            <w:noProof/>
            <w:webHidden/>
          </w:rPr>
          <w:fldChar w:fldCharType="separate"/>
        </w:r>
        <w:r>
          <w:rPr>
            <w:noProof/>
            <w:webHidden/>
          </w:rPr>
          <w:t>287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91" w:history="1">
        <w:r w:rsidRPr="00F941EF">
          <w:rPr>
            <w:rStyle w:val="Hyperlink"/>
            <w:noProof/>
          </w:rPr>
          <w:t>2.1.434</w:t>
        </w:r>
        <w:r>
          <w:rPr>
            <w:rFonts w:asciiTheme="minorHAnsi" w:eastAsiaTheme="minorEastAsia" w:hAnsiTheme="minorHAnsi" w:cstheme="minorBidi"/>
            <w:noProof/>
            <w:sz w:val="22"/>
            <w:szCs w:val="22"/>
          </w:rPr>
          <w:tab/>
        </w:r>
        <w:r w:rsidRPr="00F941EF">
          <w:rPr>
            <w:rStyle w:val="Hyperlink"/>
            <w:noProof/>
          </w:rPr>
          <w:t>Section 11.5.13, Selected</w:t>
        </w:r>
        <w:r>
          <w:rPr>
            <w:noProof/>
            <w:webHidden/>
          </w:rPr>
          <w:tab/>
        </w:r>
        <w:r>
          <w:rPr>
            <w:noProof/>
            <w:webHidden/>
          </w:rPr>
          <w:fldChar w:fldCharType="begin"/>
        </w:r>
        <w:r>
          <w:rPr>
            <w:noProof/>
            <w:webHidden/>
          </w:rPr>
          <w:instrText xml:space="preserve"> PAGEREF _Toc79580491 \h </w:instrText>
        </w:r>
        <w:r>
          <w:rPr>
            <w:noProof/>
            <w:webHidden/>
          </w:rPr>
        </w:r>
        <w:r>
          <w:rPr>
            <w:noProof/>
            <w:webHidden/>
          </w:rPr>
          <w:fldChar w:fldCharType="separate"/>
        </w:r>
        <w:r>
          <w:rPr>
            <w:noProof/>
            <w:webHidden/>
          </w:rPr>
          <w:t>287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92" w:history="1">
        <w:r w:rsidRPr="00F941EF">
          <w:rPr>
            <w:rStyle w:val="Hyperlink"/>
            <w:noProof/>
          </w:rPr>
          <w:t>2.1.435</w:t>
        </w:r>
        <w:r>
          <w:rPr>
            <w:rFonts w:asciiTheme="minorHAnsi" w:eastAsiaTheme="minorEastAsia" w:hAnsiTheme="minorHAnsi" w:cstheme="minorBidi"/>
            <w:noProof/>
            <w:sz w:val="22"/>
            <w:szCs w:val="22"/>
          </w:rPr>
          <w:tab/>
        </w:r>
        <w:r w:rsidRPr="00F941EF">
          <w:rPr>
            <w:rStyle w:val="Hyperlink"/>
            <w:noProof/>
          </w:rPr>
          <w:t>Section 11.5.14, Size</w:t>
        </w:r>
        <w:r>
          <w:rPr>
            <w:noProof/>
            <w:webHidden/>
          </w:rPr>
          <w:tab/>
        </w:r>
        <w:r>
          <w:rPr>
            <w:noProof/>
            <w:webHidden/>
          </w:rPr>
          <w:fldChar w:fldCharType="begin"/>
        </w:r>
        <w:r>
          <w:rPr>
            <w:noProof/>
            <w:webHidden/>
          </w:rPr>
          <w:instrText xml:space="preserve"> PAGEREF _Toc79580492 \h </w:instrText>
        </w:r>
        <w:r>
          <w:rPr>
            <w:noProof/>
            <w:webHidden/>
          </w:rPr>
        </w:r>
        <w:r>
          <w:rPr>
            <w:noProof/>
            <w:webHidden/>
          </w:rPr>
          <w:fldChar w:fldCharType="separate"/>
        </w:r>
        <w:r>
          <w:rPr>
            <w:noProof/>
            <w:webHidden/>
          </w:rPr>
          <w:t>288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93" w:history="1">
        <w:r w:rsidRPr="00F941EF">
          <w:rPr>
            <w:rStyle w:val="Hyperlink"/>
            <w:noProof/>
          </w:rPr>
          <w:t>2.1.436</w:t>
        </w:r>
        <w:r>
          <w:rPr>
            <w:rFonts w:asciiTheme="minorHAnsi" w:eastAsiaTheme="minorEastAsia" w:hAnsiTheme="minorHAnsi" w:cstheme="minorBidi"/>
            <w:noProof/>
            <w:sz w:val="22"/>
            <w:szCs w:val="22"/>
          </w:rPr>
          <w:tab/>
        </w:r>
        <w:r w:rsidRPr="00F941EF">
          <w:rPr>
            <w:rStyle w:val="Hyperlink"/>
            <w:noProof/>
          </w:rPr>
          <w:t>Section 11.5.15, Tab Index</w:t>
        </w:r>
        <w:r>
          <w:rPr>
            <w:noProof/>
            <w:webHidden/>
          </w:rPr>
          <w:tab/>
        </w:r>
        <w:r>
          <w:rPr>
            <w:noProof/>
            <w:webHidden/>
          </w:rPr>
          <w:fldChar w:fldCharType="begin"/>
        </w:r>
        <w:r>
          <w:rPr>
            <w:noProof/>
            <w:webHidden/>
          </w:rPr>
          <w:instrText xml:space="preserve"> PAGEREF _Toc79580493 \h </w:instrText>
        </w:r>
        <w:r>
          <w:rPr>
            <w:noProof/>
            <w:webHidden/>
          </w:rPr>
        </w:r>
        <w:r>
          <w:rPr>
            <w:noProof/>
            <w:webHidden/>
          </w:rPr>
          <w:fldChar w:fldCharType="separate"/>
        </w:r>
        <w:r>
          <w:rPr>
            <w:noProof/>
            <w:webHidden/>
          </w:rPr>
          <w:t>288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94" w:history="1">
        <w:r w:rsidRPr="00F941EF">
          <w:rPr>
            <w:rStyle w:val="Hyperlink"/>
            <w:noProof/>
          </w:rPr>
          <w:t>2.1.437</w:t>
        </w:r>
        <w:r>
          <w:rPr>
            <w:rFonts w:asciiTheme="minorHAnsi" w:eastAsiaTheme="minorEastAsia" w:hAnsiTheme="minorHAnsi" w:cstheme="minorBidi"/>
            <w:noProof/>
            <w:sz w:val="22"/>
            <w:szCs w:val="22"/>
          </w:rPr>
          <w:tab/>
        </w:r>
        <w:r w:rsidRPr="00F941EF">
          <w:rPr>
            <w:rStyle w:val="Hyperlink"/>
            <w:noProof/>
          </w:rPr>
          <w:t>Section 11.5.16, Tab Stop</w:t>
        </w:r>
        <w:r>
          <w:rPr>
            <w:noProof/>
            <w:webHidden/>
          </w:rPr>
          <w:tab/>
        </w:r>
        <w:r>
          <w:rPr>
            <w:noProof/>
            <w:webHidden/>
          </w:rPr>
          <w:fldChar w:fldCharType="begin"/>
        </w:r>
        <w:r>
          <w:rPr>
            <w:noProof/>
            <w:webHidden/>
          </w:rPr>
          <w:instrText xml:space="preserve"> PAGEREF _Toc79580494 \h </w:instrText>
        </w:r>
        <w:r>
          <w:rPr>
            <w:noProof/>
            <w:webHidden/>
          </w:rPr>
        </w:r>
        <w:r>
          <w:rPr>
            <w:noProof/>
            <w:webHidden/>
          </w:rPr>
          <w:fldChar w:fldCharType="separate"/>
        </w:r>
        <w:r>
          <w:rPr>
            <w:noProof/>
            <w:webHidden/>
          </w:rPr>
          <w:t>288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95" w:history="1">
        <w:r w:rsidRPr="00F941EF">
          <w:rPr>
            <w:rStyle w:val="Hyperlink"/>
            <w:noProof/>
          </w:rPr>
          <w:t>2.1.438</w:t>
        </w:r>
        <w:r>
          <w:rPr>
            <w:rFonts w:asciiTheme="minorHAnsi" w:eastAsiaTheme="minorEastAsia" w:hAnsiTheme="minorHAnsi" w:cstheme="minorBidi"/>
            <w:noProof/>
            <w:sz w:val="22"/>
            <w:szCs w:val="22"/>
          </w:rPr>
          <w:tab/>
        </w:r>
        <w:r w:rsidRPr="00F941EF">
          <w:rPr>
            <w:rStyle w:val="Hyperlink"/>
            <w:noProof/>
          </w:rPr>
          <w:t>Section 11.5.17, Target Frame</w:t>
        </w:r>
        <w:r>
          <w:rPr>
            <w:noProof/>
            <w:webHidden/>
          </w:rPr>
          <w:tab/>
        </w:r>
        <w:r>
          <w:rPr>
            <w:noProof/>
            <w:webHidden/>
          </w:rPr>
          <w:fldChar w:fldCharType="begin"/>
        </w:r>
        <w:r>
          <w:rPr>
            <w:noProof/>
            <w:webHidden/>
          </w:rPr>
          <w:instrText xml:space="preserve"> PAGEREF _Toc79580495 \h </w:instrText>
        </w:r>
        <w:r>
          <w:rPr>
            <w:noProof/>
            <w:webHidden/>
          </w:rPr>
        </w:r>
        <w:r>
          <w:rPr>
            <w:noProof/>
            <w:webHidden/>
          </w:rPr>
          <w:fldChar w:fldCharType="separate"/>
        </w:r>
        <w:r>
          <w:rPr>
            <w:noProof/>
            <w:webHidden/>
          </w:rPr>
          <w:t>288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96" w:history="1">
        <w:r w:rsidRPr="00F941EF">
          <w:rPr>
            <w:rStyle w:val="Hyperlink"/>
            <w:noProof/>
          </w:rPr>
          <w:t>2.1.439</w:t>
        </w:r>
        <w:r>
          <w:rPr>
            <w:rFonts w:asciiTheme="minorHAnsi" w:eastAsiaTheme="minorEastAsia" w:hAnsiTheme="minorHAnsi" w:cstheme="minorBidi"/>
            <w:noProof/>
            <w:sz w:val="22"/>
            <w:szCs w:val="22"/>
          </w:rPr>
          <w:tab/>
        </w:r>
        <w:r w:rsidRPr="00F941EF">
          <w:rPr>
            <w:rStyle w:val="Hyperlink"/>
            <w:noProof/>
          </w:rPr>
          <w:t>Section 11.5.18, Target Location</w:t>
        </w:r>
        <w:r>
          <w:rPr>
            <w:noProof/>
            <w:webHidden/>
          </w:rPr>
          <w:tab/>
        </w:r>
        <w:r>
          <w:rPr>
            <w:noProof/>
            <w:webHidden/>
          </w:rPr>
          <w:fldChar w:fldCharType="begin"/>
        </w:r>
        <w:r>
          <w:rPr>
            <w:noProof/>
            <w:webHidden/>
          </w:rPr>
          <w:instrText xml:space="preserve"> PAGEREF _Toc79580496 \h </w:instrText>
        </w:r>
        <w:r>
          <w:rPr>
            <w:noProof/>
            <w:webHidden/>
          </w:rPr>
        </w:r>
        <w:r>
          <w:rPr>
            <w:noProof/>
            <w:webHidden/>
          </w:rPr>
          <w:fldChar w:fldCharType="separate"/>
        </w:r>
        <w:r>
          <w:rPr>
            <w:noProof/>
            <w:webHidden/>
          </w:rPr>
          <w:t>288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97" w:history="1">
        <w:r w:rsidRPr="00F941EF">
          <w:rPr>
            <w:rStyle w:val="Hyperlink"/>
            <w:noProof/>
          </w:rPr>
          <w:t>2.1.440</w:t>
        </w:r>
        <w:r>
          <w:rPr>
            <w:rFonts w:asciiTheme="minorHAnsi" w:eastAsiaTheme="minorEastAsia" w:hAnsiTheme="minorHAnsi" w:cstheme="minorBidi"/>
            <w:noProof/>
            <w:sz w:val="22"/>
            <w:szCs w:val="22"/>
          </w:rPr>
          <w:tab/>
        </w:r>
        <w:r w:rsidRPr="00F941EF">
          <w:rPr>
            <w:rStyle w:val="Hyperlink"/>
            <w:noProof/>
          </w:rPr>
          <w:t>Section 11.5.19, Title</w:t>
        </w:r>
        <w:r>
          <w:rPr>
            <w:noProof/>
            <w:webHidden/>
          </w:rPr>
          <w:tab/>
        </w:r>
        <w:r>
          <w:rPr>
            <w:noProof/>
            <w:webHidden/>
          </w:rPr>
          <w:fldChar w:fldCharType="begin"/>
        </w:r>
        <w:r>
          <w:rPr>
            <w:noProof/>
            <w:webHidden/>
          </w:rPr>
          <w:instrText xml:space="preserve"> PAGEREF _Toc79580497 \h </w:instrText>
        </w:r>
        <w:r>
          <w:rPr>
            <w:noProof/>
            <w:webHidden/>
          </w:rPr>
        </w:r>
        <w:r>
          <w:rPr>
            <w:noProof/>
            <w:webHidden/>
          </w:rPr>
          <w:fldChar w:fldCharType="separate"/>
        </w:r>
        <w:r>
          <w:rPr>
            <w:noProof/>
            <w:webHidden/>
          </w:rPr>
          <w:t>288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98" w:history="1">
        <w:r w:rsidRPr="00F941EF">
          <w:rPr>
            <w:rStyle w:val="Hyperlink"/>
            <w:noProof/>
          </w:rPr>
          <w:t>2.1.441</w:t>
        </w:r>
        <w:r>
          <w:rPr>
            <w:rFonts w:asciiTheme="minorHAnsi" w:eastAsiaTheme="minorEastAsia" w:hAnsiTheme="minorHAnsi" w:cstheme="minorBidi"/>
            <w:noProof/>
            <w:sz w:val="22"/>
            <w:szCs w:val="22"/>
          </w:rPr>
          <w:tab/>
        </w:r>
        <w:r w:rsidRPr="00F941EF">
          <w:rPr>
            <w:rStyle w:val="Hyperlink"/>
            <w:noProof/>
          </w:rPr>
          <w:t>Section 11.5.20, Visual Effect</w:t>
        </w:r>
        <w:r>
          <w:rPr>
            <w:noProof/>
            <w:webHidden/>
          </w:rPr>
          <w:tab/>
        </w:r>
        <w:r>
          <w:rPr>
            <w:noProof/>
            <w:webHidden/>
          </w:rPr>
          <w:fldChar w:fldCharType="begin"/>
        </w:r>
        <w:r>
          <w:rPr>
            <w:noProof/>
            <w:webHidden/>
          </w:rPr>
          <w:instrText xml:space="preserve"> PAGEREF _Toc79580498 \h </w:instrText>
        </w:r>
        <w:r>
          <w:rPr>
            <w:noProof/>
            <w:webHidden/>
          </w:rPr>
        </w:r>
        <w:r>
          <w:rPr>
            <w:noProof/>
            <w:webHidden/>
          </w:rPr>
          <w:fldChar w:fldCharType="separate"/>
        </w:r>
        <w:r>
          <w:rPr>
            <w:noProof/>
            <w:webHidden/>
          </w:rPr>
          <w:t>289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499" w:history="1">
        <w:r w:rsidRPr="00F941EF">
          <w:rPr>
            <w:rStyle w:val="Hyperlink"/>
            <w:noProof/>
          </w:rPr>
          <w:t>2.1.442</w:t>
        </w:r>
        <w:r>
          <w:rPr>
            <w:rFonts w:asciiTheme="minorHAnsi" w:eastAsiaTheme="minorEastAsia" w:hAnsiTheme="minorHAnsi" w:cstheme="minorBidi"/>
            <w:noProof/>
            <w:sz w:val="22"/>
            <w:szCs w:val="22"/>
          </w:rPr>
          <w:tab/>
        </w:r>
        <w:r w:rsidRPr="00F941EF">
          <w:rPr>
            <w:rStyle w:val="Hyperlink"/>
            <w:noProof/>
          </w:rPr>
          <w:t>Section 11.5.21, Relative Image Position</w:t>
        </w:r>
        <w:r>
          <w:rPr>
            <w:noProof/>
            <w:webHidden/>
          </w:rPr>
          <w:tab/>
        </w:r>
        <w:r>
          <w:rPr>
            <w:noProof/>
            <w:webHidden/>
          </w:rPr>
          <w:fldChar w:fldCharType="begin"/>
        </w:r>
        <w:r>
          <w:rPr>
            <w:noProof/>
            <w:webHidden/>
          </w:rPr>
          <w:instrText xml:space="preserve"> PAGEREF _Toc79580499 \h </w:instrText>
        </w:r>
        <w:r>
          <w:rPr>
            <w:noProof/>
            <w:webHidden/>
          </w:rPr>
        </w:r>
        <w:r>
          <w:rPr>
            <w:noProof/>
            <w:webHidden/>
          </w:rPr>
          <w:fldChar w:fldCharType="separate"/>
        </w:r>
        <w:r>
          <w:rPr>
            <w:noProof/>
            <w:webHidden/>
          </w:rPr>
          <w:t>289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00" w:history="1">
        <w:r w:rsidRPr="00F941EF">
          <w:rPr>
            <w:rStyle w:val="Hyperlink"/>
            <w:noProof/>
          </w:rPr>
          <w:t>2.1.443</w:t>
        </w:r>
        <w:r>
          <w:rPr>
            <w:rFonts w:asciiTheme="minorHAnsi" w:eastAsiaTheme="minorEastAsia" w:hAnsiTheme="minorHAnsi" w:cstheme="minorBidi"/>
            <w:noProof/>
            <w:sz w:val="22"/>
            <w:szCs w:val="22"/>
          </w:rPr>
          <w:tab/>
        </w:r>
        <w:r w:rsidRPr="00F941EF">
          <w:rPr>
            <w:rStyle w:val="Hyperlink"/>
            <w:noProof/>
          </w:rPr>
          <w:t>Section 11.5.22, Database Binding Attributes</w:t>
        </w:r>
        <w:r>
          <w:rPr>
            <w:noProof/>
            <w:webHidden/>
          </w:rPr>
          <w:tab/>
        </w:r>
        <w:r>
          <w:rPr>
            <w:noProof/>
            <w:webHidden/>
          </w:rPr>
          <w:fldChar w:fldCharType="begin"/>
        </w:r>
        <w:r>
          <w:rPr>
            <w:noProof/>
            <w:webHidden/>
          </w:rPr>
          <w:instrText xml:space="preserve"> PAGEREF _Toc79580500 \h </w:instrText>
        </w:r>
        <w:r>
          <w:rPr>
            <w:noProof/>
            <w:webHidden/>
          </w:rPr>
        </w:r>
        <w:r>
          <w:rPr>
            <w:noProof/>
            <w:webHidden/>
          </w:rPr>
          <w:fldChar w:fldCharType="separate"/>
        </w:r>
        <w:r>
          <w:rPr>
            <w:noProof/>
            <w:webHidden/>
          </w:rPr>
          <w:t>289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01" w:history="1">
        <w:r w:rsidRPr="00F941EF">
          <w:rPr>
            <w:rStyle w:val="Hyperlink"/>
            <w:noProof/>
          </w:rPr>
          <w:t>2.1.444</w:t>
        </w:r>
        <w:r>
          <w:rPr>
            <w:rFonts w:asciiTheme="minorHAnsi" w:eastAsiaTheme="minorEastAsia" w:hAnsiTheme="minorHAnsi" w:cstheme="minorBidi"/>
            <w:noProof/>
            <w:sz w:val="22"/>
            <w:szCs w:val="22"/>
          </w:rPr>
          <w:tab/>
        </w:r>
        <w:r w:rsidRPr="00F941EF">
          <w:rPr>
            <w:rStyle w:val="Hyperlink"/>
            <w:noProof/>
          </w:rPr>
          <w:t>Section 11.6, Event Listeners</w:t>
        </w:r>
        <w:r>
          <w:rPr>
            <w:noProof/>
            <w:webHidden/>
          </w:rPr>
          <w:tab/>
        </w:r>
        <w:r>
          <w:rPr>
            <w:noProof/>
            <w:webHidden/>
          </w:rPr>
          <w:fldChar w:fldCharType="begin"/>
        </w:r>
        <w:r>
          <w:rPr>
            <w:noProof/>
            <w:webHidden/>
          </w:rPr>
          <w:instrText xml:space="preserve"> PAGEREF _Toc79580501 \h </w:instrText>
        </w:r>
        <w:r>
          <w:rPr>
            <w:noProof/>
            <w:webHidden/>
          </w:rPr>
        </w:r>
        <w:r>
          <w:rPr>
            <w:noProof/>
            <w:webHidden/>
          </w:rPr>
          <w:fldChar w:fldCharType="separate"/>
        </w:r>
        <w:r>
          <w:rPr>
            <w:noProof/>
            <w:webHidden/>
          </w:rPr>
          <w:t>290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02" w:history="1">
        <w:r w:rsidRPr="00F941EF">
          <w:rPr>
            <w:rStyle w:val="Hyperlink"/>
            <w:noProof/>
          </w:rPr>
          <w:t>2.1.445</w:t>
        </w:r>
        <w:r>
          <w:rPr>
            <w:rFonts w:asciiTheme="minorHAnsi" w:eastAsiaTheme="minorEastAsia" w:hAnsiTheme="minorHAnsi" w:cstheme="minorBidi"/>
            <w:noProof/>
            <w:sz w:val="22"/>
            <w:szCs w:val="22"/>
          </w:rPr>
          <w:tab/>
        </w:r>
        <w:r w:rsidRPr="00F941EF">
          <w:rPr>
            <w:rStyle w:val="Hyperlink"/>
            <w:noProof/>
          </w:rPr>
          <w:t>Section 11.7, Properties</w:t>
        </w:r>
        <w:r>
          <w:rPr>
            <w:noProof/>
            <w:webHidden/>
          </w:rPr>
          <w:tab/>
        </w:r>
        <w:r>
          <w:rPr>
            <w:noProof/>
            <w:webHidden/>
          </w:rPr>
          <w:fldChar w:fldCharType="begin"/>
        </w:r>
        <w:r>
          <w:rPr>
            <w:noProof/>
            <w:webHidden/>
          </w:rPr>
          <w:instrText xml:space="preserve"> PAGEREF _Toc79580502 \h </w:instrText>
        </w:r>
        <w:r>
          <w:rPr>
            <w:noProof/>
            <w:webHidden/>
          </w:rPr>
        </w:r>
        <w:r>
          <w:rPr>
            <w:noProof/>
            <w:webHidden/>
          </w:rPr>
          <w:fldChar w:fldCharType="separate"/>
        </w:r>
        <w:r>
          <w:rPr>
            <w:noProof/>
            <w:webHidden/>
          </w:rPr>
          <w:t>290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03" w:history="1">
        <w:r w:rsidRPr="00F941EF">
          <w:rPr>
            <w:rStyle w:val="Hyperlink"/>
            <w:noProof/>
          </w:rPr>
          <w:t>2.1.446</w:t>
        </w:r>
        <w:r>
          <w:rPr>
            <w:rFonts w:asciiTheme="minorHAnsi" w:eastAsiaTheme="minorEastAsia" w:hAnsiTheme="minorHAnsi" w:cstheme="minorBidi"/>
            <w:noProof/>
            <w:sz w:val="22"/>
            <w:szCs w:val="22"/>
          </w:rPr>
          <w:tab/>
        </w:r>
        <w:r w:rsidRPr="00F941EF">
          <w:rPr>
            <w:rStyle w:val="Hyperlink"/>
            <w:noProof/>
          </w:rPr>
          <w:t>Section 11.7.1, Property Set</w:t>
        </w:r>
        <w:r>
          <w:rPr>
            <w:noProof/>
            <w:webHidden/>
          </w:rPr>
          <w:tab/>
        </w:r>
        <w:r>
          <w:rPr>
            <w:noProof/>
            <w:webHidden/>
          </w:rPr>
          <w:fldChar w:fldCharType="begin"/>
        </w:r>
        <w:r>
          <w:rPr>
            <w:noProof/>
            <w:webHidden/>
          </w:rPr>
          <w:instrText xml:space="preserve"> PAGEREF _Toc79580503 \h </w:instrText>
        </w:r>
        <w:r>
          <w:rPr>
            <w:noProof/>
            <w:webHidden/>
          </w:rPr>
        </w:r>
        <w:r>
          <w:rPr>
            <w:noProof/>
            <w:webHidden/>
          </w:rPr>
          <w:fldChar w:fldCharType="separate"/>
        </w:r>
        <w:r>
          <w:rPr>
            <w:noProof/>
            <w:webHidden/>
          </w:rPr>
          <w:t>290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04" w:history="1">
        <w:r w:rsidRPr="00F941EF">
          <w:rPr>
            <w:rStyle w:val="Hyperlink"/>
            <w:noProof/>
          </w:rPr>
          <w:t>2.1.447</w:t>
        </w:r>
        <w:r>
          <w:rPr>
            <w:rFonts w:asciiTheme="minorHAnsi" w:eastAsiaTheme="minorEastAsia" w:hAnsiTheme="minorHAnsi" w:cstheme="minorBidi"/>
            <w:noProof/>
            <w:sz w:val="22"/>
            <w:szCs w:val="22"/>
          </w:rPr>
          <w:tab/>
        </w:r>
        <w:r w:rsidRPr="00F941EF">
          <w:rPr>
            <w:rStyle w:val="Hyperlink"/>
            <w:noProof/>
          </w:rPr>
          <w:t>Section 11.7.2, Property</w:t>
        </w:r>
        <w:r>
          <w:rPr>
            <w:noProof/>
            <w:webHidden/>
          </w:rPr>
          <w:tab/>
        </w:r>
        <w:r>
          <w:rPr>
            <w:noProof/>
            <w:webHidden/>
          </w:rPr>
          <w:fldChar w:fldCharType="begin"/>
        </w:r>
        <w:r>
          <w:rPr>
            <w:noProof/>
            <w:webHidden/>
          </w:rPr>
          <w:instrText xml:space="preserve"> PAGEREF _Toc79580504 \h </w:instrText>
        </w:r>
        <w:r>
          <w:rPr>
            <w:noProof/>
            <w:webHidden/>
          </w:rPr>
        </w:r>
        <w:r>
          <w:rPr>
            <w:noProof/>
            <w:webHidden/>
          </w:rPr>
          <w:fldChar w:fldCharType="separate"/>
        </w:r>
        <w:r>
          <w:rPr>
            <w:noProof/>
            <w:webHidden/>
          </w:rPr>
          <w:t>290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05" w:history="1">
        <w:r w:rsidRPr="00F941EF">
          <w:rPr>
            <w:rStyle w:val="Hyperlink"/>
            <w:noProof/>
          </w:rPr>
          <w:t>2.1.448</w:t>
        </w:r>
        <w:r>
          <w:rPr>
            <w:rFonts w:asciiTheme="minorHAnsi" w:eastAsiaTheme="minorEastAsia" w:hAnsiTheme="minorHAnsi" w:cstheme="minorBidi"/>
            <w:noProof/>
            <w:sz w:val="22"/>
            <w:szCs w:val="22"/>
          </w:rPr>
          <w:tab/>
        </w:r>
        <w:r w:rsidRPr="00F941EF">
          <w:rPr>
            <w:rStyle w:val="Hyperlink"/>
            <w:noProof/>
          </w:rPr>
          <w:t>Section 11.7.3, List Property</w:t>
        </w:r>
        <w:r>
          <w:rPr>
            <w:noProof/>
            <w:webHidden/>
          </w:rPr>
          <w:tab/>
        </w:r>
        <w:r>
          <w:rPr>
            <w:noProof/>
            <w:webHidden/>
          </w:rPr>
          <w:fldChar w:fldCharType="begin"/>
        </w:r>
        <w:r>
          <w:rPr>
            <w:noProof/>
            <w:webHidden/>
          </w:rPr>
          <w:instrText xml:space="preserve"> PAGEREF _Toc79580505 \h </w:instrText>
        </w:r>
        <w:r>
          <w:rPr>
            <w:noProof/>
            <w:webHidden/>
          </w:rPr>
        </w:r>
        <w:r>
          <w:rPr>
            <w:noProof/>
            <w:webHidden/>
          </w:rPr>
          <w:fldChar w:fldCharType="separate"/>
        </w:r>
        <w:r>
          <w:rPr>
            <w:noProof/>
            <w:webHidden/>
          </w:rPr>
          <w:t>290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06" w:history="1">
        <w:r w:rsidRPr="00F941EF">
          <w:rPr>
            <w:rStyle w:val="Hyperlink"/>
            <w:noProof/>
          </w:rPr>
          <w:t>2.1.449</w:t>
        </w:r>
        <w:r>
          <w:rPr>
            <w:rFonts w:asciiTheme="minorHAnsi" w:eastAsiaTheme="minorEastAsia" w:hAnsiTheme="minorHAnsi" w:cstheme="minorBidi"/>
            <w:noProof/>
            <w:sz w:val="22"/>
            <w:szCs w:val="22"/>
          </w:rPr>
          <w:tab/>
        </w:r>
        <w:r w:rsidRPr="00F941EF">
          <w:rPr>
            <w:rStyle w:val="Hyperlink"/>
            <w:noProof/>
          </w:rPr>
          <w:t>Section 12, Common Content</w:t>
        </w:r>
        <w:r>
          <w:rPr>
            <w:noProof/>
            <w:webHidden/>
          </w:rPr>
          <w:tab/>
        </w:r>
        <w:r>
          <w:rPr>
            <w:noProof/>
            <w:webHidden/>
          </w:rPr>
          <w:fldChar w:fldCharType="begin"/>
        </w:r>
        <w:r>
          <w:rPr>
            <w:noProof/>
            <w:webHidden/>
          </w:rPr>
          <w:instrText xml:space="preserve"> PAGEREF _Toc79580506 \h </w:instrText>
        </w:r>
        <w:r>
          <w:rPr>
            <w:noProof/>
            <w:webHidden/>
          </w:rPr>
        </w:r>
        <w:r>
          <w:rPr>
            <w:noProof/>
            <w:webHidden/>
          </w:rPr>
          <w:fldChar w:fldCharType="separate"/>
        </w:r>
        <w:r>
          <w:rPr>
            <w:noProof/>
            <w:webHidden/>
          </w:rPr>
          <w:t>291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07" w:history="1">
        <w:r w:rsidRPr="00F941EF">
          <w:rPr>
            <w:rStyle w:val="Hyperlink"/>
            <w:noProof/>
          </w:rPr>
          <w:t>2.1.450</w:t>
        </w:r>
        <w:r>
          <w:rPr>
            <w:rFonts w:asciiTheme="minorHAnsi" w:eastAsiaTheme="minorEastAsia" w:hAnsiTheme="minorHAnsi" w:cstheme="minorBidi"/>
            <w:noProof/>
            <w:sz w:val="22"/>
            <w:szCs w:val="22"/>
          </w:rPr>
          <w:tab/>
        </w:r>
        <w:r w:rsidRPr="00F941EF">
          <w:rPr>
            <w:rStyle w:val="Hyperlink"/>
            <w:noProof/>
          </w:rPr>
          <w:t>Section 12.1, Annotation</w:t>
        </w:r>
        <w:r>
          <w:rPr>
            <w:noProof/>
            <w:webHidden/>
          </w:rPr>
          <w:tab/>
        </w:r>
        <w:r>
          <w:rPr>
            <w:noProof/>
            <w:webHidden/>
          </w:rPr>
          <w:fldChar w:fldCharType="begin"/>
        </w:r>
        <w:r>
          <w:rPr>
            <w:noProof/>
            <w:webHidden/>
          </w:rPr>
          <w:instrText xml:space="preserve"> PAGEREF _Toc79580507 \h </w:instrText>
        </w:r>
        <w:r>
          <w:rPr>
            <w:noProof/>
            <w:webHidden/>
          </w:rPr>
        </w:r>
        <w:r>
          <w:rPr>
            <w:noProof/>
            <w:webHidden/>
          </w:rPr>
          <w:fldChar w:fldCharType="separate"/>
        </w:r>
        <w:r>
          <w:rPr>
            <w:noProof/>
            <w:webHidden/>
          </w:rPr>
          <w:t>291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08" w:history="1">
        <w:r w:rsidRPr="00F941EF">
          <w:rPr>
            <w:rStyle w:val="Hyperlink"/>
            <w:noProof/>
          </w:rPr>
          <w:t>2.1.451</w:t>
        </w:r>
        <w:r>
          <w:rPr>
            <w:rFonts w:asciiTheme="minorHAnsi" w:eastAsiaTheme="minorEastAsia" w:hAnsiTheme="minorHAnsi" w:cstheme="minorBidi"/>
            <w:noProof/>
            <w:sz w:val="22"/>
            <w:szCs w:val="22"/>
          </w:rPr>
          <w:tab/>
        </w:r>
        <w:r w:rsidRPr="00F941EF">
          <w:rPr>
            <w:rStyle w:val="Hyperlink"/>
            <w:noProof/>
          </w:rPr>
          <w:t>Section 12.1.1, Creator</w:t>
        </w:r>
        <w:r>
          <w:rPr>
            <w:noProof/>
            <w:webHidden/>
          </w:rPr>
          <w:tab/>
        </w:r>
        <w:r>
          <w:rPr>
            <w:noProof/>
            <w:webHidden/>
          </w:rPr>
          <w:fldChar w:fldCharType="begin"/>
        </w:r>
        <w:r>
          <w:rPr>
            <w:noProof/>
            <w:webHidden/>
          </w:rPr>
          <w:instrText xml:space="preserve"> PAGEREF _Toc79580508 \h </w:instrText>
        </w:r>
        <w:r>
          <w:rPr>
            <w:noProof/>
            <w:webHidden/>
          </w:rPr>
        </w:r>
        <w:r>
          <w:rPr>
            <w:noProof/>
            <w:webHidden/>
          </w:rPr>
          <w:fldChar w:fldCharType="separate"/>
        </w:r>
        <w:r>
          <w:rPr>
            <w:noProof/>
            <w:webHidden/>
          </w:rPr>
          <w:t>294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09" w:history="1">
        <w:r w:rsidRPr="00F941EF">
          <w:rPr>
            <w:rStyle w:val="Hyperlink"/>
            <w:noProof/>
          </w:rPr>
          <w:t>2.1.452</w:t>
        </w:r>
        <w:r>
          <w:rPr>
            <w:rFonts w:asciiTheme="minorHAnsi" w:eastAsiaTheme="minorEastAsia" w:hAnsiTheme="minorHAnsi" w:cstheme="minorBidi"/>
            <w:noProof/>
            <w:sz w:val="22"/>
            <w:szCs w:val="22"/>
          </w:rPr>
          <w:tab/>
        </w:r>
        <w:r w:rsidRPr="00F941EF">
          <w:rPr>
            <w:rStyle w:val="Hyperlink"/>
            <w:noProof/>
          </w:rPr>
          <w:t>Section 12.1.2, Creation Date and Time</w:t>
        </w:r>
        <w:r>
          <w:rPr>
            <w:noProof/>
            <w:webHidden/>
          </w:rPr>
          <w:tab/>
        </w:r>
        <w:r>
          <w:rPr>
            <w:noProof/>
            <w:webHidden/>
          </w:rPr>
          <w:fldChar w:fldCharType="begin"/>
        </w:r>
        <w:r>
          <w:rPr>
            <w:noProof/>
            <w:webHidden/>
          </w:rPr>
          <w:instrText xml:space="preserve"> PAGEREF _Toc79580509 \h </w:instrText>
        </w:r>
        <w:r>
          <w:rPr>
            <w:noProof/>
            <w:webHidden/>
          </w:rPr>
        </w:r>
        <w:r>
          <w:rPr>
            <w:noProof/>
            <w:webHidden/>
          </w:rPr>
          <w:fldChar w:fldCharType="separate"/>
        </w:r>
        <w:r>
          <w:rPr>
            <w:noProof/>
            <w:webHidden/>
          </w:rPr>
          <w:t>295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10" w:history="1">
        <w:r w:rsidRPr="00F941EF">
          <w:rPr>
            <w:rStyle w:val="Hyperlink"/>
            <w:noProof/>
          </w:rPr>
          <w:t>2.1.453</w:t>
        </w:r>
        <w:r>
          <w:rPr>
            <w:rFonts w:asciiTheme="minorHAnsi" w:eastAsiaTheme="minorEastAsia" w:hAnsiTheme="minorHAnsi" w:cstheme="minorBidi"/>
            <w:noProof/>
            <w:sz w:val="22"/>
            <w:szCs w:val="22"/>
          </w:rPr>
          <w:tab/>
        </w:r>
        <w:r w:rsidRPr="00F941EF">
          <w:rPr>
            <w:rStyle w:val="Hyperlink"/>
            <w:noProof/>
          </w:rPr>
          <w:t>Section 12.1.3, Creation Date and Time String</w:t>
        </w:r>
        <w:r>
          <w:rPr>
            <w:noProof/>
            <w:webHidden/>
          </w:rPr>
          <w:tab/>
        </w:r>
        <w:r>
          <w:rPr>
            <w:noProof/>
            <w:webHidden/>
          </w:rPr>
          <w:fldChar w:fldCharType="begin"/>
        </w:r>
        <w:r>
          <w:rPr>
            <w:noProof/>
            <w:webHidden/>
          </w:rPr>
          <w:instrText xml:space="preserve"> PAGEREF _Toc79580510 \h </w:instrText>
        </w:r>
        <w:r>
          <w:rPr>
            <w:noProof/>
            <w:webHidden/>
          </w:rPr>
        </w:r>
        <w:r>
          <w:rPr>
            <w:noProof/>
            <w:webHidden/>
          </w:rPr>
          <w:fldChar w:fldCharType="separate"/>
        </w:r>
        <w:r>
          <w:rPr>
            <w:noProof/>
            <w:webHidden/>
          </w:rPr>
          <w:t>295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11" w:history="1">
        <w:r w:rsidRPr="00F941EF">
          <w:rPr>
            <w:rStyle w:val="Hyperlink"/>
            <w:noProof/>
          </w:rPr>
          <w:t>2.1.454</w:t>
        </w:r>
        <w:r>
          <w:rPr>
            <w:rFonts w:asciiTheme="minorHAnsi" w:eastAsiaTheme="minorEastAsia" w:hAnsiTheme="minorHAnsi" w:cstheme="minorBidi"/>
            <w:noProof/>
            <w:sz w:val="22"/>
            <w:szCs w:val="22"/>
          </w:rPr>
          <w:tab/>
        </w:r>
        <w:r w:rsidRPr="00F941EF">
          <w:rPr>
            <w:rStyle w:val="Hyperlink"/>
            <w:noProof/>
          </w:rPr>
          <w:t>Section 12.2, Number Format</w:t>
        </w:r>
        <w:r>
          <w:rPr>
            <w:noProof/>
            <w:webHidden/>
          </w:rPr>
          <w:tab/>
        </w:r>
        <w:r>
          <w:rPr>
            <w:noProof/>
            <w:webHidden/>
          </w:rPr>
          <w:fldChar w:fldCharType="begin"/>
        </w:r>
        <w:r>
          <w:rPr>
            <w:noProof/>
            <w:webHidden/>
          </w:rPr>
          <w:instrText xml:space="preserve"> PAGEREF _Toc79580511 \h </w:instrText>
        </w:r>
        <w:r>
          <w:rPr>
            <w:noProof/>
            <w:webHidden/>
          </w:rPr>
        </w:r>
        <w:r>
          <w:rPr>
            <w:noProof/>
            <w:webHidden/>
          </w:rPr>
          <w:fldChar w:fldCharType="separate"/>
        </w:r>
        <w:r>
          <w:rPr>
            <w:noProof/>
            <w:webHidden/>
          </w:rPr>
          <w:t>295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12" w:history="1">
        <w:r w:rsidRPr="00F941EF">
          <w:rPr>
            <w:rStyle w:val="Hyperlink"/>
            <w:noProof/>
          </w:rPr>
          <w:t>2.1.455</w:t>
        </w:r>
        <w:r>
          <w:rPr>
            <w:rFonts w:asciiTheme="minorHAnsi" w:eastAsiaTheme="minorEastAsia" w:hAnsiTheme="minorHAnsi" w:cstheme="minorBidi"/>
            <w:noProof/>
            <w:sz w:val="22"/>
            <w:szCs w:val="22"/>
          </w:rPr>
          <w:tab/>
        </w:r>
        <w:r w:rsidRPr="00F941EF">
          <w:rPr>
            <w:rStyle w:val="Hyperlink"/>
            <w:noProof/>
          </w:rPr>
          <w:t>Section 12.2.1, Prefix and Suffix</w:t>
        </w:r>
        <w:r>
          <w:rPr>
            <w:noProof/>
            <w:webHidden/>
          </w:rPr>
          <w:tab/>
        </w:r>
        <w:r>
          <w:rPr>
            <w:noProof/>
            <w:webHidden/>
          </w:rPr>
          <w:fldChar w:fldCharType="begin"/>
        </w:r>
        <w:r>
          <w:rPr>
            <w:noProof/>
            <w:webHidden/>
          </w:rPr>
          <w:instrText xml:space="preserve"> PAGEREF _Toc79580512 \h </w:instrText>
        </w:r>
        <w:r>
          <w:rPr>
            <w:noProof/>
            <w:webHidden/>
          </w:rPr>
        </w:r>
        <w:r>
          <w:rPr>
            <w:noProof/>
            <w:webHidden/>
          </w:rPr>
          <w:fldChar w:fldCharType="separate"/>
        </w:r>
        <w:r>
          <w:rPr>
            <w:noProof/>
            <w:webHidden/>
          </w:rPr>
          <w:t>305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13" w:history="1">
        <w:r w:rsidRPr="00F941EF">
          <w:rPr>
            <w:rStyle w:val="Hyperlink"/>
            <w:noProof/>
          </w:rPr>
          <w:t>2.1.456</w:t>
        </w:r>
        <w:r>
          <w:rPr>
            <w:rFonts w:asciiTheme="minorHAnsi" w:eastAsiaTheme="minorEastAsia" w:hAnsiTheme="minorHAnsi" w:cstheme="minorBidi"/>
            <w:noProof/>
            <w:sz w:val="22"/>
            <w:szCs w:val="22"/>
          </w:rPr>
          <w:tab/>
        </w:r>
        <w:r w:rsidRPr="00F941EF">
          <w:rPr>
            <w:rStyle w:val="Hyperlink"/>
            <w:noProof/>
          </w:rPr>
          <w:t>Section 12.2.2, Format Specification</w:t>
        </w:r>
        <w:r>
          <w:rPr>
            <w:noProof/>
            <w:webHidden/>
          </w:rPr>
          <w:tab/>
        </w:r>
        <w:r>
          <w:rPr>
            <w:noProof/>
            <w:webHidden/>
          </w:rPr>
          <w:fldChar w:fldCharType="begin"/>
        </w:r>
        <w:r>
          <w:rPr>
            <w:noProof/>
            <w:webHidden/>
          </w:rPr>
          <w:instrText xml:space="preserve"> PAGEREF _Toc79580513 \h </w:instrText>
        </w:r>
        <w:r>
          <w:rPr>
            <w:noProof/>
            <w:webHidden/>
          </w:rPr>
        </w:r>
        <w:r>
          <w:rPr>
            <w:noProof/>
            <w:webHidden/>
          </w:rPr>
          <w:fldChar w:fldCharType="separate"/>
        </w:r>
        <w:r>
          <w:rPr>
            <w:noProof/>
            <w:webHidden/>
          </w:rPr>
          <w:t>308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14" w:history="1">
        <w:r w:rsidRPr="00F941EF">
          <w:rPr>
            <w:rStyle w:val="Hyperlink"/>
            <w:noProof/>
          </w:rPr>
          <w:t>2.1.457</w:t>
        </w:r>
        <w:r>
          <w:rPr>
            <w:rFonts w:asciiTheme="minorHAnsi" w:eastAsiaTheme="minorEastAsia" w:hAnsiTheme="minorHAnsi" w:cstheme="minorBidi"/>
            <w:noProof/>
            <w:sz w:val="22"/>
            <w:szCs w:val="22"/>
          </w:rPr>
          <w:tab/>
        </w:r>
        <w:r w:rsidRPr="00F941EF">
          <w:rPr>
            <w:rStyle w:val="Hyperlink"/>
            <w:noProof/>
          </w:rPr>
          <w:t>Section 12.2.3, Letter Synchronization in Number Formats</w:t>
        </w:r>
        <w:r>
          <w:rPr>
            <w:noProof/>
            <w:webHidden/>
          </w:rPr>
          <w:tab/>
        </w:r>
        <w:r>
          <w:rPr>
            <w:noProof/>
            <w:webHidden/>
          </w:rPr>
          <w:fldChar w:fldCharType="begin"/>
        </w:r>
        <w:r>
          <w:rPr>
            <w:noProof/>
            <w:webHidden/>
          </w:rPr>
          <w:instrText xml:space="preserve"> PAGEREF _Toc79580514 \h </w:instrText>
        </w:r>
        <w:r>
          <w:rPr>
            <w:noProof/>
            <w:webHidden/>
          </w:rPr>
        </w:r>
        <w:r>
          <w:rPr>
            <w:noProof/>
            <w:webHidden/>
          </w:rPr>
          <w:fldChar w:fldCharType="separate"/>
        </w:r>
        <w:r>
          <w:rPr>
            <w:noProof/>
            <w:webHidden/>
          </w:rPr>
          <w:t>314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15" w:history="1">
        <w:r w:rsidRPr="00F941EF">
          <w:rPr>
            <w:rStyle w:val="Hyperlink"/>
            <w:noProof/>
          </w:rPr>
          <w:t>2.1.458</w:t>
        </w:r>
        <w:r>
          <w:rPr>
            <w:rFonts w:asciiTheme="minorHAnsi" w:eastAsiaTheme="minorEastAsia" w:hAnsiTheme="minorHAnsi" w:cstheme="minorBidi"/>
            <w:noProof/>
            <w:sz w:val="22"/>
            <w:szCs w:val="22"/>
          </w:rPr>
          <w:tab/>
        </w:r>
        <w:r w:rsidRPr="00F941EF">
          <w:rPr>
            <w:rStyle w:val="Hyperlink"/>
            <w:noProof/>
          </w:rPr>
          <w:t>Section 12.3, Change Tracking Metadata</w:t>
        </w:r>
        <w:r>
          <w:rPr>
            <w:noProof/>
            <w:webHidden/>
          </w:rPr>
          <w:tab/>
        </w:r>
        <w:r>
          <w:rPr>
            <w:noProof/>
            <w:webHidden/>
          </w:rPr>
          <w:fldChar w:fldCharType="begin"/>
        </w:r>
        <w:r>
          <w:rPr>
            <w:noProof/>
            <w:webHidden/>
          </w:rPr>
          <w:instrText xml:space="preserve"> PAGEREF _Toc79580515 \h </w:instrText>
        </w:r>
        <w:r>
          <w:rPr>
            <w:noProof/>
            <w:webHidden/>
          </w:rPr>
        </w:r>
        <w:r>
          <w:rPr>
            <w:noProof/>
            <w:webHidden/>
          </w:rPr>
          <w:fldChar w:fldCharType="separate"/>
        </w:r>
        <w:r>
          <w:rPr>
            <w:noProof/>
            <w:webHidden/>
          </w:rPr>
          <w:t>317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16" w:history="1">
        <w:r w:rsidRPr="00F941EF">
          <w:rPr>
            <w:rStyle w:val="Hyperlink"/>
            <w:noProof/>
          </w:rPr>
          <w:t>2.1.459</w:t>
        </w:r>
        <w:r>
          <w:rPr>
            <w:rFonts w:asciiTheme="minorHAnsi" w:eastAsiaTheme="minorEastAsia" w:hAnsiTheme="minorHAnsi" w:cstheme="minorBidi"/>
            <w:noProof/>
            <w:sz w:val="22"/>
            <w:szCs w:val="22"/>
          </w:rPr>
          <w:tab/>
        </w:r>
        <w:r w:rsidRPr="00F941EF">
          <w:rPr>
            <w:rStyle w:val="Hyperlink"/>
            <w:noProof/>
          </w:rPr>
          <w:t>Section 12.4, Event Listener Tables</w:t>
        </w:r>
        <w:r>
          <w:rPr>
            <w:noProof/>
            <w:webHidden/>
          </w:rPr>
          <w:tab/>
        </w:r>
        <w:r>
          <w:rPr>
            <w:noProof/>
            <w:webHidden/>
          </w:rPr>
          <w:fldChar w:fldCharType="begin"/>
        </w:r>
        <w:r>
          <w:rPr>
            <w:noProof/>
            <w:webHidden/>
          </w:rPr>
          <w:instrText xml:space="preserve"> PAGEREF _Toc79580516 \h </w:instrText>
        </w:r>
        <w:r>
          <w:rPr>
            <w:noProof/>
            <w:webHidden/>
          </w:rPr>
        </w:r>
        <w:r>
          <w:rPr>
            <w:noProof/>
            <w:webHidden/>
          </w:rPr>
          <w:fldChar w:fldCharType="separate"/>
        </w:r>
        <w:r>
          <w:rPr>
            <w:noProof/>
            <w:webHidden/>
          </w:rPr>
          <w:t>317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17" w:history="1">
        <w:r w:rsidRPr="00F941EF">
          <w:rPr>
            <w:rStyle w:val="Hyperlink"/>
            <w:noProof/>
          </w:rPr>
          <w:t>2.1.460</w:t>
        </w:r>
        <w:r>
          <w:rPr>
            <w:rFonts w:asciiTheme="minorHAnsi" w:eastAsiaTheme="minorEastAsia" w:hAnsiTheme="minorHAnsi" w:cstheme="minorBidi"/>
            <w:noProof/>
            <w:sz w:val="22"/>
            <w:szCs w:val="22"/>
          </w:rPr>
          <w:tab/>
        </w:r>
        <w:r w:rsidRPr="00F941EF">
          <w:rPr>
            <w:rStyle w:val="Hyperlink"/>
            <w:noProof/>
          </w:rPr>
          <w:t>Section 12.4.1, Event Listener</w:t>
        </w:r>
        <w:r>
          <w:rPr>
            <w:noProof/>
            <w:webHidden/>
          </w:rPr>
          <w:tab/>
        </w:r>
        <w:r>
          <w:rPr>
            <w:noProof/>
            <w:webHidden/>
          </w:rPr>
          <w:fldChar w:fldCharType="begin"/>
        </w:r>
        <w:r>
          <w:rPr>
            <w:noProof/>
            <w:webHidden/>
          </w:rPr>
          <w:instrText xml:space="preserve"> PAGEREF _Toc79580517 \h </w:instrText>
        </w:r>
        <w:r>
          <w:rPr>
            <w:noProof/>
            <w:webHidden/>
          </w:rPr>
        </w:r>
        <w:r>
          <w:rPr>
            <w:noProof/>
            <w:webHidden/>
          </w:rPr>
          <w:fldChar w:fldCharType="separate"/>
        </w:r>
        <w:r>
          <w:rPr>
            <w:noProof/>
            <w:webHidden/>
          </w:rPr>
          <w:t>318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18" w:history="1">
        <w:r w:rsidRPr="00F941EF">
          <w:rPr>
            <w:rStyle w:val="Hyperlink"/>
            <w:noProof/>
          </w:rPr>
          <w:t>2.1.461</w:t>
        </w:r>
        <w:r>
          <w:rPr>
            <w:rFonts w:asciiTheme="minorHAnsi" w:eastAsiaTheme="minorEastAsia" w:hAnsiTheme="minorHAnsi" w:cstheme="minorBidi"/>
            <w:noProof/>
            <w:sz w:val="22"/>
            <w:szCs w:val="22"/>
          </w:rPr>
          <w:tab/>
        </w:r>
        <w:r w:rsidRPr="00F941EF">
          <w:rPr>
            <w:rStyle w:val="Hyperlink"/>
            <w:noProof/>
          </w:rPr>
          <w:t>Section 12.4.2, Event Types</w:t>
        </w:r>
        <w:r>
          <w:rPr>
            <w:noProof/>
            <w:webHidden/>
          </w:rPr>
          <w:tab/>
        </w:r>
        <w:r>
          <w:rPr>
            <w:noProof/>
            <w:webHidden/>
          </w:rPr>
          <w:fldChar w:fldCharType="begin"/>
        </w:r>
        <w:r>
          <w:rPr>
            <w:noProof/>
            <w:webHidden/>
          </w:rPr>
          <w:instrText xml:space="preserve"> PAGEREF _Toc79580518 \h </w:instrText>
        </w:r>
        <w:r>
          <w:rPr>
            <w:noProof/>
            <w:webHidden/>
          </w:rPr>
        </w:r>
        <w:r>
          <w:rPr>
            <w:noProof/>
            <w:webHidden/>
          </w:rPr>
          <w:fldChar w:fldCharType="separate"/>
        </w:r>
        <w:r>
          <w:rPr>
            <w:noProof/>
            <w:webHidden/>
          </w:rPr>
          <w:t>318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19" w:history="1">
        <w:r w:rsidRPr="00F941EF">
          <w:rPr>
            <w:rStyle w:val="Hyperlink"/>
            <w:noProof/>
          </w:rPr>
          <w:t>2.1.462</w:t>
        </w:r>
        <w:r>
          <w:rPr>
            <w:rFonts w:asciiTheme="minorHAnsi" w:eastAsiaTheme="minorEastAsia" w:hAnsiTheme="minorHAnsi" w:cstheme="minorBidi"/>
            <w:noProof/>
            <w:sz w:val="22"/>
            <w:szCs w:val="22"/>
          </w:rPr>
          <w:tab/>
        </w:r>
        <w:r w:rsidRPr="00F941EF">
          <w:rPr>
            <w:rStyle w:val="Hyperlink"/>
            <w:noProof/>
          </w:rPr>
          <w:t>Section 12.5, Mathematical Content</w:t>
        </w:r>
        <w:r>
          <w:rPr>
            <w:noProof/>
            <w:webHidden/>
          </w:rPr>
          <w:tab/>
        </w:r>
        <w:r>
          <w:rPr>
            <w:noProof/>
            <w:webHidden/>
          </w:rPr>
          <w:fldChar w:fldCharType="begin"/>
        </w:r>
        <w:r>
          <w:rPr>
            <w:noProof/>
            <w:webHidden/>
          </w:rPr>
          <w:instrText xml:space="preserve"> PAGEREF _Toc79580519 \h </w:instrText>
        </w:r>
        <w:r>
          <w:rPr>
            <w:noProof/>
            <w:webHidden/>
          </w:rPr>
        </w:r>
        <w:r>
          <w:rPr>
            <w:noProof/>
            <w:webHidden/>
          </w:rPr>
          <w:fldChar w:fldCharType="separate"/>
        </w:r>
        <w:r>
          <w:rPr>
            <w:noProof/>
            <w:webHidden/>
          </w:rPr>
          <w:t>318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20" w:history="1">
        <w:r w:rsidRPr="00F941EF">
          <w:rPr>
            <w:rStyle w:val="Hyperlink"/>
            <w:noProof/>
          </w:rPr>
          <w:t>2.1.463</w:t>
        </w:r>
        <w:r>
          <w:rPr>
            <w:rFonts w:asciiTheme="minorHAnsi" w:eastAsiaTheme="minorEastAsia" w:hAnsiTheme="minorHAnsi" w:cstheme="minorBidi"/>
            <w:noProof/>
            <w:sz w:val="22"/>
            <w:szCs w:val="22"/>
          </w:rPr>
          <w:tab/>
        </w:r>
        <w:r w:rsidRPr="00F941EF">
          <w:rPr>
            <w:rStyle w:val="Hyperlink"/>
            <w:noProof/>
          </w:rPr>
          <w:t>Section 12.5 (MathML 2.0 Section 3.2), Token Elements</w:t>
        </w:r>
        <w:r>
          <w:rPr>
            <w:noProof/>
            <w:webHidden/>
          </w:rPr>
          <w:tab/>
        </w:r>
        <w:r>
          <w:rPr>
            <w:noProof/>
            <w:webHidden/>
          </w:rPr>
          <w:fldChar w:fldCharType="begin"/>
        </w:r>
        <w:r>
          <w:rPr>
            <w:noProof/>
            <w:webHidden/>
          </w:rPr>
          <w:instrText xml:space="preserve"> PAGEREF _Toc79580520 \h </w:instrText>
        </w:r>
        <w:r>
          <w:rPr>
            <w:noProof/>
            <w:webHidden/>
          </w:rPr>
        </w:r>
        <w:r>
          <w:rPr>
            <w:noProof/>
            <w:webHidden/>
          </w:rPr>
          <w:fldChar w:fldCharType="separate"/>
        </w:r>
        <w:r>
          <w:rPr>
            <w:noProof/>
            <w:webHidden/>
          </w:rPr>
          <w:t>319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21" w:history="1">
        <w:r w:rsidRPr="00F941EF">
          <w:rPr>
            <w:rStyle w:val="Hyperlink"/>
            <w:noProof/>
          </w:rPr>
          <w:t>2.1.464</w:t>
        </w:r>
        <w:r>
          <w:rPr>
            <w:rFonts w:asciiTheme="minorHAnsi" w:eastAsiaTheme="minorEastAsia" w:hAnsiTheme="minorHAnsi" w:cstheme="minorBidi"/>
            <w:noProof/>
            <w:sz w:val="22"/>
            <w:szCs w:val="22"/>
          </w:rPr>
          <w:tab/>
        </w:r>
        <w:r w:rsidRPr="00F941EF">
          <w:rPr>
            <w:rStyle w:val="Hyperlink"/>
            <w:noProof/>
          </w:rPr>
          <w:t>Section 12.5 (MathML 2.0 Section 3.2.3), Identifier (mi)</w:t>
        </w:r>
        <w:r>
          <w:rPr>
            <w:noProof/>
            <w:webHidden/>
          </w:rPr>
          <w:tab/>
        </w:r>
        <w:r>
          <w:rPr>
            <w:noProof/>
            <w:webHidden/>
          </w:rPr>
          <w:fldChar w:fldCharType="begin"/>
        </w:r>
        <w:r>
          <w:rPr>
            <w:noProof/>
            <w:webHidden/>
          </w:rPr>
          <w:instrText xml:space="preserve"> PAGEREF _Toc79580521 \h </w:instrText>
        </w:r>
        <w:r>
          <w:rPr>
            <w:noProof/>
            <w:webHidden/>
          </w:rPr>
        </w:r>
        <w:r>
          <w:rPr>
            <w:noProof/>
            <w:webHidden/>
          </w:rPr>
          <w:fldChar w:fldCharType="separate"/>
        </w:r>
        <w:r>
          <w:rPr>
            <w:noProof/>
            <w:webHidden/>
          </w:rPr>
          <w:t>320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22" w:history="1">
        <w:r w:rsidRPr="00F941EF">
          <w:rPr>
            <w:rStyle w:val="Hyperlink"/>
            <w:noProof/>
          </w:rPr>
          <w:t>2.1.465</w:t>
        </w:r>
        <w:r>
          <w:rPr>
            <w:rFonts w:asciiTheme="minorHAnsi" w:eastAsiaTheme="minorEastAsia" w:hAnsiTheme="minorHAnsi" w:cstheme="minorBidi"/>
            <w:noProof/>
            <w:sz w:val="22"/>
            <w:szCs w:val="22"/>
          </w:rPr>
          <w:tab/>
        </w:r>
        <w:r w:rsidRPr="00F941EF">
          <w:rPr>
            <w:rStyle w:val="Hyperlink"/>
            <w:noProof/>
          </w:rPr>
          <w:t>Section 12.5 (MathML 2.0 Section 3.2.4), Number (mn)</w:t>
        </w:r>
        <w:r>
          <w:rPr>
            <w:noProof/>
            <w:webHidden/>
          </w:rPr>
          <w:tab/>
        </w:r>
        <w:r>
          <w:rPr>
            <w:noProof/>
            <w:webHidden/>
          </w:rPr>
          <w:fldChar w:fldCharType="begin"/>
        </w:r>
        <w:r>
          <w:rPr>
            <w:noProof/>
            <w:webHidden/>
          </w:rPr>
          <w:instrText xml:space="preserve"> PAGEREF _Toc79580522 \h </w:instrText>
        </w:r>
        <w:r>
          <w:rPr>
            <w:noProof/>
            <w:webHidden/>
          </w:rPr>
        </w:r>
        <w:r>
          <w:rPr>
            <w:noProof/>
            <w:webHidden/>
          </w:rPr>
          <w:fldChar w:fldCharType="separate"/>
        </w:r>
        <w:r>
          <w:rPr>
            <w:noProof/>
            <w:webHidden/>
          </w:rPr>
          <w:t>325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23" w:history="1">
        <w:r w:rsidRPr="00F941EF">
          <w:rPr>
            <w:rStyle w:val="Hyperlink"/>
            <w:noProof/>
          </w:rPr>
          <w:t>2.1.466</w:t>
        </w:r>
        <w:r>
          <w:rPr>
            <w:rFonts w:asciiTheme="minorHAnsi" w:eastAsiaTheme="minorEastAsia" w:hAnsiTheme="minorHAnsi" w:cstheme="minorBidi"/>
            <w:noProof/>
            <w:sz w:val="22"/>
            <w:szCs w:val="22"/>
          </w:rPr>
          <w:tab/>
        </w:r>
        <w:r w:rsidRPr="00F941EF">
          <w:rPr>
            <w:rStyle w:val="Hyperlink"/>
            <w:noProof/>
          </w:rPr>
          <w:t>Section 12.5 (MathML 2.0 Section 3.2.5), Operator, Fence, Separator or Accent (mo)</w:t>
        </w:r>
        <w:r>
          <w:rPr>
            <w:noProof/>
            <w:webHidden/>
          </w:rPr>
          <w:tab/>
        </w:r>
        <w:r>
          <w:rPr>
            <w:noProof/>
            <w:webHidden/>
          </w:rPr>
          <w:fldChar w:fldCharType="begin"/>
        </w:r>
        <w:r>
          <w:rPr>
            <w:noProof/>
            <w:webHidden/>
          </w:rPr>
          <w:instrText xml:space="preserve"> PAGEREF _Toc79580523 \h </w:instrText>
        </w:r>
        <w:r>
          <w:rPr>
            <w:noProof/>
            <w:webHidden/>
          </w:rPr>
        </w:r>
        <w:r>
          <w:rPr>
            <w:noProof/>
            <w:webHidden/>
          </w:rPr>
          <w:fldChar w:fldCharType="separate"/>
        </w:r>
        <w:r>
          <w:rPr>
            <w:noProof/>
            <w:webHidden/>
          </w:rPr>
          <w:t>330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24" w:history="1">
        <w:r w:rsidRPr="00F941EF">
          <w:rPr>
            <w:rStyle w:val="Hyperlink"/>
            <w:noProof/>
          </w:rPr>
          <w:t>2.1.467</w:t>
        </w:r>
        <w:r>
          <w:rPr>
            <w:rFonts w:asciiTheme="minorHAnsi" w:eastAsiaTheme="minorEastAsia" w:hAnsiTheme="minorHAnsi" w:cstheme="minorBidi"/>
            <w:noProof/>
            <w:sz w:val="22"/>
            <w:szCs w:val="22"/>
          </w:rPr>
          <w:tab/>
        </w:r>
        <w:r w:rsidRPr="00F941EF">
          <w:rPr>
            <w:rStyle w:val="Hyperlink"/>
            <w:noProof/>
          </w:rPr>
          <w:t>Section 12.5 (MathML 2.0 Section 3.2.6), Text (mtext)</w:t>
        </w:r>
        <w:r>
          <w:rPr>
            <w:noProof/>
            <w:webHidden/>
          </w:rPr>
          <w:tab/>
        </w:r>
        <w:r>
          <w:rPr>
            <w:noProof/>
            <w:webHidden/>
          </w:rPr>
          <w:fldChar w:fldCharType="begin"/>
        </w:r>
        <w:r>
          <w:rPr>
            <w:noProof/>
            <w:webHidden/>
          </w:rPr>
          <w:instrText xml:space="preserve"> PAGEREF _Toc79580524 \h </w:instrText>
        </w:r>
        <w:r>
          <w:rPr>
            <w:noProof/>
            <w:webHidden/>
          </w:rPr>
        </w:r>
        <w:r>
          <w:rPr>
            <w:noProof/>
            <w:webHidden/>
          </w:rPr>
          <w:fldChar w:fldCharType="separate"/>
        </w:r>
        <w:r>
          <w:rPr>
            <w:noProof/>
            <w:webHidden/>
          </w:rPr>
          <w:t>339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25" w:history="1">
        <w:r w:rsidRPr="00F941EF">
          <w:rPr>
            <w:rStyle w:val="Hyperlink"/>
            <w:noProof/>
          </w:rPr>
          <w:t>2.1.468</w:t>
        </w:r>
        <w:r>
          <w:rPr>
            <w:rFonts w:asciiTheme="minorHAnsi" w:eastAsiaTheme="minorEastAsia" w:hAnsiTheme="minorHAnsi" w:cstheme="minorBidi"/>
            <w:noProof/>
            <w:sz w:val="22"/>
            <w:szCs w:val="22"/>
          </w:rPr>
          <w:tab/>
        </w:r>
        <w:r w:rsidRPr="00F941EF">
          <w:rPr>
            <w:rStyle w:val="Hyperlink"/>
            <w:noProof/>
          </w:rPr>
          <w:t>Section 12.5 (MathML 2.0 Section 3.2.7), Space (mspace)</w:t>
        </w:r>
        <w:r>
          <w:rPr>
            <w:noProof/>
            <w:webHidden/>
          </w:rPr>
          <w:tab/>
        </w:r>
        <w:r>
          <w:rPr>
            <w:noProof/>
            <w:webHidden/>
          </w:rPr>
          <w:fldChar w:fldCharType="begin"/>
        </w:r>
        <w:r>
          <w:rPr>
            <w:noProof/>
            <w:webHidden/>
          </w:rPr>
          <w:instrText xml:space="preserve"> PAGEREF _Toc79580525 \h </w:instrText>
        </w:r>
        <w:r>
          <w:rPr>
            <w:noProof/>
            <w:webHidden/>
          </w:rPr>
        </w:r>
        <w:r>
          <w:rPr>
            <w:noProof/>
            <w:webHidden/>
          </w:rPr>
          <w:fldChar w:fldCharType="separate"/>
        </w:r>
        <w:r>
          <w:rPr>
            <w:noProof/>
            <w:webHidden/>
          </w:rPr>
          <w:t>344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26" w:history="1">
        <w:r w:rsidRPr="00F941EF">
          <w:rPr>
            <w:rStyle w:val="Hyperlink"/>
            <w:noProof/>
          </w:rPr>
          <w:t>2.1.469</w:t>
        </w:r>
        <w:r>
          <w:rPr>
            <w:rFonts w:asciiTheme="minorHAnsi" w:eastAsiaTheme="minorEastAsia" w:hAnsiTheme="minorHAnsi" w:cstheme="minorBidi"/>
            <w:noProof/>
            <w:sz w:val="22"/>
            <w:szCs w:val="22"/>
          </w:rPr>
          <w:tab/>
        </w:r>
        <w:r w:rsidRPr="00F941EF">
          <w:rPr>
            <w:rStyle w:val="Hyperlink"/>
            <w:noProof/>
          </w:rPr>
          <w:t>Section 12.5 (MathML 2.0 Section 3.2.8), String Literal (ms)</w:t>
        </w:r>
        <w:r>
          <w:rPr>
            <w:noProof/>
            <w:webHidden/>
          </w:rPr>
          <w:tab/>
        </w:r>
        <w:r>
          <w:rPr>
            <w:noProof/>
            <w:webHidden/>
          </w:rPr>
          <w:fldChar w:fldCharType="begin"/>
        </w:r>
        <w:r>
          <w:rPr>
            <w:noProof/>
            <w:webHidden/>
          </w:rPr>
          <w:instrText xml:space="preserve"> PAGEREF _Toc79580526 \h </w:instrText>
        </w:r>
        <w:r>
          <w:rPr>
            <w:noProof/>
            <w:webHidden/>
          </w:rPr>
        </w:r>
        <w:r>
          <w:rPr>
            <w:noProof/>
            <w:webHidden/>
          </w:rPr>
          <w:fldChar w:fldCharType="separate"/>
        </w:r>
        <w:r>
          <w:rPr>
            <w:noProof/>
            <w:webHidden/>
          </w:rPr>
          <w:t>347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27" w:history="1">
        <w:r w:rsidRPr="00F941EF">
          <w:rPr>
            <w:rStyle w:val="Hyperlink"/>
            <w:noProof/>
          </w:rPr>
          <w:t>2.1.470</w:t>
        </w:r>
        <w:r>
          <w:rPr>
            <w:rFonts w:asciiTheme="minorHAnsi" w:eastAsiaTheme="minorEastAsia" w:hAnsiTheme="minorHAnsi" w:cstheme="minorBidi"/>
            <w:noProof/>
            <w:sz w:val="22"/>
            <w:szCs w:val="22"/>
          </w:rPr>
          <w:tab/>
        </w:r>
        <w:r w:rsidRPr="00F941EF">
          <w:rPr>
            <w:rStyle w:val="Hyperlink"/>
            <w:noProof/>
          </w:rPr>
          <w:t>Section 12.5 (MathML 2.0 Section 3.2.9), Accessing glyphs for characters from MathML (mglyph)</w:t>
        </w:r>
        <w:r>
          <w:rPr>
            <w:noProof/>
            <w:webHidden/>
          </w:rPr>
          <w:tab/>
        </w:r>
        <w:r>
          <w:rPr>
            <w:noProof/>
            <w:webHidden/>
          </w:rPr>
          <w:fldChar w:fldCharType="begin"/>
        </w:r>
        <w:r>
          <w:rPr>
            <w:noProof/>
            <w:webHidden/>
          </w:rPr>
          <w:instrText xml:space="preserve"> PAGEREF _Toc79580527 \h </w:instrText>
        </w:r>
        <w:r>
          <w:rPr>
            <w:noProof/>
            <w:webHidden/>
          </w:rPr>
        </w:r>
        <w:r>
          <w:rPr>
            <w:noProof/>
            <w:webHidden/>
          </w:rPr>
          <w:fldChar w:fldCharType="separate"/>
        </w:r>
        <w:r>
          <w:rPr>
            <w:noProof/>
            <w:webHidden/>
          </w:rPr>
          <w:t>352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28" w:history="1">
        <w:r w:rsidRPr="00F941EF">
          <w:rPr>
            <w:rStyle w:val="Hyperlink"/>
            <w:noProof/>
          </w:rPr>
          <w:t>2.1.471</w:t>
        </w:r>
        <w:r>
          <w:rPr>
            <w:rFonts w:asciiTheme="minorHAnsi" w:eastAsiaTheme="minorEastAsia" w:hAnsiTheme="minorHAnsi" w:cstheme="minorBidi"/>
            <w:noProof/>
            <w:sz w:val="22"/>
            <w:szCs w:val="22"/>
          </w:rPr>
          <w:tab/>
        </w:r>
        <w:r w:rsidRPr="00F941EF">
          <w:rPr>
            <w:rStyle w:val="Hyperlink"/>
            <w:noProof/>
          </w:rPr>
          <w:t>Section 12.5 (MathML 2.0 Section 3.2.9.2), Accessing glyphs for characters from MathML (mglyph)</w:t>
        </w:r>
        <w:r>
          <w:rPr>
            <w:noProof/>
            <w:webHidden/>
          </w:rPr>
          <w:tab/>
        </w:r>
        <w:r>
          <w:rPr>
            <w:noProof/>
            <w:webHidden/>
          </w:rPr>
          <w:fldChar w:fldCharType="begin"/>
        </w:r>
        <w:r>
          <w:rPr>
            <w:noProof/>
            <w:webHidden/>
          </w:rPr>
          <w:instrText xml:space="preserve"> PAGEREF _Toc79580528 \h </w:instrText>
        </w:r>
        <w:r>
          <w:rPr>
            <w:noProof/>
            <w:webHidden/>
          </w:rPr>
        </w:r>
        <w:r>
          <w:rPr>
            <w:noProof/>
            <w:webHidden/>
          </w:rPr>
          <w:fldChar w:fldCharType="separate"/>
        </w:r>
        <w:r>
          <w:rPr>
            <w:noProof/>
            <w:webHidden/>
          </w:rPr>
          <w:t>357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29" w:history="1">
        <w:r w:rsidRPr="00F941EF">
          <w:rPr>
            <w:rStyle w:val="Hyperlink"/>
            <w:noProof/>
          </w:rPr>
          <w:t>2.1.472</w:t>
        </w:r>
        <w:r>
          <w:rPr>
            <w:rFonts w:asciiTheme="minorHAnsi" w:eastAsiaTheme="minorEastAsia" w:hAnsiTheme="minorHAnsi" w:cstheme="minorBidi"/>
            <w:noProof/>
            <w:sz w:val="22"/>
            <w:szCs w:val="22"/>
          </w:rPr>
          <w:tab/>
        </w:r>
        <w:r w:rsidRPr="00F941EF">
          <w:rPr>
            <w:rStyle w:val="Hyperlink"/>
            <w:noProof/>
          </w:rPr>
          <w:t>Section 12.5 (MathML 2.0 Section 3.3.1), Horizontally Group Sub-Expressions (mrow)</w:t>
        </w:r>
        <w:r>
          <w:rPr>
            <w:noProof/>
            <w:webHidden/>
          </w:rPr>
          <w:tab/>
        </w:r>
        <w:r>
          <w:rPr>
            <w:noProof/>
            <w:webHidden/>
          </w:rPr>
          <w:fldChar w:fldCharType="begin"/>
        </w:r>
        <w:r>
          <w:rPr>
            <w:noProof/>
            <w:webHidden/>
          </w:rPr>
          <w:instrText xml:space="preserve"> PAGEREF _Toc79580529 \h </w:instrText>
        </w:r>
        <w:r>
          <w:rPr>
            <w:noProof/>
            <w:webHidden/>
          </w:rPr>
        </w:r>
        <w:r>
          <w:rPr>
            <w:noProof/>
            <w:webHidden/>
          </w:rPr>
          <w:fldChar w:fldCharType="separate"/>
        </w:r>
        <w:r>
          <w:rPr>
            <w:noProof/>
            <w:webHidden/>
          </w:rPr>
          <w:t>357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30" w:history="1">
        <w:r w:rsidRPr="00F941EF">
          <w:rPr>
            <w:rStyle w:val="Hyperlink"/>
            <w:noProof/>
          </w:rPr>
          <w:t>2.1.473</w:t>
        </w:r>
        <w:r>
          <w:rPr>
            <w:rFonts w:asciiTheme="minorHAnsi" w:eastAsiaTheme="minorEastAsia" w:hAnsiTheme="minorHAnsi" w:cstheme="minorBidi"/>
            <w:noProof/>
            <w:sz w:val="22"/>
            <w:szCs w:val="22"/>
          </w:rPr>
          <w:tab/>
        </w:r>
        <w:r w:rsidRPr="00F941EF">
          <w:rPr>
            <w:rStyle w:val="Hyperlink"/>
            <w:noProof/>
          </w:rPr>
          <w:t>Section 12.5 (MathML 2.0 Section 3.3.2), Fractions (mfrac)</w:t>
        </w:r>
        <w:r>
          <w:rPr>
            <w:noProof/>
            <w:webHidden/>
          </w:rPr>
          <w:tab/>
        </w:r>
        <w:r>
          <w:rPr>
            <w:noProof/>
            <w:webHidden/>
          </w:rPr>
          <w:fldChar w:fldCharType="begin"/>
        </w:r>
        <w:r>
          <w:rPr>
            <w:noProof/>
            <w:webHidden/>
          </w:rPr>
          <w:instrText xml:space="preserve"> PAGEREF _Toc79580530 \h </w:instrText>
        </w:r>
        <w:r>
          <w:rPr>
            <w:noProof/>
            <w:webHidden/>
          </w:rPr>
        </w:r>
        <w:r>
          <w:rPr>
            <w:noProof/>
            <w:webHidden/>
          </w:rPr>
          <w:fldChar w:fldCharType="separate"/>
        </w:r>
        <w:r>
          <w:rPr>
            <w:noProof/>
            <w:webHidden/>
          </w:rPr>
          <w:t>358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31" w:history="1">
        <w:r w:rsidRPr="00F941EF">
          <w:rPr>
            <w:rStyle w:val="Hyperlink"/>
            <w:noProof/>
          </w:rPr>
          <w:t>2.1.474</w:t>
        </w:r>
        <w:r>
          <w:rPr>
            <w:rFonts w:asciiTheme="minorHAnsi" w:eastAsiaTheme="minorEastAsia" w:hAnsiTheme="minorHAnsi" w:cstheme="minorBidi"/>
            <w:noProof/>
            <w:sz w:val="22"/>
            <w:szCs w:val="22"/>
          </w:rPr>
          <w:tab/>
        </w:r>
        <w:r w:rsidRPr="00F941EF">
          <w:rPr>
            <w:rStyle w:val="Hyperlink"/>
            <w:noProof/>
          </w:rPr>
          <w:t>Section 12.5 (MathML 2.0 Section 3.3.3), Radicals (msqrt, mroot)</w:t>
        </w:r>
        <w:r>
          <w:rPr>
            <w:noProof/>
            <w:webHidden/>
          </w:rPr>
          <w:tab/>
        </w:r>
        <w:r>
          <w:rPr>
            <w:noProof/>
            <w:webHidden/>
          </w:rPr>
          <w:fldChar w:fldCharType="begin"/>
        </w:r>
        <w:r>
          <w:rPr>
            <w:noProof/>
            <w:webHidden/>
          </w:rPr>
          <w:instrText xml:space="preserve"> PAGEREF _Toc79580531 \h </w:instrText>
        </w:r>
        <w:r>
          <w:rPr>
            <w:noProof/>
            <w:webHidden/>
          </w:rPr>
        </w:r>
        <w:r>
          <w:rPr>
            <w:noProof/>
            <w:webHidden/>
          </w:rPr>
          <w:fldChar w:fldCharType="separate"/>
        </w:r>
        <w:r>
          <w:rPr>
            <w:noProof/>
            <w:webHidden/>
          </w:rPr>
          <w:t>361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32" w:history="1">
        <w:r w:rsidRPr="00F941EF">
          <w:rPr>
            <w:rStyle w:val="Hyperlink"/>
            <w:noProof/>
          </w:rPr>
          <w:t>2.1.475</w:t>
        </w:r>
        <w:r>
          <w:rPr>
            <w:rFonts w:asciiTheme="minorHAnsi" w:eastAsiaTheme="minorEastAsia" w:hAnsiTheme="minorHAnsi" w:cstheme="minorBidi"/>
            <w:noProof/>
            <w:sz w:val="22"/>
            <w:szCs w:val="22"/>
          </w:rPr>
          <w:tab/>
        </w:r>
        <w:r w:rsidRPr="00F941EF">
          <w:rPr>
            <w:rStyle w:val="Hyperlink"/>
            <w:noProof/>
          </w:rPr>
          <w:t>Section 12.5 (MathML 2.0 Section 3.3.4), Style Change (mstyle)</w:t>
        </w:r>
        <w:r>
          <w:rPr>
            <w:noProof/>
            <w:webHidden/>
          </w:rPr>
          <w:tab/>
        </w:r>
        <w:r>
          <w:rPr>
            <w:noProof/>
            <w:webHidden/>
          </w:rPr>
          <w:fldChar w:fldCharType="begin"/>
        </w:r>
        <w:r>
          <w:rPr>
            <w:noProof/>
            <w:webHidden/>
          </w:rPr>
          <w:instrText xml:space="preserve"> PAGEREF _Toc79580532 \h </w:instrText>
        </w:r>
        <w:r>
          <w:rPr>
            <w:noProof/>
            <w:webHidden/>
          </w:rPr>
        </w:r>
        <w:r>
          <w:rPr>
            <w:noProof/>
            <w:webHidden/>
          </w:rPr>
          <w:fldChar w:fldCharType="separate"/>
        </w:r>
        <w:r>
          <w:rPr>
            <w:noProof/>
            <w:webHidden/>
          </w:rPr>
          <w:t>364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33" w:history="1">
        <w:r w:rsidRPr="00F941EF">
          <w:rPr>
            <w:rStyle w:val="Hyperlink"/>
            <w:noProof/>
          </w:rPr>
          <w:t>2.1.476</w:t>
        </w:r>
        <w:r>
          <w:rPr>
            <w:rFonts w:asciiTheme="minorHAnsi" w:eastAsiaTheme="minorEastAsia" w:hAnsiTheme="minorHAnsi" w:cstheme="minorBidi"/>
            <w:noProof/>
            <w:sz w:val="22"/>
            <w:szCs w:val="22"/>
          </w:rPr>
          <w:tab/>
        </w:r>
        <w:r w:rsidRPr="00F941EF">
          <w:rPr>
            <w:rStyle w:val="Hyperlink"/>
            <w:noProof/>
          </w:rPr>
          <w:t>Section 12.5 (MathML 2.0 Section 3.3.5), Error Message (merror)</w:t>
        </w:r>
        <w:r>
          <w:rPr>
            <w:noProof/>
            <w:webHidden/>
          </w:rPr>
          <w:tab/>
        </w:r>
        <w:r>
          <w:rPr>
            <w:noProof/>
            <w:webHidden/>
          </w:rPr>
          <w:fldChar w:fldCharType="begin"/>
        </w:r>
        <w:r>
          <w:rPr>
            <w:noProof/>
            <w:webHidden/>
          </w:rPr>
          <w:instrText xml:space="preserve"> PAGEREF _Toc79580533 \h </w:instrText>
        </w:r>
        <w:r>
          <w:rPr>
            <w:noProof/>
            <w:webHidden/>
          </w:rPr>
        </w:r>
        <w:r>
          <w:rPr>
            <w:noProof/>
            <w:webHidden/>
          </w:rPr>
          <w:fldChar w:fldCharType="separate"/>
        </w:r>
        <w:r>
          <w:rPr>
            <w:noProof/>
            <w:webHidden/>
          </w:rPr>
          <w:t>370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34" w:history="1">
        <w:r w:rsidRPr="00F941EF">
          <w:rPr>
            <w:rStyle w:val="Hyperlink"/>
            <w:noProof/>
          </w:rPr>
          <w:t>2.1.477</w:t>
        </w:r>
        <w:r>
          <w:rPr>
            <w:rFonts w:asciiTheme="minorHAnsi" w:eastAsiaTheme="minorEastAsia" w:hAnsiTheme="minorHAnsi" w:cstheme="minorBidi"/>
            <w:noProof/>
            <w:sz w:val="22"/>
            <w:szCs w:val="22"/>
          </w:rPr>
          <w:tab/>
        </w:r>
        <w:r w:rsidRPr="00F941EF">
          <w:rPr>
            <w:rStyle w:val="Hyperlink"/>
            <w:noProof/>
          </w:rPr>
          <w:t>Section 12.5 (MathML 2.0 Section 3.3.6), Adjust Space Around Content (mpadded)</w:t>
        </w:r>
        <w:r>
          <w:rPr>
            <w:noProof/>
            <w:webHidden/>
          </w:rPr>
          <w:tab/>
        </w:r>
        <w:r>
          <w:rPr>
            <w:noProof/>
            <w:webHidden/>
          </w:rPr>
          <w:fldChar w:fldCharType="begin"/>
        </w:r>
        <w:r>
          <w:rPr>
            <w:noProof/>
            <w:webHidden/>
          </w:rPr>
          <w:instrText xml:space="preserve"> PAGEREF _Toc79580534 \h </w:instrText>
        </w:r>
        <w:r>
          <w:rPr>
            <w:noProof/>
            <w:webHidden/>
          </w:rPr>
        </w:r>
        <w:r>
          <w:rPr>
            <w:noProof/>
            <w:webHidden/>
          </w:rPr>
          <w:fldChar w:fldCharType="separate"/>
        </w:r>
        <w:r>
          <w:rPr>
            <w:noProof/>
            <w:webHidden/>
          </w:rPr>
          <w:t>371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35" w:history="1">
        <w:r w:rsidRPr="00F941EF">
          <w:rPr>
            <w:rStyle w:val="Hyperlink"/>
            <w:noProof/>
          </w:rPr>
          <w:t>2.1.478</w:t>
        </w:r>
        <w:r>
          <w:rPr>
            <w:rFonts w:asciiTheme="minorHAnsi" w:eastAsiaTheme="minorEastAsia" w:hAnsiTheme="minorHAnsi" w:cstheme="minorBidi"/>
            <w:noProof/>
            <w:sz w:val="22"/>
            <w:szCs w:val="22"/>
          </w:rPr>
          <w:tab/>
        </w:r>
        <w:r w:rsidRPr="00F941EF">
          <w:rPr>
            <w:rStyle w:val="Hyperlink"/>
            <w:noProof/>
          </w:rPr>
          <w:t>Section 12.5 (MathML 2.0 Section 3.3.7), Making Sub-Expressions Invisible (mphantom)</w:t>
        </w:r>
        <w:r>
          <w:rPr>
            <w:noProof/>
            <w:webHidden/>
          </w:rPr>
          <w:tab/>
        </w:r>
        <w:r>
          <w:rPr>
            <w:noProof/>
            <w:webHidden/>
          </w:rPr>
          <w:fldChar w:fldCharType="begin"/>
        </w:r>
        <w:r>
          <w:rPr>
            <w:noProof/>
            <w:webHidden/>
          </w:rPr>
          <w:instrText xml:space="preserve"> PAGEREF _Toc79580535 \h </w:instrText>
        </w:r>
        <w:r>
          <w:rPr>
            <w:noProof/>
            <w:webHidden/>
          </w:rPr>
        </w:r>
        <w:r>
          <w:rPr>
            <w:noProof/>
            <w:webHidden/>
          </w:rPr>
          <w:fldChar w:fldCharType="separate"/>
        </w:r>
        <w:r>
          <w:rPr>
            <w:noProof/>
            <w:webHidden/>
          </w:rPr>
          <w:t>375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36" w:history="1">
        <w:r w:rsidRPr="00F941EF">
          <w:rPr>
            <w:rStyle w:val="Hyperlink"/>
            <w:noProof/>
          </w:rPr>
          <w:t>2.1.479</w:t>
        </w:r>
        <w:r>
          <w:rPr>
            <w:rFonts w:asciiTheme="minorHAnsi" w:eastAsiaTheme="minorEastAsia" w:hAnsiTheme="minorHAnsi" w:cstheme="minorBidi"/>
            <w:noProof/>
            <w:sz w:val="22"/>
            <w:szCs w:val="22"/>
          </w:rPr>
          <w:tab/>
        </w:r>
        <w:r w:rsidRPr="00F941EF">
          <w:rPr>
            <w:rStyle w:val="Hyperlink"/>
            <w:noProof/>
          </w:rPr>
          <w:t>Section 12.5 (MathML 2.0 Section 3.3.8), Expression Inside Pair of Fences (mfenced)</w:t>
        </w:r>
        <w:r>
          <w:rPr>
            <w:noProof/>
            <w:webHidden/>
          </w:rPr>
          <w:tab/>
        </w:r>
        <w:r>
          <w:rPr>
            <w:noProof/>
            <w:webHidden/>
          </w:rPr>
          <w:fldChar w:fldCharType="begin"/>
        </w:r>
        <w:r>
          <w:rPr>
            <w:noProof/>
            <w:webHidden/>
          </w:rPr>
          <w:instrText xml:space="preserve"> PAGEREF _Toc79580536 \h </w:instrText>
        </w:r>
        <w:r>
          <w:rPr>
            <w:noProof/>
            <w:webHidden/>
          </w:rPr>
        </w:r>
        <w:r>
          <w:rPr>
            <w:noProof/>
            <w:webHidden/>
          </w:rPr>
          <w:fldChar w:fldCharType="separate"/>
        </w:r>
        <w:r>
          <w:rPr>
            <w:noProof/>
            <w:webHidden/>
          </w:rPr>
          <w:t>377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37" w:history="1">
        <w:r w:rsidRPr="00F941EF">
          <w:rPr>
            <w:rStyle w:val="Hyperlink"/>
            <w:noProof/>
          </w:rPr>
          <w:t>2.1.480</w:t>
        </w:r>
        <w:r>
          <w:rPr>
            <w:rFonts w:asciiTheme="minorHAnsi" w:eastAsiaTheme="minorEastAsia" w:hAnsiTheme="minorHAnsi" w:cstheme="minorBidi"/>
            <w:noProof/>
            <w:sz w:val="22"/>
            <w:szCs w:val="22"/>
          </w:rPr>
          <w:tab/>
        </w:r>
        <w:r w:rsidRPr="00F941EF">
          <w:rPr>
            <w:rStyle w:val="Hyperlink"/>
            <w:noProof/>
          </w:rPr>
          <w:t>Section 12.5 (MathML 2.0 Section 3.3.9), Enclose Expression Inside Notation (menclose)</w:t>
        </w:r>
        <w:r>
          <w:rPr>
            <w:noProof/>
            <w:webHidden/>
          </w:rPr>
          <w:tab/>
        </w:r>
        <w:r>
          <w:rPr>
            <w:noProof/>
            <w:webHidden/>
          </w:rPr>
          <w:fldChar w:fldCharType="begin"/>
        </w:r>
        <w:r>
          <w:rPr>
            <w:noProof/>
            <w:webHidden/>
          </w:rPr>
          <w:instrText xml:space="preserve"> PAGEREF _Toc79580537 \h </w:instrText>
        </w:r>
        <w:r>
          <w:rPr>
            <w:noProof/>
            <w:webHidden/>
          </w:rPr>
        </w:r>
        <w:r>
          <w:rPr>
            <w:noProof/>
            <w:webHidden/>
          </w:rPr>
          <w:fldChar w:fldCharType="separate"/>
        </w:r>
        <w:r>
          <w:rPr>
            <w:noProof/>
            <w:webHidden/>
          </w:rPr>
          <w:t>379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38" w:history="1">
        <w:r w:rsidRPr="00F941EF">
          <w:rPr>
            <w:rStyle w:val="Hyperlink"/>
            <w:noProof/>
          </w:rPr>
          <w:t>2.1.481</w:t>
        </w:r>
        <w:r>
          <w:rPr>
            <w:rFonts w:asciiTheme="minorHAnsi" w:eastAsiaTheme="minorEastAsia" w:hAnsiTheme="minorHAnsi" w:cstheme="minorBidi"/>
            <w:noProof/>
            <w:sz w:val="22"/>
            <w:szCs w:val="22"/>
          </w:rPr>
          <w:tab/>
        </w:r>
        <w:r w:rsidRPr="00F941EF">
          <w:rPr>
            <w:rStyle w:val="Hyperlink"/>
            <w:noProof/>
          </w:rPr>
          <w:t>Section 12.5 (MathML 2.0 Section 3.4.1), Subscript (msub)</w:t>
        </w:r>
        <w:r>
          <w:rPr>
            <w:noProof/>
            <w:webHidden/>
          </w:rPr>
          <w:tab/>
        </w:r>
        <w:r>
          <w:rPr>
            <w:noProof/>
            <w:webHidden/>
          </w:rPr>
          <w:fldChar w:fldCharType="begin"/>
        </w:r>
        <w:r>
          <w:rPr>
            <w:noProof/>
            <w:webHidden/>
          </w:rPr>
          <w:instrText xml:space="preserve"> PAGEREF _Toc79580538 \h </w:instrText>
        </w:r>
        <w:r>
          <w:rPr>
            <w:noProof/>
            <w:webHidden/>
          </w:rPr>
        </w:r>
        <w:r>
          <w:rPr>
            <w:noProof/>
            <w:webHidden/>
          </w:rPr>
          <w:fldChar w:fldCharType="separate"/>
        </w:r>
        <w:r>
          <w:rPr>
            <w:noProof/>
            <w:webHidden/>
          </w:rPr>
          <w:t>383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39" w:history="1">
        <w:r w:rsidRPr="00F941EF">
          <w:rPr>
            <w:rStyle w:val="Hyperlink"/>
            <w:noProof/>
          </w:rPr>
          <w:t>2.1.482</w:t>
        </w:r>
        <w:r>
          <w:rPr>
            <w:rFonts w:asciiTheme="minorHAnsi" w:eastAsiaTheme="minorEastAsia" w:hAnsiTheme="minorHAnsi" w:cstheme="minorBidi"/>
            <w:noProof/>
            <w:sz w:val="22"/>
            <w:szCs w:val="22"/>
          </w:rPr>
          <w:tab/>
        </w:r>
        <w:r w:rsidRPr="00F941EF">
          <w:rPr>
            <w:rStyle w:val="Hyperlink"/>
            <w:noProof/>
          </w:rPr>
          <w:t>Section 12.5 (MathML 2.0 Section 3.4.2), Superscript (msup)</w:t>
        </w:r>
        <w:r>
          <w:rPr>
            <w:noProof/>
            <w:webHidden/>
          </w:rPr>
          <w:tab/>
        </w:r>
        <w:r>
          <w:rPr>
            <w:noProof/>
            <w:webHidden/>
          </w:rPr>
          <w:fldChar w:fldCharType="begin"/>
        </w:r>
        <w:r>
          <w:rPr>
            <w:noProof/>
            <w:webHidden/>
          </w:rPr>
          <w:instrText xml:space="preserve"> PAGEREF _Toc79580539 \h </w:instrText>
        </w:r>
        <w:r>
          <w:rPr>
            <w:noProof/>
            <w:webHidden/>
          </w:rPr>
        </w:r>
        <w:r>
          <w:rPr>
            <w:noProof/>
            <w:webHidden/>
          </w:rPr>
          <w:fldChar w:fldCharType="separate"/>
        </w:r>
        <w:r>
          <w:rPr>
            <w:noProof/>
            <w:webHidden/>
          </w:rPr>
          <w:t>385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40" w:history="1">
        <w:r w:rsidRPr="00F941EF">
          <w:rPr>
            <w:rStyle w:val="Hyperlink"/>
            <w:noProof/>
          </w:rPr>
          <w:t>2.1.483</w:t>
        </w:r>
        <w:r>
          <w:rPr>
            <w:rFonts w:asciiTheme="minorHAnsi" w:eastAsiaTheme="minorEastAsia" w:hAnsiTheme="minorHAnsi" w:cstheme="minorBidi"/>
            <w:noProof/>
            <w:sz w:val="22"/>
            <w:szCs w:val="22"/>
          </w:rPr>
          <w:tab/>
        </w:r>
        <w:r w:rsidRPr="00F941EF">
          <w:rPr>
            <w:rStyle w:val="Hyperlink"/>
            <w:noProof/>
          </w:rPr>
          <w:t>Section 12.5 (MathML 2.0 Section 3.4.3), Subscript-superscript Pair (msubsup)</w:t>
        </w:r>
        <w:r>
          <w:rPr>
            <w:noProof/>
            <w:webHidden/>
          </w:rPr>
          <w:tab/>
        </w:r>
        <w:r>
          <w:rPr>
            <w:noProof/>
            <w:webHidden/>
          </w:rPr>
          <w:fldChar w:fldCharType="begin"/>
        </w:r>
        <w:r>
          <w:rPr>
            <w:noProof/>
            <w:webHidden/>
          </w:rPr>
          <w:instrText xml:space="preserve"> PAGEREF _Toc79580540 \h </w:instrText>
        </w:r>
        <w:r>
          <w:rPr>
            <w:noProof/>
            <w:webHidden/>
          </w:rPr>
        </w:r>
        <w:r>
          <w:rPr>
            <w:noProof/>
            <w:webHidden/>
          </w:rPr>
          <w:fldChar w:fldCharType="separate"/>
        </w:r>
        <w:r>
          <w:rPr>
            <w:noProof/>
            <w:webHidden/>
          </w:rPr>
          <w:t>386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41" w:history="1">
        <w:r w:rsidRPr="00F941EF">
          <w:rPr>
            <w:rStyle w:val="Hyperlink"/>
            <w:noProof/>
          </w:rPr>
          <w:t>2.1.484</w:t>
        </w:r>
        <w:r>
          <w:rPr>
            <w:rFonts w:asciiTheme="minorHAnsi" w:eastAsiaTheme="minorEastAsia" w:hAnsiTheme="minorHAnsi" w:cstheme="minorBidi"/>
            <w:noProof/>
            <w:sz w:val="22"/>
            <w:szCs w:val="22"/>
          </w:rPr>
          <w:tab/>
        </w:r>
        <w:r w:rsidRPr="00F941EF">
          <w:rPr>
            <w:rStyle w:val="Hyperlink"/>
            <w:noProof/>
          </w:rPr>
          <w:t>Section 12.5 (MathML 2.0 Section 3.4.4), Underscript (munder)</w:t>
        </w:r>
        <w:r>
          <w:rPr>
            <w:noProof/>
            <w:webHidden/>
          </w:rPr>
          <w:tab/>
        </w:r>
        <w:r>
          <w:rPr>
            <w:noProof/>
            <w:webHidden/>
          </w:rPr>
          <w:fldChar w:fldCharType="begin"/>
        </w:r>
        <w:r>
          <w:rPr>
            <w:noProof/>
            <w:webHidden/>
          </w:rPr>
          <w:instrText xml:space="preserve"> PAGEREF _Toc79580541 \h </w:instrText>
        </w:r>
        <w:r>
          <w:rPr>
            <w:noProof/>
            <w:webHidden/>
          </w:rPr>
        </w:r>
        <w:r>
          <w:rPr>
            <w:noProof/>
            <w:webHidden/>
          </w:rPr>
          <w:fldChar w:fldCharType="separate"/>
        </w:r>
        <w:r>
          <w:rPr>
            <w:noProof/>
            <w:webHidden/>
          </w:rPr>
          <w:t>388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42" w:history="1">
        <w:r w:rsidRPr="00F941EF">
          <w:rPr>
            <w:rStyle w:val="Hyperlink"/>
            <w:noProof/>
          </w:rPr>
          <w:t>2.1.485</w:t>
        </w:r>
        <w:r>
          <w:rPr>
            <w:rFonts w:asciiTheme="minorHAnsi" w:eastAsiaTheme="minorEastAsia" w:hAnsiTheme="minorHAnsi" w:cstheme="minorBidi"/>
            <w:noProof/>
            <w:sz w:val="22"/>
            <w:szCs w:val="22"/>
          </w:rPr>
          <w:tab/>
        </w:r>
        <w:r w:rsidRPr="00F941EF">
          <w:rPr>
            <w:rStyle w:val="Hyperlink"/>
            <w:noProof/>
          </w:rPr>
          <w:t>Section 12.5 (MathML 2.0 Section 3.4.5), Overscript (mover)</w:t>
        </w:r>
        <w:r>
          <w:rPr>
            <w:noProof/>
            <w:webHidden/>
          </w:rPr>
          <w:tab/>
        </w:r>
        <w:r>
          <w:rPr>
            <w:noProof/>
            <w:webHidden/>
          </w:rPr>
          <w:fldChar w:fldCharType="begin"/>
        </w:r>
        <w:r>
          <w:rPr>
            <w:noProof/>
            <w:webHidden/>
          </w:rPr>
          <w:instrText xml:space="preserve"> PAGEREF _Toc79580542 \h </w:instrText>
        </w:r>
        <w:r>
          <w:rPr>
            <w:noProof/>
            <w:webHidden/>
          </w:rPr>
        </w:r>
        <w:r>
          <w:rPr>
            <w:noProof/>
            <w:webHidden/>
          </w:rPr>
          <w:fldChar w:fldCharType="separate"/>
        </w:r>
        <w:r>
          <w:rPr>
            <w:noProof/>
            <w:webHidden/>
          </w:rPr>
          <w:t>390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43" w:history="1">
        <w:r w:rsidRPr="00F941EF">
          <w:rPr>
            <w:rStyle w:val="Hyperlink"/>
            <w:noProof/>
          </w:rPr>
          <w:t>2.1.486</w:t>
        </w:r>
        <w:r>
          <w:rPr>
            <w:rFonts w:asciiTheme="minorHAnsi" w:eastAsiaTheme="minorEastAsia" w:hAnsiTheme="minorHAnsi" w:cstheme="minorBidi"/>
            <w:noProof/>
            <w:sz w:val="22"/>
            <w:szCs w:val="22"/>
          </w:rPr>
          <w:tab/>
        </w:r>
        <w:r w:rsidRPr="00F941EF">
          <w:rPr>
            <w:rStyle w:val="Hyperlink"/>
            <w:noProof/>
          </w:rPr>
          <w:t>Section 12.5 (MathML 2.0 Section 3.4.6), Underscript-overscript Pair (munderover)</w:t>
        </w:r>
        <w:r>
          <w:rPr>
            <w:noProof/>
            <w:webHidden/>
          </w:rPr>
          <w:tab/>
        </w:r>
        <w:r>
          <w:rPr>
            <w:noProof/>
            <w:webHidden/>
          </w:rPr>
          <w:fldChar w:fldCharType="begin"/>
        </w:r>
        <w:r>
          <w:rPr>
            <w:noProof/>
            <w:webHidden/>
          </w:rPr>
          <w:instrText xml:space="preserve"> PAGEREF _Toc79580543 \h </w:instrText>
        </w:r>
        <w:r>
          <w:rPr>
            <w:noProof/>
            <w:webHidden/>
          </w:rPr>
        </w:r>
        <w:r>
          <w:rPr>
            <w:noProof/>
            <w:webHidden/>
          </w:rPr>
          <w:fldChar w:fldCharType="separate"/>
        </w:r>
        <w:r>
          <w:rPr>
            <w:noProof/>
            <w:webHidden/>
          </w:rPr>
          <w:t>393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44" w:history="1">
        <w:r w:rsidRPr="00F941EF">
          <w:rPr>
            <w:rStyle w:val="Hyperlink"/>
            <w:noProof/>
          </w:rPr>
          <w:t>2.1.487</w:t>
        </w:r>
        <w:r>
          <w:rPr>
            <w:rFonts w:asciiTheme="minorHAnsi" w:eastAsiaTheme="minorEastAsia" w:hAnsiTheme="minorHAnsi" w:cstheme="minorBidi"/>
            <w:noProof/>
            <w:sz w:val="22"/>
            <w:szCs w:val="22"/>
          </w:rPr>
          <w:tab/>
        </w:r>
        <w:r w:rsidRPr="00F941EF">
          <w:rPr>
            <w:rStyle w:val="Hyperlink"/>
            <w:noProof/>
          </w:rPr>
          <w:t>Section 12.5 (MathML 2.0 Section 3.4.7), Prescripts and Tensor Indices (mmultiscripts)</w:t>
        </w:r>
        <w:r>
          <w:rPr>
            <w:noProof/>
            <w:webHidden/>
          </w:rPr>
          <w:tab/>
        </w:r>
        <w:r>
          <w:rPr>
            <w:noProof/>
            <w:webHidden/>
          </w:rPr>
          <w:fldChar w:fldCharType="begin"/>
        </w:r>
        <w:r>
          <w:rPr>
            <w:noProof/>
            <w:webHidden/>
          </w:rPr>
          <w:instrText xml:space="preserve"> PAGEREF _Toc79580544 \h </w:instrText>
        </w:r>
        <w:r>
          <w:rPr>
            <w:noProof/>
            <w:webHidden/>
          </w:rPr>
        </w:r>
        <w:r>
          <w:rPr>
            <w:noProof/>
            <w:webHidden/>
          </w:rPr>
          <w:fldChar w:fldCharType="separate"/>
        </w:r>
        <w:r>
          <w:rPr>
            <w:noProof/>
            <w:webHidden/>
          </w:rPr>
          <w:t>395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45" w:history="1">
        <w:r w:rsidRPr="00F941EF">
          <w:rPr>
            <w:rStyle w:val="Hyperlink"/>
            <w:noProof/>
          </w:rPr>
          <w:t>2.1.488</w:t>
        </w:r>
        <w:r>
          <w:rPr>
            <w:rFonts w:asciiTheme="minorHAnsi" w:eastAsiaTheme="minorEastAsia" w:hAnsiTheme="minorHAnsi" w:cstheme="minorBidi"/>
            <w:noProof/>
            <w:sz w:val="22"/>
            <w:szCs w:val="22"/>
          </w:rPr>
          <w:tab/>
        </w:r>
        <w:r w:rsidRPr="00F941EF">
          <w:rPr>
            <w:rStyle w:val="Hyperlink"/>
            <w:noProof/>
          </w:rPr>
          <w:t>Section 12.5 (MathML 2.0 Section 3.5.1), Table or Matrix (mtable)</w:t>
        </w:r>
        <w:r>
          <w:rPr>
            <w:noProof/>
            <w:webHidden/>
          </w:rPr>
          <w:tab/>
        </w:r>
        <w:r>
          <w:rPr>
            <w:noProof/>
            <w:webHidden/>
          </w:rPr>
          <w:fldChar w:fldCharType="begin"/>
        </w:r>
        <w:r>
          <w:rPr>
            <w:noProof/>
            <w:webHidden/>
          </w:rPr>
          <w:instrText xml:space="preserve"> PAGEREF _Toc79580545 \h </w:instrText>
        </w:r>
        <w:r>
          <w:rPr>
            <w:noProof/>
            <w:webHidden/>
          </w:rPr>
        </w:r>
        <w:r>
          <w:rPr>
            <w:noProof/>
            <w:webHidden/>
          </w:rPr>
          <w:fldChar w:fldCharType="separate"/>
        </w:r>
        <w:r>
          <w:rPr>
            <w:noProof/>
            <w:webHidden/>
          </w:rPr>
          <w:t>397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46" w:history="1">
        <w:r w:rsidRPr="00F941EF">
          <w:rPr>
            <w:rStyle w:val="Hyperlink"/>
            <w:noProof/>
          </w:rPr>
          <w:t>2.1.489</w:t>
        </w:r>
        <w:r>
          <w:rPr>
            <w:rFonts w:asciiTheme="minorHAnsi" w:eastAsiaTheme="minorEastAsia" w:hAnsiTheme="minorHAnsi" w:cstheme="minorBidi"/>
            <w:noProof/>
            <w:sz w:val="22"/>
            <w:szCs w:val="22"/>
          </w:rPr>
          <w:tab/>
        </w:r>
        <w:r w:rsidRPr="00F941EF">
          <w:rPr>
            <w:rStyle w:val="Hyperlink"/>
            <w:noProof/>
          </w:rPr>
          <w:t>Section 12.5 (MathML 2.0 Section 3.5.2), Row in Table or Matrix (mtr)</w:t>
        </w:r>
        <w:r>
          <w:rPr>
            <w:noProof/>
            <w:webHidden/>
          </w:rPr>
          <w:tab/>
        </w:r>
        <w:r>
          <w:rPr>
            <w:noProof/>
            <w:webHidden/>
          </w:rPr>
          <w:fldChar w:fldCharType="begin"/>
        </w:r>
        <w:r>
          <w:rPr>
            <w:noProof/>
            <w:webHidden/>
          </w:rPr>
          <w:instrText xml:space="preserve"> PAGEREF _Toc79580546 \h </w:instrText>
        </w:r>
        <w:r>
          <w:rPr>
            <w:noProof/>
            <w:webHidden/>
          </w:rPr>
        </w:r>
        <w:r>
          <w:rPr>
            <w:noProof/>
            <w:webHidden/>
          </w:rPr>
          <w:fldChar w:fldCharType="separate"/>
        </w:r>
        <w:r>
          <w:rPr>
            <w:noProof/>
            <w:webHidden/>
          </w:rPr>
          <w:t>405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47" w:history="1">
        <w:r w:rsidRPr="00F941EF">
          <w:rPr>
            <w:rStyle w:val="Hyperlink"/>
            <w:noProof/>
          </w:rPr>
          <w:t>2.1.490</w:t>
        </w:r>
        <w:r>
          <w:rPr>
            <w:rFonts w:asciiTheme="minorHAnsi" w:eastAsiaTheme="minorEastAsia" w:hAnsiTheme="minorHAnsi" w:cstheme="minorBidi"/>
            <w:noProof/>
            <w:sz w:val="22"/>
            <w:szCs w:val="22"/>
          </w:rPr>
          <w:tab/>
        </w:r>
        <w:r w:rsidRPr="00F941EF">
          <w:rPr>
            <w:rStyle w:val="Hyperlink"/>
            <w:noProof/>
          </w:rPr>
          <w:t>Section 12.5 (MathML 2.0 Section 3.5.3), Labeled Row in Table or Matrix (mlabeledtr)</w:t>
        </w:r>
        <w:r>
          <w:rPr>
            <w:noProof/>
            <w:webHidden/>
          </w:rPr>
          <w:tab/>
        </w:r>
        <w:r>
          <w:rPr>
            <w:noProof/>
            <w:webHidden/>
          </w:rPr>
          <w:fldChar w:fldCharType="begin"/>
        </w:r>
        <w:r>
          <w:rPr>
            <w:noProof/>
            <w:webHidden/>
          </w:rPr>
          <w:instrText xml:space="preserve"> PAGEREF _Toc79580547 \h </w:instrText>
        </w:r>
        <w:r>
          <w:rPr>
            <w:noProof/>
            <w:webHidden/>
          </w:rPr>
        </w:r>
        <w:r>
          <w:rPr>
            <w:noProof/>
            <w:webHidden/>
          </w:rPr>
          <w:fldChar w:fldCharType="separate"/>
        </w:r>
        <w:r>
          <w:rPr>
            <w:noProof/>
            <w:webHidden/>
          </w:rPr>
          <w:t>407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48" w:history="1">
        <w:r w:rsidRPr="00F941EF">
          <w:rPr>
            <w:rStyle w:val="Hyperlink"/>
            <w:noProof/>
          </w:rPr>
          <w:t>2.1.491</w:t>
        </w:r>
        <w:r>
          <w:rPr>
            <w:rFonts w:asciiTheme="minorHAnsi" w:eastAsiaTheme="minorEastAsia" w:hAnsiTheme="minorHAnsi" w:cstheme="minorBidi"/>
            <w:noProof/>
            <w:sz w:val="22"/>
            <w:szCs w:val="22"/>
          </w:rPr>
          <w:tab/>
        </w:r>
        <w:r w:rsidRPr="00F941EF">
          <w:rPr>
            <w:rStyle w:val="Hyperlink"/>
            <w:noProof/>
          </w:rPr>
          <w:t>Section 12.5 (MathML 2.0 Section 3.5.4), Entry in Table or Matrix (mtd)</w:t>
        </w:r>
        <w:r>
          <w:rPr>
            <w:noProof/>
            <w:webHidden/>
          </w:rPr>
          <w:tab/>
        </w:r>
        <w:r>
          <w:rPr>
            <w:noProof/>
            <w:webHidden/>
          </w:rPr>
          <w:fldChar w:fldCharType="begin"/>
        </w:r>
        <w:r>
          <w:rPr>
            <w:noProof/>
            <w:webHidden/>
          </w:rPr>
          <w:instrText xml:space="preserve"> PAGEREF _Toc79580548 \h </w:instrText>
        </w:r>
        <w:r>
          <w:rPr>
            <w:noProof/>
            <w:webHidden/>
          </w:rPr>
        </w:r>
        <w:r>
          <w:rPr>
            <w:noProof/>
            <w:webHidden/>
          </w:rPr>
          <w:fldChar w:fldCharType="separate"/>
        </w:r>
        <w:r>
          <w:rPr>
            <w:noProof/>
            <w:webHidden/>
          </w:rPr>
          <w:t>408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49" w:history="1">
        <w:r w:rsidRPr="00F941EF">
          <w:rPr>
            <w:rStyle w:val="Hyperlink"/>
            <w:noProof/>
          </w:rPr>
          <w:t>2.1.492</w:t>
        </w:r>
        <w:r>
          <w:rPr>
            <w:rFonts w:asciiTheme="minorHAnsi" w:eastAsiaTheme="minorEastAsia" w:hAnsiTheme="minorHAnsi" w:cstheme="minorBidi"/>
            <w:noProof/>
            <w:sz w:val="22"/>
            <w:szCs w:val="22"/>
          </w:rPr>
          <w:tab/>
        </w:r>
        <w:r w:rsidRPr="00F941EF">
          <w:rPr>
            <w:rStyle w:val="Hyperlink"/>
            <w:noProof/>
          </w:rPr>
          <w:t>Section 12.5 (MathML 2.0 Section 3.5.5.4), Specifying alignment points using malignmark</w:t>
        </w:r>
        <w:r>
          <w:rPr>
            <w:noProof/>
            <w:webHidden/>
          </w:rPr>
          <w:tab/>
        </w:r>
        <w:r>
          <w:rPr>
            <w:noProof/>
            <w:webHidden/>
          </w:rPr>
          <w:fldChar w:fldCharType="begin"/>
        </w:r>
        <w:r>
          <w:rPr>
            <w:noProof/>
            <w:webHidden/>
          </w:rPr>
          <w:instrText xml:space="preserve"> PAGEREF _Toc79580549 \h </w:instrText>
        </w:r>
        <w:r>
          <w:rPr>
            <w:noProof/>
            <w:webHidden/>
          </w:rPr>
        </w:r>
        <w:r>
          <w:rPr>
            <w:noProof/>
            <w:webHidden/>
          </w:rPr>
          <w:fldChar w:fldCharType="separate"/>
        </w:r>
        <w:r>
          <w:rPr>
            <w:noProof/>
            <w:webHidden/>
          </w:rPr>
          <w:t>411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50" w:history="1">
        <w:r w:rsidRPr="00F941EF">
          <w:rPr>
            <w:rStyle w:val="Hyperlink"/>
            <w:noProof/>
          </w:rPr>
          <w:t>2.1.493</w:t>
        </w:r>
        <w:r>
          <w:rPr>
            <w:rFonts w:asciiTheme="minorHAnsi" w:eastAsiaTheme="minorEastAsia" w:hAnsiTheme="minorHAnsi" w:cstheme="minorBidi"/>
            <w:noProof/>
            <w:sz w:val="22"/>
            <w:szCs w:val="22"/>
          </w:rPr>
          <w:tab/>
        </w:r>
        <w:r w:rsidRPr="00F941EF">
          <w:rPr>
            <w:rStyle w:val="Hyperlink"/>
            <w:noProof/>
          </w:rPr>
          <w:t>Section 12.5 (MathML 2.0 Section 3.6.1), Bind Action to Sub-Expression (maction)</w:t>
        </w:r>
        <w:r>
          <w:rPr>
            <w:noProof/>
            <w:webHidden/>
          </w:rPr>
          <w:tab/>
        </w:r>
        <w:r>
          <w:rPr>
            <w:noProof/>
            <w:webHidden/>
          </w:rPr>
          <w:fldChar w:fldCharType="begin"/>
        </w:r>
        <w:r>
          <w:rPr>
            <w:noProof/>
            <w:webHidden/>
          </w:rPr>
          <w:instrText xml:space="preserve"> PAGEREF _Toc79580550 \h </w:instrText>
        </w:r>
        <w:r>
          <w:rPr>
            <w:noProof/>
            <w:webHidden/>
          </w:rPr>
        </w:r>
        <w:r>
          <w:rPr>
            <w:noProof/>
            <w:webHidden/>
          </w:rPr>
          <w:fldChar w:fldCharType="separate"/>
        </w:r>
        <w:r>
          <w:rPr>
            <w:noProof/>
            <w:webHidden/>
          </w:rPr>
          <w:t>414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51" w:history="1">
        <w:r w:rsidRPr="00F941EF">
          <w:rPr>
            <w:rStyle w:val="Hyperlink"/>
            <w:noProof/>
          </w:rPr>
          <w:t>2.1.494</w:t>
        </w:r>
        <w:r>
          <w:rPr>
            <w:rFonts w:asciiTheme="minorHAnsi" w:eastAsiaTheme="minorEastAsia" w:hAnsiTheme="minorHAnsi" w:cstheme="minorBidi"/>
            <w:noProof/>
            <w:sz w:val="22"/>
            <w:szCs w:val="22"/>
          </w:rPr>
          <w:tab/>
        </w:r>
        <w:r w:rsidRPr="00F941EF">
          <w:rPr>
            <w:rStyle w:val="Hyperlink"/>
            <w:noProof/>
          </w:rPr>
          <w:t>Section 12.6, DDE Connections</w:t>
        </w:r>
        <w:r>
          <w:rPr>
            <w:noProof/>
            <w:webHidden/>
          </w:rPr>
          <w:tab/>
        </w:r>
        <w:r>
          <w:rPr>
            <w:noProof/>
            <w:webHidden/>
          </w:rPr>
          <w:fldChar w:fldCharType="begin"/>
        </w:r>
        <w:r>
          <w:rPr>
            <w:noProof/>
            <w:webHidden/>
          </w:rPr>
          <w:instrText xml:space="preserve"> PAGEREF _Toc79580551 \h </w:instrText>
        </w:r>
        <w:r>
          <w:rPr>
            <w:noProof/>
            <w:webHidden/>
          </w:rPr>
        </w:r>
        <w:r>
          <w:rPr>
            <w:noProof/>
            <w:webHidden/>
          </w:rPr>
          <w:fldChar w:fldCharType="separate"/>
        </w:r>
        <w:r>
          <w:rPr>
            <w:noProof/>
            <w:webHidden/>
          </w:rPr>
          <w:t>416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52" w:history="1">
        <w:r w:rsidRPr="00F941EF">
          <w:rPr>
            <w:rStyle w:val="Hyperlink"/>
            <w:noProof/>
          </w:rPr>
          <w:t>2.1.495</w:t>
        </w:r>
        <w:r>
          <w:rPr>
            <w:rFonts w:asciiTheme="minorHAnsi" w:eastAsiaTheme="minorEastAsia" w:hAnsiTheme="minorHAnsi" w:cstheme="minorBidi"/>
            <w:noProof/>
            <w:sz w:val="22"/>
            <w:szCs w:val="22"/>
          </w:rPr>
          <w:tab/>
        </w:r>
        <w:r w:rsidRPr="00F941EF">
          <w:rPr>
            <w:rStyle w:val="Hyperlink"/>
            <w:noProof/>
          </w:rPr>
          <w:t>Section 12.6.1, Container for DDE Connection Declarations</w:t>
        </w:r>
        <w:r>
          <w:rPr>
            <w:noProof/>
            <w:webHidden/>
          </w:rPr>
          <w:tab/>
        </w:r>
        <w:r>
          <w:rPr>
            <w:noProof/>
            <w:webHidden/>
          </w:rPr>
          <w:fldChar w:fldCharType="begin"/>
        </w:r>
        <w:r>
          <w:rPr>
            <w:noProof/>
            <w:webHidden/>
          </w:rPr>
          <w:instrText xml:space="preserve"> PAGEREF _Toc79580552 \h </w:instrText>
        </w:r>
        <w:r>
          <w:rPr>
            <w:noProof/>
            <w:webHidden/>
          </w:rPr>
        </w:r>
        <w:r>
          <w:rPr>
            <w:noProof/>
            <w:webHidden/>
          </w:rPr>
          <w:fldChar w:fldCharType="separate"/>
        </w:r>
        <w:r>
          <w:rPr>
            <w:noProof/>
            <w:webHidden/>
          </w:rPr>
          <w:t>417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53" w:history="1">
        <w:r w:rsidRPr="00F941EF">
          <w:rPr>
            <w:rStyle w:val="Hyperlink"/>
            <w:noProof/>
          </w:rPr>
          <w:t>2.1.496</w:t>
        </w:r>
        <w:r>
          <w:rPr>
            <w:rFonts w:asciiTheme="minorHAnsi" w:eastAsiaTheme="minorEastAsia" w:hAnsiTheme="minorHAnsi" w:cstheme="minorBidi"/>
            <w:noProof/>
            <w:sz w:val="22"/>
            <w:szCs w:val="22"/>
          </w:rPr>
          <w:tab/>
        </w:r>
        <w:r w:rsidRPr="00F941EF">
          <w:rPr>
            <w:rStyle w:val="Hyperlink"/>
            <w:noProof/>
          </w:rPr>
          <w:t>Section 12.6.2, Declaring DDE Connections for Text Fields</w:t>
        </w:r>
        <w:r>
          <w:rPr>
            <w:noProof/>
            <w:webHidden/>
          </w:rPr>
          <w:tab/>
        </w:r>
        <w:r>
          <w:rPr>
            <w:noProof/>
            <w:webHidden/>
          </w:rPr>
          <w:fldChar w:fldCharType="begin"/>
        </w:r>
        <w:r>
          <w:rPr>
            <w:noProof/>
            <w:webHidden/>
          </w:rPr>
          <w:instrText xml:space="preserve"> PAGEREF _Toc79580553 \h </w:instrText>
        </w:r>
        <w:r>
          <w:rPr>
            <w:noProof/>
            <w:webHidden/>
          </w:rPr>
        </w:r>
        <w:r>
          <w:rPr>
            <w:noProof/>
            <w:webHidden/>
          </w:rPr>
          <w:fldChar w:fldCharType="separate"/>
        </w:r>
        <w:r>
          <w:rPr>
            <w:noProof/>
            <w:webHidden/>
          </w:rPr>
          <w:t>417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54" w:history="1">
        <w:r w:rsidRPr="00F941EF">
          <w:rPr>
            <w:rStyle w:val="Hyperlink"/>
            <w:noProof/>
          </w:rPr>
          <w:t>2.1.497</w:t>
        </w:r>
        <w:r>
          <w:rPr>
            <w:rFonts w:asciiTheme="minorHAnsi" w:eastAsiaTheme="minorEastAsia" w:hAnsiTheme="minorHAnsi" w:cstheme="minorBidi"/>
            <w:noProof/>
            <w:sz w:val="22"/>
            <w:szCs w:val="22"/>
          </w:rPr>
          <w:tab/>
        </w:r>
        <w:r w:rsidRPr="00F941EF">
          <w:rPr>
            <w:rStyle w:val="Hyperlink"/>
            <w:noProof/>
          </w:rPr>
          <w:t>Section 12.6.3, Declaring DDE Connections for Tables</w:t>
        </w:r>
        <w:r>
          <w:rPr>
            <w:noProof/>
            <w:webHidden/>
          </w:rPr>
          <w:tab/>
        </w:r>
        <w:r>
          <w:rPr>
            <w:noProof/>
            <w:webHidden/>
          </w:rPr>
          <w:fldChar w:fldCharType="begin"/>
        </w:r>
        <w:r>
          <w:rPr>
            <w:noProof/>
            <w:webHidden/>
          </w:rPr>
          <w:instrText xml:space="preserve"> PAGEREF _Toc79580554 \h </w:instrText>
        </w:r>
        <w:r>
          <w:rPr>
            <w:noProof/>
            <w:webHidden/>
          </w:rPr>
        </w:r>
        <w:r>
          <w:rPr>
            <w:noProof/>
            <w:webHidden/>
          </w:rPr>
          <w:fldChar w:fldCharType="separate"/>
        </w:r>
        <w:r>
          <w:rPr>
            <w:noProof/>
            <w:webHidden/>
          </w:rPr>
          <w:t>417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55" w:history="1">
        <w:r w:rsidRPr="00F941EF">
          <w:rPr>
            <w:rStyle w:val="Hyperlink"/>
            <w:noProof/>
          </w:rPr>
          <w:t>2.1.498</w:t>
        </w:r>
        <w:r>
          <w:rPr>
            <w:rFonts w:asciiTheme="minorHAnsi" w:eastAsiaTheme="minorEastAsia" w:hAnsiTheme="minorHAnsi" w:cstheme="minorBidi"/>
            <w:noProof/>
            <w:sz w:val="22"/>
            <w:szCs w:val="22"/>
          </w:rPr>
          <w:tab/>
        </w:r>
        <w:r w:rsidRPr="00F941EF">
          <w:rPr>
            <w:rStyle w:val="Hyperlink"/>
            <w:noProof/>
          </w:rPr>
          <w:t>Section 13, SMIL Animations</w:t>
        </w:r>
        <w:r>
          <w:rPr>
            <w:noProof/>
            <w:webHidden/>
          </w:rPr>
          <w:tab/>
        </w:r>
        <w:r>
          <w:rPr>
            <w:noProof/>
            <w:webHidden/>
          </w:rPr>
          <w:fldChar w:fldCharType="begin"/>
        </w:r>
        <w:r>
          <w:rPr>
            <w:noProof/>
            <w:webHidden/>
          </w:rPr>
          <w:instrText xml:space="preserve"> PAGEREF _Toc79580555 \h </w:instrText>
        </w:r>
        <w:r>
          <w:rPr>
            <w:noProof/>
            <w:webHidden/>
          </w:rPr>
        </w:r>
        <w:r>
          <w:rPr>
            <w:noProof/>
            <w:webHidden/>
          </w:rPr>
          <w:fldChar w:fldCharType="separate"/>
        </w:r>
        <w:r>
          <w:rPr>
            <w:noProof/>
            <w:webHidden/>
          </w:rPr>
          <w:t>418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56" w:history="1">
        <w:r w:rsidRPr="00F941EF">
          <w:rPr>
            <w:rStyle w:val="Hyperlink"/>
            <w:noProof/>
          </w:rPr>
          <w:t>2.1.499</w:t>
        </w:r>
        <w:r>
          <w:rPr>
            <w:rFonts w:asciiTheme="minorHAnsi" w:eastAsiaTheme="minorEastAsia" w:hAnsiTheme="minorHAnsi" w:cstheme="minorBidi"/>
            <w:noProof/>
            <w:sz w:val="22"/>
            <w:szCs w:val="22"/>
          </w:rPr>
          <w:tab/>
        </w:r>
        <w:r w:rsidRPr="00F941EF">
          <w:rPr>
            <w:rStyle w:val="Hyperlink"/>
            <w:noProof/>
          </w:rPr>
          <w:t>Section 13.1.1, Animate</w:t>
        </w:r>
        <w:r>
          <w:rPr>
            <w:noProof/>
            <w:webHidden/>
          </w:rPr>
          <w:tab/>
        </w:r>
        <w:r>
          <w:rPr>
            <w:noProof/>
            <w:webHidden/>
          </w:rPr>
          <w:fldChar w:fldCharType="begin"/>
        </w:r>
        <w:r>
          <w:rPr>
            <w:noProof/>
            <w:webHidden/>
          </w:rPr>
          <w:instrText xml:space="preserve"> PAGEREF _Toc79580556 \h </w:instrText>
        </w:r>
        <w:r>
          <w:rPr>
            <w:noProof/>
            <w:webHidden/>
          </w:rPr>
        </w:r>
        <w:r>
          <w:rPr>
            <w:noProof/>
            <w:webHidden/>
          </w:rPr>
          <w:fldChar w:fldCharType="separate"/>
        </w:r>
        <w:r>
          <w:rPr>
            <w:noProof/>
            <w:webHidden/>
          </w:rPr>
          <w:t>418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57" w:history="1">
        <w:r w:rsidRPr="00F941EF">
          <w:rPr>
            <w:rStyle w:val="Hyperlink"/>
            <w:noProof/>
          </w:rPr>
          <w:t>2.1.500</w:t>
        </w:r>
        <w:r>
          <w:rPr>
            <w:rFonts w:asciiTheme="minorHAnsi" w:eastAsiaTheme="minorEastAsia" w:hAnsiTheme="minorHAnsi" w:cstheme="minorBidi"/>
            <w:noProof/>
            <w:sz w:val="22"/>
            <w:szCs w:val="22"/>
          </w:rPr>
          <w:tab/>
        </w:r>
        <w:r w:rsidRPr="00F941EF">
          <w:rPr>
            <w:rStyle w:val="Hyperlink"/>
            <w:noProof/>
          </w:rPr>
          <w:t>Section 13.1.2, Set</w:t>
        </w:r>
        <w:r>
          <w:rPr>
            <w:noProof/>
            <w:webHidden/>
          </w:rPr>
          <w:tab/>
        </w:r>
        <w:r>
          <w:rPr>
            <w:noProof/>
            <w:webHidden/>
          </w:rPr>
          <w:fldChar w:fldCharType="begin"/>
        </w:r>
        <w:r>
          <w:rPr>
            <w:noProof/>
            <w:webHidden/>
          </w:rPr>
          <w:instrText xml:space="preserve"> PAGEREF _Toc79580557 \h </w:instrText>
        </w:r>
        <w:r>
          <w:rPr>
            <w:noProof/>
            <w:webHidden/>
          </w:rPr>
        </w:r>
        <w:r>
          <w:rPr>
            <w:noProof/>
            <w:webHidden/>
          </w:rPr>
          <w:fldChar w:fldCharType="separate"/>
        </w:r>
        <w:r>
          <w:rPr>
            <w:noProof/>
            <w:webHidden/>
          </w:rPr>
          <w:t>418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58" w:history="1">
        <w:r w:rsidRPr="00F941EF">
          <w:rPr>
            <w:rStyle w:val="Hyperlink"/>
            <w:noProof/>
          </w:rPr>
          <w:t>2.1.501</w:t>
        </w:r>
        <w:r>
          <w:rPr>
            <w:rFonts w:asciiTheme="minorHAnsi" w:eastAsiaTheme="minorEastAsia" w:hAnsiTheme="minorHAnsi" w:cstheme="minorBidi"/>
            <w:noProof/>
            <w:sz w:val="22"/>
            <w:szCs w:val="22"/>
          </w:rPr>
          <w:tab/>
        </w:r>
        <w:r w:rsidRPr="00F941EF">
          <w:rPr>
            <w:rStyle w:val="Hyperlink"/>
            <w:noProof/>
          </w:rPr>
          <w:t>Section 13.1.3, Animate Motion</w:t>
        </w:r>
        <w:r>
          <w:rPr>
            <w:noProof/>
            <w:webHidden/>
          </w:rPr>
          <w:tab/>
        </w:r>
        <w:r>
          <w:rPr>
            <w:noProof/>
            <w:webHidden/>
          </w:rPr>
          <w:fldChar w:fldCharType="begin"/>
        </w:r>
        <w:r>
          <w:rPr>
            <w:noProof/>
            <w:webHidden/>
          </w:rPr>
          <w:instrText xml:space="preserve"> PAGEREF _Toc79580558 \h </w:instrText>
        </w:r>
        <w:r>
          <w:rPr>
            <w:noProof/>
            <w:webHidden/>
          </w:rPr>
        </w:r>
        <w:r>
          <w:rPr>
            <w:noProof/>
            <w:webHidden/>
          </w:rPr>
          <w:fldChar w:fldCharType="separate"/>
        </w:r>
        <w:r>
          <w:rPr>
            <w:noProof/>
            <w:webHidden/>
          </w:rPr>
          <w:t>418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59" w:history="1">
        <w:r w:rsidRPr="00F941EF">
          <w:rPr>
            <w:rStyle w:val="Hyperlink"/>
            <w:noProof/>
          </w:rPr>
          <w:t>2.1.502</w:t>
        </w:r>
        <w:r>
          <w:rPr>
            <w:rFonts w:asciiTheme="minorHAnsi" w:eastAsiaTheme="minorEastAsia" w:hAnsiTheme="minorHAnsi" w:cstheme="minorBidi"/>
            <w:noProof/>
            <w:sz w:val="22"/>
            <w:szCs w:val="22"/>
          </w:rPr>
          <w:tab/>
        </w:r>
        <w:r w:rsidRPr="00F941EF">
          <w:rPr>
            <w:rStyle w:val="Hyperlink"/>
            <w:noProof/>
          </w:rPr>
          <w:t>Section 13.1.4, Animate Color</w:t>
        </w:r>
        <w:r>
          <w:rPr>
            <w:noProof/>
            <w:webHidden/>
          </w:rPr>
          <w:tab/>
        </w:r>
        <w:r>
          <w:rPr>
            <w:noProof/>
            <w:webHidden/>
          </w:rPr>
          <w:fldChar w:fldCharType="begin"/>
        </w:r>
        <w:r>
          <w:rPr>
            <w:noProof/>
            <w:webHidden/>
          </w:rPr>
          <w:instrText xml:space="preserve"> PAGEREF _Toc79580559 \h </w:instrText>
        </w:r>
        <w:r>
          <w:rPr>
            <w:noProof/>
            <w:webHidden/>
          </w:rPr>
        </w:r>
        <w:r>
          <w:rPr>
            <w:noProof/>
            <w:webHidden/>
          </w:rPr>
          <w:fldChar w:fldCharType="separate"/>
        </w:r>
        <w:r>
          <w:rPr>
            <w:noProof/>
            <w:webHidden/>
          </w:rPr>
          <w:t>418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60" w:history="1">
        <w:r w:rsidRPr="00F941EF">
          <w:rPr>
            <w:rStyle w:val="Hyperlink"/>
            <w:noProof/>
          </w:rPr>
          <w:t>2.1.503</w:t>
        </w:r>
        <w:r>
          <w:rPr>
            <w:rFonts w:asciiTheme="minorHAnsi" w:eastAsiaTheme="minorEastAsia" w:hAnsiTheme="minorHAnsi" w:cstheme="minorBidi"/>
            <w:noProof/>
            <w:sz w:val="22"/>
            <w:szCs w:val="22"/>
          </w:rPr>
          <w:tab/>
        </w:r>
        <w:r w:rsidRPr="00F941EF">
          <w:rPr>
            <w:rStyle w:val="Hyperlink"/>
            <w:noProof/>
          </w:rPr>
          <w:t>Section 13.1.5, Animate Transform</w:t>
        </w:r>
        <w:r>
          <w:rPr>
            <w:noProof/>
            <w:webHidden/>
          </w:rPr>
          <w:tab/>
        </w:r>
        <w:r>
          <w:rPr>
            <w:noProof/>
            <w:webHidden/>
          </w:rPr>
          <w:fldChar w:fldCharType="begin"/>
        </w:r>
        <w:r>
          <w:rPr>
            <w:noProof/>
            <w:webHidden/>
          </w:rPr>
          <w:instrText xml:space="preserve"> PAGEREF _Toc79580560 \h </w:instrText>
        </w:r>
        <w:r>
          <w:rPr>
            <w:noProof/>
            <w:webHidden/>
          </w:rPr>
        </w:r>
        <w:r>
          <w:rPr>
            <w:noProof/>
            <w:webHidden/>
          </w:rPr>
          <w:fldChar w:fldCharType="separate"/>
        </w:r>
        <w:r>
          <w:rPr>
            <w:noProof/>
            <w:webHidden/>
          </w:rPr>
          <w:t>418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61" w:history="1">
        <w:r w:rsidRPr="00F941EF">
          <w:rPr>
            <w:rStyle w:val="Hyperlink"/>
            <w:noProof/>
          </w:rPr>
          <w:t>2.1.504</w:t>
        </w:r>
        <w:r>
          <w:rPr>
            <w:rFonts w:asciiTheme="minorHAnsi" w:eastAsiaTheme="minorEastAsia" w:hAnsiTheme="minorHAnsi" w:cstheme="minorBidi"/>
            <w:noProof/>
            <w:sz w:val="22"/>
            <w:szCs w:val="22"/>
          </w:rPr>
          <w:tab/>
        </w:r>
        <w:r w:rsidRPr="00F941EF">
          <w:rPr>
            <w:rStyle w:val="Hyperlink"/>
            <w:noProof/>
          </w:rPr>
          <w:t>Section 13.1.6, Transition Filter</w:t>
        </w:r>
        <w:r>
          <w:rPr>
            <w:noProof/>
            <w:webHidden/>
          </w:rPr>
          <w:tab/>
        </w:r>
        <w:r>
          <w:rPr>
            <w:noProof/>
            <w:webHidden/>
          </w:rPr>
          <w:fldChar w:fldCharType="begin"/>
        </w:r>
        <w:r>
          <w:rPr>
            <w:noProof/>
            <w:webHidden/>
          </w:rPr>
          <w:instrText xml:space="preserve"> PAGEREF _Toc79580561 \h </w:instrText>
        </w:r>
        <w:r>
          <w:rPr>
            <w:noProof/>
            <w:webHidden/>
          </w:rPr>
        </w:r>
        <w:r>
          <w:rPr>
            <w:noProof/>
            <w:webHidden/>
          </w:rPr>
          <w:fldChar w:fldCharType="separate"/>
        </w:r>
        <w:r>
          <w:rPr>
            <w:noProof/>
            <w:webHidden/>
          </w:rPr>
          <w:t>419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62" w:history="1">
        <w:r w:rsidRPr="00F941EF">
          <w:rPr>
            <w:rStyle w:val="Hyperlink"/>
            <w:noProof/>
          </w:rPr>
          <w:t>2.1.505</w:t>
        </w:r>
        <w:r>
          <w:rPr>
            <w:rFonts w:asciiTheme="minorHAnsi" w:eastAsiaTheme="minorEastAsia" w:hAnsiTheme="minorHAnsi" w:cstheme="minorBidi"/>
            <w:noProof/>
            <w:sz w:val="22"/>
            <w:szCs w:val="22"/>
          </w:rPr>
          <w:tab/>
        </w:r>
        <w:r w:rsidRPr="00F941EF">
          <w:rPr>
            <w:rStyle w:val="Hyperlink"/>
            <w:noProof/>
          </w:rPr>
          <w:t>Section 13.2, Animation Model Attributes</w:t>
        </w:r>
        <w:r>
          <w:rPr>
            <w:noProof/>
            <w:webHidden/>
          </w:rPr>
          <w:tab/>
        </w:r>
        <w:r>
          <w:rPr>
            <w:noProof/>
            <w:webHidden/>
          </w:rPr>
          <w:fldChar w:fldCharType="begin"/>
        </w:r>
        <w:r>
          <w:rPr>
            <w:noProof/>
            <w:webHidden/>
          </w:rPr>
          <w:instrText xml:space="preserve"> PAGEREF _Toc79580562 \h </w:instrText>
        </w:r>
        <w:r>
          <w:rPr>
            <w:noProof/>
            <w:webHidden/>
          </w:rPr>
        </w:r>
        <w:r>
          <w:rPr>
            <w:noProof/>
            <w:webHidden/>
          </w:rPr>
          <w:fldChar w:fldCharType="separate"/>
        </w:r>
        <w:r>
          <w:rPr>
            <w:noProof/>
            <w:webHidden/>
          </w:rPr>
          <w:t>423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63" w:history="1">
        <w:r w:rsidRPr="00F941EF">
          <w:rPr>
            <w:rStyle w:val="Hyperlink"/>
            <w:noProof/>
          </w:rPr>
          <w:t>2.1.506</w:t>
        </w:r>
        <w:r>
          <w:rPr>
            <w:rFonts w:asciiTheme="minorHAnsi" w:eastAsiaTheme="minorEastAsia" w:hAnsiTheme="minorHAnsi" w:cstheme="minorBidi"/>
            <w:noProof/>
            <w:sz w:val="22"/>
            <w:szCs w:val="22"/>
          </w:rPr>
          <w:tab/>
        </w:r>
        <w:r w:rsidRPr="00F941EF">
          <w:rPr>
            <w:rStyle w:val="Hyperlink"/>
            <w:noProof/>
          </w:rPr>
          <w:t>Section 13.3, Common Animation Attributes</w:t>
        </w:r>
        <w:r>
          <w:rPr>
            <w:noProof/>
            <w:webHidden/>
          </w:rPr>
          <w:tab/>
        </w:r>
        <w:r>
          <w:rPr>
            <w:noProof/>
            <w:webHidden/>
          </w:rPr>
          <w:fldChar w:fldCharType="begin"/>
        </w:r>
        <w:r>
          <w:rPr>
            <w:noProof/>
            <w:webHidden/>
          </w:rPr>
          <w:instrText xml:space="preserve"> PAGEREF _Toc79580563 \h </w:instrText>
        </w:r>
        <w:r>
          <w:rPr>
            <w:noProof/>
            <w:webHidden/>
          </w:rPr>
        </w:r>
        <w:r>
          <w:rPr>
            <w:noProof/>
            <w:webHidden/>
          </w:rPr>
          <w:fldChar w:fldCharType="separate"/>
        </w:r>
        <w:r>
          <w:rPr>
            <w:noProof/>
            <w:webHidden/>
          </w:rPr>
          <w:t>423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64" w:history="1">
        <w:r w:rsidRPr="00F941EF">
          <w:rPr>
            <w:rStyle w:val="Hyperlink"/>
            <w:noProof/>
          </w:rPr>
          <w:t>2.1.507</w:t>
        </w:r>
        <w:r>
          <w:rPr>
            <w:rFonts w:asciiTheme="minorHAnsi" w:eastAsiaTheme="minorEastAsia" w:hAnsiTheme="minorHAnsi" w:cstheme="minorBidi"/>
            <w:noProof/>
            <w:sz w:val="22"/>
            <w:szCs w:val="22"/>
          </w:rPr>
          <w:tab/>
        </w:r>
        <w:r w:rsidRPr="00F941EF">
          <w:rPr>
            <w:rStyle w:val="Hyperlink"/>
            <w:noProof/>
          </w:rPr>
          <w:t>Section 13.3.1, Animation Target Attributes</w:t>
        </w:r>
        <w:r>
          <w:rPr>
            <w:noProof/>
            <w:webHidden/>
          </w:rPr>
          <w:tab/>
        </w:r>
        <w:r>
          <w:rPr>
            <w:noProof/>
            <w:webHidden/>
          </w:rPr>
          <w:fldChar w:fldCharType="begin"/>
        </w:r>
        <w:r>
          <w:rPr>
            <w:noProof/>
            <w:webHidden/>
          </w:rPr>
          <w:instrText xml:space="preserve"> PAGEREF _Toc79580564 \h </w:instrText>
        </w:r>
        <w:r>
          <w:rPr>
            <w:noProof/>
            <w:webHidden/>
          </w:rPr>
        </w:r>
        <w:r>
          <w:rPr>
            <w:noProof/>
            <w:webHidden/>
          </w:rPr>
          <w:fldChar w:fldCharType="separate"/>
        </w:r>
        <w:r>
          <w:rPr>
            <w:noProof/>
            <w:webHidden/>
          </w:rPr>
          <w:t>423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65" w:history="1">
        <w:r w:rsidRPr="00F941EF">
          <w:rPr>
            <w:rStyle w:val="Hyperlink"/>
            <w:noProof/>
          </w:rPr>
          <w:t>2.1.508</w:t>
        </w:r>
        <w:r>
          <w:rPr>
            <w:rFonts w:asciiTheme="minorHAnsi" w:eastAsiaTheme="minorEastAsia" w:hAnsiTheme="minorHAnsi" w:cstheme="minorBidi"/>
            <w:noProof/>
            <w:sz w:val="22"/>
            <w:szCs w:val="22"/>
          </w:rPr>
          <w:tab/>
        </w:r>
        <w:r w:rsidRPr="00F941EF">
          <w:rPr>
            <w:rStyle w:val="Hyperlink"/>
            <w:noProof/>
          </w:rPr>
          <w:t>Section 13.3.2, Animation Function Attributes</w:t>
        </w:r>
        <w:r>
          <w:rPr>
            <w:noProof/>
            <w:webHidden/>
          </w:rPr>
          <w:tab/>
        </w:r>
        <w:r>
          <w:rPr>
            <w:noProof/>
            <w:webHidden/>
          </w:rPr>
          <w:fldChar w:fldCharType="begin"/>
        </w:r>
        <w:r>
          <w:rPr>
            <w:noProof/>
            <w:webHidden/>
          </w:rPr>
          <w:instrText xml:space="preserve"> PAGEREF _Toc79580565 \h </w:instrText>
        </w:r>
        <w:r>
          <w:rPr>
            <w:noProof/>
            <w:webHidden/>
          </w:rPr>
        </w:r>
        <w:r>
          <w:rPr>
            <w:noProof/>
            <w:webHidden/>
          </w:rPr>
          <w:fldChar w:fldCharType="separate"/>
        </w:r>
        <w:r>
          <w:rPr>
            <w:noProof/>
            <w:webHidden/>
          </w:rPr>
          <w:t>423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66" w:history="1">
        <w:r w:rsidRPr="00F941EF">
          <w:rPr>
            <w:rStyle w:val="Hyperlink"/>
            <w:noProof/>
          </w:rPr>
          <w:t>2.1.509</w:t>
        </w:r>
        <w:r>
          <w:rPr>
            <w:rFonts w:asciiTheme="minorHAnsi" w:eastAsiaTheme="minorEastAsia" w:hAnsiTheme="minorHAnsi" w:cstheme="minorBidi"/>
            <w:noProof/>
            <w:sz w:val="22"/>
            <w:szCs w:val="22"/>
          </w:rPr>
          <w:tab/>
        </w:r>
        <w:r w:rsidRPr="00F941EF">
          <w:rPr>
            <w:rStyle w:val="Hyperlink"/>
            <w:noProof/>
          </w:rPr>
          <w:t>Section 13.4, Animation Timing</w:t>
        </w:r>
        <w:r>
          <w:rPr>
            <w:noProof/>
            <w:webHidden/>
          </w:rPr>
          <w:tab/>
        </w:r>
        <w:r>
          <w:rPr>
            <w:noProof/>
            <w:webHidden/>
          </w:rPr>
          <w:fldChar w:fldCharType="begin"/>
        </w:r>
        <w:r>
          <w:rPr>
            <w:noProof/>
            <w:webHidden/>
          </w:rPr>
          <w:instrText xml:space="preserve"> PAGEREF _Toc79580566 \h </w:instrText>
        </w:r>
        <w:r>
          <w:rPr>
            <w:noProof/>
            <w:webHidden/>
          </w:rPr>
        </w:r>
        <w:r>
          <w:rPr>
            <w:noProof/>
            <w:webHidden/>
          </w:rPr>
          <w:fldChar w:fldCharType="separate"/>
        </w:r>
        <w:r>
          <w:rPr>
            <w:noProof/>
            <w:webHidden/>
          </w:rPr>
          <w:t>425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67" w:history="1">
        <w:r w:rsidRPr="00F941EF">
          <w:rPr>
            <w:rStyle w:val="Hyperlink"/>
            <w:noProof/>
          </w:rPr>
          <w:t>2.1.510</w:t>
        </w:r>
        <w:r>
          <w:rPr>
            <w:rFonts w:asciiTheme="minorHAnsi" w:eastAsiaTheme="minorEastAsia" w:hAnsiTheme="minorHAnsi" w:cstheme="minorBidi"/>
            <w:noProof/>
            <w:sz w:val="22"/>
            <w:szCs w:val="22"/>
          </w:rPr>
          <w:tab/>
        </w:r>
        <w:r w:rsidRPr="00F941EF">
          <w:rPr>
            <w:rStyle w:val="Hyperlink"/>
            <w:noProof/>
          </w:rPr>
          <w:t>Section 13.4.1, Animation Timing Attributes</w:t>
        </w:r>
        <w:r>
          <w:rPr>
            <w:noProof/>
            <w:webHidden/>
          </w:rPr>
          <w:tab/>
        </w:r>
        <w:r>
          <w:rPr>
            <w:noProof/>
            <w:webHidden/>
          </w:rPr>
          <w:fldChar w:fldCharType="begin"/>
        </w:r>
        <w:r>
          <w:rPr>
            <w:noProof/>
            <w:webHidden/>
          </w:rPr>
          <w:instrText xml:space="preserve"> PAGEREF _Toc79580567 \h </w:instrText>
        </w:r>
        <w:r>
          <w:rPr>
            <w:noProof/>
            <w:webHidden/>
          </w:rPr>
        </w:r>
        <w:r>
          <w:rPr>
            <w:noProof/>
            <w:webHidden/>
          </w:rPr>
          <w:fldChar w:fldCharType="separate"/>
        </w:r>
        <w:r>
          <w:rPr>
            <w:noProof/>
            <w:webHidden/>
          </w:rPr>
          <w:t>425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68" w:history="1">
        <w:r w:rsidRPr="00F941EF">
          <w:rPr>
            <w:rStyle w:val="Hyperlink"/>
            <w:noProof/>
          </w:rPr>
          <w:t>2.1.511</w:t>
        </w:r>
        <w:r>
          <w:rPr>
            <w:rFonts w:asciiTheme="minorHAnsi" w:eastAsiaTheme="minorEastAsia" w:hAnsiTheme="minorHAnsi" w:cstheme="minorBidi"/>
            <w:noProof/>
            <w:sz w:val="22"/>
            <w:szCs w:val="22"/>
          </w:rPr>
          <w:tab/>
        </w:r>
        <w:r w:rsidRPr="00F941EF">
          <w:rPr>
            <w:rStyle w:val="Hyperlink"/>
            <w:noProof/>
          </w:rPr>
          <w:t>Section 13.4.2, Parallel Animations</w:t>
        </w:r>
        <w:r>
          <w:rPr>
            <w:noProof/>
            <w:webHidden/>
          </w:rPr>
          <w:tab/>
        </w:r>
        <w:r>
          <w:rPr>
            <w:noProof/>
            <w:webHidden/>
          </w:rPr>
          <w:fldChar w:fldCharType="begin"/>
        </w:r>
        <w:r>
          <w:rPr>
            <w:noProof/>
            <w:webHidden/>
          </w:rPr>
          <w:instrText xml:space="preserve"> PAGEREF _Toc79580568 \h </w:instrText>
        </w:r>
        <w:r>
          <w:rPr>
            <w:noProof/>
            <w:webHidden/>
          </w:rPr>
        </w:r>
        <w:r>
          <w:rPr>
            <w:noProof/>
            <w:webHidden/>
          </w:rPr>
          <w:fldChar w:fldCharType="separate"/>
        </w:r>
        <w:r>
          <w:rPr>
            <w:noProof/>
            <w:webHidden/>
          </w:rPr>
          <w:t>426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69" w:history="1">
        <w:r w:rsidRPr="00F941EF">
          <w:rPr>
            <w:rStyle w:val="Hyperlink"/>
            <w:noProof/>
          </w:rPr>
          <w:t>2.1.512</w:t>
        </w:r>
        <w:r>
          <w:rPr>
            <w:rFonts w:asciiTheme="minorHAnsi" w:eastAsiaTheme="minorEastAsia" w:hAnsiTheme="minorHAnsi" w:cstheme="minorBidi"/>
            <w:noProof/>
            <w:sz w:val="22"/>
            <w:szCs w:val="22"/>
          </w:rPr>
          <w:tab/>
        </w:r>
        <w:r w:rsidRPr="00F941EF">
          <w:rPr>
            <w:rStyle w:val="Hyperlink"/>
            <w:noProof/>
          </w:rPr>
          <w:t>Section 13.4.3, Sequential Animations</w:t>
        </w:r>
        <w:r>
          <w:rPr>
            <w:noProof/>
            <w:webHidden/>
          </w:rPr>
          <w:tab/>
        </w:r>
        <w:r>
          <w:rPr>
            <w:noProof/>
            <w:webHidden/>
          </w:rPr>
          <w:fldChar w:fldCharType="begin"/>
        </w:r>
        <w:r>
          <w:rPr>
            <w:noProof/>
            <w:webHidden/>
          </w:rPr>
          <w:instrText xml:space="preserve"> PAGEREF _Toc79580569 \h </w:instrText>
        </w:r>
        <w:r>
          <w:rPr>
            <w:noProof/>
            <w:webHidden/>
          </w:rPr>
        </w:r>
        <w:r>
          <w:rPr>
            <w:noProof/>
            <w:webHidden/>
          </w:rPr>
          <w:fldChar w:fldCharType="separate"/>
        </w:r>
        <w:r>
          <w:rPr>
            <w:noProof/>
            <w:webHidden/>
          </w:rPr>
          <w:t>426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70" w:history="1">
        <w:r w:rsidRPr="00F941EF">
          <w:rPr>
            <w:rStyle w:val="Hyperlink"/>
            <w:noProof/>
          </w:rPr>
          <w:t>2.1.513</w:t>
        </w:r>
        <w:r>
          <w:rPr>
            <w:rFonts w:asciiTheme="minorHAnsi" w:eastAsiaTheme="minorEastAsia" w:hAnsiTheme="minorHAnsi" w:cstheme="minorBidi"/>
            <w:noProof/>
            <w:sz w:val="22"/>
            <w:szCs w:val="22"/>
          </w:rPr>
          <w:tab/>
        </w:r>
        <w:r w:rsidRPr="00F941EF">
          <w:rPr>
            <w:rStyle w:val="Hyperlink"/>
            <w:noProof/>
          </w:rPr>
          <w:t>Section 13.4.4, Iterative Animations</w:t>
        </w:r>
        <w:r>
          <w:rPr>
            <w:noProof/>
            <w:webHidden/>
          </w:rPr>
          <w:tab/>
        </w:r>
        <w:r>
          <w:rPr>
            <w:noProof/>
            <w:webHidden/>
          </w:rPr>
          <w:fldChar w:fldCharType="begin"/>
        </w:r>
        <w:r>
          <w:rPr>
            <w:noProof/>
            <w:webHidden/>
          </w:rPr>
          <w:instrText xml:space="preserve"> PAGEREF _Toc79580570 \h </w:instrText>
        </w:r>
        <w:r>
          <w:rPr>
            <w:noProof/>
            <w:webHidden/>
          </w:rPr>
        </w:r>
        <w:r>
          <w:rPr>
            <w:noProof/>
            <w:webHidden/>
          </w:rPr>
          <w:fldChar w:fldCharType="separate"/>
        </w:r>
        <w:r>
          <w:rPr>
            <w:noProof/>
            <w:webHidden/>
          </w:rPr>
          <w:t>426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71" w:history="1">
        <w:r w:rsidRPr="00F941EF">
          <w:rPr>
            <w:rStyle w:val="Hyperlink"/>
            <w:noProof/>
          </w:rPr>
          <w:t>2.1.514</w:t>
        </w:r>
        <w:r>
          <w:rPr>
            <w:rFonts w:asciiTheme="minorHAnsi" w:eastAsiaTheme="minorEastAsia" w:hAnsiTheme="minorHAnsi" w:cstheme="minorBidi"/>
            <w:noProof/>
            <w:sz w:val="22"/>
            <w:szCs w:val="22"/>
          </w:rPr>
          <w:tab/>
        </w:r>
        <w:r w:rsidRPr="00F941EF">
          <w:rPr>
            <w:rStyle w:val="Hyperlink"/>
            <w:noProof/>
          </w:rPr>
          <w:t>Section 13.5, Media Elements</w:t>
        </w:r>
        <w:r>
          <w:rPr>
            <w:noProof/>
            <w:webHidden/>
          </w:rPr>
          <w:tab/>
        </w:r>
        <w:r>
          <w:rPr>
            <w:noProof/>
            <w:webHidden/>
          </w:rPr>
          <w:fldChar w:fldCharType="begin"/>
        </w:r>
        <w:r>
          <w:rPr>
            <w:noProof/>
            <w:webHidden/>
          </w:rPr>
          <w:instrText xml:space="preserve"> PAGEREF _Toc79580571 \h </w:instrText>
        </w:r>
        <w:r>
          <w:rPr>
            <w:noProof/>
            <w:webHidden/>
          </w:rPr>
        </w:r>
        <w:r>
          <w:rPr>
            <w:noProof/>
            <w:webHidden/>
          </w:rPr>
          <w:fldChar w:fldCharType="separate"/>
        </w:r>
        <w:r>
          <w:rPr>
            <w:noProof/>
            <w:webHidden/>
          </w:rPr>
          <w:t>427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72" w:history="1">
        <w:r w:rsidRPr="00F941EF">
          <w:rPr>
            <w:rStyle w:val="Hyperlink"/>
            <w:noProof/>
          </w:rPr>
          <w:t>2.1.515</w:t>
        </w:r>
        <w:r>
          <w:rPr>
            <w:rFonts w:asciiTheme="minorHAnsi" w:eastAsiaTheme="minorEastAsia" w:hAnsiTheme="minorHAnsi" w:cstheme="minorBidi"/>
            <w:noProof/>
            <w:sz w:val="22"/>
            <w:szCs w:val="22"/>
          </w:rPr>
          <w:tab/>
        </w:r>
        <w:r w:rsidRPr="00F941EF">
          <w:rPr>
            <w:rStyle w:val="Hyperlink"/>
            <w:noProof/>
          </w:rPr>
          <w:t>Section 13.5.1, Audio</w:t>
        </w:r>
        <w:r>
          <w:rPr>
            <w:noProof/>
            <w:webHidden/>
          </w:rPr>
          <w:tab/>
        </w:r>
        <w:r>
          <w:rPr>
            <w:noProof/>
            <w:webHidden/>
          </w:rPr>
          <w:fldChar w:fldCharType="begin"/>
        </w:r>
        <w:r>
          <w:rPr>
            <w:noProof/>
            <w:webHidden/>
          </w:rPr>
          <w:instrText xml:space="preserve"> PAGEREF _Toc79580572 \h </w:instrText>
        </w:r>
        <w:r>
          <w:rPr>
            <w:noProof/>
            <w:webHidden/>
          </w:rPr>
        </w:r>
        <w:r>
          <w:rPr>
            <w:noProof/>
            <w:webHidden/>
          </w:rPr>
          <w:fldChar w:fldCharType="separate"/>
        </w:r>
        <w:r>
          <w:rPr>
            <w:noProof/>
            <w:webHidden/>
          </w:rPr>
          <w:t>427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73" w:history="1">
        <w:r w:rsidRPr="00F941EF">
          <w:rPr>
            <w:rStyle w:val="Hyperlink"/>
            <w:noProof/>
          </w:rPr>
          <w:t>2.1.516</w:t>
        </w:r>
        <w:r>
          <w:rPr>
            <w:rFonts w:asciiTheme="minorHAnsi" w:eastAsiaTheme="minorEastAsia" w:hAnsiTheme="minorHAnsi" w:cstheme="minorBidi"/>
            <w:noProof/>
            <w:sz w:val="22"/>
            <w:szCs w:val="22"/>
          </w:rPr>
          <w:tab/>
        </w:r>
        <w:r w:rsidRPr="00F941EF">
          <w:rPr>
            <w:rStyle w:val="Hyperlink"/>
            <w:noProof/>
          </w:rPr>
          <w:t>Section 13.6, Special Elements</w:t>
        </w:r>
        <w:r>
          <w:rPr>
            <w:noProof/>
            <w:webHidden/>
          </w:rPr>
          <w:tab/>
        </w:r>
        <w:r>
          <w:rPr>
            <w:noProof/>
            <w:webHidden/>
          </w:rPr>
          <w:fldChar w:fldCharType="begin"/>
        </w:r>
        <w:r>
          <w:rPr>
            <w:noProof/>
            <w:webHidden/>
          </w:rPr>
          <w:instrText xml:space="preserve"> PAGEREF _Toc79580573 \h </w:instrText>
        </w:r>
        <w:r>
          <w:rPr>
            <w:noProof/>
            <w:webHidden/>
          </w:rPr>
        </w:r>
        <w:r>
          <w:rPr>
            <w:noProof/>
            <w:webHidden/>
          </w:rPr>
          <w:fldChar w:fldCharType="separate"/>
        </w:r>
        <w:r>
          <w:rPr>
            <w:noProof/>
            <w:webHidden/>
          </w:rPr>
          <w:t>427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74" w:history="1">
        <w:r w:rsidRPr="00F941EF">
          <w:rPr>
            <w:rStyle w:val="Hyperlink"/>
            <w:noProof/>
          </w:rPr>
          <w:t>2.1.517</w:t>
        </w:r>
        <w:r>
          <w:rPr>
            <w:rFonts w:asciiTheme="minorHAnsi" w:eastAsiaTheme="minorEastAsia" w:hAnsiTheme="minorHAnsi" w:cstheme="minorBidi"/>
            <w:noProof/>
            <w:sz w:val="22"/>
            <w:szCs w:val="22"/>
          </w:rPr>
          <w:tab/>
        </w:r>
        <w:r w:rsidRPr="00F941EF">
          <w:rPr>
            <w:rStyle w:val="Hyperlink"/>
            <w:noProof/>
          </w:rPr>
          <w:t>Section 13.6.1, Command</w:t>
        </w:r>
        <w:r>
          <w:rPr>
            <w:noProof/>
            <w:webHidden/>
          </w:rPr>
          <w:tab/>
        </w:r>
        <w:r>
          <w:rPr>
            <w:noProof/>
            <w:webHidden/>
          </w:rPr>
          <w:fldChar w:fldCharType="begin"/>
        </w:r>
        <w:r>
          <w:rPr>
            <w:noProof/>
            <w:webHidden/>
          </w:rPr>
          <w:instrText xml:space="preserve"> PAGEREF _Toc79580574 \h </w:instrText>
        </w:r>
        <w:r>
          <w:rPr>
            <w:noProof/>
            <w:webHidden/>
          </w:rPr>
        </w:r>
        <w:r>
          <w:rPr>
            <w:noProof/>
            <w:webHidden/>
          </w:rPr>
          <w:fldChar w:fldCharType="separate"/>
        </w:r>
        <w:r>
          <w:rPr>
            <w:noProof/>
            <w:webHidden/>
          </w:rPr>
          <w:t>427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75" w:history="1">
        <w:r w:rsidRPr="00F941EF">
          <w:rPr>
            <w:rStyle w:val="Hyperlink"/>
            <w:noProof/>
          </w:rPr>
          <w:t>2.1.518</w:t>
        </w:r>
        <w:r>
          <w:rPr>
            <w:rFonts w:asciiTheme="minorHAnsi" w:eastAsiaTheme="minorEastAsia" w:hAnsiTheme="minorHAnsi" w:cstheme="minorBidi"/>
            <w:noProof/>
            <w:sz w:val="22"/>
            <w:szCs w:val="22"/>
          </w:rPr>
          <w:tab/>
        </w:r>
        <w:r w:rsidRPr="00F941EF">
          <w:rPr>
            <w:rStyle w:val="Hyperlink"/>
            <w:noProof/>
          </w:rPr>
          <w:t>Section 14, Styles</w:t>
        </w:r>
        <w:r>
          <w:rPr>
            <w:noProof/>
            <w:webHidden/>
          </w:rPr>
          <w:tab/>
        </w:r>
        <w:r>
          <w:rPr>
            <w:noProof/>
            <w:webHidden/>
          </w:rPr>
          <w:fldChar w:fldCharType="begin"/>
        </w:r>
        <w:r>
          <w:rPr>
            <w:noProof/>
            <w:webHidden/>
          </w:rPr>
          <w:instrText xml:space="preserve"> PAGEREF _Toc79580575 \h </w:instrText>
        </w:r>
        <w:r>
          <w:rPr>
            <w:noProof/>
            <w:webHidden/>
          </w:rPr>
        </w:r>
        <w:r>
          <w:rPr>
            <w:noProof/>
            <w:webHidden/>
          </w:rPr>
          <w:fldChar w:fldCharType="separate"/>
        </w:r>
        <w:r>
          <w:rPr>
            <w:noProof/>
            <w:webHidden/>
          </w:rPr>
          <w:t>428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76" w:history="1">
        <w:r w:rsidRPr="00F941EF">
          <w:rPr>
            <w:rStyle w:val="Hyperlink"/>
            <w:noProof/>
          </w:rPr>
          <w:t>2.1.519</w:t>
        </w:r>
        <w:r>
          <w:rPr>
            <w:rFonts w:asciiTheme="minorHAnsi" w:eastAsiaTheme="minorEastAsia" w:hAnsiTheme="minorHAnsi" w:cstheme="minorBidi"/>
            <w:noProof/>
            <w:sz w:val="22"/>
            <w:szCs w:val="22"/>
          </w:rPr>
          <w:tab/>
        </w:r>
        <w:r w:rsidRPr="00F941EF">
          <w:rPr>
            <w:rStyle w:val="Hyperlink"/>
            <w:noProof/>
          </w:rPr>
          <w:t>Section 14.1, Style Element</w:t>
        </w:r>
        <w:r>
          <w:rPr>
            <w:noProof/>
            <w:webHidden/>
          </w:rPr>
          <w:tab/>
        </w:r>
        <w:r>
          <w:rPr>
            <w:noProof/>
            <w:webHidden/>
          </w:rPr>
          <w:fldChar w:fldCharType="begin"/>
        </w:r>
        <w:r>
          <w:rPr>
            <w:noProof/>
            <w:webHidden/>
          </w:rPr>
          <w:instrText xml:space="preserve"> PAGEREF _Toc79580576 \h </w:instrText>
        </w:r>
        <w:r>
          <w:rPr>
            <w:noProof/>
            <w:webHidden/>
          </w:rPr>
        </w:r>
        <w:r>
          <w:rPr>
            <w:noProof/>
            <w:webHidden/>
          </w:rPr>
          <w:fldChar w:fldCharType="separate"/>
        </w:r>
        <w:r>
          <w:rPr>
            <w:noProof/>
            <w:webHidden/>
          </w:rPr>
          <w:t>428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77" w:history="1">
        <w:r w:rsidRPr="00F941EF">
          <w:rPr>
            <w:rStyle w:val="Hyperlink"/>
            <w:noProof/>
          </w:rPr>
          <w:t>2.1.520</w:t>
        </w:r>
        <w:r>
          <w:rPr>
            <w:rFonts w:asciiTheme="minorHAnsi" w:eastAsiaTheme="minorEastAsia" w:hAnsiTheme="minorHAnsi" w:cstheme="minorBidi"/>
            <w:noProof/>
            <w:sz w:val="22"/>
            <w:szCs w:val="22"/>
          </w:rPr>
          <w:tab/>
        </w:r>
        <w:r w:rsidRPr="00F941EF">
          <w:rPr>
            <w:rStyle w:val="Hyperlink"/>
            <w:noProof/>
          </w:rPr>
          <w:t>Section 14.1.1, Style Mappings</w:t>
        </w:r>
        <w:r>
          <w:rPr>
            <w:noProof/>
            <w:webHidden/>
          </w:rPr>
          <w:tab/>
        </w:r>
        <w:r>
          <w:rPr>
            <w:noProof/>
            <w:webHidden/>
          </w:rPr>
          <w:fldChar w:fldCharType="begin"/>
        </w:r>
        <w:r>
          <w:rPr>
            <w:noProof/>
            <w:webHidden/>
          </w:rPr>
          <w:instrText xml:space="preserve"> PAGEREF _Toc79580577 \h </w:instrText>
        </w:r>
        <w:r>
          <w:rPr>
            <w:noProof/>
            <w:webHidden/>
          </w:rPr>
        </w:r>
        <w:r>
          <w:rPr>
            <w:noProof/>
            <w:webHidden/>
          </w:rPr>
          <w:fldChar w:fldCharType="separate"/>
        </w:r>
        <w:r>
          <w:rPr>
            <w:noProof/>
            <w:webHidden/>
          </w:rPr>
          <w:t>447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78" w:history="1">
        <w:r w:rsidRPr="00F941EF">
          <w:rPr>
            <w:rStyle w:val="Hyperlink"/>
            <w:noProof/>
          </w:rPr>
          <w:t>2.1.521</w:t>
        </w:r>
        <w:r>
          <w:rPr>
            <w:rFonts w:asciiTheme="minorHAnsi" w:eastAsiaTheme="minorEastAsia" w:hAnsiTheme="minorHAnsi" w:cstheme="minorBidi"/>
            <w:noProof/>
            <w:sz w:val="22"/>
            <w:szCs w:val="22"/>
          </w:rPr>
          <w:tab/>
        </w:r>
        <w:r w:rsidRPr="00F941EF">
          <w:rPr>
            <w:rStyle w:val="Hyperlink"/>
            <w:noProof/>
          </w:rPr>
          <w:t>Section 14.2, Default Styles</w:t>
        </w:r>
        <w:r>
          <w:rPr>
            <w:noProof/>
            <w:webHidden/>
          </w:rPr>
          <w:tab/>
        </w:r>
        <w:r>
          <w:rPr>
            <w:noProof/>
            <w:webHidden/>
          </w:rPr>
          <w:fldChar w:fldCharType="begin"/>
        </w:r>
        <w:r>
          <w:rPr>
            <w:noProof/>
            <w:webHidden/>
          </w:rPr>
          <w:instrText xml:space="preserve"> PAGEREF _Toc79580578 \h </w:instrText>
        </w:r>
        <w:r>
          <w:rPr>
            <w:noProof/>
            <w:webHidden/>
          </w:rPr>
        </w:r>
        <w:r>
          <w:rPr>
            <w:noProof/>
            <w:webHidden/>
          </w:rPr>
          <w:fldChar w:fldCharType="separate"/>
        </w:r>
        <w:r>
          <w:rPr>
            <w:noProof/>
            <w:webHidden/>
          </w:rPr>
          <w:t>450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79" w:history="1">
        <w:r w:rsidRPr="00F941EF">
          <w:rPr>
            <w:rStyle w:val="Hyperlink"/>
            <w:noProof/>
          </w:rPr>
          <w:t>2.1.522</w:t>
        </w:r>
        <w:r>
          <w:rPr>
            <w:rFonts w:asciiTheme="minorHAnsi" w:eastAsiaTheme="minorEastAsia" w:hAnsiTheme="minorHAnsi" w:cstheme="minorBidi"/>
            <w:noProof/>
            <w:sz w:val="22"/>
            <w:szCs w:val="22"/>
          </w:rPr>
          <w:tab/>
        </w:r>
        <w:r w:rsidRPr="00F941EF">
          <w:rPr>
            <w:rStyle w:val="Hyperlink"/>
            <w:noProof/>
          </w:rPr>
          <w:t>Section 14.3, Page Layout</w:t>
        </w:r>
        <w:r>
          <w:rPr>
            <w:noProof/>
            <w:webHidden/>
          </w:rPr>
          <w:tab/>
        </w:r>
        <w:r>
          <w:rPr>
            <w:noProof/>
            <w:webHidden/>
          </w:rPr>
          <w:fldChar w:fldCharType="begin"/>
        </w:r>
        <w:r>
          <w:rPr>
            <w:noProof/>
            <w:webHidden/>
          </w:rPr>
          <w:instrText xml:space="preserve"> PAGEREF _Toc79580579 \h </w:instrText>
        </w:r>
        <w:r>
          <w:rPr>
            <w:noProof/>
            <w:webHidden/>
          </w:rPr>
        </w:r>
        <w:r>
          <w:rPr>
            <w:noProof/>
            <w:webHidden/>
          </w:rPr>
          <w:fldChar w:fldCharType="separate"/>
        </w:r>
        <w:r>
          <w:rPr>
            <w:noProof/>
            <w:webHidden/>
          </w:rPr>
          <w:t>456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80" w:history="1">
        <w:r w:rsidRPr="00F941EF">
          <w:rPr>
            <w:rStyle w:val="Hyperlink"/>
            <w:noProof/>
          </w:rPr>
          <w:t>2.1.523</w:t>
        </w:r>
        <w:r>
          <w:rPr>
            <w:rFonts w:asciiTheme="minorHAnsi" w:eastAsiaTheme="minorEastAsia" w:hAnsiTheme="minorHAnsi" w:cstheme="minorBidi"/>
            <w:noProof/>
            <w:sz w:val="22"/>
            <w:szCs w:val="22"/>
          </w:rPr>
          <w:tab/>
        </w:r>
        <w:r w:rsidRPr="00F941EF">
          <w:rPr>
            <w:rStyle w:val="Hyperlink"/>
            <w:noProof/>
          </w:rPr>
          <w:t>Section 14.3.1, Header and Footer Styles</w:t>
        </w:r>
        <w:r>
          <w:rPr>
            <w:noProof/>
            <w:webHidden/>
          </w:rPr>
          <w:tab/>
        </w:r>
        <w:r>
          <w:rPr>
            <w:noProof/>
            <w:webHidden/>
          </w:rPr>
          <w:fldChar w:fldCharType="begin"/>
        </w:r>
        <w:r>
          <w:rPr>
            <w:noProof/>
            <w:webHidden/>
          </w:rPr>
          <w:instrText xml:space="preserve"> PAGEREF _Toc79580580 \h </w:instrText>
        </w:r>
        <w:r>
          <w:rPr>
            <w:noProof/>
            <w:webHidden/>
          </w:rPr>
        </w:r>
        <w:r>
          <w:rPr>
            <w:noProof/>
            <w:webHidden/>
          </w:rPr>
          <w:fldChar w:fldCharType="separate"/>
        </w:r>
        <w:r>
          <w:rPr>
            <w:noProof/>
            <w:webHidden/>
          </w:rPr>
          <w:t>457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81" w:history="1">
        <w:r w:rsidRPr="00F941EF">
          <w:rPr>
            <w:rStyle w:val="Hyperlink"/>
            <w:noProof/>
          </w:rPr>
          <w:t>2.1.524</w:t>
        </w:r>
        <w:r>
          <w:rPr>
            <w:rFonts w:asciiTheme="minorHAnsi" w:eastAsiaTheme="minorEastAsia" w:hAnsiTheme="minorHAnsi" w:cstheme="minorBidi"/>
            <w:noProof/>
            <w:sz w:val="22"/>
            <w:szCs w:val="22"/>
          </w:rPr>
          <w:tab/>
        </w:r>
        <w:r w:rsidRPr="00F941EF">
          <w:rPr>
            <w:rStyle w:val="Hyperlink"/>
            <w:noProof/>
          </w:rPr>
          <w:t>Section 14.4, Master Pages</w:t>
        </w:r>
        <w:r>
          <w:rPr>
            <w:noProof/>
            <w:webHidden/>
          </w:rPr>
          <w:tab/>
        </w:r>
        <w:r>
          <w:rPr>
            <w:noProof/>
            <w:webHidden/>
          </w:rPr>
          <w:fldChar w:fldCharType="begin"/>
        </w:r>
        <w:r>
          <w:rPr>
            <w:noProof/>
            <w:webHidden/>
          </w:rPr>
          <w:instrText xml:space="preserve"> PAGEREF _Toc79580581 \h </w:instrText>
        </w:r>
        <w:r>
          <w:rPr>
            <w:noProof/>
            <w:webHidden/>
          </w:rPr>
        </w:r>
        <w:r>
          <w:rPr>
            <w:noProof/>
            <w:webHidden/>
          </w:rPr>
          <w:fldChar w:fldCharType="separate"/>
        </w:r>
        <w:r>
          <w:rPr>
            <w:noProof/>
            <w:webHidden/>
          </w:rPr>
          <w:t>458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82" w:history="1">
        <w:r w:rsidRPr="00F941EF">
          <w:rPr>
            <w:rStyle w:val="Hyperlink"/>
            <w:noProof/>
          </w:rPr>
          <w:t>2.1.525</w:t>
        </w:r>
        <w:r>
          <w:rPr>
            <w:rFonts w:asciiTheme="minorHAnsi" w:eastAsiaTheme="minorEastAsia" w:hAnsiTheme="minorHAnsi" w:cstheme="minorBidi"/>
            <w:noProof/>
            <w:sz w:val="22"/>
            <w:szCs w:val="22"/>
          </w:rPr>
          <w:tab/>
        </w:r>
        <w:r w:rsidRPr="00F941EF">
          <w:rPr>
            <w:rStyle w:val="Hyperlink"/>
            <w:noProof/>
          </w:rPr>
          <w:t>Section 14.4.1, Headers and Footers</w:t>
        </w:r>
        <w:r>
          <w:rPr>
            <w:noProof/>
            <w:webHidden/>
          </w:rPr>
          <w:tab/>
        </w:r>
        <w:r>
          <w:rPr>
            <w:noProof/>
            <w:webHidden/>
          </w:rPr>
          <w:fldChar w:fldCharType="begin"/>
        </w:r>
        <w:r>
          <w:rPr>
            <w:noProof/>
            <w:webHidden/>
          </w:rPr>
          <w:instrText xml:space="preserve"> PAGEREF _Toc79580582 \h </w:instrText>
        </w:r>
        <w:r>
          <w:rPr>
            <w:noProof/>
            <w:webHidden/>
          </w:rPr>
        </w:r>
        <w:r>
          <w:rPr>
            <w:noProof/>
            <w:webHidden/>
          </w:rPr>
          <w:fldChar w:fldCharType="separate"/>
        </w:r>
        <w:r>
          <w:rPr>
            <w:noProof/>
            <w:webHidden/>
          </w:rPr>
          <w:t>460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83" w:history="1">
        <w:r w:rsidRPr="00F941EF">
          <w:rPr>
            <w:rStyle w:val="Hyperlink"/>
            <w:noProof/>
          </w:rPr>
          <w:t>2.1.526</w:t>
        </w:r>
        <w:r>
          <w:rPr>
            <w:rFonts w:asciiTheme="minorHAnsi" w:eastAsiaTheme="minorEastAsia" w:hAnsiTheme="minorHAnsi" w:cstheme="minorBidi"/>
            <w:noProof/>
            <w:sz w:val="22"/>
            <w:szCs w:val="22"/>
          </w:rPr>
          <w:tab/>
        </w:r>
        <w:r w:rsidRPr="00F941EF">
          <w:rPr>
            <w:rStyle w:val="Hyperlink"/>
            <w:noProof/>
          </w:rPr>
          <w:t>Section 14.4.2, Presentation Notes</w:t>
        </w:r>
        <w:r>
          <w:rPr>
            <w:noProof/>
            <w:webHidden/>
          </w:rPr>
          <w:tab/>
        </w:r>
        <w:r>
          <w:rPr>
            <w:noProof/>
            <w:webHidden/>
          </w:rPr>
          <w:fldChar w:fldCharType="begin"/>
        </w:r>
        <w:r>
          <w:rPr>
            <w:noProof/>
            <w:webHidden/>
          </w:rPr>
          <w:instrText xml:space="preserve"> PAGEREF _Toc79580583 \h </w:instrText>
        </w:r>
        <w:r>
          <w:rPr>
            <w:noProof/>
            <w:webHidden/>
          </w:rPr>
        </w:r>
        <w:r>
          <w:rPr>
            <w:noProof/>
            <w:webHidden/>
          </w:rPr>
          <w:fldChar w:fldCharType="separate"/>
        </w:r>
        <w:r>
          <w:rPr>
            <w:noProof/>
            <w:webHidden/>
          </w:rPr>
          <w:t>464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84" w:history="1">
        <w:r w:rsidRPr="00F941EF">
          <w:rPr>
            <w:rStyle w:val="Hyperlink"/>
            <w:noProof/>
          </w:rPr>
          <w:t>2.1.527</w:t>
        </w:r>
        <w:r>
          <w:rPr>
            <w:rFonts w:asciiTheme="minorHAnsi" w:eastAsiaTheme="minorEastAsia" w:hAnsiTheme="minorHAnsi" w:cstheme="minorBidi"/>
            <w:noProof/>
            <w:sz w:val="22"/>
            <w:szCs w:val="22"/>
          </w:rPr>
          <w:tab/>
        </w:r>
        <w:r w:rsidRPr="00F941EF">
          <w:rPr>
            <w:rStyle w:val="Hyperlink"/>
            <w:noProof/>
          </w:rPr>
          <w:t>Section 14.5, Table Templates</w:t>
        </w:r>
        <w:r>
          <w:rPr>
            <w:noProof/>
            <w:webHidden/>
          </w:rPr>
          <w:tab/>
        </w:r>
        <w:r>
          <w:rPr>
            <w:noProof/>
            <w:webHidden/>
          </w:rPr>
          <w:fldChar w:fldCharType="begin"/>
        </w:r>
        <w:r>
          <w:rPr>
            <w:noProof/>
            <w:webHidden/>
          </w:rPr>
          <w:instrText xml:space="preserve"> PAGEREF _Toc79580584 \h </w:instrText>
        </w:r>
        <w:r>
          <w:rPr>
            <w:noProof/>
            <w:webHidden/>
          </w:rPr>
        </w:r>
        <w:r>
          <w:rPr>
            <w:noProof/>
            <w:webHidden/>
          </w:rPr>
          <w:fldChar w:fldCharType="separate"/>
        </w:r>
        <w:r>
          <w:rPr>
            <w:noProof/>
            <w:webHidden/>
          </w:rPr>
          <w:t>464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85" w:history="1">
        <w:r w:rsidRPr="00F941EF">
          <w:rPr>
            <w:rStyle w:val="Hyperlink"/>
            <w:noProof/>
          </w:rPr>
          <w:t>2.1.528</w:t>
        </w:r>
        <w:r>
          <w:rPr>
            <w:rFonts w:asciiTheme="minorHAnsi" w:eastAsiaTheme="minorEastAsia" w:hAnsiTheme="minorHAnsi" w:cstheme="minorBidi"/>
            <w:noProof/>
            <w:sz w:val="22"/>
            <w:szCs w:val="22"/>
          </w:rPr>
          <w:tab/>
        </w:r>
        <w:r w:rsidRPr="00F941EF">
          <w:rPr>
            <w:rStyle w:val="Hyperlink"/>
            <w:noProof/>
          </w:rPr>
          <w:t>Section 14.5.1, Row and Column Styles</w:t>
        </w:r>
        <w:r>
          <w:rPr>
            <w:noProof/>
            <w:webHidden/>
          </w:rPr>
          <w:tab/>
        </w:r>
        <w:r>
          <w:rPr>
            <w:noProof/>
            <w:webHidden/>
          </w:rPr>
          <w:fldChar w:fldCharType="begin"/>
        </w:r>
        <w:r>
          <w:rPr>
            <w:noProof/>
            <w:webHidden/>
          </w:rPr>
          <w:instrText xml:space="preserve"> PAGEREF _Toc79580585 \h </w:instrText>
        </w:r>
        <w:r>
          <w:rPr>
            <w:noProof/>
            <w:webHidden/>
          </w:rPr>
        </w:r>
        <w:r>
          <w:rPr>
            <w:noProof/>
            <w:webHidden/>
          </w:rPr>
          <w:fldChar w:fldCharType="separate"/>
        </w:r>
        <w:r>
          <w:rPr>
            <w:noProof/>
            <w:webHidden/>
          </w:rPr>
          <w:t>464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86" w:history="1">
        <w:r w:rsidRPr="00F941EF">
          <w:rPr>
            <w:rStyle w:val="Hyperlink"/>
            <w:noProof/>
          </w:rPr>
          <w:t>2.1.529</w:t>
        </w:r>
        <w:r>
          <w:rPr>
            <w:rFonts w:asciiTheme="minorHAnsi" w:eastAsiaTheme="minorEastAsia" w:hAnsiTheme="minorHAnsi" w:cstheme="minorBidi"/>
            <w:noProof/>
            <w:sz w:val="22"/>
            <w:szCs w:val="22"/>
          </w:rPr>
          <w:tab/>
        </w:r>
        <w:r w:rsidRPr="00F941EF">
          <w:rPr>
            <w:rStyle w:val="Hyperlink"/>
            <w:noProof/>
          </w:rPr>
          <w:t>Section 14.6, Font Face Declaration</w:t>
        </w:r>
        <w:r>
          <w:rPr>
            <w:noProof/>
            <w:webHidden/>
          </w:rPr>
          <w:tab/>
        </w:r>
        <w:r>
          <w:rPr>
            <w:noProof/>
            <w:webHidden/>
          </w:rPr>
          <w:fldChar w:fldCharType="begin"/>
        </w:r>
        <w:r>
          <w:rPr>
            <w:noProof/>
            <w:webHidden/>
          </w:rPr>
          <w:instrText xml:space="preserve"> PAGEREF _Toc79580586 \h </w:instrText>
        </w:r>
        <w:r>
          <w:rPr>
            <w:noProof/>
            <w:webHidden/>
          </w:rPr>
        </w:r>
        <w:r>
          <w:rPr>
            <w:noProof/>
            <w:webHidden/>
          </w:rPr>
          <w:fldChar w:fldCharType="separate"/>
        </w:r>
        <w:r>
          <w:rPr>
            <w:noProof/>
            <w:webHidden/>
          </w:rPr>
          <w:t>465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87" w:history="1">
        <w:r w:rsidRPr="00F941EF">
          <w:rPr>
            <w:rStyle w:val="Hyperlink"/>
            <w:noProof/>
          </w:rPr>
          <w:t>2.1.530</w:t>
        </w:r>
        <w:r>
          <w:rPr>
            <w:rFonts w:asciiTheme="minorHAnsi" w:eastAsiaTheme="minorEastAsia" w:hAnsiTheme="minorHAnsi" w:cstheme="minorBidi"/>
            <w:noProof/>
            <w:sz w:val="22"/>
            <w:szCs w:val="22"/>
          </w:rPr>
          <w:tab/>
        </w:r>
        <w:r w:rsidRPr="00F941EF">
          <w:rPr>
            <w:rStyle w:val="Hyperlink"/>
            <w:noProof/>
          </w:rPr>
          <w:t>Section 14.6.1, CSS2/SVG Font Descriptors</w:t>
        </w:r>
        <w:r>
          <w:rPr>
            <w:noProof/>
            <w:webHidden/>
          </w:rPr>
          <w:tab/>
        </w:r>
        <w:r>
          <w:rPr>
            <w:noProof/>
            <w:webHidden/>
          </w:rPr>
          <w:fldChar w:fldCharType="begin"/>
        </w:r>
        <w:r>
          <w:rPr>
            <w:noProof/>
            <w:webHidden/>
          </w:rPr>
          <w:instrText xml:space="preserve"> PAGEREF _Toc79580587 \h </w:instrText>
        </w:r>
        <w:r>
          <w:rPr>
            <w:noProof/>
            <w:webHidden/>
          </w:rPr>
        </w:r>
        <w:r>
          <w:rPr>
            <w:noProof/>
            <w:webHidden/>
          </w:rPr>
          <w:fldChar w:fldCharType="separate"/>
        </w:r>
        <w:r>
          <w:rPr>
            <w:noProof/>
            <w:webHidden/>
          </w:rPr>
          <w:t>466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88" w:history="1">
        <w:r w:rsidRPr="00F941EF">
          <w:rPr>
            <w:rStyle w:val="Hyperlink"/>
            <w:noProof/>
          </w:rPr>
          <w:t>2.1.531</w:t>
        </w:r>
        <w:r>
          <w:rPr>
            <w:rFonts w:asciiTheme="minorHAnsi" w:eastAsiaTheme="minorEastAsia" w:hAnsiTheme="minorHAnsi" w:cstheme="minorBidi"/>
            <w:noProof/>
            <w:sz w:val="22"/>
            <w:szCs w:val="22"/>
          </w:rPr>
          <w:tab/>
        </w:r>
        <w:r w:rsidRPr="00F941EF">
          <w:rPr>
            <w:rStyle w:val="Hyperlink"/>
            <w:noProof/>
          </w:rPr>
          <w:t>Section 14.6.2, Name</w:t>
        </w:r>
        <w:r>
          <w:rPr>
            <w:noProof/>
            <w:webHidden/>
          </w:rPr>
          <w:tab/>
        </w:r>
        <w:r>
          <w:rPr>
            <w:noProof/>
            <w:webHidden/>
          </w:rPr>
          <w:fldChar w:fldCharType="begin"/>
        </w:r>
        <w:r>
          <w:rPr>
            <w:noProof/>
            <w:webHidden/>
          </w:rPr>
          <w:instrText xml:space="preserve"> PAGEREF _Toc79580588 \h </w:instrText>
        </w:r>
        <w:r>
          <w:rPr>
            <w:noProof/>
            <w:webHidden/>
          </w:rPr>
        </w:r>
        <w:r>
          <w:rPr>
            <w:noProof/>
            <w:webHidden/>
          </w:rPr>
          <w:fldChar w:fldCharType="separate"/>
        </w:r>
        <w:r>
          <w:rPr>
            <w:noProof/>
            <w:webHidden/>
          </w:rPr>
          <w:t>474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89" w:history="1">
        <w:r w:rsidRPr="00F941EF">
          <w:rPr>
            <w:rStyle w:val="Hyperlink"/>
            <w:noProof/>
          </w:rPr>
          <w:t>2.1.532</w:t>
        </w:r>
        <w:r>
          <w:rPr>
            <w:rFonts w:asciiTheme="minorHAnsi" w:eastAsiaTheme="minorEastAsia" w:hAnsiTheme="minorHAnsi" w:cstheme="minorBidi"/>
            <w:noProof/>
            <w:sz w:val="22"/>
            <w:szCs w:val="22"/>
          </w:rPr>
          <w:tab/>
        </w:r>
        <w:r w:rsidRPr="00F941EF">
          <w:rPr>
            <w:rStyle w:val="Hyperlink"/>
            <w:noProof/>
          </w:rPr>
          <w:t>Section 14.6.3, Adornments</w:t>
        </w:r>
        <w:r>
          <w:rPr>
            <w:noProof/>
            <w:webHidden/>
          </w:rPr>
          <w:tab/>
        </w:r>
        <w:r>
          <w:rPr>
            <w:noProof/>
            <w:webHidden/>
          </w:rPr>
          <w:fldChar w:fldCharType="begin"/>
        </w:r>
        <w:r>
          <w:rPr>
            <w:noProof/>
            <w:webHidden/>
          </w:rPr>
          <w:instrText xml:space="preserve"> PAGEREF _Toc79580589 \h </w:instrText>
        </w:r>
        <w:r>
          <w:rPr>
            <w:noProof/>
            <w:webHidden/>
          </w:rPr>
        </w:r>
        <w:r>
          <w:rPr>
            <w:noProof/>
            <w:webHidden/>
          </w:rPr>
          <w:fldChar w:fldCharType="separate"/>
        </w:r>
        <w:r>
          <w:rPr>
            <w:noProof/>
            <w:webHidden/>
          </w:rPr>
          <w:t>475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90" w:history="1">
        <w:r w:rsidRPr="00F941EF">
          <w:rPr>
            <w:rStyle w:val="Hyperlink"/>
            <w:noProof/>
          </w:rPr>
          <w:t>2.1.533</w:t>
        </w:r>
        <w:r>
          <w:rPr>
            <w:rFonts w:asciiTheme="minorHAnsi" w:eastAsiaTheme="minorEastAsia" w:hAnsiTheme="minorHAnsi" w:cstheme="minorBidi"/>
            <w:noProof/>
            <w:sz w:val="22"/>
            <w:szCs w:val="22"/>
          </w:rPr>
          <w:tab/>
        </w:r>
        <w:r w:rsidRPr="00F941EF">
          <w:rPr>
            <w:rStyle w:val="Hyperlink"/>
            <w:noProof/>
          </w:rPr>
          <w:t>Section 14.6.4, Font Family Generic</w:t>
        </w:r>
        <w:r>
          <w:rPr>
            <w:noProof/>
            <w:webHidden/>
          </w:rPr>
          <w:tab/>
        </w:r>
        <w:r>
          <w:rPr>
            <w:noProof/>
            <w:webHidden/>
          </w:rPr>
          <w:fldChar w:fldCharType="begin"/>
        </w:r>
        <w:r>
          <w:rPr>
            <w:noProof/>
            <w:webHidden/>
          </w:rPr>
          <w:instrText xml:space="preserve"> PAGEREF _Toc79580590 \h </w:instrText>
        </w:r>
        <w:r>
          <w:rPr>
            <w:noProof/>
            <w:webHidden/>
          </w:rPr>
        </w:r>
        <w:r>
          <w:rPr>
            <w:noProof/>
            <w:webHidden/>
          </w:rPr>
          <w:fldChar w:fldCharType="separate"/>
        </w:r>
        <w:r>
          <w:rPr>
            <w:noProof/>
            <w:webHidden/>
          </w:rPr>
          <w:t>476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91" w:history="1">
        <w:r w:rsidRPr="00F941EF">
          <w:rPr>
            <w:rStyle w:val="Hyperlink"/>
            <w:noProof/>
          </w:rPr>
          <w:t>2.1.534</w:t>
        </w:r>
        <w:r>
          <w:rPr>
            <w:rFonts w:asciiTheme="minorHAnsi" w:eastAsiaTheme="minorEastAsia" w:hAnsiTheme="minorHAnsi" w:cstheme="minorBidi"/>
            <w:noProof/>
            <w:sz w:val="22"/>
            <w:szCs w:val="22"/>
          </w:rPr>
          <w:tab/>
        </w:r>
        <w:r w:rsidRPr="00F941EF">
          <w:rPr>
            <w:rStyle w:val="Hyperlink"/>
            <w:noProof/>
          </w:rPr>
          <w:t>Section 14.6.5, Font Pitch</w:t>
        </w:r>
        <w:r>
          <w:rPr>
            <w:noProof/>
            <w:webHidden/>
          </w:rPr>
          <w:tab/>
        </w:r>
        <w:r>
          <w:rPr>
            <w:noProof/>
            <w:webHidden/>
          </w:rPr>
          <w:fldChar w:fldCharType="begin"/>
        </w:r>
        <w:r>
          <w:rPr>
            <w:noProof/>
            <w:webHidden/>
          </w:rPr>
          <w:instrText xml:space="preserve"> PAGEREF _Toc79580591 \h </w:instrText>
        </w:r>
        <w:r>
          <w:rPr>
            <w:noProof/>
            <w:webHidden/>
          </w:rPr>
        </w:r>
        <w:r>
          <w:rPr>
            <w:noProof/>
            <w:webHidden/>
          </w:rPr>
          <w:fldChar w:fldCharType="separate"/>
        </w:r>
        <w:r>
          <w:rPr>
            <w:noProof/>
            <w:webHidden/>
          </w:rPr>
          <w:t>477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92" w:history="1">
        <w:r w:rsidRPr="00F941EF">
          <w:rPr>
            <w:rStyle w:val="Hyperlink"/>
            <w:noProof/>
          </w:rPr>
          <w:t>2.1.535</w:t>
        </w:r>
        <w:r>
          <w:rPr>
            <w:rFonts w:asciiTheme="minorHAnsi" w:eastAsiaTheme="minorEastAsia" w:hAnsiTheme="minorHAnsi" w:cstheme="minorBidi"/>
            <w:noProof/>
            <w:sz w:val="22"/>
            <w:szCs w:val="22"/>
          </w:rPr>
          <w:tab/>
        </w:r>
        <w:r w:rsidRPr="00F941EF">
          <w:rPr>
            <w:rStyle w:val="Hyperlink"/>
            <w:noProof/>
          </w:rPr>
          <w:t>Section 14.6.6, Font Character Set</w:t>
        </w:r>
        <w:r>
          <w:rPr>
            <w:noProof/>
            <w:webHidden/>
          </w:rPr>
          <w:tab/>
        </w:r>
        <w:r>
          <w:rPr>
            <w:noProof/>
            <w:webHidden/>
          </w:rPr>
          <w:fldChar w:fldCharType="begin"/>
        </w:r>
        <w:r>
          <w:rPr>
            <w:noProof/>
            <w:webHidden/>
          </w:rPr>
          <w:instrText xml:space="preserve"> PAGEREF _Toc79580592 \h </w:instrText>
        </w:r>
        <w:r>
          <w:rPr>
            <w:noProof/>
            <w:webHidden/>
          </w:rPr>
        </w:r>
        <w:r>
          <w:rPr>
            <w:noProof/>
            <w:webHidden/>
          </w:rPr>
          <w:fldChar w:fldCharType="separate"/>
        </w:r>
        <w:r>
          <w:rPr>
            <w:noProof/>
            <w:webHidden/>
          </w:rPr>
          <w:t>478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93" w:history="1">
        <w:r w:rsidRPr="00F941EF">
          <w:rPr>
            <w:rStyle w:val="Hyperlink"/>
            <w:noProof/>
          </w:rPr>
          <w:t>2.1.536</w:t>
        </w:r>
        <w:r>
          <w:rPr>
            <w:rFonts w:asciiTheme="minorHAnsi" w:eastAsiaTheme="minorEastAsia" w:hAnsiTheme="minorHAnsi" w:cstheme="minorBidi"/>
            <w:noProof/>
            <w:sz w:val="22"/>
            <w:szCs w:val="22"/>
          </w:rPr>
          <w:tab/>
        </w:r>
        <w:r w:rsidRPr="00F941EF">
          <w:rPr>
            <w:rStyle w:val="Hyperlink"/>
            <w:noProof/>
          </w:rPr>
          <w:t>Section 14.7, Data Styles</w:t>
        </w:r>
        <w:r>
          <w:rPr>
            <w:noProof/>
            <w:webHidden/>
          </w:rPr>
          <w:tab/>
        </w:r>
        <w:r>
          <w:rPr>
            <w:noProof/>
            <w:webHidden/>
          </w:rPr>
          <w:fldChar w:fldCharType="begin"/>
        </w:r>
        <w:r>
          <w:rPr>
            <w:noProof/>
            <w:webHidden/>
          </w:rPr>
          <w:instrText xml:space="preserve"> PAGEREF _Toc79580593 \h </w:instrText>
        </w:r>
        <w:r>
          <w:rPr>
            <w:noProof/>
            <w:webHidden/>
          </w:rPr>
        </w:r>
        <w:r>
          <w:rPr>
            <w:noProof/>
            <w:webHidden/>
          </w:rPr>
          <w:fldChar w:fldCharType="separate"/>
        </w:r>
        <w:r>
          <w:rPr>
            <w:noProof/>
            <w:webHidden/>
          </w:rPr>
          <w:t>479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94" w:history="1">
        <w:r w:rsidRPr="00F941EF">
          <w:rPr>
            <w:rStyle w:val="Hyperlink"/>
            <w:noProof/>
          </w:rPr>
          <w:t>2.1.537</w:t>
        </w:r>
        <w:r>
          <w:rPr>
            <w:rFonts w:asciiTheme="minorHAnsi" w:eastAsiaTheme="minorEastAsia" w:hAnsiTheme="minorHAnsi" w:cstheme="minorBidi"/>
            <w:noProof/>
            <w:sz w:val="22"/>
            <w:szCs w:val="22"/>
          </w:rPr>
          <w:tab/>
        </w:r>
        <w:r w:rsidRPr="00F941EF">
          <w:rPr>
            <w:rStyle w:val="Hyperlink"/>
            <w:noProof/>
          </w:rPr>
          <w:t>Section 14.7.1, Number Style</w:t>
        </w:r>
        <w:r>
          <w:rPr>
            <w:noProof/>
            <w:webHidden/>
          </w:rPr>
          <w:tab/>
        </w:r>
        <w:r>
          <w:rPr>
            <w:noProof/>
            <w:webHidden/>
          </w:rPr>
          <w:fldChar w:fldCharType="begin"/>
        </w:r>
        <w:r>
          <w:rPr>
            <w:noProof/>
            <w:webHidden/>
          </w:rPr>
          <w:instrText xml:space="preserve"> PAGEREF _Toc79580594 \h </w:instrText>
        </w:r>
        <w:r>
          <w:rPr>
            <w:noProof/>
            <w:webHidden/>
          </w:rPr>
        </w:r>
        <w:r>
          <w:rPr>
            <w:noProof/>
            <w:webHidden/>
          </w:rPr>
          <w:fldChar w:fldCharType="separate"/>
        </w:r>
        <w:r>
          <w:rPr>
            <w:noProof/>
            <w:webHidden/>
          </w:rPr>
          <w:t>479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95" w:history="1">
        <w:r w:rsidRPr="00F941EF">
          <w:rPr>
            <w:rStyle w:val="Hyperlink"/>
            <w:noProof/>
          </w:rPr>
          <w:t>2.1.538</w:t>
        </w:r>
        <w:r>
          <w:rPr>
            <w:rFonts w:asciiTheme="minorHAnsi" w:eastAsiaTheme="minorEastAsia" w:hAnsiTheme="minorHAnsi" w:cstheme="minorBidi"/>
            <w:noProof/>
            <w:sz w:val="22"/>
            <w:szCs w:val="22"/>
          </w:rPr>
          <w:tab/>
        </w:r>
        <w:r w:rsidRPr="00F941EF">
          <w:rPr>
            <w:rStyle w:val="Hyperlink"/>
            <w:noProof/>
          </w:rPr>
          <w:t>Section 14.7.2, Currency Style</w:t>
        </w:r>
        <w:r>
          <w:rPr>
            <w:noProof/>
            <w:webHidden/>
          </w:rPr>
          <w:tab/>
        </w:r>
        <w:r>
          <w:rPr>
            <w:noProof/>
            <w:webHidden/>
          </w:rPr>
          <w:fldChar w:fldCharType="begin"/>
        </w:r>
        <w:r>
          <w:rPr>
            <w:noProof/>
            <w:webHidden/>
          </w:rPr>
          <w:instrText xml:space="preserve"> PAGEREF _Toc79580595 \h </w:instrText>
        </w:r>
        <w:r>
          <w:rPr>
            <w:noProof/>
            <w:webHidden/>
          </w:rPr>
        </w:r>
        <w:r>
          <w:rPr>
            <w:noProof/>
            <w:webHidden/>
          </w:rPr>
          <w:fldChar w:fldCharType="separate"/>
        </w:r>
        <w:r>
          <w:rPr>
            <w:noProof/>
            <w:webHidden/>
          </w:rPr>
          <w:t>481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96" w:history="1">
        <w:r w:rsidRPr="00F941EF">
          <w:rPr>
            <w:rStyle w:val="Hyperlink"/>
            <w:noProof/>
          </w:rPr>
          <w:t>2.1.539</w:t>
        </w:r>
        <w:r>
          <w:rPr>
            <w:rFonts w:asciiTheme="minorHAnsi" w:eastAsiaTheme="minorEastAsia" w:hAnsiTheme="minorHAnsi" w:cstheme="minorBidi"/>
            <w:noProof/>
            <w:sz w:val="22"/>
            <w:szCs w:val="22"/>
          </w:rPr>
          <w:tab/>
        </w:r>
        <w:r w:rsidRPr="00F941EF">
          <w:rPr>
            <w:rStyle w:val="Hyperlink"/>
            <w:noProof/>
          </w:rPr>
          <w:t>Section 14.7.3, Percentage Style</w:t>
        </w:r>
        <w:r>
          <w:rPr>
            <w:noProof/>
            <w:webHidden/>
          </w:rPr>
          <w:tab/>
        </w:r>
        <w:r>
          <w:rPr>
            <w:noProof/>
            <w:webHidden/>
          </w:rPr>
          <w:fldChar w:fldCharType="begin"/>
        </w:r>
        <w:r>
          <w:rPr>
            <w:noProof/>
            <w:webHidden/>
          </w:rPr>
          <w:instrText xml:space="preserve"> PAGEREF _Toc79580596 \h </w:instrText>
        </w:r>
        <w:r>
          <w:rPr>
            <w:noProof/>
            <w:webHidden/>
          </w:rPr>
        </w:r>
        <w:r>
          <w:rPr>
            <w:noProof/>
            <w:webHidden/>
          </w:rPr>
          <w:fldChar w:fldCharType="separate"/>
        </w:r>
        <w:r>
          <w:rPr>
            <w:noProof/>
            <w:webHidden/>
          </w:rPr>
          <w:t>482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97" w:history="1">
        <w:r w:rsidRPr="00F941EF">
          <w:rPr>
            <w:rStyle w:val="Hyperlink"/>
            <w:noProof/>
          </w:rPr>
          <w:t>2.1.540</w:t>
        </w:r>
        <w:r>
          <w:rPr>
            <w:rFonts w:asciiTheme="minorHAnsi" w:eastAsiaTheme="minorEastAsia" w:hAnsiTheme="minorHAnsi" w:cstheme="minorBidi"/>
            <w:noProof/>
            <w:sz w:val="22"/>
            <w:szCs w:val="22"/>
          </w:rPr>
          <w:tab/>
        </w:r>
        <w:r w:rsidRPr="00F941EF">
          <w:rPr>
            <w:rStyle w:val="Hyperlink"/>
            <w:noProof/>
          </w:rPr>
          <w:t>Section 14.7.4, Date Style</w:t>
        </w:r>
        <w:r>
          <w:rPr>
            <w:noProof/>
            <w:webHidden/>
          </w:rPr>
          <w:tab/>
        </w:r>
        <w:r>
          <w:rPr>
            <w:noProof/>
            <w:webHidden/>
          </w:rPr>
          <w:fldChar w:fldCharType="begin"/>
        </w:r>
        <w:r>
          <w:rPr>
            <w:noProof/>
            <w:webHidden/>
          </w:rPr>
          <w:instrText xml:space="preserve"> PAGEREF _Toc79580597 \h </w:instrText>
        </w:r>
        <w:r>
          <w:rPr>
            <w:noProof/>
            <w:webHidden/>
          </w:rPr>
        </w:r>
        <w:r>
          <w:rPr>
            <w:noProof/>
            <w:webHidden/>
          </w:rPr>
          <w:fldChar w:fldCharType="separate"/>
        </w:r>
        <w:r>
          <w:rPr>
            <w:noProof/>
            <w:webHidden/>
          </w:rPr>
          <w:t>483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98" w:history="1">
        <w:r w:rsidRPr="00F941EF">
          <w:rPr>
            <w:rStyle w:val="Hyperlink"/>
            <w:noProof/>
          </w:rPr>
          <w:t>2.1.541</w:t>
        </w:r>
        <w:r>
          <w:rPr>
            <w:rFonts w:asciiTheme="minorHAnsi" w:eastAsiaTheme="minorEastAsia" w:hAnsiTheme="minorHAnsi" w:cstheme="minorBidi"/>
            <w:noProof/>
            <w:sz w:val="22"/>
            <w:szCs w:val="22"/>
          </w:rPr>
          <w:tab/>
        </w:r>
        <w:r w:rsidRPr="00F941EF">
          <w:rPr>
            <w:rStyle w:val="Hyperlink"/>
            <w:noProof/>
          </w:rPr>
          <w:t>Section 14.7.5, Time Style</w:t>
        </w:r>
        <w:r>
          <w:rPr>
            <w:noProof/>
            <w:webHidden/>
          </w:rPr>
          <w:tab/>
        </w:r>
        <w:r>
          <w:rPr>
            <w:noProof/>
            <w:webHidden/>
          </w:rPr>
          <w:fldChar w:fldCharType="begin"/>
        </w:r>
        <w:r>
          <w:rPr>
            <w:noProof/>
            <w:webHidden/>
          </w:rPr>
          <w:instrText xml:space="preserve"> PAGEREF _Toc79580598 \h </w:instrText>
        </w:r>
        <w:r>
          <w:rPr>
            <w:noProof/>
            <w:webHidden/>
          </w:rPr>
        </w:r>
        <w:r>
          <w:rPr>
            <w:noProof/>
            <w:webHidden/>
          </w:rPr>
          <w:fldChar w:fldCharType="separate"/>
        </w:r>
        <w:r>
          <w:rPr>
            <w:noProof/>
            <w:webHidden/>
          </w:rPr>
          <w:t>494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599" w:history="1">
        <w:r w:rsidRPr="00F941EF">
          <w:rPr>
            <w:rStyle w:val="Hyperlink"/>
            <w:noProof/>
          </w:rPr>
          <w:t>2.1.542</w:t>
        </w:r>
        <w:r>
          <w:rPr>
            <w:rFonts w:asciiTheme="minorHAnsi" w:eastAsiaTheme="minorEastAsia" w:hAnsiTheme="minorHAnsi" w:cstheme="minorBidi"/>
            <w:noProof/>
            <w:sz w:val="22"/>
            <w:szCs w:val="22"/>
          </w:rPr>
          <w:tab/>
        </w:r>
        <w:r w:rsidRPr="00F941EF">
          <w:rPr>
            <w:rStyle w:val="Hyperlink"/>
            <w:noProof/>
          </w:rPr>
          <w:t>Section 14.7.6, Boolean Style</w:t>
        </w:r>
        <w:r>
          <w:rPr>
            <w:noProof/>
            <w:webHidden/>
          </w:rPr>
          <w:tab/>
        </w:r>
        <w:r>
          <w:rPr>
            <w:noProof/>
            <w:webHidden/>
          </w:rPr>
          <w:fldChar w:fldCharType="begin"/>
        </w:r>
        <w:r>
          <w:rPr>
            <w:noProof/>
            <w:webHidden/>
          </w:rPr>
          <w:instrText xml:space="preserve"> PAGEREF _Toc79580599 \h </w:instrText>
        </w:r>
        <w:r>
          <w:rPr>
            <w:noProof/>
            <w:webHidden/>
          </w:rPr>
        </w:r>
        <w:r>
          <w:rPr>
            <w:noProof/>
            <w:webHidden/>
          </w:rPr>
          <w:fldChar w:fldCharType="separate"/>
        </w:r>
        <w:r>
          <w:rPr>
            <w:noProof/>
            <w:webHidden/>
          </w:rPr>
          <w:t>498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00" w:history="1">
        <w:r w:rsidRPr="00F941EF">
          <w:rPr>
            <w:rStyle w:val="Hyperlink"/>
            <w:noProof/>
          </w:rPr>
          <w:t>2.1.543</w:t>
        </w:r>
        <w:r>
          <w:rPr>
            <w:rFonts w:asciiTheme="minorHAnsi" w:eastAsiaTheme="minorEastAsia" w:hAnsiTheme="minorHAnsi" w:cstheme="minorBidi"/>
            <w:noProof/>
            <w:sz w:val="22"/>
            <w:szCs w:val="22"/>
          </w:rPr>
          <w:tab/>
        </w:r>
        <w:r w:rsidRPr="00F941EF">
          <w:rPr>
            <w:rStyle w:val="Hyperlink"/>
            <w:noProof/>
          </w:rPr>
          <w:t>Section 14.7.7, Text Style</w:t>
        </w:r>
        <w:r>
          <w:rPr>
            <w:noProof/>
            <w:webHidden/>
          </w:rPr>
          <w:tab/>
        </w:r>
        <w:r>
          <w:rPr>
            <w:noProof/>
            <w:webHidden/>
          </w:rPr>
          <w:fldChar w:fldCharType="begin"/>
        </w:r>
        <w:r>
          <w:rPr>
            <w:noProof/>
            <w:webHidden/>
          </w:rPr>
          <w:instrText xml:space="preserve"> PAGEREF _Toc79580600 \h </w:instrText>
        </w:r>
        <w:r>
          <w:rPr>
            <w:noProof/>
            <w:webHidden/>
          </w:rPr>
        </w:r>
        <w:r>
          <w:rPr>
            <w:noProof/>
            <w:webHidden/>
          </w:rPr>
          <w:fldChar w:fldCharType="separate"/>
        </w:r>
        <w:r>
          <w:rPr>
            <w:noProof/>
            <w:webHidden/>
          </w:rPr>
          <w:t>499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01" w:history="1">
        <w:r w:rsidRPr="00F941EF">
          <w:rPr>
            <w:rStyle w:val="Hyperlink"/>
            <w:noProof/>
          </w:rPr>
          <w:t>2.1.544</w:t>
        </w:r>
        <w:r>
          <w:rPr>
            <w:rFonts w:asciiTheme="minorHAnsi" w:eastAsiaTheme="minorEastAsia" w:hAnsiTheme="minorHAnsi" w:cstheme="minorBidi"/>
            <w:noProof/>
            <w:sz w:val="22"/>
            <w:szCs w:val="22"/>
          </w:rPr>
          <w:tab/>
        </w:r>
        <w:r w:rsidRPr="00F941EF">
          <w:rPr>
            <w:rStyle w:val="Hyperlink"/>
            <w:noProof/>
          </w:rPr>
          <w:t>Section 14.7.8, Common Data Style Elements</w:t>
        </w:r>
        <w:r>
          <w:rPr>
            <w:noProof/>
            <w:webHidden/>
          </w:rPr>
          <w:tab/>
        </w:r>
        <w:r>
          <w:rPr>
            <w:noProof/>
            <w:webHidden/>
          </w:rPr>
          <w:fldChar w:fldCharType="begin"/>
        </w:r>
        <w:r>
          <w:rPr>
            <w:noProof/>
            <w:webHidden/>
          </w:rPr>
          <w:instrText xml:space="preserve"> PAGEREF _Toc79580601 \h </w:instrText>
        </w:r>
        <w:r>
          <w:rPr>
            <w:noProof/>
            <w:webHidden/>
          </w:rPr>
        </w:r>
        <w:r>
          <w:rPr>
            <w:noProof/>
            <w:webHidden/>
          </w:rPr>
          <w:fldChar w:fldCharType="separate"/>
        </w:r>
        <w:r>
          <w:rPr>
            <w:noProof/>
            <w:webHidden/>
          </w:rPr>
          <w:t>499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02" w:history="1">
        <w:r w:rsidRPr="00F941EF">
          <w:rPr>
            <w:rStyle w:val="Hyperlink"/>
            <w:noProof/>
          </w:rPr>
          <w:t>2.1.545</w:t>
        </w:r>
        <w:r>
          <w:rPr>
            <w:rFonts w:asciiTheme="minorHAnsi" w:eastAsiaTheme="minorEastAsia" w:hAnsiTheme="minorHAnsi" w:cstheme="minorBidi"/>
            <w:noProof/>
            <w:sz w:val="22"/>
            <w:szCs w:val="22"/>
          </w:rPr>
          <w:tab/>
        </w:r>
        <w:r w:rsidRPr="00F941EF">
          <w:rPr>
            <w:rStyle w:val="Hyperlink"/>
            <w:noProof/>
          </w:rPr>
          <w:t>Section 14.7.9, Common Data Style Attributes</w:t>
        </w:r>
        <w:r>
          <w:rPr>
            <w:noProof/>
            <w:webHidden/>
          </w:rPr>
          <w:tab/>
        </w:r>
        <w:r>
          <w:rPr>
            <w:noProof/>
            <w:webHidden/>
          </w:rPr>
          <w:fldChar w:fldCharType="begin"/>
        </w:r>
        <w:r>
          <w:rPr>
            <w:noProof/>
            <w:webHidden/>
          </w:rPr>
          <w:instrText xml:space="preserve"> PAGEREF _Toc79580602 \h </w:instrText>
        </w:r>
        <w:r>
          <w:rPr>
            <w:noProof/>
            <w:webHidden/>
          </w:rPr>
        </w:r>
        <w:r>
          <w:rPr>
            <w:noProof/>
            <w:webHidden/>
          </w:rPr>
          <w:fldChar w:fldCharType="separate"/>
        </w:r>
        <w:r>
          <w:rPr>
            <w:noProof/>
            <w:webHidden/>
          </w:rPr>
          <w:t>500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03" w:history="1">
        <w:r w:rsidRPr="00F941EF">
          <w:rPr>
            <w:rStyle w:val="Hyperlink"/>
            <w:noProof/>
          </w:rPr>
          <w:t>2.1.546</w:t>
        </w:r>
        <w:r>
          <w:rPr>
            <w:rFonts w:asciiTheme="minorHAnsi" w:eastAsiaTheme="minorEastAsia" w:hAnsiTheme="minorHAnsi" w:cstheme="minorBidi"/>
            <w:noProof/>
            <w:sz w:val="22"/>
            <w:szCs w:val="22"/>
          </w:rPr>
          <w:tab/>
        </w:r>
        <w:r w:rsidRPr="00F941EF">
          <w:rPr>
            <w:rStyle w:val="Hyperlink"/>
            <w:noProof/>
          </w:rPr>
          <w:t>Section 14.7.10, Transliteration</w:t>
        </w:r>
        <w:r>
          <w:rPr>
            <w:noProof/>
            <w:webHidden/>
          </w:rPr>
          <w:tab/>
        </w:r>
        <w:r>
          <w:rPr>
            <w:noProof/>
            <w:webHidden/>
          </w:rPr>
          <w:fldChar w:fldCharType="begin"/>
        </w:r>
        <w:r>
          <w:rPr>
            <w:noProof/>
            <w:webHidden/>
          </w:rPr>
          <w:instrText xml:space="preserve"> PAGEREF _Toc79580603 \h </w:instrText>
        </w:r>
        <w:r>
          <w:rPr>
            <w:noProof/>
            <w:webHidden/>
          </w:rPr>
        </w:r>
        <w:r>
          <w:rPr>
            <w:noProof/>
            <w:webHidden/>
          </w:rPr>
          <w:fldChar w:fldCharType="separate"/>
        </w:r>
        <w:r>
          <w:rPr>
            <w:noProof/>
            <w:webHidden/>
          </w:rPr>
          <w:t>501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04" w:history="1">
        <w:r w:rsidRPr="00F941EF">
          <w:rPr>
            <w:rStyle w:val="Hyperlink"/>
            <w:noProof/>
          </w:rPr>
          <w:t>2.1.547</w:t>
        </w:r>
        <w:r>
          <w:rPr>
            <w:rFonts w:asciiTheme="minorHAnsi" w:eastAsiaTheme="minorEastAsia" w:hAnsiTheme="minorHAnsi" w:cstheme="minorBidi"/>
            <w:noProof/>
            <w:sz w:val="22"/>
            <w:szCs w:val="22"/>
          </w:rPr>
          <w:tab/>
        </w:r>
        <w:r w:rsidRPr="00F941EF">
          <w:rPr>
            <w:rStyle w:val="Hyperlink"/>
            <w:noProof/>
          </w:rPr>
          <w:t>Section 14.7.11, Common Data Style Child Element Attributes</w:t>
        </w:r>
        <w:r>
          <w:rPr>
            <w:noProof/>
            <w:webHidden/>
          </w:rPr>
          <w:tab/>
        </w:r>
        <w:r>
          <w:rPr>
            <w:noProof/>
            <w:webHidden/>
          </w:rPr>
          <w:fldChar w:fldCharType="begin"/>
        </w:r>
        <w:r>
          <w:rPr>
            <w:noProof/>
            <w:webHidden/>
          </w:rPr>
          <w:instrText xml:space="preserve"> PAGEREF _Toc79580604 \h </w:instrText>
        </w:r>
        <w:r>
          <w:rPr>
            <w:noProof/>
            <w:webHidden/>
          </w:rPr>
        </w:r>
        <w:r>
          <w:rPr>
            <w:noProof/>
            <w:webHidden/>
          </w:rPr>
          <w:fldChar w:fldCharType="separate"/>
        </w:r>
        <w:r>
          <w:rPr>
            <w:noProof/>
            <w:webHidden/>
          </w:rPr>
          <w:t>502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05" w:history="1">
        <w:r w:rsidRPr="00F941EF">
          <w:rPr>
            <w:rStyle w:val="Hyperlink"/>
            <w:noProof/>
          </w:rPr>
          <w:t>2.1.548</w:t>
        </w:r>
        <w:r>
          <w:rPr>
            <w:rFonts w:asciiTheme="minorHAnsi" w:eastAsiaTheme="minorEastAsia" w:hAnsiTheme="minorHAnsi" w:cstheme="minorBidi"/>
            <w:noProof/>
            <w:sz w:val="22"/>
            <w:szCs w:val="22"/>
          </w:rPr>
          <w:tab/>
        </w:r>
        <w:r w:rsidRPr="00F941EF">
          <w:rPr>
            <w:rStyle w:val="Hyperlink"/>
            <w:noProof/>
          </w:rPr>
          <w:t>Section 14.8, Text Styles</w:t>
        </w:r>
        <w:r>
          <w:rPr>
            <w:noProof/>
            <w:webHidden/>
          </w:rPr>
          <w:tab/>
        </w:r>
        <w:r>
          <w:rPr>
            <w:noProof/>
            <w:webHidden/>
          </w:rPr>
          <w:fldChar w:fldCharType="begin"/>
        </w:r>
        <w:r>
          <w:rPr>
            <w:noProof/>
            <w:webHidden/>
          </w:rPr>
          <w:instrText xml:space="preserve"> PAGEREF _Toc79580605 \h </w:instrText>
        </w:r>
        <w:r>
          <w:rPr>
            <w:noProof/>
            <w:webHidden/>
          </w:rPr>
        </w:r>
        <w:r>
          <w:rPr>
            <w:noProof/>
            <w:webHidden/>
          </w:rPr>
          <w:fldChar w:fldCharType="separate"/>
        </w:r>
        <w:r>
          <w:rPr>
            <w:noProof/>
            <w:webHidden/>
          </w:rPr>
          <w:t>503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06" w:history="1">
        <w:r w:rsidRPr="00F941EF">
          <w:rPr>
            <w:rStyle w:val="Hyperlink"/>
            <w:noProof/>
          </w:rPr>
          <w:t>2.1.549</w:t>
        </w:r>
        <w:r>
          <w:rPr>
            <w:rFonts w:asciiTheme="minorHAnsi" w:eastAsiaTheme="minorEastAsia" w:hAnsiTheme="minorHAnsi" w:cstheme="minorBidi"/>
            <w:noProof/>
            <w:sz w:val="22"/>
            <w:szCs w:val="22"/>
          </w:rPr>
          <w:tab/>
        </w:r>
        <w:r w:rsidRPr="00F941EF">
          <w:rPr>
            <w:rStyle w:val="Hyperlink"/>
            <w:noProof/>
          </w:rPr>
          <w:t>Section 14.8.1, Text Styles</w:t>
        </w:r>
        <w:r>
          <w:rPr>
            <w:noProof/>
            <w:webHidden/>
          </w:rPr>
          <w:tab/>
        </w:r>
        <w:r>
          <w:rPr>
            <w:noProof/>
            <w:webHidden/>
          </w:rPr>
          <w:fldChar w:fldCharType="begin"/>
        </w:r>
        <w:r>
          <w:rPr>
            <w:noProof/>
            <w:webHidden/>
          </w:rPr>
          <w:instrText xml:space="preserve"> PAGEREF _Toc79580606 \h </w:instrText>
        </w:r>
        <w:r>
          <w:rPr>
            <w:noProof/>
            <w:webHidden/>
          </w:rPr>
        </w:r>
        <w:r>
          <w:rPr>
            <w:noProof/>
            <w:webHidden/>
          </w:rPr>
          <w:fldChar w:fldCharType="separate"/>
        </w:r>
        <w:r>
          <w:rPr>
            <w:noProof/>
            <w:webHidden/>
          </w:rPr>
          <w:t>504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07" w:history="1">
        <w:r w:rsidRPr="00F941EF">
          <w:rPr>
            <w:rStyle w:val="Hyperlink"/>
            <w:noProof/>
          </w:rPr>
          <w:t>2.1.550</w:t>
        </w:r>
        <w:r>
          <w:rPr>
            <w:rFonts w:asciiTheme="minorHAnsi" w:eastAsiaTheme="minorEastAsia" w:hAnsiTheme="minorHAnsi" w:cstheme="minorBidi"/>
            <w:noProof/>
            <w:sz w:val="22"/>
            <w:szCs w:val="22"/>
          </w:rPr>
          <w:tab/>
        </w:r>
        <w:r w:rsidRPr="00F941EF">
          <w:rPr>
            <w:rStyle w:val="Hyperlink"/>
            <w:noProof/>
          </w:rPr>
          <w:t>Section 14.8.2, Paragraph Styles</w:t>
        </w:r>
        <w:r>
          <w:rPr>
            <w:noProof/>
            <w:webHidden/>
          </w:rPr>
          <w:tab/>
        </w:r>
        <w:r>
          <w:rPr>
            <w:noProof/>
            <w:webHidden/>
          </w:rPr>
          <w:fldChar w:fldCharType="begin"/>
        </w:r>
        <w:r>
          <w:rPr>
            <w:noProof/>
            <w:webHidden/>
          </w:rPr>
          <w:instrText xml:space="preserve"> PAGEREF _Toc79580607 \h </w:instrText>
        </w:r>
        <w:r>
          <w:rPr>
            <w:noProof/>
            <w:webHidden/>
          </w:rPr>
        </w:r>
        <w:r>
          <w:rPr>
            <w:noProof/>
            <w:webHidden/>
          </w:rPr>
          <w:fldChar w:fldCharType="separate"/>
        </w:r>
        <w:r>
          <w:rPr>
            <w:noProof/>
            <w:webHidden/>
          </w:rPr>
          <w:t>505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08" w:history="1">
        <w:r w:rsidRPr="00F941EF">
          <w:rPr>
            <w:rStyle w:val="Hyperlink"/>
            <w:noProof/>
          </w:rPr>
          <w:t>2.1.551</w:t>
        </w:r>
        <w:r>
          <w:rPr>
            <w:rFonts w:asciiTheme="minorHAnsi" w:eastAsiaTheme="minorEastAsia" w:hAnsiTheme="minorHAnsi" w:cstheme="minorBidi"/>
            <w:noProof/>
            <w:sz w:val="22"/>
            <w:szCs w:val="22"/>
          </w:rPr>
          <w:tab/>
        </w:r>
        <w:r w:rsidRPr="00F941EF">
          <w:rPr>
            <w:rStyle w:val="Hyperlink"/>
            <w:noProof/>
          </w:rPr>
          <w:t>Section 14.8.3, Section Styles</w:t>
        </w:r>
        <w:r>
          <w:rPr>
            <w:noProof/>
            <w:webHidden/>
          </w:rPr>
          <w:tab/>
        </w:r>
        <w:r>
          <w:rPr>
            <w:noProof/>
            <w:webHidden/>
          </w:rPr>
          <w:fldChar w:fldCharType="begin"/>
        </w:r>
        <w:r>
          <w:rPr>
            <w:noProof/>
            <w:webHidden/>
          </w:rPr>
          <w:instrText xml:space="preserve"> PAGEREF _Toc79580608 \h </w:instrText>
        </w:r>
        <w:r>
          <w:rPr>
            <w:noProof/>
            <w:webHidden/>
          </w:rPr>
        </w:r>
        <w:r>
          <w:rPr>
            <w:noProof/>
            <w:webHidden/>
          </w:rPr>
          <w:fldChar w:fldCharType="separate"/>
        </w:r>
        <w:r>
          <w:rPr>
            <w:noProof/>
            <w:webHidden/>
          </w:rPr>
          <w:t>506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09" w:history="1">
        <w:r w:rsidRPr="00F941EF">
          <w:rPr>
            <w:rStyle w:val="Hyperlink"/>
            <w:noProof/>
          </w:rPr>
          <w:t>2.1.552</w:t>
        </w:r>
        <w:r>
          <w:rPr>
            <w:rFonts w:asciiTheme="minorHAnsi" w:eastAsiaTheme="minorEastAsia" w:hAnsiTheme="minorHAnsi" w:cstheme="minorBidi"/>
            <w:noProof/>
            <w:sz w:val="22"/>
            <w:szCs w:val="22"/>
          </w:rPr>
          <w:tab/>
        </w:r>
        <w:r w:rsidRPr="00F941EF">
          <w:rPr>
            <w:rStyle w:val="Hyperlink"/>
            <w:noProof/>
          </w:rPr>
          <w:t>Section 14.8.4, Ruby Style</w:t>
        </w:r>
        <w:r>
          <w:rPr>
            <w:noProof/>
            <w:webHidden/>
          </w:rPr>
          <w:tab/>
        </w:r>
        <w:r>
          <w:rPr>
            <w:noProof/>
            <w:webHidden/>
          </w:rPr>
          <w:fldChar w:fldCharType="begin"/>
        </w:r>
        <w:r>
          <w:rPr>
            <w:noProof/>
            <w:webHidden/>
          </w:rPr>
          <w:instrText xml:space="preserve"> PAGEREF _Toc79580609 \h </w:instrText>
        </w:r>
        <w:r>
          <w:rPr>
            <w:noProof/>
            <w:webHidden/>
          </w:rPr>
        </w:r>
        <w:r>
          <w:rPr>
            <w:noProof/>
            <w:webHidden/>
          </w:rPr>
          <w:fldChar w:fldCharType="separate"/>
        </w:r>
        <w:r>
          <w:rPr>
            <w:noProof/>
            <w:webHidden/>
          </w:rPr>
          <w:t>507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10" w:history="1">
        <w:r w:rsidRPr="00F941EF">
          <w:rPr>
            <w:rStyle w:val="Hyperlink"/>
            <w:noProof/>
          </w:rPr>
          <w:t>2.1.553</w:t>
        </w:r>
        <w:r>
          <w:rPr>
            <w:rFonts w:asciiTheme="minorHAnsi" w:eastAsiaTheme="minorEastAsia" w:hAnsiTheme="minorHAnsi" w:cstheme="minorBidi"/>
            <w:noProof/>
            <w:sz w:val="22"/>
            <w:szCs w:val="22"/>
          </w:rPr>
          <w:tab/>
        </w:r>
        <w:r w:rsidRPr="00F941EF">
          <w:rPr>
            <w:rStyle w:val="Hyperlink"/>
            <w:noProof/>
          </w:rPr>
          <w:t>Section 14.9, Enhanced Text Styles</w:t>
        </w:r>
        <w:r>
          <w:rPr>
            <w:noProof/>
            <w:webHidden/>
          </w:rPr>
          <w:tab/>
        </w:r>
        <w:r>
          <w:rPr>
            <w:noProof/>
            <w:webHidden/>
          </w:rPr>
          <w:fldChar w:fldCharType="begin"/>
        </w:r>
        <w:r>
          <w:rPr>
            <w:noProof/>
            <w:webHidden/>
          </w:rPr>
          <w:instrText xml:space="preserve"> PAGEREF _Toc79580610 \h </w:instrText>
        </w:r>
        <w:r>
          <w:rPr>
            <w:noProof/>
            <w:webHidden/>
          </w:rPr>
        </w:r>
        <w:r>
          <w:rPr>
            <w:noProof/>
            <w:webHidden/>
          </w:rPr>
          <w:fldChar w:fldCharType="separate"/>
        </w:r>
        <w:r>
          <w:rPr>
            <w:noProof/>
            <w:webHidden/>
          </w:rPr>
          <w:t>508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11" w:history="1">
        <w:r w:rsidRPr="00F941EF">
          <w:rPr>
            <w:rStyle w:val="Hyperlink"/>
            <w:noProof/>
          </w:rPr>
          <w:t>2.1.554</w:t>
        </w:r>
        <w:r>
          <w:rPr>
            <w:rFonts w:asciiTheme="minorHAnsi" w:eastAsiaTheme="minorEastAsia" w:hAnsiTheme="minorHAnsi" w:cstheme="minorBidi"/>
            <w:noProof/>
            <w:sz w:val="22"/>
            <w:szCs w:val="22"/>
          </w:rPr>
          <w:tab/>
        </w:r>
        <w:r w:rsidRPr="00F941EF">
          <w:rPr>
            <w:rStyle w:val="Hyperlink"/>
            <w:noProof/>
          </w:rPr>
          <w:t>Section 14.9.1, Line Numbering Configuration</w:t>
        </w:r>
        <w:r>
          <w:rPr>
            <w:noProof/>
            <w:webHidden/>
          </w:rPr>
          <w:tab/>
        </w:r>
        <w:r>
          <w:rPr>
            <w:noProof/>
            <w:webHidden/>
          </w:rPr>
          <w:fldChar w:fldCharType="begin"/>
        </w:r>
        <w:r>
          <w:rPr>
            <w:noProof/>
            <w:webHidden/>
          </w:rPr>
          <w:instrText xml:space="preserve"> PAGEREF _Toc79580611 \h </w:instrText>
        </w:r>
        <w:r>
          <w:rPr>
            <w:noProof/>
            <w:webHidden/>
          </w:rPr>
        </w:r>
        <w:r>
          <w:rPr>
            <w:noProof/>
            <w:webHidden/>
          </w:rPr>
          <w:fldChar w:fldCharType="separate"/>
        </w:r>
        <w:r>
          <w:rPr>
            <w:noProof/>
            <w:webHidden/>
          </w:rPr>
          <w:t>509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12" w:history="1">
        <w:r w:rsidRPr="00F941EF">
          <w:rPr>
            <w:rStyle w:val="Hyperlink"/>
            <w:noProof/>
          </w:rPr>
          <w:t>2.1.555</w:t>
        </w:r>
        <w:r>
          <w:rPr>
            <w:rFonts w:asciiTheme="minorHAnsi" w:eastAsiaTheme="minorEastAsia" w:hAnsiTheme="minorHAnsi" w:cstheme="minorBidi"/>
            <w:noProof/>
            <w:sz w:val="22"/>
            <w:szCs w:val="22"/>
          </w:rPr>
          <w:tab/>
        </w:r>
        <w:r w:rsidRPr="00F941EF">
          <w:rPr>
            <w:rStyle w:val="Hyperlink"/>
            <w:noProof/>
          </w:rPr>
          <w:t>Section 14.9.2, Notes Configuration Element</w:t>
        </w:r>
        <w:r>
          <w:rPr>
            <w:noProof/>
            <w:webHidden/>
          </w:rPr>
          <w:tab/>
        </w:r>
        <w:r>
          <w:rPr>
            <w:noProof/>
            <w:webHidden/>
          </w:rPr>
          <w:fldChar w:fldCharType="begin"/>
        </w:r>
        <w:r>
          <w:rPr>
            <w:noProof/>
            <w:webHidden/>
          </w:rPr>
          <w:instrText xml:space="preserve"> PAGEREF _Toc79580612 \h </w:instrText>
        </w:r>
        <w:r>
          <w:rPr>
            <w:noProof/>
            <w:webHidden/>
          </w:rPr>
        </w:r>
        <w:r>
          <w:rPr>
            <w:noProof/>
            <w:webHidden/>
          </w:rPr>
          <w:fldChar w:fldCharType="separate"/>
        </w:r>
        <w:r>
          <w:rPr>
            <w:noProof/>
            <w:webHidden/>
          </w:rPr>
          <w:t>510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13" w:history="1">
        <w:r w:rsidRPr="00F941EF">
          <w:rPr>
            <w:rStyle w:val="Hyperlink"/>
            <w:noProof/>
          </w:rPr>
          <w:t>2.1.556</w:t>
        </w:r>
        <w:r>
          <w:rPr>
            <w:rFonts w:asciiTheme="minorHAnsi" w:eastAsiaTheme="minorEastAsia" w:hAnsiTheme="minorHAnsi" w:cstheme="minorBidi"/>
            <w:noProof/>
            <w:sz w:val="22"/>
            <w:szCs w:val="22"/>
          </w:rPr>
          <w:tab/>
        </w:r>
        <w:r w:rsidRPr="00F941EF">
          <w:rPr>
            <w:rStyle w:val="Hyperlink"/>
            <w:noProof/>
          </w:rPr>
          <w:t>Section 14.9.3, Bibliography Configuration</w:t>
        </w:r>
        <w:r>
          <w:rPr>
            <w:noProof/>
            <w:webHidden/>
          </w:rPr>
          <w:tab/>
        </w:r>
        <w:r>
          <w:rPr>
            <w:noProof/>
            <w:webHidden/>
          </w:rPr>
          <w:fldChar w:fldCharType="begin"/>
        </w:r>
        <w:r>
          <w:rPr>
            <w:noProof/>
            <w:webHidden/>
          </w:rPr>
          <w:instrText xml:space="preserve"> PAGEREF _Toc79580613 \h </w:instrText>
        </w:r>
        <w:r>
          <w:rPr>
            <w:noProof/>
            <w:webHidden/>
          </w:rPr>
        </w:r>
        <w:r>
          <w:rPr>
            <w:noProof/>
            <w:webHidden/>
          </w:rPr>
          <w:fldChar w:fldCharType="separate"/>
        </w:r>
        <w:r>
          <w:rPr>
            <w:noProof/>
            <w:webHidden/>
          </w:rPr>
          <w:t>513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14" w:history="1">
        <w:r w:rsidRPr="00F941EF">
          <w:rPr>
            <w:rStyle w:val="Hyperlink"/>
            <w:noProof/>
          </w:rPr>
          <w:t>2.1.557</w:t>
        </w:r>
        <w:r>
          <w:rPr>
            <w:rFonts w:asciiTheme="minorHAnsi" w:eastAsiaTheme="minorEastAsia" w:hAnsiTheme="minorHAnsi" w:cstheme="minorBidi"/>
            <w:noProof/>
            <w:sz w:val="22"/>
            <w:szCs w:val="22"/>
          </w:rPr>
          <w:tab/>
        </w:r>
        <w:r w:rsidRPr="00F941EF">
          <w:rPr>
            <w:rStyle w:val="Hyperlink"/>
            <w:noProof/>
          </w:rPr>
          <w:t>Section 14.10, List Style</w:t>
        </w:r>
        <w:r>
          <w:rPr>
            <w:noProof/>
            <w:webHidden/>
          </w:rPr>
          <w:tab/>
        </w:r>
        <w:r>
          <w:rPr>
            <w:noProof/>
            <w:webHidden/>
          </w:rPr>
          <w:fldChar w:fldCharType="begin"/>
        </w:r>
        <w:r>
          <w:rPr>
            <w:noProof/>
            <w:webHidden/>
          </w:rPr>
          <w:instrText xml:space="preserve"> PAGEREF _Toc79580614 \h </w:instrText>
        </w:r>
        <w:r>
          <w:rPr>
            <w:noProof/>
            <w:webHidden/>
          </w:rPr>
        </w:r>
        <w:r>
          <w:rPr>
            <w:noProof/>
            <w:webHidden/>
          </w:rPr>
          <w:fldChar w:fldCharType="separate"/>
        </w:r>
        <w:r>
          <w:rPr>
            <w:noProof/>
            <w:webHidden/>
          </w:rPr>
          <w:t>513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15" w:history="1">
        <w:r w:rsidRPr="00F941EF">
          <w:rPr>
            <w:rStyle w:val="Hyperlink"/>
            <w:noProof/>
          </w:rPr>
          <w:t>2.1.558</w:t>
        </w:r>
        <w:r>
          <w:rPr>
            <w:rFonts w:asciiTheme="minorHAnsi" w:eastAsiaTheme="minorEastAsia" w:hAnsiTheme="minorHAnsi" w:cstheme="minorBidi"/>
            <w:noProof/>
            <w:sz w:val="22"/>
            <w:szCs w:val="22"/>
          </w:rPr>
          <w:tab/>
        </w:r>
        <w:r w:rsidRPr="00F941EF">
          <w:rPr>
            <w:rStyle w:val="Hyperlink"/>
            <w:noProof/>
          </w:rPr>
          <w:t>Section 14.10.1, Common List-Level Style Attributes</w:t>
        </w:r>
        <w:r>
          <w:rPr>
            <w:noProof/>
            <w:webHidden/>
          </w:rPr>
          <w:tab/>
        </w:r>
        <w:r>
          <w:rPr>
            <w:noProof/>
            <w:webHidden/>
          </w:rPr>
          <w:fldChar w:fldCharType="begin"/>
        </w:r>
        <w:r>
          <w:rPr>
            <w:noProof/>
            <w:webHidden/>
          </w:rPr>
          <w:instrText xml:space="preserve"> PAGEREF _Toc79580615 \h </w:instrText>
        </w:r>
        <w:r>
          <w:rPr>
            <w:noProof/>
            <w:webHidden/>
          </w:rPr>
        </w:r>
        <w:r>
          <w:rPr>
            <w:noProof/>
            <w:webHidden/>
          </w:rPr>
          <w:fldChar w:fldCharType="separate"/>
        </w:r>
        <w:r>
          <w:rPr>
            <w:noProof/>
            <w:webHidden/>
          </w:rPr>
          <w:t>515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16" w:history="1">
        <w:r w:rsidRPr="00F941EF">
          <w:rPr>
            <w:rStyle w:val="Hyperlink"/>
            <w:noProof/>
          </w:rPr>
          <w:t>2.1.559</w:t>
        </w:r>
        <w:r>
          <w:rPr>
            <w:rFonts w:asciiTheme="minorHAnsi" w:eastAsiaTheme="minorEastAsia" w:hAnsiTheme="minorHAnsi" w:cstheme="minorBidi"/>
            <w:noProof/>
            <w:sz w:val="22"/>
            <w:szCs w:val="22"/>
          </w:rPr>
          <w:tab/>
        </w:r>
        <w:r w:rsidRPr="00F941EF">
          <w:rPr>
            <w:rStyle w:val="Hyperlink"/>
            <w:noProof/>
          </w:rPr>
          <w:t>Section 14.10.2, Number Level Style</w:t>
        </w:r>
        <w:r>
          <w:rPr>
            <w:noProof/>
            <w:webHidden/>
          </w:rPr>
          <w:tab/>
        </w:r>
        <w:r>
          <w:rPr>
            <w:noProof/>
            <w:webHidden/>
          </w:rPr>
          <w:fldChar w:fldCharType="begin"/>
        </w:r>
        <w:r>
          <w:rPr>
            <w:noProof/>
            <w:webHidden/>
          </w:rPr>
          <w:instrText xml:space="preserve"> PAGEREF _Toc79580616 \h </w:instrText>
        </w:r>
        <w:r>
          <w:rPr>
            <w:noProof/>
            <w:webHidden/>
          </w:rPr>
        </w:r>
        <w:r>
          <w:rPr>
            <w:noProof/>
            <w:webHidden/>
          </w:rPr>
          <w:fldChar w:fldCharType="separate"/>
        </w:r>
        <w:r>
          <w:rPr>
            <w:noProof/>
            <w:webHidden/>
          </w:rPr>
          <w:t>516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17" w:history="1">
        <w:r w:rsidRPr="00F941EF">
          <w:rPr>
            <w:rStyle w:val="Hyperlink"/>
            <w:noProof/>
          </w:rPr>
          <w:t>2.1.560</w:t>
        </w:r>
        <w:r>
          <w:rPr>
            <w:rFonts w:asciiTheme="minorHAnsi" w:eastAsiaTheme="minorEastAsia" w:hAnsiTheme="minorHAnsi" w:cstheme="minorBidi"/>
            <w:noProof/>
            <w:sz w:val="22"/>
            <w:szCs w:val="22"/>
          </w:rPr>
          <w:tab/>
        </w:r>
        <w:r w:rsidRPr="00F941EF">
          <w:rPr>
            <w:rStyle w:val="Hyperlink"/>
            <w:noProof/>
          </w:rPr>
          <w:t>Section 14.10.3, Bullet Level Style</w:t>
        </w:r>
        <w:r>
          <w:rPr>
            <w:noProof/>
            <w:webHidden/>
          </w:rPr>
          <w:tab/>
        </w:r>
        <w:r>
          <w:rPr>
            <w:noProof/>
            <w:webHidden/>
          </w:rPr>
          <w:fldChar w:fldCharType="begin"/>
        </w:r>
        <w:r>
          <w:rPr>
            <w:noProof/>
            <w:webHidden/>
          </w:rPr>
          <w:instrText xml:space="preserve"> PAGEREF _Toc79580617 \h </w:instrText>
        </w:r>
        <w:r>
          <w:rPr>
            <w:noProof/>
            <w:webHidden/>
          </w:rPr>
        </w:r>
        <w:r>
          <w:rPr>
            <w:noProof/>
            <w:webHidden/>
          </w:rPr>
          <w:fldChar w:fldCharType="separate"/>
        </w:r>
        <w:r>
          <w:rPr>
            <w:noProof/>
            <w:webHidden/>
          </w:rPr>
          <w:t>522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18" w:history="1">
        <w:r w:rsidRPr="00F941EF">
          <w:rPr>
            <w:rStyle w:val="Hyperlink"/>
            <w:noProof/>
          </w:rPr>
          <w:t>2.1.561</w:t>
        </w:r>
        <w:r>
          <w:rPr>
            <w:rFonts w:asciiTheme="minorHAnsi" w:eastAsiaTheme="minorEastAsia" w:hAnsiTheme="minorHAnsi" w:cstheme="minorBidi"/>
            <w:noProof/>
            <w:sz w:val="22"/>
            <w:szCs w:val="22"/>
          </w:rPr>
          <w:tab/>
        </w:r>
        <w:r w:rsidRPr="00F941EF">
          <w:rPr>
            <w:rStyle w:val="Hyperlink"/>
            <w:noProof/>
          </w:rPr>
          <w:t>Section 14.10.4, Image Level Style</w:t>
        </w:r>
        <w:r>
          <w:rPr>
            <w:noProof/>
            <w:webHidden/>
          </w:rPr>
          <w:tab/>
        </w:r>
        <w:r>
          <w:rPr>
            <w:noProof/>
            <w:webHidden/>
          </w:rPr>
          <w:fldChar w:fldCharType="begin"/>
        </w:r>
        <w:r>
          <w:rPr>
            <w:noProof/>
            <w:webHidden/>
          </w:rPr>
          <w:instrText xml:space="preserve"> PAGEREF _Toc79580618 \h </w:instrText>
        </w:r>
        <w:r>
          <w:rPr>
            <w:noProof/>
            <w:webHidden/>
          </w:rPr>
        </w:r>
        <w:r>
          <w:rPr>
            <w:noProof/>
            <w:webHidden/>
          </w:rPr>
          <w:fldChar w:fldCharType="separate"/>
        </w:r>
        <w:r>
          <w:rPr>
            <w:noProof/>
            <w:webHidden/>
          </w:rPr>
          <w:t>527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19" w:history="1">
        <w:r w:rsidRPr="00F941EF">
          <w:rPr>
            <w:rStyle w:val="Hyperlink"/>
            <w:noProof/>
          </w:rPr>
          <w:t>2.1.562</w:t>
        </w:r>
        <w:r>
          <w:rPr>
            <w:rFonts w:asciiTheme="minorHAnsi" w:eastAsiaTheme="minorEastAsia" w:hAnsiTheme="minorHAnsi" w:cstheme="minorBidi"/>
            <w:noProof/>
            <w:sz w:val="22"/>
            <w:szCs w:val="22"/>
          </w:rPr>
          <w:tab/>
        </w:r>
        <w:r w:rsidRPr="00F941EF">
          <w:rPr>
            <w:rStyle w:val="Hyperlink"/>
            <w:noProof/>
          </w:rPr>
          <w:t>Section 14.10.5, List Level Style Example</w:t>
        </w:r>
        <w:r>
          <w:rPr>
            <w:noProof/>
            <w:webHidden/>
          </w:rPr>
          <w:tab/>
        </w:r>
        <w:r>
          <w:rPr>
            <w:noProof/>
            <w:webHidden/>
          </w:rPr>
          <w:fldChar w:fldCharType="begin"/>
        </w:r>
        <w:r>
          <w:rPr>
            <w:noProof/>
            <w:webHidden/>
          </w:rPr>
          <w:instrText xml:space="preserve"> PAGEREF _Toc79580619 \h </w:instrText>
        </w:r>
        <w:r>
          <w:rPr>
            <w:noProof/>
            <w:webHidden/>
          </w:rPr>
        </w:r>
        <w:r>
          <w:rPr>
            <w:noProof/>
            <w:webHidden/>
          </w:rPr>
          <w:fldChar w:fldCharType="separate"/>
        </w:r>
        <w:r>
          <w:rPr>
            <w:noProof/>
            <w:webHidden/>
          </w:rPr>
          <w:t>529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20" w:history="1">
        <w:r w:rsidRPr="00F941EF">
          <w:rPr>
            <w:rStyle w:val="Hyperlink"/>
            <w:noProof/>
          </w:rPr>
          <w:t>2.1.563</w:t>
        </w:r>
        <w:r>
          <w:rPr>
            <w:rFonts w:asciiTheme="minorHAnsi" w:eastAsiaTheme="minorEastAsia" w:hAnsiTheme="minorHAnsi" w:cstheme="minorBidi"/>
            <w:noProof/>
            <w:sz w:val="22"/>
            <w:szCs w:val="22"/>
          </w:rPr>
          <w:tab/>
        </w:r>
        <w:r w:rsidRPr="00F941EF">
          <w:rPr>
            <w:rStyle w:val="Hyperlink"/>
            <w:noProof/>
          </w:rPr>
          <w:t>Section 14.11, Outline Style</w:t>
        </w:r>
        <w:r>
          <w:rPr>
            <w:noProof/>
            <w:webHidden/>
          </w:rPr>
          <w:tab/>
        </w:r>
        <w:r>
          <w:rPr>
            <w:noProof/>
            <w:webHidden/>
          </w:rPr>
          <w:fldChar w:fldCharType="begin"/>
        </w:r>
        <w:r>
          <w:rPr>
            <w:noProof/>
            <w:webHidden/>
          </w:rPr>
          <w:instrText xml:space="preserve"> PAGEREF _Toc79580620 \h </w:instrText>
        </w:r>
        <w:r>
          <w:rPr>
            <w:noProof/>
            <w:webHidden/>
          </w:rPr>
        </w:r>
        <w:r>
          <w:rPr>
            <w:noProof/>
            <w:webHidden/>
          </w:rPr>
          <w:fldChar w:fldCharType="separate"/>
        </w:r>
        <w:r>
          <w:rPr>
            <w:noProof/>
            <w:webHidden/>
          </w:rPr>
          <w:t>530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21" w:history="1">
        <w:r w:rsidRPr="00F941EF">
          <w:rPr>
            <w:rStyle w:val="Hyperlink"/>
            <w:noProof/>
          </w:rPr>
          <w:t>2.1.564</w:t>
        </w:r>
        <w:r>
          <w:rPr>
            <w:rFonts w:asciiTheme="minorHAnsi" w:eastAsiaTheme="minorEastAsia" w:hAnsiTheme="minorHAnsi" w:cstheme="minorBidi"/>
            <w:noProof/>
            <w:sz w:val="22"/>
            <w:szCs w:val="22"/>
          </w:rPr>
          <w:tab/>
        </w:r>
        <w:r w:rsidRPr="00F941EF">
          <w:rPr>
            <w:rStyle w:val="Hyperlink"/>
            <w:noProof/>
          </w:rPr>
          <w:t>Section 14.11.1, Outline Level Style</w:t>
        </w:r>
        <w:r>
          <w:rPr>
            <w:noProof/>
            <w:webHidden/>
          </w:rPr>
          <w:tab/>
        </w:r>
        <w:r>
          <w:rPr>
            <w:noProof/>
            <w:webHidden/>
          </w:rPr>
          <w:fldChar w:fldCharType="begin"/>
        </w:r>
        <w:r>
          <w:rPr>
            <w:noProof/>
            <w:webHidden/>
          </w:rPr>
          <w:instrText xml:space="preserve"> PAGEREF _Toc79580621 \h </w:instrText>
        </w:r>
        <w:r>
          <w:rPr>
            <w:noProof/>
            <w:webHidden/>
          </w:rPr>
        </w:r>
        <w:r>
          <w:rPr>
            <w:noProof/>
            <w:webHidden/>
          </w:rPr>
          <w:fldChar w:fldCharType="separate"/>
        </w:r>
        <w:r>
          <w:rPr>
            <w:noProof/>
            <w:webHidden/>
          </w:rPr>
          <w:t>530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22" w:history="1">
        <w:r w:rsidRPr="00F941EF">
          <w:rPr>
            <w:rStyle w:val="Hyperlink"/>
            <w:noProof/>
          </w:rPr>
          <w:t>2.1.565</w:t>
        </w:r>
        <w:r>
          <w:rPr>
            <w:rFonts w:asciiTheme="minorHAnsi" w:eastAsiaTheme="minorEastAsia" w:hAnsiTheme="minorHAnsi" w:cstheme="minorBidi"/>
            <w:noProof/>
            <w:sz w:val="22"/>
            <w:szCs w:val="22"/>
          </w:rPr>
          <w:tab/>
        </w:r>
        <w:r w:rsidRPr="00F941EF">
          <w:rPr>
            <w:rStyle w:val="Hyperlink"/>
            <w:noProof/>
          </w:rPr>
          <w:t>Section 14.12, Table Styles</w:t>
        </w:r>
        <w:r>
          <w:rPr>
            <w:noProof/>
            <w:webHidden/>
          </w:rPr>
          <w:tab/>
        </w:r>
        <w:r>
          <w:rPr>
            <w:noProof/>
            <w:webHidden/>
          </w:rPr>
          <w:fldChar w:fldCharType="begin"/>
        </w:r>
        <w:r>
          <w:rPr>
            <w:noProof/>
            <w:webHidden/>
          </w:rPr>
          <w:instrText xml:space="preserve"> PAGEREF _Toc79580622 \h </w:instrText>
        </w:r>
        <w:r>
          <w:rPr>
            <w:noProof/>
            <w:webHidden/>
          </w:rPr>
        </w:r>
        <w:r>
          <w:rPr>
            <w:noProof/>
            <w:webHidden/>
          </w:rPr>
          <w:fldChar w:fldCharType="separate"/>
        </w:r>
        <w:r>
          <w:rPr>
            <w:noProof/>
            <w:webHidden/>
          </w:rPr>
          <w:t>531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23" w:history="1">
        <w:r w:rsidRPr="00F941EF">
          <w:rPr>
            <w:rStyle w:val="Hyperlink"/>
            <w:noProof/>
          </w:rPr>
          <w:t>2.1.566</w:t>
        </w:r>
        <w:r>
          <w:rPr>
            <w:rFonts w:asciiTheme="minorHAnsi" w:eastAsiaTheme="minorEastAsia" w:hAnsiTheme="minorHAnsi" w:cstheme="minorBidi"/>
            <w:noProof/>
            <w:sz w:val="22"/>
            <w:szCs w:val="22"/>
          </w:rPr>
          <w:tab/>
        </w:r>
        <w:r w:rsidRPr="00F941EF">
          <w:rPr>
            <w:rStyle w:val="Hyperlink"/>
            <w:noProof/>
          </w:rPr>
          <w:t>Section 14.12.1, Table Styles</w:t>
        </w:r>
        <w:r>
          <w:rPr>
            <w:noProof/>
            <w:webHidden/>
          </w:rPr>
          <w:tab/>
        </w:r>
        <w:r>
          <w:rPr>
            <w:noProof/>
            <w:webHidden/>
          </w:rPr>
          <w:fldChar w:fldCharType="begin"/>
        </w:r>
        <w:r>
          <w:rPr>
            <w:noProof/>
            <w:webHidden/>
          </w:rPr>
          <w:instrText xml:space="preserve"> PAGEREF _Toc79580623 \h </w:instrText>
        </w:r>
        <w:r>
          <w:rPr>
            <w:noProof/>
            <w:webHidden/>
          </w:rPr>
        </w:r>
        <w:r>
          <w:rPr>
            <w:noProof/>
            <w:webHidden/>
          </w:rPr>
          <w:fldChar w:fldCharType="separate"/>
        </w:r>
        <w:r>
          <w:rPr>
            <w:noProof/>
            <w:webHidden/>
          </w:rPr>
          <w:t>531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24" w:history="1">
        <w:r w:rsidRPr="00F941EF">
          <w:rPr>
            <w:rStyle w:val="Hyperlink"/>
            <w:noProof/>
          </w:rPr>
          <w:t>2.1.567</w:t>
        </w:r>
        <w:r>
          <w:rPr>
            <w:rFonts w:asciiTheme="minorHAnsi" w:eastAsiaTheme="minorEastAsia" w:hAnsiTheme="minorHAnsi" w:cstheme="minorBidi"/>
            <w:noProof/>
            <w:sz w:val="22"/>
            <w:szCs w:val="22"/>
          </w:rPr>
          <w:tab/>
        </w:r>
        <w:r w:rsidRPr="00F941EF">
          <w:rPr>
            <w:rStyle w:val="Hyperlink"/>
            <w:noProof/>
          </w:rPr>
          <w:t>Section 14.12.2, Table Column Styles</w:t>
        </w:r>
        <w:r>
          <w:rPr>
            <w:noProof/>
            <w:webHidden/>
          </w:rPr>
          <w:tab/>
        </w:r>
        <w:r>
          <w:rPr>
            <w:noProof/>
            <w:webHidden/>
          </w:rPr>
          <w:fldChar w:fldCharType="begin"/>
        </w:r>
        <w:r>
          <w:rPr>
            <w:noProof/>
            <w:webHidden/>
          </w:rPr>
          <w:instrText xml:space="preserve"> PAGEREF _Toc79580624 \h </w:instrText>
        </w:r>
        <w:r>
          <w:rPr>
            <w:noProof/>
            <w:webHidden/>
          </w:rPr>
        </w:r>
        <w:r>
          <w:rPr>
            <w:noProof/>
            <w:webHidden/>
          </w:rPr>
          <w:fldChar w:fldCharType="separate"/>
        </w:r>
        <w:r>
          <w:rPr>
            <w:noProof/>
            <w:webHidden/>
          </w:rPr>
          <w:t>531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25" w:history="1">
        <w:r w:rsidRPr="00F941EF">
          <w:rPr>
            <w:rStyle w:val="Hyperlink"/>
            <w:noProof/>
          </w:rPr>
          <w:t>2.1.568</w:t>
        </w:r>
        <w:r>
          <w:rPr>
            <w:rFonts w:asciiTheme="minorHAnsi" w:eastAsiaTheme="minorEastAsia" w:hAnsiTheme="minorHAnsi" w:cstheme="minorBidi"/>
            <w:noProof/>
            <w:sz w:val="22"/>
            <w:szCs w:val="22"/>
          </w:rPr>
          <w:tab/>
        </w:r>
        <w:r w:rsidRPr="00F941EF">
          <w:rPr>
            <w:rStyle w:val="Hyperlink"/>
            <w:noProof/>
          </w:rPr>
          <w:t>Section 14.12.3, Table Row Styles</w:t>
        </w:r>
        <w:r>
          <w:rPr>
            <w:noProof/>
            <w:webHidden/>
          </w:rPr>
          <w:tab/>
        </w:r>
        <w:r>
          <w:rPr>
            <w:noProof/>
            <w:webHidden/>
          </w:rPr>
          <w:fldChar w:fldCharType="begin"/>
        </w:r>
        <w:r>
          <w:rPr>
            <w:noProof/>
            <w:webHidden/>
          </w:rPr>
          <w:instrText xml:space="preserve"> PAGEREF _Toc79580625 \h </w:instrText>
        </w:r>
        <w:r>
          <w:rPr>
            <w:noProof/>
            <w:webHidden/>
          </w:rPr>
        </w:r>
        <w:r>
          <w:rPr>
            <w:noProof/>
            <w:webHidden/>
          </w:rPr>
          <w:fldChar w:fldCharType="separate"/>
        </w:r>
        <w:r>
          <w:rPr>
            <w:noProof/>
            <w:webHidden/>
          </w:rPr>
          <w:t>531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26" w:history="1">
        <w:r w:rsidRPr="00F941EF">
          <w:rPr>
            <w:rStyle w:val="Hyperlink"/>
            <w:noProof/>
          </w:rPr>
          <w:t>2.1.569</w:t>
        </w:r>
        <w:r>
          <w:rPr>
            <w:rFonts w:asciiTheme="minorHAnsi" w:eastAsiaTheme="minorEastAsia" w:hAnsiTheme="minorHAnsi" w:cstheme="minorBidi"/>
            <w:noProof/>
            <w:sz w:val="22"/>
            <w:szCs w:val="22"/>
          </w:rPr>
          <w:tab/>
        </w:r>
        <w:r w:rsidRPr="00F941EF">
          <w:rPr>
            <w:rStyle w:val="Hyperlink"/>
            <w:noProof/>
          </w:rPr>
          <w:t>Section 14.12.4, Table Cell Styles</w:t>
        </w:r>
        <w:r>
          <w:rPr>
            <w:noProof/>
            <w:webHidden/>
          </w:rPr>
          <w:tab/>
        </w:r>
        <w:r>
          <w:rPr>
            <w:noProof/>
            <w:webHidden/>
          </w:rPr>
          <w:fldChar w:fldCharType="begin"/>
        </w:r>
        <w:r>
          <w:rPr>
            <w:noProof/>
            <w:webHidden/>
          </w:rPr>
          <w:instrText xml:space="preserve"> PAGEREF _Toc79580626 \h </w:instrText>
        </w:r>
        <w:r>
          <w:rPr>
            <w:noProof/>
            <w:webHidden/>
          </w:rPr>
        </w:r>
        <w:r>
          <w:rPr>
            <w:noProof/>
            <w:webHidden/>
          </w:rPr>
          <w:fldChar w:fldCharType="separate"/>
        </w:r>
        <w:r>
          <w:rPr>
            <w:noProof/>
            <w:webHidden/>
          </w:rPr>
          <w:t>531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27" w:history="1">
        <w:r w:rsidRPr="00F941EF">
          <w:rPr>
            <w:rStyle w:val="Hyperlink"/>
            <w:noProof/>
          </w:rPr>
          <w:t>2.1.570</w:t>
        </w:r>
        <w:r>
          <w:rPr>
            <w:rFonts w:asciiTheme="minorHAnsi" w:eastAsiaTheme="minorEastAsia" w:hAnsiTheme="minorHAnsi" w:cstheme="minorBidi"/>
            <w:noProof/>
            <w:sz w:val="22"/>
            <w:szCs w:val="22"/>
          </w:rPr>
          <w:tab/>
        </w:r>
        <w:r w:rsidRPr="00F941EF">
          <w:rPr>
            <w:rStyle w:val="Hyperlink"/>
            <w:noProof/>
          </w:rPr>
          <w:t>Section 14.13, Graphic Styles</w:t>
        </w:r>
        <w:r>
          <w:rPr>
            <w:noProof/>
            <w:webHidden/>
          </w:rPr>
          <w:tab/>
        </w:r>
        <w:r>
          <w:rPr>
            <w:noProof/>
            <w:webHidden/>
          </w:rPr>
          <w:fldChar w:fldCharType="begin"/>
        </w:r>
        <w:r>
          <w:rPr>
            <w:noProof/>
            <w:webHidden/>
          </w:rPr>
          <w:instrText xml:space="preserve"> PAGEREF _Toc79580627 \h </w:instrText>
        </w:r>
        <w:r>
          <w:rPr>
            <w:noProof/>
            <w:webHidden/>
          </w:rPr>
        </w:r>
        <w:r>
          <w:rPr>
            <w:noProof/>
            <w:webHidden/>
          </w:rPr>
          <w:fldChar w:fldCharType="separate"/>
        </w:r>
        <w:r>
          <w:rPr>
            <w:noProof/>
            <w:webHidden/>
          </w:rPr>
          <w:t>532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28" w:history="1">
        <w:r w:rsidRPr="00F941EF">
          <w:rPr>
            <w:rStyle w:val="Hyperlink"/>
            <w:noProof/>
          </w:rPr>
          <w:t>2.1.571</w:t>
        </w:r>
        <w:r>
          <w:rPr>
            <w:rFonts w:asciiTheme="minorHAnsi" w:eastAsiaTheme="minorEastAsia" w:hAnsiTheme="minorHAnsi" w:cstheme="minorBidi"/>
            <w:noProof/>
            <w:sz w:val="22"/>
            <w:szCs w:val="22"/>
          </w:rPr>
          <w:tab/>
        </w:r>
        <w:r w:rsidRPr="00F941EF">
          <w:rPr>
            <w:rStyle w:val="Hyperlink"/>
            <w:noProof/>
          </w:rPr>
          <w:t>Section 14.13.1, Graphic and Presentation Styles</w:t>
        </w:r>
        <w:r>
          <w:rPr>
            <w:noProof/>
            <w:webHidden/>
          </w:rPr>
          <w:tab/>
        </w:r>
        <w:r>
          <w:rPr>
            <w:noProof/>
            <w:webHidden/>
          </w:rPr>
          <w:fldChar w:fldCharType="begin"/>
        </w:r>
        <w:r>
          <w:rPr>
            <w:noProof/>
            <w:webHidden/>
          </w:rPr>
          <w:instrText xml:space="preserve"> PAGEREF _Toc79580628 \h </w:instrText>
        </w:r>
        <w:r>
          <w:rPr>
            <w:noProof/>
            <w:webHidden/>
          </w:rPr>
        </w:r>
        <w:r>
          <w:rPr>
            <w:noProof/>
            <w:webHidden/>
          </w:rPr>
          <w:fldChar w:fldCharType="separate"/>
        </w:r>
        <w:r>
          <w:rPr>
            <w:noProof/>
            <w:webHidden/>
          </w:rPr>
          <w:t>533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29" w:history="1">
        <w:r w:rsidRPr="00F941EF">
          <w:rPr>
            <w:rStyle w:val="Hyperlink"/>
            <w:noProof/>
          </w:rPr>
          <w:t>2.1.572</w:t>
        </w:r>
        <w:r>
          <w:rPr>
            <w:rFonts w:asciiTheme="minorHAnsi" w:eastAsiaTheme="minorEastAsia" w:hAnsiTheme="minorHAnsi" w:cstheme="minorBidi"/>
            <w:noProof/>
            <w:sz w:val="22"/>
            <w:szCs w:val="22"/>
          </w:rPr>
          <w:tab/>
        </w:r>
        <w:r w:rsidRPr="00F941EF">
          <w:rPr>
            <w:rStyle w:val="Hyperlink"/>
            <w:noProof/>
          </w:rPr>
          <w:t>Section 14.13.2, Drawing Page Style</w:t>
        </w:r>
        <w:r>
          <w:rPr>
            <w:noProof/>
            <w:webHidden/>
          </w:rPr>
          <w:tab/>
        </w:r>
        <w:r>
          <w:rPr>
            <w:noProof/>
            <w:webHidden/>
          </w:rPr>
          <w:fldChar w:fldCharType="begin"/>
        </w:r>
        <w:r>
          <w:rPr>
            <w:noProof/>
            <w:webHidden/>
          </w:rPr>
          <w:instrText xml:space="preserve"> PAGEREF _Toc79580629 \h </w:instrText>
        </w:r>
        <w:r>
          <w:rPr>
            <w:noProof/>
            <w:webHidden/>
          </w:rPr>
        </w:r>
        <w:r>
          <w:rPr>
            <w:noProof/>
            <w:webHidden/>
          </w:rPr>
          <w:fldChar w:fldCharType="separate"/>
        </w:r>
        <w:r>
          <w:rPr>
            <w:noProof/>
            <w:webHidden/>
          </w:rPr>
          <w:t>535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30" w:history="1">
        <w:r w:rsidRPr="00F941EF">
          <w:rPr>
            <w:rStyle w:val="Hyperlink"/>
            <w:noProof/>
          </w:rPr>
          <w:t>2.1.573</w:t>
        </w:r>
        <w:r>
          <w:rPr>
            <w:rFonts w:asciiTheme="minorHAnsi" w:eastAsiaTheme="minorEastAsia" w:hAnsiTheme="minorHAnsi" w:cstheme="minorBidi"/>
            <w:noProof/>
            <w:sz w:val="22"/>
            <w:szCs w:val="22"/>
          </w:rPr>
          <w:tab/>
        </w:r>
        <w:r w:rsidRPr="00F941EF">
          <w:rPr>
            <w:rStyle w:val="Hyperlink"/>
            <w:noProof/>
          </w:rPr>
          <w:t>Section 14.14, Enhanced Graphic Style Elements</w:t>
        </w:r>
        <w:r>
          <w:rPr>
            <w:noProof/>
            <w:webHidden/>
          </w:rPr>
          <w:tab/>
        </w:r>
        <w:r>
          <w:rPr>
            <w:noProof/>
            <w:webHidden/>
          </w:rPr>
          <w:fldChar w:fldCharType="begin"/>
        </w:r>
        <w:r>
          <w:rPr>
            <w:noProof/>
            <w:webHidden/>
          </w:rPr>
          <w:instrText xml:space="preserve"> PAGEREF _Toc79580630 \h </w:instrText>
        </w:r>
        <w:r>
          <w:rPr>
            <w:noProof/>
            <w:webHidden/>
          </w:rPr>
        </w:r>
        <w:r>
          <w:rPr>
            <w:noProof/>
            <w:webHidden/>
          </w:rPr>
          <w:fldChar w:fldCharType="separate"/>
        </w:r>
        <w:r>
          <w:rPr>
            <w:noProof/>
            <w:webHidden/>
          </w:rPr>
          <w:t>535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31" w:history="1">
        <w:r w:rsidRPr="00F941EF">
          <w:rPr>
            <w:rStyle w:val="Hyperlink"/>
            <w:noProof/>
          </w:rPr>
          <w:t>2.1.574</w:t>
        </w:r>
        <w:r>
          <w:rPr>
            <w:rFonts w:asciiTheme="minorHAnsi" w:eastAsiaTheme="minorEastAsia" w:hAnsiTheme="minorHAnsi" w:cstheme="minorBidi"/>
            <w:noProof/>
            <w:sz w:val="22"/>
            <w:szCs w:val="22"/>
          </w:rPr>
          <w:tab/>
        </w:r>
        <w:r w:rsidRPr="00F941EF">
          <w:rPr>
            <w:rStyle w:val="Hyperlink"/>
            <w:noProof/>
          </w:rPr>
          <w:t>Section 14.14.1, Gradient</w:t>
        </w:r>
        <w:r>
          <w:rPr>
            <w:noProof/>
            <w:webHidden/>
          </w:rPr>
          <w:tab/>
        </w:r>
        <w:r>
          <w:rPr>
            <w:noProof/>
            <w:webHidden/>
          </w:rPr>
          <w:fldChar w:fldCharType="begin"/>
        </w:r>
        <w:r>
          <w:rPr>
            <w:noProof/>
            <w:webHidden/>
          </w:rPr>
          <w:instrText xml:space="preserve"> PAGEREF _Toc79580631 \h </w:instrText>
        </w:r>
        <w:r>
          <w:rPr>
            <w:noProof/>
            <w:webHidden/>
          </w:rPr>
        </w:r>
        <w:r>
          <w:rPr>
            <w:noProof/>
            <w:webHidden/>
          </w:rPr>
          <w:fldChar w:fldCharType="separate"/>
        </w:r>
        <w:r>
          <w:rPr>
            <w:noProof/>
            <w:webHidden/>
          </w:rPr>
          <w:t>536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32" w:history="1">
        <w:r w:rsidRPr="00F941EF">
          <w:rPr>
            <w:rStyle w:val="Hyperlink"/>
            <w:noProof/>
          </w:rPr>
          <w:t>2.1.575</w:t>
        </w:r>
        <w:r>
          <w:rPr>
            <w:rFonts w:asciiTheme="minorHAnsi" w:eastAsiaTheme="minorEastAsia" w:hAnsiTheme="minorHAnsi" w:cstheme="minorBidi"/>
            <w:noProof/>
            <w:sz w:val="22"/>
            <w:szCs w:val="22"/>
          </w:rPr>
          <w:tab/>
        </w:r>
        <w:r w:rsidRPr="00F941EF">
          <w:rPr>
            <w:rStyle w:val="Hyperlink"/>
            <w:noProof/>
          </w:rPr>
          <w:t>Section 14.14.2, SVG Gradients</w:t>
        </w:r>
        <w:r>
          <w:rPr>
            <w:noProof/>
            <w:webHidden/>
          </w:rPr>
          <w:tab/>
        </w:r>
        <w:r>
          <w:rPr>
            <w:noProof/>
            <w:webHidden/>
          </w:rPr>
          <w:fldChar w:fldCharType="begin"/>
        </w:r>
        <w:r>
          <w:rPr>
            <w:noProof/>
            <w:webHidden/>
          </w:rPr>
          <w:instrText xml:space="preserve"> PAGEREF _Toc79580632 \h </w:instrText>
        </w:r>
        <w:r>
          <w:rPr>
            <w:noProof/>
            <w:webHidden/>
          </w:rPr>
        </w:r>
        <w:r>
          <w:rPr>
            <w:noProof/>
            <w:webHidden/>
          </w:rPr>
          <w:fldChar w:fldCharType="separate"/>
        </w:r>
        <w:r>
          <w:rPr>
            <w:noProof/>
            <w:webHidden/>
          </w:rPr>
          <w:t>552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33" w:history="1">
        <w:r w:rsidRPr="00F941EF">
          <w:rPr>
            <w:rStyle w:val="Hyperlink"/>
            <w:noProof/>
          </w:rPr>
          <w:t>2.1.576</w:t>
        </w:r>
        <w:r>
          <w:rPr>
            <w:rFonts w:asciiTheme="minorHAnsi" w:eastAsiaTheme="minorEastAsia" w:hAnsiTheme="minorHAnsi" w:cstheme="minorBidi"/>
            <w:noProof/>
            <w:sz w:val="22"/>
            <w:szCs w:val="22"/>
          </w:rPr>
          <w:tab/>
        </w:r>
        <w:r w:rsidRPr="00F941EF">
          <w:rPr>
            <w:rStyle w:val="Hyperlink"/>
            <w:noProof/>
          </w:rPr>
          <w:t>Section 14.14.3, Hatch</w:t>
        </w:r>
        <w:r>
          <w:rPr>
            <w:noProof/>
            <w:webHidden/>
          </w:rPr>
          <w:tab/>
        </w:r>
        <w:r>
          <w:rPr>
            <w:noProof/>
            <w:webHidden/>
          </w:rPr>
          <w:fldChar w:fldCharType="begin"/>
        </w:r>
        <w:r>
          <w:rPr>
            <w:noProof/>
            <w:webHidden/>
          </w:rPr>
          <w:instrText xml:space="preserve"> PAGEREF _Toc79580633 \h </w:instrText>
        </w:r>
        <w:r>
          <w:rPr>
            <w:noProof/>
            <w:webHidden/>
          </w:rPr>
        </w:r>
        <w:r>
          <w:rPr>
            <w:noProof/>
            <w:webHidden/>
          </w:rPr>
          <w:fldChar w:fldCharType="separate"/>
        </w:r>
        <w:r>
          <w:rPr>
            <w:noProof/>
            <w:webHidden/>
          </w:rPr>
          <w:t>554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34" w:history="1">
        <w:r w:rsidRPr="00F941EF">
          <w:rPr>
            <w:rStyle w:val="Hyperlink"/>
            <w:noProof/>
          </w:rPr>
          <w:t>2.1.577</w:t>
        </w:r>
        <w:r>
          <w:rPr>
            <w:rFonts w:asciiTheme="minorHAnsi" w:eastAsiaTheme="minorEastAsia" w:hAnsiTheme="minorHAnsi" w:cstheme="minorBidi"/>
            <w:noProof/>
            <w:sz w:val="22"/>
            <w:szCs w:val="22"/>
          </w:rPr>
          <w:tab/>
        </w:r>
        <w:r w:rsidRPr="00F941EF">
          <w:rPr>
            <w:rStyle w:val="Hyperlink"/>
            <w:noProof/>
          </w:rPr>
          <w:t>Section 14.14.4, Fill Image</w:t>
        </w:r>
        <w:r>
          <w:rPr>
            <w:noProof/>
            <w:webHidden/>
          </w:rPr>
          <w:tab/>
        </w:r>
        <w:r>
          <w:rPr>
            <w:noProof/>
            <w:webHidden/>
          </w:rPr>
          <w:fldChar w:fldCharType="begin"/>
        </w:r>
        <w:r>
          <w:rPr>
            <w:noProof/>
            <w:webHidden/>
          </w:rPr>
          <w:instrText xml:space="preserve"> PAGEREF _Toc79580634 \h </w:instrText>
        </w:r>
        <w:r>
          <w:rPr>
            <w:noProof/>
            <w:webHidden/>
          </w:rPr>
        </w:r>
        <w:r>
          <w:rPr>
            <w:noProof/>
            <w:webHidden/>
          </w:rPr>
          <w:fldChar w:fldCharType="separate"/>
        </w:r>
        <w:r>
          <w:rPr>
            <w:noProof/>
            <w:webHidden/>
          </w:rPr>
          <w:t>555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35" w:history="1">
        <w:r w:rsidRPr="00F941EF">
          <w:rPr>
            <w:rStyle w:val="Hyperlink"/>
            <w:noProof/>
          </w:rPr>
          <w:t>2.1.578</w:t>
        </w:r>
        <w:r>
          <w:rPr>
            <w:rFonts w:asciiTheme="minorHAnsi" w:eastAsiaTheme="minorEastAsia" w:hAnsiTheme="minorHAnsi" w:cstheme="minorBidi"/>
            <w:noProof/>
            <w:sz w:val="22"/>
            <w:szCs w:val="22"/>
          </w:rPr>
          <w:tab/>
        </w:r>
        <w:r w:rsidRPr="00F941EF">
          <w:rPr>
            <w:rStyle w:val="Hyperlink"/>
            <w:noProof/>
          </w:rPr>
          <w:t>Section 14.14.5, Opacity Gradient</w:t>
        </w:r>
        <w:r>
          <w:rPr>
            <w:noProof/>
            <w:webHidden/>
          </w:rPr>
          <w:tab/>
        </w:r>
        <w:r>
          <w:rPr>
            <w:noProof/>
            <w:webHidden/>
          </w:rPr>
          <w:fldChar w:fldCharType="begin"/>
        </w:r>
        <w:r>
          <w:rPr>
            <w:noProof/>
            <w:webHidden/>
          </w:rPr>
          <w:instrText xml:space="preserve"> PAGEREF _Toc79580635 \h </w:instrText>
        </w:r>
        <w:r>
          <w:rPr>
            <w:noProof/>
            <w:webHidden/>
          </w:rPr>
        </w:r>
        <w:r>
          <w:rPr>
            <w:noProof/>
            <w:webHidden/>
          </w:rPr>
          <w:fldChar w:fldCharType="separate"/>
        </w:r>
        <w:r>
          <w:rPr>
            <w:noProof/>
            <w:webHidden/>
          </w:rPr>
          <w:t>563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36" w:history="1">
        <w:r w:rsidRPr="00F941EF">
          <w:rPr>
            <w:rStyle w:val="Hyperlink"/>
            <w:noProof/>
          </w:rPr>
          <w:t>2.1.579</w:t>
        </w:r>
        <w:r>
          <w:rPr>
            <w:rFonts w:asciiTheme="minorHAnsi" w:eastAsiaTheme="minorEastAsia" w:hAnsiTheme="minorHAnsi" w:cstheme="minorBidi"/>
            <w:noProof/>
            <w:sz w:val="22"/>
            <w:szCs w:val="22"/>
          </w:rPr>
          <w:tab/>
        </w:r>
        <w:r w:rsidRPr="00F941EF">
          <w:rPr>
            <w:rStyle w:val="Hyperlink"/>
            <w:noProof/>
          </w:rPr>
          <w:t>Section 14.14.6, Marker</w:t>
        </w:r>
        <w:r>
          <w:rPr>
            <w:noProof/>
            <w:webHidden/>
          </w:rPr>
          <w:tab/>
        </w:r>
        <w:r>
          <w:rPr>
            <w:noProof/>
            <w:webHidden/>
          </w:rPr>
          <w:fldChar w:fldCharType="begin"/>
        </w:r>
        <w:r>
          <w:rPr>
            <w:noProof/>
            <w:webHidden/>
          </w:rPr>
          <w:instrText xml:space="preserve"> PAGEREF _Toc79580636 \h </w:instrText>
        </w:r>
        <w:r>
          <w:rPr>
            <w:noProof/>
            <w:webHidden/>
          </w:rPr>
        </w:r>
        <w:r>
          <w:rPr>
            <w:noProof/>
            <w:webHidden/>
          </w:rPr>
          <w:fldChar w:fldCharType="separate"/>
        </w:r>
        <w:r>
          <w:rPr>
            <w:noProof/>
            <w:webHidden/>
          </w:rPr>
          <w:t>564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37" w:history="1">
        <w:r w:rsidRPr="00F941EF">
          <w:rPr>
            <w:rStyle w:val="Hyperlink"/>
            <w:noProof/>
          </w:rPr>
          <w:t>2.1.580</w:t>
        </w:r>
        <w:r>
          <w:rPr>
            <w:rFonts w:asciiTheme="minorHAnsi" w:eastAsiaTheme="minorEastAsia" w:hAnsiTheme="minorHAnsi" w:cstheme="minorBidi"/>
            <w:noProof/>
            <w:sz w:val="22"/>
            <w:szCs w:val="22"/>
          </w:rPr>
          <w:tab/>
        </w:r>
        <w:r w:rsidRPr="00F941EF">
          <w:rPr>
            <w:rStyle w:val="Hyperlink"/>
            <w:noProof/>
          </w:rPr>
          <w:t>Section 14.14.7, Stroke Dash</w:t>
        </w:r>
        <w:r>
          <w:rPr>
            <w:noProof/>
            <w:webHidden/>
          </w:rPr>
          <w:tab/>
        </w:r>
        <w:r>
          <w:rPr>
            <w:noProof/>
            <w:webHidden/>
          </w:rPr>
          <w:fldChar w:fldCharType="begin"/>
        </w:r>
        <w:r>
          <w:rPr>
            <w:noProof/>
            <w:webHidden/>
          </w:rPr>
          <w:instrText xml:space="preserve"> PAGEREF _Toc79580637 \h </w:instrText>
        </w:r>
        <w:r>
          <w:rPr>
            <w:noProof/>
            <w:webHidden/>
          </w:rPr>
        </w:r>
        <w:r>
          <w:rPr>
            <w:noProof/>
            <w:webHidden/>
          </w:rPr>
          <w:fldChar w:fldCharType="separate"/>
        </w:r>
        <w:r>
          <w:rPr>
            <w:noProof/>
            <w:webHidden/>
          </w:rPr>
          <w:t>566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38" w:history="1">
        <w:r w:rsidRPr="00F941EF">
          <w:rPr>
            <w:rStyle w:val="Hyperlink"/>
            <w:noProof/>
          </w:rPr>
          <w:t>2.1.581</w:t>
        </w:r>
        <w:r>
          <w:rPr>
            <w:rFonts w:asciiTheme="minorHAnsi" w:eastAsiaTheme="minorEastAsia" w:hAnsiTheme="minorHAnsi" w:cstheme="minorBidi"/>
            <w:noProof/>
            <w:sz w:val="22"/>
            <w:szCs w:val="22"/>
          </w:rPr>
          <w:tab/>
        </w:r>
        <w:r w:rsidRPr="00F941EF">
          <w:rPr>
            <w:rStyle w:val="Hyperlink"/>
            <w:noProof/>
          </w:rPr>
          <w:t>Section 14.15, Presentation Page Layouts</w:t>
        </w:r>
        <w:r>
          <w:rPr>
            <w:noProof/>
            <w:webHidden/>
          </w:rPr>
          <w:tab/>
        </w:r>
        <w:r>
          <w:rPr>
            <w:noProof/>
            <w:webHidden/>
          </w:rPr>
          <w:fldChar w:fldCharType="begin"/>
        </w:r>
        <w:r>
          <w:rPr>
            <w:noProof/>
            <w:webHidden/>
          </w:rPr>
          <w:instrText xml:space="preserve"> PAGEREF _Toc79580638 \h </w:instrText>
        </w:r>
        <w:r>
          <w:rPr>
            <w:noProof/>
            <w:webHidden/>
          </w:rPr>
        </w:r>
        <w:r>
          <w:rPr>
            <w:noProof/>
            <w:webHidden/>
          </w:rPr>
          <w:fldChar w:fldCharType="separate"/>
        </w:r>
        <w:r>
          <w:rPr>
            <w:noProof/>
            <w:webHidden/>
          </w:rPr>
          <w:t>576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39" w:history="1">
        <w:r w:rsidRPr="00F941EF">
          <w:rPr>
            <w:rStyle w:val="Hyperlink"/>
            <w:noProof/>
          </w:rPr>
          <w:t>2.1.582</w:t>
        </w:r>
        <w:r>
          <w:rPr>
            <w:rFonts w:asciiTheme="minorHAnsi" w:eastAsiaTheme="minorEastAsia" w:hAnsiTheme="minorHAnsi" w:cstheme="minorBidi"/>
            <w:noProof/>
            <w:sz w:val="22"/>
            <w:szCs w:val="22"/>
          </w:rPr>
          <w:tab/>
        </w:r>
        <w:r w:rsidRPr="00F941EF">
          <w:rPr>
            <w:rStyle w:val="Hyperlink"/>
            <w:noProof/>
          </w:rPr>
          <w:t>Section 14.15.1, Presentation Placeholder</w:t>
        </w:r>
        <w:r>
          <w:rPr>
            <w:noProof/>
            <w:webHidden/>
          </w:rPr>
          <w:tab/>
        </w:r>
        <w:r>
          <w:rPr>
            <w:noProof/>
            <w:webHidden/>
          </w:rPr>
          <w:fldChar w:fldCharType="begin"/>
        </w:r>
        <w:r>
          <w:rPr>
            <w:noProof/>
            <w:webHidden/>
          </w:rPr>
          <w:instrText xml:space="preserve"> PAGEREF _Toc79580639 \h </w:instrText>
        </w:r>
        <w:r>
          <w:rPr>
            <w:noProof/>
            <w:webHidden/>
          </w:rPr>
        </w:r>
        <w:r>
          <w:rPr>
            <w:noProof/>
            <w:webHidden/>
          </w:rPr>
          <w:fldChar w:fldCharType="separate"/>
        </w:r>
        <w:r>
          <w:rPr>
            <w:noProof/>
            <w:webHidden/>
          </w:rPr>
          <w:t>576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40" w:history="1">
        <w:r w:rsidRPr="00F941EF">
          <w:rPr>
            <w:rStyle w:val="Hyperlink"/>
            <w:noProof/>
          </w:rPr>
          <w:t>2.1.583</w:t>
        </w:r>
        <w:r>
          <w:rPr>
            <w:rFonts w:asciiTheme="minorHAnsi" w:eastAsiaTheme="minorEastAsia" w:hAnsiTheme="minorHAnsi" w:cstheme="minorBidi"/>
            <w:noProof/>
            <w:sz w:val="22"/>
            <w:szCs w:val="22"/>
          </w:rPr>
          <w:tab/>
        </w:r>
        <w:r w:rsidRPr="00F941EF">
          <w:rPr>
            <w:rStyle w:val="Hyperlink"/>
            <w:noProof/>
          </w:rPr>
          <w:t>Section 15, Formatting Properties</w:t>
        </w:r>
        <w:r>
          <w:rPr>
            <w:noProof/>
            <w:webHidden/>
          </w:rPr>
          <w:tab/>
        </w:r>
        <w:r>
          <w:rPr>
            <w:noProof/>
            <w:webHidden/>
          </w:rPr>
          <w:fldChar w:fldCharType="begin"/>
        </w:r>
        <w:r>
          <w:rPr>
            <w:noProof/>
            <w:webHidden/>
          </w:rPr>
          <w:instrText xml:space="preserve"> PAGEREF _Toc79580640 \h </w:instrText>
        </w:r>
        <w:r>
          <w:rPr>
            <w:noProof/>
            <w:webHidden/>
          </w:rPr>
        </w:r>
        <w:r>
          <w:rPr>
            <w:noProof/>
            <w:webHidden/>
          </w:rPr>
          <w:fldChar w:fldCharType="separate"/>
        </w:r>
        <w:r>
          <w:rPr>
            <w:noProof/>
            <w:webHidden/>
          </w:rPr>
          <w:t>577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41" w:history="1">
        <w:r w:rsidRPr="00F941EF">
          <w:rPr>
            <w:rStyle w:val="Hyperlink"/>
            <w:noProof/>
          </w:rPr>
          <w:t>2.1.584</w:t>
        </w:r>
        <w:r>
          <w:rPr>
            <w:rFonts w:asciiTheme="minorHAnsi" w:eastAsiaTheme="minorEastAsia" w:hAnsiTheme="minorHAnsi" w:cstheme="minorBidi"/>
            <w:noProof/>
            <w:sz w:val="22"/>
            <w:szCs w:val="22"/>
          </w:rPr>
          <w:tab/>
        </w:r>
        <w:r w:rsidRPr="00F941EF">
          <w:rPr>
            <w:rStyle w:val="Hyperlink"/>
            <w:noProof/>
          </w:rPr>
          <w:t>Section 15.1, Simple and Complex Formatting Properties</w:t>
        </w:r>
        <w:r>
          <w:rPr>
            <w:noProof/>
            <w:webHidden/>
          </w:rPr>
          <w:tab/>
        </w:r>
        <w:r>
          <w:rPr>
            <w:noProof/>
            <w:webHidden/>
          </w:rPr>
          <w:fldChar w:fldCharType="begin"/>
        </w:r>
        <w:r>
          <w:rPr>
            <w:noProof/>
            <w:webHidden/>
          </w:rPr>
          <w:instrText xml:space="preserve"> PAGEREF _Toc79580641 \h </w:instrText>
        </w:r>
        <w:r>
          <w:rPr>
            <w:noProof/>
            <w:webHidden/>
          </w:rPr>
        </w:r>
        <w:r>
          <w:rPr>
            <w:noProof/>
            <w:webHidden/>
          </w:rPr>
          <w:fldChar w:fldCharType="separate"/>
        </w:r>
        <w:r>
          <w:rPr>
            <w:noProof/>
            <w:webHidden/>
          </w:rPr>
          <w:t>588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42" w:history="1">
        <w:r w:rsidRPr="00F941EF">
          <w:rPr>
            <w:rStyle w:val="Hyperlink"/>
            <w:noProof/>
          </w:rPr>
          <w:t>2.1.585</w:t>
        </w:r>
        <w:r>
          <w:rPr>
            <w:rFonts w:asciiTheme="minorHAnsi" w:eastAsiaTheme="minorEastAsia" w:hAnsiTheme="minorHAnsi" w:cstheme="minorBidi"/>
            <w:noProof/>
            <w:sz w:val="22"/>
            <w:szCs w:val="22"/>
          </w:rPr>
          <w:tab/>
        </w:r>
        <w:r w:rsidRPr="00F941EF">
          <w:rPr>
            <w:rStyle w:val="Hyperlink"/>
            <w:noProof/>
          </w:rPr>
          <w:t>Section 15.1.1, Simple Formatting Properties</w:t>
        </w:r>
        <w:r>
          <w:rPr>
            <w:noProof/>
            <w:webHidden/>
          </w:rPr>
          <w:tab/>
        </w:r>
        <w:r>
          <w:rPr>
            <w:noProof/>
            <w:webHidden/>
          </w:rPr>
          <w:fldChar w:fldCharType="begin"/>
        </w:r>
        <w:r>
          <w:rPr>
            <w:noProof/>
            <w:webHidden/>
          </w:rPr>
          <w:instrText xml:space="preserve"> PAGEREF _Toc79580642 \h </w:instrText>
        </w:r>
        <w:r>
          <w:rPr>
            <w:noProof/>
            <w:webHidden/>
          </w:rPr>
        </w:r>
        <w:r>
          <w:rPr>
            <w:noProof/>
            <w:webHidden/>
          </w:rPr>
          <w:fldChar w:fldCharType="separate"/>
        </w:r>
        <w:r>
          <w:rPr>
            <w:noProof/>
            <w:webHidden/>
          </w:rPr>
          <w:t>589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43" w:history="1">
        <w:r w:rsidRPr="00F941EF">
          <w:rPr>
            <w:rStyle w:val="Hyperlink"/>
            <w:noProof/>
          </w:rPr>
          <w:t>2.1.586</w:t>
        </w:r>
        <w:r>
          <w:rPr>
            <w:rFonts w:asciiTheme="minorHAnsi" w:eastAsiaTheme="minorEastAsia" w:hAnsiTheme="minorHAnsi" w:cstheme="minorBidi"/>
            <w:noProof/>
            <w:sz w:val="22"/>
            <w:szCs w:val="22"/>
          </w:rPr>
          <w:tab/>
        </w:r>
        <w:r w:rsidRPr="00F941EF">
          <w:rPr>
            <w:rStyle w:val="Hyperlink"/>
            <w:noProof/>
          </w:rPr>
          <w:t>Section 15.1.2, Complex Formatting Properties</w:t>
        </w:r>
        <w:r>
          <w:rPr>
            <w:noProof/>
            <w:webHidden/>
          </w:rPr>
          <w:tab/>
        </w:r>
        <w:r>
          <w:rPr>
            <w:noProof/>
            <w:webHidden/>
          </w:rPr>
          <w:fldChar w:fldCharType="begin"/>
        </w:r>
        <w:r>
          <w:rPr>
            <w:noProof/>
            <w:webHidden/>
          </w:rPr>
          <w:instrText xml:space="preserve"> PAGEREF _Toc79580643 \h </w:instrText>
        </w:r>
        <w:r>
          <w:rPr>
            <w:noProof/>
            <w:webHidden/>
          </w:rPr>
        </w:r>
        <w:r>
          <w:rPr>
            <w:noProof/>
            <w:webHidden/>
          </w:rPr>
          <w:fldChar w:fldCharType="separate"/>
        </w:r>
        <w:r>
          <w:rPr>
            <w:noProof/>
            <w:webHidden/>
          </w:rPr>
          <w:t>591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44" w:history="1">
        <w:r w:rsidRPr="00F941EF">
          <w:rPr>
            <w:rStyle w:val="Hyperlink"/>
            <w:noProof/>
          </w:rPr>
          <w:t>2.1.587</w:t>
        </w:r>
        <w:r>
          <w:rPr>
            <w:rFonts w:asciiTheme="minorHAnsi" w:eastAsiaTheme="minorEastAsia" w:hAnsiTheme="minorHAnsi" w:cstheme="minorBidi"/>
            <w:noProof/>
            <w:sz w:val="22"/>
            <w:szCs w:val="22"/>
          </w:rPr>
          <w:tab/>
        </w:r>
        <w:r w:rsidRPr="00F941EF">
          <w:rPr>
            <w:rStyle w:val="Hyperlink"/>
            <w:noProof/>
          </w:rPr>
          <w:t>Section 15.1.3, Processing Rules for Formatting Properties</w:t>
        </w:r>
        <w:r>
          <w:rPr>
            <w:noProof/>
            <w:webHidden/>
          </w:rPr>
          <w:tab/>
        </w:r>
        <w:r>
          <w:rPr>
            <w:noProof/>
            <w:webHidden/>
          </w:rPr>
          <w:fldChar w:fldCharType="begin"/>
        </w:r>
        <w:r>
          <w:rPr>
            <w:noProof/>
            <w:webHidden/>
          </w:rPr>
          <w:instrText xml:space="preserve"> PAGEREF _Toc79580644 \h </w:instrText>
        </w:r>
        <w:r>
          <w:rPr>
            <w:noProof/>
            <w:webHidden/>
          </w:rPr>
        </w:r>
        <w:r>
          <w:rPr>
            <w:noProof/>
            <w:webHidden/>
          </w:rPr>
          <w:fldChar w:fldCharType="separate"/>
        </w:r>
        <w:r>
          <w:rPr>
            <w:noProof/>
            <w:webHidden/>
          </w:rPr>
          <w:t>593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45" w:history="1">
        <w:r w:rsidRPr="00F941EF">
          <w:rPr>
            <w:rStyle w:val="Hyperlink"/>
            <w:noProof/>
          </w:rPr>
          <w:t>2.1.588</w:t>
        </w:r>
        <w:r>
          <w:rPr>
            <w:rFonts w:asciiTheme="minorHAnsi" w:eastAsiaTheme="minorEastAsia" w:hAnsiTheme="minorHAnsi" w:cstheme="minorBidi"/>
            <w:noProof/>
            <w:sz w:val="22"/>
            <w:szCs w:val="22"/>
          </w:rPr>
          <w:tab/>
        </w:r>
        <w:r w:rsidRPr="00F941EF">
          <w:rPr>
            <w:rStyle w:val="Hyperlink"/>
            <w:noProof/>
          </w:rPr>
          <w:t>Section 15.2, Page Layout Formatting Properties</w:t>
        </w:r>
        <w:r>
          <w:rPr>
            <w:noProof/>
            <w:webHidden/>
          </w:rPr>
          <w:tab/>
        </w:r>
        <w:r>
          <w:rPr>
            <w:noProof/>
            <w:webHidden/>
          </w:rPr>
          <w:fldChar w:fldCharType="begin"/>
        </w:r>
        <w:r>
          <w:rPr>
            <w:noProof/>
            <w:webHidden/>
          </w:rPr>
          <w:instrText xml:space="preserve"> PAGEREF _Toc79580645 \h </w:instrText>
        </w:r>
        <w:r>
          <w:rPr>
            <w:noProof/>
            <w:webHidden/>
          </w:rPr>
        </w:r>
        <w:r>
          <w:rPr>
            <w:noProof/>
            <w:webHidden/>
          </w:rPr>
          <w:fldChar w:fldCharType="separate"/>
        </w:r>
        <w:r>
          <w:rPr>
            <w:noProof/>
            <w:webHidden/>
          </w:rPr>
          <w:t>595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46" w:history="1">
        <w:r w:rsidRPr="00F941EF">
          <w:rPr>
            <w:rStyle w:val="Hyperlink"/>
            <w:noProof/>
          </w:rPr>
          <w:t>2.1.589</w:t>
        </w:r>
        <w:r>
          <w:rPr>
            <w:rFonts w:asciiTheme="minorHAnsi" w:eastAsiaTheme="minorEastAsia" w:hAnsiTheme="minorHAnsi" w:cstheme="minorBidi"/>
            <w:noProof/>
            <w:sz w:val="22"/>
            <w:szCs w:val="22"/>
          </w:rPr>
          <w:tab/>
        </w:r>
        <w:r w:rsidRPr="00F941EF">
          <w:rPr>
            <w:rStyle w:val="Hyperlink"/>
            <w:noProof/>
          </w:rPr>
          <w:t>Section 15.2.1, Page Size</w:t>
        </w:r>
        <w:r>
          <w:rPr>
            <w:noProof/>
            <w:webHidden/>
          </w:rPr>
          <w:tab/>
        </w:r>
        <w:r>
          <w:rPr>
            <w:noProof/>
            <w:webHidden/>
          </w:rPr>
          <w:fldChar w:fldCharType="begin"/>
        </w:r>
        <w:r>
          <w:rPr>
            <w:noProof/>
            <w:webHidden/>
          </w:rPr>
          <w:instrText xml:space="preserve"> PAGEREF _Toc79580646 \h </w:instrText>
        </w:r>
        <w:r>
          <w:rPr>
            <w:noProof/>
            <w:webHidden/>
          </w:rPr>
        </w:r>
        <w:r>
          <w:rPr>
            <w:noProof/>
            <w:webHidden/>
          </w:rPr>
          <w:fldChar w:fldCharType="separate"/>
        </w:r>
        <w:r>
          <w:rPr>
            <w:noProof/>
            <w:webHidden/>
          </w:rPr>
          <w:t>595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47" w:history="1">
        <w:r w:rsidRPr="00F941EF">
          <w:rPr>
            <w:rStyle w:val="Hyperlink"/>
            <w:noProof/>
          </w:rPr>
          <w:t>2.1.590</w:t>
        </w:r>
        <w:r>
          <w:rPr>
            <w:rFonts w:asciiTheme="minorHAnsi" w:eastAsiaTheme="minorEastAsia" w:hAnsiTheme="minorHAnsi" w:cstheme="minorBidi"/>
            <w:noProof/>
            <w:sz w:val="22"/>
            <w:szCs w:val="22"/>
          </w:rPr>
          <w:tab/>
        </w:r>
        <w:r w:rsidRPr="00F941EF">
          <w:rPr>
            <w:rStyle w:val="Hyperlink"/>
            <w:noProof/>
          </w:rPr>
          <w:t>Section 15.2.2, Page Number Format</w:t>
        </w:r>
        <w:r>
          <w:rPr>
            <w:noProof/>
            <w:webHidden/>
          </w:rPr>
          <w:tab/>
        </w:r>
        <w:r>
          <w:rPr>
            <w:noProof/>
            <w:webHidden/>
          </w:rPr>
          <w:fldChar w:fldCharType="begin"/>
        </w:r>
        <w:r>
          <w:rPr>
            <w:noProof/>
            <w:webHidden/>
          </w:rPr>
          <w:instrText xml:space="preserve"> PAGEREF _Toc79580647 \h </w:instrText>
        </w:r>
        <w:r>
          <w:rPr>
            <w:noProof/>
            <w:webHidden/>
          </w:rPr>
        </w:r>
        <w:r>
          <w:rPr>
            <w:noProof/>
            <w:webHidden/>
          </w:rPr>
          <w:fldChar w:fldCharType="separate"/>
        </w:r>
        <w:r>
          <w:rPr>
            <w:noProof/>
            <w:webHidden/>
          </w:rPr>
          <w:t>595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48" w:history="1">
        <w:r w:rsidRPr="00F941EF">
          <w:rPr>
            <w:rStyle w:val="Hyperlink"/>
            <w:noProof/>
          </w:rPr>
          <w:t>2.1.591</w:t>
        </w:r>
        <w:r>
          <w:rPr>
            <w:rFonts w:asciiTheme="minorHAnsi" w:eastAsiaTheme="minorEastAsia" w:hAnsiTheme="minorHAnsi" w:cstheme="minorBidi"/>
            <w:noProof/>
            <w:sz w:val="22"/>
            <w:szCs w:val="22"/>
          </w:rPr>
          <w:tab/>
        </w:r>
        <w:r w:rsidRPr="00F941EF">
          <w:rPr>
            <w:rStyle w:val="Hyperlink"/>
            <w:noProof/>
          </w:rPr>
          <w:t>Section 15.2.3, Paper Tray</w:t>
        </w:r>
        <w:r>
          <w:rPr>
            <w:noProof/>
            <w:webHidden/>
          </w:rPr>
          <w:tab/>
        </w:r>
        <w:r>
          <w:rPr>
            <w:noProof/>
            <w:webHidden/>
          </w:rPr>
          <w:fldChar w:fldCharType="begin"/>
        </w:r>
        <w:r>
          <w:rPr>
            <w:noProof/>
            <w:webHidden/>
          </w:rPr>
          <w:instrText xml:space="preserve"> PAGEREF _Toc79580648 \h </w:instrText>
        </w:r>
        <w:r>
          <w:rPr>
            <w:noProof/>
            <w:webHidden/>
          </w:rPr>
        </w:r>
        <w:r>
          <w:rPr>
            <w:noProof/>
            <w:webHidden/>
          </w:rPr>
          <w:fldChar w:fldCharType="separate"/>
        </w:r>
        <w:r>
          <w:rPr>
            <w:noProof/>
            <w:webHidden/>
          </w:rPr>
          <w:t>596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49" w:history="1">
        <w:r w:rsidRPr="00F941EF">
          <w:rPr>
            <w:rStyle w:val="Hyperlink"/>
            <w:noProof/>
          </w:rPr>
          <w:t>2.1.592</w:t>
        </w:r>
        <w:r>
          <w:rPr>
            <w:rFonts w:asciiTheme="minorHAnsi" w:eastAsiaTheme="minorEastAsia" w:hAnsiTheme="minorHAnsi" w:cstheme="minorBidi"/>
            <w:noProof/>
            <w:sz w:val="22"/>
            <w:szCs w:val="22"/>
          </w:rPr>
          <w:tab/>
        </w:r>
        <w:r w:rsidRPr="00F941EF">
          <w:rPr>
            <w:rStyle w:val="Hyperlink"/>
            <w:noProof/>
          </w:rPr>
          <w:t>Section 15.2.4, Print Orientation</w:t>
        </w:r>
        <w:r>
          <w:rPr>
            <w:noProof/>
            <w:webHidden/>
          </w:rPr>
          <w:tab/>
        </w:r>
        <w:r>
          <w:rPr>
            <w:noProof/>
            <w:webHidden/>
          </w:rPr>
          <w:fldChar w:fldCharType="begin"/>
        </w:r>
        <w:r>
          <w:rPr>
            <w:noProof/>
            <w:webHidden/>
          </w:rPr>
          <w:instrText xml:space="preserve"> PAGEREF _Toc79580649 \h </w:instrText>
        </w:r>
        <w:r>
          <w:rPr>
            <w:noProof/>
            <w:webHidden/>
          </w:rPr>
        </w:r>
        <w:r>
          <w:rPr>
            <w:noProof/>
            <w:webHidden/>
          </w:rPr>
          <w:fldChar w:fldCharType="separate"/>
        </w:r>
        <w:r>
          <w:rPr>
            <w:noProof/>
            <w:webHidden/>
          </w:rPr>
          <w:t>597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50" w:history="1">
        <w:r w:rsidRPr="00F941EF">
          <w:rPr>
            <w:rStyle w:val="Hyperlink"/>
            <w:noProof/>
          </w:rPr>
          <w:t>2.1.593</w:t>
        </w:r>
        <w:r>
          <w:rPr>
            <w:rFonts w:asciiTheme="minorHAnsi" w:eastAsiaTheme="minorEastAsia" w:hAnsiTheme="minorHAnsi" w:cstheme="minorBidi"/>
            <w:noProof/>
            <w:sz w:val="22"/>
            <w:szCs w:val="22"/>
          </w:rPr>
          <w:tab/>
        </w:r>
        <w:r w:rsidRPr="00F941EF">
          <w:rPr>
            <w:rStyle w:val="Hyperlink"/>
            <w:noProof/>
          </w:rPr>
          <w:t>Section 15.2.5, Margins</w:t>
        </w:r>
        <w:r>
          <w:rPr>
            <w:noProof/>
            <w:webHidden/>
          </w:rPr>
          <w:tab/>
        </w:r>
        <w:r>
          <w:rPr>
            <w:noProof/>
            <w:webHidden/>
          </w:rPr>
          <w:fldChar w:fldCharType="begin"/>
        </w:r>
        <w:r>
          <w:rPr>
            <w:noProof/>
            <w:webHidden/>
          </w:rPr>
          <w:instrText xml:space="preserve"> PAGEREF _Toc79580650 \h </w:instrText>
        </w:r>
        <w:r>
          <w:rPr>
            <w:noProof/>
            <w:webHidden/>
          </w:rPr>
        </w:r>
        <w:r>
          <w:rPr>
            <w:noProof/>
            <w:webHidden/>
          </w:rPr>
          <w:fldChar w:fldCharType="separate"/>
        </w:r>
        <w:r>
          <w:rPr>
            <w:noProof/>
            <w:webHidden/>
          </w:rPr>
          <w:t>597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51" w:history="1">
        <w:r w:rsidRPr="00F941EF">
          <w:rPr>
            <w:rStyle w:val="Hyperlink"/>
            <w:noProof/>
          </w:rPr>
          <w:t>2.1.594</w:t>
        </w:r>
        <w:r>
          <w:rPr>
            <w:rFonts w:asciiTheme="minorHAnsi" w:eastAsiaTheme="minorEastAsia" w:hAnsiTheme="minorHAnsi" w:cstheme="minorBidi"/>
            <w:noProof/>
            <w:sz w:val="22"/>
            <w:szCs w:val="22"/>
          </w:rPr>
          <w:tab/>
        </w:r>
        <w:r w:rsidRPr="00F941EF">
          <w:rPr>
            <w:rStyle w:val="Hyperlink"/>
            <w:noProof/>
          </w:rPr>
          <w:t>Section 15.2.6, Border</w:t>
        </w:r>
        <w:r>
          <w:rPr>
            <w:noProof/>
            <w:webHidden/>
          </w:rPr>
          <w:tab/>
        </w:r>
        <w:r>
          <w:rPr>
            <w:noProof/>
            <w:webHidden/>
          </w:rPr>
          <w:fldChar w:fldCharType="begin"/>
        </w:r>
        <w:r>
          <w:rPr>
            <w:noProof/>
            <w:webHidden/>
          </w:rPr>
          <w:instrText xml:space="preserve"> PAGEREF _Toc79580651 \h </w:instrText>
        </w:r>
        <w:r>
          <w:rPr>
            <w:noProof/>
            <w:webHidden/>
          </w:rPr>
        </w:r>
        <w:r>
          <w:rPr>
            <w:noProof/>
            <w:webHidden/>
          </w:rPr>
          <w:fldChar w:fldCharType="separate"/>
        </w:r>
        <w:r>
          <w:rPr>
            <w:noProof/>
            <w:webHidden/>
          </w:rPr>
          <w:t>599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52" w:history="1">
        <w:r w:rsidRPr="00F941EF">
          <w:rPr>
            <w:rStyle w:val="Hyperlink"/>
            <w:noProof/>
          </w:rPr>
          <w:t>2.1.595</w:t>
        </w:r>
        <w:r>
          <w:rPr>
            <w:rFonts w:asciiTheme="minorHAnsi" w:eastAsiaTheme="minorEastAsia" w:hAnsiTheme="minorHAnsi" w:cstheme="minorBidi"/>
            <w:noProof/>
            <w:sz w:val="22"/>
            <w:szCs w:val="22"/>
          </w:rPr>
          <w:tab/>
        </w:r>
        <w:r w:rsidRPr="00F941EF">
          <w:rPr>
            <w:rStyle w:val="Hyperlink"/>
            <w:noProof/>
          </w:rPr>
          <w:t>Section 15.2.7, Border Line Width</w:t>
        </w:r>
        <w:r>
          <w:rPr>
            <w:noProof/>
            <w:webHidden/>
          </w:rPr>
          <w:tab/>
        </w:r>
        <w:r>
          <w:rPr>
            <w:noProof/>
            <w:webHidden/>
          </w:rPr>
          <w:fldChar w:fldCharType="begin"/>
        </w:r>
        <w:r>
          <w:rPr>
            <w:noProof/>
            <w:webHidden/>
          </w:rPr>
          <w:instrText xml:space="preserve"> PAGEREF _Toc79580652 \h </w:instrText>
        </w:r>
        <w:r>
          <w:rPr>
            <w:noProof/>
            <w:webHidden/>
          </w:rPr>
        </w:r>
        <w:r>
          <w:rPr>
            <w:noProof/>
            <w:webHidden/>
          </w:rPr>
          <w:fldChar w:fldCharType="separate"/>
        </w:r>
        <w:r>
          <w:rPr>
            <w:noProof/>
            <w:webHidden/>
          </w:rPr>
          <w:t>601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53" w:history="1">
        <w:r w:rsidRPr="00F941EF">
          <w:rPr>
            <w:rStyle w:val="Hyperlink"/>
            <w:noProof/>
          </w:rPr>
          <w:t>2.1.596</w:t>
        </w:r>
        <w:r>
          <w:rPr>
            <w:rFonts w:asciiTheme="minorHAnsi" w:eastAsiaTheme="minorEastAsia" w:hAnsiTheme="minorHAnsi" w:cstheme="minorBidi"/>
            <w:noProof/>
            <w:sz w:val="22"/>
            <w:szCs w:val="22"/>
          </w:rPr>
          <w:tab/>
        </w:r>
        <w:r w:rsidRPr="00F941EF">
          <w:rPr>
            <w:rStyle w:val="Hyperlink"/>
            <w:noProof/>
          </w:rPr>
          <w:t>Section 15.2.8, Padding</w:t>
        </w:r>
        <w:r>
          <w:rPr>
            <w:noProof/>
            <w:webHidden/>
          </w:rPr>
          <w:tab/>
        </w:r>
        <w:r>
          <w:rPr>
            <w:noProof/>
            <w:webHidden/>
          </w:rPr>
          <w:fldChar w:fldCharType="begin"/>
        </w:r>
        <w:r>
          <w:rPr>
            <w:noProof/>
            <w:webHidden/>
          </w:rPr>
          <w:instrText xml:space="preserve"> PAGEREF _Toc79580653 \h </w:instrText>
        </w:r>
        <w:r>
          <w:rPr>
            <w:noProof/>
            <w:webHidden/>
          </w:rPr>
        </w:r>
        <w:r>
          <w:rPr>
            <w:noProof/>
            <w:webHidden/>
          </w:rPr>
          <w:fldChar w:fldCharType="separate"/>
        </w:r>
        <w:r>
          <w:rPr>
            <w:noProof/>
            <w:webHidden/>
          </w:rPr>
          <w:t>603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54" w:history="1">
        <w:r w:rsidRPr="00F941EF">
          <w:rPr>
            <w:rStyle w:val="Hyperlink"/>
            <w:noProof/>
          </w:rPr>
          <w:t>2.1.597</w:t>
        </w:r>
        <w:r>
          <w:rPr>
            <w:rFonts w:asciiTheme="minorHAnsi" w:eastAsiaTheme="minorEastAsia" w:hAnsiTheme="minorHAnsi" w:cstheme="minorBidi"/>
            <w:noProof/>
            <w:sz w:val="22"/>
            <w:szCs w:val="22"/>
          </w:rPr>
          <w:tab/>
        </w:r>
        <w:r w:rsidRPr="00F941EF">
          <w:rPr>
            <w:rStyle w:val="Hyperlink"/>
            <w:noProof/>
          </w:rPr>
          <w:t>Section 15.2.9, Shadow</w:t>
        </w:r>
        <w:r>
          <w:rPr>
            <w:noProof/>
            <w:webHidden/>
          </w:rPr>
          <w:tab/>
        </w:r>
        <w:r>
          <w:rPr>
            <w:noProof/>
            <w:webHidden/>
          </w:rPr>
          <w:fldChar w:fldCharType="begin"/>
        </w:r>
        <w:r>
          <w:rPr>
            <w:noProof/>
            <w:webHidden/>
          </w:rPr>
          <w:instrText xml:space="preserve"> PAGEREF _Toc79580654 \h </w:instrText>
        </w:r>
        <w:r>
          <w:rPr>
            <w:noProof/>
            <w:webHidden/>
          </w:rPr>
        </w:r>
        <w:r>
          <w:rPr>
            <w:noProof/>
            <w:webHidden/>
          </w:rPr>
          <w:fldChar w:fldCharType="separate"/>
        </w:r>
        <w:r>
          <w:rPr>
            <w:noProof/>
            <w:webHidden/>
          </w:rPr>
          <w:t>604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55" w:history="1">
        <w:r w:rsidRPr="00F941EF">
          <w:rPr>
            <w:rStyle w:val="Hyperlink"/>
            <w:noProof/>
          </w:rPr>
          <w:t>2.1.598</w:t>
        </w:r>
        <w:r>
          <w:rPr>
            <w:rFonts w:asciiTheme="minorHAnsi" w:eastAsiaTheme="minorEastAsia" w:hAnsiTheme="minorHAnsi" w:cstheme="minorBidi"/>
            <w:noProof/>
            <w:sz w:val="22"/>
            <w:szCs w:val="22"/>
          </w:rPr>
          <w:tab/>
        </w:r>
        <w:r w:rsidRPr="00F941EF">
          <w:rPr>
            <w:rStyle w:val="Hyperlink"/>
            <w:noProof/>
          </w:rPr>
          <w:t>Section 15.2.10, Background</w:t>
        </w:r>
        <w:r>
          <w:rPr>
            <w:noProof/>
            <w:webHidden/>
          </w:rPr>
          <w:tab/>
        </w:r>
        <w:r>
          <w:rPr>
            <w:noProof/>
            <w:webHidden/>
          </w:rPr>
          <w:fldChar w:fldCharType="begin"/>
        </w:r>
        <w:r>
          <w:rPr>
            <w:noProof/>
            <w:webHidden/>
          </w:rPr>
          <w:instrText xml:space="preserve"> PAGEREF _Toc79580655 \h </w:instrText>
        </w:r>
        <w:r>
          <w:rPr>
            <w:noProof/>
            <w:webHidden/>
          </w:rPr>
        </w:r>
        <w:r>
          <w:rPr>
            <w:noProof/>
            <w:webHidden/>
          </w:rPr>
          <w:fldChar w:fldCharType="separate"/>
        </w:r>
        <w:r>
          <w:rPr>
            <w:noProof/>
            <w:webHidden/>
          </w:rPr>
          <w:t>604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56" w:history="1">
        <w:r w:rsidRPr="00F941EF">
          <w:rPr>
            <w:rStyle w:val="Hyperlink"/>
            <w:noProof/>
          </w:rPr>
          <w:t>2.1.599</w:t>
        </w:r>
        <w:r>
          <w:rPr>
            <w:rFonts w:asciiTheme="minorHAnsi" w:eastAsiaTheme="minorEastAsia" w:hAnsiTheme="minorHAnsi" w:cstheme="minorBidi"/>
            <w:noProof/>
            <w:sz w:val="22"/>
            <w:szCs w:val="22"/>
          </w:rPr>
          <w:tab/>
        </w:r>
        <w:r w:rsidRPr="00F941EF">
          <w:rPr>
            <w:rStyle w:val="Hyperlink"/>
            <w:noProof/>
          </w:rPr>
          <w:t>Section 15.2.11, Columns</w:t>
        </w:r>
        <w:r>
          <w:rPr>
            <w:noProof/>
            <w:webHidden/>
          </w:rPr>
          <w:tab/>
        </w:r>
        <w:r>
          <w:rPr>
            <w:noProof/>
            <w:webHidden/>
          </w:rPr>
          <w:fldChar w:fldCharType="begin"/>
        </w:r>
        <w:r>
          <w:rPr>
            <w:noProof/>
            <w:webHidden/>
          </w:rPr>
          <w:instrText xml:space="preserve"> PAGEREF _Toc79580656 \h </w:instrText>
        </w:r>
        <w:r>
          <w:rPr>
            <w:noProof/>
            <w:webHidden/>
          </w:rPr>
        </w:r>
        <w:r>
          <w:rPr>
            <w:noProof/>
            <w:webHidden/>
          </w:rPr>
          <w:fldChar w:fldCharType="separate"/>
        </w:r>
        <w:r>
          <w:rPr>
            <w:noProof/>
            <w:webHidden/>
          </w:rPr>
          <w:t>605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57" w:history="1">
        <w:r w:rsidRPr="00F941EF">
          <w:rPr>
            <w:rStyle w:val="Hyperlink"/>
            <w:noProof/>
          </w:rPr>
          <w:t>2.1.600</w:t>
        </w:r>
        <w:r>
          <w:rPr>
            <w:rFonts w:asciiTheme="minorHAnsi" w:eastAsiaTheme="minorEastAsia" w:hAnsiTheme="minorHAnsi" w:cstheme="minorBidi"/>
            <w:noProof/>
            <w:sz w:val="22"/>
            <w:szCs w:val="22"/>
          </w:rPr>
          <w:tab/>
        </w:r>
        <w:r w:rsidRPr="00F941EF">
          <w:rPr>
            <w:rStyle w:val="Hyperlink"/>
            <w:noProof/>
          </w:rPr>
          <w:t>Section 15.2.12, Register-truth</w:t>
        </w:r>
        <w:r>
          <w:rPr>
            <w:noProof/>
            <w:webHidden/>
          </w:rPr>
          <w:tab/>
        </w:r>
        <w:r>
          <w:rPr>
            <w:noProof/>
            <w:webHidden/>
          </w:rPr>
          <w:fldChar w:fldCharType="begin"/>
        </w:r>
        <w:r>
          <w:rPr>
            <w:noProof/>
            <w:webHidden/>
          </w:rPr>
          <w:instrText xml:space="preserve"> PAGEREF _Toc79580657 \h </w:instrText>
        </w:r>
        <w:r>
          <w:rPr>
            <w:noProof/>
            <w:webHidden/>
          </w:rPr>
        </w:r>
        <w:r>
          <w:rPr>
            <w:noProof/>
            <w:webHidden/>
          </w:rPr>
          <w:fldChar w:fldCharType="separate"/>
        </w:r>
        <w:r>
          <w:rPr>
            <w:noProof/>
            <w:webHidden/>
          </w:rPr>
          <w:t>605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58" w:history="1">
        <w:r w:rsidRPr="00F941EF">
          <w:rPr>
            <w:rStyle w:val="Hyperlink"/>
            <w:noProof/>
          </w:rPr>
          <w:t>2.1.601</w:t>
        </w:r>
        <w:r>
          <w:rPr>
            <w:rFonts w:asciiTheme="minorHAnsi" w:eastAsiaTheme="minorEastAsia" w:hAnsiTheme="minorHAnsi" w:cstheme="minorBidi"/>
            <w:noProof/>
            <w:sz w:val="22"/>
            <w:szCs w:val="22"/>
          </w:rPr>
          <w:tab/>
        </w:r>
        <w:r w:rsidRPr="00F941EF">
          <w:rPr>
            <w:rStyle w:val="Hyperlink"/>
            <w:noProof/>
          </w:rPr>
          <w:t>Section 15.2.13, Print</w:t>
        </w:r>
        <w:r>
          <w:rPr>
            <w:noProof/>
            <w:webHidden/>
          </w:rPr>
          <w:tab/>
        </w:r>
        <w:r>
          <w:rPr>
            <w:noProof/>
            <w:webHidden/>
          </w:rPr>
          <w:fldChar w:fldCharType="begin"/>
        </w:r>
        <w:r>
          <w:rPr>
            <w:noProof/>
            <w:webHidden/>
          </w:rPr>
          <w:instrText xml:space="preserve"> PAGEREF _Toc79580658 \h </w:instrText>
        </w:r>
        <w:r>
          <w:rPr>
            <w:noProof/>
            <w:webHidden/>
          </w:rPr>
        </w:r>
        <w:r>
          <w:rPr>
            <w:noProof/>
            <w:webHidden/>
          </w:rPr>
          <w:fldChar w:fldCharType="separate"/>
        </w:r>
        <w:r>
          <w:rPr>
            <w:noProof/>
            <w:webHidden/>
          </w:rPr>
          <w:t>605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59" w:history="1">
        <w:r w:rsidRPr="00F941EF">
          <w:rPr>
            <w:rStyle w:val="Hyperlink"/>
            <w:noProof/>
          </w:rPr>
          <w:t>2.1.602</w:t>
        </w:r>
        <w:r>
          <w:rPr>
            <w:rFonts w:asciiTheme="minorHAnsi" w:eastAsiaTheme="minorEastAsia" w:hAnsiTheme="minorHAnsi" w:cstheme="minorBidi"/>
            <w:noProof/>
            <w:sz w:val="22"/>
            <w:szCs w:val="22"/>
          </w:rPr>
          <w:tab/>
        </w:r>
        <w:r w:rsidRPr="00F941EF">
          <w:rPr>
            <w:rStyle w:val="Hyperlink"/>
            <w:noProof/>
          </w:rPr>
          <w:t>Section 15.2.14, Print Page Order</w:t>
        </w:r>
        <w:r>
          <w:rPr>
            <w:noProof/>
            <w:webHidden/>
          </w:rPr>
          <w:tab/>
        </w:r>
        <w:r>
          <w:rPr>
            <w:noProof/>
            <w:webHidden/>
          </w:rPr>
          <w:fldChar w:fldCharType="begin"/>
        </w:r>
        <w:r>
          <w:rPr>
            <w:noProof/>
            <w:webHidden/>
          </w:rPr>
          <w:instrText xml:space="preserve"> PAGEREF _Toc79580659 \h </w:instrText>
        </w:r>
        <w:r>
          <w:rPr>
            <w:noProof/>
            <w:webHidden/>
          </w:rPr>
        </w:r>
        <w:r>
          <w:rPr>
            <w:noProof/>
            <w:webHidden/>
          </w:rPr>
          <w:fldChar w:fldCharType="separate"/>
        </w:r>
        <w:r>
          <w:rPr>
            <w:noProof/>
            <w:webHidden/>
          </w:rPr>
          <w:t>606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60" w:history="1">
        <w:r w:rsidRPr="00F941EF">
          <w:rPr>
            <w:rStyle w:val="Hyperlink"/>
            <w:noProof/>
          </w:rPr>
          <w:t>2.1.603</w:t>
        </w:r>
        <w:r>
          <w:rPr>
            <w:rFonts w:asciiTheme="minorHAnsi" w:eastAsiaTheme="minorEastAsia" w:hAnsiTheme="minorHAnsi" w:cstheme="minorBidi"/>
            <w:noProof/>
            <w:sz w:val="22"/>
            <w:szCs w:val="22"/>
          </w:rPr>
          <w:tab/>
        </w:r>
        <w:r w:rsidRPr="00F941EF">
          <w:rPr>
            <w:rStyle w:val="Hyperlink"/>
            <w:noProof/>
          </w:rPr>
          <w:t>Section 15.2.15, First Page Number</w:t>
        </w:r>
        <w:r>
          <w:rPr>
            <w:noProof/>
            <w:webHidden/>
          </w:rPr>
          <w:tab/>
        </w:r>
        <w:r>
          <w:rPr>
            <w:noProof/>
            <w:webHidden/>
          </w:rPr>
          <w:fldChar w:fldCharType="begin"/>
        </w:r>
        <w:r>
          <w:rPr>
            <w:noProof/>
            <w:webHidden/>
          </w:rPr>
          <w:instrText xml:space="preserve"> PAGEREF _Toc79580660 \h </w:instrText>
        </w:r>
        <w:r>
          <w:rPr>
            <w:noProof/>
            <w:webHidden/>
          </w:rPr>
        </w:r>
        <w:r>
          <w:rPr>
            <w:noProof/>
            <w:webHidden/>
          </w:rPr>
          <w:fldChar w:fldCharType="separate"/>
        </w:r>
        <w:r>
          <w:rPr>
            <w:noProof/>
            <w:webHidden/>
          </w:rPr>
          <w:t>607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61" w:history="1">
        <w:r w:rsidRPr="00F941EF">
          <w:rPr>
            <w:rStyle w:val="Hyperlink"/>
            <w:noProof/>
          </w:rPr>
          <w:t>2.1.604</w:t>
        </w:r>
        <w:r>
          <w:rPr>
            <w:rFonts w:asciiTheme="minorHAnsi" w:eastAsiaTheme="minorEastAsia" w:hAnsiTheme="minorHAnsi" w:cstheme="minorBidi"/>
            <w:noProof/>
            <w:sz w:val="22"/>
            <w:szCs w:val="22"/>
          </w:rPr>
          <w:tab/>
        </w:r>
        <w:r w:rsidRPr="00F941EF">
          <w:rPr>
            <w:rStyle w:val="Hyperlink"/>
            <w:noProof/>
          </w:rPr>
          <w:t>Section 15.2.16, Scale</w:t>
        </w:r>
        <w:r>
          <w:rPr>
            <w:noProof/>
            <w:webHidden/>
          </w:rPr>
          <w:tab/>
        </w:r>
        <w:r>
          <w:rPr>
            <w:noProof/>
            <w:webHidden/>
          </w:rPr>
          <w:fldChar w:fldCharType="begin"/>
        </w:r>
        <w:r>
          <w:rPr>
            <w:noProof/>
            <w:webHidden/>
          </w:rPr>
          <w:instrText xml:space="preserve"> PAGEREF _Toc79580661 \h </w:instrText>
        </w:r>
        <w:r>
          <w:rPr>
            <w:noProof/>
            <w:webHidden/>
          </w:rPr>
        </w:r>
        <w:r>
          <w:rPr>
            <w:noProof/>
            <w:webHidden/>
          </w:rPr>
          <w:fldChar w:fldCharType="separate"/>
        </w:r>
        <w:r>
          <w:rPr>
            <w:noProof/>
            <w:webHidden/>
          </w:rPr>
          <w:t>607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62" w:history="1">
        <w:r w:rsidRPr="00F941EF">
          <w:rPr>
            <w:rStyle w:val="Hyperlink"/>
            <w:noProof/>
          </w:rPr>
          <w:t>2.1.605</w:t>
        </w:r>
        <w:r>
          <w:rPr>
            <w:rFonts w:asciiTheme="minorHAnsi" w:eastAsiaTheme="minorEastAsia" w:hAnsiTheme="minorHAnsi" w:cstheme="minorBidi"/>
            <w:noProof/>
            <w:sz w:val="22"/>
            <w:szCs w:val="22"/>
          </w:rPr>
          <w:tab/>
        </w:r>
        <w:r w:rsidRPr="00F941EF">
          <w:rPr>
            <w:rStyle w:val="Hyperlink"/>
            <w:noProof/>
          </w:rPr>
          <w:t>Section 15.2.17, Table Centering</w:t>
        </w:r>
        <w:r>
          <w:rPr>
            <w:noProof/>
            <w:webHidden/>
          </w:rPr>
          <w:tab/>
        </w:r>
        <w:r>
          <w:rPr>
            <w:noProof/>
            <w:webHidden/>
          </w:rPr>
          <w:fldChar w:fldCharType="begin"/>
        </w:r>
        <w:r>
          <w:rPr>
            <w:noProof/>
            <w:webHidden/>
          </w:rPr>
          <w:instrText xml:space="preserve"> PAGEREF _Toc79580662 \h </w:instrText>
        </w:r>
        <w:r>
          <w:rPr>
            <w:noProof/>
            <w:webHidden/>
          </w:rPr>
        </w:r>
        <w:r>
          <w:rPr>
            <w:noProof/>
            <w:webHidden/>
          </w:rPr>
          <w:fldChar w:fldCharType="separate"/>
        </w:r>
        <w:r>
          <w:rPr>
            <w:noProof/>
            <w:webHidden/>
          </w:rPr>
          <w:t>608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63" w:history="1">
        <w:r w:rsidRPr="00F941EF">
          <w:rPr>
            <w:rStyle w:val="Hyperlink"/>
            <w:noProof/>
          </w:rPr>
          <w:t>2.1.606</w:t>
        </w:r>
        <w:r>
          <w:rPr>
            <w:rFonts w:asciiTheme="minorHAnsi" w:eastAsiaTheme="minorEastAsia" w:hAnsiTheme="minorHAnsi" w:cstheme="minorBidi"/>
            <w:noProof/>
            <w:sz w:val="22"/>
            <w:szCs w:val="22"/>
          </w:rPr>
          <w:tab/>
        </w:r>
        <w:r w:rsidRPr="00F941EF">
          <w:rPr>
            <w:rStyle w:val="Hyperlink"/>
            <w:noProof/>
          </w:rPr>
          <w:t>Section 15.2.18, Maximum Footnote Height</w:t>
        </w:r>
        <w:r>
          <w:rPr>
            <w:noProof/>
            <w:webHidden/>
          </w:rPr>
          <w:tab/>
        </w:r>
        <w:r>
          <w:rPr>
            <w:noProof/>
            <w:webHidden/>
          </w:rPr>
          <w:fldChar w:fldCharType="begin"/>
        </w:r>
        <w:r>
          <w:rPr>
            <w:noProof/>
            <w:webHidden/>
          </w:rPr>
          <w:instrText xml:space="preserve"> PAGEREF _Toc79580663 \h </w:instrText>
        </w:r>
        <w:r>
          <w:rPr>
            <w:noProof/>
            <w:webHidden/>
          </w:rPr>
        </w:r>
        <w:r>
          <w:rPr>
            <w:noProof/>
            <w:webHidden/>
          </w:rPr>
          <w:fldChar w:fldCharType="separate"/>
        </w:r>
        <w:r>
          <w:rPr>
            <w:noProof/>
            <w:webHidden/>
          </w:rPr>
          <w:t>608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64" w:history="1">
        <w:r w:rsidRPr="00F941EF">
          <w:rPr>
            <w:rStyle w:val="Hyperlink"/>
            <w:noProof/>
          </w:rPr>
          <w:t>2.1.607</w:t>
        </w:r>
        <w:r>
          <w:rPr>
            <w:rFonts w:asciiTheme="minorHAnsi" w:eastAsiaTheme="minorEastAsia" w:hAnsiTheme="minorHAnsi" w:cstheme="minorBidi"/>
            <w:noProof/>
            <w:sz w:val="22"/>
            <w:szCs w:val="22"/>
          </w:rPr>
          <w:tab/>
        </w:r>
        <w:r w:rsidRPr="00F941EF">
          <w:rPr>
            <w:rStyle w:val="Hyperlink"/>
            <w:noProof/>
          </w:rPr>
          <w:t>Section 15.2.19, Writing Mode</w:t>
        </w:r>
        <w:r>
          <w:rPr>
            <w:noProof/>
            <w:webHidden/>
          </w:rPr>
          <w:tab/>
        </w:r>
        <w:r>
          <w:rPr>
            <w:noProof/>
            <w:webHidden/>
          </w:rPr>
          <w:fldChar w:fldCharType="begin"/>
        </w:r>
        <w:r>
          <w:rPr>
            <w:noProof/>
            <w:webHidden/>
          </w:rPr>
          <w:instrText xml:space="preserve"> PAGEREF _Toc79580664 \h </w:instrText>
        </w:r>
        <w:r>
          <w:rPr>
            <w:noProof/>
            <w:webHidden/>
          </w:rPr>
        </w:r>
        <w:r>
          <w:rPr>
            <w:noProof/>
            <w:webHidden/>
          </w:rPr>
          <w:fldChar w:fldCharType="separate"/>
        </w:r>
        <w:r>
          <w:rPr>
            <w:noProof/>
            <w:webHidden/>
          </w:rPr>
          <w:t>608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65" w:history="1">
        <w:r w:rsidRPr="00F941EF">
          <w:rPr>
            <w:rStyle w:val="Hyperlink"/>
            <w:noProof/>
          </w:rPr>
          <w:t>2.1.608</w:t>
        </w:r>
        <w:r>
          <w:rPr>
            <w:rFonts w:asciiTheme="minorHAnsi" w:eastAsiaTheme="minorEastAsia" w:hAnsiTheme="minorHAnsi" w:cstheme="minorBidi"/>
            <w:noProof/>
            <w:sz w:val="22"/>
            <w:szCs w:val="22"/>
          </w:rPr>
          <w:tab/>
        </w:r>
        <w:r w:rsidRPr="00F941EF">
          <w:rPr>
            <w:rStyle w:val="Hyperlink"/>
            <w:noProof/>
          </w:rPr>
          <w:t>Section 15.2.20, Footnote Separator</w:t>
        </w:r>
        <w:r>
          <w:rPr>
            <w:noProof/>
            <w:webHidden/>
          </w:rPr>
          <w:tab/>
        </w:r>
        <w:r>
          <w:rPr>
            <w:noProof/>
            <w:webHidden/>
          </w:rPr>
          <w:fldChar w:fldCharType="begin"/>
        </w:r>
        <w:r>
          <w:rPr>
            <w:noProof/>
            <w:webHidden/>
          </w:rPr>
          <w:instrText xml:space="preserve"> PAGEREF _Toc79580665 \h </w:instrText>
        </w:r>
        <w:r>
          <w:rPr>
            <w:noProof/>
            <w:webHidden/>
          </w:rPr>
        </w:r>
        <w:r>
          <w:rPr>
            <w:noProof/>
            <w:webHidden/>
          </w:rPr>
          <w:fldChar w:fldCharType="separate"/>
        </w:r>
        <w:r>
          <w:rPr>
            <w:noProof/>
            <w:webHidden/>
          </w:rPr>
          <w:t>609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66" w:history="1">
        <w:r w:rsidRPr="00F941EF">
          <w:rPr>
            <w:rStyle w:val="Hyperlink"/>
            <w:noProof/>
          </w:rPr>
          <w:t>2.1.609</w:t>
        </w:r>
        <w:r>
          <w:rPr>
            <w:rFonts w:asciiTheme="minorHAnsi" w:eastAsiaTheme="minorEastAsia" w:hAnsiTheme="minorHAnsi" w:cstheme="minorBidi"/>
            <w:noProof/>
            <w:sz w:val="22"/>
            <w:szCs w:val="22"/>
          </w:rPr>
          <w:tab/>
        </w:r>
        <w:r w:rsidRPr="00F941EF">
          <w:rPr>
            <w:rStyle w:val="Hyperlink"/>
            <w:noProof/>
          </w:rPr>
          <w:t>Section 15.2.21, Layout Grid</w:t>
        </w:r>
        <w:r>
          <w:rPr>
            <w:noProof/>
            <w:webHidden/>
          </w:rPr>
          <w:tab/>
        </w:r>
        <w:r>
          <w:rPr>
            <w:noProof/>
            <w:webHidden/>
          </w:rPr>
          <w:fldChar w:fldCharType="begin"/>
        </w:r>
        <w:r>
          <w:rPr>
            <w:noProof/>
            <w:webHidden/>
          </w:rPr>
          <w:instrText xml:space="preserve"> PAGEREF _Toc79580666 \h </w:instrText>
        </w:r>
        <w:r>
          <w:rPr>
            <w:noProof/>
            <w:webHidden/>
          </w:rPr>
        </w:r>
        <w:r>
          <w:rPr>
            <w:noProof/>
            <w:webHidden/>
          </w:rPr>
          <w:fldChar w:fldCharType="separate"/>
        </w:r>
        <w:r>
          <w:rPr>
            <w:noProof/>
            <w:webHidden/>
          </w:rPr>
          <w:t>611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67" w:history="1">
        <w:r w:rsidRPr="00F941EF">
          <w:rPr>
            <w:rStyle w:val="Hyperlink"/>
            <w:noProof/>
          </w:rPr>
          <w:t>2.1.610</w:t>
        </w:r>
        <w:r>
          <w:rPr>
            <w:rFonts w:asciiTheme="minorHAnsi" w:eastAsiaTheme="minorEastAsia" w:hAnsiTheme="minorHAnsi" w:cstheme="minorBidi"/>
            <w:noProof/>
            <w:sz w:val="22"/>
            <w:szCs w:val="22"/>
          </w:rPr>
          <w:tab/>
        </w:r>
        <w:r w:rsidRPr="00F941EF">
          <w:rPr>
            <w:rStyle w:val="Hyperlink"/>
            <w:noProof/>
          </w:rPr>
          <w:t>Section 15.2.22, Layout Grid Base Height</w:t>
        </w:r>
        <w:r>
          <w:rPr>
            <w:noProof/>
            <w:webHidden/>
          </w:rPr>
          <w:tab/>
        </w:r>
        <w:r>
          <w:rPr>
            <w:noProof/>
            <w:webHidden/>
          </w:rPr>
          <w:fldChar w:fldCharType="begin"/>
        </w:r>
        <w:r>
          <w:rPr>
            <w:noProof/>
            <w:webHidden/>
          </w:rPr>
          <w:instrText xml:space="preserve"> PAGEREF _Toc79580667 \h </w:instrText>
        </w:r>
        <w:r>
          <w:rPr>
            <w:noProof/>
            <w:webHidden/>
          </w:rPr>
        </w:r>
        <w:r>
          <w:rPr>
            <w:noProof/>
            <w:webHidden/>
          </w:rPr>
          <w:fldChar w:fldCharType="separate"/>
        </w:r>
        <w:r>
          <w:rPr>
            <w:noProof/>
            <w:webHidden/>
          </w:rPr>
          <w:t>611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68" w:history="1">
        <w:r w:rsidRPr="00F941EF">
          <w:rPr>
            <w:rStyle w:val="Hyperlink"/>
            <w:noProof/>
          </w:rPr>
          <w:t>2.1.611</w:t>
        </w:r>
        <w:r>
          <w:rPr>
            <w:rFonts w:asciiTheme="minorHAnsi" w:eastAsiaTheme="minorEastAsia" w:hAnsiTheme="minorHAnsi" w:cstheme="minorBidi"/>
            <w:noProof/>
            <w:sz w:val="22"/>
            <w:szCs w:val="22"/>
          </w:rPr>
          <w:tab/>
        </w:r>
        <w:r w:rsidRPr="00F941EF">
          <w:rPr>
            <w:rStyle w:val="Hyperlink"/>
            <w:noProof/>
          </w:rPr>
          <w:t>Section 15.2.23, Layout Grid Ruby Height</w:t>
        </w:r>
        <w:r>
          <w:rPr>
            <w:noProof/>
            <w:webHidden/>
          </w:rPr>
          <w:tab/>
        </w:r>
        <w:r>
          <w:rPr>
            <w:noProof/>
            <w:webHidden/>
          </w:rPr>
          <w:fldChar w:fldCharType="begin"/>
        </w:r>
        <w:r>
          <w:rPr>
            <w:noProof/>
            <w:webHidden/>
          </w:rPr>
          <w:instrText xml:space="preserve"> PAGEREF _Toc79580668 \h </w:instrText>
        </w:r>
        <w:r>
          <w:rPr>
            <w:noProof/>
            <w:webHidden/>
          </w:rPr>
        </w:r>
        <w:r>
          <w:rPr>
            <w:noProof/>
            <w:webHidden/>
          </w:rPr>
          <w:fldChar w:fldCharType="separate"/>
        </w:r>
        <w:r>
          <w:rPr>
            <w:noProof/>
            <w:webHidden/>
          </w:rPr>
          <w:t>612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69" w:history="1">
        <w:r w:rsidRPr="00F941EF">
          <w:rPr>
            <w:rStyle w:val="Hyperlink"/>
            <w:noProof/>
          </w:rPr>
          <w:t>2.1.612</w:t>
        </w:r>
        <w:r>
          <w:rPr>
            <w:rFonts w:asciiTheme="minorHAnsi" w:eastAsiaTheme="minorEastAsia" w:hAnsiTheme="minorHAnsi" w:cstheme="minorBidi"/>
            <w:noProof/>
            <w:sz w:val="22"/>
            <w:szCs w:val="22"/>
          </w:rPr>
          <w:tab/>
        </w:r>
        <w:r w:rsidRPr="00F941EF">
          <w:rPr>
            <w:rStyle w:val="Hyperlink"/>
            <w:noProof/>
          </w:rPr>
          <w:t>Section 15.2.24, Layout Grid Lines</w:t>
        </w:r>
        <w:r>
          <w:rPr>
            <w:noProof/>
            <w:webHidden/>
          </w:rPr>
          <w:tab/>
        </w:r>
        <w:r>
          <w:rPr>
            <w:noProof/>
            <w:webHidden/>
          </w:rPr>
          <w:fldChar w:fldCharType="begin"/>
        </w:r>
        <w:r>
          <w:rPr>
            <w:noProof/>
            <w:webHidden/>
          </w:rPr>
          <w:instrText xml:space="preserve"> PAGEREF _Toc79580669 \h </w:instrText>
        </w:r>
        <w:r>
          <w:rPr>
            <w:noProof/>
            <w:webHidden/>
          </w:rPr>
        </w:r>
        <w:r>
          <w:rPr>
            <w:noProof/>
            <w:webHidden/>
          </w:rPr>
          <w:fldChar w:fldCharType="separate"/>
        </w:r>
        <w:r>
          <w:rPr>
            <w:noProof/>
            <w:webHidden/>
          </w:rPr>
          <w:t>612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70" w:history="1">
        <w:r w:rsidRPr="00F941EF">
          <w:rPr>
            <w:rStyle w:val="Hyperlink"/>
            <w:noProof/>
          </w:rPr>
          <w:t>2.1.613</w:t>
        </w:r>
        <w:r>
          <w:rPr>
            <w:rFonts w:asciiTheme="minorHAnsi" w:eastAsiaTheme="minorEastAsia" w:hAnsiTheme="minorHAnsi" w:cstheme="minorBidi"/>
            <w:noProof/>
            <w:sz w:val="22"/>
            <w:szCs w:val="22"/>
          </w:rPr>
          <w:tab/>
        </w:r>
        <w:r w:rsidRPr="00F941EF">
          <w:rPr>
            <w:rStyle w:val="Hyperlink"/>
            <w:noProof/>
          </w:rPr>
          <w:t>Section 15.2.25, Layout Grid Color</w:t>
        </w:r>
        <w:r>
          <w:rPr>
            <w:noProof/>
            <w:webHidden/>
          </w:rPr>
          <w:tab/>
        </w:r>
        <w:r>
          <w:rPr>
            <w:noProof/>
            <w:webHidden/>
          </w:rPr>
          <w:fldChar w:fldCharType="begin"/>
        </w:r>
        <w:r>
          <w:rPr>
            <w:noProof/>
            <w:webHidden/>
          </w:rPr>
          <w:instrText xml:space="preserve"> PAGEREF _Toc79580670 \h </w:instrText>
        </w:r>
        <w:r>
          <w:rPr>
            <w:noProof/>
            <w:webHidden/>
          </w:rPr>
        </w:r>
        <w:r>
          <w:rPr>
            <w:noProof/>
            <w:webHidden/>
          </w:rPr>
          <w:fldChar w:fldCharType="separate"/>
        </w:r>
        <w:r>
          <w:rPr>
            <w:noProof/>
            <w:webHidden/>
          </w:rPr>
          <w:t>612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71" w:history="1">
        <w:r w:rsidRPr="00F941EF">
          <w:rPr>
            <w:rStyle w:val="Hyperlink"/>
            <w:noProof/>
          </w:rPr>
          <w:t>2.1.614</w:t>
        </w:r>
        <w:r>
          <w:rPr>
            <w:rFonts w:asciiTheme="minorHAnsi" w:eastAsiaTheme="minorEastAsia" w:hAnsiTheme="minorHAnsi" w:cstheme="minorBidi"/>
            <w:noProof/>
            <w:sz w:val="22"/>
            <w:szCs w:val="22"/>
          </w:rPr>
          <w:tab/>
        </w:r>
        <w:r w:rsidRPr="00F941EF">
          <w:rPr>
            <w:rStyle w:val="Hyperlink"/>
            <w:noProof/>
          </w:rPr>
          <w:t>Section 15.2.26, Layout Grid Ruby Below</w:t>
        </w:r>
        <w:r>
          <w:rPr>
            <w:noProof/>
            <w:webHidden/>
          </w:rPr>
          <w:tab/>
        </w:r>
        <w:r>
          <w:rPr>
            <w:noProof/>
            <w:webHidden/>
          </w:rPr>
          <w:fldChar w:fldCharType="begin"/>
        </w:r>
        <w:r>
          <w:rPr>
            <w:noProof/>
            <w:webHidden/>
          </w:rPr>
          <w:instrText xml:space="preserve"> PAGEREF _Toc79580671 \h </w:instrText>
        </w:r>
        <w:r>
          <w:rPr>
            <w:noProof/>
            <w:webHidden/>
          </w:rPr>
        </w:r>
        <w:r>
          <w:rPr>
            <w:noProof/>
            <w:webHidden/>
          </w:rPr>
          <w:fldChar w:fldCharType="separate"/>
        </w:r>
        <w:r>
          <w:rPr>
            <w:noProof/>
            <w:webHidden/>
          </w:rPr>
          <w:t>613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72" w:history="1">
        <w:r w:rsidRPr="00F941EF">
          <w:rPr>
            <w:rStyle w:val="Hyperlink"/>
            <w:noProof/>
          </w:rPr>
          <w:t>2.1.615</w:t>
        </w:r>
        <w:r>
          <w:rPr>
            <w:rFonts w:asciiTheme="minorHAnsi" w:eastAsiaTheme="minorEastAsia" w:hAnsiTheme="minorHAnsi" w:cstheme="minorBidi"/>
            <w:noProof/>
            <w:sz w:val="22"/>
            <w:szCs w:val="22"/>
          </w:rPr>
          <w:tab/>
        </w:r>
        <w:r w:rsidRPr="00F941EF">
          <w:rPr>
            <w:rStyle w:val="Hyperlink"/>
            <w:noProof/>
          </w:rPr>
          <w:t>Section 15.2.27, Layout Grid Print</w:t>
        </w:r>
        <w:r>
          <w:rPr>
            <w:noProof/>
            <w:webHidden/>
          </w:rPr>
          <w:tab/>
        </w:r>
        <w:r>
          <w:rPr>
            <w:noProof/>
            <w:webHidden/>
          </w:rPr>
          <w:fldChar w:fldCharType="begin"/>
        </w:r>
        <w:r>
          <w:rPr>
            <w:noProof/>
            <w:webHidden/>
          </w:rPr>
          <w:instrText xml:space="preserve"> PAGEREF _Toc79580672 \h </w:instrText>
        </w:r>
        <w:r>
          <w:rPr>
            <w:noProof/>
            <w:webHidden/>
          </w:rPr>
        </w:r>
        <w:r>
          <w:rPr>
            <w:noProof/>
            <w:webHidden/>
          </w:rPr>
          <w:fldChar w:fldCharType="separate"/>
        </w:r>
        <w:r>
          <w:rPr>
            <w:noProof/>
            <w:webHidden/>
          </w:rPr>
          <w:t>613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73" w:history="1">
        <w:r w:rsidRPr="00F941EF">
          <w:rPr>
            <w:rStyle w:val="Hyperlink"/>
            <w:noProof/>
          </w:rPr>
          <w:t>2.1.616</w:t>
        </w:r>
        <w:r>
          <w:rPr>
            <w:rFonts w:asciiTheme="minorHAnsi" w:eastAsiaTheme="minorEastAsia" w:hAnsiTheme="minorHAnsi" w:cstheme="minorBidi"/>
            <w:noProof/>
            <w:sz w:val="22"/>
            <w:szCs w:val="22"/>
          </w:rPr>
          <w:tab/>
        </w:r>
        <w:r w:rsidRPr="00F941EF">
          <w:rPr>
            <w:rStyle w:val="Hyperlink"/>
            <w:noProof/>
          </w:rPr>
          <w:t>Section 15.2.28, Layout Grid Display</w:t>
        </w:r>
        <w:r>
          <w:rPr>
            <w:noProof/>
            <w:webHidden/>
          </w:rPr>
          <w:tab/>
        </w:r>
        <w:r>
          <w:rPr>
            <w:noProof/>
            <w:webHidden/>
          </w:rPr>
          <w:fldChar w:fldCharType="begin"/>
        </w:r>
        <w:r>
          <w:rPr>
            <w:noProof/>
            <w:webHidden/>
          </w:rPr>
          <w:instrText xml:space="preserve"> PAGEREF _Toc79580673 \h </w:instrText>
        </w:r>
        <w:r>
          <w:rPr>
            <w:noProof/>
            <w:webHidden/>
          </w:rPr>
        </w:r>
        <w:r>
          <w:rPr>
            <w:noProof/>
            <w:webHidden/>
          </w:rPr>
          <w:fldChar w:fldCharType="separate"/>
        </w:r>
        <w:r>
          <w:rPr>
            <w:noProof/>
            <w:webHidden/>
          </w:rPr>
          <w:t>613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74" w:history="1">
        <w:r w:rsidRPr="00F941EF">
          <w:rPr>
            <w:rStyle w:val="Hyperlink"/>
            <w:noProof/>
          </w:rPr>
          <w:t>2.1.617</w:t>
        </w:r>
        <w:r>
          <w:rPr>
            <w:rFonts w:asciiTheme="minorHAnsi" w:eastAsiaTheme="minorEastAsia" w:hAnsiTheme="minorHAnsi" w:cstheme="minorBidi"/>
            <w:noProof/>
            <w:sz w:val="22"/>
            <w:szCs w:val="22"/>
          </w:rPr>
          <w:tab/>
        </w:r>
        <w:r w:rsidRPr="00F941EF">
          <w:rPr>
            <w:rStyle w:val="Hyperlink"/>
            <w:noProof/>
          </w:rPr>
          <w:t>Section 15.3, Header Footer Formatting Properties</w:t>
        </w:r>
        <w:r>
          <w:rPr>
            <w:noProof/>
            <w:webHidden/>
          </w:rPr>
          <w:tab/>
        </w:r>
        <w:r>
          <w:rPr>
            <w:noProof/>
            <w:webHidden/>
          </w:rPr>
          <w:fldChar w:fldCharType="begin"/>
        </w:r>
        <w:r>
          <w:rPr>
            <w:noProof/>
            <w:webHidden/>
          </w:rPr>
          <w:instrText xml:space="preserve"> PAGEREF _Toc79580674 \h </w:instrText>
        </w:r>
        <w:r>
          <w:rPr>
            <w:noProof/>
            <w:webHidden/>
          </w:rPr>
        </w:r>
        <w:r>
          <w:rPr>
            <w:noProof/>
            <w:webHidden/>
          </w:rPr>
          <w:fldChar w:fldCharType="separate"/>
        </w:r>
        <w:r>
          <w:rPr>
            <w:noProof/>
            <w:webHidden/>
          </w:rPr>
          <w:t>614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75" w:history="1">
        <w:r w:rsidRPr="00F941EF">
          <w:rPr>
            <w:rStyle w:val="Hyperlink"/>
            <w:noProof/>
          </w:rPr>
          <w:t>2.1.618</w:t>
        </w:r>
        <w:r>
          <w:rPr>
            <w:rFonts w:asciiTheme="minorHAnsi" w:eastAsiaTheme="minorEastAsia" w:hAnsiTheme="minorHAnsi" w:cstheme="minorBidi"/>
            <w:noProof/>
            <w:sz w:val="22"/>
            <w:szCs w:val="22"/>
          </w:rPr>
          <w:tab/>
        </w:r>
        <w:r w:rsidRPr="00F941EF">
          <w:rPr>
            <w:rStyle w:val="Hyperlink"/>
            <w:noProof/>
          </w:rPr>
          <w:t>Section 15.3.1, Fixed and Minimum heights</w:t>
        </w:r>
        <w:r>
          <w:rPr>
            <w:noProof/>
            <w:webHidden/>
          </w:rPr>
          <w:tab/>
        </w:r>
        <w:r>
          <w:rPr>
            <w:noProof/>
            <w:webHidden/>
          </w:rPr>
          <w:fldChar w:fldCharType="begin"/>
        </w:r>
        <w:r>
          <w:rPr>
            <w:noProof/>
            <w:webHidden/>
          </w:rPr>
          <w:instrText xml:space="preserve"> PAGEREF _Toc79580675 \h </w:instrText>
        </w:r>
        <w:r>
          <w:rPr>
            <w:noProof/>
            <w:webHidden/>
          </w:rPr>
        </w:r>
        <w:r>
          <w:rPr>
            <w:noProof/>
            <w:webHidden/>
          </w:rPr>
          <w:fldChar w:fldCharType="separate"/>
        </w:r>
        <w:r>
          <w:rPr>
            <w:noProof/>
            <w:webHidden/>
          </w:rPr>
          <w:t>614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76" w:history="1">
        <w:r w:rsidRPr="00F941EF">
          <w:rPr>
            <w:rStyle w:val="Hyperlink"/>
            <w:noProof/>
          </w:rPr>
          <w:t>2.1.619</w:t>
        </w:r>
        <w:r>
          <w:rPr>
            <w:rFonts w:asciiTheme="minorHAnsi" w:eastAsiaTheme="minorEastAsia" w:hAnsiTheme="minorHAnsi" w:cstheme="minorBidi"/>
            <w:noProof/>
            <w:sz w:val="22"/>
            <w:szCs w:val="22"/>
          </w:rPr>
          <w:tab/>
        </w:r>
        <w:r w:rsidRPr="00F941EF">
          <w:rPr>
            <w:rStyle w:val="Hyperlink"/>
            <w:noProof/>
          </w:rPr>
          <w:t>Section 15.3.2, Margins</w:t>
        </w:r>
        <w:r>
          <w:rPr>
            <w:noProof/>
            <w:webHidden/>
          </w:rPr>
          <w:tab/>
        </w:r>
        <w:r>
          <w:rPr>
            <w:noProof/>
            <w:webHidden/>
          </w:rPr>
          <w:fldChar w:fldCharType="begin"/>
        </w:r>
        <w:r>
          <w:rPr>
            <w:noProof/>
            <w:webHidden/>
          </w:rPr>
          <w:instrText xml:space="preserve"> PAGEREF _Toc79580676 \h </w:instrText>
        </w:r>
        <w:r>
          <w:rPr>
            <w:noProof/>
            <w:webHidden/>
          </w:rPr>
        </w:r>
        <w:r>
          <w:rPr>
            <w:noProof/>
            <w:webHidden/>
          </w:rPr>
          <w:fldChar w:fldCharType="separate"/>
        </w:r>
        <w:r>
          <w:rPr>
            <w:noProof/>
            <w:webHidden/>
          </w:rPr>
          <w:t>614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77" w:history="1">
        <w:r w:rsidRPr="00F941EF">
          <w:rPr>
            <w:rStyle w:val="Hyperlink"/>
            <w:noProof/>
          </w:rPr>
          <w:t>2.1.620</w:t>
        </w:r>
        <w:r>
          <w:rPr>
            <w:rFonts w:asciiTheme="minorHAnsi" w:eastAsiaTheme="minorEastAsia" w:hAnsiTheme="minorHAnsi" w:cstheme="minorBidi"/>
            <w:noProof/>
            <w:sz w:val="22"/>
            <w:szCs w:val="22"/>
          </w:rPr>
          <w:tab/>
        </w:r>
        <w:r w:rsidRPr="00F941EF">
          <w:rPr>
            <w:rStyle w:val="Hyperlink"/>
            <w:noProof/>
          </w:rPr>
          <w:t>Section 15.3.3, Border</w:t>
        </w:r>
        <w:r>
          <w:rPr>
            <w:noProof/>
            <w:webHidden/>
          </w:rPr>
          <w:tab/>
        </w:r>
        <w:r>
          <w:rPr>
            <w:noProof/>
            <w:webHidden/>
          </w:rPr>
          <w:fldChar w:fldCharType="begin"/>
        </w:r>
        <w:r>
          <w:rPr>
            <w:noProof/>
            <w:webHidden/>
          </w:rPr>
          <w:instrText xml:space="preserve"> PAGEREF _Toc79580677 \h </w:instrText>
        </w:r>
        <w:r>
          <w:rPr>
            <w:noProof/>
            <w:webHidden/>
          </w:rPr>
        </w:r>
        <w:r>
          <w:rPr>
            <w:noProof/>
            <w:webHidden/>
          </w:rPr>
          <w:fldChar w:fldCharType="separate"/>
        </w:r>
        <w:r>
          <w:rPr>
            <w:noProof/>
            <w:webHidden/>
          </w:rPr>
          <w:t>615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78" w:history="1">
        <w:r w:rsidRPr="00F941EF">
          <w:rPr>
            <w:rStyle w:val="Hyperlink"/>
            <w:noProof/>
          </w:rPr>
          <w:t>2.1.621</w:t>
        </w:r>
        <w:r>
          <w:rPr>
            <w:rFonts w:asciiTheme="minorHAnsi" w:eastAsiaTheme="minorEastAsia" w:hAnsiTheme="minorHAnsi" w:cstheme="minorBidi"/>
            <w:noProof/>
            <w:sz w:val="22"/>
            <w:szCs w:val="22"/>
          </w:rPr>
          <w:tab/>
        </w:r>
        <w:r w:rsidRPr="00F941EF">
          <w:rPr>
            <w:rStyle w:val="Hyperlink"/>
            <w:noProof/>
          </w:rPr>
          <w:t>Section 15.3.4, Border Line Width</w:t>
        </w:r>
        <w:r>
          <w:rPr>
            <w:noProof/>
            <w:webHidden/>
          </w:rPr>
          <w:tab/>
        </w:r>
        <w:r>
          <w:rPr>
            <w:noProof/>
            <w:webHidden/>
          </w:rPr>
          <w:fldChar w:fldCharType="begin"/>
        </w:r>
        <w:r>
          <w:rPr>
            <w:noProof/>
            <w:webHidden/>
          </w:rPr>
          <w:instrText xml:space="preserve"> PAGEREF _Toc79580678 \h </w:instrText>
        </w:r>
        <w:r>
          <w:rPr>
            <w:noProof/>
            <w:webHidden/>
          </w:rPr>
        </w:r>
        <w:r>
          <w:rPr>
            <w:noProof/>
            <w:webHidden/>
          </w:rPr>
          <w:fldChar w:fldCharType="separate"/>
        </w:r>
        <w:r>
          <w:rPr>
            <w:noProof/>
            <w:webHidden/>
          </w:rPr>
          <w:t>616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79" w:history="1">
        <w:r w:rsidRPr="00F941EF">
          <w:rPr>
            <w:rStyle w:val="Hyperlink"/>
            <w:noProof/>
          </w:rPr>
          <w:t>2.1.622</w:t>
        </w:r>
        <w:r>
          <w:rPr>
            <w:rFonts w:asciiTheme="minorHAnsi" w:eastAsiaTheme="minorEastAsia" w:hAnsiTheme="minorHAnsi" w:cstheme="minorBidi"/>
            <w:noProof/>
            <w:sz w:val="22"/>
            <w:szCs w:val="22"/>
          </w:rPr>
          <w:tab/>
        </w:r>
        <w:r w:rsidRPr="00F941EF">
          <w:rPr>
            <w:rStyle w:val="Hyperlink"/>
            <w:noProof/>
          </w:rPr>
          <w:t>Section 15.3.5, Padding</w:t>
        </w:r>
        <w:r>
          <w:rPr>
            <w:noProof/>
            <w:webHidden/>
          </w:rPr>
          <w:tab/>
        </w:r>
        <w:r>
          <w:rPr>
            <w:noProof/>
            <w:webHidden/>
          </w:rPr>
          <w:fldChar w:fldCharType="begin"/>
        </w:r>
        <w:r>
          <w:rPr>
            <w:noProof/>
            <w:webHidden/>
          </w:rPr>
          <w:instrText xml:space="preserve"> PAGEREF _Toc79580679 \h </w:instrText>
        </w:r>
        <w:r>
          <w:rPr>
            <w:noProof/>
            <w:webHidden/>
          </w:rPr>
        </w:r>
        <w:r>
          <w:rPr>
            <w:noProof/>
            <w:webHidden/>
          </w:rPr>
          <w:fldChar w:fldCharType="separate"/>
        </w:r>
        <w:r>
          <w:rPr>
            <w:noProof/>
            <w:webHidden/>
          </w:rPr>
          <w:t>617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80" w:history="1">
        <w:r w:rsidRPr="00F941EF">
          <w:rPr>
            <w:rStyle w:val="Hyperlink"/>
            <w:noProof/>
          </w:rPr>
          <w:t>2.1.623</w:t>
        </w:r>
        <w:r>
          <w:rPr>
            <w:rFonts w:asciiTheme="minorHAnsi" w:eastAsiaTheme="minorEastAsia" w:hAnsiTheme="minorHAnsi" w:cstheme="minorBidi"/>
            <w:noProof/>
            <w:sz w:val="22"/>
            <w:szCs w:val="22"/>
          </w:rPr>
          <w:tab/>
        </w:r>
        <w:r w:rsidRPr="00F941EF">
          <w:rPr>
            <w:rStyle w:val="Hyperlink"/>
            <w:noProof/>
          </w:rPr>
          <w:t>Section 15.3.6, Background</w:t>
        </w:r>
        <w:r>
          <w:rPr>
            <w:noProof/>
            <w:webHidden/>
          </w:rPr>
          <w:tab/>
        </w:r>
        <w:r>
          <w:rPr>
            <w:noProof/>
            <w:webHidden/>
          </w:rPr>
          <w:fldChar w:fldCharType="begin"/>
        </w:r>
        <w:r>
          <w:rPr>
            <w:noProof/>
            <w:webHidden/>
          </w:rPr>
          <w:instrText xml:space="preserve"> PAGEREF _Toc79580680 \h </w:instrText>
        </w:r>
        <w:r>
          <w:rPr>
            <w:noProof/>
            <w:webHidden/>
          </w:rPr>
        </w:r>
        <w:r>
          <w:rPr>
            <w:noProof/>
            <w:webHidden/>
          </w:rPr>
          <w:fldChar w:fldCharType="separate"/>
        </w:r>
        <w:r>
          <w:rPr>
            <w:noProof/>
            <w:webHidden/>
          </w:rPr>
          <w:t>618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81" w:history="1">
        <w:r w:rsidRPr="00F941EF">
          <w:rPr>
            <w:rStyle w:val="Hyperlink"/>
            <w:noProof/>
          </w:rPr>
          <w:t>2.1.624</w:t>
        </w:r>
        <w:r>
          <w:rPr>
            <w:rFonts w:asciiTheme="minorHAnsi" w:eastAsiaTheme="minorEastAsia" w:hAnsiTheme="minorHAnsi" w:cstheme="minorBidi"/>
            <w:noProof/>
            <w:sz w:val="22"/>
            <w:szCs w:val="22"/>
          </w:rPr>
          <w:tab/>
        </w:r>
        <w:r w:rsidRPr="00F941EF">
          <w:rPr>
            <w:rStyle w:val="Hyperlink"/>
            <w:noProof/>
          </w:rPr>
          <w:t>Section 15.3.7, Shadow</w:t>
        </w:r>
        <w:r>
          <w:rPr>
            <w:noProof/>
            <w:webHidden/>
          </w:rPr>
          <w:tab/>
        </w:r>
        <w:r>
          <w:rPr>
            <w:noProof/>
            <w:webHidden/>
          </w:rPr>
          <w:fldChar w:fldCharType="begin"/>
        </w:r>
        <w:r>
          <w:rPr>
            <w:noProof/>
            <w:webHidden/>
          </w:rPr>
          <w:instrText xml:space="preserve"> PAGEREF _Toc79580681 \h </w:instrText>
        </w:r>
        <w:r>
          <w:rPr>
            <w:noProof/>
            <w:webHidden/>
          </w:rPr>
        </w:r>
        <w:r>
          <w:rPr>
            <w:noProof/>
            <w:webHidden/>
          </w:rPr>
          <w:fldChar w:fldCharType="separate"/>
        </w:r>
        <w:r>
          <w:rPr>
            <w:noProof/>
            <w:webHidden/>
          </w:rPr>
          <w:t>618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82" w:history="1">
        <w:r w:rsidRPr="00F941EF">
          <w:rPr>
            <w:rStyle w:val="Hyperlink"/>
            <w:noProof/>
          </w:rPr>
          <w:t>2.1.625</w:t>
        </w:r>
        <w:r>
          <w:rPr>
            <w:rFonts w:asciiTheme="minorHAnsi" w:eastAsiaTheme="minorEastAsia" w:hAnsiTheme="minorHAnsi" w:cstheme="minorBidi"/>
            <w:noProof/>
            <w:sz w:val="22"/>
            <w:szCs w:val="22"/>
          </w:rPr>
          <w:tab/>
        </w:r>
        <w:r w:rsidRPr="00F941EF">
          <w:rPr>
            <w:rStyle w:val="Hyperlink"/>
            <w:noProof/>
          </w:rPr>
          <w:t>Section 15.3.8, Dynamic Spacing</w:t>
        </w:r>
        <w:r>
          <w:rPr>
            <w:noProof/>
            <w:webHidden/>
          </w:rPr>
          <w:tab/>
        </w:r>
        <w:r>
          <w:rPr>
            <w:noProof/>
            <w:webHidden/>
          </w:rPr>
          <w:fldChar w:fldCharType="begin"/>
        </w:r>
        <w:r>
          <w:rPr>
            <w:noProof/>
            <w:webHidden/>
          </w:rPr>
          <w:instrText xml:space="preserve"> PAGEREF _Toc79580682 \h </w:instrText>
        </w:r>
        <w:r>
          <w:rPr>
            <w:noProof/>
            <w:webHidden/>
          </w:rPr>
        </w:r>
        <w:r>
          <w:rPr>
            <w:noProof/>
            <w:webHidden/>
          </w:rPr>
          <w:fldChar w:fldCharType="separate"/>
        </w:r>
        <w:r>
          <w:rPr>
            <w:noProof/>
            <w:webHidden/>
          </w:rPr>
          <w:t>618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83" w:history="1">
        <w:r w:rsidRPr="00F941EF">
          <w:rPr>
            <w:rStyle w:val="Hyperlink"/>
            <w:noProof/>
          </w:rPr>
          <w:t>2.1.626</w:t>
        </w:r>
        <w:r>
          <w:rPr>
            <w:rFonts w:asciiTheme="minorHAnsi" w:eastAsiaTheme="minorEastAsia" w:hAnsiTheme="minorHAnsi" w:cstheme="minorBidi"/>
            <w:noProof/>
            <w:sz w:val="22"/>
            <w:szCs w:val="22"/>
          </w:rPr>
          <w:tab/>
        </w:r>
        <w:r w:rsidRPr="00F941EF">
          <w:rPr>
            <w:rStyle w:val="Hyperlink"/>
            <w:noProof/>
          </w:rPr>
          <w:t>Section 15.4, Text Formatting Properties</w:t>
        </w:r>
        <w:r>
          <w:rPr>
            <w:noProof/>
            <w:webHidden/>
          </w:rPr>
          <w:tab/>
        </w:r>
        <w:r>
          <w:rPr>
            <w:noProof/>
            <w:webHidden/>
          </w:rPr>
          <w:fldChar w:fldCharType="begin"/>
        </w:r>
        <w:r>
          <w:rPr>
            <w:noProof/>
            <w:webHidden/>
          </w:rPr>
          <w:instrText xml:space="preserve"> PAGEREF _Toc79580683 \h </w:instrText>
        </w:r>
        <w:r>
          <w:rPr>
            <w:noProof/>
            <w:webHidden/>
          </w:rPr>
        </w:r>
        <w:r>
          <w:rPr>
            <w:noProof/>
            <w:webHidden/>
          </w:rPr>
          <w:fldChar w:fldCharType="separate"/>
        </w:r>
        <w:r>
          <w:rPr>
            <w:noProof/>
            <w:webHidden/>
          </w:rPr>
          <w:t>618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84" w:history="1">
        <w:r w:rsidRPr="00F941EF">
          <w:rPr>
            <w:rStyle w:val="Hyperlink"/>
            <w:noProof/>
          </w:rPr>
          <w:t>2.1.627</w:t>
        </w:r>
        <w:r>
          <w:rPr>
            <w:rFonts w:asciiTheme="minorHAnsi" w:eastAsiaTheme="minorEastAsia" w:hAnsiTheme="minorHAnsi" w:cstheme="minorBidi"/>
            <w:noProof/>
            <w:sz w:val="22"/>
            <w:szCs w:val="22"/>
          </w:rPr>
          <w:tab/>
        </w:r>
        <w:r w:rsidRPr="00F941EF">
          <w:rPr>
            <w:rStyle w:val="Hyperlink"/>
            <w:noProof/>
          </w:rPr>
          <w:t>Section 15.4.1, Font Variant</w:t>
        </w:r>
        <w:r>
          <w:rPr>
            <w:noProof/>
            <w:webHidden/>
          </w:rPr>
          <w:tab/>
        </w:r>
        <w:r>
          <w:rPr>
            <w:noProof/>
            <w:webHidden/>
          </w:rPr>
          <w:fldChar w:fldCharType="begin"/>
        </w:r>
        <w:r>
          <w:rPr>
            <w:noProof/>
            <w:webHidden/>
          </w:rPr>
          <w:instrText xml:space="preserve"> PAGEREF _Toc79580684 \h </w:instrText>
        </w:r>
        <w:r>
          <w:rPr>
            <w:noProof/>
            <w:webHidden/>
          </w:rPr>
        </w:r>
        <w:r>
          <w:rPr>
            <w:noProof/>
            <w:webHidden/>
          </w:rPr>
          <w:fldChar w:fldCharType="separate"/>
        </w:r>
        <w:r>
          <w:rPr>
            <w:noProof/>
            <w:webHidden/>
          </w:rPr>
          <w:t>619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85" w:history="1">
        <w:r w:rsidRPr="00F941EF">
          <w:rPr>
            <w:rStyle w:val="Hyperlink"/>
            <w:noProof/>
          </w:rPr>
          <w:t>2.1.628</w:t>
        </w:r>
        <w:r>
          <w:rPr>
            <w:rFonts w:asciiTheme="minorHAnsi" w:eastAsiaTheme="minorEastAsia" w:hAnsiTheme="minorHAnsi" w:cstheme="minorBidi"/>
            <w:noProof/>
            <w:sz w:val="22"/>
            <w:szCs w:val="22"/>
          </w:rPr>
          <w:tab/>
        </w:r>
        <w:r w:rsidRPr="00F941EF">
          <w:rPr>
            <w:rStyle w:val="Hyperlink"/>
            <w:noProof/>
          </w:rPr>
          <w:t>Section 15.4.2, Text Transformations</w:t>
        </w:r>
        <w:r>
          <w:rPr>
            <w:noProof/>
            <w:webHidden/>
          </w:rPr>
          <w:tab/>
        </w:r>
        <w:r>
          <w:rPr>
            <w:noProof/>
            <w:webHidden/>
          </w:rPr>
          <w:fldChar w:fldCharType="begin"/>
        </w:r>
        <w:r>
          <w:rPr>
            <w:noProof/>
            <w:webHidden/>
          </w:rPr>
          <w:instrText xml:space="preserve"> PAGEREF _Toc79580685 \h </w:instrText>
        </w:r>
        <w:r>
          <w:rPr>
            <w:noProof/>
            <w:webHidden/>
          </w:rPr>
        </w:r>
        <w:r>
          <w:rPr>
            <w:noProof/>
            <w:webHidden/>
          </w:rPr>
          <w:fldChar w:fldCharType="separate"/>
        </w:r>
        <w:r>
          <w:rPr>
            <w:noProof/>
            <w:webHidden/>
          </w:rPr>
          <w:t>621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86" w:history="1">
        <w:r w:rsidRPr="00F941EF">
          <w:rPr>
            <w:rStyle w:val="Hyperlink"/>
            <w:noProof/>
          </w:rPr>
          <w:t>2.1.629</w:t>
        </w:r>
        <w:r>
          <w:rPr>
            <w:rFonts w:asciiTheme="minorHAnsi" w:eastAsiaTheme="minorEastAsia" w:hAnsiTheme="minorHAnsi" w:cstheme="minorBidi"/>
            <w:noProof/>
            <w:sz w:val="22"/>
            <w:szCs w:val="22"/>
          </w:rPr>
          <w:tab/>
        </w:r>
        <w:r w:rsidRPr="00F941EF">
          <w:rPr>
            <w:rStyle w:val="Hyperlink"/>
            <w:noProof/>
          </w:rPr>
          <w:t>Section 15.4.3, Color</w:t>
        </w:r>
        <w:r>
          <w:rPr>
            <w:noProof/>
            <w:webHidden/>
          </w:rPr>
          <w:tab/>
        </w:r>
        <w:r>
          <w:rPr>
            <w:noProof/>
            <w:webHidden/>
          </w:rPr>
          <w:fldChar w:fldCharType="begin"/>
        </w:r>
        <w:r>
          <w:rPr>
            <w:noProof/>
            <w:webHidden/>
          </w:rPr>
          <w:instrText xml:space="preserve"> PAGEREF _Toc79580686 \h </w:instrText>
        </w:r>
        <w:r>
          <w:rPr>
            <w:noProof/>
            <w:webHidden/>
          </w:rPr>
        </w:r>
        <w:r>
          <w:rPr>
            <w:noProof/>
            <w:webHidden/>
          </w:rPr>
          <w:fldChar w:fldCharType="separate"/>
        </w:r>
        <w:r>
          <w:rPr>
            <w:noProof/>
            <w:webHidden/>
          </w:rPr>
          <w:t>622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87" w:history="1">
        <w:r w:rsidRPr="00F941EF">
          <w:rPr>
            <w:rStyle w:val="Hyperlink"/>
            <w:noProof/>
          </w:rPr>
          <w:t>2.1.630</w:t>
        </w:r>
        <w:r>
          <w:rPr>
            <w:rFonts w:asciiTheme="minorHAnsi" w:eastAsiaTheme="minorEastAsia" w:hAnsiTheme="minorHAnsi" w:cstheme="minorBidi"/>
            <w:noProof/>
            <w:sz w:val="22"/>
            <w:szCs w:val="22"/>
          </w:rPr>
          <w:tab/>
        </w:r>
        <w:r w:rsidRPr="00F941EF">
          <w:rPr>
            <w:rStyle w:val="Hyperlink"/>
            <w:noProof/>
          </w:rPr>
          <w:t>Section 15.4.4, Window Font Color</w:t>
        </w:r>
        <w:r>
          <w:rPr>
            <w:noProof/>
            <w:webHidden/>
          </w:rPr>
          <w:tab/>
        </w:r>
        <w:r>
          <w:rPr>
            <w:noProof/>
            <w:webHidden/>
          </w:rPr>
          <w:fldChar w:fldCharType="begin"/>
        </w:r>
        <w:r>
          <w:rPr>
            <w:noProof/>
            <w:webHidden/>
          </w:rPr>
          <w:instrText xml:space="preserve"> PAGEREF _Toc79580687 \h </w:instrText>
        </w:r>
        <w:r>
          <w:rPr>
            <w:noProof/>
            <w:webHidden/>
          </w:rPr>
        </w:r>
        <w:r>
          <w:rPr>
            <w:noProof/>
            <w:webHidden/>
          </w:rPr>
          <w:fldChar w:fldCharType="separate"/>
        </w:r>
        <w:r>
          <w:rPr>
            <w:noProof/>
            <w:webHidden/>
          </w:rPr>
          <w:t>623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88" w:history="1">
        <w:r w:rsidRPr="00F941EF">
          <w:rPr>
            <w:rStyle w:val="Hyperlink"/>
            <w:noProof/>
          </w:rPr>
          <w:t>2.1.631</w:t>
        </w:r>
        <w:r>
          <w:rPr>
            <w:rFonts w:asciiTheme="minorHAnsi" w:eastAsiaTheme="minorEastAsia" w:hAnsiTheme="minorHAnsi" w:cstheme="minorBidi"/>
            <w:noProof/>
            <w:sz w:val="22"/>
            <w:szCs w:val="22"/>
          </w:rPr>
          <w:tab/>
        </w:r>
        <w:r w:rsidRPr="00F941EF">
          <w:rPr>
            <w:rStyle w:val="Hyperlink"/>
            <w:noProof/>
          </w:rPr>
          <w:t>Section 15.4.5, Text Outline</w:t>
        </w:r>
        <w:r>
          <w:rPr>
            <w:noProof/>
            <w:webHidden/>
          </w:rPr>
          <w:tab/>
        </w:r>
        <w:r>
          <w:rPr>
            <w:noProof/>
            <w:webHidden/>
          </w:rPr>
          <w:fldChar w:fldCharType="begin"/>
        </w:r>
        <w:r>
          <w:rPr>
            <w:noProof/>
            <w:webHidden/>
          </w:rPr>
          <w:instrText xml:space="preserve"> PAGEREF _Toc79580688 \h </w:instrText>
        </w:r>
        <w:r>
          <w:rPr>
            <w:noProof/>
            <w:webHidden/>
          </w:rPr>
        </w:r>
        <w:r>
          <w:rPr>
            <w:noProof/>
            <w:webHidden/>
          </w:rPr>
          <w:fldChar w:fldCharType="separate"/>
        </w:r>
        <w:r>
          <w:rPr>
            <w:noProof/>
            <w:webHidden/>
          </w:rPr>
          <w:t>624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89" w:history="1">
        <w:r w:rsidRPr="00F941EF">
          <w:rPr>
            <w:rStyle w:val="Hyperlink"/>
            <w:noProof/>
          </w:rPr>
          <w:t>2.1.632</w:t>
        </w:r>
        <w:r>
          <w:rPr>
            <w:rFonts w:asciiTheme="minorHAnsi" w:eastAsiaTheme="minorEastAsia" w:hAnsiTheme="minorHAnsi" w:cstheme="minorBidi"/>
            <w:noProof/>
            <w:sz w:val="22"/>
            <w:szCs w:val="22"/>
          </w:rPr>
          <w:tab/>
        </w:r>
        <w:r w:rsidRPr="00F941EF">
          <w:rPr>
            <w:rStyle w:val="Hyperlink"/>
            <w:noProof/>
          </w:rPr>
          <w:t>Section 15.4.6, Line-Through Type</w:t>
        </w:r>
        <w:r>
          <w:rPr>
            <w:noProof/>
            <w:webHidden/>
          </w:rPr>
          <w:tab/>
        </w:r>
        <w:r>
          <w:rPr>
            <w:noProof/>
            <w:webHidden/>
          </w:rPr>
          <w:fldChar w:fldCharType="begin"/>
        </w:r>
        <w:r>
          <w:rPr>
            <w:noProof/>
            <w:webHidden/>
          </w:rPr>
          <w:instrText xml:space="preserve"> PAGEREF _Toc79580689 \h </w:instrText>
        </w:r>
        <w:r>
          <w:rPr>
            <w:noProof/>
            <w:webHidden/>
          </w:rPr>
        </w:r>
        <w:r>
          <w:rPr>
            <w:noProof/>
            <w:webHidden/>
          </w:rPr>
          <w:fldChar w:fldCharType="separate"/>
        </w:r>
        <w:r>
          <w:rPr>
            <w:noProof/>
            <w:webHidden/>
          </w:rPr>
          <w:t>625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90" w:history="1">
        <w:r w:rsidRPr="00F941EF">
          <w:rPr>
            <w:rStyle w:val="Hyperlink"/>
            <w:noProof/>
          </w:rPr>
          <w:t>2.1.633</w:t>
        </w:r>
        <w:r>
          <w:rPr>
            <w:rFonts w:asciiTheme="minorHAnsi" w:eastAsiaTheme="minorEastAsia" w:hAnsiTheme="minorHAnsi" w:cstheme="minorBidi"/>
            <w:noProof/>
            <w:sz w:val="22"/>
            <w:szCs w:val="22"/>
          </w:rPr>
          <w:tab/>
        </w:r>
        <w:r w:rsidRPr="00F941EF">
          <w:rPr>
            <w:rStyle w:val="Hyperlink"/>
            <w:noProof/>
          </w:rPr>
          <w:t>Section 15.4.7, Line-Through Style</w:t>
        </w:r>
        <w:r>
          <w:rPr>
            <w:noProof/>
            <w:webHidden/>
          </w:rPr>
          <w:tab/>
        </w:r>
        <w:r>
          <w:rPr>
            <w:noProof/>
            <w:webHidden/>
          </w:rPr>
          <w:fldChar w:fldCharType="begin"/>
        </w:r>
        <w:r>
          <w:rPr>
            <w:noProof/>
            <w:webHidden/>
          </w:rPr>
          <w:instrText xml:space="preserve"> PAGEREF _Toc79580690 \h </w:instrText>
        </w:r>
        <w:r>
          <w:rPr>
            <w:noProof/>
            <w:webHidden/>
          </w:rPr>
        </w:r>
        <w:r>
          <w:rPr>
            <w:noProof/>
            <w:webHidden/>
          </w:rPr>
          <w:fldChar w:fldCharType="separate"/>
        </w:r>
        <w:r>
          <w:rPr>
            <w:noProof/>
            <w:webHidden/>
          </w:rPr>
          <w:t>626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91" w:history="1">
        <w:r w:rsidRPr="00F941EF">
          <w:rPr>
            <w:rStyle w:val="Hyperlink"/>
            <w:noProof/>
          </w:rPr>
          <w:t>2.1.634</w:t>
        </w:r>
        <w:r>
          <w:rPr>
            <w:rFonts w:asciiTheme="minorHAnsi" w:eastAsiaTheme="minorEastAsia" w:hAnsiTheme="minorHAnsi" w:cstheme="minorBidi"/>
            <w:noProof/>
            <w:sz w:val="22"/>
            <w:szCs w:val="22"/>
          </w:rPr>
          <w:tab/>
        </w:r>
        <w:r w:rsidRPr="00F941EF">
          <w:rPr>
            <w:rStyle w:val="Hyperlink"/>
            <w:noProof/>
          </w:rPr>
          <w:t>Section 15.4.8, Line-Through Width</w:t>
        </w:r>
        <w:r>
          <w:rPr>
            <w:noProof/>
            <w:webHidden/>
          </w:rPr>
          <w:tab/>
        </w:r>
        <w:r>
          <w:rPr>
            <w:noProof/>
            <w:webHidden/>
          </w:rPr>
          <w:fldChar w:fldCharType="begin"/>
        </w:r>
        <w:r>
          <w:rPr>
            <w:noProof/>
            <w:webHidden/>
          </w:rPr>
          <w:instrText xml:space="preserve"> PAGEREF _Toc79580691 \h </w:instrText>
        </w:r>
        <w:r>
          <w:rPr>
            <w:noProof/>
            <w:webHidden/>
          </w:rPr>
        </w:r>
        <w:r>
          <w:rPr>
            <w:noProof/>
            <w:webHidden/>
          </w:rPr>
          <w:fldChar w:fldCharType="separate"/>
        </w:r>
        <w:r>
          <w:rPr>
            <w:noProof/>
            <w:webHidden/>
          </w:rPr>
          <w:t>628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92" w:history="1">
        <w:r w:rsidRPr="00F941EF">
          <w:rPr>
            <w:rStyle w:val="Hyperlink"/>
            <w:noProof/>
          </w:rPr>
          <w:t>2.1.635</w:t>
        </w:r>
        <w:r>
          <w:rPr>
            <w:rFonts w:asciiTheme="minorHAnsi" w:eastAsiaTheme="minorEastAsia" w:hAnsiTheme="minorHAnsi" w:cstheme="minorBidi"/>
            <w:noProof/>
            <w:sz w:val="22"/>
            <w:szCs w:val="22"/>
          </w:rPr>
          <w:tab/>
        </w:r>
        <w:r w:rsidRPr="00F941EF">
          <w:rPr>
            <w:rStyle w:val="Hyperlink"/>
            <w:noProof/>
          </w:rPr>
          <w:t>Section 15.4.9, Line-Through Color</w:t>
        </w:r>
        <w:r>
          <w:rPr>
            <w:noProof/>
            <w:webHidden/>
          </w:rPr>
          <w:tab/>
        </w:r>
        <w:r>
          <w:rPr>
            <w:noProof/>
            <w:webHidden/>
          </w:rPr>
          <w:fldChar w:fldCharType="begin"/>
        </w:r>
        <w:r>
          <w:rPr>
            <w:noProof/>
            <w:webHidden/>
          </w:rPr>
          <w:instrText xml:space="preserve"> PAGEREF _Toc79580692 \h </w:instrText>
        </w:r>
        <w:r>
          <w:rPr>
            <w:noProof/>
            <w:webHidden/>
          </w:rPr>
        </w:r>
        <w:r>
          <w:rPr>
            <w:noProof/>
            <w:webHidden/>
          </w:rPr>
          <w:fldChar w:fldCharType="separate"/>
        </w:r>
        <w:r>
          <w:rPr>
            <w:noProof/>
            <w:webHidden/>
          </w:rPr>
          <w:t>629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93" w:history="1">
        <w:r w:rsidRPr="00F941EF">
          <w:rPr>
            <w:rStyle w:val="Hyperlink"/>
            <w:noProof/>
          </w:rPr>
          <w:t>2.1.636</w:t>
        </w:r>
        <w:r>
          <w:rPr>
            <w:rFonts w:asciiTheme="minorHAnsi" w:eastAsiaTheme="minorEastAsia" w:hAnsiTheme="minorHAnsi" w:cstheme="minorBidi"/>
            <w:noProof/>
            <w:sz w:val="22"/>
            <w:szCs w:val="22"/>
          </w:rPr>
          <w:tab/>
        </w:r>
        <w:r w:rsidRPr="00F941EF">
          <w:rPr>
            <w:rStyle w:val="Hyperlink"/>
            <w:noProof/>
          </w:rPr>
          <w:t>Section 15.4.10, Line-Through Text</w:t>
        </w:r>
        <w:r>
          <w:rPr>
            <w:noProof/>
            <w:webHidden/>
          </w:rPr>
          <w:tab/>
        </w:r>
        <w:r>
          <w:rPr>
            <w:noProof/>
            <w:webHidden/>
          </w:rPr>
          <w:fldChar w:fldCharType="begin"/>
        </w:r>
        <w:r>
          <w:rPr>
            <w:noProof/>
            <w:webHidden/>
          </w:rPr>
          <w:instrText xml:space="preserve"> PAGEREF _Toc79580693 \h </w:instrText>
        </w:r>
        <w:r>
          <w:rPr>
            <w:noProof/>
            <w:webHidden/>
          </w:rPr>
        </w:r>
        <w:r>
          <w:rPr>
            <w:noProof/>
            <w:webHidden/>
          </w:rPr>
          <w:fldChar w:fldCharType="separate"/>
        </w:r>
        <w:r>
          <w:rPr>
            <w:noProof/>
            <w:webHidden/>
          </w:rPr>
          <w:t>630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94" w:history="1">
        <w:r w:rsidRPr="00F941EF">
          <w:rPr>
            <w:rStyle w:val="Hyperlink"/>
            <w:noProof/>
          </w:rPr>
          <w:t>2.1.637</w:t>
        </w:r>
        <w:r>
          <w:rPr>
            <w:rFonts w:asciiTheme="minorHAnsi" w:eastAsiaTheme="minorEastAsia" w:hAnsiTheme="minorHAnsi" w:cstheme="minorBidi"/>
            <w:noProof/>
            <w:sz w:val="22"/>
            <w:szCs w:val="22"/>
          </w:rPr>
          <w:tab/>
        </w:r>
        <w:r w:rsidRPr="00F941EF">
          <w:rPr>
            <w:rStyle w:val="Hyperlink"/>
            <w:noProof/>
          </w:rPr>
          <w:t>Section 15.4.11, Line-Through Text Style</w:t>
        </w:r>
        <w:r>
          <w:rPr>
            <w:noProof/>
            <w:webHidden/>
          </w:rPr>
          <w:tab/>
        </w:r>
        <w:r>
          <w:rPr>
            <w:noProof/>
            <w:webHidden/>
          </w:rPr>
          <w:fldChar w:fldCharType="begin"/>
        </w:r>
        <w:r>
          <w:rPr>
            <w:noProof/>
            <w:webHidden/>
          </w:rPr>
          <w:instrText xml:space="preserve"> PAGEREF _Toc79580694 \h </w:instrText>
        </w:r>
        <w:r>
          <w:rPr>
            <w:noProof/>
            <w:webHidden/>
          </w:rPr>
        </w:r>
        <w:r>
          <w:rPr>
            <w:noProof/>
            <w:webHidden/>
          </w:rPr>
          <w:fldChar w:fldCharType="separate"/>
        </w:r>
        <w:r>
          <w:rPr>
            <w:noProof/>
            <w:webHidden/>
          </w:rPr>
          <w:t>631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95" w:history="1">
        <w:r w:rsidRPr="00F941EF">
          <w:rPr>
            <w:rStyle w:val="Hyperlink"/>
            <w:noProof/>
          </w:rPr>
          <w:t>2.1.638</w:t>
        </w:r>
        <w:r>
          <w:rPr>
            <w:rFonts w:asciiTheme="minorHAnsi" w:eastAsiaTheme="minorEastAsia" w:hAnsiTheme="minorHAnsi" w:cstheme="minorBidi"/>
            <w:noProof/>
            <w:sz w:val="22"/>
            <w:szCs w:val="22"/>
          </w:rPr>
          <w:tab/>
        </w:r>
        <w:r w:rsidRPr="00F941EF">
          <w:rPr>
            <w:rStyle w:val="Hyperlink"/>
            <w:noProof/>
          </w:rPr>
          <w:t>Section 15.4.12, Text Position</w:t>
        </w:r>
        <w:r>
          <w:rPr>
            <w:noProof/>
            <w:webHidden/>
          </w:rPr>
          <w:tab/>
        </w:r>
        <w:r>
          <w:rPr>
            <w:noProof/>
            <w:webHidden/>
          </w:rPr>
          <w:fldChar w:fldCharType="begin"/>
        </w:r>
        <w:r>
          <w:rPr>
            <w:noProof/>
            <w:webHidden/>
          </w:rPr>
          <w:instrText xml:space="preserve"> PAGEREF _Toc79580695 \h </w:instrText>
        </w:r>
        <w:r>
          <w:rPr>
            <w:noProof/>
            <w:webHidden/>
          </w:rPr>
        </w:r>
        <w:r>
          <w:rPr>
            <w:noProof/>
            <w:webHidden/>
          </w:rPr>
          <w:fldChar w:fldCharType="separate"/>
        </w:r>
        <w:r>
          <w:rPr>
            <w:noProof/>
            <w:webHidden/>
          </w:rPr>
          <w:t>633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96" w:history="1">
        <w:r w:rsidRPr="00F941EF">
          <w:rPr>
            <w:rStyle w:val="Hyperlink"/>
            <w:noProof/>
          </w:rPr>
          <w:t>2.1.639</w:t>
        </w:r>
        <w:r>
          <w:rPr>
            <w:rFonts w:asciiTheme="minorHAnsi" w:eastAsiaTheme="minorEastAsia" w:hAnsiTheme="minorHAnsi" w:cstheme="minorBidi"/>
            <w:noProof/>
            <w:sz w:val="22"/>
            <w:szCs w:val="22"/>
          </w:rPr>
          <w:tab/>
        </w:r>
        <w:r w:rsidRPr="00F941EF">
          <w:rPr>
            <w:rStyle w:val="Hyperlink"/>
            <w:noProof/>
          </w:rPr>
          <w:t>Section 15.4.13, Font Name</w:t>
        </w:r>
        <w:r>
          <w:rPr>
            <w:noProof/>
            <w:webHidden/>
          </w:rPr>
          <w:tab/>
        </w:r>
        <w:r>
          <w:rPr>
            <w:noProof/>
            <w:webHidden/>
          </w:rPr>
          <w:fldChar w:fldCharType="begin"/>
        </w:r>
        <w:r>
          <w:rPr>
            <w:noProof/>
            <w:webHidden/>
          </w:rPr>
          <w:instrText xml:space="preserve"> PAGEREF _Toc79580696 \h </w:instrText>
        </w:r>
        <w:r>
          <w:rPr>
            <w:noProof/>
            <w:webHidden/>
          </w:rPr>
        </w:r>
        <w:r>
          <w:rPr>
            <w:noProof/>
            <w:webHidden/>
          </w:rPr>
          <w:fldChar w:fldCharType="separate"/>
        </w:r>
        <w:r>
          <w:rPr>
            <w:noProof/>
            <w:webHidden/>
          </w:rPr>
          <w:t>635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97" w:history="1">
        <w:r w:rsidRPr="00F941EF">
          <w:rPr>
            <w:rStyle w:val="Hyperlink"/>
            <w:noProof/>
          </w:rPr>
          <w:t>2.1.640</w:t>
        </w:r>
        <w:r>
          <w:rPr>
            <w:rFonts w:asciiTheme="minorHAnsi" w:eastAsiaTheme="minorEastAsia" w:hAnsiTheme="minorHAnsi" w:cstheme="minorBidi"/>
            <w:noProof/>
            <w:sz w:val="22"/>
            <w:szCs w:val="22"/>
          </w:rPr>
          <w:tab/>
        </w:r>
        <w:r w:rsidRPr="00F941EF">
          <w:rPr>
            <w:rStyle w:val="Hyperlink"/>
            <w:noProof/>
          </w:rPr>
          <w:t>Section 15.4.14, Font Family</w:t>
        </w:r>
        <w:r>
          <w:rPr>
            <w:noProof/>
            <w:webHidden/>
          </w:rPr>
          <w:tab/>
        </w:r>
        <w:r>
          <w:rPr>
            <w:noProof/>
            <w:webHidden/>
          </w:rPr>
          <w:fldChar w:fldCharType="begin"/>
        </w:r>
        <w:r>
          <w:rPr>
            <w:noProof/>
            <w:webHidden/>
          </w:rPr>
          <w:instrText xml:space="preserve"> PAGEREF _Toc79580697 \h </w:instrText>
        </w:r>
        <w:r>
          <w:rPr>
            <w:noProof/>
            <w:webHidden/>
          </w:rPr>
        </w:r>
        <w:r>
          <w:rPr>
            <w:noProof/>
            <w:webHidden/>
          </w:rPr>
          <w:fldChar w:fldCharType="separate"/>
        </w:r>
        <w:r>
          <w:rPr>
            <w:noProof/>
            <w:webHidden/>
          </w:rPr>
          <w:t>638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98" w:history="1">
        <w:r w:rsidRPr="00F941EF">
          <w:rPr>
            <w:rStyle w:val="Hyperlink"/>
            <w:noProof/>
          </w:rPr>
          <w:t>2.1.641</w:t>
        </w:r>
        <w:r>
          <w:rPr>
            <w:rFonts w:asciiTheme="minorHAnsi" w:eastAsiaTheme="minorEastAsia" w:hAnsiTheme="minorHAnsi" w:cstheme="minorBidi"/>
            <w:noProof/>
            <w:sz w:val="22"/>
            <w:szCs w:val="22"/>
          </w:rPr>
          <w:tab/>
        </w:r>
        <w:r w:rsidRPr="00F941EF">
          <w:rPr>
            <w:rStyle w:val="Hyperlink"/>
            <w:noProof/>
          </w:rPr>
          <w:t>Section 15.4.15, Font Family Generic</w:t>
        </w:r>
        <w:r>
          <w:rPr>
            <w:noProof/>
            <w:webHidden/>
          </w:rPr>
          <w:tab/>
        </w:r>
        <w:r>
          <w:rPr>
            <w:noProof/>
            <w:webHidden/>
          </w:rPr>
          <w:fldChar w:fldCharType="begin"/>
        </w:r>
        <w:r>
          <w:rPr>
            <w:noProof/>
            <w:webHidden/>
          </w:rPr>
          <w:instrText xml:space="preserve"> PAGEREF _Toc79580698 \h </w:instrText>
        </w:r>
        <w:r>
          <w:rPr>
            <w:noProof/>
            <w:webHidden/>
          </w:rPr>
        </w:r>
        <w:r>
          <w:rPr>
            <w:noProof/>
            <w:webHidden/>
          </w:rPr>
          <w:fldChar w:fldCharType="separate"/>
        </w:r>
        <w:r>
          <w:rPr>
            <w:noProof/>
            <w:webHidden/>
          </w:rPr>
          <w:t>641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699" w:history="1">
        <w:r w:rsidRPr="00F941EF">
          <w:rPr>
            <w:rStyle w:val="Hyperlink"/>
            <w:noProof/>
          </w:rPr>
          <w:t>2.1.642</w:t>
        </w:r>
        <w:r>
          <w:rPr>
            <w:rFonts w:asciiTheme="minorHAnsi" w:eastAsiaTheme="minorEastAsia" w:hAnsiTheme="minorHAnsi" w:cstheme="minorBidi"/>
            <w:noProof/>
            <w:sz w:val="22"/>
            <w:szCs w:val="22"/>
          </w:rPr>
          <w:tab/>
        </w:r>
        <w:r w:rsidRPr="00F941EF">
          <w:rPr>
            <w:rStyle w:val="Hyperlink"/>
            <w:noProof/>
          </w:rPr>
          <w:t>Section 15.4.16, Font Style</w:t>
        </w:r>
        <w:r>
          <w:rPr>
            <w:noProof/>
            <w:webHidden/>
          </w:rPr>
          <w:tab/>
        </w:r>
        <w:r>
          <w:rPr>
            <w:noProof/>
            <w:webHidden/>
          </w:rPr>
          <w:fldChar w:fldCharType="begin"/>
        </w:r>
        <w:r>
          <w:rPr>
            <w:noProof/>
            <w:webHidden/>
          </w:rPr>
          <w:instrText xml:space="preserve"> PAGEREF _Toc79580699 \h </w:instrText>
        </w:r>
        <w:r>
          <w:rPr>
            <w:noProof/>
            <w:webHidden/>
          </w:rPr>
        </w:r>
        <w:r>
          <w:rPr>
            <w:noProof/>
            <w:webHidden/>
          </w:rPr>
          <w:fldChar w:fldCharType="separate"/>
        </w:r>
        <w:r>
          <w:rPr>
            <w:noProof/>
            <w:webHidden/>
          </w:rPr>
          <w:t>644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00" w:history="1">
        <w:r w:rsidRPr="00F941EF">
          <w:rPr>
            <w:rStyle w:val="Hyperlink"/>
            <w:noProof/>
          </w:rPr>
          <w:t>2.1.643</w:t>
        </w:r>
        <w:r>
          <w:rPr>
            <w:rFonts w:asciiTheme="minorHAnsi" w:eastAsiaTheme="minorEastAsia" w:hAnsiTheme="minorHAnsi" w:cstheme="minorBidi"/>
            <w:noProof/>
            <w:sz w:val="22"/>
            <w:szCs w:val="22"/>
          </w:rPr>
          <w:tab/>
        </w:r>
        <w:r w:rsidRPr="00F941EF">
          <w:rPr>
            <w:rStyle w:val="Hyperlink"/>
            <w:noProof/>
          </w:rPr>
          <w:t>Section 15.4.17, Font Pitch</w:t>
        </w:r>
        <w:r>
          <w:rPr>
            <w:noProof/>
            <w:webHidden/>
          </w:rPr>
          <w:tab/>
        </w:r>
        <w:r>
          <w:rPr>
            <w:noProof/>
            <w:webHidden/>
          </w:rPr>
          <w:fldChar w:fldCharType="begin"/>
        </w:r>
        <w:r>
          <w:rPr>
            <w:noProof/>
            <w:webHidden/>
          </w:rPr>
          <w:instrText xml:space="preserve"> PAGEREF _Toc79580700 \h </w:instrText>
        </w:r>
        <w:r>
          <w:rPr>
            <w:noProof/>
            <w:webHidden/>
          </w:rPr>
        </w:r>
        <w:r>
          <w:rPr>
            <w:noProof/>
            <w:webHidden/>
          </w:rPr>
          <w:fldChar w:fldCharType="separate"/>
        </w:r>
        <w:r>
          <w:rPr>
            <w:noProof/>
            <w:webHidden/>
          </w:rPr>
          <w:t>647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01" w:history="1">
        <w:r w:rsidRPr="00F941EF">
          <w:rPr>
            <w:rStyle w:val="Hyperlink"/>
            <w:noProof/>
          </w:rPr>
          <w:t>2.1.644</w:t>
        </w:r>
        <w:r>
          <w:rPr>
            <w:rFonts w:asciiTheme="minorHAnsi" w:eastAsiaTheme="minorEastAsia" w:hAnsiTheme="minorHAnsi" w:cstheme="minorBidi"/>
            <w:noProof/>
            <w:sz w:val="22"/>
            <w:szCs w:val="22"/>
          </w:rPr>
          <w:tab/>
        </w:r>
        <w:r w:rsidRPr="00F941EF">
          <w:rPr>
            <w:rStyle w:val="Hyperlink"/>
            <w:noProof/>
          </w:rPr>
          <w:t>Section 15.4.18, Font Character Set</w:t>
        </w:r>
        <w:r>
          <w:rPr>
            <w:noProof/>
            <w:webHidden/>
          </w:rPr>
          <w:tab/>
        </w:r>
        <w:r>
          <w:rPr>
            <w:noProof/>
            <w:webHidden/>
          </w:rPr>
          <w:fldChar w:fldCharType="begin"/>
        </w:r>
        <w:r>
          <w:rPr>
            <w:noProof/>
            <w:webHidden/>
          </w:rPr>
          <w:instrText xml:space="preserve"> PAGEREF _Toc79580701 \h </w:instrText>
        </w:r>
        <w:r>
          <w:rPr>
            <w:noProof/>
            <w:webHidden/>
          </w:rPr>
        </w:r>
        <w:r>
          <w:rPr>
            <w:noProof/>
            <w:webHidden/>
          </w:rPr>
          <w:fldChar w:fldCharType="separate"/>
        </w:r>
        <w:r>
          <w:rPr>
            <w:noProof/>
            <w:webHidden/>
          </w:rPr>
          <w:t>649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02" w:history="1">
        <w:r w:rsidRPr="00F941EF">
          <w:rPr>
            <w:rStyle w:val="Hyperlink"/>
            <w:noProof/>
          </w:rPr>
          <w:t>2.1.645</w:t>
        </w:r>
        <w:r>
          <w:rPr>
            <w:rFonts w:asciiTheme="minorHAnsi" w:eastAsiaTheme="minorEastAsia" w:hAnsiTheme="minorHAnsi" w:cstheme="minorBidi"/>
            <w:noProof/>
            <w:sz w:val="22"/>
            <w:szCs w:val="22"/>
          </w:rPr>
          <w:tab/>
        </w:r>
        <w:r w:rsidRPr="00F941EF">
          <w:rPr>
            <w:rStyle w:val="Hyperlink"/>
            <w:noProof/>
          </w:rPr>
          <w:t>Section 15.4.19, Font Size</w:t>
        </w:r>
        <w:r>
          <w:rPr>
            <w:noProof/>
            <w:webHidden/>
          </w:rPr>
          <w:tab/>
        </w:r>
        <w:r>
          <w:rPr>
            <w:noProof/>
            <w:webHidden/>
          </w:rPr>
          <w:fldChar w:fldCharType="begin"/>
        </w:r>
        <w:r>
          <w:rPr>
            <w:noProof/>
            <w:webHidden/>
          </w:rPr>
          <w:instrText xml:space="preserve"> PAGEREF _Toc79580702 \h </w:instrText>
        </w:r>
        <w:r>
          <w:rPr>
            <w:noProof/>
            <w:webHidden/>
          </w:rPr>
        </w:r>
        <w:r>
          <w:rPr>
            <w:noProof/>
            <w:webHidden/>
          </w:rPr>
          <w:fldChar w:fldCharType="separate"/>
        </w:r>
        <w:r>
          <w:rPr>
            <w:noProof/>
            <w:webHidden/>
          </w:rPr>
          <w:t>653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03" w:history="1">
        <w:r w:rsidRPr="00F941EF">
          <w:rPr>
            <w:rStyle w:val="Hyperlink"/>
            <w:noProof/>
          </w:rPr>
          <w:t>2.1.646</w:t>
        </w:r>
        <w:r>
          <w:rPr>
            <w:rFonts w:asciiTheme="minorHAnsi" w:eastAsiaTheme="minorEastAsia" w:hAnsiTheme="minorHAnsi" w:cstheme="minorBidi"/>
            <w:noProof/>
            <w:sz w:val="22"/>
            <w:szCs w:val="22"/>
          </w:rPr>
          <w:tab/>
        </w:r>
        <w:r w:rsidRPr="00F941EF">
          <w:rPr>
            <w:rStyle w:val="Hyperlink"/>
            <w:noProof/>
          </w:rPr>
          <w:t>Section 15.4.20, Relative Font Size</w:t>
        </w:r>
        <w:r>
          <w:rPr>
            <w:noProof/>
            <w:webHidden/>
          </w:rPr>
          <w:tab/>
        </w:r>
        <w:r>
          <w:rPr>
            <w:noProof/>
            <w:webHidden/>
          </w:rPr>
          <w:fldChar w:fldCharType="begin"/>
        </w:r>
        <w:r>
          <w:rPr>
            <w:noProof/>
            <w:webHidden/>
          </w:rPr>
          <w:instrText xml:space="preserve"> PAGEREF _Toc79580703 \h </w:instrText>
        </w:r>
        <w:r>
          <w:rPr>
            <w:noProof/>
            <w:webHidden/>
          </w:rPr>
        </w:r>
        <w:r>
          <w:rPr>
            <w:noProof/>
            <w:webHidden/>
          </w:rPr>
          <w:fldChar w:fldCharType="separate"/>
        </w:r>
        <w:r>
          <w:rPr>
            <w:noProof/>
            <w:webHidden/>
          </w:rPr>
          <w:t>656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04" w:history="1">
        <w:r w:rsidRPr="00F941EF">
          <w:rPr>
            <w:rStyle w:val="Hyperlink"/>
            <w:noProof/>
          </w:rPr>
          <w:t>2.1.647</w:t>
        </w:r>
        <w:r>
          <w:rPr>
            <w:rFonts w:asciiTheme="minorHAnsi" w:eastAsiaTheme="minorEastAsia" w:hAnsiTheme="minorHAnsi" w:cstheme="minorBidi"/>
            <w:noProof/>
            <w:sz w:val="22"/>
            <w:szCs w:val="22"/>
          </w:rPr>
          <w:tab/>
        </w:r>
        <w:r w:rsidRPr="00F941EF">
          <w:rPr>
            <w:rStyle w:val="Hyperlink"/>
            <w:noProof/>
          </w:rPr>
          <w:t>Section 15.4.21, Script Type</w:t>
        </w:r>
        <w:r>
          <w:rPr>
            <w:noProof/>
            <w:webHidden/>
          </w:rPr>
          <w:tab/>
        </w:r>
        <w:r>
          <w:rPr>
            <w:noProof/>
            <w:webHidden/>
          </w:rPr>
          <w:fldChar w:fldCharType="begin"/>
        </w:r>
        <w:r>
          <w:rPr>
            <w:noProof/>
            <w:webHidden/>
          </w:rPr>
          <w:instrText xml:space="preserve"> PAGEREF _Toc79580704 \h </w:instrText>
        </w:r>
        <w:r>
          <w:rPr>
            <w:noProof/>
            <w:webHidden/>
          </w:rPr>
        </w:r>
        <w:r>
          <w:rPr>
            <w:noProof/>
            <w:webHidden/>
          </w:rPr>
          <w:fldChar w:fldCharType="separate"/>
        </w:r>
        <w:r>
          <w:rPr>
            <w:noProof/>
            <w:webHidden/>
          </w:rPr>
          <w:t>659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05" w:history="1">
        <w:r w:rsidRPr="00F941EF">
          <w:rPr>
            <w:rStyle w:val="Hyperlink"/>
            <w:noProof/>
          </w:rPr>
          <w:t>2.1.648</w:t>
        </w:r>
        <w:r>
          <w:rPr>
            <w:rFonts w:asciiTheme="minorHAnsi" w:eastAsiaTheme="minorEastAsia" w:hAnsiTheme="minorHAnsi" w:cstheme="minorBidi"/>
            <w:noProof/>
            <w:sz w:val="22"/>
            <w:szCs w:val="22"/>
          </w:rPr>
          <w:tab/>
        </w:r>
        <w:r w:rsidRPr="00F941EF">
          <w:rPr>
            <w:rStyle w:val="Hyperlink"/>
            <w:noProof/>
          </w:rPr>
          <w:t>Section 15.4.22, Letter Spacing</w:t>
        </w:r>
        <w:r>
          <w:rPr>
            <w:noProof/>
            <w:webHidden/>
          </w:rPr>
          <w:tab/>
        </w:r>
        <w:r>
          <w:rPr>
            <w:noProof/>
            <w:webHidden/>
          </w:rPr>
          <w:fldChar w:fldCharType="begin"/>
        </w:r>
        <w:r>
          <w:rPr>
            <w:noProof/>
            <w:webHidden/>
          </w:rPr>
          <w:instrText xml:space="preserve"> PAGEREF _Toc79580705 \h </w:instrText>
        </w:r>
        <w:r>
          <w:rPr>
            <w:noProof/>
            <w:webHidden/>
          </w:rPr>
        </w:r>
        <w:r>
          <w:rPr>
            <w:noProof/>
            <w:webHidden/>
          </w:rPr>
          <w:fldChar w:fldCharType="separate"/>
        </w:r>
        <w:r>
          <w:rPr>
            <w:noProof/>
            <w:webHidden/>
          </w:rPr>
          <w:t>661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06" w:history="1">
        <w:r w:rsidRPr="00F941EF">
          <w:rPr>
            <w:rStyle w:val="Hyperlink"/>
            <w:noProof/>
          </w:rPr>
          <w:t>2.1.649</w:t>
        </w:r>
        <w:r>
          <w:rPr>
            <w:rFonts w:asciiTheme="minorHAnsi" w:eastAsiaTheme="minorEastAsia" w:hAnsiTheme="minorHAnsi" w:cstheme="minorBidi"/>
            <w:noProof/>
            <w:sz w:val="22"/>
            <w:szCs w:val="22"/>
          </w:rPr>
          <w:tab/>
        </w:r>
        <w:r w:rsidRPr="00F941EF">
          <w:rPr>
            <w:rStyle w:val="Hyperlink"/>
            <w:noProof/>
          </w:rPr>
          <w:t>Section 15.4.23, Language</w:t>
        </w:r>
        <w:r>
          <w:rPr>
            <w:noProof/>
            <w:webHidden/>
          </w:rPr>
          <w:tab/>
        </w:r>
        <w:r>
          <w:rPr>
            <w:noProof/>
            <w:webHidden/>
          </w:rPr>
          <w:fldChar w:fldCharType="begin"/>
        </w:r>
        <w:r>
          <w:rPr>
            <w:noProof/>
            <w:webHidden/>
          </w:rPr>
          <w:instrText xml:space="preserve"> PAGEREF _Toc79580706 \h </w:instrText>
        </w:r>
        <w:r>
          <w:rPr>
            <w:noProof/>
            <w:webHidden/>
          </w:rPr>
        </w:r>
        <w:r>
          <w:rPr>
            <w:noProof/>
            <w:webHidden/>
          </w:rPr>
          <w:fldChar w:fldCharType="separate"/>
        </w:r>
        <w:r>
          <w:rPr>
            <w:noProof/>
            <w:webHidden/>
          </w:rPr>
          <w:t>662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07" w:history="1">
        <w:r w:rsidRPr="00F941EF">
          <w:rPr>
            <w:rStyle w:val="Hyperlink"/>
            <w:noProof/>
          </w:rPr>
          <w:t>2.1.650</w:t>
        </w:r>
        <w:r>
          <w:rPr>
            <w:rFonts w:asciiTheme="minorHAnsi" w:eastAsiaTheme="minorEastAsia" w:hAnsiTheme="minorHAnsi" w:cstheme="minorBidi"/>
            <w:noProof/>
            <w:sz w:val="22"/>
            <w:szCs w:val="22"/>
          </w:rPr>
          <w:tab/>
        </w:r>
        <w:r w:rsidRPr="00F941EF">
          <w:rPr>
            <w:rStyle w:val="Hyperlink"/>
            <w:noProof/>
          </w:rPr>
          <w:t>Section 15.4.24, Country</w:t>
        </w:r>
        <w:r>
          <w:rPr>
            <w:noProof/>
            <w:webHidden/>
          </w:rPr>
          <w:tab/>
        </w:r>
        <w:r>
          <w:rPr>
            <w:noProof/>
            <w:webHidden/>
          </w:rPr>
          <w:fldChar w:fldCharType="begin"/>
        </w:r>
        <w:r>
          <w:rPr>
            <w:noProof/>
            <w:webHidden/>
          </w:rPr>
          <w:instrText xml:space="preserve"> PAGEREF _Toc79580707 \h </w:instrText>
        </w:r>
        <w:r>
          <w:rPr>
            <w:noProof/>
            <w:webHidden/>
          </w:rPr>
        </w:r>
        <w:r>
          <w:rPr>
            <w:noProof/>
            <w:webHidden/>
          </w:rPr>
          <w:fldChar w:fldCharType="separate"/>
        </w:r>
        <w:r>
          <w:rPr>
            <w:noProof/>
            <w:webHidden/>
          </w:rPr>
          <w:t>666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08" w:history="1">
        <w:r w:rsidRPr="00F941EF">
          <w:rPr>
            <w:rStyle w:val="Hyperlink"/>
            <w:noProof/>
          </w:rPr>
          <w:t>2.1.651</w:t>
        </w:r>
        <w:r>
          <w:rPr>
            <w:rFonts w:asciiTheme="minorHAnsi" w:eastAsiaTheme="minorEastAsia" w:hAnsiTheme="minorHAnsi" w:cstheme="minorBidi"/>
            <w:noProof/>
            <w:sz w:val="22"/>
            <w:szCs w:val="22"/>
          </w:rPr>
          <w:tab/>
        </w:r>
        <w:r w:rsidRPr="00F941EF">
          <w:rPr>
            <w:rStyle w:val="Hyperlink"/>
            <w:noProof/>
          </w:rPr>
          <w:t>Section 15.4.25, Font Style</w:t>
        </w:r>
        <w:r>
          <w:rPr>
            <w:noProof/>
            <w:webHidden/>
          </w:rPr>
          <w:tab/>
        </w:r>
        <w:r>
          <w:rPr>
            <w:noProof/>
            <w:webHidden/>
          </w:rPr>
          <w:fldChar w:fldCharType="begin"/>
        </w:r>
        <w:r>
          <w:rPr>
            <w:noProof/>
            <w:webHidden/>
          </w:rPr>
          <w:instrText xml:space="preserve"> PAGEREF _Toc79580708 \h </w:instrText>
        </w:r>
        <w:r>
          <w:rPr>
            <w:noProof/>
            <w:webHidden/>
          </w:rPr>
        </w:r>
        <w:r>
          <w:rPr>
            <w:noProof/>
            <w:webHidden/>
          </w:rPr>
          <w:fldChar w:fldCharType="separate"/>
        </w:r>
        <w:r>
          <w:rPr>
            <w:noProof/>
            <w:webHidden/>
          </w:rPr>
          <w:t>670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09" w:history="1">
        <w:r w:rsidRPr="00F941EF">
          <w:rPr>
            <w:rStyle w:val="Hyperlink"/>
            <w:noProof/>
          </w:rPr>
          <w:t>2.1.652</w:t>
        </w:r>
        <w:r>
          <w:rPr>
            <w:rFonts w:asciiTheme="minorHAnsi" w:eastAsiaTheme="minorEastAsia" w:hAnsiTheme="minorHAnsi" w:cstheme="minorBidi"/>
            <w:noProof/>
            <w:sz w:val="22"/>
            <w:szCs w:val="22"/>
          </w:rPr>
          <w:tab/>
        </w:r>
        <w:r w:rsidRPr="00F941EF">
          <w:rPr>
            <w:rStyle w:val="Hyperlink"/>
            <w:noProof/>
          </w:rPr>
          <w:t>Section 15.4.26, Font Relief</w:t>
        </w:r>
        <w:r>
          <w:rPr>
            <w:noProof/>
            <w:webHidden/>
          </w:rPr>
          <w:tab/>
        </w:r>
        <w:r>
          <w:rPr>
            <w:noProof/>
            <w:webHidden/>
          </w:rPr>
          <w:fldChar w:fldCharType="begin"/>
        </w:r>
        <w:r>
          <w:rPr>
            <w:noProof/>
            <w:webHidden/>
          </w:rPr>
          <w:instrText xml:space="preserve"> PAGEREF _Toc79580709 \h </w:instrText>
        </w:r>
        <w:r>
          <w:rPr>
            <w:noProof/>
            <w:webHidden/>
          </w:rPr>
        </w:r>
        <w:r>
          <w:rPr>
            <w:noProof/>
            <w:webHidden/>
          </w:rPr>
          <w:fldChar w:fldCharType="separate"/>
        </w:r>
        <w:r>
          <w:rPr>
            <w:noProof/>
            <w:webHidden/>
          </w:rPr>
          <w:t>673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10" w:history="1">
        <w:r w:rsidRPr="00F941EF">
          <w:rPr>
            <w:rStyle w:val="Hyperlink"/>
            <w:noProof/>
          </w:rPr>
          <w:t>2.1.653</w:t>
        </w:r>
        <w:r>
          <w:rPr>
            <w:rFonts w:asciiTheme="minorHAnsi" w:eastAsiaTheme="minorEastAsia" w:hAnsiTheme="minorHAnsi" w:cstheme="minorBidi"/>
            <w:noProof/>
            <w:sz w:val="22"/>
            <w:szCs w:val="22"/>
          </w:rPr>
          <w:tab/>
        </w:r>
        <w:r w:rsidRPr="00F941EF">
          <w:rPr>
            <w:rStyle w:val="Hyperlink"/>
            <w:noProof/>
          </w:rPr>
          <w:t>Section 15.4.27, Text Shadow</w:t>
        </w:r>
        <w:r>
          <w:rPr>
            <w:noProof/>
            <w:webHidden/>
          </w:rPr>
          <w:tab/>
        </w:r>
        <w:r>
          <w:rPr>
            <w:noProof/>
            <w:webHidden/>
          </w:rPr>
          <w:fldChar w:fldCharType="begin"/>
        </w:r>
        <w:r>
          <w:rPr>
            <w:noProof/>
            <w:webHidden/>
          </w:rPr>
          <w:instrText xml:space="preserve"> PAGEREF _Toc79580710 \h </w:instrText>
        </w:r>
        <w:r>
          <w:rPr>
            <w:noProof/>
            <w:webHidden/>
          </w:rPr>
        </w:r>
        <w:r>
          <w:rPr>
            <w:noProof/>
            <w:webHidden/>
          </w:rPr>
          <w:fldChar w:fldCharType="separate"/>
        </w:r>
        <w:r>
          <w:rPr>
            <w:noProof/>
            <w:webHidden/>
          </w:rPr>
          <w:t>676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11" w:history="1">
        <w:r w:rsidRPr="00F941EF">
          <w:rPr>
            <w:rStyle w:val="Hyperlink"/>
            <w:noProof/>
          </w:rPr>
          <w:t>2.1.654</w:t>
        </w:r>
        <w:r>
          <w:rPr>
            <w:rFonts w:asciiTheme="minorHAnsi" w:eastAsiaTheme="minorEastAsia" w:hAnsiTheme="minorHAnsi" w:cstheme="minorBidi"/>
            <w:noProof/>
            <w:sz w:val="22"/>
            <w:szCs w:val="22"/>
          </w:rPr>
          <w:tab/>
        </w:r>
        <w:r w:rsidRPr="00F941EF">
          <w:rPr>
            <w:rStyle w:val="Hyperlink"/>
            <w:noProof/>
          </w:rPr>
          <w:t>Section 15.4.28, Underlining Type</w:t>
        </w:r>
        <w:r>
          <w:rPr>
            <w:noProof/>
            <w:webHidden/>
          </w:rPr>
          <w:tab/>
        </w:r>
        <w:r>
          <w:rPr>
            <w:noProof/>
            <w:webHidden/>
          </w:rPr>
          <w:fldChar w:fldCharType="begin"/>
        </w:r>
        <w:r>
          <w:rPr>
            <w:noProof/>
            <w:webHidden/>
          </w:rPr>
          <w:instrText xml:space="preserve"> PAGEREF _Toc79580711 \h </w:instrText>
        </w:r>
        <w:r>
          <w:rPr>
            <w:noProof/>
            <w:webHidden/>
          </w:rPr>
        </w:r>
        <w:r>
          <w:rPr>
            <w:noProof/>
            <w:webHidden/>
          </w:rPr>
          <w:fldChar w:fldCharType="separate"/>
        </w:r>
        <w:r>
          <w:rPr>
            <w:noProof/>
            <w:webHidden/>
          </w:rPr>
          <w:t>677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12" w:history="1">
        <w:r w:rsidRPr="00F941EF">
          <w:rPr>
            <w:rStyle w:val="Hyperlink"/>
            <w:noProof/>
          </w:rPr>
          <w:t>2.1.655</w:t>
        </w:r>
        <w:r>
          <w:rPr>
            <w:rFonts w:asciiTheme="minorHAnsi" w:eastAsiaTheme="minorEastAsia" w:hAnsiTheme="minorHAnsi" w:cstheme="minorBidi"/>
            <w:noProof/>
            <w:sz w:val="22"/>
            <w:szCs w:val="22"/>
          </w:rPr>
          <w:tab/>
        </w:r>
        <w:r w:rsidRPr="00F941EF">
          <w:rPr>
            <w:rStyle w:val="Hyperlink"/>
            <w:noProof/>
          </w:rPr>
          <w:t>Section 15.4.29, Underlining Style</w:t>
        </w:r>
        <w:r>
          <w:rPr>
            <w:noProof/>
            <w:webHidden/>
          </w:rPr>
          <w:tab/>
        </w:r>
        <w:r>
          <w:rPr>
            <w:noProof/>
            <w:webHidden/>
          </w:rPr>
          <w:fldChar w:fldCharType="begin"/>
        </w:r>
        <w:r>
          <w:rPr>
            <w:noProof/>
            <w:webHidden/>
          </w:rPr>
          <w:instrText xml:space="preserve"> PAGEREF _Toc79580712 \h </w:instrText>
        </w:r>
        <w:r>
          <w:rPr>
            <w:noProof/>
            <w:webHidden/>
          </w:rPr>
        </w:r>
        <w:r>
          <w:rPr>
            <w:noProof/>
            <w:webHidden/>
          </w:rPr>
          <w:fldChar w:fldCharType="separate"/>
        </w:r>
        <w:r>
          <w:rPr>
            <w:noProof/>
            <w:webHidden/>
          </w:rPr>
          <w:t>678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13" w:history="1">
        <w:r w:rsidRPr="00F941EF">
          <w:rPr>
            <w:rStyle w:val="Hyperlink"/>
            <w:noProof/>
          </w:rPr>
          <w:t>2.1.656</w:t>
        </w:r>
        <w:r>
          <w:rPr>
            <w:rFonts w:asciiTheme="minorHAnsi" w:eastAsiaTheme="minorEastAsia" w:hAnsiTheme="minorHAnsi" w:cstheme="minorBidi"/>
            <w:noProof/>
            <w:sz w:val="22"/>
            <w:szCs w:val="22"/>
          </w:rPr>
          <w:tab/>
        </w:r>
        <w:r w:rsidRPr="00F941EF">
          <w:rPr>
            <w:rStyle w:val="Hyperlink"/>
            <w:noProof/>
          </w:rPr>
          <w:t>Section 15.4.30, Underling Width</w:t>
        </w:r>
        <w:r>
          <w:rPr>
            <w:noProof/>
            <w:webHidden/>
          </w:rPr>
          <w:tab/>
        </w:r>
        <w:r>
          <w:rPr>
            <w:noProof/>
            <w:webHidden/>
          </w:rPr>
          <w:fldChar w:fldCharType="begin"/>
        </w:r>
        <w:r>
          <w:rPr>
            <w:noProof/>
            <w:webHidden/>
          </w:rPr>
          <w:instrText xml:space="preserve"> PAGEREF _Toc79580713 \h </w:instrText>
        </w:r>
        <w:r>
          <w:rPr>
            <w:noProof/>
            <w:webHidden/>
          </w:rPr>
        </w:r>
        <w:r>
          <w:rPr>
            <w:noProof/>
            <w:webHidden/>
          </w:rPr>
          <w:fldChar w:fldCharType="separate"/>
        </w:r>
        <w:r>
          <w:rPr>
            <w:noProof/>
            <w:webHidden/>
          </w:rPr>
          <w:t>680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14" w:history="1">
        <w:r w:rsidRPr="00F941EF">
          <w:rPr>
            <w:rStyle w:val="Hyperlink"/>
            <w:noProof/>
          </w:rPr>
          <w:t>2.1.657</w:t>
        </w:r>
        <w:r>
          <w:rPr>
            <w:rFonts w:asciiTheme="minorHAnsi" w:eastAsiaTheme="minorEastAsia" w:hAnsiTheme="minorHAnsi" w:cstheme="minorBidi"/>
            <w:noProof/>
            <w:sz w:val="22"/>
            <w:szCs w:val="22"/>
          </w:rPr>
          <w:tab/>
        </w:r>
        <w:r w:rsidRPr="00F941EF">
          <w:rPr>
            <w:rStyle w:val="Hyperlink"/>
            <w:noProof/>
          </w:rPr>
          <w:t>Section 15.4.31, Underline Color</w:t>
        </w:r>
        <w:r>
          <w:rPr>
            <w:noProof/>
            <w:webHidden/>
          </w:rPr>
          <w:tab/>
        </w:r>
        <w:r>
          <w:rPr>
            <w:noProof/>
            <w:webHidden/>
          </w:rPr>
          <w:fldChar w:fldCharType="begin"/>
        </w:r>
        <w:r>
          <w:rPr>
            <w:noProof/>
            <w:webHidden/>
          </w:rPr>
          <w:instrText xml:space="preserve"> PAGEREF _Toc79580714 \h </w:instrText>
        </w:r>
        <w:r>
          <w:rPr>
            <w:noProof/>
            <w:webHidden/>
          </w:rPr>
        </w:r>
        <w:r>
          <w:rPr>
            <w:noProof/>
            <w:webHidden/>
          </w:rPr>
          <w:fldChar w:fldCharType="separate"/>
        </w:r>
        <w:r>
          <w:rPr>
            <w:noProof/>
            <w:webHidden/>
          </w:rPr>
          <w:t>682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15" w:history="1">
        <w:r w:rsidRPr="00F941EF">
          <w:rPr>
            <w:rStyle w:val="Hyperlink"/>
            <w:noProof/>
          </w:rPr>
          <w:t>2.1.658</w:t>
        </w:r>
        <w:r>
          <w:rPr>
            <w:rFonts w:asciiTheme="minorHAnsi" w:eastAsiaTheme="minorEastAsia" w:hAnsiTheme="minorHAnsi" w:cstheme="minorBidi"/>
            <w:noProof/>
            <w:sz w:val="22"/>
            <w:szCs w:val="22"/>
          </w:rPr>
          <w:tab/>
        </w:r>
        <w:r w:rsidRPr="00F941EF">
          <w:rPr>
            <w:rStyle w:val="Hyperlink"/>
            <w:noProof/>
          </w:rPr>
          <w:t>Section 15.4.32, Font Weight</w:t>
        </w:r>
        <w:r>
          <w:rPr>
            <w:noProof/>
            <w:webHidden/>
          </w:rPr>
          <w:tab/>
        </w:r>
        <w:r>
          <w:rPr>
            <w:noProof/>
            <w:webHidden/>
          </w:rPr>
          <w:fldChar w:fldCharType="begin"/>
        </w:r>
        <w:r>
          <w:rPr>
            <w:noProof/>
            <w:webHidden/>
          </w:rPr>
          <w:instrText xml:space="preserve"> PAGEREF _Toc79580715 \h </w:instrText>
        </w:r>
        <w:r>
          <w:rPr>
            <w:noProof/>
            <w:webHidden/>
          </w:rPr>
        </w:r>
        <w:r>
          <w:rPr>
            <w:noProof/>
            <w:webHidden/>
          </w:rPr>
          <w:fldChar w:fldCharType="separate"/>
        </w:r>
        <w:r>
          <w:rPr>
            <w:noProof/>
            <w:webHidden/>
          </w:rPr>
          <w:t>683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16" w:history="1">
        <w:r w:rsidRPr="00F941EF">
          <w:rPr>
            <w:rStyle w:val="Hyperlink"/>
            <w:noProof/>
          </w:rPr>
          <w:t>2.1.659</w:t>
        </w:r>
        <w:r>
          <w:rPr>
            <w:rFonts w:asciiTheme="minorHAnsi" w:eastAsiaTheme="minorEastAsia" w:hAnsiTheme="minorHAnsi" w:cstheme="minorBidi"/>
            <w:noProof/>
            <w:sz w:val="22"/>
            <w:szCs w:val="22"/>
          </w:rPr>
          <w:tab/>
        </w:r>
        <w:r w:rsidRPr="00F941EF">
          <w:rPr>
            <w:rStyle w:val="Hyperlink"/>
            <w:noProof/>
          </w:rPr>
          <w:t>Section 15.4.33, Text Underline Word Mode</w:t>
        </w:r>
        <w:r>
          <w:rPr>
            <w:noProof/>
            <w:webHidden/>
          </w:rPr>
          <w:tab/>
        </w:r>
        <w:r>
          <w:rPr>
            <w:noProof/>
            <w:webHidden/>
          </w:rPr>
          <w:fldChar w:fldCharType="begin"/>
        </w:r>
        <w:r>
          <w:rPr>
            <w:noProof/>
            <w:webHidden/>
          </w:rPr>
          <w:instrText xml:space="preserve"> PAGEREF _Toc79580716 \h </w:instrText>
        </w:r>
        <w:r>
          <w:rPr>
            <w:noProof/>
            <w:webHidden/>
          </w:rPr>
        </w:r>
        <w:r>
          <w:rPr>
            <w:noProof/>
            <w:webHidden/>
          </w:rPr>
          <w:fldChar w:fldCharType="separate"/>
        </w:r>
        <w:r>
          <w:rPr>
            <w:noProof/>
            <w:webHidden/>
          </w:rPr>
          <w:t>687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17" w:history="1">
        <w:r w:rsidRPr="00F941EF">
          <w:rPr>
            <w:rStyle w:val="Hyperlink"/>
            <w:noProof/>
          </w:rPr>
          <w:t>2.1.660</w:t>
        </w:r>
        <w:r>
          <w:rPr>
            <w:rFonts w:asciiTheme="minorHAnsi" w:eastAsiaTheme="minorEastAsia" w:hAnsiTheme="minorHAnsi" w:cstheme="minorBidi"/>
            <w:noProof/>
            <w:sz w:val="22"/>
            <w:szCs w:val="22"/>
          </w:rPr>
          <w:tab/>
        </w:r>
        <w:r w:rsidRPr="00F941EF">
          <w:rPr>
            <w:rStyle w:val="Hyperlink"/>
            <w:noProof/>
          </w:rPr>
          <w:t>Section 15.4.34, Text Line-Through Word Mode</w:t>
        </w:r>
        <w:r>
          <w:rPr>
            <w:noProof/>
            <w:webHidden/>
          </w:rPr>
          <w:tab/>
        </w:r>
        <w:r>
          <w:rPr>
            <w:noProof/>
            <w:webHidden/>
          </w:rPr>
          <w:fldChar w:fldCharType="begin"/>
        </w:r>
        <w:r>
          <w:rPr>
            <w:noProof/>
            <w:webHidden/>
          </w:rPr>
          <w:instrText xml:space="preserve"> PAGEREF _Toc79580717 \h </w:instrText>
        </w:r>
        <w:r>
          <w:rPr>
            <w:noProof/>
            <w:webHidden/>
          </w:rPr>
        </w:r>
        <w:r>
          <w:rPr>
            <w:noProof/>
            <w:webHidden/>
          </w:rPr>
          <w:fldChar w:fldCharType="separate"/>
        </w:r>
        <w:r>
          <w:rPr>
            <w:noProof/>
            <w:webHidden/>
          </w:rPr>
          <w:t>688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18" w:history="1">
        <w:r w:rsidRPr="00F941EF">
          <w:rPr>
            <w:rStyle w:val="Hyperlink"/>
            <w:noProof/>
          </w:rPr>
          <w:t>2.1.661</w:t>
        </w:r>
        <w:r>
          <w:rPr>
            <w:rFonts w:asciiTheme="minorHAnsi" w:eastAsiaTheme="minorEastAsia" w:hAnsiTheme="minorHAnsi" w:cstheme="minorBidi"/>
            <w:noProof/>
            <w:sz w:val="22"/>
            <w:szCs w:val="22"/>
          </w:rPr>
          <w:tab/>
        </w:r>
        <w:r w:rsidRPr="00F941EF">
          <w:rPr>
            <w:rStyle w:val="Hyperlink"/>
            <w:noProof/>
          </w:rPr>
          <w:t>Section 15.4.35, Letter Kerning</w:t>
        </w:r>
        <w:r>
          <w:rPr>
            <w:noProof/>
            <w:webHidden/>
          </w:rPr>
          <w:tab/>
        </w:r>
        <w:r>
          <w:rPr>
            <w:noProof/>
            <w:webHidden/>
          </w:rPr>
          <w:fldChar w:fldCharType="begin"/>
        </w:r>
        <w:r>
          <w:rPr>
            <w:noProof/>
            <w:webHidden/>
          </w:rPr>
          <w:instrText xml:space="preserve"> PAGEREF _Toc79580718 \h </w:instrText>
        </w:r>
        <w:r>
          <w:rPr>
            <w:noProof/>
            <w:webHidden/>
          </w:rPr>
        </w:r>
        <w:r>
          <w:rPr>
            <w:noProof/>
            <w:webHidden/>
          </w:rPr>
          <w:fldChar w:fldCharType="separate"/>
        </w:r>
        <w:r>
          <w:rPr>
            <w:noProof/>
            <w:webHidden/>
          </w:rPr>
          <w:t>689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19" w:history="1">
        <w:r w:rsidRPr="00F941EF">
          <w:rPr>
            <w:rStyle w:val="Hyperlink"/>
            <w:noProof/>
          </w:rPr>
          <w:t>2.1.662</w:t>
        </w:r>
        <w:r>
          <w:rPr>
            <w:rFonts w:asciiTheme="minorHAnsi" w:eastAsiaTheme="minorEastAsia" w:hAnsiTheme="minorHAnsi" w:cstheme="minorBidi"/>
            <w:noProof/>
            <w:sz w:val="22"/>
            <w:szCs w:val="22"/>
          </w:rPr>
          <w:tab/>
        </w:r>
        <w:r w:rsidRPr="00F941EF">
          <w:rPr>
            <w:rStyle w:val="Hyperlink"/>
            <w:noProof/>
          </w:rPr>
          <w:t>Section 15.4.36, Text Blinking</w:t>
        </w:r>
        <w:r>
          <w:rPr>
            <w:noProof/>
            <w:webHidden/>
          </w:rPr>
          <w:tab/>
        </w:r>
        <w:r>
          <w:rPr>
            <w:noProof/>
            <w:webHidden/>
          </w:rPr>
          <w:fldChar w:fldCharType="begin"/>
        </w:r>
        <w:r>
          <w:rPr>
            <w:noProof/>
            <w:webHidden/>
          </w:rPr>
          <w:instrText xml:space="preserve"> PAGEREF _Toc79580719 \h </w:instrText>
        </w:r>
        <w:r>
          <w:rPr>
            <w:noProof/>
            <w:webHidden/>
          </w:rPr>
        </w:r>
        <w:r>
          <w:rPr>
            <w:noProof/>
            <w:webHidden/>
          </w:rPr>
          <w:fldChar w:fldCharType="separate"/>
        </w:r>
        <w:r>
          <w:rPr>
            <w:noProof/>
            <w:webHidden/>
          </w:rPr>
          <w:t>690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20" w:history="1">
        <w:r w:rsidRPr="00F941EF">
          <w:rPr>
            <w:rStyle w:val="Hyperlink"/>
            <w:noProof/>
          </w:rPr>
          <w:t>2.1.663</w:t>
        </w:r>
        <w:r>
          <w:rPr>
            <w:rFonts w:asciiTheme="minorHAnsi" w:eastAsiaTheme="minorEastAsia" w:hAnsiTheme="minorHAnsi" w:cstheme="minorBidi"/>
            <w:noProof/>
            <w:sz w:val="22"/>
            <w:szCs w:val="22"/>
          </w:rPr>
          <w:tab/>
        </w:r>
        <w:r w:rsidRPr="00F941EF">
          <w:rPr>
            <w:rStyle w:val="Hyperlink"/>
            <w:noProof/>
          </w:rPr>
          <w:t>Section 15.4.37, Text Background Color</w:t>
        </w:r>
        <w:r>
          <w:rPr>
            <w:noProof/>
            <w:webHidden/>
          </w:rPr>
          <w:tab/>
        </w:r>
        <w:r>
          <w:rPr>
            <w:noProof/>
            <w:webHidden/>
          </w:rPr>
          <w:fldChar w:fldCharType="begin"/>
        </w:r>
        <w:r>
          <w:rPr>
            <w:noProof/>
            <w:webHidden/>
          </w:rPr>
          <w:instrText xml:space="preserve"> PAGEREF _Toc79580720 \h </w:instrText>
        </w:r>
        <w:r>
          <w:rPr>
            <w:noProof/>
            <w:webHidden/>
          </w:rPr>
        </w:r>
        <w:r>
          <w:rPr>
            <w:noProof/>
            <w:webHidden/>
          </w:rPr>
          <w:fldChar w:fldCharType="separate"/>
        </w:r>
        <w:r>
          <w:rPr>
            <w:noProof/>
            <w:webHidden/>
          </w:rPr>
          <w:t>691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21" w:history="1">
        <w:r w:rsidRPr="00F941EF">
          <w:rPr>
            <w:rStyle w:val="Hyperlink"/>
            <w:noProof/>
          </w:rPr>
          <w:t>2.1.664</w:t>
        </w:r>
        <w:r>
          <w:rPr>
            <w:rFonts w:asciiTheme="minorHAnsi" w:eastAsiaTheme="minorEastAsia" w:hAnsiTheme="minorHAnsi" w:cstheme="minorBidi"/>
            <w:noProof/>
            <w:sz w:val="22"/>
            <w:szCs w:val="22"/>
          </w:rPr>
          <w:tab/>
        </w:r>
        <w:r w:rsidRPr="00F941EF">
          <w:rPr>
            <w:rStyle w:val="Hyperlink"/>
            <w:noProof/>
          </w:rPr>
          <w:t>Section 15.4.38, Text Combine</w:t>
        </w:r>
        <w:r>
          <w:rPr>
            <w:noProof/>
            <w:webHidden/>
          </w:rPr>
          <w:tab/>
        </w:r>
        <w:r>
          <w:rPr>
            <w:noProof/>
            <w:webHidden/>
          </w:rPr>
          <w:fldChar w:fldCharType="begin"/>
        </w:r>
        <w:r>
          <w:rPr>
            <w:noProof/>
            <w:webHidden/>
          </w:rPr>
          <w:instrText xml:space="preserve"> PAGEREF _Toc79580721 \h </w:instrText>
        </w:r>
        <w:r>
          <w:rPr>
            <w:noProof/>
            <w:webHidden/>
          </w:rPr>
        </w:r>
        <w:r>
          <w:rPr>
            <w:noProof/>
            <w:webHidden/>
          </w:rPr>
          <w:fldChar w:fldCharType="separate"/>
        </w:r>
        <w:r>
          <w:rPr>
            <w:noProof/>
            <w:webHidden/>
          </w:rPr>
          <w:t>692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22" w:history="1">
        <w:r w:rsidRPr="00F941EF">
          <w:rPr>
            <w:rStyle w:val="Hyperlink"/>
            <w:noProof/>
          </w:rPr>
          <w:t>2.1.665</w:t>
        </w:r>
        <w:r>
          <w:rPr>
            <w:rFonts w:asciiTheme="minorHAnsi" w:eastAsiaTheme="minorEastAsia" w:hAnsiTheme="minorHAnsi" w:cstheme="minorBidi"/>
            <w:noProof/>
            <w:sz w:val="22"/>
            <w:szCs w:val="22"/>
          </w:rPr>
          <w:tab/>
        </w:r>
        <w:r w:rsidRPr="00F941EF">
          <w:rPr>
            <w:rStyle w:val="Hyperlink"/>
            <w:noProof/>
          </w:rPr>
          <w:t>Section 15.4.39, Text Combine Start and End Characters</w:t>
        </w:r>
        <w:r>
          <w:rPr>
            <w:noProof/>
            <w:webHidden/>
          </w:rPr>
          <w:tab/>
        </w:r>
        <w:r>
          <w:rPr>
            <w:noProof/>
            <w:webHidden/>
          </w:rPr>
          <w:fldChar w:fldCharType="begin"/>
        </w:r>
        <w:r>
          <w:rPr>
            <w:noProof/>
            <w:webHidden/>
          </w:rPr>
          <w:instrText xml:space="preserve"> PAGEREF _Toc79580722 \h </w:instrText>
        </w:r>
        <w:r>
          <w:rPr>
            <w:noProof/>
            <w:webHidden/>
          </w:rPr>
        </w:r>
        <w:r>
          <w:rPr>
            <w:noProof/>
            <w:webHidden/>
          </w:rPr>
          <w:fldChar w:fldCharType="separate"/>
        </w:r>
        <w:r>
          <w:rPr>
            <w:noProof/>
            <w:webHidden/>
          </w:rPr>
          <w:t>694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23" w:history="1">
        <w:r w:rsidRPr="00F941EF">
          <w:rPr>
            <w:rStyle w:val="Hyperlink"/>
            <w:noProof/>
          </w:rPr>
          <w:t>2.1.666</w:t>
        </w:r>
        <w:r>
          <w:rPr>
            <w:rFonts w:asciiTheme="minorHAnsi" w:eastAsiaTheme="minorEastAsia" w:hAnsiTheme="minorHAnsi" w:cstheme="minorBidi"/>
            <w:noProof/>
            <w:sz w:val="22"/>
            <w:szCs w:val="22"/>
          </w:rPr>
          <w:tab/>
        </w:r>
        <w:r w:rsidRPr="00F941EF">
          <w:rPr>
            <w:rStyle w:val="Hyperlink"/>
            <w:noProof/>
          </w:rPr>
          <w:t>Section 15.4.40, Text Emphasis</w:t>
        </w:r>
        <w:r>
          <w:rPr>
            <w:noProof/>
            <w:webHidden/>
          </w:rPr>
          <w:tab/>
        </w:r>
        <w:r>
          <w:rPr>
            <w:noProof/>
            <w:webHidden/>
          </w:rPr>
          <w:fldChar w:fldCharType="begin"/>
        </w:r>
        <w:r>
          <w:rPr>
            <w:noProof/>
            <w:webHidden/>
          </w:rPr>
          <w:instrText xml:space="preserve"> PAGEREF _Toc79580723 \h </w:instrText>
        </w:r>
        <w:r>
          <w:rPr>
            <w:noProof/>
            <w:webHidden/>
          </w:rPr>
        </w:r>
        <w:r>
          <w:rPr>
            <w:noProof/>
            <w:webHidden/>
          </w:rPr>
          <w:fldChar w:fldCharType="separate"/>
        </w:r>
        <w:r>
          <w:rPr>
            <w:noProof/>
            <w:webHidden/>
          </w:rPr>
          <w:t>696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24" w:history="1">
        <w:r w:rsidRPr="00F941EF">
          <w:rPr>
            <w:rStyle w:val="Hyperlink"/>
            <w:noProof/>
          </w:rPr>
          <w:t>2.1.667</w:t>
        </w:r>
        <w:r>
          <w:rPr>
            <w:rFonts w:asciiTheme="minorHAnsi" w:eastAsiaTheme="minorEastAsia" w:hAnsiTheme="minorHAnsi" w:cstheme="minorBidi"/>
            <w:noProof/>
            <w:sz w:val="22"/>
            <w:szCs w:val="22"/>
          </w:rPr>
          <w:tab/>
        </w:r>
        <w:r w:rsidRPr="00F941EF">
          <w:rPr>
            <w:rStyle w:val="Hyperlink"/>
            <w:noProof/>
          </w:rPr>
          <w:t>Section 15.4.41, Text Scale</w:t>
        </w:r>
        <w:r>
          <w:rPr>
            <w:noProof/>
            <w:webHidden/>
          </w:rPr>
          <w:tab/>
        </w:r>
        <w:r>
          <w:rPr>
            <w:noProof/>
            <w:webHidden/>
          </w:rPr>
          <w:fldChar w:fldCharType="begin"/>
        </w:r>
        <w:r>
          <w:rPr>
            <w:noProof/>
            <w:webHidden/>
          </w:rPr>
          <w:instrText xml:space="preserve"> PAGEREF _Toc79580724 \h </w:instrText>
        </w:r>
        <w:r>
          <w:rPr>
            <w:noProof/>
            <w:webHidden/>
          </w:rPr>
        </w:r>
        <w:r>
          <w:rPr>
            <w:noProof/>
            <w:webHidden/>
          </w:rPr>
          <w:fldChar w:fldCharType="separate"/>
        </w:r>
        <w:r>
          <w:rPr>
            <w:noProof/>
            <w:webHidden/>
          </w:rPr>
          <w:t>698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25" w:history="1">
        <w:r w:rsidRPr="00F941EF">
          <w:rPr>
            <w:rStyle w:val="Hyperlink"/>
            <w:noProof/>
          </w:rPr>
          <w:t>2.1.668</w:t>
        </w:r>
        <w:r>
          <w:rPr>
            <w:rFonts w:asciiTheme="minorHAnsi" w:eastAsiaTheme="minorEastAsia" w:hAnsiTheme="minorHAnsi" w:cstheme="minorBidi"/>
            <w:noProof/>
            <w:sz w:val="22"/>
            <w:szCs w:val="22"/>
          </w:rPr>
          <w:tab/>
        </w:r>
        <w:r w:rsidRPr="00F941EF">
          <w:rPr>
            <w:rStyle w:val="Hyperlink"/>
            <w:noProof/>
          </w:rPr>
          <w:t>Section 15.4.42, Text Rotation Angle</w:t>
        </w:r>
        <w:r>
          <w:rPr>
            <w:noProof/>
            <w:webHidden/>
          </w:rPr>
          <w:tab/>
        </w:r>
        <w:r>
          <w:rPr>
            <w:noProof/>
            <w:webHidden/>
          </w:rPr>
          <w:fldChar w:fldCharType="begin"/>
        </w:r>
        <w:r>
          <w:rPr>
            <w:noProof/>
            <w:webHidden/>
          </w:rPr>
          <w:instrText xml:space="preserve"> PAGEREF _Toc79580725 \h </w:instrText>
        </w:r>
        <w:r>
          <w:rPr>
            <w:noProof/>
            <w:webHidden/>
          </w:rPr>
        </w:r>
        <w:r>
          <w:rPr>
            <w:noProof/>
            <w:webHidden/>
          </w:rPr>
          <w:fldChar w:fldCharType="separate"/>
        </w:r>
        <w:r>
          <w:rPr>
            <w:noProof/>
            <w:webHidden/>
          </w:rPr>
          <w:t>699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26" w:history="1">
        <w:r w:rsidRPr="00F941EF">
          <w:rPr>
            <w:rStyle w:val="Hyperlink"/>
            <w:noProof/>
          </w:rPr>
          <w:t>2.1.669</w:t>
        </w:r>
        <w:r>
          <w:rPr>
            <w:rFonts w:asciiTheme="minorHAnsi" w:eastAsiaTheme="minorEastAsia" w:hAnsiTheme="minorHAnsi" w:cstheme="minorBidi"/>
            <w:noProof/>
            <w:sz w:val="22"/>
            <w:szCs w:val="22"/>
          </w:rPr>
          <w:tab/>
        </w:r>
        <w:r w:rsidRPr="00F941EF">
          <w:rPr>
            <w:rStyle w:val="Hyperlink"/>
            <w:noProof/>
          </w:rPr>
          <w:t>Section 15.4.43, Text Rotation Scale</w:t>
        </w:r>
        <w:r>
          <w:rPr>
            <w:noProof/>
            <w:webHidden/>
          </w:rPr>
          <w:tab/>
        </w:r>
        <w:r>
          <w:rPr>
            <w:noProof/>
            <w:webHidden/>
          </w:rPr>
          <w:fldChar w:fldCharType="begin"/>
        </w:r>
        <w:r>
          <w:rPr>
            <w:noProof/>
            <w:webHidden/>
          </w:rPr>
          <w:instrText xml:space="preserve"> PAGEREF _Toc79580726 \h </w:instrText>
        </w:r>
        <w:r>
          <w:rPr>
            <w:noProof/>
            <w:webHidden/>
          </w:rPr>
        </w:r>
        <w:r>
          <w:rPr>
            <w:noProof/>
            <w:webHidden/>
          </w:rPr>
          <w:fldChar w:fldCharType="separate"/>
        </w:r>
        <w:r>
          <w:rPr>
            <w:noProof/>
            <w:webHidden/>
          </w:rPr>
          <w:t>700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27" w:history="1">
        <w:r w:rsidRPr="00F941EF">
          <w:rPr>
            <w:rStyle w:val="Hyperlink"/>
            <w:noProof/>
          </w:rPr>
          <w:t>2.1.670</w:t>
        </w:r>
        <w:r>
          <w:rPr>
            <w:rFonts w:asciiTheme="minorHAnsi" w:eastAsiaTheme="minorEastAsia" w:hAnsiTheme="minorHAnsi" w:cstheme="minorBidi"/>
            <w:noProof/>
            <w:sz w:val="22"/>
            <w:szCs w:val="22"/>
          </w:rPr>
          <w:tab/>
        </w:r>
        <w:r w:rsidRPr="00F941EF">
          <w:rPr>
            <w:rStyle w:val="Hyperlink"/>
            <w:noProof/>
          </w:rPr>
          <w:t>Section 15.4.44, Hyphenation</w:t>
        </w:r>
        <w:r>
          <w:rPr>
            <w:noProof/>
            <w:webHidden/>
          </w:rPr>
          <w:tab/>
        </w:r>
        <w:r>
          <w:rPr>
            <w:noProof/>
            <w:webHidden/>
          </w:rPr>
          <w:fldChar w:fldCharType="begin"/>
        </w:r>
        <w:r>
          <w:rPr>
            <w:noProof/>
            <w:webHidden/>
          </w:rPr>
          <w:instrText xml:space="preserve"> PAGEREF _Toc79580727 \h </w:instrText>
        </w:r>
        <w:r>
          <w:rPr>
            <w:noProof/>
            <w:webHidden/>
          </w:rPr>
        </w:r>
        <w:r>
          <w:rPr>
            <w:noProof/>
            <w:webHidden/>
          </w:rPr>
          <w:fldChar w:fldCharType="separate"/>
        </w:r>
        <w:r>
          <w:rPr>
            <w:noProof/>
            <w:webHidden/>
          </w:rPr>
          <w:t>701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28" w:history="1">
        <w:r w:rsidRPr="00F941EF">
          <w:rPr>
            <w:rStyle w:val="Hyperlink"/>
            <w:noProof/>
          </w:rPr>
          <w:t>2.1.671</w:t>
        </w:r>
        <w:r>
          <w:rPr>
            <w:rFonts w:asciiTheme="minorHAnsi" w:eastAsiaTheme="minorEastAsia" w:hAnsiTheme="minorHAnsi" w:cstheme="minorBidi"/>
            <w:noProof/>
            <w:sz w:val="22"/>
            <w:szCs w:val="22"/>
          </w:rPr>
          <w:tab/>
        </w:r>
        <w:r w:rsidRPr="00F941EF">
          <w:rPr>
            <w:rStyle w:val="Hyperlink"/>
            <w:noProof/>
          </w:rPr>
          <w:t>Section 15.4.45, Hyphenation Remain Char Count</w:t>
        </w:r>
        <w:r>
          <w:rPr>
            <w:noProof/>
            <w:webHidden/>
          </w:rPr>
          <w:tab/>
        </w:r>
        <w:r>
          <w:rPr>
            <w:noProof/>
            <w:webHidden/>
          </w:rPr>
          <w:fldChar w:fldCharType="begin"/>
        </w:r>
        <w:r>
          <w:rPr>
            <w:noProof/>
            <w:webHidden/>
          </w:rPr>
          <w:instrText xml:space="preserve"> PAGEREF _Toc79580728 \h </w:instrText>
        </w:r>
        <w:r>
          <w:rPr>
            <w:noProof/>
            <w:webHidden/>
          </w:rPr>
        </w:r>
        <w:r>
          <w:rPr>
            <w:noProof/>
            <w:webHidden/>
          </w:rPr>
          <w:fldChar w:fldCharType="separate"/>
        </w:r>
        <w:r>
          <w:rPr>
            <w:noProof/>
            <w:webHidden/>
          </w:rPr>
          <w:t>703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29" w:history="1">
        <w:r w:rsidRPr="00F941EF">
          <w:rPr>
            <w:rStyle w:val="Hyperlink"/>
            <w:noProof/>
          </w:rPr>
          <w:t>2.1.672</w:t>
        </w:r>
        <w:r>
          <w:rPr>
            <w:rFonts w:asciiTheme="minorHAnsi" w:eastAsiaTheme="minorEastAsia" w:hAnsiTheme="minorHAnsi" w:cstheme="minorBidi"/>
            <w:noProof/>
            <w:sz w:val="22"/>
            <w:szCs w:val="22"/>
          </w:rPr>
          <w:tab/>
        </w:r>
        <w:r w:rsidRPr="00F941EF">
          <w:rPr>
            <w:rStyle w:val="Hyperlink"/>
            <w:noProof/>
          </w:rPr>
          <w:t>Section 15.4.46, Hyphenation Push Char Count</w:t>
        </w:r>
        <w:r>
          <w:rPr>
            <w:noProof/>
            <w:webHidden/>
          </w:rPr>
          <w:tab/>
        </w:r>
        <w:r>
          <w:rPr>
            <w:noProof/>
            <w:webHidden/>
          </w:rPr>
          <w:fldChar w:fldCharType="begin"/>
        </w:r>
        <w:r>
          <w:rPr>
            <w:noProof/>
            <w:webHidden/>
          </w:rPr>
          <w:instrText xml:space="preserve"> PAGEREF _Toc79580729 \h </w:instrText>
        </w:r>
        <w:r>
          <w:rPr>
            <w:noProof/>
            <w:webHidden/>
          </w:rPr>
        </w:r>
        <w:r>
          <w:rPr>
            <w:noProof/>
            <w:webHidden/>
          </w:rPr>
          <w:fldChar w:fldCharType="separate"/>
        </w:r>
        <w:r>
          <w:rPr>
            <w:noProof/>
            <w:webHidden/>
          </w:rPr>
          <w:t>704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30" w:history="1">
        <w:r w:rsidRPr="00F941EF">
          <w:rPr>
            <w:rStyle w:val="Hyperlink"/>
            <w:noProof/>
          </w:rPr>
          <w:t>2.1.673</w:t>
        </w:r>
        <w:r>
          <w:rPr>
            <w:rFonts w:asciiTheme="minorHAnsi" w:eastAsiaTheme="minorEastAsia" w:hAnsiTheme="minorHAnsi" w:cstheme="minorBidi"/>
            <w:noProof/>
            <w:sz w:val="22"/>
            <w:szCs w:val="22"/>
          </w:rPr>
          <w:tab/>
        </w:r>
        <w:r w:rsidRPr="00F941EF">
          <w:rPr>
            <w:rStyle w:val="Hyperlink"/>
            <w:noProof/>
          </w:rPr>
          <w:t>Section 15.4.47, Hidden or Conditional Text</w:t>
        </w:r>
        <w:r>
          <w:rPr>
            <w:noProof/>
            <w:webHidden/>
          </w:rPr>
          <w:tab/>
        </w:r>
        <w:r>
          <w:rPr>
            <w:noProof/>
            <w:webHidden/>
          </w:rPr>
          <w:fldChar w:fldCharType="begin"/>
        </w:r>
        <w:r>
          <w:rPr>
            <w:noProof/>
            <w:webHidden/>
          </w:rPr>
          <w:instrText xml:space="preserve"> PAGEREF _Toc79580730 \h </w:instrText>
        </w:r>
        <w:r>
          <w:rPr>
            <w:noProof/>
            <w:webHidden/>
          </w:rPr>
        </w:r>
        <w:r>
          <w:rPr>
            <w:noProof/>
            <w:webHidden/>
          </w:rPr>
          <w:fldChar w:fldCharType="separate"/>
        </w:r>
        <w:r>
          <w:rPr>
            <w:noProof/>
            <w:webHidden/>
          </w:rPr>
          <w:t>705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31" w:history="1">
        <w:r w:rsidRPr="00F941EF">
          <w:rPr>
            <w:rStyle w:val="Hyperlink"/>
            <w:noProof/>
          </w:rPr>
          <w:t>2.1.674</w:t>
        </w:r>
        <w:r>
          <w:rPr>
            <w:rFonts w:asciiTheme="minorHAnsi" w:eastAsiaTheme="minorEastAsia" w:hAnsiTheme="minorHAnsi" w:cstheme="minorBidi"/>
            <w:noProof/>
            <w:sz w:val="22"/>
            <w:szCs w:val="22"/>
          </w:rPr>
          <w:tab/>
        </w:r>
        <w:r w:rsidRPr="00F941EF">
          <w:rPr>
            <w:rStyle w:val="Hyperlink"/>
            <w:noProof/>
          </w:rPr>
          <w:t>Section 15.5, Paragraph Formatting Properties</w:t>
        </w:r>
        <w:r>
          <w:rPr>
            <w:noProof/>
            <w:webHidden/>
          </w:rPr>
          <w:tab/>
        </w:r>
        <w:r>
          <w:rPr>
            <w:noProof/>
            <w:webHidden/>
          </w:rPr>
          <w:fldChar w:fldCharType="begin"/>
        </w:r>
        <w:r>
          <w:rPr>
            <w:noProof/>
            <w:webHidden/>
          </w:rPr>
          <w:instrText xml:space="preserve"> PAGEREF _Toc79580731 \h </w:instrText>
        </w:r>
        <w:r>
          <w:rPr>
            <w:noProof/>
            <w:webHidden/>
          </w:rPr>
        </w:r>
        <w:r>
          <w:rPr>
            <w:noProof/>
            <w:webHidden/>
          </w:rPr>
          <w:fldChar w:fldCharType="separate"/>
        </w:r>
        <w:r>
          <w:rPr>
            <w:noProof/>
            <w:webHidden/>
          </w:rPr>
          <w:t>706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32" w:history="1">
        <w:r w:rsidRPr="00F941EF">
          <w:rPr>
            <w:rStyle w:val="Hyperlink"/>
            <w:noProof/>
          </w:rPr>
          <w:t>2.1.675</w:t>
        </w:r>
        <w:r>
          <w:rPr>
            <w:rFonts w:asciiTheme="minorHAnsi" w:eastAsiaTheme="minorEastAsia" w:hAnsiTheme="minorHAnsi" w:cstheme="minorBidi"/>
            <w:noProof/>
            <w:sz w:val="22"/>
            <w:szCs w:val="22"/>
          </w:rPr>
          <w:tab/>
        </w:r>
        <w:r w:rsidRPr="00F941EF">
          <w:rPr>
            <w:rStyle w:val="Hyperlink"/>
            <w:noProof/>
          </w:rPr>
          <w:t>Section 15.5.1, Fixed Line Height</w:t>
        </w:r>
        <w:r>
          <w:rPr>
            <w:noProof/>
            <w:webHidden/>
          </w:rPr>
          <w:tab/>
        </w:r>
        <w:r>
          <w:rPr>
            <w:noProof/>
            <w:webHidden/>
          </w:rPr>
          <w:fldChar w:fldCharType="begin"/>
        </w:r>
        <w:r>
          <w:rPr>
            <w:noProof/>
            <w:webHidden/>
          </w:rPr>
          <w:instrText xml:space="preserve"> PAGEREF _Toc79580732 \h </w:instrText>
        </w:r>
        <w:r>
          <w:rPr>
            <w:noProof/>
            <w:webHidden/>
          </w:rPr>
        </w:r>
        <w:r>
          <w:rPr>
            <w:noProof/>
            <w:webHidden/>
          </w:rPr>
          <w:fldChar w:fldCharType="separate"/>
        </w:r>
        <w:r>
          <w:rPr>
            <w:noProof/>
            <w:webHidden/>
          </w:rPr>
          <w:t>707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33" w:history="1">
        <w:r w:rsidRPr="00F941EF">
          <w:rPr>
            <w:rStyle w:val="Hyperlink"/>
            <w:noProof/>
          </w:rPr>
          <w:t>2.1.676</w:t>
        </w:r>
        <w:r>
          <w:rPr>
            <w:rFonts w:asciiTheme="minorHAnsi" w:eastAsiaTheme="minorEastAsia" w:hAnsiTheme="minorHAnsi" w:cstheme="minorBidi"/>
            <w:noProof/>
            <w:sz w:val="22"/>
            <w:szCs w:val="22"/>
          </w:rPr>
          <w:tab/>
        </w:r>
        <w:r w:rsidRPr="00F941EF">
          <w:rPr>
            <w:rStyle w:val="Hyperlink"/>
            <w:noProof/>
          </w:rPr>
          <w:t>Section 15.5.2, Minimum Line Height</w:t>
        </w:r>
        <w:r>
          <w:rPr>
            <w:noProof/>
            <w:webHidden/>
          </w:rPr>
          <w:tab/>
        </w:r>
        <w:r>
          <w:rPr>
            <w:noProof/>
            <w:webHidden/>
          </w:rPr>
          <w:fldChar w:fldCharType="begin"/>
        </w:r>
        <w:r>
          <w:rPr>
            <w:noProof/>
            <w:webHidden/>
          </w:rPr>
          <w:instrText xml:space="preserve"> PAGEREF _Toc79580733 \h </w:instrText>
        </w:r>
        <w:r>
          <w:rPr>
            <w:noProof/>
            <w:webHidden/>
          </w:rPr>
        </w:r>
        <w:r>
          <w:rPr>
            <w:noProof/>
            <w:webHidden/>
          </w:rPr>
          <w:fldChar w:fldCharType="separate"/>
        </w:r>
        <w:r>
          <w:rPr>
            <w:noProof/>
            <w:webHidden/>
          </w:rPr>
          <w:t>707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34" w:history="1">
        <w:r w:rsidRPr="00F941EF">
          <w:rPr>
            <w:rStyle w:val="Hyperlink"/>
            <w:noProof/>
          </w:rPr>
          <w:t>2.1.677</w:t>
        </w:r>
        <w:r>
          <w:rPr>
            <w:rFonts w:asciiTheme="minorHAnsi" w:eastAsiaTheme="minorEastAsia" w:hAnsiTheme="minorHAnsi" w:cstheme="minorBidi"/>
            <w:noProof/>
            <w:sz w:val="22"/>
            <w:szCs w:val="22"/>
          </w:rPr>
          <w:tab/>
        </w:r>
        <w:r w:rsidRPr="00F941EF">
          <w:rPr>
            <w:rStyle w:val="Hyperlink"/>
            <w:noProof/>
          </w:rPr>
          <w:t>Section 15.5.3, Line Distance</w:t>
        </w:r>
        <w:r>
          <w:rPr>
            <w:noProof/>
            <w:webHidden/>
          </w:rPr>
          <w:tab/>
        </w:r>
        <w:r>
          <w:rPr>
            <w:noProof/>
            <w:webHidden/>
          </w:rPr>
          <w:fldChar w:fldCharType="begin"/>
        </w:r>
        <w:r>
          <w:rPr>
            <w:noProof/>
            <w:webHidden/>
          </w:rPr>
          <w:instrText xml:space="preserve"> PAGEREF _Toc79580734 \h </w:instrText>
        </w:r>
        <w:r>
          <w:rPr>
            <w:noProof/>
            <w:webHidden/>
          </w:rPr>
        </w:r>
        <w:r>
          <w:rPr>
            <w:noProof/>
            <w:webHidden/>
          </w:rPr>
          <w:fldChar w:fldCharType="separate"/>
        </w:r>
        <w:r>
          <w:rPr>
            <w:noProof/>
            <w:webHidden/>
          </w:rPr>
          <w:t>708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35" w:history="1">
        <w:r w:rsidRPr="00F941EF">
          <w:rPr>
            <w:rStyle w:val="Hyperlink"/>
            <w:noProof/>
          </w:rPr>
          <w:t>2.1.678</w:t>
        </w:r>
        <w:r>
          <w:rPr>
            <w:rFonts w:asciiTheme="minorHAnsi" w:eastAsiaTheme="minorEastAsia" w:hAnsiTheme="minorHAnsi" w:cstheme="minorBidi"/>
            <w:noProof/>
            <w:sz w:val="22"/>
            <w:szCs w:val="22"/>
          </w:rPr>
          <w:tab/>
        </w:r>
        <w:r w:rsidRPr="00F941EF">
          <w:rPr>
            <w:rStyle w:val="Hyperlink"/>
            <w:noProof/>
          </w:rPr>
          <w:t>Section 15.5.4, Font-Independent Line Spacing</w:t>
        </w:r>
        <w:r>
          <w:rPr>
            <w:noProof/>
            <w:webHidden/>
          </w:rPr>
          <w:tab/>
        </w:r>
        <w:r>
          <w:rPr>
            <w:noProof/>
            <w:webHidden/>
          </w:rPr>
          <w:fldChar w:fldCharType="begin"/>
        </w:r>
        <w:r>
          <w:rPr>
            <w:noProof/>
            <w:webHidden/>
          </w:rPr>
          <w:instrText xml:space="preserve"> PAGEREF _Toc79580735 \h </w:instrText>
        </w:r>
        <w:r>
          <w:rPr>
            <w:noProof/>
            <w:webHidden/>
          </w:rPr>
        </w:r>
        <w:r>
          <w:rPr>
            <w:noProof/>
            <w:webHidden/>
          </w:rPr>
          <w:fldChar w:fldCharType="separate"/>
        </w:r>
        <w:r>
          <w:rPr>
            <w:noProof/>
            <w:webHidden/>
          </w:rPr>
          <w:t>709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36" w:history="1">
        <w:r w:rsidRPr="00F941EF">
          <w:rPr>
            <w:rStyle w:val="Hyperlink"/>
            <w:noProof/>
          </w:rPr>
          <w:t>2.1.679</w:t>
        </w:r>
        <w:r>
          <w:rPr>
            <w:rFonts w:asciiTheme="minorHAnsi" w:eastAsiaTheme="minorEastAsia" w:hAnsiTheme="minorHAnsi" w:cstheme="minorBidi"/>
            <w:noProof/>
            <w:sz w:val="22"/>
            <w:szCs w:val="22"/>
          </w:rPr>
          <w:tab/>
        </w:r>
        <w:r w:rsidRPr="00F941EF">
          <w:rPr>
            <w:rStyle w:val="Hyperlink"/>
            <w:noProof/>
          </w:rPr>
          <w:t>Section 15.5.5, Text Align</w:t>
        </w:r>
        <w:r>
          <w:rPr>
            <w:noProof/>
            <w:webHidden/>
          </w:rPr>
          <w:tab/>
        </w:r>
        <w:r>
          <w:rPr>
            <w:noProof/>
            <w:webHidden/>
          </w:rPr>
          <w:fldChar w:fldCharType="begin"/>
        </w:r>
        <w:r>
          <w:rPr>
            <w:noProof/>
            <w:webHidden/>
          </w:rPr>
          <w:instrText xml:space="preserve"> PAGEREF _Toc79580736 \h </w:instrText>
        </w:r>
        <w:r>
          <w:rPr>
            <w:noProof/>
            <w:webHidden/>
          </w:rPr>
        </w:r>
        <w:r>
          <w:rPr>
            <w:noProof/>
            <w:webHidden/>
          </w:rPr>
          <w:fldChar w:fldCharType="separate"/>
        </w:r>
        <w:r>
          <w:rPr>
            <w:noProof/>
            <w:webHidden/>
          </w:rPr>
          <w:t>710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37" w:history="1">
        <w:r w:rsidRPr="00F941EF">
          <w:rPr>
            <w:rStyle w:val="Hyperlink"/>
            <w:noProof/>
          </w:rPr>
          <w:t>2.1.680</w:t>
        </w:r>
        <w:r>
          <w:rPr>
            <w:rFonts w:asciiTheme="minorHAnsi" w:eastAsiaTheme="minorEastAsia" w:hAnsiTheme="minorHAnsi" w:cstheme="minorBidi"/>
            <w:noProof/>
            <w:sz w:val="22"/>
            <w:szCs w:val="22"/>
          </w:rPr>
          <w:tab/>
        </w:r>
        <w:r w:rsidRPr="00F941EF">
          <w:rPr>
            <w:rStyle w:val="Hyperlink"/>
            <w:noProof/>
          </w:rPr>
          <w:t>Section 15.5.6, Text Align of Last Line</w:t>
        </w:r>
        <w:r>
          <w:rPr>
            <w:noProof/>
            <w:webHidden/>
          </w:rPr>
          <w:tab/>
        </w:r>
        <w:r>
          <w:rPr>
            <w:noProof/>
            <w:webHidden/>
          </w:rPr>
          <w:fldChar w:fldCharType="begin"/>
        </w:r>
        <w:r>
          <w:rPr>
            <w:noProof/>
            <w:webHidden/>
          </w:rPr>
          <w:instrText xml:space="preserve"> PAGEREF _Toc79580737 \h </w:instrText>
        </w:r>
        <w:r>
          <w:rPr>
            <w:noProof/>
            <w:webHidden/>
          </w:rPr>
        </w:r>
        <w:r>
          <w:rPr>
            <w:noProof/>
            <w:webHidden/>
          </w:rPr>
          <w:fldChar w:fldCharType="separate"/>
        </w:r>
        <w:r>
          <w:rPr>
            <w:noProof/>
            <w:webHidden/>
          </w:rPr>
          <w:t>712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38" w:history="1">
        <w:r w:rsidRPr="00F941EF">
          <w:rPr>
            <w:rStyle w:val="Hyperlink"/>
            <w:noProof/>
          </w:rPr>
          <w:t>2.1.681</w:t>
        </w:r>
        <w:r>
          <w:rPr>
            <w:rFonts w:asciiTheme="minorHAnsi" w:eastAsiaTheme="minorEastAsia" w:hAnsiTheme="minorHAnsi" w:cstheme="minorBidi"/>
            <w:noProof/>
            <w:sz w:val="22"/>
            <w:szCs w:val="22"/>
          </w:rPr>
          <w:tab/>
        </w:r>
        <w:r w:rsidRPr="00F941EF">
          <w:rPr>
            <w:rStyle w:val="Hyperlink"/>
            <w:noProof/>
          </w:rPr>
          <w:t>Section 15.5.7, Justify Single Word</w:t>
        </w:r>
        <w:r>
          <w:rPr>
            <w:noProof/>
            <w:webHidden/>
          </w:rPr>
          <w:tab/>
        </w:r>
        <w:r>
          <w:rPr>
            <w:noProof/>
            <w:webHidden/>
          </w:rPr>
          <w:fldChar w:fldCharType="begin"/>
        </w:r>
        <w:r>
          <w:rPr>
            <w:noProof/>
            <w:webHidden/>
          </w:rPr>
          <w:instrText xml:space="preserve"> PAGEREF _Toc79580738 \h </w:instrText>
        </w:r>
        <w:r>
          <w:rPr>
            <w:noProof/>
            <w:webHidden/>
          </w:rPr>
        </w:r>
        <w:r>
          <w:rPr>
            <w:noProof/>
            <w:webHidden/>
          </w:rPr>
          <w:fldChar w:fldCharType="separate"/>
        </w:r>
        <w:r>
          <w:rPr>
            <w:noProof/>
            <w:webHidden/>
          </w:rPr>
          <w:t>715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39" w:history="1">
        <w:r w:rsidRPr="00F941EF">
          <w:rPr>
            <w:rStyle w:val="Hyperlink"/>
            <w:noProof/>
          </w:rPr>
          <w:t>2.1.682</w:t>
        </w:r>
        <w:r>
          <w:rPr>
            <w:rFonts w:asciiTheme="minorHAnsi" w:eastAsiaTheme="minorEastAsia" w:hAnsiTheme="minorHAnsi" w:cstheme="minorBidi"/>
            <w:noProof/>
            <w:sz w:val="22"/>
            <w:szCs w:val="22"/>
          </w:rPr>
          <w:tab/>
        </w:r>
        <w:r w:rsidRPr="00F941EF">
          <w:rPr>
            <w:rStyle w:val="Hyperlink"/>
            <w:noProof/>
          </w:rPr>
          <w:t>Section 15.5.8, Keep Together</w:t>
        </w:r>
        <w:r>
          <w:rPr>
            <w:noProof/>
            <w:webHidden/>
          </w:rPr>
          <w:tab/>
        </w:r>
        <w:r>
          <w:rPr>
            <w:noProof/>
            <w:webHidden/>
          </w:rPr>
          <w:fldChar w:fldCharType="begin"/>
        </w:r>
        <w:r>
          <w:rPr>
            <w:noProof/>
            <w:webHidden/>
          </w:rPr>
          <w:instrText xml:space="preserve"> PAGEREF _Toc79580739 \h </w:instrText>
        </w:r>
        <w:r>
          <w:rPr>
            <w:noProof/>
            <w:webHidden/>
          </w:rPr>
        </w:r>
        <w:r>
          <w:rPr>
            <w:noProof/>
            <w:webHidden/>
          </w:rPr>
          <w:fldChar w:fldCharType="separate"/>
        </w:r>
        <w:r>
          <w:rPr>
            <w:noProof/>
            <w:webHidden/>
          </w:rPr>
          <w:t>715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40" w:history="1">
        <w:r w:rsidRPr="00F941EF">
          <w:rPr>
            <w:rStyle w:val="Hyperlink"/>
            <w:noProof/>
          </w:rPr>
          <w:t>2.1.683</w:t>
        </w:r>
        <w:r>
          <w:rPr>
            <w:rFonts w:asciiTheme="minorHAnsi" w:eastAsiaTheme="minorEastAsia" w:hAnsiTheme="minorHAnsi" w:cstheme="minorBidi"/>
            <w:noProof/>
            <w:sz w:val="22"/>
            <w:szCs w:val="22"/>
          </w:rPr>
          <w:tab/>
        </w:r>
        <w:r w:rsidRPr="00F941EF">
          <w:rPr>
            <w:rStyle w:val="Hyperlink"/>
            <w:noProof/>
          </w:rPr>
          <w:t>Section 15.5.9, Widows</w:t>
        </w:r>
        <w:r>
          <w:rPr>
            <w:noProof/>
            <w:webHidden/>
          </w:rPr>
          <w:tab/>
        </w:r>
        <w:r>
          <w:rPr>
            <w:noProof/>
            <w:webHidden/>
          </w:rPr>
          <w:fldChar w:fldCharType="begin"/>
        </w:r>
        <w:r>
          <w:rPr>
            <w:noProof/>
            <w:webHidden/>
          </w:rPr>
          <w:instrText xml:space="preserve"> PAGEREF _Toc79580740 \h </w:instrText>
        </w:r>
        <w:r>
          <w:rPr>
            <w:noProof/>
            <w:webHidden/>
          </w:rPr>
        </w:r>
        <w:r>
          <w:rPr>
            <w:noProof/>
            <w:webHidden/>
          </w:rPr>
          <w:fldChar w:fldCharType="separate"/>
        </w:r>
        <w:r>
          <w:rPr>
            <w:noProof/>
            <w:webHidden/>
          </w:rPr>
          <w:t>716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41" w:history="1">
        <w:r w:rsidRPr="00F941EF">
          <w:rPr>
            <w:rStyle w:val="Hyperlink"/>
            <w:noProof/>
          </w:rPr>
          <w:t>2.1.684</w:t>
        </w:r>
        <w:r>
          <w:rPr>
            <w:rFonts w:asciiTheme="minorHAnsi" w:eastAsiaTheme="minorEastAsia" w:hAnsiTheme="minorHAnsi" w:cstheme="minorBidi"/>
            <w:noProof/>
            <w:sz w:val="22"/>
            <w:szCs w:val="22"/>
          </w:rPr>
          <w:tab/>
        </w:r>
        <w:r w:rsidRPr="00F941EF">
          <w:rPr>
            <w:rStyle w:val="Hyperlink"/>
            <w:noProof/>
          </w:rPr>
          <w:t>Section 15.5.10, Orphans</w:t>
        </w:r>
        <w:r>
          <w:rPr>
            <w:noProof/>
            <w:webHidden/>
          </w:rPr>
          <w:tab/>
        </w:r>
        <w:r>
          <w:rPr>
            <w:noProof/>
            <w:webHidden/>
          </w:rPr>
          <w:fldChar w:fldCharType="begin"/>
        </w:r>
        <w:r>
          <w:rPr>
            <w:noProof/>
            <w:webHidden/>
          </w:rPr>
          <w:instrText xml:space="preserve"> PAGEREF _Toc79580741 \h </w:instrText>
        </w:r>
        <w:r>
          <w:rPr>
            <w:noProof/>
            <w:webHidden/>
          </w:rPr>
        </w:r>
        <w:r>
          <w:rPr>
            <w:noProof/>
            <w:webHidden/>
          </w:rPr>
          <w:fldChar w:fldCharType="separate"/>
        </w:r>
        <w:r>
          <w:rPr>
            <w:noProof/>
            <w:webHidden/>
          </w:rPr>
          <w:t>717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42" w:history="1">
        <w:r w:rsidRPr="00F941EF">
          <w:rPr>
            <w:rStyle w:val="Hyperlink"/>
            <w:noProof/>
          </w:rPr>
          <w:t>2.1.685</w:t>
        </w:r>
        <w:r>
          <w:rPr>
            <w:rFonts w:asciiTheme="minorHAnsi" w:eastAsiaTheme="minorEastAsia" w:hAnsiTheme="minorHAnsi" w:cstheme="minorBidi"/>
            <w:noProof/>
            <w:sz w:val="22"/>
            <w:szCs w:val="22"/>
          </w:rPr>
          <w:tab/>
        </w:r>
        <w:r w:rsidRPr="00F941EF">
          <w:rPr>
            <w:rStyle w:val="Hyperlink"/>
            <w:noProof/>
          </w:rPr>
          <w:t>Section 15.5.11, Tab Stops</w:t>
        </w:r>
        <w:r>
          <w:rPr>
            <w:noProof/>
            <w:webHidden/>
          </w:rPr>
          <w:tab/>
        </w:r>
        <w:r>
          <w:rPr>
            <w:noProof/>
            <w:webHidden/>
          </w:rPr>
          <w:fldChar w:fldCharType="begin"/>
        </w:r>
        <w:r>
          <w:rPr>
            <w:noProof/>
            <w:webHidden/>
          </w:rPr>
          <w:instrText xml:space="preserve"> PAGEREF _Toc79580742 \h </w:instrText>
        </w:r>
        <w:r>
          <w:rPr>
            <w:noProof/>
            <w:webHidden/>
          </w:rPr>
        </w:r>
        <w:r>
          <w:rPr>
            <w:noProof/>
            <w:webHidden/>
          </w:rPr>
          <w:fldChar w:fldCharType="separate"/>
        </w:r>
        <w:r>
          <w:rPr>
            <w:noProof/>
            <w:webHidden/>
          </w:rPr>
          <w:t>718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43" w:history="1">
        <w:r w:rsidRPr="00F941EF">
          <w:rPr>
            <w:rStyle w:val="Hyperlink"/>
            <w:noProof/>
          </w:rPr>
          <w:t>2.1.686</w:t>
        </w:r>
        <w:r>
          <w:rPr>
            <w:rFonts w:asciiTheme="minorHAnsi" w:eastAsiaTheme="minorEastAsia" w:hAnsiTheme="minorHAnsi" w:cstheme="minorBidi"/>
            <w:noProof/>
            <w:sz w:val="22"/>
            <w:szCs w:val="22"/>
          </w:rPr>
          <w:tab/>
        </w:r>
        <w:r w:rsidRPr="00F941EF">
          <w:rPr>
            <w:rStyle w:val="Hyperlink"/>
            <w:noProof/>
          </w:rPr>
          <w:t>Section 15.5.12, Tab Stop Distance</w:t>
        </w:r>
        <w:r>
          <w:rPr>
            <w:noProof/>
            <w:webHidden/>
          </w:rPr>
          <w:tab/>
        </w:r>
        <w:r>
          <w:rPr>
            <w:noProof/>
            <w:webHidden/>
          </w:rPr>
          <w:fldChar w:fldCharType="begin"/>
        </w:r>
        <w:r>
          <w:rPr>
            <w:noProof/>
            <w:webHidden/>
          </w:rPr>
          <w:instrText xml:space="preserve"> PAGEREF _Toc79580743 \h </w:instrText>
        </w:r>
        <w:r>
          <w:rPr>
            <w:noProof/>
            <w:webHidden/>
          </w:rPr>
        </w:r>
        <w:r>
          <w:rPr>
            <w:noProof/>
            <w:webHidden/>
          </w:rPr>
          <w:fldChar w:fldCharType="separate"/>
        </w:r>
        <w:r>
          <w:rPr>
            <w:noProof/>
            <w:webHidden/>
          </w:rPr>
          <w:t>728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44" w:history="1">
        <w:r w:rsidRPr="00F941EF">
          <w:rPr>
            <w:rStyle w:val="Hyperlink"/>
            <w:noProof/>
          </w:rPr>
          <w:t>2.1.687</w:t>
        </w:r>
        <w:r>
          <w:rPr>
            <w:rFonts w:asciiTheme="minorHAnsi" w:eastAsiaTheme="minorEastAsia" w:hAnsiTheme="minorHAnsi" w:cstheme="minorBidi"/>
            <w:noProof/>
            <w:sz w:val="22"/>
            <w:szCs w:val="22"/>
          </w:rPr>
          <w:tab/>
        </w:r>
        <w:r w:rsidRPr="00F941EF">
          <w:rPr>
            <w:rStyle w:val="Hyperlink"/>
            <w:noProof/>
          </w:rPr>
          <w:t>Section 15.5.13, Hyphenation Keep</w:t>
        </w:r>
        <w:r>
          <w:rPr>
            <w:noProof/>
            <w:webHidden/>
          </w:rPr>
          <w:tab/>
        </w:r>
        <w:r>
          <w:rPr>
            <w:noProof/>
            <w:webHidden/>
          </w:rPr>
          <w:fldChar w:fldCharType="begin"/>
        </w:r>
        <w:r>
          <w:rPr>
            <w:noProof/>
            <w:webHidden/>
          </w:rPr>
          <w:instrText xml:space="preserve"> PAGEREF _Toc79580744 \h </w:instrText>
        </w:r>
        <w:r>
          <w:rPr>
            <w:noProof/>
            <w:webHidden/>
          </w:rPr>
        </w:r>
        <w:r>
          <w:rPr>
            <w:noProof/>
            <w:webHidden/>
          </w:rPr>
          <w:fldChar w:fldCharType="separate"/>
        </w:r>
        <w:r>
          <w:rPr>
            <w:noProof/>
            <w:webHidden/>
          </w:rPr>
          <w:t>728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45" w:history="1">
        <w:r w:rsidRPr="00F941EF">
          <w:rPr>
            <w:rStyle w:val="Hyperlink"/>
            <w:noProof/>
          </w:rPr>
          <w:t>2.1.688</w:t>
        </w:r>
        <w:r>
          <w:rPr>
            <w:rFonts w:asciiTheme="minorHAnsi" w:eastAsiaTheme="minorEastAsia" w:hAnsiTheme="minorHAnsi" w:cstheme="minorBidi"/>
            <w:noProof/>
            <w:sz w:val="22"/>
            <w:szCs w:val="22"/>
          </w:rPr>
          <w:tab/>
        </w:r>
        <w:r w:rsidRPr="00F941EF">
          <w:rPr>
            <w:rStyle w:val="Hyperlink"/>
            <w:noProof/>
          </w:rPr>
          <w:t>Section 15.5.14, Maximum Hyphens</w:t>
        </w:r>
        <w:r>
          <w:rPr>
            <w:noProof/>
            <w:webHidden/>
          </w:rPr>
          <w:tab/>
        </w:r>
        <w:r>
          <w:rPr>
            <w:noProof/>
            <w:webHidden/>
          </w:rPr>
          <w:fldChar w:fldCharType="begin"/>
        </w:r>
        <w:r>
          <w:rPr>
            <w:noProof/>
            <w:webHidden/>
          </w:rPr>
          <w:instrText xml:space="preserve"> PAGEREF _Toc79580745 \h </w:instrText>
        </w:r>
        <w:r>
          <w:rPr>
            <w:noProof/>
            <w:webHidden/>
          </w:rPr>
        </w:r>
        <w:r>
          <w:rPr>
            <w:noProof/>
            <w:webHidden/>
          </w:rPr>
          <w:fldChar w:fldCharType="separate"/>
        </w:r>
        <w:r>
          <w:rPr>
            <w:noProof/>
            <w:webHidden/>
          </w:rPr>
          <w:t>729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46" w:history="1">
        <w:r w:rsidRPr="00F941EF">
          <w:rPr>
            <w:rStyle w:val="Hyperlink"/>
            <w:noProof/>
          </w:rPr>
          <w:t>2.1.689</w:t>
        </w:r>
        <w:r>
          <w:rPr>
            <w:rFonts w:asciiTheme="minorHAnsi" w:eastAsiaTheme="minorEastAsia" w:hAnsiTheme="minorHAnsi" w:cstheme="minorBidi"/>
            <w:noProof/>
            <w:sz w:val="22"/>
            <w:szCs w:val="22"/>
          </w:rPr>
          <w:tab/>
        </w:r>
        <w:r w:rsidRPr="00F941EF">
          <w:rPr>
            <w:rStyle w:val="Hyperlink"/>
            <w:noProof/>
          </w:rPr>
          <w:t>Section 15.5.15, Drop Caps</w:t>
        </w:r>
        <w:r>
          <w:rPr>
            <w:noProof/>
            <w:webHidden/>
          </w:rPr>
          <w:tab/>
        </w:r>
        <w:r>
          <w:rPr>
            <w:noProof/>
            <w:webHidden/>
          </w:rPr>
          <w:fldChar w:fldCharType="begin"/>
        </w:r>
        <w:r>
          <w:rPr>
            <w:noProof/>
            <w:webHidden/>
          </w:rPr>
          <w:instrText xml:space="preserve"> PAGEREF _Toc79580746 \h </w:instrText>
        </w:r>
        <w:r>
          <w:rPr>
            <w:noProof/>
            <w:webHidden/>
          </w:rPr>
        </w:r>
        <w:r>
          <w:rPr>
            <w:noProof/>
            <w:webHidden/>
          </w:rPr>
          <w:fldChar w:fldCharType="separate"/>
        </w:r>
        <w:r>
          <w:rPr>
            <w:noProof/>
            <w:webHidden/>
          </w:rPr>
          <w:t>730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47" w:history="1">
        <w:r w:rsidRPr="00F941EF">
          <w:rPr>
            <w:rStyle w:val="Hyperlink"/>
            <w:noProof/>
          </w:rPr>
          <w:t>2.1.690</w:t>
        </w:r>
        <w:r>
          <w:rPr>
            <w:rFonts w:asciiTheme="minorHAnsi" w:eastAsiaTheme="minorEastAsia" w:hAnsiTheme="minorHAnsi" w:cstheme="minorBidi"/>
            <w:noProof/>
            <w:sz w:val="22"/>
            <w:szCs w:val="22"/>
          </w:rPr>
          <w:tab/>
        </w:r>
        <w:r w:rsidRPr="00F941EF">
          <w:rPr>
            <w:rStyle w:val="Hyperlink"/>
            <w:noProof/>
          </w:rPr>
          <w:t>Section 15.5.16, Register True</w:t>
        </w:r>
        <w:r>
          <w:rPr>
            <w:noProof/>
            <w:webHidden/>
          </w:rPr>
          <w:tab/>
        </w:r>
        <w:r>
          <w:rPr>
            <w:noProof/>
            <w:webHidden/>
          </w:rPr>
          <w:fldChar w:fldCharType="begin"/>
        </w:r>
        <w:r>
          <w:rPr>
            <w:noProof/>
            <w:webHidden/>
          </w:rPr>
          <w:instrText xml:space="preserve"> PAGEREF _Toc79580747 \h </w:instrText>
        </w:r>
        <w:r>
          <w:rPr>
            <w:noProof/>
            <w:webHidden/>
          </w:rPr>
        </w:r>
        <w:r>
          <w:rPr>
            <w:noProof/>
            <w:webHidden/>
          </w:rPr>
          <w:fldChar w:fldCharType="separate"/>
        </w:r>
        <w:r>
          <w:rPr>
            <w:noProof/>
            <w:webHidden/>
          </w:rPr>
          <w:t>732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48" w:history="1">
        <w:r w:rsidRPr="00F941EF">
          <w:rPr>
            <w:rStyle w:val="Hyperlink"/>
            <w:noProof/>
          </w:rPr>
          <w:t>2.1.691</w:t>
        </w:r>
        <w:r>
          <w:rPr>
            <w:rFonts w:asciiTheme="minorHAnsi" w:eastAsiaTheme="minorEastAsia" w:hAnsiTheme="minorHAnsi" w:cstheme="minorBidi"/>
            <w:noProof/>
            <w:sz w:val="22"/>
            <w:szCs w:val="22"/>
          </w:rPr>
          <w:tab/>
        </w:r>
        <w:r w:rsidRPr="00F941EF">
          <w:rPr>
            <w:rStyle w:val="Hyperlink"/>
            <w:noProof/>
          </w:rPr>
          <w:t>Section 15.5.17, Left and Right Margins</w:t>
        </w:r>
        <w:r>
          <w:rPr>
            <w:noProof/>
            <w:webHidden/>
          </w:rPr>
          <w:tab/>
        </w:r>
        <w:r>
          <w:rPr>
            <w:noProof/>
            <w:webHidden/>
          </w:rPr>
          <w:fldChar w:fldCharType="begin"/>
        </w:r>
        <w:r>
          <w:rPr>
            <w:noProof/>
            <w:webHidden/>
          </w:rPr>
          <w:instrText xml:space="preserve"> PAGEREF _Toc79580748 \h </w:instrText>
        </w:r>
        <w:r>
          <w:rPr>
            <w:noProof/>
            <w:webHidden/>
          </w:rPr>
        </w:r>
        <w:r>
          <w:rPr>
            <w:noProof/>
            <w:webHidden/>
          </w:rPr>
          <w:fldChar w:fldCharType="separate"/>
        </w:r>
        <w:r>
          <w:rPr>
            <w:noProof/>
            <w:webHidden/>
          </w:rPr>
          <w:t>733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49" w:history="1">
        <w:r w:rsidRPr="00F941EF">
          <w:rPr>
            <w:rStyle w:val="Hyperlink"/>
            <w:noProof/>
          </w:rPr>
          <w:t>2.1.692</w:t>
        </w:r>
        <w:r>
          <w:rPr>
            <w:rFonts w:asciiTheme="minorHAnsi" w:eastAsiaTheme="minorEastAsia" w:hAnsiTheme="minorHAnsi" w:cstheme="minorBidi"/>
            <w:noProof/>
            <w:sz w:val="22"/>
            <w:szCs w:val="22"/>
          </w:rPr>
          <w:tab/>
        </w:r>
        <w:r w:rsidRPr="00F941EF">
          <w:rPr>
            <w:rStyle w:val="Hyperlink"/>
            <w:noProof/>
          </w:rPr>
          <w:t>Section 15.5.18, Text Indent</w:t>
        </w:r>
        <w:r>
          <w:rPr>
            <w:noProof/>
            <w:webHidden/>
          </w:rPr>
          <w:tab/>
        </w:r>
        <w:r>
          <w:rPr>
            <w:noProof/>
            <w:webHidden/>
          </w:rPr>
          <w:fldChar w:fldCharType="begin"/>
        </w:r>
        <w:r>
          <w:rPr>
            <w:noProof/>
            <w:webHidden/>
          </w:rPr>
          <w:instrText xml:space="preserve"> PAGEREF _Toc79580749 \h </w:instrText>
        </w:r>
        <w:r>
          <w:rPr>
            <w:noProof/>
            <w:webHidden/>
          </w:rPr>
        </w:r>
        <w:r>
          <w:rPr>
            <w:noProof/>
            <w:webHidden/>
          </w:rPr>
          <w:fldChar w:fldCharType="separate"/>
        </w:r>
        <w:r>
          <w:rPr>
            <w:noProof/>
            <w:webHidden/>
          </w:rPr>
          <w:t>735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50" w:history="1">
        <w:r w:rsidRPr="00F941EF">
          <w:rPr>
            <w:rStyle w:val="Hyperlink"/>
            <w:noProof/>
          </w:rPr>
          <w:t>2.1.693</w:t>
        </w:r>
        <w:r>
          <w:rPr>
            <w:rFonts w:asciiTheme="minorHAnsi" w:eastAsiaTheme="minorEastAsia" w:hAnsiTheme="minorHAnsi" w:cstheme="minorBidi"/>
            <w:noProof/>
            <w:sz w:val="22"/>
            <w:szCs w:val="22"/>
          </w:rPr>
          <w:tab/>
        </w:r>
        <w:r w:rsidRPr="00F941EF">
          <w:rPr>
            <w:rStyle w:val="Hyperlink"/>
            <w:noProof/>
          </w:rPr>
          <w:t>Section 15.5.19, Automatic Text Indent</w:t>
        </w:r>
        <w:r>
          <w:rPr>
            <w:noProof/>
            <w:webHidden/>
          </w:rPr>
          <w:tab/>
        </w:r>
        <w:r>
          <w:rPr>
            <w:noProof/>
            <w:webHidden/>
          </w:rPr>
          <w:fldChar w:fldCharType="begin"/>
        </w:r>
        <w:r>
          <w:rPr>
            <w:noProof/>
            <w:webHidden/>
          </w:rPr>
          <w:instrText xml:space="preserve"> PAGEREF _Toc79580750 \h </w:instrText>
        </w:r>
        <w:r>
          <w:rPr>
            <w:noProof/>
            <w:webHidden/>
          </w:rPr>
        </w:r>
        <w:r>
          <w:rPr>
            <w:noProof/>
            <w:webHidden/>
          </w:rPr>
          <w:fldChar w:fldCharType="separate"/>
        </w:r>
        <w:r>
          <w:rPr>
            <w:noProof/>
            <w:webHidden/>
          </w:rPr>
          <w:t>736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51" w:history="1">
        <w:r w:rsidRPr="00F941EF">
          <w:rPr>
            <w:rStyle w:val="Hyperlink"/>
            <w:noProof/>
          </w:rPr>
          <w:t>2.1.694</w:t>
        </w:r>
        <w:r>
          <w:rPr>
            <w:rFonts w:asciiTheme="minorHAnsi" w:eastAsiaTheme="minorEastAsia" w:hAnsiTheme="minorHAnsi" w:cstheme="minorBidi"/>
            <w:noProof/>
            <w:sz w:val="22"/>
            <w:szCs w:val="22"/>
          </w:rPr>
          <w:tab/>
        </w:r>
        <w:r w:rsidRPr="00F941EF">
          <w:rPr>
            <w:rStyle w:val="Hyperlink"/>
            <w:noProof/>
          </w:rPr>
          <w:t>Section 15.5.20, Top and Bottom Margins</w:t>
        </w:r>
        <w:r>
          <w:rPr>
            <w:noProof/>
            <w:webHidden/>
          </w:rPr>
          <w:tab/>
        </w:r>
        <w:r>
          <w:rPr>
            <w:noProof/>
            <w:webHidden/>
          </w:rPr>
          <w:fldChar w:fldCharType="begin"/>
        </w:r>
        <w:r>
          <w:rPr>
            <w:noProof/>
            <w:webHidden/>
          </w:rPr>
          <w:instrText xml:space="preserve"> PAGEREF _Toc79580751 \h </w:instrText>
        </w:r>
        <w:r>
          <w:rPr>
            <w:noProof/>
            <w:webHidden/>
          </w:rPr>
        </w:r>
        <w:r>
          <w:rPr>
            <w:noProof/>
            <w:webHidden/>
          </w:rPr>
          <w:fldChar w:fldCharType="separate"/>
        </w:r>
        <w:r>
          <w:rPr>
            <w:noProof/>
            <w:webHidden/>
          </w:rPr>
          <w:t>736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52" w:history="1">
        <w:r w:rsidRPr="00F941EF">
          <w:rPr>
            <w:rStyle w:val="Hyperlink"/>
            <w:noProof/>
          </w:rPr>
          <w:t>2.1.695</w:t>
        </w:r>
        <w:r>
          <w:rPr>
            <w:rFonts w:asciiTheme="minorHAnsi" w:eastAsiaTheme="minorEastAsia" w:hAnsiTheme="minorHAnsi" w:cstheme="minorBidi"/>
            <w:noProof/>
            <w:sz w:val="22"/>
            <w:szCs w:val="22"/>
          </w:rPr>
          <w:tab/>
        </w:r>
        <w:r w:rsidRPr="00F941EF">
          <w:rPr>
            <w:rStyle w:val="Hyperlink"/>
            <w:noProof/>
          </w:rPr>
          <w:t>Section 15.5.21, Margins</w:t>
        </w:r>
        <w:r>
          <w:rPr>
            <w:noProof/>
            <w:webHidden/>
          </w:rPr>
          <w:tab/>
        </w:r>
        <w:r>
          <w:rPr>
            <w:noProof/>
            <w:webHidden/>
          </w:rPr>
          <w:fldChar w:fldCharType="begin"/>
        </w:r>
        <w:r>
          <w:rPr>
            <w:noProof/>
            <w:webHidden/>
          </w:rPr>
          <w:instrText xml:space="preserve"> PAGEREF _Toc79580752 \h </w:instrText>
        </w:r>
        <w:r>
          <w:rPr>
            <w:noProof/>
            <w:webHidden/>
          </w:rPr>
        </w:r>
        <w:r>
          <w:rPr>
            <w:noProof/>
            <w:webHidden/>
          </w:rPr>
          <w:fldChar w:fldCharType="separate"/>
        </w:r>
        <w:r>
          <w:rPr>
            <w:noProof/>
            <w:webHidden/>
          </w:rPr>
          <w:t>738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53" w:history="1">
        <w:r w:rsidRPr="00F941EF">
          <w:rPr>
            <w:rStyle w:val="Hyperlink"/>
            <w:noProof/>
          </w:rPr>
          <w:t>2.1.696</w:t>
        </w:r>
        <w:r>
          <w:rPr>
            <w:rFonts w:asciiTheme="minorHAnsi" w:eastAsiaTheme="minorEastAsia" w:hAnsiTheme="minorHAnsi" w:cstheme="minorBidi"/>
            <w:noProof/>
            <w:sz w:val="22"/>
            <w:szCs w:val="22"/>
          </w:rPr>
          <w:tab/>
        </w:r>
        <w:r w:rsidRPr="00F941EF">
          <w:rPr>
            <w:rStyle w:val="Hyperlink"/>
            <w:noProof/>
          </w:rPr>
          <w:t>Section 15.5.22, Break Before and Break After</w:t>
        </w:r>
        <w:r>
          <w:rPr>
            <w:noProof/>
            <w:webHidden/>
          </w:rPr>
          <w:tab/>
        </w:r>
        <w:r>
          <w:rPr>
            <w:noProof/>
            <w:webHidden/>
          </w:rPr>
          <w:fldChar w:fldCharType="begin"/>
        </w:r>
        <w:r>
          <w:rPr>
            <w:noProof/>
            <w:webHidden/>
          </w:rPr>
          <w:instrText xml:space="preserve"> PAGEREF _Toc79580753 \h </w:instrText>
        </w:r>
        <w:r>
          <w:rPr>
            <w:noProof/>
            <w:webHidden/>
          </w:rPr>
        </w:r>
        <w:r>
          <w:rPr>
            <w:noProof/>
            <w:webHidden/>
          </w:rPr>
          <w:fldChar w:fldCharType="separate"/>
        </w:r>
        <w:r>
          <w:rPr>
            <w:noProof/>
            <w:webHidden/>
          </w:rPr>
          <w:t>739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54" w:history="1">
        <w:r w:rsidRPr="00F941EF">
          <w:rPr>
            <w:rStyle w:val="Hyperlink"/>
            <w:noProof/>
          </w:rPr>
          <w:t>2.1.697</w:t>
        </w:r>
        <w:r>
          <w:rPr>
            <w:rFonts w:asciiTheme="minorHAnsi" w:eastAsiaTheme="minorEastAsia" w:hAnsiTheme="minorHAnsi" w:cstheme="minorBidi"/>
            <w:noProof/>
            <w:sz w:val="22"/>
            <w:szCs w:val="22"/>
          </w:rPr>
          <w:tab/>
        </w:r>
        <w:r w:rsidRPr="00F941EF">
          <w:rPr>
            <w:rStyle w:val="Hyperlink"/>
            <w:noProof/>
          </w:rPr>
          <w:t>Section 15.5.23, Paragraph Background Color</w:t>
        </w:r>
        <w:r>
          <w:rPr>
            <w:noProof/>
            <w:webHidden/>
          </w:rPr>
          <w:tab/>
        </w:r>
        <w:r>
          <w:rPr>
            <w:noProof/>
            <w:webHidden/>
          </w:rPr>
          <w:fldChar w:fldCharType="begin"/>
        </w:r>
        <w:r>
          <w:rPr>
            <w:noProof/>
            <w:webHidden/>
          </w:rPr>
          <w:instrText xml:space="preserve"> PAGEREF _Toc79580754 \h </w:instrText>
        </w:r>
        <w:r>
          <w:rPr>
            <w:noProof/>
            <w:webHidden/>
          </w:rPr>
        </w:r>
        <w:r>
          <w:rPr>
            <w:noProof/>
            <w:webHidden/>
          </w:rPr>
          <w:fldChar w:fldCharType="separate"/>
        </w:r>
        <w:r>
          <w:rPr>
            <w:noProof/>
            <w:webHidden/>
          </w:rPr>
          <w:t>741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55" w:history="1">
        <w:r w:rsidRPr="00F941EF">
          <w:rPr>
            <w:rStyle w:val="Hyperlink"/>
            <w:noProof/>
          </w:rPr>
          <w:t>2.1.698</w:t>
        </w:r>
        <w:r>
          <w:rPr>
            <w:rFonts w:asciiTheme="minorHAnsi" w:eastAsiaTheme="minorEastAsia" w:hAnsiTheme="minorHAnsi" w:cstheme="minorBidi"/>
            <w:noProof/>
            <w:sz w:val="22"/>
            <w:szCs w:val="22"/>
          </w:rPr>
          <w:tab/>
        </w:r>
        <w:r w:rsidRPr="00F941EF">
          <w:rPr>
            <w:rStyle w:val="Hyperlink"/>
            <w:noProof/>
          </w:rPr>
          <w:t>Section 15.5.24, Paragraph Background Image</w:t>
        </w:r>
        <w:r>
          <w:rPr>
            <w:noProof/>
            <w:webHidden/>
          </w:rPr>
          <w:tab/>
        </w:r>
        <w:r>
          <w:rPr>
            <w:noProof/>
            <w:webHidden/>
          </w:rPr>
          <w:fldChar w:fldCharType="begin"/>
        </w:r>
        <w:r>
          <w:rPr>
            <w:noProof/>
            <w:webHidden/>
          </w:rPr>
          <w:instrText xml:space="preserve"> PAGEREF _Toc79580755 \h </w:instrText>
        </w:r>
        <w:r>
          <w:rPr>
            <w:noProof/>
            <w:webHidden/>
          </w:rPr>
        </w:r>
        <w:r>
          <w:rPr>
            <w:noProof/>
            <w:webHidden/>
          </w:rPr>
          <w:fldChar w:fldCharType="separate"/>
        </w:r>
        <w:r>
          <w:rPr>
            <w:noProof/>
            <w:webHidden/>
          </w:rPr>
          <w:t>742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56" w:history="1">
        <w:r w:rsidRPr="00F941EF">
          <w:rPr>
            <w:rStyle w:val="Hyperlink"/>
            <w:noProof/>
          </w:rPr>
          <w:t>2.1.699</w:t>
        </w:r>
        <w:r>
          <w:rPr>
            <w:rFonts w:asciiTheme="minorHAnsi" w:eastAsiaTheme="minorEastAsia" w:hAnsiTheme="minorHAnsi" w:cstheme="minorBidi"/>
            <w:noProof/>
            <w:sz w:val="22"/>
            <w:szCs w:val="22"/>
          </w:rPr>
          <w:tab/>
        </w:r>
        <w:r w:rsidRPr="00F941EF">
          <w:rPr>
            <w:rStyle w:val="Hyperlink"/>
            <w:noProof/>
          </w:rPr>
          <w:t>Section 15.5.25, Border</w:t>
        </w:r>
        <w:r>
          <w:rPr>
            <w:noProof/>
            <w:webHidden/>
          </w:rPr>
          <w:tab/>
        </w:r>
        <w:r>
          <w:rPr>
            <w:noProof/>
            <w:webHidden/>
          </w:rPr>
          <w:fldChar w:fldCharType="begin"/>
        </w:r>
        <w:r>
          <w:rPr>
            <w:noProof/>
            <w:webHidden/>
          </w:rPr>
          <w:instrText xml:space="preserve"> PAGEREF _Toc79580756 \h </w:instrText>
        </w:r>
        <w:r>
          <w:rPr>
            <w:noProof/>
            <w:webHidden/>
          </w:rPr>
        </w:r>
        <w:r>
          <w:rPr>
            <w:noProof/>
            <w:webHidden/>
          </w:rPr>
          <w:fldChar w:fldCharType="separate"/>
        </w:r>
        <w:r>
          <w:rPr>
            <w:noProof/>
            <w:webHidden/>
          </w:rPr>
          <w:t>743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57" w:history="1">
        <w:r w:rsidRPr="00F941EF">
          <w:rPr>
            <w:rStyle w:val="Hyperlink"/>
            <w:noProof/>
          </w:rPr>
          <w:t>2.1.700</w:t>
        </w:r>
        <w:r>
          <w:rPr>
            <w:rFonts w:asciiTheme="minorHAnsi" w:eastAsiaTheme="minorEastAsia" w:hAnsiTheme="minorHAnsi" w:cstheme="minorBidi"/>
            <w:noProof/>
            <w:sz w:val="22"/>
            <w:szCs w:val="22"/>
          </w:rPr>
          <w:tab/>
        </w:r>
        <w:r w:rsidRPr="00F941EF">
          <w:rPr>
            <w:rStyle w:val="Hyperlink"/>
            <w:noProof/>
          </w:rPr>
          <w:t>Section 15.5.26, Border Line Width</w:t>
        </w:r>
        <w:r>
          <w:rPr>
            <w:noProof/>
            <w:webHidden/>
          </w:rPr>
          <w:tab/>
        </w:r>
        <w:r>
          <w:rPr>
            <w:noProof/>
            <w:webHidden/>
          </w:rPr>
          <w:fldChar w:fldCharType="begin"/>
        </w:r>
        <w:r>
          <w:rPr>
            <w:noProof/>
            <w:webHidden/>
          </w:rPr>
          <w:instrText xml:space="preserve"> PAGEREF _Toc79580757 \h </w:instrText>
        </w:r>
        <w:r>
          <w:rPr>
            <w:noProof/>
            <w:webHidden/>
          </w:rPr>
        </w:r>
        <w:r>
          <w:rPr>
            <w:noProof/>
            <w:webHidden/>
          </w:rPr>
          <w:fldChar w:fldCharType="separate"/>
        </w:r>
        <w:r>
          <w:rPr>
            <w:noProof/>
            <w:webHidden/>
          </w:rPr>
          <w:t>748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58" w:history="1">
        <w:r w:rsidRPr="00F941EF">
          <w:rPr>
            <w:rStyle w:val="Hyperlink"/>
            <w:noProof/>
          </w:rPr>
          <w:t>2.1.701</w:t>
        </w:r>
        <w:r>
          <w:rPr>
            <w:rFonts w:asciiTheme="minorHAnsi" w:eastAsiaTheme="minorEastAsia" w:hAnsiTheme="minorHAnsi" w:cstheme="minorBidi"/>
            <w:noProof/>
            <w:sz w:val="22"/>
            <w:szCs w:val="22"/>
          </w:rPr>
          <w:tab/>
        </w:r>
        <w:r w:rsidRPr="00F941EF">
          <w:rPr>
            <w:rStyle w:val="Hyperlink"/>
            <w:noProof/>
          </w:rPr>
          <w:t>Section 15.5.27, Padding</w:t>
        </w:r>
        <w:r>
          <w:rPr>
            <w:noProof/>
            <w:webHidden/>
          </w:rPr>
          <w:tab/>
        </w:r>
        <w:r>
          <w:rPr>
            <w:noProof/>
            <w:webHidden/>
          </w:rPr>
          <w:fldChar w:fldCharType="begin"/>
        </w:r>
        <w:r>
          <w:rPr>
            <w:noProof/>
            <w:webHidden/>
          </w:rPr>
          <w:instrText xml:space="preserve"> PAGEREF _Toc79580758 \h </w:instrText>
        </w:r>
        <w:r>
          <w:rPr>
            <w:noProof/>
            <w:webHidden/>
          </w:rPr>
        </w:r>
        <w:r>
          <w:rPr>
            <w:noProof/>
            <w:webHidden/>
          </w:rPr>
          <w:fldChar w:fldCharType="separate"/>
        </w:r>
        <w:r>
          <w:rPr>
            <w:noProof/>
            <w:webHidden/>
          </w:rPr>
          <w:t>752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59" w:history="1">
        <w:r w:rsidRPr="00F941EF">
          <w:rPr>
            <w:rStyle w:val="Hyperlink"/>
            <w:noProof/>
          </w:rPr>
          <w:t>2.1.702</w:t>
        </w:r>
        <w:r>
          <w:rPr>
            <w:rFonts w:asciiTheme="minorHAnsi" w:eastAsiaTheme="minorEastAsia" w:hAnsiTheme="minorHAnsi" w:cstheme="minorBidi"/>
            <w:noProof/>
            <w:sz w:val="22"/>
            <w:szCs w:val="22"/>
          </w:rPr>
          <w:tab/>
        </w:r>
        <w:r w:rsidRPr="00F941EF">
          <w:rPr>
            <w:rStyle w:val="Hyperlink"/>
            <w:noProof/>
          </w:rPr>
          <w:t>Section 15.5.28, Shadow</w:t>
        </w:r>
        <w:r>
          <w:rPr>
            <w:noProof/>
            <w:webHidden/>
          </w:rPr>
          <w:tab/>
        </w:r>
        <w:r>
          <w:rPr>
            <w:noProof/>
            <w:webHidden/>
          </w:rPr>
          <w:fldChar w:fldCharType="begin"/>
        </w:r>
        <w:r>
          <w:rPr>
            <w:noProof/>
            <w:webHidden/>
          </w:rPr>
          <w:instrText xml:space="preserve"> PAGEREF _Toc79580759 \h </w:instrText>
        </w:r>
        <w:r>
          <w:rPr>
            <w:noProof/>
            <w:webHidden/>
          </w:rPr>
        </w:r>
        <w:r>
          <w:rPr>
            <w:noProof/>
            <w:webHidden/>
          </w:rPr>
          <w:fldChar w:fldCharType="separate"/>
        </w:r>
        <w:r>
          <w:rPr>
            <w:noProof/>
            <w:webHidden/>
          </w:rPr>
          <w:t>756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60" w:history="1">
        <w:r w:rsidRPr="00F941EF">
          <w:rPr>
            <w:rStyle w:val="Hyperlink"/>
            <w:noProof/>
          </w:rPr>
          <w:t>2.1.703</w:t>
        </w:r>
        <w:r>
          <w:rPr>
            <w:rFonts w:asciiTheme="minorHAnsi" w:eastAsiaTheme="minorEastAsia" w:hAnsiTheme="minorHAnsi" w:cstheme="minorBidi"/>
            <w:noProof/>
            <w:sz w:val="22"/>
            <w:szCs w:val="22"/>
          </w:rPr>
          <w:tab/>
        </w:r>
        <w:r w:rsidRPr="00F941EF">
          <w:rPr>
            <w:rStyle w:val="Hyperlink"/>
            <w:noProof/>
          </w:rPr>
          <w:t>Section 15.5.29, Keep with Next</w:t>
        </w:r>
        <w:r>
          <w:rPr>
            <w:noProof/>
            <w:webHidden/>
          </w:rPr>
          <w:tab/>
        </w:r>
        <w:r>
          <w:rPr>
            <w:noProof/>
            <w:webHidden/>
          </w:rPr>
          <w:fldChar w:fldCharType="begin"/>
        </w:r>
        <w:r>
          <w:rPr>
            <w:noProof/>
            <w:webHidden/>
          </w:rPr>
          <w:instrText xml:space="preserve"> PAGEREF _Toc79580760 \h </w:instrText>
        </w:r>
        <w:r>
          <w:rPr>
            <w:noProof/>
            <w:webHidden/>
          </w:rPr>
        </w:r>
        <w:r>
          <w:rPr>
            <w:noProof/>
            <w:webHidden/>
          </w:rPr>
          <w:fldChar w:fldCharType="separate"/>
        </w:r>
        <w:r>
          <w:rPr>
            <w:noProof/>
            <w:webHidden/>
          </w:rPr>
          <w:t>757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61" w:history="1">
        <w:r w:rsidRPr="00F941EF">
          <w:rPr>
            <w:rStyle w:val="Hyperlink"/>
            <w:noProof/>
          </w:rPr>
          <w:t>2.1.704</w:t>
        </w:r>
        <w:r>
          <w:rPr>
            <w:rFonts w:asciiTheme="minorHAnsi" w:eastAsiaTheme="minorEastAsia" w:hAnsiTheme="minorHAnsi" w:cstheme="minorBidi"/>
            <w:noProof/>
            <w:sz w:val="22"/>
            <w:szCs w:val="22"/>
          </w:rPr>
          <w:tab/>
        </w:r>
        <w:r w:rsidRPr="00F941EF">
          <w:rPr>
            <w:rStyle w:val="Hyperlink"/>
            <w:noProof/>
          </w:rPr>
          <w:t>Section 15.5.30, Line Numbering</w:t>
        </w:r>
        <w:r>
          <w:rPr>
            <w:noProof/>
            <w:webHidden/>
          </w:rPr>
          <w:tab/>
        </w:r>
        <w:r>
          <w:rPr>
            <w:noProof/>
            <w:webHidden/>
          </w:rPr>
          <w:fldChar w:fldCharType="begin"/>
        </w:r>
        <w:r>
          <w:rPr>
            <w:noProof/>
            <w:webHidden/>
          </w:rPr>
          <w:instrText xml:space="preserve"> PAGEREF _Toc79580761 \h </w:instrText>
        </w:r>
        <w:r>
          <w:rPr>
            <w:noProof/>
            <w:webHidden/>
          </w:rPr>
        </w:r>
        <w:r>
          <w:rPr>
            <w:noProof/>
            <w:webHidden/>
          </w:rPr>
          <w:fldChar w:fldCharType="separate"/>
        </w:r>
        <w:r>
          <w:rPr>
            <w:noProof/>
            <w:webHidden/>
          </w:rPr>
          <w:t>758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62" w:history="1">
        <w:r w:rsidRPr="00F941EF">
          <w:rPr>
            <w:rStyle w:val="Hyperlink"/>
            <w:noProof/>
          </w:rPr>
          <w:t>2.1.705</w:t>
        </w:r>
        <w:r>
          <w:rPr>
            <w:rFonts w:asciiTheme="minorHAnsi" w:eastAsiaTheme="minorEastAsia" w:hAnsiTheme="minorHAnsi" w:cstheme="minorBidi"/>
            <w:noProof/>
            <w:sz w:val="22"/>
            <w:szCs w:val="22"/>
          </w:rPr>
          <w:tab/>
        </w:r>
        <w:r w:rsidRPr="00F941EF">
          <w:rPr>
            <w:rStyle w:val="Hyperlink"/>
            <w:noProof/>
          </w:rPr>
          <w:t>Section 15.5.31, Line Number Start Value</w:t>
        </w:r>
        <w:r>
          <w:rPr>
            <w:noProof/>
            <w:webHidden/>
          </w:rPr>
          <w:tab/>
        </w:r>
        <w:r>
          <w:rPr>
            <w:noProof/>
            <w:webHidden/>
          </w:rPr>
          <w:fldChar w:fldCharType="begin"/>
        </w:r>
        <w:r>
          <w:rPr>
            <w:noProof/>
            <w:webHidden/>
          </w:rPr>
          <w:instrText xml:space="preserve"> PAGEREF _Toc79580762 \h </w:instrText>
        </w:r>
        <w:r>
          <w:rPr>
            <w:noProof/>
            <w:webHidden/>
          </w:rPr>
        </w:r>
        <w:r>
          <w:rPr>
            <w:noProof/>
            <w:webHidden/>
          </w:rPr>
          <w:fldChar w:fldCharType="separate"/>
        </w:r>
        <w:r>
          <w:rPr>
            <w:noProof/>
            <w:webHidden/>
          </w:rPr>
          <w:t>759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63" w:history="1">
        <w:r w:rsidRPr="00F941EF">
          <w:rPr>
            <w:rStyle w:val="Hyperlink"/>
            <w:noProof/>
          </w:rPr>
          <w:t>2.1.706</w:t>
        </w:r>
        <w:r>
          <w:rPr>
            <w:rFonts w:asciiTheme="minorHAnsi" w:eastAsiaTheme="minorEastAsia" w:hAnsiTheme="minorHAnsi" w:cstheme="minorBidi"/>
            <w:noProof/>
            <w:sz w:val="22"/>
            <w:szCs w:val="22"/>
          </w:rPr>
          <w:tab/>
        </w:r>
        <w:r w:rsidRPr="00F941EF">
          <w:rPr>
            <w:rStyle w:val="Hyperlink"/>
            <w:noProof/>
          </w:rPr>
          <w:t>Section 15.5.32, Text Autospace</w:t>
        </w:r>
        <w:r>
          <w:rPr>
            <w:noProof/>
            <w:webHidden/>
          </w:rPr>
          <w:tab/>
        </w:r>
        <w:r>
          <w:rPr>
            <w:noProof/>
            <w:webHidden/>
          </w:rPr>
          <w:fldChar w:fldCharType="begin"/>
        </w:r>
        <w:r>
          <w:rPr>
            <w:noProof/>
            <w:webHidden/>
          </w:rPr>
          <w:instrText xml:space="preserve"> PAGEREF _Toc79580763 \h </w:instrText>
        </w:r>
        <w:r>
          <w:rPr>
            <w:noProof/>
            <w:webHidden/>
          </w:rPr>
        </w:r>
        <w:r>
          <w:rPr>
            <w:noProof/>
            <w:webHidden/>
          </w:rPr>
          <w:fldChar w:fldCharType="separate"/>
        </w:r>
        <w:r>
          <w:rPr>
            <w:noProof/>
            <w:webHidden/>
          </w:rPr>
          <w:t>759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64" w:history="1">
        <w:r w:rsidRPr="00F941EF">
          <w:rPr>
            <w:rStyle w:val="Hyperlink"/>
            <w:noProof/>
          </w:rPr>
          <w:t>2.1.707</w:t>
        </w:r>
        <w:r>
          <w:rPr>
            <w:rFonts w:asciiTheme="minorHAnsi" w:eastAsiaTheme="minorEastAsia" w:hAnsiTheme="minorHAnsi" w:cstheme="minorBidi"/>
            <w:noProof/>
            <w:sz w:val="22"/>
            <w:szCs w:val="22"/>
          </w:rPr>
          <w:tab/>
        </w:r>
        <w:r w:rsidRPr="00F941EF">
          <w:rPr>
            <w:rStyle w:val="Hyperlink"/>
            <w:noProof/>
          </w:rPr>
          <w:t>Section 15.5.33, Punctuation Wrap</w:t>
        </w:r>
        <w:r>
          <w:rPr>
            <w:noProof/>
            <w:webHidden/>
          </w:rPr>
          <w:tab/>
        </w:r>
        <w:r>
          <w:rPr>
            <w:noProof/>
            <w:webHidden/>
          </w:rPr>
          <w:fldChar w:fldCharType="begin"/>
        </w:r>
        <w:r>
          <w:rPr>
            <w:noProof/>
            <w:webHidden/>
          </w:rPr>
          <w:instrText xml:space="preserve"> PAGEREF _Toc79580764 \h </w:instrText>
        </w:r>
        <w:r>
          <w:rPr>
            <w:noProof/>
            <w:webHidden/>
          </w:rPr>
        </w:r>
        <w:r>
          <w:rPr>
            <w:noProof/>
            <w:webHidden/>
          </w:rPr>
          <w:fldChar w:fldCharType="separate"/>
        </w:r>
        <w:r>
          <w:rPr>
            <w:noProof/>
            <w:webHidden/>
          </w:rPr>
          <w:t>760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65" w:history="1">
        <w:r w:rsidRPr="00F941EF">
          <w:rPr>
            <w:rStyle w:val="Hyperlink"/>
            <w:noProof/>
          </w:rPr>
          <w:t>2.1.708</w:t>
        </w:r>
        <w:r>
          <w:rPr>
            <w:rFonts w:asciiTheme="minorHAnsi" w:eastAsiaTheme="minorEastAsia" w:hAnsiTheme="minorHAnsi" w:cstheme="minorBidi"/>
            <w:noProof/>
            <w:sz w:val="22"/>
            <w:szCs w:val="22"/>
          </w:rPr>
          <w:tab/>
        </w:r>
        <w:r w:rsidRPr="00F941EF">
          <w:rPr>
            <w:rStyle w:val="Hyperlink"/>
            <w:noProof/>
          </w:rPr>
          <w:t>Section 15.5.34, Line Break</w:t>
        </w:r>
        <w:r>
          <w:rPr>
            <w:noProof/>
            <w:webHidden/>
          </w:rPr>
          <w:tab/>
        </w:r>
        <w:r>
          <w:rPr>
            <w:noProof/>
            <w:webHidden/>
          </w:rPr>
          <w:fldChar w:fldCharType="begin"/>
        </w:r>
        <w:r>
          <w:rPr>
            <w:noProof/>
            <w:webHidden/>
          </w:rPr>
          <w:instrText xml:space="preserve"> PAGEREF _Toc79580765 \h </w:instrText>
        </w:r>
        <w:r>
          <w:rPr>
            <w:noProof/>
            <w:webHidden/>
          </w:rPr>
        </w:r>
        <w:r>
          <w:rPr>
            <w:noProof/>
            <w:webHidden/>
          </w:rPr>
          <w:fldChar w:fldCharType="separate"/>
        </w:r>
        <w:r>
          <w:rPr>
            <w:noProof/>
            <w:webHidden/>
          </w:rPr>
          <w:t>761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66" w:history="1">
        <w:r w:rsidRPr="00F941EF">
          <w:rPr>
            <w:rStyle w:val="Hyperlink"/>
            <w:noProof/>
          </w:rPr>
          <w:t>2.1.709</w:t>
        </w:r>
        <w:r>
          <w:rPr>
            <w:rFonts w:asciiTheme="minorHAnsi" w:eastAsiaTheme="minorEastAsia" w:hAnsiTheme="minorHAnsi" w:cstheme="minorBidi"/>
            <w:noProof/>
            <w:sz w:val="22"/>
            <w:szCs w:val="22"/>
          </w:rPr>
          <w:tab/>
        </w:r>
        <w:r w:rsidRPr="00F941EF">
          <w:rPr>
            <w:rStyle w:val="Hyperlink"/>
            <w:noProof/>
          </w:rPr>
          <w:t>Section 15.5.35, Vertical Alignment</w:t>
        </w:r>
        <w:r>
          <w:rPr>
            <w:noProof/>
            <w:webHidden/>
          </w:rPr>
          <w:tab/>
        </w:r>
        <w:r>
          <w:rPr>
            <w:noProof/>
            <w:webHidden/>
          </w:rPr>
          <w:fldChar w:fldCharType="begin"/>
        </w:r>
        <w:r>
          <w:rPr>
            <w:noProof/>
            <w:webHidden/>
          </w:rPr>
          <w:instrText xml:space="preserve"> PAGEREF _Toc79580766 \h </w:instrText>
        </w:r>
        <w:r>
          <w:rPr>
            <w:noProof/>
            <w:webHidden/>
          </w:rPr>
        </w:r>
        <w:r>
          <w:rPr>
            <w:noProof/>
            <w:webHidden/>
          </w:rPr>
          <w:fldChar w:fldCharType="separate"/>
        </w:r>
        <w:r>
          <w:rPr>
            <w:noProof/>
            <w:webHidden/>
          </w:rPr>
          <w:t>762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67" w:history="1">
        <w:r w:rsidRPr="00F941EF">
          <w:rPr>
            <w:rStyle w:val="Hyperlink"/>
            <w:noProof/>
          </w:rPr>
          <w:t>2.1.710</w:t>
        </w:r>
        <w:r>
          <w:rPr>
            <w:rFonts w:asciiTheme="minorHAnsi" w:eastAsiaTheme="minorEastAsia" w:hAnsiTheme="minorHAnsi" w:cstheme="minorBidi"/>
            <w:noProof/>
            <w:sz w:val="22"/>
            <w:szCs w:val="22"/>
          </w:rPr>
          <w:tab/>
        </w:r>
        <w:r w:rsidRPr="00F941EF">
          <w:rPr>
            <w:rStyle w:val="Hyperlink"/>
            <w:noProof/>
          </w:rPr>
          <w:t>Section 15.5.36, Writing Mode</w:t>
        </w:r>
        <w:r>
          <w:rPr>
            <w:noProof/>
            <w:webHidden/>
          </w:rPr>
          <w:tab/>
        </w:r>
        <w:r>
          <w:rPr>
            <w:noProof/>
            <w:webHidden/>
          </w:rPr>
          <w:fldChar w:fldCharType="begin"/>
        </w:r>
        <w:r>
          <w:rPr>
            <w:noProof/>
            <w:webHidden/>
          </w:rPr>
          <w:instrText xml:space="preserve"> PAGEREF _Toc79580767 \h </w:instrText>
        </w:r>
        <w:r>
          <w:rPr>
            <w:noProof/>
            <w:webHidden/>
          </w:rPr>
        </w:r>
        <w:r>
          <w:rPr>
            <w:noProof/>
            <w:webHidden/>
          </w:rPr>
          <w:fldChar w:fldCharType="separate"/>
        </w:r>
        <w:r>
          <w:rPr>
            <w:noProof/>
            <w:webHidden/>
          </w:rPr>
          <w:t>763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68" w:history="1">
        <w:r w:rsidRPr="00F941EF">
          <w:rPr>
            <w:rStyle w:val="Hyperlink"/>
            <w:noProof/>
          </w:rPr>
          <w:t>2.1.711</w:t>
        </w:r>
        <w:r>
          <w:rPr>
            <w:rFonts w:asciiTheme="minorHAnsi" w:eastAsiaTheme="minorEastAsia" w:hAnsiTheme="minorHAnsi" w:cstheme="minorBidi"/>
            <w:noProof/>
            <w:sz w:val="22"/>
            <w:szCs w:val="22"/>
          </w:rPr>
          <w:tab/>
        </w:r>
        <w:r w:rsidRPr="00F941EF">
          <w:rPr>
            <w:rStyle w:val="Hyperlink"/>
            <w:noProof/>
          </w:rPr>
          <w:t>Section 15.5.37, Automatic Writing Mode</w:t>
        </w:r>
        <w:r>
          <w:rPr>
            <w:noProof/>
            <w:webHidden/>
          </w:rPr>
          <w:tab/>
        </w:r>
        <w:r>
          <w:rPr>
            <w:noProof/>
            <w:webHidden/>
          </w:rPr>
          <w:fldChar w:fldCharType="begin"/>
        </w:r>
        <w:r>
          <w:rPr>
            <w:noProof/>
            <w:webHidden/>
          </w:rPr>
          <w:instrText xml:space="preserve"> PAGEREF _Toc79580768 \h </w:instrText>
        </w:r>
        <w:r>
          <w:rPr>
            <w:noProof/>
            <w:webHidden/>
          </w:rPr>
        </w:r>
        <w:r>
          <w:rPr>
            <w:noProof/>
            <w:webHidden/>
          </w:rPr>
          <w:fldChar w:fldCharType="separate"/>
        </w:r>
        <w:r>
          <w:rPr>
            <w:noProof/>
            <w:webHidden/>
          </w:rPr>
          <w:t>766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69" w:history="1">
        <w:r w:rsidRPr="00F941EF">
          <w:rPr>
            <w:rStyle w:val="Hyperlink"/>
            <w:noProof/>
          </w:rPr>
          <w:t>2.1.712</w:t>
        </w:r>
        <w:r>
          <w:rPr>
            <w:rFonts w:asciiTheme="minorHAnsi" w:eastAsiaTheme="minorEastAsia" w:hAnsiTheme="minorHAnsi" w:cstheme="minorBidi"/>
            <w:noProof/>
            <w:sz w:val="22"/>
            <w:szCs w:val="22"/>
          </w:rPr>
          <w:tab/>
        </w:r>
        <w:r w:rsidRPr="00F941EF">
          <w:rPr>
            <w:rStyle w:val="Hyperlink"/>
            <w:noProof/>
          </w:rPr>
          <w:t>Section 15.5.38, Snap To Layout</w:t>
        </w:r>
        <w:r>
          <w:rPr>
            <w:noProof/>
            <w:webHidden/>
          </w:rPr>
          <w:tab/>
        </w:r>
        <w:r>
          <w:rPr>
            <w:noProof/>
            <w:webHidden/>
          </w:rPr>
          <w:fldChar w:fldCharType="begin"/>
        </w:r>
        <w:r>
          <w:rPr>
            <w:noProof/>
            <w:webHidden/>
          </w:rPr>
          <w:instrText xml:space="preserve"> PAGEREF _Toc79580769 \h </w:instrText>
        </w:r>
        <w:r>
          <w:rPr>
            <w:noProof/>
            <w:webHidden/>
          </w:rPr>
        </w:r>
        <w:r>
          <w:rPr>
            <w:noProof/>
            <w:webHidden/>
          </w:rPr>
          <w:fldChar w:fldCharType="separate"/>
        </w:r>
        <w:r>
          <w:rPr>
            <w:noProof/>
            <w:webHidden/>
          </w:rPr>
          <w:t>767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70" w:history="1">
        <w:r w:rsidRPr="00F941EF">
          <w:rPr>
            <w:rStyle w:val="Hyperlink"/>
            <w:noProof/>
          </w:rPr>
          <w:t>2.1.713</w:t>
        </w:r>
        <w:r>
          <w:rPr>
            <w:rFonts w:asciiTheme="minorHAnsi" w:eastAsiaTheme="minorEastAsia" w:hAnsiTheme="minorHAnsi" w:cstheme="minorBidi"/>
            <w:noProof/>
            <w:sz w:val="22"/>
            <w:szCs w:val="22"/>
          </w:rPr>
          <w:tab/>
        </w:r>
        <w:r w:rsidRPr="00F941EF">
          <w:rPr>
            <w:rStyle w:val="Hyperlink"/>
            <w:noProof/>
          </w:rPr>
          <w:t>Section 15.5.39, Page Number</w:t>
        </w:r>
        <w:r>
          <w:rPr>
            <w:noProof/>
            <w:webHidden/>
          </w:rPr>
          <w:tab/>
        </w:r>
        <w:r>
          <w:rPr>
            <w:noProof/>
            <w:webHidden/>
          </w:rPr>
          <w:fldChar w:fldCharType="begin"/>
        </w:r>
        <w:r>
          <w:rPr>
            <w:noProof/>
            <w:webHidden/>
          </w:rPr>
          <w:instrText xml:space="preserve"> PAGEREF _Toc79580770 \h </w:instrText>
        </w:r>
        <w:r>
          <w:rPr>
            <w:noProof/>
            <w:webHidden/>
          </w:rPr>
        </w:r>
        <w:r>
          <w:rPr>
            <w:noProof/>
            <w:webHidden/>
          </w:rPr>
          <w:fldChar w:fldCharType="separate"/>
        </w:r>
        <w:r>
          <w:rPr>
            <w:noProof/>
            <w:webHidden/>
          </w:rPr>
          <w:t>768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71" w:history="1">
        <w:r w:rsidRPr="00F941EF">
          <w:rPr>
            <w:rStyle w:val="Hyperlink"/>
            <w:noProof/>
          </w:rPr>
          <w:t>2.1.714</w:t>
        </w:r>
        <w:r>
          <w:rPr>
            <w:rFonts w:asciiTheme="minorHAnsi" w:eastAsiaTheme="minorEastAsia" w:hAnsiTheme="minorHAnsi" w:cstheme="minorBidi"/>
            <w:noProof/>
            <w:sz w:val="22"/>
            <w:szCs w:val="22"/>
          </w:rPr>
          <w:tab/>
        </w:r>
        <w:r w:rsidRPr="00F941EF">
          <w:rPr>
            <w:rStyle w:val="Hyperlink"/>
            <w:noProof/>
          </w:rPr>
          <w:t>Section 15.5.40, Background Transparency</w:t>
        </w:r>
        <w:r>
          <w:rPr>
            <w:noProof/>
            <w:webHidden/>
          </w:rPr>
          <w:tab/>
        </w:r>
        <w:r>
          <w:rPr>
            <w:noProof/>
            <w:webHidden/>
          </w:rPr>
          <w:fldChar w:fldCharType="begin"/>
        </w:r>
        <w:r>
          <w:rPr>
            <w:noProof/>
            <w:webHidden/>
          </w:rPr>
          <w:instrText xml:space="preserve"> PAGEREF _Toc79580771 \h </w:instrText>
        </w:r>
        <w:r>
          <w:rPr>
            <w:noProof/>
            <w:webHidden/>
          </w:rPr>
        </w:r>
        <w:r>
          <w:rPr>
            <w:noProof/>
            <w:webHidden/>
          </w:rPr>
          <w:fldChar w:fldCharType="separate"/>
        </w:r>
        <w:r>
          <w:rPr>
            <w:noProof/>
            <w:webHidden/>
          </w:rPr>
          <w:t>768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72" w:history="1">
        <w:r w:rsidRPr="00F941EF">
          <w:rPr>
            <w:rStyle w:val="Hyperlink"/>
            <w:noProof/>
          </w:rPr>
          <w:t>2.1.715</w:t>
        </w:r>
        <w:r>
          <w:rPr>
            <w:rFonts w:asciiTheme="minorHAnsi" w:eastAsiaTheme="minorEastAsia" w:hAnsiTheme="minorHAnsi" w:cstheme="minorBidi"/>
            <w:noProof/>
            <w:sz w:val="22"/>
            <w:szCs w:val="22"/>
          </w:rPr>
          <w:tab/>
        </w:r>
        <w:r w:rsidRPr="00F941EF">
          <w:rPr>
            <w:rStyle w:val="Hyperlink"/>
            <w:noProof/>
          </w:rPr>
          <w:t>Section 15.6, Ruby Text Formatting Properties</w:t>
        </w:r>
        <w:r>
          <w:rPr>
            <w:noProof/>
            <w:webHidden/>
          </w:rPr>
          <w:tab/>
        </w:r>
        <w:r>
          <w:rPr>
            <w:noProof/>
            <w:webHidden/>
          </w:rPr>
          <w:fldChar w:fldCharType="begin"/>
        </w:r>
        <w:r>
          <w:rPr>
            <w:noProof/>
            <w:webHidden/>
          </w:rPr>
          <w:instrText xml:space="preserve"> PAGEREF _Toc79580772 \h </w:instrText>
        </w:r>
        <w:r>
          <w:rPr>
            <w:noProof/>
            <w:webHidden/>
          </w:rPr>
        </w:r>
        <w:r>
          <w:rPr>
            <w:noProof/>
            <w:webHidden/>
          </w:rPr>
          <w:fldChar w:fldCharType="separate"/>
        </w:r>
        <w:r>
          <w:rPr>
            <w:noProof/>
            <w:webHidden/>
          </w:rPr>
          <w:t>769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73" w:history="1">
        <w:r w:rsidRPr="00F941EF">
          <w:rPr>
            <w:rStyle w:val="Hyperlink"/>
            <w:noProof/>
          </w:rPr>
          <w:t>2.1.716</w:t>
        </w:r>
        <w:r>
          <w:rPr>
            <w:rFonts w:asciiTheme="minorHAnsi" w:eastAsiaTheme="minorEastAsia" w:hAnsiTheme="minorHAnsi" w:cstheme="minorBidi"/>
            <w:noProof/>
            <w:sz w:val="22"/>
            <w:szCs w:val="22"/>
          </w:rPr>
          <w:tab/>
        </w:r>
        <w:r w:rsidRPr="00F941EF">
          <w:rPr>
            <w:rStyle w:val="Hyperlink"/>
            <w:noProof/>
          </w:rPr>
          <w:t>Section 15.6.1, Ruby Position</w:t>
        </w:r>
        <w:r>
          <w:rPr>
            <w:noProof/>
            <w:webHidden/>
          </w:rPr>
          <w:tab/>
        </w:r>
        <w:r>
          <w:rPr>
            <w:noProof/>
            <w:webHidden/>
          </w:rPr>
          <w:fldChar w:fldCharType="begin"/>
        </w:r>
        <w:r>
          <w:rPr>
            <w:noProof/>
            <w:webHidden/>
          </w:rPr>
          <w:instrText xml:space="preserve"> PAGEREF _Toc79580773 \h </w:instrText>
        </w:r>
        <w:r>
          <w:rPr>
            <w:noProof/>
            <w:webHidden/>
          </w:rPr>
        </w:r>
        <w:r>
          <w:rPr>
            <w:noProof/>
            <w:webHidden/>
          </w:rPr>
          <w:fldChar w:fldCharType="separate"/>
        </w:r>
        <w:r>
          <w:rPr>
            <w:noProof/>
            <w:webHidden/>
          </w:rPr>
          <w:t>770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74" w:history="1">
        <w:r w:rsidRPr="00F941EF">
          <w:rPr>
            <w:rStyle w:val="Hyperlink"/>
            <w:noProof/>
          </w:rPr>
          <w:t>2.1.717</w:t>
        </w:r>
        <w:r>
          <w:rPr>
            <w:rFonts w:asciiTheme="minorHAnsi" w:eastAsiaTheme="minorEastAsia" w:hAnsiTheme="minorHAnsi" w:cstheme="minorBidi"/>
            <w:noProof/>
            <w:sz w:val="22"/>
            <w:szCs w:val="22"/>
          </w:rPr>
          <w:tab/>
        </w:r>
        <w:r w:rsidRPr="00F941EF">
          <w:rPr>
            <w:rStyle w:val="Hyperlink"/>
            <w:noProof/>
          </w:rPr>
          <w:t>Section 15.6.2, Ruby Alignment</w:t>
        </w:r>
        <w:r>
          <w:rPr>
            <w:noProof/>
            <w:webHidden/>
          </w:rPr>
          <w:tab/>
        </w:r>
        <w:r>
          <w:rPr>
            <w:noProof/>
            <w:webHidden/>
          </w:rPr>
          <w:fldChar w:fldCharType="begin"/>
        </w:r>
        <w:r>
          <w:rPr>
            <w:noProof/>
            <w:webHidden/>
          </w:rPr>
          <w:instrText xml:space="preserve"> PAGEREF _Toc79580774 \h </w:instrText>
        </w:r>
        <w:r>
          <w:rPr>
            <w:noProof/>
            <w:webHidden/>
          </w:rPr>
        </w:r>
        <w:r>
          <w:rPr>
            <w:noProof/>
            <w:webHidden/>
          </w:rPr>
          <w:fldChar w:fldCharType="separate"/>
        </w:r>
        <w:r>
          <w:rPr>
            <w:noProof/>
            <w:webHidden/>
          </w:rPr>
          <w:t>771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75" w:history="1">
        <w:r w:rsidRPr="00F941EF">
          <w:rPr>
            <w:rStyle w:val="Hyperlink"/>
            <w:noProof/>
          </w:rPr>
          <w:t>2.1.718</w:t>
        </w:r>
        <w:r>
          <w:rPr>
            <w:rFonts w:asciiTheme="minorHAnsi" w:eastAsiaTheme="minorEastAsia" w:hAnsiTheme="minorHAnsi" w:cstheme="minorBidi"/>
            <w:noProof/>
            <w:sz w:val="22"/>
            <w:szCs w:val="22"/>
          </w:rPr>
          <w:tab/>
        </w:r>
        <w:r w:rsidRPr="00F941EF">
          <w:rPr>
            <w:rStyle w:val="Hyperlink"/>
            <w:noProof/>
          </w:rPr>
          <w:t>Section 15.7, Section Formatting Properties</w:t>
        </w:r>
        <w:r>
          <w:rPr>
            <w:noProof/>
            <w:webHidden/>
          </w:rPr>
          <w:tab/>
        </w:r>
        <w:r>
          <w:rPr>
            <w:noProof/>
            <w:webHidden/>
          </w:rPr>
          <w:fldChar w:fldCharType="begin"/>
        </w:r>
        <w:r>
          <w:rPr>
            <w:noProof/>
            <w:webHidden/>
          </w:rPr>
          <w:instrText xml:space="preserve"> PAGEREF _Toc79580775 \h </w:instrText>
        </w:r>
        <w:r>
          <w:rPr>
            <w:noProof/>
            <w:webHidden/>
          </w:rPr>
        </w:r>
        <w:r>
          <w:rPr>
            <w:noProof/>
            <w:webHidden/>
          </w:rPr>
          <w:fldChar w:fldCharType="separate"/>
        </w:r>
        <w:r>
          <w:rPr>
            <w:noProof/>
            <w:webHidden/>
          </w:rPr>
          <w:t>772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76" w:history="1">
        <w:r w:rsidRPr="00F941EF">
          <w:rPr>
            <w:rStyle w:val="Hyperlink"/>
            <w:noProof/>
          </w:rPr>
          <w:t>2.1.719</w:t>
        </w:r>
        <w:r>
          <w:rPr>
            <w:rFonts w:asciiTheme="minorHAnsi" w:eastAsiaTheme="minorEastAsia" w:hAnsiTheme="minorHAnsi" w:cstheme="minorBidi"/>
            <w:noProof/>
            <w:sz w:val="22"/>
            <w:szCs w:val="22"/>
          </w:rPr>
          <w:tab/>
        </w:r>
        <w:r w:rsidRPr="00F941EF">
          <w:rPr>
            <w:rStyle w:val="Hyperlink"/>
            <w:noProof/>
          </w:rPr>
          <w:t>Section 15.7.1, Section Background</w:t>
        </w:r>
        <w:r>
          <w:rPr>
            <w:noProof/>
            <w:webHidden/>
          </w:rPr>
          <w:tab/>
        </w:r>
        <w:r>
          <w:rPr>
            <w:noProof/>
            <w:webHidden/>
          </w:rPr>
          <w:fldChar w:fldCharType="begin"/>
        </w:r>
        <w:r>
          <w:rPr>
            <w:noProof/>
            <w:webHidden/>
          </w:rPr>
          <w:instrText xml:space="preserve"> PAGEREF _Toc79580776 \h </w:instrText>
        </w:r>
        <w:r>
          <w:rPr>
            <w:noProof/>
            <w:webHidden/>
          </w:rPr>
        </w:r>
        <w:r>
          <w:rPr>
            <w:noProof/>
            <w:webHidden/>
          </w:rPr>
          <w:fldChar w:fldCharType="separate"/>
        </w:r>
        <w:r>
          <w:rPr>
            <w:noProof/>
            <w:webHidden/>
          </w:rPr>
          <w:t>773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77" w:history="1">
        <w:r w:rsidRPr="00F941EF">
          <w:rPr>
            <w:rStyle w:val="Hyperlink"/>
            <w:noProof/>
          </w:rPr>
          <w:t>2.1.720</w:t>
        </w:r>
        <w:r>
          <w:rPr>
            <w:rFonts w:asciiTheme="minorHAnsi" w:eastAsiaTheme="minorEastAsia" w:hAnsiTheme="minorHAnsi" w:cstheme="minorBidi"/>
            <w:noProof/>
            <w:sz w:val="22"/>
            <w:szCs w:val="22"/>
          </w:rPr>
          <w:tab/>
        </w:r>
        <w:r w:rsidRPr="00F941EF">
          <w:rPr>
            <w:rStyle w:val="Hyperlink"/>
            <w:noProof/>
          </w:rPr>
          <w:t>Section 15.7.2, Margins</w:t>
        </w:r>
        <w:r>
          <w:rPr>
            <w:noProof/>
            <w:webHidden/>
          </w:rPr>
          <w:tab/>
        </w:r>
        <w:r>
          <w:rPr>
            <w:noProof/>
            <w:webHidden/>
          </w:rPr>
          <w:fldChar w:fldCharType="begin"/>
        </w:r>
        <w:r>
          <w:rPr>
            <w:noProof/>
            <w:webHidden/>
          </w:rPr>
          <w:instrText xml:space="preserve"> PAGEREF _Toc79580777 \h </w:instrText>
        </w:r>
        <w:r>
          <w:rPr>
            <w:noProof/>
            <w:webHidden/>
          </w:rPr>
        </w:r>
        <w:r>
          <w:rPr>
            <w:noProof/>
            <w:webHidden/>
          </w:rPr>
          <w:fldChar w:fldCharType="separate"/>
        </w:r>
        <w:r>
          <w:rPr>
            <w:noProof/>
            <w:webHidden/>
          </w:rPr>
          <w:t>774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78" w:history="1">
        <w:r w:rsidRPr="00F941EF">
          <w:rPr>
            <w:rStyle w:val="Hyperlink"/>
            <w:noProof/>
          </w:rPr>
          <w:t>2.1.721</w:t>
        </w:r>
        <w:r>
          <w:rPr>
            <w:rFonts w:asciiTheme="minorHAnsi" w:eastAsiaTheme="minorEastAsia" w:hAnsiTheme="minorHAnsi" w:cstheme="minorBidi"/>
            <w:noProof/>
            <w:sz w:val="22"/>
            <w:szCs w:val="22"/>
          </w:rPr>
          <w:tab/>
        </w:r>
        <w:r w:rsidRPr="00F941EF">
          <w:rPr>
            <w:rStyle w:val="Hyperlink"/>
            <w:noProof/>
          </w:rPr>
          <w:t>Section 15.7.3, Columns</w:t>
        </w:r>
        <w:r>
          <w:rPr>
            <w:noProof/>
            <w:webHidden/>
          </w:rPr>
          <w:tab/>
        </w:r>
        <w:r>
          <w:rPr>
            <w:noProof/>
            <w:webHidden/>
          </w:rPr>
          <w:fldChar w:fldCharType="begin"/>
        </w:r>
        <w:r>
          <w:rPr>
            <w:noProof/>
            <w:webHidden/>
          </w:rPr>
          <w:instrText xml:space="preserve"> PAGEREF _Toc79580778 \h </w:instrText>
        </w:r>
        <w:r>
          <w:rPr>
            <w:noProof/>
            <w:webHidden/>
          </w:rPr>
        </w:r>
        <w:r>
          <w:rPr>
            <w:noProof/>
            <w:webHidden/>
          </w:rPr>
          <w:fldChar w:fldCharType="separate"/>
        </w:r>
        <w:r>
          <w:rPr>
            <w:noProof/>
            <w:webHidden/>
          </w:rPr>
          <w:t>776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79" w:history="1">
        <w:r w:rsidRPr="00F941EF">
          <w:rPr>
            <w:rStyle w:val="Hyperlink"/>
            <w:noProof/>
          </w:rPr>
          <w:t>2.1.722</w:t>
        </w:r>
        <w:r>
          <w:rPr>
            <w:rFonts w:asciiTheme="minorHAnsi" w:eastAsiaTheme="minorEastAsia" w:hAnsiTheme="minorHAnsi" w:cstheme="minorBidi"/>
            <w:noProof/>
            <w:sz w:val="22"/>
            <w:szCs w:val="22"/>
          </w:rPr>
          <w:tab/>
        </w:r>
        <w:r w:rsidRPr="00F941EF">
          <w:rPr>
            <w:rStyle w:val="Hyperlink"/>
            <w:noProof/>
          </w:rPr>
          <w:t>Section 15.7.4, Column Specification</w:t>
        </w:r>
        <w:r>
          <w:rPr>
            <w:noProof/>
            <w:webHidden/>
          </w:rPr>
          <w:tab/>
        </w:r>
        <w:r>
          <w:rPr>
            <w:noProof/>
            <w:webHidden/>
          </w:rPr>
          <w:fldChar w:fldCharType="begin"/>
        </w:r>
        <w:r>
          <w:rPr>
            <w:noProof/>
            <w:webHidden/>
          </w:rPr>
          <w:instrText xml:space="preserve"> PAGEREF _Toc79580779 \h </w:instrText>
        </w:r>
        <w:r>
          <w:rPr>
            <w:noProof/>
            <w:webHidden/>
          </w:rPr>
        </w:r>
        <w:r>
          <w:rPr>
            <w:noProof/>
            <w:webHidden/>
          </w:rPr>
          <w:fldChar w:fldCharType="separate"/>
        </w:r>
        <w:r>
          <w:rPr>
            <w:noProof/>
            <w:webHidden/>
          </w:rPr>
          <w:t>777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80" w:history="1">
        <w:r w:rsidRPr="00F941EF">
          <w:rPr>
            <w:rStyle w:val="Hyperlink"/>
            <w:noProof/>
          </w:rPr>
          <w:t>2.1.723</w:t>
        </w:r>
        <w:r>
          <w:rPr>
            <w:rFonts w:asciiTheme="minorHAnsi" w:eastAsiaTheme="minorEastAsia" w:hAnsiTheme="minorHAnsi" w:cstheme="minorBidi"/>
            <w:noProof/>
            <w:sz w:val="22"/>
            <w:szCs w:val="22"/>
          </w:rPr>
          <w:tab/>
        </w:r>
        <w:r w:rsidRPr="00F941EF">
          <w:rPr>
            <w:rStyle w:val="Hyperlink"/>
            <w:noProof/>
          </w:rPr>
          <w:t>Section 15.7.5, Column Separator</w:t>
        </w:r>
        <w:r>
          <w:rPr>
            <w:noProof/>
            <w:webHidden/>
          </w:rPr>
          <w:tab/>
        </w:r>
        <w:r>
          <w:rPr>
            <w:noProof/>
            <w:webHidden/>
          </w:rPr>
          <w:fldChar w:fldCharType="begin"/>
        </w:r>
        <w:r>
          <w:rPr>
            <w:noProof/>
            <w:webHidden/>
          </w:rPr>
          <w:instrText xml:space="preserve"> PAGEREF _Toc79580780 \h </w:instrText>
        </w:r>
        <w:r>
          <w:rPr>
            <w:noProof/>
            <w:webHidden/>
          </w:rPr>
        </w:r>
        <w:r>
          <w:rPr>
            <w:noProof/>
            <w:webHidden/>
          </w:rPr>
          <w:fldChar w:fldCharType="separate"/>
        </w:r>
        <w:r>
          <w:rPr>
            <w:noProof/>
            <w:webHidden/>
          </w:rPr>
          <w:t>779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81" w:history="1">
        <w:r w:rsidRPr="00F941EF">
          <w:rPr>
            <w:rStyle w:val="Hyperlink"/>
            <w:noProof/>
          </w:rPr>
          <w:t>2.1.724</w:t>
        </w:r>
        <w:r>
          <w:rPr>
            <w:rFonts w:asciiTheme="minorHAnsi" w:eastAsiaTheme="minorEastAsia" w:hAnsiTheme="minorHAnsi" w:cstheme="minorBidi"/>
            <w:noProof/>
            <w:sz w:val="22"/>
            <w:szCs w:val="22"/>
          </w:rPr>
          <w:tab/>
        </w:r>
        <w:r w:rsidRPr="00F941EF">
          <w:rPr>
            <w:rStyle w:val="Hyperlink"/>
            <w:noProof/>
          </w:rPr>
          <w:t>Section 15.7.6, Protect</w:t>
        </w:r>
        <w:r>
          <w:rPr>
            <w:noProof/>
            <w:webHidden/>
          </w:rPr>
          <w:tab/>
        </w:r>
        <w:r>
          <w:rPr>
            <w:noProof/>
            <w:webHidden/>
          </w:rPr>
          <w:fldChar w:fldCharType="begin"/>
        </w:r>
        <w:r>
          <w:rPr>
            <w:noProof/>
            <w:webHidden/>
          </w:rPr>
          <w:instrText xml:space="preserve"> PAGEREF _Toc79580781 \h </w:instrText>
        </w:r>
        <w:r>
          <w:rPr>
            <w:noProof/>
            <w:webHidden/>
          </w:rPr>
        </w:r>
        <w:r>
          <w:rPr>
            <w:noProof/>
            <w:webHidden/>
          </w:rPr>
          <w:fldChar w:fldCharType="separate"/>
        </w:r>
        <w:r>
          <w:rPr>
            <w:noProof/>
            <w:webHidden/>
          </w:rPr>
          <w:t>781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82" w:history="1">
        <w:r w:rsidRPr="00F941EF">
          <w:rPr>
            <w:rStyle w:val="Hyperlink"/>
            <w:noProof/>
          </w:rPr>
          <w:t>2.1.725</w:t>
        </w:r>
        <w:r>
          <w:rPr>
            <w:rFonts w:asciiTheme="minorHAnsi" w:eastAsiaTheme="minorEastAsia" w:hAnsiTheme="minorHAnsi" w:cstheme="minorBidi"/>
            <w:noProof/>
            <w:sz w:val="22"/>
            <w:szCs w:val="22"/>
          </w:rPr>
          <w:tab/>
        </w:r>
        <w:r w:rsidRPr="00F941EF">
          <w:rPr>
            <w:rStyle w:val="Hyperlink"/>
            <w:noProof/>
          </w:rPr>
          <w:t>Section 15.7.7, Don't Balance Text Columns</w:t>
        </w:r>
        <w:r>
          <w:rPr>
            <w:noProof/>
            <w:webHidden/>
          </w:rPr>
          <w:tab/>
        </w:r>
        <w:r>
          <w:rPr>
            <w:noProof/>
            <w:webHidden/>
          </w:rPr>
          <w:fldChar w:fldCharType="begin"/>
        </w:r>
        <w:r>
          <w:rPr>
            <w:noProof/>
            <w:webHidden/>
          </w:rPr>
          <w:instrText xml:space="preserve"> PAGEREF _Toc79580782 \h </w:instrText>
        </w:r>
        <w:r>
          <w:rPr>
            <w:noProof/>
            <w:webHidden/>
          </w:rPr>
        </w:r>
        <w:r>
          <w:rPr>
            <w:noProof/>
            <w:webHidden/>
          </w:rPr>
          <w:fldChar w:fldCharType="separate"/>
        </w:r>
        <w:r>
          <w:rPr>
            <w:noProof/>
            <w:webHidden/>
          </w:rPr>
          <w:t>782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83" w:history="1">
        <w:r w:rsidRPr="00F941EF">
          <w:rPr>
            <w:rStyle w:val="Hyperlink"/>
            <w:noProof/>
          </w:rPr>
          <w:t>2.1.726</w:t>
        </w:r>
        <w:r>
          <w:rPr>
            <w:rFonts w:asciiTheme="minorHAnsi" w:eastAsiaTheme="minorEastAsia" w:hAnsiTheme="minorHAnsi" w:cstheme="minorBidi"/>
            <w:noProof/>
            <w:sz w:val="22"/>
            <w:szCs w:val="22"/>
          </w:rPr>
          <w:tab/>
        </w:r>
        <w:r w:rsidRPr="00F941EF">
          <w:rPr>
            <w:rStyle w:val="Hyperlink"/>
            <w:noProof/>
          </w:rPr>
          <w:t>Section 15.7.8, Writing Mode</w:t>
        </w:r>
        <w:r>
          <w:rPr>
            <w:noProof/>
            <w:webHidden/>
          </w:rPr>
          <w:tab/>
        </w:r>
        <w:r>
          <w:rPr>
            <w:noProof/>
            <w:webHidden/>
          </w:rPr>
          <w:fldChar w:fldCharType="begin"/>
        </w:r>
        <w:r>
          <w:rPr>
            <w:noProof/>
            <w:webHidden/>
          </w:rPr>
          <w:instrText xml:space="preserve"> PAGEREF _Toc79580783 \h </w:instrText>
        </w:r>
        <w:r>
          <w:rPr>
            <w:noProof/>
            <w:webHidden/>
          </w:rPr>
        </w:r>
        <w:r>
          <w:rPr>
            <w:noProof/>
            <w:webHidden/>
          </w:rPr>
          <w:fldChar w:fldCharType="separate"/>
        </w:r>
        <w:r>
          <w:rPr>
            <w:noProof/>
            <w:webHidden/>
          </w:rPr>
          <w:t>783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84" w:history="1">
        <w:r w:rsidRPr="00F941EF">
          <w:rPr>
            <w:rStyle w:val="Hyperlink"/>
            <w:noProof/>
          </w:rPr>
          <w:t>2.1.727</w:t>
        </w:r>
        <w:r>
          <w:rPr>
            <w:rFonts w:asciiTheme="minorHAnsi" w:eastAsiaTheme="minorEastAsia" w:hAnsiTheme="minorHAnsi" w:cstheme="minorBidi"/>
            <w:noProof/>
            <w:sz w:val="22"/>
            <w:szCs w:val="22"/>
          </w:rPr>
          <w:tab/>
        </w:r>
        <w:r w:rsidRPr="00F941EF">
          <w:rPr>
            <w:rStyle w:val="Hyperlink"/>
            <w:noProof/>
          </w:rPr>
          <w:t>Section 15.7.9, Notes Configuration</w:t>
        </w:r>
        <w:r>
          <w:rPr>
            <w:noProof/>
            <w:webHidden/>
          </w:rPr>
          <w:tab/>
        </w:r>
        <w:r>
          <w:rPr>
            <w:noProof/>
            <w:webHidden/>
          </w:rPr>
          <w:fldChar w:fldCharType="begin"/>
        </w:r>
        <w:r>
          <w:rPr>
            <w:noProof/>
            <w:webHidden/>
          </w:rPr>
          <w:instrText xml:space="preserve"> PAGEREF _Toc79580784 \h </w:instrText>
        </w:r>
        <w:r>
          <w:rPr>
            <w:noProof/>
            <w:webHidden/>
          </w:rPr>
        </w:r>
        <w:r>
          <w:rPr>
            <w:noProof/>
            <w:webHidden/>
          </w:rPr>
          <w:fldChar w:fldCharType="separate"/>
        </w:r>
        <w:r>
          <w:rPr>
            <w:noProof/>
            <w:webHidden/>
          </w:rPr>
          <w:t>785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85" w:history="1">
        <w:r w:rsidRPr="00F941EF">
          <w:rPr>
            <w:rStyle w:val="Hyperlink"/>
            <w:noProof/>
          </w:rPr>
          <w:t>2.1.728</w:t>
        </w:r>
        <w:r>
          <w:rPr>
            <w:rFonts w:asciiTheme="minorHAnsi" w:eastAsiaTheme="minorEastAsia" w:hAnsiTheme="minorHAnsi" w:cstheme="minorBidi"/>
            <w:noProof/>
            <w:sz w:val="22"/>
            <w:szCs w:val="22"/>
          </w:rPr>
          <w:tab/>
        </w:r>
        <w:r w:rsidRPr="00F941EF">
          <w:rPr>
            <w:rStyle w:val="Hyperlink"/>
            <w:noProof/>
          </w:rPr>
          <w:t>Section 15.8, Table Formatting Properties</w:t>
        </w:r>
        <w:r>
          <w:rPr>
            <w:noProof/>
            <w:webHidden/>
          </w:rPr>
          <w:tab/>
        </w:r>
        <w:r>
          <w:rPr>
            <w:noProof/>
            <w:webHidden/>
          </w:rPr>
          <w:fldChar w:fldCharType="begin"/>
        </w:r>
        <w:r>
          <w:rPr>
            <w:noProof/>
            <w:webHidden/>
          </w:rPr>
          <w:instrText xml:space="preserve"> PAGEREF _Toc79580785 \h </w:instrText>
        </w:r>
        <w:r>
          <w:rPr>
            <w:noProof/>
            <w:webHidden/>
          </w:rPr>
        </w:r>
        <w:r>
          <w:rPr>
            <w:noProof/>
            <w:webHidden/>
          </w:rPr>
          <w:fldChar w:fldCharType="separate"/>
        </w:r>
        <w:r>
          <w:rPr>
            <w:noProof/>
            <w:webHidden/>
          </w:rPr>
          <w:t>785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86" w:history="1">
        <w:r w:rsidRPr="00F941EF">
          <w:rPr>
            <w:rStyle w:val="Hyperlink"/>
            <w:noProof/>
          </w:rPr>
          <w:t>2.1.729</w:t>
        </w:r>
        <w:r>
          <w:rPr>
            <w:rFonts w:asciiTheme="minorHAnsi" w:eastAsiaTheme="minorEastAsia" w:hAnsiTheme="minorHAnsi" w:cstheme="minorBidi"/>
            <w:noProof/>
            <w:sz w:val="22"/>
            <w:szCs w:val="22"/>
          </w:rPr>
          <w:tab/>
        </w:r>
        <w:r w:rsidRPr="00F941EF">
          <w:rPr>
            <w:rStyle w:val="Hyperlink"/>
            <w:noProof/>
          </w:rPr>
          <w:t>Section 15.8.1, Table Width</w:t>
        </w:r>
        <w:r>
          <w:rPr>
            <w:noProof/>
            <w:webHidden/>
          </w:rPr>
          <w:tab/>
        </w:r>
        <w:r>
          <w:rPr>
            <w:noProof/>
            <w:webHidden/>
          </w:rPr>
          <w:fldChar w:fldCharType="begin"/>
        </w:r>
        <w:r>
          <w:rPr>
            <w:noProof/>
            <w:webHidden/>
          </w:rPr>
          <w:instrText xml:space="preserve"> PAGEREF _Toc79580786 \h </w:instrText>
        </w:r>
        <w:r>
          <w:rPr>
            <w:noProof/>
            <w:webHidden/>
          </w:rPr>
        </w:r>
        <w:r>
          <w:rPr>
            <w:noProof/>
            <w:webHidden/>
          </w:rPr>
          <w:fldChar w:fldCharType="separate"/>
        </w:r>
        <w:r>
          <w:rPr>
            <w:noProof/>
            <w:webHidden/>
          </w:rPr>
          <w:t>785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87" w:history="1">
        <w:r w:rsidRPr="00F941EF">
          <w:rPr>
            <w:rStyle w:val="Hyperlink"/>
            <w:noProof/>
          </w:rPr>
          <w:t>2.1.730</w:t>
        </w:r>
        <w:r>
          <w:rPr>
            <w:rFonts w:asciiTheme="minorHAnsi" w:eastAsiaTheme="minorEastAsia" w:hAnsiTheme="minorHAnsi" w:cstheme="minorBidi"/>
            <w:noProof/>
            <w:sz w:val="22"/>
            <w:szCs w:val="22"/>
          </w:rPr>
          <w:tab/>
        </w:r>
        <w:r w:rsidRPr="00F941EF">
          <w:rPr>
            <w:rStyle w:val="Hyperlink"/>
            <w:noProof/>
          </w:rPr>
          <w:t>Section 15.8.2, Table Alignment</w:t>
        </w:r>
        <w:r>
          <w:rPr>
            <w:noProof/>
            <w:webHidden/>
          </w:rPr>
          <w:tab/>
        </w:r>
        <w:r>
          <w:rPr>
            <w:noProof/>
            <w:webHidden/>
          </w:rPr>
          <w:fldChar w:fldCharType="begin"/>
        </w:r>
        <w:r>
          <w:rPr>
            <w:noProof/>
            <w:webHidden/>
          </w:rPr>
          <w:instrText xml:space="preserve"> PAGEREF _Toc79580787 \h </w:instrText>
        </w:r>
        <w:r>
          <w:rPr>
            <w:noProof/>
            <w:webHidden/>
          </w:rPr>
        </w:r>
        <w:r>
          <w:rPr>
            <w:noProof/>
            <w:webHidden/>
          </w:rPr>
          <w:fldChar w:fldCharType="separate"/>
        </w:r>
        <w:r>
          <w:rPr>
            <w:noProof/>
            <w:webHidden/>
          </w:rPr>
          <w:t>786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88" w:history="1">
        <w:r w:rsidRPr="00F941EF">
          <w:rPr>
            <w:rStyle w:val="Hyperlink"/>
            <w:noProof/>
          </w:rPr>
          <w:t>2.1.731</w:t>
        </w:r>
        <w:r>
          <w:rPr>
            <w:rFonts w:asciiTheme="minorHAnsi" w:eastAsiaTheme="minorEastAsia" w:hAnsiTheme="minorHAnsi" w:cstheme="minorBidi"/>
            <w:noProof/>
            <w:sz w:val="22"/>
            <w:szCs w:val="22"/>
          </w:rPr>
          <w:tab/>
        </w:r>
        <w:r w:rsidRPr="00F941EF">
          <w:rPr>
            <w:rStyle w:val="Hyperlink"/>
            <w:noProof/>
          </w:rPr>
          <w:t>Section 15.8.3, Table Left and Right Margin</w:t>
        </w:r>
        <w:r>
          <w:rPr>
            <w:noProof/>
            <w:webHidden/>
          </w:rPr>
          <w:tab/>
        </w:r>
        <w:r>
          <w:rPr>
            <w:noProof/>
            <w:webHidden/>
          </w:rPr>
          <w:fldChar w:fldCharType="begin"/>
        </w:r>
        <w:r>
          <w:rPr>
            <w:noProof/>
            <w:webHidden/>
          </w:rPr>
          <w:instrText xml:space="preserve"> PAGEREF _Toc79580788 \h </w:instrText>
        </w:r>
        <w:r>
          <w:rPr>
            <w:noProof/>
            <w:webHidden/>
          </w:rPr>
        </w:r>
        <w:r>
          <w:rPr>
            <w:noProof/>
            <w:webHidden/>
          </w:rPr>
          <w:fldChar w:fldCharType="separate"/>
        </w:r>
        <w:r>
          <w:rPr>
            <w:noProof/>
            <w:webHidden/>
          </w:rPr>
          <w:t>786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89" w:history="1">
        <w:r w:rsidRPr="00F941EF">
          <w:rPr>
            <w:rStyle w:val="Hyperlink"/>
            <w:noProof/>
          </w:rPr>
          <w:t>2.1.732</w:t>
        </w:r>
        <w:r>
          <w:rPr>
            <w:rFonts w:asciiTheme="minorHAnsi" w:eastAsiaTheme="minorEastAsia" w:hAnsiTheme="minorHAnsi" w:cstheme="minorBidi"/>
            <w:noProof/>
            <w:sz w:val="22"/>
            <w:szCs w:val="22"/>
          </w:rPr>
          <w:tab/>
        </w:r>
        <w:r w:rsidRPr="00F941EF">
          <w:rPr>
            <w:rStyle w:val="Hyperlink"/>
            <w:noProof/>
          </w:rPr>
          <w:t>Section 15.8.4, Table Top and Bottom Margin</w:t>
        </w:r>
        <w:r>
          <w:rPr>
            <w:noProof/>
            <w:webHidden/>
          </w:rPr>
          <w:tab/>
        </w:r>
        <w:r>
          <w:rPr>
            <w:noProof/>
            <w:webHidden/>
          </w:rPr>
          <w:fldChar w:fldCharType="begin"/>
        </w:r>
        <w:r>
          <w:rPr>
            <w:noProof/>
            <w:webHidden/>
          </w:rPr>
          <w:instrText xml:space="preserve"> PAGEREF _Toc79580789 \h </w:instrText>
        </w:r>
        <w:r>
          <w:rPr>
            <w:noProof/>
            <w:webHidden/>
          </w:rPr>
        </w:r>
        <w:r>
          <w:rPr>
            <w:noProof/>
            <w:webHidden/>
          </w:rPr>
          <w:fldChar w:fldCharType="separate"/>
        </w:r>
        <w:r>
          <w:rPr>
            <w:noProof/>
            <w:webHidden/>
          </w:rPr>
          <w:t>786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90" w:history="1">
        <w:r w:rsidRPr="00F941EF">
          <w:rPr>
            <w:rStyle w:val="Hyperlink"/>
            <w:noProof/>
          </w:rPr>
          <w:t>2.1.733</w:t>
        </w:r>
        <w:r>
          <w:rPr>
            <w:rFonts w:asciiTheme="minorHAnsi" w:eastAsiaTheme="minorEastAsia" w:hAnsiTheme="minorHAnsi" w:cstheme="minorBidi"/>
            <w:noProof/>
            <w:sz w:val="22"/>
            <w:szCs w:val="22"/>
          </w:rPr>
          <w:tab/>
        </w:r>
        <w:r w:rsidRPr="00F941EF">
          <w:rPr>
            <w:rStyle w:val="Hyperlink"/>
            <w:noProof/>
          </w:rPr>
          <w:t>Section 15.8.5, Table Margins</w:t>
        </w:r>
        <w:r>
          <w:rPr>
            <w:noProof/>
            <w:webHidden/>
          </w:rPr>
          <w:tab/>
        </w:r>
        <w:r>
          <w:rPr>
            <w:noProof/>
            <w:webHidden/>
          </w:rPr>
          <w:fldChar w:fldCharType="begin"/>
        </w:r>
        <w:r>
          <w:rPr>
            <w:noProof/>
            <w:webHidden/>
          </w:rPr>
          <w:instrText xml:space="preserve"> PAGEREF _Toc79580790 \h </w:instrText>
        </w:r>
        <w:r>
          <w:rPr>
            <w:noProof/>
            <w:webHidden/>
          </w:rPr>
        </w:r>
        <w:r>
          <w:rPr>
            <w:noProof/>
            <w:webHidden/>
          </w:rPr>
          <w:fldChar w:fldCharType="separate"/>
        </w:r>
        <w:r>
          <w:rPr>
            <w:noProof/>
            <w:webHidden/>
          </w:rPr>
          <w:t>787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91" w:history="1">
        <w:r w:rsidRPr="00F941EF">
          <w:rPr>
            <w:rStyle w:val="Hyperlink"/>
            <w:noProof/>
          </w:rPr>
          <w:t>2.1.734</w:t>
        </w:r>
        <w:r>
          <w:rPr>
            <w:rFonts w:asciiTheme="minorHAnsi" w:eastAsiaTheme="minorEastAsia" w:hAnsiTheme="minorHAnsi" w:cstheme="minorBidi"/>
            <w:noProof/>
            <w:sz w:val="22"/>
            <w:szCs w:val="22"/>
          </w:rPr>
          <w:tab/>
        </w:r>
        <w:r w:rsidRPr="00F941EF">
          <w:rPr>
            <w:rStyle w:val="Hyperlink"/>
            <w:noProof/>
          </w:rPr>
          <w:t>Section 15.8.6, Page Number</w:t>
        </w:r>
        <w:r>
          <w:rPr>
            <w:noProof/>
            <w:webHidden/>
          </w:rPr>
          <w:tab/>
        </w:r>
        <w:r>
          <w:rPr>
            <w:noProof/>
            <w:webHidden/>
          </w:rPr>
          <w:fldChar w:fldCharType="begin"/>
        </w:r>
        <w:r>
          <w:rPr>
            <w:noProof/>
            <w:webHidden/>
          </w:rPr>
          <w:instrText xml:space="preserve"> PAGEREF _Toc79580791 \h </w:instrText>
        </w:r>
        <w:r>
          <w:rPr>
            <w:noProof/>
            <w:webHidden/>
          </w:rPr>
        </w:r>
        <w:r>
          <w:rPr>
            <w:noProof/>
            <w:webHidden/>
          </w:rPr>
          <w:fldChar w:fldCharType="separate"/>
        </w:r>
        <w:r>
          <w:rPr>
            <w:noProof/>
            <w:webHidden/>
          </w:rPr>
          <w:t>787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92" w:history="1">
        <w:r w:rsidRPr="00F941EF">
          <w:rPr>
            <w:rStyle w:val="Hyperlink"/>
            <w:noProof/>
          </w:rPr>
          <w:t>2.1.735</w:t>
        </w:r>
        <w:r>
          <w:rPr>
            <w:rFonts w:asciiTheme="minorHAnsi" w:eastAsiaTheme="minorEastAsia" w:hAnsiTheme="minorHAnsi" w:cstheme="minorBidi"/>
            <w:noProof/>
            <w:sz w:val="22"/>
            <w:szCs w:val="22"/>
          </w:rPr>
          <w:tab/>
        </w:r>
        <w:r w:rsidRPr="00F941EF">
          <w:rPr>
            <w:rStyle w:val="Hyperlink"/>
            <w:noProof/>
          </w:rPr>
          <w:t>Section 15.8.7, Break Before and Break After</w:t>
        </w:r>
        <w:r>
          <w:rPr>
            <w:noProof/>
            <w:webHidden/>
          </w:rPr>
          <w:tab/>
        </w:r>
        <w:r>
          <w:rPr>
            <w:noProof/>
            <w:webHidden/>
          </w:rPr>
          <w:fldChar w:fldCharType="begin"/>
        </w:r>
        <w:r>
          <w:rPr>
            <w:noProof/>
            <w:webHidden/>
          </w:rPr>
          <w:instrText xml:space="preserve"> PAGEREF _Toc79580792 \h </w:instrText>
        </w:r>
        <w:r>
          <w:rPr>
            <w:noProof/>
            <w:webHidden/>
          </w:rPr>
        </w:r>
        <w:r>
          <w:rPr>
            <w:noProof/>
            <w:webHidden/>
          </w:rPr>
          <w:fldChar w:fldCharType="separate"/>
        </w:r>
        <w:r>
          <w:rPr>
            <w:noProof/>
            <w:webHidden/>
          </w:rPr>
          <w:t>787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93" w:history="1">
        <w:r w:rsidRPr="00F941EF">
          <w:rPr>
            <w:rStyle w:val="Hyperlink"/>
            <w:noProof/>
          </w:rPr>
          <w:t>2.1.736</w:t>
        </w:r>
        <w:r>
          <w:rPr>
            <w:rFonts w:asciiTheme="minorHAnsi" w:eastAsiaTheme="minorEastAsia" w:hAnsiTheme="minorHAnsi" w:cstheme="minorBidi"/>
            <w:noProof/>
            <w:sz w:val="22"/>
            <w:szCs w:val="22"/>
          </w:rPr>
          <w:tab/>
        </w:r>
        <w:r w:rsidRPr="00F941EF">
          <w:rPr>
            <w:rStyle w:val="Hyperlink"/>
            <w:noProof/>
          </w:rPr>
          <w:t>Section 15.8.8, Table Background and Background Image</w:t>
        </w:r>
        <w:r>
          <w:rPr>
            <w:noProof/>
            <w:webHidden/>
          </w:rPr>
          <w:tab/>
        </w:r>
        <w:r>
          <w:rPr>
            <w:noProof/>
            <w:webHidden/>
          </w:rPr>
          <w:fldChar w:fldCharType="begin"/>
        </w:r>
        <w:r>
          <w:rPr>
            <w:noProof/>
            <w:webHidden/>
          </w:rPr>
          <w:instrText xml:space="preserve"> PAGEREF _Toc79580793 \h </w:instrText>
        </w:r>
        <w:r>
          <w:rPr>
            <w:noProof/>
            <w:webHidden/>
          </w:rPr>
        </w:r>
        <w:r>
          <w:rPr>
            <w:noProof/>
            <w:webHidden/>
          </w:rPr>
          <w:fldChar w:fldCharType="separate"/>
        </w:r>
        <w:r>
          <w:rPr>
            <w:noProof/>
            <w:webHidden/>
          </w:rPr>
          <w:t>788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94" w:history="1">
        <w:r w:rsidRPr="00F941EF">
          <w:rPr>
            <w:rStyle w:val="Hyperlink"/>
            <w:noProof/>
          </w:rPr>
          <w:t>2.1.737</w:t>
        </w:r>
        <w:r>
          <w:rPr>
            <w:rFonts w:asciiTheme="minorHAnsi" w:eastAsiaTheme="minorEastAsia" w:hAnsiTheme="minorHAnsi" w:cstheme="minorBidi"/>
            <w:noProof/>
            <w:sz w:val="22"/>
            <w:szCs w:val="22"/>
          </w:rPr>
          <w:tab/>
        </w:r>
        <w:r w:rsidRPr="00F941EF">
          <w:rPr>
            <w:rStyle w:val="Hyperlink"/>
            <w:noProof/>
          </w:rPr>
          <w:t>Section 15.8.9, Table Shadow</w:t>
        </w:r>
        <w:r>
          <w:rPr>
            <w:noProof/>
            <w:webHidden/>
          </w:rPr>
          <w:tab/>
        </w:r>
        <w:r>
          <w:rPr>
            <w:noProof/>
            <w:webHidden/>
          </w:rPr>
          <w:fldChar w:fldCharType="begin"/>
        </w:r>
        <w:r>
          <w:rPr>
            <w:noProof/>
            <w:webHidden/>
          </w:rPr>
          <w:instrText xml:space="preserve"> PAGEREF _Toc79580794 \h </w:instrText>
        </w:r>
        <w:r>
          <w:rPr>
            <w:noProof/>
            <w:webHidden/>
          </w:rPr>
        </w:r>
        <w:r>
          <w:rPr>
            <w:noProof/>
            <w:webHidden/>
          </w:rPr>
          <w:fldChar w:fldCharType="separate"/>
        </w:r>
        <w:r>
          <w:rPr>
            <w:noProof/>
            <w:webHidden/>
          </w:rPr>
          <w:t>788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95" w:history="1">
        <w:r w:rsidRPr="00F941EF">
          <w:rPr>
            <w:rStyle w:val="Hyperlink"/>
            <w:noProof/>
          </w:rPr>
          <w:t>2.1.738</w:t>
        </w:r>
        <w:r>
          <w:rPr>
            <w:rFonts w:asciiTheme="minorHAnsi" w:eastAsiaTheme="minorEastAsia" w:hAnsiTheme="minorHAnsi" w:cstheme="minorBidi"/>
            <w:noProof/>
            <w:sz w:val="22"/>
            <w:szCs w:val="22"/>
          </w:rPr>
          <w:tab/>
        </w:r>
        <w:r w:rsidRPr="00F941EF">
          <w:rPr>
            <w:rStyle w:val="Hyperlink"/>
            <w:noProof/>
          </w:rPr>
          <w:t>Section 15.8.10, Keep with Next</w:t>
        </w:r>
        <w:r>
          <w:rPr>
            <w:noProof/>
            <w:webHidden/>
          </w:rPr>
          <w:tab/>
        </w:r>
        <w:r>
          <w:rPr>
            <w:noProof/>
            <w:webHidden/>
          </w:rPr>
          <w:fldChar w:fldCharType="begin"/>
        </w:r>
        <w:r>
          <w:rPr>
            <w:noProof/>
            <w:webHidden/>
          </w:rPr>
          <w:instrText xml:space="preserve"> PAGEREF _Toc79580795 \h </w:instrText>
        </w:r>
        <w:r>
          <w:rPr>
            <w:noProof/>
            <w:webHidden/>
          </w:rPr>
        </w:r>
        <w:r>
          <w:rPr>
            <w:noProof/>
            <w:webHidden/>
          </w:rPr>
          <w:fldChar w:fldCharType="separate"/>
        </w:r>
        <w:r>
          <w:rPr>
            <w:noProof/>
            <w:webHidden/>
          </w:rPr>
          <w:t>788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96" w:history="1">
        <w:r w:rsidRPr="00F941EF">
          <w:rPr>
            <w:rStyle w:val="Hyperlink"/>
            <w:noProof/>
          </w:rPr>
          <w:t>2.1.739</w:t>
        </w:r>
        <w:r>
          <w:rPr>
            <w:rFonts w:asciiTheme="minorHAnsi" w:eastAsiaTheme="minorEastAsia" w:hAnsiTheme="minorHAnsi" w:cstheme="minorBidi"/>
            <w:noProof/>
            <w:sz w:val="22"/>
            <w:szCs w:val="22"/>
          </w:rPr>
          <w:tab/>
        </w:r>
        <w:r w:rsidRPr="00F941EF">
          <w:rPr>
            <w:rStyle w:val="Hyperlink"/>
            <w:noProof/>
          </w:rPr>
          <w:t>Section 15.8.11, May Break Between Rows</w:t>
        </w:r>
        <w:r>
          <w:rPr>
            <w:noProof/>
            <w:webHidden/>
          </w:rPr>
          <w:tab/>
        </w:r>
        <w:r>
          <w:rPr>
            <w:noProof/>
            <w:webHidden/>
          </w:rPr>
          <w:fldChar w:fldCharType="begin"/>
        </w:r>
        <w:r>
          <w:rPr>
            <w:noProof/>
            <w:webHidden/>
          </w:rPr>
          <w:instrText xml:space="preserve"> PAGEREF _Toc79580796 \h </w:instrText>
        </w:r>
        <w:r>
          <w:rPr>
            <w:noProof/>
            <w:webHidden/>
          </w:rPr>
        </w:r>
        <w:r>
          <w:rPr>
            <w:noProof/>
            <w:webHidden/>
          </w:rPr>
          <w:fldChar w:fldCharType="separate"/>
        </w:r>
        <w:r>
          <w:rPr>
            <w:noProof/>
            <w:webHidden/>
          </w:rPr>
          <w:t>788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97" w:history="1">
        <w:r w:rsidRPr="00F941EF">
          <w:rPr>
            <w:rStyle w:val="Hyperlink"/>
            <w:noProof/>
          </w:rPr>
          <w:t>2.1.740</w:t>
        </w:r>
        <w:r>
          <w:rPr>
            <w:rFonts w:asciiTheme="minorHAnsi" w:eastAsiaTheme="minorEastAsia" w:hAnsiTheme="minorHAnsi" w:cstheme="minorBidi"/>
            <w:noProof/>
            <w:sz w:val="22"/>
            <w:szCs w:val="22"/>
          </w:rPr>
          <w:tab/>
        </w:r>
        <w:r w:rsidRPr="00F941EF">
          <w:rPr>
            <w:rStyle w:val="Hyperlink"/>
            <w:noProof/>
          </w:rPr>
          <w:t>Section 15.8.12, Border Model Property</w:t>
        </w:r>
        <w:r>
          <w:rPr>
            <w:noProof/>
            <w:webHidden/>
          </w:rPr>
          <w:tab/>
        </w:r>
        <w:r>
          <w:rPr>
            <w:noProof/>
            <w:webHidden/>
          </w:rPr>
          <w:fldChar w:fldCharType="begin"/>
        </w:r>
        <w:r>
          <w:rPr>
            <w:noProof/>
            <w:webHidden/>
          </w:rPr>
          <w:instrText xml:space="preserve"> PAGEREF _Toc79580797 \h </w:instrText>
        </w:r>
        <w:r>
          <w:rPr>
            <w:noProof/>
            <w:webHidden/>
          </w:rPr>
        </w:r>
        <w:r>
          <w:rPr>
            <w:noProof/>
            <w:webHidden/>
          </w:rPr>
          <w:fldChar w:fldCharType="separate"/>
        </w:r>
        <w:r>
          <w:rPr>
            <w:noProof/>
            <w:webHidden/>
          </w:rPr>
          <w:t>789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98" w:history="1">
        <w:r w:rsidRPr="00F941EF">
          <w:rPr>
            <w:rStyle w:val="Hyperlink"/>
            <w:noProof/>
          </w:rPr>
          <w:t>2.1.741</w:t>
        </w:r>
        <w:r>
          <w:rPr>
            <w:rFonts w:asciiTheme="minorHAnsi" w:eastAsiaTheme="minorEastAsia" w:hAnsiTheme="minorHAnsi" w:cstheme="minorBidi"/>
            <w:noProof/>
            <w:sz w:val="22"/>
            <w:szCs w:val="22"/>
          </w:rPr>
          <w:tab/>
        </w:r>
        <w:r w:rsidRPr="00F941EF">
          <w:rPr>
            <w:rStyle w:val="Hyperlink"/>
            <w:noProof/>
          </w:rPr>
          <w:t>Section 15.8.13, Writing Mode</w:t>
        </w:r>
        <w:r>
          <w:rPr>
            <w:noProof/>
            <w:webHidden/>
          </w:rPr>
          <w:tab/>
        </w:r>
        <w:r>
          <w:rPr>
            <w:noProof/>
            <w:webHidden/>
          </w:rPr>
          <w:fldChar w:fldCharType="begin"/>
        </w:r>
        <w:r>
          <w:rPr>
            <w:noProof/>
            <w:webHidden/>
          </w:rPr>
          <w:instrText xml:space="preserve"> PAGEREF _Toc79580798 \h </w:instrText>
        </w:r>
        <w:r>
          <w:rPr>
            <w:noProof/>
            <w:webHidden/>
          </w:rPr>
        </w:r>
        <w:r>
          <w:rPr>
            <w:noProof/>
            <w:webHidden/>
          </w:rPr>
          <w:fldChar w:fldCharType="separate"/>
        </w:r>
        <w:r>
          <w:rPr>
            <w:noProof/>
            <w:webHidden/>
          </w:rPr>
          <w:t>789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799" w:history="1">
        <w:r w:rsidRPr="00F941EF">
          <w:rPr>
            <w:rStyle w:val="Hyperlink"/>
            <w:noProof/>
          </w:rPr>
          <w:t>2.1.742</w:t>
        </w:r>
        <w:r>
          <w:rPr>
            <w:rFonts w:asciiTheme="minorHAnsi" w:eastAsiaTheme="minorEastAsia" w:hAnsiTheme="minorHAnsi" w:cstheme="minorBidi"/>
            <w:noProof/>
            <w:sz w:val="22"/>
            <w:szCs w:val="22"/>
          </w:rPr>
          <w:tab/>
        </w:r>
        <w:r w:rsidRPr="00F941EF">
          <w:rPr>
            <w:rStyle w:val="Hyperlink"/>
            <w:noProof/>
          </w:rPr>
          <w:t>Section 15.8.14, Display</w:t>
        </w:r>
        <w:r>
          <w:rPr>
            <w:noProof/>
            <w:webHidden/>
          </w:rPr>
          <w:tab/>
        </w:r>
        <w:r>
          <w:rPr>
            <w:noProof/>
            <w:webHidden/>
          </w:rPr>
          <w:fldChar w:fldCharType="begin"/>
        </w:r>
        <w:r>
          <w:rPr>
            <w:noProof/>
            <w:webHidden/>
          </w:rPr>
          <w:instrText xml:space="preserve"> PAGEREF _Toc79580799 \h </w:instrText>
        </w:r>
        <w:r>
          <w:rPr>
            <w:noProof/>
            <w:webHidden/>
          </w:rPr>
        </w:r>
        <w:r>
          <w:rPr>
            <w:noProof/>
            <w:webHidden/>
          </w:rPr>
          <w:fldChar w:fldCharType="separate"/>
        </w:r>
        <w:r>
          <w:rPr>
            <w:noProof/>
            <w:webHidden/>
          </w:rPr>
          <w:t>790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00" w:history="1">
        <w:r w:rsidRPr="00F941EF">
          <w:rPr>
            <w:rStyle w:val="Hyperlink"/>
            <w:noProof/>
          </w:rPr>
          <w:t>2.1.743</w:t>
        </w:r>
        <w:r>
          <w:rPr>
            <w:rFonts w:asciiTheme="minorHAnsi" w:eastAsiaTheme="minorEastAsia" w:hAnsiTheme="minorHAnsi" w:cstheme="minorBidi"/>
            <w:noProof/>
            <w:sz w:val="22"/>
            <w:szCs w:val="22"/>
          </w:rPr>
          <w:tab/>
        </w:r>
        <w:r w:rsidRPr="00F941EF">
          <w:rPr>
            <w:rStyle w:val="Hyperlink"/>
            <w:noProof/>
          </w:rPr>
          <w:t>Section 15.9, Column Formatting Properties</w:t>
        </w:r>
        <w:r>
          <w:rPr>
            <w:noProof/>
            <w:webHidden/>
          </w:rPr>
          <w:tab/>
        </w:r>
        <w:r>
          <w:rPr>
            <w:noProof/>
            <w:webHidden/>
          </w:rPr>
          <w:fldChar w:fldCharType="begin"/>
        </w:r>
        <w:r>
          <w:rPr>
            <w:noProof/>
            <w:webHidden/>
          </w:rPr>
          <w:instrText xml:space="preserve"> PAGEREF _Toc79580800 \h </w:instrText>
        </w:r>
        <w:r>
          <w:rPr>
            <w:noProof/>
            <w:webHidden/>
          </w:rPr>
        </w:r>
        <w:r>
          <w:rPr>
            <w:noProof/>
            <w:webHidden/>
          </w:rPr>
          <w:fldChar w:fldCharType="separate"/>
        </w:r>
        <w:r>
          <w:rPr>
            <w:noProof/>
            <w:webHidden/>
          </w:rPr>
          <w:t>790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01" w:history="1">
        <w:r w:rsidRPr="00F941EF">
          <w:rPr>
            <w:rStyle w:val="Hyperlink"/>
            <w:noProof/>
          </w:rPr>
          <w:t>2.1.744</w:t>
        </w:r>
        <w:r>
          <w:rPr>
            <w:rFonts w:asciiTheme="minorHAnsi" w:eastAsiaTheme="minorEastAsia" w:hAnsiTheme="minorHAnsi" w:cstheme="minorBidi"/>
            <w:noProof/>
            <w:sz w:val="22"/>
            <w:szCs w:val="22"/>
          </w:rPr>
          <w:tab/>
        </w:r>
        <w:r w:rsidRPr="00F941EF">
          <w:rPr>
            <w:rStyle w:val="Hyperlink"/>
            <w:noProof/>
          </w:rPr>
          <w:t>Section 15.9.1, Column Width</w:t>
        </w:r>
        <w:r>
          <w:rPr>
            <w:noProof/>
            <w:webHidden/>
          </w:rPr>
          <w:tab/>
        </w:r>
        <w:r>
          <w:rPr>
            <w:noProof/>
            <w:webHidden/>
          </w:rPr>
          <w:fldChar w:fldCharType="begin"/>
        </w:r>
        <w:r>
          <w:rPr>
            <w:noProof/>
            <w:webHidden/>
          </w:rPr>
          <w:instrText xml:space="preserve"> PAGEREF _Toc79580801 \h </w:instrText>
        </w:r>
        <w:r>
          <w:rPr>
            <w:noProof/>
            <w:webHidden/>
          </w:rPr>
        </w:r>
        <w:r>
          <w:rPr>
            <w:noProof/>
            <w:webHidden/>
          </w:rPr>
          <w:fldChar w:fldCharType="separate"/>
        </w:r>
        <w:r>
          <w:rPr>
            <w:noProof/>
            <w:webHidden/>
          </w:rPr>
          <w:t>790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02" w:history="1">
        <w:r w:rsidRPr="00F941EF">
          <w:rPr>
            <w:rStyle w:val="Hyperlink"/>
            <w:noProof/>
          </w:rPr>
          <w:t>2.1.745</w:t>
        </w:r>
        <w:r>
          <w:rPr>
            <w:rFonts w:asciiTheme="minorHAnsi" w:eastAsiaTheme="minorEastAsia" w:hAnsiTheme="minorHAnsi" w:cstheme="minorBidi"/>
            <w:noProof/>
            <w:sz w:val="22"/>
            <w:szCs w:val="22"/>
          </w:rPr>
          <w:tab/>
        </w:r>
        <w:r w:rsidRPr="00F941EF">
          <w:rPr>
            <w:rStyle w:val="Hyperlink"/>
            <w:noProof/>
          </w:rPr>
          <w:t>Section 15.9.2, Optimal Table Column Width</w:t>
        </w:r>
        <w:r>
          <w:rPr>
            <w:noProof/>
            <w:webHidden/>
          </w:rPr>
          <w:tab/>
        </w:r>
        <w:r>
          <w:rPr>
            <w:noProof/>
            <w:webHidden/>
          </w:rPr>
          <w:fldChar w:fldCharType="begin"/>
        </w:r>
        <w:r>
          <w:rPr>
            <w:noProof/>
            <w:webHidden/>
          </w:rPr>
          <w:instrText xml:space="preserve"> PAGEREF _Toc79580802 \h </w:instrText>
        </w:r>
        <w:r>
          <w:rPr>
            <w:noProof/>
            <w:webHidden/>
          </w:rPr>
        </w:r>
        <w:r>
          <w:rPr>
            <w:noProof/>
            <w:webHidden/>
          </w:rPr>
          <w:fldChar w:fldCharType="separate"/>
        </w:r>
        <w:r>
          <w:rPr>
            <w:noProof/>
            <w:webHidden/>
          </w:rPr>
          <w:t>791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03" w:history="1">
        <w:r w:rsidRPr="00F941EF">
          <w:rPr>
            <w:rStyle w:val="Hyperlink"/>
            <w:noProof/>
          </w:rPr>
          <w:t>2.1.746</w:t>
        </w:r>
        <w:r>
          <w:rPr>
            <w:rFonts w:asciiTheme="minorHAnsi" w:eastAsiaTheme="minorEastAsia" w:hAnsiTheme="minorHAnsi" w:cstheme="minorBidi"/>
            <w:noProof/>
            <w:sz w:val="22"/>
            <w:szCs w:val="22"/>
          </w:rPr>
          <w:tab/>
        </w:r>
        <w:r w:rsidRPr="00F941EF">
          <w:rPr>
            <w:rStyle w:val="Hyperlink"/>
            <w:noProof/>
          </w:rPr>
          <w:t>Section 15.9.3, Break Before and Break After</w:t>
        </w:r>
        <w:r>
          <w:rPr>
            <w:noProof/>
            <w:webHidden/>
          </w:rPr>
          <w:tab/>
        </w:r>
        <w:r>
          <w:rPr>
            <w:noProof/>
            <w:webHidden/>
          </w:rPr>
          <w:fldChar w:fldCharType="begin"/>
        </w:r>
        <w:r>
          <w:rPr>
            <w:noProof/>
            <w:webHidden/>
          </w:rPr>
          <w:instrText xml:space="preserve"> PAGEREF _Toc79580803 \h </w:instrText>
        </w:r>
        <w:r>
          <w:rPr>
            <w:noProof/>
            <w:webHidden/>
          </w:rPr>
        </w:r>
        <w:r>
          <w:rPr>
            <w:noProof/>
            <w:webHidden/>
          </w:rPr>
          <w:fldChar w:fldCharType="separate"/>
        </w:r>
        <w:r>
          <w:rPr>
            <w:noProof/>
            <w:webHidden/>
          </w:rPr>
          <w:t>791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04" w:history="1">
        <w:r w:rsidRPr="00F941EF">
          <w:rPr>
            <w:rStyle w:val="Hyperlink"/>
            <w:noProof/>
          </w:rPr>
          <w:t>2.1.747</w:t>
        </w:r>
        <w:r>
          <w:rPr>
            <w:rFonts w:asciiTheme="minorHAnsi" w:eastAsiaTheme="minorEastAsia" w:hAnsiTheme="minorHAnsi" w:cstheme="minorBidi"/>
            <w:noProof/>
            <w:sz w:val="22"/>
            <w:szCs w:val="22"/>
          </w:rPr>
          <w:tab/>
        </w:r>
        <w:r w:rsidRPr="00F941EF">
          <w:rPr>
            <w:rStyle w:val="Hyperlink"/>
            <w:noProof/>
          </w:rPr>
          <w:t>Section 15.10, Table Row Formatting Properties</w:t>
        </w:r>
        <w:r>
          <w:rPr>
            <w:noProof/>
            <w:webHidden/>
          </w:rPr>
          <w:tab/>
        </w:r>
        <w:r>
          <w:rPr>
            <w:noProof/>
            <w:webHidden/>
          </w:rPr>
          <w:fldChar w:fldCharType="begin"/>
        </w:r>
        <w:r>
          <w:rPr>
            <w:noProof/>
            <w:webHidden/>
          </w:rPr>
          <w:instrText xml:space="preserve"> PAGEREF _Toc79580804 \h </w:instrText>
        </w:r>
        <w:r>
          <w:rPr>
            <w:noProof/>
            <w:webHidden/>
          </w:rPr>
        </w:r>
        <w:r>
          <w:rPr>
            <w:noProof/>
            <w:webHidden/>
          </w:rPr>
          <w:fldChar w:fldCharType="separate"/>
        </w:r>
        <w:r>
          <w:rPr>
            <w:noProof/>
            <w:webHidden/>
          </w:rPr>
          <w:t>791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05" w:history="1">
        <w:r w:rsidRPr="00F941EF">
          <w:rPr>
            <w:rStyle w:val="Hyperlink"/>
            <w:noProof/>
          </w:rPr>
          <w:t>2.1.748</w:t>
        </w:r>
        <w:r>
          <w:rPr>
            <w:rFonts w:asciiTheme="minorHAnsi" w:eastAsiaTheme="minorEastAsia" w:hAnsiTheme="minorHAnsi" w:cstheme="minorBidi"/>
            <w:noProof/>
            <w:sz w:val="22"/>
            <w:szCs w:val="22"/>
          </w:rPr>
          <w:tab/>
        </w:r>
        <w:r w:rsidRPr="00F941EF">
          <w:rPr>
            <w:rStyle w:val="Hyperlink"/>
            <w:noProof/>
          </w:rPr>
          <w:t>Section 15.10.1, Row Height</w:t>
        </w:r>
        <w:r>
          <w:rPr>
            <w:noProof/>
            <w:webHidden/>
          </w:rPr>
          <w:tab/>
        </w:r>
        <w:r>
          <w:rPr>
            <w:noProof/>
            <w:webHidden/>
          </w:rPr>
          <w:fldChar w:fldCharType="begin"/>
        </w:r>
        <w:r>
          <w:rPr>
            <w:noProof/>
            <w:webHidden/>
          </w:rPr>
          <w:instrText xml:space="preserve"> PAGEREF _Toc79580805 \h </w:instrText>
        </w:r>
        <w:r>
          <w:rPr>
            <w:noProof/>
            <w:webHidden/>
          </w:rPr>
        </w:r>
        <w:r>
          <w:rPr>
            <w:noProof/>
            <w:webHidden/>
          </w:rPr>
          <w:fldChar w:fldCharType="separate"/>
        </w:r>
        <w:r>
          <w:rPr>
            <w:noProof/>
            <w:webHidden/>
          </w:rPr>
          <w:t>792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06" w:history="1">
        <w:r w:rsidRPr="00F941EF">
          <w:rPr>
            <w:rStyle w:val="Hyperlink"/>
            <w:noProof/>
          </w:rPr>
          <w:t>2.1.749</w:t>
        </w:r>
        <w:r>
          <w:rPr>
            <w:rFonts w:asciiTheme="minorHAnsi" w:eastAsiaTheme="minorEastAsia" w:hAnsiTheme="minorHAnsi" w:cstheme="minorBidi"/>
            <w:noProof/>
            <w:sz w:val="22"/>
            <w:szCs w:val="22"/>
          </w:rPr>
          <w:tab/>
        </w:r>
        <w:r w:rsidRPr="00F941EF">
          <w:rPr>
            <w:rStyle w:val="Hyperlink"/>
            <w:noProof/>
          </w:rPr>
          <w:t>Section 15.10.2, Optimal Table Row Height</w:t>
        </w:r>
        <w:r>
          <w:rPr>
            <w:noProof/>
            <w:webHidden/>
          </w:rPr>
          <w:tab/>
        </w:r>
        <w:r>
          <w:rPr>
            <w:noProof/>
            <w:webHidden/>
          </w:rPr>
          <w:fldChar w:fldCharType="begin"/>
        </w:r>
        <w:r>
          <w:rPr>
            <w:noProof/>
            <w:webHidden/>
          </w:rPr>
          <w:instrText xml:space="preserve"> PAGEREF _Toc79580806 \h </w:instrText>
        </w:r>
        <w:r>
          <w:rPr>
            <w:noProof/>
            <w:webHidden/>
          </w:rPr>
        </w:r>
        <w:r>
          <w:rPr>
            <w:noProof/>
            <w:webHidden/>
          </w:rPr>
          <w:fldChar w:fldCharType="separate"/>
        </w:r>
        <w:r>
          <w:rPr>
            <w:noProof/>
            <w:webHidden/>
          </w:rPr>
          <w:t>792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07" w:history="1">
        <w:r w:rsidRPr="00F941EF">
          <w:rPr>
            <w:rStyle w:val="Hyperlink"/>
            <w:noProof/>
          </w:rPr>
          <w:t>2.1.750</w:t>
        </w:r>
        <w:r>
          <w:rPr>
            <w:rFonts w:asciiTheme="minorHAnsi" w:eastAsiaTheme="minorEastAsia" w:hAnsiTheme="minorHAnsi" w:cstheme="minorBidi"/>
            <w:noProof/>
            <w:sz w:val="22"/>
            <w:szCs w:val="22"/>
          </w:rPr>
          <w:tab/>
        </w:r>
        <w:r w:rsidRPr="00F941EF">
          <w:rPr>
            <w:rStyle w:val="Hyperlink"/>
            <w:noProof/>
          </w:rPr>
          <w:t>Section 15.10.3, Row Background</w:t>
        </w:r>
        <w:r>
          <w:rPr>
            <w:noProof/>
            <w:webHidden/>
          </w:rPr>
          <w:tab/>
        </w:r>
        <w:r>
          <w:rPr>
            <w:noProof/>
            <w:webHidden/>
          </w:rPr>
          <w:fldChar w:fldCharType="begin"/>
        </w:r>
        <w:r>
          <w:rPr>
            <w:noProof/>
            <w:webHidden/>
          </w:rPr>
          <w:instrText xml:space="preserve"> PAGEREF _Toc79580807 \h </w:instrText>
        </w:r>
        <w:r>
          <w:rPr>
            <w:noProof/>
            <w:webHidden/>
          </w:rPr>
        </w:r>
        <w:r>
          <w:rPr>
            <w:noProof/>
            <w:webHidden/>
          </w:rPr>
          <w:fldChar w:fldCharType="separate"/>
        </w:r>
        <w:r>
          <w:rPr>
            <w:noProof/>
            <w:webHidden/>
          </w:rPr>
          <w:t>792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08" w:history="1">
        <w:r w:rsidRPr="00F941EF">
          <w:rPr>
            <w:rStyle w:val="Hyperlink"/>
            <w:noProof/>
          </w:rPr>
          <w:t>2.1.751</w:t>
        </w:r>
        <w:r>
          <w:rPr>
            <w:rFonts w:asciiTheme="minorHAnsi" w:eastAsiaTheme="minorEastAsia" w:hAnsiTheme="minorHAnsi" w:cstheme="minorBidi"/>
            <w:noProof/>
            <w:sz w:val="22"/>
            <w:szCs w:val="22"/>
          </w:rPr>
          <w:tab/>
        </w:r>
        <w:r w:rsidRPr="00F941EF">
          <w:rPr>
            <w:rStyle w:val="Hyperlink"/>
            <w:noProof/>
          </w:rPr>
          <w:t>Section 15.10.4, Break Before and Break After</w:t>
        </w:r>
        <w:r>
          <w:rPr>
            <w:noProof/>
            <w:webHidden/>
          </w:rPr>
          <w:tab/>
        </w:r>
        <w:r>
          <w:rPr>
            <w:noProof/>
            <w:webHidden/>
          </w:rPr>
          <w:fldChar w:fldCharType="begin"/>
        </w:r>
        <w:r>
          <w:rPr>
            <w:noProof/>
            <w:webHidden/>
          </w:rPr>
          <w:instrText xml:space="preserve"> PAGEREF _Toc79580808 \h </w:instrText>
        </w:r>
        <w:r>
          <w:rPr>
            <w:noProof/>
            <w:webHidden/>
          </w:rPr>
        </w:r>
        <w:r>
          <w:rPr>
            <w:noProof/>
            <w:webHidden/>
          </w:rPr>
          <w:fldChar w:fldCharType="separate"/>
        </w:r>
        <w:r>
          <w:rPr>
            <w:noProof/>
            <w:webHidden/>
          </w:rPr>
          <w:t>793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09" w:history="1">
        <w:r w:rsidRPr="00F941EF">
          <w:rPr>
            <w:rStyle w:val="Hyperlink"/>
            <w:noProof/>
          </w:rPr>
          <w:t>2.1.752</w:t>
        </w:r>
        <w:r>
          <w:rPr>
            <w:rFonts w:asciiTheme="minorHAnsi" w:eastAsiaTheme="minorEastAsia" w:hAnsiTheme="minorHAnsi" w:cstheme="minorBidi"/>
            <w:noProof/>
            <w:sz w:val="22"/>
            <w:szCs w:val="22"/>
          </w:rPr>
          <w:tab/>
        </w:r>
        <w:r w:rsidRPr="00F941EF">
          <w:rPr>
            <w:rStyle w:val="Hyperlink"/>
            <w:noProof/>
          </w:rPr>
          <w:t>Section 15.10.5, Keep Together</w:t>
        </w:r>
        <w:r>
          <w:rPr>
            <w:noProof/>
            <w:webHidden/>
          </w:rPr>
          <w:tab/>
        </w:r>
        <w:r>
          <w:rPr>
            <w:noProof/>
            <w:webHidden/>
          </w:rPr>
          <w:fldChar w:fldCharType="begin"/>
        </w:r>
        <w:r>
          <w:rPr>
            <w:noProof/>
            <w:webHidden/>
          </w:rPr>
          <w:instrText xml:space="preserve"> PAGEREF _Toc79580809 \h </w:instrText>
        </w:r>
        <w:r>
          <w:rPr>
            <w:noProof/>
            <w:webHidden/>
          </w:rPr>
        </w:r>
        <w:r>
          <w:rPr>
            <w:noProof/>
            <w:webHidden/>
          </w:rPr>
          <w:fldChar w:fldCharType="separate"/>
        </w:r>
        <w:r>
          <w:rPr>
            <w:noProof/>
            <w:webHidden/>
          </w:rPr>
          <w:t>793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10" w:history="1">
        <w:r w:rsidRPr="00F941EF">
          <w:rPr>
            <w:rStyle w:val="Hyperlink"/>
            <w:noProof/>
          </w:rPr>
          <w:t>2.1.753</w:t>
        </w:r>
        <w:r>
          <w:rPr>
            <w:rFonts w:asciiTheme="minorHAnsi" w:eastAsiaTheme="minorEastAsia" w:hAnsiTheme="minorHAnsi" w:cstheme="minorBidi"/>
            <w:noProof/>
            <w:sz w:val="22"/>
            <w:szCs w:val="22"/>
          </w:rPr>
          <w:tab/>
        </w:r>
        <w:r w:rsidRPr="00F941EF">
          <w:rPr>
            <w:rStyle w:val="Hyperlink"/>
            <w:noProof/>
          </w:rPr>
          <w:t>Section 15.11, Table Cell Formatting Properties</w:t>
        </w:r>
        <w:r>
          <w:rPr>
            <w:noProof/>
            <w:webHidden/>
          </w:rPr>
          <w:tab/>
        </w:r>
        <w:r>
          <w:rPr>
            <w:noProof/>
            <w:webHidden/>
          </w:rPr>
          <w:fldChar w:fldCharType="begin"/>
        </w:r>
        <w:r>
          <w:rPr>
            <w:noProof/>
            <w:webHidden/>
          </w:rPr>
          <w:instrText xml:space="preserve"> PAGEREF _Toc79580810 \h </w:instrText>
        </w:r>
        <w:r>
          <w:rPr>
            <w:noProof/>
            <w:webHidden/>
          </w:rPr>
        </w:r>
        <w:r>
          <w:rPr>
            <w:noProof/>
            <w:webHidden/>
          </w:rPr>
          <w:fldChar w:fldCharType="separate"/>
        </w:r>
        <w:r>
          <w:rPr>
            <w:noProof/>
            <w:webHidden/>
          </w:rPr>
          <w:t>794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11" w:history="1">
        <w:r w:rsidRPr="00F941EF">
          <w:rPr>
            <w:rStyle w:val="Hyperlink"/>
            <w:noProof/>
          </w:rPr>
          <w:t>2.1.754</w:t>
        </w:r>
        <w:r>
          <w:rPr>
            <w:rFonts w:asciiTheme="minorHAnsi" w:eastAsiaTheme="minorEastAsia" w:hAnsiTheme="minorHAnsi" w:cstheme="minorBidi"/>
            <w:noProof/>
            <w:sz w:val="22"/>
            <w:szCs w:val="22"/>
          </w:rPr>
          <w:tab/>
        </w:r>
        <w:r w:rsidRPr="00F941EF">
          <w:rPr>
            <w:rStyle w:val="Hyperlink"/>
            <w:noProof/>
          </w:rPr>
          <w:t>Section 15.11.1, Vertical Alignment</w:t>
        </w:r>
        <w:r>
          <w:rPr>
            <w:noProof/>
            <w:webHidden/>
          </w:rPr>
          <w:tab/>
        </w:r>
        <w:r>
          <w:rPr>
            <w:noProof/>
            <w:webHidden/>
          </w:rPr>
          <w:fldChar w:fldCharType="begin"/>
        </w:r>
        <w:r>
          <w:rPr>
            <w:noProof/>
            <w:webHidden/>
          </w:rPr>
          <w:instrText xml:space="preserve"> PAGEREF _Toc79580811 \h </w:instrText>
        </w:r>
        <w:r>
          <w:rPr>
            <w:noProof/>
            <w:webHidden/>
          </w:rPr>
        </w:r>
        <w:r>
          <w:rPr>
            <w:noProof/>
            <w:webHidden/>
          </w:rPr>
          <w:fldChar w:fldCharType="separate"/>
        </w:r>
        <w:r>
          <w:rPr>
            <w:noProof/>
            <w:webHidden/>
          </w:rPr>
          <w:t>794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12" w:history="1">
        <w:r w:rsidRPr="00F941EF">
          <w:rPr>
            <w:rStyle w:val="Hyperlink"/>
            <w:noProof/>
          </w:rPr>
          <w:t>2.1.755</w:t>
        </w:r>
        <w:r>
          <w:rPr>
            <w:rFonts w:asciiTheme="minorHAnsi" w:eastAsiaTheme="minorEastAsia" w:hAnsiTheme="minorHAnsi" w:cstheme="minorBidi"/>
            <w:noProof/>
            <w:sz w:val="22"/>
            <w:szCs w:val="22"/>
          </w:rPr>
          <w:tab/>
        </w:r>
        <w:r w:rsidRPr="00F941EF">
          <w:rPr>
            <w:rStyle w:val="Hyperlink"/>
            <w:noProof/>
          </w:rPr>
          <w:t>Section 15.11.2, Text Align Source</w:t>
        </w:r>
        <w:r>
          <w:rPr>
            <w:noProof/>
            <w:webHidden/>
          </w:rPr>
          <w:tab/>
        </w:r>
        <w:r>
          <w:rPr>
            <w:noProof/>
            <w:webHidden/>
          </w:rPr>
          <w:fldChar w:fldCharType="begin"/>
        </w:r>
        <w:r>
          <w:rPr>
            <w:noProof/>
            <w:webHidden/>
          </w:rPr>
          <w:instrText xml:space="preserve"> PAGEREF _Toc79580812 \h </w:instrText>
        </w:r>
        <w:r>
          <w:rPr>
            <w:noProof/>
            <w:webHidden/>
          </w:rPr>
        </w:r>
        <w:r>
          <w:rPr>
            <w:noProof/>
            <w:webHidden/>
          </w:rPr>
          <w:fldChar w:fldCharType="separate"/>
        </w:r>
        <w:r>
          <w:rPr>
            <w:noProof/>
            <w:webHidden/>
          </w:rPr>
          <w:t>794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13" w:history="1">
        <w:r w:rsidRPr="00F941EF">
          <w:rPr>
            <w:rStyle w:val="Hyperlink"/>
            <w:noProof/>
          </w:rPr>
          <w:t>2.1.756</w:t>
        </w:r>
        <w:r>
          <w:rPr>
            <w:rFonts w:asciiTheme="minorHAnsi" w:eastAsiaTheme="minorEastAsia" w:hAnsiTheme="minorHAnsi" w:cstheme="minorBidi"/>
            <w:noProof/>
            <w:sz w:val="22"/>
            <w:szCs w:val="22"/>
          </w:rPr>
          <w:tab/>
        </w:r>
        <w:r w:rsidRPr="00F941EF">
          <w:rPr>
            <w:rStyle w:val="Hyperlink"/>
            <w:noProof/>
          </w:rPr>
          <w:t>Section 15.11.3, Direction</w:t>
        </w:r>
        <w:r>
          <w:rPr>
            <w:noProof/>
            <w:webHidden/>
          </w:rPr>
          <w:tab/>
        </w:r>
        <w:r>
          <w:rPr>
            <w:noProof/>
            <w:webHidden/>
          </w:rPr>
          <w:fldChar w:fldCharType="begin"/>
        </w:r>
        <w:r>
          <w:rPr>
            <w:noProof/>
            <w:webHidden/>
          </w:rPr>
          <w:instrText xml:space="preserve"> PAGEREF _Toc79580813 \h </w:instrText>
        </w:r>
        <w:r>
          <w:rPr>
            <w:noProof/>
            <w:webHidden/>
          </w:rPr>
        </w:r>
        <w:r>
          <w:rPr>
            <w:noProof/>
            <w:webHidden/>
          </w:rPr>
          <w:fldChar w:fldCharType="separate"/>
        </w:r>
        <w:r>
          <w:rPr>
            <w:noProof/>
            <w:webHidden/>
          </w:rPr>
          <w:t>795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14" w:history="1">
        <w:r w:rsidRPr="00F941EF">
          <w:rPr>
            <w:rStyle w:val="Hyperlink"/>
            <w:noProof/>
          </w:rPr>
          <w:t>2.1.757</w:t>
        </w:r>
        <w:r>
          <w:rPr>
            <w:rFonts w:asciiTheme="minorHAnsi" w:eastAsiaTheme="minorEastAsia" w:hAnsiTheme="minorHAnsi" w:cstheme="minorBidi"/>
            <w:noProof/>
            <w:sz w:val="22"/>
            <w:szCs w:val="22"/>
          </w:rPr>
          <w:tab/>
        </w:r>
        <w:r w:rsidRPr="00F941EF">
          <w:rPr>
            <w:rStyle w:val="Hyperlink"/>
            <w:noProof/>
          </w:rPr>
          <w:t>Section 15.11.4, Vertical Glyph Orientation</w:t>
        </w:r>
        <w:r>
          <w:rPr>
            <w:noProof/>
            <w:webHidden/>
          </w:rPr>
          <w:tab/>
        </w:r>
        <w:r>
          <w:rPr>
            <w:noProof/>
            <w:webHidden/>
          </w:rPr>
          <w:fldChar w:fldCharType="begin"/>
        </w:r>
        <w:r>
          <w:rPr>
            <w:noProof/>
            <w:webHidden/>
          </w:rPr>
          <w:instrText xml:space="preserve"> PAGEREF _Toc79580814 \h </w:instrText>
        </w:r>
        <w:r>
          <w:rPr>
            <w:noProof/>
            <w:webHidden/>
          </w:rPr>
        </w:r>
        <w:r>
          <w:rPr>
            <w:noProof/>
            <w:webHidden/>
          </w:rPr>
          <w:fldChar w:fldCharType="separate"/>
        </w:r>
        <w:r>
          <w:rPr>
            <w:noProof/>
            <w:webHidden/>
          </w:rPr>
          <w:t>795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15" w:history="1">
        <w:r w:rsidRPr="00F941EF">
          <w:rPr>
            <w:rStyle w:val="Hyperlink"/>
            <w:noProof/>
          </w:rPr>
          <w:t>2.1.758</w:t>
        </w:r>
        <w:r>
          <w:rPr>
            <w:rFonts w:asciiTheme="minorHAnsi" w:eastAsiaTheme="minorEastAsia" w:hAnsiTheme="minorHAnsi" w:cstheme="minorBidi"/>
            <w:noProof/>
            <w:sz w:val="22"/>
            <w:szCs w:val="22"/>
          </w:rPr>
          <w:tab/>
        </w:r>
        <w:r w:rsidRPr="00F941EF">
          <w:rPr>
            <w:rStyle w:val="Hyperlink"/>
            <w:noProof/>
          </w:rPr>
          <w:t>Section 15.11.5, Cell Shadow</w:t>
        </w:r>
        <w:r>
          <w:rPr>
            <w:noProof/>
            <w:webHidden/>
          </w:rPr>
          <w:tab/>
        </w:r>
        <w:r>
          <w:rPr>
            <w:noProof/>
            <w:webHidden/>
          </w:rPr>
          <w:fldChar w:fldCharType="begin"/>
        </w:r>
        <w:r>
          <w:rPr>
            <w:noProof/>
            <w:webHidden/>
          </w:rPr>
          <w:instrText xml:space="preserve"> PAGEREF _Toc79580815 \h </w:instrText>
        </w:r>
        <w:r>
          <w:rPr>
            <w:noProof/>
            <w:webHidden/>
          </w:rPr>
        </w:r>
        <w:r>
          <w:rPr>
            <w:noProof/>
            <w:webHidden/>
          </w:rPr>
          <w:fldChar w:fldCharType="separate"/>
        </w:r>
        <w:r>
          <w:rPr>
            <w:noProof/>
            <w:webHidden/>
          </w:rPr>
          <w:t>795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16" w:history="1">
        <w:r w:rsidRPr="00F941EF">
          <w:rPr>
            <w:rStyle w:val="Hyperlink"/>
            <w:noProof/>
          </w:rPr>
          <w:t>2.1.759</w:t>
        </w:r>
        <w:r>
          <w:rPr>
            <w:rFonts w:asciiTheme="minorHAnsi" w:eastAsiaTheme="minorEastAsia" w:hAnsiTheme="minorHAnsi" w:cstheme="minorBidi"/>
            <w:noProof/>
            <w:sz w:val="22"/>
            <w:szCs w:val="22"/>
          </w:rPr>
          <w:tab/>
        </w:r>
        <w:r w:rsidRPr="00F941EF">
          <w:rPr>
            <w:rStyle w:val="Hyperlink"/>
            <w:noProof/>
          </w:rPr>
          <w:t>Section 15.11.6, Cell Background</w:t>
        </w:r>
        <w:r>
          <w:rPr>
            <w:noProof/>
            <w:webHidden/>
          </w:rPr>
          <w:tab/>
        </w:r>
        <w:r>
          <w:rPr>
            <w:noProof/>
            <w:webHidden/>
          </w:rPr>
          <w:fldChar w:fldCharType="begin"/>
        </w:r>
        <w:r>
          <w:rPr>
            <w:noProof/>
            <w:webHidden/>
          </w:rPr>
          <w:instrText xml:space="preserve"> PAGEREF _Toc79580816 \h </w:instrText>
        </w:r>
        <w:r>
          <w:rPr>
            <w:noProof/>
            <w:webHidden/>
          </w:rPr>
        </w:r>
        <w:r>
          <w:rPr>
            <w:noProof/>
            <w:webHidden/>
          </w:rPr>
          <w:fldChar w:fldCharType="separate"/>
        </w:r>
        <w:r>
          <w:rPr>
            <w:noProof/>
            <w:webHidden/>
          </w:rPr>
          <w:t>795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17" w:history="1">
        <w:r w:rsidRPr="00F941EF">
          <w:rPr>
            <w:rStyle w:val="Hyperlink"/>
            <w:noProof/>
          </w:rPr>
          <w:t>2.1.760</w:t>
        </w:r>
        <w:r>
          <w:rPr>
            <w:rFonts w:asciiTheme="minorHAnsi" w:eastAsiaTheme="minorEastAsia" w:hAnsiTheme="minorHAnsi" w:cstheme="minorBidi"/>
            <w:noProof/>
            <w:sz w:val="22"/>
            <w:szCs w:val="22"/>
          </w:rPr>
          <w:tab/>
        </w:r>
        <w:r w:rsidRPr="00F941EF">
          <w:rPr>
            <w:rStyle w:val="Hyperlink"/>
            <w:noProof/>
          </w:rPr>
          <w:t>Section 15.11.7, Cell Border</w:t>
        </w:r>
        <w:r>
          <w:rPr>
            <w:noProof/>
            <w:webHidden/>
          </w:rPr>
          <w:tab/>
        </w:r>
        <w:r>
          <w:rPr>
            <w:noProof/>
            <w:webHidden/>
          </w:rPr>
          <w:fldChar w:fldCharType="begin"/>
        </w:r>
        <w:r>
          <w:rPr>
            <w:noProof/>
            <w:webHidden/>
          </w:rPr>
          <w:instrText xml:space="preserve"> PAGEREF _Toc79580817 \h </w:instrText>
        </w:r>
        <w:r>
          <w:rPr>
            <w:noProof/>
            <w:webHidden/>
          </w:rPr>
        </w:r>
        <w:r>
          <w:rPr>
            <w:noProof/>
            <w:webHidden/>
          </w:rPr>
          <w:fldChar w:fldCharType="separate"/>
        </w:r>
        <w:r>
          <w:rPr>
            <w:noProof/>
            <w:webHidden/>
          </w:rPr>
          <w:t>795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18" w:history="1">
        <w:r w:rsidRPr="00F941EF">
          <w:rPr>
            <w:rStyle w:val="Hyperlink"/>
            <w:noProof/>
          </w:rPr>
          <w:t>2.1.761</w:t>
        </w:r>
        <w:r>
          <w:rPr>
            <w:rFonts w:asciiTheme="minorHAnsi" w:eastAsiaTheme="minorEastAsia" w:hAnsiTheme="minorHAnsi" w:cstheme="minorBidi"/>
            <w:noProof/>
            <w:sz w:val="22"/>
            <w:szCs w:val="22"/>
          </w:rPr>
          <w:tab/>
        </w:r>
        <w:r w:rsidRPr="00F941EF">
          <w:rPr>
            <w:rStyle w:val="Hyperlink"/>
            <w:noProof/>
          </w:rPr>
          <w:t>Section 15.11.8, Diagonal Lines</w:t>
        </w:r>
        <w:r>
          <w:rPr>
            <w:noProof/>
            <w:webHidden/>
          </w:rPr>
          <w:tab/>
        </w:r>
        <w:r>
          <w:rPr>
            <w:noProof/>
            <w:webHidden/>
          </w:rPr>
          <w:fldChar w:fldCharType="begin"/>
        </w:r>
        <w:r>
          <w:rPr>
            <w:noProof/>
            <w:webHidden/>
          </w:rPr>
          <w:instrText xml:space="preserve"> PAGEREF _Toc79580818 \h </w:instrText>
        </w:r>
        <w:r>
          <w:rPr>
            <w:noProof/>
            <w:webHidden/>
          </w:rPr>
        </w:r>
        <w:r>
          <w:rPr>
            <w:noProof/>
            <w:webHidden/>
          </w:rPr>
          <w:fldChar w:fldCharType="separate"/>
        </w:r>
        <w:r>
          <w:rPr>
            <w:noProof/>
            <w:webHidden/>
          </w:rPr>
          <w:t>798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19" w:history="1">
        <w:r w:rsidRPr="00F941EF">
          <w:rPr>
            <w:rStyle w:val="Hyperlink"/>
            <w:noProof/>
          </w:rPr>
          <w:t>2.1.762</w:t>
        </w:r>
        <w:r>
          <w:rPr>
            <w:rFonts w:asciiTheme="minorHAnsi" w:eastAsiaTheme="minorEastAsia" w:hAnsiTheme="minorHAnsi" w:cstheme="minorBidi"/>
            <w:noProof/>
            <w:sz w:val="22"/>
            <w:szCs w:val="22"/>
          </w:rPr>
          <w:tab/>
        </w:r>
        <w:r w:rsidRPr="00F941EF">
          <w:rPr>
            <w:rStyle w:val="Hyperlink"/>
            <w:noProof/>
          </w:rPr>
          <w:t>Section 15.11.9, Border Line Width</w:t>
        </w:r>
        <w:r>
          <w:rPr>
            <w:noProof/>
            <w:webHidden/>
          </w:rPr>
          <w:tab/>
        </w:r>
        <w:r>
          <w:rPr>
            <w:noProof/>
            <w:webHidden/>
          </w:rPr>
          <w:fldChar w:fldCharType="begin"/>
        </w:r>
        <w:r>
          <w:rPr>
            <w:noProof/>
            <w:webHidden/>
          </w:rPr>
          <w:instrText xml:space="preserve"> PAGEREF _Toc79580819 \h </w:instrText>
        </w:r>
        <w:r>
          <w:rPr>
            <w:noProof/>
            <w:webHidden/>
          </w:rPr>
        </w:r>
        <w:r>
          <w:rPr>
            <w:noProof/>
            <w:webHidden/>
          </w:rPr>
          <w:fldChar w:fldCharType="separate"/>
        </w:r>
        <w:r>
          <w:rPr>
            <w:noProof/>
            <w:webHidden/>
          </w:rPr>
          <w:t>799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20" w:history="1">
        <w:r w:rsidRPr="00F941EF">
          <w:rPr>
            <w:rStyle w:val="Hyperlink"/>
            <w:noProof/>
          </w:rPr>
          <w:t>2.1.763</w:t>
        </w:r>
        <w:r>
          <w:rPr>
            <w:rFonts w:asciiTheme="minorHAnsi" w:eastAsiaTheme="minorEastAsia" w:hAnsiTheme="minorHAnsi" w:cstheme="minorBidi"/>
            <w:noProof/>
            <w:sz w:val="22"/>
            <w:szCs w:val="22"/>
          </w:rPr>
          <w:tab/>
        </w:r>
        <w:r w:rsidRPr="00F941EF">
          <w:rPr>
            <w:rStyle w:val="Hyperlink"/>
            <w:noProof/>
          </w:rPr>
          <w:t>Section 15.11.10, Padding</w:t>
        </w:r>
        <w:r>
          <w:rPr>
            <w:noProof/>
            <w:webHidden/>
          </w:rPr>
          <w:tab/>
        </w:r>
        <w:r>
          <w:rPr>
            <w:noProof/>
            <w:webHidden/>
          </w:rPr>
          <w:fldChar w:fldCharType="begin"/>
        </w:r>
        <w:r>
          <w:rPr>
            <w:noProof/>
            <w:webHidden/>
          </w:rPr>
          <w:instrText xml:space="preserve"> PAGEREF _Toc79580820 \h </w:instrText>
        </w:r>
        <w:r>
          <w:rPr>
            <w:noProof/>
            <w:webHidden/>
          </w:rPr>
        </w:r>
        <w:r>
          <w:rPr>
            <w:noProof/>
            <w:webHidden/>
          </w:rPr>
          <w:fldChar w:fldCharType="separate"/>
        </w:r>
        <w:r>
          <w:rPr>
            <w:noProof/>
            <w:webHidden/>
          </w:rPr>
          <w:t>800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21" w:history="1">
        <w:r w:rsidRPr="00F941EF">
          <w:rPr>
            <w:rStyle w:val="Hyperlink"/>
            <w:noProof/>
          </w:rPr>
          <w:t>2.1.764</w:t>
        </w:r>
        <w:r>
          <w:rPr>
            <w:rFonts w:asciiTheme="minorHAnsi" w:eastAsiaTheme="minorEastAsia" w:hAnsiTheme="minorHAnsi" w:cstheme="minorBidi"/>
            <w:noProof/>
            <w:sz w:val="22"/>
            <w:szCs w:val="22"/>
          </w:rPr>
          <w:tab/>
        </w:r>
        <w:r w:rsidRPr="00F941EF">
          <w:rPr>
            <w:rStyle w:val="Hyperlink"/>
            <w:noProof/>
          </w:rPr>
          <w:t>Section 15.11.11, Wrap Option</w:t>
        </w:r>
        <w:r>
          <w:rPr>
            <w:noProof/>
            <w:webHidden/>
          </w:rPr>
          <w:tab/>
        </w:r>
        <w:r>
          <w:rPr>
            <w:noProof/>
            <w:webHidden/>
          </w:rPr>
          <w:fldChar w:fldCharType="begin"/>
        </w:r>
        <w:r>
          <w:rPr>
            <w:noProof/>
            <w:webHidden/>
          </w:rPr>
          <w:instrText xml:space="preserve"> PAGEREF _Toc79580821 \h </w:instrText>
        </w:r>
        <w:r>
          <w:rPr>
            <w:noProof/>
            <w:webHidden/>
          </w:rPr>
        </w:r>
        <w:r>
          <w:rPr>
            <w:noProof/>
            <w:webHidden/>
          </w:rPr>
          <w:fldChar w:fldCharType="separate"/>
        </w:r>
        <w:r>
          <w:rPr>
            <w:noProof/>
            <w:webHidden/>
          </w:rPr>
          <w:t>801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22" w:history="1">
        <w:r w:rsidRPr="00F941EF">
          <w:rPr>
            <w:rStyle w:val="Hyperlink"/>
            <w:noProof/>
          </w:rPr>
          <w:t>2.1.765</w:t>
        </w:r>
        <w:r>
          <w:rPr>
            <w:rFonts w:asciiTheme="minorHAnsi" w:eastAsiaTheme="minorEastAsia" w:hAnsiTheme="minorHAnsi" w:cstheme="minorBidi"/>
            <w:noProof/>
            <w:sz w:val="22"/>
            <w:szCs w:val="22"/>
          </w:rPr>
          <w:tab/>
        </w:r>
        <w:r w:rsidRPr="00F941EF">
          <w:rPr>
            <w:rStyle w:val="Hyperlink"/>
            <w:noProof/>
          </w:rPr>
          <w:t>Section 15.11.12, Rotation Angle</w:t>
        </w:r>
        <w:r>
          <w:rPr>
            <w:noProof/>
            <w:webHidden/>
          </w:rPr>
          <w:tab/>
        </w:r>
        <w:r>
          <w:rPr>
            <w:noProof/>
            <w:webHidden/>
          </w:rPr>
          <w:fldChar w:fldCharType="begin"/>
        </w:r>
        <w:r>
          <w:rPr>
            <w:noProof/>
            <w:webHidden/>
          </w:rPr>
          <w:instrText xml:space="preserve"> PAGEREF _Toc79580822 \h </w:instrText>
        </w:r>
        <w:r>
          <w:rPr>
            <w:noProof/>
            <w:webHidden/>
          </w:rPr>
        </w:r>
        <w:r>
          <w:rPr>
            <w:noProof/>
            <w:webHidden/>
          </w:rPr>
          <w:fldChar w:fldCharType="separate"/>
        </w:r>
        <w:r>
          <w:rPr>
            <w:noProof/>
            <w:webHidden/>
          </w:rPr>
          <w:t>801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23" w:history="1">
        <w:r w:rsidRPr="00F941EF">
          <w:rPr>
            <w:rStyle w:val="Hyperlink"/>
            <w:noProof/>
          </w:rPr>
          <w:t>2.1.766</w:t>
        </w:r>
        <w:r>
          <w:rPr>
            <w:rFonts w:asciiTheme="minorHAnsi" w:eastAsiaTheme="minorEastAsia" w:hAnsiTheme="minorHAnsi" w:cstheme="minorBidi"/>
            <w:noProof/>
            <w:sz w:val="22"/>
            <w:szCs w:val="22"/>
          </w:rPr>
          <w:tab/>
        </w:r>
        <w:r w:rsidRPr="00F941EF">
          <w:rPr>
            <w:rStyle w:val="Hyperlink"/>
            <w:noProof/>
          </w:rPr>
          <w:t>Section 15.11.13, Rotation Align</w:t>
        </w:r>
        <w:r>
          <w:rPr>
            <w:noProof/>
            <w:webHidden/>
          </w:rPr>
          <w:tab/>
        </w:r>
        <w:r>
          <w:rPr>
            <w:noProof/>
            <w:webHidden/>
          </w:rPr>
          <w:fldChar w:fldCharType="begin"/>
        </w:r>
        <w:r>
          <w:rPr>
            <w:noProof/>
            <w:webHidden/>
          </w:rPr>
          <w:instrText xml:space="preserve"> PAGEREF _Toc79580823 \h </w:instrText>
        </w:r>
        <w:r>
          <w:rPr>
            <w:noProof/>
            <w:webHidden/>
          </w:rPr>
        </w:r>
        <w:r>
          <w:rPr>
            <w:noProof/>
            <w:webHidden/>
          </w:rPr>
          <w:fldChar w:fldCharType="separate"/>
        </w:r>
        <w:r>
          <w:rPr>
            <w:noProof/>
            <w:webHidden/>
          </w:rPr>
          <w:t>801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24" w:history="1">
        <w:r w:rsidRPr="00F941EF">
          <w:rPr>
            <w:rStyle w:val="Hyperlink"/>
            <w:noProof/>
          </w:rPr>
          <w:t>2.1.767</w:t>
        </w:r>
        <w:r>
          <w:rPr>
            <w:rFonts w:asciiTheme="minorHAnsi" w:eastAsiaTheme="minorEastAsia" w:hAnsiTheme="minorHAnsi" w:cstheme="minorBidi"/>
            <w:noProof/>
            <w:sz w:val="22"/>
            <w:szCs w:val="22"/>
          </w:rPr>
          <w:tab/>
        </w:r>
        <w:r w:rsidRPr="00F941EF">
          <w:rPr>
            <w:rStyle w:val="Hyperlink"/>
            <w:noProof/>
          </w:rPr>
          <w:t>Section 15.11.14, Cell Protect</w:t>
        </w:r>
        <w:r>
          <w:rPr>
            <w:noProof/>
            <w:webHidden/>
          </w:rPr>
          <w:tab/>
        </w:r>
        <w:r>
          <w:rPr>
            <w:noProof/>
            <w:webHidden/>
          </w:rPr>
          <w:fldChar w:fldCharType="begin"/>
        </w:r>
        <w:r>
          <w:rPr>
            <w:noProof/>
            <w:webHidden/>
          </w:rPr>
          <w:instrText xml:space="preserve"> PAGEREF _Toc79580824 \h </w:instrText>
        </w:r>
        <w:r>
          <w:rPr>
            <w:noProof/>
            <w:webHidden/>
          </w:rPr>
        </w:r>
        <w:r>
          <w:rPr>
            <w:noProof/>
            <w:webHidden/>
          </w:rPr>
          <w:fldChar w:fldCharType="separate"/>
        </w:r>
        <w:r>
          <w:rPr>
            <w:noProof/>
            <w:webHidden/>
          </w:rPr>
          <w:t>802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25" w:history="1">
        <w:r w:rsidRPr="00F941EF">
          <w:rPr>
            <w:rStyle w:val="Hyperlink"/>
            <w:noProof/>
          </w:rPr>
          <w:t>2.1.768</w:t>
        </w:r>
        <w:r>
          <w:rPr>
            <w:rFonts w:asciiTheme="minorHAnsi" w:eastAsiaTheme="minorEastAsia" w:hAnsiTheme="minorHAnsi" w:cstheme="minorBidi"/>
            <w:noProof/>
            <w:sz w:val="22"/>
            <w:szCs w:val="22"/>
          </w:rPr>
          <w:tab/>
        </w:r>
        <w:r w:rsidRPr="00F941EF">
          <w:rPr>
            <w:rStyle w:val="Hyperlink"/>
            <w:noProof/>
          </w:rPr>
          <w:t>Section 15.11.15, Print Content</w:t>
        </w:r>
        <w:r>
          <w:rPr>
            <w:noProof/>
            <w:webHidden/>
          </w:rPr>
          <w:tab/>
        </w:r>
        <w:r>
          <w:rPr>
            <w:noProof/>
            <w:webHidden/>
          </w:rPr>
          <w:fldChar w:fldCharType="begin"/>
        </w:r>
        <w:r>
          <w:rPr>
            <w:noProof/>
            <w:webHidden/>
          </w:rPr>
          <w:instrText xml:space="preserve"> PAGEREF _Toc79580825 \h </w:instrText>
        </w:r>
        <w:r>
          <w:rPr>
            <w:noProof/>
            <w:webHidden/>
          </w:rPr>
        </w:r>
        <w:r>
          <w:rPr>
            <w:noProof/>
            <w:webHidden/>
          </w:rPr>
          <w:fldChar w:fldCharType="separate"/>
        </w:r>
        <w:r>
          <w:rPr>
            <w:noProof/>
            <w:webHidden/>
          </w:rPr>
          <w:t>802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26" w:history="1">
        <w:r w:rsidRPr="00F941EF">
          <w:rPr>
            <w:rStyle w:val="Hyperlink"/>
            <w:noProof/>
          </w:rPr>
          <w:t>2.1.769</w:t>
        </w:r>
        <w:r>
          <w:rPr>
            <w:rFonts w:asciiTheme="minorHAnsi" w:eastAsiaTheme="minorEastAsia" w:hAnsiTheme="minorHAnsi" w:cstheme="minorBidi"/>
            <w:noProof/>
            <w:sz w:val="22"/>
            <w:szCs w:val="22"/>
          </w:rPr>
          <w:tab/>
        </w:r>
        <w:r w:rsidRPr="00F941EF">
          <w:rPr>
            <w:rStyle w:val="Hyperlink"/>
            <w:noProof/>
          </w:rPr>
          <w:t>Section 15.11.16, Decimal places</w:t>
        </w:r>
        <w:r>
          <w:rPr>
            <w:noProof/>
            <w:webHidden/>
          </w:rPr>
          <w:tab/>
        </w:r>
        <w:r>
          <w:rPr>
            <w:noProof/>
            <w:webHidden/>
          </w:rPr>
          <w:fldChar w:fldCharType="begin"/>
        </w:r>
        <w:r>
          <w:rPr>
            <w:noProof/>
            <w:webHidden/>
          </w:rPr>
          <w:instrText xml:space="preserve"> PAGEREF _Toc79580826 \h </w:instrText>
        </w:r>
        <w:r>
          <w:rPr>
            <w:noProof/>
            <w:webHidden/>
          </w:rPr>
        </w:r>
        <w:r>
          <w:rPr>
            <w:noProof/>
            <w:webHidden/>
          </w:rPr>
          <w:fldChar w:fldCharType="separate"/>
        </w:r>
        <w:r>
          <w:rPr>
            <w:noProof/>
            <w:webHidden/>
          </w:rPr>
          <w:t>802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27" w:history="1">
        <w:r w:rsidRPr="00F941EF">
          <w:rPr>
            <w:rStyle w:val="Hyperlink"/>
            <w:noProof/>
          </w:rPr>
          <w:t>2.1.770</w:t>
        </w:r>
        <w:r>
          <w:rPr>
            <w:rFonts w:asciiTheme="minorHAnsi" w:eastAsiaTheme="minorEastAsia" w:hAnsiTheme="minorHAnsi" w:cstheme="minorBidi"/>
            <w:noProof/>
            <w:sz w:val="22"/>
            <w:szCs w:val="22"/>
          </w:rPr>
          <w:tab/>
        </w:r>
        <w:r w:rsidRPr="00F941EF">
          <w:rPr>
            <w:rStyle w:val="Hyperlink"/>
            <w:noProof/>
          </w:rPr>
          <w:t>Section 15.11.17, Repeat Content</w:t>
        </w:r>
        <w:r>
          <w:rPr>
            <w:noProof/>
            <w:webHidden/>
          </w:rPr>
          <w:tab/>
        </w:r>
        <w:r>
          <w:rPr>
            <w:noProof/>
            <w:webHidden/>
          </w:rPr>
          <w:fldChar w:fldCharType="begin"/>
        </w:r>
        <w:r>
          <w:rPr>
            <w:noProof/>
            <w:webHidden/>
          </w:rPr>
          <w:instrText xml:space="preserve"> PAGEREF _Toc79580827 \h </w:instrText>
        </w:r>
        <w:r>
          <w:rPr>
            <w:noProof/>
            <w:webHidden/>
          </w:rPr>
        </w:r>
        <w:r>
          <w:rPr>
            <w:noProof/>
            <w:webHidden/>
          </w:rPr>
          <w:fldChar w:fldCharType="separate"/>
        </w:r>
        <w:r>
          <w:rPr>
            <w:noProof/>
            <w:webHidden/>
          </w:rPr>
          <w:t>802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28" w:history="1">
        <w:r w:rsidRPr="00F941EF">
          <w:rPr>
            <w:rStyle w:val="Hyperlink"/>
            <w:noProof/>
          </w:rPr>
          <w:t>2.1.771</w:t>
        </w:r>
        <w:r>
          <w:rPr>
            <w:rFonts w:asciiTheme="minorHAnsi" w:eastAsiaTheme="minorEastAsia" w:hAnsiTheme="minorHAnsi" w:cstheme="minorBidi"/>
            <w:noProof/>
            <w:sz w:val="22"/>
            <w:szCs w:val="22"/>
          </w:rPr>
          <w:tab/>
        </w:r>
        <w:r w:rsidRPr="00F941EF">
          <w:rPr>
            <w:rStyle w:val="Hyperlink"/>
            <w:noProof/>
          </w:rPr>
          <w:t>Section 15.11.18, Shrink To Fit</w:t>
        </w:r>
        <w:r>
          <w:rPr>
            <w:noProof/>
            <w:webHidden/>
          </w:rPr>
          <w:tab/>
        </w:r>
        <w:r>
          <w:rPr>
            <w:noProof/>
            <w:webHidden/>
          </w:rPr>
          <w:fldChar w:fldCharType="begin"/>
        </w:r>
        <w:r>
          <w:rPr>
            <w:noProof/>
            <w:webHidden/>
          </w:rPr>
          <w:instrText xml:space="preserve"> PAGEREF _Toc79580828 \h </w:instrText>
        </w:r>
        <w:r>
          <w:rPr>
            <w:noProof/>
            <w:webHidden/>
          </w:rPr>
        </w:r>
        <w:r>
          <w:rPr>
            <w:noProof/>
            <w:webHidden/>
          </w:rPr>
          <w:fldChar w:fldCharType="separate"/>
        </w:r>
        <w:r>
          <w:rPr>
            <w:noProof/>
            <w:webHidden/>
          </w:rPr>
          <w:t>803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29" w:history="1">
        <w:r w:rsidRPr="00F941EF">
          <w:rPr>
            <w:rStyle w:val="Hyperlink"/>
            <w:noProof/>
          </w:rPr>
          <w:t>2.1.772</w:t>
        </w:r>
        <w:r>
          <w:rPr>
            <w:rFonts w:asciiTheme="minorHAnsi" w:eastAsiaTheme="minorEastAsia" w:hAnsiTheme="minorHAnsi" w:cstheme="minorBidi"/>
            <w:noProof/>
            <w:sz w:val="22"/>
            <w:szCs w:val="22"/>
          </w:rPr>
          <w:tab/>
        </w:r>
        <w:r w:rsidRPr="00F941EF">
          <w:rPr>
            <w:rStyle w:val="Hyperlink"/>
            <w:noProof/>
          </w:rPr>
          <w:t>Section 15.12, List-Level Style Properties</w:t>
        </w:r>
        <w:r>
          <w:rPr>
            <w:noProof/>
            <w:webHidden/>
          </w:rPr>
          <w:tab/>
        </w:r>
        <w:r>
          <w:rPr>
            <w:noProof/>
            <w:webHidden/>
          </w:rPr>
          <w:fldChar w:fldCharType="begin"/>
        </w:r>
        <w:r>
          <w:rPr>
            <w:noProof/>
            <w:webHidden/>
          </w:rPr>
          <w:instrText xml:space="preserve"> PAGEREF _Toc79580829 \h </w:instrText>
        </w:r>
        <w:r>
          <w:rPr>
            <w:noProof/>
            <w:webHidden/>
          </w:rPr>
        </w:r>
        <w:r>
          <w:rPr>
            <w:noProof/>
            <w:webHidden/>
          </w:rPr>
          <w:fldChar w:fldCharType="separate"/>
        </w:r>
        <w:r>
          <w:rPr>
            <w:noProof/>
            <w:webHidden/>
          </w:rPr>
          <w:t>803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30" w:history="1">
        <w:r w:rsidRPr="00F941EF">
          <w:rPr>
            <w:rStyle w:val="Hyperlink"/>
            <w:noProof/>
          </w:rPr>
          <w:t>2.1.773</w:t>
        </w:r>
        <w:r>
          <w:rPr>
            <w:rFonts w:asciiTheme="minorHAnsi" w:eastAsiaTheme="minorEastAsia" w:hAnsiTheme="minorHAnsi" w:cstheme="minorBidi"/>
            <w:noProof/>
            <w:sz w:val="22"/>
            <w:szCs w:val="22"/>
          </w:rPr>
          <w:tab/>
        </w:r>
        <w:r w:rsidRPr="00F941EF">
          <w:rPr>
            <w:rStyle w:val="Hyperlink"/>
            <w:noProof/>
          </w:rPr>
          <w:t>Section 15.13, Stroke Properties</w:t>
        </w:r>
        <w:r>
          <w:rPr>
            <w:noProof/>
            <w:webHidden/>
          </w:rPr>
          <w:tab/>
        </w:r>
        <w:r>
          <w:rPr>
            <w:noProof/>
            <w:webHidden/>
          </w:rPr>
          <w:fldChar w:fldCharType="begin"/>
        </w:r>
        <w:r>
          <w:rPr>
            <w:noProof/>
            <w:webHidden/>
          </w:rPr>
          <w:instrText xml:space="preserve"> PAGEREF _Toc79580830 \h </w:instrText>
        </w:r>
        <w:r>
          <w:rPr>
            <w:noProof/>
            <w:webHidden/>
          </w:rPr>
        </w:r>
        <w:r>
          <w:rPr>
            <w:noProof/>
            <w:webHidden/>
          </w:rPr>
          <w:fldChar w:fldCharType="separate"/>
        </w:r>
        <w:r>
          <w:rPr>
            <w:noProof/>
            <w:webHidden/>
          </w:rPr>
          <w:t>811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31" w:history="1">
        <w:r w:rsidRPr="00F941EF">
          <w:rPr>
            <w:rStyle w:val="Hyperlink"/>
            <w:noProof/>
          </w:rPr>
          <w:t>2.1.774</w:t>
        </w:r>
        <w:r>
          <w:rPr>
            <w:rFonts w:asciiTheme="minorHAnsi" w:eastAsiaTheme="minorEastAsia" w:hAnsiTheme="minorHAnsi" w:cstheme="minorBidi"/>
            <w:noProof/>
            <w:sz w:val="22"/>
            <w:szCs w:val="22"/>
          </w:rPr>
          <w:tab/>
        </w:r>
        <w:r w:rsidRPr="00F941EF">
          <w:rPr>
            <w:rStyle w:val="Hyperlink"/>
            <w:noProof/>
          </w:rPr>
          <w:t>Section 15.13.1, Stroke Style</w:t>
        </w:r>
        <w:r>
          <w:rPr>
            <w:noProof/>
            <w:webHidden/>
          </w:rPr>
          <w:tab/>
        </w:r>
        <w:r>
          <w:rPr>
            <w:noProof/>
            <w:webHidden/>
          </w:rPr>
          <w:fldChar w:fldCharType="begin"/>
        </w:r>
        <w:r>
          <w:rPr>
            <w:noProof/>
            <w:webHidden/>
          </w:rPr>
          <w:instrText xml:space="preserve"> PAGEREF _Toc79580831 \h </w:instrText>
        </w:r>
        <w:r>
          <w:rPr>
            <w:noProof/>
            <w:webHidden/>
          </w:rPr>
        </w:r>
        <w:r>
          <w:rPr>
            <w:noProof/>
            <w:webHidden/>
          </w:rPr>
          <w:fldChar w:fldCharType="separate"/>
        </w:r>
        <w:r>
          <w:rPr>
            <w:noProof/>
            <w:webHidden/>
          </w:rPr>
          <w:t>812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32" w:history="1">
        <w:r w:rsidRPr="00F941EF">
          <w:rPr>
            <w:rStyle w:val="Hyperlink"/>
            <w:noProof/>
          </w:rPr>
          <w:t>2.1.775</w:t>
        </w:r>
        <w:r>
          <w:rPr>
            <w:rFonts w:asciiTheme="minorHAnsi" w:eastAsiaTheme="minorEastAsia" w:hAnsiTheme="minorHAnsi" w:cstheme="minorBidi"/>
            <w:noProof/>
            <w:sz w:val="22"/>
            <w:szCs w:val="22"/>
          </w:rPr>
          <w:tab/>
        </w:r>
        <w:r w:rsidRPr="00F941EF">
          <w:rPr>
            <w:rStyle w:val="Hyperlink"/>
            <w:noProof/>
          </w:rPr>
          <w:t>Section 15.13.2, Dash</w:t>
        </w:r>
        <w:r>
          <w:rPr>
            <w:noProof/>
            <w:webHidden/>
          </w:rPr>
          <w:tab/>
        </w:r>
        <w:r>
          <w:rPr>
            <w:noProof/>
            <w:webHidden/>
          </w:rPr>
          <w:fldChar w:fldCharType="begin"/>
        </w:r>
        <w:r>
          <w:rPr>
            <w:noProof/>
            <w:webHidden/>
          </w:rPr>
          <w:instrText xml:space="preserve"> PAGEREF _Toc79580832 \h </w:instrText>
        </w:r>
        <w:r>
          <w:rPr>
            <w:noProof/>
            <w:webHidden/>
          </w:rPr>
        </w:r>
        <w:r>
          <w:rPr>
            <w:noProof/>
            <w:webHidden/>
          </w:rPr>
          <w:fldChar w:fldCharType="separate"/>
        </w:r>
        <w:r>
          <w:rPr>
            <w:noProof/>
            <w:webHidden/>
          </w:rPr>
          <w:t>814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33" w:history="1">
        <w:r w:rsidRPr="00F941EF">
          <w:rPr>
            <w:rStyle w:val="Hyperlink"/>
            <w:noProof/>
          </w:rPr>
          <w:t>2.1.776</w:t>
        </w:r>
        <w:r>
          <w:rPr>
            <w:rFonts w:asciiTheme="minorHAnsi" w:eastAsiaTheme="minorEastAsia" w:hAnsiTheme="minorHAnsi" w:cstheme="minorBidi"/>
            <w:noProof/>
            <w:sz w:val="22"/>
            <w:szCs w:val="22"/>
          </w:rPr>
          <w:tab/>
        </w:r>
        <w:r w:rsidRPr="00F941EF">
          <w:rPr>
            <w:rStyle w:val="Hyperlink"/>
            <w:noProof/>
          </w:rPr>
          <w:t>Section 15.13.3, Multiple Dashes</w:t>
        </w:r>
        <w:r>
          <w:rPr>
            <w:noProof/>
            <w:webHidden/>
          </w:rPr>
          <w:tab/>
        </w:r>
        <w:r>
          <w:rPr>
            <w:noProof/>
            <w:webHidden/>
          </w:rPr>
          <w:fldChar w:fldCharType="begin"/>
        </w:r>
        <w:r>
          <w:rPr>
            <w:noProof/>
            <w:webHidden/>
          </w:rPr>
          <w:instrText xml:space="preserve"> PAGEREF _Toc79580833 \h </w:instrText>
        </w:r>
        <w:r>
          <w:rPr>
            <w:noProof/>
            <w:webHidden/>
          </w:rPr>
        </w:r>
        <w:r>
          <w:rPr>
            <w:noProof/>
            <w:webHidden/>
          </w:rPr>
          <w:fldChar w:fldCharType="separate"/>
        </w:r>
        <w:r>
          <w:rPr>
            <w:noProof/>
            <w:webHidden/>
          </w:rPr>
          <w:t>815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34" w:history="1">
        <w:r w:rsidRPr="00F941EF">
          <w:rPr>
            <w:rStyle w:val="Hyperlink"/>
            <w:noProof/>
          </w:rPr>
          <w:t>2.1.777</w:t>
        </w:r>
        <w:r>
          <w:rPr>
            <w:rFonts w:asciiTheme="minorHAnsi" w:eastAsiaTheme="minorEastAsia" w:hAnsiTheme="minorHAnsi" w:cstheme="minorBidi"/>
            <w:noProof/>
            <w:sz w:val="22"/>
            <w:szCs w:val="22"/>
          </w:rPr>
          <w:tab/>
        </w:r>
        <w:r w:rsidRPr="00F941EF">
          <w:rPr>
            <w:rStyle w:val="Hyperlink"/>
            <w:noProof/>
          </w:rPr>
          <w:t>Section 15.13.4, Width</w:t>
        </w:r>
        <w:r>
          <w:rPr>
            <w:noProof/>
            <w:webHidden/>
          </w:rPr>
          <w:tab/>
        </w:r>
        <w:r>
          <w:rPr>
            <w:noProof/>
            <w:webHidden/>
          </w:rPr>
          <w:fldChar w:fldCharType="begin"/>
        </w:r>
        <w:r>
          <w:rPr>
            <w:noProof/>
            <w:webHidden/>
          </w:rPr>
          <w:instrText xml:space="preserve"> PAGEREF _Toc79580834 \h </w:instrText>
        </w:r>
        <w:r>
          <w:rPr>
            <w:noProof/>
            <w:webHidden/>
          </w:rPr>
        </w:r>
        <w:r>
          <w:rPr>
            <w:noProof/>
            <w:webHidden/>
          </w:rPr>
          <w:fldChar w:fldCharType="separate"/>
        </w:r>
        <w:r>
          <w:rPr>
            <w:noProof/>
            <w:webHidden/>
          </w:rPr>
          <w:t>816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35" w:history="1">
        <w:r w:rsidRPr="00F941EF">
          <w:rPr>
            <w:rStyle w:val="Hyperlink"/>
            <w:noProof/>
          </w:rPr>
          <w:t>2.1.778</w:t>
        </w:r>
        <w:r>
          <w:rPr>
            <w:rFonts w:asciiTheme="minorHAnsi" w:eastAsiaTheme="minorEastAsia" w:hAnsiTheme="minorHAnsi" w:cstheme="minorBidi"/>
            <w:noProof/>
            <w:sz w:val="22"/>
            <w:szCs w:val="22"/>
          </w:rPr>
          <w:tab/>
        </w:r>
        <w:r w:rsidRPr="00F941EF">
          <w:rPr>
            <w:rStyle w:val="Hyperlink"/>
            <w:noProof/>
          </w:rPr>
          <w:t>Section 15.13.5, Color</w:t>
        </w:r>
        <w:r>
          <w:rPr>
            <w:noProof/>
            <w:webHidden/>
          </w:rPr>
          <w:tab/>
        </w:r>
        <w:r>
          <w:rPr>
            <w:noProof/>
            <w:webHidden/>
          </w:rPr>
          <w:fldChar w:fldCharType="begin"/>
        </w:r>
        <w:r>
          <w:rPr>
            <w:noProof/>
            <w:webHidden/>
          </w:rPr>
          <w:instrText xml:space="preserve"> PAGEREF _Toc79580835 \h </w:instrText>
        </w:r>
        <w:r>
          <w:rPr>
            <w:noProof/>
            <w:webHidden/>
          </w:rPr>
        </w:r>
        <w:r>
          <w:rPr>
            <w:noProof/>
            <w:webHidden/>
          </w:rPr>
          <w:fldChar w:fldCharType="separate"/>
        </w:r>
        <w:r>
          <w:rPr>
            <w:noProof/>
            <w:webHidden/>
          </w:rPr>
          <w:t>817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36" w:history="1">
        <w:r w:rsidRPr="00F941EF">
          <w:rPr>
            <w:rStyle w:val="Hyperlink"/>
            <w:noProof/>
          </w:rPr>
          <w:t>2.1.779</w:t>
        </w:r>
        <w:r>
          <w:rPr>
            <w:rFonts w:asciiTheme="minorHAnsi" w:eastAsiaTheme="minorEastAsia" w:hAnsiTheme="minorHAnsi" w:cstheme="minorBidi"/>
            <w:noProof/>
            <w:sz w:val="22"/>
            <w:szCs w:val="22"/>
          </w:rPr>
          <w:tab/>
        </w:r>
        <w:r w:rsidRPr="00F941EF">
          <w:rPr>
            <w:rStyle w:val="Hyperlink"/>
            <w:noProof/>
          </w:rPr>
          <w:t>Section 15.13.6, Start Marker</w:t>
        </w:r>
        <w:r>
          <w:rPr>
            <w:noProof/>
            <w:webHidden/>
          </w:rPr>
          <w:tab/>
        </w:r>
        <w:r>
          <w:rPr>
            <w:noProof/>
            <w:webHidden/>
          </w:rPr>
          <w:fldChar w:fldCharType="begin"/>
        </w:r>
        <w:r>
          <w:rPr>
            <w:noProof/>
            <w:webHidden/>
          </w:rPr>
          <w:instrText xml:space="preserve"> PAGEREF _Toc79580836 \h </w:instrText>
        </w:r>
        <w:r>
          <w:rPr>
            <w:noProof/>
            <w:webHidden/>
          </w:rPr>
        </w:r>
        <w:r>
          <w:rPr>
            <w:noProof/>
            <w:webHidden/>
          </w:rPr>
          <w:fldChar w:fldCharType="separate"/>
        </w:r>
        <w:r>
          <w:rPr>
            <w:noProof/>
            <w:webHidden/>
          </w:rPr>
          <w:t>818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37" w:history="1">
        <w:r w:rsidRPr="00F941EF">
          <w:rPr>
            <w:rStyle w:val="Hyperlink"/>
            <w:noProof/>
          </w:rPr>
          <w:t>2.1.780</w:t>
        </w:r>
        <w:r>
          <w:rPr>
            <w:rFonts w:asciiTheme="minorHAnsi" w:eastAsiaTheme="minorEastAsia" w:hAnsiTheme="minorHAnsi" w:cstheme="minorBidi"/>
            <w:noProof/>
            <w:sz w:val="22"/>
            <w:szCs w:val="22"/>
          </w:rPr>
          <w:tab/>
        </w:r>
        <w:r w:rsidRPr="00F941EF">
          <w:rPr>
            <w:rStyle w:val="Hyperlink"/>
            <w:noProof/>
          </w:rPr>
          <w:t>Section 15.13.7, End Marker</w:t>
        </w:r>
        <w:r>
          <w:rPr>
            <w:noProof/>
            <w:webHidden/>
          </w:rPr>
          <w:tab/>
        </w:r>
        <w:r>
          <w:rPr>
            <w:noProof/>
            <w:webHidden/>
          </w:rPr>
          <w:fldChar w:fldCharType="begin"/>
        </w:r>
        <w:r>
          <w:rPr>
            <w:noProof/>
            <w:webHidden/>
          </w:rPr>
          <w:instrText xml:space="preserve"> PAGEREF _Toc79580837 \h </w:instrText>
        </w:r>
        <w:r>
          <w:rPr>
            <w:noProof/>
            <w:webHidden/>
          </w:rPr>
        </w:r>
        <w:r>
          <w:rPr>
            <w:noProof/>
            <w:webHidden/>
          </w:rPr>
          <w:fldChar w:fldCharType="separate"/>
        </w:r>
        <w:r>
          <w:rPr>
            <w:noProof/>
            <w:webHidden/>
          </w:rPr>
          <w:t>819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38" w:history="1">
        <w:r w:rsidRPr="00F941EF">
          <w:rPr>
            <w:rStyle w:val="Hyperlink"/>
            <w:noProof/>
          </w:rPr>
          <w:t>2.1.781</w:t>
        </w:r>
        <w:r>
          <w:rPr>
            <w:rFonts w:asciiTheme="minorHAnsi" w:eastAsiaTheme="minorEastAsia" w:hAnsiTheme="minorHAnsi" w:cstheme="minorBidi"/>
            <w:noProof/>
            <w:sz w:val="22"/>
            <w:szCs w:val="22"/>
          </w:rPr>
          <w:tab/>
        </w:r>
        <w:r w:rsidRPr="00F941EF">
          <w:rPr>
            <w:rStyle w:val="Hyperlink"/>
            <w:noProof/>
          </w:rPr>
          <w:t>Section 15.13.8, Start Marker Width</w:t>
        </w:r>
        <w:r>
          <w:rPr>
            <w:noProof/>
            <w:webHidden/>
          </w:rPr>
          <w:tab/>
        </w:r>
        <w:r>
          <w:rPr>
            <w:noProof/>
            <w:webHidden/>
          </w:rPr>
          <w:fldChar w:fldCharType="begin"/>
        </w:r>
        <w:r>
          <w:rPr>
            <w:noProof/>
            <w:webHidden/>
          </w:rPr>
          <w:instrText xml:space="preserve"> PAGEREF _Toc79580838 \h </w:instrText>
        </w:r>
        <w:r>
          <w:rPr>
            <w:noProof/>
            <w:webHidden/>
          </w:rPr>
        </w:r>
        <w:r>
          <w:rPr>
            <w:noProof/>
            <w:webHidden/>
          </w:rPr>
          <w:fldChar w:fldCharType="separate"/>
        </w:r>
        <w:r>
          <w:rPr>
            <w:noProof/>
            <w:webHidden/>
          </w:rPr>
          <w:t>819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39" w:history="1">
        <w:r w:rsidRPr="00F941EF">
          <w:rPr>
            <w:rStyle w:val="Hyperlink"/>
            <w:noProof/>
          </w:rPr>
          <w:t>2.1.782</w:t>
        </w:r>
        <w:r>
          <w:rPr>
            <w:rFonts w:asciiTheme="minorHAnsi" w:eastAsiaTheme="minorEastAsia" w:hAnsiTheme="minorHAnsi" w:cstheme="minorBidi"/>
            <w:noProof/>
            <w:sz w:val="22"/>
            <w:szCs w:val="22"/>
          </w:rPr>
          <w:tab/>
        </w:r>
        <w:r w:rsidRPr="00F941EF">
          <w:rPr>
            <w:rStyle w:val="Hyperlink"/>
            <w:noProof/>
          </w:rPr>
          <w:t>Section 15.13.9, End Marker Width</w:t>
        </w:r>
        <w:r>
          <w:rPr>
            <w:noProof/>
            <w:webHidden/>
          </w:rPr>
          <w:tab/>
        </w:r>
        <w:r>
          <w:rPr>
            <w:noProof/>
            <w:webHidden/>
          </w:rPr>
          <w:fldChar w:fldCharType="begin"/>
        </w:r>
        <w:r>
          <w:rPr>
            <w:noProof/>
            <w:webHidden/>
          </w:rPr>
          <w:instrText xml:space="preserve"> PAGEREF _Toc79580839 \h </w:instrText>
        </w:r>
        <w:r>
          <w:rPr>
            <w:noProof/>
            <w:webHidden/>
          </w:rPr>
        </w:r>
        <w:r>
          <w:rPr>
            <w:noProof/>
            <w:webHidden/>
          </w:rPr>
          <w:fldChar w:fldCharType="separate"/>
        </w:r>
        <w:r>
          <w:rPr>
            <w:noProof/>
            <w:webHidden/>
          </w:rPr>
          <w:t>819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40" w:history="1">
        <w:r w:rsidRPr="00F941EF">
          <w:rPr>
            <w:rStyle w:val="Hyperlink"/>
            <w:noProof/>
          </w:rPr>
          <w:t>2.1.783</w:t>
        </w:r>
        <w:r>
          <w:rPr>
            <w:rFonts w:asciiTheme="minorHAnsi" w:eastAsiaTheme="minorEastAsia" w:hAnsiTheme="minorHAnsi" w:cstheme="minorBidi"/>
            <w:noProof/>
            <w:sz w:val="22"/>
            <w:szCs w:val="22"/>
          </w:rPr>
          <w:tab/>
        </w:r>
        <w:r w:rsidRPr="00F941EF">
          <w:rPr>
            <w:rStyle w:val="Hyperlink"/>
            <w:noProof/>
          </w:rPr>
          <w:t>Section 15.13.10, Start Marker Center</w:t>
        </w:r>
        <w:r>
          <w:rPr>
            <w:noProof/>
            <w:webHidden/>
          </w:rPr>
          <w:tab/>
        </w:r>
        <w:r>
          <w:rPr>
            <w:noProof/>
            <w:webHidden/>
          </w:rPr>
          <w:fldChar w:fldCharType="begin"/>
        </w:r>
        <w:r>
          <w:rPr>
            <w:noProof/>
            <w:webHidden/>
          </w:rPr>
          <w:instrText xml:space="preserve"> PAGEREF _Toc79580840 \h </w:instrText>
        </w:r>
        <w:r>
          <w:rPr>
            <w:noProof/>
            <w:webHidden/>
          </w:rPr>
        </w:r>
        <w:r>
          <w:rPr>
            <w:noProof/>
            <w:webHidden/>
          </w:rPr>
          <w:fldChar w:fldCharType="separate"/>
        </w:r>
        <w:r>
          <w:rPr>
            <w:noProof/>
            <w:webHidden/>
          </w:rPr>
          <w:t>820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41" w:history="1">
        <w:r w:rsidRPr="00F941EF">
          <w:rPr>
            <w:rStyle w:val="Hyperlink"/>
            <w:noProof/>
          </w:rPr>
          <w:t>2.1.784</w:t>
        </w:r>
        <w:r>
          <w:rPr>
            <w:rFonts w:asciiTheme="minorHAnsi" w:eastAsiaTheme="minorEastAsia" w:hAnsiTheme="minorHAnsi" w:cstheme="minorBidi"/>
            <w:noProof/>
            <w:sz w:val="22"/>
            <w:szCs w:val="22"/>
          </w:rPr>
          <w:tab/>
        </w:r>
        <w:r w:rsidRPr="00F941EF">
          <w:rPr>
            <w:rStyle w:val="Hyperlink"/>
            <w:noProof/>
          </w:rPr>
          <w:t>Section 15.13.11, End Marker Center</w:t>
        </w:r>
        <w:r>
          <w:rPr>
            <w:noProof/>
            <w:webHidden/>
          </w:rPr>
          <w:tab/>
        </w:r>
        <w:r>
          <w:rPr>
            <w:noProof/>
            <w:webHidden/>
          </w:rPr>
          <w:fldChar w:fldCharType="begin"/>
        </w:r>
        <w:r>
          <w:rPr>
            <w:noProof/>
            <w:webHidden/>
          </w:rPr>
          <w:instrText xml:space="preserve"> PAGEREF _Toc79580841 \h </w:instrText>
        </w:r>
        <w:r>
          <w:rPr>
            <w:noProof/>
            <w:webHidden/>
          </w:rPr>
        </w:r>
        <w:r>
          <w:rPr>
            <w:noProof/>
            <w:webHidden/>
          </w:rPr>
          <w:fldChar w:fldCharType="separate"/>
        </w:r>
        <w:r>
          <w:rPr>
            <w:noProof/>
            <w:webHidden/>
          </w:rPr>
          <w:t>820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42" w:history="1">
        <w:r w:rsidRPr="00F941EF">
          <w:rPr>
            <w:rStyle w:val="Hyperlink"/>
            <w:noProof/>
          </w:rPr>
          <w:t>2.1.785</w:t>
        </w:r>
        <w:r>
          <w:rPr>
            <w:rFonts w:asciiTheme="minorHAnsi" w:eastAsiaTheme="minorEastAsia" w:hAnsiTheme="minorHAnsi" w:cstheme="minorBidi"/>
            <w:noProof/>
            <w:sz w:val="22"/>
            <w:szCs w:val="22"/>
          </w:rPr>
          <w:tab/>
        </w:r>
        <w:r w:rsidRPr="00F941EF">
          <w:rPr>
            <w:rStyle w:val="Hyperlink"/>
            <w:noProof/>
          </w:rPr>
          <w:t>Section 15.13.12, Opacity</w:t>
        </w:r>
        <w:r>
          <w:rPr>
            <w:noProof/>
            <w:webHidden/>
          </w:rPr>
          <w:tab/>
        </w:r>
        <w:r>
          <w:rPr>
            <w:noProof/>
            <w:webHidden/>
          </w:rPr>
          <w:fldChar w:fldCharType="begin"/>
        </w:r>
        <w:r>
          <w:rPr>
            <w:noProof/>
            <w:webHidden/>
          </w:rPr>
          <w:instrText xml:space="preserve"> PAGEREF _Toc79580842 \h </w:instrText>
        </w:r>
        <w:r>
          <w:rPr>
            <w:noProof/>
            <w:webHidden/>
          </w:rPr>
        </w:r>
        <w:r>
          <w:rPr>
            <w:noProof/>
            <w:webHidden/>
          </w:rPr>
          <w:fldChar w:fldCharType="separate"/>
        </w:r>
        <w:r>
          <w:rPr>
            <w:noProof/>
            <w:webHidden/>
          </w:rPr>
          <w:t>820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43" w:history="1">
        <w:r w:rsidRPr="00F941EF">
          <w:rPr>
            <w:rStyle w:val="Hyperlink"/>
            <w:noProof/>
          </w:rPr>
          <w:t>2.1.786</w:t>
        </w:r>
        <w:r>
          <w:rPr>
            <w:rFonts w:asciiTheme="minorHAnsi" w:eastAsiaTheme="minorEastAsia" w:hAnsiTheme="minorHAnsi" w:cstheme="minorBidi"/>
            <w:noProof/>
            <w:sz w:val="22"/>
            <w:szCs w:val="22"/>
          </w:rPr>
          <w:tab/>
        </w:r>
        <w:r w:rsidRPr="00F941EF">
          <w:rPr>
            <w:rStyle w:val="Hyperlink"/>
            <w:noProof/>
          </w:rPr>
          <w:t>Section 15.13.13, Line Join</w:t>
        </w:r>
        <w:r>
          <w:rPr>
            <w:noProof/>
            <w:webHidden/>
          </w:rPr>
          <w:tab/>
        </w:r>
        <w:r>
          <w:rPr>
            <w:noProof/>
            <w:webHidden/>
          </w:rPr>
          <w:fldChar w:fldCharType="begin"/>
        </w:r>
        <w:r>
          <w:rPr>
            <w:noProof/>
            <w:webHidden/>
          </w:rPr>
          <w:instrText xml:space="preserve"> PAGEREF _Toc79580843 \h </w:instrText>
        </w:r>
        <w:r>
          <w:rPr>
            <w:noProof/>
            <w:webHidden/>
          </w:rPr>
        </w:r>
        <w:r>
          <w:rPr>
            <w:noProof/>
            <w:webHidden/>
          </w:rPr>
          <w:fldChar w:fldCharType="separate"/>
        </w:r>
        <w:r>
          <w:rPr>
            <w:noProof/>
            <w:webHidden/>
          </w:rPr>
          <w:t>821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44" w:history="1">
        <w:r w:rsidRPr="00F941EF">
          <w:rPr>
            <w:rStyle w:val="Hyperlink"/>
            <w:noProof/>
          </w:rPr>
          <w:t>2.1.787</w:t>
        </w:r>
        <w:r>
          <w:rPr>
            <w:rFonts w:asciiTheme="minorHAnsi" w:eastAsiaTheme="minorEastAsia" w:hAnsiTheme="minorHAnsi" w:cstheme="minorBidi"/>
            <w:noProof/>
            <w:sz w:val="22"/>
            <w:szCs w:val="22"/>
          </w:rPr>
          <w:tab/>
        </w:r>
        <w:r w:rsidRPr="00F941EF">
          <w:rPr>
            <w:rStyle w:val="Hyperlink"/>
            <w:noProof/>
          </w:rPr>
          <w:t>Section 15.14, Fill Properties</w:t>
        </w:r>
        <w:r>
          <w:rPr>
            <w:noProof/>
            <w:webHidden/>
          </w:rPr>
          <w:tab/>
        </w:r>
        <w:r>
          <w:rPr>
            <w:noProof/>
            <w:webHidden/>
          </w:rPr>
          <w:fldChar w:fldCharType="begin"/>
        </w:r>
        <w:r>
          <w:rPr>
            <w:noProof/>
            <w:webHidden/>
          </w:rPr>
          <w:instrText xml:space="preserve"> PAGEREF _Toc79580844 \h </w:instrText>
        </w:r>
        <w:r>
          <w:rPr>
            <w:noProof/>
            <w:webHidden/>
          </w:rPr>
        </w:r>
        <w:r>
          <w:rPr>
            <w:noProof/>
            <w:webHidden/>
          </w:rPr>
          <w:fldChar w:fldCharType="separate"/>
        </w:r>
        <w:r>
          <w:rPr>
            <w:noProof/>
            <w:webHidden/>
          </w:rPr>
          <w:t>829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45" w:history="1">
        <w:r w:rsidRPr="00F941EF">
          <w:rPr>
            <w:rStyle w:val="Hyperlink"/>
            <w:noProof/>
          </w:rPr>
          <w:t>2.1.788</w:t>
        </w:r>
        <w:r>
          <w:rPr>
            <w:rFonts w:asciiTheme="minorHAnsi" w:eastAsiaTheme="minorEastAsia" w:hAnsiTheme="minorHAnsi" w:cstheme="minorBidi"/>
            <w:noProof/>
            <w:sz w:val="22"/>
            <w:szCs w:val="22"/>
          </w:rPr>
          <w:tab/>
        </w:r>
        <w:r w:rsidRPr="00F941EF">
          <w:rPr>
            <w:rStyle w:val="Hyperlink"/>
            <w:noProof/>
          </w:rPr>
          <w:t>Section 15.14.1, Fill Style</w:t>
        </w:r>
        <w:r>
          <w:rPr>
            <w:noProof/>
            <w:webHidden/>
          </w:rPr>
          <w:tab/>
        </w:r>
        <w:r>
          <w:rPr>
            <w:noProof/>
            <w:webHidden/>
          </w:rPr>
          <w:fldChar w:fldCharType="begin"/>
        </w:r>
        <w:r>
          <w:rPr>
            <w:noProof/>
            <w:webHidden/>
          </w:rPr>
          <w:instrText xml:space="preserve"> PAGEREF _Toc79580845 \h </w:instrText>
        </w:r>
        <w:r>
          <w:rPr>
            <w:noProof/>
            <w:webHidden/>
          </w:rPr>
        </w:r>
        <w:r>
          <w:rPr>
            <w:noProof/>
            <w:webHidden/>
          </w:rPr>
          <w:fldChar w:fldCharType="separate"/>
        </w:r>
        <w:r>
          <w:rPr>
            <w:noProof/>
            <w:webHidden/>
          </w:rPr>
          <w:t>830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46" w:history="1">
        <w:r w:rsidRPr="00F941EF">
          <w:rPr>
            <w:rStyle w:val="Hyperlink"/>
            <w:noProof/>
          </w:rPr>
          <w:t>2.1.789</w:t>
        </w:r>
        <w:r>
          <w:rPr>
            <w:rFonts w:asciiTheme="minorHAnsi" w:eastAsiaTheme="minorEastAsia" w:hAnsiTheme="minorHAnsi" w:cstheme="minorBidi"/>
            <w:noProof/>
            <w:sz w:val="22"/>
            <w:szCs w:val="22"/>
          </w:rPr>
          <w:tab/>
        </w:r>
        <w:r w:rsidRPr="00F941EF">
          <w:rPr>
            <w:rStyle w:val="Hyperlink"/>
            <w:noProof/>
          </w:rPr>
          <w:t>Section 15.14.2, Color</w:t>
        </w:r>
        <w:r>
          <w:rPr>
            <w:noProof/>
            <w:webHidden/>
          </w:rPr>
          <w:tab/>
        </w:r>
        <w:r>
          <w:rPr>
            <w:noProof/>
            <w:webHidden/>
          </w:rPr>
          <w:fldChar w:fldCharType="begin"/>
        </w:r>
        <w:r>
          <w:rPr>
            <w:noProof/>
            <w:webHidden/>
          </w:rPr>
          <w:instrText xml:space="preserve"> PAGEREF _Toc79580846 \h </w:instrText>
        </w:r>
        <w:r>
          <w:rPr>
            <w:noProof/>
            <w:webHidden/>
          </w:rPr>
        </w:r>
        <w:r>
          <w:rPr>
            <w:noProof/>
            <w:webHidden/>
          </w:rPr>
          <w:fldChar w:fldCharType="separate"/>
        </w:r>
        <w:r>
          <w:rPr>
            <w:noProof/>
            <w:webHidden/>
          </w:rPr>
          <w:t>835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47" w:history="1">
        <w:r w:rsidRPr="00F941EF">
          <w:rPr>
            <w:rStyle w:val="Hyperlink"/>
            <w:noProof/>
          </w:rPr>
          <w:t>2.1.790</w:t>
        </w:r>
        <w:r>
          <w:rPr>
            <w:rFonts w:asciiTheme="minorHAnsi" w:eastAsiaTheme="minorEastAsia" w:hAnsiTheme="minorHAnsi" w:cstheme="minorBidi"/>
            <w:noProof/>
            <w:sz w:val="22"/>
            <w:szCs w:val="22"/>
          </w:rPr>
          <w:tab/>
        </w:r>
        <w:r w:rsidRPr="00F941EF">
          <w:rPr>
            <w:rStyle w:val="Hyperlink"/>
            <w:noProof/>
          </w:rPr>
          <w:t>Section 15.14.3, Secondary Fill Color</w:t>
        </w:r>
        <w:r>
          <w:rPr>
            <w:noProof/>
            <w:webHidden/>
          </w:rPr>
          <w:tab/>
        </w:r>
        <w:r>
          <w:rPr>
            <w:noProof/>
            <w:webHidden/>
          </w:rPr>
          <w:fldChar w:fldCharType="begin"/>
        </w:r>
        <w:r>
          <w:rPr>
            <w:noProof/>
            <w:webHidden/>
          </w:rPr>
          <w:instrText xml:space="preserve"> PAGEREF _Toc79580847 \h </w:instrText>
        </w:r>
        <w:r>
          <w:rPr>
            <w:noProof/>
            <w:webHidden/>
          </w:rPr>
        </w:r>
        <w:r>
          <w:rPr>
            <w:noProof/>
            <w:webHidden/>
          </w:rPr>
          <w:fldChar w:fldCharType="separate"/>
        </w:r>
        <w:r>
          <w:rPr>
            <w:noProof/>
            <w:webHidden/>
          </w:rPr>
          <w:t>836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48" w:history="1">
        <w:r w:rsidRPr="00F941EF">
          <w:rPr>
            <w:rStyle w:val="Hyperlink"/>
            <w:noProof/>
          </w:rPr>
          <w:t>2.1.791</w:t>
        </w:r>
        <w:r>
          <w:rPr>
            <w:rFonts w:asciiTheme="minorHAnsi" w:eastAsiaTheme="minorEastAsia" w:hAnsiTheme="minorHAnsi" w:cstheme="minorBidi"/>
            <w:noProof/>
            <w:sz w:val="22"/>
            <w:szCs w:val="22"/>
          </w:rPr>
          <w:tab/>
        </w:r>
        <w:r w:rsidRPr="00F941EF">
          <w:rPr>
            <w:rStyle w:val="Hyperlink"/>
            <w:noProof/>
          </w:rPr>
          <w:t>Section 15.14.4, Gradient</w:t>
        </w:r>
        <w:r>
          <w:rPr>
            <w:noProof/>
            <w:webHidden/>
          </w:rPr>
          <w:tab/>
        </w:r>
        <w:r>
          <w:rPr>
            <w:noProof/>
            <w:webHidden/>
          </w:rPr>
          <w:fldChar w:fldCharType="begin"/>
        </w:r>
        <w:r>
          <w:rPr>
            <w:noProof/>
            <w:webHidden/>
          </w:rPr>
          <w:instrText xml:space="preserve"> PAGEREF _Toc79580848 \h </w:instrText>
        </w:r>
        <w:r>
          <w:rPr>
            <w:noProof/>
            <w:webHidden/>
          </w:rPr>
        </w:r>
        <w:r>
          <w:rPr>
            <w:noProof/>
            <w:webHidden/>
          </w:rPr>
          <w:fldChar w:fldCharType="separate"/>
        </w:r>
        <w:r>
          <w:rPr>
            <w:noProof/>
            <w:webHidden/>
          </w:rPr>
          <w:t>837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49" w:history="1">
        <w:r w:rsidRPr="00F941EF">
          <w:rPr>
            <w:rStyle w:val="Hyperlink"/>
            <w:noProof/>
          </w:rPr>
          <w:t>2.1.792</w:t>
        </w:r>
        <w:r>
          <w:rPr>
            <w:rFonts w:asciiTheme="minorHAnsi" w:eastAsiaTheme="minorEastAsia" w:hAnsiTheme="minorHAnsi" w:cstheme="minorBidi"/>
            <w:noProof/>
            <w:sz w:val="22"/>
            <w:szCs w:val="22"/>
          </w:rPr>
          <w:tab/>
        </w:r>
        <w:r w:rsidRPr="00F941EF">
          <w:rPr>
            <w:rStyle w:val="Hyperlink"/>
            <w:noProof/>
          </w:rPr>
          <w:t>Section 15.14.5, Gradient Step Count</w:t>
        </w:r>
        <w:r>
          <w:rPr>
            <w:noProof/>
            <w:webHidden/>
          </w:rPr>
          <w:tab/>
        </w:r>
        <w:r>
          <w:rPr>
            <w:noProof/>
            <w:webHidden/>
          </w:rPr>
          <w:fldChar w:fldCharType="begin"/>
        </w:r>
        <w:r>
          <w:rPr>
            <w:noProof/>
            <w:webHidden/>
          </w:rPr>
          <w:instrText xml:space="preserve"> PAGEREF _Toc79580849 \h </w:instrText>
        </w:r>
        <w:r>
          <w:rPr>
            <w:noProof/>
            <w:webHidden/>
          </w:rPr>
        </w:r>
        <w:r>
          <w:rPr>
            <w:noProof/>
            <w:webHidden/>
          </w:rPr>
          <w:fldChar w:fldCharType="separate"/>
        </w:r>
        <w:r>
          <w:rPr>
            <w:noProof/>
            <w:webHidden/>
          </w:rPr>
          <w:t>838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50" w:history="1">
        <w:r w:rsidRPr="00F941EF">
          <w:rPr>
            <w:rStyle w:val="Hyperlink"/>
            <w:noProof/>
          </w:rPr>
          <w:t>2.1.793</w:t>
        </w:r>
        <w:r>
          <w:rPr>
            <w:rFonts w:asciiTheme="minorHAnsi" w:eastAsiaTheme="minorEastAsia" w:hAnsiTheme="minorHAnsi" w:cstheme="minorBidi"/>
            <w:noProof/>
            <w:sz w:val="22"/>
            <w:szCs w:val="22"/>
          </w:rPr>
          <w:tab/>
        </w:r>
        <w:r w:rsidRPr="00F941EF">
          <w:rPr>
            <w:rStyle w:val="Hyperlink"/>
            <w:noProof/>
          </w:rPr>
          <w:t>Section 15.14.6, Hatch</w:t>
        </w:r>
        <w:r>
          <w:rPr>
            <w:noProof/>
            <w:webHidden/>
          </w:rPr>
          <w:tab/>
        </w:r>
        <w:r>
          <w:rPr>
            <w:noProof/>
            <w:webHidden/>
          </w:rPr>
          <w:fldChar w:fldCharType="begin"/>
        </w:r>
        <w:r>
          <w:rPr>
            <w:noProof/>
            <w:webHidden/>
          </w:rPr>
          <w:instrText xml:space="preserve"> PAGEREF _Toc79580850 \h </w:instrText>
        </w:r>
        <w:r>
          <w:rPr>
            <w:noProof/>
            <w:webHidden/>
          </w:rPr>
        </w:r>
        <w:r>
          <w:rPr>
            <w:noProof/>
            <w:webHidden/>
          </w:rPr>
          <w:fldChar w:fldCharType="separate"/>
        </w:r>
        <w:r>
          <w:rPr>
            <w:noProof/>
            <w:webHidden/>
          </w:rPr>
          <w:t>838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51" w:history="1">
        <w:r w:rsidRPr="00F941EF">
          <w:rPr>
            <w:rStyle w:val="Hyperlink"/>
            <w:noProof/>
          </w:rPr>
          <w:t>2.1.794</w:t>
        </w:r>
        <w:r>
          <w:rPr>
            <w:rFonts w:asciiTheme="minorHAnsi" w:eastAsiaTheme="minorEastAsia" w:hAnsiTheme="minorHAnsi" w:cstheme="minorBidi"/>
            <w:noProof/>
            <w:sz w:val="22"/>
            <w:szCs w:val="22"/>
          </w:rPr>
          <w:tab/>
        </w:r>
        <w:r w:rsidRPr="00F941EF">
          <w:rPr>
            <w:rStyle w:val="Hyperlink"/>
            <w:noProof/>
          </w:rPr>
          <w:t>Section 15.14.7, Solid Hatch</w:t>
        </w:r>
        <w:r>
          <w:rPr>
            <w:noProof/>
            <w:webHidden/>
          </w:rPr>
          <w:tab/>
        </w:r>
        <w:r>
          <w:rPr>
            <w:noProof/>
            <w:webHidden/>
          </w:rPr>
          <w:fldChar w:fldCharType="begin"/>
        </w:r>
        <w:r>
          <w:rPr>
            <w:noProof/>
            <w:webHidden/>
          </w:rPr>
          <w:instrText xml:space="preserve"> PAGEREF _Toc79580851 \h </w:instrText>
        </w:r>
        <w:r>
          <w:rPr>
            <w:noProof/>
            <w:webHidden/>
          </w:rPr>
        </w:r>
        <w:r>
          <w:rPr>
            <w:noProof/>
            <w:webHidden/>
          </w:rPr>
          <w:fldChar w:fldCharType="separate"/>
        </w:r>
        <w:r>
          <w:rPr>
            <w:noProof/>
            <w:webHidden/>
          </w:rPr>
          <w:t>839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52" w:history="1">
        <w:r w:rsidRPr="00F941EF">
          <w:rPr>
            <w:rStyle w:val="Hyperlink"/>
            <w:noProof/>
          </w:rPr>
          <w:t>2.1.795</w:t>
        </w:r>
        <w:r>
          <w:rPr>
            <w:rFonts w:asciiTheme="minorHAnsi" w:eastAsiaTheme="minorEastAsia" w:hAnsiTheme="minorHAnsi" w:cstheme="minorBidi"/>
            <w:noProof/>
            <w:sz w:val="22"/>
            <w:szCs w:val="22"/>
          </w:rPr>
          <w:tab/>
        </w:r>
        <w:r w:rsidRPr="00F941EF">
          <w:rPr>
            <w:rStyle w:val="Hyperlink"/>
            <w:noProof/>
          </w:rPr>
          <w:t>Section 15.14.8, Fill Image</w:t>
        </w:r>
        <w:r>
          <w:rPr>
            <w:noProof/>
            <w:webHidden/>
          </w:rPr>
          <w:tab/>
        </w:r>
        <w:r>
          <w:rPr>
            <w:noProof/>
            <w:webHidden/>
          </w:rPr>
          <w:fldChar w:fldCharType="begin"/>
        </w:r>
        <w:r>
          <w:rPr>
            <w:noProof/>
            <w:webHidden/>
          </w:rPr>
          <w:instrText xml:space="preserve"> PAGEREF _Toc79580852 \h </w:instrText>
        </w:r>
        <w:r>
          <w:rPr>
            <w:noProof/>
            <w:webHidden/>
          </w:rPr>
        </w:r>
        <w:r>
          <w:rPr>
            <w:noProof/>
            <w:webHidden/>
          </w:rPr>
          <w:fldChar w:fldCharType="separate"/>
        </w:r>
        <w:r>
          <w:rPr>
            <w:noProof/>
            <w:webHidden/>
          </w:rPr>
          <w:t>840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53" w:history="1">
        <w:r w:rsidRPr="00F941EF">
          <w:rPr>
            <w:rStyle w:val="Hyperlink"/>
            <w:noProof/>
          </w:rPr>
          <w:t>2.1.796</w:t>
        </w:r>
        <w:r>
          <w:rPr>
            <w:rFonts w:asciiTheme="minorHAnsi" w:eastAsiaTheme="minorEastAsia" w:hAnsiTheme="minorHAnsi" w:cstheme="minorBidi"/>
            <w:noProof/>
            <w:sz w:val="22"/>
            <w:szCs w:val="22"/>
          </w:rPr>
          <w:tab/>
        </w:r>
        <w:r w:rsidRPr="00F941EF">
          <w:rPr>
            <w:rStyle w:val="Hyperlink"/>
            <w:noProof/>
          </w:rPr>
          <w:t>Section 15.14.9, Fill Image Rendering Style</w:t>
        </w:r>
        <w:r>
          <w:rPr>
            <w:noProof/>
            <w:webHidden/>
          </w:rPr>
          <w:tab/>
        </w:r>
        <w:r>
          <w:rPr>
            <w:noProof/>
            <w:webHidden/>
          </w:rPr>
          <w:fldChar w:fldCharType="begin"/>
        </w:r>
        <w:r>
          <w:rPr>
            <w:noProof/>
            <w:webHidden/>
          </w:rPr>
          <w:instrText xml:space="preserve"> PAGEREF _Toc79580853 \h </w:instrText>
        </w:r>
        <w:r>
          <w:rPr>
            <w:noProof/>
            <w:webHidden/>
          </w:rPr>
        </w:r>
        <w:r>
          <w:rPr>
            <w:noProof/>
            <w:webHidden/>
          </w:rPr>
          <w:fldChar w:fldCharType="separate"/>
        </w:r>
        <w:r>
          <w:rPr>
            <w:noProof/>
            <w:webHidden/>
          </w:rPr>
          <w:t>841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54" w:history="1">
        <w:r w:rsidRPr="00F941EF">
          <w:rPr>
            <w:rStyle w:val="Hyperlink"/>
            <w:noProof/>
          </w:rPr>
          <w:t>2.1.797</w:t>
        </w:r>
        <w:r>
          <w:rPr>
            <w:rFonts w:asciiTheme="minorHAnsi" w:eastAsiaTheme="minorEastAsia" w:hAnsiTheme="minorHAnsi" w:cstheme="minorBidi"/>
            <w:noProof/>
            <w:sz w:val="22"/>
            <w:szCs w:val="22"/>
          </w:rPr>
          <w:tab/>
        </w:r>
        <w:r w:rsidRPr="00F941EF">
          <w:rPr>
            <w:rStyle w:val="Hyperlink"/>
            <w:noProof/>
          </w:rPr>
          <w:t>Section 15.14.10, Fill Image Size</w:t>
        </w:r>
        <w:r>
          <w:rPr>
            <w:noProof/>
            <w:webHidden/>
          </w:rPr>
          <w:tab/>
        </w:r>
        <w:r>
          <w:rPr>
            <w:noProof/>
            <w:webHidden/>
          </w:rPr>
          <w:fldChar w:fldCharType="begin"/>
        </w:r>
        <w:r>
          <w:rPr>
            <w:noProof/>
            <w:webHidden/>
          </w:rPr>
          <w:instrText xml:space="preserve"> PAGEREF _Toc79580854 \h </w:instrText>
        </w:r>
        <w:r>
          <w:rPr>
            <w:noProof/>
            <w:webHidden/>
          </w:rPr>
        </w:r>
        <w:r>
          <w:rPr>
            <w:noProof/>
            <w:webHidden/>
          </w:rPr>
          <w:fldChar w:fldCharType="separate"/>
        </w:r>
        <w:r>
          <w:rPr>
            <w:noProof/>
            <w:webHidden/>
          </w:rPr>
          <w:t>842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55" w:history="1">
        <w:r w:rsidRPr="00F941EF">
          <w:rPr>
            <w:rStyle w:val="Hyperlink"/>
            <w:noProof/>
          </w:rPr>
          <w:t>2.1.798</w:t>
        </w:r>
        <w:r>
          <w:rPr>
            <w:rFonts w:asciiTheme="minorHAnsi" w:eastAsiaTheme="minorEastAsia" w:hAnsiTheme="minorHAnsi" w:cstheme="minorBidi"/>
            <w:noProof/>
            <w:sz w:val="22"/>
            <w:szCs w:val="22"/>
          </w:rPr>
          <w:tab/>
        </w:r>
        <w:r w:rsidRPr="00F941EF">
          <w:rPr>
            <w:rStyle w:val="Hyperlink"/>
            <w:noProof/>
          </w:rPr>
          <w:t>Section 15.14.11, Fill Image Tile Reference Point</w:t>
        </w:r>
        <w:r>
          <w:rPr>
            <w:noProof/>
            <w:webHidden/>
          </w:rPr>
          <w:tab/>
        </w:r>
        <w:r>
          <w:rPr>
            <w:noProof/>
            <w:webHidden/>
          </w:rPr>
          <w:fldChar w:fldCharType="begin"/>
        </w:r>
        <w:r>
          <w:rPr>
            <w:noProof/>
            <w:webHidden/>
          </w:rPr>
          <w:instrText xml:space="preserve"> PAGEREF _Toc79580855 \h </w:instrText>
        </w:r>
        <w:r>
          <w:rPr>
            <w:noProof/>
            <w:webHidden/>
          </w:rPr>
        </w:r>
        <w:r>
          <w:rPr>
            <w:noProof/>
            <w:webHidden/>
          </w:rPr>
          <w:fldChar w:fldCharType="separate"/>
        </w:r>
        <w:r>
          <w:rPr>
            <w:noProof/>
            <w:webHidden/>
          </w:rPr>
          <w:t>844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56" w:history="1">
        <w:r w:rsidRPr="00F941EF">
          <w:rPr>
            <w:rStyle w:val="Hyperlink"/>
            <w:noProof/>
          </w:rPr>
          <w:t>2.1.799</w:t>
        </w:r>
        <w:r>
          <w:rPr>
            <w:rFonts w:asciiTheme="minorHAnsi" w:eastAsiaTheme="minorEastAsia" w:hAnsiTheme="minorHAnsi" w:cstheme="minorBidi"/>
            <w:noProof/>
            <w:sz w:val="22"/>
            <w:szCs w:val="22"/>
          </w:rPr>
          <w:tab/>
        </w:r>
        <w:r w:rsidRPr="00F941EF">
          <w:rPr>
            <w:rStyle w:val="Hyperlink"/>
            <w:noProof/>
          </w:rPr>
          <w:t>Section 15.14.12, Fill Image Tile Translation</w:t>
        </w:r>
        <w:r>
          <w:rPr>
            <w:noProof/>
            <w:webHidden/>
          </w:rPr>
          <w:tab/>
        </w:r>
        <w:r>
          <w:rPr>
            <w:noProof/>
            <w:webHidden/>
          </w:rPr>
          <w:fldChar w:fldCharType="begin"/>
        </w:r>
        <w:r>
          <w:rPr>
            <w:noProof/>
            <w:webHidden/>
          </w:rPr>
          <w:instrText xml:space="preserve"> PAGEREF _Toc79580856 \h </w:instrText>
        </w:r>
        <w:r>
          <w:rPr>
            <w:noProof/>
            <w:webHidden/>
          </w:rPr>
        </w:r>
        <w:r>
          <w:rPr>
            <w:noProof/>
            <w:webHidden/>
          </w:rPr>
          <w:fldChar w:fldCharType="separate"/>
        </w:r>
        <w:r>
          <w:rPr>
            <w:noProof/>
            <w:webHidden/>
          </w:rPr>
          <w:t>847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57" w:history="1">
        <w:r w:rsidRPr="00F941EF">
          <w:rPr>
            <w:rStyle w:val="Hyperlink"/>
            <w:noProof/>
          </w:rPr>
          <w:t>2.1.800</w:t>
        </w:r>
        <w:r>
          <w:rPr>
            <w:rFonts w:asciiTheme="minorHAnsi" w:eastAsiaTheme="minorEastAsia" w:hAnsiTheme="minorHAnsi" w:cstheme="minorBidi"/>
            <w:noProof/>
            <w:sz w:val="22"/>
            <w:szCs w:val="22"/>
          </w:rPr>
          <w:tab/>
        </w:r>
        <w:r w:rsidRPr="00F941EF">
          <w:rPr>
            <w:rStyle w:val="Hyperlink"/>
            <w:noProof/>
          </w:rPr>
          <w:t>Section 15.14.13, None and Linear Opacity</w:t>
        </w:r>
        <w:r>
          <w:rPr>
            <w:noProof/>
            <w:webHidden/>
          </w:rPr>
          <w:tab/>
        </w:r>
        <w:r>
          <w:rPr>
            <w:noProof/>
            <w:webHidden/>
          </w:rPr>
          <w:fldChar w:fldCharType="begin"/>
        </w:r>
        <w:r>
          <w:rPr>
            <w:noProof/>
            <w:webHidden/>
          </w:rPr>
          <w:instrText xml:space="preserve"> PAGEREF _Toc79580857 \h </w:instrText>
        </w:r>
        <w:r>
          <w:rPr>
            <w:noProof/>
            <w:webHidden/>
          </w:rPr>
        </w:r>
        <w:r>
          <w:rPr>
            <w:noProof/>
            <w:webHidden/>
          </w:rPr>
          <w:fldChar w:fldCharType="separate"/>
        </w:r>
        <w:r>
          <w:rPr>
            <w:noProof/>
            <w:webHidden/>
          </w:rPr>
          <w:t>848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58" w:history="1">
        <w:r w:rsidRPr="00F941EF">
          <w:rPr>
            <w:rStyle w:val="Hyperlink"/>
            <w:noProof/>
          </w:rPr>
          <w:t>2.1.801</w:t>
        </w:r>
        <w:r>
          <w:rPr>
            <w:rFonts w:asciiTheme="minorHAnsi" w:eastAsiaTheme="minorEastAsia" w:hAnsiTheme="minorHAnsi" w:cstheme="minorBidi"/>
            <w:noProof/>
            <w:sz w:val="22"/>
            <w:szCs w:val="22"/>
          </w:rPr>
          <w:tab/>
        </w:r>
        <w:r w:rsidRPr="00F941EF">
          <w:rPr>
            <w:rStyle w:val="Hyperlink"/>
            <w:noProof/>
          </w:rPr>
          <w:t>Section 15.14.14, Gradient Opacity</w:t>
        </w:r>
        <w:r>
          <w:rPr>
            <w:noProof/>
            <w:webHidden/>
          </w:rPr>
          <w:tab/>
        </w:r>
        <w:r>
          <w:rPr>
            <w:noProof/>
            <w:webHidden/>
          </w:rPr>
          <w:fldChar w:fldCharType="begin"/>
        </w:r>
        <w:r>
          <w:rPr>
            <w:noProof/>
            <w:webHidden/>
          </w:rPr>
          <w:instrText xml:space="preserve"> PAGEREF _Toc79580858 \h </w:instrText>
        </w:r>
        <w:r>
          <w:rPr>
            <w:noProof/>
            <w:webHidden/>
          </w:rPr>
        </w:r>
        <w:r>
          <w:rPr>
            <w:noProof/>
            <w:webHidden/>
          </w:rPr>
          <w:fldChar w:fldCharType="separate"/>
        </w:r>
        <w:r>
          <w:rPr>
            <w:noProof/>
            <w:webHidden/>
          </w:rPr>
          <w:t>849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59" w:history="1">
        <w:r w:rsidRPr="00F941EF">
          <w:rPr>
            <w:rStyle w:val="Hyperlink"/>
            <w:noProof/>
          </w:rPr>
          <w:t>2.1.802</w:t>
        </w:r>
        <w:r>
          <w:rPr>
            <w:rFonts w:asciiTheme="minorHAnsi" w:eastAsiaTheme="minorEastAsia" w:hAnsiTheme="minorHAnsi" w:cstheme="minorBidi"/>
            <w:noProof/>
            <w:sz w:val="22"/>
            <w:szCs w:val="22"/>
          </w:rPr>
          <w:tab/>
        </w:r>
        <w:r w:rsidRPr="00F941EF">
          <w:rPr>
            <w:rStyle w:val="Hyperlink"/>
            <w:noProof/>
          </w:rPr>
          <w:t>Section 15.14.15, Fill Rule</w:t>
        </w:r>
        <w:r>
          <w:rPr>
            <w:noProof/>
            <w:webHidden/>
          </w:rPr>
          <w:tab/>
        </w:r>
        <w:r>
          <w:rPr>
            <w:noProof/>
            <w:webHidden/>
          </w:rPr>
          <w:fldChar w:fldCharType="begin"/>
        </w:r>
        <w:r>
          <w:rPr>
            <w:noProof/>
            <w:webHidden/>
          </w:rPr>
          <w:instrText xml:space="preserve"> PAGEREF _Toc79580859 \h </w:instrText>
        </w:r>
        <w:r>
          <w:rPr>
            <w:noProof/>
            <w:webHidden/>
          </w:rPr>
        </w:r>
        <w:r>
          <w:rPr>
            <w:noProof/>
            <w:webHidden/>
          </w:rPr>
          <w:fldChar w:fldCharType="separate"/>
        </w:r>
        <w:r>
          <w:rPr>
            <w:noProof/>
            <w:webHidden/>
          </w:rPr>
          <w:t>849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60" w:history="1">
        <w:r w:rsidRPr="00F941EF">
          <w:rPr>
            <w:rStyle w:val="Hyperlink"/>
            <w:noProof/>
          </w:rPr>
          <w:t>2.1.803</w:t>
        </w:r>
        <w:r>
          <w:rPr>
            <w:rFonts w:asciiTheme="minorHAnsi" w:eastAsiaTheme="minorEastAsia" w:hAnsiTheme="minorHAnsi" w:cstheme="minorBidi"/>
            <w:noProof/>
            <w:sz w:val="22"/>
            <w:szCs w:val="22"/>
          </w:rPr>
          <w:tab/>
        </w:r>
        <w:r w:rsidRPr="00F941EF">
          <w:rPr>
            <w:rStyle w:val="Hyperlink"/>
            <w:noProof/>
          </w:rPr>
          <w:t>Section 15.14.16, Symbol color</w:t>
        </w:r>
        <w:r>
          <w:rPr>
            <w:noProof/>
            <w:webHidden/>
          </w:rPr>
          <w:tab/>
        </w:r>
        <w:r>
          <w:rPr>
            <w:noProof/>
            <w:webHidden/>
          </w:rPr>
          <w:fldChar w:fldCharType="begin"/>
        </w:r>
        <w:r>
          <w:rPr>
            <w:noProof/>
            <w:webHidden/>
          </w:rPr>
          <w:instrText xml:space="preserve"> PAGEREF _Toc79580860 \h </w:instrText>
        </w:r>
        <w:r>
          <w:rPr>
            <w:noProof/>
            <w:webHidden/>
          </w:rPr>
        </w:r>
        <w:r>
          <w:rPr>
            <w:noProof/>
            <w:webHidden/>
          </w:rPr>
          <w:fldChar w:fldCharType="separate"/>
        </w:r>
        <w:r>
          <w:rPr>
            <w:noProof/>
            <w:webHidden/>
          </w:rPr>
          <w:t>850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61" w:history="1">
        <w:r w:rsidRPr="00F941EF">
          <w:rPr>
            <w:rStyle w:val="Hyperlink"/>
            <w:noProof/>
          </w:rPr>
          <w:t>2.1.804</w:t>
        </w:r>
        <w:r>
          <w:rPr>
            <w:rFonts w:asciiTheme="minorHAnsi" w:eastAsiaTheme="minorEastAsia" w:hAnsiTheme="minorHAnsi" w:cstheme="minorBidi"/>
            <w:noProof/>
            <w:sz w:val="22"/>
            <w:szCs w:val="22"/>
          </w:rPr>
          <w:tab/>
        </w:r>
        <w:r w:rsidRPr="00F941EF">
          <w:rPr>
            <w:rStyle w:val="Hyperlink"/>
            <w:noProof/>
          </w:rPr>
          <w:t>Section 15.15, Text Animation Properties</w:t>
        </w:r>
        <w:r>
          <w:rPr>
            <w:noProof/>
            <w:webHidden/>
          </w:rPr>
          <w:tab/>
        </w:r>
        <w:r>
          <w:rPr>
            <w:noProof/>
            <w:webHidden/>
          </w:rPr>
          <w:fldChar w:fldCharType="begin"/>
        </w:r>
        <w:r>
          <w:rPr>
            <w:noProof/>
            <w:webHidden/>
          </w:rPr>
          <w:instrText xml:space="preserve"> PAGEREF _Toc79580861 \h </w:instrText>
        </w:r>
        <w:r>
          <w:rPr>
            <w:noProof/>
            <w:webHidden/>
          </w:rPr>
        </w:r>
        <w:r>
          <w:rPr>
            <w:noProof/>
            <w:webHidden/>
          </w:rPr>
          <w:fldChar w:fldCharType="separate"/>
        </w:r>
        <w:r>
          <w:rPr>
            <w:noProof/>
            <w:webHidden/>
          </w:rPr>
          <w:t>851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62" w:history="1">
        <w:r w:rsidRPr="00F941EF">
          <w:rPr>
            <w:rStyle w:val="Hyperlink"/>
            <w:noProof/>
          </w:rPr>
          <w:t>2.1.805</w:t>
        </w:r>
        <w:r>
          <w:rPr>
            <w:rFonts w:asciiTheme="minorHAnsi" w:eastAsiaTheme="minorEastAsia" w:hAnsiTheme="minorHAnsi" w:cstheme="minorBidi"/>
            <w:noProof/>
            <w:sz w:val="22"/>
            <w:szCs w:val="22"/>
          </w:rPr>
          <w:tab/>
        </w:r>
        <w:r w:rsidRPr="00F941EF">
          <w:rPr>
            <w:rStyle w:val="Hyperlink"/>
            <w:noProof/>
          </w:rPr>
          <w:t>Section 15.15.1, Animation</w:t>
        </w:r>
        <w:r>
          <w:rPr>
            <w:noProof/>
            <w:webHidden/>
          </w:rPr>
          <w:tab/>
        </w:r>
        <w:r>
          <w:rPr>
            <w:noProof/>
            <w:webHidden/>
          </w:rPr>
          <w:fldChar w:fldCharType="begin"/>
        </w:r>
        <w:r>
          <w:rPr>
            <w:noProof/>
            <w:webHidden/>
          </w:rPr>
          <w:instrText xml:space="preserve"> PAGEREF _Toc79580862 \h </w:instrText>
        </w:r>
        <w:r>
          <w:rPr>
            <w:noProof/>
            <w:webHidden/>
          </w:rPr>
        </w:r>
        <w:r>
          <w:rPr>
            <w:noProof/>
            <w:webHidden/>
          </w:rPr>
          <w:fldChar w:fldCharType="separate"/>
        </w:r>
        <w:r>
          <w:rPr>
            <w:noProof/>
            <w:webHidden/>
          </w:rPr>
          <w:t>851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63" w:history="1">
        <w:r w:rsidRPr="00F941EF">
          <w:rPr>
            <w:rStyle w:val="Hyperlink"/>
            <w:noProof/>
          </w:rPr>
          <w:t>2.1.806</w:t>
        </w:r>
        <w:r>
          <w:rPr>
            <w:rFonts w:asciiTheme="minorHAnsi" w:eastAsiaTheme="minorEastAsia" w:hAnsiTheme="minorHAnsi" w:cstheme="minorBidi"/>
            <w:noProof/>
            <w:sz w:val="22"/>
            <w:szCs w:val="22"/>
          </w:rPr>
          <w:tab/>
        </w:r>
        <w:r w:rsidRPr="00F941EF">
          <w:rPr>
            <w:rStyle w:val="Hyperlink"/>
            <w:noProof/>
          </w:rPr>
          <w:t>Section 15.15.2, Animation Direction</w:t>
        </w:r>
        <w:r>
          <w:rPr>
            <w:noProof/>
            <w:webHidden/>
          </w:rPr>
          <w:tab/>
        </w:r>
        <w:r>
          <w:rPr>
            <w:noProof/>
            <w:webHidden/>
          </w:rPr>
          <w:fldChar w:fldCharType="begin"/>
        </w:r>
        <w:r>
          <w:rPr>
            <w:noProof/>
            <w:webHidden/>
          </w:rPr>
          <w:instrText xml:space="preserve"> PAGEREF _Toc79580863 \h </w:instrText>
        </w:r>
        <w:r>
          <w:rPr>
            <w:noProof/>
            <w:webHidden/>
          </w:rPr>
        </w:r>
        <w:r>
          <w:rPr>
            <w:noProof/>
            <w:webHidden/>
          </w:rPr>
          <w:fldChar w:fldCharType="separate"/>
        </w:r>
        <w:r>
          <w:rPr>
            <w:noProof/>
            <w:webHidden/>
          </w:rPr>
          <w:t>851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64" w:history="1">
        <w:r w:rsidRPr="00F941EF">
          <w:rPr>
            <w:rStyle w:val="Hyperlink"/>
            <w:noProof/>
          </w:rPr>
          <w:t>2.1.807</w:t>
        </w:r>
        <w:r>
          <w:rPr>
            <w:rFonts w:asciiTheme="minorHAnsi" w:eastAsiaTheme="minorEastAsia" w:hAnsiTheme="minorHAnsi" w:cstheme="minorBidi"/>
            <w:noProof/>
            <w:sz w:val="22"/>
            <w:szCs w:val="22"/>
          </w:rPr>
          <w:tab/>
        </w:r>
        <w:r w:rsidRPr="00F941EF">
          <w:rPr>
            <w:rStyle w:val="Hyperlink"/>
            <w:noProof/>
          </w:rPr>
          <w:t>Section 15.15.3, Animation Start Inside</w:t>
        </w:r>
        <w:r>
          <w:rPr>
            <w:noProof/>
            <w:webHidden/>
          </w:rPr>
          <w:tab/>
        </w:r>
        <w:r>
          <w:rPr>
            <w:noProof/>
            <w:webHidden/>
          </w:rPr>
          <w:fldChar w:fldCharType="begin"/>
        </w:r>
        <w:r>
          <w:rPr>
            <w:noProof/>
            <w:webHidden/>
          </w:rPr>
          <w:instrText xml:space="preserve"> PAGEREF _Toc79580864 \h </w:instrText>
        </w:r>
        <w:r>
          <w:rPr>
            <w:noProof/>
            <w:webHidden/>
          </w:rPr>
        </w:r>
        <w:r>
          <w:rPr>
            <w:noProof/>
            <w:webHidden/>
          </w:rPr>
          <w:fldChar w:fldCharType="separate"/>
        </w:r>
        <w:r>
          <w:rPr>
            <w:noProof/>
            <w:webHidden/>
          </w:rPr>
          <w:t>852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65" w:history="1">
        <w:r w:rsidRPr="00F941EF">
          <w:rPr>
            <w:rStyle w:val="Hyperlink"/>
            <w:noProof/>
          </w:rPr>
          <w:t>2.1.808</w:t>
        </w:r>
        <w:r>
          <w:rPr>
            <w:rFonts w:asciiTheme="minorHAnsi" w:eastAsiaTheme="minorEastAsia" w:hAnsiTheme="minorHAnsi" w:cstheme="minorBidi"/>
            <w:noProof/>
            <w:sz w:val="22"/>
            <w:szCs w:val="22"/>
          </w:rPr>
          <w:tab/>
        </w:r>
        <w:r w:rsidRPr="00F941EF">
          <w:rPr>
            <w:rStyle w:val="Hyperlink"/>
            <w:noProof/>
          </w:rPr>
          <w:t>Section 15.15.4, Animation Stop Inside</w:t>
        </w:r>
        <w:r>
          <w:rPr>
            <w:noProof/>
            <w:webHidden/>
          </w:rPr>
          <w:tab/>
        </w:r>
        <w:r>
          <w:rPr>
            <w:noProof/>
            <w:webHidden/>
          </w:rPr>
          <w:fldChar w:fldCharType="begin"/>
        </w:r>
        <w:r>
          <w:rPr>
            <w:noProof/>
            <w:webHidden/>
          </w:rPr>
          <w:instrText xml:space="preserve"> PAGEREF _Toc79580865 \h </w:instrText>
        </w:r>
        <w:r>
          <w:rPr>
            <w:noProof/>
            <w:webHidden/>
          </w:rPr>
        </w:r>
        <w:r>
          <w:rPr>
            <w:noProof/>
            <w:webHidden/>
          </w:rPr>
          <w:fldChar w:fldCharType="separate"/>
        </w:r>
        <w:r>
          <w:rPr>
            <w:noProof/>
            <w:webHidden/>
          </w:rPr>
          <w:t>852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66" w:history="1">
        <w:r w:rsidRPr="00F941EF">
          <w:rPr>
            <w:rStyle w:val="Hyperlink"/>
            <w:noProof/>
          </w:rPr>
          <w:t>2.1.809</w:t>
        </w:r>
        <w:r>
          <w:rPr>
            <w:rFonts w:asciiTheme="minorHAnsi" w:eastAsiaTheme="minorEastAsia" w:hAnsiTheme="minorHAnsi" w:cstheme="minorBidi"/>
            <w:noProof/>
            <w:sz w:val="22"/>
            <w:szCs w:val="22"/>
          </w:rPr>
          <w:tab/>
        </w:r>
        <w:r w:rsidRPr="00F941EF">
          <w:rPr>
            <w:rStyle w:val="Hyperlink"/>
            <w:noProof/>
          </w:rPr>
          <w:t>Section 15.15.5, Animation Repeat</w:t>
        </w:r>
        <w:r>
          <w:rPr>
            <w:noProof/>
            <w:webHidden/>
          </w:rPr>
          <w:tab/>
        </w:r>
        <w:r>
          <w:rPr>
            <w:noProof/>
            <w:webHidden/>
          </w:rPr>
          <w:fldChar w:fldCharType="begin"/>
        </w:r>
        <w:r>
          <w:rPr>
            <w:noProof/>
            <w:webHidden/>
          </w:rPr>
          <w:instrText xml:space="preserve"> PAGEREF _Toc79580866 \h </w:instrText>
        </w:r>
        <w:r>
          <w:rPr>
            <w:noProof/>
            <w:webHidden/>
          </w:rPr>
        </w:r>
        <w:r>
          <w:rPr>
            <w:noProof/>
            <w:webHidden/>
          </w:rPr>
          <w:fldChar w:fldCharType="separate"/>
        </w:r>
        <w:r>
          <w:rPr>
            <w:noProof/>
            <w:webHidden/>
          </w:rPr>
          <w:t>852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67" w:history="1">
        <w:r w:rsidRPr="00F941EF">
          <w:rPr>
            <w:rStyle w:val="Hyperlink"/>
            <w:noProof/>
          </w:rPr>
          <w:t>2.1.810</w:t>
        </w:r>
        <w:r>
          <w:rPr>
            <w:rFonts w:asciiTheme="minorHAnsi" w:eastAsiaTheme="minorEastAsia" w:hAnsiTheme="minorHAnsi" w:cstheme="minorBidi"/>
            <w:noProof/>
            <w:sz w:val="22"/>
            <w:szCs w:val="22"/>
          </w:rPr>
          <w:tab/>
        </w:r>
        <w:r w:rsidRPr="00F941EF">
          <w:rPr>
            <w:rStyle w:val="Hyperlink"/>
            <w:noProof/>
          </w:rPr>
          <w:t>Section 15.15.6, Animation Delay</w:t>
        </w:r>
        <w:r>
          <w:rPr>
            <w:noProof/>
            <w:webHidden/>
          </w:rPr>
          <w:tab/>
        </w:r>
        <w:r>
          <w:rPr>
            <w:noProof/>
            <w:webHidden/>
          </w:rPr>
          <w:fldChar w:fldCharType="begin"/>
        </w:r>
        <w:r>
          <w:rPr>
            <w:noProof/>
            <w:webHidden/>
          </w:rPr>
          <w:instrText xml:space="preserve"> PAGEREF _Toc79580867 \h </w:instrText>
        </w:r>
        <w:r>
          <w:rPr>
            <w:noProof/>
            <w:webHidden/>
          </w:rPr>
        </w:r>
        <w:r>
          <w:rPr>
            <w:noProof/>
            <w:webHidden/>
          </w:rPr>
          <w:fldChar w:fldCharType="separate"/>
        </w:r>
        <w:r>
          <w:rPr>
            <w:noProof/>
            <w:webHidden/>
          </w:rPr>
          <w:t>852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68" w:history="1">
        <w:r w:rsidRPr="00F941EF">
          <w:rPr>
            <w:rStyle w:val="Hyperlink"/>
            <w:noProof/>
          </w:rPr>
          <w:t>2.1.811</w:t>
        </w:r>
        <w:r>
          <w:rPr>
            <w:rFonts w:asciiTheme="minorHAnsi" w:eastAsiaTheme="minorEastAsia" w:hAnsiTheme="minorHAnsi" w:cstheme="minorBidi"/>
            <w:noProof/>
            <w:sz w:val="22"/>
            <w:szCs w:val="22"/>
          </w:rPr>
          <w:tab/>
        </w:r>
        <w:r w:rsidRPr="00F941EF">
          <w:rPr>
            <w:rStyle w:val="Hyperlink"/>
            <w:noProof/>
          </w:rPr>
          <w:t>Section 15.15.7, Animation Steps</w:t>
        </w:r>
        <w:r>
          <w:rPr>
            <w:noProof/>
            <w:webHidden/>
          </w:rPr>
          <w:tab/>
        </w:r>
        <w:r>
          <w:rPr>
            <w:noProof/>
            <w:webHidden/>
          </w:rPr>
          <w:fldChar w:fldCharType="begin"/>
        </w:r>
        <w:r>
          <w:rPr>
            <w:noProof/>
            <w:webHidden/>
          </w:rPr>
          <w:instrText xml:space="preserve"> PAGEREF _Toc79580868 \h </w:instrText>
        </w:r>
        <w:r>
          <w:rPr>
            <w:noProof/>
            <w:webHidden/>
          </w:rPr>
        </w:r>
        <w:r>
          <w:rPr>
            <w:noProof/>
            <w:webHidden/>
          </w:rPr>
          <w:fldChar w:fldCharType="separate"/>
        </w:r>
        <w:r>
          <w:rPr>
            <w:noProof/>
            <w:webHidden/>
          </w:rPr>
          <w:t>852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69" w:history="1">
        <w:r w:rsidRPr="00F941EF">
          <w:rPr>
            <w:rStyle w:val="Hyperlink"/>
            <w:noProof/>
          </w:rPr>
          <w:t>2.1.812</w:t>
        </w:r>
        <w:r>
          <w:rPr>
            <w:rFonts w:asciiTheme="minorHAnsi" w:eastAsiaTheme="minorEastAsia" w:hAnsiTheme="minorHAnsi" w:cstheme="minorBidi"/>
            <w:noProof/>
            <w:sz w:val="22"/>
            <w:szCs w:val="22"/>
          </w:rPr>
          <w:tab/>
        </w:r>
        <w:r w:rsidRPr="00F941EF">
          <w:rPr>
            <w:rStyle w:val="Hyperlink"/>
            <w:noProof/>
          </w:rPr>
          <w:t>Section 15.16, Text and Text Alignment Properties</w:t>
        </w:r>
        <w:r>
          <w:rPr>
            <w:noProof/>
            <w:webHidden/>
          </w:rPr>
          <w:tab/>
        </w:r>
        <w:r>
          <w:rPr>
            <w:noProof/>
            <w:webHidden/>
          </w:rPr>
          <w:fldChar w:fldCharType="begin"/>
        </w:r>
        <w:r>
          <w:rPr>
            <w:noProof/>
            <w:webHidden/>
          </w:rPr>
          <w:instrText xml:space="preserve"> PAGEREF _Toc79580869 \h </w:instrText>
        </w:r>
        <w:r>
          <w:rPr>
            <w:noProof/>
            <w:webHidden/>
          </w:rPr>
        </w:r>
        <w:r>
          <w:rPr>
            <w:noProof/>
            <w:webHidden/>
          </w:rPr>
          <w:fldChar w:fldCharType="separate"/>
        </w:r>
        <w:r>
          <w:rPr>
            <w:noProof/>
            <w:webHidden/>
          </w:rPr>
          <w:t>852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70" w:history="1">
        <w:r w:rsidRPr="00F941EF">
          <w:rPr>
            <w:rStyle w:val="Hyperlink"/>
            <w:noProof/>
          </w:rPr>
          <w:t>2.1.813</w:t>
        </w:r>
        <w:r>
          <w:rPr>
            <w:rFonts w:asciiTheme="minorHAnsi" w:eastAsiaTheme="minorEastAsia" w:hAnsiTheme="minorHAnsi" w:cstheme="minorBidi"/>
            <w:noProof/>
            <w:sz w:val="22"/>
            <w:szCs w:val="22"/>
          </w:rPr>
          <w:tab/>
        </w:r>
        <w:r w:rsidRPr="00F941EF">
          <w:rPr>
            <w:rStyle w:val="Hyperlink"/>
            <w:noProof/>
          </w:rPr>
          <w:t>Section 15.16.1, Auto Grow Width and Height</w:t>
        </w:r>
        <w:r>
          <w:rPr>
            <w:noProof/>
            <w:webHidden/>
          </w:rPr>
          <w:tab/>
        </w:r>
        <w:r>
          <w:rPr>
            <w:noProof/>
            <w:webHidden/>
          </w:rPr>
          <w:fldChar w:fldCharType="begin"/>
        </w:r>
        <w:r>
          <w:rPr>
            <w:noProof/>
            <w:webHidden/>
          </w:rPr>
          <w:instrText xml:space="preserve"> PAGEREF _Toc79580870 \h </w:instrText>
        </w:r>
        <w:r>
          <w:rPr>
            <w:noProof/>
            <w:webHidden/>
          </w:rPr>
        </w:r>
        <w:r>
          <w:rPr>
            <w:noProof/>
            <w:webHidden/>
          </w:rPr>
          <w:fldChar w:fldCharType="separate"/>
        </w:r>
        <w:r>
          <w:rPr>
            <w:noProof/>
            <w:webHidden/>
          </w:rPr>
          <w:t>853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71" w:history="1">
        <w:r w:rsidRPr="00F941EF">
          <w:rPr>
            <w:rStyle w:val="Hyperlink"/>
            <w:noProof/>
          </w:rPr>
          <w:t>2.1.814</w:t>
        </w:r>
        <w:r>
          <w:rPr>
            <w:rFonts w:asciiTheme="minorHAnsi" w:eastAsiaTheme="minorEastAsia" w:hAnsiTheme="minorHAnsi" w:cstheme="minorBidi"/>
            <w:noProof/>
            <w:sz w:val="22"/>
            <w:szCs w:val="22"/>
          </w:rPr>
          <w:tab/>
        </w:r>
        <w:r w:rsidRPr="00F941EF">
          <w:rPr>
            <w:rStyle w:val="Hyperlink"/>
            <w:noProof/>
          </w:rPr>
          <w:t>Section 15.16.2, Fit To Size</w:t>
        </w:r>
        <w:r>
          <w:rPr>
            <w:noProof/>
            <w:webHidden/>
          </w:rPr>
          <w:tab/>
        </w:r>
        <w:r>
          <w:rPr>
            <w:noProof/>
            <w:webHidden/>
          </w:rPr>
          <w:fldChar w:fldCharType="begin"/>
        </w:r>
        <w:r>
          <w:rPr>
            <w:noProof/>
            <w:webHidden/>
          </w:rPr>
          <w:instrText xml:space="preserve"> PAGEREF _Toc79580871 \h </w:instrText>
        </w:r>
        <w:r>
          <w:rPr>
            <w:noProof/>
            <w:webHidden/>
          </w:rPr>
        </w:r>
        <w:r>
          <w:rPr>
            <w:noProof/>
            <w:webHidden/>
          </w:rPr>
          <w:fldChar w:fldCharType="separate"/>
        </w:r>
        <w:r>
          <w:rPr>
            <w:noProof/>
            <w:webHidden/>
          </w:rPr>
          <w:t>855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72" w:history="1">
        <w:r w:rsidRPr="00F941EF">
          <w:rPr>
            <w:rStyle w:val="Hyperlink"/>
            <w:noProof/>
          </w:rPr>
          <w:t>2.1.815</w:t>
        </w:r>
        <w:r>
          <w:rPr>
            <w:rFonts w:asciiTheme="minorHAnsi" w:eastAsiaTheme="minorEastAsia" w:hAnsiTheme="minorHAnsi" w:cstheme="minorBidi"/>
            <w:noProof/>
            <w:sz w:val="22"/>
            <w:szCs w:val="22"/>
          </w:rPr>
          <w:tab/>
        </w:r>
        <w:r w:rsidRPr="00F941EF">
          <w:rPr>
            <w:rStyle w:val="Hyperlink"/>
            <w:noProof/>
          </w:rPr>
          <w:t>Section 15.16.3, Fit To Contour</w:t>
        </w:r>
        <w:r>
          <w:rPr>
            <w:noProof/>
            <w:webHidden/>
          </w:rPr>
          <w:tab/>
        </w:r>
        <w:r>
          <w:rPr>
            <w:noProof/>
            <w:webHidden/>
          </w:rPr>
          <w:fldChar w:fldCharType="begin"/>
        </w:r>
        <w:r>
          <w:rPr>
            <w:noProof/>
            <w:webHidden/>
          </w:rPr>
          <w:instrText xml:space="preserve"> PAGEREF _Toc79580872 \h </w:instrText>
        </w:r>
        <w:r>
          <w:rPr>
            <w:noProof/>
            <w:webHidden/>
          </w:rPr>
        </w:r>
        <w:r>
          <w:rPr>
            <w:noProof/>
            <w:webHidden/>
          </w:rPr>
          <w:fldChar w:fldCharType="separate"/>
        </w:r>
        <w:r>
          <w:rPr>
            <w:noProof/>
            <w:webHidden/>
          </w:rPr>
          <w:t>856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73" w:history="1">
        <w:r w:rsidRPr="00F941EF">
          <w:rPr>
            <w:rStyle w:val="Hyperlink"/>
            <w:noProof/>
          </w:rPr>
          <w:t>2.1.816</w:t>
        </w:r>
        <w:r>
          <w:rPr>
            <w:rFonts w:asciiTheme="minorHAnsi" w:eastAsiaTheme="minorEastAsia" w:hAnsiTheme="minorHAnsi" w:cstheme="minorBidi"/>
            <w:noProof/>
            <w:sz w:val="22"/>
            <w:szCs w:val="22"/>
          </w:rPr>
          <w:tab/>
        </w:r>
        <w:r w:rsidRPr="00F941EF">
          <w:rPr>
            <w:rStyle w:val="Hyperlink"/>
            <w:noProof/>
          </w:rPr>
          <w:t>Section 15.16.4, Text Area Vertical Align</w:t>
        </w:r>
        <w:r>
          <w:rPr>
            <w:noProof/>
            <w:webHidden/>
          </w:rPr>
          <w:tab/>
        </w:r>
        <w:r>
          <w:rPr>
            <w:noProof/>
            <w:webHidden/>
          </w:rPr>
          <w:fldChar w:fldCharType="begin"/>
        </w:r>
        <w:r>
          <w:rPr>
            <w:noProof/>
            <w:webHidden/>
          </w:rPr>
          <w:instrText xml:space="preserve"> PAGEREF _Toc79580873 \h </w:instrText>
        </w:r>
        <w:r>
          <w:rPr>
            <w:noProof/>
            <w:webHidden/>
          </w:rPr>
        </w:r>
        <w:r>
          <w:rPr>
            <w:noProof/>
            <w:webHidden/>
          </w:rPr>
          <w:fldChar w:fldCharType="separate"/>
        </w:r>
        <w:r>
          <w:rPr>
            <w:noProof/>
            <w:webHidden/>
          </w:rPr>
          <w:t>857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74" w:history="1">
        <w:r w:rsidRPr="00F941EF">
          <w:rPr>
            <w:rStyle w:val="Hyperlink"/>
            <w:noProof/>
          </w:rPr>
          <w:t>2.1.817</w:t>
        </w:r>
        <w:r>
          <w:rPr>
            <w:rFonts w:asciiTheme="minorHAnsi" w:eastAsiaTheme="minorEastAsia" w:hAnsiTheme="minorHAnsi" w:cstheme="minorBidi"/>
            <w:noProof/>
            <w:sz w:val="22"/>
            <w:szCs w:val="22"/>
          </w:rPr>
          <w:tab/>
        </w:r>
        <w:r w:rsidRPr="00F941EF">
          <w:rPr>
            <w:rStyle w:val="Hyperlink"/>
            <w:noProof/>
          </w:rPr>
          <w:t>Section 15.16.5, Text Area Horizontal Align</w:t>
        </w:r>
        <w:r>
          <w:rPr>
            <w:noProof/>
            <w:webHidden/>
          </w:rPr>
          <w:tab/>
        </w:r>
        <w:r>
          <w:rPr>
            <w:noProof/>
            <w:webHidden/>
          </w:rPr>
          <w:fldChar w:fldCharType="begin"/>
        </w:r>
        <w:r>
          <w:rPr>
            <w:noProof/>
            <w:webHidden/>
          </w:rPr>
          <w:instrText xml:space="preserve"> PAGEREF _Toc79580874 \h </w:instrText>
        </w:r>
        <w:r>
          <w:rPr>
            <w:noProof/>
            <w:webHidden/>
          </w:rPr>
        </w:r>
        <w:r>
          <w:rPr>
            <w:noProof/>
            <w:webHidden/>
          </w:rPr>
          <w:fldChar w:fldCharType="separate"/>
        </w:r>
        <w:r>
          <w:rPr>
            <w:noProof/>
            <w:webHidden/>
          </w:rPr>
          <w:t>858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75" w:history="1">
        <w:r w:rsidRPr="00F941EF">
          <w:rPr>
            <w:rStyle w:val="Hyperlink"/>
            <w:noProof/>
          </w:rPr>
          <w:t>2.1.818</w:t>
        </w:r>
        <w:r>
          <w:rPr>
            <w:rFonts w:asciiTheme="minorHAnsi" w:eastAsiaTheme="minorEastAsia" w:hAnsiTheme="minorHAnsi" w:cstheme="minorBidi"/>
            <w:noProof/>
            <w:sz w:val="22"/>
            <w:szCs w:val="22"/>
          </w:rPr>
          <w:tab/>
        </w:r>
        <w:r w:rsidRPr="00F941EF">
          <w:rPr>
            <w:rStyle w:val="Hyperlink"/>
            <w:noProof/>
          </w:rPr>
          <w:t>Section 15.16.6, Word Wrap</w:t>
        </w:r>
        <w:r>
          <w:rPr>
            <w:noProof/>
            <w:webHidden/>
          </w:rPr>
          <w:tab/>
        </w:r>
        <w:r>
          <w:rPr>
            <w:noProof/>
            <w:webHidden/>
          </w:rPr>
          <w:fldChar w:fldCharType="begin"/>
        </w:r>
        <w:r>
          <w:rPr>
            <w:noProof/>
            <w:webHidden/>
          </w:rPr>
          <w:instrText xml:space="preserve"> PAGEREF _Toc79580875 \h </w:instrText>
        </w:r>
        <w:r>
          <w:rPr>
            <w:noProof/>
            <w:webHidden/>
          </w:rPr>
        </w:r>
        <w:r>
          <w:rPr>
            <w:noProof/>
            <w:webHidden/>
          </w:rPr>
          <w:fldChar w:fldCharType="separate"/>
        </w:r>
        <w:r>
          <w:rPr>
            <w:noProof/>
            <w:webHidden/>
          </w:rPr>
          <w:t>859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76" w:history="1">
        <w:r w:rsidRPr="00F941EF">
          <w:rPr>
            <w:rStyle w:val="Hyperlink"/>
            <w:noProof/>
          </w:rPr>
          <w:t>2.1.819</w:t>
        </w:r>
        <w:r>
          <w:rPr>
            <w:rFonts w:asciiTheme="minorHAnsi" w:eastAsiaTheme="minorEastAsia" w:hAnsiTheme="minorHAnsi" w:cstheme="minorBidi"/>
            <w:noProof/>
            <w:sz w:val="22"/>
            <w:szCs w:val="22"/>
          </w:rPr>
          <w:tab/>
        </w:r>
        <w:r w:rsidRPr="00F941EF">
          <w:rPr>
            <w:rStyle w:val="Hyperlink"/>
            <w:noProof/>
          </w:rPr>
          <w:t>Section 15.16.7, List Styles</w:t>
        </w:r>
        <w:r>
          <w:rPr>
            <w:noProof/>
            <w:webHidden/>
          </w:rPr>
          <w:tab/>
        </w:r>
        <w:r>
          <w:rPr>
            <w:noProof/>
            <w:webHidden/>
          </w:rPr>
          <w:fldChar w:fldCharType="begin"/>
        </w:r>
        <w:r>
          <w:rPr>
            <w:noProof/>
            <w:webHidden/>
          </w:rPr>
          <w:instrText xml:space="preserve"> PAGEREF _Toc79580876 \h </w:instrText>
        </w:r>
        <w:r>
          <w:rPr>
            <w:noProof/>
            <w:webHidden/>
          </w:rPr>
        </w:r>
        <w:r>
          <w:rPr>
            <w:noProof/>
            <w:webHidden/>
          </w:rPr>
          <w:fldChar w:fldCharType="separate"/>
        </w:r>
        <w:r>
          <w:rPr>
            <w:noProof/>
            <w:webHidden/>
          </w:rPr>
          <w:t>860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77" w:history="1">
        <w:r w:rsidRPr="00F941EF">
          <w:rPr>
            <w:rStyle w:val="Hyperlink"/>
            <w:noProof/>
          </w:rPr>
          <w:t>2.1.820</w:t>
        </w:r>
        <w:r>
          <w:rPr>
            <w:rFonts w:asciiTheme="minorHAnsi" w:eastAsiaTheme="minorEastAsia" w:hAnsiTheme="minorHAnsi" w:cstheme="minorBidi"/>
            <w:noProof/>
            <w:sz w:val="22"/>
            <w:szCs w:val="22"/>
          </w:rPr>
          <w:tab/>
        </w:r>
        <w:r w:rsidRPr="00F941EF">
          <w:rPr>
            <w:rStyle w:val="Hyperlink"/>
            <w:noProof/>
          </w:rPr>
          <w:t>Section 15.17, Color Properties</w:t>
        </w:r>
        <w:r>
          <w:rPr>
            <w:noProof/>
            <w:webHidden/>
          </w:rPr>
          <w:tab/>
        </w:r>
        <w:r>
          <w:rPr>
            <w:noProof/>
            <w:webHidden/>
          </w:rPr>
          <w:fldChar w:fldCharType="begin"/>
        </w:r>
        <w:r>
          <w:rPr>
            <w:noProof/>
            <w:webHidden/>
          </w:rPr>
          <w:instrText xml:space="preserve"> PAGEREF _Toc79580877 \h </w:instrText>
        </w:r>
        <w:r>
          <w:rPr>
            <w:noProof/>
            <w:webHidden/>
          </w:rPr>
        </w:r>
        <w:r>
          <w:rPr>
            <w:noProof/>
            <w:webHidden/>
          </w:rPr>
          <w:fldChar w:fldCharType="separate"/>
        </w:r>
        <w:r>
          <w:rPr>
            <w:noProof/>
            <w:webHidden/>
          </w:rPr>
          <w:t>861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78" w:history="1">
        <w:r w:rsidRPr="00F941EF">
          <w:rPr>
            <w:rStyle w:val="Hyperlink"/>
            <w:noProof/>
          </w:rPr>
          <w:t>2.1.821</w:t>
        </w:r>
        <w:r>
          <w:rPr>
            <w:rFonts w:asciiTheme="minorHAnsi" w:eastAsiaTheme="minorEastAsia" w:hAnsiTheme="minorHAnsi" w:cstheme="minorBidi"/>
            <w:noProof/>
            <w:sz w:val="22"/>
            <w:szCs w:val="22"/>
          </w:rPr>
          <w:tab/>
        </w:r>
        <w:r w:rsidRPr="00F941EF">
          <w:rPr>
            <w:rStyle w:val="Hyperlink"/>
            <w:noProof/>
          </w:rPr>
          <w:t>Section 15.17.1, Color Mode</w:t>
        </w:r>
        <w:r>
          <w:rPr>
            <w:noProof/>
            <w:webHidden/>
          </w:rPr>
          <w:tab/>
        </w:r>
        <w:r>
          <w:rPr>
            <w:noProof/>
            <w:webHidden/>
          </w:rPr>
          <w:fldChar w:fldCharType="begin"/>
        </w:r>
        <w:r>
          <w:rPr>
            <w:noProof/>
            <w:webHidden/>
          </w:rPr>
          <w:instrText xml:space="preserve"> PAGEREF _Toc79580878 \h </w:instrText>
        </w:r>
        <w:r>
          <w:rPr>
            <w:noProof/>
            <w:webHidden/>
          </w:rPr>
        </w:r>
        <w:r>
          <w:rPr>
            <w:noProof/>
            <w:webHidden/>
          </w:rPr>
          <w:fldChar w:fldCharType="separate"/>
        </w:r>
        <w:r>
          <w:rPr>
            <w:noProof/>
            <w:webHidden/>
          </w:rPr>
          <w:t>861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79" w:history="1">
        <w:r w:rsidRPr="00F941EF">
          <w:rPr>
            <w:rStyle w:val="Hyperlink"/>
            <w:noProof/>
          </w:rPr>
          <w:t>2.1.822</w:t>
        </w:r>
        <w:r>
          <w:rPr>
            <w:rFonts w:asciiTheme="minorHAnsi" w:eastAsiaTheme="minorEastAsia" w:hAnsiTheme="minorHAnsi" w:cstheme="minorBidi"/>
            <w:noProof/>
            <w:sz w:val="22"/>
            <w:szCs w:val="22"/>
          </w:rPr>
          <w:tab/>
        </w:r>
        <w:r w:rsidRPr="00F941EF">
          <w:rPr>
            <w:rStyle w:val="Hyperlink"/>
            <w:noProof/>
          </w:rPr>
          <w:t>Section 15.17.2, Color Inversion</w:t>
        </w:r>
        <w:r>
          <w:rPr>
            <w:noProof/>
            <w:webHidden/>
          </w:rPr>
          <w:tab/>
        </w:r>
        <w:r>
          <w:rPr>
            <w:noProof/>
            <w:webHidden/>
          </w:rPr>
          <w:fldChar w:fldCharType="begin"/>
        </w:r>
        <w:r>
          <w:rPr>
            <w:noProof/>
            <w:webHidden/>
          </w:rPr>
          <w:instrText xml:space="preserve"> PAGEREF _Toc79580879 \h </w:instrText>
        </w:r>
        <w:r>
          <w:rPr>
            <w:noProof/>
            <w:webHidden/>
          </w:rPr>
        </w:r>
        <w:r>
          <w:rPr>
            <w:noProof/>
            <w:webHidden/>
          </w:rPr>
          <w:fldChar w:fldCharType="separate"/>
        </w:r>
        <w:r>
          <w:rPr>
            <w:noProof/>
            <w:webHidden/>
          </w:rPr>
          <w:t>863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80" w:history="1">
        <w:r w:rsidRPr="00F941EF">
          <w:rPr>
            <w:rStyle w:val="Hyperlink"/>
            <w:noProof/>
          </w:rPr>
          <w:t>2.1.823</w:t>
        </w:r>
        <w:r>
          <w:rPr>
            <w:rFonts w:asciiTheme="minorHAnsi" w:eastAsiaTheme="minorEastAsia" w:hAnsiTheme="minorHAnsi" w:cstheme="minorBidi"/>
            <w:noProof/>
            <w:sz w:val="22"/>
            <w:szCs w:val="22"/>
          </w:rPr>
          <w:tab/>
        </w:r>
        <w:r w:rsidRPr="00F941EF">
          <w:rPr>
            <w:rStyle w:val="Hyperlink"/>
            <w:noProof/>
          </w:rPr>
          <w:t>Section 15.17.3, Adjust Luminance</w:t>
        </w:r>
        <w:r>
          <w:rPr>
            <w:noProof/>
            <w:webHidden/>
          </w:rPr>
          <w:tab/>
        </w:r>
        <w:r>
          <w:rPr>
            <w:noProof/>
            <w:webHidden/>
          </w:rPr>
          <w:fldChar w:fldCharType="begin"/>
        </w:r>
        <w:r>
          <w:rPr>
            <w:noProof/>
            <w:webHidden/>
          </w:rPr>
          <w:instrText xml:space="preserve"> PAGEREF _Toc79580880 \h </w:instrText>
        </w:r>
        <w:r>
          <w:rPr>
            <w:noProof/>
            <w:webHidden/>
          </w:rPr>
        </w:r>
        <w:r>
          <w:rPr>
            <w:noProof/>
            <w:webHidden/>
          </w:rPr>
          <w:fldChar w:fldCharType="separate"/>
        </w:r>
        <w:r>
          <w:rPr>
            <w:noProof/>
            <w:webHidden/>
          </w:rPr>
          <w:t>863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81" w:history="1">
        <w:r w:rsidRPr="00F941EF">
          <w:rPr>
            <w:rStyle w:val="Hyperlink"/>
            <w:noProof/>
          </w:rPr>
          <w:t>2.1.824</w:t>
        </w:r>
        <w:r>
          <w:rPr>
            <w:rFonts w:asciiTheme="minorHAnsi" w:eastAsiaTheme="minorEastAsia" w:hAnsiTheme="minorHAnsi" w:cstheme="minorBidi"/>
            <w:noProof/>
            <w:sz w:val="22"/>
            <w:szCs w:val="22"/>
          </w:rPr>
          <w:tab/>
        </w:r>
        <w:r w:rsidRPr="00F941EF">
          <w:rPr>
            <w:rStyle w:val="Hyperlink"/>
            <w:noProof/>
          </w:rPr>
          <w:t>Section 15.17.4, Adjust Contrast</w:t>
        </w:r>
        <w:r>
          <w:rPr>
            <w:noProof/>
            <w:webHidden/>
          </w:rPr>
          <w:tab/>
        </w:r>
        <w:r>
          <w:rPr>
            <w:noProof/>
            <w:webHidden/>
          </w:rPr>
          <w:fldChar w:fldCharType="begin"/>
        </w:r>
        <w:r>
          <w:rPr>
            <w:noProof/>
            <w:webHidden/>
          </w:rPr>
          <w:instrText xml:space="preserve"> PAGEREF _Toc79580881 \h </w:instrText>
        </w:r>
        <w:r>
          <w:rPr>
            <w:noProof/>
            <w:webHidden/>
          </w:rPr>
        </w:r>
        <w:r>
          <w:rPr>
            <w:noProof/>
            <w:webHidden/>
          </w:rPr>
          <w:fldChar w:fldCharType="separate"/>
        </w:r>
        <w:r>
          <w:rPr>
            <w:noProof/>
            <w:webHidden/>
          </w:rPr>
          <w:t>864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82" w:history="1">
        <w:r w:rsidRPr="00F941EF">
          <w:rPr>
            <w:rStyle w:val="Hyperlink"/>
            <w:noProof/>
          </w:rPr>
          <w:t>2.1.825</w:t>
        </w:r>
        <w:r>
          <w:rPr>
            <w:rFonts w:asciiTheme="minorHAnsi" w:eastAsiaTheme="minorEastAsia" w:hAnsiTheme="minorHAnsi" w:cstheme="minorBidi"/>
            <w:noProof/>
            <w:sz w:val="22"/>
            <w:szCs w:val="22"/>
          </w:rPr>
          <w:tab/>
        </w:r>
        <w:r w:rsidRPr="00F941EF">
          <w:rPr>
            <w:rStyle w:val="Hyperlink"/>
            <w:noProof/>
          </w:rPr>
          <w:t>Section 15.17.5, Adjust Gamma</w:t>
        </w:r>
        <w:r>
          <w:rPr>
            <w:noProof/>
            <w:webHidden/>
          </w:rPr>
          <w:tab/>
        </w:r>
        <w:r>
          <w:rPr>
            <w:noProof/>
            <w:webHidden/>
          </w:rPr>
          <w:fldChar w:fldCharType="begin"/>
        </w:r>
        <w:r>
          <w:rPr>
            <w:noProof/>
            <w:webHidden/>
          </w:rPr>
          <w:instrText xml:space="preserve"> PAGEREF _Toc79580882 \h </w:instrText>
        </w:r>
        <w:r>
          <w:rPr>
            <w:noProof/>
            <w:webHidden/>
          </w:rPr>
        </w:r>
        <w:r>
          <w:rPr>
            <w:noProof/>
            <w:webHidden/>
          </w:rPr>
          <w:fldChar w:fldCharType="separate"/>
        </w:r>
        <w:r>
          <w:rPr>
            <w:noProof/>
            <w:webHidden/>
          </w:rPr>
          <w:t>864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83" w:history="1">
        <w:r w:rsidRPr="00F941EF">
          <w:rPr>
            <w:rStyle w:val="Hyperlink"/>
            <w:noProof/>
          </w:rPr>
          <w:t>2.1.826</w:t>
        </w:r>
        <w:r>
          <w:rPr>
            <w:rFonts w:asciiTheme="minorHAnsi" w:eastAsiaTheme="minorEastAsia" w:hAnsiTheme="minorHAnsi" w:cstheme="minorBidi"/>
            <w:noProof/>
            <w:sz w:val="22"/>
            <w:szCs w:val="22"/>
          </w:rPr>
          <w:tab/>
        </w:r>
        <w:r w:rsidRPr="00F941EF">
          <w:rPr>
            <w:rStyle w:val="Hyperlink"/>
            <w:noProof/>
          </w:rPr>
          <w:t>Section 15.17.6, Adjust Red</w:t>
        </w:r>
        <w:r>
          <w:rPr>
            <w:noProof/>
            <w:webHidden/>
          </w:rPr>
          <w:tab/>
        </w:r>
        <w:r>
          <w:rPr>
            <w:noProof/>
            <w:webHidden/>
          </w:rPr>
          <w:fldChar w:fldCharType="begin"/>
        </w:r>
        <w:r>
          <w:rPr>
            <w:noProof/>
            <w:webHidden/>
          </w:rPr>
          <w:instrText xml:space="preserve"> PAGEREF _Toc79580883 \h </w:instrText>
        </w:r>
        <w:r>
          <w:rPr>
            <w:noProof/>
            <w:webHidden/>
          </w:rPr>
        </w:r>
        <w:r>
          <w:rPr>
            <w:noProof/>
            <w:webHidden/>
          </w:rPr>
          <w:fldChar w:fldCharType="separate"/>
        </w:r>
        <w:r>
          <w:rPr>
            <w:noProof/>
            <w:webHidden/>
          </w:rPr>
          <w:t>864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84" w:history="1">
        <w:r w:rsidRPr="00F941EF">
          <w:rPr>
            <w:rStyle w:val="Hyperlink"/>
            <w:noProof/>
          </w:rPr>
          <w:t>2.1.827</w:t>
        </w:r>
        <w:r>
          <w:rPr>
            <w:rFonts w:asciiTheme="minorHAnsi" w:eastAsiaTheme="minorEastAsia" w:hAnsiTheme="minorHAnsi" w:cstheme="minorBidi"/>
            <w:noProof/>
            <w:sz w:val="22"/>
            <w:szCs w:val="22"/>
          </w:rPr>
          <w:tab/>
        </w:r>
        <w:r w:rsidRPr="00F941EF">
          <w:rPr>
            <w:rStyle w:val="Hyperlink"/>
            <w:noProof/>
          </w:rPr>
          <w:t>Section 15.17.7, Adjust Green</w:t>
        </w:r>
        <w:r>
          <w:rPr>
            <w:noProof/>
            <w:webHidden/>
          </w:rPr>
          <w:tab/>
        </w:r>
        <w:r>
          <w:rPr>
            <w:noProof/>
            <w:webHidden/>
          </w:rPr>
          <w:fldChar w:fldCharType="begin"/>
        </w:r>
        <w:r>
          <w:rPr>
            <w:noProof/>
            <w:webHidden/>
          </w:rPr>
          <w:instrText xml:space="preserve"> PAGEREF _Toc79580884 \h </w:instrText>
        </w:r>
        <w:r>
          <w:rPr>
            <w:noProof/>
            <w:webHidden/>
          </w:rPr>
        </w:r>
        <w:r>
          <w:rPr>
            <w:noProof/>
            <w:webHidden/>
          </w:rPr>
          <w:fldChar w:fldCharType="separate"/>
        </w:r>
        <w:r>
          <w:rPr>
            <w:noProof/>
            <w:webHidden/>
          </w:rPr>
          <w:t>865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85" w:history="1">
        <w:r w:rsidRPr="00F941EF">
          <w:rPr>
            <w:rStyle w:val="Hyperlink"/>
            <w:noProof/>
          </w:rPr>
          <w:t>2.1.828</w:t>
        </w:r>
        <w:r>
          <w:rPr>
            <w:rFonts w:asciiTheme="minorHAnsi" w:eastAsiaTheme="minorEastAsia" w:hAnsiTheme="minorHAnsi" w:cstheme="minorBidi"/>
            <w:noProof/>
            <w:sz w:val="22"/>
            <w:szCs w:val="22"/>
          </w:rPr>
          <w:tab/>
        </w:r>
        <w:r w:rsidRPr="00F941EF">
          <w:rPr>
            <w:rStyle w:val="Hyperlink"/>
            <w:noProof/>
          </w:rPr>
          <w:t>Section 15.17.8, Adjust Blue</w:t>
        </w:r>
        <w:r>
          <w:rPr>
            <w:noProof/>
            <w:webHidden/>
          </w:rPr>
          <w:tab/>
        </w:r>
        <w:r>
          <w:rPr>
            <w:noProof/>
            <w:webHidden/>
          </w:rPr>
          <w:fldChar w:fldCharType="begin"/>
        </w:r>
        <w:r>
          <w:rPr>
            <w:noProof/>
            <w:webHidden/>
          </w:rPr>
          <w:instrText xml:space="preserve"> PAGEREF _Toc79580885 \h </w:instrText>
        </w:r>
        <w:r>
          <w:rPr>
            <w:noProof/>
            <w:webHidden/>
          </w:rPr>
        </w:r>
        <w:r>
          <w:rPr>
            <w:noProof/>
            <w:webHidden/>
          </w:rPr>
          <w:fldChar w:fldCharType="separate"/>
        </w:r>
        <w:r>
          <w:rPr>
            <w:noProof/>
            <w:webHidden/>
          </w:rPr>
          <w:t>865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86" w:history="1">
        <w:r w:rsidRPr="00F941EF">
          <w:rPr>
            <w:rStyle w:val="Hyperlink"/>
            <w:noProof/>
          </w:rPr>
          <w:t>2.1.829</w:t>
        </w:r>
        <w:r>
          <w:rPr>
            <w:rFonts w:asciiTheme="minorHAnsi" w:eastAsiaTheme="minorEastAsia" w:hAnsiTheme="minorHAnsi" w:cstheme="minorBidi"/>
            <w:noProof/>
            <w:sz w:val="22"/>
            <w:szCs w:val="22"/>
          </w:rPr>
          <w:tab/>
        </w:r>
        <w:r w:rsidRPr="00F941EF">
          <w:rPr>
            <w:rStyle w:val="Hyperlink"/>
            <w:noProof/>
          </w:rPr>
          <w:t>Section 15.17.9, Adjust Opacity</w:t>
        </w:r>
        <w:r>
          <w:rPr>
            <w:noProof/>
            <w:webHidden/>
          </w:rPr>
          <w:tab/>
        </w:r>
        <w:r>
          <w:rPr>
            <w:noProof/>
            <w:webHidden/>
          </w:rPr>
          <w:fldChar w:fldCharType="begin"/>
        </w:r>
        <w:r>
          <w:rPr>
            <w:noProof/>
            <w:webHidden/>
          </w:rPr>
          <w:instrText xml:space="preserve"> PAGEREF _Toc79580886 \h </w:instrText>
        </w:r>
        <w:r>
          <w:rPr>
            <w:noProof/>
            <w:webHidden/>
          </w:rPr>
        </w:r>
        <w:r>
          <w:rPr>
            <w:noProof/>
            <w:webHidden/>
          </w:rPr>
          <w:fldChar w:fldCharType="separate"/>
        </w:r>
        <w:r>
          <w:rPr>
            <w:noProof/>
            <w:webHidden/>
          </w:rPr>
          <w:t>865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87" w:history="1">
        <w:r w:rsidRPr="00F941EF">
          <w:rPr>
            <w:rStyle w:val="Hyperlink"/>
            <w:noProof/>
          </w:rPr>
          <w:t>2.1.830</w:t>
        </w:r>
        <w:r>
          <w:rPr>
            <w:rFonts w:asciiTheme="minorHAnsi" w:eastAsiaTheme="minorEastAsia" w:hAnsiTheme="minorHAnsi" w:cstheme="minorBidi"/>
            <w:noProof/>
            <w:sz w:val="22"/>
            <w:szCs w:val="22"/>
          </w:rPr>
          <w:tab/>
        </w:r>
        <w:r w:rsidRPr="00F941EF">
          <w:rPr>
            <w:rStyle w:val="Hyperlink"/>
            <w:noProof/>
          </w:rPr>
          <w:t>Section 15.18, Shadow Properties</w:t>
        </w:r>
        <w:r>
          <w:rPr>
            <w:noProof/>
            <w:webHidden/>
          </w:rPr>
          <w:tab/>
        </w:r>
        <w:r>
          <w:rPr>
            <w:noProof/>
            <w:webHidden/>
          </w:rPr>
          <w:fldChar w:fldCharType="begin"/>
        </w:r>
        <w:r>
          <w:rPr>
            <w:noProof/>
            <w:webHidden/>
          </w:rPr>
          <w:instrText xml:space="preserve"> PAGEREF _Toc79580887 \h </w:instrText>
        </w:r>
        <w:r>
          <w:rPr>
            <w:noProof/>
            <w:webHidden/>
          </w:rPr>
        </w:r>
        <w:r>
          <w:rPr>
            <w:noProof/>
            <w:webHidden/>
          </w:rPr>
          <w:fldChar w:fldCharType="separate"/>
        </w:r>
        <w:r>
          <w:rPr>
            <w:noProof/>
            <w:webHidden/>
          </w:rPr>
          <w:t>866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88" w:history="1">
        <w:r w:rsidRPr="00F941EF">
          <w:rPr>
            <w:rStyle w:val="Hyperlink"/>
            <w:noProof/>
          </w:rPr>
          <w:t>2.1.831</w:t>
        </w:r>
        <w:r>
          <w:rPr>
            <w:rFonts w:asciiTheme="minorHAnsi" w:eastAsiaTheme="minorEastAsia" w:hAnsiTheme="minorHAnsi" w:cstheme="minorBidi"/>
            <w:noProof/>
            <w:sz w:val="22"/>
            <w:szCs w:val="22"/>
          </w:rPr>
          <w:tab/>
        </w:r>
        <w:r w:rsidRPr="00F941EF">
          <w:rPr>
            <w:rStyle w:val="Hyperlink"/>
            <w:noProof/>
          </w:rPr>
          <w:t>Section 15.18.1, Shadow</w:t>
        </w:r>
        <w:r>
          <w:rPr>
            <w:noProof/>
            <w:webHidden/>
          </w:rPr>
          <w:tab/>
        </w:r>
        <w:r>
          <w:rPr>
            <w:noProof/>
            <w:webHidden/>
          </w:rPr>
          <w:fldChar w:fldCharType="begin"/>
        </w:r>
        <w:r>
          <w:rPr>
            <w:noProof/>
            <w:webHidden/>
          </w:rPr>
          <w:instrText xml:space="preserve"> PAGEREF _Toc79580888 \h </w:instrText>
        </w:r>
        <w:r>
          <w:rPr>
            <w:noProof/>
            <w:webHidden/>
          </w:rPr>
        </w:r>
        <w:r>
          <w:rPr>
            <w:noProof/>
            <w:webHidden/>
          </w:rPr>
          <w:fldChar w:fldCharType="separate"/>
        </w:r>
        <w:r>
          <w:rPr>
            <w:noProof/>
            <w:webHidden/>
          </w:rPr>
          <w:t>867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89" w:history="1">
        <w:r w:rsidRPr="00F941EF">
          <w:rPr>
            <w:rStyle w:val="Hyperlink"/>
            <w:noProof/>
          </w:rPr>
          <w:t>2.1.832</w:t>
        </w:r>
        <w:r>
          <w:rPr>
            <w:rFonts w:asciiTheme="minorHAnsi" w:eastAsiaTheme="minorEastAsia" w:hAnsiTheme="minorHAnsi" w:cstheme="minorBidi"/>
            <w:noProof/>
            <w:sz w:val="22"/>
            <w:szCs w:val="22"/>
          </w:rPr>
          <w:tab/>
        </w:r>
        <w:r w:rsidRPr="00F941EF">
          <w:rPr>
            <w:rStyle w:val="Hyperlink"/>
            <w:noProof/>
          </w:rPr>
          <w:t>Section 15.18.2, Offset</w:t>
        </w:r>
        <w:r>
          <w:rPr>
            <w:noProof/>
            <w:webHidden/>
          </w:rPr>
          <w:tab/>
        </w:r>
        <w:r>
          <w:rPr>
            <w:noProof/>
            <w:webHidden/>
          </w:rPr>
          <w:fldChar w:fldCharType="begin"/>
        </w:r>
        <w:r>
          <w:rPr>
            <w:noProof/>
            <w:webHidden/>
          </w:rPr>
          <w:instrText xml:space="preserve"> PAGEREF _Toc79580889 \h </w:instrText>
        </w:r>
        <w:r>
          <w:rPr>
            <w:noProof/>
            <w:webHidden/>
          </w:rPr>
        </w:r>
        <w:r>
          <w:rPr>
            <w:noProof/>
            <w:webHidden/>
          </w:rPr>
          <w:fldChar w:fldCharType="separate"/>
        </w:r>
        <w:r>
          <w:rPr>
            <w:noProof/>
            <w:webHidden/>
          </w:rPr>
          <w:t>868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90" w:history="1">
        <w:r w:rsidRPr="00F941EF">
          <w:rPr>
            <w:rStyle w:val="Hyperlink"/>
            <w:noProof/>
          </w:rPr>
          <w:t>2.1.833</w:t>
        </w:r>
        <w:r>
          <w:rPr>
            <w:rFonts w:asciiTheme="minorHAnsi" w:eastAsiaTheme="minorEastAsia" w:hAnsiTheme="minorHAnsi" w:cstheme="minorBidi"/>
            <w:noProof/>
            <w:sz w:val="22"/>
            <w:szCs w:val="22"/>
          </w:rPr>
          <w:tab/>
        </w:r>
        <w:r w:rsidRPr="00F941EF">
          <w:rPr>
            <w:rStyle w:val="Hyperlink"/>
            <w:noProof/>
          </w:rPr>
          <w:t>Section 15.18.3, Color</w:t>
        </w:r>
        <w:r>
          <w:rPr>
            <w:noProof/>
            <w:webHidden/>
          </w:rPr>
          <w:tab/>
        </w:r>
        <w:r>
          <w:rPr>
            <w:noProof/>
            <w:webHidden/>
          </w:rPr>
          <w:fldChar w:fldCharType="begin"/>
        </w:r>
        <w:r>
          <w:rPr>
            <w:noProof/>
            <w:webHidden/>
          </w:rPr>
          <w:instrText xml:space="preserve"> PAGEREF _Toc79580890 \h </w:instrText>
        </w:r>
        <w:r>
          <w:rPr>
            <w:noProof/>
            <w:webHidden/>
          </w:rPr>
        </w:r>
        <w:r>
          <w:rPr>
            <w:noProof/>
            <w:webHidden/>
          </w:rPr>
          <w:fldChar w:fldCharType="separate"/>
        </w:r>
        <w:r>
          <w:rPr>
            <w:noProof/>
            <w:webHidden/>
          </w:rPr>
          <w:t>870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91" w:history="1">
        <w:r w:rsidRPr="00F941EF">
          <w:rPr>
            <w:rStyle w:val="Hyperlink"/>
            <w:noProof/>
          </w:rPr>
          <w:t>2.1.834</w:t>
        </w:r>
        <w:r>
          <w:rPr>
            <w:rFonts w:asciiTheme="minorHAnsi" w:eastAsiaTheme="minorEastAsia" w:hAnsiTheme="minorHAnsi" w:cstheme="minorBidi"/>
            <w:noProof/>
            <w:sz w:val="22"/>
            <w:szCs w:val="22"/>
          </w:rPr>
          <w:tab/>
        </w:r>
        <w:r w:rsidRPr="00F941EF">
          <w:rPr>
            <w:rStyle w:val="Hyperlink"/>
            <w:noProof/>
          </w:rPr>
          <w:t>Section 15.18.4, Opacity</w:t>
        </w:r>
        <w:r>
          <w:rPr>
            <w:noProof/>
            <w:webHidden/>
          </w:rPr>
          <w:tab/>
        </w:r>
        <w:r>
          <w:rPr>
            <w:noProof/>
            <w:webHidden/>
          </w:rPr>
          <w:fldChar w:fldCharType="begin"/>
        </w:r>
        <w:r>
          <w:rPr>
            <w:noProof/>
            <w:webHidden/>
          </w:rPr>
          <w:instrText xml:space="preserve"> PAGEREF _Toc79580891 \h </w:instrText>
        </w:r>
        <w:r>
          <w:rPr>
            <w:noProof/>
            <w:webHidden/>
          </w:rPr>
        </w:r>
        <w:r>
          <w:rPr>
            <w:noProof/>
            <w:webHidden/>
          </w:rPr>
          <w:fldChar w:fldCharType="separate"/>
        </w:r>
        <w:r>
          <w:rPr>
            <w:noProof/>
            <w:webHidden/>
          </w:rPr>
          <w:t>871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92" w:history="1">
        <w:r w:rsidRPr="00F941EF">
          <w:rPr>
            <w:rStyle w:val="Hyperlink"/>
            <w:noProof/>
          </w:rPr>
          <w:t>2.1.835</w:t>
        </w:r>
        <w:r>
          <w:rPr>
            <w:rFonts w:asciiTheme="minorHAnsi" w:eastAsiaTheme="minorEastAsia" w:hAnsiTheme="minorHAnsi" w:cstheme="minorBidi"/>
            <w:noProof/>
            <w:sz w:val="22"/>
            <w:szCs w:val="22"/>
          </w:rPr>
          <w:tab/>
        </w:r>
        <w:r w:rsidRPr="00F941EF">
          <w:rPr>
            <w:rStyle w:val="Hyperlink"/>
            <w:noProof/>
          </w:rPr>
          <w:t>Section 15.19, Connector Properties</w:t>
        </w:r>
        <w:r>
          <w:rPr>
            <w:noProof/>
            <w:webHidden/>
          </w:rPr>
          <w:tab/>
        </w:r>
        <w:r>
          <w:rPr>
            <w:noProof/>
            <w:webHidden/>
          </w:rPr>
          <w:fldChar w:fldCharType="begin"/>
        </w:r>
        <w:r>
          <w:rPr>
            <w:noProof/>
            <w:webHidden/>
          </w:rPr>
          <w:instrText xml:space="preserve"> PAGEREF _Toc79580892 \h </w:instrText>
        </w:r>
        <w:r>
          <w:rPr>
            <w:noProof/>
            <w:webHidden/>
          </w:rPr>
        </w:r>
        <w:r>
          <w:rPr>
            <w:noProof/>
            <w:webHidden/>
          </w:rPr>
          <w:fldChar w:fldCharType="separate"/>
        </w:r>
        <w:r>
          <w:rPr>
            <w:noProof/>
            <w:webHidden/>
          </w:rPr>
          <w:t>872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93" w:history="1">
        <w:r w:rsidRPr="00F941EF">
          <w:rPr>
            <w:rStyle w:val="Hyperlink"/>
            <w:noProof/>
          </w:rPr>
          <w:t>2.1.836</w:t>
        </w:r>
        <w:r>
          <w:rPr>
            <w:rFonts w:asciiTheme="minorHAnsi" w:eastAsiaTheme="minorEastAsia" w:hAnsiTheme="minorHAnsi" w:cstheme="minorBidi"/>
            <w:noProof/>
            <w:sz w:val="22"/>
            <w:szCs w:val="22"/>
          </w:rPr>
          <w:tab/>
        </w:r>
        <w:r w:rsidRPr="00F941EF">
          <w:rPr>
            <w:rStyle w:val="Hyperlink"/>
            <w:noProof/>
          </w:rPr>
          <w:t>Section 15.19.1, Start Line Spacing</w:t>
        </w:r>
        <w:r>
          <w:rPr>
            <w:noProof/>
            <w:webHidden/>
          </w:rPr>
          <w:tab/>
        </w:r>
        <w:r>
          <w:rPr>
            <w:noProof/>
            <w:webHidden/>
          </w:rPr>
          <w:fldChar w:fldCharType="begin"/>
        </w:r>
        <w:r>
          <w:rPr>
            <w:noProof/>
            <w:webHidden/>
          </w:rPr>
          <w:instrText xml:space="preserve"> PAGEREF _Toc79580893 \h </w:instrText>
        </w:r>
        <w:r>
          <w:rPr>
            <w:noProof/>
            <w:webHidden/>
          </w:rPr>
        </w:r>
        <w:r>
          <w:rPr>
            <w:noProof/>
            <w:webHidden/>
          </w:rPr>
          <w:fldChar w:fldCharType="separate"/>
        </w:r>
        <w:r>
          <w:rPr>
            <w:noProof/>
            <w:webHidden/>
          </w:rPr>
          <w:t>872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94" w:history="1">
        <w:r w:rsidRPr="00F941EF">
          <w:rPr>
            <w:rStyle w:val="Hyperlink"/>
            <w:noProof/>
          </w:rPr>
          <w:t>2.1.837</w:t>
        </w:r>
        <w:r>
          <w:rPr>
            <w:rFonts w:asciiTheme="minorHAnsi" w:eastAsiaTheme="minorEastAsia" w:hAnsiTheme="minorHAnsi" w:cstheme="minorBidi"/>
            <w:noProof/>
            <w:sz w:val="22"/>
            <w:szCs w:val="22"/>
          </w:rPr>
          <w:tab/>
        </w:r>
        <w:r w:rsidRPr="00F941EF">
          <w:rPr>
            <w:rStyle w:val="Hyperlink"/>
            <w:noProof/>
          </w:rPr>
          <w:t>Section 15.19.2, End Line Spacing</w:t>
        </w:r>
        <w:r>
          <w:rPr>
            <w:noProof/>
            <w:webHidden/>
          </w:rPr>
          <w:tab/>
        </w:r>
        <w:r>
          <w:rPr>
            <w:noProof/>
            <w:webHidden/>
          </w:rPr>
          <w:fldChar w:fldCharType="begin"/>
        </w:r>
        <w:r>
          <w:rPr>
            <w:noProof/>
            <w:webHidden/>
          </w:rPr>
          <w:instrText xml:space="preserve"> PAGEREF _Toc79580894 \h </w:instrText>
        </w:r>
        <w:r>
          <w:rPr>
            <w:noProof/>
            <w:webHidden/>
          </w:rPr>
        </w:r>
        <w:r>
          <w:rPr>
            <w:noProof/>
            <w:webHidden/>
          </w:rPr>
          <w:fldChar w:fldCharType="separate"/>
        </w:r>
        <w:r>
          <w:rPr>
            <w:noProof/>
            <w:webHidden/>
          </w:rPr>
          <w:t>873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95" w:history="1">
        <w:r w:rsidRPr="00F941EF">
          <w:rPr>
            <w:rStyle w:val="Hyperlink"/>
            <w:noProof/>
          </w:rPr>
          <w:t>2.1.838</w:t>
        </w:r>
        <w:r>
          <w:rPr>
            <w:rFonts w:asciiTheme="minorHAnsi" w:eastAsiaTheme="minorEastAsia" w:hAnsiTheme="minorHAnsi" w:cstheme="minorBidi"/>
            <w:noProof/>
            <w:sz w:val="22"/>
            <w:szCs w:val="22"/>
          </w:rPr>
          <w:tab/>
        </w:r>
        <w:r w:rsidRPr="00F941EF">
          <w:rPr>
            <w:rStyle w:val="Hyperlink"/>
            <w:noProof/>
          </w:rPr>
          <w:t>Section 15.20, Measure Properties</w:t>
        </w:r>
        <w:r>
          <w:rPr>
            <w:noProof/>
            <w:webHidden/>
          </w:rPr>
          <w:tab/>
        </w:r>
        <w:r>
          <w:rPr>
            <w:noProof/>
            <w:webHidden/>
          </w:rPr>
          <w:fldChar w:fldCharType="begin"/>
        </w:r>
        <w:r>
          <w:rPr>
            <w:noProof/>
            <w:webHidden/>
          </w:rPr>
          <w:instrText xml:space="preserve"> PAGEREF _Toc79580895 \h </w:instrText>
        </w:r>
        <w:r>
          <w:rPr>
            <w:noProof/>
            <w:webHidden/>
          </w:rPr>
        </w:r>
        <w:r>
          <w:rPr>
            <w:noProof/>
            <w:webHidden/>
          </w:rPr>
          <w:fldChar w:fldCharType="separate"/>
        </w:r>
        <w:r>
          <w:rPr>
            <w:noProof/>
            <w:webHidden/>
          </w:rPr>
          <w:t>873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96" w:history="1">
        <w:r w:rsidRPr="00F941EF">
          <w:rPr>
            <w:rStyle w:val="Hyperlink"/>
            <w:noProof/>
          </w:rPr>
          <w:t>2.1.839</w:t>
        </w:r>
        <w:r>
          <w:rPr>
            <w:rFonts w:asciiTheme="minorHAnsi" w:eastAsiaTheme="minorEastAsia" w:hAnsiTheme="minorHAnsi" w:cstheme="minorBidi"/>
            <w:noProof/>
            <w:sz w:val="22"/>
            <w:szCs w:val="22"/>
          </w:rPr>
          <w:tab/>
        </w:r>
        <w:r w:rsidRPr="00F941EF">
          <w:rPr>
            <w:rStyle w:val="Hyperlink"/>
            <w:noProof/>
          </w:rPr>
          <w:t>Section 15.20.1, Line Distance</w:t>
        </w:r>
        <w:r>
          <w:rPr>
            <w:noProof/>
            <w:webHidden/>
          </w:rPr>
          <w:tab/>
        </w:r>
        <w:r>
          <w:rPr>
            <w:noProof/>
            <w:webHidden/>
          </w:rPr>
          <w:fldChar w:fldCharType="begin"/>
        </w:r>
        <w:r>
          <w:rPr>
            <w:noProof/>
            <w:webHidden/>
          </w:rPr>
          <w:instrText xml:space="preserve"> PAGEREF _Toc79580896 \h </w:instrText>
        </w:r>
        <w:r>
          <w:rPr>
            <w:noProof/>
            <w:webHidden/>
          </w:rPr>
        </w:r>
        <w:r>
          <w:rPr>
            <w:noProof/>
            <w:webHidden/>
          </w:rPr>
          <w:fldChar w:fldCharType="separate"/>
        </w:r>
        <w:r>
          <w:rPr>
            <w:noProof/>
            <w:webHidden/>
          </w:rPr>
          <w:t>873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97" w:history="1">
        <w:r w:rsidRPr="00F941EF">
          <w:rPr>
            <w:rStyle w:val="Hyperlink"/>
            <w:noProof/>
          </w:rPr>
          <w:t>2.1.840</w:t>
        </w:r>
        <w:r>
          <w:rPr>
            <w:rFonts w:asciiTheme="minorHAnsi" w:eastAsiaTheme="minorEastAsia" w:hAnsiTheme="minorHAnsi" w:cstheme="minorBidi"/>
            <w:noProof/>
            <w:sz w:val="22"/>
            <w:szCs w:val="22"/>
          </w:rPr>
          <w:tab/>
        </w:r>
        <w:r w:rsidRPr="00F941EF">
          <w:rPr>
            <w:rStyle w:val="Hyperlink"/>
            <w:noProof/>
          </w:rPr>
          <w:t>Section 15.20.2, Guide Overhang</w:t>
        </w:r>
        <w:r>
          <w:rPr>
            <w:noProof/>
            <w:webHidden/>
          </w:rPr>
          <w:tab/>
        </w:r>
        <w:r>
          <w:rPr>
            <w:noProof/>
            <w:webHidden/>
          </w:rPr>
          <w:fldChar w:fldCharType="begin"/>
        </w:r>
        <w:r>
          <w:rPr>
            <w:noProof/>
            <w:webHidden/>
          </w:rPr>
          <w:instrText xml:space="preserve"> PAGEREF _Toc79580897 \h </w:instrText>
        </w:r>
        <w:r>
          <w:rPr>
            <w:noProof/>
            <w:webHidden/>
          </w:rPr>
        </w:r>
        <w:r>
          <w:rPr>
            <w:noProof/>
            <w:webHidden/>
          </w:rPr>
          <w:fldChar w:fldCharType="separate"/>
        </w:r>
        <w:r>
          <w:rPr>
            <w:noProof/>
            <w:webHidden/>
          </w:rPr>
          <w:t>874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98" w:history="1">
        <w:r w:rsidRPr="00F941EF">
          <w:rPr>
            <w:rStyle w:val="Hyperlink"/>
            <w:noProof/>
          </w:rPr>
          <w:t>2.1.841</w:t>
        </w:r>
        <w:r>
          <w:rPr>
            <w:rFonts w:asciiTheme="minorHAnsi" w:eastAsiaTheme="minorEastAsia" w:hAnsiTheme="minorHAnsi" w:cstheme="minorBidi"/>
            <w:noProof/>
            <w:sz w:val="22"/>
            <w:szCs w:val="22"/>
          </w:rPr>
          <w:tab/>
        </w:r>
        <w:r w:rsidRPr="00F941EF">
          <w:rPr>
            <w:rStyle w:val="Hyperlink"/>
            <w:noProof/>
          </w:rPr>
          <w:t>Section 15.20.3, Guide Distance</w:t>
        </w:r>
        <w:r>
          <w:rPr>
            <w:noProof/>
            <w:webHidden/>
          </w:rPr>
          <w:tab/>
        </w:r>
        <w:r>
          <w:rPr>
            <w:noProof/>
            <w:webHidden/>
          </w:rPr>
          <w:fldChar w:fldCharType="begin"/>
        </w:r>
        <w:r>
          <w:rPr>
            <w:noProof/>
            <w:webHidden/>
          </w:rPr>
          <w:instrText xml:space="preserve"> PAGEREF _Toc79580898 \h </w:instrText>
        </w:r>
        <w:r>
          <w:rPr>
            <w:noProof/>
            <w:webHidden/>
          </w:rPr>
        </w:r>
        <w:r>
          <w:rPr>
            <w:noProof/>
            <w:webHidden/>
          </w:rPr>
          <w:fldChar w:fldCharType="separate"/>
        </w:r>
        <w:r>
          <w:rPr>
            <w:noProof/>
            <w:webHidden/>
          </w:rPr>
          <w:t>874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899" w:history="1">
        <w:r w:rsidRPr="00F941EF">
          <w:rPr>
            <w:rStyle w:val="Hyperlink"/>
            <w:noProof/>
          </w:rPr>
          <w:t>2.1.842</w:t>
        </w:r>
        <w:r>
          <w:rPr>
            <w:rFonts w:asciiTheme="minorHAnsi" w:eastAsiaTheme="minorEastAsia" w:hAnsiTheme="minorHAnsi" w:cstheme="minorBidi"/>
            <w:noProof/>
            <w:sz w:val="22"/>
            <w:szCs w:val="22"/>
          </w:rPr>
          <w:tab/>
        </w:r>
        <w:r w:rsidRPr="00F941EF">
          <w:rPr>
            <w:rStyle w:val="Hyperlink"/>
            <w:noProof/>
          </w:rPr>
          <w:t>Section 15.20.4, Start Guide</w:t>
        </w:r>
        <w:r>
          <w:rPr>
            <w:noProof/>
            <w:webHidden/>
          </w:rPr>
          <w:tab/>
        </w:r>
        <w:r>
          <w:rPr>
            <w:noProof/>
            <w:webHidden/>
          </w:rPr>
          <w:fldChar w:fldCharType="begin"/>
        </w:r>
        <w:r>
          <w:rPr>
            <w:noProof/>
            <w:webHidden/>
          </w:rPr>
          <w:instrText xml:space="preserve"> PAGEREF _Toc79580899 \h </w:instrText>
        </w:r>
        <w:r>
          <w:rPr>
            <w:noProof/>
            <w:webHidden/>
          </w:rPr>
        </w:r>
        <w:r>
          <w:rPr>
            <w:noProof/>
            <w:webHidden/>
          </w:rPr>
          <w:fldChar w:fldCharType="separate"/>
        </w:r>
        <w:r>
          <w:rPr>
            <w:noProof/>
            <w:webHidden/>
          </w:rPr>
          <w:t>874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00" w:history="1">
        <w:r w:rsidRPr="00F941EF">
          <w:rPr>
            <w:rStyle w:val="Hyperlink"/>
            <w:noProof/>
          </w:rPr>
          <w:t>2.1.843</w:t>
        </w:r>
        <w:r>
          <w:rPr>
            <w:rFonts w:asciiTheme="minorHAnsi" w:eastAsiaTheme="minorEastAsia" w:hAnsiTheme="minorHAnsi" w:cstheme="minorBidi"/>
            <w:noProof/>
            <w:sz w:val="22"/>
            <w:szCs w:val="22"/>
          </w:rPr>
          <w:tab/>
        </w:r>
        <w:r w:rsidRPr="00F941EF">
          <w:rPr>
            <w:rStyle w:val="Hyperlink"/>
            <w:noProof/>
          </w:rPr>
          <w:t>Section 15.20.5, End Guide</w:t>
        </w:r>
        <w:r>
          <w:rPr>
            <w:noProof/>
            <w:webHidden/>
          </w:rPr>
          <w:tab/>
        </w:r>
        <w:r>
          <w:rPr>
            <w:noProof/>
            <w:webHidden/>
          </w:rPr>
          <w:fldChar w:fldCharType="begin"/>
        </w:r>
        <w:r>
          <w:rPr>
            <w:noProof/>
            <w:webHidden/>
          </w:rPr>
          <w:instrText xml:space="preserve"> PAGEREF _Toc79580900 \h </w:instrText>
        </w:r>
        <w:r>
          <w:rPr>
            <w:noProof/>
            <w:webHidden/>
          </w:rPr>
        </w:r>
        <w:r>
          <w:rPr>
            <w:noProof/>
            <w:webHidden/>
          </w:rPr>
          <w:fldChar w:fldCharType="separate"/>
        </w:r>
        <w:r>
          <w:rPr>
            <w:noProof/>
            <w:webHidden/>
          </w:rPr>
          <w:t>875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01" w:history="1">
        <w:r w:rsidRPr="00F941EF">
          <w:rPr>
            <w:rStyle w:val="Hyperlink"/>
            <w:noProof/>
          </w:rPr>
          <w:t>2.1.844</w:t>
        </w:r>
        <w:r>
          <w:rPr>
            <w:rFonts w:asciiTheme="minorHAnsi" w:eastAsiaTheme="minorEastAsia" w:hAnsiTheme="minorHAnsi" w:cstheme="minorBidi"/>
            <w:noProof/>
            <w:sz w:val="22"/>
            <w:szCs w:val="22"/>
          </w:rPr>
          <w:tab/>
        </w:r>
        <w:r w:rsidRPr="00F941EF">
          <w:rPr>
            <w:rStyle w:val="Hyperlink"/>
            <w:noProof/>
          </w:rPr>
          <w:t>Section 15.20.6, Placing</w:t>
        </w:r>
        <w:r>
          <w:rPr>
            <w:noProof/>
            <w:webHidden/>
          </w:rPr>
          <w:tab/>
        </w:r>
        <w:r>
          <w:rPr>
            <w:noProof/>
            <w:webHidden/>
          </w:rPr>
          <w:fldChar w:fldCharType="begin"/>
        </w:r>
        <w:r>
          <w:rPr>
            <w:noProof/>
            <w:webHidden/>
          </w:rPr>
          <w:instrText xml:space="preserve"> PAGEREF _Toc79580901 \h </w:instrText>
        </w:r>
        <w:r>
          <w:rPr>
            <w:noProof/>
            <w:webHidden/>
          </w:rPr>
        </w:r>
        <w:r>
          <w:rPr>
            <w:noProof/>
            <w:webHidden/>
          </w:rPr>
          <w:fldChar w:fldCharType="separate"/>
        </w:r>
        <w:r>
          <w:rPr>
            <w:noProof/>
            <w:webHidden/>
          </w:rPr>
          <w:t>875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02" w:history="1">
        <w:r w:rsidRPr="00F941EF">
          <w:rPr>
            <w:rStyle w:val="Hyperlink"/>
            <w:noProof/>
          </w:rPr>
          <w:t>2.1.845</w:t>
        </w:r>
        <w:r>
          <w:rPr>
            <w:rFonts w:asciiTheme="minorHAnsi" w:eastAsiaTheme="minorEastAsia" w:hAnsiTheme="minorHAnsi" w:cstheme="minorBidi"/>
            <w:noProof/>
            <w:sz w:val="22"/>
            <w:szCs w:val="22"/>
          </w:rPr>
          <w:tab/>
        </w:r>
        <w:r w:rsidRPr="00F941EF">
          <w:rPr>
            <w:rStyle w:val="Hyperlink"/>
            <w:noProof/>
          </w:rPr>
          <w:t>Section 15.20.7, Parallel</w:t>
        </w:r>
        <w:r>
          <w:rPr>
            <w:noProof/>
            <w:webHidden/>
          </w:rPr>
          <w:tab/>
        </w:r>
        <w:r>
          <w:rPr>
            <w:noProof/>
            <w:webHidden/>
          </w:rPr>
          <w:fldChar w:fldCharType="begin"/>
        </w:r>
        <w:r>
          <w:rPr>
            <w:noProof/>
            <w:webHidden/>
          </w:rPr>
          <w:instrText xml:space="preserve"> PAGEREF _Toc79580902 \h </w:instrText>
        </w:r>
        <w:r>
          <w:rPr>
            <w:noProof/>
            <w:webHidden/>
          </w:rPr>
        </w:r>
        <w:r>
          <w:rPr>
            <w:noProof/>
            <w:webHidden/>
          </w:rPr>
          <w:fldChar w:fldCharType="separate"/>
        </w:r>
        <w:r>
          <w:rPr>
            <w:noProof/>
            <w:webHidden/>
          </w:rPr>
          <w:t>875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03" w:history="1">
        <w:r w:rsidRPr="00F941EF">
          <w:rPr>
            <w:rStyle w:val="Hyperlink"/>
            <w:noProof/>
          </w:rPr>
          <w:t>2.1.846</w:t>
        </w:r>
        <w:r>
          <w:rPr>
            <w:rFonts w:asciiTheme="minorHAnsi" w:eastAsiaTheme="minorEastAsia" w:hAnsiTheme="minorHAnsi" w:cstheme="minorBidi"/>
            <w:noProof/>
            <w:sz w:val="22"/>
            <w:szCs w:val="22"/>
          </w:rPr>
          <w:tab/>
        </w:r>
        <w:r w:rsidRPr="00F941EF">
          <w:rPr>
            <w:rStyle w:val="Hyperlink"/>
            <w:noProof/>
          </w:rPr>
          <w:t>Section 15.20.8, Text Alignment</w:t>
        </w:r>
        <w:r>
          <w:rPr>
            <w:noProof/>
            <w:webHidden/>
          </w:rPr>
          <w:tab/>
        </w:r>
        <w:r>
          <w:rPr>
            <w:noProof/>
            <w:webHidden/>
          </w:rPr>
          <w:fldChar w:fldCharType="begin"/>
        </w:r>
        <w:r>
          <w:rPr>
            <w:noProof/>
            <w:webHidden/>
          </w:rPr>
          <w:instrText xml:space="preserve"> PAGEREF _Toc79580903 \h </w:instrText>
        </w:r>
        <w:r>
          <w:rPr>
            <w:noProof/>
            <w:webHidden/>
          </w:rPr>
        </w:r>
        <w:r>
          <w:rPr>
            <w:noProof/>
            <w:webHidden/>
          </w:rPr>
          <w:fldChar w:fldCharType="separate"/>
        </w:r>
        <w:r>
          <w:rPr>
            <w:noProof/>
            <w:webHidden/>
          </w:rPr>
          <w:t>876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04" w:history="1">
        <w:r w:rsidRPr="00F941EF">
          <w:rPr>
            <w:rStyle w:val="Hyperlink"/>
            <w:noProof/>
          </w:rPr>
          <w:t>2.1.847</w:t>
        </w:r>
        <w:r>
          <w:rPr>
            <w:rFonts w:asciiTheme="minorHAnsi" w:eastAsiaTheme="minorEastAsia" w:hAnsiTheme="minorHAnsi" w:cstheme="minorBidi"/>
            <w:noProof/>
            <w:sz w:val="22"/>
            <w:szCs w:val="22"/>
          </w:rPr>
          <w:tab/>
        </w:r>
        <w:r w:rsidRPr="00F941EF">
          <w:rPr>
            <w:rStyle w:val="Hyperlink"/>
            <w:noProof/>
          </w:rPr>
          <w:t>Section 15.20.9, Unit</w:t>
        </w:r>
        <w:r>
          <w:rPr>
            <w:noProof/>
            <w:webHidden/>
          </w:rPr>
          <w:tab/>
        </w:r>
        <w:r>
          <w:rPr>
            <w:noProof/>
            <w:webHidden/>
          </w:rPr>
          <w:fldChar w:fldCharType="begin"/>
        </w:r>
        <w:r>
          <w:rPr>
            <w:noProof/>
            <w:webHidden/>
          </w:rPr>
          <w:instrText xml:space="preserve"> PAGEREF _Toc79580904 \h </w:instrText>
        </w:r>
        <w:r>
          <w:rPr>
            <w:noProof/>
            <w:webHidden/>
          </w:rPr>
        </w:r>
        <w:r>
          <w:rPr>
            <w:noProof/>
            <w:webHidden/>
          </w:rPr>
          <w:fldChar w:fldCharType="separate"/>
        </w:r>
        <w:r>
          <w:rPr>
            <w:noProof/>
            <w:webHidden/>
          </w:rPr>
          <w:t>876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05" w:history="1">
        <w:r w:rsidRPr="00F941EF">
          <w:rPr>
            <w:rStyle w:val="Hyperlink"/>
            <w:noProof/>
          </w:rPr>
          <w:t>2.1.848</w:t>
        </w:r>
        <w:r>
          <w:rPr>
            <w:rFonts w:asciiTheme="minorHAnsi" w:eastAsiaTheme="minorEastAsia" w:hAnsiTheme="minorHAnsi" w:cstheme="minorBidi"/>
            <w:noProof/>
            <w:sz w:val="22"/>
            <w:szCs w:val="22"/>
          </w:rPr>
          <w:tab/>
        </w:r>
        <w:r w:rsidRPr="00F941EF">
          <w:rPr>
            <w:rStyle w:val="Hyperlink"/>
            <w:noProof/>
          </w:rPr>
          <w:t>Section 15.20.10, Show Unit</w:t>
        </w:r>
        <w:r>
          <w:rPr>
            <w:noProof/>
            <w:webHidden/>
          </w:rPr>
          <w:tab/>
        </w:r>
        <w:r>
          <w:rPr>
            <w:noProof/>
            <w:webHidden/>
          </w:rPr>
          <w:fldChar w:fldCharType="begin"/>
        </w:r>
        <w:r>
          <w:rPr>
            <w:noProof/>
            <w:webHidden/>
          </w:rPr>
          <w:instrText xml:space="preserve"> PAGEREF _Toc79580905 \h </w:instrText>
        </w:r>
        <w:r>
          <w:rPr>
            <w:noProof/>
            <w:webHidden/>
          </w:rPr>
        </w:r>
        <w:r>
          <w:rPr>
            <w:noProof/>
            <w:webHidden/>
          </w:rPr>
          <w:fldChar w:fldCharType="separate"/>
        </w:r>
        <w:r>
          <w:rPr>
            <w:noProof/>
            <w:webHidden/>
          </w:rPr>
          <w:t>876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06" w:history="1">
        <w:r w:rsidRPr="00F941EF">
          <w:rPr>
            <w:rStyle w:val="Hyperlink"/>
            <w:noProof/>
          </w:rPr>
          <w:t>2.1.849</w:t>
        </w:r>
        <w:r>
          <w:rPr>
            <w:rFonts w:asciiTheme="minorHAnsi" w:eastAsiaTheme="minorEastAsia" w:hAnsiTheme="minorHAnsi" w:cstheme="minorBidi"/>
            <w:noProof/>
            <w:sz w:val="22"/>
            <w:szCs w:val="22"/>
          </w:rPr>
          <w:tab/>
        </w:r>
        <w:r w:rsidRPr="00F941EF">
          <w:rPr>
            <w:rStyle w:val="Hyperlink"/>
            <w:noProof/>
          </w:rPr>
          <w:t>Section 15.20.11, Decimal Places</w:t>
        </w:r>
        <w:r>
          <w:rPr>
            <w:noProof/>
            <w:webHidden/>
          </w:rPr>
          <w:tab/>
        </w:r>
        <w:r>
          <w:rPr>
            <w:noProof/>
            <w:webHidden/>
          </w:rPr>
          <w:fldChar w:fldCharType="begin"/>
        </w:r>
        <w:r>
          <w:rPr>
            <w:noProof/>
            <w:webHidden/>
          </w:rPr>
          <w:instrText xml:space="preserve"> PAGEREF _Toc79580906 \h </w:instrText>
        </w:r>
        <w:r>
          <w:rPr>
            <w:noProof/>
            <w:webHidden/>
          </w:rPr>
        </w:r>
        <w:r>
          <w:rPr>
            <w:noProof/>
            <w:webHidden/>
          </w:rPr>
          <w:fldChar w:fldCharType="separate"/>
        </w:r>
        <w:r>
          <w:rPr>
            <w:noProof/>
            <w:webHidden/>
          </w:rPr>
          <w:t>877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07" w:history="1">
        <w:r w:rsidRPr="00F941EF">
          <w:rPr>
            <w:rStyle w:val="Hyperlink"/>
            <w:noProof/>
          </w:rPr>
          <w:t>2.1.850</w:t>
        </w:r>
        <w:r>
          <w:rPr>
            <w:rFonts w:asciiTheme="minorHAnsi" w:eastAsiaTheme="minorEastAsia" w:hAnsiTheme="minorHAnsi" w:cstheme="minorBidi"/>
            <w:noProof/>
            <w:sz w:val="22"/>
            <w:szCs w:val="22"/>
          </w:rPr>
          <w:tab/>
        </w:r>
        <w:r w:rsidRPr="00F941EF">
          <w:rPr>
            <w:rStyle w:val="Hyperlink"/>
            <w:noProof/>
          </w:rPr>
          <w:t>Section 15.21, Caption Properties</w:t>
        </w:r>
        <w:r>
          <w:rPr>
            <w:noProof/>
            <w:webHidden/>
          </w:rPr>
          <w:tab/>
        </w:r>
        <w:r>
          <w:rPr>
            <w:noProof/>
            <w:webHidden/>
          </w:rPr>
          <w:fldChar w:fldCharType="begin"/>
        </w:r>
        <w:r>
          <w:rPr>
            <w:noProof/>
            <w:webHidden/>
          </w:rPr>
          <w:instrText xml:space="preserve"> PAGEREF _Toc79580907 \h </w:instrText>
        </w:r>
        <w:r>
          <w:rPr>
            <w:noProof/>
            <w:webHidden/>
          </w:rPr>
        </w:r>
        <w:r>
          <w:rPr>
            <w:noProof/>
            <w:webHidden/>
          </w:rPr>
          <w:fldChar w:fldCharType="separate"/>
        </w:r>
        <w:r>
          <w:rPr>
            <w:noProof/>
            <w:webHidden/>
          </w:rPr>
          <w:t>877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08" w:history="1">
        <w:r w:rsidRPr="00F941EF">
          <w:rPr>
            <w:rStyle w:val="Hyperlink"/>
            <w:noProof/>
          </w:rPr>
          <w:t>2.1.851</w:t>
        </w:r>
        <w:r>
          <w:rPr>
            <w:rFonts w:asciiTheme="minorHAnsi" w:eastAsiaTheme="minorEastAsia" w:hAnsiTheme="minorHAnsi" w:cstheme="minorBidi"/>
            <w:noProof/>
            <w:sz w:val="22"/>
            <w:szCs w:val="22"/>
          </w:rPr>
          <w:tab/>
        </w:r>
        <w:r w:rsidRPr="00F941EF">
          <w:rPr>
            <w:rStyle w:val="Hyperlink"/>
            <w:noProof/>
          </w:rPr>
          <w:t>Section 15.21.1, Type</w:t>
        </w:r>
        <w:r>
          <w:rPr>
            <w:noProof/>
            <w:webHidden/>
          </w:rPr>
          <w:tab/>
        </w:r>
        <w:r>
          <w:rPr>
            <w:noProof/>
            <w:webHidden/>
          </w:rPr>
          <w:fldChar w:fldCharType="begin"/>
        </w:r>
        <w:r>
          <w:rPr>
            <w:noProof/>
            <w:webHidden/>
          </w:rPr>
          <w:instrText xml:space="preserve"> PAGEREF _Toc79580908 \h </w:instrText>
        </w:r>
        <w:r>
          <w:rPr>
            <w:noProof/>
            <w:webHidden/>
          </w:rPr>
        </w:r>
        <w:r>
          <w:rPr>
            <w:noProof/>
            <w:webHidden/>
          </w:rPr>
          <w:fldChar w:fldCharType="separate"/>
        </w:r>
        <w:r>
          <w:rPr>
            <w:noProof/>
            <w:webHidden/>
          </w:rPr>
          <w:t>877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09" w:history="1">
        <w:r w:rsidRPr="00F941EF">
          <w:rPr>
            <w:rStyle w:val="Hyperlink"/>
            <w:noProof/>
          </w:rPr>
          <w:t>2.1.852</w:t>
        </w:r>
        <w:r>
          <w:rPr>
            <w:rFonts w:asciiTheme="minorHAnsi" w:eastAsiaTheme="minorEastAsia" w:hAnsiTheme="minorHAnsi" w:cstheme="minorBidi"/>
            <w:noProof/>
            <w:sz w:val="22"/>
            <w:szCs w:val="22"/>
          </w:rPr>
          <w:tab/>
        </w:r>
        <w:r w:rsidRPr="00F941EF">
          <w:rPr>
            <w:rStyle w:val="Hyperlink"/>
            <w:noProof/>
          </w:rPr>
          <w:t>Section 15.21.2, Angle Type</w:t>
        </w:r>
        <w:r>
          <w:rPr>
            <w:noProof/>
            <w:webHidden/>
          </w:rPr>
          <w:tab/>
        </w:r>
        <w:r>
          <w:rPr>
            <w:noProof/>
            <w:webHidden/>
          </w:rPr>
          <w:fldChar w:fldCharType="begin"/>
        </w:r>
        <w:r>
          <w:rPr>
            <w:noProof/>
            <w:webHidden/>
          </w:rPr>
          <w:instrText xml:space="preserve"> PAGEREF _Toc79580909 \h </w:instrText>
        </w:r>
        <w:r>
          <w:rPr>
            <w:noProof/>
            <w:webHidden/>
          </w:rPr>
        </w:r>
        <w:r>
          <w:rPr>
            <w:noProof/>
            <w:webHidden/>
          </w:rPr>
          <w:fldChar w:fldCharType="separate"/>
        </w:r>
        <w:r>
          <w:rPr>
            <w:noProof/>
            <w:webHidden/>
          </w:rPr>
          <w:t>878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10" w:history="1">
        <w:r w:rsidRPr="00F941EF">
          <w:rPr>
            <w:rStyle w:val="Hyperlink"/>
            <w:noProof/>
          </w:rPr>
          <w:t>2.1.853</w:t>
        </w:r>
        <w:r>
          <w:rPr>
            <w:rFonts w:asciiTheme="minorHAnsi" w:eastAsiaTheme="minorEastAsia" w:hAnsiTheme="minorHAnsi" w:cstheme="minorBidi"/>
            <w:noProof/>
            <w:sz w:val="22"/>
            <w:szCs w:val="22"/>
          </w:rPr>
          <w:tab/>
        </w:r>
        <w:r w:rsidRPr="00F941EF">
          <w:rPr>
            <w:rStyle w:val="Hyperlink"/>
            <w:noProof/>
          </w:rPr>
          <w:t>Section 15.21.3, Angle</w:t>
        </w:r>
        <w:r>
          <w:rPr>
            <w:noProof/>
            <w:webHidden/>
          </w:rPr>
          <w:tab/>
        </w:r>
        <w:r>
          <w:rPr>
            <w:noProof/>
            <w:webHidden/>
          </w:rPr>
          <w:fldChar w:fldCharType="begin"/>
        </w:r>
        <w:r>
          <w:rPr>
            <w:noProof/>
            <w:webHidden/>
          </w:rPr>
          <w:instrText xml:space="preserve"> PAGEREF _Toc79580910 \h </w:instrText>
        </w:r>
        <w:r>
          <w:rPr>
            <w:noProof/>
            <w:webHidden/>
          </w:rPr>
        </w:r>
        <w:r>
          <w:rPr>
            <w:noProof/>
            <w:webHidden/>
          </w:rPr>
          <w:fldChar w:fldCharType="separate"/>
        </w:r>
        <w:r>
          <w:rPr>
            <w:noProof/>
            <w:webHidden/>
          </w:rPr>
          <w:t>878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11" w:history="1">
        <w:r w:rsidRPr="00F941EF">
          <w:rPr>
            <w:rStyle w:val="Hyperlink"/>
            <w:noProof/>
          </w:rPr>
          <w:t>2.1.854</w:t>
        </w:r>
        <w:r>
          <w:rPr>
            <w:rFonts w:asciiTheme="minorHAnsi" w:eastAsiaTheme="minorEastAsia" w:hAnsiTheme="minorHAnsi" w:cstheme="minorBidi"/>
            <w:noProof/>
            <w:sz w:val="22"/>
            <w:szCs w:val="22"/>
          </w:rPr>
          <w:tab/>
        </w:r>
        <w:r w:rsidRPr="00F941EF">
          <w:rPr>
            <w:rStyle w:val="Hyperlink"/>
            <w:noProof/>
          </w:rPr>
          <w:t>Section 15.21.4, Gap</w:t>
        </w:r>
        <w:r>
          <w:rPr>
            <w:noProof/>
            <w:webHidden/>
          </w:rPr>
          <w:tab/>
        </w:r>
        <w:r>
          <w:rPr>
            <w:noProof/>
            <w:webHidden/>
          </w:rPr>
          <w:fldChar w:fldCharType="begin"/>
        </w:r>
        <w:r>
          <w:rPr>
            <w:noProof/>
            <w:webHidden/>
          </w:rPr>
          <w:instrText xml:space="preserve"> PAGEREF _Toc79580911 \h </w:instrText>
        </w:r>
        <w:r>
          <w:rPr>
            <w:noProof/>
            <w:webHidden/>
          </w:rPr>
        </w:r>
        <w:r>
          <w:rPr>
            <w:noProof/>
            <w:webHidden/>
          </w:rPr>
          <w:fldChar w:fldCharType="separate"/>
        </w:r>
        <w:r>
          <w:rPr>
            <w:noProof/>
            <w:webHidden/>
          </w:rPr>
          <w:t>878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12" w:history="1">
        <w:r w:rsidRPr="00F941EF">
          <w:rPr>
            <w:rStyle w:val="Hyperlink"/>
            <w:noProof/>
          </w:rPr>
          <w:t>2.1.855</w:t>
        </w:r>
        <w:r>
          <w:rPr>
            <w:rFonts w:asciiTheme="minorHAnsi" w:eastAsiaTheme="minorEastAsia" w:hAnsiTheme="minorHAnsi" w:cstheme="minorBidi"/>
            <w:noProof/>
            <w:sz w:val="22"/>
            <w:szCs w:val="22"/>
          </w:rPr>
          <w:tab/>
        </w:r>
        <w:r w:rsidRPr="00F941EF">
          <w:rPr>
            <w:rStyle w:val="Hyperlink"/>
            <w:noProof/>
          </w:rPr>
          <w:t>Section 15.21.5, Escape Direction</w:t>
        </w:r>
        <w:r>
          <w:rPr>
            <w:noProof/>
            <w:webHidden/>
          </w:rPr>
          <w:tab/>
        </w:r>
        <w:r>
          <w:rPr>
            <w:noProof/>
            <w:webHidden/>
          </w:rPr>
          <w:fldChar w:fldCharType="begin"/>
        </w:r>
        <w:r>
          <w:rPr>
            <w:noProof/>
            <w:webHidden/>
          </w:rPr>
          <w:instrText xml:space="preserve"> PAGEREF _Toc79580912 \h </w:instrText>
        </w:r>
        <w:r>
          <w:rPr>
            <w:noProof/>
            <w:webHidden/>
          </w:rPr>
        </w:r>
        <w:r>
          <w:rPr>
            <w:noProof/>
            <w:webHidden/>
          </w:rPr>
          <w:fldChar w:fldCharType="separate"/>
        </w:r>
        <w:r>
          <w:rPr>
            <w:noProof/>
            <w:webHidden/>
          </w:rPr>
          <w:t>878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13" w:history="1">
        <w:r w:rsidRPr="00F941EF">
          <w:rPr>
            <w:rStyle w:val="Hyperlink"/>
            <w:noProof/>
          </w:rPr>
          <w:t>2.1.856</w:t>
        </w:r>
        <w:r>
          <w:rPr>
            <w:rFonts w:asciiTheme="minorHAnsi" w:eastAsiaTheme="minorEastAsia" w:hAnsiTheme="minorHAnsi" w:cstheme="minorBidi"/>
            <w:noProof/>
            <w:sz w:val="22"/>
            <w:szCs w:val="22"/>
          </w:rPr>
          <w:tab/>
        </w:r>
        <w:r w:rsidRPr="00F941EF">
          <w:rPr>
            <w:rStyle w:val="Hyperlink"/>
            <w:noProof/>
          </w:rPr>
          <w:t>Section 15.21.6, Escape</w:t>
        </w:r>
        <w:r>
          <w:rPr>
            <w:noProof/>
            <w:webHidden/>
          </w:rPr>
          <w:tab/>
        </w:r>
        <w:r>
          <w:rPr>
            <w:noProof/>
            <w:webHidden/>
          </w:rPr>
          <w:fldChar w:fldCharType="begin"/>
        </w:r>
        <w:r>
          <w:rPr>
            <w:noProof/>
            <w:webHidden/>
          </w:rPr>
          <w:instrText xml:space="preserve"> PAGEREF _Toc79580913 \h </w:instrText>
        </w:r>
        <w:r>
          <w:rPr>
            <w:noProof/>
            <w:webHidden/>
          </w:rPr>
        </w:r>
        <w:r>
          <w:rPr>
            <w:noProof/>
            <w:webHidden/>
          </w:rPr>
          <w:fldChar w:fldCharType="separate"/>
        </w:r>
        <w:r>
          <w:rPr>
            <w:noProof/>
            <w:webHidden/>
          </w:rPr>
          <w:t>879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14" w:history="1">
        <w:r w:rsidRPr="00F941EF">
          <w:rPr>
            <w:rStyle w:val="Hyperlink"/>
            <w:noProof/>
          </w:rPr>
          <w:t>2.1.857</w:t>
        </w:r>
        <w:r>
          <w:rPr>
            <w:rFonts w:asciiTheme="minorHAnsi" w:eastAsiaTheme="minorEastAsia" w:hAnsiTheme="minorHAnsi" w:cstheme="minorBidi"/>
            <w:noProof/>
            <w:sz w:val="22"/>
            <w:szCs w:val="22"/>
          </w:rPr>
          <w:tab/>
        </w:r>
        <w:r w:rsidRPr="00F941EF">
          <w:rPr>
            <w:rStyle w:val="Hyperlink"/>
            <w:noProof/>
          </w:rPr>
          <w:t>Section 15.21.7, Line Length</w:t>
        </w:r>
        <w:r>
          <w:rPr>
            <w:noProof/>
            <w:webHidden/>
          </w:rPr>
          <w:tab/>
        </w:r>
        <w:r>
          <w:rPr>
            <w:noProof/>
            <w:webHidden/>
          </w:rPr>
          <w:fldChar w:fldCharType="begin"/>
        </w:r>
        <w:r>
          <w:rPr>
            <w:noProof/>
            <w:webHidden/>
          </w:rPr>
          <w:instrText xml:space="preserve"> PAGEREF _Toc79580914 \h </w:instrText>
        </w:r>
        <w:r>
          <w:rPr>
            <w:noProof/>
            <w:webHidden/>
          </w:rPr>
        </w:r>
        <w:r>
          <w:rPr>
            <w:noProof/>
            <w:webHidden/>
          </w:rPr>
          <w:fldChar w:fldCharType="separate"/>
        </w:r>
        <w:r>
          <w:rPr>
            <w:noProof/>
            <w:webHidden/>
          </w:rPr>
          <w:t>879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15" w:history="1">
        <w:r w:rsidRPr="00F941EF">
          <w:rPr>
            <w:rStyle w:val="Hyperlink"/>
            <w:noProof/>
          </w:rPr>
          <w:t>2.1.858</w:t>
        </w:r>
        <w:r>
          <w:rPr>
            <w:rFonts w:asciiTheme="minorHAnsi" w:eastAsiaTheme="minorEastAsia" w:hAnsiTheme="minorHAnsi" w:cstheme="minorBidi"/>
            <w:noProof/>
            <w:sz w:val="22"/>
            <w:szCs w:val="22"/>
          </w:rPr>
          <w:tab/>
        </w:r>
        <w:r w:rsidRPr="00F941EF">
          <w:rPr>
            <w:rStyle w:val="Hyperlink"/>
            <w:noProof/>
          </w:rPr>
          <w:t>Section 15.21.8, Fit Line Length</w:t>
        </w:r>
        <w:r>
          <w:rPr>
            <w:noProof/>
            <w:webHidden/>
          </w:rPr>
          <w:tab/>
        </w:r>
        <w:r>
          <w:rPr>
            <w:noProof/>
            <w:webHidden/>
          </w:rPr>
          <w:fldChar w:fldCharType="begin"/>
        </w:r>
        <w:r>
          <w:rPr>
            <w:noProof/>
            <w:webHidden/>
          </w:rPr>
          <w:instrText xml:space="preserve"> PAGEREF _Toc79580915 \h </w:instrText>
        </w:r>
        <w:r>
          <w:rPr>
            <w:noProof/>
            <w:webHidden/>
          </w:rPr>
        </w:r>
        <w:r>
          <w:rPr>
            <w:noProof/>
            <w:webHidden/>
          </w:rPr>
          <w:fldChar w:fldCharType="separate"/>
        </w:r>
        <w:r>
          <w:rPr>
            <w:noProof/>
            <w:webHidden/>
          </w:rPr>
          <w:t>879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16" w:history="1">
        <w:r w:rsidRPr="00F941EF">
          <w:rPr>
            <w:rStyle w:val="Hyperlink"/>
            <w:noProof/>
          </w:rPr>
          <w:t>2.1.859</w:t>
        </w:r>
        <w:r>
          <w:rPr>
            <w:rFonts w:asciiTheme="minorHAnsi" w:eastAsiaTheme="minorEastAsia" w:hAnsiTheme="minorHAnsi" w:cstheme="minorBidi"/>
            <w:noProof/>
            <w:sz w:val="22"/>
            <w:szCs w:val="22"/>
          </w:rPr>
          <w:tab/>
        </w:r>
        <w:r w:rsidRPr="00F941EF">
          <w:rPr>
            <w:rStyle w:val="Hyperlink"/>
            <w:noProof/>
          </w:rPr>
          <w:t>Section 15.22, 3D Geometry Properties</w:t>
        </w:r>
        <w:r>
          <w:rPr>
            <w:noProof/>
            <w:webHidden/>
          </w:rPr>
          <w:tab/>
        </w:r>
        <w:r>
          <w:rPr>
            <w:noProof/>
            <w:webHidden/>
          </w:rPr>
          <w:fldChar w:fldCharType="begin"/>
        </w:r>
        <w:r>
          <w:rPr>
            <w:noProof/>
            <w:webHidden/>
          </w:rPr>
          <w:instrText xml:space="preserve"> PAGEREF _Toc79580916 \h </w:instrText>
        </w:r>
        <w:r>
          <w:rPr>
            <w:noProof/>
            <w:webHidden/>
          </w:rPr>
        </w:r>
        <w:r>
          <w:rPr>
            <w:noProof/>
            <w:webHidden/>
          </w:rPr>
          <w:fldChar w:fldCharType="separate"/>
        </w:r>
        <w:r>
          <w:rPr>
            <w:noProof/>
            <w:webHidden/>
          </w:rPr>
          <w:t>880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17" w:history="1">
        <w:r w:rsidRPr="00F941EF">
          <w:rPr>
            <w:rStyle w:val="Hyperlink"/>
            <w:noProof/>
          </w:rPr>
          <w:t>2.1.860</w:t>
        </w:r>
        <w:r>
          <w:rPr>
            <w:rFonts w:asciiTheme="minorHAnsi" w:eastAsiaTheme="minorEastAsia" w:hAnsiTheme="minorHAnsi" w:cstheme="minorBidi"/>
            <w:noProof/>
            <w:sz w:val="22"/>
            <w:szCs w:val="22"/>
          </w:rPr>
          <w:tab/>
        </w:r>
        <w:r w:rsidRPr="00F941EF">
          <w:rPr>
            <w:rStyle w:val="Hyperlink"/>
            <w:noProof/>
          </w:rPr>
          <w:t>Section 15.22.1, Horizontal Segments</w:t>
        </w:r>
        <w:r>
          <w:rPr>
            <w:noProof/>
            <w:webHidden/>
          </w:rPr>
          <w:tab/>
        </w:r>
        <w:r>
          <w:rPr>
            <w:noProof/>
            <w:webHidden/>
          </w:rPr>
          <w:fldChar w:fldCharType="begin"/>
        </w:r>
        <w:r>
          <w:rPr>
            <w:noProof/>
            <w:webHidden/>
          </w:rPr>
          <w:instrText xml:space="preserve"> PAGEREF _Toc79580917 \h </w:instrText>
        </w:r>
        <w:r>
          <w:rPr>
            <w:noProof/>
            <w:webHidden/>
          </w:rPr>
        </w:r>
        <w:r>
          <w:rPr>
            <w:noProof/>
            <w:webHidden/>
          </w:rPr>
          <w:fldChar w:fldCharType="separate"/>
        </w:r>
        <w:r>
          <w:rPr>
            <w:noProof/>
            <w:webHidden/>
          </w:rPr>
          <w:t>880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18" w:history="1">
        <w:r w:rsidRPr="00F941EF">
          <w:rPr>
            <w:rStyle w:val="Hyperlink"/>
            <w:noProof/>
          </w:rPr>
          <w:t>2.1.861</w:t>
        </w:r>
        <w:r>
          <w:rPr>
            <w:rFonts w:asciiTheme="minorHAnsi" w:eastAsiaTheme="minorEastAsia" w:hAnsiTheme="minorHAnsi" w:cstheme="minorBidi"/>
            <w:noProof/>
            <w:sz w:val="22"/>
            <w:szCs w:val="22"/>
          </w:rPr>
          <w:tab/>
        </w:r>
        <w:r w:rsidRPr="00F941EF">
          <w:rPr>
            <w:rStyle w:val="Hyperlink"/>
            <w:noProof/>
          </w:rPr>
          <w:t>Section 15.22.2, Vertical Segments</w:t>
        </w:r>
        <w:r>
          <w:rPr>
            <w:noProof/>
            <w:webHidden/>
          </w:rPr>
          <w:tab/>
        </w:r>
        <w:r>
          <w:rPr>
            <w:noProof/>
            <w:webHidden/>
          </w:rPr>
          <w:fldChar w:fldCharType="begin"/>
        </w:r>
        <w:r>
          <w:rPr>
            <w:noProof/>
            <w:webHidden/>
          </w:rPr>
          <w:instrText xml:space="preserve"> PAGEREF _Toc79580918 \h </w:instrText>
        </w:r>
        <w:r>
          <w:rPr>
            <w:noProof/>
            <w:webHidden/>
          </w:rPr>
        </w:r>
        <w:r>
          <w:rPr>
            <w:noProof/>
            <w:webHidden/>
          </w:rPr>
          <w:fldChar w:fldCharType="separate"/>
        </w:r>
        <w:r>
          <w:rPr>
            <w:noProof/>
            <w:webHidden/>
          </w:rPr>
          <w:t>880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19" w:history="1">
        <w:r w:rsidRPr="00F941EF">
          <w:rPr>
            <w:rStyle w:val="Hyperlink"/>
            <w:noProof/>
          </w:rPr>
          <w:t>2.1.862</w:t>
        </w:r>
        <w:r>
          <w:rPr>
            <w:rFonts w:asciiTheme="minorHAnsi" w:eastAsiaTheme="minorEastAsia" w:hAnsiTheme="minorHAnsi" w:cstheme="minorBidi"/>
            <w:noProof/>
            <w:sz w:val="22"/>
            <w:szCs w:val="22"/>
          </w:rPr>
          <w:tab/>
        </w:r>
        <w:r w:rsidRPr="00F941EF">
          <w:rPr>
            <w:rStyle w:val="Hyperlink"/>
            <w:noProof/>
          </w:rPr>
          <w:t>Section 15.22.3, Edge Rounding</w:t>
        </w:r>
        <w:r>
          <w:rPr>
            <w:noProof/>
            <w:webHidden/>
          </w:rPr>
          <w:tab/>
        </w:r>
        <w:r>
          <w:rPr>
            <w:noProof/>
            <w:webHidden/>
          </w:rPr>
          <w:fldChar w:fldCharType="begin"/>
        </w:r>
        <w:r>
          <w:rPr>
            <w:noProof/>
            <w:webHidden/>
          </w:rPr>
          <w:instrText xml:space="preserve"> PAGEREF _Toc79580919 \h </w:instrText>
        </w:r>
        <w:r>
          <w:rPr>
            <w:noProof/>
            <w:webHidden/>
          </w:rPr>
        </w:r>
        <w:r>
          <w:rPr>
            <w:noProof/>
            <w:webHidden/>
          </w:rPr>
          <w:fldChar w:fldCharType="separate"/>
        </w:r>
        <w:r>
          <w:rPr>
            <w:noProof/>
            <w:webHidden/>
          </w:rPr>
          <w:t>881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20" w:history="1">
        <w:r w:rsidRPr="00F941EF">
          <w:rPr>
            <w:rStyle w:val="Hyperlink"/>
            <w:noProof/>
          </w:rPr>
          <w:t>2.1.863</w:t>
        </w:r>
        <w:r>
          <w:rPr>
            <w:rFonts w:asciiTheme="minorHAnsi" w:eastAsiaTheme="minorEastAsia" w:hAnsiTheme="minorHAnsi" w:cstheme="minorBidi"/>
            <w:noProof/>
            <w:sz w:val="22"/>
            <w:szCs w:val="22"/>
          </w:rPr>
          <w:tab/>
        </w:r>
        <w:r w:rsidRPr="00F941EF">
          <w:rPr>
            <w:rStyle w:val="Hyperlink"/>
            <w:noProof/>
          </w:rPr>
          <w:t>Section 15.22.4, Edge Rounding Mode</w:t>
        </w:r>
        <w:r>
          <w:rPr>
            <w:noProof/>
            <w:webHidden/>
          </w:rPr>
          <w:tab/>
        </w:r>
        <w:r>
          <w:rPr>
            <w:noProof/>
            <w:webHidden/>
          </w:rPr>
          <w:fldChar w:fldCharType="begin"/>
        </w:r>
        <w:r>
          <w:rPr>
            <w:noProof/>
            <w:webHidden/>
          </w:rPr>
          <w:instrText xml:space="preserve"> PAGEREF _Toc79580920 \h </w:instrText>
        </w:r>
        <w:r>
          <w:rPr>
            <w:noProof/>
            <w:webHidden/>
          </w:rPr>
        </w:r>
        <w:r>
          <w:rPr>
            <w:noProof/>
            <w:webHidden/>
          </w:rPr>
          <w:fldChar w:fldCharType="separate"/>
        </w:r>
        <w:r>
          <w:rPr>
            <w:noProof/>
            <w:webHidden/>
          </w:rPr>
          <w:t>881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21" w:history="1">
        <w:r w:rsidRPr="00F941EF">
          <w:rPr>
            <w:rStyle w:val="Hyperlink"/>
            <w:noProof/>
          </w:rPr>
          <w:t>2.1.864</w:t>
        </w:r>
        <w:r>
          <w:rPr>
            <w:rFonts w:asciiTheme="minorHAnsi" w:eastAsiaTheme="minorEastAsia" w:hAnsiTheme="minorHAnsi" w:cstheme="minorBidi"/>
            <w:noProof/>
            <w:sz w:val="22"/>
            <w:szCs w:val="22"/>
          </w:rPr>
          <w:tab/>
        </w:r>
        <w:r w:rsidRPr="00F941EF">
          <w:rPr>
            <w:rStyle w:val="Hyperlink"/>
            <w:noProof/>
          </w:rPr>
          <w:t>Section 15.22.5, Back Scale</w:t>
        </w:r>
        <w:r>
          <w:rPr>
            <w:noProof/>
            <w:webHidden/>
          </w:rPr>
          <w:tab/>
        </w:r>
        <w:r>
          <w:rPr>
            <w:noProof/>
            <w:webHidden/>
          </w:rPr>
          <w:fldChar w:fldCharType="begin"/>
        </w:r>
        <w:r>
          <w:rPr>
            <w:noProof/>
            <w:webHidden/>
          </w:rPr>
          <w:instrText xml:space="preserve"> PAGEREF _Toc79580921 \h </w:instrText>
        </w:r>
        <w:r>
          <w:rPr>
            <w:noProof/>
            <w:webHidden/>
          </w:rPr>
        </w:r>
        <w:r>
          <w:rPr>
            <w:noProof/>
            <w:webHidden/>
          </w:rPr>
          <w:fldChar w:fldCharType="separate"/>
        </w:r>
        <w:r>
          <w:rPr>
            <w:noProof/>
            <w:webHidden/>
          </w:rPr>
          <w:t>881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22" w:history="1">
        <w:r w:rsidRPr="00F941EF">
          <w:rPr>
            <w:rStyle w:val="Hyperlink"/>
            <w:noProof/>
          </w:rPr>
          <w:t>2.1.865</w:t>
        </w:r>
        <w:r>
          <w:rPr>
            <w:rFonts w:asciiTheme="minorHAnsi" w:eastAsiaTheme="minorEastAsia" w:hAnsiTheme="minorHAnsi" w:cstheme="minorBidi"/>
            <w:noProof/>
            <w:sz w:val="22"/>
            <w:szCs w:val="22"/>
          </w:rPr>
          <w:tab/>
        </w:r>
        <w:r w:rsidRPr="00F941EF">
          <w:rPr>
            <w:rStyle w:val="Hyperlink"/>
            <w:noProof/>
          </w:rPr>
          <w:t>Section 15.22.6, Depth</w:t>
        </w:r>
        <w:r>
          <w:rPr>
            <w:noProof/>
            <w:webHidden/>
          </w:rPr>
          <w:tab/>
        </w:r>
        <w:r>
          <w:rPr>
            <w:noProof/>
            <w:webHidden/>
          </w:rPr>
          <w:fldChar w:fldCharType="begin"/>
        </w:r>
        <w:r>
          <w:rPr>
            <w:noProof/>
            <w:webHidden/>
          </w:rPr>
          <w:instrText xml:space="preserve"> PAGEREF _Toc79580922 \h </w:instrText>
        </w:r>
        <w:r>
          <w:rPr>
            <w:noProof/>
            <w:webHidden/>
          </w:rPr>
        </w:r>
        <w:r>
          <w:rPr>
            <w:noProof/>
            <w:webHidden/>
          </w:rPr>
          <w:fldChar w:fldCharType="separate"/>
        </w:r>
        <w:r>
          <w:rPr>
            <w:noProof/>
            <w:webHidden/>
          </w:rPr>
          <w:t>881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23" w:history="1">
        <w:r w:rsidRPr="00F941EF">
          <w:rPr>
            <w:rStyle w:val="Hyperlink"/>
            <w:noProof/>
          </w:rPr>
          <w:t>2.1.866</w:t>
        </w:r>
        <w:r>
          <w:rPr>
            <w:rFonts w:asciiTheme="minorHAnsi" w:eastAsiaTheme="minorEastAsia" w:hAnsiTheme="minorHAnsi" w:cstheme="minorBidi"/>
            <w:noProof/>
            <w:sz w:val="22"/>
            <w:szCs w:val="22"/>
          </w:rPr>
          <w:tab/>
        </w:r>
        <w:r w:rsidRPr="00F941EF">
          <w:rPr>
            <w:rStyle w:val="Hyperlink"/>
            <w:noProof/>
          </w:rPr>
          <w:t>Section 15.22.7, Backface Culling</w:t>
        </w:r>
        <w:r>
          <w:rPr>
            <w:noProof/>
            <w:webHidden/>
          </w:rPr>
          <w:tab/>
        </w:r>
        <w:r>
          <w:rPr>
            <w:noProof/>
            <w:webHidden/>
          </w:rPr>
          <w:fldChar w:fldCharType="begin"/>
        </w:r>
        <w:r>
          <w:rPr>
            <w:noProof/>
            <w:webHidden/>
          </w:rPr>
          <w:instrText xml:space="preserve"> PAGEREF _Toc79580923 \h </w:instrText>
        </w:r>
        <w:r>
          <w:rPr>
            <w:noProof/>
            <w:webHidden/>
          </w:rPr>
        </w:r>
        <w:r>
          <w:rPr>
            <w:noProof/>
            <w:webHidden/>
          </w:rPr>
          <w:fldChar w:fldCharType="separate"/>
        </w:r>
        <w:r>
          <w:rPr>
            <w:noProof/>
            <w:webHidden/>
          </w:rPr>
          <w:t>882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24" w:history="1">
        <w:r w:rsidRPr="00F941EF">
          <w:rPr>
            <w:rStyle w:val="Hyperlink"/>
            <w:noProof/>
          </w:rPr>
          <w:t>2.1.867</w:t>
        </w:r>
        <w:r>
          <w:rPr>
            <w:rFonts w:asciiTheme="minorHAnsi" w:eastAsiaTheme="minorEastAsia" w:hAnsiTheme="minorHAnsi" w:cstheme="minorBidi"/>
            <w:noProof/>
            <w:sz w:val="22"/>
            <w:szCs w:val="22"/>
          </w:rPr>
          <w:tab/>
        </w:r>
        <w:r w:rsidRPr="00F941EF">
          <w:rPr>
            <w:rStyle w:val="Hyperlink"/>
            <w:noProof/>
          </w:rPr>
          <w:t>Section 15.22.8, End Angle</w:t>
        </w:r>
        <w:r>
          <w:rPr>
            <w:noProof/>
            <w:webHidden/>
          </w:rPr>
          <w:tab/>
        </w:r>
        <w:r>
          <w:rPr>
            <w:noProof/>
            <w:webHidden/>
          </w:rPr>
          <w:fldChar w:fldCharType="begin"/>
        </w:r>
        <w:r>
          <w:rPr>
            <w:noProof/>
            <w:webHidden/>
          </w:rPr>
          <w:instrText xml:space="preserve"> PAGEREF _Toc79580924 \h </w:instrText>
        </w:r>
        <w:r>
          <w:rPr>
            <w:noProof/>
            <w:webHidden/>
          </w:rPr>
        </w:r>
        <w:r>
          <w:rPr>
            <w:noProof/>
            <w:webHidden/>
          </w:rPr>
          <w:fldChar w:fldCharType="separate"/>
        </w:r>
        <w:r>
          <w:rPr>
            <w:noProof/>
            <w:webHidden/>
          </w:rPr>
          <w:t>882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25" w:history="1">
        <w:r w:rsidRPr="00F941EF">
          <w:rPr>
            <w:rStyle w:val="Hyperlink"/>
            <w:noProof/>
          </w:rPr>
          <w:t>2.1.868</w:t>
        </w:r>
        <w:r>
          <w:rPr>
            <w:rFonts w:asciiTheme="minorHAnsi" w:eastAsiaTheme="minorEastAsia" w:hAnsiTheme="minorHAnsi" w:cstheme="minorBidi"/>
            <w:noProof/>
            <w:sz w:val="22"/>
            <w:szCs w:val="22"/>
          </w:rPr>
          <w:tab/>
        </w:r>
        <w:r w:rsidRPr="00F941EF">
          <w:rPr>
            <w:rStyle w:val="Hyperlink"/>
            <w:noProof/>
          </w:rPr>
          <w:t>Section 15.22.9, Close Front</w:t>
        </w:r>
        <w:r>
          <w:rPr>
            <w:noProof/>
            <w:webHidden/>
          </w:rPr>
          <w:tab/>
        </w:r>
        <w:r>
          <w:rPr>
            <w:noProof/>
            <w:webHidden/>
          </w:rPr>
          <w:fldChar w:fldCharType="begin"/>
        </w:r>
        <w:r>
          <w:rPr>
            <w:noProof/>
            <w:webHidden/>
          </w:rPr>
          <w:instrText xml:space="preserve"> PAGEREF _Toc79580925 \h </w:instrText>
        </w:r>
        <w:r>
          <w:rPr>
            <w:noProof/>
            <w:webHidden/>
          </w:rPr>
        </w:r>
        <w:r>
          <w:rPr>
            <w:noProof/>
            <w:webHidden/>
          </w:rPr>
          <w:fldChar w:fldCharType="separate"/>
        </w:r>
        <w:r>
          <w:rPr>
            <w:noProof/>
            <w:webHidden/>
          </w:rPr>
          <w:t>882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26" w:history="1">
        <w:r w:rsidRPr="00F941EF">
          <w:rPr>
            <w:rStyle w:val="Hyperlink"/>
            <w:noProof/>
          </w:rPr>
          <w:t>2.1.869</w:t>
        </w:r>
        <w:r>
          <w:rPr>
            <w:rFonts w:asciiTheme="minorHAnsi" w:eastAsiaTheme="minorEastAsia" w:hAnsiTheme="minorHAnsi" w:cstheme="minorBidi"/>
            <w:noProof/>
            <w:sz w:val="22"/>
            <w:szCs w:val="22"/>
          </w:rPr>
          <w:tab/>
        </w:r>
        <w:r w:rsidRPr="00F941EF">
          <w:rPr>
            <w:rStyle w:val="Hyperlink"/>
            <w:noProof/>
          </w:rPr>
          <w:t>Section 15.22.10, Close Back</w:t>
        </w:r>
        <w:r>
          <w:rPr>
            <w:noProof/>
            <w:webHidden/>
          </w:rPr>
          <w:tab/>
        </w:r>
        <w:r>
          <w:rPr>
            <w:noProof/>
            <w:webHidden/>
          </w:rPr>
          <w:fldChar w:fldCharType="begin"/>
        </w:r>
        <w:r>
          <w:rPr>
            <w:noProof/>
            <w:webHidden/>
          </w:rPr>
          <w:instrText xml:space="preserve"> PAGEREF _Toc79580926 \h </w:instrText>
        </w:r>
        <w:r>
          <w:rPr>
            <w:noProof/>
            <w:webHidden/>
          </w:rPr>
        </w:r>
        <w:r>
          <w:rPr>
            <w:noProof/>
            <w:webHidden/>
          </w:rPr>
          <w:fldChar w:fldCharType="separate"/>
        </w:r>
        <w:r>
          <w:rPr>
            <w:noProof/>
            <w:webHidden/>
          </w:rPr>
          <w:t>883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27" w:history="1">
        <w:r w:rsidRPr="00F941EF">
          <w:rPr>
            <w:rStyle w:val="Hyperlink"/>
            <w:noProof/>
          </w:rPr>
          <w:t>2.1.870</w:t>
        </w:r>
        <w:r>
          <w:rPr>
            <w:rFonts w:asciiTheme="minorHAnsi" w:eastAsiaTheme="minorEastAsia" w:hAnsiTheme="minorHAnsi" w:cstheme="minorBidi"/>
            <w:noProof/>
            <w:sz w:val="22"/>
            <w:szCs w:val="22"/>
          </w:rPr>
          <w:tab/>
        </w:r>
        <w:r w:rsidRPr="00F941EF">
          <w:rPr>
            <w:rStyle w:val="Hyperlink"/>
            <w:noProof/>
          </w:rPr>
          <w:t>Section 15.23, 3D Lighting Properties</w:t>
        </w:r>
        <w:r>
          <w:rPr>
            <w:noProof/>
            <w:webHidden/>
          </w:rPr>
          <w:tab/>
        </w:r>
        <w:r>
          <w:rPr>
            <w:noProof/>
            <w:webHidden/>
          </w:rPr>
          <w:fldChar w:fldCharType="begin"/>
        </w:r>
        <w:r>
          <w:rPr>
            <w:noProof/>
            <w:webHidden/>
          </w:rPr>
          <w:instrText xml:space="preserve"> PAGEREF _Toc79580927 \h </w:instrText>
        </w:r>
        <w:r>
          <w:rPr>
            <w:noProof/>
            <w:webHidden/>
          </w:rPr>
        </w:r>
        <w:r>
          <w:rPr>
            <w:noProof/>
            <w:webHidden/>
          </w:rPr>
          <w:fldChar w:fldCharType="separate"/>
        </w:r>
        <w:r>
          <w:rPr>
            <w:noProof/>
            <w:webHidden/>
          </w:rPr>
          <w:t>883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28" w:history="1">
        <w:r w:rsidRPr="00F941EF">
          <w:rPr>
            <w:rStyle w:val="Hyperlink"/>
            <w:noProof/>
          </w:rPr>
          <w:t>2.1.871</w:t>
        </w:r>
        <w:r>
          <w:rPr>
            <w:rFonts w:asciiTheme="minorHAnsi" w:eastAsiaTheme="minorEastAsia" w:hAnsiTheme="minorHAnsi" w:cstheme="minorBidi"/>
            <w:noProof/>
            <w:sz w:val="22"/>
            <w:szCs w:val="22"/>
          </w:rPr>
          <w:tab/>
        </w:r>
        <w:r w:rsidRPr="00F941EF">
          <w:rPr>
            <w:rStyle w:val="Hyperlink"/>
            <w:noProof/>
          </w:rPr>
          <w:t>Section 15.23.1, Mode</w:t>
        </w:r>
        <w:r>
          <w:rPr>
            <w:noProof/>
            <w:webHidden/>
          </w:rPr>
          <w:tab/>
        </w:r>
        <w:r>
          <w:rPr>
            <w:noProof/>
            <w:webHidden/>
          </w:rPr>
          <w:fldChar w:fldCharType="begin"/>
        </w:r>
        <w:r>
          <w:rPr>
            <w:noProof/>
            <w:webHidden/>
          </w:rPr>
          <w:instrText xml:space="preserve"> PAGEREF _Toc79580928 \h </w:instrText>
        </w:r>
        <w:r>
          <w:rPr>
            <w:noProof/>
            <w:webHidden/>
          </w:rPr>
        </w:r>
        <w:r>
          <w:rPr>
            <w:noProof/>
            <w:webHidden/>
          </w:rPr>
          <w:fldChar w:fldCharType="separate"/>
        </w:r>
        <w:r>
          <w:rPr>
            <w:noProof/>
            <w:webHidden/>
          </w:rPr>
          <w:t>883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29" w:history="1">
        <w:r w:rsidRPr="00F941EF">
          <w:rPr>
            <w:rStyle w:val="Hyperlink"/>
            <w:noProof/>
          </w:rPr>
          <w:t>2.1.872</w:t>
        </w:r>
        <w:r>
          <w:rPr>
            <w:rFonts w:asciiTheme="minorHAnsi" w:eastAsiaTheme="minorEastAsia" w:hAnsiTheme="minorHAnsi" w:cstheme="minorBidi"/>
            <w:noProof/>
            <w:sz w:val="22"/>
            <w:szCs w:val="22"/>
          </w:rPr>
          <w:tab/>
        </w:r>
        <w:r w:rsidRPr="00F941EF">
          <w:rPr>
            <w:rStyle w:val="Hyperlink"/>
            <w:noProof/>
          </w:rPr>
          <w:t>Section 15.23.2, Normals Kind</w:t>
        </w:r>
        <w:r>
          <w:rPr>
            <w:noProof/>
            <w:webHidden/>
          </w:rPr>
          <w:tab/>
        </w:r>
        <w:r>
          <w:rPr>
            <w:noProof/>
            <w:webHidden/>
          </w:rPr>
          <w:fldChar w:fldCharType="begin"/>
        </w:r>
        <w:r>
          <w:rPr>
            <w:noProof/>
            <w:webHidden/>
          </w:rPr>
          <w:instrText xml:space="preserve"> PAGEREF _Toc79580929 \h </w:instrText>
        </w:r>
        <w:r>
          <w:rPr>
            <w:noProof/>
            <w:webHidden/>
          </w:rPr>
        </w:r>
        <w:r>
          <w:rPr>
            <w:noProof/>
            <w:webHidden/>
          </w:rPr>
          <w:fldChar w:fldCharType="separate"/>
        </w:r>
        <w:r>
          <w:rPr>
            <w:noProof/>
            <w:webHidden/>
          </w:rPr>
          <w:t>884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30" w:history="1">
        <w:r w:rsidRPr="00F941EF">
          <w:rPr>
            <w:rStyle w:val="Hyperlink"/>
            <w:noProof/>
          </w:rPr>
          <w:t>2.1.873</w:t>
        </w:r>
        <w:r>
          <w:rPr>
            <w:rFonts w:asciiTheme="minorHAnsi" w:eastAsiaTheme="minorEastAsia" w:hAnsiTheme="minorHAnsi" w:cstheme="minorBidi"/>
            <w:noProof/>
            <w:sz w:val="22"/>
            <w:szCs w:val="22"/>
          </w:rPr>
          <w:tab/>
        </w:r>
        <w:r w:rsidRPr="00F941EF">
          <w:rPr>
            <w:rStyle w:val="Hyperlink"/>
            <w:noProof/>
          </w:rPr>
          <w:t>Section 15.23.3, Normals Direction</w:t>
        </w:r>
        <w:r>
          <w:rPr>
            <w:noProof/>
            <w:webHidden/>
          </w:rPr>
          <w:tab/>
        </w:r>
        <w:r>
          <w:rPr>
            <w:noProof/>
            <w:webHidden/>
          </w:rPr>
          <w:fldChar w:fldCharType="begin"/>
        </w:r>
        <w:r>
          <w:rPr>
            <w:noProof/>
            <w:webHidden/>
          </w:rPr>
          <w:instrText xml:space="preserve"> PAGEREF _Toc79580930 \h </w:instrText>
        </w:r>
        <w:r>
          <w:rPr>
            <w:noProof/>
            <w:webHidden/>
          </w:rPr>
        </w:r>
        <w:r>
          <w:rPr>
            <w:noProof/>
            <w:webHidden/>
          </w:rPr>
          <w:fldChar w:fldCharType="separate"/>
        </w:r>
        <w:r>
          <w:rPr>
            <w:noProof/>
            <w:webHidden/>
          </w:rPr>
          <w:t>884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31" w:history="1">
        <w:r w:rsidRPr="00F941EF">
          <w:rPr>
            <w:rStyle w:val="Hyperlink"/>
            <w:noProof/>
          </w:rPr>
          <w:t>2.1.874</w:t>
        </w:r>
        <w:r>
          <w:rPr>
            <w:rFonts w:asciiTheme="minorHAnsi" w:eastAsiaTheme="minorEastAsia" w:hAnsiTheme="minorHAnsi" w:cstheme="minorBidi"/>
            <w:noProof/>
            <w:sz w:val="22"/>
            <w:szCs w:val="22"/>
          </w:rPr>
          <w:tab/>
        </w:r>
        <w:r w:rsidRPr="00F941EF">
          <w:rPr>
            <w:rStyle w:val="Hyperlink"/>
            <w:noProof/>
          </w:rPr>
          <w:t>Section 15.24, 3D Texture Properties</w:t>
        </w:r>
        <w:r>
          <w:rPr>
            <w:noProof/>
            <w:webHidden/>
          </w:rPr>
          <w:tab/>
        </w:r>
        <w:r>
          <w:rPr>
            <w:noProof/>
            <w:webHidden/>
          </w:rPr>
          <w:fldChar w:fldCharType="begin"/>
        </w:r>
        <w:r>
          <w:rPr>
            <w:noProof/>
            <w:webHidden/>
          </w:rPr>
          <w:instrText xml:space="preserve"> PAGEREF _Toc79580931 \h </w:instrText>
        </w:r>
        <w:r>
          <w:rPr>
            <w:noProof/>
            <w:webHidden/>
          </w:rPr>
        </w:r>
        <w:r>
          <w:rPr>
            <w:noProof/>
            <w:webHidden/>
          </w:rPr>
          <w:fldChar w:fldCharType="separate"/>
        </w:r>
        <w:r>
          <w:rPr>
            <w:noProof/>
            <w:webHidden/>
          </w:rPr>
          <w:t>884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32" w:history="1">
        <w:r w:rsidRPr="00F941EF">
          <w:rPr>
            <w:rStyle w:val="Hyperlink"/>
            <w:noProof/>
          </w:rPr>
          <w:t>2.1.875</w:t>
        </w:r>
        <w:r>
          <w:rPr>
            <w:rFonts w:asciiTheme="minorHAnsi" w:eastAsiaTheme="minorEastAsia" w:hAnsiTheme="minorHAnsi" w:cstheme="minorBidi"/>
            <w:noProof/>
            <w:sz w:val="22"/>
            <w:szCs w:val="22"/>
          </w:rPr>
          <w:tab/>
        </w:r>
        <w:r w:rsidRPr="00F941EF">
          <w:rPr>
            <w:rStyle w:val="Hyperlink"/>
            <w:noProof/>
          </w:rPr>
          <w:t>Section 15.24.1, Generation Mode</w:t>
        </w:r>
        <w:r>
          <w:rPr>
            <w:noProof/>
            <w:webHidden/>
          </w:rPr>
          <w:tab/>
        </w:r>
        <w:r>
          <w:rPr>
            <w:noProof/>
            <w:webHidden/>
          </w:rPr>
          <w:fldChar w:fldCharType="begin"/>
        </w:r>
        <w:r>
          <w:rPr>
            <w:noProof/>
            <w:webHidden/>
          </w:rPr>
          <w:instrText xml:space="preserve"> PAGEREF _Toc79580932 \h </w:instrText>
        </w:r>
        <w:r>
          <w:rPr>
            <w:noProof/>
            <w:webHidden/>
          </w:rPr>
        </w:r>
        <w:r>
          <w:rPr>
            <w:noProof/>
            <w:webHidden/>
          </w:rPr>
          <w:fldChar w:fldCharType="separate"/>
        </w:r>
        <w:r>
          <w:rPr>
            <w:noProof/>
            <w:webHidden/>
          </w:rPr>
          <w:t>884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33" w:history="1">
        <w:r w:rsidRPr="00F941EF">
          <w:rPr>
            <w:rStyle w:val="Hyperlink"/>
            <w:noProof/>
          </w:rPr>
          <w:t>2.1.876</w:t>
        </w:r>
        <w:r>
          <w:rPr>
            <w:rFonts w:asciiTheme="minorHAnsi" w:eastAsiaTheme="minorEastAsia" w:hAnsiTheme="minorHAnsi" w:cstheme="minorBidi"/>
            <w:noProof/>
            <w:sz w:val="22"/>
            <w:szCs w:val="22"/>
          </w:rPr>
          <w:tab/>
        </w:r>
        <w:r w:rsidRPr="00F941EF">
          <w:rPr>
            <w:rStyle w:val="Hyperlink"/>
            <w:noProof/>
          </w:rPr>
          <w:t>Section 15.24.2, Kind</w:t>
        </w:r>
        <w:r>
          <w:rPr>
            <w:noProof/>
            <w:webHidden/>
          </w:rPr>
          <w:tab/>
        </w:r>
        <w:r>
          <w:rPr>
            <w:noProof/>
            <w:webHidden/>
          </w:rPr>
          <w:fldChar w:fldCharType="begin"/>
        </w:r>
        <w:r>
          <w:rPr>
            <w:noProof/>
            <w:webHidden/>
          </w:rPr>
          <w:instrText xml:space="preserve"> PAGEREF _Toc79580933 \h </w:instrText>
        </w:r>
        <w:r>
          <w:rPr>
            <w:noProof/>
            <w:webHidden/>
          </w:rPr>
        </w:r>
        <w:r>
          <w:rPr>
            <w:noProof/>
            <w:webHidden/>
          </w:rPr>
          <w:fldChar w:fldCharType="separate"/>
        </w:r>
        <w:r>
          <w:rPr>
            <w:noProof/>
            <w:webHidden/>
          </w:rPr>
          <w:t>885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34" w:history="1">
        <w:r w:rsidRPr="00F941EF">
          <w:rPr>
            <w:rStyle w:val="Hyperlink"/>
            <w:noProof/>
          </w:rPr>
          <w:t>2.1.877</w:t>
        </w:r>
        <w:r>
          <w:rPr>
            <w:rFonts w:asciiTheme="minorHAnsi" w:eastAsiaTheme="minorEastAsia" w:hAnsiTheme="minorHAnsi" w:cstheme="minorBidi"/>
            <w:noProof/>
            <w:sz w:val="22"/>
            <w:szCs w:val="22"/>
          </w:rPr>
          <w:tab/>
        </w:r>
        <w:r w:rsidRPr="00F941EF">
          <w:rPr>
            <w:rStyle w:val="Hyperlink"/>
            <w:noProof/>
          </w:rPr>
          <w:t>Section 15.24.3, Filter</w:t>
        </w:r>
        <w:r>
          <w:rPr>
            <w:noProof/>
            <w:webHidden/>
          </w:rPr>
          <w:tab/>
        </w:r>
        <w:r>
          <w:rPr>
            <w:noProof/>
            <w:webHidden/>
          </w:rPr>
          <w:fldChar w:fldCharType="begin"/>
        </w:r>
        <w:r>
          <w:rPr>
            <w:noProof/>
            <w:webHidden/>
          </w:rPr>
          <w:instrText xml:space="preserve"> PAGEREF _Toc79580934 \h </w:instrText>
        </w:r>
        <w:r>
          <w:rPr>
            <w:noProof/>
            <w:webHidden/>
          </w:rPr>
        </w:r>
        <w:r>
          <w:rPr>
            <w:noProof/>
            <w:webHidden/>
          </w:rPr>
          <w:fldChar w:fldCharType="separate"/>
        </w:r>
        <w:r>
          <w:rPr>
            <w:noProof/>
            <w:webHidden/>
          </w:rPr>
          <w:t>885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35" w:history="1">
        <w:r w:rsidRPr="00F941EF">
          <w:rPr>
            <w:rStyle w:val="Hyperlink"/>
            <w:noProof/>
          </w:rPr>
          <w:t>2.1.878</w:t>
        </w:r>
        <w:r>
          <w:rPr>
            <w:rFonts w:asciiTheme="minorHAnsi" w:eastAsiaTheme="minorEastAsia" w:hAnsiTheme="minorHAnsi" w:cstheme="minorBidi"/>
            <w:noProof/>
            <w:sz w:val="22"/>
            <w:szCs w:val="22"/>
          </w:rPr>
          <w:tab/>
        </w:r>
        <w:r w:rsidRPr="00F941EF">
          <w:rPr>
            <w:rStyle w:val="Hyperlink"/>
            <w:noProof/>
          </w:rPr>
          <w:t>Section 15.24.4, Mode</w:t>
        </w:r>
        <w:r>
          <w:rPr>
            <w:noProof/>
            <w:webHidden/>
          </w:rPr>
          <w:tab/>
        </w:r>
        <w:r>
          <w:rPr>
            <w:noProof/>
            <w:webHidden/>
          </w:rPr>
          <w:fldChar w:fldCharType="begin"/>
        </w:r>
        <w:r>
          <w:rPr>
            <w:noProof/>
            <w:webHidden/>
          </w:rPr>
          <w:instrText xml:space="preserve"> PAGEREF _Toc79580935 \h </w:instrText>
        </w:r>
        <w:r>
          <w:rPr>
            <w:noProof/>
            <w:webHidden/>
          </w:rPr>
        </w:r>
        <w:r>
          <w:rPr>
            <w:noProof/>
            <w:webHidden/>
          </w:rPr>
          <w:fldChar w:fldCharType="separate"/>
        </w:r>
        <w:r>
          <w:rPr>
            <w:noProof/>
            <w:webHidden/>
          </w:rPr>
          <w:t>886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36" w:history="1">
        <w:r w:rsidRPr="00F941EF">
          <w:rPr>
            <w:rStyle w:val="Hyperlink"/>
            <w:noProof/>
          </w:rPr>
          <w:t>2.1.879</w:t>
        </w:r>
        <w:r>
          <w:rPr>
            <w:rFonts w:asciiTheme="minorHAnsi" w:eastAsiaTheme="minorEastAsia" w:hAnsiTheme="minorHAnsi" w:cstheme="minorBidi"/>
            <w:noProof/>
            <w:sz w:val="22"/>
            <w:szCs w:val="22"/>
          </w:rPr>
          <w:tab/>
        </w:r>
        <w:r w:rsidRPr="00F941EF">
          <w:rPr>
            <w:rStyle w:val="Hyperlink"/>
            <w:noProof/>
          </w:rPr>
          <w:t>Section 15.25, 3D Material Properties</w:t>
        </w:r>
        <w:r>
          <w:rPr>
            <w:noProof/>
            <w:webHidden/>
          </w:rPr>
          <w:tab/>
        </w:r>
        <w:r>
          <w:rPr>
            <w:noProof/>
            <w:webHidden/>
          </w:rPr>
          <w:fldChar w:fldCharType="begin"/>
        </w:r>
        <w:r>
          <w:rPr>
            <w:noProof/>
            <w:webHidden/>
          </w:rPr>
          <w:instrText xml:space="preserve"> PAGEREF _Toc79580936 \h </w:instrText>
        </w:r>
        <w:r>
          <w:rPr>
            <w:noProof/>
            <w:webHidden/>
          </w:rPr>
        </w:r>
        <w:r>
          <w:rPr>
            <w:noProof/>
            <w:webHidden/>
          </w:rPr>
          <w:fldChar w:fldCharType="separate"/>
        </w:r>
        <w:r>
          <w:rPr>
            <w:noProof/>
            <w:webHidden/>
          </w:rPr>
          <w:t>886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37" w:history="1">
        <w:r w:rsidRPr="00F941EF">
          <w:rPr>
            <w:rStyle w:val="Hyperlink"/>
            <w:noProof/>
          </w:rPr>
          <w:t>2.1.880</w:t>
        </w:r>
        <w:r>
          <w:rPr>
            <w:rFonts w:asciiTheme="minorHAnsi" w:eastAsiaTheme="minorEastAsia" w:hAnsiTheme="minorHAnsi" w:cstheme="minorBidi"/>
            <w:noProof/>
            <w:sz w:val="22"/>
            <w:szCs w:val="22"/>
          </w:rPr>
          <w:tab/>
        </w:r>
        <w:r w:rsidRPr="00F941EF">
          <w:rPr>
            <w:rStyle w:val="Hyperlink"/>
            <w:noProof/>
          </w:rPr>
          <w:t>Section 15.25.1, Colors</w:t>
        </w:r>
        <w:r>
          <w:rPr>
            <w:noProof/>
            <w:webHidden/>
          </w:rPr>
          <w:tab/>
        </w:r>
        <w:r>
          <w:rPr>
            <w:noProof/>
            <w:webHidden/>
          </w:rPr>
          <w:fldChar w:fldCharType="begin"/>
        </w:r>
        <w:r>
          <w:rPr>
            <w:noProof/>
            <w:webHidden/>
          </w:rPr>
          <w:instrText xml:space="preserve"> PAGEREF _Toc79580937 \h </w:instrText>
        </w:r>
        <w:r>
          <w:rPr>
            <w:noProof/>
            <w:webHidden/>
          </w:rPr>
        </w:r>
        <w:r>
          <w:rPr>
            <w:noProof/>
            <w:webHidden/>
          </w:rPr>
          <w:fldChar w:fldCharType="separate"/>
        </w:r>
        <w:r>
          <w:rPr>
            <w:noProof/>
            <w:webHidden/>
          </w:rPr>
          <w:t>886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38" w:history="1">
        <w:r w:rsidRPr="00F941EF">
          <w:rPr>
            <w:rStyle w:val="Hyperlink"/>
            <w:noProof/>
          </w:rPr>
          <w:t>2.1.881</w:t>
        </w:r>
        <w:r>
          <w:rPr>
            <w:rFonts w:asciiTheme="minorHAnsi" w:eastAsiaTheme="minorEastAsia" w:hAnsiTheme="minorHAnsi" w:cstheme="minorBidi"/>
            <w:noProof/>
            <w:sz w:val="22"/>
            <w:szCs w:val="22"/>
          </w:rPr>
          <w:tab/>
        </w:r>
        <w:r w:rsidRPr="00F941EF">
          <w:rPr>
            <w:rStyle w:val="Hyperlink"/>
            <w:noProof/>
          </w:rPr>
          <w:t>Section 15.25.2, Shininess</w:t>
        </w:r>
        <w:r>
          <w:rPr>
            <w:noProof/>
            <w:webHidden/>
          </w:rPr>
          <w:tab/>
        </w:r>
        <w:r>
          <w:rPr>
            <w:noProof/>
            <w:webHidden/>
          </w:rPr>
          <w:fldChar w:fldCharType="begin"/>
        </w:r>
        <w:r>
          <w:rPr>
            <w:noProof/>
            <w:webHidden/>
          </w:rPr>
          <w:instrText xml:space="preserve"> PAGEREF _Toc79580938 \h </w:instrText>
        </w:r>
        <w:r>
          <w:rPr>
            <w:noProof/>
            <w:webHidden/>
          </w:rPr>
        </w:r>
        <w:r>
          <w:rPr>
            <w:noProof/>
            <w:webHidden/>
          </w:rPr>
          <w:fldChar w:fldCharType="separate"/>
        </w:r>
        <w:r>
          <w:rPr>
            <w:noProof/>
            <w:webHidden/>
          </w:rPr>
          <w:t>887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39" w:history="1">
        <w:r w:rsidRPr="00F941EF">
          <w:rPr>
            <w:rStyle w:val="Hyperlink"/>
            <w:noProof/>
          </w:rPr>
          <w:t>2.1.882</w:t>
        </w:r>
        <w:r>
          <w:rPr>
            <w:rFonts w:asciiTheme="minorHAnsi" w:eastAsiaTheme="minorEastAsia" w:hAnsiTheme="minorHAnsi" w:cstheme="minorBidi"/>
            <w:noProof/>
            <w:sz w:val="22"/>
            <w:szCs w:val="22"/>
          </w:rPr>
          <w:tab/>
        </w:r>
        <w:r w:rsidRPr="00F941EF">
          <w:rPr>
            <w:rStyle w:val="Hyperlink"/>
            <w:noProof/>
          </w:rPr>
          <w:t>Section 15.26, 3D Shadow Properties</w:t>
        </w:r>
        <w:r>
          <w:rPr>
            <w:noProof/>
            <w:webHidden/>
          </w:rPr>
          <w:tab/>
        </w:r>
        <w:r>
          <w:rPr>
            <w:noProof/>
            <w:webHidden/>
          </w:rPr>
          <w:fldChar w:fldCharType="begin"/>
        </w:r>
        <w:r>
          <w:rPr>
            <w:noProof/>
            <w:webHidden/>
          </w:rPr>
          <w:instrText xml:space="preserve"> PAGEREF _Toc79580939 \h </w:instrText>
        </w:r>
        <w:r>
          <w:rPr>
            <w:noProof/>
            <w:webHidden/>
          </w:rPr>
        </w:r>
        <w:r>
          <w:rPr>
            <w:noProof/>
            <w:webHidden/>
          </w:rPr>
          <w:fldChar w:fldCharType="separate"/>
        </w:r>
        <w:r>
          <w:rPr>
            <w:noProof/>
            <w:webHidden/>
          </w:rPr>
          <w:t>887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40" w:history="1">
        <w:r w:rsidRPr="00F941EF">
          <w:rPr>
            <w:rStyle w:val="Hyperlink"/>
            <w:noProof/>
          </w:rPr>
          <w:t>2.1.883</w:t>
        </w:r>
        <w:r>
          <w:rPr>
            <w:rFonts w:asciiTheme="minorHAnsi" w:eastAsiaTheme="minorEastAsia" w:hAnsiTheme="minorHAnsi" w:cstheme="minorBidi"/>
            <w:noProof/>
            <w:sz w:val="22"/>
            <w:szCs w:val="22"/>
          </w:rPr>
          <w:tab/>
        </w:r>
        <w:r w:rsidRPr="00F941EF">
          <w:rPr>
            <w:rStyle w:val="Hyperlink"/>
            <w:noProof/>
          </w:rPr>
          <w:t>Section 15.26.1, Shadow</w:t>
        </w:r>
        <w:r>
          <w:rPr>
            <w:noProof/>
            <w:webHidden/>
          </w:rPr>
          <w:tab/>
        </w:r>
        <w:r>
          <w:rPr>
            <w:noProof/>
            <w:webHidden/>
          </w:rPr>
          <w:fldChar w:fldCharType="begin"/>
        </w:r>
        <w:r>
          <w:rPr>
            <w:noProof/>
            <w:webHidden/>
          </w:rPr>
          <w:instrText xml:space="preserve"> PAGEREF _Toc79580940 \h </w:instrText>
        </w:r>
        <w:r>
          <w:rPr>
            <w:noProof/>
            <w:webHidden/>
          </w:rPr>
        </w:r>
        <w:r>
          <w:rPr>
            <w:noProof/>
            <w:webHidden/>
          </w:rPr>
          <w:fldChar w:fldCharType="separate"/>
        </w:r>
        <w:r>
          <w:rPr>
            <w:noProof/>
            <w:webHidden/>
          </w:rPr>
          <w:t>888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41" w:history="1">
        <w:r w:rsidRPr="00F941EF">
          <w:rPr>
            <w:rStyle w:val="Hyperlink"/>
            <w:noProof/>
          </w:rPr>
          <w:t>2.1.884</w:t>
        </w:r>
        <w:r>
          <w:rPr>
            <w:rFonts w:asciiTheme="minorHAnsi" w:eastAsiaTheme="minorEastAsia" w:hAnsiTheme="minorHAnsi" w:cstheme="minorBidi"/>
            <w:noProof/>
            <w:sz w:val="22"/>
            <w:szCs w:val="22"/>
          </w:rPr>
          <w:tab/>
        </w:r>
        <w:r w:rsidRPr="00F941EF">
          <w:rPr>
            <w:rStyle w:val="Hyperlink"/>
            <w:noProof/>
          </w:rPr>
          <w:t>Section 15.27, Frame Formatting Properties</w:t>
        </w:r>
        <w:r>
          <w:rPr>
            <w:noProof/>
            <w:webHidden/>
          </w:rPr>
          <w:tab/>
        </w:r>
        <w:r>
          <w:rPr>
            <w:noProof/>
            <w:webHidden/>
          </w:rPr>
          <w:fldChar w:fldCharType="begin"/>
        </w:r>
        <w:r>
          <w:rPr>
            <w:noProof/>
            <w:webHidden/>
          </w:rPr>
          <w:instrText xml:space="preserve"> PAGEREF _Toc79580941 \h </w:instrText>
        </w:r>
        <w:r>
          <w:rPr>
            <w:noProof/>
            <w:webHidden/>
          </w:rPr>
        </w:r>
        <w:r>
          <w:rPr>
            <w:noProof/>
            <w:webHidden/>
          </w:rPr>
          <w:fldChar w:fldCharType="separate"/>
        </w:r>
        <w:r>
          <w:rPr>
            <w:noProof/>
            <w:webHidden/>
          </w:rPr>
          <w:t>888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42" w:history="1">
        <w:r w:rsidRPr="00F941EF">
          <w:rPr>
            <w:rStyle w:val="Hyperlink"/>
            <w:noProof/>
          </w:rPr>
          <w:t>2.1.885</w:t>
        </w:r>
        <w:r>
          <w:rPr>
            <w:rFonts w:asciiTheme="minorHAnsi" w:eastAsiaTheme="minorEastAsia" w:hAnsiTheme="minorHAnsi" w:cstheme="minorBidi"/>
            <w:noProof/>
            <w:sz w:val="22"/>
            <w:szCs w:val="22"/>
          </w:rPr>
          <w:tab/>
        </w:r>
        <w:r w:rsidRPr="00F941EF">
          <w:rPr>
            <w:rStyle w:val="Hyperlink"/>
            <w:noProof/>
          </w:rPr>
          <w:t>Section 15.27.1, Frame Widths</w:t>
        </w:r>
        <w:r>
          <w:rPr>
            <w:noProof/>
            <w:webHidden/>
          </w:rPr>
          <w:tab/>
        </w:r>
        <w:r>
          <w:rPr>
            <w:noProof/>
            <w:webHidden/>
          </w:rPr>
          <w:fldChar w:fldCharType="begin"/>
        </w:r>
        <w:r>
          <w:rPr>
            <w:noProof/>
            <w:webHidden/>
          </w:rPr>
          <w:instrText xml:space="preserve"> PAGEREF _Toc79580942 \h </w:instrText>
        </w:r>
        <w:r>
          <w:rPr>
            <w:noProof/>
            <w:webHidden/>
          </w:rPr>
        </w:r>
        <w:r>
          <w:rPr>
            <w:noProof/>
            <w:webHidden/>
          </w:rPr>
          <w:fldChar w:fldCharType="separate"/>
        </w:r>
        <w:r>
          <w:rPr>
            <w:noProof/>
            <w:webHidden/>
          </w:rPr>
          <w:t>889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43" w:history="1">
        <w:r w:rsidRPr="00F941EF">
          <w:rPr>
            <w:rStyle w:val="Hyperlink"/>
            <w:noProof/>
          </w:rPr>
          <w:t>2.1.886</w:t>
        </w:r>
        <w:r>
          <w:rPr>
            <w:rFonts w:asciiTheme="minorHAnsi" w:eastAsiaTheme="minorEastAsia" w:hAnsiTheme="minorHAnsi" w:cstheme="minorBidi"/>
            <w:noProof/>
            <w:sz w:val="22"/>
            <w:szCs w:val="22"/>
          </w:rPr>
          <w:tab/>
        </w:r>
        <w:r w:rsidRPr="00F941EF">
          <w:rPr>
            <w:rStyle w:val="Hyperlink"/>
            <w:noProof/>
          </w:rPr>
          <w:t>Section 15.27.2, Frame Heights</w:t>
        </w:r>
        <w:r>
          <w:rPr>
            <w:noProof/>
            <w:webHidden/>
          </w:rPr>
          <w:tab/>
        </w:r>
        <w:r>
          <w:rPr>
            <w:noProof/>
            <w:webHidden/>
          </w:rPr>
          <w:fldChar w:fldCharType="begin"/>
        </w:r>
        <w:r>
          <w:rPr>
            <w:noProof/>
            <w:webHidden/>
          </w:rPr>
          <w:instrText xml:space="preserve"> PAGEREF _Toc79580943 \h </w:instrText>
        </w:r>
        <w:r>
          <w:rPr>
            <w:noProof/>
            <w:webHidden/>
          </w:rPr>
        </w:r>
        <w:r>
          <w:rPr>
            <w:noProof/>
            <w:webHidden/>
          </w:rPr>
          <w:fldChar w:fldCharType="separate"/>
        </w:r>
        <w:r>
          <w:rPr>
            <w:noProof/>
            <w:webHidden/>
          </w:rPr>
          <w:t>889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44" w:history="1">
        <w:r w:rsidRPr="00F941EF">
          <w:rPr>
            <w:rStyle w:val="Hyperlink"/>
            <w:noProof/>
          </w:rPr>
          <w:t>2.1.887</w:t>
        </w:r>
        <w:r>
          <w:rPr>
            <w:rFonts w:asciiTheme="minorHAnsi" w:eastAsiaTheme="minorEastAsia" w:hAnsiTheme="minorHAnsi" w:cstheme="minorBidi"/>
            <w:noProof/>
            <w:sz w:val="22"/>
            <w:szCs w:val="22"/>
          </w:rPr>
          <w:tab/>
        </w:r>
        <w:r w:rsidRPr="00F941EF">
          <w:rPr>
            <w:rStyle w:val="Hyperlink"/>
            <w:noProof/>
          </w:rPr>
          <w:t>Section 15.27.3, Maximum Width and Height</w:t>
        </w:r>
        <w:r>
          <w:rPr>
            <w:noProof/>
            <w:webHidden/>
          </w:rPr>
          <w:tab/>
        </w:r>
        <w:r>
          <w:rPr>
            <w:noProof/>
            <w:webHidden/>
          </w:rPr>
          <w:fldChar w:fldCharType="begin"/>
        </w:r>
        <w:r>
          <w:rPr>
            <w:noProof/>
            <w:webHidden/>
          </w:rPr>
          <w:instrText xml:space="preserve"> PAGEREF _Toc79580944 \h </w:instrText>
        </w:r>
        <w:r>
          <w:rPr>
            <w:noProof/>
            <w:webHidden/>
          </w:rPr>
        </w:r>
        <w:r>
          <w:rPr>
            <w:noProof/>
            <w:webHidden/>
          </w:rPr>
          <w:fldChar w:fldCharType="separate"/>
        </w:r>
        <w:r>
          <w:rPr>
            <w:noProof/>
            <w:webHidden/>
          </w:rPr>
          <w:t>890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45" w:history="1">
        <w:r w:rsidRPr="00F941EF">
          <w:rPr>
            <w:rStyle w:val="Hyperlink"/>
            <w:noProof/>
          </w:rPr>
          <w:t>2.1.888</w:t>
        </w:r>
        <w:r>
          <w:rPr>
            <w:rFonts w:asciiTheme="minorHAnsi" w:eastAsiaTheme="minorEastAsia" w:hAnsiTheme="minorHAnsi" w:cstheme="minorBidi"/>
            <w:noProof/>
            <w:sz w:val="22"/>
            <w:szCs w:val="22"/>
          </w:rPr>
          <w:tab/>
        </w:r>
        <w:r w:rsidRPr="00F941EF">
          <w:rPr>
            <w:rStyle w:val="Hyperlink"/>
            <w:noProof/>
          </w:rPr>
          <w:t>Section 15.27.4, Left and Right Margins</w:t>
        </w:r>
        <w:r>
          <w:rPr>
            <w:noProof/>
            <w:webHidden/>
          </w:rPr>
          <w:tab/>
        </w:r>
        <w:r>
          <w:rPr>
            <w:noProof/>
            <w:webHidden/>
          </w:rPr>
          <w:fldChar w:fldCharType="begin"/>
        </w:r>
        <w:r>
          <w:rPr>
            <w:noProof/>
            <w:webHidden/>
          </w:rPr>
          <w:instrText xml:space="preserve"> PAGEREF _Toc79580945 \h </w:instrText>
        </w:r>
        <w:r>
          <w:rPr>
            <w:noProof/>
            <w:webHidden/>
          </w:rPr>
        </w:r>
        <w:r>
          <w:rPr>
            <w:noProof/>
            <w:webHidden/>
          </w:rPr>
          <w:fldChar w:fldCharType="separate"/>
        </w:r>
        <w:r>
          <w:rPr>
            <w:noProof/>
            <w:webHidden/>
          </w:rPr>
          <w:t>891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46" w:history="1">
        <w:r w:rsidRPr="00F941EF">
          <w:rPr>
            <w:rStyle w:val="Hyperlink"/>
            <w:noProof/>
          </w:rPr>
          <w:t>2.1.889</w:t>
        </w:r>
        <w:r>
          <w:rPr>
            <w:rFonts w:asciiTheme="minorHAnsi" w:eastAsiaTheme="minorEastAsia" w:hAnsiTheme="minorHAnsi" w:cstheme="minorBidi"/>
            <w:noProof/>
            <w:sz w:val="22"/>
            <w:szCs w:val="22"/>
          </w:rPr>
          <w:tab/>
        </w:r>
        <w:r w:rsidRPr="00F941EF">
          <w:rPr>
            <w:rStyle w:val="Hyperlink"/>
            <w:noProof/>
          </w:rPr>
          <w:t>Section 15.27.5, Top and Bottom Margins</w:t>
        </w:r>
        <w:r>
          <w:rPr>
            <w:noProof/>
            <w:webHidden/>
          </w:rPr>
          <w:tab/>
        </w:r>
        <w:r>
          <w:rPr>
            <w:noProof/>
            <w:webHidden/>
          </w:rPr>
          <w:fldChar w:fldCharType="begin"/>
        </w:r>
        <w:r>
          <w:rPr>
            <w:noProof/>
            <w:webHidden/>
          </w:rPr>
          <w:instrText xml:space="preserve"> PAGEREF _Toc79580946 \h </w:instrText>
        </w:r>
        <w:r>
          <w:rPr>
            <w:noProof/>
            <w:webHidden/>
          </w:rPr>
        </w:r>
        <w:r>
          <w:rPr>
            <w:noProof/>
            <w:webHidden/>
          </w:rPr>
          <w:fldChar w:fldCharType="separate"/>
        </w:r>
        <w:r>
          <w:rPr>
            <w:noProof/>
            <w:webHidden/>
          </w:rPr>
          <w:t>893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47" w:history="1">
        <w:r w:rsidRPr="00F941EF">
          <w:rPr>
            <w:rStyle w:val="Hyperlink"/>
            <w:noProof/>
          </w:rPr>
          <w:t>2.1.890</w:t>
        </w:r>
        <w:r>
          <w:rPr>
            <w:rFonts w:asciiTheme="minorHAnsi" w:eastAsiaTheme="minorEastAsia" w:hAnsiTheme="minorHAnsi" w:cstheme="minorBidi"/>
            <w:noProof/>
            <w:sz w:val="22"/>
            <w:szCs w:val="22"/>
          </w:rPr>
          <w:tab/>
        </w:r>
        <w:r w:rsidRPr="00F941EF">
          <w:rPr>
            <w:rStyle w:val="Hyperlink"/>
            <w:noProof/>
          </w:rPr>
          <w:t>Section 15.27.6, Margins</w:t>
        </w:r>
        <w:r>
          <w:rPr>
            <w:noProof/>
            <w:webHidden/>
          </w:rPr>
          <w:tab/>
        </w:r>
        <w:r>
          <w:rPr>
            <w:noProof/>
            <w:webHidden/>
          </w:rPr>
          <w:fldChar w:fldCharType="begin"/>
        </w:r>
        <w:r>
          <w:rPr>
            <w:noProof/>
            <w:webHidden/>
          </w:rPr>
          <w:instrText xml:space="preserve"> PAGEREF _Toc79580947 \h </w:instrText>
        </w:r>
        <w:r>
          <w:rPr>
            <w:noProof/>
            <w:webHidden/>
          </w:rPr>
        </w:r>
        <w:r>
          <w:rPr>
            <w:noProof/>
            <w:webHidden/>
          </w:rPr>
          <w:fldChar w:fldCharType="separate"/>
        </w:r>
        <w:r>
          <w:rPr>
            <w:noProof/>
            <w:webHidden/>
          </w:rPr>
          <w:t>895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48" w:history="1">
        <w:r w:rsidRPr="00F941EF">
          <w:rPr>
            <w:rStyle w:val="Hyperlink"/>
            <w:noProof/>
          </w:rPr>
          <w:t>2.1.891</w:t>
        </w:r>
        <w:r>
          <w:rPr>
            <w:rFonts w:asciiTheme="minorHAnsi" w:eastAsiaTheme="minorEastAsia" w:hAnsiTheme="minorHAnsi" w:cstheme="minorBidi"/>
            <w:noProof/>
            <w:sz w:val="22"/>
            <w:szCs w:val="22"/>
          </w:rPr>
          <w:tab/>
        </w:r>
        <w:r w:rsidRPr="00F941EF">
          <w:rPr>
            <w:rStyle w:val="Hyperlink"/>
            <w:noProof/>
          </w:rPr>
          <w:t>Section 15.27.7, Print Content</w:t>
        </w:r>
        <w:r>
          <w:rPr>
            <w:noProof/>
            <w:webHidden/>
          </w:rPr>
          <w:tab/>
        </w:r>
        <w:r>
          <w:rPr>
            <w:noProof/>
            <w:webHidden/>
          </w:rPr>
          <w:fldChar w:fldCharType="begin"/>
        </w:r>
        <w:r>
          <w:rPr>
            <w:noProof/>
            <w:webHidden/>
          </w:rPr>
          <w:instrText xml:space="preserve"> PAGEREF _Toc79580948 \h </w:instrText>
        </w:r>
        <w:r>
          <w:rPr>
            <w:noProof/>
            <w:webHidden/>
          </w:rPr>
        </w:r>
        <w:r>
          <w:rPr>
            <w:noProof/>
            <w:webHidden/>
          </w:rPr>
          <w:fldChar w:fldCharType="separate"/>
        </w:r>
        <w:r>
          <w:rPr>
            <w:noProof/>
            <w:webHidden/>
          </w:rPr>
          <w:t>896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49" w:history="1">
        <w:r w:rsidRPr="00F941EF">
          <w:rPr>
            <w:rStyle w:val="Hyperlink"/>
            <w:noProof/>
          </w:rPr>
          <w:t>2.1.892</w:t>
        </w:r>
        <w:r>
          <w:rPr>
            <w:rFonts w:asciiTheme="minorHAnsi" w:eastAsiaTheme="minorEastAsia" w:hAnsiTheme="minorHAnsi" w:cstheme="minorBidi"/>
            <w:noProof/>
            <w:sz w:val="22"/>
            <w:szCs w:val="22"/>
          </w:rPr>
          <w:tab/>
        </w:r>
        <w:r w:rsidRPr="00F941EF">
          <w:rPr>
            <w:rStyle w:val="Hyperlink"/>
            <w:noProof/>
          </w:rPr>
          <w:t>Section 15.27.8, Protect</w:t>
        </w:r>
        <w:r>
          <w:rPr>
            <w:noProof/>
            <w:webHidden/>
          </w:rPr>
          <w:tab/>
        </w:r>
        <w:r>
          <w:rPr>
            <w:noProof/>
            <w:webHidden/>
          </w:rPr>
          <w:fldChar w:fldCharType="begin"/>
        </w:r>
        <w:r>
          <w:rPr>
            <w:noProof/>
            <w:webHidden/>
          </w:rPr>
          <w:instrText xml:space="preserve"> PAGEREF _Toc79580949 \h </w:instrText>
        </w:r>
        <w:r>
          <w:rPr>
            <w:noProof/>
            <w:webHidden/>
          </w:rPr>
        </w:r>
        <w:r>
          <w:rPr>
            <w:noProof/>
            <w:webHidden/>
          </w:rPr>
          <w:fldChar w:fldCharType="separate"/>
        </w:r>
        <w:r>
          <w:rPr>
            <w:noProof/>
            <w:webHidden/>
          </w:rPr>
          <w:t>896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50" w:history="1">
        <w:r w:rsidRPr="00F941EF">
          <w:rPr>
            <w:rStyle w:val="Hyperlink"/>
            <w:noProof/>
          </w:rPr>
          <w:t>2.1.893</w:t>
        </w:r>
        <w:r>
          <w:rPr>
            <w:rFonts w:asciiTheme="minorHAnsi" w:eastAsiaTheme="minorEastAsia" w:hAnsiTheme="minorHAnsi" w:cstheme="minorBidi"/>
            <w:noProof/>
            <w:sz w:val="22"/>
            <w:szCs w:val="22"/>
          </w:rPr>
          <w:tab/>
        </w:r>
        <w:r w:rsidRPr="00F941EF">
          <w:rPr>
            <w:rStyle w:val="Hyperlink"/>
            <w:noProof/>
          </w:rPr>
          <w:t>Section 15.27.9, Horizontal Position</w:t>
        </w:r>
        <w:r>
          <w:rPr>
            <w:noProof/>
            <w:webHidden/>
          </w:rPr>
          <w:tab/>
        </w:r>
        <w:r>
          <w:rPr>
            <w:noProof/>
            <w:webHidden/>
          </w:rPr>
          <w:fldChar w:fldCharType="begin"/>
        </w:r>
        <w:r>
          <w:rPr>
            <w:noProof/>
            <w:webHidden/>
          </w:rPr>
          <w:instrText xml:space="preserve"> PAGEREF _Toc79580950 \h </w:instrText>
        </w:r>
        <w:r>
          <w:rPr>
            <w:noProof/>
            <w:webHidden/>
          </w:rPr>
        </w:r>
        <w:r>
          <w:rPr>
            <w:noProof/>
            <w:webHidden/>
          </w:rPr>
          <w:fldChar w:fldCharType="separate"/>
        </w:r>
        <w:r>
          <w:rPr>
            <w:noProof/>
            <w:webHidden/>
          </w:rPr>
          <w:t>900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51" w:history="1">
        <w:r w:rsidRPr="00F941EF">
          <w:rPr>
            <w:rStyle w:val="Hyperlink"/>
            <w:noProof/>
          </w:rPr>
          <w:t>2.1.894</w:t>
        </w:r>
        <w:r>
          <w:rPr>
            <w:rFonts w:asciiTheme="minorHAnsi" w:eastAsiaTheme="minorEastAsia" w:hAnsiTheme="minorHAnsi" w:cstheme="minorBidi"/>
            <w:noProof/>
            <w:sz w:val="22"/>
            <w:szCs w:val="22"/>
          </w:rPr>
          <w:tab/>
        </w:r>
        <w:r w:rsidRPr="00F941EF">
          <w:rPr>
            <w:rStyle w:val="Hyperlink"/>
            <w:noProof/>
          </w:rPr>
          <w:t>Section 15.27.10, Horizontal Relation</w:t>
        </w:r>
        <w:r>
          <w:rPr>
            <w:noProof/>
            <w:webHidden/>
          </w:rPr>
          <w:tab/>
        </w:r>
        <w:r>
          <w:rPr>
            <w:noProof/>
            <w:webHidden/>
          </w:rPr>
          <w:fldChar w:fldCharType="begin"/>
        </w:r>
        <w:r>
          <w:rPr>
            <w:noProof/>
            <w:webHidden/>
          </w:rPr>
          <w:instrText xml:space="preserve"> PAGEREF _Toc79580951 \h </w:instrText>
        </w:r>
        <w:r>
          <w:rPr>
            <w:noProof/>
            <w:webHidden/>
          </w:rPr>
        </w:r>
        <w:r>
          <w:rPr>
            <w:noProof/>
            <w:webHidden/>
          </w:rPr>
          <w:fldChar w:fldCharType="separate"/>
        </w:r>
        <w:r>
          <w:rPr>
            <w:noProof/>
            <w:webHidden/>
          </w:rPr>
          <w:t>900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52" w:history="1">
        <w:r w:rsidRPr="00F941EF">
          <w:rPr>
            <w:rStyle w:val="Hyperlink"/>
            <w:noProof/>
          </w:rPr>
          <w:t>2.1.895</w:t>
        </w:r>
        <w:r>
          <w:rPr>
            <w:rFonts w:asciiTheme="minorHAnsi" w:eastAsiaTheme="minorEastAsia" w:hAnsiTheme="minorHAnsi" w:cstheme="minorBidi"/>
            <w:noProof/>
            <w:sz w:val="22"/>
            <w:szCs w:val="22"/>
          </w:rPr>
          <w:tab/>
        </w:r>
        <w:r w:rsidRPr="00F941EF">
          <w:rPr>
            <w:rStyle w:val="Hyperlink"/>
            <w:noProof/>
          </w:rPr>
          <w:t>Section 15.27.11, Vertical Position</w:t>
        </w:r>
        <w:r>
          <w:rPr>
            <w:noProof/>
            <w:webHidden/>
          </w:rPr>
          <w:tab/>
        </w:r>
        <w:r>
          <w:rPr>
            <w:noProof/>
            <w:webHidden/>
          </w:rPr>
          <w:fldChar w:fldCharType="begin"/>
        </w:r>
        <w:r>
          <w:rPr>
            <w:noProof/>
            <w:webHidden/>
          </w:rPr>
          <w:instrText xml:space="preserve"> PAGEREF _Toc79580952 \h </w:instrText>
        </w:r>
        <w:r>
          <w:rPr>
            <w:noProof/>
            <w:webHidden/>
          </w:rPr>
        </w:r>
        <w:r>
          <w:rPr>
            <w:noProof/>
            <w:webHidden/>
          </w:rPr>
          <w:fldChar w:fldCharType="separate"/>
        </w:r>
        <w:r>
          <w:rPr>
            <w:noProof/>
            <w:webHidden/>
          </w:rPr>
          <w:t>902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53" w:history="1">
        <w:r w:rsidRPr="00F941EF">
          <w:rPr>
            <w:rStyle w:val="Hyperlink"/>
            <w:noProof/>
          </w:rPr>
          <w:t>2.1.896</w:t>
        </w:r>
        <w:r>
          <w:rPr>
            <w:rFonts w:asciiTheme="minorHAnsi" w:eastAsiaTheme="minorEastAsia" w:hAnsiTheme="minorHAnsi" w:cstheme="minorBidi"/>
            <w:noProof/>
            <w:sz w:val="22"/>
            <w:szCs w:val="22"/>
          </w:rPr>
          <w:tab/>
        </w:r>
        <w:r w:rsidRPr="00F941EF">
          <w:rPr>
            <w:rStyle w:val="Hyperlink"/>
            <w:noProof/>
          </w:rPr>
          <w:t>Section 15.27.12, Vertical Relation</w:t>
        </w:r>
        <w:r>
          <w:rPr>
            <w:noProof/>
            <w:webHidden/>
          </w:rPr>
          <w:tab/>
        </w:r>
        <w:r>
          <w:rPr>
            <w:noProof/>
            <w:webHidden/>
          </w:rPr>
          <w:fldChar w:fldCharType="begin"/>
        </w:r>
        <w:r>
          <w:rPr>
            <w:noProof/>
            <w:webHidden/>
          </w:rPr>
          <w:instrText xml:space="preserve"> PAGEREF _Toc79580953 \h </w:instrText>
        </w:r>
        <w:r>
          <w:rPr>
            <w:noProof/>
            <w:webHidden/>
          </w:rPr>
        </w:r>
        <w:r>
          <w:rPr>
            <w:noProof/>
            <w:webHidden/>
          </w:rPr>
          <w:fldChar w:fldCharType="separate"/>
        </w:r>
        <w:r>
          <w:rPr>
            <w:noProof/>
            <w:webHidden/>
          </w:rPr>
          <w:t>902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54" w:history="1">
        <w:r w:rsidRPr="00F941EF">
          <w:rPr>
            <w:rStyle w:val="Hyperlink"/>
            <w:noProof/>
          </w:rPr>
          <w:t>2.1.897</w:t>
        </w:r>
        <w:r>
          <w:rPr>
            <w:rFonts w:asciiTheme="minorHAnsi" w:eastAsiaTheme="minorEastAsia" w:hAnsiTheme="minorHAnsi" w:cstheme="minorBidi"/>
            <w:noProof/>
            <w:sz w:val="22"/>
            <w:szCs w:val="22"/>
          </w:rPr>
          <w:tab/>
        </w:r>
        <w:r w:rsidRPr="00F941EF">
          <w:rPr>
            <w:rStyle w:val="Hyperlink"/>
            <w:noProof/>
          </w:rPr>
          <w:t>Section 15.27.14, Border</w:t>
        </w:r>
        <w:r>
          <w:rPr>
            <w:noProof/>
            <w:webHidden/>
          </w:rPr>
          <w:tab/>
        </w:r>
        <w:r>
          <w:rPr>
            <w:noProof/>
            <w:webHidden/>
          </w:rPr>
          <w:fldChar w:fldCharType="begin"/>
        </w:r>
        <w:r>
          <w:rPr>
            <w:noProof/>
            <w:webHidden/>
          </w:rPr>
          <w:instrText xml:space="preserve"> PAGEREF _Toc79580954 \h </w:instrText>
        </w:r>
        <w:r>
          <w:rPr>
            <w:noProof/>
            <w:webHidden/>
          </w:rPr>
        </w:r>
        <w:r>
          <w:rPr>
            <w:noProof/>
            <w:webHidden/>
          </w:rPr>
          <w:fldChar w:fldCharType="separate"/>
        </w:r>
        <w:r>
          <w:rPr>
            <w:noProof/>
            <w:webHidden/>
          </w:rPr>
          <w:t>903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55" w:history="1">
        <w:r w:rsidRPr="00F941EF">
          <w:rPr>
            <w:rStyle w:val="Hyperlink"/>
            <w:noProof/>
          </w:rPr>
          <w:t>2.1.898</w:t>
        </w:r>
        <w:r>
          <w:rPr>
            <w:rFonts w:asciiTheme="minorHAnsi" w:eastAsiaTheme="minorEastAsia" w:hAnsiTheme="minorHAnsi" w:cstheme="minorBidi"/>
            <w:noProof/>
            <w:sz w:val="22"/>
            <w:szCs w:val="22"/>
          </w:rPr>
          <w:tab/>
        </w:r>
        <w:r w:rsidRPr="00F941EF">
          <w:rPr>
            <w:rStyle w:val="Hyperlink"/>
            <w:noProof/>
          </w:rPr>
          <w:t>Section 15.27.15, Border Line Width</w:t>
        </w:r>
        <w:r>
          <w:rPr>
            <w:noProof/>
            <w:webHidden/>
          </w:rPr>
          <w:tab/>
        </w:r>
        <w:r>
          <w:rPr>
            <w:noProof/>
            <w:webHidden/>
          </w:rPr>
          <w:fldChar w:fldCharType="begin"/>
        </w:r>
        <w:r>
          <w:rPr>
            <w:noProof/>
            <w:webHidden/>
          </w:rPr>
          <w:instrText xml:space="preserve"> PAGEREF _Toc79580955 \h </w:instrText>
        </w:r>
        <w:r>
          <w:rPr>
            <w:noProof/>
            <w:webHidden/>
          </w:rPr>
        </w:r>
        <w:r>
          <w:rPr>
            <w:noProof/>
            <w:webHidden/>
          </w:rPr>
          <w:fldChar w:fldCharType="separate"/>
        </w:r>
        <w:r>
          <w:rPr>
            <w:noProof/>
            <w:webHidden/>
          </w:rPr>
          <w:t>905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56" w:history="1">
        <w:r w:rsidRPr="00F941EF">
          <w:rPr>
            <w:rStyle w:val="Hyperlink"/>
            <w:noProof/>
          </w:rPr>
          <w:t>2.1.899</w:t>
        </w:r>
        <w:r>
          <w:rPr>
            <w:rFonts w:asciiTheme="minorHAnsi" w:eastAsiaTheme="minorEastAsia" w:hAnsiTheme="minorHAnsi" w:cstheme="minorBidi"/>
            <w:noProof/>
            <w:sz w:val="22"/>
            <w:szCs w:val="22"/>
          </w:rPr>
          <w:tab/>
        </w:r>
        <w:r w:rsidRPr="00F941EF">
          <w:rPr>
            <w:rStyle w:val="Hyperlink"/>
            <w:noProof/>
          </w:rPr>
          <w:t>Section 15.27.16, Padding</w:t>
        </w:r>
        <w:r>
          <w:rPr>
            <w:noProof/>
            <w:webHidden/>
          </w:rPr>
          <w:tab/>
        </w:r>
        <w:r>
          <w:rPr>
            <w:noProof/>
            <w:webHidden/>
          </w:rPr>
          <w:fldChar w:fldCharType="begin"/>
        </w:r>
        <w:r>
          <w:rPr>
            <w:noProof/>
            <w:webHidden/>
          </w:rPr>
          <w:instrText xml:space="preserve"> PAGEREF _Toc79580956 \h </w:instrText>
        </w:r>
        <w:r>
          <w:rPr>
            <w:noProof/>
            <w:webHidden/>
          </w:rPr>
        </w:r>
        <w:r>
          <w:rPr>
            <w:noProof/>
            <w:webHidden/>
          </w:rPr>
          <w:fldChar w:fldCharType="separate"/>
        </w:r>
        <w:r>
          <w:rPr>
            <w:noProof/>
            <w:webHidden/>
          </w:rPr>
          <w:t>907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57" w:history="1">
        <w:r w:rsidRPr="00F941EF">
          <w:rPr>
            <w:rStyle w:val="Hyperlink"/>
            <w:noProof/>
          </w:rPr>
          <w:t>2.1.900</w:t>
        </w:r>
        <w:r>
          <w:rPr>
            <w:rFonts w:asciiTheme="minorHAnsi" w:eastAsiaTheme="minorEastAsia" w:hAnsiTheme="minorHAnsi" w:cstheme="minorBidi"/>
            <w:noProof/>
            <w:sz w:val="22"/>
            <w:szCs w:val="22"/>
          </w:rPr>
          <w:tab/>
        </w:r>
        <w:r w:rsidRPr="00F941EF">
          <w:rPr>
            <w:rStyle w:val="Hyperlink"/>
            <w:noProof/>
          </w:rPr>
          <w:t>Section 15.27.17, Shadow</w:t>
        </w:r>
        <w:r>
          <w:rPr>
            <w:noProof/>
            <w:webHidden/>
          </w:rPr>
          <w:tab/>
        </w:r>
        <w:r>
          <w:rPr>
            <w:noProof/>
            <w:webHidden/>
          </w:rPr>
          <w:fldChar w:fldCharType="begin"/>
        </w:r>
        <w:r>
          <w:rPr>
            <w:noProof/>
            <w:webHidden/>
          </w:rPr>
          <w:instrText xml:space="preserve"> PAGEREF _Toc79580957 \h </w:instrText>
        </w:r>
        <w:r>
          <w:rPr>
            <w:noProof/>
            <w:webHidden/>
          </w:rPr>
        </w:r>
        <w:r>
          <w:rPr>
            <w:noProof/>
            <w:webHidden/>
          </w:rPr>
          <w:fldChar w:fldCharType="separate"/>
        </w:r>
        <w:r>
          <w:rPr>
            <w:noProof/>
            <w:webHidden/>
          </w:rPr>
          <w:t>912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58" w:history="1">
        <w:r w:rsidRPr="00F941EF">
          <w:rPr>
            <w:rStyle w:val="Hyperlink"/>
            <w:noProof/>
          </w:rPr>
          <w:t>2.1.901</w:t>
        </w:r>
        <w:r>
          <w:rPr>
            <w:rFonts w:asciiTheme="minorHAnsi" w:eastAsiaTheme="minorEastAsia" w:hAnsiTheme="minorHAnsi" w:cstheme="minorBidi"/>
            <w:noProof/>
            <w:sz w:val="22"/>
            <w:szCs w:val="22"/>
          </w:rPr>
          <w:tab/>
        </w:r>
        <w:r w:rsidRPr="00F941EF">
          <w:rPr>
            <w:rStyle w:val="Hyperlink"/>
            <w:noProof/>
          </w:rPr>
          <w:t>Section 15.27.18, Background</w:t>
        </w:r>
        <w:r>
          <w:rPr>
            <w:noProof/>
            <w:webHidden/>
          </w:rPr>
          <w:tab/>
        </w:r>
        <w:r>
          <w:rPr>
            <w:noProof/>
            <w:webHidden/>
          </w:rPr>
          <w:fldChar w:fldCharType="begin"/>
        </w:r>
        <w:r>
          <w:rPr>
            <w:noProof/>
            <w:webHidden/>
          </w:rPr>
          <w:instrText xml:space="preserve"> PAGEREF _Toc79580958 \h </w:instrText>
        </w:r>
        <w:r>
          <w:rPr>
            <w:noProof/>
            <w:webHidden/>
          </w:rPr>
        </w:r>
        <w:r>
          <w:rPr>
            <w:noProof/>
            <w:webHidden/>
          </w:rPr>
          <w:fldChar w:fldCharType="separate"/>
        </w:r>
        <w:r>
          <w:rPr>
            <w:noProof/>
            <w:webHidden/>
          </w:rPr>
          <w:t>913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59" w:history="1">
        <w:r w:rsidRPr="00F941EF">
          <w:rPr>
            <w:rStyle w:val="Hyperlink"/>
            <w:noProof/>
          </w:rPr>
          <w:t>2.1.902</w:t>
        </w:r>
        <w:r>
          <w:rPr>
            <w:rFonts w:asciiTheme="minorHAnsi" w:eastAsiaTheme="minorEastAsia" w:hAnsiTheme="minorHAnsi" w:cstheme="minorBidi"/>
            <w:noProof/>
            <w:sz w:val="22"/>
            <w:szCs w:val="22"/>
          </w:rPr>
          <w:tab/>
        </w:r>
        <w:r w:rsidRPr="00F941EF">
          <w:rPr>
            <w:rStyle w:val="Hyperlink"/>
            <w:noProof/>
          </w:rPr>
          <w:t>Section 15.27.19, Columns</w:t>
        </w:r>
        <w:r>
          <w:rPr>
            <w:noProof/>
            <w:webHidden/>
          </w:rPr>
          <w:tab/>
        </w:r>
        <w:r>
          <w:rPr>
            <w:noProof/>
            <w:webHidden/>
          </w:rPr>
          <w:fldChar w:fldCharType="begin"/>
        </w:r>
        <w:r>
          <w:rPr>
            <w:noProof/>
            <w:webHidden/>
          </w:rPr>
          <w:instrText xml:space="preserve"> PAGEREF _Toc79580959 \h </w:instrText>
        </w:r>
        <w:r>
          <w:rPr>
            <w:noProof/>
            <w:webHidden/>
          </w:rPr>
        </w:r>
        <w:r>
          <w:rPr>
            <w:noProof/>
            <w:webHidden/>
          </w:rPr>
          <w:fldChar w:fldCharType="separate"/>
        </w:r>
        <w:r>
          <w:rPr>
            <w:noProof/>
            <w:webHidden/>
          </w:rPr>
          <w:t>913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60" w:history="1">
        <w:r w:rsidRPr="00F941EF">
          <w:rPr>
            <w:rStyle w:val="Hyperlink"/>
            <w:noProof/>
          </w:rPr>
          <w:t>2.1.903</w:t>
        </w:r>
        <w:r>
          <w:rPr>
            <w:rFonts w:asciiTheme="minorHAnsi" w:eastAsiaTheme="minorEastAsia" w:hAnsiTheme="minorHAnsi" w:cstheme="minorBidi"/>
            <w:noProof/>
            <w:sz w:val="22"/>
            <w:szCs w:val="22"/>
          </w:rPr>
          <w:tab/>
        </w:r>
        <w:r w:rsidRPr="00F941EF">
          <w:rPr>
            <w:rStyle w:val="Hyperlink"/>
            <w:noProof/>
          </w:rPr>
          <w:t>Section 15.27.20, Editable</w:t>
        </w:r>
        <w:r>
          <w:rPr>
            <w:noProof/>
            <w:webHidden/>
          </w:rPr>
          <w:tab/>
        </w:r>
        <w:r>
          <w:rPr>
            <w:noProof/>
            <w:webHidden/>
          </w:rPr>
          <w:fldChar w:fldCharType="begin"/>
        </w:r>
        <w:r>
          <w:rPr>
            <w:noProof/>
            <w:webHidden/>
          </w:rPr>
          <w:instrText xml:space="preserve"> PAGEREF _Toc79580960 \h </w:instrText>
        </w:r>
        <w:r>
          <w:rPr>
            <w:noProof/>
            <w:webHidden/>
          </w:rPr>
        </w:r>
        <w:r>
          <w:rPr>
            <w:noProof/>
            <w:webHidden/>
          </w:rPr>
          <w:fldChar w:fldCharType="separate"/>
        </w:r>
        <w:r>
          <w:rPr>
            <w:noProof/>
            <w:webHidden/>
          </w:rPr>
          <w:t>914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61" w:history="1">
        <w:r w:rsidRPr="00F941EF">
          <w:rPr>
            <w:rStyle w:val="Hyperlink"/>
            <w:noProof/>
          </w:rPr>
          <w:t>2.1.904</w:t>
        </w:r>
        <w:r>
          <w:rPr>
            <w:rFonts w:asciiTheme="minorHAnsi" w:eastAsiaTheme="minorEastAsia" w:hAnsiTheme="minorHAnsi" w:cstheme="minorBidi"/>
            <w:noProof/>
            <w:sz w:val="22"/>
            <w:szCs w:val="22"/>
          </w:rPr>
          <w:tab/>
        </w:r>
        <w:r w:rsidRPr="00F941EF">
          <w:rPr>
            <w:rStyle w:val="Hyperlink"/>
            <w:noProof/>
          </w:rPr>
          <w:t>Section 15.27.21, Wrapping</w:t>
        </w:r>
        <w:r>
          <w:rPr>
            <w:noProof/>
            <w:webHidden/>
          </w:rPr>
          <w:tab/>
        </w:r>
        <w:r>
          <w:rPr>
            <w:noProof/>
            <w:webHidden/>
          </w:rPr>
          <w:fldChar w:fldCharType="begin"/>
        </w:r>
        <w:r>
          <w:rPr>
            <w:noProof/>
            <w:webHidden/>
          </w:rPr>
          <w:instrText xml:space="preserve"> PAGEREF _Toc79580961 \h </w:instrText>
        </w:r>
        <w:r>
          <w:rPr>
            <w:noProof/>
            <w:webHidden/>
          </w:rPr>
        </w:r>
        <w:r>
          <w:rPr>
            <w:noProof/>
            <w:webHidden/>
          </w:rPr>
          <w:fldChar w:fldCharType="separate"/>
        </w:r>
        <w:r>
          <w:rPr>
            <w:noProof/>
            <w:webHidden/>
          </w:rPr>
          <w:t>915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62" w:history="1">
        <w:r w:rsidRPr="00F941EF">
          <w:rPr>
            <w:rStyle w:val="Hyperlink"/>
            <w:noProof/>
          </w:rPr>
          <w:t>2.1.905</w:t>
        </w:r>
        <w:r>
          <w:rPr>
            <w:rFonts w:asciiTheme="minorHAnsi" w:eastAsiaTheme="minorEastAsia" w:hAnsiTheme="minorHAnsi" w:cstheme="minorBidi"/>
            <w:noProof/>
            <w:sz w:val="22"/>
            <w:szCs w:val="22"/>
          </w:rPr>
          <w:tab/>
        </w:r>
        <w:r w:rsidRPr="00F941EF">
          <w:rPr>
            <w:rStyle w:val="Hyperlink"/>
            <w:noProof/>
          </w:rPr>
          <w:t>Section 15.27.22, Dynamic Wrap Threshold</w:t>
        </w:r>
        <w:r>
          <w:rPr>
            <w:noProof/>
            <w:webHidden/>
          </w:rPr>
          <w:tab/>
        </w:r>
        <w:r>
          <w:rPr>
            <w:noProof/>
            <w:webHidden/>
          </w:rPr>
          <w:fldChar w:fldCharType="begin"/>
        </w:r>
        <w:r>
          <w:rPr>
            <w:noProof/>
            <w:webHidden/>
          </w:rPr>
          <w:instrText xml:space="preserve"> PAGEREF _Toc79580962 \h </w:instrText>
        </w:r>
        <w:r>
          <w:rPr>
            <w:noProof/>
            <w:webHidden/>
          </w:rPr>
        </w:r>
        <w:r>
          <w:rPr>
            <w:noProof/>
            <w:webHidden/>
          </w:rPr>
          <w:fldChar w:fldCharType="separate"/>
        </w:r>
        <w:r>
          <w:rPr>
            <w:noProof/>
            <w:webHidden/>
          </w:rPr>
          <w:t>915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63" w:history="1">
        <w:r w:rsidRPr="00F941EF">
          <w:rPr>
            <w:rStyle w:val="Hyperlink"/>
            <w:noProof/>
          </w:rPr>
          <w:t>2.1.906</w:t>
        </w:r>
        <w:r>
          <w:rPr>
            <w:rFonts w:asciiTheme="minorHAnsi" w:eastAsiaTheme="minorEastAsia" w:hAnsiTheme="minorHAnsi" w:cstheme="minorBidi"/>
            <w:noProof/>
            <w:sz w:val="22"/>
            <w:szCs w:val="22"/>
          </w:rPr>
          <w:tab/>
        </w:r>
        <w:r w:rsidRPr="00F941EF">
          <w:rPr>
            <w:rStyle w:val="Hyperlink"/>
            <w:noProof/>
          </w:rPr>
          <w:t>Section 15.27.23, Paragraph-only Wrapping</w:t>
        </w:r>
        <w:r>
          <w:rPr>
            <w:noProof/>
            <w:webHidden/>
          </w:rPr>
          <w:tab/>
        </w:r>
        <w:r>
          <w:rPr>
            <w:noProof/>
            <w:webHidden/>
          </w:rPr>
          <w:fldChar w:fldCharType="begin"/>
        </w:r>
        <w:r>
          <w:rPr>
            <w:noProof/>
            <w:webHidden/>
          </w:rPr>
          <w:instrText xml:space="preserve"> PAGEREF _Toc79580963 \h </w:instrText>
        </w:r>
        <w:r>
          <w:rPr>
            <w:noProof/>
            <w:webHidden/>
          </w:rPr>
        </w:r>
        <w:r>
          <w:rPr>
            <w:noProof/>
            <w:webHidden/>
          </w:rPr>
          <w:fldChar w:fldCharType="separate"/>
        </w:r>
        <w:r>
          <w:rPr>
            <w:noProof/>
            <w:webHidden/>
          </w:rPr>
          <w:t>915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64" w:history="1">
        <w:r w:rsidRPr="00F941EF">
          <w:rPr>
            <w:rStyle w:val="Hyperlink"/>
            <w:noProof/>
          </w:rPr>
          <w:t>2.1.907</w:t>
        </w:r>
        <w:r>
          <w:rPr>
            <w:rFonts w:asciiTheme="minorHAnsi" w:eastAsiaTheme="minorEastAsia" w:hAnsiTheme="minorHAnsi" w:cstheme="minorBidi"/>
            <w:noProof/>
            <w:sz w:val="22"/>
            <w:szCs w:val="22"/>
          </w:rPr>
          <w:tab/>
        </w:r>
        <w:r w:rsidRPr="00F941EF">
          <w:rPr>
            <w:rStyle w:val="Hyperlink"/>
            <w:noProof/>
          </w:rPr>
          <w:t>Section 15.27.24, Contour Wrapping</w:t>
        </w:r>
        <w:r>
          <w:rPr>
            <w:noProof/>
            <w:webHidden/>
          </w:rPr>
          <w:tab/>
        </w:r>
        <w:r>
          <w:rPr>
            <w:noProof/>
            <w:webHidden/>
          </w:rPr>
          <w:fldChar w:fldCharType="begin"/>
        </w:r>
        <w:r>
          <w:rPr>
            <w:noProof/>
            <w:webHidden/>
          </w:rPr>
          <w:instrText xml:space="preserve"> PAGEREF _Toc79580964 \h </w:instrText>
        </w:r>
        <w:r>
          <w:rPr>
            <w:noProof/>
            <w:webHidden/>
          </w:rPr>
        </w:r>
        <w:r>
          <w:rPr>
            <w:noProof/>
            <w:webHidden/>
          </w:rPr>
          <w:fldChar w:fldCharType="separate"/>
        </w:r>
        <w:r>
          <w:rPr>
            <w:noProof/>
            <w:webHidden/>
          </w:rPr>
          <w:t>915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65" w:history="1">
        <w:r w:rsidRPr="00F941EF">
          <w:rPr>
            <w:rStyle w:val="Hyperlink"/>
            <w:noProof/>
          </w:rPr>
          <w:t>2.1.908</w:t>
        </w:r>
        <w:r>
          <w:rPr>
            <w:rFonts w:asciiTheme="minorHAnsi" w:eastAsiaTheme="minorEastAsia" w:hAnsiTheme="minorHAnsi" w:cstheme="minorBidi"/>
            <w:noProof/>
            <w:sz w:val="22"/>
            <w:szCs w:val="22"/>
          </w:rPr>
          <w:tab/>
        </w:r>
        <w:r w:rsidRPr="00F941EF">
          <w:rPr>
            <w:rStyle w:val="Hyperlink"/>
            <w:noProof/>
          </w:rPr>
          <w:t>Section 15.27.25, Contour Wrapping Mode</w:t>
        </w:r>
        <w:r>
          <w:rPr>
            <w:noProof/>
            <w:webHidden/>
          </w:rPr>
          <w:tab/>
        </w:r>
        <w:r>
          <w:rPr>
            <w:noProof/>
            <w:webHidden/>
          </w:rPr>
          <w:fldChar w:fldCharType="begin"/>
        </w:r>
        <w:r>
          <w:rPr>
            <w:noProof/>
            <w:webHidden/>
          </w:rPr>
          <w:instrText xml:space="preserve"> PAGEREF _Toc79580965 \h </w:instrText>
        </w:r>
        <w:r>
          <w:rPr>
            <w:noProof/>
            <w:webHidden/>
          </w:rPr>
        </w:r>
        <w:r>
          <w:rPr>
            <w:noProof/>
            <w:webHidden/>
          </w:rPr>
          <w:fldChar w:fldCharType="separate"/>
        </w:r>
        <w:r>
          <w:rPr>
            <w:noProof/>
            <w:webHidden/>
          </w:rPr>
          <w:t>916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66" w:history="1">
        <w:r w:rsidRPr="00F941EF">
          <w:rPr>
            <w:rStyle w:val="Hyperlink"/>
            <w:noProof/>
          </w:rPr>
          <w:t>2.1.909</w:t>
        </w:r>
        <w:r>
          <w:rPr>
            <w:rFonts w:asciiTheme="minorHAnsi" w:eastAsiaTheme="minorEastAsia" w:hAnsiTheme="minorHAnsi" w:cstheme="minorBidi"/>
            <w:noProof/>
            <w:sz w:val="22"/>
            <w:szCs w:val="22"/>
          </w:rPr>
          <w:tab/>
        </w:r>
        <w:r w:rsidRPr="00F941EF">
          <w:rPr>
            <w:rStyle w:val="Hyperlink"/>
            <w:noProof/>
          </w:rPr>
          <w:t>Section 15.27.26, Run Through</w:t>
        </w:r>
        <w:r>
          <w:rPr>
            <w:noProof/>
            <w:webHidden/>
          </w:rPr>
          <w:tab/>
        </w:r>
        <w:r>
          <w:rPr>
            <w:noProof/>
            <w:webHidden/>
          </w:rPr>
          <w:fldChar w:fldCharType="begin"/>
        </w:r>
        <w:r>
          <w:rPr>
            <w:noProof/>
            <w:webHidden/>
          </w:rPr>
          <w:instrText xml:space="preserve"> PAGEREF _Toc79580966 \h </w:instrText>
        </w:r>
        <w:r>
          <w:rPr>
            <w:noProof/>
            <w:webHidden/>
          </w:rPr>
        </w:r>
        <w:r>
          <w:rPr>
            <w:noProof/>
            <w:webHidden/>
          </w:rPr>
          <w:fldChar w:fldCharType="separate"/>
        </w:r>
        <w:r>
          <w:rPr>
            <w:noProof/>
            <w:webHidden/>
          </w:rPr>
          <w:t>916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67" w:history="1">
        <w:r w:rsidRPr="00F941EF">
          <w:rPr>
            <w:rStyle w:val="Hyperlink"/>
            <w:noProof/>
          </w:rPr>
          <w:t>2.1.910</w:t>
        </w:r>
        <w:r>
          <w:rPr>
            <w:rFonts w:asciiTheme="minorHAnsi" w:eastAsiaTheme="minorEastAsia" w:hAnsiTheme="minorHAnsi" w:cstheme="minorBidi"/>
            <w:noProof/>
            <w:sz w:val="22"/>
            <w:szCs w:val="22"/>
          </w:rPr>
          <w:tab/>
        </w:r>
        <w:r w:rsidRPr="00F941EF">
          <w:rPr>
            <w:rStyle w:val="Hyperlink"/>
            <w:noProof/>
          </w:rPr>
          <w:t>Section 15.27.27, Flow with Text</w:t>
        </w:r>
        <w:r>
          <w:rPr>
            <w:noProof/>
            <w:webHidden/>
          </w:rPr>
          <w:tab/>
        </w:r>
        <w:r>
          <w:rPr>
            <w:noProof/>
            <w:webHidden/>
          </w:rPr>
          <w:fldChar w:fldCharType="begin"/>
        </w:r>
        <w:r>
          <w:rPr>
            <w:noProof/>
            <w:webHidden/>
          </w:rPr>
          <w:instrText xml:space="preserve"> PAGEREF _Toc79580967 \h </w:instrText>
        </w:r>
        <w:r>
          <w:rPr>
            <w:noProof/>
            <w:webHidden/>
          </w:rPr>
        </w:r>
        <w:r>
          <w:rPr>
            <w:noProof/>
            <w:webHidden/>
          </w:rPr>
          <w:fldChar w:fldCharType="separate"/>
        </w:r>
        <w:r>
          <w:rPr>
            <w:noProof/>
            <w:webHidden/>
          </w:rPr>
          <w:t>916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68" w:history="1">
        <w:r w:rsidRPr="00F941EF">
          <w:rPr>
            <w:rStyle w:val="Hyperlink"/>
            <w:noProof/>
          </w:rPr>
          <w:t>2.1.911</w:t>
        </w:r>
        <w:r>
          <w:rPr>
            <w:rFonts w:asciiTheme="minorHAnsi" w:eastAsiaTheme="minorEastAsia" w:hAnsiTheme="minorHAnsi" w:cstheme="minorBidi"/>
            <w:noProof/>
            <w:sz w:val="22"/>
            <w:szCs w:val="22"/>
          </w:rPr>
          <w:tab/>
        </w:r>
        <w:r w:rsidRPr="00F941EF">
          <w:rPr>
            <w:rStyle w:val="Hyperlink"/>
            <w:noProof/>
          </w:rPr>
          <w:t>Section 15.27.28, Overflow behavior</w:t>
        </w:r>
        <w:r>
          <w:rPr>
            <w:noProof/>
            <w:webHidden/>
          </w:rPr>
          <w:tab/>
        </w:r>
        <w:r>
          <w:rPr>
            <w:noProof/>
            <w:webHidden/>
          </w:rPr>
          <w:fldChar w:fldCharType="begin"/>
        </w:r>
        <w:r>
          <w:rPr>
            <w:noProof/>
            <w:webHidden/>
          </w:rPr>
          <w:instrText xml:space="preserve"> PAGEREF _Toc79580968 \h </w:instrText>
        </w:r>
        <w:r>
          <w:rPr>
            <w:noProof/>
            <w:webHidden/>
          </w:rPr>
        </w:r>
        <w:r>
          <w:rPr>
            <w:noProof/>
            <w:webHidden/>
          </w:rPr>
          <w:fldChar w:fldCharType="separate"/>
        </w:r>
        <w:r>
          <w:rPr>
            <w:noProof/>
            <w:webHidden/>
          </w:rPr>
          <w:t>916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69" w:history="1">
        <w:r w:rsidRPr="00F941EF">
          <w:rPr>
            <w:rStyle w:val="Hyperlink"/>
            <w:noProof/>
          </w:rPr>
          <w:t>2.1.912</w:t>
        </w:r>
        <w:r>
          <w:rPr>
            <w:rFonts w:asciiTheme="minorHAnsi" w:eastAsiaTheme="minorEastAsia" w:hAnsiTheme="minorHAnsi" w:cstheme="minorBidi"/>
            <w:noProof/>
            <w:sz w:val="22"/>
            <w:szCs w:val="22"/>
          </w:rPr>
          <w:tab/>
        </w:r>
        <w:r w:rsidRPr="00F941EF">
          <w:rPr>
            <w:rStyle w:val="Hyperlink"/>
            <w:noProof/>
          </w:rPr>
          <w:t>Section 15.27.29, Mirroring</w:t>
        </w:r>
        <w:r>
          <w:rPr>
            <w:noProof/>
            <w:webHidden/>
          </w:rPr>
          <w:tab/>
        </w:r>
        <w:r>
          <w:rPr>
            <w:noProof/>
            <w:webHidden/>
          </w:rPr>
          <w:fldChar w:fldCharType="begin"/>
        </w:r>
        <w:r>
          <w:rPr>
            <w:noProof/>
            <w:webHidden/>
          </w:rPr>
          <w:instrText xml:space="preserve"> PAGEREF _Toc79580969 \h </w:instrText>
        </w:r>
        <w:r>
          <w:rPr>
            <w:noProof/>
            <w:webHidden/>
          </w:rPr>
        </w:r>
        <w:r>
          <w:rPr>
            <w:noProof/>
            <w:webHidden/>
          </w:rPr>
          <w:fldChar w:fldCharType="separate"/>
        </w:r>
        <w:r>
          <w:rPr>
            <w:noProof/>
            <w:webHidden/>
          </w:rPr>
          <w:t>916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70" w:history="1">
        <w:r w:rsidRPr="00F941EF">
          <w:rPr>
            <w:rStyle w:val="Hyperlink"/>
            <w:noProof/>
          </w:rPr>
          <w:t>2.1.913</w:t>
        </w:r>
        <w:r>
          <w:rPr>
            <w:rFonts w:asciiTheme="minorHAnsi" w:eastAsiaTheme="minorEastAsia" w:hAnsiTheme="minorHAnsi" w:cstheme="minorBidi"/>
            <w:noProof/>
            <w:sz w:val="22"/>
            <w:szCs w:val="22"/>
          </w:rPr>
          <w:tab/>
        </w:r>
        <w:r w:rsidRPr="00F941EF">
          <w:rPr>
            <w:rStyle w:val="Hyperlink"/>
            <w:noProof/>
          </w:rPr>
          <w:t>Section 15.27.30, Clipping</w:t>
        </w:r>
        <w:r>
          <w:rPr>
            <w:noProof/>
            <w:webHidden/>
          </w:rPr>
          <w:tab/>
        </w:r>
        <w:r>
          <w:rPr>
            <w:noProof/>
            <w:webHidden/>
          </w:rPr>
          <w:fldChar w:fldCharType="begin"/>
        </w:r>
        <w:r>
          <w:rPr>
            <w:noProof/>
            <w:webHidden/>
          </w:rPr>
          <w:instrText xml:space="preserve"> PAGEREF _Toc79580970 \h </w:instrText>
        </w:r>
        <w:r>
          <w:rPr>
            <w:noProof/>
            <w:webHidden/>
          </w:rPr>
        </w:r>
        <w:r>
          <w:rPr>
            <w:noProof/>
            <w:webHidden/>
          </w:rPr>
          <w:fldChar w:fldCharType="separate"/>
        </w:r>
        <w:r>
          <w:rPr>
            <w:noProof/>
            <w:webHidden/>
          </w:rPr>
          <w:t>920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71" w:history="1">
        <w:r w:rsidRPr="00F941EF">
          <w:rPr>
            <w:rStyle w:val="Hyperlink"/>
            <w:noProof/>
          </w:rPr>
          <w:t>2.1.914</w:t>
        </w:r>
        <w:r>
          <w:rPr>
            <w:rFonts w:asciiTheme="minorHAnsi" w:eastAsiaTheme="minorEastAsia" w:hAnsiTheme="minorHAnsi" w:cstheme="minorBidi"/>
            <w:noProof/>
            <w:sz w:val="22"/>
            <w:szCs w:val="22"/>
          </w:rPr>
          <w:tab/>
        </w:r>
        <w:r w:rsidRPr="00F941EF">
          <w:rPr>
            <w:rStyle w:val="Hyperlink"/>
            <w:noProof/>
          </w:rPr>
          <w:t>Section 15.27.31, Wrap Influence on Position</w:t>
        </w:r>
        <w:r>
          <w:rPr>
            <w:noProof/>
            <w:webHidden/>
          </w:rPr>
          <w:tab/>
        </w:r>
        <w:r>
          <w:rPr>
            <w:noProof/>
            <w:webHidden/>
          </w:rPr>
          <w:fldChar w:fldCharType="begin"/>
        </w:r>
        <w:r>
          <w:rPr>
            <w:noProof/>
            <w:webHidden/>
          </w:rPr>
          <w:instrText xml:space="preserve"> PAGEREF _Toc79580971 \h </w:instrText>
        </w:r>
        <w:r>
          <w:rPr>
            <w:noProof/>
            <w:webHidden/>
          </w:rPr>
        </w:r>
        <w:r>
          <w:rPr>
            <w:noProof/>
            <w:webHidden/>
          </w:rPr>
          <w:fldChar w:fldCharType="separate"/>
        </w:r>
        <w:r>
          <w:rPr>
            <w:noProof/>
            <w:webHidden/>
          </w:rPr>
          <w:t>921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72" w:history="1">
        <w:r w:rsidRPr="00F941EF">
          <w:rPr>
            <w:rStyle w:val="Hyperlink"/>
            <w:noProof/>
          </w:rPr>
          <w:t>2.1.915</w:t>
        </w:r>
        <w:r>
          <w:rPr>
            <w:rFonts w:asciiTheme="minorHAnsi" w:eastAsiaTheme="minorEastAsia" w:hAnsiTheme="minorHAnsi" w:cstheme="minorBidi"/>
            <w:noProof/>
            <w:sz w:val="22"/>
            <w:szCs w:val="22"/>
          </w:rPr>
          <w:tab/>
        </w:r>
        <w:r w:rsidRPr="00F941EF">
          <w:rPr>
            <w:rStyle w:val="Hyperlink"/>
            <w:noProof/>
          </w:rPr>
          <w:t>Section 15.27.32, Writing Mode</w:t>
        </w:r>
        <w:r>
          <w:rPr>
            <w:noProof/>
            <w:webHidden/>
          </w:rPr>
          <w:tab/>
        </w:r>
        <w:r>
          <w:rPr>
            <w:noProof/>
            <w:webHidden/>
          </w:rPr>
          <w:fldChar w:fldCharType="begin"/>
        </w:r>
        <w:r>
          <w:rPr>
            <w:noProof/>
            <w:webHidden/>
          </w:rPr>
          <w:instrText xml:space="preserve"> PAGEREF _Toc79580972 \h </w:instrText>
        </w:r>
        <w:r>
          <w:rPr>
            <w:noProof/>
            <w:webHidden/>
          </w:rPr>
        </w:r>
        <w:r>
          <w:rPr>
            <w:noProof/>
            <w:webHidden/>
          </w:rPr>
          <w:fldChar w:fldCharType="separate"/>
        </w:r>
        <w:r>
          <w:rPr>
            <w:noProof/>
            <w:webHidden/>
          </w:rPr>
          <w:t>921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73" w:history="1">
        <w:r w:rsidRPr="00F941EF">
          <w:rPr>
            <w:rStyle w:val="Hyperlink"/>
            <w:noProof/>
          </w:rPr>
          <w:t>2.1.916</w:t>
        </w:r>
        <w:r>
          <w:rPr>
            <w:rFonts w:asciiTheme="minorHAnsi" w:eastAsiaTheme="minorEastAsia" w:hAnsiTheme="minorHAnsi" w:cstheme="minorBidi"/>
            <w:noProof/>
            <w:sz w:val="22"/>
            <w:szCs w:val="22"/>
          </w:rPr>
          <w:tab/>
        </w:r>
        <w:r w:rsidRPr="00F941EF">
          <w:rPr>
            <w:rStyle w:val="Hyperlink"/>
            <w:noProof/>
          </w:rPr>
          <w:t>Section 15.28, Floating Frame Formatting Properties</w:t>
        </w:r>
        <w:r>
          <w:rPr>
            <w:noProof/>
            <w:webHidden/>
          </w:rPr>
          <w:tab/>
        </w:r>
        <w:r>
          <w:rPr>
            <w:noProof/>
            <w:webHidden/>
          </w:rPr>
          <w:fldChar w:fldCharType="begin"/>
        </w:r>
        <w:r>
          <w:rPr>
            <w:noProof/>
            <w:webHidden/>
          </w:rPr>
          <w:instrText xml:space="preserve"> PAGEREF _Toc79580973 \h </w:instrText>
        </w:r>
        <w:r>
          <w:rPr>
            <w:noProof/>
            <w:webHidden/>
          </w:rPr>
        </w:r>
        <w:r>
          <w:rPr>
            <w:noProof/>
            <w:webHidden/>
          </w:rPr>
          <w:fldChar w:fldCharType="separate"/>
        </w:r>
        <w:r>
          <w:rPr>
            <w:noProof/>
            <w:webHidden/>
          </w:rPr>
          <w:t>923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74" w:history="1">
        <w:r w:rsidRPr="00F941EF">
          <w:rPr>
            <w:rStyle w:val="Hyperlink"/>
            <w:noProof/>
          </w:rPr>
          <w:t>2.1.917</w:t>
        </w:r>
        <w:r>
          <w:rPr>
            <w:rFonts w:asciiTheme="minorHAnsi" w:eastAsiaTheme="minorEastAsia" w:hAnsiTheme="minorHAnsi" w:cstheme="minorBidi"/>
            <w:noProof/>
            <w:sz w:val="22"/>
            <w:szCs w:val="22"/>
          </w:rPr>
          <w:tab/>
        </w:r>
        <w:r w:rsidRPr="00F941EF">
          <w:rPr>
            <w:rStyle w:val="Hyperlink"/>
            <w:noProof/>
          </w:rPr>
          <w:t>Section 15.28.1, Display Scrollbar</w:t>
        </w:r>
        <w:r>
          <w:rPr>
            <w:noProof/>
            <w:webHidden/>
          </w:rPr>
          <w:tab/>
        </w:r>
        <w:r>
          <w:rPr>
            <w:noProof/>
            <w:webHidden/>
          </w:rPr>
          <w:fldChar w:fldCharType="begin"/>
        </w:r>
        <w:r>
          <w:rPr>
            <w:noProof/>
            <w:webHidden/>
          </w:rPr>
          <w:instrText xml:space="preserve"> PAGEREF _Toc79580974 \h </w:instrText>
        </w:r>
        <w:r>
          <w:rPr>
            <w:noProof/>
            <w:webHidden/>
          </w:rPr>
        </w:r>
        <w:r>
          <w:rPr>
            <w:noProof/>
            <w:webHidden/>
          </w:rPr>
          <w:fldChar w:fldCharType="separate"/>
        </w:r>
        <w:r>
          <w:rPr>
            <w:noProof/>
            <w:webHidden/>
          </w:rPr>
          <w:t>924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75" w:history="1">
        <w:r w:rsidRPr="00F941EF">
          <w:rPr>
            <w:rStyle w:val="Hyperlink"/>
            <w:noProof/>
          </w:rPr>
          <w:t>2.1.918</w:t>
        </w:r>
        <w:r>
          <w:rPr>
            <w:rFonts w:asciiTheme="minorHAnsi" w:eastAsiaTheme="minorEastAsia" w:hAnsiTheme="minorHAnsi" w:cstheme="minorBidi"/>
            <w:noProof/>
            <w:sz w:val="22"/>
            <w:szCs w:val="22"/>
          </w:rPr>
          <w:tab/>
        </w:r>
        <w:r w:rsidRPr="00F941EF">
          <w:rPr>
            <w:rStyle w:val="Hyperlink"/>
            <w:noProof/>
          </w:rPr>
          <w:t>Section 15.28.2, Display Border</w:t>
        </w:r>
        <w:r>
          <w:rPr>
            <w:noProof/>
            <w:webHidden/>
          </w:rPr>
          <w:tab/>
        </w:r>
        <w:r>
          <w:rPr>
            <w:noProof/>
            <w:webHidden/>
          </w:rPr>
          <w:fldChar w:fldCharType="begin"/>
        </w:r>
        <w:r>
          <w:rPr>
            <w:noProof/>
            <w:webHidden/>
          </w:rPr>
          <w:instrText xml:space="preserve"> PAGEREF _Toc79580975 \h </w:instrText>
        </w:r>
        <w:r>
          <w:rPr>
            <w:noProof/>
            <w:webHidden/>
          </w:rPr>
        </w:r>
        <w:r>
          <w:rPr>
            <w:noProof/>
            <w:webHidden/>
          </w:rPr>
          <w:fldChar w:fldCharType="separate"/>
        </w:r>
        <w:r>
          <w:rPr>
            <w:noProof/>
            <w:webHidden/>
          </w:rPr>
          <w:t>924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76" w:history="1">
        <w:r w:rsidRPr="00F941EF">
          <w:rPr>
            <w:rStyle w:val="Hyperlink"/>
            <w:noProof/>
          </w:rPr>
          <w:t>2.1.919</w:t>
        </w:r>
        <w:r>
          <w:rPr>
            <w:rFonts w:asciiTheme="minorHAnsi" w:eastAsiaTheme="minorEastAsia" w:hAnsiTheme="minorHAnsi" w:cstheme="minorBidi"/>
            <w:noProof/>
            <w:sz w:val="22"/>
            <w:szCs w:val="22"/>
          </w:rPr>
          <w:tab/>
        </w:r>
        <w:r w:rsidRPr="00F941EF">
          <w:rPr>
            <w:rStyle w:val="Hyperlink"/>
            <w:noProof/>
          </w:rPr>
          <w:t>Section 15.28.3, Margins</w:t>
        </w:r>
        <w:r>
          <w:rPr>
            <w:noProof/>
            <w:webHidden/>
          </w:rPr>
          <w:tab/>
        </w:r>
        <w:r>
          <w:rPr>
            <w:noProof/>
            <w:webHidden/>
          </w:rPr>
          <w:fldChar w:fldCharType="begin"/>
        </w:r>
        <w:r>
          <w:rPr>
            <w:noProof/>
            <w:webHidden/>
          </w:rPr>
          <w:instrText xml:space="preserve"> PAGEREF _Toc79580976 \h </w:instrText>
        </w:r>
        <w:r>
          <w:rPr>
            <w:noProof/>
            <w:webHidden/>
          </w:rPr>
        </w:r>
        <w:r>
          <w:rPr>
            <w:noProof/>
            <w:webHidden/>
          </w:rPr>
          <w:fldChar w:fldCharType="separate"/>
        </w:r>
        <w:r>
          <w:rPr>
            <w:noProof/>
            <w:webHidden/>
          </w:rPr>
          <w:t>924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77" w:history="1">
        <w:r w:rsidRPr="00F941EF">
          <w:rPr>
            <w:rStyle w:val="Hyperlink"/>
            <w:noProof/>
          </w:rPr>
          <w:t>2.1.920</w:t>
        </w:r>
        <w:r>
          <w:rPr>
            <w:rFonts w:asciiTheme="minorHAnsi" w:eastAsiaTheme="minorEastAsia" w:hAnsiTheme="minorHAnsi" w:cstheme="minorBidi"/>
            <w:noProof/>
            <w:sz w:val="22"/>
            <w:szCs w:val="22"/>
          </w:rPr>
          <w:tab/>
        </w:r>
        <w:r w:rsidRPr="00F941EF">
          <w:rPr>
            <w:rStyle w:val="Hyperlink"/>
            <w:noProof/>
          </w:rPr>
          <w:t>Section 15.28.4, Object Formatting Properties</w:t>
        </w:r>
        <w:r>
          <w:rPr>
            <w:noProof/>
            <w:webHidden/>
          </w:rPr>
          <w:tab/>
        </w:r>
        <w:r>
          <w:rPr>
            <w:noProof/>
            <w:webHidden/>
          </w:rPr>
          <w:fldChar w:fldCharType="begin"/>
        </w:r>
        <w:r>
          <w:rPr>
            <w:noProof/>
            <w:webHidden/>
          </w:rPr>
          <w:instrText xml:space="preserve"> PAGEREF _Toc79580977 \h </w:instrText>
        </w:r>
        <w:r>
          <w:rPr>
            <w:noProof/>
            <w:webHidden/>
          </w:rPr>
        </w:r>
        <w:r>
          <w:rPr>
            <w:noProof/>
            <w:webHidden/>
          </w:rPr>
          <w:fldChar w:fldCharType="separate"/>
        </w:r>
        <w:r>
          <w:rPr>
            <w:noProof/>
            <w:webHidden/>
          </w:rPr>
          <w:t>924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78" w:history="1">
        <w:r w:rsidRPr="00F941EF">
          <w:rPr>
            <w:rStyle w:val="Hyperlink"/>
            <w:noProof/>
          </w:rPr>
          <w:t>2.1.921</w:t>
        </w:r>
        <w:r>
          <w:rPr>
            <w:rFonts w:asciiTheme="minorHAnsi" w:eastAsiaTheme="minorEastAsia" w:hAnsiTheme="minorHAnsi" w:cstheme="minorBidi"/>
            <w:noProof/>
            <w:sz w:val="22"/>
            <w:szCs w:val="22"/>
          </w:rPr>
          <w:tab/>
        </w:r>
        <w:r w:rsidRPr="00F941EF">
          <w:rPr>
            <w:rStyle w:val="Hyperlink"/>
            <w:noProof/>
          </w:rPr>
          <w:t>Section 15.28.5, Visible Area</w:t>
        </w:r>
        <w:r>
          <w:rPr>
            <w:noProof/>
            <w:webHidden/>
          </w:rPr>
          <w:tab/>
        </w:r>
        <w:r>
          <w:rPr>
            <w:noProof/>
            <w:webHidden/>
          </w:rPr>
          <w:fldChar w:fldCharType="begin"/>
        </w:r>
        <w:r>
          <w:rPr>
            <w:noProof/>
            <w:webHidden/>
          </w:rPr>
          <w:instrText xml:space="preserve"> PAGEREF _Toc79580978 \h </w:instrText>
        </w:r>
        <w:r>
          <w:rPr>
            <w:noProof/>
            <w:webHidden/>
          </w:rPr>
        </w:r>
        <w:r>
          <w:rPr>
            <w:noProof/>
            <w:webHidden/>
          </w:rPr>
          <w:fldChar w:fldCharType="separate"/>
        </w:r>
        <w:r>
          <w:rPr>
            <w:noProof/>
            <w:webHidden/>
          </w:rPr>
          <w:t>924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79" w:history="1">
        <w:r w:rsidRPr="00F941EF">
          <w:rPr>
            <w:rStyle w:val="Hyperlink"/>
            <w:noProof/>
          </w:rPr>
          <w:t>2.1.922</w:t>
        </w:r>
        <w:r>
          <w:rPr>
            <w:rFonts w:asciiTheme="minorHAnsi" w:eastAsiaTheme="minorEastAsia" w:hAnsiTheme="minorHAnsi" w:cstheme="minorBidi"/>
            <w:noProof/>
            <w:sz w:val="22"/>
            <w:szCs w:val="22"/>
          </w:rPr>
          <w:tab/>
        </w:r>
        <w:r w:rsidRPr="00F941EF">
          <w:rPr>
            <w:rStyle w:val="Hyperlink"/>
            <w:noProof/>
          </w:rPr>
          <w:t>Section 15.28.6, Draw Aspect</w:t>
        </w:r>
        <w:r>
          <w:rPr>
            <w:noProof/>
            <w:webHidden/>
          </w:rPr>
          <w:tab/>
        </w:r>
        <w:r>
          <w:rPr>
            <w:noProof/>
            <w:webHidden/>
          </w:rPr>
          <w:fldChar w:fldCharType="begin"/>
        </w:r>
        <w:r>
          <w:rPr>
            <w:noProof/>
            <w:webHidden/>
          </w:rPr>
          <w:instrText xml:space="preserve"> PAGEREF _Toc79580979 \h </w:instrText>
        </w:r>
        <w:r>
          <w:rPr>
            <w:noProof/>
            <w:webHidden/>
          </w:rPr>
        </w:r>
        <w:r>
          <w:rPr>
            <w:noProof/>
            <w:webHidden/>
          </w:rPr>
          <w:fldChar w:fldCharType="separate"/>
        </w:r>
        <w:r>
          <w:rPr>
            <w:noProof/>
            <w:webHidden/>
          </w:rPr>
          <w:t>924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80" w:history="1">
        <w:r w:rsidRPr="00F941EF">
          <w:rPr>
            <w:rStyle w:val="Hyperlink"/>
            <w:noProof/>
          </w:rPr>
          <w:t>2.1.923</w:t>
        </w:r>
        <w:r>
          <w:rPr>
            <w:rFonts w:asciiTheme="minorHAnsi" w:eastAsiaTheme="minorEastAsia" w:hAnsiTheme="minorHAnsi" w:cstheme="minorBidi"/>
            <w:noProof/>
            <w:sz w:val="22"/>
            <w:szCs w:val="22"/>
          </w:rPr>
          <w:tab/>
        </w:r>
        <w:r w:rsidRPr="00F941EF">
          <w:rPr>
            <w:rStyle w:val="Hyperlink"/>
            <w:noProof/>
          </w:rPr>
          <w:t>Section 15.29, Chart Formatting Properties</w:t>
        </w:r>
        <w:r>
          <w:rPr>
            <w:noProof/>
            <w:webHidden/>
          </w:rPr>
          <w:tab/>
        </w:r>
        <w:r>
          <w:rPr>
            <w:noProof/>
            <w:webHidden/>
          </w:rPr>
          <w:fldChar w:fldCharType="begin"/>
        </w:r>
        <w:r>
          <w:rPr>
            <w:noProof/>
            <w:webHidden/>
          </w:rPr>
          <w:instrText xml:space="preserve"> PAGEREF _Toc79580980 \h </w:instrText>
        </w:r>
        <w:r>
          <w:rPr>
            <w:noProof/>
            <w:webHidden/>
          </w:rPr>
        </w:r>
        <w:r>
          <w:rPr>
            <w:noProof/>
            <w:webHidden/>
          </w:rPr>
          <w:fldChar w:fldCharType="separate"/>
        </w:r>
        <w:r>
          <w:rPr>
            <w:noProof/>
            <w:webHidden/>
          </w:rPr>
          <w:t>925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81" w:history="1">
        <w:r w:rsidRPr="00F941EF">
          <w:rPr>
            <w:rStyle w:val="Hyperlink"/>
            <w:noProof/>
          </w:rPr>
          <w:t>2.1.924</w:t>
        </w:r>
        <w:r>
          <w:rPr>
            <w:rFonts w:asciiTheme="minorHAnsi" w:eastAsiaTheme="minorEastAsia" w:hAnsiTheme="minorHAnsi" w:cstheme="minorBidi"/>
            <w:noProof/>
            <w:sz w:val="22"/>
            <w:szCs w:val="22"/>
          </w:rPr>
          <w:tab/>
        </w:r>
        <w:r w:rsidRPr="00F941EF">
          <w:rPr>
            <w:rStyle w:val="Hyperlink"/>
            <w:noProof/>
          </w:rPr>
          <w:t>Section 15.30.3, Chart Symbol</w:t>
        </w:r>
        <w:r>
          <w:rPr>
            <w:noProof/>
            <w:webHidden/>
          </w:rPr>
          <w:tab/>
        </w:r>
        <w:r>
          <w:rPr>
            <w:noProof/>
            <w:webHidden/>
          </w:rPr>
          <w:fldChar w:fldCharType="begin"/>
        </w:r>
        <w:r>
          <w:rPr>
            <w:noProof/>
            <w:webHidden/>
          </w:rPr>
          <w:instrText xml:space="preserve"> PAGEREF _Toc79580981 \h </w:instrText>
        </w:r>
        <w:r>
          <w:rPr>
            <w:noProof/>
            <w:webHidden/>
          </w:rPr>
        </w:r>
        <w:r>
          <w:rPr>
            <w:noProof/>
            <w:webHidden/>
          </w:rPr>
          <w:fldChar w:fldCharType="separate"/>
        </w:r>
        <w:r>
          <w:rPr>
            <w:noProof/>
            <w:webHidden/>
          </w:rPr>
          <w:t>925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82" w:history="1">
        <w:r w:rsidRPr="00F941EF">
          <w:rPr>
            <w:rStyle w:val="Hyperlink"/>
            <w:noProof/>
          </w:rPr>
          <w:t>2.1.925</w:t>
        </w:r>
        <w:r>
          <w:rPr>
            <w:rFonts w:asciiTheme="minorHAnsi" w:eastAsiaTheme="minorEastAsia" w:hAnsiTheme="minorHAnsi" w:cstheme="minorBidi"/>
            <w:noProof/>
            <w:sz w:val="22"/>
            <w:szCs w:val="22"/>
          </w:rPr>
          <w:tab/>
        </w:r>
        <w:r w:rsidRPr="00F941EF">
          <w:rPr>
            <w:rStyle w:val="Hyperlink"/>
            <w:noProof/>
          </w:rPr>
          <w:t>Section 15.31, Chart Axes Properties</w:t>
        </w:r>
        <w:r>
          <w:rPr>
            <w:noProof/>
            <w:webHidden/>
          </w:rPr>
          <w:tab/>
        </w:r>
        <w:r>
          <w:rPr>
            <w:noProof/>
            <w:webHidden/>
          </w:rPr>
          <w:fldChar w:fldCharType="begin"/>
        </w:r>
        <w:r>
          <w:rPr>
            <w:noProof/>
            <w:webHidden/>
          </w:rPr>
          <w:instrText xml:space="preserve"> PAGEREF _Toc79580982 \h </w:instrText>
        </w:r>
        <w:r>
          <w:rPr>
            <w:noProof/>
            <w:webHidden/>
          </w:rPr>
        </w:r>
        <w:r>
          <w:rPr>
            <w:noProof/>
            <w:webHidden/>
          </w:rPr>
          <w:fldChar w:fldCharType="separate"/>
        </w:r>
        <w:r>
          <w:rPr>
            <w:noProof/>
            <w:webHidden/>
          </w:rPr>
          <w:t>925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83" w:history="1">
        <w:r w:rsidRPr="00F941EF">
          <w:rPr>
            <w:rStyle w:val="Hyperlink"/>
            <w:noProof/>
          </w:rPr>
          <w:t>2.1.926</w:t>
        </w:r>
        <w:r>
          <w:rPr>
            <w:rFonts w:asciiTheme="minorHAnsi" w:eastAsiaTheme="minorEastAsia" w:hAnsiTheme="minorHAnsi" w:cstheme="minorBidi"/>
            <w:noProof/>
            <w:sz w:val="22"/>
            <w:szCs w:val="22"/>
          </w:rPr>
          <w:tab/>
        </w:r>
        <w:r w:rsidRPr="00F941EF">
          <w:rPr>
            <w:rStyle w:val="Hyperlink"/>
            <w:noProof/>
          </w:rPr>
          <w:t>Section 15.32, Common Chart Properties</w:t>
        </w:r>
        <w:r>
          <w:rPr>
            <w:noProof/>
            <w:webHidden/>
          </w:rPr>
          <w:tab/>
        </w:r>
        <w:r>
          <w:rPr>
            <w:noProof/>
            <w:webHidden/>
          </w:rPr>
          <w:fldChar w:fldCharType="begin"/>
        </w:r>
        <w:r>
          <w:rPr>
            <w:noProof/>
            <w:webHidden/>
          </w:rPr>
          <w:instrText xml:space="preserve"> PAGEREF _Toc79580983 \h </w:instrText>
        </w:r>
        <w:r>
          <w:rPr>
            <w:noProof/>
            <w:webHidden/>
          </w:rPr>
        </w:r>
        <w:r>
          <w:rPr>
            <w:noProof/>
            <w:webHidden/>
          </w:rPr>
          <w:fldChar w:fldCharType="separate"/>
        </w:r>
        <w:r>
          <w:rPr>
            <w:noProof/>
            <w:webHidden/>
          </w:rPr>
          <w:t>925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84" w:history="1">
        <w:r w:rsidRPr="00F941EF">
          <w:rPr>
            <w:rStyle w:val="Hyperlink"/>
            <w:noProof/>
          </w:rPr>
          <w:t>2.1.927</w:t>
        </w:r>
        <w:r>
          <w:rPr>
            <w:rFonts w:asciiTheme="minorHAnsi" w:eastAsiaTheme="minorEastAsia" w:hAnsiTheme="minorHAnsi" w:cstheme="minorBidi"/>
            <w:noProof/>
            <w:sz w:val="22"/>
            <w:szCs w:val="22"/>
          </w:rPr>
          <w:tab/>
        </w:r>
        <w:r w:rsidRPr="00F941EF">
          <w:rPr>
            <w:rStyle w:val="Hyperlink"/>
            <w:noProof/>
          </w:rPr>
          <w:t>Section 15.33, Statistical Properties</w:t>
        </w:r>
        <w:r>
          <w:rPr>
            <w:noProof/>
            <w:webHidden/>
          </w:rPr>
          <w:tab/>
        </w:r>
        <w:r>
          <w:rPr>
            <w:noProof/>
            <w:webHidden/>
          </w:rPr>
          <w:fldChar w:fldCharType="begin"/>
        </w:r>
        <w:r>
          <w:rPr>
            <w:noProof/>
            <w:webHidden/>
          </w:rPr>
          <w:instrText xml:space="preserve"> PAGEREF _Toc79580984 \h </w:instrText>
        </w:r>
        <w:r>
          <w:rPr>
            <w:noProof/>
            <w:webHidden/>
          </w:rPr>
        </w:r>
        <w:r>
          <w:rPr>
            <w:noProof/>
            <w:webHidden/>
          </w:rPr>
          <w:fldChar w:fldCharType="separate"/>
        </w:r>
        <w:r>
          <w:rPr>
            <w:noProof/>
            <w:webHidden/>
          </w:rPr>
          <w:t>925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85" w:history="1">
        <w:r w:rsidRPr="00F941EF">
          <w:rPr>
            <w:rStyle w:val="Hyperlink"/>
            <w:noProof/>
          </w:rPr>
          <w:t>2.1.928</w:t>
        </w:r>
        <w:r>
          <w:rPr>
            <w:rFonts w:asciiTheme="minorHAnsi" w:eastAsiaTheme="minorEastAsia" w:hAnsiTheme="minorHAnsi" w:cstheme="minorBidi"/>
            <w:noProof/>
            <w:sz w:val="22"/>
            <w:szCs w:val="22"/>
          </w:rPr>
          <w:tab/>
        </w:r>
        <w:r w:rsidRPr="00F941EF">
          <w:rPr>
            <w:rStyle w:val="Hyperlink"/>
            <w:noProof/>
          </w:rPr>
          <w:t>Section 15.34, Plot Area Properties</w:t>
        </w:r>
        <w:r>
          <w:rPr>
            <w:noProof/>
            <w:webHidden/>
          </w:rPr>
          <w:tab/>
        </w:r>
        <w:r>
          <w:rPr>
            <w:noProof/>
            <w:webHidden/>
          </w:rPr>
          <w:fldChar w:fldCharType="begin"/>
        </w:r>
        <w:r>
          <w:rPr>
            <w:noProof/>
            <w:webHidden/>
          </w:rPr>
          <w:instrText xml:space="preserve"> PAGEREF _Toc79580985 \h </w:instrText>
        </w:r>
        <w:r>
          <w:rPr>
            <w:noProof/>
            <w:webHidden/>
          </w:rPr>
        </w:r>
        <w:r>
          <w:rPr>
            <w:noProof/>
            <w:webHidden/>
          </w:rPr>
          <w:fldChar w:fldCharType="separate"/>
        </w:r>
        <w:r>
          <w:rPr>
            <w:noProof/>
            <w:webHidden/>
          </w:rPr>
          <w:t>925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86" w:history="1">
        <w:r w:rsidRPr="00F941EF">
          <w:rPr>
            <w:rStyle w:val="Hyperlink"/>
            <w:noProof/>
          </w:rPr>
          <w:t>2.1.929</w:t>
        </w:r>
        <w:r>
          <w:rPr>
            <w:rFonts w:asciiTheme="minorHAnsi" w:eastAsiaTheme="minorEastAsia" w:hAnsiTheme="minorHAnsi" w:cstheme="minorBidi"/>
            <w:noProof/>
            <w:sz w:val="22"/>
            <w:szCs w:val="22"/>
          </w:rPr>
          <w:tab/>
        </w:r>
        <w:r w:rsidRPr="00F941EF">
          <w:rPr>
            <w:rStyle w:val="Hyperlink"/>
            <w:noProof/>
          </w:rPr>
          <w:t>Section 15.35, Regression Curve Properties</w:t>
        </w:r>
        <w:r>
          <w:rPr>
            <w:noProof/>
            <w:webHidden/>
          </w:rPr>
          <w:tab/>
        </w:r>
        <w:r>
          <w:rPr>
            <w:noProof/>
            <w:webHidden/>
          </w:rPr>
          <w:fldChar w:fldCharType="begin"/>
        </w:r>
        <w:r>
          <w:rPr>
            <w:noProof/>
            <w:webHidden/>
          </w:rPr>
          <w:instrText xml:space="preserve"> PAGEREF _Toc79580986 \h </w:instrText>
        </w:r>
        <w:r>
          <w:rPr>
            <w:noProof/>
            <w:webHidden/>
          </w:rPr>
        </w:r>
        <w:r>
          <w:rPr>
            <w:noProof/>
            <w:webHidden/>
          </w:rPr>
          <w:fldChar w:fldCharType="separate"/>
        </w:r>
        <w:r>
          <w:rPr>
            <w:noProof/>
            <w:webHidden/>
          </w:rPr>
          <w:t>925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87" w:history="1">
        <w:r w:rsidRPr="00F941EF">
          <w:rPr>
            <w:rStyle w:val="Hyperlink"/>
            <w:noProof/>
          </w:rPr>
          <w:t>2.1.930</w:t>
        </w:r>
        <w:r>
          <w:rPr>
            <w:rFonts w:asciiTheme="minorHAnsi" w:eastAsiaTheme="minorEastAsia" w:hAnsiTheme="minorHAnsi" w:cstheme="minorBidi"/>
            <w:noProof/>
            <w:sz w:val="22"/>
            <w:szCs w:val="22"/>
          </w:rPr>
          <w:tab/>
        </w:r>
        <w:r w:rsidRPr="00F941EF">
          <w:rPr>
            <w:rStyle w:val="Hyperlink"/>
            <w:noProof/>
          </w:rPr>
          <w:t>Section 15.36, Presentation Page Attributes</w:t>
        </w:r>
        <w:r>
          <w:rPr>
            <w:noProof/>
            <w:webHidden/>
          </w:rPr>
          <w:tab/>
        </w:r>
        <w:r>
          <w:rPr>
            <w:noProof/>
            <w:webHidden/>
          </w:rPr>
          <w:fldChar w:fldCharType="begin"/>
        </w:r>
        <w:r>
          <w:rPr>
            <w:noProof/>
            <w:webHidden/>
          </w:rPr>
          <w:instrText xml:space="preserve"> PAGEREF _Toc79580987 \h </w:instrText>
        </w:r>
        <w:r>
          <w:rPr>
            <w:noProof/>
            <w:webHidden/>
          </w:rPr>
        </w:r>
        <w:r>
          <w:rPr>
            <w:noProof/>
            <w:webHidden/>
          </w:rPr>
          <w:fldChar w:fldCharType="separate"/>
        </w:r>
        <w:r>
          <w:rPr>
            <w:noProof/>
            <w:webHidden/>
          </w:rPr>
          <w:t>925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88" w:history="1">
        <w:r w:rsidRPr="00F941EF">
          <w:rPr>
            <w:rStyle w:val="Hyperlink"/>
            <w:noProof/>
          </w:rPr>
          <w:t>2.1.931</w:t>
        </w:r>
        <w:r>
          <w:rPr>
            <w:rFonts w:asciiTheme="minorHAnsi" w:eastAsiaTheme="minorEastAsia" w:hAnsiTheme="minorHAnsi" w:cstheme="minorBidi"/>
            <w:noProof/>
            <w:sz w:val="22"/>
            <w:szCs w:val="22"/>
          </w:rPr>
          <w:tab/>
        </w:r>
        <w:r w:rsidRPr="00F941EF">
          <w:rPr>
            <w:rStyle w:val="Hyperlink"/>
            <w:noProof/>
          </w:rPr>
          <w:t>Section 15.36.1, Transition Type</w:t>
        </w:r>
        <w:r>
          <w:rPr>
            <w:noProof/>
            <w:webHidden/>
          </w:rPr>
          <w:tab/>
        </w:r>
        <w:r>
          <w:rPr>
            <w:noProof/>
            <w:webHidden/>
          </w:rPr>
          <w:fldChar w:fldCharType="begin"/>
        </w:r>
        <w:r>
          <w:rPr>
            <w:noProof/>
            <w:webHidden/>
          </w:rPr>
          <w:instrText xml:space="preserve"> PAGEREF _Toc79580988 \h </w:instrText>
        </w:r>
        <w:r>
          <w:rPr>
            <w:noProof/>
            <w:webHidden/>
          </w:rPr>
        </w:r>
        <w:r>
          <w:rPr>
            <w:noProof/>
            <w:webHidden/>
          </w:rPr>
          <w:fldChar w:fldCharType="separate"/>
        </w:r>
        <w:r>
          <w:rPr>
            <w:noProof/>
            <w:webHidden/>
          </w:rPr>
          <w:t>925</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89" w:history="1">
        <w:r w:rsidRPr="00F941EF">
          <w:rPr>
            <w:rStyle w:val="Hyperlink"/>
            <w:noProof/>
          </w:rPr>
          <w:t>2.1.932</w:t>
        </w:r>
        <w:r>
          <w:rPr>
            <w:rFonts w:asciiTheme="minorHAnsi" w:eastAsiaTheme="minorEastAsia" w:hAnsiTheme="minorHAnsi" w:cstheme="minorBidi"/>
            <w:noProof/>
            <w:sz w:val="22"/>
            <w:szCs w:val="22"/>
          </w:rPr>
          <w:tab/>
        </w:r>
        <w:r w:rsidRPr="00F941EF">
          <w:rPr>
            <w:rStyle w:val="Hyperlink"/>
            <w:noProof/>
          </w:rPr>
          <w:t>Section 15.36.2, Transition Style</w:t>
        </w:r>
        <w:r>
          <w:rPr>
            <w:noProof/>
            <w:webHidden/>
          </w:rPr>
          <w:tab/>
        </w:r>
        <w:r>
          <w:rPr>
            <w:noProof/>
            <w:webHidden/>
          </w:rPr>
          <w:fldChar w:fldCharType="begin"/>
        </w:r>
        <w:r>
          <w:rPr>
            <w:noProof/>
            <w:webHidden/>
          </w:rPr>
          <w:instrText xml:space="preserve"> PAGEREF _Toc79580989 \h </w:instrText>
        </w:r>
        <w:r>
          <w:rPr>
            <w:noProof/>
            <w:webHidden/>
          </w:rPr>
        </w:r>
        <w:r>
          <w:rPr>
            <w:noProof/>
            <w:webHidden/>
          </w:rPr>
          <w:fldChar w:fldCharType="separate"/>
        </w:r>
        <w:r>
          <w:rPr>
            <w:noProof/>
            <w:webHidden/>
          </w:rPr>
          <w:t>926</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90" w:history="1">
        <w:r w:rsidRPr="00F941EF">
          <w:rPr>
            <w:rStyle w:val="Hyperlink"/>
            <w:noProof/>
          </w:rPr>
          <w:t>2.1.933</w:t>
        </w:r>
        <w:r>
          <w:rPr>
            <w:rFonts w:asciiTheme="minorHAnsi" w:eastAsiaTheme="minorEastAsia" w:hAnsiTheme="minorHAnsi" w:cstheme="minorBidi"/>
            <w:noProof/>
            <w:sz w:val="22"/>
            <w:szCs w:val="22"/>
          </w:rPr>
          <w:tab/>
        </w:r>
        <w:r w:rsidRPr="00F941EF">
          <w:rPr>
            <w:rStyle w:val="Hyperlink"/>
            <w:noProof/>
          </w:rPr>
          <w:t>Section 15.36.3, Transition Speed</w:t>
        </w:r>
        <w:r>
          <w:rPr>
            <w:noProof/>
            <w:webHidden/>
          </w:rPr>
          <w:tab/>
        </w:r>
        <w:r>
          <w:rPr>
            <w:noProof/>
            <w:webHidden/>
          </w:rPr>
          <w:fldChar w:fldCharType="begin"/>
        </w:r>
        <w:r>
          <w:rPr>
            <w:noProof/>
            <w:webHidden/>
          </w:rPr>
          <w:instrText xml:space="preserve"> PAGEREF _Toc79580990 \h </w:instrText>
        </w:r>
        <w:r>
          <w:rPr>
            <w:noProof/>
            <w:webHidden/>
          </w:rPr>
        </w:r>
        <w:r>
          <w:rPr>
            <w:noProof/>
            <w:webHidden/>
          </w:rPr>
          <w:fldChar w:fldCharType="separate"/>
        </w:r>
        <w:r>
          <w:rPr>
            <w:noProof/>
            <w:webHidden/>
          </w:rPr>
          <w:t>932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91" w:history="1">
        <w:r w:rsidRPr="00F941EF">
          <w:rPr>
            <w:rStyle w:val="Hyperlink"/>
            <w:noProof/>
          </w:rPr>
          <w:t>2.1.934</w:t>
        </w:r>
        <w:r>
          <w:rPr>
            <w:rFonts w:asciiTheme="minorHAnsi" w:eastAsiaTheme="minorEastAsia" w:hAnsiTheme="minorHAnsi" w:cstheme="minorBidi"/>
            <w:noProof/>
            <w:sz w:val="22"/>
            <w:szCs w:val="22"/>
          </w:rPr>
          <w:tab/>
        </w:r>
        <w:r w:rsidRPr="00F941EF">
          <w:rPr>
            <w:rStyle w:val="Hyperlink"/>
            <w:noProof/>
          </w:rPr>
          <w:t>Section 15.36.4, Transition Type or Family</w:t>
        </w:r>
        <w:r>
          <w:rPr>
            <w:noProof/>
            <w:webHidden/>
          </w:rPr>
          <w:tab/>
        </w:r>
        <w:r>
          <w:rPr>
            <w:noProof/>
            <w:webHidden/>
          </w:rPr>
          <w:fldChar w:fldCharType="begin"/>
        </w:r>
        <w:r>
          <w:rPr>
            <w:noProof/>
            <w:webHidden/>
          </w:rPr>
          <w:instrText xml:space="preserve"> PAGEREF _Toc79580991 \h </w:instrText>
        </w:r>
        <w:r>
          <w:rPr>
            <w:noProof/>
            <w:webHidden/>
          </w:rPr>
        </w:r>
        <w:r>
          <w:rPr>
            <w:noProof/>
            <w:webHidden/>
          </w:rPr>
          <w:fldChar w:fldCharType="separate"/>
        </w:r>
        <w:r>
          <w:rPr>
            <w:noProof/>
            <w:webHidden/>
          </w:rPr>
          <w:t>933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92" w:history="1">
        <w:r w:rsidRPr="00F941EF">
          <w:rPr>
            <w:rStyle w:val="Hyperlink"/>
            <w:noProof/>
          </w:rPr>
          <w:t>2.1.935</w:t>
        </w:r>
        <w:r>
          <w:rPr>
            <w:rFonts w:asciiTheme="minorHAnsi" w:eastAsiaTheme="minorEastAsia" w:hAnsiTheme="minorHAnsi" w:cstheme="minorBidi"/>
            <w:noProof/>
            <w:sz w:val="22"/>
            <w:szCs w:val="22"/>
          </w:rPr>
          <w:tab/>
        </w:r>
        <w:r w:rsidRPr="00F941EF">
          <w:rPr>
            <w:rStyle w:val="Hyperlink"/>
            <w:noProof/>
          </w:rPr>
          <w:t>Section 15.36.5, Transition Subtype</w:t>
        </w:r>
        <w:r>
          <w:rPr>
            <w:noProof/>
            <w:webHidden/>
          </w:rPr>
          <w:tab/>
        </w:r>
        <w:r>
          <w:rPr>
            <w:noProof/>
            <w:webHidden/>
          </w:rPr>
          <w:fldChar w:fldCharType="begin"/>
        </w:r>
        <w:r>
          <w:rPr>
            <w:noProof/>
            <w:webHidden/>
          </w:rPr>
          <w:instrText xml:space="preserve"> PAGEREF _Toc79580992 \h </w:instrText>
        </w:r>
        <w:r>
          <w:rPr>
            <w:noProof/>
            <w:webHidden/>
          </w:rPr>
        </w:r>
        <w:r>
          <w:rPr>
            <w:noProof/>
            <w:webHidden/>
          </w:rPr>
          <w:fldChar w:fldCharType="separate"/>
        </w:r>
        <w:r>
          <w:rPr>
            <w:noProof/>
            <w:webHidden/>
          </w:rPr>
          <w:t>937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93" w:history="1">
        <w:r w:rsidRPr="00F941EF">
          <w:rPr>
            <w:rStyle w:val="Hyperlink"/>
            <w:noProof/>
          </w:rPr>
          <w:t>2.1.936</w:t>
        </w:r>
        <w:r>
          <w:rPr>
            <w:rFonts w:asciiTheme="minorHAnsi" w:eastAsiaTheme="minorEastAsia" w:hAnsiTheme="minorHAnsi" w:cstheme="minorBidi"/>
            <w:noProof/>
            <w:sz w:val="22"/>
            <w:szCs w:val="22"/>
          </w:rPr>
          <w:tab/>
        </w:r>
        <w:r w:rsidRPr="00F941EF">
          <w:rPr>
            <w:rStyle w:val="Hyperlink"/>
            <w:noProof/>
          </w:rPr>
          <w:t>Section 15.36.6, Transition Direction</w:t>
        </w:r>
        <w:r>
          <w:rPr>
            <w:noProof/>
            <w:webHidden/>
          </w:rPr>
          <w:tab/>
        </w:r>
        <w:r>
          <w:rPr>
            <w:noProof/>
            <w:webHidden/>
          </w:rPr>
          <w:fldChar w:fldCharType="begin"/>
        </w:r>
        <w:r>
          <w:rPr>
            <w:noProof/>
            <w:webHidden/>
          </w:rPr>
          <w:instrText xml:space="preserve"> PAGEREF _Toc79580993 \h </w:instrText>
        </w:r>
        <w:r>
          <w:rPr>
            <w:noProof/>
            <w:webHidden/>
          </w:rPr>
        </w:r>
        <w:r>
          <w:rPr>
            <w:noProof/>
            <w:webHidden/>
          </w:rPr>
          <w:fldChar w:fldCharType="separate"/>
        </w:r>
        <w:r>
          <w:rPr>
            <w:noProof/>
            <w:webHidden/>
          </w:rPr>
          <w:t>937</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94" w:history="1">
        <w:r w:rsidRPr="00F941EF">
          <w:rPr>
            <w:rStyle w:val="Hyperlink"/>
            <w:noProof/>
          </w:rPr>
          <w:t>2.1.937</w:t>
        </w:r>
        <w:r>
          <w:rPr>
            <w:rFonts w:asciiTheme="minorHAnsi" w:eastAsiaTheme="minorEastAsia" w:hAnsiTheme="minorHAnsi" w:cstheme="minorBidi"/>
            <w:noProof/>
            <w:sz w:val="22"/>
            <w:szCs w:val="22"/>
          </w:rPr>
          <w:tab/>
        </w:r>
        <w:r w:rsidRPr="00F941EF">
          <w:rPr>
            <w:rStyle w:val="Hyperlink"/>
            <w:noProof/>
          </w:rPr>
          <w:t>Section 15.36.7, Fade Color</w:t>
        </w:r>
        <w:r>
          <w:rPr>
            <w:noProof/>
            <w:webHidden/>
          </w:rPr>
          <w:tab/>
        </w:r>
        <w:r>
          <w:rPr>
            <w:noProof/>
            <w:webHidden/>
          </w:rPr>
          <w:fldChar w:fldCharType="begin"/>
        </w:r>
        <w:r>
          <w:rPr>
            <w:noProof/>
            <w:webHidden/>
          </w:rPr>
          <w:instrText xml:space="preserve"> PAGEREF _Toc79580994 \h </w:instrText>
        </w:r>
        <w:r>
          <w:rPr>
            <w:noProof/>
            <w:webHidden/>
          </w:rPr>
        </w:r>
        <w:r>
          <w:rPr>
            <w:noProof/>
            <w:webHidden/>
          </w:rPr>
          <w:fldChar w:fldCharType="separate"/>
        </w:r>
        <w:r>
          <w:rPr>
            <w:noProof/>
            <w:webHidden/>
          </w:rPr>
          <w:t>938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95" w:history="1">
        <w:r w:rsidRPr="00F941EF">
          <w:rPr>
            <w:rStyle w:val="Hyperlink"/>
            <w:noProof/>
          </w:rPr>
          <w:t>2.1.938</w:t>
        </w:r>
        <w:r>
          <w:rPr>
            <w:rFonts w:asciiTheme="minorHAnsi" w:eastAsiaTheme="minorEastAsia" w:hAnsiTheme="minorHAnsi" w:cstheme="minorBidi"/>
            <w:noProof/>
            <w:sz w:val="22"/>
            <w:szCs w:val="22"/>
          </w:rPr>
          <w:tab/>
        </w:r>
        <w:r w:rsidRPr="00F941EF">
          <w:rPr>
            <w:rStyle w:val="Hyperlink"/>
            <w:noProof/>
          </w:rPr>
          <w:t>Section 15.36.8, Page Duration</w:t>
        </w:r>
        <w:r>
          <w:rPr>
            <w:noProof/>
            <w:webHidden/>
          </w:rPr>
          <w:tab/>
        </w:r>
        <w:r>
          <w:rPr>
            <w:noProof/>
            <w:webHidden/>
          </w:rPr>
          <w:fldChar w:fldCharType="begin"/>
        </w:r>
        <w:r>
          <w:rPr>
            <w:noProof/>
            <w:webHidden/>
          </w:rPr>
          <w:instrText xml:space="preserve"> PAGEREF _Toc79580995 \h </w:instrText>
        </w:r>
        <w:r>
          <w:rPr>
            <w:noProof/>
            <w:webHidden/>
          </w:rPr>
        </w:r>
        <w:r>
          <w:rPr>
            <w:noProof/>
            <w:webHidden/>
          </w:rPr>
          <w:fldChar w:fldCharType="separate"/>
        </w:r>
        <w:r>
          <w:rPr>
            <w:noProof/>
            <w:webHidden/>
          </w:rPr>
          <w:t>938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96" w:history="1">
        <w:r w:rsidRPr="00F941EF">
          <w:rPr>
            <w:rStyle w:val="Hyperlink"/>
            <w:noProof/>
          </w:rPr>
          <w:t>2.1.939</w:t>
        </w:r>
        <w:r>
          <w:rPr>
            <w:rFonts w:asciiTheme="minorHAnsi" w:eastAsiaTheme="minorEastAsia" w:hAnsiTheme="minorHAnsi" w:cstheme="minorBidi"/>
            <w:noProof/>
            <w:sz w:val="22"/>
            <w:szCs w:val="22"/>
          </w:rPr>
          <w:tab/>
        </w:r>
        <w:r w:rsidRPr="00F941EF">
          <w:rPr>
            <w:rStyle w:val="Hyperlink"/>
            <w:noProof/>
          </w:rPr>
          <w:t>Section 15.36.9, Page Visibility</w:t>
        </w:r>
        <w:r>
          <w:rPr>
            <w:noProof/>
            <w:webHidden/>
          </w:rPr>
          <w:tab/>
        </w:r>
        <w:r>
          <w:rPr>
            <w:noProof/>
            <w:webHidden/>
          </w:rPr>
          <w:fldChar w:fldCharType="begin"/>
        </w:r>
        <w:r>
          <w:rPr>
            <w:noProof/>
            <w:webHidden/>
          </w:rPr>
          <w:instrText xml:space="preserve"> PAGEREF _Toc79580996 \h </w:instrText>
        </w:r>
        <w:r>
          <w:rPr>
            <w:noProof/>
            <w:webHidden/>
          </w:rPr>
        </w:r>
        <w:r>
          <w:rPr>
            <w:noProof/>
            <w:webHidden/>
          </w:rPr>
          <w:fldChar w:fldCharType="separate"/>
        </w:r>
        <w:r>
          <w:rPr>
            <w:noProof/>
            <w:webHidden/>
          </w:rPr>
          <w:t>938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97" w:history="1">
        <w:r w:rsidRPr="00F941EF">
          <w:rPr>
            <w:rStyle w:val="Hyperlink"/>
            <w:noProof/>
          </w:rPr>
          <w:t>2.1.940</w:t>
        </w:r>
        <w:r>
          <w:rPr>
            <w:rFonts w:asciiTheme="minorHAnsi" w:eastAsiaTheme="minorEastAsia" w:hAnsiTheme="minorHAnsi" w:cstheme="minorBidi"/>
            <w:noProof/>
            <w:sz w:val="22"/>
            <w:szCs w:val="22"/>
          </w:rPr>
          <w:tab/>
        </w:r>
        <w:r w:rsidRPr="00F941EF">
          <w:rPr>
            <w:rStyle w:val="Hyperlink"/>
            <w:noProof/>
          </w:rPr>
          <w:t>Section 15.36.10, Sound</w:t>
        </w:r>
        <w:r>
          <w:rPr>
            <w:noProof/>
            <w:webHidden/>
          </w:rPr>
          <w:tab/>
        </w:r>
        <w:r>
          <w:rPr>
            <w:noProof/>
            <w:webHidden/>
          </w:rPr>
          <w:fldChar w:fldCharType="begin"/>
        </w:r>
        <w:r>
          <w:rPr>
            <w:noProof/>
            <w:webHidden/>
          </w:rPr>
          <w:instrText xml:space="preserve"> PAGEREF _Toc79580997 \h </w:instrText>
        </w:r>
        <w:r>
          <w:rPr>
            <w:noProof/>
            <w:webHidden/>
          </w:rPr>
        </w:r>
        <w:r>
          <w:rPr>
            <w:noProof/>
            <w:webHidden/>
          </w:rPr>
          <w:fldChar w:fldCharType="separate"/>
        </w:r>
        <w:r>
          <w:rPr>
            <w:noProof/>
            <w:webHidden/>
          </w:rPr>
          <w:t>938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98" w:history="1">
        <w:r w:rsidRPr="00F941EF">
          <w:rPr>
            <w:rStyle w:val="Hyperlink"/>
            <w:noProof/>
          </w:rPr>
          <w:t>2.1.941</w:t>
        </w:r>
        <w:r>
          <w:rPr>
            <w:rFonts w:asciiTheme="minorHAnsi" w:eastAsiaTheme="minorEastAsia" w:hAnsiTheme="minorHAnsi" w:cstheme="minorBidi"/>
            <w:noProof/>
            <w:sz w:val="22"/>
            <w:szCs w:val="22"/>
          </w:rPr>
          <w:tab/>
        </w:r>
        <w:r w:rsidRPr="00F941EF">
          <w:rPr>
            <w:rStyle w:val="Hyperlink"/>
            <w:noProof/>
          </w:rPr>
          <w:t>Section 15.36.11, Background Size</w:t>
        </w:r>
        <w:r>
          <w:rPr>
            <w:noProof/>
            <w:webHidden/>
          </w:rPr>
          <w:tab/>
        </w:r>
        <w:r>
          <w:rPr>
            <w:noProof/>
            <w:webHidden/>
          </w:rPr>
          <w:fldChar w:fldCharType="begin"/>
        </w:r>
        <w:r>
          <w:rPr>
            <w:noProof/>
            <w:webHidden/>
          </w:rPr>
          <w:instrText xml:space="preserve"> PAGEREF _Toc79580998 \h </w:instrText>
        </w:r>
        <w:r>
          <w:rPr>
            <w:noProof/>
            <w:webHidden/>
          </w:rPr>
        </w:r>
        <w:r>
          <w:rPr>
            <w:noProof/>
            <w:webHidden/>
          </w:rPr>
          <w:fldChar w:fldCharType="separate"/>
        </w:r>
        <w:r>
          <w:rPr>
            <w:noProof/>
            <w:webHidden/>
          </w:rPr>
          <w:t>938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0999" w:history="1">
        <w:r w:rsidRPr="00F941EF">
          <w:rPr>
            <w:rStyle w:val="Hyperlink"/>
            <w:noProof/>
          </w:rPr>
          <w:t>2.1.942</w:t>
        </w:r>
        <w:r>
          <w:rPr>
            <w:rFonts w:asciiTheme="minorHAnsi" w:eastAsiaTheme="minorEastAsia" w:hAnsiTheme="minorHAnsi" w:cstheme="minorBidi"/>
            <w:noProof/>
            <w:sz w:val="22"/>
            <w:szCs w:val="22"/>
          </w:rPr>
          <w:tab/>
        </w:r>
        <w:r w:rsidRPr="00F941EF">
          <w:rPr>
            <w:rStyle w:val="Hyperlink"/>
            <w:noProof/>
          </w:rPr>
          <w:t>Section 15.36.12, Background Objects Visible</w:t>
        </w:r>
        <w:r>
          <w:rPr>
            <w:noProof/>
            <w:webHidden/>
          </w:rPr>
          <w:tab/>
        </w:r>
        <w:r>
          <w:rPr>
            <w:noProof/>
            <w:webHidden/>
          </w:rPr>
          <w:fldChar w:fldCharType="begin"/>
        </w:r>
        <w:r>
          <w:rPr>
            <w:noProof/>
            <w:webHidden/>
          </w:rPr>
          <w:instrText xml:space="preserve"> PAGEREF _Toc79580999 \h </w:instrText>
        </w:r>
        <w:r>
          <w:rPr>
            <w:noProof/>
            <w:webHidden/>
          </w:rPr>
        </w:r>
        <w:r>
          <w:rPr>
            <w:noProof/>
            <w:webHidden/>
          </w:rPr>
          <w:fldChar w:fldCharType="separate"/>
        </w:r>
        <w:r>
          <w:rPr>
            <w:noProof/>
            <w:webHidden/>
          </w:rPr>
          <w:t>938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00" w:history="1">
        <w:r w:rsidRPr="00F941EF">
          <w:rPr>
            <w:rStyle w:val="Hyperlink"/>
            <w:noProof/>
          </w:rPr>
          <w:t>2.1.943</w:t>
        </w:r>
        <w:r>
          <w:rPr>
            <w:rFonts w:asciiTheme="minorHAnsi" w:eastAsiaTheme="minorEastAsia" w:hAnsiTheme="minorHAnsi" w:cstheme="minorBidi"/>
            <w:noProof/>
            <w:sz w:val="22"/>
            <w:szCs w:val="22"/>
          </w:rPr>
          <w:tab/>
        </w:r>
        <w:r w:rsidRPr="00F941EF">
          <w:rPr>
            <w:rStyle w:val="Hyperlink"/>
            <w:noProof/>
          </w:rPr>
          <w:t>Section 15.36.13, Background Visible</w:t>
        </w:r>
        <w:r>
          <w:rPr>
            <w:noProof/>
            <w:webHidden/>
          </w:rPr>
          <w:tab/>
        </w:r>
        <w:r>
          <w:rPr>
            <w:noProof/>
            <w:webHidden/>
          </w:rPr>
          <w:fldChar w:fldCharType="begin"/>
        </w:r>
        <w:r>
          <w:rPr>
            <w:noProof/>
            <w:webHidden/>
          </w:rPr>
          <w:instrText xml:space="preserve"> PAGEREF _Toc79581000 \h </w:instrText>
        </w:r>
        <w:r>
          <w:rPr>
            <w:noProof/>
            <w:webHidden/>
          </w:rPr>
        </w:r>
        <w:r>
          <w:rPr>
            <w:noProof/>
            <w:webHidden/>
          </w:rPr>
          <w:fldChar w:fldCharType="separate"/>
        </w:r>
        <w:r>
          <w:rPr>
            <w:noProof/>
            <w:webHidden/>
          </w:rPr>
          <w:t>938</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01" w:history="1">
        <w:r w:rsidRPr="00F941EF">
          <w:rPr>
            <w:rStyle w:val="Hyperlink"/>
            <w:noProof/>
          </w:rPr>
          <w:t>2.1.944</w:t>
        </w:r>
        <w:r>
          <w:rPr>
            <w:rFonts w:asciiTheme="minorHAnsi" w:eastAsiaTheme="minorEastAsia" w:hAnsiTheme="minorHAnsi" w:cstheme="minorBidi"/>
            <w:noProof/>
            <w:sz w:val="22"/>
            <w:szCs w:val="22"/>
          </w:rPr>
          <w:tab/>
        </w:r>
        <w:r w:rsidRPr="00F941EF">
          <w:rPr>
            <w:rStyle w:val="Hyperlink"/>
            <w:noProof/>
          </w:rPr>
          <w:t>Section 15.36.14, Display Header</w:t>
        </w:r>
        <w:r>
          <w:rPr>
            <w:noProof/>
            <w:webHidden/>
          </w:rPr>
          <w:tab/>
        </w:r>
        <w:r>
          <w:rPr>
            <w:noProof/>
            <w:webHidden/>
          </w:rPr>
          <w:fldChar w:fldCharType="begin"/>
        </w:r>
        <w:r>
          <w:rPr>
            <w:noProof/>
            <w:webHidden/>
          </w:rPr>
          <w:instrText xml:space="preserve"> PAGEREF _Toc79581001 \h </w:instrText>
        </w:r>
        <w:r>
          <w:rPr>
            <w:noProof/>
            <w:webHidden/>
          </w:rPr>
        </w:r>
        <w:r>
          <w:rPr>
            <w:noProof/>
            <w:webHidden/>
          </w:rPr>
          <w:fldChar w:fldCharType="separate"/>
        </w:r>
        <w:r>
          <w:rPr>
            <w:noProof/>
            <w:webHidden/>
          </w:rPr>
          <w:t>939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02" w:history="1">
        <w:r w:rsidRPr="00F941EF">
          <w:rPr>
            <w:rStyle w:val="Hyperlink"/>
            <w:noProof/>
          </w:rPr>
          <w:t>2.1.945</w:t>
        </w:r>
        <w:r>
          <w:rPr>
            <w:rFonts w:asciiTheme="minorHAnsi" w:eastAsiaTheme="minorEastAsia" w:hAnsiTheme="minorHAnsi" w:cstheme="minorBidi"/>
            <w:noProof/>
            <w:sz w:val="22"/>
            <w:szCs w:val="22"/>
          </w:rPr>
          <w:tab/>
        </w:r>
        <w:r w:rsidRPr="00F941EF">
          <w:rPr>
            <w:rStyle w:val="Hyperlink"/>
            <w:noProof/>
          </w:rPr>
          <w:t>Section 15.36.15, Display Footer</w:t>
        </w:r>
        <w:r>
          <w:rPr>
            <w:noProof/>
            <w:webHidden/>
          </w:rPr>
          <w:tab/>
        </w:r>
        <w:r>
          <w:rPr>
            <w:noProof/>
            <w:webHidden/>
          </w:rPr>
          <w:fldChar w:fldCharType="begin"/>
        </w:r>
        <w:r>
          <w:rPr>
            <w:noProof/>
            <w:webHidden/>
          </w:rPr>
          <w:instrText xml:space="preserve"> PAGEREF _Toc79581002 \h </w:instrText>
        </w:r>
        <w:r>
          <w:rPr>
            <w:noProof/>
            <w:webHidden/>
          </w:rPr>
        </w:r>
        <w:r>
          <w:rPr>
            <w:noProof/>
            <w:webHidden/>
          </w:rPr>
          <w:fldChar w:fldCharType="separate"/>
        </w:r>
        <w:r>
          <w:rPr>
            <w:noProof/>
            <w:webHidden/>
          </w:rPr>
          <w:t>939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03" w:history="1">
        <w:r w:rsidRPr="00F941EF">
          <w:rPr>
            <w:rStyle w:val="Hyperlink"/>
            <w:noProof/>
          </w:rPr>
          <w:t>2.1.946</w:t>
        </w:r>
        <w:r>
          <w:rPr>
            <w:rFonts w:asciiTheme="minorHAnsi" w:eastAsiaTheme="minorEastAsia" w:hAnsiTheme="minorHAnsi" w:cstheme="minorBidi"/>
            <w:noProof/>
            <w:sz w:val="22"/>
            <w:szCs w:val="22"/>
          </w:rPr>
          <w:tab/>
        </w:r>
        <w:r w:rsidRPr="00F941EF">
          <w:rPr>
            <w:rStyle w:val="Hyperlink"/>
            <w:noProof/>
          </w:rPr>
          <w:t>Section 15.36.16, Display Page Number</w:t>
        </w:r>
        <w:r>
          <w:rPr>
            <w:noProof/>
            <w:webHidden/>
          </w:rPr>
          <w:tab/>
        </w:r>
        <w:r>
          <w:rPr>
            <w:noProof/>
            <w:webHidden/>
          </w:rPr>
          <w:fldChar w:fldCharType="begin"/>
        </w:r>
        <w:r>
          <w:rPr>
            <w:noProof/>
            <w:webHidden/>
          </w:rPr>
          <w:instrText xml:space="preserve"> PAGEREF _Toc79581003 \h </w:instrText>
        </w:r>
        <w:r>
          <w:rPr>
            <w:noProof/>
            <w:webHidden/>
          </w:rPr>
        </w:r>
        <w:r>
          <w:rPr>
            <w:noProof/>
            <w:webHidden/>
          </w:rPr>
          <w:fldChar w:fldCharType="separate"/>
        </w:r>
        <w:r>
          <w:rPr>
            <w:noProof/>
            <w:webHidden/>
          </w:rPr>
          <w:t>939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04" w:history="1">
        <w:r w:rsidRPr="00F941EF">
          <w:rPr>
            <w:rStyle w:val="Hyperlink"/>
            <w:noProof/>
          </w:rPr>
          <w:t>2.1.947</w:t>
        </w:r>
        <w:r>
          <w:rPr>
            <w:rFonts w:asciiTheme="minorHAnsi" w:eastAsiaTheme="minorEastAsia" w:hAnsiTheme="minorHAnsi" w:cstheme="minorBidi"/>
            <w:noProof/>
            <w:sz w:val="22"/>
            <w:szCs w:val="22"/>
          </w:rPr>
          <w:tab/>
        </w:r>
        <w:r w:rsidRPr="00F941EF">
          <w:rPr>
            <w:rStyle w:val="Hyperlink"/>
            <w:noProof/>
          </w:rPr>
          <w:t>Section 15.36.17, Display Date And Time</w:t>
        </w:r>
        <w:r>
          <w:rPr>
            <w:noProof/>
            <w:webHidden/>
          </w:rPr>
          <w:tab/>
        </w:r>
        <w:r>
          <w:rPr>
            <w:noProof/>
            <w:webHidden/>
          </w:rPr>
          <w:fldChar w:fldCharType="begin"/>
        </w:r>
        <w:r>
          <w:rPr>
            <w:noProof/>
            <w:webHidden/>
          </w:rPr>
          <w:instrText xml:space="preserve"> PAGEREF _Toc79581004 \h </w:instrText>
        </w:r>
        <w:r>
          <w:rPr>
            <w:noProof/>
            <w:webHidden/>
          </w:rPr>
        </w:r>
        <w:r>
          <w:rPr>
            <w:noProof/>
            <w:webHidden/>
          </w:rPr>
          <w:fldChar w:fldCharType="separate"/>
        </w:r>
        <w:r>
          <w:rPr>
            <w:noProof/>
            <w:webHidden/>
          </w:rPr>
          <w:t>939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05" w:history="1">
        <w:r w:rsidRPr="00F941EF">
          <w:rPr>
            <w:rStyle w:val="Hyperlink"/>
            <w:noProof/>
          </w:rPr>
          <w:t>2.1.948</w:t>
        </w:r>
        <w:r>
          <w:rPr>
            <w:rFonts w:asciiTheme="minorHAnsi" w:eastAsiaTheme="minorEastAsia" w:hAnsiTheme="minorHAnsi" w:cstheme="minorBidi"/>
            <w:noProof/>
            <w:sz w:val="22"/>
            <w:szCs w:val="22"/>
          </w:rPr>
          <w:tab/>
        </w:r>
        <w:r w:rsidRPr="00F941EF">
          <w:rPr>
            <w:rStyle w:val="Hyperlink"/>
            <w:noProof/>
          </w:rPr>
          <w:t>Section 16, Data Types and Schema Definitions</w:t>
        </w:r>
        <w:r>
          <w:rPr>
            <w:noProof/>
            <w:webHidden/>
          </w:rPr>
          <w:tab/>
        </w:r>
        <w:r>
          <w:rPr>
            <w:noProof/>
            <w:webHidden/>
          </w:rPr>
          <w:fldChar w:fldCharType="begin"/>
        </w:r>
        <w:r>
          <w:rPr>
            <w:noProof/>
            <w:webHidden/>
          </w:rPr>
          <w:instrText xml:space="preserve"> PAGEREF _Toc79581005 \h </w:instrText>
        </w:r>
        <w:r>
          <w:rPr>
            <w:noProof/>
            <w:webHidden/>
          </w:rPr>
        </w:r>
        <w:r>
          <w:rPr>
            <w:noProof/>
            <w:webHidden/>
          </w:rPr>
          <w:fldChar w:fldCharType="separate"/>
        </w:r>
        <w:r>
          <w:rPr>
            <w:noProof/>
            <w:webHidden/>
          </w:rPr>
          <w:t>939</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06" w:history="1">
        <w:r w:rsidRPr="00F941EF">
          <w:rPr>
            <w:rStyle w:val="Hyperlink"/>
            <w:noProof/>
          </w:rPr>
          <w:t>2.1.949</w:t>
        </w:r>
        <w:r>
          <w:rPr>
            <w:rFonts w:asciiTheme="minorHAnsi" w:eastAsiaTheme="minorEastAsia" w:hAnsiTheme="minorHAnsi" w:cstheme="minorBidi"/>
            <w:noProof/>
            <w:sz w:val="22"/>
            <w:szCs w:val="22"/>
          </w:rPr>
          <w:tab/>
        </w:r>
        <w:r w:rsidRPr="00F941EF">
          <w:rPr>
            <w:rStyle w:val="Hyperlink"/>
            <w:noProof/>
          </w:rPr>
          <w:t>Section 16.1, Data Types</w:t>
        </w:r>
        <w:r>
          <w:rPr>
            <w:noProof/>
            <w:webHidden/>
          </w:rPr>
          <w:tab/>
        </w:r>
        <w:r>
          <w:rPr>
            <w:noProof/>
            <w:webHidden/>
          </w:rPr>
          <w:fldChar w:fldCharType="begin"/>
        </w:r>
        <w:r>
          <w:rPr>
            <w:noProof/>
            <w:webHidden/>
          </w:rPr>
          <w:instrText xml:space="preserve"> PAGEREF _Toc79581006 \h </w:instrText>
        </w:r>
        <w:r>
          <w:rPr>
            <w:noProof/>
            <w:webHidden/>
          </w:rPr>
        </w:r>
        <w:r>
          <w:rPr>
            <w:noProof/>
            <w:webHidden/>
          </w:rPr>
          <w:fldChar w:fldCharType="separate"/>
        </w:r>
        <w:r>
          <w:rPr>
            <w:noProof/>
            <w:webHidden/>
          </w:rPr>
          <w:t>940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07" w:history="1">
        <w:r w:rsidRPr="00F941EF">
          <w:rPr>
            <w:rStyle w:val="Hyperlink"/>
            <w:noProof/>
          </w:rPr>
          <w:t>2.1.950</w:t>
        </w:r>
        <w:r>
          <w:rPr>
            <w:rFonts w:asciiTheme="minorHAnsi" w:eastAsiaTheme="minorEastAsia" w:hAnsiTheme="minorHAnsi" w:cstheme="minorBidi"/>
            <w:noProof/>
            <w:sz w:val="22"/>
            <w:szCs w:val="22"/>
          </w:rPr>
          <w:tab/>
        </w:r>
        <w:r w:rsidRPr="00F941EF">
          <w:rPr>
            <w:rStyle w:val="Hyperlink"/>
            <w:noProof/>
          </w:rPr>
          <w:t>Section 16.2, Other Definitions</w:t>
        </w:r>
        <w:r>
          <w:rPr>
            <w:noProof/>
            <w:webHidden/>
          </w:rPr>
          <w:tab/>
        </w:r>
        <w:r>
          <w:rPr>
            <w:noProof/>
            <w:webHidden/>
          </w:rPr>
          <w:fldChar w:fldCharType="begin"/>
        </w:r>
        <w:r>
          <w:rPr>
            <w:noProof/>
            <w:webHidden/>
          </w:rPr>
          <w:instrText xml:space="preserve"> PAGEREF _Toc79581007 \h </w:instrText>
        </w:r>
        <w:r>
          <w:rPr>
            <w:noProof/>
            <w:webHidden/>
          </w:rPr>
        </w:r>
        <w:r>
          <w:rPr>
            <w:noProof/>
            <w:webHidden/>
          </w:rPr>
          <w:fldChar w:fldCharType="separate"/>
        </w:r>
        <w:r>
          <w:rPr>
            <w:noProof/>
            <w:webHidden/>
          </w:rPr>
          <w:t>940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08" w:history="1">
        <w:r w:rsidRPr="00F941EF">
          <w:rPr>
            <w:rStyle w:val="Hyperlink"/>
            <w:noProof/>
          </w:rPr>
          <w:t>2.1.951</w:t>
        </w:r>
        <w:r>
          <w:rPr>
            <w:rFonts w:asciiTheme="minorHAnsi" w:eastAsiaTheme="minorEastAsia" w:hAnsiTheme="minorHAnsi" w:cstheme="minorBidi"/>
            <w:noProof/>
            <w:sz w:val="22"/>
            <w:szCs w:val="22"/>
          </w:rPr>
          <w:tab/>
        </w:r>
        <w:r w:rsidRPr="00F941EF">
          <w:rPr>
            <w:rStyle w:val="Hyperlink"/>
            <w:noProof/>
          </w:rPr>
          <w:t>Section 16.3, Relax-NG Schema Suffix</w:t>
        </w:r>
        <w:r>
          <w:rPr>
            <w:noProof/>
            <w:webHidden/>
          </w:rPr>
          <w:tab/>
        </w:r>
        <w:r>
          <w:rPr>
            <w:noProof/>
            <w:webHidden/>
          </w:rPr>
          <w:fldChar w:fldCharType="begin"/>
        </w:r>
        <w:r>
          <w:rPr>
            <w:noProof/>
            <w:webHidden/>
          </w:rPr>
          <w:instrText xml:space="preserve"> PAGEREF _Toc79581008 \h </w:instrText>
        </w:r>
        <w:r>
          <w:rPr>
            <w:noProof/>
            <w:webHidden/>
          </w:rPr>
        </w:r>
        <w:r>
          <w:rPr>
            <w:noProof/>
            <w:webHidden/>
          </w:rPr>
          <w:fldChar w:fldCharType="separate"/>
        </w:r>
        <w:r>
          <w:rPr>
            <w:noProof/>
            <w:webHidden/>
          </w:rPr>
          <w:t>940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09" w:history="1">
        <w:r w:rsidRPr="00F941EF">
          <w:rPr>
            <w:rStyle w:val="Hyperlink"/>
            <w:noProof/>
          </w:rPr>
          <w:t>2.1.952</w:t>
        </w:r>
        <w:r>
          <w:rPr>
            <w:rFonts w:asciiTheme="minorHAnsi" w:eastAsiaTheme="minorEastAsia" w:hAnsiTheme="minorHAnsi" w:cstheme="minorBidi"/>
            <w:noProof/>
            <w:sz w:val="22"/>
            <w:szCs w:val="22"/>
          </w:rPr>
          <w:tab/>
        </w:r>
        <w:r w:rsidRPr="00F941EF">
          <w:rPr>
            <w:rStyle w:val="Hyperlink"/>
            <w:noProof/>
          </w:rPr>
          <w:t>Section 17, Packages</w:t>
        </w:r>
        <w:r>
          <w:rPr>
            <w:noProof/>
            <w:webHidden/>
          </w:rPr>
          <w:tab/>
        </w:r>
        <w:r>
          <w:rPr>
            <w:noProof/>
            <w:webHidden/>
          </w:rPr>
          <w:fldChar w:fldCharType="begin"/>
        </w:r>
        <w:r>
          <w:rPr>
            <w:noProof/>
            <w:webHidden/>
          </w:rPr>
          <w:instrText xml:space="preserve"> PAGEREF _Toc79581009 \h </w:instrText>
        </w:r>
        <w:r>
          <w:rPr>
            <w:noProof/>
            <w:webHidden/>
          </w:rPr>
        </w:r>
        <w:r>
          <w:rPr>
            <w:noProof/>
            <w:webHidden/>
          </w:rPr>
          <w:fldChar w:fldCharType="separate"/>
        </w:r>
        <w:r>
          <w:rPr>
            <w:noProof/>
            <w:webHidden/>
          </w:rPr>
          <w:t>940</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10" w:history="1">
        <w:r w:rsidRPr="00F941EF">
          <w:rPr>
            <w:rStyle w:val="Hyperlink"/>
            <w:noProof/>
          </w:rPr>
          <w:t>2.1.953</w:t>
        </w:r>
        <w:r>
          <w:rPr>
            <w:rFonts w:asciiTheme="minorHAnsi" w:eastAsiaTheme="minorEastAsia" w:hAnsiTheme="minorHAnsi" w:cstheme="minorBidi"/>
            <w:noProof/>
            <w:sz w:val="22"/>
            <w:szCs w:val="22"/>
          </w:rPr>
          <w:tab/>
        </w:r>
        <w:r w:rsidRPr="00F941EF">
          <w:rPr>
            <w:rStyle w:val="Hyperlink"/>
            <w:noProof/>
          </w:rPr>
          <w:t>Section 17.1, Introduction</w:t>
        </w:r>
        <w:r>
          <w:rPr>
            <w:noProof/>
            <w:webHidden/>
          </w:rPr>
          <w:tab/>
        </w:r>
        <w:r>
          <w:rPr>
            <w:noProof/>
            <w:webHidden/>
          </w:rPr>
          <w:fldChar w:fldCharType="begin"/>
        </w:r>
        <w:r>
          <w:rPr>
            <w:noProof/>
            <w:webHidden/>
          </w:rPr>
          <w:instrText xml:space="preserve"> PAGEREF _Toc79581010 \h </w:instrText>
        </w:r>
        <w:r>
          <w:rPr>
            <w:noProof/>
            <w:webHidden/>
          </w:rPr>
        </w:r>
        <w:r>
          <w:rPr>
            <w:noProof/>
            <w:webHidden/>
          </w:rPr>
          <w:fldChar w:fldCharType="separate"/>
        </w:r>
        <w:r>
          <w:rPr>
            <w:noProof/>
            <w:webHidden/>
          </w:rPr>
          <w:t>941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11" w:history="1">
        <w:r w:rsidRPr="00F941EF">
          <w:rPr>
            <w:rStyle w:val="Hyperlink"/>
            <w:noProof/>
          </w:rPr>
          <w:t>2.1.954</w:t>
        </w:r>
        <w:r>
          <w:rPr>
            <w:rFonts w:asciiTheme="minorHAnsi" w:eastAsiaTheme="minorEastAsia" w:hAnsiTheme="minorHAnsi" w:cstheme="minorBidi"/>
            <w:noProof/>
            <w:sz w:val="22"/>
            <w:szCs w:val="22"/>
          </w:rPr>
          <w:tab/>
        </w:r>
        <w:r w:rsidRPr="00F941EF">
          <w:rPr>
            <w:rStyle w:val="Hyperlink"/>
            <w:noProof/>
          </w:rPr>
          <w:t>Section 17.2, Zip File Structure</w:t>
        </w:r>
        <w:r>
          <w:rPr>
            <w:noProof/>
            <w:webHidden/>
          </w:rPr>
          <w:tab/>
        </w:r>
        <w:r>
          <w:rPr>
            <w:noProof/>
            <w:webHidden/>
          </w:rPr>
          <w:fldChar w:fldCharType="begin"/>
        </w:r>
        <w:r>
          <w:rPr>
            <w:noProof/>
            <w:webHidden/>
          </w:rPr>
          <w:instrText xml:space="preserve"> PAGEREF _Toc79581011 \h </w:instrText>
        </w:r>
        <w:r>
          <w:rPr>
            <w:noProof/>
            <w:webHidden/>
          </w:rPr>
        </w:r>
        <w:r>
          <w:rPr>
            <w:noProof/>
            <w:webHidden/>
          </w:rPr>
          <w:fldChar w:fldCharType="separate"/>
        </w:r>
        <w:r>
          <w:rPr>
            <w:noProof/>
            <w:webHidden/>
          </w:rPr>
          <w:t>941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12" w:history="1">
        <w:r w:rsidRPr="00F941EF">
          <w:rPr>
            <w:rStyle w:val="Hyperlink"/>
            <w:noProof/>
          </w:rPr>
          <w:t>2.1.955</w:t>
        </w:r>
        <w:r>
          <w:rPr>
            <w:rFonts w:asciiTheme="minorHAnsi" w:eastAsiaTheme="minorEastAsia" w:hAnsiTheme="minorHAnsi" w:cstheme="minorBidi"/>
            <w:noProof/>
            <w:sz w:val="22"/>
            <w:szCs w:val="22"/>
          </w:rPr>
          <w:tab/>
        </w:r>
        <w:r w:rsidRPr="00F941EF">
          <w:rPr>
            <w:rStyle w:val="Hyperlink"/>
            <w:noProof/>
          </w:rPr>
          <w:t>Section 17.3, Encryption</w:t>
        </w:r>
        <w:r>
          <w:rPr>
            <w:noProof/>
            <w:webHidden/>
          </w:rPr>
          <w:tab/>
        </w:r>
        <w:r>
          <w:rPr>
            <w:noProof/>
            <w:webHidden/>
          </w:rPr>
          <w:fldChar w:fldCharType="begin"/>
        </w:r>
        <w:r>
          <w:rPr>
            <w:noProof/>
            <w:webHidden/>
          </w:rPr>
          <w:instrText xml:space="preserve"> PAGEREF _Toc79581012 \h </w:instrText>
        </w:r>
        <w:r>
          <w:rPr>
            <w:noProof/>
            <w:webHidden/>
          </w:rPr>
        </w:r>
        <w:r>
          <w:rPr>
            <w:noProof/>
            <w:webHidden/>
          </w:rPr>
          <w:fldChar w:fldCharType="separate"/>
        </w:r>
        <w:r>
          <w:rPr>
            <w:noProof/>
            <w:webHidden/>
          </w:rPr>
          <w:t>941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13" w:history="1">
        <w:r w:rsidRPr="00F941EF">
          <w:rPr>
            <w:rStyle w:val="Hyperlink"/>
            <w:noProof/>
          </w:rPr>
          <w:t>2.1.956</w:t>
        </w:r>
        <w:r>
          <w:rPr>
            <w:rFonts w:asciiTheme="minorHAnsi" w:eastAsiaTheme="minorEastAsia" w:hAnsiTheme="minorHAnsi" w:cstheme="minorBidi"/>
            <w:noProof/>
            <w:sz w:val="22"/>
            <w:szCs w:val="22"/>
          </w:rPr>
          <w:tab/>
        </w:r>
        <w:r w:rsidRPr="00F941EF">
          <w:rPr>
            <w:rStyle w:val="Hyperlink"/>
            <w:noProof/>
          </w:rPr>
          <w:t>Section 17.4, MIME Type Stream</w:t>
        </w:r>
        <w:r>
          <w:rPr>
            <w:noProof/>
            <w:webHidden/>
          </w:rPr>
          <w:tab/>
        </w:r>
        <w:r>
          <w:rPr>
            <w:noProof/>
            <w:webHidden/>
          </w:rPr>
          <w:fldChar w:fldCharType="begin"/>
        </w:r>
        <w:r>
          <w:rPr>
            <w:noProof/>
            <w:webHidden/>
          </w:rPr>
          <w:instrText xml:space="preserve"> PAGEREF _Toc79581013 \h </w:instrText>
        </w:r>
        <w:r>
          <w:rPr>
            <w:noProof/>
            <w:webHidden/>
          </w:rPr>
        </w:r>
        <w:r>
          <w:rPr>
            <w:noProof/>
            <w:webHidden/>
          </w:rPr>
          <w:fldChar w:fldCharType="separate"/>
        </w:r>
        <w:r>
          <w:rPr>
            <w:noProof/>
            <w:webHidden/>
          </w:rPr>
          <w:t>941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14" w:history="1">
        <w:r w:rsidRPr="00F941EF">
          <w:rPr>
            <w:rStyle w:val="Hyperlink"/>
            <w:noProof/>
          </w:rPr>
          <w:t>2.1.957</w:t>
        </w:r>
        <w:r>
          <w:rPr>
            <w:rFonts w:asciiTheme="minorHAnsi" w:eastAsiaTheme="minorEastAsia" w:hAnsiTheme="minorHAnsi" w:cstheme="minorBidi"/>
            <w:noProof/>
            <w:sz w:val="22"/>
            <w:szCs w:val="22"/>
          </w:rPr>
          <w:tab/>
        </w:r>
        <w:r w:rsidRPr="00F941EF">
          <w:rPr>
            <w:rStyle w:val="Hyperlink"/>
            <w:noProof/>
          </w:rPr>
          <w:t>Section 17.5, Usage of IRIs Within Packages</w:t>
        </w:r>
        <w:r>
          <w:rPr>
            <w:noProof/>
            <w:webHidden/>
          </w:rPr>
          <w:tab/>
        </w:r>
        <w:r>
          <w:rPr>
            <w:noProof/>
            <w:webHidden/>
          </w:rPr>
          <w:fldChar w:fldCharType="begin"/>
        </w:r>
        <w:r>
          <w:rPr>
            <w:noProof/>
            <w:webHidden/>
          </w:rPr>
          <w:instrText xml:space="preserve"> PAGEREF _Toc79581014 \h </w:instrText>
        </w:r>
        <w:r>
          <w:rPr>
            <w:noProof/>
            <w:webHidden/>
          </w:rPr>
        </w:r>
        <w:r>
          <w:rPr>
            <w:noProof/>
            <w:webHidden/>
          </w:rPr>
          <w:fldChar w:fldCharType="separate"/>
        </w:r>
        <w:r>
          <w:rPr>
            <w:noProof/>
            <w:webHidden/>
          </w:rPr>
          <w:t>941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15" w:history="1">
        <w:r w:rsidRPr="00F941EF">
          <w:rPr>
            <w:rStyle w:val="Hyperlink"/>
            <w:noProof/>
          </w:rPr>
          <w:t>2.1.958</w:t>
        </w:r>
        <w:r>
          <w:rPr>
            <w:rFonts w:asciiTheme="minorHAnsi" w:eastAsiaTheme="minorEastAsia" w:hAnsiTheme="minorHAnsi" w:cstheme="minorBidi"/>
            <w:noProof/>
            <w:sz w:val="22"/>
            <w:szCs w:val="22"/>
          </w:rPr>
          <w:tab/>
        </w:r>
        <w:r w:rsidRPr="00F941EF">
          <w:rPr>
            <w:rStyle w:val="Hyperlink"/>
            <w:noProof/>
          </w:rPr>
          <w:t>Section 17.6, Preview Image</w:t>
        </w:r>
        <w:r>
          <w:rPr>
            <w:noProof/>
            <w:webHidden/>
          </w:rPr>
          <w:tab/>
        </w:r>
        <w:r>
          <w:rPr>
            <w:noProof/>
            <w:webHidden/>
          </w:rPr>
          <w:fldChar w:fldCharType="begin"/>
        </w:r>
        <w:r>
          <w:rPr>
            <w:noProof/>
            <w:webHidden/>
          </w:rPr>
          <w:instrText xml:space="preserve"> PAGEREF _Toc79581015 \h </w:instrText>
        </w:r>
        <w:r>
          <w:rPr>
            <w:noProof/>
            <w:webHidden/>
          </w:rPr>
        </w:r>
        <w:r>
          <w:rPr>
            <w:noProof/>
            <w:webHidden/>
          </w:rPr>
          <w:fldChar w:fldCharType="separate"/>
        </w:r>
        <w:r>
          <w:rPr>
            <w:noProof/>
            <w:webHidden/>
          </w:rPr>
          <w:t>941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16" w:history="1">
        <w:r w:rsidRPr="00F941EF">
          <w:rPr>
            <w:rStyle w:val="Hyperlink"/>
            <w:noProof/>
          </w:rPr>
          <w:t>2.1.959</w:t>
        </w:r>
        <w:r>
          <w:rPr>
            <w:rFonts w:asciiTheme="minorHAnsi" w:eastAsiaTheme="minorEastAsia" w:hAnsiTheme="minorHAnsi" w:cstheme="minorBidi"/>
            <w:noProof/>
            <w:sz w:val="22"/>
            <w:szCs w:val="22"/>
          </w:rPr>
          <w:tab/>
        </w:r>
        <w:r w:rsidRPr="00F941EF">
          <w:rPr>
            <w:rStyle w:val="Hyperlink"/>
            <w:noProof/>
          </w:rPr>
          <w:t>Section 17.7, Manifest File</w:t>
        </w:r>
        <w:r>
          <w:rPr>
            <w:noProof/>
            <w:webHidden/>
          </w:rPr>
          <w:tab/>
        </w:r>
        <w:r>
          <w:rPr>
            <w:noProof/>
            <w:webHidden/>
          </w:rPr>
          <w:fldChar w:fldCharType="begin"/>
        </w:r>
        <w:r>
          <w:rPr>
            <w:noProof/>
            <w:webHidden/>
          </w:rPr>
          <w:instrText xml:space="preserve"> PAGEREF _Toc79581016 \h </w:instrText>
        </w:r>
        <w:r>
          <w:rPr>
            <w:noProof/>
            <w:webHidden/>
          </w:rPr>
        </w:r>
        <w:r>
          <w:rPr>
            <w:noProof/>
            <w:webHidden/>
          </w:rPr>
          <w:fldChar w:fldCharType="separate"/>
        </w:r>
        <w:r>
          <w:rPr>
            <w:noProof/>
            <w:webHidden/>
          </w:rPr>
          <w:t>941</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17" w:history="1">
        <w:r w:rsidRPr="00F941EF">
          <w:rPr>
            <w:rStyle w:val="Hyperlink"/>
            <w:noProof/>
          </w:rPr>
          <w:t>2.1.960</w:t>
        </w:r>
        <w:r>
          <w:rPr>
            <w:rFonts w:asciiTheme="minorHAnsi" w:eastAsiaTheme="minorEastAsia" w:hAnsiTheme="minorHAnsi" w:cstheme="minorBidi"/>
            <w:noProof/>
            <w:sz w:val="22"/>
            <w:szCs w:val="22"/>
          </w:rPr>
          <w:tab/>
        </w:r>
        <w:r w:rsidRPr="00F941EF">
          <w:rPr>
            <w:rStyle w:val="Hyperlink"/>
            <w:noProof/>
          </w:rPr>
          <w:t>Section 17.7.1, Relax-NG Schema</w:t>
        </w:r>
        <w:r>
          <w:rPr>
            <w:noProof/>
            <w:webHidden/>
          </w:rPr>
          <w:tab/>
        </w:r>
        <w:r>
          <w:rPr>
            <w:noProof/>
            <w:webHidden/>
          </w:rPr>
          <w:fldChar w:fldCharType="begin"/>
        </w:r>
        <w:r>
          <w:rPr>
            <w:noProof/>
            <w:webHidden/>
          </w:rPr>
          <w:instrText xml:space="preserve"> PAGEREF _Toc79581017 \h </w:instrText>
        </w:r>
        <w:r>
          <w:rPr>
            <w:noProof/>
            <w:webHidden/>
          </w:rPr>
        </w:r>
        <w:r>
          <w:rPr>
            <w:noProof/>
            <w:webHidden/>
          </w:rPr>
          <w:fldChar w:fldCharType="separate"/>
        </w:r>
        <w:r>
          <w:rPr>
            <w:noProof/>
            <w:webHidden/>
          </w:rPr>
          <w:t>942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18" w:history="1">
        <w:r w:rsidRPr="00F941EF">
          <w:rPr>
            <w:rStyle w:val="Hyperlink"/>
            <w:noProof/>
          </w:rPr>
          <w:t>2.1.961</w:t>
        </w:r>
        <w:r>
          <w:rPr>
            <w:rFonts w:asciiTheme="minorHAnsi" w:eastAsiaTheme="minorEastAsia" w:hAnsiTheme="minorHAnsi" w:cstheme="minorBidi"/>
            <w:noProof/>
            <w:sz w:val="22"/>
            <w:szCs w:val="22"/>
          </w:rPr>
          <w:tab/>
        </w:r>
        <w:r w:rsidRPr="00F941EF">
          <w:rPr>
            <w:rStyle w:val="Hyperlink"/>
            <w:noProof/>
          </w:rPr>
          <w:t>Section 17.7.2, Manifest Root Element</w:t>
        </w:r>
        <w:r>
          <w:rPr>
            <w:noProof/>
            <w:webHidden/>
          </w:rPr>
          <w:tab/>
        </w:r>
        <w:r>
          <w:rPr>
            <w:noProof/>
            <w:webHidden/>
          </w:rPr>
          <w:fldChar w:fldCharType="begin"/>
        </w:r>
        <w:r>
          <w:rPr>
            <w:noProof/>
            <w:webHidden/>
          </w:rPr>
          <w:instrText xml:space="preserve"> PAGEREF _Toc79581018 \h </w:instrText>
        </w:r>
        <w:r>
          <w:rPr>
            <w:noProof/>
            <w:webHidden/>
          </w:rPr>
        </w:r>
        <w:r>
          <w:rPr>
            <w:noProof/>
            <w:webHidden/>
          </w:rPr>
          <w:fldChar w:fldCharType="separate"/>
        </w:r>
        <w:r>
          <w:rPr>
            <w:noProof/>
            <w:webHidden/>
          </w:rPr>
          <w:t>942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19" w:history="1">
        <w:r w:rsidRPr="00F941EF">
          <w:rPr>
            <w:rStyle w:val="Hyperlink"/>
            <w:noProof/>
          </w:rPr>
          <w:t>2.1.962</w:t>
        </w:r>
        <w:r>
          <w:rPr>
            <w:rFonts w:asciiTheme="minorHAnsi" w:eastAsiaTheme="minorEastAsia" w:hAnsiTheme="minorHAnsi" w:cstheme="minorBidi"/>
            <w:noProof/>
            <w:sz w:val="22"/>
            <w:szCs w:val="22"/>
          </w:rPr>
          <w:tab/>
        </w:r>
        <w:r w:rsidRPr="00F941EF">
          <w:rPr>
            <w:rStyle w:val="Hyperlink"/>
            <w:noProof/>
          </w:rPr>
          <w:t>Section 17.7.3, File Entry</w:t>
        </w:r>
        <w:r>
          <w:rPr>
            <w:noProof/>
            <w:webHidden/>
          </w:rPr>
          <w:tab/>
        </w:r>
        <w:r>
          <w:rPr>
            <w:noProof/>
            <w:webHidden/>
          </w:rPr>
          <w:fldChar w:fldCharType="begin"/>
        </w:r>
        <w:r>
          <w:rPr>
            <w:noProof/>
            <w:webHidden/>
          </w:rPr>
          <w:instrText xml:space="preserve"> PAGEREF _Toc79581019 \h </w:instrText>
        </w:r>
        <w:r>
          <w:rPr>
            <w:noProof/>
            <w:webHidden/>
          </w:rPr>
        </w:r>
        <w:r>
          <w:rPr>
            <w:noProof/>
            <w:webHidden/>
          </w:rPr>
          <w:fldChar w:fldCharType="separate"/>
        </w:r>
        <w:r>
          <w:rPr>
            <w:noProof/>
            <w:webHidden/>
          </w:rPr>
          <w:t>942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20" w:history="1">
        <w:r w:rsidRPr="00F941EF">
          <w:rPr>
            <w:rStyle w:val="Hyperlink"/>
            <w:noProof/>
          </w:rPr>
          <w:t>2.1.963</w:t>
        </w:r>
        <w:r>
          <w:rPr>
            <w:rFonts w:asciiTheme="minorHAnsi" w:eastAsiaTheme="minorEastAsia" w:hAnsiTheme="minorHAnsi" w:cstheme="minorBidi"/>
            <w:noProof/>
            <w:sz w:val="22"/>
            <w:szCs w:val="22"/>
          </w:rPr>
          <w:tab/>
        </w:r>
        <w:r w:rsidRPr="00F941EF">
          <w:rPr>
            <w:rStyle w:val="Hyperlink"/>
            <w:noProof/>
          </w:rPr>
          <w:t>Section 17.7.4, Encryption Data</w:t>
        </w:r>
        <w:r>
          <w:rPr>
            <w:noProof/>
            <w:webHidden/>
          </w:rPr>
          <w:tab/>
        </w:r>
        <w:r>
          <w:rPr>
            <w:noProof/>
            <w:webHidden/>
          </w:rPr>
          <w:fldChar w:fldCharType="begin"/>
        </w:r>
        <w:r>
          <w:rPr>
            <w:noProof/>
            <w:webHidden/>
          </w:rPr>
          <w:instrText xml:space="preserve"> PAGEREF _Toc79581020 \h </w:instrText>
        </w:r>
        <w:r>
          <w:rPr>
            <w:noProof/>
            <w:webHidden/>
          </w:rPr>
        </w:r>
        <w:r>
          <w:rPr>
            <w:noProof/>
            <w:webHidden/>
          </w:rPr>
          <w:fldChar w:fldCharType="separate"/>
        </w:r>
        <w:r>
          <w:rPr>
            <w:noProof/>
            <w:webHidden/>
          </w:rPr>
          <w:t>942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21" w:history="1">
        <w:r w:rsidRPr="00F941EF">
          <w:rPr>
            <w:rStyle w:val="Hyperlink"/>
            <w:noProof/>
          </w:rPr>
          <w:t>2.1.964</w:t>
        </w:r>
        <w:r>
          <w:rPr>
            <w:rFonts w:asciiTheme="minorHAnsi" w:eastAsiaTheme="minorEastAsia" w:hAnsiTheme="minorHAnsi" w:cstheme="minorBidi"/>
            <w:noProof/>
            <w:sz w:val="22"/>
            <w:szCs w:val="22"/>
          </w:rPr>
          <w:tab/>
        </w:r>
        <w:r w:rsidRPr="00F941EF">
          <w:rPr>
            <w:rStyle w:val="Hyperlink"/>
            <w:noProof/>
          </w:rPr>
          <w:t>Section 17.7.5, Algorithm</w:t>
        </w:r>
        <w:r>
          <w:rPr>
            <w:noProof/>
            <w:webHidden/>
          </w:rPr>
          <w:tab/>
        </w:r>
        <w:r>
          <w:rPr>
            <w:noProof/>
            <w:webHidden/>
          </w:rPr>
          <w:fldChar w:fldCharType="begin"/>
        </w:r>
        <w:r>
          <w:rPr>
            <w:noProof/>
            <w:webHidden/>
          </w:rPr>
          <w:instrText xml:space="preserve"> PAGEREF _Toc79581021 \h </w:instrText>
        </w:r>
        <w:r>
          <w:rPr>
            <w:noProof/>
            <w:webHidden/>
          </w:rPr>
        </w:r>
        <w:r>
          <w:rPr>
            <w:noProof/>
            <w:webHidden/>
          </w:rPr>
          <w:fldChar w:fldCharType="separate"/>
        </w:r>
        <w:r>
          <w:rPr>
            <w:noProof/>
            <w:webHidden/>
          </w:rPr>
          <w:t>942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22" w:history="1">
        <w:r w:rsidRPr="00F941EF">
          <w:rPr>
            <w:rStyle w:val="Hyperlink"/>
            <w:noProof/>
          </w:rPr>
          <w:t>2.1.965</w:t>
        </w:r>
        <w:r>
          <w:rPr>
            <w:rFonts w:asciiTheme="minorHAnsi" w:eastAsiaTheme="minorEastAsia" w:hAnsiTheme="minorHAnsi" w:cstheme="minorBidi"/>
            <w:noProof/>
            <w:sz w:val="22"/>
            <w:szCs w:val="22"/>
          </w:rPr>
          <w:tab/>
        </w:r>
        <w:r w:rsidRPr="00F941EF">
          <w:rPr>
            <w:rStyle w:val="Hyperlink"/>
            <w:noProof/>
          </w:rPr>
          <w:t>Section 17.7.6, Key Derivation</w:t>
        </w:r>
        <w:r>
          <w:rPr>
            <w:noProof/>
            <w:webHidden/>
          </w:rPr>
          <w:tab/>
        </w:r>
        <w:r>
          <w:rPr>
            <w:noProof/>
            <w:webHidden/>
          </w:rPr>
          <w:fldChar w:fldCharType="begin"/>
        </w:r>
        <w:r>
          <w:rPr>
            <w:noProof/>
            <w:webHidden/>
          </w:rPr>
          <w:instrText xml:space="preserve"> PAGEREF _Toc79581022 \h </w:instrText>
        </w:r>
        <w:r>
          <w:rPr>
            <w:noProof/>
            <w:webHidden/>
          </w:rPr>
        </w:r>
        <w:r>
          <w:rPr>
            <w:noProof/>
            <w:webHidden/>
          </w:rPr>
          <w:fldChar w:fldCharType="separate"/>
        </w:r>
        <w:r>
          <w:rPr>
            <w:noProof/>
            <w:webHidden/>
          </w:rPr>
          <w:t>942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23" w:history="1">
        <w:r w:rsidRPr="00F941EF">
          <w:rPr>
            <w:rStyle w:val="Hyperlink"/>
            <w:noProof/>
          </w:rPr>
          <w:t>2.1.966</w:t>
        </w:r>
        <w:r>
          <w:rPr>
            <w:rFonts w:asciiTheme="minorHAnsi" w:eastAsiaTheme="minorEastAsia" w:hAnsiTheme="minorHAnsi" w:cstheme="minorBidi"/>
            <w:noProof/>
            <w:sz w:val="22"/>
            <w:szCs w:val="22"/>
          </w:rPr>
          <w:tab/>
        </w:r>
        <w:r w:rsidRPr="00F941EF">
          <w:rPr>
            <w:rStyle w:val="Hyperlink"/>
            <w:noProof/>
          </w:rPr>
          <w:t>Section 17.7.7, Relax-NG Schema Suffix</w:t>
        </w:r>
        <w:r>
          <w:rPr>
            <w:noProof/>
            <w:webHidden/>
          </w:rPr>
          <w:tab/>
        </w:r>
        <w:r>
          <w:rPr>
            <w:noProof/>
            <w:webHidden/>
          </w:rPr>
          <w:fldChar w:fldCharType="begin"/>
        </w:r>
        <w:r>
          <w:rPr>
            <w:noProof/>
            <w:webHidden/>
          </w:rPr>
          <w:instrText xml:space="preserve"> PAGEREF _Toc79581023 \h </w:instrText>
        </w:r>
        <w:r>
          <w:rPr>
            <w:noProof/>
            <w:webHidden/>
          </w:rPr>
        </w:r>
        <w:r>
          <w:rPr>
            <w:noProof/>
            <w:webHidden/>
          </w:rPr>
          <w:fldChar w:fldCharType="separate"/>
        </w:r>
        <w:r>
          <w:rPr>
            <w:noProof/>
            <w:webHidden/>
          </w:rPr>
          <w:t>942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24" w:history="1">
        <w:r w:rsidRPr="00F941EF">
          <w:rPr>
            <w:rStyle w:val="Hyperlink"/>
            <w:noProof/>
          </w:rPr>
          <w:t>2.1.967</w:t>
        </w:r>
        <w:r>
          <w:rPr>
            <w:rFonts w:asciiTheme="minorHAnsi" w:eastAsiaTheme="minorEastAsia" w:hAnsiTheme="minorHAnsi" w:cstheme="minorBidi"/>
            <w:noProof/>
            <w:sz w:val="22"/>
            <w:szCs w:val="22"/>
          </w:rPr>
          <w:tab/>
        </w:r>
        <w:r w:rsidRPr="00F941EF">
          <w:rPr>
            <w:rStyle w:val="Hyperlink"/>
            <w:noProof/>
          </w:rPr>
          <w:t>Section Appendix E, Accessibility Guidelines (Non Normative)</w:t>
        </w:r>
        <w:r>
          <w:rPr>
            <w:noProof/>
            <w:webHidden/>
          </w:rPr>
          <w:tab/>
        </w:r>
        <w:r>
          <w:rPr>
            <w:noProof/>
            <w:webHidden/>
          </w:rPr>
          <w:fldChar w:fldCharType="begin"/>
        </w:r>
        <w:r>
          <w:rPr>
            <w:noProof/>
            <w:webHidden/>
          </w:rPr>
          <w:instrText xml:space="preserve"> PAGEREF _Toc79581024 \h </w:instrText>
        </w:r>
        <w:r>
          <w:rPr>
            <w:noProof/>
            <w:webHidden/>
          </w:rPr>
        </w:r>
        <w:r>
          <w:rPr>
            <w:noProof/>
            <w:webHidden/>
          </w:rPr>
          <w:fldChar w:fldCharType="separate"/>
        </w:r>
        <w:r>
          <w:rPr>
            <w:noProof/>
            <w:webHidden/>
          </w:rPr>
          <w:t>942</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25" w:history="1">
        <w:r w:rsidRPr="00F941EF">
          <w:rPr>
            <w:rStyle w:val="Hyperlink"/>
            <w:noProof/>
          </w:rPr>
          <w:t>2.1.968</w:t>
        </w:r>
        <w:r>
          <w:rPr>
            <w:rFonts w:asciiTheme="minorHAnsi" w:eastAsiaTheme="minorEastAsia" w:hAnsiTheme="minorHAnsi" w:cstheme="minorBidi"/>
            <w:noProof/>
            <w:sz w:val="22"/>
            <w:szCs w:val="22"/>
          </w:rPr>
          <w:tab/>
        </w:r>
        <w:r w:rsidRPr="00F941EF">
          <w:rPr>
            <w:rStyle w:val="Hyperlink"/>
            <w:noProof/>
          </w:rPr>
          <w:t>Section Appendix E.1, Title, Description and Caption of Graphical Elements</w:t>
        </w:r>
        <w:r>
          <w:rPr>
            <w:noProof/>
            <w:webHidden/>
          </w:rPr>
          <w:tab/>
        </w:r>
        <w:r>
          <w:rPr>
            <w:noProof/>
            <w:webHidden/>
          </w:rPr>
          <w:fldChar w:fldCharType="begin"/>
        </w:r>
        <w:r>
          <w:rPr>
            <w:noProof/>
            <w:webHidden/>
          </w:rPr>
          <w:instrText xml:space="preserve"> PAGEREF _Toc79581025 \h </w:instrText>
        </w:r>
        <w:r>
          <w:rPr>
            <w:noProof/>
            <w:webHidden/>
          </w:rPr>
        </w:r>
        <w:r>
          <w:rPr>
            <w:noProof/>
            <w:webHidden/>
          </w:rPr>
          <w:fldChar w:fldCharType="separate"/>
        </w:r>
        <w:r>
          <w:rPr>
            <w:noProof/>
            <w:webHidden/>
          </w:rPr>
          <w:t>943</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26" w:history="1">
        <w:r w:rsidRPr="00F941EF">
          <w:rPr>
            <w:rStyle w:val="Hyperlink"/>
            <w:noProof/>
          </w:rPr>
          <w:t>2.1.969</w:t>
        </w:r>
        <w:r>
          <w:rPr>
            <w:rFonts w:asciiTheme="minorHAnsi" w:eastAsiaTheme="minorEastAsia" w:hAnsiTheme="minorHAnsi" w:cstheme="minorBidi"/>
            <w:noProof/>
            <w:sz w:val="22"/>
            <w:szCs w:val="22"/>
          </w:rPr>
          <w:tab/>
        </w:r>
        <w:r w:rsidRPr="00F941EF">
          <w:rPr>
            <w:rStyle w:val="Hyperlink"/>
            <w:noProof/>
          </w:rPr>
          <w:t>Section Appendix E.2, Hyperlink Titles</w:t>
        </w:r>
        <w:r>
          <w:rPr>
            <w:noProof/>
            <w:webHidden/>
          </w:rPr>
          <w:tab/>
        </w:r>
        <w:r>
          <w:rPr>
            <w:noProof/>
            <w:webHidden/>
          </w:rPr>
          <w:fldChar w:fldCharType="begin"/>
        </w:r>
        <w:r>
          <w:rPr>
            <w:noProof/>
            <w:webHidden/>
          </w:rPr>
          <w:instrText xml:space="preserve"> PAGEREF _Toc79581026 \h </w:instrText>
        </w:r>
        <w:r>
          <w:rPr>
            <w:noProof/>
            <w:webHidden/>
          </w:rPr>
        </w:r>
        <w:r>
          <w:rPr>
            <w:noProof/>
            <w:webHidden/>
          </w:rPr>
          <w:fldChar w:fldCharType="separate"/>
        </w:r>
        <w:r>
          <w:rPr>
            <w:noProof/>
            <w:webHidden/>
          </w:rPr>
          <w:t>944</w:t>
        </w:r>
        <w:r>
          <w:rPr>
            <w:noProof/>
            <w:webHidden/>
          </w:rPr>
          <w:fldChar w:fldCharType="end"/>
        </w:r>
      </w:hyperlink>
    </w:p>
    <w:p w:rsidR="0057566E" w:rsidRDefault="0057566E">
      <w:pPr>
        <w:pStyle w:val="TOC3"/>
        <w:rPr>
          <w:rFonts w:asciiTheme="minorHAnsi" w:eastAsiaTheme="minorEastAsia" w:hAnsiTheme="minorHAnsi" w:cstheme="minorBidi"/>
          <w:noProof/>
          <w:sz w:val="22"/>
          <w:szCs w:val="22"/>
        </w:rPr>
      </w:pPr>
      <w:hyperlink w:anchor="_Toc79581027" w:history="1">
        <w:r w:rsidRPr="00F941EF">
          <w:rPr>
            <w:rStyle w:val="Hyperlink"/>
            <w:noProof/>
          </w:rPr>
          <w:t>2.1.970</w:t>
        </w:r>
        <w:r>
          <w:rPr>
            <w:rFonts w:asciiTheme="minorHAnsi" w:eastAsiaTheme="minorEastAsia" w:hAnsiTheme="minorHAnsi" w:cstheme="minorBidi"/>
            <w:noProof/>
            <w:sz w:val="22"/>
            <w:szCs w:val="22"/>
          </w:rPr>
          <w:tab/>
        </w:r>
        <w:r w:rsidRPr="00F941EF">
          <w:rPr>
            <w:rStyle w:val="Hyperlink"/>
            <w:noProof/>
          </w:rPr>
          <w:t>Section Appendix E.4, Further Guidelines</w:t>
        </w:r>
        <w:r>
          <w:rPr>
            <w:noProof/>
            <w:webHidden/>
          </w:rPr>
          <w:tab/>
        </w:r>
        <w:r>
          <w:rPr>
            <w:noProof/>
            <w:webHidden/>
          </w:rPr>
          <w:fldChar w:fldCharType="begin"/>
        </w:r>
        <w:r>
          <w:rPr>
            <w:noProof/>
            <w:webHidden/>
          </w:rPr>
          <w:instrText xml:space="preserve"> PAGEREF _Toc79581027 \h </w:instrText>
        </w:r>
        <w:r>
          <w:rPr>
            <w:noProof/>
            <w:webHidden/>
          </w:rPr>
        </w:r>
        <w:r>
          <w:rPr>
            <w:noProof/>
            <w:webHidden/>
          </w:rPr>
          <w:fldChar w:fldCharType="separate"/>
        </w:r>
        <w:r>
          <w:rPr>
            <w:noProof/>
            <w:webHidden/>
          </w:rPr>
          <w:t>944</w:t>
        </w:r>
        <w:r>
          <w:rPr>
            <w:noProof/>
            <w:webHidden/>
          </w:rPr>
          <w:fldChar w:fldCharType="end"/>
        </w:r>
      </w:hyperlink>
    </w:p>
    <w:p w:rsidR="0057566E" w:rsidRDefault="0057566E">
      <w:pPr>
        <w:pStyle w:val="TOC1"/>
        <w:rPr>
          <w:rFonts w:asciiTheme="minorHAnsi" w:eastAsiaTheme="minorEastAsia" w:hAnsiTheme="minorHAnsi" w:cstheme="minorBidi"/>
          <w:b w:val="0"/>
          <w:bCs w:val="0"/>
          <w:noProof/>
          <w:sz w:val="22"/>
          <w:szCs w:val="22"/>
        </w:rPr>
      </w:pPr>
      <w:hyperlink w:anchor="_Toc79581028" w:history="1">
        <w:r w:rsidRPr="00F941EF">
          <w:rPr>
            <w:rStyle w:val="Hyperlink"/>
            <w:noProof/>
          </w:rPr>
          <w:t>3</w:t>
        </w:r>
        <w:r>
          <w:rPr>
            <w:rFonts w:asciiTheme="minorHAnsi" w:eastAsiaTheme="minorEastAsia" w:hAnsiTheme="minorHAnsi" w:cstheme="minorBidi"/>
            <w:b w:val="0"/>
            <w:bCs w:val="0"/>
            <w:noProof/>
            <w:sz w:val="22"/>
            <w:szCs w:val="22"/>
          </w:rPr>
          <w:tab/>
        </w:r>
        <w:r w:rsidRPr="00F941EF">
          <w:rPr>
            <w:rStyle w:val="Hyperlink"/>
            <w:noProof/>
          </w:rPr>
          <w:t>Change Tracking</w:t>
        </w:r>
        <w:r>
          <w:rPr>
            <w:noProof/>
            <w:webHidden/>
          </w:rPr>
          <w:tab/>
        </w:r>
        <w:r>
          <w:rPr>
            <w:noProof/>
            <w:webHidden/>
          </w:rPr>
          <w:fldChar w:fldCharType="begin"/>
        </w:r>
        <w:r>
          <w:rPr>
            <w:noProof/>
            <w:webHidden/>
          </w:rPr>
          <w:instrText xml:space="preserve"> PAGEREF _Toc79581028 \h </w:instrText>
        </w:r>
        <w:r>
          <w:rPr>
            <w:noProof/>
            <w:webHidden/>
          </w:rPr>
        </w:r>
        <w:r>
          <w:rPr>
            <w:noProof/>
            <w:webHidden/>
          </w:rPr>
          <w:fldChar w:fldCharType="separate"/>
        </w:r>
        <w:r>
          <w:rPr>
            <w:noProof/>
            <w:webHidden/>
          </w:rPr>
          <w:t>945</w:t>
        </w:r>
        <w:r>
          <w:rPr>
            <w:noProof/>
            <w:webHidden/>
          </w:rPr>
          <w:fldChar w:fldCharType="end"/>
        </w:r>
      </w:hyperlink>
    </w:p>
    <w:p w:rsidR="0057566E" w:rsidRDefault="0057566E">
      <w:pPr>
        <w:pStyle w:val="TOC1"/>
        <w:rPr>
          <w:rFonts w:asciiTheme="minorHAnsi" w:eastAsiaTheme="minorEastAsia" w:hAnsiTheme="minorHAnsi" w:cstheme="minorBidi"/>
          <w:b w:val="0"/>
          <w:bCs w:val="0"/>
          <w:noProof/>
          <w:sz w:val="22"/>
          <w:szCs w:val="22"/>
        </w:rPr>
      </w:pPr>
      <w:hyperlink w:anchor="_Toc79581029" w:history="1">
        <w:r w:rsidRPr="00F941EF">
          <w:rPr>
            <w:rStyle w:val="Hyperlink"/>
            <w:noProof/>
          </w:rPr>
          <w:t>4</w:t>
        </w:r>
        <w:r>
          <w:rPr>
            <w:rFonts w:asciiTheme="minorHAnsi" w:eastAsiaTheme="minorEastAsia" w:hAnsiTheme="minorHAnsi" w:cstheme="minorBidi"/>
            <w:b w:val="0"/>
            <w:bCs w:val="0"/>
            <w:noProof/>
            <w:sz w:val="22"/>
            <w:szCs w:val="22"/>
          </w:rPr>
          <w:tab/>
        </w:r>
        <w:r w:rsidRPr="00F941EF">
          <w:rPr>
            <w:rStyle w:val="Hyperlink"/>
            <w:noProof/>
          </w:rPr>
          <w:t>Index</w:t>
        </w:r>
        <w:r>
          <w:rPr>
            <w:noProof/>
            <w:webHidden/>
          </w:rPr>
          <w:tab/>
        </w:r>
        <w:r>
          <w:rPr>
            <w:noProof/>
            <w:webHidden/>
          </w:rPr>
          <w:fldChar w:fldCharType="begin"/>
        </w:r>
        <w:r>
          <w:rPr>
            <w:noProof/>
            <w:webHidden/>
          </w:rPr>
          <w:instrText xml:space="preserve"> PAGEREF _Toc79581029 \h </w:instrText>
        </w:r>
        <w:r>
          <w:rPr>
            <w:noProof/>
            <w:webHidden/>
          </w:rPr>
        </w:r>
        <w:r>
          <w:rPr>
            <w:noProof/>
            <w:webHidden/>
          </w:rPr>
          <w:fldChar w:fldCharType="separate"/>
        </w:r>
        <w:r>
          <w:rPr>
            <w:noProof/>
            <w:webHidden/>
          </w:rPr>
          <w:t>946</w:t>
        </w:r>
        <w:r>
          <w:rPr>
            <w:noProof/>
            <w:webHidden/>
          </w:rPr>
          <w:fldChar w:fldCharType="end"/>
        </w:r>
      </w:hyperlink>
    </w:p>
    <w:p w:rsidR="006A00B2" w:rsidRDefault="0057566E">
      <w:r>
        <w:fldChar w:fldCharType="end"/>
      </w:r>
    </w:p>
    <w:p w:rsidR="006A00B2" w:rsidRDefault="0057566E">
      <w:pPr>
        <w:pStyle w:val="Heading1"/>
      </w:pPr>
      <w:bookmarkStart w:id="1" w:name="section_93835e7c51304649bb2a4eac5a6137ab"/>
      <w:bookmarkStart w:id="2" w:name="_Toc79580050"/>
      <w:r>
        <w:lastRenderedPageBreak/>
        <w:t>Introduction</w:t>
      </w:r>
      <w:bookmarkEnd w:id="1"/>
      <w:bookmarkEnd w:id="2"/>
      <w:r>
        <w:fldChar w:fldCharType="begin"/>
      </w:r>
      <w:r>
        <w:instrText xml:space="preserve"> XE "Introduction" </w:instrText>
      </w:r>
      <w:r>
        <w:fldChar w:fldCharType="end"/>
      </w:r>
    </w:p>
    <w:p w:rsidR="006A00B2" w:rsidRDefault="0057566E">
      <w:r>
        <w:t xml:space="preserve">In creating an </w:t>
      </w:r>
      <w:r>
        <w:t>interoperable implementation, it may be helpful to understand specific implementation choices made by other products implementing the same standard. For example, portions of the standard may provide only general guidance, leaving specific implementation ch</w:t>
      </w:r>
      <w:r>
        <w:t>oices up to the application implementer; in some circumstances, it may be helpful for other implementers to understand those choices. In addition, products often vary from or extend standards either because of application deviations or to allow for use sce</w:t>
      </w:r>
      <w:r>
        <w:t>narios not originally envisioned by the specifications. Documentation of those variations and/or extensions may also be helpful to other implementers.</w:t>
      </w:r>
    </w:p>
    <w:p w:rsidR="006A00B2" w:rsidRDefault="0057566E">
      <w:r>
        <w:t xml:space="preserve">The implementer notes contained in this document provide information about how Office implements Open </w:t>
      </w:r>
      <w:r>
        <w:t>Document Format for Office Applications (OpenDocument) v1.1 [ODF], including areas where additional detail may be of benefit to other implementers and areas where the product is known to vary from or extend the specification.</w:t>
      </w:r>
    </w:p>
    <w:p w:rsidR="006A00B2" w:rsidRDefault="0057566E">
      <w:pPr>
        <w:pStyle w:val="Heading2"/>
      </w:pPr>
      <w:bookmarkStart w:id="3" w:name="section_265fd76ebfec483491d0009dd8446414"/>
      <w:bookmarkStart w:id="4" w:name="_Toc79580051"/>
      <w:r>
        <w:t>Glossary</w:t>
      </w:r>
      <w:bookmarkEnd w:id="3"/>
      <w:bookmarkEnd w:id="4"/>
      <w:r>
        <w:fldChar w:fldCharType="begin"/>
      </w:r>
      <w:r>
        <w:instrText xml:space="preserve"> XE "Glossary" </w:instrText>
      </w:r>
      <w:r>
        <w:fldChar w:fldCharType="end"/>
      </w:r>
    </w:p>
    <w:p w:rsidR="006A00B2" w:rsidRDefault="0057566E">
      <w:pPr>
        <w:ind w:left="548" w:hanging="274"/>
      </w:pPr>
      <w:r>
        <w:rPr>
          <w:b/>
        </w:rPr>
        <w:t>MAY,</w:t>
      </w:r>
      <w:r>
        <w:rPr>
          <w:b/>
        </w:rPr>
        <w:t xml:space="preserve"> SHOULD, MUST, SHOULD NOT, MUST NOT:</w:t>
      </w:r>
      <w:r>
        <w:t xml:space="preserve"> These terms (in all caps) are used as defined in </w:t>
      </w:r>
      <w:hyperlink r:id="rId15">
        <w:r>
          <w:rPr>
            <w:rStyle w:val="Hyperlink"/>
          </w:rPr>
          <w:t>[RFC2119]</w:t>
        </w:r>
      </w:hyperlink>
      <w:r>
        <w:t>. All statements of optional behavior use either MAY, SHOULD, or SHOULD NOT.</w:t>
      </w:r>
    </w:p>
    <w:p w:rsidR="006A00B2" w:rsidRDefault="0057566E">
      <w:pPr>
        <w:pStyle w:val="Heading2"/>
      </w:pPr>
      <w:bookmarkStart w:id="5" w:name="section_49045379060b4b11889855a3fb4f2705"/>
      <w:bookmarkStart w:id="6" w:name="_Toc79580052"/>
      <w:r>
        <w:t>References</w:t>
      </w:r>
      <w:bookmarkEnd w:id="5"/>
      <w:bookmarkEnd w:id="6"/>
    </w:p>
    <w:p w:rsidR="006A00B2" w:rsidRDefault="0057566E">
      <w:r w:rsidRPr="00301053">
        <w:t>Links to</w:t>
      </w:r>
      <w:r w:rsidRPr="00301053">
        <w:t xml:space="preserve"> a document in the Microsoft Open Specifications library point to the correct section in the most recently published version of the referenced document. However, because individual documents in the library are not updated at the same time, the section numb</w:t>
      </w:r>
      <w:r w:rsidRPr="00301053">
        <w:t xml:space="preserve">ers in the documents may not match. You can confirm the correct section numbering by checking the </w:t>
      </w:r>
      <w:hyperlink r:id="rId16" w:history="1">
        <w:r w:rsidRPr="00874DB6">
          <w:rPr>
            <w:rStyle w:val="Hyperlink"/>
          </w:rPr>
          <w:t>Errata</w:t>
        </w:r>
      </w:hyperlink>
      <w:r w:rsidRPr="00301053">
        <w:t xml:space="preserve">.  </w:t>
      </w:r>
    </w:p>
    <w:p w:rsidR="006A00B2" w:rsidRDefault="0057566E">
      <w:pPr>
        <w:pStyle w:val="Heading3"/>
      </w:pPr>
      <w:bookmarkStart w:id="7" w:name="section_954297b3fca843e48404541014023ae6"/>
      <w:bookmarkStart w:id="8" w:name="_Toc79580053"/>
      <w:r>
        <w:t>Normative References</w:t>
      </w:r>
      <w:bookmarkEnd w:id="7"/>
      <w:bookmarkEnd w:id="8"/>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6A00B2" w:rsidRDefault="0057566E">
      <w:r>
        <w:t>We con</w:t>
      </w:r>
      <w:r>
        <w:t xml:space="preserve">duct frequent surveys of the normative references to assure their continued availability. If you have any issue with finding a normative reference, please contact </w:t>
      </w:r>
      <w:hyperlink r:id="rId17" w:history="1">
        <w:r>
          <w:rPr>
            <w:rStyle w:val="Hyperlink"/>
          </w:rPr>
          <w:t>dochelp@microsoft.com</w:t>
        </w:r>
      </w:hyperlink>
      <w:r>
        <w:t>. We will assist you in fin</w:t>
      </w:r>
      <w:r>
        <w:t xml:space="preserve">ding the relevant information. </w:t>
      </w:r>
    </w:p>
    <w:p w:rsidR="006A00B2" w:rsidRDefault="0057566E">
      <w:pPr>
        <w:spacing w:after="200"/>
      </w:pPr>
      <w:r>
        <w:t>[ISO/IEC-29500-1] International Organization for Standardization, "Information technology -- Document description and processing languages -- Office Open XML File Formats -- Part 1: Fundamentals and Markup Language Reference</w:t>
      </w:r>
      <w:r>
        <w:t xml:space="preserve">", ISO/IEC 29500-1:2008, </w:t>
      </w:r>
      <w:hyperlink r:id="rId18">
        <w:r>
          <w:rPr>
            <w:rStyle w:val="Hyperlink"/>
          </w:rPr>
          <w:t>http://www.iso.org/iso/iso_catalogue/catalogue_tc/catalogue_detail.htm?csnumber=51463</w:t>
        </w:r>
      </w:hyperlink>
    </w:p>
    <w:p w:rsidR="006A00B2" w:rsidRDefault="0057566E">
      <w:pPr>
        <w:spacing w:after="200"/>
      </w:pPr>
      <w:r>
        <w:t>[ISO/IEC-29500:2008] International Organization for Standardization, "Informati</w:t>
      </w:r>
      <w:r>
        <w:t>on technology -- Document description and processing languages -- Office Open XML File Formats -- Parts 1-4", ISO/IEC 29500-1:2008, http://www.iso.org/iso/iso_catalogue/catalogue_tc/catalogue_detail.htm?csnumber=51463</w:t>
      </w:r>
    </w:p>
    <w:p w:rsidR="006A00B2" w:rsidRDefault="0057566E">
      <w:pPr>
        <w:spacing w:after="200"/>
      </w:pPr>
      <w:r>
        <w:t>[MathML2.0] Ausbrooks, R., et al., "Ma</w:t>
      </w:r>
      <w:r>
        <w:t xml:space="preserve">thematical Markup Language (MathML) Version 2.0 (Second Edition)", W3C Recommendation, October 2003, </w:t>
      </w:r>
      <w:hyperlink r:id="rId19">
        <w:r>
          <w:rPr>
            <w:rStyle w:val="Hyperlink"/>
          </w:rPr>
          <w:t>http://www.w3.org/TR/2003/REC-MathML2-20031021/</w:t>
        </w:r>
      </w:hyperlink>
    </w:p>
    <w:p w:rsidR="006A00B2" w:rsidRDefault="0057566E">
      <w:pPr>
        <w:spacing w:after="200"/>
      </w:pPr>
      <w:r>
        <w:t>[ODF] OASIS, "Open Document Format for Of</w:t>
      </w:r>
      <w:r>
        <w:t xml:space="preserve">fice Applications (OpenDocument) v1.1", 1 February 2007, </w:t>
      </w:r>
      <w:hyperlink r:id="rId20">
        <w:r>
          <w:rPr>
            <w:rStyle w:val="Hyperlink"/>
          </w:rPr>
          <w:t>http://docs.oasis-open.org/office/v1.1/OS/OpenDocument-v1.1-html/OpenDocument-v1.1.html</w:t>
        </w:r>
      </w:hyperlink>
    </w:p>
    <w:p w:rsidR="006A00B2" w:rsidRDefault="0057566E">
      <w:pPr>
        <w:spacing w:after="200"/>
      </w:pPr>
      <w:r>
        <w:t>[RFC2119] Bradner, S., "Key words</w:t>
      </w:r>
      <w:r>
        <w:t xml:space="preserve"> for use in RFCs to Indicate Requirement Levels", BCP 14, RFC 2119, March 1997, </w:t>
      </w:r>
      <w:hyperlink r:id="rId21">
        <w:r>
          <w:rPr>
            <w:rStyle w:val="Hyperlink"/>
          </w:rPr>
          <w:t>http://www.rfc-editor.org/rfc/rfc2119.txt</w:t>
        </w:r>
      </w:hyperlink>
    </w:p>
    <w:p w:rsidR="006A00B2" w:rsidRDefault="0057566E">
      <w:pPr>
        <w:spacing w:after="200"/>
      </w:pPr>
      <w:r>
        <w:t>[RFC3986] Berners-Lee, T., Fielding, R., and Masinter, L., "Uniform R</w:t>
      </w:r>
      <w:r>
        <w:t xml:space="preserve">esource Identifier (URI): Generic Syntax", STD 66, RFC 3986, January 2005, </w:t>
      </w:r>
      <w:hyperlink r:id="rId22">
        <w:r>
          <w:rPr>
            <w:rStyle w:val="Hyperlink"/>
          </w:rPr>
          <w:t>http://www.rfc-editor.org/rfc/rfc3986.txt</w:t>
        </w:r>
      </w:hyperlink>
    </w:p>
    <w:p w:rsidR="006A00B2" w:rsidRDefault="0057566E">
      <w:pPr>
        <w:pStyle w:val="Heading3"/>
      </w:pPr>
      <w:bookmarkStart w:id="9" w:name="section_85c21de6fa2c461d9ad123b9f93e405a"/>
      <w:bookmarkStart w:id="10" w:name="_Toc79580054"/>
      <w:r>
        <w:lastRenderedPageBreak/>
        <w:t>Informative References</w:t>
      </w:r>
      <w:bookmarkEnd w:id="9"/>
      <w:bookmarkEnd w:id="10"/>
      <w:r>
        <w:fldChar w:fldCharType="begin"/>
      </w:r>
      <w:r>
        <w:instrText xml:space="preserve"> XE "References:informative" </w:instrText>
      </w:r>
      <w:r>
        <w:fldChar w:fldCharType="end"/>
      </w:r>
      <w:r>
        <w:fldChar w:fldCharType="begin"/>
      </w:r>
      <w:r>
        <w:instrText xml:space="preserve"> XE "Informative refe</w:instrText>
      </w:r>
      <w:r>
        <w:instrText xml:space="preserve">rences" </w:instrText>
      </w:r>
      <w:r>
        <w:fldChar w:fldCharType="end"/>
      </w:r>
    </w:p>
    <w:p w:rsidR="006A00B2" w:rsidRDefault="0057566E">
      <w:pPr>
        <w:spacing w:after="200"/>
      </w:pPr>
      <w:r>
        <w:t>None.</w:t>
      </w:r>
    </w:p>
    <w:p w:rsidR="006A00B2" w:rsidRDefault="0057566E">
      <w:pPr>
        <w:pStyle w:val="Heading2"/>
      </w:pPr>
      <w:bookmarkStart w:id="11" w:name="section_1328555da12942b1aa372fffeef5c281"/>
      <w:bookmarkStart w:id="12" w:name="_Toc79580055"/>
      <w:r>
        <w:t>Microsoft Implementations</w:t>
      </w:r>
      <w:bookmarkEnd w:id="11"/>
      <w:bookmarkEnd w:id="12"/>
    </w:p>
    <w:p w:rsidR="006A00B2" w:rsidRDefault="0057566E">
      <w:pPr>
        <w:ind w:firstLine="576"/>
      </w:pPr>
      <w:r>
        <w:t>Microsoft Excel 2010</w:t>
      </w:r>
    </w:p>
    <w:p w:rsidR="006A00B2" w:rsidRDefault="0057566E">
      <w:pPr>
        <w:ind w:firstLine="576"/>
      </w:pPr>
      <w:r>
        <w:t>Microsoft Excel 2013</w:t>
      </w:r>
    </w:p>
    <w:p w:rsidR="006A00B2" w:rsidRDefault="0057566E">
      <w:pPr>
        <w:ind w:firstLine="576"/>
      </w:pPr>
      <w:r>
        <w:t>Microsoft Excel 2016</w:t>
      </w:r>
    </w:p>
    <w:p w:rsidR="006A00B2" w:rsidRDefault="0057566E">
      <w:pPr>
        <w:ind w:firstLine="576"/>
      </w:pPr>
      <w:r>
        <w:t xml:space="preserve">Microsoft Excel 2019 </w:t>
      </w:r>
    </w:p>
    <w:p w:rsidR="006A00B2" w:rsidRDefault="0057566E">
      <w:pPr>
        <w:ind w:firstLine="576"/>
      </w:pPr>
      <w:r>
        <w:t xml:space="preserve">Microsoft Excel 2021 </w:t>
      </w:r>
    </w:p>
    <w:p w:rsidR="006A00B2" w:rsidRDefault="0057566E">
      <w:pPr>
        <w:ind w:firstLine="576"/>
      </w:pPr>
      <w:r>
        <w:t>Microsoft PowerPoint 2010</w:t>
      </w:r>
    </w:p>
    <w:p w:rsidR="006A00B2" w:rsidRDefault="0057566E">
      <w:pPr>
        <w:ind w:firstLine="576"/>
      </w:pPr>
      <w:r>
        <w:t>Microsoft PowerPoint 2013</w:t>
      </w:r>
    </w:p>
    <w:p w:rsidR="006A00B2" w:rsidRDefault="0057566E">
      <w:pPr>
        <w:ind w:firstLine="576"/>
      </w:pPr>
      <w:r>
        <w:t>Microsoft PowerPoint 2016</w:t>
      </w:r>
    </w:p>
    <w:p w:rsidR="006A00B2" w:rsidRDefault="0057566E">
      <w:pPr>
        <w:ind w:firstLine="576"/>
      </w:pPr>
      <w:r>
        <w:t>Microsoft PowerPoint 2019</w:t>
      </w:r>
    </w:p>
    <w:p w:rsidR="006A00B2" w:rsidRDefault="0057566E">
      <w:pPr>
        <w:ind w:firstLine="576"/>
      </w:pPr>
      <w:r>
        <w:t xml:space="preserve">Microsoft PowerPoint 2021  </w:t>
      </w:r>
    </w:p>
    <w:p w:rsidR="006A00B2" w:rsidRDefault="0057566E">
      <w:pPr>
        <w:ind w:firstLine="576"/>
      </w:pPr>
      <w:r>
        <w:t>Microsoft Word 2010</w:t>
      </w:r>
    </w:p>
    <w:p w:rsidR="006A00B2" w:rsidRDefault="0057566E">
      <w:pPr>
        <w:ind w:firstLine="576"/>
      </w:pPr>
      <w:r>
        <w:t>Microsoft Word 2013</w:t>
      </w:r>
    </w:p>
    <w:p w:rsidR="006A00B2" w:rsidRDefault="0057566E">
      <w:pPr>
        <w:ind w:firstLine="576"/>
      </w:pPr>
      <w:r>
        <w:t>Microsoft Word 2016</w:t>
      </w:r>
    </w:p>
    <w:p w:rsidR="006A00B2" w:rsidRDefault="0057566E">
      <w:pPr>
        <w:ind w:firstLine="576"/>
      </w:pPr>
      <w:r>
        <w:t xml:space="preserve">Microsoft Word 2019 </w:t>
      </w:r>
    </w:p>
    <w:p w:rsidR="006A00B2" w:rsidRDefault="0057566E">
      <w:pPr>
        <w:ind w:firstLine="576"/>
      </w:pPr>
      <w:r>
        <w:t xml:space="preserve">Microsoft Word 2021 </w:t>
      </w:r>
    </w:p>
    <w:p w:rsidR="006A00B2" w:rsidRDefault="0057566E">
      <w:pPr>
        <w:pStyle w:val="Heading1"/>
      </w:pPr>
      <w:bookmarkStart w:id="13" w:name="section_a3815bb1a0f343dbab5d8599861cbcae"/>
      <w:bookmarkStart w:id="14" w:name="_Toc79580056"/>
      <w:r>
        <w:lastRenderedPageBreak/>
        <w:t>Conformance Statements</w:t>
      </w:r>
      <w:bookmarkEnd w:id="13"/>
      <w:bookmarkEnd w:id="14"/>
      <w:r>
        <w:fldChar w:fldCharType="begin"/>
      </w:r>
      <w:r>
        <w:instrText xml:space="preserve"> XE "Conformance Statements" </w:instrText>
      </w:r>
      <w:r>
        <w:fldChar w:fldCharType="end"/>
      </w:r>
    </w:p>
    <w:p w:rsidR="006A00B2" w:rsidRDefault="0057566E">
      <w:r>
        <w:t xml:space="preserve">This section contains implementation information about how Microsoft </w:t>
      </w:r>
      <w:r>
        <w:t xml:space="preserve">Excel 2010, Microsoft PowerPoint 2010, Microsoft Word 2010, Microsoft Excel 2013, Microsoft PowerPoint 2013, Microsoft Word 2013, Microsoft Excel 2016, Microsoft PowerPoint 2016, Microsoft Word 2016, Microsoft Excel 2019 Preview, Microsoft PowerPoint 2019 </w:t>
      </w:r>
      <w:r>
        <w:t>Preview, and Microsoft Word 2019 Preview implement Open Document Format for Office Applications (OpenDocument) v1.1. Unless otherwise specified, implementation information in this document pertains to client implementations of Microsoft Office 2010, Micros</w:t>
      </w:r>
      <w:r>
        <w:t>oft Office 2013, Microsoft Office 2016, and Microsoft Office 2019.</w:t>
      </w:r>
    </w:p>
    <w:p w:rsidR="006A00B2" w:rsidRDefault="0057566E">
      <w:pPr>
        <w:pStyle w:val="Heading2"/>
      </w:pPr>
      <w:bookmarkStart w:id="15" w:name="section_9e8cf4c68e854993a02ed84f012faed2"/>
      <w:bookmarkStart w:id="16" w:name="_Toc79580057"/>
      <w:r>
        <w:t>Normative Variations</w:t>
      </w:r>
      <w:bookmarkEnd w:id="15"/>
      <w:bookmarkEnd w:id="16"/>
    </w:p>
    <w:p w:rsidR="006A00B2" w:rsidRDefault="0057566E">
      <w:pPr>
        <w:pStyle w:val="Heading3"/>
      </w:pPr>
      <w:bookmarkStart w:id="17" w:name="section_e5a20a47da7f4a81ba03c62156795884"/>
      <w:bookmarkStart w:id="18" w:name="_Toc79580058"/>
      <w:r>
        <w:t>Section 2, Document Structure</w:t>
      </w:r>
      <w:bookmarkEnd w:id="17"/>
      <w:bookmarkEnd w:id="18"/>
      <w:r>
        <w:fldChar w:fldCharType="begin"/>
      </w:r>
      <w:r>
        <w:instrText xml:space="preserve"> XE "Document Structure" </w:instrText>
      </w:r>
      <w:r>
        <w:fldChar w:fldCharType="end"/>
      </w:r>
    </w:p>
    <w:p w:rsidR="006A00B2" w:rsidRDefault="0057566E">
      <w:pPr>
        <w:pStyle w:val="Definition-Field"/>
      </w:pPr>
      <w:r>
        <w:t>a.   This is supported in PowerPoint 2010, PowerPoint 2013, PowerPoint 2016, and PowerPoint 2019.</w:t>
      </w:r>
    </w:p>
    <w:p w:rsidR="006A00B2" w:rsidRDefault="0057566E">
      <w:pPr>
        <w:pStyle w:val="Heading3"/>
      </w:pPr>
      <w:bookmarkStart w:id="19" w:name="section_b7248f49b41446b2820ced8bb1fadaec"/>
      <w:bookmarkStart w:id="20" w:name="_Toc79580059"/>
      <w:r>
        <w:t>Section 2.1.1</w:t>
      </w:r>
      <w:r>
        <w:t>, Document Root Element Content Models</w:t>
      </w:r>
      <w:bookmarkEnd w:id="19"/>
      <w:bookmarkEnd w:id="20"/>
      <w:r>
        <w:fldChar w:fldCharType="begin"/>
      </w:r>
      <w:r>
        <w:instrText xml:space="preserve"> XE "Document Root Element Content Models" </w:instrText>
      </w:r>
      <w:r>
        <w:fldChar w:fldCharType="end"/>
      </w:r>
    </w:p>
    <w:p w:rsidR="006A00B2" w:rsidRDefault="0057566E">
      <w:pPr>
        <w:pStyle w:val="Definition-Field"/>
      </w:pPr>
      <w:r>
        <w:t xml:space="preserve">a.   </w:t>
      </w:r>
      <w:r>
        <w:rPr>
          <w:i/>
        </w:rPr>
        <w:t>The standard defines the element &lt;office:document&gt;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w:t>
      </w:r>
      <w:r>
        <w:rPr>
          <w:i/>
        </w:rPr>
        <w:t>t &lt;office:document-content&gt;</w:t>
      </w:r>
    </w:p>
    <w:p w:rsidR="006A00B2" w:rsidRDefault="0057566E">
      <w:pPr>
        <w:pStyle w:val="Definition-Field2"/>
      </w:pPr>
      <w:r>
        <w:t>This element is supported in Word 2010, Word 2013, Word 2016, and Word 2019.</w:t>
      </w:r>
    </w:p>
    <w:p w:rsidR="006A00B2" w:rsidRDefault="0057566E">
      <w:pPr>
        <w:pStyle w:val="Definition-Field"/>
      </w:pPr>
      <w:r>
        <w:t xml:space="preserve">c.   </w:t>
      </w:r>
      <w:r>
        <w:rPr>
          <w:i/>
        </w:rPr>
        <w:t>The standard defines the element &lt;office:document-meta&gt;</w:t>
      </w:r>
    </w:p>
    <w:p w:rsidR="006A00B2" w:rsidRDefault="0057566E">
      <w:pPr>
        <w:pStyle w:val="Definition-Field2"/>
      </w:pPr>
      <w:r>
        <w:t>This element is supported in Word 2010, Word 2013, Word 2016, and Word 2019.</w:t>
      </w:r>
    </w:p>
    <w:p w:rsidR="006A00B2" w:rsidRDefault="0057566E">
      <w:pPr>
        <w:pStyle w:val="Definition-Field"/>
      </w:pPr>
      <w:r>
        <w:t xml:space="preserve">d.   </w:t>
      </w:r>
      <w:r>
        <w:rPr>
          <w:i/>
        </w:rPr>
        <w:t>The stan</w:t>
      </w:r>
      <w:r>
        <w:rPr>
          <w:i/>
        </w:rPr>
        <w:t>dard defines the element &lt;office:document-settings&gt;</w:t>
      </w:r>
    </w:p>
    <w:p w:rsidR="006A00B2" w:rsidRDefault="0057566E">
      <w:pPr>
        <w:pStyle w:val="Definition-Field2"/>
      </w:pPr>
      <w:r>
        <w:t>This element is supported in Word 2010, Word 2013, Word 2016, and Word 2019.</w:t>
      </w:r>
    </w:p>
    <w:p w:rsidR="006A00B2" w:rsidRDefault="0057566E">
      <w:pPr>
        <w:pStyle w:val="Definition-Field"/>
      </w:pPr>
      <w:r>
        <w:t xml:space="preserve">e.   </w:t>
      </w:r>
      <w:r>
        <w:rPr>
          <w:i/>
        </w:rPr>
        <w:t>The standard defines the element &lt;office:document-styles&gt;</w:t>
      </w:r>
    </w:p>
    <w:p w:rsidR="006A00B2" w:rsidRDefault="0057566E">
      <w:pPr>
        <w:pStyle w:val="Definition-Field2"/>
      </w:pPr>
      <w:r>
        <w:t>This element is supported in Word 2010, Word 2013, Word 2016, an</w:t>
      </w:r>
      <w:r>
        <w:t>d Word 2019.</w:t>
      </w:r>
    </w:p>
    <w:p w:rsidR="006A00B2" w:rsidRDefault="0057566E">
      <w:pPr>
        <w:pStyle w:val="Definition-Field"/>
      </w:pPr>
      <w:r>
        <w:t xml:space="preserve">f.   </w:t>
      </w:r>
      <w:r>
        <w:rPr>
          <w:i/>
        </w:rPr>
        <w:t>The standard defines the element &lt;office:document&gt;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g.   </w:t>
      </w:r>
      <w:r>
        <w:rPr>
          <w:i/>
        </w:rPr>
        <w:t>The standard defines the element &lt;office:document-content&gt;</w:t>
      </w:r>
    </w:p>
    <w:p w:rsidR="006A00B2" w:rsidRDefault="0057566E">
      <w:pPr>
        <w:pStyle w:val="Definition-Field2"/>
      </w:pPr>
      <w:r>
        <w:t>This element is supported in Excel 2010</w:t>
      </w:r>
      <w:r>
        <w:t>, Excel 2013, Excel 2016, and Excel 2019.</w:t>
      </w:r>
    </w:p>
    <w:p w:rsidR="006A00B2" w:rsidRDefault="0057566E">
      <w:pPr>
        <w:pStyle w:val="Definition-Field"/>
      </w:pPr>
      <w:r>
        <w:t xml:space="preserve">h.   </w:t>
      </w:r>
      <w:r>
        <w:rPr>
          <w:i/>
        </w:rPr>
        <w:t>The standard defines the element &lt;office:document-meta&gt;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i.   </w:t>
      </w:r>
      <w:r>
        <w:rPr>
          <w:i/>
        </w:rPr>
        <w:t>The standard defines the element &lt;office:document-settings&gt;</w:t>
      </w:r>
    </w:p>
    <w:p w:rsidR="006A00B2" w:rsidRDefault="0057566E">
      <w:pPr>
        <w:pStyle w:val="Definition-Field2"/>
      </w:pPr>
      <w:r>
        <w:t xml:space="preserve">This </w:t>
      </w:r>
      <w:r>
        <w:t>element is not supported in Excel 2010, Excel 2013, Excel 2016, or Excel 2019.</w:t>
      </w:r>
    </w:p>
    <w:p w:rsidR="006A00B2" w:rsidRDefault="0057566E">
      <w:pPr>
        <w:pStyle w:val="Definition-Field"/>
      </w:pPr>
      <w:r>
        <w:t xml:space="preserve">j.   </w:t>
      </w:r>
      <w:r>
        <w:rPr>
          <w:i/>
        </w:rPr>
        <w:t>The standard defines the element &lt;office:document-styles&gt;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k.   </w:t>
      </w:r>
      <w:r>
        <w:rPr>
          <w:i/>
        </w:rPr>
        <w:t>The standard defines the ele</w:t>
      </w:r>
      <w:r>
        <w:rPr>
          <w:i/>
        </w:rPr>
        <w:t>ment &lt;office:document&gt;</w:t>
      </w:r>
    </w:p>
    <w:p w:rsidR="006A00B2" w:rsidRDefault="0057566E">
      <w:pPr>
        <w:pStyle w:val="Definition-Field2"/>
      </w:pPr>
      <w:r>
        <w:lastRenderedPageBreak/>
        <w:t>This element is not supported in PowerPoint 2010, PowerPoint 2013, PowerPoint 2016, or PowerPoint 2019.</w:t>
      </w:r>
    </w:p>
    <w:p w:rsidR="006A00B2" w:rsidRDefault="0057566E">
      <w:pPr>
        <w:pStyle w:val="Definition-Field"/>
      </w:pPr>
      <w:r>
        <w:t xml:space="preserve">l.   </w:t>
      </w:r>
      <w:r>
        <w:rPr>
          <w:i/>
        </w:rPr>
        <w:t>The standard defines the element &lt;office:document-content&gt;</w:t>
      </w:r>
    </w:p>
    <w:p w:rsidR="006A00B2" w:rsidRDefault="0057566E">
      <w:pPr>
        <w:pStyle w:val="Definition-Field2"/>
      </w:pPr>
      <w:r>
        <w:t xml:space="preserve">This element is supported in PowerPoint 2010, PowerPoint 2013, </w:t>
      </w:r>
      <w:r>
        <w:t>PowerPoint 2016, and PowerPoint 2019.</w:t>
      </w:r>
    </w:p>
    <w:p w:rsidR="006A00B2" w:rsidRDefault="0057566E">
      <w:pPr>
        <w:pStyle w:val="Definition-Field"/>
      </w:pPr>
      <w:r>
        <w:t xml:space="preserve">m.   </w:t>
      </w:r>
      <w:r>
        <w:rPr>
          <w:i/>
        </w:rPr>
        <w:t>The standard defines the element &lt;office:document-meta&gt;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n.   </w:t>
      </w:r>
      <w:r>
        <w:rPr>
          <w:i/>
        </w:rPr>
        <w:t>The standard defines the element &lt;office:document-s</w:t>
      </w:r>
      <w:r>
        <w:rPr>
          <w:i/>
        </w:rPr>
        <w:t>ettings&gt;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o.   </w:t>
      </w:r>
      <w:r>
        <w:rPr>
          <w:i/>
        </w:rPr>
        <w:t>The standard defines the element &lt;office:document-styles&gt;</w:t>
      </w:r>
    </w:p>
    <w:p w:rsidR="006A00B2" w:rsidRDefault="0057566E">
      <w:pPr>
        <w:pStyle w:val="Definition-Field2"/>
      </w:pPr>
      <w:r>
        <w:t>This element is supported in PowerPoint 2010, PowerPoint 2013, PowerPoint 2016, and</w:t>
      </w:r>
      <w:r>
        <w:t xml:space="preserve"> PowerPoint 2019.</w:t>
      </w:r>
    </w:p>
    <w:p w:rsidR="006A00B2" w:rsidRDefault="0057566E">
      <w:pPr>
        <w:pStyle w:val="Heading3"/>
      </w:pPr>
      <w:bookmarkStart w:id="21" w:name="section_9be2ce09e63c44deb2c62ffab10cefdd"/>
      <w:bookmarkStart w:id="22" w:name="_Toc79580060"/>
      <w:r>
        <w:t>Section 2.1.2, Document Root Attributes</w:t>
      </w:r>
      <w:bookmarkEnd w:id="21"/>
      <w:bookmarkEnd w:id="22"/>
      <w:r>
        <w:fldChar w:fldCharType="begin"/>
      </w:r>
      <w:r>
        <w:instrText xml:space="preserve"> XE "Document Root Attributes" </w:instrText>
      </w:r>
      <w:r>
        <w:fldChar w:fldCharType="end"/>
      </w:r>
    </w:p>
    <w:p w:rsidR="006A00B2" w:rsidRDefault="0057566E">
      <w:pPr>
        <w:pStyle w:val="Definition-Field"/>
      </w:pPr>
      <w:r>
        <w:t xml:space="preserve">a.   </w:t>
      </w:r>
      <w:r>
        <w:rPr>
          <w:i/>
        </w:rPr>
        <w:t>The standard defines the attribute office:mimetype, contained within the element &lt;office:document-content&gt;</w:t>
      </w:r>
    </w:p>
    <w:p w:rsidR="006A00B2" w:rsidRDefault="0057566E">
      <w:pPr>
        <w:pStyle w:val="Definition-Field2"/>
      </w:pPr>
      <w:r>
        <w:t>This attribute is not supported in Word 2010, Word 20</w:t>
      </w:r>
      <w:r>
        <w:t>13, Word 2016, or Word 2019.</w:t>
      </w:r>
    </w:p>
    <w:p w:rsidR="006A00B2" w:rsidRDefault="0057566E">
      <w:pPr>
        <w:pStyle w:val="Definition-Field"/>
      </w:pPr>
      <w:r>
        <w:t xml:space="preserve">b.   </w:t>
      </w:r>
      <w:r>
        <w:rPr>
          <w:i/>
        </w:rPr>
        <w:t>The standard defines the attribute office:version, contained within the element &lt;office:document-content&gt;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w:t>
      </w:r>
      <w:r>
        <w:rPr>
          <w:i/>
        </w:rPr>
        <w:t>ibute office:mimetype, contained within the element &lt;office:document-meta&gt;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office:version, contained within the element &lt;office:docume</w:t>
      </w:r>
      <w:r>
        <w:rPr>
          <w:i/>
        </w:rPr>
        <w:t>nt-meta&gt;</w:t>
      </w:r>
    </w:p>
    <w:p w:rsidR="006A00B2" w:rsidRDefault="0057566E">
      <w:pPr>
        <w:pStyle w:val="Definition-Field2"/>
      </w:pPr>
      <w:r>
        <w:t>This attribute is supported in Word 2010, Word 2013, Word 2016, and Word 2019.</w:t>
      </w:r>
    </w:p>
    <w:p w:rsidR="006A00B2" w:rsidRDefault="0057566E">
      <w:pPr>
        <w:pStyle w:val="Definition-Field2"/>
      </w:pPr>
      <w:r>
        <w:t>On load, Word ignores this attribute.</w:t>
      </w:r>
    </w:p>
    <w:p w:rsidR="006A00B2" w:rsidRDefault="0057566E">
      <w:pPr>
        <w:pStyle w:val="Definition-Field2"/>
      </w:pPr>
      <w:r>
        <w:t xml:space="preserve">On save, Word always writes a value of "1.1" for this attribute. </w:t>
      </w:r>
    </w:p>
    <w:p w:rsidR="006A00B2" w:rsidRDefault="0057566E">
      <w:pPr>
        <w:pStyle w:val="Definition-Field"/>
      </w:pPr>
      <w:r>
        <w:t xml:space="preserve">e.   </w:t>
      </w:r>
      <w:r>
        <w:rPr>
          <w:i/>
        </w:rPr>
        <w:t>The standard defines the attribute office:mimetype, contain</w:t>
      </w:r>
      <w:r>
        <w:rPr>
          <w:i/>
        </w:rPr>
        <w:t>ed within the element &lt;office:document-settings&gt;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attribute office:version, contained within the element &lt;office:document-settings&gt;</w:t>
      </w:r>
    </w:p>
    <w:p w:rsidR="006A00B2" w:rsidRDefault="0057566E">
      <w:pPr>
        <w:pStyle w:val="Definition-Field2"/>
      </w:pPr>
      <w:r>
        <w:t>This attribut</w:t>
      </w:r>
      <w:r>
        <w:t>e is supported in Word 2010, Word 2013, Word 2016, and Word 2019.</w:t>
      </w:r>
    </w:p>
    <w:p w:rsidR="006A00B2" w:rsidRDefault="0057566E">
      <w:pPr>
        <w:pStyle w:val="Definition-Field2"/>
      </w:pPr>
      <w:r>
        <w:t>On load, Word ignores this attribute.</w:t>
      </w:r>
    </w:p>
    <w:p w:rsidR="006A00B2" w:rsidRDefault="0057566E">
      <w:pPr>
        <w:pStyle w:val="Definition-Field2"/>
      </w:pPr>
      <w:r>
        <w:lastRenderedPageBreak/>
        <w:t xml:space="preserve">On save, Word always writes a value of "1.1" for this attribute. </w:t>
      </w:r>
    </w:p>
    <w:p w:rsidR="006A00B2" w:rsidRDefault="0057566E">
      <w:pPr>
        <w:pStyle w:val="Definition-Field"/>
      </w:pPr>
      <w:r>
        <w:t xml:space="preserve">g.   </w:t>
      </w:r>
      <w:r>
        <w:rPr>
          <w:i/>
        </w:rPr>
        <w:t xml:space="preserve">The standard defines the attribute office:mimetype, contained within the element </w:t>
      </w:r>
      <w:r>
        <w:rPr>
          <w:i/>
        </w:rPr>
        <w:t>&lt;office:document-styles&gt;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h.   </w:t>
      </w:r>
      <w:r>
        <w:rPr>
          <w:i/>
        </w:rPr>
        <w:t>The standard defines the attribute office:version, contained within the element &lt;office:document-styles&gt;</w:t>
      </w:r>
    </w:p>
    <w:p w:rsidR="006A00B2" w:rsidRDefault="0057566E">
      <w:pPr>
        <w:pStyle w:val="Definition-Field2"/>
      </w:pPr>
      <w:r>
        <w:t>This attribute is not supported in Word</w:t>
      </w:r>
      <w:r>
        <w:t xml:space="preserve"> 2010, Word 2013, Word 2016, or Word 2019.</w:t>
      </w:r>
    </w:p>
    <w:p w:rsidR="006A00B2" w:rsidRDefault="0057566E">
      <w:pPr>
        <w:pStyle w:val="Definition-Field"/>
      </w:pPr>
      <w:r>
        <w:t xml:space="preserve">i.   </w:t>
      </w:r>
      <w:r>
        <w:rPr>
          <w:i/>
        </w:rPr>
        <w:t>The standard defines the attribute office:mimetype, contained within the element &lt;office:document-content&gt;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The standa</w:t>
      </w:r>
      <w:r>
        <w:rPr>
          <w:i/>
        </w:rPr>
        <w:t>rd defines the attribute office:version, contained within the element &lt;office:document-content&gt;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 xml:space="preserve">The standard defines the attribute office:mimetype, contained within </w:t>
      </w:r>
      <w:r>
        <w:rPr>
          <w:i/>
        </w:rPr>
        <w:t>the element &lt;office:document-meta&gt;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l.   </w:t>
      </w:r>
      <w:r>
        <w:rPr>
          <w:i/>
        </w:rPr>
        <w:t>The standard defines the attribute office:version, contained within the element &lt;office:document-meta&gt;</w:t>
      </w:r>
    </w:p>
    <w:p w:rsidR="006A00B2" w:rsidRDefault="0057566E">
      <w:pPr>
        <w:pStyle w:val="Definition-Field2"/>
      </w:pPr>
      <w:r>
        <w:t>This attribute is supported</w:t>
      </w:r>
      <w:r>
        <w:t xml:space="preserve"> in Excel 2010, Excel 2013, Excel 2016, and Excel 2019.</w:t>
      </w:r>
    </w:p>
    <w:p w:rsidR="006A00B2" w:rsidRDefault="0057566E">
      <w:pPr>
        <w:pStyle w:val="Definition-Field2"/>
      </w:pPr>
      <w:r>
        <w:t>On load, Excel ignores this attribute.</w:t>
      </w:r>
    </w:p>
    <w:p w:rsidR="006A00B2" w:rsidRDefault="0057566E">
      <w:pPr>
        <w:pStyle w:val="Definition-Field2"/>
      </w:pPr>
      <w:r>
        <w:t xml:space="preserve">On save, Excel always writes a value of "1.1" for this attribute. </w:t>
      </w:r>
    </w:p>
    <w:p w:rsidR="006A00B2" w:rsidRDefault="0057566E">
      <w:pPr>
        <w:pStyle w:val="Definition-Field"/>
      </w:pPr>
      <w:r>
        <w:t xml:space="preserve">m.   </w:t>
      </w:r>
      <w:r>
        <w:rPr>
          <w:i/>
        </w:rPr>
        <w:t>The standard defines the attribute office:mimetype, contained within the element &lt;</w:t>
      </w:r>
      <w:r>
        <w:rPr>
          <w:i/>
        </w:rPr>
        <w:t>office:document-styles&gt;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n.   </w:t>
      </w:r>
      <w:r>
        <w:rPr>
          <w:i/>
        </w:rPr>
        <w:t>The standard defines the attribute office:version, contained within the element &lt;office:document-styles&gt;</w:t>
      </w:r>
    </w:p>
    <w:p w:rsidR="006A00B2" w:rsidRDefault="0057566E">
      <w:pPr>
        <w:pStyle w:val="Definition-Field2"/>
      </w:pPr>
      <w:r>
        <w:t>This attribute is not supported in E</w:t>
      </w:r>
      <w:r>
        <w:t>xcel 2010, Excel 2013, Excel 2016, or Excel 2019.</w:t>
      </w:r>
    </w:p>
    <w:p w:rsidR="006A00B2" w:rsidRDefault="0057566E">
      <w:pPr>
        <w:pStyle w:val="Definition-Field"/>
      </w:pPr>
      <w:r>
        <w:t xml:space="preserve">o.   </w:t>
      </w:r>
      <w:r>
        <w:rPr>
          <w:i/>
        </w:rPr>
        <w:t>The standard defines the attribute office:mimetype, contained within the element &lt;office:document-content&gt;</w:t>
      </w:r>
    </w:p>
    <w:p w:rsidR="006A00B2" w:rsidRDefault="0057566E">
      <w:pPr>
        <w:pStyle w:val="Definition-Field2"/>
      </w:pPr>
      <w:r>
        <w:t>This attribute is not supported in PowerPoint 2010, PowerPoint 2013, PowerPoint 2016, or Power</w:t>
      </w:r>
      <w:r>
        <w:t>Point 2019.</w:t>
      </w:r>
    </w:p>
    <w:p w:rsidR="006A00B2" w:rsidRDefault="0057566E">
      <w:pPr>
        <w:pStyle w:val="Definition-Field"/>
      </w:pPr>
      <w:r>
        <w:t xml:space="preserve">p.   </w:t>
      </w:r>
      <w:r>
        <w:rPr>
          <w:i/>
        </w:rPr>
        <w:t>The standard defines the attribute office:version, contained within the element &lt;office:document-content&gt;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q.   </w:t>
      </w:r>
      <w:r>
        <w:rPr>
          <w:i/>
        </w:rPr>
        <w:t>The standard defines t</w:t>
      </w:r>
      <w:r>
        <w:rPr>
          <w:i/>
        </w:rPr>
        <w:t>he attribute office:mimetype, contained within the element &lt;office:document-meta&gt;</w:t>
      </w:r>
    </w:p>
    <w:p w:rsidR="006A00B2" w:rsidRDefault="0057566E">
      <w:pPr>
        <w:pStyle w:val="Definition-Field2"/>
      </w:pPr>
      <w:r>
        <w:lastRenderedPageBreak/>
        <w:t>This attribute is not supported in PowerPoint 2010, PowerPoint 2013, PowerPoint 2016, or PowerPoint 2019.</w:t>
      </w:r>
    </w:p>
    <w:p w:rsidR="006A00B2" w:rsidRDefault="0057566E">
      <w:pPr>
        <w:pStyle w:val="Definition-Field"/>
      </w:pPr>
      <w:r>
        <w:t xml:space="preserve">r.   </w:t>
      </w:r>
      <w:r>
        <w:rPr>
          <w:i/>
        </w:rPr>
        <w:t>The standard defines the attribute office:version, contained wi</w:t>
      </w:r>
      <w:r>
        <w:rPr>
          <w:i/>
        </w:rPr>
        <w:t>thin the element &lt;office:document-meta&gt;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ignores this attribute.</w:t>
      </w:r>
    </w:p>
    <w:p w:rsidR="006A00B2" w:rsidRDefault="0057566E">
      <w:pPr>
        <w:pStyle w:val="Definition-Field2"/>
      </w:pPr>
      <w:r>
        <w:t xml:space="preserve">On save, PowerPoint always writes a value of "1.1" for this attribute. </w:t>
      </w:r>
    </w:p>
    <w:p w:rsidR="006A00B2" w:rsidRDefault="0057566E">
      <w:pPr>
        <w:pStyle w:val="Definition-Field"/>
      </w:pPr>
      <w:r>
        <w:t xml:space="preserve">s.   </w:t>
      </w:r>
      <w:r>
        <w:rPr>
          <w:i/>
        </w:rPr>
        <w:t>The standard defines the attribute office:mimetype, contained within the element &lt;office:document-settings&gt;</w:t>
      </w:r>
    </w:p>
    <w:p w:rsidR="006A00B2" w:rsidRDefault="0057566E">
      <w:pPr>
        <w:pStyle w:val="Definition-Field2"/>
      </w:pPr>
      <w:r>
        <w:t>This attribute is not supported in PowerPoint 2010, PowerPoint 2013, Po</w:t>
      </w:r>
      <w:r>
        <w:t>werPoint 2016, or PowerPoint 2019.</w:t>
      </w:r>
    </w:p>
    <w:p w:rsidR="006A00B2" w:rsidRDefault="0057566E">
      <w:pPr>
        <w:pStyle w:val="Definition-Field"/>
      </w:pPr>
      <w:r>
        <w:t xml:space="preserve">t.   </w:t>
      </w:r>
      <w:r>
        <w:rPr>
          <w:i/>
        </w:rPr>
        <w:t>The standard defines the attribute office:version, contained within the element &lt;office:document-settings&gt;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u. </w:t>
      </w:r>
      <w:r>
        <w:t xml:space="preserve">  </w:t>
      </w:r>
      <w:r>
        <w:rPr>
          <w:i/>
        </w:rPr>
        <w:t>The standard defines the attribute office:mimetype, contained within the element &lt;office:document-styles&gt;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v.   </w:t>
      </w:r>
      <w:r>
        <w:rPr>
          <w:i/>
        </w:rPr>
        <w:t>The standard defines the attribute of</w:t>
      </w:r>
      <w:r>
        <w:rPr>
          <w:i/>
        </w:rPr>
        <w:t>fice:version, contained within the element &lt;office:document-styles&gt;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23" w:name="section_e48def4f5fc6450e9133c22dbca96adf"/>
      <w:bookmarkStart w:id="24" w:name="_Toc79580061"/>
      <w:r>
        <w:t>Section 2.2, Document Metadata</w:t>
      </w:r>
      <w:bookmarkEnd w:id="23"/>
      <w:bookmarkEnd w:id="24"/>
      <w:r>
        <w:fldChar w:fldCharType="begin"/>
      </w:r>
      <w:r>
        <w:instrText xml:space="preserve"> XE "Document Metadata" </w:instrText>
      </w:r>
      <w:r>
        <w:fldChar w:fldCharType="end"/>
      </w:r>
    </w:p>
    <w:p w:rsidR="006A00B2" w:rsidRDefault="0057566E">
      <w:pPr>
        <w:pStyle w:val="Definition-Field"/>
      </w:pPr>
      <w:r>
        <w:t>a.   This is supported in</w:t>
      </w:r>
      <w:r>
        <w:t xml:space="preserve"> Word 2010, Word 2013, Word 2016, and Word 2019.</w:t>
      </w:r>
    </w:p>
    <w:p w:rsidR="006A00B2" w:rsidRDefault="0057566E">
      <w:pPr>
        <w:pStyle w:val="Definition-Field"/>
      </w:pPr>
      <w:r>
        <w:t>b.   This is supported in Excel 2010, Excel 2013, Excel 2016, and Excel 2019.</w:t>
      </w:r>
    </w:p>
    <w:p w:rsidR="006A00B2" w:rsidRDefault="0057566E">
      <w:pPr>
        <w:pStyle w:val="Definition-Field"/>
      </w:pPr>
      <w:r>
        <w:t>c.   This is supported in PowerPoint 2010, PowerPoint 2013, PowerPoint 2016, and PowerPoint 2019.</w:t>
      </w:r>
    </w:p>
    <w:p w:rsidR="006A00B2" w:rsidRDefault="0057566E">
      <w:pPr>
        <w:pStyle w:val="Heading3"/>
      </w:pPr>
      <w:bookmarkStart w:id="25" w:name="section_a3b56e2060da49d0ba6f5aff57970237"/>
      <w:bookmarkStart w:id="26" w:name="_Toc79580062"/>
      <w:r>
        <w:t xml:space="preserve">Section 2.2.1, Pre-Defined vs. </w:t>
      </w:r>
      <w:r>
        <w:t>Custom Metadata</w:t>
      </w:r>
      <w:bookmarkEnd w:id="25"/>
      <w:bookmarkEnd w:id="26"/>
      <w:r>
        <w:fldChar w:fldCharType="begin"/>
      </w:r>
      <w:r>
        <w:instrText xml:space="preserve"> XE "Pre-Defined vs. Custom Metadata"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2"/>
      </w:pPr>
      <w:r>
        <w:t xml:space="preserve">On load Word ignores custom metadata, therefore the metadata is lost on save. </w:t>
      </w:r>
    </w:p>
    <w:p w:rsidR="006A00B2" w:rsidRDefault="0057566E">
      <w:pPr>
        <w:pStyle w:val="Definition-Field"/>
      </w:pPr>
      <w:r>
        <w:t>b.   This is not supported in Excel 2010, Ex</w:t>
      </w:r>
      <w:r>
        <w:t>cel 2013, Excel 2016, or Excel 2019.</w:t>
      </w:r>
    </w:p>
    <w:p w:rsidR="006A00B2" w:rsidRDefault="0057566E">
      <w:pPr>
        <w:pStyle w:val="Definition-Field2"/>
      </w:pPr>
      <w:r>
        <w:t xml:space="preserve">On load, Excel ignores custom metadata, therefore the metadata is lost on save. </w:t>
      </w:r>
    </w:p>
    <w:p w:rsidR="006A00B2" w:rsidRDefault="0057566E">
      <w:pPr>
        <w:pStyle w:val="Definition-Field"/>
      </w:pPr>
      <w:r>
        <w:t>c.   This is not supported in PowerPoint 2010, PowerPoint 2013, PowerPoint 2016, or PowerPoint 2019.</w:t>
      </w:r>
    </w:p>
    <w:p w:rsidR="006A00B2" w:rsidRDefault="0057566E">
      <w:pPr>
        <w:pStyle w:val="Definition-Field2"/>
      </w:pPr>
      <w:r>
        <w:t>On load, PowerPoint ignores custom me</w:t>
      </w:r>
      <w:r>
        <w:t xml:space="preserve">tadata, therefore the metadata is lost on save. </w:t>
      </w:r>
    </w:p>
    <w:p w:rsidR="006A00B2" w:rsidRDefault="0057566E">
      <w:pPr>
        <w:pStyle w:val="Heading3"/>
      </w:pPr>
      <w:bookmarkStart w:id="27" w:name="section_d47321635ff94789a3451ab14a63445b"/>
      <w:bookmarkStart w:id="28" w:name="_Toc79580063"/>
      <w:r>
        <w:lastRenderedPageBreak/>
        <w:t>Section 2.3, Body Element and Document Types</w:t>
      </w:r>
      <w:bookmarkEnd w:id="27"/>
      <w:bookmarkEnd w:id="28"/>
      <w:r>
        <w:fldChar w:fldCharType="begin"/>
      </w:r>
      <w:r>
        <w:instrText xml:space="preserve"> XE "Body Element and Document Types" </w:instrText>
      </w:r>
      <w:r>
        <w:fldChar w:fldCharType="end"/>
      </w:r>
    </w:p>
    <w:p w:rsidR="006A00B2" w:rsidRDefault="0057566E">
      <w:pPr>
        <w:pStyle w:val="Definition-Field"/>
      </w:pPr>
      <w:r>
        <w:t xml:space="preserve">a.   </w:t>
      </w:r>
      <w:r>
        <w:rPr>
          <w:i/>
        </w:rPr>
        <w:t>The standard defines the element &lt;office:body&gt;</w:t>
      </w:r>
    </w:p>
    <w:p w:rsidR="006A00B2" w:rsidRDefault="0057566E">
      <w:pPr>
        <w:pStyle w:val="Definition-Field2"/>
      </w:pPr>
      <w:r>
        <w:t>This element is supported in Word 2010, Word 2013, Word 2016, and Word</w:t>
      </w:r>
      <w:r>
        <w:t xml:space="preserve"> 2019.</w:t>
      </w:r>
    </w:p>
    <w:p w:rsidR="006A00B2" w:rsidRDefault="0057566E">
      <w:pPr>
        <w:pStyle w:val="Definition-Field"/>
      </w:pPr>
      <w:r>
        <w:t xml:space="preserve">b.   </w:t>
      </w:r>
      <w:r>
        <w:rPr>
          <w:i/>
        </w:rPr>
        <w:t>The standard defines the element &lt;office:body&gt;</w:t>
      </w:r>
    </w:p>
    <w:p w:rsidR="006A00B2" w:rsidRDefault="0057566E">
      <w:pPr>
        <w:pStyle w:val="Definition-Field2"/>
      </w:pPr>
      <w:r>
        <w:t>This element is supported in PowerPoint 2010, PowerPoint 2013, PowerPoint 2016, and PowerPoint 2019.</w:t>
      </w:r>
    </w:p>
    <w:p w:rsidR="006A00B2" w:rsidRDefault="0057566E">
      <w:pPr>
        <w:pStyle w:val="Heading3"/>
      </w:pPr>
      <w:bookmarkStart w:id="29" w:name="section_fbb6fff690cf49349257b84fba173f03"/>
      <w:bookmarkStart w:id="30" w:name="_Toc79580064"/>
      <w:r>
        <w:t>Section 2.3.1, Text Documents</w:t>
      </w:r>
      <w:bookmarkEnd w:id="29"/>
      <w:bookmarkEnd w:id="30"/>
      <w:r>
        <w:fldChar w:fldCharType="begin"/>
      </w:r>
      <w:r>
        <w:instrText xml:space="preserve"> XE "Text Documents" </w:instrText>
      </w:r>
      <w:r>
        <w:fldChar w:fldCharType="end"/>
      </w:r>
    </w:p>
    <w:p w:rsidR="006A00B2" w:rsidRDefault="0057566E">
      <w:pPr>
        <w:pStyle w:val="Definition-Field"/>
      </w:pPr>
      <w:r>
        <w:t xml:space="preserve">a.   </w:t>
      </w:r>
      <w:r>
        <w:rPr>
          <w:i/>
        </w:rPr>
        <w:t>The standard defines the element &lt;</w:t>
      </w:r>
      <w:r>
        <w:rPr>
          <w:i/>
        </w:rPr>
        <w:t>office:text&gt;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text:global, contained within the element &lt;office:text&gt;</w:t>
      </w:r>
    </w:p>
    <w:p w:rsidR="006A00B2" w:rsidRDefault="0057566E">
      <w:pPr>
        <w:pStyle w:val="Definition-Field2"/>
      </w:pPr>
      <w:r>
        <w:t>This attribute is not supported in Word 2010, Word 2013, Word 2016, or</w:t>
      </w:r>
      <w:r>
        <w:t xml:space="preserve"> Word 2019.</w:t>
      </w:r>
    </w:p>
    <w:p w:rsidR="006A00B2" w:rsidRDefault="0057566E">
      <w:pPr>
        <w:pStyle w:val="Definition-Field"/>
      </w:pPr>
      <w:r>
        <w:t xml:space="preserve">c.   </w:t>
      </w:r>
      <w:r>
        <w:rPr>
          <w:i/>
        </w:rPr>
        <w:t>The standard defines the attribute text:use-soft-page-breaks, contained within the element &lt;office:text&gt;</w:t>
      </w:r>
    </w:p>
    <w:p w:rsidR="006A00B2" w:rsidRDefault="0057566E">
      <w:pPr>
        <w:pStyle w:val="Definition-Field2"/>
      </w:pPr>
      <w:r>
        <w:t>This attribute is supported in Word 2010, Word 2013, Word 2016, and Word 2019.</w:t>
      </w:r>
    </w:p>
    <w:p w:rsidR="006A00B2" w:rsidRDefault="0057566E">
      <w:pPr>
        <w:pStyle w:val="Heading3"/>
      </w:pPr>
      <w:bookmarkStart w:id="31" w:name="section_cf234976811247deb474f7f78050b231"/>
      <w:bookmarkStart w:id="32" w:name="_Toc79580065"/>
      <w:r>
        <w:t>Section 2.3.2, Drawing Documents</w:t>
      </w:r>
      <w:bookmarkEnd w:id="31"/>
      <w:bookmarkEnd w:id="32"/>
      <w:r>
        <w:fldChar w:fldCharType="begin"/>
      </w:r>
      <w:r>
        <w:instrText xml:space="preserve"> XE "Drawing Documents"</w:instrText>
      </w:r>
      <w:r>
        <w:instrText xml:space="preserve"> </w:instrText>
      </w:r>
      <w:r>
        <w:fldChar w:fldCharType="end"/>
      </w:r>
    </w:p>
    <w:p w:rsidR="006A00B2" w:rsidRDefault="0057566E">
      <w:pPr>
        <w:pStyle w:val="Definition-Field"/>
      </w:pPr>
      <w:r>
        <w:t xml:space="preserve">a.   </w:t>
      </w:r>
      <w:r>
        <w:rPr>
          <w:i/>
        </w:rPr>
        <w:t>The standard defines the element &lt;office:drawing&gt;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&lt;office:drawing&gt;</w:t>
      </w:r>
    </w:p>
    <w:p w:rsidR="006A00B2" w:rsidRDefault="0057566E">
      <w:pPr>
        <w:pStyle w:val="Definition-Field2"/>
      </w:pPr>
      <w:r>
        <w:t>This element is not supported in Excel 2010, Excel 2013, Excel</w:t>
      </w:r>
      <w:r>
        <w:t xml:space="preserve"> 2016, or Excel 2019.</w:t>
      </w:r>
    </w:p>
    <w:p w:rsidR="006A00B2" w:rsidRDefault="0057566E">
      <w:pPr>
        <w:pStyle w:val="Definition-Field"/>
      </w:pPr>
      <w:r>
        <w:t xml:space="preserve">c.   </w:t>
      </w:r>
      <w:r>
        <w:rPr>
          <w:i/>
        </w:rPr>
        <w:t>The standard defines the element &lt;office:drawing&gt;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3" w:name="section_7c17f7a99b4d481e8897f83639d5612d"/>
      <w:bookmarkStart w:id="34" w:name="_Toc79580066"/>
      <w:r>
        <w:t>Section 2.3.3, Presentation Documents</w:t>
      </w:r>
      <w:bookmarkEnd w:id="33"/>
      <w:bookmarkEnd w:id="34"/>
      <w:r>
        <w:fldChar w:fldCharType="begin"/>
      </w:r>
      <w:r>
        <w:instrText xml:space="preserve"> XE "Presentation Documents" </w:instrText>
      </w:r>
      <w:r>
        <w:fldChar w:fldCharType="end"/>
      </w:r>
    </w:p>
    <w:p w:rsidR="006A00B2" w:rsidRDefault="0057566E">
      <w:pPr>
        <w:pStyle w:val="Definition-Field"/>
      </w:pPr>
      <w:r>
        <w:t xml:space="preserve">a.   </w:t>
      </w:r>
      <w:r>
        <w:rPr>
          <w:i/>
        </w:rPr>
        <w:t>T</w:t>
      </w:r>
      <w:r>
        <w:rPr>
          <w:i/>
        </w:rPr>
        <w:t>he standard defines the element &lt;office:presentation&gt;</w:t>
      </w:r>
    </w:p>
    <w:p w:rsidR="006A00B2" w:rsidRDefault="0057566E">
      <w:pPr>
        <w:pStyle w:val="Definition-Field2"/>
      </w:pPr>
      <w:r>
        <w:t>This element is not supported in Word 2010, Word 2013, Word 2016, or Word 2019.</w:t>
      </w:r>
    </w:p>
    <w:p w:rsidR="006A00B2" w:rsidRDefault="0057566E">
      <w:pPr>
        <w:pStyle w:val="Definition-Field"/>
        <w:ind w:firstLine="0"/>
      </w:pPr>
      <w:r>
        <w:t>b.   This is supported in PowerPoint 2010, PowerPoint 2013, PowerPoint 2016, and PowerPoint 2019.</w:t>
      </w:r>
    </w:p>
    <w:p w:rsidR="006A00B2" w:rsidRDefault="0057566E">
      <w:pPr>
        <w:pStyle w:val="Heading3"/>
      </w:pPr>
      <w:bookmarkStart w:id="35" w:name="section_cda2e678bb87462b9441f0a2ca129a0c"/>
      <w:bookmarkStart w:id="36" w:name="_Toc79580067"/>
      <w:r>
        <w:t>Section 2.3.4, Spreadshe</w:t>
      </w:r>
      <w:r>
        <w:t>et Documents</w:t>
      </w:r>
      <w:bookmarkEnd w:id="35"/>
      <w:bookmarkEnd w:id="36"/>
      <w:r>
        <w:fldChar w:fldCharType="begin"/>
      </w:r>
      <w:r>
        <w:instrText xml:space="preserve"> XE "Spreadsheet Documents" </w:instrText>
      </w:r>
      <w:r>
        <w:fldChar w:fldCharType="end"/>
      </w:r>
    </w:p>
    <w:p w:rsidR="006A00B2" w:rsidRDefault="0057566E">
      <w:pPr>
        <w:pStyle w:val="Definition-Field"/>
      </w:pPr>
      <w:r>
        <w:t xml:space="preserve">a.   </w:t>
      </w:r>
      <w:r>
        <w:rPr>
          <w:i/>
        </w:rPr>
        <w:t>The standard defines the element &lt;office:spreadsheet&gt;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&lt;office:spreadsheet&gt;</w:t>
      </w:r>
    </w:p>
    <w:p w:rsidR="006A00B2" w:rsidRDefault="0057566E">
      <w:pPr>
        <w:pStyle w:val="Definition-Field2"/>
      </w:pPr>
      <w:r>
        <w:t>This element is</w:t>
      </w:r>
      <w:r>
        <w:t xml:space="preserve"> supported in Excel 2010, Excel 2013, Excel 2016, and Excel 2019.</w:t>
      </w:r>
    </w:p>
    <w:p w:rsidR="006A00B2" w:rsidRDefault="0057566E">
      <w:pPr>
        <w:pStyle w:val="Heading3"/>
      </w:pPr>
      <w:bookmarkStart w:id="37" w:name="section_dce79800f02b42ea8d54a610ff6d3484"/>
      <w:bookmarkStart w:id="38" w:name="_Toc79580068"/>
      <w:r>
        <w:lastRenderedPageBreak/>
        <w:t>Section 2.3.5, Chart Documents</w:t>
      </w:r>
      <w:bookmarkEnd w:id="37"/>
      <w:bookmarkEnd w:id="38"/>
      <w:r>
        <w:fldChar w:fldCharType="begin"/>
      </w:r>
      <w:r>
        <w:instrText xml:space="preserve"> XE "Chart Documents" </w:instrText>
      </w:r>
      <w:r>
        <w:fldChar w:fldCharType="end"/>
      </w:r>
    </w:p>
    <w:p w:rsidR="006A00B2" w:rsidRDefault="0057566E">
      <w:pPr>
        <w:pStyle w:val="Definition-Field"/>
      </w:pPr>
      <w:r>
        <w:t xml:space="preserve">a.   </w:t>
      </w:r>
      <w:r>
        <w:rPr>
          <w:i/>
        </w:rPr>
        <w:t>The standard defines the element &lt;office:chart&gt;</w:t>
      </w:r>
    </w:p>
    <w:p w:rsidR="006A00B2" w:rsidRDefault="0057566E">
      <w:pPr>
        <w:pStyle w:val="Definition-Field2"/>
      </w:pPr>
      <w:r>
        <w:t>This element is not supported in Word 2010, Word 2013, Word 2016, or Word 2019.</w:t>
      </w:r>
    </w:p>
    <w:p w:rsidR="006A00B2" w:rsidRDefault="0057566E">
      <w:pPr>
        <w:pStyle w:val="Definition-Field"/>
      </w:pPr>
      <w:r>
        <w:t>b.</w:t>
      </w:r>
      <w:r>
        <w:t xml:space="preserve">   </w:t>
      </w:r>
      <w:r>
        <w:rPr>
          <w:i/>
        </w:rPr>
        <w:t>The standard defines the element &lt;office:chart&gt;, contained within the parent element &lt;office:body&gt;</w:t>
      </w:r>
    </w:p>
    <w:p w:rsidR="006A00B2" w:rsidRDefault="0057566E">
      <w:pPr>
        <w:pStyle w:val="Definition-Field2"/>
      </w:pPr>
      <w:r>
        <w:t>This element is supported in Excel 2010, Excel 2013, Excel 2016, and Excel 2019.</w:t>
      </w:r>
    </w:p>
    <w:p w:rsidR="006A00B2" w:rsidRDefault="0057566E">
      <w:pPr>
        <w:pStyle w:val="Heading3"/>
      </w:pPr>
      <w:bookmarkStart w:id="39" w:name="section_92ddff2ad07a4c1cbd43e547e61826f6"/>
      <w:bookmarkStart w:id="40" w:name="_Toc79580069"/>
      <w:r>
        <w:t>Section 2.3.6, Image Documents</w:t>
      </w:r>
      <w:bookmarkEnd w:id="39"/>
      <w:bookmarkEnd w:id="40"/>
      <w:r>
        <w:fldChar w:fldCharType="begin"/>
      </w:r>
      <w:r>
        <w:instrText xml:space="preserve"> XE "Image Documents" </w:instrText>
      </w:r>
      <w:r>
        <w:fldChar w:fldCharType="end"/>
      </w:r>
    </w:p>
    <w:p w:rsidR="006A00B2" w:rsidRDefault="0057566E">
      <w:pPr>
        <w:pStyle w:val="Definition-Field"/>
      </w:pPr>
      <w:r>
        <w:t xml:space="preserve">a.   </w:t>
      </w:r>
      <w:r>
        <w:rPr>
          <w:i/>
        </w:rPr>
        <w:t xml:space="preserve">The standard </w:t>
      </w:r>
      <w:r>
        <w:rPr>
          <w:i/>
        </w:rPr>
        <w:t>defines the element &lt;office:image&gt;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&lt;office:image&gt;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c.   </w:t>
      </w:r>
      <w:r>
        <w:rPr>
          <w:i/>
        </w:rPr>
        <w:t>The standard defines the element &lt;office:image&gt;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41" w:name="section_253874f1291040fc83322313c3d26e7d"/>
      <w:bookmarkStart w:id="42" w:name="_Toc79580070"/>
      <w:r>
        <w:t>Section 2.4, Application Settings</w:t>
      </w:r>
      <w:bookmarkEnd w:id="41"/>
      <w:bookmarkEnd w:id="42"/>
      <w:r>
        <w:fldChar w:fldCharType="begin"/>
      </w:r>
      <w:r>
        <w:instrText xml:space="preserve"> XE "Application Settings" </w:instrText>
      </w:r>
      <w:r>
        <w:fldChar w:fldCharType="end"/>
      </w:r>
    </w:p>
    <w:p w:rsidR="006A00B2" w:rsidRDefault="0057566E">
      <w:pPr>
        <w:pStyle w:val="Definition-Field"/>
      </w:pPr>
      <w:r>
        <w:t xml:space="preserve">a.   </w:t>
      </w:r>
      <w:r>
        <w:rPr>
          <w:i/>
        </w:rPr>
        <w:t>The standard defines the elemen</w:t>
      </w:r>
      <w:r>
        <w:rPr>
          <w:i/>
        </w:rPr>
        <w:t>t &lt;office:settings&gt;</w:t>
      </w:r>
    </w:p>
    <w:p w:rsidR="006A00B2" w:rsidRDefault="0057566E">
      <w:pPr>
        <w:pStyle w:val="Definition-Field2"/>
      </w:pPr>
      <w:r>
        <w:t>This element is not supported in Word 2010, Word 2013, Word 2016, or Word 2019.</w:t>
      </w:r>
    </w:p>
    <w:p w:rsidR="006A00B2" w:rsidRDefault="0057566E">
      <w:pPr>
        <w:pStyle w:val="Definition-Field"/>
        <w:ind w:firstLine="0"/>
      </w:pPr>
      <w:r>
        <w:t>b.   This is not supported in Excel 2010, Excel 2013, Excel 2016, or Excel 2019.</w:t>
      </w:r>
    </w:p>
    <w:p w:rsidR="006A00B2" w:rsidRDefault="0057566E">
      <w:pPr>
        <w:pStyle w:val="Definition-Field"/>
      </w:pPr>
      <w:r>
        <w:t xml:space="preserve">c.   </w:t>
      </w:r>
      <w:r>
        <w:rPr>
          <w:i/>
        </w:rPr>
        <w:t>The standard defines the element &lt;&lt;office:settings&gt;&gt;</w:t>
      </w:r>
    </w:p>
    <w:p w:rsidR="006A00B2" w:rsidRDefault="0057566E">
      <w:pPr>
        <w:pStyle w:val="Definition-Field2"/>
      </w:pPr>
      <w:r>
        <w:t xml:space="preserve">This element is </w:t>
      </w:r>
      <w:r>
        <w:t>not supported in PowerPoint 2010, PowerPoint 2013, PowerPoint 2016, or PowerPoint 2019.</w:t>
      </w:r>
    </w:p>
    <w:p w:rsidR="006A00B2" w:rsidRDefault="0057566E">
      <w:pPr>
        <w:pStyle w:val="Heading3"/>
      </w:pPr>
      <w:bookmarkStart w:id="43" w:name="section_5a8a62a6a48844ba9c9ea422645fabec"/>
      <w:bookmarkStart w:id="44" w:name="_Toc79580071"/>
      <w:r>
        <w:t>Section 2.4.1, Sequence of Settings</w:t>
      </w:r>
      <w:bookmarkEnd w:id="43"/>
      <w:bookmarkEnd w:id="44"/>
      <w:r>
        <w:fldChar w:fldCharType="begin"/>
      </w:r>
      <w:r>
        <w:instrText xml:space="preserve"> XE "Sequence of Settings" </w:instrText>
      </w:r>
      <w:r>
        <w:fldChar w:fldCharType="end"/>
      </w:r>
    </w:p>
    <w:p w:rsidR="006A00B2" w:rsidRDefault="0057566E">
      <w:pPr>
        <w:pStyle w:val="Definition-Field"/>
      </w:pPr>
      <w:r>
        <w:t xml:space="preserve">a.   </w:t>
      </w:r>
      <w:r>
        <w:rPr>
          <w:i/>
        </w:rPr>
        <w:t>The standard defines the element &lt;config:config-item-set&gt;, contained within the parent element &lt;of</w:t>
      </w:r>
      <w:r>
        <w:rPr>
          <w:i/>
        </w:rPr>
        <w:t>fice:settings&gt;</w:t>
      </w:r>
    </w:p>
    <w:p w:rsidR="006A00B2" w:rsidRDefault="0057566E">
      <w:pPr>
        <w:pStyle w:val="Definition-Field2"/>
      </w:pPr>
      <w:r>
        <w:t>This element is not supported in Word 2010, Word 2013, Word 2016, or Word 2019.</w:t>
      </w:r>
    </w:p>
    <w:p w:rsidR="006A00B2" w:rsidRDefault="0057566E">
      <w:pPr>
        <w:pStyle w:val="Definition-Field"/>
        <w:ind w:firstLine="0"/>
      </w:pPr>
      <w:r>
        <w:t>b.   This is not supported in Excel 2010, Excel 2013, Excel 2016, or Excel 2019.</w:t>
      </w:r>
    </w:p>
    <w:p w:rsidR="006A00B2" w:rsidRDefault="0057566E">
      <w:pPr>
        <w:pStyle w:val="Heading3"/>
      </w:pPr>
      <w:bookmarkStart w:id="45" w:name="section_03f73b6b3c19480aabbeb68ca88c7ecc"/>
      <w:bookmarkStart w:id="46" w:name="_Toc79580072"/>
      <w:r>
        <w:t>Section 2.4.2, Base Settings</w:t>
      </w:r>
      <w:bookmarkEnd w:id="45"/>
      <w:bookmarkEnd w:id="46"/>
      <w:r>
        <w:fldChar w:fldCharType="begin"/>
      </w:r>
      <w:r>
        <w:instrText xml:space="preserve"> XE "Base Settings" </w:instrText>
      </w:r>
      <w:r>
        <w:fldChar w:fldCharType="end"/>
      </w:r>
    </w:p>
    <w:p w:rsidR="006A00B2" w:rsidRDefault="0057566E">
      <w:pPr>
        <w:pStyle w:val="Definition-Field"/>
      </w:pPr>
      <w:r>
        <w:t xml:space="preserve">a.   </w:t>
      </w:r>
      <w:r>
        <w:rPr>
          <w:i/>
        </w:rPr>
        <w:t>The standard defines the</w:t>
      </w:r>
      <w:r>
        <w:rPr>
          <w:i/>
        </w:rPr>
        <w:t xml:space="preserve"> element &lt;config:config-item&gt;, contained within the parent element &lt;office:settings&gt;</w:t>
      </w:r>
    </w:p>
    <w:p w:rsidR="006A00B2" w:rsidRDefault="0057566E">
      <w:pPr>
        <w:pStyle w:val="Definition-Field2"/>
      </w:pPr>
      <w:r>
        <w:t>This element is not supported in Word 2010, Word 2013, Word 2016, or Word 2019.</w:t>
      </w:r>
    </w:p>
    <w:p w:rsidR="006A00B2" w:rsidRDefault="0057566E">
      <w:pPr>
        <w:pStyle w:val="Definition-Field"/>
        <w:ind w:firstLine="0"/>
      </w:pPr>
      <w:r>
        <w:t>b.   This is not supported in Excel 2010, Excel 2013, Excel 2016, or Excel 2019.</w:t>
      </w:r>
    </w:p>
    <w:p w:rsidR="006A00B2" w:rsidRDefault="0057566E">
      <w:pPr>
        <w:pStyle w:val="Heading3"/>
      </w:pPr>
      <w:bookmarkStart w:id="47" w:name="section_6185340926c54bac949672d32c011f13"/>
      <w:bookmarkStart w:id="48" w:name="_Toc79580073"/>
      <w:r>
        <w:lastRenderedPageBreak/>
        <w:t>Section 2.</w:t>
      </w:r>
      <w:r>
        <w:t>4.3, Index Access of Sequences</w:t>
      </w:r>
      <w:bookmarkEnd w:id="47"/>
      <w:bookmarkEnd w:id="48"/>
      <w:r>
        <w:fldChar w:fldCharType="begin"/>
      </w:r>
      <w:r>
        <w:instrText xml:space="preserve"> XE "Index Access of Sequences" </w:instrText>
      </w:r>
      <w:r>
        <w:fldChar w:fldCharType="end"/>
      </w:r>
    </w:p>
    <w:p w:rsidR="006A00B2" w:rsidRDefault="0057566E">
      <w:pPr>
        <w:pStyle w:val="Definition-Field"/>
      </w:pPr>
      <w:r>
        <w:t xml:space="preserve">a.   </w:t>
      </w:r>
      <w:r>
        <w:rPr>
          <w:i/>
        </w:rPr>
        <w:t>The standard defines the element &lt;config:config-item-map-indexed&gt;, contained within the parent element &lt;office:settings&gt;</w:t>
      </w:r>
    </w:p>
    <w:p w:rsidR="006A00B2" w:rsidRDefault="0057566E">
      <w:pPr>
        <w:pStyle w:val="Definition-Field2"/>
      </w:pPr>
      <w:r>
        <w:t>This element is not supported in Word 2010, Word 2013, Word 2016,</w:t>
      </w:r>
      <w:r>
        <w:t xml:space="preserve"> or Word 2019.</w:t>
      </w:r>
    </w:p>
    <w:p w:rsidR="006A00B2" w:rsidRDefault="0057566E">
      <w:pPr>
        <w:pStyle w:val="Definition-Field"/>
        <w:ind w:firstLine="0"/>
      </w:pPr>
      <w:r>
        <w:t>b.   This is not supported in Excel 2010, Excel 2013, Excel 2016, or Excel 2019.</w:t>
      </w:r>
    </w:p>
    <w:p w:rsidR="006A00B2" w:rsidRDefault="0057566E">
      <w:pPr>
        <w:pStyle w:val="Heading3"/>
      </w:pPr>
      <w:bookmarkStart w:id="49" w:name="section_1fa782c77b214e6aa484480358455d67"/>
      <w:bookmarkStart w:id="50" w:name="_Toc79580074"/>
      <w:r>
        <w:t>Section 2.4.4, Map Entry</w:t>
      </w:r>
      <w:bookmarkEnd w:id="49"/>
      <w:bookmarkEnd w:id="50"/>
      <w:r>
        <w:fldChar w:fldCharType="begin"/>
      </w:r>
      <w:r>
        <w:instrText xml:space="preserve"> XE "Map Entry" </w:instrText>
      </w:r>
      <w:r>
        <w:fldChar w:fldCharType="end"/>
      </w:r>
    </w:p>
    <w:p w:rsidR="006A00B2" w:rsidRDefault="0057566E">
      <w:pPr>
        <w:pStyle w:val="Definition-Field"/>
      </w:pPr>
      <w:r>
        <w:t xml:space="preserve">a.   </w:t>
      </w:r>
      <w:r>
        <w:rPr>
          <w:i/>
        </w:rPr>
        <w:t>The standard defines the element &lt;config:config-item-map-entry&gt;, contained within the parent element &lt;office:set</w:t>
      </w:r>
      <w:r>
        <w:rPr>
          <w:i/>
        </w:rPr>
        <w:t>tings&gt;</w:t>
      </w:r>
    </w:p>
    <w:p w:rsidR="006A00B2" w:rsidRDefault="0057566E">
      <w:pPr>
        <w:pStyle w:val="Definition-Field2"/>
      </w:pPr>
      <w:r>
        <w:t>This element is not supported in Word 2010, Word 2013, Word 2016, or Word 2019.</w:t>
      </w:r>
    </w:p>
    <w:p w:rsidR="006A00B2" w:rsidRDefault="0057566E">
      <w:pPr>
        <w:pStyle w:val="Definition-Field"/>
        <w:ind w:firstLine="0"/>
      </w:pPr>
      <w:r>
        <w:t>b.   This is not supported in Excel 2010, Excel 2013, Excel 2016, or Excel 2019.</w:t>
      </w:r>
    </w:p>
    <w:p w:rsidR="006A00B2" w:rsidRDefault="0057566E">
      <w:pPr>
        <w:pStyle w:val="Heading3"/>
      </w:pPr>
      <w:bookmarkStart w:id="51" w:name="section_d777989b15a34b57a4e8e35392c542fc"/>
      <w:bookmarkStart w:id="52" w:name="_Toc79580075"/>
      <w:r>
        <w:t>Section 2.4.5, Name Access of Sequences</w:t>
      </w:r>
      <w:bookmarkEnd w:id="51"/>
      <w:bookmarkEnd w:id="52"/>
      <w:r>
        <w:fldChar w:fldCharType="begin"/>
      </w:r>
      <w:r>
        <w:instrText xml:space="preserve"> XE "Name Access of Sequences" </w:instrText>
      </w:r>
      <w:r>
        <w:fldChar w:fldCharType="end"/>
      </w:r>
    </w:p>
    <w:p w:rsidR="006A00B2" w:rsidRDefault="0057566E">
      <w:pPr>
        <w:pStyle w:val="Definition-Field"/>
      </w:pPr>
      <w:r>
        <w:t xml:space="preserve">a.   </w:t>
      </w:r>
      <w:r>
        <w:rPr>
          <w:i/>
        </w:rPr>
        <w:t>The standa</w:t>
      </w:r>
      <w:r>
        <w:rPr>
          <w:i/>
        </w:rPr>
        <w:t>rd defines the element &lt;config:config-item-map-named&gt;, contained within the parent element &lt;office:settings&gt;</w:t>
      </w:r>
    </w:p>
    <w:p w:rsidR="006A00B2" w:rsidRDefault="0057566E">
      <w:pPr>
        <w:pStyle w:val="Definition-Field2"/>
      </w:pPr>
      <w:r>
        <w:t>This element is not supported in Word 2010, Word 2013, Word 2016, or Word 2019.</w:t>
      </w:r>
    </w:p>
    <w:p w:rsidR="006A00B2" w:rsidRDefault="0057566E">
      <w:pPr>
        <w:pStyle w:val="Definition-Field"/>
        <w:ind w:firstLine="0"/>
      </w:pPr>
      <w:r>
        <w:t xml:space="preserve">b.   This is not supported in Excel 2010, Excel 2013, Excel 2016, </w:t>
      </w:r>
      <w:r>
        <w:t>or Excel 2019.</w:t>
      </w:r>
    </w:p>
    <w:p w:rsidR="006A00B2" w:rsidRDefault="0057566E">
      <w:pPr>
        <w:pStyle w:val="Heading3"/>
      </w:pPr>
      <w:bookmarkStart w:id="53" w:name="section_e5464234e9974a9c8a2796dd46dc9823"/>
      <w:bookmarkStart w:id="54" w:name="_Toc79580076"/>
      <w:r>
        <w:t>Section 2.4.6, Cursor Position Setting</w:t>
      </w:r>
      <w:bookmarkEnd w:id="53"/>
      <w:bookmarkEnd w:id="54"/>
      <w:r>
        <w:fldChar w:fldCharType="begin"/>
      </w:r>
      <w:r>
        <w:instrText xml:space="preserve"> XE "Cursor Position Setting" </w:instrText>
      </w:r>
      <w:r>
        <w:fldChar w:fldCharType="end"/>
      </w:r>
    </w:p>
    <w:p w:rsidR="006A00B2" w:rsidRDefault="0057566E">
      <w:pPr>
        <w:pStyle w:val="Definition-Field"/>
      </w:pPr>
      <w:r>
        <w:t xml:space="preserve">a.   </w:t>
      </w:r>
      <w:r>
        <w:rPr>
          <w:i/>
        </w:rPr>
        <w:t>The standard defines the attribute view-id, contained within the element &lt;opendocument cursor-position&gt;</w:t>
      </w:r>
    </w:p>
    <w:p w:rsidR="006A00B2" w:rsidRDefault="0057566E">
      <w:pPr>
        <w:pStyle w:val="Definition-Field2"/>
      </w:pPr>
      <w:r>
        <w:t>This attribute is not supported in Word 2010, Word 2013, Word</w:t>
      </w:r>
      <w:r>
        <w:t xml:space="preserve"> 2016, or Word 2019.</w:t>
      </w:r>
    </w:p>
    <w:p w:rsidR="006A00B2" w:rsidRDefault="0057566E">
      <w:pPr>
        <w:pStyle w:val="Definition-Field"/>
        <w:ind w:firstLine="0"/>
      </w:pPr>
      <w:r>
        <w:t>b.   This is not supported in Excel 2010, Excel 2013, Excel 2016, or Excel 2019.</w:t>
      </w:r>
    </w:p>
    <w:p w:rsidR="006A00B2" w:rsidRDefault="0057566E">
      <w:pPr>
        <w:pStyle w:val="Definition-Field"/>
        <w:ind w:firstLine="0"/>
      </w:pPr>
      <w:r>
        <w:t>c.   This is not supported in PowerPoint 2010, PowerPoint 2013, PowerPoint 2016, or PowerPoint 2019.</w:t>
      </w:r>
    </w:p>
    <w:p w:rsidR="006A00B2" w:rsidRDefault="0057566E">
      <w:pPr>
        <w:pStyle w:val="Heading3"/>
      </w:pPr>
      <w:bookmarkStart w:id="55" w:name="section_9a6405ac41a74143a2848bd838e6a162"/>
      <w:bookmarkStart w:id="56" w:name="_Toc79580077"/>
      <w:r>
        <w:t>Section 2.5, Scripts</w:t>
      </w:r>
      <w:bookmarkEnd w:id="55"/>
      <w:bookmarkEnd w:id="56"/>
      <w:r>
        <w:fldChar w:fldCharType="begin"/>
      </w:r>
      <w:r>
        <w:instrText xml:space="preserve"> XE "Scripts" </w:instrText>
      </w:r>
      <w:r>
        <w:fldChar w:fldCharType="end"/>
      </w:r>
    </w:p>
    <w:p w:rsidR="006A00B2" w:rsidRDefault="0057566E">
      <w:pPr>
        <w:pStyle w:val="Definition-Field"/>
      </w:pPr>
      <w:r>
        <w:t xml:space="preserve">a.   </w:t>
      </w:r>
      <w:r>
        <w:rPr>
          <w:i/>
        </w:rPr>
        <w:t>The standar</w:t>
      </w:r>
      <w:r>
        <w:rPr>
          <w:i/>
        </w:rPr>
        <w:t>d defines the element &lt;office:scripts&gt;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&lt;office:scripts&gt;</w:t>
      </w:r>
    </w:p>
    <w:p w:rsidR="006A00B2" w:rsidRDefault="0057566E">
      <w:pPr>
        <w:pStyle w:val="Definition-Field2"/>
      </w:pPr>
      <w:r>
        <w:t>This element is not supported in Excel 2010, Excel 2013, Excel 2016, or Excel 2019</w:t>
      </w:r>
      <w:r>
        <w:t>.</w:t>
      </w:r>
    </w:p>
    <w:p w:rsidR="006A00B2" w:rsidRDefault="0057566E">
      <w:pPr>
        <w:pStyle w:val="Definition-Field"/>
      </w:pPr>
      <w:r>
        <w:t xml:space="preserve">c.   </w:t>
      </w:r>
      <w:r>
        <w:rPr>
          <w:i/>
        </w:rPr>
        <w:t>The standard defines the element &lt;office:scripts&gt;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57" w:name="section_dff7579b309b40498bce2505a02687d4"/>
      <w:bookmarkStart w:id="58" w:name="_Toc79580078"/>
      <w:r>
        <w:t>Section 2.5.1, Script</w:t>
      </w:r>
      <w:bookmarkEnd w:id="57"/>
      <w:bookmarkEnd w:id="58"/>
      <w:r>
        <w:fldChar w:fldCharType="begin"/>
      </w:r>
      <w:r>
        <w:instrText xml:space="preserve"> XE "Script" </w:instrText>
      </w:r>
      <w:r>
        <w:fldChar w:fldCharType="end"/>
      </w:r>
    </w:p>
    <w:p w:rsidR="006A00B2" w:rsidRDefault="0057566E">
      <w:pPr>
        <w:pStyle w:val="Definition-Field"/>
      </w:pPr>
      <w:r>
        <w:t xml:space="preserve">a.   </w:t>
      </w:r>
      <w:r>
        <w:rPr>
          <w:i/>
        </w:rPr>
        <w:t>The standard defines the element &lt;office:script&gt;</w:t>
      </w:r>
    </w:p>
    <w:p w:rsidR="006A00B2" w:rsidRDefault="0057566E">
      <w:pPr>
        <w:pStyle w:val="Definition-Field2"/>
      </w:pPr>
      <w:r>
        <w:lastRenderedPageBreak/>
        <w:t>This</w:t>
      </w:r>
      <w:r>
        <w:t xml:space="preserve"> element is not supported in Word 2010, Word 2013, Word 2016, or Word 2019.</w:t>
      </w:r>
    </w:p>
    <w:p w:rsidR="006A00B2" w:rsidRDefault="0057566E">
      <w:pPr>
        <w:pStyle w:val="Definition-Field"/>
      </w:pPr>
      <w:r>
        <w:t xml:space="preserve">b.   </w:t>
      </w:r>
      <w:r>
        <w:rPr>
          <w:i/>
        </w:rPr>
        <w:t>The standard defines the element &lt;office:script&gt;</w:t>
      </w:r>
    </w:p>
    <w:p w:rsidR="006A00B2" w:rsidRDefault="0057566E">
      <w:pPr>
        <w:pStyle w:val="Definition-Field2"/>
      </w:pPr>
      <w:r>
        <w:t>This element is not supported in Excel 2010, Excel 2013, Excel 2016, or Excel 2019.</w:t>
      </w:r>
    </w:p>
    <w:p w:rsidR="006A00B2" w:rsidRDefault="0057566E">
      <w:pPr>
        <w:pStyle w:val="Definition-Field"/>
        <w:rPr>
          <w:i/>
        </w:rPr>
      </w:pPr>
      <w:r>
        <w:t xml:space="preserve">c.   </w:t>
      </w:r>
      <w:r>
        <w:rPr>
          <w:i/>
        </w:rPr>
        <w:t>The standard defines the element &lt;</w:t>
      </w:r>
      <w:r>
        <w:rPr>
          <w:i/>
        </w:rPr>
        <w:t>office:script&gt;</w:t>
      </w:r>
    </w:p>
    <w:p w:rsidR="006A00B2" w:rsidRDefault="0057566E">
      <w:pPr>
        <w:pStyle w:val="Definition-Field"/>
        <w:ind w:firstLine="0"/>
      </w:pPr>
      <w:r>
        <w:t>This is not supported in PowerPoint 2010, PowerPoint 2013, PowerPoint 2016, or PowerPoint 2019.</w:t>
      </w:r>
    </w:p>
    <w:p w:rsidR="006A00B2" w:rsidRDefault="0057566E">
      <w:pPr>
        <w:pStyle w:val="Heading3"/>
      </w:pPr>
      <w:bookmarkStart w:id="59" w:name="section_199e4dc924414609afdfe5a441249dde"/>
      <w:bookmarkStart w:id="60" w:name="_Toc79580079"/>
      <w:r>
        <w:t>Section 2.6, Font Face Declarations</w:t>
      </w:r>
      <w:bookmarkEnd w:id="59"/>
      <w:bookmarkEnd w:id="60"/>
      <w:r>
        <w:fldChar w:fldCharType="begin"/>
      </w:r>
      <w:r>
        <w:instrText xml:space="preserve"> XE "Font Face Declarations" </w:instrText>
      </w:r>
      <w:r>
        <w:fldChar w:fldCharType="end"/>
      </w:r>
    </w:p>
    <w:p w:rsidR="006A00B2" w:rsidRDefault="0057566E">
      <w:pPr>
        <w:pStyle w:val="Definition-Field"/>
      </w:pPr>
      <w:r>
        <w:t xml:space="preserve">a.   </w:t>
      </w:r>
      <w:r>
        <w:rPr>
          <w:i/>
        </w:rPr>
        <w:t>The standard defines the element &lt;office:font-face-decls&gt;</w:t>
      </w:r>
    </w:p>
    <w:p w:rsidR="006A00B2" w:rsidRDefault="0057566E">
      <w:pPr>
        <w:pStyle w:val="Definition-Field2"/>
      </w:pPr>
      <w:r>
        <w:t>This element is</w:t>
      </w:r>
      <w:r>
        <w:t xml:space="preserve"> supported in Word 2010, Word 2013, Word 2016, and Word 2019.</w:t>
      </w:r>
    </w:p>
    <w:p w:rsidR="006A00B2" w:rsidRDefault="0057566E">
      <w:pPr>
        <w:pStyle w:val="Definition-Field2"/>
      </w:pPr>
      <w:r>
        <w:t>OfficeArt Math in Word 2013 supports this element on save for text in SmartArt and chart titles and labels.  On save, font face declarations are not written out. Instead, the fo:font-family prop</w:t>
      </w:r>
      <w:r>
        <w:t xml:space="preserve">erty is used to specify font face. </w:t>
      </w:r>
    </w:p>
    <w:p w:rsidR="006A00B2" w:rsidRDefault="0057566E">
      <w:pPr>
        <w:pStyle w:val="Definition-Field"/>
      </w:pPr>
      <w:r>
        <w:t xml:space="preserve">b.   </w:t>
      </w:r>
      <w:r>
        <w:rPr>
          <w:i/>
        </w:rPr>
        <w:t>The standard defines the element &lt;office:font-face-decls&gt;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OfficeArt Math in Excel 2013 supports this element on save for text in text </w:t>
      </w:r>
      <w:r>
        <w:t>boxes and shapes, SmartArt, chart titles and labels. It is supported on load for text in the following elements:</w:t>
      </w:r>
    </w:p>
    <w:p w:rsidR="006A00B2" w:rsidRDefault="0057566E">
      <w:pPr>
        <w:pStyle w:val="ListParagraph"/>
        <w:numPr>
          <w:ilvl w:val="0"/>
          <w:numId w:val="47"/>
        </w:numPr>
        <w:contextualSpacing/>
      </w:pPr>
      <w:r>
        <w:t>&lt;draw:rect&gt;</w:t>
      </w:r>
    </w:p>
    <w:p w:rsidR="006A00B2" w:rsidRDefault="0057566E">
      <w:pPr>
        <w:pStyle w:val="ListParagraph"/>
        <w:numPr>
          <w:ilvl w:val="0"/>
          <w:numId w:val="47"/>
        </w:numPr>
        <w:contextualSpacing/>
      </w:pPr>
      <w:r>
        <w:t>&lt;draw:polyline&gt;</w:t>
      </w:r>
    </w:p>
    <w:p w:rsidR="006A00B2" w:rsidRDefault="0057566E">
      <w:pPr>
        <w:pStyle w:val="ListParagraph"/>
        <w:numPr>
          <w:ilvl w:val="0"/>
          <w:numId w:val="47"/>
        </w:numPr>
        <w:contextualSpacing/>
      </w:pPr>
      <w:r>
        <w:t>&lt;draw:polygon&gt;</w:t>
      </w:r>
    </w:p>
    <w:p w:rsidR="006A00B2" w:rsidRDefault="0057566E">
      <w:pPr>
        <w:pStyle w:val="ListParagraph"/>
        <w:numPr>
          <w:ilvl w:val="0"/>
          <w:numId w:val="47"/>
        </w:numPr>
        <w:contextualSpacing/>
      </w:pPr>
      <w:r>
        <w:t>&lt;draw:regular-polygon&gt;</w:t>
      </w:r>
    </w:p>
    <w:p w:rsidR="006A00B2" w:rsidRDefault="0057566E">
      <w:pPr>
        <w:pStyle w:val="ListParagraph"/>
        <w:numPr>
          <w:ilvl w:val="0"/>
          <w:numId w:val="47"/>
        </w:numPr>
        <w:contextualSpacing/>
      </w:pPr>
      <w:r>
        <w:t>&lt;draw:path&gt;</w:t>
      </w:r>
    </w:p>
    <w:p w:rsidR="006A00B2" w:rsidRDefault="0057566E">
      <w:pPr>
        <w:pStyle w:val="ListParagraph"/>
        <w:numPr>
          <w:ilvl w:val="0"/>
          <w:numId w:val="47"/>
        </w:numPr>
        <w:contextualSpacing/>
      </w:pPr>
      <w:r>
        <w:t>&lt;draw:circle&gt;</w:t>
      </w:r>
    </w:p>
    <w:p w:rsidR="006A00B2" w:rsidRDefault="0057566E">
      <w:pPr>
        <w:pStyle w:val="ListParagraph"/>
        <w:numPr>
          <w:ilvl w:val="0"/>
          <w:numId w:val="47"/>
        </w:numPr>
        <w:contextualSpacing/>
      </w:pPr>
      <w:r>
        <w:t>&lt;draw:ellipse&gt;</w:t>
      </w:r>
    </w:p>
    <w:p w:rsidR="006A00B2" w:rsidRDefault="0057566E">
      <w:pPr>
        <w:pStyle w:val="ListParagraph"/>
        <w:numPr>
          <w:ilvl w:val="0"/>
          <w:numId w:val="47"/>
        </w:numPr>
        <w:contextualSpacing/>
      </w:pPr>
      <w:r>
        <w:t>&lt;draw:caption&gt;</w:t>
      </w:r>
    </w:p>
    <w:p w:rsidR="006A00B2" w:rsidRDefault="0057566E">
      <w:pPr>
        <w:pStyle w:val="ListParagraph"/>
        <w:numPr>
          <w:ilvl w:val="0"/>
          <w:numId w:val="47"/>
        </w:numPr>
        <w:contextualSpacing/>
      </w:pPr>
      <w:r>
        <w:t>&lt;draw:measure&gt;</w:t>
      </w:r>
    </w:p>
    <w:p w:rsidR="006A00B2" w:rsidRDefault="0057566E">
      <w:pPr>
        <w:pStyle w:val="ListParagraph"/>
        <w:numPr>
          <w:ilvl w:val="0"/>
          <w:numId w:val="47"/>
        </w:numPr>
        <w:contextualSpacing/>
      </w:pPr>
      <w:r>
        <w:t>&lt;</w:t>
      </w:r>
      <w:r>
        <w:t>draw:frame&gt;</w:t>
      </w:r>
    </w:p>
    <w:p w:rsidR="006A00B2" w:rsidRDefault="0057566E">
      <w:pPr>
        <w:pStyle w:val="ListParagraph"/>
        <w:numPr>
          <w:ilvl w:val="0"/>
          <w:numId w:val="47"/>
        </w:numPr>
        <w:contextualSpacing/>
      </w:pPr>
      <w:r>
        <w:t>&lt;draw:text-box&gt;</w:t>
      </w:r>
    </w:p>
    <w:p w:rsidR="006A00B2" w:rsidRDefault="0057566E">
      <w:pPr>
        <w:pStyle w:val="ListParagraph"/>
        <w:numPr>
          <w:ilvl w:val="0"/>
          <w:numId w:val="47"/>
        </w:numPr>
      </w:pPr>
      <w:r>
        <w:t>&lt;draw:custom-shape&gt;</w:t>
      </w:r>
    </w:p>
    <w:p w:rsidR="006A00B2" w:rsidRDefault="0057566E">
      <w:pPr>
        <w:pStyle w:val="Definition-Field2"/>
      </w:pPr>
      <w:r>
        <w:t xml:space="preserve">Font face declarations are only supported on read and are not written out. Instead, the fo:font-family property is used to specify font face on write. </w:t>
      </w:r>
    </w:p>
    <w:p w:rsidR="006A00B2" w:rsidRDefault="0057566E">
      <w:pPr>
        <w:pStyle w:val="Definition-Field"/>
      </w:pPr>
      <w:r>
        <w:t xml:space="preserve">c.   </w:t>
      </w:r>
      <w:r>
        <w:rPr>
          <w:i/>
        </w:rPr>
        <w:t>The standard defines the element &lt;&lt;style:font-face&gt;</w:t>
      </w:r>
      <w:r>
        <w:rPr>
          <w:i/>
        </w:rPr>
        <w:t>&gt;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d.   </w:t>
      </w:r>
      <w:r>
        <w:rPr>
          <w:i/>
        </w:rPr>
        <w:t>The standard defines the element &lt;office:font-face-decls&gt;</w:t>
      </w:r>
    </w:p>
    <w:p w:rsidR="006A00B2" w:rsidRDefault="0057566E">
      <w:pPr>
        <w:pStyle w:val="Definition-Field2"/>
      </w:pPr>
      <w:r>
        <w:t>OfficeArt Math in PowerPoint 2013 supports this element on load for text in the followi</w:t>
      </w:r>
      <w:r>
        <w:t>ng elements:</w:t>
      </w:r>
    </w:p>
    <w:p w:rsidR="006A00B2" w:rsidRDefault="0057566E">
      <w:pPr>
        <w:pStyle w:val="ListParagraph"/>
        <w:numPr>
          <w:ilvl w:val="0"/>
          <w:numId w:val="48"/>
        </w:numPr>
        <w:contextualSpacing/>
      </w:pPr>
      <w:r>
        <w:t>&lt;draw:rect&gt;</w:t>
      </w:r>
    </w:p>
    <w:p w:rsidR="006A00B2" w:rsidRDefault="0057566E">
      <w:pPr>
        <w:pStyle w:val="ListParagraph"/>
        <w:numPr>
          <w:ilvl w:val="0"/>
          <w:numId w:val="48"/>
        </w:numPr>
        <w:contextualSpacing/>
      </w:pPr>
      <w:r>
        <w:t>&lt;draw:polyline&gt;</w:t>
      </w:r>
    </w:p>
    <w:p w:rsidR="006A00B2" w:rsidRDefault="0057566E">
      <w:pPr>
        <w:pStyle w:val="ListParagraph"/>
        <w:numPr>
          <w:ilvl w:val="0"/>
          <w:numId w:val="48"/>
        </w:numPr>
        <w:contextualSpacing/>
      </w:pPr>
      <w:r>
        <w:t>&lt;draw:polygon&gt;</w:t>
      </w:r>
    </w:p>
    <w:p w:rsidR="006A00B2" w:rsidRDefault="0057566E">
      <w:pPr>
        <w:pStyle w:val="ListParagraph"/>
        <w:numPr>
          <w:ilvl w:val="0"/>
          <w:numId w:val="48"/>
        </w:numPr>
        <w:contextualSpacing/>
      </w:pPr>
      <w:r>
        <w:t>&lt;draw:regular-polygon&gt;</w:t>
      </w:r>
    </w:p>
    <w:p w:rsidR="006A00B2" w:rsidRDefault="0057566E">
      <w:pPr>
        <w:pStyle w:val="ListParagraph"/>
        <w:numPr>
          <w:ilvl w:val="0"/>
          <w:numId w:val="48"/>
        </w:numPr>
        <w:contextualSpacing/>
      </w:pPr>
      <w:r>
        <w:t>&lt;draw:path&gt;</w:t>
      </w:r>
    </w:p>
    <w:p w:rsidR="006A00B2" w:rsidRDefault="0057566E">
      <w:pPr>
        <w:pStyle w:val="ListParagraph"/>
        <w:numPr>
          <w:ilvl w:val="0"/>
          <w:numId w:val="48"/>
        </w:numPr>
        <w:contextualSpacing/>
      </w:pPr>
      <w:r>
        <w:t>&lt;draw:circle&gt;</w:t>
      </w:r>
    </w:p>
    <w:p w:rsidR="006A00B2" w:rsidRDefault="0057566E">
      <w:pPr>
        <w:pStyle w:val="ListParagraph"/>
        <w:numPr>
          <w:ilvl w:val="0"/>
          <w:numId w:val="48"/>
        </w:numPr>
        <w:contextualSpacing/>
      </w:pPr>
      <w:r>
        <w:t>&lt;draw:ellipse&gt;</w:t>
      </w:r>
    </w:p>
    <w:p w:rsidR="006A00B2" w:rsidRDefault="0057566E">
      <w:pPr>
        <w:pStyle w:val="ListParagraph"/>
        <w:numPr>
          <w:ilvl w:val="0"/>
          <w:numId w:val="48"/>
        </w:numPr>
        <w:contextualSpacing/>
      </w:pPr>
      <w:r>
        <w:lastRenderedPageBreak/>
        <w:t>&lt;draw:caption&gt;</w:t>
      </w:r>
    </w:p>
    <w:p w:rsidR="006A00B2" w:rsidRDefault="0057566E">
      <w:pPr>
        <w:pStyle w:val="ListParagraph"/>
        <w:numPr>
          <w:ilvl w:val="0"/>
          <w:numId w:val="48"/>
        </w:numPr>
        <w:contextualSpacing/>
      </w:pPr>
      <w:r>
        <w:t>&lt;draw:measure&gt;</w:t>
      </w:r>
    </w:p>
    <w:p w:rsidR="006A00B2" w:rsidRDefault="0057566E">
      <w:pPr>
        <w:pStyle w:val="ListParagraph"/>
        <w:numPr>
          <w:ilvl w:val="0"/>
          <w:numId w:val="48"/>
        </w:numPr>
        <w:contextualSpacing/>
      </w:pPr>
      <w:r>
        <w:t>&lt;draw:text-box&gt;</w:t>
      </w:r>
    </w:p>
    <w:p w:rsidR="006A00B2" w:rsidRDefault="0057566E">
      <w:pPr>
        <w:pStyle w:val="ListParagraph"/>
        <w:numPr>
          <w:ilvl w:val="0"/>
          <w:numId w:val="48"/>
        </w:numPr>
        <w:contextualSpacing/>
      </w:pPr>
      <w:r>
        <w:t>&lt;draw:frame&gt;</w:t>
      </w:r>
    </w:p>
    <w:p w:rsidR="006A00B2" w:rsidRDefault="0057566E">
      <w:pPr>
        <w:pStyle w:val="ListParagraph"/>
        <w:numPr>
          <w:ilvl w:val="0"/>
          <w:numId w:val="48"/>
        </w:numPr>
      </w:pPr>
      <w:r>
        <w:t>&lt;draw:custom-shape&gt;</w:t>
      </w:r>
    </w:p>
    <w:p w:rsidR="006A00B2" w:rsidRDefault="0057566E">
      <w:pPr>
        <w:pStyle w:val="Definition-Field2"/>
      </w:pPr>
      <w:r>
        <w:t xml:space="preserve">Font face declarations are supported only on read, and are not written out. Instead, the "fo:font-family" property is used to specify font face on write. </w:t>
      </w:r>
    </w:p>
    <w:p w:rsidR="006A00B2" w:rsidRDefault="0057566E">
      <w:pPr>
        <w:pStyle w:val="Heading3"/>
      </w:pPr>
      <w:bookmarkStart w:id="61" w:name="section_84ced75933144f959c1e3c7a4dcaf82d"/>
      <w:bookmarkStart w:id="62" w:name="_Toc79580080"/>
      <w:r>
        <w:t>Section 2.7, Styles</w:t>
      </w:r>
      <w:bookmarkEnd w:id="61"/>
      <w:bookmarkEnd w:id="62"/>
      <w:r>
        <w:fldChar w:fldCharType="begin"/>
      </w:r>
      <w:r>
        <w:instrText xml:space="preserve"> XE "Styles" </w:instrText>
      </w:r>
      <w:r>
        <w:fldChar w:fldCharType="end"/>
      </w:r>
    </w:p>
    <w:p w:rsidR="006A00B2" w:rsidRDefault="0057566E">
      <w:pPr>
        <w:pStyle w:val="Definition-Field"/>
      </w:pPr>
      <w:r>
        <w:t>a.   This is supported in Word 2010, Word 2013, Word 2016, and Wor</w:t>
      </w:r>
      <w:r>
        <w:t>d 2019.</w:t>
      </w:r>
    </w:p>
    <w:p w:rsidR="006A00B2" w:rsidRDefault="0057566E">
      <w:pPr>
        <w:pStyle w:val="Definition-Field2"/>
      </w:pPr>
      <w:r>
        <w:t xml:space="preserve">OfficeArt Math in Word 2013 supports this on save for text in SmartArt and chart titles and labels. </w:t>
      </w:r>
    </w:p>
    <w:p w:rsidR="006A00B2" w:rsidRDefault="0057566E">
      <w:pPr>
        <w:pStyle w:val="Definition-Field"/>
      </w:pPr>
      <w:r>
        <w:t>b.   This is supported in Excel 2010, Excel 2013, Excel 2016, and Excel 2019.</w:t>
      </w:r>
    </w:p>
    <w:p w:rsidR="006A00B2" w:rsidRDefault="0057566E">
      <w:pPr>
        <w:pStyle w:val="Definition-Field2"/>
      </w:pPr>
      <w:r>
        <w:t xml:space="preserve">This is supported in Excel 2010, Excel 2013, Excel 2016, and Excel </w:t>
      </w:r>
      <w:r>
        <w:t>2019.</w:t>
      </w:r>
    </w:p>
    <w:p w:rsidR="006A00B2" w:rsidRDefault="0057566E">
      <w:pPr>
        <w:pStyle w:val="Definition-Field2"/>
      </w:pPr>
      <w:r>
        <w:t>OfficeArt Math in Excel 2013 supports this on save for text in text boxes and shapes, SmartArt, and chart titles and labels, and on load for text in the following elements:</w:t>
      </w:r>
    </w:p>
    <w:p w:rsidR="006A00B2" w:rsidRDefault="0057566E">
      <w:pPr>
        <w:pStyle w:val="ListParagraph"/>
        <w:numPr>
          <w:ilvl w:val="0"/>
          <w:numId w:val="49"/>
        </w:numPr>
        <w:contextualSpacing/>
      </w:pPr>
      <w:r>
        <w:t>&lt;draw:rect&gt;</w:t>
      </w:r>
    </w:p>
    <w:p w:rsidR="006A00B2" w:rsidRDefault="0057566E">
      <w:pPr>
        <w:pStyle w:val="ListParagraph"/>
        <w:numPr>
          <w:ilvl w:val="0"/>
          <w:numId w:val="49"/>
        </w:numPr>
        <w:contextualSpacing/>
      </w:pPr>
      <w:r>
        <w:t>&lt;draw:polyline&gt;</w:t>
      </w:r>
    </w:p>
    <w:p w:rsidR="006A00B2" w:rsidRDefault="0057566E">
      <w:pPr>
        <w:pStyle w:val="ListParagraph"/>
        <w:numPr>
          <w:ilvl w:val="0"/>
          <w:numId w:val="49"/>
        </w:numPr>
        <w:contextualSpacing/>
      </w:pPr>
      <w:r>
        <w:t>&lt;draw:polygon&gt;</w:t>
      </w:r>
    </w:p>
    <w:p w:rsidR="006A00B2" w:rsidRDefault="0057566E">
      <w:pPr>
        <w:pStyle w:val="ListParagraph"/>
        <w:numPr>
          <w:ilvl w:val="0"/>
          <w:numId w:val="49"/>
        </w:numPr>
        <w:contextualSpacing/>
      </w:pPr>
      <w:r>
        <w:t>&lt;draw:regular-polygon&gt;</w:t>
      </w:r>
    </w:p>
    <w:p w:rsidR="006A00B2" w:rsidRDefault="0057566E">
      <w:pPr>
        <w:pStyle w:val="ListParagraph"/>
        <w:numPr>
          <w:ilvl w:val="0"/>
          <w:numId w:val="49"/>
        </w:numPr>
        <w:contextualSpacing/>
      </w:pPr>
      <w:r>
        <w:t>&lt;draw:path&gt;</w:t>
      </w:r>
    </w:p>
    <w:p w:rsidR="006A00B2" w:rsidRDefault="0057566E">
      <w:pPr>
        <w:pStyle w:val="ListParagraph"/>
        <w:numPr>
          <w:ilvl w:val="0"/>
          <w:numId w:val="49"/>
        </w:numPr>
        <w:contextualSpacing/>
      </w:pPr>
      <w:r>
        <w:t>&lt;draw:circle&gt;</w:t>
      </w:r>
    </w:p>
    <w:p w:rsidR="006A00B2" w:rsidRDefault="0057566E">
      <w:pPr>
        <w:pStyle w:val="ListParagraph"/>
        <w:numPr>
          <w:ilvl w:val="0"/>
          <w:numId w:val="49"/>
        </w:numPr>
        <w:contextualSpacing/>
      </w:pPr>
      <w:r>
        <w:t>&lt;draw:ellipse&gt;</w:t>
      </w:r>
    </w:p>
    <w:p w:rsidR="006A00B2" w:rsidRDefault="0057566E">
      <w:pPr>
        <w:pStyle w:val="ListParagraph"/>
        <w:numPr>
          <w:ilvl w:val="0"/>
          <w:numId w:val="49"/>
        </w:numPr>
        <w:contextualSpacing/>
      </w:pPr>
      <w:r>
        <w:t>&lt;draw:caption&gt;</w:t>
      </w:r>
    </w:p>
    <w:p w:rsidR="006A00B2" w:rsidRDefault="0057566E">
      <w:pPr>
        <w:pStyle w:val="ListParagraph"/>
        <w:numPr>
          <w:ilvl w:val="0"/>
          <w:numId w:val="49"/>
        </w:numPr>
        <w:contextualSpacing/>
      </w:pPr>
      <w:r>
        <w:t>&lt;draw:measure&gt;</w:t>
      </w:r>
    </w:p>
    <w:p w:rsidR="006A00B2" w:rsidRDefault="0057566E">
      <w:pPr>
        <w:pStyle w:val="ListParagraph"/>
        <w:numPr>
          <w:ilvl w:val="0"/>
          <w:numId w:val="49"/>
        </w:numPr>
        <w:contextualSpacing/>
      </w:pPr>
      <w:r>
        <w:t>&lt;draw:frame&gt;</w:t>
      </w:r>
    </w:p>
    <w:p w:rsidR="006A00B2" w:rsidRDefault="0057566E">
      <w:pPr>
        <w:pStyle w:val="ListParagraph"/>
        <w:numPr>
          <w:ilvl w:val="0"/>
          <w:numId w:val="49"/>
        </w:numPr>
        <w:contextualSpacing/>
      </w:pPr>
      <w:r>
        <w:t>&lt;draw:text-box&gt;</w:t>
      </w:r>
    </w:p>
    <w:p w:rsidR="006A00B2" w:rsidRDefault="0057566E">
      <w:pPr>
        <w:pStyle w:val="ListParagraph"/>
        <w:numPr>
          <w:ilvl w:val="0"/>
          <w:numId w:val="49"/>
        </w:numPr>
      </w:pPr>
      <w:r>
        <w:t xml:space="preserve">&lt;draw:custom-shape&gt; </w:t>
      </w:r>
    </w:p>
    <w:p w:rsidR="006A00B2" w:rsidRDefault="0057566E">
      <w:pPr>
        <w:pStyle w:val="Definition-Field"/>
      </w:pPr>
      <w:r>
        <w:t>c.   This is supported in PowerPoint 2010, PowerPoint 2013, PowerPoint 2016, and PowerPoint 2019.</w:t>
      </w:r>
    </w:p>
    <w:p w:rsidR="006A00B2" w:rsidRDefault="0057566E">
      <w:pPr>
        <w:pStyle w:val="Definition-Field2"/>
      </w:pPr>
      <w:r>
        <w:t xml:space="preserve">OfficeArt Math in PowerPoint 2013 supports this </w:t>
      </w:r>
      <w:r>
        <w:t>on load for text in the following elements:</w:t>
      </w:r>
    </w:p>
    <w:p w:rsidR="006A00B2" w:rsidRDefault="0057566E">
      <w:pPr>
        <w:pStyle w:val="ListParagraph"/>
        <w:numPr>
          <w:ilvl w:val="0"/>
          <w:numId w:val="50"/>
        </w:numPr>
        <w:contextualSpacing/>
      </w:pPr>
      <w:r>
        <w:t>&lt;draw:rect&gt;</w:t>
      </w:r>
    </w:p>
    <w:p w:rsidR="006A00B2" w:rsidRDefault="0057566E">
      <w:pPr>
        <w:pStyle w:val="ListParagraph"/>
        <w:numPr>
          <w:ilvl w:val="0"/>
          <w:numId w:val="50"/>
        </w:numPr>
        <w:contextualSpacing/>
      </w:pPr>
      <w:r>
        <w:t>&lt;draw:polyline&gt;</w:t>
      </w:r>
    </w:p>
    <w:p w:rsidR="006A00B2" w:rsidRDefault="0057566E">
      <w:pPr>
        <w:pStyle w:val="ListParagraph"/>
        <w:numPr>
          <w:ilvl w:val="0"/>
          <w:numId w:val="50"/>
        </w:numPr>
        <w:contextualSpacing/>
      </w:pPr>
      <w:r>
        <w:t>&lt;draw:polygon&gt;</w:t>
      </w:r>
    </w:p>
    <w:p w:rsidR="006A00B2" w:rsidRDefault="0057566E">
      <w:pPr>
        <w:pStyle w:val="ListParagraph"/>
        <w:numPr>
          <w:ilvl w:val="0"/>
          <w:numId w:val="50"/>
        </w:numPr>
        <w:contextualSpacing/>
      </w:pPr>
      <w:r>
        <w:t>&lt;draw:regular-polygon&gt;</w:t>
      </w:r>
    </w:p>
    <w:p w:rsidR="006A00B2" w:rsidRDefault="0057566E">
      <w:pPr>
        <w:pStyle w:val="ListParagraph"/>
        <w:numPr>
          <w:ilvl w:val="0"/>
          <w:numId w:val="50"/>
        </w:numPr>
        <w:contextualSpacing/>
      </w:pPr>
      <w:r>
        <w:t>&lt;draw:path&gt;</w:t>
      </w:r>
    </w:p>
    <w:p w:rsidR="006A00B2" w:rsidRDefault="0057566E">
      <w:pPr>
        <w:pStyle w:val="ListParagraph"/>
        <w:numPr>
          <w:ilvl w:val="0"/>
          <w:numId w:val="50"/>
        </w:numPr>
        <w:contextualSpacing/>
      </w:pPr>
      <w:r>
        <w:t>&lt;draw:circle&gt;</w:t>
      </w:r>
    </w:p>
    <w:p w:rsidR="006A00B2" w:rsidRDefault="0057566E">
      <w:pPr>
        <w:pStyle w:val="ListParagraph"/>
        <w:numPr>
          <w:ilvl w:val="0"/>
          <w:numId w:val="50"/>
        </w:numPr>
        <w:contextualSpacing/>
      </w:pPr>
      <w:r>
        <w:t>&lt;draw:ellipse&gt;</w:t>
      </w:r>
    </w:p>
    <w:p w:rsidR="006A00B2" w:rsidRDefault="0057566E">
      <w:pPr>
        <w:pStyle w:val="ListParagraph"/>
        <w:numPr>
          <w:ilvl w:val="0"/>
          <w:numId w:val="50"/>
        </w:numPr>
        <w:contextualSpacing/>
      </w:pPr>
      <w:r>
        <w:t>&lt;draw:caption&gt;</w:t>
      </w:r>
    </w:p>
    <w:p w:rsidR="006A00B2" w:rsidRDefault="0057566E">
      <w:pPr>
        <w:pStyle w:val="ListParagraph"/>
        <w:numPr>
          <w:ilvl w:val="0"/>
          <w:numId w:val="50"/>
        </w:numPr>
        <w:contextualSpacing/>
      </w:pPr>
      <w:r>
        <w:t>&lt;draw:measure&gt;</w:t>
      </w:r>
    </w:p>
    <w:p w:rsidR="006A00B2" w:rsidRDefault="0057566E">
      <w:pPr>
        <w:pStyle w:val="ListParagraph"/>
        <w:numPr>
          <w:ilvl w:val="0"/>
          <w:numId w:val="50"/>
        </w:numPr>
        <w:contextualSpacing/>
      </w:pPr>
      <w:r>
        <w:t>&lt;draw:text-box&gt;</w:t>
      </w:r>
    </w:p>
    <w:p w:rsidR="006A00B2" w:rsidRDefault="0057566E">
      <w:pPr>
        <w:pStyle w:val="ListParagraph"/>
        <w:numPr>
          <w:ilvl w:val="0"/>
          <w:numId w:val="50"/>
        </w:numPr>
        <w:contextualSpacing/>
      </w:pPr>
      <w:r>
        <w:t>&lt;draw:frame&gt;</w:t>
      </w:r>
    </w:p>
    <w:p w:rsidR="006A00B2" w:rsidRDefault="0057566E">
      <w:pPr>
        <w:pStyle w:val="ListParagraph"/>
        <w:numPr>
          <w:ilvl w:val="0"/>
          <w:numId w:val="50"/>
        </w:numPr>
      </w:pPr>
      <w:r>
        <w:t xml:space="preserve">&lt;draw:custom-shape&gt; </w:t>
      </w:r>
    </w:p>
    <w:p w:rsidR="006A00B2" w:rsidRDefault="0057566E">
      <w:pPr>
        <w:pStyle w:val="Heading3"/>
      </w:pPr>
      <w:bookmarkStart w:id="63" w:name="section_a69931b952eb4826b9f9357c62bb4416"/>
      <w:bookmarkStart w:id="64" w:name="_Toc79580081"/>
      <w:r>
        <w:t>Section 2.7.1, Location of Styles</w:t>
      </w:r>
      <w:bookmarkEnd w:id="63"/>
      <w:bookmarkEnd w:id="64"/>
      <w:r>
        <w:fldChar w:fldCharType="begin"/>
      </w:r>
      <w:r>
        <w:instrText xml:space="preserve"> XE "Location of Styles" </w:instrText>
      </w:r>
      <w:r>
        <w:fldChar w:fldCharType="end"/>
      </w:r>
    </w:p>
    <w:p w:rsidR="006A00B2" w:rsidRDefault="0057566E">
      <w:pPr>
        <w:pStyle w:val="Definition-Field"/>
      </w:pPr>
      <w:r>
        <w:t xml:space="preserve">a.   OfficeArt Math in Word 2013 supports this on save for text in SmartArt and chart titles and labels. </w:t>
      </w:r>
    </w:p>
    <w:p w:rsidR="006A00B2" w:rsidRDefault="0057566E">
      <w:pPr>
        <w:pStyle w:val="Definition-Field"/>
      </w:pPr>
      <w:r>
        <w:t xml:space="preserve">b.   </w:t>
      </w:r>
      <w:r>
        <w:rPr>
          <w:i/>
        </w:rPr>
        <w:t>The standard defines the element &lt;office:automatic-styles&gt;</w:t>
      </w:r>
    </w:p>
    <w:p w:rsidR="006A00B2" w:rsidRDefault="0057566E">
      <w:pPr>
        <w:pStyle w:val="Definition-Field2"/>
      </w:pPr>
      <w:r>
        <w:t>This element is supported</w:t>
      </w:r>
      <w:r>
        <w:t xml:space="preserve"> in Word 2010, Word 2013, Word 2016, and Word 2019.</w:t>
      </w:r>
    </w:p>
    <w:p w:rsidR="006A00B2" w:rsidRDefault="0057566E">
      <w:pPr>
        <w:pStyle w:val="Definition-Field2"/>
      </w:pPr>
      <w:r>
        <w:lastRenderedPageBreak/>
        <w:t xml:space="preserve">Word 2013 supports this element for &lt;style:style&gt; and &lt;style:default-style&gt; elements </w:t>
      </w:r>
    </w:p>
    <w:p w:rsidR="006A00B2" w:rsidRDefault="0057566E">
      <w:pPr>
        <w:pStyle w:val="Definition-Field2"/>
      </w:pPr>
      <w:r>
        <w:t xml:space="preserve">when the &lt;style:family&gt; attribute has a value of "graphic". </w:t>
      </w:r>
    </w:p>
    <w:p w:rsidR="006A00B2" w:rsidRDefault="0057566E">
      <w:pPr>
        <w:pStyle w:val="Definition-Field"/>
      </w:pPr>
      <w:r>
        <w:t xml:space="preserve">c.   </w:t>
      </w:r>
      <w:r>
        <w:rPr>
          <w:i/>
        </w:rPr>
        <w:t>The standard defines the element &lt;office:master-styl</w:t>
      </w:r>
      <w:r>
        <w:rPr>
          <w:i/>
        </w:rPr>
        <w:t>es&gt;</w:t>
      </w:r>
    </w:p>
    <w:p w:rsidR="006A00B2" w:rsidRDefault="0057566E">
      <w:pPr>
        <w:pStyle w:val="Definition-Field2"/>
      </w:pPr>
      <w:r>
        <w:t>This element is supported in Word 2010, Word 2013, Word 2016, and Word 2019.</w:t>
      </w:r>
    </w:p>
    <w:p w:rsidR="006A00B2" w:rsidRDefault="0057566E">
      <w:pPr>
        <w:pStyle w:val="Definition-Field"/>
      </w:pPr>
      <w:r>
        <w:t xml:space="preserve">d.   </w:t>
      </w:r>
      <w:r>
        <w:rPr>
          <w:i/>
        </w:rPr>
        <w:t>The standard defines the element &lt;office:styles&gt;</w:t>
      </w:r>
    </w:p>
    <w:p w:rsidR="006A00B2" w:rsidRDefault="0057566E">
      <w:pPr>
        <w:pStyle w:val="Definition-Field2"/>
      </w:pPr>
      <w:r>
        <w:t>This element is supported in Word 2010, Word 2013, Word 2016, and Word 2019.</w:t>
      </w:r>
    </w:p>
    <w:p w:rsidR="006A00B2" w:rsidRDefault="0057566E">
      <w:pPr>
        <w:pStyle w:val="Definition-Field2"/>
      </w:pPr>
      <w:r>
        <w:t>Word 2013 supports this element for &lt;style:s</w:t>
      </w:r>
      <w:r>
        <w:t xml:space="preserve">tyle&gt; and &lt;style:default-style&gt; elements </w:t>
      </w:r>
    </w:p>
    <w:p w:rsidR="006A00B2" w:rsidRDefault="0057566E">
      <w:pPr>
        <w:pStyle w:val="Definition-Field2"/>
      </w:pPr>
      <w:r>
        <w:t xml:space="preserve">when the &lt;style:family&gt; attribute has a value of "graphic". </w:t>
      </w:r>
    </w:p>
    <w:p w:rsidR="006A00B2" w:rsidRDefault="0057566E">
      <w:pPr>
        <w:pStyle w:val="Definition-Field"/>
      </w:pPr>
      <w:r>
        <w:t>e.   OfficeArt Math in Excel 2013 supports this on save for text in text boxes and shapes, SmartArt, and chart titles and labels, and on load for text in</w:t>
      </w:r>
      <w:r>
        <w:t xml:space="preserve"> the following elements:</w:t>
      </w:r>
    </w:p>
    <w:p w:rsidR="006A00B2" w:rsidRDefault="0057566E">
      <w:pPr>
        <w:pStyle w:val="ListParagraph"/>
        <w:numPr>
          <w:ilvl w:val="0"/>
          <w:numId w:val="51"/>
        </w:numPr>
        <w:contextualSpacing/>
      </w:pPr>
      <w:r>
        <w:t>&lt;draw:rect&gt;</w:t>
      </w:r>
    </w:p>
    <w:p w:rsidR="006A00B2" w:rsidRDefault="0057566E">
      <w:pPr>
        <w:pStyle w:val="ListParagraph"/>
        <w:numPr>
          <w:ilvl w:val="0"/>
          <w:numId w:val="51"/>
        </w:numPr>
        <w:contextualSpacing/>
      </w:pPr>
      <w:r>
        <w:t>&lt;draw:polyline&gt;</w:t>
      </w:r>
    </w:p>
    <w:p w:rsidR="006A00B2" w:rsidRDefault="0057566E">
      <w:pPr>
        <w:pStyle w:val="ListParagraph"/>
        <w:numPr>
          <w:ilvl w:val="0"/>
          <w:numId w:val="51"/>
        </w:numPr>
        <w:contextualSpacing/>
      </w:pPr>
      <w:r>
        <w:t>&lt;draw:polygon&gt;</w:t>
      </w:r>
    </w:p>
    <w:p w:rsidR="006A00B2" w:rsidRDefault="0057566E">
      <w:pPr>
        <w:pStyle w:val="ListParagraph"/>
        <w:numPr>
          <w:ilvl w:val="0"/>
          <w:numId w:val="51"/>
        </w:numPr>
        <w:contextualSpacing/>
      </w:pPr>
      <w:r>
        <w:t>&lt;draw:regular-polygon&gt;</w:t>
      </w:r>
    </w:p>
    <w:p w:rsidR="006A00B2" w:rsidRDefault="0057566E">
      <w:pPr>
        <w:pStyle w:val="ListParagraph"/>
        <w:numPr>
          <w:ilvl w:val="0"/>
          <w:numId w:val="51"/>
        </w:numPr>
        <w:contextualSpacing/>
      </w:pPr>
      <w:r>
        <w:t>&lt;draw:path&gt;</w:t>
      </w:r>
    </w:p>
    <w:p w:rsidR="006A00B2" w:rsidRDefault="0057566E">
      <w:pPr>
        <w:pStyle w:val="ListParagraph"/>
        <w:numPr>
          <w:ilvl w:val="0"/>
          <w:numId w:val="51"/>
        </w:numPr>
        <w:contextualSpacing/>
      </w:pPr>
      <w:r>
        <w:t>&lt;draw:circle&gt;</w:t>
      </w:r>
    </w:p>
    <w:p w:rsidR="006A00B2" w:rsidRDefault="0057566E">
      <w:pPr>
        <w:pStyle w:val="ListParagraph"/>
        <w:numPr>
          <w:ilvl w:val="0"/>
          <w:numId w:val="51"/>
        </w:numPr>
        <w:contextualSpacing/>
      </w:pPr>
      <w:r>
        <w:t>&lt;draw:ellipse&gt;</w:t>
      </w:r>
    </w:p>
    <w:p w:rsidR="006A00B2" w:rsidRDefault="0057566E">
      <w:pPr>
        <w:pStyle w:val="ListParagraph"/>
        <w:numPr>
          <w:ilvl w:val="0"/>
          <w:numId w:val="51"/>
        </w:numPr>
        <w:contextualSpacing/>
      </w:pPr>
      <w:r>
        <w:t>&lt;draw:caption&gt;</w:t>
      </w:r>
    </w:p>
    <w:p w:rsidR="006A00B2" w:rsidRDefault="0057566E">
      <w:pPr>
        <w:pStyle w:val="ListParagraph"/>
        <w:numPr>
          <w:ilvl w:val="0"/>
          <w:numId w:val="51"/>
        </w:numPr>
        <w:contextualSpacing/>
      </w:pPr>
      <w:r>
        <w:t>&lt;draw:measure&gt;</w:t>
      </w:r>
    </w:p>
    <w:p w:rsidR="006A00B2" w:rsidRDefault="0057566E">
      <w:pPr>
        <w:pStyle w:val="ListParagraph"/>
        <w:numPr>
          <w:ilvl w:val="0"/>
          <w:numId w:val="51"/>
        </w:numPr>
        <w:contextualSpacing/>
      </w:pPr>
      <w:r>
        <w:t>&lt;draw:frame&gt;</w:t>
      </w:r>
    </w:p>
    <w:p w:rsidR="006A00B2" w:rsidRDefault="0057566E">
      <w:pPr>
        <w:pStyle w:val="ListParagraph"/>
        <w:numPr>
          <w:ilvl w:val="0"/>
          <w:numId w:val="51"/>
        </w:numPr>
        <w:contextualSpacing/>
      </w:pPr>
      <w:r>
        <w:t>&lt;draw:text-box&gt;</w:t>
      </w:r>
    </w:p>
    <w:p w:rsidR="006A00B2" w:rsidRDefault="0057566E">
      <w:pPr>
        <w:pStyle w:val="ListParagraph"/>
        <w:numPr>
          <w:ilvl w:val="0"/>
          <w:numId w:val="51"/>
        </w:numPr>
      </w:pPr>
      <w:r>
        <w:t xml:space="preserve">&lt;draw:custom-shape&gt; </w:t>
      </w:r>
    </w:p>
    <w:p w:rsidR="006A00B2" w:rsidRDefault="0057566E">
      <w:pPr>
        <w:pStyle w:val="Definition-Field"/>
      </w:pPr>
      <w:r>
        <w:t xml:space="preserve">f.   </w:t>
      </w:r>
      <w:r>
        <w:rPr>
          <w:i/>
        </w:rPr>
        <w:t>The standard defines the element &lt;</w:t>
      </w:r>
      <w:r>
        <w:rPr>
          <w:i/>
        </w:rPr>
        <w:t>office:automatic-styles&gt;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Excel 2013 supports this element for &lt;style:style&gt; and &lt;style:default-style&gt; elements </w:t>
      </w:r>
    </w:p>
    <w:p w:rsidR="006A00B2" w:rsidRDefault="0057566E">
      <w:pPr>
        <w:pStyle w:val="Definition-Field2"/>
      </w:pPr>
      <w:r>
        <w:t xml:space="preserve">when the &lt;style:family&gt; attribute has a value of "graphic". </w:t>
      </w:r>
    </w:p>
    <w:p w:rsidR="006A00B2" w:rsidRDefault="0057566E">
      <w:pPr>
        <w:pStyle w:val="Definition-Field"/>
      </w:pPr>
      <w:r>
        <w:t>g.</w:t>
      </w:r>
      <w:r>
        <w:t xml:space="preserve">   </w:t>
      </w:r>
      <w:r>
        <w:rPr>
          <w:i/>
        </w:rPr>
        <w:t>The standard defines the element &lt;office:master-styles&gt;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h.   </w:t>
      </w:r>
      <w:r>
        <w:rPr>
          <w:i/>
        </w:rPr>
        <w:t>The standard defines the element &lt;office:styles&gt;</w:t>
      </w:r>
    </w:p>
    <w:p w:rsidR="006A00B2" w:rsidRDefault="0057566E">
      <w:pPr>
        <w:pStyle w:val="Definition-Field2"/>
      </w:pPr>
      <w:r>
        <w:t>This element is supported in Excel 2010, Excel 2013, Excel 201</w:t>
      </w:r>
      <w:r>
        <w:t>6, and Excel 2019.</w:t>
      </w:r>
    </w:p>
    <w:p w:rsidR="006A00B2" w:rsidRDefault="0057566E">
      <w:pPr>
        <w:pStyle w:val="Definition-Field2"/>
      </w:pPr>
      <w:r>
        <w:t xml:space="preserve">Excel 2013 supports this element for &lt;style:style&gt; and &lt;style:default-style&gt; elements </w:t>
      </w:r>
    </w:p>
    <w:p w:rsidR="006A00B2" w:rsidRDefault="0057566E">
      <w:pPr>
        <w:pStyle w:val="Definition-Field2"/>
      </w:pPr>
      <w:r>
        <w:t xml:space="preserve">when the &lt;style:family&gt; attribute has a value of "graphic". </w:t>
      </w:r>
    </w:p>
    <w:p w:rsidR="006A00B2" w:rsidRDefault="0057566E">
      <w:pPr>
        <w:pStyle w:val="Definition-Field"/>
      </w:pPr>
      <w:r>
        <w:t>i.   OfficeArt Math in PowerPoint 2013 supports this on load for text in the following el</w:t>
      </w:r>
      <w:r>
        <w:t>ements:</w:t>
      </w:r>
    </w:p>
    <w:p w:rsidR="006A00B2" w:rsidRDefault="0057566E">
      <w:pPr>
        <w:pStyle w:val="ListParagraph"/>
        <w:numPr>
          <w:ilvl w:val="0"/>
          <w:numId w:val="52"/>
        </w:numPr>
        <w:contextualSpacing/>
      </w:pPr>
      <w:r>
        <w:t>&lt;draw:rect&gt;</w:t>
      </w:r>
    </w:p>
    <w:p w:rsidR="006A00B2" w:rsidRDefault="0057566E">
      <w:pPr>
        <w:pStyle w:val="ListParagraph"/>
        <w:numPr>
          <w:ilvl w:val="0"/>
          <w:numId w:val="52"/>
        </w:numPr>
        <w:contextualSpacing/>
      </w:pPr>
      <w:r>
        <w:t>&lt;draw:polyline&gt;</w:t>
      </w:r>
    </w:p>
    <w:p w:rsidR="006A00B2" w:rsidRDefault="0057566E">
      <w:pPr>
        <w:pStyle w:val="ListParagraph"/>
        <w:numPr>
          <w:ilvl w:val="0"/>
          <w:numId w:val="52"/>
        </w:numPr>
        <w:contextualSpacing/>
      </w:pPr>
      <w:r>
        <w:t>&lt;draw:polygon&gt;</w:t>
      </w:r>
    </w:p>
    <w:p w:rsidR="006A00B2" w:rsidRDefault="0057566E">
      <w:pPr>
        <w:pStyle w:val="ListParagraph"/>
        <w:numPr>
          <w:ilvl w:val="0"/>
          <w:numId w:val="52"/>
        </w:numPr>
        <w:contextualSpacing/>
      </w:pPr>
      <w:r>
        <w:t>&lt;draw:regular-polygon&gt;</w:t>
      </w:r>
    </w:p>
    <w:p w:rsidR="006A00B2" w:rsidRDefault="0057566E">
      <w:pPr>
        <w:pStyle w:val="ListParagraph"/>
        <w:numPr>
          <w:ilvl w:val="0"/>
          <w:numId w:val="52"/>
        </w:numPr>
        <w:contextualSpacing/>
      </w:pPr>
      <w:r>
        <w:t>&lt;draw:path&gt;</w:t>
      </w:r>
    </w:p>
    <w:p w:rsidR="006A00B2" w:rsidRDefault="0057566E">
      <w:pPr>
        <w:pStyle w:val="ListParagraph"/>
        <w:numPr>
          <w:ilvl w:val="0"/>
          <w:numId w:val="52"/>
        </w:numPr>
        <w:contextualSpacing/>
      </w:pPr>
      <w:r>
        <w:t>&lt;draw:circle&gt;</w:t>
      </w:r>
    </w:p>
    <w:p w:rsidR="006A00B2" w:rsidRDefault="0057566E">
      <w:pPr>
        <w:pStyle w:val="ListParagraph"/>
        <w:numPr>
          <w:ilvl w:val="0"/>
          <w:numId w:val="52"/>
        </w:numPr>
        <w:contextualSpacing/>
      </w:pPr>
      <w:r>
        <w:t>&lt;draw:ellipse&gt;</w:t>
      </w:r>
    </w:p>
    <w:p w:rsidR="006A00B2" w:rsidRDefault="0057566E">
      <w:pPr>
        <w:pStyle w:val="ListParagraph"/>
        <w:numPr>
          <w:ilvl w:val="0"/>
          <w:numId w:val="52"/>
        </w:numPr>
        <w:contextualSpacing/>
      </w:pPr>
      <w:r>
        <w:lastRenderedPageBreak/>
        <w:t>&lt;draw:caption&gt;</w:t>
      </w:r>
    </w:p>
    <w:p w:rsidR="006A00B2" w:rsidRDefault="0057566E">
      <w:pPr>
        <w:pStyle w:val="ListParagraph"/>
        <w:numPr>
          <w:ilvl w:val="0"/>
          <w:numId w:val="52"/>
        </w:numPr>
        <w:contextualSpacing/>
      </w:pPr>
      <w:r>
        <w:t>&lt;draw:measure&gt;</w:t>
      </w:r>
    </w:p>
    <w:p w:rsidR="006A00B2" w:rsidRDefault="0057566E">
      <w:pPr>
        <w:pStyle w:val="ListParagraph"/>
        <w:numPr>
          <w:ilvl w:val="0"/>
          <w:numId w:val="52"/>
        </w:numPr>
        <w:contextualSpacing/>
      </w:pPr>
      <w:r>
        <w:t>&lt;draw:text-box&gt;</w:t>
      </w:r>
    </w:p>
    <w:p w:rsidR="006A00B2" w:rsidRDefault="0057566E">
      <w:pPr>
        <w:pStyle w:val="ListParagraph"/>
        <w:numPr>
          <w:ilvl w:val="0"/>
          <w:numId w:val="52"/>
        </w:numPr>
        <w:contextualSpacing/>
      </w:pPr>
      <w:r>
        <w:t>&lt;draw:frame&gt;</w:t>
      </w:r>
    </w:p>
    <w:p w:rsidR="006A00B2" w:rsidRDefault="0057566E">
      <w:pPr>
        <w:pStyle w:val="ListParagraph"/>
        <w:numPr>
          <w:ilvl w:val="0"/>
          <w:numId w:val="52"/>
        </w:numPr>
      </w:pPr>
      <w:r>
        <w:t xml:space="preserve">&lt;draw:custom-shape&gt; </w:t>
      </w:r>
    </w:p>
    <w:p w:rsidR="006A00B2" w:rsidRDefault="0057566E">
      <w:pPr>
        <w:pStyle w:val="Definition-Field"/>
      </w:pPr>
      <w:r>
        <w:t xml:space="preserve">j.   </w:t>
      </w:r>
      <w:r>
        <w:rPr>
          <w:i/>
        </w:rPr>
        <w:t>The standard defines the element &lt;&lt;</w:t>
      </w:r>
      <w:r>
        <w:rPr>
          <w:i/>
        </w:rPr>
        <w:t>office:automatic-styles&gt;&gt;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 xml:space="preserve">This element is used for all of the formatting styles in both the content and in the masters/layouts. </w:t>
      </w:r>
    </w:p>
    <w:p w:rsidR="006A00B2" w:rsidRDefault="0057566E">
      <w:pPr>
        <w:pStyle w:val="Definition-Field"/>
      </w:pPr>
      <w:r>
        <w:t xml:space="preserve">k.   </w:t>
      </w:r>
      <w:r>
        <w:rPr>
          <w:i/>
        </w:rPr>
        <w:t xml:space="preserve">The standard defines </w:t>
      </w:r>
      <w:r>
        <w:rPr>
          <w:i/>
        </w:rPr>
        <w:t>the element &lt;&lt;office:master-styles&gt;&gt;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 xml:space="preserve">This location is used to store all of the master pages and layouts. </w:t>
      </w:r>
    </w:p>
    <w:p w:rsidR="006A00B2" w:rsidRDefault="0057566E">
      <w:pPr>
        <w:pStyle w:val="Definition-Field"/>
      </w:pPr>
      <w:r>
        <w:t xml:space="preserve">l.   </w:t>
      </w:r>
      <w:r>
        <w:rPr>
          <w:i/>
        </w:rPr>
        <w:t>The standard defines the element &lt;&lt;office:st</w:t>
      </w:r>
      <w:r>
        <w:rPr>
          <w:i/>
        </w:rPr>
        <w:t>yles&gt;&gt;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 xml:space="preserve">Only the default style and the presentation page layouts are stored here. All others are stored in automatic or master styles. </w:t>
      </w:r>
    </w:p>
    <w:p w:rsidR="006A00B2" w:rsidRDefault="0057566E">
      <w:pPr>
        <w:pStyle w:val="Definition-Field"/>
      </w:pPr>
      <w:r>
        <w:t xml:space="preserve">m.   </w:t>
      </w:r>
      <w:r>
        <w:rPr>
          <w:i/>
        </w:rPr>
        <w:t>The standard de</w:t>
      </w:r>
      <w:r>
        <w:rPr>
          <w:i/>
        </w:rPr>
        <w:t>fines the element &lt;office:automatic-styles&gt;</w:t>
      </w:r>
    </w:p>
    <w:p w:rsidR="006A00B2" w:rsidRDefault="0057566E">
      <w:pPr>
        <w:pStyle w:val="Definition-Field2"/>
      </w:pPr>
      <w:r>
        <w:t xml:space="preserve">PowerPoint 2013 supports this element for &lt;style:style&gt; and &lt;style:default-style&gt; elements </w:t>
      </w:r>
    </w:p>
    <w:p w:rsidR="006A00B2" w:rsidRDefault="0057566E">
      <w:pPr>
        <w:pStyle w:val="Definition-Field2"/>
      </w:pPr>
      <w:r>
        <w:t xml:space="preserve">when the &lt;style:family&gt; attribute has a value of "graphic". </w:t>
      </w:r>
    </w:p>
    <w:p w:rsidR="006A00B2" w:rsidRDefault="0057566E">
      <w:pPr>
        <w:pStyle w:val="Definition-Field"/>
      </w:pPr>
      <w:r>
        <w:t xml:space="preserve">n.   </w:t>
      </w:r>
      <w:r>
        <w:rPr>
          <w:i/>
        </w:rPr>
        <w:t>The standard defines the element &lt;office:styles&gt;</w:t>
      </w:r>
    </w:p>
    <w:p w:rsidR="006A00B2" w:rsidRDefault="0057566E">
      <w:pPr>
        <w:pStyle w:val="Definition-Field2"/>
      </w:pPr>
      <w:r>
        <w:t>Power</w:t>
      </w:r>
      <w:r>
        <w:t xml:space="preserve">Point 2013 supports this element for &lt;style:style&gt; and &lt;style:default-style&gt; elements </w:t>
      </w:r>
    </w:p>
    <w:p w:rsidR="006A00B2" w:rsidRDefault="0057566E">
      <w:pPr>
        <w:pStyle w:val="Definition-Field2"/>
      </w:pPr>
      <w:r>
        <w:t xml:space="preserve">when the &lt;style:family&gt; attribute has a value of "graphic". </w:t>
      </w:r>
    </w:p>
    <w:p w:rsidR="006A00B2" w:rsidRDefault="0057566E">
      <w:pPr>
        <w:pStyle w:val="Heading3"/>
      </w:pPr>
      <w:bookmarkStart w:id="65" w:name="section_b4104535c8d74048b96e55bbe2865a6c"/>
      <w:bookmarkStart w:id="66" w:name="_Toc79580082"/>
      <w:r>
        <w:t>Section 2.8, Page Styles and Layout</w:t>
      </w:r>
      <w:bookmarkEnd w:id="65"/>
      <w:bookmarkEnd w:id="66"/>
      <w:r>
        <w:fldChar w:fldCharType="begin"/>
      </w:r>
      <w:r>
        <w:instrText xml:space="preserve"> XE "Page Styles and Layout" </w:instrText>
      </w:r>
      <w:r>
        <w:fldChar w:fldCharType="end"/>
      </w:r>
    </w:p>
    <w:p w:rsidR="006A00B2" w:rsidRDefault="0057566E">
      <w:pPr>
        <w:pStyle w:val="Definition-Field"/>
      </w:pPr>
      <w:r>
        <w:t xml:space="preserve">a.   This is supported in Excel 2010, </w:t>
      </w:r>
      <w:r>
        <w:t>Excel 2013, Excel 2016, and Excel 2019.</w:t>
      </w:r>
    </w:p>
    <w:p w:rsidR="006A00B2" w:rsidRDefault="0057566E">
      <w:pPr>
        <w:pStyle w:val="Definition-Field"/>
      </w:pPr>
      <w:r>
        <w:t>b.   This is supported in PowerPoint 2010, PowerPoint 2013, PowerPoint 2016, and PowerPoint 2019.</w:t>
      </w:r>
    </w:p>
    <w:p w:rsidR="006A00B2" w:rsidRDefault="0057566E">
      <w:pPr>
        <w:pStyle w:val="Definition-Field2"/>
      </w:pPr>
      <w:r>
        <w:t>Master pages are assigned to drawing pages using the style:master-page-name attribute rather than the style:parent-sty</w:t>
      </w:r>
      <w:r>
        <w:t xml:space="preserve">le-name attribute. </w:t>
      </w:r>
    </w:p>
    <w:p w:rsidR="006A00B2" w:rsidRDefault="0057566E">
      <w:pPr>
        <w:pStyle w:val="Heading3"/>
      </w:pPr>
      <w:bookmarkStart w:id="67" w:name="section_b94b746eae4545e4a4607e1444ddff37"/>
      <w:bookmarkStart w:id="68" w:name="_Toc79580083"/>
      <w:r>
        <w:t>Section 3, Metadata Elements</w:t>
      </w:r>
      <w:bookmarkEnd w:id="67"/>
      <w:bookmarkEnd w:id="68"/>
      <w:r>
        <w:fldChar w:fldCharType="begin"/>
      </w:r>
      <w:r>
        <w:instrText xml:space="preserve"> XE "Metadata Elements"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b.   This is supported in Excel 2010, Excel 2013, Excel 2016, and Excel 2019.</w:t>
      </w:r>
    </w:p>
    <w:p w:rsidR="006A00B2" w:rsidRDefault="0057566E">
      <w:pPr>
        <w:pStyle w:val="Definition-Field"/>
      </w:pPr>
      <w:r>
        <w:t xml:space="preserve">c.   This is supported in </w:t>
      </w:r>
      <w:r>
        <w:t>PowerPoint 2010, PowerPoint 2013, PowerPoint 2016, and PowerPoint 2019.</w:t>
      </w:r>
    </w:p>
    <w:p w:rsidR="006A00B2" w:rsidRDefault="0057566E">
      <w:pPr>
        <w:pStyle w:val="Heading3"/>
      </w:pPr>
      <w:bookmarkStart w:id="69" w:name="section_a1b07e40469b46c38d03625ca4f7ba7f"/>
      <w:bookmarkStart w:id="70" w:name="_Toc79580084"/>
      <w:r>
        <w:t>Section 3.1, Pre-Defined Metadata Elements</w:t>
      </w:r>
      <w:bookmarkEnd w:id="69"/>
      <w:bookmarkEnd w:id="70"/>
      <w:r>
        <w:fldChar w:fldCharType="begin"/>
      </w:r>
      <w:r>
        <w:instrText xml:space="preserve"> XE "Pre-Defined Metadata Elements"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lastRenderedPageBreak/>
        <w:t>b.   This is supported in Exc</w:t>
      </w:r>
      <w:r>
        <w:t>el 2010, Excel 2013, Excel 2016, and Excel 2019.</w:t>
      </w:r>
    </w:p>
    <w:p w:rsidR="006A00B2" w:rsidRDefault="0057566E">
      <w:pPr>
        <w:pStyle w:val="Definition-Field"/>
      </w:pPr>
      <w:r>
        <w:t>c.   This is supported in PowerPoint 2010, PowerPoint 2013, PowerPoint 2016, and PowerPoint 2019.</w:t>
      </w:r>
    </w:p>
    <w:p w:rsidR="006A00B2" w:rsidRDefault="0057566E">
      <w:pPr>
        <w:pStyle w:val="Heading3"/>
      </w:pPr>
      <w:bookmarkStart w:id="71" w:name="section_ed3cd46a596d477b8d90948cc89ff412"/>
      <w:bookmarkStart w:id="72" w:name="_Toc79580085"/>
      <w:r>
        <w:t>Section 3.1.1, Generator</w:t>
      </w:r>
      <w:bookmarkEnd w:id="71"/>
      <w:bookmarkEnd w:id="72"/>
      <w:r>
        <w:fldChar w:fldCharType="begin"/>
      </w:r>
      <w:r>
        <w:instrText xml:space="preserve"> XE "Generator" </w:instrText>
      </w:r>
      <w:r>
        <w:fldChar w:fldCharType="end"/>
      </w:r>
    </w:p>
    <w:p w:rsidR="006A00B2" w:rsidRDefault="0057566E">
      <w:pPr>
        <w:pStyle w:val="Definition-Field"/>
      </w:pPr>
      <w:r>
        <w:t>a.   This is supported in Word 2010, Word 2013, Word 2016, and Wor</w:t>
      </w:r>
      <w:r>
        <w:t>d 2019.</w:t>
      </w:r>
    </w:p>
    <w:p w:rsidR="006A00B2" w:rsidRDefault="0057566E">
      <w:pPr>
        <w:pStyle w:val="Definition-Field2"/>
      </w:pPr>
      <w:r>
        <w:t xml:space="preserve">Word does not support MathML entities. Only unicode characters are used. </w:t>
      </w:r>
    </w:p>
    <w:p w:rsidR="006A00B2" w:rsidRDefault="0057566E">
      <w:pPr>
        <w:pStyle w:val="Definition-Field"/>
      </w:pPr>
      <w:r>
        <w:t xml:space="preserve">b.   </w:t>
      </w:r>
      <w:r>
        <w:rPr>
          <w:i/>
        </w:rPr>
        <w:t>The standard defines the element &lt;meta:generator&gt;, contained within the parent element &lt;office:meta-data&gt;</w:t>
      </w:r>
    </w:p>
    <w:p w:rsidR="006A00B2" w:rsidRDefault="0057566E">
      <w:pPr>
        <w:pStyle w:val="Definition-Field2"/>
      </w:pPr>
      <w:r>
        <w:t>This element is supported in Word 2010, Word 2013, Word 2016, a</w:t>
      </w:r>
      <w:r>
        <w:t>nd Word 2019.</w:t>
      </w:r>
    </w:p>
    <w:p w:rsidR="006A00B2" w:rsidRDefault="0057566E">
      <w:pPr>
        <w:pStyle w:val="Definition-Field"/>
      </w:pPr>
      <w:r>
        <w:t>c.   This is supported in Excel 2010, Excel 2013, Excel 2016, and Excel 2019.</w:t>
      </w:r>
    </w:p>
    <w:p w:rsidR="006A00B2" w:rsidRDefault="0057566E">
      <w:pPr>
        <w:pStyle w:val="Definition-Field"/>
      </w:pPr>
      <w:r>
        <w:t>d.   This is supported in PowerPoint 2010, PowerPoint 2013, PowerPoint 2016, and PowerPoint 2019.</w:t>
      </w:r>
    </w:p>
    <w:p w:rsidR="006A00B2" w:rsidRDefault="0057566E">
      <w:pPr>
        <w:pStyle w:val="Heading3"/>
      </w:pPr>
      <w:bookmarkStart w:id="73" w:name="section_9e9826b978314b2992b0c49d7b384bf3"/>
      <w:bookmarkStart w:id="74" w:name="_Toc79580086"/>
      <w:r>
        <w:t>Section 3.1.2, Title</w:t>
      </w:r>
      <w:bookmarkEnd w:id="73"/>
      <w:bookmarkEnd w:id="74"/>
      <w:r>
        <w:fldChar w:fldCharType="begin"/>
      </w:r>
      <w:r>
        <w:instrText xml:space="preserve"> XE "Title" </w:instrText>
      </w:r>
      <w:r>
        <w:fldChar w:fldCharType="end"/>
      </w:r>
    </w:p>
    <w:p w:rsidR="006A00B2" w:rsidRDefault="0057566E">
      <w:pPr>
        <w:pStyle w:val="Definition-Field"/>
      </w:pPr>
      <w:r>
        <w:t xml:space="preserve">a.   This is supported in Word </w:t>
      </w:r>
      <w:r>
        <w:t>2010, Word 2013, Word 2016, and Word 2019.</w:t>
      </w:r>
    </w:p>
    <w:p w:rsidR="006A00B2" w:rsidRDefault="0057566E">
      <w:pPr>
        <w:pStyle w:val="Definition-Field"/>
      </w:pPr>
      <w:r>
        <w:t xml:space="preserve">b.   </w:t>
      </w:r>
      <w:r>
        <w:rPr>
          <w:i/>
        </w:rPr>
        <w:t>The standard defines the element &lt;dc:title&gt;, contained within the parent element &lt;office:meta-data&gt;</w:t>
      </w:r>
    </w:p>
    <w:p w:rsidR="006A00B2" w:rsidRDefault="0057566E">
      <w:pPr>
        <w:pStyle w:val="Definition-Field2"/>
      </w:pPr>
      <w:r>
        <w:t>This element is supported in Word 2010, Word 2013, Word 2016, and Word 2019.</w:t>
      </w:r>
    </w:p>
    <w:p w:rsidR="006A00B2" w:rsidRDefault="0057566E">
      <w:pPr>
        <w:pStyle w:val="Definition-Field"/>
      </w:pPr>
      <w:r>
        <w:t>c.   This is supported in Excel</w:t>
      </w:r>
      <w:r>
        <w:t xml:space="preserve"> 2010, Excel 2013, Excel 2016, and Excel 2019.</w:t>
      </w:r>
    </w:p>
    <w:p w:rsidR="006A00B2" w:rsidRDefault="0057566E">
      <w:pPr>
        <w:pStyle w:val="Definition-Field"/>
      </w:pPr>
      <w:r>
        <w:t>d.   This is supported in PowerPoint 2010, PowerPoint 2013, PowerPoint 2016, and PowerPoint 2019.</w:t>
      </w:r>
    </w:p>
    <w:p w:rsidR="006A00B2" w:rsidRDefault="0057566E">
      <w:pPr>
        <w:pStyle w:val="Heading3"/>
      </w:pPr>
      <w:bookmarkStart w:id="75" w:name="section_2006e79df6f5445db5d2a63353aced37"/>
      <w:bookmarkStart w:id="76" w:name="_Toc79580087"/>
      <w:r>
        <w:t>Section 3.1.3, Description</w:t>
      </w:r>
      <w:bookmarkEnd w:id="75"/>
      <w:bookmarkEnd w:id="76"/>
      <w:r>
        <w:fldChar w:fldCharType="begin"/>
      </w:r>
      <w:r>
        <w:instrText xml:space="preserve"> XE "Description" </w:instrText>
      </w:r>
      <w:r>
        <w:fldChar w:fldCharType="end"/>
      </w:r>
    </w:p>
    <w:p w:rsidR="006A00B2" w:rsidRDefault="0057566E">
      <w:pPr>
        <w:pStyle w:val="Definition-Field"/>
      </w:pPr>
      <w:r>
        <w:t>a.   This is supported in Word 2010, Word 2013, Word 2016, and W</w:t>
      </w:r>
      <w:r>
        <w:t>ord 2019.</w:t>
      </w:r>
    </w:p>
    <w:p w:rsidR="006A00B2" w:rsidRDefault="0057566E">
      <w:pPr>
        <w:pStyle w:val="Definition-Field"/>
      </w:pPr>
      <w:r>
        <w:t xml:space="preserve">b.   </w:t>
      </w:r>
      <w:r>
        <w:rPr>
          <w:i/>
        </w:rPr>
        <w:t>The standard defines the element &lt;dc:description&gt;, contained within the parent element &lt;office:meta-data&gt;</w:t>
      </w:r>
    </w:p>
    <w:p w:rsidR="006A00B2" w:rsidRDefault="0057566E">
      <w:pPr>
        <w:pStyle w:val="Definition-Field2"/>
      </w:pPr>
      <w:r>
        <w:t>This element is supported in Word 2010, Word 2013, Word 2016, and Word 2019.</w:t>
      </w:r>
    </w:p>
    <w:p w:rsidR="006A00B2" w:rsidRDefault="0057566E">
      <w:pPr>
        <w:pStyle w:val="Definition-Field"/>
      </w:pPr>
      <w:r>
        <w:t>c.   This is supported in Excel 2010, Excel 2013, Excel 20</w:t>
      </w:r>
      <w:r>
        <w:t>16, and Excel 2019.</w:t>
      </w:r>
    </w:p>
    <w:p w:rsidR="006A00B2" w:rsidRDefault="0057566E">
      <w:pPr>
        <w:pStyle w:val="Definition-Field"/>
      </w:pPr>
      <w:r>
        <w:t>d.   This is supported in PowerPoint 2010, PowerPoint 2013, PowerPoint 2016, and PowerPoint 2019.</w:t>
      </w:r>
    </w:p>
    <w:p w:rsidR="006A00B2" w:rsidRDefault="0057566E">
      <w:pPr>
        <w:pStyle w:val="Heading3"/>
      </w:pPr>
      <w:bookmarkStart w:id="77" w:name="section_dc40957c68c442f584be237de7f12f45"/>
      <w:bookmarkStart w:id="78" w:name="_Toc79580088"/>
      <w:r>
        <w:t>Section 3.1.4, Subject</w:t>
      </w:r>
      <w:bookmarkEnd w:id="77"/>
      <w:bookmarkEnd w:id="78"/>
      <w:r>
        <w:fldChar w:fldCharType="begin"/>
      </w:r>
      <w:r>
        <w:instrText xml:space="preserve"> XE "Subject"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 xml:space="preserve">b.   </w:t>
      </w:r>
      <w:r>
        <w:rPr>
          <w:i/>
        </w:rPr>
        <w:t>The standard defines</w:t>
      </w:r>
      <w:r>
        <w:rPr>
          <w:i/>
        </w:rPr>
        <w:t xml:space="preserve"> the element &lt;dc:subject&gt;, contained within the parent element &lt;office:meta-data&gt;</w:t>
      </w:r>
    </w:p>
    <w:p w:rsidR="006A00B2" w:rsidRDefault="0057566E">
      <w:pPr>
        <w:pStyle w:val="Definition-Field2"/>
      </w:pPr>
      <w:r>
        <w:t>This element is supported in Word 2010, Word 2013, Word 2016, and Word 2019.</w:t>
      </w:r>
    </w:p>
    <w:p w:rsidR="006A00B2" w:rsidRDefault="0057566E">
      <w:pPr>
        <w:pStyle w:val="Definition-Field"/>
      </w:pPr>
      <w:r>
        <w:t>c.   This is supported in Excel 2010, Excel 2013, Excel 2016, and Excel 2019.</w:t>
      </w:r>
    </w:p>
    <w:p w:rsidR="006A00B2" w:rsidRDefault="0057566E">
      <w:pPr>
        <w:pStyle w:val="Definition-Field"/>
      </w:pPr>
      <w:r>
        <w:t xml:space="preserve">d.   This is </w:t>
      </w:r>
      <w:r>
        <w:t>supported in PowerPoint 2010, PowerPoint 2013, PowerPoint 2016, and PowerPoint 2019.</w:t>
      </w:r>
    </w:p>
    <w:p w:rsidR="006A00B2" w:rsidRDefault="0057566E">
      <w:pPr>
        <w:pStyle w:val="Heading3"/>
      </w:pPr>
      <w:bookmarkStart w:id="79" w:name="section_6b811510c8224c2eaaf84a55ac883872"/>
      <w:bookmarkStart w:id="80" w:name="_Toc79580089"/>
      <w:r>
        <w:lastRenderedPageBreak/>
        <w:t>Section 3.1.5, Keywords</w:t>
      </w:r>
      <w:bookmarkEnd w:id="79"/>
      <w:bookmarkEnd w:id="80"/>
      <w:r>
        <w:fldChar w:fldCharType="begin"/>
      </w:r>
      <w:r>
        <w:instrText xml:space="preserve"> XE "Keywords"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 xml:space="preserve">b.   </w:t>
      </w:r>
      <w:r>
        <w:rPr>
          <w:i/>
        </w:rPr>
        <w:t>The standard defines the element &lt;meta:keyword&gt;, co</w:t>
      </w:r>
      <w:r>
        <w:rPr>
          <w:i/>
        </w:rPr>
        <w:t>ntained within the parent element &lt;office:meta-data&gt;</w:t>
      </w:r>
    </w:p>
    <w:p w:rsidR="006A00B2" w:rsidRDefault="0057566E">
      <w:pPr>
        <w:pStyle w:val="Definition-Field2"/>
      </w:pPr>
      <w:r>
        <w:t>This element is supported in Word 2010, Word 2013, Word 2016, and Word 2019.</w:t>
      </w:r>
    </w:p>
    <w:p w:rsidR="006A00B2" w:rsidRDefault="0057566E">
      <w:pPr>
        <w:pStyle w:val="Definition-Field"/>
      </w:pPr>
      <w:r>
        <w:t>c.   This is supported in Excel 2010, Excel 2013, Excel 2016, and Excel 2019.</w:t>
      </w:r>
    </w:p>
    <w:p w:rsidR="006A00B2" w:rsidRDefault="0057566E">
      <w:pPr>
        <w:pStyle w:val="Definition-Field"/>
      </w:pPr>
      <w:r>
        <w:t>d.   This is supported in PowerPoint 2010, Power</w:t>
      </w:r>
      <w:r>
        <w:t>Point 2013, PowerPoint 2016, and PowerPoint 2019.</w:t>
      </w:r>
    </w:p>
    <w:p w:rsidR="006A00B2" w:rsidRDefault="0057566E">
      <w:pPr>
        <w:pStyle w:val="Heading3"/>
      </w:pPr>
      <w:bookmarkStart w:id="81" w:name="section_d59b82cc15b141fab52693903edb355f"/>
      <w:bookmarkStart w:id="82" w:name="_Toc79580090"/>
      <w:r>
        <w:t>Section 3.1.6, Initial Creator</w:t>
      </w:r>
      <w:bookmarkEnd w:id="81"/>
      <w:bookmarkEnd w:id="82"/>
      <w:r>
        <w:fldChar w:fldCharType="begin"/>
      </w:r>
      <w:r>
        <w:instrText xml:space="preserve"> XE "Initial Creator"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 xml:space="preserve">b.   </w:t>
      </w:r>
      <w:r>
        <w:rPr>
          <w:i/>
        </w:rPr>
        <w:t xml:space="preserve">The standard defines the element &lt;meta:initial-creator&gt;, contained </w:t>
      </w:r>
      <w:r>
        <w:rPr>
          <w:i/>
        </w:rPr>
        <w:t>within the parent element &lt;office:meta-data&gt;</w:t>
      </w:r>
    </w:p>
    <w:p w:rsidR="006A00B2" w:rsidRDefault="0057566E">
      <w:pPr>
        <w:pStyle w:val="Definition-Field2"/>
      </w:pPr>
      <w:r>
        <w:t>This element is supported in Word 2010, Word 2013, Word 2016, and Word 2019.</w:t>
      </w:r>
    </w:p>
    <w:p w:rsidR="006A00B2" w:rsidRDefault="0057566E">
      <w:pPr>
        <w:pStyle w:val="Definition-Field"/>
      </w:pPr>
      <w:r>
        <w:t>c.   This is supported in Excel 2010, Excel 2013, Excel 2016, and Excel 2019.</w:t>
      </w:r>
    </w:p>
    <w:p w:rsidR="006A00B2" w:rsidRDefault="0057566E">
      <w:pPr>
        <w:pStyle w:val="Definition-Field"/>
      </w:pPr>
      <w:r>
        <w:t>d.   This is supported in PowerPoint 2010, PowerPoint 20</w:t>
      </w:r>
      <w:r>
        <w:t>13, PowerPoint 2016, and PowerPoint 2019.</w:t>
      </w:r>
    </w:p>
    <w:p w:rsidR="006A00B2" w:rsidRDefault="0057566E">
      <w:pPr>
        <w:pStyle w:val="Heading3"/>
      </w:pPr>
      <w:bookmarkStart w:id="83" w:name="section_02afce372b854148bda7a6035e38556b"/>
      <w:bookmarkStart w:id="84" w:name="_Toc79580091"/>
      <w:r>
        <w:t>Section 3.1.7, Creator</w:t>
      </w:r>
      <w:bookmarkEnd w:id="83"/>
      <w:bookmarkEnd w:id="84"/>
      <w:r>
        <w:fldChar w:fldCharType="begin"/>
      </w:r>
      <w:r>
        <w:instrText xml:space="preserve"> XE "Creator"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 xml:space="preserve">b.   </w:t>
      </w:r>
      <w:r>
        <w:rPr>
          <w:i/>
        </w:rPr>
        <w:t>The standard defines the element &lt;dc:creator&gt;, contained within the parent element &lt;office:meta-</w:t>
      </w:r>
      <w:r>
        <w:rPr>
          <w:i/>
        </w:rPr>
        <w:t>data&gt;</w:t>
      </w:r>
    </w:p>
    <w:p w:rsidR="006A00B2" w:rsidRDefault="0057566E">
      <w:pPr>
        <w:pStyle w:val="Definition-Field2"/>
      </w:pPr>
      <w:r>
        <w:t>This element is supported in Word 2010, Word 2013, Word 2016, and Word 2019.</w:t>
      </w:r>
    </w:p>
    <w:p w:rsidR="006A00B2" w:rsidRDefault="0057566E">
      <w:pPr>
        <w:pStyle w:val="Definition-Field"/>
      </w:pPr>
      <w:r>
        <w:t>c.   This is supported in Excel 2010, Excel 2013, Excel 2016, and Excel 2019.</w:t>
      </w:r>
    </w:p>
    <w:p w:rsidR="006A00B2" w:rsidRDefault="0057566E">
      <w:pPr>
        <w:pStyle w:val="Definition-Field"/>
      </w:pPr>
      <w:r>
        <w:t>d.   This is supported in PowerPoint 2010, PowerPoint 2013, PowerPoint 2016, and PowerPoint 201</w:t>
      </w:r>
      <w:r>
        <w:t>9.</w:t>
      </w:r>
    </w:p>
    <w:p w:rsidR="006A00B2" w:rsidRDefault="0057566E">
      <w:pPr>
        <w:pStyle w:val="Heading3"/>
      </w:pPr>
      <w:bookmarkStart w:id="85" w:name="section_385119fae2214962af424135f89a30f5"/>
      <w:bookmarkStart w:id="86" w:name="_Toc79580092"/>
      <w:r>
        <w:t>Section 3.1.8, Printed By</w:t>
      </w:r>
      <w:bookmarkEnd w:id="85"/>
      <w:bookmarkEnd w:id="86"/>
      <w:r>
        <w:fldChar w:fldCharType="begin"/>
      </w:r>
      <w:r>
        <w:instrText xml:space="preserve"> XE "Printed By" </w:instrText>
      </w:r>
      <w:r>
        <w:fldChar w:fldCharType="end"/>
      </w:r>
    </w:p>
    <w:p w:rsidR="006A00B2" w:rsidRDefault="0057566E">
      <w:pPr>
        <w:pStyle w:val="Definition-Field"/>
      </w:pPr>
      <w:r>
        <w:t xml:space="preserve">a.   </w:t>
      </w:r>
      <w:r>
        <w:rPr>
          <w:i/>
        </w:rPr>
        <w:t>The standard defines the element &lt;meta:printed-by&gt;</w:t>
      </w:r>
    </w:p>
    <w:p w:rsidR="006A00B2" w:rsidRDefault="0057566E">
      <w:pPr>
        <w:pStyle w:val="Definition-Field2"/>
      </w:pPr>
      <w:r>
        <w:t>This element is not supported in Word 2010, Word 2013, Word 2016, or Word 2019.</w:t>
      </w:r>
    </w:p>
    <w:p w:rsidR="006A00B2" w:rsidRDefault="0057566E">
      <w:pPr>
        <w:pStyle w:val="Definition-Field2"/>
      </w:pPr>
      <w:r>
        <w:t xml:space="preserve">Word does not save this property. </w:t>
      </w:r>
    </w:p>
    <w:p w:rsidR="006A00B2" w:rsidRDefault="0057566E">
      <w:pPr>
        <w:pStyle w:val="Definition-Field"/>
      </w:pPr>
      <w:r>
        <w:t xml:space="preserve">b.   </w:t>
      </w:r>
      <w:r>
        <w:rPr>
          <w:i/>
        </w:rPr>
        <w:t>The standard defines the element</w:t>
      </w:r>
      <w:r>
        <w:rPr>
          <w:i/>
        </w:rPr>
        <w:t xml:space="preserve"> &lt;meta:printed-by&gt;</w:t>
      </w:r>
    </w:p>
    <w:p w:rsidR="006A00B2" w:rsidRDefault="0057566E">
      <w:pPr>
        <w:pStyle w:val="Definition-Field2"/>
      </w:pPr>
      <w:r>
        <w:t>This element is not supported in Excel 2010, Excel 2013, Excel 2016, or Excel 2019.</w:t>
      </w:r>
    </w:p>
    <w:p w:rsidR="006A00B2" w:rsidRDefault="0057566E">
      <w:pPr>
        <w:pStyle w:val="Definition-Field2"/>
      </w:pPr>
      <w:r>
        <w:t xml:space="preserve">Excel does not save this property. </w:t>
      </w:r>
    </w:p>
    <w:p w:rsidR="006A00B2" w:rsidRDefault="0057566E">
      <w:pPr>
        <w:pStyle w:val="Definition-Field"/>
      </w:pPr>
      <w:r>
        <w:t xml:space="preserve">c.   </w:t>
      </w:r>
      <w:r>
        <w:rPr>
          <w:i/>
        </w:rPr>
        <w:t>The standard defines the element &lt;meta:printed-by&gt;</w:t>
      </w:r>
    </w:p>
    <w:p w:rsidR="006A00B2" w:rsidRDefault="0057566E">
      <w:pPr>
        <w:pStyle w:val="Definition-Field2"/>
      </w:pPr>
      <w:r>
        <w:t xml:space="preserve">This element is not supported in PowerPoint 2010, PowerPoint </w:t>
      </w:r>
      <w:r>
        <w:t>2013, PowerPoint 2016, or PowerPoint 2019.</w:t>
      </w:r>
    </w:p>
    <w:p w:rsidR="006A00B2" w:rsidRDefault="0057566E">
      <w:pPr>
        <w:pStyle w:val="Definition-Field2"/>
      </w:pPr>
      <w:r>
        <w:t xml:space="preserve">PowerPoint does not save this property. </w:t>
      </w:r>
    </w:p>
    <w:p w:rsidR="006A00B2" w:rsidRDefault="0057566E">
      <w:pPr>
        <w:pStyle w:val="Heading3"/>
      </w:pPr>
      <w:bookmarkStart w:id="87" w:name="section_8be2775bcd804e888356427162558117"/>
      <w:bookmarkStart w:id="88" w:name="_Toc79580093"/>
      <w:r>
        <w:lastRenderedPageBreak/>
        <w:t>Section 3.1.9, Creation Date and Time</w:t>
      </w:r>
      <w:bookmarkEnd w:id="87"/>
      <w:bookmarkEnd w:id="88"/>
      <w:r>
        <w:fldChar w:fldCharType="begin"/>
      </w:r>
      <w:r>
        <w:instrText xml:space="preserve"> XE "Creation Date and Time"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 xml:space="preserve">b.   </w:t>
      </w:r>
      <w:r>
        <w:rPr>
          <w:i/>
        </w:rPr>
        <w:t>The standard defines the</w:t>
      </w:r>
      <w:r>
        <w:rPr>
          <w:i/>
        </w:rPr>
        <w:t xml:space="preserve"> element &lt;meta:creation-date&gt;, contained within the parent element &lt;office:meta-data&gt;</w:t>
      </w:r>
    </w:p>
    <w:p w:rsidR="006A00B2" w:rsidRDefault="0057566E">
      <w:pPr>
        <w:pStyle w:val="Definition-Field2"/>
      </w:pPr>
      <w:r>
        <w:t>This element is supported in Word 2010, Word 2013, Word 2016, and Word 2019.</w:t>
      </w:r>
    </w:p>
    <w:p w:rsidR="006A00B2" w:rsidRDefault="0057566E">
      <w:pPr>
        <w:pStyle w:val="Definition-Field"/>
      </w:pPr>
      <w:r>
        <w:t>c.   This is supported in Excel 2010, Excel 2013, Excel 2016, and Excel 2019.</w:t>
      </w:r>
    </w:p>
    <w:p w:rsidR="006A00B2" w:rsidRDefault="0057566E">
      <w:pPr>
        <w:pStyle w:val="Definition-Field"/>
      </w:pPr>
      <w:r>
        <w:t>d.   This is su</w:t>
      </w:r>
      <w:r>
        <w:t>pported in PowerPoint 2010, PowerPoint 2013, PowerPoint 2016, and PowerPoint 2019.</w:t>
      </w:r>
    </w:p>
    <w:p w:rsidR="006A00B2" w:rsidRDefault="0057566E">
      <w:pPr>
        <w:pStyle w:val="Heading3"/>
      </w:pPr>
      <w:bookmarkStart w:id="89" w:name="section_da54821de01b41bfbcc10b8c03e15dbe"/>
      <w:bookmarkStart w:id="90" w:name="_Toc79580094"/>
      <w:r>
        <w:t>Section 3.1.10, Modification Date and Time</w:t>
      </w:r>
      <w:bookmarkEnd w:id="89"/>
      <w:bookmarkEnd w:id="90"/>
      <w:r>
        <w:fldChar w:fldCharType="begin"/>
      </w:r>
      <w:r>
        <w:instrText xml:space="preserve"> XE "Modification Date and Time"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 xml:space="preserve">b.   </w:t>
      </w:r>
      <w:r>
        <w:rPr>
          <w:i/>
        </w:rPr>
        <w:t>The standard def</w:t>
      </w:r>
      <w:r>
        <w:rPr>
          <w:i/>
        </w:rPr>
        <w:t>ines the element &lt;dc:date&gt;, contained within the parent element &lt;office:meta-data&gt;</w:t>
      </w:r>
    </w:p>
    <w:p w:rsidR="006A00B2" w:rsidRDefault="0057566E">
      <w:pPr>
        <w:pStyle w:val="Definition-Field2"/>
      </w:pPr>
      <w:r>
        <w:t>This element is supported in Word 2010, Word 2013, Word 2016, and Word 2019.</w:t>
      </w:r>
    </w:p>
    <w:p w:rsidR="006A00B2" w:rsidRDefault="0057566E">
      <w:pPr>
        <w:pStyle w:val="Definition-Field"/>
      </w:pPr>
      <w:r>
        <w:t>c.   This is supported in Excel 2010, Excel 2013, Excel 2016, and Excel 2019.</w:t>
      </w:r>
    </w:p>
    <w:p w:rsidR="006A00B2" w:rsidRDefault="0057566E">
      <w:pPr>
        <w:pStyle w:val="Definition-Field"/>
      </w:pPr>
      <w:r>
        <w:t>d.   This is suppo</w:t>
      </w:r>
      <w:r>
        <w:t>rted in PowerPoint 2010, PowerPoint 2013, PowerPoint 2016, and PowerPoint 2019.</w:t>
      </w:r>
    </w:p>
    <w:p w:rsidR="006A00B2" w:rsidRDefault="0057566E">
      <w:pPr>
        <w:pStyle w:val="Heading3"/>
      </w:pPr>
      <w:bookmarkStart w:id="91" w:name="section_3b4a08788b884f18a1d020d6c18355bd"/>
      <w:bookmarkStart w:id="92" w:name="_Toc79580095"/>
      <w:r>
        <w:t>Section 3.1.11, Print Date and Time</w:t>
      </w:r>
      <w:bookmarkEnd w:id="91"/>
      <w:bookmarkEnd w:id="92"/>
      <w:r>
        <w:fldChar w:fldCharType="begin"/>
      </w:r>
      <w:r>
        <w:instrText xml:space="preserve"> XE "Print Date and Time"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 xml:space="preserve">b.   </w:t>
      </w:r>
      <w:r>
        <w:rPr>
          <w:i/>
        </w:rPr>
        <w:t xml:space="preserve">The standard defines the element </w:t>
      </w:r>
      <w:r>
        <w:rPr>
          <w:i/>
        </w:rPr>
        <w:t>&lt;meta:print-date&gt;, contained within the parent element &lt;office:meta-data&gt;</w:t>
      </w:r>
    </w:p>
    <w:p w:rsidR="006A00B2" w:rsidRDefault="0057566E">
      <w:pPr>
        <w:pStyle w:val="Definition-Field2"/>
      </w:pPr>
      <w:r>
        <w:t>This element is supported in Word 2010, Word 2013, Word 2016, and Word 2019.</w:t>
      </w:r>
    </w:p>
    <w:p w:rsidR="006A00B2" w:rsidRDefault="0057566E">
      <w:pPr>
        <w:pStyle w:val="Definition-Field"/>
      </w:pPr>
      <w:r>
        <w:t>c.   This is supported in Excel 2010, Excel 2013, Excel 2016, and Excel 2019.</w:t>
      </w:r>
    </w:p>
    <w:p w:rsidR="006A00B2" w:rsidRDefault="0057566E">
      <w:pPr>
        <w:pStyle w:val="Definition-Field"/>
      </w:pPr>
      <w:r>
        <w:t xml:space="preserve">d.   </w:t>
      </w:r>
      <w:r>
        <w:rPr>
          <w:i/>
        </w:rPr>
        <w:t>The standard defines t</w:t>
      </w:r>
      <w:r>
        <w:rPr>
          <w:i/>
        </w:rPr>
        <w:t>he element &lt;meta:print-date&gt;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93" w:name="section_7d43c9db37a34d59947d959fc4d7b393"/>
      <w:bookmarkStart w:id="94" w:name="_Toc79580096"/>
      <w:r>
        <w:t>Section 3.1.12, Document Template</w:t>
      </w:r>
      <w:bookmarkEnd w:id="93"/>
      <w:bookmarkEnd w:id="94"/>
      <w:r>
        <w:fldChar w:fldCharType="begin"/>
      </w:r>
      <w:r>
        <w:instrText xml:space="preserve"> XE "Document Template" </w:instrText>
      </w:r>
      <w:r>
        <w:fldChar w:fldCharType="end"/>
      </w:r>
    </w:p>
    <w:p w:rsidR="006A00B2" w:rsidRDefault="0057566E">
      <w:pPr>
        <w:pStyle w:val="Definition-Field"/>
      </w:pPr>
      <w:r>
        <w:t xml:space="preserve">a.   This is supported in Word 2010, Word 2013, Word 2016, and </w:t>
      </w:r>
      <w:r>
        <w:t>Word 2019.</w:t>
      </w:r>
    </w:p>
    <w:p w:rsidR="006A00B2" w:rsidRDefault="0057566E">
      <w:pPr>
        <w:pStyle w:val="Definition-Field"/>
      </w:pPr>
      <w:r>
        <w:t xml:space="preserve">b.   </w:t>
      </w:r>
      <w:r>
        <w:rPr>
          <w:i/>
        </w:rPr>
        <w:t>The standard defines the element &lt;meta:template&gt;, contained within the parent element &lt;office:meta-data&gt;</w:t>
      </w:r>
    </w:p>
    <w:p w:rsidR="006A00B2" w:rsidRDefault="0057566E">
      <w:pPr>
        <w:pStyle w:val="Definition-Field2"/>
      </w:pPr>
      <w:r>
        <w:t>This element is supported in Word 2010, Word 2013, Word 2016, and Word 2019.</w:t>
      </w:r>
    </w:p>
    <w:p w:rsidR="006A00B2" w:rsidRDefault="0057566E">
      <w:pPr>
        <w:pStyle w:val="Definition-Field"/>
      </w:pPr>
      <w:r>
        <w:t>c.   This is supported in Excel 2010, Excel 2013, Excel 20</w:t>
      </w:r>
      <w:r>
        <w:t>16, and Excel 2019.</w:t>
      </w:r>
    </w:p>
    <w:p w:rsidR="006A00B2" w:rsidRDefault="0057566E">
      <w:pPr>
        <w:pStyle w:val="Definition-Field"/>
      </w:pPr>
      <w:r>
        <w:t xml:space="preserve">d.   </w:t>
      </w:r>
      <w:r>
        <w:rPr>
          <w:i/>
        </w:rPr>
        <w:t>The standard defines the element &lt;meta:template&gt;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95" w:name="section_45629fb7e4474cb8a115a93d4e63a09c"/>
      <w:bookmarkStart w:id="96" w:name="_Toc79580097"/>
      <w:r>
        <w:lastRenderedPageBreak/>
        <w:t>Section 3.1.13, Automatic Reload</w:t>
      </w:r>
      <w:bookmarkEnd w:id="95"/>
      <w:bookmarkEnd w:id="96"/>
      <w:r>
        <w:fldChar w:fldCharType="begin"/>
      </w:r>
      <w:r>
        <w:instrText xml:space="preserve"> XE "Automatic Reload" </w:instrText>
      </w:r>
      <w:r>
        <w:fldChar w:fldCharType="end"/>
      </w:r>
    </w:p>
    <w:p w:rsidR="006A00B2" w:rsidRDefault="0057566E">
      <w:pPr>
        <w:pStyle w:val="Definition-Field"/>
      </w:pPr>
      <w:r>
        <w:t xml:space="preserve">a.   </w:t>
      </w:r>
      <w:r>
        <w:rPr>
          <w:i/>
        </w:rPr>
        <w:t>The standard de</w:t>
      </w:r>
      <w:r>
        <w:rPr>
          <w:i/>
        </w:rPr>
        <w:t>fines the element &lt;meta:auto-reload&gt;</w:t>
      </w:r>
    </w:p>
    <w:p w:rsidR="006A00B2" w:rsidRDefault="0057566E">
      <w:pPr>
        <w:pStyle w:val="Definition-Field2"/>
      </w:pPr>
      <w:r>
        <w:t>This element is not supported in Word 2010, Word 2013, Word 2016, or Word 2019.</w:t>
      </w:r>
    </w:p>
    <w:p w:rsidR="006A00B2" w:rsidRDefault="0057566E">
      <w:pPr>
        <w:pStyle w:val="Definition-Field2"/>
      </w:pPr>
      <w:r>
        <w:t xml:space="preserve">Word does not save this property. </w:t>
      </w:r>
    </w:p>
    <w:p w:rsidR="006A00B2" w:rsidRDefault="0057566E">
      <w:pPr>
        <w:pStyle w:val="Definition-Field"/>
      </w:pPr>
      <w:r>
        <w:t xml:space="preserve">b.   </w:t>
      </w:r>
      <w:r>
        <w:rPr>
          <w:i/>
        </w:rPr>
        <w:t>The standard defines the element &lt;meta:auto-reload&gt;</w:t>
      </w:r>
    </w:p>
    <w:p w:rsidR="006A00B2" w:rsidRDefault="0057566E">
      <w:pPr>
        <w:pStyle w:val="Definition-Field2"/>
      </w:pPr>
      <w:r>
        <w:t xml:space="preserve">This element is not supported in Excel 2010, </w:t>
      </w:r>
      <w:r>
        <w:t>Excel 2013, Excel 2016, or Excel 2019.</w:t>
      </w:r>
    </w:p>
    <w:p w:rsidR="006A00B2" w:rsidRDefault="0057566E">
      <w:pPr>
        <w:pStyle w:val="Definition-Field2"/>
      </w:pPr>
      <w:r>
        <w:t xml:space="preserve">Excel does not save this property. </w:t>
      </w:r>
    </w:p>
    <w:p w:rsidR="006A00B2" w:rsidRDefault="0057566E">
      <w:pPr>
        <w:pStyle w:val="Definition-Field"/>
      </w:pPr>
      <w:r>
        <w:t xml:space="preserve">c.   </w:t>
      </w:r>
      <w:r>
        <w:rPr>
          <w:i/>
        </w:rPr>
        <w:t>The standard defines the element &lt;meta:auto-reload&gt;</w:t>
      </w:r>
    </w:p>
    <w:p w:rsidR="006A00B2" w:rsidRDefault="0057566E">
      <w:pPr>
        <w:pStyle w:val="Definition-Field2"/>
      </w:pPr>
      <w:r>
        <w:t>This element is not supported in PowerPoint 2010, PowerPoint 2013, PowerPoint 2016, or PowerPoint 2019.</w:t>
      </w:r>
    </w:p>
    <w:p w:rsidR="006A00B2" w:rsidRDefault="0057566E">
      <w:pPr>
        <w:pStyle w:val="Definition-Field2"/>
      </w:pPr>
      <w:r>
        <w:t xml:space="preserve">PowerPoint does not </w:t>
      </w:r>
      <w:r>
        <w:t xml:space="preserve">save this property. </w:t>
      </w:r>
    </w:p>
    <w:p w:rsidR="006A00B2" w:rsidRDefault="0057566E">
      <w:pPr>
        <w:pStyle w:val="Heading3"/>
      </w:pPr>
      <w:bookmarkStart w:id="97" w:name="section_6c48df6edaa848a7bee647126a579963"/>
      <w:bookmarkStart w:id="98" w:name="_Toc79580098"/>
      <w:r>
        <w:t>Section 3.1.14, Hyperlink Behavior</w:t>
      </w:r>
      <w:bookmarkEnd w:id="97"/>
      <w:bookmarkEnd w:id="98"/>
      <w:r>
        <w:fldChar w:fldCharType="begin"/>
      </w:r>
      <w:r>
        <w:instrText xml:space="preserve"> XE "Hyperlink Behavior" </w:instrText>
      </w:r>
      <w:r>
        <w:fldChar w:fldCharType="end"/>
      </w:r>
    </w:p>
    <w:p w:rsidR="006A00B2" w:rsidRDefault="0057566E">
      <w:pPr>
        <w:pStyle w:val="Definition-Field"/>
      </w:pPr>
      <w:r>
        <w:t xml:space="preserve">a.   </w:t>
      </w:r>
      <w:r>
        <w:rPr>
          <w:i/>
        </w:rPr>
        <w:t>The standard defines the element &lt;meta:hyperlink-behaviour&gt;</w:t>
      </w:r>
    </w:p>
    <w:p w:rsidR="006A00B2" w:rsidRDefault="0057566E">
      <w:pPr>
        <w:pStyle w:val="Definition-Field2"/>
      </w:pPr>
      <w:r>
        <w:t>This element is not supported in Word 2010, Word 2013, Word 2016, or Word 2019.</w:t>
      </w:r>
    </w:p>
    <w:p w:rsidR="006A00B2" w:rsidRDefault="0057566E">
      <w:pPr>
        <w:pStyle w:val="Definition-Field2"/>
      </w:pPr>
      <w:r>
        <w:t>Word does not save this prop</w:t>
      </w:r>
      <w:r>
        <w:t xml:space="preserve">erty. </w:t>
      </w:r>
    </w:p>
    <w:p w:rsidR="006A00B2" w:rsidRDefault="0057566E">
      <w:pPr>
        <w:pStyle w:val="Definition-Field"/>
      </w:pPr>
      <w:r>
        <w:t xml:space="preserve">b.   </w:t>
      </w:r>
      <w:r>
        <w:rPr>
          <w:i/>
        </w:rPr>
        <w:t>The standard defines the element &lt;meta:hyperlink-behaviour&gt;</w:t>
      </w:r>
    </w:p>
    <w:p w:rsidR="006A00B2" w:rsidRDefault="0057566E">
      <w:pPr>
        <w:pStyle w:val="Definition-Field2"/>
      </w:pPr>
      <w:r>
        <w:t>This element is not supported in Excel 2010, Excel 2013, Excel 2016, or Excel 2019.</w:t>
      </w:r>
    </w:p>
    <w:p w:rsidR="006A00B2" w:rsidRDefault="0057566E">
      <w:pPr>
        <w:pStyle w:val="Definition-Field2"/>
      </w:pPr>
      <w:r>
        <w:t xml:space="preserve">Excel does not save this property. </w:t>
      </w:r>
    </w:p>
    <w:p w:rsidR="006A00B2" w:rsidRDefault="0057566E">
      <w:pPr>
        <w:pStyle w:val="Definition-Field"/>
      </w:pPr>
      <w:r>
        <w:t xml:space="preserve">c.   </w:t>
      </w:r>
      <w:r>
        <w:rPr>
          <w:i/>
        </w:rPr>
        <w:t>The standard defines the element &lt;meta:hyperlink-behaviour&gt;</w:t>
      </w:r>
    </w:p>
    <w:p w:rsidR="006A00B2" w:rsidRDefault="0057566E">
      <w:pPr>
        <w:pStyle w:val="Definition-Field2"/>
      </w:pPr>
      <w:r>
        <w:t>This element is not supported in PowerPoint 2010, PowerPoint 2013, PowerPoint 2016, or PowerPoint 2019.</w:t>
      </w:r>
    </w:p>
    <w:p w:rsidR="006A00B2" w:rsidRDefault="0057566E">
      <w:pPr>
        <w:pStyle w:val="Definition-Field2"/>
      </w:pPr>
      <w:r>
        <w:t xml:space="preserve">PowerPoint does not save this property. </w:t>
      </w:r>
    </w:p>
    <w:p w:rsidR="006A00B2" w:rsidRDefault="0057566E">
      <w:pPr>
        <w:pStyle w:val="Heading3"/>
      </w:pPr>
      <w:bookmarkStart w:id="99" w:name="section_f8c1ac0df8d2479aaa95d5e5471e4a2e"/>
      <w:bookmarkStart w:id="100" w:name="_Toc79580099"/>
      <w:r>
        <w:t>Section 3.1.15, Language</w:t>
      </w:r>
      <w:bookmarkEnd w:id="99"/>
      <w:bookmarkEnd w:id="100"/>
      <w:r>
        <w:fldChar w:fldCharType="begin"/>
      </w:r>
      <w:r>
        <w:instrText xml:space="preserve"> XE "Language" </w:instrText>
      </w:r>
      <w:r>
        <w:fldChar w:fldCharType="end"/>
      </w:r>
    </w:p>
    <w:p w:rsidR="006A00B2" w:rsidRDefault="0057566E">
      <w:pPr>
        <w:pStyle w:val="Definition-Field"/>
      </w:pPr>
      <w:r>
        <w:t>a.   This is not supported in Word 2010, Word 2013, Word 2016, or Wo</w:t>
      </w:r>
      <w:r>
        <w:t>rd 2019.</w:t>
      </w:r>
    </w:p>
    <w:p w:rsidR="006A00B2" w:rsidRDefault="0057566E">
      <w:pPr>
        <w:pStyle w:val="Definition-Field"/>
      </w:pPr>
      <w:r>
        <w:t xml:space="preserve">b.   </w:t>
      </w:r>
      <w:r>
        <w:rPr>
          <w:i/>
        </w:rPr>
        <w:t>The standard defines the element &lt;dc:language&gt;, contained within the parent element &lt;office:meta-data&gt;</w:t>
      </w:r>
    </w:p>
    <w:p w:rsidR="006A00B2" w:rsidRDefault="0057566E">
      <w:pPr>
        <w:pStyle w:val="Definition-Field2"/>
      </w:pPr>
      <w:r>
        <w:t>This element is not supported in Word 2010, Word 2013, Word 2016, or Word 2019.</w:t>
      </w:r>
    </w:p>
    <w:p w:rsidR="006A00B2" w:rsidRDefault="0057566E">
      <w:pPr>
        <w:pStyle w:val="Definition-Field"/>
      </w:pPr>
      <w:r>
        <w:t>c.   This is not supported in Excel 2010, Excel 2013, Excel</w:t>
      </w:r>
      <w:r>
        <w:t xml:space="preserve"> 2016, or Excel 2019.</w:t>
      </w:r>
    </w:p>
    <w:p w:rsidR="006A00B2" w:rsidRDefault="0057566E">
      <w:pPr>
        <w:pStyle w:val="Definition-Field"/>
      </w:pPr>
      <w:r>
        <w:t>d.   This is not supported in PowerPoint 2010, PowerPoint 2013, PowerPoint 2016, or PowerPoint 2019.</w:t>
      </w:r>
    </w:p>
    <w:p w:rsidR="006A00B2" w:rsidRDefault="0057566E">
      <w:pPr>
        <w:pStyle w:val="Definition-Field"/>
      </w:pPr>
      <w:r>
        <w:t xml:space="preserve">e.   </w:t>
      </w:r>
      <w:r>
        <w:rPr>
          <w:i/>
        </w:rPr>
        <w:t>The standard defines the element &lt;dc:language&gt;</w:t>
      </w:r>
    </w:p>
    <w:p w:rsidR="006A00B2" w:rsidRDefault="0057566E">
      <w:pPr>
        <w:pStyle w:val="Definition-Field2"/>
      </w:pPr>
      <w:r>
        <w:t>This element is not supported in PowerPoint 2010, PowerPoint 2013, PowerPoint 201</w:t>
      </w:r>
      <w:r>
        <w:t>6, or PowerPoint 2019.</w:t>
      </w:r>
    </w:p>
    <w:p w:rsidR="006A00B2" w:rsidRDefault="0057566E">
      <w:pPr>
        <w:pStyle w:val="Heading3"/>
      </w:pPr>
      <w:bookmarkStart w:id="101" w:name="section_90919eb36e404a3ba5714e90f6f2c84e"/>
      <w:bookmarkStart w:id="102" w:name="_Toc79580100"/>
      <w:r>
        <w:lastRenderedPageBreak/>
        <w:t>Section 3.1.16, Editing Cycles</w:t>
      </w:r>
      <w:bookmarkEnd w:id="101"/>
      <w:bookmarkEnd w:id="102"/>
      <w:r>
        <w:fldChar w:fldCharType="begin"/>
      </w:r>
      <w:r>
        <w:instrText xml:space="preserve"> XE "Editing Cycles"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 xml:space="preserve">b.   </w:t>
      </w:r>
      <w:r>
        <w:rPr>
          <w:i/>
        </w:rPr>
        <w:t>The standard defines the element &lt;meta:editing-cycles&gt;, contained within the parent element &lt;office:</w:t>
      </w:r>
      <w:r>
        <w:rPr>
          <w:i/>
        </w:rPr>
        <w:t>meta-data&gt;</w:t>
      </w:r>
    </w:p>
    <w:p w:rsidR="006A00B2" w:rsidRDefault="0057566E">
      <w:pPr>
        <w:pStyle w:val="Definition-Field2"/>
      </w:pPr>
      <w:r>
        <w:t>This element is supported in Word 2010, Word 2013, Word 2016, and Word 2019.</w:t>
      </w:r>
    </w:p>
    <w:p w:rsidR="006A00B2" w:rsidRDefault="0057566E">
      <w:pPr>
        <w:pStyle w:val="Definition-Field"/>
      </w:pPr>
      <w:r>
        <w:t>c.   This is supported in Excel 2010, Excel 2013, Excel 2016, and Excel 2019.</w:t>
      </w:r>
    </w:p>
    <w:p w:rsidR="006A00B2" w:rsidRDefault="0057566E">
      <w:pPr>
        <w:pStyle w:val="Definition-Field"/>
      </w:pPr>
      <w:r>
        <w:t xml:space="preserve">d.   This is supported in PowerPoint 2010, PowerPoint 2013, PowerPoint 2016, and </w:t>
      </w:r>
      <w:r>
        <w:t>PowerPoint 2019.</w:t>
      </w:r>
    </w:p>
    <w:p w:rsidR="006A00B2" w:rsidRDefault="0057566E">
      <w:pPr>
        <w:pStyle w:val="Definition-Field"/>
      </w:pPr>
      <w:r>
        <w:t xml:space="preserve">e.   </w:t>
      </w:r>
      <w:r>
        <w:rPr>
          <w:i/>
        </w:rPr>
        <w:t>The standard defines the element &lt;meta:editing-cycles&gt;</w:t>
      </w:r>
    </w:p>
    <w:p w:rsidR="006A00B2" w:rsidRDefault="0057566E">
      <w:pPr>
        <w:pStyle w:val="Definition-Field2"/>
      </w:pPr>
      <w:r>
        <w:t>This element is supported in PowerPoint 2010, PowerPoint 2013, PowerPoint 2016, and PowerPoint 2019.</w:t>
      </w:r>
    </w:p>
    <w:p w:rsidR="006A00B2" w:rsidRDefault="0057566E">
      <w:pPr>
        <w:pStyle w:val="Heading3"/>
      </w:pPr>
      <w:bookmarkStart w:id="103" w:name="section_7f33322e730a49339175c73f4b6e6fe1"/>
      <w:bookmarkStart w:id="104" w:name="_Toc79580101"/>
      <w:r>
        <w:t>Section 3.1.17, Editing Duration</w:t>
      </w:r>
      <w:bookmarkEnd w:id="103"/>
      <w:bookmarkEnd w:id="104"/>
      <w:r>
        <w:fldChar w:fldCharType="begin"/>
      </w:r>
      <w:r>
        <w:instrText xml:space="preserve"> XE "Editing Duration" </w:instrText>
      </w:r>
      <w:r>
        <w:fldChar w:fldCharType="end"/>
      </w:r>
    </w:p>
    <w:p w:rsidR="006A00B2" w:rsidRDefault="0057566E">
      <w:pPr>
        <w:pStyle w:val="Definition-Field"/>
      </w:pPr>
      <w:r>
        <w:t>a.   This is support</w:t>
      </w:r>
      <w:r>
        <w:t>ed in Word 2010, Word 2013, Word 2016, and Word 2019.</w:t>
      </w:r>
    </w:p>
    <w:p w:rsidR="006A00B2" w:rsidRDefault="0057566E">
      <w:pPr>
        <w:pStyle w:val="Definition-Field"/>
      </w:pPr>
      <w:r>
        <w:t xml:space="preserve">b.   </w:t>
      </w:r>
      <w:r>
        <w:rPr>
          <w:i/>
        </w:rPr>
        <w:t>The standard defines the element &lt;meta:editing-duration&gt;, contained within the parent element &lt;office:meta-data&gt;</w:t>
      </w:r>
    </w:p>
    <w:p w:rsidR="006A00B2" w:rsidRDefault="0057566E">
      <w:pPr>
        <w:pStyle w:val="Definition-Field2"/>
      </w:pPr>
      <w:r>
        <w:t>This element is supported in Word 2010, Word 2013, Word 2016, and Word 2019.</w:t>
      </w:r>
    </w:p>
    <w:p w:rsidR="006A00B2" w:rsidRDefault="0057566E">
      <w:pPr>
        <w:pStyle w:val="Definition-Field"/>
      </w:pPr>
      <w:r>
        <w:t>c.   Th</w:t>
      </w:r>
      <w:r>
        <w:t>is is supported in Excel 2010, Excel 2013, Excel 2016, and Excel 2019.</w:t>
      </w:r>
    </w:p>
    <w:p w:rsidR="006A00B2" w:rsidRDefault="0057566E">
      <w:pPr>
        <w:pStyle w:val="Definition-Field"/>
      </w:pPr>
      <w:r>
        <w:t>d.   This is supported in PowerPoint 2010, PowerPoint 2013, PowerPoint 2016, and PowerPoint 2019.</w:t>
      </w:r>
    </w:p>
    <w:p w:rsidR="006A00B2" w:rsidRDefault="0057566E">
      <w:pPr>
        <w:pStyle w:val="Definition-Field"/>
      </w:pPr>
      <w:r>
        <w:t xml:space="preserve">e.   </w:t>
      </w:r>
      <w:r>
        <w:rPr>
          <w:i/>
        </w:rPr>
        <w:t>The standard defines the element &lt;meta:editing-duration&gt;</w:t>
      </w:r>
    </w:p>
    <w:p w:rsidR="006A00B2" w:rsidRDefault="0057566E">
      <w:pPr>
        <w:pStyle w:val="Definition-Field2"/>
      </w:pPr>
      <w:r>
        <w:t>This element is supported</w:t>
      </w:r>
      <w:r>
        <w:t xml:space="preserve"> in PowerPoint 2010, PowerPoint 2013, PowerPoint 2016, and PowerPoint 2019.</w:t>
      </w:r>
    </w:p>
    <w:p w:rsidR="006A00B2" w:rsidRDefault="0057566E">
      <w:pPr>
        <w:pStyle w:val="Heading3"/>
      </w:pPr>
      <w:bookmarkStart w:id="105" w:name="section_0a77798273f64683914305ad2920a1ad"/>
      <w:bookmarkStart w:id="106" w:name="_Toc79580102"/>
      <w:r>
        <w:t>Section 3.1.18, Document Statistics</w:t>
      </w:r>
      <w:bookmarkEnd w:id="105"/>
      <w:bookmarkEnd w:id="106"/>
      <w:r>
        <w:fldChar w:fldCharType="begin"/>
      </w:r>
      <w:r>
        <w:instrText xml:space="preserve"> XE "Document Statistics" </w:instrText>
      </w:r>
      <w:r>
        <w:fldChar w:fldCharType="end"/>
      </w:r>
    </w:p>
    <w:p w:rsidR="006A00B2" w:rsidRDefault="0057566E">
      <w:pPr>
        <w:pStyle w:val="Definition-Field"/>
      </w:pPr>
      <w:r>
        <w:t xml:space="preserve">a.   </w:t>
      </w:r>
      <w:r>
        <w:rPr>
          <w:i/>
        </w:rPr>
        <w:t>The standard defines the element &lt;meta:document-statistic&gt;</w:t>
      </w:r>
    </w:p>
    <w:p w:rsidR="006A00B2" w:rsidRDefault="0057566E">
      <w:pPr>
        <w:pStyle w:val="Definition-Field2"/>
      </w:pPr>
      <w:r>
        <w:t>Word loads/saves the following statistics for Text d</w:t>
      </w:r>
      <w:r>
        <w:t>ocuments:</w:t>
      </w:r>
    </w:p>
    <w:p w:rsidR="006A00B2" w:rsidRDefault="0057566E">
      <w:pPr>
        <w:pStyle w:val="Definition-Field2"/>
      </w:pPr>
      <w:r>
        <w:t>meta:page-count</w:t>
      </w:r>
    </w:p>
    <w:p w:rsidR="006A00B2" w:rsidRDefault="0057566E">
      <w:pPr>
        <w:pStyle w:val="Definition-Field2"/>
      </w:pPr>
      <w:r>
        <w:t>meta:paragraph-count</w:t>
      </w:r>
    </w:p>
    <w:p w:rsidR="006A00B2" w:rsidRDefault="0057566E">
      <w:pPr>
        <w:pStyle w:val="Definition-Field2"/>
      </w:pPr>
      <w:r>
        <w:t>meta:word-count</w:t>
      </w:r>
    </w:p>
    <w:p w:rsidR="006A00B2" w:rsidRDefault="0057566E">
      <w:pPr>
        <w:pStyle w:val="Definition-Field2"/>
      </w:pPr>
      <w:r>
        <w:t>meta:character-count</w:t>
      </w:r>
    </w:p>
    <w:p w:rsidR="006A00B2" w:rsidRDefault="0057566E">
      <w:pPr>
        <w:pStyle w:val="Definition-Field2"/>
      </w:pPr>
      <w:r>
        <w:t>meta:row-count</w:t>
      </w:r>
    </w:p>
    <w:p w:rsidR="006A00B2" w:rsidRDefault="0057566E">
      <w:pPr>
        <w:pStyle w:val="Definition-Field2"/>
      </w:pPr>
      <w:r>
        <w:t xml:space="preserve">meta:non-whitespace-character-count </w:t>
      </w:r>
    </w:p>
    <w:p w:rsidR="006A00B2" w:rsidRDefault="0057566E">
      <w:pPr>
        <w:pStyle w:val="Definition-Field"/>
      </w:pPr>
      <w:r>
        <w:t xml:space="preserve">b.   </w:t>
      </w:r>
      <w:r>
        <w:rPr>
          <w:i/>
        </w:rPr>
        <w:t>The standard defines the element &lt;meta:document-statistic&gt;, contained within the parent element &lt;office:meta-data&gt;</w:t>
      </w:r>
    </w:p>
    <w:p w:rsidR="006A00B2" w:rsidRDefault="0057566E">
      <w:pPr>
        <w:pStyle w:val="Definition-Field2"/>
      </w:pPr>
      <w:r>
        <w:t>This element is supported in Word 2010, Word 2013, Word 2016, and Word 2019.</w:t>
      </w:r>
    </w:p>
    <w:p w:rsidR="006A00B2" w:rsidRDefault="0057566E">
      <w:pPr>
        <w:pStyle w:val="Definition-Field"/>
      </w:pPr>
      <w:r>
        <w:t xml:space="preserve">c.   </w:t>
      </w:r>
      <w:r>
        <w:rPr>
          <w:i/>
        </w:rPr>
        <w:t>The standard defines the attribute meta:image-count, contained within the element &lt;meta:document-statistic&gt;, contained within the parent element &lt;office:meta-data&gt;</w:t>
      </w:r>
    </w:p>
    <w:p w:rsidR="006A00B2" w:rsidRDefault="0057566E">
      <w:pPr>
        <w:pStyle w:val="Definition-Field2"/>
      </w:pPr>
      <w:r>
        <w:lastRenderedPageBreak/>
        <w:t>This attri</w:t>
      </w:r>
      <w:r>
        <w:t>bute is not supported in Word 2010, Word 2013, Word 2016, or Word 2019.</w:t>
      </w:r>
    </w:p>
    <w:p w:rsidR="006A00B2" w:rsidRDefault="0057566E">
      <w:pPr>
        <w:pStyle w:val="Definition-Field"/>
      </w:pPr>
      <w:r>
        <w:t xml:space="preserve">d.   </w:t>
      </w:r>
      <w:r>
        <w:rPr>
          <w:i/>
        </w:rPr>
        <w:t>The standard defines the attribute meta:object-count, contained within the element &lt;meta:document-statistic&gt;, contained within the parent element &lt;office:meta-data&gt;</w:t>
      </w:r>
    </w:p>
    <w:p w:rsidR="006A00B2" w:rsidRDefault="0057566E">
      <w:pPr>
        <w:pStyle w:val="Definition-Field2"/>
      </w:pPr>
      <w:r>
        <w:t>This attribute</w:t>
      </w:r>
      <w:r>
        <w:t xml:space="preserve"> is not supported in Word 2010, Word 2013, Word 2016, or Word 2019.</w:t>
      </w:r>
    </w:p>
    <w:p w:rsidR="006A00B2" w:rsidRDefault="0057566E">
      <w:pPr>
        <w:pStyle w:val="Definition-Field"/>
      </w:pPr>
      <w:r>
        <w:t xml:space="preserve">e.   </w:t>
      </w:r>
      <w:r>
        <w:rPr>
          <w:i/>
        </w:rPr>
        <w:t>The standard defines the attribute meta:page-count, contained within the element &lt;meta:document-statistic&gt;, contained within the parent element &lt;office:meta-data&gt;</w:t>
      </w:r>
    </w:p>
    <w:p w:rsidR="006A00B2" w:rsidRDefault="0057566E">
      <w:pPr>
        <w:pStyle w:val="Definition-Field2"/>
      </w:pPr>
      <w:r>
        <w:t>This attribute is su</w:t>
      </w:r>
      <w:r>
        <w:t>pported in Word 2010, Word 2013, Word 2016, and Word 2019.</w:t>
      </w:r>
    </w:p>
    <w:p w:rsidR="006A00B2" w:rsidRDefault="0057566E">
      <w:pPr>
        <w:pStyle w:val="Definition-Field"/>
      </w:pPr>
      <w:r>
        <w:t xml:space="preserve">f.   </w:t>
      </w:r>
      <w:r>
        <w:rPr>
          <w:i/>
        </w:rPr>
        <w:t>The standard defines the attribute meta:paragraph-count, contained within the element &lt;meta:document-statistic&gt;, contained within the parent element &lt;office:meta-data&gt;</w:t>
      </w:r>
    </w:p>
    <w:p w:rsidR="006A00B2" w:rsidRDefault="0057566E">
      <w:pPr>
        <w:pStyle w:val="Definition-Field2"/>
      </w:pPr>
      <w:r>
        <w:t xml:space="preserve">This attribute is </w:t>
      </w:r>
      <w:r>
        <w:t>supported in Word 2010, Word 2013, Word 2016, and Word 2019.</w:t>
      </w:r>
    </w:p>
    <w:p w:rsidR="006A00B2" w:rsidRDefault="0057566E">
      <w:pPr>
        <w:pStyle w:val="Definition-Field"/>
      </w:pPr>
      <w:r>
        <w:t xml:space="preserve">g.   </w:t>
      </w:r>
      <w:r>
        <w:rPr>
          <w:i/>
        </w:rPr>
        <w:t>The standard defines the attribute meta:word-count, contained within the element &lt;meta:document-statistic&gt;, contained within the parent element &lt;office:meta-data&gt;</w:t>
      </w:r>
    </w:p>
    <w:p w:rsidR="006A00B2" w:rsidRDefault="0057566E">
      <w:pPr>
        <w:pStyle w:val="Definition-Field2"/>
      </w:pPr>
      <w:r>
        <w:t>This attribute is supported</w:t>
      </w:r>
      <w:r>
        <w:t xml:space="preserve"> in Word 2010, Word 2013, Word 2016, and Word 2019.</w:t>
      </w:r>
    </w:p>
    <w:p w:rsidR="006A00B2" w:rsidRDefault="0057566E">
      <w:pPr>
        <w:pStyle w:val="Definition-Field"/>
      </w:pPr>
      <w:r>
        <w:t xml:space="preserve">h.   </w:t>
      </w:r>
      <w:r>
        <w:rPr>
          <w:i/>
        </w:rPr>
        <w:t>The standard defines the element &lt;meta:document-statistic&gt;</w:t>
      </w:r>
    </w:p>
    <w:p w:rsidR="006A00B2" w:rsidRDefault="0057566E">
      <w:pPr>
        <w:pStyle w:val="Definition-Field2"/>
      </w:pPr>
      <w:r>
        <w:t xml:space="preserve">Excel loads and saves the following statistic for Spreadsheet documents: "meta:page-count" </w:t>
      </w:r>
    </w:p>
    <w:p w:rsidR="006A00B2" w:rsidRDefault="0057566E">
      <w:pPr>
        <w:pStyle w:val="Definition-Field"/>
      </w:pPr>
      <w:r>
        <w:t xml:space="preserve">i.   </w:t>
      </w:r>
      <w:r>
        <w:rPr>
          <w:i/>
        </w:rPr>
        <w:t>The standard defines the element &lt;meta:docu</w:t>
      </w:r>
      <w:r>
        <w:rPr>
          <w:i/>
        </w:rPr>
        <w:t>ment-statistic&gt;</w:t>
      </w:r>
    </w:p>
    <w:p w:rsidR="006A00B2" w:rsidRDefault="0057566E">
      <w:pPr>
        <w:pStyle w:val="Definition-Field2"/>
      </w:pPr>
      <w:r>
        <w:t xml:space="preserve">PowerPoint loads/saves the following statistics for Graphic documents: the "meta:page-count" attribute. </w:t>
      </w:r>
    </w:p>
    <w:p w:rsidR="006A00B2" w:rsidRDefault="0057566E">
      <w:pPr>
        <w:pStyle w:val="Definition-Field"/>
      </w:pPr>
      <w:r>
        <w:t xml:space="preserve">j.   </w:t>
      </w:r>
      <w:r>
        <w:rPr>
          <w:i/>
        </w:rPr>
        <w:t>The standard defines the attribute meta:page-count, contained within the element &lt;meta:document-statistic&gt;</w:t>
      </w:r>
    </w:p>
    <w:p w:rsidR="006A00B2" w:rsidRDefault="0057566E">
      <w:pPr>
        <w:pStyle w:val="Definition-Field2"/>
      </w:pPr>
      <w:r>
        <w:t>This attribute is not s</w:t>
      </w:r>
      <w:r>
        <w:t>upported in PowerPoint 2010, PowerPoint 2013, PowerPoint 2016, or PowerPoint 2019.</w:t>
      </w:r>
    </w:p>
    <w:p w:rsidR="006A00B2" w:rsidRDefault="0057566E">
      <w:pPr>
        <w:pStyle w:val="Heading3"/>
      </w:pPr>
      <w:bookmarkStart w:id="107" w:name="section_18a9fb91c1174dbeadaa707ac6376d56"/>
      <w:bookmarkStart w:id="108" w:name="_Toc79580103"/>
      <w:r>
        <w:t>Section 3.2, User-defined Metadata</w:t>
      </w:r>
      <w:bookmarkEnd w:id="107"/>
      <w:bookmarkEnd w:id="108"/>
      <w:r>
        <w:fldChar w:fldCharType="begin"/>
      </w:r>
      <w:r>
        <w:instrText xml:space="preserve"> XE "User-defined Metadata" </w:instrText>
      </w:r>
      <w:r>
        <w:fldChar w:fldCharType="end"/>
      </w:r>
    </w:p>
    <w:p w:rsidR="006A00B2" w:rsidRDefault="0057566E">
      <w:pPr>
        <w:pStyle w:val="Definition-Field"/>
      </w:pPr>
      <w:r>
        <w:t xml:space="preserve">a.   </w:t>
      </w:r>
      <w:r>
        <w:rPr>
          <w:i/>
        </w:rPr>
        <w:t>The standard defines the element &lt;meta:user-defined&gt;</w:t>
      </w:r>
    </w:p>
    <w:p w:rsidR="006A00B2" w:rsidRDefault="0057566E">
      <w:pPr>
        <w:pStyle w:val="Definition-Field2"/>
      </w:pPr>
      <w:r>
        <w:t>This element is supported in Word 2010, Word 2013,</w:t>
      </w:r>
      <w:r>
        <w:t xml:space="preserve"> Word 2016, and Word 2019.</w:t>
      </w:r>
    </w:p>
    <w:p w:rsidR="006A00B2" w:rsidRDefault="0057566E">
      <w:pPr>
        <w:pStyle w:val="Definition-Field2"/>
      </w:pPr>
      <w:r>
        <w:t xml:space="preserve">Word supports the creation of user defined metadata in the following variant types: string, float, date, and boolean. </w:t>
      </w:r>
    </w:p>
    <w:p w:rsidR="006A00B2" w:rsidRDefault="0057566E">
      <w:pPr>
        <w:pStyle w:val="Definition-Field"/>
      </w:pPr>
      <w:r>
        <w:t xml:space="preserve">b.   </w:t>
      </w:r>
      <w:r>
        <w:rPr>
          <w:i/>
        </w:rPr>
        <w:t>The standard defines the element &lt;meta:user-defined&gt;</w:t>
      </w:r>
    </w:p>
    <w:p w:rsidR="006A00B2" w:rsidRDefault="0057566E">
      <w:pPr>
        <w:pStyle w:val="Definition-Field2"/>
      </w:pPr>
      <w:r>
        <w:t>This element is supported in Excel 2010, Excel 2013,</w:t>
      </w:r>
      <w:r>
        <w:t xml:space="preserve"> Excel 2016, and Excel 2019.</w:t>
      </w:r>
    </w:p>
    <w:p w:rsidR="006A00B2" w:rsidRDefault="0057566E">
      <w:pPr>
        <w:pStyle w:val="Definition-Field2"/>
      </w:pPr>
      <w:r>
        <w:t xml:space="preserve">Excel supports the creation of user defined metadata in the following variant types: string, float, date, and boolean. </w:t>
      </w:r>
    </w:p>
    <w:p w:rsidR="006A00B2" w:rsidRDefault="0057566E">
      <w:pPr>
        <w:pStyle w:val="Definition-Field"/>
      </w:pPr>
      <w:r>
        <w:t xml:space="preserve">c.   </w:t>
      </w:r>
      <w:r>
        <w:rPr>
          <w:i/>
        </w:rPr>
        <w:t>The standard defines the element &lt;meta:user-defined&gt;</w:t>
      </w:r>
    </w:p>
    <w:p w:rsidR="006A00B2" w:rsidRDefault="0057566E">
      <w:pPr>
        <w:pStyle w:val="Definition-Field2"/>
      </w:pPr>
      <w:r>
        <w:t>This element is supported in PowerPoint 2010, Pow</w:t>
      </w:r>
      <w:r>
        <w:t>erPoint 2013, PowerPoint 2016, and PowerPoint 2019.</w:t>
      </w:r>
    </w:p>
    <w:p w:rsidR="006A00B2" w:rsidRDefault="0057566E">
      <w:pPr>
        <w:pStyle w:val="Definition-Field2"/>
      </w:pPr>
      <w:r>
        <w:t xml:space="preserve">PowerPoint supports the creation of user defined metadata in the following variant types: string, float, date, and boolean. </w:t>
      </w:r>
    </w:p>
    <w:p w:rsidR="006A00B2" w:rsidRDefault="0057566E">
      <w:pPr>
        <w:pStyle w:val="Heading3"/>
      </w:pPr>
      <w:bookmarkStart w:id="109" w:name="section_d2cfb105cfe046f59e524692a70477d3"/>
      <w:bookmarkStart w:id="110" w:name="_Toc79580104"/>
      <w:r>
        <w:lastRenderedPageBreak/>
        <w:t>Section 3.3, Custom Metadata</w:t>
      </w:r>
      <w:bookmarkEnd w:id="109"/>
      <w:bookmarkEnd w:id="110"/>
      <w:r>
        <w:fldChar w:fldCharType="begin"/>
      </w:r>
      <w:r>
        <w:instrText xml:space="preserve"> XE "Custom Metadata" </w:instrText>
      </w:r>
      <w:r>
        <w:fldChar w:fldCharType="end"/>
      </w:r>
    </w:p>
    <w:p w:rsidR="006A00B2" w:rsidRDefault="0057566E">
      <w:pPr>
        <w:pStyle w:val="Definition-Field"/>
      </w:pPr>
      <w:r>
        <w:t>a.   This is not supported</w:t>
      </w:r>
      <w:r>
        <w:t xml:space="preserve">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c.   This is not supported in PowerPoint 2010, PowerPoint 2013, PowerPoint 2016, or PowerPoint 2019.</w:t>
      </w:r>
    </w:p>
    <w:p w:rsidR="006A00B2" w:rsidRDefault="0057566E">
      <w:pPr>
        <w:pStyle w:val="Definition-Field2"/>
      </w:pPr>
      <w:r>
        <w:t>This is not supported i</w:t>
      </w:r>
      <w:r>
        <w:t>n PowerPoint 2010, PowerPoint 2013, PowerPoint 2016, or PowerPoint 2019.</w:t>
      </w:r>
    </w:p>
    <w:p w:rsidR="006A00B2" w:rsidRDefault="0057566E">
      <w:pPr>
        <w:pStyle w:val="Heading3"/>
      </w:pPr>
      <w:bookmarkStart w:id="111" w:name="section_ad5a9e84c57e4b01a1881a8f2401482e"/>
      <w:bookmarkStart w:id="112" w:name="_Toc79580105"/>
      <w:r>
        <w:t>Section 4, Text Content</w:t>
      </w:r>
      <w:bookmarkEnd w:id="111"/>
      <w:bookmarkEnd w:id="112"/>
      <w:r>
        <w:fldChar w:fldCharType="begin"/>
      </w:r>
      <w:r>
        <w:instrText xml:space="preserve"> XE "Text Content" </w:instrText>
      </w:r>
      <w:r>
        <w:fldChar w:fldCharType="end"/>
      </w:r>
    </w:p>
    <w:p w:rsidR="006A00B2" w:rsidRDefault="0057566E">
      <w:pPr>
        <w:pStyle w:val="Definition-Field"/>
      </w:pPr>
      <w:r>
        <w:t xml:space="preserve">a.   OfficeArt Math in Word 2013 supports this on save for text in SmartArt and chart titles and labels. </w:t>
      </w:r>
    </w:p>
    <w:p w:rsidR="006A00B2" w:rsidRDefault="0057566E">
      <w:pPr>
        <w:pStyle w:val="Definition-Field"/>
      </w:pPr>
      <w:r>
        <w:t xml:space="preserve">b.   This is supported in Excel </w:t>
      </w:r>
      <w:r>
        <w:t>2010, Excel 2013, Excel 2016, and Excel 2019.</w:t>
      </w:r>
    </w:p>
    <w:p w:rsidR="006A00B2" w:rsidRDefault="0057566E">
      <w:pPr>
        <w:pStyle w:val="Definition-Field2"/>
      </w:pPr>
      <w:r>
        <w:t>OfficeArt Math in Excel 2013 supports this on save for text in text boxes and shapes, SmartArt, and chart titles and labels, and on load for text in the following elements:</w:t>
      </w:r>
    </w:p>
    <w:p w:rsidR="006A00B2" w:rsidRDefault="0057566E">
      <w:pPr>
        <w:pStyle w:val="ListParagraph"/>
        <w:numPr>
          <w:ilvl w:val="0"/>
          <w:numId w:val="53"/>
        </w:numPr>
        <w:contextualSpacing/>
      </w:pPr>
      <w:r>
        <w:t>&lt;draw:rect&gt;</w:t>
      </w:r>
    </w:p>
    <w:p w:rsidR="006A00B2" w:rsidRDefault="0057566E">
      <w:pPr>
        <w:pStyle w:val="ListParagraph"/>
        <w:numPr>
          <w:ilvl w:val="0"/>
          <w:numId w:val="53"/>
        </w:numPr>
        <w:contextualSpacing/>
      </w:pPr>
      <w:r>
        <w:t>&lt;draw:polyline&gt;</w:t>
      </w:r>
    </w:p>
    <w:p w:rsidR="006A00B2" w:rsidRDefault="0057566E">
      <w:pPr>
        <w:pStyle w:val="ListParagraph"/>
        <w:numPr>
          <w:ilvl w:val="0"/>
          <w:numId w:val="53"/>
        </w:numPr>
        <w:contextualSpacing/>
      </w:pPr>
      <w:r>
        <w:t>&lt;</w:t>
      </w:r>
      <w:r>
        <w:t>draw:polygon&gt;</w:t>
      </w:r>
    </w:p>
    <w:p w:rsidR="006A00B2" w:rsidRDefault="0057566E">
      <w:pPr>
        <w:pStyle w:val="ListParagraph"/>
        <w:numPr>
          <w:ilvl w:val="0"/>
          <w:numId w:val="53"/>
        </w:numPr>
        <w:contextualSpacing/>
      </w:pPr>
      <w:r>
        <w:t>&lt;draw:regular-polygon&gt;</w:t>
      </w:r>
    </w:p>
    <w:p w:rsidR="006A00B2" w:rsidRDefault="0057566E">
      <w:pPr>
        <w:pStyle w:val="ListParagraph"/>
        <w:numPr>
          <w:ilvl w:val="0"/>
          <w:numId w:val="53"/>
        </w:numPr>
        <w:contextualSpacing/>
      </w:pPr>
      <w:r>
        <w:t>&lt;draw:path&gt;</w:t>
      </w:r>
    </w:p>
    <w:p w:rsidR="006A00B2" w:rsidRDefault="0057566E">
      <w:pPr>
        <w:pStyle w:val="ListParagraph"/>
        <w:numPr>
          <w:ilvl w:val="0"/>
          <w:numId w:val="53"/>
        </w:numPr>
        <w:contextualSpacing/>
      </w:pPr>
      <w:r>
        <w:t>&lt;draw:circle&gt;</w:t>
      </w:r>
    </w:p>
    <w:p w:rsidR="006A00B2" w:rsidRDefault="0057566E">
      <w:pPr>
        <w:pStyle w:val="ListParagraph"/>
        <w:numPr>
          <w:ilvl w:val="0"/>
          <w:numId w:val="53"/>
        </w:numPr>
        <w:contextualSpacing/>
      </w:pPr>
      <w:r>
        <w:t>&lt;draw:ellipse&gt;</w:t>
      </w:r>
    </w:p>
    <w:p w:rsidR="006A00B2" w:rsidRDefault="0057566E">
      <w:pPr>
        <w:pStyle w:val="ListParagraph"/>
        <w:numPr>
          <w:ilvl w:val="0"/>
          <w:numId w:val="53"/>
        </w:numPr>
        <w:contextualSpacing/>
      </w:pPr>
      <w:r>
        <w:t>&lt;draw:caption&gt;</w:t>
      </w:r>
    </w:p>
    <w:p w:rsidR="006A00B2" w:rsidRDefault="0057566E">
      <w:pPr>
        <w:pStyle w:val="ListParagraph"/>
        <w:numPr>
          <w:ilvl w:val="0"/>
          <w:numId w:val="53"/>
        </w:numPr>
        <w:contextualSpacing/>
      </w:pPr>
      <w:r>
        <w:t>&lt;draw:measure&gt;</w:t>
      </w:r>
    </w:p>
    <w:p w:rsidR="006A00B2" w:rsidRDefault="0057566E">
      <w:pPr>
        <w:pStyle w:val="ListParagraph"/>
        <w:numPr>
          <w:ilvl w:val="0"/>
          <w:numId w:val="53"/>
        </w:numPr>
        <w:contextualSpacing/>
      </w:pPr>
      <w:r>
        <w:t>&lt;draw:frame&gt;</w:t>
      </w:r>
    </w:p>
    <w:p w:rsidR="006A00B2" w:rsidRDefault="0057566E">
      <w:pPr>
        <w:pStyle w:val="ListParagraph"/>
        <w:numPr>
          <w:ilvl w:val="0"/>
          <w:numId w:val="53"/>
        </w:numPr>
        <w:contextualSpacing/>
      </w:pPr>
      <w:r>
        <w:t>&lt;draw:text-box&gt;</w:t>
      </w:r>
    </w:p>
    <w:p w:rsidR="006A00B2" w:rsidRDefault="0057566E">
      <w:pPr>
        <w:pStyle w:val="ListParagraph"/>
        <w:numPr>
          <w:ilvl w:val="0"/>
          <w:numId w:val="53"/>
        </w:numPr>
      </w:pPr>
      <w:r>
        <w:t xml:space="preserve">&lt;draw:custom-shape&gt; </w:t>
      </w:r>
    </w:p>
    <w:p w:rsidR="006A00B2" w:rsidRDefault="0057566E">
      <w:pPr>
        <w:pStyle w:val="Definition-Field"/>
      </w:pPr>
      <w:r>
        <w:t>c.   OfficeArt Math in PowerPoint 2013 supports this on load for text in the following elements:</w:t>
      </w:r>
    </w:p>
    <w:p w:rsidR="006A00B2" w:rsidRDefault="0057566E">
      <w:pPr>
        <w:pStyle w:val="ListParagraph"/>
        <w:numPr>
          <w:ilvl w:val="0"/>
          <w:numId w:val="54"/>
        </w:numPr>
        <w:contextualSpacing/>
      </w:pPr>
      <w:r>
        <w:t>&lt;</w:t>
      </w:r>
      <w:r>
        <w:t>draw:rect&gt;</w:t>
      </w:r>
    </w:p>
    <w:p w:rsidR="006A00B2" w:rsidRDefault="0057566E">
      <w:pPr>
        <w:pStyle w:val="ListParagraph"/>
        <w:numPr>
          <w:ilvl w:val="0"/>
          <w:numId w:val="54"/>
        </w:numPr>
        <w:contextualSpacing/>
      </w:pPr>
      <w:r>
        <w:t>&lt;draw:polyline&gt;</w:t>
      </w:r>
    </w:p>
    <w:p w:rsidR="006A00B2" w:rsidRDefault="0057566E">
      <w:pPr>
        <w:pStyle w:val="ListParagraph"/>
        <w:numPr>
          <w:ilvl w:val="0"/>
          <w:numId w:val="54"/>
        </w:numPr>
        <w:contextualSpacing/>
      </w:pPr>
      <w:r>
        <w:t>&lt;draw:polygon&gt;</w:t>
      </w:r>
    </w:p>
    <w:p w:rsidR="006A00B2" w:rsidRDefault="0057566E">
      <w:pPr>
        <w:pStyle w:val="ListParagraph"/>
        <w:numPr>
          <w:ilvl w:val="0"/>
          <w:numId w:val="54"/>
        </w:numPr>
        <w:contextualSpacing/>
      </w:pPr>
      <w:r>
        <w:t>&lt;draw:regular-polygon&gt;</w:t>
      </w:r>
    </w:p>
    <w:p w:rsidR="006A00B2" w:rsidRDefault="0057566E">
      <w:pPr>
        <w:pStyle w:val="ListParagraph"/>
        <w:numPr>
          <w:ilvl w:val="0"/>
          <w:numId w:val="54"/>
        </w:numPr>
        <w:contextualSpacing/>
      </w:pPr>
      <w:r>
        <w:t>&lt;draw:path&gt;</w:t>
      </w:r>
    </w:p>
    <w:p w:rsidR="006A00B2" w:rsidRDefault="0057566E">
      <w:pPr>
        <w:pStyle w:val="ListParagraph"/>
        <w:numPr>
          <w:ilvl w:val="0"/>
          <w:numId w:val="54"/>
        </w:numPr>
        <w:contextualSpacing/>
      </w:pPr>
      <w:r>
        <w:t>&lt;draw:circle&gt;</w:t>
      </w:r>
    </w:p>
    <w:p w:rsidR="006A00B2" w:rsidRDefault="0057566E">
      <w:pPr>
        <w:pStyle w:val="ListParagraph"/>
        <w:numPr>
          <w:ilvl w:val="0"/>
          <w:numId w:val="54"/>
        </w:numPr>
        <w:contextualSpacing/>
      </w:pPr>
      <w:r>
        <w:t>&lt;draw:ellipse&gt;</w:t>
      </w:r>
    </w:p>
    <w:p w:rsidR="006A00B2" w:rsidRDefault="0057566E">
      <w:pPr>
        <w:pStyle w:val="ListParagraph"/>
        <w:numPr>
          <w:ilvl w:val="0"/>
          <w:numId w:val="54"/>
        </w:numPr>
        <w:contextualSpacing/>
      </w:pPr>
      <w:r>
        <w:t>&lt;draw:caption&gt;</w:t>
      </w:r>
    </w:p>
    <w:p w:rsidR="006A00B2" w:rsidRDefault="0057566E">
      <w:pPr>
        <w:pStyle w:val="ListParagraph"/>
        <w:numPr>
          <w:ilvl w:val="0"/>
          <w:numId w:val="54"/>
        </w:numPr>
        <w:contextualSpacing/>
      </w:pPr>
      <w:r>
        <w:t>&lt;draw:measure&gt;</w:t>
      </w:r>
    </w:p>
    <w:p w:rsidR="006A00B2" w:rsidRDefault="0057566E">
      <w:pPr>
        <w:pStyle w:val="ListParagraph"/>
        <w:numPr>
          <w:ilvl w:val="0"/>
          <w:numId w:val="54"/>
        </w:numPr>
        <w:contextualSpacing/>
      </w:pPr>
      <w:r>
        <w:t>&lt;draw:text-box&gt;</w:t>
      </w:r>
    </w:p>
    <w:p w:rsidR="006A00B2" w:rsidRDefault="0057566E">
      <w:pPr>
        <w:pStyle w:val="ListParagraph"/>
        <w:numPr>
          <w:ilvl w:val="0"/>
          <w:numId w:val="54"/>
        </w:numPr>
        <w:contextualSpacing/>
      </w:pPr>
      <w:r>
        <w:t>&lt;draw:frame&gt;</w:t>
      </w:r>
    </w:p>
    <w:p w:rsidR="006A00B2" w:rsidRDefault="0057566E">
      <w:pPr>
        <w:pStyle w:val="ListParagraph"/>
        <w:numPr>
          <w:ilvl w:val="0"/>
          <w:numId w:val="54"/>
        </w:numPr>
      </w:pPr>
      <w:r>
        <w:t xml:space="preserve">&lt;draw:custom-shape&gt; </w:t>
      </w:r>
    </w:p>
    <w:p w:rsidR="006A00B2" w:rsidRDefault="0057566E">
      <w:pPr>
        <w:pStyle w:val="Heading3"/>
      </w:pPr>
      <w:bookmarkStart w:id="113" w:name="section_fb823199063945739aee51492340725e"/>
      <w:bookmarkStart w:id="114" w:name="_Toc79580106"/>
      <w:r>
        <w:t>Section 4.1, Headings, Paragraphs and Basic Text Structure</w:t>
      </w:r>
      <w:bookmarkEnd w:id="113"/>
      <w:bookmarkEnd w:id="114"/>
      <w:r>
        <w:fldChar w:fldCharType="begin"/>
      </w:r>
      <w:r>
        <w:instrText xml:space="preserve"> XE "Heading</w:instrText>
      </w:r>
      <w:r>
        <w:instrText xml:space="preserve">s - Paragraphs and Basic Text Structure" </w:instrText>
      </w:r>
      <w:r>
        <w:fldChar w:fldCharType="end"/>
      </w:r>
    </w:p>
    <w:p w:rsidR="006A00B2" w:rsidRDefault="0057566E">
      <w:pPr>
        <w:pStyle w:val="Definition-Field"/>
      </w:pPr>
      <w:r>
        <w:t xml:space="preserve">a.   OfficeArt Math in Word 2013 supports this on save for text in SmartArt and chart titles and labels. </w:t>
      </w:r>
    </w:p>
    <w:p w:rsidR="006A00B2" w:rsidRDefault="0057566E">
      <w:pPr>
        <w:pStyle w:val="Definition-Field"/>
      </w:pPr>
      <w:r>
        <w:t>b.   This is supported in Excel 2010, Excel 2013, Excel 2016, and Excel 2019.</w:t>
      </w:r>
    </w:p>
    <w:p w:rsidR="006A00B2" w:rsidRDefault="0057566E">
      <w:pPr>
        <w:pStyle w:val="Definition-Field2"/>
      </w:pPr>
      <w:r>
        <w:t>OfficeArt Math in Excel 2013</w:t>
      </w:r>
      <w:r>
        <w:t xml:space="preserve"> supports this on save for text in text boxes and shapes, SmartArt, and chart titles and labels, and on load for text in the following elements:</w:t>
      </w:r>
    </w:p>
    <w:p w:rsidR="006A00B2" w:rsidRDefault="0057566E">
      <w:pPr>
        <w:pStyle w:val="ListParagraph"/>
        <w:numPr>
          <w:ilvl w:val="0"/>
          <w:numId w:val="55"/>
        </w:numPr>
        <w:contextualSpacing/>
      </w:pPr>
      <w:r>
        <w:t>&lt;draw:rect&gt;</w:t>
      </w:r>
    </w:p>
    <w:p w:rsidR="006A00B2" w:rsidRDefault="0057566E">
      <w:pPr>
        <w:pStyle w:val="ListParagraph"/>
        <w:numPr>
          <w:ilvl w:val="0"/>
          <w:numId w:val="55"/>
        </w:numPr>
        <w:contextualSpacing/>
      </w:pPr>
      <w:r>
        <w:t>&lt;draw:polyline&gt;</w:t>
      </w:r>
    </w:p>
    <w:p w:rsidR="006A00B2" w:rsidRDefault="0057566E">
      <w:pPr>
        <w:pStyle w:val="ListParagraph"/>
        <w:numPr>
          <w:ilvl w:val="0"/>
          <w:numId w:val="55"/>
        </w:numPr>
        <w:contextualSpacing/>
      </w:pPr>
      <w:r>
        <w:t>&lt;draw:polygon&gt;</w:t>
      </w:r>
    </w:p>
    <w:p w:rsidR="006A00B2" w:rsidRDefault="0057566E">
      <w:pPr>
        <w:pStyle w:val="ListParagraph"/>
        <w:numPr>
          <w:ilvl w:val="0"/>
          <w:numId w:val="55"/>
        </w:numPr>
        <w:contextualSpacing/>
      </w:pPr>
      <w:r>
        <w:lastRenderedPageBreak/>
        <w:t>&lt;draw:regular-polygon&gt;</w:t>
      </w:r>
    </w:p>
    <w:p w:rsidR="006A00B2" w:rsidRDefault="0057566E">
      <w:pPr>
        <w:pStyle w:val="ListParagraph"/>
        <w:numPr>
          <w:ilvl w:val="0"/>
          <w:numId w:val="55"/>
        </w:numPr>
        <w:contextualSpacing/>
      </w:pPr>
      <w:r>
        <w:t>&lt;draw:path&gt;</w:t>
      </w:r>
    </w:p>
    <w:p w:rsidR="006A00B2" w:rsidRDefault="0057566E">
      <w:pPr>
        <w:pStyle w:val="ListParagraph"/>
        <w:numPr>
          <w:ilvl w:val="0"/>
          <w:numId w:val="55"/>
        </w:numPr>
        <w:contextualSpacing/>
      </w:pPr>
      <w:r>
        <w:t>&lt;draw:circle&gt;</w:t>
      </w:r>
    </w:p>
    <w:p w:rsidR="006A00B2" w:rsidRDefault="0057566E">
      <w:pPr>
        <w:pStyle w:val="ListParagraph"/>
        <w:numPr>
          <w:ilvl w:val="0"/>
          <w:numId w:val="55"/>
        </w:numPr>
        <w:contextualSpacing/>
      </w:pPr>
      <w:r>
        <w:t>&lt;draw:ellipse&gt;</w:t>
      </w:r>
    </w:p>
    <w:p w:rsidR="006A00B2" w:rsidRDefault="0057566E">
      <w:pPr>
        <w:pStyle w:val="ListParagraph"/>
        <w:numPr>
          <w:ilvl w:val="0"/>
          <w:numId w:val="55"/>
        </w:numPr>
        <w:contextualSpacing/>
      </w:pPr>
      <w:r>
        <w:t>&lt;</w:t>
      </w:r>
      <w:r>
        <w:t>draw:caption&gt;</w:t>
      </w:r>
    </w:p>
    <w:p w:rsidR="006A00B2" w:rsidRDefault="0057566E">
      <w:pPr>
        <w:pStyle w:val="ListParagraph"/>
        <w:numPr>
          <w:ilvl w:val="0"/>
          <w:numId w:val="55"/>
        </w:numPr>
        <w:contextualSpacing/>
      </w:pPr>
      <w:r>
        <w:t>&lt;draw:measure&gt;</w:t>
      </w:r>
    </w:p>
    <w:p w:rsidR="006A00B2" w:rsidRDefault="0057566E">
      <w:pPr>
        <w:pStyle w:val="ListParagraph"/>
        <w:numPr>
          <w:ilvl w:val="0"/>
          <w:numId w:val="55"/>
        </w:numPr>
        <w:contextualSpacing/>
      </w:pPr>
      <w:r>
        <w:t>&lt;draw:frame&gt;</w:t>
      </w:r>
    </w:p>
    <w:p w:rsidR="006A00B2" w:rsidRDefault="0057566E">
      <w:pPr>
        <w:pStyle w:val="ListParagraph"/>
        <w:numPr>
          <w:ilvl w:val="0"/>
          <w:numId w:val="55"/>
        </w:numPr>
        <w:contextualSpacing/>
      </w:pPr>
      <w:r>
        <w:t>&lt;draw:text-box&gt;</w:t>
      </w:r>
    </w:p>
    <w:p w:rsidR="006A00B2" w:rsidRDefault="0057566E">
      <w:pPr>
        <w:pStyle w:val="ListParagraph"/>
        <w:numPr>
          <w:ilvl w:val="0"/>
          <w:numId w:val="55"/>
        </w:numPr>
      </w:pPr>
      <w:r>
        <w:t xml:space="preserve">&lt;draw:custom-shape&gt; </w:t>
      </w:r>
    </w:p>
    <w:p w:rsidR="006A00B2" w:rsidRDefault="0057566E">
      <w:pPr>
        <w:pStyle w:val="Definition-Field"/>
      </w:pPr>
      <w:r>
        <w:t>c.   OfficeArt Math in PowerPoint 2013 supports this on load for text in the following elements:</w:t>
      </w:r>
    </w:p>
    <w:p w:rsidR="006A00B2" w:rsidRDefault="0057566E">
      <w:pPr>
        <w:pStyle w:val="ListParagraph"/>
        <w:numPr>
          <w:ilvl w:val="0"/>
          <w:numId w:val="56"/>
        </w:numPr>
        <w:contextualSpacing/>
      </w:pPr>
      <w:r>
        <w:t>&lt;draw:rect&gt;</w:t>
      </w:r>
    </w:p>
    <w:p w:rsidR="006A00B2" w:rsidRDefault="0057566E">
      <w:pPr>
        <w:pStyle w:val="ListParagraph"/>
        <w:numPr>
          <w:ilvl w:val="0"/>
          <w:numId w:val="56"/>
        </w:numPr>
        <w:contextualSpacing/>
      </w:pPr>
      <w:r>
        <w:t>&lt;draw:polyline&gt;</w:t>
      </w:r>
    </w:p>
    <w:p w:rsidR="006A00B2" w:rsidRDefault="0057566E">
      <w:pPr>
        <w:pStyle w:val="ListParagraph"/>
        <w:numPr>
          <w:ilvl w:val="0"/>
          <w:numId w:val="56"/>
        </w:numPr>
        <w:contextualSpacing/>
      </w:pPr>
      <w:r>
        <w:t>&lt;draw:polygon&gt;</w:t>
      </w:r>
    </w:p>
    <w:p w:rsidR="006A00B2" w:rsidRDefault="0057566E">
      <w:pPr>
        <w:pStyle w:val="ListParagraph"/>
        <w:numPr>
          <w:ilvl w:val="0"/>
          <w:numId w:val="56"/>
        </w:numPr>
        <w:contextualSpacing/>
      </w:pPr>
      <w:r>
        <w:t>&lt;draw:regular-polygon&gt;</w:t>
      </w:r>
    </w:p>
    <w:p w:rsidR="006A00B2" w:rsidRDefault="0057566E">
      <w:pPr>
        <w:pStyle w:val="ListParagraph"/>
        <w:numPr>
          <w:ilvl w:val="0"/>
          <w:numId w:val="56"/>
        </w:numPr>
        <w:contextualSpacing/>
      </w:pPr>
      <w:r>
        <w:t>&lt;draw:path&gt;</w:t>
      </w:r>
    </w:p>
    <w:p w:rsidR="006A00B2" w:rsidRDefault="0057566E">
      <w:pPr>
        <w:pStyle w:val="ListParagraph"/>
        <w:numPr>
          <w:ilvl w:val="0"/>
          <w:numId w:val="56"/>
        </w:numPr>
        <w:contextualSpacing/>
      </w:pPr>
      <w:r>
        <w:t>&lt;d</w:t>
      </w:r>
      <w:r>
        <w:t>raw:circle&gt;</w:t>
      </w:r>
    </w:p>
    <w:p w:rsidR="006A00B2" w:rsidRDefault="0057566E">
      <w:pPr>
        <w:pStyle w:val="ListParagraph"/>
        <w:numPr>
          <w:ilvl w:val="0"/>
          <w:numId w:val="56"/>
        </w:numPr>
        <w:contextualSpacing/>
      </w:pPr>
      <w:r>
        <w:t>&lt;draw:ellipse&gt;</w:t>
      </w:r>
    </w:p>
    <w:p w:rsidR="006A00B2" w:rsidRDefault="0057566E">
      <w:pPr>
        <w:pStyle w:val="ListParagraph"/>
        <w:numPr>
          <w:ilvl w:val="0"/>
          <w:numId w:val="56"/>
        </w:numPr>
        <w:contextualSpacing/>
      </w:pPr>
      <w:r>
        <w:t>&lt;draw:caption&gt;</w:t>
      </w:r>
    </w:p>
    <w:p w:rsidR="006A00B2" w:rsidRDefault="0057566E">
      <w:pPr>
        <w:pStyle w:val="ListParagraph"/>
        <w:numPr>
          <w:ilvl w:val="0"/>
          <w:numId w:val="56"/>
        </w:numPr>
        <w:contextualSpacing/>
      </w:pPr>
      <w:r>
        <w:t>&lt;draw:measure&gt;</w:t>
      </w:r>
    </w:p>
    <w:p w:rsidR="006A00B2" w:rsidRDefault="0057566E">
      <w:pPr>
        <w:pStyle w:val="ListParagraph"/>
        <w:numPr>
          <w:ilvl w:val="0"/>
          <w:numId w:val="56"/>
        </w:numPr>
        <w:contextualSpacing/>
      </w:pPr>
      <w:r>
        <w:t>&lt;draw:text-box&gt;</w:t>
      </w:r>
    </w:p>
    <w:p w:rsidR="006A00B2" w:rsidRDefault="0057566E">
      <w:pPr>
        <w:pStyle w:val="ListParagraph"/>
        <w:numPr>
          <w:ilvl w:val="0"/>
          <w:numId w:val="56"/>
        </w:numPr>
        <w:contextualSpacing/>
      </w:pPr>
      <w:r>
        <w:t>&lt;draw:frame&gt;</w:t>
      </w:r>
    </w:p>
    <w:p w:rsidR="006A00B2" w:rsidRDefault="0057566E">
      <w:pPr>
        <w:pStyle w:val="ListParagraph"/>
        <w:numPr>
          <w:ilvl w:val="0"/>
          <w:numId w:val="56"/>
        </w:numPr>
      </w:pPr>
      <w:r>
        <w:t xml:space="preserve">&lt;draw:custom-shape&gt; </w:t>
      </w:r>
    </w:p>
    <w:p w:rsidR="006A00B2" w:rsidRDefault="0057566E">
      <w:pPr>
        <w:pStyle w:val="Heading3"/>
      </w:pPr>
      <w:bookmarkStart w:id="115" w:name="section_64421dfa5fa94e1eb651934284685818"/>
      <w:bookmarkStart w:id="116" w:name="_Toc79580107"/>
      <w:r>
        <w:t>Section 4.1.1, Headings</w:t>
      </w:r>
      <w:bookmarkEnd w:id="115"/>
      <w:bookmarkEnd w:id="116"/>
      <w:r>
        <w:fldChar w:fldCharType="begin"/>
      </w:r>
      <w:r>
        <w:instrText xml:space="preserve"> XE "Headings" </w:instrText>
      </w:r>
      <w:r>
        <w:fldChar w:fldCharType="end"/>
      </w:r>
    </w:p>
    <w:p w:rsidR="006A00B2" w:rsidRDefault="0057566E">
      <w:pPr>
        <w:pStyle w:val="Definition-Field"/>
      </w:pPr>
      <w:r>
        <w:t xml:space="preserve">a.   </w:t>
      </w:r>
      <w:r>
        <w:rPr>
          <w:i/>
        </w:rPr>
        <w:t>The standard defines the element &lt;text:h&gt;</w:t>
      </w:r>
    </w:p>
    <w:p w:rsidR="006A00B2" w:rsidRDefault="0057566E">
      <w:pPr>
        <w:pStyle w:val="Definition-Field2"/>
      </w:pPr>
      <w:r>
        <w:t>This element is supported in Word 2010, Word 2013, Word 2016,</w:t>
      </w:r>
      <w:r>
        <w:t xml:space="preserve"> and Word 2019.</w:t>
      </w:r>
    </w:p>
    <w:p w:rsidR="006A00B2" w:rsidRDefault="0057566E">
      <w:pPr>
        <w:pStyle w:val="ListParagraph"/>
        <w:numPr>
          <w:ilvl w:val="0"/>
          <w:numId w:val="57"/>
        </w:numPr>
        <w:contextualSpacing/>
      </w:pPr>
      <w:r>
        <w:t>Word allows multiple styles to map to the same outline level. According to the ODF 1.1 spec, each outline level may only have one style associated with it.</w:t>
      </w:r>
    </w:p>
    <w:p w:rsidR="006A00B2" w:rsidRDefault="0057566E">
      <w:pPr>
        <w:pStyle w:val="Definition-Field2"/>
      </w:pPr>
      <w:r>
        <w:t xml:space="preserve">On save, Word takes the following steps to determine which style should be included </w:t>
      </w:r>
      <w:r>
        <w:t xml:space="preserve">for each level under the outline style element: </w:t>
      </w:r>
    </w:p>
    <w:p w:rsidR="006A00B2" w:rsidRDefault="0057566E">
      <w:pPr>
        <w:pStyle w:val="Definition-Field2"/>
      </w:pPr>
      <w:r>
        <w:t>First, Word looks for styles named "Heading 1" to "Heading 9" to see if any of them have numbering as a part of the style. If one of these styles has numbering, then that style is associated with the corresp</w:t>
      </w:r>
      <w:r>
        <w:t>onding level in the outline style.</w:t>
      </w:r>
    </w:p>
    <w:p w:rsidR="006A00B2" w:rsidRDefault="0057566E">
      <w:pPr>
        <w:pStyle w:val="Definition-Field2"/>
      </w:pPr>
      <w:r>
        <w:t>Next, Word looks for other styles to see if any of them have an outline level and numbering. If so, the first style that encountered with both a unique outline level and numbering is put into the outline-style.</w:t>
      </w:r>
    </w:p>
    <w:p w:rsidR="006A00B2" w:rsidRDefault="0057566E">
      <w:pPr>
        <w:pStyle w:val="ListParagraph"/>
        <w:numPr>
          <w:ilvl w:val="0"/>
          <w:numId w:val="57"/>
        </w:numPr>
      </w:pPr>
      <w:r>
        <w:t>On save, W</w:t>
      </w:r>
      <w:r>
        <w:t>ord writes out text content within a &lt;text:h&gt; element under the following conditions:</w:t>
      </w:r>
    </w:p>
    <w:p w:rsidR="006A00B2" w:rsidRDefault="0057566E">
      <w:pPr>
        <w:pStyle w:val="ListParagraph"/>
        <w:numPr>
          <w:ilvl w:val="1"/>
          <w:numId w:val="58"/>
        </w:numPr>
        <w:contextualSpacing/>
      </w:pPr>
      <w:r>
        <w:t>the paragraph has an outline level</w:t>
      </w:r>
    </w:p>
    <w:p w:rsidR="006A00B2" w:rsidRDefault="0057566E">
      <w:pPr>
        <w:pStyle w:val="ListParagraph"/>
        <w:numPr>
          <w:ilvl w:val="1"/>
          <w:numId w:val="58"/>
        </w:numPr>
      </w:pPr>
      <w:r>
        <w:t>the paragraph's style is referenced by the outline style</w:t>
      </w:r>
    </w:p>
    <w:p w:rsidR="006A00B2" w:rsidRDefault="0057566E">
      <w:pPr>
        <w:pStyle w:val="ListParagraph"/>
        <w:numPr>
          <w:ilvl w:val="0"/>
          <w:numId w:val="57"/>
        </w:numPr>
      </w:pPr>
      <w:r>
        <w:t>On save, paragraphs with numbering, whose style is not in the outline-style bu</w:t>
      </w:r>
      <w:r>
        <w:t xml:space="preserve">t have a style:default-outline-level attribute in their paragraph style, are written out with &lt;text:p&gt; within a list. </w:t>
      </w:r>
    </w:p>
    <w:p w:rsidR="006A00B2" w:rsidRDefault="0057566E">
      <w:pPr>
        <w:pStyle w:val="Definition-Field2"/>
      </w:pPr>
      <w:r>
        <w:t xml:space="preserve">OfficeArt Math in Word 2013 supports this element on save for text in SmartArt and chart titles and labels. </w:t>
      </w:r>
    </w:p>
    <w:p w:rsidR="006A00B2" w:rsidRDefault="0057566E">
      <w:pPr>
        <w:pStyle w:val="Definition-Field"/>
      </w:pPr>
      <w:r>
        <w:t xml:space="preserve">b.   </w:t>
      </w:r>
      <w:r>
        <w:rPr>
          <w:i/>
        </w:rPr>
        <w:t>The standard defines th</w:t>
      </w:r>
      <w:r>
        <w:rPr>
          <w:i/>
        </w:rPr>
        <w:t>e attribute text:is-list-header, contained within the element &lt;text:h&gt;</w:t>
      </w:r>
    </w:p>
    <w:p w:rsidR="006A00B2" w:rsidRDefault="0057566E">
      <w:pPr>
        <w:pStyle w:val="Definition-Field2"/>
      </w:pPr>
      <w:r>
        <w:t>This attribute is not supported in Word 2010, Word 2013, Word 2016, or Word 2019.</w:t>
      </w:r>
    </w:p>
    <w:p w:rsidR="006A00B2" w:rsidRDefault="0057566E">
      <w:pPr>
        <w:pStyle w:val="Definition-Field"/>
      </w:pPr>
      <w:r>
        <w:lastRenderedPageBreak/>
        <w:t xml:space="preserve">c.   </w:t>
      </w:r>
      <w:r>
        <w:rPr>
          <w:i/>
        </w:rPr>
        <w:t>The standard defines the attribute text:number, contained within the element &lt;text:h&gt;</w:t>
      </w:r>
    </w:p>
    <w:p w:rsidR="006A00B2" w:rsidRDefault="0057566E">
      <w:pPr>
        <w:pStyle w:val="Definition-Field2"/>
      </w:pPr>
      <w:r>
        <w:t>This attribu</w:t>
      </w:r>
      <w:r>
        <w:t>te is not supported in Word 2010, Word 2013, Word 2016, or Word 2019.</w:t>
      </w:r>
    </w:p>
    <w:p w:rsidR="006A00B2" w:rsidRDefault="0057566E">
      <w:pPr>
        <w:pStyle w:val="Definition-Field"/>
      </w:pPr>
      <w:r>
        <w:t xml:space="preserve">d.   </w:t>
      </w:r>
      <w:r>
        <w:rPr>
          <w:i/>
        </w:rPr>
        <w:t>The standard defines the attribute text:outline-level, contained within the element &lt;text:h&gt;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On save, </w:t>
      </w:r>
      <w:r>
        <w:t>if the numbering applied to a set of headings (via outline level) is not continuous, Word outputs the missing numbers as numbered blank paragraphs--- for example:</w:t>
      </w:r>
    </w:p>
    <w:p w:rsidR="006A00B2" w:rsidRDefault="0057566E">
      <w:pPr>
        <w:pStyle w:val="ListParagraph"/>
        <w:numPr>
          <w:ilvl w:val="0"/>
          <w:numId w:val="57"/>
        </w:numPr>
        <w:contextualSpacing/>
      </w:pPr>
      <w:r>
        <w:t>first item</w:t>
      </w:r>
    </w:p>
    <w:p w:rsidR="006A00B2" w:rsidRDefault="0057566E">
      <w:pPr>
        <w:pStyle w:val="ListParagraph"/>
        <w:numPr>
          <w:ilvl w:val="0"/>
          <w:numId w:val="57"/>
        </w:numPr>
        <w:contextualSpacing/>
      </w:pPr>
      <w:r>
        <w:t>second item</w:t>
      </w:r>
    </w:p>
    <w:p w:rsidR="006A00B2" w:rsidRDefault="0057566E">
      <w:pPr>
        <w:pStyle w:val="ListParagraph"/>
        <w:numPr>
          <w:ilvl w:val="0"/>
          <w:numId w:val="57"/>
        </w:numPr>
      </w:pPr>
      <w:r>
        <w:t>third item</w:t>
      </w:r>
    </w:p>
    <w:p w:rsidR="006A00B2" w:rsidRDefault="0057566E">
      <w:pPr>
        <w:pStyle w:val="Definition-Field2"/>
      </w:pPr>
      <w:r>
        <w:t>is output as follows:</w:t>
      </w:r>
    </w:p>
    <w:p w:rsidR="006A00B2" w:rsidRDefault="0057566E">
      <w:pPr>
        <w:pStyle w:val="ListParagraph"/>
        <w:numPr>
          <w:ilvl w:val="1"/>
          <w:numId w:val="57"/>
        </w:numPr>
        <w:contextualSpacing/>
      </w:pPr>
      <w:r>
        <w:t>first item</w:t>
      </w:r>
    </w:p>
    <w:p w:rsidR="006A00B2" w:rsidRDefault="0057566E">
      <w:pPr>
        <w:pStyle w:val="ListParagraph"/>
        <w:numPr>
          <w:ilvl w:val="1"/>
          <w:numId w:val="57"/>
        </w:numPr>
        <w:contextualSpacing/>
      </w:pPr>
      <w:r>
        <w:t>second item</w:t>
      </w:r>
    </w:p>
    <w:p w:rsidR="006A00B2" w:rsidRDefault="0057566E">
      <w:pPr>
        <w:pStyle w:val="Definition-Field2"/>
      </w:pPr>
      <w:r>
        <w:t>3.</w:t>
      </w:r>
    </w:p>
    <w:p w:rsidR="006A00B2" w:rsidRDefault="0057566E">
      <w:pPr>
        <w:pStyle w:val="ListParagraph"/>
        <w:numPr>
          <w:ilvl w:val="1"/>
          <w:numId w:val="57"/>
        </w:numPr>
      </w:pPr>
      <w:r>
        <w:t xml:space="preserve">third item </w:t>
      </w:r>
    </w:p>
    <w:p w:rsidR="006A00B2" w:rsidRDefault="0057566E">
      <w:pPr>
        <w:pStyle w:val="Definition-Field"/>
      </w:pPr>
      <w:r>
        <w:t xml:space="preserve">e.   </w:t>
      </w:r>
      <w:r>
        <w:rPr>
          <w:i/>
        </w:rPr>
        <w:t>The standard defines the attribute text:restart-numbering, contained within the element &lt;text:h&gt;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attribute text:start-value, contained wit</w:t>
      </w:r>
      <w:r>
        <w:rPr>
          <w:i/>
        </w:rPr>
        <w:t>hin the element &lt;text:h&gt;</w:t>
      </w:r>
    </w:p>
    <w:p w:rsidR="006A00B2" w:rsidRDefault="0057566E">
      <w:pPr>
        <w:pStyle w:val="Definition-Field2"/>
      </w:pPr>
      <w:r>
        <w:t>This attribute is supported in Word 2010, Word 2013, Word 2016, and Word 2019.</w:t>
      </w:r>
    </w:p>
    <w:p w:rsidR="006A00B2" w:rsidRDefault="0057566E">
      <w:pPr>
        <w:pStyle w:val="Definition-Field"/>
      </w:pPr>
      <w:r>
        <w:t xml:space="preserve">g.   </w:t>
      </w:r>
      <w:r>
        <w:rPr>
          <w:i/>
        </w:rPr>
        <w:t>The standard defines the element &lt;text:h&gt;</w:t>
      </w:r>
    </w:p>
    <w:p w:rsidR="006A00B2" w:rsidRDefault="0057566E">
      <w:pPr>
        <w:pStyle w:val="Definition-Field2"/>
      </w:pPr>
      <w:r>
        <w:t>This element is not supported in Excel 2010, Excel 2013, Excel 2016, or Excel 2019.</w:t>
      </w:r>
    </w:p>
    <w:p w:rsidR="006A00B2" w:rsidRDefault="0057566E">
      <w:pPr>
        <w:pStyle w:val="Definition-Field2"/>
      </w:pPr>
      <w:r>
        <w:t>OfficeArt Math in Exc</w:t>
      </w:r>
      <w:r>
        <w:t>el 2013 supports this element on save for text in text boxes and shapes, SmartArt, and chart titles and labels, and on load for text in the following elements:</w:t>
      </w:r>
    </w:p>
    <w:p w:rsidR="006A00B2" w:rsidRDefault="0057566E">
      <w:pPr>
        <w:pStyle w:val="ListParagraph"/>
        <w:numPr>
          <w:ilvl w:val="0"/>
          <w:numId w:val="59"/>
        </w:numPr>
        <w:contextualSpacing/>
      </w:pPr>
      <w:r>
        <w:t>&lt;draw:rect&gt;</w:t>
      </w:r>
    </w:p>
    <w:p w:rsidR="006A00B2" w:rsidRDefault="0057566E">
      <w:pPr>
        <w:pStyle w:val="ListParagraph"/>
        <w:numPr>
          <w:ilvl w:val="0"/>
          <w:numId w:val="59"/>
        </w:numPr>
        <w:contextualSpacing/>
      </w:pPr>
      <w:r>
        <w:t>&lt;draw:polyline&gt;</w:t>
      </w:r>
    </w:p>
    <w:p w:rsidR="006A00B2" w:rsidRDefault="0057566E">
      <w:pPr>
        <w:pStyle w:val="ListParagraph"/>
        <w:numPr>
          <w:ilvl w:val="0"/>
          <w:numId w:val="59"/>
        </w:numPr>
        <w:contextualSpacing/>
      </w:pPr>
      <w:r>
        <w:t>&lt;draw:polygon&gt;</w:t>
      </w:r>
    </w:p>
    <w:p w:rsidR="006A00B2" w:rsidRDefault="0057566E">
      <w:pPr>
        <w:pStyle w:val="ListParagraph"/>
        <w:numPr>
          <w:ilvl w:val="0"/>
          <w:numId w:val="59"/>
        </w:numPr>
        <w:contextualSpacing/>
      </w:pPr>
      <w:r>
        <w:t>&lt;draw:regular-polygon&gt;</w:t>
      </w:r>
    </w:p>
    <w:p w:rsidR="006A00B2" w:rsidRDefault="0057566E">
      <w:pPr>
        <w:pStyle w:val="ListParagraph"/>
        <w:numPr>
          <w:ilvl w:val="0"/>
          <w:numId w:val="59"/>
        </w:numPr>
        <w:contextualSpacing/>
      </w:pPr>
      <w:r>
        <w:t>&lt;draw:path&gt;</w:t>
      </w:r>
    </w:p>
    <w:p w:rsidR="006A00B2" w:rsidRDefault="0057566E">
      <w:pPr>
        <w:pStyle w:val="ListParagraph"/>
        <w:numPr>
          <w:ilvl w:val="0"/>
          <w:numId w:val="59"/>
        </w:numPr>
        <w:contextualSpacing/>
      </w:pPr>
      <w:r>
        <w:t>&lt;draw:circle&gt;</w:t>
      </w:r>
    </w:p>
    <w:p w:rsidR="006A00B2" w:rsidRDefault="0057566E">
      <w:pPr>
        <w:pStyle w:val="ListParagraph"/>
        <w:numPr>
          <w:ilvl w:val="0"/>
          <w:numId w:val="59"/>
        </w:numPr>
        <w:contextualSpacing/>
      </w:pPr>
      <w:r>
        <w:t>&lt;dra</w:t>
      </w:r>
      <w:r>
        <w:t>w:ellipse&gt;</w:t>
      </w:r>
    </w:p>
    <w:p w:rsidR="006A00B2" w:rsidRDefault="0057566E">
      <w:pPr>
        <w:pStyle w:val="ListParagraph"/>
        <w:numPr>
          <w:ilvl w:val="0"/>
          <w:numId w:val="59"/>
        </w:numPr>
        <w:contextualSpacing/>
      </w:pPr>
      <w:r>
        <w:t>&lt;draw:caption&gt;</w:t>
      </w:r>
    </w:p>
    <w:p w:rsidR="006A00B2" w:rsidRDefault="0057566E">
      <w:pPr>
        <w:pStyle w:val="ListParagraph"/>
        <w:numPr>
          <w:ilvl w:val="0"/>
          <w:numId w:val="59"/>
        </w:numPr>
        <w:contextualSpacing/>
      </w:pPr>
      <w:r>
        <w:t>&lt;draw:measure&gt;</w:t>
      </w:r>
    </w:p>
    <w:p w:rsidR="006A00B2" w:rsidRDefault="0057566E">
      <w:pPr>
        <w:pStyle w:val="ListParagraph"/>
        <w:numPr>
          <w:ilvl w:val="0"/>
          <w:numId w:val="59"/>
        </w:numPr>
        <w:contextualSpacing/>
      </w:pPr>
      <w:r>
        <w:t>&lt;draw:frame&gt;</w:t>
      </w:r>
    </w:p>
    <w:p w:rsidR="006A00B2" w:rsidRDefault="0057566E">
      <w:pPr>
        <w:pStyle w:val="ListParagraph"/>
        <w:numPr>
          <w:ilvl w:val="0"/>
          <w:numId w:val="59"/>
        </w:numPr>
        <w:contextualSpacing/>
      </w:pPr>
      <w:r>
        <w:t>&lt;draw:text-box&gt;</w:t>
      </w:r>
    </w:p>
    <w:p w:rsidR="006A00B2" w:rsidRDefault="0057566E">
      <w:pPr>
        <w:pStyle w:val="ListParagraph"/>
        <w:numPr>
          <w:ilvl w:val="0"/>
          <w:numId w:val="59"/>
        </w:numPr>
      </w:pPr>
      <w:r>
        <w:t xml:space="preserve">&lt;draw:custom-shape&gt; </w:t>
      </w:r>
    </w:p>
    <w:p w:rsidR="006A00B2" w:rsidRDefault="0057566E">
      <w:pPr>
        <w:pStyle w:val="Definition-Field"/>
      </w:pPr>
      <w:r>
        <w:t xml:space="preserve">h.   </w:t>
      </w:r>
      <w:r>
        <w:rPr>
          <w:i/>
        </w:rPr>
        <w:t>The standard defines the element &lt;text:h&gt;</w:t>
      </w:r>
    </w:p>
    <w:p w:rsidR="006A00B2" w:rsidRDefault="0057566E">
      <w:pPr>
        <w:pStyle w:val="Definition-Field2"/>
      </w:pPr>
      <w:r>
        <w:t>This element is not supported in PowerPoint 2010, PowerPoint 2013, PowerPoint 2016, or PowerPoint 2019.</w:t>
      </w:r>
    </w:p>
    <w:p w:rsidR="006A00B2" w:rsidRDefault="0057566E">
      <w:pPr>
        <w:pStyle w:val="Definition-Field2"/>
      </w:pPr>
      <w:r>
        <w:t>OfficeArt Math</w:t>
      </w:r>
      <w:r>
        <w:t xml:space="preserve"> in PowerPoint 2013 supports this element on load for text in the following elements:</w:t>
      </w:r>
    </w:p>
    <w:p w:rsidR="006A00B2" w:rsidRDefault="0057566E">
      <w:pPr>
        <w:pStyle w:val="ListParagraph"/>
        <w:numPr>
          <w:ilvl w:val="0"/>
          <w:numId w:val="60"/>
        </w:numPr>
        <w:contextualSpacing/>
      </w:pPr>
      <w:r>
        <w:t>&lt;draw:rect&gt;</w:t>
      </w:r>
    </w:p>
    <w:p w:rsidR="006A00B2" w:rsidRDefault="0057566E">
      <w:pPr>
        <w:pStyle w:val="ListParagraph"/>
        <w:numPr>
          <w:ilvl w:val="0"/>
          <w:numId w:val="60"/>
        </w:numPr>
        <w:contextualSpacing/>
      </w:pPr>
      <w:r>
        <w:lastRenderedPageBreak/>
        <w:t>&lt;draw:polyline&gt;</w:t>
      </w:r>
    </w:p>
    <w:p w:rsidR="006A00B2" w:rsidRDefault="0057566E">
      <w:pPr>
        <w:pStyle w:val="ListParagraph"/>
        <w:numPr>
          <w:ilvl w:val="0"/>
          <w:numId w:val="60"/>
        </w:numPr>
        <w:contextualSpacing/>
      </w:pPr>
      <w:r>
        <w:t>&lt;draw:polygon&gt;</w:t>
      </w:r>
    </w:p>
    <w:p w:rsidR="006A00B2" w:rsidRDefault="0057566E">
      <w:pPr>
        <w:pStyle w:val="ListParagraph"/>
        <w:numPr>
          <w:ilvl w:val="0"/>
          <w:numId w:val="60"/>
        </w:numPr>
        <w:contextualSpacing/>
      </w:pPr>
      <w:r>
        <w:t>&lt;draw:regular-polygon&gt;</w:t>
      </w:r>
    </w:p>
    <w:p w:rsidR="006A00B2" w:rsidRDefault="0057566E">
      <w:pPr>
        <w:pStyle w:val="ListParagraph"/>
        <w:numPr>
          <w:ilvl w:val="0"/>
          <w:numId w:val="60"/>
        </w:numPr>
        <w:contextualSpacing/>
      </w:pPr>
      <w:r>
        <w:t>&lt;draw:path&gt;</w:t>
      </w:r>
    </w:p>
    <w:p w:rsidR="006A00B2" w:rsidRDefault="0057566E">
      <w:pPr>
        <w:pStyle w:val="ListParagraph"/>
        <w:numPr>
          <w:ilvl w:val="0"/>
          <w:numId w:val="60"/>
        </w:numPr>
        <w:contextualSpacing/>
      </w:pPr>
      <w:r>
        <w:t>&lt;draw:circle&gt;</w:t>
      </w:r>
    </w:p>
    <w:p w:rsidR="006A00B2" w:rsidRDefault="0057566E">
      <w:pPr>
        <w:pStyle w:val="ListParagraph"/>
        <w:numPr>
          <w:ilvl w:val="0"/>
          <w:numId w:val="60"/>
        </w:numPr>
        <w:contextualSpacing/>
      </w:pPr>
      <w:r>
        <w:t>&lt;draw:ellipse&gt;</w:t>
      </w:r>
    </w:p>
    <w:p w:rsidR="006A00B2" w:rsidRDefault="0057566E">
      <w:pPr>
        <w:pStyle w:val="ListParagraph"/>
        <w:numPr>
          <w:ilvl w:val="0"/>
          <w:numId w:val="60"/>
        </w:numPr>
        <w:contextualSpacing/>
      </w:pPr>
      <w:r>
        <w:t>&lt;draw:caption&gt;</w:t>
      </w:r>
    </w:p>
    <w:p w:rsidR="006A00B2" w:rsidRDefault="0057566E">
      <w:pPr>
        <w:pStyle w:val="ListParagraph"/>
        <w:numPr>
          <w:ilvl w:val="0"/>
          <w:numId w:val="60"/>
        </w:numPr>
        <w:contextualSpacing/>
      </w:pPr>
      <w:r>
        <w:t>&lt;draw:measure&gt;</w:t>
      </w:r>
    </w:p>
    <w:p w:rsidR="006A00B2" w:rsidRDefault="0057566E">
      <w:pPr>
        <w:pStyle w:val="ListParagraph"/>
        <w:numPr>
          <w:ilvl w:val="0"/>
          <w:numId w:val="60"/>
        </w:numPr>
        <w:contextualSpacing/>
      </w:pPr>
      <w:r>
        <w:t>&lt;draw:text-box&gt;</w:t>
      </w:r>
    </w:p>
    <w:p w:rsidR="006A00B2" w:rsidRDefault="0057566E">
      <w:pPr>
        <w:pStyle w:val="ListParagraph"/>
        <w:numPr>
          <w:ilvl w:val="0"/>
          <w:numId w:val="60"/>
        </w:numPr>
        <w:contextualSpacing/>
      </w:pPr>
      <w:r>
        <w:t>&lt;draw:frame&gt;</w:t>
      </w:r>
    </w:p>
    <w:p w:rsidR="006A00B2" w:rsidRDefault="0057566E">
      <w:pPr>
        <w:pStyle w:val="ListParagraph"/>
        <w:numPr>
          <w:ilvl w:val="0"/>
          <w:numId w:val="60"/>
        </w:numPr>
      </w:pPr>
      <w:r>
        <w:t>&lt;</w:t>
      </w:r>
      <w:r>
        <w:t xml:space="preserve">draw:custom-shape&gt; </w:t>
      </w:r>
    </w:p>
    <w:p w:rsidR="006A00B2" w:rsidRDefault="0057566E">
      <w:pPr>
        <w:pStyle w:val="Heading3"/>
      </w:pPr>
      <w:bookmarkStart w:id="117" w:name="section_50fa6f79d5e64a82876573d3c27e5b4e"/>
      <w:bookmarkStart w:id="118" w:name="_Toc79580108"/>
      <w:r>
        <w:t>Section 4.1.2, Paragraphs</w:t>
      </w:r>
      <w:bookmarkEnd w:id="117"/>
      <w:bookmarkEnd w:id="118"/>
      <w:r>
        <w:fldChar w:fldCharType="begin"/>
      </w:r>
      <w:r>
        <w:instrText xml:space="preserve"> XE "Paragraphs" </w:instrText>
      </w:r>
      <w:r>
        <w:fldChar w:fldCharType="end"/>
      </w:r>
    </w:p>
    <w:p w:rsidR="006A00B2" w:rsidRDefault="0057566E">
      <w:pPr>
        <w:pStyle w:val="Definition-Field"/>
      </w:pPr>
      <w:r>
        <w:t xml:space="preserve">a.   </w:t>
      </w:r>
      <w:r>
        <w:rPr>
          <w:i/>
        </w:rPr>
        <w:t>The standard defines the element &lt;text:p&gt;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element &lt;text:p&gt;, contained within th</w:t>
      </w:r>
      <w:r>
        <w:rPr>
          <w:i/>
        </w:rPr>
        <w:t>e parent element &lt;draw:custom-shape&gt;</w:t>
      </w:r>
    </w:p>
    <w:p w:rsidR="006A00B2" w:rsidRDefault="0057566E">
      <w:pPr>
        <w:pStyle w:val="Definition-Field2"/>
      </w:pPr>
      <w:r>
        <w:t xml:space="preserve">OfficeArt Math in Word 2013 supports this element on save for text in SmartArt and chart titles and labels. </w:t>
      </w:r>
    </w:p>
    <w:p w:rsidR="006A00B2" w:rsidRDefault="0057566E">
      <w:pPr>
        <w:pStyle w:val="Definition-Field"/>
      </w:pPr>
      <w:r>
        <w:t xml:space="preserve">c.   </w:t>
      </w:r>
      <w:r>
        <w:rPr>
          <w:i/>
        </w:rPr>
        <w:t>The standard defines the element &lt;text:p&gt;, contained within the parent element &lt;text:list-item&gt;</w:t>
      </w:r>
    </w:p>
    <w:p w:rsidR="006A00B2" w:rsidRDefault="0057566E">
      <w:pPr>
        <w:pStyle w:val="Definition-Field2"/>
      </w:pPr>
      <w:r>
        <w:t xml:space="preserve">OfficeArt Math in Word 2013 supports this element on save for text in SmartArt. </w:t>
      </w:r>
    </w:p>
    <w:p w:rsidR="006A00B2" w:rsidRDefault="0057566E">
      <w:pPr>
        <w:pStyle w:val="Definition-Field"/>
      </w:pPr>
      <w:r>
        <w:t xml:space="preserve">d.   </w:t>
      </w:r>
      <w:r>
        <w:rPr>
          <w:i/>
        </w:rPr>
        <w:t>The standard defines the element &lt;text:p&gt;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e.   </w:t>
      </w:r>
      <w:r>
        <w:rPr>
          <w:i/>
        </w:rPr>
        <w:t>The standard defines the element &lt;text:p&gt;,</w:t>
      </w:r>
      <w:r>
        <w:rPr>
          <w:i/>
        </w:rPr>
        <w:t xml:space="preserve"> contained within the parent element &lt;chart:chart \..\ table:table \..\ text-p&gt;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f.   </w:t>
      </w:r>
      <w:r>
        <w:rPr>
          <w:i/>
        </w:rPr>
        <w:t>The standard defines the element &lt;text:p&gt;, contained within the parent element &lt;draw:capti</w:t>
      </w:r>
      <w:r>
        <w:rPr>
          <w:i/>
        </w:rPr>
        <w:t>on&gt;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g.   </w:t>
      </w:r>
      <w:r>
        <w:rPr>
          <w:i/>
        </w:rPr>
        <w:t>The standard defines the element &lt;text:p&gt;, contained within the parent element &lt;draw:circle&gt;</w:t>
      </w:r>
    </w:p>
    <w:p w:rsidR="006A00B2" w:rsidRDefault="0057566E">
      <w:pPr>
        <w:pStyle w:val="Definition-Field2"/>
      </w:pPr>
      <w:r>
        <w:t>This element is supported in Excel 2010, Excel 2013, Excel 2016, and Exce</w:t>
      </w:r>
      <w:r>
        <w:t>l 2019.</w:t>
      </w:r>
    </w:p>
    <w:p w:rsidR="006A00B2" w:rsidRDefault="0057566E">
      <w:pPr>
        <w:pStyle w:val="Definition-Field"/>
      </w:pPr>
      <w:r>
        <w:t xml:space="preserve">h.   </w:t>
      </w:r>
      <w:r>
        <w:rPr>
          <w:i/>
        </w:rPr>
        <w:t>The standard defines the element &lt;text:p&gt;, contained within the parent element &lt;draw:connector&gt;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i.   </w:t>
      </w:r>
      <w:r>
        <w:rPr>
          <w:i/>
        </w:rPr>
        <w:t xml:space="preserve">The standard defines the element &lt;text:p&gt;, contained </w:t>
      </w:r>
      <w:r>
        <w:rPr>
          <w:i/>
        </w:rPr>
        <w:t>within the parent element &lt;draw:custom-shape&gt;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j.   </w:t>
      </w:r>
      <w:r>
        <w:rPr>
          <w:i/>
        </w:rPr>
        <w:t>The standard defines the element &lt;text:p&gt;, contained within the parent element &lt;draw:ellipse&gt;</w:t>
      </w:r>
    </w:p>
    <w:p w:rsidR="006A00B2" w:rsidRDefault="0057566E">
      <w:pPr>
        <w:pStyle w:val="Definition-Field2"/>
      </w:pPr>
      <w:r>
        <w:t>This element is supported in E</w:t>
      </w:r>
      <w:r>
        <w:t>xcel 2010, Excel 2013, Excel 2016, and Excel 2019.</w:t>
      </w:r>
    </w:p>
    <w:p w:rsidR="006A00B2" w:rsidRDefault="0057566E">
      <w:pPr>
        <w:pStyle w:val="Definition-Field"/>
      </w:pPr>
      <w:r>
        <w:t xml:space="preserve">k.   </w:t>
      </w:r>
      <w:r>
        <w:rPr>
          <w:i/>
        </w:rPr>
        <w:t>The standard defines the element &lt;text:p&gt;, contained within the parent element &lt;draw:image&gt;</w:t>
      </w:r>
    </w:p>
    <w:p w:rsidR="006A00B2" w:rsidRDefault="0057566E">
      <w:pPr>
        <w:pStyle w:val="Definition-Field2"/>
      </w:pPr>
      <w:r>
        <w:lastRenderedPageBreak/>
        <w:t>This element is not supported in Excel 2010, Excel 2013, Excel 2016, or Excel 2019.</w:t>
      </w:r>
    </w:p>
    <w:p w:rsidR="006A00B2" w:rsidRDefault="0057566E">
      <w:pPr>
        <w:pStyle w:val="Definition-Field"/>
      </w:pPr>
      <w:r>
        <w:t xml:space="preserve">l.   </w:t>
      </w:r>
      <w:r>
        <w:rPr>
          <w:i/>
        </w:rPr>
        <w:t>The standard define</w:t>
      </w:r>
      <w:r>
        <w:rPr>
          <w:i/>
        </w:rPr>
        <w:t>s the element &lt;text:p&gt;, contained within the parent element &lt;draw:line&gt;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m.   </w:t>
      </w:r>
      <w:r>
        <w:rPr>
          <w:i/>
        </w:rPr>
        <w:t>The standard defines the element &lt;text:p&gt;, contained within the parent element &lt;draw:measure&gt;</w:t>
      </w:r>
    </w:p>
    <w:p w:rsidR="006A00B2" w:rsidRDefault="0057566E">
      <w:pPr>
        <w:pStyle w:val="Definition-Field2"/>
      </w:pPr>
      <w:r>
        <w:t>T</w:t>
      </w:r>
      <w:r>
        <w:t>his element is supported in Excel 2010, Excel 2013, Excel 2016, and Excel 2019.</w:t>
      </w:r>
    </w:p>
    <w:p w:rsidR="006A00B2" w:rsidRDefault="0057566E">
      <w:pPr>
        <w:pStyle w:val="Definition-Field"/>
      </w:pPr>
      <w:r>
        <w:t xml:space="preserve">n.   </w:t>
      </w:r>
      <w:r>
        <w:rPr>
          <w:i/>
        </w:rPr>
        <w:t>The standard defines the element &lt;text:p&gt;, contained within the parent element &lt;draw:path&gt;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o.   </w:t>
      </w:r>
      <w:r>
        <w:rPr>
          <w:i/>
        </w:rPr>
        <w:t>The standard defines the element &lt;text:p&gt;, contained within the parent element &lt;draw:polygon&gt;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p.   </w:t>
      </w:r>
      <w:r>
        <w:rPr>
          <w:i/>
        </w:rPr>
        <w:t>The standard defines the element &lt;text:p&gt;, contained within the parent</w:t>
      </w:r>
      <w:r>
        <w:rPr>
          <w:i/>
        </w:rPr>
        <w:t xml:space="preserve"> element &lt;draw:polyline&gt;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q.   </w:t>
      </w:r>
      <w:r>
        <w:rPr>
          <w:i/>
        </w:rPr>
        <w:t>The standard defines the element &lt;text:p&gt;, contained within the parent element &lt;draw:rect&gt;</w:t>
      </w:r>
    </w:p>
    <w:p w:rsidR="006A00B2" w:rsidRDefault="0057566E">
      <w:pPr>
        <w:pStyle w:val="Definition-Field2"/>
      </w:pPr>
      <w:r>
        <w:t>This element is supported in Excel 2010, Excel 2013, E</w:t>
      </w:r>
      <w:r>
        <w:t>xcel 2016, and Excel 2019.</w:t>
      </w:r>
    </w:p>
    <w:p w:rsidR="006A00B2" w:rsidRDefault="0057566E">
      <w:pPr>
        <w:pStyle w:val="Definition-Field"/>
      </w:pPr>
      <w:r>
        <w:t xml:space="preserve">r.   </w:t>
      </w:r>
      <w:r>
        <w:rPr>
          <w:i/>
        </w:rPr>
        <w:t>The standard defines the element &lt;text:p&gt;, contained within the parent element &lt;draw:regular-polygon&gt;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s.   </w:t>
      </w:r>
      <w:r>
        <w:rPr>
          <w:i/>
        </w:rPr>
        <w:t>The standard defines the element &lt;te</w:t>
      </w:r>
      <w:r>
        <w:rPr>
          <w:i/>
        </w:rPr>
        <w:t>xt:p&gt;, contained within the parent element &lt;draw:text-box&gt;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t.   </w:t>
      </w:r>
      <w:r>
        <w:rPr>
          <w:i/>
        </w:rPr>
        <w:t>The standard defines the element &lt;text:p&gt;, contained within the parent element &lt;text:list-header&gt;</w:t>
      </w:r>
    </w:p>
    <w:p w:rsidR="006A00B2" w:rsidRDefault="0057566E">
      <w:pPr>
        <w:pStyle w:val="Definition-Field2"/>
      </w:pPr>
      <w:r>
        <w:t>OfficeArt Mat</w:t>
      </w:r>
      <w:r>
        <w:t>h in Excel 2013 supports this element on save, for text in text boxes and shapes. It is supported on load for text in the following elements:</w:t>
      </w:r>
    </w:p>
    <w:p w:rsidR="006A00B2" w:rsidRDefault="0057566E">
      <w:pPr>
        <w:pStyle w:val="ListParagraph"/>
        <w:numPr>
          <w:ilvl w:val="0"/>
          <w:numId w:val="61"/>
        </w:numPr>
        <w:contextualSpacing/>
      </w:pPr>
      <w:r>
        <w:t>&lt;draw:rect&gt;</w:t>
      </w:r>
    </w:p>
    <w:p w:rsidR="006A00B2" w:rsidRDefault="0057566E">
      <w:pPr>
        <w:pStyle w:val="ListParagraph"/>
        <w:numPr>
          <w:ilvl w:val="0"/>
          <w:numId w:val="61"/>
        </w:numPr>
        <w:contextualSpacing/>
      </w:pPr>
      <w:r>
        <w:t>&lt;draw:polyline&gt;</w:t>
      </w:r>
    </w:p>
    <w:p w:rsidR="006A00B2" w:rsidRDefault="0057566E">
      <w:pPr>
        <w:pStyle w:val="ListParagraph"/>
        <w:numPr>
          <w:ilvl w:val="0"/>
          <w:numId w:val="61"/>
        </w:numPr>
        <w:contextualSpacing/>
      </w:pPr>
      <w:r>
        <w:t>&lt;draw:polygon&gt;</w:t>
      </w:r>
    </w:p>
    <w:p w:rsidR="006A00B2" w:rsidRDefault="0057566E">
      <w:pPr>
        <w:pStyle w:val="ListParagraph"/>
        <w:numPr>
          <w:ilvl w:val="0"/>
          <w:numId w:val="61"/>
        </w:numPr>
        <w:contextualSpacing/>
      </w:pPr>
      <w:r>
        <w:t>&lt;draw:regular-polygon&gt;</w:t>
      </w:r>
    </w:p>
    <w:p w:rsidR="006A00B2" w:rsidRDefault="0057566E">
      <w:pPr>
        <w:pStyle w:val="ListParagraph"/>
        <w:numPr>
          <w:ilvl w:val="0"/>
          <w:numId w:val="61"/>
        </w:numPr>
        <w:contextualSpacing/>
      </w:pPr>
      <w:r>
        <w:t>&lt;draw:path&gt;</w:t>
      </w:r>
    </w:p>
    <w:p w:rsidR="006A00B2" w:rsidRDefault="0057566E">
      <w:pPr>
        <w:pStyle w:val="ListParagraph"/>
        <w:numPr>
          <w:ilvl w:val="0"/>
          <w:numId w:val="61"/>
        </w:numPr>
        <w:contextualSpacing/>
      </w:pPr>
      <w:r>
        <w:t>&lt;draw:circle&gt;</w:t>
      </w:r>
    </w:p>
    <w:p w:rsidR="006A00B2" w:rsidRDefault="0057566E">
      <w:pPr>
        <w:pStyle w:val="ListParagraph"/>
        <w:numPr>
          <w:ilvl w:val="0"/>
          <w:numId w:val="61"/>
        </w:numPr>
        <w:contextualSpacing/>
      </w:pPr>
      <w:r>
        <w:t>&lt;draw:ellipse&gt;</w:t>
      </w:r>
    </w:p>
    <w:p w:rsidR="006A00B2" w:rsidRDefault="0057566E">
      <w:pPr>
        <w:pStyle w:val="ListParagraph"/>
        <w:numPr>
          <w:ilvl w:val="0"/>
          <w:numId w:val="61"/>
        </w:numPr>
        <w:contextualSpacing/>
      </w:pPr>
      <w:r>
        <w:t>&lt;</w:t>
      </w:r>
      <w:r>
        <w:t>draw:caption&gt;</w:t>
      </w:r>
    </w:p>
    <w:p w:rsidR="006A00B2" w:rsidRDefault="0057566E">
      <w:pPr>
        <w:pStyle w:val="ListParagraph"/>
        <w:numPr>
          <w:ilvl w:val="0"/>
          <w:numId w:val="61"/>
        </w:numPr>
        <w:contextualSpacing/>
      </w:pPr>
      <w:r>
        <w:t>&lt;draw:measure&gt;</w:t>
      </w:r>
    </w:p>
    <w:p w:rsidR="006A00B2" w:rsidRDefault="0057566E">
      <w:pPr>
        <w:pStyle w:val="ListParagraph"/>
        <w:numPr>
          <w:ilvl w:val="0"/>
          <w:numId w:val="61"/>
        </w:numPr>
        <w:contextualSpacing/>
      </w:pPr>
      <w:r>
        <w:t>&lt;draw:frame&gt;</w:t>
      </w:r>
    </w:p>
    <w:p w:rsidR="006A00B2" w:rsidRDefault="0057566E">
      <w:pPr>
        <w:pStyle w:val="ListParagraph"/>
        <w:numPr>
          <w:ilvl w:val="0"/>
          <w:numId w:val="61"/>
        </w:numPr>
        <w:contextualSpacing/>
      </w:pPr>
      <w:r>
        <w:t>&lt;draw:text-box&gt;</w:t>
      </w:r>
    </w:p>
    <w:p w:rsidR="006A00B2" w:rsidRDefault="0057566E">
      <w:pPr>
        <w:pStyle w:val="ListParagraph"/>
        <w:numPr>
          <w:ilvl w:val="0"/>
          <w:numId w:val="61"/>
        </w:numPr>
      </w:pPr>
      <w:r>
        <w:t>&lt;draw:custom-shape&gt;</w:t>
      </w:r>
    </w:p>
    <w:p w:rsidR="006A00B2" w:rsidRDefault="0057566E">
      <w:pPr>
        <w:pStyle w:val="Definition-Field2"/>
      </w:pPr>
      <w:r>
        <w:t xml:space="preserve">The text:list-header property is only supported on load and is not saved. </w:t>
      </w:r>
    </w:p>
    <w:p w:rsidR="006A00B2" w:rsidRDefault="0057566E">
      <w:pPr>
        <w:pStyle w:val="Definition-Field"/>
      </w:pPr>
      <w:r>
        <w:t xml:space="preserve">u.   </w:t>
      </w:r>
      <w:r>
        <w:rPr>
          <w:i/>
        </w:rPr>
        <w:t>The standard defines the element &lt;text:p&gt;, contained within the parent element &lt;text:list-item&gt;</w:t>
      </w:r>
    </w:p>
    <w:p w:rsidR="006A00B2" w:rsidRDefault="0057566E">
      <w:pPr>
        <w:pStyle w:val="Definition-Field2"/>
      </w:pPr>
      <w:r>
        <w:t>Of</w:t>
      </w:r>
      <w:r>
        <w:t>ficeArt Math in Excel 2013 supports this element on save for text in text boxes, shapes, and SmartArt. On load, it is supported for text in the following elements:</w:t>
      </w:r>
    </w:p>
    <w:p w:rsidR="006A00B2" w:rsidRDefault="0057566E">
      <w:pPr>
        <w:pStyle w:val="ListParagraph"/>
        <w:numPr>
          <w:ilvl w:val="0"/>
          <w:numId w:val="62"/>
        </w:numPr>
        <w:contextualSpacing/>
      </w:pPr>
      <w:r>
        <w:lastRenderedPageBreak/>
        <w:t>&lt;draw:rect&gt;</w:t>
      </w:r>
    </w:p>
    <w:p w:rsidR="006A00B2" w:rsidRDefault="0057566E">
      <w:pPr>
        <w:pStyle w:val="ListParagraph"/>
        <w:numPr>
          <w:ilvl w:val="0"/>
          <w:numId w:val="62"/>
        </w:numPr>
        <w:contextualSpacing/>
      </w:pPr>
      <w:r>
        <w:t>&lt;draw:polyline&gt;</w:t>
      </w:r>
    </w:p>
    <w:p w:rsidR="006A00B2" w:rsidRDefault="0057566E">
      <w:pPr>
        <w:pStyle w:val="ListParagraph"/>
        <w:numPr>
          <w:ilvl w:val="0"/>
          <w:numId w:val="62"/>
        </w:numPr>
        <w:contextualSpacing/>
      </w:pPr>
      <w:r>
        <w:t>&lt;draw:polygon&gt;</w:t>
      </w:r>
    </w:p>
    <w:p w:rsidR="006A00B2" w:rsidRDefault="0057566E">
      <w:pPr>
        <w:pStyle w:val="ListParagraph"/>
        <w:numPr>
          <w:ilvl w:val="0"/>
          <w:numId w:val="62"/>
        </w:numPr>
        <w:contextualSpacing/>
      </w:pPr>
      <w:r>
        <w:t>&lt;draw:regular-polygon&gt;</w:t>
      </w:r>
    </w:p>
    <w:p w:rsidR="006A00B2" w:rsidRDefault="0057566E">
      <w:pPr>
        <w:pStyle w:val="ListParagraph"/>
        <w:numPr>
          <w:ilvl w:val="0"/>
          <w:numId w:val="62"/>
        </w:numPr>
        <w:contextualSpacing/>
      </w:pPr>
      <w:r>
        <w:t>&lt;draw:path&gt;</w:t>
      </w:r>
    </w:p>
    <w:p w:rsidR="006A00B2" w:rsidRDefault="0057566E">
      <w:pPr>
        <w:pStyle w:val="ListParagraph"/>
        <w:numPr>
          <w:ilvl w:val="0"/>
          <w:numId w:val="62"/>
        </w:numPr>
        <w:contextualSpacing/>
      </w:pPr>
      <w:r>
        <w:t>&lt;draw:circle&gt;</w:t>
      </w:r>
    </w:p>
    <w:p w:rsidR="006A00B2" w:rsidRDefault="0057566E">
      <w:pPr>
        <w:pStyle w:val="ListParagraph"/>
        <w:numPr>
          <w:ilvl w:val="0"/>
          <w:numId w:val="62"/>
        </w:numPr>
        <w:contextualSpacing/>
      </w:pPr>
      <w:r>
        <w:t>&lt;draw:ellipse&gt;</w:t>
      </w:r>
    </w:p>
    <w:p w:rsidR="006A00B2" w:rsidRDefault="0057566E">
      <w:pPr>
        <w:pStyle w:val="ListParagraph"/>
        <w:numPr>
          <w:ilvl w:val="0"/>
          <w:numId w:val="62"/>
        </w:numPr>
        <w:contextualSpacing/>
      </w:pPr>
      <w:r>
        <w:t>&lt;draw:caption&gt;</w:t>
      </w:r>
    </w:p>
    <w:p w:rsidR="006A00B2" w:rsidRDefault="0057566E">
      <w:pPr>
        <w:pStyle w:val="ListParagraph"/>
        <w:numPr>
          <w:ilvl w:val="0"/>
          <w:numId w:val="62"/>
        </w:numPr>
        <w:contextualSpacing/>
      </w:pPr>
      <w:r>
        <w:t>&lt;draw:measure&gt;</w:t>
      </w:r>
    </w:p>
    <w:p w:rsidR="006A00B2" w:rsidRDefault="0057566E">
      <w:pPr>
        <w:pStyle w:val="ListParagraph"/>
        <w:numPr>
          <w:ilvl w:val="0"/>
          <w:numId w:val="62"/>
        </w:numPr>
        <w:contextualSpacing/>
      </w:pPr>
      <w:r>
        <w:t>&lt;draw:frame&gt;</w:t>
      </w:r>
    </w:p>
    <w:p w:rsidR="006A00B2" w:rsidRDefault="0057566E">
      <w:pPr>
        <w:pStyle w:val="ListParagraph"/>
        <w:numPr>
          <w:ilvl w:val="0"/>
          <w:numId w:val="62"/>
        </w:numPr>
        <w:contextualSpacing/>
      </w:pPr>
      <w:r>
        <w:t>&lt;draw:text-box&gt;</w:t>
      </w:r>
    </w:p>
    <w:p w:rsidR="006A00B2" w:rsidRDefault="0057566E">
      <w:pPr>
        <w:pStyle w:val="ListParagraph"/>
        <w:numPr>
          <w:ilvl w:val="0"/>
          <w:numId w:val="62"/>
        </w:numPr>
      </w:pPr>
      <w:r>
        <w:t xml:space="preserve">&lt;draw:custom-shape&gt; </w:t>
      </w:r>
    </w:p>
    <w:p w:rsidR="006A00B2" w:rsidRDefault="0057566E">
      <w:pPr>
        <w:pStyle w:val="Definition-Field"/>
      </w:pPr>
      <w:r>
        <w:t xml:space="preserve">v.   </w:t>
      </w:r>
      <w:r>
        <w:rPr>
          <w:i/>
        </w:rPr>
        <w:t>The standard defines the element &lt;text:p&gt;, contained within the parent element &lt;draw:caption&gt;</w:t>
      </w:r>
    </w:p>
    <w:p w:rsidR="006A00B2" w:rsidRDefault="0057566E">
      <w:pPr>
        <w:pStyle w:val="Definition-Field2"/>
      </w:pPr>
      <w:r>
        <w:t>This element is supported in PowerPoint 2010, PowerPoint 2013,</w:t>
      </w:r>
      <w:r>
        <w:t xml:space="preserve"> PowerPoint 2016, and PowerPoint 2019.</w:t>
      </w:r>
    </w:p>
    <w:p w:rsidR="006A00B2" w:rsidRDefault="0057566E">
      <w:pPr>
        <w:pStyle w:val="Definition-Field"/>
      </w:pPr>
      <w:r>
        <w:t xml:space="preserve">w.   </w:t>
      </w:r>
      <w:r>
        <w:rPr>
          <w:i/>
        </w:rPr>
        <w:t>The standard defines the element &lt;text:p&gt;, contained within the parent element &lt;draw:circle&gt;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x.   </w:t>
      </w:r>
      <w:r>
        <w:rPr>
          <w:i/>
        </w:rPr>
        <w:t xml:space="preserve">The standard </w:t>
      </w:r>
      <w:r>
        <w:rPr>
          <w:i/>
        </w:rPr>
        <w:t>defines the element &lt;text:p&gt;, contained within the parent element &lt;draw:connector&gt;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y.   </w:t>
      </w:r>
      <w:r>
        <w:rPr>
          <w:i/>
        </w:rPr>
        <w:t xml:space="preserve">The standard defines the element &lt;text:p&gt;, contained within the </w:t>
      </w:r>
      <w:r>
        <w:rPr>
          <w:i/>
        </w:rPr>
        <w:t>parent element &lt;draw:custom-shape&gt;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z.   </w:t>
      </w:r>
      <w:r>
        <w:rPr>
          <w:i/>
        </w:rPr>
        <w:t>The standard defines the element &lt;text:p&gt;, contained within the parent element &lt;draw:ellipse&gt;</w:t>
      </w:r>
    </w:p>
    <w:p w:rsidR="006A00B2" w:rsidRDefault="0057566E">
      <w:pPr>
        <w:pStyle w:val="Definition-Field2"/>
      </w:pPr>
      <w:r>
        <w:t>This element is suppo</w:t>
      </w:r>
      <w:r>
        <w:t>rted in PowerPoint 2010, PowerPoint 2013, PowerPoint 2016, and PowerPoint 2019.</w:t>
      </w:r>
    </w:p>
    <w:p w:rsidR="006A00B2" w:rsidRDefault="0057566E">
      <w:pPr>
        <w:pStyle w:val="Definition-Field"/>
      </w:pPr>
      <w:r>
        <w:t xml:space="preserve">aa.  </w:t>
      </w:r>
      <w:r>
        <w:rPr>
          <w:i/>
        </w:rPr>
        <w:t>The standard defines the element &lt;text:p&gt;, contained within the parent element &lt;draw:image&gt;</w:t>
      </w:r>
    </w:p>
    <w:p w:rsidR="006A00B2" w:rsidRDefault="0057566E">
      <w:pPr>
        <w:pStyle w:val="Definition-Field2"/>
      </w:pPr>
      <w:r>
        <w:t>This element is not supported in PowerPoint 2010, PowerPoint 2013, PowerPoint 2</w:t>
      </w:r>
      <w:r>
        <w:t>016, or PowerPoint 2019.</w:t>
      </w:r>
    </w:p>
    <w:p w:rsidR="006A00B2" w:rsidRDefault="0057566E">
      <w:pPr>
        <w:pStyle w:val="Definition-Field"/>
      </w:pPr>
      <w:r>
        <w:t xml:space="preserve">bb.  </w:t>
      </w:r>
      <w:r>
        <w:rPr>
          <w:i/>
        </w:rPr>
        <w:t>The standard defines the element &lt;text:p&gt;, contained within the parent element &lt;draw:line&gt;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cc.  </w:t>
      </w:r>
      <w:r>
        <w:rPr>
          <w:i/>
        </w:rPr>
        <w:t>The standard defines the e</w:t>
      </w:r>
      <w:r>
        <w:rPr>
          <w:i/>
        </w:rPr>
        <w:t>lement &lt;text:p&gt;, contained within the parent element &lt;draw:measure&gt;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dd.  </w:t>
      </w:r>
      <w:r>
        <w:rPr>
          <w:i/>
        </w:rPr>
        <w:t>The standard defines the element &lt;text:p&gt;, contained within the parent element &lt;dr</w:t>
      </w:r>
      <w:r>
        <w:rPr>
          <w:i/>
        </w:rPr>
        <w:t>aw:path&gt;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lastRenderedPageBreak/>
        <w:t xml:space="preserve">ee.  </w:t>
      </w:r>
      <w:r>
        <w:rPr>
          <w:i/>
        </w:rPr>
        <w:t>The standard defines the element &lt;text:p&gt;, contained within the parent element &lt;draw:polygon&gt;</w:t>
      </w:r>
    </w:p>
    <w:p w:rsidR="006A00B2" w:rsidRDefault="0057566E">
      <w:pPr>
        <w:pStyle w:val="Definition-Field2"/>
      </w:pPr>
      <w:r>
        <w:t>This element is supported in PowerPoint 2010, P</w:t>
      </w:r>
      <w:r>
        <w:t>owerPoint 2013, PowerPoint 2016, and PowerPoint 2019.</w:t>
      </w:r>
    </w:p>
    <w:p w:rsidR="006A00B2" w:rsidRDefault="0057566E">
      <w:pPr>
        <w:pStyle w:val="Definition-Field"/>
      </w:pPr>
      <w:r>
        <w:t xml:space="preserve">ff.  </w:t>
      </w:r>
      <w:r>
        <w:rPr>
          <w:i/>
        </w:rPr>
        <w:t>The standard defines the element &lt;text:p&gt;, contained within the parent element &lt;draw:polyline&gt;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gg.  </w:t>
      </w:r>
      <w:r>
        <w:rPr>
          <w:i/>
        </w:rPr>
        <w:t>The standard defines the element &lt;text:p&gt;, contained within the parent element &lt;draw:rect&gt;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hh.  </w:t>
      </w:r>
      <w:r>
        <w:rPr>
          <w:i/>
        </w:rPr>
        <w:t>The standard defines the element &lt;text:p&gt;, contained w</w:t>
      </w:r>
      <w:r>
        <w:rPr>
          <w:i/>
        </w:rPr>
        <w:t>ithin the parent element &lt;draw:regular-polygon&gt;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ii.  </w:t>
      </w:r>
      <w:r>
        <w:rPr>
          <w:i/>
        </w:rPr>
        <w:t>The standard defines the element &lt;text:p&gt;, contained within the parent element &lt;draw:text-box&gt;</w:t>
      </w:r>
    </w:p>
    <w:p w:rsidR="006A00B2" w:rsidRDefault="0057566E">
      <w:pPr>
        <w:pStyle w:val="Definition-Field2"/>
      </w:pPr>
      <w:r>
        <w:t>This el</w:t>
      </w:r>
      <w:r>
        <w:t>ement is supported in PowerPoint 2010, PowerPoint 2013, PowerPoint 2016, and PowerPoint 2019.</w:t>
      </w:r>
    </w:p>
    <w:p w:rsidR="006A00B2" w:rsidRDefault="0057566E">
      <w:pPr>
        <w:pStyle w:val="Definition-Field"/>
      </w:pPr>
      <w:r>
        <w:t xml:space="preserve">jj.  </w:t>
      </w:r>
      <w:r>
        <w:rPr>
          <w:i/>
        </w:rPr>
        <w:t>The standard defines the element &lt;text:p&gt;, contained within the parent element &lt;text:list-header&gt;</w:t>
      </w:r>
    </w:p>
    <w:p w:rsidR="006A00B2" w:rsidRDefault="0057566E">
      <w:pPr>
        <w:pStyle w:val="Definition-Field2"/>
      </w:pPr>
      <w:r>
        <w:t xml:space="preserve">OfficeArt Math in PowerPoint 2013 supports this element on </w:t>
      </w:r>
      <w:r>
        <w:t>load for text in the following elements:</w:t>
      </w:r>
    </w:p>
    <w:p w:rsidR="006A00B2" w:rsidRDefault="0057566E">
      <w:pPr>
        <w:pStyle w:val="ListParagraph"/>
        <w:numPr>
          <w:ilvl w:val="0"/>
          <w:numId w:val="63"/>
        </w:numPr>
        <w:contextualSpacing/>
      </w:pPr>
      <w:r>
        <w:t>&lt;draw:rect&gt;</w:t>
      </w:r>
    </w:p>
    <w:p w:rsidR="006A00B2" w:rsidRDefault="0057566E">
      <w:pPr>
        <w:pStyle w:val="ListParagraph"/>
        <w:numPr>
          <w:ilvl w:val="0"/>
          <w:numId w:val="63"/>
        </w:numPr>
        <w:contextualSpacing/>
      </w:pPr>
      <w:r>
        <w:t>&lt;draw:polyline&gt;</w:t>
      </w:r>
    </w:p>
    <w:p w:rsidR="006A00B2" w:rsidRDefault="0057566E">
      <w:pPr>
        <w:pStyle w:val="ListParagraph"/>
        <w:numPr>
          <w:ilvl w:val="0"/>
          <w:numId w:val="63"/>
        </w:numPr>
        <w:contextualSpacing/>
      </w:pPr>
      <w:r>
        <w:t>&lt;draw:polygon&gt;</w:t>
      </w:r>
    </w:p>
    <w:p w:rsidR="006A00B2" w:rsidRDefault="0057566E">
      <w:pPr>
        <w:pStyle w:val="ListParagraph"/>
        <w:numPr>
          <w:ilvl w:val="0"/>
          <w:numId w:val="63"/>
        </w:numPr>
        <w:contextualSpacing/>
      </w:pPr>
      <w:r>
        <w:t>&lt;draw:regular-polygon&gt;</w:t>
      </w:r>
    </w:p>
    <w:p w:rsidR="006A00B2" w:rsidRDefault="0057566E">
      <w:pPr>
        <w:pStyle w:val="ListParagraph"/>
        <w:numPr>
          <w:ilvl w:val="0"/>
          <w:numId w:val="63"/>
        </w:numPr>
        <w:contextualSpacing/>
      </w:pPr>
      <w:r>
        <w:t>&lt;draw:path&gt;</w:t>
      </w:r>
    </w:p>
    <w:p w:rsidR="006A00B2" w:rsidRDefault="0057566E">
      <w:pPr>
        <w:pStyle w:val="ListParagraph"/>
        <w:numPr>
          <w:ilvl w:val="0"/>
          <w:numId w:val="63"/>
        </w:numPr>
        <w:contextualSpacing/>
      </w:pPr>
      <w:r>
        <w:t>&lt;draw:circle&gt;</w:t>
      </w:r>
    </w:p>
    <w:p w:rsidR="006A00B2" w:rsidRDefault="0057566E">
      <w:pPr>
        <w:pStyle w:val="ListParagraph"/>
        <w:numPr>
          <w:ilvl w:val="0"/>
          <w:numId w:val="63"/>
        </w:numPr>
        <w:contextualSpacing/>
      </w:pPr>
      <w:r>
        <w:t>&lt;draw:ellipse&gt;</w:t>
      </w:r>
    </w:p>
    <w:p w:rsidR="006A00B2" w:rsidRDefault="0057566E">
      <w:pPr>
        <w:pStyle w:val="ListParagraph"/>
        <w:numPr>
          <w:ilvl w:val="0"/>
          <w:numId w:val="63"/>
        </w:numPr>
        <w:contextualSpacing/>
      </w:pPr>
      <w:r>
        <w:t>&lt;draw:caption&gt;</w:t>
      </w:r>
    </w:p>
    <w:p w:rsidR="006A00B2" w:rsidRDefault="0057566E">
      <w:pPr>
        <w:pStyle w:val="ListParagraph"/>
        <w:numPr>
          <w:ilvl w:val="0"/>
          <w:numId w:val="63"/>
        </w:numPr>
        <w:contextualSpacing/>
      </w:pPr>
      <w:r>
        <w:t>&lt;draw:measure&gt;</w:t>
      </w:r>
    </w:p>
    <w:p w:rsidR="006A00B2" w:rsidRDefault="0057566E">
      <w:pPr>
        <w:pStyle w:val="ListParagraph"/>
        <w:numPr>
          <w:ilvl w:val="0"/>
          <w:numId w:val="63"/>
        </w:numPr>
        <w:contextualSpacing/>
      </w:pPr>
      <w:r>
        <w:t>&lt;draw:text-box&gt;</w:t>
      </w:r>
    </w:p>
    <w:p w:rsidR="006A00B2" w:rsidRDefault="0057566E">
      <w:pPr>
        <w:pStyle w:val="ListParagraph"/>
        <w:numPr>
          <w:ilvl w:val="0"/>
          <w:numId w:val="63"/>
        </w:numPr>
        <w:contextualSpacing/>
      </w:pPr>
      <w:r>
        <w:t>&lt;draw:frame&gt;</w:t>
      </w:r>
    </w:p>
    <w:p w:rsidR="006A00B2" w:rsidRDefault="0057566E">
      <w:pPr>
        <w:pStyle w:val="ListParagraph"/>
        <w:numPr>
          <w:ilvl w:val="0"/>
          <w:numId w:val="63"/>
        </w:numPr>
      </w:pPr>
      <w:r>
        <w:t>&lt;draw:custom-shape&gt;</w:t>
      </w:r>
    </w:p>
    <w:p w:rsidR="006A00B2" w:rsidRDefault="0057566E">
      <w:pPr>
        <w:pStyle w:val="Definition-Field2"/>
      </w:pPr>
      <w:r>
        <w:t xml:space="preserve">The "text:list-header" property is supported only on read and is not written out. </w:t>
      </w:r>
    </w:p>
    <w:p w:rsidR="006A00B2" w:rsidRDefault="0057566E">
      <w:pPr>
        <w:pStyle w:val="Definition-Field"/>
      </w:pPr>
      <w:r>
        <w:t xml:space="preserve">kk.  </w:t>
      </w:r>
      <w:r>
        <w:rPr>
          <w:i/>
        </w:rPr>
        <w:t>The standard defines the element &lt;text:p&gt;, contained within the parent element &lt;text:list-item&gt;</w:t>
      </w:r>
    </w:p>
    <w:p w:rsidR="006A00B2" w:rsidRDefault="0057566E">
      <w:pPr>
        <w:pStyle w:val="Definition-Field2"/>
      </w:pPr>
      <w:r>
        <w:t>OfficeArt Math in PowerPoint 2013 supports this element on load for text</w:t>
      </w:r>
      <w:r>
        <w:t xml:space="preserve"> in the following elements:</w:t>
      </w:r>
    </w:p>
    <w:p w:rsidR="006A00B2" w:rsidRDefault="0057566E">
      <w:pPr>
        <w:pStyle w:val="ListParagraph"/>
        <w:numPr>
          <w:ilvl w:val="0"/>
          <w:numId w:val="64"/>
        </w:numPr>
        <w:contextualSpacing/>
      </w:pPr>
      <w:r>
        <w:t>&lt;draw:rect&gt;</w:t>
      </w:r>
    </w:p>
    <w:p w:rsidR="006A00B2" w:rsidRDefault="0057566E">
      <w:pPr>
        <w:pStyle w:val="ListParagraph"/>
        <w:numPr>
          <w:ilvl w:val="0"/>
          <w:numId w:val="64"/>
        </w:numPr>
        <w:contextualSpacing/>
      </w:pPr>
      <w:r>
        <w:t>&lt;draw:polyline&gt;</w:t>
      </w:r>
    </w:p>
    <w:p w:rsidR="006A00B2" w:rsidRDefault="0057566E">
      <w:pPr>
        <w:pStyle w:val="ListParagraph"/>
        <w:numPr>
          <w:ilvl w:val="0"/>
          <w:numId w:val="64"/>
        </w:numPr>
        <w:contextualSpacing/>
      </w:pPr>
      <w:r>
        <w:t>&lt;draw:polygon&gt;</w:t>
      </w:r>
    </w:p>
    <w:p w:rsidR="006A00B2" w:rsidRDefault="0057566E">
      <w:pPr>
        <w:pStyle w:val="ListParagraph"/>
        <w:numPr>
          <w:ilvl w:val="0"/>
          <w:numId w:val="64"/>
        </w:numPr>
        <w:contextualSpacing/>
      </w:pPr>
      <w:r>
        <w:t>&lt;draw:regular-polygon&gt;</w:t>
      </w:r>
    </w:p>
    <w:p w:rsidR="006A00B2" w:rsidRDefault="0057566E">
      <w:pPr>
        <w:pStyle w:val="ListParagraph"/>
        <w:numPr>
          <w:ilvl w:val="0"/>
          <w:numId w:val="64"/>
        </w:numPr>
        <w:contextualSpacing/>
      </w:pPr>
      <w:r>
        <w:t>&lt;draw:path&gt;</w:t>
      </w:r>
    </w:p>
    <w:p w:rsidR="006A00B2" w:rsidRDefault="0057566E">
      <w:pPr>
        <w:pStyle w:val="ListParagraph"/>
        <w:numPr>
          <w:ilvl w:val="0"/>
          <w:numId w:val="64"/>
        </w:numPr>
        <w:contextualSpacing/>
      </w:pPr>
      <w:r>
        <w:t>&lt;draw:circle&gt;</w:t>
      </w:r>
    </w:p>
    <w:p w:rsidR="006A00B2" w:rsidRDefault="0057566E">
      <w:pPr>
        <w:pStyle w:val="ListParagraph"/>
        <w:numPr>
          <w:ilvl w:val="0"/>
          <w:numId w:val="64"/>
        </w:numPr>
        <w:contextualSpacing/>
      </w:pPr>
      <w:r>
        <w:t>&lt;draw:ellipse&gt;</w:t>
      </w:r>
    </w:p>
    <w:p w:rsidR="006A00B2" w:rsidRDefault="0057566E">
      <w:pPr>
        <w:pStyle w:val="ListParagraph"/>
        <w:numPr>
          <w:ilvl w:val="0"/>
          <w:numId w:val="64"/>
        </w:numPr>
        <w:contextualSpacing/>
      </w:pPr>
      <w:r>
        <w:t>&lt;draw:caption&gt;</w:t>
      </w:r>
    </w:p>
    <w:p w:rsidR="006A00B2" w:rsidRDefault="0057566E">
      <w:pPr>
        <w:pStyle w:val="ListParagraph"/>
        <w:numPr>
          <w:ilvl w:val="0"/>
          <w:numId w:val="64"/>
        </w:numPr>
        <w:contextualSpacing/>
      </w:pPr>
      <w:r>
        <w:lastRenderedPageBreak/>
        <w:t>&lt;draw:measure&gt;</w:t>
      </w:r>
    </w:p>
    <w:p w:rsidR="006A00B2" w:rsidRDefault="0057566E">
      <w:pPr>
        <w:pStyle w:val="ListParagraph"/>
        <w:numPr>
          <w:ilvl w:val="0"/>
          <w:numId w:val="64"/>
        </w:numPr>
        <w:contextualSpacing/>
      </w:pPr>
      <w:r>
        <w:t>&lt;draw:text-box&gt;</w:t>
      </w:r>
    </w:p>
    <w:p w:rsidR="006A00B2" w:rsidRDefault="0057566E">
      <w:pPr>
        <w:pStyle w:val="ListParagraph"/>
        <w:numPr>
          <w:ilvl w:val="0"/>
          <w:numId w:val="64"/>
        </w:numPr>
        <w:contextualSpacing/>
      </w:pPr>
      <w:r>
        <w:t>&lt;draw:frame&gt;</w:t>
      </w:r>
    </w:p>
    <w:p w:rsidR="006A00B2" w:rsidRDefault="0057566E">
      <w:pPr>
        <w:pStyle w:val="ListParagraph"/>
        <w:numPr>
          <w:ilvl w:val="0"/>
          <w:numId w:val="64"/>
        </w:numPr>
      </w:pPr>
      <w:r>
        <w:t xml:space="preserve">&lt;draw:custom-shape&gt; </w:t>
      </w:r>
    </w:p>
    <w:p w:rsidR="006A00B2" w:rsidRDefault="0057566E">
      <w:pPr>
        <w:pStyle w:val="Heading3"/>
      </w:pPr>
      <w:bookmarkStart w:id="119" w:name="section_3cbf8e9e8e6a4d569e34c34eea17a68c"/>
      <w:bookmarkStart w:id="120" w:name="_Toc79580109"/>
      <w:r>
        <w:t>Section 4.1.3, Common Paragraph Elements Attributes</w:t>
      </w:r>
      <w:bookmarkEnd w:id="119"/>
      <w:bookmarkEnd w:id="120"/>
      <w:r>
        <w:fldChar w:fldCharType="begin"/>
      </w:r>
      <w:r>
        <w:instrText xml:space="preserve"> XE "Common Paragraph Elements Attributes" </w:instrText>
      </w:r>
      <w:r>
        <w:fldChar w:fldCharType="end"/>
      </w:r>
    </w:p>
    <w:p w:rsidR="006A00B2" w:rsidRDefault="0057566E">
      <w:pPr>
        <w:pStyle w:val="Definition-Field"/>
      </w:pPr>
      <w:r>
        <w:t xml:space="preserve">a.   </w:t>
      </w:r>
      <w:r>
        <w:rPr>
          <w:i/>
        </w:rPr>
        <w:t>The standard defines the attribute text:class-names, contained within the element &lt;text:p&gt;</w:t>
      </w:r>
    </w:p>
    <w:p w:rsidR="006A00B2" w:rsidRDefault="0057566E">
      <w:pPr>
        <w:pStyle w:val="Definition-Field2"/>
      </w:pPr>
      <w:r>
        <w:t>This attribute is not supported in Word 2010, Word 2013, Word 2</w:t>
      </w:r>
      <w:r>
        <w:t>016, or Word 2019.</w:t>
      </w:r>
    </w:p>
    <w:p w:rsidR="006A00B2" w:rsidRDefault="0057566E">
      <w:pPr>
        <w:pStyle w:val="Definition-Field2"/>
      </w:pPr>
      <w:r>
        <w:t xml:space="preserve">OfficeArt Math in Word 2013 supports this attribute on save for text in SmartArt and chart titles and labels.   The text:class-names attribute is always written as empty. </w:t>
      </w:r>
    </w:p>
    <w:p w:rsidR="006A00B2" w:rsidRDefault="0057566E">
      <w:pPr>
        <w:pStyle w:val="Definition-Field"/>
      </w:pPr>
      <w:r>
        <w:t xml:space="preserve">b.   </w:t>
      </w:r>
      <w:r>
        <w:rPr>
          <w:i/>
        </w:rPr>
        <w:t>The standard defines the attribute text:cond-style-name, con</w:t>
      </w:r>
      <w:r>
        <w:rPr>
          <w:i/>
        </w:rPr>
        <w:t>tained within the element &lt;text:p&gt;</w:t>
      </w:r>
    </w:p>
    <w:p w:rsidR="006A00B2" w:rsidRDefault="0057566E">
      <w:pPr>
        <w:pStyle w:val="Definition-Field2"/>
      </w:pPr>
      <w:r>
        <w:t>This attribute is not supported in Word 2010, Word 2013, Word 2016, or Word 2019.</w:t>
      </w:r>
    </w:p>
    <w:p w:rsidR="006A00B2" w:rsidRDefault="0057566E">
      <w:pPr>
        <w:pStyle w:val="Definition-Field2"/>
      </w:pPr>
      <w:r>
        <w:t>OfficeArt Math in Word 2013 supports this attribute on save for text in SmartArt and chart titles and labels.  The text:cond-style-name att</w:t>
      </w:r>
      <w:r>
        <w:t xml:space="preserve">ribute is always written as empty. </w:t>
      </w:r>
    </w:p>
    <w:p w:rsidR="006A00B2" w:rsidRDefault="0057566E">
      <w:pPr>
        <w:pStyle w:val="Definition-Field"/>
      </w:pPr>
      <w:r>
        <w:t xml:space="preserve">c.   </w:t>
      </w:r>
      <w:r>
        <w:rPr>
          <w:i/>
        </w:rPr>
        <w:t>The standard defines the attribute text:style-name, contained within the element &lt;text:p&gt;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d.   </w:t>
      </w:r>
      <w:r>
        <w:rPr>
          <w:i/>
        </w:rPr>
        <w:t>The standard defines the attribute text:class-names, contained within the element &lt;text:p&gt;</w:t>
      </w:r>
    </w:p>
    <w:p w:rsidR="006A00B2" w:rsidRDefault="0057566E">
      <w:pPr>
        <w:pStyle w:val="Definition-Field2"/>
      </w:pPr>
      <w:r>
        <w:t>This attribute is not supported in Excel 2010, Ex</w:t>
      </w:r>
      <w:r>
        <w:t>cel 2013, Excel 2016, or Excel 2019.</w:t>
      </w:r>
    </w:p>
    <w:p w:rsidR="006A00B2" w:rsidRDefault="0057566E">
      <w:pPr>
        <w:pStyle w:val="Definition-Field2"/>
      </w:pPr>
      <w:r>
        <w:t>OfficeArt Math in Excel 2013 supports this attribute on save, for text in text boxes, shapes, SmartArt, chart titles and labels. On load, it is supported for text in the following elements:</w:t>
      </w:r>
    </w:p>
    <w:p w:rsidR="006A00B2" w:rsidRDefault="0057566E">
      <w:pPr>
        <w:pStyle w:val="ListParagraph"/>
        <w:numPr>
          <w:ilvl w:val="0"/>
          <w:numId w:val="65"/>
        </w:numPr>
        <w:contextualSpacing/>
      </w:pPr>
      <w:r>
        <w:t>&lt;draw:rect&gt;</w:t>
      </w:r>
    </w:p>
    <w:p w:rsidR="006A00B2" w:rsidRDefault="0057566E">
      <w:pPr>
        <w:pStyle w:val="ListParagraph"/>
        <w:numPr>
          <w:ilvl w:val="0"/>
          <w:numId w:val="65"/>
        </w:numPr>
        <w:contextualSpacing/>
      </w:pPr>
      <w:r>
        <w:t>&lt;draw:polyline&gt;</w:t>
      </w:r>
    </w:p>
    <w:p w:rsidR="006A00B2" w:rsidRDefault="0057566E">
      <w:pPr>
        <w:pStyle w:val="ListParagraph"/>
        <w:numPr>
          <w:ilvl w:val="0"/>
          <w:numId w:val="65"/>
        </w:numPr>
        <w:contextualSpacing/>
      </w:pPr>
      <w:r>
        <w:t>&lt;</w:t>
      </w:r>
      <w:r>
        <w:t>draw:polygon&gt;</w:t>
      </w:r>
    </w:p>
    <w:p w:rsidR="006A00B2" w:rsidRDefault="0057566E">
      <w:pPr>
        <w:pStyle w:val="ListParagraph"/>
        <w:numPr>
          <w:ilvl w:val="0"/>
          <w:numId w:val="65"/>
        </w:numPr>
        <w:contextualSpacing/>
      </w:pPr>
      <w:r>
        <w:t>&lt;draw:regular-polygon&gt;</w:t>
      </w:r>
    </w:p>
    <w:p w:rsidR="006A00B2" w:rsidRDefault="0057566E">
      <w:pPr>
        <w:pStyle w:val="ListParagraph"/>
        <w:numPr>
          <w:ilvl w:val="0"/>
          <w:numId w:val="65"/>
        </w:numPr>
        <w:contextualSpacing/>
      </w:pPr>
      <w:r>
        <w:t>&lt;draw:path&gt;</w:t>
      </w:r>
    </w:p>
    <w:p w:rsidR="006A00B2" w:rsidRDefault="0057566E">
      <w:pPr>
        <w:pStyle w:val="ListParagraph"/>
        <w:numPr>
          <w:ilvl w:val="0"/>
          <w:numId w:val="65"/>
        </w:numPr>
        <w:contextualSpacing/>
      </w:pPr>
      <w:r>
        <w:t>&lt;draw:circle&gt;</w:t>
      </w:r>
    </w:p>
    <w:p w:rsidR="006A00B2" w:rsidRDefault="0057566E">
      <w:pPr>
        <w:pStyle w:val="ListParagraph"/>
        <w:numPr>
          <w:ilvl w:val="0"/>
          <w:numId w:val="65"/>
        </w:numPr>
        <w:contextualSpacing/>
      </w:pPr>
      <w:r>
        <w:t>&lt;draw:ellipse&gt;</w:t>
      </w:r>
    </w:p>
    <w:p w:rsidR="006A00B2" w:rsidRDefault="0057566E">
      <w:pPr>
        <w:pStyle w:val="ListParagraph"/>
        <w:numPr>
          <w:ilvl w:val="0"/>
          <w:numId w:val="65"/>
        </w:numPr>
        <w:contextualSpacing/>
      </w:pPr>
      <w:r>
        <w:t>&lt;draw:caption&gt;</w:t>
      </w:r>
    </w:p>
    <w:p w:rsidR="006A00B2" w:rsidRDefault="0057566E">
      <w:pPr>
        <w:pStyle w:val="ListParagraph"/>
        <w:numPr>
          <w:ilvl w:val="0"/>
          <w:numId w:val="65"/>
        </w:numPr>
        <w:contextualSpacing/>
      </w:pPr>
      <w:r>
        <w:t>&lt;draw:measure&gt;</w:t>
      </w:r>
    </w:p>
    <w:p w:rsidR="006A00B2" w:rsidRDefault="0057566E">
      <w:pPr>
        <w:pStyle w:val="ListParagraph"/>
        <w:numPr>
          <w:ilvl w:val="0"/>
          <w:numId w:val="65"/>
        </w:numPr>
        <w:contextualSpacing/>
      </w:pPr>
      <w:r>
        <w:t>&lt;draw:frame&gt;</w:t>
      </w:r>
    </w:p>
    <w:p w:rsidR="006A00B2" w:rsidRDefault="0057566E">
      <w:pPr>
        <w:pStyle w:val="ListParagraph"/>
        <w:numPr>
          <w:ilvl w:val="0"/>
          <w:numId w:val="65"/>
        </w:numPr>
        <w:contextualSpacing/>
      </w:pPr>
      <w:r>
        <w:t>&lt;draw:text-box&gt;</w:t>
      </w:r>
    </w:p>
    <w:p w:rsidR="006A00B2" w:rsidRDefault="0057566E">
      <w:pPr>
        <w:pStyle w:val="ListParagraph"/>
        <w:numPr>
          <w:ilvl w:val="0"/>
          <w:numId w:val="65"/>
        </w:numPr>
      </w:pPr>
      <w:r>
        <w:t>&lt;draw:custom-shape&gt;</w:t>
      </w:r>
    </w:p>
    <w:p w:rsidR="006A00B2" w:rsidRDefault="0057566E">
      <w:pPr>
        <w:pStyle w:val="Definition-Field2"/>
      </w:pPr>
      <w:r>
        <w:t xml:space="preserve">The text:class-names attribute is always written as empty and is not supported on read. </w:t>
      </w:r>
    </w:p>
    <w:p w:rsidR="006A00B2" w:rsidRDefault="0057566E">
      <w:pPr>
        <w:pStyle w:val="Definition-Field"/>
      </w:pPr>
      <w:r>
        <w:t xml:space="preserve">e.   </w:t>
      </w:r>
      <w:r>
        <w:rPr>
          <w:i/>
        </w:rPr>
        <w:t xml:space="preserve">The </w:t>
      </w:r>
      <w:r>
        <w:rPr>
          <w:i/>
        </w:rPr>
        <w:t>standard defines the attribute text:cond-style-name, contained within the element &lt;text:p&gt;</w:t>
      </w:r>
    </w:p>
    <w:p w:rsidR="006A00B2" w:rsidRDefault="0057566E">
      <w:pPr>
        <w:pStyle w:val="Definition-Field2"/>
      </w:pPr>
      <w:r>
        <w:t>This attribute is not supported in Excel 2010, Excel 2013, Excel 2016, or Excel 2019.</w:t>
      </w:r>
    </w:p>
    <w:p w:rsidR="006A00B2" w:rsidRDefault="0057566E">
      <w:pPr>
        <w:pStyle w:val="Definition-Field2"/>
      </w:pPr>
      <w:r>
        <w:t xml:space="preserve">OfficeArt Math in Excel 2013 supports this attribute on save, for text in text </w:t>
      </w:r>
      <w:r>
        <w:t>boxes, shapes, SmartArt, and chart titles and labels. On load, it is supported for text in the following elements:</w:t>
      </w:r>
    </w:p>
    <w:p w:rsidR="006A00B2" w:rsidRDefault="0057566E">
      <w:pPr>
        <w:pStyle w:val="ListParagraph"/>
        <w:numPr>
          <w:ilvl w:val="0"/>
          <w:numId w:val="66"/>
        </w:numPr>
        <w:contextualSpacing/>
      </w:pPr>
      <w:r>
        <w:t>&lt;draw:rect&gt;</w:t>
      </w:r>
    </w:p>
    <w:p w:rsidR="006A00B2" w:rsidRDefault="0057566E">
      <w:pPr>
        <w:pStyle w:val="ListParagraph"/>
        <w:numPr>
          <w:ilvl w:val="0"/>
          <w:numId w:val="66"/>
        </w:numPr>
        <w:contextualSpacing/>
      </w:pPr>
      <w:r>
        <w:t>&lt;draw:polyline&gt;</w:t>
      </w:r>
    </w:p>
    <w:p w:rsidR="006A00B2" w:rsidRDefault="0057566E">
      <w:pPr>
        <w:pStyle w:val="ListParagraph"/>
        <w:numPr>
          <w:ilvl w:val="0"/>
          <w:numId w:val="66"/>
        </w:numPr>
        <w:contextualSpacing/>
      </w:pPr>
      <w:r>
        <w:t>&lt;draw:polygon&gt;</w:t>
      </w:r>
    </w:p>
    <w:p w:rsidR="006A00B2" w:rsidRDefault="0057566E">
      <w:pPr>
        <w:pStyle w:val="ListParagraph"/>
        <w:numPr>
          <w:ilvl w:val="0"/>
          <w:numId w:val="66"/>
        </w:numPr>
        <w:contextualSpacing/>
      </w:pPr>
      <w:r>
        <w:lastRenderedPageBreak/>
        <w:t>&lt;draw:regular-polygon&gt;</w:t>
      </w:r>
    </w:p>
    <w:p w:rsidR="006A00B2" w:rsidRDefault="0057566E">
      <w:pPr>
        <w:pStyle w:val="ListParagraph"/>
        <w:numPr>
          <w:ilvl w:val="0"/>
          <w:numId w:val="66"/>
        </w:numPr>
        <w:contextualSpacing/>
      </w:pPr>
      <w:r>
        <w:t>&lt;draw:path&gt;</w:t>
      </w:r>
    </w:p>
    <w:p w:rsidR="006A00B2" w:rsidRDefault="0057566E">
      <w:pPr>
        <w:pStyle w:val="ListParagraph"/>
        <w:numPr>
          <w:ilvl w:val="0"/>
          <w:numId w:val="66"/>
        </w:numPr>
        <w:contextualSpacing/>
      </w:pPr>
      <w:r>
        <w:t>&lt;draw:circle&gt;</w:t>
      </w:r>
    </w:p>
    <w:p w:rsidR="006A00B2" w:rsidRDefault="0057566E">
      <w:pPr>
        <w:pStyle w:val="ListParagraph"/>
        <w:numPr>
          <w:ilvl w:val="0"/>
          <w:numId w:val="66"/>
        </w:numPr>
        <w:contextualSpacing/>
      </w:pPr>
      <w:r>
        <w:t>&lt;draw:ellipse&gt;</w:t>
      </w:r>
    </w:p>
    <w:p w:rsidR="006A00B2" w:rsidRDefault="0057566E">
      <w:pPr>
        <w:pStyle w:val="ListParagraph"/>
        <w:numPr>
          <w:ilvl w:val="0"/>
          <w:numId w:val="66"/>
        </w:numPr>
        <w:contextualSpacing/>
      </w:pPr>
      <w:r>
        <w:t>&lt;draw:caption&gt;</w:t>
      </w:r>
    </w:p>
    <w:p w:rsidR="006A00B2" w:rsidRDefault="0057566E">
      <w:pPr>
        <w:pStyle w:val="ListParagraph"/>
        <w:numPr>
          <w:ilvl w:val="0"/>
          <w:numId w:val="66"/>
        </w:numPr>
        <w:contextualSpacing/>
      </w:pPr>
      <w:r>
        <w:t>&lt;draw:measure&gt;</w:t>
      </w:r>
    </w:p>
    <w:p w:rsidR="006A00B2" w:rsidRDefault="0057566E">
      <w:pPr>
        <w:pStyle w:val="ListParagraph"/>
        <w:numPr>
          <w:ilvl w:val="0"/>
          <w:numId w:val="66"/>
        </w:numPr>
        <w:contextualSpacing/>
      </w:pPr>
      <w:r>
        <w:t>&lt;dra</w:t>
      </w:r>
      <w:r>
        <w:t>w:frame&gt;</w:t>
      </w:r>
    </w:p>
    <w:p w:rsidR="006A00B2" w:rsidRDefault="0057566E">
      <w:pPr>
        <w:pStyle w:val="ListParagraph"/>
        <w:numPr>
          <w:ilvl w:val="0"/>
          <w:numId w:val="66"/>
        </w:numPr>
        <w:contextualSpacing/>
      </w:pPr>
      <w:r>
        <w:t>&lt;draw:text-box&gt;</w:t>
      </w:r>
    </w:p>
    <w:p w:rsidR="006A00B2" w:rsidRDefault="0057566E">
      <w:pPr>
        <w:pStyle w:val="ListParagraph"/>
        <w:numPr>
          <w:ilvl w:val="0"/>
          <w:numId w:val="66"/>
        </w:numPr>
      </w:pPr>
      <w:r>
        <w:t>&lt;draw:custom-shape&gt;</w:t>
      </w:r>
    </w:p>
    <w:p w:rsidR="006A00B2" w:rsidRDefault="0057566E">
      <w:pPr>
        <w:pStyle w:val="Definition-Field2"/>
      </w:pPr>
      <w:r>
        <w:t xml:space="preserve">The text:cond-style-name attribute is always written as empty and is not supported on read. </w:t>
      </w:r>
    </w:p>
    <w:p w:rsidR="006A00B2" w:rsidRDefault="0057566E">
      <w:pPr>
        <w:pStyle w:val="Definition-Field"/>
      </w:pPr>
      <w:r>
        <w:t xml:space="preserve">f.   </w:t>
      </w:r>
      <w:r>
        <w:rPr>
          <w:i/>
        </w:rPr>
        <w:t>The standard defines the attribute text:style-name, contained within the element &lt;text:p&gt;</w:t>
      </w:r>
    </w:p>
    <w:p w:rsidR="006A00B2" w:rsidRDefault="0057566E">
      <w:pPr>
        <w:pStyle w:val="Definition-Field2"/>
      </w:pPr>
      <w:r>
        <w:t>This attribute is suppo</w:t>
      </w:r>
      <w:r>
        <w:t>rted in Excel 2010, Excel 2013, Excel 2016, and Excel 2019.</w:t>
      </w:r>
    </w:p>
    <w:p w:rsidR="006A00B2" w:rsidRDefault="0057566E">
      <w:pPr>
        <w:pStyle w:val="Definition-Field2"/>
      </w:pPr>
      <w:r>
        <w:t>OfficeArt Math in Excel 2013 supports this attribute on save for text in text boxes and shapes, SmartArt, and chart titles and labels, and on load for text in the following elements:</w:t>
      </w:r>
    </w:p>
    <w:p w:rsidR="006A00B2" w:rsidRDefault="0057566E">
      <w:pPr>
        <w:pStyle w:val="ListParagraph"/>
        <w:numPr>
          <w:ilvl w:val="0"/>
          <w:numId w:val="67"/>
        </w:numPr>
        <w:contextualSpacing/>
      </w:pPr>
      <w:r>
        <w:t>&lt;draw:rect&gt;</w:t>
      </w:r>
    </w:p>
    <w:p w:rsidR="006A00B2" w:rsidRDefault="0057566E">
      <w:pPr>
        <w:pStyle w:val="ListParagraph"/>
        <w:numPr>
          <w:ilvl w:val="0"/>
          <w:numId w:val="67"/>
        </w:numPr>
        <w:contextualSpacing/>
      </w:pPr>
      <w:r>
        <w:t>&lt;</w:t>
      </w:r>
      <w:r>
        <w:t>draw:polyline&gt;</w:t>
      </w:r>
    </w:p>
    <w:p w:rsidR="006A00B2" w:rsidRDefault="0057566E">
      <w:pPr>
        <w:pStyle w:val="ListParagraph"/>
        <w:numPr>
          <w:ilvl w:val="0"/>
          <w:numId w:val="67"/>
        </w:numPr>
        <w:contextualSpacing/>
      </w:pPr>
      <w:r>
        <w:t>&lt;draw:polygon&gt;</w:t>
      </w:r>
    </w:p>
    <w:p w:rsidR="006A00B2" w:rsidRDefault="0057566E">
      <w:pPr>
        <w:pStyle w:val="ListParagraph"/>
        <w:numPr>
          <w:ilvl w:val="0"/>
          <w:numId w:val="67"/>
        </w:numPr>
        <w:contextualSpacing/>
      </w:pPr>
      <w:r>
        <w:t>&lt;draw:regular-polygon&gt;</w:t>
      </w:r>
    </w:p>
    <w:p w:rsidR="006A00B2" w:rsidRDefault="0057566E">
      <w:pPr>
        <w:pStyle w:val="ListParagraph"/>
        <w:numPr>
          <w:ilvl w:val="0"/>
          <w:numId w:val="67"/>
        </w:numPr>
        <w:contextualSpacing/>
      </w:pPr>
      <w:r>
        <w:t>&lt;draw:path&gt;</w:t>
      </w:r>
    </w:p>
    <w:p w:rsidR="006A00B2" w:rsidRDefault="0057566E">
      <w:pPr>
        <w:pStyle w:val="ListParagraph"/>
        <w:numPr>
          <w:ilvl w:val="0"/>
          <w:numId w:val="67"/>
        </w:numPr>
        <w:contextualSpacing/>
      </w:pPr>
      <w:r>
        <w:t>&lt;draw:circle&gt;</w:t>
      </w:r>
    </w:p>
    <w:p w:rsidR="006A00B2" w:rsidRDefault="0057566E">
      <w:pPr>
        <w:pStyle w:val="ListParagraph"/>
        <w:numPr>
          <w:ilvl w:val="0"/>
          <w:numId w:val="67"/>
        </w:numPr>
        <w:contextualSpacing/>
      </w:pPr>
      <w:r>
        <w:t>&lt;draw:ellipse&gt;</w:t>
      </w:r>
    </w:p>
    <w:p w:rsidR="006A00B2" w:rsidRDefault="0057566E">
      <w:pPr>
        <w:pStyle w:val="ListParagraph"/>
        <w:numPr>
          <w:ilvl w:val="0"/>
          <w:numId w:val="67"/>
        </w:numPr>
        <w:contextualSpacing/>
      </w:pPr>
      <w:r>
        <w:t>&lt;draw:caption&gt;</w:t>
      </w:r>
    </w:p>
    <w:p w:rsidR="006A00B2" w:rsidRDefault="0057566E">
      <w:pPr>
        <w:pStyle w:val="ListParagraph"/>
        <w:numPr>
          <w:ilvl w:val="0"/>
          <w:numId w:val="67"/>
        </w:numPr>
        <w:contextualSpacing/>
      </w:pPr>
      <w:r>
        <w:t>&lt;draw:measure&gt;</w:t>
      </w:r>
    </w:p>
    <w:p w:rsidR="006A00B2" w:rsidRDefault="0057566E">
      <w:pPr>
        <w:pStyle w:val="ListParagraph"/>
        <w:numPr>
          <w:ilvl w:val="0"/>
          <w:numId w:val="67"/>
        </w:numPr>
        <w:contextualSpacing/>
      </w:pPr>
      <w:r>
        <w:t>&lt;draw:frame&gt;</w:t>
      </w:r>
    </w:p>
    <w:p w:rsidR="006A00B2" w:rsidRDefault="0057566E">
      <w:pPr>
        <w:pStyle w:val="ListParagraph"/>
        <w:numPr>
          <w:ilvl w:val="0"/>
          <w:numId w:val="67"/>
        </w:numPr>
        <w:contextualSpacing/>
      </w:pPr>
      <w:r>
        <w:t>&lt;draw:text-box&gt;</w:t>
      </w:r>
    </w:p>
    <w:p w:rsidR="006A00B2" w:rsidRDefault="0057566E">
      <w:pPr>
        <w:pStyle w:val="ListParagraph"/>
        <w:numPr>
          <w:ilvl w:val="0"/>
          <w:numId w:val="67"/>
        </w:numPr>
      </w:pPr>
      <w:r>
        <w:t xml:space="preserve">&lt;draw:custom-shape&gt; </w:t>
      </w:r>
    </w:p>
    <w:p w:rsidR="006A00B2" w:rsidRDefault="0057566E">
      <w:pPr>
        <w:pStyle w:val="Definition-Field"/>
      </w:pPr>
      <w:r>
        <w:t xml:space="preserve">g.   </w:t>
      </w:r>
      <w:r>
        <w:rPr>
          <w:i/>
        </w:rPr>
        <w:t>The standard defines the attribute text-id, contained within the element &lt;</w:t>
      </w:r>
      <w:r>
        <w:rPr>
          <w:i/>
        </w:rPr>
        <w:t>text:p&gt;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   </w:t>
      </w:r>
      <w:r>
        <w:rPr>
          <w:i/>
        </w:rPr>
        <w:t>The standard defines the attribute text:class-names, contained within the element &lt;text:p&gt;</w:t>
      </w:r>
    </w:p>
    <w:p w:rsidR="006A00B2" w:rsidRDefault="0057566E">
      <w:pPr>
        <w:pStyle w:val="Definition-Field2"/>
      </w:pPr>
      <w:r>
        <w:t xml:space="preserve">OfficeArt Math in PowerPoint 2013 supports this attribute on load </w:t>
      </w:r>
      <w:r>
        <w:t>for text in the following elements:</w:t>
      </w:r>
    </w:p>
    <w:p w:rsidR="006A00B2" w:rsidRDefault="0057566E">
      <w:pPr>
        <w:pStyle w:val="ListParagraph"/>
        <w:numPr>
          <w:ilvl w:val="0"/>
          <w:numId w:val="68"/>
        </w:numPr>
        <w:contextualSpacing/>
      </w:pPr>
      <w:r>
        <w:t>&lt;draw:rect&gt;</w:t>
      </w:r>
    </w:p>
    <w:p w:rsidR="006A00B2" w:rsidRDefault="0057566E">
      <w:pPr>
        <w:pStyle w:val="ListParagraph"/>
        <w:numPr>
          <w:ilvl w:val="0"/>
          <w:numId w:val="68"/>
        </w:numPr>
        <w:contextualSpacing/>
      </w:pPr>
      <w:r>
        <w:t>&lt;draw:polyline&gt;</w:t>
      </w:r>
    </w:p>
    <w:p w:rsidR="006A00B2" w:rsidRDefault="0057566E">
      <w:pPr>
        <w:pStyle w:val="ListParagraph"/>
        <w:numPr>
          <w:ilvl w:val="0"/>
          <w:numId w:val="68"/>
        </w:numPr>
        <w:contextualSpacing/>
      </w:pPr>
      <w:r>
        <w:t>&lt;draw:polygon&gt;</w:t>
      </w:r>
    </w:p>
    <w:p w:rsidR="006A00B2" w:rsidRDefault="0057566E">
      <w:pPr>
        <w:pStyle w:val="ListParagraph"/>
        <w:numPr>
          <w:ilvl w:val="0"/>
          <w:numId w:val="68"/>
        </w:numPr>
        <w:contextualSpacing/>
      </w:pPr>
      <w:r>
        <w:t>&lt;draw:regular-polygon&gt;</w:t>
      </w:r>
    </w:p>
    <w:p w:rsidR="006A00B2" w:rsidRDefault="0057566E">
      <w:pPr>
        <w:pStyle w:val="ListParagraph"/>
        <w:numPr>
          <w:ilvl w:val="0"/>
          <w:numId w:val="68"/>
        </w:numPr>
        <w:contextualSpacing/>
      </w:pPr>
      <w:r>
        <w:t>&lt;draw:path&gt;</w:t>
      </w:r>
    </w:p>
    <w:p w:rsidR="006A00B2" w:rsidRDefault="0057566E">
      <w:pPr>
        <w:pStyle w:val="ListParagraph"/>
        <w:numPr>
          <w:ilvl w:val="0"/>
          <w:numId w:val="68"/>
        </w:numPr>
        <w:contextualSpacing/>
      </w:pPr>
      <w:r>
        <w:t>&lt;draw:circle&gt;</w:t>
      </w:r>
    </w:p>
    <w:p w:rsidR="006A00B2" w:rsidRDefault="0057566E">
      <w:pPr>
        <w:pStyle w:val="ListParagraph"/>
        <w:numPr>
          <w:ilvl w:val="0"/>
          <w:numId w:val="68"/>
        </w:numPr>
        <w:contextualSpacing/>
      </w:pPr>
      <w:r>
        <w:t>&lt;draw:ellipse&gt;</w:t>
      </w:r>
    </w:p>
    <w:p w:rsidR="006A00B2" w:rsidRDefault="0057566E">
      <w:pPr>
        <w:pStyle w:val="ListParagraph"/>
        <w:numPr>
          <w:ilvl w:val="0"/>
          <w:numId w:val="68"/>
        </w:numPr>
        <w:contextualSpacing/>
      </w:pPr>
      <w:r>
        <w:t>&lt;draw:caption&gt;</w:t>
      </w:r>
    </w:p>
    <w:p w:rsidR="006A00B2" w:rsidRDefault="0057566E">
      <w:pPr>
        <w:pStyle w:val="ListParagraph"/>
        <w:numPr>
          <w:ilvl w:val="0"/>
          <w:numId w:val="68"/>
        </w:numPr>
        <w:contextualSpacing/>
      </w:pPr>
      <w:r>
        <w:t>&lt;draw:measure&gt;</w:t>
      </w:r>
    </w:p>
    <w:p w:rsidR="006A00B2" w:rsidRDefault="0057566E">
      <w:pPr>
        <w:pStyle w:val="ListParagraph"/>
        <w:numPr>
          <w:ilvl w:val="0"/>
          <w:numId w:val="68"/>
        </w:numPr>
        <w:contextualSpacing/>
      </w:pPr>
      <w:r>
        <w:t>&lt;draw:text-box&gt;</w:t>
      </w:r>
    </w:p>
    <w:p w:rsidR="006A00B2" w:rsidRDefault="0057566E">
      <w:pPr>
        <w:pStyle w:val="ListParagraph"/>
        <w:numPr>
          <w:ilvl w:val="0"/>
          <w:numId w:val="68"/>
        </w:numPr>
        <w:contextualSpacing/>
      </w:pPr>
      <w:r>
        <w:t>&lt;draw:frame&gt;</w:t>
      </w:r>
    </w:p>
    <w:p w:rsidR="006A00B2" w:rsidRDefault="0057566E">
      <w:pPr>
        <w:pStyle w:val="ListParagraph"/>
        <w:numPr>
          <w:ilvl w:val="0"/>
          <w:numId w:val="68"/>
        </w:numPr>
      </w:pPr>
      <w:r>
        <w:t>&lt;draw:custom-shape&gt;</w:t>
      </w:r>
    </w:p>
    <w:p w:rsidR="006A00B2" w:rsidRDefault="0057566E">
      <w:pPr>
        <w:pStyle w:val="Definition-Field2"/>
      </w:pPr>
      <w:r>
        <w:t>The "text:class-names" attribute i</w:t>
      </w:r>
      <w:r>
        <w:t xml:space="preserve">s always written and empty, and is not supported on read. </w:t>
      </w:r>
    </w:p>
    <w:p w:rsidR="006A00B2" w:rsidRDefault="0057566E">
      <w:pPr>
        <w:pStyle w:val="Definition-Field"/>
      </w:pPr>
      <w:r>
        <w:t xml:space="preserve">i.   </w:t>
      </w:r>
      <w:r>
        <w:rPr>
          <w:i/>
        </w:rPr>
        <w:t>The standard defines the attribute text:cond-style-name, contained within the element &lt;text:p&gt;</w:t>
      </w:r>
    </w:p>
    <w:p w:rsidR="006A00B2" w:rsidRDefault="0057566E">
      <w:pPr>
        <w:pStyle w:val="Definition-Field2"/>
      </w:pPr>
      <w:r>
        <w:t>OfficeArt Math in PowerPoint 2013 supports this attribute on load for text in the following eleme</w:t>
      </w:r>
      <w:r>
        <w:t>nts:</w:t>
      </w:r>
    </w:p>
    <w:p w:rsidR="006A00B2" w:rsidRDefault="0057566E">
      <w:pPr>
        <w:pStyle w:val="ListParagraph"/>
        <w:numPr>
          <w:ilvl w:val="0"/>
          <w:numId w:val="69"/>
        </w:numPr>
        <w:contextualSpacing/>
      </w:pPr>
      <w:r>
        <w:lastRenderedPageBreak/>
        <w:t>&lt;draw:rect&gt;</w:t>
      </w:r>
    </w:p>
    <w:p w:rsidR="006A00B2" w:rsidRDefault="0057566E">
      <w:pPr>
        <w:pStyle w:val="ListParagraph"/>
        <w:numPr>
          <w:ilvl w:val="0"/>
          <w:numId w:val="69"/>
        </w:numPr>
        <w:contextualSpacing/>
      </w:pPr>
      <w:r>
        <w:t>&lt;draw:polyline&gt;</w:t>
      </w:r>
    </w:p>
    <w:p w:rsidR="006A00B2" w:rsidRDefault="0057566E">
      <w:pPr>
        <w:pStyle w:val="ListParagraph"/>
        <w:numPr>
          <w:ilvl w:val="0"/>
          <w:numId w:val="69"/>
        </w:numPr>
        <w:contextualSpacing/>
      </w:pPr>
      <w:r>
        <w:t>&lt;draw:polygon&gt;</w:t>
      </w:r>
    </w:p>
    <w:p w:rsidR="006A00B2" w:rsidRDefault="0057566E">
      <w:pPr>
        <w:pStyle w:val="ListParagraph"/>
        <w:numPr>
          <w:ilvl w:val="0"/>
          <w:numId w:val="69"/>
        </w:numPr>
        <w:contextualSpacing/>
      </w:pPr>
      <w:r>
        <w:t>&lt;draw:regular-polygon&gt;</w:t>
      </w:r>
    </w:p>
    <w:p w:rsidR="006A00B2" w:rsidRDefault="0057566E">
      <w:pPr>
        <w:pStyle w:val="ListParagraph"/>
        <w:numPr>
          <w:ilvl w:val="0"/>
          <w:numId w:val="69"/>
        </w:numPr>
        <w:contextualSpacing/>
      </w:pPr>
      <w:r>
        <w:t>&lt;draw:path&gt;</w:t>
      </w:r>
    </w:p>
    <w:p w:rsidR="006A00B2" w:rsidRDefault="0057566E">
      <w:pPr>
        <w:pStyle w:val="ListParagraph"/>
        <w:numPr>
          <w:ilvl w:val="0"/>
          <w:numId w:val="69"/>
        </w:numPr>
        <w:contextualSpacing/>
      </w:pPr>
      <w:r>
        <w:t>&lt;draw:circle&gt;</w:t>
      </w:r>
    </w:p>
    <w:p w:rsidR="006A00B2" w:rsidRDefault="0057566E">
      <w:pPr>
        <w:pStyle w:val="ListParagraph"/>
        <w:numPr>
          <w:ilvl w:val="0"/>
          <w:numId w:val="69"/>
        </w:numPr>
        <w:contextualSpacing/>
      </w:pPr>
      <w:r>
        <w:t>&lt;draw:ellipse&gt;</w:t>
      </w:r>
    </w:p>
    <w:p w:rsidR="006A00B2" w:rsidRDefault="0057566E">
      <w:pPr>
        <w:pStyle w:val="ListParagraph"/>
        <w:numPr>
          <w:ilvl w:val="0"/>
          <w:numId w:val="69"/>
        </w:numPr>
        <w:contextualSpacing/>
      </w:pPr>
      <w:r>
        <w:t>&lt;draw:caption&gt;</w:t>
      </w:r>
    </w:p>
    <w:p w:rsidR="006A00B2" w:rsidRDefault="0057566E">
      <w:pPr>
        <w:pStyle w:val="ListParagraph"/>
        <w:numPr>
          <w:ilvl w:val="0"/>
          <w:numId w:val="69"/>
        </w:numPr>
        <w:contextualSpacing/>
      </w:pPr>
      <w:r>
        <w:t>&lt;draw:measure&gt;</w:t>
      </w:r>
    </w:p>
    <w:p w:rsidR="006A00B2" w:rsidRDefault="0057566E">
      <w:pPr>
        <w:pStyle w:val="ListParagraph"/>
        <w:numPr>
          <w:ilvl w:val="0"/>
          <w:numId w:val="69"/>
        </w:numPr>
        <w:contextualSpacing/>
      </w:pPr>
      <w:r>
        <w:t>&lt;draw:text-box&gt;</w:t>
      </w:r>
    </w:p>
    <w:p w:rsidR="006A00B2" w:rsidRDefault="0057566E">
      <w:pPr>
        <w:pStyle w:val="ListParagraph"/>
        <w:numPr>
          <w:ilvl w:val="0"/>
          <w:numId w:val="69"/>
        </w:numPr>
        <w:contextualSpacing/>
      </w:pPr>
      <w:r>
        <w:t>&lt;draw:frame&gt;</w:t>
      </w:r>
    </w:p>
    <w:p w:rsidR="006A00B2" w:rsidRDefault="0057566E">
      <w:pPr>
        <w:pStyle w:val="ListParagraph"/>
        <w:numPr>
          <w:ilvl w:val="0"/>
          <w:numId w:val="69"/>
        </w:numPr>
      </w:pPr>
      <w:r>
        <w:t>&lt;draw:custom-shape&gt;</w:t>
      </w:r>
    </w:p>
    <w:p w:rsidR="006A00B2" w:rsidRDefault="0057566E">
      <w:pPr>
        <w:pStyle w:val="Definition-Field2"/>
      </w:pPr>
      <w:r>
        <w:t xml:space="preserve">The "text:cond-style-name" attribute is always written as empty and is not supported on read. </w:t>
      </w:r>
    </w:p>
    <w:p w:rsidR="006A00B2" w:rsidRDefault="0057566E">
      <w:pPr>
        <w:pStyle w:val="Definition-Field"/>
      </w:pPr>
      <w:r>
        <w:t xml:space="preserve">j.   </w:t>
      </w:r>
      <w:r>
        <w:rPr>
          <w:i/>
        </w:rPr>
        <w:t>The standard defines the attribute text:style-name, contained within the element &lt;text:p&gt;</w:t>
      </w:r>
    </w:p>
    <w:p w:rsidR="006A00B2" w:rsidRDefault="0057566E">
      <w:pPr>
        <w:pStyle w:val="Definition-Field2"/>
      </w:pPr>
      <w:r>
        <w:t xml:space="preserve">OfficeArt Math in PowerPoint 2013 supports this attribute on load </w:t>
      </w:r>
      <w:r>
        <w:t>for text in the following elements:</w:t>
      </w:r>
    </w:p>
    <w:p w:rsidR="006A00B2" w:rsidRDefault="0057566E">
      <w:pPr>
        <w:pStyle w:val="ListParagraph"/>
        <w:numPr>
          <w:ilvl w:val="0"/>
          <w:numId w:val="70"/>
        </w:numPr>
        <w:contextualSpacing/>
      </w:pPr>
      <w:r>
        <w:t>&lt;draw:rect&gt;</w:t>
      </w:r>
    </w:p>
    <w:p w:rsidR="006A00B2" w:rsidRDefault="0057566E">
      <w:pPr>
        <w:pStyle w:val="ListParagraph"/>
        <w:numPr>
          <w:ilvl w:val="0"/>
          <w:numId w:val="70"/>
        </w:numPr>
        <w:contextualSpacing/>
      </w:pPr>
      <w:r>
        <w:t>&lt;draw:polyline&gt;</w:t>
      </w:r>
    </w:p>
    <w:p w:rsidR="006A00B2" w:rsidRDefault="0057566E">
      <w:pPr>
        <w:pStyle w:val="ListParagraph"/>
        <w:numPr>
          <w:ilvl w:val="0"/>
          <w:numId w:val="70"/>
        </w:numPr>
        <w:contextualSpacing/>
      </w:pPr>
      <w:r>
        <w:t>&lt;draw:polygon&gt;</w:t>
      </w:r>
    </w:p>
    <w:p w:rsidR="006A00B2" w:rsidRDefault="0057566E">
      <w:pPr>
        <w:pStyle w:val="ListParagraph"/>
        <w:numPr>
          <w:ilvl w:val="0"/>
          <w:numId w:val="70"/>
        </w:numPr>
        <w:contextualSpacing/>
      </w:pPr>
      <w:r>
        <w:t>&lt;draw:regular-polygon&gt;</w:t>
      </w:r>
    </w:p>
    <w:p w:rsidR="006A00B2" w:rsidRDefault="0057566E">
      <w:pPr>
        <w:pStyle w:val="ListParagraph"/>
        <w:numPr>
          <w:ilvl w:val="0"/>
          <w:numId w:val="70"/>
        </w:numPr>
        <w:contextualSpacing/>
      </w:pPr>
      <w:r>
        <w:t>&lt;draw:path&gt;</w:t>
      </w:r>
    </w:p>
    <w:p w:rsidR="006A00B2" w:rsidRDefault="0057566E">
      <w:pPr>
        <w:pStyle w:val="ListParagraph"/>
        <w:numPr>
          <w:ilvl w:val="0"/>
          <w:numId w:val="70"/>
        </w:numPr>
        <w:contextualSpacing/>
      </w:pPr>
      <w:r>
        <w:t>&lt;draw:circle&gt;</w:t>
      </w:r>
    </w:p>
    <w:p w:rsidR="006A00B2" w:rsidRDefault="0057566E">
      <w:pPr>
        <w:pStyle w:val="ListParagraph"/>
        <w:numPr>
          <w:ilvl w:val="0"/>
          <w:numId w:val="70"/>
        </w:numPr>
        <w:contextualSpacing/>
      </w:pPr>
      <w:r>
        <w:t>&lt;draw:ellipse&gt;</w:t>
      </w:r>
    </w:p>
    <w:p w:rsidR="006A00B2" w:rsidRDefault="0057566E">
      <w:pPr>
        <w:pStyle w:val="ListParagraph"/>
        <w:numPr>
          <w:ilvl w:val="0"/>
          <w:numId w:val="70"/>
        </w:numPr>
        <w:contextualSpacing/>
      </w:pPr>
      <w:r>
        <w:t>&lt;draw:caption&gt;</w:t>
      </w:r>
    </w:p>
    <w:p w:rsidR="006A00B2" w:rsidRDefault="0057566E">
      <w:pPr>
        <w:pStyle w:val="ListParagraph"/>
        <w:numPr>
          <w:ilvl w:val="0"/>
          <w:numId w:val="70"/>
        </w:numPr>
        <w:contextualSpacing/>
      </w:pPr>
      <w:r>
        <w:t>&lt;draw:measure&gt;</w:t>
      </w:r>
    </w:p>
    <w:p w:rsidR="006A00B2" w:rsidRDefault="0057566E">
      <w:pPr>
        <w:pStyle w:val="ListParagraph"/>
        <w:numPr>
          <w:ilvl w:val="0"/>
          <w:numId w:val="70"/>
        </w:numPr>
        <w:contextualSpacing/>
      </w:pPr>
      <w:r>
        <w:t>&lt;draw:text-box&gt;</w:t>
      </w:r>
    </w:p>
    <w:p w:rsidR="006A00B2" w:rsidRDefault="0057566E">
      <w:pPr>
        <w:pStyle w:val="ListParagraph"/>
        <w:numPr>
          <w:ilvl w:val="0"/>
          <w:numId w:val="70"/>
        </w:numPr>
        <w:contextualSpacing/>
      </w:pPr>
      <w:r>
        <w:t>&lt;draw:frame&gt;</w:t>
      </w:r>
    </w:p>
    <w:p w:rsidR="006A00B2" w:rsidRDefault="0057566E">
      <w:pPr>
        <w:pStyle w:val="ListParagraph"/>
        <w:numPr>
          <w:ilvl w:val="0"/>
          <w:numId w:val="70"/>
        </w:numPr>
      </w:pPr>
      <w:r>
        <w:t xml:space="preserve">&lt;draw:custom-shape&gt; </w:t>
      </w:r>
    </w:p>
    <w:p w:rsidR="006A00B2" w:rsidRDefault="0057566E">
      <w:pPr>
        <w:pStyle w:val="Heading3"/>
      </w:pPr>
      <w:bookmarkStart w:id="121" w:name="section_d9cbac55eddb4449b421959623e817c5"/>
      <w:bookmarkStart w:id="122" w:name="_Toc79580110"/>
      <w:r>
        <w:t>Section 4.2, Page Sequences</w:t>
      </w:r>
      <w:bookmarkEnd w:id="121"/>
      <w:bookmarkEnd w:id="122"/>
      <w:r>
        <w:fldChar w:fldCharType="begin"/>
      </w:r>
      <w:r>
        <w:instrText xml:space="preserve"> XE "P</w:instrText>
      </w:r>
      <w:r>
        <w:instrText xml:space="preserve">age Sequences" </w:instrText>
      </w:r>
      <w:r>
        <w:fldChar w:fldCharType="end"/>
      </w:r>
    </w:p>
    <w:p w:rsidR="006A00B2" w:rsidRDefault="0057566E">
      <w:pPr>
        <w:pStyle w:val="Definition-Field"/>
      </w:pPr>
      <w:r>
        <w:t xml:space="preserve">a.   </w:t>
      </w:r>
      <w:r>
        <w:rPr>
          <w:i/>
        </w:rPr>
        <w:t>The standard defines the element &lt;text:page-sequence&gt;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 xml:space="preserve">The standard </w:t>
      </w:r>
      <w:r>
        <w:rPr>
          <w:i/>
        </w:rPr>
        <w:t>defines the element &lt;text:page-sequence&gt;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123" w:name="section_b0447f6f65334bf485166bd4fc501d20"/>
      <w:bookmarkStart w:id="124" w:name="_Toc79580111"/>
      <w:r>
        <w:t>Section 4.2.1, Page</w:t>
      </w:r>
      <w:bookmarkEnd w:id="123"/>
      <w:bookmarkEnd w:id="124"/>
      <w:r>
        <w:fldChar w:fldCharType="begin"/>
      </w:r>
      <w:r>
        <w:instrText xml:space="preserve"> XE "Page" </w:instrText>
      </w:r>
      <w:r>
        <w:fldChar w:fldCharType="end"/>
      </w:r>
    </w:p>
    <w:p w:rsidR="006A00B2" w:rsidRDefault="0057566E">
      <w:pPr>
        <w:pStyle w:val="Definition-Field"/>
      </w:pPr>
      <w:r>
        <w:t xml:space="preserve">a.   </w:t>
      </w:r>
      <w:r>
        <w:rPr>
          <w:i/>
        </w:rPr>
        <w:t>The standard defines the element &lt;text:page&gt;, contained within the parent</w:t>
      </w:r>
      <w:r>
        <w:rPr>
          <w:i/>
        </w:rPr>
        <w:t xml:space="preserve"> element &lt;text:page-sequence&gt;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&lt;text:page&gt;</w:t>
      </w:r>
    </w:p>
    <w:p w:rsidR="006A00B2" w:rsidRDefault="0057566E">
      <w:pPr>
        <w:pStyle w:val="Definition-Field2"/>
      </w:pPr>
      <w:r>
        <w:t>This element is</w:t>
      </w:r>
      <w:r>
        <w:t xml:space="preserve"> not supported in PowerPoint 2010, PowerPoint 2013, PowerPoint 2016, or PowerPoint 2019.</w:t>
      </w:r>
    </w:p>
    <w:p w:rsidR="006A00B2" w:rsidRDefault="0057566E">
      <w:pPr>
        <w:pStyle w:val="Heading3"/>
      </w:pPr>
      <w:bookmarkStart w:id="125" w:name="section_7330d660eb44446d97be2ce580cb7c68"/>
      <w:bookmarkStart w:id="126" w:name="_Toc79580112"/>
      <w:r>
        <w:lastRenderedPageBreak/>
        <w:t>Section 4.3, Lists</w:t>
      </w:r>
      <w:bookmarkEnd w:id="125"/>
      <w:bookmarkEnd w:id="126"/>
      <w:r>
        <w:fldChar w:fldCharType="begin"/>
      </w:r>
      <w:r>
        <w:instrText xml:space="preserve"> XE "Lists" </w:instrText>
      </w:r>
      <w:r>
        <w:fldChar w:fldCharType="end"/>
      </w:r>
    </w:p>
    <w:p w:rsidR="006A00B2" w:rsidRDefault="0057566E">
      <w:pPr>
        <w:pStyle w:val="Definition-Field"/>
      </w:pPr>
      <w:r>
        <w:t xml:space="preserve">a.   OfficeArt Math in Word 2013 supports this on save for text in SmartArt. </w:t>
      </w:r>
    </w:p>
    <w:p w:rsidR="006A00B2" w:rsidRDefault="0057566E">
      <w:pPr>
        <w:pStyle w:val="Definition-Field"/>
      </w:pPr>
      <w:r>
        <w:t>b.   This is not supported in Excel 2010, Excel 2013, Ex</w:t>
      </w:r>
      <w:r>
        <w:t>cel 2016, or Excel 2019.</w:t>
      </w:r>
    </w:p>
    <w:p w:rsidR="006A00B2" w:rsidRDefault="0057566E">
      <w:pPr>
        <w:pStyle w:val="Definition-Field2"/>
      </w:pPr>
      <w:r>
        <w:t>This is supported in Excel 2010, Excel 2013, Excel 2016, and Excel 2019.</w:t>
      </w:r>
    </w:p>
    <w:p w:rsidR="006A00B2" w:rsidRDefault="0057566E">
      <w:pPr>
        <w:pStyle w:val="Definition-Field"/>
      </w:pPr>
      <w:r>
        <w:t>c.   This is supported in PowerPoint 2010, PowerPoint 2013, PowerPoint 2016, and PowerPoint 2019.</w:t>
      </w:r>
    </w:p>
    <w:p w:rsidR="006A00B2" w:rsidRDefault="0057566E">
      <w:pPr>
        <w:pStyle w:val="Heading3"/>
      </w:pPr>
      <w:bookmarkStart w:id="127" w:name="section_c2958f43233c40fdbda22c53e80298d8"/>
      <w:bookmarkStart w:id="128" w:name="_Toc79580113"/>
      <w:r>
        <w:t>Section 4.3.1, List Block</w:t>
      </w:r>
      <w:bookmarkEnd w:id="127"/>
      <w:bookmarkEnd w:id="128"/>
      <w:r>
        <w:fldChar w:fldCharType="begin"/>
      </w:r>
      <w:r>
        <w:instrText xml:space="preserve"> XE "List Block" </w:instrText>
      </w:r>
      <w:r>
        <w:fldChar w:fldCharType="end"/>
      </w:r>
    </w:p>
    <w:p w:rsidR="006A00B2" w:rsidRDefault="0057566E">
      <w:pPr>
        <w:pStyle w:val="Definition-Field"/>
      </w:pPr>
      <w:r>
        <w:t xml:space="preserve">a.   </w:t>
      </w:r>
      <w:r>
        <w:rPr>
          <w:i/>
        </w:rPr>
        <w:t>The standa</w:t>
      </w:r>
      <w:r>
        <w:rPr>
          <w:i/>
        </w:rPr>
        <w:t>rd defines the element &lt;text:list&gt;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element &lt;text:list&gt;, contained within the parent element &lt;text:list&gt;</w:t>
      </w:r>
    </w:p>
    <w:p w:rsidR="006A00B2" w:rsidRDefault="0057566E">
      <w:pPr>
        <w:pStyle w:val="Definition-Field2"/>
      </w:pPr>
      <w:r>
        <w:t>OfficeArt Math in Word 2013 supports this ele</w:t>
      </w:r>
      <w:r>
        <w:t xml:space="preserve">ment on save for text in SmartArt. </w:t>
      </w:r>
    </w:p>
    <w:p w:rsidR="006A00B2" w:rsidRDefault="0057566E">
      <w:pPr>
        <w:pStyle w:val="Definition-Field"/>
      </w:pPr>
      <w:r>
        <w:t xml:space="preserve">c.   </w:t>
      </w:r>
      <w:r>
        <w:rPr>
          <w:i/>
        </w:rPr>
        <w:t>The standard defines the attribute text:continue-numbering, contained within the element &lt;text:list&gt;</w:t>
      </w:r>
    </w:p>
    <w:p w:rsidR="006A00B2" w:rsidRDefault="0057566E">
      <w:pPr>
        <w:pStyle w:val="Definition-Field2"/>
      </w:pPr>
      <w:r>
        <w:t>This attribute is supported in Word 2010, Word 2013, Word 2016, and Word 2019.</w:t>
      </w:r>
    </w:p>
    <w:p w:rsidR="006A00B2" w:rsidRDefault="0057566E">
      <w:pPr>
        <w:pStyle w:val="Definition-Field"/>
      </w:pPr>
      <w:r>
        <w:t xml:space="preserve">d.   </w:t>
      </w:r>
      <w:r>
        <w:rPr>
          <w:i/>
        </w:rPr>
        <w:t>The standard defines the attri</w:t>
      </w:r>
      <w:r>
        <w:rPr>
          <w:i/>
        </w:rPr>
        <w:t>bute text:style-name, contained within the element &lt;text:list&gt;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supports this attribute on save for text in SmartArt. </w:t>
      </w:r>
    </w:p>
    <w:p w:rsidR="006A00B2" w:rsidRDefault="0057566E">
      <w:pPr>
        <w:pStyle w:val="Definition-Field"/>
      </w:pPr>
      <w:r>
        <w:t>e.   This is not supported in E</w:t>
      </w:r>
      <w:r>
        <w:t>xcel 2010, Excel 2013, Excel 2016, or Excel 2019.</w:t>
      </w:r>
    </w:p>
    <w:p w:rsidR="006A00B2" w:rsidRDefault="0057566E">
      <w:pPr>
        <w:pStyle w:val="Definition-Field"/>
      </w:pPr>
      <w:r>
        <w:t xml:space="preserve">f.   </w:t>
      </w:r>
      <w:r>
        <w:rPr>
          <w:i/>
        </w:rPr>
        <w:t>The standard defines the element &lt;text:list&gt;, contained within the parent element &lt;draw:caption&gt;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g.   </w:t>
      </w:r>
      <w:r>
        <w:rPr>
          <w:i/>
        </w:rPr>
        <w:t xml:space="preserve">The standard </w:t>
      </w:r>
      <w:r>
        <w:rPr>
          <w:i/>
        </w:rPr>
        <w:t>defines the element &lt;text:list&gt;, contained within the parent element &lt;draw:circle&gt;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h.   </w:t>
      </w:r>
      <w:r>
        <w:rPr>
          <w:i/>
        </w:rPr>
        <w:t>The standard defines the element &lt;text:list&gt;, contained within the parent element &lt;draw</w:t>
      </w:r>
      <w:r>
        <w:rPr>
          <w:i/>
        </w:rPr>
        <w:t>:connector&gt;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i.   </w:t>
      </w:r>
      <w:r>
        <w:rPr>
          <w:i/>
        </w:rPr>
        <w:t>The standard defines the element &lt;text:list&gt;, contained within the parent element &lt;draw:custom-shape&gt;</w:t>
      </w:r>
    </w:p>
    <w:p w:rsidR="006A00B2" w:rsidRDefault="0057566E">
      <w:pPr>
        <w:pStyle w:val="Definition-Field2"/>
      </w:pPr>
      <w:r>
        <w:t xml:space="preserve">This element is supported in Excel 2010, Excel 2013, </w:t>
      </w:r>
      <w:r>
        <w:t>Excel 2016, and Excel 2019.</w:t>
      </w:r>
    </w:p>
    <w:p w:rsidR="006A00B2" w:rsidRDefault="0057566E">
      <w:pPr>
        <w:pStyle w:val="Definition-Field"/>
      </w:pPr>
      <w:r>
        <w:t xml:space="preserve">j.   </w:t>
      </w:r>
      <w:r>
        <w:rPr>
          <w:i/>
        </w:rPr>
        <w:t>The standard defines the element &lt;text:list&gt;, contained within the parent element &lt;draw:ellipse&gt;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k.   </w:t>
      </w:r>
      <w:r>
        <w:rPr>
          <w:i/>
        </w:rPr>
        <w:t>The standard defines the element &lt;text:l</w:t>
      </w:r>
      <w:r>
        <w:rPr>
          <w:i/>
        </w:rPr>
        <w:t>ist&gt;, contained within the parent element &lt;draw:image&gt;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l.   </w:t>
      </w:r>
      <w:r>
        <w:rPr>
          <w:i/>
        </w:rPr>
        <w:t>The standard defines the element &lt;text:list&gt;, contained within the parent element &lt;draw:line&gt;</w:t>
      </w:r>
    </w:p>
    <w:p w:rsidR="006A00B2" w:rsidRDefault="0057566E">
      <w:pPr>
        <w:pStyle w:val="Definition-Field2"/>
      </w:pPr>
      <w:r>
        <w:lastRenderedPageBreak/>
        <w:t xml:space="preserve">This element is </w:t>
      </w:r>
      <w:r>
        <w:t>not supported in Excel 2010, Excel 2013, Excel 2016, or Excel 2019.</w:t>
      </w:r>
    </w:p>
    <w:p w:rsidR="006A00B2" w:rsidRDefault="0057566E">
      <w:pPr>
        <w:pStyle w:val="Definition-Field"/>
      </w:pPr>
      <w:r>
        <w:t xml:space="preserve">m.   </w:t>
      </w:r>
      <w:r>
        <w:rPr>
          <w:i/>
        </w:rPr>
        <w:t>The standard defines the element &lt;text:list&gt;, contained within the parent element &lt;draw:measure&gt;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n.   </w:t>
      </w:r>
      <w:r>
        <w:rPr>
          <w:i/>
        </w:rPr>
        <w:t>The standard defines the element &lt;text:list&gt;, contained within the parent element &lt;draw:path&gt;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o.   </w:t>
      </w:r>
      <w:r>
        <w:rPr>
          <w:i/>
        </w:rPr>
        <w:t>The standard defines the element &lt;text:list&gt;, contained within the parent el</w:t>
      </w:r>
      <w:r>
        <w:rPr>
          <w:i/>
        </w:rPr>
        <w:t>ement &lt;draw:polygon&gt;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p.   </w:t>
      </w:r>
      <w:r>
        <w:rPr>
          <w:i/>
        </w:rPr>
        <w:t>The standard defines the element &lt;text:list&gt;, contained within the parent element &lt;draw:polyline&gt;</w:t>
      </w:r>
    </w:p>
    <w:p w:rsidR="006A00B2" w:rsidRDefault="0057566E">
      <w:pPr>
        <w:pStyle w:val="Definition-Field2"/>
      </w:pPr>
      <w:r>
        <w:t>This element is supported in Excel 2010, Excel 2013</w:t>
      </w:r>
      <w:r>
        <w:t>, Excel 2016, and Excel 2019.</w:t>
      </w:r>
    </w:p>
    <w:p w:rsidR="006A00B2" w:rsidRDefault="0057566E">
      <w:pPr>
        <w:pStyle w:val="Definition-Field"/>
      </w:pPr>
      <w:r>
        <w:t xml:space="preserve">q.   </w:t>
      </w:r>
      <w:r>
        <w:rPr>
          <w:i/>
        </w:rPr>
        <w:t>The standard defines the element &lt;text:list&gt;, contained within the parent element &lt;draw:rect&gt;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r.   </w:t>
      </w:r>
      <w:r>
        <w:rPr>
          <w:i/>
        </w:rPr>
        <w:t>The standard defines the element &lt;text:li</w:t>
      </w:r>
      <w:r>
        <w:rPr>
          <w:i/>
        </w:rPr>
        <w:t>st&gt;, contained within the parent element &lt;draw:regular-polygon&gt;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s.   </w:t>
      </w:r>
      <w:r>
        <w:rPr>
          <w:i/>
        </w:rPr>
        <w:t>The standard defines the element &lt;text:list&gt;, contained within the parent element &lt;draw:text-box&gt;</w:t>
      </w:r>
    </w:p>
    <w:p w:rsidR="006A00B2" w:rsidRDefault="0057566E">
      <w:pPr>
        <w:pStyle w:val="Definition-Field2"/>
      </w:pPr>
      <w:r>
        <w:t>This ele</w:t>
      </w:r>
      <w:r>
        <w:t>ment is supported in Excel 2010, Excel 2013, Excel 2016, and Excel 2019.</w:t>
      </w:r>
    </w:p>
    <w:p w:rsidR="006A00B2" w:rsidRDefault="0057566E">
      <w:pPr>
        <w:pStyle w:val="Definition-Field"/>
      </w:pPr>
      <w:r>
        <w:t xml:space="preserve">t.   </w:t>
      </w:r>
      <w:r>
        <w:rPr>
          <w:i/>
        </w:rPr>
        <w:t>The standard defines the element &lt;text:list&gt;, contained within the parent element &lt;text:list&gt;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u. </w:t>
      </w:r>
      <w:r>
        <w:t xml:space="preserve">  </w:t>
      </w:r>
      <w:r>
        <w:rPr>
          <w:i/>
        </w:rPr>
        <w:t>The standard defines the attribute text:continue-numbering, contained within the element &lt;text:list&gt;</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71"/>
        </w:numPr>
        <w:contextualSpacing/>
      </w:pPr>
      <w:r>
        <w:t>&lt;draw:rect&gt;</w:t>
      </w:r>
    </w:p>
    <w:p w:rsidR="006A00B2" w:rsidRDefault="0057566E">
      <w:pPr>
        <w:pStyle w:val="ListParagraph"/>
        <w:numPr>
          <w:ilvl w:val="0"/>
          <w:numId w:val="71"/>
        </w:numPr>
        <w:contextualSpacing/>
      </w:pPr>
      <w:r>
        <w:t>&lt;draw:polyline&gt;</w:t>
      </w:r>
    </w:p>
    <w:p w:rsidR="006A00B2" w:rsidRDefault="0057566E">
      <w:pPr>
        <w:pStyle w:val="ListParagraph"/>
        <w:numPr>
          <w:ilvl w:val="0"/>
          <w:numId w:val="71"/>
        </w:numPr>
        <w:contextualSpacing/>
      </w:pPr>
      <w:r>
        <w:t>&lt;draw:polygon&gt;</w:t>
      </w:r>
    </w:p>
    <w:p w:rsidR="006A00B2" w:rsidRDefault="0057566E">
      <w:pPr>
        <w:pStyle w:val="ListParagraph"/>
        <w:numPr>
          <w:ilvl w:val="0"/>
          <w:numId w:val="71"/>
        </w:numPr>
        <w:contextualSpacing/>
      </w:pPr>
      <w:r>
        <w:t>&lt;</w:t>
      </w:r>
      <w:r>
        <w:t>draw:regular-polygon&gt;</w:t>
      </w:r>
    </w:p>
    <w:p w:rsidR="006A00B2" w:rsidRDefault="0057566E">
      <w:pPr>
        <w:pStyle w:val="ListParagraph"/>
        <w:numPr>
          <w:ilvl w:val="0"/>
          <w:numId w:val="71"/>
        </w:numPr>
        <w:contextualSpacing/>
      </w:pPr>
      <w:r>
        <w:t>&lt;draw:path&gt;</w:t>
      </w:r>
    </w:p>
    <w:p w:rsidR="006A00B2" w:rsidRDefault="0057566E">
      <w:pPr>
        <w:pStyle w:val="ListParagraph"/>
        <w:numPr>
          <w:ilvl w:val="0"/>
          <w:numId w:val="71"/>
        </w:numPr>
        <w:contextualSpacing/>
      </w:pPr>
      <w:r>
        <w:t>&lt;draw:circle&gt;</w:t>
      </w:r>
    </w:p>
    <w:p w:rsidR="006A00B2" w:rsidRDefault="0057566E">
      <w:pPr>
        <w:pStyle w:val="ListParagraph"/>
        <w:numPr>
          <w:ilvl w:val="0"/>
          <w:numId w:val="71"/>
        </w:numPr>
        <w:contextualSpacing/>
      </w:pPr>
      <w:r>
        <w:t>&lt;draw:ellipse&gt;</w:t>
      </w:r>
    </w:p>
    <w:p w:rsidR="006A00B2" w:rsidRDefault="0057566E">
      <w:pPr>
        <w:pStyle w:val="ListParagraph"/>
        <w:numPr>
          <w:ilvl w:val="0"/>
          <w:numId w:val="71"/>
        </w:numPr>
        <w:contextualSpacing/>
      </w:pPr>
      <w:r>
        <w:t>&lt;draw:caption&gt;</w:t>
      </w:r>
    </w:p>
    <w:p w:rsidR="006A00B2" w:rsidRDefault="0057566E">
      <w:pPr>
        <w:pStyle w:val="ListParagraph"/>
        <w:numPr>
          <w:ilvl w:val="0"/>
          <w:numId w:val="71"/>
        </w:numPr>
        <w:contextualSpacing/>
      </w:pPr>
      <w:r>
        <w:t>&lt;draw:measure&gt;</w:t>
      </w:r>
    </w:p>
    <w:p w:rsidR="006A00B2" w:rsidRDefault="0057566E">
      <w:pPr>
        <w:pStyle w:val="ListParagraph"/>
        <w:numPr>
          <w:ilvl w:val="0"/>
          <w:numId w:val="71"/>
        </w:numPr>
        <w:contextualSpacing/>
      </w:pPr>
      <w:r>
        <w:t>&lt;draw:frame&gt;</w:t>
      </w:r>
    </w:p>
    <w:p w:rsidR="006A00B2" w:rsidRDefault="0057566E">
      <w:pPr>
        <w:pStyle w:val="ListParagraph"/>
        <w:numPr>
          <w:ilvl w:val="0"/>
          <w:numId w:val="71"/>
        </w:numPr>
        <w:contextualSpacing/>
      </w:pPr>
      <w:r>
        <w:t>&lt;draw:text-box&gt;</w:t>
      </w:r>
    </w:p>
    <w:p w:rsidR="006A00B2" w:rsidRDefault="0057566E">
      <w:pPr>
        <w:pStyle w:val="ListParagraph"/>
        <w:numPr>
          <w:ilvl w:val="0"/>
          <w:numId w:val="71"/>
        </w:numPr>
      </w:pPr>
      <w:r>
        <w:t>&lt;draw:custom-shape&gt;</w:t>
      </w:r>
    </w:p>
    <w:p w:rsidR="006A00B2" w:rsidRDefault="0057566E">
      <w:pPr>
        <w:pStyle w:val="Definition-Field2"/>
      </w:pPr>
      <w:r>
        <w:t xml:space="preserve">OfficeArt Math in Excel 2013 supports this attribute on save for text in text boxes and shapes. </w:t>
      </w:r>
    </w:p>
    <w:p w:rsidR="006A00B2" w:rsidRDefault="0057566E">
      <w:pPr>
        <w:pStyle w:val="Definition-Field"/>
      </w:pPr>
      <w:r>
        <w:t xml:space="preserve">v.   </w:t>
      </w:r>
      <w:r>
        <w:rPr>
          <w:i/>
        </w:rPr>
        <w:t>The standard</w:t>
      </w:r>
      <w:r>
        <w:rPr>
          <w:i/>
        </w:rPr>
        <w:t xml:space="preserve"> defines the attribute text:style-name, contained within the element &lt;text:list&gt;</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72"/>
        </w:numPr>
        <w:contextualSpacing/>
      </w:pPr>
      <w:r>
        <w:lastRenderedPageBreak/>
        <w:t>&lt;draw:rect&gt;</w:t>
      </w:r>
    </w:p>
    <w:p w:rsidR="006A00B2" w:rsidRDefault="0057566E">
      <w:pPr>
        <w:pStyle w:val="ListParagraph"/>
        <w:numPr>
          <w:ilvl w:val="0"/>
          <w:numId w:val="72"/>
        </w:numPr>
        <w:contextualSpacing/>
      </w:pPr>
      <w:r>
        <w:t>&lt;draw:polyline&gt;</w:t>
      </w:r>
    </w:p>
    <w:p w:rsidR="006A00B2" w:rsidRDefault="0057566E">
      <w:pPr>
        <w:pStyle w:val="ListParagraph"/>
        <w:numPr>
          <w:ilvl w:val="0"/>
          <w:numId w:val="72"/>
        </w:numPr>
        <w:contextualSpacing/>
      </w:pPr>
      <w:r>
        <w:t>&lt;draw:polygon&gt;</w:t>
      </w:r>
    </w:p>
    <w:p w:rsidR="006A00B2" w:rsidRDefault="0057566E">
      <w:pPr>
        <w:pStyle w:val="ListParagraph"/>
        <w:numPr>
          <w:ilvl w:val="0"/>
          <w:numId w:val="72"/>
        </w:numPr>
        <w:contextualSpacing/>
      </w:pPr>
      <w:r>
        <w:t>&lt;draw:regular-polygon&gt;</w:t>
      </w:r>
    </w:p>
    <w:p w:rsidR="006A00B2" w:rsidRDefault="0057566E">
      <w:pPr>
        <w:pStyle w:val="ListParagraph"/>
        <w:numPr>
          <w:ilvl w:val="0"/>
          <w:numId w:val="72"/>
        </w:numPr>
        <w:contextualSpacing/>
      </w:pPr>
      <w:r>
        <w:t>&lt;draw:path&gt;</w:t>
      </w:r>
    </w:p>
    <w:p w:rsidR="006A00B2" w:rsidRDefault="0057566E">
      <w:pPr>
        <w:pStyle w:val="ListParagraph"/>
        <w:numPr>
          <w:ilvl w:val="0"/>
          <w:numId w:val="72"/>
        </w:numPr>
        <w:contextualSpacing/>
      </w:pPr>
      <w:r>
        <w:t>&lt;draw:circle&gt;</w:t>
      </w:r>
    </w:p>
    <w:p w:rsidR="006A00B2" w:rsidRDefault="0057566E">
      <w:pPr>
        <w:pStyle w:val="ListParagraph"/>
        <w:numPr>
          <w:ilvl w:val="0"/>
          <w:numId w:val="72"/>
        </w:numPr>
        <w:contextualSpacing/>
      </w:pPr>
      <w:r>
        <w:t>&lt;draw:ellipse&gt;</w:t>
      </w:r>
    </w:p>
    <w:p w:rsidR="006A00B2" w:rsidRDefault="0057566E">
      <w:pPr>
        <w:pStyle w:val="ListParagraph"/>
        <w:numPr>
          <w:ilvl w:val="0"/>
          <w:numId w:val="72"/>
        </w:numPr>
        <w:contextualSpacing/>
      </w:pPr>
      <w:r>
        <w:t>&lt;draw:caption&gt;</w:t>
      </w:r>
    </w:p>
    <w:p w:rsidR="006A00B2" w:rsidRDefault="0057566E">
      <w:pPr>
        <w:pStyle w:val="ListParagraph"/>
        <w:numPr>
          <w:ilvl w:val="0"/>
          <w:numId w:val="72"/>
        </w:numPr>
        <w:contextualSpacing/>
      </w:pPr>
      <w:r>
        <w:t>&lt;draw:measure&gt;</w:t>
      </w:r>
    </w:p>
    <w:p w:rsidR="006A00B2" w:rsidRDefault="0057566E">
      <w:pPr>
        <w:pStyle w:val="ListParagraph"/>
        <w:numPr>
          <w:ilvl w:val="0"/>
          <w:numId w:val="72"/>
        </w:numPr>
        <w:contextualSpacing/>
      </w:pPr>
      <w:r>
        <w:t>&lt;draw:frame&gt;</w:t>
      </w:r>
    </w:p>
    <w:p w:rsidR="006A00B2" w:rsidRDefault="0057566E">
      <w:pPr>
        <w:pStyle w:val="ListParagraph"/>
        <w:numPr>
          <w:ilvl w:val="0"/>
          <w:numId w:val="72"/>
        </w:numPr>
        <w:contextualSpacing/>
      </w:pPr>
      <w:r>
        <w:t>&lt;draw:text-box&gt;</w:t>
      </w:r>
    </w:p>
    <w:p w:rsidR="006A00B2" w:rsidRDefault="0057566E">
      <w:pPr>
        <w:pStyle w:val="ListParagraph"/>
        <w:numPr>
          <w:ilvl w:val="0"/>
          <w:numId w:val="72"/>
        </w:numPr>
      </w:pPr>
      <w:r>
        <w:t>&lt;draw:custom-shape&gt;</w:t>
      </w:r>
    </w:p>
    <w:p w:rsidR="006A00B2" w:rsidRDefault="0057566E">
      <w:pPr>
        <w:pStyle w:val="Definition-Field2"/>
      </w:pPr>
      <w:r>
        <w:t xml:space="preserve">OfficeArt Math in Excel 2013 supports this attribute on save for text in text boxes and shapes. </w:t>
      </w:r>
    </w:p>
    <w:p w:rsidR="006A00B2" w:rsidRDefault="0057566E">
      <w:pPr>
        <w:pStyle w:val="Definition-Field"/>
      </w:pPr>
      <w:r>
        <w:t xml:space="preserve">w.   </w:t>
      </w:r>
      <w:r>
        <w:rPr>
          <w:i/>
        </w:rPr>
        <w:t xml:space="preserve">The standard defines the element &lt;text:list&gt;, </w:t>
      </w:r>
      <w:r>
        <w:rPr>
          <w:i/>
        </w:rPr>
        <w:t>contained within the parent element &lt;draw:caption&gt;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x.   </w:t>
      </w:r>
      <w:r>
        <w:rPr>
          <w:i/>
        </w:rPr>
        <w:t>The standard defines the element &lt;text:list&gt;, contained within the parent element &lt;draw:circle&gt;</w:t>
      </w:r>
    </w:p>
    <w:p w:rsidR="006A00B2" w:rsidRDefault="0057566E">
      <w:pPr>
        <w:pStyle w:val="Definition-Field2"/>
      </w:pPr>
      <w:r>
        <w:t>Thi</w:t>
      </w:r>
      <w:r>
        <w:t>s element is supported in PowerPoint 2010, PowerPoint 2013, PowerPoint 2016, and PowerPoint 2019.</w:t>
      </w:r>
    </w:p>
    <w:p w:rsidR="006A00B2" w:rsidRDefault="0057566E">
      <w:pPr>
        <w:pStyle w:val="Definition-Field"/>
      </w:pPr>
      <w:r>
        <w:t xml:space="preserve">y.   </w:t>
      </w:r>
      <w:r>
        <w:rPr>
          <w:i/>
        </w:rPr>
        <w:t>The standard defines the element &lt;text:list&gt;, contained within the parent element &lt;draw:connector&gt;</w:t>
      </w:r>
    </w:p>
    <w:p w:rsidR="006A00B2" w:rsidRDefault="0057566E">
      <w:pPr>
        <w:pStyle w:val="Definition-Field2"/>
      </w:pPr>
      <w:r>
        <w:t>This element is not supported in PowerPoint 2010, Powe</w:t>
      </w:r>
      <w:r>
        <w:t>rPoint 2013, PowerPoint 2016, or PowerPoint 2019.</w:t>
      </w:r>
    </w:p>
    <w:p w:rsidR="006A00B2" w:rsidRDefault="0057566E">
      <w:pPr>
        <w:pStyle w:val="Definition-Field"/>
      </w:pPr>
      <w:r>
        <w:t xml:space="preserve">z.   </w:t>
      </w:r>
      <w:r>
        <w:rPr>
          <w:i/>
        </w:rPr>
        <w:t>The standard defines the element &lt;text:list&gt;, contained within the parent element &lt;draw:custom-shape&gt;</w:t>
      </w:r>
    </w:p>
    <w:p w:rsidR="006A00B2" w:rsidRDefault="0057566E">
      <w:pPr>
        <w:pStyle w:val="Definition-Field2"/>
      </w:pPr>
      <w:r>
        <w:t>This element is supported in PowerPoint 2010, PowerPoint 2013, PowerPoint 2016, and PowerPoint 2019</w:t>
      </w:r>
      <w:r>
        <w:t>.</w:t>
      </w:r>
    </w:p>
    <w:p w:rsidR="006A00B2" w:rsidRDefault="0057566E">
      <w:pPr>
        <w:pStyle w:val="Definition-Field"/>
      </w:pPr>
      <w:r>
        <w:t xml:space="preserve">aa.  </w:t>
      </w:r>
      <w:r>
        <w:rPr>
          <w:i/>
        </w:rPr>
        <w:t>The standard defines the element &lt;text:list&gt;, contained within the parent element &lt;draw:ellipse&gt;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bb.  </w:t>
      </w:r>
      <w:r>
        <w:rPr>
          <w:i/>
        </w:rPr>
        <w:t xml:space="preserve">The standard defines the element &lt;text:list&gt;, </w:t>
      </w:r>
      <w:r>
        <w:rPr>
          <w:i/>
        </w:rPr>
        <w:t>contained within the parent element &lt;draw:image&gt;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cc.  </w:t>
      </w:r>
      <w:r>
        <w:rPr>
          <w:i/>
        </w:rPr>
        <w:t>The standard defines the element &lt;text:list&gt;, contained within the parent element &lt;draw:line&gt;</w:t>
      </w:r>
    </w:p>
    <w:p w:rsidR="006A00B2" w:rsidRDefault="0057566E">
      <w:pPr>
        <w:pStyle w:val="Definition-Field2"/>
      </w:pPr>
      <w:r>
        <w:t>This</w:t>
      </w:r>
      <w:r>
        <w:t xml:space="preserve"> element is not supported in PowerPoint 2010, PowerPoint 2013, PowerPoint 2016, or PowerPoint 2019.</w:t>
      </w:r>
    </w:p>
    <w:p w:rsidR="006A00B2" w:rsidRDefault="0057566E">
      <w:pPr>
        <w:pStyle w:val="Definition-Field"/>
      </w:pPr>
      <w:r>
        <w:t xml:space="preserve">dd.  </w:t>
      </w:r>
      <w:r>
        <w:rPr>
          <w:i/>
        </w:rPr>
        <w:t>The standard defines the element &lt;text:list&gt;, contained within the parent element &lt;draw:measure&gt;</w:t>
      </w:r>
    </w:p>
    <w:p w:rsidR="006A00B2" w:rsidRDefault="0057566E">
      <w:pPr>
        <w:pStyle w:val="Definition-Field2"/>
      </w:pPr>
      <w:r>
        <w:t>This element is supported in PowerPoint 2010, PowerPoi</w:t>
      </w:r>
      <w:r>
        <w:t>nt 2013, PowerPoint 2016, and PowerPoint 2019.</w:t>
      </w:r>
    </w:p>
    <w:p w:rsidR="006A00B2" w:rsidRDefault="0057566E">
      <w:pPr>
        <w:pStyle w:val="Definition-Field"/>
      </w:pPr>
      <w:r>
        <w:lastRenderedPageBreak/>
        <w:t xml:space="preserve">ee.  </w:t>
      </w:r>
      <w:r>
        <w:rPr>
          <w:i/>
        </w:rPr>
        <w:t>The standard defines the element &lt;text:list&gt;, contained within the parent element &lt;draw:path&gt;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ff.  </w:t>
      </w:r>
      <w:r>
        <w:rPr>
          <w:i/>
        </w:rPr>
        <w:t xml:space="preserve">The </w:t>
      </w:r>
      <w:r>
        <w:rPr>
          <w:i/>
        </w:rPr>
        <w:t>standard defines the element &lt;text:list&gt;, contained within the parent element &lt;draw:polygon&gt;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gg.  </w:t>
      </w:r>
      <w:r>
        <w:rPr>
          <w:i/>
        </w:rPr>
        <w:t>The standard defines the element &lt;text:list&gt;, contained w</w:t>
      </w:r>
      <w:r>
        <w:rPr>
          <w:i/>
        </w:rPr>
        <w:t>ithin the parent element &lt;draw:polyline&gt;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hh.  </w:t>
      </w:r>
      <w:r>
        <w:rPr>
          <w:i/>
        </w:rPr>
        <w:t>The standard defines the element &lt;text:list&gt;, contained within the parent element &lt;draw:rect&gt;</w:t>
      </w:r>
    </w:p>
    <w:p w:rsidR="006A00B2" w:rsidRDefault="0057566E">
      <w:pPr>
        <w:pStyle w:val="Definition-Field2"/>
      </w:pPr>
      <w:r>
        <w:t>This element is</w:t>
      </w:r>
      <w:r>
        <w:t xml:space="preserve"> supported in PowerPoint 2010, PowerPoint 2013, PowerPoint 2016, and PowerPoint 2019.</w:t>
      </w:r>
    </w:p>
    <w:p w:rsidR="006A00B2" w:rsidRDefault="0057566E">
      <w:pPr>
        <w:pStyle w:val="Definition-Field"/>
      </w:pPr>
      <w:r>
        <w:t xml:space="preserve">ii.  </w:t>
      </w:r>
      <w:r>
        <w:rPr>
          <w:i/>
        </w:rPr>
        <w:t>The standard defines the element &lt;text:list&gt;, contained within the parent element &lt;draw:regular-polygon&gt;</w:t>
      </w:r>
    </w:p>
    <w:p w:rsidR="006A00B2" w:rsidRDefault="0057566E">
      <w:pPr>
        <w:pStyle w:val="Definition-Field2"/>
      </w:pPr>
      <w:r>
        <w:t>This element is supported in PowerPoint 2010, PowerPoint 201</w:t>
      </w:r>
      <w:r>
        <w:t>3, PowerPoint 2016, and PowerPoint 2019.</w:t>
      </w:r>
    </w:p>
    <w:p w:rsidR="006A00B2" w:rsidRDefault="0057566E">
      <w:pPr>
        <w:pStyle w:val="Definition-Field"/>
      </w:pPr>
      <w:r>
        <w:t xml:space="preserve">jj.  </w:t>
      </w:r>
      <w:r>
        <w:rPr>
          <w:i/>
        </w:rPr>
        <w:t>The standard defines the element &lt;text:list&gt;, contained within the parent element &lt;draw:text-box&gt;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kk.  </w:t>
      </w:r>
      <w:r>
        <w:rPr>
          <w:i/>
        </w:rPr>
        <w:t xml:space="preserve">The </w:t>
      </w:r>
      <w:r>
        <w:rPr>
          <w:i/>
        </w:rPr>
        <w:t>standard defines the element &lt;text:list&gt;, contained within the parent element &lt;text:list&gt;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ll.  </w:t>
      </w:r>
      <w:r>
        <w:rPr>
          <w:i/>
        </w:rPr>
        <w:t xml:space="preserve">The standard defines the attribute text:continue-numbering, </w:t>
      </w:r>
      <w:r>
        <w:rPr>
          <w:i/>
        </w:rPr>
        <w:t>contained within the element &lt;text:list&gt;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73"/>
        </w:numPr>
        <w:contextualSpacing/>
      </w:pPr>
      <w:r>
        <w:t>&lt;draw:rect&gt;</w:t>
      </w:r>
    </w:p>
    <w:p w:rsidR="006A00B2" w:rsidRDefault="0057566E">
      <w:pPr>
        <w:pStyle w:val="ListParagraph"/>
        <w:numPr>
          <w:ilvl w:val="0"/>
          <w:numId w:val="73"/>
        </w:numPr>
        <w:contextualSpacing/>
      </w:pPr>
      <w:r>
        <w:t>&lt;draw:polyline&gt;</w:t>
      </w:r>
    </w:p>
    <w:p w:rsidR="006A00B2" w:rsidRDefault="0057566E">
      <w:pPr>
        <w:pStyle w:val="ListParagraph"/>
        <w:numPr>
          <w:ilvl w:val="0"/>
          <w:numId w:val="73"/>
        </w:numPr>
        <w:contextualSpacing/>
      </w:pPr>
      <w:r>
        <w:t>&lt;draw:polygon&gt;</w:t>
      </w:r>
    </w:p>
    <w:p w:rsidR="006A00B2" w:rsidRDefault="0057566E">
      <w:pPr>
        <w:pStyle w:val="ListParagraph"/>
        <w:numPr>
          <w:ilvl w:val="0"/>
          <w:numId w:val="73"/>
        </w:numPr>
        <w:contextualSpacing/>
      </w:pPr>
      <w:r>
        <w:t>&lt;draw:regular-polygon&gt;</w:t>
      </w:r>
    </w:p>
    <w:p w:rsidR="006A00B2" w:rsidRDefault="0057566E">
      <w:pPr>
        <w:pStyle w:val="ListParagraph"/>
        <w:numPr>
          <w:ilvl w:val="0"/>
          <w:numId w:val="73"/>
        </w:numPr>
        <w:contextualSpacing/>
      </w:pPr>
      <w:r>
        <w:t>&lt;draw:path&gt;</w:t>
      </w:r>
    </w:p>
    <w:p w:rsidR="006A00B2" w:rsidRDefault="0057566E">
      <w:pPr>
        <w:pStyle w:val="ListParagraph"/>
        <w:numPr>
          <w:ilvl w:val="0"/>
          <w:numId w:val="73"/>
        </w:numPr>
        <w:contextualSpacing/>
      </w:pPr>
      <w:r>
        <w:t>&lt;draw:circle&gt;</w:t>
      </w:r>
    </w:p>
    <w:p w:rsidR="006A00B2" w:rsidRDefault="0057566E">
      <w:pPr>
        <w:pStyle w:val="ListParagraph"/>
        <w:numPr>
          <w:ilvl w:val="0"/>
          <w:numId w:val="73"/>
        </w:numPr>
        <w:contextualSpacing/>
      </w:pPr>
      <w:r>
        <w:t>&lt;draw:ellipse&gt;</w:t>
      </w:r>
    </w:p>
    <w:p w:rsidR="006A00B2" w:rsidRDefault="0057566E">
      <w:pPr>
        <w:pStyle w:val="ListParagraph"/>
        <w:numPr>
          <w:ilvl w:val="0"/>
          <w:numId w:val="73"/>
        </w:numPr>
        <w:contextualSpacing/>
      </w:pPr>
      <w:r>
        <w:t>&lt;</w:t>
      </w:r>
      <w:r>
        <w:t>draw:caption&gt;</w:t>
      </w:r>
    </w:p>
    <w:p w:rsidR="006A00B2" w:rsidRDefault="0057566E">
      <w:pPr>
        <w:pStyle w:val="ListParagraph"/>
        <w:numPr>
          <w:ilvl w:val="0"/>
          <w:numId w:val="73"/>
        </w:numPr>
        <w:contextualSpacing/>
      </w:pPr>
      <w:r>
        <w:t>&lt;draw:measure&gt;</w:t>
      </w:r>
    </w:p>
    <w:p w:rsidR="006A00B2" w:rsidRDefault="0057566E">
      <w:pPr>
        <w:pStyle w:val="ListParagraph"/>
        <w:numPr>
          <w:ilvl w:val="0"/>
          <w:numId w:val="73"/>
        </w:numPr>
        <w:contextualSpacing/>
      </w:pPr>
      <w:r>
        <w:t>&lt;draw:text-box&gt;</w:t>
      </w:r>
    </w:p>
    <w:p w:rsidR="006A00B2" w:rsidRDefault="0057566E">
      <w:pPr>
        <w:pStyle w:val="ListParagraph"/>
        <w:numPr>
          <w:ilvl w:val="0"/>
          <w:numId w:val="73"/>
        </w:numPr>
        <w:contextualSpacing/>
      </w:pPr>
      <w:r>
        <w:t>&lt;draw:frame&gt;</w:t>
      </w:r>
    </w:p>
    <w:p w:rsidR="006A00B2" w:rsidRDefault="0057566E">
      <w:pPr>
        <w:pStyle w:val="ListParagraph"/>
        <w:numPr>
          <w:ilvl w:val="0"/>
          <w:numId w:val="73"/>
        </w:numPr>
      </w:pPr>
      <w:r>
        <w:t xml:space="preserve">&lt;draw:custom-shape&gt; </w:t>
      </w:r>
    </w:p>
    <w:p w:rsidR="006A00B2" w:rsidRDefault="0057566E">
      <w:pPr>
        <w:pStyle w:val="Definition-Field"/>
      </w:pPr>
      <w:r>
        <w:t xml:space="preserve">mm.  </w:t>
      </w:r>
      <w:r>
        <w:rPr>
          <w:i/>
        </w:rPr>
        <w:t>The standard defines the attribute text:style-name, contained within the element &lt;text:list&gt;</w:t>
      </w:r>
    </w:p>
    <w:p w:rsidR="006A00B2" w:rsidRDefault="0057566E">
      <w:pPr>
        <w:pStyle w:val="Definition-Field2"/>
      </w:pPr>
      <w:r>
        <w:lastRenderedPageBreak/>
        <w:t>OfficeArt Math in PowerPoint 2013 supports this attribute on load for text in t</w:t>
      </w:r>
      <w:r>
        <w:t>he following elements:</w:t>
      </w:r>
    </w:p>
    <w:p w:rsidR="006A00B2" w:rsidRDefault="0057566E">
      <w:pPr>
        <w:pStyle w:val="ListParagraph"/>
        <w:numPr>
          <w:ilvl w:val="0"/>
          <w:numId w:val="74"/>
        </w:numPr>
        <w:contextualSpacing/>
      </w:pPr>
      <w:r>
        <w:t>&lt;draw:rect&gt;</w:t>
      </w:r>
    </w:p>
    <w:p w:rsidR="006A00B2" w:rsidRDefault="0057566E">
      <w:pPr>
        <w:pStyle w:val="ListParagraph"/>
        <w:numPr>
          <w:ilvl w:val="0"/>
          <w:numId w:val="74"/>
        </w:numPr>
        <w:contextualSpacing/>
      </w:pPr>
      <w:r>
        <w:t>&lt;draw:polyline&gt;</w:t>
      </w:r>
    </w:p>
    <w:p w:rsidR="006A00B2" w:rsidRDefault="0057566E">
      <w:pPr>
        <w:pStyle w:val="ListParagraph"/>
        <w:numPr>
          <w:ilvl w:val="0"/>
          <w:numId w:val="74"/>
        </w:numPr>
        <w:contextualSpacing/>
      </w:pPr>
      <w:r>
        <w:t>&lt;draw:polygon&gt;</w:t>
      </w:r>
    </w:p>
    <w:p w:rsidR="006A00B2" w:rsidRDefault="0057566E">
      <w:pPr>
        <w:pStyle w:val="ListParagraph"/>
        <w:numPr>
          <w:ilvl w:val="0"/>
          <w:numId w:val="74"/>
        </w:numPr>
        <w:contextualSpacing/>
      </w:pPr>
      <w:r>
        <w:t>&lt;draw:regular-polygon&gt;</w:t>
      </w:r>
    </w:p>
    <w:p w:rsidR="006A00B2" w:rsidRDefault="0057566E">
      <w:pPr>
        <w:pStyle w:val="ListParagraph"/>
        <w:numPr>
          <w:ilvl w:val="0"/>
          <w:numId w:val="74"/>
        </w:numPr>
        <w:contextualSpacing/>
      </w:pPr>
      <w:r>
        <w:t>&lt;draw:path&gt;</w:t>
      </w:r>
    </w:p>
    <w:p w:rsidR="006A00B2" w:rsidRDefault="0057566E">
      <w:pPr>
        <w:pStyle w:val="ListParagraph"/>
        <w:numPr>
          <w:ilvl w:val="0"/>
          <w:numId w:val="74"/>
        </w:numPr>
        <w:contextualSpacing/>
      </w:pPr>
      <w:r>
        <w:t>&lt;draw:circle&gt;</w:t>
      </w:r>
    </w:p>
    <w:p w:rsidR="006A00B2" w:rsidRDefault="0057566E">
      <w:pPr>
        <w:pStyle w:val="ListParagraph"/>
        <w:numPr>
          <w:ilvl w:val="0"/>
          <w:numId w:val="74"/>
        </w:numPr>
        <w:contextualSpacing/>
      </w:pPr>
      <w:r>
        <w:t>&lt;draw:ellipse&gt;</w:t>
      </w:r>
    </w:p>
    <w:p w:rsidR="006A00B2" w:rsidRDefault="0057566E">
      <w:pPr>
        <w:pStyle w:val="ListParagraph"/>
        <w:numPr>
          <w:ilvl w:val="0"/>
          <w:numId w:val="74"/>
        </w:numPr>
        <w:contextualSpacing/>
      </w:pPr>
      <w:r>
        <w:t>&lt;draw:caption&gt;</w:t>
      </w:r>
    </w:p>
    <w:p w:rsidR="006A00B2" w:rsidRDefault="0057566E">
      <w:pPr>
        <w:pStyle w:val="ListParagraph"/>
        <w:numPr>
          <w:ilvl w:val="0"/>
          <w:numId w:val="74"/>
        </w:numPr>
        <w:contextualSpacing/>
      </w:pPr>
      <w:r>
        <w:t>&lt;draw:measure&gt;</w:t>
      </w:r>
    </w:p>
    <w:p w:rsidR="006A00B2" w:rsidRDefault="0057566E">
      <w:pPr>
        <w:pStyle w:val="ListParagraph"/>
        <w:numPr>
          <w:ilvl w:val="0"/>
          <w:numId w:val="74"/>
        </w:numPr>
        <w:contextualSpacing/>
      </w:pPr>
      <w:r>
        <w:t>&lt;draw:text-box&gt;</w:t>
      </w:r>
    </w:p>
    <w:p w:rsidR="006A00B2" w:rsidRDefault="0057566E">
      <w:pPr>
        <w:pStyle w:val="ListParagraph"/>
        <w:numPr>
          <w:ilvl w:val="0"/>
          <w:numId w:val="74"/>
        </w:numPr>
        <w:contextualSpacing/>
      </w:pPr>
      <w:r>
        <w:t>&lt;draw:frame&gt;</w:t>
      </w:r>
    </w:p>
    <w:p w:rsidR="006A00B2" w:rsidRDefault="0057566E">
      <w:pPr>
        <w:pStyle w:val="ListParagraph"/>
        <w:numPr>
          <w:ilvl w:val="0"/>
          <w:numId w:val="74"/>
        </w:numPr>
      </w:pPr>
      <w:r>
        <w:t xml:space="preserve">&lt;draw:custom-shape&gt; </w:t>
      </w:r>
    </w:p>
    <w:p w:rsidR="006A00B2" w:rsidRDefault="0057566E">
      <w:pPr>
        <w:pStyle w:val="Heading3"/>
      </w:pPr>
      <w:bookmarkStart w:id="129" w:name="section_ad32294fb181497ba127b100e4addc9f"/>
      <w:bookmarkStart w:id="130" w:name="_Toc79580114"/>
      <w:r>
        <w:t>Section 4.3.2, List Item</w:t>
      </w:r>
      <w:bookmarkEnd w:id="129"/>
      <w:bookmarkEnd w:id="130"/>
      <w:r>
        <w:fldChar w:fldCharType="begin"/>
      </w:r>
      <w:r>
        <w:instrText xml:space="preserve"> XE "List Item" </w:instrText>
      </w:r>
      <w:r>
        <w:fldChar w:fldCharType="end"/>
      </w:r>
    </w:p>
    <w:p w:rsidR="006A00B2" w:rsidRDefault="0057566E">
      <w:pPr>
        <w:pStyle w:val="Definition-Field"/>
      </w:pPr>
      <w:r>
        <w:t xml:space="preserve">a.   </w:t>
      </w:r>
      <w:r>
        <w:rPr>
          <w:i/>
        </w:rPr>
        <w:t>The standard defines the element &lt;text:list-item&gt;, contained within the parent element &lt;text:list&gt;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 xml:space="preserve">The standard defines the attribute text:start-value, contained within </w:t>
      </w:r>
      <w:r>
        <w:rPr>
          <w:i/>
        </w:rPr>
        <w:t>the element &lt;text:list-item&gt;, contained within the parent element &lt;text:list&gt;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element &lt;text:number&gt;, contained within the parent element &lt;text:list</w:t>
      </w:r>
      <w:r>
        <w:rPr>
          <w:i/>
        </w:rPr>
        <w:t>-item&gt;</w:t>
      </w:r>
    </w:p>
    <w:p w:rsidR="006A00B2" w:rsidRDefault="0057566E">
      <w:pPr>
        <w:pStyle w:val="Definition-Field2"/>
      </w:pPr>
      <w:r>
        <w:t>This element is not supported in Word 2010, Word 2013, Word 2016, or Word 2019.</w:t>
      </w:r>
    </w:p>
    <w:p w:rsidR="006A00B2" w:rsidRDefault="0057566E">
      <w:pPr>
        <w:pStyle w:val="Definition-Field"/>
      </w:pPr>
      <w:r>
        <w:t>d.   This is not supported in Excel 2010, Excel 2013, Excel 2016, or Excel 2019.</w:t>
      </w:r>
    </w:p>
    <w:p w:rsidR="006A00B2" w:rsidRDefault="0057566E">
      <w:pPr>
        <w:pStyle w:val="Definition-Field"/>
      </w:pPr>
      <w:r>
        <w:t xml:space="preserve">e.   </w:t>
      </w:r>
      <w:r>
        <w:rPr>
          <w:i/>
        </w:rPr>
        <w:t>The standard defines the attribute text:start-value, contained within the element &lt;</w:t>
      </w:r>
      <w:r>
        <w:rPr>
          <w:i/>
        </w:rPr>
        <w:t>text:list-item&gt;, contained within the parent element &lt;text:list&gt;</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75"/>
        </w:numPr>
        <w:contextualSpacing/>
      </w:pPr>
      <w:r>
        <w:t>&lt;draw:rect&gt;</w:t>
      </w:r>
    </w:p>
    <w:p w:rsidR="006A00B2" w:rsidRDefault="0057566E">
      <w:pPr>
        <w:pStyle w:val="ListParagraph"/>
        <w:numPr>
          <w:ilvl w:val="0"/>
          <w:numId w:val="75"/>
        </w:numPr>
        <w:contextualSpacing/>
      </w:pPr>
      <w:r>
        <w:t>&lt;draw:polyline&gt;</w:t>
      </w:r>
    </w:p>
    <w:p w:rsidR="006A00B2" w:rsidRDefault="0057566E">
      <w:pPr>
        <w:pStyle w:val="ListParagraph"/>
        <w:numPr>
          <w:ilvl w:val="0"/>
          <w:numId w:val="75"/>
        </w:numPr>
        <w:contextualSpacing/>
      </w:pPr>
      <w:r>
        <w:t>&lt;draw:polygon&gt;</w:t>
      </w:r>
    </w:p>
    <w:p w:rsidR="006A00B2" w:rsidRDefault="0057566E">
      <w:pPr>
        <w:pStyle w:val="ListParagraph"/>
        <w:numPr>
          <w:ilvl w:val="0"/>
          <w:numId w:val="75"/>
        </w:numPr>
        <w:contextualSpacing/>
      </w:pPr>
      <w:r>
        <w:t>&lt;draw:regular-polygon&gt;</w:t>
      </w:r>
    </w:p>
    <w:p w:rsidR="006A00B2" w:rsidRDefault="0057566E">
      <w:pPr>
        <w:pStyle w:val="ListParagraph"/>
        <w:numPr>
          <w:ilvl w:val="0"/>
          <w:numId w:val="75"/>
        </w:numPr>
        <w:contextualSpacing/>
      </w:pPr>
      <w:r>
        <w:t>&lt;draw:path&gt;</w:t>
      </w:r>
    </w:p>
    <w:p w:rsidR="006A00B2" w:rsidRDefault="0057566E">
      <w:pPr>
        <w:pStyle w:val="ListParagraph"/>
        <w:numPr>
          <w:ilvl w:val="0"/>
          <w:numId w:val="75"/>
        </w:numPr>
        <w:contextualSpacing/>
      </w:pPr>
      <w:r>
        <w:t>&lt;draw:circle&gt;</w:t>
      </w:r>
    </w:p>
    <w:p w:rsidR="006A00B2" w:rsidRDefault="0057566E">
      <w:pPr>
        <w:pStyle w:val="ListParagraph"/>
        <w:numPr>
          <w:ilvl w:val="0"/>
          <w:numId w:val="75"/>
        </w:numPr>
        <w:contextualSpacing/>
      </w:pPr>
      <w:r>
        <w:t>&lt;d</w:t>
      </w:r>
      <w:r>
        <w:t>raw:ellipse&gt;</w:t>
      </w:r>
    </w:p>
    <w:p w:rsidR="006A00B2" w:rsidRDefault="0057566E">
      <w:pPr>
        <w:pStyle w:val="ListParagraph"/>
        <w:numPr>
          <w:ilvl w:val="0"/>
          <w:numId w:val="75"/>
        </w:numPr>
        <w:contextualSpacing/>
      </w:pPr>
      <w:r>
        <w:t>&lt;draw:caption&gt;</w:t>
      </w:r>
    </w:p>
    <w:p w:rsidR="006A00B2" w:rsidRDefault="0057566E">
      <w:pPr>
        <w:pStyle w:val="ListParagraph"/>
        <w:numPr>
          <w:ilvl w:val="0"/>
          <w:numId w:val="75"/>
        </w:numPr>
        <w:contextualSpacing/>
      </w:pPr>
      <w:r>
        <w:t>&lt;draw:measure&gt;</w:t>
      </w:r>
    </w:p>
    <w:p w:rsidR="006A00B2" w:rsidRDefault="0057566E">
      <w:pPr>
        <w:pStyle w:val="ListParagraph"/>
        <w:numPr>
          <w:ilvl w:val="0"/>
          <w:numId w:val="75"/>
        </w:numPr>
        <w:contextualSpacing/>
      </w:pPr>
      <w:r>
        <w:t>&lt;draw:frame&gt;</w:t>
      </w:r>
    </w:p>
    <w:p w:rsidR="006A00B2" w:rsidRDefault="0057566E">
      <w:pPr>
        <w:pStyle w:val="ListParagraph"/>
        <w:numPr>
          <w:ilvl w:val="0"/>
          <w:numId w:val="75"/>
        </w:numPr>
        <w:contextualSpacing/>
      </w:pPr>
      <w:r>
        <w:t>&lt;draw:text-box&gt;</w:t>
      </w:r>
    </w:p>
    <w:p w:rsidR="006A00B2" w:rsidRDefault="0057566E">
      <w:pPr>
        <w:pStyle w:val="ListParagraph"/>
        <w:numPr>
          <w:ilvl w:val="0"/>
          <w:numId w:val="75"/>
        </w:numPr>
      </w:pPr>
      <w:r>
        <w:t>&lt;draw:custom-shape&gt;</w:t>
      </w:r>
    </w:p>
    <w:p w:rsidR="006A00B2" w:rsidRDefault="0057566E">
      <w:pPr>
        <w:pStyle w:val="Definition-Field2"/>
      </w:pPr>
      <w:r>
        <w:t xml:space="preserve">OfficeArt Math in Excel 2013 supports this attribute on save for text in text boxes and shapes. </w:t>
      </w:r>
    </w:p>
    <w:p w:rsidR="006A00B2" w:rsidRDefault="0057566E">
      <w:pPr>
        <w:pStyle w:val="Definition-Field"/>
      </w:pPr>
      <w:r>
        <w:t xml:space="preserve">f.   </w:t>
      </w:r>
      <w:r>
        <w:rPr>
          <w:i/>
        </w:rPr>
        <w:t xml:space="preserve">The standard defines the element &lt;text:number&gt;, contained </w:t>
      </w:r>
      <w:r>
        <w:rPr>
          <w:i/>
        </w:rPr>
        <w:t>within the parent element &lt;text:list-item&gt;</w:t>
      </w:r>
    </w:p>
    <w:p w:rsidR="006A00B2" w:rsidRDefault="0057566E">
      <w:pPr>
        <w:pStyle w:val="Definition-Field2"/>
      </w:pPr>
      <w:r>
        <w:t>OfficeArt Math in Excel 2013 supports this element on load for text in the following elements:</w:t>
      </w:r>
    </w:p>
    <w:p w:rsidR="006A00B2" w:rsidRDefault="0057566E">
      <w:pPr>
        <w:pStyle w:val="ListParagraph"/>
        <w:numPr>
          <w:ilvl w:val="0"/>
          <w:numId w:val="76"/>
        </w:numPr>
        <w:contextualSpacing/>
      </w:pPr>
      <w:r>
        <w:lastRenderedPageBreak/>
        <w:t>&lt;draw:rect&gt;</w:t>
      </w:r>
    </w:p>
    <w:p w:rsidR="006A00B2" w:rsidRDefault="0057566E">
      <w:pPr>
        <w:pStyle w:val="ListParagraph"/>
        <w:numPr>
          <w:ilvl w:val="0"/>
          <w:numId w:val="76"/>
        </w:numPr>
        <w:contextualSpacing/>
      </w:pPr>
      <w:r>
        <w:t>&lt;draw:polyline&gt;</w:t>
      </w:r>
    </w:p>
    <w:p w:rsidR="006A00B2" w:rsidRDefault="0057566E">
      <w:pPr>
        <w:pStyle w:val="ListParagraph"/>
        <w:numPr>
          <w:ilvl w:val="0"/>
          <w:numId w:val="76"/>
        </w:numPr>
        <w:contextualSpacing/>
      </w:pPr>
      <w:r>
        <w:t>&lt;draw:polygon&gt;</w:t>
      </w:r>
    </w:p>
    <w:p w:rsidR="006A00B2" w:rsidRDefault="0057566E">
      <w:pPr>
        <w:pStyle w:val="ListParagraph"/>
        <w:numPr>
          <w:ilvl w:val="0"/>
          <w:numId w:val="76"/>
        </w:numPr>
        <w:contextualSpacing/>
      </w:pPr>
      <w:r>
        <w:t>&lt;draw:regular-polygon&gt;</w:t>
      </w:r>
    </w:p>
    <w:p w:rsidR="006A00B2" w:rsidRDefault="0057566E">
      <w:pPr>
        <w:pStyle w:val="ListParagraph"/>
        <w:numPr>
          <w:ilvl w:val="0"/>
          <w:numId w:val="76"/>
        </w:numPr>
        <w:contextualSpacing/>
      </w:pPr>
      <w:r>
        <w:t>&lt;draw:path&gt;</w:t>
      </w:r>
    </w:p>
    <w:p w:rsidR="006A00B2" w:rsidRDefault="0057566E">
      <w:pPr>
        <w:pStyle w:val="ListParagraph"/>
        <w:numPr>
          <w:ilvl w:val="0"/>
          <w:numId w:val="76"/>
        </w:numPr>
        <w:contextualSpacing/>
      </w:pPr>
      <w:r>
        <w:t>&lt;draw:circle&gt;</w:t>
      </w:r>
    </w:p>
    <w:p w:rsidR="006A00B2" w:rsidRDefault="0057566E">
      <w:pPr>
        <w:pStyle w:val="ListParagraph"/>
        <w:numPr>
          <w:ilvl w:val="0"/>
          <w:numId w:val="76"/>
        </w:numPr>
        <w:contextualSpacing/>
      </w:pPr>
      <w:r>
        <w:t>&lt;draw:ellipse&gt;</w:t>
      </w:r>
    </w:p>
    <w:p w:rsidR="006A00B2" w:rsidRDefault="0057566E">
      <w:pPr>
        <w:pStyle w:val="ListParagraph"/>
        <w:numPr>
          <w:ilvl w:val="0"/>
          <w:numId w:val="76"/>
        </w:numPr>
        <w:contextualSpacing/>
      </w:pPr>
      <w:r>
        <w:t>&lt;</w:t>
      </w:r>
      <w:r>
        <w:t>draw:caption&gt;</w:t>
      </w:r>
    </w:p>
    <w:p w:rsidR="006A00B2" w:rsidRDefault="0057566E">
      <w:pPr>
        <w:pStyle w:val="ListParagraph"/>
        <w:numPr>
          <w:ilvl w:val="0"/>
          <w:numId w:val="76"/>
        </w:numPr>
        <w:contextualSpacing/>
      </w:pPr>
      <w:r>
        <w:t>&lt;draw:measure&gt;</w:t>
      </w:r>
    </w:p>
    <w:p w:rsidR="006A00B2" w:rsidRDefault="0057566E">
      <w:pPr>
        <w:pStyle w:val="ListParagraph"/>
        <w:numPr>
          <w:ilvl w:val="0"/>
          <w:numId w:val="76"/>
        </w:numPr>
        <w:contextualSpacing/>
      </w:pPr>
      <w:r>
        <w:t>&lt;draw:frame&gt;</w:t>
      </w:r>
    </w:p>
    <w:p w:rsidR="006A00B2" w:rsidRDefault="0057566E">
      <w:pPr>
        <w:pStyle w:val="ListParagraph"/>
        <w:numPr>
          <w:ilvl w:val="0"/>
          <w:numId w:val="76"/>
        </w:numPr>
        <w:contextualSpacing/>
      </w:pPr>
      <w:r>
        <w:t>&lt;draw:text-box&gt;</w:t>
      </w:r>
    </w:p>
    <w:p w:rsidR="006A00B2" w:rsidRDefault="0057566E">
      <w:pPr>
        <w:pStyle w:val="ListParagraph"/>
        <w:numPr>
          <w:ilvl w:val="0"/>
          <w:numId w:val="76"/>
        </w:numPr>
      </w:pPr>
      <w:r>
        <w:t>&lt;draw:custom-shape&gt;</w:t>
      </w:r>
    </w:p>
    <w:p w:rsidR="006A00B2" w:rsidRDefault="0057566E">
      <w:pPr>
        <w:pStyle w:val="Definition-Field2"/>
      </w:pPr>
      <w:r>
        <w:t xml:space="preserve">OfficeArt Math in Excel 2013 supports this element on save for text in text boxes and shapes. </w:t>
      </w:r>
    </w:p>
    <w:p w:rsidR="006A00B2" w:rsidRDefault="0057566E">
      <w:pPr>
        <w:pStyle w:val="Definition-Field"/>
      </w:pPr>
      <w:r>
        <w:t xml:space="preserve">g.   </w:t>
      </w:r>
      <w:r>
        <w:rPr>
          <w:i/>
        </w:rPr>
        <w:t>The standard defines the attribute text:start-value, contained within the elem</w:t>
      </w:r>
      <w:r>
        <w:rPr>
          <w:i/>
        </w:rPr>
        <w:t>ent &lt;text:list-item&gt;, contained within the parent element &lt;text:list&gt;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77"/>
        </w:numPr>
        <w:contextualSpacing/>
      </w:pPr>
      <w:r>
        <w:t>&lt;draw:rect&gt;</w:t>
      </w:r>
    </w:p>
    <w:p w:rsidR="006A00B2" w:rsidRDefault="0057566E">
      <w:pPr>
        <w:pStyle w:val="ListParagraph"/>
        <w:numPr>
          <w:ilvl w:val="0"/>
          <w:numId w:val="77"/>
        </w:numPr>
        <w:contextualSpacing/>
      </w:pPr>
      <w:r>
        <w:t>&lt;draw:polyline&gt;</w:t>
      </w:r>
    </w:p>
    <w:p w:rsidR="006A00B2" w:rsidRDefault="0057566E">
      <w:pPr>
        <w:pStyle w:val="ListParagraph"/>
        <w:numPr>
          <w:ilvl w:val="0"/>
          <w:numId w:val="77"/>
        </w:numPr>
        <w:contextualSpacing/>
      </w:pPr>
      <w:r>
        <w:t>&lt;draw:polygon&gt;</w:t>
      </w:r>
    </w:p>
    <w:p w:rsidR="006A00B2" w:rsidRDefault="0057566E">
      <w:pPr>
        <w:pStyle w:val="ListParagraph"/>
        <w:numPr>
          <w:ilvl w:val="0"/>
          <w:numId w:val="77"/>
        </w:numPr>
        <w:contextualSpacing/>
      </w:pPr>
      <w:r>
        <w:t>&lt;draw:regular-polygon&gt;</w:t>
      </w:r>
    </w:p>
    <w:p w:rsidR="006A00B2" w:rsidRDefault="0057566E">
      <w:pPr>
        <w:pStyle w:val="ListParagraph"/>
        <w:numPr>
          <w:ilvl w:val="0"/>
          <w:numId w:val="77"/>
        </w:numPr>
        <w:contextualSpacing/>
      </w:pPr>
      <w:r>
        <w:t>&lt;draw:path&gt;</w:t>
      </w:r>
    </w:p>
    <w:p w:rsidR="006A00B2" w:rsidRDefault="0057566E">
      <w:pPr>
        <w:pStyle w:val="ListParagraph"/>
        <w:numPr>
          <w:ilvl w:val="0"/>
          <w:numId w:val="77"/>
        </w:numPr>
        <w:contextualSpacing/>
      </w:pPr>
      <w:r>
        <w:t>&lt;draw:</w:t>
      </w:r>
      <w:r>
        <w:t>circle&gt;</w:t>
      </w:r>
    </w:p>
    <w:p w:rsidR="006A00B2" w:rsidRDefault="0057566E">
      <w:pPr>
        <w:pStyle w:val="ListParagraph"/>
        <w:numPr>
          <w:ilvl w:val="0"/>
          <w:numId w:val="77"/>
        </w:numPr>
        <w:contextualSpacing/>
      </w:pPr>
      <w:r>
        <w:t>&lt;draw:ellipse&gt;</w:t>
      </w:r>
    </w:p>
    <w:p w:rsidR="006A00B2" w:rsidRDefault="0057566E">
      <w:pPr>
        <w:pStyle w:val="ListParagraph"/>
        <w:numPr>
          <w:ilvl w:val="0"/>
          <w:numId w:val="77"/>
        </w:numPr>
        <w:contextualSpacing/>
      </w:pPr>
      <w:r>
        <w:t>&lt;draw:caption&gt;</w:t>
      </w:r>
    </w:p>
    <w:p w:rsidR="006A00B2" w:rsidRDefault="0057566E">
      <w:pPr>
        <w:pStyle w:val="ListParagraph"/>
        <w:numPr>
          <w:ilvl w:val="0"/>
          <w:numId w:val="77"/>
        </w:numPr>
        <w:contextualSpacing/>
      </w:pPr>
      <w:r>
        <w:t>&lt;draw:measure&gt;</w:t>
      </w:r>
    </w:p>
    <w:p w:rsidR="006A00B2" w:rsidRDefault="0057566E">
      <w:pPr>
        <w:pStyle w:val="ListParagraph"/>
        <w:numPr>
          <w:ilvl w:val="0"/>
          <w:numId w:val="77"/>
        </w:numPr>
        <w:contextualSpacing/>
      </w:pPr>
      <w:r>
        <w:t>&lt;draw:text-box&gt;</w:t>
      </w:r>
    </w:p>
    <w:p w:rsidR="006A00B2" w:rsidRDefault="0057566E">
      <w:pPr>
        <w:pStyle w:val="ListParagraph"/>
        <w:numPr>
          <w:ilvl w:val="0"/>
          <w:numId w:val="77"/>
        </w:numPr>
        <w:contextualSpacing/>
      </w:pPr>
      <w:r>
        <w:t>&lt;draw:frame&gt;</w:t>
      </w:r>
    </w:p>
    <w:p w:rsidR="006A00B2" w:rsidRDefault="0057566E">
      <w:pPr>
        <w:pStyle w:val="ListParagraph"/>
        <w:numPr>
          <w:ilvl w:val="0"/>
          <w:numId w:val="77"/>
        </w:numPr>
      </w:pPr>
      <w:r>
        <w:t xml:space="preserve">&lt;draw:custom-shape&gt; </w:t>
      </w:r>
    </w:p>
    <w:p w:rsidR="006A00B2" w:rsidRDefault="0057566E">
      <w:pPr>
        <w:pStyle w:val="Definition-Field"/>
      </w:pPr>
      <w:r>
        <w:t xml:space="preserve">h.   </w:t>
      </w:r>
      <w:r>
        <w:rPr>
          <w:i/>
        </w:rPr>
        <w:t>The standard defines the element &lt;text:number&gt;, contained within the parent element &lt;text:list-item&gt;</w:t>
      </w:r>
    </w:p>
    <w:p w:rsidR="006A00B2" w:rsidRDefault="0057566E">
      <w:pPr>
        <w:pStyle w:val="Definition-Field2"/>
      </w:pPr>
      <w:r>
        <w:t xml:space="preserve">OfficeArt Math in PowerPoint 2013 does not </w:t>
      </w:r>
      <w:r>
        <w:t>support this element on load for text in the following elements:</w:t>
      </w:r>
    </w:p>
    <w:p w:rsidR="006A00B2" w:rsidRDefault="0057566E">
      <w:pPr>
        <w:pStyle w:val="ListParagraph"/>
        <w:numPr>
          <w:ilvl w:val="0"/>
          <w:numId w:val="78"/>
        </w:numPr>
        <w:contextualSpacing/>
      </w:pPr>
      <w:r>
        <w:t>&lt;draw:rect&gt;</w:t>
      </w:r>
    </w:p>
    <w:p w:rsidR="006A00B2" w:rsidRDefault="0057566E">
      <w:pPr>
        <w:pStyle w:val="ListParagraph"/>
        <w:numPr>
          <w:ilvl w:val="0"/>
          <w:numId w:val="78"/>
        </w:numPr>
        <w:contextualSpacing/>
      </w:pPr>
      <w:r>
        <w:t>&lt;draw:polyline&gt;</w:t>
      </w:r>
    </w:p>
    <w:p w:rsidR="006A00B2" w:rsidRDefault="0057566E">
      <w:pPr>
        <w:pStyle w:val="ListParagraph"/>
        <w:numPr>
          <w:ilvl w:val="0"/>
          <w:numId w:val="78"/>
        </w:numPr>
        <w:contextualSpacing/>
      </w:pPr>
      <w:r>
        <w:t>&lt;draw:polygon&gt;</w:t>
      </w:r>
    </w:p>
    <w:p w:rsidR="006A00B2" w:rsidRDefault="0057566E">
      <w:pPr>
        <w:pStyle w:val="ListParagraph"/>
        <w:numPr>
          <w:ilvl w:val="0"/>
          <w:numId w:val="78"/>
        </w:numPr>
        <w:contextualSpacing/>
      </w:pPr>
      <w:r>
        <w:t>&lt;draw:regular-polygon&gt;</w:t>
      </w:r>
    </w:p>
    <w:p w:rsidR="006A00B2" w:rsidRDefault="0057566E">
      <w:pPr>
        <w:pStyle w:val="ListParagraph"/>
        <w:numPr>
          <w:ilvl w:val="0"/>
          <w:numId w:val="78"/>
        </w:numPr>
        <w:contextualSpacing/>
      </w:pPr>
      <w:r>
        <w:t>&lt;draw:path&gt;</w:t>
      </w:r>
    </w:p>
    <w:p w:rsidR="006A00B2" w:rsidRDefault="0057566E">
      <w:pPr>
        <w:pStyle w:val="ListParagraph"/>
        <w:numPr>
          <w:ilvl w:val="0"/>
          <w:numId w:val="78"/>
        </w:numPr>
        <w:contextualSpacing/>
      </w:pPr>
      <w:r>
        <w:t>&lt;draw:circle&gt;</w:t>
      </w:r>
    </w:p>
    <w:p w:rsidR="006A00B2" w:rsidRDefault="0057566E">
      <w:pPr>
        <w:pStyle w:val="ListParagraph"/>
        <w:numPr>
          <w:ilvl w:val="0"/>
          <w:numId w:val="78"/>
        </w:numPr>
        <w:contextualSpacing/>
      </w:pPr>
      <w:r>
        <w:t>&lt;draw:ellipse&gt;</w:t>
      </w:r>
    </w:p>
    <w:p w:rsidR="006A00B2" w:rsidRDefault="0057566E">
      <w:pPr>
        <w:pStyle w:val="ListParagraph"/>
        <w:numPr>
          <w:ilvl w:val="0"/>
          <w:numId w:val="78"/>
        </w:numPr>
        <w:contextualSpacing/>
      </w:pPr>
      <w:r>
        <w:t>&lt;draw:caption&gt;</w:t>
      </w:r>
    </w:p>
    <w:p w:rsidR="006A00B2" w:rsidRDefault="0057566E">
      <w:pPr>
        <w:pStyle w:val="ListParagraph"/>
        <w:numPr>
          <w:ilvl w:val="0"/>
          <w:numId w:val="78"/>
        </w:numPr>
        <w:contextualSpacing/>
      </w:pPr>
      <w:r>
        <w:t>&lt;draw:measure&gt;</w:t>
      </w:r>
    </w:p>
    <w:p w:rsidR="006A00B2" w:rsidRDefault="0057566E">
      <w:pPr>
        <w:pStyle w:val="ListParagraph"/>
        <w:numPr>
          <w:ilvl w:val="0"/>
          <w:numId w:val="78"/>
        </w:numPr>
        <w:contextualSpacing/>
      </w:pPr>
      <w:r>
        <w:t>&lt;draw:text-box&gt;</w:t>
      </w:r>
    </w:p>
    <w:p w:rsidR="006A00B2" w:rsidRDefault="0057566E">
      <w:pPr>
        <w:pStyle w:val="ListParagraph"/>
        <w:numPr>
          <w:ilvl w:val="0"/>
          <w:numId w:val="78"/>
        </w:numPr>
        <w:contextualSpacing/>
      </w:pPr>
      <w:r>
        <w:t>&lt;draw:frame&gt;</w:t>
      </w:r>
    </w:p>
    <w:p w:rsidR="006A00B2" w:rsidRDefault="0057566E">
      <w:pPr>
        <w:pStyle w:val="ListParagraph"/>
        <w:numPr>
          <w:ilvl w:val="0"/>
          <w:numId w:val="78"/>
        </w:numPr>
      </w:pPr>
      <w:r>
        <w:t xml:space="preserve">&lt;draw:custom-shape&gt; </w:t>
      </w:r>
    </w:p>
    <w:p w:rsidR="006A00B2" w:rsidRDefault="0057566E">
      <w:pPr>
        <w:pStyle w:val="Heading3"/>
      </w:pPr>
      <w:bookmarkStart w:id="131" w:name="section_fa965b0c4a45442091e9e552dba33a70"/>
      <w:bookmarkStart w:id="132" w:name="_Toc79580115"/>
      <w:r>
        <w:t>Sect</w:t>
      </w:r>
      <w:r>
        <w:t>ion 4.3.3, List Header</w:t>
      </w:r>
      <w:bookmarkEnd w:id="131"/>
      <w:bookmarkEnd w:id="132"/>
      <w:r>
        <w:fldChar w:fldCharType="begin"/>
      </w:r>
      <w:r>
        <w:instrText xml:space="preserve"> XE "List Header" </w:instrText>
      </w:r>
      <w:r>
        <w:fldChar w:fldCharType="end"/>
      </w:r>
    </w:p>
    <w:p w:rsidR="006A00B2" w:rsidRDefault="0057566E">
      <w:pPr>
        <w:pStyle w:val="Definition-Field"/>
      </w:pPr>
      <w:r>
        <w:t xml:space="preserve">a.   </w:t>
      </w:r>
      <w:r>
        <w:rPr>
          <w:i/>
        </w:rPr>
        <w:t>The standard defines the element &lt;text:list-header&gt;, contained within the parent element &lt;text:list&gt;</w:t>
      </w:r>
    </w:p>
    <w:p w:rsidR="006A00B2" w:rsidRDefault="0057566E">
      <w:pPr>
        <w:pStyle w:val="Definition-Field2"/>
      </w:pPr>
      <w:r>
        <w:t>This element is not supported in Word 2010, Word 2013, Word 2016, or Word 2019.</w:t>
      </w:r>
    </w:p>
    <w:p w:rsidR="006A00B2" w:rsidRDefault="0057566E">
      <w:pPr>
        <w:pStyle w:val="Definition-Field2"/>
      </w:pPr>
      <w:r>
        <w:lastRenderedPageBreak/>
        <w:t>On load, Word drops the &lt;te</w:t>
      </w:r>
      <w:r>
        <w:t xml:space="preserve">xt:list-header&gt; element but retains the content of the tags as a paragraph. </w:t>
      </w:r>
    </w:p>
    <w:p w:rsidR="006A00B2" w:rsidRDefault="0057566E">
      <w:pPr>
        <w:pStyle w:val="Definition-Field2"/>
      </w:pPr>
      <w:r>
        <w:t xml:space="preserve">OfficeArt Math in Word 2013 supports this element on save for text in SmartArt. </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w:t>
      </w:r>
      <w:r>
        <w:rPr>
          <w:i/>
        </w:rPr>
        <w:t xml:space="preserve"> defines the element &lt;text:list-header&gt;, contained within the parent element &lt;text:list&gt;</w:t>
      </w:r>
    </w:p>
    <w:p w:rsidR="006A00B2" w:rsidRDefault="0057566E">
      <w:pPr>
        <w:pStyle w:val="Definition-Field2"/>
      </w:pPr>
      <w:r>
        <w:t>OfficeArt Math in Excel 2013 supports this element on load for text in the following elements:</w:t>
      </w:r>
    </w:p>
    <w:p w:rsidR="006A00B2" w:rsidRDefault="0057566E">
      <w:pPr>
        <w:pStyle w:val="ListParagraph"/>
        <w:numPr>
          <w:ilvl w:val="0"/>
          <w:numId w:val="79"/>
        </w:numPr>
        <w:contextualSpacing/>
      </w:pPr>
      <w:r>
        <w:t>&lt;draw:rect&gt;</w:t>
      </w:r>
    </w:p>
    <w:p w:rsidR="006A00B2" w:rsidRDefault="0057566E">
      <w:pPr>
        <w:pStyle w:val="ListParagraph"/>
        <w:numPr>
          <w:ilvl w:val="0"/>
          <w:numId w:val="79"/>
        </w:numPr>
        <w:contextualSpacing/>
      </w:pPr>
      <w:r>
        <w:t>&lt;draw:polyline&gt;</w:t>
      </w:r>
    </w:p>
    <w:p w:rsidR="006A00B2" w:rsidRDefault="0057566E">
      <w:pPr>
        <w:pStyle w:val="ListParagraph"/>
        <w:numPr>
          <w:ilvl w:val="0"/>
          <w:numId w:val="79"/>
        </w:numPr>
        <w:contextualSpacing/>
      </w:pPr>
      <w:r>
        <w:t>&lt;draw:polygon&gt;</w:t>
      </w:r>
    </w:p>
    <w:p w:rsidR="006A00B2" w:rsidRDefault="0057566E">
      <w:pPr>
        <w:pStyle w:val="ListParagraph"/>
        <w:numPr>
          <w:ilvl w:val="0"/>
          <w:numId w:val="79"/>
        </w:numPr>
        <w:contextualSpacing/>
      </w:pPr>
      <w:r>
        <w:t>&lt;draw:regular-polygon&gt;</w:t>
      </w:r>
    </w:p>
    <w:p w:rsidR="006A00B2" w:rsidRDefault="0057566E">
      <w:pPr>
        <w:pStyle w:val="ListParagraph"/>
        <w:numPr>
          <w:ilvl w:val="0"/>
          <w:numId w:val="79"/>
        </w:numPr>
        <w:contextualSpacing/>
      </w:pPr>
      <w:r>
        <w:t>&lt;</w:t>
      </w:r>
      <w:r>
        <w:t>draw:path&gt;</w:t>
      </w:r>
    </w:p>
    <w:p w:rsidR="006A00B2" w:rsidRDefault="0057566E">
      <w:pPr>
        <w:pStyle w:val="ListParagraph"/>
        <w:numPr>
          <w:ilvl w:val="0"/>
          <w:numId w:val="79"/>
        </w:numPr>
        <w:contextualSpacing/>
      </w:pPr>
      <w:r>
        <w:t>&lt;draw:circle&gt;</w:t>
      </w:r>
    </w:p>
    <w:p w:rsidR="006A00B2" w:rsidRDefault="0057566E">
      <w:pPr>
        <w:pStyle w:val="ListParagraph"/>
        <w:numPr>
          <w:ilvl w:val="0"/>
          <w:numId w:val="79"/>
        </w:numPr>
        <w:contextualSpacing/>
      </w:pPr>
      <w:r>
        <w:t>&lt;draw:ellipse&gt;</w:t>
      </w:r>
    </w:p>
    <w:p w:rsidR="006A00B2" w:rsidRDefault="0057566E">
      <w:pPr>
        <w:pStyle w:val="ListParagraph"/>
        <w:numPr>
          <w:ilvl w:val="0"/>
          <w:numId w:val="79"/>
        </w:numPr>
        <w:contextualSpacing/>
      </w:pPr>
      <w:r>
        <w:t>&lt;draw:caption&gt;</w:t>
      </w:r>
    </w:p>
    <w:p w:rsidR="006A00B2" w:rsidRDefault="0057566E">
      <w:pPr>
        <w:pStyle w:val="ListParagraph"/>
        <w:numPr>
          <w:ilvl w:val="0"/>
          <w:numId w:val="79"/>
        </w:numPr>
        <w:contextualSpacing/>
      </w:pPr>
      <w:r>
        <w:t>&lt;draw:measure&gt;</w:t>
      </w:r>
    </w:p>
    <w:p w:rsidR="006A00B2" w:rsidRDefault="0057566E">
      <w:pPr>
        <w:pStyle w:val="ListParagraph"/>
        <w:numPr>
          <w:ilvl w:val="0"/>
          <w:numId w:val="79"/>
        </w:numPr>
        <w:contextualSpacing/>
      </w:pPr>
      <w:r>
        <w:t>&lt;draw:frame&gt;</w:t>
      </w:r>
    </w:p>
    <w:p w:rsidR="006A00B2" w:rsidRDefault="0057566E">
      <w:pPr>
        <w:pStyle w:val="ListParagraph"/>
        <w:numPr>
          <w:ilvl w:val="0"/>
          <w:numId w:val="79"/>
        </w:numPr>
        <w:contextualSpacing/>
      </w:pPr>
      <w:r>
        <w:t>&lt;draw:text-box&gt;</w:t>
      </w:r>
    </w:p>
    <w:p w:rsidR="006A00B2" w:rsidRDefault="0057566E">
      <w:pPr>
        <w:pStyle w:val="ListParagraph"/>
        <w:numPr>
          <w:ilvl w:val="0"/>
          <w:numId w:val="79"/>
        </w:numPr>
      </w:pPr>
      <w:r>
        <w:t>&lt;draw:custom-shape&gt;</w:t>
      </w:r>
    </w:p>
    <w:p w:rsidR="006A00B2" w:rsidRDefault="0057566E">
      <w:pPr>
        <w:pStyle w:val="Definition-Field2"/>
      </w:pPr>
      <w:r>
        <w:t xml:space="preserve">OfficeArt Math in Excel 2013 supports this element on save for text in text boxes and shapes. </w:t>
      </w:r>
    </w:p>
    <w:p w:rsidR="006A00B2" w:rsidRDefault="0057566E">
      <w:pPr>
        <w:pStyle w:val="Definition-Field"/>
      </w:pPr>
      <w:r>
        <w:t xml:space="preserve">d.   </w:t>
      </w:r>
      <w:r>
        <w:rPr>
          <w:i/>
        </w:rPr>
        <w:t>The standard defines the element &lt;tex</w:t>
      </w:r>
      <w:r>
        <w:rPr>
          <w:i/>
        </w:rPr>
        <w:t>t:list-header&gt;, contained within the parent element &lt;text:list&gt;</w:t>
      </w:r>
    </w:p>
    <w:p w:rsidR="006A00B2" w:rsidRDefault="0057566E">
      <w:pPr>
        <w:pStyle w:val="Definition-Field2"/>
      </w:pPr>
      <w:r>
        <w:t>OfficeArt Math in PowerPoint 2013 supports this element on load for text in the following elements:</w:t>
      </w:r>
    </w:p>
    <w:p w:rsidR="006A00B2" w:rsidRDefault="0057566E">
      <w:pPr>
        <w:pStyle w:val="ListParagraph"/>
        <w:numPr>
          <w:ilvl w:val="0"/>
          <w:numId w:val="80"/>
        </w:numPr>
        <w:contextualSpacing/>
      </w:pPr>
      <w:r>
        <w:t>&lt;draw:rect&gt;</w:t>
      </w:r>
    </w:p>
    <w:p w:rsidR="006A00B2" w:rsidRDefault="0057566E">
      <w:pPr>
        <w:pStyle w:val="ListParagraph"/>
        <w:numPr>
          <w:ilvl w:val="0"/>
          <w:numId w:val="80"/>
        </w:numPr>
        <w:contextualSpacing/>
      </w:pPr>
      <w:r>
        <w:t>&lt;draw:polyline&gt;</w:t>
      </w:r>
    </w:p>
    <w:p w:rsidR="006A00B2" w:rsidRDefault="0057566E">
      <w:pPr>
        <w:pStyle w:val="ListParagraph"/>
        <w:numPr>
          <w:ilvl w:val="0"/>
          <w:numId w:val="80"/>
        </w:numPr>
        <w:contextualSpacing/>
      </w:pPr>
      <w:r>
        <w:t>&lt;draw:polygon&gt;</w:t>
      </w:r>
    </w:p>
    <w:p w:rsidR="006A00B2" w:rsidRDefault="0057566E">
      <w:pPr>
        <w:pStyle w:val="ListParagraph"/>
        <w:numPr>
          <w:ilvl w:val="0"/>
          <w:numId w:val="80"/>
        </w:numPr>
        <w:contextualSpacing/>
      </w:pPr>
      <w:r>
        <w:t>&lt;draw:regular-polygon&gt;</w:t>
      </w:r>
    </w:p>
    <w:p w:rsidR="006A00B2" w:rsidRDefault="0057566E">
      <w:pPr>
        <w:pStyle w:val="ListParagraph"/>
        <w:numPr>
          <w:ilvl w:val="0"/>
          <w:numId w:val="80"/>
        </w:numPr>
        <w:contextualSpacing/>
      </w:pPr>
      <w:r>
        <w:t>&lt;draw:path&gt;</w:t>
      </w:r>
    </w:p>
    <w:p w:rsidR="006A00B2" w:rsidRDefault="0057566E">
      <w:pPr>
        <w:pStyle w:val="ListParagraph"/>
        <w:numPr>
          <w:ilvl w:val="0"/>
          <w:numId w:val="80"/>
        </w:numPr>
        <w:contextualSpacing/>
      </w:pPr>
      <w:r>
        <w:t>&lt;draw:circle&gt;</w:t>
      </w:r>
    </w:p>
    <w:p w:rsidR="006A00B2" w:rsidRDefault="0057566E">
      <w:pPr>
        <w:pStyle w:val="ListParagraph"/>
        <w:numPr>
          <w:ilvl w:val="0"/>
          <w:numId w:val="80"/>
        </w:numPr>
        <w:contextualSpacing/>
      </w:pPr>
      <w:r>
        <w:t>&lt;draw:ellipse&gt;</w:t>
      </w:r>
    </w:p>
    <w:p w:rsidR="006A00B2" w:rsidRDefault="0057566E">
      <w:pPr>
        <w:pStyle w:val="ListParagraph"/>
        <w:numPr>
          <w:ilvl w:val="0"/>
          <w:numId w:val="80"/>
        </w:numPr>
        <w:contextualSpacing/>
      </w:pPr>
      <w:r>
        <w:t>&lt;draw:caption&gt;</w:t>
      </w:r>
    </w:p>
    <w:p w:rsidR="006A00B2" w:rsidRDefault="0057566E">
      <w:pPr>
        <w:pStyle w:val="ListParagraph"/>
        <w:numPr>
          <w:ilvl w:val="0"/>
          <w:numId w:val="80"/>
        </w:numPr>
        <w:contextualSpacing/>
      </w:pPr>
      <w:r>
        <w:t>&lt;draw:measure&gt;</w:t>
      </w:r>
    </w:p>
    <w:p w:rsidR="006A00B2" w:rsidRDefault="0057566E">
      <w:pPr>
        <w:pStyle w:val="ListParagraph"/>
        <w:numPr>
          <w:ilvl w:val="0"/>
          <w:numId w:val="80"/>
        </w:numPr>
        <w:contextualSpacing/>
      </w:pPr>
      <w:r>
        <w:t>&lt;draw:text-box&gt;</w:t>
      </w:r>
    </w:p>
    <w:p w:rsidR="006A00B2" w:rsidRDefault="0057566E">
      <w:pPr>
        <w:pStyle w:val="ListParagraph"/>
        <w:numPr>
          <w:ilvl w:val="0"/>
          <w:numId w:val="80"/>
        </w:numPr>
        <w:contextualSpacing/>
      </w:pPr>
      <w:r>
        <w:t>&lt;draw:frame&gt;</w:t>
      </w:r>
    </w:p>
    <w:p w:rsidR="006A00B2" w:rsidRDefault="0057566E">
      <w:pPr>
        <w:pStyle w:val="ListParagraph"/>
        <w:numPr>
          <w:ilvl w:val="0"/>
          <w:numId w:val="80"/>
        </w:numPr>
      </w:pPr>
      <w:r>
        <w:t>&lt;draw:custom-shape&gt;</w:t>
      </w:r>
    </w:p>
    <w:p w:rsidR="006A00B2" w:rsidRDefault="0057566E">
      <w:pPr>
        <w:pStyle w:val="Definition-Field2"/>
      </w:pPr>
      <w:r>
        <w:t>The "text:list-header" attribute is supported on load, but is not saved. To achieve the same effect on save, level 0 list items are saved as a regular paragraphs, that is &lt;text:p&gt; elements, and text greater than level 0 is assigned a list style with an emp</w:t>
      </w:r>
      <w:r>
        <w:t xml:space="preserve">ty "style:num-format" attribute (style:num-format=""). </w:t>
      </w:r>
    </w:p>
    <w:p w:rsidR="006A00B2" w:rsidRDefault="0057566E">
      <w:pPr>
        <w:pStyle w:val="Heading3"/>
      </w:pPr>
      <w:bookmarkStart w:id="133" w:name="section_ab0d998185ed4dedbd27e1962609cc0d"/>
      <w:bookmarkStart w:id="134" w:name="_Toc79580116"/>
      <w:r>
        <w:t>Section 4.3.4, Numbered Paragraphs</w:t>
      </w:r>
      <w:bookmarkEnd w:id="133"/>
      <w:bookmarkEnd w:id="134"/>
      <w:r>
        <w:fldChar w:fldCharType="begin"/>
      </w:r>
      <w:r>
        <w:instrText xml:space="preserve"> XE "Numbered Paragraphs" </w:instrText>
      </w:r>
      <w:r>
        <w:fldChar w:fldCharType="end"/>
      </w:r>
    </w:p>
    <w:p w:rsidR="006A00B2" w:rsidRDefault="0057566E">
      <w:pPr>
        <w:pStyle w:val="Definition-Field"/>
      </w:pPr>
      <w:r>
        <w:t xml:space="preserve">a.   </w:t>
      </w:r>
      <w:r>
        <w:rPr>
          <w:i/>
        </w:rPr>
        <w:t>The standard defines the element &lt;text:numbered-paragraph&gt;</w:t>
      </w:r>
    </w:p>
    <w:p w:rsidR="006A00B2" w:rsidRDefault="0057566E">
      <w:pPr>
        <w:pStyle w:val="Definition-Field2"/>
      </w:pPr>
      <w:r>
        <w:t>This element is not supported in Word 2010, Word 2013, Word 2016, or Word</w:t>
      </w:r>
      <w:r>
        <w:t xml:space="preserve"> 2019.</w:t>
      </w:r>
    </w:p>
    <w:p w:rsidR="006A00B2" w:rsidRDefault="0057566E">
      <w:pPr>
        <w:pStyle w:val="Definition-Field"/>
      </w:pPr>
      <w:r>
        <w:t xml:space="preserve">b.   </w:t>
      </w:r>
      <w:r>
        <w:rPr>
          <w:i/>
        </w:rPr>
        <w:t>The standard defines the attribute text:level, contained within the element &lt;text:numbered-paragraph&gt;</w:t>
      </w:r>
    </w:p>
    <w:p w:rsidR="006A00B2" w:rsidRDefault="0057566E">
      <w:pPr>
        <w:pStyle w:val="Definition-Field"/>
      </w:pPr>
      <w:r>
        <w:lastRenderedPageBreak/>
        <w:t>c.   This is not supported in Excel 2010, Excel 2013, Excel 2016, or Excel 2019.</w:t>
      </w:r>
    </w:p>
    <w:p w:rsidR="006A00B2" w:rsidRDefault="0057566E">
      <w:pPr>
        <w:pStyle w:val="Definition-Field"/>
      </w:pPr>
      <w:r>
        <w:t xml:space="preserve">d.   </w:t>
      </w:r>
      <w:r>
        <w:rPr>
          <w:i/>
        </w:rPr>
        <w:t>The standard defines the attribute text:level, contained</w:t>
      </w:r>
      <w:r>
        <w:rPr>
          <w:i/>
        </w:rPr>
        <w:t xml:space="preserve"> within the element &lt;text:numbered-paragraph&gt;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e.   </w:t>
      </w:r>
      <w:r>
        <w:rPr>
          <w:i/>
        </w:rPr>
        <w:t>The standard defines the attribute text:level, contained within the element &lt;text:numbered-paragraph&gt;</w:t>
      </w:r>
    </w:p>
    <w:p w:rsidR="006A00B2" w:rsidRDefault="0057566E">
      <w:pPr>
        <w:pStyle w:val="Definition-Field2"/>
      </w:pPr>
      <w:r>
        <w:t>This attribute is</w:t>
      </w:r>
      <w:r>
        <w:t xml:space="preserve"> not supported in PowerPoint 2010, PowerPoint 2013, PowerPoint 2016, or PowerPoint 2019.</w:t>
      </w:r>
    </w:p>
    <w:p w:rsidR="006A00B2" w:rsidRDefault="0057566E">
      <w:pPr>
        <w:pStyle w:val="Heading3"/>
      </w:pPr>
      <w:bookmarkStart w:id="135" w:name="section_7113b3f2af7840b69b434d949d2d56ff"/>
      <w:bookmarkStart w:id="136" w:name="_Toc79580117"/>
      <w:r>
        <w:t>Section 4.4, Text Sections</w:t>
      </w:r>
      <w:bookmarkEnd w:id="135"/>
      <w:bookmarkEnd w:id="136"/>
      <w:r>
        <w:fldChar w:fldCharType="begin"/>
      </w:r>
      <w:r>
        <w:instrText xml:space="preserve"> XE "Text Sections" </w:instrText>
      </w:r>
      <w:r>
        <w:fldChar w:fldCharType="end"/>
      </w:r>
    </w:p>
    <w:p w:rsidR="006A00B2" w:rsidRDefault="0057566E">
      <w:pPr>
        <w:pStyle w:val="Definition-Field"/>
      </w:pPr>
      <w:r>
        <w:t xml:space="preserve">a.   </w:t>
      </w:r>
      <w:r>
        <w:rPr>
          <w:i/>
        </w:rPr>
        <w:t>The standard defines the element &lt;text:section&gt;</w:t>
      </w:r>
    </w:p>
    <w:p w:rsidR="006A00B2" w:rsidRDefault="0057566E">
      <w:pPr>
        <w:pStyle w:val="Definition-Field2"/>
      </w:pPr>
      <w:r>
        <w:t>This element is supported in Word 2010, Word 2013, Word 2016, and</w:t>
      </w:r>
      <w:r>
        <w:t xml:space="preserve"> Word 2019.</w:t>
      </w:r>
    </w:p>
    <w:p w:rsidR="006A00B2" w:rsidRDefault="0057566E">
      <w:pPr>
        <w:pStyle w:val="Definition-Field2"/>
      </w:pPr>
      <w:r>
        <w:t xml:space="preserve">On save, a continuous section in Word is mapped to the &lt;text:section&gt; element. The following properties are preserved: left and right margins, columns, and text direction. </w:t>
      </w:r>
    </w:p>
    <w:p w:rsidR="006A00B2" w:rsidRDefault="0057566E">
      <w:pPr>
        <w:pStyle w:val="Definition-Field"/>
      </w:pPr>
      <w:r>
        <w:t xml:space="preserve">b.   </w:t>
      </w:r>
      <w:r>
        <w:rPr>
          <w:i/>
        </w:rPr>
        <w:t xml:space="preserve">The standard defines the element &lt;text:section&gt;, contained within </w:t>
      </w:r>
      <w:r>
        <w:rPr>
          <w:i/>
        </w:rPr>
        <w:t>the parent element &lt;draw:text-box&gt;</w:t>
      </w:r>
    </w:p>
    <w:p w:rsidR="006A00B2" w:rsidRDefault="0057566E">
      <w:pPr>
        <w:pStyle w:val="Definition-Field2"/>
      </w:pPr>
      <w:r>
        <w:t>This element is not supported in Word 2010, Word 2013, Word 2016, or Word 2019.</w:t>
      </w:r>
    </w:p>
    <w:p w:rsidR="006A00B2" w:rsidRDefault="0057566E">
      <w:pPr>
        <w:pStyle w:val="Definition-Field"/>
      </w:pPr>
      <w:r>
        <w:t xml:space="preserve">c.   </w:t>
      </w:r>
      <w:r>
        <w:rPr>
          <w:i/>
        </w:rPr>
        <w:t>The standard defines the element &lt;text:section&gt;, contained within the parent element &lt;style:drop-cap&gt;</w:t>
      </w:r>
    </w:p>
    <w:p w:rsidR="006A00B2" w:rsidRDefault="0057566E">
      <w:pPr>
        <w:pStyle w:val="Definition-Field2"/>
      </w:pPr>
      <w:r>
        <w:t>This element is not supported in W</w:t>
      </w:r>
      <w:r>
        <w:t>ord 2010, Word 2013, Word 2016, or Word 2019.</w:t>
      </w:r>
    </w:p>
    <w:p w:rsidR="006A00B2" w:rsidRDefault="0057566E">
      <w:pPr>
        <w:pStyle w:val="Definition-Field"/>
      </w:pPr>
      <w:r>
        <w:t xml:space="preserve">d.   </w:t>
      </w:r>
      <w:r>
        <w:rPr>
          <w:i/>
        </w:rPr>
        <w:t>The standard defines the element &lt;text:section&gt;</w:t>
      </w:r>
    </w:p>
    <w:p w:rsidR="006A00B2" w:rsidRDefault="0057566E">
      <w:pPr>
        <w:pStyle w:val="Definition-Field"/>
        <w:ind w:firstLine="0"/>
      </w:pPr>
      <w:r>
        <w:t>This is not supported in Excel 2010, Excel 2013, Excel 2016, or Excel 2019.</w:t>
      </w:r>
    </w:p>
    <w:p w:rsidR="006A00B2" w:rsidRDefault="0057566E">
      <w:pPr>
        <w:pStyle w:val="Definition-Field2"/>
      </w:pPr>
      <w:r>
        <w:t>This is not supported in PowerPoint 2010, PowerPoint 2013, PowerPoint 2016, or Po</w:t>
      </w:r>
      <w:r>
        <w:t>werPoint 2019.</w:t>
      </w:r>
    </w:p>
    <w:p w:rsidR="006A00B2" w:rsidRDefault="0057566E">
      <w:pPr>
        <w:pStyle w:val="Heading3"/>
      </w:pPr>
      <w:bookmarkStart w:id="137" w:name="section_fcf0ddaa81594e5cb751aea287ac1eb7"/>
      <w:bookmarkStart w:id="138" w:name="_Toc79580118"/>
      <w:r>
        <w:t>Section 4.4.1, Section Attributes</w:t>
      </w:r>
      <w:bookmarkEnd w:id="137"/>
      <w:bookmarkEnd w:id="138"/>
      <w:r>
        <w:fldChar w:fldCharType="begin"/>
      </w:r>
      <w:r>
        <w:instrText xml:space="preserve"> XE "Section Attributes" </w:instrText>
      </w:r>
      <w:r>
        <w:fldChar w:fldCharType="end"/>
      </w:r>
    </w:p>
    <w:p w:rsidR="006A00B2" w:rsidRDefault="0057566E">
      <w:pPr>
        <w:pStyle w:val="Definition-Field"/>
      </w:pPr>
      <w:r>
        <w:t xml:space="preserve">a.   </w:t>
      </w:r>
      <w:r>
        <w:rPr>
          <w:i/>
        </w:rPr>
        <w:t>The standard defines the attribute text:display, contained within the element &lt;text:section&gt;</w:t>
      </w:r>
    </w:p>
    <w:p w:rsidR="006A00B2" w:rsidRDefault="0057566E">
      <w:pPr>
        <w:pStyle w:val="Definition-Field2"/>
      </w:pPr>
      <w:r>
        <w:t>This attribute is not supported in Word 2010, Word 2013, Word 2016, or Word 2019.</w:t>
      </w:r>
    </w:p>
    <w:p w:rsidR="006A00B2" w:rsidRDefault="0057566E">
      <w:pPr>
        <w:pStyle w:val="Definition-Field"/>
        <w:ind w:firstLine="0"/>
      </w:pPr>
      <w:r>
        <w:t>This attribute is not supported in Excel 2010, Excel 2013, Excel 2016, or Excel 2019.</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b.   </w:t>
      </w:r>
      <w:r>
        <w:rPr>
          <w:i/>
        </w:rPr>
        <w:t xml:space="preserve">The standard defines the attribute text:name, contained </w:t>
      </w:r>
      <w:r>
        <w:rPr>
          <w:i/>
        </w:rPr>
        <w:t>within the element &lt;text:section&gt;</w:t>
      </w:r>
    </w:p>
    <w:p w:rsidR="006A00B2" w:rsidRDefault="0057566E">
      <w:pPr>
        <w:pStyle w:val="Definition-Field2"/>
      </w:pPr>
      <w:r>
        <w:t>This attribute is not supported in Word 2010, Word 2013, Word 2016, or Word 2019.</w:t>
      </w:r>
    </w:p>
    <w:p w:rsidR="006A00B2" w:rsidRDefault="0057566E">
      <w:pPr>
        <w:pStyle w:val="Definition-Field"/>
        <w:ind w:firstLine="0"/>
      </w:pPr>
      <w:r>
        <w:t>This attribute is not supported in Excel 2010, Excel 2013, Excel 2016, or Excel 2019.</w:t>
      </w:r>
    </w:p>
    <w:p w:rsidR="006A00B2" w:rsidRDefault="0057566E">
      <w:pPr>
        <w:pStyle w:val="Definition-Field2"/>
      </w:pPr>
      <w:r>
        <w:t>This attribute is not supported in PowerPoint 2010, Po</w:t>
      </w:r>
      <w:r>
        <w:t>werPoint 2013, PowerPoint 2016, or PowerPoint 2019.</w:t>
      </w:r>
    </w:p>
    <w:p w:rsidR="006A00B2" w:rsidRDefault="0057566E">
      <w:pPr>
        <w:pStyle w:val="Definition-Field"/>
      </w:pPr>
      <w:r>
        <w:t xml:space="preserve">c.   </w:t>
      </w:r>
      <w:r>
        <w:rPr>
          <w:i/>
        </w:rPr>
        <w:t>The standard defines the attribute text:protected, contained within the element &lt;text:section&gt;</w:t>
      </w:r>
    </w:p>
    <w:p w:rsidR="006A00B2" w:rsidRDefault="0057566E">
      <w:pPr>
        <w:pStyle w:val="Definition-Field2"/>
      </w:pPr>
      <w:r>
        <w:t>This attribute is not supported in Word 2010, Word 2013, Word 2016, or Word 2019.</w:t>
      </w:r>
    </w:p>
    <w:p w:rsidR="006A00B2" w:rsidRDefault="0057566E">
      <w:pPr>
        <w:pStyle w:val="Definition-Field"/>
        <w:ind w:firstLine="0"/>
      </w:pPr>
      <w:r>
        <w:lastRenderedPageBreak/>
        <w:t xml:space="preserve">This attribute is not </w:t>
      </w:r>
      <w:r>
        <w:t>supported in Excel 2010, Excel 2013, Excel 2016, or Excel 2019.</w:t>
      </w:r>
    </w:p>
    <w:p w:rsidR="006A00B2" w:rsidRDefault="0057566E">
      <w:pPr>
        <w:pStyle w:val="Definition-Field2"/>
      </w:pPr>
      <w:r>
        <w:t>This attribute is not supported in PowerPoint 2010, PowerPoint 2013, PowerPoint 2016, or PowerPoint 2019.</w:t>
      </w:r>
    </w:p>
    <w:p w:rsidR="006A00B2" w:rsidRDefault="0057566E">
      <w:pPr>
        <w:pStyle w:val="Definition-Field"/>
        <w:ind w:left="0" w:firstLine="0"/>
      </w:pPr>
      <w:r>
        <w:t xml:space="preserve">d.   </w:t>
      </w:r>
      <w:r>
        <w:rPr>
          <w:i/>
        </w:rPr>
        <w:t>The standard defines the attribute text:protection-key, contained within the elem</w:t>
      </w:r>
      <w:r>
        <w:rPr>
          <w:i/>
        </w:rPr>
        <w:t>ent &lt;text:section&gt;</w:t>
      </w:r>
    </w:p>
    <w:p w:rsidR="006A00B2" w:rsidRDefault="0057566E">
      <w:pPr>
        <w:pStyle w:val="Definition-Field2"/>
      </w:pPr>
      <w:r>
        <w:t>This attribute is not supported in Word 2010, Word 2013, Word 2016, or Word 2019.</w:t>
      </w:r>
    </w:p>
    <w:p w:rsidR="006A00B2" w:rsidRDefault="0057566E">
      <w:pPr>
        <w:pStyle w:val="Definition-Field"/>
        <w:ind w:firstLine="0"/>
      </w:pPr>
      <w:r>
        <w:t>This attribute is not supported in Excel 2010, Excel 2013, Excel 2016, or Excel 2019.</w:t>
      </w:r>
    </w:p>
    <w:p w:rsidR="006A00B2" w:rsidRDefault="0057566E">
      <w:pPr>
        <w:pStyle w:val="Definition-Field2"/>
      </w:pPr>
      <w:r>
        <w:t xml:space="preserve">This attribute is not supported in PowerPoint 2010, PowerPoint 2013, </w:t>
      </w:r>
      <w:r>
        <w:t>PowerPoint 2016, or PowerPoint 2019.</w:t>
      </w:r>
    </w:p>
    <w:p w:rsidR="006A00B2" w:rsidRDefault="0057566E">
      <w:pPr>
        <w:pStyle w:val="Definition-Field"/>
      </w:pPr>
      <w:r>
        <w:t xml:space="preserve">e.   </w:t>
      </w:r>
      <w:r>
        <w:rPr>
          <w:i/>
        </w:rPr>
        <w:t>The standard defines the attribute text:style-name, contained within the element &lt;text:section&gt;</w:t>
      </w:r>
    </w:p>
    <w:p w:rsidR="006A00B2" w:rsidRDefault="0057566E">
      <w:pPr>
        <w:pStyle w:val="Definition-Field2"/>
      </w:pPr>
      <w:r>
        <w:t>This attribute is not supported in Word 2010, Word 2013, Word 2016, or Word 2019.</w:t>
      </w:r>
    </w:p>
    <w:p w:rsidR="006A00B2" w:rsidRDefault="0057566E">
      <w:pPr>
        <w:pStyle w:val="Definition-Field"/>
        <w:ind w:firstLine="0"/>
      </w:pPr>
      <w:r>
        <w:t>This attribute is not supported in E</w:t>
      </w:r>
      <w:r>
        <w:t>xcel 2010, Excel 2013, Excel 2016, or Excel 2019.</w:t>
      </w:r>
    </w:p>
    <w:p w:rsidR="006A00B2" w:rsidRDefault="0057566E">
      <w:pPr>
        <w:pStyle w:val="Definition-Field2"/>
      </w:pPr>
      <w:r>
        <w:t xml:space="preserve">This attribute is not supported in PowerPoint 2010, PowerPoint 2013, PowerPoint 2016, or PowerPoint 2019. </w:t>
      </w:r>
    </w:p>
    <w:p w:rsidR="006A00B2" w:rsidRDefault="0057566E">
      <w:pPr>
        <w:pStyle w:val="Heading3"/>
      </w:pPr>
      <w:bookmarkStart w:id="139" w:name="section_04bc0a23122b47d292ade9e54bb0892f"/>
      <w:bookmarkStart w:id="140" w:name="_Toc79580119"/>
      <w:r>
        <w:t>Section 4.4.2, Section Source</w:t>
      </w:r>
      <w:bookmarkEnd w:id="139"/>
      <w:bookmarkEnd w:id="140"/>
      <w:r>
        <w:fldChar w:fldCharType="begin"/>
      </w:r>
      <w:r>
        <w:instrText xml:space="preserve"> XE "Section Source" </w:instrText>
      </w:r>
      <w:r>
        <w:fldChar w:fldCharType="end"/>
      </w:r>
    </w:p>
    <w:p w:rsidR="006A00B2" w:rsidRDefault="0057566E">
      <w:pPr>
        <w:pStyle w:val="Definition-Field"/>
      </w:pPr>
      <w:r>
        <w:t xml:space="preserve">a.   </w:t>
      </w:r>
      <w:r>
        <w:rPr>
          <w:i/>
        </w:rPr>
        <w:t>The standard defines the element &lt;text:se</w:t>
      </w:r>
      <w:r>
        <w:rPr>
          <w:i/>
        </w:rPr>
        <w:t>ction-source&gt;, contained within the parent element &lt;text:section&gt;</w:t>
      </w:r>
    </w:p>
    <w:p w:rsidR="006A00B2" w:rsidRDefault="0057566E">
      <w:pPr>
        <w:pStyle w:val="Definition-Field2"/>
      </w:pPr>
      <w:r>
        <w:t>This attribute is not supported in Word 2010, Word 2013, Word 2016, or Word 2019.</w:t>
      </w:r>
    </w:p>
    <w:p w:rsidR="006A00B2" w:rsidRDefault="0057566E">
      <w:pPr>
        <w:pStyle w:val="Definition-Field"/>
        <w:ind w:firstLine="0"/>
      </w:pPr>
      <w:r>
        <w:t>This attribute is not supported in Excel 2010, Excel 2013, Excel 2016, or Excel 2019.</w:t>
      </w:r>
    </w:p>
    <w:p w:rsidR="006A00B2" w:rsidRDefault="0057566E">
      <w:pPr>
        <w:pStyle w:val="Definition-Field2"/>
      </w:pPr>
      <w:r>
        <w:t xml:space="preserve">This attribute is not </w:t>
      </w:r>
      <w:r>
        <w:t>supported in PowerPoint 2010, PowerPoint 2013, PowerPoint 2016, or PowerPoint 2019.</w:t>
      </w:r>
    </w:p>
    <w:p w:rsidR="006A00B2" w:rsidRDefault="0057566E">
      <w:pPr>
        <w:pStyle w:val="Heading3"/>
      </w:pPr>
      <w:bookmarkStart w:id="141" w:name="section_e8720b51c69e4bf9a177ff3361ccedbf"/>
      <w:bookmarkStart w:id="142" w:name="_Toc79580120"/>
      <w:r>
        <w:t>Section 4.4.3, DDE Source</w:t>
      </w:r>
      <w:bookmarkEnd w:id="141"/>
      <w:bookmarkEnd w:id="142"/>
      <w:r>
        <w:fldChar w:fldCharType="begin"/>
      </w:r>
      <w:r>
        <w:instrText xml:space="preserve"> XE "DDE Source" </w:instrText>
      </w:r>
      <w:r>
        <w:fldChar w:fldCharType="end"/>
      </w:r>
    </w:p>
    <w:p w:rsidR="006A00B2" w:rsidRDefault="0057566E">
      <w:pPr>
        <w:pStyle w:val="Definition-Field"/>
      </w:pPr>
      <w:r>
        <w:t xml:space="preserve">a.   </w:t>
      </w:r>
      <w:r>
        <w:rPr>
          <w:i/>
        </w:rPr>
        <w:t>The standard defines the element &lt;office:dde-source&gt;</w:t>
      </w:r>
    </w:p>
    <w:p w:rsidR="006A00B2" w:rsidRDefault="0057566E">
      <w:pPr>
        <w:pStyle w:val="Definition-Field2"/>
      </w:pPr>
      <w:r>
        <w:t>OfficeArt Math in Word 2013 supports this element on save for text in</w:t>
      </w:r>
      <w:r>
        <w:t xml:space="preserve"> SmartArt and chart titles and labels. </w:t>
      </w:r>
    </w:p>
    <w:p w:rsidR="006A00B2" w:rsidRDefault="0057566E">
      <w:pPr>
        <w:pStyle w:val="Definition-Field"/>
      </w:pPr>
      <w:r>
        <w:t xml:space="preserve">b.   </w:t>
      </w:r>
      <w:r>
        <w:rPr>
          <w:i/>
        </w:rPr>
        <w:t>The standard defines the element &lt;text:section-source-dde&gt;, contained within the parent element &lt;text:section&gt;</w:t>
      </w:r>
    </w:p>
    <w:p w:rsidR="006A00B2" w:rsidRDefault="0057566E">
      <w:pPr>
        <w:pStyle w:val="Definition-Field2"/>
      </w:pPr>
      <w:r>
        <w:t>This element is not supported in Word 2010, Word 2013, Word 2016, or Word 2019.</w:t>
      </w:r>
    </w:p>
    <w:p w:rsidR="006A00B2" w:rsidRDefault="0057566E">
      <w:pPr>
        <w:pStyle w:val="Definition-Field"/>
      </w:pPr>
      <w:r>
        <w:t>c.   This is not sup</w:t>
      </w:r>
      <w:r>
        <w:t>ported in Excel 2010, Excel 2013, Excel 2016, or Excel 2019.</w:t>
      </w:r>
    </w:p>
    <w:p w:rsidR="006A00B2" w:rsidRDefault="0057566E">
      <w:pPr>
        <w:pStyle w:val="Definition-Field"/>
      </w:pPr>
      <w:r>
        <w:t xml:space="preserve">d.   </w:t>
      </w:r>
      <w:r>
        <w:rPr>
          <w:i/>
        </w:rPr>
        <w:t>The standard defines the element &lt;office:dde-source&gt;</w:t>
      </w:r>
    </w:p>
    <w:p w:rsidR="006A00B2" w:rsidRDefault="0057566E">
      <w:pPr>
        <w:pStyle w:val="Definition-Field2"/>
      </w:pPr>
      <w:r>
        <w:t xml:space="preserve">OfficeArt Math in Excel 2013 does not support this element on save for text in text boxes and shapes, SmartArt, and chart titles and </w:t>
      </w:r>
      <w:r>
        <w:t>labels, and on load for text in the following elements:</w:t>
      </w:r>
    </w:p>
    <w:p w:rsidR="006A00B2" w:rsidRDefault="0057566E">
      <w:pPr>
        <w:pStyle w:val="ListParagraph"/>
        <w:numPr>
          <w:ilvl w:val="0"/>
          <w:numId w:val="81"/>
        </w:numPr>
        <w:contextualSpacing/>
      </w:pPr>
      <w:r>
        <w:t>&lt;draw:rect&gt;</w:t>
      </w:r>
    </w:p>
    <w:p w:rsidR="006A00B2" w:rsidRDefault="0057566E">
      <w:pPr>
        <w:pStyle w:val="ListParagraph"/>
        <w:numPr>
          <w:ilvl w:val="0"/>
          <w:numId w:val="81"/>
        </w:numPr>
        <w:contextualSpacing/>
      </w:pPr>
      <w:r>
        <w:t>&lt;draw:polyline&gt;</w:t>
      </w:r>
    </w:p>
    <w:p w:rsidR="006A00B2" w:rsidRDefault="0057566E">
      <w:pPr>
        <w:pStyle w:val="ListParagraph"/>
        <w:numPr>
          <w:ilvl w:val="0"/>
          <w:numId w:val="81"/>
        </w:numPr>
        <w:contextualSpacing/>
      </w:pPr>
      <w:r>
        <w:t>&lt;draw:polygon&gt;</w:t>
      </w:r>
    </w:p>
    <w:p w:rsidR="006A00B2" w:rsidRDefault="0057566E">
      <w:pPr>
        <w:pStyle w:val="ListParagraph"/>
        <w:numPr>
          <w:ilvl w:val="0"/>
          <w:numId w:val="81"/>
        </w:numPr>
        <w:contextualSpacing/>
      </w:pPr>
      <w:r>
        <w:t>&lt;draw:regular-polygon&gt;</w:t>
      </w:r>
    </w:p>
    <w:p w:rsidR="006A00B2" w:rsidRDefault="0057566E">
      <w:pPr>
        <w:pStyle w:val="ListParagraph"/>
        <w:numPr>
          <w:ilvl w:val="0"/>
          <w:numId w:val="81"/>
        </w:numPr>
        <w:contextualSpacing/>
      </w:pPr>
      <w:r>
        <w:t>&lt;draw:path&gt;</w:t>
      </w:r>
    </w:p>
    <w:p w:rsidR="006A00B2" w:rsidRDefault="0057566E">
      <w:pPr>
        <w:pStyle w:val="ListParagraph"/>
        <w:numPr>
          <w:ilvl w:val="0"/>
          <w:numId w:val="81"/>
        </w:numPr>
        <w:contextualSpacing/>
      </w:pPr>
      <w:r>
        <w:lastRenderedPageBreak/>
        <w:t>&lt;draw:circle&gt;</w:t>
      </w:r>
    </w:p>
    <w:p w:rsidR="006A00B2" w:rsidRDefault="0057566E">
      <w:pPr>
        <w:pStyle w:val="ListParagraph"/>
        <w:numPr>
          <w:ilvl w:val="0"/>
          <w:numId w:val="81"/>
        </w:numPr>
        <w:contextualSpacing/>
      </w:pPr>
      <w:r>
        <w:t>&lt;draw:ellipse&gt;</w:t>
      </w:r>
    </w:p>
    <w:p w:rsidR="006A00B2" w:rsidRDefault="0057566E">
      <w:pPr>
        <w:pStyle w:val="ListParagraph"/>
        <w:numPr>
          <w:ilvl w:val="0"/>
          <w:numId w:val="81"/>
        </w:numPr>
        <w:contextualSpacing/>
      </w:pPr>
      <w:r>
        <w:t>&lt;draw:caption&gt;</w:t>
      </w:r>
    </w:p>
    <w:p w:rsidR="006A00B2" w:rsidRDefault="0057566E">
      <w:pPr>
        <w:pStyle w:val="ListParagraph"/>
        <w:numPr>
          <w:ilvl w:val="0"/>
          <w:numId w:val="81"/>
        </w:numPr>
        <w:contextualSpacing/>
      </w:pPr>
      <w:r>
        <w:t>&lt;draw:measure&gt;</w:t>
      </w:r>
    </w:p>
    <w:p w:rsidR="006A00B2" w:rsidRDefault="0057566E">
      <w:pPr>
        <w:pStyle w:val="ListParagraph"/>
        <w:numPr>
          <w:ilvl w:val="0"/>
          <w:numId w:val="81"/>
        </w:numPr>
        <w:contextualSpacing/>
      </w:pPr>
      <w:r>
        <w:t>&lt;draw:frame&gt;</w:t>
      </w:r>
    </w:p>
    <w:p w:rsidR="006A00B2" w:rsidRDefault="0057566E">
      <w:pPr>
        <w:pStyle w:val="ListParagraph"/>
        <w:numPr>
          <w:ilvl w:val="0"/>
          <w:numId w:val="81"/>
        </w:numPr>
        <w:contextualSpacing/>
      </w:pPr>
      <w:r>
        <w:t>&lt;draw:text-box&gt;</w:t>
      </w:r>
    </w:p>
    <w:p w:rsidR="006A00B2" w:rsidRDefault="0057566E">
      <w:pPr>
        <w:pStyle w:val="ListParagraph"/>
        <w:numPr>
          <w:ilvl w:val="0"/>
          <w:numId w:val="81"/>
        </w:numPr>
      </w:pPr>
      <w:r>
        <w:t xml:space="preserve">&lt;draw:custom-shape&gt; </w:t>
      </w:r>
    </w:p>
    <w:p w:rsidR="006A00B2" w:rsidRDefault="0057566E">
      <w:pPr>
        <w:pStyle w:val="Definition-Field"/>
      </w:pPr>
      <w:r>
        <w:t xml:space="preserve">e.   </w:t>
      </w:r>
      <w:r>
        <w:rPr>
          <w:i/>
        </w:rPr>
        <w:t xml:space="preserve">The </w:t>
      </w:r>
      <w:r>
        <w:rPr>
          <w:i/>
        </w:rPr>
        <w:t>standard defines the element &lt;office:dde-source&gt;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143" w:name="section_9bf2e8369cc344e48a2fb5d9dcbf25fe"/>
      <w:bookmarkStart w:id="144" w:name="_Toc79580121"/>
      <w:r>
        <w:t>Section 4.5, Page-bound graphical content</w:t>
      </w:r>
      <w:bookmarkEnd w:id="143"/>
      <w:bookmarkEnd w:id="144"/>
      <w:r>
        <w:fldChar w:fldCharType="begin"/>
      </w:r>
      <w:r>
        <w:instrText xml:space="preserve"> XE "Page-bound graphical content" </w:instrText>
      </w:r>
      <w:r>
        <w:fldChar w:fldCharType="end"/>
      </w:r>
    </w:p>
    <w:p w:rsidR="006A00B2" w:rsidRDefault="0057566E">
      <w:pPr>
        <w:pStyle w:val="Definition-Field"/>
      </w:pPr>
      <w:r>
        <w:t>a.   This is not support</w:t>
      </w:r>
      <w:r>
        <w:t>ed in Excel 2010, Excel 2013, Excel 2016, or Excel 2019.</w:t>
      </w:r>
    </w:p>
    <w:p w:rsidR="006A00B2" w:rsidRDefault="0057566E">
      <w:pPr>
        <w:pStyle w:val="Heading3"/>
      </w:pPr>
      <w:bookmarkStart w:id="145" w:name="section_cd91e63cfdb149168c79805cd425db4d"/>
      <w:bookmarkStart w:id="146" w:name="_Toc79580122"/>
      <w:r>
        <w:t>Section 4.6, Change Tracking</w:t>
      </w:r>
      <w:bookmarkEnd w:id="145"/>
      <w:bookmarkEnd w:id="146"/>
      <w:r>
        <w:fldChar w:fldCharType="begin"/>
      </w:r>
      <w:r>
        <w:instrText xml:space="preserve"> XE "Change Tracking" </w:instrText>
      </w:r>
      <w:r>
        <w:fldChar w:fldCharType="end"/>
      </w:r>
    </w:p>
    <w:p w:rsidR="006A00B2" w:rsidRDefault="0057566E">
      <w:pPr>
        <w:pStyle w:val="Definition-Field"/>
      </w:pPr>
      <w:r>
        <w:t>a.   This is not supported in Excel 2010, Excel 2013, Excel 2016, or Excel 2019.</w:t>
      </w:r>
    </w:p>
    <w:p w:rsidR="006A00B2" w:rsidRDefault="0057566E">
      <w:pPr>
        <w:pStyle w:val="Definition-Field"/>
      </w:pPr>
      <w:r>
        <w:t>b.   This is not supported in PowerPoint 2010, PowerPoint 2013, P</w:t>
      </w:r>
      <w:r>
        <w:t>owerPoint 2016, or PowerPoint 2019.</w:t>
      </w:r>
    </w:p>
    <w:p w:rsidR="006A00B2" w:rsidRDefault="0057566E">
      <w:pPr>
        <w:pStyle w:val="Heading3"/>
      </w:pPr>
      <w:bookmarkStart w:id="147" w:name="section_e8eef3f1633944bfae385d2873ec4614"/>
      <w:bookmarkStart w:id="148" w:name="_Toc79580123"/>
      <w:r>
        <w:t>Section 4.6.1, Tracked Changes</w:t>
      </w:r>
      <w:bookmarkEnd w:id="147"/>
      <w:bookmarkEnd w:id="148"/>
      <w:r>
        <w:fldChar w:fldCharType="begin"/>
      </w:r>
      <w:r>
        <w:instrText xml:space="preserve"> XE "Tracked Changes" </w:instrText>
      </w:r>
      <w:r>
        <w:fldChar w:fldCharType="end"/>
      </w:r>
    </w:p>
    <w:p w:rsidR="006A00B2" w:rsidRDefault="0057566E">
      <w:pPr>
        <w:pStyle w:val="Definition-Field"/>
      </w:pPr>
      <w:r>
        <w:t xml:space="preserve">a.   </w:t>
      </w:r>
      <w:r>
        <w:rPr>
          <w:i/>
        </w:rPr>
        <w:t>The standard defines the element &lt;text:track-changes&gt;</w:t>
      </w:r>
    </w:p>
    <w:p w:rsidR="006A00B2" w:rsidRDefault="0057566E">
      <w:pPr>
        <w:pStyle w:val="Definition-Field2"/>
      </w:pPr>
      <w:r>
        <w:t>This element is not supported in Word 2010, Word 2013, Word 2016, or Word 2019.</w:t>
      </w:r>
    </w:p>
    <w:p w:rsidR="006A00B2" w:rsidRDefault="0057566E">
      <w:pPr>
        <w:pStyle w:val="Definition-Field2"/>
      </w:pPr>
      <w:r>
        <w:t>On load and save, Word aut</w:t>
      </w:r>
      <w:r>
        <w:t xml:space="preserve">omatically accepts any tracked changes and applies the changes to the document. </w:t>
      </w:r>
    </w:p>
    <w:p w:rsidR="006A00B2" w:rsidRDefault="0057566E">
      <w:pPr>
        <w:pStyle w:val="Definition-Field"/>
      </w:pPr>
      <w:r>
        <w:t xml:space="preserve">b.   </w:t>
      </w:r>
      <w:r>
        <w:rPr>
          <w:i/>
        </w:rPr>
        <w:t>The standard defines the element &lt;text:tracked-changes&gt;</w:t>
      </w:r>
    </w:p>
    <w:p w:rsidR="006A00B2" w:rsidRDefault="0057566E">
      <w:pPr>
        <w:pStyle w:val="Definition-Field2"/>
      </w:pPr>
      <w:r>
        <w:t>This element is not supported in Word 2010, Word 2013, Word 2016, or Word 2019.</w:t>
      </w:r>
    </w:p>
    <w:p w:rsidR="006A00B2" w:rsidRDefault="0057566E">
      <w:pPr>
        <w:pStyle w:val="Definition-Field"/>
      </w:pPr>
      <w:r>
        <w:t xml:space="preserve">c.   This is not supported in </w:t>
      </w:r>
      <w:r>
        <w:t>Excel 2010, Excel 2013, Excel 2016, or Excel 2019.</w:t>
      </w:r>
    </w:p>
    <w:p w:rsidR="006A00B2" w:rsidRDefault="0057566E">
      <w:pPr>
        <w:pStyle w:val="Definition-Field"/>
      </w:pPr>
      <w:r>
        <w:t xml:space="preserve">d.   </w:t>
      </w:r>
      <w:r>
        <w:rPr>
          <w:i/>
        </w:rPr>
        <w:t>The standard defines the element &lt;text:tracked-changes&gt;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149" w:name="section_dc81b30ac3c144cb852e648f9554830b"/>
      <w:bookmarkStart w:id="150" w:name="_Toc79580124"/>
      <w:r>
        <w:t>Section 4.6.2, Changed Regions</w:t>
      </w:r>
      <w:bookmarkEnd w:id="149"/>
      <w:bookmarkEnd w:id="150"/>
      <w:r>
        <w:fldChar w:fldCharType="begin"/>
      </w:r>
      <w:r>
        <w:instrText xml:space="preserve"> XE "Chang</w:instrText>
      </w:r>
      <w:r>
        <w:instrText xml:space="preserve">ed Regions" </w:instrText>
      </w:r>
      <w:r>
        <w:fldChar w:fldCharType="end"/>
      </w:r>
    </w:p>
    <w:p w:rsidR="006A00B2" w:rsidRDefault="0057566E">
      <w:pPr>
        <w:pStyle w:val="Definition-Field"/>
      </w:pPr>
      <w:r>
        <w:t xml:space="preserve">a.   </w:t>
      </w:r>
      <w:r>
        <w:rPr>
          <w:i/>
        </w:rPr>
        <w:t>The standard defines the element &lt;text:changed-region&gt;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Heading3"/>
      </w:pPr>
      <w:bookmarkStart w:id="151" w:name="section_73546260029d4d01bee8b37a3a7e2141"/>
      <w:bookmarkStart w:id="152" w:name="_Toc79580125"/>
      <w:r>
        <w:t>Section 4.6.3, Inser</w:t>
      </w:r>
      <w:r>
        <w:t>tion</w:t>
      </w:r>
      <w:bookmarkEnd w:id="151"/>
      <w:bookmarkEnd w:id="152"/>
      <w:r>
        <w:fldChar w:fldCharType="begin"/>
      </w:r>
      <w:r>
        <w:instrText xml:space="preserve"> XE "Insertion" </w:instrText>
      </w:r>
      <w:r>
        <w:fldChar w:fldCharType="end"/>
      </w:r>
    </w:p>
    <w:p w:rsidR="006A00B2" w:rsidRDefault="0057566E">
      <w:pPr>
        <w:pStyle w:val="Definition-Field"/>
      </w:pPr>
      <w:r>
        <w:t xml:space="preserve">a.   </w:t>
      </w:r>
      <w:r>
        <w:rPr>
          <w:i/>
        </w:rPr>
        <w:t>The standard defines the element &lt;text:insertion&gt;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Heading3"/>
      </w:pPr>
      <w:bookmarkStart w:id="153" w:name="section_c0300766aab64cb58dee6b4bda96f705"/>
      <w:bookmarkStart w:id="154" w:name="_Toc79580126"/>
      <w:r>
        <w:lastRenderedPageBreak/>
        <w:t>Section 4.6.4, De</w:t>
      </w:r>
      <w:r>
        <w:t>letion</w:t>
      </w:r>
      <w:bookmarkEnd w:id="153"/>
      <w:bookmarkEnd w:id="154"/>
      <w:r>
        <w:fldChar w:fldCharType="begin"/>
      </w:r>
      <w:r>
        <w:instrText xml:space="preserve"> XE "Deletion" </w:instrText>
      </w:r>
      <w:r>
        <w:fldChar w:fldCharType="end"/>
      </w:r>
    </w:p>
    <w:p w:rsidR="006A00B2" w:rsidRDefault="0057566E">
      <w:pPr>
        <w:pStyle w:val="Definition-Field"/>
      </w:pPr>
      <w:r>
        <w:t xml:space="preserve">a.   </w:t>
      </w:r>
      <w:r>
        <w:rPr>
          <w:i/>
        </w:rPr>
        <w:t>The standard defines the element &lt;text:deletion&gt;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Heading3"/>
      </w:pPr>
      <w:bookmarkStart w:id="155" w:name="section_ab36556acc794eac93130da983b99cb6"/>
      <w:bookmarkStart w:id="156" w:name="_Toc79580127"/>
      <w:r>
        <w:t>Section 4.6.5, Fo</w:t>
      </w:r>
      <w:r>
        <w:t>rmat Change</w:t>
      </w:r>
      <w:bookmarkEnd w:id="155"/>
      <w:bookmarkEnd w:id="156"/>
      <w:r>
        <w:fldChar w:fldCharType="begin"/>
      </w:r>
      <w:r>
        <w:instrText xml:space="preserve"> XE "Format Change" </w:instrText>
      </w:r>
      <w:r>
        <w:fldChar w:fldCharType="end"/>
      </w:r>
    </w:p>
    <w:p w:rsidR="006A00B2" w:rsidRDefault="0057566E">
      <w:pPr>
        <w:pStyle w:val="Definition-Field"/>
      </w:pPr>
      <w:r>
        <w:t xml:space="preserve">a.   </w:t>
      </w:r>
      <w:r>
        <w:rPr>
          <w:i/>
        </w:rPr>
        <w:t>The standard defines the element &lt;text:format-change&gt;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Heading3"/>
      </w:pPr>
      <w:bookmarkStart w:id="157" w:name="section_399e33c1e93a4fdc87b80ef274a2c9a8"/>
      <w:bookmarkStart w:id="158" w:name="_Toc79580128"/>
      <w:r>
        <w:t>Section 4.6.6, Change Info</w:t>
      </w:r>
      <w:bookmarkEnd w:id="157"/>
      <w:bookmarkEnd w:id="158"/>
      <w:r>
        <w:fldChar w:fldCharType="begin"/>
      </w:r>
      <w:r>
        <w:instrText xml:space="preserve"> XE "Change Info" </w:instrText>
      </w:r>
      <w:r>
        <w:fldChar w:fldCharType="end"/>
      </w:r>
    </w:p>
    <w:p w:rsidR="006A00B2" w:rsidRDefault="0057566E">
      <w:pPr>
        <w:pStyle w:val="Definition-Field"/>
      </w:pPr>
      <w:r>
        <w:t>a.   This is not supported in Excel 2010, Excel 2013, Excel 2016, or Excel 2019.</w:t>
      </w:r>
    </w:p>
    <w:p w:rsidR="006A00B2" w:rsidRDefault="0057566E">
      <w:pPr>
        <w:pStyle w:val="Heading3"/>
      </w:pPr>
      <w:bookmarkStart w:id="159" w:name="section_b4555927082e45288873dbfa9d3adb6a"/>
      <w:bookmarkStart w:id="160" w:name="_Toc79580129"/>
      <w:r>
        <w:t>Section 4.6.7, Change Marks</w:t>
      </w:r>
      <w:bookmarkEnd w:id="159"/>
      <w:bookmarkEnd w:id="160"/>
      <w:r>
        <w:fldChar w:fldCharType="begin"/>
      </w:r>
      <w:r>
        <w:instrText xml:space="preserve"> XE "Change Marks" </w:instrText>
      </w:r>
      <w:r>
        <w:fldChar w:fldCharType="end"/>
      </w:r>
    </w:p>
    <w:p w:rsidR="006A00B2" w:rsidRDefault="0057566E">
      <w:pPr>
        <w:pStyle w:val="Definition-Field"/>
      </w:pPr>
      <w:r>
        <w:t xml:space="preserve">a.   </w:t>
      </w:r>
      <w:r>
        <w:rPr>
          <w:i/>
        </w:rPr>
        <w:t>The standard defines the element &lt;text:change&gt;</w:t>
      </w:r>
    </w:p>
    <w:p w:rsidR="006A00B2" w:rsidRDefault="0057566E">
      <w:pPr>
        <w:pStyle w:val="Definition-Field2"/>
      </w:pPr>
      <w:r>
        <w:t>This element is not support</w:t>
      </w:r>
      <w:r>
        <w:t>ed in Word 2010, Word 2013, Word 2016, or Word 2019.</w:t>
      </w:r>
    </w:p>
    <w:p w:rsidR="006A00B2" w:rsidRDefault="0057566E">
      <w:pPr>
        <w:pStyle w:val="Definition-Field"/>
      </w:pPr>
      <w:r>
        <w:t xml:space="preserve">b.   </w:t>
      </w:r>
      <w:r>
        <w:rPr>
          <w:i/>
        </w:rPr>
        <w:t>The standard defines the element &lt;text:change-end&gt;</w:t>
      </w:r>
    </w:p>
    <w:p w:rsidR="006A00B2" w:rsidRDefault="0057566E">
      <w:pPr>
        <w:pStyle w:val="Definition-Field2"/>
      </w:pPr>
      <w:r>
        <w:t>This element is not supported in Word 2010, Word 2013, Word 2016, or Word 2019.</w:t>
      </w:r>
    </w:p>
    <w:p w:rsidR="006A00B2" w:rsidRDefault="0057566E">
      <w:pPr>
        <w:pStyle w:val="Definition-Field"/>
      </w:pPr>
      <w:r>
        <w:t xml:space="preserve">c.   </w:t>
      </w:r>
      <w:r>
        <w:rPr>
          <w:i/>
        </w:rPr>
        <w:t>The standard defines the element &lt;text:change-start&gt;</w:t>
      </w:r>
    </w:p>
    <w:p w:rsidR="006A00B2" w:rsidRDefault="0057566E">
      <w:pPr>
        <w:pStyle w:val="Definition-Field2"/>
      </w:pPr>
      <w:r>
        <w:t>This elem</w:t>
      </w:r>
      <w:r>
        <w:t>ent is not supported in Word 2010, Word 2013, Word 2016, or Word 2019.</w:t>
      </w:r>
    </w:p>
    <w:p w:rsidR="006A00B2" w:rsidRDefault="0057566E">
      <w:pPr>
        <w:pStyle w:val="Definition-Field"/>
      </w:pPr>
      <w:r>
        <w:t>d.   This is not supported in Excel 2010, Excel 2013, Excel 2016, or Excel 2019.</w:t>
      </w:r>
    </w:p>
    <w:p w:rsidR="006A00B2" w:rsidRDefault="0057566E">
      <w:pPr>
        <w:pStyle w:val="Heading3"/>
      </w:pPr>
      <w:bookmarkStart w:id="161" w:name="section_eecd4051029643eea127f9c62a815cb4"/>
      <w:bookmarkStart w:id="162" w:name="_Toc79580130"/>
      <w:r>
        <w:t>Section 4.7, Soft Page Break</w:t>
      </w:r>
      <w:bookmarkEnd w:id="161"/>
      <w:bookmarkEnd w:id="162"/>
      <w:r>
        <w:fldChar w:fldCharType="begin"/>
      </w:r>
      <w:r>
        <w:instrText xml:space="preserve"> XE "Soft Page Break" </w:instrText>
      </w:r>
      <w:r>
        <w:fldChar w:fldCharType="end"/>
      </w:r>
    </w:p>
    <w:p w:rsidR="006A00B2" w:rsidRDefault="0057566E">
      <w:pPr>
        <w:pStyle w:val="Definition-Field"/>
      </w:pPr>
      <w:r>
        <w:t xml:space="preserve">a.   </w:t>
      </w:r>
      <w:r>
        <w:rPr>
          <w:i/>
        </w:rPr>
        <w:t>The standard defines the element &lt;</w:t>
      </w:r>
      <w:r>
        <w:rPr>
          <w:i/>
        </w:rPr>
        <w:t>text:soft-page-break&gt;</w:t>
      </w:r>
    </w:p>
    <w:p w:rsidR="006A00B2" w:rsidRDefault="0057566E">
      <w:pPr>
        <w:pStyle w:val="Definition-Field2"/>
      </w:pPr>
      <w:r>
        <w:t>This element is supported in Word 2010, Word 2013, Word 2016, and Word 2019.</w:t>
      </w:r>
    </w:p>
    <w:p w:rsidR="006A00B2" w:rsidRDefault="0057566E">
      <w:pPr>
        <w:pStyle w:val="Definition-Field2"/>
      </w:pPr>
      <w:r>
        <w:t>On save, Word puts a &lt;text:soft-page-break&gt; element everywhere it would normally mark a soft page break location for all of its other document formats. For O</w:t>
      </w:r>
      <w:r>
        <w:t xml:space="preserve">DF, this is only done if &lt;text:soft-page-break&gt; is allowed in that location by the ODF specification. </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 xml:space="preserve">b.   This is not supported in Excel </w:t>
      </w:r>
      <w:r>
        <w:t>2010, Excel 2013, Excel 2016, or Excel 2019.</w:t>
      </w:r>
    </w:p>
    <w:p w:rsidR="006A00B2" w:rsidRDefault="0057566E">
      <w:pPr>
        <w:pStyle w:val="Definition-Field"/>
      </w:pPr>
      <w:r>
        <w:t xml:space="preserve">c.   </w:t>
      </w:r>
      <w:r>
        <w:rPr>
          <w:i/>
        </w:rPr>
        <w:t>The standard defines the element &lt;text:soft-page-break&gt;</w:t>
      </w:r>
    </w:p>
    <w:p w:rsidR="006A00B2" w:rsidRDefault="0057566E">
      <w:pPr>
        <w:pStyle w:val="Definition-Field2"/>
      </w:pPr>
      <w:r>
        <w:t>OfficeArt Math in Excel 2013 does not support this element on save for text in text boxes and shapes, SmartArt, and chart titles and labels, and on lo</w:t>
      </w:r>
      <w:r>
        <w:t>ad for text in the following elements:</w:t>
      </w:r>
    </w:p>
    <w:p w:rsidR="006A00B2" w:rsidRDefault="0057566E">
      <w:pPr>
        <w:pStyle w:val="ListParagraph"/>
        <w:numPr>
          <w:ilvl w:val="0"/>
          <w:numId w:val="82"/>
        </w:numPr>
        <w:contextualSpacing/>
      </w:pPr>
      <w:r>
        <w:t>&lt;draw:rect&gt;</w:t>
      </w:r>
    </w:p>
    <w:p w:rsidR="006A00B2" w:rsidRDefault="0057566E">
      <w:pPr>
        <w:pStyle w:val="ListParagraph"/>
        <w:numPr>
          <w:ilvl w:val="0"/>
          <w:numId w:val="82"/>
        </w:numPr>
        <w:contextualSpacing/>
      </w:pPr>
      <w:r>
        <w:t>&lt;draw:polyline&gt;</w:t>
      </w:r>
    </w:p>
    <w:p w:rsidR="006A00B2" w:rsidRDefault="0057566E">
      <w:pPr>
        <w:pStyle w:val="ListParagraph"/>
        <w:numPr>
          <w:ilvl w:val="0"/>
          <w:numId w:val="82"/>
        </w:numPr>
        <w:contextualSpacing/>
      </w:pPr>
      <w:r>
        <w:t>&lt;draw:polygon&gt;</w:t>
      </w:r>
    </w:p>
    <w:p w:rsidR="006A00B2" w:rsidRDefault="0057566E">
      <w:pPr>
        <w:pStyle w:val="ListParagraph"/>
        <w:numPr>
          <w:ilvl w:val="0"/>
          <w:numId w:val="82"/>
        </w:numPr>
        <w:contextualSpacing/>
      </w:pPr>
      <w:r>
        <w:lastRenderedPageBreak/>
        <w:t>&lt;draw:regular-polygon&gt;</w:t>
      </w:r>
    </w:p>
    <w:p w:rsidR="006A00B2" w:rsidRDefault="0057566E">
      <w:pPr>
        <w:pStyle w:val="ListParagraph"/>
        <w:numPr>
          <w:ilvl w:val="0"/>
          <w:numId w:val="82"/>
        </w:numPr>
        <w:contextualSpacing/>
      </w:pPr>
      <w:r>
        <w:t>&lt;draw:path&gt;</w:t>
      </w:r>
    </w:p>
    <w:p w:rsidR="006A00B2" w:rsidRDefault="0057566E">
      <w:pPr>
        <w:pStyle w:val="ListParagraph"/>
        <w:numPr>
          <w:ilvl w:val="0"/>
          <w:numId w:val="82"/>
        </w:numPr>
        <w:contextualSpacing/>
      </w:pPr>
      <w:r>
        <w:t>&lt;draw:circle&gt;</w:t>
      </w:r>
    </w:p>
    <w:p w:rsidR="006A00B2" w:rsidRDefault="0057566E">
      <w:pPr>
        <w:pStyle w:val="ListParagraph"/>
        <w:numPr>
          <w:ilvl w:val="0"/>
          <w:numId w:val="82"/>
        </w:numPr>
        <w:contextualSpacing/>
      </w:pPr>
      <w:r>
        <w:t>&lt;draw:ellipse&gt;</w:t>
      </w:r>
    </w:p>
    <w:p w:rsidR="006A00B2" w:rsidRDefault="0057566E">
      <w:pPr>
        <w:pStyle w:val="ListParagraph"/>
        <w:numPr>
          <w:ilvl w:val="0"/>
          <w:numId w:val="82"/>
        </w:numPr>
        <w:contextualSpacing/>
      </w:pPr>
      <w:r>
        <w:t>&lt;draw:caption&gt;</w:t>
      </w:r>
    </w:p>
    <w:p w:rsidR="006A00B2" w:rsidRDefault="0057566E">
      <w:pPr>
        <w:pStyle w:val="ListParagraph"/>
        <w:numPr>
          <w:ilvl w:val="0"/>
          <w:numId w:val="82"/>
        </w:numPr>
        <w:contextualSpacing/>
      </w:pPr>
      <w:r>
        <w:t>&lt;draw:measure&gt;</w:t>
      </w:r>
    </w:p>
    <w:p w:rsidR="006A00B2" w:rsidRDefault="0057566E">
      <w:pPr>
        <w:pStyle w:val="ListParagraph"/>
        <w:numPr>
          <w:ilvl w:val="0"/>
          <w:numId w:val="82"/>
        </w:numPr>
        <w:contextualSpacing/>
      </w:pPr>
      <w:r>
        <w:t>&lt;draw:frame&gt;</w:t>
      </w:r>
    </w:p>
    <w:p w:rsidR="006A00B2" w:rsidRDefault="0057566E">
      <w:pPr>
        <w:pStyle w:val="ListParagraph"/>
        <w:numPr>
          <w:ilvl w:val="0"/>
          <w:numId w:val="82"/>
        </w:numPr>
        <w:contextualSpacing/>
      </w:pPr>
      <w:r>
        <w:t>&lt;draw:text-box&gt;</w:t>
      </w:r>
    </w:p>
    <w:p w:rsidR="006A00B2" w:rsidRDefault="0057566E">
      <w:pPr>
        <w:pStyle w:val="ListParagraph"/>
        <w:numPr>
          <w:ilvl w:val="0"/>
          <w:numId w:val="82"/>
        </w:numPr>
      </w:pPr>
      <w:r>
        <w:t xml:space="preserve">&lt;draw:custom-shape&gt; </w:t>
      </w:r>
    </w:p>
    <w:p w:rsidR="006A00B2" w:rsidRDefault="0057566E">
      <w:pPr>
        <w:pStyle w:val="Definition-Field"/>
      </w:pPr>
      <w:r>
        <w:t xml:space="preserve">d.   </w:t>
      </w:r>
      <w:r>
        <w:rPr>
          <w:i/>
        </w:rPr>
        <w:t xml:space="preserve">The standard defines the </w:t>
      </w:r>
      <w:r>
        <w:rPr>
          <w:i/>
        </w:rPr>
        <w:t>element &lt;text:soft-page-break&gt;</w:t>
      </w:r>
    </w:p>
    <w:p w:rsidR="006A00B2" w:rsidRDefault="0057566E">
      <w:pPr>
        <w:pStyle w:val="Definition-Field2"/>
      </w:pPr>
      <w:r>
        <w:t>OfficeArt Math in PowerPoint 2013 does not support this element on load for text in the following elements:</w:t>
      </w:r>
    </w:p>
    <w:p w:rsidR="006A00B2" w:rsidRDefault="0057566E">
      <w:pPr>
        <w:pStyle w:val="ListParagraph"/>
        <w:numPr>
          <w:ilvl w:val="0"/>
          <w:numId w:val="83"/>
        </w:numPr>
        <w:contextualSpacing/>
      </w:pPr>
      <w:r>
        <w:t>&lt;draw:rect&gt;</w:t>
      </w:r>
    </w:p>
    <w:p w:rsidR="006A00B2" w:rsidRDefault="0057566E">
      <w:pPr>
        <w:pStyle w:val="ListParagraph"/>
        <w:numPr>
          <w:ilvl w:val="0"/>
          <w:numId w:val="83"/>
        </w:numPr>
        <w:contextualSpacing/>
      </w:pPr>
      <w:r>
        <w:t>&lt;draw:polyline&gt;</w:t>
      </w:r>
    </w:p>
    <w:p w:rsidR="006A00B2" w:rsidRDefault="0057566E">
      <w:pPr>
        <w:pStyle w:val="ListParagraph"/>
        <w:numPr>
          <w:ilvl w:val="0"/>
          <w:numId w:val="83"/>
        </w:numPr>
        <w:contextualSpacing/>
      </w:pPr>
      <w:r>
        <w:t>&lt;draw:polygon&gt;</w:t>
      </w:r>
    </w:p>
    <w:p w:rsidR="006A00B2" w:rsidRDefault="0057566E">
      <w:pPr>
        <w:pStyle w:val="ListParagraph"/>
        <w:numPr>
          <w:ilvl w:val="0"/>
          <w:numId w:val="83"/>
        </w:numPr>
        <w:contextualSpacing/>
      </w:pPr>
      <w:r>
        <w:t>&lt;draw:regular-polygon&gt;</w:t>
      </w:r>
    </w:p>
    <w:p w:rsidR="006A00B2" w:rsidRDefault="0057566E">
      <w:pPr>
        <w:pStyle w:val="ListParagraph"/>
        <w:numPr>
          <w:ilvl w:val="0"/>
          <w:numId w:val="83"/>
        </w:numPr>
        <w:contextualSpacing/>
      </w:pPr>
      <w:r>
        <w:t>&lt;draw:path&gt;</w:t>
      </w:r>
    </w:p>
    <w:p w:rsidR="006A00B2" w:rsidRDefault="0057566E">
      <w:pPr>
        <w:pStyle w:val="ListParagraph"/>
        <w:numPr>
          <w:ilvl w:val="0"/>
          <w:numId w:val="83"/>
        </w:numPr>
        <w:contextualSpacing/>
      </w:pPr>
      <w:r>
        <w:t>&lt;draw:circle&gt;</w:t>
      </w:r>
    </w:p>
    <w:p w:rsidR="006A00B2" w:rsidRDefault="0057566E">
      <w:pPr>
        <w:pStyle w:val="ListParagraph"/>
        <w:numPr>
          <w:ilvl w:val="0"/>
          <w:numId w:val="83"/>
        </w:numPr>
        <w:contextualSpacing/>
      </w:pPr>
      <w:r>
        <w:t>&lt;draw:ellipse&gt;</w:t>
      </w:r>
    </w:p>
    <w:p w:rsidR="006A00B2" w:rsidRDefault="0057566E">
      <w:pPr>
        <w:pStyle w:val="ListParagraph"/>
        <w:numPr>
          <w:ilvl w:val="0"/>
          <w:numId w:val="83"/>
        </w:numPr>
        <w:contextualSpacing/>
      </w:pPr>
      <w:r>
        <w:t>&lt;</w:t>
      </w:r>
      <w:r>
        <w:t>draw:caption&gt;</w:t>
      </w:r>
    </w:p>
    <w:p w:rsidR="006A00B2" w:rsidRDefault="0057566E">
      <w:pPr>
        <w:pStyle w:val="ListParagraph"/>
        <w:numPr>
          <w:ilvl w:val="0"/>
          <w:numId w:val="83"/>
        </w:numPr>
        <w:contextualSpacing/>
      </w:pPr>
      <w:r>
        <w:t>&lt;draw:measure&gt;</w:t>
      </w:r>
    </w:p>
    <w:p w:rsidR="006A00B2" w:rsidRDefault="0057566E">
      <w:pPr>
        <w:pStyle w:val="ListParagraph"/>
        <w:numPr>
          <w:ilvl w:val="0"/>
          <w:numId w:val="83"/>
        </w:numPr>
        <w:contextualSpacing/>
      </w:pPr>
      <w:r>
        <w:t>&lt;draw:text-box&gt;</w:t>
      </w:r>
    </w:p>
    <w:p w:rsidR="006A00B2" w:rsidRDefault="0057566E">
      <w:pPr>
        <w:pStyle w:val="ListParagraph"/>
        <w:numPr>
          <w:ilvl w:val="0"/>
          <w:numId w:val="83"/>
        </w:numPr>
        <w:contextualSpacing/>
      </w:pPr>
      <w:r>
        <w:t>&lt;draw:frame&gt;</w:t>
      </w:r>
    </w:p>
    <w:p w:rsidR="006A00B2" w:rsidRDefault="0057566E">
      <w:pPr>
        <w:pStyle w:val="ListParagraph"/>
        <w:numPr>
          <w:ilvl w:val="0"/>
          <w:numId w:val="83"/>
        </w:numPr>
      </w:pPr>
      <w:r>
        <w:t xml:space="preserve">&lt;draw:custom-shape&gt; </w:t>
      </w:r>
    </w:p>
    <w:p w:rsidR="006A00B2" w:rsidRDefault="0057566E">
      <w:pPr>
        <w:pStyle w:val="Heading3"/>
      </w:pPr>
      <w:bookmarkStart w:id="163" w:name="section_83d1d0af03fd45abad20d48bead53d9f"/>
      <w:bookmarkStart w:id="164" w:name="_Toc79580131"/>
      <w:r>
        <w:t>Section 4.8, Text Declarations</w:t>
      </w:r>
      <w:bookmarkEnd w:id="163"/>
      <w:bookmarkEnd w:id="164"/>
      <w:r>
        <w:fldChar w:fldCharType="begin"/>
      </w:r>
      <w:r>
        <w:instrText xml:space="preserve"> XE "Text Declarations" </w:instrText>
      </w:r>
      <w:r>
        <w:fldChar w:fldCharType="end"/>
      </w:r>
    </w:p>
    <w:p w:rsidR="006A00B2" w:rsidRDefault="0057566E">
      <w:pPr>
        <w:pStyle w:val="Definition-Field"/>
      </w:pPr>
      <w:r>
        <w:t xml:space="preserve">a.   </w:t>
      </w:r>
      <w:r>
        <w:rPr>
          <w:i/>
        </w:rPr>
        <w:t>The standard defines the element &lt;text:dde-connection-decls&gt;</w:t>
      </w:r>
    </w:p>
    <w:p w:rsidR="006A00B2" w:rsidRDefault="0057566E">
      <w:pPr>
        <w:pStyle w:val="Definition-Field2"/>
      </w:pPr>
      <w:r>
        <w:t>This element is not supported in Word 2010, Word 2013,</w:t>
      </w:r>
      <w:r>
        <w:t xml:space="preserve"> Word 2016, or Word 2019.</w:t>
      </w:r>
    </w:p>
    <w:p w:rsidR="006A00B2" w:rsidRDefault="0057566E">
      <w:pPr>
        <w:pStyle w:val="Definition-Field"/>
      </w:pPr>
      <w:r>
        <w:t xml:space="preserve">b.   </w:t>
      </w:r>
      <w:r>
        <w:rPr>
          <w:i/>
        </w:rPr>
        <w:t>The standard defines the element &lt;text:decls&gt;</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 xml:space="preserve">c.   </w:t>
      </w:r>
      <w:r>
        <w:rPr>
          <w:i/>
        </w:rPr>
        <w:t>The standard defines the element &lt;text:sequence-decls&gt;</w:t>
      </w:r>
    </w:p>
    <w:p w:rsidR="006A00B2" w:rsidRDefault="0057566E">
      <w:pPr>
        <w:pStyle w:val="Definition-Field2"/>
      </w:pPr>
      <w:r>
        <w:t>Th</w:t>
      </w:r>
      <w:r>
        <w:t>is element is not supported in Word 2010, Word 2013, Word 2016, or Word 2019.</w:t>
      </w:r>
    </w:p>
    <w:p w:rsidR="006A00B2" w:rsidRDefault="0057566E">
      <w:pPr>
        <w:pStyle w:val="Definition-Field"/>
      </w:pPr>
      <w:r>
        <w:t xml:space="preserve">d.   </w:t>
      </w:r>
      <w:r>
        <w:rPr>
          <w:i/>
        </w:rPr>
        <w:t>The standard defines the element &lt;text:user-field-decls&gt;</w:t>
      </w:r>
    </w:p>
    <w:p w:rsidR="006A00B2" w:rsidRDefault="0057566E">
      <w:pPr>
        <w:pStyle w:val="Definition-Field2"/>
      </w:pPr>
      <w:r>
        <w:t>This element is not supported in Word 2010, Word 2013, Word 2016, or Word 2019.</w:t>
      </w:r>
    </w:p>
    <w:p w:rsidR="006A00B2" w:rsidRDefault="0057566E">
      <w:pPr>
        <w:pStyle w:val="Definition-Field"/>
      </w:pPr>
      <w:r>
        <w:t xml:space="preserve">e.   </w:t>
      </w:r>
      <w:r>
        <w:rPr>
          <w:i/>
        </w:rPr>
        <w:t>The standard defines the elemen</w:t>
      </w:r>
      <w:r>
        <w:rPr>
          <w:i/>
        </w:rPr>
        <w:t>t &lt;text:variable-decls&gt;</w:t>
      </w:r>
    </w:p>
    <w:p w:rsidR="006A00B2" w:rsidRDefault="0057566E">
      <w:pPr>
        <w:pStyle w:val="Definition-Field2"/>
      </w:pPr>
      <w:r>
        <w:t>This element is not supported in Word 2010, Word 2013, Word 2016, or Word 2019.</w:t>
      </w:r>
    </w:p>
    <w:p w:rsidR="006A00B2" w:rsidRDefault="0057566E">
      <w:pPr>
        <w:pStyle w:val="Definition-Field"/>
      </w:pPr>
      <w:r>
        <w:t>f.   This is not supported in Excel 2010, Excel 2013, Excel 2016, or Excel 2019.</w:t>
      </w:r>
    </w:p>
    <w:p w:rsidR="006A00B2" w:rsidRDefault="0057566E">
      <w:pPr>
        <w:pStyle w:val="Definition-Field"/>
      </w:pPr>
      <w:r>
        <w:t xml:space="preserve">g.   </w:t>
      </w:r>
      <w:r>
        <w:rPr>
          <w:i/>
        </w:rPr>
        <w:t>The standard defines the element &lt;text:decls&gt;</w:t>
      </w:r>
    </w:p>
    <w:p w:rsidR="006A00B2" w:rsidRDefault="0057566E">
      <w:pPr>
        <w:pStyle w:val="Definition-Field2"/>
      </w:pPr>
      <w:r>
        <w:t>OfficeArt Math in Ex</w:t>
      </w:r>
      <w:r>
        <w:t>cel 2013 does not support this element on save for text in text boxes and shapes, SmartArt, and chart titles and labels, and on load for text in the following elements:</w:t>
      </w:r>
    </w:p>
    <w:p w:rsidR="006A00B2" w:rsidRDefault="0057566E">
      <w:pPr>
        <w:pStyle w:val="ListParagraph"/>
        <w:numPr>
          <w:ilvl w:val="0"/>
          <w:numId w:val="84"/>
        </w:numPr>
        <w:contextualSpacing/>
      </w:pPr>
      <w:r>
        <w:t>&lt;draw:rect&gt;</w:t>
      </w:r>
    </w:p>
    <w:p w:rsidR="006A00B2" w:rsidRDefault="0057566E">
      <w:pPr>
        <w:pStyle w:val="ListParagraph"/>
        <w:numPr>
          <w:ilvl w:val="0"/>
          <w:numId w:val="84"/>
        </w:numPr>
        <w:contextualSpacing/>
      </w:pPr>
      <w:r>
        <w:t>&lt;draw:polyline&gt;</w:t>
      </w:r>
    </w:p>
    <w:p w:rsidR="006A00B2" w:rsidRDefault="0057566E">
      <w:pPr>
        <w:pStyle w:val="ListParagraph"/>
        <w:numPr>
          <w:ilvl w:val="0"/>
          <w:numId w:val="84"/>
        </w:numPr>
        <w:contextualSpacing/>
      </w:pPr>
      <w:r>
        <w:lastRenderedPageBreak/>
        <w:t>&lt;draw:polygon&gt;</w:t>
      </w:r>
    </w:p>
    <w:p w:rsidR="006A00B2" w:rsidRDefault="0057566E">
      <w:pPr>
        <w:pStyle w:val="ListParagraph"/>
        <w:numPr>
          <w:ilvl w:val="0"/>
          <w:numId w:val="84"/>
        </w:numPr>
        <w:contextualSpacing/>
      </w:pPr>
      <w:r>
        <w:t>&lt;draw:regular-polygon&gt;</w:t>
      </w:r>
    </w:p>
    <w:p w:rsidR="006A00B2" w:rsidRDefault="0057566E">
      <w:pPr>
        <w:pStyle w:val="ListParagraph"/>
        <w:numPr>
          <w:ilvl w:val="0"/>
          <w:numId w:val="84"/>
        </w:numPr>
        <w:contextualSpacing/>
      </w:pPr>
      <w:r>
        <w:t>&lt;draw:path&gt;</w:t>
      </w:r>
    </w:p>
    <w:p w:rsidR="006A00B2" w:rsidRDefault="0057566E">
      <w:pPr>
        <w:pStyle w:val="ListParagraph"/>
        <w:numPr>
          <w:ilvl w:val="0"/>
          <w:numId w:val="84"/>
        </w:numPr>
        <w:contextualSpacing/>
      </w:pPr>
      <w:r>
        <w:t>&lt;</w:t>
      </w:r>
      <w:r>
        <w:t>draw:circle&gt;</w:t>
      </w:r>
    </w:p>
    <w:p w:rsidR="006A00B2" w:rsidRDefault="0057566E">
      <w:pPr>
        <w:pStyle w:val="ListParagraph"/>
        <w:numPr>
          <w:ilvl w:val="0"/>
          <w:numId w:val="84"/>
        </w:numPr>
        <w:contextualSpacing/>
      </w:pPr>
      <w:r>
        <w:t>&lt;draw:ellipse&gt;</w:t>
      </w:r>
    </w:p>
    <w:p w:rsidR="006A00B2" w:rsidRDefault="0057566E">
      <w:pPr>
        <w:pStyle w:val="ListParagraph"/>
        <w:numPr>
          <w:ilvl w:val="0"/>
          <w:numId w:val="84"/>
        </w:numPr>
        <w:contextualSpacing/>
      </w:pPr>
      <w:r>
        <w:t>&lt;draw:caption&gt;</w:t>
      </w:r>
    </w:p>
    <w:p w:rsidR="006A00B2" w:rsidRDefault="0057566E">
      <w:pPr>
        <w:pStyle w:val="ListParagraph"/>
        <w:numPr>
          <w:ilvl w:val="0"/>
          <w:numId w:val="84"/>
        </w:numPr>
        <w:contextualSpacing/>
      </w:pPr>
      <w:r>
        <w:t>&lt;draw:measure&gt;</w:t>
      </w:r>
    </w:p>
    <w:p w:rsidR="006A00B2" w:rsidRDefault="0057566E">
      <w:pPr>
        <w:pStyle w:val="ListParagraph"/>
        <w:numPr>
          <w:ilvl w:val="0"/>
          <w:numId w:val="84"/>
        </w:numPr>
        <w:contextualSpacing/>
      </w:pPr>
      <w:r>
        <w:t>&lt;draw:frame&gt;</w:t>
      </w:r>
    </w:p>
    <w:p w:rsidR="006A00B2" w:rsidRDefault="0057566E">
      <w:pPr>
        <w:pStyle w:val="ListParagraph"/>
        <w:numPr>
          <w:ilvl w:val="0"/>
          <w:numId w:val="84"/>
        </w:numPr>
        <w:contextualSpacing/>
      </w:pPr>
      <w:r>
        <w:t>&lt;draw:text-box&gt;</w:t>
      </w:r>
    </w:p>
    <w:p w:rsidR="006A00B2" w:rsidRDefault="0057566E">
      <w:pPr>
        <w:pStyle w:val="ListParagraph"/>
        <w:numPr>
          <w:ilvl w:val="0"/>
          <w:numId w:val="84"/>
        </w:numPr>
      </w:pPr>
      <w:r>
        <w:t xml:space="preserve">&lt;draw:custom-shape&gt; </w:t>
      </w:r>
    </w:p>
    <w:p w:rsidR="006A00B2" w:rsidRDefault="0057566E">
      <w:pPr>
        <w:pStyle w:val="Definition-Field"/>
      </w:pPr>
      <w:r>
        <w:t xml:space="preserve">h.   </w:t>
      </w:r>
      <w:r>
        <w:rPr>
          <w:i/>
        </w:rPr>
        <w:t>The standard defines the element &lt;text:decls&gt;</w:t>
      </w:r>
    </w:p>
    <w:p w:rsidR="006A00B2" w:rsidRDefault="0057566E">
      <w:pPr>
        <w:pStyle w:val="Definition-Field2"/>
      </w:pPr>
      <w:r>
        <w:t>OfficeArt Math in PowerPoint 2013 does not support this element on load for text in the following</w:t>
      </w:r>
      <w:r>
        <w:t xml:space="preserve"> elements:</w:t>
      </w:r>
    </w:p>
    <w:p w:rsidR="006A00B2" w:rsidRDefault="0057566E">
      <w:pPr>
        <w:pStyle w:val="ListParagraph"/>
        <w:numPr>
          <w:ilvl w:val="0"/>
          <w:numId w:val="85"/>
        </w:numPr>
        <w:contextualSpacing/>
      </w:pPr>
      <w:r>
        <w:t>&lt;draw:rect&gt;</w:t>
      </w:r>
    </w:p>
    <w:p w:rsidR="006A00B2" w:rsidRDefault="0057566E">
      <w:pPr>
        <w:pStyle w:val="ListParagraph"/>
        <w:numPr>
          <w:ilvl w:val="0"/>
          <w:numId w:val="85"/>
        </w:numPr>
        <w:contextualSpacing/>
      </w:pPr>
      <w:r>
        <w:t>&lt;draw:polyline&gt;</w:t>
      </w:r>
    </w:p>
    <w:p w:rsidR="006A00B2" w:rsidRDefault="0057566E">
      <w:pPr>
        <w:pStyle w:val="ListParagraph"/>
        <w:numPr>
          <w:ilvl w:val="0"/>
          <w:numId w:val="85"/>
        </w:numPr>
        <w:contextualSpacing/>
      </w:pPr>
      <w:r>
        <w:t>&lt;draw:polygon&gt;</w:t>
      </w:r>
    </w:p>
    <w:p w:rsidR="006A00B2" w:rsidRDefault="0057566E">
      <w:pPr>
        <w:pStyle w:val="ListParagraph"/>
        <w:numPr>
          <w:ilvl w:val="0"/>
          <w:numId w:val="85"/>
        </w:numPr>
        <w:contextualSpacing/>
      </w:pPr>
      <w:r>
        <w:t>&lt;draw:regular-polygon&gt;</w:t>
      </w:r>
    </w:p>
    <w:p w:rsidR="006A00B2" w:rsidRDefault="0057566E">
      <w:pPr>
        <w:pStyle w:val="ListParagraph"/>
        <w:numPr>
          <w:ilvl w:val="0"/>
          <w:numId w:val="85"/>
        </w:numPr>
        <w:contextualSpacing/>
      </w:pPr>
      <w:r>
        <w:t>&lt;draw:path&gt;</w:t>
      </w:r>
    </w:p>
    <w:p w:rsidR="006A00B2" w:rsidRDefault="0057566E">
      <w:pPr>
        <w:pStyle w:val="ListParagraph"/>
        <w:numPr>
          <w:ilvl w:val="0"/>
          <w:numId w:val="85"/>
        </w:numPr>
        <w:contextualSpacing/>
      </w:pPr>
      <w:r>
        <w:t>&lt;draw:circle&gt;</w:t>
      </w:r>
    </w:p>
    <w:p w:rsidR="006A00B2" w:rsidRDefault="0057566E">
      <w:pPr>
        <w:pStyle w:val="ListParagraph"/>
        <w:numPr>
          <w:ilvl w:val="0"/>
          <w:numId w:val="85"/>
        </w:numPr>
        <w:contextualSpacing/>
      </w:pPr>
      <w:r>
        <w:t>&lt;draw:ellipse&gt;</w:t>
      </w:r>
    </w:p>
    <w:p w:rsidR="006A00B2" w:rsidRDefault="0057566E">
      <w:pPr>
        <w:pStyle w:val="ListParagraph"/>
        <w:numPr>
          <w:ilvl w:val="0"/>
          <w:numId w:val="85"/>
        </w:numPr>
        <w:contextualSpacing/>
      </w:pPr>
      <w:r>
        <w:t>&lt;draw:caption&gt;</w:t>
      </w:r>
    </w:p>
    <w:p w:rsidR="006A00B2" w:rsidRDefault="0057566E">
      <w:pPr>
        <w:pStyle w:val="ListParagraph"/>
        <w:numPr>
          <w:ilvl w:val="0"/>
          <w:numId w:val="85"/>
        </w:numPr>
        <w:contextualSpacing/>
      </w:pPr>
      <w:r>
        <w:t>&lt;draw:measure&gt;</w:t>
      </w:r>
    </w:p>
    <w:p w:rsidR="006A00B2" w:rsidRDefault="0057566E">
      <w:pPr>
        <w:pStyle w:val="ListParagraph"/>
        <w:numPr>
          <w:ilvl w:val="0"/>
          <w:numId w:val="85"/>
        </w:numPr>
        <w:contextualSpacing/>
      </w:pPr>
      <w:r>
        <w:t>&lt;draw:text-box&gt;</w:t>
      </w:r>
    </w:p>
    <w:p w:rsidR="006A00B2" w:rsidRDefault="0057566E">
      <w:pPr>
        <w:pStyle w:val="ListParagraph"/>
        <w:numPr>
          <w:ilvl w:val="0"/>
          <w:numId w:val="85"/>
        </w:numPr>
        <w:contextualSpacing/>
      </w:pPr>
      <w:r>
        <w:t>&lt;draw:frame&gt;</w:t>
      </w:r>
    </w:p>
    <w:p w:rsidR="006A00B2" w:rsidRDefault="0057566E">
      <w:pPr>
        <w:pStyle w:val="ListParagraph"/>
        <w:numPr>
          <w:ilvl w:val="0"/>
          <w:numId w:val="85"/>
        </w:numPr>
      </w:pPr>
      <w:r>
        <w:t xml:space="preserve">&lt;draw:custom-shape&gt; </w:t>
      </w:r>
    </w:p>
    <w:p w:rsidR="006A00B2" w:rsidRDefault="0057566E">
      <w:pPr>
        <w:pStyle w:val="Heading3"/>
      </w:pPr>
      <w:bookmarkStart w:id="165" w:name="section_60de02ba34c34ddeaeedb89aa1e07f2e"/>
      <w:bookmarkStart w:id="166" w:name="_Toc79580132"/>
      <w:r>
        <w:t>Section 5, Paragraph Elements Content</w:t>
      </w:r>
      <w:bookmarkEnd w:id="165"/>
      <w:bookmarkEnd w:id="166"/>
      <w:r>
        <w:fldChar w:fldCharType="begin"/>
      </w:r>
      <w:r>
        <w:instrText xml:space="preserve"> XE "Paragraph Elemen</w:instrText>
      </w:r>
      <w:r>
        <w:instrText xml:space="preserve">ts Content" </w:instrText>
      </w:r>
      <w:r>
        <w:fldChar w:fldCharType="end"/>
      </w:r>
    </w:p>
    <w:p w:rsidR="006A00B2" w:rsidRDefault="0057566E">
      <w:pPr>
        <w:pStyle w:val="Definition-Field"/>
      </w:pPr>
      <w:r>
        <w:t xml:space="preserve">a.   OfficeArt Math in Word 2013 supports this on save for text in SmartArt and chart titles and labels. </w:t>
      </w:r>
    </w:p>
    <w:p w:rsidR="006A00B2" w:rsidRDefault="0057566E">
      <w:pPr>
        <w:pStyle w:val="Definition-Field"/>
      </w:pPr>
      <w:r>
        <w:t>b.   This is supported in Excel 2010, Excel 2013, Excel 2016, and Excel 2019.</w:t>
      </w:r>
    </w:p>
    <w:p w:rsidR="006A00B2" w:rsidRDefault="0057566E">
      <w:pPr>
        <w:pStyle w:val="Definition-Field2"/>
      </w:pPr>
      <w:r>
        <w:t xml:space="preserve">OfficeArt Math in Excel 2013 supports this on save for </w:t>
      </w:r>
      <w:r>
        <w:t>text in text boxes and shapes, SmartArt, and chart titles and labels, and on load for text in the following elements:</w:t>
      </w:r>
    </w:p>
    <w:p w:rsidR="006A00B2" w:rsidRDefault="0057566E">
      <w:pPr>
        <w:pStyle w:val="ListParagraph"/>
        <w:numPr>
          <w:ilvl w:val="0"/>
          <w:numId w:val="86"/>
        </w:numPr>
        <w:contextualSpacing/>
      </w:pPr>
      <w:r>
        <w:t>&lt;draw:rect&gt;</w:t>
      </w:r>
    </w:p>
    <w:p w:rsidR="006A00B2" w:rsidRDefault="0057566E">
      <w:pPr>
        <w:pStyle w:val="ListParagraph"/>
        <w:numPr>
          <w:ilvl w:val="0"/>
          <w:numId w:val="86"/>
        </w:numPr>
        <w:contextualSpacing/>
      </w:pPr>
      <w:r>
        <w:t>&lt;draw:polyline&gt;</w:t>
      </w:r>
    </w:p>
    <w:p w:rsidR="006A00B2" w:rsidRDefault="0057566E">
      <w:pPr>
        <w:pStyle w:val="ListParagraph"/>
        <w:numPr>
          <w:ilvl w:val="0"/>
          <w:numId w:val="86"/>
        </w:numPr>
        <w:contextualSpacing/>
      </w:pPr>
      <w:r>
        <w:t>&lt;draw:polygon&gt;</w:t>
      </w:r>
    </w:p>
    <w:p w:rsidR="006A00B2" w:rsidRDefault="0057566E">
      <w:pPr>
        <w:pStyle w:val="ListParagraph"/>
        <w:numPr>
          <w:ilvl w:val="0"/>
          <w:numId w:val="86"/>
        </w:numPr>
        <w:contextualSpacing/>
      </w:pPr>
      <w:r>
        <w:t>&lt;draw:regular-polygon&gt;</w:t>
      </w:r>
    </w:p>
    <w:p w:rsidR="006A00B2" w:rsidRDefault="0057566E">
      <w:pPr>
        <w:pStyle w:val="ListParagraph"/>
        <w:numPr>
          <w:ilvl w:val="0"/>
          <w:numId w:val="86"/>
        </w:numPr>
        <w:contextualSpacing/>
      </w:pPr>
      <w:r>
        <w:t>&lt;draw:path&gt;</w:t>
      </w:r>
    </w:p>
    <w:p w:rsidR="006A00B2" w:rsidRDefault="0057566E">
      <w:pPr>
        <w:pStyle w:val="ListParagraph"/>
        <w:numPr>
          <w:ilvl w:val="0"/>
          <w:numId w:val="86"/>
        </w:numPr>
        <w:contextualSpacing/>
      </w:pPr>
      <w:r>
        <w:t>&lt;draw:circle&gt;</w:t>
      </w:r>
    </w:p>
    <w:p w:rsidR="006A00B2" w:rsidRDefault="0057566E">
      <w:pPr>
        <w:pStyle w:val="ListParagraph"/>
        <w:numPr>
          <w:ilvl w:val="0"/>
          <w:numId w:val="86"/>
        </w:numPr>
        <w:contextualSpacing/>
      </w:pPr>
      <w:r>
        <w:t>&lt;draw:ellipse&gt;</w:t>
      </w:r>
    </w:p>
    <w:p w:rsidR="006A00B2" w:rsidRDefault="0057566E">
      <w:pPr>
        <w:pStyle w:val="ListParagraph"/>
        <w:numPr>
          <w:ilvl w:val="0"/>
          <w:numId w:val="86"/>
        </w:numPr>
        <w:contextualSpacing/>
      </w:pPr>
      <w:r>
        <w:t>&lt;draw:caption&gt;</w:t>
      </w:r>
    </w:p>
    <w:p w:rsidR="006A00B2" w:rsidRDefault="0057566E">
      <w:pPr>
        <w:pStyle w:val="ListParagraph"/>
        <w:numPr>
          <w:ilvl w:val="0"/>
          <w:numId w:val="86"/>
        </w:numPr>
        <w:contextualSpacing/>
      </w:pPr>
      <w:r>
        <w:t>&lt;draw:measure&gt;</w:t>
      </w:r>
    </w:p>
    <w:p w:rsidR="006A00B2" w:rsidRDefault="0057566E">
      <w:pPr>
        <w:pStyle w:val="ListParagraph"/>
        <w:numPr>
          <w:ilvl w:val="0"/>
          <w:numId w:val="86"/>
        </w:numPr>
        <w:contextualSpacing/>
      </w:pPr>
      <w:r>
        <w:t>&lt;</w:t>
      </w:r>
      <w:r>
        <w:t>draw:frame&gt;</w:t>
      </w:r>
    </w:p>
    <w:p w:rsidR="006A00B2" w:rsidRDefault="0057566E">
      <w:pPr>
        <w:pStyle w:val="ListParagraph"/>
        <w:numPr>
          <w:ilvl w:val="0"/>
          <w:numId w:val="86"/>
        </w:numPr>
        <w:contextualSpacing/>
      </w:pPr>
      <w:r>
        <w:t>&lt;draw:text-box&gt;</w:t>
      </w:r>
    </w:p>
    <w:p w:rsidR="006A00B2" w:rsidRDefault="0057566E">
      <w:pPr>
        <w:pStyle w:val="ListParagraph"/>
        <w:numPr>
          <w:ilvl w:val="0"/>
          <w:numId w:val="86"/>
        </w:numPr>
      </w:pPr>
      <w:r>
        <w:t xml:space="preserve">&lt;draw:custom-shape&gt; </w:t>
      </w:r>
    </w:p>
    <w:p w:rsidR="006A00B2" w:rsidRDefault="0057566E">
      <w:pPr>
        <w:pStyle w:val="Definition-Field"/>
      </w:pPr>
      <w:r>
        <w:t>c.   OfficeArt Math in PowerPoint 2013 supports this on load for text in the following elements:</w:t>
      </w:r>
    </w:p>
    <w:p w:rsidR="006A00B2" w:rsidRDefault="0057566E">
      <w:pPr>
        <w:pStyle w:val="ListParagraph"/>
        <w:numPr>
          <w:ilvl w:val="0"/>
          <w:numId w:val="87"/>
        </w:numPr>
        <w:contextualSpacing/>
      </w:pPr>
      <w:r>
        <w:t>&lt;draw:rect&gt;</w:t>
      </w:r>
    </w:p>
    <w:p w:rsidR="006A00B2" w:rsidRDefault="0057566E">
      <w:pPr>
        <w:pStyle w:val="ListParagraph"/>
        <w:numPr>
          <w:ilvl w:val="0"/>
          <w:numId w:val="87"/>
        </w:numPr>
        <w:contextualSpacing/>
      </w:pPr>
      <w:r>
        <w:t>&lt;draw:polyline&gt;</w:t>
      </w:r>
    </w:p>
    <w:p w:rsidR="006A00B2" w:rsidRDefault="0057566E">
      <w:pPr>
        <w:pStyle w:val="ListParagraph"/>
        <w:numPr>
          <w:ilvl w:val="0"/>
          <w:numId w:val="87"/>
        </w:numPr>
        <w:contextualSpacing/>
      </w:pPr>
      <w:r>
        <w:t>&lt;draw:polygon&gt;</w:t>
      </w:r>
    </w:p>
    <w:p w:rsidR="006A00B2" w:rsidRDefault="0057566E">
      <w:pPr>
        <w:pStyle w:val="ListParagraph"/>
        <w:numPr>
          <w:ilvl w:val="0"/>
          <w:numId w:val="87"/>
        </w:numPr>
        <w:contextualSpacing/>
      </w:pPr>
      <w:r>
        <w:t>&lt;draw:regular-polygon&gt;</w:t>
      </w:r>
    </w:p>
    <w:p w:rsidR="006A00B2" w:rsidRDefault="0057566E">
      <w:pPr>
        <w:pStyle w:val="ListParagraph"/>
        <w:numPr>
          <w:ilvl w:val="0"/>
          <w:numId w:val="87"/>
        </w:numPr>
        <w:contextualSpacing/>
      </w:pPr>
      <w:r>
        <w:t>&lt;draw:path&gt;</w:t>
      </w:r>
    </w:p>
    <w:p w:rsidR="006A00B2" w:rsidRDefault="0057566E">
      <w:pPr>
        <w:pStyle w:val="ListParagraph"/>
        <w:numPr>
          <w:ilvl w:val="0"/>
          <w:numId w:val="87"/>
        </w:numPr>
        <w:contextualSpacing/>
      </w:pPr>
      <w:r>
        <w:t>&lt;draw:circle&gt;</w:t>
      </w:r>
    </w:p>
    <w:p w:rsidR="006A00B2" w:rsidRDefault="0057566E">
      <w:pPr>
        <w:pStyle w:val="ListParagraph"/>
        <w:numPr>
          <w:ilvl w:val="0"/>
          <w:numId w:val="87"/>
        </w:numPr>
        <w:contextualSpacing/>
      </w:pPr>
      <w:r>
        <w:lastRenderedPageBreak/>
        <w:t>&lt;draw:ellipse&gt;</w:t>
      </w:r>
    </w:p>
    <w:p w:rsidR="006A00B2" w:rsidRDefault="0057566E">
      <w:pPr>
        <w:pStyle w:val="ListParagraph"/>
        <w:numPr>
          <w:ilvl w:val="0"/>
          <w:numId w:val="87"/>
        </w:numPr>
        <w:contextualSpacing/>
      </w:pPr>
      <w:r>
        <w:t>&lt;dr</w:t>
      </w:r>
      <w:r>
        <w:t>aw:caption&gt;</w:t>
      </w:r>
    </w:p>
    <w:p w:rsidR="006A00B2" w:rsidRDefault="0057566E">
      <w:pPr>
        <w:pStyle w:val="ListParagraph"/>
        <w:numPr>
          <w:ilvl w:val="0"/>
          <w:numId w:val="87"/>
        </w:numPr>
        <w:contextualSpacing/>
      </w:pPr>
      <w:r>
        <w:t>&lt;draw:measure&gt;</w:t>
      </w:r>
    </w:p>
    <w:p w:rsidR="006A00B2" w:rsidRDefault="0057566E">
      <w:pPr>
        <w:pStyle w:val="ListParagraph"/>
        <w:numPr>
          <w:ilvl w:val="0"/>
          <w:numId w:val="87"/>
        </w:numPr>
        <w:contextualSpacing/>
      </w:pPr>
      <w:r>
        <w:t>&lt;draw:text-box&gt;</w:t>
      </w:r>
    </w:p>
    <w:p w:rsidR="006A00B2" w:rsidRDefault="0057566E">
      <w:pPr>
        <w:pStyle w:val="ListParagraph"/>
        <w:numPr>
          <w:ilvl w:val="0"/>
          <w:numId w:val="87"/>
        </w:numPr>
        <w:contextualSpacing/>
      </w:pPr>
      <w:r>
        <w:t>&lt;draw:frame&gt;</w:t>
      </w:r>
    </w:p>
    <w:p w:rsidR="006A00B2" w:rsidRDefault="0057566E">
      <w:pPr>
        <w:pStyle w:val="ListParagraph"/>
        <w:numPr>
          <w:ilvl w:val="0"/>
          <w:numId w:val="87"/>
        </w:numPr>
      </w:pPr>
      <w:r>
        <w:t xml:space="preserve">&lt;draw:custom-shape&gt; </w:t>
      </w:r>
    </w:p>
    <w:p w:rsidR="006A00B2" w:rsidRDefault="0057566E">
      <w:pPr>
        <w:pStyle w:val="Heading3"/>
      </w:pPr>
      <w:bookmarkStart w:id="167" w:name="section_e4dede39369948cea542c3b2054f1f91"/>
      <w:bookmarkStart w:id="168" w:name="_Toc79580133"/>
      <w:r>
        <w:t>Section 5.1, Basic Text Content</w:t>
      </w:r>
      <w:bookmarkEnd w:id="167"/>
      <w:bookmarkEnd w:id="168"/>
      <w:r>
        <w:fldChar w:fldCharType="begin"/>
      </w:r>
      <w:r>
        <w:instrText xml:space="preserve"> XE "Basic Text Content" </w:instrText>
      </w:r>
      <w:r>
        <w:fldChar w:fldCharType="end"/>
      </w:r>
    </w:p>
    <w:p w:rsidR="006A00B2" w:rsidRDefault="0057566E">
      <w:pPr>
        <w:pStyle w:val="Definition-Field"/>
      </w:pPr>
      <w:r>
        <w:t xml:space="preserve">a.   OfficeArt Math in Word 2013 supports this on save for text in SmartArt and chart titles and labels. </w:t>
      </w:r>
    </w:p>
    <w:p w:rsidR="006A00B2" w:rsidRDefault="0057566E">
      <w:pPr>
        <w:pStyle w:val="Definition-Field"/>
      </w:pPr>
      <w:r>
        <w:t>b.   OfficeArt</w:t>
      </w:r>
      <w:r>
        <w:t xml:space="preserve"> Math in Excel 2013 supports this on save for text in text boxes and shapes, SmartArt, and chart titles and labels, and on load for text in the following elements:</w:t>
      </w:r>
    </w:p>
    <w:p w:rsidR="006A00B2" w:rsidRDefault="0057566E">
      <w:pPr>
        <w:pStyle w:val="ListParagraph"/>
        <w:numPr>
          <w:ilvl w:val="0"/>
          <w:numId w:val="88"/>
        </w:numPr>
        <w:contextualSpacing/>
      </w:pPr>
      <w:r>
        <w:t>&lt;draw:rect&gt;</w:t>
      </w:r>
    </w:p>
    <w:p w:rsidR="006A00B2" w:rsidRDefault="0057566E">
      <w:pPr>
        <w:pStyle w:val="ListParagraph"/>
        <w:numPr>
          <w:ilvl w:val="0"/>
          <w:numId w:val="88"/>
        </w:numPr>
        <w:contextualSpacing/>
      </w:pPr>
      <w:r>
        <w:t>&lt;draw:polyline&gt;</w:t>
      </w:r>
    </w:p>
    <w:p w:rsidR="006A00B2" w:rsidRDefault="0057566E">
      <w:pPr>
        <w:pStyle w:val="ListParagraph"/>
        <w:numPr>
          <w:ilvl w:val="0"/>
          <w:numId w:val="88"/>
        </w:numPr>
        <w:contextualSpacing/>
      </w:pPr>
      <w:r>
        <w:t>&lt;draw:polygon&gt;</w:t>
      </w:r>
    </w:p>
    <w:p w:rsidR="006A00B2" w:rsidRDefault="0057566E">
      <w:pPr>
        <w:pStyle w:val="ListParagraph"/>
        <w:numPr>
          <w:ilvl w:val="0"/>
          <w:numId w:val="88"/>
        </w:numPr>
        <w:contextualSpacing/>
      </w:pPr>
      <w:r>
        <w:t>&lt;draw:regular-polygon&gt;</w:t>
      </w:r>
    </w:p>
    <w:p w:rsidR="006A00B2" w:rsidRDefault="0057566E">
      <w:pPr>
        <w:pStyle w:val="ListParagraph"/>
        <w:numPr>
          <w:ilvl w:val="0"/>
          <w:numId w:val="88"/>
        </w:numPr>
        <w:contextualSpacing/>
      </w:pPr>
      <w:r>
        <w:t>&lt;draw:path&gt;</w:t>
      </w:r>
    </w:p>
    <w:p w:rsidR="006A00B2" w:rsidRDefault="0057566E">
      <w:pPr>
        <w:pStyle w:val="ListParagraph"/>
        <w:numPr>
          <w:ilvl w:val="0"/>
          <w:numId w:val="88"/>
        </w:numPr>
        <w:contextualSpacing/>
      </w:pPr>
      <w:r>
        <w:t>&lt;draw:circle&gt;</w:t>
      </w:r>
    </w:p>
    <w:p w:rsidR="006A00B2" w:rsidRDefault="0057566E">
      <w:pPr>
        <w:pStyle w:val="ListParagraph"/>
        <w:numPr>
          <w:ilvl w:val="0"/>
          <w:numId w:val="88"/>
        </w:numPr>
        <w:contextualSpacing/>
      </w:pPr>
      <w:r>
        <w:t>&lt;draw:ellipse&gt;</w:t>
      </w:r>
    </w:p>
    <w:p w:rsidR="006A00B2" w:rsidRDefault="0057566E">
      <w:pPr>
        <w:pStyle w:val="ListParagraph"/>
        <w:numPr>
          <w:ilvl w:val="0"/>
          <w:numId w:val="88"/>
        </w:numPr>
        <w:contextualSpacing/>
      </w:pPr>
      <w:r>
        <w:t>&lt;draw:caption&gt;</w:t>
      </w:r>
    </w:p>
    <w:p w:rsidR="006A00B2" w:rsidRDefault="0057566E">
      <w:pPr>
        <w:pStyle w:val="ListParagraph"/>
        <w:numPr>
          <w:ilvl w:val="0"/>
          <w:numId w:val="88"/>
        </w:numPr>
        <w:contextualSpacing/>
      </w:pPr>
      <w:r>
        <w:t>&lt;draw:measure&gt;</w:t>
      </w:r>
    </w:p>
    <w:p w:rsidR="006A00B2" w:rsidRDefault="0057566E">
      <w:pPr>
        <w:pStyle w:val="ListParagraph"/>
        <w:numPr>
          <w:ilvl w:val="0"/>
          <w:numId w:val="88"/>
        </w:numPr>
        <w:contextualSpacing/>
      </w:pPr>
      <w:r>
        <w:t>&lt;draw:frame&gt;</w:t>
      </w:r>
    </w:p>
    <w:p w:rsidR="006A00B2" w:rsidRDefault="0057566E">
      <w:pPr>
        <w:pStyle w:val="ListParagraph"/>
        <w:numPr>
          <w:ilvl w:val="0"/>
          <w:numId w:val="88"/>
        </w:numPr>
        <w:contextualSpacing/>
      </w:pPr>
      <w:r>
        <w:t>&lt;draw:text-box&gt;</w:t>
      </w:r>
    </w:p>
    <w:p w:rsidR="006A00B2" w:rsidRDefault="0057566E">
      <w:pPr>
        <w:pStyle w:val="ListParagraph"/>
        <w:numPr>
          <w:ilvl w:val="0"/>
          <w:numId w:val="88"/>
        </w:numPr>
      </w:pPr>
      <w:r>
        <w:t xml:space="preserve">&lt;draw:custom-shape&gt; </w:t>
      </w:r>
    </w:p>
    <w:p w:rsidR="006A00B2" w:rsidRDefault="0057566E">
      <w:pPr>
        <w:pStyle w:val="Definition-Field"/>
      </w:pPr>
      <w:r>
        <w:t>c.   OfficeArt Math in PowerPoint 2013 supports this on load for text in the following elements:</w:t>
      </w:r>
    </w:p>
    <w:p w:rsidR="006A00B2" w:rsidRDefault="0057566E">
      <w:pPr>
        <w:pStyle w:val="ListParagraph"/>
        <w:numPr>
          <w:ilvl w:val="0"/>
          <w:numId w:val="89"/>
        </w:numPr>
        <w:contextualSpacing/>
      </w:pPr>
      <w:r>
        <w:t>&lt;draw:rect&gt;</w:t>
      </w:r>
    </w:p>
    <w:p w:rsidR="006A00B2" w:rsidRDefault="0057566E">
      <w:pPr>
        <w:pStyle w:val="ListParagraph"/>
        <w:numPr>
          <w:ilvl w:val="0"/>
          <w:numId w:val="89"/>
        </w:numPr>
        <w:contextualSpacing/>
      </w:pPr>
      <w:r>
        <w:t>&lt;draw:polyline&gt;</w:t>
      </w:r>
    </w:p>
    <w:p w:rsidR="006A00B2" w:rsidRDefault="0057566E">
      <w:pPr>
        <w:pStyle w:val="ListParagraph"/>
        <w:numPr>
          <w:ilvl w:val="0"/>
          <w:numId w:val="89"/>
        </w:numPr>
        <w:contextualSpacing/>
      </w:pPr>
      <w:r>
        <w:t>&lt;draw:polygon&gt;</w:t>
      </w:r>
    </w:p>
    <w:p w:rsidR="006A00B2" w:rsidRDefault="0057566E">
      <w:pPr>
        <w:pStyle w:val="ListParagraph"/>
        <w:numPr>
          <w:ilvl w:val="0"/>
          <w:numId w:val="89"/>
        </w:numPr>
        <w:contextualSpacing/>
      </w:pPr>
      <w:r>
        <w:t>&lt;draw:regular-polygon</w:t>
      </w:r>
      <w:r>
        <w:t>&gt;</w:t>
      </w:r>
    </w:p>
    <w:p w:rsidR="006A00B2" w:rsidRDefault="0057566E">
      <w:pPr>
        <w:pStyle w:val="ListParagraph"/>
        <w:numPr>
          <w:ilvl w:val="0"/>
          <w:numId w:val="89"/>
        </w:numPr>
        <w:contextualSpacing/>
      </w:pPr>
      <w:r>
        <w:t>&lt;draw:path&gt;</w:t>
      </w:r>
    </w:p>
    <w:p w:rsidR="006A00B2" w:rsidRDefault="0057566E">
      <w:pPr>
        <w:pStyle w:val="ListParagraph"/>
        <w:numPr>
          <w:ilvl w:val="0"/>
          <w:numId w:val="89"/>
        </w:numPr>
        <w:contextualSpacing/>
      </w:pPr>
      <w:r>
        <w:t>&lt;draw:circle&gt;</w:t>
      </w:r>
    </w:p>
    <w:p w:rsidR="006A00B2" w:rsidRDefault="0057566E">
      <w:pPr>
        <w:pStyle w:val="ListParagraph"/>
        <w:numPr>
          <w:ilvl w:val="0"/>
          <w:numId w:val="89"/>
        </w:numPr>
        <w:contextualSpacing/>
      </w:pPr>
      <w:r>
        <w:t>&lt;draw:ellipse&gt;</w:t>
      </w:r>
    </w:p>
    <w:p w:rsidR="006A00B2" w:rsidRDefault="0057566E">
      <w:pPr>
        <w:pStyle w:val="ListParagraph"/>
        <w:numPr>
          <w:ilvl w:val="0"/>
          <w:numId w:val="89"/>
        </w:numPr>
        <w:contextualSpacing/>
      </w:pPr>
      <w:r>
        <w:t>&lt;draw:caption&gt;</w:t>
      </w:r>
    </w:p>
    <w:p w:rsidR="006A00B2" w:rsidRDefault="0057566E">
      <w:pPr>
        <w:pStyle w:val="ListParagraph"/>
        <w:numPr>
          <w:ilvl w:val="0"/>
          <w:numId w:val="89"/>
        </w:numPr>
        <w:contextualSpacing/>
      </w:pPr>
      <w:r>
        <w:t>&lt;draw:measure&gt;</w:t>
      </w:r>
    </w:p>
    <w:p w:rsidR="006A00B2" w:rsidRDefault="0057566E">
      <w:pPr>
        <w:pStyle w:val="ListParagraph"/>
        <w:numPr>
          <w:ilvl w:val="0"/>
          <w:numId w:val="89"/>
        </w:numPr>
        <w:contextualSpacing/>
      </w:pPr>
      <w:r>
        <w:t>&lt;draw:text-box&gt;</w:t>
      </w:r>
    </w:p>
    <w:p w:rsidR="006A00B2" w:rsidRDefault="0057566E">
      <w:pPr>
        <w:pStyle w:val="ListParagraph"/>
        <w:numPr>
          <w:ilvl w:val="0"/>
          <w:numId w:val="89"/>
        </w:numPr>
        <w:contextualSpacing/>
      </w:pPr>
      <w:r>
        <w:t>&lt;draw:frame&gt;</w:t>
      </w:r>
    </w:p>
    <w:p w:rsidR="006A00B2" w:rsidRDefault="0057566E">
      <w:pPr>
        <w:pStyle w:val="ListParagraph"/>
        <w:numPr>
          <w:ilvl w:val="0"/>
          <w:numId w:val="89"/>
        </w:numPr>
      </w:pPr>
      <w:r>
        <w:t xml:space="preserve">&lt;draw:custom-shape&gt; </w:t>
      </w:r>
    </w:p>
    <w:p w:rsidR="006A00B2" w:rsidRDefault="0057566E">
      <w:pPr>
        <w:pStyle w:val="Heading3"/>
      </w:pPr>
      <w:bookmarkStart w:id="169" w:name="section_499a9a8f896546cfaca63798f9f8009d"/>
      <w:bookmarkStart w:id="170" w:name="_Toc79580134"/>
      <w:r>
        <w:t>Section 5.1.1, White-space Characters</w:t>
      </w:r>
      <w:bookmarkEnd w:id="169"/>
      <w:bookmarkEnd w:id="170"/>
      <w:r>
        <w:fldChar w:fldCharType="begin"/>
      </w:r>
      <w:r>
        <w:instrText xml:space="preserve"> XE "White-space Characters" </w:instrText>
      </w:r>
      <w:r>
        <w:fldChar w:fldCharType="end"/>
      </w:r>
    </w:p>
    <w:p w:rsidR="006A00B2" w:rsidRDefault="0057566E">
      <w:pPr>
        <w:pStyle w:val="Definition-Field"/>
      </w:pPr>
      <w:r>
        <w:t xml:space="preserve">a.   </w:t>
      </w:r>
      <w:r>
        <w:rPr>
          <w:i/>
        </w:rPr>
        <w:t>The standard defines the element &lt;text:line-break&gt;</w:t>
      </w:r>
    </w:p>
    <w:p w:rsidR="006A00B2" w:rsidRDefault="0057566E">
      <w:pPr>
        <w:pStyle w:val="Definition-Field2"/>
      </w:pPr>
      <w:r>
        <w:t xml:space="preserve">OfficeArt Math in Word 2013 supports this element on save for text in SmartArt and chart titles and labels. </w:t>
      </w:r>
    </w:p>
    <w:p w:rsidR="006A00B2" w:rsidRDefault="0057566E">
      <w:pPr>
        <w:pStyle w:val="Definition-Field"/>
      </w:pPr>
      <w:r>
        <w:t xml:space="preserve">b.   </w:t>
      </w:r>
      <w:r>
        <w:rPr>
          <w:i/>
        </w:rPr>
        <w:t>The standard defines the element &lt;text:line-break&gt;, contained within the parent element &lt;text:p&gt;</w:t>
      </w:r>
    </w:p>
    <w:p w:rsidR="006A00B2" w:rsidRDefault="0057566E">
      <w:pPr>
        <w:pStyle w:val="Definition-Field2"/>
      </w:pPr>
      <w:r>
        <w:t xml:space="preserve">This element is supported in Word 2010, Word </w:t>
      </w:r>
      <w:r>
        <w:t>2013, Word 2016, and Word 2019.</w:t>
      </w:r>
    </w:p>
    <w:p w:rsidR="006A00B2" w:rsidRDefault="0057566E">
      <w:pPr>
        <w:pStyle w:val="Definition-Field"/>
      </w:pPr>
      <w:r>
        <w:t xml:space="preserve">c.   </w:t>
      </w:r>
      <w:r>
        <w:rPr>
          <w:i/>
        </w:rPr>
        <w:t>The standard defines the element &lt;text:s&gt;</w:t>
      </w:r>
    </w:p>
    <w:p w:rsidR="006A00B2" w:rsidRDefault="0057566E">
      <w:pPr>
        <w:pStyle w:val="Definition-Field2"/>
      </w:pPr>
      <w:r>
        <w:t xml:space="preserve">OfficeArt Math in Word 2013 supports this element on save for text in SmartArt and chart titles and labels. </w:t>
      </w:r>
    </w:p>
    <w:p w:rsidR="006A00B2" w:rsidRDefault="0057566E">
      <w:pPr>
        <w:pStyle w:val="Definition-Field"/>
      </w:pPr>
      <w:r>
        <w:lastRenderedPageBreak/>
        <w:t xml:space="preserve">d.   </w:t>
      </w:r>
      <w:r>
        <w:rPr>
          <w:i/>
        </w:rPr>
        <w:t>The standard defines the element &lt;text:s&gt;, contained within the</w:t>
      </w:r>
      <w:r>
        <w:rPr>
          <w:i/>
        </w:rPr>
        <w:t xml:space="preserve"> parent element &lt;text:p&gt;</w:t>
      </w:r>
    </w:p>
    <w:p w:rsidR="006A00B2" w:rsidRDefault="0057566E">
      <w:pPr>
        <w:pStyle w:val="Definition-Field2"/>
      </w:pPr>
      <w:r>
        <w:t>This element is supported in Word 2010, Word 2013, Word 2016, and Word 2019.</w:t>
      </w:r>
    </w:p>
    <w:p w:rsidR="006A00B2" w:rsidRDefault="0057566E">
      <w:pPr>
        <w:pStyle w:val="Definition-Field"/>
      </w:pPr>
      <w:r>
        <w:t xml:space="preserve">e.   </w:t>
      </w:r>
      <w:r>
        <w:rPr>
          <w:i/>
        </w:rPr>
        <w:t>The standard defines the attribute text:c, contained within the element &lt;text:s&gt;</w:t>
      </w:r>
    </w:p>
    <w:p w:rsidR="006A00B2" w:rsidRDefault="0057566E">
      <w:pPr>
        <w:pStyle w:val="Definition-Field2"/>
      </w:pPr>
      <w:r>
        <w:t>OfficeArt Math in Word 2013 supports this attribute on save for text</w:t>
      </w:r>
      <w:r>
        <w:t xml:space="preserve"> in SmartArt and chart titles and labels. </w:t>
      </w:r>
    </w:p>
    <w:p w:rsidR="006A00B2" w:rsidRDefault="0057566E">
      <w:pPr>
        <w:pStyle w:val="Definition-Field"/>
      </w:pPr>
      <w:r>
        <w:t xml:space="preserve">f.   </w:t>
      </w:r>
      <w:r>
        <w:rPr>
          <w:i/>
        </w:rPr>
        <w:t>The standard defines the element &lt;text:soft-page-break&gt;</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 xml:space="preserve">g.   </w:t>
      </w:r>
      <w:r>
        <w:rPr>
          <w:i/>
        </w:rPr>
        <w:t>The standard defines the eleme</w:t>
      </w:r>
      <w:r>
        <w:rPr>
          <w:i/>
        </w:rPr>
        <w:t>nt &lt;text:soft-page-break&gt;, contained within the parent element &lt;text:p&gt;</w:t>
      </w:r>
    </w:p>
    <w:p w:rsidR="006A00B2" w:rsidRDefault="0057566E">
      <w:pPr>
        <w:pStyle w:val="Definition-Field2"/>
      </w:pPr>
      <w:r>
        <w:t>This element is supported in Word 2010, Word 2013, Word 2016, and Word 2019.</w:t>
      </w:r>
    </w:p>
    <w:p w:rsidR="006A00B2" w:rsidRDefault="0057566E">
      <w:pPr>
        <w:pStyle w:val="Definition-Field2"/>
      </w:pPr>
      <w:r>
        <w:t>On save, Word puts a &lt;text:soft-page-break&gt; element everywhere it would normally mark a soft page break loc</w:t>
      </w:r>
      <w:r>
        <w:t xml:space="preserve">ation for all of its other document formats. For ODF, this is only done if &lt;text:soft-page-break&gt; is allowed in that location by the ODF specification. </w:t>
      </w:r>
    </w:p>
    <w:p w:rsidR="006A00B2" w:rsidRDefault="0057566E">
      <w:pPr>
        <w:pStyle w:val="Definition-Field"/>
      </w:pPr>
      <w:r>
        <w:t xml:space="preserve">h.   </w:t>
      </w:r>
      <w:r>
        <w:rPr>
          <w:i/>
        </w:rPr>
        <w:t>The standard defines the element &lt;text:tab&gt;</w:t>
      </w:r>
    </w:p>
    <w:p w:rsidR="006A00B2" w:rsidRDefault="0057566E">
      <w:pPr>
        <w:pStyle w:val="Definition-Field2"/>
      </w:pPr>
      <w:r>
        <w:t>OfficeArt Math in Word 2013 supports this element on s</w:t>
      </w:r>
      <w:r>
        <w:t xml:space="preserve">ave for text in SmartArt and chart titles and labels. </w:t>
      </w:r>
    </w:p>
    <w:p w:rsidR="006A00B2" w:rsidRDefault="0057566E">
      <w:pPr>
        <w:pStyle w:val="Definition-Field"/>
      </w:pPr>
      <w:r>
        <w:t xml:space="preserve">i.   </w:t>
      </w:r>
      <w:r>
        <w:rPr>
          <w:i/>
        </w:rPr>
        <w:t>The standard defines the element &lt;text:tab&gt;, contained within the parent element &lt;text:p&gt;</w:t>
      </w:r>
    </w:p>
    <w:p w:rsidR="006A00B2" w:rsidRDefault="0057566E">
      <w:pPr>
        <w:pStyle w:val="Definition-Field2"/>
      </w:pPr>
      <w:r>
        <w:t>This element is supported in Word 2010, Word 2013, Word 2016, and Word 2019.</w:t>
      </w:r>
    </w:p>
    <w:p w:rsidR="006A00B2" w:rsidRDefault="0057566E">
      <w:pPr>
        <w:pStyle w:val="Definition-Field"/>
      </w:pPr>
      <w:r>
        <w:t xml:space="preserve">j.   </w:t>
      </w:r>
      <w:r>
        <w:rPr>
          <w:i/>
        </w:rPr>
        <w:t>The standard defines the</w:t>
      </w:r>
      <w:r>
        <w:rPr>
          <w:i/>
        </w:rPr>
        <w:t xml:space="preserve"> attribute text:tab-ref, contained within the element &lt;text:tab&gt;</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k.   </w:t>
      </w:r>
      <w:r>
        <w:rPr>
          <w:i/>
        </w:rPr>
        <w:t>The standard defines the attribute text:tab-ref, contained within t</w:t>
      </w:r>
      <w:r>
        <w:rPr>
          <w:i/>
        </w:rPr>
        <w:t>he element &lt;text:tab&gt;, contained within the parent element &lt;text:p&gt;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l.   </w:t>
      </w:r>
      <w:r>
        <w:rPr>
          <w:i/>
        </w:rPr>
        <w:t>The standard defines the element &lt;text:line-break&gt;</w:t>
      </w:r>
    </w:p>
    <w:p w:rsidR="006A00B2" w:rsidRDefault="0057566E">
      <w:pPr>
        <w:pStyle w:val="Definition-Field2"/>
      </w:pPr>
      <w:r>
        <w:t>OfficeArt Math in Excel 2013 supports this element</w:t>
      </w:r>
      <w:r>
        <w:t xml:space="preserve"> on save for text in text boxes and shapes, SmartArt, and chart titles and labels, and on load for text in the following elements:</w:t>
      </w:r>
    </w:p>
    <w:p w:rsidR="006A00B2" w:rsidRDefault="0057566E">
      <w:pPr>
        <w:pStyle w:val="ListParagraph"/>
        <w:numPr>
          <w:ilvl w:val="0"/>
          <w:numId w:val="90"/>
        </w:numPr>
        <w:contextualSpacing/>
      </w:pPr>
      <w:r>
        <w:t>&lt;draw:rect&gt;</w:t>
      </w:r>
    </w:p>
    <w:p w:rsidR="006A00B2" w:rsidRDefault="0057566E">
      <w:pPr>
        <w:pStyle w:val="ListParagraph"/>
        <w:numPr>
          <w:ilvl w:val="0"/>
          <w:numId w:val="90"/>
        </w:numPr>
        <w:contextualSpacing/>
      </w:pPr>
      <w:r>
        <w:t>&lt;draw:polyline&gt;</w:t>
      </w:r>
    </w:p>
    <w:p w:rsidR="006A00B2" w:rsidRDefault="0057566E">
      <w:pPr>
        <w:pStyle w:val="ListParagraph"/>
        <w:numPr>
          <w:ilvl w:val="0"/>
          <w:numId w:val="90"/>
        </w:numPr>
        <w:contextualSpacing/>
      </w:pPr>
      <w:r>
        <w:t>&lt;draw:polygon&gt;</w:t>
      </w:r>
    </w:p>
    <w:p w:rsidR="006A00B2" w:rsidRDefault="0057566E">
      <w:pPr>
        <w:pStyle w:val="ListParagraph"/>
        <w:numPr>
          <w:ilvl w:val="0"/>
          <w:numId w:val="90"/>
        </w:numPr>
        <w:contextualSpacing/>
      </w:pPr>
      <w:r>
        <w:t>&lt;draw:regular-polygon&gt;</w:t>
      </w:r>
    </w:p>
    <w:p w:rsidR="006A00B2" w:rsidRDefault="0057566E">
      <w:pPr>
        <w:pStyle w:val="ListParagraph"/>
        <w:numPr>
          <w:ilvl w:val="0"/>
          <w:numId w:val="90"/>
        </w:numPr>
        <w:contextualSpacing/>
      </w:pPr>
      <w:r>
        <w:t>&lt;draw:path&gt;</w:t>
      </w:r>
    </w:p>
    <w:p w:rsidR="006A00B2" w:rsidRDefault="0057566E">
      <w:pPr>
        <w:pStyle w:val="ListParagraph"/>
        <w:numPr>
          <w:ilvl w:val="0"/>
          <w:numId w:val="90"/>
        </w:numPr>
        <w:contextualSpacing/>
      </w:pPr>
      <w:r>
        <w:t>&lt;draw:circle&gt;</w:t>
      </w:r>
    </w:p>
    <w:p w:rsidR="006A00B2" w:rsidRDefault="0057566E">
      <w:pPr>
        <w:pStyle w:val="ListParagraph"/>
        <w:numPr>
          <w:ilvl w:val="0"/>
          <w:numId w:val="90"/>
        </w:numPr>
        <w:contextualSpacing/>
      </w:pPr>
      <w:r>
        <w:t>&lt;draw:ellipse&gt;</w:t>
      </w:r>
    </w:p>
    <w:p w:rsidR="006A00B2" w:rsidRDefault="0057566E">
      <w:pPr>
        <w:pStyle w:val="ListParagraph"/>
        <w:numPr>
          <w:ilvl w:val="0"/>
          <w:numId w:val="90"/>
        </w:numPr>
        <w:contextualSpacing/>
      </w:pPr>
      <w:r>
        <w:t>&lt;draw:caption&gt;</w:t>
      </w:r>
    </w:p>
    <w:p w:rsidR="006A00B2" w:rsidRDefault="0057566E">
      <w:pPr>
        <w:pStyle w:val="ListParagraph"/>
        <w:numPr>
          <w:ilvl w:val="0"/>
          <w:numId w:val="90"/>
        </w:numPr>
        <w:contextualSpacing/>
      </w:pPr>
      <w:r>
        <w:t>&lt;</w:t>
      </w:r>
      <w:r>
        <w:t>draw:measure&gt;</w:t>
      </w:r>
    </w:p>
    <w:p w:rsidR="006A00B2" w:rsidRDefault="0057566E">
      <w:pPr>
        <w:pStyle w:val="ListParagraph"/>
        <w:numPr>
          <w:ilvl w:val="0"/>
          <w:numId w:val="90"/>
        </w:numPr>
        <w:contextualSpacing/>
      </w:pPr>
      <w:r>
        <w:t>&lt;draw:frame&gt;</w:t>
      </w:r>
    </w:p>
    <w:p w:rsidR="006A00B2" w:rsidRDefault="0057566E">
      <w:pPr>
        <w:pStyle w:val="ListParagraph"/>
        <w:numPr>
          <w:ilvl w:val="0"/>
          <w:numId w:val="90"/>
        </w:numPr>
        <w:contextualSpacing/>
      </w:pPr>
      <w:r>
        <w:t>&lt;draw:text-box&gt;</w:t>
      </w:r>
    </w:p>
    <w:p w:rsidR="006A00B2" w:rsidRDefault="0057566E">
      <w:pPr>
        <w:pStyle w:val="ListParagraph"/>
        <w:numPr>
          <w:ilvl w:val="0"/>
          <w:numId w:val="90"/>
        </w:numPr>
      </w:pPr>
      <w:r>
        <w:t xml:space="preserve">&lt;draw:custom-shape&gt; </w:t>
      </w:r>
    </w:p>
    <w:p w:rsidR="006A00B2" w:rsidRDefault="0057566E">
      <w:pPr>
        <w:pStyle w:val="Definition-Field"/>
      </w:pPr>
      <w:r>
        <w:lastRenderedPageBreak/>
        <w:t xml:space="preserve">m.   </w:t>
      </w:r>
      <w:r>
        <w:rPr>
          <w:i/>
        </w:rPr>
        <w:t>The standard defines the element &lt;text:line-break&gt;, contained within the parent element &lt;chart:chart \..\ table:table \..\ paragraph-content&gt;</w:t>
      </w:r>
    </w:p>
    <w:p w:rsidR="006A00B2" w:rsidRDefault="0057566E">
      <w:pPr>
        <w:pStyle w:val="Definition-Field2"/>
      </w:pPr>
      <w:r>
        <w:t>This element is supported in Excel 2010, Exce</w:t>
      </w:r>
      <w:r>
        <w:t>l 2013, Excel 2016, and Excel 2019.</w:t>
      </w:r>
    </w:p>
    <w:p w:rsidR="006A00B2" w:rsidRDefault="0057566E">
      <w:pPr>
        <w:pStyle w:val="Definition-Field2"/>
      </w:pPr>
      <w:r>
        <w:t xml:space="preserve">On load, Excel reads this attribute. On save, Excel does not write this attribute. </w:t>
      </w:r>
    </w:p>
    <w:p w:rsidR="006A00B2" w:rsidRDefault="0057566E">
      <w:pPr>
        <w:pStyle w:val="Definition-Field"/>
      </w:pPr>
      <w:r>
        <w:t xml:space="preserve">n.   </w:t>
      </w:r>
      <w:r>
        <w:rPr>
          <w:i/>
        </w:rPr>
        <w:t>The standard defines the element &lt;text:line-break&gt;, contained within the parent element &lt;text:p&gt;</w:t>
      </w:r>
    </w:p>
    <w:p w:rsidR="006A00B2" w:rsidRDefault="0057566E">
      <w:pPr>
        <w:pStyle w:val="Definition-Field2"/>
      </w:pPr>
      <w:r>
        <w:t>This element is supported in Excel</w:t>
      </w:r>
      <w:r>
        <w:t xml:space="preserve"> 2010, Excel 2013, Excel 2016, and Excel 2019.</w:t>
      </w:r>
    </w:p>
    <w:p w:rsidR="006A00B2" w:rsidRDefault="0057566E">
      <w:pPr>
        <w:pStyle w:val="Definition-Field2"/>
      </w:pPr>
      <w:r>
        <w:t>On load, Excel converts the &lt;text:line-break&gt; element to a line feed character in the text. On save, if the parent element is &lt;ruby-base&gt; or &lt;span&gt;, Excel converts the combination of line feed and return chara</w:t>
      </w:r>
      <w:r>
        <w:t xml:space="preserve">cters to a &lt;text:line-break&gt; element. If the parent element is &lt;text:p&gt; Excel closes the current &lt;text:p&gt; element, and begins a new &lt;text:p&gt; element. </w:t>
      </w:r>
    </w:p>
    <w:p w:rsidR="006A00B2" w:rsidRDefault="0057566E">
      <w:pPr>
        <w:pStyle w:val="Definition-Field"/>
      </w:pPr>
      <w:r>
        <w:t xml:space="preserve">o.   </w:t>
      </w:r>
      <w:r>
        <w:rPr>
          <w:i/>
        </w:rPr>
        <w:t>The standard defines the element &lt;text:s&gt;</w:t>
      </w:r>
    </w:p>
    <w:p w:rsidR="006A00B2" w:rsidRDefault="0057566E">
      <w:pPr>
        <w:pStyle w:val="Definition-Field2"/>
      </w:pPr>
      <w:r>
        <w:t>OfficeArt Math in Excel 2013 supports this element on save</w:t>
      </w:r>
      <w:r>
        <w:t xml:space="preserve"> for text in text boxes and shapes, SmartArt, and chart titles and labels, and on load for text in the following elements:</w:t>
      </w:r>
    </w:p>
    <w:p w:rsidR="006A00B2" w:rsidRDefault="0057566E">
      <w:pPr>
        <w:pStyle w:val="ListParagraph"/>
        <w:numPr>
          <w:ilvl w:val="0"/>
          <w:numId w:val="91"/>
        </w:numPr>
        <w:contextualSpacing/>
      </w:pPr>
      <w:r>
        <w:t>&lt;draw:rect&gt;</w:t>
      </w:r>
    </w:p>
    <w:p w:rsidR="006A00B2" w:rsidRDefault="0057566E">
      <w:pPr>
        <w:pStyle w:val="ListParagraph"/>
        <w:numPr>
          <w:ilvl w:val="0"/>
          <w:numId w:val="91"/>
        </w:numPr>
        <w:contextualSpacing/>
      </w:pPr>
      <w:r>
        <w:t>&lt;draw:polyline&gt;</w:t>
      </w:r>
    </w:p>
    <w:p w:rsidR="006A00B2" w:rsidRDefault="0057566E">
      <w:pPr>
        <w:pStyle w:val="ListParagraph"/>
        <w:numPr>
          <w:ilvl w:val="0"/>
          <w:numId w:val="91"/>
        </w:numPr>
        <w:contextualSpacing/>
      </w:pPr>
      <w:r>
        <w:t>&lt;draw:polygon&gt;</w:t>
      </w:r>
    </w:p>
    <w:p w:rsidR="006A00B2" w:rsidRDefault="0057566E">
      <w:pPr>
        <w:pStyle w:val="ListParagraph"/>
        <w:numPr>
          <w:ilvl w:val="0"/>
          <w:numId w:val="91"/>
        </w:numPr>
        <w:contextualSpacing/>
      </w:pPr>
      <w:r>
        <w:t>&lt;draw:regular-polygon&gt;</w:t>
      </w:r>
    </w:p>
    <w:p w:rsidR="006A00B2" w:rsidRDefault="0057566E">
      <w:pPr>
        <w:pStyle w:val="ListParagraph"/>
        <w:numPr>
          <w:ilvl w:val="0"/>
          <w:numId w:val="91"/>
        </w:numPr>
        <w:contextualSpacing/>
      </w:pPr>
      <w:r>
        <w:t>&lt;draw:path&gt;</w:t>
      </w:r>
    </w:p>
    <w:p w:rsidR="006A00B2" w:rsidRDefault="0057566E">
      <w:pPr>
        <w:pStyle w:val="ListParagraph"/>
        <w:numPr>
          <w:ilvl w:val="0"/>
          <w:numId w:val="91"/>
        </w:numPr>
        <w:contextualSpacing/>
      </w:pPr>
      <w:r>
        <w:t>&lt;draw:circle&gt;</w:t>
      </w:r>
    </w:p>
    <w:p w:rsidR="006A00B2" w:rsidRDefault="0057566E">
      <w:pPr>
        <w:pStyle w:val="ListParagraph"/>
        <w:numPr>
          <w:ilvl w:val="0"/>
          <w:numId w:val="91"/>
        </w:numPr>
        <w:contextualSpacing/>
      </w:pPr>
      <w:r>
        <w:t>&lt;draw:ellipse&gt;</w:t>
      </w:r>
    </w:p>
    <w:p w:rsidR="006A00B2" w:rsidRDefault="0057566E">
      <w:pPr>
        <w:pStyle w:val="ListParagraph"/>
        <w:numPr>
          <w:ilvl w:val="0"/>
          <w:numId w:val="91"/>
        </w:numPr>
        <w:contextualSpacing/>
      </w:pPr>
      <w:r>
        <w:t>&lt;draw:caption&gt;</w:t>
      </w:r>
    </w:p>
    <w:p w:rsidR="006A00B2" w:rsidRDefault="0057566E">
      <w:pPr>
        <w:pStyle w:val="ListParagraph"/>
        <w:numPr>
          <w:ilvl w:val="0"/>
          <w:numId w:val="91"/>
        </w:numPr>
        <w:contextualSpacing/>
      </w:pPr>
      <w:r>
        <w:t>&lt;</w:t>
      </w:r>
      <w:r>
        <w:t>draw:measure&gt;</w:t>
      </w:r>
    </w:p>
    <w:p w:rsidR="006A00B2" w:rsidRDefault="0057566E">
      <w:pPr>
        <w:pStyle w:val="ListParagraph"/>
        <w:numPr>
          <w:ilvl w:val="0"/>
          <w:numId w:val="91"/>
        </w:numPr>
        <w:contextualSpacing/>
      </w:pPr>
      <w:r>
        <w:t>&lt;draw:frame&gt;</w:t>
      </w:r>
    </w:p>
    <w:p w:rsidR="006A00B2" w:rsidRDefault="0057566E">
      <w:pPr>
        <w:pStyle w:val="ListParagraph"/>
        <w:numPr>
          <w:ilvl w:val="0"/>
          <w:numId w:val="91"/>
        </w:numPr>
        <w:contextualSpacing/>
      </w:pPr>
      <w:r>
        <w:t>&lt;draw:text-box&gt;</w:t>
      </w:r>
    </w:p>
    <w:p w:rsidR="006A00B2" w:rsidRDefault="0057566E">
      <w:pPr>
        <w:pStyle w:val="ListParagraph"/>
        <w:numPr>
          <w:ilvl w:val="0"/>
          <w:numId w:val="91"/>
        </w:numPr>
      </w:pPr>
      <w:r>
        <w:t xml:space="preserve">&lt;draw:custom-shape&gt; </w:t>
      </w:r>
    </w:p>
    <w:p w:rsidR="006A00B2" w:rsidRDefault="0057566E">
      <w:pPr>
        <w:pStyle w:val="Definition-Field"/>
      </w:pPr>
      <w:r>
        <w:t xml:space="preserve">p.   </w:t>
      </w:r>
      <w:r>
        <w:rPr>
          <w:i/>
        </w:rPr>
        <w:t>The standard defines the element &lt;text:s&gt;, contained within the parent element &lt;chart:chart \..\ table:table \..\ paragraph-content&gt;</w:t>
      </w:r>
    </w:p>
    <w:p w:rsidR="006A00B2" w:rsidRDefault="0057566E">
      <w:pPr>
        <w:pStyle w:val="Definition-Field2"/>
      </w:pPr>
      <w:r>
        <w:t>This element is supported in Excel 2010, Excel 2013, E</w:t>
      </w:r>
      <w:r>
        <w:t>xcel 2016, and Excel 2019.</w:t>
      </w:r>
    </w:p>
    <w:p w:rsidR="006A00B2" w:rsidRDefault="0057566E">
      <w:pPr>
        <w:pStyle w:val="Definition-Field2"/>
      </w:pPr>
      <w:r>
        <w:t xml:space="preserve">On load, Excel reads this attribute. On save, Excel does not write this attribute. </w:t>
      </w:r>
    </w:p>
    <w:p w:rsidR="006A00B2" w:rsidRDefault="0057566E">
      <w:pPr>
        <w:pStyle w:val="Definition-Field"/>
      </w:pPr>
      <w:r>
        <w:t xml:space="preserve">q.   </w:t>
      </w:r>
      <w:r>
        <w:rPr>
          <w:i/>
        </w:rPr>
        <w:t>The standard defines the element &lt;text:s&gt;, contained within the parent element &lt;text:p&gt;</w:t>
      </w:r>
    </w:p>
    <w:p w:rsidR="006A00B2" w:rsidRDefault="0057566E">
      <w:pPr>
        <w:pStyle w:val="Definition-Field2"/>
      </w:pPr>
      <w:r>
        <w:t>This element is supported in Excel 2010, Excel 2013,</w:t>
      </w:r>
      <w:r>
        <w:t xml:space="preserve"> Excel 2016, and Excel 2019.</w:t>
      </w:r>
    </w:p>
    <w:p w:rsidR="006A00B2" w:rsidRDefault="0057566E">
      <w:pPr>
        <w:pStyle w:val="Definition-Field"/>
      </w:pPr>
      <w:r>
        <w:t xml:space="preserve">r.   </w:t>
      </w:r>
      <w:r>
        <w:rPr>
          <w:i/>
        </w:rPr>
        <w:t>The standard defines the attribute text:c, contained within the element &lt;text:s&gt;</w:t>
      </w:r>
    </w:p>
    <w:p w:rsidR="006A00B2" w:rsidRDefault="0057566E">
      <w:pPr>
        <w:pStyle w:val="Definition-Field2"/>
      </w:pPr>
      <w:r>
        <w:t>OfficeArt Math in Excel 2013 supports this attribute on save for text in text boxes and shapes, SmartArt, and chart titles and labels, and on</w:t>
      </w:r>
      <w:r>
        <w:t xml:space="preserve"> load for text in the following elements:</w:t>
      </w:r>
    </w:p>
    <w:p w:rsidR="006A00B2" w:rsidRDefault="0057566E">
      <w:pPr>
        <w:pStyle w:val="ListParagraph"/>
        <w:numPr>
          <w:ilvl w:val="0"/>
          <w:numId w:val="92"/>
        </w:numPr>
        <w:contextualSpacing/>
      </w:pPr>
      <w:r>
        <w:t>&lt;draw:rect&gt;</w:t>
      </w:r>
    </w:p>
    <w:p w:rsidR="006A00B2" w:rsidRDefault="0057566E">
      <w:pPr>
        <w:pStyle w:val="ListParagraph"/>
        <w:numPr>
          <w:ilvl w:val="0"/>
          <w:numId w:val="92"/>
        </w:numPr>
        <w:contextualSpacing/>
      </w:pPr>
      <w:r>
        <w:t>&lt;draw:polyline&gt;</w:t>
      </w:r>
    </w:p>
    <w:p w:rsidR="006A00B2" w:rsidRDefault="0057566E">
      <w:pPr>
        <w:pStyle w:val="ListParagraph"/>
        <w:numPr>
          <w:ilvl w:val="0"/>
          <w:numId w:val="92"/>
        </w:numPr>
        <w:contextualSpacing/>
      </w:pPr>
      <w:r>
        <w:t>&lt;draw:polygon&gt;</w:t>
      </w:r>
    </w:p>
    <w:p w:rsidR="006A00B2" w:rsidRDefault="0057566E">
      <w:pPr>
        <w:pStyle w:val="ListParagraph"/>
        <w:numPr>
          <w:ilvl w:val="0"/>
          <w:numId w:val="92"/>
        </w:numPr>
        <w:contextualSpacing/>
      </w:pPr>
      <w:r>
        <w:t>&lt;draw:regular-polygon&gt;</w:t>
      </w:r>
    </w:p>
    <w:p w:rsidR="006A00B2" w:rsidRDefault="0057566E">
      <w:pPr>
        <w:pStyle w:val="ListParagraph"/>
        <w:numPr>
          <w:ilvl w:val="0"/>
          <w:numId w:val="92"/>
        </w:numPr>
        <w:contextualSpacing/>
      </w:pPr>
      <w:r>
        <w:t>&lt;draw:path&gt;</w:t>
      </w:r>
    </w:p>
    <w:p w:rsidR="006A00B2" w:rsidRDefault="0057566E">
      <w:pPr>
        <w:pStyle w:val="ListParagraph"/>
        <w:numPr>
          <w:ilvl w:val="0"/>
          <w:numId w:val="92"/>
        </w:numPr>
        <w:contextualSpacing/>
      </w:pPr>
      <w:r>
        <w:t>&lt;draw:circle&gt;</w:t>
      </w:r>
    </w:p>
    <w:p w:rsidR="006A00B2" w:rsidRDefault="0057566E">
      <w:pPr>
        <w:pStyle w:val="ListParagraph"/>
        <w:numPr>
          <w:ilvl w:val="0"/>
          <w:numId w:val="92"/>
        </w:numPr>
        <w:contextualSpacing/>
      </w:pPr>
      <w:r>
        <w:t>&lt;draw:ellipse&gt;</w:t>
      </w:r>
    </w:p>
    <w:p w:rsidR="006A00B2" w:rsidRDefault="0057566E">
      <w:pPr>
        <w:pStyle w:val="ListParagraph"/>
        <w:numPr>
          <w:ilvl w:val="0"/>
          <w:numId w:val="92"/>
        </w:numPr>
        <w:contextualSpacing/>
      </w:pPr>
      <w:r>
        <w:t>&lt;draw:caption&gt;</w:t>
      </w:r>
    </w:p>
    <w:p w:rsidR="006A00B2" w:rsidRDefault="0057566E">
      <w:pPr>
        <w:pStyle w:val="ListParagraph"/>
        <w:numPr>
          <w:ilvl w:val="0"/>
          <w:numId w:val="92"/>
        </w:numPr>
        <w:contextualSpacing/>
      </w:pPr>
      <w:r>
        <w:t>&lt;draw:measure&gt;</w:t>
      </w:r>
    </w:p>
    <w:p w:rsidR="006A00B2" w:rsidRDefault="0057566E">
      <w:pPr>
        <w:pStyle w:val="ListParagraph"/>
        <w:numPr>
          <w:ilvl w:val="0"/>
          <w:numId w:val="92"/>
        </w:numPr>
        <w:contextualSpacing/>
      </w:pPr>
      <w:r>
        <w:t>&lt;draw:frame&gt;</w:t>
      </w:r>
    </w:p>
    <w:p w:rsidR="006A00B2" w:rsidRDefault="0057566E">
      <w:pPr>
        <w:pStyle w:val="ListParagraph"/>
        <w:numPr>
          <w:ilvl w:val="0"/>
          <w:numId w:val="92"/>
        </w:numPr>
        <w:contextualSpacing/>
      </w:pPr>
      <w:r>
        <w:lastRenderedPageBreak/>
        <w:t>&lt;draw:text-box&gt;</w:t>
      </w:r>
    </w:p>
    <w:p w:rsidR="006A00B2" w:rsidRDefault="0057566E">
      <w:pPr>
        <w:pStyle w:val="ListParagraph"/>
        <w:numPr>
          <w:ilvl w:val="0"/>
          <w:numId w:val="92"/>
        </w:numPr>
      </w:pPr>
      <w:r>
        <w:t xml:space="preserve">&lt;draw:custom-shape&gt; </w:t>
      </w:r>
    </w:p>
    <w:p w:rsidR="006A00B2" w:rsidRDefault="0057566E">
      <w:pPr>
        <w:pStyle w:val="Definition-Field"/>
      </w:pPr>
      <w:r>
        <w:t xml:space="preserve">s.   </w:t>
      </w:r>
      <w:r>
        <w:rPr>
          <w:i/>
        </w:rPr>
        <w:t>The standard defines t</w:t>
      </w:r>
      <w:r>
        <w:rPr>
          <w:i/>
        </w:rPr>
        <w:t>he attribute text:c, contained within the element &lt;text:s&gt;, contained within the parent element &lt;chart:chart \..\ table:table \..\ paragraph-content&gt;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On load, Excel reads this attribute. On save, Excel does not write this attribute. </w:t>
      </w:r>
    </w:p>
    <w:p w:rsidR="006A00B2" w:rsidRDefault="0057566E">
      <w:pPr>
        <w:pStyle w:val="Definition-Field"/>
      </w:pPr>
      <w:r>
        <w:t xml:space="preserve">t.   </w:t>
      </w:r>
      <w:r>
        <w:rPr>
          <w:i/>
        </w:rPr>
        <w:t>The standard defines the attribute text:c, contained within the element &lt;text:s&gt;, contained within the parent element &lt;text:p&gt;</w:t>
      </w:r>
    </w:p>
    <w:p w:rsidR="006A00B2" w:rsidRDefault="0057566E">
      <w:pPr>
        <w:pStyle w:val="Definition-Field2"/>
      </w:pPr>
      <w:r>
        <w:t xml:space="preserve">This attribute is supported in Excel </w:t>
      </w:r>
      <w:r>
        <w:t>2010, Excel 2013, Excel 2016, and Excel 2019.</w:t>
      </w:r>
    </w:p>
    <w:p w:rsidR="006A00B2" w:rsidRDefault="0057566E">
      <w:pPr>
        <w:pStyle w:val="Definition-Field"/>
      </w:pPr>
      <w:r>
        <w:t xml:space="preserve">u.   </w:t>
      </w:r>
      <w:r>
        <w:rPr>
          <w:i/>
        </w:rPr>
        <w:t>The standard defines the element &lt;text:soft-page-break&gt;</w:t>
      </w:r>
    </w:p>
    <w:p w:rsidR="006A00B2" w:rsidRDefault="0057566E">
      <w:pPr>
        <w:pStyle w:val="Definition-Field2"/>
      </w:pPr>
      <w:r>
        <w:t>OfficeArt Math in Excel 2013 does not support this element on save for text in text boxes and shapes, SmartArt, and chart titles and labels, and on l</w:t>
      </w:r>
      <w:r>
        <w:t>oad for text in the following elements:</w:t>
      </w:r>
    </w:p>
    <w:p w:rsidR="006A00B2" w:rsidRDefault="0057566E">
      <w:pPr>
        <w:pStyle w:val="ListParagraph"/>
        <w:numPr>
          <w:ilvl w:val="0"/>
          <w:numId w:val="93"/>
        </w:numPr>
        <w:contextualSpacing/>
      </w:pPr>
      <w:r>
        <w:t>&lt;draw:rect&gt;</w:t>
      </w:r>
    </w:p>
    <w:p w:rsidR="006A00B2" w:rsidRDefault="0057566E">
      <w:pPr>
        <w:pStyle w:val="ListParagraph"/>
        <w:numPr>
          <w:ilvl w:val="0"/>
          <w:numId w:val="93"/>
        </w:numPr>
        <w:contextualSpacing/>
      </w:pPr>
      <w:r>
        <w:t>&lt;draw:polyline&gt;</w:t>
      </w:r>
    </w:p>
    <w:p w:rsidR="006A00B2" w:rsidRDefault="0057566E">
      <w:pPr>
        <w:pStyle w:val="ListParagraph"/>
        <w:numPr>
          <w:ilvl w:val="0"/>
          <w:numId w:val="93"/>
        </w:numPr>
        <w:contextualSpacing/>
      </w:pPr>
      <w:r>
        <w:t>&lt;draw:polygon&gt;</w:t>
      </w:r>
    </w:p>
    <w:p w:rsidR="006A00B2" w:rsidRDefault="0057566E">
      <w:pPr>
        <w:pStyle w:val="ListParagraph"/>
        <w:numPr>
          <w:ilvl w:val="0"/>
          <w:numId w:val="93"/>
        </w:numPr>
        <w:contextualSpacing/>
      </w:pPr>
      <w:r>
        <w:t>&lt;draw:regular-polygon&gt;</w:t>
      </w:r>
    </w:p>
    <w:p w:rsidR="006A00B2" w:rsidRDefault="0057566E">
      <w:pPr>
        <w:pStyle w:val="ListParagraph"/>
        <w:numPr>
          <w:ilvl w:val="0"/>
          <w:numId w:val="93"/>
        </w:numPr>
        <w:contextualSpacing/>
      </w:pPr>
      <w:r>
        <w:t>&lt;draw:path&gt;</w:t>
      </w:r>
    </w:p>
    <w:p w:rsidR="006A00B2" w:rsidRDefault="0057566E">
      <w:pPr>
        <w:pStyle w:val="ListParagraph"/>
        <w:numPr>
          <w:ilvl w:val="0"/>
          <w:numId w:val="93"/>
        </w:numPr>
        <w:contextualSpacing/>
      </w:pPr>
      <w:r>
        <w:t>&lt;draw:circle&gt;</w:t>
      </w:r>
    </w:p>
    <w:p w:rsidR="006A00B2" w:rsidRDefault="0057566E">
      <w:pPr>
        <w:pStyle w:val="ListParagraph"/>
        <w:numPr>
          <w:ilvl w:val="0"/>
          <w:numId w:val="93"/>
        </w:numPr>
        <w:contextualSpacing/>
      </w:pPr>
      <w:r>
        <w:t>&lt;draw:ellipse&gt;</w:t>
      </w:r>
    </w:p>
    <w:p w:rsidR="006A00B2" w:rsidRDefault="0057566E">
      <w:pPr>
        <w:pStyle w:val="ListParagraph"/>
        <w:numPr>
          <w:ilvl w:val="0"/>
          <w:numId w:val="93"/>
        </w:numPr>
        <w:contextualSpacing/>
      </w:pPr>
      <w:r>
        <w:t>&lt;draw:caption&gt;</w:t>
      </w:r>
    </w:p>
    <w:p w:rsidR="006A00B2" w:rsidRDefault="0057566E">
      <w:pPr>
        <w:pStyle w:val="ListParagraph"/>
        <w:numPr>
          <w:ilvl w:val="0"/>
          <w:numId w:val="93"/>
        </w:numPr>
        <w:contextualSpacing/>
      </w:pPr>
      <w:r>
        <w:t>&lt;draw:measure&gt;</w:t>
      </w:r>
    </w:p>
    <w:p w:rsidR="006A00B2" w:rsidRDefault="0057566E">
      <w:pPr>
        <w:pStyle w:val="ListParagraph"/>
        <w:numPr>
          <w:ilvl w:val="0"/>
          <w:numId w:val="93"/>
        </w:numPr>
        <w:contextualSpacing/>
      </w:pPr>
      <w:r>
        <w:t>&lt;draw:frame&gt;</w:t>
      </w:r>
    </w:p>
    <w:p w:rsidR="006A00B2" w:rsidRDefault="0057566E">
      <w:pPr>
        <w:pStyle w:val="ListParagraph"/>
        <w:numPr>
          <w:ilvl w:val="0"/>
          <w:numId w:val="93"/>
        </w:numPr>
        <w:contextualSpacing/>
      </w:pPr>
      <w:r>
        <w:t>&lt;draw:text-box&gt;</w:t>
      </w:r>
    </w:p>
    <w:p w:rsidR="006A00B2" w:rsidRDefault="0057566E">
      <w:pPr>
        <w:pStyle w:val="ListParagraph"/>
        <w:numPr>
          <w:ilvl w:val="0"/>
          <w:numId w:val="93"/>
        </w:numPr>
      </w:pPr>
      <w:r>
        <w:t xml:space="preserve">&lt;draw:custom-shape&gt; </w:t>
      </w:r>
    </w:p>
    <w:p w:rsidR="006A00B2" w:rsidRDefault="0057566E">
      <w:pPr>
        <w:pStyle w:val="Definition-Field"/>
      </w:pPr>
      <w:r>
        <w:t xml:space="preserve">v.   </w:t>
      </w:r>
      <w:r>
        <w:rPr>
          <w:i/>
        </w:rPr>
        <w:t>The standard defines the</w:t>
      </w:r>
      <w:r>
        <w:rPr>
          <w:i/>
        </w:rPr>
        <w:t xml:space="preserve"> element &lt;text:soft-page-break&gt;, contained within the parent element &lt;text:p&gt;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w.   </w:t>
      </w:r>
      <w:r>
        <w:rPr>
          <w:i/>
        </w:rPr>
        <w:t>The standard defines the element &lt;text:tab&gt;</w:t>
      </w:r>
    </w:p>
    <w:p w:rsidR="006A00B2" w:rsidRDefault="0057566E">
      <w:pPr>
        <w:pStyle w:val="Definition-Field2"/>
      </w:pPr>
      <w:r>
        <w:t>OfficeArt Math in Excel 2013 supports this el</w:t>
      </w:r>
      <w:r>
        <w:t>ement on save for text in text boxes and shapes, SmartArt, and chart titles and labels, and on load for text in the following elements:</w:t>
      </w:r>
    </w:p>
    <w:p w:rsidR="006A00B2" w:rsidRDefault="0057566E">
      <w:pPr>
        <w:pStyle w:val="ListParagraph"/>
        <w:numPr>
          <w:ilvl w:val="0"/>
          <w:numId w:val="94"/>
        </w:numPr>
        <w:contextualSpacing/>
      </w:pPr>
      <w:r>
        <w:t>&lt;draw:rect&gt;</w:t>
      </w:r>
    </w:p>
    <w:p w:rsidR="006A00B2" w:rsidRDefault="0057566E">
      <w:pPr>
        <w:pStyle w:val="ListParagraph"/>
        <w:numPr>
          <w:ilvl w:val="0"/>
          <w:numId w:val="94"/>
        </w:numPr>
        <w:contextualSpacing/>
      </w:pPr>
      <w:r>
        <w:t>&lt;draw:polyline&gt;</w:t>
      </w:r>
    </w:p>
    <w:p w:rsidR="006A00B2" w:rsidRDefault="0057566E">
      <w:pPr>
        <w:pStyle w:val="ListParagraph"/>
        <w:numPr>
          <w:ilvl w:val="0"/>
          <w:numId w:val="94"/>
        </w:numPr>
        <w:contextualSpacing/>
      </w:pPr>
      <w:r>
        <w:t>&lt;draw:polygon&gt;</w:t>
      </w:r>
    </w:p>
    <w:p w:rsidR="006A00B2" w:rsidRDefault="0057566E">
      <w:pPr>
        <w:pStyle w:val="ListParagraph"/>
        <w:numPr>
          <w:ilvl w:val="0"/>
          <w:numId w:val="94"/>
        </w:numPr>
        <w:contextualSpacing/>
      </w:pPr>
      <w:r>
        <w:t>&lt;draw:regular-polygon&gt;</w:t>
      </w:r>
    </w:p>
    <w:p w:rsidR="006A00B2" w:rsidRDefault="0057566E">
      <w:pPr>
        <w:pStyle w:val="ListParagraph"/>
        <w:numPr>
          <w:ilvl w:val="0"/>
          <w:numId w:val="94"/>
        </w:numPr>
        <w:contextualSpacing/>
      </w:pPr>
      <w:r>
        <w:t>&lt;draw:path&gt;</w:t>
      </w:r>
    </w:p>
    <w:p w:rsidR="006A00B2" w:rsidRDefault="0057566E">
      <w:pPr>
        <w:pStyle w:val="ListParagraph"/>
        <w:numPr>
          <w:ilvl w:val="0"/>
          <w:numId w:val="94"/>
        </w:numPr>
        <w:contextualSpacing/>
      </w:pPr>
      <w:r>
        <w:t>&lt;draw:circle&gt;</w:t>
      </w:r>
    </w:p>
    <w:p w:rsidR="006A00B2" w:rsidRDefault="0057566E">
      <w:pPr>
        <w:pStyle w:val="ListParagraph"/>
        <w:numPr>
          <w:ilvl w:val="0"/>
          <w:numId w:val="94"/>
        </w:numPr>
        <w:contextualSpacing/>
      </w:pPr>
      <w:r>
        <w:t>&lt;draw:ellipse&gt;</w:t>
      </w:r>
    </w:p>
    <w:p w:rsidR="006A00B2" w:rsidRDefault="0057566E">
      <w:pPr>
        <w:pStyle w:val="ListParagraph"/>
        <w:numPr>
          <w:ilvl w:val="0"/>
          <w:numId w:val="94"/>
        </w:numPr>
        <w:contextualSpacing/>
      </w:pPr>
      <w:r>
        <w:t>&lt;draw:caption</w:t>
      </w:r>
      <w:r>
        <w:t>&gt;</w:t>
      </w:r>
    </w:p>
    <w:p w:rsidR="006A00B2" w:rsidRDefault="0057566E">
      <w:pPr>
        <w:pStyle w:val="ListParagraph"/>
        <w:numPr>
          <w:ilvl w:val="0"/>
          <w:numId w:val="94"/>
        </w:numPr>
        <w:contextualSpacing/>
      </w:pPr>
      <w:r>
        <w:t>&lt;draw:measure&gt;</w:t>
      </w:r>
    </w:p>
    <w:p w:rsidR="006A00B2" w:rsidRDefault="0057566E">
      <w:pPr>
        <w:pStyle w:val="ListParagraph"/>
        <w:numPr>
          <w:ilvl w:val="0"/>
          <w:numId w:val="94"/>
        </w:numPr>
        <w:contextualSpacing/>
      </w:pPr>
      <w:r>
        <w:t>&lt;draw:frame&gt;</w:t>
      </w:r>
    </w:p>
    <w:p w:rsidR="006A00B2" w:rsidRDefault="0057566E">
      <w:pPr>
        <w:pStyle w:val="ListParagraph"/>
        <w:numPr>
          <w:ilvl w:val="0"/>
          <w:numId w:val="94"/>
        </w:numPr>
        <w:contextualSpacing/>
      </w:pPr>
      <w:r>
        <w:t>&lt;draw:text-box&gt;</w:t>
      </w:r>
    </w:p>
    <w:p w:rsidR="006A00B2" w:rsidRDefault="0057566E">
      <w:pPr>
        <w:pStyle w:val="ListParagraph"/>
        <w:numPr>
          <w:ilvl w:val="0"/>
          <w:numId w:val="94"/>
        </w:numPr>
      </w:pPr>
      <w:r>
        <w:t xml:space="preserve">&lt;draw:custom-shape&gt; </w:t>
      </w:r>
    </w:p>
    <w:p w:rsidR="006A00B2" w:rsidRDefault="0057566E">
      <w:pPr>
        <w:pStyle w:val="Definition-Field"/>
      </w:pPr>
      <w:r>
        <w:t xml:space="preserve">x.   </w:t>
      </w:r>
      <w:r>
        <w:rPr>
          <w:i/>
        </w:rPr>
        <w:t>The standard defines the element &lt;text:tab&gt;, contained within the parent element &lt;chart:chart \..\ table:table \..\ paragraph-content&gt;</w:t>
      </w:r>
    </w:p>
    <w:p w:rsidR="006A00B2" w:rsidRDefault="0057566E">
      <w:pPr>
        <w:pStyle w:val="Definition-Field2"/>
      </w:pPr>
      <w:r>
        <w:t>This element is not supported in Excel 2010, Exce</w:t>
      </w:r>
      <w:r>
        <w:t>l 2013, Excel 2016, or Excel 2019.</w:t>
      </w:r>
    </w:p>
    <w:p w:rsidR="006A00B2" w:rsidRDefault="0057566E">
      <w:pPr>
        <w:pStyle w:val="Definition-Field"/>
      </w:pPr>
      <w:r>
        <w:lastRenderedPageBreak/>
        <w:t xml:space="preserve">y.   </w:t>
      </w:r>
      <w:r>
        <w:rPr>
          <w:i/>
        </w:rPr>
        <w:t>The standard defines the element &lt;text:tab&gt;, contained within the parent element &lt;text:p&gt;</w:t>
      </w:r>
    </w:p>
    <w:p w:rsidR="006A00B2" w:rsidRDefault="0057566E">
      <w:pPr>
        <w:pStyle w:val="Definition-Field2"/>
      </w:pPr>
      <w:r>
        <w:t>This element is supported in Excel 2010, Excel 2013, Excel 2016, and Excel 2019.</w:t>
      </w:r>
    </w:p>
    <w:p w:rsidR="006A00B2" w:rsidRDefault="0057566E">
      <w:pPr>
        <w:pStyle w:val="Definition-Field2"/>
      </w:pPr>
      <w:r>
        <w:t>On load, Excel converts &lt;tab&gt; elements to spa</w:t>
      </w:r>
      <w:r>
        <w:t xml:space="preserve">ces. </w:t>
      </w:r>
    </w:p>
    <w:p w:rsidR="006A00B2" w:rsidRDefault="0057566E">
      <w:pPr>
        <w:pStyle w:val="Definition-Field"/>
      </w:pPr>
      <w:r>
        <w:t xml:space="preserve">z.   </w:t>
      </w:r>
      <w:r>
        <w:rPr>
          <w:i/>
        </w:rPr>
        <w:t>The standard defines the attribute text:tab-ref, contained within the element &lt;text:tab&gt;</w:t>
      </w:r>
    </w:p>
    <w:p w:rsidR="006A00B2" w:rsidRDefault="0057566E">
      <w:pPr>
        <w:pStyle w:val="Definition-Field2"/>
      </w:pPr>
      <w:r>
        <w:t>OfficeArt Math in Excel 2013 does not support this attribute on save for text in text boxes and shapes, SmartArt, and chart titles and labels, and on load f</w:t>
      </w:r>
      <w:r>
        <w:t>or text in the following elements:</w:t>
      </w:r>
    </w:p>
    <w:p w:rsidR="006A00B2" w:rsidRDefault="0057566E">
      <w:pPr>
        <w:pStyle w:val="ListParagraph"/>
        <w:numPr>
          <w:ilvl w:val="0"/>
          <w:numId w:val="95"/>
        </w:numPr>
        <w:contextualSpacing/>
      </w:pPr>
      <w:r>
        <w:t>&lt;draw:rect&gt;</w:t>
      </w:r>
    </w:p>
    <w:p w:rsidR="006A00B2" w:rsidRDefault="0057566E">
      <w:pPr>
        <w:pStyle w:val="ListParagraph"/>
        <w:numPr>
          <w:ilvl w:val="0"/>
          <w:numId w:val="95"/>
        </w:numPr>
        <w:contextualSpacing/>
      </w:pPr>
      <w:r>
        <w:t>&lt;draw:polyline&gt;</w:t>
      </w:r>
    </w:p>
    <w:p w:rsidR="006A00B2" w:rsidRDefault="0057566E">
      <w:pPr>
        <w:pStyle w:val="ListParagraph"/>
        <w:numPr>
          <w:ilvl w:val="0"/>
          <w:numId w:val="95"/>
        </w:numPr>
        <w:contextualSpacing/>
      </w:pPr>
      <w:r>
        <w:t>&lt;draw:polygon&gt;</w:t>
      </w:r>
    </w:p>
    <w:p w:rsidR="006A00B2" w:rsidRDefault="0057566E">
      <w:pPr>
        <w:pStyle w:val="ListParagraph"/>
        <w:numPr>
          <w:ilvl w:val="0"/>
          <w:numId w:val="95"/>
        </w:numPr>
        <w:contextualSpacing/>
      </w:pPr>
      <w:r>
        <w:t>&lt;draw:regular-polygon&gt;</w:t>
      </w:r>
    </w:p>
    <w:p w:rsidR="006A00B2" w:rsidRDefault="0057566E">
      <w:pPr>
        <w:pStyle w:val="ListParagraph"/>
        <w:numPr>
          <w:ilvl w:val="0"/>
          <w:numId w:val="95"/>
        </w:numPr>
        <w:contextualSpacing/>
      </w:pPr>
      <w:r>
        <w:t>&lt;draw:path&gt;</w:t>
      </w:r>
    </w:p>
    <w:p w:rsidR="006A00B2" w:rsidRDefault="0057566E">
      <w:pPr>
        <w:pStyle w:val="ListParagraph"/>
        <w:numPr>
          <w:ilvl w:val="0"/>
          <w:numId w:val="95"/>
        </w:numPr>
        <w:contextualSpacing/>
      </w:pPr>
      <w:r>
        <w:t>&lt;draw:circle&gt;</w:t>
      </w:r>
    </w:p>
    <w:p w:rsidR="006A00B2" w:rsidRDefault="0057566E">
      <w:pPr>
        <w:pStyle w:val="ListParagraph"/>
        <w:numPr>
          <w:ilvl w:val="0"/>
          <w:numId w:val="95"/>
        </w:numPr>
        <w:contextualSpacing/>
      </w:pPr>
      <w:r>
        <w:t>&lt;draw:ellipse&gt;</w:t>
      </w:r>
    </w:p>
    <w:p w:rsidR="006A00B2" w:rsidRDefault="0057566E">
      <w:pPr>
        <w:pStyle w:val="ListParagraph"/>
        <w:numPr>
          <w:ilvl w:val="0"/>
          <w:numId w:val="95"/>
        </w:numPr>
        <w:contextualSpacing/>
      </w:pPr>
      <w:r>
        <w:t>&lt;draw:caption&gt;</w:t>
      </w:r>
    </w:p>
    <w:p w:rsidR="006A00B2" w:rsidRDefault="0057566E">
      <w:pPr>
        <w:pStyle w:val="ListParagraph"/>
        <w:numPr>
          <w:ilvl w:val="0"/>
          <w:numId w:val="95"/>
        </w:numPr>
        <w:contextualSpacing/>
      </w:pPr>
      <w:r>
        <w:t>&lt;draw:measure&gt;</w:t>
      </w:r>
    </w:p>
    <w:p w:rsidR="006A00B2" w:rsidRDefault="0057566E">
      <w:pPr>
        <w:pStyle w:val="ListParagraph"/>
        <w:numPr>
          <w:ilvl w:val="0"/>
          <w:numId w:val="95"/>
        </w:numPr>
        <w:contextualSpacing/>
      </w:pPr>
      <w:r>
        <w:t>&lt;draw:frame&gt;</w:t>
      </w:r>
    </w:p>
    <w:p w:rsidR="006A00B2" w:rsidRDefault="0057566E">
      <w:pPr>
        <w:pStyle w:val="ListParagraph"/>
        <w:numPr>
          <w:ilvl w:val="0"/>
          <w:numId w:val="95"/>
        </w:numPr>
        <w:contextualSpacing/>
      </w:pPr>
      <w:r>
        <w:t>&lt;draw:text-box&gt;</w:t>
      </w:r>
    </w:p>
    <w:p w:rsidR="006A00B2" w:rsidRDefault="0057566E">
      <w:pPr>
        <w:pStyle w:val="ListParagraph"/>
        <w:numPr>
          <w:ilvl w:val="0"/>
          <w:numId w:val="95"/>
        </w:numPr>
      </w:pPr>
      <w:r>
        <w:t xml:space="preserve">&lt;draw:custom-shape&gt; </w:t>
      </w:r>
    </w:p>
    <w:p w:rsidR="006A00B2" w:rsidRDefault="0057566E">
      <w:pPr>
        <w:pStyle w:val="Definition-Field"/>
      </w:pPr>
      <w:r>
        <w:t xml:space="preserve">aa.  </w:t>
      </w:r>
      <w:r>
        <w:rPr>
          <w:i/>
        </w:rPr>
        <w:t xml:space="preserve">The standard defines the </w:t>
      </w:r>
      <w:r>
        <w:rPr>
          <w:i/>
        </w:rPr>
        <w:t>attribute text:tab-ref, contained within the element &lt;text:tab&gt;, contained within the parent element &lt;text:p&gt;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bb.  </w:t>
      </w:r>
      <w:r>
        <w:rPr>
          <w:i/>
        </w:rPr>
        <w:t xml:space="preserve">The standard defines the attribute text-tab-attr, </w:t>
      </w:r>
      <w:r>
        <w:rPr>
          <w:i/>
        </w:rPr>
        <w:t>contained within the element &lt;text:tab&gt;, contained within the parent element &lt;chart:chart \..\ table:table \..\ paragraph-content&gt;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cc.  </w:t>
      </w:r>
      <w:r>
        <w:rPr>
          <w:i/>
        </w:rPr>
        <w:t>The standard defines the element &lt;</w:t>
      </w:r>
      <w:r>
        <w:rPr>
          <w:i/>
        </w:rPr>
        <w:t>text:line-break&gt;</w:t>
      </w:r>
    </w:p>
    <w:p w:rsidR="006A00B2" w:rsidRDefault="0057566E">
      <w:pPr>
        <w:pStyle w:val="Definition-Field2"/>
      </w:pPr>
      <w:r>
        <w:t>OfficeArt Math in PowerPoint 2013 supports this element on load for text in the following elements:</w:t>
      </w:r>
    </w:p>
    <w:p w:rsidR="006A00B2" w:rsidRDefault="0057566E">
      <w:pPr>
        <w:pStyle w:val="ListParagraph"/>
        <w:numPr>
          <w:ilvl w:val="0"/>
          <w:numId w:val="96"/>
        </w:numPr>
        <w:contextualSpacing/>
      </w:pPr>
      <w:r>
        <w:t>&lt;draw:rect&gt;</w:t>
      </w:r>
    </w:p>
    <w:p w:rsidR="006A00B2" w:rsidRDefault="0057566E">
      <w:pPr>
        <w:pStyle w:val="ListParagraph"/>
        <w:numPr>
          <w:ilvl w:val="0"/>
          <w:numId w:val="96"/>
        </w:numPr>
        <w:contextualSpacing/>
      </w:pPr>
      <w:r>
        <w:t>&lt;draw:polyline&gt;</w:t>
      </w:r>
    </w:p>
    <w:p w:rsidR="006A00B2" w:rsidRDefault="0057566E">
      <w:pPr>
        <w:pStyle w:val="ListParagraph"/>
        <w:numPr>
          <w:ilvl w:val="0"/>
          <w:numId w:val="96"/>
        </w:numPr>
        <w:contextualSpacing/>
      </w:pPr>
      <w:r>
        <w:t>&lt;draw:polygon&gt;</w:t>
      </w:r>
    </w:p>
    <w:p w:rsidR="006A00B2" w:rsidRDefault="0057566E">
      <w:pPr>
        <w:pStyle w:val="ListParagraph"/>
        <w:numPr>
          <w:ilvl w:val="0"/>
          <w:numId w:val="96"/>
        </w:numPr>
        <w:contextualSpacing/>
      </w:pPr>
      <w:r>
        <w:t>&lt;draw:regular-polygon&gt;</w:t>
      </w:r>
    </w:p>
    <w:p w:rsidR="006A00B2" w:rsidRDefault="0057566E">
      <w:pPr>
        <w:pStyle w:val="ListParagraph"/>
        <w:numPr>
          <w:ilvl w:val="0"/>
          <w:numId w:val="96"/>
        </w:numPr>
        <w:contextualSpacing/>
      </w:pPr>
      <w:r>
        <w:t>&lt;draw:path&gt;</w:t>
      </w:r>
    </w:p>
    <w:p w:rsidR="006A00B2" w:rsidRDefault="0057566E">
      <w:pPr>
        <w:pStyle w:val="ListParagraph"/>
        <w:numPr>
          <w:ilvl w:val="0"/>
          <w:numId w:val="96"/>
        </w:numPr>
        <w:contextualSpacing/>
      </w:pPr>
      <w:r>
        <w:t>&lt;draw:circle&gt;</w:t>
      </w:r>
    </w:p>
    <w:p w:rsidR="006A00B2" w:rsidRDefault="0057566E">
      <w:pPr>
        <w:pStyle w:val="ListParagraph"/>
        <w:numPr>
          <w:ilvl w:val="0"/>
          <w:numId w:val="96"/>
        </w:numPr>
        <w:contextualSpacing/>
      </w:pPr>
      <w:r>
        <w:t>&lt;draw:ellipse&gt;</w:t>
      </w:r>
    </w:p>
    <w:p w:rsidR="006A00B2" w:rsidRDefault="0057566E">
      <w:pPr>
        <w:pStyle w:val="ListParagraph"/>
        <w:numPr>
          <w:ilvl w:val="0"/>
          <w:numId w:val="96"/>
        </w:numPr>
        <w:contextualSpacing/>
      </w:pPr>
      <w:r>
        <w:t>&lt;draw:caption&gt;</w:t>
      </w:r>
    </w:p>
    <w:p w:rsidR="006A00B2" w:rsidRDefault="0057566E">
      <w:pPr>
        <w:pStyle w:val="ListParagraph"/>
        <w:numPr>
          <w:ilvl w:val="0"/>
          <w:numId w:val="96"/>
        </w:numPr>
        <w:contextualSpacing/>
      </w:pPr>
      <w:r>
        <w:t>&lt;draw:measure&gt;</w:t>
      </w:r>
    </w:p>
    <w:p w:rsidR="006A00B2" w:rsidRDefault="0057566E">
      <w:pPr>
        <w:pStyle w:val="ListParagraph"/>
        <w:numPr>
          <w:ilvl w:val="0"/>
          <w:numId w:val="96"/>
        </w:numPr>
        <w:contextualSpacing/>
      </w:pPr>
      <w:r>
        <w:t>&lt;d</w:t>
      </w:r>
      <w:r>
        <w:t>raw:text-box&gt;</w:t>
      </w:r>
    </w:p>
    <w:p w:rsidR="006A00B2" w:rsidRDefault="0057566E">
      <w:pPr>
        <w:pStyle w:val="ListParagraph"/>
        <w:numPr>
          <w:ilvl w:val="0"/>
          <w:numId w:val="96"/>
        </w:numPr>
        <w:contextualSpacing/>
      </w:pPr>
      <w:r>
        <w:t>&lt;draw:frame&gt;</w:t>
      </w:r>
    </w:p>
    <w:p w:rsidR="006A00B2" w:rsidRDefault="0057566E">
      <w:pPr>
        <w:pStyle w:val="ListParagraph"/>
        <w:numPr>
          <w:ilvl w:val="0"/>
          <w:numId w:val="96"/>
        </w:numPr>
      </w:pPr>
      <w:r>
        <w:t xml:space="preserve">&lt;draw:custom-shape&gt; </w:t>
      </w:r>
    </w:p>
    <w:p w:rsidR="006A00B2" w:rsidRDefault="0057566E">
      <w:pPr>
        <w:pStyle w:val="Definition-Field"/>
      </w:pPr>
      <w:r>
        <w:t xml:space="preserve">dd.  </w:t>
      </w:r>
      <w:r>
        <w:rPr>
          <w:i/>
        </w:rPr>
        <w:t>The standard defines the element &lt;text:s&gt;</w:t>
      </w:r>
    </w:p>
    <w:p w:rsidR="006A00B2" w:rsidRDefault="0057566E">
      <w:pPr>
        <w:pStyle w:val="Definition-Field2"/>
      </w:pPr>
      <w:r>
        <w:t>OfficeArt Math in PowerPoint 2013 supports this element on load for text in the following elements:</w:t>
      </w:r>
    </w:p>
    <w:p w:rsidR="006A00B2" w:rsidRDefault="0057566E">
      <w:pPr>
        <w:pStyle w:val="ListParagraph"/>
        <w:numPr>
          <w:ilvl w:val="0"/>
          <w:numId w:val="97"/>
        </w:numPr>
        <w:contextualSpacing/>
      </w:pPr>
      <w:r>
        <w:t>&lt;draw:rect&gt;</w:t>
      </w:r>
    </w:p>
    <w:p w:rsidR="006A00B2" w:rsidRDefault="0057566E">
      <w:pPr>
        <w:pStyle w:val="ListParagraph"/>
        <w:numPr>
          <w:ilvl w:val="0"/>
          <w:numId w:val="97"/>
        </w:numPr>
        <w:contextualSpacing/>
      </w:pPr>
      <w:r>
        <w:t>&lt;draw:polyline&gt;</w:t>
      </w:r>
    </w:p>
    <w:p w:rsidR="006A00B2" w:rsidRDefault="0057566E">
      <w:pPr>
        <w:pStyle w:val="ListParagraph"/>
        <w:numPr>
          <w:ilvl w:val="0"/>
          <w:numId w:val="97"/>
        </w:numPr>
        <w:contextualSpacing/>
      </w:pPr>
      <w:r>
        <w:t>&lt;draw:polygon&gt;</w:t>
      </w:r>
    </w:p>
    <w:p w:rsidR="006A00B2" w:rsidRDefault="0057566E">
      <w:pPr>
        <w:pStyle w:val="ListParagraph"/>
        <w:numPr>
          <w:ilvl w:val="0"/>
          <w:numId w:val="97"/>
        </w:numPr>
        <w:contextualSpacing/>
      </w:pPr>
      <w:r>
        <w:lastRenderedPageBreak/>
        <w:t>&lt;draw:regular-poly</w:t>
      </w:r>
      <w:r>
        <w:t>gon&gt;</w:t>
      </w:r>
    </w:p>
    <w:p w:rsidR="006A00B2" w:rsidRDefault="0057566E">
      <w:pPr>
        <w:pStyle w:val="ListParagraph"/>
        <w:numPr>
          <w:ilvl w:val="0"/>
          <w:numId w:val="97"/>
        </w:numPr>
        <w:contextualSpacing/>
      </w:pPr>
      <w:r>
        <w:t>&lt;draw:path&gt;</w:t>
      </w:r>
    </w:p>
    <w:p w:rsidR="006A00B2" w:rsidRDefault="0057566E">
      <w:pPr>
        <w:pStyle w:val="ListParagraph"/>
        <w:numPr>
          <w:ilvl w:val="0"/>
          <w:numId w:val="97"/>
        </w:numPr>
        <w:contextualSpacing/>
      </w:pPr>
      <w:r>
        <w:t>&lt;draw:circle&gt;</w:t>
      </w:r>
    </w:p>
    <w:p w:rsidR="006A00B2" w:rsidRDefault="0057566E">
      <w:pPr>
        <w:pStyle w:val="ListParagraph"/>
        <w:numPr>
          <w:ilvl w:val="0"/>
          <w:numId w:val="97"/>
        </w:numPr>
        <w:contextualSpacing/>
      </w:pPr>
      <w:r>
        <w:t>&lt;draw:ellipse&gt;</w:t>
      </w:r>
    </w:p>
    <w:p w:rsidR="006A00B2" w:rsidRDefault="0057566E">
      <w:pPr>
        <w:pStyle w:val="ListParagraph"/>
        <w:numPr>
          <w:ilvl w:val="0"/>
          <w:numId w:val="97"/>
        </w:numPr>
        <w:contextualSpacing/>
      </w:pPr>
      <w:r>
        <w:t>&lt;draw:caption&gt;</w:t>
      </w:r>
    </w:p>
    <w:p w:rsidR="006A00B2" w:rsidRDefault="0057566E">
      <w:pPr>
        <w:pStyle w:val="ListParagraph"/>
        <w:numPr>
          <w:ilvl w:val="0"/>
          <w:numId w:val="97"/>
        </w:numPr>
        <w:contextualSpacing/>
      </w:pPr>
      <w:r>
        <w:t>&lt;draw:measure&gt;</w:t>
      </w:r>
    </w:p>
    <w:p w:rsidR="006A00B2" w:rsidRDefault="0057566E">
      <w:pPr>
        <w:pStyle w:val="ListParagraph"/>
        <w:numPr>
          <w:ilvl w:val="0"/>
          <w:numId w:val="97"/>
        </w:numPr>
        <w:contextualSpacing/>
      </w:pPr>
      <w:r>
        <w:t>&lt;draw:text-box&gt;</w:t>
      </w:r>
    </w:p>
    <w:p w:rsidR="006A00B2" w:rsidRDefault="0057566E">
      <w:pPr>
        <w:pStyle w:val="ListParagraph"/>
        <w:numPr>
          <w:ilvl w:val="0"/>
          <w:numId w:val="97"/>
        </w:numPr>
        <w:contextualSpacing/>
      </w:pPr>
      <w:r>
        <w:t>&lt;draw:frame&gt;</w:t>
      </w:r>
    </w:p>
    <w:p w:rsidR="006A00B2" w:rsidRDefault="0057566E">
      <w:pPr>
        <w:pStyle w:val="ListParagraph"/>
        <w:numPr>
          <w:ilvl w:val="0"/>
          <w:numId w:val="97"/>
        </w:numPr>
      </w:pPr>
      <w:r>
        <w:t xml:space="preserve">&lt;draw:custom-shape&gt; </w:t>
      </w:r>
    </w:p>
    <w:p w:rsidR="006A00B2" w:rsidRDefault="0057566E">
      <w:pPr>
        <w:pStyle w:val="Definition-Field"/>
      </w:pPr>
      <w:r>
        <w:t xml:space="preserve">ee.  </w:t>
      </w:r>
      <w:r>
        <w:rPr>
          <w:i/>
        </w:rPr>
        <w:t>The standard defines the attribute text:c, contained within the element &lt;text:s&gt;</w:t>
      </w:r>
    </w:p>
    <w:p w:rsidR="006A00B2" w:rsidRDefault="0057566E">
      <w:pPr>
        <w:pStyle w:val="Definition-Field2"/>
      </w:pPr>
      <w:r>
        <w:t xml:space="preserve">OfficeArt Math in PowerPoint 2013 supports </w:t>
      </w:r>
      <w:r>
        <w:t>this attribute on load for text in the following elements:</w:t>
      </w:r>
    </w:p>
    <w:p w:rsidR="006A00B2" w:rsidRDefault="0057566E">
      <w:pPr>
        <w:pStyle w:val="ListParagraph"/>
        <w:numPr>
          <w:ilvl w:val="0"/>
          <w:numId w:val="98"/>
        </w:numPr>
        <w:contextualSpacing/>
      </w:pPr>
      <w:r>
        <w:t>&lt;draw:rect&gt;</w:t>
      </w:r>
    </w:p>
    <w:p w:rsidR="006A00B2" w:rsidRDefault="0057566E">
      <w:pPr>
        <w:pStyle w:val="ListParagraph"/>
        <w:numPr>
          <w:ilvl w:val="0"/>
          <w:numId w:val="98"/>
        </w:numPr>
        <w:contextualSpacing/>
      </w:pPr>
      <w:r>
        <w:t>&lt;draw:polyline&gt;</w:t>
      </w:r>
    </w:p>
    <w:p w:rsidR="006A00B2" w:rsidRDefault="0057566E">
      <w:pPr>
        <w:pStyle w:val="ListParagraph"/>
        <w:numPr>
          <w:ilvl w:val="0"/>
          <w:numId w:val="98"/>
        </w:numPr>
        <w:contextualSpacing/>
      </w:pPr>
      <w:r>
        <w:t>&lt;draw:polygon&gt;</w:t>
      </w:r>
    </w:p>
    <w:p w:rsidR="006A00B2" w:rsidRDefault="0057566E">
      <w:pPr>
        <w:pStyle w:val="ListParagraph"/>
        <w:numPr>
          <w:ilvl w:val="0"/>
          <w:numId w:val="98"/>
        </w:numPr>
        <w:contextualSpacing/>
      </w:pPr>
      <w:r>
        <w:t>&lt;draw:regular-polygon&gt;</w:t>
      </w:r>
    </w:p>
    <w:p w:rsidR="006A00B2" w:rsidRDefault="0057566E">
      <w:pPr>
        <w:pStyle w:val="ListParagraph"/>
        <w:numPr>
          <w:ilvl w:val="0"/>
          <w:numId w:val="98"/>
        </w:numPr>
        <w:contextualSpacing/>
      </w:pPr>
      <w:r>
        <w:t>&lt;draw:path&gt;</w:t>
      </w:r>
    </w:p>
    <w:p w:rsidR="006A00B2" w:rsidRDefault="0057566E">
      <w:pPr>
        <w:pStyle w:val="ListParagraph"/>
        <w:numPr>
          <w:ilvl w:val="0"/>
          <w:numId w:val="98"/>
        </w:numPr>
        <w:contextualSpacing/>
      </w:pPr>
      <w:r>
        <w:t>&lt;draw:circle&gt;</w:t>
      </w:r>
    </w:p>
    <w:p w:rsidR="006A00B2" w:rsidRDefault="0057566E">
      <w:pPr>
        <w:pStyle w:val="ListParagraph"/>
        <w:numPr>
          <w:ilvl w:val="0"/>
          <w:numId w:val="98"/>
        </w:numPr>
        <w:contextualSpacing/>
      </w:pPr>
      <w:r>
        <w:t>&lt;draw:ellipse&gt;</w:t>
      </w:r>
    </w:p>
    <w:p w:rsidR="006A00B2" w:rsidRDefault="0057566E">
      <w:pPr>
        <w:pStyle w:val="ListParagraph"/>
        <w:numPr>
          <w:ilvl w:val="0"/>
          <w:numId w:val="98"/>
        </w:numPr>
        <w:contextualSpacing/>
      </w:pPr>
      <w:r>
        <w:t>&lt;draw:caption&gt;</w:t>
      </w:r>
    </w:p>
    <w:p w:rsidR="006A00B2" w:rsidRDefault="0057566E">
      <w:pPr>
        <w:pStyle w:val="ListParagraph"/>
        <w:numPr>
          <w:ilvl w:val="0"/>
          <w:numId w:val="98"/>
        </w:numPr>
        <w:contextualSpacing/>
      </w:pPr>
      <w:r>
        <w:t>&lt;draw:measure&gt;</w:t>
      </w:r>
    </w:p>
    <w:p w:rsidR="006A00B2" w:rsidRDefault="0057566E">
      <w:pPr>
        <w:pStyle w:val="ListParagraph"/>
        <w:numPr>
          <w:ilvl w:val="0"/>
          <w:numId w:val="98"/>
        </w:numPr>
        <w:contextualSpacing/>
      </w:pPr>
      <w:r>
        <w:t>&lt;draw:text-box&gt;</w:t>
      </w:r>
    </w:p>
    <w:p w:rsidR="006A00B2" w:rsidRDefault="0057566E">
      <w:pPr>
        <w:pStyle w:val="ListParagraph"/>
        <w:numPr>
          <w:ilvl w:val="0"/>
          <w:numId w:val="98"/>
        </w:numPr>
        <w:contextualSpacing/>
      </w:pPr>
      <w:r>
        <w:t>&lt;draw:frame&gt;</w:t>
      </w:r>
    </w:p>
    <w:p w:rsidR="006A00B2" w:rsidRDefault="0057566E">
      <w:pPr>
        <w:pStyle w:val="ListParagraph"/>
        <w:numPr>
          <w:ilvl w:val="0"/>
          <w:numId w:val="98"/>
        </w:numPr>
      </w:pPr>
      <w:r>
        <w:t xml:space="preserve">&lt;draw:custom-shape&gt; </w:t>
      </w:r>
    </w:p>
    <w:p w:rsidR="006A00B2" w:rsidRDefault="0057566E">
      <w:pPr>
        <w:pStyle w:val="Definition-Field"/>
      </w:pPr>
      <w:r>
        <w:t xml:space="preserve">ff.  </w:t>
      </w:r>
      <w:r>
        <w:rPr>
          <w:i/>
        </w:rPr>
        <w:t xml:space="preserve">The </w:t>
      </w:r>
      <w:r>
        <w:rPr>
          <w:i/>
        </w:rPr>
        <w:t>standard defines the element &lt;text:soft-page-break&gt;</w:t>
      </w:r>
    </w:p>
    <w:p w:rsidR="006A00B2" w:rsidRDefault="0057566E">
      <w:pPr>
        <w:pStyle w:val="Definition-Field2"/>
      </w:pPr>
      <w:r>
        <w:t>OfficeArt Math in PowerPoint 2013 does not support this element on load for text in the following elements:</w:t>
      </w:r>
    </w:p>
    <w:p w:rsidR="006A00B2" w:rsidRDefault="0057566E">
      <w:pPr>
        <w:pStyle w:val="ListParagraph"/>
        <w:numPr>
          <w:ilvl w:val="0"/>
          <w:numId w:val="99"/>
        </w:numPr>
        <w:contextualSpacing/>
      </w:pPr>
      <w:r>
        <w:t>&lt;draw:rect&gt;</w:t>
      </w:r>
    </w:p>
    <w:p w:rsidR="006A00B2" w:rsidRDefault="0057566E">
      <w:pPr>
        <w:pStyle w:val="ListParagraph"/>
        <w:numPr>
          <w:ilvl w:val="0"/>
          <w:numId w:val="99"/>
        </w:numPr>
        <w:contextualSpacing/>
      </w:pPr>
      <w:r>
        <w:t>&lt;draw:polyline&gt;</w:t>
      </w:r>
    </w:p>
    <w:p w:rsidR="006A00B2" w:rsidRDefault="0057566E">
      <w:pPr>
        <w:pStyle w:val="ListParagraph"/>
        <w:numPr>
          <w:ilvl w:val="0"/>
          <w:numId w:val="99"/>
        </w:numPr>
        <w:contextualSpacing/>
      </w:pPr>
      <w:r>
        <w:t>&lt;draw:polygon&gt;</w:t>
      </w:r>
    </w:p>
    <w:p w:rsidR="006A00B2" w:rsidRDefault="0057566E">
      <w:pPr>
        <w:pStyle w:val="ListParagraph"/>
        <w:numPr>
          <w:ilvl w:val="0"/>
          <w:numId w:val="99"/>
        </w:numPr>
        <w:contextualSpacing/>
      </w:pPr>
      <w:r>
        <w:t>&lt;draw:regular-polygon&gt;</w:t>
      </w:r>
    </w:p>
    <w:p w:rsidR="006A00B2" w:rsidRDefault="0057566E">
      <w:pPr>
        <w:pStyle w:val="ListParagraph"/>
        <w:numPr>
          <w:ilvl w:val="0"/>
          <w:numId w:val="99"/>
        </w:numPr>
        <w:contextualSpacing/>
      </w:pPr>
      <w:r>
        <w:t>&lt;draw:path&gt;</w:t>
      </w:r>
    </w:p>
    <w:p w:rsidR="006A00B2" w:rsidRDefault="0057566E">
      <w:pPr>
        <w:pStyle w:val="ListParagraph"/>
        <w:numPr>
          <w:ilvl w:val="0"/>
          <w:numId w:val="99"/>
        </w:numPr>
        <w:contextualSpacing/>
      </w:pPr>
      <w:r>
        <w:t>&lt;draw:circle&gt;</w:t>
      </w:r>
    </w:p>
    <w:p w:rsidR="006A00B2" w:rsidRDefault="0057566E">
      <w:pPr>
        <w:pStyle w:val="ListParagraph"/>
        <w:numPr>
          <w:ilvl w:val="0"/>
          <w:numId w:val="99"/>
        </w:numPr>
        <w:contextualSpacing/>
      </w:pPr>
      <w:r>
        <w:t>&lt;</w:t>
      </w:r>
      <w:r>
        <w:t>draw:ellipse&gt;</w:t>
      </w:r>
    </w:p>
    <w:p w:rsidR="006A00B2" w:rsidRDefault="0057566E">
      <w:pPr>
        <w:pStyle w:val="ListParagraph"/>
        <w:numPr>
          <w:ilvl w:val="0"/>
          <w:numId w:val="99"/>
        </w:numPr>
        <w:contextualSpacing/>
      </w:pPr>
      <w:r>
        <w:t>&lt;draw:caption&gt;</w:t>
      </w:r>
    </w:p>
    <w:p w:rsidR="006A00B2" w:rsidRDefault="0057566E">
      <w:pPr>
        <w:pStyle w:val="ListParagraph"/>
        <w:numPr>
          <w:ilvl w:val="0"/>
          <w:numId w:val="99"/>
        </w:numPr>
        <w:contextualSpacing/>
      </w:pPr>
      <w:r>
        <w:t>&lt;draw:measure&gt;</w:t>
      </w:r>
    </w:p>
    <w:p w:rsidR="006A00B2" w:rsidRDefault="0057566E">
      <w:pPr>
        <w:pStyle w:val="ListParagraph"/>
        <w:numPr>
          <w:ilvl w:val="0"/>
          <w:numId w:val="99"/>
        </w:numPr>
        <w:contextualSpacing/>
      </w:pPr>
      <w:r>
        <w:t>&lt;draw:text-box&gt;</w:t>
      </w:r>
    </w:p>
    <w:p w:rsidR="006A00B2" w:rsidRDefault="0057566E">
      <w:pPr>
        <w:pStyle w:val="ListParagraph"/>
        <w:numPr>
          <w:ilvl w:val="0"/>
          <w:numId w:val="99"/>
        </w:numPr>
        <w:contextualSpacing/>
      </w:pPr>
      <w:r>
        <w:t>&lt;draw:frame&gt;</w:t>
      </w:r>
    </w:p>
    <w:p w:rsidR="006A00B2" w:rsidRDefault="0057566E">
      <w:pPr>
        <w:pStyle w:val="ListParagraph"/>
        <w:numPr>
          <w:ilvl w:val="0"/>
          <w:numId w:val="99"/>
        </w:numPr>
      </w:pPr>
      <w:r>
        <w:t xml:space="preserve">&lt;draw:custom-shape&gt; </w:t>
      </w:r>
    </w:p>
    <w:p w:rsidR="006A00B2" w:rsidRDefault="0057566E">
      <w:pPr>
        <w:pStyle w:val="Definition-Field"/>
      </w:pPr>
      <w:r>
        <w:t xml:space="preserve">gg.  </w:t>
      </w:r>
      <w:r>
        <w:rPr>
          <w:i/>
        </w:rPr>
        <w:t>The standard defines the element &lt;text:tab&gt;</w:t>
      </w:r>
    </w:p>
    <w:p w:rsidR="006A00B2" w:rsidRDefault="0057566E">
      <w:pPr>
        <w:pStyle w:val="Definition-Field2"/>
      </w:pPr>
      <w:r>
        <w:t>OfficeArt Math in PowerPoint 2013 supports this element on load for text in the following elements:</w:t>
      </w:r>
    </w:p>
    <w:p w:rsidR="006A00B2" w:rsidRDefault="0057566E">
      <w:pPr>
        <w:pStyle w:val="ListParagraph"/>
        <w:numPr>
          <w:ilvl w:val="0"/>
          <w:numId w:val="100"/>
        </w:numPr>
        <w:contextualSpacing/>
      </w:pPr>
      <w:r>
        <w:t>&lt;draw:rect&gt;</w:t>
      </w:r>
    </w:p>
    <w:p w:rsidR="006A00B2" w:rsidRDefault="0057566E">
      <w:pPr>
        <w:pStyle w:val="ListParagraph"/>
        <w:numPr>
          <w:ilvl w:val="0"/>
          <w:numId w:val="100"/>
        </w:numPr>
        <w:contextualSpacing/>
      </w:pPr>
      <w:r>
        <w:t>&lt;</w:t>
      </w:r>
      <w:r>
        <w:t>draw:polyline&gt;</w:t>
      </w:r>
    </w:p>
    <w:p w:rsidR="006A00B2" w:rsidRDefault="0057566E">
      <w:pPr>
        <w:pStyle w:val="ListParagraph"/>
        <w:numPr>
          <w:ilvl w:val="0"/>
          <w:numId w:val="100"/>
        </w:numPr>
        <w:contextualSpacing/>
      </w:pPr>
      <w:r>
        <w:t>&lt;draw:polygon&gt;</w:t>
      </w:r>
    </w:p>
    <w:p w:rsidR="006A00B2" w:rsidRDefault="0057566E">
      <w:pPr>
        <w:pStyle w:val="ListParagraph"/>
        <w:numPr>
          <w:ilvl w:val="0"/>
          <w:numId w:val="100"/>
        </w:numPr>
        <w:contextualSpacing/>
      </w:pPr>
      <w:r>
        <w:t>&lt;draw:regular-polygon&gt;</w:t>
      </w:r>
    </w:p>
    <w:p w:rsidR="006A00B2" w:rsidRDefault="0057566E">
      <w:pPr>
        <w:pStyle w:val="ListParagraph"/>
        <w:numPr>
          <w:ilvl w:val="0"/>
          <w:numId w:val="100"/>
        </w:numPr>
        <w:contextualSpacing/>
      </w:pPr>
      <w:r>
        <w:t>&lt;draw:path&gt;</w:t>
      </w:r>
    </w:p>
    <w:p w:rsidR="006A00B2" w:rsidRDefault="0057566E">
      <w:pPr>
        <w:pStyle w:val="ListParagraph"/>
        <w:numPr>
          <w:ilvl w:val="0"/>
          <w:numId w:val="100"/>
        </w:numPr>
        <w:contextualSpacing/>
      </w:pPr>
      <w:r>
        <w:t>&lt;draw:circle&gt;</w:t>
      </w:r>
    </w:p>
    <w:p w:rsidR="006A00B2" w:rsidRDefault="0057566E">
      <w:pPr>
        <w:pStyle w:val="ListParagraph"/>
        <w:numPr>
          <w:ilvl w:val="0"/>
          <w:numId w:val="100"/>
        </w:numPr>
        <w:contextualSpacing/>
      </w:pPr>
      <w:r>
        <w:t>&lt;draw:ellipse&gt;</w:t>
      </w:r>
    </w:p>
    <w:p w:rsidR="006A00B2" w:rsidRDefault="0057566E">
      <w:pPr>
        <w:pStyle w:val="ListParagraph"/>
        <w:numPr>
          <w:ilvl w:val="0"/>
          <w:numId w:val="100"/>
        </w:numPr>
        <w:contextualSpacing/>
      </w:pPr>
      <w:r>
        <w:t>&lt;draw:caption&gt;</w:t>
      </w:r>
    </w:p>
    <w:p w:rsidR="006A00B2" w:rsidRDefault="0057566E">
      <w:pPr>
        <w:pStyle w:val="ListParagraph"/>
        <w:numPr>
          <w:ilvl w:val="0"/>
          <w:numId w:val="100"/>
        </w:numPr>
        <w:contextualSpacing/>
      </w:pPr>
      <w:r>
        <w:lastRenderedPageBreak/>
        <w:t>&lt;draw:measure&gt;</w:t>
      </w:r>
    </w:p>
    <w:p w:rsidR="006A00B2" w:rsidRDefault="0057566E">
      <w:pPr>
        <w:pStyle w:val="ListParagraph"/>
        <w:numPr>
          <w:ilvl w:val="0"/>
          <w:numId w:val="100"/>
        </w:numPr>
        <w:contextualSpacing/>
      </w:pPr>
      <w:r>
        <w:t>&lt;draw:text-box&gt;</w:t>
      </w:r>
    </w:p>
    <w:p w:rsidR="006A00B2" w:rsidRDefault="0057566E">
      <w:pPr>
        <w:pStyle w:val="ListParagraph"/>
        <w:numPr>
          <w:ilvl w:val="0"/>
          <w:numId w:val="100"/>
        </w:numPr>
        <w:contextualSpacing/>
      </w:pPr>
      <w:r>
        <w:t>&lt;draw:frame&gt;</w:t>
      </w:r>
    </w:p>
    <w:p w:rsidR="006A00B2" w:rsidRDefault="0057566E">
      <w:pPr>
        <w:pStyle w:val="ListParagraph"/>
        <w:numPr>
          <w:ilvl w:val="0"/>
          <w:numId w:val="100"/>
        </w:numPr>
      </w:pPr>
      <w:r>
        <w:t xml:space="preserve">&lt;draw:custom-shape&gt; </w:t>
      </w:r>
    </w:p>
    <w:p w:rsidR="006A00B2" w:rsidRDefault="0057566E">
      <w:pPr>
        <w:pStyle w:val="Definition-Field"/>
      </w:pPr>
      <w:r>
        <w:t xml:space="preserve">hh.  </w:t>
      </w:r>
      <w:r>
        <w:rPr>
          <w:i/>
        </w:rPr>
        <w:t>The standard defines the attribute text:tab-ref, contained within the element</w:t>
      </w:r>
      <w:r>
        <w:rPr>
          <w:i/>
        </w:rPr>
        <w:t xml:space="preserve"> &lt;text:tab&gt;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101"/>
        </w:numPr>
        <w:contextualSpacing/>
      </w:pPr>
      <w:r>
        <w:t>&lt;draw:rect&gt;</w:t>
      </w:r>
    </w:p>
    <w:p w:rsidR="006A00B2" w:rsidRDefault="0057566E">
      <w:pPr>
        <w:pStyle w:val="ListParagraph"/>
        <w:numPr>
          <w:ilvl w:val="0"/>
          <w:numId w:val="101"/>
        </w:numPr>
        <w:contextualSpacing/>
      </w:pPr>
      <w:r>
        <w:t>&lt;draw:polyline&gt;</w:t>
      </w:r>
    </w:p>
    <w:p w:rsidR="006A00B2" w:rsidRDefault="0057566E">
      <w:pPr>
        <w:pStyle w:val="ListParagraph"/>
        <w:numPr>
          <w:ilvl w:val="0"/>
          <w:numId w:val="101"/>
        </w:numPr>
        <w:contextualSpacing/>
      </w:pPr>
      <w:r>
        <w:t>&lt;draw:polygon&gt;</w:t>
      </w:r>
    </w:p>
    <w:p w:rsidR="006A00B2" w:rsidRDefault="0057566E">
      <w:pPr>
        <w:pStyle w:val="ListParagraph"/>
        <w:numPr>
          <w:ilvl w:val="0"/>
          <w:numId w:val="101"/>
        </w:numPr>
        <w:contextualSpacing/>
      </w:pPr>
      <w:r>
        <w:t>&lt;draw:regular-polygon&gt;</w:t>
      </w:r>
    </w:p>
    <w:p w:rsidR="006A00B2" w:rsidRDefault="0057566E">
      <w:pPr>
        <w:pStyle w:val="ListParagraph"/>
        <w:numPr>
          <w:ilvl w:val="0"/>
          <w:numId w:val="101"/>
        </w:numPr>
        <w:contextualSpacing/>
      </w:pPr>
      <w:r>
        <w:t>&lt;draw:path&gt;</w:t>
      </w:r>
    </w:p>
    <w:p w:rsidR="006A00B2" w:rsidRDefault="0057566E">
      <w:pPr>
        <w:pStyle w:val="ListParagraph"/>
        <w:numPr>
          <w:ilvl w:val="0"/>
          <w:numId w:val="101"/>
        </w:numPr>
        <w:contextualSpacing/>
      </w:pPr>
      <w:r>
        <w:t>&lt;draw:circle&gt;</w:t>
      </w:r>
    </w:p>
    <w:p w:rsidR="006A00B2" w:rsidRDefault="0057566E">
      <w:pPr>
        <w:pStyle w:val="ListParagraph"/>
        <w:numPr>
          <w:ilvl w:val="0"/>
          <w:numId w:val="101"/>
        </w:numPr>
        <w:contextualSpacing/>
      </w:pPr>
      <w:r>
        <w:t>&lt;draw:ellipse&gt;</w:t>
      </w:r>
    </w:p>
    <w:p w:rsidR="006A00B2" w:rsidRDefault="0057566E">
      <w:pPr>
        <w:pStyle w:val="ListParagraph"/>
        <w:numPr>
          <w:ilvl w:val="0"/>
          <w:numId w:val="101"/>
        </w:numPr>
        <w:contextualSpacing/>
      </w:pPr>
      <w:r>
        <w:t>&lt;draw:caption&gt;</w:t>
      </w:r>
    </w:p>
    <w:p w:rsidR="006A00B2" w:rsidRDefault="0057566E">
      <w:pPr>
        <w:pStyle w:val="ListParagraph"/>
        <w:numPr>
          <w:ilvl w:val="0"/>
          <w:numId w:val="101"/>
        </w:numPr>
        <w:contextualSpacing/>
      </w:pPr>
      <w:r>
        <w:t>&lt;</w:t>
      </w:r>
      <w:r>
        <w:t>draw:measure&gt;</w:t>
      </w:r>
    </w:p>
    <w:p w:rsidR="006A00B2" w:rsidRDefault="0057566E">
      <w:pPr>
        <w:pStyle w:val="ListParagraph"/>
        <w:numPr>
          <w:ilvl w:val="0"/>
          <w:numId w:val="101"/>
        </w:numPr>
        <w:contextualSpacing/>
      </w:pPr>
      <w:r>
        <w:t>&lt;draw:text-box&gt;</w:t>
      </w:r>
    </w:p>
    <w:p w:rsidR="006A00B2" w:rsidRDefault="0057566E">
      <w:pPr>
        <w:pStyle w:val="ListParagraph"/>
        <w:numPr>
          <w:ilvl w:val="0"/>
          <w:numId w:val="101"/>
        </w:numPr>
        <w:contextualSpacing/>
      </w:pPr>
      <w:r>
        <w:t>&lt;draw:frame&gt;</w:t>
      </w:r>
    </w:p>
    <w:p w:rsidR="006A00B2" w:rsidRDefault="0057566E">
      <w:pPr>
        <w:pStyle w:val="ListParagraph"/>
        <w:numPr>
          <w:ilvl w:val="0"/>
          <w:numId w:val="101"/>
        </w:numPr>
      </w:pPr>
      <w:r>
        <w:t xml:space="preserve">&lt;draw:custom-shape&gt; </w:t>
      </w:r>
    </w:p>
    <w:p w:rsidR="006A00B2" w:rsidRDefault="0057566E">
      <w:pPr>
        <w:pStyle w:val="Heading3"/>
      </w:pPr>
      <w:bookmarkStart w:id="171" w:name="section_9d46b064037a4333a27ffb0b1952a60a"/>
      <w:bookmarkStart w:id="172" w:name="_Toc79580135"/>
      <w:r>
        <w:t>Section 5.1.2, Soft Hyphens, Hyphens, and Non-breaking Blanks</w:t>
      </w:r>
      <w:bookmarkEnd w:id="171"/>
      <w:bookmarkEnd w:id="172"/>
      <w:r>
        <w:fldChar w:fldCharType="begin"/>
      </w:r>
      <w:r>
        <w:instrText xml:space="preserve"> XE "Soft Hyphens - Hyphens - and Non-breaking Blanks" </w:instrText>
      </w:r>
      <w:r>
        <w:fldChar w:fldCharType="end"/>
      </w:r>
    </w:p>
    <w:p w:rsidR="006A00B2" w:rsidRDefault="0057566E">
      <w:pPr>
        <w:pStyle w:val="Definition-Field"/>
      </w:pPr>
      <w:r>
        <w:t xml:space="preserve">a.   OfficeArt Math in Word 2013 supports this on save for text in SmartArt and chart titles and labels. </w:t>
      </w:r>
    </w:p>
    <w:p w:rsidR="006A00B2" w:rsidRDefault="0057566E">
      <w:pPr>
        <w:pStyle w:val="Definition-Field"/>
      </w:pPr>
      <w:r>
        <w:t xml:space="preserve">b.   </w:t>
      </w:r>
      <w:r>
        <w:rPr>
          <w:i/>
        </w:rPr>
        <w:t>The standard defines the element &lt;NO-BREAK SPACE (0x00A0)&gt;, contained within the parent element &lt;text:p&gt;</w:t>
      </w:r>
    </w:p>
    <w:p w:rsidR="006A00B2" w:rsidRDefault="0057566E">
      <w:pPr>
        <w:pStyle w:val="Definition-Field2"/>
      </w:pPr>
      <w:r>
        <w:t xml:space="preserve">This element is supported in Word 2010, </w:t>
      </w:r>
      <w:r>
        <w:t>Word 2013, Word 2016, and Word 2019.</w:t>
      </w:r>
    </w:p>
    <w:p w:rsidR="006A00B2" w:rsidRDefault="0057566E">
      <w:pPr>
        <w:pStyle w:val="Definition-Field"/>
      </w:pPr>
      <w:r>
        <w:t xml:space="preserve">c.   </w:t>
      </w:r>
      <w:r>
        <w:rPr>
          <w:i/>
        </w:rPr>
        <w:t>The standard defines the element &lt;NON-BREAKING HYPHEN (0x2011)&gt;, contained within the parent element &lt;text:p&gt;</w:t>
      </w:r>
    </w:p>
    <w:p w:rsidR="006A00B2" w:rsidRDefault="0057566E">
      <w:pPr>
        <w:pStyle w:val="Definition-Field2"/>
      </w:pPr>
      <w:r>
        <w:t>This element is supported in Word 2010, Word 2013, Word 2016, and Word 2019.</w:t>
      </w:r>
    </w:p>
    <w:p w:rsidR="006A00B2" w:rsidRDefault="0057566E">
      <w:pPr>
        <w:pStyle w:val="Definition-Field"/>
      </w:pPr>
      <w:r>
        <w:t xml:space="preserve">d.   </w:t>
      </w:r>
      <w:r>
        <w:rPr>
          <w:i/>
        </w:rPr>
        <w:t>The standard defines t</w:t>
      </w:r>
      <w:r>
        <w:rPr>
          <w:i/>
        </w:rPr>
        <w:t>he element &lt;SOFT HYPHEN (0x00AD)&gt;, contained within the parent element &lt;text:p&gt;</w:t>
      </w:r>
    </w:p>
    <w:p w:rsidR="006A00B2" w:rsidRDefault="0057566E">
      <w:pPr>
        <w:pStyle w:val="Definition-Field2"/>
      </w:pPr>
      <w:r>
        <w:t>This element is supported in Word 2010, Word 2013, Word 2016, and Word 2019.</w:t>
      </w:r>
    </w:p>
    <w:p w:rsidR="006A00B2" w:rsidRDefault="0057566E">
      <w:pPr>
        <w:pStyle w:val="Definition-Field"/>
      </w:pPr>
      <w:r>
        <w:t>e.   This is supported in Excel 2010, Excel 2013, Excel 2016, and Excel 2019.</w:t>
      </w:r>
    </w:p>
    <w:p w:rsidR="006A00B2" w:rsidRDefault="0057566E">
      <w:pPr>
        <w:pStyle w:val="Definition-Field2"/>
      </w:pPr>
      <w:r>
        <w:t>OfficeArt Math in Exc</w:t>
      </w:r>
      <w:r>
        <w:t>el 2013 supports this on save for text in text boxes and shapes, SmartArt, and chart titles and labels, and on load for text in the following elements:</w:t>
      </w:r>
    </w:p>
    <w:p w:rsidR="006A00B2" w:rsidRDefault="0057566E">
      <w:pPr>
        <w:pStyle w:val="ListParagraph"/>
        <w:numPr>
          <w:ilvl w:val="0"/>
          <w:numId w:val="102"/>
        </w:numPr>
        <w:contextualSpacing/>
      </w:pPr>
      <w:r>
        <w:t>&lt;draw:rect&gt;</w:t>
      </w:r>
    </w:p>
    <w:p w:rsidR="006A00B2" w:rsidRDefault="0057566E">
      <w:pPr>
        <w:pStyle w:val="ListParagraph"/>
        <w:numPr>
          <w:ilvl w:val="0"/>
          <w:numId w:val="102"/>
        </w:numPr>
        <w:contextualSpacing/>
      </w:pPr>
      <w:r>
        <w:t>&lt;draw:polyline&gt;</w:t>
      </w:r>
    </w:p>
    <w:p w:rsidR="006A00B2" w:rsidRDefault="0057566E">
      <w:pPr>
        <w:pStyle w:val="ListParagraph"/>
        <w:numPr>
          <w:ilvl w:val="0"/>
          <w:numId w:val="102"/>
        </w:numPr>
        <w:contextualSpacing/>
      </w:pPr>
      <w:r>
        <w:t>&lt;draw:polygon&gt;</w:t>
      </w:r>
    </w:p>
    <w:p w:rsidR="006A00B2" w:rsidRDefault="0057566E">
      <w:pPr>
        <w:pStyle w:val="ListParagraph"/>
        <w:numPr>
          <w:ilvl w:val="0"/>
          <w:numId w:val="102"/>
        </w:numPr>
        <w:contextualSpacing/>
      </w:pPr>
      <w:r>
        <w:t>&lt;draw:regular-polygon&gt;</w:t>
      </w:r>
    </w:p>
    <w:p w:rsidR="006A00B2" w:rsidRDefault="0057566E">
      <w:pPr>
        <w:pStyle w:val="ListParagraph"/>
        <w:numPr>
          <w:ilvl w:val="0"/>
          <w:numId w:val="102"/>
        </w:numPr>
        <w:contextualSpacing/>
      </w:pPr>
      <w:r>
        <w:t>&lt;draw:path&gt;</w:t>
      </w:r>
    </w:p>
    <w:p w:rsidR="006A00B2" w:rsidRDefault="0057566E">
      <w:pPr>
        <w:pStyle w:val="ListParagraph"/>
        <w:numPr>
          <w:ilvl w:val="0"/>
          <w:numId w:val="102"/>
        </w:numPr>
        <w:contextualSpacing/>
      </w:pPr>
      <w:r>
        <w:t>&lt;draw:circle&gt;</w:t>
      </w:r>
    </w:p>
    <w:p w:rsidR="006A00B2" w:rsidRDefault="0057566E">
      <w:pPr>
        <w:pStyle w:val="ListParagraph"/>
        <w:numPr>
          <w:ilvl w:val="0"/>
          <w:numId w:val="102"/>
        </w:numPr>
        <w:contextualSpacing/>
      </w:pPr>
      <w:r>
        <w:t>&lt;</w:t>
      </w:r>
      <w:r>
        <w:t>draw:ellipse&gt;</w:t>
      </w:r>
    </w:p>
    <w:p w:rsidR="006A00B2" w:rsidRDefault="0057566E">
      <w:pPr>
        <w:pStyle w:val="ListParagraph"/>
        <w:numPr>
          <w:ilvl w:val="0"/>
          <w:numId w:val="102"/>
        </w:numPr>
        <w:contextualSpacing/>
      </w:pPr>
      <w:r>
        <w:t>&lt;draw:caption&gt;</w:t>
      </w:r>
    </w:p>
    <w:p w:rsidR="006A00B2" w:rsidRDefault="0057566E">
      <w:pPr>
        <w:pStyle w:val="ListParagraph"/>
        <w:numPr>
          <w:ilvl w:val="0"/>
          <w:numId w:val="102"/>
        </w:numPr>
        <w:contextualSpacing/>
      </w:pPr>
      <w:r>
        <w:t>&lt;draw:measure&gt;</w:t>
      </w:r>
    </w:p>
    <w:p w:rsidR="006A00B2" w:rsidRDefault="0057566E">
      <w:pPr>
        <w:pStyle w:val="ListParagraph"/>
        <w:numPr>
          <w:ilvl w:val="0"/>
          <w:numId w:val="102"/>
        </w:numPr>
        <w:contextualSpacing/>
      </w:pPr>
      <w:r>
        <w:t>&lt;draw:frame&gt;</w:t>
      </w:r>
    </w:p>
    <w:p w:rsidR="006A00B2" w:rsidRDefault="0057566E">
      <w:pPr>
        <w:pStyle w:val="ListParagraph"/>
        <w:numPr>
          <w:ilvl w:val="0"/>
          <w:numId w:val="102"/>
        </w:numPr>
        <w:contextualSpacing/>
      </w:pPr>
      <w:r>
        <w:t>&lt;draw:text-box&gt;</w:t>
      </w:r>
    </w:p>
    <w:p w:rsidR="006A00B2" w:rsidRDefault="0057566E">
      <w:pPr>
        <w:pStyle w:val="ListParagraph"/>
        <w:numPr>
          <w:ilvl w:val="0"/>
          <w:numId w:val="102"/>
        </w:numPr>
      </w:pPr>
      <w:r>
        <w:t xml:space="preserve">&lt;draw:custom-shape&gt; </w:t>
      </w:r>
    </w:p>
    <w:p w:rsidR="006A00B2" w:rsidRDefault="0057566E">
      <w:pPr>
        <w:pStyle w:val="Definition-Field"/>
      </w:pPr>
      <w:r>
        <w:lastRenderedPageBreak/>
        <w:t>f.   OfficeArt Math in PowerPoint 2013 supports this on load for text in the following elements:</w:t>
      </w:r>
    </w:p>
    <w:p w:rsidR="006A00B2" w:rsidRDefault="0057566E">
      <w:pPr>
        <w:pStyle w:val="ListParagraph"/>
        <w:numPr>
          <w:ilvl w:val="0"/>
          <w:numId w:val="103"/>
        </w:numPr>
        <w:contextualSpacing/>
      </w:pPr>
      <w:r>
        <w:t>&lt;draw:rect&gt;</w:t>
      </w:r>
    </w:p>
    <w:p w:rsidR="006A00B2" w:rsidRDefault="0057566E">
      <w:pPr>
        <w:pStyle w:val="ListParagraph"/>
        <w:numPr>
          <w:ilvl w:val="0"/>
          <w:numId w:val="103"/>
        </w:numPr>
        <w:contextualSpacing/>
      </w:pPr>
      <w:r>
        <w:t>&lt;draw:polyline&gt;</w:t>
      </w:r>
    </w:p>
    <w:p w:rsidR="006A00B2" w:rsidRDefault="0057566E">
      <w:pPr>
        <w:pStyle w:val="ListParagraph"/>
        <w:numPr>
          <w:ilvl w:val="0"/>
          <w:numId w:val="103"/>
        </w:numPr>
        <w:contextualSpacing/>
      </w:pPr>
      <w:r>
        <w:t>&lt;draw:polygon&gt;</w:t>
      </w:r>
    </w:p>
    <w:p w:rsidR="006A00B2" w:rsidRDefault="0057566E">
      <w:pPr>
        <w:pStyle w:val="ListParagraph"/>
        <w:numPr>
          <w:ilvl w:val="0"/>
          <w:numId w:val="103"/>
        </w:numPr>
        <w:contextualSpacing/>
      </w:pPr>
      <w:r>
        <w:t>&lt;draw:regular-polygon&gt;</w:t>
      </w:r>
    </w:p>
    <w:p w:rsidR="006A00B2" w:rsidRDefault="0057566E">
      <w:pPr>
        <w:pStyle w:val="ListParagraph"/>
        <w:numPr>
          <w:ilvl w:val="0"/>
          <w:numId w:val="103"/>
        </w:numPr>
        <w:contextualSpacing/>
      </w:pPr>
      <w:r>
        <w:t>&lt;draw:path&gt;</w:t>
      </w:r>
    </w:p>
    <w:p w:rsidR="006A00B2" w:rsidRDefault="0057566E">
      <w:pPr>
        <w:pStyle w:val="ListParagraph"/>
        <w:numPr>
          <w:ilvl w:val="0"/>
          <w:numId w:val="103"/>
        </w:numPr>
        <w:contextualSpacing/>
      </w:pPr>
      <w:r>
        <w:t>&lt;draw:circle&gt;</w:t>
      </w:r>
    </w:p>
    <w:p w:rsidR="006A00B2" w:rsidRDefault="0057566E">
      <w:pPr>
        <w:pStyle w:val="ListParagraph"/>
        <w:numPr>
          <w:ilvl w:val="0"/>
          <w:numId w:val="103"/>
        </w:numPr>
        <w:contextualSpacing/>
      </w:pPr>
      <w:r>
        <w:t>&lt;draw:ellipse&gt;</w:t>
      </w:r>
    </w:p>
    <w:p w:rsidR="006A00B2" w:rsidRDefault="0057566E">
      <w:pPr>
        <w:pStyle w:val="ListParagraph"/>
        <w:numPr>
          <w:ilvl w:val="0"/>
          <w:numId w:val="103"/>
        </w:numPr>
        <w:contextualSpacing/>
      </w:pPr>
      <w:r>
        <w:t>&lt;draw:caption&gt;</w:t>
      </w:r>
    </w:p>
    <w:p w:rsidR="006A00B2" w:rsidRDefault="0057566E">
      <w:pPr>
        <w:pStyle w:val="ListParagraph"/>
        <w:numPr>
          <w:ilvl w:val="0"/>
          <w:numId w:val="103"/>
        </w:numPr>
        <w:contextualSpacing/>
      </w:pPr>
      <w:r>
        <w:t>&lt;draw:measure&gt;</w:t>
      </w:r>
    </w:p>
    <w:p w:rsidR="006A00B2" w:rsidRDefault="0057566E">
      <w:pPr>
        <w:pStyle w:val="ListParagraph"/>
        <w:numPr>
          <w:ilvl w:val="0"/>
          <w:numId w:val="103"/>
        </w:numPr>
        <w:contextualSpacing/>
      </w:pPr>
      <w:r>
        <w:t>&lt;draw:text-box&gt;</w:t>
      </w:r>
    </w:p>
    <w:p w:rsidR="006A00B2" w:rsidRDefault="0057566E">
      <w:pPr>
        <w:pStyle w:val="ListParagraph"/>
        <w:numPr>
          <w:ilvl w:val="0"/>
          <w:numId w:val="103"/>
        </w:numPr>
        <w:contextualSpacing/>
      </w:pPr>
      <w:r>
        <w:t>&lt;draw:frame&gt;</w:t>
      </w:r>
    </w:p>
    <w:p w:rsidR="006A00B2" w:rsidRDefault="0057566E">
      <w:pPr>
        <w:pStyle w:val="ListParagraph"/>
        <w:numPr>
          <w:ilvl w:val="0"/>
          <w:numId w:val="103"/>
        </w:numPr>
      </w:pPr>
      <w:r>
        <w:t xml:space="preserve">&lt;draw:custom-shape&gt; </w:t>
      </w:r>
    </w:p>
    <w:p w:rsidR="006A00B2" w:rsidRDefault="0057566E">
      <w:pPr>
        <w:pStyle w:val="Heading3"/>
      </w:pPr>
      <w:bookmarkStart w:id="173" w:name="section_84e86429e568404fb2677dc8fbf99d06"/>
      <w:bookmarkStart w:id="174" w:name="_Toc79580136"/>
      <w:r>
        <w:t>Section 5.1.3, Attributed Text</w:t>
      </w:r>
      <w:bookmarkEnd w:id="173"/>
      <w:bookmarkEnd w:id="174"/>
      <w:r>
        <w:fldChar w:fldCharType="begin"/>
      </w:r>
      <w:r>
        <w:instrText xml:space="preserve"> XE "Attributed Text" </w:instrText>
      </w:r>
      <w:r>
        <w:fldChar w:fldCharType="end"/>
      </w:r>
    </w:p>
    <w:p w:rsidR="006A00B2" w:rsidRDefault="0057566E">
      <w:pPr>
        <w:pStyle w:val="Definition-Field"/>
      </w:pPr>
      <w:r>
        <w:t xml:space="preserve">a.   </w:t>
      </w:r>
      <w:r>
        <w:rPr>
          <w:i/>
        </w:rPr>
        <w:t>The standard defines the element &lt;text:span&gt;</w:t>
      </w:r>
    </w:p>
    <w:p w:rsidR="006A00B2" w:rsidRDefault="0057566E">
      <w:pPr>
        <w:pStyle w:val="Definition-Field2"/>
      </w:pPr>
      <w:r>
        <w:t xml:space="preserve">This element is supported in </w:t>
      </w:r>
      <w:r>
        <w:t>Word 2010, Word 2013, Word 2016, and Word 2019.</w:t>
      </w:r>
    </w:p>
    <w:p w:rsidR="006A00B2" w:rsidRDefault="0057566E">
      <w:pPr>
        <w:pStyle w:val="Definition-Field"/>
      </w:pPr>
      <w:r>
        <w:t xml:space="preserve">b.   </w:t>
      </w:r>
      <w:r>
        <w:rPr>
          <w:i/>
        </w:rPr>
        <w:t>The standard defines the attribute text:class-name, contained within the element &lt;text:span&gt;</w:t>
      </w:r>
    </w:p>
    <w:p w:rsidR="006A00B2" w:rsidRDefault="0057566E">
      <w:pPr>
        <w:pStyle w:val="Definition-Field2"/>
      </w:pPr>
      <w:r>
        <w:t xml:space="preserve">OfficeArt Math in Word 2013 does not support this attribute on save for text in SmartArt and chart titles and </w:t>
      </w:r>
      <w:r>
        <w:t xml:space="preserve">labels.   The text:class-name attribute is always written as empty. </w:t>
      </w:r>
    </w:p>
    <w:p w:rsidR="006A00B2" w:rsidRDefault="0057566E">
      <w:pPr>
        <w:pStyle w:val="Definition-Field"/>
      </w:pPr>
      <w:r>
        <w:t xml:space="preserve">c.   </w:t>
      </w:r>
      <w:r>
        <w:rPr>
          <w:i/>
        </w:rPr>
        <w:t>The standard defines the attribute text:class-names, contained within the element &lt;text:span&gt;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text:style-name, contained within the element &lt;text:span&gt;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supports this attribute on save for text in SmartArt and</w:t>
      </w:r>
      <w:r>
        <w:t xml:space="preserve"> chart titles and labels. </w:t>
      </w:r>
    </w:p>
    <w:p w:rsidR="006A00B2" w:rsidRDefault="0057566E">
      <w:pPr>
        <w:pStyle w:val="Definition-Field"/>
      </w:pPr>
      <w:r>
        <w:t xml:space="preserve">e.   </w:t>
      </w:r>
      <w:r>
        <w:rPr>
          <w:i/>
        </w:rPr>
        <w:t>The standard defines the element &lt;text:span&gt;, contained within the parent element &lt;chart:chart \..\ table:table \..\ paragraph-content&gt;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On load, Excel reads the element &lt;text:span&gt; but does not write it on save. </w:t>
      </w:r>
    </w:p>
    <w:p w:rsidR="006A00B2" w:rsidRDefault="0057566E">
      <w:pPr>
        <w:pStyle w:val="Definition-Field"/>
      </w:pPr>
      <w:r>
        <w:t xml:space="preserve">f.   </w:t>
      </w:r>
      <w:r>
        <w:rPr>
          <w:i/>
        </w:rPr>
        <w:t>The standard defines the element &lt;text:span&gt;, contained within the parent element &lt;text:p&gt;</w:t>
      </w:r>
    </w:p>
    <w:p w:rsidR="006A00B2" w:rsidRDefault="0057566E">
      <w:pPr>
        <w:pStyle w:val="Definition-Field2"/>
      </w:pPr>
      <w:r>
        <w:t>This element is supported in Excel 2010, Excel 2013, Excel 2016, and Excel 2019.</w:t>
      </w:r>
    </w:p>
    <w:p w:rsidR="006A00B2" w:rsidRDefault="0057566E">
      <w:pPr>
        <w:pStyle w:val="Definition-Field"/>
      </w:pPr>
      <w:r>
        <w:t>g.</w:t>
      </w:r>
      <w:r>
        <w:t xml:space="preserve">   </w:t>
      </w:r>
      <w:r>
        <w:rPr>
          <w:i/>
        </w:rPr>
        <w:t>The standard defines the attribute text:class-name, contained within the element &lt;text:span&gt;</w:t>
      </w:r>
    </w:p>
    <w:p w:rsidR="006A00B2" w:rsidRDefault="0057566E">
      <w:pPr>
        <w:pStyle w:val="Definition-Field2"/>
      </w:pPr>
      <w:r>
        <w:t>OfficeArt Math in Excel 2013 does not support this attribute on save, for text in text boxes, shapes, SmartArt, and chart titles and labels. On load it is suppo</w:t>
      </w:r>
      <w:r>
        <w:t>rted for text in the following elements:</w:t>
      </w:r>
    </w:p>
    <w:p w:rsidR="006A00B2" w:rsidRDefault="0057566E">
      <w:pPr>
        <w:pStyle w:val="ListParagraph"/>
        <w:numPr>
          <w:ilvl w:val="0"/>
          <w:numId w:val="104"/>
        </w:numPr>
        <w:contextualSpacing/>
      </w:pPr>
      <w:r>
        <w:t>&lt;draw:rect&gt;</w:t>
      </w:r>
    </w:p>
    <w:p w:rsidR="006A00B2" w:rsidRDefault="0057566E">
      <w:pPr>
        <w:pStyle w:val="ListParagraph"/>
        <w:numPr>
          <w:ilvl w:val="0"/>
          <w:numId w:val="104"/>
        </w:numPr>
        <w:contextualSpacing/>
      </w:pPr>
      <w:r>
        <w:t>&lt;draw:polyline&gt;</w:t>
      </w:r>
    </w:p>
    <w:p w:rsidR="006A00B2" w:rsidRDefault="0057566E">
      <w:pPr>
        <w:pStyle w:val="ListParagraph"/>
        <w:numPr>
          <w:ilvl w:val="0"/>
          <w:numId w:val="104"/>
        </w:numPr>
        <w:contextualSpacing/>
      </w:pPr>
      <w:r>
        <w:t>&lt;draw:polygon&gt;</w:t>
      </w:r>
    </w:p>
    <w:p w:rsidR="006A00B2" w:rsidRDefault="0057566E">
      <w:pPr>
        <w:pStyle w:val="ListParagraph"/>
        <w:numPr>
          <w:ilvl w:val="0"/>
          <w:numId w:val="104"/>
        </w:numPr>
        <w:contextualSpacing/>
      </w:pPr>
      <w:r>
        <w:t>&lt;draw:regular-polygon&gt;</w:t>
      </w:r>
    </w:p>
    <w:p w:rsidR="006A00B2" w:rsidRDefault="0057566E">
      <w:pPr>
        <w:pStyle w:val="ListParagraph"/>
        <w:numPr>
          <w:ilvl w:val="0"/>
          <w:numId w:val="104"/>
        </w:numPr>
        <w:contextualSpacing/>
      </w:pPr>
      <w:r>
        <w:t>&lt;draw:path&gt;</w:t>
      </w:r>
    </w:p>
    <w:p w:rsidR="006A00B2" w:rsidRDefault="0057566E">
      <w:pPr>
        <w:pStyle w:val="ListParagraph"/>
        <w:numPr>
          <w:ilvl w:val="0"/>
          <w:numId w:val="104"/>
        </w:numPr>
        <w:contextualSpacing/>
      </w:pPr>
      <w:r>
        <w:t>&lt;draw:circle&gt;</w:t>
      </w:r>
    </w:p>
    <w:p w:rsidR="006A00B2" w:rsidRDefault="0057566E">
      <w:pPr>
        <w:pStyle w:val="ListParagraph"/>
        <w:numPr>
          <w:ilvl w:val="0"/>
          <w:numId w:val="104"/>
        </w:numPr>
        <w:contextualSpacing/>
      </w:pPr>
      <w:r>
        <w:lastRenderedPageBreak/>
        <w:t>&lt;draw:ellipse&gt;</w:t>
      </w:r>
    </w:p>
    <w:p w:rsidR="006A00B2" w:rsidRDefault="0057566E">
      <w:pPr>
        <w:pStyle w:val="ListParagraph"/>
        <w:numPr>
          <w:ilvl w:val="0"/>
          <w:numId w:val="104"/>
        </w:numPr>
        <w:contextualSpacing/>
      </w:pPr>
      <w:r>
        <w:t>&lt;draw:caption&gt;</w:t>
      </w:r>
    </w:p>
    <w:p w:rsidR="006A00B2" w:rsidRDefault="0057566E">
      <w:pPr>
        <w:pStyle w:val="ListParagraph"/>
        <w:numPr>
          <w:ilvl w:val="0"/>
          <w:numId w:val="104"/>
        </w:numPr>
        <w:contextualSpacing/>
      </w:pPr>
      <w:r>
        <w:t>&lt;draw:measure&gt;</w:t>
      </w:r>
    </w:p>
    <w:p w:rsidR="006A00B2" w:rsidRDefault="0057566E">
      <w:pPr>
        <w:pStyle w:val="ListParagraph"/>
        <w:numPr>
          <w:ilvl w:val="0"/>
          <w:numId w:val="104"/>
        </w:numPr>
        <w:contextualSpacing/>
      </w:pPr>
      <w:r>
        <w:t>&lt;draw:frame&gt;</w:t>
      </w:r>
    </w:p>
    <w:p w:rsidR="006A00B2" w:rsidRDefault="0057566E">
      <w:pPr>
        <w:pStyle w:val="ListParagraph"/>
        <w:numPr>
          <w:ilvl w:val="0"/>
          <w:numId w:val="104"/>
        </w:numPr>
        <w:contextualSpacing/>
      </w:pPr>
      <w:r>
        <w:t>&lt;draw:text-box&gt;</w:t>
      </w:r>
    </w:p>
    <w:p w:rsidR="006A00B2" w:rsidRDefault="0057566E">
      <w:pPr>
        <w:pStyle w:val="ListParagraph"/>
        <w:numPr>
          <w:ilvl w:val="0"/>
          <w:numId w:val="104"/>
        </w:numPr>
      </w:pPr>
      <w:r>
        <w:t>&lt;draw:custom-shape&gt;</w:t>
      </w:r>
    </w:p>
    <w:p w:rsidR="006A00B2" w:rsidRDefault="0057566E">
      <w:pPr>
        <w:pStyle w:val="Definition-Field2"/>
      </w:pPr>
      <w:r>
        <w:t>The text:class-name attribute</w:t>
      </w:r>
      <w:r>
        <w:t xml:space="preserve"> is always written as empty and is not supported on read. </w:t>
      </w:r>
    </w:p>
    <w:p w:rsidR="006A00B2" w:rsidRDefault="0057566E">
      <w:pPr>
        <w:pStyle w:val="Definition-Field"/>
      </w:pPr>
      <w:r>
        <w:t xml:space="preserve">h.   </w:t>
      </w:r>
      <w:r>
        <w:rPr>
          <w:i/>
        </w:rPr>
        <w:t>The standard defines the attribute text:class-names, contained within the element &lt;text:span&gt;, contained within the parent element &lt;chart:chart \..\ table:table \..\ paragraph-content&gt;</w:t>
      </w:r>
    </w:p>
    <w:p w:rsidR="006A00B2" w:rsidRDefault="0057566E">
      <w:pPr>
        <w:pStyle w:val="Definition-Field2"/>
      </w:pPr>
      <w:r>
        <w:t>This at</w:t>
      </w:r>
      <w:r>
        <w:t>tribute is not supported in Excel 2010, Excel 2013, Excel 2016, or Excel 2019.</w:t>
      </w:r>
    </w:p>
    <w:p w:rsidR="006A00B2" w:rsidRDefault="0057566E">
      <w:pPr>
        <w:pStyle w:val="Definition-Field"/>
      </w:pPr>
      <w:r>
        <w:t xml:space="preserve">i.   </w:t>
      </w:r>
      <w:r>
        <w:rPr>
          <w:i/>
        </w:rPr>
        <w:t>The standard defines the attribute text:class-names, contained within the element &lt;text:span&gt;, contained within the parent element &lt;text:p&gt;</w:t>
      </w:r>
    </w:p>
    <w:p w:rsidR="006A00B2" w:rsidRDefault="0057566E">
      <w:pPr>
        <w:pStyle w:val="Definition-Field2"/>
      </w:pPr>
      <w:r>
        <w:t xml:space="preserve">This attribute is not supported </w:t>
      </w:r>
      <w:r>
        <w:t>in Excel 2010, Excel 2013, Excel 2016, or Excel 2019.</w:t>
      </w:r>
    </w:p>
    <w:p w:rsidR="006A00B2" w:rsidRDefault="0057566E">
      <w:pPr>
        <w:pStyle w:val="Definition-Field"/>
      </w:pPr>
      <w:r>
        <w:t xml:space="preserve">j.   </w:t>
      </w:r>
      <w:r>
        <w:rPr>
          <w:i/>
        </w:rPr>
        <w:t>The standard defines the attribute text:style-name, contained within the element &lt;text:span&gt;</w:t>
      </w:r>
    </w:p>
    <w:p w:rsidR="006A00B2" w:rsidRDefault="0057566E">
      <w:pPr>
        <w:pStyle w:val="Definition-Field2"/>
      </w:pPr>
      <w:r>
        <w:t xml:space="preserve">OfficeArt Math in Excel 2013 supports this attribute on save for text in text boxes and shapes, </w:t>
      </w:r>
      <w:r>
        <w:t>SmartArt, and chart titles and labels, and on load for text in the following elements:</w:t>
      </w:r>
    </w:p>
    <w:p w:rsidR="006A00B2" w:rsidRDefault="0057566E">
      <w:pPr>
        <w:pStyle w:val="ListParagraph"/>
        <w:numPr>
          <w:ilvl w:val="0"/>
          <w:numId w:val="105"/>
        </w:numPr>
        <w:contextualSpacing/>
      </w:pPr>
      <w:r>
        <w:t>&lt;draw:rect&gt;</w:t>
      </w:r>
    </w:p>
    <w:p w:rsidR="006A00B2" w:rsidRDefault="0057566E">
      <w:pPr>
        <w:pStyle w:val="ListParagraph"/>
        <w:numPr>
          <w:ilvl w:val="0"/>
          <w:numId w:val="105"/>
        </w:numPr>
        <w:contextualSpacing/>
      </w:pPr>
      <w:r>
        <w:t>&lt;draw:polyline&gt;</w:t>
      </w:r>
    </w:p>
    <w:p w:rsidR="006A00B2" w:rsidRDefault="0057566E">
      <w:pPr>
        <w:pStyle w:val="ListParagraph"/>
        <w:numPr>
          <w:ilvl w:val="0"/>
          <w:numId w:val="105"/>
        </w:numPr>
        <w:contextualSpacing/>
      </w:pPr>
      <w:r>
        <w:t>&lt;draw:polygon&gt;</w:t>
      </w:r>
    </w:p>
    <w:p w:rsidR="006A00B2" w:rsidRDefault="0057566E">
      <w:pPr>
        <w:pStyle w:val="ListParagraph"/>
        <w:numPr>
          <w:ilvl w:val="0"/>
          <w:numId w:val="105"/>
        </w:numPr>
        <w:contextualSpacing/>
      </w:pPr>
      <w:r>
        <w:t>&lt;draw:regular-polygon&gt;</w:t>
      </w:r>
    </w:p>
    <w:p w:rsidR="006A00B2" w:rsidRDefault="0057566E">
      <w:pPr>
        <w:pStyle w:val="ListParagraph"/>
        <w:numPr>
          <w:ilvl w:val="0"/>
          <w:numId w:val="105"/>
        </w:numPr>
        <w:contextualSpacing/>
      </w:pPr>
      <w:r>
        <w:t>&lt;draw:path&gt;</w:t>
      </w:r>
    </w:p>
    <w:p w:rsidR="006A00B2" w:rsidRDefault="0057566E">
      <w:pPr>
        <w:pStyle w:val="ListParagraph"/>
        <w:numPr>
          <w:ilvl w:val="0"/>
          <w:numId w:val="105"/>
        </w:numPr>
        <w:contextualSpacing/>
      </w:pPr>
      <w:r>
        <w:t>&lt;draw:circle&gt;</w:t>
      </w:r>
    </w:p>
    <w:p w:rsidR="006A00B2" w:rsidRDefault="0057566E">
      <w:pPr>
        <w:pStyle w:val="ListParagraph"/>
        <w:numPr>
          <w:ilvl w:val="0"/>
          <w:numId w:val="105"/>
        </w:numPr>
        <w:contextualSpacing/>
      </w:pPr>
      <w:r>
        <w:t>&lt;draw:ellipse&gt;</w:t>
      </w:r>
    </w:p>
    <w:p w:rsidR="006A00B2" w:rsidRDefault="0057566E">
      <w:pPr>
        <w:pStyle w:val="ListParagraph"/>
        <w:numPr>
          <w:ilvl w:val="0"/>
          <w:numId w:val="105"/>
        </w:numPr>
        <w:contextualSpacing/>
      </w:pPr>
      <w:r>
        <w:t>&lt;draw:caption&gt;</w:t>
      </w:r>
    </w:p>
    <w:p w:rsidR="006A00B2" w:rsidRDefault="0057566E">
      <w:pPr>
        <w:pStyle w:val="ListParagraph"/>
        <w:numPr>
          <w:ilvl w:val="0"/>
          <w:numId w:val="105"/>
        </w:numPr>
        <w:contextualSpacing/>
      </w:pPr>
      <w:r>
        <w:t>&lt;draw:measure&gt;</w:t>
      </w:r>
    </w:p>
    <w:p w:rsidR="006A00B2" w:rsidRDefault="0057566E">
      <w:pPr>
        <w:pStyle w:val="ListParagraph"/>
        <w:numPr>
          <w:ilvl w:val="0"/>
          <w:numId w:val="105"/>
        </w:numPr>
        <w:contextualSpacing/>
      </w:pPr>
      <w:r>
        <w:t>&lt;draw:frame&gt;</w:t>
      </w:r>
    </w:p>
    <w:p w:rsidR="006A00B2" w:rsidRDefault="0057566E">
      <w:pPr>
        <w:pStyle w:val="ListParagraph"/>
        <w:numPr>
          <w:ilvl w:val="0"/>
          <w:numId w:val="105"/>
        </w:numPr>
        <w:contextualSpacing/>
      </w:pPr>
      <w:r>
        <w:t>&lt;draw:text-box&gt;</w:t>
      </w:r>
    </w:p>
    <w:p w:rsidR="006A00B2" w:rsidRDefault="0057566E">
      <w:pPr>
        <w:pStyle w:val="ListParagraph"/>
        <w:numPr>
          <w:ilvl w:val="0"/>
          <w:numId w:val="105"/>
        </w:numPr>
      </w:pPr>
      <w:r>
        <w:t>&lt;dr</w:t>
      </w:r>
      <w:r>
        <w:t xml:space="preserve">aw:custom-shape&gt; </w:t>
      </w:r>
    </w:p>
    <w:p w:rsidR="006A00B2" w:rsidRDefault="0057566E">
      <w:pPr>
        <w:pStyle w:val="Definition-Field"/>
      </w:pPr>
      <w:r>
        <w:t xml:space="preserve">k.   </w:t>
      </w:r>
      <w:r>
        <w:rPr>
          <w:i/>
        </w:rPr>
        <w:t>The standard defines the attribute text:style-name, contained within the element &lt;text:span&gt;, contained within the parent element &lt;chart:chart \..\ table:table \..\ paragraph-content&gt;</w:t>
      </w:r>
    </w:p>
    <w:p w:rsidR="006A00B2" w:rsidRDefault="0057566E">
      <w:pPr>
        <w:pStyle w:val="Definition-Field2"/>
      </w:pPr>
      <w:r>
        <w:t>This attribute is not supported in Excel 2010, Ex</w:t>
      </w:r>
      <w:r>
        <w:t>cel 2013, Excel 2016, or Excel 2019.</w:t>
      </w:r>
    </w:p>
    <w:p w:rsidR="006A00B2" w:rsidRDefault="0057566E">
      <w:pPr>
        <w:pStyle w:val="Definition-Field"/>
      </w:pPr>
      <w:r>
        <w:t xml:space="preserve">l.   </w:t>
      </w:r>
      <w:r>
        <w:rPr>
          <w:i/>
        </w:rPr>
        <w:t>The standard defines the attribute text:style-name, contained within the element &lt;text:span&gt;, contained within the parent element &lt;text:p&gt;</w:t>
      </w:r>
    </w:p>
    <w:p w:rsidR="006A00B2" w:rsidRDefault="0057566E">
      <w:pPr>
        <w:pStyle w:val="Definition-Field2"/>
      </w:pPr>
      <w:r>
        <w:t>This attribute is supported in Excel 2010, Excel 2013, Excel 2016, and Exce</w:t>
      </w:r>
      <w:r>
        <w:t>l 2019.</w:t>
      </w:r>
    </w:p>
    <w:p w:rsidR="006A00B2" w:rsidRDefault="0057566E">
      <w:pPr>
        <w:pStyle w:val="Definition-Field"/>
      </w:pPr>
      <w:r>
        <w:t xml:space="preserve">m.   </w:t>
      </w:r>
      <w:r>
        <w:rPr>
          <w:i/>
        </w:rPr>
        <w:t>The standard defines the attribute text:class-name, contained within the element &lt;text:span&gt;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106"/>
        </w:numPr>
        <w:contextualSpacing/>
      </w:pPr>
      <w:r>
        <w:t>&lt;draw:rect&gt;</w:t>
      </w:r>
    </w:p>
    <w:p w:rsidR="006A00B2" w:rsidRDefault="0057566E">
      <w:pPr>
        <w:pStyle w:val="ListParagraph"/>
        <w:numPr>
          <w:ilvl w:val="0"/>
          <w:numId w:val="106"/>
        </w:numPr>
        <w:contextualSpacing/>
      </w:pPr>
      <w:r>
        <w:t>&lt;draw:polyline&gt;</w:t>
      </w:r>
    </w:p>
    <w:p w:rsidR="006A00B2" w:rsidRDefault="0057566E">
      <w:pPr>
        <w:pStyle w:val="ListParagraph"/>
        <w:numPr>
          <w:ilvl w:val="0"/>
          <w:numId w:val="106"/>
        </w:numPr>
        <w:contextualSpacing/>
      </w:pPr>
      <w:r>
        <w:t>&lt;</w:t>
      </w:r>
      <w:r>
        <w:t>draw:polygon&gt;</w:t>
      </w:r>
    </w:p>
    <w:p w:rsidR="006A00B2" w:rsidRDefault="0057566E">
      <w:pPr>
        <w:pStyle w:val="ListParagraph"/>
        <w:numPr>
          <w:ilvl w:val="0"/>
          <w:numId w:val="106"/>
        </w:numPr>
        <w:contextualSpacing/>
      </w:pPr>
      <w:r>
        <w:t>&lt;draw:regular-polygon&gt;</w:t>
      </w:r>
    </w:p>
    <w:p w:rsidR="006A00B2" w:rsidRDefault="0057566E">
      <w:pPr>
        <w:pStyle w:val="ListParagraph"/>
        <w:numPr>
          <w:ilvl w:val="0"/>
          <w:numId w:val="106"/>
        </w:numPr>
        <w:contextualSpacing/>
      </w:pPr>
      <w:r>
        <w:t>&lt;draw:path&gt;</w:t>
      </w:r>
    </w:p>
    <w:p w:rsidR="006A00B2" w:rsidRDefault="0057566E">
      <w:pPr>
        <w:pStyle w:val="ListParagraph"/>
        <w:numPr>
          <w:ilvl w:val="0"/>
          <w:numId w:val="106"/>
        </w:numPr>
        <w:contextualSpacing/>
      </w:pPr>
      <w:r>
        <w:t>&lt;draw:circle&gt;</w:t>
      </w:r>
    </w:p>
    <w:p w:rsidR="006A00B2" w:rsidRDefault="0057566E">
      <w:pPr>
        <w:pStyle w:val="ListParagraph"/>
        <w:numPr>
          <w:ilvl w:val="0"/>
          <w:numId w:val="106"/>
        </w:numPr>
        <w:contextualSpacing/>
      </w:pPr>
      <w:r>
        <w:t>&lt;draw:ellipse&gt;</w:t>
      </w:r>
    </w:p>
    <w:p w:rsidR="006A00B2" w:rsidRDefault="0057566E">
      <w:pPr>
        <w:pStyle w:val="ListParagraph"/>
        <w:numPr>
          <w:ilvl w:val="0"/>
          <w:numId w:val="106"/>
        </w:numPr>
        <w:contextualSpacing/>
      </w:pPr>
      <w:r>
        <w:t>&lt;draw:caption&gt;</w:t>
      </w:r>
    </w:p>
    <w:p w:rsidR="006A00B2" w:rsidRDefault="0057566E">
      <w:pPr>
        <w:pStyle w:val="ListParagraph"/>
        <w:numPr>
          <w:ilvl w:val="0"/>
          <w:numId w:val="106"/>
        </w:numPr>
        <w:contextualSpacing/>
      </w:pPr>
      <w:r>
        <w:lastRenderedPageBreak/>
        <w:t>&lt;draw:measure&gt;</w:t>
      </w:r>
    </w:p>
    <w:p w:rsidR="006A00B2" w:rsidRDefault="0057566E">
      <w:pPr>
        <w:pStyle w:val="ListParagraph"/>
        <w:numPr>
          <w:ilvl w:val="0"/>
          <w:numId w:val="106"/>
        </w:numPr>
        <w:contextualSpacing/>
      </w:pPr>
      <w:r>
        <w:t>&lt;draw:text-box&gt;</w:t>
      </w:r>
    </w:p>
    <w:p w:rsidR="006A00B2" w:rsidRDefault="0057566E">
      <w:pPr>
        <w:pStyle w:val="ListParagraph"/>
        <w:numPr>
          <w:ilvl w:val="0"/>
          <w:numId w:val="106"/>
        </w:numPr>
        <w:contextualSpacing/>
      </w:pPr>
      <w:r>
        <w:t>&lt;draw:frame&gt;</w:t>
      </w:r>
    </w:p>
    <w:p w:rsidR="006A00B2" w:rsidRDefault="0057566E">
      <w:pPr>
        <w:pStyle w:val="ListParagraph"/>
        <w:numPr>
          <w:ilvl w:val="0"/>
          <w:numId w:val="106"/>
        </w:numPr>
      </w:pPr>
      <w:r>
        <w:t>&lt;draw:custom-shape&gt;</w:t>
      </w:r>
    </w:p>
    <w:p w:rsidR="006A00B2" w:rsidRDefault="0057566E">
      <w:pPr>
        <w:pStyle w:val="Definition-Field2"/>
      </w:pPr>
      <w:r>
        <w:t xml:space="preserve">  The "text:class-name" attribute is always written and empty, and is not supported on read. </w:t>
      </w:r>
    </w:p>
    <w:p w:rsidR="006A00B2" w:rsidRDefault="0057566E">
      <w:pPr>
        <w:pStyle w:val="Definition-Field"/>
      </w:pPr>
      <w:r>
        <w:t xml:space="preserve">n.   </w:t>
      </w:r>
      <w:r>
        <w:rPr>
          <w:i/>
        </w:rPr>
        <w:t>The standard defines the attribute text:style-name, contained within the element &lt;text:span&gt;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107"/>
        </w:numPr>
        <w:contextualSpacing/>
      </w:pPr>
      <w:r>
        <w:t>&lt;draw:rect&gt;</w:t>
      </w:r>
    </w:p>
    <w:p w:rsidR="006A00B2" w:rsidRDefault="0057566E">
      <w:pPr>
        <w:pStyle w:val="ListParagraph"/>
        <w:numPr>
          <w:ilvl w:val="0"/>
          <w:numId w:val="107"/>
        </w:numPr>
        <w:contextualSpacing/>
      </w:pPr>
      <w:r>
        <w:t>&lt;draw:polyline&gt;</w:t>
      </w:r>
    </w:p>
    <w:p w:rsidR="006A00B2" w:rsidRDefault="0057566E">
      <w:pPr>
        <w:pStyle w:val="ListParagraph"/>
        <w:numPr>
          <w:ilvl w:val="0"/>
          <w:numId w:val="107"/>
        </w:numPr>
        <w:contextualSpacing/>
      </w:pPr>
      <w:r>
        <w:t>&lt;draw:polygon&gt;</w:t>
      </w:r>
    </w:p>
    <w:p w:rsidR="006A00B2" w:rsidRDefault="0057566E">
      <w:pPr>
        <w:pStyle w:val="ListParagraph"/>
        <w:numPr>
          <w:ilvl w:val="0"/>
          <w:numId w:val="107"/>
        </w:numPr>
        <w:contextualSpacing/>
      </w:pPr>
      <w:r>
        <w:t>&lt;draw:regular-poly</w:t>
      </w:r>
      <w:r>
        <w:t>gon&gt;</w:t>
      </w:r>
    </w:p>
    <w:p w:rsidR="006A00B2" w:rsidRDefault="0057566E">
      <w:pPr>
        <w:pStyle w:val="ListParagraph"/>
        <w:numPr>
          <w:ilvl w:val="0"/>
          <w:numId w:val="107"/>
        </w:numPr>
        <w:contextualSpacing/>
      </w:pPr>
      <w:r>
        <w:t>&lt;draw:path&gt;</w:t>
      </w:r>
    </w:p>
    <w:p w:rsidR="006A00B2" w:rsidRDefault="0057566E">
      <w:pPr>
        <w:pStyle w:val="ListParagraph"/>
        <w:numPr>
          <w:ilvl w:val="0"/>
          <w:numId w:val="107"/>
        </w:numPr>
        <w:contextualSpacing/>
      </w:pPr>
      <w:r>
        <w:t>&lt;draw:circle&gt;</w:t>
      </w:r>
    </w:p>
    <w:p w:rsidR="006A00B2" w:rsidRDefault="0057566E">
      <w:pPr>
        <w:pStyle w:val="ListParagraph"/>
        <w:numPr>
          <w:ilvl w:val="0"/>
          <w:numId w:val="107"/>
        </w:numPr>
        <w:contextualSpacing/>
      </w:pPr>
      <w:r>
        <w:t>&lt;draw:ellipse&gt;</w:t>
      </w:r>
    </w:p>
    <w:p w:rsidR="006A00B2" w:rsidRDefault="0057566E">
      <w:pPr>
        <w:pStyle w:val="ListParagraph"/>
        <w:numPr>
          <w:ilvl w:val="0"/>
          <w:numId w:val="107"/>
        </w:numPr>
        <w:contextualSpacing/>
      </w:pPr>
      <w:r>
        <w:t>&lt;draw:caption&gt;</w:t>
      </w:r>
    </w:p>
    <w:p w:rsidR="006A00B2" w:rsidRDefault="0057566E">
      <w:pPr>
        <w:pStyle w:val="ListParagraph"/>
        <w:numPr>
          <w:ilvl w:val="0"/>
          <w:numId w:val="107"/>
        </w:numPr>
        <w:contextualSpacing/>
      </w:pPr>
      <w:r>
        <w:t>&lt;draw:measure&gt;</w:t>
      </w:r>
    </w:p>
    <w:p w:rsidR="006A00B2" w:rsidRDefault="0057566E">
      <w:pPr>
        <w:pStyle w:val="ListParagraph"/>
        <w:numPr>
          <w:ilvl w:val="0"/>
          <w:numId w:val="107"/>
        </w:numPr>
        <w:contextualSpacing/>
      </w:pPr>
      <w:r>
        <w:t>&lt;draw:text-box&gt;</w:t>
      </w:r>
    </w:p>
    <w:p w:rsidR="006A00B2" w:rsidRDefault="0057566E">
      <w:pPr>
        <w:pStyle w:val="ListParagraph"/>
        <w:numPr>
          <w:ilvl w:val="0"/>
          <w:numId w:val="107"/>
        </w:numPr>
        <w:contextualSpacing/>
      </w:pPr>
      <w:r>
        <w:t>&lt;draw:frame&gt;</w:t>
      </w:r>
    </w:p>
    <w:p w:rsidR="006A00B2" w:rsidRDefault="0057566E">
      <w:pPr>
        <w:pStyle w:val="ListParagraph"/>
        <w:numPr>
          <w:ilvl w:val="0"/>
          <w:numId w:val="107"/>
        </w:numPr>
      </w:pPr>
      <w:r>
        <w:t xml:space="preserve">&lt;draw:custom-shape&gt; </w:t>
      </w:r>
    </w:p>
    <w:p w:rsidR="006A00B2" w:rsidRDefault="0057566E">
      <w:pPr>
        <w:pStyle w:val="Heading3"/>
      </w:pPr>
      <w:bookmarkStart w:id="175" w:name="section_83fec6d344ce4d648de73bedcd20f716"/>
      <w:bookmarkStart w:id="176" w:name="_Toc79580137"/>
      <w:r>
        <w:t>Section 5.1.4, Hyperlinks</w:t>
      </w:r>
      <w:bookmarkEnd w:id="175"/>
      <w:bookmarkEnd w:id="176"/>
      <w:r>
        <w:fldChar w:fldCharType="begin"/>
      </w:r>
      <w:r>
        <w:instrText xml:space="preserve"> XE "Hyperlinks" </w:instrText>
      </w:r>
      <w:r>
        <w:fldChar w:fldCharType="end"/>
      </w:r>
    </w:p>
    <w:p w:rsidR="006A00B2" w:rsidRDefault="0057566E">
      <w:pPr>
        <w:pStyle w:val="Definition-Field"/>
      </w:pPr>
      <w:r>
        <w:t xml:space="preserve">a.   </w:t>
      </w:r>
      <w:r>
        <w:rPr>
          <w:i/>
        </w:rPr>
        <w:t>The standard defines the element &lt;text:a&gt;</w:t>
      </w:r>
    </w:p>
    <w:p w:rsidR="006A00B2" w:rsidRDefault="0057566E">
      <w:pPr>
        <w:pStyle w:val="Definition-Field2"/>
      </w:pPr>
      <w:r>
        <w:t>This element is supported in Word 2010</w:t>
      </w:r>
      <w:r>
        <w:t>, Word 2013, Word 2016, and Word 2019.</w:t>
      </w:r>
    </w:p>
    <w:p w:rsidR="006A00B2" w:rsidRDefault="0057566E">
      <w:pPr>
        <w:pStyle w:val="Definition-Field"/>
      </w:pPr>
      <w:r>
        <w:t xml:space="preserve">b.   </w:t>
      </w:r>
      <w:r>
        <w:rPr>
          <w:i/>
        </w:rPr>
        <w:t>The standard defines the attribute office:name, contained within the element &lt;text:a&gt;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attribute offi</w:t>
      </w:r>
      <w:r>
        <w:rPr>
          <w:i/>
        </w:rPr>
        <w:t>ce:target-frame-name, contained within the element &lt;text:a&gt;</w:t>
      </w:r>
    </w:p>
    <w:p w:rsidR="006A00B2" w:rsidRDefault="0057566E">
      <w:pPr>
        <w:pStyle w:val="Definition-Field2"/>
      </w:pPr>
      <w:r>
        <w:t>This attribute is supported in Word 2010, Word 2013, Word 2016, and Word 2019.</w:t>
      </w:r>
    </w:p>
    <w:p w:rsidR="006A00B2" w:rsidRDefault="0057566E">
      <w:pPr>
        <w:pStyle w:val="Definition-Field"/>
      </w:pPr>
      <w:r>
        <w:t xml:space="preserve">d.   </w:t>
      </w:r>
      <w:r>
        <w:rPr>
          <w:i/>
        </w:rPr>
        <w:t>The standard defines the attribute office:title, contained within the element &lt;text:a&gt;</w:t>
      </w:r>
    </w:p>
    <w:p w:rsidR="006A00B2" w:rsidRDefault="0057566E">
      <w:pPr>
        <w:pStyle w:val="Definition-Field2"/>
      </w:pPr>
      <w:r>
        <w:t xml:space="preserve">This attribute is </w:t>
      </w:r>
      <w:r>
        <w:t>supported in Word 2010, Word 2013, Word 2016, and Word 2019.</w:t>
      </w:r>
    </w:p>
    <w:p w:rsidR="006A00B2" w:rsidRDefault="0057566E">
      <w:pPr>
        <w:pStyle w:val="Definition-Field"/>
      </w:pPr>
      <w:r>
        <w:t xml:space="preserve">e.   </w:t>
      </w:r>
      <w:r>
        <w:rPr>
          <w:i/>
        </w:rPr>
        <w:t>The standard defines the attribute text:style-name, contained within the element &lt;text:a&gt;</w:t>
      </w:r>
    </w:p>
    <w:p w:rsidR="006A00B2" w:rsidRDefault="0057566E">
      <w:pPr>
        <w:pStyle w:val="Definition-Field2"/>
      </w:pPr>
      <w:r>
        <w:t>This attribute is not supported in Word 2010, Word 2013, Word 2016, or Word 2019.</w:t>
      </w:r>
    </w:p>
    <w:p w:rsidR="006A00B2" w:rsidRDefault="0057566E">
      <w:pPr>
        <w:pStyle w:val="Definition-Field2"/>
      </w:pPr>
      <w:r>
        <w:t>On load, Word appl</w:t>
      </w:r>
      <w:r>
        <w:t xml:space="preserve">ies text properties to hyperlinks via properties defined by the &lt;text:span&gt; element containing the displayed hyperlink text. </w:t>
      </w:r>
    </w:p>
    <w:p w:rsidR="006A00B2" w:rsidRDefault="0057566E">
      <w:pPr>
        <w:pStyle w:val="Definition-Field"/>
      </w:pPr>
      <w:r>
        <w:t xml:space="preserve">f.   </w:t>
      </w:r>
      <w:r>
        <w:rPr>
          <w:i/>
        </w:rPr>
        <w:t>The standard defines the attribute text:visited-style-name, contained within the element &lt;text:a&gt;</w:t>
      </w:r>
    </w:p>
    <w:p w:rsidR="006A00B2" w:rsidRDefault="0057566E">
      <w:pPr>
        <w:pStyle w:val="Definition-Field2"/>
      </w:pPr>
      <w:r>
        <w:t>This attribute is not suppo</w:t>
      </w:r>
      <w:r>
        <w:t>rted in Word 2010, Word 2013, Word 2016, or Word 2019.</w:t>
      </w:r>
    </w:p>
    <w:p w:rsidR="006A00B2" w:rsidRDefault="0057566E">
      <w:pPr>
        <w:pStyle w:val="Definition-Field"/>
      </w:pPr>
      <w:r>
        <w:t xml:space="preserve">g.   </w:t>
      </w:r>
      <w:r>
        <w:rPr>
          <w:i/>
        </w:rPr>
        <w:t>The standard defines the attribute xlink:actuate, contained within the element &lt;text:a&gt;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h.   </w:t>
      </w:r>
      <w:r>
        <w:rPr>
          <w:i/>
        </w:rPr>
        <w:t xml:space="preserve">The standard defines </w:t>
      </w:r>
      <w:r>
        <w:rPr>
          <w:i/>
        </w:rPr>
        <w:t>the attribute xlink:href, contained within the element &lt;text:a&gt;</w:t>
      </w:r>
    </w:p>
    <w:p w:rsidR="006A00B2" w:rsidRDefault="0057566E">
      <w:pPr>
        <w:pStyle w:val="Definition-Field2"/>
      </w:pPr>
      <w:r>
        <w:lastRenderedPageBreak/>
        <w:t>This attribute is supported in Word 2010, Word 2013, Word 2016, and Word 2019.</w:t>
      </w:r>
    </w:p>
    <w:p w:rsidR="006A00B2" w:rsidRDefault="0057566E">
      <w:pPr>
        <w:pStyle w:val="Definition-Field"/>
      </w:pPr>
      <w:r>
        <w:t xml:space="preserve">i.   </w:t>
      </w:r>
      <w:r>
        <w:rPr>
          <w:i/>
        </w:rPr>
        <w:t>The standard defines the attribute xlink:type, contained within the element &lt;text:a&gt;</w:t>
      </w:r>
    </w:p>
    <w:p w:rsidR="006A00B2" w:rsidRDefault="0057566E">
      <w:pPr>
        <w:pStyle w:val="Definition-Field2"/>
      </w:pPr>
      <w:r>
        <w:t xml:space="preserve">This attribute is not </w:t>
      </w:r>
      <w:r>
        <w:t>supported in Word 2010, Word 2013, Word 2016, or Word 2019.</w:t>
      </w:r>
    </w:p>
    <w:p w:rsidR="006A00B2" w:rsidRDefault="0057566E">
      <w:pPr>
        <w:pStyle w:val="Definition-Field"/>
      </w:pPr>
      <w:r>
        <w:t xml:space="preserve">j.   </w:t>
      </w:r>
      <w:r>
        <w:rPr>
          <w:i/>
        </w:rPr>
        <w:t>The standard defines the element &lt;text:a&gt;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k.   </w:t>
      </w:r>
      <w:r>
        <w:rPr>
          <w:i/>
        </w:rPr>
        <w:t>The standard defines the element &lt;text:a&gt;, contained within the</w:t>
      </w:r>
      <w:r>
        <w:rPr>
          <w:i/>
        </w:rPr>
        <w:t xml:space="preserve"> parent element &lt;chart:chart \..\ table:table \..\ paragraph-content&gt;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On load, Excel reads the element &lt;text:a&gt; but does not write it on save. </w:t>
      </w:r>
    </w:p>
    <w:p w:rsidR="006A00B2" w:rsidRDefault="0057566E">
      <w:pPr>
        <w:pStyle w:val="Definition-Field"/>
      </w:pPr>
      <w:r>
        <w:t xml:space="preserve">l.   </w:t>
      </w:r>
      <w:r>
        <w:rPr>
          <w:i/>
        </w:rPr>
        <w:t>The standard defines the a</w:t>
      </w:r>
      <w:r>
        <w:rPr>
          <w:i/>
        </w:rPr>
        <w:t>ttribute office:event-listeners, contained within the element &lt;text:a&gt;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m.   </w:t>
      </w:r>
      <w:r>
        <w:rPr>
          <w:i/>
        </w:rPr>
        <w:t>The standard defines the attribute office:name, contained within the element &lt;text:a&gt;</w:t>
      </w:r>
    </w:p>
    <w:p w:rsidR="006A00B2" w:rsidRDefault="0057566E">
      <w:pPr>
        <w:pStyle w:val="Definition-Field2"/>
      </w:pPr>
      <w:r>
        <w:t>This att</w:t>
      </w:r>
      <w:r>
        <w:t>ribute is not supported in Excel 2010, Excel 2013, Excel 2016, or Excel 2019.</w:t>
      </w:r>
    </w:p>
    <w:p w:rsidR="006A00B2" w:rsidRDefault="0057566E">
      <w:pPr>
        <w:pStyle w:val="Definition-Field2"/>
      </w:pPr>
      <w:r>
        <w:t>OfficeArt Math in Excel 2013 does not support this attribute on load for text in the following elements:</w:t>
      </w:r>
    </w:p>
    <w:p w:rsidR="006A00B2" w:rsidRDefault="0057566E">
      <w:pPr>
        <w:pStyle w:val="ListParagraph"/>
        <w:numPr>
          <w:ilvl w:val="0"/>
          <w:numId w:val="108"/>
        </w:numPr>
        <w:contextualSpacing/>
      </w:pPr>
      <w:r>
        <w:t>&lt;draw:rect&gt;</w:t>
      </w:r>
    </w:p>
    <w:p w:rsidR="006A00B2" w:rsidRDefault="0057566E">
      <w:pPr>
        <w:pStyle w:val="ListParagraph"/>
        <w:numPr>
          <w:ilvl w:val="0"/>
          <w:numId w:val="108"/>
        </w:numPr>
        <w:contextualSpacing/>
      </w:pPr>
      <w:r>
        <w:t>&lt;draw:polyline&gt;</w:t>
      </w:r>
    </w:p>
    <w:p w:rsidR="006A00B2" w:rsidRDefault="0057566E">
      <w:pPr>
        <w:pStyle w:val="ListParagraph"/>
        <w:numPr>
          <w:ilvl w:val="0"/>
          <w:numId w:val="108"/>
        </w:numPr>
        <w:contextualSpacing/>
      </w:pPr>
      <w:r>
        <w:t>&lt;draw:polygon&gt;</w:t>
      </w:r>
    </w:p>
    <w:p w:rsidR="006A00B2" w:rsidRDefault="0057566E">
      <w:pPr>
        <w:pStyle w:val="ListParagraph"/>
        <w:numPr>
          <w:ilvl w:val="0"/>
          <w:numId w:val="108"/>
        </w:numPr>
        <w:contextualSpacing/>
      </w:pPr>
      <w:r>
        <w:t>&lt;draw:regular-polygon&gt;</w:t>
      </w:r>
    </w:p>
    <w:p w:rsidR="006A00B2" w:rsidRDefault="0057566E">
      <w:pPr>
        <w:pStyle w:val="ListParagraph"/>
        <w:numPr>
          <w:ilvl w:val="0"/>
          <w:numId w:val="108"/>
        </w:numPr>
        <w:contextualSpacing/>
      </w:pPr>
      <w:r>
        <w:t>&lt;</w:t>
      </w:r>
      <w:r>
        <w:t>draw:path&gt;</w:t>
      </w:r>
    </w:p>
    <w:p w:rsidR="006A00B2" w:rsidRDefault="0057566E">
      <w:pPr>
        <w:pStyle w:val="ListParagraph"/>
        <w:numPr>
          <w:ilvl w:val="0"/>
          <w:numId w:val="108"/>
        </w:numPr>
        <w:contextualSpacing/>
      </w:pPr>
      <w:r>
        <w:t>&lt;draw:circle&gt;</w:t>
      </w:r>
    </w:p>
    <w:p w:rsidR="006A00B2" w:rsidRDefault="0057566E">
      <w:pPr>
        <w:pStyle w:val="ListParagraph"/>
        <w:numPr>
          <w:ilvl w:val="0"/>
          <w:numId w:val="108"/>
        </w:numPr>
        <w:contextualSpacing/>
      </w:pPr>
      <w:r>
        <w:t>&lt;draw:ellipse&gt;</w:t>
      </w:r>
    </w:p>
    <w:p w:rsidR="006A00B2" w:rsidRDefault="0057566E">
      <w:pPr>
        <w:pStyle w:val="ListParagraph"/>
        <w:numPr>
          <w:ilvl w:val="0"/>
          <w:numId w:val="108"/>
        </w:numPr>
        <w:contextualSpacing/>
      </w:pPr>
      <w:r>
        <w:t>&lt;draw:caption&gt;</w:t>
      </w:r>
    </w:p>
    <w:p w:rsidR="006A00B2" w:rsidRDefault="0057566E">
      <w:pPr>
        <w:pStyle w:val="ListParagraph"/>
        <w:numPr>
          <w:ilvl w:val="0"/>
          <w:numId w:val="108"/>
        </w:numPr>
        <w:contextualSpacing/>
      </w:pPr>
      <w:r>
        <w:t>&lt;draw:measure&gt;</w:t>
      </w:r>
    </w:p>
    <w:p w:rsidR="006A00B2" w:rsidRDefault="0057566E">
      <w:pPr>
        <w:pStyle w:val="ListParagraph"/>
        <w:numPr>
          <w:ilvl w:val="0"/>
          <w:numId w:val="108"/>
        </w:numPr>
        <w:contextualSpacing/>
      </w:pPr>
      <w:r>
        <w:t>&lt;draw:frame&gt;</w:t>
      </w:r>
    </w:p>
    <w:p w:rsidR="006A00B2" w:rsidRDefault="0057566E">
      <w:pPr>
        <w:pStyle w:val="ListParagraph"/>
        <w:numPr>
          <w:ilvl w:val="0"/>
          <w:numId w:val="108"/>
        </w:numPr>
        <w:contextualSpacing/>
      </w:pPr>
      <w:r>
        <w:t>&lt;draw:text-box&gt;</w:t>
      </w:r>
    </w:p>
    <w:p w:rsidR="006A00B2" w:rsidRDefault="0057566E">
      <w:pPr>
        <w:pStyle w:val="ListParagraph"/>
        <w:numPr>
          <w:ilvl w:val="0"/>
          <w:numId w:val="108"/>
        </w:numPr>
      </w:pPr>
      <w:r>
        <w:t>&lt;draw:custom-shape&gt;</w:t>
      </w:r>
    </w:p>
    <w:p w:rsidR="006A00B2" w:rsidRDefault="0057566E">
      <w:pPr>
        <w:pStyle w:val="Definition-Field2"/>
      </w:pPr>
      <w:r>
        <w:t xml:space="preserve">Hyperlinks are not supported at the text level. </w:t>
      </w:r>
    </w:p>
    <w:p w:rsidR="006A00B2" w:rsidRDefault="0057566E">
      <w:pPr>
        <w:pStyle w:val="Definition-Field"/>
      </w:pPr>
      <w:r>
        <w:t xml:space="preserve">n.   </w:t>
      </w:r>
      <w:r>
        <w:rPr>
          <w:i/>
        </w:rPr>
        <w:t>The standard defines the attribute office:target-frame-name, contained within the e</w:t>
      </w:r>
      <w:r>
        <w:rPr>
          <w:i/>
        </w:rPr>
        <w:t>lement &lt;text:a&gt;</w:t>
      </w:r>
    </w:p>
    <w:p w:rsidR="006A00B2" w:rsidRDefault="0057566E">
      <w:pPr>
        <w:pStyle w:val="Definition-Field2"/>
      </w:pPr>
      <w:r>
        <w:t>This attribute is not supported in Excel 2010, Excel 2013, Excel 2016, or Excel 2019.</w:t>
      </w:r>
    </w:p>
    <w:p w:rsidR="006A00B2" w:rsidRDefault="0057566E">
      <w:pPr>
        <w:pStyle w:val="Definition-Field2"/>
      </w:pPr>
      <w:r>
        <w:t>This attribute is not supported in Excel 2010, Excel 2013, Excel 2016, or Excel 2019.</w:t>
      </w:r>
    </w:p>
    <w:p w:rsidR="006A00B2" w:rsidRDefault="0057566E">
      <w:pPr>
        <w:pStyle w:val="Definition-Field2"/>
      </w:pPr>
      <w:r>
        <w:t>On load, the office:target-frame-name attribute is not supported for</w:t>
      </w:r>
      <w:r>
        <w:t xml:space="preserve"> text in the following elements: </w:t>
      </w:r>
    </w:p>
    <w:p w:rsidR="006A00B2" w:rsidRDefault="0057566E">
      <w:pPr>
        <w:pStyle w:val="ListParagraph"/>
        <w:numPr>
          <w:ilvl w:val="0"/>
          <w:numId w:val="109"/>
        </w:numPr>
        <w:contextualSpacing/>
      </w:pPr>
      <w:r>
        <w:t>&lt;draw:rect&gt;</w:t>
      </w:r>
    </w:p>
    <w:p w:rsidR="006A00B2" w:rsidRDefault="0057566E">
      <w:pPr>
        <w:pStyle w:val="ListParagraph"/>
        <w:numPr>
          <w:ilvl w:val="0"/>
          <w:numId w:val="109"/>
        </w:numPr>
        <w:contextualSpacing/>
      </w:pPr>
      <w:r>
        <w:t>&lt;draw:polyline&gt;</w:t>
      </w:r>
    </w:p>
    <w:p w:rsidR="006A00B2" w:rsidRDefault="0057566E">
      <w:pPr>
        <w:pStyle w:val="ListParagraph"/>
        <w:numPr>
          <w:ilvl w:val="0"/>
          <w:numId w:val="109"/>
        </w:numPr>
        <w:contextualSpacing/>
      </w:pPr>
      <w:r>
        <w:t>&lt;draw:polygon&gt;</w:t>
      </w:r>
    </w:p>
    <w:p w:rsidR="006A00B2" w:rsidRDefault="0057566E">
      <w:pPr>
        <w:pStyle w:val="ListParagraph"/>
        <w:numPr>
          <w:ilvl w:val="0"/>
          <w:numId w:val="109"/>
        </w:numPr>
        <w:contextualSpacing/>
      </w:pPr>
      <w:r>
        <w:t>&lt;draw:regular-polygon&gt;</w:t>
      </w:r>
    </w:p>
    <w:p w:rsidR="006A00B2" w:rsidRDefault="0057566E">
      <w:pPr>
        <w:pStyle w:val="ListParagraph"/>
        <w:numPr>
          <w:ilvl w:val="0"/>
          <w:numId w:val="109"/>
        </w:numPr>
        <w:contextualSpacing/>
      </w:pPr>
      <w:r>
        <w:t>&lt;draw:path&gt;</w:t>
      </w:r>
    </w:p>
    <w:p w:rsidR="006A00B2" w:rsidRDefault="0057566E">
      <w:pPr>
        <w:pStyle w:val="ListParagraph"/>
        <w:numPr>
          <w:ilvl w:val="0"/>
          <w:numId w:val="109"/>
        </w:numPr>
        <w:contextualSpacing/>
      </w:pPr>
      <w:r>
        <w:t>&lt;draw:circle&gt;</w:t>
      </w:r>
    </w:p>
    <w:p w:rsidR="006A00B2" w:rsidRDefault="0057566E">
      <w:pPr>
        <w:pStyle w:val="ListParagraph"/>
        <w:numPr>
          <w:ilvl w:val="0"/>
          <w:numId w:val="109"/>
        </w:numPr>
        <w:contextualSpacing/>
      </w:pPr>
      <w:r>
        <w:t>&lt;draw:ellipse&gt;</w:t>
      </w:r>
    </w:p>
    <w:p w:rsidR="006A00B2" w:rsidRDefault="0057566E">
      <w:pPr>
        <w:pStyle w:val="ListParagraph"/>
        <w:numPr>
          <w:ilvl w:val="0"/>
          <w:numId w:val="109"/>
        </w:numPr>
        <w:contextualSpacing/>
      </w:pPr>
      <w:r>
        <w:t>&lt;draw:caption&gt;</w:t>
      </w:r>
    </w:p>
    <w:p w:rsidR="006A00B2" w:rsidRDefault="0057566E">
      <w:pPr>
        <w:pStyle w:val="ListParagraph"/>
        <w:numPr>
          <w:ilvl w:val="0"/>
          <w:numId w:val="109"/>
        </w:numPr>
        <w:contextualSpacing/>
      </w:pPr>
      <w:r>
        <w:lastRenderedPageBreak/>
        <w:t>&lt;draw:measure&gt;</w:t>
      </w:r>
    </w:p>
    <w:p w:rsidR="006A00B2" w:rsidRDefault="0057566E">
      <w:pPr>
        <w:pStyle w:val="ListParagraph"/>
        <w:numPr>
          <w:ilvl w:val="0"/>
          <w:numId w:val="109"/>
        </w:numPr>
        <w:contextualSpacing/>
      </w:pPr>
      <w:r>
        <w:t>&lt;draw:frame&gt;</w:t>
      </w:r>
    </w:p>
    <w:p w:rsidR="006A00B2" w:rsidRDefault="0057566E">
      <w:pPr>
        <w:pStyle w:val="ListParagraph"/>
        <w:numPr>
          <w:ilvl w:val="0"/>
          <w:numId w:val="109"/>
        </w:numPr>
        <w:contextualSpacing/>
      </w:pPr>
      <w:r>
        <w:t>&lt;draw:text-box&gt;</w:t>
      </w:r>
    </w:p>
    <w:p w:rsidR="006A00B2" w:rsidRDefault="0057566E">
      <w:pPr>
        <w:pStyle w:val="ListParagraph"/>
        <w:numPr>
          <w:ilvl w:val="0"/>
          <w:numId w:val="109"/>
        </w:numPr>
      </w:pPr>
      <w:r>
        <w:t>&lt;draw:custom-shape&gt;</w:t>
      </w:r>
    </w:p>
    <w:p w:rsidR="006A00B2" w:rsidRDefault="0057566E">
      <w:pPr>
        <w:pStyle w:val="Definition-Field2"/>
      </w:pPr>
      <w:r>
        <w:t xml:space="preserve">Hyperlinks are not supported at the </w:t>
      </w:r>
      <w:r>
        <w:t xml:space="preserve">text level. </w:t>
      </w:r>
    </w:p>
    <w:p w:rsidR="006A00B2" w:rsidRDefault="0057566E">
      <w:pPr>
        <w:pStyle w:val="Definition-Field"/>
      </w:pPr>
      <w:r>
        <w:t xml:space="preserve">o.   </w:t>
      </w:r>
      <w:r>
        <w:rPr>
          <w:i/>
        </w:rPr>
        <w:t>The standard defines the attribute office:title, contained within the element &lt;text:a&gt;</w:t>
      </w:r>
    </w:p>
    <w:p w:rsidR="006A00B2" w:rsidRDefault="0057566E">
      <w:pPr>
        <w:pStyle w:val="Definition-Field2"/>
      </w:pPr>
      <w:r>
        <w:t>This attribute is not supported in Excel 2010, Excel 2013, Excel 2016, or Excel 2019.</w:t>
      </w:r>
    </w:p>
    <w:p w:rsidR="006A00B2" w:rsidRDefault="0057566E">
      <w:pPr>
        <w:pStyle w:val="Definition-Field2"/>
      </w:pPr>
      <w:r>
        <w:t xml:space="preserve">OfficeArt Math in Excel 2013 does not support this attribute, on </w:t>
      </w:r>
      <w:r>
        <w:t>load, for text in the following elements:</w:t>
      </w:r>
    </w:p>
    <w:p w:rsidR="006A00B2" w:rsidRDefault="0057566E">
      <w:pPr>
        <w:pStyle w:val="ListParagraph"/>
        <w:numPr>
          <w:ilvl w:val="0"/>
          <w:numId w:val="110"/>
        </w:numPr>
        <w:contextualSpacing/>
      </w:pPr>
      <w:r>
        <w:t>&lt;draw:rect&gt;</w:t>
      </w:r>
    </w:p>
    <w:p w:rsidR="006A00B2" w:rsidRDefault="0057566E">
      <w:pPr>
        <w:pStyle w:val="ListParagraph"/>
        <w:numPr>
          <w:ilvl w:val="0"/>
          <w:numId w:val="110"/>
        </w:numPr>
        <w:contextualSpacing/>
      </w:pPr>
      <w:r>
        <w:t>&lt;draw:polyline&gt;</w:t>
      </w:r>
    </w:p>
    <w:p w:rsidR="006A00B2" w:rsidRDefault="0057566E">
      <w:pPr>
        <w:pStyle w:val="ListParagraph"/>
        <w:numPr>
          <w:ilvl w:val="0"/>
          <w:numId w:val="110"/>
        </w:numPr>
        <w:contextualSpacing/>
      </w:pPr>
      <w:r>
        <w:t>&lt;draw:polygon&gt;</w:t>
      </w:r>
    </w:p>
    <w:p w:rsidR="006A00B2" w:rsidRDefault="0057566E">
      <w:pPr>
        <w:pStyle w:val="ListParagraph"/>
        <w:numPr>
          <w:ilvl w:val="0"/>
          <w:numId w:val="110"/>
        </w:numPr>
        <w:contextualSpacing/>
      </w:pPr>
      <w:r>
        <w:t>&lt;draw:regular-polygon&gt;</w:t>
      </w:r>
    </w:p>
    <w:p w:rsidR="006A00B2" w:rsidRDefault="0057566E">
      <w:pPr>
        <w:pStyle w:val="ListParagraph"/>
        <w:numPr>
          <w:ilvl w:val="0"/>
          <w:numId w:val="110"/>
        </w:numPr>
        <w:contextualSpacing/>
      </w:pPr>
      <w:r>
        <w:t>&lt;draw:path&gt;</w:t>
      </w:r>
    </w:p>
    <w:p w:rsidR="006A00B2" w:rsidRDefault="0057566E">
      <w:pPr>
        <w:pStyle w:val="ListParagraph"/>
        <w:numPr>
          <w:ilvl w:val="0"/>
          <w:numId w:val="110"/>
        </w:numPr>
        <w:contextualSpacing/>
      </w:pPr>
      <w:r>
        <w:t>&lt;draw:circle&gt;</w:t>
      </w:r>
    </w:p>
    <w:p w:rsidR="006A00B2" w:rsidRDefault="0057566E">
      <w:pPr>
        <w:pStyle w:val="ListParagraph"/>
        <w:numPr>
          <w:ilvl w:val="0"/>
          <w:numId w:val="110"/>
        </w:numPr>
        <w:contextualSpacing/>
      </w:pPr>
      <w:r>
        <w:t>&lt;draw:ellipse&gt;</w:t>
      </w:r>
    </w:p>
    <w:p w:rsidR="006A00B2" w:rsidRDefault="0057566E">
      <w:pPr>
        <w:pStyle w:val="ListParagraph"/>
        <w:numPr>
          <w:ilvl w:val="0"/>
          <w:numId w:val="110"/>
        </w:numPr>
        <w:contextualSpacing/>
      </w:pPr>
      <w:r>
        <w:t>&lt;draw:caption&gt;</w:t>
      </w:r>
    </w:p>
    <w:p w:rsidR="006A00B2" w:rsidRDefault="0057566E">
      <w:pPr>
        <w:pStyle w:val="ListParagraph"/>
        <w:numPr>
          <w:ilvl w:val="0"/>
          <w:numId w:val="110"/>
        </w:numPr>
        <w:contextualSpacing/>
      </w:pPr>
      <w:r>
        <w:t>&lt;draw:measure&gt;</w:t>
      </w:r>
    </w:p>
    <w:p w:rsidR="006A00B2" w:rsidRDefault="0057566E">
      <w:pPr>
        <w:pStyle w:val="ListParagraph"/>
        <w:numPr>
          <w:ilvl w:val="0"/>
          <w:numId w:val="110"/>
        </w:numPr>
        <w:contextualSpacing/>
      </w:pPr>
      <w:r>
        <w:t>&lt;draw:frame&gt;</w:t>
      </w:r>
    </w:p>
    <w:p w:rsidR="006A00B2" w:rsidRDefault="0057566E">
      <w:pPr>
        <w:pStyle w:val="ListParagraph"/>
        <w:numPr>
          <w:ilvl w:val="0"/>
          <w:numId w:val="110"/>
        </w:numPr>
        <w:contextualSpacing/>
      </w:pPr>
      <w:r>
        <w:t>&lt;draw:text-box&gt;</w:t>
      </w:r>
    </w:p>
    <w:p w:rsidR="006A00B2" w:rsidRDefault="0057566E">
      <w:pPr>
        <w:pStyle w:val="ListParagraph"/>
        <w:numPr>
          <w:ilvl w:val="0"/>
          <w:numId w:val="110"/>
        </w:numPr>
      </w:pPr>
      <w:r>
        <w:t>&lt;draw:custom-shape&gt;</w:t>
      </w:r>
    </w:p>
    <w:p w:rsidR="006A00B2" w:rsidRDefault="0057566E">
      <w:pPr>
        <w:pStyle w:val="Definition-Field2"/>
      </w:pPr>
      <w:r>
        <w:t xml:space="preserve">Hyperlinks are not supported at the text level. </w:t>
      </w:r>
    </w:p>
    <w:p w:rsidR="006A00B2" w:rsidRDefault="0057566E">
      <w:pPr>
        <w:pStyle w:val="Definition-Field"/>
      </w:pPr>
      <w:r>
        <w:t xml:space="preserve">p.   </w:t>
      </w:r>
      <w:r>
        <w:rPr>
          <w:i/>
        </w:rPr>
        <w:t>The standard defines the attribute text:style-name, contained within the element &lt;text:a&gt;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w:t>
      </w:r>
      <w:r>
        <w:t>13 does not support this attribute on load for text in the following elements:</w:t>
      </w:r>
    </w:p>
    <w:p w:rsidR="006A00B2" w:rsidRDefault="0057566E">
      <w:pPr>
        <w:pStyle w:val="ListParagraph"/>
        <w:numPr>
          <w:ilvl w:val="0"/>
          <w:numId w:val="111"/>
        </w:numPr>
        <w:contextualSpacing/>
      </w:pPr>
      <w:r>
        <w:t>&lt;draw:rect&gt;</w:t>
      </w:r>
    </w:p>
    <w:p w:rsidR="006A00B2" w:rsidRDefault="0057566E">
      <w:pPr>
        <w:pStyle w:val="ListParagraph"/>
        <w:numPr>
          <w:ilvl w:val="0"/>
          <w:numId w:val="111"/>
        </w:numPr>
        <w:contextualSpacing/>
      </w:pPr>
      <w:r>
        <w:t>&lt;draw:polyline&gt;</w:t>
      </w:r>
    </w:p>
    <w:p w:rsidR="006A00B2" w:rsidRDefault="0057566E">
      <w:pPr>
        <w:pStyle w:val="ListParagraph"/>
        <w:numPr>
          <w:ilvl w:val="0"/>
          <w:numId w:val="111"/>
        </w:numPr>
        <w:contextualSpacing/>
      </w:pPr>
      <w:r>
        <w:t>&lt;draw:polygon&gt;</w:t>
      </w:r>
    </w:p>
    <w:p w:rsidR="006A00B2" w:rsidRDefault="0057566E">
      <w:pPr>
        <w:pStyle w:val="ListParagraph"/>
        <w:numPr>
          <w:ilvl w:val="0"/>
          <w:numId w:val="111"/>
        </w:numPr>
        <w:contextualSpacing/>
      </w:pPr>
      <w:r>
        <w:t>&lt;draw:regular-polygon&gt;</w:t>
      </w:r>
    </w:p>
    <w:p w:rsidR="006A00B2" w:rsidRDefault="0057566E">
      <w:pPr>
        <w:pStyle w:val="ListParagraph"/>
        <w:numPr>
          <w:ilvl w:val="0"/>
          <w:numId w:val="111"/>
        </w:numPr>
        <w:contextualSpacing/>
      </w:pPr>
      <w:r>
        <w:t>&lt;draw:path&gt;</w:t>
      </w:r>
    </w:p>
    <w:p w:rsidR="006A00B2" w:rsidRDefault="0057566E">
      <w:pPr>
        <w:pStyle w:val="ListParagraph"/>
        <w:numPr>
          <w:ilvl w:val="0"/>
          <w:numId w:val="111"/>
        </w:numPr>
        <w:contextualSpacing/>
      </w:pPr>
      <w:r>
        <w:t>&lt;draw:circle&gt;</w:t>
      </w:r>
    </w:p>
    <w:p w:rsidR="006A00B2" w:rsidRDefault="0057566E">
      <w:pPr>
        <w:pStyle w:val="ListParagraph"/>
        <w:numPr>
          <w:ilvl w:val="0"/>
          <w:numId w:val="111"/>
        </w:numPr>
        <w:contextualSpacing/>
      </w:pPr>
      <w:r>
        <w:t>&lt;draw:ellipse&gt;</w:t>
      </w:r>
    </w:p>
    <w:p w:rsidR="006A00B2" w:rsidRDefault="0057566E">
      <w:pPr>
        <w:pStyle w:val="ListParagraph"/>
        <w:numPr>
          <w:ilvl w:val="0"/>
          <w:numId w:val="111"/>
        </w:numPr>
        <w:contextualSpacing/>
      </w:pPr>
      <w:r>
        <w:t>&lt;draw:caption&gt;</w:t>
      </w:r>
    </w:p>
    <w:p w:rsidR="006A00B2" w:rsidRDefault="0057566E">
      <w:pPr>
        <w:pStyle w:val="ListParagraph"/>
        <w:numPr>
          <w:ilvl w:val="0"/>
          <w:numId w:val="111"/>
        </w:numPr>
        <w:contextualSpacing/>
      </w:pPr>
      <w:r>
        <w:t>&lt;draw:measure&gt;</w:t>
      </w:r>
    </w:p>
    <w:p w:rsidR="006A00B2" w:rsidRDefault="0057566E">
      <w:pPr>
        <w:pStyle w:val="ListParagraph"/>
        <w:numPr>
          <w:ilvl w:val="0"/>
          <w:numId w:val="111"/>
        </w:numPr>
        <w:contextualSpacing/>
      </w:pPr>
      <w:r>
        <w:t>&lt;draw:frame&gt;</w:t>
      </w:r>
    </w:p>
    <w:p w:rsidR="006A00B2" w:rsidRDefault="0057566E">
      <w:pPr>
        <w:pStyle w:val="ListParagraph"/>
        <w:numPr>
          <w:ilvl w:val="0"/>
          <w:numId w:val="111"/>
        </w:numPr>
        <w:contextualSpacing/>
      </w:pPr>
      <w:r>
        <w:t>&lt;draw:text-box&gt;</w:t>
      </w:r>
    </w:p>
    <w:p w:rsidR="006A00B2" w:rsidRDefault="0057566E">
      <w:pPr>
        <w:pStyle w:val="ListParagraph"/>
        <w:numPr>
          <w:ilvl w:val="0"/>
          <w:numId w:val="111"/>
        </w:numPr>
      </w:pPr>
      <w:r>
        <w:t>&lt;</w:t>
      </w:r>
      <w:r>
        <w:t>draw:custom-shape&gt;</w:t>
      </w:r>
    </w:p>
    <w:p w:rsidR="006A00B2" w:rsidRDefault="0057566E">
      <w:pPr>
        <w:pStyle w:val="Definition-Field2"/>
      </w:pPr>
      <w:r>
        <w:t xml:space="preserve">Hyperlinks are not supported at the text level. </w:t>
      </w:r>
    </w:p>
    <w:p w:rsidR="006A00B2" w:rsidRDefault="0057566E">
      <w:pPr>
        <w:pStyle w:val="Definition-Field"/>
      </w:pPr>
      <w:r>
        <w:t xml:space="preserve">q.   </w:t>
      </w:r>
      <w:r>
        <w:rPr>
          <w:i/>
        </w:rPr>
        <w:t>The standard defines the attribute text:visited-style-name, contained within the element &lt;text:a&gt;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load for text in the following elements:</w:t>
      </w:r>
    </w:p>
    <w:p w:rsidR="006A00B2" w:rsidRDefault="0057566E">
      <w:pPr>
        <w:pStyle w:val="ListParagraph"/>
        <w:numPr>
          <w:ilvl w:val="0"/>
          <w:numId w:val="112"/>
        </w:numPr>
        <w:contextualSpacing/>
      </w:pPr>
      <w:r>
        <w:t>&lt;draw:rect&gt;</w:t>
      </w:r>
    </w:p>
    <w:p w:rsidR="006A00B2" w:rsidRDefault="0057566E">
      <w:pPr>
        <w:pStyle w:val="ListParagraph"/>
        <w:numPr>
          <w:ilvl w:val="0"/>
          <w:numId w:val="112"/>
        </w:numPr>
        <w:contextualSpacing/>
      </w:pPr>
      <w:r>
        <w:t>&lt;draw:polyline&gt;</w:t>
      </w:r>
    </w:p>
    <w:p w:rsidR="006A00B2" w:rsidRDefault="0057566E">
      <w:pPr>
        <w:pStyle w:val="ListParagraph"/>
        <w:numPr>
          <w:ilvl w:val="0"/>
          <w:numId w:val="112"/>
        </w:numPr>
        <w:contextualSpacing/>
      </w:pPr>
      <w:r>
        <w:lastRenderedPageBreak/>
        <w:t>&lt;draw:polygon&gt;</w:t>
      </w:r>
    </w:p>
    <w:p w:rsidR="006A00B2" w:rsidRDefault="0057566E">
      <w:pPr>
        <w:pStyle w:val="ListParagraph"/>
        <w:numPr>
          <w:ilvl w:val="0"/>
          <w:numId w:val="112"/>
        </w:numPr>
        <w:contextualSpacing/>
      </w:pPr>
      <w:r>
        <w:t>&lt;draw:regular-polygon&gt;</w:t>
      </w:r>
    </w:p>
    <w:p w:rsidR="006A00B2" w:rsidRDefault="0057566E">
      <w:pPr>
        <w:pStyle w:val="ListParagraph"/>
        <w:numPr>
          <w:ilvl w:val="0"/>
          <w:numId w:val="112"/>
        </w:numPr>
        <w:contextualSpacing/>
      </w:pPr>
      <w:r>
        <w:t>&lt;draw:path&gt;</w:t>
      </w:r>
    </w:p>
    <w:p w:rsidR="006A00B2" w:rsidRDefault="0057566E">
      <w:pPr>
        <w:pStyle w:val="ListParagraph"/>
        <w:numPr>
          <w:ilvl w:val="0"/>
          <w:numId w:val="112"/>
        </w:numPr>
        <w:contextualSpacing/>
      </w:pPr>
      <w:r>
        <w:t>&lt;draw:circle&gt;</w:t>
      </w:r>
    </w:p>
    <w:p w:rsidR="006A00B2" w:rsidRDefault="0057566E">
      <w:pPr>
        <w:pStyle w:val="ListParagraph"/>
        <w:numPr>
          <w:ilvl w:val="0"/>
          <w:numId w:val="112"/>
        </w:numPr>
        <w:contextualSpacing/>
      </w:pPr>
      <w:r>
        <w:t>&lt;draw:ellipse&gt;</w:t>
      </w:r>
    </w:p>
    <w:p w:rsidR="006A00B2" w:rsidRDefault="0057566E">
      <w:pPr>
        <w:pStyle w:val="ListParagraph"/>
        <w:numPr>
          <w:ilvl w:val="0"/>
          <w:numId w:val="112"/>
        </w:numPr>
        <w:contextualSpacing/>
      </w:pPr>
      <w:r>
        <w:t>&lt;draw:caption&gt;</w:t>
      </w:r>
    </w:p>
    <w:p w:rsidR="006A00B2" w:rsidRDefault="0057566E">
      <w:pPr>
        <w:pStyle w:val="ListParagraph"/>
        <w:numPr>
          <w:ilvl w:val="0"/>
          <w:numId w:val="112"/>
        </w:numPr>
        <w:contextualSpacing/>
      </w:pPr>
      <w:r>
        <w:t>&lt;draw:measure&gt;</w:t>
      </w:r>
    </w:p>
    <w:p w:rsidR="006A00B2" w:rsidRDefault="0057566E">
      <w:pPr>
        <w:pStyle w:val="ListParagraph"/>
        <w:numPr>
          <w:ilvl w:val="0"/>
          <w:numId w:val="112"/>
        </w:numPr>
        <w:contextualSpacing/>
      </w:pPr>
      <w:r>
        <w:t>&lt;draw:frame&gt;</w:t>
      </w:r>
    </w:p>
    <w:p w:rsidR="006A00B2" w:rsidRDefault="0057566E">
      <w:pPr>
        <w:pStyle w:val="ListParagraph"/>
        <w:numPr>
          <w:ilvl w:val="0"/>
          <w:numId w:val="112"/>
        </w:numPr>
        <w:contextualSpacing/>
      </w:pPr>
      <w:r>
        <w:t>&lt;draw:text-box&gt;</w:t>
      </w:r>
    </w:p>
    <w:p w:rsidR="006A00B2" w:rsidRDefault="0057566E">
      <w:pPr>
        <w:pStyle w:val="ListParagraph"/>
        <w:numPr>
          <w:ilvl w:val="0"/>
          <w:numId w:val="112"/>
        </w:numPr>
      </w:pPr>
      <w:r>
        <w:t>&lt;draw:custom-shape&gt;</w:t>
      </w:r>
    </w:p>
    <w:p w:rsidR="006A00B2" w:rsidRDefault="0057566E">
      <w:pPr>
        <w:pStyle w:val="Definition-Field2"/>
      </w:pPr>
      <w:r>
        <w:t xml:space="preserve">Hyperlinks are not supported at the text level. </w:t>
      </w:r>
    </w:p>
    <w:p w:rsidR="006A00B2" w:rsidRDefault="0057566E">
      <w:pPr>
        <w:pStyle w:val="Definition-Field"/>
      </w:pPr>
      <w:r>
        <w:t xml:space="preserve">r.   </w:t>
      </w:r>
      <w:r>
        <w:rPr>
          <w:i/>
        </w:rPr>
        <w:t>The standard defines the attribute xlink:href, contained within the element &lt;text:a&gt;</w:t>
      </w:r>
    </w:p>
    <w:p w:rsidR="006A00B2" w:rsidRDefault="0057566E">
      <w:pPr>
        <w:pStyle w:val="Definition-Field2"/>
      </w:pPr>
      <w:r>
        <w:t>This attribute is supported in Excel 2010, Excel 2013, Excel 2016, and Excel 2019</w:t>
      </w:r>
      <w:r>
        <w:t>.</w:t>
      </w:r>
    </w:p>
    <w:p w:rsidR="006A00B2" w:rsidRDefault="0057566E">
      <w:pPr>
        <w:pStyle w:val="Definition-Field2"/>
      </w:pPr>
      <w:r>
        <w:t>This attribute is not supported in Excel 2010, Excel 2013, Excel 2016, or Excel 2019.</w:t>
      </w:r>
    </w:p>
    <w:p w:rsidR="006A00B2" w:rsidRDefault="0057566E">
      <w:pPr>
        <w:pStyle w:val="Definition-Field2"/>
      </w:pPr>
      <w:r>
        <w:t>On load, xlink:href attribute is not supported for text in the following elements:</w:t>
      </w:r>
    </w:p>
    <w:p w:rsidR="006A00B2" w:rsidRDefault="0057566E">
      <w:pPr>
        <w:pStyle w:val="ListParagraph"/>
        <w:numPr>
          <w:ilvl w:val="0"/>
          <w:numId w:val="113"/>
        </w:numPr>
        <w:contextualSpacing/>
      </w:pPr>
      <w:r>
        <w:t>&lt;draw:rect&gt;</w:t>
      </w:r>
    </w:p>
    <w:p w:rsidR="006A00B2" w:rsidRDefault="0057566E">
      <w:pPr>
        <w:pStyle w:val="ListParagraph"/>
        <w:numPr>
          <w:ilvl w:val="0"/>
          <w:numId w:val="113"/>
        </w:numPr>
        <w:contextualSpacing/>
      </w:pPr>
      <w:r>
        <w:t>&lt;draw:polyline&gt;</w:t>
      </w:r>
    </w:p>
    <w:p w:rsidR="006A00B2" w:rsidRDefault="0057566E">
      <w:pPr>
        <w:pStyle w:val="ListParagraph"/>
        <w:numPr>
          <w:ilvl w:val="0"/>
          <w:numId w:val="113"/>
        </w:numPr>
        <w:contextualSpacing/>
      </w:pPr>
      <w:r>
        <w:t>&lt;draw:polygon&gt;</w:t>
      </w:r>
    </w:p>
    <w:p w:rsidR="006A00B2" w:rsidRDefault="0057566E">
      <w:pPr>
        <w:pStyle w:val="ListParagraph"/>
        <w:numPr>
          <w:ilvl w:val="0"/>
          <w:numId w:val="113"/>
        </w:numPr>
        <w:contextualSpacing/>
      </w:pPr>
      <w:r>
        <w:t>&lt;draw:regular-polygon&gt;</w:t>
      </w:r>
    </w:p>
    <w:p w:rsidR="006A00B2" w:rsidRDefault="0057566E">
      <w:pPr>
        <w:pStyle w:val="ListParagraph"/>
        <w:numPr>
          <w:ilvl w:val="0"/>
          <w:numId w:val="113"/>
        </w:numPr>
        <w:contextualSpacing/>
      </w:pPr>
      <w:r>
        <w:t>&lt;draw:path&gt;</w:t>
      </w:r>
    </w:p>
    <w:p w:rsidR="006A00B2" w:rsidRDefault="0057566E">
      <w:pPr>
        <w:pStyle w:val="ListParagraph"/>
        <w:numPr>
          <w:ilvl w:val="0"/>
          <w:numId w:val="113"/>
        </w:numPr>
        <w:contextualSpacing/>
      </w:pPr>
      <w:r>
        <w:t>&lt;</w:t>
      </w:r>
      <w:r>
        <w:t>draw:circle&gt;</w:t>
      </w:r>
    </w:p>
    <w:p w:rsidR="006A00B2" w:rsidRDefault="0057566E">
      <w:pPr>
        <w:pStyle w:val="ListParagraph"/>
        <w:numPr>
          <w:ilvl w:val="0"/>
          <w:numId w:val="113"/>
        </w:numPr>
        <w:contextualSpacing/>
      </w:pPr>
      <w:r>
        <w:t>&lt;draw:ellipse&gt;</w:t>
      </w:r>
    </w:p>
    <w:p w:rsidR="006A00B2" w:rsidRDefault="0057566E">
      <w:pPr>
        <w:pStyle w:val="ListParagraph"/>
        <w:numPr>
          <w:ilvl w:val="0"/>
          <w:numId w:val="113"/>
        </w:numPr>
        <w:contextualSpacing/>
      </w:pPr>
      <w:r>
        <w:t>&lt;draw:caption&gt;</w:t>
      </w:r>
    </w:p>
    <w:p w:rsidR="006A00B2" w:rsidRDefault="0057566E">
      <w:pPr>
        <w:pStyle w:val="ListParagraph"/>
        <w:numPr>
          <w:ilvl w:val="0"/>
          <w:numId w:val="113"/>
        </w:numPr>
        <w:contextualSpacing/>
      </w:pPr>
      <w:r>
        <w:t>&lt;draw:measure&gt;</w:t>
      </w:r>
    </w:p>
    <w:p w:rsidR="006A00B2" w:rsidRDefault="0057566E">
      <w:pPr>
        <w:pStyle w:val="ListParagraph"/>
        <w:numPr>
          <w:ilvl w:val="0"/>
          <w:numId w:val="113"/>
        </w:numPr>
        <w:contextualSpacing/>
      </w:pPr>
      <w:r>
        <w:t>&lt;draw:frame&gt;</w:t>
      </w:r>
    </w:p>
    <w:p w:rsidR="006A00B2" w:rsidRDefault="0057566E">
      <w:pPr>
        <w:pStyle w:val="ListParagraph"/>
        <w:numPr>
          <w:ilvl w:val="0"/>
          <w:numId w:val="113"/>
        </w:numPr>
        <w:contextualSpacing/>
      </w:pPr>
      <w:r>
        <w:t>&lt;draw:text-box&gt;</w:t>
      </w:r>
    </w:p>
    <w:p w:rsidR="006A00B2" w:rsidRDefault="0057566E">
      <w:pPr>
        <w:pStyle w:val="ListParagraph"/>
        <w:numPr>
          <w:ilvl w:val="0"/>
          <w:numId w:val="113"/>
        </w:numPr>
      </w:pPr>
      <w:r>
        <w:t>&lt;draw:custom-shape&gt;</w:t>
      </w:r>
    </w:p>
    <w:p w:rsidR="006A00B2" w:rsidRDefault="0057566E">
      <w:pPr>
        <w:pStyle w:val="Definition-Field2"/>
      </w:pPr>
      <w:r>
        <w:t xml:space="preserve">Hyperlinks are not supported at the text level. </w:t>
      </w:r>
    </w:p>
    <w:p w:rsidR="006A00B2" w:rsidRDefault="0057566E">
      <w:pPr>
        <w:pStyle w:val="Definition-Field"/>
      </w:pPr>
      <w:r>
        <w:t xml:space="preserve">s.   </w:t>
      </w:r>
      <w:r>
        <w:rPr>
          <w:i/>
        </w:rPr>
        <w:t>The standard defines the attribute xlink:show, contained within the element &lt;text:a&gt;</w:t>
      </w:r>
    </w:p>
    <w:p w:rsidR="006A00B2" w:rsidRDefault="0057566E">
      <w:pPr>
        <w:pStyle w:val="Definition-Field2"/>
      </w:pPr>
      <w:r>
        <w:t>This attri</w:t>
      </w:r>
      <w:r>
        <w:t>bute is not supported in Excel 2010, Excel 2013, Excel 2016, or Excel 2019.</w:t>
      </w:r>
    </w:p>
    <w:p w:rsidR="006A00B2" w:rsidRDefault="0057566E">
      <w:pPr>
        <w:pStyle w:val="Definition-Field"/>
      </w:pPr>
      <w:r>
        <w:t xml:space="preserve">t.   </w:t>
      </w:r>
      <w:r>
        <w:rPr>
          <w:i/>
        </w:rPr>
        <w:t>The standard defines the property "new", contained within the attribute xlink:show, contained within the element &lt;text:a&gt;</w:t>
      </w:r>
    </w:p>
    <w:p w:rsidR="006A00B2" w:rsidRDefault="0057566E">
      <w:pPr>
        <w:pStyle w:val="Definition-Field2"/>
      </w:pPr>
      <w:r>
        <w:t>OfficeArt Math in Excel 2013 does not support this en</w:t>
      </w:r>
      <w:r>
        <w:t>um, on load, for text in the following elements:</w:t>
      </w:r>
    </w:p>
    <w:p w:rsidR="006A00B2" w:rsidRDefault="0057566E">
      <w:pPr>
        <w:pStyle w:val="ListParagraph"/>
        <w:numPr>
          <w:ilvl w:val="0"/>
          <w:numId w:val="114"/>
        </w:numPr>
        <w:contextualSpacing/>
      </w:pPr>
      <w:r>
        <w:t>&lt;draw:rect&gt;</w:t>
      </w:r>
    </w:p>
    <w:p w:rsidR="006A00B2" w:rsidRDefault="0057566E">
      <w:pPr>
        <w:pStyle w:val="ListParagraph"/>
        <w:numPr>
          <w:ilvl w:val="0"/>
          <w:numId w:val="114"/>
        </w:numPr>
        <w:contextualSpacing/>
      </w:pPr>
      <w:r>
        <w:t>&lt;draw:polyline&gt;</w:t>
      </w:r>
    </w:p>
    <w:p w:rsidR="006A00B2" w:rsidRDefault="0057566E">
      <w:pPr>
        <w:pStyle w:val="ListParagraph"/>
        <w:numPr>
          <w:ilvl w:val="0"/>
          <w:numId w:val="114"/>
        </w:numPr>
        <w:contextualSpacing/>
      </w:pPr>
      <w:r>
        <w:t>&lt;draw:polygon&gt;</w:t>
      </w:r>
    </w:p>
    <w:p w:rsidR="006A00B2" w:rsidRDefault="0057566E">
      <w:pPr>
        <w:pStyle w:val="ListParagraph"/>
        <w:numPr>
          <w:ilvl w:val="0"/>
          <w:numId w:val="114"/>
        </w:numPr>
        <w:contextualSpacing/>
      </w:pPr>
      <w:r>
        <w:t>&lt;draw:regular-polygon&gt;</w:t>
      </w:r>
    </w:p>
    <w:p w:rsidR="006A00B2" w:rsidRDefault="0057566E">
      <w:pPr>
        <w:pStyle w:val="ListParagraph"/>
        <w:numPr>
          <w:ilvl w:val="0"/>
          <w:numId w:val="114"/>
        </w:numPr>
        <w:contextualSpacing/>
      </w:pPr>
      <w:r>
        <w:t>&lt;draw:path&gt;</w:t>
      </w:r>
    </w:p>
    <w:p w:rsidR="006A00B2" w:rsidRDefault="0057566E">
      <w:pPr>
        <w:pStyle w:val="ListParagraph"/>
        <w:numPr>
          <w:ilvl w:val="0"/>
          <w:numId w:val="114"/>
        </w:numPr>
        <w:contextualSpacing/>
      </w:pPr>
      <w:r>
        <w:t>&lt;draw:circle&gt;</w:t>
      </w:r>
    </w:p>
    <w:p w:rsidR="006A00B2" w:rsidRDefault="0057566E">
      <w:pPr>
        <w:pStyle w:val="ListParagraph"/>
        <w:numPr>
          <w:ilvl w:val="0"/>
          <w:numId w:val="114"/>
        </w:numPr>
        <w:contextualSpacing/>
      </w:pPr>
      <w:r>
        <w:t>&lt;draw:ellipse&gt;</w:t>
      </w:r>
    </w:p>
    <w:p w:rsidR="006A00B2" w:rsidRDefault="0057566E">
      <w:pPr>
        <w:pStyle w:val="ListParagraph"/>
        <w:numPr>
          <w:ilvl w:val="0"/>
          <w:numId w:val="114"/>
        </w:numPr>
        <w:contextualSpacing/>
      </w:pPr>
      <w:r>
        <w:t>&lt;draw:caption&gt;</w:t>
      </w:r>
    </w:p>
    <w:p w:rsidR="006A00B2" w:rsidRDefault="0057566E">
      <w:pPr>
        <w:pStyle w:val="ListParagraph"/>
        <w:numPr>
          <w:ilvl w:val="0"/>
          <w:numId w:val="114"/>
        </w:numPr>
        <w:contextualSpacing/>
      </w:pPr>
      <w:r>
        <w:t>&lt;draw:measure&gt;</w:t>
      </w:r>
    </w:p>
    <w:p w:rsidR="006A00B2" w:rsidRDefault="0057566E">
      <w:pPr>
        <w:pStyle w:val="ListParagraph"/>
        <w:numPr>
          <w:ilvl w:val="0"/>
          <w:numId w:val="114"/>
        </w:numPr>
        <w:contextualSpacing/>
      </w:pPr>
      <w:r>
        <w:t>&lt;draw:frame&gt;</w:t>
      </w:r>
    </w:p>
    <w:p w:rsidR="006A00B2" w:rsidRDefault="0057566E">
      <w:pPr>
        <w:pStyle w:val="ListParagraph"/>
        <w:numPr>
          <w:ilvl w:val="0"/>
          <w:numId w:val="114"/>
        </w:numPr>
        <w:contextualSpacing/>
      </w:pPr>
      <w:r>
        <w:t>&lt;draw:text-box&gt;</w:t>
      </w:r>
    </w:p>
    <w:p w:rsidR="006A00B2" w:rsidRDefault="0057566E">
      <w:pPr>
        <w:pStyle w:val="ListParagraph"/>
        <w:numPr>
          <w:ilvl w:val="0"/>
          <w:numId w:val="114"/>
        </w:numPr>
      </w:pPr>
      <w:r>
        <w:t>&lt;draw:custom-shape&gt;</w:t>
      </w:r>
    </w:p>
    <w:p w:rsidR="006A00B2" w:rsidRDefault="0057566E">
      <w:pPr>
        <w:pStyle w:val="Definition-Field2"/>
      </w:pPr>
      <w:r>
        <w:t xml:space="preserve">Hyperlinks are not supported at the text level. </w:t>
      </w:r>
    </w:p>
    <w:p w:rsidR="006A00B2" w:rsidRDefault="0057566E">
      <w:pPr>
        <w:pStyle w:val="Definition-Field"/>
      </w:pPr>
      <w:r>
        <w:lastRenderedPageBreak/>
        <w:t xml:space="preserve">u.   </w:t>
      </w:r>
      <w:r>
        <w:rPr>
          <w:i/>
        </w:rPr>
        <w:t>The standard defines the property "replace", contained within the attribute xlink:show, contained within the element &lt;text:a&gt;</w:t>
      </w:r>
    </w:p>
    <w:p w:rsidR="006A00B2" w:rsidRDefault="0057566E">
      <w:pPr>
        <w:pStyle w:val="Definition-Field2"/>
      </w:pPr>
      <w:r>
        <w:t xml:space="preserve">OfficeArt Math in Excel 2013 does not support this enum on load for text in </w:t>
      </w:r>
      <w:r>
        <w:t>the following elements:</w:t>
      </w:r>
    </w:p>
    <w:p w:rsidR="006A00B2" w:rsidRDefault="0057566E">
      <w:pPr>
        <w:pStyle w:val="ListParagraph"/>
        <w:numPr>
          <w:ilvl w:val="0"/>
          <w:numId w:val="115"/>
        </w:numPr>
        <w:contextualSpacing/>
      </w:pPr>
      <w:r>
        <w:t>&lt;draw:rect&gt;</w:t>
      </w:r>
    </w:p>
    <w:p w:rsidR="006A00B2" w:rsidRDefault="0057566E">
      <w:pPr>
        <w:pStyle w:val="ListParagraph"/>
        <w:numPr>
          <w:ilvl w:val="0"/>
          <w:numId w:val="115"/>
        </w:numPr>
        <w:contextualSpacing/>
      </w:pPr>
      <w:r>
        <w:t>&lt;draw:polyline&gt;</w:t>
      </w:r>
    </w:p>
    <w:p w:rsidR="006A00B2" w:rsidRDefault="0057566E">
      <w:pPr>
        <w:pStyle w:val="ListParagraph"/>
        <w:numPr>
          <w:ilvl w:val="0"/>
          <w:numId w:val="115"/>
        </w:numPr>
        <w:contextualSpacing/>
      </w:pPr>
      <w:r>
        <w:t>&lt;draw:polygon&gt;</w:t>
      </w:r>
    </w:p>
    <w:p w:rsidR="006A00B2" w:rsidRDefault="0057566E">
      <w:pPr>
        <w:pStyle w:val="ListParagraph"/>
        <w:numPr>
          <w:ilvl w:val="0"/>
          <w:numId w:val="115"/>
        </w:numPr>
        <w:contextualSpacing/>
      </w:pPr>
      <w:r>
        <w:t>&lt;draw:regular-polygon&gt;</w:t>
      </w:r>
    </w:p>
    <w:p w:rsidR="006A00B2" w:rsidRDefault="0057566E">
      <w:pPr>
        <w:pStyle w:val="ListParagraph"/>
        <w:numPr>
          <w:ilvl w:val="0"/>
          <w:numId w:val="115"/>
        </w:numPr>
        <w:contextualSpacing/>
      </w:pPr>
      <w:r>
        <w:t>&lt;draw:path&gt;</w:t>
      </w:r>
    </w:p>
    <w:p w:rsidR="006A00B2" w:rsidRDefault="0057566E">
      <w:pPr>
        <w:pStyle w:val="ListParagraph"/>
        <w:numPr>
          <w:ilvl w:val="0"/>
          <w:numId w:val="115"/>
        </w:numPr>
        <w:contextualSpacing/>
      </w:pPr>
      <w:r>
        <w:t>&lt;draw:circle&gt;</w:t>
      </w:r>
    </w:p>
    <w:p w:rsidR="006A00B2" w:rsidRDefault="0057566E">
      <w:pPr>
        <w:pStyle w:val="ListParagraph"/>
        <w:numPr>
          <w:ilvl w:val="0"/>
          <w:numId w:val="115"/>
        </w:numPr>
        <w:contextualSpacing/>
      </w:pPr>
      <w:r>
        <w:t>&lt;draw:ellipse&gt;</w:t>
      </w:r>
    </w:p>
    <w:p w:rsidR="006A00B2" w:rsidRDefault="0057566E">
      <w:pPr>
        <w:pStyle w:val="ListParagraph"/>
        <w:numPr>
          <w:ilvl w:val="0"/>
          <w:numId w:val="115"/>
        </w:numPr>
        <w:contextualSpacing/>
      </w:pPr>
      <w:r>
        <w:t>&lt;draw:caption&gt;</w:t>
      </w:r>
    </w:p>
    <w:p w:rsidR="006A00B2" w:rsidRDefault="0057566E">
      <w:pPr>
        <w:pStyle w:val="ListParagraph"/>
        <w:numPr>
          <w:ilvl w:val="0"/>
          <w:numId w:val="115"/>
        </w:numPr>
        <w:contextualSpacing/>
      </w:pPr>
      <w:r>
        <w:t>&lt;draw:measure&gt;</w:t>
      </w:r>
    </w:p>
    <w:p w:rsidR="006A00B2" w:rsidRDefault="0057566E">
      <w:pPr>
        <w:pStyle w:val="ListParagraph"/>
        <w:numPr>
          <w:ilvl w:val="0"/>
          <w:numId w:val="115"/>
        </w:numPr>
        <w:contextualSpacing/>
      </w:pPr>
      <w:r>
        <w:t>&lt;draw:frame&gt;</w:t>
      </w:r>
    </w:p>
    <w:p w:rsidR="006A00B2" w:rsidRDefault="0057566E">
      <w:pPr>
        <w:pStyle w:val="ListParagraph"/>
        <w:numPr>
          <w:ilvl w:val="0"/>
          <w:numId w:val="115"/>
        </w:numPr>
        <w:contextualSpacing/>
      </w:pPr>
      <w:r>
        <w:t>&lt;draw:text-box&gt;</w:t>
      </w:r>
    </w:p>
    <w:p w:rsidR="006A00B2" w:rsidRDefault="0057566E">
      <w:pPr>
        <w:pStyle w:val="ListParagraph"/>
        <w:numPr>
          <w:ilvl w:val="0"/>
          <w:numId w:val="115"/>
        </w:numPr>
      </w:pPr>
      <w:r>
        <w:t>&lt;draw:custom-shape&gt;</w:t>
      </w:r>
    </w:p>
    <w:p w:rsidR="006A00B2" w:rsidRDefault="0057566E">
      <w:pPr>
        <w:pStyle w:val="Definition-Field2"/>
      </w:pPr>
      <w:r>
        <w:t>Hyperlinks are not supported at the text level</w:t>
      </w:r>
      <w:r>
        <w:t xml:space="preserve">. </w:t>
      </w:r>
    </w:p>
    <w:p w:rsidR="006A00B2" w:rsidRDefault="0057566E">
      <w:pPr>
        <w:pStyle w:val="Definition-Field"/>
      </w:pPr>
      <w:r>
        <w:t xml:space="preserve">v.   </w:t>
      </w:r>
      <w:r>
        <w:rPr>
          <w:i/>
        </w:rPr>
        <w:t>The standard defines the attribute office:name, contained within the element &lt;text:a&gt;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116"/>
        </w:numPr>
        <w:contextualSpacing/>
      </w:pPr>
      <w:r>
        <w:t>&lt;draw:rect&gt;</w:t>
      </w:r>
    </w:p>
    <w:p w:rsidR="006A00B2" w:rsidRDefault="0057566E">
      <w:pPr>
        <w:pStyle w:val="ListParagraph"/>
        <w:numPr>
          <w:ilvl w:val="0"/>
          <w:numId w:val="116"/>
        </w:numPr>
        <w:contextualSpacing/>
      </w:pPr>
      <w:r>
        <w:t>&lt;draw:polyline&gt;</w:t>
      </w:r>
    </w:p>
    <w:p w:rsidR="006A00B2" w:rsidRDefault="0057566E">
      <w:pPr>
        <w:pStyle w:val="ListParagraph"/>
        <w:numPr>
          <w:ilvl w:val="0"/>
          <w:numId w:val="116"/>
        </w:numPr>
        <w:contextualSpacing/>
      </w:pPr>
      <w:r>
        <w:t>&lt;draw:polygon&gt;</w:t>
      </w:r>
    </w:p>
    <w:p w:rsidR="006A00B2" w:rsidRDefault="0057566E">
      <w:pPr>
        <w:pStyle w:val="ListParagraph"/>
        <w:numPr>
          <w:ilvl w:val="0"/>
          <w:numId w:val="116"/>
        </w:numPr>
        <w:contextualSpacing/>
      </w:pPr>
      <w:r>
        <w:t>&lt;</w:t>
      </w:r>
      <w:r>
        <w:t>draw:regular-polygon&gt;</w:t>
      </w:r>
    </w:p>
    <w:p w:rsidR="006A00B2" w:rsidRDefault="0057566E">
      <w:pPr>
        <w:pStyle w:val="ListParagraph"/>
        <w:numPr>
          <w:ilvl w:val="0"/>
          <w:numId w:val="116"/>
        </w:numPr>
        <w:contextualSpacing/>
      </w:pPr>
      <w:r>
        <w:t>&lt;draw:path&gt;</w:t>
      </w:r>
    </w:p>
    <w:p w:rsidR="006A00B2" w:rsidRDefault="0057566E">
      <w:pPr>
        <w:pStyle w:val="ListParagraph"/>
        <w:numPr>
          <w:ilvl w:val="0"/>
          <w:numId w:val="116"/>
        </w:numPr>
        <w:contextualSpacing/>
      </w:pPr>
      <w:r>
        <w:t>&lt;draw:circle&gt;</w:t>
      </w:r>
    </w:p>
    <w:p w:rsidR="006A00B2" w:rsidRDefault="0057566E">
      <w:pPr>
        <w:pStyle w:val="ListParagraph"/>
        <w:numPr>
          <w:ilvl w:val="0"/>
          <w:numId w:val="116"/>
        </w:numPr>
        <w:contextualSpacing/>
      </w:pPr>
      <w:r>
        <w:t>&lt;draw:ellipse&gt;</w:t>
      </w:r>
    </w:p>
    <w:p w:rsidR="006A00B2" w:rsidRDefault="0057566E">
      <w:pPr>
        <w:pStyle w:val="ListParagraph"/>
        <w:numPr>
          <w:ilvl w:val="0"/>
          <w:numId w:val="116"/>
        </w:numPr>
        <w:contextualSpacing/>
      </w:pPr>
      <w:r>
        <w:t>&lt;draw:caption&gt;</w:t>
      </w:r>
    </w:p>
    <w:p w:rsidR="006A00B2" w:rsidRDefault="0057566E">
      <w:pPr>
        <w:pStyle w:val="ListParagraph"/>
        <w:numPr>
          <w:ilvl w:val="0"/>
          <w:numId w:val="116"/>
        </w:numPr>
        <w:contextualSpacing/>
      </w:pPr>
      <w:r>
        <w:t>&lt;draw:measure&gt;</w:t>
      </w:r>
    </w:p>
    <w:p w:rsidR="006A00B2" w:rsidRDefault="0057566E">
      <w:pPr>
        <w:pStyle w:val="ListParagraph"/>
        <w:numPr>
          <w:ilvl w:val="0"/>
          <w:numId w:val="116"/>
        </w:numPr>
        <w:contextualSpacing/>
      </w:pPr>
      <w:r>
        <w:t>&lt;draw:text-box&gt;</w:t>
      </w:r>
    </w:p>
    <w:p w:rsidR="006A00B2" w:rsidRDefault="0057566E">
      <w:pPr>
        <w:pStyle w:val="ListParagraph"/>
        <w:numPr>
          <w:ilvl w:val="0"/>
          <w:numId w:val="116"/>
        </w:numPr>
        <w:contextualSpacing/>
      </w:pPr>
      <w:r>
        <w:t>&lt;draw:frame&gt;</w:t>
      </w:r>
    </w:p>
    <w:p w:rsidR="006A00B2" w:rsidRDefault="0057566E">
      <w:pPr>
        <w:pStyle w:val="ListParagraph"/>
        <w:numPr>
          <w:ilvl w:val="0"/>
          <w:numId w:val="116"/>
        </w:numPr>
      </w:pPr>
      <w:r>
        <w:t xml:space="preserve">&lt;draw:custom-shape&gt; </w:t>
      </w:r>
    </w:p>
    <w:p w:rsidR="006A00B2" w:rsidRDefault="0057566E">
      <w:pPr>
        <w:pStyle w:val="Definition-Field"/>
      </w:pPr>
      <w:r>
        <w:t xml:space="preserve">w.   </w:t>
      </w:r>
      <w:r>
        <w:rPr>
          <w:i/>
        </w:rPr>
        <w:t>The standard defines the attribute office:target-frame-name, contained within the element &lt;text:a&gt;</w:t>
      </w:r>
    </w:p>
    <w:p w:rsidR="006A00B2" w:rsidRDefault="0057566E">
      <w:pPr>
        <w:pStyle w:val="Definition-Field2"/>
      </w:pPr>
      <w:r>
        <w:t>OfficeArt</w:t>
      </w:r>
      <w:r>
        <w:t xml:space="preserve"> Math in PowerPoint 2013 supports this attribute on load for text in any of the following elements:</w:t>
      </w:r>
    </w:p>
    <w:p w:rsidR="006A00B2" w:rsidRDefault="0057566E">
      <w:pPr>
        <w:pStyle w:val="ListParagraph"/>
        <w:numPr>
          <w:ilvl w:val="0"/>
          <w:numId w:val="117"/>
        </w:numPr>
        <w:contextualSpacing/>
      </w:pPr>
      <w:r>
        <w:t>&lt;draw:rect&gt;</w:t>
      </w:r>
    </w:p>
    <w:p w:rsidR="006A00B2" w:rsidRDefault="0057566E">
      <w:pPr>
        <w:pStyle w:val="ListParagraph"/>
        <w:numPr>
          <w:ilvl w:val="0"/>
          <w:numId w:val="117"/>
        </w:numPr>
        <w:contextualSpacing/>
      </w:pPr>
      <w:r>
        <w:t>&lt;draw:polyline&gt;</w:t>
      </w:r>
    </w:p>
    <w:p w:rsidR="006A00B2" w:rsidRDefault="0057566E">
      <w:pPr>
        <w:pStyle w:val="ListParagraph"/>
        <w:numPr>
          <w:ilvl w:val="0"/>
          <w:numId w:val="117"/>
        </w:numPr>
        <w:contextualSpacing/>
      </w:pPr>
      <w:r>
        <w:t>&lt;draw:polygon&gt;</w:t>
      </w:r>
    </w:p>
    <w:p w:rsidR="006A00B2" w:rsidRDefault="0057566E">
      <w:pPr>
        <w:pStyle w:val="ListParagraph"/>
        <w:numPr>
          <w:ilvl w:val="0"/>
          <w:numId w:val="117"/>
        </w:numPr>
        <w:contextualSpacing/>
      </w:pPr>
      <w:r>
        <w:t>&lt;draw:regular-polygon&gt;</w:t>
      </w:r>
    </w:p>
    <w:p w:rsidR="006A00B2" w:rsidRDefault="0057566E">
      <w:pPr>
        <w:pStyle w:val="ListParagraph"/>
        <w:numPr>
          <w:ilvl w:val="0"/>
          <w:numId w:val="117"/>
        </w:numPr>
        <w:contextualSpacing/>
      </w:pPr>
      <w:r>
        <w:t>&lt;draw:path&gt;</w:t>
      </w:r>
    </w:p>
    <w:p w:rsidR="006A00B2" w:rsidRDefault="0057566E">
      <w:pPr>
        <w:pStyle w:val="ListParagraph"/>
        <w:numPr>
          <w:ilvl w:val="0"/>
          <w:numId w:val="117"/>
        </w:numPr>
        <w:contextualSpacing/>
      </w:pPr>
      <w:r>
        <w:t>&lt;draw:circle&gt;</w:t>
      </w:r>
    </w:p>
    <w:p w:rsidR="006A00B2" w:rsidRDefault="0057566E">
      <w:pPr>
        <w:pStyle w:val="ListParagraph"/>
        <w:numPr>
          <w:ilvl w:val="0"/>
          <w:numId w:val="117"/>
        </w:numPr>
        <w:contextualSpacing/>
      </w:pPr>
      <w:r>
        <w:t>&lt;draw:ellipse&gt;</w:t>
      </w:r>
    </w:p>
    <w:p w:rsidR="006A00B2" w:rsidRDefault="0057566E">
      <w:pPr>
        <w:pStyle w:val="ListParagraph"/>
        <w:numPr>
          <w:ilvl w:val="0"/>
          <w:numId w:val="117"/>
        </w:numPr>
        <w:contextualSpacing/>
      </w:pPr>
      <w:r>
        <w:t>&lt;draw:caption&gt;</w:t>
      </w:r>
    </w:p>
    <w:p w:rsidR="006A00B2" w:rsidRDefault="0057566E">
      <w:pPr>
        <w:pStyle w:val="ListParagraph"/>
        <w:numPr>
          <w:ilvl w:val="0"/>
          <w:numId w:val="117"/>
        </w:numPr>
        <w:contextualSpacing/>
      </w:pPr>
      <w:r>
        <w:t>&lt;draw:measure&gt;</w:t>
      </w:r>
    </w:p>
    <w:p w:rsidR="006A00B2" w:rsidRDefault="0057566E">
      <w:pPr>
        <w:pStyle w:val="ListParagraph"/>
        <w:numPr>
          <w:ilvl w:val="0"/>
          <w:numId w:val="117"/>
        </w:numPr>
        <w:contextualSpacing/>
      </w:pPr>
      <w:r>
        <w:t>&lt;draw:text-box&gt;</w:t>
      </w:r>
    </w:p>
    <w:p w:rsidR="006A00B2" w:rsidRDefault="0057566E">
      <w:pPr>
        <w:pStyle w:val="ListParagraph"/>
        <w:numPr>
          <w:ilvl w:val="0"/>
          <w:numId w:val="117"/>
        </w:numPr>
        <w:contextualSpacing/>
      </w:pPr>
      <w:r>
        <w:t>&lt;dr</w:t>
      </w:r>
      <w:r>
        <w:t>aw:frame&gt;</w:t>
      </w:r>
    </w:p>
    <w:p w:rsidR="006A00B2" w:rsidRDefault="0057566E">
      <w:pPr>
        <w:pStyle w:val="ListParagraph"/>
        <w:numPr>
          <w:ilvl w:val="0"/>
          <w:numId w:val="117"/>
        </w:numPr>
      </w:pPr>
      <w:r>
        <w:t>&lt;draw:custom-shape&gt;</w:t>
      </w:r>
    </w:p>
    <w:p w:rsidR="006A00B2" w:rsidRDefault="0057566E">
      <w:pPr>
        <w:pStyle w:val="ListParagraph"/>
        <w:numPr>
          <w:ilvl w:val="1"/>
          <w:numId w:val="57"/>
        </w:numPr>
        <w:contextualSpacing/>
      </w:pPr>
      <w:r>
        <w:lastRenderedPageBreak/>
        <w:t>PowerPoint uses a string value for this property. On write, if the PowerPoint string value matches one of the enumerations ("_self", "_blank", "_parent", or "_top"), then that enumeration is used. Otherwise, the string value i</w:t>
      </w:r>
      <w:r>
        <w:t>s written to the ODF property.</w:t>
      </w:r>
    </w:p>
    <w:p w:rsidR="006A00B2" w:rsidRDefault="0057566E">
      <w:pPr>
        <w:pStyle w:val="ListParagraph"/>
        <w:numPr>
          <w:ilvl w:val="1"/>
          <w:numId w:val="57"/>
        </w:numPr>
      </w:pPr>
      <w:r>
        <w:t xml:space="preserve">On read, all values for this property are written as string values to PowerPoint. </w:t>
      </w:r>
    </w:p>
    <w:p w:rsidR="006A00B2" w:rsidRDefault="0057566E">
      <w:pPr>
        <w:pStyle w:val="Definition-Field"/>
      </w:pPr>
      <w:r>
        <w:t xml:space="preserve">x.   </w:t>
      </w:r>
      <w:r>
        <w:rPr>
          <w:i/>
        </w:rPr>
        <w:t>The standard defines the attribute office:title, contained within the element &lt;text:a&gt;</w:t>
      </w:r>
    </w:p>
    <w:p w:rsidR="006A00B2" w:rsidRDefault="0057566E">
      <w:pPr>
        <w:pStyle w:val="Definition-Field2"/>
      </w:pPr>
      <w:r>
        <w:t>OfficeArt Math in PowerPoint 2013 supports this at</w:t>
      </w:r>
      <w:r>
        <w:t>tribute on load for text in the following elements:</w:t>
      </w:r>
    </w:p>
    <w:p w:rsidR="006A00B2" w:rsidRDefault="0057566E">
      <w:pPr>
        <w:pStyle w:val="ListParagraph"/>
        <w:numPr>
          <w:ilvl w:val="0"/>
          <w:numId w:val="118"/>
        </w:numPr>
        <w:contextualSpacing/>
      </w:pPr>
      <w:r>
        <w:t>&lt;draw:rect&gt;</w:t>
      </w:r>
    </w:p>
    <w:p w:rsidR="006A00B2" w:rsidRDefault="0057566E">
      <w:pPr>
        <w:pStyle w:val="ListParagraph"/>
        <w:numPr>
          <w:ilvl w:val="0"/>
          <w:numId w:val="118"/>
        </w:numPr>
        <w:contextualSpacing/>
      </w:pPr>
      <w:r>
        <w:t>&lt;draw:polyline&gt;</w:t>
      </w:r>
    </w:p>
    <w:p w:rsidR="006A00B2" w:rsidRDefault="0057566E">
      <w:pPr>
        <w:pStyle w:val="ListParagraph"/>
        <w:numPr>
          <w:ilvl w:val="0"/>
          <w:numId w:val="118"/>
        </w:numPr>
        <w:contextualSpacing/>
      </w:pPr>
      <w:r>
        <w:t>&lt;draw:polygon&gt;</w:t>
      </w:r>
    </w:p>
    <w:p w:rsidR="006A00B2" w:rsidRDefault="0057566E">
      <w:pPr>
        <w:pStyle w:val="ListParagraph"/>
        <w:numPr>
          <w:ilvl w:val="0"/>
          <w:numId w:val="118"/>
        </w:numPr>
        <w:contextualSpacing/>
      </w:pPr>
      <w:r>
        <w:t>&lt;draw:regular-polygon&gt;</w:t>
      </w:r>
    </w:p>
    <w:p w:rsidR="006A00B2" w:rsidRDefault="0057566E">
      <w:pPr>
        <w:pStyle w:val="ListParagraph"/>
        <w:numPr>
          <w:ilvl w:val="0"/>
          <w:numId w:val="118"/>
        </w:numPr>
        <w:contextualSpacing/>
      </w:pPr>
      <w:r>
        <w:t>&lt;draw:path&gt;</w:t>
      </w:r>
    </w:p>
    <w:p w:rsidR="006A00B2" w:rsidRDefault="0057566E">
      <w:pPr>
        <w:pStyle w:val="ListParagraph"/>
        <w:numPr>
          <w:ilvl w:val="0"/>
          <w:numId w:val="118"/>
        </w:numPr>
        <w:contextualSpacing/>
      </w:pPr>
      <w:r>
        <w:t>&lt;draw:circle&gt;</w:t>
      </w:r>
    </w:p>
    <w:p w:rsidR="006A00B2" w:rsidRDefault="0057566E">
      <w:pPr>
        <w:pStyle w:val="ListParagraph"/>
        <w:numPr>
          <w:ilvl w:val="0"/>
          <w:numId w:val="118"/>
        </w:numPr>
        <w:contextualSpacing/>
      </w:pPr>
      <w:r>
        <w:t>&lt;draw:ellipse&gt;</w:t>
      </w:r>
    </w:p>
    <w:p w:rsidR="006A00B2" w:rsidRDefault="0057566E">
      <w:pPr>
        <w:pStyle w:val="ListParagraph"/>
        <w:numPr>
          <w:ilvl w:val="0"/>
          <w:numId w:val="118"/>
        </w:numPr>
        <w:contextualSpacing/>
      </w:pPr>
      <w:r>
        <w:t>&lt;draw:caption&gt;</w:t>
      </w:r>
    </w:p>
    <w:p w:rsidR="006A00B2" w:rsidRDefault="0057566E">
      <w:pPr>
        <w:pStyle w:val="ListParagraph"/>
        <w:numPr>
          <w:ilvl w:val="0"/>
          <w:numId w:val="118"/>
        </w:numPr>
        <w:contextualSpacing/>
      </w:pPr>
      <w:r>
        <w:t>&lt;draw:measure&gt;</w:t>
      </w:r>
    </w:p>
    <w:p w:rsidR="006A00B2" w:rsidRDefault="0057566E">
      <w:pPr>
        <w:pStyle w:val="ListParagraph"/>
        <w:numPr>
          <w:ilvl w:val="0"/>
          <w:numId w:val="118"/>
        </w:numPr>
        <w:contextualSpacing/>
      </w:pPr>
      <w:r>
        <w:t>&lt;draw:text-box&gt;</w:t>
      </w:r>
    </w:p>
    <w:p w:rsidR="006A00B2" w:rsidRDefault="0057566E">
      <w:pPr>
        <w:pStyle w:val="ListParagraph"/>
        <w:numPr>
          <w:ilvl w:val="0"/>
          <w:numId w:val="118"/>
        </w:numPr>
        <w:contextualSpacing/>
      </w:pPr>
      <w:r>
        <w:t>&lt;draw:frame&gt;</w:t>
      </w:r>
    </w:p>
    <w:p w:rsidR="006A00B2" w:rsidRDefault="0057566E">
      <w:pPr>
        <w:pStyle w:val="ListParagraph"/>
        <w:numPr>
          <w:ilvl w:val="0"/>
          <w:numId w:val="118"/>
        </w:numPr>
      </w:pPr>
      <w:r>
        <w:t xml:space="preserve">&lt;draw:custom-shape&gt; </w:t>
      </w:r>
    </w:p>
    <w:p w:rsidR="006A00B2" w:rsidRDefault="0057566E">
      <w:pPr>
        <w:pStyle w:val="Definition-Field"/>
      </w:pPr>
      <w:r>
        <w:t xml:space="preserve">y.   </w:t>
      </w:r>
      <w:r>
        <w:rPr>
          <w:i/>
        </w:rPr>
        <w:t>The standard</w:t>
      </w:r>
      <w:r>
        <w:rPr>
          <w:i/>
        </w:rPr>
        <w:t xml:space="preserve"> defines the attribute text:style-name, contained within the element &lt;text:a&gt;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119"/>
        </w:numPr>
        <w:contextualSpacing/>
      </w:pPr>
      <w:r>
        <w:t>&lt;draw:rect&gt;</w:t>
      </w:r>
    </w:p>
    <w:p w:rsidR="006A00B2" w:rsidRDefault="0057566E">
      <w:pPr>
        <w:pStyle w:val="ListParagraph"/>
        <w:numPr>
          <w:ilvl w:val="0"/>
          <w:numId w:val="119"/>
        </w:numPr>
        <w:contextualSpacing/>
      </w:pPr>
      <w:r>
        <w:t>&lt;draw:polyline&gt;</w:t>
      </w:r>
    </w:p>
    <w:p w:rsidR="006A00B2" w:rsidRDefault="0057566E">
      <w:pPr>
        <w:pStyle w:val="ListParagraph"/>
        <w:numPr>
          <w:ilvl w:val="0"/>
          <w:numId w:val="119"/>
        </w:numPr>
        <w:contextualSpacing/>
      </w:pPr>
      <w:r>
        <w:t>&lt;draw:polygon&gt;</w:t>
      </w:r>
    </w:p>
    <w:p w:rsidR="006A00B2" w:rsidRDefault="0057566E">
      <w:pPr>
        <w:pStyle w:val="ListParagraph"/>
        <w:numPr>
          <w:ilvl w:val="0"/>
          <w:numId w:val="119"/>
        </w:numPr>
        <w:contextualSpacing/>
      </w:pPr>
      <w:r>
        <w:t>&lt;draw:regular-polygon&gt;</w:t>
      </w:r>
    </w:p>
    <w:p w:rsidR="006A00B2" w:rsidRDefault="0057566E">
      <w:pPr>
        <w:pStyle w:val="ListParagraph"/>
        <w:numPr>
          <w:ilvl w:val="0"/>
          <w:numId w:val="119"/>
        </w:numPr>
        <w:contextualSpacing/>
      </w:pPr>
      <w:r>
        <w:t>&lt;</w:t>
      </w:r>
      <w:r>
        <w:t>draw:path&gt;</w:t>
      </w:r>
    </w:p>
    <w:p w:rsidR="006A00B2" w:rsidRDefault="0057566E">
      <w:pPr>
        <w:pStyle w:val="ListParagraph"/>
        <w:numPr>
          <w:ilvl w:val="0"/>
          <w:numId w:val="119"/>
        </w:numPr>
        <w:contextualSpacing/>
      </w:pPr>
      <w:r>
        <w:t>&lt;draw:circle&gt;</w:t>
      </w:r>
    </w:p>
    <w:p w:rsidR="006A00B2" w:rsidRDefault="0057566E">
      <w:pPr>
        <w:pStyle w:val="ListParagraph"/>
        <w:numPr>
          <w:ilvl w:val="0"/>
          <w:numId w:val="119"/>
        </w:numPr>
        <w:contextualSpacing/>
      </w:pPr>
      <w:r>
        <w:t>&lt;draw:ellipse&gt;</w:t>
      </w:r>
    </w:p>
    <w:p w:rsidR="006A00B2" w:rsidRDefault="0057566E">
      <w:pPr>
        <w:pStyle w:val="ListParagraph"/>
        <w:numPr>
          <w:ilvl w:val="0"/>
          <w:numId w:val="119"/>
        </w:numPr>
        <w:contextualSpacing/>
      </w:pPr>
      <w:r>
        <w:t>&lt;draw:caption&gt;</w:t>
      </w:r>
    </w:p>
    <w:p w:rsidR="006A00B2" w:rsidRDefault="0057566E">
      <w:pPr>
        <w:pStyle w:val="ListParagraph"/>
        <w:numPr>
          <w:ilvl w:val="0"/>
          <w:numId w:val="119"/>
        </w:numPr>
        <w:contextualSpacing/>
      </w:pPr>
      <w:r>
        <w:t>&lt;draw:measure&gt;</w:t>
      </w:r>
    </w:p>
    <w:p w:rsidR="006A00B2" w:rsidRDefault="0057566E">
      <w:pPr>
        <w:pStyle w:val="ListParagraph"/>
        <w:numPr>
          <w:ilvl w:val="0"/>
          <w:numId w:val="119"/>
        </w:numPr>
        <w:contextualSpacing/>
      </w:pPr>
      <w:r>
        <w:t>&lt;draw:text-box&gt;</w:t>
      </w:r>
    </w:p>
    <w:p w:rsidR="006A00B2" w:rsidRDefault="0057566E">
      <w:pPr>
        <w:pStyle w:val="ListParagraph"/>
        <w:numPr>
          <w:ilvl w:val="0"/>
          <w:numId w:val="119"/>
        </w:numPr>
        <w:contextualSpacing/>
      </w:pPr>
      <w:r>
        <w:t>&lt;draw:frame&gt;</w:t>
      </w:r>
    </w:p>
    <w:p w:rsidR="006A00B2" w:rsidRDefault="0057566E">
      <w:pPr>
        <w:pStyle w:val="ListParagraph"/>
        <w:numPr>
          <w:ilvl w:val="0"/>
          <w:numId w:val="119"/>
        </w:numPr>
      </w:pPr>
      <w:r>
        <w:t xml:space="preserve">&lt;draw:custom-shape&gt; </w:t>
      </w:r>
    </w:p>
    <w:p w:rsidR="006A00B2" w:rsidRDefault="0057566E">
      <w:pPr>
        <w:pStyle w:val="Definition-Field"/>
      </w:pPr>
      <w:r>
        <w:t xml:space="preserve">z.   </w:t>
      </w:r>
      <w:r>
        <w:rPr>
          <w:i/>
        </w:rPr>
        <w:t>The standard defines the attribute text:visited-style-name, contained within the element &lt;text:a&gt;</w:t>
      </w:r>
    </w:p>
    <w:p w:rsidR="006A00B2" w:rsidRDefault="0057566E">
      <w:pPr>
        <w:pStyle w:val="Definition-Field2"/>
      </w:pPr>
      <w:r>
        <w:t>OfficeArt Math in PowerPoint 2013</w:t>
      </w:r>
      <w:r>
        <w:t xml:space="preserve"> does not support this attribute on load for text in the following elements:</w:t>
      </w:r>
    </w:p>
    <w:p w:rsidR="006A00B2" w:rsidRDefault="0057566E">
      <w:pPr>
        <w:pStyle w:val="ListParagraph"/>
        <w:numPr>
          <w:ilvl w:val="0"/>
          <w:numId w:val="120"/>
        </w:numPr>
        <w:contextualSpacing/>
      </w:pPr>
      <w:r>
        <w:t>&lt;draw:rect&gt;</w:t>
      </w:r>
    </w:p>
    <w:p w:rsidR="006A00B2" w:rsidRDefault="0057566E">
      <w:pPr>
        <w:pStyle w:val="ListParagraph"/>
        <w:numPr>
          <w:ilvl w:val="0"/>
          <w:numId w:val="120"/>
        </w:numPr>
        <w:contextualSpacing/>
      </w:pPr>
      <w:r>
        <w:t>&lt;draw:polyline&gt;</w:t>
      </w:r>
    </w:p>
    <w:p w:rsidR="006A00B2" w:rsidRDefault="0057566E">
      <w:pPr>
        <w:pStyle w:val="ListParagraph"/>
        <w:numPr>
          <w:ilvl w:val="0"/>
          <w:numId w:val="120"/>
        </w:numPr>
        <w:contextualSpacing/>
      </w:pPr>
      <w:r>
        <w:t>&lt;draw:polygon&gt;</w:t>
      </w:r>
    </w:p>
    <w:p w:rsidR="006A00B2" w:rsidRDefault="0057566E">
      <w:pPr>
        <w:pStyle w:val="ListParagraph"/>
        <w:numPr>
          <w:ilvl w:val="0"/>
          <w:numId w:val="120"/>
        </w:numPr>
        <w:contextualSpacing/>
      </w:pPr>
      <w:r>
        <w:t>&lt;draw:regular-polygon&gt;</w:t>
      </w:r>
    </w:p>
    <w:p w:rsidR="006A00B2" w:rsidRDefault="0057566E">
      <w:pPr>
        <w:pStyle w:val="ListParagraph"/>
        <w:numPr>
          <w:ilvl w:val="0"/>
          <w:numId w:val="120"/>
        </w:numPr>
        <w:contextualSpacing/>
      </w:pPr>
      <w:r>
        <w:t>&lt;draw:path&gt;</w:t>
      </w:r>
    </w:p>
    <w:p w:rsidR="006A00B2" w:rsidRDefault="0057566E">
      <w:pPr>
        <w:pStyle w:val="ListParagraph"/>
        <w:numPr>
          <w:ilvl w:val="0"/>
          <w:numId w:val="120"/>
        </w:numPr>
        <w:contextualSpacing/>
      </w:pPr>
      <w:r>
        <w:t>&lt;draw:circle&gt;</w:t>
      </w:r>
    </w:p>
    <w:p w:rsidR="006A00B2" w:rsidRDefault="0057566E">
      <w:pPr>
        <w:pStyle w:val="ListParagraph"/>
        <w:numPr>
          <w:ilvl w:val="0"/>
          <w:numId w:val="120"/>
        </w:numPr>
        <w:contextualSpacing/>
      </w:pPr>
      <w:r>
        <w:t>&lt;draw:ellipse&gt;</w:t>
      </w:r>
    </w:p>
    <w:p w:rsidR="006A00B2" w:rsidRDefault="0057566E">
      <w:pPr>
        <w:pStyle w:val="ListParagraph"/>
        <w:numPr>
          <w:ilvl w:val="0"/>
          <w:numId w:val="120"/>
        </w:numPr>
        <w:contextualSpacing/>
      </w:pPr>
      <w:r>
        <w:t>&lt;draw:caption&gt;</w:t>
      </w:r>
    </w:p>
    <w:p w:rsidR="006A00B2" w:rsidRDefault="0057566E">
      <w:pPr>
        <w:pStyle w:val="ListParagraph"/>
        <w:numPr>
          <w:ilvl w:val="0"/>
          <w:numId w:val="120"/>
        </w:numPr>
        <w:contextualSpacing/>
      </w:pPr>
      <w:r>
        <w:t>&lt;draw:measure&gt;</w:t>
      </w:r>
    </w:p>
    <w:p w:rsidR="006A00B2" w:rsidRDefault="0057566E">
      <w:pPr>
        <w:pStyle w:val="ListParagraph"/>
        <w:numPr>
          <w:ilvl w:val="0"/>
          <w:numId w:val="120"/>
        </w:numPr>
        <w:contextualSpacing/>
      </w:pPr>
      <w:r>
        <w:t>&lt;draw:text-box&gt;</w:t>
      </w:r>
    </w:p>
    <w:p w:rsidR="006A00B2" w:rsidRDefault="0057566E">
      <w:pPr>
        <w:pStyle w:val="ListParagraph"/>
        <w:numPr>
          <w:ilvl w:val="0"/>
          <w:numId w:val="120"/>
        </w:numPr>
        <w:contextualSpacing/>
      </w:pPr>
      <w:r>
        <w:t>&lt;draw:frame&gt;</w:t>
      </w:r>
    </w:p>
    <w:p w:rsidR="006A00B2" w:rsidRDefault="0057566E">
      <w:pPr>
        <w:pStyle w:val="ListParagraph"/>
        <w:numPr>
          <w:ilvl w:val="0"/>
          <w:numId w:val="120"/>
        </w:numPr>
      </w:pPr>
      <w:r>
        <w:t>&lt;draw:custom-</w:t>
      </w:r>
      <w:r>
        <w:t xml:space="preserve">shape&gt; </w:t>
      </w:r>
    </w:p>
    <w:p w:rsidR="006A00B2" w:rsidRDefault="0057566E">
      <w:pPr>
        <w:pStyle w:val="Definition-Field"/>
      </w:pPr>
      <w:r>
        <w:t xml:space="preserve">aa.  </w:t>
      </w:r>
      <w:r>
        <w:rPr>
          <w:i/>
        </w:rPr>
        <w:t>The standard defines the attribute xlink:href, contained within the element &lt;text:a&gt;</w:t>
      </w:r>
    </w:p>
    <w:p w:rsidR="006A00B2" w:rsidRDefault="0057566E">
      <w:pPr>
        <w:pStyle w:val="Definition-Field2"/>
      </w:pPr>
      <w:r>
        <w:lastRenderedPageBreak/>
        <w:t>OfficeArt Math in PowerPoint 2013 supports this attribute on load for text in the following elements:</w:t>
      </w:r>
    </w:p>
    <w:p w:rsidR="006A00B2" w:rsidRDefault="0057566E">
      <w:pPr>
        <w:pStyle w:val="ListParagraph"/>
        <w:numPr>
          <w:ilvl w:val="0"/>
          <w:numId w:val="121"/>
        </w:numPr>
        <w:contextualSpacing/>
      </w:pPr>
      <w:r>
        <w:t>&lt;draw:rect&gt;</w:t>
      </w:r>
    </w:p>
    <w:p w:rsidR="006A00B2" w:rsidRDefault="0057566E">
      <w:pPr>
        <w:pStyle w:val="ListParagraph"/>
        <w:numPr>
          <w:ilvl w:val="0"/>
          <w:numId w:val="121"/>
        </w:numPr>
        <w:contextualSpacing/>
      </w:pPr>
      <w:r>
        <w:t>&lt;draw:polyline&gt;</w:t>
      </w:r>
    </w:p>
    <w:p w:rsidR="006A00B2" w:rsidRDefault="0057566E">
      <w:pPr>
        <w:pStyle w:val="ListParagraph"/>
        <w:numPr>
          <w:ilvl w:val="0"/>
          <w:numId w:val="121"/>
        </w:numPr>
        <w:contextualSpacing/>
      </w:pPr>
      <w:r>
        <w:t>&lt;draw:polygon&gt;</w:t>
      </w:r>
    </w:p>
    <w:p w:rsidR="006A00B2" w:rsidRDefault="0057566E">
      <w:pPr>
        <w:pStyle w:val="ListParagraph"/>
        <w:numPr>
          <w:ilvl w:val="0"/>
          <w:numId w:val="121"/>
        </w:numPr>
        <w:contextualSpacing/>
      </w:pPr>
      <w:r>
        <w:t>&lt;draw:regular</w:t>
      </w:r>
      <w:r>
        <w:t>-polygon&gt;</w:t>
      </w:r>
    </w:p>
    <w:p w:rsidR="006A00B2" w:rsidRDefault="0057566E">
      <w:pPr>
        <w:pStyle w:val="ListParagraph"/>
        <w:numPr>
          <w:ilvl w:val="0"/>
          <w:numId w:val="121"/>
        </w:numPr>
        <w:contextualSpacing/>
      </w:pPr>
      <w:r>
        <w:t>&lt;draw:path&gt;</w:t>
      </w:r>
    </w:p>
    <w:p w:rsidR="006A00B2" w:rsidRDefault="0057566E">
      <w:pPr>
        <w:pStyle w:val="ListParagraph"/>
        <w:numPr>
          <w:ilvl w:val="0"/>
          <w:numId w:val="121"/>
        </w:numPr>
        <w:contextualSpacing/>
      </w:pPr>
      <w:r>
        <w:t>&lt;draw:circle&gt;</w:t>
      </w:r>
    </w:p>
    <w:p w:rsidR="006A00B2" w:rsidRDefault="0057566E">
      <w:pPr>
        <w:pStyle w:val="ListParagraph"/>
        <w:numPr>
          <w:ilvl w:val="0"/>
          <w:numId w:val="121"/>
        </w:numPr>
        <w:contextualSpacing/>
      </w:pPr>
      <w:r>
        <w:t>&lt;draw:ellipse&gt;</w:t>
      </w:r>
    </w:p>
    <w:p w:rsidR="006A00B2" w:rsidRDefault="0057566E">
      <w:pPr>
        <w:pStyle w:val="ListParagraph"/>
        <w:numPr>
          <w:ilvl w:val="0"/>
          <w:numId w:val="121"/>
        </w:numPr>
        <w:contextualSpacing/>
      </w:pPr>
      <w:r>
        <w:t>&lt;draw:caption&gt;</w:t>
      </w:r>
    </w:p>
    <w:p w:rsidR="006A00B2" w:rsidRDefault="0057566E">
      <w:pPr>
        <w:pStyle w:val="ListParagraph"/>
        <w:numPr>
          <w:ilvl w:val="0"/>
          <w:numId w:val="121"/>
        </w:numPr>
        <w:contextualSpacing/>
      </w:pPr>
      <w:r>
        <w:t>&lt;draw:measure&gt;</w:t>
      </w:r>
    </w:p>
    <w:p w:rsidR="006A00B2" w:rsidRDefault="0057566E">
      <w:pPr>
        <w:pStyle w:val="ListParagraph"/>
        <w:numPr>
          <w:ilvl w:val="0"/>
          <w:numId w:val="121"/>
        </w:numPr>
        <w:contextualSpacing/>
      </w:pPr>
      <w:r>
        <w:t>&lt;draw:text-box&gt;</w:t>
      </w:r>
    </w:p>
    <w:p w:rsidR="006A00B2" w:rsidRDefault="0057566E">
      <w:pPr>
        <w:pStyle w:val="ListParagraph"/>
        <w:numPr>
          <w:ilvl w:val="0"/>
          <w:numId w:val="121"/>
        </w:numPr>
        <w:contextualSpacing/>
      </w:pPr>
      <w:r>
        <w:t>&lt;draw:frame&gt;</w:t>
      </w:r>
    </w:p>
    <w:p w:rsidR="006A00B2" w:rsidRDefault="0057566E">
      <w:pPr>
        <w:pStyle w:val="ListParagraph"/>
        <w:numPr>
          <w:ilvl w:val="0"/>
          <w:numId w:val="121"/>
        </w:numPr>
      </w:pPr>
      <w:r>
        <w:t xml:space="preserve">&lt;draw:custom-shape&gt; </w:t>
      </w:r>
    </w:p>
    <w:p w:rsidR="006A00B2" w:rsidRDefault="0057566E">
      <w:pPr>
        <w:pStyle w:val="Definition-Field"/>
      </w:pPr>
      <w:r>
        <w:t xml:space="preserve">bb.  </w:t>
      </w:r>
      <w:r>
        <w:rPr>
          <w:i/>
        </w:rPr>
        <w:t>The standard defines the property "new", contained within the attribute xlink:show, contained within the element &lt;text:a</w:t>
      </w:r>
      <w:r>
        <w:rPr>
          <w:i/>
        </w:rPr>
        <w:t>&gt;</w:t>
      </w:r>
    </w:p>
    <w:p w:rsidR="006A00B2" w:rsidRDefault="0057566E">
      <w:pPr>
        <w:pStyle w:val="Definition-Field2"/>
      </w:pPr>
      <w:r>
        <w:t>OfficeArt Math in PowerPoint 2013 does not support this enum on load for text in the following elements:</w:t>
      </w:r>
    </w:p>
    <w:p w:rsidR="006A00B2" w:rsidRDefault="0057566E">
      <w:pPr>
        <w:pStyle w:val="ListParagraph"/>
        <w:numPr>
          <w:ilvl w:val="0"/>
          <w:numId w:val="122"/>
        </w:numPr>
        <w:contextualSpacing/>
      </w:pPr>
      <w:r>
        <w:t>&lt;draw:rect&gt;</w:t>
      </w:r>
    </w:p>
    <w:p w:rsidR="006A00B2" w:rsidRDefault="0057566E">
      <w:pPr>
        <w:pStyle w:val="ListParagraph"/>
        <w:numPr>
          <w:ilvl w:val="0"/>
          <w:numId w:val="122"/>
        </w:numPr>
        <w:contextualSpacing/>
      </w:pPr>
      <w:r>
        <w:t>&lt;draw:polyline&gt;</w:t>
      </w:r>
    </w:p>
    <w:p w:rsidR="006A00B2" w:rsidRDefault="0057566E">
      <w:pPr>
        <w:pStyle w:val="ListParagraph"/>
        <w:numPr>
          <w:ilvl w:val="0"/>
          <w:numId w:val="122"/>
        </w:numPr>
        <w:contextualSpacing/>
      </w:pPr>
      <w:r>
        <w:t>&lt;draw:polygon&gt;</w:t>
      </w:r>
    </w:p>
    <w:p w:rsidR="006A00B2" w:rsidRDefault="0057566E">
      <w:pPr>
        <w:pStyle w:val="ListParagraph"/>
        <w:numPr>
          <w:ilvl w:val="0"/>
          <w:numId w:val="122"/>
        </w:numPr>
        <w:contextualSpacing/>
      </w:pPr>
      <w:r>
        <w:t>&lt;draw:regular-polygon&gt;</w:t>
      </w:r>
    </w:p>
    <w:p w:rsidR="006A00B2" w:rsidRDefault="0057566E">
      <w:pPr>
        <w:pStyle w:val="ListParagraph"/>
        <w:numPr>
          <w:ilvl w:val="0"/>
          <w:numId w:val="122"/>
        </w:numPr>
        <w:contextualSpacing/>
      </w:pPr>
      <w:r>
        <w:t>&lt;draw:path&gt;</w:t>
      </w:r>
    </w:p>
    <w:p w:rsidR="006A00B2" w:rsidRDefault="0057566E">
      <w:pPr>
        <w:pStyle w:val="ListParagraph"/>
        <w:numPr>
          <w:ilvl w:val="0"/>
          <w:numId w:val="122"/>
        </w:numPr>
        <w:contextualSpacing/>
      </w:pPr>
      <w:r>
        <w:t>&lt;draw:circle&gt;</w:t>
      </w:r>
    </w:p>
    <w:p w:rsidR="006A00B2" w:rsidRDefault="0057566E">
      <w:pPr>
        <w:pStyle w:val="ListParagraph"/>
        <w:numPr>
          <w:ilvl w:val="0"/>
          <w:numId w:val="122"/>
        </w:numPr>
        <w:contextualSpacing/>
      </w:pPr>
      <w:r>
        <w:t>&lt;draw:ellipse&gt;</w:t>
      </w:r>
    </w:p>
    <w:p w:rsidR="006A00B2" w:rsidRDefault="0057566E">
      <w:pPr>
        <w:pStyle w:val="ListParagraph"/>
        <w:numPr>
          <w:ilvl w:val="0"/>
          <w:numId w:val="122"/>
        </w:numPr>
        <w:contextualSpacing/>
      </w:pPr>
      <w:r>
        <w:t>&lt;draw:caption&gt;</w:t>
      </w:r>
    </w:p>
    <w:p w:rsidR="006A00B2" w:rsidRDefault="0057566E">
      <w:pPr>
        <w:pStyle w:val="ListParagraph"/>
        <w:numPr>
          <w:ilvl w:val="0"/>
          <w:numId w:val="122"/>
        </w:numPr>
        <w:contextualSpacing/>
      </w:pPr>
      <w:r>
        <w:t>&lt;draw:measure&gt;</w:t>
      </w:r>
    </w:p>
    <w:p w:rsidR="006A00B2" w:rsidRDefault="0057566E">
      <w:pPr>
        <w:pStyle w:val="ListParagraph"/>
        <w:numPr>
          <w:ilvl w:val="0"/>
          <w:numId w:val="122"/>
        </w:numPr>
        <w:contextualSpacing/>
      </w:pPr>
      <w:r>
        <w:t>&lt;draw:text-b</w:t>
      </w:r>
      <w:r>
        <w:t>ox&gt;</w:t>
      </w:r>
    </w:p>
    <w:p w:rsidR="006A00B2" w:rsidRDefault="0057566E">
      <w:pPr>
        <w:pStyle w:val="ListParagraph"/>
        <w:numPr>
          <w:ilvl w:val="0"/>
          <w:numId w:val="122"/>
        </w:numPr>
        <w:contextualSpacing/>
      </w:pPr>
      <w:r>
        <w:t>&lt;draw:frame&gt;</w:t>
      </w:r>
    </w:p>
    <w:p w:rsidR="006A00B2" w:rsidRDefault="0057566E">
      <w:pPr>
        <w:pStyle w:val="ListParagraph"/>
        <w:numPr>
          <w:ilvl w:val="0"/>
          <w:numId w:val="122"/>
        </w:numPr>
      </w:pPr>
      <w:r>
        <w:t xml:space="preserve">&lt;draw:custom-shape&gt; </w:t>
      </w:r>
    </w:p>
    <w:p w:rsidR="006A00B2" w:rsidRDefault="0057566E">
      <w:pPr>
        <w:pStyle w:val="Definition-Field"/>
      </w:pPr>
      <w:r>
        <w:t xml:space="preserve">cc.  </w:t>
      </w:r>
      <w:r>
        <w:rPr>
          <w:i/>
        </w:rPr>
        <w:t>The standard defines the property "replace", contained within the attribute xlink:show, contained within the element &lt;text:a&gt;</w:t>
      </w:r>
    </w:p>
    <w:p w:rsidR="006A00B2" w:rsidRDefault="0057566E">
      <w:pPr>
        <w:pStyle w:val="Definition-Field2"/>
      </w:pPr>
      <w:r>
        <w:t xml:space="preserve">OfficeArt Math in PowerPoint 2013 supports this enum on load for text in the following </w:t>
      </w:r>
      <w:r>
        <w:t>elements:</w:t>
      </w:r>
    </w:p>
    <w:p w:rsidR="006A00B2" w:rsidRDefault="0057566E">
      <w:pPr>
        <w:pStyle w:val="ListParagraph"/>
        <w:numPr>
          <w:ilvl w:val="0"/>
          <w:numId w:val="123"/>
        </w:numPr>
        <w:contextualSpacing/>
      </w:pPr>
      <w:r>
        <w:t>&lt;draw:rect&gt;</w:t>
      </w:r>
    </w:p>
    <w:p w:rsidR="006A00B2" w:rsidRDefault="0057566E">
      <w:pPr>
        <w:pStyle w:val="ListParagraph"/>
        <w:numPr>
          <w:ilvl w:val="0"/>
          <w:numId w:val="123"/>
        </w:numPr>
        <w:contextualSpacing/>
      </w:pPr>
      <w:r>
        <w:t>&lt;draw:polyline&gt;</w:t>
      </w:r>
    </w:p>
    <w:p w:rsidR="006A00B2" w:rsidRDefault="0057566E">
      <w:pPr>
        <w:pStyle w:val="ListParagraph"/>
        <w:numPr>
          <w:ilvl w:val="0"/>
          <w:numId w:val="123"/>
        </w:numPr>
        <w:contextualSpacing/>
      </w:pPr>
      <w:r>
        <w:t>&lt;draw:polygon&gt;</w:t>
      </w:r>
    </w:p>
    <w:p w:rsidR="006A00B2" w:rsidRDefault="0057566E">
      <w:pPr>
        <w:pStyle w:val="ListParagraph"/>
        <w:numPr>
          <w:ilvl w:val="0"/>
          <w:numId w:val="123"/>
        </w:numPr>
        <w:contextualSpacing/>
      </w:pPr>
      <w:r>
        <w:t>&lt;draw:regular-polygon&gt;</w:t>
      </w:r>
    </w:p>
    <w:p w:rsidR="006A00B2" w:rsidRDefault="0057566E">
      <w:pPr>
        <w:pStyle w:val="ListParagraph"/>
        <w:numPr>
          <w:ilvl w:val="0"/>
          <w:numId w:val="123"/>
        </w:numPr>
        <w:contextualSpacing/>
      </w:pPr>
      <w:r>
        <w:t>&lt;draw:path&gt;</w:t>
      </w:r>
    </w:p>
    <w:p w:rsidR="006A00B2" w:rsidRDefault="0057566E">
      <w:pPr>
        <w:pStyle w:val="ListParagraph"/>
        <w:numPr>
          <w:ilvl w:val="0"/>
          <w:numId w:val="123"/>
        </w:numPr>
        <w:contextualSpacing/>
      </w:pPr>
      <w:r>
        <w:t>&lt;draw:circle&gt;</w:t>
      </w:r>
    </w:p>
    <w:p w:rsidR="006A00B2" w:rsidRDefault="0057566E">
      <w:pPr>
        <w:pStyle w:val="ListParagraph"/>
        <w:numPr>
          <w:ilvl w:val="0"/>
          <w:numId w:val="123"/>
        </w:numPr>
        <w:contextualSpacing/>
      </w:pPr>
      <w:r>
        <w:t>&lt;draw:ellipse&gt;</w:t>
      </w:r>
    </w:p>
    <w:p w:rsidR="006A00B2" w:rsidRDefault="0057566E">
      <w:pPr>
        <w:pStyle w:val="ListParagraph"/>
        <w:numPr>
          <w:ilvl w:val="0"/>
          <w:numId w:val="123"/>
        </w:numPr>
        <w:contextualSpacing/>
      </w:pPr>
      <w:r>
        <w:t>&lt;draw:caption&gt;</w:t>
      </w:r>
    </w:p>
    <w:p w:rsidR="006A00B2" w:rsidRDefault="0057566E">
      <w:pPr>
        <w:pStyle w:val="ListParagraph"/>
        <w:numPr>
          <w:ilvl w:val="0"/>
          <w:numId w:val="123"/>
        </w:numPr>
        <w:contextualSpacing/>
      </w:pPr>
      <w:r>
        <w:t>&lt;draw:measure&gt;</w:t>
      </w:r>
    </w:p>
    <w:p w:rsidR="006A00B2" w:rsidRDefault="0057566E">
      <w:pPr>
        <w:pStyle w:val="ListParagraph"/>
        <w:numPr>
          <w:ilvl w:val="0"/>
          <w:numId w:val="123"/>
        </w:numPr>
        <w:contextualSpacing/>
      </w:pPr>
      <w:r>
        <w:t>&lt;draw:text-box&gt;</w:t>
      </w:r>
    </w:p>
    <w:p w:rsidR="006A00B2" w:rsidRDefault="0057566E">
      <w:pPr>
        <w:pStyle w:val="ListParagraph"/>
        <w:numPr>
          <w:ilvl w:val="0"/>
          <w:numId w:val="123"/>
        </w:numPr>
        <w:contextualSpacing/>
      </w:pPr>
      <w:r>
        <w:t>&lt;draw:frame&gt;</w:t>
      </w:r>
    </w:p>
    <w:p w:rsidR="006A00B2" w:rsidRDefault="0057566E">
      <w:pPr>
        <w:pStyle w:val="ListParagraph"/>
        <w:numPr>
          <w:ilvl w:val="0"/>
          <w:numId w:val="123"/>
        </w:numPr>
      </w:pPr>
      <w:r>
        <w:t>&lt;draw:custom-shape&gt;</w:t>
      </w:r>
    </w:p>
    <w:p w:rsidR="006A00B2" w:rsidRDefault="0057566E">
      <w:pPr>
        <w:pStyle w:val="Definition-Field2"/>
      </w:pPr>
      <w:r>
        <w:t xml:space="preserve">Written as "replace" if the target frame is not empty. </w:t>
      </w:r>
    </w:p>
    <w:p w:rsidR="006A00B2" w:rsidRDefault="0057566E">
      <w:pPr>
        <w:pStyle w:val="Heading3"/>
      </w:pPr>
      <w:bookmarkStart w:id="177" w:name="section_51a79dc7a6bc4171817fcc72fc20449e"/>
      <w:bookmarkStart w:id="178" w:name="_Toc79580138"/>
      <w:r>
        <w:t>Section 5.2, Bookmarks and References</w:t>
      </w:r>
      <w:bookmarkEnd w:id="177"/>
      <w:bookmarkEnd w:id="178"/>
      <w:r>
        <w:fldChar w:fldCharType="begin"/>
      </w:r>
      <w:r>
        <w:instrText xml:space="preserve"> XE "Bookmarks and References" </w:instrText>
      </w:r>
      <w:r>
        <w:fldChar w:fldCharType="end"/>
      </w:r>
    </w:p>
    <w:p w:rsidR="006A00B2" w:rsidRDefault="0057566E">
      <w:pPr>
        <w:pStyle w:val="Definition-Field"/>
      </w:pPr>
      <w:r>
        <w:t xml:space="preserve">a.   OfficeArt Math in Word 2013 does not support this on save for text in SmartArt and chart titles and labels. </w:t>
      </w:r>
    </w:p>
    <w:p w:rsidR="006A00B2" w:rsidRDefault="0057566E">
      <w:pPr>
        <w:pStyle w:val="Definition-Field"/>
      </w:pPr>
      <w:r>
        <w:lastRenderedPageBreak/>
        <w:t>b.   This is not supported in Excel 2010, Excel 2013, Excel 2016, or Ex</w:t>
      </w:r>
      <w:r>
        <w:t>cel 2019.</w:t>
      </w:r>
    </w:p>
    <w:p w:rsidR="006A00B2" w:rsidRDefault="0057566E">
      <w:pPr>
        <w:pStyle w:val="Definition-Field2"/>
      </w:pPr>
      <w:r>
        <w:t>OfficeArt Math in Excel 2013 does not support this on save for text in text boxes and shapes, SmartArt, and chart titles and labels, and on load for text in the following elements:</w:t>
      </w:r>
    </w:p>
    <w:p w:rsidR="006A00B2" w:rsidRDefault="0057566E">
      <w:pPr>
        <w:pStyle w:val="ListParagraph"/>
        <w:numPr>
          <w:ilvl w:val="0"/>
          <w:numId w:val="124"/>
        </w:numPr>
        <w:contextualSpacing/>
      </w:pPr>
      <w:r>
        <w:t>&lt;draw:rect&gt;</w:t>
      </w:r>
    </w:p>
    <w:p w:rsidR="006A00B2" w:rsidRDefault="0057566E">
      <w:pPr>
        <w:pStyle w:val="ListParagraph"/>
        <w:numPr>
          <w:ilvl w:val="0"/>
          <w:numId w:val="124"/>
        </w:numPr>
        <w:contextualSpacing/>
      </w:pPr>
      <w:r>
        <w:t>&lt;draw:polyline&gt;</w:t>
      </w:r>
    </w:p>
    <w:p w:rsidR="006A00B2" w:rsidRDefault="0057566E">
      <w:pPr>
        <w:pStyle w:val="ListParagraph"/>
        <w:numPr>
          <w:ilvl w:val="0"/>
          <w:numId w:val="124"/>
        </w:numPr>
        <w:contextualSpacing/>
      </w:pPr>
      <w:r>
        <w:t>&lt;draw:polygon&gt;</w:t>
      </w:r>
    </w:p>
    <w:p w:rsidR="006A00B2" w:rsidRDefault="0057566E">
      <w:pPr>
        <w:pStyle w:val="ListParagraph"/>
        <w:numPr>
          <w:ilvl w:val="0"/>
          <w:numId w:val="124"/>
        </w:numPr>
        <w:contextualSpacing/>
      </w:pPr>
      <w:r>
        <w:t>&lt;draw:regular-polygon&gt;</w:t>
      </w:r>
    </w:p>
    <w:p w:rsidR="006A00B2" w:rsidRDefault="0057566E">
      <w:pPr>
        <w:pStyle w:val="ListParagraph"/>
        <w:numPr>
          <w:ilvl w:val="0"/>
          <w:numId w:val="124"/>
        </w:numPr>
        <w:contextualSpacing/>
      </w:pPr>
      <w:r>
        <w:t>&lt;draw:path&gt;</w:t>
      </w:r>
    </w:p>
    <w:p w:rsidR="006A00B2" w:rsidRDefault="0057566E">
      <w:pPr>
        <w:pStyle w:val="ListParagraph"/>
        <w:numPr>
          <w:ilvl w:val="0"/>
          <w:numId w:val="124"/>
        </w:numPr>
        <w:contextualSpacing/>
      </w:pPr>
      <w:r>
        <w:t>&lt;draw:circle&gt;</w:t>
      </w:r>
    </w:p>
    <w:p w:rsidR="006A00B2" w:rsidRDefault="0057566E">
      <w:pPr>
        <w:pStyle w:val="ListParagraph"/>
        <w:numPr>
          <w:ilvl w:val="0"/>
          <w:numId w:val="124"/>
        </w:numPr>
        <w:contextualSpacing/>
      </w:pPr>
      <w:r>
        <w:t>&lt;draw:ellipse&gt;</w:t>
      </w:r>
    </w:p>
    <w:p w:rsidR="006A00B2" w:rsidRDefault="0057566E">
      <w:pPr>
        <w:pStyle w:val="ListParagraph"/>
        <w:numPr>
          <w:ilvl w:val="0"/>
          <w:numId w:val="124"/>
        </w:numPr>
        <w:contextualSpacing/>
      </w:pPr>
      <w:r>
        <w:t>&lt;draw:caption&gt;</w:t>
      </w:r>
    </w:p>
    <w:p w:rsidR="006A00B2" w:rsidRDefault="0057566E">
      <w:pPr>
        <w:pStyle w:val="ListParagraph"/>
        <w:numPr>
          <w:ilvl w:val="0"/>
          <w:numId w:val="124"/>
        </w:numPr>
        <w:contextualSpacing/>
      </w:pPr>
      <w:r>
        <w:t>&lt;draw:measure&gt;</w:t>
      </w:r>
    </w:p>
    <w:p w:rsidR="006A00B2" w:rsidRDefault="0057566E">
      <w:pPr>
        <w:pStyle w:val="ListParagraph"/>
        <w:numPr>
          <w:ilvl w:val="0"/>
          <w:numId w:val="124"/>
        </w:numPr>
        <w:contextualSpacing/>
      </w:pPr>
      <w:r>
        <w:t>&lt;draw:frame&gt;</w:t>
      </w:r>
    </w:p>
    <w:p w:rsidR="006A00B2" w:rsidRDefault="0057566E">
      <w:pPr>
        <w:pStyle w:val="ListParagraph"/>
        <w:numPr>
          <w:ilvl w:val="0"/>
          <w:numId w:val="124"/>
        </w:numPr>
        <w:contextualSpacing/>
      </w:pPr>
      <w:r>
        <w:t>&lt;draw:text-box&gt;</w:t>
      </w:r>
    </w:p>
    <w:p w:rsidR="006A00B2" w:rsidRDefault="0057566E">
      <w:pPr>
        <w:pStyle w:val="ListParagraph"/>
        <w:numPr>
          <w:ilvl w:val="0"/>
          <w:numId w:val="124"/>
        </w:numPr>
      </w:pPr>
      <w:r>
        <w:t xml:space="preserve">&lt;draw:custom-shape&gt; </w:t>
      </w:r>
    </w:p>
    <w:p w:rsidR="006A00B2" w:rsidRDefault="0057566E">
      <w:pPr>
        <w:pStyle w:val="Definition-Field"/>
      </w:pPr>
      <w:r>
        <w:t>c.   This is not supported in PowerPoint 2010, PowerPoint 2013, PowerPoint 2016, or PowerPoint 2019.</w:t>
      </w:r>
    </w:p>
    <w:p w:rsidR="006A00B2" w:rsidRDefault="0057566E">
      <w:pPr>
        <w:pStyle w:val="Definition-Field2"/>
      </w:pPr>
      <w:r>
        <w:t>OfficeArt Math in PowerPoint 2013</w:t>
      </w:r>
      <w:r>
        <w:t xml:space="preserve"> supports this on load for text in the following elements:</w:t>
      </w:r>
    </w:p>
    <w:p w:rsidR="006A00B2" w:rsidRDefault="0057566E">
      <w:pPr>
        <w:pStyle w:val="ListParagraph"/>
        <w:numPr>
          <w:ilvl w:val="0"/>
          <w:numId w:val="125"/>
        </w:numPr>
        <w:contextualSpacing/>
      </w:pPr>
      <w:r>
        <w:t>&lt;draw:rect&gt;</w:t>
      </w:r>
    </w:p>
    <w:p w:rsidR="006A00B2" w:rsidRDefault="0057566E">
      <w:pPr>
        <w:pStyle w:val="ListParagraph"/>
        <w:numPr>
          <w:ilvl w:val="0"/>
          <w:numId w:val="125"/>
        </w:numPr>
        <w:contextualSpacing/>
      </w:pPr>
      <w:r>
        <w:t>&lt;draw:polyline&gt;</w:t>
      </w:r>
    </w:p>
    <w:p w:rsidR="006A00B2" w:rsidRDefault="0057566E">
      <w:pPr>
        <w:pStyle w:val="ListParagraph"/>
        <w:numPr>
          <w:ilvl w:val="0"/>
          <w:numId w:val="125"/>
        </w:numPr>
        <w:contextualSpacing/>
      </w:pPr>
      <w:r>
        <w:t>&lt;draw:polygon&gt;</w:t>
      </w:r>
    </w:p>
    <w:p w:rsidR="006A00B2" w:rsidRDefault="0057566E">
      <w:pPr>
        <w:pStyle w:val="ListParagraph"/>
        <w:numPr>
          <w:ilvl w:val="0"/>
          <w:numId w:val="125"/>
        </w:numPr>
        <w:contextualSpacing/>
      </w:pPr>
      <w:r>
        <w:t>&lt;draw:regular-polygon&gt;</w:t>
      </w:r>
    </w:p>
    <w:p w:rsidR="006A00B2" w:rsidRDefault="0057566E">
      <w:pPr>
        <w:pStyle w:val="ListParagraph"/>
        <w:numPr>
          <w:ilvl w:val="0"/>
          <w:numId w:val="125"/>
        </w:numPr>
        <w:contextualSpacing/>
      </w:pPr>
      <w:r>
        <w:t>&lt;draw:path&gt;</w:t>
      </w:r>
    </w:p>
    <w:p w:rsidR="006A00B2" w:rsidRDefault="0057566E">
      <w:pPr>
        <w:pStyle w:val="ListParagraph"/>
        <w:numPr>
          <w:ilvl w:val="0"/>
          <w:numId w:val="125"/>
        </w:numPr>
        <w:contextualSpacing/>
      </w:pPr>
      <w:r>
        <w:t>&lt;draw:circle&gt;</w:t>
      </w:r>
    </w:p>
    <w:p w:rsidR="006A00B2" w:rsidRDefault="0057566E">
      <w:pPr>
        <w:pStyle w:val="ListParagraph"/>
        <w:numPr>
          <w:ilvl w:val="0"/>
          <w:numId w:val="125"/>
        </w:numPr>
        <w:contextualSpacing/>
      </w:pPr>
      <w:r>
        <w:t>&lt;draw:ellipse&gt;</w:t>
      </w:r>
    </w:p>
    <w:p w:rsidR="006A00B2" w:rsidRDefault="0057566E">
      <w:pPr>
        <w:pStyle w:val="ListParagraph"/>
        <w:numPr>
          <w:ilvl w:val="0"/>
          <w:numId w:val="125"/>
        </w:numPr>
        <w:contextualSpacing/>
      </w:pPr>
      <w:r>
        <w:t>&lt;draw:caption&gt;</w:t>
      </w:r>
    </w:p>
    <w:p w:rsidR="006A00B2" w:rsidRDefault="0057566E">
      <w:pPr>
        <w:pStyle w:val="ListParagraph"/>
        <w:numPr>
          <w:ilvl w:val="0"/>
          <w:numId w:val="125"/>
        </w:numPr>
        <w:contextualSpacing/>
      </w:pPr>
      <w:r>
        <w:t>&lt;draw:measure&gt;</w:t>
      </w:r>
    </w:p>
    <w:p w:rsidR="006A00B2" w:rsidRDefault="0057566E">
      <w:pPr>
        <w:pStyle w:val="ListParagraph"/>
        <w:numPr>
          <w:ilvl w:val="0"/>
          <w:numId w:val="125"/>
        </w:numPr>
        <w:contextualSpacing/>
      </w:pPr>
      <w:r>
        <w:t>&lt;draw:text-box&gt;</w:t>
      </w:r>
    </w:p>
    <w:p w:rsidR="006A00B2" w:rsidRDefault="0057566E">
      <w:pPr>
        <w:pStyle w:val="ListParagraph"/>
        <w:numPr>
          <w:ilvl w:val="0"/>
          <w:numId w:val="125"/>
        </w:numPr>
        <w:contextualSpacing/>
      </w:pPr>
      <w:r>
        <w:t>&lt;draw:frame&gt;</w:t>
      </w:r>
    </w:p>
    <w:p w:rsidR="006A00B2" w:rsidRDefault="0057566E">
      <w:pPr>
        <w:pStyle w:val="ListParagraph"/>
        <w:numPr>
          <w:ilvl w:val="0"/>
          <w:numId w:val="125"/>
        </w:numPr>
      </w:pPr>
      <w:r>
        <w:t xml:space="preserve">&lt;draw:custom-shape&gt; </w:t>
      </w:r>
    </w:p>
    <w:p w:rsidR="006A00B2" w:rsidRDefault="0057566E">
      <w:pPr>
        <w:pStyle w:val="Heading3"/>
      </w:pPr>
      <w:bookmarkStart w:id="179" w:name="section_26d32d56ceb34aeb96690451834c049a"/>
      <w:bookmarkStart w:id="180" w:name="_Toc79580139"/>
      <w:r>
        <w:t>Section 5.2.1, Bookmarks</w:t>
      </w:r>
      <w:bookmarkEnd w:id="179"/>
      <w:bookmarkEnd w:id="180"/>
      <w:r>
        <w:fldChar w:fldCharType="begin"/>
      </w:r>
      <w:r>
        <w:instrText xml:space="preserve"> XE "Bookmarks" </w:instrText>
      </w:r>
      <w:r>
        <w:fldChar w:fldCharType="end"/>
      </w:r>
    </w:p>
    <w:p w:rsidR="006A00B2" w:rsidRDefault="0057566E">
      <w:pPr>
        <w:pStyle w:val="Definition-Field"/>
      </w:pPr>
      <w:r>
        <w:t xml:space="preserve">a.   </w:t>
      </w:r>
      <w:r>
        <w:rPr>
          <w:i/>
        </w:rPr>
        <w:t>The standard defines the element &lt;text:bookmark&gt;</w:t>
      </w:r>
    </w:p>
    <w:p w:rsidR="006A00B2" w:rsidRDefault="0057566E">
      <w:pPr>
        <w:pStyle w:val="Definition-Field2"/>
      </w:pPr>
      <w:r>
        <w:t>This element is supported in Word 2010, Word 2013, Word 2016, and Word 2019.</w:t>
      </w:r>
    </w:p>
    <w:p w:rsidR="006A00B2" w:rsidRDefault="0057566E">
      <w:pPr>
        <w:pStyle w:val="Definition-Field2"/>
      </w:pPr>
      <w:r>
        <w:t>OfficeArt Math in Word 2013 does not support this element on save for text in Smar</w:t>
      </w:r>
      <w:r>
        <w:t xml:space="preserve">tArt and chart titles and labels. </w:t>
      </w:r>
    </w:p>
    <w:p w:rsidR="006A00B2" w:rsidRDefault="0057566E">
      <w:pPr>
        <w:pStyle w:val="Definition-Field"/>
      </w:pPr>
      <w:r>
        <w:t xml:space="preserve">b.   </w:t>
      </w:r>
      <w:r>
        <w:rPr>
          <w:i/>
        </w:rPr>
        <w:t>The standard defines the element &lt;text:bookmark-end&gt;</w:t>
      </w:r>
    </w:p>
    <w:p w:rsidR="006A00B2" w:rsidRDefault="0057566E">
      <w:pPr>
        <w:pStyle w:val="Definition-Field2"/>
      </w:pPr>
      <w:r>
        <w:t>This element is supported in Word 2010, Word 2013, Word 2016, and Word 2019.</w:t>
      </w:r>
    </w:p>
    <w:p w:rsidR="006A00B2" w:rsidRDefault="0057566E">
      <w:pPr>
        <w:pStyle w:val="Definition-Field2"/>
      </w:pPr>
      <w:r>
        <w:t>OfficeArt Math in Word 2013 does not support this element on save for text in SmartArt</w:t>
      </w:r>
      <w:r>
        <w:t xml:space="preserve"> and chart titles and labels. </w:t>
      </w:r>
    </w:p>
    <w:p w:rsidR="006A00B2" w:rsidRDefault="0057566E">
      <w:pPr>
        <w:pStyle w:val="Definition-Field"/>
      </w:pPr>
      <w:r>
        <w:t xml:space="preserve">c.   </w:t>
      </w:r>
      <w:r>
        <w:rPr>
          <w:i/>
        </w:rPr>
        <w:t>The standard defines the element &lt;text:bookmark-start&gt;</w:t>
      </w:r>
    </w:p>
    <w:p w:rsidR="006A00B2" w:rsidRDefault="0057566E">
      <w:pPr>
        <w:pStyle w:val="Definition-Field2"/>
      </w:pPr>
      <w:r>
        <w:t>This element is supported in Word 2010, Word 2013, Word 2016, and Word 2019.</w:t>
      </w:r>
    </w:p>
    <w:p w:rsidR="006A00B2" w:rsidRDefault="0057566E">
      <w:pPr>
        <w:pStyle w:val="Definition-Field2"/>
      </w:pPr>
      <w:r>
        <w:t>OfficeArt Math in Word 2013 does not support this element on save for text in SmartArt a</w:t>
      </w:r>
      <w:r>
        <w:t xml:space="preserve">nd chart titles and labels. </w:t>
      </w:r>
    </w:p>
    <w:p w:rsidR="006A00B2" w:rsidRDefault="0057566E">
      <w:pPr>
        <w:pStyle w:val="Definition-Field"/>
      </w:pPr>
      <w:r>
        <w:t>d.   This is not supported in Excel 2010, Excel 2013, Excel 2016, or Excel 2019.</w:t>
      </w:r>
    </w:p>
    <w:p w:rsidR="006A00B2" w:rsidRDefault="0057566E">
      <w:pPr>
        <w:pStyle w:val="Definition-Field"/>
      </w:pPr>
      <w:r>
        <w:lastRenderedPageBreak/>
        <w:t xml:space="preserve">e.   </w:t>
      </w:r>
      <w:r>
        <w:rPr>
          <w:i/>
        </w:rPr>
        <w:t>The standard defines the element &lt;text:bookmark&gt;</w:t>
      </w:r>
    </w:p>
    <w:p w:rsidR="006A00B2" w:rsidRDefault="0057566E">
      <w:pPr>
        <w:pStyle w:val="Definition-Field2"/>
      </w:pPr>
      <w:r>
        <w:t>OfficeArt Math in Excel 2013 does not support this element on save for text in text boxes an</w:t>
      </w:r>
      <w:r>
        <w:t>d shapes, SmartArt, and chart titles and labels, and on load for text in the following elements:</w:t>
      </w:r>
    </w:p>
    <w:p w:rsidR="006A00B2" w:rsidRDefault="0057566E">
      <w:pPr>
        <w:pStyle w:val="ListParagraph"/>
        <w:numPr>
          <w:ilvl w:val="0"/>
          <w:numId w:val="126"/>
        </w:numPr>
        <w:contextualSpacing/>
      </w:pPr>
      <w:r>
        <w:t>&lt;draw:rect&gt;</w:t>
      </w:r>
    </w:p>
    <w:p w:rsidR="006A00B2" w:rsidRDefault="0057566E">
      <w:pPr>
        <w:pStyle w:val="ListParagraph"/>
        <w:numPr>
          <w:ilvl w:val="0"/>
          <w:numId w:val="126"/>
        </w:numPr>
        <w:contextualSpacing/>
      </w:pPr>
      <w:r>
        <w:t>&lt;draw:polyline&gt;</w:t>
      </w:r>
    </w:p>
    <w:p w:rsidR="006A00B2" w:rsidRDefault="0057566E">
      <w:pPr>
        <w:pStyle w:val="ListParagraph"/>
        <w:numPr>
          <w:ilvl w:val="0"/>
          <w:numId w:val="126"/>
        </w:numPr>
        <w:contextualSpacing/>
      </w:pPr>
      <w:r>
        <w:t>&lt;draw:polygon&gt;</w:t>
      </w:r>
    </w:p>
    <w:p w:rsidR="006A00B2" w:rsidRDefault="0057566E">
      <w:pPr>
        <w:pStyle w:val="ListParagraph"/>
        <w:numPr>
          <w:ilvl w:val="0"/>
          <w:numId w:val="126"/>
        </w:numPr>
        <w:contextualSpacing/>
      </w:pPr>
      <w:r>
        <w:t>&lt;draw:regular-polygon&gt;</w:t>
      </w:r>
    </w:p>
    <w:p w:rsidR="006A00B2" w:rsidRDefault="0057566E">
      <w:pPr>
        <w:pStyle w:val="ListParagraph"/>
        <w:numPr>
          <w:ilvl w:val="0"/>
          <w:numId w:val="126"/>
        </w:numPr>
        <w:contextualSpacing/>
      </w:pPr>
      <w:r>
        <w:t>&lt;draw:path&gt;</w:t>
      </w:r>
    </w:p>
    <w:p w:rsidR="006A00B2" w:rsidRDefault="0057566E">
      <w:pPr>
        <w:pStyle w:val="ListParagraph"/>
        <w:numPr>
          <w:ilvl w:val="0"/>
          <w:numId w:val="126"/>
        </w:numPr>
        <w:contextualSpacing/>
      </w:pPr>
      <w:r>
        <w:t>&lt;draw:circle&gt;</w:t>
      </w:r>
    </w:p>
    <w:p w:rsidR="006A00B2" w:rsidRDefault="0057566E">
      <w:pPr>
        <w:pStyle w:val="ListParagraph"/>
        <w:numPr>
          <w:ilvl w:val="0"/>
          <w:numId w:val="126"/>
        </w:numPr>
        <w:contextualSpacing/>
      </w:pPr>
      <w:r>
        <w:t>&lt;draw:ellipse&gt;</w:t>
      </w:r>
    </w:p>
    <w:p w:rsidR="006A00B2" w:rsidRDefault="0057566E">
      <w:pPr>
        <w:pStyle w:val="ListParagraph"/>
        <w:numPr>
          <w:ilvl w:val="0"/>
          <w:numId w:val="126"/>
        </w:numPr>
        <w:contextualSpacing/>
      </w:pPr>
      <w:r>
        <w:t>&lt;draw:caption&gt;</w:t>
      </w:r>
    </w:p>
    <w:p w:rsidR="006A00B2" w:rsidRDefault="0057566E">
      <w:pPr>
        <w:pStyle w:val="ListParagraph"/>
        <w:numPr>
          <w:ilvl w:val="0"/>
          <w:numId w:val="126"/>
        </w:numPr>
        <w:contextualSpacing/>
      </w:pPr>
      <w:r>
        <w:t>&lt;draw:measure&gt;</w:t>
      </w:r>
    </w:p>
    <w:p w:rsidR="006A00B2" w:rsidRDefault="0057566E">
      <w:pPr>
        <w:pStyle w:val="ListParagraph"/>
        <w:numPr>
          <w:ilvl w:val="0"/>
          <w:numId w:val="126"/>
        </w:numPr>
        <w:contextualSpacing/>
      </w:pPr>
      <w:r>
        <w:t>&lt;draw:frame&gt;</w:t>
      </w:r>
    </w:p>
    <w:p w:rsidR="006A00B2" w:rsidRDefault="0057566E">
      <w:pPr>
        <w:pStyle w:val="ListParagraph"/>
        <w:numPr>
          <w:ilvl w:val="0"/>
          <w:numId w:val="126"/>
        </w:numPr>
        <w:contextualSpacing/>
      </w:pPr>
      <w:r>
        <w:t>&lt;</w:t>
      </w:r>
      <w:r>
        <w:t>draw:text-box&gt;</w:t>
      </w:r>
    </w:p>
    <w:p w:rsidR="006A00B2" w:rsidRDefault="0057566E">
      <w:pPr>
        <w:pStyle w:val="ListParagraph"/>
        <w:numPr>
          <w:ilvl w:val="0"/>
          <w:numId w:val="126"/>
        </w:numPr>
      </w:pPr>
      <w:r>
        <w:t xml:space="preserve">&lt;draw:custom-shape&gt; </w:t>
      </w:r>
    </w:p>
    <w:p w:rsidR="006A00B2" w:rsidRDefault="0057566E">
      <w:pPr>
        <w:pStyle w:val="Definition-Field"/>
      </w:pPr>
      <w:r>
        <w:t xml:space="preserve">f.   </w:t>
      </w:r>
      <w:r>
        <w:rPr>
          <w:i/>
        </w:rPr>
        <w:t>The standard defines the element &lt;text:bookmark-end&gt;</w:t>
      </w:r>
    </w:p>
    <w:p w:rsidR="006A00B2" w:rsidRDefault="0057566E">
      <w:pPr>
        <w:pStyle w:val="Definition-Field2"/>
      </w:pPr>
      <w:r>
        <w:t xml:space="preserve">OfficeArt Math in Excel 2013 does not support this element on save for text in text boxes and shapes, SmartArt, and chart titles and labels, and on load for text </w:t>
      </w:r>
      <w:r>
        <w:t>in the following elements:</w:t>
      </w:r>
    </w:p>
    <w:p w:rsidR="006A00B2" w:rsidRDefault="0057566E">
      <w:pPr>
        <w:pStyle w:val="ListParagraph"/>
        <w:numPr>
          <w:ilvl w:val="0"/>
          <w:numId w:val="127"/>
        </w:numPr>
        <w:contextualSpacing/>
      </w:pPr>
      <w:r>
        <w:t>&lt;draw:rect&gt;</w:t>
      </w:r>
    </w:p>
    <w:p w:rsidR="006A00B2" w:rsidRDefault="0057566E">
      <w:pPr>
        <w:pStyle w:val="ListParagraph"/>
        <w:numPr>
          <w:ilvl w:val="0"/>
          <w:numId w:val="127"/>
        </w:numPr>
        <w:contextualSpacing/>
      </w:pPr>
      <w:r>
        <w:t>&lt;draw:polyline&gt;</w:t>
      </w:r>
    </w:p>
    <w:p w:rsidR="006A00B2" w:rsidRDefault="0057566E">
      <w:pPr>
        <w:pStyle w:val="ListParagraph"/>
        <w:numPr>
          <w:ilvl w:val="0"/>
          <w:numId w:val="127"/>
        </w:numPr>
        <w:contextualSpacing/>
      </w:pPr>
      <w:r>
        <w:t>&lt;draw:polygon&gt;</w:t>
      </w:r>
    </w:p>
    <w:p w:rsidR="006A00B2" w:rsidRDefault="0057566E">
      <w:pPr>
        <w:pStyle w:val="ListParagraph"/>
        <w:numPr>
          <w:ilvl w:val="0"/>
          <w:numId w:val="127"/>
        </w:numPr>
        <w:contextualSpacing/>
      </w:pPr>
      <w:r>
        <w:t>&lt;draw:regular-polygon&gt;</w:t>
      </w:r>
    </w:p>
    <w:p w:rsidR="006A00B2" w:rsidRDefault="0057566E">
      <w:pPr>
        <w:pStyle w:val="ListParagraph"/>
        <w:numPr>
          <w:ilvl w:val="0"/>
          <w:numId w:val="127"/>
        </w:numPr>
        <w:contextualSpacing/>
      </w:pPr>
      <w:r>
        <w:t>&lt;draw:path&gt;</w:t>
      </w:r>
    </w:p>
    <w:p w:rsidR="006A00B2" w:rsidRDefault="0057566E">
      <w:pPr>
        <w:pStyle w:val="ListParagraph"/>
        <w:numPr>
          <w:ilvl w:val="0"/>
          <w:numId w:val="127"/>
        </w:numPr>
        <w:contextualSpacing/>
      </w:pPr>
      <w:r>
        <w:t>&lt;draw:circle&gt;</w:t>
      </w:r>
    </w:p>
    <w:p w:rsidR="006A00B2" w:rsidRDefault="0057566E">
      <w:pPr>
        <w:pStyle w:val="ListParagraph"/>
        <w:numPr>
          <w:ilvl w:val="0"/>
          <w:numId w:val="127"/>
        </w:numPr>
        <w:contextualSpacing/>
      </w:pPr>
      <w:r>
        <w:t>&lt;draw:ellipse&gt;</w:t>
      </w:r>
    </w:p>
    <w:p w:rsidR="006A00B2" w:rsidRDefault="0057566E">
      <w:pPr>
        <w:pStyle w:val="ListParagraph"/>
        <w:numPr>
          <w:ilvl w:val="0"/>
          <w:numId w:val="127"/>
        </w:numPr>
        <w:contextualSpacing/>
      </w:pPr>
      <w:r>
        <w:t>&lt;draw:caption&gt;</w:t>
      </w:r>
    </w:p>
    <w:p w:rsidR="006A00B2" w:rsidRDefault="0057566E">
      <w:pPr>
        <w:pStyle w:val="ListParagraph"/>
        <w:numPr>
          <w:ilvl w:val="0"/>
          <w:numId w:val="127"/>
        </w:numPr>
        <w:contextualSpacing/>
      </w:pPr>
      <w:r>
        <w:t>&lt;draw:measure&gt;</w:t>
      </w:r>
    </w:p>
    <w:p w:rsidR="006A00B2" w:rsidRDefault="0057566E">
      <w:pPr>
        <w:pStyle w:val="ListParagraph"/>
        <w:numPr>
          <w:ilvl w:val="0"/>
          <w:numId w:val="127"/>
        </w:numPr>
        <w:contextualSpacing/>
      </w:pPr>
      <w:r>
        <w:t>&lt;draw:frame&gt;</w:t>
      </w:r>
    </w:p>
    <w:p w:rsidR="006A00B2" w:rsidRDefault="0057566E">
      <w:pPr>
        <w:pStyle w:val="ListParagraph"/>
        <w:numPr>
          <w:ilvl w:val="0"/>
          <w:numId w:val="127"/>
        </w:numPr>
        <w:contextualSpacing/>
      </w:pPr>
      <w:r>
        <w:t>&lt;draw:text-box&gt;</w:t>
      </w:r>
    </w:p>
    <w:p w:rsidR="006A00B2" w:rsidRDefault="0057566E">
      <w:pPr>
        <w:pStyle w:val="ListParagraph"/>
        <w:numPr>
          <w:ilvl w:val="0"/>
          <w:numId w:val="127"/>
        </w:numPr>
      </w:pPr>
      <w:r>
        <w:t xml:space="preserve">&lt;draw:custom-shape&gt; </w:t>
      </w:r>
    </w:p>
    <w:p w:rsidR="006A00B2" w:rsidRDefault="0057566E">
      <w:pPr>
        <w:pStyle w:val="Definition-Field"/>
      </w:pPr>
      <w:r>
        <w:t xml:space="preserve">g.   </w:t>
      </w:r>
      <w:r>
        <w:rPr>
          <w:i/>
        </w:rPr>
        <w:t>The standard defines the element &lt;tex</w:t>
      </w:r>
      <w:r>
        <w:rPr>
          <w:i/>
        </w:rPr>
        <w:t>t:bookmark-start&gt;</w:t>
      </w:r>
    </w:p>
    <w:p w:rsidR="006A00B2" w:rsidRDefault="0057566E">
      <w:pPr>
        <w:pStyle w:val="Definition-Field2"/>
      </w:pPr>
      <w:r>
        <w:t>OfficeArt Math in Excel 2013 does not support this element on save for text in text boxes and shapes, SmartArt, and chart titles and labels, and on load for text in the following elements:</w:t>
      </w:r>
    </w:p>
    <w:p w:rsidR="006A00B2" w:rsidRDefault="0057566E">
      <w:pPr>
        <w:pStyle w:val="ListParagraph"/>
        <w:numPr>
          <w:ilvl w:val="0"/>
          <w:numId w:val="128"/>
        </w:numPr>
        <w:contextualSpacing/>
      </w:pPr>
      <w:r>
        <w:t>&lt;draw:rect&gt;</w:t>
      </w:r>
    </w:p>
    <w:p w:rsidR="006A00B2" w:rsidRDefault="0057566E">
      <w:pPr>
        <w:pStyle w:val="ListParagraph"/>
        <w:numPr>
          <w:ilvl w:val="0"/>
          <w:numId w:val="128"/>
        </w:numPr>
        <w:contextualSpacing/>
      </w:pPr>
      <w:r>
        <w:t>&lt;draw:polyline&gt;</w:t>
      </w:r>
    </w:p>
    <w:p w:rsidR="006A00B2" w:rsidRDefault="0057566E">
      <w:pPr>
        <w:pStyle w:val="ListParagraph"/>
        <w:numPr>
          <w:ilvl w:val="0"/>
          <w:numId w:val="128"/>
        </w:numPr>
        <w:contextualSpacing/>
      </w:pPr>
      <w:r>
        <w:t>&lt;draw:polygon&gt;</w:t>
      </w:r>
    </w:p>
    <w:p w:rsidR="006A00B2" w:rsidRDefault="0057566E">
      <w:pPr>
        <w:pStyle w:val="ListParagraph"/>
        <w:numPr>
          <w:ilvl w:val="0"/>
          <w:numId w:val="128"/>
        </w:numPr>
        <w:contextualSpacing/>
      </w:pPr>
      <w:r>
        <w:t>&lt;</w:t>
      </w:r>
      <w:r>
        <w:t>draw:regular-polygon&gt;</w:t>
      </w:r>
    </w:p>
    <w:p w:rsidR="006A00B2" w:rsidRDefault="0057566E">
      <w:pPr>
        <w:pStyle w:val="ListParagraph"/>
        <w:numPr>
          <w:ilvl w:val="0"/>
          <w:numId w:val="128"/>
        </w:numPr>
        <w:contextualSpacing/>
      </w:pPr>
      <w:r>
        <w:t>&lt;draw:path&gt;</w:t>
      </w:r>
    </w:p>
    <w:p w:rsidR="006A00B2" w:rsidRDefault="0057566E">
      <w:pPr>
        <w:pStyle w:val="ListParagraph"/>
        <w:numPr>
          <w:ilvl w:val="0"/>
          <w:numId w:val="128"/>
        </w:numPr>
        <w:contextualSpacing/>
      </w:pPr>
      <w:r>
        <w:t>&lt;draw:circle&gt;</w:t>
      </w:r>
    </w:p>
    <w:p w:rsidR="006A00B2" w:rsidRDefault="0057566E">
      <w:pPr>
        <w:pStyle w:val="ListParagraph"/>
        <w:numPr>
          <w:ilvl w:val="0"/>
          <w:numId w:val="128"/>
        </w:numPr>
        <w:contextualSpacing/>
      </w:pPr>
      <w:r>
        <w:t>&lt;draw:ellipse&gt;</w:t>
      </w:r>
    </w:p>
    <w:p w:rsidR="006A00B2" w:rsidRDefault="0057566E">
      <w:pPr>
        <w:pStyle w:val="ListParagraph"/>
        <w:numPr>
          <w:ilvl w:val="0"/>
          <w:numId w:val="128"/>
        </w:numPr>
        <w:contextualSpacing/>
      </w:pPr>
      <w:r>
        <w:t>&lt;draw:caption&gt;</w:t>
      </w:r>
    </w:p>
    <w:p w:rsidR="006A00B2" w:rsidRDefault="0057566E">
      <w:pPr>
        <w:pStyle w:val="ListParagraph"/>
        <w:numPr>
          <w:ilvl w:val="0"/>
          <w:numId w:val="128"/>
        </w:numPr>
        <w:contextualSpacing/>
      </w:pPr>
      <w:r>
        <w:t>&lt;draw:measure&gt;</w:t>
      </w:r>
    </w:p>
    <w:p w:rsidR="006A00B2" w:rsidRDefault="0057566E">
      <w:pPr>
        <w:pStyle w:val="ListParagraph"/>
        <w:numPr>
          <w:ilvl w:val="0"/>
          <w:numId w:val="128"/>
        </w:numPr>
        <w:contextualSpacing/>
      </w:pPr>
      <w:r>
        <w:t>&lt;draw:frame&gt;</w:t>
      </w:r>
    </w:p>
    <w:p w:rsidR="006A00B2" w:rsidRDefault="0057566E">
      <w:pPr>
        <w:pStyle w:val="ListParagraph"/>
        <w:numPr>
          <w:ilvl w:val="0"/>
          <w:numId w:val="128"/>
        </w:numPr>
        <w:contextualSpacing/>
      </w:pPr>
      <w:r>
        <w:t>&lt;draw:text-box&gt;</w:t>
      </w:r>
    </w:p>
    <w:p w:rsidR="006A00B2" w:rsidRDefault="0057566E">
      <w:pPr>
        <w:pStyle w:val="ListParagraph"/>
        <w:numPr>
          <w:ilvl w:val="0"/>
          <w:numId w:val="128"/>
        </w:numPr>
      </w:pPr>
      <w:r>
        <w:t xml:space="preserve">&lt;draw:custom-shape&gt; </w:t>
      </w:r>
    </w:p>
    <w:p w:rsidR="006A00B2" w:rsidRDefault="0057566E">
      <w:pPr>
        <w:pStyle w:val="Definition-Field"/>
      </w:pPr>
      <w:r>
        <w:t xml:space="preserve">h.   </w:t>
      </w:r>
      <w:r>
        <w:rPr>
          <w:i/>
        </w:rPr>
        <w:t>The standard defines the element &lt;text:bookmark&gt;</w:t>
      </w:r>
    </w:p>
    <w:p w:rsidR="006A00B2" w:rsidRDefault="0057566E">
      <w:pPr>
        <w:pStyle w:val="Definition-Field2"/>
      </w:pPr>
      <w:r>
        <w:t xml:space="preserve">This element is not supported in PowerPoint 2010, </w:t>
      </w:r>
      <w:r>
        <w:t>PowerPoint 2013, PowerPoint 2016, or PowerPoint 2019.</w:t>
      </w:r>
    </w:p>
    <w:p w:rsidR="006A00B2" w:rsidRDefault="0057566E">
      <w:pPr>
        <w:pStyle w:val="Definition-Field2"/>
      </w:pPr>
      <w:r>
        <w:lastRenderedPageBreak/>
        <w:t>OfficeArt Math in PowerPoint 2013 supports this element on load for text in the following elements:</w:t>
      </w:r>
    </w:p>
    <w:p w:rsidR="006A00B2" w:rsidRDefault="0057566E">
      <w:pPr>
        <w:pStyle w:val="ListParagraph"/>
        <w:numPr>
          <w:ilvl w:val="0"/>
          <w:numId w:val="129"/>
        </w:numPr>
        <w:contextualSpacing/>
      </w:pPr>
      <w:r>
        <w:t>&lt;draw:rect&gt;</w:t>
      </w:r>
    </w:p>
    <w:p w:rsidR="006A00B2" w:rsidRDefault="0057566E">
      <w:pPr>
        <w:pStyle w:val="ListParagraph"/>
        <w:numPr>
          <w:ilvl w:val="0"/>
          <w:numId w:val="129"/>
        </w:numPr>
        <w:contextualSpacing/>
      </w:pPr>
      <w:r>
        <w:t>&lt;draw:polyline&gt;</w:t>
      </w:r>
    </w:p>
    <w:p w:rsidR="006A00B2" w:rsidRDefault="0057566E">
      <w:pPr>
        <w:pStyle w:val="ListParagraph"/>
        <w:numPr>
          <w:ilvl w:val="0"/>
          <w:numId w:val="129"/>
        </w:numPr>
        <w:contextualSpacing/>
      </w:pPr>
      <w:r>
        <w:t>&lt;draw:polygon&gt;</w:t>
      </w:r>
    </w:p>
    <w:p w:rsidR="006A00B2" w:rsidRDefault="0057566E">
      <w:pPr>
        <w:pStyle w:val="ListParagraph"/>
        <w:numPr>
          <w:ilvl w:val="0"/>
          <w:numId w:val="129"/>
        </w:numPr>
        <w:contextualSpacing/>
      </w:pPr>
      <w:r>
        <w:t>&lt;draw:regular-polygon&gt;</w:t>
      </w:r>
    </w:p>
    <w:p w:rsidR="006A00B2" w:rsidRDefault="0057566E">
      <w:pPr>
        <w:pStyle w:val="ListParagraph"/>
        <w:numPr>
          <w:ilvl w:val="0"/>
          <w:numId w:val="129"/>
        </w:numPr>
        <w:contextualSpacing/>
      </w:pPr>
      <w:r>
        <w:t>&lt;draw:path&gt;</w:t>
      </w:r>
    </w:p>
    <w:p w:rsidR="006A00B2" w:rsidRDefault="0057566E">
      <w:pPr>
        <w:pStyle w:val="ListParagraph"/>
        <w:numPr>
          <w:ilvl w:val="0"/>
          <w:numId w:val="129"/>
        </w:numPr>
        <w:contextualSpacing/>
      </w:pPr>
      <w:r>
        <w:t>&lt;draw:circle&gt;</w:t>
      </w:r>
    </w:p>
    <w:p w:rsidR="006A00B2" w:rsidRDefault="0057566E">
      <w:pPr>
        <w:pStyle w:val="ListParagraph"/>
        <w:numPr>
          <w:ilvl w:val="0"/>
          <w:numId w:val="129"/>
        </w:numPr>
        <w:contextualSpacing/>
      </w:pPr>
      <w:r>
        <w:t>&lt;draw:elli</w:t>
      </w:r>
      <w:r>
        <w:t>pse&gt;</w:t>
      </w:r>
    </w:p>
    <w:p w:rsidR="006A00B2" w:rsidRDefault="0057566E">
      <w:pPr>
        <w:pStyle w:val="ListParagraph"/>
        <w:numPr>
          <w:ilvl w:val="0"/>
          <w:numId w:val="129"/>
        </w:numPr>
        <w:contextualSpacing/>
      </w:pPr>
      <w:r>
        <w:t>&lt;draw:caption&gt;</w:t>
      </w:r>
    </w:p>
    <w:p w:rsidR="006A00B2" w:rsidRDefault="0057566E">
      <w:pPr>
        <w:pStyle w:val="ListParagraph"/>
        <w:numPr>
          <w:ilvl w:val="0"/>
          <w:numId w:val="129"/>
        </w:numPr>
        <w:contextualSpacing/>
      </w:pPr>
      <w:r>
        <w:t>&lt;draw:measure&gt;</w:t>
      </w:r>
    </w:p>
    <w:p w:rsidR="006A00B2" w:rsidRDefault="0057566E">
      <w:pPr>
        <w:pStyle w:val="ListParagraph"/>
        <w:numPr>
          <w:ilvl w:val="0"/>
          <w:numId w:val="129"/>
        </w:numPr>
        <w:contextualSpacing/>
      </w:pPr>
      <w:r>
        <w:t>&lt;draw:text-box&gt;</w:t>
      </w:r>
    </w:p>
    <w:p w:rsidR="006A00B2" w:rsidRDefault="0057566E">
      <w:pPr>
        <w:pStyle w:val="ListParagraph"/>
        <w:numPr>
          <w:ilvl w:val="0"/>
          <w:numId w:val="129"/>
        </w:numPr>
        <w:contextualSpacing/>
      </w:pPr>
      <w:r>
        <w:t>&lt;draw:frame&gt;</w:t>
      </w:r>
    </w:p>
    <w:p w:rsidR="006A00B2" w:rsidRDefault="0057566E">
      <w:pPr>
        <w:pStyle w:val="ListParagraph"/>
        <w:numPr>
          <w:ilvl w:val="0"/>
          <w:numId w:val="129"/>
        </w:numPr>
      </w:pPr>
      <w:r>
        <w:t xml:space="preserve">&lt;draw:custom-shape&gt; </w:t>
      </w:r>
    </w:p>
    <w:p w:rsidR="006A00B2" w:rsidRDefault="0057566E">
      <w:pPr>
        <w:pStyle w:val="Definition-Field"/>
      </w:pPr>
      <w:r>
        <w:t xml:space="preserve">i.   </w:t>
      </w:r>
      <w:r>
        <w:rPr>
          <w:i/>
        </w:rPr>
        <w:t>The standard defines the element &lt;text:bookmark-end&gt;</w:t>
      </w:r>
    </w:p>
    <w:p w:rsidR="006A00B2" w:rsidRDefault="0057566E">
      <w:pPr>
        <w:pStyle w:val="Definition-Field2"/>
      </w:pPr>
      <w:r>
        <w:t>This element is not supported in PowerPoint 2010, PowerPoint 2013, PowerPoint 2016, or PowerPoint 2019.</w:t>
      </w:r>
    </w:p>
    <w:p w:rsidR="006A00B2" w:rsidRDefault="0057566E">
      <w:pPr>
        <w:pStyle w:val="Definition-Field2"/>
      </w:pPr>
      <w:r>
        <w:t>OfficeArt</w:t>
      </w:r>
      <w:r>
        <w:t xml:space="preserve"> Math in PowerPoint 2013 supports this element on load for text in the following elements:</w:t>
      </w:r>
    </w:p>
    <w:p w:rsidR="006A00B2" w:rsidRDefault="0057566E">
      <w:pPr>
        <w:pStyle w:val="ListParagraph"/>
        <w:numPr>
          <w:ilvl w:val="0"/>
          <w:numId w:val="130"/>
        </w:numPr>
        <w:contextualSpacing/>
      </w:pPr>
      <w:r>
        <w:t>&lt;draw:rect&gt;</w:t>
      </w:r>
    </w:p>
    <w:p w:rsidR="006A00B2" w:rsidRDefault="0057566E">
      <w:pPr>
        <w:pStyle w:val="ListParagraph"/>
        <w:numPr>
          <w:ilvl w:val="0"/>
          <w:numId w:val="130"/>
        </w:numPr>
        <w:contextualSpacing/>
      </w:pPr>
      <w:r>
        <w:t>&lt;draw:polyline&gt;</w:t>
      </w:r>
    </w:p>
    <w:p w:rsidR="006A00B2" w:rsidRDefault="0057566E">
      <w:pPr>
        <w:pStyle w:val="ListParagraph"/>
        <w:numPr>
          <w:ilvl w:val="0"/>
          <w:numId w:val="130"/>
        </w:numPr>
        <w:contextualSpacing/>
      </w:pPr>
      <w:r>
        <w:t>&lt;draw:polygon&gt;</w:t>
      </w:r>
    </w:p>
    <w:p w:rsidR="006A00B2" w:rsidRDefault="0057566E">
      <w:pPr>
        <w:pStyle w:val="ListParagraph"/>
        <w:numPr>
          <w:ilvl w:val="0"/>
          <w:numId w:val="130"/>
        </w:numPr>
        <w:contextualSpacing/>
      </w:pPr>
      <w:r>
        <w:t>&lt;draw:regular-polygon&gt;</w:t>
      </w:r>
    </w:p>
    <w:p w:rsidR="006A00B2" w:rsidRDefault="0057566E">
      <w:pPr>
        <w:pStyle w:val="ListParagraph"/>
        <w:numPr>
          <w:ilvl w:val="0"/>
          <w:numId w:val="130"/>
        </w:numPr>
        <w:contextualSpacing/>
      </w:pPr>
      <w:r>
        <w:t>&lt;draw:path&gt;</w:t>
      </w:r>
    </w:p>
    <w:p w:rsidR="006A00B2" w:rsidRDefault="0057566E">
      <w:pPr>
        <w:pStyle w:val="ListParagraph"/>
        <w:numPr>
          <w:ilvl w:val="0"/>
          <w:numId w:val="130"/>
        </w:numPr>
        <w:contextualSpacing/>
      </w:pPr>
      <w:r>
        <w:t>&lt;draw:circle&gt;</w:t>
      </w:r>
    </w:p>
    <w:p w:rsidR="006A00B2" w:rsidRDefault="0057566E">
      <w:pPr>
        <w:pStyle w:val="ListParagraph"/>
        <w:numPr>
          <w:ilvl w:val="0"/>
          <w:numId w:val="130"/>
        </w:numPr>
        <w:contextualSpacing/>
      </w:pPr>
      <w:r>
        <w:t>&lt;draw:ellipse&gt;</w:t>
      </w:r>
    </w:p>
    <w:p w:rsidR="006A00B2" w:rsidRDefault="0057566E">
      <w:pPr>
        <w:pStyle w:val="ListParagraph"/>
        <w:numPr>
          <w:ilvl w:val="0"/>
          <w:numId w:val="130"/>
        </w:numPr>
        <w:contextualSpacing/>
      </w:pPr>
      <w:r>
        <w:t>&lt;draw:caption&gt;</w:t>
      </w:r>
    </w:p>
    <w:p w:rsidR="006A00B2" w:rsidRDefault="0057566E">
      <w:pPr>
        <w:pStyle w:val="ListParagraph"/>
        <w:numPr>
          <w:ilvl w:val="0"/>
          <w:numId w:val="130"/>
        </w:numPr>
        <w:contextualSpacing/>
      </w:pPr>
      <w:r>
        <w:t>&lt;draw:measure&gt;</w:t>
      </w:r>
    </w:p>
    <w:p w:rsidR="006A00B2" w:rsidRDefault="0057566E">
      <w:pPr>
        <w:pStyle w:val="ListParagraph"/>
        <w:numPr>
          <w:ilvl w:val="0"/>
          <w:numId w:val="130"/>
        </w:numPr>
        <w:contextualSpacing/>
      </w:pPr>
      <w:r>
        <w:t>&lt;draw:text-box&gt;</w:t>
      </w:r>
    </w:p>
    <w:p w:rsidR="006A00B2" w:rsidRDefault="0057566E">
      <w:pPr>
        <w:pStyle w:val="ListParagraph"/>
        <w:numPr>
          <w:ilvl w:val="0"/>
          <w:numId w:val="130"/>
        </w:numPr>
        <w:contextualSpacing/>
      </w:pPr>
      <w:r>
        <w:t>&lt;draw:frame&gt;</w:t>
      </w:r>
    </w:p>
    <w:p w:rsidR="006A00B2" w:rsidRDefault="0057566E">
      <w:pPr>
        <w:pStyle w:val="ListParagraph"/>
        <w:numPr>
          <w:ilvl w:val="0"/>
          <w:numId w:val="130"/>
        </w:numPr>
      </w:pPr>
      <w:r>
        <w:t xml:space="preserve">&lt;draw:custom-shape&gt; </w:t>
      </w:r>
    </w:p>
    <w:p w:rsidR="006A00B2" w:rsidRDefault="0057566E">
      <w:pPr>
        <w:pStyle w:val="Definition-Field"/>
      </w:pPr>
      <w:r>
        <w:t xml:space="preserve">j.   </w:t>
      </w:r>
      <w:r>
        <w:rPr>
          <w:i/>
        </w:rPr>
        <w:t>The standard defines the element &lt;text:bookmark-start&gt;</w:t>
      </w:r>
    </w:p>
    <w:p w:rsidR="006A00B2" w:rsidRDefault="0057566E">
      <w:pPr>
        <w:pStyle w:val="Definition-Field2"/>
      </w:pPr>
      <w:r>
        <w:t>This element is not supported in PowerPoint 2010, PowerPoint 2013, PowerPoint 2016, or PowerPoint 2019.</w:t>
      </w:r>
    </w:p>
    <w:p w:rsidR="006A00B2" w:rsidRDefault="0057566E">
      <w:pPr>
        <w:pStyle w:val="Definition-Field2"/>
      </w:pPr>
      <w:r>
        <w:t>OfficeArt Math in PowerPoint 2013 supports this element on load for te</w:t>
      </w:r>
      <w:r>
        <w:t>xt in the following elements:</w:t>
      </w:r>
    </w:p>
    <w:p w:rsidR="006A00B2" w:rsidRDefault="0057566E">
      <w:pPr>
        <w:pStyle w:val="ListParagraph"/>
        <w:numPr>
          <w:ilvl w:val="0"/>
          <w:numId w:val="131"/>
        </w:numPr>
        <w:contextualSpacing/>
      </w:pPr>
      <w:r>
        <w:t>&lt;draw:rect&gt;</w:t>
      </w:r>
    </w:p>
    <w:p w:rsidR="006A00B2" w:rsidRDefault="0057566E">
      <w:pPr>
        <w:pStyle w:val="ListParagraph"/>
        <w:numPr>
          <w:ilvl w:val="0"/>
          <w:numId w:val="131"/>
        </w:numPr>
        <w:contextualSpacing/>
      </w:pPr>
      <w:r>
        <w:t>&lt;draw:polyline&gt;</w:t>
      </w:r>
    </w:p>
    <w:p w:rsidR="006A00B2" w:rsidRDefault="0057566E">
      <w:pPr>
        <w:pStyle w:val="ListParagraph"/>
        <w:numPr>
          <w:ilvl w:val="0"/>
          <w:numId w:val="131"/>
        </w:numPr>
        <w:contextualSpacing/>
      </w:pPr>
      <w:r>
        <w:t>&lt;draw:polygon&gt;</w:t>
      </w:r>
    </w:p>
    <w:p w:rsidR="006A00B2" w:rsidRDefault="0057566E">
      <w:pPr>
        <w:pStyle w:val="ListParagraph"/>
        <w:numPr>
          <w:ilvl w:val="0"/>
          <w:numId w:val="131"/>
        </w:numPr>
        <w:contextualSpacing/>
      </w:pPr>
      <w:r>
        <w:t>&lt;draw:regular-polygon&gt;</w:t>
      </w:r>
    </w:p>
    <w:p w:rsidR="006A00B2" w:rsidRDefault="0057566E">
      <w:pPr>
        <w:pStyle w:val="ListParagraph"/>
        <w:numPr>
          <w:ilvl w:val="0"/>
          <w:numId w:val="131"/>
        </w:numPr>
        <w:contextualSpacing/>
      </w:pPr>
      <w:r>
        <w:t>&lt;draw:path&gt;</w:t>
      </w:r>
    </w:p>
    <w:p w:rsidR="006A00B2" w:rsidRDefault="0057566E">
      <w:pPr>
        <w:pStyle w:val="ListParagraph"/>
        <w:numPr>
          <w:ilvl w:val="0"/>
          <w:numId w:val="131"/>
        </w:numPr>
        <w:contextualSpacing/>
      </w:pPr>
      <w:r>
        <w:t>&lt;draw:circle&gt;</w:t>
      </w:r>
    </w:p>
    <w:p w:rsidR="006A00B2" w:rsidRDefault="0057566E">
      <w:pPr>
        <w:pStyle w:val="ListParagraph"/>
        <w:numPr>
          <w:ilvl w:val="0"/>
          <w:numId w:val="131"/>
        </w:numPr>
        <w:contextualSpacing/>
      </w:pPr>
      <w:r>
        <w:t>&lt;draw:ellipse&gt;</w:t>
      </w:r>
    </w:p>
    <w:p w:rsidR="006A00B2" w:rsidRDefault="0057566E">
      <w:pPr>
        <w:pStyle w:val="ListParagraph"/>
        <w:numPr>
          <w:ilvl w:val="0"/>
          <w:numId w:val="131"/>
        </w:numPr>
        <w:contextualSpacing/>
      </w:pPr>
      <w:r>
        <w:t>&lt;draw:caption&gt;</w:t>
      </w:r>
    </w:p>
    <w:p w:rsidR="006A00B2" w:rsidRDefault="0057566E">
      <w:pPr>
        <w:pStyle w:val="ListParagraph"/>
        <w:numPr>
          <w:ilvl w:val="0"/>
          <w:numId w:val="131"/>
        </w:numPr>
        <w:contextualSpacing/>
      </w:pPr>
      <w:r>
        <w:t>&lt;draw:measure&gt;</w:t>
      </w:r>
    </w:p>
    <w:p w:rsidR="006A00B2" w:rsidRDefault="0057566E">
      <w:pPr>
        <w:pStyle w:val="ListParagraph"/>
        <w:numPr>
          <w:ilvl w:val="0"/>
          <w:numId w:val="131"/>
        </w:numPr>
        <w:contextualSpacing/>
      </w:pPr>
      <w:r>
        <w:t>&lt;draw:text-box&gt;</w:t>
      </w:r>
    </w:p>
    <w:p w:rsidR="006A00B2" w:rsidRDefault="0057566E">
      <w:pPr>
        <w:pStyle w:val="ListParagraph"/>
        <w:numPr>
          <w:ilvl w:val="0"/>
          <w:numId w:val="131"/>
        </w:numPr>
        <w:contextualSpacing/>
      </w:pPr>
      <w:r>
        <w:t>&lt;draw:frame&gt;</w:t>
      </w:r>
    </w:p>
    <w:p w:rsidR="006A00B2" w:rsidRDefault="0057566E">
      <w:pPr>
        <w:pStyle w:val="ListParagraph"/>
        <w:numPr>
          <w:ilvl w:val="0"/>
          <w:numId w:val="131"/>
        </w:numPr>
      </w:pPr>
      <w:r>
        <w:t xml:space="preserve">&lt;draw:custom-shape&gt; </w:t>
      </w:r>
    </w:p>
    <w:p w:rsidR="006A00B2" w:rsidRDefault="0057566E">
      <w:pPr>
        <w:pStyle w:val="Heading3"/>
      </w:pPr>
      <w:bookmarkStart w:id="181" w:name="section_0ff50ae9d96446518f20758f5b4e30ee"/>
      <w:bookmarkStart w:id="182" w:name="_Toc79580140"/>
      <w:r>
        <w:lastRenderedPageBreak/>
        <w:t>Section 5.2.2, References</w:t>
      </w:r>
      <w:bookmarkEnd w:id="181"/>
      <w:bookmarkEnd w:id="182"/>
      <w:r>
        <w:fldChar w:fldCharType="begin"/>
      </w:r>
      <w:r>
        <w:instrText xml:space="preserve"> XE "References" </w:instrText>
      </w:r>
      <w:r>
        <w:fldChar w:fldCharType="end"/>
      </w:r>
    </w:p>
    <w:p w:rsidR="006A00B2" w:rsidRDefault="0057566E">
      <w:pPr>
        <w:pStyle w:val="Definition-Field"/>
      </w:pPr>
      <w:r>
        <w:t xml:space="preserve">a.   </w:t>
      </w:r>
      <w:r>
        <w:rPr>
          <w:i/>
        </w:rPr>
        <w:t>The standard defines the element &lt;text:reference-mark&gt;</w:t>
      </w:r>
    </w:p>
    <w:p w:rsidR="006A00B2" w:rsidRDefault="0057566E">
      <w:pPr>
        <w:pStyle w:val="Definition-Field2"/>
      </w:pPr>
      <w:r>
        <w:t>This element is supported in Word 2010, Word 2013, Word 2016, and Word 2019.</w:t>
      </w:r>
    </w:p>
    <w:p w:rsidR="006A00B2" w:rsidRDefault="0057566E">
      <w:pPr>
        <w:pStyle w:val="Definition-Field2"/>
      </w:pPr>
      <w:r>
        <w:t xml:space="preserve">On load, Word converts reference marks to bookmarks. </w:t>
      </w:r>
    </w:p>
    <w:p w:rsidR="006A00B2" w:rsidRDefault="0057566E">
      <w:pPr>
        <w:pStyle w:val="Definition-Field2"/>
      </w:pPr>
      <w:r>
        <w:t xml:space="preserve">OfficeArt Math in Word 2013 does not support </w:t>
      </w:r>
      <w:r>
        <w:t xml:space="preserve">this element on save for text in SmartArt and chart titles and labels. </w:t>
      </w:r>
    </w:p>
    <w:p w:rsidR="006A00B2" w:rsidRDefault="0057566E">
      <w:pPr>
        <w:pStyle w:val="Definition-Field"/>
      </w:pPr>
      <w:r>
        <w:t xml:space="preserve">b.   </w:t>
      </w:r>
      <w:r>
        <w:rPr>
          <w:i/>
        </w:rPr>
        <w:t>The standard defines the element &lt;text:reference-mark-end&gt;</w:t>
      </w:r>
    </w:p>
    <w:p w:rsidR="006A00B2" w:rsidRDefault="0057566E">
      <w:pPr>
        <w:pStyle w:val="Definition-Field2"/>
      </w:pPr>
      <w:r>
        <w:t>This element is supported in Word 2010, Word 2013, Word 2016, and Word 2019.</w:t>
      </w:r>
    </w:p>
    <w:p w:rsidR="006A00B2" w:rsidRDefault="0057566E">
      <w:pPr>
        <w:pStyle w:val="Definition-Field2"/>
      </w:pPr>
      <w:r>
        <w:t>On load, Word converts reference marks to b</w:t>
      </w:r>
      <w:r>
        <w:t xml:space="preserve">ookmarks. </w:t>
      </w:r>
    </w:p>
    <w:p w:rsidR="006A00B2" w:rsidRDefault="0057566E">
      <w:pPr>
        <w:pStyle w:val="Definition-Field"/>
      </w:pPr>
      <w:r>
        <w:t xml:space="preserve">c.   </w:t>
      </w:r>
      <w:r>
        <w:rPr>
          <w:i/>
        </w:rPr>
        <w:t>The standard defines the element &lt;text:reference-mark-start&gt;</w:t>
      </w:r>
    </w:p>
    <w:p w:rsidR="006A00B2" w:rsidRDefault="0057566E">
      <w:pPr>
        <w:pStyle w:val="Definition-Field2"/>
      </w:pPr>
      <w:r>
        <w:t>This element is supported in Word 2010, Word 2013, Word 2016, and Word 2019.</w:t>
      </w:r>
    </w:p>
    <w:p w:rsidR="006A00B2" w:rsidRDefault="0057566E">
      <w:pPr>
        <w:pStyle w:val="Definition-Field2"/>
      </w:pPr>
      <w:r>
        <w:t xml:space="preserve">On load, Word converts reference marks to bookmarks. </w:t>
      </w:r>
    </w:p>
    <w:p w:rsidR="006A00B2" w:rsidRDefault="0057566E">
      <w:pPr>
        <w:pStyle w:val="Definition-Field"/>
      </w:pPr>
      <w:r>
        <w:t xml:space="preserve">d.   This is not supported in Excel 2010, Excel </w:t>
      </w:r>
      <w:r>
        <w:t>2013, Excel 2016, or Excel 2019.</w:t>
      </w:r>
    </w:p>
    <w:p w:rsidR="006A00B2" w:rsidRDefault="0057566E">
      <w:pPr>
        <w:pStyle w:val="Definition-Field"/>
      </w:pPr>
      <w:r>
        <w:t xml:space="preserve">e.   </w:t>
      </w:r>
      <w:r>
        <w:rPr>
          <w:i/>
        </w:rPr>
        <w:t>The standard defines the element &lt;text:reference-mark&gt;</w:t>
      </w:r>
    </w:p>
    <w:p w:rsidR="006A00B2" w:rsidRDefault="0057566E">
      <w:pPr>
        <w:pStyle w:val="Definition-Field2"/>
      </w:pPr>
      <w:r>
        <w:t xml:space="preserve">OfficeArt Math in Excel 2013 does not support this element on save for text in text boxes, shapes, SmartArt, chart titles and labels, On load, it is supported for </w:t>
      </w:r>
      <w:r>
        <w:t>text in the following elements:</w:t>
      </w:r>
    </w:p>
    <w:p w:rsidR="006A00B2" w:rsidRDefault="0057566E">
      <w:pPr>
        <w:pStyle w:val="ListParagraph"/>
        <w:numPr>
          <w:ilvl w:val="0"/>
          <w:numId w:val="132"/>
        </w:numPr>
        <w:contextualSpacing/>
      </w:pPr>
      <w:r>
        <w:t>&lt;draw:rect&gt;</w:t>
      </w:r>
    </w:p>
    <w:p w:rsidR="006A00B2" w:rsidRDefault="0057566E">
      <w:pPr>
        <w:pStyle w:val="ListParagraph"/>
        <w:numPr>
          <w:ilvl w:val="0"/>
          <w:numId w:val="132"/>
        </w:numPr>
        <w:contextualSpacing/>
      </w:pPr>
      <w:r>
        <w:t>&lt;draw:polyline&gt;</w:t>
      </w:r>
    </w:p>
    <w:p w:rsidR="006A00B2" w:rsidRDefault="0057566E">
      <w:pPr>
        <w:pStyle w:val="ListParagraph"/>
        <w:numPr>
          <w:ilvl w:val="0"/>
          <w:numId w:val="132"/>
        </w:numPr>
        <w:contextualSpacing/>
      </w:pPr>
      <w:r>
        <w:t>&lt;draw:polygon&gt;</w:t>
      </w:r>
    </w:p>
    <w:p w:rsidR="006A00B2" w:rsidRDefault="0057566E">
      <w:pPr>
        <w:pStyle w:val="ListParagraph"/>
        <w:numPr>
          <w:ilvl w:val="0"/>
          <w:numId w:val="132"/>
        </w:numPr>
        <w:contextualSpacing/>
      </w:pPr>
      <w:r>
        <w:t>&lt;draw:regular-polygon&gt;</w:t>
      </w:r>
    </w:p>
    <w:p w:rsidR="006A00B2" w:rsidRDefault="0057566E">
      <w:pPr>
        <w:pStyle w:val="ListParagraph"/>
        <w:numPr>
          <w:ilvl w:val="0"/>
          <w:numId w:val="132"/>
        </w:numPr>
        <w:contextualSpacing/>
      </w:pPr>
      <w:r>
        <w:t>&lt;draw:path&gt;</w:t>
      </w:r>
    </w:p>
    <w:p w:rsidR="006A00B2" w:rsidRDefault="0057566E">
      <w:pPr>
        <w:pStyle w:val="ListParagraph"/>
        <w:numPr>
          <w:ilvl w:val="0"/>
          <w:numId w:val="132"/>
        </w:numPr>
        <w:contextualSpacing/>
      </w:pPr>
      <w:r>
        <w:t>&lt;draw:circle&gt;</w:t>
      </w:r>
    </w:p>
    <w:p w:rsidR="006A00B2" w:rsidRDefault="0057566E">
      <w:pPr>
        <w:pStyle w:val="ListParagraph"/>
        <w:numPr>
          <w:ilvl w:val="0"/>
          <w:numId w:val="132"/>
        </w:numPr>
        <w:contextualSpacing/>
      </w:pPr>
      <w:r>
        <w:t>&lt;draw:ellipse&gt;</w:t>
      </w:r>
    </w:p>
    <w:p w:rsidR="006A00B2" w:rsidRDefault="0057566E">
      <w:pPr>
        <w:pStyle w:val="ListParagraph"/>
        <w:numPr>
          <w:ilvl w:val="0"/>
          <w:numId w:val="132"/>
        </w:numPr>
        <w:contextualSpacing/>
      </w:pPr>
      <w:r>
        <w:t>&lt;draw:caption&gt;</w:t>
      </w:r>
    </w:p>
    <w:p w:rsidR="006A00B2" w:rsidRDefault="0057566E">
      <w:pPr>
        <w:pStyle w:val="ListParagraph"/>
        <w:numPr>
          <w:ilvl w:val="0"/>
          <w:numId w:val="132"/>
        </w:numPr>
        <w:contextualSpacing/>
      </w:pPr>
      <w:r>
        <w:t>&lt;draw:measure&gt;</w:t>
      </w:r>
    </w:p>
    <w:p w:rsidR="006A00B2" w:rsidRDefault="0057566E">
      <w:pPr>
        <w:pStyle w:val="ListParagraph"/>
        <w:numPr>
          <w:ilvl w:val="0"/>
          <w:numId w:val="132"/>
        </w:numPr>
        <w:contextualSpacing/>
      </w:pPr>
      <w:r>
        <w:t>&lt;draw:frame&gt;</w:t>
      </w:r>
    </w:p>
    <w:p w:rsidR="006A00B2" w:rsidRDefault="0057566E">
      <w:pPr>
        <w:pStyle w:val="ListParagraph"/>
        <w:numPr>
          <w:ilvl w:val="0"/>
          <w:numId w:val="132"/>
        </w:numPr>
        <w:contextualSpacing/>
      </w:pPr>
      <w:r>
        <w:t>&lt;draw:text-box&gt;</w:t>
      </w:r>
    </w:p>
    <w:p w:rsidR="006A00B2" w:rsidRDefault="0057566E">
      <w:pPr>
        <w:pStyle w:val="ListParagraph"/>
        <w:numPr>
          <w:ilvl w:val="0"/>
          <w:numId w:val="132"/>
        </w:numPr>
      </w:pPr>
      <w:r>
        <w:t xml:space="preserve">&lt;draw:custom-shape&gt; </w:t>
      </w:r>
    </w:p>
    <w:p w:rsidR="006A00B2" w:rsidRDefault="0057566E">
      <w:pPr>
        <w:pStyle w:val="Definition-Field"/>
      </w:pPr>
      <w:r>
        <w:t xml:space="preserve">f.   </w:t>
      </w:r>
      <w:r>
        <w:rPr>
          <w:i/>
        </w:rPr>
        <w:t>The standard defines the element</w:t>
      </w:r>
      <w:r>
        <w:rPr>
          <w:i/>
        </w:rPr>
        <w:t xml:space="preserve"> &lt;text:reference-mark&gt;</w:t>
      </w:r>
    </w:p>
    <w:p w:rsidR="006A00B2" w:rsidRDefault="0057566E">
      <w:pPr>
        <w:pStyle w:val="Definition-Field2"/>
      </w:pPr>
      <w:r>
        <w:t>This element is not supported in PowerPoint 2010, PowerPoint 2013, PowerPoint 2016, or PowerPoint 2019.</w:t>
      </w:r>
    </w:p>
    <w:p w:rsidR="006A00B2" w:rsidRDefault="0057566E">
      <w:pPr>
        <w:pStyle w:val="Definition-Field2"/>
      </w:pPr>
      <w:r>
        <w:t>OfficeArt Math in PowerPoint 2013 supports this element on load for text in the following elements:</w:t>
      </w:r>
    </w:p>
    <w:p w:rsidR="006A00B2" w:rsidRDefault="0057566E">
      <w:pPr>
        <w:pStyle w:val="ListParagraph"/>
        <w:numPr>
          <w:ilvl w:val="0"/>
          <w:numId w:val="133"/>
        </w:numPr>
        <w:contextualSpacing/>
      </w:pPr>
      <w:r>
        <w:t>&lt;draw:rect&gt;</w:t>
      </w:r>
    </w:p>
    <w:p w:rsidR="006A00B2" w:rsidRDefault="0057566E">
      <w:pPr>
        <w:pStyle w:val="ListParagraph"/>
        <w:numPr>
          <w:ilvl w:val="0"/>
          <w:numId w:val="133"/>
        </w:numPr>
        <w:contextualSpacing/>
      </w:pPr>
      <w:r>
        <w:t>&lt;draw:polyline&gt;</w:t>
      </w:r>
    </w:p>
    <w:p w:rsidR="006A00B2" w:rsidRDefault="0057566E">
      <w:pPr>
        <w:pStyle w:val="ListParagraph"/>
        <w:numPr>
          <w:ilvl w:val="0"/>
          <w:numId w:val="133"/>
        </w:numPr>
        <w:contextualSpacing/>
      </w:pPr>
      <w:r>
        <w:t>&lt;</w:t>
      </w:r>
      <w:r>
        <w:t>draw:polygon&gt;</w:t>
      </w:r>
    </w:p>
    <w:p w:rsidR="006A00B2" w:rsidRDefault="0057566E">
      <w:pPr>
        <w:pStyle w:val="ListParagraph"/>
        <w:numPr>
          <w:ilvl w:val="0"/>
          <w:numId w:val="133"/>
        </w:numPr>
        <w:contextualSpacing/>
      </w:pPr>
      <w:r>
        <w:t>&lt;draw:regular-polygon&gt;</w:t>
      </w:r>
    </w:p>
    <w:p w:rsidR="006A00B2" w:rsidRDefault="0057566E">
      <w:pPr>
        <w:pStyle w:val="ListParagraph"/>
        <w:numPr>
          <w:ilvl w:val="0"/>
          <w:numId w:val="133"/>
        </w:numPr>
        <w:contextualSpacing/>
      </w:pPr>
      <w:r>
        <w:t>&lt;draw:path&gt;</w:t>
      </w:r>
    </w:p>
    <w:p w:rsidR="006A00B2" w:rsidRDefault="0057566E">
      <w:pPr>
        <w:pStyle w:val="ListParagraph"/>
        <w:numPr>
          <w:ilvl w:val="0"/>
          <w:numId w:val="133"/>
        </w:numPr>
        <w:contextualSpacing/>
      </w:pPr>
      <w:r>
        <w:t>&lt;draw:circle&gt;</w:t>
      </w:r>
    </w:p>
    <w:p w:rsidR="006A00B2" w:rsidRDefault="0057566E">
      <w:pPr>
        <w:pStyle w:val="ListParagraph"/>
        <w:numPr>
          <w:ilvl w:val="0"/>
          <w:numId w:val="133"/>
        </w:numPr>
        <w:contextualSpacing/>
      </w:pPr>
      <w:r>
        <w:t>&lt;draw:ellipse&gt;</w:t>
      </w:r>
    </w:p>
    <w:p w:rsidR="006A00B2" w:rsidRDefault="0057566E">
      <w:pPr>
        <w:pStyle w:val="ListParagraph"/>
        <w:numPr>
          <w:ilvl w:val="0"/>
          <w:numId w:val="133"/>
        </w:numPr>
        <w:contextualSpacing/>
      </w:pPr>
      <w:r>
        <w:t>&lt;draw:caption&gt;</w:t>
      </w:r>
    </w:p>
    <w:p w:rsidR="006A00B2" w:rsidRDefault="0057566E">
      <w:pPr>
        <w:pStyle w:val="ListParagraph"/>
        <w:numPr>
          <w:ilvl w:val="0"/>
          <w:numId w:val="133"/>
        </w:numPr>
        <w:contextualSpacing/>
      </w:pPr>
      <w:r>
        <w:t>&lt;draw:measure&gt;</w:t>
      </w:r>
    </w:p>
    <w:p w:rsidR="006A00B2" w:rsidRDefault="0057566E">
      <w:pPr>
        <w:pStyle w:val="ListParagraph"/>
        <w:numPr>
          <w:ilvl w:val="0"/>
          <w:numId w:val="133"/>
        </w:numPr>
        <w:contextualSpacing/>
      </w:pPr>
      <w:r>
        <w:t>&lt;draw:text-box&gt;</w:t>
      </w:r>
    </w:p>
    <w:p w:rsidR="006A00B2" w:rsidRDefault="0057566E">
      <w:pPr>
        <w:pStyle w:val="ListParagraph"/>
        <w:numPr>
          <w:ilvl w:val="0"/>
          <w:numId w:val="133"/>
        </w:numPr>
        <w:contextualSpacing/>
      </w:pPr>
      <w:r>
        <w:lastRenderedPageBreak/>
        <w:t>&lt;draw:frame&gt;</w:t>
      </w:r>
    </w:p>
    <w:p w:rsidR="006A00B2" w:rsidRDefault="0057566E">
      <w:pPr>
        <w:pStyle w:val="ListParagraph"/>
        <w:numPr>
          <w:ilvl w:val="0"/>
          <w:numId w:val="133"/>
        </w:numPr>
      </w:pPr>
      <w:r>
        <w:t xml:space="preserve">&lt;draw:custom-shape&gt; </w:t>
      </w:r>
    </w:p>
    <w:p w:rsidR="006A00B2" w:rsidRDefault="0057566E">
      <w:pPr>
        <w:pStyle w:val="Definition-Field"/>
      </w:pPr>
      <w:r>
        <w:t xml:space="preserve">g.   </w:t>
      </w:r>
      <w:r>
        <w:rPr>
          <w:i/>
        </w:rPr>
        <w:t>The standard defines the element &lt;text:reference-mark-end&gt;</w:t>
      </w:r>
    </w:p>
    <w:p w:rsidR="006A00B2" w:rsidRDefault="0057566E">
      <w:pPr>
        <w:pStyle w:val="Definition-Field2"/>
      </w:pPr>
      <w:r>
        <w:t xml:space="preserve">This element is not supported in </w:t>
      </w:r>
      <w:r>
        <w:t>PowerPoint 2010, PowerPoint 2013, PowerPoint 2016, or PowerPoint 2019.</w:t>
      </w:r>
    </w:p>
    <w:p w:rsidR="006A00B2" w:rsidRDefault="0057566E">
      <w:pPr>
        <w:pStyle w:val="Definition-Field"/>
      </w:pPr>
      <w:r>
        <w:t xml:space="preserve">h.   </w:t>
      </w:r>
      <w:r>
        <w:rPr>
          <w:i/>
        </w:rPr>
        <w:t>The standard defines the element &lt;text:reference-mark-start&gt;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183" w:name="section_2894c622b0684184ad9d378eacac066c"/>
      <w:bookmarkStart w:id="184" w:name="_Toc79580141"/>
      <w:r>
        <w:t>Section 5.3, No</w:t>
      </w:r>
      <w:r>
        <w:t>tes</w:t>
      </w:r>
      <w:bookmarkEnd w:id="183"/>
      <w:bookmarkEnd w:id="184"/>
      <w:r>
        <w:fldChar w:fldCharType="begin"/>
      </w:r>
      <w:r>
        <w:instrText xml:space="preserve"> XE "Notes" </w:instrText>
      </w:r>
      <w:r>
        <w:fldChar w:fldCharType="end"/>
      </w:r>
    </w:p>
    <w:p w:rsidR="006A00B2" w:rsidRDefault="0057566E">
      <w:pPr>
        <w:pStyle w:val="Definition-Field"/>
      </w:pPr>
      <w:r>
        <w:t xml:space="preserve">a.   </w:t>
      </w:r>
      <w:r>
        <w:rPr>
          <w:i/>
        </w:rPr>
        <w:t>The standard defines the element &lt;text:note&gt;</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b.   This is not supported in Excel 2010, Excel 2013, Excel 2016, or Ex</w:t>
      </w:r>
      <w:r>
        <w:t>cel 2019.</w:t>
      </w:r>
    </w:p>
    <w:p w:rsidR="006A00B2" w:rsidRDefault="0057566E">
      <w:pPr>
        <w:pStyle w:val="Definition-Field"/>
      </w:pPr>
      <w:r>
        <w:t xml:space="preserve">c.   </w:t>
      </w:r>
      <w:r>
        <w:rPr>
          <w:i/>
        </w:rPr>
        <w:t>The standard defines the element &lt;text:note&gt;</w:t>
      </w:r>
    </w:p>
    <w:p w:rsidR="006A00B2" w:rsidRDefault="0057566E">
      <w:pPr>
        <w:pStyle w:val="Definition-Field2"/>
      </w:pPr>
      <w:r>
        <w:t>OfficeArt Math in Excel 2013 does not support this element on save for text in text boxes and shapes, SmartArt, and chart titles and labels, and on load for text in the following elements:</w:t>
      </w:r>
    </w:p>
    <w:p w:rsidR="006A00B2" w:rsidRDefault="0057566E">
      <w:pPr>
        <w:pStyle w:val="ListParagraph"/>
        <w:numPr>
          <w:ilvl w:val="0"/>
          <w:numId w:val="134"/>
        </w:numPr>
        <w:contextualSpacing/>
      </w:pPr>
      <w:r>
        <w:t>&lt;</w:t>
      </w:r>
      <w:r>
        <w:t>draw:rect&gt;</w:t>
      </w:r>
    </w:p>
    <w:p w:rsidR="006A00B2" w:rsidRDefault="0057566E">
      <w:pPr>
        <w:pStyle w:val="ListParagraph"/>
        <w:numPr>
          <w:ilvl w:val="0"/>
          <w:numId w:val="134"/>
        </w:numPr>
        <w:contextualSpacing/>
      </w:pPr>
      <w:r>
        <w:t>&lt;draw:polyline&gt;</w:t>
      </w:r>
    </w:p>
    <w:p w:rsidR="006A00B2" w:rsidRDefault="0057566E">
      <w:pPr>
        <w:pStyle w:val="ListParagraph"/>
        <w:numPr>
          <w:ilvl w:val="0"/>
          <w:numId w:val="134"/>
        </w:numPr>
        <w:contextualSpacing/>
      </w:pPr>
      <w:r>
        <w:t>&lt;draw:polygon&gt;</w:t>
      </w:r>
    </w:p>
    <w:p w:rsidR="006A00B2" w:rsidRDefault="0057566E">
      <w:pPr>
        <w:pStyle w:val="ListParagraph"/>
        <w:numPr>
          <w:ilvl w:val="0"/>
          <w:numId w:val="134"/>
        </w:numPr>
        <w:contextualSpacing/>
      </w:pPr>
      <w:r>
        <w:t>&lt;draw:regular-polygon&gt;</w:t>
      </w:r>
    </w:p>
    <w:p w:rsidR="006A00B2" w:rsidRDefault="0057566E">
      <w:pPr>
        <w:pStyle w:val="ListParagraph"/>
        <w:numPr>
          <w:ilvl w:val="0"/>
          <w:numId w:val="134"/>
        </w:numPr>
        <w:contextualSpacing/>
      </w:pPr>
      <w:r>
        <w:t>&lt;draw:path&gt;</w:t>
      </w:r>
    </w:p>
    <w:p w:rsidR="006A00B2" w:rsidRDefault="0057566E">
      <w:pPr>
        <w:pStyle w:val="ListParagraph"/>
        <w:numPr>
          <w:ilvl w:val="0"/>
          <w:numId w:val="134"/>
        </w:numPr>
        <w:contextualSpacing/>
      </w:pPr>
      <w:r>
        <w:t>&lt;draw:circle&gt;</w:t>
      </w:r>
    </w:p>
    <w:p w:rsidR="006A00B2" w:rsidRDefault="0057566E">
      <w:pPr>
        <w:pStyle w:val="ListParagraph"/>
        <w:numPr>
          <w:ilvl w:val="0"/>
          <w:numId w:val="134"/>
        </w:numPr>
        <w:contextualSpacing/>
      </w:pPr>
      <w:r>
        <w:t>&lt;draw:ellipse&gt;</w:t>
      </w:r>
    </w:p>
    <w:p w:rsidR="006A00B2" w:rsidRDefault="0057566E">
      <w:pPr>
        <w:pStyle w:val="ListParagraph"/>
        <w:numPr>
          <w:ilvl w:val="0"/>
          <w:numId w:val="134"/>
        </w:numPr>
        <w:contextualSpacing/>
      </w:pPr>
      <w:r>
        <w:t>&lt;draw:caption&gt;</w:t>
      </w:r>
    </w:p>
    <w:p w:rsidR="006A00B2" w:rsidRDefault="0057566E">
      <w:pPr>
        <w:pStyle w:val="ListParagraph"/>
        <w:numPr>
          <w:ilvl w:val="0"/>
          <w:numId w:val="134"/>
        </w:numPr>
        <w:contextualSpacing/>
      </w:pPr>
      <w:r>
        <w:t>&lt;draw:measure&gt;</w:t>
      </w:r>
    </w:p>
    <w:p w:rsidR="006A00B2" w:rsidRDefault="0057566E">
      <w:pPr>
        <w:pStyle w:val="ListParagraph"/>
        <w:numPr>
          <w:ilvl w:val="0"/>
          <w:numId w:val="134"/>
        </w:numPr>
        <w:contextualSpacing/>
      </w:pPr>
      <w:r>
        <w:t>&lt;draw:frame&gt;</w:t>
      </w:r>
    </w:p>
    <w:p w:rsidR="006A00B2" w:rsidRDefault="0057566E">
      <w:pPr>
        <w:pStyle w:val="ListParagraph"/>
        <w:numPr>
          <w:ilvl w:val="0"/>
          <w:numId w:val="134"/>
        </w:numPr>
        <w:contextualSpacing/>
      </w:pPr>
      <w:r>
        <w:t>&lt;draw:text-box&gt;</w:t>
      </w:r>
    </w:p>
    <w:p w:rsidR="006A00B2" w:rsidRDefault="0057566E">
      <w:pPr>
        <w:pStyle w:val="ListParagraph"/>
        <w:numPr>
          <w:ilvl w:val="0"/>
          <w:numId w:val="134"/>
        </w:numPr>
      </w:pPr>
      <w:r>
        <w:t xml:space="preserve">&lt;draw:custom-shape&gt; </w:t>
      </w:r>
    </w:p>
    <w:p w:rsidR="006A00B2" w:rsidRDefault="0057566E">
      <w:pPr>
        <w:pStyle w:val="Definition-Field"/>
      </w:pPr>
      <w:r>
        <w:t xml:space="preserve">d.   </w:t>
      </w:r>
      <w:r>
        <w:rPr>
          <w:i/>
        </w:rPr>
        <w:t>The standard defines the element &lt;text:note&gt;</w:t>
      </w:r>
    </w:p>
    <w:p w:rsidR="006A00B2" w:rsidRDefault="0057566E">
      <w:pPr>
        <w:pStyle w:val="Definition-Field2"/>
      </w:pPr>
      <w:r>
        <w:t xml:space="preserve">This element is not </w:t>
      </w:r>
      <w:r>
        <w:t>supported in PowerPoint 2010, PowerPoint 2013, PowerPoint 2016, or PowerPoint 2019.</w:t>
      </w:r>
    </w:p>
    <w:p w:rsidR="006A00B2" w:rsidRDefault="0057566E">
      <w:pPr>
        <w:pStyle w:val="Definition-Field2"/>
      </w:pPr>
      <w:r>
        <w:t>OfficeArt Math in PowerPoint 2013 does not support this element on load for text in the following elements:</w:t>
      </w:r>
    </w:p>
    <w:p w:rsidR="006A00B2" w:rsidRDefault="0057566E">
      <w:pPr>
        <w:pStyle w:val="ListParagraph"/>
        <w:numPr>
          <w:ilvl w:val="0"/>
          <w:numId w:val="135"/>
        </w:numPr>
        <w:contextualSpacing/>
      </w:pPr>
      <w:r>
        <w:t>&lt;draw:rect&gt;</w:t>
      </w:r>
    </w:p>
    <w:p w:rsidR="006A00B2" w:rsidRDefault="0057566E">
      <w:pPr>
        <w:pStyle w:val="ListParagraph"/>
        <w:numPr>
          <w:ilvl w:val="0"/>
          <w:numId w:val="135"/>
        </w:numPr>
        <w:contextualSpacing/>
      </w:pPr>
      <w:r>
        <w:t>&lt;draw:polyline&gt;</w:t>
      </w:r>
    </w:p>
    <w:p w:rsidR="006A00B2" w:rsidRDefault="0057566E">
      <w:pPr>
        <w:pStyle w:val="ListParagraph"/>
        <w:numPr>
          <w:ilvl w:val="0"/>
          <w:numId w:val="135"/>
        </w:numPr>
        <w:contextualSpacing/>
      </w:pPr>
      <w:r>
        <w:t>&lt;draw:polygon&gt;</w:t>
      </w:r>
    </w:p>
    <w:p w:rsidR="006A00B2" w:rsidRDefault="0057566E">
      <w:pPr>
        <w:pStyle w:val="ListParagraph"/>
        <w:numPr>
          <w:ilvl w:val="0"/>
          <w:numId w:val="135"/>
        </w:numPr>
        <w:contextualSpacing/>
      </w:pPr>
      <w:r>
        <w:t>&lt;draw:regular-polygon</w:t>
      </w:r>
      <w:r>
        <w:t>&gt;</w:t>
      </w:r>
    </w:p>
    <w:p w:rsidR="006A00B2" w:rsidRDefault="0057566E">
      <w:pPr>
        <w:pStyle w:val="ListParagraph"/>
        <w:numPr>
          <w:ilvl w:val="0"/>
          <w:numId w:val="135"/>
        </w:numPr>
        <w:contextualSpacing/>
      </w:pPr>
      <w:r>
        <w:t>&lt;draw:path&gt;</w:t>
      </w:r>
    </w:p>
    <w:p w:rsidR="006A00B2" w:rsidRDefault="0057566E">
      <w:pPr>
        <w:pStyle w:val="ListParagraph"/>
        <w:numPr>
          <w:ilvl w:val="0"/>
          <w:numId w:val="135"/>
        </w:numPr>
        <w:contextualSpacing/>
      </w:pPr>
      <w:r>
        <w:t>&lt;draw:circle&gt;</w:t>
      </w:r>
    </w:p>
    <w:p w:rsidR="006A00B2" w:rsidRDefault="0057566E">
      <w:pPr>
        <w:pStyle w:val="ListParagraph"/>
        <w:numPr>
          <w:ilvl w:val="0"/>
          <w:numId w:val="135"/>
        </w:numPr>
        <w:contextualSpacing/>
      </w:pPr>
      <w:r>
        <w:t>&lt;draw:ellipse&gt;</w:t>
      </w:r>
    </w:p>
    <w:p w:rsidR="006A00B2" w:rsidRDefault="0057566E">
      <w:pPr>
        <w:pStyle w:val="ListParagraph"/>
        <w:numPr>
          <w:ilvl w:val="0"/>
          <w:numId w:val="135"/>
        </w:numPr>
        <w:contextualSpacing/>
      </w:pPr>
      <w:r>
        <w:t>&lt;draw:caption&gt;</w:t>
      </w:r>
    </w:p>
    <w:p w:rsidR="006A00B2" w:rsidRDefault="0057566E">
      <w:pPr>
        <w:pStyle w:val="ListParagraph"/>
        <w:numPr>
          <w:ilvl w:val="0"/>
          <w:numId w:val="135"/>
        </w:numPr>
        <w:contextualSpacing/>
      </w:pPr>
      <w:r>
        <w:t>&lt;draw:measure&gt;</w:t>
      </w:r>
    </w:p>
    <w:p w:rsidR="006A00B2" w:rsidRDefault="0057566E">
      <w:pPr>
        <w:pStyle w:val="ListParagraph"/>
        <w:numPr>
          <w:ilvl w:val="0"/>
          <w:numId w:val="135"/>
        </w:numPr>
        <w:contextualSpacing/>
      </w:pPr>
      <w:r>
        <w:t>&lt;draw:text-box&gt;</w:t>
      </w:r>
    </w:p>
    <w:p w:rsidR="006A00B2" w:rsidRDefault="0057566E">
      <w:pPr>
        <w:pStyle w:val="ListParagraph"/>
        <w:numPr>
          <w:ilvl w:val="0"/>
          <w:numId w:val="135"/>
        </w:numPr>
        <w:contextualSpacing/>
      </w:pPr>
      <w:r>
        <w:t>&lt;draw:frame&gt;</w:t>
      </w:r>
    </w:p>
    <w:p w:rsidR="006A00B2" w:rsidRDefault="0057566E">
      <w:pPr>
        <w:pStyle w:val="ListParagraph"/>
        <w:numPr>
          <w:ilvl w:val="0"/>
          <w:numId w:val="135"/>
        </w:numPr>
      </w:pPr>
      <w:r>
        <w:t xml:space="preserve">&lt;draw:custom-shape&gt; </w:t>
      </w:r>
    </w:p>
    <w:p w:rsidR="006A00B2" w:rsidRDefault="0057566E">
      <w:pPr>
        <w:pStyle w:val="Heading3"/>
      </w:pPr>
      <w:bookmarkStart w:id="185" w:name="section_55ff77ae30f14f4194a81fa7d6686c20"/>
      <w:bookmarkStart w:id="186" w:name="_Toc79580142"/>
      <w:r>
        <w:lastRenderedPageBreak/>
        <w:t>Section 5.3.1, Note Element</w:t>
      </w:r>
      <w:bookmarkEnd w:id="185"/>
      <w:bookmarkEnd w:id="186"/>
      <w:r>
        <w:fldChar w:fldCharType="begin"/>
      </w:r>
      <w:r>
        <w:instrText xml:space="preserve"> XE "Note Element" </w:instrText>
      </w:r>
      <w:r>
        <w:fldChar w:fldCharType="end"/>
      </w:r>
    </w:p>
    <w:p w:rsidR="006A00B2" w:rsidRDefault="0057566E">
      <w:pPr>
        <w:pStyle w:val="Definition-Field"/>
      </w:pPr>
      <w:r>
        <w:t xml:space="preserve">a.   </w:t>
      </w:r>
      <w:r>
        <w:rPr>
          <w:i/>
        </w:rPr>
        <w:t>The standard defines the element &lt;text:note&gt;</w:t>
      </w:r>
    </w:p>
    <w:p w:rsidR="006A00B2" w:rsidRDefault="0057566E">
      <w:pPr>
        <w:pStyle w:val="Definition-Field2"/>
      </w:pPr>
      <w:r>
        <w:t xml:space="preserve">This element is supported in Word </w:t>
      </w:r>
      <w:r>
        <w:t>2010, Word 2013, Word 2016, and Word 2019.</w:t>
      </w:r>
    </w:p>
    <w:p w:rsidR="006A00B2" w:rsidRDefault="0057566E">
      <w:pPr>
        <w:pStyle w:val="Definition-Field2"/>
      </w:pPr>
      <w:r>
        <w:t>On load, footnotes and endnotes are dropped when the reference to the footnote or endnote is in a comment, textbox, or header/footer and that is the only reference to the footnote or endnote.</w:t>
      </w:r>
    </w:p>
    <w:p w:rsidR="006A00B2" w:rsidRDefault="0057566E">
      <w:pPr>
        <w:pStyle w:val="Definition-Field2"/>
      </w:pPr>
      <w:r>
        <w:t>On save, footnotes an</w:t>
      </w:r>
      <w:r>
        <w:t xml:space="preserve">d endnotes are dropped when the reference to the footnote or endnote is in a Word Equation and that is the only reference to the footnote or endnote. </w:t>
      </w:r>
    </w:p>
    <w:p w:rsidR="006A00B2" w:rsidRDefault="0057566E">
      <w:pPr>
        <w:pStyle w:val="Definition-Field"/>
      </w:pPr>
      <w:r>
        <w:t xml:space="preserve">b.   </w:t>
      </w:r>
      <w:r>
        <w:rPr>
          <w:i/>
        </w:rPr>
        <w:t>The standard defines the element &lt;text:note&gt;, contained within the parent element &lt;draw:frame&gt;</w:t>
      </w:r>
    </w:p>
    <w:p w:rsidR="006A00B2" w:rsidRDefault="0057566E">
      <w:pPr>
        <w:pStyle w:val="Definition-Field2"/>
      </w:pPr>
      <w:r>
        <w:t xml:space="preserve">This </w:t>
      </w:r>
      <w:r>
        <w:t>element is not supported in Word 2010, Word 2013, Word 2016, or Word 2019.</w:t>
      </w:r>
    </w:p>
    <w:p w:rsidR="006A00B2" w:rsidRDefault="0057566E">
      <w:pPr>
        <w:pStyle w:val="Definition-Field"/>
      </w:pPr>
      <w:r>
        <w:t xml:space="preserve">c.   </w:t>
      </w:r>
      <w:r>
        <w:rPr>
          <w:i/>
        </w:rPr>
        <w:t>The standard defines the attribute text:id, contained within the element &lt;text:note&gt;</w:t>
      </w:r>
    </w:p>
    <w:p w:rsidR="006A00B2" w:rsidRDefault="0057566E">
      <w:pPr>
        <w:pStyle w:val="Definition-Field2"/>
      </w:pPr>
      <w:r>
        <w:t>This attribute is supported in Word 2010, Word 2013, Word 2016, and Word 2019.</w:t>
      </w:r>
    </w:p>
    <w:p w:rsidR="006A00B2" w:rsidRDefault="0057566E">
      <w:pPr>
        <w:pStyle w:val="Definition-Field"/>
      </w:pPr>
      <w:r>
        <w:t xml:space="preserve">d.   </w:t>
      </w:r>
      <w:r>
        <w:rPr>
          <w:i/>
        </w:rPr>
        <w:t xml:space="preserve">The </w:t>
      </w:r>
      <w:r>
        <w:rPr>
          <w:i/>
        </w:rPr>
        <w:t>standard defines the attribute text:note-class, contained within the element &lt;text:note&gt;</w:t>
      </w:r>
    </w:p>
    <w:p w:rsidR="006A00B2" w:rsidRDefault="0057566E">
      <w:pPr>
        <w:pStyle w:val="Definition-Field2"/>
      </w:pPr>
      <w:r>
        <w:t>This attribute is supported in Word 2010, Word 2013, Word 2016, and Word 2019.</w:t>
      </w:r>
    </w:p>
    <w:p w:rsidR="006A00B2" w:rsidRDefault="0057566E">
      <w:pPr>
        <w:pStyle w:val="Definition-Field"/>
      </w:pPr>
      <w:r>
        <w:t xml:space="preserve">e.   </w:t>
      </w:r>
      <w:r>
        <w:rPr>
          <w:i/>
        </w:rPr>
        <w:t>The standard defines the element &lt;text:note-body&gt;</w:t>
      </w:r>
    </w:p>
    <w:p w:rsidR="006A00B2" w:rsidRDefault="0057566E">
      <w:pPr>
        <w:pStyle w:val="Definition-Field2"/>
      </w:pPr>
      <w:r>
        <w:t xml:space="preserve">OfficeArt Math in Word 2013 does </w:t>
      </w:r>
      <w:r>
        <w:t xml:space="preserve">not support this element on save for text in SmartArt and chart titles and labels. </w:t>
      </w:r>
    </w:p>
    <w:p w:rsidR="006A00B2" w:rsidRDefault="0057566E">
      <w:pPr>
        <w:pStyle w:val="Definition-Field"/>
      </w:pPr>
      <w:r>
        <w:t xml:space="preserve">f.   </w:t>
      </w:r>
      <w:r>
        <w:rPr>
          <w:i/>
        </w:rPr>
        <w:t>The standard defines the element &lt;text:note-body&gt;, contained within the parent element &lt;text:note&gt;</w:t>
      </w:r>
    </w:p>
    <w:p w:rsidR="006A00B2" w:rsidRDefault="0057566E">
      <w:pPr>
        <w:pStyle w:val="Definition-Field2"/>
      </w:pPr>
      <w:r>
        <w:t>This element is supported in Word 2010, Word 2013, Word 2016, and Wo</w:t>
      </w:r>
      <w:r>
        <w:t>rd 2019.</w:t>
      </w:r>
    </w:p>
    <w:p w:rsidR="006A00B2" w:rsidRDefault="0057566E">
      <w:pPr>
        <w:pStyle w:val="Definition-Field"/>
      </w:pPr>
      <w:r>
        <w:t xml:space="preserve">g.   </w:t>
      </w:r>
      <w:r>
        <w:rPr>
          <w:i/>
        </w:rPr>
        <w:t>The standard defines the element &lt;text:note-citation&gt;</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 xml:space="preserve">h.   </w:t>
      </w:r>
      <w:r>
        <w:rPr>
          <w:i/>
        </w:rPr>
        <w:t>The standard defines the element &lt;text:note-citation&gt;, contained w</w:t>
      </w:r>
      <w:r>
        <w:rPr>
          <w:i/>
        </w:rPr>
        <w:t>ithin the parent element &lt;text:note&gt;</w:t>
      </w:r>
    </w:p>
    <w:p w:rsidR="006A00B2" w:rsidRDefault="0057566E">
      <w:pPr>
        <w:pStyle w:val="Definition-Field2"/>
      </w:pPr>
      <w:r>
        <w:t>This element is supported in Word 2010, Word 2013, Word 2016, and Word 2019.</w:t>
      </w:r>
    </w:p>
    <w:p w:rsidR="006A00B2" w:rsidRDefault="0057566E">
      <w:pPr>
        <w:pStyle w:val="Definition-Field2"/>
      </w:pPr>
      <w:r>
        <w:t xml:space="preserve">Word always reads the contents of the element instead of the text:label attribute. </w:t>
      </w:r>
    </w:p>
    <w:p w:rsidR="006A00B2" w:rsidRDefault="0057566E">
      <w:pPr>
        <w:pStyle w:val="Definition-Field"/>
      </w:pPr>
      <w:r>
        <w:t xml:space="preserve">i.   </w:t>
      </w:r>
      <w:r>
        <w:rPr>
          <w:i/>
        </w:rPr>
        <w:t>The standard defines the element &lt;text:notes-configur</w:t>
      </w:r>
      <w:r>
        <w:rPr>
          <w:i/>
        </w:rPr>
        <w:t>ation&gt;</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j.   This is not supported in Excel 2010, Excel 2013, Excel 2016, or Excel 2019.</w:t>
      </w:r>
    </w:p>
    <w:p w:rsidR="006A00B2" w:rsidRDefault="0057566E">
      <w:pPr>
        <w:pStyle w:val="Definition-Field"/>
      </w:pPr>
      <w:r>
        <w:t xml:space="preserve">k.   </w:t>
      </w:r>
      <w:r>
        <w:rPr>
          <w:i/>
        </w:rPr>
        <w:t>The standard defines the element &lt;text:note-bo</w:t>
      </w:r>
      <w:r>
        <w:rPr>
          <w:i/>
        </w:rPr>
        <w:t>dy&gt;</w:t>
      </w:r>
    </w:p>
    <w:p w:rsidR="006A00B2" w:rsidRDefault="0057566E">
      <w:pPr>
        <w:pStyle w:val="Definition-Field2"/>
      </w:pPr>
      <w:r>
        <w:t>OfficeArt Math in Excel 2013 does not support this element on save for text in text boxes and shapes, SmartArt, and chart titles and labels, and on load for text in the following elements:</w:t>
      </w:r>
    </w:p>
    <w:p w:rsidR="006A00B2" w:rsidRDefault="0057566E">
      <w:pPr>
        <w:pStyle w:val="ListParagraph"/>
        <w:numPr>
          <w:ilvl w:val="0"/>
          <w:numId w:val="136"/>
        </w:numPr>
        <w:contextualSpacing/>
      </w:pPr>
      <w:r>
        <w:t>&lt;draw:rect&gt;</w:t>
      </w:r>
    </w:p>
    <w:p w:rsidR="006A00B2" w:rsidRDefault="0057566E">
      <w:pPr>
        <w:pStyle w:val="ListParagraph"/>
        <w:numPr>
          <w:ilvl w:val="0"/>
          <w:numId w:val="136"/>
        </w:numPr>
        <w:contextualSpacing/>
      </w:pPr>
      <w:r>
        <w:t>&lt;draw:polyline&gt;</w:t>
      </w:r>
    </w:p>
    <w:p w:rsidR="006A00B2" w:rsidRDefault="0057566E">
      <w:pPr>
        <w:pStyle w:val="ListParagraph"/>
        <w:numPr>
          <w:ilvl w:val="0"/>
          <w:numId w:val="136"/>
        </w:numPr>
        <w:contextualSpacing/>
      </w:pPr>
      <w:r>
        <w:t>&lt;draw:polygon&gt;</w:t>
      </w:r>
    </w:p>
    <w:p w:rsidR="006A00B2" w:rsidRDefault="0057566E">
      <w:pPr>
        <w:pStyle w:val="ListParagraph"/>
        <w:numPr>
          <w:ilvl w:val="0"/>
          <w:numId w:val="136"/>
        </w:numPr>
        <w:contextualSpacing/>
      </w:pPr>
      <w:r>
        <w:lastRenderedPageBreak/>
        <w:t>&lt;</w:t>
      </w:r>
      <w:r>
        <w:t>draw:regular-polygon&gt;</w:t>
      </w:r>
    </w:p>
    <w:p w:rsidR="006A00B2" w:rsidRDefault="0057566E">
      <w:pPr>
        <w:pStyle w:val="ListParagraph"/>
        <w:numPr>
          <w:ilvl w:val="0"/>
          <w:numId w:val="136"/>
        </w:numPr>
        <w:contextualSpacing/>
      </w:pPr>
      <w:r>
        <w:t>&lt;draw:path&gt;</w:t>
      </w:r>
    </w:p>
    <w:p w:rsidR="006A00B2" w:rsidRDefault="0057566E">
      <w:pPr>
        <w:pStyle w:val="ListParagraph"/>
        <w:numPr>
          <w:ilvl w:val="0"/>
          <w:numId w:val="136"/>
        </w:numPr>
        <w:contextualSpacing/>
      </w:pPr>
      <w:r>
        <w:t>&lt;draw:circle&gt;</w:t>
      </w:r>
    </w:p>
    <w:p w:rsidR="006A00B2" w:rsidRDefault="0057566E">
      <w:pPr>
        <w:pStyle w:val="ListParagraph"/>
        <w:numPr>
          <w:ilvl w:val="0"/>
          <w:numId w:val="136"/>
        </w:numPr>
        <w:contextualSpacing/>
      </w:pPr>
      <w:r>
        <w:t>&lt;draw:ellipse&gt;</w:t>
      </w:r>
    </w:p>
    <w:p w:rsidR="006A00B2" w:rsidRDefault="0057566E">
      <w:pPr>
        <w:pStyle w:val="ListParagraph"/>
        <w:numPr>
          <w:ilvl w:val="0"/>
          <w:numId w:val="136"/>
        </w:numPr>
        <w:contextualSpacing/>
      </w:pPr>
      <w:r>
        <w:t>&lt;draw:caption&gt;</w:t>
      </w:r>
    </w:p>
    <w:p w:rsidR="006A00B2" w:rsidRDefault="0057566E">
      <w:pPr>
        <w:pStyle w:val="ListParagraph"/>
        <w:numPr>
          <w:ilvl w:val="0"/>
          <w:numId w:val="136"/>
        </w:numPr>
        <w:contextualSpacing/>
      </w:pPr>
      <w:r>
        <w:t>&lt;draw:measure&gt;</w:t>
      </w:r>
    </w:p>
    <w:p w:rsidR="006A00B2" w:rsidRDefault="0057566E">
      <w:pPr>
        <w:pStyle w:val="ListParagraph"/>
        <w:numPr>
          <w:ilvl w:val="0"/>
          <w:numId w:val="136"/>
        </w:numPr>
        <w:contextualSpacing/>
      </w:pPr>
      <w:r>
        <w:t>&lt;draw:frame&gt;</w:t>
      </w:r>
    </w:p>
    <w:p w:rsidR="006A00B2" w:rsidRDefault="0057566E">
      <w:pPr>
        <w:pStyle w:val="ListParagraph"/>
        <w:numPr>
          <w:ilvl w:val="0"/>
          <w:numId w:val="136"/>
        </w:numPr>
        <w:contextualSpacing/>
      </w:pPr>
      <w:r>
        <w:t>&lt;draw:text-box&gt;</w:t>
      </w:r>
    </w:p>
    <w:p w:rsidR="006A00B2" w:rsidRDefault="0057566E">
      <w:pPr>
        <w:pStyle w:val="ListParagraph"/>
        <w:numPr>
          <w:ilvl w:val="0"/>
          <w:numId w:val="136"/>
        </w:numPr>
      </w:pPr>
      <w:r>
        <w:t xml:space="preserve">&lt;draw:custom-shape&gt; </w:t>
      </w:r>
    </w:p>
    <w:p w:rsidR="006A00B2" w:rsidRDefault="0057566E">
      <w:pPr>
        <w:pStyle w:val="Definition-Field"/>
      </w:pPr>
      <w:r>
        <w:t xml:space="preserve">l.   </w:t>
      </w:r>
      <w:r>
        <w:rPr>
          <w:i/>
        </w:rPr>
        <w:t>The standard defines the element &lt;text:note-citation&gt;</w:t>
      </w:r>
    </w:p>
    <w:p w:rsidR="006A00B2" w:rsidRDefault="0057566E">
      <w:pPr>
        <w:pStyle w:val="Definition-Field2"/>
      </w:pPr>
      <w:r>
        <w:t>OfficeArt Math in Excel 2013 does not support this ele</w:t>
      </w:r>
      <w:r>
        <w:t>ment on save for text in text boxes and shapes, SmartArt, and chart titles and labels, and on load for text in the following elements:</w:t>
      </w:r>
    </w:p>
    <w:p w:rsidR="006A00B2" w:rsidRDefault="0057566E">
      <w:pPr>
        <w:pStyle w:val="ListParagraph"/>
        <w:numPr>
          <w:ilvl w:val="0"/>
          <w:numId w:val="137"/>
        </w:numPr>
        <w:contextualSpacing/>
      </w:pPr>
      <w:r>
        <w:t>&lt;draw:rect&gt;</w:t>
      </w:r>
    </w:p>
    <w:p w:rsidR="006A00B2" w:rsidRDefault="0057566E">
      <w:pPr>
        <w:pStyle w:val="ListParagraph"/>
        <w:numPr>
          <w:ilvl w:val="0"/>
          <w:numId w:val="137"/>
        </w:numPr>
        <w:contextualSpacing/>
      </w:pPr>
      <w:r>
        <w:t>&lt;draw:polyline&gt;</w:t>
      </w:r>
    </w:p>
    <w:p w:rsidR="006A00B2" w:rsidRDefault="0057566E">
      <w:pPr>
        <w:pStyle w:val="ListParagraph"/>
        <w:numPr>
          <w:ilvl w:val="0"/>
          <w:numId w:val="137"/>
        </w:numPr>
        <w:contextualSpacing/>
      </w:pPr>
      <w:r>
        <w:t>&lt;draw:polygon&gt;</w:t>
      </w:r>
    </w:p>
    <w:p w:rsidR="006A00B2" w:rsidRDefault="0057566E">
      <w:pPr>
        <w:pStyle w:val="ListParagraph"/>
        <w:numPr>
          <w:ilvl w:val="0"/>
          <w:numId w:val="137"/>
        </w:numPr>
        <w:contextualSpacing/>
      </w:pPr>
      <w:r>
        <w:t>&lt;draw:regular-polygon&gt;</w:t>
      </w:r>
    </w:p>
    <w:p w:rsidR="006A00B2" w:rsidRDefault="0057566E">
      <w:pPr>
        <w:pStyle w:val="ListParagraph"/>
        <w:numPr>
          <w:ilvl w:val="0"/>
          <w:numId w:val="137"/>
        </w:numPr>
        <w:contextualSpacing/>
      </w:pPr>
      <w:r>
        <w:t>&lt;draw:path&gt;</w:t>
      </w:r>
    </w:p>
    <w:p w:rsidR="006A00B2" w:rsidRDefault="0057566E">
      <w:pPr>
        <w:pStyle w:val="ListParagraph"/>
        <w:numPr>
          <w:ilvl w:val="0"/>
          <w:numId w:val="137"/>
        </w:numPr>
        <w:contextualSpacing/>
      </w:pPr>
      <w:r>
        <w:t>&lt;draw:circle&gt;</w:t>
      </w:r>
    </w:p>
    <w:p w:rsidR="006A00B2" w:rsidRDefault="0057566E">
      <w:pPr>
        <w:pStyle w:val="ListParagraph"/>
        <w:numPr>
          <w:ilvl w:val="0"/>
          <w:numId w:val="137"/>
        </w:numPr>
        <w:contextualSpacing/>
      </w:pPr>
      <w:r>
        <w:t>&lt;draw:ellipse&gt;</w:t>
      </w:r>
    </w:p>
    <w:p w:rsidR="006A00B2" w:rsidRDefault="0057566E">
      <w:pPr>
        <w:pStyle w:val="ListParagraph"/>
        <w:numPr>
          <w:ilvl w:val="0"/>
          <w:numId w:val="137"/>
        </w:numPr>
        <w:contextualSpacing/>
      </w:pPr>
      <w:r>
        <w:t>&lt;draw:caption&gt;</w:t>
      </w:r>
    </w:p>
    <w:p w:rsidR="006A00B2" w:rsidRDefault="0057566E">
      <w:pPr>
        <w:pStyle w:val="ListParagraph"/>
        <w:numPr>
          <w:ilvl w:val="0"/>
          <w:numId w:val="137"/>
        </w:numPr>
        <w:contextualSpacing/>
      </w:pPr>
      <w:r>
        <w:t>&lt;draw:measure&gt;</w:t>
      </w:r>
    </w:p>
    <w:p w:rsidR="006A00B2" w:rsidRDefault="0057566E">
      <w:pPr>
        <w:pStyle w:val="ListParagraph"/>
        <w:numPr>
          <w:ilvl w:val="0"/>
          <w:numId w:val="137"/>
        </w:numPr>
        <w:contextualSpacing/>
      </w:pPr>
      <w:r>
        <w:t>&lt;draw:frame&gt;</w:t>
      </w:r>
    </w:p>
    <w:p w:rsidR="006A00B2" w:rsidRDefault="0057566E">
      <w:pPr>
        <w:pStyle w:val="ListParagraph"/>
        <w:numPr>
          <w:ilvl w:val="0"/>
          <w:numId w:val="137"/>
        </w:numPr>
        <w:contextualSpacing/>
      </w:pPr>
      <w:r>
        <w:t>&lt;draw:text-box&gt;</w:t>
      </w:r>
    </w:p>
    <w:p w:rsidR="006A00B2" w:rsidRDefault="0057566E">
      <w:pPr>
        <w:pStyle w:val="ListParagraph"/>
        <w:numPr>
          <w:ilvl w:val="0"/>
          <w:numId w:val="137"/>
        </w:numPr>
      </w:pPr>
      <w:r>
        <w:t xml:space="preserve">&lt;draw:custom-shape&gt; </w:t>
      </w:r>
    </w:p>
    <w:p w:rsidR="006A00B2" w:rsidRDefault="0057566E">
      <w:pPr>
        <w:pStyle w:val="Definition-Field"/>
      </w:pPr>
      <w:r>
        <w:t xml:space="preserve">m.   </w:t>
      </w:r>
      <w:r>
        <w:rPr>
          <w:i/>
        </w:rPr>
        <w:t>The standard defines the element &lt;text:notes-configuration&gt;</w:t>
      </w:r>
    </w:p>
    <w:p w:rsidR="006A00B2" w:rsidRDefault="0057566E">
      <w:pPr>
        <w:pStyle w:val="Definition-Field2"/>
      </w:pPr>
      <w:r>
        <w:t xml:space="preserve">OfficeArt Math in Excel 2013 does not support this element on save for text in text boxes and shapes, SmartArt, and chart </w:t>
      </w:r>
      <w:r>
        <w:t>titles and labels, and on load for text in the following elements:</w:t>
      </w:r>
    </w:p>
    <w:p w:rsidR="006A00B2" w:rsidRDefault="0057566E">
      <w:pPr>
        <w:pStyle w:val="ListParagraph"/>
        <w:numPr>
          <w:ilvl w:val="0"/>
          <w:numId w:val="138"/>
        </w:numPr>
        <w:contextualSpacing/>
      </w:pPr>
      <w:r>
        <w:t>&lt;draw:rect&gt;</w:t>
      </w:r>
    </w:p>
    <w:p w:rsidR="006A00B2" w:rsidRDefault="0057566E">
      <w:pPr>
        <w:pStyle w:val="ListParagraph"/>
        <w:numPr>
          <w:ilvl w:val="0"/>
          <w:numId w:val="138"/>
        </w:numPr>
        <w:contextualSpacing/>
      </w:pPr>
      <w:r>
        <w:t>&lt;draw:polyline&gt;</w:t>
      </w:r>
    </w:p>
    <w:p w:rsidR="006A00B2" w:rsidRDefault="0057566E">
      <w:pPr>
        <w:pStyle w:val="ListParagraph"/>
        <w:numPr>
          <w:ilvl w:val="0"/>
          <w:numId w:val="138"/>
        </w:numPr>
        <w:contextualSpacing/>
      </w:pPr>
      <w:r>
        <w:t>&lt;draw:polygon&gt;</w:t>
      </w:r>
    </w:p>
    <w:p w:rsidR="006A00B2" w:rsidRDefault="0057566E">
      <w:pPr>
        <w:pStyle w:val="ListParagraph"/>
        <w:numPr>
          <w:ilvl w:val="0"/>
          <w:numId w:val="138"/>
        </w:numPr>
        <w:contextualSpacing/>
      </w:pPr>
      <w:r>
        <w:t>&lt;draw:regular-polygon&gt;</w:t>
      </w:r>
    </w:p>
    <w:p w:rsidR="006A00B2" w:rsidRDefault="0057566E">
      <w:pPr>
        <w:pStyle w:val="ListParagraph"/>
        <w:numPr>
          <w:ilvl w:val="0"/>
          <w:numId w:val="138"/>
        </w:numPr>
        <w:contextualSpacing/>
      </w:pPr>
      <w:r>
        <w:t>&lt;draw:path&gt;</w:t>
      </w:r>
    </w:p>
    <w:p w:rsidR="006A00B2" w:rsidRDefault="0057566E">
      <w:pPr>
        <w:pStyle w:val="ListParagraph"/>
        <w:numPr>
          <w:ilvl w:val="0"/>
          <w:numId w:val="138"/>
        </w:numPr>
        <w:contextualSpacing/>
      </w:pPr>
      <w:r>
        <w:t>&lt;draw:circle&gt;</w:t>
      </w:r>
    </w:p>
    <w:p w:rsidR="006A00B2" w:rsidRDefault="0057566E">
      <w:pPr>
        <w:pStyle w:val="ListParagraph"/>
        <w:numPr>
          <w:ilvl w:val="0"/>
          <w:numId w:val="138"/>
        </w:numPr>
        <w:contextualSpacing/>
      </w:pPr>
      <w:r>
        <w:t>&lt;draw:ellipse&gt;</w:t>
      </w:r>
    </w:p>
    <w:p w:rsidR="006A00B2" w:rsidRDefault="0057566E">
      <w:pPr>
        <w:pStyle w:val="ListParagraph"/>
        <w:numPr>
          <w:ilvl w:val="0"/>
          <w:numId w:val="138"/>
        </w:numPr>
        <w:contextualSpacing/>
      </w:pPr>
      <w:r>
        <w:t>&lt;draw:caption&gt;</w:t>
      </w:r>
    </w:p>
    <w:p w:rsidR="006A00B2" w:rsidRDefault="0057566E">
      <w:pPr>
        <w:pStyle w:val="ListParagraph"/>
        <w:numPr>
          <w:ilvl w:val="0"/>
          <w:numId w:val="138"/>
        </w:numPr>
        <w:contextualSpacing/>
      </w:pPr>
      <w:r>
        <w:t>&lt;draw:measure&gt;</w:t>
      </w:r>
    </w:p>
    <w:p w:rsidR="006A00B2" w:rsidRDefault="0057566E">
      <w:pPr>
        <w:pStyle w:val="ListParagraph"/>
        <w:numPr>
          <w:ilvl w:val="0"/>
          <w:numId w:val="138"/>
        </w:numPr>
        <w:contextualSpacing/>
      </w:pPr>
      <w:r>
        <w:t>&lt;draw:frame&gt;</w:t>
      </w:r>
    </w:p>
    <w:p w:rsidR="006A00B2" w:rsidRDefault="0057566E">
      <w:pPr>
        <w:pStyle w:val="ListParagraph"/>
        <w:numPr>
          <w:ilvl w:val="0"/>
          <w:numId w:val="138"/>
        </w:numPr>
        <w:contextualSpacing/>
      </w:pPr>
      <w:r>
        <w:t>&lt;draw:text-box&gt;</w:t>
      </w:r>
    </w:p>
    <w:p w:rsidR="006A00B2" w:rsidRDefault="0057566E">
      <w:pPr>
        <w:pStyle w:val="ListParagraph"/>
        <w:numPr>
          <w:ilvl w:val="0"/>
          <w:numId w:val="138"/>
        </w:numPr>
      </w:pPr>
      <w:r>
        <w:t xml:space="preserve">&lt;draw:custom-shape&gt; </w:t>
      </w:r>
    </w:p>
    <w:p w:rsidR="006A00B2" w:rsidRDefault="0057566E">
      <w:pPr>
        <w:pStyle w:val="Definition-Field"/>
      </w:pPr>
      <w:r>
        <w:t>n.</w:t>
      </w:r>
      <w:r>
        <w:t xml:space="preserve">   </w:t>
      </w:r>
      <w:r>
        <w:rPr>
          <w:i/>
        </w:rPr>
        <w:t>The standard defines the element &lt;text:note-body&gt;</w:t>
      </w:r>
    </w:p>
    <w:p w:rsidR="006A00B2" w:rsidRDefault="0057566E">
      <w:pPr>
        <w:pStyle w:val="Definition-Field2"/>
      </w:pPr>
      <w:r>
        <w:t>OfficeArt Math in PowerPoint 2013 does not support this element on load for text in the following elements:</w:t>
      </w:r>
    </w:p>
    <w:p w:rsidR="006A00B2" w:rsidRDefault="0057566E">
      <w:pPr>
        <w:pStyle w:val="ListParagraph"/>
        <w:numPr>
          <w:ilvl w:val="0"/>
          <w:numId w:val="139"/>
        </w:numPr>
        <w:contextualSpacing/>
      </w:pPr>
      <w:r>
        <w:t>&lt;draw:rect&gt;</w:t>
      </w:r>
    </w:p>
    <w:p w:rsidR="006A00B2" w:rsidRDefault="0057566E">
      <w:pPr>
        <w:pStyle w:val="ListParagraph"/>
        <w:numPr>
          <w:ilvl w:val="0"/>
          <w:numId w:val="139"/>
        </w:numPr>
        <w:contextualSpacing/>
      </w:pPr>
      <w:r>
        <w:t>&lt;draw:polyline&gt;</w:t>
      </w:r>
    </w:p>
    <w:p w:rsidR="006A00B2" w:rsidRDefault="0057566E">
      <w:pPr>
        <w:pStyle w:val="ListParagraph"/>
        <w:numPr>
          <w:ilvl w:val="0"/>
          <w:numId w:val="139"/>
        </w:numPr>
        <w:contextualSpacing/>
      </w:pPr>
      <w:r>
        <w:t>&lt;draw:polygon&gt;</w:t>
      </w:r>
    </w:p>
    <w:p w:rsidR="006A00B2" w:rsidRDefault="0057566E">
      <w:pPr>
        <w:pStyle w:val="ListParagraph"/>
        <w:numPr>
          <w:ilvl w:val="0"/>
          <w:numId w:val="139"/>
        </w:numPr>
        <w:contextualSpacing/>
      </w:pPr>
      <w:r>
        <w:t>&lt;draw:regular-polygon&gt;</w:t>
      </w:r>
    </w:p>
    <w:p w:rsidR="006A00B2" w:rsidRDefault="0057566E">
      <w:pPr>
        <w:pStyle w:val="ListParagraph"/>
        <w:numPr>
          <w:ilvl w:val="0"/>
          <w:numId w:val="139"/>
        </w:numPr>
        <w:contextualSpacing/>
      </w:pPr>
      <w:r>
        <w:t>&lt;draw:path&gt;</w:t>
      </w:r>
    </w:p>
    <w:p w:rsidR="006A00B2" w:rsidRDefault="0057566E">
      <w:pPr>
        <w:pStyle w:val="ListParagraph"/>
        <w:numPr>
          <w:ilvl w:val="0"/>
          <w:numId w:val="139"/>
        </w:numPr>
        <w:contextualSpacing/>
      </w:pPr>
      <w:r>
        <w:t>&lt;draw:circle&gt;</w:t>
      </w:r>
    </w:p>
    <w:p w:rsidR="006A00B2" w:rsidRDefault="0057566E">
      <w:pPr>
        <w:pStyle w:val="ListParagraph"/>
        <w:numPr>
          <w:ilvl w:val="0"/>
          <w:numId w:val="139"/>
        </w:numPr>
        <w:contextualSpacing/>
      </w:pPr>
      <w:r>
        <w:t>&lt;dr</w:t>
      </w:r>
      <w:r>
        <w:t>aw:ellipse&gt;</w:t>
      </w:r>
    </w:p>
    <w:p w:rsidR="006A00B2" w:rsidRDefault="0057566E">
      <w:pPr>
        <w:pStyle w:val="ListParagraph"/>
        <w:numPr>
          <w:ilvl w:val="0"/>
          <w:numId w:val="139"/>
        </w:numPr>
        <w:contextualSpacing/>
      </w:pPr>
      <w:r>
        <w:t>&lt;draw:caption&gt;</w:t>
      </w:r>
    </w:p>
    <w:p w:rsidR="006A00B2" w:rsidRDefault="0057566E">
      <w:pPr>
        <w:pStyle w:val="ListParagraph"/>
        <w:numPr>
          <w:ilvl w:val="0"/>
          <w:numId w:val="139"/>
        </w:numPr>
        <w:contextualSpacing/>
      </w:pPr>
      <w:r>
        <w:lastRenderedPageBreak/>
        <w:t>&lt;draw:measure&gt;</w:t>
      </w:r>
    </w:p>
    <w:p w:rsidR="006A00B2" w:rsidRDefault="0057566E">
      <w:pPr>
        <w:pStyle w:val="ListParagraph"/>
        <w:numPr>
          <w:ilvl w:val="0"/>
          <w:numId w:val="139"/>
        </w:numPr>
        <w:contextualSpacing/>
      </w:pPr>
      <w:r>
        <w:t>&lt;draw:text-box&gt;</w:t>
      </w:r>
    </w:p>
    <w:p w:rsidR="006A00B2" w:rsidRDefault="0057566E">
      <w:pPr>
        <w:pStyle w:val="ListParagraph"/>
        <w:numPr>
          <w:ilvl w:val="0"/>
          <w:numId w:val="139"/>
        </w:numPr>
        <w:contextualSpacing/>
      </w:pPr>
      <w:r>
        <w:t>&lt;draw:frame&gt;</w:t>
      </w:r>
    </w:p>
    <w:p w:rsidR="006A00B2" w:rsidRDefault="0057566E">
      <w:pPr>
        <w:pStyle w:val="ListParagraph"/>
        <w:numPr>
          <w:ilvl w:val="0"/>
          <w:numId w:val="139"/>
        </w:numPr>
      </w:pPr>
      <w:r>
        <w:t xml:space="preserve">&lt;draw:custom-shape&gt; </w:t>
      </w:r>
    </w:p>
    <w:p w:rsidR="006A00B2" w:rsidRDefault="0057566E">
      <w:pPr>
        <w:pStyle w:val="Definition-Field"/>
      </w:pPr>
      <w:r>
        <w:t xml:space="preserve">o.   </w:t>
      </w:r>
      <w:r>
        <w:rPr>
          <w:i/>
        </w:rPr>
        <w:t>The standard defines the element &lt;text:note-citation&gt;</w:t>
      </w:r>
    </w:p>
    <w:p w:rsidR="006A00B2" w:rsidRDefault="0057566E">
      <w:pPr>
        <w:pStyle w:val="Definition-Field2"/>
      </w:pPr>
      <w:r>
        <w:t xml:space="preserve">OfficeArt Math in PowerPoint 2013 does not support this element on load for text in the following </w:t>
      </w:r>
      <w:r>
        <w:t>elements:</w:t>
      </w:r>
    </w:p>
    <w:p w:rsidR="006A00B2" w:rsidRDefault="0057566E">
      <w:pPr>
        <w:pStyle w:val="ListParagraph"/>
        <w:numPr>
          <w:ilvl w:val="0"/>
          <w:numId w:val="140"/>
        </w:numPr>
        <w:contextualSpacing/>
      </w:pPr>
      <w:r>
        <w:t>&lt;draw:rect&gt;</w:t>
      </w:r>
    </w:p>
    <w:p w:rsidR="006A00B2" w:rsidRDefault="0057566E">
      <w:pPr>
        <w:pStyle w:val="ListParagraph"/>
        <w:numPr>
          <w:ilvl w:val="0"/>
          <w:numId w:val="140"/>
        </w:numPr>
        <w:contextualSpacing/>
      </w:pPr>
      <w:r>
        <w:t>&lt;draw:polyline&gt;</w:t>
      </w:r>
    </w:p>
    <w:p w:rsidR="006A00B2" w:rsidRDefault="0057566E">
      <w:pPr>
        <w:pStyle w:val="ListParagraph"/>
        <w:numPr>
          <w:ilvl w:val="0"/>
          <w:numId w:val="140"/>
        </w:numPr>
        <w:contextualSpacing/>
      </w:pPr>
      <w:r>
        <w:t>&lt;draw:polygon&gt;</w:t>
      </w:r>
    </w:p>
    <w:p w:rsidR="006A00B2" w:rsidRDefault="0057566E">
      <w:pPr>
        <w:pStyle w:val="ListParagraph"/>
        <w:numPr>
          <w:ilvl w:val="0"/>
          <w:numId w:val="140"/>
        </w:numPr>
        <w:contextualSpacing/>
      </w:pPr>
      <w:r>
        <w:t>&lt;draw:regular-polygon&gt;</w:t>
      </w:r>
    </w:p>
    <w:p w:rsidR="006A00B2" w:rsidRDefault="0057566E">
      <w:pPr>
        <w:pStyle w:val="ListParagraph"/>
        <w:numPr>
          <w:ilvl w:val="0"/>
          <w:numId w:val="140"/>
        </w:numPr>
        <w:contextualSpacing/>
      </w:pPr>
      <w:r>
        <w:t>&lt;draw:path&gt;</w:t>
      </w:r>
    </w:p>
    <w:p w:rsidR="006A00B2" w:rsidRDefault="0057566E">
      <w:pPr>
        <w:pStyle w:val="ListParagraph"/>
        <w:numPr>
          <w:ilvl w:val="0"/>
          <w:numId w:val="140"/>
        </w:numPr>
        <w:contextualSpacing/>
      </w:pPr>
      <w:r>
        <w:t>&lt;draw:circle&gt;</w:t>
      </w:r>
    </w:p>
    <w:p w:rsidR="006A00B2" w:rsidRDefault="0057566E">
      <w:pPr>
        <w:pStyle w:val="ListParagraph"/>
        <w:numPr>
          <w:ilvl w:val="0"/>
          <w:numId w:val="140"/>
        </w:numPr>
        <w:contextualSpacing/>
      </w:pPr>
      <w:r>
        <w:t>&lt;draw:ellipse&gt;</w:t>
      </w:r>
    </w:p>
    <w:p w:rsidR="006A00B2" w:rsidRDefault="0057566E">
      <w:pPr>
        <w:pStyle w:val="ListParagraph"/>
        <w:numPr>
          <w:ilvl w:val="0"/>
          <w:numId w:val="140"/>
        </w:numPr>
        <w:contextualSpacing/>
      </w:pPr>
      <w:r>
        <w:t>&lt;draw:caption&gt;</w:t>
      </w:r>
    </w:p>
    <w:p w:rsidR="006A00B2" w:rsidRDefault="0057566E">
      <w:pPr>
        <w:pStyle w:val="ListParagraph"/>
        <w:numPr>
          <w:ilvl w:val="0"/>
          <w:numId w:val="140"/>
        </w:numPr>
        <w:contextualSpacing/>
      </w:pPr>
      <w:r>
        <w:t>&lt;draw:measure&gt;</w:t>
      </w:r>
    </w:p>
    <w:p w:rsidR="006A00B2" w:rsidRDefault="0057566E">
      <w:pPr>
        <w:pStyle w:val="ListParagraph"/>
        <w:numPr>
          <w:ilvl w:val="0"/>
          <w:numId w:val="140"/>
        </w:numPr>
        <w:contextualSpacing/>
      </w:pPr>
      <w:r>
        <w:t>&lt;draw:text-box&gt;</w:t>
      </w:r>
    </w:p>
    <w:p w:rsidR="006A00B2" w:rsidRDefault="0057566E">
      <w:pPr>
        <w:pStyle w:val="ListParagraph"/>
        <w:numPr>
          <w:ilvl w:val="0"/>
          <w:numId w:val="140"/>
        </w:numPr>
        <w:contextualSpacing/>
      </w:pPr>
      <w:r>
        <w:t>&lt;draw:frame&gt;</w:t>
      </w:r>
    </w:p>
    <w:p w:rsidR="006A00B2" w:rsidRDefault="0057566E">
      <w:pPr>
        <w:pStyle w:val="ListParagraph"/>
        <w:numPr>
          <w:ilvl w:val="0"/>
          <w:numId w:val="140"/>
        </w:numPr>
      </w:pPr>
      <w:r>
        <w:t xml:space="preserve">&lt;draw:custom-shape&gt; </w:t>
      </w:r>
    </w:p>
    <w:p w:rsidR="006A00B2" w:rsidRDefault="0057566E">
      <w:pPr>
        <w:pStyle w:val="Definition-Field"/>
      </w:pPr>
      <w:r>
        <w:t xml:space="preserve">p.   </w:t>
      </w:r>
      <w:r>
        <w:rPr>
          <w:i/>
        </w:rPr>
        <w:t>The standard defines the element &lt;text:notes-configura</w:t>
      </w:r>
      <w:r>
        <w:rPr>
          <w:i/>
        </w:rPr>
        <w:t>tion&gt;</w:t>
      </w:r>
    </w:p>
    <w:p w:rsidR="006A00B2" w:rsidRDefault="0057566E">
      <w:pPr>
        <w:pStyle w:val="Definition-Field2"/>
      </w:pPr>
      <w:r>
        <w:t>OfficeArt Math in PowerPoint 2013 does not support this element on load for text in the following elements:</w:t>
      </w:r>
    </w:p>
    <w:p w:rsidR="006A00B2" w:rsidRDefault="0057566E">
      <w:pPr>
        <w:pStyle w:val="ListParagraph"/>
        <w:numPr>
          <w:ilvl w:val="0"/>
          <w:numId w:val="141"/>
        </w:numPr>
        <w:contextualSpacing/>
      </w:pPr>
      <w:r>
        <w:t>&lt;draw:rect&gt;</w:t>
      </w:r>
    </w:p>
    <w:p w:rsidR="006A00B2" w:rsidRDefault="0057566E">
      <w:pPr>
        <w:pStyle w:val="ListParagraph"/>
        <w:numPr>
          <w:ilvl w:val="0"/>
          <w:numId w:val="141"/>
        </w:numPr>
        <w:contextualSpacing/>
      </w:pPr>
      <w:r>
        <w:t>&lt;draw:polyline&gt;</w:t>
      </w:r>
    </w:p>
    <w:p w:rsidR="006A00B2" w:rsidRDefault="0057566E">
      <w:pPr>
        <w:pStyle w:val="ListParagraph"/>
        <w:numPr>
          <w:ilvl w:val="0"/>
          <w:numId w:val="141"/>
        </w:numPr>
        <w:contextualSpacing/>
      </w:pPr>
      <w:r>
        <w:t>&lt;draw:polygon&gt;</w:t>
      </w:r>
    </w:p>
    <w:p w:rsidR="006A00B2" w:rsidRDefault="0057566E">
      <w:pPr>
        <w:pStyle w:val="ListParagraph"/>
        <w:numPr>
          <w:ilvl w:val="0"/>
          <w:numId w:val="141"/>
        </w:numPr>
        <w:contextualSpacing/>
      </w:pPr>
      <w:r>
        <w:t>&lt;draw:regular-polygon&gt;</w:t>
      </w:r>
    </w:p>
    <w:p w:rsidR="006A00B2" w:rsidRDefault="0057566E">
      <w:pPr>
        <w:pStyle w:val="ListParagraph"/>
        <w:numPr>
          <w:ilvl w:val="0"/>
          <w:numId w:val="141"/>
        </w:numPr>
        <w:contextualSpacing/>
      </w:pPr>
      <w:r>
        <w:t>&lt;draw:path&gt;</w:t>
      </w:r>
    </w:p>
    <w:p w:rsidR="006A00B2" w:rsidRDefault="0057566E">
      <w:pPr>
        <w:pStyle w:val="ListParagraph"/>
        <w:numPr>
          <w:ilvl w:val="0"/>
          <w:numId w:val="141"/>
        </w:numPr>
        <w:contextualSpacing/>
      </w:pPr>
      <w:r>
        <w:t>&lt;draw:circle&gt;</w:t>
      </w:r>
    </w:p>
    <w:p w:rsidR="006A00B2" w:rsidRDefault="0057566E">
      <w:pPr>
        <w:pStyle w:val="ListParagraph"/>
        <w:numPr>
          <w:ilvl w:val="0"/>
          <w:numId w:val="141"/>
        </w:numPr>
        <w:contextualSpacing/>
      </w:pPr>
      <w:r>
        <w:t>&lt;draw:ellipse&gt;</w:t>
      </w:r>
    </w:p>
    <w:p w:rsidR="006A00B2" w:rsidRDefault="0057566E">
      <w:pPr>
        <w:pStyle w:val="ListParagraph"/>
        <w:numPr>
          <w:ilvl w:val="0"/>
          <w:numId w:val="141"/>
        </w:numPr>
        <w:contextualSpacing/>
      </w:pPr>
      <w:r>
        <w:t>&lt;draw:caption&gt;</w:t>
      </w:r>
    </w:p>
    <w:p w:rsidR="006A00B2" w:rsidRDefault="0057566E">
      <w:pPr>
        <w:pStyle w:val="ListParagraph"/>
        <w:numPr>
          <w:ilvl w:val="0"/>
          <w:numId w:val="141"/>
        </w:numPr>
        <w:contextualSpacing/>
      </w:pPr>
      <w:r>
        <w:t>&lt;draw:measure&gt;</w:t>
      </w:r>
    </w:p>
    <w:p w:rsidR="006A00B2" w:rsidRDefault="0057566E">
      <w:pPr>
        <w:pStyle w:val="ListParagraph"/>
        <w:numPr>
          <w:ilvl w:val="0"/>
          <w:numId w:val="141"/>
        </w:numPr>
        <w:contextualSpacing/>
      </w:pPr>
      <w:r>
        <w:t>&lt;</w:t>
      </w:r>
      <w:r>
        <w:t>draw:text-box&gt;</w:t>
      </w:r>
    </w:p>
    <w:p w:rsidR="006A00B2" w:rsidRDefault="0057566E">
      <w:pPr>
        <w:pStyle w:val="ListParagraph"/>
        <w:numPr>
          <w:ilvl w:val="0"/>
          <w:numId w:val="141"/>
        </w:numPr>
        <w:contextualSpacing/>
      </w:pPr>
      <w:r>
        <w:t>&lt;draw:frame&gt;</w:t>
      </w:r>
    </w:p>
    <w:p w:rsidR="006A00B2" w:rsidRDefault="0057566E">
      <w:pPr>
        <w:pStyle w:val="ListParagraph"/>
        <w:numPr>
          <w:ilvl w:val="0"/>
          <w:numId w:val="141"/>
        </w:numPr>
      </w:pPr>
      <w:r>
        <w:t xml:space="preserve">&lt;draw:custom-shape&gt; </w:t>
      </w:r>
    </w:p>
    <w:p w:rsidR="006A00B2" w:rsidRDefault="0057566E">
      <w:pPr>
        <w:pStyle w:val="Heading3"/>
      </w:pPr>
      <w:bookmarkStart w:id="187" w:name="section_5eb90f8fda5649aa9b2e6b8ece18c4b1"/>
      <w:bookmarkStart w:id="188" w:name="_Toc79580143"/>
      <w:r>
        <w:t>Section 5.4, Ruby</w:t>
      </w:r>
      <w:bookmarkEnd w:id="187"/>
      <w:bookmarkEnd w:id="188"/>
      <w:r>
        <w:fldChar w:fldCharType="begin"/>
      </w:r>
      <w:r>
        <w:instrText xml:space="preserve"> XE "Ruby" </w:instrText>
      </w:r>
      <w:r>
        <w:fldChar w:fldCharType="end"/>
      </w:r>
    </w:p>
    <w:p w:rsidR="006A00B2" w:rsidRDefault="0057566E">
      <w:pPr>
        <w:pStyle w:val="Definition-Field"/>
      </w:pPr>
      <w:r>
        <w:t xml:space="preserve">a.   OfficeArt Math in Word 2013 does not support this on save for text in SmartArt and chart titles and labels. </w:t>
      </w:r>
    </w:p>
    <w:p w:rsidR="006A00B2" w:rsidRDefault="0057566E">
      <w:pPr>
        <w:pStyle w:val="Definition-Field"/>
      </w:pPr>
      <w:r>
        <w:t xml:space="preserve">b.   </w:t>
      </w:r>
      <w:r>
        <w:rPr>
          <w:i/>
        </w:rPr>
        <w:t>The standard defines the element &lt;text:ruby&gt;</w:t>
      </w:r>
    </w:p>
    <w:p w:rsidR="006A00B2" w:rsidRDefault="0057566E">
      <w:pPr>
        <w:pStyle w:val="Definition-Field2"/>
      </w:pPr>
      <w:r>
        <w:t>This element</w:t>
      </w:r>
      <w:r>
        <w:t xml:space="preserve"> is supported in Word 2010, Word 2013, Word 2016, and Word 2019.</w:t>
      </w:r>
    </w:p>
    <w:p w:rsidR="006A00B2" w:rsidRDefault="0057566E">
      <w:pPr>
        <w:pStyle w:val="Definition-Field"/>
      </w:pPr>
      <w:r>
        <w:t xml:space="preserve">c.   </w:t>
      </w:r>
      <w:r>
        <w:rPr>
          <w:i/>
        </w:rPr>
        <w:t>The standard defines the attribute text:style-name, contained within the element &lt;text:ruby&gt;</w:t>
      </w:r>
    </w:p>
    <w:p w:rsidR="006A00B2" w:rsidRDefault="0057566E">
      <w:pPr>
        <w:pStyle w:val="Definition-Field2"/>
      </w:pPr>
      <w:r>
        <w:t>This attribute is supported in Word 2010, Word 2013, Word 2016, and Word 2019.</w:t>
      </w:r>
    </w:p>
    <w:p w:rsidR="006A00B2" w:rsidRDefault="0057566E">
      <w:pPr>
        <w:pStyle w:val="Definition-Field"/>
      </w:pPr>
      <w:r>
        <w:t xml:space="preserve">d.   </w:t>
      </w:r>
      <w:r>
        <w:rPr>
          <w:i/>
        </w:rPr>
        <w:t>The stand</w:t>
      </w:r>
      <w:r>
        <w:rPr>
          <w:i/>
        </w:rPr>
        <w:t>ard defines the element &lt;text:ruby-base&gt;, contained within the parent element &lt;text:ruby&gt;</w:t>
      </w:r>
    </w:p>
    <w:p w:rsidR="006A00B2" w:rsidRDefault="0057566E">
      <w:pPr>
        <w:pStyle w:val="Definition-Field2"/>
      </w:pPr>
      <w:r>
        <w:t>This element is supported in Word 2010, Word 2013, Word 2016, and Word 2019.</w:t>
      </w:r>
    </w:p>
    <w:p w:rsidR="006A00B2" w:rsidRDefault="0057566E">
      <w:pPr>
        <w:pStyle w:val="Definition-Field"/>
      </w:pPr>
      <w:r>
        <w:lastRenderedPageBreak/>
        <w:t xml:space="preserve">e.   </w:t>
      </w:r>
      <w:r>
        <w:rPr>
          <w:i/>
        </w:rPr>
        <w:t>The standard defines the attribute text:style-name, contained within the element &lt;te</w:t>
      </w:r>
      <w:r>
        <w:rPr>
          <w:i/>
        </w:rPr>
        <w:t>xt:ruby-base&gt;, contained within the parent element &lt;text:ruby&gt;</w:t>
      </w:r>
    </w:p>
    <w:p w:rsidR="006A00B2" w:rsidRDefault="0057566E">
      <w:pPr>
        <w:pStyle w:val="Definition-Field2"/>
      </w:pPr>
      <w:r>
        <w:t>This attribute is supported in Word 2010, Word 2013, Word 2016, and Word 2019.</w:t>
      </w:r>
    </w:p>
    <w:p w:rsidR="006A00B2" w:rsidRDefault="0057566E">
      <w:pPr>
        <w:pStyle w:val="Definition-Field"/>
      </w:pPr>
      <w:r>
        <w:t xml:space="preserve">f.   </w:t>
      </w:r>
      <w:r>
        <w:rPr>
          <w:i/>
        </w:rPr>
        <w:t xml:space="preserve">The standard defines the attribute text:style-name, contained within the element &lt;text:ruby-text&gt;, contained </w:t>
      </w:r>
      <w:r>
        <w:rPr>
          <w:i/>
        </w:rPr>
        <w:t>within the parent element &lt;text:ruby&gt;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On save, text formatting properties on ruby text are retained if all characters in the ruby text share the same text properties. </w:t>
      </w:r>
    </w:p>
    <w:p w:rsidR="006A00B2" w:rsidRDefault="0057566E">
      <w:pPr>
        <w:pStyle w:val="Definition-Field"/>
      </w:pPr>
      <w:r>
        <w:t>g.   Offi</w:t>
      </w:r>
      <w:r>
        <w:t>ceArt Math in Excel 2013 does not support this on save for text in text boxes and shapes, SmartArt, and chart titles and labels, and on load for text in the following elements:</w:t>
      </w:r>
    </w:p>
    <w:p w:rsidR="006A00B2" w:rsidRDefault="0057566E">
      <w:pPr>
        <w:pStyle w:val="ListParagraph"/>
        <w:numPr>
          <w:ilvl w:val="0"/>
          <w:numId w:val="142"/>
        </w:numPr>
        <w:contextualSpacing/>
      </w:pPr>
      <w:r>
        <w:t>&lt;draw:rect&gt;</w:t>
      </w:r>
    </w:p>
    <w:p w:rsidR="006A00B2" w:rsidRDefault="0057566E">
      <w:pPr>
        <w:pStyle w:val="ListParagraph"/>
        <w:numPr>
          <w:ilvl w:val="0"/>
          <w:numId w:val="142"/>
        </w:numPr>
        <w:contextualSpacing/>
      </w:pPr>
      <w:r>
        <w:t>&lt;draw:polyline&gt;</w:t>
      </w:r>
    </w:p>
    <w:p w:rsidR="006A00B2" w:rsidRDefault="0057566E">
      <w:pPr>
        <w:pStyle w:val="ListParagraph"/>
        <w:numPr>
          <w:ilvl w:val="0"/>
          <w:numId w:val="142"/>
        </w:numPr>
        <w:contextualSpacing/>
      </w:pPr>
      <w:r>
        <w:t>&lt;draw:polygon&gt;</w:t>
      </w:r>
    </w:p>
    <w:p w:rsidR="006A00B2" w:rsidRDefault="0057566E">
      <w:pPr>
        <w:pStyle w:val="ListParagraph"/>
        <w:numPr>
          <w:ilvl w:val="0"/>
          <w:numId w:val="142"/>
        </w:numPr>
        <w:contextualSpacing/>
      </w:pPr>
      <w:r>
        <w:t>&lt;draw:regular-polygon&gt;</w:t>
      </w:r>
    </w:p>
    <w:p w:rsidR="006A00B2" w:rsidRDefault="0057566E">
      <w:pPr>
        <w:pStyle w:val="ListParagraph"/>
        <w:numPr>
          <w:ilvl w:val="0"/>
          <w:numId w:val="142"/>
        </w:numPr>
        <w:contextualSpacing/>
      </w:pPr>
      <w:r>
        <w:t>&lt;draw:path&gt;</w:t>
      </w:r>
    </w:p>
    <w:p w:rsidR="006A00B2" w:rsidRDefault="0057566E">
      <w:pPr>
        <w:pStyle w:val="ListParagraph"/>
        <w:numPr>
          <w:ilvl w:val="0"/>
          <w:numId w:val="142"/>
        </w:numPr>
        <w:contextualSpacing/>
      </w:pPr>
      <w:r>
        <w:t>&lt;</w:t>
      </w:r>
      <w:r>
        <w:t>draw:circle&gt;</w:t>
      </w:r>
    </w:p>
    <w:p w:rsidR="006A00B2" w:rsidRDefault="0057566E">
      <w:pPr>
        <w:pStyle w:val="ListParagraph"/>
        <w:numPr>
          <w:ilvl w:val="0"/>
          <w:numId w:val="142"/>
        </w:numPr>
        <w:contextualSpacing/>
      </w:pPr>
      <w:r>
        <w:t>&lt;draw:ellipse&gt;</w:t>
      </w:r>
    </w:p>
    <w:p w:rsidR="006A00B2" w:rsidRDefault="0057566E">
      <w:pPr>
        <w:pStyle w:val="ListParagraph"/>
        <w:numPr>
          <w:ilvl w:val="0"/>
          <w:numId w:val="142"/>
        </w:numPr>
        <w:contextualSpacing/>
      </w:pPr>
      <w:r>
        <w:t>&lt;draw:caption&gt;</w:t>
      </w:r>
    </w:p>
    <w:p w:rsidR="006A00B2" w:rsidRDefault="0057566E">
      <w:pPr>
        <w:pStyle w:val="ListParagraph"/>
        <w:numPr>
          <w:ilvl w:val="0"/>
          <w:numId w:val="142"/>
        </w:numPr>
        <w:contextualSpacing/>
      </w:pPr>
      <w:r>
        <w:t>&lt;draw:measure&gt;</w:t>
      </w:r>
    </w:p>
    <w:p w:rsidR="006A00B2" w:rsidRDefault="0057566E">
      <w:pPr>
        <w:pStyle w:val="ListParagraph"/>
        <w:numPr>
          <w:ilvl w:val="0"/>
          <w:numId w:val="142"/>
        </w:numPr>
        <w:contextualSpacing/>
      </w:pPr>
      <w:r>
        <w:t>&lt;draw:frame&gt;</w:t>
      </w:r>
    </w:p>
    <w:p w:rsidR="006A00B2" w:rsidRDefault="0057566E">
      <w:pPr>
        <w:pStyle w:val="ListParagraph"/>
        <w:numPr>
          <w:ilvl w:val="0"/>
          <w:numId w:val="142"/>
        </w:numPr>
        <w:contextualSpacing/>
      </w:pPr>
      <w:r>
        <w:t>&lt;draw:text-box&gt;</w:t>
      </w:r>
    </w:p>
    <w:p w:rsidR="006A00B2" w:rsidRDefault="0057566E">
      <w:pPr>
        <w:pStyle w:val="ListParagraph"/>
        <w:numPr>
          <w:ilvl w:val="0"/>
          <w:numId w:val="142"/>
        </w:numPr>
      </w:pPr>
      <w:r>
        <w:t xml:space="preserve">&lt;draw:custom-shape&gt; </w:t>
      </w:r>
    </w:p>
    <w:p w:rsidR="006A00B2" w:rsidRDefault="0057566E">
      <w:pPr>
        <w:pStyle w:val="Definition-Field"/>
      </w:pPr>
      <w:r>
        <w:t xml:space="preserve">h.   </w:t>
      </w:r>
      <w:r>
        <w:rPr>
          <w:i/>
        </w:rPr>
        <w:t>The standard defines the element &lt;text:ruby&gt;, contained within the parent element &lt;chart:chart \..\ table:table \..\ paragraph-content&gt;</w:t>
      </w:r>
    </w:p>
    <w:p w:rsidR="006A00B2" w:rsidRDefault="0057566E">
      <w:pPr>
        <w:pStyle w:val="Definition-Field2"/>
      </w:pPr>
      <w:r>
        <w:t xml:space="preserve">This </w:t>
      </w:r>
      <w:r>
        <w:t>element is supported in Excel 2010, Excel 2013, Excel 2016, and Excel 2019.</w:t>
      </w:r>
    </w:p>
    <w:p w:rsidR="006A00B2" w:rsidRDefault="0057566E">
      <w:pPr>
        <w:pStyle w:val="Definition-Field2"/>
      </w:pPr>
      <w:r>
        <w:t xml:space="preserve">On load, Excel reads the element &lt;text:ruby&gt; but does not write it on save. </w:t>
      </w:r>
    </w:p>
    <w:p w:rsidR="006A00B2" w:rsidRDefault="0057566E">
      <w:pPr>
        <w:pStyle w:val="Definition-Field"/>
      </w:pPr>
      <w:r>
        <w:t xml:space="preserve">i.   </w:t>
      </w:r>
      <w:r>
        <w:rPr>
          <w:i/>
        </w:rPr>
        <w:t>The standard defines the element &lt;text:ruby&gt;, contained within the parent element &lt;text:p&gt;</w:t>
      </w:r>
    </w:p>
    <w:p w:rsidR="006A00B2" w:rsidRDefault="0057566E">
      <w:pPr>
        <w:pStyle w:val="Definition-Field2"/>
      </w:pPr>
      <w:r>
        <w:t>This el</w:t>
      </w:r>
      <w:r>
        <w:t>ement is supported in Excel 2010, Excel 2013, Excel 2016, and Excel 2019.</w:t>
      </w:r>
    </w:p>
    <w:p w:rsidR="006A00B2" w:rsidRDefault="0057566E">
      <w:pPr>
        <w:pStyle w:val="Definition-Field"/>
      </w:pPr>
      <w:r>
        <w:t xml:space="preserve">j.   </w:t>
      </w:r>
      <w:r>
        <w:rPr>
          <w:i/>
        </w:rPr>
        <w:t>The standard defines the attribute text:style-name, contained within the element &lt;text:ruby&gt;, contained within the parent element &lt;chart:chart \..\ table:table \..\ paragraph-co</w:t>
      </w:r>
      <w:r>
        <w:rPr>
          <w:i/>
        </w:rPr>
        <w:t>ntent&gt;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The standard defines the attribute text:style-name, contained within the element &lt;text:ruby&gt;, contained within the parent element &lt;text:p&gt;</w:t>
      </w:r>
    </w:p>
    <w:p w:rsidR="006A00B2" w:rsidRDefault="0057566E">
      <w:pPr>
        <w:pStyle w:val="Definition-Field2"/>
      </w:pPr>
      <w:r>
        <w:t>This attribute is s</w:t>
      </w:r>
      <w:r>
        <w:t>upported in Excel 2010, Excel 2013, Excel 2016, and Excel 2019.</w:t>
      </w:r>
    </w:p>
    <w:p w:rsidR="006A00B2" w:rsidRDefault="0057566E">
      <w:pPr>
        <w:pStyle w:val="Definition-Field"/>
      </w:pPr>
      <w:r>
        <w:t xml:space="preserve">l.   </w:t>
      </w:r>
      <w:r>
        <w:rPr>
          <w:i/>
        </w:rPr>
        <w:t>The standard defines the element &lt;text:ruby-base&gt;, contained within the parent element &lt;chart:chart \..\ table:table \..\ text:ruby&gt;</w:t>
      </w:r>
    </w:p>
    <w:p w:rsidR="006A00B2" w:rsidRDefault="0057566E">
      <w:pPr>
        <w:pStyle w:val="Definition-Field2"/>
      </w:pPr>
      <w:r>
        <w:t xml:space="preserve">This element is supported in Excel 2010, Excel 2013, </w:t>
      </w:r>
      <w:r>
        <w:t>Excel 2016, and Excel 2019.</w:t>
      </w:r>
    </w:p>
    <w:p w:rsidR="006A00B2" w:rsidRDefault="0057566E">
      <w:pPr>
        <w:pStyle w:val="Definition-Field"/>
      </w:pPr>
      <w:r>
        <w:t xml:space="preserve">m.   </w:t>
      </w:r>
      <w:r>
        <w:rPr>
          <w:i/>
        </w:rPr>
        <w:t>The standard defines the element &lt;text:ruby-base&gt;, contained within the parent element &lt;text:ruby&gt;</w:t>
      </w:r>
    </w:p>
    <w:p w:rsidR="006A00B2" w:rsidRDefault="0057566E">
      <w:pPr>
        <w:pStyle w:val="Definition-Field2"/>
      </w:pPr>
      <w:r>
        <w:t>This element is supported in Excel 2010, Excel 2013, Excel 2016, and Excel 2019.</w:t>
      </w:r>
    </w:p>
    <w:p w:rsidR="006A00B2" w:rsidRDefault="0057566E">
      <w:pPr>
        <w:pStyle w:val="Definition-Field"/>
      </w:pPr>
      <w:r>
        <w:lastRenderedPageBreak/>
        <w:t xml:space="preserve">n.   </w:t>
      </w:r>
      <w:r>
        <w:rPr>
          <w:i/>
        </w:rPr>
        <w:t>The standard defines the element &lt;text</w:t>
      </w:r>
      <w:r>
        <w:rPr>
          <w:i/>
        </w:rPr>
        <w:t>:ruby-text&gt;, contained within the parent element &lt;chart:chart \..\ table:table \..\ text:ruby&gt;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o.   </w:t>
      </w:r>
      <w:r>
        <w:rPr>
          <w:i/>
        </w:rPr>
        <w:t xml:space="preserve">The standard defines the element &lt;text:ruby-text&gt;, contained within the </w:t>
      </w:r>
      <w:r>
        <w:rPr>
          <w:i/>
        </w:rPr>
        <w:t>parent element &lt;text:ruby&gt;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p.   </w:t>
      </w:r>
      <w:r>
        <w:rPr>
          <w:i/>
        </w:rPr>
        <w:t>The standard defines the attribute &lt;text/&gt;, contained within the element &lt;text:ruby-text&gt;, contained within the parent element &lt;chart:chart \..</w:t>
      </w:r>
      <w:r>
        <w:rPr>
          <w:i/>
        </w:rPr>
        <w:t>\ table:table \..\ text:ruby&gt;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q.   </w:t>
      </w:r>
      <w:r>
        <w:rPr>
          <w:i/>
        </w:rPr>
        <w:t xml:space="preserve">The standard defines the attribute text:style-name, contained within the element &lt;text:ruby-text&gt;, contained within the parent element </w:t>
      </w:r>
      <w:r>
        <w:rPr>
          <w:i/>
        </w:rPr>
        <w:t>&lt;chart:chart \..\ table:table \..\ text:ruby&gt;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r.   </w:t>
      </w:r>
      <w:r>
        <w:rPr>
          <w:i/>
        </w:rPr>
        <w:t>The standard defines the attribute text:style-name, contained within the element &lt;text:ruby-text&gt;, contained within the</w:t>
      </w:r>
      <w:r>
        <w:rPr>
          <w:i/>
        </w:rPr>
        <w:t xml:space="preserve"> parent element &lt;text:ruby&gt;</w:t>
      </w:r>
    </w:p>
    <w:p w:rsidR="006A00B2" w:rsidRDefault="0057566E">
      <w:pPr>
        <w:pStyle w:val="Definition-Field2"/>
      </w:pPr>
      <w:r>
        <w:t>This attribute is supported in Excel 2010, Excel 2013, Excel 2016, and Excel 2019.</w:t>
      </w:r>
    </w:p>
    <w:p w:rsidR="006A00B2" w:rsidRDefault="0057566E">
      <w:pPr>
        <w:pStyle w:val="Definition-Field"/>
      </w:pPr>
      <w:r>
        <w:t>s.   OfficeArt Math in PowerPoint 2013 does not support this on load for text in the following elements:</w:t>
      </w:r>
    </w:p>
    <w:p w:rsidR="006A00B2" w:rsidRDefault="0057566E">
      <w:pPr>
        <w:pStyle w:val="ListParagraph"/>
        <w:numPr>
          <w:ilvl w:val="0"/>
          <w:numId w:val="143"/>
        </w:numPr>
        <w:contextualSpacing/>
      </w:pPr>
      <w:r>
        <w:t>&lt;draw:rect&gt;</w:t>
      </w:r>
    </w:p>
    <w:p w:rsidR="006A00B2" w:rsidRDefault="0057566E">
      <w:pPr>
        <w:pStyle w:val="ListParagraph"/>
        <w:numPr>
          <w:ilvl w:val="0"/>
          <w:numId w:val="143"/>
        </w:numPr>
        <w:contextualSpacing/>
      </w:pPr>
      <w:r>
        <w:t>&lt;draw:polyline&gt;</w:t>
      </w:r>
    </w:p>
    <w:p w:rsidR="006A00B2" w:rsidRDefault="0057566E">
      <w:pPr>
        <w:pStyle w:val="ListParagraph"/>
        <w:numPr>
          <w:ilvl w:val="0"/>
          <w:numId w:val="143"/>
        </w:numPr>
        <w:contextualSpacing/>
      </w:pPr>
      <w:r>
        <w:t>&lt;</w:t>
      </w:r>
      <w:r>
        <w:t>draw:polygon&gt;</w:t>
      </w:r>
    </w:p>
    <w:p w:rsidR="006A00B2" w:rsidRDefault="0057566E">
      <w:pPr>
        <w:pStyle w:val="ListParagraph"/>
        <w:numPr>
          <w:ilvl w:val="0"/>
          <w:numId w:val="143"/>
        </w:numPr>
        <w:contextualSpacing/>
      </w:pPr>
      <w:r>
        <w:t>&lt;draw:regular-polygon&gt;</w:t>
      </w:r>
    </w:p>
    <w:p w:rsidR="006A00B2" w:rsidRDefault="0057566E">
      <w:pPr>
        <w:pStyle w:val="ListParagraph"/>
        <w:numPr>
          <w:ilvl w:val="0"/>
          <w:numId w:val="143"/>
        </w:numPr>
        <w:contextualSpacing/>
      </w:pPr>
      <w:r>
        <w:t>&lt;draw:path&gt;</w:t>
      </w:r>
    </w:p>
    <w:p w:rsidR="006A00B2" w:rsidRDefault="0057566E">
      <w:pPr>
        <w:pStyle w:val="ListParagraph"/>
        <w:numPr>
          <w:ilvl w:val="0"/>
          <w:numId w:val="143"/>
        </w:numPr>
        <w:contextualSpacing/>
      </w:pPr>
      <w:r>
        <w:t>&lt;draw:circle&gt;</w:t>
      </w:r>
    </w:p>
    <w:p w:rsidR="006A00B2" w:rsidRDefault="0057566E">
      <w:pPr>
        <w:pStyle w:val="ListParagraph"/>
        <w:numPr>
          <w:ilvl w:val="0"/>
          <w:numId w:val="143"/>
        </w:numPr>
        <w:contextualSpacing/>
      </w:pPr>
      <w:r>
        <w:t>&lt;draw:ellipse&gt;</w:t>
      </w:r>
    </w:p>
    <w:p w:rsidR="006A00B2" w:rsidRDefault="0057566E">
      <w:pPr>
        <w:pStyle w:val="ListParagraph"/>
        <w:numPr>
          <w:ilvl w:val="0"/>
          <w:numId w:val="143"/>
        </w:numPr>
        <w:contextualSpacing/>
      </w:pPr>
      <w:r>
        <w:t>&lt;draw:caption&gt;</w:t>
      </w:r>
    </w:p>
    <w:p w:rsidR="006A00B2" w:rsidRDefault="0057566E">
      <w:pPr>
        <w:pStyle w:val="ListParagraph"/>
        <w:numPr>
          <w:ilvl w:val="0"/>
          <w:numId w:val="143"/>
        </w:numPr>
        <w:contextualSpacing/>
      </w:pPr>
      <w:r>
        <w:t>&lt;draw:measure&gt;</w:t>
      </w:r>
    </w:p>
    <w:p w:rsidR="006A00B2" w:rsidRDefault="0057566E">
      <w:pPr>
        <w:pStyle w:val="ListParagraph"/>
        <w:numPr>
          <w:ilvl w:val="0"/>
          <w:numId w:val="143"/>
        </w:numPr>
        <w:contextualSpacing/>
      </w:pPr>
      <w:r>
        <w:t>&lt;draw:text-box&gt;</w:t>
      </w:r>
    </w:p>
    <w:p w:rsidR="006A00B2" w:rsidRDefault="0057566E">
      <w:pPr>
        <w:pStyle w:val="ListParagraph"/>
        <w:numPr>
          <w:ilvl w:val="0"/>
          <w:numId w:val="143"/>
        </w:numPr>
        <w:contextualSpacing/>
      </w:pPr>
      <w:r>
        <w:t>&lt;draw:frame&gt;</w:t>
      </w:r>
    </w:p>
    <w:p w:rsidR="006A00B2" w:rsidRDefault="0057566E">
      <w:pPr>
        <w:pStyle w:val="ListParagraph"/>
        <w:numPr>
          <w:ilvl w:val="0"/>
          <w:numId w:val="143"/>
        </w:numPr>
      </w:pPr>
      <w:r>
        <w:t xml:space="preserve">&lt;draw:custom-shape&gt; </w:t>
      </w:r>
    </w:p>
    <w:p w:rsidR="006A00B2" w:rsidRDefault="0057566E">
      <w:pPr>
        <w:pStyle w:val="Definition-Field"/>
      </w:pPr>
      <w:r>
        <w:t xml:space="preserve">t.   </w:t>
      </w:r>
      <w:r>
        <w:rPr>
          <w:i/>
        </w:rPr>
        <w:t>The standard defines the element &lt;text:ruby&gt;</w:t>
      </w:r>
    </w:p>
    <w:p w:rsidR="006A00B2" w:rsidRDefault="0057566E">
      <w:pPr>
        <w:pStyle w:val="Definition-Field2"/>
      </w:pPr>
      <w:r>
        <w:t>This element is not supported in PowerPoint 2010</w:t>
      </w:r>
      <w:r>
        <w:t>, PowerPoint 2013, PowerPoint 2016, or PowerPoint 2019.</w:t>
      </w:r>
    </w:p>
    <w:p w:rsidR="006A00B2" w:rsidRDefault="0057566E">
      <w:pPr>
        <w:pStyle w:val="Heading3"/>
      </w:pPr>
      <w:bookmarkStart w:id="189" w:name="section_994e99e7720343fd94de14f5b433609c"/>
      <w:bookmarkStart w:id="190" w:name="_Toc79580144"/>
      <w:r>
        <w:t>Section 5.5, Text Annotation</w:t>
      </w:r>
      <w:bookmarkEnd w:id="189"/>
      <w:bookmarkEnd w:id="190"/>
      <w:r>
        <w:fldChar w:fldCharType="begin"/>
      </w:r>
      <w:r>
        <w:instrText xml:space="preserve"> XE "Text Annotation" </w:instrText>
      </w:r>
      <w:r>
        <w:fldChar w:fldCharType="end"/>
      </w:r>
    </w:p>
    <w:p w:rsidR="006A00B2" w:rsidRDefault="0057566E">
      <w:pPr>
        <w:pStyle w:val="Definition-Field"/>
      </w:pPr>
      <w:r>
        <w:t xml:space="preserve">a.   OfficeArt Math in Word 2013 does not support this on save for text in SmartArt and chart titles and labels. </w:t>
      </w:r>
    </w:p>
    <w:p w:rsidR="006A00B2" w:rsidRDefault="0057566E">
      <w:pPr>
        <w:pStyle w:val="Definition-Field"/>
      </w:pPr>
      <w:r>
        <w:t>b.   This is not supported in Exc</w:t>
      </w:r>
      <w:r>
        <w:t>el 2010, Excel 2013, Excel 2016, or Excel 2019.</w:t>
      </w:r>
    </w:p>
    <w:p w:rsidR="006A00B2" w:rsidRDefault="0057566E">
      <w:pPr>
        <w:pStyle w:val="Definition-Field2"/>
      </w:pPr>
      <w:r>
        <w:t>OfficeArt Math in Excel 2013 does not support this on save for text in text boxes and shapes, SmartArt, and chart titles and labels, and on load for text in the following elements:</w:t>
      </w:r>
    </w:p>
    <w:p w:rsidR="006A00B2" w:rsidRDefault="0057566E">
      <w:pPr>
        <w:pStyle w:val="ListParagraph"/>
        <w:numPr>
          <w:ilvl w:val="0"/>
          <w:numId w:val="144"/>
        </w:numPr>
        <w:contextualSpacing/>
      </w:pPr>
      <w:r>
        <w:t>&lt;draw:rect&gt;</w:t>
      </w:r>
    </w:p>
    <w:p w:rsidR="006A00B2" w:rsidRDefault="0057566E">
      <w:pPr>
        <w:pStyle w:val="ListParagraph"/>
        <w:numPr>
          <w:ilvl w:val="0"/>
          <w:numId w:val="144"/>
        </w:numPr>
        <w:contextualSpacing/>
      </w:pPr>
      <w:r>
        <w:t>&lt;draw:polyline&gt;</w:t>
      </w:r>
    </w:p>
    <w:p w:rsidR="006A00B2" w:rsidRDefault="0057566E">
      <w:pPr>
        <w:pStyle w:val="ListParagraph"/>
        <w:numPr>
          <w:ilvl w:val="0"/>
          <w:numId w:val="144"/>
        </w:numPr>
        <w:contextualSpacing/>
      </w:pPr>
      <w:r>
        <w:t>&lt;draw:polygon&gt;</w:t>
      </w:r>
    </w:p>
    <w:p w:rsidR="006A00B2" w:rsidRDefault="0057566E">
      <w:pPr>
        <w:pStyle w:val="ListParagraph"/>
        <w:numPr>
          <w:ilvl w:val="0"/>
          <w:numId w:val="144"/>
        </w:numPr>
        <w:contextualSpacing/>
      </w:pPr>
      <w:r>
        <w:t>&lt;draw:regular-polygon&gt;</w:t>
      </w:r>
    </w:p>
    <w:p w:rsidR="006A00B2" w:rsidRDefault="0057566E">
      <w:pPr>
        <w:pStyle w:val="ListParagraph"/>
        <w:numPr>
          <w:ilvl w:val="0"/>
          <w:numId w:val="144"/>
        </w:numPr>
        <w:contextualSpacing/>
      </w:pPr>
      <w:r>
        <w:t>&lt;draw:path&gt;</w:t>
      </w:r>
    </w:p>
    <w:p w:rsidR="006A00B2" w:rsidRDefault="0057566E">
      <w:pPr>
        <w:pStyle w:val="ListParagraph"/>
        <w:numPr>
          <w:ilvl w:val="0"/>
          <w:numId w:val="144"/>
        </w:numPr>
        <w:contextualSpacing/>
      </w:pPr>
      <w:r>
        <w:lastRenderedPageBreak/>
        <w:t>&lt;draw:circle&gt;</w:t>
      </w:r>
    </w:p>
    <w:p w:rsidR="006A00B2" w:rsidRDefault="0057566E">
      <w:pPr>
        <w:pStyle w:val="ListParagraph"/>
        <w:numPr>
          <w:ilvl w:val="0"/>
          <w:numId w:val="144"/>
        </w:numPr>
        <w:contextualSpacing/>
      </w:pPr>
      <w:r>
        <w:t>&lt;draw:ellipse&gt;</w:t>
      </w:r>
    </w:p>
    <w:p w:rsidR="006A00B2" w:rsidRDefault="0057566E">
      <w:pPr>
        <w:pStyle w:val="ListParagraph"/>
        <w:numPr>
          <w:ilvl w:val="0"/>
          <w:numId w:val="144"/>
        </w:numPr>
        <w:contextualSpacing/>
      </w:pPr>
      <w:r>
        <w:t>&lt;draw:caption&gt;</w:t>
      </w:r>
    </w:p>
    <w:p w:rsidR="006A00B2" w:rsidRDefault="0057566E">
      <w:pPr>
        <w:pStyle w:val="ListParagraph"/>
        <w:numPr>
          <w:ilvl w:val="0"/>
          <w:numId w:val="144"/>
        </w:numPr>
        <w:contextualSpacing/>
      </w:pPr>
      <w:r>
        <w:t>&lt;draw:measure&gt;</w:t>
      </w:r>
    </w:p>
    <w:p w:rsidR="006A00B2" w:rsidRDefault="0057566E">
      <w:pPr>
        <w:pStyle w:val="ListParagraph"/>
        <w:numPr>
          <w:ilvl w:val="0"/>
          <w:numId w:val="144"/>
        </w:numPr>
        <w:contextualSpacing/>
      </w:pPr>
      <w:r>
        <w:t>&lt;draw:frame&gt;</w:t>
      </w:r>
    </w:p>
    <w:p w:rsidR="006A00B2" w:rsidRDefault="0057566E">
      <w:pPr>
        <w:pStyle w:val="ListParagraph"/>
        <w:numPr>
          <w:ilvl w:val="0"/>
          <w:numId w:val="144"/>
        </w:numPr>
        <w:contextualSpacing/>
      </w:pPr>
      <w:r>
        <w:t>&lt;draw:text-box&gt;</w:t>
      </w:r>
    </w:p>
    <w:p w:rsidR="006A00B2" w:rsidRDefault="0057566E">
      <w:pPr>
        <w:pStyle w:val="ListParagraph"/>
        <w:numPr>
          <w:ilvl w:val="0"/>
          <w:numId w:val="144"/>
        </w:numPr>
      </w:pPr>
      <w:r>
        <w:t xml:space="preserve">&lt;draw:custom-shape&gt; </w:t>
      </w:r>
    </w:p>
    <w:p w:rsidR="006A00B2" w:rsidRDefault="0057566E">
      <w:pPr>
        <w:pStyle w:val="Definition-Field"/>
      </w:pPr>
      <w:r>
        <w:t xml:space="preserve">c.   OfficeArt Math in PowerPoint 2013 does not support this on load for text in the following </w:t>
      </w:r>
      <w:r>
        <w:t>elements:</w:t>
      </w:r>
    </w:p>
    <w:p w:rsidR="006A00B2" w:rsidRDefault="0057566E">
      <w:pPr>
        <w:pStyle w:val="ListParagraph"/>
        <w:numPr>
          <w:ilvl w:val="0"/>
          <w:numId w:val="145"/>
        </w:numPr>
        <w:contextualSpacing/>
      </w:pPr>
      <w:r>
        <w:t>&lt;draw:rect&gt;</w:t>
      </w:r>
    </w:p>
    <w:p w:rsidR="006A00B2" w:rsidRDefault="0057566E">
      <w:pPr>
        <w:pStyle w:val="ListParagraph"/>
        <w:numPr>
          <w:ilvl w:val="0"/>
          <w:numId w:val="145"/>
        </w:numPr>
        <w:contextualSpacing/>
      </w:pPr>
      <w:r>
        <w:t>&lt;draw:polyline&gt;</w:t>
      </w:r>
    </w:p>
    <w:p w:rsidR="006A00B2" w:rsidRDefault="0057566E">
      <w:pPr>
        <w:pStyle w:val="ListParagraph"/>
        <w:numPr>
          <w:ilvl w:val="0"/>
          <w:numId w:val="145"/>
        </w:numPr>
        <w:contextualSpacing/>
      </w:pPr>
      <w:r>
        <w:t>&lt;draw:polygon&gt;</w:t>
      </w:r>
    </w:p>
    <w:p w:rsidR="006A00B2" w:rsidRDefault="0057566E">
      <w:pPr>
        <w:pStyle w:val="ListParagraph"/>
        <w:numPr>
          <w:ilvl w:val="0"/>
          <w:numId w:val="145"/>
        </w:numPr>
        <w:contextualSpacing/>
      </w:pPr>
      <w:r>
        <w:t>&lt;draw:regular-polygon&gt;</w:t>
      </w:r>
    </w:p>
    <w:p w:rsidR="006A00B2" w:rsidRDefault="0057566E">
      <w:pPr>
        <w:pStyle w:val="ListParagraph"/>
        <w:numPr>
          <w:ilvl w:val="0"/>
          <w:numId w:val="145"/>
        </w:numPr>
        <w:contextualSpacing/>
      </w:pPr>
      <w:r>
        <w:t>&lt;draw:path&gt;</w:t>
      </w:r>
    </w:p>
    <w:p w:rsidR="006A00B2" w:rsidRDefault="0057566E">
      <w:pPr>
        <w:pStyle w:val="ListParagraph"/>
        <w:numPr>
          <w:ilvl w:val="0"/>
          <w:numId w:val="145"/>
        </w:numPr>
        <w:contextualSpacing/>
      </w:pPr>
      <w:r>
        <w:t>&lt;draw:circle&gt;</w:t>
      </w:r>
    </w:p>
    <w:p w:rsidR="006A00B2" w:rsidRDefault="0057566E">
      <w:pPr>
        <w:pStyle w:val="ListParagraph"/>
        <w:numPr>
          <w:ilvl w:val="0"/>
          <w:numId w:val="145"/>
        </w:numPr>
        <w:contextualSpacing/>
      </w:pPr>
      <w:r>
        <w:t>&lt;draw:ellipse&gt;</w:t>
      </w:r>
    </w:p>
    <w:p w:rsidR="006A00B2" w:rsidRDefault="0057566E">
      <w:pPr>
        <w:pStyle w:val="ListParagraph"/>
        <w:numPr>
          <w:ilvl w:val="0"/>
          <w:numId w:val="145"/>
        </w:numPr>
        <w:contextualSpacing/>
      </w:pPr>
      <w:r>
        <w:t>&lt;draw:caption&gt;</w:t>
      </w:r>
    </w:p>
    <w:p w:rsidR="006A00B2" w:rsidRDefault="0057566E">
      <w:pPr>
        <w:pStyle w:val="ListParagraph"/>
        <w:numPr>
          <w:ilvl w:val="0"/>
          <w:numId w:val="145"/>
        </w:numPr>
        <w:contextualSpacing/>
      </w:pPr>
      <w:r>
        <w:t>&lt;draw:measure&gt;</w:t>
      </w:r>
    </w:p>
    <w:p w:rsidR="006A00B2" w:rsidRDefault="0057566E">
      <w:pPr>
        <w:pStyle w:val="ListParagraph"/>
        <w:numPr>
          <w:ilvl w:val="0"/>
          <w:numId w:val="145"/>
        </w:numPr>
        <w:contextualSpacing/>
      </w:pPr>
      <w:r>
        <w:t>&lt;draw:text-box&gt;</w:t>
      </w:r>
    </w:p>
    <w:p w:rsidR="006A00B2" w:rsidRDefault="0057566E">
      <w:pPr>
        <w:pStyle w:val="ListParagraph"/>
        <w:numPr>
          <w:ilvl w:val="0"/>
          <w:numId w:val="145"/>
        </w:numPr>
        <w:contextualSpacing/>
      </w:pPr>
      <w:r>
        <w:t>&lt;draw:frame&gt;</w:t>
      </w:r>
    </w:p>
    <w:p w:rsidR="006A00B2" w:rsidRDefault="0057566E">
      <w:pPr>
        <w:pStyle w:val="ListParagraph"/>
        <w:numPr>
          <w:ilvl w:val="0"/>
          <w:numId w:val="145"/>
        </w:numPr>
      </w:pPr>
      <w:r>
        <w:t xml:space="preserve">&lt;draw:custom-shape&gt; </w:t>
      </w:r>
    </w:p>
    <w:p w:rsidR="006A00B2" w:rsidRDefault="0057566E">
      <w:pPr>
        <w:pStyle w:val="Definition-Field"/>
      </w:pPr>
      <w:r>
        <w:t xml:space="preserve">d.   </w:t>
      </w:r>
      <w:r>
        <w:rPr>
          <w:i/>
        </w:rPr>
        <w:t>The standard defines the element &lt;office:annotation&gt;</w:t>
      </w:r>
    </w:p>
    <w:p w:rsidR="006A00B2" w:rsidRDefault="0057566E">
      <w:pPr>
        <w:pStyle w:val="Definition-Field2"/>
      </w:pPr>
      <w:r>
        <w:t>T</w:t>
      </w:r>
      <w:r>
        <w:t>his element is not supported in PowerPoint 2010, PowerPoint 2013, PowerPoint 2016, or PowerPoint 2019.</w:t>
      </w:r>
    </w:p>
    <w:p w:rsidR="006A00B2" w:rsidRDefault="0057566E">
      <w:pPr>
        <w:pStyle w:val="Heading3"/>
      </w:pPr>
      <w:bookmarkStart w:id="191" w:name="section_8b75b8f9c26c4c06b4378cbea33daa0e"/>
      <w:bookmarkStart w:id="192" w:name="_Toc79580145"/>
      <w:r>
        <w:t>Section 5.6, Index Marks</w:t>
      </w:r>
      <w:bookmarkEnd w:id="191"/>
      <w:bookmarkEnd w:id="192"/>
      <w:r>
        <w:fldChar w:fldCharType="begin"/>
      </w:r>
      <w:r>
        <w:instrText xml:space="preserve"> XE "Index Marks" </w:instrText>
      </w:r>
      <w:r>
        <w:fldChar w:fldCharType="end"/>
      </w:r>
    </w:p>
    <w:p w:rsidR="006A00B2" w:rsidRDefault="0057566E">
      <w:pPr>
        <w:pStyle w:val="Definition-Field"/>
      </w:pPr>
      <w:r>
        <w:t>a.   OfficeArt Math in Word 2013 does not support this on save for text in SmartArt and chart titles and lab</w:t>
      </w:r>
      <w:r>
        <w:t xml:space="preserve">els. </w:t>
      </w:r>
    </w:p>
    <w:p w:rsidR="006A00B2" w:rsidRDefault="0057566E">
      <w:pPr>
        <w:pStyle w:val="Definition-Field"/>
      </w:pPr>
      <w:r>
        <w:t>b.   This is not supported in Excel 2010, Excel 2013, Excel 2016, or Excel 2019.</w:t>
      </w:r>
    </w:p>
    <w:p w:rsidR="006A00B2" w:rsidRDefault="0057566E">
      <w:pPr>
        <w:pStyle w:val="Definition-Field2"/>
      </w:pPr>
      <w:r>
        <w:t>OfficeArt Math in Excel 2013 does not support this on save for text in text boxes and shapes, SmartArt, and chart titles and labels, and on load for text in the followin</w:t>
      </w:r>
      <w:r>
        <w:t>g elements:</w:t>
      </w:r>
    </w:p>
    <w:p w:rsidR="006A00B2" w:rsidRDefault="0057566E">
      <w:pPr>
        <w:pStyle w:val="ListParagraph"/>
        <w:numPr>
          <w:ilvl w:val="0"/>
          <w:numId w:val="146"/>
        </w:numPr>
        <w:contextualSpacing/>
      </w:pPr>
      <w:r>
        <w:t>&lt;draw:rect&gt;</w:t>
      </w:r>
    </w:p>
    <w:p w:rsidR="006A00B2" w:rsidRDefault="0057566E">
      <w:pPr>
        <w:pStyle w:val="ListParagraph"/>
        <w:numPr>
          <w:ilvl w:val="0"/>
          <w:numId w:val="146"/>
        </w:numPr>
        <w:contextualSpacing/>
      </w:pPr>
      <w:r>
        <w:t>&lt;draw:polyline&gt;</w:t>
      </w:r>
    </w:p>
    <w:p w:rsidR="006A00B2" w:rsidRDefault="0057566E">
      <w:pPr>
        <w:pStyle w:val="ListParagraph"/>
        <w:numPr>
          <w:ilvl w:val="0"/>
          <w:numId w:val="146"/>
        </w:numPr>
        <w:contextualSpacing/>
      </w:pPr>
      <w:r>
        <w:t>&lt;draw:polygon&gt;</w:t>
      </w:r>
    </w:p>
    <w:p w:rsidR="006A00B2" w:rsidRDefault="0057566E">
      <w:pPr>
        <w:pStyle w:val="ListParagraph"/>
        <w:numPr>
          <w:ilvl w:val="0"/>
          <w:numId w:val="146"/>
        </w:numPr>
        <w:contextualSpacing/>
      </w:pPr>
      <w:r>
        <w:t>&lt;draw:regular-polygon&gt;</w:t>
      </w:r>
    </w:p>
    <w:p w:rsidR="006A00B2" w:rsidRDefault="0057566E">
      <w:pPr>
        <w:pStyle w:val="ListParagraph"/>
        <w:numPr>
          <w:ilvl w:val="0"/>
          <w:numId w:val="146"/>
        </w:numPr>
        <w:contextualSpacing/>
      </w:pPr>
      <w:r>
        <w:t>&lt;draw:path&gt;</w:t>
      </w:r>
    </w:p>
    <w:p w:rsidR="006A00B2" w:rsidRDefault="0057566E">
      <w:pPr>
        <w:pStyle w:val="ListParagraph"/>
        <w:numPr>
          <w:ilvl w:val="0"/>
          <w:numId w:val="146"/>
        </w:numPr>
        <w:contextualSpacing/>
      </w:pPr>
      <w:r>
        <w:t>&lt;draw:circle&gt;</w:t>
      </w:r>
    </w:p>
    <w:p w:rsidR="006A00B2" w:rsidRDefault="0057566E">
      <w:pPr>
        <w:pStyle w:val="ListParagraph"/>
        <w:numPr>
          <w:ilvl w:val="0"/>
          <w:numId w:val="146"/>
        </w:numPr>
        <w:contextualSpacing/>
      </w:pPr>
      <w:r>
        <w:t>&lt;draw:ellipse&gt;</w:t>
      </w:r>
    </w:p>
    <w:p w:rsidR="006A00B2" w:rsidRDefault="0057566E">
      <w:pPr>
        <w:pStyle w:val="ListParagraph"/>
        <w:numPr>
          <w:ilvl w:val="0"/>
          <w:numId w:val="146"/>
        </w:numPr>
        <w:contextualSpacing/>
      </w:pPr>
      <w:r>
        <w:t>&lt;draw:caption&gt;</w:t>
      </w:r>
    </w:p>
    <w:p w:rsidR="006A00B2" w:rsidRDefault="0057566E">
      <w:pPr>
        <w:pStyle w:val="ListParagraph"/>
        <w:numPr>
          <w:ilvl w:val="0"/>
          <w:numId w:val="146"/>
        </w:numPr>
        <w:contextualSpacing/>
      </w:pPr>
      <w:r>
        <w:t>&lt;draw:measure&gt;</w:t>
      </w:r>
    </w:p>
    <w:p w:rsidR="006A00B2" w:rsidRDefault="0057566E">
      <w:pPr>
        <w:pStyle w:val="ListParagraph"/>
        <w:numPr>
          <w:ilvl w:val="0"/>
          <w:numId w:val="146"/>
        </w:numPr>
        <w:contextualSpacing/>
      </w:pPr>
      <w:r>
        <w:t>&lt;draw:frame&gt;</w:t>
      </w:r>
    </w:p>
    <w:p w:rsidR="006A00B2" w:rsidRDefault="0057566E">
      <w:pPr>
        <w:pStyle w:val="ListParagraph"/>
        <w:numPr>
          <w:ilvl w:val="0"/>
          <w:numId w:val="146"/>
        </w:numPr>
        <w:contextualSpacing/>
      </w:pPr>
      <w:r>
        <w:t>&lt;draw:text-box&gt;</w:t>
      </w:r>
    </w:p>
    <w:p w:rsidR="006A00B2" w:rsidRDefault="0057566E">
      <w:pPr>
        <w:pStyle w:val="ListParagraph"/>
        <w:numPr>
          <w:ilvl w:val="0"/>
          <w:numId w:val="146"/>
        </w:numPr>
      </w:pPr>
      <w:r>
        <w:t xml:space="preserve">&lt;draw:custom-shape&gt; </w:t>
      </w:r>
    </w:p>
    <w:p w:rsidR="006A00B2" w:rsidRDefault="0057566E">
      <w:pPr>
        <w:pStyle w:val="Definition-Field"/>
      </w:pPr>
      <w:r>
        <w:t>c.   This is not supported in PowerPoint 2010, PowerPoint</w:t>
      </w:r>
      <w:r>
        <w:t xml:space="preserve"> 2013, PowerPoint 2016, or PowerPoint 2019.</w:t>
      </w:r>
    </w:p>
    <w:p w:rsidR="006A00B2" w:rsidRDefault="0057566E">
      <w:pPr>
        <w:pStyle w:val="Definition-Field2"/>
      </w:pPr>
      <w:r>
        <w:t>OfficeArt Math in PowerPoint 2013 does not support this on load for text in the following elements:</w:t>
      </w:r>
    </w:p>
    <w:p w:rsidR="006A00B2" w:rsidRDefault="0057566E">
      <w:pPr>
        <w:pStyle w:val="ListParagraph"/>
        <w:numPr>
          <w:ilvl w:val="0"/>
          <w:numId w:val="147"/>
        </w:numPr>
        <w:contextualSpacing/>
      </w:pPr>
      <w:r>
        <w:t>&lt;draw:rect&gt;</w:t>
      </w:r>
    </w:p>
    <w:p w:rsidR="006A00B2" w:rsidRDefault="0057566E">
      <w:pPr>
        <w:pStyle w:val="ListParagraph"/>
        <w:numPr>
          <w:ilvl w:val="0"/>
          <w:numId w:val="147"/>
        </w:numPr>
        <w:contextualSpacing/>
      </w:pPr>
      <w:r>
        <w:t>&lt;draw:polyline&gt;</w:t>
      </w:r>
    </w:p>
    <w:p w:rsidR="006A00B2" w:rsidRDefault="0057566E">
      <w:pPr>
        <w:pStyle w:val="ListParagraph"/>
        <w:numPr>
          <w:ilvl w:val="0"/>
          <w:numId w:val="147"/>
        </w:numPr>
        <w:contextualSpacing/>
      </w:pPr>
      <w:r>
        <w:t>&lt;draw:polygon&gt;</w:t>
      </w:r>
    </w:p>
    <w:p w:rsidR="006A00B2" w:rsidRDefault="0057566E">
      <w:pPr>
        <w:pStyle w:val="ListParagraph"/>
        <w:numPr>
          <w:ilvl w:val="0"/>
          <w:numId w:val="147"/>
        </w:numPr>
        <w:contextualSpacing/>
      </w:pPr>
      <w:r>
        <w:t>&lt;draw:regular-polygon&gt;</w:t>
      </w:r>
    </w:p>
    <w:p w:rsidR="006A00B2" w:rsidRDefault="0057566E">
      <w:pPr>
        <w:pStyle w:val="ListParagraph"/>
        <w:numPr>
          <w:ilvl w:val="0"/>
          <w:numId w:val="147"/>
        </w:numPr>
        <w:contextualSpacing/>
      </w:pPr>
      <w:r>
        <w:lastRenderedPageBreak/>
        <w:t>&lt;draw:path&gt;</w:t>
      </w:r>
    </w:p>
    <w:p w:rsidR="006A00B2" w:rsidRDefault="0057566E">
      <w:pPr>
        <w:pStyle w:val="ListParagraph"/>
        <w:numPr>
          <w:ilvl w:val="0"/>
          <w:numId w:val="147"/>
        </w:numPr>
        <w:contextualSpacing/>
      </w:pPr>
      <w:r>
        <w:t>&lt;draw:circle&gt;</w:t>
      </w:r>
    </w:p>
    <w:p w:rsidR="006A00B2" w:rsidRDefault="0057566E">
      <w:pPr>
        <w:pStyle w:val="ListParagraph"/>
        <w:numPr>
          <w:ilvl w:val="0"/>
          <w:numId w:val="147"/>
        </w:numPr>
        <w:contextualSpacing/>
      </w:pPr>
      <w:r>
        <w:t>&lt;draw:ellipse&gt;</w:t>
      </w:r>
    </w:p>
    <w:p w:rsidR="006A00B2" w:rsidRDefault="0057566E">
      <w:pPr>
        <w:pStyle w:val="ListParagraph"/>
        <w:numPr>
          <w:ilvl w:val="0"/>
          <w:numId w:val="147"/>
        </w:numPr>
        <w:contextualSpacing/>
      </w:pPr>
      <w:r>
        <w:t>&lt;draw</w:t>
      </w:r>
      <w:r>
        <w:t>:caption&gt;</w:t>
      </w:r>
    </w:p>
    <w:p w:rsidR="006A00B2" w:rsidRDefault="0057566E">
      <w:pPr>
        <w:pStyle w:val="ListParagraph"/>
        <w:numPr>
          <w:ilvl w:val="0"/>
          <w:numId w:val="147"/>
        </w:numPr>
        <w:contextualSpacing/>
      </w:pPr>
      <w:r>
        <w:t>&lt;draw:measure&gt;</w:t>
      </w:r>
    </w:p>
    <w:p w:rsidR="006A00B2" w:rsidRDefault="0057566E">
      <w:pPr>
        <w:pStyle w:val="ListParagraph"/>
        <w:numPr>
          <w:ilvl w:val="0"/>
          <w:numId w:val="147"/>
        </w:numPr>
        <w:contextualSpacing/>
      </w:pPr>
      <w:r>
        <w:t>&lt;draw:text-box&gt;</w:t>
      </w:r>
    </w:p>
    <w:p w:rsidR="006A00B2" w:rsidRDefault="0057566E">
      <w:pPr>
        <w:pStyle w:val="ListParagraph"/>
        <w:numPr>
          <w:ilvl w:val="0"/>
          <w:numId w:val="147"/>
        </w:numPr>
        <w:contextualSpacing/>
      </w:pPr>
      <w:r>
        <w:t>&lt;draw:frame&gt;</w:t>
      </w:r>
    </w:p>
    <w:p w:rsidR="006A00B2" w:rsidRDefault="0057566E">
      <w:pPr>
        <w:pStyle w:val="ListParagraph"/>
        <w:numPr>
          <w:ilvl w:val="0"/>
          <w:numId w:val="147"/>
        </w:numPr>
      </w:pPr>
      <w:r>
        <w:t xml:space="preserve">&lt;draw:custom-shape&gt; </w:t>
      </w:r>
    </w:p>
    <w:p w:rsidR="006A00B2" w:rsidRDefault="0057566E">
      <w:pPr>
        <w:pStyle w:val="Heading3"/>
      </w:pPr>
      <w:bookmarkStart w:id="193" w:name="section_734d613a6c6c4c179cbd03af50ef1b21"/>
      <w:bookmarkStart w:id="194" w:name="_Toc79580146"/>
      <w:r>
        <w:t>Section 5.7, Change Tracking and Change Marks</w:t>
      </w:r>
      <w:bookmarkEnd w:id="193"/>
      <w:bookmarkEnd w:id="194"/>
      <w:r>
        <w:fldChar w:fldCharType="begin"/>
      </w:r>
      <w:r>
        <w:instrText xml:space="preserve"> XE "Change Tracking and Change Marks" </w:instrText>
      </w:r>
      <w:r>
        <w:fldChar w:fldCharType="end"/>
      </w:r>
    </w:p>
    <w:p w:rsidR="006A00B2" w:rsidRDefault="0057566E">
      <w:pPr>
        <w:pStyle w:val="Definition-Field"/>
      </w:pPr>
      <w:r>
        <w:t xml:space="preserve">a.   OfficeArt Math in Word 2013 does not support this on save for text in SmartArt and chart titles and labels. </w:t>
      </w:r>
    </w:p>
    <w:p w:rsidR="006A00B2" w:rsidRDefault="0057566E">
      <w:pPr>
        <w:pStyle w:val="Definition-Field"/>
      </w:pPr>
      <w:r>
        <w:t>b.   This is not supported in Excel 2010, Excel 2013, Excel 2016, or Excel 2019.</w:t>
      </w:r>
    </w:p>
    <w:p w:rsidR="006A00B2" w:rsidRDefault="0057566E">
      <w:pPr>
        <w:pStyle w:val="Definition-Field2"/>
      </w:pPr>
      <w:r>
        <w:t xml:space="preserve">OfficeArt Math in Excel 2013 does not support this on save </w:t>
      </w:r>
      <w:r>
        <w:t>for text in text boxes and shapes, SmartArt, and chart titles and labels, and on load for text in the following elements:</w:t>
      </w:r>
    </w:p>
    <w:p w:rsidR="006A00B2" w:rsidRDefault="0057566E">
      <w:pPr>
        <w:pStyle w:val="ListParagraph"/>
        <w:numPr>
          <w:ilvl w:val="0"/>
          <w:numId w:val="148"/>
        </w:numPr>
        <w:contextualSpacing/>
      </w:pPr>
      <w:r>
        <w:t>&lt;draw:rect&gt;</w:t>
      </w:r>
    </w:p>
    <w:p w:rsidR="006A00B2" w:rsidRDefault="0057566E">
      <w:pPr>
        <w:pStyle w:val="ListParagraph"/>
        <w:numPr>
          <w:ilvl w:val="0"/>
          <w:numId w:val="148"/>
        </w:numPr>
        <w:contextualSpacing/>
      </w:pPr>
      <w:r>
        <w:t>&lt;draw:polyline&gt;</w:t>
      </w:r>
    </w:p>
    <w:p w:rsidR="006A00B2" w:rsidRDefault="0057566E">
      <w:pPr>
        <w:pStyle w:val="ListParagraph"/>
        <w:numPr>
          <w:ilvl w:val="0"/>
          <w:numId w:val="148"/>
        </w:numPr>
        <w:contextualSpacing/>
      </w:pPr>
      <w:r>
        <w:t>&lt;draw:polygon&gt;</w:t>
      </w:r>
    </w:p>
    <w:p w:rsidR="006A00B2" w:rsidRDefault="0057566E">
      <w:pPr>
        <w:pStyle w:val="ListParagraph"/>
        <w:numPr>
          <w:ilvl w:val="0"/>
          <w:numId w:val="148"/>
        </w:numPr>
        <w:contextualSpacing/>
      </w:pPr>
      <w:r>
        <w:t>&lt;draw:regular-polygon&gt;</w:t>
      </w:r>
    </w:p>
    <w:p w:rsidR="006A00B2" w:rsidRDefault="0057566E">
      <w:pPr>
        <w:pStyle w:val="ListParagraph"/>
        <w:numPr>
          <w:ilvl w:val="0"/>
          <w:numId w:val="148"/>
        </w:numPr>
        <w:contextualSpacing/>
      </w:pPr>
      <w:r>
        <w:t>&lt;draw:path&gt;</w:t>
      </w:r>
    </w:p>
    <w:p w:rsidR="006A00B2" w:rsidRDefault="0057566E">
      <w:pPr>
        <w:pStyle w:val="ListParagraph"/>
        <w:numPr>
          <w:ilvl w:val="0"/>
          <w:numId w:val="148"/>
        </w:numPr>
        <w:contextualSpacing/>
      </w:pPr>
      <w:r>
        <w:t>&lt;draw:circle&gt;</w:t>
      </w:r>
    </w:p>
    <w:p w:rsidR="006A00B2" w:rsidRDefault="0057566E">
      <w:pPr>
        <w:pStyle w:val="ListParagraph"/>
        <w:numPr>
          <w:ilvl w:val="0"/>
          <w:numId w:val="148"/>
        </w:numPr>
        <w:contextualSpacing/>
      </w:pPr>
      <w:r>
        <w:t>&lt;draw:ellipse&gt;</w:t>
      </w:r>
    </w:p>
    <w:p w:rsidR="006A00B2" w:rsidRDefault="0057566E">
      <w:pPr>
        <w:pStyle w:val="ListParagraph"/>
        <w:numPr>
          <w:ilvl w:val="0"/>
          <w:numId w:val="148"/>
        </w:numPr>
        <w:contextualSpacing/>
      </w:pPr>
      <w:r>
        <w:t>&lt;draw:caption&gt;</w:t>
      </w:r>
    </w:p>
    <w:p w:rsidR="006A00B2" w:rsidRDefault="0057566E">
      <w:pPr>
        <w:pStyle w:val="ListParagraph"/>
        <w:numPr>
          <w:ilvl w:val="0"/>
          <w:numId w:val="148"/>
        </w:numPr>
        <w:contextualSpacing/>
      </w:pPr>
      <w:r>
        <w:t>&lt;draw:measur</w:t>
      </w:r>
      <w:r>
        <w:t>e&gt;</w:t>
      </w:r>
    </w:p>
    <w:p w:rsidR="006A00B2" w:rsidRDefault="0057566E">
      <w:pPr>
        <w:pStyle w:val="ListParagraph"/>
        <w:numPr>
          <w:ilvl w:val="0"/>
          <w:numId w:val="148"/>
        </w:numPr>
        <w:contextualSpacing/>
      </w:pPr>
      <w:r>
        <w:t>&lt;draw:frame&gt;</w:t>
      </w:r>
    </w:p>
    <w:p w:rsidR="006A00B2" w:rsidRDefault="0057566E">
      <w:pPr>
        <w:pStyle w:val="ListParagraph"/>
        <w:numPr>
          <w:ilvl w:val="0"/>
          <w:numId w:val="148"/>
        </w:numPr>
        <w:contextualSpacing/>
      </w:pPr>
      <w:r>
        <w:t>&lt;draw:text-box&gt;</w:t>
      </w:r>
    </w:p>
    <w:p w:rsidR="006A00B2" w:rsidRDefault="0057566E">
      <w:pPr>
        <w:pStyle w:val="ListParagraph"/>
        <w:numPr>
          <w:ilvl w:val="0"/>
          <w:numId w:val="148"/>
        </w:numPr>
      </w:pPr>
      <w:r>
        <w:t xml:space="preserve">&lt;draw:custom-shape&gt; </w:t>
      </w:r>
    </w:p>
    <w:p w:rsidR="006A00B2" w:rsidRDefault="0057566E">
      <w:pPr>
        <w:pStyle w:val="Definition-Field"/>
      </w:pPr>
      <w:r>
        <w:t>c.   This is not supported in PowerPoint 2010, PowerPoint 2013, PowerPoint 2016, or PowerPoint 2019.</w:t>
      </w:r>
    </w:p>
    <w:p w:rsidR="006A00B2" w:rsidRDefault="0057566E">
      <w:pPr>
        <w:pStyle w:val="Definition-Field2"/>
      </w:pPr>
      <w:r>
        <w:t>OfficeArt Math in PowerPoint 2013 does not support this on load for text in the following elements:</w:t>
      </w:r>
    </w:p>
    <w:p w:rsidR="006A00B2" w:rsidRDefault="0057566E">
      <w:pPr>
        <w:pStyle w:val="ListParagraph"/>
        <w:numPr>
          <w:ilvl w:val="0"/>
          <w:numId w:val="149"/>
        </w:numPr>
        <w:contextualSpacing/>
      </w:pPr>
      <w:r>
        <w:t>&lt;d</w:t>
      </w:r>
      <w:r>
        <w:t>raw:rect&gt;</w:t>
      </w:r>
    </w:p>
    <w:p w:rsidR="006A00B2" w:rsidRDefault="0057566E">
      <w:pPr>
        <w:pStyle w:val="ListParagraph"/>
        <w:numPr>
          <w:ilvl w:val="0"/>
          <w:numId w:val="149"/>
        </w:numPr>
        <w:contextualSpacing/>
      </w:pPr>
      <w:r>
        <w:t>&lt;draw:polyline&gt;</w:t>
      </w:r>
    </w:p>
    <w:p w:rsidR="006A00B2" w:rsidRDefault="0057566E">
      <w:pPr>
        <w:pStyle w:val="ListParagraph"/>
        <w:numPr>
          <w:ilvl w:val="0"/>
          <w:numId w:val="149"/>
        </w:numPr>
        <w:contextualSpacing/>
      </w:pPr>
      <w:r>
        <w:t>&lt;draw:polygon&gt;</w:t>
      </w:r>
    </w:p>
    <w:p w:rsidR="006A00B2" w:rsidRDefault="0057566E">
      <w:pPr>
        <w:pStyle w:val="ListParagraph"/>
        <w:numPr>
          <w:ilvl w:val="0"/>
          <w:numId w:val="149"/>
        </w:numPr>
        <w:contextualSpacing/>
      </w:pPr>
      <w:r>
        <w:t>&lt;draw:regular-polygon&gt;</w:t>
      </w:r>
    </w:p>
    <w:p w:rsidR="006A00B2" w:rsidRDefault="0057566E">
      <w:pPr>
        <w:pStyle w:val="ListParagraph"/>
        <w:numPr>
          <w:ilvl w:val="0"/>
          <w:numId w:val="149"/>
        </w:numPr>
        <w:contextualSpacing/>
      </w:pPr>
      <w:r>
        <w:t>&lt;draw:path&gt;</w:t>
      </w:r>
    </w:p>
    <w:p w:rsidR="006A00B2" w:rsidRDefault="0057566E">
      <w:pPr>
        <w:pStyle w:val="ListParagraph"/>
        <w:numPr>
          <w:ilvl w:val="0"/>
          <w:numId w:val="149"/>
        </w:numPr>
        <w:contextualSpacing/>
      </w:pPr>
      <w:r>
        <w:t>&lt;draw:circle&gt;</w:t>
      </w:r>
    </w:p>
    <w:p w:rsidR="006A00B2" w:rsidRDefault="0057566E">
      <w:pPr>
        <w:pStyle w:val="ListParagraph"/>
        <w:numPr>
          <w:ilvl w:val="0"/>
          <w:numId w:val="149"/>
        </w:numPr>
        <w:contextualSpacing/>
      </w:pPr>
      <w:r>
        <w:t>&lt;draw:ellipse&gt;</w:t>
      </w:r>
    </w:p>
    <w:p w:rsidR="006A00B2" w:rsidRDefault="0057566E">
      <w:pPr>
        <w:pStyle w:val="ListParagraph"/>
        <w:numPr>
          <w:ilvl w:val="0"/>
          <w:numId w:val="149"/>
        </w:numPr>
        <w:contextualSpacing/>
      </w:pPr>
      <w:r>
        <w:t>&lt;draw:caption&gt;</w:t>
      </w:r>
    </w:p>
    <w:p w:rsidR="006A00B2" w:rsidRDefault="0057566E">
      <w:pPr>
        <w:pStyle w:val="ListParagraph"/>
        <w:numPr>
          <w:ilvl w:val="0"/>
          <w:numId w:val="149"/>
        </w:numPr>
        <w:contextualSpacing/>
      </w:pPr>
      <w:r>
        <w:t>&lt;draw:measure&gt;</w:t>
      </w:r>
    </w:p>
    <w:p w:rsidR="006A00B2" w:rsidRDefault="0057566E">
      <w:pPr>
        <w:pStyle w:val="ListParagraph"/>
        <w:numPr>
          <w:ilvl w:val="0"/>
          <w:numId w:val="149"/>
        </w:numPr>
        <w:contextualSpacing/>
      </w:pPr>
      <w:r>
        <w:t>&lt;draw:text-box&gt;</w:t>
      </w:r>
    </w:p>
    <w:p w:rsidR="006A00B2" w:rsidRDefault="0057566E">
      <w:pPr>
        <w:pStyle w:val="ListParagraph"/>
        <w:numPr>
          <w:ilvl w:val="0"/>
          <w:numId w:val="149"/>
        </w:numPr>
        <w:contextualSpacing/>
      </w:pPr>
      <w:r>
        <w:t>&lt;draw:frame&gt;</w:t>
      </w:r>
    </w:p>
    <w:p w:rsidR="006A00B2" w:rsidRDefault="0057566E">
      <w:pPr>
        <w:pStyle w:val="ListParagraph"/>
        <w:numPr>
          <w:ilvl w:val="0"/>
          <w:numId w:val="149"/>
        </w:numPr>
      </w:pPr>
      <w:r>
        <w:t xml:space="preserve">&lt;draw:custom-shape&gt; </w:t>
      </w:r>
    </w:p>
    <w:p w:rsidR="006A00B2" w:rsidRDefault="0057566E">
      <w:pPr>
        <w:pStyle w:val="Heading3"/>
      </w:pPr>
      <w:bookmarkStart w:id="195" w:name="section_6b2bdcb9fb564987b2628a81d379bc9f"/>
      <w:bookmarkStart w:id="196" w:name="_Toc79580147"/>
      <w:r>
        <w:t>Section 5.8, Inline graphics and text-boxes</w:t>
      </w:r>
      <w:bookmarkEnd w:id="195"/>
      <w:bookmarkEnd w:id="196"/>
      <w:r>
        <w:fldChar w:fldCharType="begin"/>
      </w:r>
      <w:r>
        <w:instrText xml:space="preserve"> XE "Inline graphics and text-boxes" </w:instrText>
      </w:r>
      <w:r>
        <w:fldChar w:fldCharType="end"/>
      </w:r>
    </w:p>
    <w:p w:rsidR="006A00B2" w:rsidRDefault="0057566E">
      <w:pPr>
        <w:pStyle w:val="Definition-Field"/>
      </w:pPr>
      <w:r>
        <w:t xml:space="preserve">a.   OfficeArt Math in Word 2013 does not support this on save for text in SmartArt and chart titles and labels. </w:t>
      </w:r>
    </w:p>
    <w:p w:rsidR="006A00B2" w:rsidRDefault="0057566E">
      <w:pPr>
        <w:pStyle w:val="Definition-Field"/>
      </w:pPr>
      <w:r>
        <w:t xml:space="preserve">b.   </w:t>
      </w:r>
      <w:r>
        <w:rPr>
          <w:i/>
        </w:rPr>
        <w:t>The standard defines the element &lt;draw:a&gt;, contained within the parent element &lt;text:p&gt;</w:t>
      </w:r>
    </w:p>
    <w:p w:rsidR="006A00B2" w:rsidRDefault="0057566E">
      <w:pPr>
        <w:pStyle w:val="Definition-Field2"/>
      </w:pPr>
      <w:r>
        <w:t>This elem</w:t>
      </w:r>
      <w:r>
        <w:t>ent is not supported in Word 2010, Word 2013, Word 2016, or Word 2019.</w:t>
      </w:r>
    </w:p>
    <w:p w:rsidR="006A00B2" w:rsidRDefault="0057566E">
      <w:pPr>
        <w:pStyle w:val="Definition-Field"/>
      </w:pPr>
      <w:r>
        <w:t>c.   This is not supported in Excel 2010, Excel 2013, Excel 2016, or Excel 2019.</w:t>
      </w:r>
    </w:p>
    <w:p w:rsidR="006A00B2" w:rsidRDefault="0057566E">
      <w:pPr>
        <w:pStyle w:val="Definition-Field2"/>
      </w:pPr>
      <w:r>
        <w:lastRenderedPageBreak/>
        <w:t xml:space="preserve">OfficeArt Math in Excel 2013 does not support this on save for text in text boxes and shapes, SmartArt, </w:t>
      </w:r>
      <w:r>
        <w:t>and chart titles and labels, and on load for text in the following elements:</w:t>
      </w:r>
    </w:p>
    <w:p w:rsidR="006A00B2" w:rsidRDefault="0057566E">
      <w:pPr>
        <w:pStyle w:val="ListParagraph"/>
        <w:numPr>
          <w:ilvl w:val="0"/>
          <w:numId w:val="150"/>
        </w:numPr>
        <w:contextualSpacing/>
      </w:pPr>
      <w:r>
        <w:t>&lt;draw:rect&gt;</w:t>
      </w:r>
    </w:p>
    <w:p w:rsidR="006A00B2" w:rsidRDefault="0057566E">
      <w:pPr>
        <w:pStyle w:val="ListParagraph"/>
        <w:numPr>
          <w:ilvl w:val="0"/>
          <w:numId w:val="150"/>
        </w:numPr>
        <w:contextualSpacing/>
      </w:pPr>
      <w:r>
        <w:t>&lt;draw:polyline&gt;</w:t>
      </w:r>
    </w:p>
    <w:p w:rsidR="006A00B2" w:rsidRDefault="0057566E">
      <w:pPr>
        <w:pStyle w:val="ListParagraph"/>
        <w:numPr>
          <w:ilvl w:val="0"/>
          <w:numId w:val="150"/>
        </w:numPr>
        <w:contextualSpacing/>
      </w:pPr>
      <w:r>
        <w:t>&lt;draw:polygon&gt;</w:t>
      </w:r>
    </w:p>
    <w:p w:rsidR="006A00B2" w:rsidRDefault="0057566E">
      <w:pPr>
        <w:pStyle w:val="ListParagraph"/>
        <w:numPr>
          <w:ilvl w:val="0"/>
          <w:numId w:val="150"/>
        </w:numPr>
        <w:contextualSpacing/>
      </w:pPr>
      <w:r>
        <w:t>&lt;draw:regular-polygon&gt;</w:t>
      </w:r>
    </w:p>
    <w:p w:rsidR="006A00B2" w:rsidRDefault="0057566E">
      <w:pPr>
        <w:pStyle w:val="ListParagraph"/>
        <w:numPr>
          <w:ilvl w:val="0"/>
          <w:numId w:val="150"/>
        </w:numPr>
        <w:contextualSpacing/>
      </w:pPr>
      <w:r>
        <w:t>&lt;draw:path&gt;</w:t>
      </w:r>
    </w:p>
    <w:p w:rsidR="006A00B2" w:rsidRDefault="0057566E">
      <w:pPr>
        <w:pStyle w:val="ListParagraph"/>
        <w:numPr>
          <w:ilvl w:val="0"/>
          <w:numId w:val="150"/>
        </w:numPr>
        <w:contextualSpacing/>
      </w:pPr>
      <w:r>
        <w:t>&lt;draw:circle&gt;</w:t>
      </w:r>
    </w:p>
    <w:p w:rsidR="006A00B2" w:rsidRDefault="0057566E">
      <w:pPr>
        <w:pStyle w:val="ListParagraph"/>
        <w:numPr>
          <w:ilvl w:val="0"/>
          <w:numId w:val="150"/>
        </w:numPr>
        <w:contextualSpacing/>
      </w:pPr>
      <w:r>
        <w:t>&lt;draw:ellipse&gt;</w:t>
      </w:r>
    </w:p>
    <w:p w:rsidR="006A00B2" w:rsidRDefault="0057566E">
      <w:pPr>
        <w:pStyle w:val="ListParagraph"/>
        <w:numPr>
          <w:ilvl w:val="0"/>
          <w:numId w:val="150"/>
        </w:numPr>
        <w:contextualSpacing/>
      </w:pPr>
      <w:r>
        <w:t>&lt;draw:caption&gt;</w:t>
      </w:r>
    </w:p>
    <w:p w:rsidR="006A00B2" w:rsidRDefault="0057566E">
      <w:pPr>
        <w:pStyle w:val="ListParagraph"/>
        <w:numPr>
          <w:ilvl w:val="0"/>
          <w:numId w:val="150"/>
        </w:numPr>
        <w:contextualSpacing/>
      </w:pPr>
      <w:r>
        <w:t>&lt;draw:measure&gt;</w:t>
      </w:r>
    </w:p>
    <w:p w:rsidR="006A00B2" w:rsidRDefault="0057566E">
      <w:pPr>
        <w:pStyle w:val="ListParagraph"/>
        <w:numPr>
          <w:ilvl w:val="0"/>
          <w:numId w:val="150"/>
        </w:numPr>
        <w:contextualSpacing/>
      </w:pPr>
      <w:r>
        <w:t>&lt;draw:frame&gt;</w:t>
      </w:r>
    </w:p>
    <w:p w:rsidR="006A00B2" w:rsidRDefault="0057566E">
      <w:pPr>
        <w:pStyle w:val="ListParagraph"/>
        <w:numPr>
          <w:ilvl w:val="0"/>
          <w:numId w:val="150"/>
        </w:numPr>
        <w:contextualSpacing/>
      </w:pPr>
      <w:r>
        <w:t>&lt;draw:text-box&gt;</w:t>
      </w:r>
    </w:p>
    <w:p w:rsidR="006A00B2" w:rsidRDefault="0057566E">
      <w:pPr>
        <w:pStyle w:val="ListParagraph"/>
        <w:numPr>
          <w:ilvl w:val="0"/>
          <w:numId w:val="150"/>
        </w:numPr>
      </w:pPr>
      <w:r>
        <w:t>&lt;draw:custom-</w:t>
      </w:r>
      <w:r>
        <w:t xml:space="preserve">shape&gt; </w:t>
      </w:r>
    </w:p>
    <w:p w:rsidR="006A00B2" w:rsidRDefault="0057566E">
      <w:pPr>
        <w:pStyle w:val="Definition-Field"/>
      </w:pPr>
      <w:r>
        <w:t>d.   This is not supported in PowerPoint 2010, PowerPoint 2013, PowerPoint 2016, or PowerPoint 2019.</w:t>
      </w:r>
    </w:p>
    <w:p w:rsidR="006A00B2" w:rsidRDefault="0057566E">
      <w:pPr>
        <w:pStyle w:val="Definition-Field2"/>
      </w:pPr>
      <w:r>
        <w:t>OfficeArt Math in PowerPoint 2013 does not support this on load for text in the following elements:</w:t>
      </w:r>
    </w:p>
    <w:p w:rsidR="006A00B2" w:rsidRDefault="0057566E">
      <w:pPr>
        <w:pStyle w:val="ListParagraph"/>
        <w:numPr>
          <w:ilvl w:val="0"/>
          <w:numId w:val="151"/>
        </w:numPr>
        <w:contextualSpacing/>
      </w:pPr>
      <w:r>
        <w:t>&lt;draw:rect&gt;</w:t>
      </w:r>
    </w:p>
    <w:p w:rsidR="006A00B2" w:rsidRDefault="0057566E">
      <w:pPr>
        <w:pStyle w:val="ListParagraph"/>
        <w:numPr>
          <w:ilvl w:val="0"/>
          <w:numId w:val="151"/>
        </w:numPr>
        <w:contextualSpacing/>
      </w:pPr>
      <w:r>
        <w:t>&lt;draw:polyline&gt;</w:t>
      </w:r>
    </w:p>
    <w:p w:rsidR="006A00B2" w:rsidRDefault="0057566E">
      <w:pPr>
        <w:pStyle w:val="ListParagraph"/>
        <w:numPr>
          <w:ilvl w:val="0"/>
          <w:numId w:val="151"/>
        </w:numPr>
        <w:contextualSpacing/>
      </w:pPr>
      <w:r>
        <w:t>&lt;draw:polygon&gt;</w:t>
      </w:r>
    </w:p>
    <w:p w:rsidR="006A00B2" w:rsidRDefault="0057566E">
      <w:pPr>
        <w:pStyle w:val="ListParagraph"/>
        <w:numPr>
          <w:ilvl w:val="0"/>
          <w:numId w:val="151"/>
        </w:numPr>
        <w:contextualSpacing/>
      </w:pPr>
      <w:r>
        <w:t>&lt;</w:t>
      </w:r>
      <w:r>
        <w:t>draw:regular-polygon&gt;</w:t>
      </w:r>
    </w:p>
    <w:p w:rsidR="006A00B2" w:rsidRDefault="0057566E">
      <w:pPr>
        <w:pStyle w:val="ListParagraph"/>
        <w:numPr>
          <w:ilvl w:val="0"/>
          <w:numId w:val="151"/>
        </w:numPr>
        <w:contextualSpacing/>
      </w:pPr>
      <w:r>
        <w:t>&lt;draw:path&gt;</w:t>
      </w:r>
    </w:p>
    <w:p w:rsidR="006A00B2" w:rsidRDefault="0057566E">
      <w:pPr>
        <w:pStyle w:val="ListParagraph"/>
        <w:numPr>
          <w:ilvl w:val="0"/>
          <w:numId w:val="151"/>
        </w:numPr>
        <w:contextualSpacing/>
      </w:pPr>
      <w:r>
        <w:t>&lt;draw:circle&gt;</w:t>
      </w:r>
    </w:p>
    <w:p w:rsidR="006A00B2" w:rsidRDefault="0057566E">
      <w:pPr>
        <w:pStyle w:val="ListParagraph"/>
        <w:numPr>
          <w:ilvl w:val="0"/>
          <w:numId w:val="151"/>
        </w:numPr>
        <w:contextualSpacing/>
      </w:pPr>
      <w:r>
        <w:t>&lt;draw:ellipse&gt;</w:t>
      </w:r>
    </w:p>
    <w:p w:rsidR="006A00B2" w:rsidRDefault="0057566E">
      <w:pPr>
        <w:pStyle w:val="ListParagraph"/>
        <w:numPr>
          <w:ilvl w:val="0"/>
          <w:numId w:val="151"/>
        </w:numPr>
        <w:contextualSpacing/>
      </w:pPr>
      <w:r>
        <w:t>&lt;draw:caption&gt;</w:t>
      </w:r>
    </w:p>
    <w:p w:rsidR="006A00B2" w:rsidRDefault="0057566E">
      <w:pPr>
        <w:pStyle w:val="ListParagraph"/>
        <w:numPr>
          <w:ilvl w:val="0"/>
          <w:numId w:val="151"/>
        </w:numPr>
        <w:contextualSpacing/>
      </w:pPr>
      <w:r>
        <w:t>&lt;draw:measure&gt;</w:t>
      </w:r>
    </w:p>
    <w:p w:rsidR="006A00B2" w:rsidRDefault="0057566E">
      <w:pPr>
        <w:pStyle w:val="ListParagraph"/>
        <w:numPr>
          <w:ilvl w:val="0"/>
          <w:numId w:val="151"/>
        </w:numPr>
        <w:contextualSpacing/>
      </w:pPr>
      <w:r>
        <w:t>&lt;draw:text-box&gt;</w:t>
      </w:r>
    </w:p>
    <w:p w:rsidR="006A00B2" w:rsidRDefault="0057566E">
      <w:pPr>
        <w:pStyle w:val="ListParagraph"/>
        <w:numPr>
          <w:ilvl w:val="0"/>
          <w:numId w:val="151"/>
        </w:numPr>
        <w:contextualSpacing/>
      </w:pPr>
      <w:r>
        <w:t>&lt;draw:frame&gt;</w:t>
      </w:r>
    </w:p>
    <w:p w:rsidR="006A00B2" w:rsidRDefault="0057566E">
      <w:pPr>
        <w:pStyle w:val="ListParagraph"/>
        <w:numPr>
          <w:ilvl w:val="0"/>
          <w:numId w:val="151"/>
        </w:numPr>
      </w:pPr>
      <w:r>
        <w:t xml:space="preserve">&lt;draw:custom-shape&gt; </w:t>
      </w:r>
    </w:p>
    <w:p w:rsidR="006A00B2" w:rsidRDefault="0057566E">
      <w:pPr>
        <w:pStyle w:val="Heading3"/>
      </w:pPr>
      <w:bookmarkStart w:id="197" w:name="section_9073748be98b4f5682219c5167880252"/>
      <w:bookmarkStart w:id="198" w:name="_Toc79580148"/>
      <w:r>
        <w:t>Section 6, Text Fields</w:t>
      </w:r>
      <w:bookmarkEnd w:id="197"/>
      <w:bookmarkEnd w:id="198"/>
      <w:r>
        <w:fldChar w:fldCharType="begin"/>
      </w:r>
      <w:r>
        <w:instrText xml:space="preserve"> XE "Text Fields" </w:instrText>
      </w:r>
      <w:r>
        <w:fldChar w:fldCharType="end"/>
      </w:r>
    </w:p>
    <w:p w:rsidR="006A00B2" w:rsidRDefault="0057566E">
      <w:pPr>
        <w:pStyle w:val="Definition-Field"/>
      </w:pPr>
      <w:r>
        <w:t xml:space="preserve">a.   This is supported in Word 2010, Word 2013, Word 2016, and Word </w:t>
      </w:r>
      <w:r>
        <w:t>2019.</w:t>
      </w:r>
    </w:p>
    <w:p w:rsidR="006A00B2" w:rsidRDefault="0057566E">
      <w:pPr>
        <w:pStyle w:val="ListParagraph"/>
        <w:numPr>
          <w:ilvl w:val="0"/>
          <w:numId w:val="152"/>
        </w:numPr>
        <w:contextualSpacing/>
      </w:pPr>
      <w:r>
        <w:t>On save, Word will not preserve the text formatting on fields whose text have multiple text styles applied.  </w:t>
      </w:r>
    </w:p>
    <w:p w:rsidR="006A00B2" w:rsidRDefault="0057566E">
      <w:pPr>
        <w:pStyle w:val="ListParagraph"/>
        <w:numPr>
          <w:ilvl w:val="0"/>
          <w:numId w:val="152"/>
        </w:numPr>
        <w:contextualSpacing/>
      </w:pPr>
      <w:r>
        <w:t>On save, Word retains the resulting output text of unsupported fields as plain text.</w:t>
      </w:r>
    </w:p>
    <w:p w:rsidR="006A00B2" w:rsidRDefault="0057566E">
      <w:pPr>
        <w:pStyle w:val="ListParagraph"/>
        <w:numPr>
          <w:ilvl w:val="0"/>
          <w:numId w:val="152"/>
        </w:numPr>
        <w:contextualSpacing/>
      </w:pPr>
      <w:r>
        <w:t>On save, nested fields (excluding those in fields which</w:t>
      </w:r>
      <w:r>
        <w:t xml:space="preserve"> can contain &lt;text:p&gt; elements) are replaced by their resulting output text. This applies to the interior fields only. The containing field remains a field.</w:t>
      </w:r>
    </w:p>
    <w:p w:rsidR="006A00B2" w:rsidRDefault="0057566E">
      <w:pPr>
        <w:pStyle w:val="ListParagraph"/>
        <w:numPr>
          <w:ilvl w:val="0"/>
          <w:numId w:val="152"/>
        </w:numPr>
      </w:pPr>
      <w:r>
        <w:t xml:space="preserve">On save, fields in equations are replaced by their resulting output text. </w:t>
      </w:r>
    </w:p>
    <w:p w:rsidR="006A00B2" w:rsidRDefault="0057566E">
      <w:pPr>
        <w:pStyle w:val="Definition-Field"/>
      </w:pPr>
      <w:r>
        <w:t>b.   This is supported i</w:t>
      </w:r>
      <w:r>
        <w:t>n Excel 2010, Excel 2013, Excel 2016, and Excel 2019.</w:t>
      </w:r>
    </w:p>
    <w:p w:rsidR="006A00B2" w:rsidRDefault="0057566E">
      <w:pPr>
        <w:pStyle w:val="Definition-Field"/>
      </w:pPr>
      <w:r>
        <w:t>c.   This is supported in PowerPoint 2010, PowerPoint 2013, PowerPoint 2016, and PowerPoint 2019.</w:t>
      </w:r>
    </w:p>
    <w:p w:rsidR="006A00B2" w:rsidRDefault="0057566E">
      <w:pPr>
        <w:pStyle w:val="Heading3"/>
      </w:pPr>
      <w:bookmarkStart w:id="199" w:name="section_552a6fd1507c4b2da048fe84fe6d1c58"/>
      <w:bookmarkStart w:id="200" w:name="_Toc79580149"/>
      <w:r>
        <w:t>Section 6.1, Common Characteristics of Field Elements</w:t>
      </w:r>
      <w:bookmarkEnd w:id="199"/>
      <w:bookmarkEnd w:id="200"/>
      <w:r>
        <w:fldChar w:fldCharType="begin"/>
      </w:r>
      <w:r>
        <w:instrText xml:space="preserve"> XE "Common Characteristics of Field Elements" </w:instrText>
      </w:r>
      <w:r>
        <w:fldChar w:fldCharType="end"/>
      </w:r>
    </w:p>
    <w:p w:rsidR="006A00B2" w:rsidRDefault="0057566E">
      <w:pPr>
        <w:pStyle w:val="Definition-Field"/>
      </w:pPr>
      <w:r>
        <w:t>a</w:t>
      </w:r>
      <w:r>
        <w:t>.   This is supported in Excel 2010, Excel 2013, Excel 2016, and Excel 2019.</w:t>
      </w:r>
    </w:p>
    <w:p w:rsidR="006A00B2" w:rsidRDefault="0057566E">
      <w:pPr>
        <w:pStyle w:val="Definition-Field"/>
      </w:pPr>
      <w:r>
        <w:t>b.   This is supported in PowerPoint 2010, PowerPoint 2013, PowerPoint 2016, and PowerPoint 2019.</w:t>
      </w:r>
    </w:p>
    <w:p w:rsidR="006A00B2" w:rsidRDefault="0057566E">
      <w:pPr>
        <w:pStyle w:val="Heading3"/>
      </w:pPr>
      <w:bookmarkStart w:id="201" w:name="section_3fa85c4caab3433ebbbe1ea251b4623e"/>
      <w:bookmarkStart w:id="202" w:name="_Toc79580150"/>
      <w:r>
        <w:t>Section 6.2, Document Fields</w:t>
      </w:r>
      <w:bookmarkEnd w:id="201"/>
      <w:bookmarkEnd w:id="202"/>
      <w:r>
        <w:fldChar w:fldCharType="begin"/>
      </w:r>
      <w:r>
        <w:instrText xml:space="preserve"> XE "Document Fields" </w:instrText>
      </w:r>
      <w:r>
        <w:fldChar w:fldCharType="end"/>
      </w:r>
    </w:p>
    <w:p w:rsidR="006A00B2" w:rsidRDefault="0057566E">
      <w:pPr>
        <w:pStyle w:val="Definition-Field"/>
      </w:pPr>
      <w:r>
        <w:t>a.   This is supported in Ex</w:t>
      </w:r>
      <w:r>
        <w:t>cel 2010, Excel 2013, Excel 2016, and Excel 2019.</w:t>
      </w:r>
    </w:p>
    <w:p w:rsidR="006A00B2" w:rsidRDefault="0057566E">
      <w:pPr>
        <w:pStyle w:val="Definition-Field"/>
      </w:pPr>
      <w:r>
        <w:lastRenderedPageBreak/>
        <w:t>b.   This is supported in PowerPoint 2010, PowerPoint 2013, PowerPoint 2016, and PowerPoint 2019.</w:t>
      </w:r>
    </w:p>
    <w:p w:rsidR="006A00B2" w:rsidRDefault="0057566E">
      <w:pPr>
        <w:pStyle w:val="Heading3"/>
      </w:pPr>
      <w:bookmarkStart w:id="203" w:name="section_4e44c47b299346649cb896775d354d58"/>
      <w:bookmarkStart w:id="204" w:name="_Toc79580151"/>
      <w:r>
        <w:t>Section 6.2.1, Date Fields</w:t>
      </w:r>
      <w:bookmarkEnd w:id="203"/>
      <w:bookmarkEnd w:id="204"/>
      <w:r>
        <w:fldChar w:fldCharType="begin"/>
      </w:r>
      <w:r>
        <w:instrText xml:space="preserve"> XE "Date Fields" </w:instrText>
      </w:r>
      <w:r>
        <w:fldChar w:fldCharType="end"/>
      </w:r>
    </w:p>
    <w:p w:rsidR="006A00B2" w:rsidRDefault="0057566E">
      <w:pPr>
        <w:pStyle w:val="Definition-Field"/>
      </w:pPr>
      <w:r>
        <w:t xml:space="preserve">a.   </w:t>
      </w:r>
      <w:r>
        <w:rPr>
          <w:i/>
        </w:rPr>
        <w:t>The standard defines the element &lt;text:date&gt;</w:t>
      </w:r>
    </w:p>
    <w:p w:rsidR="006A00B2" w:rsidRDefault="0057566E">
      <w:pPr>
        <w:pStyle w:val="Definition-Field2"/>
      </w:pPr>
      <w:r>
        <w:t>This elemen</w:t>
      </w:r>
      <w:r>
        <w:t>t is supported in Word 2010, Word 2013, Word 2016, and Word 2019.</w:t>
      </w:r>
    </w:p>
    <w:p w:rsidR="006A00B2" w:rsidRDefault="0057566E">
      <w:pPr>
        <w:pStyle w:val="Definition-Field"/>
      </w:pPr>
      <w:r>
        <w:t xml:space="preserve">b.   </w:t>
      </w:r>
      <w:r>
        <w:rPr>
          <w:i/>
        </w:rPr>
        <w:t>The standard defines the attribute style:data-style-name, contained within the element &lt;text:date&gt;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attribute text:date-adjust, contained within the element &lt;text:date&gt;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text:date-value, contained within the el</w:t>
      </w:r>
      <w:r>
        <w:rPr>
          <w:i/>
        </w:rPr>
        <w:t>ement &lt;text:date&gt;</w:t>
      </w:r>
    </w:p>
    <w:p w:rsidR="006A00B2" w:rsidRDefault="0057566E">
      <w:pPr>
        <w:pStyle w:val="Definition-Field2"/>
      </w:pPr>
      <w:r>
        <w:t>This attribute is not supported in Word 2010, Word 2013, Word 2016, or Word 2019.</w:t>
      </w:r>
    </w:p>
    <w:p w:rsidR="006A00B2" w:rsidRDefault="0057566E">
      <w:pPr>
        <w:pStyle w:val="Definition-Field2"/>
      </w:pPr>
      <w:r>
        <w:t>According to section 6.2.1 of the ODF specification, the current date is assumed if no value is specified, even if the date field is marked as fixed.</w:t>
      </w:r>
    </w:p>
    <w:p w:rsidR="006A00B2" w:rsidRDefault="0057566E">
      <w:pPr>
        <w:pStyle w:val="ListParagraph"/>
        <w:numPr>
          <w:ilvl w:val="0"/>
          <w:numId w:val="57"/>
        </w:numPr>
        <w:contextualSpacing/>
      </w:pPr>
      <w:r>
        <w:t>On loa</w:t>
      </w:r>
      <w:r>
        <w:t>d, if the date field is fixed, Word ignores the value in the text:date-value attribute and displays the text enclosed by the &lt;text:date&gt; element tags. On save, Word replaces the field with the text between the &lt;text:date&gt; element tags.</w:t>
      </w:r>
    </w:p>
    <w:p w:rsidR="006A00B2" w:rsidRDefault="0057566E">
      <w:pPr>
        <w:pStyle w:val="ListParagraph"/>
        <w:numPr>
          <w:ilvl w:val="0"/>
          <w:numId w:val="57"/>
        </w:numPr>
        <w:contextualSpacing/>
      </w:pPr>
      <w:r>
        <w:t>On load, if the text</w:t>
      </w:r>
      <w:r>
        <w:t xml:space="preserve"> between the &lt;text:date&gt; element tags is missing and the date field is not fixed, then Word displays nothing in the field. On save, the date field element and its contents are removed. </w:t>
      </w:r>
    </w:p>
    <w:p w:rsidR="006A00B2" w:rsidRDefault="0057566E">
      <w:pPr>
        <w:pStyle w:val="ListParagraph"/>
        <w:numPr>
          <w:ilvl w:val="0"/>
          <w:numId w:val="57"/>
        </w:numPr>
      </w:pPr>
      <w:r>
        <w:t>On load, if the date field is not fixed, Word displays the current dat</w:t>
      </w:r>
      <w:r>
        <w:t xml:space="preserve">e. On save, Word writes out the current date as the text between the &lt;text:date&gt; element tags. The field is retained within the document. </w:t>
      </w:r>
    </w:p>
    <w:p w:rsidR="006A00B2" w:rsidRDefault="0057566E">
      <w:pPr>
        <w:pStyle w:val="Definition-Field"/>
      </w:pPr>
      <w:r>
        <w:t xml:space="preserve">e.   </w:t>
      </w:r>
      <w:r>
        <w:rPr>
          <w:i/>
        </w:rPr>
        <w:t>The standard defines the attribute text:fixed, contained within the element &lt;text:date&gt;</w:t>
      </w:r>
    </w:p>
    <w:p w:rsidR="006A00B2" w:rsidRDefault="0057566E">
      <w:pPr>
        <w:pStyle w:val="Definition-Field2"/>
      </w:pPr>
      <w:r>
        <w:t>This attribute is not su</w:t>
      </w:r>
      <w:r>
        <w:t>pported in Word 2010, Word 2013, Word 2016, or Word 2019.</w:t>
      </w:r>
    </w:p>
    <w:p w:rsidR="006A00B2" w:rsidRDefault="0057566E">
      <w:pPr>
        <w:pStyle w:val="Definition-Field"/>
      </w:pPr>
      <w:r>
        <w:t xml:space="preserve">f.   </w:t>
      </w:r>
      <w:r>
        <w:rPr>
          <w:i/>
        </w:rPr>
        <w:t>The standard defines the attribute text:date-adjust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   </w:t>
      </w:r>
      <w:r>
        <w:rPr>
          <w:i/>
        </w:rPr>
        <w:t>The standard defines the attribute text:date-value</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   </w:t>
      </w:r>
      <w:r>
        <w:rPr>
          <w:i/>
        </w:rPr>
        <w:t>The standard defines the element &lt;text:date&gt;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i.   </w:t>
      </w:r>
      <w:r>
        <w:rPr>
          <w:i/>
        </w:rPr>
        <w:t xml:space="preserve">The standard defines the element </w:t>
      </w:r>
      <w:r>
        <w:rPr>
          <w:i/>
        </w:rPr>
        <w:t>&lt;text:date&gt;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j.   </w:t>
      </w:r>
      <w:r>
        <w:rPr>
          <w:i/>
        </w:rPr>
        <w:t>The standard defines the attribute style:data-style-name, contained within the element &lt;text:date&gt;</w:t>
      </w:r>
    </w:p>
    <w:p w:rsidR="006A00B2" w:rsidRDefault="0057566E">
      <w:pPr>
        <w:pStyle w:val="Definition-Field2"/>
      </w:pPr>
      <w:r>
        <w:t>This attribute is supported in PowerPoi</w:t>
      </w:r>
      <w:r>
        <w:t>nt 2010, PowerPoint 2013, PowerPoint 2016, and PowerPoint 2019.</w:t>
      </w:r>
    </w:p>
    <w:p w:rsidR="006A00B2" w:rsidRDefault="0057566E">
      <w:pPr>
        <w:pStyle w:val="Definition-Field"/>
      </w:pPr>
      <w:r>
        <w:lastRenderedPageBreak/>
        <w:t xml:space="preserve">k.   </w:t>
      </w:r>
      <w:r>
        <w:rPr>
          <w:i/>
        </w:rPr>
        <w:t>The standard defines the attribute text:date-adjust, contained within the element &lt;text:date&gt;</w:t>
      </w:r>
    </w:p>
    <w:p w:rsidR="006A00B2" w:rsidRDefault="0057566E">
      <w:pPr>
        <w:pStyle w:val="Definition-Field2"/>
      </w:pPr>
      <w:r>
        <w:t>This attribute is not supported in PowerPoint 2010, PowerPoint 2013, PowerPoint 2016, or Powe</w:t>
      </w:r>
      <w:r>
        <w:t>rPoint 2019.</w:t>
      </w:r>
    </w:p>
    <w:p w:rsidR="006A00B2" w:rsidRDefault="0057566E">
      <w:pPr>
        <w:pStyle w:val="Definition-Field"/>
      </w:pPr>
      <w:r>
        <w:t xml:space="preserve">l.   </w:t>
      </w:r>
      <w:r>
        <w:rPr>
          <w:i/>
        </w:rPr>
        <w:t>The standard defines the attribute text:date-value, contained within the element &lt;text:date&gt;</w:t>
      </w:r>
    </w:p>
    <w:p w:rsidR="006A00B2" w:rsidRDefault="0057566E">
      <w:pPr>
        <w:pStyle w:val="Definition-Field2"/>
      </w:pPr>
      <w:r>
        <w:t>This attribute is not supported in PowerPoint 2010, PowerPoint 2013, PowerPoint 2016, or PowerPoint 2019.</w:t>
      </w:r>
    </w:p>
    <w:p w:rsidR="006A00B2" w:rsidRDefault="0057566E">
      <w:pPr>
        <w:pStyle w:val="Definition-Field2"/>
      </w:pPr>
      <w:r>
        <w:t>Date values are specified as text conte</w:t>
      </w:r>
      <w:r>
        <w:t xml:space="preserve">nt between the start and end &lt;text:date&gt; element tags. </w:t>
      </w:r>
    </w:p>
    <w:p w:rsidR="006A00B2" w:rsidRDefault="0057566E">
      <w:pPr>
        <w:pStyle w:val="Definition-Field"/>
      </w:pPr>
      <w:r>
        <w:t xml:space="preserve">m.   </w:t>
      </w:r>
      <w:r>
        <w:rPr>
          <w:i/>
        </w:rPr>
        <w:t>The standard defines the attribute text:fixed, contained within the element &lt;text:date&gt;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For fixed dates, this attribute is not used. For non-fixed dates this attribute is written out with the value "false". </w:t>
      </w:r>
    </w:p>
    <w:p w:rsidR="006A00B2" w:rsidRDefault="0057566E">
      <w:pPr>
        <w:pStyle w:val="Heading3"/>
      </w:pPr>
      <w:bookmarkStart w:id="205" w:name="section_bf944be01d9c4c44b2220d4988f5fce6"/>
      <w:bookmarkStart w:id="206" w:name="_Toc79580152"/>
      <w:r>
        <w:t>Section 6.2.2, Time Fields</w:t>
      </w:r>
      <w:bookmarkEnd w:id="205"/>
      <w:bookmarkEnd w:id="206"/>
      <w:r>
        <w:fldChar w:fldCharType="begin"/>
      </w:r>
      <w:r>
        <w:instrText xml:space="preserve"> XE "Time Fields" </w:instrText>
      </w:r>
      <w:r>
        <w:fldChar w:fldCharType="end"/>
      </w:r>
    </w:p>
    <w:p w:rsidR="006A00B2" w:rsidRDefault="0057566E">
      <w:pPr>
        <w:pStyle w:val="Definition-Field"/>
      </w:pPr>
      <w:r>
        <w:t xml:space="preserve">a.   </w:t>
      </w:r>
      <w:r>
        <w:rPr>
          <w:i/>
        </w:rPr>
        <w:t>The standard defines the element &lt;text:time&gt;</w:t>
      </w:r>
    </w:p>
    <w:p w:rsidR="006A00B2" w:rsidRDefault="0057566E">
      <w:pPr>
        <w:pStyle w:val="Definition-Field2"/>
      </w:pPr>
      <w:r>
        <w:t>This element is supported in Word 2010,</w:t>
      </w:r>
      <w:r>
        <w:t xml:space="preserve"> Word 2013, Word 2016, and Word 2019.</w:t>
      </w:r>
    </w:p>
    <w:p w:rsidR="006A00B2" w:rsidRDefault="0057566E">
      <w:pPr>
        <w:pStyle w:val="Definition-Field"/>
      </w:pPr>
      <w:r>
        <w:t xml:space="preserve">b.   </w:t>
      </w:r>
      <w:r>
        <w:rPr>
          <w:i/>
        </w:rPr>
        <w:t>The standard defines the attribute style:data-style-name, contained within the element &lt;text:time&gt;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w:t>
      </w:r>
      <w:r>
        <w:rPr>
          <w:i/>
        </w:rPr>
        <w:t>bute text:fixed, contained within the element &lt;text:time&gt;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text:time-adjust, contained within the element &lt;text:time&gt;</w:t>
      </w:r>
    </w:p>
    <w:p w:rsidR="006A00B2" w:rsidRDefault="0057566E">
      <w:pPr>
        <w:pStyle w:val="Definition-Field2"/>
      </w:pPr>
      <w:r>
        <w:t>This attribute is</w:t>
      </w:r>
      <w:r>
        <w:t xml:space="preserve"> not supported in Word 2010, Word 2013, Word 2016, or Word 2019.</w:t>
      </w:r>
    </w:p>
    <w:p w:rsidR="006A00B2" w:rsidRDefault="0057566E">
      <w:pPr>
        <w:pStyle w:val="Definition-Field"/>
      </w:pPr>
      <w:r>
        <w:t xml:space="preserve">e.   </w:t>
      </w:r>
      <w:r>
        <w:rPr>
          <w:i/>
        </w:rPr>
        <w:t>The standard defines the attribute text:time-value, contained within the element &lt;text:time&gt;</w:t>
      </w:r>
    </w:p>
    <w:p w:rsidR="006A00B2" w:rsidRDefault="0057566E">
      <w:pPr>
        <w:pStyle w:val="Definition-Field2"/>
      </w:pPr>
      <w:r>
        <w:t>This attribute is not supported in Word 2010, Word 2013, Word 2016, or Word 2019.</w:t>
      </w:r>
    </w:p>
    <w:p w:rsidR="006A00B2" w:rsidRDefault="0057566E">
      <w:pPr>
        <w:pStyle w:val="Definition-Field2"/>
      </w:pPr>
      <w:r>
        <w:t>According t</w:t>
      </w:r>
      <w:r>
        <w:t>o section 6.2.2 of the ODF spec, the current time is assumed if no value is specified, even if the time field is marked as fixed.</w:t>
      </w:r>
    </w:p>
    <w:p w:rsidR="006A00B2" w:rsidRDefault="0057566E">
      <w:pPr>
        <w:pStyle w:val="ListParagraph"/>
        <w:numPr>
          <w:ilvl w:val="0"/>
          <w:numId w:val="57"/>
        </w:numPr>
        <w:contextualSpacing/>
      </w:pPr>
      <w:r>
        <w:t>On load, if the time field is fixed, Word ignores the value in the text:time-value attribute and displays the text enclosed by</w:t>
      </w:r>
      <w:r>
        <w:t xml:space="preserve"> the &lt;text:time&gt; element tags. On save, Word replaces the field with the text between the &lt;text:time&gt; element tags.</w:t>
      </w:r>
    </w:p>
    <w:p w:rsidR="006A00B2" w:rsidRDefault="0057566E">
      <w:pPr>
        <w:pStyle w:val="ListParagraph"/>
        <w:numPr>
          <w:ilvl w:val="0"/>
          <w:numId w:val="57"/>
        </w:numPr>
        <w:contextualSpacing/>
      </w:pPr>
      <w:r>
        <w:t>On load, if the text between the &lt;text:time&gt; element tags is missing and the time field is not fixed, then Word displays nothing in the fiel</w:t>
      </w:r>
      <w:r>
        <w:t xml:space="preserve">d. On save, the time field element and its contents are removed. </w:t>
      </w:r>
    </w:p>
    <w:p w:rsidR="006A00B2" w:rsidRDefault="0057566E">
      <w:pPr>
        <w:pStyle w:val="ListParagraph"/>
        <w:numPr>
          <w:ilvl w:val="0"/>
          <w:numId w:val="57"/>
        </w:numPr>
      </w:pPr>
      <w:r>
        <w:t>On load, if the time field is not fixed, Word displays the current time. On save, Word converts the time field to a date field and writes the current time as the text between the &lt;text:date&gt;</w:t>
      </w:r>
      <w:r>
        <w:t xml:space="preserve"> element tags. </w:t>
      </w:r>
    </w:p>
    <w:p w:rsidR="006A00B2" w:rsidRDefault="0057566E">
      <w:pPr>
        <w:pStyle w:val="Definition-Field"/>
      </w:pPr>
      <w:r>
        <w:t xml:space="preserve">f.   </w:t>
      </w:r>
      <w:r>
        <w:rPr>
          <w:i/>
        </w:rPr>
        <w:t>The standard defines the attribute text:fixed</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   </w:t>
      </w:r>
      <w:r>
        <w:rPr>
          <w:i/>
        </w:rPr>
        <w:t>The standard defines the attribute text:time</w:t>
      </w:r>
    </w:p>
    <w:p w:rsidR="006A00B2" w:rsidRDefault="0057566E">
      <w:pPr>
        <w:pStyle w:val="Definition-Field2"/>
      </w:pPr>
      <w:r>
        <w:lastRenderedPageBreak/>
        <w:t>This attribute is supported in Excel 2010, Excel 2013</w:t>
      </w:r>
      <w:r>
        <w:t>, Excel 2016, and Excel 2019.</w:t>
      </w:r>
    </w:p>
    <w:p w:rsidR="006A00B2" w:rsidRDefault="0057566E">
      <w:pPr>
        <w:pStyle w:val="Definition-Field"/>
      </w:pPr>
      <w:r>
        <w:t xml:space="preserve">h.   </w:t>
      </w:r>
      <w:r>
        <w:rPr>
          <w:i/>
        </w:rPr>
        <w:t>The standard defines the attribute text:time-adjust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standard defines the attribute text:time-value</w:t>
      </w:r>
    </w:p>
    <w:p w:rsidR="006A00B2" w:rsidRDefault="0057566E">
      <w:pPr>
        <w:pStyle w:val="Definition-Field2"/>
      </w:pPr>
      <w:r>
        <w:t>This attribute is not suppo</w:t>
      </w:r>
      <w:r>
        <w:t>rted in Excel 2010, Excel 2013, Excel 2016, or Excel 2019.</w:t>
      </w:r>
    </w:p>
    <w:p w:rsidR="006A00B2" w:rsidRDefault="0057566E">
      <w:pPr>
        <w:pStyle w:val="Definition-Field"/>
      </w:pPr>
      <w:r>
        <w:t xml:space="preserve">j.   </w:t>
      </w:r>
      <w:r>
        <w:rPr>
          <w:i/>
        </w:rPr>
        <w:t>The standard defines the element &lt;text:time&gt;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k.   </w:t>
      </w:r>
      <w:r>
        <w:rPr>
          <w:i/>
        </w:rPr>
        <w:t xml:space="preserve">The standard defines the attribute </w:t>
      </w:r>
      <w:r>
        <w:rPr>
          <w:i/>
        </w:rPr>
        <w:t>style:data-style-name, contained within the element &lt;text:time&gt;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l.   </w:t>
      </w:r>
      <w:r>
        <w:rPr>
          <w:i/>
        </w:rPr>
        <w:t>The standard defines the attribute text:fixed, contained within the element &lt;</w:t>
      </w:r>
      <w:r>
        <w:rPr>
          <w:i/>
        </w:rPr>
        <w:t>text:time&gt;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For fixed time values, this attribute is not used. For non-fixed time values, this attribute is written out with the value "false". </w:t>
      </w:r>
    </w:p>
    <w:p w:rsidR="006A00B2" w:rsidRDefault="0057566E">
      <w:pPr>
        <w:pStyle w:val="Definition-Field"/>
      </w:pPr>
      <w:r>
        <w:t xml:space="preserve">m.   </w:t>
      </w:r>
      <w:r>
        <w:rPr>
          <w:i/>
        </w:rPr>
        <w:t xml:space="preserve">The </w:t>
      </w:r>
      <w:r>
        <w:rPr>
          <w:i/>
        </w:rPr>
        <w:t>standard defines the attribute text:time-adjust, contained within the element &lt;text:time&gt;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n.   </w:t>
      </w:r>
      <w:r>
        <w:rPr>
          <w:i/>
        </w:rPr>
        <w:t>The standard defines the attribute text:time-value, con</w:t>
      </w:r>
      <w:r>
        <w:rPr>
          <w:i/>
        </w:rPr>
        <w:t>tained within the element &lt;text:time&gt;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207" w:name="section_6cc58b3945a644d7a8441d0bfe39dfca"/>
      <w:bookmarkStart w:id="208" w:name="_Toc79580153"/>
      <w:r>
        <w:t>Section 6.2.3, Page Number Fields</w:t>
      </w:r>
      <w:bookmarkEnd w:id="207"/>
      <w:bookmarkEnd w:id="208"/>
      <w:r>
        <w:fldChar w:fldCharType="begin"/>
      </w:r>
      <w:r>
        <w:instrText xml:space="preserve"> XE "Page Number Fields" </w:instrText>
      </w:r>
      <w:r>
        <w:fldChar w:fldCharType="end"/>
      </w:r>
    </w:p>
    <w:p w:rsidR="006A00B2" w:rsidRDefault="0057566E">
      <w:pPr>
        <w:pStyle w:val="Definition-Field"/>
      </w:pPr>
      <w:r>
        <w:t xml:space="preserve">a.   </w:t>
      </w:r>
      <w:r>
        <w:rPr>
          <w:i/>
        </w:rPr>
        <w:t>The standard defines the element &lt;text:page-nu</w:t>
      </w:r>
      <w:r>
        <w:rPr>
          <w:i/>
        </w:rPr>
        <w:t>mber&gt;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style:num-format, contained within the element &lt;text:page-number&gt;</w:t>
      </w:r>
    </w:p>
    <w:p w:rsidR="006A00B2" w:rsidRDefault="0057566E">
      <w:pPr>
        <w:pStyle w:val="Definition-Field2"/>
      </w:pPr>
      <w:r>
        <w:t>This attribute is supported in Word 2010, Word 2013, Word 2016, and</w:t>
      </w:r>
      <w:r>
        <w:t xml:space="preserve"> Word 2019.</w:t>
      </w:r>
    </w:p>
    <w:p w:rsidR="006A00B2" w:rsidRDefault="0057566E">
      <w:pPr>
        <w:pStyle w:val="ListParagraph"/>
        <w:numPr>
          <w:ilvl w:val="0"/>
          <w:numId w:val="57"/>
        </w:numPr>
        <w:contextualSpacing/>
      </w:pPr>
      <w:r>
        <w:t>On load, numbering formats that are not familiar to Word will be displayed using the Arabic numeral format (1, 2, 3...).</w:t>
      </w:r>
    </w:p>
    <w:p w:rsidR="006A00B2" w:rsidRDefault="0057566E">
      <w:pPr>
        <w:pStyle w:val="ListParagraph"/>
        <w:numPr>
          <w:ilvl w:val="0"/>
          <w:numId w:val="57"/>
        </w:numPr>
      </w:pPr>
      <w:r>
        <w:t>On save and load, the following strings are also supported by Word as numbering formats:</w:t>
      </w:r>
    </w:p>
    <w:p w:rsidR="006A00B2" w:rsidRDefault="0057566E">
      <w:pPr>
        <w:pStyle w:val="Definition-Field2"/>
      </w:pPr>
      <w:r>
        <w:t>ｱ, ｲ, ｳ, ...                 </w:t>
      </w:r>
    </w:p>
    <w:p w:rsidR="006A00B2" w:rsidRDefault="0057566E">
      <w:pPr>
        <w:pStyle w:val="Definition-Field2"/>
      </w:pPr>
      <w:r>
        <w:t>ア, イ</w:t>
      </w:r>
      <w:r>
        <w:t>, ウ, ...            </w:t>
      </w:r>
    </w:p>
    <w:p w:rsidR="006A00B2" w:rsidRDefault="0057566E">
      <w:pPr>
        <w:pStyle w:val="Definition-Field2"/>
      </w:pPr>
      <w:r>
        <w:t>أ, ب, ‌ج, ...</w:t>
      </w:r>
    </w:p>
    <w:p w:rsidR="006A00B2" w:rsidRDefault="0057566E">
      <w:pPr>
        <w:pStyle w:val="Definition-Field2"/>
      </w:pPr>
      <w:r>
        <w:t>أ, ب, ت, ...</w:t>
      </w:r>
    </w:p>
    <w:p w:rsidR="006A00B2" w:rsidRDefault="0057566E">
      <w:pPr>
        <w:pStyle w:val="Definition-Field2"/>
      </w:pPr>
      <w:r>
        <w:lastRenderedPageBreak/>
        <w:t>One, Two, Three, ...</w:t>
      </w:r>
    </w:p>
    <w:p w:rsidR="006A00B2" w:rsidRDefault="0057566E">
      <w:pPr>
        <w:pStyle w:val="Definition-Field2"/>
      </w:pPr>
      <w:r>
        <w:t>*, †, ‡, ...                   </w:t>
      </w:r>
    </w:p>
    <w:p w:rsidR="006A00B2" w:rsidRDefault="0057566E">
      <w:pPr>
        <w:pStyle w:val="Definition-Field2"/>
      </w:pPr>
      <w:r>
        <w:t>一, 十, 一○○(简), ...</w:t>
      </w:r>
    </w:p>
    <w:p w:rsidR="006A00B2" w:rsidRDefault="0057566E">
      <w:pPr>
        <w:pStyle w:val="Definition-Field2"/>
      </w:pPr>
      <w:r>
        <w:t>一, 十, 一百 (简), ...</w:t>
      </w:r>
    </w:p>
    <w:p w:rsidR="006A00B2" w:rsidRDefault="0057566E">
      <w:pPr>
        <w:pStyle w:val="Definition-Field2"/>
      </w:pPr>
      <w:r>
        <w:t>壹, 贰 叁, ...              </w:t>
      </w:r>
    </w:p>
    <w:p w:rsidR="006A00B2" w:rsidRDefault="0057566E">
      <w:pPr>
        <w:pStyle w:val="Definition-Field2"/>
      </w:pPr>
      <w:r>
        <w:t>ㄱ ,ㄴ ,ㄷ, ...              </w:t>
      </w:r>
    </w:p>
    <w:p w:rsidR="006A00B2" w:rsidRDefault="0057566E">
      <w:pPr>
        <w:pStyle w:val="Definition-Field2"/>
      </w:pPr>
      <w:r>
        <w:t>①,②,③, ...                </w:t>
      </w:r>
    </w:p>
    <w:p w:rsidR="006A00B2" w:rsidRDefault="0057566E">
      <w:pPr>
        <w:pStyle w:val="Definition-Field2"/>
      </w:pPr>
      <w:r>
        <w:t>①,②,③, ...                </w:t>
      </w:r>
    </w:p>
    <w:p w:rsidR="006A00B2" w:rsidRDefault="0057566E">
      <w:pPr>
        <w:pStyle w:val="Definition-Field2"/>
      </w:pPr>
      <w:r>
        <w:t xml:space="preserve">⒈,⒉,⒊, ... </w:t>
      </w:r>
      <w:r>
        <w:t>               </w:t>
      </w:r>
    </w:p>
    <w:p w:rsidR="006A00B2" w:rsidRDefault="0057566E">
      <w:pPr>
        <w:pStyle w:val="Definition-Field2"/>
      </w:pPr>
      <w:r>
        <w:t>⑴, ⑵, ⑶, ...            </w:t>
      </w:r>
    </w:p>
    <w:p w:rsidR="006A00B2" w:rsidRDefault="0057566E">
      <w:pPr>
        <w:pStyle w:val="Definition-Field2"/>
      </w:pPr>
      <w:r>
        <w:t>１,２,３, ...               </w:t>
      </w:r>
    </w:p>
    <w:p w:rsidR="006A00B2" w:rsidRDefault="0057566E">
      <w:pPr>
        <w:pStyle w:val="Definition-Field2"/>
      </w:pPr>
      <w:r>
        <w:t>01, 02, 03, ...</w:t>
      </w:r>
    </w:p>
    <w:p w:rsidR="006A00B2" w:rsidRDefault="0057566E">
      <w:pPr>
        <w:pStyle w:val="Definition-Field2"/>
      </w:pPr>
      <w:r>
        <w:t>가, 나, 다, ...            </w:t>
      </w:r>
    </w:p>
    <w:p w:rsidR="006A00B2" w:rsidRDefault="0057566E">
      <w:pPr>
        <w:pStyle w:val="Definition-Field2"/>
      </w:pPr>
      <w:r>
        <w:t>א, י, ק, ...</w:t>
      </w:r>
    </w:p>
    <w:p w:rsidR="006A00B2" w:rsidRDefault="0057566E">
      <w:pPr>
        <w:pStyle w:val="Definition-Field2"/>
      </w:pPr>
      <w:r>
        <w:t>א, ב, ג, ...</w:t>
      </w:r>
    </w:p>
    <w:p w:rsidR="006A00B2" w:rsidRDefault="0057566E">
      <w:pPr>
        <w:pStyle w:val="Definition-Field2"/>
      </w:pPr>
      <w:r>
        <w:t>1, A, B, ...                  </w:t>
      </w:r>
    </w:p>
    <w:p w:rsidR="006A00B2" w:rsidRDefault="0057566E">
      <w:pPr>
        <w:pStyle w:val="Definition-Field2"/>
      </w:pPr>
      <w:r>
        <w:t>अ, आ, इ, ...                </w:t>
      </w:r>
    </w:p>
    <w:p w:rsidR="006A00B2" w:rsidRDefault="0057566E">
      <w:pPr>
        <w:pStyle w:val="Definition-Field2"/>
      </w:pPr>
      <w:r>
        <w:t>एक, दो, तीन, ...           </w:t>
      </w:r>
    </w:p>
    <w:p w:rsidR="006A00B2" w:rsidRDefault="0057566E">
      <w:pPr>
        <w:pStyle w:val="Definition-Field2"/>
      </w:pPr>
      <w:r>
        <w:t>१, २, ३, ...          </w:t>
      </w:r>
    </w:p>
    <w:p w:rsidR="006A00B2" w:rsidRDefault="0057566E">
      <w:pPr>
        <w:pStyle w:val="Definition-Field2"/>
      </w:pPr>
      <w:r>
        <w:t>क, ख, ग, ..</w:t>
      </w:r>
      <w:r>
        <w:t>.                 </w:t>
      </w:r>
    </w:p>
    <w:p w:rsidR="006A00B2" w:rsidRDefault="0057566E">
      <w:pPr>
        <w:pStyle w:val="Definition-Field2"/>
      </w:pPr>
      <w:r>
        <w:t>一, 一〇, 一〇〇, ...          </w:t>
      </w:r>
    </w:p>
    <w:p w:rsidR="006A00B2" w:rsidRDefault="0057566E">
      <w:pPr>
        <w:pStyle w:val="Definition-Field2"/>
      </w:pPr>
      <w:r>
        <w:t xml:space="preserve">㈠, ㈡, ㈢, ... </w:t>
      </w:r>
    </w:p>
    <w:p w:rsidR="006A00B2" w:rsidRDefault="0057566E">
      <w:pPr>
        <w:pStyle w:val="Definition-Field2"/>
      </w:pPr>
      <w:r>
        <w:t>壹, 貳, 參, ...             </w:t>
      </w:r>
    </w:p>
    <w:p w:rsidR="006A00B2" w:rsidRDefault="0057566E">
      <w:pPr>
        <w:pStyle w:val="Definition-Field2"/>
      </w:pPr>
      <w:r>
        <w:t>甲 ,乙 ,丙, ...              </w:t>
      </w:r>
    </w:p>
    <w:p w:rsidR="006A00B2" w:rsidRDefault="0057566E">
      <w:pPr>
        <w:pStyle w:val="Definition-Field2"/>
      </w:pPr>
      <w:r>
        <w:t>子,丑,寅, ...                 </w:t>
      </w:r>
    </w:p>
    <w:p w:rsidR="006A00B2" w:rsidRDefault="0057566E">
      <w:pPr>
        <w:pStyle w:val="Definition-Field2"/>
      </w:pPr>
      <w:r>
        <w:t xml:space="preserve">甲子, 乙丑, 丙寅, ... </w:t>
      </w:r>
    </w:p>
    <w:p w:rsidR="006A00B2" w:rsidRDefault="0057566E">
      <w:pPr>
        <w:pStyle w:val="Definition-Field2"/>
      </w:pPr>
      <w:r>
        <w:t>ｲ, ﾛ, ﾊ, ...                    </w:t>
      </w:r>
    </w:p>
    <w:p w:rsidR="006A00B2" w:rsidRDefault="0057566E">
      <w:pPr>
        <w:pStyle w:val="Definition-Field2"/>
      </w:pPr>
      <w:r>
        <w:t>イ, ロ, ハ, ...            </w:t>
      </w:r>
    </w:p>
    <w:p w:rsidR="006A00B2" w:rsidRDefault="0057566E">
      <w:pPr>
        <w:pStyle w:val="Definition-Field2"/>
      </w:pPr>
      <w:r>
        <w:t>一, 二, 三 ...                </w:t>
      </w:r>
    </w:p>
    <w:p w:rsidR="006A00B2" w:rsidRDefault="0057566E">
      <w:pPr>
        <w:pStyle w:val="Definition-Field2"/>
      </w:pPr>
      <w:r>
        <w:t xml:space="preserve">一, 二, 三,万, </w:t>
      </w:r>
      <w:r>
        <w:t>...        </w:t>
      </w:r>
    </w:p>
    <w:p w:rsidR="006A00B2" w:rsidRDefault="0057566E">
      <w:pPr>
        <w:pStyle w:val="Definition-Field2"/>
      </w:pPr>
      <w:r>
        <w:t>壱, 弐, 参, ...              </w:t>
      </w:r>
    </w:p>
    <w:p w:rsidR="006A00B2" w:rsidRDefault="0057566E">
      <w:pPr>
        <w:pStyle w:val="Definition-Field2"/>
      </w:pPr>
      <w:r>
        <w:t>일, 이, 삼, ...             </w:t>
      </w:r>
    </w:p>
    <w:p w:rsidR="006A00B2" w:rsidRDefault="0057566E">
      <w:pPr>
        <w:pStyle w:val="Definition-Field2"/>
      </w:pPr>
      <w:r>
        <w:lastRenderedPageBreak/>
        <w:t>일,일영,일영영, ...</w:t>
      </w:r>
    </w:p>
    <w:p w:rsidR="006A00B2" w:rsidRDefault="0057566E">
      <w:pPr>
        <w:pStyle w:val="Definition-Field2"/>
      </w:pPr>
      <w:r>
        <w:t>一, 一零, 一零零, ...   </w:t>
      </w:r>
    </w:p>
    <w:p w:rsidR="006A00B2" w:rsidRDefault="0057566E">
      <w:pPr>
        <w:pStyle w:val="Definition-Field2"/>
      </w:pPr>
      <w:r>
        <w:t>하나, 둘,셋, ...           </w:t>
      </w:r>
    </w:p>
    <w:p w:rsidR="006A00B2" w:rsidRDefault="0057566E">
      <w:pPr>
        <w:pStyle w:val="Definition-Field2"/>
      </w:pPr>
      <w:r>
        <w:t>- 1 -,- 2 -,- 3 -, ...</w:t>
      </w:r>
    </w:p>
    <w:p w:rsidR="006A00B2" w:rsidRDefault="0057566E">
      <w:pPr>
        <w:pStyle w:val="Definition-Field2"/>
      </w:pPr>
      <w:r>
        <w:t>1st, 2nd, 3rd, ...</w:t>
      </w:r>
    </w:p>
    <w:p w:rsidR="006A00B2" w:rsidRDefault="0057566E">
      <w:pPr>
        <w:pStyle w:val="Definition-Field2"/>
      </w:pPr>
      <w:r>
        <w:t>First, Second, Third, ...</w:t>
      </w:r>
    </w:p>
    <w:p w:rsidR="006A00B2" w:rsidRDefault="0057566E">
      <w:pPr>
        <w:pStyle w:val="Definition-Field2"/>
      </w:pPr>
      <w:r>
        <w:t>а, б, в, ...                   </w:t>
      </w:r>
    </w:p>
    <w:p w:rsidR="006A00B2" w:rsidRDefault="0057566E">
      <w:pPr>
        <w:pStyle w:val="Definition-Field2"/>
      </w:pPr>
      <w:r>
        <w:t>А,Б,В, ...                     </w:t>
      </w:r>
    </w:p>
    <w:p w:rsidR="006A00B2" w:rsidRDefault="0057566E">
      <w:pPr>
        <w:pStyle w:val="Definition-Field2"/>
      </w:pPr>
      <w:r>
        <w:t>一,</w:t>
      </w:r>
      <w:r>
        <w:t xml:space="preserve"> 十, 一○○(繁), ...          </w:t>
      </w:r>
    </w:p>
    <w:p w:rsidR="006A00B2" w:rsidRDefault="0057566E">
      <w:pPr>
        <w:pStyle w:val="Definition-Field2"/>
      </w:pPr>
      <w:r>
        <w:t>一, 十, 一百 (繁), ...        </w:t>
      </w:r>
    </w:p>
    <w:p w:rsidR="006A00B2" w:rsidRDefault="0057566E">
      <w:pPr>
        <w:pStyle w:val="Definition-Field2"/>
      </w:pPr>
      <w:r>
        <w:t>一, 一〇, 一〇〇(繁), ...    </w:t>
      </w:r>
    </w:p>
    <w:p w:rsidR="006A00B2" w:rsidRDefault="0057566E">
      <w:pPr>
        <w:pStyle w:val="Definition-Field2"/>
      </w:pPr>
      <w:r>
        <w:t>หนึ่ง, สอง, สาม, ...      </w:t>
      </w:r>
    </w:p>
    <w:p w:rsidR="006A00B2" w:rsidRDefault="0057566E">
      <w:pPr>
        <w:pStyle w:val="Definition-Field2"/>
      </w:pPr>
      <w:r>
        <w:t>ก, ข, ค, ...                   </w:t>
      </w:r>
    </w:p>
    <w:p w:rsidR="006A00B2" w:rsidRDefault="0057566E">
      <w:pPr>
        <w:pStyle w:val="Definition-Field2"/>
      </w:pPr>
      <w:r>
        <w:t xml:space="preserve">๑,๒,๓, ... </w:t>
      </w:r>
    </w:p>
    <w:p w:rsidR="006A00B2" w:rsidRDefault="0057566E">
      <w:pPr>
        <w:pStyle w:val="Definition-Field"/>
      </w:pPr>
      <w:r>
        <w:t xml:space="preserve">c.   </w:t>
      </w:r>
      <w:r>
        <w:rPr>
          <w:i/>
        </w:rPr>
        <w:t>The standard defines the attribute style:num-letter-sync, contained within the element &lt;text:page-number&gt;</w:t>
      </w:r>
    </w:p>
    <w:p w:rsidR="006A00B2" w:rsidRDefault="0057566E">
      <w:pPr>
        <w:pStyle w:val="Definition-Field2"/>
      </w:pPr>
      <w:r>
        <w:t>This attribute is supported in Word 2010, Word 2013, Word 2016, and Word 2019.</w:t>
      </w:r>
    </w:p>
    <w:p w:rsidR="006A00B2" w:rsidRDefault="0057566E">
      <w:pPr>
        <w:pStyle w:val="Definition-Field"/>
      </w:pPr>
      <w:r>
        <w:t xml:space="preserve">d.   </w:t>
      </w:r>
      <w:r>
        <w:rPr>
          <w:i/>
        </w:rPr>
        <w:t>The standard defines the attribute text:fixed, contained within the element &lt;text:page-number&gt;</w:t>
      </w:r>
    </w:p>
    <w:p w:rsidR="006A00B2" w:rsidRDefault="0057566E">
      <w:pPr>
        <w:pStyle w:val="Definition-Field2"/>
      </w:pPr>
      <w:r>
        <w:t>This attribute is supported in Word 2010, Word 2013, Word 2016, and Word 201</w:t>
      </w:r>
      <w:r>
        <w:t>9.</w:t>
      </w:r>
    </w:p>
    <w:p w:rsidR="006A00B2" w:rsidRDefault="0057566E">
      <w:pPr>
        <w:pStyle w:val="Definition-Field"/>
      </w:pPr>
      <w:r>
        <w:t xml:space="preserve">e.   </w:t>
      </w:r>
      <w:r>
        <w:rPr>
          <w:i/>
        </w:rPr>
        <w:t>The standard defines the attribute text:page-adjust, contained within the element &lt;text:page-number&gt;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attribute text:select-page, contain</w:t>
      </w:r>
      <w:r>
        <w:rPr>
          <w:i/>
        </w:rPr>
        <w:t>ed within the element &lt;text:page-number&gt;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g.   </w:t>
      </w:r>
      <w:r>
        <w:rPr>
          <w:i/>
        </w:rPr>
        <w:t>The standard defines the attribute text:page-adjust</w:t>
      </w:r>
    </w:p>
    <w:p w:rsidR="006A00B2" w:rsidRDefault="0057566E">
      <w:pPr>
        <w:pStyle w:val="Definition-Field2"/>
      </w:pPr>
      <w:r>
        <w:t>This attribute is not supported in Excel 2010, Excel 2013, Excel 2016, or Ex</w:t>
      </w:r>
      <w:r>
        <w:t>cel 2019.</w:t>
      </w:r>
    </w:p>
    <w:p w:rsidR="006A00B2" w:rsidRDefault="0057566E">
      <w:pPr>
        <w:pStyle w:val="Definition-Field"/>
      </w:pPr>
      <w:r>
        <w:t xml:space="preserve">h.   </w:t>
      </w:r>
      <w:r>
        <w:rPr>
          <w:i/>
        </w:rPr>
        <w:t>The standard defines the attribute text:select-page</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standard defines the element &lt;text:page-number&gt;</w:t>
      </w:r>
    </w:p>
    <w:p w:rsidR="006A00B2" w:rsidRDefault="0057566E">
      <w:pPr>
        <w:pStyle w:val="Definition-Field2"/>
      </w:pPr>
      <w:r>
        <w:t>This element is supported in Excel 2010, Excel</w:t>
      </w:r>
      <w:r>
        <w:t xml:space="preserve"> 2013, Excel 2016, and Excel 2019.</w:t>
      </w:r>
    </w:p>
    <w:p w:rsidR="006A00B2" w:rsidRDefault="0057566E">
      <w:pPr>
        <w:pStyle w:val="Definition-Field"/>
      </w:pPr>
      <w:r>
        <w:t xml:space="preserve">j.   </w:t>
      </w:r>
      <w:r>
        <w:rPr>
          <w:i/>
        </w:rPr>
        <w:t>The standard defines the element &lt;&lt;text:page-number&gt;&gt;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lastRenderedPageBreak/>
        <w:t xml:space="preserve">k.   </w:t>
      </w:r>
      <w:r>
        <w:rPr>
          <w:i/>
        </w:rPr>
        <w:t>The standard defines the attribute style:num-format, con</w:t>
      </w:r>
      <w:r>
        <w:rPr>
          <w:i/>
        </w:rPr>
        <w:t>tained within the element &lt;&lt;text:page-number&gt;&gt;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l.   </w:t>
      </w:r>
      <w:r>
        <w:rPr>
          <w:i/>
        </w:rPr>
        <w:t>The standard defines the attribute text:fixed, contained within the element &lt;&lt;text:page-number&gt;&gt;</w:t>
      </w:r>
    </w:p>
    <w:p w:rsidR="006A00B2" w:rsidRDefault="0057566E">
      <w:pPr>
        <w:pStyle w:val="Definition-Field2"/>
      </w:pPr>
      <w:r>
        <w:t>This</w:t>
      </w:r>
      <w:r>
        <w:t xml:space="preserve"> attribute is supported in PowerPoint 2010, PowerPoint 2013, PowerPoint 2016, and PowerPoint 2019.</w:t>
      </w:r>
    </w:p>
    <w:p w:rsidR="006A00B2" w:rsidRDefault="0057566E">
      <w:pPr>
        <w:pStyle w:val="Definition-Field"/>
      </w:pPr>
      <w:r>
        <w:t xml:space="preserve">m.   </w:t>
      </w:r>
      <w:r>
        <w:rPr>
          <w:i/>
        </w:rPr>
        <w:t>The standard defines the attribute text:page-adjust, contained within the element &lt;&lt;text:page-number&gt;&gt;</w:t>
      </w:r>
    </w:p>
    <w:p w:rsidR="006A00B2" w:rsidRDefault="0057566E">
      <w:pPr>
        <w:pStyle w:val="Definition-Field2"/>
      </w:pPr>
      <w:r>
        <w:t xml:space="preserve">This attribute is not supported in PowerPoint </w:t>
      </w:r>
      <w:r>
        <w:t>2010, PowerPoint 2013, PowerPoint 2016, or PowerPoint 2019.</w:t>
      </w:r>
    </w:p>
    <w:p w:rsidR="006A00B2" w:rsidRDefault="0057566E">
      <w:pPr>
        <w:pStyle w:val="Definition-Field"/>
      </w:pPr>
      <w:r>
        <w:t xml:space="preserve">n.   </w:t>
      </w:r>
      <w:r>
        <w:rPr>
          <w:i/>
        </w:rPr>
        <w:t>The standard defines the attribute text:select-page, contained within the element &lt;&lt;text:page-number&gt;&gt;</w:t>
      </w:r>
    </w:p>
    <w:p w:rsidR="006A00B2" w:rsidRDefault="0057566E">
      <w:pPr>
        <w:pStyle w:val="Definition-Field2"/>
      </w:pPr>
      <w:r>
        <w:t>This attribute is not supported in PowerPoint 2010, PowerPoint 2013, PowerPoint 2016, or</w:t>
      </w:r>
      <w:r>
        <w:t xml:space="preserve"> PowerPoint 2019.</w:t>
      </w:r>
    </w:p>
    <w:p w:rsidR="006A00B2" w:rsidRDefault="0057566E">
      <w:pPr>
        <w:pStyle w:val="Heading3"/>
      </w:pPr>
      <w:bookmarkStart w:id="209" w:name="section_a4faa0248fcd46038be39cd659bd8ed5"/>
      <w:bookmarkStart w:id="210" w:name="_Toc79580154"/>
      <w:r>
        <w:t>Section 6.2.4, Page Continuation Text</w:t>
      </w:r>
      <w:bookmarkEnd w:id="209"/>
      <w:bookmarkEnd w:id="210"/>
      <w:r>
        <w:fldChar w:fldCharType="begin"/>
      </w:r>
      <w:r>
        <w:instrText xml:space="preserve"> XE "Page Continuation Text" </w:instrText>
      </w:r>
      <w:r>
        <w:fldChar w:fldCharType="end"/>
      </w:r>
    </w:p>
    <w:p w:rsidR="006A00B2" w:rsidRDefault="0057566E">
      <w:pPr>
        <w:pStyle w:val="Definition-Field"/>
      </w:pPr>
      <w:r>
        <w:t xml:space="preserve">a.   </w:t>
      </w:r>
      <w:r>
        <w:rPr>
          <w:i/>
        </w:rPr>
        <w:t>The standard defines the element &lt;text:page-continuation&gt;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 xml:space="preserve">The standard defines </w:t>
      </w:r>
      <w:r>
        <w:rPr>
          <w:i/>
        </w:rPr>
        <w:t>the element &lt;text:page-continuation&gt;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c.   </w:t>
      </w:r>
      <w:r>
        <w:rPr>
          <w:i/>
        </w:rPr>
        <w:t>The standard defines the element &lt;text:page-continuation&gt;</w:t>
      </w:r>
    </w:p>
    <w:p w:rsidR="006A00B2" w:rsidRDefault="0057566E">
      <w:pPr>
        <w:pStyle w:val="Definition-Field2"/>
      </w:pPr>
      <w:r>
        <w:t>This element is not supported in PowerPoint 2010, PowerPoint 2013, Power</w:t>
      </w:r>
      <w:r>
        <w:t>Point 2016, or PowerPoint 2019.</w:t>
      </w:r>
    </w:p>
    <w:p w:rsidR="006A00B2" w:rsidRDefault="0057566E">
      <w:pPr>
        <w:pStyle w:val="Heading3"/>
      </w:pPr>
      <w:bookmarkStart w:id="211" w:name="section_f50518b8f98d4fafac09a329ccafcde3"/>
      <w:bookmarkStart w:id="212" w:name="_Toc79580155"/>
      <w:r>
        <w:t>Section 6.2.5, Sender Fields</w:t>
      </w:r>
      <w:bookmarkEnd w:id="211"/>
      <w:bookmarkEnd w:id="212"/>
      <w:r>
        <w:fldChar w:fldCharType="begin"/>
      </w:r>
      <w:r>
        <w:instrText xml:space="preserve"> XE "Sender Fields" </w:instrText>
      </w:r>
      <w:r>
        <w:fldChar w:fldCharType="end"/>
      </w:r>
    </w:p>
    <w:p w:rsidR="006A00B2" w:rsidRDefault="0057566E">
      <w:pPr>
        <w:pStyle w:val="Definition-Field"/>
      </w:pPr>
      <w:r>
        <w:t xml:space="preserve">a.   </w:t>
      </w:r>
      <w:r>
        <w:rPr>
          <w:i/>
        </w:rPr>
        <w:t>The standard defines the element &lt;text:sender-city&gt;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w:t>
      </w:r>
      <w:r>
        <w:rPr>
          <w:i/>
        </w:rPr>
        <w:t>t &lt;text:sender-company&gt;</w:t>
      </w:r>
    </w:p>
    <w:p w:rsidR="006A00B2" w:rsidRDefault="0057566E">
      <w:pPr>
        <w:pStyle w:val="Definition-Field2"/>
      </w:pPr>
      <w:r>
        <w:t>This element is not supported in Word 2010, Word 2013, Word 2016, or Word 2019.</w:t>
      </w:r>
    </w:p>
    <w:p w:rsidR="006A00B2" w:rsidRDefault="0057566E">
      <w:pPr>
        <w:pStyle w:val="Definition-Field"/>
      </w:pPr>
      <w:r>
        <w:t xml:space="preserve">c.   </w:t>
      </w:r>
      <w:r>
        <w:rPr>
          <w:i/>
        </w:rPr>
        <w:t>The standard defines the element &lt;text:sender-country&gt;</w:t>
      </w:r>
    </w:p>
    <w:p w:rsidR="006A00B2" w:rsidRDefault="0057566E">
      <w:pPr>
        <w:pStyle w:val="Definition-Field2"/>
      </w:pPr>
      <w:r>
        <w:t>This element is not supported in Word 2010, Word 2013, Word 2016, or Word 2019.</w:t>
      </w:r>
    </w:p>
    <w:p w:rsidR="006A00B2" w:rsidRDefault="0057566E">
      <w:pPr>
        <w:pStyle w:val="Definition-Field"/>
      </w:pPr>
      <w:r>
        <w:t xml:space="preserve">d.   </w:t>
      </w:r>
      <w:r>
        <w:rPr>
          <w:i/>
        </w:rPr>
        <w:t>The sta</w:t>
      </w:r>
      <w:r>
        <w:rPr>
          <w:i/>
        </w:rPr>
        <w:t>ndard defines the element &lt;text:sender-email&gt;</w:t>
      </w:r>
    </w:p>
    <w:p w:rsidR="006A00B2" w:rsidRDefault="0057566E">
      <w:pPr>
        <w:pStyle w:val="Definition-Field2"/>
      </w:pPr>
      <w:r>
        <w:t>This element is not supported in Word 2010, Word 2013, Word 2016, or Word 2019.</w:t>
      </w:r>
    </w:p>
    <w:p w:rsidR="006A00B2" w:rsidRDefault="0057566E">
      <w:pPr>
        <w:pStyle w:val="Definition-Field"/>
      </w:pPr>
      <w:r>
        <w:t xml:space="preserve">e.   </w:t>
      </w:r>
      <w:r>
        <w:rPr>
          <w:i/>
        </w:rPr>
        <w:t>The standard defines the element &lt;text:sender-fax&gt;</w:t>
      </w:r>
    </w:p>
    <w:p w:rsidR="006A00B2" w:rsidRDefault="0057566E">
      <w:pPr>
        <w:pStyle w:val="Definition-Field2"/>
      </w:pPr>
      <w:r>
        <w:t xml:space="preserve">This element is not supported in Word 2010, Word 2013, Word 2016, or Word </w:t>
      </w:r>
      <w:r>
        <w:t>2019.</w:t>
      </w:r>
    </w:p>
    <w:p w:rsidR="006A00B2" w:rsidRDefault="0057566E">
      <w:pPr>
        <w:pStyle w:val="Definition-Field"/>
      </w:pPr>
      <w:r>
        <w:lastRenderedPageBreak/>
        <w:t xml:space="preserve">f.   </w:t>
      </w:r>
      <w:r>
        <w:rPr>
          <w:i/>
        </w:rPr>
        <w:t>The standard defines the element &lt;text:sender-firstname&gt;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g.   </w:t>
      </w:r>
      <w:r>
        <w:rPr>
          <w:i/>
        </w:rPr>
        <w:t>The standard defines the element &lt;text:sender-initials&gt;</w:t>
      </w:r>
    </w:p>
    <w:p w:rsidR="006A00B2" w:rsidRDefault="0057566E">
      <w:pPr>
        <w:pStyle w:val="Definition-Field2"/>
      </w:pPr>
      <w:r>
        <w:t>This element is not supported in Word 2010, Wor</w:t>
      </w:r>
      <w:r>
        <w:t>d 2013, Word 2016, or Word 2019.</w:t>
      </w:r>
    </w:p>
    <w:p w:rsidR="006A00B2" w:rsidRDefault="0057566E">
      <w:pPr>
        <w:pStyle w:val="Definition-Field"/>
      </w:pPr>
      <w:r>
        <w:t xml:space="preserve">h.   </w:t>
      </w:r>
      <w:r>
        <w:rPr>
          <w:i/>
        </w:rPr>
        <w:t>The standard defines the element &lt;text:sender-lastname&gt;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i.   </w:t>
      </w:r>
      <w:r>
        <w:rPr>
          <w:i/>
        </w:rPr>
        <w:t>The standard defines the element &lt;text:sender-phone-private&gt;</w:t>
      </w:r>
    </w:p>
    <w:p w:rsidR="006A00B2" w:rsidRDefault="0057566E">
      <w:pPr>
        <w:pStyle w:val="Definition-Field2"/>
      </w:pPr>
      <w:r>
        <w:t xml:space="preserve">This element is </w:t>
      </w:r>
      <w:r>
        <w:t>not supported in Word 2010, Word 2013, Word 2016, or Word 2019.</w:t>
      </w:r>
    </w:p>
    <w:p w:rsidR="006A00B2" w:rsidRDefault="0057566E">
      <w:pPr>
        <w:pStyle w:val="Definition-Field"/>
      </w:pPr>
      <w:r>
        <w:t xml:space="preserve">j.   </w:t>
      </w:r>
      <w:r>
        <w:rPr>
          <w:i/>
        </w:rPr>
        <w:t>The standard defines the element &lt;text:sender-phone-work&gt;</w:t>
      </w:r>
    </w:p>
    <w:p w:rsidR="006A00B2" w:rsidRDefault="0057566E">
      <w:pPr>
        <w:pStyle w:val="Definition-Field2"/>
      </w:pPr>
      <w:r>
        <w:t>This element is not supported in Word 2010, Word 2013, Word 2016, or Word 2019.</w:t>
      </w:r>
    </w:p>
    <w:p w:rsidR="006A00B2" w:rsidRDefault="0057566E">
      <w:pPr>
        <w:pStyle w:val="Definition-Field"/>
      </w:pPr>
      <w:r>
        <w:t xml:space="preserve">k.   </w:t>
      </w:r>
      <w:r>
        <w:rPr>
          <w:i/>
        </w:rPr>
        <w:t>The standard defines the element &lt;text:sende</w:t>
      </w:r>
      <w:r>
        <w:rPr>
          <w:i/>
        </w:rPr>
        <w:t>r-position&gt;</w:t>
      </w:r>
    </w:p>
    <w:p w:rsidR="006A00B2" w:rsidRDefault="0057566E">
      <w:pPr>
        <w:pStyle w:val="Definition-Field2"/>
      </w:pPr>
      <w:r>
        <w:t>This element is not supported in Word 2010, Word 2013, Word 2016, or Word 2019.</w:t>
      </w:r>
    </w:p>
    <w:p w:rsidR="006A00B2" w:rsidRDefault="0057566E">
      <w:pPr>
        <w:pStyle w:val="Definition-Field"/>
      </w:pPr>
      <w:r>
        <w:t xml:space="preserve">l.   </w:t>
      </w:r>
      <w:r>
        <w:rPr>
          <w:i/>
        </w:rPr>
        <w:t>The standard defines the element &lt;text:sender-postal-code&gt;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m.   </w:t>
      </w:r>
      <w:r>
        <w:rPr>
          <w:i/>
        </w:rPr>
        <w:t>The standard de</w:t>
      </w:r>
      <w:r>
        <w:rPr>
          <w:i/>
        </w:rPr>
        <w:t>fines the element &lt;text:sender-state-or-province&gt;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n.   </w:t>
      </w:r>
      <w:r>
        <w:rPr>
          <w:i/>
        </w:rPr>
        <w:t>The standard defines the element &lt;text:sender-street&gt;</w:t>
      </w:r>
    </w:p>
    <w:p w:rsidR="006A00B2" w:rsidRDefault="0057566E">
      <w:pPr>
        <w:pStyle w:val="Definition-Field2"/>
      </w:pPr>
      <w:r>
        <w:t xml:space="preserve">This element is not supported in Word 2010, Word 2013, Word 2016, </w:t>
      </w:r>
      <w:r>
        <w:t>or Word 2019.</w:t>
      </w:r>
    </w:p>
    <w:p w:rsidR="006A00B2" w:rsidRDefault="0057566E">
      <w:pPr>
        <w:pStyle w:val="Definition-Field"/>
      </w:pPr>
      <w:r>
        <w:t xml:space="preserve">o.   </w:t>
      </w:r>
      <w:r>
        <w:rPr>
          <w:i/>
        </w:rPr>
        <w:t>The standard defines the element &lt;text:sender-title&gt;</w:t>
      </w:r>
    </w:p>
    <w:p w:rsidR="006A00B2" w:rsidRDefault="0057566E">
      <w:pPr>
        <w:pStyle w:val="Definition-Field2"/>
      </w:pPr>
      <w:r>
        <w:t>This element is not supported in Word 2010, Word 2013, Word 2016, or Word 2019.</w:t>
      </w:r>
    </w:p>
    <w:p w:rsidR="006A00B2" w:rsidRDefault="0057566E">
      <w:pPr>
        <w:pStyle w:val="Definition-Field"/>
      </w:pPr>
      <w:r>
        <w:t>p.   This is not supported in Excel 2010, Excel 2013, Excel 2016, or Excel 2019.</w:t>
      </w:r>
    </w:p>
    <w:p w:rsidR="006A00B2" w:rsidRDefault="0057566E">
      <w:pPr>
        <w:pStyle w:val="Definition-Field"/>
      </w:pPr>
      <w:r>
        <w:t xml:space="preserve">q.   </w:t>
      </w:r>
      <w:r>
        <w:rPr>
          <w:i/>
        </w:rPr>
        <w:t>The standard defin</w:t>
      </w:r>
      <w:r>
        <w:rPr>
          <w:i/>
        </w:rPr>
        <w:t>es the element &lt;text:sender-city&gt;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r.   </w:t>
      </w:r>
      <w:r>
        <w:rPr>
          <w:i/>
        </w:rPr>
        <w:t>The standard defines the element &lt;text:sender-company&gt;</w:t>
      </w:r>
    </w:p>
    <w:p w:rsidR="006A00B2" w:rsidRDefault="0057566E">
      <w:pPr>
        <w:pStyle w:val="Definition-Field2"/>
      </w:pPr>
      <w:r>
        <w:t>This element is not supported in PowerPoint 2010, PowerPoi</w:t>
      </w:r>
      <w:r>
        <w:t>nt 2013, PowerPoint 2016, or PowerPoint 2019.</w:t>
      </w:r>
    </w:p>
    <w:p w:rsidR="006A00B2" w:rsidRDefault="0057566E">
      <w:pPr>
        <w:pStyle w:val="Definition-Field"/>
      </w:pPr>
      <w:r>
        <w:t xml:space="preserve">s.   </w:t>
      </w:r>
      <w:r>
        <w:rPr>
          <w:i/>
        </w:rPr>
        <w:t>The standard defines the element &lt;text:sender-country&gt;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t.   </w:t>
      </w:r>
      <w:r>
        <w:rPr>
          <w:i/>
        </w:rPr>
        <w:t>The standard defines the element &lt;text:se</w:t>
      </w:r>
      <w:r>
        <w:rPr>
          <w:i/>
        </w:rPr>
        <w:t>nder-email&gt;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u.   </w:t>
      </w:r>
      <w:r>
        <w:rPr>
          <w:i/>
        </w:rPr>
        <w:t>The standard defines the element &lt;text:sender-fax&gt;</w:t>
      </w:r>
    </w:p>
    <w:p w:rsidR="006A00B2" w:rsidRDefault="0057566E">
      <w:pPr>
        <w:pStyle w:val="Definition-Field2"/>
      </w:pPr>
      <w:r>
        <w:lastRenderedPageBreak/>
        <w:t xml:space="preserve">This element is not supported in PowerPoint 2010, PowerPoint 2013, PowerPoint 2016, </w:t>
      </w:r>
      <w:r>
        <w:t>or PowerPoint 2019.</w:t>
      </w:r>
    </w:p>
    <w:p w:rsidR="006A00B2" w:rsidRDefault="0057566E">
      <w:pPr>
        <w:pStyle w:val="Definition-Field"/>
      </w:pPr>
      <w:r>
        <w:t xml:space="preserve">v.   </w:t>
      </w:r>
      <w:r>
        <w:rPr>
          <w:i/>
        </w:rPr>
        <w:t>The standard defines the element &lt;text:sender-firstname&gt;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w.   </w:t>
      </w:r>
      <w:r>
        <w:rPr>
          <w:i/>
        </w:rPr>
        <w:t>The standard defines the element &lt;text:sender-initials&gt;</w:t>
      </w:r>
    </w:p>
    <w:p w:rsidR="006A00B2" w:rsidRDefault="0057566E">
      <w:pPr>
        <w:pStyle w:val="Definition-Field2"/>
      </w:pPr>
      <w:r>
        <w:t>This elem</w:t>
      </w:r>
      <w:r>
        <w:t>ent is not supported in PowerPoint 2010, PowerPoint 2013, PowerPoint 2016, or PowerPoint 2019.</w:t>
      </w:r>
    </w:p>
    <w:p w:rsidR="006A00B2" w:rsidRDefault="0057566E">
      <w:pPr>
        <w:pStyle w:val="Definition-Field"/>
      </w:pPr>
      <w:r>
        <w:t xml:space="preserve">x.   </w:t>
      </w:r>
      <w:r>
        <w:rPr>
          <w:i/>
        </w:rPr>
        <w:t>The standard defines the element &lt;text:sender-lastname&gt;</w:t>
      </w:r>
    </w:p>
    <w:p w:rsidR="006A00B2" w:rsidRDefault="0057566E">
      <w:pPr>
        <w:pStyle w:val="Definition-Field2"/>
      </w:pPr>
      <w:r>
        <w:t xml:space="preserve">This element is not supported in PowerPoint 2010, PowerPoint 2013, PowerPoint 2016, or PowerPoint </w:t>
      </w:r>
      <w:r>
        <w:t>2019.</w:t>
      </w:r>
    </w:p>
    <w:p w:rsidR="006A00B2" w:rsidRDefault="0057566E">
      <w:pPr>
        <w:pStyle w:val="Definition-Field"/>
      </w:pPr>
      <w:r>
        <w:t xml:space="preserve">y.   </w:t>
      </w:r>
      <w:r>
        <w:rPr>
          <w:i/>
        </w:rPr>
        <w:t>The standard defines the element &lt;text:sender-phone-private&gt;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z.   </w:t>
      </w:r>
      <w:r>
        <w:rPr>
          <w:i/>
        </w:rPr>
        <w:t>The standard defines the element &lt;text:sender-phone-work&gt;</w:t>
      </w:r>
    </w:p>
    <w:p w:rsidR="006A00B2" w:rsidRDefault="0057566E">
      <w:pPr>
        <w:pStyle w:val="Definition-Field2"/>
      </w:pPr>
      <w:r>
        <w:t>This element is n</w:t>
      </w:r>
      <w:r>
        <w:t>ot supported in PowerPoint 2010, PowerPoint 2013, PowerPoint 2016, or PowerPoint 2019.</w:t>
      </w:r>
    </w:p>
    <w:p w:rsidR="006A00B2" w:rsidRDefault="0057566E">
      <w:pPr>
        <w:pStyle w:val="Definition-Field"/>
      </w:pPr>
      <w:r>
        <w:t xml:space="preserve">aa.  </w:t>
      </w:r>
      <w:r>
        <w:rPr>
          <w:i/>
        </w:rPr>
        <w:t>The standard defines the element &lt;text:sender-position&gt;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bb. </w:t>
      </w:r>
      <w:r>
        <w:t xml:space="preserve"> </w:t>
      </w:r>
      <w:r>
        <w:rPr>
          <w:i/>
        </w:rPr>
        <w:t>The standard defines the element &lt;text:sender-postal-code&gt;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cc.  </w:t>
      </w:r>
      <w:r>
        <w:rPr>
          <w:i/>
        </w:rPr>
        <w:t>The standard defines the element &lt;text:sender-state-or-province&gt;</w:t>
      </w:r>
    </w:p>
    <w:p w:rsidR="006A00B2" w:rsidRDefault="0057566E">
      <w:pPr>
        <w:pStyle w:val="Definition-Field2"/>
      </w:pPr>
      <w:r>
        <w:t>This element is not su</w:t>
      </w:r>
      <w:r>
        <w:t>pported in PowerPoint 2010, PowerPoint 2013, PowerPoint 2016, or PowerPoint 2019.</w:t>
      </w:r>
    </w:p>
    <w:p w:rsidR="006A00B2" w:rsidRDefault="0057566E">
      <w:pPr>
        <w:pStyle w:val="Definition-Field"/>
      </w:pPr>
      <w:r>
        <w:t xml:space="preserve">dd.  </w:t>
      </w:r>
      <w:r>
        <w:rPr>
          <w:i/>
        </w:rPr>
        <w:t>The standard defines the element &lt;text:sender-street&gt;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ee.  </w:t>
      </w:r>
      <w:r>
        <w:rPr>
          <w:i/>
        </w:rPr>
        <w:t>The st</w:t>
      </w:r>
      <w:r>
        <w:rPr>
          <w:i/>
        </w:rPr>
        <w:t>andard defines the element &lt;text:sender-title&gt;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13" w:name="section_1ccc4901a636452d8cc3c0f2558a5151"/>
      <w:bookmarkStart w:id="214" w:name="_Toc79580156"/>
      <w:r>
        <w:t>Section 6.2.6, Author Fields</w:t>
      </w:r>
      <w:bookmarkEnd w:id="213"/>
      <w:bookmarkEnd w:id="214"/>
      <w:r>
        <w:fldChar w:fldCharType="begin"/>
      </w:r>
      <w:r>
        <w:instrText xml:space="preserve"> XE "Author Fields" </w:instrText>
      </w:r>
      <w:r>
        <w:fldChar w:fldCharType="end"/>
      </w:r>
    </w:p>
    <w:p w:rsidR="006A00B2" w:rsidRDefault="0057566E">
      <w:pPr>
        <w:pStyle w:val="Definition-Field"/>
      </w:pPr>
      <w:r>
        <w:t xml:space="preserve">a.   </w:t>
      </w:r>
      <w:r>
        <w:rPr>
          <w:i/>
        </w:rPr>
        <w:t>The standard defines the element &lt;text:author-ini</w:t>
      </w:r>
      <w:r>
        <w:rPr>
          <w:i/>
        </w:rPr>
        <w:t>tials&gt;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element &lt;text:author-name&gt;</w:t>
      </w:r>
    </w:p>
    <w:p w:rsidR="006A00B2" w:rsidRDefault="0057566E">
      <w:pPr>
        <w:pStyle w:val="Definition-Field2"/>
      </w:pPr>
      <w:r>
        <w:lastRenderedPageBreak/>
        <w:t>This element is supported in Word 2010, Word 2013, Word 2016, and Word 2019.</w:t>
      </w:r>
    </w:p>
    <w:p w:rsidR="006A00B2" w:rsidRDefault="0057566E">
      <w:pPr>
        <w:pStyle w:val="Definition-Field"/>
      </w:pPr>
      <w:r>
        <w:t xml:space="preserve">c.   This is not supported in Excel </w:t>
      </w:r>
      <w:r>
        <w:t>2010, Excel 2013, Excel 2016, or Excel 2019.</w:t>
      </w:r>
    </w:p>
    <w:p w:rsidR="006A00B2" w:rsidRDefault="0057566E">
      <w:pPr>
        <w:pStyle w:val="Definition-Field"/>
      </w:pPr>
      <w:r>
        <w:t xml:space="preserve">d.   </w:t>
      </w:r>
      <w:r>
        <w:rPr>
          <w:i/>
        </w:rPr>
        <w:t>The standard defines the element &lt;text:author-initials&gt;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e.   </w:t>
      </w:r>
      <w:r>
        <w:rPr>
          <w:i/>
        </w:rPr>
        <w:t>The standard defines the element &lt;text:au</w:t>
      </w:r>
      <w:r>
        <w:rPr>
          <w:i/>
        </w:rPr>
        <w:t>thor-name&gt;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15" w:name="section_990fd639c53c4e12be4c1b8504ee9b73"/>
      <w:bookmarkStart w:id="216" w:name="_Toc79580157"/>
      <w:r>
        <w:t>Section 6.2.7, Chapter Fields</w:t>
      </w:r>
      <w:bookmarkEnd w:id="215"/>
      <w:bookmarkEnd w:id="216"/>
      <w:r>
        <w:fldChar w:fldCharType="begin"/>
      </w:r>
      <w:r>
        <w:instrText xml:space="preserve"> XE "Chapter Fields" </w:instrText>
      </w:r>
      <w:r>
        <w:fldChar w:fldCharType="end"/>
      </w:r>
    </w:p>
    <w:p w:rsidR="006A00B2" w:rsidRDefault="0057566E">
      <w:pPr>
        <w:pStyle w:val="Definition-Field"/>
      </w:pPr>
      <w:r>
        <w:t xml:space="preserve">a.   </w:t>
      </w:r>
      <w:r>
        <w:rPr>
          <w:i/>
        </w:rPr>
        <w:t>The standard defines the element &lt;text:chapter&gt;</w:t>
      </w:r>
    </w:p>
    <w:p w:rsidR="006A00B2" w:rsidRDefault="0057566E">
      <w:pPr>
        <w:pStyle w:val="Definition-Field2"/>
      </w:pPr>
      <w:r>
        <w:t>This element is not supported in Wo</w:t>
      </w:r>
      <w:r>
        <w:t>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&lt;text:chapter&gt;</w:t>
      </w:r>
    </w:p>
    <w:p w:rsidR="006A00B2" w:rsidRDefault="0057566E">
      <w:pPr>
        <w:pStyle w:val="Definition-Field2"/>
      </w:pPr>
      <w:r>
        <w:t>This element is not supported in PowerPoint 2010, PowerPoint 2013, PowerPoint</w:t>
      </w:r>
      <w:r>
        <w:t xml:space="preserve"> 2016, or PowerPoint 2019.</w:t>
      </w:r>
    </w:p>
    <w:p w:rsidR="006A00B2" w:rsidRDefault="0057566E">
      <w:pPr>
        <w:pStyle w:val="Heading3"/>
      </w:pPr>
      <w:bookmarkStart w:id="217" w:name="section_7157e99e3b7d4282a38935ea03d6e5e7"/>
      <w:bookmarkStart w:id="218" w:name="_Toc79580158"/>
      <w:r>
        <w:t>Section 6.2.8, File Name Fields</w:t>
      </w:r>
      <w:bookmarkEnd w:id="217"/>
      <w:bookmarkEnd w:id="218"/>
      <w:r>
        <w:fldChar w:fldCharType="begin"/>
      </w:r>
      <w:r>
        <w:instrText xml:space="preserve"> XE "File Name Fields" </w:instrText>
      </w:r>
      <w:r>
        <w:fldChar w:fldCharType="end"/>
      </w:r>
    </w:p>
    <w:p w:rsidR="006A00B2" w:rsidRDefault="0057566E">
      <w:pPr>
        <w:pStyle w:val="Definition-Field"/>
      </w:pPr>
      <w:r>
        <w:t xml:space="preserve">a.   </w:t>
      </w:r>
      <w:r>
        <w:rPr>
          <w:i/>
        </w:rPr>
        <w:t>The standard defines the element &lt;text:file-name&gt;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property "</w:t>
      </w:r>
      <w:r>
        <w:rPr>
          <w:i/>
        </w:rPr>
        <w:t>full", contained within the attribute text:display, contained within the element &lt;text:file-name&gt;</w:t>
      </w:r>
    </w:p>
    <w:p w:rsidR="006A00B2" w:rsidRDefault="0057566E">
      <w:pPr>
        <w:pStyle w:val="Definition-Field2"/>
      </w:pPr>
      <w:r>
        <w:t>This property is supported in Word 2010, Word 2013, Word 2016, and Word 2019.</w:t>
      </w:r>
    </w:p>
    <w:p w:rsidR="006A00B2" w:rsidRDefault="0057566E">
      <w:pPr>
        <w:pStyle w:val="Definition-Field"/>
      </w:pPr>
      <w:r>
        <w:t xml:space="preserve">c.   </w:t>
      </w:r>
      <w:r>
        <w:rPr>
          <w:i/>
        </w:rPr>
        <w:t>The standard defines the property "name", contained within the attribute te</w:t>
      </w:r>
      <w:r>
        <w:rPr>
          <w:i/>
        </w:rPr>
        <w:t>xt:display, contained within the element &lt;text:file-name&gt;</w:t>
      </w:r>
    </w:p>
    <w:p w:rsidR="006A00B2" w:rsidRDefault="0057566E">
      <w:pPr>
        <w:pStyle w:val="Definition-Field2"/>
      </w:pPr>
      <w:r>
        <w:t>This property is supported in Word 2010, Word 2013, Word 2016, and Word 2019.</w:t>
      </w:r>
    </w:p>
    <w:p w:rsidR="006A00B2" w:rsidRDefault="0057566E">
      <w:pPr>
        <w:pStyle w:val="Definition-Field2"/>
      </w:pPr>
      <w:r>
        <w:t xml:space="preserve">On load, Word converts this value for the text:display attribute to "name-and-extension". </w:t>
      </w:r>
    </w:p>
    <w:p w:rsidR="006A00B2" w:rsidRDefault="0057566E">
      <w:pPr>
        <w:pStyle w:val="Definition-Field"/>
      </w:pPr>
      <w:r>
        <w:t xml:space="preserve">d.   </w:t>
      </w:r>
      <w:r>
        <w:rPr>
          <w:i/>
        </w:rPr>
        <w:t>The standard defines the</w:t>
      </w:r>
      <w:r>
        <w:rPr>
          <w:i/>
        </w:rPr>
        <w:t xml:space="preserve"> property "name-and-extension", contained within the attribute text:display, contained within the element &lt;text:file-name&gt;</w:t>
      </w:r>
    </w:p>
    <w:p w:rsidR="006A00B2" w:rsidRDefault="0057566E">
      <w:pPr>
        <w:pStyle w:val="Definition-Field2"/>
      </w:pPr>
      <w:r>
        <w:t>This property is supported in Word 2010, Word 2013, Word 2016, and Word 2019.</w:t>
      </w:r>
    </w:p>
    <w:p w:rsidR="006A00B2" w:rsidRDefault="0057566E">
      <w:pPr>
        <w:pStyle w:val="Definition-Field"/>
      </w:pPr>
      <w:r>
        <w:t xml:space="preserve">e.   </w:t>
      </w:r>
      <w:r>
        <w:rPr>
          <w:i/>
        </w:rPr>
        <w:t>The standard defines the property "path", containe</w:t>
      </w:r>
      <w:r>
        <w:rPr>
          <w:i/>
        </w:rPr>
        <w:t>d within the attribute text:display, contained within the element &lt;text:file-name&gt;</w:t>
      </w:r>
    </w:p>
    <w:p w:rsidR="006A00B2" w:rsidRDefault="0057566E">
      <w:pPr>
        <w:pStyle w:val="Definition-Field2"/>
      </w:pPr>
      <w:r>
        <w:t>This property is not supported in Word 2010, Word 2013, Word 2016, or Word 2019.</w:t>
      </w:r>
    </w:p>
    <w:p w:rsidR="006A00B2" w:rsidRDefault="0057566E">
      <w:pPr>
        <w:pStyle w:val="Definition-Field2"/>
      </w:pPr>
      <w:r>
        <w:t xml:space="preserve">On load, Word converts this value for the text:display attribute to "full". </w:t>
      </w:r>
    </w:p>
    <w:p w:rsidR="006A00B2" w:rsidRDefault="0057566E">
      <w:pPr>
        <w:pStyle w:val="Definition-Field"/>
      </w:pPr>
      <w:r>
        <w:t xml:space="preserve">f.   </w:t>
      </w:r>
      <w:r>
        <w:rPr>
          <w:i/>
        </w:rPr>
        <w:t>The standa</w:t>
      </w:r>
      <w:r>
        <w:rPr>
          <w:i/>
        </w:rPr>
        <w:t>rd defines the attribute text:fixed, contained within the element &lt;text:file-name&gt;</w:t>
      </w:r>
    </w:p>
    <w:p w:rsidR="006A00B2" w:rsidRDefault="0057566E">
      <w:pPr>
        <w:pStyle w:val="Definition-Field2"/>
      </w:pPr>
      <w:r>
        <w:t>This attribute is supported in Word 2010, Word 2013, Word 2016, and Word 2019.</w:t>
      </w:r>
    </w:p>
    <w:p w:rsidR="006A00B2" w:rsidRDefault="0057566E">
      <w:pPr>
        <w:pStyle w:val="Definition-Field"/>
      </w:pPr>
      <w:r>
        <w:lastRenderedPageBreak/>
        <w:t xml:space="preserve">g.   </w:t>
      </w:r>
      <w:r>
        <w:rPr>
          <w:i/>
        </w:rPr>
        <w:t>The standard defines the attribute text:display</w:t>
      </w:r>
    </w:p>
    <w:p w:rsidR="006A00B2" w:rsidRDefault="0057566E">
      <w:pPr>
        <w:pStyle w:val="Definition-Field2"/>
      </w:pPr>
      <w:r>
        <w:t>This attribute is supported in Excel 2010</w:t>
      </w:r>
      <w:r>
        <w:t>, Excel 2013, Excel 2016, and Excel 2019.</w:t>
      </w:r>
    </w:p>
    <w:p w:rsidR="006A00B2" w:rsidRDefault="0057566E">
      <w:pPr>
        <w:pStyle w:val="Definition-Field2"/>
      </w:pPr>
      <w:r>
        <w:t xml:space="preserve">On load, Excel reads in the "name" value and maps it to "name-and-extension". On save, Excel ignores "name" and writes out "name-and-extension". </w:t>
      </w:r>
    </w:p>
    <w:p w:rsidR="006A00B2" w:rsidRDefault="0057566E">
      <w:pPr>
        <w:pStyle w:val="Definition-Field"/>
      </w:pPr>
      <w:r>
        <w:t xml:space="preserve">h.   </w:t>
      </w:r>
      <w:r>
        <w:rPr>
          <w:i/>
        </w:rPr>
        <w:t>The standard defines the element &lt;text:file-name&gt;</w:t>
      </w:r>
    </w:p>
    <w:p w:rsidR="006A00B2" w:rsidRDefault="0057566E">
      <w:pPr>
        <w:pStyle w:val="Definition-Field2"/>
      </w:pPr>
      <w:r>
        <w:t xml:space="preserve">This element </w:t>
      </w:r>
      <w:r>
        <w:t>is supported in Excel 2010, Excel 2013, Excel 2016, and Excel 2019.</w:t>
      </w:r>
    </w:p>
    <w:p w:rsidR="006A00B2" w:rsidRDefault="0057566E">
      <w:pPr>
        <w:pStyle w:val="Definition-Field"/>
      </w:pPr>
      <w:r>
        <w:t xml:space="preserve">i.   </w:t>
      </w:r>
      <w:r>
        <w:rPr>
          <w:i/>
        </w:rPr>
        <w:t>The standard defines the element &lt;text:file-name&gt;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19" w:name="section_586b8b33578943e7b3420b815ad8bac4"/>
      <w:bookmarkStart w:id="220" w:name="_Toc79580159"/>
      <w:r>
        <w:t>Section 6.2.9, Document Templ</w:t>
      </w:r>
      <w:r>
        <w:t>ate Name Fields</w:t>
      </w:r>
      <w:bookmarkEnd w:id="219"/>
      <w:bookmarkEnd w:id="220"/>
      <w:r>
        <w:fldChar w:fldCharType="begin"/>
      </w:r>
      <w:r>
        <w:instrText xml:space="preserve"> XE "Document Template Name Fields" </w:instrText>
      </w:r>
      <w:r>
        <w:fldChar w:fldCharType="end"/>
      </w:r>
    </w:p>
    <w:p w:rsidR="006A00B2" w:rsidRDefault="0057566E">
      <w:pPr>
        <w:pStyle w:val="Definition-Field"/>
      </w:pPr>
      <w:r>
        <w:t xml:space="preserve">a.   </w:t>
      </w:r>
      <w:r>
        <w:rPr>
          <w:i/>
        </w:rPr>
        <w:t>The standard defines the element &lt;text:template-name&gt;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property "area", contained within th</w:t>
      </w:r>
      <w:r>
        <w:rPr>
          <w:i/>
        </w:rPr>
        <w:t>e attribute text:display, contained within the element &lt;text:template-name&gt;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c.   </w:t>
      </w:r>
      <w:r>
        <w:rPr>
          <w:i/>
        </w:rPr>
        <w:t xml:space="preserve">The standard defines the property "full", contained within the attribute text:display, </w:t>
      </w:r>
      <w:r>
        <w:rPr>
          <w:i/>
        </w:rPr>
        <w:t>contained within the element &lt;text:template-name&gt;</w:t>
      </w:r>
    </w:p>
    <w:p w:rsidR="006A00B2" w:rsidRDefault="0057566E">
      <w:pPr>
        <w:pStyle w:val="Definition-Field2"/>
      </w:pPr>
      <w:r>
        <w:t>This property is supported in Word 2010, Word 2013, Word 2016, and Word 2019.</w:t>
      </w:r>
    </w:p>
    <w:p w:rsidR="006A00B2" w:rsidRDefault="0057566E">
      <w:pPr>
        <w:pStyle w:val="Definition-Field"/>
      </w:pPr>
      <w:r>
        <w:t xml:space="preserve">d.   </w:t>
      </w:r>
      <w:r>
        <w:rPr>
          <w:i/>
        </w:rPr>
        <w:t>The standard defines the property "name", contained within the attribute text:display, contained within the element &lt;text:t</w:t>
      </w:r>
      <w:r>
        <w:rPr>
          <w:i/>
        </w:rPr>
        <w:t>emplate-name&gt;</w:t>
      </w:r>
    </w:p>
    <w:p w:rsidR="006A00B2" w:rsidRDefault="0057566E">
      <w:pPr>
        <w:pStyle w:val="Definition-Field2"/>
      </w:pPr>
      <w:r>
        <w:t>This property is supported in Word 2010, Word 2013, Word 2016, and Word 2019.</w:t>
      </w:r>
    </w:p>
    <w:p w:rsidR="006A00B2" w:rsidRDefault="0057566E">
      <w:pPr>
        <w:pStyle w:val="Definition-Field2"/>
      </w:pPr>
      <w:r>
        <w:t xml:space="preserve">On load, Word converts this value for the text:display attribute to "name-and-extension". </w:t>
      </w:r>
    </w:p>
    <w:p w:rsidR="006A00B2" w:rsidRDefault="0057566E">
      <w:pPr>
        <w:pStyle w:val="Definition-Field"/>
      </w:pPr>
      <w:r>
        <w:t xml:space="preserve">e.   </w:t>
      </w:r>
      <w:r>
        <w:rPr>
          <w:i/>
        </w:rPr>
        <w:t>The standard defines the property "name-and-extension", contained wi</w:t>
      </w:r>
      <w:r>
        <w:rPr>
          <w:i/>
        </w:rPr>
        <w:t>thin the attribute text:display, contained within the element &lt;text:template-name&gt;</w:t>
      </w:r>
    </w:p>
    <w:p w:rsidR="006A00B2" w:rsidRDefault="0057566E">
      <w:pPr>
        <w:pStyle w:val="Definition-Field2"/>
      </w:pPr>
      <w:r>
        <w:t>This property is supported in Word 2010, Word 2013, Word 2016, and Word 2019.</w:t>
      </w:r>
    </w:p>
    <w:p w:rsidR="006A00B2" w:rsidRDefault="0057566E">
      <w:pPr>
        <w:pStyle w:val="Definition-Field"/>
      </w:pPr>
      <w:r>
        <w:t xml:space="preserve">f.   </w:t>
      </w:r>
      <w:r>
        <w:rPr>
          <w:i/>
        </w:rPr>
        <w:t>The standard defines the property "path", contained within the attribute text:display, con</w:t>
      </w:r>
      <w:r>
        <w:rPr>
          <w:i/>
        </w:rPr>
        <w:t>tained within the element &lt;text:template-name&gt;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g.   </w:t>
      </w:r>
      <w:r>
        <w:rPr>
          <w:i/>
        </w:rPr>
        <w:t>The standard defines the property "title", contained within the attribute text:display, contained within the element &lt;text:</w:t>
      </w:r>
      <w:r>
        <w:rPr>
          <w:i/>
        </w:rPr>
        <w:t>template-name&gt;</w:t>
      </w:r>
    </w:p>
    <w:p w:rsidR="006A00B2" w:rsidRDefault="0057566E">
      <w:pPr>
        <w:pStyle w:val="Definition-Field2"/>
      </w:pPr>
      <w:r>
        <w:t>This property is not supported in Word 2010, Word 2013, Word 2016, or Word 2019.</w:t>
      </w:r>
    </w:p>
    <w:p w:rsidR="006A00B2" w:rsidRDefault="0057566E">
      <w:pPr>
        <w:pStyle w:val="Definition-Field"/>
      </w:pPr>
      <w:r>
        <w:t>h.   This is not supported in Excel 2010, Excel 2013, Excel 2016, or Excel 2019.</w:t>
      </w:r>
    </w:p>
    <w:p w:rsidR="006A00B2" w:rsidRDefault="0057566E">
      <w:pPr>
        <w:pStyle w:val="Definition-Field"/>
      </w:pPr>
      <w:r>
        <w:t xml:space="preserve">i.   </w:t>
      </w:r>
      <w:r>
        <w:rPr>
          <w:i/>
        </w:rPr>
        <w:t>The standard defines the element &lt;text:template-name&gt;</w:t>
      </w:r>
    </w:p>
    <w:p w:rsidR="006A00B2" w:rsidRDefault="0057566E">
      <w:pPr>
        <w:pStyle w:val="Definition-Field2"/>
      </w:pPr>
      <w:r>
        <w:t xml:space="preserve">This element is not </w:t>
      </w:r>
      <w:r>
        <w:t>supported in PowerPoint 2010, PowerPoint 2013, PowerPoint 2016, or PowerPoint 2019.</w:t>
      </w:r>
    </w:p>
    <w:p w:rsidR="006A00B2" w:rsidRDefault="0057566E">
      <w:pPr>
        <w:pStyle w:val="Heading3"/>
      </w:pPr>
      <w:bookmarkStart w:id="221" w:name="section_40b93cf24bbb4571abbec8076fadc53a"/>
      <w:bookmarkStart w:id="222" w:name="_Toc79580160"/>
      <w:r>
        <w:lastRenderedPageBreak/>
        <w:t>Section 6.2.10, Sheet Name Fields</w:t>
      </w:r>
      <w:bookmarkEnd w:id="221"/>
      <w:bookmarkEnd w:id="222"/>
      <w:r>
        <w:fldChar w:fldCharType="begin"/>
      </w:r>
      <w:r>
        <w:instrText xml:space="preserve"> XE "Sheet Name Fields" </w:instrText>
      </w:r>
      <w:r>
        <w:fldChar w:fldCharType="end"/>
      </w:r>
    </w:p>
    <w:p w:rsidR="006A00B2" w:rsidRDefault="0057566E">
      <w:pPr>
        <w:pStyle w:val="Definition-Field"/>
      </w:pPr>
      <w:r>
        <w:t xml:space="preserve">a.   </w:t>
      </w:r>
      <w:r>
        <w:rPr>
          <w:i/>
        </w:rPr>
        <w:t>The standard defines the element &lt;text:sheet-name&gt;</w:t>
      </w:r>
    </w:p>
    <w:p w:rsidR="006A00B2" w:rsidRDefault="0057566E">
      <w:pPr>
        <w:pStyle w:val="Definition-Field2"/>
      </w:pPr>
      <w:r>
        <w:t>This element is not supported in Word 2010, Word 2013, W</w:t>
      </w:r>
      <w:r>
        <w:t>ord 2016, or Word 2019.</w:t>
      </w:r>
    </w:p>
    <w:p w:rsidR="006A00B2" w:rsidRDefault="0057566E">
      <w:pPr>
        <w:pStyle w:val="Definition-Field"/>
      </w:pPr>
      <w:r>
        <w:t xml:space="preserve">b.   </w:t>
      </w:r>
      <w:r>
        <w:rPr>
          <w:i/>
        </w:rPr>
        <w:t>The standard defines the element &lt;text:sheet-name&gt;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c.   </w:t>
      </w:r>
      <w:r>
        <w:rPr>
          <w:i/>
        </w:rPr>
        <w:t>The standard defines the element &lt;text:sheet-name&gt;</w:t>
      </w:r>
    </w:p>
    <w:p w:rsidR="006A00B2" w:rsidRDefault="0057566E">
      <w:pPr>
        <w:pStyle w:val="Definition-Field2"/>
      </w:pPr>
      <w:r>
        <w:t>This element is not supported in PowerP</w:t>
      </w:r>
      <w:r>
        <w:t>oint 2010, PowerPoint 2013, PowerPoint 2016, or PowerPoint 2019.</w:t>
      </w:r>
    </w:p>
    <w:p w:rsidR="006A00B2" w:rsidRDefault="0057566E">
      <w:pPr>
        <w:pStyle w:val="Heading3"/>
      </w:pPr>
      <w:bookmarkStart w:id="223" w:name="section_7f889a9c74ca40bea28c722a696860d8"/>
      <w:bookmarkStart w:id="224" w:name="_Toc79580161"/>
      <w:r>
        <w:t>Section 6.3, Variable Fields</w:t>
      </w:r>
      <w:bookmarkEnd w:id="223"/>
      <w:bookmarkEnd w:id="224"/>
      <w:r>
        <w:fldChar w:fldCharType="begin"/>
      </w:r>
      <w:r>
        <w:instrText xml:space="preserve"> XE "Variable Fields" </w:instrText>
      </w:r>
      <w:r>
        <w:fldChar w:fldCharType="end"/>
      </w:r>
    </w:p>
    <w:p w:rsidR="006A00B2" w:rsidRDefault="0057566E">
      <w:pPr>
        <w:pStyle w:val="Definition-Field"/>
      </w:pPr>
      <w:r>
        <w:t>a.   This is not supported in Excel 2010, Excel 2013, Excel 2016, or Excel 2019.</w:t>
      </w:r>
    </w:p>
    <w:p w:rsidR="006A00B2" w:rsidRDefault="0057566E">
      <w:pPr>
        <w:pStyle w:val="Definition-Field"/>
      </w:pPr>
      <w:r>
        <w:t>b.   This is not supported in PowerPoint 2010, PowerPoint</w:t>
      </w:r>
      <w:r>
        <w:t xml:space="preserve"> 2013, PowerPoint 2016, or PowerPoint 2019.</w:t>
      </w:r>
    </w:p>
    <w:p w:rsidR="006A00B2" w:rsidRDefault="0057566E">
      <w:pPr>
        <w:pStyle w:val="Heading3"/>
      </w:pPr>
      <w:bookmarkStart w:id="225" w:name="section_1515ddc98d2b4e3f890c49f1531a11b1"/>
      <w:bookmarkStart w:id="226" w:name="_Toc79580162"/>
      <w:r>
        <w:t>Section 6.3.1, Declaring Simple Variables</w:t>
      </w:r>
      <w:bookmarkEnd w:id="225"/>
      <w:bookmarkEnd w:id="226"/>
      <w:r>
        <w:fldChar w:fldCharType="begin"/>
      </w:r>
      <w:r>
        <w:instrText xml:space="preserve"> XE "Declaring Simple Variables" </w:instrText>
      </w:r>
      <w:r>
        <w:fldChar w:fldCharType="end"/>
      </w:r>
    </w:p>
    <w:p w:rsidR="006A00B2" w:rsidRDefault="0057566E">
      <w:pPr>
        <w:pStyle w:val="Definition-Field"/>
      </w:pPr>
      <w:r>
        <w:t xml:space="preserve">a.   </w:t>
      </w:r>
      <w:r>
        <w:rPr>
          <w:i/>
        </w:rPr>
        <w:t>The standard defines the element &lt;text:variable-decl&gt;</w:t>
      </w:r>
    </w:p>
    <w:p w:rsidR="006A00B2" w:rsidRDefault="0057566E">
      <w:pPr>
        <w:pStyle w:val="Definition-Field2"/>
      </w:pPr>
      <w:r>
        <w:t>This element is not supported in Word 2010, Word 2013, Word 2016, or Word 20</w:t>
      </w:r>
      <w:r>
        <w:t>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&lt;text:variable-decl&gt;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27" w:name="section_37fa98c3e46b48e78440848c930af6f2"/>
      <w:bookmarkStart w:id="228" w:name="_Toc79580163"/>
      <w:r>
        <w:t>Section 6.3.2, Setting Simple Variables</w:t>
      </w:r>
      <w:bookmarkEnd w:id="227"/>
      <w:bookmarkEnd w:id="228"/>
      <w:r>
        <w:fldChar w:fldCharType="begin"/>
      </w:r>
      <w:r>
        <w:instrText xml:space="preserve"> XE "Setting Simple Variables" </w:instrText>
      </w:r>
      <w:r>
        <w:fldChar w:fldCharType="end"/>
      </w:r>
    </w:p>
    <w:p w:rsidR="006A00B2" w:rsidRDefault="0057566E">
      <w:pPr>
        <w:pStyle w:val="Definition-Field"/>
      </w:pPr>
      <w:r>
        <w:t xml:space="preserve">a.   </w:t>
      </w:r>
      <w:r>
        <w:rPr>
          <w:i/>
        </w:rPr>
        <w:t>The standard defines the element &lt;text:variable-set&gt;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w:t>
      </w:r>
      <w:r>
        <w:t>el 2013, Excel 2016, or Excel 2019.</w:t>
      </w:r>
    </w:p>
    <w:p w:rsidR="006A00B2" w:rsidRDefault="0057566E">
      <w:pPr>
        <w:pStyle w:val="Definition-Field"/>
      </w:pPr>
      <w:r>
        <w:t xml:space="preserve">c.   </w:t>
      </w:r>
      <w:r>
        <w:rPr>
          <w:i/>
        </w:rPr>
        <w:t>The standard defines the element &lt;text:variable-set&gt;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29" w:name="section_ac2952f5c2b64f29bf06dbca65f06a21"/>
      <w:bookmarkStart w:id="230" w:name="_Toc79580164"/>
      <w:r>
        <w:t>Section 6.3.3, Displaying Simple Variables</w:t>
      </w:r>
      <w:bookmarkEnd w:id="229"/>
      <w:bookmarkEnd w:id="230"/>
      <w:r>
        <w:fldChar w:fldCharType="begin"/>
      </w:r>
      <w:r>
        <w:instrText xml:space="preserve"> XE "Displaying </w:instrText>
      </w:r>
      <w:r>
        <w:instrText xml:space="preserve">Simple Variables" </w:instrText>
      </w:r>
      <w:r>
        <w:fldChar w:fldCharType="end"/>
      </w:r>
    </w:p>
    <w:p w:rsidR="006A00B2" w:rsidRDefault="0057566E">
      <w:pPr>
        <w:pStyle w:val="Definition-Field"/>
      </w:pPr>
      <w:r>
        <w:t xml:space="preserve">a.   </w:t>
      </w:r>
      <w:r>
        <w:rPr>
          <w:i/>
        </w:rPr>
        <w:t>The standard defines the element &lt;text:variable-get&gt;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 xml:space="preserve">The </w:t>
      </w:r>
      <w:r>
        <w:rPr>
          <w:i/>
        </w:rPr>
        <w:t>standard defines the element &lt;text:variable-get&gt;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31" w:name="section_157ea6931548495283054e193bbc4f5c"/>
      <w:bookmarkStart w:id="232" w:name="_Toc79580165"/>
      <w:r>
        <w:lastRenderedPageBreak/>
        <w:t>Section 6.3.4, Simple Variable Input Fields</w:t>
      </w:r>
      <w:bookmarkEnd w:id="231"/>
      <w:bookmarkEnd w:id="232"/>
      <w:r>
        <w:fldChar w:fldCharType="begin"/>
      </w:r>
      <w:r>
        <w:instrText xml:space="preserve"> XE "Simple Variable Input Fields" </w:instrText>
      </w:r>
      <w:r>
        <w:fldChar w:fldCharType="end"/>
      </w:r>
    </w:p>
    <w:p w:rsidR="006A00B2" w:rsidRDefault="0057566E">
      <w:pPr>
        <w:pStyle w:val="Definition-Field"/>
      </w:pPr>
      <w:r>
        <w:t xml:space="preserve">a.   </w:t>
      </w:r>
      <w:r>
        <w:rPr>
          <w:i/>
        </w:rPr>
        <w:t>The standard defi</w:t>
      </w:r>
      <w:r>
        <w:rPr>
          <w:i/>
        </w:rPr>
        <w:t>nes the element &lt;text:variable-input&gt;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&lt;text:variable-inpu</w:t>
      </w:r>
      <w:r>
        <w:rPr>
          <w:i/>
        </w:rPr>
        <w:t>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33" w:name="section_29fec4dec46546dcb04202cf22757356"/>
      <w:bookmarkStart w:id="234" w:name="_Toc79580166"/>
      <w:r>
        <w:t>Section 6.3.5, Declaring User Variables</w:t>
      </w:r>
      <w:bookmarkEnd w:id="233"/>
      <w:bookmarkEnd w:id="234"/>
      <w:r>
        <w:fldChar w:fldCharType="begin"/>
      </w:r>
      <w:r>
        <w:instrText xml:space="preserve"> XE "Declaring User Variables" </w:instrText>
      </w:r>
      <w:r>
        <w:fldChar w:fldCharType="end"/>
      </w:r>
    </w:p>
    <w:p w:rsidR="006A00B2" w:rsidRDefault="0057566E">
      <w:pPr>
        <w:pStyle w:val="Definition-Field"/>
      </w:pPr>
      <w:r>
        <w:t xml:space="preserve">a.   </w:t>
      </w:r>
      <w:r>
        <w:rPr>
          <w:i/>
        </w:rPr>
        <w:t>The standard defines the element &lt;text:user-field-decl&gt;</w:t>
      </w:r>
    </w:p>
    <w:p w:rsidR="006A00B2" w:rsidRDefault="0057566E">
      <w:pPr>
        <w:pStyle w:val="Definition-Field2"/>
      </w:pPr>
      <w:r>
        <w:t>This element is</w:t>
      </w:r>
      <w:r>
        <w:t xml:space="preserve">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&lt;text:user-field-del&gt;</w:t>
      </w:r>
    </w:p>
    <w:p w:rsidR="006A00B2" w:rsidRDefault="0057566E">
      <w:pPr>
        <w:pStyle w:val="Definition-Field2"/>
      </w:pPr>
      <w:r>
        <w:t xml:space="preserve">This element is not supported in PowerPoint 2010, </w:t>
      </w:r>
      <w:r>
        <w:t>PowerPoint 2013, PowerPoint 2016, or PowerPoint 2019.</w:t>
      </w:r>
    </w:p>
    <w:p w:rsidR="006A00B2" w:rsidRDefault="0057566E">
      <w:pPr>
        <w:pStyle w:val="Heading3"/>
      </w:pPr>
      <w:bookmarkStart w:id="235" w:name="section_2125086c82134ce190bb2574a6c1d8ef"/>
      <w:bookmarkStart w:id="236" w:name="_Toc79580167"/>
      <w:r>
        <w:t>Section 6.3.6, Displaying User Variables</w:t>
      </w:r>
      <w:bookmarkEnd w:id="235"/>
      <w:bookmarkEnd w:id="236"/>
      <w:r>
        <w:fldChar w:fldCharType="begin"/>
      </w:r>
      <w:r>
        <w:instrText xml:space="preserve"> XE "Displaying User Variables" </w:instrText>
      </w:r>
      <w:r>
        <w:fldChar w:fldCharType="end"/>
      </w:r>
    </w:p>
    <w:p w:rsidR="006A00B2" w:rsidRDefault="0057566E">
      <w:pPr>
        <w:pStyle w:val="Definition-Field"/>
      </w:pPr>
      <w:r>
        <w:t xml:space="preserve">a.   </w:t>
      </w:r>
      <w:r>
        <w:rPr>
          <w:i/>
        </w:rPr>
        <w:t>The standard defines the element &lt;text:user-field-get&gt;</w:t>
      </w:r>
    </w:p>
    <w:p w:rsidR="006A00B2" w:rsidRDefault="0057566E">
      <w:pPr>
        <w:pStyle w:val="Definition-Field2"/>
      </w:pPr>
      <w:r>
        <w:t>This element is not supported in Word 2010, Word 2013, Word 2016, o</w:t>
      </w:r>
      <w:r>
        <w:t>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&lt;text:user-field-get&gt;</w:t>
      </w:r>
    </w:p>
    <w:p w:rsidR="006A00B2" w:rsidRDefault="0057566E">
      <w:pPr>
        <w:pStyle w:val="Definition-Field2"/>
      </w:pPr>
      <w:r>
        <w:t xml:space="preserve">This element is not supported in PowerPoint 2010, PowerPoint 2013, PowerPoint 2016, or PowerPoint </w:t>
      </w:r>
      <w:r>
        <w:t>2019.</w:t>
      </w:r>
    </w:p>
    <w:p w:rsidR="006A00B2" w:rsidRDefault="0057566E">
      <w:pPr>
        <w:pStyle w:val="Heading3"/>
      </w:pPr>
      <w:bookmarkStart w:id="237" w:name="section_20d1546ca5bb48c3b950c2acf293138f"/>
      <w:bookmarkStart w:id="238" w:name="_Toc79580168"/>
      <w:r>
        <w:t>Section 6.3.7, User Variable Input Fields</w:t>
      </w:r>
      <w:bookmarkEnd w:id="237"/>
      <w:bookmarkEnd w:id="238"/>
      <w:r>
        <w:fldChar w:fldCharType="begin"/>
      </w:r>
      <w:r>
        <w:instrText xml:space="preserve"> XE "User Variable Input Fields" </w:instrText>
      </w:r>
      <w:r>
        <w:fldChar w:fldCharType="end"/>
      </w:r>
    </w:p>
    <w:p w:rsidR="006A00B2" w:rsidRDefault="0057566E">
      <w:pPr>
        <w:pStyle w:val="Definition-Field"/>
      </w:pPr>
      <w:r>
        <w:t xml:space="preserve">a.   </w:t>
      </w:r>
      <w:r>
        <w:rPr>
          <w:i/>
        </w:rPr>
        <w:t>The standard defines the element &lt;text:user-field-input&gt;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w:t>
      </w:r>
      <w:r>
        <w:t>xcel 2010, Excel 2013, Excel 2016, or Excel 2019.</w:t>
      </w:r>
    </w:p>
    <w:p w:rsidR="006A00B2" w:rsidRDefault="0057566E">
      <w:pPr>
        <w:pStyle w:val="Definition-Field"/>
      </w:pPr>
      <w:r>
        <w:t xml:space="preserve">c.   </w:t>
      </w:r>
      <w:r>
        <w:rPr>
          <w:i/>
        </w:rPr>
        <w:t>The standard defines the element &lt;text:user-field-input&gt;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39" w:name="section_6cfe29d61373480c8ec84e7b4e28c2b5"/>
      <w:bookmarkStart w:id="240" w:name="_Toc79580169"/>
      <w:r>
        <w:t>Section 6.3.8, Declaring Sequence Variab</w:t>
      </w:r>
      <w:r>
        <w:t>les</w:t>
      </w:r>
      <w:bookmarkEnd w:id="239"/>
      <w:bookmarkEnd w:id="240"/>
      <w:r>
        <w:fldChar w:fldCharType="begin"/>
      </w:r>
      <w:r>
        <w:instrText xml:space="preserve"> XE "Declaring Sequence Variables" </w:instrText>
      </w:r>
      <w:r>
        <w:fldChar w:fldCharType="end"/>
      </w:r>
    </w:p>
    <w:p w:rsidR="006A00B2" w:rsidRDefault="0057566E">
      <w:pPr>
        <w:pStyle w:val="Definition-Field"/>
      </w:pPr>
      <w:r>
        <w:t xml:space="preserve">a.   </w:t>
      </w:r>
      <w:r>
        <w:rPr>
          <w:i/>
        </w:rPr>
        <w:t>The standard defines the element &lt;text:sequence-decl&gt;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w:t>
      </w:r>
      <w:r>
        <w:t>019.</w:t>
      </w:r>
    </w:p>
    <w:p w:rsidR="006A00B2" w:rsidRDefault="0057566E">
      <w:pPr>
        <w:pStyle w:val="Definition-Field"/>
      </w:pPr>
      <w:r>
        <w:lastRenderedPageBreak/>
        <w:t xml:space="preserve">c.   </w:t>
      </w:r>
      <w:r>
        <w:rPr>
          <w:i/>
        </w:rPr>
        <w:t>The standard defines the element &lt;text:sequence-del&gt;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41" w:name="section_5029ffdcf473478789377215ec952b09"/>
      <w:bookmarkStart w:id="242" w:name="_Toc79580170"/>
      <w:r>
        <w:t>Section 6.3.9, Using Sequence Fields</w:t>
      </w:r>
      <w:bookmarkEnd w:id="241"/>
      <w:bookmarkEnd w:id="242"/>
      <w:r>
        <w:fldChar w:fldCharType="begin"/>
      </w:r>
      <w:r>
        <w:instrText xml:space="preserve"> XE "Using Sequence Fields" </w:instrText>
      </w:r>
      <w:r>
        <w:fldChar w:fldCharType="end"/>
      </w:r>
    </w:p>
    <w:p w:rsidR="006A00B2" w:rsidRDefault="0057566E">
      <w:pPr>
        <w:pStyle w:val="Definition-Field"/>
      </w:pPr>
      <w:r>
        <w:t xml:space="preserve">a.   </w:t>
      </w:r>
      <w:r>
        <w:rPr>
          <w:i/>
        </w:rPr>
        <w:t>The standard defi</w:t>
      </w:r>
      <w:r>
        <w:rPr>
          <w:i/>
        </w:rPr>
        <w:t>nes the element &lt;text:sequence&gt;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&lt;text:sequence&gt;</w:t>
      </w:r>
    </w:p>
    <w:p w:rsidR="006A00B2" w:rsidRDefault="0057566E">
      <w:pPr>
        <w:pStyle w:val="Definition-Field2"/>
      </w:pPr>
      <w:r>
        <w:t>This elem</w:t>
      </w:r>
      <w:r>
        <w:t>ent is not supported in PowerPoint 2010, PowerPoint 2013, PowerPoint 2016, or PowerPoint 2019.</w:t>
      </w:r>
    </w:p>
    <w:p w:rsidR="006A00B2" w:rsidRDefault="0057566E">
      <w:pPr>
        <w:pStyle w:val="Heading3"/>
      </w:pPr>
      <w:bookmarkStart w:id="243" w:name="section_92dd2129906c4809887caf9682907b4b"/>
      <w:bookmarkStart w:id="244" w:name="_Toc79580171"/>
      <w:r>
        <w:t>Section 6.3.10, Expression Fields</w:t>
      </w:r>
      <w:bookmarkEnd w:id="243"/>
      <w:bookmarkEnd w:id="244"/>
      <w:r>
        <w:fldChar w:fldCharType="begin"/>
      </w:r>
      <w:r>
        <w:instrText xml:space="preserve"> XE "Expression Fields" </w:instrText>
      </w:r>
      <w:r>
        <w:fldChar w:fldCharType="end"/>
      </w:r>
    </w:p>
    <w:p w:rsidR="006A00B2" w:rsidRDefault="0057566E">
      <w:pPr>
        <w:pStyle w:val="Definition-Field"/>
      </w:pPr>
      <w:r>
        <w:t xml:space="preserve">a.   </w:t>
      </w:r>
      <w:r>
        <w:rPr>
          <w:i/>
        </w:rPr>
        <w:t>The standard defines the element &lt;text:expression&gt;</w:t>
      </w:r>
    </w:p>
    <w:p w:rsidR="006A00B2" w:rsidRDefault="0057566E">
      <w:pPr>
        <w:pStyle w:val="Definition-Field2"/>
      </w:pPr>
      <w:r>
        <w:t xml:space="preserve">This element is not supported in Word 2010, </w:t>
      </w:r>
      <w:r>
        <w:t>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&lt;text:expression&gt;</w:t>
      </w:r>
    </w:p>
    <w:p w:rsidR="006A00B2" w:rsidRDefault="0057566E">
      <w:pPr>
        <w:pStyle w:val="Definition-Field2"/>
      </w:pPr>
      <w:r>
        <w:t>This element is not supported in PowerPoint 2010, PowerPoint 2013, PowerPoint 2016,</w:t>
      </w:r>
      <w:r>
        <w:t xml:space="preserve"> or PowerPoint 2019.</w:t>
      </w:r>
    </w:p>
    <w:p w:rsidR="006A00B2" w:rsidRDefault="0057566E">
      <w:pPr>
        <w:pStyle w:val="Heading3"/>
      </w:pPr>
      <w:bookmarkStart w:id="245" w:name="section_51f43e7a9bcf4ec5a2e182fe0fb231c8"/>
      <w:bookmarkStart w:id="246" w:name="_Toc79580172"/>
      <w:r>
        <w:t>Section 6.3.11, Text Input Fields</w:t>
      </w:r>
      <w:bookmarkEnd w:id="245"/>
      <w:bookmarkEnd w:id="246"/>
      <w:r>
        <w:fldChar w:fldCharType="begin"/>
      </w:r>
      <w:r>
        <w:instrText xml:space="preserve"> XE "Text Input Fields" </w:instrText>
      </w:r>
      <w:r>
        <w:fldChar w:fldCharType="end"/>
      </w:r>
    </w:p>
    <w:p w:rsidR="006A00B2" w:rsidRDefault="0057566E">
      <w:pPr>
        <w:pStyle w:val="Definition-Field"/>
      </w:pPr>
      <w:r>
        <w:t xml:space="preserve">a.   </w:t>
      </w:r>
      <w:r>
        <w:rPr>
          <w:i/>
        </w:rPr>
        <w:t>The standard defines the element &lt;text:text-input&gt;</w:t>
      </w:r>
    </w:p>
    <w:p w:rsidR="006A00B2" w:rsidRDefault="0057566E">
      <w:pPr>
        <w:pStyle w:val="Definition-Field2"/>
      </w:pPr>
      <w:r>
        <w:t>This element is supported in Word 2010, Word 2013, Word 2016, and Word 2019.</w:t>
      </w:r>
    </w:p>
    <w:p w:rsidR="006A00B2" w:rsidRDefault="0057566E">
      <w:pPr>
        <w:pStyle w:val="Definition-Field"/>
      </w:pPr>
      <w:r>
        <w:t xml:space="preserve">b.   This is not supported in Excel 2010, </w:t>
      </w:r>
      <w:r>
        <w:t>Excel 2013, Excel 2016, or Excel 2019.</w:t>
      </w:r>
    </w:p>
    <w:p w:rsidR="006A00B2" w:rsidRDefault="0057566E">
      <w:pPr>
        <w:pStyle w:val="Definition-Field"/>
      </w:pPr>
      <w:r>
        <w:t xml:space="preserve">c.   </w:t>
      </w:r>
      <w:r>
        <w:rPr>
          <w:i/>
        </w:rPr>
        <w:t>The standard defines the element &lt;text:text-input&gt;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47" w:name="section_5114ed3a8e7d4550a1e07c3aa1ac0fe1"/>
      <w:bookmarkStart w:id="248" w:name="_Toc79580173"/>
      <w:r>
        <w:t>Section 6.4, Metadata Fields</w:t>
      </w:r>
      <w:bookmarkEnd w:id="247"/>
      <w:bookmarkEnd w:id="248"/>
      <w:r>
        <w:fldChar w:fldCharType="begin"/>
      </w:r>
      <w:r>
        <w:instrText xml:space="preserve"> XE "Metadata Fields" </w:instrText>
      </w:r>
      <w:r>
        <w:fldChar w:fldCharType="end"/>
      </w:r>
    </w:p>
    <w:p w:rsidR="006A00B2" w:rsidRDefault="0057566E">
      <w:pPr>
        <w:pStyle w:val="Definition-Field"/>
      </w:pPr>
      <w:r>
        <w:t xml:space="preserve">a.  </w:t>
      </w:r>
      <w:r>
        <w:t xml:space="preserve"> This is not supported in Excel 2010, Excel 2013, Excel 2016, or Excel 2019.</w:t>
      </w:r>
    </w:p>
    <w:p w:rsidR="006A00B2" w:rsidRDefault="0057566E">
      <w:pPr>
        <w:pStyle w:val="Definition-Field"/>
      </w:pPr>
      <w:r>
        <w:t>b.   This is not supported in PowerPoint 2010, PowerPoint 2013, PowerPoint 2016, or PowerPoint 2019.</w:t>
      </w:r>
    </w:p>
    <w:p w:rsidR="006A00B2" w:rsidRDefault="0057566E">
      <w:pPr>
        <w:pStyle w:val="Heading3"/>
      </w:pPr>
      <w:bookmarkStart w:id="249" w:name="section_ffe781e9a1944f64bb661a75ce02846b"/>
      <w:bookmarkStart w:id="250" w:name="_Toc79580174"/>
      <w:r>
        <w:t>Section 6.4.1, Initial Creator</w:t>
      </w:r>
      <w:bookmarkEnd w:id="249"/>
      <w:bookmarkEnd w:id="250"/>
      <w:r>
        <w:fldChar w:fldCharType="begin"/>
      </w:r>
      <w:r>
        <w:instrText xml:space="preserve"> XE "Initial Creator" </w:instrText>
      </w:r>
      <w:r>
        <w:fldChar w:fldCharType="end"/>
      </w:r>
    </w:p>
    <w:p w:rsidR="006A00B2" w:rsidRDefault="0057566E">
      <w:pPr>
        <w:pStyle w:val="Definition-Field"/>
      </w:pPr>
      <w:r>
        <w:t xml:space="preserve">a.   </w:t>
      </w:r>
      <w:r>
        <w:rPr>
          <w:i/>
        </w:rPr>
        <w:t>The standard defin</w:t>
      </w:r>
      <w:r>
        <w:rPr>
          <w:i/>
        </w:rPr>
        <w:t>es the element &lt;text:initial-creator&gt;</w:t>
      </w:r>
    </w:p>
    <w:p w:rsidR="006A00B2" w:rsidRDefault="0057566E">
      <w:pPr>
        <w:pStyle w:val="Definition-Field2"/>
      </w:pPr>
      <w:r>
        <w:t>This element is supported in Word 2010, Word 2013, Word 2016, and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&lt;text:initial-creator&gt;</w:t>
      </w:r>
    </w:p>
    <w:p w:rsidR="006A00B2" w:rsidRDefault="0057566E">
      <w:pPr>
        <w:pStyle w:val="Definition-Field2"/>
      </w:pPr>
      <w:r>
        <w:lastRenderedPageBreak/>
        <w:t>This element is not supported in PowerPoint 2010, PowerPoint 2013, PowerPoint 2016, or PowerPoint 2019.</w:t>
      </w:r>
    </w:p>
    <w:p w:rsidR="006A00B2" w:rsidRDefault="0057566E">
      <w:pPr>
        <w:pStyle w:val="Heading3"/>
      </w:pPr>
      <w:bookmarkStart w:id="251" w:name="section_784073a63bbb4b28ab73f4bdf0a7b2ca"/>
      <w:bookmarkStart w:id="252" w:name="_Toc79580175"/>
      <w:r>
        <w:t>Section 6.4.2, Document Creation Date</w:t>
      </w:r>
      <w:bookmarkEnd w:id="251"/>
      <w:bookmarkEnd w:id="252"/>
      <w:r>
        <w:fldChar w:fldCharType="begin"/>
      </w:r>
      <w:r>
        <w:instrText xml:space="preserve"> XE "Document Creation Date" </w:instrText>
      </w:r>
      <w:r>
        <w:fldChar w:fldCharType="end"/>
      </w:r>
    </w:p>
    <w:p w:rsidR="006A00B2" w:rsidRDefault="0057566E">
      <w:pPr>
        <w:pStyle w:val="Definition-Field"/>
      </w:pPr>
      <w:r>
        <w:t xml:space="preserve">a.   </w:t>
      </w:r>
      <w:r>
        <w:rPr>
          <w:i/>
        </w:rPr>
        <w:t>The standard defines the element &lt;text:creation-date&gt;</w:t>
      </w:r>
    </w:p>
    <w:p w:rsidR="006A00B2" w:rsidRDefault="0057566E">
      <w:pPr>
        <w:pStyle w:val="Definition-Field2"/>
      </w:pPr>
      <w:r>
        <w:t>This element is support</w:t>
      </w:r>
      <w:r>
        <w:t>ed in Word 2010, Word 2013, Word 2016, and Word 2019.</w:t>
      </w:r>
    </w:p>
    <w:p w:rsidR="006A00B2" w:rsidRDefault="0057566E">
      <w:pPr>
        <w:pStyle w:val="Definition-Field2"/>
      </w:pPr>
      <w:r>
        <w:t>On load, Word always assumes that the &lt;text:creation-date&gt; element in the meta.xml is written in UTC (Coordinated Universal Time).  On save, Word always saves the &lt;text:creation-date&gt; in the meta.xml as</w:t>
      </w:r>
      <w:r>
        <w:t xml:space="preserve"> UTC by using the "Z" suffix in the time stamp. </w:t>
      </w:r>
    </w:p>
    <w:p w:rsidR="006A00B2" w:rsidRDefault="0057566E">
      <w:pPr>
        <w:pStyle w:val="Definition-Field"/>
      </w:pPr>
      <w:r>
        <w:t xml:space="preserve">b.   </w:t>
      </w:r>
      <w:r>
        <w:rPr>
          <w:i/>
        </w:rPr>
        <w:t>The standard defines the attribute style:data-style-name, contained within the element &lt;text:creation-date&gt;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w:t>
      </w:r>
      <w:r>
        <w:rPr>
          <w:i/>
        </w:rPr>
        <w:t>rd defines the attribute text:fixed, contained within the element &lt;text:creation-date&gt;</w:t>
      </w:r>
    </w:p>
    <w:p w:rsidR="006A00B2" w:rsidRDefault="0057566E">
      <w:pPr>
        <w:pStyle w:val="Definition-Field2"/>
      </w:pPr>
      <w:r>
        <w:t>This attribute is not supported in Word 2010, Word 2013, Word 2016, or Word 2019.</w:t>
      </w:r>
    </w:p>
    <w:p w:rsidR="006A00B2" w:rsidRDefault="0057566E">
      <w:pPr>
        <w:pStyle w:val="Definition-Field2"/>
      </w:pPr>
      <w:r>
        <w:t>On save, if the field is fixed, Word replaces the &lt;text:creation-date&gt; field with its r</w:t>
      </w:r>
      <w:r>
        <w:t xml:space="preserve">esulting output text. </w:t>
      </w:r>
    </w:p>
    <w:p w:rsidR="006A00B2" w:rsidRDefault="0057566E">
      <w:pPr>
        <w:pStyle w:val="Definition-Field"/>
      </w:pPr>
      <w:r>
        <w:t>d.   This is not supported in Excel 2010, Excel 2013, Excel 2016, or Excel 2019.</w:t>
      </w:r>
    </w:p>
    <w:p w:rsidR="006A00B2" w:rsidRDefault="0057566E">
      <w:pPr>
        <w:pStyle w:val="Definition-Field"/>
      </w:pPr>
      <w:r>
        <w:t xml:space="preserve">e.   </w:t>
      </w:r>
      <w:r>
        <w:rPr>
          <w:i/>
        </w:rPr>
        <w:t>The standard defines the element &lt;text:creation-date&gt;</w:t>
      </w:r>
    </w:p>
    <w:p w:rsidR="006A00B2" w:rsidRDefault="0057566E">
      <w:pPr>
        <w:pStyle w:val="Definition-Field2"/>
      </w:pPr>
      <w:r>
        <w:t>This element is not supported in PowerPoint 2010, PowerPoint 2013, PowerPoint 2016, or PowerP</w:t>
      </w:r>
      <w:r>
        <w:t>oint 2019.</w:t>
      </w:r>
    </w:p>
    <w:p w:rsidR="006A00B2" w:rsidRDefault="0057566E">
      <w:pPr>
        <w:pStyle w:val="Heading3"/>
      </w:pPr>
      <w:bookmarkStart w:id="253" w:name="section_faa02b5c4a2641198530363a4fda8829"/>
      <w:bookmarkStart w:id="254" w:name="_Toc79580176"/>
      <w:r>
        <w:t>Section 6.4.3, Document Creation Time</w:t>
      </w:r>
      <w:bookmarkEnd w:id="253"/>
      <w:bookmarkEnd w:id="254"/>
      <w:r>
        <w:fldChar w:fldCharType="begin"/>
      </w:r>
      <w:r>
        <w:instrText xml:space="preserve"> XE "Document Creation Time" </w:instrText>
      </w:r>
      <w:r>
        <w:fldChar w:fldCharType="end"/>
      </w:r>
    </w:p>
    <w:p w:rsidR="006A00B2" w:rsidRDefault="0057566E">
      <w:pPr>
        <w:pStyle w:val="Definition-Field"/>
      </w:pPr>
      <w:r>
        <w:t xml:space="preserve">a.   </w:t>
      </w:r>
      <w:r>
        <w:rPr>
          <w:i/>
        </w:rPr>
        <w:t>The standard defines the element &lt;text:creation-time&gt;</w:t>
      </w:r>
    </w:p>
    <w:p w:rsidR="006A00B2" w:rsidRDefault="0057566E">
      <w:pPr>
        <w:pStyle w:val="Definition-Field2"/>
      </w:pPr>
      <w:r>
        <w:t>This element is supported in Word 2010, Word 2013, Word 2016, and Word 2019.</w:t>
      </w:r>
    </w:p>
    <w:p w:rsidR="006A00B2" w:rsidRDefault="0057566E">
      <w:pPr>
        <w:pStyle w:val="ListParagraph"/>
        <w:numPr>
          <w:ilvl w:val="0"/>
          <w:numId w:val="57"/>
        </w:numPr>
        <w:contextualSpacing/>
      </w:pPr>
      <w:r>
        <w:t>On load, Word always assumes that the &lt;t</w:t>
      </w:r>
      <w:r>
        <w:t>ext:creation-date&gt; element in the meta.xml is written in UTC (Coordinated Universal Time). On save, Word always saves the &lt;text:creation-date&gt; in the meta.xml as UTC by using the "Z" suffix in the time stamp.</w:t>
      </w:r>
    </w:p>
    <w:p w:rsidR="006A00B2" w:rsidRDefault="0057566E">
      <w:pPr>
        <w:pStyle w:val="ListParagraph"/>
        <w:numPr>
          <w:ilvl w:val="0"/>
          <w:numId w:val="57"/>
        </w:numPr>
      </w:pPr>
      <w:r>
        <w:t>On load, Word converts &lt;text:creation-time&gt;</w:t>
      </w:r>
      <w:r>
        <w:t xml:space="preserve"> elements to &lt;text:creation-date&gt; elements. </w:t>
      </w:r>
    </w:p>
    <w:p w:rsidR="006A00B2" w:rsidRDefault="0057566E">
      <w:pPr>
        <w:pStyle w:val="Definition-Field"/>
      </w:pPr>
      <w:r>
        <w:t xml:space="preserve">b.   </w:t>
      </w:r>
      <w:r>
        <w:rPr>
          <w:i/>
        </w:rPr>
        <w:t>The standard defines the attribute style:data-style-name, contained within the element &lt;text:creation-time&gt;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 xml:space="preserve">The standard </w:t>
      </w:r>
      <w:r>
        <w:rPr>
          <w:i/>
        </w:rPr>
        <w:t>defines the attribute text:fixed, contained within the element &lt;text:creation-time&gt;</w:t>
      </w:r>
    </w:p>
    <w:p w:rsidR="006A00B2" w:rsidRDefault="0057566E">
      <w:pPr>
        <w:pStyle w:val="Definition-Field2"/>
      </w:pPr>
      <w:r>
        <w:t>This attribute is not supported in Word 2010, Word 2013, Word 2016, or Word 2019.</w:t>
      </w:r>
    </w:p>
    <w:p w:rsidR="006A00B2" w:rsidRDefault="0057566E">
      <w:pPr>
        <w:pStyle w:val="Definition-Field2"/>
      </w:pPr>
      <w:r>
        <w:t>On save, if the field is fixed, Word replaces the &lt;text:creation-time&gt; field with its resu</w:t>
      </w:r>
      <w:r>
        <w:t xml:space="preserve">lting output text. </w:t>
      </w:r>
    </w:p>
    <w:p w:rsidR="006A00B2" w:rsidRDefault="0057566E">
      <w:pPr>
        <w:pStyle w:val="Definition-Field"/>
      </w:pPr>
      <w:r>
        <w:t>d.   This is not supported in Excel 2010, Excel 2013, Excel 2016, or Excel 2019.</w:t>
      </w:r>
    </w:p>
    <w:p w:rsidR="006A00B2" w:rsidRDefault="0057566E">
      <w:pPr>
        <w:pStyle w:val="Definition-Field"/>
      </w:pPr>
      <w:r>
        <w:t xml:space="preserve">e.   </w:t>
      </w:r>
      <w:r>
        <w:rPr>
          <w:i/>
        </w:rPr>
        <w:t>The standard defines the element &lt;text:creation-time&gt;</w:t>
      </w:r>
    </w:p>
    <w:p w:rsidR="006A00B2" w:rsidRDefault="0057566E">
      <w:pPr>
        <w:pStyle w:val="Definition-Field2"/>
      </w:pPr>
      <w:r>
        <w:t>This element is not supported in PowerPoint 2010, PowerPoint 2013, PowerPoint 2016, or PowerPoin</w:t>
      </w:r>
      <w:r>
        <w:t>t 2019.</w:t>
      </w:r>
    </w:p>
    <w:p w:rsidR="006A00B2" w:rsidRDefault="0057566E">
      <w:pPr>
        <w:pStyle w:val="Heading3"/>
      </w:pPr>
      <w:bookmarkStart w:id="255" w:name="section_470dfd27d14e4f3b95f27ff59a6c8a87"/>
      <w:bookmarkStart w:id="256" w:name="_Toc79580177"/>
      <w:r>
        <w:lastRenderedPageBreak/>
        <w:t>Section 6.4.4, Document Description</w:t>
      </w:r>
      <w:bookmarkEnd w:id="255"/>
      <w:bookmarkEnd w:id="256"/>
      <w:r>
        <w:fldChar w:fldCharType="begin"/>
      </w:r>
      <w:r>
        <w:instrText xml:space="preserve"> XE "Document Description" </w:instrText>
      </w:r>
      <w:r>
        <w:fldChar w:fldCharType="end"/>
      </w:r>
    </w:p>
    <w:p w:rsidR="006A00B2" w:rsidRDefault="0057566E">
      <w:pPr>
        <w:pStyle w:val="Definition-Field"/>
      </w:pPr>
      <w:r>
        <w:t xml:space="preserve">a.   </w:t>
      </w:r>
      <w:r>
        <w:rPr>
          <w:i/>
        </w:rPr>
        <w:t>The standard defines the element &lt;text:description&gt;</w:t>
      </w:r>
    </w:p>
    <w:p w:rsidR="006A00B2" w:rsidRDefault="0057566E">
      <w:pPr>
        <w:pStyle w:val="Definition-Field2"/>
      </w:pPr>
      <w:r>
        <w:t>This element is supported in Word 2010, Word 2013, Word 2016, and Word 2019.</w:t>
      </w:r>
    </w:p>
    <w:p w:rsidR="006A00B2" w:rsidRDefault="0057566E">
      <w:pPr>
        <w:pStyle w:val="Definition-Field"/>
      </w:pPr>
      <w:r>
        <w:t>b.   This is not supported in Excel 2010, Excel 2</w:t>
      </w:r>
      <w:r>
        <w:t>013, Excel 2016, or Excel 2019.</w:t>
      </w:r>
    </w:p>
    <w:p w:rsidR="006A00B2" w:rsidRDefault="0057566E">
      <w:pPr>
        <w:pStyle w:val="Definition-Field"/>
      </w:pPr>
      <w:r>
        <w:t xml:space="preserve">c.   </w:t>
      </w:r>
      <w:r>
        <w:rPr>
          <w:i/>
        </w:rPr>
        <w:t>The standard defines the element &lt;text:description&gt;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57" w:name="section_8ef05f17e5b74df9ad8247ebf0937ffd"/>
      <w:bookmarkStart w:id="258" w:name="_Toc79580178"/>
      <w:r>
        <w:t>Section 6.4.5, User-Defined Document Information</w:t>
      </w:r>
      <w:bookmarkEnd w:id="257"/>
      <w:bookmarkEnd w:id="258"/>
      <w:r>
        <w:fldChar w:fldCharType="begin"/>
      </w:r>
      <w:r>
        <w:instrText xml:space="preserve"> XE "User-Defin</w:instrText>
      </w:r>
      <w:r>
        <w:instrText xml:space="preserve">ed Document Information" </w:instrText>
      </w:r>
      <w:r>
        <w:fldChar w:fldCharType="end"/>
      </w:r>
    </w:p>
    <w:p w:rsidR="006A00B2" w:rsidRDefault="0057566E">
      <w:pPr>
        <w:pStyle w:val="Definition-Field"/>
      </w:pPr>
      <w:r>
        <w:t xml:space="preserve">a.   </w:t>
      </w:r>
      <w:r>
        <w:rPr>
          <w:i/>
        </w:rPr>
        <w:t>The standard defines the element &lt;text:user-defined&gt;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 xml:space="preserve">The </w:t>
      </w:r>
      <w:r>
        <w:rPr>
          <w:i/>
        </w:rPr>
        <w:t>standard defines the element &lt;text:user-defined&gt;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59" w:name="section_f09af58866c64408a554c99452b45d37"/>
      <w:bookmarkStart w:id="260" w:name="_Toc79580179"/>
      <w:r>
        <w:t>Section 6.4.6, Print Time</w:t>
      </w:r>
      <w:bookmarkEnd w:id="259"/>
      <w:bookmarkEnd w:id="260"/>
      <w:r>
        <w:fldChar w:fldCharType="begin"/>
      </w:r>
      <w:r>
        <w:instrText xml:space="preserve"> XE "Print Time" </w:instrText>
      </w:r>
      <w:r>
        <w:fldChar w:fldCharType="end"/>
      </w:r>
    </w:p>
    <w:p w:rsidR="006A00B2" w:rsidRDefault="0057566E">
      <w:pPr>
        <w:pStyle w:val="Definition-Field"/>
      </w:pPr>
      <w:r>
        <w:t xml:space="preserve">a.   </w:t>
      </w:r>
      <w:r>
        <w:rPr>
          <w:i/>
        </w:rPr>
        <w:t>The standard defines the element &lt;text:print-time&gt;</w:t>
      </w:r>
    </w:p>
    <w:p w:rsidR="006A00B2" w:rsidRDefault="0057566E">
      <w:pPr>
        <w:pStyle w:val="Definition-Field2"/>
      </w:pPr>
      <w:r>
        <w:t>Th</w:t>
      </w:r>
      <w:r>
        <w:t>is element is supported in Word 2010, Word 2013, Word 2016, and Word 2019.</w:t>
      </w:r>
    </w:p>
    <w:p w:rsidR="006A00B2" w:rsidRDefault="0057566E">
      <w:pPr>
        <w:pStyle w:val="Definition-Field2"/>
      </w:pPr>
      <w:r>
        <w:t xml:space="preserve">On load, Word converts &lt;text:print-time&gt; elements to &lt;text:print-date&gt; elements. </w:t>
      </w:r>
    </w:p>
    <w:p w:rsidR="006A00B2" w:rsidRDefault="0057566E">
      <w:pPr>
        <w:pStyle w:val="Definition-Field"/>
      </w:pPr>
      <w:r>
        <w:t xml:space="preserve">b.   </w:t>
      </w:r>
      <w:r>
        <w:rPr>
          <w:i/>
        </w:rPr>
        <w:t>The standard defines the attribute style:data-style-name, contained within the element &lt;text:p</w:t>
      </w:r>
      <w:r>
        <w:rPr>
          <w:i/>
        </w:rPr>
        <w:t>rint-time&gt;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attribute text:fixed, contained within the element &lt;text:print-time&gt;</w:t>
      </w:r>
    </w:p>
    <w:p w:rsidR="006A00B2" w:rsidRDefault="0057566E">
      <w:pPr>
        <w:pStyle w:val="Definition-Field2"/>
      </w:pPr>
      <w:r>
        <w:t>This attribute is not supported in Word 2010, Word 2013, Word 2016,</w:t>
      </w:r>
      <w:r>
        <w:t xml:space="preserve"> or Word 2019.</w:t>
      </w:r>
    </w:p>
    <w:p w:rsidR="006A00B2" w:rsidRDefault="0057566E">
      <w:pPr>
        <w:pStyle w:val="Definition-Field2"/>
      </w:pPr>
      <w:r>
        <w:t xml:space="preserve">On save, if the field is fixed, Word replaces the &lt;text:print-time&gt; field with its resulting output text. </w:t>
      </w:r>
    </w:p>
    <w:p w:rsidR="006A00B2" w:rsidRDefault="0057566E">
      <w:pPr>
        <w:pStyle w:val="Definition-Field"/>
      </w:pPr>
      <w:r>
        <w:t>d.   This is not supported in Excel 2010, Excel 2013, Excel 2016, or Excel 2019.</w:t>
      </w:r>
    </w:p>
    <w:p w:rsidR="006A00B2" w:rsidRDefault="0057566E">
      <w:pPr>
        <w:pStyle w:val="Definition-Field"/>
      </w:pPr>
      <w:r>
        <w:t xml:space="preserve">e.   </w:t>
      </w:r>
      <w:r>
        <w:rPr>
          <w:i/>
        </w:rPr>
        <w:t>The standard defines the element &lt;text:print-tim</w:t>
      </w:r>
      <w:r>
        <w:rPr>
          <w:i/>
        </w:rPr>
        <w:t>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61" w:name="section_45b1b2778b55424ab425361e295d432c"/>
      <w:bookmarkStart w:id="262" w:name="_Toc79580180"/>
      <w:r>
        <w:t>Section 6.4.7, Print Date</w:t>
      </w:r>
      <w:bookmarkEnd w:id="261"/>
      <w:bookmarkEnd w:id="262"/>
      <w:r>
        <w:fldChar w:fldCharType="begin"/>
      </w:r>
      <w:r>
        <w:instrText xml:space="preserve"> XE "Print Date" </w:instrText>
      </w:r>
      <w:r>
        <w:fldChar w:fldCharType="end"/>
      </w:r>
    </w:p>
    <w:p w:rsidR="006A00B2" w:rsidRDefault="0057566E">
      <w:pPr>
        <w:pStyle w:val="Definition-Field"/>
      </w:pPr>
      <w:r>
        <w:t xml:space="preserve">a.   </w:t>
      </w:r>
      <w:r>
        <w:rPr>
          <w:i/>
        </w:rPr>
        <w:t>The standard defines the element &lt;text:print-date&gt;</w:t>
      </w:r>
    </w:p>
    <w:p w:rsidR="006A00B2" w:rsidRDefault="0057566E">
      <w:pPr>
        <w:pStyle w:val="Definition-Field2"/>
      </w:pPr>
      <w:r>
        <w:t>This element is supported in Word 2010, Word 201</w:t>
      </w:r>
      <w:r>
        <w:t>3, Word 2016, and Word 2019.</w:t>
      </w:r>
    </w:p>
    <w:p w:rsidR="006A00B2" w:rsidRDefault="0057566E">
      <w:pPr>
        <w:pStyle w:val="Definition-Field"/>
      </w:pPr>
      <w:r>
        <w:lastRenderedPageBreak/>
        <w:t xml:space="preserve">b.   </w:t>
      </w:r>
      <w:r>
        <w:rPr>
          <w:i/>
        </w:rPr>
        <w:t>The standard defines the attribute style:data-style-name, contained within the element &lt;text:print-date&gt;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w:t>
      </w:r>
      <w:r>
        <w:rPr>
          <w:i/>
        </w:rPr>
        <w:t>e text:fixed, contained within the element &lt;text:print-date&gt;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On save, if the field is fixed, Word replaces the &lt;text:print-date&gt; field with its resulting output text. </w:t>
      </w:r>
    </w:p>
    <w:p w:rsidR="006A00B2" w:rsidRDefault="0057566E">
      <w:pPr>
        <w:pStyle w:val="Definition-Field"/>
      </w:pPr>
      <w:r>
        <w:t>d.   T</w:t>
      </w:r>
      <w:r>
        <w:t>his is not supported in Excel 2010, Excel 2013, Excel 2016, or Excel 2019.</w:t>
      </w:r>
    </w:p>
    <w:p w:rsidR="006A00B2" w:rsidRDefault="0057566E">
      <w:pPr>
        <w:pStyle w:val="Definition-Field"/>
      </w:pPr>
      <w:r>
        <w:t xml:space="preserve">e.   </w:t>
      </w:r>
      <w:r>
        <w:rPr>
          <w:i/>
        </w:rPr>
        <w:t>The standard defines the element &lt;text:print-date&gt;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63" w:name="section_b10b3fa6330b4143a1a19f8fbeb6134c"/>
      <w:bookmarkStart w:id="264" w:name="_Toc79580181"/>
      <w:r>
        <w:t>Section 6.4.8, Printed By</w:t>
      </w:r>
      <w:bookmarkEnd w:id="263"/>
      <w:bookmarkEnd w:id="264"/>
      <w:r>
        <w:fldChar w:fldCharType="begin"/>
      </w:r>
      <w:r>
        <w:instrText xml:space="preserve"> XE "Printed By" </w:instrText>
      </w:r>
      <w:r>
        <w:fldChar w:fldCharType="end"/>
      </w:r>
    </w:p>
    <w:p w:rsidR="006A00B2" w:rsidRDefault="0057566E">
      <w:pPr>
        <w:pStyle w:val="Definition-Field"/>
      </w:pPr>
      <w:r>
        <w:t xml:space="preserve">a.   </w:t>
      </w:r>
      <w:r>
        <w:rPr>
          <w:i/>
        </w:rPr>
        <w:t>The standard defines the element &lt;text:printed-by&gt;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This is not supported in Excel 2010, Excel 2013, Excel 2016, or Excel </w:t>
      </w:r>
      <w:r>
        <w:t>2019.</w:t>
      </w:r>
    </w:p>
    <w:p w:rsidR="006A00B2" w:rsidRDefault="0057566E">
      <w:pPr>
        <w:pStyle w:val="Definition-Field"/>
      </w:pPr>
      <w:r>
        <w:t xml:space="preserve">c.   </w:t>
      </w:r>
      <w:r>
        <w:rPr>
          <w:i/>
        </w:rPr>
        <w:t>The standard defines the element &lt;text:printed-by&gt;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65" w:name="section_b6f734a7795e4dc3ad2b81b7be25550c"/>
      <w:bookmarkStart w:id="266" w:name="_Toc79580182"/>
      <w:r>
        <w:t>Section 6.4.9, Document Title</w:t>
      </w:r>
      <w:bookmarkEnd w:id="265"/>
      <w:bookmarkEnd w:id="266"/>
      <w:r>
        <w:fldChar w:fldCharType="begin"/>
      </w:r>
      <w:r>
        <w:instrText xml:space="preserve"> XE "Document Title" </w:instrText>
      </w:r>
      <w:r>
        <w:fldChar w:fldCharType="end"/>
      </w:r>
    </w:p>
    <w:p w:rsidR="006A00B2" w:rsidRDefault="0057566E">
      <w:pPr>
        <w:pStyle w:val="Definition-Field"/>
      </w:pPr>
      <w:r>
        <w:t xml:space="preserve">a.   </w:t>
      </w:r>
      <w:r>
        <w:rPr>
          <w:i/>
        </w:rPr>
        <w:t>The standard defines the element</w:t>
      </w:r>
      <w:r>
        <w:rPr>
          <w:i/>
        </w:rPr>
        <w:t xml:space="preserve"> &lt;text:title&gt;</w:t>
      </w:r>
    </w:p>
    <w:p w:rsidR="006A00B2" w:rsidRDefault="0057566E">
      <w:pPr>
        <w:pStyle w:val="Definition-Field2"/>
      </w:pPr>
      <w:r>
        <w:t>This element is supported in Word 2010, Word 2013, Word 2016, and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&lt;text:title&gt;</w:t>
      </w:r>
    </w:p>
    <w:p w:rsidR="006A00B2" w:rsidRDefault="0057566E">
      <w:pPr>
        <w:pStyle w:val="Definition-Field2"/>
      </w:pPr>
      <w:r>
        <w:t xml:space="preserve">This element is not supported in </w:t>
      </w:r>
      <w:r>
        <w:t>PowerPoint 2010, PowerPoint 2013, PowerPoint 2016, or PowerPoint 2019.</w:t>
      </w:r>
    </w:p>
    <w:p w:rsidR="006A00B2" w:rsidRDefault="0057566E">
      <w:pPr>
        <w:pStyle w:val="Heading3"/>
      </w:pPr>
      <w:bookmarkStart w:id="267" w:name="section_d2a5e2ea36ab4cc7baa0b1fd14bcc2eb"/>
      <w:bookmarkStart w:id="268" w:name="_Toc79580183"/>
      <w:r>
        <w:t>Section 6.4.10, Document Subject</w:t>
      </w:r>
      <w:bookmarkEnd w:id="267"/>
      <w:bookmarkEnd w:id="268"/>
      <w:r>
        <w:fldChar w:fldCharType="begin"/>
      </w:r>
      <w:r>
        <w:instrText xml:space="preserve"> XE "Document Subject" </w:instrText>
      </w:r>
      <w:r>
        <w:fldChar w:fldCharType="end"/>
      </w:r>
    </w:p>
    <w:p w:rsidR="006A00B2" w:rsidRDefault="0057566E">
      <w:pPr>
        <w:pStyle w:val="Definition-Field"/>
      </w:pPr>
      <w:r>
        <w:t xml:space="preserve">a.   </w:t>
      </w:r>
      <w:r>
        <w:rPr>
          <w:i/>
        </w:rPr>
        <w:t>The standard defines the element &lt;text:subject&gt;</w:t>
      </w:r>
    </w:p>
    <w:p w:rsidR="006A00B2" w:rsidRDefault="0057566E">
      <w:pPr>
        <w:pStyle w:val="Definition-Field2"/>
      </w:pPr>
      <w:r>
        <w:t xml:space="preserve">This element is supported in Word 2010, Word 2013, Word 2016, and Word </w:t>
      </w:r>
      <w:r>
        <w:t>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&lt;text:subject&gt;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69" w:name="section_63b86575d8b04a86ab97df6e5eb5f441"/>
      <w:bookmarkStart w:id="270" w:name="_Toc79580184"/>
      <w:r>
        <w:lastRenderedPageBreak/>
        <w:t>Section 6.4.</w:t>
      </w:r>
      <w:r>
        <w:t>11, Document Keywords</w:t>
      </w:r>
      <w:bookmarkEnd w:id="269"/>
      <w:bookmarkEnd w:id="270"/>
      <w:r>
        <w:fldChar w:fldCharType="begin"/>
      </w:r>
      <w:r>
        <w:instrText xml:space="preserve"> XE "Document Keywords" </w:instrText>
      </w:r>
      <w:r>
        <w:fldChar w:fldCharType="end"/>
      </w:r>
    </w:p>
    <w:p w:rsidR="006A00B2" w:rsidRDefault="0057566E">
      <w:pPr>
        <w:pStyle w:val="Definition-Field"/>
      </w:pPr>
      <w:r>
        <w:t xml:space="preserve">a.   </w:t>
      </w:r>
      <w:r>
        <w:rPr>
          <w:i/>
        </w:rPr>
        <w:t>The standard defines the element &lt;text:keywords&gt;</w:t>
      </w:r>
    </w:p>
    <w:p w:rsidR="006A00B2" w:rsidRDefault="0057566E">
      <w:pPr>
        <w:pStyle w:val="Definition-Field2"/>
      </w:pPr>
      <w:r>
        <w:t>This element is supported in Word 2010, Word 2013, Word 2016, and Word 2019.</w:t>
      </w:r>
    </w:p>
    <w:p w:rsidR="006A00B2" w:rsidRDefault="0057566E">
      <w:pPr>
        <w:pStyle w:val="Definition-Field"/>
      </w:pPr>
      <w:r>
        <w:t>b.   This is not supported in Excel 2010, Excel 2013, Excel 2016, or Excel 20</w:t>
      </w:r>
      <w:r>
        <w:t>19.</w:t>
      </w:r>
    </w:p>
    <w:p w:rsidR="006A00B2" w:rsidRDefault="0057566E">
      <w:pPr>
        <w:pStyle w:val="Definition-Field"/>
      </w:pPr>
      <w:r>
        <w:t xml:space="preserve">c.   </w:t>
      </w:r>
      <w:r>
        <w:rPr>
          <w:i/>
        </w:rPr>
        <w:t>The standard defines the element &lt;text:keywords&gt;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71" w:name="section_5677775a25f2440a9fbea0824de863d3"/>
      <w:bookmarkStart w:id="272" w:name="_Toc79580185"/>
      <w:r>
        <w:t>Section 6.4.12, Document Revision Number</w:t>
      </w:r>
      <w:bookmarkEnd w:id="271"/>
      <w:bookmarkEnd w:id="272"/>
      <w:r>
        <w:fldChar w:fldCharType="begin"/>
      </w:r>
      <w:r>
        <w:instrText xml:space="preserve"> XE "Document Revision Number" </w:instrText>
      </w:r>
      <w:r>
        <w:fldChar w:fldCharType="end"/>
      </w:r>
    </w:p>
    <w:p w:rsidR="006A00B2" w:rsidRDefault="0057566E">
      <w:pPr>
        <w:pStyle w:val="Definition-Field"/>
      </w:pPr>
      <w:r>
        <w:t xml:space="preserve">a.   </w:t>
      </w:r>
      <w:r>
        <w:rPr>
          <w:i/>
        </w:rPr>
        <w:t>The standard de</w:t>
      </w:r>
      <w:r>
        <w:rPr>
          <w:i/>
        </w:rPr>
        <w:t>fines the element &lt;text:editing-cycles&gt;</w:t>
      </w:r>
    </w:p>
    <w:p w:rsidR="006A00B2" w:rsidRDefault="0057566E">
      <w:pPr>
        <w:pStyle w:val="Definition-Field2"/>
      </w:pPr>
      <w:r>
        <w:t>This element is supported in Word 2010, Word 2013, Word 2016, and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&lt;text:editing-cycles</w:t>
      </w:r>
      <w:r>
        <w:rPr>
          <w:i/>
        </w:rPr>
        <w: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73" w:name="section_624bd03305a245e59c9e640638cc537c"/>
      <w:bookmarkStart w:id="274" w:name="_Toc79580186"/>
      <w:r>
        <w:t>Section 6.4.13, Document Edit Duration</w:t>
      </w:r>
      <w:bookmarkEnd w:id="273"/>
      <w:bookmarkEnd w:id="274"/>
      <w:r>
        <w:fldChar w:fldCharType="begin"/>
      </w:r>
      <w:r>
        <w:instrText xml:space="preserve"> XE "Document Edit Duration" </w:instrText>
      </w:r>
      <w:r>
        <w:fldChar w:fldCharType="end"/>
      </w:r>
    </w:p>
    <w:p w:rsidR="006A00B2" w:rsidRDefault="0057566E">
      <w:pPr>
        <w:pStyle w:val="Definition-Field"/>
      </w:pPr>
      <w:r>
        <w:t xml:space="preserve">a.   </w:t>
      </w:r>
      <w:r>
        <w:rPr>
          <w:i/>
        </w:rPr>
        <w:t>The standard defines the element &lt;text:editing-duration&gt;</w:t>
      </w:r>
    </w:p>
    <w:p w:rsidR="006A00B2" w:rsidRDefault="0057566E">
      <w:pPr>
        <w:pStyle w:val="Definition-Field2"/>
      </w:pPr>
      <w:r>
        <w:t>This element is su</w:t>
      </w:r>
      <w:r>
        <w:t>pported in Word 2010, Word 2013, Word 2016, and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&lt;text:editing-duration&gt;</w:t>
      </w:r>
    </w:p>
    <w:p w:rsidR="006A00B2" w:rsidRDefault="0057566E">
      <w:pPr>
        <w:pStyle w:val="Definition-Field2"/>
      </w:pPr>
      <w:r>
        <w:t>This element is not supported in PowerPoint 2010, Powe</w:t>
      </w:r>
      <w:r>
        <w:t>rPoint 2013, PowerPoint 2016, or PowerPoint 2019.</w:t>
      </w:r>
    </w:p>
    <w:p w:rsidR="006A00B2" w:rsidRDefault="0057566E">
      <w:pPr>
        <w:pStyle w:val="Heading3"/>
      </w:pPr>
      <w:bookmarkStart w:id="275" w:name="section_d57402cb70c040f19bc645df95ceec91"/>
      <w:bookmarkStart w:id="276" w:name="_Toc79580187"/>
      <w:r>
        <w:t>Section 6.4.14, Document Modification Time</w:t>
      </w:r>
      <w:bookmarkEnd w:id="275"/>
      <w:bookmarkEnd w:id="276"/>
      <w:r>
        <w:fldChar w:fldCharType="begin"/>
      </w:r>
      <w:r>
        <w:instrText xml:space="preserve"> XE "Document Modification Time" </w:instrText>
      </w:r>
      <w:r>
        <w:fldChar w:fldCharType="end"/>
      </w:r>
    </w:p>
    <w:p w:rsidR="006A00B2" w:rsidRDefault="0057566E">
      <w:pPr>
        <w:pStyle w:val="Definition-Field"/>
      </w:pPr>
      <w:r>
        <w:t xml:space="preserve">a.   </w:t>
      </w:r>
      <w:r>
        <w:rPr>
          <w:i/>
        </w:rPr>
        <w:t>The standard defines the element &lt;text:modification-time&gt;</w:t>
      </w:r>
    </w:p>
    <w:p w:rsidR="006A00B2" w:rsidRDefault="0057566E">
      <w:pPr>
        <w:pStyle w:val="Definition-Field2"/>
      </w:pPr>
      <w:r>
        <w:t>This element is supported in Word 2010, Word 2013, Word 2016, and</w:t>
      </w:r>
      <w:r>
        <w:t xml:space="preserve"> Word 2019.</w:t>
      </w:r>
    </w:p>
    <w:p w:rsidR="006A00B2" w:rsidRDefault="0057566E">
      <w:pPr>
        <w:pStyle w:val="Definition-Field2"/>
      </w:pPr>
      <w:r>
        <w:t xml:space="preserve">On load, Word converts &lt;text:modification-time&gt; elements to &lt;text:modification-date&gt; elements. </w:t>
      </w:r>
    </w:p>
    <w:p w:rsidR="006A00B2" w:rsidRDefault="0057566E">
      <w:pPr>
        <w:pStyle w:val="Definition-Field"/>
      </w:pPr>
      <w:r>
        <w:t xml:space="preserve">b.   </w:t>
      </w:r>
      <w:r>
        <w:rPr>
          <w:i/>
        </w:rPr>
        <w:t>The standard defines the attribute style:data-style-name, contained within the element &lt;text:modification-time&gt;</w:t>
      </w:r>
    </w:p>
    <w:p w:rsidR="006A00B2" w:rsidRDefault="0057566E">
      <w:pPr>
        <w:pStyle w:val="Definition-Field2"/>
      </w:pPr>
      <w:r>
        <w:t xml:space="preserve">This attribute is supported in </w:t>
      </w:r>
      <w:r>
        <w:t>Word 2010, Word 2013, Word 2016, and Word 2019.</w:t>
      </w:r>
    </w:p>
    <w:p w:rsidR="006A00B2" w:rsidRDefault="0057566E">
      <w:pPr>
        <w:pStyle w:val="Definition-Field"/>
      </w:pPr>
      <w:r>
        <w:t xml:space="preserve">c.   </w:t>
      </w:r>
      <w:r>
        <w:rPr>
          <w:i/>
        </w:rPr>
        <w:t>The standard defines the attribute text:fixed, contained within the element &lt;text:modification-time&gt;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On save, if the field is fixed, Word replaces the &lt;text:modification-time&gt; field with its resulting output text. </w:t>
      </w:r>
    </w:p>
    <w:p w:rsidR="006A00B2" w:rsidRDefault="0057566E">
      <w:pPr>
        <w:pStyle w:val="Definition-Field"/>
      </w:pPr>
      <w:r>
        <w:lastRenderedPageBreak/>
        <w:t>d.   This is not supported in Excel 2010, Excel 2013, Excel 2016, or Excel 2019.</w:t>
      </w:r>
    </w:p>
    <w:p w:rsidR="006A00B2" w:rsidRDefault="0057566E">
      <w:pPr>
        <w:pStyle w:val="Definition-Field"/>
      </w:pPr>
      <w:r>
        <w:t xml:space="preserve">e.   </w:t>
      </w:r>
      <w:r>
        <w:rPr>
          <w:i/>
        </w:rPr>
        <w:t>The standard defines the element &lt;text:modification-time</w:t>
      </w:r>
      <w:r>
        <w:rPr>
          <w:i/>
        </w:rPr>
        <w: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77" w:name="section_84dd24a492004e99bb7fc38d3e79fb51"/>
      <w:bookmarkStart w:id="278" w:name="_Toc79580188"/>
      <w:r>
        <w:t>Section 6.4.15, Document Modification Date</w:t>
      </w:r>
      <w:bookmarkEnd w:id="277"/>
      <w:bookmarkEnd w:id="278"/>
      <w:r>
        <w:fldChar w:fldCharType="begin"/>
      </w:r>
      <w:r>
        <w:instrText xml:space="preserve"> XE "Document Modification Date" </w:instrText>
      </w:r>
      <w:r>
        <w:fldChar w:fldCharType="end"/>
      </w:r>
    </w:p>
    <w:p w:rsidR="006A00B2" w:rsidRDefault="0057566E">
      <w:pPr>
        <w:pStyle w:val="Definition-Field"/>
      </w:pPr>
      <w:r>
        <w:t xml:space="preserve">a.   </w:t>
      </w:r>
      <w:r>
        <w:rPr>
          <w:i/>
        </w:rPr>
        <w:t>The standard defines the element &lt;text:modfication-date&gt;</w:t>
      </w:r>
    </w:p>
    <w:p w:rsidR="006A00B2" w:rsidRDefault="0057566E">
      <w:pPr>
        <w:pStyle w:val="Definition-Field2"/>
      </w:pPr>
      <w:r>
        <w:t>This eleme</w:t>
      </w:r>
      <w:r>
        <w:t>nt is supported in Word 2010, Word 2013, Word 2016, and Word 2019.</w:t>
      </w:r>
    </w:p>
    <w:p w:rsidR="006A00B2" w:rsidRDefault="0057566E">
      <w:pPr>
        <w:pStyle w:val="Definition-Field2"/>
      </w:pPr>
      <w:r>
        <w:t>On load, Word always assumes that the &lt;text:modification-date&gt; element in the meta.xml is written in UTC (Coordinated Universal Time). On save, Word always saves the &lt;dc:date&gt; in the meta.x</w:t>
      </w:r>
      <w:r>
        <w:t xml:space="preserve">ml as UTC by using the "Z" suffix in the time stamp. </w:t>
      </w:r>
    </w:p>
    <w:p w:rsidR="006A00B2" w:rsidRDefault="0057566E">
      <w:pPr>
        <w:pStyle w:val="Definition-Field"/>
      </w:pPr>
      <w:r>
        <w:t xml:space="preserve">b.   </w:t>
      </w:r>
      <w:r>
        <w:rPr>
          <w:i/>
        </w:rPr>
        <w:t>The standard defines the attribute style:data-style-name, contained within the element &lt;text:modfication-date&gt;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w:t>
      </w:r>
      <w:r>
        <w:rPr>
          <w:i/>
        </w:rPr>
        <w:t>e standard defines the attribute text:fixed, contained within the element &lt;text:modfication-date&gt;</w:t>
      </w:r>
    </w:p>
    <w:p w:rsidR="006A00B2" w:rsidRDefault="0057566E">
      <w:pPr>
        <w:pStyle w:val="Definition-Field2"/>
      </w:pPr>
      <w:r>
        <w:t>This attribute is not supported in Word 2010, Word 2013, Word 2016, or Word 2019.</w:t>
      </w:r>
    </w:p>
    <w:p w:rsidR="006A00B2" w:rsidRDefault="0057566E">
      <w:pPr>
        <w:pStyle w:val="Definition-Field2"/>
      </w:pPr>
      <w:r>
        <w:t>On save, if the field is fixed, Word replaces the &lt;text:modification-date&gt; f</w:t>
      </w:r>
      <w:r>
        <w:t xml:space="preserve">ield with its resulting output text. </w:t>
      </w:r>
    </w:p>
    <w:p w:rsidR="006A00B2" w:rsidRDefault="0057566E">
      <w:pPr>
        <w:pStyle w:val="Definition-Field"/>
      </w:pPr>
      <w:r>
        <w:t>d.   This is not supported in Excel 2010, Excel 2013, Excel 2016, or Excel 2019.</w:t>
      </w:r>
    </w:p>
    <w:p w:rsidR="006A00B2" w:rsidRDefault="0057566E">
      <w:pPr>
        <w:pStyle w:val="Definition-Field"/>
      </w:pPr>
      <w:r>
        <w:t xml:space="preserve">e.   </w:t>
      </w:r>
      <w:r>
        <w:rPr>
          <w:i/>
        </w:rPr>
        <w:t>The standard defines the element &lt;text:modification-date&gt;</w:t>
      </w:r>
    </w:p>
    <w:p w:rsidR="006A00B2" w:rsidRDefault="0057566E">
      <w:pPr>
        <w:pStyle w:val="Definition-Field2"/>
      </w:pPr>
      <w:r>
        <w:t>This element is not supported in PowerPoint 2010, PowerPoint 2013, PowerPo</w:t>
      </w:r>
      <w:r>
        <w:t>int 2016, or PowerPoint 2019.</w:t>
      </w:r>
    </w:p>
    <w:p w:rsidR="006A00B2" w:rsidRDefault="0057566E">
      <w:pPr>
        <w:pStyle w:val="Heading3"/>
      </w:pPr>
      <w:bookmarkStart w:id="279" w:name="section_85f0cbc433534efcbddafe5d03eb7f77"/>
      <w:bookmarkStart w:id="280" w:name="_Toc79580189"/>
      <w:r>
        <w:t>Section 6.4.16, Document Modified By</w:t>
      </w:r>
      <w:bookmarkEnd w:id="279"/>
      <w:bookmarkEnd w:id="280"/>
      <w:r>
        <w:fldChar w:fldCharType="begin"/>
      </w:r>
      <w:r>
        <w:instrText xml:space="preserve"> XE "Document Modified By" </w:instrText>
      </w:r>
      <w:r>
        <w:fldChar w:fldCharType="end"/>
      </w:r>
    </w:p>
    <w:p w:rsidR="006A00B2" w:rsidRDefault="0057566E">
      <w:pPr>
        <w:pStyle w:val="Definition-Field"/>
      </w:pPr>
      <w:r>
        <w:t xml:space="preserve">a.   </w:t>
      </w:r>
      <w:r>
        <w:rPr>
          <w:i/>
        </w:rPr>
        <w:t>The standard defines the element &lt;text:creator&gt;</w:t>
      </w:r>
    </w:p>
    <w:p w:rsidR="006A00B2" w:rsidRDefault="0057566E">
      <w:pPr>
        <w:pStyle w:val="Definition-Field2"/>
      </w:pPr>
      <w:r>
        <w:t>This element is supported in Word 2010, Word 2013, Word 2016, and Word 2019.</w:t>
      </w:r>
    </w:p>
    <w:p w:rsidR="006A00B2" w:rsidRDefault="0057566E">
      <w:pPr>
        <w:pStyle w:val="Definition-Field"/>
      </w:pPr>
      <w:r>
        <w:t xml:space="preserve">b.   This is not supported in </w:t>
      </w:r>
      <w:r>
        <w:t>Excel 2010, Excel 2013, Excel 2016, or Excel 2019.</w:t>
      </w:r>
    </w:p>
    <w:p w:rsidR="006A00B2" w:rsidRDefault="0057566E">
      <w:pPr>
        <w:pStyle w:val="Definition-Field"/>
      </w:pPr>
      <w:r>
        <w:t xml:space="preserve">c.   </w:t>
      </w:r>
      <w:r>
        <w:rPr>
          <w:i/>
        </w:rPr>
        <w:t>The standard defines the element &lt;text:creator&gt;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81" w:name="section_43bd5b382bf74eb6904539124496b7e6"/>
      <w:bookmarkStart w:id="282" w:name="_Toc79580190"/>
      <w:r>
        <w:t>Section 6.4.17, Document Statistics Fields</w:t>
      </w:r>
      <w:bookmarkEnd w:id="281"/>
      <w:bookmarkEnd w:id="282"/>
      <w:r>
        <w:fldChar w:fldCharType="begin"/>
      </w:r>
      <w:r>
        <w:instrText xml:space="preserve"> XE "D</w:instrText>
      </w:r>
      <w:r>
        <w:instrText xml:space="preserve">ocument Statistics Fields" </w:instrText>
      </w:r>
      <w:r>
        <w:fldChar w:fldCharType="end"/>
      </w:r>
    </w:p>
    <w:p w:rsidR="006A00B2" w:rsidRDefault="0057566E">
      <w:pPr>
        <w:pStyle w:val="Definition-Field"/>
      </w:pPr>
      <w:r>
        <w:t xml:space="preserve">a.   </w:t>
      </w:r>
      <w:r>
        <w:rPr>
          <w:i/>
        </w:rPr>
        <w:t>The standard defines the element &lt;text:character-count&gt;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element &lt;text:image-count&gt;</w:t>
      </w:r>
    </w:p>
    <w:p w:rsidR="006A00B2" w:rsidRDefault="0057566E">
      <w:pPr>
        <w:pStyle w:val="Definition-Field2"/>
      </w:pPr>
      <w:r>
        <w:t>This element is not supported i</w:t>
      </w:r>
      <w:r>
        <w:t>n Word 2010, Word 2013, Word 2016, or Word 2019.</w:t>
      </w:r>
    </w:p>
    <w:p w:rsidR="006A00B2" w:rsidRDefault="0057566E">
      <w:pPr>
        <w:pStyle w:val="Definition-Field"/>
      </w:pPr>
      <w:r>
        <w:lastRenderedPageBreak/>
        <w:t xml:space="preserve">c.   </w:t>
      </w:r>
      <w:r>
        <w:rPr>
          <w:i/>
        </w:rPr>
        <w:t>The standard defines the element &lt;text:object-count&gt;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d.   </w:t>
      </w:r>
      <w:r>
        <w:rPr>
          <w:i/>
        </w:rPr>
        <w:t>The standard defines the element &lt;text:page-count&gt;</w:t>
      </w:r>
    </w:p>
    <w:p w:rsidR="006A00B2" w:rsidRDefault="0057566E">
      <w:pPr>
        <w:pStyle w:val="Definition-Field2"/>
      </w:pPr>
      <w:r>
        <w:t xml:space="preserve">This element </w:t>
      </w:r>
      <w:r>
        <w:t>is supported in Word 2010, Word 2013, Word 2016, and Word 2019.</w:t>
      </w:r>
    </w:p>
    <w:p w:rsidR="006A00B2" w:rsidRDefault="0057566E">
      <w:pPr>
        <w:pStyle w:val="Definition-Field"/>
      </w:pPr>
      <w:r>
        <w:t xml:space="preserve">e.   </w:t>
      </w:r>
      <w:r>
        <w:rPr>
          <w:i/>
        </w:rPr>
        <w:t>The standard defines the element &lt;text:paragraph-count&gt;</w:t>
      </w:r>
    </w:p>
    <w:p w:rsidR="006A00B2" w:rsidRDefault="0057566E">
      <w:pPr>
        <w:pStyle w:val="Definition-Field2"/>
      </w:pPr>
      <w:r>
        <w:t>This element is supported in Word 2010, Word 2013, Word 2016, and Word 2019.</w:t>
      </w:r>
    </w:p>
    <w:p w:rsidR="006A00B2" w:rsidRDefault="0057566E">
      <w:pPr>
        <w:pStyle w:val="Definition-Field"/>
      </w:pPr>
      <w:r>
        <w:t xml:space="preserve">f.   </w:t>
      </w:r>
      <w:r>
        <w:rPr>
          <w:i/>
        </w:rPr>
        <w:t>The standard defines the element &lt;</w:t>
      </w:r>
      <w:r>
        <w:rPr>
          <w:i/>
        </w:rPr>
        <w:t>text:table-count&gt;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g.   </w:t>
      </w:r>
      <w:r>
        <w:rPr>
          <w:i/>
        </w:rPr>
        <w:t>The standard defines the element &lt;text:word-count&gt;</w:t>
      </w:r>
    </w:p>
    <w:p w:rsidR="006A00B2" w:rsidRDefault="0057566E">
      <w:pPr>
        <w:pStyle w:val="Definition-Field2"/>
      </w:pPr>
      <w:r>
        <w:t>This element is supported in Word 2010, Word 2013, Word 2016, and Word 2019.</w:t>
      </w:r>
    </w:p>
    <w:p w:rsidR="006A00B2" w:rsidRDefault="0057566E">
      <w:pPr>
        <w:pStyle w:val="Definition-Field"/>
      </w:pPr>
      <w:r>
        <w:t xml:space="preserve">h.   </w:t>
      </w:r>
      <w:r>
        <w:rPr>
          <w:i/>
        </w:rPr>
        <w:t>The standard defines</w:t>
      </w:r>
      <w:r>
        <w:rPr>
          <w:i/>
        </w:rPr>
        <w:t xml:space="preserve"> the attribute text:character-count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standard defines the attribute text:image-count</w:t>
      </w:r>
    </w:p>
    <w:p w:rsidR="006A00B2" w:rsidRDefault="0057566E">
      <w:pPr>
        <w:pStyle w:val="Definition-Field2"/>
      </w:pPr>
      <w:r>
        <w:t>This attribute is not supported in Excel 2010, Excel 2013, Excel 2016, or Exc</w:t>
      </w:r>
      <w:r>
        <w:t>el 2019.</w:t>
      </w:r>
    </w:p>
    <w:p w:rsidR="006A00B2" w:rsidRDefault="0057566E">
      <w:pPr>
        <w:pStyle w:val="Definition-Field"/>
      </w:pPr>
      <w:r>
        <w:t xml:space="preserve">j.   </w:t>
      </w:r>
      <w:r>
        <w:rPr>
          <w:i/>
        </w:rPr>
        <w:t>The standard defines the attribute text:object-count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The standard defines the attribute text:page-count</w:t>
      </w:r>
    </w:p>
    <w:p w:rsidR="006A00B2" w:rsidRDefault="0057566E">
      <w:pPr>
        <w:pStyle w:val="Definition-Field2"/>
      </w:pPr>
      <w:r>
        <w:t>This attribute is supported in Excel 2010, Exce</w:t>
      </w:r>
      <w:r>
        <w:t>l 2013, Excel 2016, and Excel 2019.</w:t>
      </w:r>
    </w:p>
    <w:p w:rsidR="006A00B2" w:rsidRDefault="0057566E">
      <w:pPr>
        <w:pStyle w:val="Definition-Field"/>
      </w:pPr>
      <w:r>
        <w:t xml:space="preserve">l.   </w:t>
      </w:r>
      <w:r>
        <w:rPr>
          <w:i/>
        </w:rPr>
        <w:t>The standard defines the attribute text:paragraph-count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m.   </w:t>
      </w:r>
      <w:r>
        <w:rPr>
          <w:i/>
        </w:rPr>
        <w:t>The standard defines the attribute text:table-count</w:t>
      </w:r>
    </w:p>
    <w:p w:rsidR="006A00B2" w:rsidRDefault="0057566E">
      <w:pPr>
        <w:pStyle w:val="Definition-Field2"/>
      </w:pPr>
      <w:r>
        <w:t>This attribute i</w:t>
      </w:r>
      <w:r>
        <w:t>s not supported in Excel 2010, Excel 2013, Excel 2016, or Excel 2019.</w:t>
      </w:r>
    </w:p>
    <w:p w:rsidR="006A00B2" w:rsidRDefault="0057566E">
      <w:pPr>
        <w:pStyle w:val="Definition-Field"/>
      </w:pPr>
      <w:r>
        <w:t xml:space="preserve">n.   </w:t>
      </w:r>
      <w:r>
        <w:rPr>
          <w:i/>
        </w:rPr>
        <w:t>The standard defines the attribute text:word-count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o.   </w:t>
      </w:r>
      <w:r>
        <w:rPr>
          <w:i/>
        </w:rPr>
        <w:t>The standard defines the element &lt;text:</w:t>
      </w:r>
      <w:r>
        <w:rPr>
          <w:i/>
        </w:rPr>
        <w:t>character-count&gt;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p.   </w:t>
      </w:r>
      <w:r>
        <w:rPr>
          <w:i/>
        </w:rPr>
        <w:t>The standard defines the element &lt;text:image-count&gt;</w:t>
      </w:r>
    </w:p>
    <w:p w:rsidR="006A00B2" w:rsidRDefault="0057566E">
      <w:pPr>
        <w:pStyle w:val="Definition-Field2"/>
      </w:pPr>
      <w:r>
        <w:t xml:space="preserve">This element is not supported in PowerPoint 2010, PowerPoint 2013, PowerPoint </w:t>
      </w:r>
      <w:r>
        <w:t>2016, or PowerPoint 2019.</w:t>
      </w:r>
    </w:p>
    <w:p w:rsidR="006A00B2" w:rsidRDefault="0057566E">
      <w:pPr>
        <w:pStyle w:val="Definition-Field"/>
      </w:pPr>
      <w:r>
        <w:t xml:space="preserve">q.   </w:t>
      </w:r>
      <w:r>
        <w:rPr>
          <w:i/>
        </w:rPr>
        <w:t>The standard defines the element &lt;text:object-count&gt;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lastRenderedPageBreak/>
        <w:t xml:space="preserve">r.   </w:t>
      </w:r>
      <w:r>
        <w:rPr>
          <w:i/>
        </w:rPr>
        <w:t>The standard defines the element &lt;text:page-count&gt;</w:t>
      </w:r>
    </w:p>
    <w:p w:rsidR="006A00B2" w:rsidRDefault="0057566E">
      <w:pPr>
        <w:pStyle w:val="Definition-Field2"/>
      </w:pPr>
      <w:r>
        <w:t>This element</w:t>
      </w:r>
      <w:r>
        <w:t xml:space="preserve"> is not supported in PowerPoint 2010, PowerPoint 2013, PowerPoint 2016, or PowerPoint 2019.</w:t>
      </w:r>
    </w:p>
    <w:p w:rsidR="006A00B2" w:rsidRDefault="0057566E">
      <w:pPr>
        <w:pStyle w:val="Definition-Field"/>
      </w:pPr>
      <w:r>
        <w:t xml:space="preserve">s.   </w:t>
      </w:r>
      <w:r>
        <w:rPr>
          <w:i/>
        </w:rPr>
        <w:t>The standard defines the element &lt;text:paragraph-count&gt;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t.   </w:t>
      </w:r>
      <w:r>
        <w:rPr>
          <w:i/>
        </w:rPr>
        <w:t>The standard defines the element &lt;text:table-count&gt;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u.   </w:t>
      </w:r>
      <w:r>
        <w:rPr>
          <w:i/>
        </w:rPr>
        <w:t>The standard defines the element &lt;text:word-count&gt;</w:t>
      </w:r>
    </w:p>
    <w:p w:rsidR="006A00B2" w:rsidRDefault="0057566E">
      <w:pPr>
        <w:pStyle w:val="Definition-Field2"/>
      </w:pPr>
      <w:r>
        <w:t>This element is not supported in Power</w:t>
      </w:r>
      <w:r>
        <w:t>Point 2010, PowerPoint 2013, PowerPoint 2016, or PowerPoint 2019.</w:t>
      </w:r>
    </w:p>
    <w:p w:rsidR="006A00B2" w:rsidRDefault="0057566E">
      <w:pPr>
        <w:pStyle w:val="Heading3"/>
      </w:pPr>
      <w:bookmarkStart w:id="283" w:name="section_7a440db7c0ff42b498866057ae808c5c"/>
      <w:bookmarkStart w:id="284" w:name="_Toc79580191"/>
      <w:r>
        <w:t>Section 6.5, Database Fields</w:t>
      </w:r>
      <w:bookmarkEnd w:id="283"/>
      <w:bookmarkEnd w:id="284"/>
      <w:r>
        <w:fldChar w:fldCharType="begin"/>
      </w:r>
      <w:r>
        <w:instrText xml:space="preserve"> XE "Database Fields" </w:instrText>
      </w:r>
      <w:r>
        <w:fldChar w:fldCharType="end"/>
      </w:r>
    </w:p>
    <w:p w:rsidR="006A00B2" w:rsidRDefault="0057566E">
      <w:pPr>
        <w:pStyle w:val="Definition-Field"/>
      </w:pPr>
      <w:r>
        <w:t>a.   This is not supported in Excel 2010, Excel 2013, Excel 2016, or Excel 2019.</w:t>
      </w:r>
    </w:p>
    <w:p w:rsidR="006A00B2" w:rsidRDefault="0057566E">
      <w:pPr>
        <w:pStyle w:val="Definition-Field"/>
      </w:pPr>
      <w:r>
        <w:t>b.   This is not supported in PowerPoint 2010, PowerPoin</w:t>
      </w:r>
      <w:r>
        <w:t>t 2013, PowerPoint 2016, or PowerPoint 2019.</w:t>
      </w:r>
    </w:p>
    <w:p w:rsidR="006A00B2" w:rsidRDefault="0057566E">
      <w:pPr>
        <w:pStyle w:val="Heading3"/>
      </w:pPr>
      <w:bookmarkStart w:id="285" w:name="section_6b2414f8c2a6485593d393f6cc50c9ec"/>
      <w:bookmarkStart w:id="286" w:name="_Toc79580192"/>
      <w:r>
        <w:t>Section 6.5.1, Database Field Data Source</w:t>
      </w:r>
      <w:bookmarkEnd w:id="285"/>
      <w:bookmarkEnd w:id="286"/>
      <w:r>
        <w:fldChar w:fldCharType="begin"/>
      </w:r>
      <w:r>
        <w:instrText xml:space="preserve"> XE "Database Field Data Source" </w:instrText>
      </w:r>
      <w:r>
        <w:fldChar w:fldCharType="end"/>
      </w:r>
    </w:p>
    <w:p w:rsidR="006A00B2" w:rsidRDefault="0057566E">
      <w:pPr>
        <w:pStyle w:val="Definition-Field"/>
      </w:pPr>
      <w:r>
        <w:t xml:space="preserve">a.   </w:t>
      </w:r>
      <w:r>
        <w:rPr>
          <w:i/>
        </w:rPr>
        <w:t>The standard defines the element &lt;form:connection-resource&gt;</w:t>
      </w:r>
    </w:p>
    <w:p w:rsidR="006A00B2" w:rsidRDefault="0057566E">
      <w:pPr>
        <w:pStyle w:val="Definition-Field2"/>
      </w:pPr>
      <w:r>
        <w:t xml:space="preserve">This element is supported in Word 2010, Word 2013, Word 2016, and </w:t>
      </w:r>
      <w:r>
        <w:t>Word 2019.</w:t>
      </w:r>
    </w:p>
    <w:p w:rsidR="006A00B2" w:rsidRDefault="0057566E">
      <w:pPr>
        <w:pStyle w:val="Definition-Field2"/>
      </w:pPr>
      <w:r>
        <w:t>This implementer note references the following standards:</w:t>
      </w:r>
    </w:p>
    <w:p w:rsidR="006A00B2" w:rsidRDefault="0057566E">
      <w:pPr>
        <w:pStyle w:val="ListParagraph"/>
        <w:numPr>
          <w:ilvl w:val="0"/>
          <w:numId w:val="57"/>
        </w:numPr>
        <w:contextualSpacing/>
      </w:pPr>
      <w:hyperlink r:id="rId23">
        <w:r>
          <w:rPr>
            <w:rStyle w:val="Hyperlink"/>
          </w:rPr>
          <w:t>[ISO/IEC-29500:2008]</w:t>
        </w:r>
      </w:hyperlink>
      <w:r>
        <w:t xml:space="preserve"> International Organization for Standardization, "Information technology -- Document description and </w:t>
      </w:r>
      <w:r>
        <w:t>processing languages -- Office Open XML File Formats -- Parts 1-4", http://standards.iso.org/ittf/PubliclyAvailableStandards/index.html.</w:t>
      </w:r>
    </w:p>
    <w:p w:rsidR="006A00B2" w:rsidRDefault="0057566E">
      <w:pPr>
        <w:pStyle w:val="ListParagraph"/>
        <w:numPr>
          <w:ilvl w:val="0"/>
          <w:numId w:val="57"/>
        </w:numPr>
      </w:pPr>
      <w:hyperlink r:id="rId24">
        <w:r>
          <w:rPr>
            <w:rStyle w:val="Hyperlink"/>
          </w:rPr>
          <w:t>[RFC3986]</w:t>
        </w:r>
      </w:hyperlink>
      <w:r>
        <w:t xml:space="preserve"> Berners-Lee, T., Fielding, R., and Masinter,</w:t>
      </w:r>
      <w:r>
        <w:t xml:space="preserve"> L., "Uniform Resource Identifier (URI): Generic Syntax", January 2005, http://www.ietf.org/rfc/rfc3986.txt.</w:t>
      </w:r>
    </w:p>
    <w:p w:rsidR="006A00B2" w:rsidRDefault="0057566E">
      <w:pPr>
        <w:pStyle w:val="Definition-Field2"/>
      </w:pPr>
      <w:r>
        <w:t>Word can support only one database connection per document. On load Word uses the first &lt;form:connection-resource&gt; element in the document as the d</w:t>
      </w:r>
      <w:r>
        <w:t>atabase connection for the entire document.</w:t>
      </w:r>
    </w:p>
    <w:p w:rsidR="006A00B2" w:rsidRDefault="0057566E">
      <w:pPr>
        <w:pStyle w:val="Definition-Field2"/>
      </w:pPr>
      <w:r>
        <w:t>On save Word constructs a string that is the value for the xlink:href attribute for the form:connection-resource element from elements as specified in [ISO/IEC-29500:2008] part 1, section 17.14. The string is com</w:t>
      </w:r>
      <w:r>
        <w:t>prised of four different parts.</w:t>
      </w:r>
    </w:p>
    <w:p w:rsidR="006A00B2" w:rsidRDefault="0057566E">
      <w:pPr>
        <w:pStyle w:val="Definition-Field2"/>
      </w:pPr>
      <w:r>
        <w:t>The last three parts of the string contain the properties required by Word to complete a mail merge connection. Each property is represented by a key/value pair that is linked by an equals sign ("="). Multiple properties are</w:t>
      </w:r>
      <w:r>
        <w:t xml:space="preserve"> separated by an ampersand (denoted as "&amp;amp;").</w:t>
      </w:r>
    </w:p>
    <w:p w:rsidR="006A00B2" w:rsidRDefault="0057566E">
      <w:pPr>
        <w:pStyle w:val="Definition-Field2"/>
      </w:pPr>
      <w:r>
        <w:t>Part 1</w:t>
      </w:r>
    </w:p>
    <w:p w:rsidR="006A00B2" w:rsidRDefault="0057566E">
      <w:pPr>
        <w:pStyle w:val="Definition-Field2"/>
      </w:pPr>
      <w:r>
        <w:t xml:space="preserve">The first part contains the complete path of the data source, as specified in [RFC3986]. This portion of the string is terminated by a number sign ("#"). The path comes directly from the dataType key </w:t>
      </w:r>
      <w:r>
        <w:t>as described in part 2 in this section. If the dataType key is empty, then the path will be empty also, and the xlink:href attribute's value starts from "#".</w:t>
      </w:r>
    </w:p>
    <w:p w:rsidR="006A00B2" w:rsidRDefault="0057566E">
      <w:pPr>
        <w:pStyle w:val="Definition-Field2"/>
      </w:pPr>
      <w:r>
        <w:t>Part 2</w:t>
      </w:r>
    </w:p>
    <w:p w:rsidR="006A00B2" w:rsidRDefault="0057566E">
      <w:pPr>
        <w:pStyle w:val="Definition-Field2"/>
      </w:pPr>
      <w:r>
        <w:lastRenderedPageBreak/>
        <w:t>The second part of the string contains keys as specified in mainDocumentType Key. The descr</w:t>
      </w:r>
      <w:r>
        <w:t>iption for each of these keys matches that of an element in [ISO/IEC-29500:2008]. The relevant section of the specification is identified with the name of the key.</w:t>
      </w:r>
    </w:p>
    <w:p w:rsidR="006A00B2" w:rsidRDefault="0057566E">
      <w:pPr>
        <w:pStyle w:val="Definition-Field2"/>
      </w:pPr>
      <w:r>
        <w:t>mainDocumentType Key</w:t>
      </w:r>
    </w:p>
    <w:p w:rsidR="006A00B2" w:rsidRDefault="0057566E">
      <w:pPr>
        <w:pStyle w:val="Definition-Field2"/>
      </w:pPr>
      <w:r>
        <w:t>The definition of the mainDocumentType key is specified in [ISO/IEC-295</w:t>
      </w:r>
      <w:r>
        <w:t>00:2008] section 17.14.22. The enumerations specified in [ISO/IEC-29500:2008] are represented by the following values in this key:</w:t>
      </w:r>
    </w:p>
    <w:p w:rsidR="006A00B2" w:rsidRDefault="0057566E">
      <w:pPr>
        <w:pStyle w:val="ListParagraph"/>
        <w:numPr>
          <w:ilvl w:val="1"/>
          <w:numId w:val="153"/>
        </w:numPr>
        <w:contextualSpacing/>
      </w:pPr>
      <w:r>
        <w:t>"0" represents formLetters</w:t>
      </w:r>
    </w:p>
    <w:p w:rsidR="006A00B2" w:rsidRDefault="0057566E">
      <w:pPr>
        <w:pStyle w:val="ListParagraph"/>
        <w:numPr>
          <w:ilvl w:val="1"/>
          <w:numId w:val="153"/>
        </w:numPr>
        <w:contextualSpacing/>
      </w:pPr>
      <w:r>
        <w:t>"1" represents mailingLabels</w:t>
      </w:r>
    </w:p>
    <w:p w:rsidR="006A00B2" w:rsidRDefault="0057566E">
      <w:pPr>
        <w:pStyle w:val="ListParagraph"/>
        <w:numPr>
          <w:ilvl w:val="1"/>
          <w:numId w:val="153"/>
        </w:numPr>
        <w:contextualSpacing/>
      </w:pPr>
      <w:r>
        <w:t>"2" represents envelopes</w:t>
      </w:r>
    </w:p>
    <w:p w:rsidR="006A00B2" w:rsidRDefault="0057566E">
      <w:pPr>
        <w:pStyle w:val="ListParagraph"/>
        <w:numPr>
          <w:ilvl w:val="1"/>
          <w:numId w:val="153"/>
        </w:numPr>
        <w:contextualSpacing/>
      </w:pPr>
      <w:r>
        <w:t>"3" represents catalog</w:t>
      </w:r>
    </w:p>
    <w:p w:rsidR="006A00B2" w:rsidRDefault="0057566E">
      <w:pPr>
        <w:pStyle w:val="ListParagraph"/>
        <w:numPr>
          <w:ilvl w:val="1"/>
          <w:numId w:val="153"/>
        </w:numPr>
        <w:contextualSpacing/>
      </w:pPr>
      <w:r>
        <w:t>"4" represents email</w:t>
      </w:r>
    </w:p>
    <w:p w:rsidR="006A00B2" w:rsidRDefault="0057566E">
      <w:pPr>
        <w:pStyle w:val="ListParagraph"/>
        <w:numPr>
          <w:ilvl w:val="1"/>
          <w:numId w:val="153"/>
        </w:numPr>
      </w:pPr>
      <w:r>
        <w:t>"5" represents fax</w:t>
      </w:r>
    </w:p>
    <w:p w:rsidR="006A00B2" w:rsidRDefault="0057566E">
      <w:pPr>
        <w:pStyle w:val="Definition-Field2"/>
      </w:pPr>
      <w:r>
        <w:t>linktoQuery Key</w:t>
      </w:r>
    </w:p>
    <w:p w:rsidR="006A00B2" w:rsidRDefault="0057566E">
      <w:pPr>
        <w:pStyle w:val="Definition-Field2"/>
      </w:pPr>
      <w:r>
        <w:t>The definition of the linktoQuery key is described in [ISO/IEC-29500:2008] section 17.14.18. The enumerations described in the specification are represented by the following values in this key:</w:t>
      </w:r>
    </w:p>
    <w:p w:rsidR="006A00B2" w:rsidRDefault="0057566E">
      <w:pPr>
        <w:pStyle w:val="ListParagraph"/>
        <w:numPr>
          <w:ilvl w:val="1"/>
          <w:numId w:val="154"/>
        </w:numPr>
        <w:contextualSpacing/>
      </w:pPr>
      <w:r>
        <w:t>"0" represents false</w:t>
      </w:r>
    </w:p>
    <w:p w:rsidR="006A00B2" w:rsidRDefault="0057566E">
      <w:pPr>
        <w:pStyle w:val="ListParagraph"/>
        <w:numPr>
          <w:ilvl w:val="1"/>
          <w:numId w:val="154"/>
        </w:numPr>
      </w:pPr>
      <w:r>
        <w:t>"1" re</w:t>
      </w:r>
      <w:r>
        <w:t>presents true</w:t>
      </w:r>
    </w:p>
    <w:p w:rsidR="006A00B2" w:rsidRDefault="0057566E">
      <w:pPr>
        <w:pStyle w:val="Definition-Field2"/>
      </w:pPr>
      <w:r>
        <w:t>dataType Key</w:t>
      </w:r>
    </w:p>
    <w:p w:rsidR="006A00B2" w:rsidRDefault="0057566E">
      <w:pPr>
        <w:pStyle w:val="Definition-Field2"/>
      </w:pPr>
      <w:r>
        <w:t>The definition of the dataType key is described in [ISO/IEC-29500:2008] section 17.14.22. The enumerations described in the specification are represented by the following values in this key:</w:t>
      </w:r>
    </w:p>
    <w:p w:rsidR="006A00B2" w:rsidRDefault="0057566E">
      <w:pPr>
        <w:pStyle w:val="ListParagraph"/>
        <w:numPr>
          <w:ilvl w:val="1"/>
          <w:numId w:val="155"/>
        </w:numPr>
        <w:contextualSpacing/>
      </w:pPr>
      <w:r>
        <w:t>"0" represents textFile</w:t>
      </w:r>
    </w:p>
    <w:p w:rsidR="006A00B2" w:rsidRDefault="0057566E">
      <w:pPr>
        <w:pStyle w:val="ListParagraph"/>
        <w:numPr>
          <w:ilvl w:val="1"/>
          <w:numId w:val="155"/>
        </w:numPr>
        <w:contextualSpacing/>
      </w:pPr>
      <w:r>
        <w:t>"1" represents</w:t>
      </w:r>
      <w:r>
        <w:t xml:space="preserve"> database</w:t>
      </w:r>
    </w:p>
    <w:p w:rsidR="006A00B2" w:rsidRDefault="0057566E">
      <w:pPr>
        <w:pStyle w:val="ListParagraph"/>
        <w:numPr>
          <w:ilvl w:val="1"/>
          <w:numId w:val="155"/>
        </w:numPr>
        <w:contextualSpacing/>
      </w:pPr>
      <w:r>
        <w:t>"2" represents spreadsheet</w:t>
      </w:r>
    </w:p>
    <w:p w:rsidR="006A00B2" w:rsidRDefault="0057566E">
      <w:pPr>
        <w:pStyle w:val="ListParagraph"/>
        <w:numPr>
          <w:ilvl w:val="1"/>
          <w:numId w:val="155"/>
        </w:numPr>
        <w:contextualSpacing/>
      </w:pPr>
      <w:r>
        <w:t>"3" represents query</w:t>
      </w:r>
    </w:p>
    <w:p w:rsidR="006A00B2" w:rsidRDefault="0057566E">
      <w:pPr>
        <w:pStyle w:val="ListParagraph"/>
        <w:numPr>
          <w:ilvl w:val="1"/>
          <w:numId w:val="155"/>
        </w:numPr>
        <w:contextualSpacing/>
      </w:pPr>
      <w:r>
        <w:t>"4" represents odbc</w:t>
      </w:r>
    </w:p>
    <w:p w:rsidR="006A00B2" w:rsidRDefault="0057566E">
      <w:pPr>
        <w:pStyle w:val="ListParagraph"/>
        <w:numPr>
          <w:ilvl w:val="1"/>
          <w:numId w:val="155"/>
        </w:numPr>
      </w:pPr>
      <w:r>
        <w:t>"5" represents native</w:t>
      </w:r>
    </w:p>
    <w:p w:rsidR="006A00B2" w:rsidRDefault="0057566E">
      <w:pPr>
        <w:pStyle w:val="Definition-Field2"/>
      </w:pPr>
      <w:r>
        <w:t>connectString Key</w:t>
      </w:r>
    </w:p>
    <w:p w:rsidR="006A00B2" w:rsidRDefault="0057566E">
      <w:pPr>
        <w:pStyle w:val="Definition-Field2"/>
      </w:pPr>
      <w:r>
        <w:t>The definition and possible values for the connectString key are described in [ISO/IEC-29500:2008] section 17.14.8.</w:t>
      </w:r>
    </w:p>
    <w:p w:rsidR="006A00B2" w:rsidRDefault="0057566E">
      <w:pPr>
        <w:pStyle w:val="Definition-Field2"/>
      </w:pPr>
      <w:r>
        <w:t>query Key</w:t>
      </w:r>
    </w:p>
    <w:p w:rsidR="006A00B2" w:rsidRDefault="0057566E">
      <w:pPr>
        <w:pStyle w:val="Definition-Field2"/>
      </w:pPr>
      <w:r>
        <w:t>The definiti</w:t>
      </w:r>
      <w:r>
        <w:t>on and possible values for the query key are described in [ISO/IEC-29500:2008] section 17.14.26.</w:t>
      </w:r>
    </w:p>
    <w:p w:rsidR="006A00B2" w:rsidRDefault="0057566E">
      <w:pPr>
        <w:pStyle w:val="Definition-Field2"/>
      </w:pPr>
      <w:r>
        <w:t>dataSource Key</w:t>
      </w:r>
    </w:p>
    <w:p w:rsidR="006A00B2" w:rsidRDefault="0057566E">
      <w:pPr>
        <w:pStyle w:val="Definition-Field2"/>
      </w:pPr>
      <w:r>
        <w:t>The definition and possible values for the dataSource key are described in [ISO/IEC-29500:2008] section 17.14.9.</w:t>
      </w:r>
    </w:p>
    <w:p w:rsidR="006A00B2" w:rsidRDefault="0057566E">
      <w:pPr>
        <w:pStyle w:val="Definition-Field2"/>
      </w:pPr>
      <w:r>
        <w:t>headerSource Key</w:t>
      </w:r>
    </w:p>
    <w:p w:rsidR="006A00B2" w:rsidRDefault="0057566E">
      <w:pPr>
        <w:pStyle w:val="Definition-Field2"/>
      </w:pPr>
      <w:r>
        <w:t>The definition and possible values for the headerSource key are described in [ISO/IEC-29500:2008] section 17.14.16.</w:t>
      </w:r>
    </w:p>
    <w:p w:rsidR="006A00B2" w:rsidRDefault="0057566E">
      <w:pPr>
        <w:pStyle w:val="Definition-Field2"/>
      </w:pPr>
      <w:r>
        <w:t>doNotSuppressBlankLines Key</w:t>
      </w:r>
    </w:p>
    <w:p w:rsidR="006A00B2" w:rsidRDefault="0057566E">
      <w:pPr>
        <w:pStyle w:val="Definition-Field2"/>
      </w:pPr>
      <w:r>
        <w:lastRenderedPageBreak/>
        <w:t>The definition of the doNotSuppressBlankLines key is described in [ISO/IEC-29500:2008] section 17.14.12. The enu</w:t>
      </w:r>
      <w:r>
        <w:t>merations described in the specification are represented by the following values in this key:</w:t>
      </w:r>
    </w:p>
    <w:p w:rsidR="006A00B2" w:rsidRDefault="0057566E">
      <w:pPr>
        <w:pStyle w:val="ListParagraph"/>
        <w:numPr>
          <w:ilvl w:val="1"/>
          <w:numId w:val="156"/>
        </w:numPr>
        <w:contextualSpacing/>
      </w:pPr>
      <w:r>
        <w:t>"0" represents false</w:t>
      </w:r>
    </w:p>
    <w:p w:rsidR="006A00B2" w:rsidRDefault="0057566E">
      <w:pPr>
        <w:pStyle w:val="ListParagraph"/>
        <w:numPr>
          <w:ilvl w:val="1"/>
          <w:numId w:val="156"/>
        </w:numPr>
      </w:pPr>
      <w:r>
        <w:t>"1" represents true</w:t>
      </w:r>
    </w:p>
    <w:p w:rsidR="006A00B2" w:rsidRDefault="0057566E">
      <w:pPr>
        <w:pStyle w:val="Definition-Field2"/>
      </w:pPr>
      <w:r>
        <w:t>destination Key</w:t>
      </w:r>
    </w:p>
    <w:p w:rsidR="006A00B2" w:rsidRDefault="0057566E">
      <w:pPr>
        <w:pStyle w:val="Definition-Field2"/>
      </w:pPr>
      <w:r>
        <w:t>The definition of the destination key is described in [ISO/IEC-29500:2008]</w:t>
      </w:r>
      <w:r>
        <w:t xml:space="preserve"> section 17.14.19. The enumerations described in the specification are represented by the following values in this key:</w:t>
      </w:r>
    </w:p>
    <w:p w:rsidR="006A00B2" w:rsidRDefault="0057566E">
      <w:pPr>
        <w:pStyle w:val="ListParagraph"/>
        <w:numPr>
          <w:ilvl w:val="1"/>
          <w:numId w:val="157"/>
        </w:numPr>
        <w:contextualSpacing/>
      </w:pPr>
      <w:r>
        <w:t>"0" represents newDocument</w:t>
      </w:r>
    </w:p>
    <w:p w:rsidR="006A00B2" w:rsidRDefault="0057566E">
      <w:pPr>
        <w:pStyle w:val="ListParagraph"/>
        <w:numPr>
          <w:ilvl w:val="1"/>
          <w:numId w:val="157"/>
        </w:numPr>
        <w:contextualSpacing/>
      </w:pPr>
      <w:r>
        <w:t>"1" represents printer</w:t>
      </w:r>
    </w:p>
    <w:p w:rsidR="006A00B2" w:rsidRDefault="0057566E">
      <w:pPr>
        <w:pStyle w:val="ListParagraph"/>
        <w:numPr>
          <w:ilvl w:val="1"/>
          <w:numId w:val="157"/>
        </w:numPr>
        <w:contextualSpacing/>
      </w:pPr>
      <w:r>
        <w:t>"2" represents email</w:t>
      </w:r>
    </w:p>
    <w:p w:rsidR="006A00B2" w:rsidRDefault="0057566E">
      <w:pPr>
        <w:pStyle w:val="ListParagraph"/>
        <w:numPr>
          <w:ilvl w:val="1"/>
          <w:numId w:val="157"/>
        </w:numPr>
      </w:pPr>
      <w:r>
        <w:t>"3" represents fax</w:t>
      </w:r>
    </w:p>
    <w:p w:rsidR="006A00B2" w:rsidRDefault="0057566E">
      <w:pPr>
        <w:pStyle w:val="Definition-Field2"/>
      </w:pPr>
      <w:r>
        <w:t>addressFieldName Key</w:t>
      </w:r>
    </w:p>
    <w:p w:rsidR="006A00B2" w:rsidRDefault="0057566E">
      <w:pPr>
        <w:pStyle w:val="Definition-Field2"/>
      </w:pPr>
      <w:r>
        <w:t>The definition and possib</w:t>
      </w:r>
      <w:r>
        <w:t>le values for the addressFieldName key are described in [ISO/IEC-29500:2008] section 17.14.3.</w:t>
      </w:r>
    </w:p>
    <w:p w:rsidR="006A00B2" w:rsidRDefault="0057566E">
      <w:pPr>
        <w:pStyle w:val="Definition-Field2"/>
      </w:pPr>
      <w:r>
        <w:t>mailSubject Key</w:t>
      </w:r>
    </w:p>
    <w:p w:rsidR="006A00B2" w:rsidRDefault="0057566E">
      <w:pPr>
        <w:pStyle w:val="Definition-Field2"/>
      </w:pPr>
      <w:r>
        <w:t>The definition and possible values for the mailSubject key are described in [ISO/IEC-29500:2008] section 17.14.21.</w:t>
      </w:r>
    </w:p>
    <w:p w:rsidR="006A00B2" w:rsidRDefault="0057566E">
      <w:pPr>
        <w:pStyle w:val="Definition-Field2"/>
      </w:pPr>
      <w:r>
        <w:t>mailAsAttachment Key</w:t>
      </w:r>
    </w:p>
    <w:p w:rsidR="006A00B2" w:rsidRDefault="0057566E">
      <w:pPr>
        <w:pStyle w:val="Definition-Field2"/>
      </w:pPr>
      <w:r>
        <w:t>The defini</w:t>
      </w:r>
      <w:r>
        <w:t>tion of the mailAsAttachment key is described in [ISO/IEC-29500:2008] section 17.14.19. The enumerations described in the specification are represented by the following values in this key:</w:t>
      </w:r>
    </w:p>
    <w:p w:rsidR="006A00B2" w:rsidRDefault="0057566E">
      <w:pPr>
        <w:pStyle w:val="ListParagraph"/>
        <w:numPr>
          <w:ilvl w:val="1"/>
          <w:numId w:val="158"/>
        </w:numPr>
        <w:contextualSpacing/>
      </w:pPr>
      <w:r>
        <w:t>"0" represents false</w:t>
      </w:r>
    </w:p>
    <w:p w:rsidR="006A00B2" w:rsidRDefault="0057566E">
      <w:pPr>
        <w:pStyle w:val="ListParagraph"/>
        <w:numPr>
          <w:ilvl w:val="1"/>
          <w:numId w:val="158"/>
        </w:numPr>
      </w:pPr>
      <w:r>
        <w:t>"1" represents true</w:t>
      </w:r>
    </w:p>
    <w:p w:rsidR="006A00B2" w:rsidRDefault="0057566E">
      <w:pPr>
        <w:pStyle w:val="Definition-Field2"/>
      </w:pPr>
      <w:r>
        <w:t>viewMergedData Key</w:t>
      </w:r>
    </w:p>
    <w:p w:rsidR="006A00B2" w:rsidRDefault="0057566E">
      <w:pPr>
        <w:pStyle w:val="Definition-Field2"/>
      </w:pPr>
      <w:r>
        <w:t>The def</w:t>
      </w:r>
      <w:r>
        <w:t>inition of the viewMergedData key is described in [ISO/IEC-29500:2008] section 17.14.36. The enumerations described in the specification are represented by the following values in this key:</w:t>
      </w:r>
    </w:p>
    <w:p w:rsidR="006A00B2" w:rsidRDefault="0057566E">
      <w:pPr>
        <w:pStyle w:val="ListParagraph"/>
        <w:numPr>
          <w:ilvl w:val="1"/>
          <w:numId w:val="159"/>
        </w:numPr>
        <w:contextualSpacing/>
      </w:pPr>
      <w:r>
        <w:t>"0" represents false</w:t>
      </w:r>
    </w:p>
    <w:p w:rsidR="006A00B2" w:rsidRDefault="0057566E">
      <w:pPr>
        <w:pStyle w:val="ListParagraph"/>
        <w:numPr>
          <w:ilvl w:val="1"/>
          <w:numId w:val="159"/>
        </w:numPr>
      </w:pPr>
      <w:r>
        <w:t>"1" represents true</w:t>
      </w:r>
    </w:p>
    <w:p w:rsidR="006A00B2" w:rsidRDefault="0057566E">
      <w:pPr>
        <w:pStyle w:val="Definition-Field2"/>
      </w:pPr>
      <w:r>
        <w:t>activeRecord Key</w:t>
      </w:r>
    </w:p>
    <w:p w:rsidR="006A00B2" w:rsidRDefault="0057566E">
      <w:pPr>
        <w:pStyle w:val="Definition-Field2"/>
      </w:pPr>
      <w:r>
        <w:t>The definition and possible values for the activeRecord key are described in [ISO/IEC-29500:2008] section 17.14.2.</w:t>
      </w:r>
    </w:p>
    <w:p w:rsidR="006A00B2" w:rsidRDefault="0057566E">
      <w:pPr>
        <w:pStyle w:val="Definition-Field2"/>
      </w:pPr>
      <w:r>
        <w:t>checkErrors Key</w:t>
      </w:r>
    </w:p>
    <w:p w:rsidR="006A00B2" w:rsidRDefault="0057566E">
      <w:pPr>
        <w:pStyle w:val="Definition-Field2"/>
      </w:pPr>
      <w:r>
        <w:t>The definition and possible values for the checkErrors key are described in [ISO/IEC-29500:2008] section 17.14.4.</w:t>
      </w:r>
    </w:p>
    <w:p w:rsidR="006A00B2" w:rsidRDefault="0057566E">
      <w:pPr>
        <w:pStyle w:val="Definition-Field2"/>
      </w:pPr>
      <w:r>
        <w:t>odsoUd Key</w:t>
      </w:r>
    </w:p>
    <w:p w:rsidR="006A00B2" w:rsidRDefault="0057566E">
      <w:pPr>
        <w:pStyle w:val="Definition-Field2"/>
      </w:pPr>
      <w:r>
        <w:t>The definition and possible values for the odsoUd key are described in [ISO/IEC-29500:2008] section 17.14.34. Word only writes this key if the dataType key is the "native" value.</w:t>
      </w:r>
    </w:p>
    <w:p w:rsidR="006A00B2" w:rsidRDefault="0057566E">
      <w:pPr>
        <w:pStyle w:val="Definition-Field2"/>
      </w:pPr>
      <w:r>
        <w:t>odsoTable Key</w:t>
      </w:r>
    </w:p>
    <w:p w:rsidR="006A00B2" w:rsidRDefault="0057566E">
      <w:pPr>
        <w:pStyle w:val="Definition-Field2"/>
      </w:pPr>
      <w:r>
        <w:lastRenderedPageBreak/>
        <w:t>The definition and possible values for the odsoTable key are de</w:t>
      </w:r>
      <w:r>
        <w:t>scribed in [ISO/IEC-29500:2008] section 17.14.31. Word only writes this key if the dataType key is the "native" value.</w:t>
      </w:r>
    </w:p>
    <w:p w:rsidR="006A00B2" w:rsidRDefault="0057566E">
      <w:pPr>
        <w:pStyle w:val="Definition-Field2"/>
      </w:pPr>
      <w:r>
        <w:t>odsoSrc Key</w:t>
      </w:r>
    </w:p>
    <w:p w:rsidR="006A00B2" w:rsidRDefault="0057566E">
      <w:pPr>
        <w:pStyle w:val="Definition-Field2"/>
      </w:pPr>
      <w:r>
        <w:t>The definition and possible values for the odsoSrc key are described in [ISO/IEC-29500:2008] section 17.14.30. Word only writ</w:t>
      </w:r>
      <w:r>
        <w:t>es this key if the dataType key is the "native" value.</w:t>
      </w:r>
    </w:p>
    <w:p w:rsidR="006A00B2" w:rsidRDefault="0057566E">
      <w:pPr>
        <w:pStyle w:val="Definition-Field2"/>
      </w:pPr>
      <w:r>
        <w:t>odsoColDelim Key</w:t>
      </w:r>
    </w:p>
    <w:p w:rsidR="006A00B2" w:rsidRDefault="0057566E">
      <w:pPr>
        <w:pStyle w:val="Definition-Field2"/>
      </w:pPr>
      <w:r>
        <w:t>The definition and possible values for the odsoColDelim key are described in [ISO/IEC-29500:2008] section 17.14.5. Word only writes this key if the dataType key is the "native" value.</w:t>
      </w:r>
    </w:p>
    <w:p w:rsidR="006A00B2" w:rsidRDefault="0057566E">
      <w:pPr>
        <w:pStyle w:val="Definition-Field2"/>
      </w:pPr>
      <w:r>
        <w:t>odsoType Key</w:t>
      </w:r>
    </w:p>
    <w:p w:rsidR="006A00B2" w:rsidRDefault="0057566E">
      <w:pPr>
        <w:pStyle w:val="Definition-Field2"/>
      </w:pPr>
      <w:r>
        <w:t>The definition and possible values for the odsoType key are described in [ISO/IEC-29500:2008] section 17.14.32. Word only writes this key if the dataType key is the "native" value.</w:t>
      </w:r>
    </w:p>
    <w:p w:rsidR="006A00B2" w:rsidRDefault="0057566E">
      <w:pPr>
        <w:pStyle w:val="Definition-Field2"/>
      </w:pPr>
      <w:r>
        <w:t>odsoFHdr Key</w:t>
      </w:r>
    </w:p>
    <w:p w:rsidR="006A00B2" w:rsidRDefault="0057566E">
      <w:pPr>
        <w:pStyle w:val="Definition-Field2"/>
      </w:pPr>
      <w:r>
        <w:t>The definition and possible values for the odsoFH</w:t>
      </w:r>
      <w:r>
        <w:t>dr key are described in [ISO/IEC-29500:2008] section 17.14.14. Word only writes this key if the dataType key is the "native" value.</w:t>
      </w:r>
    </w:p>
    <w:p w:rsidR="006A00B2" w:rsidRDefault="0057566E">
      <w:pPr>
        <w:pStyle w:val="Definition-Field2"/>
      </w:pPr>
      <w:r>
        <w:t>Part 3</w:t>
      </w:r>
    </w:p>
    <w:p w:rsidR="006A00B2" w:rsidRDefault="0057566E">
      <w:pPr>
        <w:pStyle w:val="Definition-Field2"/>
      </w:pPr>
      <w:r>
        <w:t>The third part of the string is used to describe the properties of each column in the data source. The properties for</w:t>
      </w:r>
      <w:r>
        <w:t xml:space="preserve"> a given column follow the same key/value syntax as described previously in part 2.</w:t>
      </w:r>
    </w:p>
    <w:p w:rsidR="006A00B2" w:rsidRDefault="0057566E">
      <w:pPr>
        <w:pStyle w:val="Definition-Field2"/>
      </w:pPr>
      <w:r>
        <w:t>fieldMapType Key</w:t>
      </w:r>
    </w:p>
    <w:p w:rsidR="006A00B2" w:rsidRDefault="0057566E">
      <w:pPr>
        <w:pStyle w:val="Definition-Field2"/>
      </w:pPr>
      <w:r>
        <w:t>The definition of the fieldMapType key is described in [ISO/IEC-29500:2008] section 17.14.33. The enumerations described in the specification are represent</w:t>
      </w:r>
      <w:r>
        <w:t>ed by the following values in this key:</w:t>
      </w:r>
    </w:p>
    <w:p w:rsidR="006A00B2" w:rsidRDefault="0057566E">
      <w:pPr>
        <w:pStyle w:val="ListParagraph"/>
        <w:numPr>
          <w:ilvl w:val="1"/>
          <w:numId w:val="160"/>
        </w:numPr>
        <w:contextualSpacing/>
      </w:pPr>
      <w:r>
        <w:t>"0" represents null</w:t>
      </w:r>
    </w:p>
    <w:p w:rsidR="006A00B2" w:rsidRDefault="0057566E">
      <w:pPr>
        <w:pStyle w:val="ListParagraph"/>
        <w:numPr>
          <w:ilvl w:val="1"/>
          <w:numId w:val="160"/>
        </w:numPr>
        <w:contextualSpacing/>
      </w:pPr>
      <w:r>
        <w:t>"1" represents dbColumn</w:t>
      </w:r>
    </w:p>
    <w:p w:rsidR="006A00B2" w:rsidRDefault="0057566E">
      <w:pPr>
        <w:pStyle w:val="ListParagraph"/>
        <w:numPr>
          <w:ilvl w:val="1"/>
          <w:numId w:val="160"/>
        </w:numPr>
        <w:contextualSpacing/>
      </w:pPr>
      <w:r>
        <w:t>"2" represents addressBlock</w:t>
      </w:r>
    </w:p>
    <w:p w:rsidR="006A00B2" w:rsidRDefault="0057566E">
      <w:pPr>
        <w:pStyle w:val="ListParagraph"/>
        <w:numPr>
          <w:ilvl w:val="1"/>
          <w:numId w:val="160"/>
        </w:numPr>
        <w:contextualSpacing/>
      </w:pPr>
      <w:r>
        <w:t>"3" represents salutation</w:t>
      </w:r>
    </w:p>
    <w:p w:rsidR="006A00B2" w:rsidRDefault="0057566E">
      <w:pPr>
        <w:pStyle w:val="ListParagraph"/>
        <w:numPr>
          <w:ilvl w:val="1"/>
          <w:numId w:val="160"/>
        </w:numPr>
        <w:contextualSpacing/>
      </w:pPr>
      <w:r>
        <w:t>"4" represents mapped</w:t>
      </w:r>
    </w:p>
    <w:p w:rsidR="006A00B2" w:rsidRDefault="0057566E">
      <w:pPr>
        <w:pStyle w:val="ListParagraph"/>
        <w:numPr>
          <w:ilvl w:val="1"/>
          <w:numId w:val="160"/>
        </w:numPr>
      </w:pPr>
      <w:r>
        <w:t>"5" represents barcode</w:t>
      </w:r>
    </w:p>
    <w:p w:rsidR="006A00B2" w:rsidRDefault="0057566E">
      <w:pPr>
        <w:pStyle w:val="Definition-Field2"/>
      </w:pPr>
      <w:r>
        <w:t>fieldMapName Key</w:t>
      </w:r>
    </w:p>
    <w:p w:rsidR="006A00B2" w:rsidRDefault="0057566E">
      <w:pPr>
        <w:pStyle w:val="Definition-Field2"/>
      </w:pPr>
      <w:r>
        <w:t xml:space="preserve">The definition and possible values for the fieldMapName </w:t>
      </w:r>
      <w:r>
        <w:t>key are described in [ISO/IEC-29500:2008] section 17.14.24.</w:t>
      </w:r>
    </w:p>
    <w:p w:rsidR="006A00B2" w:rsidRDefault="0057566E">
      <w:pPr>
        <w:pStyle w:val="Definition-Field2"/>
      </w:pPr>
      <w:r>
        <w:t>fieldMapMappedName Key</w:t>
      </w:r>
    </w:p>
    <w:p w:rsidR="006A00B2" w:rsidRDefault="0057566E">
      <w:pPr>
        <w:pStyle w:val="Definition-Field2"/>
      </w:pPr>
      <w:r>
        <w:t>The definition and possible values for the fieldMapMappedName key are described in [ISO/IEC-29500:2008] section 17.14.23.</w:t>
      </w:r>
    </w:p>
    <w:p w:rsidR="006A00B2" w:rsidRDefault="0057566E">
      <w:pPr>
        <w:pStyle w:val="Definition-Field2"/>
      </w:pPr>
      <w:r>
        <w:t>fieldMapColumn Key</w:t>
      </w:r>
    </w:p>
    <w:p w:rsidR="006A00B2" w:rsidRDefault="0057566E">
      <w:pPr>
        <w:pStyle w:val="Definition-Field2"/>
      </w:pPr>
      <w:r>
        <w:t>The definition and possible values for the fieldMapColumn key are described in [ISO/IEC-29500:2008] section 17.14.6.</w:t>
      </w:r>
    </w:p>
    <w:p w:rsidR="006A00B2" w:rsidRDefault="0057566E">
      <w:pPr>
        <w:pStyle w:val="Definition-Field2"/>
      </w:pPr>
      <w:r>
        <w:t>fieldMapDynamicAddress Key</w:t>
      </w:r>
    </w:p>
    <w:p w:rsidR="006A00B2" w:rsidRDefault="0057566E">
      <w:pPr>
        <w:pStyle w:val="Definition-Field2"/>
      </w:pPr>
      <w:r>
        <w:t>The definition and possible values for the fieldMapDynamicAddress key are described in [ISO/IEC-29500:2008]</w:t>
      </w:r>
      <w:r>
        <w:t xml:space="preserve"> section 17.14.13.</w:t>
      </w:r>
    </w:p>
    <w:p w:rsidR="006A00B2" w:rsidRDefault="0057566E">
      <w:pPr>
        <w:pStyle w:val="Definition-Field2"/>
      </w:pPr>
      <w:r>
        <w:lastRenderedPageBreak/>
        <w:t>fieldMapLid Key</w:t>
      </w:r>
    </w:p>
    <w:p w:rsidR="006A00B2" w:rsidRDefault="0057566E">
      <w:pPr>
        <w:pStyle w:val="Definition-Field2"/>
      </w:pPr>
      <w:r>
        <w:t>The definition and possible values for the fieldMapLid key are described in [ISO/IEC-29500:2008] section 17.14.17.</w:t>
      </w:r>
    </w:p>
    <w:p w:rsidR="006A00B2" w:rsidRDefault="0057566E">
      <w:pPr>
        <w:pStyle w:val="Definition-Field2"/>
      </w:pPr>
      <w:r>
        <w:t>fieldMapDataEnd Key</w:t>
      </w:r>
    </w:p>
    <w:p w:rsidR="006A00B2" w:rsidRDefault="0057566E">
      <w:pPr>
        <w:pStyle w:val="Definition-Field2"/>
      </w:pPr>
      <w:r>
        <w:t>The fieldMapDataEnd key specifies that there is no more information for a single colum</w:t>
      </w:r>
      <w:r>
        <w:t xml:space="preserve">n. The value of the key is a one-based index of the column within a given external data source. </w:t>
      </w:r>
    </w:p>
    <w:p w:rsidR="006A00B2" w:rsidRDefault="0057566E">
      <w:pPr>
        <w:pStyle w:val="Definition-Field2"/>
      </w:pPr>
      <w:r>
        <w:t>Part 4</w:t>
      </w:r>
    </w:p>
    <w:p w:rsidR="006A00B2" w:rsidRDefault="0057566E">
      <w:pPr>
        <w:pStyle w:val="Definition-Field2"/>
      </w:pPr>
      <w:r>
        <w:t>The last part of the string is used to describe the properties of each recipient in the mail merge. The properties for a given recipient follow the same</w:t>
      </w:r>
      <w:r>
        <w:t xml:space="preserve"> key/value syntax as described previously in part 2.</w:t>
      </w:r>
    </w:p>
    <w:p w:rsidR="006A00B2" w:rsidRDefault="0057566E">
      <w:pPr>
        <w:pStyle w:val="Definition-Field2"/>
      </w:pPr>
      <w:r>
        <w:t>recipientActive Key</w:t>
      </w:r>
    </w:p>
    <w:p w:rsidR="006A00B2" w:rsidRDefault="0057566E">
      <w:pPr>
        <w:pStyle w:val="Definition-Field2"/>
      </w:pPr>
      <w:r>
        <w:t>The definition and possible values for the recipientActive key are described in [ISO/IEC-29500:2008] section 17.14.28.</w:t>
      </w:r>
    </w:p>
    <w:p w:rsidR="006A00B2" w:rsidRDefault="0057566E">
      <w:pPr>
        <w:pStyle w:val="Definition-Field2"/>
      </w:pPr>
      <w:r>
        <w:t>recipientHash Key</w:t>
      </w:r>
    </w:p>
    <w:p w:rsidR="006A00B2" w:rsidRDefault="0057566E">
      <w:pPr>
        <w:pStyle w:val="Definition-Field2"/>
      </w:pPr>
      <w:r>
        <w:t>The definition and possible values for the rec</w:t>
      </w:r>
      <w:r>
        <w:t>ipientHash key are described in [ISO/IEC-29500:2008] section 17.14.27.</w:t>
      </w:r>
    </w:p>
    <w:p w:rsidR="006A00B2" w:rsidRDefault="0057566E">
      <w:pPr>
        <w:pStyle w:val="Definition-Field2"/>
      </w:pPr>
      <w:r>
        <w:t>recipientColumn Key</w:t>
      </w:r>
    </w:p>
    <w:p w:rsidR="006A00B2" w:rsidRDefault="0057566E">
      <w:pPr>
        <w:pStyle w:val="Definition-Field2"/>
      </w:pPr>
      <w:r>
        <w:t>The definition and possible values for the recipientColumn key are described in [ISO/IEC-29500:2008] section 17.14.6.</w:t>
      </w:r>
    </w:p>
    <w:p w:rsidR="006A00B2" w:rsidRDefault="0057566E">
      <w:pPr>
        <w:pStyle w:val="Definition-Field2"/>
      </w:pPr>
      <w:r>
        <w:t>recipientUniqueTag Key</w:t>
      </w:r>
    </w:p>
    <w:p w:rsidR="006A00B2" w:rsidRDefault="0057566E">
      <w:pPr>
        <w:pStyle w:val="Definition-Field2"/>
      </w:pPr>
      <w:r>
        <w:t>The definition and possi</w:t>
      </w:r>
      <w:r>
        <w:t>ble values for the recipientUniqueTag key are described in [ISO/IEC-29500:2008] section 17.14.7.</w:t>
      </w:r>
    </w:p>
    <w:p w:rsidR="006A00B2" w:rsidRDefault="0057566E">
      <w:pPr>
        <w:pStyle w:val="Definition-Field2"/>
      </w:pPr>
      <w:r>
        <w:t>recipientDataEnd Key</w:t>
      </w:r>
    </w:p>
    <w:p w:rsidR="006A00B2" w:rsidRDefault="0057566E">
      <w:pPr>
        <w:pStyle w:val="Definition-Field2"/>
      </w:pPr>
      <w:r>
        <w:t>The recipientDataEnd key specifies that there is no more information for a single recipient. The value of the key is a one-based index val</w:t>
      </w:r>
      <w:r>
        <w:t>ue, which is used to look up the appropriate recipient in the data source.</w:t>
      </w:r>
    </w:p>
    <w:p w:rsidR="006A00B2" w:rsidRDefault="0057566E">
      <w:pPr>
        <w:pStyle w:val="Definition-Field2"/>
      </w:pPr>
      <w:r>
        <w:t>The following example shows a connection string saved by Word to connect to the data source that is being used by the mail merge:</w:t>
      </w:r>
    </w:p>
    <w:p w:rsidR="006A00B2" w:rsidRDefault="0057566E">
      <w:pPr>
        <w:pStyle w:val="Definition-Field2"/>
      </w:pPr>
      <w:r>
        <w:t>&lt;text:database-display text:table-name="Sheet1$" te</w:t>
      </w:r>
      <w:r>
        <w:t>xt:table-type="table" text:column-name="Title"&gt;&lt;form:connection-resource xlink:href="file:///\\word\public\user\sample%20mail%20merge%20data%20sources\Word%20Create%20Date.xls#mainDocumentType=0&amp;amp;linkToQuery=1&amp;amp;dataType=5&amp;amp;connectString=Provider%3</w:t>
      </w:r>
      <w:r>
        <w:t>DMicrosoft.ACE.OLEDB.12.0;User%20ID%3DAdmin;Data%20Source%3D\\word\public\user\sample%20mail%20merge%20data%20sources\Word%20Create%20Date.xls;Mode%3DRead;Extended%20Properties%3D%22HDR%3DYES;IMEX%3D1;%22;Jet%20OLEDB:System%20database%3D%22%22;Jet%20OLEDB:</w:t>
      </w:r>
      <w:r>
        <w:t>Registry%20Path%3D%22%22;Jet%20OLEDB:Engine%20Type%3D35;Jet%20OLEDB:Database%20Locking%20Mode%3D0;Jet%20OLEDB:Global%20Partial%20Bulk%20Ops%3D2;Jet%20OLEDB:Global%20Bulk%20Transactions%3D1;Jet%20OLEDB:New%20Database%20Password%3D%22%22;Jet%20OLEDB:Create%2</w:t>
      </w:r>
      <w:r>
        <w:t>0System%20Database%3DFalse;Jet%20OLEDB:Encrypt%20Database%3DFalse;Jet%20OLEDB:Don't%20Copy%20Locale%20on%20Compact%3DFalse;Jet%20OLEDB:Compact%20Without%20Replica%20Repair%3DFalse;Jet%20OLEDB:SFP%3DFalse;Jet%20OLEDB:Support%20Complex%20Data%3DFalse&amp;amp;que</w:t>
      </w:r>
      <w:r>
        <w:t>ry=SELECT%20*%20FROM%20%60Sheet1$%60%20&amp;amp;dataSource=\\word\public\user\sample%20mail%20merge%20data%20sources\Word%20Create%20Date.xls&amp;amp;activeRecord=4&amp;a</w:t>
      </w:r>
      <w:r>
        <w:lastRenderedPageBreak/>
        <w:t>mp;odsoUdl=Provider%3DMicrosoft.ACE.OLEDB.12.0;User%20ID%3DAdmin;Data%20Source%3D\\word\public\use</w:t>
      </w:r>
      <w:r>
        <w:t>r\sample%20mail%20merge%20data%20sources\Word%20Create%20Date.xls;Mode%3DRead;Extended%20Properties%3D%22HDR%3DYES;IMEX%3D1;%22;Jet%20OLEDB:System%20database%3D%22%22;Jet%20OLEDB:Registry%20Path%3D%22%22;Jet%20OLEDB:Engine%20Type%3D35;Jet%20OLEDB:Database%</w:t>
      </w:r>
      <w:r>
        <w:t>20Locking%20Mode%3D0;Jet%20OLEDB:Global%20Partial%20Bulk%20Ops%3D2;Jet%20OLEDB:Global%20Bulk%20Transactions%3D1;Jet%20OLEDB:New%20Database%20Password%3D%22%22;Jet%20OLEDB:Create%20System%20Database%3DFalse;Jet%20OLEDB:Encrypt%20Database%3DFalse;Jet%20OLEDB</w:t>
      </w:r>
      <w:r>
        <w:t>:Don't%20Copy%20Locale%20on%20Compact%3DFalse;Jet%20OLEDB:Compact%20Without%20Replica%20Repair%3DFalse;Jet%20OLEDB:SFP%3DFalse;Jet%20OLEDB:Support%20Complex%20Data%3DFalse&amp;amp;odsoTable=Sheet1$&amp;amp;odsoSrc=\\word\public\user\sample%20mail%20merge%20data%20</w:t>
      </w:r>
      <w:r>
        <w:t>sources\Word%20Create%20Date.xls&amp;amp;odsoColDelim=9&amp;amp;odsoType=1&amp;amp;odsoFHdr=1&amp;amp;fieldMapColumn=0&amp;amp;fieldMapLid=1033&amp;amp;fieldMapDataEnd=1&amp;amp;fieldMapType=1&amp;amp;fieldMapName=Title&amp;amp;fieldMapMappedName=Courtesy%20Title&amp;amp;fieldMapColumn=0&amp;amp;fie</w:t>
      </w:r>
      <w:r>
        <w:t>ldMapLid=1033&amp;amp;fieldMapDataEnd=2&amp;amp;fieldMapType=1&amp;amp;fieldMapName=First%20Name&amp;amp;fieldMapMappedName=First%20Name&amp;amp;fieldMapColumn=1&amp;amp;fieldMapLid=1033&amp;amp;fieldMapDataEnd=3&amp;amp;fieldMapColumn=0&amp;amp;fieldMapLid=1033&amp;amp;fieldMapDataEnd=4&amp;amp;fie</w:t>
      </w:r>
      <w:r>
        <w:t>ldMapType=1&amp;amp;fieldMapName=Last%20Name&amp;amp;fieldMapMappedName=Last%20Name&amp;amp;fieldMapColumn=2&amp;amp;fieldMapLid=1033&amp;amp;fieldMapDataEnd=5&amp;amp;fieldMapColumn=0&amp;amp;fieldMapLid=1033&amp;amp;fieldMapDataEnd=6&amp;amp;fieldMapColumn=0&amp;amp;fieldMapLid=1033&amp;amp;fieldM</w:t>
      </w:r>
      <w:r>
        <w:t>apDataEnd=7&amp;amp;fieldMapColumn=0&amp;amp;fieldMapLid=1033&amp;amp;fieldMapDataEnd=8&amp;amp;fieldMapType=1&amp;amp;fieldMapName=Company%20Name&amp;amp;fieldMapMappedName=Company&amp;amp;fieldMapColumn=3&amp;amp;fieldMapLid=1033&amp;amp;fieldMapDataEnd=9&amp;amp;fieldMapType=1&amp;amp;fieldMapNam</w:t>
      </w:r>
      <w:r>
        <w:t>e=Address%20Line%201&amp;amp;fieldMapMappedName=Address%201&amp;amp;fieldMapColumn=4&amp;amp;fieldMapLid=1033&amp;amp;fieldMapDataEnd=10&amp;amp;fieldMapType=1&amp;amp;fieldMapName=Address%20Line%202&amp;amp;fieldMapMappedName=Address%202&amp;amp;fieldMapColumn=5&amp;amp;fieldMapLid=1033&amp;amp</w:t>
      </w:r>
      <w:r>
        <w:t>;fieldMapDataEnd=11&amp;amp;fieldMapType=1&amp;amp;fieldMapName=City&amp;amp;fieldMapMappedName=City&amp;amp;fieldMapColumn=6&amp;amp;fieldMapLid=1033&amp;amp;fieldMapDataEnd=12&amp;amp;fieldMapType=1&amp;amp;fieldMapName=State&amp;amp;fieldMapMappedName=State&amp;amp;fieldMapColumn=7&amp;amp;fieldM</w:t>
      </w:r>
      <w:r>
        <w:t>apLid=1033&amp;amp;fieldMapDataEnd=13&amp;amp;fieldMapType=1&amp;amp;fieldMapName=ZIP%20Code&amp;amp;fieldMapMappedName=Postal%20Code&amp;amp;fieldMapColumn=8&amp;amp;fieldMapLid=1033&amp;amp;fieldMapDataEnd=14&amp;amp;fieldMapType=1&amp;amp;fieldMapName=Country&amp;amp;fieldMapMappedName=Countr</w:t>
      </w:r>
      <w:r>
        <w:t>y%20or%20Region&amp;amp;fieldMapColumn=9&amp;amp;fieldMapLid=1033&amp;amp;fieldMapDataEnd=15&amp;amp;fieldMapType=1&amp;amp;fieldMapName=Work%20Phone&amp;amp;fieldMapMappedName=Business%20Phone&amp;amp;fieldMapColumn=11&amp;amp;fieldMapLid=1033&amp;amp;fieldMapDataEnd=16&amp;amp;fieldMapColumn=0</w:t>
      </w:r>
      <w:r>
        <w:t>&amp;amp;fieldMapLid=1033&amp;amp;fieldMapDataEnd=17&amp;amp;fieldMapType=1&amp;amp;fieldMapName=Home%20Phone&amp;amp;fieldMapMappedName=Home%20Phone&amp;amp;fieldMapColumn=10&amp;amp;fieldMapLid=1033&amp;amp;fieldMapDataEnd=18&amp;amp;fieldMapColumn=0&amp;amp;fieldMapLid=1033&amp;amp;fieldMapDataEn</w:t>
      </w:r>
      <w:r>
        <w:t>d=19&amp;amp;fieldMapType=1&amp;amp;fieldMapName=E-mail%20Address&amp;amp;fieldMapMappedName=E-mail%20Address&amp;amp;fieldMapColumn=12&amp;amp;fieldMapLid=1033&amp;amp;fieldMapDataEnd=20&amp;amp;fieldMapColumn=0&amp;amp;fieldMapLid=1033&amp;amp;fieldMapDataEnd=21&amp;amp;fieldMapColumn=0&amp;amp;fi</w:t>
      </w:r>
      <w:r>
        <w:t>eldMapLid=1033&amp;amp;fieldMapDataEnd=22&amp;amp;fieldMapColumn=0&amp;amp;fieldMapLid=1033&amp;amp;fieldMapDataEnd=23&amp;amp;fieldMapColumn=0&amp;amp;fieldMapLid=1033&amp;amp;fieldMapDataEnd=24&amp;amp;fieldMapColumn=0&amp;amp;fieldMapLid=1033&amp;amp;fieldMapDataEnd=25&amp;amp;fieldMapColumn=0&amp;am</w:t>
      </w:r>
      <w:r>
        <w:t>p;fieldMapLid=1033&amp;amp;fieldMapDataEnd=26&amp;amp;fieldMapColumn=0&amp;amp;fieldMapLid=1033&amp;amp;fieldMapDataEnd=27&amp;amp;fieldMapColumn=0&amp;amp;fieldMapLid=1033&amp;amp;fieldMapDataEnd=28&amp;amp;fieldMapColumn=0&amp;amp;fieldMapLid=1033&amp;amp;fieldMapDataEnd=29&amp;amp;fieldMapColumn=</w:t>
      </w:r>
      <w:r>
        <w:t>0&amp;amp;fieldMapLid=1033&amp;amp;fieldMapDataEnd=30&amp;amp;recipientActive=1&amp;amp;recipientHash=-1949734214&amp;amp;recipientDataEnd=1&amp;amp;recipientActive=1&amp;amp;recipientHash=870254691&amp;amp;recipientDataEnd=2&amp;amp;recipientActive=0&amp;amp;recipientHash=-1107777181&amp;amp;recipi</w:t>
      </w:r>
      <w:r>
        <w:t>entDataEnd=3&amp;amp;recipientActive=1&amp;amp;recipientHash=-1973497891&amp;amp;recipientDataEnd=4&amp;amp;recipientActive=0&amp;amp;recipientHash=2014681738&amp;amp;recipientDataEnd=5&amp;amp;recipientActive=1&amp;amp;recipientHash=571221072&amp;amp;recipientDataEnd=6&amp;amp;recipientActive=1</w:t>
      </w:r>
      <w:r>
        <w:t xml:space="preserve">&amp;amp;recipientHash=0&amp;amp;recipientDataEnd=7"/&gt;«Title»&lt;/text:database-display&gt; </w:t>
      </w:r>
    </w:p>
    <w:p w:rsidR="006A00B2" w:rsidRDefault="0057566E">
      <w:pPr>
        <w:pStyle w:val="Definition-Field"/>
      </w:pPr>
      <w:r>
        <w:lastRenderedPageBreak/>
        <w:t>b.   This is not supported in Excel 2010, Excel 2013, Excel 2016, or Excel 2019.</w:t>
      </w:r>
    </w:p>
    <w:p w:rsidR="006A00B2" w:rsidRDefault="0057566E">
      <w:pPr>
        <w:pStyle w:val="Definition-Field"/>
      </w:pPr>
      <w:r>
        <w:t>c.   This is not supported in PowerPoint 2010, PowerPoint 2013, PowerPoint 2016, or PowerPoint 2</w:t>
      </w:r>
      <w:r>
        <w:t>019.</w:t>
      </w:r>
    </w:p>
    <w:p w:rsidR="006A00B2" w:rsidRDefault="0057566E">
      <w:pPr>
        <w:pStyle w:val="Heading3"/>
      </w:pPr>
      <w:bookmarkStart w:id="287" w:name="section_93159bd991314b20a831cbb005ff1c63"/>
      <w:bookmarkStart w:id="288" w:name="_Toc79580193"/>
      <w:r>
        <w:t>Section 6.5.2, Displaying Database Content</w:t>
      </w:r>
      <w:bookmarkEnd w:id="287"/>
      <w:bookmarkEnd w:id="288"/>
      <w:r>
        <w:fldChar w:fldCharType="begin"/>
      </w:r>
      <w:r>
        <w:instrText xml:space="preserve"> XE "Displaying Database Content" </w:instrText>
      </w:r>
      <w:r>
        <w:fldChar w:fldCharType="end"/>
      </w:r>
    </w:p>
    <w:p w:rsidR="006A00B2" w:rsidRDefault="0057566E">
      <w:pPr>
        <w:pStyle w:val="Definition-Field"/>
      </w:pPr>
      <w:r>
        <w:t xml:space="preserve">a.   </w:t>
      </w:r>
      <w:r>
        <w:rPr>
          <w:i/>
        </w:rPr>
        <w:t>The standard defines the element &lt;text:database-display&gt;</w:t>
      </w:r>
    </w:p>
    <w:p w:rsidR="006A00B2" w:rsidRDefault="0057566E">
      <w:pPr>
        <w:pStyle w:val="Definition-Field2"/>
      </w:pPr>
      <w:r>
        <w:t>This element is supported in Word 2010, Word 2013, Word 2016, and Word 2019.</w:t>
      </w:r>
    </w:p>
    <w:p w:rsidR="006A00B2" w:rsidRDefault="0057566E">
      <w:pPr>
        <w:pStyle w:val="Definition-Field"/>
      </w:pPr>
      <w:r>
        <w:t xml:space="preserve">b.   This is not supported in </w:t>
      </w:r>
      <w:r>
        <w:t>Excel 2010, Excel 2013, Excel 2016, or Excel 2019.</w:t>
      </w:r>
    </w:p>
    <w:p w:rsidR="006A00B2" w:rsidRDefault="0057566E">
      <w:pPr>
        <w:pStyle w:val="Definition-Field"/>
      </w:pPr>
      <w:r>
        <w:t xml:space="preserve">c.   </w:t>
      </w:r>
      <w:r>
        <w:rPr>
          <w:i/>
        </w:rPr>
        <w:t>The standard defines the element &lt;text:database-display&gt;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289" w:name="section_3a83d1d15e2c483f9a4f55e577958dab"/>
      <w:bookmarkStart w:id="290" w:name="_Toc79580194"/>
      <w:r>
        <w:t>Section 6.5.3, Selecting the Next Datab</w:t>
      </w:r>
      <w:r>
        <w:t>ase Row</w:t>
      </w:r>
      <w:bookmarkEnd w:id="289"/>
      <w:bookmarkEnd w:id="290"/>
      <w:r>
        <w:fldChar w:fldCharType="begin"/>
      </w:r>
      <w:r>
        <w:instrText xml:space="preserve"> XE "Selecting the Next Database Row" </w:instrText>
      </w:r>
      <w:r>
        <w:fldChar w:fldCharType="end"/>
      </w:r>
    </w:p>
    <w:p w:rsidR="006A00B2" w:rsidRDefault="0057566E">
      <w:pPr>
        <w:pStyle w:val="Definition-Field"/>
      </w:pPr>
      <w:r>
        <w:t xml:space="preserve">a.   </w:t>
      </w:r>
      <w:r>
        <w:rPr>
          <w:i/>
        </w:rPr>
        <w:t>The standard defines the element &lt;text:database-next&gt;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This is not supported in Excel 2010, Excel 2013, Excel 2016, or </w:t>
      </w:r>
      <w:r>
        <w:t>Excel 2019.</w:t>
      </w:r>
    </w:p>
    <w:p w:rsidR="006A00B2" w:rsidRDefault="0057566E">
      <w:pPr>
        <w:pStyle w:val="Definition-Field"/>
      </w:pPr>
      <w:r>
        <w:t>c.   This is not supported in PowerPoint 2010, PowerPoint 2013, PowerPoint 2016, or PowerPoint 2019.</w:t>
      </w:r>
    </w:p>
    <w:p w:rsidR="006A00B2" w:rsidRDefault="0057566E">
      <w:pPr>
        <w:pStyle w:val="Heading3"/>
      </w:pPr>
      <w:bookmarkStart w:id="291" w:name="section_bae7bdee524f4331b6ffd3cfa86feda4"/>
      <w:bookmarkStart w:id="292" w:name="_Toc79580195"/>
      <w:r>
        <w:t>Section 6.5.4, Selecting a Row Number</w:t>
      </w:r>
      <w:bookmarkEnd w:id="291"/>
      <w:bookmarkEnd w:id="292"/>
      <w:r>
        <w:fldChar w:fldCharType="begin"/>
      </w:r>
      <w:r>
        <w:instrText xml:space="preserve"> XE "Selecting a Row Number" </w:instrText>
      </w:r>
      <w:r>
        <w:fldChar w:fldCharType="end"/>
      </w:r>
    </w:p>
    <w:p w:rsidR="006A00B2" w:rsidRDefault="0057566E">
      <w:pPr>
        <w:pStyle w:val="Definition-Field"/>
      </w:pPr>
      <w:r>
        <w:t xml:space="preserve">a.   </w:t>
      </w:r>
      <w:r>
        <w:rPr>
          <w:i/>
        </w:rPr>
        <w:t>The standard defines the element &lt;text:database-row-select&gt;</w:t>
      </w:r>
    </w:p>
    <w:p w:rsidR="006A00B2" w:rsidRDefault="0057566E">
      <w:pPr>
        <w:pStyle w:val="Definition-Field2"/>
      </w:pPr>
      <w:r>
        <w:t>This elem</w:t>
      </w:r>
      <w:r>
        <w:t>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c.   This is not supported in PowerPoint 2010, PowerPoint 2013, PowerPoint 2016, or PowerPoint 2019.</w:t>
      </w:r>
    </w:p>
    <w:p w:rsidR="006A00B2" w:rsidRDefault="0057566E">
      <w:pPr>
        <w:pStyle w:val="Heading3"/>
      </w:pPr>
      <w:bookmarkStart w:id="293" w:name="section_7fad648e28864b43a2410b8cf5acc78e"/>
      <w:bookmarkStart w:id="294" w:name="_Toc79580196"/>
      <w:r>
        <w:t>Sec</w:t>
      </w:r>
      <w:r>
        <w:t>tion 6.5.5, Displaying the Row Number</w:t>
      </w:r>
      <w:bookmarkEnd w:id="293"/>
      <w:bookmarkEnd w:id="294"/>
      <w:r>
        <w:fldChar w:fldCharType="begin"/>
      </w:r>
      <w:r>
        <w:instrText xml:space="preserve"> XE "Displaying the Row Number" </w:instrText>
      </w:r>
      <w:r>
        <w:fldChar w:fldCharType="end"/>
      </w:r>
    </w:p>
    <w:p w:rsidR="006A00B2" w:rsidRDefault="0057566E">
      <w:pPr>
        <w:pStyle w:val="Definition-Field"/>
      </w:pPr>
      <w:r>
        <w:t xml:space="preserve">a.   </w:t>
      </w:r>
      <w:r>
        <w:rPr>
          <w:i/>
        </w:rPr>
        <w:t>The standard defines the element &lt;text:database-row-number&gt;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w:t>
      </w:r>
      <w:r>
        <w:t>0, Excel 2013, Excel 2016, or Excel 2019.</w:t>
      </w:r>
    </w:p>
    <w:p w:rsidR="006A00B2" w:rsidRDefault="0057566E">
      <w:pPr>
        <w:pStyle w:val="Definition-Field"/>
      </w:pPr>
      <w:r>
        <w:t>c.   This is not supported in PowerPoint 2010, PowerPoint 2013, PowerPoint 2016, or PowerPoint 2019.</w:t>
      </w:r>
    </w:p>
    <w:p w:rsidR="006A00B2" w:rsidRDefault="0057566E">
      <w:pPr>
        <w:pStyle w:val="Heading3"/>
      </w:pPr>
      <w:bookmarkStart w:id="295" w:name="section_19d4f0a88362466f951ae42c33ea61b2"/>
      <w:bookmarkStart w:id="296" w:name="_Toc79580197"/>
      <w:r>
        <w:t>Section 6.5.6, Display Current Database and Table</w:t>
      </w:r>
      <w:bookmarkEnd w:id="295"/>
      <w:bookmarkEnd w:id="296"/>
      <w:r>
        <w:fldChar w:fldCharType="begin"/>
      </w:r>
      <w:r>
        <w:instrText xml:space="preserve"> XE "Display Current Database and Table" </w:instrText>
      </w:r>
      <w:r>
        <w:fldChar w:fldCharType="end"/>
      </w:r>
    </w:p>
    <w:p w:rsidR="006A00B2" w:rsidRDefault="0057566E">
      <w:pPr>
        <w:pStyle w:val="Definition-Field"/>
      </w:pPr>
      <w:r>
        <w:t xml:space="preserve">a.   </w:t>
      </w:r>
      <w:r>
        <w:rPr>
          <w:i/>
        </w:rPr>
        <w:t xml:space="preserve">The standard </w:t>
      </w:r>
      <w:r>
        <w:rPr>
          <w:i/>
        </w:rPr>
        <w:t>defines the element &lt;text:database-name&gt;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c.   This is not supported in PowerPoint 2010, PowerPo</w:t>
      </w:r>
      <w:r>
        <w:t>int 2013, PowerPoint 2016, or PowerPoint 2019.</w:t>
      </w:r>
    </w:p>
    <w:p w:rsidR="006A00B2" w:rsidRDefault="0057566E">
      <w:pPr>
        <w:pStyle w:val="Heading3"/>
      </w:pPr>
      <w:bookmarkStart w:id="297" w:name="section_d94e4a7c3c3946fe97e49a7e0e464a4f"/>
      <w:bookmarkStart w:id="298" w:name="_Toc79580198"/>
      <w:r>
        <w:lastRenderedPageBreak/>
        <w:t>Section 6.6, More Fields</w:t>
      </w:r>
      <w:bookmarkEnd w:id="297"/>
      <w:bookmarkEnd w:id="298"/>
      <w:r>
        <w:fldChar w:fldCharType="begin"/>
      </w:r>
      <w:r>
        <w:instrText xml:space="preserve"> XE "More Fields" </w:instrText>
      </w:r>
      <w:r>
        <w:fldChar w:fldCharType="end"/>
      </w:r>
    </w:p>
    <w:p w:rsidR="006A00B2" w:rsidRDefault="0057566E">
      <w:pPr>
        <w:pStyle w:val="Definition-Field"/>
      </w:pPr>
      <w:r>
        <w:t>a.   This is not supported in Excel 2010, Excel 2013, Excel 2016, or Excel 2019.</w:t>
      </w:r>
    </w:p>
    <w:p w:rsidR="006A00B2" w:rsidRDefault="0057566E">
      <w:pPr>
        <w:pStyle w:val="Definition-Field"/>
      </w:pPr>
      <w:r>
        <w:t>b.   This is not supported in PowerPoint 2010, PowerPoint 2013, PowerPoint 2016, or</w:t>
      </w:r>
      <w:r>
        <w:t xml:space="preserve"> PowerPoint 2019.</w:t>
      </w:r>
    </w:p>
    <w:p w:rsidR="006A00B2" w:rsidRDefault="0057566E">
      <w:pPr>
        <w:pStyle w:val="Heading3"/>
      </w:pPr>
      <w:bookmarkStart w:id="299" w:name="section_bde159322ac2473f89133857193a4a9a"/>
      <w:bookmarkStart w:id="300" w:name="_Toc79580199"/>
      <w:r>
        <w:t>Section 6.6.1, Page Variable Fields</w:t>
      </w:r>
      <w:bookmarkEnd w:id="299"/>
      <w:bookmarkEnd w:id="300"/>
      <w:r>
        <w:fldChar w:fldCharType="begin"/>
      </w:r>
      <w:r>
        <w:instrText xml:space="preserve"> XE "Page Variable Fields" </w:instrText>
      </w:r>
      <w:r>
        <w:fldChar w:fldCharType="end"/>
      </w:r>
    </w:p>
    <w:p w:rsidR="006A00B2" w:rsidRDefault="0057566E">
      <w:pPr>
        <w:pStyle w:val="Definition-Field"/>
      </w:pPr>
      <w:r>
        <w:t xml:space="preserve">a.   </w:t>
      </w:r>
      <w:r>
        <w:rPr>
          <w:i/>
        </w:rPr>
        <w:t>The standard defines the element &lt;text:variable-page-set&gt;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This is not supported in </w:t>
      </w:r>
      <w:r>
        <w:t>Excel 2010, Excel 2013, Excel 2016, or Excel 2019.</w:t>
      </w:r>
    </w:p>
    <w:p w:rsidR="006A00B2" w:rsidRDefault="0057566E">
      <w:pPr>
        <w:pStyle w:val="Definition-Field"/>
      </w:pPr>
      <w:r>
        <w:t xml:space="preserve">c.   </w:t>
      </w:r>
      <w:r>
        <w:rPr>
          <w:i/>
        </w:rPr>
        <w:t>The standard defines the element &lt;text:variable-page-get&gt;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d.   </w:t>
      </w:r>
      <w:r>
        <w:rPr>
          <w:i/>
        </w:rPr>
        <w:t xml:space="preserve">The standard defines the element </w:t>
      </w:r>
      <w:r>
        <w:rPr>
          <w:i/>
        </w:rPr>
        <w:t>&lt;text:variable-page-set&gt;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01" w:name="section_251a8c3bd91249b895d1e18c6e258489"/>
      <w:bookmarkStart w:id="302" w:name="_Toc79580200"/>
      <w:r>
        <w:t>Section 6.6.2, Placeholders</w:t>
      </w:r>
      <w:bookmarkEnd w:id="301"/>
      <w:bookmarkEnd w:id="302"/>
      <w:r>
        <w:fldChar w:fldCharType="begin"/>
      </w:r>
      <w:r>
        <w:instrText xml:space="preserve"> XE "Placeholders" </w:instrText>
      </w:r>
      <w:r>
        <w:fldChar w:fldCharType="end"/>
      </w:r>
    </w:p>
    <w:p w:rsidR="006A00B2" w:rsidRDefault="0057566E">
      <w:pPr>
        <w:pStyle w:val="Definition-Field"/>
      </w:pPr>
      <w:r>
        <w:t xml:space="preserve">a.   </w:t>
      </w:r>
      <w:r>
        <w:rPr>
          <w:i/>
        </w:rPr>
        <w:t>The standard defines the element &lt;text:placeholder&gt;</w:t>
      </w:r>
    </w:p>
    <w:p w:rsidR="006A00B2" w:rsidRDefault="0057566E">
      <w:pPr>
        <w:pStyle w:val="Definition-Field2"/>
      </w:pPr>
      <w:r>
        <w:t>This element is not s</w:t>
      </w:r>
      <w:r>
        <w:t>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&lt;text:placeholder&gt;</w:t>
      </w:r>
    </w:p>
    <w:p w:rsidR="006A00B2" w:rsidRDefault="0057566E">
      <w:pPr>
        <w:pStyle w:val="Definition-Field2"/>
      </w:pPr>
      <w:r>
        <w:t>This element is not supported in PowerPoint 2010, PowerPoin</w:t>
      </w:r>
      <w:r>
        <w:t>t 2013, PowerPoint 2016, or PowerPoint 2019.</w:t>
      </w:r>
    </w:p>
    <w:p w:rsidR="006A00B2" w:rsidRDefault="0057566E">
      <w:pPr>
        <w:pStyle w:val="Heading3"/>
      </w:pPr>
      <w:bookmarkStart w:id="303" w:name="section_377452b7e26740aa9d9493aa528a36f7"/>
      <w:bookmarkStart w:id="304" w:name="_Toc79580201"/>
      <w:r>
        <w:t>Section 6.6.3, Conditional Text Fields</w:t>
      </w:r>
      <w:bookmarkEnd w:id="303"/>
      <w:bookmarkEnd w:id="304"/>
      <w:r>
        <w:fldChar w:fldCharType="begin"/>
      </w:r>
      <w:r>
        <w:instrText xml:space="preserve"> XE "Conditional Text Fields" </w:instrText>
      </w:r>
      <w:r>
        <w:fldChar w:fldCharType="end"/>
      </w:r>
    </w:p>
    <w:p w:rsidR="006A00B2" w:rsidRDefault="0057566E">
      <w:pPr>
        <w:pStyle w:val="Definition-Field"/>
      </w:pPr>
      <w:r>
        <w:t xml:space="preserve">a.   </w:t>
      </w:r>
      <w:r>
        <w:rPr>
          <w:i/>
        </w:rPr>
        <w:t>The standard defines the element &lt;text:conditional-text&gt;</w:t>
      </w:r>
    </w:p>
    <w:p w:rsidR="006A00B2" w:rsidRDefault="0057566E">
      <w:pPr>
        <w:pStyle w:val="Definition-Field2"/>
      </w:pPr>
      <w:r>
        <w:t>This element is not supported in Word 2010, Word 2013, Word 2016, or Word 2019</w:t>
      </w:r>
      <w:r>
        <w:t>.</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&lt;text:conditional-text&gt;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05" w:name="section_512cd669f4254f19a9110416714fd5b6"/>
      <w:bookmarkStart w:id="306" w:name="_Toc79580202"/>
      <w:r>
        <w:t>Section</w:t>
      </w:r>
      <w:r>
        <w:t xml:space="preserve"> 6.6.4, Hidden Text Field</w:t>
      </w:r>
      <w:bookmarkEnd w:id="305"/>
      <w:bookmarkEnd w:id="306"/>
      <w:r>
        <w:fldChar w:fldCharType="begin"/>
      </w:r>
      <w:r>
        <w:instrText xml:space="preserve"> XE "Hidden Text Field" </w:instrText>
      </w:r>
      <w:r>
        <w:fldChar w:fldCharType="end"/>
      </w:r>
    </w:p>
    <w:p w:rsidR="006A00B2" w:rsidRDefault="0057566E">
      <w:pPr>
        <w:pStyle w:val="Definition-Field"/>
      </w:pPr>
      <w:r>
        <w:t xml:space="preserve">a.   </w:t>
      </w:r>
      <w:r>
        <w:rPr>
          <w:i/>
        </w:rPr>
        <w:t>The standard defines the element &lt;text:hidden-text&gt;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w:t>
      </w:r>
      <w:r>
        <w:t>r Excel 2019.</w:t>
      </w:r>
    </w:p>
    <w:p w:rsidR="006A00B2" w:rsidRDefault="0057566E">
      <w:pPr>
        <w:pStyle w:val="Definition-Field"/>
      </w:pPr>
      <w:r>
        <w:t xml:space="preserve">c.   </w:t>
      </w:r>
      <w:r>
        <w:rPr>
          <w:i/>
        </w:rPr>
        <w:t>The standard defines the element &lt;text:hidden-text&gt;</w:t>
      </w:r>
    </w:p>
    <w:p w:rsidR="006A00B2" w:rsidRDefault="0057566E">
      <w:pPr>
        <w:pStyle w:val="Definition-Field2"/>
      </w:pPr>
      <w:r>
        <w:lastRenderedPageBreak/>
        <w:t>This element is not supported in PowerPoint 2010, PowerPoint 2013, PowerPoint 2016, or PowerPoint 2019.</w:t>
      </w:r>
    </w:p>
    <w:p w:rsidR="006A00B2" w:rsidRDefault="0057566E">
      <w:pPr>
        <w:pStyle w:val="Heading3"/>
      </w:pPr>
      <w:bookmarkStart w:id="307" w:name="section_769abb43d5e24c1cbf5ddc36beb4d5a2"/>
      <w:bookmarkStart w:id="308" w:name="_Toc79580203"/>
      <w:r>
        <w:t>Section 6.6.5, Reference Fields</w:t>
      </w:r>
      <w:bookmarkEnd w:id="307"/>
      <w:bookmarkEnd w:id="308"/>
      <w:r>
        <w:fldChar w:fldCharType="begin"/>
      </w:r>
      <w:r>
        <w:instrText xml:space="preserve"> XE "Reference Fields" </w:instrText>
      </w:r>
      <w:r>
        <w:fldChar w:fldCharType="end"/>
      </w:r>
    </w:p>
    <w:p w:rsidR="006A00B2" w:rsidRDefault="0057566E">
      <w:pPr>
        <w:pStyle w:val="Definition-Field"/>
      </w:pPr>
      <w:r>
        <w:t xml:space="preserve">a.   </w:t>
      </w:r>
      <w:r>
        <w:rPr>
          <w:i/>
        </w:rPr>
        <w:t>The standard define</w:t>
      </w:r>
      <w:r>
        <w:rPr>
          <w:i/>
        </w:rPr>
        <w:t>s the element &lt;text:bookmark-ref&gt;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property "chapter", contained within the attribute text:reference-format, contained within the element &lt;text:bookma</w:t>
      </w:r>
      <w:r>
        <w:rPr>
          <w:i/>
        </w:rPr>
        <w:t>rk-ref&gt;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c.   </w:t>
      </w:r>
      <w:r>
        <w:rPr>
          <w:i/>
        </w:rPr>
        <w:t>The standard defines the property "direction", contained within the attribute text:reference-format, contained within the element &lt;text:bookmark-ref&gt;</w:t>
      </w:r>
    </w:p>
    <w:p w:rsidR="006A00B2" w:rsidRDefault="0057566E">
      <w:pPr>
        <w:pStyle w:val="Definition-Field2"/>
      </w:pPr>
      <w:r>
        <w:t xml:space="preserve">This </w:t>
      </w:r>
      <w:r>
        <w:t>property is supported in Word 2010, Word 2013, Word 2016, and Word 2019.</w:t>
      </w:r>
    </w:p>
    <w:p w:rsidR="006A00B2" w:rsidRDefault="0057566E">
      <w:pPr>
        <w:pStyle w:val="Definition-Field"/>
      </w:pPr>
      <w:r>
        <w:t xml:space="preserve">d.   </w:t>
      </w:r>
      <w:r>
        <w:rPr>
          <w:i/>
        </w:rPr>
        <w:t>The standard defines the property "page", contained within the attribute text:reference-format, contained within the element &lt;text:bookmark-ref&gt;</w:t>
      </w:r>
    </w:p>
    <w:p w:rsidR="006A00B2" w:rsidRDefault="0057566E">
      <w:pPr>
        <w:pStyle w:val="Definition-Field2"/>
      </w:pPr>
      <w:r>
        <w:t>This property is supported in Wor</w:t>
      </w:r>
      <w:r>
        <w:t>d 2010, Word 2013, Word 2016, and Word 2019.</w:t>
      </w:r>
    </w:p>
    <w:p w:rsidR="006A00B2" w:rsidRDefault="0057566E">
      <w:pPr>
        <w:pStyle w:val="Definition-Field"/>
      </w:pPr>
      <w:r>
        <w:t xml:space="preserve">e.   </w:t>
      </w:r>
      <w:r>
        <w:rPr>
          <w:i/>
        </w:rPr>
        <w:t>The standard defines the property "text", contained within the attribute text:reference-format, contained within the element &lt;text:bookmark-ref&gt;</w:t>
      </w:r>
    </w:p>
    <w:p w:rsidR="006A00B2" w:rsidRDefault="0057566E">
      <w:pPr>
        <w:pStyle w:val="Definition-Field2"/>
      </w:pPr>
      <w:r>
        <w:t>This property is supported in Word 2010, Word 2013, Word 2016</w:t>
      </w:r>
      <w:r>
        <w:t>, and Word 2019.</w:t>
      </w:r>
    </w:p>
    <w:p w:rsidR="006A00B2" w:rsidRDefault="0057566E">
      <w:pPr>
        <w:pStyle w:val="Definition-Field"/>
      </w:pPr>
      <w:r>
        <w:t xml:space="preserve">f.   </w:t>
      </w:r>
      <w:r>
        <w:rPr>
          <w:i/>
        </w:rPr>
        <w:t>The standard defines the attribute text:ref-name, contained within the element &lt;text:bookmark-ref&gt;</w:t>
      </w:r>
    </w:p>
    <w:p w:rsidR="006A00B2" w:rsidRDefault="0057566E">
      <w:pPr>
        <w:pStyle w:val="Definition-Field2"/>
      </w:pPr>
      <w:r>
        <w:t>This attribute is supported in Word 2010, Word 2013, Word 2016, and Word 2019.</w:t>
      </w:r>
    </w:p>
    <w:p w:rsidR="006A00B2" w:rsidRDefault="0057566E">
      <w:pPr>
        <w:pStyle w:val="Definition-Field"/>
      </w:pPr>
      <w:r>
        <w:t xml:space="preserve">g.   </w:t>
      </w:r>
      <w:r>
        <w:rPr>
          <w:i/>
        </w:rPr>
        <w:t>The standard defines the element &lt;text:note-ref&gt;</w:t>
      </w:r>
    </w:p>
    <w:p w:rsidR="006A00B2" w:rsidRDefault="0057566E">
      <w:pPr>
        <w:pStyle w:val="Definition-Field2"/>
      </w:pPr>
      <w:r>
        <w:t>Th</w:t>
      </w:r>
      <w:r>
        <w:t>is element is not supported in Word 2010, Word 2013, Word 2016, or Word 2019.</w:t>
      </w:r>
    </w:p>
    <w:p w:rsidR="006A00B2" w:rsidRDefault="0057566E">
      <w:pPr>
        <w:pStyle w:val="Definition-Field2"/>
      </w:pPr>
      <w:r>
        <w:t xml:space="preserve">On load, Word ignores footnote references. On save, Word writes out footnote references. </w:t>
      </w:r>
    </w:p>
    <w:p w:rsidR="006A00B2" w:rsidRDefault="0057566E">
      <w:pPr>
        <w:pStyle w:val="Definition-Field"/>
      </w:pPr>
      <w:r>
        <w:t xml:space="preserve">h.   </w:t>
      </w:r>
      <w:r>
        <w:rPr>
          <w:i/>
        </w:rPr>
        <w:t>The standard defines the attribute text:note-class, contained within the element &lt;t</w:t>
      </w:r>
      <w:r>
        <w:rPr>
          <w:i/>
        </w:rPr>
        <w:t>ext:note-ref&gt;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On load, Word ignores footnote references. On save, Word writes out footnote references. </w:t>
      </w:r>
    </w:p>
    <w:p w:rsidR="006A00B2" w:rsidRDefault="0057566E">
      <w:pPr>
        <w:pStyle w:val="Definition-Field"/>
      </w:pPr>
      <w:r>
        <w:t xml:space="preserve">i.   </w:t>
      </w:r>
      <w:r>
        <w:rPr>
          <w:i/>
        </w:rPr>
        <w:t>The standard defines the property "chapter", contained within the</w:t>
      </w:r>
      <w:r>
        <w:rPr>
          <w:i/>
        </w:rPr>
        <w:t xml:space="preserve"> attribute text:reference-format, contained within the element &lt;text:note-ref&gt;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j.   </w:t>
      </w:r>
      <w:r>
        <w:rPr>
          <w:i/>
        </w:rPr>
        <w:t>The standard defines the property "direction", contained within the attribute text:referenc</w:t>
      </w:r>
      <w:r>
        <w:rPr>
          <w:i/>
        </w:rPr>
        <w:t>e-format, contained within the element &lt;text:note-ref&gt;</w:t>
      </w:r>
    </w:p>
    <w:p w:rsidR="006A00B2" w:rsidRDefault="0057566E">
      <w:pPr>
        <w:pStyle w:val="Definition-Field2"/>
      </w:pPr>
      <w:r>
        <w:t>This property is not supported in Word 2010, Word 2013, Word 2016, or Word 2019.</w:t>
      </w:r>
    </w:p>
    <w:p w:rsidR="006A00B2" w:rsidRDefault="0057566E">
      <w:pPr>
        <w:pStyle w:val="Definition-Field2"/>
      </w:pPr>
      <w:r>
        <w:t xml:space="preserve">On load, Word ignores footnote references. On save, Word writes out footnote references. </w:t>
      </w:r>
    </w:p>
    <w:p w:rsidR="006A00B2" w:rsidRDefault="0057566E">
      <w:pPr>
        <w:pStyle w:val="Definition-Field"/>
      </w:pPr>
      <w:r>
        <w:t xml:space="preserve">k.   </w:t>
      </w:r>
      <w:r>
        <w:rPr>
          <w:i/>
        </w:rPr>
        <w:t xml:space="preserve">The standard defines the </w:t>
      </w:r>
      <w:r>
        <w:rPr>
          <w:i/>
        </w:rPr>
        <w:t>property "page", contained within the attribute text:reference-format, contained within the element &lt;text:note-ref&gt;</w:t>
      </w:r>
    </w:p>
    <w:p w:rsidR="006A00B2" w:rsidRDefault="0057566E">
      <w:pPr>
        <w:pStyle w:val="Definition-Field2"/>
      </w:pPr>
      <w:r>
        <w:t>This property is not supported in Word 2010, Word 2013, Word 2016, or Word 2019.</w:t>
      </w:r>
    </w:p>
    <w:p w:rsidR="006A00B2" w:rsidRDefault="0057566E">
      <w:pPr>
        <w:pStyle w:val="Definition-Field2"/>
      </w:pPr>
      <w:r>
        <w:lastRenderedPageBreak/>
        <w:t>On load, Word ignores footnote references. On save, Word wr</w:t>
      </w:r>
      <w:r>
        <w:t xml:space="preserve">ites out footnote references. </w:t>
      </w:r>
    </w:p>
    <w:p w:rsidR="006A00B2" w:rsidRDefault="0057566E">
      <w:pPr>
        <w:pStyle w:val="Definition-Field"/>
      </w:pPr>
      <w:r>
        <w:t xml:space="preserve">l.   </w:t>
      </w:r>
      <w:r>
        <w:rPr>
          <w:i/>
        </w:rPr>
        <w:t>The standard defines the property "text", contained within the attribute text:reference-format, contained within the element &lt;text:note-ref&gt;</w:t>
      </w:r>
    </w:p>
    <w:p w:rsidR="006A00B2" w:rsidRDefault="0057566E">
      <w:pPr>
        <w:pStyle w:val="Definition-Field2"/>
      </w:pPr>
      <w:r>
        <w:t>This property is not supported in Word 2010, Word 2013, Word 2016, or Word 2019</w:t>
      </w:r>
      <w:r>
        <w:t>.</w:t>
      </w:r>
    </w:p>
    <w:p w:rsidR="006A00B2" w:rsidRDefault="0057566E">
      <w:pPr>
        <w:pStyle w:val="Definition-Field2"/>
      </w:pPr>
      <w:r>
        <w:t xml:space="preserve">On load, Word ignores footnote references. On save, Word writes out footnote references. </w:t>
      </w:r>
    </w:p>
    <w:p w:rsidR="006A00B2" w:rsidRDefault="0057566E">
      <w:pPr>
        <w:pStyle w:val="Definition-Field"/>
      </w:pPr>
      <w:r>
        <w:t xml:space="preserve">m.   </w:t>
      </w:r>
      <w:r>
        <w:rPr>
          <w:i/>
        </w:rPr>
        <w:t>The standard defines the attribute text:ref-name, contained within the element &lt;text:note-ref&gt;</w:t>
      </w:r>
    </w:p>
    <w:p w:rsidR="006A00B2" w:rsidRDefault="0057566E">
      <w:pPr>
        <w:pStyle w:val="Definition-Field2"/>
      </w:pPr>
      <w:r>
        <w:t>This attribute is not supported in Word 2010, Word 2013, Word 20</w:t>
      </w:r>
      <w:r>
        <w:t>16, or Word 2019.</w:t>
      </w:r>
    </w:p>
    <w:p w:rsidR="006A00B2" w:rsidRDefault="0057566E">
      <w:pPr>
        <w:pStyle w:val="Definition-Field2"/>
      </w:pPr>
      <w:r>
        <w:t xml:space="preserve">On load, Word ignores footnote references. On save, Word writes out footnote references. </w:t>
      </w:r>
    </w:p>
    <w:p w:rsidR="006A00B2" w:rsidRDefault="0057566E">
      <w:pPr>
        <w:pStyle w:val="Definition-Field"/>
      </w:pPr>
      <w:r>
        <w:t xml:space="preserve">n.   </w:t>
      </w:r>
      <w:r>
        <w:rPr>
          <w:i/>
        </w:rPr>
        <w:t>The standard defines the element &lt;text:reference-ref&gt;</w:t>
      </w:r>
    </w:p>
    <w:p w:rsidR="006A00B2" w:rsidRDefault="0057566E">
      <w:pPr>
        <w:pStyle w:val="Definition-Field2"/>
      </w:pPr>
      <w:r>
        <w:t>This element is supported in Word 2010, Word 2013, Word 2016, and Word 2019.</w:t>
      </w:r>
    </w:p>
    <w:p w:rsidR="006A00B2" w:rsidRDefault="0057566E">
      <w:pPr>
        <w:pStyle w:val="ListParagraph"/>
        <w:numPr>
          <w:ilvl w:val="0"/>
          <w:numId w:val="57"/>
        </w:numPr>
        <w:contextualSpacing/>
      </w:pPr>
      <w:r>
        <w:t xml:space="preserve">On load, </w:t>
      </w:r>
      <w:r>
        <w:t>Word converts the element &lt;text:reference-ref&gt; to &lt;text:bookmark-ref&gt;.</w:t>
      </w:r>
    </w:p>
    <w:p w:rsidR="006A00B2" w:rsidRDefault="0057566E">
      <w:pPr>
        <w:pStyle w:val="ListParagraph"/>
        <w:numPr>
          <w:ilvl w:val="0"/>
          <w:numId w:val="57"/>
        </w:numPr>
      </w:pPr>
      <w:r>
        <w:t xml:space="preserve">On save, the hyperlink to the object being referenced is lost. </w:t>
      </w:r>
    </w:p>
    <w:p w:rsidR="006A00B2" w:rsidRDefault="0057566E">
      <w:pPr>
        <w:pStyle w:val="Definition-Field"/>
      </w:pPr>
      <w:r>
        <w:t xml:space="preserve">o.   </w:t>
      </w:r>
      <w:r>
        <w:rPr>
          <w:i/>
        </w:rPr>
        <w:t xml:space="preserve">The standard defines the property "chapter", contained within the attribute text:reference-format, contained within </w:t>
      </w:r>
      <w:r>
        <w:rPr>
          <w:i/>
        </w:rPr>
        <w:t>the element &lt;text:reference-ref&gt;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p.   </w:t>
      </w:r>
      <w:r>
        <w:rPr>
          <w:i/>
        </w:rPr>
        <w:t>The standard defines the property "direction", contained within the attribute text:reference-format, contained within the element &lt;text:r</w:t>
      </w:r>
      <w:r>
        <w:rPr>
          <w:i/>
        </w:rPr>
        <w:t>eference-ref&gt;</w:t>
      </w:r>
    </w:p>
    <w:p w:rsidR="006A00B2" w:rsidRDefault="0057566E">
      <w:pPr>
        <w:pStyle w:val="Definition-Field2"/>
      </w:pPr>
      <w:r>
        <w:t>This property is supported in Word 2010, Word 2013, Word 2016, and Word 2019.</w:t>
      </w:r>
    </w:p>
    <w:p w:rsidR="006A00B2" w:rsidRDefault="0057566E">
      <w:pPr>
        <w:pStyle w:val="Definition-Field"/>
      </w:pPr>
      <w:r>
        <w:t xml:space="preserve">q.   </w:t>
      </w:r>
      <w:r>
        <w:rPr>
          <w:i/>
        </w:rPr>
        <w:t>The standard defines the property "page", contained within the attribute text:reference-format, contained within the element &lt;text:reference-ref&gt;</w:t>
      </w:r>
    </w:p>
    <w:p w:rsidR="006A00B2" w:rsidRDefault="0057566E">
      <w:pPr>
        <w:pStyle w:val="Definition-Field2"/>
      </w:pPr>
      <w:r>
        <w:t>This property</w:t>
      </w:r>
      <w:r>
        <w:t xml:space="preserve"> is supported in Word 2010, Word 2013, Word 2016, and Word 2019.</w:t>
      </w:r>
    </w:p>
    <w:p w:rsidR="006A00B2" w:rsidRDefault="0057566E">
      <w:pPr>
        <w:pStyle w:val="Definition-Field"/>
      </w:pPr>
      <w:r>
        <w:t xml:space="preserve">r.   </w:t>
      </w:r>
      <w:r>
        <w:rPr>
          <w:i/>
        </w:rPr>
        <w:t>The standard defines the property "text", contained within the attribute text:reference-format, contained within the element &lt;text:reference-ref&gt;</w:t>
      </w:r>
    </w:p>
    <w:p w:rsidR="006A00B2" w:rsidRDefault="0057566E">
      <w:pPr>
        <w:pStyle w:val="Definition-Field2"/>
      </w:pPr>
      <w:r>
        <w:t>This property is supported in Word 2010,</w:t>
      </w:r>
      <w:r>
        <w:t xml:space="preserve"> Word 2013, Word 2016, and Word 2019.</w:t>
      </w:r>
    </w:p>
    <w:p w:rsidR="006A00B2" w:rsidRDefault="0057566E">
      <w:pPr>
        <w:pStyle w:val="Definition-Field"/>
      </w:pPr>
      <w:r>
        <w:t xml:space="preserve">s.   </w:t>
      </w:r>
      <w:r>
        <w:rPr>
          <w:i/>
        </w:rPr>
        <w:t>The standard defines the attribute text:ref-name, contained within the element &lt;text:reference-ref&gt;</w:t>
      </w:r>
    </w:p>
    <w:p w:rsidR="006A00B2" w:rsidRDefault="0057566E">
      <w:pPr>
        <w:pStyle w:val="Definition-Field2"/>
      </w:pPr>
      <w:r>
        <w:t>This attribute is supported in Word 2010, Word 2013, Word 2016, and Word 2019.</w:t>
      </w:r>
    </w:p>
    <w:p w:rsidR="006A00B2" w:rsidRDefault="0057566E">
      <w:pPr>
        <w:pStyle w:val="Definition-Field"/>
      </w:pPr>
      <w:r>
        <w:t xml:space="preserve">t.   </w:t>
      </w:r>
      <w:r>
        <w:rPr>
          <w:i/>
        </w:rPr>
        <w:t xml:space="preserve">The standard defines the </w:t>
      </w:r>
      <w:r>
        <w:rPr>
          <w:i/>
        </w:rPr>
        <w:t>element &lt;text:sequence-ref&gt;</w:t>
      </w:r>
    </w:p>
    <w:p w:rsidR="006A00B2" w:rsidRDefault="0057566E">
      <w:pPr>
        <w:pStyle w:val="Definition-Field2"/>
      </w:pPr>
      <w:r>
        <w:t>This element is not supported in Word 2010, Word 2013, Word 2016, or Word 2019.</w:t>
      </w:r>
    </w:p>
    <w:p w:rsidR="006A00B2" w:rsidRDefault="0057566E">
      <w:pPr>
        <w:pStyle w:val="Definition-Field"/>
      </w:pPr>
      <w:r>
        <w:t>u.   This is not supported in Excel 2010, Excel 2013, Excel 2016, or Excel 2019.</w:t>
      </w:r>
    </w:p>
    <w:p w:rsidR="006A00B2" w:rsidRDefault="0057566E">
      <w:pPr>
        <w:pStyle w:val="Definition-Field"/>
      </w:pPr>
      <w:r>
        <w:t xml:space="preserve">v.   </w:t>
      </w:r>
      <w:r>
        <w:rPr>
          <w:i/>
        </w:rPr>
        <w:t>The standard defines the element &lt;text:bookmark-ref&gt;</w:t>
      </w:r>
    </w:p>
    <w:p w:rsidR="006A00B2" w:rsidRDefault="0057566E">
      <w:pPr>
        <w:pStyle w:val="Definition-Field2"/>
      </w:pPr>
      <w:r>
        <w:t>This elem</w:t>
      </w:r>
      <w:r>
        <w:t>ent is not supported in PowerPoint 2010, PowerPoint 2013, PowerPoint 2016, or PowerPoint 2019.</w:t>
      </w:r>
    </w:p>
    <w:p w:rsidR="006A00B2" w:rsidRDefault="0057566E">
      <w:pPr>
        <w:pStyle w:val="Definition-Field"/>
      </w:pPr>
      <w:r>
        <w:t xml:space="preserve">w.   </w:t>
      </w:r>
      <w:r>
        <w:rPr>
          <w:i/>
        </w:rPr>
        <w:t>The standard defines the element &lt;text:note-ref&gt;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lastRenderedPageBreak/>
        <w:t xml:space="preserve">x. </w:t>
      </w:r>
      <w:r>
        <w:t xml:space="preserve">  </w:t>
      </w:r>
      <w:r>
        <w:rPr>
          <w:i/>
        </w:rPr>
        <w:t>The standard defines the element &lt;text:reference-ref&gt;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09" w:name="section_3c16e2fdd6084a24a60783c59ef18ea8"/>
      <w:bookmarkStart w:id="310" w:name="_Toc79580204"/>
      <w:r>
        <w:t>Section 6.6.6, Script Fields</w:t>
      </w:r>
      <w:bookmarkEnd w:id="309"/>
      <w:bookmarkEnd w:id="310"/>
      <w:r>
        <w:fldChar w:fldCharType="begin"/>
      </w:r>
      <w:r>
        <w:instrText xml:space="preserve"> XE "Script Fields" </w:instrText>
      </w:r>
      <w:r>
        <w:fldChar w:fldCharType="end"/>
      </w:r>
    </w:p>
    <w:p w:rsidR="006A00B2" w:rsidRDefault="0057566E">
      <w:pPr>
        <w:pStyle w:val="Definition-Field"/>
      </w:pPr>
      <w:r>
        <w:t xml:space="preserve">a.   </w:t>
      </w:r>
      <w:r>
        <w:rPr>
          <w:i/>
        </w:rPr>
        <w:t>The standard defines the element &lt;text:s</w:t>
      </w:r>
      <w:r>
        <w:rPr>
          <w:i/>
        </w:rPr>
        <w:t>cript&gt;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&lt;text:script&gt;</w:t>
      </w:r>
    </w:p>
    <w:p w:rsidR="006A00B2" w:rsidRDefault="0057566E">
      <w:pPr>
        <w:pStyle w:val="Definition-Field2"/>
      </w:pPr>
      <w:r>
        <w:t>This element is not supported in Pow</w:t>
      </w:r>
      <w:r>
        <w:t>erPoint 2010, PowerPoint 2013, PowerPoint 2016, or PowerPoint 2019.</w:t>
      </w:r>
    </w:p>
    <w:p w:rsidR="006A00B2" w:rsidRDefault="0057566E">
      <w:pPr>
        <w:pStyle w:val="Heading3"/>
      </w:pPr>
      <w:bookmarkStart w:id="311" w:name="section_d46d96d9e46e409fa3223e0de6f13c21"/>
      <w:bookmarkStart w:id="312" w:name="_Toc79580205"/>
      <w:r>
        <w:t>Section 6.6.7, Macro Fields</w:t>
      </w:r>
      <w:bookmarkEnd w:id="311"/>
      <w:bookmarkEnd w:id="312"/>
      <w:r>
        <w:fldChar w:fldCharType="begin"/>
      </w:r>
      <w:r>
        <w:instrText xml:space="preserve"> XE "Macro Fields" </w:instrText>
      </w:r>
      <w:r>
        <w:fldChar w:fldCharType="end"/>
      </w:r>
    </w:p>
    <w:p w:rsidR="006A00B2" w:rsidRDefault="0057566E">
      <w:pPr>
        <w:pStyle w:val="Definition-Field"/>
      </w:pPr>
      <w:r>
        <w:t xml:space="preserve">a.   </w:t>
      </w:r>
      <w:r>
        <w:rPr>
          <w:i/>
        </w:rPr>
        <w:t>The standard defines the element &lt;text:execute-macro&gt;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&lt;text:execute-macro&gt;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13" w:name="section_b397b6f1b246425181fe1474143b9663"/>
      <w:bookmarkStart w:id="314" w:name="_Toc79580206"/>
      <w:r>
        <w:t>Section 6.6.</w:t>
      </w:r>
      <w:r>
        <w:t>8, Hidden Paragraph Fields</w:t>
      </w:r>
      <w:bookmarkEnd w:id="313"/>
      <w:bookmarkEnd w:id="314"/>
      <w:r>
        <w:fldChar w:fldCharType="begin"/>
      </w:r>
      <w:r>
        <w:instrText xml:space="preserve"> XE "Hidden Paragraph Fields" </w:instrText>
      </w:r>
      <w:r>
        <w:fldChar w:fldCharType="end"/>
      </w:r>
    </w:p>
    <w:p w:rsidR="006A00B2" w:rsidRDefault="0057566E">
      <w:pPr>
        <w:pStyle w:val="Definition-Field"/>
      </w:pPr>
      <w:r>
        <w:t xml:space="preserve">a.   </w:t>
      </w:r>
      <w:r>
        <w:rPr>
          <w:i/>
        </w:rPr>
        <w:t>The standard defines the element &lt;text:hidden-paragraph&gt;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w:t>
      </w:r>
      <w:r>
        <w:t>xcel 2016, or Excel 2019.</w:t>
      </w:r>
    </w:p>
    <w:p w:rsidR="006A00B2" w:rsidRDefault="0057566E">
      <w:pPr>
        <w:pStyle w:val="Definition-Field"/>
      </w:pPr>
      <w:r>
        <w:t xml:space="preserve">c.   </w:t>
      </w:r>
      <w:r>
        <w:rPr>
          <w:i/>
        </w:rPr>
        <w:t>The standard defines the element &lt;text:hidden-paragraph&gt;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15" w:name="section_682c3115ad7648b3a73a8203f3bd3be2"/>
      <w:bookmarkStart w:id="316" w:name="_Toc79580207"/>
      <w:r>
        <w:t>Section 6.6.9, DDE Connection Fields</w:t>
      </w:r>
      <w:bookmarkEnd w:id="315"/>
      <w:bookmarkEnd w:id="316"/>
      <w:r>
        <w:fldChar w:fldCharType="begin"/>
      </w:r>
      <w:r>
        <w:instrText xml:space="preserve"> XE "DDE Connection Fields" </w:instrText>
      </w:r>
      <w:r>
        <w:fldChar w:fldCharType="end"/>
      </w:r>
    </w:p>
    <w:p w:rsidR="006A00B2" w:rsidRDefault="0057566E">
      <w:pPr>
        <w:pStyle w:val="Definition-Field"/>
      </w:pPr>
      <w:r>
        <w:t xml:space="preserve">a.   </w:t>
      </w:r>
      <w:r>
        <w:rPr>
          <w:i/>
        </w:rPr>
        <w:t>The standard defines the element &lt;text:dde-connection&gt;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w:t>
      </w:r>
      <w:r>
        <w:rPr>
          <w:i/>
        </w:rPr>
        <w:t>ement &lt;text:dde-connection&gt;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17" w:name="section_021adc30fac84a348b528eca8e4003c3"/>
      <w:bookmarkStart w:id="318" w:name="_Toc79580208"/>
      <w:r>
        <w:lastRenderedPageBreak/>
        <w:t>Section 6.6.10, Measure Fields</w:t>
      </w:r>
      <w:bookmarkEnd w:id="317"/>
      <w:bookmarkEnd w:id="318"/>
      <w:r>
        <w:fldChar w:fldCharType="begin"/>
      </w:r>
      <w:r>
        <w:instrText xml:space="preserve"> XE "Measure Fields" </w:instrText>
      </w:r>
      <w:r>
        <w:fldChar w:fldCharType="end"/>
      </w:r>
    </w:p>
    <w:p w:rsidR="006A00B2" w:rsidRDefault="0057566E">
      <w:pPr>
        <w:pStyle w:val="Definition-Field"/>
      </w:pPr>
      <w:r>
        <w:t xml:space="preserve">a.   </w:t>
      </w:r>
      <w:r>
        <w:rPr>
          <w:i/>
        </w:rPr>
        <w:t>The standard defines the element &lt;text:measure&gt;</w:t>
      </w:r>
    </w:p>
    <w:p w:rsidR="006A00B2" w:rsidRDefault="0057566E">
      <w:pPr>
        <w:pStyle w:val="Definition-Field2"/>
      </w:pPr>
      <w:r>
        <w:t>This element is n</w:t>
      </w:r>
      <w:r>
        <w:t>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&lt;text:measure&gt;</w:t>
      </w:r>
    </w:p>
    <w:p w:rsidR="006A00B2" w:rsidRDefault="0057566E">
      <w:pPr>
        <w:pStyle w:val="Definition-Field2"/>
      </w:pPr>
      <w:r>
        <w:t>This element is not supported in PowerPoint 2010, PowerPoin</w:t>
      </w:r>
      <w:r>
        <w:t>t 2013, PowerPoint 2016, or PowerPoint 2019.</w:t>
      </w:r>
    </w:p>
    <w:p w:rsidR="006A00B2" w:rsidRDefault="0057566E">
      <w:pPr>
        <w:pStyle w:val="Heading3"/>
      </w:pPr>
      <w:bookmarkStart w:id="319" w:name="section_e84f61b1a81d466d8ae55d9949984b0c"/>
      <w:bookmarkStart w:id="320" w:name="_Toc79580209"/>
      <w:r>
        <w:t>Section 6.6.11, Table Formula Field</w:t>
      </w:r>
      <w:bookmarkEnd w:id="319"/>
      <w:bookmarkEnd w:id="320"/>
      <w:r>
        <w:fldChar w:fldCharType="begin"/>
      </w:r>
      <w:r>
        <w:instrText xml:space="preserve"> XE "Table Formula Field" </w:instrText>
      </w:r>
      <w:r>
        <w:fldChar w:fldCharType="end"/>
      </w:r>
    </w:p>
    <w:p w:rsidR="006A00B2" w:rsidRDefault="0057566E">
      <w:pPr>
        <w:pStyle w:val="Definition-Field"/>
      </w:pPr>
      <w:r>
        <w:t xml:space="preserve">a.   </w:t>
      </w:r>
      <w:r>
        <w:rPr>
          <w:i/>
        </w:rPr>
        <w:t>The standard defines the element &lt;text:table-formula&gt;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t>This is not supported in Excel 2010, Excel 2013, Excel 2016, or Excel 2019.</w:t>
      </w:r>
    </w:p>
    <w:p w:rsidR="006A00B2" w:rsidRDefault="0057566E">
      <w:pPr>
        <w:pStyle w:val="Definition-Field"/>
      </w:pPr>
      <w:r>
        <w:t xml:space="preserve">c.   </w:t>
      </w:r>
      <w:r>
        <w:rPr>
          <w:i/>
        </w:rPr>
        <w:t>The standard defines the element &lt;text:table-formula&gt;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21" w:name="section_ba710cdd282b4196b9791a7a8b8a587d"/>
      <w:bookmarkStart w:id="322" w:name="_Toc79580210"/>
      <w:r>
        <w:t>Section 6.7, Common Field Attributes</w:t>
      </w:r>
      <w:bookmarkEnd w:id="321"/>
      <w:bookmarkEnd w:id="322"/>
      <w:r>
        <w:fldChar w:fldCharType="begin"/>
      </w:r>
      <w:r>
        <w:instrText xml:space="preserve"> XE "Common Field Attributes" </w:instrText>
      </w:r>
      <w:r>
        <w:fldChar w:fldCharType="end"/>
      </w:r>
    </w:p>
    <w:p w:rsidR="006A00B2" w:rsidRDefault="0057566E">
      <w:pPr>
        <w:pStyle w:val="Definition-Field"/>
      </w:pPr>
      <w:r>
        <w:t>a.   This is not supported in Excel 2010, Excel 2013, Excel 2016, or Excel 2019.</w:t>
      </w:r>
    </w:p>
    <w:p w:rsidR="006A00B2" w:rsidRDefault="0057566E">
      <w:pPr>
        <w:pStyle w:val="Heading3"/>
      </w:pPr>
      <w:bookmarkStart w:id="323" w:name="section_aca1087ef28b4bf282f6aad721a7d442"/>
      <w:bookmarkStart w:id="324" w:name="_Toc79580211"/>
      <w:r>
        <w:t>Section 6.7.1, Variable Value Types and Values</w:t>
      </w:r>
      <w:bookmarkEnd w:id="323"/>
      <w:bookmarkEnd w:id="324"/>
      <w:r>
        <w:fldChar w:fldCharType="begin"/>
      </w:r>
      <w:r>
        <w:instrText xml:space="preserve"> XE "Variable Value Types and Values" </w:instrText>
      </w:r>
      <w:r>
        <w:fldChar w:fldCharType="end"/>
      </w:r>
    </w:p>
    <w:p w:rsidR="006A00B2" w:rsidRDefault="0057566E">
      <w:pPr>
        <w:pStyle w:val="Definition-Field"/>
      </w:pPr>
      <w:r>
        <w:t xml:space="preserve">a.   </w:t>
      </w:r>
      <w:r>
        <w:rPr>
          <w:i/>
        </w:rPr>
        <w:t>The standard d</w:t>
      </w:r>
      <w:r>
        <w:rPr>
          <w:i/>
        </w:rPr>
        <w:t>efines the attribute office:boolean-value, contained within the element &lt;table:covered-table-cell&gt;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b.   </w:t>
      </w:r>
      <w:r>
        <w:rPr>
          <w:i/>
        </w:rPr>
        <w:t>The standard defines the attribute office:currency, contained with</w:t>
      </w:r>
      <w:r>
        <w:rPr>
          <w:i/>
        </w:rPr>
        <w:t>in the element &lt;table:covered-table-cell&gt;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office:date-value, contained within the element &lt;table:covered-table-cell&gt;</w:t>
      </w:r>
    </w:p>
    <w:p w:rsidR="006A00B2" w:rsidRDefault="0057566E">
      <w:pPr>
        <w:pStyle w:val="Definition-Field2"/>
      </w:pPr>
      <w:r>
        <w:t>This attribut</w:t>
      </w:r>
      <w:r>
        <w:t>e is not supported in Excel 2010, Excel 2013, Excel 2016, or Excel 2019.</w:t>
      </w:r>
    </w:p>
    <w:p w:rsidR="006A00B2" w:rsidRDefault="0057566E">
      <w:pPr>
        <w:pStyle w:val="Definition-Field"/>
      </w:pPr>
      <w:r>
        <w:t xml:space="preserve">d.   </w:t>
      </w:r>
      <w:r>
        <w:rPr>
          <w:i/>
        </w:rPr>
        <w:t>The standard defines the attribute office:string-value, contained within the element &lt;table:covered-table-cell&gt;</w:t>
      </w:r>
    </w:p>
    <w:p w:rsidR="006A00B2" w:rsidRDefault="0057566E">
      <w:pPr>
        <w:pStyle w:val="Definition-Field2"/>
      </w:pPr>
      <w:r>
        <w:t>This attribute is not supported in Excel 2010, Excel 2013, Excel 2</w:t>
      </w:r>
      <w:r>
        <w:t>016, or Excel 2019.</w:t>
      </w:r>
    </w:p>
    <w:p w:rsidR="006A00B2" w:rsidRDefault="0057566E">
      <w:pPr>
        <w:pStyle w:val="Definition-Field"/>
      </w:pPr>
      <w:r>
        <w:t xml:space="preserve">e.   </w:t>
      </w:r>
      <w:r>
        <w:rPr>
          <w:i/>
        </w:rPr>
        <w:t>The standard defines the attribute office:time-value, contained within the element &lt;table:covered-table-cell&gt;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f.   </w:t>
      </w:r>
      <w:r>
        <w:rPr>
          <w:i/>
        </w:rPr>
        <w:t>The standard defines the attri</w:t>
      </w:r>
      <w:r>
        <w:rPr>
          <w:i/>
        </w:rPr>
        <w:t>bute office:value, contained within the element &lt;table:covered-table-cell&gt;</w:t>
      </w:r>
    </w:p>
    <w:p w:rsidR="006A00B2" w:rsidRDefault="0057566E">
      <w:pPr>
        <w:pStyle w:val="Definition-Field2"/>
      </w:pPr>
      <w:r>
        <w:lastRenderedPageBreak/>
        <w:t>This attribute is not supported in Excel 2010, Excel 2013, Excel 2016, or Excel 2019.</w:t>
      </w:r>
    </w:p>
    <w:p w:rsidR="006A00B2" w:rsidRDefault="0057566E">
      <w:pPr>
        <w:pStyle w:val="Definition-Field"/>
      </w:pPr>
      <w:r>
        <w:t xml:space="preserve">g.   </w:t>
      </w:r>
      <w:r>
        <w:rPr>
          <w:i/>
        </w:rPr>
        <w:t>The standard defines the property "boolean", contained within the attribute office:value-t</w:t>
      </w:r>
      <w:r>
        <w:rPr>
          <w:i/>
        </w:rPr>
        <w:t>ype, contained within the element &lt;table:covered-table-cell&gt;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h.   </w:t>
      </w:r>
      <w:r>
        <w:rPr>
          <w:i/>
        </w:rPr>
        <w:t>The standard defines the property "currency", contained within the attribute office:value-type, contained</w:t>
      </w:r>
      <w:r>
        <w:rPr>
          <w:i/>
        </w:rPr>
        <w:t xml:space="preserve"> within the element &lt;table:covered-table-cell&gt;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i.   </w:t>
      </w:r>
      <w:r>
        <w:rPr>
          <w:i/>
        </w:rPr>
        <w:t>The standard defines the property "date", contained within the attribute office:value-type, contained within the elemen</w:t>
      </w:r>
      <w:r>
        <w:rPr>
          <w:i/>
        </w:rPr>
        <w:t>t &lt;table:covered-table-cell&gt;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j.   </w:t>
      </w:r>
      <w:r>
        <w:rPr>
          <w:i/>
        </w:rPr>
        <w:t>The standard defines the property "float", contained within the attribute office:value-type, contained within the element &lt;table:covered-</w:t>
      </w:r>
      <w:r>
        <w:rPr>
          <w:i/>
        </w:rPr>
        <w:t>table-cell&gt;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k.   </w:t>
      </w:r>
      <w:r>
        <w:rPr>
          <w:i/>
        </w:rPr>
        <w:t>The standard defines the property "percentage", contained within the attribute office:value-type, contained within the element &lt;table:covered-table-cell&gt;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l.   </w:t>
      </w:r>
      <w:r>
        <w:rPr>
          <w:i/>
        </w:rPr>
        <w:t>The standard defines the property "string", contained within the attribute office:value-type, contained within the element &lt;table:covered-table-cell&gt;</w:t>
      </w:r>
    </w:p>
    <w:p w:rsidR="006A00B2" w:rsidRDefault="0057566E">
      <w:pPr>
        <w:pStyle w:val="Definition-Field2"/>
      </w:pPr>
      <w:r>
        <w:t>This property is</w:t>
      </w:r>
      <w:r>
        <w:t xml:space="preserve"> not supported in Excel 2010, Excel 2013, Excel 2016, or Excel 2019.</w:t>
      </w:r>
    </w:p>
    <w:p w:rsidR="006A00B2" w:rsidRDefault="0057566E">
      <w:pPr>
        <w:pStyle w:val="Definition-Field"/>
      </w:pPr>
      <w:r>
        <w:t xml:space="preserve">m.   </w:t>
      </w:r>
      <w:r>
        <w:rPr>
          <w:i/>
        </w:rPr>
        <w:t>The standard defines the property "time", contained within the attribute office:value-type, contained within the element &lt;table:covered-table-cell&gt;</w:t>
      </w:r>
    </w:p>
    <w:p w:rsidR="006A00B2" w:rsidRDefault="0057566E">
      <w:pPr>
        <w:pStyle w:val="Definition-Field2"/>
      </w:pPr>
      <w:r>
        <w:t xml:space="preserve">This property is not supported in </w:t>
      </w:r>
      <w:r>
        <w:t>Excel 2010, Excel 2013, Excel 2016, or Excel 2019.</w:t>
      </w:r>
    </w:p>
    <w:p w:rsidR="006A00B2" w:rsidRDefault="0057566E">
      <w:pPr>
        <w:pStyle w:val="Definition-Field"/>
      </w:pPr>
      <w:r>
        <w:t xml:space="preserve">n.   </w:t>
      </w:r>
      <w:r>
        <w:rPr>
          <w:i/>
        </w:rPr>
        <w:t>The standard defines the attribute office:boolean-value, contained within the element &lt;table:table-cell&gt;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o.   </w:t>
      </w:r>
      <w:r>
        <w:rPr>
          <w:i/>
        </w:rPr>
        <w:t>The sta</w:t>
      </w:r>
      <w:r>
        <w:rPr>
          <w:i/>
        </w:rPr>
        <w:t>ndard defines the attribute office:currency, contained within the element &lt;table:table-cell&gt;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p.   </w:t>
      </w:r>
      <w:r>
        <w:rPr>
          <w:i/>
        </w:rPr>
        <w:t xml:space="preserve">The standard defines the attribute office:date-value, contained within </w:t>
      </w:r>
      <w:r>
        <w:rPr>
          <w:i/>
        </w:rPr>
        <w:t>the element &lt;table:table-cell&gt;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q.   </w:t>
      </w:r>
      <w:r>
        <w:rPr>
          <w:i/>
        </w:rPr>
        <w:t>The standard defines the attribute office:string-value, contained within the element &lt;table:table-cell&gt;</w:t>
      </w:r>
    </w:p>
    <w:p w:rsidR="006A00B2" w:rsidRDefault="0057566E">
      <w:pPr>
        <w:pStyle w:val="Definition-Field2"/>
      </w:pPr>
      <w:r>
        <w:t>This attribute is supported in Ex</w:t>
      </w:r>
      <w:r>
        <w:t>cel 2010, Excel 2013, Excel 2016, and Excel 2019.</w:t>
      </w:r>
    </w:p>
    <w:p w:rsidR="006A00B2" w:rsidRDefault="0057566E">
      <w:pPr>
        <w:pStyle w:val="Definition-Field"/>
      </w:pPr>
      <w:r>
        <w:t xml:space="preserve">r.   </w:t>
      </w:r>
      <w:r>
        <w:rPr>
          <w:i/>
        </w:rPr>
        <w:t>The standard defines the attribute office:time-value, contained within the element &lt;table:table-cell&gt;</w:t>
      </w:r>
    </w:p>
    <w:p w:rsidR="006A00B2" w:rsidRDefault="0057566E">
      <w:pPr>
        <w:pStyle w:val="Definition-Field2"/>
      </w:pPr>
      <w:r>
        <w:t>This attribute is supported in Excel 2010, Excel 2013, Excel 2016, and Excel 2019.</w:t>
      </w:r>
    </w:p>
    <w:p w:rsidR="006A00B2" w:rsidRDefault="0057566E">
      <w:pPr>
        <w:pStyle w:val="Definition-Field"/>
      </w:pPr>
      <w:r>
        <w:lastRenderedPageBreak/>
        <w:t xml:space="preserve">s.   </w:t>
      </w:r>
      <w:r>
        <w:rPr>
          <w:i/>
        </w:rPr>
        <w:t>The standar</w:t>
      </w:r>
      <w:r>
        <w:rPr>
          <w:i/>
        </w:rPr>
        <w:t>d defines the attribute office:value, contained within the element &lt;table:table-cell&gt;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t.   </w:t>
      </w:r>
      <w:r>
        <w:rPr>
          <w:i/>
        </w:rPr>
        <w:t>The standard defines the property "boolean", contained within the attribute office</w:t>
      </w:r>
      <w:r>
        <w:rPr>
          <w:i/>
        </w:rPr>
        <w:t>:value-type, contained within the element &lt;table:table-cell&gt;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u.   </w:t>
      </w:r>
      <w:r>
        <w:rPr>
          <w:i/>
        </w:rPr>
        <w:t>The standard defines the property "currency", contained within the attribute office:value-type, contained wi</w:t>
      </w:r>
      <w:r>
        <w:rPr>
          <w:i/>
        </w:rPr>
        <w:t>thin the element &lt;table:table-cell&gt;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v.   </w:t>
      </w:r>
      <w:r>
        <w:rPr>
          <w:i/>
        </w:rPr>
        <w:t>The standard defines the property "date", contained within the attribute office:value-type, contained within the element &lt;table:table</w:t>
      </w:r>
      <w:r>
        <w:rPr>
          <w:i/>
        </w:rPr>
        <w:t>-cell&gt;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w.   </w:t>
      </w:r>
      <w:r>
        <w:rPr>
          <w:i/>
        </w:rPr>
        <w:t>The standard defines the property "float", contained within the attribute office:value-type, contained within the element &lt;table:table-cell&gt;</w:t>
      </w:r>
    </w:p>
    <w:p w:rsidR="006A00B2" w:rsidRDefault="0057566E">
      <w:pPr>
        <w:pStyle w:val="Definition-Field2"/>
      </w:pPr>
      <w:r>
        <w:t>This property is supp</w:t>
      </w:r>
      <w:r>
        <w:t>orted in Excel 2010, Excel 2013, Excel 2016, and Excel 2019.</w:t>
      </w:r>
    </w:p>
    <w:p w:rsidR="006A00B2" w:rsidRDefault="0057566E">
      <w:pPr>
        <w:pStyle w:val="Definition-Field"/>
      </w:pPr>
      <w:r>
        <w:t xml:space="preserve">x.   </w:t>
      </w:r>
      <w:r>
        <w:rPr>
          <w:i/>
        </w:rPr>
        <w:t>The standard defines the property "percentage", contained within the attribute office:value-type, contained within the element &lt;table:table-cell&gt;</w:t>
      </w:r>
    </w:p>
    <w:p w:rsidR="006A00B2" w:rsidRDefault="0057566E">
      <w:pPr>
        <w:pStyle w:val="Definition-Field2"/>
      </w:pPr>
      <w:r>
        <w:t>This property is supported in Excel 2010, Ex</w:t>
      </w:r>
      <w:r>
        <w:t>cel 2013, Excel 2016, and Excel 2019.</w:t>
      </w:r>
    </w:p>
    <w:p w:rsidR="006A00B2" w:rsidRDefault="0057566E">
      <w:pPr>
        <w:pStyle w:val="Definition-Field"/>
      </w:pPr>
      <w:r>
        <w:t xml:space="preserve">y.   </w:t>
      </w:r>
      <w:r>
        <w:rPr>
          <w:i/>
        </w:rPr>
        <w:t>The standard defines the property "string", contained within the attribute office:value-type, contained within the element &lt;table:table-cell&gt;</w:t>
      </w:r>
    </w:p>
    <w:p w:rsidR="006A00B2" w:rsidRDefault="0057566E">
      <w:pPr>
        <w:pStyle w:val="Definition-Field2"/>
      </w:pPr>
      <w:r>
        <w:t>This property is supported in Excel 2010, Excel 2013, Excel 2016, and E</w:t>
      </w:r>
      <w:r>
        <w:t>xcel 2019.</w:t>
      </w:r>
    </w:p>
    <w:p w:rsidR="006A00B2" w:rsidRDefault="0057566E">
      <w:pPr>
        <w:pStyle w:val="Definition-Field"/>
      </w:pPr>
      <w:r>
        <w:t xml:space="preserve">z.   </w:t>
      </w:r>
      <w:r>
        <w:rPr>
          <w:i/>
        </w:rPr>
        <w:t>The standard defines the property "time", contained within the attribute office:value-type, contained within the element &lt;table:table-cell&gt;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aa.  </w:t>
      </w:r>
      <w:r>
        <w:rPr>
          <w:i/>
        </w:rPr>
        <w:t xml:space="preserve">The standard </w:t>
      </w:r>
      <w:r>
        <w:rPr>
          <w:i/>
        </w:rPr>
        <w:t>defines the attribute office:value-type</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325" w:name="section_6604b4c75fa14fe9aaa78e5a808437f5"/>
      <w:bookmarkStart w:id="326" w:name="_Toc79580212"/>
      <w:r>
        <w:t>Section 6.7.2, Fixed</w:t>
      </w:r>
      <w:bookmarkEnd w:id="325"/>
      <w:bookmarkEnd w:id="326"/>
      <w:r>
        <w:fldChar w:fldCharType="begin"/>
      </w:r>
      <w:r>
        <w:instrText xml:space="preserve"> XE "Fixed" </w:instrText>
      </w:r>
      <w:r>
        <w:fldChar w:fldCharType="end"/>
      </w:r>
    </w:p>
    <w:p w:rsidR="006A00B2" w:rsidRDefault="0057566E">
      <w:pPr>
        <w:pStyle w:val="Definition-Field"/>
      </w:pPr>
      <w:r>
        <w:t xml:space="preserve">a.   This is not supported in Excel 2010, Excel 2013, Excel 2016, or Excel </w:t>
      </w:r>
      <w:r>
        <w:t>2019.</w:t>
      </w:r>
    </w:p>
    <w:p w:rsidR="006A00B2" w:rsidRDefault="0057566E">
      <w:pPr>
        <w:pStyle w:val="Definition-Field"/>
      </w:pPr>
      <w:r>
        <w:t xml:space="preserve">b.   </w:t>
      </w:r>
      <w:r>
        <w:rPr>
          <w:i/>
        </w:rPr>
        <w:t>The standard defines the attribute text:fixed</w:t>
      </w:r>
    </w:p>
    <w:p w:rsidR="006A00B2" w:rsidRDefault="0057566E">
      <w:pPr>
        <w:pStyle w:val="Definition-Field2"/>
      </w:pPr>
      <w:r>
        <w:t>This attribute is supported in PowerPoint 2010, PowerPoint 2013, PowerPoint 2016, and PowerPoint 2019.</w:t>
      </w:r>
    </w:p>
    <w:p w:rsidR="006A00B2" w:rsidRDefault="0057566E">
      <w:pPr>
        <w:pStyle w:val="Heading3"/>
      </w:pPr>
      <w:bookmarkStart w:id="327" w:name="section_5428320a3df64972b6e5df01fca46660"/>
      <w:bookmarkStart w:id="328" w:name="_Toc79580213"/>
      <w:r>
        <w:t>Section 6.7.3, Variable Name</w:t>
      </w:r>
      <w:bookmarkEnd w:id="327"/>
      <w:bookmarkEnd w:id="328"/>
      <w:r>
        <w:fldChar w:fldCharType="begin"/>
      </w:r>
      <w:r>
        <w:instrText xml:space="preserve"> XE "Variable Name" </w:instrText>
      </w:r>
      <w:r>
        <w:fldChar w:fldCharType="end"/>
      </w:r>
    </w:p>
    <w:p w:rsidR="006A00B2" w:rsidRDefault="0057566E">
      <w:pPr>
        <w:pStyle w:val="Definition-Field"/>
      </w:pPr>
      <w:r>
        <w:t>a.   This is not supported in Excel 2010, Exc</w:t>
      </w:r>
      <w:r>
        <w:t>el 2013, Excel 2016, or Excel 2019.</w:t>
      </w:r>
    </w:p>
    <w:p w:rsidR="006A00B2" w:rsidRDefault="0057566E">
      <w:pPr>
        <w:pStyle w:val="Definition-Field"/>
      </w:pPr>
      <w:r>
        <w:t xml:space="preserve">b.   </w:t>
      </w:r>
      <w:r>
        <w:rPr>
          <w:i/>
        </w:rPr>
        <w:t>The standard defines the attribute text:name</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329" w:name="section_d3a18bffbb50458fbe9b646fb36599f5"/>
      <w:bookmarkStart w:id="330" w:name="_Toc79580214"/>
      <w:r>
        <w:lastRenderedPageBreak/>
        <w:t>Section 6.7.4, Description</w:t>
      </w:r>
      <w:bookmarkEnd w:id="329"/>
      <w:bookmarkEnd w:id="330"/>
      <w:r>
        <w:fldChar w:fldCharType="begin"/>
      </w:r>
      <w:r>
        <w:instrText xml:space="preserve"> XE "Description" </w:instrText>
      </w:r>
      <w:r>
        <w:fldChar w:fldCharType="end"/>
      </w:r>
    </w:p>
    <w:p w:rsidR="006A00B2" w:rsidRDefault="0057566E">
      <w:pPr>
        <w:pStyle w:val="Definition-Field"/>
      </w:pPr>
      <w:r>
        <w:t xml:space="preserve">a.   </w:t>
      </w:r>
      <w:r>
        <w:rPr>
          <w:i/>
        </w:rPr>
        <w:t>The standard</w:t>
      </w:r>
      <w:r>
        <w:rPr>
          <w:i/>
        </w:rPr>
        <w:t xml:space="preserve"> defines the attribute text:description</w:t>
      </w:r>
    </w:p>
    <w:p w:rsidR="006A00B2" w:rsidRDefault="0057566E">
      <w:pPr>
        <w:pStyle w:val="Definition-Field2"/>
      </w:pPr>
      <w:r>
        <w:t>This attribute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attribute text:descript</w:t>
      </w:r>
      <w:r>
        <w:rPr>
          <w:i/>
        </w:rPr>
        <w:t>ion</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331" w:name="section_24f91b175c5847fdabc29df83f293599"/>
      <w:bookmarkStart w:id="332" w:name="_Toc79580215"/>
      <w:r>
        <w:t>Section 6.7.5, Display</w:t>
      </w:r>
      <w:bookmarkEnd w:id="331"/>
      <w:bookmarkEnd w:id="332"/>
      <w:r>
        <w:fldChar w:fldCharType="begin"/>
      </w:r>
      <w:r>
        <w:instrText xml:space="preserve"> XE "Display" </w:instrText>
      </w:r>
      <w:r>
        <w:fldChar w:fldCharType="end"/>
      </w:r>
    </w:p>
    <w:p w:rsidR="006A00B2" w:rsidRDefault="0057566E">
      <w:pPr>
        <w:pStyle w:val="Definition-Field"/>
      </w:pPr>
      <w:r>
        <w:t>a.   This is not supported in Excel 2010, Excel 2013, Excel 2016, or Excel 2019.</w:t>
      </w:r>
    </w:p>
    <w:p w:rsidR="006A00B2" w:rsidRDefault="0057566E">
      <w:pPr>
        <w:pStyle w:val="Definition-Field"/>
      </w:pPr>
      <w:r>
        <w:t xml:space="preserve">b.   </w:t>
      </w:r>
      <w:r>
        <w:rPr>
          <w:i/>
        </w:rPr>
        <w:t xml:space="preserve">The standard defines </w:t>
      </w:r>
      <w:r>
        <w:rPr>
          <w:i/>
        </w:rPr>
        <w:t>the attribute text:Display</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333" w:name="section_315d6f72857c44fcaffa6bf25fd5c7e4"/>
      <w:bookmarkStart w:id="334" w:name="_Toc79580216"/>
      <w:r>
        <w:t>Section 6.7.6, Formula</w:t>
      </w:r>
      <w:bookmarkEnd w:id="333"/>
      <w:bookmarkEnd w:id="334"/>
      <w:r>
        <w:fldChar w:fldCharType="begin"/>
      </w:r>
      <w:r>
        <w:instrText xml:space="preserve"> XE "Formula" </w:instrText>
      </w:r>
      <w:r>
        <w:fldChar w:fldCharType="end"/>
      </w:r>
    </w:p>
    <w:p w:rsidR="006A00B2" w:rsidRDefault="0057566E">
      <w:pPr>
        <w:pStyle w:val="Definition-Field"/>
      </w:pPr>
      <w:r>
        <w:t xml:space="preserve">a.   </w:t>
      </w:r>
      <w:r>
        <w:rPr>
          <w:i/>
        </w:rPr>
        <w:t>The standard defines the attribute text:formula</w:t>
      </w:r>
    </w:p>
    <w:p w:rsidR="006A00B2" w:rsidRDefault="0057566E">
      <w:pPr>
        <w:pStyle w:val="Definition-Field2"/>
      </w:pPr>
      <w:r>
        <w:t>This attribute is not supported</w:t>
      </w:r>
      <w:r>
        <w:t xml:space="preserve">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attribute text:formula</w:t>
      </w:r>
    </w:p>
    <w:p w:rsidR="006A00B2" w:rsidRDefault="0057566E">
      <w:pPr>
        <w:pStyle w:val="Definition-Field2"/>
      </w:pPr>
      <w:r>
        <w:t>This attribute is not supported in PowerPoint 2010, PowerPoint 2013, Po</w:t>
      </w:r>
      <w:r>
        <w:t>werPoint 2016, or PowerPoint 2019.</w:t>
      </w:r>
    </w:p>
    <w:p w:rsidR="006A00B2" w:rsidRDefault="0057566E">
      <w:pPr>
        <w:pStyle w:val="Heading3"/>
      </w:pPr>
      <w:bookmarkStart w:id="335" w:name="section_c315da58edbf4973b59d46f33cf16ff2"/>
      <w:bookmarkStart w:id="336" w:name="_Toc79580217"/>
      <w:r>
        <w:t>Section 6.7.7, Formatting Style</w:t>
      </w:r>
      <w:bookmarkEnd w:id="335"/>
      <w:bookmarkEnd w:id="336"/>
      <w:r>
        <w:fldChar w:fldCharType="begin"/>
      </w:r>
      <w:r>
        <w:instrText xml:space="preserve"> XE "Formatting Style" </w:instrText>
      </w:r>
      <w:r>
        <w:fldChar w:fldCharType="end"/>
      </w:r>
    </w:p>
    <w:p w:rsidR="006A00B2" w:rsidRDefault="0057566E">
      <w:pPr>
        <w:pStyle w:val="Definition-Field"/>
      </w:pPr>
      <w:r>
        <w:t xml:space="preserve">a.   </w:t>
      </w:r>
      <w:r>
        <w:rPr>
          <w:i/>
        </w:rPr>
        <w:t>The standard defines the attribute text:data-style-name</w:t>
      </w:r>
    </w:p>
    <w:p w:rsidR="006A00B2" w:rsidRDefault="0057566E">
      <w:pPr>
        <w:pStyle w:val="Definition-Field2"/>
      </w:pPr>
      <w:r>
        <w:t>This attribute is supported in Word 2010, Word 2013, Word 2016, and Word 2019.</w:t>
      </w:r>
    </w:p>
    <w:p w:rsidR="006A00B2" w:rsidRDefault="0057566E">
      <w:pPr>
        <w:pStyle w:val="Definition-Field"/>
      </w:pPr>
      <w:r>
        <w:t>b.   This is not support</w:t>
      </w:r>
      <w:r>
        <w:t>ed in Excel 2010, Excel 2013, Excel 2016, or Excel 2019.</w:t>
      </w:r>
    </w:p>
    <w:p w:rsidR="006A00B2" w:rsidRDefault="0057566E">
      <w:pPr>
        <w:pStyle w:val="Definition-Field"/>
      </w:pPr>
      <w:r>
        <w:t xml:space="preserve">c.   </w:t>
      </w:r>
      <w:r>
        <w:rPr>
          <w:i/>
        </w:rPr>
        <w:t>The standard defines the attribute style:data-style-name</w:t>
      </w:r>
    </w:p>
    <w:p w:rsidR="006A00B2" w:rsidRDefault="0057566E">
      <w:pPr>
        <w:pStyle w:val="Definition-Field2"/>
      </w:pPr>
      <w:r>
        <w:t>This attribute is supported in PowerPoint 2010, PowerPoint 2013, PowerPoint 2016, and PowerPoint 2019.</w:t>
      </w:r>
    </w:p>
    <w:p w:rsidR="006A00B2" w:rsidRDefault="0057566E">
      <w:pPr>
        <w:pStyle w:val="Heading3"/>
      </w:pPr>
      <w:bookmarkStart w:id="337" w:name="section_436de3afbc7b4916afc30373d905371b"/>
      <w:bookmarkStart w:id="338" w:name="_Toc79580218"/>
      <w:r>
        <w:t>Section 6.7.8, Number Formatting Style</w:t>
      </w:r>
      <w:bookmarkEnd w:id="337"/>
      <w:bookmarkEnd w:id="338"/>
      <w:r>
        <w:fldChar w:fldCharType="begin"/>
      </w:r>
      <w:r>
        <w:instrText xml:space="preserve"> XE "Number Formatting Style" </w:instrText>
      </w:r>
      <w:r>
        <w:fldChar w:fldCharType="end"/>
      </w:r>
    </w:p>
    <w:p w:rsidR="006A00B2" w:rsidRDefault="0057566E">
      <w:pPr>
        <w:pStyle w:val="Definition-Field"/>
      </w:pPr>
      <w:r>
        <w:t xml:space="preserve">a.   </w:t>
      </w:r>
      <w:r>
        <w:rPr>
          <w:i/>
        </w:rPr>
        <w:t>The standard defines the attribute style:num-format</w:t>
      </w:r>
    </w:p>
    <w:p w:rsidR="006A00B2" w:rsidRDefault="0057566E">
      <w:pPr>
        <w:pStyle w:val="Definition-Field2"/>
      </w:pPr>
      <w:r>
        <w:t>This attribute is supported in Word 2010, Word 2013, Word 2016, and Word 2019.</w:t>
      </w:r>
    </w:p>
    <w:p w:rsidR="006A00B2" w:rsidRDefault="0057566E">
      <w:pPr>
        <w:pStyle w:val="Definition-Field2"/>
      </w:pPr>
      <w:r>
        <w:t xml:space="preserve">See Section 12.2.2 for supported formats. </w:t>
      </w:r>
    </w:p>
    <w:p w:rsidR="006A00B2" w:rsidRDefault="0057566E">
      <w:pPr>
        <w:pStyle w:val="Definition-Field"/>
      </w:pPr>
      <w:r>
        <w:t>b.   T</w:t>
      </w:r>
      <w:r>
        <w:t>his is not supported in Excel 2010, Excel 2013, Excel 2016, or Excel 2019.</w:t>
      </w:r>
    </w:p>
    <w:p w:rsidR="006A00B2" w:rsidRDefault="0057566E">
      <w:pPr>
        <w:pStyle w:val="Definition-Field2"/>
      </w:pPr>
      <w:r>
        <w:t>OfficeArt Math in Excel 2013 supports this on load for text in the following elements:</w:t>
      </w:r>
    </w:p>
    <w:p w:rsidR="006A00B2" w:rsidRDefault="0057566E">
      <w:pPr>
        <w:pStyle w:val="ListParagraph"/>
        <w:numPr>
          <w:ilvl w:val="0"/>
          <w:numId w:val="161"/>
        </w:numPr>
        <w:contextualSpacing/>
      </w:pPr>
      <w:r>
        <w:lastRenderedPageBreak/>
        <w:t>&lt;draw:rect&gt;</w:t>
      </w:r>
    </w:p>
    <w:p w:rsidR="006A00B2" w:rsidRDefault="0057566E">
      <w:pPr>
        <w:pStyle w:val="ListParagraph"/>
        <w:numPr>
          <w:ilvl w:val="0"/>
          <w:numId w:val="161"/>
        </w:numPr>
        <w:contextualSpacing/>
      </w:pPr>
      <w:r>
        <w:t>&lt;draw:polyline&gt;</w:t>
      </w:r>
    </w:p>
    <w:p w:rsidR="006A00B2" w:rsidRDefault="0057566E">
      <w:pPr>
        <w:pStyle w:val="ListParagraph"/>
        <w:numPr>
          <w:ilvl w:val="0"/>
          <w:numId w:val="161"/>
        </w:numPr>
        <w:contextualSpacing/>
      </w:pPr>
      <w:r>
        <w:t>&lt;draw:polygon&gt;</w:t>
      </w:r>
    </w:p>
    <w:p w:rsidR="006A00B2" w:rsidRDefault="0057566E">
      <w:pPr>
        <w:pStyle w:val="ListParagraph"/>
        <w:numPr>
          <w:ilvl w:val="0"/>
          <w:numId w:val="161"/>
        </w:numPr>
        <w:contextualSpacing/>
      </w:pPr>
      <w:r>
        <w:t>&lt;draw:regular-polygon&gt;</w:t>
      </w:r>
    </w:p>
    <w:p w:rsidR="006A00B2" w:rsidRDefault="0057566E">
      <w:pPr>
        <w:pStyle w:val="ListParagraph"/>
        <w:numPr>
          <w:ilvl w:val="0"/>
          <w:numId w:val="161"/>
        </w:numPr>
        <w:contextualSpacing/>
      </w:pPr>
      <w:r>
        <w:t>&lt;draw:path&gt;</w:t>
      </w:r>
    </w:p>
    <w:p w:rsidR="006A00B2" w:rsidRDefault="0057566E">
      <w:pPr>
        <w:pStyle w:val="ListParagraph"/>
        <w:numPr>
          <w:ilvl w:val="0"/>
          <w:numId w:val="161"/>
        </w:numPr>
        <w:contextualSpacing/>
      </w:pPr>
      <w:r>
        <w:t>&lt;draw:circle&gt;</w:t>
      </w:r>
    </w:p>
    <w:p w:rsidR="006A00B2" w:rsidRDefault="0057566E">
      <w:pPr>
        <w:pStyle w:val="ListParagraph"/>
        <w:numPr>
          <w:ilvl w:val="0"/>
          <w:numId w:val="161"/>
        </w:numPr>
        <w:contextualSpacing/>
      </w:pPr>
      <w:r>
        <w:t>&lt;d</w:t>
      </w:r>
      <w:r>
        <w:t>raw:ellipse&gt;</w:t>
      </w:r>
    </w:p>
    <w:p w:rsidR="006A00B2" w:rsidRDefault="0057566E">
      <w:pPr>
        <w:pStyle w:val="ListParagraph"/>
        <w:numPr>
          <w:ilvl w:val="0"/>
          <w:numId w:val="161"/>
        </w:numPr>
        <w:contextualSpacing/>
      </w:pPr>
      <w:r>
        <w:t>&lt;draw:caption&gt;</w:t>
      </w:r>
    </w:p>
    <w:p w:rsidR="006A00B2" w:rsidRDefault="0057566E">
      <w:pPr>
        <w:pStyle w:val="ListParagraph"/>
        <w:numPr>
          <w:ilvl w:val="0"/>
          <w:numId w:val="161"/>
        </w:numPr>
        <w:contextualSpacing/>
      </w:pPr>
      <w:r>
        <w:t>&lt;draw:measure&gt;</w:t>
      </w:r>
    </w:p>
    <w:p w:rsidR="006A00B2" w:rsidRDefault="0057566E">
      <w:pPr>
        <w:pStyle w:val="ListParagraph"/>
        <w:numPr>
          <w:ilvl w:val="0"/>
          <w:numId w:val="161"/>
        </w:numPr>
        <w:contextualSpacing/>
      </w:pPr>
      <w:r>
        <w:t>&lt;draw:frame&gt;</w:t>
      </w:r>
    </w:p>
    <w:p w:rsidR="006A00B2" w:rsidRDefault="0057566E">
      <w:pPr>
        <w:pStyle w:val="ListParagraph"/>
        <w:numPr>
          <w:ilvl w:val="0"/>
          <w:numId w:val="161"/>
        </w:numPr>
        <w:contextualSpacing/>
      </w:pPr>
      <w:r>
        <w:t>&lt;draw:text-box&gt;</w:t>
      </w:r>
    </w:p>
    <w:p w:rsidR="006A00B2" w:rsidRDefault="0057566E">
      <w:pPr>
        <w:pStyle w:val="ListParagraph"/>
        <w:numPr>
          <w:ilvl w:val="0"/>
          <w:numId w:val="161"/>
        </w:numPr>
      </w:pPr>
      <w:r>
        <w:t>&lt;draw:custom-shape&gt;</w:t>
      </w:r>
    </w:p>
    <w:p w:rsidR="006A00B2" w:rsidRDefault="0057566E">
      <w:pPr>
        <w:pStyle w:val="Definition-Field2"/>
      </w:pPr>
      <w:r>
        <w:t xml:space="preserve">OfficeArt Math in Excel 2013 supports this on save for text in text boxes and shapes. </w:t>
      </w:r>
    </w:p>
    <w:p w:rsidR="006A00B2" w:rsidRDefault="0057566E">
      <w:pPr>
        <w:pStyle w:val="Definition-Field"/>
      </w:pPr>
      <w:r>
        <w:t xml:space="preserve">c.   OfficeArt Math in PowerPoint 2013 supports this on load for text in the </w:t>
      </w:r>
      <w:r>
        <w:t>following elements:</w:t>
      </w:r>
    </w:p>
    <w:p w:rsidR="006A00B2" w:rsidRDefault="0057566E">
      <w:pPr>
        <w:pStyle w:val="ListParagraph"/>
        <w:numPr>
          <w:ilvl w:val="0"/>
          <w:numId w:val="162"/>
        </w:numPr>
        <w:contextualSpacing/>
      </w:pPr>
      <w:r>
        <w:t>&lt;draw:rect&gt;</w:t>
      </w:r>
    </w:p>
    <w:p w:rsidR="006A00B2" w:rsidRDefault="0057566E">
      <w:pPr>
        <w:pStyle w:val="ListParagraph"/>
        <w:numPr>
          <w:ilvl w:val="0"/>
          <w:numId w:val="162"/>
        </w:numPr>
        <w:contextualSpacing/>
      </w:pPr>
      <w:r>
        <w:t>&lt;draw:polyline&gt;</w:t>
      </w:r>
    </w:p>
    <w:p w:rsidR="006A00B2" w:rsidRDefault="0057566E">
      <w:pPr>
        <w:pStyle w:val="ListParagraph"/>
        <w:numPr>
          <w:ilvl w:val="0"/>
          <w:numId w:val="162"/>
        </w:numPr>
        <w:contextualSpacing/>
      </w:pPr>
      <w:r>
        <w:t>&lt;draw:polygon&gt;</w:t>
      </w:r>
    </w:p>
    <w:p w:rsidR="006A00B2" w:rsidRDefault="0057566E">
      <w:pPr>
        <w:pStyle w:val="ListParagraph"/>
        <w:numPr>
          <w:ilvl w:val="0"/>
          <w:numId w:val="162"/>
        </w:numPr>
        <w:contextualSpacing/>
      </w:pPr>
      <w:r>
        <w:t>&lt;draw:regular-polygon&gt;</w:t>
      </w:r>
    </w:p>
    <w:p w:rsidR="006A00B2" w:rsidRDefault="0057566E">
      <w:pPr>
        <w:pStyle w:val="ListParagraph"/>
        <w:numPr>
          <w:ilvl w:val="0"/>
          <w:numId w:val="162"/>
        </w:numPr>
        <w:contextualSpacing/>
      </w:pPr>
      <w:r>
        <w:t>&lt;draw:path&gt;</w:t>
      </w:r>
    </w:p>
    <w:p w:rsidR="006A00B2" w:rsidRDefault="0057566E">
      <w:pPr>
        <w:pStyle w:val="ListParagraph"/>
        <w:numPr>
          <w:ilvl w:val="0"/>
          <w:numId w:val="162"/>
        </w:numPr>
        <w:contextualSpacing/>
      </w:pPr>
      <w:r>
        <w:t>&lt;draw:circle&gt;</w:t>
      </w:r>
    </w:p>
    <w:p w:rsidR="006A00B2" w:rsidRDefault="0057566E">
      <w:pPr>
        <w:pStyle w:val="ListParagraph"/>
        <w:numPr>
          <w:ilvl w:val="0"/>
          <w:numId w:val="162"/>
        </w:numPr>
        <w:contextualSpacing/>
      </w:pPr>
      <w:r>
        <w:t>&lt;draw:ellipse&gt;</w:t>
      </w:r>
    </w:p>
    <w:p w:rsidR="006A00B2" w:rsidRDefault="0057566E">
      <w:pPr>
        <w:pStyle w:val="ListParagraph"/>
        <w:numPr>
          <w:ilvl w:val="0"/>
          <w:numId w:val="162"/>
        </w:numPr>
        <w:contextualSpacing/>
      </w:pPr>
      <w:r>
        <w:t>&lt;draw:caption&gt;</w:t>
      </w:r>
    </w:p>
    <w:p w:rsidR="006A00B2" w:rsidRDefault="0057566E">
      <w:pPr>
        <w:pStyle w:val="ListParagraph"/>
        <w:numPr>
          <w:ilvl w:val="0"/>
          <w:numId w:val="162"/>
        </w:numPr>
        <w:contextualSpacing/>
      </w:pPr>
      <w:r>
        <w:t>&lt;draw:measure&gt;</w:t>
      </w:r>
    </w:p>
    <w:p w:rsidR="006A00B2" w:rsidRDefault="0057566E">
      <w:pPr>
        <w:pStyle w:val="ListParagraph"/>
        <w:numPr>
          <w:ilvl w:val="0"/>
          <w:numId w:val="162"/>
        </w:numPr>
        <w:contextualSpacing/>
      </w:pPr>
      <w:r>
        <w:t>&lt;draw:text-box&gt;</w:t>
      </w:r>
    </w:p>
    <w:p w:rsidR="006A00B2" w:rsidRDefault="0057566E">
      <w:pPr>
        <w:pStyle w:val="ListParagraph"/>
        <w:numPr>
          <w:ilvl w:val="0"/>
          <w:numId w:val="162"/>
        </w:numPr>
        <w:contextualSpacing/>
      </w:pPr>
      <w:r>
        <w:t>&lt;draw:frame&gt;</w:t>
      </w:r>
    </w:p>
    <w:p w:rsidR="006A00B2" w:rsidRDefault="0057566E">
      <w:pPr>
        <w:pStyle w:val="ListParagraph"/>
        <w:numPr>
          <w:ilvl w:val="0"/>
          <w:numId w:val="162"/>
        </w:numPr>
      </w:pPr>
      <w:r>
        <w:t xml:space="preserve">&lt;draw:custom-shape&gt; </w:t>
      </w:r>
    </w:p>
    <w:p w:rsidR="006A00B2" w:rsidRDefault="0057566E">
      <w:pPr>
        <w:pStyle w:val="Heading3"/>
      </w:pPr>
      <w:bookmarkStart w:id="339" w:name="section_e946985d93894e5aa6c6061edcd2a346"/>
      <w:bookmarkStart w:id="340" w:name="_Toc79580219"/>
      <w:r>
        <w:t>Section 7, Text Indices</w:t>
      </w:r>
      <w:bookmarkEnd w:id="339"/>
      <w:bookmarkEnd w:id="340"/>
      <w:r>
        <w:fldChar w:fldCharType="begin"/>
      </w:r>
      <w:r>
        <w:instrText xml:space="preserve"> XE "Text Indices" </w:instrText>
      </w:r>
      <w:r>
        <w:fldChar w:fldCharType="end"/>
      </w:r>
    </w:p>
    <w:p w:rsidR="006A00B2" w:rsidRDefault="0057566E">
      <w:pPr>
        <w:pStyle w:val="Definition-Field"/>
      </w:pPr>
      <w:r>
        <w:t xml:space="preserve">a.  </w:t>
      </w:r>
      <w:r>
        <w:t xml:space="preserve"> This is not supported in PowerPoint 2010, PowerPoint 2013, PowerPoint 2016, or PowerPoint 2019.</w:t>
      </w:r>
    </w:p>
    <w:p w:rsidR="006A00B2" w:rsidRDefault="0057566E">
      <w:pPr>
        <w:pStyle w:val="Heading3"/>
      </w:pPr>
      <w:bookmarkStart w:id="341" w:name="section_fb4339fd7fd341b9800722c7a10857e8"/>
      <w:bookmarkStart w:id="342" w:name="_Toc79580220"/>
      <w:r>
        <w:t>Section 7.1, Index Marks</w:t>
      </w:r>
      <w:bookmarkEnd w:id="341"/>
      <w:bookmarkEnd w:id="342"/>
      <w:r>
        <w:fldChar w:fldCharType="begin"/>
      </w:r>
      <w:r>
        <w:instrText xml:space="preserve"> XE "Index Marks" </w:instrText>
      </w:r>
      <w:r>
        <w:fldChar w:fldCharType="end"/>
      </w:r>
    </w:p>
    <w:p w:rsidR="006A00B2" w:rsidRDefault="0057566E">
      <w:pPr>
        <w:pStyle w:val="Definition-Field"/>
      </w:pPr>
      <w:r>
        <w:t>a.   This is not supported in PowerPoint 2010, PowerPoint 2013, PowerPoint 2016, or PowerPoint 2019.</w:t>
      </w:r>
    </w:p>
    <w:p w:rsidR="006A00B2" w:rsidRDefault="0057566E">
      <w:pPr>
        <w:pStyle w:val="Heading3"/>
      </w:pPr>
      <w:bookmarkStart w:id="343" w:name="section_a0c6874c8f614f7799cb619c54dac75b"/>
      <w:bookmarkStart w:id="344" w:name="_Toc79580221"/>
      <w:r>
        <w:t>Section 7.1.1</w:t>
      </w:r>
      <w:r>
        <w:t>, Table of Content Index Marks</w:t>
      </w:r>
      <w:bookmarkEnd w:id="343"/>
      <w:bookmarkEnd w:id="344"/>
      <w:r>
        <w:fldChar w:fldCharType="begin"/>
      </w:r>
      <w:r>
        <w:instrText xml:space="preserve"> XE "Table of Content Index Marks" </w:instrText>
      </w:r>
      <w:r>
        <w:fldChar w:fldCharType="end"/>
      </w:r>
    </w:p>
    <w:p w:rsidR="006A00B2" w:rsidRDefault="0057566E">
      <w:pPr>
        <w:pStyle w:val="Definition-Field"/>
      </w:pPr>
      <w:r>
        <w:t xml:space="preserve">a.   </w:t>
      </w:r>
      <w:r>
        <w:rPr>
          <w:i/>
        </w:rPr>
        <w:t>The standard defines the element &lt;text:toc-mark&gt;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text:outline-leve</w:t>
      </w:r>
      <w:r>
        <w:rPr>
          <w:i/>
        </w:rPr>
        <w:t>l, contained within the element &lt;text:toc-mark&gt;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attribute text:string-value, contained within the element &lt;text:toc-mark&gt;</w:t>
      </w:r>
    </w:p>
    <w:p w:rsidR="006A00B2" w:rsidRDefault="0057566E">
      <w:pPr>
        <w:pStyle w:val="Definition-Field2"/>
      </w:pPr>
      <w:r>
        <w:t>This attribute is support</w:t>
      </w:r>
      <w:r>
        <w:t>ed in Word 2010, Word 2013, Word 2016, and Word 2019.</w:t>
      </w:r>
    </w:p>
    <w:p w:rsidR="006A00B2" w:rsidRDefault="0057566E">
      <w:pPr>
        <w:pStyle w:val="Definition-Field"/>
      </w:pPr>
      <w:r>
        <w:t xml:space="preserve">d.   </w:t>
      </w:r>
      <w:r>
        <w:rPr>
          <w:i/>
        </w:rPr>
        <w:t>The standard defines the element &lt;text:toc-mark-end&gt;</w:t>
      </w:r>
    </w:p>
    <w:p w:rsidR="006A00B2" w:rsidRDefault="0057566E">
      <w:pPr>
        <w:pStyle w:val="Definition-Field2"/>
      </w:pPr>
      <w:r>
        <w:t>This element is supported in Word 2010, Word 2013, Word 2016, and Word 2019.</w:t>
      </w:r>
    </w:p>
    <w:p w:rsidR="006A00B2" w:rsidRDefault="0057566E">
      <w:pPr>
        <w:pStyle w:val="Definition-Field2"/>
      </w:pPr>
      <w:r>
        <w:lastRenderedPageBreak/>
        <w:t>On load, Word collapses the range encapsulated by a &lt;text:toc-mark-</w:t>
      </w:r>
      <w:r>
        <w:t xml:space="preserve">start&gt; element and a &lt;text:toc-mark-end&gt; element to a single &lt;text:toc-mark&gt; element. </w:t>
      </w:r>
    </w:p>
    <w:p w:rsidR="006A00B2" w:rsidRDefault="0057566E">
      <w:pPr>
        <w:pStyle w:val="Definition-Field"/>
      </w:pPr>
      <w:r>
        <w:t xml:space="preserve">e.   </w:t>
      </w:r>
      <w:r>
        <w:rPr>
          <w:i/>
        </w:rPr>
        <w:t>The standard defines the element &lt;text:toc-mark-start&gt;</w:t>
      </w:r>
    </w:p>
    <w:p w:rsidR="006A00B2" w:rsidRDefault="0057566E">
      <w:pPr>
        <w:pStyle w:val="Definition-Field2"/>
      </w:pPr>
      <w:r>
        <w:t>This element is supported in Word 2010, Word 2013, Word 2016, and Word 2019.</w:t>
      </w:r>
    </w:p>
    <w:p w:rsidR="006A00B2" w:rsidRDefault="0057566E">
      <w:pPr>
        <w:pStyle w:val="Definition-Field2"/>
      </w:pPr>
      <w:r>
        <w:t>On load, Word collapses the rang</w:t>
      </w:r>
      <w:r>
        <w:t xml:space="preserve">e encapsulated by a &lt;text:toc-mark-start&gt; element and a &lt;text:toc-mark-end&gt; element to a single &lt;text:toc-mark&gt; element. </w:t>
      </w:r>
    </w:p>
    <w:p w:rsidR="006A00B2" w:rsidRDefault="0057566E">
      <w:pPr>
        <w:pStyle w:val="Definition-Field"/>
      </w:pPr>
      <w:r>
        <w:t xml:space="preserve">f.   </w:t>
      </w:r>
      <w:r>
        <w:rPr>
          <w:i/>
        </w:rPr>
        <w:t>The standard defines the attribute text:id, contained within the element &lt;text:toc-mark-start&gt;</w:t>
      </w:r>
    </w:p>
    <w:p w:rsidR="006A00B2" w:rsidRDefault="0057566E">
      <w:pPr>
        <w:pStyle w:val="Definition-Field2"/>
      </w:pPr>
      <w:r>
        <w:t>This attribute is not supported in</w:t>
      </w:r>
      <w:r>
        <w:t xml:space="preserve"> Word 2010, Word 2013, Word 2016, or Word 2019.</w:t>
      </w:r>
    </w:p>
    <w:p w:rsidR="006A00B2" w:rsidRDefault="0057566E">
      <w:pPr>
        <w:pStyle w:val="Definition-Field"/>
      </w:pPr>
      <w:r>
        <w:t xml:space="preserve">g.   </w:t>
      </w:r>
      <w:r>
        <w:rPr>
          <w:i/>
        </w:rPr>
        <w:t>The standard defines the attribute text:outline-level, contained within the element &lt;text:toc-mark-start&gt;</w:t>
      </w:r>
    </w:p>
    <w:p w:rsidR="006A00B2" w:rsidRDefault="0057566E">
      <w:pPr>
        <w:pStyle w:val="Definition-Field2"/>
      </w:pPr>
      <w:r>
        <w:t>This attribute is supported in Word 2010, Word 2013, Word 2016, and Word 2019.</w:t>
      </w:r>
    </w:p>
    <w:p w:rsidR="006A00B2" w:rsidRDefault="0057566E">
      <w:pPr>
        <w:pStyle w:val="Definition-Field"/>
      </w:pPr>
      <w:r>
        <w:t xml:space="preserve">h.   </w:t>
      </w:r>
      <w:r>
        <w:rPr>
          <w:i/>
        </w:rPr>
        <w:t xml:space="preserve">The standard </w:t>
      </w:r>
      <w:r>
        <w:rPr>
          <w:i/>
        </w:rPr>
        <w:t>defines the element &lt;text:toc-mark&gt;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i.   </w:t>
      </w:r>
      <w:r>
        <w:rPr>
          <w:i/>
        </w:rPr>
        <w:t>The standard defines the element &lt;text:toc-mark-end&gt;</w:t>
      </w:r>
    </w:p>
    <w:p w:rsidR="006A00B2" w:rsidRDefault="0057566E">
      <w:pPr>
        <w:pStyle w:val="Definition-Field2"/>
      </w:pPr>
      <w:r>
        <w:t>This element is not supported in PowerPoint 2010, PowerPoi</w:t>
      </w:r>
      <w:r>
        <w:t>nt 2013, PowerPoint 2016, or PowerPoint 2019.</w:t>
      </w:r>
    </w:p>
    <w:p w:rsidR="006A00B2" w:rsidRDefault="0057566E">
      <w:pPr>
        <w:pStyle w:val="Definition-Field"/>
      </w:pPr>
      <w:r>
        <w:t xml:space="preserve">j.   </w:t>
      </w:r>
      <w:r>
        <w:rPr>
          <w:i/>
        </w:rPr>
        <w:t>The standard defines the element &lt;text:toc-mark-start&gt;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45" w:name="section_1f86cdf88c1e40bc9a562bbe5035ef4f"/>
      <w:bookmarkStart w:id="346" w:name="_Toc79580222"/>
      <w:r>
        <w:t>Section 7.1.2, User-Defined Index Marks</w:t>
      </w:r>
      <w:bookmarkEnd w:id="345"/>
      <w:bookmarkEnd w:id="346"/>
      <w:r>
        <w:fldChar w:fldCharType="begin"/>
      </w:r>
      <w:r>
        <w:instrText xml:space="preserve"> XE "Us</w:instrText>
      </w:r>
      <w:r>
        <w:instrText xml:space="preserve">er-Defined Index Marks" </w:instrText>
      </w:r>
      <w:r>
        <w:fldChar w:fldCharType="end"/>
      </w:r>
    </w:p>
    <w:p w:rsidR="006A00B2" w:rsidRDefault="0057566E">
      <w:pPr>
        <w:pStyle w:val="Definition-Field"/>
      </w:pPr>
      <w:r>
        <w:t xml:space="preserve">a.   </w:t>
      </w:r>
      <w:r>
        <w:rPr>
          <w:i/>
        </w:rPr>
        <w:t>The standard defines the element &lt;text:user-index-mark&gt;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&lt;text:user-index-mark-end&gt;</w:t>
      </w:r>
    </w:p>
    <w:p w:rsidR="006A00B2" w:rsidRDefault="0057566E">
      <w:pPr>
        <w:pStyle w:val="Definition-Field2"/>
      </w:pPr>
      <w:r>
        <w:t>This element is not sup</w:t>
      </w:r>
      <w:r>
        <w:t>ported in Word 2010, Word 2013, Word 2016, or Word 2019.</w:t>
      </w:r>
    </w:p>
    <w:p w:rsidR="006A00B2" w:rsidRDefault="0057566E">
      <w:pPr>
        <w:pStyle w:val="Definition-Field"/>
      </w:pPr>
      <w:r>
        <w:t xml:space="preserve">c.   </w:t>
      </w:r>
      <w:r>
        <w:rPr>
          <w:i/>
        </w:rPr>
        <w:t>The standard defines the element &lt;text:user-index-mark-start&gt;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d.   </w:t>
      </w:r>
      <w:r>
        <w:rPr>
          <w:i/>
        </w:rPr>
        <w:t>The standard defines the element &lt;text:user-ind</w:t>
      </w:r>
      <w:r>
        <w:rPr>
          <w:i/>
        </w:rPr>
        <w:t>ex-mark&gt;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e.   </w:t>
      </w:r>
      <w:r>
        <w:rPr>
          <w:i/>
        </w:rPr>
        <w:t>The standard defines the element &lt;text:user-index-mark-end&gt;</w:t>
      </w:r>
    </w:p>
    <w:p w:rsidR="006A00B2" w:rsidRDefault="0057566E">
      <w:pPr>
        <w:pStyle w:val="Definition-Field2"/>
      </w:pPr>
      <w:r>
        <w:t xml:space="preserve">This element is not supported in PowerPoint 2010, PowerPoint 2013, PowerPoint </w:t>
      </w:r>
      <w:r>
        <w:t>2016, or PowerPoint 2019.</w:t>
      </w:r>
    </w:p>
    <w:p w:rsidR="006A00B2" w:rsidRDefault="0057566E">
      <w:pPr>
        <w:pStyle w:val="Definition-Field"/>
      </w:pPr>
      <w:r>
        <w:t xml:space="preserve">f.   </w:t>
      </w:r>
      <w:r>
        <w:rPr>
          <w:i/>
        </w:rPr>
        <w:t>The standard defines the element &lt;text:user-index-mark-start&gt;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47" w:name="section_30b2c5f51d0648ffae788e8064f68583"/>
      <w:bookmarkStart w:id="348" w:name="_Toc79580223"/>
      <w:r>
        <w:lastRenderedPageBreak/>
        <w:t>Section 7.1.3, Alphabetical Index Mark</w:t>
      </w:r>
      <w:bookmarkEnd w:id="347"/>
      <w:bookmarkEnd w:id="348"/>
      <w:r>
        <w:fldChar w:fldCharType="begin"/>
      </w:r>
      <w:r>
        <w:instrText xml:space="preserve"> XE "Alphabetical Ind</w:instrText>
      </w:r>
      <w:r>
        <w:instrText xml:space="preserve">ex Mark" </w:instrText>
      </w:r>
      <w:r>
        <w:fldChar w:fldCharType="end"/>
      </w:r>
    </w:p>
    <w:p w:rsidR="006A00B2" w:rsidRDefault="0057566E">
      <w:pPr>
        <w:pStyle w:val="Definition-Field"/>
      </w:pPr>
      <w:r>
        <w:t xml:space="preserve">a.   </w:t>
      </w:r>
      <w:r>
        <w:rPr>
          <w:i/>
        </w:rPr>
        <w:t>The standard defines the element &lt;text:alphabetical-index-mark&gt;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text:key1, contained within the element &lt;text:alphabetical</w:t>
      </w:r>
      <w:r>
        <w:rPr>
          <w:i/>
        </w:rPr>
        <w:t>-index-mark&gt;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attribute text:key1-phonetic, contained within the element &lt;text:alphabetical-index-mark&gt;</w:t>
      </w:r>
    </w:p>
    <w:p w:rsidR="006A00B2" w:rsidRDefault="0057566E">
      <w:pPr>
        <w:pStyle w:val="Definition-Field2"/>
      </w:pPr>
      <w:r>
        <w:t>This attribute is not supported in Word 2010</w:t>
      </w:r>
      <w:r>
        <w:t>, Word 2013, Word 2016, or Word 2019.</w:t>
      </w:r>
    </w:p>
    <w:p w:rsidR="006A00B2" w:rsidRDefault="0057566E">
      <w:pPr>
        <w:pStyle w:val="Definition-Field"/>
      </w:pPr>
      <w:r>
        <w:t xml:space="preserve">d.   </w:t>
      </w:r>
      <w:r>
        <w:rPr>
          <w:i/>
        </w:rPr>
        <w:t>The standard defines the attribute text:key2, contained within the element &lt;text:alphabetical-index-mark&gt;</w:t>
      </w:r>
    </w:p>
    <w:p w:rsidR="006A00B2" w:rsidRDefault="0057566E">
      <w:pPr>
        <w:pStyle w:val="Definition-Field2"/>
      </w:pPr>
      <w:r>
        <w:t>This attribute is supported in Word 2010, Word 2013, Word 2016, and Word 2019.</w:t>
      </w:r>
    </w:p>
    <w:p w:rsidR="006A00B2" w:rsidRDefault="0057566E">
      <w:pPr>
        <w:pStyle w:val="Definition-Field"/>
      </w:pPr>
      <w:r>
        <w:t xml:space="preserve">e.   </w:t>
      </w:r>
      <w:r>
        <w:rPr>
          <w:i/>
        </w:rPr>
        <w:t xml:space="preserve">The standard defines </w:t>
      </w:r>
      <w:r>
        <w:rPr>
          <w:i/>
        </w:rPr>
        <w:t>the attribute text:key2-phonetic, contained within the element &lt;text:alphabetical-index-mark&gt;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attribute text:main-entry, contained within the el</w:t>
      </w:r>
      <w:r>
        <w:rPr>
          <w:i/>
        </w:rPr>
        <w:t>ement &lt;text:alphabetical-index-mark&gt;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g.   </w:t>
      </w:r>
      <w:r>
        <w:rPr>
          <w:i/>
        </w:rPr>
        <w:t>The standard defines the attribute text:string-value, contained within the element &lt;text:alphabetical-index-mark&gt;</w:t>
      </w:r>
    </w:p>
    <w:p w:rsidR="006A00B2" w:rsidRDefault="0057566E">
      <w:pPr>
        <w:pStyle w:val="Definition-Field2"/>
      </w:pPr>
      <w:r>
        <w:t xml:space="preserve">This attribute is </w:t>
      </w:r>
      <w:r>
        <w:t>supported in Word 2010, Word 2013, Word 2016, and Word 2019.</w:t>
      </w:r>
    </w:p>
    <w:p w:rsidR="006A00B2" w:rsidRDefault="0057566E">
      <w:pPr>
        <w:pStyle w:val="Definition-Field"/>
      </w:pPr>
      <w:r>
        <w:t xml:space="preserve">h.   </w:t>
      </w:r>
      <w:r>
        <w:rPr>
          <w:i/>
        </w:rPr>
        <w:t>The standard defines the attribute text:string-value-phonetic, contained within the element &lt;text:alphabetical-index-mark&gt;</w:t>
      </w:r>
    </w:p>
    <w:p w:rsidR="006A00B2" w:rsidRDefault="0057566E">
      <w:pPr>
        <w:pStyle w:val="Definition-Field2"/>
      </w:pPr>
      <w:r>
        <w:t>This attribute is supported in Word 2010, Word 2013, Word 2016, and</w:t>
      </w:r>
      <w:r>
        <w:t xml:space="preserve"> Word 2019.</w:t>
      </w:r>
    </w:p>
    <w:p w:rsidR="006A00B2" w:rsidRDefault="0057566E">
      <w:pPr>
        <w:pStyle w:val="Definition-Field"/>
      </w:pPr>
      <w:r>
        <w:t xml:space="preserve">i.   </w:t>
      </w:r>
      <w:r>
        <w:rPr>
          <w:i/>
        </w:rPr>
        <w:t>The standard defines the element &lt;text:alphabetical-index-mark-end&gt;</w:t>
      </w:r>
    </w:p>
    <w:p w:rsidR="006A00B2" w:rsidRDefault="0057566E">
      <w:pPr>
        <w:pStyle w:val="Definition-Field2"/>
      </w:pPr>
      <w:r>
        <w:t>This element is supported in Word 2010, Word 2013, Word 2016, and Word 2019.</w:t>
      </w:r>
    </w:p>
    <w:p w:rsidR="006A00B2" w:rsidRDefault="0057566E">
      <w:pPr>
        <w:pStyle w:val="Definition-Field2"/>
      </w:pPr>
      <w:r>
        <w:t>On load, Word collapses the range encapsulated by a &lt;text:alphabetical-index-mark-start&gt; eleme</w:t>
      </w:r>
      <w:r>
        <w:t xml:space="preserve">nt and &lt;text:alphabetical-index-mark-end&gt; element to a single &lt;text:alphabetical-index-mark&gt; element. </w:t>
      </w:r>
    </w:p>
    <w:p w:rsidR="006A00B2" w:rsidRDefault="0057566E">
      <w:pPr>
        <w:pStyle w:val="Definition-Field"/>
      </w:pPr>
      <w:r>
        <w:t xml:space="preserve">j.   </w:t>
      </w:r>
      <w:r>
        <w:rPr>
          <w:i/>
        </w:rPr>
        <w:t>The standard defines the element &lt;text:alphabetical-index-mark-start&gt;</w:t>
      </w:r>
    </w:p>
    <w:p w:rsidR="006A00B2" w:rsidRDefault="0057566E">
      <w:pPr>
        <w:pStyle w:val="Definition-Field2"/>
      </w:pPr>
      <w:r>
        <w:t>This element is supported in Word 2010, Word 2013, Word 2016, and Word 2019.</w:t>
      </w:r>
    </w:p>
    <w:p w:rsidR="006A00B2" w:rsidRDefault="0057566E">
      <w:pPr>
        <w:pStyle w:val="Definition-Field2"/>
      </w:pPr>
      <w:r>
        <w:t>O</w:t>
      </w:r>
      <w:r>
        <w:t xml:space="preserve">n load, Word collapses the range encapsulated by a &lt;text:alphabetical-index-mark-start&gt; element and &lt;text:alphabetical-index-mark-end&gt; element to a single &lt;text:alphabetical-index-mark&gt; element. </w:t>
      </w:r>
    </w:p>
    <w:p w:rsidR="006A00B2" w:rsidRDefault="0057566E">
      <w:pPr>
        <w:pStyle w:val="Definition-Field"/>
      </w:pPr>
      <w:r>
        <w:t xml:space="preserve">k.   </w:t>
      </w:r>
      <w:r>
        <w:rPr>
          <w:i/>
        </w:rPr>
        <w:t>The standard defines the attribute text:id, contained w</w:t>
      </w:r>
      <w:r>
        <w:rPr>
          <w:i/>
        </w:rPr>
        <w:t>ithin the element &lt;text:alphabetical-index-mark-start&gt;</w:t>
      </w:r>
    </w:p>
    <w:p w:rsidR="006A00B2" w:rsidRDefault="0057566E">
      <w:pPr>
        <w:pStyle w:val="Definition-Field2"/>
      </w:pPr>
      <w:r>
        <w:t>This attribute is not supported in Word 2010, Word 2013, Word 2016, or Word 2019.</w:t>
      </w:r>
    </w:p>
    <w:p w:rsidR="006A00B2" w:rsidRDefault="0057566E">
      <w:pPr>
        <w:pStyle w:val="Definition-Field"/>
      </w:pPr>
      <w:r>
        <w:lastRenderedPageBreak/>
        <w:t xml:space="preserve">l.   </w:t>
      </w:r>
      <w:r>
        <w:rPr>
          <w:i/>
        </w:rPr>
        <w:t>The standard defines the attribute text:key1, contained within the element &lt;text:alphabetical-index-mark-start&gt;</w:t>
      </w:r>
    </w:p>
    <w:p w:rsidR="006A00B2" w:rsidRDefault="0057566E">
      <w:pPr>
        <w:pStyle w:val="Definition-Field2"/>
      </w:pPr>
      <w:r>
        <w:t>Th</w:t>
      </w:r>
      <w:r>
        <w:t>is attribute is not supported in Word 2010, Word 2013, Word 2016, or Word 2019.</w:t>
      </w:r>
    </w:p>
    <w:p w:rsidR="006A00B2" w:rsidRDefault="0057566E">
      <w:pPr>
        <w:pStyle w:val="Definition-Field"/>
      </w:pPr>
      <w:r>
        <w:t xml:space="preserve">m.   </w:t>
      </w:r>
      <w:r>
        <w:rPr>
          <w:i/>
        </w:rPr>
        <w:t>The standard defines the attribute text:key1-phonetic, contained within the element &lt;text:alphabetical-index-mark-start&gt;</w:t>
      </w:r>
    </w:p>
    <w:p w:rsidR="006A00B2" w:rsidRDefault="0057566E">
      <w:pPr>
        <w:pStyle w:val="Definition-Field2"/>
      </w:pPr>
      <w:r>
        <w:t>This attribute is not supported in Word 2010, Word</w:t>
      </w:r>
      <w:r>
        <w:t xml:space="preserve"> 2013, Word 2016, or Word 2019.</w:t>
      </w:r>
    </w:p>
    <w:p w:rsidR="006A00B2" w:rsidRDefault="0057566E">
      <w:pPr>
        <w:pStyle w:val="Definition-Field"/>
      </w:pPr>
      <w:r>
        <w:t xml:space="preserve">n.   </w:t>
      </w:r>
      <w:r>
        <w:rPr>
          <w:i/>
        </w:rPr>
        <w:t>The standard defines the attribute text:key2, contained within the element &lt;text:alphabetical-index-mark-start&gt;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o.   </w:t>
      </w:r>
      <w:r>
        <w:rPr>
          <w:i/>
        </w:rPr>
        <w:t>The standard defines</w:t>
      </w:r>
      <w:r>
        <w:rPr>
          <w:i/>
        </w:rPr>
        <w:t xml:space="preserve"> the attribute text:key2-phonetic, contained within the element &lt;text:alphabetical-index-mark-start&gt;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p.   </w:t>
      </w:r>
      <w:r>
        <w:rPr>
          <w:i/>
        </w:rPr>
        <w:t>The standard defines the attribute text:main-entry, contained within</w:t>
      </w:r>
      <w:r>
        <w:rPr>
          <w:i/>
        </w:rPr>
        <w:t xml:space="preserve"> the element &lt;text:alphabetical-index-mark-start&gt;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q.   </w:t>
      </w:r>
      <w:r>
        <w:rPr>
          <w:i/>
        </w:rPr>
        <w:t>The standard defines the attribute text:string-value-phonetic, contained within the element &lt;</w:t>
      </w:r>
      <w:r>
        <w:rPr>
          <w:i/>
        </w:rPr>
        <w:t>text:alphabetical-index-mark-start&gt;</w:t>
      </w:r>
    </w:p>
    <w:p w:rsidR="006A00B2" w:rsidRDefault="0057566E">
      <w:pPr>
        <w:pStyle w:val="Definition-Field2"/>
      </w:pPr>
      <w:r>
        <w:t>This attribute is supported in Word 2010, Word 2013, Word 2016, and Word 2019.</w:t>
      </w:r>
    </w:p>
    <w:p w:rsidR="006A00B2" w:rsidRDefault="0057566E">
      <w:pPr>
        <w:pStyle w:val="Definition-Field"/>
      </w:pPr>
      <w:r>
        <w:t xml:space="preserve">r.   </w:t>
      </w:r>
      <w:r>
        <w:rPr>
          <w:i/>
        </w:rPr>
        <w:t>The standard defines the element &lt;text:alpha-index-mark&gt;</w:t>
      </w:r>
    </w:p>
    <w:p w:rsidR="006A00B2" w:rsidRDefault="0057566E">
      <w:pPr>
        <w:pStyle w:val="Definition-Field2"/>
      </w:pPr>
      <w:r>
        <w:t xml:space="preserve">This element is not supported in PowerPoint 2010, PowerPoint 2013, PowerPoint </w:t>
      </w:r>
      <w:r>
        <w:t>2016, or PowerPoint 2019.</w:t>
      </w:r>
    </w:p>
    <w:p w:rsidR="006A00B2" w:rsidRDefault="0057566E">
      <w:pPr>
        <w:pStyle w:val="Definition-Field"/>
      </w:pPr>
      <w:r>
        <w:t xml:space="preserve">s.   </w:t>
      </w:r>
      <w:r>
        <w:rPr>
          <w:i/>
        </w:rPr>
        <w:t>The standard defines the element &lt;text:alpha-index-mark-end&gt;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t.   </w:t>
      </w:r>
      <w:r>
        <w:rPr>
          <w:i/>
        </w:rPr>
        <w:t>The standard defines the element &lt;text:alpha-index-mark</w:t>
      </w:r>
      <w:r>
        <w:rPr>
          <w:i/>
        </w:rPr>
        <w:t>-start&gt;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49" w:name="section_224dd5ef2f5741c69d60309e9686fc22"/>
      <w:bookmarkStart w:id="350" w:name="_Toc79580224"/>
      <w:r>
        <w:t>Section 7.1.4, Bibliography Index Mark</w:t>
      </w:r>
      <w:bookmarkEnd w:id="349"/>
      <w:bookmarkEnd w:id="350"/>
      <w:r>
        <w:fldChar w:fldCharType="begin"/>
      </w:r>
      <w:r>
        <w:instrText xml:space="preserve"> XE "Bibliography Index Mark" </w:instrText>
      </w:r>
      <w:r>
        <w:fldChar w:fldCharType="end"/>
      </w:r>
    </w:p>
    <w:p w:rsidR="006A00B2" w:rsidRDefault="0057566E">
      <w:pPr>
        <w:pStyle w:val="Definition-Field"/>
      </w:pPr>
      <w:r>
        <w:t xml:space="preserve">a.   </w:t>
      </w:r>
      <w:r>
        <w:rPr>
          <w:i/>
        </w:rPr>
        <w:t>The standard defines the element &lt;text:bibliography-mark&gt;</w:t>
      </w:r>
    </w:p>
    <w:p w:rsidR="006A00B2" w:rsidRDefault="0057566E">
      <w:pPr>
        <w:pStyle w:val="Definition-Field2"/>
      </w:pPr>
      <w:r>
        <w:t>This eleme</w:t>
      </w:r>
      <w:r>
        <w:t>nt is not supported in Word 2010, Word 2013, Word 2016, or Word 2019.</w:t>
      </w:r>
    </w:p>
    <w:p w:rsidR="006A00B2" w:rsidRDefault="0057566E">
      <w:pPr>
        <w:pStyle w:val="Definition-Field"/>
      </w:pPr>
      <w:r>
        <w:t xml:space="preserve">b.   </w:t>
      </w:r>
      <w:r>
        <w:rPr>
          <w:i/>
        </w:rPr>
        <w:t>The standard defines the element &lt;text:bibliography-mark&gt;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51" w:name="section_b91637f62bbe4d869646ab3ec0d563f6"/>
      <w:bookmarkStart w:id="352" w:name="_Toc79580225"/>
      <w:r>
        <w:t xml:space="preserve">Section 7.2, Index </w:t>
      </w:r>
      <w:r>
        <w:t>Structure</w:t>
      </w:r>
      <w:bookmarkEnd w:id="351"/>
      <w:bookmarkEnd w:id="352"/>
      <w:r>
        <w:fldChar w:fldCharType="begin"/>
      </w:r>
      <w:r>
        <w:instrText xml:space="preserve"> XE "Index Structure" </w:instrText>
      </w:r>
      <w:r>
        <w:fldChar w:fldCharType="end"/>
      </w:r>
    </w:p>
    <w:p w:rsidR="006A00B2" w:rsidRDefault="0057566E">
      <w:pPr>
        <w:pStyle w:val="Definition-Field"/>
      </w:pPr>
      <w:r>
        <w:t>a.   This is not supported in PowerPoint 2010, PowerPoint 2013, PowerPoint 2016, or PowerPoint 2019.</w:t>
      </w:r>
    </w:p>
    <w:p w:rsidR="006A00B2" w:rsidRDefault="0057566E">
      <w:pPr>
        <w:pStyle w:val="Heading3"/>
      </w:pPr>
      <w:bookmarkStart w:id="353" w:name="section_68cf8546a4c14ba797110b4eb3a1dfbb"/>
      <w:bookmarkStart w:id="354" w:name="_Toc79580226"/>
      <w:r>
        <w:lastRenderedPageBreak/>
        <w:t>Section 7.2.1, Index Source</w:t>
      </w:r>
      <w:bookmarkEnd w:id="353"/>
      <w:bookmarkEnd w:id="354"/>
      <w:r>
        <w:fldChar w:fldCharType="begin"/>
      </w:r>
      <w:r>
        <w:instrText xml:space="preserve"> XE "Index Source" </w:instrText>
      </w:r>
      <w:r>
        <w:fldChar w:fldCharType="end"/>
      </w:r>
    </w:p>
    <w:p w:rsidR="006A00B2" w:rsidRDefault="0057566E">
      <w:pPr>
        <w:pStyle w:val="Definition-Field"/>
      </w:pPr>
      <w:r>
        <w:t>a.   This is not supported in PowerPoint 2010, PowerPoint 2013, PowerPoi</w:t>
      </w:r>
      <w:r>
        <w:t>nt 2016, or PowerPoint 2019.</w:t>
      </w:r>
    </w:p>
    <w:p w:rsidR="006A00B2" w:rsidRDefault="0057566E">
      <w:pPr>
        <w:pStyle w:val="Heading3"/>
      </w:pPr>
      <w:bookmarkStart w:id="355" w:name="section_47781b5bf8024e88afc04e9ca480db9f"/>
      <w:bookmarkStart w:id="356" w:name="_Toc79580227"/>
      <w:r>
        <w:t>Section 7.2.2, Index Body Section</w:t>
      </w:r>
      <w:bookmarkEnd w:id="355"/>
      <w:bookmarkEnd w:id="356"/>
      <w:r>
        <w:fldChar w:fldCharType="begin"/>
      </w:r>
      <w:r>
        <w:instrText xml:space="preserve"> XE "Index Body Section" </w:instrText>
      </w:r>
      <w:r>
        <w:fldChar w:fldCharType="end"/>
      </w:r>
    </w:p>
    <w:p w:rsidR="006A00B2" w:rsidRDefault="0057566E">
      <w:pPr>
        <w:pStyle w:val="Definition-Field"/>
      </w:pPr>
      <w:r>
        <w:t xml:space="preserve">a.   </w:t>
      </w:r>
      <w:r>
        <w:rPr>
          <w:i/>
        </w:rPr>
        <w:t>The standard defines the element &lt;text:index-body&gt;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ele</w:t>
      </w:r>
      <w:r>
        <w:rPr>
          <w:i/>
        </w:rPr>
        <w:t>ment &lt;text:index-body&gt;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57" w:name="section_a6e5d0f3840a48669d31e81dd22c2791"/>
      <w:bookmarkStart w:id="358" w:name="_Toc79580228"/>
      <w:r>
        <w:t>Section 7.2.3, Index Title Section</w:t>
      </w:r>
      <w:bookmarkEnd w:id="357"/>
      <w:bookmarkEnd w:id="358"/>
      <w:r>
        <w:fldChar w:fldCharType="begin"/>
      </w:r>
      <w:r>
        <w:instrText xml:space="preserve"> XE "Index Title Section" </w:instrText>
      </w:r>
      <w:r>
        <w:fldChar w:fldCharType="end"/>
      </w:r>
    </w:p>
    <w:p w:rsidR="006A00B2" w:rsidRDefault="0057566E">
      <w:pPr>
        <w:pStyle w:val="Definition-Field"/>
      </w:pPr>
      <w:r>
        <w:t xml:space="preserve">a.   </w:t>
      </w:r>
      <w:r>
        <w:rPr>
          <w:i/>
        </w:rPr>
        <w:t>The standard defines the element &lt;text:index-title&gt;, containe</w:t>
      </w:r>
      <w:r>
        <w:rPr>
          <w:i/>
        </w:rPr>
        <w:t>d within the parent element &lt;text:index-body&gt;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&lt;text:index-title&gt;</w:t>
      </w:r>
    </w:p>
    <w:p w:rsidR="006A00B2" w:rsidRDefault="0057566E">
      <w:pPr>
        <w:pStyle w:val="Definition-Field2"/>
      </w:pPr>
      <w:r>
        <w:t>This element is not supported in PowerPoint 2010, PowerPoint 2013, PowerP</w:t>
      </w:r>
      <w:r>
        <w:t>oint 2016, or PowerPoint 2019.</w:t>
      </w:r>
    </w:p>
    <w:p w:rsidR="006A00B2" w:rsidRDefault="0057566E">
      <w:pPr>
        <w:pStyle w:val="Heading3"/>
      </w:pPr>
      <w:bookmarkStart w:id="359" w:name="section_788653aa49bd4779857b8803fc5a00f7"/>
      <w:bookmarkStart w:id="360" w:name="_Toc79580229"/>
      <w:r>
        <w:t>Section 7.3, Table Of Content</w:t>
      </w:r>
      <w:bookmarkEnd w:id="359"/>
      <w:bookmarkEnd w:id="360"/>
      <w:r>
        <w:fldChar w:fldCharType="begin"/>
      </w:r>
      <w:r>
        <w:instrText xml:space="preserve"> XE "Table Of Content" </w:instrText>
      </w:r>
      <w:r>
        <w:fldChar w:fldCharType="end"/>
      </w:r>
    </w:p>
    <w:p w:rsidR="006A00B2" w:rsidRDefault="0057566E">
      <w:pPr>
        <w:pStyle w:val="Definition-Field"/>
      </w:pPr>
      <w:r>
        <w:t xml:space="preserve">a.   </w:t>
      </w:r>
      <w:r>
        <w:rPr>
          <w:i/>
        </w:rPr>
        <w:t>The standard defines the element &lt;text:table-of-content&gt;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w:t>
      </w:r>
      <w:r>
        <w:rPr>
          <w:i/>
        </w:rPr>
        <w:t>ttribute text:style-name, contained within the element &lt;text:table-of-content&gt;</w:t>
      </w:r>
    </w:p>
    <w:p w:rsidR="006A00B2" w:rsidRDefault="0057566E">
      <w:pPr>
        <w:pStyle w:val="Definition-Field2"/>
      </w:pPr>
      <w:r>
        <w:t>This attribute is not supported in Word 2010, Word 2013, Word 2016, or Word 2019.</w:t>
      </w:r>
    </w:p>
    <w:p w:rsidR="006A00B2" w:rsidRDefault="0057566E">
      <w:pPr>
        <w:pStyle w:val="Definition-Field2"/>
      </w:pPr>
      <w:r>
        <w:t>On load, Word ignores the table of contents style and uses a default table of contents style.</w:t>
      </w:r>
    </w:p>
    <w:p w:rsidR="006A00B2" w:rsidRDefault="0057566E">
      <w:pPr>
        <w:pStyle w:val="Definition-Field2"/>
      </w:pPr>
      <w:r>
        <w:t xml:space="preserve">On save, Word writes out the style of the table of contents. </w:t>
      </w:r>
    </w:p>
    <w:p w:rsidR="006A00B2" w:rsidRDefault="0057566E">
      <w:pPr>
        <w:pStyle w:val="Definition-Field"/>
      </w:pPr>
      <w:r>
        <w:t xml:space="preserve">c.   </w:t>
      </w:r>
      <w:r>
        <w:rPr>
          <w:i/>
        </w:rPr>
        <w:t>The standard defines the element &lt;text:table-of-content&gt;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61" w:name="section_a60ac01eecbe455e9a3de888d05529ed"/>
      <w:bookmarkStart w:id="362" w:name="_Toc79580230"/>
      <w:r>
        <w:t>Section 7.3.1, Table of Cont</w:t>
      </w:r>
      <w:r>
        <w:t>ent Source</w:t>
      </w:r>
      <w:bookmarkEnd w:id="361"/>
      <w:bookmarkEnd w:id="362"/>
      <w:r>
        <w:fldChar w:fldCharType="begin"/>
      </w:r>
      <w:r>
        <w:instrText xml:space="preserve"> XE "Table of Content Source" </w:instrText>
      </w:r>
      <w:r>
        <w:fldChar w:fldCharType="end"/>
      </w:r>
    </w:p>
    <w:p w:rsidR="006A00B2" w:rsidRDefault="0057566E">
      <w:pPr>
        <w:pStyle w:val="Definition-Field"/>
      </w:pPr>
      <w:r>
        <w:t xml:space="preserve">a.   </w:t>
      </w:r>
      <w:r>
        <w:rPr>
          <w:i/>
        </w:rPr>
        <w:t>The standard defines the element &lt;text:table-of-content-source&gt;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text:index-scope, contained</w:t>
      </w:r>
      <w:r>
        <w:rPr>
          <w:i/>
        </w:rPr>
        <w:t xml:space="preserve"> within the element &lt;text:table-of-content-source&gt;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On load, Word reverts to a default of "document" for all values of the text:index-scope attribute. </w:t>
      </w:r>
    </w:p>
    <w:p w:rsidR="006A00B2" w:rsidRDefault="0057566E">
      <w:pPr>
        <w:pStyle w:val="Definition-Field"/>
      </w:pPr>
      <w:r>
        <w:lastRenderedPageBreak/>
        <w:t xml:space="preserve">c.   </w:t>
      </w:r>
      <w:r>
        <w:rPr>
          <w:i/>
        </w:rPr>
        <w:t>The standard defin</w:t>
      </w:r>
      <w:r>
        <w:rPr>
          <w:i/>
        </w:rPr>
        <w:t>es the attribute text:outline-level, contained within the element &lt;text:table-of-content-source&gt;</w:t>
      </w:r>
    </w:p>
    <w:p w:rsidR="006A00B2" w:rsidRDefault="0057566E">
      <w:pPr>
        <w:pStyle w:val="Definition-Field2"/>
      </w:pPr>
      <w:r>
        <w:t>This attribute is supported in Word 2010, Word 2013, Word 2016, and Word 2019.</w:t>
      </w:r>
    </w:p>
    <w:p w:rsidR="006A00B2" w:rsidRDefault="0057566E">
      <w:pPr>
        <w:pStyle w:val="Definition-Field"/>
      </w:pPr>
      <w:r>
        <w:t xml:space="preserve">d.   </w:t>
      </w:r>
      <w:r>
        <w:rPr>
          <w:i/>
        </w:rPr>
        <w:t>The standard defines the attribute text:relative-tab-stop-position, contain</w:t>
      </w:r>
      <w:r>
        <w:rPr>
          <w:i/>
        </w:rPr>
        <w:t>ed within the element &lt;text:table-of-content-source&gt;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e.   </w:t>
      </w:r>
      <w:r>
        <w:rPr>
          <w:i/>
        </w:rPr>
        <w:t>The standard defines the attribute text:use-index-marks, contained within the element &lt;text:table-of-content-source&gt;</w:t>
      </w:r>
    </w:p>
    <w:p w:rsidR="006A00B2" w:rsidRDefault="0057566E">
      <w:pPr>
        <w:pStyle w:val="Definition-Field2"/>
      </w:pPr>
      <w:r>
        <w:t>This attribute is supported in Word 2010, Word 2013, Word 2016, and Word 2019.</w:t>
      </w:r>
    </w:p>
    <w:p w:rsidR="006A00B2" w:rsidRDefault="0057566E">
      <w:pPr>
        <w:pStyle w:val="Definition-Field"/>
      </w:pPr>
      <w:r>
        <w:t xml:space="preserve">f.   </w:t>
      </w:r>
      <w:r>
        <w:rPr>
          <w:i/>
        </w:rPr>
        <w:t>The standard defines the attribute text:use-index-source-styles, contained within the element &lt;text:table-of-content-source&gt;</w:t>
      </w:r>
    </w:p>
    <w:p w:rsidR="006A00B2" w:rsidRDefault="0057566E">
      <w:pPr>
        <w:pStyle w:val="Definition-Field2"/>
      </w:pPr>
      <w:r>
        <w:t>This attribute is supported in Word 2010, Word</w:t>
      </w:r>
      <w:r>
        <w:t xml:space="preserve"> 2013, Word 2016, and Word 2019.</w:t>
      </w:r>
    </w:p>
    <w:p w:rsidR="006A00B2" w:rsidRDefault="0057566E">
      <w:pPr>
        <w:pStyle w:val="Definition-Field"/>
      </w:pPr>
      <w:r>
        <w:t xml:space="preserve">g.   </w:t>
      </w:r>
      <w:r>
        <w:rPr>
          <w:i/>
        </w:rPr>
        <w:t>The standard defines the attribute text:user-outline-level, contained within the element &lt;text:table-of-content-source&gt;</w:t>
      </w:r>
    </w:p>
    <w:p w:rsidR="006A00B2" w:rsidRDefault="0057566E">
      <w:pPr>
        <w:pStyle w:val="Definition-Field2"/>
      </w:pPr>
      <w:r>
        <w:t>This attribute is supported in Word 2010, Word 2013, Word 2016, and Word 2019.</w:t>
      </w:r>
    </w:p>
    <w:p w:rsidR="006A00B2" w:rsidRDefault="0057566E">
      <w:pPr>
        <w:pStyle w:val="Heading3"/>
      </w:pPr>
      <w:bookmarkStart w:id="363" w:name="section_7f10efe970e4411b83e8346e96067730"/>
      <w:bookmarkStart w:id="364" w:name="_Toc79580231"/>
      <w:r>
        <w:t>Section 7.3.2, Tabl</w:t>
      </w:r>
      <w:r>
        <w:t>e of Content Entry Template</w:t>
      </w:r>
      <w:bookmarkEnd w:id="363"/>
      <w:bookmarkEnd w:id="364"/>
      <w:r>
        <w:fldChar w:fldCharType="begin"/>
      </w:r>
      <w:r>
        <w:instrText xml:space="preserve"> XE "Table of Content Entry Template" </w:instrText>
      </w:r>
      <w:r>
        <w:fldChar w:fldCharType="end"/>
      </w:r>
    </w:p>
    <w:p w:rsidR="006A00B2" w:rsidRDefault="0057566E">
      <w:pPr>
        <w:pStyle w:val="Definition-Field"/>
      </w:pPr>
      <w:r>
        <w:t xml:space="preserve">a.   </w:t>
      </w:r>
      <w:r>
        <w:rPr>
          <w:i/>
        </w:rPr>
        <w:t>The standard defines the element &lt;text:table-of-content-entry-template&gt;</w:t>
      </w:r>
    </w:p>
    <w:p w:rsidR="006A00B2" w:rsidRDefault="0057566E">
      <w:pPr>
        <w:pStyle w:val="Definition-Field2"/>
      </w:pPr>
      <w:r>
        <w:t>This element is not supported in Word 2010, Word 2013, Word 2016, or Word 2019.</w:t>
      </w:r>
    </w:p>
    <w:p w:rsidR="006A00B2" w:rsidRDefault="0057566E">
      <w:pPr>
        <w:pStyle w:val="Definition-Field2"/>
      </w:pPr>
      <w:r>
        <w:t>On load, Word ignores the table</w:t>
      </w:r>
      <w:r>
        <w:t xml:space="preserve"> of contents style and uses a default table of contents style.</w:t>
      </w:r>
    </w:p>
    <w:p w:rsidR="006A00B2" w:rsidRDefault="0057566E">
      <w:pPr>
        <w:pStyle w:val="Definition-Field2"/>
      </w:pPr>
      <w:r>
        <w:t xml:space="preserve">On save, Word writes out the style of the table of contents. </w:t>
      </w:r>
    </w:p>
    <w:p w:rsidR="006A00B2" w:rsidRDefault="0057566E">
      <w:pPr>
        <w:pStyle w:val="Heading3"/>
      </w:pPr>
      <w:bookmarkStart w:id="365" w:name="section_71059da3d4414af39b526a4113c98977"/>
      <w:bookmarkStart w:id="366" w:name="_Toc79580232"/>
      <w:r>
        <w:t>Section 7.4, Index of Illustrations</w:t>
      </w:r>
      <w:bookmarkEnd w:id="365"/>
      <w:bookmarkEnd w:id="366"/>
      <w:r>
        <w:fldChar w:fldCharType="begin"/>
      </w:r>
      <w:r>
        <w:instrText xml:space="preserve"> XE "Index of Illustrations" </w:instrText>
      </w:r>
      <w:r>
        <w:fldChar w:fldCharType="end"/>
      </w:r>
    </w:p>
    <w:p w:rsidR="006A00B2" w:rsidRDefault="0057566E">
      <w:pPr>
        <w:pStyle w:val="Definition-Field"/>
      </w:pPr>
      <w:r>
        <w:t xml:space="preserve">a.   </w:t>
      </w:r>
      <w:r>
        <w:rPr>
          <w:i/>
        </w:rPr>
        <w:t>The standard defines the element &lt;text:illustration-index&gt;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&lt;text:illustration-index&gt;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67" w:name="section_f54ce83beba14a038381fdcbf8b1fa60"/>
      <w:bookmarkStart w:id="368" w:name="_Toc79580233"/>
      <w:r>
        <w:t>Section 7.4.1, Index of Illustration Source</w:t>
      </w:r>
      <w:bookmarkEnd w:id="367"/>
      <w:bookmarkEnd w:id="368"/>
      <w:r>
        <w:fldChar w:fldCharType="begin"/>
      </w:r>
      <w:r>
        <w:instrText xml:space="preserve"> XE "Index of Illustration Source" </w:instrText>
      </w:r>
      <w:r>
        <w:fldChar w:fldCharType="end"/>
      </w:r>
    </w:p>
    <w:p w:rsidR="006A00B2" w:rsidRDefault="0057566E">
      <w:pPr>
        <w:pStyle w:val="Definition-Field"/>
      </w:pPr>
      <w:r>
        <w:t xml:space="preserve">a.   </w:t>
      </w:r>
      <w:r>
        <w:rPr>
          <w:i/>
        </w:rPr>
        <w:t>The standard defines the element &lt;text:illustration-index-source&gt;</w:t>
      </w:r>
    </w:p>
    <w:p w:rsidR="006A00B2" w:rsidRDefault="0057566E">
      <w:pPr>
        <w:pStyle w:val="Definition-Field2"/>
      </w:pPr>
      <w:r>
        <w:t>This element is not supported in Word 2010, Word 2013, Word 2016, or Word 2019.</w:t>
      </w:r>
    </w:p>
    <w:p w:rsidR="006A00B2" w:rsidRDefault="0057566E">
      <w:pPr>
        <w:pStyle w:val="Heading3"/>
      </w:pPr>
      <w:bookmarkStart w:id="369" w:name="section_39c786249e964032adfddadca5e0297a"/>
      <w:bookmarkStart w:id="370" w:name="_Toc79580234"/>
      <w:r>
        <w:t>Section 7.4.2, Illustrat</w:t>
      </w:r>
      <w:r>
        <w:t>ion Index Entry Template</w:t>
      </w:r>
      <w:bookmarkEnd w:id="369"/>
      <w:bookmarkEnd w:id="370"/>
      <w:r>
        <w:fldChar w:fldCharType="begin"/>
      </w:r>
      <w:r>
        <w:instrText xml:space="preserve"> XE "Illustration Index Entry Template" </w:instrText>
      </w:r>
      <w:r>
        <w:fldChar w:fldCharType="end"/>
      </w:r>
    </w:p>
    <w:p w:rsidR="006A00B2" w:rsidRDefault="0057566E">
      <w:pPr>
        <w:pStyle w:val="Definition-Field"/>
      </w:pPr>
      <w:r>
        <w:t xml:space="preserve">a.   </w:t>
      </w:r>
      <w:r>
        <w:rPr>
          <w:i/>
        </w:rPr>
        <w:t>The standard defines the element &lt;text:illustration-index-entry-template&gt;</w:t>
      </w:r>
    </w:p>
    <w:p w:rsidR="006A00B2" w:rsidRDefault="0057566E">
      <w:pPr>
        <w:pStyle w:val="Definition-Field2"/>
      </w:pPr>
      <w:r>
        <w:t>This element is not supported in Word 2010, Word 2013, Word 2016, or Word 2019.</w:t>
      </w:r>
    </w:p>
    <w:p w:rsidR="006A00B2" w:rsidRDefault="0057566E">
      <w:pPr>
        <w:pStyle w:val="Heading3"/>
      </w:pPr>
      <w:bookmarkStart w:id="371" w:name="section_0a64e7a436c84b50a77383f73185b49b"/>
      <w:bookmarkStart w:id="372" w:name="_Toc79580235"/>
      <w:r>
        <w:lastRenderedPageBreak/>
        <w:t>Section 7.5, Index of Tables</w:t>
      </w:r>
      <w:bookmarkEnd w:id="371"/>
      <w:bookmarkEnd w:id="372"/>
      <w:r>
        <w:fldChar w:fldCharType="begin"/>
      </w:r>
      <w:r>
        <w:instrText xml:space="preserve"> X</w:instrText>
      </w:r>
      <w:r>
        <w:instrText xml:space="preserve">E "Index of Tables" </w:instrText>
      </w:r>
      <w:r>
        <w:fldChar w:fldCharType="end"/>
      </w:r>
    </w:p>
    <w:p w:rsidR="006A00B2" w:rsidRDefault="0057566E">
      <w:pPr>
        <w:pStyle w:val="Definition-Field"/>
      </w:pPr>
      <w:r>
        <w:t xml:space="preserve">a.   </w:t>
      </w:r>
      <w:r>
        <w:rPr>
          <w:i/>
        </w:rPr>
        <w:t>The standard defines the element &lt;text:table-index&gt;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&lt;text:table-index&gt;</w:t>
      </w:r>
    </w:p>
    <w:p w:rsidR="006A00B2" w:rsidRDefault="0057566E">
      <w:pPr>
        <w:pStyle w:val="Definition-Field2"/>
      </w:pPr>
      <w:r>
        <w:t>This element is not supported in PowerP</w:t>
      </w:r>
      <w:r>
        <w:t>oint 2010, PowerPoint 2013, PowerPoint 2016, or PowerPoint 2019.</w:t>
      </w:r>
    </w:p>
    <w:p w:rsidR="006A00B2" w:rsidRDefault="0057566E">
      <w:pPr>
        <w:pStyle w:val="Heading3"/>
      </w:pPr>
      <w:bookmarkStart w:id="373" w:name="section_7db10976c8104a2d966df19a87834606"/>
      <w:bookmarkStart w:id="374" w:name="_Toc79580236"/>
      <w:r>
        <w:t>Section 7.5.1, Table Index Source</w:t>
      </w:r>
      <w:bookmarkEnd w:id="373"/>
      <w:bookmarkEnd w:id="374"/>
      <w:r>
        <w:fldChar w:fldCharType="begin"/>
      </w:r>
      <w:r>
        <w:instrText xml:space="preserve"> XE "Table Index Source" </w:instrText>
      </w:r>
      <w:r>
        <w:fldChar w:fldCharType="end"/>
      </w:r>
    </w:p>
    <w:p w:rsidR="006A00B2" w:rsidRDefault="0057566E">
      <w:pPr>
        <w:pStyle w:val="Definition-Field"/>
      </w:pPr>
      <w:r>
        <w:t xml:space="preserve">a.   </w:t>
      </w:r>
      <w:r>
        <w:rPr>
          <w:i/>
        </w:rPr>
        <w:t>The standard defines the element &lt;text:table-index-source&gt;</w:t>
      </w:r>
    </w:p>
    <w:p w:rsidR="006A00B2" w:rsidRDefault="0057566E">
      <w:pPr>
        <w:pStyle w:val="Definition-Field2"/>
      </w:pPr>
      <w:r>
        <w:t xml:space="preserve">This element is not supported in Word 2010, Word 2013, Word 2016, </w:t>
      </w:r>
      <w:r>
        <w:t>or Word 2019.</w:t>
      </w:r>
    </w:p>
    <w:p w:rsidR="006A00B2" w:rsidRDefault="0057566E">
      <w:pPr>
        <w:pStyle w:val="Heading3"/>
      </w:pPr>
      <w:bookmarkStart w:id="375" w:name="section_471b0c2e56ec41b58585774e87da892b"/>
      <w:bookmarkStart w:id="376" w:name="_Toc79580237"/>
      <w:r>
        <w:t>Section 7.5.2, Table Index Entry Template</w:t>
      </w:r>
      <w:bookmarkEnd w:id="375"/>
      <w:bookmarkEnd w:id="376"/>
      <w:r>
        <w:fldChar w:fldCharType="begin"/>
      </w:r>
      <w:r>
        <w:instrText xml:space="preserve"> XE "Table Index Entry Template" </w:instrText>
      </w:r>
      <w:r>
        <w:fldChar w:fldCharType="end"/>
      </w:r>
    </w:p>
    <w:p w:rsidR="006A00B2" w:rsidRDefault="0057566E">
      <w:pPr>
        <w:pStyle w:val="Definition-Field"/>
      </w:pPr>
      <w:r>
        <w:t xml:space="preserve">a.   </w:t>
      </w:r>
      <w:r>
        <w:rPr>
          <w:i/>
        </w:rPr>
        <w:t>The standard defines the element &lt;text:table-index-entry-template&gt;</w:t>
      </w:r>
    </w:p>
    <w:p w:rsidR="006A00B2" w:rsidRDefault="0057566E">
      <w:pPr>
        <w:pStyle w:val="Definition-Field2"/>
      </w:pPr>
      <w:r>
        <w:t>This element is not supported in Word 2010, Word 2013, Word 2016, or Word 2019.</w:t>
      </w:r>
    </w:p>
    <w:p w:rsidR="006A00B2" w:rsidRDefault="0057566E">
      <w:pPr>
        <w:pStyle w:val="Heading3"/>
      </w:pPr>
      <w:bookmarkStart w:id="377" w:name="section_d8fedaffac7949618728483be0a0d6e6"/>
      <w:bookmarkStart w:id="378" w:name="_Toc79580238"/>
      <w:r>
        <w:t xml:space="preserve">Section 7.6, </w:t>
      </w:r>
      <w:r>
        <w:t>Index of Objects</w:t>
      </w:r>
      <w:bookmarkEnd w:id="377"/>
      <w:bookmarkEnd w:id="378"/>
      <w:r>
        <w:fldChar w:fldCharType="begin"/>
      </w:r>
      <w:r>
        <w:instrText xml:space="preserve"> XE "Index of Objects" </w:instrText>
      </w:r>
      <w:r>
        <w:fldChar w:fldCharType="end"/>
      </w:r>
    </w:p>
    <w:p w:rsidR="006A00B2" w:rsidRDefault="0057566E">
      <w:pPr>
        <w:pStyle w:val="Definition-Field"/>
      </w:pPr>
      <w:r>
        <w:t xml:space="preserve">a.   </w:t>
      </w:r>
      <w:r>
        <w:rPr>
          <w:i/>
        </w:rPr>
        <w:t>The standard defines the element &lt;text:object-index&gt;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&lt;text:object-index&gt;</w:t>
      </w:r>
    </w:p>
    <w:p w:rsidR="006A00B2" w:rsidRDefault="0057566E">
      <w:pPr>
        <w:pStyle w:val="Definition-Field2"/>
      </w:pPr>
      <w:r>
        <w:t>This element is no</w:t>
      </w:r>
      <w:r>
        <w:t>t supported in PowerPoint 2010, PowerPoint 2013, PowerPoint 2016, or PowerPoint 2019.</w:t>
      </w:r>
    </w:p>
    <w:p w:rsidR="006A00B2" w:rsidRDefault="0057566E">
      <w:pPr>
        <w:pStyle w:val="Heading3"/>
      </w:pPr>
      <w:bookmarkStart w:id="379" w:name="section_27291e8cb74b4f8781ad72a0bb6bf7eb"/>
      <w:bookmarkStart w:id="380" w:name="_Toc79580239"/>
      <w:r>
        <w:t>Section 7.6.1, Object Index Source</w:t>
      </w:r>
      <w:bookmarkEnd w:id="379"/>
      <w:bookmarkEnd w:id="380"/>
      <w:r>
        <w:fldChar w:fldCharType="begin"/>
      </w:r>
      <w:r>
        <w:instrText xml:space="preserve"> XE "Object Index Source" </w:instrText>
      </w:r>
      <w:r>
        <w:fldChar w:fldCharType="end"/>
      </w:r>
    </w:p>
    <w:p w:rsidR="006A00B2" w:rsidRDefault="0057566E">
      <w:pPr>
        <w:pStyle w:val="Definition-Field"/>
      </w:pPr>
      <w:r>
        <w:t xml:space="preserve">a.   </w:t>
      </w:r>
      <w:r>
        <w:rPr>
          <w:i/>
        </w:rPr>
        <w:t>The standard defines the element &lt;text:object-index-source&gt;</w:t>
      </w:r>
    </w:p>
    <w:p w:rsidR="006A00B2" w:rsidRDefault="0057566E">
      <w:pPr>
        <w:pStyle w:val="Definition-Field2"/>
      </w:pPr>
      <w:r>
        <w:t>This element is not supported in Word 2010</w:t>
      </w:r>
      <w:r>
        <w:t>, Word 2013, Word 2016, or Word 2019.</w:t>
      </w:r>
    </w:p>
    <w:p w:rsidR="006A00B2" w:rsidRDefault="0057566E">
      <w:pPr>
        <w:pStyle w:val="Heading3"/>
      </w:pPr>
      <w:bookmarkStart w:id="381" w:name="section_57078a60c3034d558e5d78ad777225b0"/>
      <w:bookmarkStart w:id="382" w:name="_Toc79580240"/>
      <w:r>
        <w:t>Section 7.6.2, Object Index Entry Template</w:t>
      </w:r>
      <w:bookmarkEnd w:id="381"/>
      <w:bookmarkEnd w:id="382"/>
      <w:r>
        <w:fldChar w:fldCharType="begin"/>
      </w:r>
      <w:r>
        <w:instrText xml:space="preserve"> XE "Object Index Entry Template" </w:instrText>
      </w:r>
      <w:r>
        <w:fldChar w:fldCharType="end"/>
      </w:r>
    </w:p>
    <w:p w:rsidR="006A00B2" w:rsidRDefault="0057566E">
      <w:pPr>
        <w:pStyle w:val="Definition-Field"/>
      </w:pPr>
      <w:r>
        <w:t xml:space="preserve">a.   </w:t>
      </w:r>
      <w:r>
        <w:rPr>
          <w:i/>
        </w:rPr>
        <w:t>The standard defines the element &lt;text:object-index-entry-template&gt;</w:t>
      </w:r>
    </w:p>
    <w:p w:rsidR="006A00B2" w:rsidRDefault="0057566E">
      <w:pPr>
        <w:pStyle w:val="Definition-Field2"/>
      </w:pPr>
      <w:r>
        <w:t xml:space="preserve">This element is not supported in Word 2010, Word 2013, Word 2016, </w:t>
      </w:r>
      <w:r>
        <w:t>or Word 2019.</w:t>
      </w:r>
    </w:p>
    <w:p w:rsidR="006A00B2" w:rsidRDefault="0057566E">
      <w:pPr>
        <w:pStyle w:val="Heading3"/>
      </w:pPr>
      <w:bookmarkStart w:id="383" w:name="section_53e882075f7a40e09255a45f09ce7e53"/>
      <w:bookmarkStart w:id="384" w:name="_Toc79580241"/>
      <w:r>
        <w:t>Section 7.7, User-Defined Index</w:t>
      </w:r>
      <w:bookmarkEnd w:id="383"/>
      <w:bookmarkEnd w:id="384"/>
      <w:r>
        <w:fldChar w:fldCharType="begin"/>
      </w:r>
      <w:r>
        <w:instrText xml:space="preserve"> XE "User-Defined Index" </w:instrText>
      </w:r>
      <w:r>
        <w:fldChar w:fldCharType="end"/>
      </w:r>
    </w:p>
    <w:p w:rsidR="006A00B2" w:rsidRDefault="0057566E">
      <w:pPr>
        <w:pStyle w:val="Definition-Field"/>
      </w:pPr>
      <w:r>
        <w:t xml:space="preserve">a.   </w:t>
      </w:r>
      <w:r>
        <w:rPr>
          <w:i/>
        </w:rPr>
        <w:t>The standard defines the element &lt;text:user-index&gt;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w:t>
      </w:r>
      <w:r>
        <w:rPr>
          <w:i/>
        </w:rPr>
        <w:t>text:user-index&gt;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85" w:name="section_7ce9b46268264343b2315fc9de99b5f9"/>
      <w:bookmarkStart w:id="386" w:name="_Toc79580242"/>
      <w:r>
        <w:lastRenderedPageBreak/>
        <w:t>Section 7.7.1, User-Defined Index Source</w:t>
      </w:r>
      <w:bookmarkEnd w:id="385"/>
      <w:bookmarkEnd w:id="386"/>
      <w:r>
        <w:fldChar w:fldCharType="begin"/>
      </w:r>
      <w:r>
        <w:instrText xml:space="preserve"> XE "User-Defined Index Source" </w:instrText>
      </w:r>
      <w:r>
        <w:fldChar w:fldCharType="end"/>
      </w:r>
    </w:p>
    <w:p w:rsidR="006A00B2" w:rsidRDefault="0057566E">
      <w:pPr>
        <w:pStyle w:val="Definition-Field"/>
      </w:pPr>
      <w:r>
        <w:t xml:space="preserve">a.   </w:t>
      </w:r>
      <w:r>
        <w:rPr>
          <w:i/>
        </w:rPr>
        <w:t>The standard defines the element &lt;text:user-index-sourc</w:t>
      </w:r>
      <w:r>
        <w:rPr>
          <w:i/>
        </w:rPr>
        <w:t>e&gt;</w:t>
      </w:r>
    </w:p>
    <w:p w:rsidR="006A00B2" w:rsidRDefault="0057566E">
      <w:pPr>
        <w:pStyle w:val="Definition-Field2"/>
      </w:pPr>
      <w:r>
        <w:t>This element is not supported in Word 2010, Word 2013, Word 2016, or Word 2019.</w:t>
      </w:r>
    </w:p>
    <w:p w:rsidR="006A00B2" w:rsidRDefault="0057566E">
      <w:pPr>
        <w:pStyle w:val="Heading3"/>
      </w:pPr>
      <w:bookmarkStart w:id="387" w:name="section_608c8bbeecb14767827cf7158baa6477"/>
      <w:bookmarkStart w:id="388" w:name="_Toc79580243"/>
      <w:r>
        <w:t>Section 7.7.2, User-Defined Index Entry Template</w:t>
      </w:r>
      <w:bookmarkEnd w:id="387"/>
      <w:bookmarkEnd w:id="388"/>
      <w:r>
        <w:fldChar w:fldCharType="begin"/>
      </w:r>
      <w:r>
        <w:instrText xml:space="preserve"> XE "User-Defined Index Entry Template" </w:instrText>
      </w:r>
      <w:r>
        <w:fldChar w:fldCharType="end"/>
      </w:r>
    </w:p>
    <w:p w:rsidR="006A00B2" w:rsidRDefault="0057566E">
      <w:pPr>
        <w:pStyle w:val="Definition-Field"/>
      </w:pPr>
      <w:r>
        <w:t xml:space="preserve">a.   </w:t>
      </w:r>
      <w:r>
        <w:rPr>
          <w:i/>
        </w:rPr>
        <w:t>The standard defines the element &lt;text:user-index-entry-template&gt;</w:t>
      </w:r>
    </w:p>
    <w:p w:rsidR="006A00B2" w:rsidRDefault="0057566E">
      <w:pPr>
        <w:pStyle w:val="Definition-Field2"/>
      </w:pPr>
      <w:r>
        <w:t>This elemen</w:t>
      </w:r>
      <w:r>
        <w:t>t is not supported in Word 2010, Word 2013, Word 2016, or Word 2019.</w:t>
      </w:r>
    </w:p>
    <w:p w:rsidR="006A00B2" w:rsidRDefault="0057566E">
      <w:pPr>
        <w:pStyle w:val="Heading3"/>
      </w:pPr>
      <w:bookmarkStart w:id="389" w:name="section_411fbd1f41b741e1a087dc7befa1403a"/>
      <w:bookmarkStart w:id="390" w:name="_Toc79580244"/>
      <w:r>
        <w:t>Section 7.8, Alphabetical Index</w:t>
      </w:r>
      <w:bookmarkEnd w:id="389"/>
      <w:bookmarkEnd w:id="390"/>
      <w:r>
        <w:fldChar w:fldCharType="begin"/>
      </w:r>
      <w:r>
        <w:instrText xml:space="preserve"> XE "Alphabetical Index" </w:instrText>
      </w:r>
      <w:r>
        <w:fldChar w:fldCharType="end"/>
      </w:r>
    </w:p>
    <w:p w:rsidR="006A00B2" w:rsidRDefault="0057566E">
      <w:pPr>
        <w:pStyle w:val="Definition-Field"/>
      </w:pPr>
      <w:r>
        <w:t xml:space="preserve">a.   </w:t>
      </w:r>
      <w:r>
        <w:rPr>
          <w:i/>
        </w:rPr>
        <w:t>The standard defines the element &lt;text:alphabetical-index&gt;</w:t>
      </w:r>
    </w:p>
    <w:p w:rsidR="006A00B2" w:rsidRDefault="0057566E">
      <w:pPr>
        <w:pStyle w:val="Definition-Field2"/>
      </w:pPr>
      <w:r>
        <w:t>This element is supported in Word 2010, Word 2013, Word 2016, an</w:t>
      </w:r>
      <w:r>
        <w:t>d Word 2019.</w:t>
      </w:r>
    </w:p>
    <w:p w:rsidR="006A00B2" w:rsidRDefault="0057566E">
      <w:pPr>
        <w:pStyle w:val="Definition-Field"/>
      </w:pPr>
      <w:r>
        <w:t xml:space="preserve">b.   </w:t>
      </w:r>
      <w:r>
        <w:rPr>
          <w:i/>
        </w:rPr>
        <w:t>The standard defines the element &lt;text:alphabetical-index&gt;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91" w:name="section_a174bd3ad23b42a5b8c7f94a3146444a"/>
      <w:bookmarkStart w:id="392" w:name="_Toc79580245"/>
      <w:r>
        <w:t>Section 7.8.1, Alphabetical Index Source</w:t>
      </w:r>
      <w:bookmarkEnd w:id="391"/>
      <w:bookmarkEnd w:id="392"/>
      <w:r>
        <w:fldChar w:fldCharType="begin"/>
      </w:r>
      <w:r>
        <w:instrText xml:space="preserve"> XE "Alphabetical Index Source" </w:instrText>
      </w:r>
      <w:r>
        <w:fldChar w:fldCharType="end"/>
      </w:r>
    </w:p>
    <w:p w:rsidR="006A00B2" w:rsidRDefault="0057566E">
      <w:pPr>
        <w:pStyle w:val="Definition-Field"/>
      </w:pPr>
      <w:r>
        <w:t xml:space="preserve">a.   </w:t>
      </w:r>
      <w:r>
        <w:rPr>
          <w:i/>
        </w:rPr>
        <w:t>The standard defines the element &lt;text:alphabetical-index-source&gt;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fo:country, contained within the element &lt;text:alphabetical-index-so</w:t>
      </w:r>
      <w:r>
        <w:rPr>
          <w:i/>
        </w:rPr>
        <w:t>urce&gt;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attribute fo:language, contained within the element &lt;text:alphabetical-index-source&gt;</w:t>
      </w:r>
    </w:p>
    <w:p w:rsidR="006A00B2" w:rsidRDefault="0057566E">
      <w:pPr>
        <w:pStyle w:val="Definition-Field2"/>
      </w:pPr>
      <w:r>
        <w:t xml:space="preserve">This attribute is supported in Word 2010, Word 2013, </w:t>
      </w:r>
      <w:r>
        <w:t>Word 2016, and Word 2019.</w:t>
      </w:r>
    </w:p>
    <w:p w:rsidR="006A00B2" w:rsidRDefault="0057566E">
      <w:pPr>
        <w:pStyle w:val="Definition-Field"/>
      </w:pPr>
      <w:r>
        <w:t xml:space="preserve">d.   </w:t>
      </w:r>
      <w:r>
        <w:rPr>
          <w:i/>
        </w:rPr>
        <w:t>The standard defines the attribute text:alphabetical-separators, contained within the element &lt;text:alphabetical-index-source&gt;</w:t>
      </w:r>
    </w:p>
    <w:p w:rsidR="006A00B2" w:rsidRDefault="0057566E">
      <w:pPr>
        <w:pStyle w:val="Definition-Field2"/>
      </w:pPr>
      <w:r>
        <w:t>This attribute is supported in Word 2010, Word 2013, Word 2016, and Word 2019.</w:t>
      </w:r>
    </w:p>
    <w:p w:rsidR="006A00B2" w:rsidRDefault="0057566E">
      <w:pPr>
        <w:pStyle w:val="Definition-Field"/>
      </w:pPr>
      <w:r>
        <w:t xml:space="preserve">e.   </w:t>
      </w:r>
      <w:r>
        <w:rPr>
          <w:i/>
        </w:rPr>
        <w:t>The standard d</w:t>
      </w:r>
      <w:r>
        <w:rPr>
          <w:i/>
        </w:rPr>
        <w:t>efines the attribute text:capitalize-entries, contained within the element &lt;text:alphabetical-index-source&gt;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attribute text:combine-entries, cont</w:t>
      </w:r>
      <w:r>
        <w:rPr>
          <w:i/>
        </w:rPr>
        <w:t>ained within the element &lt;text:alphabetical-index-source&gt;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g.   </w:t>
      </w:r>
      <w:r>
        <w:rPr>
          <w:i/>
        </w:rPr>
        <w:t>The standard defines the attribute text:combine-entries-with-dash, contained within the element &lt;</w:t>
      </w:r>
      <w:r>
        <w:rPr>
          <w:i/>
        </w:rPr>
        <w:t>text:alphabetical-index-source&gt;</w:t>
      </w:r>
    </w:p>
    <w:p w:rsidR="006A00B2" w:rsidRDefault="0057566E">
      <w:pPr>
        <w:pStyle w:val="Definition-Field2"/>
      </w:pPr>
      <w:r>
        <w:t>This attribute is not supported in Word 2010, Word 2013, Word 2016, or Word 2019.</w:t>
      </w:r>
    </w:p>
    <w:p w:rsidR="006A00B2" w:rsidRDefault="0057566E">
      <w:pPr>
        <w:pStyle w:val="Definition-Field"/>
      </w:pPr>
      <w:r>
        <w:lastRenderedPageBreak/>
        <w:t xml:space="preserve">h.   </w:t>
      </w:r>
      <w:r>
        <w:rPr>
          <w:i/>
        </w:rPr>
        <w:t>The standard defines the attribute text:combine-entries-with-pp, contained within the element &lt;text:alphabetical-index-source&gt;</w:t>
      </w:r>
    </w:p>
    <w:p w:rsidR="006A00B2" w:rsidRDefault="0057566E">
      <w:pPr>
        <w:pStyle w:val="Definition-Field2"/>
      </w:pPr>
      <w:r>
        <w:t>This attri</w:t>
      </w:r>
      <w:r>
        <w:t>bute is not supported in Word 2010, Word 2013, Word 2016, or Word 2019.</w:t>
      </w:r>
    </w:p>
    <w:p w:rsidR="006A00B2" w:rsidRDefault="0057566E">
      <w:pPr>
        <w:pStyle w:val="Definition-Field"/>
      </w:pPr>
      <w:r>
        <w:t xml:space="preserve">i.   </w:t>
      </w:r>
      <w:r>
        <w:rPr>
          <w:i/>
        </w:rPr>
        <w:t>The standard defines the attribute text:comma-separated, contained within the element &lt;text:alphabetical-index-source&gt;</w:t>
      </w:r>
    </w:p>
    <w:p w:rsidR="006A00B2" w:rsidRDefault="0057566E">
      <w:pPr>
        <w:pStyle w:val="Definition-Field2"/>
      </w:pPr>
      <w:r>
        <w:t>This attribute is not supported in Word 2010, Word 2013, Wor</w:t>
      </w:r>
      <w:r>
        <w:t>d 2016, or Word 2019.</w:t>
      </w:r>
    </w:p>
    <w:p w:rsidR="006A00B2" w:rsidRDefault="0057566E">
      <w:pPr>
        <w:pStyle w:val="Definition-Field"/>
      </w:pPr>
      <w:r>
        <w:t xml:space="preserve">j.   </w:t>
      </w:r>
      <w:r>
        <w:rPr>
          <w:i/>
        </w:rPr>
        <w:t>The standard defines the attribute text:ignore-case, contained within the element &lt;text:alphabetical-index-source&gt;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k.   </w:t>
      </w:r>
      <w:r>
        <w:rPr>
          <w:i/>
        </w:rPr>
        <w:t>The standard defines the at</w:t>
      </w:r>
      <w:r>
        <w:rPr>
          <w:i/>
        </w:rPr>
        <w:t>tribute text:index-scope, contained within the element &lt;text:alphabetical-index-source&gt;</w:t>
      </w:r>
    </w:p>
    <w:p w:rsidR="006A00B2" w:rsidRDefault="0057566E">
      <w:pPr>
        <w:pStyle w:val="Definition-Field2"/>
      </w:pPr>
      <w:r>
        <w:t>This attribute is not supported in Word 2010, Word 2013, Word 2016, or Word 2019.</w:t>
      </w:r>
    </w:p>
    <w:p w:rsidR="006A00B2" w:rsidRDefault="0057566E">
      <w:pPr>
        <w:pStyle w:val="Definition-Field2"/>
      </w:pPr>
      <w:r>
        <w:t>On load, Word reverts to a default of "document" for all values of the text:index-scop</w:t>
      </w:r>
      <w:r>
        <w:t xml:space="preserve">e attribute. </w:t>
      </w:r>
    </w:p>
    <w:p w:rsidR="006A00B2" w:rsidRDefault="0057566E">
      <w:pPr>
        <w:pStyle w:val="Definition-Field"/>
      </w:pPr>
      <w:r>
        <w:t xml:space="preserve">l.   </w:t>
      </w:r>
      <w:r>
        <w:rPr>
          <w:i/>
        </w:rPr>
        <w:t>The standard defines the attribute text:main-entry-style-name, contained within the element &lt;text:alphabetical-index-source&gt;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m.   </w:t>
      </w:r>
      <w:r>
        <w:rPr>
          <w:i/>
        </w:rPr>
        <w:t xml:space="preserve">The standard defines the </w:t>
      </w:r>
      <w:r>
        <w:rPr>
          <w:i/>
        </w:rPr>
        <w:t>attribute text:relative-tab-stop-position, contained within the element &lt;text:alphabetical-index-source&gt;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n.   </w:t>
      </w:r>
      <w:r>
        <w:rPr>
          <w:i/>
        </w:rPr>
        <w:t>The standard defines the attribute text:sort-algorithm, containe</w:t>
      </w:r>
      <w:r>
        <w:rPr>
          <w:i/>
        </w:rPr>
        <w:t>d within the element &lt;text:alphabetical-index-source&gt;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o.   </w:t>
      </w:r>
      <w:r>
        <w:rPr>
          <w:i/>
        </w:rPr>
        <w:t>The standard defines the attribute text:use-keys-as-entries, contained within the element &lt;text:alphabetical-index-</w:t>
      </w:r>
      <w:r>
        <w:rPr>
          <w:i/>
        </w:rPr>
        <w:t>source&gt;</w:t>
      </w:r>
    </w:p>
    <w:p w:rsidR="006A00B2" w:rsidRDefault="0057566E">
      <w:pPr>
        <w:pStyle w:val="Definition-Field2"/>
      </w:pPr>
      <w:r>
        <w:t>This attribute is not supported in Word 2010, Word 2013, Word 2016, or Word 2019.</w:t>
      </w:r>
    </w:p>
    <w:p w:rsidR="006A00B2" w:rsidRDefault="0057566E">
      <w:pPr>
        <w:pStyle w:val="Heading3"/>
      </w:pPr>
      <w:bookmarkStart w:id="393" w:name="section_56c42ada3ee84924b4d10417f6a11c31"/>
      <w:bookmarkStart w:id="394" w:name="_Toc79580246"/>
      <w:r>
        <w:t>Section 7.8.2, Auto Mark File</w:t>
      </w:r>
      <w:bookmarkEnd w:id="393"/>
      <w:bookmarkEnd w:id="394"/>
      <w:r>
        <w:fldChar w:fldCharType="begin"/>
      </w:r>
      <w:r>
        <w:instrText xml:space="preserve"> XE "Auto Mark File" </w:instrText>
      </w:r>
      <w:r>
        <w:fldChar w:fldCharType="end"/>
      </w:r>
    </w:p>
    <w:p w:rsidR="006A00B2" w:rsidRDefault="0057566E">
      <w:pPr>
        <w:pStyle w:val="Definition-Field"/>
      </w:pPr>
      <w:r>
        <w:t xml:space="preserve">a.   </w:t>
      </w:r>
      <w:r>
        <w:rPr>
          <w:i/>
        </w:rPr>
        <w:t>The standard defines the element &lt;text:alphabetical-index-auto-mark-file&gt;</w:t>
      </w:r>
    </w:p>
    <w:p w:rsidR="006A00B2" w:rsidRDefault="0057566E">
      <w:pPr>
        <w:pStyle w:val="Definition-Field2"/>
      </w:pPr>
      <w:r>
        <w:t>This element is not supported in W</w:t>
      </w:r>
      <w:r>
        <w:t>ord 2010, Word 2013, Word 2016, or Word 2019.</w:t>
      </w:r>
    </w:p>
    <w:p w:rsidR="006A00B2" w:rsidRDefault="0057566E">
      <w:pPr>
        <w:pStyle w:val="Heading3"/>
      </w:pPr>
      <w:bookmarkStart w:id="395" w:name="section_316b5155c6ee4dbdbf91dac31af54dbf"/>
      <w:bookmarkStart w:id="396" w:name="_Toc79580247"/>
      <w:r>
        <w:t>Section 7.8.3, Alphabetical Index Entry Template</w:t>
      </w:r>
      <w:bookmarkEnd w:id="395"/>
      <w:bookmarkEnd w:id="396"/>
      <w:r>
        <w:fldChar w:fldCharType="begin"/>
      </w:r>
      <w:r>
        <w:instrText xml:space="preserve"> XE "Alphabetical Index Entry Template" </w:instrText>
      </w:r>
      <w:r>
        <w:fldChar w:fldCharType="end"/>
      </w:r>
    </w:p>
    <w:p w:rsidR="006A00B2" w:rsidRDefault="0057566E">
      <w:pPr>
        <w:pStyle w:val="Definition-Field"/>
      </w:pPr>
      <w:r>
        <w:t xml:space="preserve">a.   </w:t>
      </w:r>
      <w:r>
        <w:rPr>
          <w:i/>
        </w:rPr>
        <w:t>The standard defines the element &lt;text:alphabetical-index-entry-template&gt;</w:t>
      </w:r>
    </w:p>
    <w:p w:rsidR="006A00B2" w:rsidRDefault="0057566E">
      <w:pPr>
        <w:pStyle w:val="Definition-Field2"/>
      </w:pPr>
      <w:r>
        <w:t>This element is not supported in Word 20</w:t>
      </w:r>
      <w:r>
        <w:t>10, Word 2013, Word 2016, or Word 2019.</w:t>
      </w:r>
    </w:p>
    <w:p w:rsidR="006A00B2" w:rsidRDefault="0057566E">
      <w:pPr>
        <w:pStyle w:val="Heading3"/>
      </w:pPr>
      <w:bookmarkStart w:id="397" w:name="section_1d6b2773a3f845389d097bf04116d165"/>
      <w:bookmarkStart w:id="398" w:name="_Toc79580248"/>
      <w:r>
        <w:t>Section 7.9, Bibliography</w:t>
      </w:r>
      <w:bookmarkEnd w:id="397"/>
      <w:bookmarkEnd w:id="398"/>
      <w:r>
        <w:fldChar w:fldCharType="begin"/>
      </w:r>
      <w:r>
        <w:instrText xml:space="preserve"> XE "Bibliography" </w:instrText>
      </w:r>
      <w:r>
        <w:fldChar w:fldCharType="end"/>
      </w:r>
    </w:p>
    <w:p w:rsidR="006A00B2" w:rsidRDefault="0057566E">
      <w:pPr>
        <w:pStyle w:val="Definition-Field"/>
      </w:pPr>
      <w:r>
        <w:t xml:space="preserve">a.   </w:t>
      </w:r>
      <w:r>
        <w:rPr>
          <w:i/>
        </w:rPr>
        <w:t>The standard defines the element &lt;text:bibliography&gt;</w:t>
      </w:r>
    </w:p>
    <w:p w:rsidR="006A00B2" w:rsidRDefault="0057566E">
      <w:pPr>
        <w:pStyle w:val="Definition-Field2"/>
      </w:pPr>
      <w:r>
        <w:t>This element is not supported in Word 2010, Word 2013, Word 2016, or Word 2019.</w:t>
      </w:r>
    </w:p>
    <w:p w:rsidR="006A00B2" w:rsidRDefault="0057566E">
      <w:pPr>
        <w:pStyle w:val="Definition-Field"/>
      </w:pPr>
      <w:r>
        <w:lastRenderedPageBreak/>
        <w:t xml:space="preserve">b.   </w:t>
      </w:r>
      <w:r>
        <w:rPr>
          <w:i/>
        </w:rPr>
        <w:t>The standard defines the e</w:t>
      </w:r>
      <w:r>
        <w:rPr>
          <w:i/>
        </w:rPr>
        <w:t>lement &lt;text:bibliography-mark&gt;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399" w:name="section_a181b41612b3493d9b5b6a523b6cfe7f"/>
      <w:bookmarkStart w:id="400" w:name="_Toc79580249"/>
      <w:r>
        <w:t>Section 7.9.1, Bibliography Index Source</w:t>
      </w:r>
      <w:bookmarkEnd w:id="399"/>
      <w:bookmarkEnd w:id="400"/>
      <w:r>
        <w:fldChar w:fldCharType="begin"/>
      </w:r>
      <w:r>
        <w:instrText xml:space="preserve"> XE "Bibliography Index Source" </w:instrText>
      </w:r>
      <w:r>
        <w:fldChar w:fldCharType="end"/>
      </w:r>
    </w:p>
    <w:p w:rsidR="006A00B2" w:rsidRDefault="0057566E">
      <w:pPr>
        <w:pStyle w:val="Definition-Field"/>
      </w:pPr>
      <w:r>
        <w:t xml:space="preserve">a.   </w:t>
      </w:r>
      <w:r>
        <w:rPr>
          <w:i/>
        </w:rPr>
        <w:t>The standard defines the element &lt;</w:t>
      </w:r>
      <w:r>
        <w:rPr>
          <w:i/>
        </w:rPr>
        <w:t>text:bibliography-source&gt;</w:t>
      </w:r>
    </w:p>
    <w:p w:rsidR="006A00B2" w:rsidRDefault="0057566E">
      <w:pPr>
        <w:pStyle w:val="Definition-Field2"/>
      </w:pPr>
      <w:r>
        <w:t>This element is not supported in Word 2010, Word 2013, Word 2016, or Word 2019.</w:t>
      </w:r>
    </w:p>
    <w:p w:rsidR="006A00B2" w:rsidRDefault="0057566E">
      <w:pPr>
        <w:pStyle w:val="Heading3"/>
      </w:pPr>
      <w:bookmarkStart w:id="401" w:name="section_9e024f9e79bd41e2a1653b213f11ae43"/>
      <w:bookmarkStart w:id="402" w:name="_Toc79580250"/>
      <w:r>
        <w:t>Section 7.9.2, Bibliography Entry Template</w:t>
      </w:r>
      <w:bookmarkEnd w:id="401"/>
      <w:bookmarkEnd w:id="402"/>
      <w:r>
        <w:fldChar w:fldCharType="begin"/>
      </w:r>
      <w:r>
        <w:instrText xml:space="preserve"> XE "Bibliography Entry Template" </w:instrText>
      </w:r>
      <w:r>
        <w:fldChar w:fldCharType="end"/>
      </w:r>
    </w:p>
    <w:p w:rsidR="006A00B2" w:rsidRDefault="0057566E">
      <w:pPr>
        <w:pStyle w:val="Definition-Field"/>
      </w:pPr>
      <w:r>
        <w:t xml:space="preserve">a.   </w:t>
      </w:r>
      <w:r>
        <w:rPr>
          <w:i/>
        </w:rPr>
        <w:t>The standard defines the element &lt;text:bibliography-entry-template</w:t>
      </w:r>
      <w:r>
        <w:rPr>
          <w:i/>
        </w:rPr>
        <w:t>&gt;</w:t>
      </w:r>
    </w:p>
    <w:p w:rsidR="006A00B2" w:rsidRDefault="0057566E">
      <w:pPr>
        <w:pStyle w:val="Definition-Field2"/>
      </w:pPr>
      <w:r>
        <w:t>This element is not supported in Word 2010, Word 2013, Word 2016, or Word 2019.</w:t>
      </w:r>
    </w:p>
    <w:p w:rsidR="006A00B2" w:rsidRDefault="0057566E">
      <w:pPr>
        <w:pStyle w:val="Heading3"/>
      </w:pPr>
      <w:bookmarkStart w:id="403" w:name="section_9d16a1606ba0400d9975d94c6a4c60b6"/>
      <w:bookmarkStart w:id="404" w:name="_Toc79580251"/>
      <w:r>
        <w:t>Section 7.10, index source styles</w:t>
      </w:r>
      <w:bookmarkEnd w:id="403"/>
      <w:bookmarkEnd w:id="404"/>
      <w:r>
        <w:fldChar w:fldCharType="begin"/>
      </w:r>
      <w:r>
        <w:instrText xml:space="preserve"> XE "index source styles" </w:instrText>
      </w:r>
      <w:r>
        <w:fldChar w:fldCharType="end"/>
      </w:r>
    </w:p>
    <w:p w:rsidR="006A00B2" w:rsidRDefault="0057566E">
      <w:pPr>
        <w:pStyle w:val="Definition-Field"/>
      </w:pPr>
      <w:r>
        <w:t xml:space="preserve">a.   </w:t>
      </w:r>
      <w:r>
        <w:rPr>
          <w:i/>
        </w:rPr>
        <w:t>The standard defines the element &lt;text:index-source-styles&gt;</w:t>
      </w:r>
    </w:p>
    <w:p w:rsidR="006A00B2" w:rsidRDefault="0057566E">
      <w:pPr>
        <w:pStyle w:val="Definition-Field2"/>
      </w:pPr>
      <w:r>
        <w:t>This element is supported in Word 2010, Word 20</w:t>
      </w:r>
      <w:r>
        <w:t>13, Word 2016, and Word 2019.</w:t>
      </w:r>
    </w:p>
    <w:p w:rsidR="006A00B2" w:rsidRDefault="0057566E">
      <w:pPr>
        <w:pStyle w:val="Definition-Field"/>
      </w:pPr>
      <w:r>
        <w:t xml:space="preserve">b.   </w:t>
      </w:r>
      <w:r>
        <w:rPr>
          <w:i/>
        </w:rPr>
        <w:t>The standard defines the attribute text:outline-level, contained within the element &lt;text:index-source-styles&gt;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e</w:t>
      </w:r>
      <w:r>
        <w:rPr>
          <w:i/>
        </w:rPr>
        <w:t>lement &lt;text:index-source-styles&gt;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405" w:name="section_3794c9d895cc4b57bac17613aae817c0"/>
      <w:bookmarkStart w:id="406" w:name="_Toc79580252"/>
      <w:r>
        <w:t>Section 7.10.1, Index source style</w:t>
      </w:r>
      <w:bookmarkEnd w:id="405"/>
      <w:bookmarkEnd w:id="406"/>
      <w:r>
        <w:fldChar w:fldCharType="begin"/>
      </w:r>
      <w:r>
        <w:instrText xml:space="preserve"> XE "Index source style" </w:instrText>
      </w:r>
      <w:r>
        <w:fldChar w:fldCharType="end"/>
      </w:r>
    </w:p>
    <w:p w:rsidR="006A00B2" w:rsidRDefault="0057566E">
      <w:pPr>
        <w:pStyle w:val="Definition-Field"/>
      </w:pPr>
      <w:r>
        <w:t xml:space="preserve">a.   </w:t>
      </w:r>
      <w:r>
        <w:rPr>
          <w:i/>
        </w:rPr>
        <w:t>The standard defines the element &lt;text:index-source</w:t>
      </w:r>
      <w:r>
        <w:rPr>
          <w:i/>
        </w:rPr>
        <w:t>-style&gt;, contained within the parent element &lt;text:index-source-styles&gt;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style:style-name, contained within the element &lt;text:index-source-s</w:t>
      </w:r>
      <w:r>
        <w:rPr>
          <w:i/>
        </w:rPr>
        <w:t>tyle&gt;, contained within the parent element &lt;text:index-source-styles&gt;</w:t>
      </w:r>
    </w:p>
    <w:p w:rsidR="006A00B2" w:rsidRDefault="0057566E">
      <w:pPr>
        <w:pStyle w:val="Definition-Field2"/>
      </w:pPr>
      <w:r>
        <w:t>This attribute is supported in Word 2010, Word 2013, Word 2016, and Word 2019.</w:t>
      </w:r>
    </w:p>
    <w:p w:rsidR="006A00B2" w:rsidRDefault="0057566E">
      <w:pPr>
        <w:pStyle w:val="Heading3"/>
      </w:pPr>
      <w:bookmarkStart w:id="407" w:name="section_ba0a64c58fad4faa9d9a3805721e6938"/>
      <w:bookmarkStart w:id="408" w:name="_Toc79580253"/>
      <w:r>
        <w:t>Section 7.11, Index title template</w:t>
      </w:r>
      <w:bookmarkEnd w:id="407"/>
      <w:bookmarkEnd w:id="408"/>
      <w:r>
        <w:fldChar w:fldCharType="begin"/>
      </w:r>
      <w:r>
        <w:instrText xml:space="preserve"> XE "Index title template" </w:instrText>
      </w:r>
      <w:r>
        <w:fldChar w:fldCharType="end"/>
      </w:r>
    </w:p>
    <w:p w:rsidR="006A00B2" w:rsidRDefault="0057566E">
      <w:pPr>
        <w:pStyle w:val="Definition-Field"/>
      </w:pPr>
      <w:r>
        <w:t xml:space="preserve">a.   </w:t>
      </w:r>
      <w:r>
        <w:rPr>
          <w:i/>
        </w:rPr>
        <w:t>The standard defines the element &lt;text</w:t>
      </w:r>
      <w:r>
        <w:rPr>
          <w:i/>
        </w:rPr>
        <w:t>:index-title-template&gt;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&lt;text:index-title-template&gt;</w:t>
      </w:r>
    </w:p>
    <w:p w:rsidR="006A00B2" w:rsidRDefault="0057566E">
      <w:pPr>
        <w:pStyle w:val="Definition-Field2"/>
      </w:pPr>
      <w:r>
        <w:t xml:space="preserve">This element is not supported in PowerPoint 2010, PowerPoint 2013, PowerPoint 2016, or </w:t>
      </w:r>
      <w:r>
        <w:t>PowerPoint 2019.</w:t>
      </w:r>
    </w:p>
    <w:p w:rsidR="006A00B2" w:rsidRDefault="0057566E">
      <w:pPr>
        <w:pStyle w:val="Heading3"/>
      </w:pPr>
      <w:bookmarkStart w:id="409" w:name="section_e62900bb491c478db5ab4d4e06ffbdfe"/>
      <w:bookmarkStart w:id="410" w:name="_Toc79580254"/>
      <w:r>
        <w:lastRenderedPageBreak/>
        <w:t>Section 7.12.1, Chapter Information</w:t>
      </w:r>
      <w:bookmarkEnd w:id="409"/>
      <w:bookmarkEnd w:id="410"/>
      <w:r>
        <w:fldChar w:fldCharType="begin"/>
      </w:r>
      <w:r>
        <w:instrText xml:space="preserve"> XE "Chapter Information" </w:instrText>
      </w:r>
      <w:r>
        <w:fldChar w:fldCharType="end"/>
      </w:r>
    </w:p>
    <w:p w:rsidR="006A00B2" w:rsidRDefault="0057566E">
      <w:pPr>
        <w:pStyle w:val="Definition-Field"/>
      </w:pPr>
      <w:r>
        <w:t xml:space="preserve">a.   </w:t>
      </w:r>
      <w:r>
        <w:rPr>
          <w:i/>
        </w:rPr>
        <w:t>The standard defines the element &lt;text:index-entry-chapter&gt;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 xml:space="preserve">The standard defines the </w:t>
      </w:r>
      <w:r>
        <w:rPr>
          <w:i/>
        </w:rPr>
        <w:t>attribute text:display, contained within the element &lt;text:index-entry-chapter&gt;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attribute text:style-name, contained within the element &lt;</w:t>
      </w:r>
      <w:r>
        <w:rPr>
          <w:i/>
        </w:rPr>
        <w:t>text:index-entry-chapter&gt;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element &lt;text:index-entry-chapter&gt;</w:t>
      </w:r>
    </w:p>
    <w:p w:rsidR="006A00B2" w:rsidRDefault="0057566E">
      <w:pPr>
        <w:pStyle w:val="Definition-Field2"/>
      </w:pPr>
      <w:r>
        <w:t>This element is not supported in PowerPoint 2010, PowerPoint 2013, PowerPoint 2016,</w:t>
      </w:r>
      <w:r>
        <w:t xml:space="preserve"> or PowerPoint 2019.</w:t>
      </w:r>
    </w:p>
    <w:p w:rsidR="006A00B2" w:rsidRDefault="0057566E">
      <w:pPr>
        <w:pStyle w:val="Heading3"/>
      </w:pPr>
      <w:bookmarkStart w:id="411" w:name="section_e3f5d4d48f494edd8ed23549b090fad4"/>
      <w:bookmarkStart w:id="412" w:name="_Toc79580255"/>
      <w:r>
        <w:t>Section 7.12.2, Entry Text</w:t>
      </w:r>
      <w:bookmarkEnd w:id="411"/>
      <w:bookmarkEnd w:id="412"/>
      <w:r>
        <w:fldChar w:fldCharType="begin"/>
      </w:r>
      <w:r>
        <w:instrText xml:space="preserve"> XE "Entry Text" </w:instrText>
      </w:r>
      <w:r>
        <w:fldChar w:fldCharType="end"/>
      </w:r>
    </w:p>
    <w:p w:rsidR="006A00B2" w:rsidRDefault="0057566E">
      <w:pPr>
        <w:pStyle w:val="Definition-Field"/>
      </w:pPr>
      <w:r>
        <w:t xml:space="preserve">a.   </w:t>
      </w:r>
      <w:r>
        <w:rPr>
          <w:i/>
        </w:rPr>
        <w:t>The standard defines the element &lt;text:index-entry-text&gt;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text:style</w:t>
      </w:r>
      <w:r>
        <w:rPr>
          <w:i/>
        </w:rPr>
        <w:t>-name, contained within the element &lt;text:index-entry-text&gt;</w:t>
      </w:r>
    </w:p>
    <w:p w:rsidR="006A00B2" w:rsidRDefault="0057566E">
      <w:pPr>
        <w:pStyle w:val="Definition-Field2"/>
      </w:pPr>
      <w:r>
        <w:t>This attribute is supported in Word 2010, Word 2013, Word 2016, and Word 2019.</w:t>
      </w:r>
    </w:p>
    <w:p w:rsidR="006A00B2" w:rsidRDefault="0057566E">
      <w:pPr>
        <w:pStyle w:val="Definition-Field2"/>
      </w:pPr>
      <w:r>
        <w:t>On load, Word ignores this element and reverts to a default index style. On save, Word writes this element within its</w:t>
      </w:r>
      <w:r>
        <w:t xml:space="preserve"> table of contents and index. </w:t>
      </w:r>
    </w:p>
    <w:p w:rsidR="006A00B2" w:rsidRDefault="0057566E">
      <w:pPr>
        <w:pStyle w:val="Definition-Field"/>
      </w:pPr>
      <w:r>
        <w:t xml:space="preserve">c.   </w:t>
      </w:r>
      <w:r>
        <w:rPr>
          <w:i/>
        </w:rPr>
        <w:t>The standard defines the element &lt;text:index-entry-text&gt;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413" w:name="section_2b38c71d1ff04ec4bcd02bf42da01832"/>
      <w:bookmarkStart w:id="414" w:name="_Toc79580256"/>
      <w:r>
        <w:t>Section 7.12.3, Page Number</w:t>
      </w:r>
      <w:bookmarkEnd w:id="413"/>
      <w:bookmarkEnd w:id="414"/>
      <w:r>
        <w:fldChar w:fldCharType="begin"/>
      </w:r>
      <w:r>
        <w:instrText xml:space="preserve"> XE "Page Number" </w:instrText>
      </w:r>
      <w:r>
        <w:fldChar w:fldCharType="end"/>
      </w:r>
    </w:p>
    <w:p w:rsidR="006A00B2" w:rsidRDefault="0057566E">
      <w:pPr>
        <w:pStyle w:val="Definition-Field"/>
      </w:pPr>
      <w:r>
        <w:t xml:space="preserve">a.   </w:t>
      </w:r>
      <w:r>
        <w:rPr>
          <w:i/>
        </w:rPr>
        <w:t xml:space="preserve">The </w:t>
      </w:r>
      <w:r>
        <w:rPr>
          <w:i/>
        </w:rPr>
        <w:t>standard defines the element &lt;text:index-entry-page-number&gt;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text:style-name, contained within the element &lt;text:index-entry-page-number&gt;</w:t>
      </w:r>
    </w:p>
    <w:p w:rsidR="006A00B2" w:rsidRDefault="0057566E">
      <w:pPr>
        <w:pStyle w:val="Definition-Field2"/>
      </w:pPr>
      <w:r>
        <w:t>Th</w:t>
      </w:r>
      <w:r>
        <w:t>is attribute is supported in Word 2010, Word 2013, Word 2016, and Word 2019.</w:t>
      </w:r>
    </w:p>
    <w:p w:rsidR="006A00B2" w:rsidRDefault="0057566E">
      <w:pPr>
        <w:pStyle w:val="Definition-Field2"/>
      </w:pPr>
      <w:r>
        <w:t xml:space="preserve">On load, Word ignores this element and reverts to a default index style. On save, Word writes this element within its table of contents and index. </w:t>
      </w:r>
    </w:p>
    <w:p w:rsidR="006A00B2" w:rsidRDefault="0057566E">
      <w:pPr>
        <w:pStyle w:val="Definition-Field"/>
      </w:pPr>
      <w:r>
        <w:t xml:space="preserve">c.   </w:t>
      </w:r>
      <w:r>
        <w:rPr>
          <w:i/>
        </w:rPr>
        <w:t>The standard defines the e</w:t>
      </w:r>
      <w:r>
        <w:rPr>
          <w:i/>
        </w:rPr>
        <w:t>lement &lt;text:index-entry-page-number&gt;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415" w:name="section_b056d829115148bfa01699b797db165c"/>
      <w:bookmarkStart w:id="416" w:name="_Toc79580257"/>
      <w:r>
        <w:lastRenderedPageBreak/>
        <w:t>Section 7.12.4, Fixed String</w:t>
      </w:r>
      <w:bookmarkEnd w:id="415"/>
      <w:bookmarkEnd w:id="416"/>
      <w:r>
        <w:fldChar w:fldCharType="begin"/>
      </w:r>
      <w:r>
        <w:instrText xml:space="preserve"> XE "Fixed String" </w:instrText>
      </w:r>
      <w:r>
        <w:fldChar w:fldCharType="end"/>
      </w:r>
    </w:p>
    <w:p w:rsidR="006A00B2" w:rsidRDefault="0057566E">
      <w:pPr>
        <w:pStyle w:val="Definition-Field"/>
      </w:pPr>
      <w:r>
        <w:t xml:space="preserve">a.   </w:t>
      </w:r>
      <w:r>
        <w:rPr>
          <w:i/>
        </w:rPr>
        <w:t>The standard defines the element &lt;text:index-entry-span&gt;</w:t>
      </w:r>
    </w:p>
    <w:p w:rsidR="006A00B2" w:rsidRDefault="0057566E">
      <w:pPr>
        <w:pStyle w:val="Definition-Field2"/>
      </w:pPr>
      <w:r>
        <w:t>Th</w:t>
      </w:r>
      <w:r>
        <w:t>is element is not supported in Word 2010, Word 2013, Word 2016, or Word 2019.</w:t>
      </w:r>
    </w:p>
    <w:p w:rsidR="006A00B2" w:rsidRDefault="0057566E">
      <w:pPr>
        <w:pStyle w:val="Definition-Field"/>
      </w:pPr>
      <w:r>
        <w:t xml:space="preserve">b.   </w:t>
      </w:r>
      <w:r>
        <w:rPr>
          <w:i/>
        </w:rPr>
        <w:t>The standard defines the element &lt;text:index-entry-span&gt;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417" w:name="section_623fcc7cb9844f85b1546353380cdff2"/>
      <w:bookmarkStart w:id="418" w:name="_Toc79580258"/>
      <w:r>
        <w:t>Section 7.12</w:t>
      </w:r>
      <w:r>
        <w:t>.5, Bibliography Information</w:t>
      </w:r>
      <w:bookmarkEnd w:id="417"/>
      <w:bookmarkEnd w:id="418"/>
      <w:r>
        <w:fldChar w:fldCharType="begin"/>
      </w:r>
      <w:r>
        <w:instrText xml:space="preserve"> XE "Bibliography Information" </w:instrText>
      </w:r>
      <w:r>
        <w:fldChar w:fldCharType="end"/>
      </w:r>
    </w:p>
    <w:p w:rsidR="006A00B2" w:rsidRDefault="0057566E">
      <w:pPr>
        <w:pStyle w:val="Definition-Field"/>
      </w:pPr>
      <w:r>
        <w:t xml:space="preserve">a.   </w:t>
      </w:r>
      <w:r>
        <w:rPr>
          <w:i/>
        </w:rPr>
        <w:t>The standard defines the element &lt;text:index-entry-bibliography&gt;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&lt;text:</w:t>
      </w:r>
      <w:r>
        <w:rPr>
          <w:i/>
        </w:rPr>
        <w:t>index-entry-bibliography&gt;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419" w:name="section_b38bfb7e10e14b45979c3d137b303df4"/>
      <w:bookmarkStart w:id="420" w:name="_Toc79580259"/>
      <w:r>
        <w:t>Section 7.12.6, Tab Stop</w:t>
      </w:r>
      <w:bookmarkEnd w:id="419"/>
      <w:bookmarkEnd w:id="420"/>
      <w:r>
        <w:fldChar w:fldCharType="begin"/>
      </w:r>
      <w:r>
        <w:instrText xml:space="preserve"> XE "Tab Stop" </w:instrText>
      </w:r>
      <w:r>
        <w:fldChar w:fldCharType="end"/>
      </w:r>
    </w:p>
    <w:p w:rsidR="006A00B2" w:rsidRDefault="0057566E">
      <w:pPr>
        <w:pStyle w:val="Definition-Field"/>
      </w:pPr>
      <w:r>
        <w:t xml:space="preserve">a.   </w:t>
      </w:r>
      <w:r>
        <w:rPr>
          <w:i/>
        </w:rPr>
        <w:t>The standard defines the element &lt;text:index-entry-tab-stop&gt;</w:t>
      </w:r>
    </w:p>
    <w:p w:rsidR="006A00B2" w:rsidRDefault="0057566E">
      <w:pPr>
        <w:pStyle w:val="Definition-Field2"/>
      </w:pPr>
      <w:r>
        <w:t xml:space="preserve">This element is </w:t>
      </w:r>
      <w:r>
        <w:t>supported in Word 2010, Word 2013, Word 2016, and Word 2019.</w:t>
      </w:r>
    </w:p>
    <w:p w:rsidR="006A00B2" w:rsidRDefault="0057566E">
      <w:pPr>
        <w:pStyle w:val="Definition-Field2"/>
      </w:pPr>
      <w:r>
        <w:t xml:space="preserve">On load, Word ignores this element and uses a default style to format tables of contents and indexes. On save, Word saves this element for tables of contents, but not for indexes. </w:t>
      </w:r>
    </w:p>
    <w:p w:rsidR="006A00B2" w:rsidRDefault="0057566E">
      <w:pPr>
        <w:pStyle w:val="Definition-Field"/>
      </w:pPr>
      <w:r>
        <w:t xml:space="preserve">b.   </w:t>
      </w:r>
      <w:r>
        <w:rPr>
          <w:i/>
        </w:rPr>
        <w:t>The stand</w:t>
      </w:r>
      <w:r>
        <w:rPr>
          <w:i/>
        </w:rPr>
        <w:t>ard defines the attribute style:leader-char, contained within the element &lt;text:index-entry-tab-stop&gt;</w:t>
      </w:r>
    </w:p>
    <w:p w:rsidR="006A00B2" w:rsidRDefault="0057566E">
      <w:pPr>
        <w:pStyle w:val="Definition-Field2"/>
      </w:pPr>
      <w:r>
        <w:t>This attribute is supported in Word 2010, Word 2013, Word 2016, and Word 2019.</w:t>
      </w:r>
    </w:p>
    <w:p w:rsidR="006A00B2" w:rsidRDefault="0057566E">
      <w:pPr>
        <w:pStyle w:val="Definition-Field2"/>
      </w:pPr>
      <w:r>
        <w:t>On load, Word ignores this element and uses a default style to format table</w:t>
      </w:r>
      <w:r>
        <w:t xml:space="preserve">s of contents and indexes. On save, Word saves this element for tables of contents, but not for indexes. </w:t>
      </w:r>
    </w:p>
    <w:p w:rsidR="006A00B2" w:rsidRDefault="0057566E">
      <w:pPr>
        <w:pStyle w:val="Definition-Field"/>
      </w:pPr>
      <w:r>
        <w:t xml:space="preserve">c.   </w:t>
      </w:r>
      <w:r>
        <w:rPr>
          <w:i/>
        </w:rPr>
        <w:t>The standard defines the attribute style:position, contained within the element &lt;text:index-entry-tab-stop&gt;</w:t>
      </w:r>
    </w:p>
    <w:p w:rsidR="006A00B2" w:rsidRDefault="0057566E">
      <w:pPr>
        <w:pStyle w:val="Definition-Field2"/>
      </w:pPr>
      <w:r>
        <w:t>This attribute is not supported in Wo</w:t>
      </w:r>
      <w:r>
        <w:t>rd 2010, Word 2013, Word 2016, or Word 2019.</w:t>
      </w:r>
    </w:p>
    <w:p w:rsidR="006A00B2" w:rsidRDefault="0057566E">
      <w:pPr>
        <w:pStyle w:val="Definition-Field"/>
      </w:pPr>
      <w:r>
        <w:t xml:space="preserve">d.   </w:t>
      </w:r>
      <w:r>
        <w:rPr>
          <w:i/>
        </w:rPr>
        <w:t>The standard defines the attribute style:type, contained within the element &lt;text:index-entry-tab-stop&gt;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e.   </w:t>
      </w:r>
      <w:r>
        <w:rPr>
          <w:i/>
        </w:rPr>
        <w:t>The standard de</w:t>
      </w:r>
      <w:r>
        <w:rPr>
          <w:i/>
        </w:rPr>
        <w:t>fines the element &lt;text:index-entry-tab-stop&gt;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421" w:name="section_e5e331d3001e4161bd032fd89421003f"/>
      <w:bookmarkStart w:id="422" w:name="_Toc79580260"/>
      <w:r>
        <w:t>Section 7.12.7, Hyperlink Start and End</w:t>
      </w:r>
      <w:bookmarkEnd w:id="421"/>
      <w:bookmarkEnd w:id="422"/>
      <w:r>
        <w:fldChar w:fldCharType="begin"/>
      </w:r>
      <w:r>
        <w:instrText xml:space="preserve"> XE "Hyperlink Start and End" </w:instrText>
      </w:r>
      <w:r>
        <w:fldChar w:fldCharType="end"/>
      </w:r>
    </w:p>
    <w:p w:rsidR="006A00B2" w:rsidRDefault="0057566E">
      <w:pPr>
        <w:pStyle w:val="Definition-Field"/>
      </w:pPr>
      <w:r>
        <w:t xml:space="preserve">a.   </w:t>
      </w:r>
      <w:r>
        <w:rPr>
          <w:i/>
        </w:rPr>
        <w:t>The standard defines the elem</w:t>
      </w:r>
      <w:r>
        <w:rPr>
          <w:i/>
        </w:rPr>
        <w:t>ent &lt;text:index-entry-link-end&gt;</w:t>
      </w:r>
    </w:p>
    <w:p w:rsidR="006A00B2" w:rsidRDefault="0057566E">
      <w:pPr>
        <w:pStyle w:val="Definition-Field2"/>
      </w:pPr>
      <w:r>
        <w:t>This element is supported in Word 2010, Word 2013, Word 2016, and Word 2019.</w:t>
      </w:r>
    </w:p>
    <w:p w:rsidR="006A00B2" w:rsidRDefault="0057566E">
      <w:pPr>
        <w:pStyle w:val="Definition-Field"/>
      </w:pPr>
      <w:r>
        <w:lastRenderedPageBreak/>
        <w:t xml:space="preserve">b.   </w:t>
      </w:r>
      <w:r>
        <w:rPr>
          <w:i/>
        </w:rPr>
        <w:t>The standard defines the attribute text:style-name, contained within the element &lt;text:index-entry-link-end&gt;</w:t>
      </w:r>
    </w:p>
    <w:p w:rsidR="006A00B2" w:rsidRDefault="0057566E">
      <w:pPr>
        <w:pStyle w:val="Definition-Field2"/>
      </w:pPr>
      <w:r>
        <w:t>This attribute is not supported i</w:t>
      </w:r>
      <w:r>
        <w:t>n Word 2010, Word 2013, Word 2016, or Word 2019.</w:t>
      </w:r>
    </w:p>
    <w:p w:rsidR="006A00B2" w:rsidRDefault="0057566E">
      <w:pPr>
        <w:pStyle w:val="Definition-Field"/>
      </w:pPr>
      <w:r>
        <w:t xml:space="preserve">c.   </w:t>
      </w:r>
      <w:r>
        <w:rPr>
          <w:i/>
        </w:rPr>
        <w:t>The standard defines the element &lt;text:index-entry-link-start&gt;</w:t>
      </w:r>
    </w:p>
    <w:p w:rsidR="006A00B2" w:rsidRDefault="0057566E">
      <w:pPr>
        <w:pStyle w:val="Definition-Field2"/>
      </w:pPr>
      <w:r>
        <w:t>This element is supported in Word 2010, Word 2013, Word 2016, and Word 2019.</w:t>
      </w:r>
    </w:p>
    <w:p w:rsidR="006A00B2" w:rsidRDefault="0057566E">
      <w:pPr>
        <w:pStyle w:val="Definition-Field"/>
      </w:pPr>
      <w:r>
        <w:t xml:space="preserve">d.   </w:t>
      </w:r>
      <w:r>
        <w:rPr>
          <w:i/>
        </w:rPr>
        <w:t xml:space="preserve">The standard defines the attribute text:style-name, </w:t>
      </w:r>
      <w:r>
        <w:rPr>
          <w:i/>
        </w:rPr>
        <w:t>contained within the element &lt;text:index-entry-link-start&gt;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e.   </w:t>
      </w:r>
      <w:r>
        <w:rPr>
          <w:i/>
        </w:rPr>
        <w:t>The standard defines the element &lt;text:index-entry-link-end&gt;</w:t>
      </w:r>
    </w:p>
    <w:p w:rsidR="006A00B2" w:rsidRDefault="0057566E">
      <w:pPr>
        <w:pStyle w:val="Definition-Field2"/>
      </w:pPr>
      <w:r>
        <w:t>This element is not supported in PowerPoint 2010,</w:t>
      </w:r>
      <w:r>
        <w:t xml:space="preserve"> PowerPoint 2013, PowerPoint 2016, or PowerPoint 2019.</w:t>
      </w:r>
    </w:p>
    <w:p w:rsidR="006A00B2" w:rsidRDefault="0057566E">
      <w:pPr>
        <w:pStyle w:val="Definition-Field"/>
      </w:pPr>
      <w:r>
        <w:t xml:space="preserve">f.   </w:t>
      </w:r>
      <w:r>
        <w:rPr>
          <w:i/>
        </w:rPr>
        <w:t>The standard defines the element &lt;text:index-entry-link-start&gt;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423" w:name="section_0242cf3af2d140ceb5f521e6f79910ff"/>
      <w:bookmarkStart w:id="424" w:name="_Toc79580261"/>
      <w:r>
        <w:t>Section 7.12.8, Example of an</w:t>
      </w:r>
      <w:r>
        <w:t xml:space="preserve"> Index Entry Configuration</w:t>
      </w:r>
      <w:bookmarkEnd w:id="423"/>
      <w:bookmarkEnd w:id="424"/>
      <w:r>
        <w:fldChar w:fldCharType="begin"/>
      </w:r>
      <w:r>
        <w:instrText xml:space="preserve"> XE "Example of an Index Entry Configuration" </w:instrText>
      </w:r>
      <w:r>
        <w:fldChar w:fldCharType="end"/>
      </w:r>
    </w:p>
    <w:p w:rsidR="006A00B2" w:rsidRDefault="0057566E">
      <w:pPr>
        <w:pStyle w:val="Definition-Field"/>
      </w:pPr>
      <w:r>
        <w:t>a.   This is not supported in PowerPoint 2010, PowerPoint 2013, PowerPoint 2016, or PowerPoint 2019.</w:t>
      </w:r>
    </w:p>
    <w:p w:rsidR="006A00B2" w:rsidRDefault="0057566E">
      <w:pPr>
        <w:pStyle w:val="Heading3"/>
      </w:pPr>
      <w:bookmarkStart w:id="425" w:name="section_3084216fa276438084ac434eb8b3c028"/>
      <w:bookmarkStart w:id="426" w:name="_Toc79580262"/>
      <w:r>
        <w:t>Section 8, Tables</w:t>
      </w:r>
      <w:bookmarkEnd w:id="425"/>
      <w:bookmarkEnd w:id="426"/>
      <w:r>
        <w:fldChar w:fldCharType="begin"/>
      </w:r>
      <w:r>
        <w:instrText xml:space="preserve"> XE "Tables" </w:instrText>
      </w:r>
      <w:r>
        <w:fldChar w:fldCharType="end"/>
      </w:r>
    </w:p>
    <w:p w:rsidR="006A00B2" w:rsidRDefault="0057566E">
      <w:pPr>
        <w:pStyle w:val="Definition-Field"/>
      </w:pPr>
      <w:r>
        <w:t xml:space="preserve">a.   </w:t>
      </w:r>
      <w:r>
        <w:rPr>
          <w:i/>
        </w:rPr>
        <w:t>The standard defines the parent element &lt;</w:t>
      </w:r>
      <w:r>
        <w:rPr>
          <w:i/>
        </w:rPr>
        <w:t>chart:chart \..\&gt;</w:t>
      </w:r>
    </w:p>
    <w:p w:rsidR="006A00B2" w:rsidRDefault="0057566E">
      <w:pPr>
        <w:pStyle w:val="Definition-Field2"/>
      </w:pPr>
      <w:r>
        <w:t>This is supported in Excel 2010, Excel 2013, Excel 2016, and Excel 2019.</w:t>
      </w:r>
    </w:p>
    <w:p w:rsidR="006A00B2" w:rsidRDefault="0057566E">
      <w:pPr>
        <w:pStyle w:val="Definition-Field"/>
      </w:pPr>
      <w:r>
        <w:t>b.   This is not supported in PowerPoint 2010, PowerPoint 2013, PowerPoint 2016, or PowerPoint 2019.</w:t>
      </w:r>
    </w:p>
    <w:p w:rsidR="006A00B2" w:rsidRDefault="0057566E">
      <w:pPr>
        <w:pStyle w:val="Heading3"/>
      </w:pPr>
      <w:bookmarkStart w:id="427" w:name="section_5d4df4449d0c496480ca38c3c873ae44"/>
      <w:bookmarkStart w:id="428" w:name="_Toc79580263"/>
      <w:r>
        <w:t>Section 8.1, Basic Table Model</w:t>
      </w:r>
      <w:bookmarkEnd w:id="427"/>
      <w:bookmarkEnd w:id="428"/>
      <w:r>
        <w:fldChar w:fldCharType="begin"/>
      </w:r>
      <w:r>
        <w:instrText xml:space="preserve"> XE "Basic Table Model" </w:instrText>
      </w:r>
      <w:r>
        <w:fldChar w:fldCharType="end"/>
      </w:r>
    </w:p>
    <w:p w:rsidR="006A00B2" w:rsidRDefault="0057566E">
      <w:pPr>
        <w:pStyle w:val="Definition-Field"/>
      </w:pPr>
      <w:r>
        <w:t>a.   Th</w:t>
      </w:r>
      <w:r>
        <w:t>is is supported in Excel 2010, Excel 2013, Excel 2016, and Excel 2019.</w:t>
      </w:r>
    </w:p>
    <w:p w:rsidR="006A00B2" w:rsidRDefault="0057566E">
      <w:pPr>
        <w:pStyle w:val="Definition-Field"/>
      </w:pPr>
      <w:r>
        <w:t xml:space="preserve">b.   </w:t>
      </w:r>
      <w:r>
        <w:rPr>
          <w:i/>
        </w:rPr>
        <w:t>The standard defines the parent element &lt;chart:chart \..\&gt;</w:t>
      </w:r>
    </w:p>
    <w:p w:rsidR="006A00B2" w:rsidRDefault="0057566E">
      <w:pPr>
        <w:pStyle w:val="Definition-Field2"/>
      </w:pPr>
      <w:r>
        <w:t>This is supported in Excel 2010, Excel 2013, Excel 2016, and Excel 2019.</w:t>
      </w:r>
    </w:p>
    <w:p w:rsidR="006A00B2" w:rsidRDefault="0057566E">
      <w:pPr>
        <w:pStyle w:val="Definition-Field"/>
      </w:pPr>
      <w:r>
        <w:t>c.   This is not supported in PowerPoint 2010, P</w:t>
      </w:r>
      <w:r>
        <w:t>owerPoint 2013, PowerPoint 2016, or PowerPoint 2019.</w:t>
      </w:r>
    </w:p>
    <w:p w:rsidR="006A00B2" w:rsidRDefault="0057566E">
      <w:pPr>
        <w:pStyle w:val="Heading3"/>
      </w:pPr>
      <w:bookmarkStart w:id="429" w:name="section_681b34bcb81d4be59477008761f0e798"/>
      <w:bookmarkStart w:id="430" w:name="_Toc79580264"/>
      <w:r>
        <w:t>Section 8.1.1, Table Element</w:t>
      </w:r>
      <w:bookmarkEnd w:id="429"/>
      <w:bookmarkEnd w:id="430"/>
      <w:r>
        <w:fldChar w:fldCharType="begin"/>
      </w:r>
      <w:r>
        <w:instrText xml:space="preserve"> XE "Table Element" </w:instrText>
      </w:r>
      <w:r>
        <w:fldChar w:fldCharType="end"/>
      </w:r>
    </w:p>
    <w:p w:rsidR="006A00B2" w:rsidRDefault="0057566E">
      <w:pPr>
        <w:pStyle w:val="Definition-Field"/>
      </w:pPr>
      <w:r>
        <w:t xml:space="preserve">a.   </w:t>
      </w:r>
      <w:r>
        <w:rPr>
          <w:i/>
        </w:rPr>
        <w:t>The standard defines the element &lt;table:table&gt;</w:t>
      </w:r>
    </w:p>
    <w:p w:rsidR="006A00B2" w:rsidRDefault="0057566E">
      <w:pPr>
        <w:pStyle w:val="Definition-Field2"/>
      </w:pPr>
      <w:r>
        <w:t>This element is supported in Word 2010, Word 2013, Word 2016, and Word 2019.</w:t>
      </w:r>
    </w:p>
    <w:p w:rsidR="006A00B2" w:rsidRDefault="0057566E">
      <w:pPr>
        <w:pStyle w:val="Definition-Field2"/>
      </w:pPr>
      <w:r>
        <w:t xml:space="preserve">On save, Word converts </w:t>
      </w:r>
      <w:r>
        <w:t xml:space="preserve">floating tables to inline tables. </w:t>
      </w:r>
    </w:p>
    <w:p w:rsidR="006A00B2" w:rsidRDefault="0057566E">
      <w:pPr>
        <w:pStyle w:val="Definition-Field"/>
      </w:pPr>
      <w:r>
        <w:t xml:space="preserve">b.   </w:t>
      </w:r>
      <w:r>
        <w:rPr>
          <w:i/>
        </w:rPr>
        <w:t>The standard defines the element &lt;table:table&gt;, contained within the parent element &lt;draw:text-box&gt;</w:t>
      </w:r>
    </w:p>
    <w:p w:rsidR="006A00B2" w:rsidRDefault="0057566E">
      <w:pPr>
        <w:pStyle w:val="Definition-Field2"/>
      </w:pPr>
      <w:r>
        <w:t>This element is supported in Word 2010, Word 2013, Word 2016, and Word 2019.</w:t>
      </w:r>
    </w:p>
    <w:p w:rsidR="006A00B2" w:rsidRDefault="0057566E">
      <w:pPr>
        <w:pStyle w:val="Definition-Field2"/>
      </w:pPr>
      <w:r>
        <w:t>On load, tables in textboxes are suppor</w:t>
      </w:r>
      <w:r>
        <w:t>ted.</w:t>
      </w:r>
    </w:p>
    <w:p w:rsidR="006A00B2" w:rsidRDefault="0057566E">
      <w:pPr>
        <w:pStyle w:val="Definition-Field2"/>
      </w:pPr>
      <w:r>
        <w:lastRenderedPageBreak/>
        <w:t xml:space="preserve">On save, a Word frame becomes an ODF textbox. If the Word frame contains a table, the frame content is saved but the frame itself is lost. If a Word textbox contains a table, then both the textbox contents and the table are saved. </w:t>
      </w:r>
    </w:p>
    <w:p w:rsidR="006A00B2" w:rsidRDefault="0057566E">
      <w:pPr>
        <w:pStyle w:val="Definition-Field"/>
      </w:pPr>
      <w:r>
        <w:t xml:space="preserve">c.   </w:t>
      </w:r>
      <w:r>
        <w:rPr>
          <w:i/>
        </w:rPr>
        <w:t>The standard d</w:t>
      </w:r>
      <w:r>
        <w:rPr>
          <w:i/>
        </w:rPr>
        <w:t>efines the element &lt;table:table&gt;, contained within the parent element &lt;office:annotation&gt;</w:t>
      </w:r>
    </w:p>
    <w:p w:rsidR="006A00B2" w:rsidRDefault="0057566E">
      <w:pPr>
        <w:pStyle w:val="Definition-Field2"/>
      </w:pPr>
      <w:r>
        <w:t>This element is not supported in Word 2010, Word 2013, Word 2016, or Word 2019.</w:t>
      </w:r>
    </w:p>
    <w:p w:rsidR="006A00B2" w:rsidRDefault="0057566E">
      <w:pPr>
        <w:pStyle w:val="Definition-Field2"/>
      </w:pPr>
      <w:r>
        <w:t>On load and save, Word does not support tables inside annotations. Word retains the co</w:t>
      </w:r>
      <w:r>
        <w:t xml:space="preserve">ntents of the table but loses the table structure. </w:t>
      </w:r>
    </w:p>
    <w:p w:rsidR="006A00B2" w:rsidRDefault="0057566E">
      <w:pPr>
        <w:pStyle w:val="Definition-Field"/>
      </w:pPr>
      <w:r>
        <w:t xml:space="preserve">d.   </w:t>
      </w:r>
      <w:r>
        <w:rPr>
          <w:i/>
        </w:rPr>
        <w:t>The standard defines the attribute style:cell-protect, contained within the element &lt;table:table&gt;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e.   </w:t>
      </w:r>
      <w:r>
        <w:rPr>
          <w:i/>
        </w:rPr>
        <w:t>The standard d</w:t>
      </w:r>
      <w:r>
        <w:rPr>
          <w:i/>
        </w:rPr>
        <w:t>efines the attribute table:name, contained within the element &lt;table:table&gt;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attribute table:print, contained within the element &lt;table:table&gt;</w:t>
      </w:r>
    </w:p>
    <w:p w:rsidR="006A00B2" w:rsidRDefault="0057566E">
      <w:pPr>
        <w:pStyle w:val="Definition-Field2"/>
      </w:pPr>
      <w:r>
        <w:t>Th</w:t>
      </w:r>
      <w:r>
        <w:t>is attribute is not supported in Word 2010, Word 2013, Word 2016, or Word 2019.</w:t>
      </w:r>
    </w:p>
    <w:p w:rsidR="006A00B2" w:rsidRDefault="0057566E">
      <w:pPr>
        <w:pStyle w:val="Definition-Field"/>
      </w:pPr>
      <w:r>
        <w:t xml:space="preserve">g.   </w:t>
      </w:r>
      <w:r>
        <w:rPr>
          <w:i/>
        </w:rPr>
        <w:t>The standard defines the attribute table:print-ranges, contained within the element &lt;table:table&gt;</w:t>
      </w:r>
    </w:p>
    <w:p w:rsidR="006A00B2" w:rsidRDefault="0057566E">
      <w:pPr>
        <w:pStyle w:val="Definition-Field2"/>
      </w:pPr>
      <w:r>
        <w:t>This attribute is not supported in Word 2010, Word 2013, Word 2016, or Wo</w:t>
      </w:r>
      <w:r>
        <w:t>rd 2019.</w:t>
      </w:r>
    </w:p>
    <w:p w:rsidR="006A00B2" w:rsidRDefault="0057566E">
      <w:pPr>
        <w:pStyle w:val="Definition-Field"/>
      </w:pPr>
      <w:r>
        <w:t xml:space="preserve">h.   </w:t>
      </w:r>
      <w:r>
        <w:rPr>
          <w:i/>
        </w:rPr>
        <w:t>The standard defines the attribute table:protected, contained within the element &lt;table:table&gt;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i.   </w:t>
      </w:r>
      <w:r>
        <w:rPr>
          <w:i/>
        </w:rPr>
        <w:t xml:space="preserve">The standard defines the attribute table:protection-key, </w:t>
      </w:r>
      <w:r>
        <w:rPr>
          <w:i/>
        </w:rPr>
        <w:t>contained within the element &lt;table:table&gt;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j.   </w:t>
      </w:r>
      <w:r>
        <w:rPr>
          <w:i/>
        </w:rPr>
        <w:t>The standard defines the attribute table:style-name, contained within the element &lt;table:table&gt;</w:t>
      </w:r>
    </w:p>
    <w:p w:rsidR="006A00B2" w:rsidRDefault="0057566E">
      <w:pPr>
        <w:pStyle w:val="Definition-Field2"/>
      </w:pPr>
      <w:r>
        <w:t>This attribute is supported in</w:t>
      </w:r>
      <w:r>
        <w:t xml:space="preserve"> Word 2010, Word 2013, Word 2016, and Word 2019.</w:t>
      </w:r>
    </w:p>
    <w:p w:rsidR="006A00B2" w:rsidRDefault="0057566E">
      <w:pPr>
        <w:pStyle w:val="Definition-Field2"/>
      </w:pPr>
      <w:r>
        <w:t xml:space="preserve">Word does not support the use of common styles from the table family, that is using a table style defined under the &lt;office:styles&gt; element. </w:t>
      </w:r>
    </w:p>
    <w:p w:rsidR="006A00B2" w:rsidRDefault="0057566E">
      <w:pPr>
        <w:pStyle w:val="Definition-Field"/>
      </w:pPr>
      <w:r>
        <w:t xml:space="preserve">k.   </w:t>
      </w:r>
      <w:r>
        <w:rPr>
          <w:i/>
        </w:rPr>
        <w:t>The standard defines the element &lt;text:soft-page-break&gt;, con</w:t>
      </w:r>
      <w:r>
        <w:rPr>
          <w:i/>
        </w:rPr>
        <w:t>tained within the parent element &lt;table:table&gt;</w:t>
      </w:r>
    </w:p>
    <w:p w:rsidR="006A00B2" w:rsidRDefault="0057566E">
      <w:pPr>
        <w:pStyle w:val="Definition-Field2"/>
      </w:pPr>
      <w:r>
        <w:t>This element is supported in Word 2010, Word 2013, Word 2016, and Word 2019.</w:t>
      </w:r>
    </w:p>
    <w:p w:rsidR="006A00B2" w:rsidRDefault="0057566E">
      <w:pPr>
        <w:pStyle w:val="Definition-Field2"/>
      </w:pPr>
      <w:r>
        <w:t>Word writes out this element everywhere it would for all its other document formats, as long as it is allowed in that location by th</w:t>
      </w:r>
      <w:r>
        <w:t xml:space="preserve">e ODF specification. </w:t>
      </w:r>
    </w:p>
    <w:p w:rsidR="006A00B2" w:rsidRDefault="0057566E">
      <w:pPr>
        <w:pStyle w:val="Definition-Field"/>
      </w:pPr>
      <w:r>
        <w:t xml:space="preserve">l.   </w:t>
      </w:r>
      <w:r>
        <w:rPr>
          <w:i/>
        </w:rPr>
        <w:t>The standard defines the element &lt;office:dde-source&gt;, contained within the parent element &lt;office:spreadsheet \ table:table&gt;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m.   </w:t>
      </w:r>
      <w:r>
        <w:rPr>
          <w:i/>
        </w:rPr>
        <w:t>The standard defin</w:t>
      </w:r>
      <w:r>
        <w:rPr>
          <w:i/>
        </w:rPr>
        <w:t>es the element &lt;office:dde-source&gt;, contained within the parent element &lt;table:dde-link&gt;</w:t>
      </w:r>
    </w:p>
    <w:p w:rsidR="006A00B2" w:rsidRDefault="0057566E">
      <w:pPr>
        <w:pStyle w:val="Definition-Field2"/>
      </w:pPr>
      <w:r>
        <w:t>This element is supported in Excel 2010, Excel 2013, Excel 2016, and Excel 2019.</w:t>
      </w:r>
    </w:p>
    <w:p w:rsidR="006A00B2" w:rsidRDefault="0057566E">
      <w:pPr>
        <w:pStyle w:val="Definition-Field"/>
      </w:pPr>
      <w:r>
        <w:lastRenderedPageBreak/>
        <w:t xml:space="preserve">n.   </w:t>
      </w:r>
      <w:r>
        <w:rPr>
          <w:i/>
        </w:rPr>
        <w:t>The standard defines the element &lt;office:forms&gt;, contained within the parent elem</w:t>
      </w:r>
      <w:r>
        <w:rPr>
          <w:i/>
        </w:rPr>
        <w:t>ent &lt;office:spreadsheet \ table:table&gt;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o.   </w:t>
      </w:r>
      <w:r>
        <w:rPr>
          <w:i/>
        </w:rPr>
        <w:t>The standard defines the element &lt;office:forms&gt;, contained within the parent element &lt;table:dde-link&gt;</w:t>
      </w:r>
    </w:p>
    <w:p w:rsidR="006A00B2" w:rsidRDefault="0057566E">
      <w:pPr>
        <w:pStyle w:val="Definition-Field2"/>
      </w:pPr>
      <w:r>
        <w:t>This element is not suppor</w:t>
      </w:r>
      <w:r>
        <w:t>ted in Excel 2010, Excel 2013, Excel 2016, or Excel 2019.</w:t>
      </w:r>
    </w:p>
    <w:p w:rsidR="006A00B2" w:rsidRDefault="0057566E">
      <w:pPr>
        <w:pStyle w:val="Definition-Field"/>
      </w:pPr>
      <w:r>
        <w:t xml:space="preserve">p.   </w:t>
      </w:r>
      <w:r>
        <w:rPr>
          <w:i/>
        </w:rPr>
        <w:t>The standard defines the element &lt;table:scenario&gt;, contained within the parent element &lt;office:spreadsheet \ table:table&gt;</w:t>
      </w:r>
    </w:p>
    <w:p w:rsidR="006A00B2" w:rsidRDefault="0057566E">
      <w:pPr>
        <w:pStyle w:val="Definition-Field2"/>
      </w:pPr>
      <w:r>
        <w:t>This element is supported in Excel 2010, Excel 2013, Excel 2016, and Ex</w:t>
      </w:r>
      <w:r>
        <w:t>cel 2019.</w:t>
      </w:r>
    </w:p>
    <w:p w:rsidR="006A00B2" w:rsidRDefault="0057566E">
      <w:pPr>
        <w:pStyle w:val="Definition-Field"/>
      </w:pPr>
      <w:r>
        <w:t xml:space="preserve">q.   </w:t>
      </w:r>
      <w:r>
        <w:rPr>
          <w:i/>
        </w:rPr>
        <w:t>The standard defines the element &lt;table:scenario&gt;, contained within the parent element &lt;table:dde-link&gt;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r.   </w:t>
      </w:r>
      <w:r>
        <w:rPr>
          <w:i/>
        </w:rPr>
        <w:t>The standard defines the element &lt;table:shapes&gt;,</w:t>
      </w:r>
      <w:r>
        <w:rPr>
          <w:i/>
        </w:rPr>
        <w:t xml:space="preserve"> contained within the parent element &lt;office:spreadsheet \ table:table&gt;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s.   </w:t>
      </w:r>
      <w:r>
        <w:rPr>
          <w:i/>
        </w:rPr>
        <w:t>The standard defines the element &lt;table:shapes&gt;, contained within the parent element &lt;table:dde-li</w:t>
      </w:r>
      <w:r>
        <w:rPr>
          <w:i/>
        </w:rPr>
        <w:t>nk&gt;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t.   </w:t>
      </w:r>
      <w:r>
        <w:rPr>
          <w:i/>
        </w:rPr>
        <w:t>The standard defines the element &lt;table:table&gt;, contained within the parent element &lt;chart:chart \ table-table&gt;</w:t>
      </w:r>
    </w:p>
    <w:p w:rsidR="006A00B2" w:rsidRDefault="0057566E">
      <w:pPr>
        <w:pStyle w:val="Definition-Field2"/>
      </w:pPr>
      <w:r>
        <w:t>This element is supported in Excel 2010, Excel 2013</w:t>
      </w:r>
      <w:r>
        <w:t>, Excel 2016, and Excel 2019.</w:t>
      </w:r>
    </w:p>
    <w:p w:rsidR="006A00B2" w:rsidRDefault="0057566E">
      <w:pPr>
        <w:pStyle w:val="Definition-Field"/>
      </w:pPr>
      <w:r>
        <w:t xml:space="preserve">u.   </w:t>
      </w:r>
      <w:r>
        <w:rPr>
          <w:i/>
        </w:rPr>
        <w:t>The standard defines the element &lt;table:table&gt;, contained within the parent element &lt;header-footer-content&gt;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v.   </w:t>
      </w:r>
      <w:r>
        <w:rPr>
          <w:i/>
        </w:rPr>
        <w:t>The standard defines the</w:t>
      </w:r>
      <w:r>
        <w:rPr>
          <w:i/>
        </w:rPr>
        <w:t xml:space="preserve"> element &lt;table:table&gt;, contained within the parent element &lt;office:spreadsheet&gt;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w.   </w:t>
      </w:r>
      <w:r>
        <w:rPr>
          <w:i/>
        </w:rPr>
        <w:t>The standard defines the element &lt;table:table&gt;, contained within the parent element &lt;tabl</w:t>
      </w:r>
      <w:r>
        <w:rPr>
          <w:i/>
        </w:rPr>
        <w:t>e:dde-link&gt;</w:t>
      </w:r>
    </w:p>
    <w:p w:rsidR="006A00B2" w:rsidRDefault="0057566E">
      <w:pPr>
        <w:pStyle w:val="Definition-Field2"/>
      </w:pPr>
      <w:r>
        <w:t>This element is supported in Excel 2010, Excel 2013, Excel 2016, and Excel 2019.</w:t>
      </w:r>
    </w:p>
    <w:p w:rsidR="006A00B2" w:rsidRDefault="0057566E">
      <w:pPr>
        <w:pStyle w:val="Definition-Field2"/>
      </w:pPr>
      <w:r>
        <w:t>This element is supported in Excel 2010, Excel 2013, Excel 2016, and Excel 2019.</w:t>
      </w:r>
    </w:p>
    <w:p w:rsidR="006A00B2" w:rsidRDefault="0057566E">
      <w:pPr>
        <w:pStyle w:val="Definition-Field"/>
      </w:pPr>
      <w:r>
        <w:t xml:space="preserve">x.   </w:t>
      </w:r>
      <w:r>
        <w:rPr>
          <w:i/>
        </w:rPr>
        <w:t>The standard defines the element &lt;table:table&gt;, contained within the parent e</w:t>
      </w:r>
      <w:r>
        <w:rPr>
          <w:i/>
        </w:rPr>
        <w:t>lement &lt;text-content&gt;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y.   </w:t>
      </w:r>
      <w:r>
        <w:rPr>
          <w:i/>
        </w:rPr>
        <w:t>The standard defines the attribute table:name, contained within the element &lt;table:table&gt;, contained within the parent element &lt;office:spreadshee</w:t>
      </w:r>
      <w:r>
        <w:rPr>
          <w:i/>
        </w:rPr>
        <w:t>t&gt;</w:t>
      </w:r>
    </w:p>
    <w:p w:rsidR="006A00B2" w:rsidRDefault="0057566E">
      <w:pPr>
        <w:pStyle w:val="Definition-Field2"/>
      </w:pPr>
      <w:r>
        <w:t>This attribute is supported in Excel 2010, Excel 2013, Excel 2016, and Excel 2019.</w:t>
      </w:r>
    </w:p>
    <w:p w:rsidR="006A00B2" w:rsidRDefault="0057566E">
      <w:pPr>
        <w:pStyle w:val="Definition-Field2"/>
      </w:pPr>
      <w:r>
        <w:lastRenderedPageBreak/>
        <w:t xml:space="preserve">Excel supports sheet names that are shorter than 32 characters. </w:t>
      </w:r>
    </w:p>
    <w:p w:rsidR="006A00B2" w:rsidRDefault="0057566E">
      <w:pPr>
        <w:pStyle w:val="Definition-Field"/>
      </w:pPr>
      <w:r>
        <w:t xml:space="preserve">z.   </w:t>
      </w:r>
      <w:r>
        <w:rPr>
          <w:i/>
        </w:rPr>
        <w:t>The standard defines the attribute table:name, contained within the element &lt;table:table&gt;, contained</w:t>
      </w:r>
      <w:r>
        <w:rPr>
          <w:i/>
        </w:rPr>
        <w:t xml:space="preserve"> within the parent element &lt;table:dde-link&gt;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aa.  </w:t>
      </w:r>
      <w:r>
        <w:rPr>
          <w:i/>
        </w:rPr>
        <w:t xml:space="preserve">The standard defines the attribute table:print, contained within the element &lt;table:table&gt;, contained within the parent </w:t>
      </w:r>
      <w:r>
        <w:rPr>
          <w:i/>
        </w:rPr>
        <w:t>element &lt;office:spreadsheet&gt;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bb.  </w:t>
      </w:r>
      <w:r>
        <w:rPr>
          <w:i/>
        </w:rPr>
        <w:t>The standard defines the attribute table:print, contained within the element &lt;table:table&gt;, contained within the parent element &lt;table:d</w:t>
      </w:r>
      <w:r>
        <w:rPr>
          <w:i/>
        </w:rPr>
        <w:t>de-link&gt;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cc.  </w:t>
      </w:r>
      <w:r>
        <w:rPr>
          <w:i/>
        </w:rPr>
        <w:t>The standard defines the attribute table:print-ranges, contained within the element &lt;table:table&gt;, contained within the parent element &lt;office:spreadsheet&gt;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dd.  </w:t>
      </w:r>
      <w:r>
        <w:rPr>
          <w:i/>
        </w:rPr>
        <w:t>The standard defines the attribute table:print-ranges, contained within the element &lt;table:table&gt;, contained within the parent element &lt;table:dde-link&gt;</w:t>
      </w:r>
    </w:p>
    <w:p w:rsidR="006A00B2" w:rsidRDefault="0057566E">
      <w:pPr>
        <w:pStyle w:val="Definition-Field2"/>
      </w:pPr>
      <w:r>
        <w:t>This attribute i</w:t>
      </w:r>
      <w:r>
        <w:t>s not supported in Excel 2010, Excel 2013, Excel 2016, or Excel 2019.</w:t>
      </w:r>
    </w:p>
    <w:p w:rsidR="006A00B2" w:rsidRDefault="0057566E">
      <w:pPr>
        <w:pStyle w:val="Definition-Field"/>
      </w:pPr>
      <w:r>
        <w:t xml:space="preserve">ee.  </w:t>
      </w:r>
      <w:r>
        <w:rPr>
          <w:i/>
        </w:rPr>
        <w:t>The standard defines the attribute table:protected, contained within the element &lt;table:table&gt;, contained within the parent element &lt;office:spreadsheet&gt;</w:t>
      </w:r>
    </w:p>
    <w:p w:rsidR="006A00B2" w:rsidRDefault="0057566E">
      <w:pPr>
        <w:pStyle w:val="Definition-Field2"/>
      </w:pPr>
      <w:r>
        <w:t xml:space="preserve">This attribute is supported </w:t>
      </w:r>
      <w:r>
        <w:t>in Excel 2010, Excel 2013, Excel 2016, and Excel 2019.</w:t>
      </w:r>
    </w:p>
    <w:p w:rsidR="006A00B2" w:rsidRDefault="0057566E">
      <w:pPr>
        <w:pStyle w:val="Definition-Field"/>
      </w:pPr>
      <w:r>
        <w:t xml:space="preserve">ff.  </w:t>
      </w:r>
      <w:r>
        <w:rPr>
          <w:i/>
        </w:rPr>
        <w:t>The standard defines the attribute table:protected, contained within the element &lt;table:table&gt;, contained within the parent element &lt;table:dde-link&gt;</w:t>
      </w:r>
    </w:p>
    <w:p w:rsidR="006A00B2" w:rsidRDefault="0057566E">
      <w:pPr>
        <w:pStyle w:val="Definition-Field2"/>
      </w:pPr>
      <w:r>
        <w:t xml:space="preserve">This attribute is not supported in Excel 2010, </w:t>
      </w:r>
      <w:r>
        <w:t>Excel 2013, Excel 2016, or Excel 2019.</w:t>
      </w:r>
    </w:p>
    <w:p w:rsidR="006A00B2" w:rsidRDefault="0057566E">
      <w:pPr>
        <w:pStyle w:val="Definition-Field"/>
      </w:pPr>
      <w:r>
        <w:t xml:space="preserve">gg.  </w:t>
      </w:r>
      <w:r>
        <w:rPr>
          <w:i/>
        </w:rPr>
        <w:t>The standard defines the attribute table:style-name, contained within the element &lt;table:table&gt;, contained within the parent element &lt;office:spreadsheet&gt;</w:t>
      </w:r>
    </w:p>
    <w:p w:rsidR="006A00B2" w:rsidRDefault="0057566E">
      <w:pPr>
        <w:pStyle w:val="Definition-Field2"/>
      </w:pPr>
      <w:r>
        <w:t>This attribute is supported in Excel 2010, Excel 2013, Exc</w:t>
      </w:r>
      <w:r>
        <w:t>el 2016, and Excel 2019.</w:t>
      </w:r>
    </w:p>
    <w:p w:rsidR="006A00B2" w:rsidRDefault="0057566E">
      <w:pPr>
        <w:pStyle w:val="Definition-Field"/>
      </w:pPr>
      <w:r>
        <w:t xml:space="preserve">hh.  </w:t>
      </w:r>
      <w:r>
        <w:rPr>
          <w:i/>
        </w:rPr>
        <w:t>The standard defines the attribute table:style-name, contained within the element &lt;table:table&gt;, contained within the parent element &lt;table:dde-link&gt;</w:t>
      </w:r>
    </w:p>
    <w:p w:rsidR="006A00B2" w:rsidRDefault="0057566E">
      <w:pPr>
        <w:pStyle w:val="Definition-Field2"/>
      </w:pPr>
      <w:r>
        <w:t>This attribute is not supported in Excel 2010, Excel 2013, Excel 2016, or Ex</w:t>
      </w:r>
      <w:r>
        <w:t>cel 2019.</w:t>
      </w:r>
    </w:p>
    <w:p w:rsidR="006A00B2" w:rsidRDefault="0057566E">
      <w:pPr>
        <w:pStyle w:val="Definition-Field"/>
      </w:pPr>
      <w:r>
        <w:t xml:space="preserve">ii.  </w:t>
      </w:r>
      <w:r>
        <w:rPr>
          <w:i/>
        </w:rPr>
        <w:t>The standard defines the attribute text:soft-page-break, contained within the element &lt;table:table&gt;, contained within the parent element &lt;table:dde-link&gt;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jj.  </w:t>
      </w:r>
      <w:r>
        <w:rPr>
          <w:i/>
        </w:rPr>
        <w:t>The standard defines the element &lt;table:table-source&gt;, contained within the parent element &lt;office:spreadsheet \ table:table&gt;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kk.  </w:t>
      </w:r>
      <w:r>
        <w:rPr>
          <w:i/>
        </w:rPr>
        <w:t>The standard defines the element &lt;text:</w:t>
      </w:r>
      <w:r>
        <w:rPr>
          <w:i/>
        </w:rPr>
        <w:t>soft-page-break&gt;, contained within the parent element &lt;table-rows&gt;</w:t>
      </w:r>
    </w:p>
    <w:p w:rsidR="006A00B2" w:rsidRDefault="0057566E">
      <w:pPr>
        <w:pStyle w:val="Definition-Field2"/>
      </w:pPr>
      <w:r>
        <w:t>This element is not supported in Excel 2010, Excel 2013, Excel 2016, or Excel 2019.</w:t>
      </w:r>
    </w:p>
    <w:p w:rsidR="006A00B2" w:rsidRDefault="0057566E">
      <w:pPr>
        <w:pStyle w:val="Definition-Field"/>
      </w:pPr>
      <w:r>
        <w:lastRenderedPageBreak/>
        <w:t xml:space="preserve">ll.  </w:t>
      </w:r>
      <w:r>
        <w:rPr>
          <w:i/>
        </w:rPr>
        <w:t>The standard defines the element &lt;table:table&gt;</w:t>
      </w:r>
    </w:p>
    <w:p w:rsidR="006A00B2" w:rsidRDefault="0057566E">
      <w:pPr>
        <w:pStyle w:val="Definition-Field2"/>
      </w:pPr>
      <w:r>
        <w:t>This element is not supported in PowerPoint 2010, Pow</w:t>
      </w:r>
      <w:r>
        <w:t>erPoint 2013, PowerPoint 2016, or PowerPoint 2019.</w:t>
      </w:r>
    </w:p>
    <w:p w:rsidR="006A00B2" w:rsidRDefault="0057566E">
      <w:pPr>
        <w:pStyle w:val="Heading3"/>
      </w:pPr>
      <w:bookmarkStart w:id="431" w:name="section_ec7b43f0473849c88405af5e6c3f9067"/>
      <w:bookmarkStart w:id="432" w:name="_Toc79580265"/>
      <w:r>
        <w:t>Section 8.1.2, Table Row</w:t>
      </w:r>
      <w:bookmarkEnd w:id="431"/>
      <w:bookmarkEnd w:id="432"/>
      <w:r>
        <w:fldChar w:fldCharType="begin"/>
      </w:r>
      <w:r>
        <w:instrText xml:space="preserve"> XE "Table Row" </w:instrText>
      </w:r>
      <w:r>
        <w:fldChar w:fldCharType="end"/>
      </w:r>
    </w:p>
    <w:p w:rsidR="006A00B2" w:rsidRDefault="0057566E">
      <w:pPr>
        <w:pStyle w:val="Definition-Field"/>
      </w:pPr>
      <w:r>
        <w:t xml:space="preserve">a.   </w:t>
      </w:r>
      <w:r>
        <w:rPr>
          <w:i/>
        </w:rPr>
        <w:t>The standard defines the element &lt;table:table-row&gt;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w:t>
      </w:r>
      <w:r>
        <w:rPr>
          <w:i/>
        </w:rPr>
        <w:t xml:space="preserve"> attribute table:default-cell-style-name, contained within the element &lt;table:table-row&gt;</w:t>
      </w:r>
    </w:p>
    <w:p w:rsidR="006A00B2" w:rsidRDefault="0057566E">
      <w:pPr>
        <w:pStyle w:val="Definition-Field2"/>
      </w:pPr>
      <w:r>
        <w:t>This attribute is supported in Word 2010, Word 2013, Word 2016, and Word 2019.</w:t>
      </w:r>
    </w:p>
    <w:p w:rsidR="006A00B2" w:rsidRDefault="0057566E">
      <w:pPr>
        <w:pStyle w:val="Definition-Field2"/>
      </w:pPr>
      <w:r>
        <w:t>On load, Word reads and respects this property.  However, on save, Word writes out these</w:t>
      </w:r>
      <w:r>
        <w:t xml:space="preserve"> properties as properties in the styles of individual cells. </w:t>
      </w:r>
    </w:p>
    <w:p w:rsidR="006A00B2" w:rsidRDefault="0057566E">
      <w:pPr>
        <w:pStyle w:val="Definition-Field"/>
      </w:pPr>
      <w:r>
        <w:t xml:space="preserve">c.   </w:t>
      </w:r>
      <w:r>
        <w:rPr>
          <w:i/>
        </w:rPr>
        <w:t>The standard defines the attribute table:number-rows-repeated, contained within the element &lt;table:table-row&gt;</w:t>
      </w:r>
    </w:p>
    <w:p w:rsidR="006A00B2" w:rsidRDefault="0057566E">
      <w:pPr>
        <w:pStyle w:val="Definition-Field2"/>
      </w:pPr>
      <w:r>
        <w:t>This attribute is not supported in Word 2010, Word 2013, Word 2016, or Word 201</w:t>
      </w:r>
      <w:r>
        <w:t>9.</w:t>
      </w:r>
    </w:p>
    <w:p w:rsidR="006A00B2" w:rsidRDefault="0057566E">
      <w:pPr>
        <w:pStyle w:val="Definition-Field"/>
      </w:pPr>
      <w:r>
        <w:t xml:space="preserve">d.   </w:t>
      </w:r>
      <w:r>
        <w:rPr>
          <w:i/>
        </w:rPr>
        <w:t>The standard defines the attribute table:style-name, contained within the element &lt;table:table-row&gt;</w:t>
      </w:r>
    </w:p>
    <w:p w:rsidR="006A00B2" w:rsidRDefault="0057566E">
      <w:pPr>
        <w:pStyle w:val="Definition-Field2"/>
      </w:pPr>
      <w:r>
        <w:t>This attribute is supported in Word 2010, Word 2013, Word 2016, and Word 2019.</w:t>
      </w:r>
    </w:p>
    <w:p w:rsidR="006A00B2" w:rsidRDefault="0057566E">
      <w:pPr>
        <w:pStyle w:val="Definition-Field2"/>
      </w:pPr>
      <w:r>
        <w:t>Word does not support the use of common styles from the table-row fam</w:t>
      </w:r>
      <w:r>
        <w:t xml:space="preserve">ily, that is using a table style defined under the &lt;office:styles&gt; element. </w:t>
      </w:r>
    </w:p>
    <w:p w:rsidR="006A00B2" w:rsidRDefault="0057566E">
      <w:pPr>
        <w:pStyle w:val="Definition-Field"/>
      </w:pPr>
      <w:r>
        <w:t xml:space="preserve">e.   </w:t>
      </w:r>
      <w:r>
        <w:rPr>
          <w:i/>
        </w:rPr>
        <w:t>The standard defines the attribute table:visibility, contained within the element &lt;table:table-row&gt;</w:t>
      </w:r>
    </w:p>
    <w:p w:rsidR="006A00B2" w:rsidRDefault="0057566E">
      <w:pPr>
        <w:pStyle w:val="Definition-Field2"/>
      </w:pPr>
      <w:r>
        <w:t>This attribute is not supported in Word 2010, Word 2013, Word 2016, or Wor</w:t>
      </w:r>
      <w:r>
        <w:t>d 2019.</w:t>
      </w:r>
    </w:p>
    <w:p w:rsidR="006A00B2" w:rsidRDefault="0057566E">
      <w:pPr>
        <w:pStyle w:val="Definition-Field"/>
      </w:pPr>
      <w:r>
        <w:t xml:space="preserve">f.   </w:t>
      </w:r>
      <w:r>
        <w:rPr>
          <w:i/>
        </w:rPr>
        <w:t>The standard defines the element &lt;table:table-row&gt;, contained within the parent element &lt;chart:chart \..\ table-table-row&gt;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g.   </w:t>
      </w:r>
      <w:r>
        <w:rPr>
          <w:i/>
        </w:rPr>
        <w:t>The standard defines the element &lt;</w:t>
      </w:r>
      <w:r>
        <w:rPr>
          <w:i/>
        </w:rPr>
        <w:t>table:table-row&gt;, contained within the parent element &lt;office:spreadsheet \ table:table&gt;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h.   </w:t>
      </w:r>
      <w:r>
        <w:rPr>
          <w:i/>
        </w:rPr>
        <w:t>The standard defines the element &lt;table:table-row&gt;, contained within the parent e</w:t>
      </w:r>
      <w:r>
        <w:rPr>
          <w:i/>
        </w:rPr>
        <w:t>lement &lt;table:dde-link \ table:table&gt;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i.   </w:t>
      </w:r>
      <w:r>
        <w:rPr>
          <w:i/>
        </w:rPr>
        <w:t>The standard defines the attribute table:default-cell-style-name, contained within the element &lt;table:table-row&gt;, contained within t</w:t>
      </w:r>
      <w:r>
        <w:rPr>
          <w:i/>
        </w:rPr>
        <w:t>he parent element &lt;office:spreadsheet \ table:table&gt;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j.   </w:t>
      </w:r>
      <w:r>
        <w:rPr>
          <w:i/>
        </w:rPr>
        <w:t>The standard defines the attribute table:default-cell-style-name, contained within the element &lt;table:table-row&gt;, c</w:t>
      </w:r>
      <w:r>
        <w:rPr>
          <w:i/>
        </w:rPr>
        <w:t>ontained within the parent element &lt;table:dde-link \ table:table&gt;</w:t>
      </w:r>
    </w:p>
    <w:p w:rsidR="006A00B2" w:rsidRDefault="0057566E">
      <w:pPr>
        <w:pStyle w:val="Definition-Field2"/>
      </w:pPr>
      <w:r>
        <w:t>This attribute is not supported in Excel 2010, Excel 2013, Excel 2016, or Excel 2019.</w:t>
      </w:r>
    </w:p>
    <w:p w:rsidR="006A00B2" w:rsidRDefault="0057566E">
      <w:pPr>
        <w:pStyle w:val="Definition-Field"/>
      </w:pPr>
      <w:r>
        <w:lastRenderedPageBreak/>
        <w:t xml:space="preserve">k.   </w:t>
      </w:r>
      <w:r>
        <w:rPr>
          <w:i/>
        </w:rPr>
        <w:t>The standard defines the attribute table:number-rows-repeated, contained within the element &lt;</w:t>
      </w:r>
      <w:r>
        <w:rPr>
          <w:i/>
        </w:rPr>
        <w:t>table:table-row&gt;, contained within the parent element &lt;office:spreadsheet \ table:table&gt;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l.   </w:t>
      </w:r>
      <w:r>
        <w:rPr>
          <w:i/>
        </w:rPr>
        <w:t>The standard defines the attribute table:number-rows-repeated, contained within</w:t>
      </w:r>
      <w:r>
        <w:rPr>
          <w:i/>
        </w:rPr>
        <w:t xml:space="preserve"> the element &lt;table:table-row&gt;, contained within the parent element &lt;table:dde-link \ table:table&gt;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m.   </w:t>
      </w:r>
      <w:r>
        <w:rPr>
          <w:i/>
        </w:rPr>
        <w:t>The standard defines the attribute table:style-name, contained wit</w:t>
      </w:r>
      <w:r>
        <w:rPr>
          <w:i/>
        </w:rPr>
        <w:t>hin the element &lt;table:table-row&gt;, contained within the parent element &lt;office:spreadsheet \ table:table&gt;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n.   </w:t>
      </w:r>
      <w:r>
        <w:rPr>
          <w:i/>
        </w:rPr>
        <w:t>The standard defines the attribute table:style-name, contained</w:t>
      </w:r>
      <w:r>
        <w:rPr>
          <w:i/>
        </w:rPr>
        <w:t xml:space="preserve"> within the element &lt;table:table-row&gt;, contained within the parent element &lt;table:dde-link \ table:table&gt;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o.   </w:t>
      </w:r>
      <w:r>
        <w:rPr>
          <w:i/>
        </w:rPr>
        <w:t>The standard defines the attribute table:visibility, contai</w:t>
      </w:r>
      <w:r>
        <w:rPr>
          <w:i/>
        </w:rPr>
        <w:t>ned within the element &lt;table:table-row&gt;, contained within the parent element &lt;office:spreadsheet \ table:table&gt;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p.   </w:t>
      </w:r>
      <w:r>
        <w:rPr>
          <w:i/>
        </w:rPr>
        <w:t>The standard defines the attribute table:visibility, co</w:t>
      </w:r>
      <w:r>
        <w:rPr>
          <w:i/>
        </w:rPr>
        <w:t>ntained within the element &lt;table:table-row&gt;, contained within the parent element &lt;table:dde-link \ table:table&gt;</w:t>
      </w:r>
    </w:p>
    <w:p w:rsidR="006A00B2" w:rsidRDefault="0057566E">
      <w:pPr>
        <w:pStyle w:val="Definition-Field2"/>
      </w:pPr>
      <w:r>
        <w:t>This attribute is not supported in Excel 2010, Excel 2013, Excel 2016, or Excel 2019.</w:t>
      </w:r>
    </w:p>
    <w:p w:rsidR="006A00B2" w:rsidRDefault="0057566E">
      <w:pPr>
        <w:pStyle w:val="Heading3"/>
      </w:pPr>
      <w:bookmarkStart w:id="433" w:name="section_5a2f914a7b8143e0aa880b8d0f70717b"/>
      <w:bookmarkStart w:id="434" w:name="_Toc79580266"/>
      <w:r>
        <w:t>Section 8.1.3, Table Cell</w:t>
      </w:r>
      <w:bookmarkEnd w:id="433"/>
      <w:bookmarkEnd w:id="434"/>
      <w:r>
        <w:fldChar w:fldCharType="begin"/>
      </w:r>
      <w:r>
        <w:instrText xml:space="preserve"> XE "Table Cell" </w:instrText>
      </w:r>
      <w:r>
        <w:fldChar w:fldCharType="end"/>
      </w:r>
    </w:p>
    <w:p w:rsidR="006A00B2" w:rsidRDefault="0057566E">
      <w:pPr>
        <w:pStyle w:val="Definition-Field"/>
      </w:pPr>
      <w:r>
        <w:t xml:space="preserve">a.   </w:t>
      </w:r>
      <w:r>
        <w:rPr>
          <w:i/>
        </w:rPr>
        <w:t>The sta</w:t>
      </w:r>
      <w:r>
        <w:rPr>
          <w:i/>
        </w:rPr>
        <w:t>ndard defines the element &lt;table:covered-table-cell&gt;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office:boolean-value, contained within the element &lt;table:covered-table-cell&gt;</w:t>
      </w:r>
    </w:p>
    <w:p w:rsidR="006A00B2" w:rsidRDefault="0057566E">
      <w:pPr>
        <w:pStyle w:val="Definition-Field2"/>
      </w:pPr>
      <w:r>
        <w:t>This att</w:t>
      </w:r>
      <w:r>
        <w:t>ribute is not supported in Word 2010, Word 2013, Word 2016, or Word 2019.</w:t>
      </w:r>
    </w:p>
    <w:p w:rsidR="006A00B2" w:rsidRDefault="0057566E">
      <w:pPr>
        <w:pStyle w:val="Definition-Field"/>
      </w:pPr>
      <w:r>
        <w:t xml:space="preserve">c.   </w:t>
      </w:r>
      <w:r>
        <w:rPr>
          <w:i/>
        </w:rPr>
        <w:t>The standard defines the attribute office:currency, contained within the element &lt;table:covered-table-cell&gt;</w:t>
      </w:r>
    </w:p>
    <w:p w:rsidR="006A00B2" w:rsidRDefault="0057566E">
      <w:pPr>
        <w:pStyle w:val="Definition-Field2"/>
      </w:pPr>
      <w:r>
        <w:t>This attribute is not supported in Word 2010, Word 2013, Word 2016, o</w:t>
      </w:r>
      <w:r>
        <w:t>r Word 2019.</w:t>
      </w:r>
    </w:p>
    <w:p w:rsidR="006A00B2" w:rsidRDefault="0057566E">
      <w:pPr>
        <w:pStyle w:val="Definition-Field"/>
      </w:pPr>
      <w:r>
        <w:t xml:space="preserve">d.   </w:t>
      </w:r>
      <w:r>
        <w:rPr>
          <w:i/>
        </w:rPr>
        <w:t>The standard defines the attribute office:date-value, contained within the element &lt;table:covered-table-cell&gt;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e.   </w:t>
      </w:r>
      <w:r>
        <w:rPr>
          <w:i/>
        </w:rPr>
        <w:t>The standard defines the attribute office</w:t>
      </w:r>
      <w:r>
        <w:rPr>
          <w:i/>
        </w:rPr>
        <w:t>:string-value, contained within the element &lt;table:covered-table-cell&gt;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attribute office:time-value, contained within the element &lt;table:covered-</w:t>
      </w:r>
      <w:r>
        <w:rPr>
          <w:i/>
        </w:rPr>
        <w:t>table-cell&gt;</w:t>
      </w:r>
    </w:p>
    <w:p w:rsidR="006A00B2" w:rsidRDefault="0057566E">
      <w:pPr>
        <w:pStyle w:val="Definition-Field2"/>
      </w:pPr>
      <w:r>
        <w:t>This attribute is not supported in Word 2010, Word 2013, Word 2016, or Word 2019.</w:t>
      </w:r>
    </w:p>
    <w:p w:rsidR="006A00B2" w:rsidRDefault="0057566E">
      <w:pPr>
        <w:pStyle w:val="Definition-Field"/>
      </w:pPr>
      <w:r>
        <w:lastRenderedPageBreak/>
        <w:t xml:space="preserve">g.   </w:t>
      </w:r>
      <w:r>
        <w:rPr>
          <w:i/>
        </w:rPr>
        <w:t>The standard defines the attribute office:value, contained within the element &lt;table:covered-table-cell&gt;</w:t>
      </w:r>
    </w:p>
    <w:p w:rsidR="006A00B2" w:rsidRDefault="0057566E">
      <w:pPr>
        <w:pStyle w:val="Definition-Field2"/>
      </w:pPr>
      <w:r>
        <w:t>This attribute is not supported in Word 2010, Word 2</w:t>
      </w:r>
      <w:r>
        <w:t>013, Word 2016, or Word 2019.</w:t>
      </w:r>
    </w:p>
    <w:p w:rsidR="006A00B2" w:rsidRDefault="0057566E">
      <w:pPr>
        <w:pStyle w:val="Definition-Field"/>
      </w:pPr>
      <w:r>
        <w:t xml:space="preserve">h.   </w:t>
      </w:r>
      <w:r>
        <w:rPr>
          <w:i/>
        </w:rPr>
        <w:t>The standard defines the attribute table:content-validation-name, contained within the element &lt;table:covered-table-cell&gt;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i.   </w:t>
      </w:r>
      <w:r>
        <w:rPr>
          <w:i/>
        </w:rPr>
        <w:t>The standard</w:t>
      </w:r>
      <w:r>
        <w:rPr>
          <w:i/>
        </w:rPr>
        <w:t xml:space="preserve"> defines the attribute table:formula, contained within the element &lt;table:covered-table-cell&gt;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j.   </w:t>
      </w:r>
      <w:r>
        <w:rPr>
          <w:i/>
        </w:rPr>
        <w:t>The standard defines the attribute table:number-columns-repeated, contained</w:t>
      </w:r>
      <w:r>
        <w:rPr>
          <w:i/>
        </w:rPr>
        <w:t xml:space="preserve"> within the element &lt;table:covered-table-cell&gt;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k.   </w:t>
      </w:r>
      <w:r>
        <w:rPr>
          <w:i/>
        </w:rPr>
        <w:t>The standard defines the attribute table:number-matrix-columns-spanned, contained within the element &lt;table:covered-table-</w:t>
      </w:r>
      <w:r>
        <w:rPr>
          <w:i/>
        </w:rPr>
        <w:t>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l.   </w:t>
      </w:r>
      <w:r>
        <w:rPr>
          <w:i/>
        </w:rPr>
        <w:t>The standard defines the attribute table:number-matrix-rows-spanned, contained within the element &lt;table:covered-table-cell&gt;</w:t>
      </w:r>
    </w:p>
    <w:p w:rsidR="006A00B2" w:rsidRDefault="0057566E">
      <w:pPr>
        <w:pStyle w:val="Definition-Field2"/>
      </w:pPr>
      <w:r>
        <w:t>This attribute is not supported in Wor</w:t>
      </w:r>
      <w:r>
        <w:t>d 2010, Word 2013, Word 2016, or Word 2019.</w:t>
      </w:r>
    </w:p>
    <w:p w:rsidR="006A00B2" w:rsidRDefault="0057566E">
      <w:pPr>
        <w:pStyle w:val="Definition-Field"/>
      </w:pPr>
      <w:r>
        <w:t xml:space="preserve">m.   </w:t>
      </w:r>
      <w:r>
        <w:rPr>
          <w:i/>
        </w:rPr>
        <w:t>The standard defines the attribute table:protected, contained within the element &lt;table:covered-table-cell&gt;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n.   </w:t>
      </w:r>
      <w:r>
        <w:rPr>
          <w:i/>
        </w:rPr>
        <w:t>The standard</w:t>
      </w:r>
      <w:r>
        <w:rPr>
          <w:i/>
        </w:rPr>
        <w:t xml:space="preserve"> defines the attribute table:style-name, contained within the element &lt;table:covered-table-cell&gt;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o.   </w:t>
      </w:r>
      <w:r>
        <w:rPr>
          <w:i/>
        </w:rPr>
        <w:t>The standard defines the attribute table:value-type, contained within th</w:t>
      </w:r>
      <w:r>
        <w:rPr>
          <w:i/>
        </w:rPr>
        <w:t>e element &lt;table:covered-table-cell&gt;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p.   </w:t>
      </w:r>
      <w:r>
        <w:rPr>
          <w:i/>
        </w:rPr>
        <w:t>The standard defines the element &lt;table:table-cell&gt;</w:t>
      </w:r>
    </w:p>
    <w:p w:rsidR="006A00B2" w:rsidRDefault="0057566E">
      <w:pPr>
        <w:pStyle w:val="Definition-Field2"/>
      </w:pPr>
      <w:r>
        <w:t>This element is supported in Word 2010, Word 2013, Word 2016, and Word 2019.</w:t>
      </w:r>
    </w:p>
    <w:p w:rsidR="006A00B2" w:rsidRDefault="0057566E">
      <w:pPr>
        <w:pStyle w:val="Definition-Field"/>
      </w:pPr>
      <w:r>
        <w:t xml:space="preserve">q. </w:t>
      </w:r>
      <w:r>
        <w:t xml:space="preserve">  </w:t>
      </w:r>
      <w:r>
        <w:rPr>
          <w:i/>
        </w:rPr>
        <w:t>The standard defines the attribute office:boolean-value, contained within the element &lt;table:table-cell&gt;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r.   </w:t>
      </w:r>
      <w:r>
        <w:rPr>
          <w:i/>
        </w:rPr>
        <w:t xml:space="preserve">The standard defines the attribute office:currency, contained </w:t>
      </w:r>
      <w:r>
        <w:rPr>
          <w:i/>
        </w:rPr>
        <w:t>within the element &lt;table:table-cell&gt;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s.   </w:t>
      </w:r>
      <w:r>
        <w:rPr>
          <w:i/>
        </w:rPr>
        <w:t>The standard defines the attribute office:date-value, contained within the element &lt;table:table-cell&gt;</w:t>
      </w:r>
    </w:p>
    <w:p w:rsidR="006A00B2" w:rsidRDefault="0057566E">
      <w:pPr>
        <w:pStyle w:val="Definition-Field2"/>
      </w:pPr>
      <w:r>
        <w:t>This attribute is not support</w:t>
      </w:r>
      <w:r>
        <w:t>ed in Word 2010, Word 2013, Word 2016, or Word 2019.</w:t>
      </w:r>
    </w:p>
    <w:p w:rsidR="006A00B2" w:rsidRDefault="0057566E">
      <w:pPr>
        <w:pStyle w:val="Definition-Field"/>
      </w:pPr>
      <w:r>
        <w:lastRenderedPageBreak/>
        <w:t xml:space="preserve">t.   </w:t>
      </w:r>
      <w:r>
        <w:rPr>
          <w:i/>
        </w:rPr>
        <w:t>The standard defines the attribute office:string-value, contained within the element &lt;table:table-cell&gt;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u.   </w:t>
      </w:r>
      <w:r>
        <w:rPr>
          <w:i/>
        </w:rPr>
        <w:t>The sta</w:t>
      </w:r>
      <w:r>
        <w:rPr>
          <w:i/>
        </w:rPr>
        <w:t>ndard defines the attribute office:time-value, contained within the element &lt;table:table-cell&gt;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v.   </w:t>
      </w:r>
      <w:r>
        <w:rPr>
          <w:i/>
        </w:rPr>
        <w:t>The standard defines the attribute office:value, contained within the elem</w:t>
      </w:r>
      <w:r>
        <w:rPr>
          <w:i/>
        </w:rPr>
        <w:t>ent &lt;table:table-cell&gt;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w.   </w:t>
      </w:r>
      <w:r>
        <w:rPr>
          <w:i/>
        </w:rPr>
        <w:t>The standard defines the attribute table:content-validation-name, contained within the element &lt;table:table-cell&gt;</w:t>
      </w:r>
    </w:p>
    <w:p w:rsidR="006A00B2" w:rsidRDefault="0057566E">
      <w:pPr>
        <w:pStyle w:val="Definition-Field2"/>
      </w:pPr>
      <w:r>
        <w:t xml:space="preserve">This attribute is not supported </w:t>
      </w:r>
      <w:r>
        <w:t>in Word 2010, Word 2013, Word 2016, or Word 2019.</w:t>
      </w:r>
    </w:p>
    <w:p w:rsidR="006A00B2" w:rsidRDefault="0057566E">
      <w:pPr>
        <w:pStyle w:val="Definition-Field"/>
      </w:pPr>
      <w:r>
        <w:t xml:space="preserve">x.   </w:t>
      </w:r>
      <w:r>
        <w:rPr>
          <w:i/>
        </w:rPr>
        <w:t>The standard defines the attribute table:formula, contained within the element &lt;table:table-cell&gt;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y.   </w:t>
      </w:r>
      <w:r>
        <w:rPr>
          <w:i/>
        </w:rPr>
        <w:t>The standard def</w:t>
      </w:r>
      <w:r>
        <w:rPr>
          <w:i/>
        </w:rPr>
        <w:t>ines the attribute table:number-columns-repeated, contained within the element &lt;table:table-cell&gt;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z.   </w:t>
      </w:r>
      <w:r>
        <w:rPr>
          <w:i/>
        </w:rPr>
        <w:t>The standard defines the attribute table:number-columns-spanned, contai</w:t>
      </w:r>
      <w:r>
        <w:rPr>
          <w:i/>
        </w:rPr>
        <w:t>ned within the element &lt;table:table-cell&gt;</w:t>
      </w:r>
    </w:p>
    <w:p w:rsidR="006A00B2" w:rsidRDefault="0057566E">
      <w:pPr>
        <w:pStyle w:val="Definition-Field2"/>
      </w:pPr>
      <w:r>
        <w:t>This attribute is supported in Word 2010, Word 2013, Word 2016, and Word 2019.</w:t>
      </w:r>
    </w:p>
    <w:p w:rsidR="006A00B2" w:rsidRDefault="0057566E">
      <w:pPr>
        <w:pStyle w:val="Definition-Field"/>
      </w:pPr>
      <w:r>
        <w:t xml:space="preserve">aa.  </w:t>
      </w:r>
      <w:r>
        <w:rPr>
          <w:i/>
        </w:rPr>
        <w:t>The standard defines the attribute table:number-matrix-columns-spanned, contained within the element &lt;table:table-cell&gt;</w:t>
      </w:r>
    </w:p>
    <w:p w:rsidR="006A00B2" w:rsidRDefault="0057566E">
      <w:pPr>
        <w:pStyle w:val="Definition-Field2"/>
      </w:pPr>
      <w:r>
        <w:t>This attri</w:t>
      </w:r>
      <w:r>
        <w:t>bute is not supported in Word 2010, Word 2013, Word 2016, or Word 2019.</w:t>
      </w:r>
    </w:p>
    <w:p w:rsidR="006A00B2" w:rsidRDefault="0057566E">
      <w:pPr>
        <w:pStyle w:val="Definition-Field"/>
      </w:pPr>
      <w:r>
        <w:t xml:space="preserve">bb.  </w:t>
      </w:r>
      <w:r>
        <w:rPr>
          <w:i/>
        </w:rPr>
        <w:t>The standard defines the attribute table:number-matrix-rows-spanned, contained within the element &lt;table:table-cell&gt;</w:t>
      </w:r>
    </w:p>
    <w:p w:rsidR="006A00B2" w:rsidRDefault="0057566E">
      <w:pPr>
        <w:pStyle w:val="Definition-Field2"/>
      </w:pPr>
      <w:r>
        <w:t xml:space="preserve">This attribute is not supported in Word 2010, Word 2013, Word </w:t>
      </w:r>
      <w:r>
        <w:t>2016, or Word 2019.</w:t>
      </w:r>
    </w:p>
    <w:p w:rsidR="006A00B2" w:rsidRDefault="0057566E">
      <w:pPr>
        <w:pStyle w:val="Definition-Field"/>
      </w:pPr>
      <w:r>
        <w:t xml:space="preserve">cc.  </w:t>
      </w:r>
      <w:r>
        <w:rPr>
          <w:i/>
        </w:rPr>
        <w:t>The standard defines the attribute table:number-rows-spanned, contained within the element &lt;table:table-cell&gt;</w:t>
      </w:r>
    </w:p>
    <w:p w:rsidR="006A00B2" w:rsidRDefault="0057566E">
      <w:pPr>
        <w:pStyle w:val="Definition-Field2"/>
      </w:pPr>
      <w:r>
        <w:t>This attribute is supported in Word 2010, Word 2013, Word 2016, and Word 2019.</w:t>
      </w:r>
    </w:p>
    <w:p w:rsidR="006A00B2" w:rsidRDefault="0057566E">
      <w:pPr>
        <w:pStyle w:val="Definition-Field"/>
      </w:pPr>
      <w:r>
        <w:t xml:space="preserve">dd.  </w:t>
      </w:r>
      <w:r>
        <w:rPr>
          <w:i/>
        </w:rPr>
        <w:t xml:space="preserve">The standard defines the attribute </w:t>
      </w:r>
      <w:r>
        <w:rPr>
          <w:i/>
        </w:rPr>
        <w:t>table:protected, contained within the element &lt;table:table-cell&gt;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ee.  </w:t>
      </w:r>
      <w:r>
        <w:rPr>
          <w:i/>
        </w:rPr>
        <w:t>The standard defines the attribute table:style-name, contained within the element &lt;table:table-cell&gt;</w:t>
      </w:r>
    </w:p>
    <w:p w:rsidR="006A00B2" w:rsidRDefault="0057566E">
      <w:pPr>
        <w:pStyle w:val="Definition-Field2"/>
      </w:pPr>
      <w:r>
        <w:t>Thi</w:t>
      </w:r>
      <w:r>
        <w:t>s attribute is supported in Word 2010, Word 2013, Word 2016, and Word 2019.</w:t>
      </w:r>
    </w:p>
    <w:p w:rsidR="006A00B2" w:rsidRDefault="0057566E">
      <w:pPr>
        <w:pStyle w:val="Definition-Field2"/>
      </w:pPr>
      <w:r>
        <w:t xml:space="preserve">Word does not support the use of common styles from the table-cell family, that is using a table style defined under the &lt;office:styles&gt; element. </w:t>
      </w:r>
    </w:p>
    <w:p w:rsidR="006A00B2" w:rsidRDefault="0057566E">
      <w:pPr>
        <w:pStyle w:val="Definition-Field"/>
      </w:pPr>
      <w:r>
        <w:lastRenderedPageBreak/>
        <w:t xml:space="preserve">ff.  </w:t>
      </w:r>
      <w:r>
        <w:rPr>
          <w:i/>
        </w:rPr>
        <w:t>The standard defines the att</w:t>
      </w:r>
      <w:r>
        <w:rPr>
          <w:i/>
        </w:rPr>
        <w:t>ribute table:value-type, contained within the element &lt;table:table-cell&gt;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gg.  </w:t>
      </w:r>
      <w:r>
        <w:rPr>
          <w:i/>
        </w:rPr>
        <w:t>The standard defines the element &lt;office:annotation&gt;, contained within the parent element &lt;offic</w:t>
      </w:r>
      <w:r>
        <w:rPr>
          <w:i/>
        </w:rPr>
        <w:t>e:spreadsheet \ table:table-cell&gt;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hh.  </w:t>
      </w:r>
      <w:r>
        <w:rPr>
          <w:i/>
        </w:rPr>
        <w:t>The standard defines the element &lt;office:annotation&gt;, contained within the parent element &lt;table:dde-link \ table:table-cell&gt;</w:t>
      </w:r>
    </w:p>
    <w:p w:rsidR="006A00B2" w:rsidRDefault="0057566E">
      <w:pPr>
        <w:pStyle w:val="Definition-Field2"/>
      </w:pPr>
      <w:r>
        <w:t>This eleme</w:t>
      </w:r>
      <w:r>
        <w:t>nt is not supported in Excel 2010, Excel 2013, Excel 2016, or Excel 2019.</w:t>
      </w:r>
    </w:p>
    <w:p w:rsidR="006A00B2" w:rsidRDefault="0057566E">
      <w:pPr>
        <w:pStyle w:val="Definition-Field"/>
      </w:pPr>
      <w:r>
        <w:t xml:space="preserve">ii.  </w:t>
      </w:r>
      <w:r>
        <w:rPr>
          <w:i/>
        </w:rPr>
        <w:t>The standard defines the attribute style:cell-protect, contained within the element &lt;style:table-cell-properties&gt;, contained within the parent element &lt;table:dde-link \ table:ta</w:t>
      </w:r>
      <w:r>
        <w:rPr>
          <w:i/>
        </w:rPr>
        <w:t>ble-cell&gt;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jj.  </w:t>
      </w:r>
      <w:r>
        <w:rPr>
          <w:i/>
        </w:rPr>
        <w:t>The standard defines the attribute style:cell-protect, contained within the element &lt;style:table-cell-properties&gt;, contained within the parent element &lt;tab</w:t>
      </w:r>
      <w:r>
        <w:rPr>
          <w:i/>
        </w:rPr>
        <w:t>le:table&gt;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kk.  </w:t>
      </w:r>
      <w:r>
        <w:rPr>
          <w:i/>
        </w:rPr>
        <w:t>The standard defines the element &lt;table:cell-range-source&gt;, contained within the parent element &lt;office:spreadsheet \ table:table-cell&gt;</w:t>
      </w:r>
    </w:p>
    <w:p w:rsidR="006A00B2" w:rsidRDefault="0057566E">
      <w:pPr>
        <w:pStyle w:val="Definition-Field2"/>
      </w:pPr>
      <w:r>
        <w:t xml:space="preserve">This element is </w:t>
      </w:r>
      <w:r>
        <w:t>supported in Excel 2010, Excel 2013, Excel 2016, and Excel 2019.</w:t>
      </w:r>
    </w:p>
    <w:p w:rsidR="006A00B2" w:rsidRDefault="0057566E">
      <w:pPr>
        <w:pStyle w:val="Definition-Field"/>
      </w:pPr>
      <w:r>
        <w:t xml:space="preserve">ll.  </w:t>
      </w:r>
      <w:r>
        <w:rPr>
          <w:i/>
        </w:rPr>
        <w:t>The standard defines the element &lt;table:cell-range-source&gt;, contained within the parent element &lt;table:dde-link \ table:table-cell&gt;</w:t>
      </w:r>
    </w:p>
    <w:p w:rsidR="006A00B2" w:rsidRDefault="0057566E">
      <w:pPr>
        <w:pStyle w:val="Definition-Field2"/>
      </w:pPr>
      <w:r>
        <w:t>This element is not supported in Excel 2010, Excel 201</w:t>
      </w:r>
      <w:r>
        <w:t>3, Excel 2016, or Excel 2019.</w:t>
      </w:r>
    </w:p>
    <w:p w:rsidR="006A00B2" w:rsidRDefault="0057566E">
      <w:pPr>
        <w:pStyle w:val="Definition-Field"/>
      </w:pPr>
      <w:r>
        <w:t xml:space="preserve">mm.  </w:t>
      </w:r>
      <w:r>
        <w:rPr>
          <w:i/>
        </w:rPr>
        <w:t>The standard defines the element &lt;table:covered-table-cell&gt;, contained within the parent element &lt;chart:chart \..\ table-covered-table-cell&gt;</w:t>
      </w:r>
    </w:p>
    <w:p w:rsidR="006A00B2" w:rsidRDefault="0057566E">
      <w:pPr>
        <w:pStyle w:val="Definition-Field2"/>
      </w:pPr>
      <w:r>
        <w:t>This element is not supported in Excel 2010, Excel 2013, Excel 2016, or Excel 20</w:t>
      </w:r>
      <w:r>
        <w:t>19.</w:t>
      </w:r>
    </w:p>
    <w:p w:rsidR="006A00B2" w:rsidRDefault="0057566E">
      <w:pPr>
        <w:pStyle w:val="Definition-Field"/>
      </w:pPr>
      <w:r>
        <w:t xml:space="preserve">nn.  </w:t>
      </w:r>
      <w:r>
        <w:rPr>
          <w:i/>
        </w:rPr>
        <w:t>The standard defines the element &lt;table:covered-table-cell&gt;, contained within the parent element &lt;office:spreadsheet \ table:table-row&gt;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oo.  </w:t>
      </w:r>
      <w:r>
        <w:rPr>
          <w:i/>
        </w:rPr>
        <w:t xml:space="preserve">The standard defines the </w:t>
      </w:r>
      <w:r>
        <w:rPr>
          <w:i/>
        </w:rPr>
        <w:t>element &lt;table:covered-table-cell&gt;, contained within the parent element &lt;table:dde-link \ table:table-row&gt;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pp.  </w:t>
      </w:r>
      <w:r>
        <w:rPr>
          <w:i/>
        </w:rPr>
        <w:t>The standard defines the attribute table:content-validation-</w:t>
      </w:r>
      <w:r>
        <w:rPr>
          <w:i/>
        </w:rPr>
        <w:t>name, contained within the element &lt;table:covered-table-cell&gt;, contained within the parent element &lt;office:spreadsheet \ table:table-row&gt;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qq.  </w:t>
      </w:r>
      <w:r>
        <w:rPr>
          <w:i/>
        </w:rPr>
        <w:t>The standard defines the at</w:t>
      </w:r>
      <w:r>
        <w:rPr>
          <w:i/>
        </w:rPr>
        <w:t>tribute table:formula, contained within the element &lt;table:covered-table-cell&gt;, contained within the parent element &lt;office:spreadsheet \ table:table-row&gt;</w:t>
      </w:r>
    </w:p>
    <w:p w:rsidR="006A00B2" w:rsidRDefault="0057566E">
      <w:pPr>
        <w:pStyle w:val="Definition-Field2"/>
      </w:pPr>
      <w:r>
        <w:t>This attribute is not supported in Excel 2010, Excel 2013, Excel 2016, or Excel 2019.</w:t>
      </w:r>
    </w:p>
    <w:p w:rsidR="006A00B2" w:rsidRDefault="0057566E">
      <w:pPr>
        <w:pStyle w:val="Definition-Field"/>
      </w:pPr>
      <w:r>
        <w:lastRenderedPageBreak/>
        <w:t xml:space="preserve">rr.  </w:t>
      </w:r>
      <w:r>
        <w:rPr>
          <w:i/>
        </w:rPr>
        <w:t>The standa</w:t>
      </w:r>
      <w:r>
        <w:rPr>
          <w:i/>
        </w:rPr>
        <w:t>rd defines the attribute table:number-columns-repeated, contained within the element &lt;table:covered-table-cell&gt;, contained within the parent element &lt;office:spreadsheet \ table:table-row&gt;</w:t>
      </w:r>
    </w:p>
    <w:p w:rsidR="006A00B2" w:rsidRDefault="0057566E">
      <w:pPr>
        <w:pStyle w:val="Definition-Field2"/>
      </w:pPr>
      <w:r>
        <w:t>This attribute is supported in Excel 2010, Excel 2013, Excel 2016, a</w:t>
      </w:r>
      <w:r>
        <w:t>nd Excel 2019.</w:t>
      </w:r>
    </w:p>
    <w:p w:rsidR="006A00B2" w:rsidRDefault="0057566E">
      <w:pPr>
        <w:pStyle w:val="Definition-Field"/>
      </w:pPr>
      <w:r>
        <w:t xml:space="preserve">ss.  </w:t>
      </w:r>
      <w:r>
        <w:rPr>
          <w:i/>
        </w:rPr>
        <w:t>The standard defines the attribute table:number-columns-spanned, contained within the element &lt;table:covered-table-cell&gt;, contained within the parent element &lt;office:spreadsheet \ table:table-row&gt;</w:t>
      </w:r>
    </w:p>
    <w:p w:rsidR="006A00B2" w:rsidRDefault="0057566E">
      <w:pPr>
        <w:pStyle w:val="Definition-Field2"/>
      </w:pPr>
      <w:r>
        <w:t>This attribute is not supported in Exce</w:t>
      </w:r>
      <w:r>
        <w:t>l 2010, Excel 2013, Excel 2016, or Excel 2019.</w:t>
      </w:r>
    </w:p>
    <w:p w:rsidR="006A00B2" w:rsidRDefault="0057566E">
      <w:pPr>
        <w:pStyle w:val="Definition-Field"/>
      </w:pPr>
      <w:r>
        <w:t xml:space="preserve">tt.  </w:t>
      </w:r>
      <w:r>
        <w:rPr>
          <w:i/>
        </w:rPr>
        <w:t>The standard defines the attribute table:number-matrix-columns-spanned, contained within the element &lt;table:covered-table-cell&gt;, contained within the parent element &lt;office:spreadsheet \ table:table-row&gt;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uu.  </w:t>
      </w:r>
      <w:r>
        <w:rPr>
          <w:i/>
        </w:rPr>
        <w:t>The standard defines the attribute table:number-matrix-rows-spanned, contained within the element &lt;table:covered-table-cell&gt;, contained within the parent element &lt;of</w:t>
      </w:r>
      <w:r>
        <w:rPr>
          <w:i/>
        </w:rPr>
        <w:t>fice:spreadsheet \ table:table-row&gt;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vv.  </w:t>
      </w:r>
      <w:r>
        <w:rPr>
          <w:i/>
        </w:rPr>
        <w:t xml:space="preserve">The standard defines the attribute table:number-rows-spanned, contained within the element &lt;table:covered-table-cell&gt;, contained </w:t>
      </w:r>
      <w:r>
        <w:rPr>
          <w:i/>
        </w:rPr>
        <w:t>within the parent element &lt;office:spreadsheet \ table:table-row&gt;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ww.  </w:t>
      </w:r>
      <w:r>
        <w:rPr>
          <w:i/>
        </w:rPr>
        <w:t>The standard defines the attribute table:style-name, contained within the element &lt;</w:t>
      </w:r>
      <w:r>
        <w:rPr>
          <w:i/>
        </w:rPr>
        <w:t>table:covered-table-cell&gt;, contained within the parent element &lt;office:spreadsheet \ table:table-row&gt;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xx.  </w:t>
      </w:r>
      <w:r>
        <w:rPr>
          <w:i/>
        </w:rPr>
        <w:t xml:space="preserve">The standard defines the attribute table:value-type, contained </w:t>
      </w:r>
      <w:r>
        <w:rPr>
          <w:i/>
        </w:rPr>
        <w:t>within the element &lt;table:covered-table-cell&gt;, contained within the parent element &lt;office:spreadsheet \ table:table-row&gt;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yy.  </w:t>
      </w:r>
      <w:r>
        <w:rPr>
          <w:i/>
        </w:rPr>
        <w:t>The standard defines the element &lt;table:det</w:t>
      </w:r>
      <w:r>
        <w:rPr>
          <w:i/>
        </w:rPr>
        <w:t>ective&gt;, contained within the parent element &lt;office:spreadsheet \ table:table-cell&gt;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zz.  </w:t>
      </w:r>
      <w:r>
        <w:rPr>
          <w:i/>
        </w:rPr>
        <w:t xml:space="preserve">The standard defines the element &lt;table:detective&gt;, contained within the parent </w:t>
      </w:r>
      <w:r>
        <w:rPr>
          <w:i/>
        </w:rPr>
        <w:t>element &lt;table:dde-link \ table:table-cell&gt;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aaa. </w:t>
      </w:r>
      <w:r>
        <w:rPr>
          <w:i/>
        </w:rPr>
        <w:t>The standard defines the element &lt;table:table-cell&gt;, contained within the parent element &lt;chart:chart \..\ table-table-cell</w:t>
      </w:r>
      <w:r>
        <w:rPr>
          <w:i/>
        </w:rPr>
        <w:t>&gt;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bbb. </w:t>
      </w:r>
      <w:r>
        <w:rPr>
          <w:i/>
        </w:rPr>
        <w:t>The standard defines the element &lt;table:table-cell&gt;, contained within the parent element &lt;office:spreadsheet \ table:table-row&gt;</w:t>
      </w:r>
    </w:p>
    <w:p w:rsidR="006A00B2" w:rsidRDefault="0057566E">
      <w:pPr>
        <w:pStyle w:val="Definition-Field2"/>
      </w:pPr>
      <w:r>
        <w:t>This element is supported in Excel 2010,</w:t>
      </w:r>
      <w:r>
        <w:t xml:space="preserve"> Excel 2013, Excel 2016, and Excel 2019.</w:t>
      </w:r>
    </w:p>
    <w:p w:rsidR="006A00B2" w:rsidRDefault="0057566E">
      <w:pPr>
        <w:pStyle w:val="Definition-Field"/>
      </w:pPr>
      <w:r>
        <w:lastRenderedPageBreak/>
        <w:t xml:space="preserve">ccc. </w:t>
      </w:r>
      <w:r>
        <w:rPr>
          <w:i/>
        </w:rPr>
        <w:t>The standard defines the element &lt;table:table-cell&gt;, contained within the parent element &lt;table:dde-link \ table:table-row&gt;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ddd. </w:t>
      </w:r>
      <w:r>
        <w:rPr>
          <w:i/>
        </w:rPr>
        <w:t>The standard defines the attribute table:content-validation-name, contained within the element &lt;table:table-cell&gt;, contained within the parent element &lt;office:spreadsheet \ table:table-row&gt;</w:t>
      </w:r>
    </w:p>
    <w:p w:rsidR="006A00B2" w:rsidRDefault="0057566E">
      <w:pPr>
        <w:pStyle w:val="Definition-Field2"/>
      </w:pPr>
      <w:r>
        <w:t>This attribute is supported in Excel 2010, Excel 2013, Excel 2016,</w:t>
      </w:r>
      <w:r>
        <w:t xml:space="preserve"> and Excel 2019.</w:t>
      </w:r>
    </w:p>
    <w:p w:rsidR="006A00B2" w:rsidRDefault="0057566E">
      <w:pPr>
        <w:pStyle w:val="Definition-Field"/>
      </w:pPr>
      <w:r>
        <w:t xml:space="preserve">eee. </w:t>
      </w:r>
      <w:r>
        <w:rPr>
          <w:i/>
        </w:rPr>
        <w:t>The standard defines the attribute table:content-validation-name, contained within the element &lt;table:table-cell&gt;, contained within the parent element &lt;table:dde-link \ table:table-row&gt;</w:t>
      </w:r>
    </w:p>
    <w:p w:rsidR="006A00B2" w:rsidRDefault="0057566E">
      <w:pPr>
        <w:pStyle w:val="Definition-Field2"/>
      </w:pPr>
      <w:r>
        <w:t>This attribute is not supported in Excel 2010, E</w:t>
      </w:r>
      <w:r>
        <w:t>xcel 2013, Excel 2016, or Excel 2019.</w:t>
      </w:r>
    </w:p>
    <w:p w:rsidR="006A00B2" w:rsidRDefault="0057566E">
      <w:pPr>
        <w:pStyle w:val="Definition-Field"/>
      </w:pPr>
      <w:r>
        <w:t xml:space="preserve">fff. </w:t>
      </w:r>
      <w:r>
        <w:rPr>
          <w:i/>
        </w:rPr>
        <w:t>The standard defines the attribute table:formula, contained within the element &lt;table:table-cell&gt;, contained within the parent element &lt;office:spreadsheet \ table:table-row&gt;</w:t>
      </w:r>
    </w:p>
    <w:p w:rsidR="006A00B2" w:rsidRDefault="0057566E">
      <w:pPr>
        <w:pStyle w:val="Definition-Field2"/>
      </w:pPr>
      <w:r>
        <w:t>This attribute is supported in Excel 20</w:t>
      </w:r>
      <w:r>
        <w:t>10, Excel 2013, Excel 2016, and Excel 2019.</w:t>
      </w:r>
    </w:p>
    <w:p w:rsidR="006A00B2" w:rsidRDefault="0057566E">
      <w:pPr>
        <w:pStyle w:val="ListParagraph"/>
        <w:numPr>
          <w:ilvl w:val="0"/>
          <w:numId w:val="57"/>
        </w:numPr>
        <w:contextualSpacing/>
      </w:pPr>
      <w:r>
        <w:t>When saving the table:formula attribute, Excel precedes the formula string with the "of" namespace.</w:t>
      </w:r>
    </w:p>
    <w:p w:rsidR="006A00B2" w:rsidRDefault="0057566E">
      <w:pPr>
        <w:pStyle w:val="ListParagraph"/>
        <w:numPr>
          <w:ilvl w:val="0"/>
          <w:numId w:val="57"/>
        </w:numPr>
        <w:contextualSpacing/>
      </w:pPr>
      <w:r>
        <w:t>When saving the table:formula attribute, Excel saves a formula string that follows [ODF1.2] part 2.</w:t>
      </w:r>
    </w:p>
    <w:p w:rsidR="006A00B2" w:rsidRDefault="0057566E">
      <w:pPr>
        <w:pStyle w:val="ListParagraph"/>
        <w:numPr>
          <w:ilvl w:val="0"/>
          <w:numId w:val="57"/>
        </w:numPr>
        <w:contextualSpacing/>
      </w:pPr>
      <w:r>
        <w:t>When loading</w:t>
      </w:r>
      <w:r>
        <w:t xml:space="preserve"> the attribute table:formula, Excel first looks at the namespace.  If the namespace is 'of' , 'msoxl' or not specified, Excel will attempt to load the value of table:formula as a formula in Excel.</w:t>
      </w:r>
    </w:p>
    <w:p w:rsidR="006A00B2" w:rsidRDefault="0057566E">
      <w:pPr>
        <w:pStyle w:val="ListParagraph"/>
        <w:numPr>
          <w:ilvl w:val="0"/>
          <w:numId w:val="57"/>
        </w:numPr>
        <w:contextualSpacing/>
      </w:pPr>
      <w:r>
        <w:t>Formulas using the 'of' namespace and those without a names</w:t>
      </w:r>
      <w:r>
        <w:t>paces are expected to follow [ODF1.2] part 2.</w:t>
      </w:r>
    </w:p>
    <w:p w:rsidR="006A00B2" w:rsidRDefault="0057566E">
      <w:pPr>
        <w:pStyle w:val="ListParagraph"/>
        <w:numPr>
          <w:ilvl w:val="0"/>
          <w:numId w:val="57"/>
        </w:numPr>
        <w:contextualSpacing/>
      </w:pPr>
      <w:r>
        <w:t xml:space="preserve">Formulas using the 'msoxl' namespace follow  </w:t>
      </w:r>
      <w:hyperlink r:id="rId25">
        <w:r>
          <w:rPr>
            <w:rStyle w:val="Hyperlink"/>
          </w:rPr>
          <w:t>[ISO/IEC-29500-1]</w:t>
        </w:r>
      </w:hyperlink>
      <w:r>
        <w:t xml:space="preserve"> section 18.17, except workbook-names are written as literal values instead of tok</w:t>
      </w:r>
      <w:r>
        <w:t>ens given the lack of a relationship part.</w:t>
      </w:r>
    </w:p>
    <w:p w:rsidR="006A00B2" w:rsidRDefault="0057566E">
      <w:pPr>
        <w:pStyle w:val="ListParagraph"/>
        <w:numPr>
          <w:ilvl w:val="0"/>
          <w:numId w:val="57"/>
        </w:numPr>
      </w:pPr>
      <w:r>
        <w:t>When loading the table:formula attribute, if the namespace is unknown, the table:formula attribute is not loaded, and the value "office:value" is used instead. If the result of the formula is an error, Excel loads</w:t>
      </w:r>
      <w:r>
        <w:t xml:space="preserve"> the &lt;text:p&gt; element and maps the element to an Error data type. Error data types that Excel does not support are mapped to #VALUE! </w:t>
      </w:r>
    </w:p>
    <w:p w:rsidR="006A00B2" w:rsidRDefault="0057566E">
      <w:pPr>
        <w:pStyle w:val="Definition-Field"/>
      </w:pPr>
      <w:r>
        <w:t xml:space="preserve">ggg. </w:t>
      </w:r>
      <w:r>
        <w:rPr>
          <w:i/>
        </w:rPr>
        <w:t>The standard defines the attribute table:formula, contained within the element &lt;table:table-cell&gt;, contained within t</w:t>
      </w:r>
      <w:r>
        <w:rPr>
          <w:i/>
        </w:rPr>
        <w:t>he parent element &lt;table:dde-link \ table:table-row&gt;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hhh. </w:t>
      </w:r>
      <w:r>
        <w:rPr>
          <w:i/>
        </w:rPr>
        <w:t>The standard defines the attribute table:number-columns-repeated, contained within the element &lt;table:table-cell</w:t>
      </w:r>
      <w:r>
        <w:rPr>
          <w:i/>
        </w:rPr>
        <w:t>&gt;, contained within the parent element &lt;office:spreadsheet \ table:table-row&gt;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iii. </w:t>
      </w:r>
      <w:r>
        <w:rPr>
          <w:i/>
        </w:rPr>
        <w:t>The standard defines the attribute table:number-columns-repeated, contained within the ele</w:t>
      </w:r>
      <w:r>
        <w:rPr>
          <w:i/>
        </w:rPr>
        <w:t>ment &lt;table:table-cell&gt;, contained within the parent element &lt;table:dde-link \ table:table-row&gt;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jjj. </w:t>
      </w:r>
      <w:r>
        <w:rPr>
          <w:i/>
        </w:rPr>
        <w:t xml:space="preserve">The standard defines the attribute table:number-columns-spanned, </w:t>
      </w:r>
      <w:r>
        <w:rPr>
          <w:i/>
        </w:rPr>
        <w:t>contained within the element &lt;table:table-cell&gt;, contained within the parent element &lt;office:spreadsheet \ table:table-row&gt;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kkk. </w:t>
      </w:r>
      <w:r>
        <w:rPr>
          <w:i/>
        </w:rPr>
        <w:t>The standard defines the attribute table:num</w:t>
      </w:r>
      <w:r>
        <w:rPr>
          <w:i/>
        </w:rPr>
        <w:t>ber-columns-spanned, contained within the element &lt;table:table-cell&gt;, contained within the parent element &lt;table:dde-link \ table:table-row&gt;</w:t>
      </w:r>
    </w:p>
    <w:p w:rsidR="006A00B2" w:rsidRDefault="0057566E">
      <w:pPr>
        <w:pStyle w:val="Definition-Field2"/>
      </w:pPr>
      <w:r>
        <w:t>This attribute is not supported in Excel 2010, Excel 2013, Excel 2016, or Excel 2019.</w:t>
      </w:r>
    </w:p>
    <w:p w:rsidR="006A00B2" w:rsidRDefault="0057566E">
      <w:pPr>
        <w:pStyle w:val="Definition-Field"/>
      </w:pPr>
      <w:r>
        <w:lastRenderedPageBreak/>
        <w:t xml:space="preserve">lll. </w:t>
      </w:r>
      <w:r>
        <w:rPr>
          <w:i/>
        </w:rPr>
        <w:t>The standard defines the</w:t>
      </w:r>
      <w:r>
        <w:rPr>
          <w:i/>
        </w:rPr>
        <w:t xml:space="preserve"> attribute table:number-matrix-columns-spanned, contained within the element &lt;table:table-cell&gt;, contained within the parent element &lt;office:spreadsheet \ table:table-row&gt;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mmm. </w:t>
      </w:r>
      <w:r>
        <w:rPr>
          <w:i/>
        </w:rPr>
        <w:t>The standard defines the attribute table:number-matrix-columns-spanned, contained within the element &lt;table:table-cell&gt;, contained within the parent element &lt;table:dde-link \ table:table-row&gt;</w:t>
      </w:r>
    </w:p>
    <w:p w:rsidR="006A00B2" w:rsidRDefault="0057566E">
      <w:pPr>
        <w:pStyle w:val="Definition-Field2"/>
      </w:pPr>
      <w:r>
        <w:t xml:space="preserve">This attribute is not supported in Excel 2010, Excel 2013, </w:t>
      </w:r>
      <w:r>
        <w:t>Excel 2016, or Excel 2019.</w:t>
      </w:r>
    </w:p>
    <w:p w:rsidR="006A00B2" w:rsidRDefault="0057566E">
      <w:pPr>
        <w:pStyle w:val="Definition-Field"/>
      </w:pPr>
      <w:r>
        <w:t xml:space="preserve">nnn. </w:t>
      </w:r>
      <w:r>
        <w:rPr>
          <w:i/>
        </w:rPr>
        <w:t>The standard defines the attribute table:number-matrix-rows-spanned, contained within the element &lt;table:table-cell&gt;, contained within the parent element &lt;office:spreadsheet \ table:table-row&gt;</w:t>
      </w:r>
    </w:p>
    <w:p w:rsidR="006A00B2" w:rsidRDefault="0057566E">
      <w:pPr>
        <w:pStyle w:val="Definition-Field2"/>
      </w:pPr>
      <w:r>
        <w:t xml:space="preserve">This attribute is supported in </w:t>
      </w:r>
      <w:r>
        <w:t>Excel 2010, Excel 2013, Excel 2016, and Excel 2019.</w:t>
      </w:r>
    </w:p>
    <w:p w:rsidR="006A00B2" w:rsidRDefault="0057566E">
      <w:pPr>
        <w:pStyle w:val="Definition-Field"/>
      </w:pPr>
      <w:r>
        <w:t xml:space="preserve">ooo. </w:t>
      </w:r>
      <w:r>
        <w:rPr>
          <w:i/>
        </w:rPr>
        <w:t>The standard defines the attribute table:number-matrix-rows-spanned, contained within the element &lt;table:table-cell&gt;, contained within the parent element &lt;table:dde-link \ table:table-row&gt;</w:t>
      </w:r>
    </w:p>
    <w:p w:rsidR="006A00B2" w:rsidRDefault="0057566E">
      <w:pPr>
        <w:pStyle w:val="Definition-Field2"/>
      </w:pPr>
      <w:r>
        <w:t>This attri</w:t>
      </w:r>
      <w:r>
        <w:t>bute is not supported in Excel 2010, Excel 2013, Excel 2016, or Excel 2019.</w:t>
      </w:r>
    </w:p>
    <w:p w:rsidR="006A00B2" w:rsidRDefault="0057566E">
      <w:pPr>
        <w:pStyle w:val="Definition-Field"/>
      </w:pPr>
      <w:r>
        <w:t xml:space="preserve">ppp. </w:t>
      </w:r>
      <w:r>
        <w:rPr>
          <w:i/>
        </w:rPr>
        <w:t>The standard defines the attribute table:number-rows-spanned, contained within the element &lt;table:table-cell&gt;, contained within the parent element &lt;office:spreadsheet \ table:</w:t>
      </w:r>
      <w:r>
        <w:rPr>
          <w:i/>
        </w:rPr>
        <w:t>table-row&gt;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qqq. </w:t>
      </w:r>
      <w:r>
        <w:rPr>
          <w:i/>
        </w:rPr>
        <w:t>The standard defines the attribute table:number-rows-spanned, contained within the element &lt;table:table-cell&gt;, contained within the parent element &lt;table:dde</w:t>
      </w:r>
      <w:r>
        <w:rPr>
          <w:i/>
        </w:rPr>
        <w:t>-link \ table:table-row&gt;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rrr. </w:t>
      </w:r>
      <w:r>
        <w:rPr>
          <w:i/>
        </w:rPr>
        <w:t>The standard defines the attribute table:style-name, contained within the element &lt;table:table-cell&gt;, contained within the parent element &lt;o</w:t>
      </w:r>
      <w:r>
        <w:rPr>
          <w:i/>
        </w:rPr>
        <w:t>ffice:spreadsheet \ table:table-row&gt;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sss. </w:t>
      </w:r>
      <w:r>
        <w:rPr>
          <w:i/>
        </w:rPr>
        <w:t>The standard defines the attribute table:style-name, contained within the element &lt;table:table-cell&gt;, contained within the parent e</w:t>
      </w:r>
      <w:r>
        <w:rPr>
          <w:i/>
        </w:rPr>
        <w:t>lement &lt;table:dde-link \ table:table-row&gt;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ttt. </w:t>
      </w:r>
      <w:r>
        <w:rPr>
          <w:i/>
        </w:rPr>
        <w:t>The standard defines the attribute table:value, contained within the element &lt;table:table-cell&gt;, contained within the paren</w:t>
      </w:r>
      <w:r>
        <w:rPr>
          <w:i/>
        </w:rPr>
        <w:t>t element &lt;table:dde-link \ table:table-row&gt;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uuu. </w:t>
      </w:r>
      <w:r>
        <w:rPr>
          <w:i/>
        </w:rPr>
        <w:t xml:space="preserve">The standard defines the attribute table:value-type, contained within the element &lt;table:table-cell&gt;, contained within the </w:t>
      </w:r>
      <w:r>
        <w:rPr>
          <w:i/>
        </w:rPr>
        <w:t>parent element &lt;office:spreadsheet \ table:table-row&gt;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vvv. </w:t>
      </w:r>
      <w:r>
        <w:rPr>
          <w:i/>
        </w:rPr>
        <w:t>The standard defines the attribute table:value-type, contained within the element &lt;table:table-cell&gt;, contained</w:t>
      </w:r>
      <w:r>
        <w:rPr>
          <w:i/>
        </w:rPr>
        <w:t xml:space="preserve"> within the parent element &lt;table:dde-link \ table:table-row&gt;</w:t>
      </w:r>
    </w:p>
    <w:p w:rsidR="006A00B2" w:rsidRDefault="0057566E">
      <w:pPr>
        <w:pStyle w:val="Definition-Field2"/>
      </w:pPr>
      <w:r>
        <w:t>This attribute is supported in Excel 2010, Excel 2013, Excel 2016, and Excel 2019.</w:t>
      </w:r>
    </w:p>
    <w:p w:rsidR="006A00B2" w:rsidRDefault="0057566E">
      <w:pPr>
        <w:pStyle w:val="Heading3"/>
      </w:pPr>
      <w:bookmarkStart w:id="435" w:name="section_f3610d87971749de82d1d24d9aac5a19"/>
      <w:bookmarkStart w:id="436" w:name="_Toc79580267"/>
      <w:r>
        <w:lastRenderedPageBreak/>
        <w:t>Section 8.2, Advanced Table Model</w:t>
      </w:r>
      <w:bookmarkEnd w:id="435"/>
      <w:bookmarkEnd w:id="436"/>
      <w:r>
        <w:fldChar w:fldCharType="begin"/>
      </w:r>
      <w:r>
        <w:instrText xml:space="preserve"> XE "Advanced Table Model" </w:instrText>
      </w:r>
      <w:r>
        <w:fldChar w:fldCharType="end"/>
      </w:r>
    </w:p>
    <w:p w:rsidR="006A00B2" w:rsidRDefault="0057566E">
      <w:pPr>
        <w:pStyle w:val="Definition-Field"/>
      </w:pPr>
      <w:r>
        <w:t>a.   This is supported in Excel 2010, Excel 2013</w:t>
      </w:r>
      <w:r>
        <w:t>, Excel 2016, and Excel 2019.</w:t>
      </w:r>
    </w:p>
    <w:p w:rsidR="006A00B2" w:rsidRDefault="0057566E">
      <w:pPr>
        <w:pStyle w:val="Definition-Field"/>
      </w:pPr>
      <w:r>
        <w:t xml:space="preserve">b.   </w:t>
      </w:r>
      <w:r>
        <w:rPr>
          <w:i/>
        </w:rPr>
        <w:t>The standard defines the parent element &lt;chart:chart \..\&gt;</w:t>
      </w:r>
    </w:p>
    <w:p w:rsidR="006A00B2" w:rsidRDefault="0057566E">
      <w:pPr>
        <w:pStyle w:val="Definition-Field2"/>
      </w:pPr>
      <w:r>
        <w:t>This is supported in Excel 2010, Excel 2013, Excel 2016, and Excel 2019.</w:t>
      </w:r>
    </w:p>
    <w:p w:rsidR="006A00B2" w:rsidRDefault="0057566E">
      <w:pPr>
        <w:pStyle w:val="Heading3"/>
      </w:pPr>
      <w:bookmarkStart w:id="437" w:name="section_4f6c845fdab848b9960354fb29fa0eb8"/>
      <w:bookmarkStart w:id="438" w:name="_Toc79580268"/>
      <w:r>
        <w:t>Section 8.2.1, Column Description</w:t>
      </w:r>
      <w:bookmarkEnd w:id="437"/>
      <w:bookmarkEnd w:id="438"/>
      <w:r>
        <w:fldChar w:fldCharType="begin"/>
      </w:r>
      <w:r>
        <w:instrText xml:space="preserve"> XE "Column Description" </w:instrText>
      </w:r>
      <w:r>
        <w:fldChar w:fldCharType="end"/>
      </w:r>
    </w:p>
    <w:p w:rsidR="006A00B2" w:rsidRDefault="0057566E">
      <w:pPr>
        <w:pStyle w:val="Definition-Field"/>
      </w:pPr>
      <w:r>
        <w:t xml:space="preserve">a.   </w:t>
      </w:r>
      <w:r>
        <w:rPr>
          <w:i/>
        </w:rPr>
        <w:t xml:space="preserve">The standard defines </w:t>
      </w:r>
      <w:r>
        <w:rPr>
          <w:i/>
        </w:rPr>
        <w:t>the element &lt;table:table-column&gt;</w:t>
      </w:r>
    </w:p>
    <w:p w:rsidR="006A00B2" w:rsidRDefault="0057566E">
      <w:pPr>
        <w:pStyle w:val="Definition-Field2"/>
      </w:pPr>
      <w:r>
        <w:t>This element is supported in Word 2010, Word 2013, Word 2016, and Word 2019.</w:t>
      </w:r>
    </w:p>
    <w:p w:rsidR="006A00B2" w:rsidRDefault="0057566E">
      <w:pPr>
        <w:pStyle w:val="Definition-Field2"/>
      </w:pPr>
      <w:r>
        <w:t xml:space="preserve">Word does not support more than 63 columns. On load, any columns beyond this limit are dropped, along with their content. </w:t>
      </w:r>
    </w:p>
    <w:p w:rsidR="006A00B2" w:rsidRDefault="0057566E">
      <w:pPr>
        <w:pStyle w:val="Definition-Field"/>
      </w:pPr>
      <w:r>
        <w:t xml:space="preserve">b.   </w:t>
      </w:r>
      <w:r>
        <w:rPr>
          <w:i/>
        </w:rPr>
        <w:t>The standard defin</w:t>
      </w:r>
      <w:r>
        <w:rPr>
          <w:i/>
        </w:rPr>
        <w:t>es the attribute table:default-cell-style-name, contained within the element &lt;table:table-column&gt;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On load, Word reads and respects this property.  However, on save, Word writes </w:t>
      </w:r>
      <w:r>
        <w:t xml:space="preserve">out these properties as properties in the styles of individual cells. </w:t>
      </w:r>
    </w:p>
    <w:p w:rsidR="006A00B2" w:rsidRDefault="0057566E">
      <w:pPr>
        <w:pStyle w:val="Definition-Field"/>
      </w:pPr>
      <w:r>
        <w:t xml:space="preserve">c.   </w:t>
      </w:r>
      <w:r>
        <w:rPr>
          <w:i/>
        </w:rPr>
        <w:t>The standard defines the attribute table:number-columns-repeated, contained within the element &lt;table:table-column&gt;</w:t>
      </w:r>
    </w:p>
    <w:p w:rsidR="006A00B2" w:rsidRDefault="0057566E">
      <w:pPr>
        <w:pStyle w:val="Definition-Field2"/>
      </w:pPr>
      <w:r>
        <w:t xml:space="preserve">This attribute is supported in Word 2010, Word 2013, Word 2016, </w:t>
      </w:r>
      <w:r>
        <w:t>and Word 2019.</w:t>
      </w:r>
    </w:p>
    <w:p w:rsidR="006A00B2" w:rsidRDefault="0057566E">
      <w:pPr>
        <w:pStyle w:val="Definition-Field"/>
      </w:pPr>
      <w:r>
        <w:t xml:space="preserve">d.   </w:t>
      </w:r>
      <w:r>
        <w:rPr>
          <w:i/>
        </w:rPr>
        <w:t>The standard defines the attribute table:style-name, contained within the element &lt;table:table-column&gt;</w:t>
      </w:r>
    </w:p>
    <w:p w:rsidR="006A00B2" w:rsidRDefault="0057566E">
      <w:pPr>
        <w:pStyle w:val="Definition-Field2"/>
      </w:pPr>
      <w:r>
        <w:t>This attribute is supported in Word 2010, Word 2013, Word 2016, and Word 2019.</w:t>
      </w:r>
    </w:p>
    <w:p w:rsidR="006A00B2" w:rsidRDefault="0057566E">
      <w:pPr>
        <w:pStyle w:val="Definition-Field2"/>
      </w:pPr>
      <w:r>
        <w:t>Word does not support the use of common styles from th</w:t>
      </w:r>
      <w:r>
        <w:t xml:space="preserve">e table-column family, that is using a table style defined under the &lt;office:styles&gt; element. </w:t>
      </w:r>
    </w:p>
    <w:p w:rsidR="006A00B2" w:rsidRDefault="0057566E">
      <w:pPr>
        <w:pStyle w:val="Definition-Field"/>
      </w:pPr>
      <w:r>
        <w:t xml:space="preserve">e.   </w:t>
      </w:r>
      <w:r>
        <w:rPr>
          <w:i/>
        </w:rPr>
        <w:t>The standard defines the attribute table:visibility, contained within the element &lt;table:table-column&gt;</w:t>
      </w:r>
    </w:p>
    <w:p w:rsidR="006A00B2" w:rsidRDefault="0057566E">
      <w:pPr>
        <w:pStyle w:val="Definition-Field2"/>
      </w:pPr>
      <w:r>
        <w:t>This attribute is not supported in Word 2010, Word 20</w:t>
      </w:r>
      <w:r>
        <w:t>13, Word 2016, or Word 2019.</w:t>
      </w:r>
    </w:p>
    <w:p w:rsidR="006A00B2" w:rsidRDefault="0057566E">
      <w:pPr>
        <w:pStyle w:val="Definition-Field"/>
      </w:pPr>
      <w:r>
        <w:t xml:space="preserve">f.   </w:t>
      </w:r>
      <w:r>
        <w:rPr>
          <w:i/>
        </w:rPr>
        <w:t>The standard defines the element &lt;table:table-column&gt;, contained within the parent element &lt;chart:chart \..\ table-table-column&gt;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g.   </w:t>
      </w:r>
      <w:r>
        <w:rPr>
          <w:i/>
        </w:rPr>
        <w:t xml:space="preserve">The </w:t>
      </w:r>
      <w:r>
        <w:rPr>
          <w:i/>
        </w:rPr>
        <w:t>standard defines the element &lt;table:table-column&gt;, contained within the parent element &lt;office:spreadsheet \ table:table&gt;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h.   </w:t>
      </w:r>
      <w:r>
        <w:rPr>
          <w:i/>
        </w:rPr>
        <w:t>The standard defines the element &lt;table:table-co</w:t>
      </w:r>
      <w:r>
        <w:rPr>
          <w:i/>
        </w:rPr>
        <w:t>lumn&gt;, contained within the parent element &lt;table:dde-link \ table:table&gt;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i.   </w:t>
      </w:r>
      <w:r>
        <w:rPr>
          <w:i/>
        </w:rPr>
        <w:t>The standard defines the attribute table:default-cell-style-name, contained within the element &lt;</w:t>
      </w:r>
      <w:r>
        <w:rPr>
          <w:i/>
        </w:rPr>
        <w:t>table:table-column&gt;, contained within the parent element &lt;office:spreadsheet \ table:table&gt;</w:t>
      </w:r>
    </w:p>
    <w:p w:rsidR="006A00B2" w:rsidRDefault="0057566E">
      <w:pPr>
        <w:pStyle w:val="Definition-Field2"/>
      </w:pPr>
      <w:r>
        <w:lastRenderedPageBreak/>
        <w:t>This attribute is supported in Excel 2010, Excel 2013, Excel 2016, and Excel 2019.</w:t>
      </w:r>
    </w:p>
    <w:p w:rsidR="006A00B2" w:rsidRDefault="0057566E">
      <w:pPr>
        <w:pStyle w:val="Definition-Field"/>
      </w:pPr>
      <w:r>
        <w:t xml:space="preserve">j.   </w:t>
      </w:r>
      <w:r>
        <w:rPr>
          <w:i/>
        </w:rPr>
        <w:t xml:space="preserve">The standard defines the attribute table:default-cell-style-name, contained </w:t>
      </w:r>
      <w:r>
        <w:rPr>
          <w:i/>
        </w:rPr>
        <w:t>within the element &lt;table:table-column&gt;, contained within the parent element &lt;table:dde-link \ table:table&gt;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The standard defines the attribute table:number-columns-r</w:t>
      </w:r>
      <w:r>
        <w:rPr>
          <w:i/>
        </w:rPr>
        <w:t>epeated, contained within the element &lt;table:table-column&gt;, contained within the parent element &lt;office:spreadsheet \ table:table&gt;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l.   </w:t>
      </w:r>
      <w:r>
        <w:rPr>
          <w:i/>
        </w:rPr>
        <w:t>The standard defines the attribute ta</w:t>
      </w:r>
      <w:r>
        <w:rPr>
          <w:i/>
        </w:rPr>
        <w:t>ble:number-columns-repeated, contained within the element &lt;table:table-column&gt;, contained within the parent element &lt;table:dde-link \ table:table&gt;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m.   </w:t>
      </w:r>
      <w:r>
        <w:rPr>
          <w:i/>
        </w:rPr>
        <w:t xml:space="preserve">The standard </w:t>
      </w:r>
      <w:r>
        <w:rPr>
          <w:i/>
        </w:rPr>
        <w:t>defines the attribute table:style-name, contained within the element &lt;table:table-column&gt;, contained within the parent element &lt;office:spreadsheet \ table:table&gt;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n.   </w:t>
      </w:r>
      <w:r>
        <w:rPr>
          <w:i/>
        </w:rPr>
        <w:t>The st</w:t>
      </w:r>
      <w:r>
        <w:rPr>
          <w:i/>
        </w:rPr>
        <w:t>andard defines the attribute table:style-name, contained within the element &lt;table:table-column&gt;, contained within the parent element &lt;table:dde-link \ table:table&gt;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o.   </w:t>
      </w:r>
      <w:r>
        <w:rPr>
          <w:i/>
        </w:rPr>
        <w:t>The standard defines the attribute table:visibility, contained within the element &lt;table:table-column&gt;, contained within the parent element &lt;office:spreadsheet \ table:table&gt;</w:t>
      </w:r>
    </w:p>
    <w:p w:rsidR="006A00B2" w:rsidRDefault="0057566E">
      <w:pPr>
        <w:pStyle w:val="Definition-Field2"/>
      </w:pPr>
      <w:r>
        <w:t>This attribute is supported in Excel 2010, Excel 2013, Excel 2016, and Excel 2019</w:t>
      </w:r>
      <w:r>
        <w:t>.</w:t>
      </w:r>
    </w:p>
    <w:p w:rsidR="006A00B2" w:rsidRDefault="0057566E">
      <w:pPr>
        <w:pStyle w:val="Definition-Field"/>
      </w:pPr>
      <w:r>
        <w:t xml:space="preserve">p.   </w:t>
      </w:r>
      <w:r>
        <w:rPr>
          <w:i/>
        </w:rPr>
        <w:t>The standard defines the attribute table:visibility, contained within the element &lt;table:table-column&gt;, contained within the parent element &lt;table:dde-link \ table:table&gt;</w:t>
      </w:r>
    </w:p>
    <w:p w:rsidR="006A00B2" w:rsidRDefault="0057566E">
      <w:pPr>
        <w:pStyle w:val="Definition-Field2"/>
      </w:pPr>
      <w:r>
        <w:t>This attribute is not supported in Excel 2010, Excel 2013, Excel 2016, or Exce</w:t>
      </w:r>
      <w:r>
        <w:t>l 2019.</w:t>
      </w:r>
    </w:p>
    <w:p w:rsidR="006A00B2" w:rsidRDefault="0057566E">
      <w:pPr>
        <w:pStyle w:val="Heading3"/>
      </w:pPr>
      <w:bookmarkStart w:id="439" w:name="section_85d65e57d14446f68496a4ed730ccade"/>
      <w:bookmarkStart w:id="440" w:name="_Toc79580269"/>
      <w:r>
        <w:t>Section 8.2.2, Header Columns</w:t>
      </w:r>
      <w:bookmarkEnd w:id="439"/>
      <w:bookmarkEnd w:id="440"/>
      <w:r>
        <w:fldChar w:fldCharType="begin"/>
      </w:r>
      <w:r>
        <w:instrText xml:space="preserve"> XE "Header Columns" </w:instrText>
      </w:r>
      <w:r>
        <w:fldChar w:fldCharType="end"/>
      </w:r>
    </w:p>
    <w:p w:rsidR="006A00B2" w:rsidRDefault="0057566E">
      <w:pPr>
        <w:pStyle w:val="Definition-Field"/>
      </w:pPr>
      <w:r>
        <w:t xml:space="preserve">a.   </w:t>
      </w:r>
      <w:r>
        <w:rPr>
          <w:i/>
        </w:rPr>
        <w:t>The standard defines the element &lt;table:table-columns&gt;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element &lt;table:table-header-</w:t>
      </w:r>
      <w:r>
        <w:rPr>
          <w:i/>
        </w:rPr>
        <w:t>columns&gt;</w:t>
      </w:r>
    </w:p>
    <w:p w:rsidR="006A00B2" w:rsidRDefault="0057566E">
      <w:pPr>
        <w:pStyle w:val="Definition-Field2"/>
      </w:pPr>
      <w:r>
        <w:t>This element is not supported in Word 2010, Word 2013, Word 2016, or Word 2019.</w:t>
      </w:r>
    </w:p>
    <w:p w:rsidR="006A00B2" w:rsidRDefault="0057566E">
      <w:pPr>
        <w:pStyle w:val="Definition-Field"/>
      </w:pPr>
      <w:r>
        <w:t xml:space="preserve">c.   </w:t>
      </w:r>
      <w:r>
        <w:rPr>
          <w:i/>
        </w:rPr>
        <w:t>The standard defines the element &lt;table:table-columns&gt;, contained within the parent element &lt;chart:chart \..\ table-table-columns&gt;</w:t>
      </w:r>
    </w:p>
    <w:p w:rsidR="006A00B2" w:rsidRDefault="0057566E">
      <w:pPr>
        <w:pStyle w:val="Definition-Field2"/>
      </w:pPr>
      <w:r>
        <w:t>This element is supported in Ex</w:t>
      </w:r>
      <w:r>
        <w:t>cel 2010, Excel 2013, Excel 2016, and Excel 2019.</w:t>
      </w:r>
    </w:p>
    <w:p w:rsidR="006A00B2" w:rsidRDefault="0057566E">
      <w:pPr>
        <w:pStyle w:val="Definition-Field"/>
      </w:pPr>
      <w:r>
        <w:t xml:space="preserve">d.   </w:t>
      </w:r>
      <w:r>
        <w:rPr>
          <w:i/>
        </w:rPr>
        <w:t>The standard defines the element &lt;table:table-header-columns&gt;, contained within the parent element &lt;chart:chart \..\ table-table-header-columns&gt;</w:t>
      </w:r>
    </w:p>
    <w:p w:rsidR="006A00B2" w:rsidRDefault="0057566E">
      <w:pPr>
        <w:pStyle w:val="Definition-Field2"/>
      </w:pPr>
      <w:r>
        <w:t>This element is supported in Excel 2010, Excel 2013, Exc</w:t>
      </w:r>
      <w:r>
        <w:t>el 2016, and Excel 2019.</w:t>
      </w:r>
    </w:p>
    <w:p w:rsidR="006A00B2" w:rsidRDefault="0057566E">
      <w:pPr>
        <w:pStyle w:val="Definition-Field"/>
      </w:pPr>
      <w:r>
        <w:t xml:space="preserve">e.   </w:t>
      </w:r>
      <w:r>
        <w:rPr>
          <w:i/>
        </w:rPr>
        <w:t>The standard defines the element &lt;table:table-header-columns&gt;, contained within the parent element &lt;office:spreadsheet \ table:table&gt;</w:t>
      </w:r>
    </w:p>
    <w:p w:rsidR="006A00B2" w:rsidRDefault="0057566E">
      <w:pPr>
        <w:pStyle w:val="Definition-Field2"/>
      </w:pPr>
      <w:r>
        <w:t>This element is supported in Excel 2010, Excel 2013, Excel 2016, and Excel 2019.</w:t>
      </w:r>
    </w:p>
    <w:p w:rsidR="006A00B2" w:rsidRDefault="0057566E">
      <w:pPr>
        <w:pStyle w:val="Definition-Field2"/>
      </w:pPr>
      <w:r>
        <w:lastRenderedPageBreak/>
        <w:t>On load, Ex</w:t>
      </w:r>
      <w:r>
        <w:t xml:space="preserve">cel reads this element and treats it as a regular column, but never writes it out on save. </w:t>
      </w:r>
    </w:p>
    <w:p w:rsidR="006A00B2" w:rsidRDefault="0057566E">
      <w:pPr>
        <w:pStyle w:val="Definition-Field"/>
      </w:pPr>
      <w:r>
        <w:t xml:space="preserve">f.   </w:t>
      </w:r>
      <w:r>
        <w:rPr>
          <w:i/>
        </w:rPr>
        <w:t>The standard defines the element &lt;table:table-header-columns&gt;, contained within the parent element &lt;table:dde-link \ table:table&gt;</w:t>
      </w:r>
    </w:p>
    <w:p w:rsidR="006A00B2" w:rsidRDefault="0057566E">
      <w:pPr>
        <w:pStyle w:val="Definition-Field2"/>
      </w:pPr>
      <w:r>
        <w:t>This element is not supported</w:t>
      </w:r>
      <w:r>
        <w:t xml:space="preserve"> in Excel 2010, Excel 2013, Excel 2016, or Excel 2019.</w:t>
      </w:r>
    </w:p>
    <w:p w:rsidR="006A00B2" w:rsidRDefault="0057566E">
      <w:pPr>
        <w:pStyle w:val="Definition-Field2"/>
      </w:pPr>
      <w:r>
        <w:t xml:space="preserve">On load, Excel reads this element and treats it as a regular column, but never writes it out on save. </w:t>
      </w:r>
    </w:p>
    <w:p w:rsidR="006A00B2" w:rsidRDefault="0057566E">
      <w:pPr>
        <w:pStyle w:val="Heading3"/>
      </w:pPr>
      <w:bookmarkStart w:id="441" w:name="section_ab90390468254f9c9924d2da256d6f64"/>
      <w:bookmarkStart w:id="442" w:name="_Toc79580270"/>
      <w:r>
        <w:t>Section 8.2.3, Column Groups</w:t>
      </w:r>
      <w:bookmarkEnd w:id="441"/>
      <w:bookmarkEnd w:id="442"/>
      <w:r>
        <w:fldChar w:fldCharType="begin"/>
      </w:r>
      <w:r>
        <w:instrText xml:space="preserve"> XE "Column Groups" </w:instrText>
      </w:r>
      <w:r>
        <w:fldChar w:fldCharType="end"/>
      </w:r>
    </w:p>
    <w:p w:rsidR="006A00B2" w:rsidRDefault="0057566E">
      <w:pPr>
        <w:pStyle w:val="Definition-Field"/>
      </w:pPr>
      <w:r>
        <w:t xml:space="preserve">a.   </w:t>
      </w:r>
      <w:r>
        <w:rPr>
          <w:i/>
        </w:rPr>
        <w:t>The standard defines the element &lt;table:ta</w:t>
      </w:r>
      <w:r>
        <w:rPr>
          <w:i/>
        </w:rPr>
        <w:t>ble-column-group&gt;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parent element &lt;chart:chart \..\&gt;</w:t>
      </w:r>
    </w:p>
    <w:p w:rsidR="006A00B2" w:rsidRDefault="0057566E">
      <w:pPr>
        <w:pStyle w:val="Definition-Field2"/>
      </w:pPr>
      <w:r>
        <w:t>This is not supported in Excel 2010, Excel 2013, Excel 2016, or Excel 2019.</w:t>
      </w:r>
    </w:p>
    <w:p w:rsidR="006A00B2" w:rsidRDefault="0057566E">
      <w:pPr>
        <w:pStyle w:val="Definition-Field"/>
      </w:pPr>
      <w:r>
        <w:t xml:space="preserve">c.   </w:t>
      </w:r>
      <w:r>
        <w:rPr>
          <w:i/>
        </w:rPr>
        <w:t xml:space="preserve">The standard </w:t>
      </w:r>
      <w:r>
        <w:rPr>
          <w:i/>
        </w:rPr>
        <w:t>defines the attribute table:display, contained within the element &lt;table:table-column-group&gt;, contained within the parent element &lt;office:spreadsheet \ table:table&gt;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d.   </w:t>
      </w:r>
      <w:r>
        <w:rPr>
          <w:i/>
        </w:rPr>
        <w:t>The</w:t>
      </w:r>
      <w:r>
        <w:rPr>
          <w:i/>
        </w:rPr>
        <w:t xml:space="preserve"> standard defines the attribute table:display, contained within the element &lt;table:table-column-group&gt;, contained within the parent element &lt;table:dde-link \ table:table&gt;</w:t>
      </w:r>
    </w:p>
    <w:p w:rsidR="006A00B2" w:rsidRDefault="0057566E">
      <w:pPr>
        <w:pStyle w:val="Definition-Field2"/>
      </w:pPr>
      <w:r>
        <w:t>This attribute is not supported in Excel 2010, Excel 2013, Excel 2016, or Excel 2019.</w:t>
      </w:r>
    </w:p>
    <w:p w:rsidR="006A00B2" w:rsidRDefault="0057566E">
      <w:pPr>
        <w:pStyle w:val="Heading3"/>
      </w:pPr>
      <w:bookmarkStart w:id="443" w:name="section_952701eb85de45d3afb756b3901d399f"/>
      <w:bookmarkStart w:id="444" w:name="_Toc79580271"/>
      <w:r>
        <w:t>Section 8.2.4, Header Rows</w:t>
      </w:r>
      <w:bookmarkEnd w:id="443"/>
      <w:bookmarkEnd w:id="444"/>
      <w:r>
        <w:fldChar w:fldCharType="begin"/>
      </w:r>
      <w:r>
        <w:instrText xml:space="preserve"> XE "Header Rows" </w:instrText>
      </w:r>
      <w:r>
        <w:fldChar w:fldCharType="end"/>
      </w:r>
    </w:p>
    <w:p w:rsidR="006A00B2" w:rsidRDefault="0057566E">
      <w:pPr>
        <w:pStyle w:val="Definition-Field"/>
      </w:pPr>
      <w:r>
        <w:t xml:space="preserve">a.   </w:t>
      </w:r>
      <w:r>
        <w:rPr>
          <w:i/>
        </w:rPr>
        <w:t>The standard defines the element &lt;table:table-header-rows&gt;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element &lt;table:table-header-rows&gt;, co</w:t>
      </w:r>
      <w:r>
        <w:rPr>
          <w:i/>
        </w:rPr>
        <w:t>ntained within the parent element &lt;chart:chart \..\ table-table-header-rows&gt;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c.   </w:t>
      </w:r>
      <w:r>
        <w:rPr>
          <w:i/>
        </w:rPr>
        <w:t>The standard defines the element &lt;table:table-header-rows&gt;, contained within the parent eleme</w:t>
      </w:r>
      <w:r>
        <w:rPr>
          <w:i/>
        </w:rPr>
        <w:t>nt &lt;office:spreadsheet \ table:table&gt;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On load, Excel reads this element and treats it as a regular row, but never writes it out on save. </w:t>
      </w:r>
    </w:p>
    <w:p w:rsidR="006A00B2" w:rsidRDefault="0057566E">
      <w:pPr>
        <w:pStyle w:val="Definition-Field"/>
      </w:pPr>
      <w:r>
        <w:t xml:space="preserve">d.   </w:t>
      </w:r>
      <w:r>
        <w:rPr>
          <w:i/>
        </w:rPr>
        <w:t>The standard defines the element</w:t>
      </w:r>
      <w:r>
        <w:rPr>
          <w:i/>
        </w:rPr>
        <w:t xml:space="preserve"> &lt;table:table-header-rows&gt;, contained within the parent element &lt;table:dde-link \ table:table&gt;</w:t>
      </w:r>
    </w:p>
    <w:p w:rsidR="006A00B2" w:rsidRDefault="0057566E">
      <w:pPr>
        <w:pStyle w:val="Definition-Field2"/>
      </w:pPr>
      <w:r>
        <w:t>This element is not supported in Excel 2010, Excel 2013, Excel 2016, or Excel 2019.</w:t>
      </w:r>
    </w:p>
    <w:p w:rsidR="006A00B2" w:rsidRDefault="0057566E">
      <w:pPr>
        <w:pStyle w:val="Definition-Field2"/>
      </w:pPr>
      <w:r>
        <w:t>On load, Excel reads the element &lt;table:table-header-rows&gt; and treats it as a</w:t>
      </w:r>
      <w:r>
        <w:t xml:space="preserve"> regular row, but on save, the element &lt;table:table-header-rows&gt; is never written. </w:t>
      </w:r>
    </w:p>
    <w:p w:rsidR="006A00B2" w:rsidRDefault="0057566E">
      <w:pPr>
        <w:pStyle w:val="Definition-Field"/>
      </w:pPr>
      <w:r>
        <w:t xml:space="preserve">e.   </w:t>
      </w:r>
      <w:r>
        <w:rPr>
          <w:i/>
        </w:rPr>
        <w:t>The standard defines the element &lt;table:table-rows&gt;, contained within the parent element &lt;chart:chart \..\ table-table-rows&gt;</w:t>
      </w:r>
    </w:p>
    <w:p w:rsidR="006A00B2" w:rsidRDefault="0057566E">
      <w:pPr>
        <w:pStyle w:val="Definition-Field2"/>
      </w:pPr>
      <w:r>
        <w:t>This element is supported in Excel 2010, E</w:t>
      </w:r>
      <w:r>
        <w:t>xcel 2013, Excel 2016, and Excel 2019.</w:t>
      </w:r>
    </w:p>
    <w:p w:rsidR="006A00B2" w:rsidRDefault="0057566E">
      <w:pPr>
        <w:pStyle w:val="Definition-Field2"/>
      </w:pPr>
      <w:r>
        <w:lastRenderedPageBreak/>
        <w:t xml:space="preserve">On load, Excel reads this element, but does not write it on save. </w:t>
      </w:r>
    </w:p>
    <w:p w:rsidR="006A00B2" w:rsidRDefault="0057566E">
      <w:pPr>
        <w:pStyle w:val="Heading3"/>
      </w:pPr>
      <w:bookmarkStart w:id="445" w:name="section_907aacbd9df24aeba67a03b6ab59d227"/>
      <w:bookmarkStart w:id="446" w:name="_Toc79580272"/>
      <w:r>
        <w:t>Section 8.2.5, Row Groups</w:t>
      </w:r>
      <w:bookmarkEnd w:id="445"/>
      <w:bookmarkEnd w:id="446"/>
      <w:r>
        <w:fldChar w:fldCharType="begin"/>
      </w:r>
      <w:r>
        <w:instrText xml:space="preserve"> XE "Row Groups" </w:instrText>
      </w:r>
      <w:r>
        <w:fldChar w:fldCharType="end"/>
      </w:r>
    </w:p>
    <w:p w:rsidR="006A00B2" w:rsidRDefault="0057566E">
      <w:pPr>
        <w:pStyle w:val="Definition-Field"/>
      </w:pPr>
      <w:r>
        <w:t xml:space="preserve">a.   </w:t>
      </w:r>
      <w:r>
        <w:rPr>
          <w:i/>
        </w:rPr>
        <w:t>The standard defines the element &lt;table:table-row-group&gt;</w:t>
      </w:r>
    </w:p>
    <w:p w:rsidR="006A00B2" w:rsidRDefault="0057566E">
      <w:pPr>
        <w:pStyle w:val="Definition-Field2"/>
      </w:pPr>
      <w:r>
        <w:t>This element is not supported in Word 2010,</w:t>
      </w:r>
      <w:r>
        <w:t xml:space="preserve"> Word 2013, Word 2016, or Word 2019.</w:t>
      </w:r>
    </w:p>
    <w:p w:rsidR="006A00B2" w:rsidRDefault="0057566E">
      <w:pPr>
        <w:pStyle w:val="Definition-Field"/>
      </w:pPr>
      <w:r>
        <w:t xml:space="preserve">b.   </w:t>
      </w:r>
      <w:r>
        <w:rPr>
          <w:i/>
        </w:rPr>
        <w:t>The standard defines the parent element &lt;chart:chart \..\&gt;</w:t>
      </w:r>
    </w:p>
    <w:p w:rsidR="006A00B2" w:rsidRDefault="0057566E">
      <w:pPr>
        <w:pStyle w:val="Definition-Field2"/>
      </w:pPr>
      <w:r>
        <w:t>This is not supported in Excel 2010, Excel 2013, Excel 2016, or Excel 2019.</w:t>
      </w:r>
    </w:p>
    <w:p w:rsidR="006A00B2" w:rsidRDefault="0057566E">
      <w:pPr>
        <w:pStyle w:val="Definition-Field"/>
      </w:pPr>
      <w:r>
        <w:t xml:space="preserve">c.   </w:t>
      </w:r>
      <w:r>
        <w:rPr>
          <w:i/>
        </w:rPr>
        <w:t>The standard defines the attribute table:display, contained within the ele</w:t>
      </w:r>
      <w:r>
        <w:rPr>
          <w:i/>
        </w:rPr>
        <w:t>ment &lt;table:table-row-group&gt;, contained within the parent element &lt;office:spreadsheet \ table:table&gt;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d.   </w:t>
      </w:r>
      <w:r>
        <w:rPr>
          <w:i/>
        </w:rPr>
        <w:t xml:space="preserve">The standard defines the attribute table:display, contained within </w:t>
      </w:r>
      <w:r>
        <w:rPr>
          <w:i/>
        </w:rPr>
        <w:t>the element &lt;table:table-row-group&gt;, contained within the parent element &lt;table:dde-link \ table:table&gt;</w:t>
      </w:r>
    </w:p>
    <w:p w:rsidR="006A00B2" w:rsidRDefault="0057566E">
      <w:pPr>
        <w:pStyle w:val="Definition-Field2"/>
      </w:pPr>
      <w:r>
        <w:t>This attribute is not supported in Excel 2010, Excel 2013, Excel 2016, or Excel 2019.</w:t>
      </w:r>
    </w:p>
    <w:p w:rsidR="006A00B2" w:rsidRDefault="0057566E">
      <w:pPr>
        <w:pStyle w:val="Heading3"/>
      </w:pPr>
      <w:bookmarkStart w:id="447" w:name="section_64d178e2b6574873828c25eb4f072d15"/>
      <w:bookmarkStart w:id="448" w:name="_Toc79580273"/>
      <w:r>
        <w:t>Section 8.2.6, Subtables</w:t>
      </w:r>
      <w:bookmarkEnd w:id="447"/>
      <w:bookmarkEnd w:id="448"/>
      <w:r>
        <w:fldChar w:fldCharType="begin"/>
      </w:r>
      <w:r>
        <w:instrText xml:space="preserve"> XE "Subtables" </w:instrText>
      </w:r>
      <w:r>
        <w:fldChar w:fldCharType="end"/>
      </w:r>
    </w:p>
    <w:p w:rsidR="006A00B2" w:rsidRDefault="0057566E">
      <w:pPr>
        <w:pStyle w:val="Definition-Field"/>
      </w:pPr>
      <w:r>
        <w:t xml:space="preserve">a.   </w:t>
      </w:r>
      <w:r>
        <w:rPr>
          <w:i/>
        </w:rPr>
        <w:t>The standard defin</w:t>
      </w:r>
      <w:r>
        <w:rPr>
          <w:i/>
        </w:rPr>
        <w:t>es the attribute table:is-subtable, contained within the element &lt;table:table&gt;</w:t>
      </w:r>
    </w:p>
    <w:p w:rsidR="006A00B2" w:rsidRDefault="0057566E">
      <w:pPr>
        <w:pStyle w:val="Definition-Field2"/>
      </w:pPr>
      <w:r>
        <w:t>This attribute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 xml:space="preserve">The </w:t>
      </w:r>
      <w:r>
        <w:rPr>
          <w:i/>
        </w:rPr>
        <w:t>standard defines the parent element &lt;chart:chart \..\&gt;</w:t>
      </w:r>
    </w:p>
    <w:p w:rsidR="006A00B2" w:rsidRDefault="0057566E">
      <w:pPr>
        <w:pStyle w:val="Definition-Field2"/>
      </w:pPr>
      <w:r>
        <w:t>This is not supported in Excel 2010, Excel 2013, Excel 2016, or Excel 2019.</w:t>
      </w:r>
    </w:p>
    <w:p w:rsidR="006A00B2" w:rsidRDefault="0057566E">
      <w:pPr>
        <w:pStyle w:val="Heading3"/>
      </w:pPr>
      <w:bookmarkStart w:id="449" w:name="section_42b65d58a288438dba8af44ed32a5d31"/>
      <w:bookmarkStart w:id="450" w:name="_Toc79580274"/>
      <w:r>
        <w:t>Section 8.3, Advanced Tables</w:t>
      </w:r>
      <w:bookmarkEnd w:id="449"/>
      <w:bookmarkEnd w:id="450"/>
      <w:r>
        <w:fldChar w:fldCharType="begin"/>
      </w:r>
      <w:r>
        <w:instrText xml:space="preserve"> XE "Advanced Tables" </w:instrText>
      </w:r>
      <w:r>
        <w:fldChar w:fldCharType="end"/>
      </w:r>
    </w:p>
    <w:p w:rsidR="006A00B2" w:rsidRDefault="0057566E">
      <w:pPr>
        <w:pStyle w:val="Definition-Field"/>
      </w:pPr>
      <w:r>
        <w:t xml:space="preserve">a.   This is supported in Excel 2010, Excel 2013, Excel 2016, and Excel </w:t>
      </w:r>
      <w:r>
        <w:t>2019.</w:t>
      </w:r>
    </w:p>
    <w:p w:rsidR="006A00B2" w:rsidRDefault="0057566E">
      <w:pPr>
        <w:pStyle w:val="Heading3"/>
      </w:pPr>
      <w:bookmarkStart w:id="451" w:name="section_d93a9954d5fe4a6dbe153dc32b4d05ff"/>
      <w:bookmarkStart w:id="452" w:name="_Toc79580275"/>
      <w:r>
        <w:t>Section 8.3.1, Referencing Table Cells</w:t>
      </w:r>
      <w:bookmarkEnd w:id="451"/>
      <w:bookmarkEnd w:id="452"/>
      <w:r>
        <w:fldChar w:fldCharType="begin"/>
      </w:r>
      <w:r>
        <w:instrText xml:space="preserve"> XE "Referencing Table Cells"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b.   This is supported in Excel 2010, Excel 2013, Excel 2016, and Excel 2019.</w:t>
      </w:r>
    </w:p>
    <w:p w:rsidR="006A00B2" w:rsidRDefault="0057566E">
      <w:pPr>
        <w:pStyle w:val="Heading3"/>
      </w:pPr>
      <w:bookmarkStart w:id="453" w:name="section_32d09e8f72804068878c848f3b11d9e3"/>
      <w:bookmarkStart w:id="454" w:name="_Toc79580276"/>
      <w:r>
        <w:t>Section 8.3.2, Linked Tables</w:t>
      </w:r>
      <w:bookmarkEnd w:id="453"/>
      <w:bookmarkEnd w:id="454"/>
      <w:r>
        <w:fldChar w:fldCharType="begin"/>
      </w:r>
      <w:r>
        <w:instrText xml:space="preserve"> XE "Linked Tables"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 xml:space="preserve">b.   </w:t>
      </w:r>
      <w:r>
        <w:rPr>
          <w:i/>
        </w:rPr>
        <w:t>The standard defines the attribute table:filter-name, contained within the element &lt;table:table-source&gt;, contained within t</w:t>
      </w:r>
      <w:r>
        <w:rPr>
          <w:i/>
        </w:rPr>
        <w:t>he parent element &lt;table:table&gt;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table:filter-options, contained within the element &lt;table:table-source&gt;, contained within the pare</w:t>
      </w:r>
      <w:r>
        <w:rPr>
          <w:i/>
        </w:rPr>
        <w:t>nt element &lt;table:table&gt;</w:t>
      </w:r>
    </w:p>
    <w:p w:rsidR="006A00B2" w:rsidRDefault="0057566E">
      <w:pPr>
        <w:pStyle w:val="Definition-Field2"/>
      </w:pPr>
      <w:r>
        <w:t>This attribute is not supported in Excel 2010, Excel 2013, Excel 2016, or Excel 2019.</w:t>
      </w:r>
    </w:p>
    <w:p w:rsidR="006A00B2" w:rsidRDefault="0057566E">
      <w:pPr>
        <w:pStyle w:val="Definition-Field"/>
      </w:pPr>
      <w:r>
        <w:lastRenderedPageBreak/>
        <w:t xml:space="preserve">d.   </w:t>
      </w:r>
      <w:r>
        <w:rPr>
          <w:i/>
        </w:rPr>
        <w:t>The standard defines the attribute table:mode, contained within the element &lt;table:table-source&gt;, contained within the parent element &lt;table</w:t>
      </w:r>
      <w:r>
        <w:rPr>
          <w:i/>
        </w:rPr>
        <w:t>:table&gt;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e.   </w:t>
      </w:r>
      <w:r>
        <w:rPr>
          <w:i/>
        </w:rPr>
        <w:t>The standard defines the property "copy-all", contained within the attribute table:mode, contained within the element &lt;table:table-source&gt;, contained within the</w:t>
      </w:r>
      <w:r>
        <w:rPr>
          <w:i/>
        </w:rPr>
        <w:t xml:space="preserve"> parent element &lt;table:table&gt;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On load, Excel reads the value of "copy-all" and maps it to copy-results-only. Excel does not write this property on save. </w:t>
      </w:r>
    </w:p>
    <w:p w:rsidR="006A00B2" w:rsidRDefault="0057566E">
      <w:pPr>
        <w:pStyle w:val="Definition-Field"/>
      </w:pPr>
      <w:r>
        <w:t xml:space="preserve">f.   </w:t>
      </w:r>
      <w:r>
        <w:rPr>
          <w:i/>
        </w:rPr>
        <w:t>The standard</w:t>
      </w:r>
      <w:r>
        <w:rPr>
          <w:i/>
        </w:rPr>
        <w:t xml:space="preserve"> defines the property "copy-results-only", contained within the attribute table:mode, contained within the element &lt;table:table-source&gt;, contained within the parent element &lt;table:table&gt;</w:t>
      </w:r>
    </w:p>
    <w:p w:rsidR="006A00B2" w:rsidRDefault="0057566E">
      <w:pPr>
        <w:pStyle w:val="Definition-Field2"/>
      </w:pPr>
      <w:r>
        <w:t>This property is supported in Excel 2010, Excel 2013, Excel 2016, and</w:t>
      </w:r>
      <w:r>
        <w:t xml:space="preserve"> Excel 2019.</w:t>
      </w:r>
    </w:p>
    <w:p w:rsidR="006A00B2" w:rsidRDefault="0057566E">
      <w:pPr>
        <w:pStyle w:val="Definition-Field2"/>
      </w:pPr>
      <w:r>
        <w:t xml:space="preserve">On load, Excel always reads table:mode as "copy-results-only". On save, Excel always writes this attribute as "copy-results-only". </w:t>
      </w:r>
    </w:p>
    <w:p w:rsidR="006A00B2" w:rsidRDefault="0057566E">
      <w:pPr>
        <w:pStyle w:val="Definition-Field"/>
      </w:pPr>
      <w:r>
        <w:t xml:space="preserve">g.   </w:t>
      </w:r>
      <w:r>
        <w:rPr>
          <w:i/>
        </w:rPr>
        <w:t>The standard defines the attribute table:refresh-delay, contained within the element &lt;table:table-source&gt;,</w:t>
      </w:r>
      <w:r>
        <w:rPr>
          <w:i/>
        </w:rPr>
        <w:t xml:space="preserve"> contained within the parent element &lt;table:table&gt;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   </w:t>
      </w:r>
      <w:r>
        <w:rPr>
          <w:i/>
        </w:rPr>
        <w:t xml:space="preserve">The standard defines the attribute table:table-name, contained within the element &lt;table:table-source&gt;, contained </w:t>
      </w:r>
      <w:r>
        <w:rPr>
          <w:i/>
        </w:rPr>
        <w:t>within the parent element &lt;table:table&gt;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i.   </w:t>
      </w:r>
      <w:r>
        <w:rPr>
          <w:i/>
        </w:rPr>
        <w:t>The standard defines the attribute xlink:actuate, contained within the element &lt;table:table-source&gt;, contained within the parent</w:t>
      </w:r>
      <w:r>
        <w:rPr>
          <w:i/>
        </w:rPr>
        <w:t xml:space="preserve"> element &lt;table:table&gt;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The standard defines the attribute xlink:href, contained within the element &lt;table:table-source&gt;, contained within the parent element &lt;table:t</w:t>
      </w:r>
      <w:r>
        <w:rPr>
          <w:i/>
        </w:rPr>
        <w:t>able&gt;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k.   </w:t>
      </w:r>
      <w:r>
        <w:rPr>
          <w:i/>
        </w:rPr>
        <w:t>The standard defines the attribute xlink:type, contained within the element &lt;table:table-source&gt;, contained within the parent element &lt;table:table&gt;</w:t>
      </w:r>
    </w:p>
    <w:p w:rsidR="006A00B2" w:rsidRDefault="0057566E">
      <w:pPr>
        <w:pStyle w:val="Definition-Field2"/>
      </w:pPr>
      <w:r>
        <w:t>This attribute</w:t>
      </w:r>
      <w:r>
        <w:t xml:space="preserve"> is not supported in Excel 2010, Excel 2013, Excel 2016, or Excel 2019.</w:t>
      </w:r>
    </w:p>
    <w:p w:rsidR="006A00B2" w:rsidRDefault="0057566E">
      <w:pPr>
        <w:pStyle w:val="Heading3"/>
      </w:pPr>
      <w:bookmarkStart w:id="455" w:name="section_6a04facb20b744e6a01bf06dbd45959d"/>
      <w:bookmarkStart w:id="456" w:name="_Toc79580277"/>
      <w:r>
        <w:t>Section 8.3.3, Scenario Tables</w:t>
      </w:r>
      <w:bookmarkEnd w:id="455"/>
      <w:bookmarkEnd w:id="456"/>
      <w:r>
        <w:fldChar w:fldCharType="begin"/>
      </w:r>
      <w:r>
        <w:instrText xml:space="preserve"> XE "Scenario Tables"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 xml:space="preserve">b.   </w:t>
      </w:r>
      <w:r>
        <w:rPr>
          <w:i/>
        </w:rPr>
        <w:t>The standard defines the element &lt;table:scenari</w:t>
      </w:r>
      <w:r>
        <w:rPr>
          <w:i/>
        </w:rPr>
        <w:t>o&gt;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Excel stores the scenario name in the table:name attribute of the parent table. </w:t>
      </w:r>
    </w:p>
    <w:p w:rsidR="006A00B2" w:rsidRDefault="0057566E">
      <w:pPr>
        <w:pStyle w:val="Definition-Field"/>
      </w:pPr>
      <w:r>
        <w:t xml:space="preserve">c.   </w:t>
      </w:r>
      <w:r>
        <w:rPr>
          <w:i/>
        </w:rPr>
        <w:t>The standard defines the attribute table:border-color, contained within the element &lt;t</w:t>
      </w:r>
      <w:r>
        <w:rPr>
          <w:i/>
        </w:rPr>
        <w:t>able:scenario&gt;</w:t>
      </w:r>
    </w:p>
    <w:p w:rsidR="006A00B2" w:rsidRDefault="0057566E">
      <w:pPr>
        <w:pStyle w:val="Definition-Field2"/>
      </w:pPr>
      <w:r>
        <w:t>This attribute is not supported in Excel 2010, Excel 2013, Excel 2016, or Excel 2019.</w:t>
      </w:r>
    </w:p>
    <w:p w:rsidR="006A00B2" w:rsidRDefault="0057566E">
      <w:pPr>
        <w:pStyle w:val="Definition-Field"/>
      </w:pPr>
      <w:r>
        <w:lastRenderedPageBreak/>
        <w:t xml:space="preserve">d.   </w:t>
      </w:r>
      <w:r>
        <w:rPr>
          <w:i/>
        </w:rPr>
        <w:t>The standard defines the attribute table:comment, contained within the element &lt;table:scenario&gt;</w:t>
      </w:r>
    </w:p>
    <w:p w:rsidR="006A00B2" w:rsidRDefault="0057566E">
      <w:pPr>
        <w:pStyle w:val="Definition-Field2"/>
      </w:pPr>
      <w:r>
        <w:t>This attribute is supported in Excel 2010, Excel 2013,</w:t>
      </w:r>
      <w:r>
        <w:t xml:space="preserve"> Excel 2016, and Excel 2019.</w:t>
      </w:r>
    </w:p>
    <w:p w:rsidR="006A00B2" w:rsidRDefault="0057566E">
      <w:pPr>
        <w:pStyle w:val="Definition-Field"/>
      </w:pPr>
      <w:r>
        <w:t xml:space="preserve">e.   </w:t>
      </w:r>
      <w:r>
        <w:rPr>
          <w:i/>
        </w:rPr>
        <w:t>The standard defines the attribute table:copy-back, contained within the element &lt;table:scenario&gt;</w:t>
      </w:r>
    </w:p>
    <w:p w:rsidR="006A00B2" w:rsidRDefault="0057566E">
      <w:pPr>
        <w:pStyle w:val="Definition-Field2"/>
      </w:pPr>
      <w:r>
        <w:t>This attribute is not supported in Excel 2010, Excel 2013, Excel 2016, or Excel 2019.</w:t>
      </w:r>
    </w:p>
    <w:p w:rsidR="006A00B2" w:rsidRDefault="0057566E">
      <w:pPr>
        <w:pStyle w:val="Definition-Field2"/>
      </w:pPr>
      <w:r>
        <w:t>On load, Excel ignores this attribute.</w:t>
      </w:r>
      <w:r>
        <w:t xml:space="preserve"> On save, Excel writes it out as false. </w:t>
      </w:r>
    </w:p>
    <w:p w:rsidR="006A00B2" w:rsidRDefault="0057566E">
      <w:pPr>
        <w:pStyle w:val="Definition-Field"/>
      </w:pPr>
      <w:r>
        <w:t xml:space="preserve">f.   </w:t>
      </w:r>
      <w:r>
        <w:rPr>
          <w:i/>
        </w:rPr>
        <w:t>The standard defines the attribute table:copy-formulas, contained within the element &lt;table:scenario&gt;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   </w:t>
      </w:r>
      <w:r>
        <w:rPr>
          <w:i/>
        </w:rPr>
        <w:t xml:space="preserve">The standard </w:t>
      </w:r>
      <w:r>
        <w:rPr>
          <w:i/>
        </w:rPr>
        <w:t>defines the attribute table:copy-style, contained within the element &lt;table:scenario&gt;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   </w:t>
      </w:r>
      <w:r>
        <w:rPr>
          <w:i/>
        </w:rPr>
        <w:t>The standard defines the attribute table:display-border, contained within the e</w:t>
      </w:r>
      <w:r>
        <w:rPr>
          <w:i/>
        </w:rPr>
        <w:t>lement &lt;table:scenario&gt;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standard defines the attribute table:is-active, contained within the element &lt;table:scenario&gt;</w:t>
      </w:r>
    </w:p>
    <w:p w:rsidR="006A00B2" w:rsidRDefault="0057566E">
      <w:pPr>
        <w:pStyle w:val="Definition-Field2"/>
      </w:pPr>
      <w:r>
        <w:t xml:space="preserve">This attribute is supported in Excel 2010, </w:t>
      </w:r>
      <w:r>
        <w:t>Excel 2013, Excel 2016, and Excel 2019.</w:t>
      </w:r>
    </w:p>
    <w:p w:rsidR="006A00B2" w:rsidRDefault="0057566E">
      <w:pPr>
        <w:pStyle w:val="Definition-Field"/>
      </w:pPr>
      <w:r>
        <w:t xml:space="preserve">j.   </w:t>
      </w:r>
      <w:r>
        <w:rPr>
          <w:i/>
        </w:rPr>
        <w:t>The standard defines the attribute table:protected, contained within the element &lt;table:scenario&gt;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k.   </w:t>
      </w:r>
      <w:r>
        <w:rPr>
          <w:i/>
        </w:rPr>
        <w:t xml:space="preserve">The standard defines the </w:t>
      </w:r>
      <w:r>
        <w:rPr>
          <w:i/>
        </w:rPr>
        <w:t>attribute table:scenario-ranges, contained within the element &lt;table:scenario&gt;</w:t>
      </w:r>
    </w:p>
    <w:p w:rsidR="006A00B2" w:rsidRDefault="0057566E">
      <w:pPr>
        <w:pStyle w:val="Definition-Field2"/>
      </w:pPr>
      <w:r>
        <w:t>This attribute is supported in Excel 2010, Excel 2013, Excel 2016, and Excel 2019.</w:t>
      </w:r>
    </w:p>
    <w:p w:rsidR="006A00B2" w:rsidRDefault="0057566E">
      <w:pPr>
        <w:pStyle w:val="Heading3"/>
      </w:pPr>
      <w:bookmarkStart w:id="457" w:name="section_6422efec00884e34bfb58a3781473c89"/>
      <w:bookmarkStart w:id="458" w:name="_Toc79580278"/>
      <w:r>
        <w:t>Section 8.3.4, Shapes</w:t>
      </w:r>
      <w:bookmarkEnd w:id="457"/>
      <w:bookmarkEnd w:id="458"/>
      <w:r>
        <w:fldChar w:fldCharType="begin"/>
      </w:r>
      <w:r>
        <w:instrText xml:space="preserve"> XE "Shapes" </w:instrText>
      </w:r>
      <w:r>
        <w:fldChar w:fldCharType="end"/>
      </w:r>
    </w:p>
    <w:p w:rsidR="006A00B2" w:rsidRDefault="0057566E">
      <w:pPr>
        <w:pStyle w:val="Definition-Field"/>
      </w:pPr>
      <w:r>
        <w:t xml:space="preserve">a.   This is not supported in Word 2010, Word 2013, Word </w:t>
      </w:r>
      <w:r>
        <w:t>2016, or Word 2019.</w:t>
      </w:r>
    </w:p>
    <w:p w:rsidR="006A00B2" w:rsidRDefault="0057566E">
      <w:pPr>
        <w:pStyle w:val="Definition-Field"/>
      </w:pPr>
      <w:r>
        <w:t xml:space="preserve">b.   </w:t>
      </w:r>
      <w:r>
        <w:rPr>
          <w:i/>
        </w:rPr>
        <w:t>The standard defines the element &lt;table:shapes&gt;, contained within the parent element &lt;table-shapes&gt;</w:t>
      </w:r>
    </w:p>
    <w:p w:rsidR="006A00B2" w:rsidRDefault="0057566E">
      <w:pPr>
        <w:pStyle w:val="Definition-Field2"/>
      </w:pPr>
      <w:r>
        <w:t>This element is supported in Excel 2010, Excel 2013, Excel 2016, and Excel 2019.</w:t>
      </w:r>
    </w:p>
    <w:p w:rsidR="006A00B2" w:rsidRDefault="0057566E">
      <w:pPr>
        <w:pStyle w:val="Heading3"/>
      </w:pPr>
      <w:bookmarkStart w:id="459" w:name="section_f15e485be6254d348e090d4242755d7e"/>
      <w:bookmarkStart w:id="460" w:name="_Toc79580279"/>
      <w:r>
        <w:t>Section 8.4, Advanced Table Cells</w:t>
      </w:r>
      <w:bookmarkEnd w:id="459"/>
      <w:bookmarkEnd w:id="460"/>
      <w:r>
        <w:fldChar w:fldCharType="begin"/>
      </w:r>
      <w:r>
        <w:instrText xml:space="preserve"> XE "Advanced Table Cells" </w:instrText>
      </w:r>
      <w:r>
        <w:fldChar w:fldCharType="end"/>
      </w:r>
    </w:p>
    <w:p w:rsidR="006A00B2" w:rsidRDefault="0057566E">
      <w:pPr>
        <w:pStyle w:val="Definition-Field"/>
      </w:pPr>
      <w:r>
        <w:t>a.   This is not supported in Word 2010, Word 2013, Word 2016, or Word 2019.</w:t>
      </w:r>
    </w:p>
    <w:p w:rsidR="006A00B2" w:rsidRDefault="0057566E">
      <w:pPr>
        <w:pStyle w:val="Heading3"/>
      </w:pPr>
      <w:bookmarkStart w:id="461" w:name="section_dd3665cb5c2b43a3b7541d3435718a56"/>
      <w:bookmarkStart w:id="462" w:name="_Toc79580280"/>
      <w:r>
        <w:t>Section 8.4.1, Linked Table Cells</w:t>
      </w:r>
      <w:bookmarkEnd w:id="461"/>
      <w:bookmarkEnd w:id="462"/>
      <w:r>
        <w:fldChar w:fldCharType="begin"/>
      </w:r>
      <w:r>
        <w:instrText xml:space="preserve"> XE "Linked Table Cells"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 xml:space="preserve">b.   </w:t>
      </w:r>
      <w:r>
        <w:rPr>
          <w:i/>
        </w:rPr>
        <w:t>The st</w:t>
      </w:r>
      <w:r>
        <w:rPr>
          <w:i/>
        </w:rPr>
        <w:t>andard defines the attribute table:filter-name, contained within the element &lt;table:cell-range-source&gt;, contained within the parent element &lt;table:table-cell&gt;</w:t>
      </w:r>
    </w:p>
    <w:p w:rsidR="006A00B2" w:rsidRDefault="0057566E">
      <w:pPr>
        <w:pStyle w:val="Definition-Field2"/>
      </w:pPr>
      <w:r>
        <w:t>This attribute is not supported in Excel 2010, Excel 2013, Excel 2016, or Excel 2019.</w:t>
      </w:r>
    </w:p>
    <w:p w:rsidR="006A00B2" w:rsidRDefault="0057566E">
      <w:pPr>
        <w:pStyle w:val="Definition-Field"/>
      </w:pPr>
      <w:r>
        <w:lastRenderedPageBreak/>
        <w:t xml:space="preserve">c.   </w:t>
      </w:r>
      <w:r>
        <w:rPr>
          <w:i/>
        </w:rPr>
        <w:t>The st</w:t>
      </w:r>
      <w:r>
        <w:rPr>
          <w:i/>
        </w:rPr>
        <w:t>andard defines the attribute table:filter-options, contained within the element &lt;table:cell-range-source&gt;, contained within the parent element &lt;table:table-cell&gt;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w:t>
      </w:r>
      <w:r>
        <w:rPr>
          <w:i/>
        </w:rPr>
        <w:t xml:space="preserve"> standard defines the attribute table:last-column-spanned, contained within the element &lt;table:cell-range-source&gt;, contained within the parent element &lt;table:table-cell&gt;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e. </w:t>
      </w:r>
      <w:r>
        <w:t xml:space="preserve">  </w:t>
      </w:r>
      <w:r>
        <w:rPr>
          <w:i/>
        </w:rPr>
        <w:t>The standard defines the attribute table:last-row-spanned, contained within the element &lt;table:cell-range-source&gt;, contained within the parent element &lt;table:table-cell&gt;</w:t>
      </w:r>
    </w:p>
    <w:p w:rsidR="006A00B2" w:rsidRDefault="0057566E">
      <w:pPr>
        <w:pStyle w:val="Definition-Field2"/>
      </w:pPr>
      <w:r>
        <w:t>This attribute is supported in Excel 2010, Excel 2013, Excel 2016, and Excel 2019.</w:t>
      </w:r>
    </w:p>
    <w:p w:rsidR="006A00B2" w:rsidRDefault="0057566E">
      <w:pPr>
        <w:pStyle w:val="Definition-Field"/>
      </w:pPr>
      <w:r>
        <w:t>f</w:t>
      </w:r>
      <w:r>
        <w:t xml:space="preserve">.   </w:t>
      </w:r>
      <w:r>
        <w:rPr>
          <w:i/>
        </w:rPr>
        <w:t>The standard defines the attribute table:refresh-delay, contained within the element &lt;table:cell-range-source&gt;, contained within the parent element &lt;table:table-cell&gt;</w:t>
      </w:r>
    </w:p>
    <w:p w:rsidR="006A00B2" w:rsidRDefault="0057566E">
      <w:pPr>
        <w:pStyle w:val="Definition-Field2"/>
      </w:pPr>
      <w:r>
        <w:t>This attribute is supported in Excel 2010, Excel 2013, Excel 2016, and Excel 2019.</w:t>
      </w:r>
    </w:p>
    <w:p w:rsidR="006A00B2" w:rsidRDefault="0057566E">
      <w:pPr>
        <w:pStyle w:val="Definition-Field"/>
      </w:pPr>
      <w:r>
        <w:t>g.</w:t>
      </w:r>
      <w:r>
        <w:t xml:space="preserve">   </w:t>
      </w:r>
      <w:r>
        <w:rPr>
          <w:i/>
        </w:rPr>
        <w:t>The standard defines the attribute xlink:actuate, contained within the element &lt;table:cell-range-source&gt;, contained within the parent element &lt;table:table-cell&gt;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   </w:t>
      </w:r>
      <w:r>
        <w:rPr>
          <w:i/>
        </w:rPr>
        <w:t>T</w:t>
      </w:r>
      <w:r>
        <w:rPr>
          <w:i/>
        </w:rPr>
        <w:t>he standard defines the attribute xlink:href, contained within the element &lt;table:cell-range-source&gt;, contained within the parent element &lt;table:table-cell&gt;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i.   </w:t>
      </w:r>
      <w:r>
        <w:rPr>
          <w:i/>
        </w:rPr>
        <w:t>The standar</w:t>
      </w:r>
      <w:r>
        <w:rPr>
          <w:i/>
        </w:rPr>
        <w:t>d defines the attribute xlink:type, contained within the element &lt;table:cell-range-source&gt;, contained within the parent element &lt;table:table-cell&gt;</w:t>
      </w:r>
    </w:p>
    <w:p w:rsidR="006A00B2" w:rsidRDefault="0057566E">
      <w:pPr>
        <w:pStyle w:val="Definition-Field2"/>
      </w:pPr>
      <w:r>
        <w:t>This attribute is not supported in Excel 2010, Excel 2013, Excel 2016, or Excel 2019.</w:t>
      </w:r>
    </w:p>
    <w:p w:rsidR="006A00B2" w:rsidRDefault="0057566E">
      <w:pPr>
        <w:pStyle w:val="Heading3"/>
      </w:pPr>
      <w:bookmarkStart w:id="463" w:name="section_0253b48813484c0aa0ea4695685fee97"/>
      <w:bookmarkStart w:id="464" w:name="_Toc79580281"/>
      <w:r>
        <w:t>Section 8.4.2, Cell Ann</w:t>
      </w:r>
      <w:r>
        <w:t>otation</w:t>
      </w:r>
      <w:bookmarkEnd w:id="463"/>
      <w:bookmarkEnd w:id="464"/>
      <w:r>
        <w:fldChar w:fldCharType="begin"/>
      </w:r>
      <w:r>
        <w:instrText xml:space="preserve"> XE "Cell Annotation"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b.   This is supported in Excel 2010, Excel 2013, Excel 2016, and Excel 2019.</w:t>
      </w:r>
    </w:p>
    <w:p w:rsidR="006A00B2" w:rsidRDefault="0057566E">
      <w:pPr>
        <w:pStyle w:val="Heading3"/>
      </w:pPr>
      <w:bookmarkStart w:id="465" w:name="section_ae5c0993435642b5868a9be0d3872263"/>
      <w:bookmarkStart w:id="466" w:name="_Toc79580282"/>
      <w:r>
        <w:t>Section 8.4.3, Detective</w:t>
      </w:r>
      <w:bookmarkEnd w:id="465"/>
      <w:bookmarkEnd w:id="466"/>
      <w:r>
        <w:fldChar w:fldCharType="begin"/>
      </w:r>
      <w:r>
        <w:instrText xml:space="preserve"> XE "Detective" </w:instrText>
      </w:r>
      <w:r>
        <w:fldChar w:fldCharType="end"/>
      </w:r>
    </w:p>
    <w:p w:rsidR="006A00B2" w:rsidRDefault="0057566E">
      <w:pPr>
        <w:pStyle w:val="Definition-Field"/>
      </w:pPr>
      <w:r>
        <w:t>a.   This is not supported</w:t>
      </w:r>
      <w:r>
        <w:t xml:space="preserve"> in Word 2010, Word 2013, Word 2016, or Word 2019.</w:t>
      </w:r>
    </w:p>
    <w:p w:rsidR="006A00B2" w:rsidRDefault="0057566E">
      <w:pPr>
        <w:pStyle w:val="Definition-Field"/>
      </w:pPr>
      <w:r>
        <w:t xml:space="preserve">b.   </w:t>
      </w:r>
      <w:r>
        <w:rPr>
          <w:i/>
        </w:rPr>
        <w:t>The standard defines the element &lt;table:detective&gt;</w:t>
      </w:r>
    </w:p>
    <w:p w:rsidR="006A00B2" w:rsidRDefault="0057566E">
      <w:pPr>
        <w:pStyle w:val="Definition-Field2"/>
      </w:pPr>
      <w:r>
        <w:t>This element is not supported in Excel 2010, Excel 2013, Excel 2016, or Excel 2019.</w:t>
      </w:r>
    </w:p>
    <w:p w:rsidR="006A00B2" w:rsidRDefault="0057566E">
      <w:pPr>
        <w:pStyle w:val="Heading3"/>
      </w:pPr>
      <w:bookmarkStart w:id="467" w:name="section_4ad612bb47694e5e96713a4580268a3e"/>
      <w:bookmarkStart w:id="468" w:name="_Toc79580283"/>
      <w:r>
        <w:t>Section 8.4.4, Detective Operation</w:t>
      </w:r>
      <w:bookmarkEnd w:id="467"/>
      <w:bookmarkEnd w:id="468"/>
      <w:r>
        <w:fldChar w:fldCharType="begin"/>
      </w:r>
      <w:r>
        <w:instrText xml:space="preserve"> XE "Detective Operation" </w:instrText>
      </w:r>
      <w:r>
        <w:fldChar w:fldCharType="end"/>
      </w:r>
    </w:p>
    <w:p w:rsidR="006A00B2" w:rsidRDefault="0057566E">
      <w:pPr>
        <w:pStyle w:val="Definition-Field"/>
      </w:pPr>
      <w:r>
        <w:t>a.</w:t>
      </w:r>
      <w:r>
        <w:t xml:space="preserve">   This is not supported in Word 2010, Word 2013, Word 2016, or Word 2019.</w:t>
      </w:r>
    </w:p>
    <w:p w:rsidR="006A00B2" w:rsidRDefault="0057566E">
      <w:pPr>
        <w:pStyle w:val="Definition-Field"/>
      </w:pPr>
      <w:r>
        <w:t xml:space="preserve">b.   </w:t>
      </w:r>
      <w:r>
        <w:rPr>
          <w:i/>
        </w:rPr>
        <w:t>The standard defines the attribute table:operation, contained within the element &lt;table:detective&gt;</w:t>
      </w:r>
    </w:p>
    <w:p w:rsidR="006A00B2" w:rsidRDefault="0057566E">
      <w:pPr>
        <w:pStyle w:val="Definition-Field2"/>
      </w:pPr>
      <w:r>
        <w:t>This attribute is not supported in Excel 2010, Excel 2013, Excel 2016, or Exc</w:t>
      </w:r>
      <w:r>
        <w:t>el 2019.</w:t>
      </w:r>
    </w:p>
    <w:p w:rsidR="006A00B2" w:rsidRDefault="0057566E">
      <w:pPr>
        <w:pStyle w:val="Definition-Field"/>
      </w:pPr>
      <w:r>
        <w:t xml:space="preserve">c.   </w:t>
      </w:r>
      <w:r>
        <w:rPr>
          <w:i/>
        </w:rPr>
        <w:t>The standard defines the attribute table:index, contained within the element &lt;table:operation&gt;</w:t>
      </w:r>
    </w:p>
    <w:p w:rsidR="006A00B2" w:rsidRDefault="0057566E">
      <w:pPr>
        <w:pStyle w:val="Definition-Field2"/>
      </w:pPr>
      <w:r>
        <w:lastRenderedPageBreak/>
        <w:t>This attribute is not supported in Excel 2010, Excel 2013, Excel 2016, or Excel 2019.</w:t>
      </w:r>
    </w:p>
    <w:p w:rsidR="006A00B2" w:rsidRDefault="0057566E">
      <w:pPr>
        <w:pStyle w:val="Definition-Field"/>
      </w:pPr>
      <w:r>
        <w:t xml:space="preserve">d.   </w:t>
      </w:r>
      <w:r>
        <w:rPr>
          <w:i/>
        </w:rPr>
        <w:t>The standard defines the attribute table:name, contained</w:t>
      </w:r>
      <w:r>
        <w:rPr>
          <w:i/>
        </w:rPr>
        <w:t xml:space="preserve"> within the element &lt;table:operation&gt;</w:t>
      </w:r>
    </w:p>
    <w:p w:rsidR="006A00B2" w:rsidRDefault="0057566E">
      <w:pPr>
        <w:pStyle w:val="Definition-Field2"/>
      </w:pPr>
      <w:r>
        <w:t>This attribute is not supported in Excel 2010, Excel 2013, Excel 2016, or Excel 2019.</w:t>
      </w:r>
    </w:p>
    <w:p w:rsidR="006A00B2" w:rsidRDefault="0057566E">
      <w:pPr>
        <w:pStyle w:val="Heading3"/>
      </w:pPr>
      <w:bookmarkStart w:id="469" w:name="section_518b2ed85f56427586a765c0fe085e53"/>
      <w:bookmarkStart w:id="470" w:name="_Toc79580284"/>
      <w:r>
        <w:t>Section 8.4.5, Highlighted Range</w:t>
      </w:r>
      <w:bookmarkEnd w:id="469"/>
      <w:bookmarkEnd w:id="470"/>
      <w:r>
        <w:fldChar w:fldCharType="begin"/>
      </w:r>
      <w:r>
        <w:instrText xml:space="preserve"> XE "Highlighted Range" </w:instrText>
      </w:r>
      <w:r>
        <w:fldChar w:fldCharType="end"/>
      </w:r>
    </w:p>
    <w:p w:rsidR="006A00B2" w:rsidRDefault="0057566E">
      <w:pPr>
        <w:pStyle w:val="Definition-Field"/>
      </w:pPr>
      <w:r>
        <w:t>a.   This is not supported in Word 2010, Word 2013, Word 2016, or Word 20</w:t>
      </w:r>
      <w:r>
        <w:t>19.</w:t>
      </w:r>
    </w:p>
    <w:p w:rsidR="006A00B2" w:rsidRDefault="0057566E">
      <w:pPr>
        <w:pStyle w:val="Definition-Field"/>
      </w:pPr>
      <w:r>
        <w:t xml:space="preserve">b.   </w:t>
      </w:r>
      <w:r>
        <w:rPr>
          <w:i/>
        </w:rPr>
        <w:t>The standard defines the attribute table:cell-range-address, contained within the element &lt;table:detective&gt;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table:contain</w:t>
      </w:r>
      <w:r>
        <w:rPr>
          <w:i/>
        </w:rPr>
        <w:t>s-error, contained within the element &lt;table:detective&gt;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standard defines the attribute table:direction, contained within the element &lt;table:detective&gt;</w:t>
      </w:r>
    </w:p>
    <w:p w:rsidR="006A00B2" w:rsidRDefault="0057566E">
      <w:pPr>
        <w:pStyle w:val="Definition-Field2"/>
      </w:pPr>
      <w:r>
        <w:t>This attri</w:t>
      </w:r>
      <w:r>
        <w:t>bute is not supported in Excel 2010, Excel 2013, Excel 2016, or Excel 2019.</w:t>
      </w:r>
    </w:p>
    <w:p w:rsidR="006A00B2" w:rsidRDefault="0057566E">
      <w:pPr>
        <w:pStyle w:val="Definition-Field"/>
      </w:pPr>
      <w:r>
        <w:t xml:space="preserve">e.   </w:t>
      </w:r>
      <w:r>
        <w:rPr>
          <w:i/>
        </w:rPr>
        <w:t>The standard defines the attribute table:highlighted-range, contained within the element &lt;table:detective&gt;</w:t>
      </w:r>
    </w:p>
    <w:p w:rsidR="006A00B2" w:rsidRDefault="0057566E">
      <w:pPr>
        <w:pStyle w:val="Definition-Field2"/>
      </w:pPr>
      <w:r>
        <w:t>This attribute is not supported in Excel 2010, Excel 2013, Excel 201</w:t>
      </w:r>
      <w:r>
        <w:t>6, or Excel 2019.</w:t>
      </w:r>
    </w:p>
    <w:p w:rsidR="006A00B2" w:rsidRDefault="0057566E">
      <w:pPr>
        <w:pStyle w:val="Definition-Field"/>
      </w:pPr>
      <w:r>
        <w:t xml:space="preserve">f.   </w:t>
      </w:r>
      <w:r>
        <w:rPr>
          <w:i/>
        </w:rPr>
        <w:t>The standard defines the attribute table:marked-invalid, contained within the element &lt;table:detective&gt;</w:t>
      </w:r>
    </w:p>
    <w:p w:rsidR="006A00B2" w:rsidRDefault="0057566E">
      <w:pPr>
        <w:pStyle w:val="Definition-Field2"/>
      </w:pPr>
      <w:r>
        <w:t>This attribute is not supported in Excel 2010, Excel 2013, Excel 2016, or Excel 2019.</w:t>
      </w:r>
    </w:p>
    <w:p w:rsidR="006A00B2" w:rsidRDefault="0057566E">
      <w:pPr>
        <w:pStyle w:val="Heading3"/>
      </w:pPr>
      <w:bookmarkStart w:id="471" w:name="section_3207c0c331114d8bb85863c68343c58b"/>
      <w:bookmarkStart w:id="472" w:name="_Toc79580285"/>
      <w:r>
        <w:t>Section 8.5, Spreadsheet Document Content</w:t>
      </w:r>
      <w:bookmarkEnd w:id="471"/>
      <w:bookmarkEnd w:id="472"/>
      <w:r>
        <w:fldChar w:fldCharType="begin"/>
      </w:r>
      <w:r>
        <w:instrText xml:space="preserve"> X</w:instrText>
      </w:r>
      <w:r>
        <w:instrText xml:space="preserve">E "Spreadsheet Document Content" </w:instrText>
      </w:r>
      <w:r>
        <w:fldChar w:fldCharType="end"/>
      </w:r>
    </w:p>
    <w:p w:rsidR="006A00B2" w:rsidRDefault="0057566E">
      <w:pPr>
        <w:pStyle w:val="Definition-Field"/>
      </w:pPr>
      <w:r>
        <w:t>a.   This is supported in Excel 2010, Excel 2013, Excel 2016, and Excel 2019.</w:t>
      </w:r>
    </w:p>
    <w:p w:rsidR="006A00B2" w:rsidRDefault="0057566E">
      <w:pPr>
        <w:pStyle w:val="Heading3"/>
      </w:pPr>
      <w:bookmarkStart w:id="473" w:name="section_6bc11c2e9dc24db69913649f76787e38"/>
      <w:bookmarkStart w:id="474" w:name="_Toc79580286"/>
      <w:r>
        <w:t>Section 8.5.1, Document Protection</w:t>
      </w:r>
      <w:bookmarkEnd w:id="473"/>
      <w:bookmarkEnd w:id="474"/>
      <w:r>
        <w:fldChar w:fldCharType="begin"/>
      </w:r>
      <w:r>
        <w:instrText xml:space="preserve"> XE "Document Protection" </w:instrText>
      </w:r>
      <w:r>
        <w:fldChar w:fldCharType="end"/>
      </w:r>
    </w:p>
    <w:p w:rsidR="006A00B2" w:rsidRDefault="0057566E">
      <w:pPr>
        <w:pStyle w:val="Definition-Field"/>
      </w:pPr>
      <w:r>
        <w:t xml:space="preserve">a.   </w:t>
      </w:r>
      <w:r>
        <w:rPr>
          <w:i/>
        </w:rPr>
        <w:t xml:space="preserve">The standard defines the attribute table:protection-key, contained within </w:t>
      </w:r>
      <w:r>
        <w:rPr>
          <w:i/>
        </w:rPr>
        <w:t>the element &lt;office:spreadsheet&gt;</w:t>
      </w:r>
    </w:p>
    <w:p w:rsidR="006A00B2" w:rsidRDefault="0057566E">
      <w:pPr>
        <w:pStyle w:val="Definition-Field2"/>
      </w:pPr>
      <w:r>
        <w:t>This attribute is not supported in Excel 2010, Excel 2013, Excel 2016, or Excel 2019.</w:t>
      </w:r>
    </w:p>
    <w:p w:rsidR="006A00B2" w:rsidRDefault="0057566E">
      <w:pPr>
        <w:pStyle w:val="Definition-Field2"/>
      </w:pPr>
      <w:r>
        <w:t xml:space="preserve">Excel does not load a workbook if a protection-key is specified. </w:t>
      </w:r>
    </w:p>
    <w:p w:rsidR="006A00B2" w:rsidRDefault="0057566E">
      <w:pPr>
        <w:pStyle w:val="Definition-Field"/>
      </w:pPr>
      <w:r>
        <w:t xml:space="preserve">b.   </w:t>
      </w:r>
      <w:r>
        <w:rPr>
          <w:i/>
        </w:rPr>
        <w:t>The standard defines the attribute table:structure-protected, cont</w:t>
      </w:r>
      <w:r>
        <w:rPr>
          <w:i/>
        </w:rPr>
        <w:t>ained within the element &lt;office:spreadsheet&gt;</w:t>
      </w:r>
    </w:p>
    <w:p w:rsidR="006A00B2" w:rsidRDefault="0057566E">
      <w:pPr>
        <w:pStyle w:val="Definition-Field2"/>
      </w:pPr>
      <w:r>
        <w:t>This attribute is supported in Excel 2010, Excel 2013, Excel 2016, and Excel 2019.</w:t>
      </w:r>
    </w:p>
    <w:p w:rsidR="006A00B2" w:rsidRDefault="0057566E">
      <w:pPr>
        <w:pStyle w:val="Heading3"/>
      </w:pPr>
      <w:bookmarkStart w:id="475" w:name="section_fde135d4f0ea44e89971791988c599da"/>
      <w:bookmarkStart w:id="476" w:name="_Toc79580287"/>
      <w:r>
        <w:t>Section 8.5.2, Calculation Settings</w:t>
      </w:r>
      <w:bookmarkEnd w:id="475"/>
      <w:bookmarkEnd w:id="476"/>
      <w:r>
        <w:fldChar w:fldCharType="begin"/>
      </w:r>
      <w:r>
        <w:instrText xml:space="preserve"> XE "Calculation Settings" </w:instrText>
      </w:r>
      <w:r>
        <w:fldChar w:fldCharType="end"/>
      </w:r>
    </w:p>
    <w:p w:rsidR="006A00B2" w:rsidRDefault="0057566E">
      <w:pPr>
        <w:pStyle w:val="Definition-Field"/>
      </w:pPr>
      <w:r>
        <w:t xml:space="preserve">a.   </w:t>
      </w:r>
      <w:r>
        <w:rPr>
          <w:i/>
        </w:rPr>
        <w:t>The standard defines the element &lt;</w:t>
      </w:r>
      <w:r>
        <w:rPr>
          <w:i/>
        </w:rPr>
        <w:t>table:calculation-settings&gt;</w:t>
      </w:r>
    </w:p>
    <w:p w:rsidR="006A00B2" w:rsidRDefault="0057566E">
      <w:pPr>
        <w:pStyle w:val="Definition-Field2"/>
      </w:pPr>
      <w:r>
        <w:t>This element is supported in Excel 2010, Excel 2013, Excel 2016, and Excel 2019.</w:t>
      </w:r>
    </w:p>
    <w:p w:rsidR="006A00B2" w:rsidRDefault="0057566E">
      <w:pPr>
        <w:pStyle w:val="Definition-Field"/>
      </w:pPr>
      <w:r>
        <w:lastRenderedPageBreak/>
        <w:t xml:space="preserve">b.   </w:t>
      </w:r>
      <w:r>
        <w:rPr>
          <w:i/>
        </w:rPr>
        <w:t>The standard defines the attribute table:automatic-find-labels, contained within the element &lt;table:calculation-settings&gt;</w:t>
      </w:r>
    </w:p>
    <w:p w:rsidR="006A00B2" w:rsidRDefault="0057566E">
      <w:pPr>
        <w:pStyle w:val="Definition-Field2"/>
      </w:pPr>
      <w:r>
        <w:t>This attribute is no</w:t>
      </w:r>
      <w:r>
        <w:t>t supported in Excel 2010, Excel 2013, Excel 2016, or Excel 2019.</w:t>
      </w:r>
    </w:p>
    <w:p w:rsidR="006A00B2" w:rsidRDefault="0057566E">
      <w:pPr>
        <w:pStyle w:val="Definition-Field"/>
      </w:pPr>
      <w:r>
        <w:t xml:space="preserve">c.   </w:t>
      </w:r>
      <w:r>
        <w:rPr>
          <w:i/>
        </w:rPr>
        <w:t>The standard defines the attribute table:case-sensitive, contained within the element &lt;table:calculation-settings&gt;</w:t>
      </w:r>
    </w:p>
    <w:p w:rsidR="006A00B2" w:rsidRDefault="0057566E">
      <w:pPr>
        <w:pStyle w:val="Definition-Field2"/>
      </w:pPr>
      <w:r>
        <w:t>This attribute is supported in Excel 2010.</w:t>
      </w:r>
    </w:p>
    <w:p w:rsidR="006A00B2" w:rsidRDefault="0057566E">
      <w:pPr>
        <w:pStyle w:val="Definition-Field2"/>
      </w:pPr>
      <w:r>
        <w:t>The table:case-sensitive at</w:t>
      </w:r>
      <w:r>
        <w:t xml:space="preserve">tribute is never loaded. However, Excel always behaves as though this setting were "false". To be consistent, on save, Excel always sets the table:case-sensitive attribute to "false". </w:t>
      </w:r>
    </w:p>
    <w:p w:rsidR="006A00B2" w:rsidRDefault="0057566E">
      <w:pPr>
        <w:pStyle w:val="Definition-Field2"/>
      </w:pPr>
      <w:r>
        <w:t>This attribute is supported in Excel 2013.</w:t>
      </w:r>
    </w:p>
    <w:p w:rsidR="006A00B2" w:rsidRDefault="0057566E">
      <w:pPr>
        <w:pStyle w:val="Definition-Field"/>
      </w:pPr>
      <w:r>
        <w:t xml:space="preserve">d.   </w:t>
      </w:r>
      <w:r>
        <w:rPr>
          <w:i/>
        </w:rPr>
        <w:t xml:space="preserve">The standard defines </w:t>
      </w:r>
      <w:r>
        <w:rPr>
          <w:i/>
        </w:rPr>
        <w:t>the attribute table:Null-year, contained within the element &lt;table:calculation-settings&gt;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e.   </w:t>
      </w:r>
      <w:r>
        <w:rPr>
          <w:i/>
        </w:rPr>
        <w:t>The standard defines the attribute table:precision-as-shown, contained withi</w:t>
      </w:r>
      <w:r>
        <w:rPr>
          <w:i/>
        </w:rPr>
        <w:t>n the element &lt;table:calculation-settings&gt;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f.   </w:t>
      </w:r>
      <w:r>
        <w:rPr>
          <w:i/>
        </w:rPr>
        <w:t>The standard defines the attribute table:use-regular-expression, contained within the element &lt;table:calculation-settings&gt;</w:t>
      </w:r>
    </w:p>
    <w:p w:rsidR="006A00B2" w:rsidRDefault="0057566E">
      <w:pPr>
        <w:pStyle w:val="Definition-Field2"/>
      </w:pPr>
      <w:r>
        <w:t>Th</w:t>
      </w:r>
      <w:r>
        <w:t>is attribute is not supported in Excel 2010, Excel 2013, Excel 2016, or Excel 2019.</w:t>
      </w:r>
    </w:p>
    <w:p w:rsidR="006A00B2" w:rsidRDefault="0057566E">
      <w:pPr>
        <w:pStyle w:val="Definition-Field"/>
      </w:pPr>
      <w:r>
        <w:t xml:space="preserve">g.   </w:t>
      </w:r>
      <w:r>
        <w:rPr>
          <w:i/>
        </w:rPr>
        <w:t>The standard defines the attribute table:maximum-difference, contained within the element &lt;table:iteration&gt;, contained within the parent element &lt;table:calculation-set</w:t>
      </w:r>
      <w:r>
        <w:rPr>
          <w:i/>
        </w:rPr>
        <w:t>tings&gt;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h.   </w:t>
      </w:r>
      <w:r>
        <w:rPr>
          <w:i/>
        </w:rPr>
        <w:t>The standard defines the attribute table:status, contained within the element &lt;table:iteration&gt;, contained within the parent element &lt;table:calculation-settings&gt;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i.   </w:t>
      </w:r>
      <w:r>
        <w:rPr>
          <w:i/>
        </w:rPr>
        <w:t>The standard defines the attribute table:steps, contained within the element &lt;table:iteration&gt;, contained within the parent element &lt;table:calculation-settings&gt;</w:t>
      </w:r>
    </w:p>
    <w:p w:rsidR="006A00B2" w:rsidRDefault="0057566E">
      <w:pPr>
        <w:pStyle w:val="Definition-Field2"/>
      </w:pPr>
      <w:r>
        <w:t>This a</w:t>
      </w:r>
      <w:r>
        <w:t>ttribute is supported in Excel 2010, Excel 2013, Excel 2016, and Excel 2019.</w:t>
      </w:r>
    </w:p>
    <w:p w:rsidR="006A00B2" w:rsidRDefault="0057566E">
      <w:pPr>
        <w:pStyle w:val="Definition-Field"/>
      </w:pPr>
      <w:r>
        <w:t xml:space="preserve">j.   </w:t>
      </w:r>
      <w:r>
        <w:rPr>
          <w:i/>
        </w:rPr>
        <w:t>The standard defines the attribute table:date-value, contained within the element &lt;table:null-date&gt;, contained within the parent element &lt;table:calculation-settings&gt;</w:t>
      </w:r>
    </w:p>
    <w:p w:rsidR="006A00B2" w:rsidRDefault="0057566E">
      <w:pPr>
        <w:pStyle w:val="Definition-Field2"/>
      </w:pPr>
      <w:r>
        <w:t>This att</w:t>
      </w:r>
      <w:r>
        <w:t>ribute is supported in Excel 2010, Excel 2013, Excel 2016, and Excel 2019.</w:t>
      </w:r>
    </w:p>
    <w:p w:rsidR="006A00B2" w:rsidRDefault="0057566E">
      <w:pPr>
        <w:pStyle w:val="Definition-Field2"/>
      </w:pPr>
      <w:r>
        <w:t xml:space="preserve">Excel supports the table:date-value attribute for only the values "1899-12-30" and "1904-01-01". Excel does not load the table:date-value attribute if it is set to other values. </w:t>
      </w:r>
    </w:p>
    <w:p w:rsidR="006A00B2" w:rsidRDefault="0057566E">
      <w:pPr>
        <w:pStyle w:val="Definition-Field"/>
      </w:pPr>
      <w:r>
        <w:t>k.</w:t>
      </w:r>
      <w:r>
        <w:t xml:space="preserve">   </w:t>
      </w:r>
      <w:r>
        <w:rPr>
          <w:i/>
        </w:rPr>
        <w:t>The standard defines the attribute table:value-type, contained within the element &lt;table:null-date&gt;, contained within the parent element &lt;table:calculation-settings&gt;</w:t>
      </w:r>
    </w:p>
    <w:p w:rsidR="006A00B2" w:rsidRDefault="0057566E">
      <w:pPr>
        <w:pStyle w:val="Definition-Field2"/>
      </w:pPr>
      <w:r>
        <w:t>This attribute is supported in Excel 2010, Excel 2013, Excel 2016, and Excel 2019.</w:t>
      </w:r>
    </w:p>
    <w:p w:rsidR="006A00B2" w:rsidRDefault="0057566E">
      <w:pPr>
        <w:pStyle w:val="Heading3"/>
      </w:pPr>
      <w:bookmarkStart w:id="477" w:name="section_f730818d49dc4cd79c5a00a9ed5f2d59"/>
      <w:bookmarkStart w:id="478" w:name="_Toc79580288"/>
      <w:r>
        <w:lastRenderedPageBreak/>
        <w:t>Sect</w:t>
      </w:r>
      <w:r>
        <w:t>ion 8.5.3, Table Cell Content Validations</w:t>
      </w:r>
      <w:bookmarkEnd w:id="477"/>
      <w:bookmarkEnd w:id="478"/>
      <w:r>
        <w:fldChar w:fldCharType="begin"/>
      </w:r>
      <w:r>
        <w:instrText xml:space="preserve"> XE "Table Cell Content Validations" </w:instrText>
      </w:r>
      <w:r>
        <w:fldChar w:fldCharType="end"/>
      </w:r>
    </w:p>
    <w:p w:rsidR="006A00B2" w:rsidRDefault="0057566E">
      <w:pPr>
        <w:pStyle w:val="Definition-Field"/>
      </w:pPr>
      <w:r>
        <w:t xml:space="preserve">a.   </w:t>
      </w:r>
      <w:r>
        <w:rPr>
          <w:i/>
        </w:rPr>
        <w:t>The standard defines the element &lt;table:content-validation&gt;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b.   </w:t>
      </w:r>
      <w:r>
        <w:rPr>
          <w:i/>
        </w:rPr>
        <w:t>The standard defines the</w:t>
      </w:r>
      <w:r>
        <w:rPr>
          <w:i/>
        </w:rPr>
        <w:t xml:space="preserve"> attribute table:allow-empty-cell, contained within the element &lt;table:content-validation&gt;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c.   </w:t>
      </w:r>
      <w:r>
        <w:rPr>
          <w:i/>
        </w:rPr>
        <w:t xml:space="preserve">The standard defines the attribute table:base-cell-address, contained within </w:t>
      </w:r>
      <w:r>
        <w:rPr>
          <w:i/>
        </w:rPr>
        <w:t>the element &lt;table:content-validation&gt;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d.   </w:t>
      </w:r>
      <w:r>
        <w:rPr>
          <w:i/>
        </w:rPr>
        <w:t>The standard defines the attribute table:condition, contained within the element &lt;table:content-validation&gt;</w:t>
      </w:r>
    </w:p>
    <w:p w:rsidR="006A00B2" w:rsidRDefault="0057566E">
      <w:pPr>
        <w:pStyle w:val="Definition-Field2"/>
      </w:pPr>
      <w:r>
        <w:t>This attribute is sup</w:t>
      </w:r>
      <w:r>
        <w:t>ported in Excel 2010.</w:t>
      </w:r>
    </w:p>
    <w:p w:rsidR="006A00B2" w:rsidRDefault="0057566E">
      <w:pPr>
        <w:pStyle w:val="ListParagraph"/>
        <w:numPr>
          <w:ilvl w:val="0"/>
          <w:numId w:val="57"/>
        </w:numPr>
        <w:contextualSpacing/>
      </w:pPr>
      <w:r>
        <w:t>Excel does not support the "cell-content-is-in-list" validation.</w:t>
      </w:r>
    </w:p>
    <w:p w:rsidR="006A00B2" w:rsidRDefault="0057566E">
      <w:pPr>
        <w:pStyle w:val="ListParagraph"/>
        <w:numPr>
          <w:ilvl w:val="0"/>
          <w:numId w:val="57"/>
        </w:numPr>
      </w:pPr>
      <w:r>
        <w:t xml:space="preserve">Excel does not support the function cell-content-is-text(), and data validation is lost in this case. </w:t>
      </w:r>
    </w:p>
    <w:p w:rsidR="006A00B2" w:rsidRDefault="0057566E">
      <w:pPr>
        <w:pStyle w:val="Definition-Field2"/>
      </w:pPr>
      <w:r>
        <w:t>This attribute is supported in Excel 2013.</w:t>
      </w:r>
    </w:p>
    <w:p w:rsidR="006A00B2" w:rsidRDefault="0057566E">
      <w:pPr>
        <w:pStyle w:val="Definition-Field"/>
      </w:pPr>
      <w:r>
        <w:t xml:space="preserve">e.   </w:t>
      </w:r>
      <w:r>
        <w:rPr>
          <w:i/>
        </w:rPr>
        <w:t>The standard defin</w:t>
      </w:r>
      <w:r>
        <w:rPr>
          <w:i/>
        </w:rPr>
        <w:t>es the attribute table:display-list, contained within the element &lt;table:content-validation&gt;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If table:display-list is set to "sort-ascending", Excel loads and saves data as </w:t>
      </w:r>
      <w:r>
        <w:t xml:space="preserve">unsorted. </w:t>
      </w:r>
    </w:p>
    <w:p w:rsidR="006A00B2" w:rsidRDefault="0057566E">
      <w:pPr>
        <w:pStyle w:val="Definition-Field"/>
      </w:pPr>
      <w:r>
        <w:t xml:space="preserve">f.   </w:t>
      </w:r>
      <w:r>
        <w:rPr>
          <w:i/>
        </w:rPr>
        <w:t>The standard defines the attribute table:error-macro, contained within the element &lt;table:content-validation&gt;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   </w:t>
      </w:r>
      <w:r>
        <w:rPr>
          <w:i/>
        </w:rPr>
        <w:t>The standard defines the attribute tabl</w:t>
      </w:r>
      <w:r>
        <w:rPr>
          <w:i/>
        </w:rPr>
        <w:t>e:error-message, contained within the element &lt;table:content-validation&gt;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h.   </w:t>
      </w:r>
      <w:r>
        <w:rPr>
          <w:i/>
        </w:rPr>
        <w:t>The standard defines the attribute table:help-message, contained within the element &lt;table:cont</w:t>
      </w:r>
      <w:r>
        <w:rPr>
          <w:i/>
        </w:rPr>
        <w:t>ent-validation&gt;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i.   </w:t>
      </w:r>
      <w:r>
        <w:rPr>
          <w:i/>
        </w:rPr>
        <w:t>The standard defines the attribute table:name, contained within the element &lt;table:content-validation&gt;</w:t>
      </w:r>
    </w:p>
    <w:p w:rsidR="006A00B2" w:rsidRDefault="0057566E">
      <w:pPr>
        <w:pStyle w:val="Definition-Field2"/>
      </w:pPr>
      <w:r>
        <w:t xml:space="preserve">This attribute is supported in Excel 2010, Excel </w:t>
      </w:r>
      <w:r>
        <w:t>2013, Excel 2016, and Excel 2019.</w:t>
      </w:r>
    </w:p>
    <w:p w:rsidR="006A00B2" w:rsidRDefault="0057566E">
      <w:pPr>
        <w:pStyle w:val="Definition-Field2"/>
      </w:pPr>
      <w:r>
        <w:t xml:space="preserve">The table:name attribute is required, Excel doesn't load the validation if this attribute is missing. </w:t>
      </w:r>
    </w:p>
    <w:p w:rsidR="006A00B2" w:rsidRDefault="0057566E">
      <w:pPr>
        <w:pStyle w:val="Definition-Field"/>
      </w:pPr>
      <w:r>
        <w:t xml:space="preserve">j.   </w:t>
      </w:r>
      <w:r>
        <w:rPr>
          <w:i/>
        </w:rPr>
        <w:t>The standard defines the element &lt;table:content-validations&gt;</w:t>
      </w:r>
    </w:p>
    <w:p w:rsidR="006A00B2" w:rsidRDefault="0057566E">
      <w:pPr>
        <w:pStyle w:val="Definition-Field2"/>
      </w:pPr>
      <w:r>
        <w:t xml:space="preserve">This element is supported in Excel 2010, Excel 2013, </w:t>
      </w:r>
      <w:r>
        <w:t>Excel 2016, and Excel 2019.</w:t>
      </w:r>
    </w:p>
    <w:p w:rsidR="006A00B2" w:rsidRDefault="0057566E">
      <w:pPr>
        <w:pStyle w:val="Heading3"/>
      </w:pPr>
      <w:bookmarkStart w:id="479" w:name="section_7a036d94dcd24c71a20d9242dc70cf19"/>
      <w:bookmarkStart w:id="480" w:name="_Toc79580289"/>
      <w:r>
        <w:lastRenderedPageBreak/>
        <w:t>Section 8.5.4, Label Ranges</w:t>
      </w:r>
      <w:bookmarkEnd w:id="479"/>
      <w:bookmarkEnd w:id="480"/>
      <w:r>
        <w:fldChar w:fldCharType="begin"/>
      </w:r>
      <w:r>
        <w:instrText xml:space="preserve"> XE "Label Ranges" </w:instrText>
      </w:r>
      <w:r>
        <w:fldChar w:fldCharType="end"/>
      </w:r>
    </w:p>
    <w:p w:rsidR="006A00B2" w:rsidRDefault="0057566E">
      <w:pPr>
        <w:pStyle w:val="Definition-Field"/>
      </w:pPr>
      <w:r>
        <w:t xml:space="preserve">a.   </w:t>
      </w:r>
      <w:r>
        <w:rPr>
          <w:i/>
        </w:rPr>
        <w:t>The standard defines the element &lt;table:label-range&gt;, contained within the parent element &lt;table:label-ranges&gt;</w:t>
      </w:r>
    </w:p>
    <w:p w:rsidR="006A00B2" w:rsidRDefault="0057566E">
      <w:pPr>
        <w:pStyle w:val="Definition-Field2"/>
      </w:pPr>
      <w:r>
        <w:t xml:space="preserve">This element is not supported in Excel 2010, Excel 2013, Excel </w:t>
      </w:r>
      <w:r>
        <w:t>2016, or Excel 2019.</w:t>
      </w:r>
    </w:p>
    <w:p w:rsidR="006A00B2" w:rsidRDefault="0057566E">
      <w:pPr>
        <w:pStyle w:val="Definition-Field"/>
      </w:pPr>
      <w:r>
        <w:t xml:space="preserve">b.   </w:t>
      </w:r>
      <w:r>
        <w:rPr>
          <w:i/>
        </w:rPr>
        <w:t>The standard defines the attribute table:data-cell-range-address, contained within the element &lt;table:label-range&gt;, contained within the parent element &lt;table:label-ranges&gt;</w:t>
      </w:r>
    </w:p>
    <w:p w:rsidR="006A00B2" w:rsidRDefault="0057566E">
      <w:pPr>
        <w:pStyle w:val="Definition-Field2"/>
      </w:pPr>
      <w:r>
        <w:t>This attribute is not supported in Excel 2010, Excel 2013</w:t>
      </w:r>
      <w:r>
        <w:t>, Excel 2016, or Excel 2019.</w:t>
      </w:r>
    </w:p>
    <w:p w:rsidR="006A00B2" w:rsidRDefault="0057566E">
      <w:pPr>
        <w:pStyle w:val="Definition-Field"/>
      </w:pPr>
      <w:r>
        <w:t xml:space="preserve">c.   </w:t>
      </w:r>
      <w:r>
        <w:rPr>
          <w:i/>
        </w:rPr>
        <w:t>The standard defines the attribute table:label-cell-range-address, contained within the element &lt;table:label-range&gt;, contained within the parent element &lt;table:label-ranges&gt;</w:t>
      </w:r>
    </w:p>
    <w:p w:rsidR="006A00B2" w:rsidRDefault="0057566E">
      <w:pPr>
        <w:pStyle w:val="Definition-Field2"/>
      </w:pPr>
      <w:r>
        <w:t xml:space="preserve">This attribute is not supported in Excel 2010, </w:t>
      </w:r>
      <w:r>
        <w:t>Excel 2013, Excel 2016, or Excel 2019.</w:t>
      </w:r>
    </w:p>
    <w:p w:rsidR="006A00B2" w:rsidRDefault="0057566E">
      <w:pPr>
        <w:pStyle w:val="Definition-Field"/>
      </w:pPr>
      <w:r>
        <w:t xml:space="preserve">d.   </w:t>
      </w:r>
      <w:r>
        <w:rPr>
          <w:i/>
        </w:rPr>
        <w:t>The standard defines the attribute table:orientation, contained within the element &lt;table:label-range&gt;, contained within the parent element &lt;table:label-ranges&gt;</w:t>
      </w:r>
    </w:p>
    <w:p w:rsidR="006A00B2" w:rsidRDefault="0057566E">
      <w:pPr>
        <w:pStyle w:val="Definition-Field2"/>
      </w:pPr>
      <w:r>
        <w:t>This attribute is not supported in Excel 2010, Exce</w:t>
      </w:r>
      <w:r>
        <w:t>l 2013, Excel 2016, or Excel 2019.</w:t>
      </w:r>
    </w:p>
    <w:p w:rsidR="006A00B2" w:rsidRDefault="0057566E">
      <w:pPr>
        <w:pStyle w:val="Definition-Field"/>
      </w:pPr>
      <w:r>
        <w:t xml:space="preserve">e.   </w:t>
      </w:r>
      <w:r>
        <w:rPr>
          <w:i/>
        </w:rPr>
        <w:t>The standard defines the element &lt;table:label-ranges&gt;</w:t>
      </w:r>
    </w:p>
    <w:p w:rsidR="006A00B2" w:rsidRDefault="0057566E">
      <w:pPr>
        <w:pStyle w:val="Definition-Field2"/>
      </w:pPr>
      <w:r>
        <w:t>This element is not supported in Excel 2010, Excel 2013, Excel 2016, or Excel 2019.</w:t>
      </w:r>
    </w:p>
    <w:p w:rsidR="006A00B2" w:rsidRDefault="0057566E">
      <w:pPr>
        <w:pStyle w:val="Heading3"/>
      </w:pPr>
      <w:bookmarkStart w:id="481" w:name="section_366037c6559d4994a5150628efb8f289"/>
      <w:bookmarkStart w:id="482" w:name="_Toc79580290"/>
      <w:r>
        <w:t>Section 8.5.5, Named Expressions</w:t>
      </w:r>
      <w:bookmarkEnd w:id="481"/>
      <w:bookmarkEnd w:id="482"/>
      <w:r>
        <w:fldChar w:fldCharType="begin"/>
      </w:r>
      <w:r>
        <w:instrText xml:space="preserve"> XE "Named Expressions" </w:instrText>
      </w:r>
      <w:r>
        <w:fldChar w:fldCharType="end"/>
      </w:r>
    </w:p>
    <w:p w:rsidR="006A00B2" w:rsidRDefault="0057566E">
      <w:pPr>
        <w:pStyle w:val="Definition-Field"/>
      </w:pPr>
      <w:r>
        <w:t xml:space="preserve">a.   </w:t>
      </w:r>
      <w:r>
        <w:rPr>
          <w:i/>
        </w:rPr>
        <w:t>The standard d</w:t>
      </w:r>
      <w:r>
        <w:rPr>
          <w:i/>
        </w:rPr>
        <w:t>efines the element &lt;table:named-expression&gt;, contained within the parent element &lt;table:named-expressions&gt;</w:t>
      </w:r>
    </w:p>
    <w:p w:rsidR="006A00B2" w:rsidRDefault="0057566E">
      <w:pPr>
        <w:pStyle w:val="Definition-Field2"/>
      </w:pPr>
      <w:r>
        <w:t>This element is not supported in Excel 2010, Excel 2013, Excel 2016, or Excel 2019.</w:t>
      </w:r>
    </w:p>
    <w:p w:rsidR="006A00B2" w:rsidRDefault="0057566E">
      <w:pPr>
        <w:pStyle w:val="Definition-Field2"/>
      </w:pPr>
      <w:r>
        <w:t>This element is supported in Excel 2013.</w:t>
      </w:r>
    </w:p>
    <w:p w:rsidR="006A00B2" w:rsidRDefault="0057566E">
      <w:pPr>
        <w:pStyle w:val="Definition-Field"/>
      </w:pPr>
      <w:r>
        <w:t xml:space="preserve">b.   </w:t>
      </w:r>
      <w:r>
        <w:rPr>
          <w:i/>
        </w:rPr>
        <w:t>The standard define</w:t>
      </w:r>
      <w:r>
        <w:rPr>
          <w:i/>
        </w:rPr>
        <w:t>s the attribute table:base-cell-address, contained within the element &lt;table:named-expression&gt;, contained within the parent element &lt;table:named-expressions&gt;</w:t>
      </w:r>
    </w:p>
    <w:p w:rsidR="006A00B2" w:rsidRDefault="0057566E">
      <w:pPr>
        <w:pStyle w:val="Definition-Field2"/>
      </w:pPr>
      <w:r>
        <w:t>This attribute is not supported in Excel 2010, Excel 2013, Excel 2016, or Excel 2019.</w:t>
      </w:r>
    </w:p>
    <w:p w:rsidR="006A00B2" w:rsidRDefault="0057566E">
      <w:pPr>
        <w:pStyle w:val="Definition-Field2"/>
      </w:pPr>
      <w:r>
        <w:t>This attribu</w:t>
      </w:r>
      <w:r>
        <w:t>te is supported in Excel 2013.</w:t>
      </w:r>
    </w:p>
    <w:p w:rsidR="006A00B2" w:rsidRDefault="0057566E">
      <w:pPr>
        <w:pStyle w:val="Definition-Field"/>
      </w:pPr>
      <w:r>
        <w:t xml:space="preserve">c.   </w:t>
      </w:r>
      <w:r>
        <w:rPr>
          <w:i/>
        </w:rPr>
        <w:t>The standard defines the attribute table:expression, contained within the element &lt;table:named-expression&gt;, contained within the parent element &lt;table:named-expressions&gt;</w:t>
      </w:r>
    </w:p>
    <w:p w:rsidR="006A00B2" w:rsidRDefault="0057566E">
      <w:pPr>
        <w:pStyle w:val="Definition-Field2"/>
      </w:pPr>
      <w:r>
        <w:t>This attribute is not supported in Excel 2010, Exc</w:t>
      </w:r>
      <w:r>
        <w:t>el 2013, Excel 2016, or Excel 2019.</w:t>
      </w:r>
    </w:p>
    <w:p w:rsidR="006A00B2" w:rsidRDefault="0057566E">
      <w:pPr>
        <w:pStyle w:val="Definition-Field2"/>
      </w:pPr>
      <w:r>
        <w:t>This attribute is supported in Excel 2013.</w:t>
      </w:r>
    </w:p>
    <w:p w:rsidR="006A00B2" w:rsidRDefault="0057566E">
      <w:pPr>
        <w:pStyle w:val="Definition-Field"/>
      </w:pPr>
      <w:r>
        <w:t xml:space="preserve">d.   </w:t>
      </w:r>
      <w:r>
        <w:rPr>
          <w:i/>
        </w:rPr>
        <w:t>The standard defines the attribute table:name, contained within the element &lt;table:named-expression&gt;, contained within the parent element &lt;table:named-expressions&gt;</w:t>
      </w:r>
    </w:p>
    <w:p w:rsidR="006A00B2" w:rsidRDefault="0057566E">
      <w:pPr>
        <w:pStyle w:val="Definition-Field2"/>
      </w:pPr>
      <w:r>
        <w:t>This att</w:t>
      </w:r>
      <w:r>
        <w:t>ribute is not supported in Excel 2010, Excel 2013, Excel 2016, or Excel 2019.</w:t>
      </w:r>
    </w:p>
    <w:p w:rsidR="006A00B2" w:rsidRDefault="0057566E">
      <w:pPr>
        <w:pStyle w:val="Definition-Field2"/>
      </w:pPr>
      <w:r>
        <w:t>This attribute is supported in Excel 2013.</w:t>
      </w:r>
    </w:p>
    <w:p w:rsidR="006A00B2" w:rsidRDefault="0057566E">
      <w:pPr>
        <w:pStyle w:val="Definition-Field"/>
      </w:pPr>
      <w:r>
        <w:t xml:space="preserve">e.   </w:t>
      </w:r>
      <w:r>
        <w:rPr>
          <w:i/>
        </w:rPr>
        <w:t>The standard defines the element &lt;table:named-expressions&gt;</w:t>
      </w:r>
    </w:p>
    <w:p w:rsidR="006A00B2" w:rsidRDefault="0057566E">
      <w:pPr>
        <w:pStyle w:val="Definition-Field2"/>
      </w:pPr>
      <w:r>
        <w:t>This element is supported in Excel 2010, Excel 2013, Excel 2016, and Ex</w:t>
      </w:r>
      <w:r>
        <w:t>cel 2019.</w:t>
      </w:r>
    </w:p>
    <w:p w:rsidR="006A00B2" w:rsidRDefault="0057566E">
      <w:pPr>
        <w:pStyle w:val="Definition-Field"/>
      </w:pPr>
      <w:r>
        <w:t xml:space="preserve">f.   </w:t>
      </w:r>
      <w:r>
        <w:rPr>
          <w:i/>
        </w:rPr>
        <w:t>The standard defines the element &lt;table:named-range&gt;, contained within the parent element &lt;table:named-expressions&gt;</w:t>
      </w:r>
    </w:p>
    <w:p w:rsidR="006A00B2" w:rsidRDefault="0057566E">
      <w:pPr>
        <w:pStyle w:val="Definition-Field2"/>
      </w:pPr>
      <w:r>
        <w:lastRenderedPageBreak/>
        <w:t>This element is supported in Excel 2010, Excel 2013, Excel 2016, and Excel 2019.</w:t>
      </w:r>
    </w:p>
    <w:p w:rsidR="006A00B2" w:rsidRDefault="0057566E">
      <w:pPr>
        <w:pStyle w:val="Definition-Field"/>
      </w:pPr>
      <w:r>
        <w:t xml:space="preserve">g.   </w:t>
      </w:r>
      <w:r>
        <w:rPr>
          <w:i/>
        </w:rPr>
        <w:t>The standard defines the attribute tabl</w:t>
      </w:r>
      <w:r>
        <w:rPr>
          <w:i/>
        </w:rPr>
        <w:t>e:base-cell-address, contained within the element &lt;table:named-range&gt;, contained within the parent element &lt;table:named-expressions&gt;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h.   </w:t>
      </w:r>
      <w:r>
        <w:rPr>
          <w:i/>
        </w:rPr>
        <w:t xml:space="preserve">The standard defines the attribute </w:t>
      </w:r>
      <w:r>
        <w:rPr>
          <w:i/>
        </w:rPr>
        <w:t>table:cell-range-address, contained within the element &lt;table:named-range&gt;, contained within the parent element &lt;table:named-expressions&gt;</w:t>
      </w:r>
    </w:p>
    <w:p w:rsidR="006A00B2" w:rsidRDefault="0057566E">
      <w:pPr>
        <w:pStyle w:val="Definition-Field2"/>
      </w:pPr>
      <w:r>
        <w:t>This attribute is supported in Excel 2010.</w:t>
      </w:r>
    </w:p>
    <w:p w:rsidR="006A00B2" w:rsidRDefault="0057566E">
      <w:pPr>
        <w:pStyle w:val="Definition-Field2"/>
      </w:pPr>
      <w:r>
        <w:t>Excel does not save named ranges that refer to non-contiguous (non-rectangu</w:t>
      </w:r>
      <w:r>
        <w:t xml:space="preserve">lar) ranges. </w:t>
      </w:r>
    </w:p>
    <w:p w:rsidR="006A00B2" w:rsidRDefault="0057566E">
      <w:pPr>
        <w:pStyle w:val="Definition-Field2"/>
      </w:pPr>
      <w:r>
        <w:t>This attribute is supported in Excel 2013.</w:t>
      </w:r>
    </w:p>
    <w:p w:rsidR="006A00B2" w:rsidRDefault="0057566E">
      <w:pPr>
        <w:pStyle w:val="Definition-Field"/>
      </w:pPr>
      <w:r>
        <w:t xml:space="preserve">i.   </w:t>
      </w:r>
      <w:r>
        <w:rPr>
          <w:i/>
        </w:rPr>
        <w:t>The standard defines the attribute table:name, contained within the element &lt;table:named-range&gt;, contained within the parent element &lt;table:named-expressions&gt;</w:t>
      </w:r>
    </w:p>
    <w:p w:rsidR="006A00B2" w:rsidRDefault="0057566E">
      <w:pPr>
        <w:pStyle w:val="Definition-Field2"/>
      </w:pPr>
      <w:r>
        <w:t xml:space="preserve">This attribute is supported in </w:t>
      </w:r>
      <w:r>
        <w:t>Excel 2010, Excel 2013, Excel 2016, and Excel 2019.</w:t>
      </w:r>
    </w:p>
    <w:p w:rsidR="006A00B2" w:rsidRDefault="0057566E">
      <w:pPr>
        <w:pStyle w:val="Definition-Field"/>
      </w:pPr>
      <w:r>
        <w:t xml:space="preserve">j.   </w:t>
      </w:r>
      <w:r>
        <w:rPr>
          <w:i/>
        </w:rPr>
        <w:t>The standard defines the property "filter", contained within the attribute table:range-usable-as, contained within the element &lt;table:named-range&gt;, contained within the parent element &lt;</w:t>
      </w:r>
      <w:r>
        <w:rPr>
          <w:i/>
        </w:rPr>
        <w:t>table:named-expressions&gt;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k.   </w:t>
      </w:r>
      <w:r>
        <w:rPr>
          <w:i/>
        </w:rPr>
        <w:t>The standard defines the property "none", contained within the attribute table:range-usable-as, contained within the element &lt;table:named-ran</w:t>
      </w:r>
      <w:r>
        <w:rPr>
          <w:i/>
        </w:rPr>
        <w:t>ge&gt;, contained within the parent element &lt;table:named-expressions&gt;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l.   </w:t>
      </w:r>
      <w:r>
        <w:rPr>
          <w:i/>
        </w:rPr>
        <w:t>The standard defines the property "print-range", contained within the attribute table:range-usable-</w:t>
      </w:r>
      <w:r>
        <w:rPr>
          <w:i/>
        </w:rPr>
        <w:t>as, contained within the element &lt;table:named-range&gt;, contained within the parent element &lt;table:named-expressions&gt;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m.   </w:t>
      </w:r>
      <w:r>
        <w:rPr>
          <w:i/>
        </w:rPr>
        <w:t>The standard defines the property "repeat-column",</w:t>
      </w:r>
      <w:r>
        <w:rPr>
          <w:i/>
        </w:rPr>
        <w:t xml:space="preserve"> contained within the attribute table:range-usable-as, contained within the element &lt;table:named-range&gt;, contained within the parent element &lt;table:named-expressions&gt;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n.  </w:t>
      </w:r>
      <w:r>
        <w:t xml:space="preserve"> </w:t>
      </w:r>
      <w:r>
        <w:rPr>
          <w:i/>
        </w:rPr>
        <w:t>The standard defines the property "repeat-row", contained within the attribute table:range-usable-as, contained within the element &lt;table:named-range&gt;, contained within the parent element &lt;table:named-expressions&gt;</w:t>
      </w:r>
    </w:p>
    <w:p w:rsidR="006A00B2" w:rsidRDefault="0057566E">
      <w:pPr>
        <w:pStyle w:val="Definition-Field2"/>
      </w:pPr>
      <w:r>
        <w:t>This property is not supported in Excel 2</w:t>
      </w:r>
      <w:r>
        <w:t>010, Excel 2013, Excel 2016, or Excel 2019.</w:t>
      </w:r>
    </w:p>
    <w:p w:rsidR="006A00B2" w:rsidRDefault="0057566E">
      <w:pPr>
        <w:pStyle w:val="Heading3"/>
      </w:pPr>
      <w:bookmarkStart w:id="483" w:name="section_d92c4f87fcef4dfca9a1b00fd33186c9"/>
      <w:bookmarkStart w:id="484" w:name="_Toc79580291"/>
      <w:r>
        <w:t>Section 8.6, Database Ranges</w:t>
      </w:r>
      <w:bookmarkEnd w:id="483"/>
      <w:bookmarkEnd w:id="484"/>
      <w:r>
        <w:fldChar w:fldCharType="begin"/>
      </w:r>
      <w:r>
        <w:instrText xml:space="preserve"> XE "Database Ranges"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 xml:space="preserve">b.   </w:t>
      </w:r>
      <w:r>
        <w:rPr>
          <w:i/>
        </w:rPr>
        <w:t>The standard defines the element &lt;table:database-ranges&gt;, contained within th</w:t>
      </w:r>
      <w:r>
        <w:rPr>
          <w:i/>
        </w:rPr>
        <w:t>e parent element &lt;office:spreadsheet&gt;</w:t>
      </w:r>
    </w:p>
    <w:p w:rsidR="006A00B2" w:rsidRDefault="0057566E">
      <w:pPr>
        <w:pStyle w:val="Definition-Field2"/>
      </w:pPr>
      <w:r>
        <w:t>This element is supported in Excel 2010, Excel 2013, Excel 2016, and Excel 2019.</w:t>
      </w:r>
    </w:p>
    <w:p w:rsidR="006A00B2" w:rsidRDefault="0057566E">
      <w:pPr>
        <w:pStyle w:val="Heading3"/>
      </w:pPr>
      <w:bookmarkStart w:id="485" w:name="section_b9ec167e9ff140f0900d9fb10e783172"/>
      <w:bookmarkStart w:id="486" w:name="_Toc79580292"/>
      <w:r>
        <w:lastRenderedPageBreak/>
        <w:t>Section 8.6.1, Database Range</w:t>
      </w:r>
      <w:bookmarkEnd w:id="485"/>
      <w:bookmarkEnd w:id="486"/>
      <w:r>
        <w:fldChar w:fldCharType="begin"/>
      </w:r>
      <w:r>
        <w:instrText xml:space="preserve"> XE "Database Range"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 xml:space="preserve">b.   </w:t>
      </w:r>
      <w:r>
        <w:rPr>
          <w:i/>
        </w:rPr>
        <w:t>Th</w:t>
      </w:r>
      <w:r>
        <w:rPr>
          <w:i/>
        </w:rPr>
        <w:t>e standard defines the element &lt;table:database-range&gt;, contained within the parent element &lt;table:database-ranges&gt;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c.   </w:t>
      </w:r>
      <w:r>
        <w:rPr>
          <w:i/>
        </w:rPr>
        <w:t>The standard defines the attribute table:contains-heade</w:t>
      </w:r>
      <w:r>
        <w:rPr>
          <w:i/>
        </w:rPr>
        <w:t>r, contained within the element &lt;table:database-range&gt;, contained within the parent element &lt;table:database-ranges&gt;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d.   </w:t>
      </w:r>
      <w:r>
        <w:rPr>
          <w:i/>
        </w:rPr>
        <w:t>The standard defines the attribute table:display-fil</w:t>
      </w:r>
      <w:r>
        <w:rPr>
          <w:i/>
        </w:rPr>
        <w:t>ter-buttons, contained within the element &lt;table:database-range&gt;, contained within the parent element &lt;table:database-ranges&gt;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e.   </w:t>
      </w:r>
      <w:r>
        <w:rPr>
          <w:i/>
        </w:rPr>
        <w:t>The standard defines the attribute table:h</w:t>
      </w:r>
      <w:r>
        <w:rPr>
          <w:i/>
        </w:rPr>
        <w:t>as-persistent-data, contained within the element &lt;table:database-range&gt;, contained within the parent element &lt;table:database-ranges&gt;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f.   </w:t>
      </w:r>
      <w:r>
        <w:rPr>
          <w:i/>
        </w:rPr>
        <w:t xml:space="preserve">The standard defines the attribute </w:t>
      </w:r>
      <w:r>
        <w:rPr>
          <w:i/>
        </w:rPr>
        <w:t>table:is-selection, contained within the element &lt;table:database-range&gt;, contained within the parent element &lt;table:database-ranges&gt;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   </w:t>
      </w:r>
      <w:r>
        <w:rPr>
          <w:i/>
        </w:rPr>
        <w:t>The standard defines the attribu</w:t>
      </w:r>
      <w:r>
        <w:rPr>
          <w:i/>
        </w:rPr>
        <w:t>te table:name, contained within the element &lt;table:database-range&gt;, contained within the parent element &lt;table:database-ranges&gt;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h.   </w:t>
      </w:r>
      <w:r>
        <w:rPr>
          <w:i/>
        </w:rPr>
        <w:t xml:space="preserve">The standard defines the attribute </w:t>
      </w:r>
      <w:r>
        <w:rPr>
          <w:i/>
        </w:rPr>
        <w:t>table:on-update-keep-size, contained within the element &lt;table:database-range&gt;, contained within the parent element &lt;table:database-ranges&gt;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i.   </w:t>
      </w:r>
      <w:r>
        <w:rPr>
          <w:i/>
        </w:rPr>
        <w:t>The standard defines the pro</w:t>
      </w:r>
      <w:r>
        <w:rPr>
          <w:i/>
        </w:rPr>
        <w:t>perty "false", contained within the attribute table:on-update-keep-size, contained within the element &lt;table:database-range&gt;, contained within the parent element &lt;table:database-ranges&gt;</w:t>
      </w:r>
    </w:p>
    <w:p w:rsidR="006A00B2" w:rsidRDefault="0057566E">
      <w:pPr>
        <w:pStyle w:val="Definition-Field2"/>
      </w:pPr>
      <w:r>
        <w:t xml:space="preserve">This property is supported in Excel 2010, Excel 2013, Excel 2016, and </w:t>
      </w:r>
      <w:r>
        <w:t>Excel 2019.</w:t>
      </w:r>
    </w:p>
    <w:p w:rsidR="006A00B2" w:rsidRDefault="0057566E">
      <w:pPr>
        <w:pStyle w:val="Definition-Field2"/>
      </w:pPr>
      <w:r>
        <w:t xml:space="preserve">This value maps to "Insert/Delete" on refresh. </w:t>
      </w:r>
    </w:p>
    <w:p w:rsidR="006A00B2" w:rsidRDefault="0057566E">
      <w:pPr>
        <w:pStyle w:val="Definition-Field"/>
      </w:pPr>
      <w:r>
        <w:t xml:space="preserve">j.   </w:t>
      </w:r>
      <w:r>
        <w:rPr>
          <w:i/>
        </w:rPr>
        <w:t>The standard defines the property "true", contained within the attribute table:on-update-keep-size, contained within the element &lt;table:database-range&gt;, contained within the parent element &lt;t</w:t>
      </w:r>
      <w:r>
        <w:rPr>
          <w:i/>
        </w:rPr>
        <w:t>able:database-ranges&gt;</w:t>
      </w:r>
    </w:p>
    <w:p w:rsidR="006A00B2" w:rsidRDefault="0057566E">
      <w:pPr>
        <w:pStyle w:val="Definition-Field2"/>
      </w:pPr>
      <w:r>
        <w:t>This property is supported in Excel 2010, Excel 2013, Excel 2016, and Excel 2019.</w:t>
      </w:r>
    </w:p>
    <w:p w:rsidR="006A00B2" w:rsidRDefault="0057566E">
      <w:pPr>
        <w:pStyle w:val="Definition-Field2"/>
      </w:pPr>
      <w:r>
        <w:t xml:space="preserve">This value maps to "Overwrite/Clear" on refresh. </w:t>
      </w:r>
    </w:p>
    <w:p w:rsidR="006A00B2" w:rsidRDefault="0057566E">
      <w:pPr>
        <w:pStyle w:val="Definition-Field"/>
      </w:pPr>
      <w:r>
        <w:t xml:space="preserve">k.   </w:t>
      </w:r>
      <w:r>
        <w:rPr>
          <w:i/>
        </w:rPr>
        <w:t>The standard defines the attribute table:on-update-keep-styles, contained within the element &lt;tab</w:t>
      </w:r>
      <w:r>
        <w:rPr>
          <w:i/>
        </w:rPr>
        <w:t>le:database-range&gt;, contained within the parent element &lt;table:database-ranges&gt;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l.   </w:t>
      </w:r>
      <w:r>
        <w:rPr>
          <w:i/>
        </w:rPr>
        <w:t>The standard defines the attribute table:orientation, contained within the element &lt;tabl</w:t>
      </w:r>
      <w:r>
        <w:rPr>
          <w:i/>
        </w:rPr>
        <w:t>e:database-range&gt;, contained within the parent element &lt;table:database-ranges&gt;</w:t>
      </w:r>
    </w:p>
    <w:p w:rsidR="006A00B2" w:rsidRDefault="0057566E">
      <w:pPr>
        <w:pStyle w:val="Definition-Field2"/>
      </w:pPr>
      <w:r>
        <w:lastRenderedPageBreak/>
        <w:t>This attribute is supported in Excel 2010, Excel 2013, Excel 2016, and Excel 2019.</w:t>
      </w:r>
    </w:p>
    <w:p w:rsidR="006A00B2" w:rsidRDefault="0057566E">
      <w:pPr>
        <w:pStyle w:val="Definition-Field"/>
      </w:pPr>
      <w:r>
        <w:t xml:space="preserve">m.   </w:t>
      </w:r>
      <w:r>
        <w:rPr>
          <w:i/>
        </w:rPr>
        <w:t xml:space="preserve">The standard defines the property "column", contained within the attribute </w:t>
      </w:r>
      <w:r>
        <w:rPr>
          <w:i/>
        </w:rPr>
        <w:t>table:orientation, contained within the element &lt;table:database-range&gt;, contained within the parent element &lt;table:database-ranges&gt;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n.   </w:t>
      </w:r>
      <w:r>
        <w:rPr>
          <w:i/>
        </w:rPr>
        <w:t xml:space="preserve">The standard defines the property </w:t>
      </w:r>
      <w:r>
        <w:rPr>
          <w:i/>
        </w:rPr>
        <w:t>"row", contained within the attribute table:orientation, contained within the element &lt;table:database-range&gt;, contained within the parent element &lt;table:database-ranges&gt;</w:t>
      </w:r>
    </w:p>
    <w:p w:rsidR="006A00B2" w:rsidRDefault="0057566E">
      <w:pPr>
        <w:pStyle w:val="Definition-Field2"/>
      </w:pPr>
      <w:r>
        <w:t>This property is supported in Excel 2010, Excel 2013, Excel 2016, and Excel 2019.</w:t>
      </w:r>
    </w:p>
    <w:p w:rsidR="006A00B2" w:rsidRDefault="0057566E">
      <w:pPr>
        <w:pStyle w:val="Definition-Field2"/>
      </w:pPr>
      <w:r>
        <w:t xml:space="preserve">The </w:t>
      </w:r>
      <w:r>
        <w:t xml:space="preserve">only orientation that Excel supports is row. Therefore, this is an optional attribute, and Excel neither reads nor writes it. </w:t>
      </w:r>
    </w:p>
    <w:p w:rsidR="006A00B2" w:rsidRDefault="0057566E">
      <w:pPr>
        <w:pStyle w:val="Definition-Field"/>
      </w:pPr>
      <w:r>
        <w:t xml:space="preserve">o.   </w:t>
      </w:r>
      <w:r>
        <w:rPr>
          <w:i/>
        </w:rPr>
        <w:t>The standard defines the attribute table:refresh-delay, contained within the element &lt;table:database-range&gt;, contained withi</w:t>
      </w:r>
      <w:r>
        <w:rPr>
          <w:i/>
        </w:rPr>
        <w:t>n the parent element &lt;table:database-ranges&gt;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The attribute table-refresh-delay is a boolean type, while the corresponding setting in Excel is an interval of time. </w:t>
      </w:r>
    </w:p>
    <w:p w:rsidR="006A00B2" w:rsidRDefault="0057566E">
      <w:pPr>
        <w:pStyle w:val="Definition-Field"/>
      </w:pPr>
      <w:r>
        <w:t xml:space="preserve">p.   </w:t>
      </w:r>
      <w:r>
        <w:rPr>
          <w:i/>
        </w:rPr>
        <w:t xml:space="preserve">The </w:t>
      </w:r>
      <w:r>
        <w:rPr>
          <w:i/>
        </w:rPr>
        <w:t>standard defines the property "false", contained within the attribute table:refresh-delay, contained within the element &lt;table:database-range&gt;, contained within the parent element &lt;table:database-ranges&gt;</w:t>
      </w:r>
    </w:p>
    <w:p w:rsidR="006A00B2" w:rsidRDefault="0057566E">
      <w:pPr>
        <w:pStyle w:val="Definition-Field2"/>
      </w:pPr>
      <w:r>
        <w:t>This property is supported in Excel 2010, Excel 2013</w:t>
      </w:r>
      <w:r>
        <w:t>, Excel 2016, and Excel 2019.</w:t>
      </w:r>
    </w:p>
    <w:p w:rsidR="006A00B2" w:rsidRDefault="0057566E">
      <w:pPr>
        <w:pStyle w:val="Definition-Field2"/>
      </w:pPr>
      <w:r>
        <w:t xml:space="preserve">This value maps to the feature being off. </w:t>
      </w:r>
    </w:p>
    <w:p w:rsidR="006A00B2" w:rsidRDefault="0057566E">
      <w:pPr>
        <w:pStyle w:val="Definition-Field"/>
      </w:pPr>
      <w:r>
        <w:t xml:space="preserve">q.   </w:t>
      </w:r>
      <w:r>
        <w:rPr>
          <w:i/>
        </w:rPr>
        <w:t>The standard defines the property "true", contained within the attribute table:refresh-delay, contained within the element &lt;table:database-range&gt;, contained within the parent ele</w:t>
      </w:r>
      <w:r>
        <w:rPr>
          <w:i/>
        </w:rPr>
        <w:t>ment &lt;table:database-ranges&gt;</w:t>
      </w:r>
    </w:p>
    <w:p w:rsidR="006A00B2" w:rsidRDefault="0057566E">
      <w:pPr>
        <w:pStyle w:val="Definition-Field2"/>
      </w:pPr>
      <w:r>
        <w:t>This property is supported in Excel 2010, Excel 2013, Excel 2016, and Excel 2019.</w:t>
      </w:r>
    </w:p>
    <w:p w:rsidR="006A00B2" w:rsidRDefault="0057566E">
      <w:pPr>
        <w:pStyle w:val="Definition-Field2"/>
      </w:pPr>
      <w:r>
        <w:t xml:space="preserve">On load, this value maps to the default interval. On save, if the interval is nonzero, Excel writes 'true'. </w:t>
      </w:r>
    </w:p>
    <w:p w:rsidR="006A00B2" w:rsidRDefault="0057566E">
      <w:pPr>
        <w:pStyle w:val="Definition-Field"/>
      </w:pPr>
      <w:r>
        <w:t xml:space="preserve">r.   </w:t>
      </w:r>
      <w:r>
        <w:rPr>
          <w:i/>
        </w:rPr>
        <w:t>The standard defines the attrib</w:t>
      </w:r>
      <w:r>
        <w:rPr>
          <w:i/>
        </w:rPr>
        <w:t>ute table:target-range-address, contained within the element &lt;table:database-range&gt;, contained within the parent element &lt;table:database-ranges&gt;</w:t>
      </w:r>
    </w:p>
    <w:p w:rsidR="006A00B2" w:rsidRDefault="0057566E">
      <w:pPr>
        <w:pStyle w:val="Definition-Field2"/>
      </w:pPr>
      <w:r>
        <w:t>This attribute is supported in Excel 2010, Excel 2013, Excel 2016, and Excel 2019.</w:t>
      </w:r>
    </w:p>
    <w:p w:rsidR="006A00B2" w:rsidRDefault="0057566E">
      <w:pPr>
        <w:pStyle w:val="Heading3"/>
      </w:pPr>
      <w:bookmarkStart w:id="487" w:name="section_3dc12fd2ff154f8da3a55a91736b753b"/>
      <w:bookmarkStart w:id="488" w:name="_Toc79580293"/>
      <w:r>
        <w:t>Section 8.6.2, Database Source SQL</w:t>
      </w:r>
      <w:bookmarkEnd w:id="487"/>
      <w:bookmarkEnd w:id="488"/>
      <w:r>
        <w:fldChar w:fldCharType="begin"/>
      </w:r>
      <w:r>
        <w:instrText xml:space="preserve"> XE "Database Source SQL"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 xml:space="preserve">b.   </w:t>
      </w:r>
      <w:r>
        <w:rPr>
          <w:i/>
        </w:rPr>
        <w:t>The standard defines the element &lt;table:database-source-sql&gt;, contained within the parent element &lt;table:databa</w:t>
      </w:r>
      <w:r>
        <w:rPr>
          <w:i/>
        </w:rPr>
        <w:t>se-range&gt;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c.   </w:t>
      </w:r>
      <w:r>
        <w:rPr>
          <w:i/>
        </w:rPr>
        <w:t>The standard defines the attribute table:database-name, contained within the element &lt;table:database-source-sql&gt;, contained within the parent element &lt;table:dat</w:t>
      </w:r>
      <w:r>
        <w:rPr>
          <w:i/>
        </w:rPr>
        <w:t>abase-range&gt;</w:t>
      </w:r>
    </w:p>
    <w:p w:rsidR="006A00B2" w:rsidRDefault="0057566E">
      <w:pPr>
        <w:pStyle w:val="Definition-Field2"/>
      </w:pPr>
      <w:r>
        <w:t>This attribute is supported in Excel 2010, Excel 2013, Excel 2016, and Excel 2019.</w:t>
      </w:r>
    </w:p>
    <w:p w:rsidR="006A00B2" w:rsidRDefault="0057566E">
      <w:pPr>
        <w:pStyle w:val="Definition-Field2"/>
      </w:pPr>
      <w:r>
        <w:lastRenderedPageBreak/>
        <w:t xml:space="preserve">Excel stores the connection string in the name attribute because it is the unique identifier. </w:t>
      </w:r>
    </w:p>
    <w:p w:rsidR="006A00B2" w:rsidRDefault="0057566E">
      <w:pPr>
        <w:pStyle w:val="Definition-Field"/>
      </w:pPr>
      <w:r>
        <w:t xml:space="preserve">d.   </w:t>
      </w:r>
      <w:r>
        <w:rPr>
          <w:i/>
        </w:rPr>
        <w:t>The standard defines the attribute table:parse-sql-statement</w:t>
      </w:r>
      <w:r>
        <w:rPr>
          <w:i/>
        </w:rPr>
        <w:t>, contained within the element &lt;table:database-source-sql&gt;, contained within the parent element &lt;table:database-range&gt;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e.   </w:t>
      </w:r>
      <w:r>
        <w:rPr>
          <w:i/>
        </w:rPr>
        <w:t>The standard defines the attribute table:sql-s</w:t>
      </w:r>
      <w:r>
        <w:rPr>
          <w:i/>
        </w:rPr>
        <w:t>tatement, contained within the element &lt;table:database-source-sql&gt;, contained within the parent element &lt;table:database-range&gt;</w:t>
      </w:r>
    </w:p>
    <w:p w:rsidR="006A00B2" w:rsidRDefault="0057566E">
      <w:pPr>
        <w:pStyle w:val="Definition-Field2"/>
      </w:pPr>
      <w:r>
        <w:t>This attribute is supported in Excel 2010, Excel 2013, Excel 2016, and Excel 2019.</w:t>
      </w:r>
    </w:p>
    <w:p w:rsidR="006A00B2" w:rsidRDefault="0057566E">
      <w:pPr>
        <w:pStyle w:val="Heading3"/>
      </w:pPr>
      <w:bookmarkStart w:id="489" w:name="section_8026a054cfa0460ba186fa1416e1829d"/>
      <w:bookmarkStart w:id="490" w:name="_Toc79580294"/>
      <w:r>
        <w:t>Section 8.6.3, Database Source Table</w:t>
      </w:r>
      <w:bookmarkEnd w:id="489"/>
      <w:bookmarkEnd w:id="490"/>
      <w:r>
        <w:fldChar w:fldCharType="begin"/>
      </w:r>
      <w:r>
        <w:instrText xml:space="preserve"> XE "Datab</w:instrText>
      </w:r>
      <w:r>
        <w:instrText xml:space="preserve">ase Source Table"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 xml:space="preserve">b.   </w:t>
      </w:r>
      <w:r>
        <w:rPr>
          <w:i/>
        </w:rPr>
        <w:t>The standard defines the element &lt;table:database-source-table&gt;, contained within the parent element &lt;table:database-range&gt;</w:t>
      </w:r>
    </w:p>
    <w:p w:rsidR="006A00B2" w:rsidRDefault="0057566E">
      <w:pPr>
        <w:pStyle w:val="Definition-Field2"/>
      </w:pPr>
      <w:r>
        <w:t>This element is supported in E</w:t>
      </w:r>
      <w:r>
        <w:t>xcel 2010, Excel 2013, Excel 2016, and Excel 2019.</w:t>
      </w:r>
    </w:p>
    <w:p w:rsidR="006A00B2" w:rsidRDefault="0057566E">
      <w:pPr>
        <w:pStyle w:val="Definition-Field"/>
      </w:pPr>
      <w:r>
        <w:t xml:space="preserve">c.   </w:t>
      </w:r>
      <w:r>
        <w:rPr>
          <w:i/>
        </w:rPr>
        <w:t>The standard defines the attribute table:database-name, contained within the element &lt;table:database-source-table&gt;, contained within the parent element &lt;table:database-range&gt;</w:t>
      </w:r>
    </w:p>
    <w:p w:rsidR="006A00B2" w:rsidRDefault="0057566E">
      <w:pPr>
        <w:pStyle w:val="Definition-Field2"/>
      </w:pPr>
      <w:r>
        <w:t>This attribute is support</w:t>
      </w:r>
      <w:r>
        <w:t>ed in Excel 2010, Excel 2013, Excel 2016, and Excel 2019.</w:t>
      </w:r>
    </w:p>
    <w:p w:rsidR="006A00B2" w:rsidRDefault="0057566E">
      <w:pPr>
        <w:pStyle w:val="Definition-Field2"/>
      </w:pPr>
      <w:r>
        <w:t xml:space="preserve">Excel stores the connection string in the name attribute because it is the unique identifier. </w:t>
      </w:r>
    </w:p>
    <w:p w:rsidR="006A00B2" w:rsidRDefault="0057566E">
      <w:pPr>
        <w:pStyle w:val="Definition-Field"/>
      </w:pPr>
      <w:r>
        <w:t xml:space="preserve">d.   </w:t>
      </w:r>
      <w:r>
        <w:rPr>
          <w:i/>
        </w:rPr>
        <w:t>The standard defines the attribute table:database-table-name, contained within the element &lt;table:</w:t>
      </w:r>
      <w:r>
        <w:rPr>
          <w:i/>
        </w:rPr>
        <w:t>database-source-table&gt;, contained within the parent element &lt;table:database-range&gt;</w:t>
      </w:r>
    </w:p>
    <w:p w:rsidR="006A00B2" w:rsidRDefault="0057566E">
      <w:pPr>
        <w:pStyle w:val="Definition-Field2"/>
      </w:pPr>
      <w:r>
        <w:t>This attribute is supported in Excel 2010, Excel 2013, Excel 2016, and Excel 2019.</w:t>
      </w:r>
    </w:p>
    <w:p w:rsidR="006A00B2" w:rsidRDefault="0057566E">
      <w:pPr>
        <w:pStyle w:val="Heading3"/>
      </w:pPr>
      <w:bookmarkStart w:id="491" w:name="section_12d1c4005f6a42b8b5e8fd80259b0d34"/>
      <w:bookmarkStart w:id="492" w:name="_Toc79580295"/>
      <w:r>
        <w:t>Section 8.6.4, Database Source Query</w:t>
      </w:r>
      <w:bookmarkEnd w:id="491"/>
      <w:bookmarkEnd w:id="492"/>
      <w:r>
        <w:fldChar w:fldCharType="begin"/>
      </w:r>
      <w:r>
        <w:instrText xml:space="preserve"> XE "Database Source Query" </w:instrText>
      </w:r>
      <w:r>
        <w:fldChar w:fldCharType="end"/>
      </w:r>
    </w:p>
    <w:p w:rsidR="006A00B2" w:rsidRDefault="0057566E">
      <w:pPr>
        <w:pStyle w:val="Definition-Field"/>
      </w:pPr>
      <w:r>
        <w:t>a.   This is not suppor</w:t>
      </w:r>
      <w:r>
        <w:t>ted in Word 2010, Word 2013, Word 2016, or Word 2019.</w:t>
      </w:r>
    </w:p>
    <w:p w:rsidR="006A00B2" w:rsidRDefault="0057566E">
      <w:pPr>
        <w:pStyle w:val="Definition-Field"/>
      </w:pPr>
      <w:r>
        <w:t xml:space="preserve">b.   </w:t>
      </w:r>
      <w:r>
        <w:rPr>
          <w:i/>
        </w:rPr>
        <w:t>The standard defines the element &lt;table:database-source-query&gt;, contained within the parent element &lt;table:database-range&gt;</w:t>
      </w:r>
    </w:p>
    <w:p w:rsidR="006A00B2" w:rsidRDefault="0057566E">
      <w:pPr>
        <w:pStyle w:val="Definition-Field2"/>
      </w:pPr>
      <w:r>
        <w:t>This element is supported in Excel 2010, Excel 2013, Excel 2016, and Excel</w:t>
      </w:r>
      <w:r>
        <w:t xml:space="preserve"> 2019.</w:t>
      </w:r>
    </w:p>
    <w:p w:rsidR="006A00B2" w:rsidRDefault="0057566E">
      <w:pPr>
        <w:pStyle w:val="Definition-Field"/>
      </w:pPr>
      <w:r>
        <w:t xml:space="preserve">c.   </w:t>
      </w:r>
      <w:r>
        <w:rPr>
          <w:i/>
        </w:rPr>
        <w:t>The standard defines the attribute table:database-name, contained within the element &lt;table:database-source-query&gt;, contained within the parent element &lt;table:database-range&gt;</w:t>
      </w:r>
    </w:p>
    <w:p w:rsidR="006A00B2" w:rsidRDefault="0057566E">
      <w:pPr>
        <w:pStyle w:val="Definition-Field2"/>
      </w:pPr>
      <w:r>
        <w:t>This attribute is supported in Excel 2010, Excel 2013, Excel 2016, an</w:t>
      </w:r>
      <w:r>
        <w:t>d Excel 2019.</w:t>
      </w:r>
    </w:p>
    <w:p w:rsidR="006A00B2" w:rsidRDefault="0057566E">
      <w:pPr>
        <w:pStyle w:val="Definition-Field2"/>
      </w:pPr>
      <w:r>
        <w:t xml:space="preserve">Excel stores the connection string in the name attribute because it is the unique identifier. </w:t>
      </w:r>
    </w:p>
    <w:p w:rsidR="006A00B2" w:rsidRDefault="0057566E">
      <w:pPr>
        <w:pStyle w:val="Definition-Field"/>
      </w:pPr>
      <w:r>
        <w:t xml:space="preserve">d.   </w:t>
      </w:r>
      <w:r>
        <w:rPr>
          <w:i/>
        </w:rPr>
        <w:t>The standard defines the attribute table:query-name, contained within the element &lt;table:database-source-query&gt;, contained within the parent e</w:t>
      </w:r>
      <w:r>
        <w:rPr>
          <w:i/>
        </w:rPr>
        <w:t>lement &lt;table:database-range&gt;</w:t>
      </w:r>
    </w:p>
    <w:p w:rsidR="006A00B2" w:rsidRDefault="0057566E">
      <w:pPr>
        <w:pStyle w:val="Definition-Field2"/>
      </w:pPr>
      <w:r>
        <w:t>This attribute is supported in Excel 2010, Excel 2013, Excel 2016, and Excel 2019.</w:t>
      </w:r>
    </w:p>
    <w:p w:rsidR="006A00B2" w:rsidRDefault="0057566E">
      <w:pPr>
        <w:pStyle w:val="Heading3"/>
      </w:pPr>
      <w:bookmarkStart w:id="493" w:name="section_2596766f006e40c49ecc5188666ac2b5"/>
      <w:bookmarkStart w:id="494" w:name="_Toc79580296"/>
      <w:r>
        <w:t>Section 8.6.5, Sort</w:t>
      </w:r>
      <w:bookmarkEnd w:id="493"/>
      <w:bookmarkEnd w:id="494"/>
      <w:r>
        <w:fldChar w:fldCharType="begin"/>
      </w:r>
      <w:r>
        <w:instrText xml:space="preserve"> XE "Sort"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 xml:space="preserve">b.   </w:t>
      </w:r>
      <w:r>
        <w:rPr>
          <w:i/>
        </w:rPr>
        <w:t xml:space="preserve">The standard defines the </w:t>
      </w:r>
      <w:r>
        <w:rPr>
          <w:i/>
        </w:rPr>
        <w:t>attribute table:algorithm, contained within the element &lt;table:sort&gt;, contained within the parent element &lt;table:database-range&gt;</w:t>
      </w:r>
    </w:p>
    <w:p w:rsidR="006A00B2" w:rsidRDefault="0057566E">
      <w:pPr>
        <w:pStyle w:val="Definition-Field2"/>
      </w:pPr>
      <w:r>
        <w:lastRenderedPageBreak/>
        <w:t>This attribute is supported in Excel 2010, Excel 2013, Excel 2016, and Excel 2019.</w:t>
      </w:r>
    </w:p>
    <w:p w:rsidR="006A00B2" w:rsidRDefault="0057566E">
      <w:pPr>
        <w:pStyle w:val="Definition-Field"/>
      </w:pPr>
      <w:r>
        <w:t xml:space="preserve">c.   </w:t>
      </w:r>
      <w:r>
        <w:rPr>
          <w:i/>
        </w:rPr>
        <w:t>The standard defines the attribute tabl</w:t>
      </w:r>
      <w:r>
        <w:rPr>
          <w:i/>
        </w:rPr>
        <w:t>e:bind-styles-to-content, contained within the element &lt;table:sort&gt;, contained within the parent element &lt;table:database-range&gt;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standard defines the attribute ta</w:t>
      </w:r>
      <w:r>
        <w:rPr>
          <w:i/>
        </w:rPr>
        <w:t>ble:case-sensitive, contained within the element &lt;table:sort&gt;, contained within the parent element &lt;table:database-range&gt;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e.   </w:t>
      </w:r>
      <w:r>
        <w:rPr>
          <w:i/>
        </w:rPr>
        <w:t>The standard defines the attribute table:count</w:t>
      </w:r>
      <w:r>
        <w:rPr>
          <w:i/>
        </w:rPr>
        <w:t>ry, contained within the element &lt;table:sort&gt;, contained within the parent element &lt;table:database-range&gt;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f.   </w:t>
      </w:r>
      <w:r>
        <w:rPr>
          <w:i/>
        </w:rPr>
        <w:t>The standard defines the attribute table:language, containe</w:t>
      </w:r>
      <w:r>
        <w:rPr>
          <w:i/>
        </w:rPr>
        <w:t>d within the element &lt;table:sort&gt;, contained within the parent element &lt;table:database-range&gt;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   </w:t>
      </w:r>
      <w:r>
        <w:rPr>
          <w:i/>
        </w:rPr>
        <w:t>The standard defines the attribute table:target-range-address, containe</w:t>
      </w:r>
      <w:r>
        <w:rPr>
          <w:i/>
        </w:rPr>
        <w:t>d within the element &lt;table:sort&gt;, contained within the parent element &lt;table:database-range&gt;</w:t>
      </w:r>
    </w:p>
    <w:p w:rsidR="006A00B2" w:rsidRDefault="0057566E">
      <w:pPr>
        <w:pStyle w:val="Definition-Field2"/>
      </w:pPr>
      <w:r>
        <w:t>This attribute is not supported in Excel 2010, Excel 2013, Excel 2016, or Excel 2019.</w:t>
      </w:r>
    </w:p>
    <w:p w:rsidR="006A00B2" w:rsidRDefault="0057566E">
      <w:pPr>
        <w:pStyle w:val="Heading3"/>
      </w:pPr>
      <w:bookmarkStart w:id="495" w:name="section_789d6c64e9ed4bdd8227daca128f3209"/>
      <w:bookmarkStart w:id="496" w:name="_Toc79580297"/>
      <w:r>
        <w:t>Section 8.6.6, Sort By</w:t>
      </w:r>
      <w:bookmarkEnd w:id="495"/>
      <w:bookmarkEnd w:id="496"/>
      <w:r>
        <w:fldChar w:fldCharType="begin"/>
      </w:r>
      <w:r>
        <w:instrText xml:space="preserve"> XE "Sort By" </w:instrText>
      </w:r>
      <w:r>
        <w:fldChar w:fldCharType="end"/>
      </w:r>
    </w:p>
    <w:p w:rsidR="006A00B2" w:rsidRDefault="0057566E">
      <w:pPr>
        <w:pStyle w:val="Definition-Field"/>
      </w:pPr>
      <w:r>
        <w:t>a.   This is not supported in Word 20</w:t>
      </w:r>
      <w:r>
        <w:t>10, Word 2013, Word 2016, or Word 2019.</w:t>
      </w:r>
    </w:p>
    <w:p w:rsidR="006A00B2" w:rsidRDefault="0057566E">
      <w:pPr>
        <w:pStyle w:val="Definition-Field"/>
      </w:pPr>
      <w:r>
        <w:t xml:space="preserve">b.   </w:t>
      </w:r>
      <w:r>
        <w:rPr>
          <w:i/>
        </w:rPr>
        <w:t>The standard defines the attribute table:data-type, contained within the element &lt;table:sort-by&gt;, contained within the parent element &lt;table:sort&gt;</w:t>
      </w:r>
    </w:p>
    <w:p w:rsidR="006A00B2" w:rsidRDefault="0057566E">
      <w:pPr>
        <w:pStyle w:val="Definition-Field2"/>
      </w:pPr>
      <w:r>
        <w:t>This attribute is supported in Excel 2010, Excel 2013, Excel 201</w:t>
      </w:r>
      <w:r>
        <w:t>6, and Excel 2019.</w:t>
      </w:r>
    </w:p>
    <w:p w:rsidR="006A00B2" w:rsidRDefault="0057566E">
      <w:pPr>
        <w:pStyle w:val="ListParagraph"/>
        <w:numPr>
          <w:ilvl w:val="0"/>
          <w:numId w:val="57"/>
        </w:numPr>
        <w:contextualSpacing/>
      </w:pPr>
      <w:r>
        <w:t>For custom list sorts, Excel writes out the entire custom list.</w:t>
      </w:r>
    </w:p>
    <w:p w:rsidR="006A00B2" w:rsidRDefault="0057566E">
      <w:pPr>
        <w:pStyle w:val="ListParagraph"/>
        <w:numPr>
          <w:ilvl w:val="0"/>
          <w:numId w:val="57"/>
        </w:numPr>
        <w:contextualSpacing/>
      </w:pPr>
      <w:r>
        <w:t>Excel does not save color and icon sorts.</w:t>
      </w:r>
    </w:p>
    <w:p w:rsidR="006A00B2" w:rsidRDefault="0057566E">
      <w:pPr>
        <w:pStyle w:val="ListParagraph"/>
        <w:numPr>
          <w:ilvl w:val="0"/>
          <w:numId w:val="57"/>
        </w:numPr>
      </w:pPr>
      <w:r>
        <w:t xml:space="preserve">Excel does not write out the text or numeric types. It loads both as automatic. </w:t>
      </w:r>
    </w:p>
    <w:p w:rsidR="006A00B2" w:rsidRDefault="0057566E">
      <w:pPr>
        <w:pStyle w:val="Definition-Field"/>
      </w:pPr>
      <w:r>
        <w:t xml:space="preserve">c.   </w:t>
      </w:r>
      <w:r>
        <w:rPr>
          <w:i/>
        </w:rPr>
        <w:t>The standard defines the attribute table:fiel</w:t>
      </w:r>
      <w:r>
        <w:rPr>
          <w:i/>
        </w:rPr>
        <w:t>d-number, contained within the element &lt;table:sort-by&gt;, contained within the parent element &lt;table:sort&gt;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On save, Excel writes out a zero-based field number. </w:t>
      </w:r>
    </w:p>
    <w:p w:rsidR="006A00B2" w:rsidRDefault="0057566E">
      <w:pPr>
        <w:pStyle w:val="Definition-Field"/>
      </w:pPr>
      <w:r>
        <w:t xml:space="preserve">d.   </w:t>
      </w:r>
      <w:r>
        <w:rPr>
          <w:i/>
        </w:rPr>
        <w:t>The stand</w:t>
      </w:r>
      <w:r>
        <w:rPr>
          <w:i/>
        </w:rPr>
        <w:t>ard defines the attribute table:order, contained within the element &lt;table:sort-by&gt;, contained within the parent element &lt;table:sort&gt;</w:t>
      </w:r>
    </w:p>
    <w:p w:rsidR="006A00B2" w:rsidRDefault="0057566E">
      <w:pPr>
        <w:pStyle w:val="Definition-Field2"/>
      </w:pPr>
      <w:r>
        <w:t>This attribute is supported in Excel 2010, Excel 2013, Excel 2016, and Excel 2019.</w:t>
      </w:r>
    </w:p>
    <w:p w:rsidR="006A00B2" w:rsidRDefault="0057566E">
      <w:pPr>
        <w:pStyle w:val="Heading3"/>
      </w:pPr>
      <w:bookmarkStart w:id="497" w:name="section_36e5dd0b1550444090a6196c36a892b1"/>
      <w:bookmarkStart w:id="498" w:name="_Toc79580298"/>
      <w:r>
        <w:t>Section 8.6.7, Subtotal Rules</w:t>
      </w:r>
      <w:bookmarkEnd w:id="497"/>
      <w:bookmarkEnd w:id="498"/>
      <w:r>
        <w:fldChar w:fldCharType="begin"/>
      </w:r>
      <w:r>
        <w:instrText xml:space="preserve"> XE "Subto</w:instrText>
      </w:r>
      <w:r>
        <w:instrText xml:space="preserve">tal Rules"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 xml:space="preserve">b.   </w:t>
      </w:r>
      <w:r>
        <w:rPr>
          <w:i/>
        </w:rPr>
        <w:t>The standard defines the attribute table:bind-styles-to-content, contained within the element &lt;table:subtotal-rules&gt;</w:t>
      </w:r>
    </w:p>
    <w:p w:rsidR="006A00B2" w:rsidRDefault="0057566E">
      <w:pPr>
        <w:pStyle w:val="Definition-Field2"/>
      </w:pPr>
      <w:r>
        <w:t xml:space="preserve">This attribute is not supported in Excel </w:t>
      </w:r>
      <w:r>
        <w:t>2010, Excel 2013, Excel 2016, or Excel 2019.</w:t>
      </w:r>
    </w:p>
    <w:p w:rsidR="006A00B2" w:rsidRDefault="0057566E">
      <w:pPr>
        <w:pStyle w:val="Definition-Field"/>
      </w:pPr>
      <w:r>
        <w:lastRenderedPageBreak/>
        <w:t xml:space="preserve">c.   </w:t>
      </w:r>
      <w:r>
        <w:rPr>
          <w:i/>
        </w:rPr>
        <w:t>The standard defines the attribute table:case-sensitive, contained within the element &lt;table:subtotal-rules&gt;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w:t>
      </w:r>
      <w:r>
        <w:rPr>
          <w:i/>
        </w:rPr>
        <w:t>andard defines the attribute table:page-breaks-on-group-change, contained within the element &lt;table:subtotal-rules&gt;</w:t>
      </w:r>
    </w:p>
    <w:p w:rsidR="006A00B2" w:rsidRDefault="0057566E">
      <w:pPr>
        <w:pStyle w:val="Definition-Field2"/>
      </w:pPr>
      <w:r>
        <w:t>This attribute is not supported in Excel 2010, Excel 2013, Excel 2016, or Excel 2019.</w:t>
      </w:r>
    </w:p>
    <w:p w:rsidR="006A00B2" w:rsidRDefault="0057566E">
      <w:pPr>
        <w:pStyle w:val="Heading3"/>
      </w:pPr>
      <w:bookmarkStart w:id="499" w:name="section_c9e2ba06598848108a218df386173fd4"/>
      <w:bookmarkStart w:id="500" w:name="_Toc79580299"/>
      <w:r>
        <w:t>Section 8.6.8, Subtotal Sort Groups</w:t>
      </w:r>
      <w:bookmarkEnd w:id="499"/>
      <w:bookmarkEnd w:id="500"/>
      <w:r>
        <w:fldChar w:fldCharType="begin"/>
      </w:r>
      <w:r>
        <w:instrText xml:space="preserve"> XE "Subtotal Sort Groups"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 xml:space="preserve">b.   </w:t>
      </w:r>
      <w:r>
        <w:rPr>
          <w:i/>
        </w:rPr>
        <w:t>The standard defines the attribute table:data-type, contained within the element &lt;table:sort-groups&gt;, contained within the parent element &lt;table</w:t>
      </w:r>
      <w:r>
        <w:rPr>
          <w:i/>
        </w:rPr>
        <w:t>:subtotal-rules&gt;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table:order, contained within the element &lt;table:sort-groups&gt;, contained within the parent element &lt;table:subtota</w:t>
      </w:r>
      <w:r>
        <w:rPr>
          <w:i/>
        </w:rPr>
        <w:t>l-rules&gt;</w:t>
      </w:r>
    </w:p>
    <w:p w:rsidR="006A00B2" w:rsidRDefault="0057566E">
      <w:pPr>
        <w:pStyle w:val="Definition-Field2"/>
      </w:pPr>
      <w:r>
        <w:t>This attribute is not supported in Excel 2010, Excel 2013, Excel 2016, or Excel 2019.</w:t>
      </w:r>
    </w:p>
    <w:p w:rsidR="006A00B2" w:rsidRDefault="0057566E">
      <w:pPr>
        <w:pStyle w:val="Heading3"/>
      </w:pPr>
      <w:bookmarkStart w:id="501" w:name="section_6a20ae5783254d4190817d3a40a09781"/>
      <w:bookmarkStart w:id="502" w:name="_Toc79580300"/>
      <w:r>
        <w:t>Section 8.6.9, Subtotal Rule</w:t>
      </w:r>
      <w:bookmarkEnd w:id="501"/>
      <w:bookmarkEnd w:id="502"/>
      <w:r>
        <w:fldChar w:fldCharType="begin"/>
      </w:r>
      <w:r>
        <w:instrText xml:space="preserve"> XE "Subtotal Rule"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 xml:space="preserve">b.   </w:t>
      </w:r>
      <w:r>
        <w:rPr>
          <w:i/>
        </w:rPr>
        <w:t>The standard defines the att</w:t>
      </w:r>
      <w:r>
        <w:rPr>
          <w:i/>
        </w:rPr>
        <w:t>ribute table:group-by-field-number, contained within the element &lt;table:subtotal-rule&gt;</w:t>
      </w:r>
    </w:p>
    <w:p w:rsidR="006A00B2" w:rsidRDefault="0057566E">
      <w:pPr>
        <w:pStyle w:val="Definition-Field2"/>
      </w:pPr>
      <w:r>
        <w:t>This attribute is not supported in Excel 2010, Excel 2013, Excel 2016, or Excel 2019.</w:t>
      </w:r>
    </w:p>
    <w:p w:rsidR="006A00B2" w:rsidRDefault="0057566E">
      <w:pPr>
        <w:pStyle w:val="Heading3"/>
      </w:pPr>
      <w:bookmarkStart w:id="503" w:name="section_5816799e3d04494aabbc63865454b938"/>
      <w:bookmarkStart w:id="504" w:name="_Toc79580301"/>
      <w:r>
        <w:t>Section 8.6.10, Subtotal Field</w:t>
      </w:r>
      <w:bookmarkEnd w:id="503"/>
      <w:bookmarkEnd w:id="504"/>
      <w:r>
        <w:fldChar w:fldCharType="begin"/>
      </w:r>
      <w:r>
        <w:instrText xml:space="preserve"> XE "Subtotal Field" </w:instrText>
      </w:r>
      <w:r>
        <w:fldChar w:fldCharType="end"/>
      </w:r>
    </w:p>
    <w:p w:rsidR="006A00B2" w:rsidRDefault="0057566E">
      <w:pPr>
        <w:pStyle w:val="Definition-Field"/>
      </w:pPr>
      <w:r>
        <w:t>a.   This is not supported in</w:t>
      </w:r>
      <w:r>
        <w:t xml:space="preserve"> Word 2010, Word 2013, Word 2016, or Word 2019.</w:t>
      </w:r>
    </w:p>
    <w:p w:rsidR="006A00B2" w:rsidRDefault="0057566E">
      <w:pPr>
        <w:pStyle w:val="Definition-Field"/>
      </w:pPr>
      <w:r>
        <w:t xml:space="preserve">b.   </w:t>
      </w:r>
      <w:r>
        <w:rPr>
          <w:i/>
        </w:rPr>
        <w:t>The standard defines the attribute table:field-number, contained within the element &lt;table:subtotal-field&gt;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w:t>
      </w:r>
      <w:r>
        <w:rPr>
          <w:i/>
        </w:rPr>
        <w:t>tandard defines the attribute table:function, contained within the element &lt;table:subtotal-field&gt;</w:t>
      </w:r>
    </w:p>
    <w:p w:rsidR="006A00B2" w:rsidRDefault="0057566E">
      <w:pPr>
        <w:pStyle w:val="Definition-Field2"/>
      </w:pPr>
      <w:r>
        <w:t>This attribute is not supported in Excel 2010, Excel 2013, Excel 2016, or Excel 2019.</w:t>
      </w:r>
    </w:p>
    <w:p w:rsidR="006A00B2" w:rsidRDefault="0057566E">
      <w:pPr>
        <w:pStyle w:val="Heading3"/>
      </w:pPr>
      <w:bookmarkStart w:id="505" w:name="section_a141b23b4e2442ef99bf8dc4abe60f11"/>
      <w:bookmarkStart w:id="506" w:name="_Toc79580302"/>
      <w:r>
        <w:t>Section 8.7, Filters</w:t>
      </w:r>
      <w:bookmarkEnd w:id="505"/>
      <w:bookmarkEnd w:id="506"/>
      <w:r>
        <w:fldChar w:fldCharType="begin"/>
      </w:r>
      <w:r>
        <w:instrText xml:space="preserve"> XE "Filters" </w:instrText>
      </w:r>
      <w:r>
        <w:fldChar w:fldCharType="end"/>
      </w:r>
    </w:p>
    <w:p w:rsidR="006A00B2" w:rsidRDefault="0057566E">
      <w:pPr>
        <w:pStyle w:val="Definition-Field"/>
      </w:pPr>
      <w:r>
        <w:t xml:space="preserve">a.   This is not supported in Word </w:t>
      </w:r>
      <w:r>
        <w:t>2010, Word 2013, Word 2016, or Word 2019.</w:t>
      </w:r>
    </w:p>
    <w:p w:rsidR="006A00B2" w:rsidRDefault="0057566E">
      <w:pPr>
        <w:pStyle w:val="Definition-Field"/>
      </w:pPr>
      <w:r>
        <w:t>b.   This is supported in Excel 2010, Excel 2013, Excel 2016, and Excel 2019.</w:t>
      </w:r>
    </w:p>
    <w:p w:rsidR="006A00B2" w:rsidRDefault="0057566E">
      <w:pPr>
        <w:pStyle w:val="ListParagraph"/>
        <w:numPr>
          <w:ilvl w:val="0"/>
          <w:numId w:val="57"/>
        </w:numPr>
        <w:contextualSpacing/>
      </w:pPr>
      <w:r>
        <w:t>If the filter is applied to a query table, Excel will lose the filter if the query table is refreshed.</w:t>
      </w:r>
    </w:p>
    <w:p w:rsidR="006A00B2" w:rsidRDefault="0057566E">
      <w:pPr>
        <w:pStyle w:val="ListParagraph"/>
        <w:numPr>
          <w:ilvl w:val="0"/>
          <w:numId w:val="57"/>
        </w:numPr>
        <w:contextualSpacing/>
      </w:pPr>
      <w:r>
        <w:t>Only top/bottom filters are suppo</w:t>
      </w:r>
      <w:r>
        <w:t>rted if the filter is on a pivot table with external data.</w:t>
      </w:r>
    </w:p>
    <w:p w:rsidR="006A00B2" w:rsidRDefault="0057566E">
      <w:pPr>
        <w:pStyle w:val="ListParagraph"/>
        <w:numPr>
          <w:ilvl w:val="0"/>
          <w:numId w:val="57"/>
        </w:numPr>
        <w:contextualSpacing/>
      </w:pPr>
      <w:r>
        <w:t xml:space="preserve">If any of the filters specified on a range or data pilot isn't fully supported, Excel will not load the filter for that range or data pilot. </w:t>
      </w:r>
    </w:p>
    <w:p w:rsidR="006A00B2" w:rsidRDefault="0057566E">
      <w:pPr>
        <w:pStyle w:val="ListParagraph"/>
        <w:numPr>
          <w:ilvl w:val="0"/>
          <w:numId w:val="57"/>
        </w:numPr>
      </w:pPr>
      <w:r>
        <w:t xml:space="preserve">These are some of the cases that cause a filter to be </w:t>
      </w:r>
      <w:r>
        <w:t>dropped on load, this is not a comprehensive list:</w:t>
      </w:r>
    </w:p>
    <w:p w:rsidR="006A00B2" w:rsidRDefault="0057566E">
      <w:pPr>
        <w:pStyle w:val="Definition-Field2"/>
      </w:pPr>
      <w:r>
        <w:lastRenderedPageBreak/>
        <w:t>OR statements nested within an AND statement.</w:t>
      </w:r>
    </w:p>
    <w:p w:rsidR="006A00B2" w:rsidRDefault="0057566E">
      <w:pPr>
        <w:pStyle w:val="Definition-Field2"/>
      </w:pPr>
      <w:r>
        <w:t>The top 10 filters within an OR statement (the top 10 filters are the only things that can be applied to a column).</w:t>
      </w:r>
    </w:p>
    <w:p w:rsidR="006A00B2" w:rsidRDefault="0057566E">
      <w:pPr>
        <w:pStyle w:val="Definition-Field2"/>
      </w:pPr>
      <w:r>
        <w:t>If the number of filters for a particular c</w:t>
      </w:r>
      <w:r>
        <w:t>olumn &gt; 2 and all signs are not a series of "OR equals X", that is, not a "list of possible values" scenario.</w:t>
      </w:r>
    </w:p>
    <w:p w:rsidR="006A00B2" w:rsidRDefault="0057566E">
      <w:pPr>
        <w:pStyle w:val="Definition-Field2"/>
      </w:pPr>
      <w:r>
        <w:t>If one column has more than one filter criteria within a single OR statement.</w:t>
      </w:r>
    </w:p>
    <w:p w:rsidR="006A00B2" w:rsidRDefault="0057566E">
      <w:pPr>
        <w:pStyle w:val="Definition-Field2"/>
      </w:pPr>
      <w:r>
        <w:t>If a single column has criteria in multiple AND statements and at le</w:t>
      </w:r>
      <w:r>
        <w:t>ast one of them is a Top 10 filter.</w:t>
      </w:r>
    </w:p>
    <w:p w:rsidR="006A00B2" w:rsidRDefault="0057566E">
      <w:pPr>
        <w:pStyle w:val="Definition-Field2"/>
      </w:pPr>
      <w:r>
        <w:t>If a single column has &gt;2 criteria and an AND statement.</w:t>
      </w:r>
    </w:p>
    <w:p w:rsidR="006A00B2" w:rsidRDefault="0057566E">
      <w:pPr>
        <w:pStyle w:val="Definition-Field2"/>
      </w:pPr>
      <w:r>
        <w:t xml:space="preserve">If a column has a top 10 filter and the column type is text instead of numerical data. </w:t>
      </w:r>
    </w:p>
    <w:p w:rsidR="006A00B2" w:rsidRDefault="0057566E">
      <w:pPr>
        <w:pStyle w:val="Heading3"/>
      </w:pPr>
      <w:bookmarkStart w:id="507" w:name="section_28f1b761d04642ecacb52f4ce8615fe8"/>
      <w:bookmarkStart w:id="508" w:name="_Toc79580303"/>
      <w:r>
        <w:t>Section 8.7.1, Table Filter</w:t>
      </w:r>
      <w:bookmarkEnd w:id="507"/>
      <w:bookmarkEnd w:id="508"/>
      <w:r>
        <w:fldChar w:fldCharType="begin"/>
      </w:r>
      <w:r>
        <w:instrText xml:space="preserve"> XE "Table Filter" </w:instrText>
      </w:r>
      <w:r>
        <w:fldChar w:fldCharType="end"/>
      </w:r>
    </w:p>
    <w:p w:rsidR="006A00B2" w:rsidRDefault="0057566E">
      <w:pPr>
        <w:pStyle w:val="Definition-Field"/>
      </w:pPr>
      <w:r>
        <w:t>a.   This is not supported</w:t>
      </w:r>
      <w:r>
        <w:t xml:space="preserve"> in Word 2010, Word 2013, Word 2016, or Word 2019.</w:t>
      </w:r>
    </w:p>
    <w:p w:rsidR="006A00B2" w:rsidRDefault="0057566E">
      <w:pPr>
        <w:pStyle w:val="Definition-Field"/>
      </w:pPr>
      <w:r>
        <w:t xml:space="preserve">b.   </w:t>
      </w:r>
      <w:r>
        <w:rPr>
          <w:i/>
        </w:rPr>
        <w:t>The standard defines the attribute table:condition-source, contained within the element &lt;table:filter&gt;</w:t>
      </w:r>
    </w:p>
    <w:p w:rsidR="006A00B2" w:rsidRDefault="0057566E">
      <w:pPr>
        <w:pStyle w:val="Definition-Field2"/>
      </w:pPr>
      <w:r>
        <w:t>This attribute is not supported in Excel 2010, Excel 2013, Excel 2016, or Excel 2019.</w:t>
      </w:r>
    </w:p>
    <w:p w:rsidR="006A00B2" w:rsidRDefault="0057566E">
      <w:pPr>
        <w:pStyle w:val="Definition-Field2"/>
      </w:pPr>
      <w:r>
        <w:t>Excel assum</w:t>
      </w:r>
      <w:r>
        <w:t xml:space="preserve">es the default filter, "condition-source: self". </w:t>
      </w:r>
    </w:p>
    <w:p w:rsidR="006A00B2" w:rsidRDefault="0057566E">
      <w:pPr>
        <w:pStyle w:val="Definition-Field"/>
      </w:pPr>
      <w:r>
        <w:t xml:space="preserve">c.   </w:t>
      </w:r>
      <w:r>
        <w:rPr>
          <w:i/>
        </w:rPr>
        <w:t>The standard defines the attribute table:condition-source-range-address, contained within the element &lt;table:filter&gt;</w:t>
      </w:r>
    </w:p>
    <w:p w:rsidR="006A00B2" w:rsidRDefault="0057566E">
      <w:pPr>
        <w:pStyle w:val="Definition-Field2"/>
      </w:pPr>
      <w:r>
        <w:t>This attribute is not supported in Excel 2010, Excel 2013, Excel 2016, or Excel 2019</w:t>
      </w:r>
      <w:r>
        <w:t>.</w:t>
      </w:r>
    </w:p>
    <w:p w:rsidR="006A00B2" w:rsidRDefault="0057566E">
      <w:pPr>
        <w:pStyle w:val="Definition-Field"/>
      </w:pPr>
      <w:r>
        <w:t xml:space="preserve">d.   </w:t>
      </w:r>
      <w:r>
        <w:rPr>
          <w:i/>
        </w:rPr>
        <w:t>The standard defines the attribute table:display-duplicates, contained within the element &lt;table:filter&gt;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e.   </w:t>
      </w:r>
      <w:r>
        <w:rPr>
          <w:i/>
        </w:rPr>
        <w:t>The standard defines the attribute table:target-range</w:t>
      </w:r>
      <w:r>
        <w:rPr>
          <w:i/>
        </w:rPr>
        <w:t>-address, contained within the element &lt;table:filter&gt;</w:t>
      </w:r>
    </w:p>
    <w:p w:rsidR="006A00B2" w:rsidRDefault="0057566E">
      <w:pPr>
        <w:pStyle w:val="Definition-Field2"/>
      </w:pPr>
      <w:r>
        <w:t>This attribute is not supported in Excel 2010, Excel 2013, Excel 2016, or Excel 2019.</w:t>
      </w:r>
    </w:p>
    <w:p w:rsidR="006A00B2" w:rsidRDefault="0057566E">
      <w:pPr>
        <w:pStyle w:val="Heading3"/>
      </w:pPr>
      <w:bookmarkStart w:id="509" w:name="section_692c50fdd6cf4df8a450543848774570"/>
      <w:bookmarkStart w:id="510" w:name="_Toc79580304"/>
      <w:r>
        <w:t>Section 8.7.2, Filter And</w:t>
      </w:r>
      <w:bookmarkEnd w:id="509"/>
      <w:bookmarkEnd w:id="510"/>
      <w:r>
        <w:fldChar w:fldCharType="begin"/>
      </w:r>
      <w:r>
        <w:instrText xml:space="preserve"> XE "Filter And" </w:instrText>
      </w:r>
      <w:r>
        <w:fldChar w:fldCharType="end"/>
      </w:r>
    </w:p>
    <w:p w:rsidR="006A00B2" w:rsidRDefault="0057566E">
      <w:pPr>
        <w:pStyle w:val="Definition-Field"/>
      </w:pPr>
      <w:r>
        <w:t xml:space="preserve">a.   This is not supported in Word 2010, Word 2013, Word 2016, or Word </w:t>
      </w:r>
      <w:r>
        <w:t>2019.</w:t>
      </w:r>
    </w:p>
    <w:p w:rsidR="006A00B2" w:rsidRDefault="0057566E">
      <w:pPr>
        <w:pStyle w:val="Definition-Field"/>
      </w:pPr>
      <w:r>
        <w:t xml:space="preserve">b.   </w:t>
      </w:r>
      <w:r>
        <w:rPr>
          <w:i/>
        </w:rPr>
        <w:t>The standard defines the element &lt;table:filter-and&gt;, contained within the parent element &lt;table:filter&gt;</w:t>
      </w:r>
    </w:p>
    <w:p w:rsidR="006A00B2" w:rsidRDefault="0057566E">
      <w:pPr>
        <w:pStyle w:val="Definition-Field2"/>
      </w:pPr>
      <w:r>
        <w:t>This element is supported in Excel 2010, Excel 2013, Excel 2016, and Excel 2019.</w:t>
      </w:r>
    </w:p>
    <w:p w:rsidR="006A00B2" w:rsidRDefault="0057566E">
      <w:pPr>
        <w:pStyle w:val="Definition-Field2"/>
      </w:pPr>
      <w:r>
        <w:t>Some combinations of the elements &lt;filter-and&gt; and &lt;filter-o</w:t>
      </w:r>
      <w:r>
        <w:t xml:space="preserve">r&gt; are not supported. </w:t>
      </w:r>
    </w:p>
    <w:p w:rsidR="006A00B2" w:rsidRDefault="0057566E">
      <w:pPr>
        <w:pStyle w:val="Heading3"/>
      </w:pPr>
      <w:bookmarkStart w:id="511" w:name="section_834e3b8f6f5645bda36b0b160481f60a"/>
      <w:bookmarkStart w:id="512" w:name="_Toc79580305"/>
      <w:r>
        <w:t>Section 8.7.3, Filter Or</w:t>
      </w:r>
      <w:bookmarkEnd w:id="511"/>
      <w:bookmarkEnd w:id="512"/>
      <w:r>
        <w:fldChar w:fldCharType="begin"/>
      </w:r>
      <w:r>
        <w:instrText xml:space="preserve"> XE "Filter Or"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 xml:space="preserve">b.   </w:t>
      </w:r>
      <w:r>
        <w:rPr>
          <w:i/>
        </w:rPr>
        <w:t>The standard defines the element &lt;table:filter-or&gt;, contained within the parent element &lt;table:filter&gt;</w:t>
      </w:r>
    </w:p>
    <w:p w:rsidR="006A00B2" w:rsidRDefault="0057566E">
      <w:pPr>
        <w:pStyle w:val="Definition-Field2"/>
      </w:pPr>
      <w:r>
        <w:lastRenderedPageBreak/>
        <w:t xml:space="preserve">This </w:t>
      </w:r>
      <w:r>
        <w:t>element is supported in Excel 2010, Excel 2013, Excel 2016, and Excel 2019.</w:t>
      </w:r>
    </w:p>
    <w:p w:rsidR="006A00B2" w:rsidRDefault="0057566E">
      <w:pPr>
        <w:pStyle w:val="Definition-Field2"/>
      </w:pPr>
      <w:r>
        <w:t xml:space="preserve">Some combinations of the elements &lt;filter-and&gt; and &lt;filter-or&gt; are not supported. </w:t>
      </w:r>
    </w:p>
    <w:p w:rsidR="006A00B2" w:rsidRDefault="0057566E">
      <w:pPr>
        <w:pStyle w:val="Heading3"/>
      </w:pPr>
      <w:bookmarkStart w:id="513" w:name="section_243ab528374343e6a64de72649c4c5e1"/>
      <w:bookmarkStart w:id="514" w:name="_Toc79580306"/>
      <w:r>
        <w:t>Section 8.7.4, Filter Condition</w:t>
      </w:r>
      <w:bookmarkEnd w:id="513"/>
      <w:bookmarkEnd w:id="514"/>
      <w:r>
        <w:fldChar w:fldCharType="begin"/>
      </w:r>
      <w:r>
        <w:instrText xml:space="preserve"> XE "Filter Condition" </w:instrText>
      </w:r>
      <w:r>
        <w:fldChar w:fldCharType="end"/>
      </w:r>
    </w:p>
    <w:p w:rsidR="006A00B2" w:rsidRDefault="0057566E">
      <w:pPr>
        <w:pStyle w:val="Definition-Field"/>
      </w:pPr>
      <w:r>
        <w:t>a.   This is not supported in Word 2010,</w:t>
      </w:r>
      <w:r>
        <w:t xml:space="preserve"> Word 2013, Word 2016, or Word 2019.</w:t>
      </w:r>
    </w:p>
    <w:p w:rsidR="006A00B2" w:rsidRDefault="0057566E">
      <w:pPr>
        <w:pStyle w:val="Definition-Field"/>
      </w:pPr>
      <w:r>
        <w:t xml:space="preserve">b.   </w:t>
      </w:r>
      <w:r>
        <w:rPr>
          <w:i/>
        </w:rPr>
        <w:t>The standard defines the attribute table:case-sensitive, contained within the element &lt;table:filter-condition&gt;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w:t>
      </w:r>
      <w:r>
        <w:rPr>
          <w:i/>
        </w:rPr>
        <w:t xml:space="preserve"> defines the attribute table:data-type, contained within the element &lt;table:filter-condition&gt;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Color, icon, and some dynamic filters are not saved. </w:t>
      </w:r>
    </w:p>
    <w:p w:rsidR="006A00B2" w:rsidRDefault="0057566E">
      <w:pPr>
        <w:pStyle w:val="Definition-Field"/>
      </w:pPr>
      <w:r>
        <w:t xml:space="preserve">d.   </w:t>
      </w:r>
      <w:r>
        <w:rPr>
          <w:i/>
        </w:rPr>
        <w:t>The standard defines</w:t>
      </w:r>
      <w:r>
        <w:rPr>
          <w:i/>
        </w:rPr>
        <w:t xml:space="preserve"> the attribute table:field-number, contained within the element &lt;table:filter-condition&gt;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e.   </w:t>
      </w:r>
      <w:r>
        <w:rPr>
          <w:i/>
        </w:rPr>
        <w:t>The standard defines the attribute table:operator, contained within the element</w:t>
      </w:r>
      <w:r>
        <w:rPr>
          <w:i/>
        </w:rPr>
        <w:t xml:space="preserve"> &lt;table:filter-condition&gt;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Some operators are not supported for Pivot Table Filters, for example, "bottom values" and "top values". </w:t>
      </w:r>
    </w:p>
    <w:p w:rsidR="006A00B2" w:rsidRDefault="0057566E">
      <w:pPr>
        <w:pStyle w:val="Definition-Field"/>
      </w:pPr>
      <w:r>
        <w:t xml:space="preserve">f.   </w:t>
      </w:r>
      <w:r>
        <w:rPr>
          <w:i/>
        </w:rPr>
        <w:t>The standard defines the attribute t</w:t>
      </w:r>
      <w:r>
        <w:rPr>
          <w:i/>
        </w:rPr>
        <w:t>able:value, contained within the element &lt;table:filter-condition&gt;</w:t>
      </w:r>
    </w:p>
    <w:p w:rsidR="006A00B2" w:rsidRDefault="0057566E">
      <w:pPr>
        <w:pStyle w:val="Definition-Field2"/>
      </w:pPr>
      <w:r>
        <w:t>This attribute is supported in Excel 2010, Excel 2013, Excel 2016, and Excel 2019.</w:t>
      </w:r>
    </w:p>
    <w:p w:rsidR="006A00B2" w:rsidRDefault="0057566E">
      <w:pPr>
        <w:pStyle w:val="Definition-Field2"/>
      </w:pPr>
      <w:r>
        <w:t>However, some regular expressions are not supported. Also, some values are not supported for AF, such as fi</w:t>
      </w:r>
      <w:r>
        <w:t>ltering with "Date = 36527" instead of "1/2/2000". The attribute table:value is supported in Calc 3. However, only "." and ".*" are supported for Regular Expressions, all other expressions are dropped. On save, non-wildcard filters, such as "Contains", are</w:t>
      </w:r>
      <w:r>
        <w:t xml:space="preserve"> transformed into corresponding regular expressions. </w:t>
      </w:r>
    </w:p>
    <w:p w:rsidR="006A00B2" w:rsidRDefault="0057566E">
      <w:pPr>
        <w:pStyle w:val="Heading3"/>
      </w:pPr>
      <w:bookmarkStart w:id="515" w:name="section_0ccb745a51264ce0aa772b8506c8a8e1"/>
      <w:bookmarkStart w:id="516" w:name="_Toc79580307"/>
      <w:r>
        <w:t>Section 8.8, Data Pilot Tables</w:t>
      </w:r>
      <w:bookmarkEnd w:id="515"/>
      <w:bookmarkEnd w:id="516"/>
      <w:r>
        <w:fldChar w:fldCharType="begin"/>
      </w:r>
      <w:r>
        <w:instrText xml:space="preserve"> XE "Data Pilot Tables" </w:instrText>
      </w:r>
      <w:r>
        <w:fldChar w:fldCharType="end"/>
      </w:r>
    </w:p>
    <w:p w:rsidR="006A00B2" w:rsidRDefault="0057566E">
      <w:pPr>
        <w:pStyle w:val="Definition-Field"/>
      </w:pPr>
      <w:r>
        <w:t xml:space="preserve">a.   </w:t>
      </w:r>
      <w:r>
        <w:rPr>
          <w:i/>
        </w:rPr>
        <w:t>The standard defines the element &lt;table:data-pilot-tables&gt;, contained within the parent element &lt;office:spreadsheet&gt;</w:t>
      </w:r>
    </w:p>
    <w:p w:rsidR="006A00B2" w:rsidRDefault="0057566E">
      <w:pPr>
        <w:pStyle w:val="Definition-Field2"/>
      </w:pPr>
      <w:r>
        <w:t>This element is support</w:t>
      </w:r>
      <w:r>
        <w:t>ed in Excel 2010, Excel 2013, Excel 2016, and Excel 2019.</w:t>
      </w:r>
    </w:p>
    <w:p w:rsidR="006A00B2" w:rsidRDefault="0057566E">
      <w:pPr>
        <w:pStyle w:val="Heading3"/>
      </w:pPr>
      <w:bookmarkStart w:id="517" w:name="section_a179f7400408455192bc8294df980009"/>
      <w:bookmarkStart w:id="518" w:name="_Toc79580308"/>
      <w:r>
        <w:t>Section 8.8.1, Data Pilot Table</w:t>
      </w:r>
      <w:bookmarkEnd w:id="517"/>
      <w:bookmarkEnd w:id="518"/>
      <w:r>
        <w:fldChar w:fldCharType="begin"/>
      </w:r>
      <w:r>
        <w:instrText xml:space="preserve"> XE "Data Pilot Table" </w:instrText>
      </w:r>
      <w:r>
        <w:fldChar w:fldCharType="end"/>
      </w:r>
    </w:p>
    <w:p w:rsidR="006A00B2" w:rsidRDefault="0057566E">
      <w:pPr>
        <w:pStyle w:val="Definition-Field"/>
      </w:pPr>
      <w:r>
        <w:t xml:space="preserve">a.   </w:t>
      </w:r>
      <w:r>
        <w:rPr>
          <w:i/>
        </w:rPr>
        <w:t>The standard defines the element &lt;table:database-source-query&gt;, contained within the parent element &lt;table:data-pilot-table&gt;</w:t>
      </w:r>
    </w:p>
    <w:p w:rsidR="006A00B2" w:rsidRDefault="0057566E">
      <w:pPr>
        <w:pStyle w:val="Definition-Field2"/>
      </w:pPr>
      <w:r>
        <w:t>This elemen</w:t>
      </w:r>
      <w:r>
        <w:t>t is supported in Excel 2010, Excel 2013, Excel 2016, and Excel 2019.</w:t>
      </w:r>
    </w:p>
    <w:p w:rsidR="006A00B2" w:rsidRDefault="0057566E">
      <w:pPr>
        <w:pStyle w:val="Definition-Field"/>
      </w:pPr>
      <w:r>
        <w:t xml:space="preserve">b.   </w:t>
      </w:r>
      <w:r>
        <w:rPr>
          <w:i/>
        </w:rPr>
        <w:t>The standard defines the element &lt;table:database-source-sql&gt;, contained within the parent element &lt;table:data-pilot-table&gt;</w:t>
      </w:r>
    </w:p>
    <w:p w:rsidR="006A00B2" w:rsidRDefault="0057566E">
      <w:pPr>
        <w:pStyle w:val="Definition-Field2"/>
      </w:pPr>
      <w:r>
        <w:lastRenderedPageBreak/>
        <w:t>This element is supported in Excel 2010, Excel 2013, Excel</w:t>
      </w:r>
      <w:r>
        <w:t xml:space="preserve"> 2016, and Excel 2019.</w:t>
      </w:r>
    </w:p>
    <w:p w:rsidR="006A00B2" w:rsidRDefault="0057566E">
      <w:pPr>
        <w:pStyle w:val="Definition-Field"/>
      </w:pPr>
      <w:r>
        <w:t xml:space="preserve">c.   </w:t>
      </w:r>
      <w:r>
        <w:rPr>
          <w:i/>
        </w:rPr>
        <w:t>The standard defines the element &lt;table:database-source-table&gt;, contained within the parent element &lt;table:data-pilot-table&gt;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d.   </w:t>
      </w:r>
      <w:r>
        <w:rPr>
          <w:i/>
        </w:rPr>
        <w:t>The standard defi</w:t>
      </w:r>
      <w:r>
        <w:rPr>
          <w:i/>
        </w:rPr>
        <w:t>nes the element &lt;table:data-pilot-table&gt;, contained within the parent element &lt;table:data-pilot-tables&gt;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e.   </w:t>
      </w:r>
      <w:r>
        <w:rPr>
          <w:i/>
        </w:rPr>
        <w:t xml:space="preserve">The standard defines the attribute table:application-data, </w:t>
      </w:r>
      <w:r>
        <w:rPr>
          <w:i/>
        </w:rPr>
        <w:t>contained within the element &lt;table:data-pilot-table&gt;, contained within the parent element &lt;table:data-pilot-tables&gt;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f.   </w:t>
      </w:r>
      <w:r>
        <w:rPr>
          <w:i/>
        </w:rPr>
        <w:t xml:space="preserve">The standard defines the attribute </w:t>
      </w:r>
      <w:r>
        <w:rPr>
          <w:i/>
        </w:rPr>
        <w:t>table:buttons, contained within the element &lt;table:data-pilot-table&gt;, contained within the parent element &lt;table:data-pilot-tables&gt;</w:t>
      </w:r>
    </w:p>
    <w:p w:rsidR="006A00B2" w:rsidRDefault="0057566E">
      <w:pPr>
        <w:pStyle w:val="Definition-Field2"/>
      </w:pPr>
      <w:r>
        <w:t>This attribute is supported in Excel 2010, Excel 2013, Excel 2016, and Excel 2019.</w:t>
      </w:r>
    </w:p>
    <w:p w:rsidR="006A00B2" w:rsidRDefault="0057566E">
      <w:pPr>
        <w:pStyle w:val="Definition-Field2"/>
      </w:pPr>
      <w:r>
        <w:t>The ODF specification does not specify Da</w:t>
      </w:r>
      <w:r>
        <w:t>taPilot layout details.</w:t>
      </w:r>
    </w:p>
    <w:p w:rsidR="006A00B2" w:rsidRDefault="0057566E">
      <w:pPr>
        <w:pStyle w:val="Definition-Field2"/>
      </w:pPr>
      <w:r>
        <w:t>On load, Excel uses button location information to help determine how to render the DataPilot, including page field locations, row and column headings, and data area.</w:t>
      </w:r>
    </w:p>
    <w:p w:rsidR="006A00B2" w:rsidRDefault="0057566E">
      <w:pPr>
        <w:pStyle w:val="Definition-Field2"/>
      </w:pPr>
      <w:r>
        <w:t>On save, Excel writes button locations, based on how the DataPilo</w:t>
      </w:r>
      <w:r>
        <w:t xml:space="preserve">t is positioned in Excel, so that other implementers can provide interactive buttons, if desired. </w:t>
      </w:r>
    </w:p>
    <w:p w:rsidR="006A00B2" w:rsidRDefault="0057566E">
      <w:pPr>
        <w:pStyle w:val="Definition-Field"/>
      </w:pPr>
      <w:r>
        <w:t xml:space="preserve">g.   </w:t>
      </w:r>
      <w:r>
        <w:rPr>
          <w:i/>
        </w:rPr>
        <w:t xml:space="preserve">The standard defines the attribute table:drill-down-on-double-click, contained within the element &lt;table:data-pilot-table&gt;, contained within the parent </w:t>
      </w:r>
      <w:r>
        <w:rPr>
          <w:i/>
        </w:rPr>
        <w:t>element &lt;table:data-pilot-tables&gt;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h.   </w:t>
      </w:r>
      <w:r>
        <w:rPr>
          <w:i/>
        </w:rPr>
        <w:t>The standard defines the attribute table:grand-total, contained within the element &lt;table:data-pilot-table&gt;, contained within the pare</w:t>
      </w:r>
      <w:r>
        <w:rPr>
          <w:i/>
        </w:rPr>
        <w:t>nt element &lt;table:data-pilot-tables&gt;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i.   </w:t>
      </w:r>
      <w:r>
        <w:rPr>
          <w:i/>
        </w:rPr>
        <w:t>The standard defines the property "both", contained within the attribute table:grand-total, contained within the element &lt;table:dat</w:t>
      </w:r>
      <w:r>
        <w:rPr>
          <w:i/>
        </w:rPr>
        <w:t>a-pilot-table&gt;, contained within the parent element &lt;table:data-pilot-tables&gt;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j.   </w:t>
      </w:r>
      <w:r>
        <w:rPr>
          <w:i/>
        </w:rPr>
        <w:t>The standard defines the property "column", contained within the attribute table:grand-tota</w:t>
      </w:r>
      <w:r>
        <w:rPr>
          <w:i/>
        </w:rPr>
        <w:t>l, contained within the element &lt;table:data-pilot-table&gt;, contained within the parent element &lt;table:data-pilot-tables&gt;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k.   </w:t>
      </w:r>
      <w:r>
        <w:rPr>
          <w:i/>
        </w:rPr>
        <w:t>The standard defines the property "none", contain</w:t>
      </w:r>
      <w:r>
        <w:rPr>
          <w:i/>
        </w:rPr>
        <w:t>ed within the attribute table:grand-total, contained within the element &lt;table:data-pilot-table&gt;, contained within the parent element &lt;table:data-pilot-tables&gt;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l.   </w:t>
      </w:r>
      <w:r>
        <w:rPr>
          <w:i/>
        </w:rPr>
        <w:t>The stand</w:t>
      </w:r>
      <w:r>
        <w:rPr>
          <w:i/>
        </w:rPr>
        <w:t>ard defines the property "row", contained within the attribute table:grand-total, contained within the element &lt;table:data-pilot-table&gt;, contained within the parent element &lt;table:data-pilot-tables&gt;</w:t>
      </w:r>
    </w:p>
    <w:p w:rsidR="006A00B2" w:rsidRDefault="0057566E">
      <w:pPr>
        <w:pStyle w:val="Definition-Field2"/>
      </w:pPr>
      <w:r>
        <w:lastRenderedPageBreak/>
        <w:t>This property is supported in Excel 2010, Excel 2013, Exc</w:t>
      </w:r>
      <w:r>
        <w:t>el 2016, and Excel 2019.</w:t>
      </w:r>
    </w:p>
    <w:p w:rsidR="006A00B2" w:rsidRDefault="0057566E">
      <w:pPr>
        <w:pStyle w:val="Definition-Field"/>
      </w:pPr>
      <w:r>
        <w:t xml:space="preserve">m.   </w:t>
      </w:r>
      <w:r>
        <w:rPr>
          <w:i/>
        </w:rPr>
        <w:t>The standard defines the attribute table:identify-categories, contained within the element &lt;table:data-pilot-table&gt;, contained within the parent element &lt;table:data-pilot-tables&gt;</w:t>
      </w:r>
    </w:p>
    <w:p w:rsidR="006A00B2" w:rsidRDefault="0057566E">
      <w:pPr>
        <w:pStyle w:val="Definition-Field2"/>
      </w:pPr>
      <w:r>
        <w:t xml:space="preserve">This attribute is not supported in Excel 2010, </w:t>
      </w:r>
      <w:r>
        <w:t>Excel 2013, Excel 2016, or Excel 2019.</w:t>
      </w:r>
    </w:p>
    <w:p w:rsidR="006A00B2" w:rsidRDefault="0057566E">
      <w:pPr>
        <w:pStyle w:val="Definition-Field"/>
      </w:pPr>
      <w:r>
        <w:t xml:space="preserve">n.   </w:t>
      </w:r>
      <w:r>
        <w:rPr>
          <w:i/>
        </w:rPr>
        <w:t>The standard defines the attribute table:ignore-empty-rows, contained within the element &lt;table:data-pilot-table&gt;, contained within the parent element &lt;table:data-pilot-tables&gt;</w:t>
      </w:r>
    </w:p>
    <w:p w:rsidR="006A00B2" w:rsidRDefault="0057566E">
      <w:pPr>
        <w:pStyle w:val="Definition-Field2"/>
      </w:pPr>
      <w:r>
        <w:t xml:space="preserve">This attribute is not supported in </w:t>
      </w:r>
      <w:r>
        <w:t>Excel 2010, Excel 2013, Excel 2016, or Excel 2019.</w:t>
      </w:r>
    </w:p>
    <w:p w:rsidR="006A00B2" w:rsidRDefault="0057566E">
      <w:pPr>
        <w:pStyle w:val="Definition-Field"/>
      </w:pPr>
      <w:r>
        <w:t xml:space="preserve">o.   </w:t>
      </w:r>
      <w:r>
        <w:rPr>
          <w:i/>
        </w:rPr>
        <w:t>The standard defines the attribute table:name, contained within the element &lt;table:data-pilot-table&gt;, contained within the parent element &lt;table:data-pilot-tables&gt;</w:t>
      </w:r>
    </w:p>
    <w:p w:rsidR="006A00B2" w:rsidRDefault="0057566E">
      <w:pPr>
        <w:pStyle w:val="Definition-Field2"/>
      </w:pPr>
      <w:r>
        <w:t>This attribute is supported in Excel</w:t>
      </w:r>
      <w:r>
        <w:t xml:space="preserve"> 2010, Excel 2013, Excel 2016, and Excel 2019.</w:t>
      </w:r>
    </w:p>
    <w:p w:rsidR="006A00B2" w:rsidRDefault="0057566E">
      <w:pPr>
        <w:pStyle w:val="Definition-Field"/>
      </w:pPr>
      <w:r>
        <w:t xml:space="preserve">p.   </w:t>
      </w:r>
      <w:r>
        <w:rPr>
          <w:i/>
        </w:rPr>
        <w:t>The standard defines the attribute table:show-filter-button, contained within the element &lt;table:data-pilot-table&gt;, contained within the parent element &lt;table:data-pilot-tables&gt;</w:t>
      </w:r>
    </w:p>
    <w:p w:rsidR="006A00B2" w:rsidRDefault="0057566E">
      <w:pPr>
        <w:pStyle w:val="Definition-Field2"/>
      </w:pPr>
      <w:r>
        <w:t>This attribute is not supp</w:t>
      </w:r>
      <w:r>
        <w:t>orted in Excel 2010, Excel 2013, Excel 2016, or Excel 2019.</w:t>
      </w:r>
    </w:p>
    <w:p w:rsidR="006A00B2" w:rsidRDefault="0057566E">
      <w:pPr>
        <w:pStyle w:val="Definition-Field2"/>
      </w:pPr>
      <w:r>
        <w:t>On load, Excel uses the value of the attribute table:show-filter-button to help determine the layout of the DataPilot.</w:t>
      </w:r>
    </w:p>
    <w:p w:rsidR="006A00B2" w:rsidRDefault="0057566E">
      <w:pPr>
        <w:pStyle w:val="Definition-Field2"/>
      </w:pPr>
      <w:r>
        <w:t>Excel does not support toggling the DataPilot buttons "on" and "off".</w:t>
      </w:r>
    </w:p>
    <w:p w:rsidR="006A00B2" w:rsidRDefault="0057566E">
      <w:pPr>
        <w:pStyle w:val="Definition-Field2"/>
      </w:pPr>
      <w:r>
        <w:t xml:space="preserve">On save, Excel always writes the attribute table:show-filter-button as "false". </w:t>
      </w:r>
    </w:p>
    <w:p w:rsidR="006A00B2" w:rsidRDefault="0057566E">
      <w:pPr>
        <w:pStyle w:val="Definition-Field"/>
      </w:pPr>
      <w:r>
        <w:t xml:space="preserve">q.   </w:t>
      </w:r>
      <w:r>
        <w:rPr>
          <w:i/>
        </w:rPr>
        <w:t>The standard defines the attribute table:target-range-address, contained within the element &lt;table:data-pilot-table&gt;, contained within the parent element &lt;table:data-pilo</w:t>
      </w:r>
      <w:r>
        <w:rPr>
          <w:i/>
        </w:rPr>
        <w:t>t-tables&gt;</w:t>
      </w:r>
    </w:p>
    <w:p w:rsidR="006A00B2" w:rsidRDefault="0057566E">
      <w:pPr>
        <w:pStyle w:val="Definition-Field2"/>
      </w:pPr>
      <w:r>
        <w:t>This attribute is supported in Excel 2010, Excel 2013, Excel 2016, and Excel 2019.</w:t>
      </w:r>
    </w:p>
    <w:p w:rsidR="006A00B2" w:rsidRDefault="0057566E">
      <w:pPr>
        <w:pStyle w:val="Heading3"/>
      </w:pPr>
      <w:bookmarkStart w:id="519" w:name="section_59fbe0ee14994c3ca8cf66acd820162e"/>
      <w:bookmarkStart w:id="520" w:name="_Toc79580309"/>
      <w:r>
        <w:t>Section 8.8.2, Source Cell Range</w:t>
      </w:r>
      <w:bookmarkEnd w:id="519"/>
      <w:bookmarkEnd w:id="520"/>
      <w:r>
        <w:fldChar w:fldCharType="begin"/>
      </w:r>
      <w:r>
        <w:instrText xml:space="preserve"> XE "Source Cell Range" </w:instrText>
      </w:r>
      <w:r>
        <w:fldChar w:fldCharType="end"/>
      </w:r>
    </w:p>
    <w:p w:rsidR="006A00B2" w:rsidRDefault="0057566E">
      <w:pPr>
        <w:pStyle w:val="Definition-Field"/>
      </w:pPr>
      <w:r>
        <w:t xml:space="preserve">a.   </w:t>
      </w:r>
      <w:r>
        <w:rPr>
          <w:i/>
        </w:rPr>
        <w:t>The standard defines the element &lt;table:source-cell-range&gt;, contained within the parent element &lt;ta</w:t>
      </w:r>
      <w:r>
        <w:rPr>
          <w:i/>
        </w:rPr>
        <w:t>ble:data-pilot-table&gt;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b.   </w:t>
      </w:r>
      <w:r>
        <w:rPr>
          <w:i/>
        </w:rPr>
        <w:t>The standard defines the attribute table:cell-range-address, contained within the element &lt;table:source-cell-range&gt;, contained within the parent ele</w:t>
      </w:r>
      <w:r>
        <w:rPr>
          <w:i/>
        </w:rPr>
        <w:t>ment &lt;table:data-pilot-table&gt;</w:t>
      </w:r>
    </w:p>
    <w:p w:rsidR="006A00B2" w:rsidRDefault="0057566E">
      <w:pPr>
        <w:pStyle w:val="Definition-Field2"/>
      </w:pPr>
      <w:r>
        <w:t>This attribute is supported in Excel 2010, Excel 2013, Excel 2016, and Excel 2019.</w:t>
      </w:r>
    </w:p>
    <w:p w:rsidR="006A00B2" w:rsidRDefault="0057566E">
      <w:pPr>
        <w:pStyle w:val="Heading3"/>
      </w:pPr>
      <w:bookmarkStart w:id="521" w:name="section_7d0bc4d1000b46e193387bf8c523199c"/>
      <w:bookmarkStart w:id="522" w:name="_Toc79580310"/>
      <w:r>
        <w:t>Section 8.8.3, Source Service</w:t>
      </w:r>
      <w:bookmarkEnd w:id="521"/>
      <w:bookmarkEnd w:id="522"/>
      <w:r>
        <w:fldChar w:fldCharType="begin"/>
      </w:r>
      <w:r>
        <w:instrText xml:space="preserve"> XE "Source Service" </w:instrText>
      </w:r>
      <w:r>
        <w:fldChar w:fldCharType="end"/>
      </w:r>
    </w:p>
    <w:p w:rsidR="006A00B2" w:rsidRDefault="0057566E">
      <w:pPr>
        <w:pStyle w:val="Definition-Field"/>
      </w:pPr>
      <w:r>
        <w:t xml:space="preserve">a.   </w:t>
      </w:r>
      <w:r>
        <w:rPr>
          <w:i/>
        </w:rPr>
        <w:t xml:space="preserve">The standard defines the element &lt;table:source-service&gt;, contained within the parent </w:t>
      </w:r>
      <w:r>
        <w:rPr>
          <w:i/>
        </w:rPr>
        <w:t>element &lt;table:data-pilot-table&gt;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b.   </w:t>
      </w:r>
      <w:r>
        <w:rPr>
          <w:i/>
        </w:rPr>
        <w:t>The standard defines the attribute table:name, contained within the element &lt;table:source-service&gt;, contained within the parent elemen</w:t>
      </w:r>
      <w:r>
        <w:rPr>
          <w:i/>
        </w:rPr>
        <w:t>t &lt;table:data-pilot-table&gt;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 xml:space="preserve">The standard defines the attribute table:object-name, contained within the element &lt;table:source-service&gt;, contained within the parent </w:t>
      </w:r>
      <w:r>
        <w:rPr>
          <w:i/>
        </w:rPr>
        <w:t>element &lt;table:data-pilot-table&gt;</w:t>
      </w:r>
    </w:p>
    <w:p w:rsidR="006A00B2" w:rsidRDefault="0057566E">
      <w:pPr>
        <w:pStyle w:val="Definition-Field2"/>
      </w:pPr>
      <w:r>
        <w:lastRenderedPageBreak/>
        <w:t>This attribute is not supported in Excel 2010, Excel 2013, Excel 2016, or Excel 2019.</w:t>
      </w:r>
    </w:p>
    <w:p w:rsidR="006A00B2" w:rsidRDefault="0057566E">
      <w:pPr>
        <w:pStyle w:val="Definition-Field"/>
      </w:pPr>
      <w:r>
        <w:t xml:space="preserve">d.   </w:t>
      </w:r>
      <w:r>
        <w:rPr>
          <w:i/>
        </w:rPr>
        <w:t xml:space="preserve">The standard defines the attribute table:password, contained within the element &lt;table:source-service&gt;, contained within the parent </w:t>
      </w:r>
      <w:r>
        <w:rPr>
          <w:i/>
        </w:rPr>
        <w:t>element &lt;table:data-pilot-table&gt;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e.   </w:t>
      </w:r>
      <w:r>
        <w:rPr>
          <w:i/>
        </w:rPr>
        <w:t>The standard defines the attribute table:source-name, contained within the element &lt;table:source-service&gt;, contained within the pare</w:t>
      </w:r>
      <w:r>
        <w:rPr>
          <w:i/>
        </w:rPr>
        <w:t>nt element &lt;table:data-pilot-table&gt;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f.   </w:t>
      </w:r>
      <w:r>
        <w:rPr>
          <w:i/>
        </w:rPr>
        <w:t>The standard defines the attribute table:user-name, contained within the element &lt;table:source-service&gt;, contained within the par</w:t>
      </w:r>
      <w:r>
        <w:rPr>
          <w:i/>
        </w:rPr>
        <w:t>ent element &lt;table:data-pilot-table&gt;</w:t>
      </w:r>
    </w:p>
    <w:p w:rsidR="006A00B2" w:rsidRDefault="0057566E">
      <w:pPr>
        <w:pStyle w:val="Definition-Field2"/>
      </w:pPr>
      <w:r>
        <w:t>This attribute is not supported in Excel 2010, Excel 2013, Excel 2016, or Excel 2019.</w:t>
      </w:r>
    </w:p>
    <w:p w:rsidR="006A00B2" w:rsidRDefault="0057566E">
      <w:pPr>
        <w:pStyle w:val="Heading3"/>
      </w:pPr>
      <w:bookmarkStart w:id="523" w:name="section_980599836def4c1eaad1e2afda37b0f2"/>
      <w:bookmarkStart w:id="524" w:name="_Toc79580311"/>
      <w:r>
        <w:t>Section 8.8.4, Data Pilot Field</w:t>
      </w:r>
      <w:bookmarkEnd w:id="523"/>
      <w:bookmarkEnd w:id="524"/>
      <w:r>
        <w:fldChar w:fldCharType="begin"/>
      </w:r>
      <w:r>
        <w:instrText xml:space="preserve"> XE "Data Pilot Field" </w:instrText>
      </w:r>
      <w:r>
        <w:fldChar w:fldCharType="end"/>
      </w:r>
    </w:p>
    <w:p w:rsidR="006A00B2" w:rsidRDefault="0057566E">
      <w:pPr>
        <w:pStyle w:val="Definition-Field"/>
      </w:pPr>
      <w:r>
        <w:t xml:space="preserve">a.   </w:t>
      </w:r>
      <w:r>
        <w:rPr>
          <w:i/>
        </w:rPr>
        <w:t>The standard defines the element &lt;table:data-pilot-field&gt;, contained wi</w:t>
      </w:r>
      <w:r>
        <w:rPr>
          <w:i/>
        </w:rPr>
        <w:t>thin the parent element &lt;table:data-pilot-table&gt;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b.   </w:t>
      </w:r>
      <w:r>
        <w:rPr>
          <w:i/>
        </w:rPr>
        <w:t>The standard defines the attribute table:function, contained within the element &lt;table:data-pilot-field&gt;, contained withi</w:t>
      </w:r>
      <w:r>
        <w:rPr>
          <w:i/>
        </w:rPr>
        <w:t>n the parent element &lt;table:data-pilot-table&gt;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c.   </w:t>
      </w:r>
      <w:r>
        <w:rPr>
          <w:i/>
        </w:rPr>
        <w:t>The standard defines the property "&lt;any string&gt;", contained within the attribute table:function, contained within the elem</w:t>
      </w:r>
      <w:r>
        <w:rPr>
          <w:i/>
        </w:rPr>
        <w:t>ent &lt;table:data-pilot-field&gt;, contained within the parent element &lt;table:data-pilot-table&gt;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On load, string values that don't match the explicitly listed enumerated values are converted to "auto". </w:t>
      </w:r>
    </w:p>
    <w:p w:rsidR="006A00B2" w:rsidRDefault="0057566E">
      <w:pPr>
        <w:pStyle w:val="Definition-Field"/>
      </w:pPr>
      <w:r>
        <w:t xml:space="preserve">d.   </w:t>
      </w:r>
      <w:r>
        <w:rPr>
          <w:i/>
        </w:rPr>
        <w:t>The standard defines the property "auto", contained within the attribute table:function, contained within the element &lt;table:data-pilot-field&gt;, c</w:t>
      </w:r>
      <w:r>
        <w:rPr>
          <w:i/>
        </w:rPr>
        <w:t>ontained within the parent element &lt;table:data-pilot-table&gt;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e.   </w:t>
      </w:r>
      <w:r>
        <w:rPr>
          <w:i/>
        </w:rPr>
        <w:t xml:space="preserve">The standard defines the property "average", contained within the attribute table:function, contained within </w:t>
      </w:r>
      <w:r>
        <w:rPr>
          <w:i/>
        </w:rPr>
        <w:t>the element &lt;table:data-pilot-field&gt;, contained within the parent element &lt;table:data-pilot-table&gt;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f.   </w:t>
      </w:r>
      <w:r>
        <w:rPr>
          <w:i/>
        </w:rPr>
        <w:t>The standard defines the property "count", contained within the attrib</w:t>
      </w:r>
      <w:r>
        <w:rPr>
          <w:i/>
        </w:rPr>
        <w:t>ute table:function, contained within the element &lt;table:data-pilot-field&gt;, contained within the parent element &lt;table:data-pilot-table&gt;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g.   </w:t>
      </w:r>
      <w:r>
        <w:rPr>
          <w:i/>
        </w:rPr>
        <w:t>The standard defines the property</w:t>
      </w:r>
      <w:r>
        <w:rPr>
          <w:i/>
        </w:rPr>
        <w:t xml:space="preserve"> "countnums", contained within the attribute table:function, contained within the element &lt;table:data-pilot-field&gt;, contained within the parent element &lt;table:data-pilot-table&gt;</w:t>
      </w:r>
    </w:p>
    <w:p w:rsidR="006A00B2" w:rsidRDefault="0057566E">
      <w:pPr>
        <w:pStyle w:val="Definition-Field2"/>
      </w:pPr>
      <w:r>
        <w:t>This property is supported in Excel 2010, Excel 2013, Excel 2016, and Excel 201</w:t>
      </w:r>
      <w:r>
        <w:t>9.</w:t>
      </w:r>
    </w:p>
    <w:p w:rsidR="006A00B2" w:rsidRDefault="0057566E">
      <w:pPr>
        <w:pStyle w:val="Definition-Field"/>
      </w:pPr>
      <w:r>
        <w:lastRenderedPageBreak/>
        <w:t xml:space="preserve">h.   </w:t>
      </w:r>
      <w:r>
        <w:rPr>
          <w:i/>
        </w:rPr>
        <w:t>The standard defines the property "max", contained within the attribute table:function, contained within the element &lt;table:data-pilot-field&gt;, contained within the parent element &lt;table:data-pilot-table&gt;</w:t>
      </w:r>
    </w:p>
    <w:p w:rsidR="006A00B2" w:rsidRDefault="0057566E">
      <w:pPr>
        <w:pStyle w:val="Definition-Field2"/>
      </w:pPr>
      <w:r>
        <w:t>This property is supported in Excel 2010, Ex</w:t>
      </w:r>
      <w:r>
        <w:t>cel 2013, Excel 2016, and Excel 2019.</w:t>
      </w:r>
    </w:p>
    <w:p w:rsidR="006A00B2" w:rsidRDefault="0057566E">
      <w:pPr>
        <w:pStyle w:val="Definition-Field"/>
      </w:pPr>
      <w:r>
        <w:t xml:space="preserve">i.   </w:t>
      </w:r>
      <w:r>
        <w:rPr>
          <w:i/>
        </w:rPr>
        <w:t>The standard defines the property "min", contained within the attribute table:function, contained within the element &lt;table:data-pilot-field&gt;, contained within the parent element &lt;table:data-pilot-table&gt;</w:t>
      </w:r>
    </w:p>
    <w:p w:rsidR="006A00B2" w:rsidRDefault="0057566E">
      <w:pPr>
        <w:pStyle w:val="Definition-Field2"/>
      </w:pPr>
      <w:r>
        <w:t>This prop</w:t>
      </w:r>
      <w:r>
        <w:t>erty is supported in Excel 2010, Excel 2013, Excel 2016, and Excel 2019.</w:t>
      </w:r>
    </w:p>
    <w:p w:rsidR="006A00B2" w:rsidRDefault="0057566E">
      <w:pPr>
        <w:pStyle w:val="Definition-Field"/>
      </w:pPr>
      <w:r>
        <w:t xml:space="preserve">j.   </w:t>
      </w:r>
      <w:r>
        <w:rPr>
          <w:i/>
        </w:rPr>
        <w:t>The standard defines the property "product", contained within the attribute table:function, contained within the element &lt;table:data-pilot-field&gt;, contained within the parent ele</w:t>
      </w:r>
      <w:r>
        <w:rPr>
          <w:i/>
        </w:rPr>
        <w:t>ment &lt;table:data-pilot-table&gt;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k.   </w:t>
      </w:r>
      <w:r>
        <w:rPr>
          <w:i/>
        </w:rPr>
        <w:t>The standard defines the property "stdev", contained within the attribute table:function, contained within the element &lt;table:data-pilot-fi</w:t>
      </w:r>
      <w:r>
        <w:rPr>
          <w:i/>
        </w:rPr>
        <w:t>eld&gt;, contained within the parent element &lt;table:data-pilot-table&gt;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l.   </w:t>
      </w:r>
      <w:r>
        <w:rPr>
          <w:i/>
        </w:rPr>
        <w:t>The standard defines the property "stdevp", contained within the attribute table:function, contained w</w:t>
      </w:r>
      <w:r>
        <w:rPr>
          <w:i/>
        </w:rPr>
        <w:t>ithin the element &lt;table:data-pilot-field&gt;, contained within the parent element &lt;table:data-pilot-table&gt;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m.   </w:t>
      </w:r>
      <w:r>
        <w:rPr>
          <w:i/>
        </w:rPr>
        <w:t>The standard defines the property "sum", contained within the at</w:t>
      </w:r>
      <w:r>
        <w:rPr>
          <w:i/>
        </w:rPr>
        <w:t>tribute table:function, contained within the element &lt;table:data-pilot-field&gt;, contained within the parent element &lt;table:data-pilot-table&gt;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n.   </w:t>
      </w:r>
      <w:r>
        <w:rPr>
          <w:i/>
        </w:rPr>
        <w:t>The standard defines the prop</w:t>
      </w:r>
      <w:r>
        <w:rPr>
          <w:i/>
        </w:rPr>
        <w:t>erty "var", contained within the attribute table:function, contained within the element &lt;table:data-pilot-field&gt;, contained within the parent element &lt;table:data-pilot-table&gt;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o.   </w:t>
      </w:r>
      <w:r>
        <w:rPr>
          <w:i/>
        </w:rPr>
        <w:t>The standard defines the property "varp", contained within the attribute table:function, contained within the element &lt;table:data-pilot-field&gt;, contained within the parent element &lt;table:data-pilot-table&gt;</w:t>
      </w:r>
    </w:p>
    <w:p w:rsidR="006A00B2" w:rsidRDefault="0057566E">
      <w:pPr>
        <w:pStyle w:val="Definition-Field2"/>
      </w:pPr>
      <w:r>
        <w:t xml:space="preserve">This property is supported in Excel 2010, </w:t>
      </w:r>
      <w:r>
        <w:t>Excel 2013, Excel 2016, and Excel 2019.</w:t>
      </w:r>
    </w:p>
    <w:p w:rsidR="006A00B2" w:rsidRDefault="0057566E">
      <w:pPr>
        <w:pStyle w:val="Definition-Field"/>
      </w:pPr>
      <w:r>
        <w:t xml:space="preserve">p.   </w:t>
      </w:r>
      <w:r>
        <w:rPr>
          <w:i/>
        </w:rPr>
        <w:t>The standard defines the attribute table:is-data-layout-field, contained within the element &lt;table:data-pilot-field&gt;, contained within the parent element &lt;table:data-pilot-table&gt;</w:t>
      </w:r>
    </w:p>
    <w:p w:rsidR="006A00B2" w:rsidRDefault="0057566E">
      <w:pPr>
        <w:pStyle w:val="Definition-Field2"/>
      </w:pPr>
      <w:r>
        <w:t>This attribute is supported in E</w:t>
      </w:r>
      <w:r>
        <w:t>xcel 2010, Excel 2013, Excel 2016, and Excel 2019.</w:t>
      </w:r>
    </w:p>
    <w:p w:rsidR="006A00B2" w:rsidRDefault="0057566E">
      <w:pPr>
        <w:pStyle w:val="Definition-Field"/>
      </w:pPr>
      <w:r>
        <w:t xml:space="preserve">q.   </w:t>
      </w:r>
      <w:r>
        <w:rPr>
          <w:i/>
        </w:rPr>
        <w:t>The standard defines the attribute table:orientation, contained within the element &lt;table:data-pilot-field&gt;, contained within the parent element &lt;table:data-pilot-table&gt;</w:t>
      </w:r>
    </w:p>
    <w:p w:rsidR="006A00B2" w:rsidRDefault="0057566E">
      <w:pPr>
        <w:pStyle w:val="Definition-Field2"/>
      </w:pPr>
      <w:r>
        <w:t>This attribute is supported in</w:t>
      </w:r>
      <w:r>
        <w:t xml:space="preserve"> Excel 2010, Excel 2013, Excel 2016, and Excel 2019.</w:t>
      </w:r>
    </w:p>
    <w:p w:rsidR="006A00B2" w:rsidRDefault="0057566E">
      <w:pPr>
        <w:pStyle w:val="Definition-Field"/>
      </w:pPr>
      <w:r>
        <w:t xml:space="preserve">r.   </w:t>
      </w:r>
      <w:r>
        <w:rPr>
          <w:i/>
        </w:rPr>
        <w:t>The standard defines the property "column", contained within the attribute table:orientation, contained within the element &lt;table:data-pilot-field&gt;, contained within the parent element &lt;</w:t>
      </w:r>
      <w:r>
        <w:rPr>
          <w:i/>
        </w:rPr>
        <w:t>table:data-pilot-table&gt;</w:t>
      </w:r>
    </w:p>
    <w:p w:rsidR="006A00B2" w:rsidRDefault="0057566E">
      <w:pPr>
        <w:pStyle w:val="Definition-Field2"/>
      </w:pPr>
      <w:r>
        <w:lastRenderedPageBreak/>
        <w:t>This property is supported in Excel 2010, Excel 2013, Excel 2016, and Excel 2019.</w:t>
      </w:r>
    </w:p>
    <w:p w:rsidR="006A00B2" w:rsidRDefault="0057566E">
      <w:pPr>
        <w:pStyle w:val="Definition-Field"/>
      </w:pPr>
      <w:r>
        <w:t xml:space="preserve">s.   </w:t>
      </w:r>
      <w:r>
        <w:rPr>
          <w:i/>
        </w:rPr>
        <w:t>The standard defines the property "data", contained within the attribute table:orientation, contained within the element &lt;table:data-pilot-field&gt;</w:t>
      </w:r>
      <w:r>
        <w:rPr>
          <w:i/>
        </w:rPr>
        <w:t>, contained within the parent element &lt;table:data-pilot-table&gt;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t.   </w:t>
      </w:r>
      <w:r>
        <w:rPr>
          <w:i/>
        </w:rPr>
        <w:t>The standard defines the property "hidden", contained within the attribute table:orientation, contained wi</w:t>
      </w:r>
      <w:r>
        <w:rPr>
          <w:i/>
        </w:rPr>
        <w:t>thin the element &lt;table:data-pilot-field&gt;, contained within the parent element &lt;table:data-pilot-table&gt;</w:t>
      </w:r>
    </w:p>
    <w:p w:rsidR="006A00B2" w:rsidRDefault="0057566E">
      <w:pPr>
        <w:pStyle w:val="Definition-Field2"/>
      </w:pPr>
      <w:r>
        <w:t>This property is supported in Excel 2010, Excel 2013, Excel 2016, and Excel 2019.</w:t>
      </w:r>
    </w:p>
    <w:p w:rsidR="006A00B2" w:rsidRDefault="0057566E">
      <w:pPr>
        <w:pStyle w:val="Definition-Field2"/>
      </w:pPr>
      <w:r>
        <w:t>On save, for a range-based data source, Excel does not write fields th</w:t>
      </w:r>
      <w:r>
        <w:t xml:space="preserve">at are not displayed on the "DataPilot". For external data sources, Excel writes out all fields, and marks those not in the "DataPilot" view as hidden. </w:t>
      </w:r>
    </w:p>
    <w:p w:rsidR="006A00B2" w:rsidRDefault="0057566E">
      <w:pPr>
        <w:pStyle w:val="Definition-Field"/>
      </w:pPr>
      <w:r>
        <w:t xml:space="preserve">u.   </w:t>
      </w:r>
      <w:r>
        <w:rPr>
          <w:i/>
        </w:rPr>
        <w:t>The standard defines the property "page", contained within the attribute table:orientation, contai</w:t>
      </w:r>
      <w:r>
        <w:rPr>
          <w:i/>
        </w:rPr>
        <w:t>ned within the element &lt;table:data-pilot-field&gt;, contained within the parent element &lt;table:data-pilot-table&gt;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v.   </w:t>
      </w:r>
      <w:r>
        <w:rPr>
          <w:i/>
        </w:rPr>
        <w:t>The standard defines the property "row", contained within t</w:t>
      </w:r>
      <w:r>
        <w:rPr>
          <w:i/>
        </w:rPr>
        <w:t>he attribute table:orientation, contained within the element &lt;table:data-pilot-field&gt;, contained within the parent element &lt;table:data-pilot-table&gt;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w.   </w:t>
      </w:r>
      <w:r>
        <w:rPr>
          <w:i/>
        </w:rPr>
        <w:t xml:space="preserve">The standard defines </w:t>
      </w:r>
      <w:r>
        <w:rPr>
          <w:i/>
        </w:rPr>
        <w:t>the attribute table:selected-page, contained within the element &lt;table:data-pilot-field&gt;, contained within the parent element &lt;table:data-pilot-table&gt;</w:t>
      </w:r>
    </w:p>
    <w:p w:rsidR="006A00B2" w:rsidRDefault="0057566E">
      <w:pPr>
        <w:pStyle w:val="Definition-Field2"/>
      </w:pPr>
      <w:r>
        <w:t>This attribute is supported in Excel 2010, Excel 2013, Excel 2016, and Excel 2019.</w:t>
      </w:r>
    </w:p>
    <w:p w:rsidR="006A00B2" w:rsidRDefault="0057566E">
      <w:pPr>
        <w:pStyle w:val="Definition-Field2"/>
      </w:pPr>
      <w:r>
        <w:t>On save, if Excel writ</w:t>
      </w:r>
      <w:r>
        <w:t>es an empty value for this attribute, it means that 'blank' is chosen for the filter value. This corresponds to an empty string in the data source. If Excel doesn't write this attribute at all, it means the user has not selected a value for the manual filt</w:t>
      </w:r>
      <w:r>
        <w:t xml:space="preserve">er. </w:t>
      </w:r>
    </w:p>
    <w:p w:rsidR="006A00B2" w:rsidRDefault="0057566E">
      <w:pPr>
        <w:pStyle w:val="Definition-Field"/>
      </w:pPr>
      <w:r>
        <w:t xml:space="preserve">x.   </w:t>
      </w:r>
      <w:r>
        <w:rPr>
          <w:i/>
        </w:rPr>
        <w:t>The standard defines the attribute table:source-field-name, contained within the element &lt;table:data-pilot-field&gt;, contained within the parent element &lt;table:data-pilot-table&gt;</w:t>
      </w:r>
    </w:p>
    <w:p w:rsidR="006A00B2" w:rsidRDefault="0057566E">
      <w:pPr>
        <w:pStyle w:val="Definition-Field2"/>
      </w:pPr>
      <w:r>
        <w:t>This attribute is supported in Excel 2010, Excel 2013, Excel 2016, and</w:t>
      </w:r>
      <w:r>
        <w:t xml:space="preserve"> Excel 2019.</w:t>
      </w:r>
    </w:p>
    <w:p w:rsidR="006A00B2" w:rsidRDefault="0057566E">
      <w:pPr>
        <w:pStyle w:val="Definition-Field"/>
      </w:pPr>
      <w:r>
        <w:t xml:space="preserve">y.   </w:t>
      </w:r>
      <w:r>
        <w:rPr>
          <w:i/>
        </w:rPr>
        <w:t>The standard defines the attribute table:used-hierarchy, contained within the element &lt;table:data-pilot-field&gt;, contained within the parent element &lt;table:data-pilot-table&gt;</w:t>
      </w:r>
    </w:p>
    <w:p w:rsidR="006A00B2" w:rsidRDefault="0057566E">
      <w:pPr>
        <w:pStyle w:val="Definition-Field2"/>
      </w:pPr>
      <w:r>
        <w:t xml:space="preserve">This attribute is not supported in Excel 2010, Excel 2013, Excel </w:t>
      </w:r>
      <w:r>
        <w:t>2016, or Excel 2019.</w:t>
      </w:r>
    </w:p>
    <w:p w:rsidR="006A00B2" w:rsidRDefault="0057566E">
      <w:pPr>
        <w:pStyle w:val="Heading3"/>
      </w:pPr>
      <w:bookmarkStart w:id="525" w:name="section_d8073b0b54184ee28d2c709458ce54a1"/>
      <w:bookmarkStart w:id="526" w:name="_Toc79580312"/>
      <w:r>
        <w:t>Section 8.8.5, Data Pilot Level</w:t>
      </w:r>
      <w:bookmarkEnd w:id="525"/>
      <w:bookmarkEnd w:id="526"/>
      <w:r>
        <w:fldChar w:fldCharType="begin"/>
      </w:r>
      <w:r>
        <w:instrText xml:space="preserve"> XE "Data Pilot Level" </w:instrText>
      </w:r>
      <w:r>
        <w:fldChar w:fldCharType="end"/>
      </w:r>
    </w:p>
    <w:p w:rsidR="006A00B2" w:rsidRDefault="0057566E">
      <w:pPr>
        <w:pStyle w:val="Definition-Field"/>
      </w:pPr>
      <w:r>
        <w:t xml:space="preserve">a.   </w:t>
      </w:r>
      <w:r>
        <w:rPr>
          <w:i/>
        </w:rPr>
        <w:t>The standard defines the element &lt;table:data-pilot-level&gt;, contained within the parent element &lt;table:data-pilot-field&gt;</w:t>
      </w:r>
    </w:p>
    <w:p w:rsidR="006A00B2" w:rsidRDefault="0057566E">
      <w:pPr>
        <w:pStyle w:val="Definition-Field2"/>
      </w:pPr>
      <w:r>
        <w:t xml:space="preserve">This element is supported in Excel 2010, Excel 2013, </w:t>
      </w:r>
      <w:r>
        <w:t>Excel 2016, and Excel 2019.</w:t>
      </w:r>
    </w:p>
    <w:p w:rsidR="006A00B2" w:rsidRDefault="0057566E">
      <w:pPr>
        <w:pStyle w:val="Definition-Field"/>
      </w:pPr>
      <w:r>
        <w:t xml:space="preserve">b.   </w:t>
      </w:r>
      <w:r>
        <w:rPr>
          <w:i/>
        </w:rPr>
        <w:t>The standard defines the attribute table:show-empty, contained within the element &lt;table:data-pilot-level&gt;, contained within the parent element &lt;table:data-pilot-field&gt;</w:t>
      </w:r>
    </w:p>
    <w:p w:rsidR="006A00B2" w:rsidRDefault="0057566E">
      <w:pPr>
        <w:pStyle w:val="Definition-Field2"/>
      </w:pPr>
      <w:r>
        <w:t>This attribute is supported in Excel 2010, Excel 2013,</w:t>
      </w:r>
      <w:r>
        <w:t xml:space="preserve"> Excel 2016, and Excel 2019.</w:t>
      </w:r>
    </w:p>
    <w:p w:rsidR="006A00B2" w:rsidRDefault="0057566E">
      <w:pPr>
        <w:pStyle w:val="Heading3"/>
      </w:pPr>
      <w:bookmarkStart w:id="527" w:name="section_5155f3ae9b4b4ff3820ee9ff768810b1"/>
      <w:bookmarkStart w:id="528" w:name="_Toc79580313"/>
      <w:r>
        <w:lastRenderedPageBreak/>
        <w:t>Section 8.8.6, Data Pilot Subtotals</w:t>
      </w:r>
      <w:bookmarkEnd w:id="527"/>
      <w:bookmarkEnd w:id="528"/>
      <w:r>
        <w:fldChar w:fldCharType="begin"/>
      </w:r>
      <w:r>
        <w:instrText xml:space="preserve"> XE "Data Pilot Subtotals" </w:instrText>
      </w:r>
      <w:r>
        <w:fldChar w:fldCharType="end"/>
      </w:r>
    </w:p>
    <w:p w:rsidR="006A00B2" w:rsidRDefault="0057566E">
      <w:pPr>
        <w:pStyle w:val="Definition-Field"/>
      </w:pPr>
      <w:r>
        <w:t xml:space="preserve">a.   </w:t>
      </w:r>
      <w:r>
        <w:rPr>
          <w:i/>
        </w:rPr>
        <w:t>The standard defines the element &lt;table:data-pilot-subtotals&gt;, contained within the parent element &lt;table:data-pilot-level&gt;</w:t>
      </w:r>
    </w:p>
    <w:p w:rsidR="006A00B2" w:rsidRDefault="0057566E">
      <w:pPr>
        <w:pStyle w:val="Definition-Field2"/>
      </w:pPr>
      <w:r>
        <w:t>This element is supported in Exce</w:t>
      </w:r>
      <w:r>
        <w:t>l 2010, Excel 2013, Excel 2016, and Excel 2019.</w:t>
      </w:r>
    </w:p>
    <w:p w:rsidR="006A00B2" w:rsidRDefault="0057566E">
      <w:pPr>
        <w:pStyle w:val="Heading3"/>
      </w:pPr>
      <w:bookmarkStart w:id="529" w:name="section_1f109f8740f0468eacee89c0fdd11199"/>
      <w:bookmarkStart w:id="530" w:name="_Toc79580314"/>
      <w:r>
        <w:t>Section 8.8.7, Data Pilot Subtotal</w:t>
      </w:r>
      <w:bookmarkEnd w:id="529"/>
      <w:bookmarkEnd w:id="530"/>
      <w:r>
        <w:fldChar w:fldCharType="begin"/>
      </w:r>
      <w:r>
        <w:instrText xml:space="preserve"> XE "Data Pilot Subtotal" </w:instrText>
      </w:r>
      <w:r>
        <w:fldChar w:fldCharType="end"/>
      </w:r>
    </w:p>
    <w:p w:rsidR="006A00B2" w:rsidRDefault="0057566E">
      <w:pPr>
        <w:pStyle w:val="Definition-Field"/>
      </w:pPr>
      <w:r>
        <w:t xml:space="preserve">a.   </w:t>
      </w:r>
      <w:r>
        <w:rPr>
          <w:i/>
        </w:rPr>
        <w:t>The standard defines the element &lt;table:data-pilot-subtotal&gt;, contained within the parent element &lt;table:data-pilot-subtotals&gt;</w:t>
      </w:r>
    </w:p>
    <w:p w:rsidR="006A00B2" w:rsidRDefault="0057566E">
      <w:pPr>
        <w:pStyle w:val="Definition-Field2"/>
      </w:pPr>
      <w:r>
        <w:t xml:space="preserve">This element </w:t>
      </w:r>
      <w:r>
        <w:t>is supported in Excel 2010, Excel 2013, Excel 2016, and Excel 2019.</w:t>
      </w:r>
    </w:p>
    <w:p w:rsidR="006A00B2" w:rsidRDefault="0057566E">
      <w:pPr>
        <w:pStyle w:val="Definition-Field"/>
      </w:pPr>
      <w:r>
        <w:t xml:space="preserve">b.   </w:t>
      </w:r>
      <w:r>
        <w:rPr>
          <w:i/>
        </w:rPr>
        <w:t>The standard defines the attribute table:function, contained within the element &lt;table:data-pilot-subtotal&gt;, contained within the parent element &lt;table:data-pilot-subtotals&gt;</w:t>
      </w:r>
    </w:p>
    <w:p w:rsidR="006A00B2" w:rsidRDefault="0057566E">
      <w:pPr>
        <w:pStyle w:val="Definition-Field2"/>
      </w:pPr>
      <w:r>
        <w:t xml:space="preserve">This </w:t>
      </w:r>
      <w:r>
        <w:t>attribute is supported in Excel 2010, Excel 2013, Excel 2016, and Excel 2019.</w:t>
      </w:r>
    </w:p>
    <w:p w:rsidR="006A00B2" w:rsidRDefault="0057566E">
      <w:pPr>
        <w:pStyle w:val="Definition-Field"/>
      </w:pPr>
      <w:r>
        <w:t xml:space="preserve">c.   </w:t>
      </w:r>
      <w:r>
        <w:rPr>
          <w:i/>
        </w:rPr>
        <w:t>The standard defines the property "&lt;any string&gt;", contained within the attribute table:function, contained within the element &lt;table:data-pilot-subtotal&gt;, contained within t</w:t>
      </w:r>
      <w:r>
        <w:rPr>
          <w:i/>
        </w:rPr>
        <w:t>he parent element &lt;table:data-pilot-subtotals&gt;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On load, string values that don't match the explicitly listed enumerated values are converted to "auto". </w:t>
      </w:r>
    </w:p>
    <w:p w:rsidR="006A00B2" w:rsidRDefault="0057566E">
      <w:pPr>
        <w:pStyle w:val="Definition-Field"/>
      </w:pPr>
      <w:r>
        <w:t xml:space="preserve">d.   </w:t>
      </w:r>
      <w:r>
        <w:rPr>
          <w:i/>
        </w:rPr>
        <w:t xml:space="preserve">The standard </w:t>
      </w:r>
      <w:r>
        <w:rPr>
          <w:i/>
        </w:rPr>
        <w:t>defines the property "auto", contained within the attribute table:function, contained within the element &lt;table:data-pilot-subtotal&gt;, contained within the parent element &lt;table:data-pilot-subtotals&gt;</w:t>
      </w:r>
    </w:p>
    <w:p w:rsidR="006A00B2" w:rsidRDefault="0057566E">
      <w:pPr>
        <w:pStyle w:val="Definition-Field2"/>
      </w:pPr>
      <w:r>
        <w:t>This property is supported in Excel 2010, Excel 2013, Exc</w:t>
      </w:r>
      <w:r>
        <w:t>el 2016, and Excel 2019.</w:t>
      </w:r>
    </w:p>
    <w:p w:rsidR="006A00B2" w:rsidRDefault="0057566E">
      <w:pPr>
        <w:pStyle w:val="Definition-Field"/>
      </w:pPr>
      <w:r>
        <w:t xml:space="preserve">e.   </w:t>
      </w:r>
      <w:r>
        <w:rPr>
          <w:i/>
        </w:rPr>
        <w:t>The standard defines the property "average", contained within the attribute table:function, contained within the element &lt;table:data-pilot-subtotal&gt;, contained within the parent element &lt;table:data-pilot-subtotals&gt;</w:t>
      </w:r>
    </w:p>
    <w:p w:rsidR="006A00B2" w:rsidRDefault="0057566E">
      <w:pPr>
        <w:pStyle w:val="Definition-Field2"/>
      </w:pPr>
      <w:r>
        <w:t>This proper</w:t>
      </w:r>
      <w:r>
        <w:t>ty is supported in Excel 2010, Excel 2013, Excel 2016, and Excel 2019.</w:t>
      </w:r>
    </w:p>
    <w:p w:rsidR="006A00B2" w:rsidRDefault="0057566E">
      <w:pPr>
        <w:pStyle w:val="Definition-Field"/>
      </w:pPr>
      <w:r>
        <w:t xml:space="preserve">f.   </w:t>
      </w:r>
      <w:r>
        <w:rPr>
          <w:i/>
        </w:rPr>
        <w:t>The standard defines the property "count", contained within the attribute table:function, contained within the element &lt;table:data-pilot-subtotal&gt;, contained within the parent elem</w:t>
      </w:r>
      <w:r>
        <w:rPr>
          <w:i/>
        </w:rPr>
        <w:t>ent &lt;table:data-pilot-subtotals&gt;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g.   </w:t>
      </w:r>
      <w:r>
        <w:rPr>
          <w:i/>
        </w:rPr>
        <w:t>The standard defines the property "countnums", contained within the attribute table:function, contained within the element &lt;table:data-p</w:t>
      </w:r>
      <w:r>
        <w:rPr>
          <w:i/>
        </w:rPr>
        <w:t>ilot-subtotal&gt;, contained within the parent element &lt;table:data-pilot-subtotals&gt;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h.   </w:t>
      </w:r>
      <w:r>
        <w:rPr>
          <w:i/>
        </w:rPr>
        <w:t xml:space="preserve">The standard defines the property "max", contained within the attribute table:function, </w:t>
      </w:r>
      <w:r>
        <w:rPr>
          <w:i/>
        </w:rPr>
        <w:t>contained within the element &lt;table:data-pilot-subtotal&gt;, contained within the parent element &lt;table:data-pilot-subtotals&gt;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i.   </w:t>
      </w:r>
      <w:r>
        <w:rPr>
          <w:i/>
        </w:rPr>
        <w:t>The standard defines the property "min", conta</w:t>
      </w:r>
      <w:r>
        <w:rPr>
          <w:i/>
        </w:rPr>
        <w:t>ined within the attribute table:function, contained within the element &lt;table:data-pilot-subtotal&gt;, contained within the parent element &lt;table:data-pilot-subtotals&gt;</w:t>
      </w:r>
    </w:p>
    <w:p w:rsidR="006A00B2" w:rsidRDefault="0057566E">
      <w:pPr>
        <w:pStyle w:val="Definition-Field2"/>
      </w:pPr>
      <w:r>
        <w:lastRenderedPageBreak/>
        <w:t>This property is supported in Excel 2010, Excel 2013, Excel 2016, and Excel 2019.</w:t>
      </w:r>
    </w:p>
    <w:p w:rsidR="006A00B2" w:rsidRDefault="0057566E">
      <w:pPr>
        <w:pStyle w:val="Definition-Field"/>
      </w:pPr>
      <w:r>
        <w:t xml:space="preserve">j.   </w:t>
      </w:r>
      <w:r>
        <w:rPr>
          <w:i/>
        </w:rPr>
        <w:t xml:space="preserve">The </w:t>
      </w:r>
      <w:r>
        <w:rPr>
          <w:i/>
        </w:rPr>
        <w:t>standard defines the property "product", contained within the attribute table:function, contained within the element &lt;table:data-pilot-subtotal&gt;, contained within the parent element &lt;table:data-pilot-subtotals&gt;</w:t>
      </w:r>
    </w:p>
    <w:p w:rsidR="006A00B2" w:rsidRDefault="0057566E">
      <w:pPr>
        <w:pStyle w:val="Definition-Field2"/>
      </w:pPr>
      <w:r>
        <w:t>This property is supported in Excel 2010, Exc</w:t>
      </w:r>
      <w:r>
        <w:t>el 2013, Excel 2016, and Excel 2019.</w:t>
      </w:r>
    </w:p>
    <w:p w:rsidR="006A00B2" w:rsidRDefault="0057566E">
      <w:pPr>
        <w:pStyle w:val="Definition-Field"/>
      </w:pPr>
      <w:r>
        <w:t xml:space="preserve">k.   </w:t>
      </w:r>
      <w:r>
        <w:rPr>
          <w:i/>
        </w:rPr>
        <w:t>The standard defines the property "stdev", contained within the attribute table:function, contained within the element &lt;table:data-pilot-subtotal&gt;, contained within the parent element &lt;table:data-pilot-subtotals&gt;</w:t>
      </w:r>
    </w:p>
    <w:p w:rsidR="006A00B2" w:rsidRDefault="0057566E">
      <w:pPr>
        <w:pStyle w:val="Definition-Field2"/>
      </w:pPr>
      <w:r>
        <w:t>T</w:t>
      </w:r>
      <w:r>
        <w:t>his property is supported in Excel 2010, Excel 2013, Excel 2016, and Excel 2019.</w:t>
      </w:r>
    </w:p>
    <w:p w:rsidR="006A00B2" w:rsidRDefault="0057566E">
      <w:pPr>
        <w:pStyle w:val="Definition-Field"/>
      </w:pPr>
      <w:r>
        <w:t xml:space="preserve">l.   </w:t>
      </w:r>
      <w:r>
        <w:rPr>
          <w:i/>
        </w:rPr>
        <w:t xml:space="preserve">The standard defines the property "stdevp", contained within the attribute table:function, contained within the element &lt;table:data-pilot-subtotal&gt;, contained within the </w:t>
      </w:r>
      <w:r>
        <w:rPr>
          <w:i/>
        </w:rPr>
        <w:t>parent element &lt;table:data-pilot-subtotals&gt;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m.   </w:t>
      </w:r>
      <w:r>
        <w:rPr>
          <w:i/>
        </w:rPr>
        <w:t>The standard defines the property "sum", contained within the attribute table:function, contained within the element &lt;table:d</w:t>
      </w:r>
      <w:r>
        <w:rPr>
          <w:i/>
        </w:rPr>
        <w:t>ata-pilot-subtotal&gt;, contained within the parent element &lt;table:data-pilot-subtotals&gt;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n.   </w:t>
      </w:r>
      <w:r>
        <w:rPr>
          <w:i/>
        </w:rPr>
        <w:t>The standard defines the property "var", contained within the attribute table:funct</w:t>
      </w:r>
      <w:r>
        <w:rPr>
          <w:i/>
        </w:rPr>
        <w:t>ion, contained within the element &lt;table:data-pilot-subtotal&gt;, contained within the parent element &lt;table:data-pilot-subtotals&gt;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o.   </w:t>
      </w:r>
      <w:r>
        <w:rPr>
          <w:i/>
        </w:rPr>
        <w:t>The standard defines the property "varp",</w:t>
      </w:r>
      <w:r>
        <w:rPr>
          <w:i/>
        </w:rPr>
        <w:t xml:space="preserve"> contained within the attribute table:function, contained within the element &lt;table:data-pilot-subtotal&gt;, contained within the parent element &lt;table:data-pilot-subtotals&gt;</w:t>
      </w:r>
    </w:p>
    <w:p w:rsidR="006A00B2" w:rsidRDefault="0057566E">
      <w:pPr>
        <w:pStyle w:val="Definition-Field2"/>
      </w:pPr>
      <w:r>
        <w:t>This property is supported in Excel 2010, Excel 2013, Excel 2016, and Excel 2019.</w:t>
      </w:r>
    </w:p>
    <w:p w:rsidR="006A00B2" w:rsidRDefault="0057566E">
      <w:pPr>
        <w:pStyle w:val="Heading3"/>
      </w:pPr>
      <w:bookmarkStart w:id="531" w:name="section_c503e04cbd07426aa765f422e9ea3e65"/>
      <w:bookmarkStart w:id="532" w:name="_Toc79580315"/>
      <w:r>
        <w:t>Section 8.8.8, Data Pilot Members</w:t>
      </w:r>
      <w:bookmarkEnd w:id="531"/>
      <w:bookmarkEnd w:id="532"/>
      <w:r>
        <w:fldChar w:fldCharType="begin"/>
      </w:r>
      <w:r>
        <w:instrText xml:space="preserve"> XE "Data Pilot Members" </w:instrText>
      </w:r>
      <w:r>
        <w:fldChar w:fldCharType="end"/>
      </w:r>
    </w:p>
    <w:p w:rsidR="006A00B2" w:rsidRDefault="0057566E">
      <w:pPr>
        <w:pStyle w:val="Definition-Field"/>
      </w:pPr>
      <w:r>
        <w:t xml:space="preserve">a.   </w:t>
      </w:r>
      <w:r>
        <w:rPr>
          <w:i/>
        </w:rPr>
        <w:t>The standard defines the element &lt;table:data-pilot-members&gt;, contained within the parent element &lt;table:data-pilot-level&gt;</w:t>
      </w:r>
    </w:p>
    <w:p w:rsidR="006A00B2" w:rsidRDefault="0057566E">
      <w:pPr>
        <w:pStyle w:val="Definition-Field2"/>
      </w:pPr>
      <w:r>
        <w:t>This element is supported in Excel 2010, Excel 2013, Excel 2016, and</w:t>
      </w:r>
      <w:r>
        <w:t xml:space="preserve"> Excel 2019.</w:t>
      </w:r>
    </w:p>
    <w:p w:rsidR="006A00B2" w:rsidRDefault="0057566E">
      <w:pPr>
        <w:pStyle w:val="Heading3"/>
      </w:pPr>
      <w:bookmarkStart w:id="533" w:name="section_8279abdaea424969bdd8b506c7beacab"/>
      <w:bookmarkStart w:id="534" w:name="_Toc79580316"/>
      <w:r>
        <w:t>Section 8.8.9, Data Pilot Member</w:t>
      </w:r>
      <w:bookmarkEnd w:id="533"/>
      <w:bookmarkEnd w:id="534"/>
      <w:r>
        <w:fldChar w:fldCharType="begin"/>
      </w:r>
      <w:r>
        <w:instrText xml:space="preserve"> XE "Data Pilot Member" </w:instrText>
      </w:r>
      <w:r>
        <w:fldChar w:fldCharType="end"/>
      </w:r>
    </w:p>
    <w:p w:rsidR="006A00B2" w:rsidRDefault="0057566E">
      <w:pPr>
        <w:pStyle w:val="Definition-Field"/>
      </w:pPr>
      <w:r>
        <w:t xml:space="preserve">a.   </w:t>
      </w:r>
      <w:r>
        <w:rPr>
          <w:i/>
        </w:rPr>
        <w:t>The standard defines the element &lt;table:data-pilot-member&gt;, contained within the parent element &lt;table:data-pilot-members&gt;</w:t>
      </w:r>
    </w:p>
    <w:p w:rsidR="006A00B2" w:rsidRDefault="0057566E">
      <w:pPr>
        <w:pStyle w:val="Definition-Field2"/>
      </w:pPr>
      <w:r>
        <w:t>This element is supported in Excel 2010, Excel 2013, Exc</w:t>
      </w:r>
      <w:r>
        <w:t>el 2016, and Excel 2019.</w:t>
      </w:r>
    </w:p>
    <w:p w:rsidR="006A00B2" w:rsidRDefault="0057566E">
      <w:pPr>
        <w:pStyle w:val="Definition-Field"/>
      </w:pPr>
      <w:r>
        <w:t xml:space="preserve">b.   </w:t>
      </w:r>
      <w:r>
        <w:rPr>
          <w:i/>
        </w:rPr>
        <w:t>The standard defines the attribute table:display, contained within the element &lt;table:data-pilot-member&gt;, contained within the parent element &lt;table:data-pilot-members&gt;</w:t>
      </w:r>
    </w:p>
    <w:p w:rsidR="006A00B2" w:rsidRDefault="0057566E">
      <w:pPr>
        <w:pStyle w:val="Definition-Field2"/>
      </w:pPr>
      <w:r>
        <w:t>This attribute is supported in Excel 2010, Excel 2013, Ex</w:t>
      </w:r>
      <w:r>
        <w:t>cel 2016, and Excel 2019.</w:t>
      </w:r>
    </w:p>
    <w:p w:rsidR="006A00B2" w:rsidRDefault="0057566E">
      <w:pPr>
        <w:pStyle w:val="Definition-Field"/>
      </w:pPr>
      <w:r>
        <w:t xml:space="preserve">c.   </w:t>
      </w:r>
      <w:r>
        <w:rPr>
          <w:i/>
        </w:rPr>
        <w:t>The standard defines the attribute table:name, contained within the element &lt;table:data-pilot-member&gt;, contained within the parent element &lt;table:data-pilot-members&gt;</w:t>
      </w:r>
    </w:p>
    <w:p w:rsidR="006A00B2" w:rsidRDefault="0057566E">
      <w:pPr>
        <w:pStyle w:val="Definition-Field2"/>
      </w:pPr>
      <w:r>
        <w:lastRenderedPageBreak/>
        <w:t>This attribute is supported in Excel 2010, Excel 2013, Exce</w:t>
      </w:r>
      <w:r>
        <w:t>l 2016, and Excel 2019.</w:t>
      </w:r>
    </w:p>
    <w:p w:rsidR="006A00B2" w:rsidRDefault="0057566E">
      <w:pPr>
        <w:pStyle w:val="Definition-Field"/>
      </w:pPr>
      <w:r>
        <w:t xml:space="preserve">d.   </w:t>
      </w:r>
      <w:r>
        <w:rPr>
          <w:i/>
        </w:rPr>
        <w:t>The standard defines the attribute table:show-details, contained within the element &lt;table:data-pilot-member&gt;, contained within the parent element &lt;table:data-pilot-members&gt;</w:t>
      </w:r>
    </w:p>
    <w:p w:rsidR="006A00B2" w:rsidRDefault="0057566E">
      <w:pPr>
        <w:pStyle w:val="Definition-Field2"/>
      </w:pPr>
      <w:r>
        <w:t>This attribute is supported in Excel 2010, Excel 2013</w:t>
      </w:r>
      <w:r>
        <w:t>, Excel 2016, and Excel 2019.</w:t>
      </w:r>
    </w:p>
    <w:p w:rsidR="006A00B2" w:rsidRDefault="0057566E">
      <w:pPr>
        <w:pStyle w:val="Heading3"/>
      </w:pPr>
      <w:bookmarkStart w:id="535" w:name="section_3d0f3471b7854289be921ba5c6431f24"/>
      <w:bookmarkStart w:id="536" w:name="_Toc79580317"/>
      <w:r>
        <w:t>Section 8.8.10, Data Pilot Display Info</w:t>
      </w:r>
      <w:bookmarkEnd w:id="535"/>
      <w:bookmarkEnd w:id="536"/>
      <w:r>
        <w:fldChar w:fldCharType="begin"/>
      </w:r>
      <w:r>
        <w:instrText xml:space="preserve"> XE "Data Pilot Display Info" </w:instrText>
      </w:r>
      <w:r>
        <w:fldChar w:fldCharType="end"/>
      </w:r>
    </w:p>
    <w:p w:rsidR="006A00B2" w:rsidRDefault="0057566E">
      <w:pPr>
        <w:pStyle w:val="Definition-Field"/>
      </w:pPr>
      <w:r>
        <w:t xml:space="preserve">a.   </w:t>
      </w:r>
      <w:r>
        <w:rPr>
          <w:i/>
        </w:rPr>
        <w:t>The standard defines the element &lt;table:data-pilot-display-info&gt;, contained within the parent element &lt;table:data-pilot-level&gt;</w:t>
      </w:r>
    </w:p>
    <w:p w:rsidR="006A00B2" w:rsidRDefault="0057566E">
      <w:pPr>
        <w:pStyle w:val="Definition-Field2"/>
      </w:pPr>
      <w:r>
        <w:t xml:space="preserve">This element is </w:t>
      </w:r>
      <w:r>
        <w:t>supported in Excel 2010, Excel 2013, Excel 2016, and Excel 2019.</w:t>
      </w:r>
    </w:p>
    <w:p w:rsidR="006A00B2" w:rsidRDefault="0057566E">
      <w:pPr>
        <w:pStyle w:val="Definition-Field"/>
      </w:pPr>
      <w:r>
        <w:t xml:space="preserve">b.   </w:t>
      </w:r>
      <w:r>
        <w:rPr>
          <w:i/>
        </w:rPr>
        <w:t>The standard defines the attribute table:data-field, contained within the element &lt;table:data-pilot-display-info&gt;, contained within the parent element &lt;table:data-pilot-level&gt;</w:t>
      </w:r>
    </w:p>
    <w:p w:rsidR="006A00B2" w:rsidRDefault="0057566E">
      <w:pPr>
        <w:pStyle w:val="Definition-Field2"/>
      </w:pPr>
      <w:r>
        <w:t>This attri</w:t>
      </w:r>
      <w:r>
        <w:t>bute is supported in Excel 2010, Excel 2013, Excel 2016, and Excel 2019.</w:t>
      </w:r>
    </w:p>
    <w:p w:rsidR="006A00B2" w:rsidRDefault="0057566E">
      <w:pPr>
        <w:pStyle w:val="Definition-Field"/>
      </w:pPr>
      <w:r>
        <w:t xml:space="preserve">c.   </w:t>
      </w:r>
      <w:r>
        <w:rPr>
          <w:i/>
        </w:rPr>
        <w:t>The standard defines the attribute table:display-member-mode, contained within the element &lt;table:data-pilot-display-info&gt;, contained within the parent element &lt;table:data-pilot-</w:t>
      </w:r>
      <w:r>
        <w:rPr>
          <w:i/>
        </w:rPr>
        <w:t>level&gt;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d.   </w:t>
      </w:r>
      <w:r>
        <w:rPr>
          <w:i/>
        </w:rPr>
        <w:t>The standard defines the property "from-bottom", contained within the attribute table:display-member-mode, contained within the element &lt;table:data-pilot-display</w:t>
      </w:r>
      <w:r>
        <w:rPr>
          <w:i/>
        </w:rPr>
        <w:t>-info&gt;, contained within the parent element &lt;table:data-pilot-level&gt;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e.   </w:t>
      </w:r>
      <w:r>
        <w:rPr>
          <w:i/>
        </w:rPr>
        <w:t>The standard defines the property "from-top", contained within the attribute table:display-member-mo</w:t>
      </w:r>
      <w:r>
        <w:rPr>
          <w:i/>
        </w:rPr>
        <w:t>de, contained within the element &lt;table:data-pilot-display-info&gt;, contained within the parent element &lt;table:data-pilot-level&gt;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f.   </w:t>
      </w:r>
      <w:r>
        <w:rPr>
          <w:i/>
        </w:rPr>
        <w:t>The standard defines the attribute table:e</w:t>
      </w:r>
      <w:r>
        <w:rPr>
          <w:i/>
        </w:rPr>
        <w:t>nabled, contained within the element &lt;table:data-pilot-display-info&gt;, contained within the parent element &lt;table:data-pilot-level&gt;</w:t>
      </w:r>
    </w:p>
    <w:p w:rsidR="006A00B2" w:rsidRDefault="0057566E">
      <w:pPr>
        <w:pStyle w:val="Definition-Field2"/>
      </w:pPr>
      <w:r>
        <w:t>This attribute is supported in Excel 2010, Excel 2013, Excel 2016, and Excel 2019.</w:t>
      </w:r>
    </w:p>
    <w:p w:rsidR="006A00B2" w:rsidRDefault="0057566E">
      <w:pPr>
        <w:pStyle w:val="Definition-Field2"/>
      </w:pPr>
      <w:r>
        <w:t>On load, if the attribute table:enabled is</w:t>
      </w:r>
      <w:r>
        <w:t xml:space="preserve"> "false", then Excel ignores the TopN filter information. If the attribute table:enabled is "true", then Excel loads and applies the TopN filter.</w:t>
      </w:r>
    </w:p>
    <w:p w:rsidR="006A00B2" w:rsidRDefault="0057566E">
      <w:pPr>
        <w:pStyle w:val="Definition-Field2"/>
      </w:pPr>
      <w:r>
        <w:t xml:space="preserve">On save, Excel always writes "true", and only writes this when there's a TopN filter or AutoShow filter. </w:t>
      </w:r>
    </w:p>
    <w:p w:rsidR="006A00B2" w:rsidRDefault="0057566E">
      <w:pPr>
        <w:pStyle w:val="Definition-Field"/>
      </w:pPr>
      <w:r>
        <w:t xml:space="preserve">g.  </w:t>
      </w:r>
      <w:r>
        <w:t xml:space="preserve"> </w:t>
      </w:r>
      <w:r>
        <w:rPr>
          <w:i/>
        </w:rPr>
        <w:t>The standard defines the attribute table:member-count, contained within the element &lt;table:data-pilot-display-info&gt;, contained within the parent element &lt;table:data-pilot-level&gt;</w:t>
      </w:r>
    </w:p>
    <w:p w:rsidR="006A00B2" w:rsidRDefault="0057566E">
      <w:pPr>
        <w:pStyle w:val="Definition-Field2"/>
      </w:pPr>
      <w:r>
        <w:t xml:space="preserve">This attribute is supported in Excel 2010, Excel 2013, Excel 2016, and Excel </w:t>
      </w:r>
      <w:r>
        <w:t>2019.</w:t>
      </w:r>
    </w:p>
    <w:p w:rsidR="006A00B2" w:rsidRDefault="0057566E">
      <w:pPr>
        <w:pStyle w:val="Heading3"/>
      </w:pPr>
      <w:bookmarkStart w:id="537" w:name="section_c34bf32f2627478b970fb99a599f58b1"/>
      <w:bookmarkStart w:id="538" w:name="_Toc79580318"/>
      <w:r>
        <w:t>Section 8.8.11, Data Pilot Sort Info</w:t>
      </w:r>
      <w:bookmarkEnd w:id="537"/>
      <w:bookmarkEnd w:id="538"/>
      <w:r>
        <w:fldChar w:fldCharType="begin"/>
      </w:r>
      <w:r>
        <w:instrText xml:space="preserve"> XE "Data Pilot Sort Info" </w:instrText>
      </w:r>
      <w:r>
        <w:fldChar w:fldCharType="end"/>
      </w:r>
    </w:p>
    <w:p w:rsidR="006A00B2" w:rsidRDefault="0057566E">
      <w:pPr>
        <w:pStyle w:val="Definition-Field"/>
      </w:pPr>
      <w:r>
        <w:t xml:space="preserve">a.   </w:t>
      </w:r>
      <w:r>
        <w:rPr>
          <w:i/>
        </w:rPr>
        <w:t>The standard defines the element &lt;table:data-pilot-sort-info&gt;, contained within the parent element &lt;table:data-pilot-level&gt;</w:t>
      </w:r>
    </w:p>
    <w:p w:rsidR="006A00B2" w:rsidRDefault="0057566E">
      <w:pPr>
        <w:pStyle w:val="Definition-Field2"/>
      </w:pPr>
      <w:r>
        <w:t xml:space="preserve">This element is supported in Excel 2010, Excel 2013, </w:t>
      </w:r>
      <w:r>
        <w:t>Excel 2016, and Excel 2019.</w:t>
      </w:r>
    </w:p>
    <w:p w:rsidR="006A00B2" w:rsidRDefault="0057566E">
      <w:pPr>
        <w:pStyle w:val="Definition-Field"/>
      </w:pPr>
      <w:r>
        <w:lastRenderedPageBreak/>
        <w:t xml:space="preserve">b.   </w:t>
      </w:r>
      <w:r>
        <w:rPr>
          <w:i/>
        </w:rPr>
        <w:t>The standard defines the attribute table:data-field, contained within the element &lt;table:data-pilot-sort-info&gt;, contained within the parent element &lt;table:data-pilot-level&gt;</w:t>
      </w:r>
    </w:p>
    <w:p w:rsidR="006A00B2" w:rsidRDefault="0057566E">
      <w:pPr>
        <w:pStyle w:val="Definition-Field2"/>
      </w:pPr>
      <w:r>
        <w:t>This attribute is supported in Excel 2010, Excel 2</w:t>
      </w:r>
      <w:r>
        <w:t>013, Excel 2016, and Excel 2019.</w:t>
      </w:r>
    </w:p>
    <w:p w:rsidR="006A00B2" w:rsidRDefault="0057566E">
      <w:pPr>
        <w:pStyle w:val="Definition-Field"/>
      </w:pPr>
      <w:r>
        <w:t xml:space="preserve">c.   </w:t>
      </w:r>
      <w:r>
        <w:rPr>
          <w:i/>
        </w:rPr>
        <w:t>The standard defines the attribute table:sort-mode, contained within the element &lt;table:data-pilot-sort-info&gt;, contained within the parent element &lt;table:data-pilot-level&gt;</w:t>
      </w:r>
    </w:p>
    <w:p w:rsidR="006A00B2" w:rsidRDefault="0057566E">
      <w:pPr>
        <w:pStyle w:val="Definition-Field2"/>
      </w:pPr>
      <w:r>
        <w:t>This attribute is supported in Excel 2010, Exc</w:t>
      </w:r>
      <w:r>
        <w:t>el 2013, Excel 2016, and Excel 2019.</w:t>
      </w:r>
    </w:p>
    <w:p w:rsidR="006A00B2" w:rsidRDefault="0057566E">
      <w:pPr>
        <w:pStyle w:val="Definition-Field"/>
      </w:pPr>
      <w:r>
        <w:t xml:space="preserve">d.   </w:t>
      </w:r>
      <w:r>
        <w:rPr>
          <w:i/>
        </w:rPr>
        <w:t>The standard defines the property "data", contained within the attribute table:sort-mode, contained within the element &lt;table:data-pilot-sort-info&gt;, contained within the parent element &lt;table:data-pilot-level&gt;</w:t>
      </w:r>
    </w:p>
    <w:p w:rsidR="006A00B2" w:rsidRDefault="0057566E">
      <w:pPr>
        <w:pStyle w:val="Definition-Field2"/>
      </w:pPr>
      <w:r>
        <w:t>This</w:t>
      </w:r>
      <w:r>
        <w:t xml:space="preserve"> property is supported in Excel 2010, Excel 2013, Excel 2016, and Excel 2019.</w:t>
      </w:r>
    </w:p>
    <w:p w:rsidR="006A00B2" w:rsidRDefault="0057566E">
      <w:pPr>
        <w:pStyle w:val="Definition-Field"/>
      </w:pPr>
      <w:r>
        <w:t xml:space="preserve">e.   </w:t>
      </w:r>
      <w:r>
        <w:rPr>
          <w:i/>
        </w:rPr>
        <w:t>The standard defines the property "manual", contained within the attribute table:sort-mode, contained within the element &lt;table:data-pilot-sort-info&gt;, contained within the p</w:t>
      </w:r>
      <w:r>
        <w:rPr>
          <w:i/>
        </w:rPr>
        <w:t>arent element &lt;table:data-pilot-level&gt;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f.   </w:t>
      </w:r>
      <w:r>
        <w:rPr>
          <w:i/>
        </w:rPr>
        <w:t>The standard defines the property "name", contained within the attribute table:sort-mode, contained within the element &lt;table:data</w:t>
      </w:r>
      <w:r>
        <w:rPr>
          <w:i/>
        </w:rPr>
        <w:t>-pilot-sort-info&gt;, contained within the parent element &lt;table:data-pilot-level&gt;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g.   </w:t>
      </w:r>
      <w:r>
        <w:rPr>
          <w:i/>
        </w:rPr>
        <w:t>The standard defines the property "none", contained within the attribute table:sort-mode,</w:t>
      </w:r>
      <w:r>
        <w:rPr>
          <w:i/>
        </w:rPr>
        <w:t xml:space="preserve"> contained within the element &lt;table:data-pilot-sort-info&gt;, contained within the parent element &lt;table:data-pilot-level&gt;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h.   </w:t>
      </w:r>
      <w:r>
        <w:rPr>
          <w:i/>
        </w:rPr>
        <w:t>The standard defines the attribute table:sort-or</w:t>
      </w:r>
      <w:r>
        <w:rPr>
          <w:i/>
        </w:rPr>
        <w:t>der, contained within the element &lt;table:data-pilot-sort-info&gt;, contained within the parent element &lt;table:data-pilot-level&gt;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i.   </w:t>
      </w:r>
      <w:r>
        <w:rPr>
          <w:i/>
        </w:rPr>
        <w:t>The standard defines the property "ascendin</w:t>
      </w:r>
      <w:r>
        <w:rPr>
          <w:i/>
        </w:rPr>
        <w:t>g", contained within the attribute table:sort-order, contained within the element &lt;table:data-pilot-sort-info&gt;, contained within the parent element &lt;table:data-pilot-level&gt;</w:t>
      </w:r>
    </w:p>
    <w:p w:rsidR="006A00B2" w:rsidRDefault="0057566E">
      <w:pPr>
        <w:pStyle w:val="Definition-Field2"/>
      </w:pPr>
      <w:r>
        <w:t>This property is supported in Excel 2010, Excel 2013, Excel 2016, and Excel 2019.</w:t>
      </w:r>
    </w:p>
    <w:p w:rsidR="006A00B2" w:rsidRDefault="0057566E">
      <w:pPr>
        <w:pStyle w:val="Definition-Field"/>
      </w:pPr>
      <w:r>
        <w:t>j</w:t>
      </w:r>
      <w:r>
        <w:t xml:space="preserve">.   </w:t>
      </w:r>
      <w:r>
        <w:rPr>
          <w:i/>
        </w:rPr>
        <w:t>The standard defines the property "descending", contained within the attribute table:sort-order, contained within the element &lt;table:data-pilot-sort-info&gt;, contained within the parent element &lt;table:data-pilot-level&gt;</w:t>
      </w:r>
    </w:p>
    <w:p w:rsidR="006A00B2" w:rsidRDefault="0057566E">
      <w:pPr>
        <w:pStyle w:val="Definition-Field2"/>
      </w:pPr>
      <w:r>
        <w:t>This property is supported in Excel</w:t>
      </w:r>
      <w:r>
        <w:t xml:space="preserve"> 2010, Excel 2013, Excel 2016, and Excel 2019.</w:t>
      </w:r>
    </w:p>
    <w:p w:rsidR="006A00B2" w:rsidRDefault="0057566E">
      <w:pPr>
        <w:pStyle w:val="Heading3"/>
      </w:pPr>
      <w:bookmarkStart w:id="539" w:name="section_d0f518f3367447cbbad1f73755c28254"/>
      <w:bookmarkStart w:id="540" w:name="_Toc79580319"/>
      <w:r>
        <w:t>Section 8.8.12, Data Pilot Layout Info</w:t>
      </w:r>
      <w:bookmarkEnd w:id="539"/>
      <w:bookmarkEnd w:id="540"/>
      <w:r>
        <w:fldChar w:fldCharType="begin"/>
      </w:r>
      <w:r>
        <w:instrText xml:space="preserve"> XE "Data Pilot Layout Info" </w:instrText>
      </w:r>
      <w:r>
        <w:fldChar w:fldCharType="end"/>
      </w:r>
    </w:p>
    <w:p w:rsidR="006A00B2" w:rsidRDefault="0057566E">
      <w:pPr>
        <w:pStyle w:val="Definition-Field"/>
      </w:pPr>
      <w:r>
        <w:t xml:space="preserve">a.   </w:t>
      </w:r>
      <w:r>
        <w:rPr>
          <w:i/>
        </w:rPr>
        <w:t>The standard defines the element &lt;table:data-pilot-layout-info&gt;, contained within the parent element &lt;table:data-pilot-level&gt;</w:t>
      </w:r>
    </w:p>
    <w:p w:rsidR="006A00B2" w:rsidRDefault="0057566E">
      <w:pPr>
        <w:pStyle w:val="Definition-Field2"/>
      </w:pPr>
      <w:r>
        <w:t xml:space="preserve">This </w:t>
      </w:r>
      <w:r>
        <w:t>element is supported in Excel 2010, Excel 2013, Excel 2016, and Excel 2019.</w:t>
      </w:r>
    </w:p>
    <w:p w:rsidR="006A00B2" w:rsidRDefault="0057566E">
      <w:pPr>
        <w:pStyle w:val="Definition-Field"/>
      </w:pPr>
      <w:r>
        <w:t xml:space="preserve">b.   </w:t>
      </w:r>
      <w:r>
        <w:rPr>
          <w:i/>
        </w:rPr>
        <w:t>The standard defines the attribute table:add-empty-lines, contained within the element &lt;table:data-pilot-layout-info&gt;, contained within the parent element &lt;table:data-pilot-le</w:t>
      </w:r>
      <w:r>
        <w:rPr>
          <w:i/>
        </w:rPr>
        <w:t>vel&gt;</w:t>
      </w:r>
    </w:p>
    <w:p w:rsidR="006A00B2" w:rsidRDefault="0057566E">
      <w:pPr>
        <w:pStyle w:val="Definition-Field2"/>
      </w:pPr>
      <w:r>
        <w:lastRenderedPageBreak/>
        <w:t>This attribute is supported in Excel 2010, Excel 2013, Excel 2016, and Excel 2019.</w:t>
      </w:r>
    </w:p>
    <w:p w:rsidR="006A00B2" w:rsidRDefault="0057566E">
      <w:pPr>
        <w:pStyle w:val="Definition-Field"/>
      </w:pPr>
      <w:r>
        <w:t xml:space="preserve">c.   </w:t>
      </w:r>
      <w:r>
        <w:rPr>
          <w:i/>
        </w:rPr>
        <w:t>The standard defines the attribute table:layout-mode, contained within the element &lt;table:data-pilot-layout-info&gt;, contained within the parent element &lt;table:data-</w:t>
      </w:r>
      <w:r>
        <w:rPr>
          <w:i/>
        </w:rPr>
        <w:t>pilot-level&gt;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d.   </w:t>
      </w:r>
      <w:r>
        <w:rPr>
          <w:i/>
        </w:rPr>
        <w:t>The standard defines the property "outline-subtotals-bottom", contained within the attribute table:layout-mode, contained within the element &lt;table:data-pi</w:t>
      </w:r>
      <w:r>
        <w:rPr>
          <w:i/>
        </w:rPr>
        <w:t>lot-layout-info&gt;, contained within the parent element &lt;table:data-pilot-level&gt;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e.   </w:t>
      </w:r>
      <w:r>
        <w:rPr>
          <w:i/>
        </w:rPr>
        <w:t xml:space="preserve">The standard defines the property "outline-subtotals-top", contained within the attribute </w:t>
      </w:r>
      <w:r>
        <w:rPr>
          <w:i/>
        </w:rPr>
        <w:t>table:layout-mode, contained within the element &lt;table:data-pilot-layout-info&gt;, contained within the parent element &lt;table:data-pilot-level&gt;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f.   </w:t>
      </w:r>
      <w:r>
        <w:rPr>
          <w:i/>
        </w:rPr>
        <w:t>The standard defines the pro</w:t>
      </w:r>
      <w:r>
        <w:rPr>
          <w:i/>
        </w:rPr>
        <w:t>perty "tabular-layout", contained within the attribute table:layout-mode, contained within the element &lt;table:data-pilot-layout-info&gt;, contained within the parent element &lt;table:data-pilot-level&gt;</w:t>
      </w:r>
    </w:p>
    <w:p w:rsidR="006A00B2" w:rsidRDefault="0057566E">
      <w:pPr>
        <w:pStyle w:val="Definition-Field2"/>
      </w:pPr>
      <w:r>
        <w:t xml:space="preserve">This property is supported in Excel 2010, Excel 2013, Excel </w:t>
      </w:r>
      <w:r>
        <w:t>2016, and Excel 2019.</w:t>
      </w:r>
    </w:p>
    <w:p w:rsidR="006A00B2" w:rsidRDefault="0057566E">
      <w:pPr>
        <w:pStyle w:val="Heading3"/>
      </w:pPr>
      <w:bookmarkStart w:id="541" w:name="section_17166414fea848cfbefc687a543b2745"/>
      <w:bookmarkStart w:id="542" w:name="_Toc79580320"/>
      <w:r>
        <w:t>Section 8.8.13, Data Pilot Field Reference</w:t>
      </w:r>
      <w:bookmarkEnd w:id="541"/>
      <w:bookmarkEnd w:id="542"/>
      <w:r>
        <w:fldChar w:fldCharType="begin"/>
      </w:r>
      <w:r>
        <w:instrText xml:space="preserve"> XE "Data Pilot Field Reference" </w:instrText>
      </w:r>
      <w:r>
        <w:fldChar w:fldCharType="end"/>
      </w:r>
    </w:p>
    <w:p w:rsidR="006A00B2" w:rsidRDefault="0057566E">
      <w:pPr>
        <w:pStyle w:val="Definition-Field"/>
      </w:pPr>
      <w:r>
        <w:t xml:space="preserve">a.   </w:t>
      </w:r>
      <w:r>
        <w:rPr>
          <w:i/>
        </w:rPr>
        <w:t>The standard defines the element &lt;table:data-pilot-field-reference&gt;, contained within the parent element &lt;table:data-pilot-field&gt;</w:t>
      </w:r>
    </w:p>
    <w:p w:rsidR="006A00B2" w:rsidRDefault="0057566E">
      <w:pPr>
        <w:pStyle w:val="Definition-Field2"/>
      </w:pPr>
      <w:r>
        <w:t>This element is suppo</w:t>
      </w:r>
      <w:r>
        <w:t>rted in Excel 2010, Excel 2013, Excel 2016, and Excel 2019.</w:t>
      </w:r>
    </w:p>
    <w:p w:rsidR="006A00B2" w:rsidRDefault="0057566E">
      <w:pPr>
        <w:pStyle w:val="Definition-Field"/>
      </w:pPr>
      <w:r>
        <w:t xml:space="preserve">b.   </w:t>
      </w:r>
      <w:r>
        <w:rPr>
          <w:i/>
        </w:rPr>
        <w:t>The standard defines the attribute table:field-name, contained within the element &lt;table:data-pilot-field-reference&gt;, contained within the parent element &lt;table:data-pilot-field&gt;</w:t>
      </w:r>
    </w:p>
    <w:p w:rsidR="006A00B2" w:rsidRDefault="0057566E">
      <w:pPr>
        <w:pStyle w:val="Definition-Field2"/>
      </w:pPr>
      <w:r>
        <w:t>This attribu</w:t>
      </w:r>
      <w:r>
        <w:t>te is supported in Excel 2010, Excel 2013, Excel 2016, and Excel 2019.</w:t>
      </w:r>
    </w:p>
    <w:p w:rsidR="006A00B2" w:rsidRDefault="0057566E">
      <w:pPr>
        <w:pStyle w:val="Definition-Field"/>
      </w:pPr>
      <w:r>
        <w:t xml:space="preserve">c.   </w:t>
      </w:r>
      <w:r>
        <w:rPr>
          <w:i/>
        </w:rPr>
        <w:t>The standard defines the attribute table:member-name, contained within the element &lt;table:data-pilot-field-reference&gt;, contained within the parent element &lt;table:data-pilot-field&gt;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d.   </w:t>
      </w:r>
      <w:r>
        <w:rPr>
          <w:i/>
        </w:rPr>
        <w:t>The standard defines the attribute table:member-type, contained within the element &lt;table:data-pilot-field-reference&gt;, contained within the parent element &lt;table:data-p</w:t>
      </w:r>
      <w:r>
        <w:rPr>
          <w:i/>
        </w:rPr>
        <w:t>ilot-field&gt;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e.   </w:t>
      </w:r>
      <w:r>
        <w:rPr>
          <w:i/>
        </w:rPr>
        <w:t>The standard defines the property "named", contained within the attribute table:member-type, contained within the element &lt;table:data-pilot-field-reference&gt;</w:t>
      </w:r>
      <w:r>
        <w:rPr>
          <w:i/>
        </w:rPr>
        <w:t>, contained within the parent element &lt;table:data-pilot-field&gt;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f.   </w:t>
      </w:r>
      <w:r>
        <w:rPr>
          <w:i/>
        </w:rPr>
        <w:t>The standard defines the property "next", contained within the attribute table:member-type, contained with</w:t>
      </w:r>
      <w:r>
        <w:rPr>
          <w:i/>
        </w:rPr>
        <w:t>in the element &lt;table:data-pilot-field-reference&gt;, contained within the parent element &lt;table:data-pilot-field&gt;</w:t>
      </w:r>
    </w:p>
    <w:p w:rsidR="006A00B2" w:rsidRDefault="0057566E">
      <w:pPr>
        <w:pStyle w:val="Definition-Field2"/>
      </w:pPr>
      <w:r>
        <w:t>This property is supported in Excel 2010, Excel 2013, Excel 2016, and Excel 2019.</w:t>
      </w:r>
    </w:p>
    <w:p w:rsidR="006A00B2" w:rsidRDefault="0057566E">
      <w:pPr>
        <w:pStyle w:val="Definition-Field"/>
      </w:pPr>
      <w:r>
        <w:lastRenderedPageBreak/>
        <w:t xml:space="preserve">g.   </w:t>
      </w:r>
      <w:r>
        <w:rPr>
          <w:i/>
        </w:rPr>
        <w:t>The standard defines the property "previous", contained w</w:t>
      </w:r>
      <w:r>
        <w:rPr>
          <w:i/>
        </w:rPr>
        <w:t>ithin the attribute table:member-type, contained within the element &lt;table:data-pilot-field-reference&gt;, contained within the parent element &lt;table:data-pilot-field&gt;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h.   </w:t>
      </w:r>
      <w:r>
        <w:rPr>
          <w:i/>
        </w:rPr>
        <w:t xml:space="preserve">The </w:t>
      </w:r>
      <w:r>
        <w:rPr>
          <w:i/>
        </w:rPr>
        <w:t>standard defines the attribute table:type, contained within the element &lt;table:data-pilot-field-reference&gt;, contained within the parent element &lt;table:data-pilot-field&gt;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i.  </w:t>
      </w:r>
      <w:r>
        <w:t xml:space="preserve"> </w:t>
      </w:r>
      <w:r>
        <w:rPr>
          <w:i/>
        </w:rPr>
        <w:t>The standard defines the property "column-percentage", contained within the attribute table:type, contained within the element &lt;table:data-pilot-field-reference&gt;, contained within the parent element &lt;table:data-pilot-field&gt;</w:t>
      </w:r>
    </w:p>
    <w:p w:rsidR="006A00B2" w:rsidRDefault="0057566E">
      <w:pPr>
        <w:pStyle w:val="Definition-Field2"/>
      </w:pPr>
      <w:r>
        <w:t>This property is supported in E</w:t>
      </w:r>
      <w:r>
        <w:t>xcel 2010, Excel 2013, Excel 2016, and Excel 2019.</w:t>
      </w:r>
    </w:p>
    <w:p w:rsidR="006A00B2" w:rsidRDefault="0057566E">
      <w:pPr>
        <w:pStyle w:val="Definition-Field"/>
      </w:pPr>
      <w:r>
        <w:t xml:space="preserve">j.   </w:t>
      </w:r>
      <w:r>
        <w:rPr>
          <w:i/>
        </w:rPr>
        <w:t>The standard defines the property "index", contained within the attribute table:type, contained within the element &lt;table:data-pilot-field-reference&gt;, contained within the parent element &lt;table:data-p</w:t>
      </w:r>
      <w:r>
        <w:rPr>
          <w:i/>
        </w:rPr>
        <w:t>ilot-field&gt;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k.   </w:t>
      </w:r>
      <w:r>
        <w:rPr>
          <w:i/>
        </w:rPr>
        <w:t>The standard defines the property "member-difference", contained within the attribute table:type, contained within the element &lt;table:data-pilot-field-refere</w:t>
      </w:r>
      <w:r>
        <w:rPr>
          <w:i/>
        </w:rPr>
        <w:t>nce&gt;, contained within the parent element &lt;table:data-pilot-field&gt;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l.   </w:t>
      </w:r>
      <w:r>
        <w:rPr>
          <w:i/>
        </w:rPr>
        <w:t>The standard defines the property "member-percentage", contained within the attribute table:type, cont</w:t>
      </w:r>
      <w:r>
        <w:rPr>
          <w:i/>
        </w:rPr>
        <w:t>ained within the element &lt;table:data-pilot-field-reference&gt;, contained within the parent element &lt;table:data-pilot-field&gt;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m.   </w:t>
      </w:r>
      <w:r>
        <w:rPr>
          <w:i/>
        </w:rPr>
        <w:t xml:space="preserve">The standard defines the property </w:t>
      </w:r>
      <w:r>
        <w:rPr>
          <w:i/>
        </w:rPr>
        <w:t>"member-percentage-difference", contained within the attribute table:type, contained within the element &lt;table:data-pilot-field-reference&gt;, contained within the parent element &lt;table:data-pilot-field&gt;</w:t>
      </w:r>
    </w:p>
    <w:p w:rsidR="006A00B2" w:rsidRDefault="0057566E">
      <w:pPr>
        <w:pStyle w:val="Definition-Field2"/>
      </w:pPr>
      <w:r>
        <w:t>This property is supported in Excel 2010, Excel 2013, E</w:t>
      </w:r>
      <w:r>
        <w:t>xcel 2016, and Excel 2019.</w:t>
      </w:r>
    </w:p>
    <w:p w:rsidR="006A00B2" w:rsidRDefault="0057566E">
      <w:pPr>
        <w:pStyle w:val="Definition-Field"/>
      </w:pPr>
      <w:r>
        <w:t xml:space="preserve">n.   </w:t>
      </w:r>
      <w:r>
        <w:rPr>
          <w:i/>
        </w:rPr>
        <w:t>The standard defines the property "none", contained within the attribute table:type, contained within the element &lt;table:data-pilot-field-reference&gt;, contained within the parent element &lt;table:data-pilot-field&gt;</w:t>
      </w:r>
    </w:p>
    <w:p w:rsidR="006A00B2" w:rsidRDefault="0057566E">
      <w:pPr>
        <w:pStyle w:val="Definition-Field2"/>
      </w:pPr>
      <w:r>
        <w:t>This property</w:t>
      </w:r>
      <w:r>
        <w:t xml:space="preserve"> is supported in Excel 2010, Excel 2013, Excel 2016, and Excel 2019.</w:t>
      </w:r>
    </w:p>
    <w:p w:rsidR="006A00B2" w:rsidRDefault="0057566E">
      <w:pPr>
        <w:pStyle w:val="Definition-Field"/>
      </w:pPr>
      <w:r>
        <w:t xml:space="preserve">o.   </w:t>
      </w:r>
      <w:r>
        <w:rPr>
          <w:i/>
        </w:rPr>
        <w:t>The standard defines the property "row-percentage", contained within the attribute table:type, contained within the element &lt;table:data-pilot-field-reference&gt;, contained within the p</w:t>
      </w:r>
      <w:r>
        <w:rPr>
          <w:i/>
        </w:rPr>
        <w:t>arent element &lt;table:data-pilot-field&gt;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p.   </w:t>
      </w:r>
      <w:r>
        <w:rPr>
          <w:i/>
        </w:rPr>
        <w:t>The standard defines the property "running-total", contained within the attribute table:type, contained within the element &lt;table:</w:t>
      </w:r>
      <w:r>
        <w:rPr>
          <w:i/>
        </w:rPr>
        <w:t>data-pilot-field-reference&gt;, contained within the parent element &lt;table:data-pilot-field&gt;</w:t>
      </w:r>
    </w:p>
    <w:p w:rsidR="006A00B2" w:rsidRDefault="0057566E">
      <w:pPr>
        <w:pStyle w:val="Definition-Field2"/>
      </w:pPr>
      <w:r>
        <w:t>This property is supported in Excel 2010, Excel 2013, Excel 2016, and Excel 2019.</w:t>
      </w:r>
    </w:p>
    <w:p w:rsidR="006A00B2" w:rsidRDefault="0057566E">
      <w:pPr>
        <w:pStyle w:val="Definition-Field"/>
      </w:pPr>
      <w:r>
        <w:lastRenderedPageBreak/>
        <w:t xml:space="preserve">q.   </w:t>
      </w:r>
      <w:r>
        <w:rPr>
          <w:i/>
        </w:rPr>
        <w:t>The standard defines the property "total-percentage", contained within the attr</w:t>
      </w:r>
      <w:r>
        <w:rPr>
          <w:i/>
        </w:rPr>
        <w:t>ibute table:type, contained within the element &lt;table:data-pilot-field-reference&gt;, contained within the parent element &lt;table:data-pilot-field&gt;</w:t>
      </w:r>
    </w:p>
    <w:p w:rsidR="006A00B2" w:rsidRDefault="0057566E">
      <w:pPr>
        <w:pStyle w:val="Definition-Field2"/>
      </w:pPr>
      <w:r>
        <w:t>This property is supported in Excel 2010, Excel 2013, Excel 2016, and Excel 2019.</w:t>
      </w:r>
    </w:p>
    <w:p w:rsidR="006A00B2" w:rsidRDefault="0057566E">
      <w:pPr>
        <w:pStyle w:val="Heading3"/>
      </w:pPr>
      <w:bookmarkStart w:id="543" w:name="section_401dc5a563214761989e393ad1480534"/>
      <w:bookmarkStart w:id="544" w:name="_Toc79580321"/>
      <w:r>
        <w:t>Section 8.8.14, Data Pilot Gro</w:t>
      </w:r>
      <w:r>
        <w:t>ups</w:t>
      </w:r>
      <w:bookmarkEnd w:id="543"/>
      <w:bookmarkEnd w:id="544"/>
      <w:r>
        <w:fldChar w:fldCharType="begin"/>
      </w:r>
      <w:r>
        <w:instrText xml:space="preserve"> XE "Data Pilot Groups" </w:instrText>
      </w:r>
      <w:r>
        <w:fldChar w:fldCharType="end"/>
      </w:r>
    </w:p>
    <w:p w:rsidR="006A00B2" w:rsidRDefault="0057566E">
      <w:pPr>
        <w:pStyle w:val="Definition-Field"/>
      </w:pPr>
      <w:r>
        <w:t xml:space="preserve">a.   </w:t>
      </w:r>
      <w:r>
        <w:rPr>
          <w:i/>
        </w:rPr>
        <w:t>The standard defines the element &lt;table:data-pilot-groups&gt;, contained within the parent element &lt;table:data-pilot-field&gt;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b.   </w:t>
      </w:r>
      <w:r>
        <w:rPr>
          <w:i/>
        </w:rPr>
        <w:t>The standard d</w:t>
      </w:r>
      <w:r>
        <w:rPr>
          <w:i/>
        </w:rPr>
        <w:t>efines the attribute table:date-end, contained within the element &lt;table:data-pilot-groups&gt;, contained within the parent element &lt;table:data-pilot-field&gt;</w:t>
      </w:r>
    </w:p>
    <w:p w:rsidR="006A00B2" w:rsidRDefault="0057566E">
      <w:pPr>
        <w:pStyle w:val="Definition-Field2"/>
      </w:pPr>
      <w:r>
        <w:t>This attribute is supported in Excel 2010, Excel 2013, Excel 2016, and Excel 2019.</w:t>
      </w:r>
    </w:p>
    <w:p w:rsidR="006A00B2" w:rsidRDefault="0057566E">
      <w:pPr>
        <w:pStyle w:val="Definition-Field2"/>
      </w:pPr>
      <w:r>
        <w:t>The RNG schema lang</w:t>
      </w:r>
      <w:r>
        <w:t>uage specifies that the table:end, table:step, and table:grouped-by attributes are required. However, the text describing these attributes uses conditional language, such as "if", to specify when these attributes are needed.</w:t>
      </w:r>
    </w:p>
    <w:p w:rsidR="006A00B2" w:rsidRDefault="0057566E">
      <w:pPr>
        <w:pStyle w:val="Definition-Field2"/>
      </w:pPr>
      <w:r>
        <w:t>Excel does not save these attri</w:t>
      </w:r>
      <w:r>
        <w:t xml:space="preserve">butes when the DataPilot items are grouped manually, meaning that they are arranged by name. However, Excel saves these attributes when the DataPilot items are grouped automatically based on the "start", "end", "grouped-by", and "step" values. </w:t>
      </w:r>
    </w:p>
    <w:p w:rsidR="006A00B2" w:rsidRDefault="0057566E">
      <w:pPr>
        <w:pStyle w:val="Definition-Field"/>
      </w:pPr>
      <w:r>
        <w:t xml:space="preserve">c.   </w:t>
      </w:r>
      <w:r>
        <w:rPr>
          <w:i/>
        </w:rPr>
        <w:t>The st</w:t>
      </w:r>
      <w:r>
        <w:rPr>
          <w:i/>
        </w:rPr>
        <w:t>andard defines the property "auto", contained within the attribute table:date-end, contained within the element &lt;table:data-pilot-groups&gt;, contained within the parent element &lt;table:data-pilot-field&gt;</w:t>
      </w:r>
    </w:p>
    <w:p w:rsidR="006A00B2" w:rsidRDefault="0057566E">
      <w:pPr>
        <w:pStyle w:val="Definition-Field2"/>
      </w:pPr>
      <w:r>
        <w:t>This property is supported in Excel 2010, Excel 2013, Ex</w:t>
      </w:r>
      <w:r>
        <w:t>cel 2016, and Excel 2019.</w:t>
      </w:r>
    </w:p>
    <w:p w:rsidR="006A00B2" w:rsidRDefault="0057566E">
      <w:pPr>
        <w:pStyle w:val="Definition-Field2"/>
      </w:pPr>
      <w:r>
        <w:t>The RNG schema language specifies that the table:end, table:step, and table:grouped-by attributes are required. However, the text describing these attributes uses conditional language, such as "if", to specify when these attribute</w:t>
      </w:r>
      <w:r>
        <w:t>s are needed.</w:t>
      </w:r>
    </w:p>
    <w:p w:rsidR="006A00B2" w:rsidRDefault="0057566E">
      <w:pPr>
        <w:pStyle w:val="Definition-Field2"/>
      </w:pPr>
      <w:r>
        <w:t xml:space="preserve">Excel does not save these attributes when the DataPilot items are grouped manually, meaning that they are arranged by name. However, Excel saves these attributes when the DataPilot items are grouped automatically based on the "start", "end", </w:t>
      </w:r>
      <w:r>
        <w:t xml:space="preserve">"grouped-by", and "step" values. </w:t>
      </w:r>
    </w:p>
    <w:p w:rsidR="006A00B2" w:rsidRDefault="0057566E">
      <w:pPr>
        <w:pStyle w:val="Definition-Field"/>
      </w:pPr>
      <w:r>
        <w:t xml:space="preserve">d.   </w:t>
      </w:r>
      <w:r>
        <w:rPr>
          <w:i/>
        </w:rPr>
        <w:t>The standard defines the attribute table:date-start, contained within the element &lt;table:data-pilot-groups&gt;, contained within the parent element &lt;table:data-pilot-field&gt;</w:t>
      </w:r>
    </w:p>
    <w:p w:rsidR="006A00B2" w:rsidRDefault="0057566E">
      <w:pPr>
        <w:pStyle w:val="Definition-Field2"/>
      </w:pPr>
      <w:r>
        <w:t>This attribute is supported in Excel 2010, Exce</w:t>
      </w:r>
      <w:r>
        <w:t>l 2013, Excel 2016, and Excel 2019.</w:t>
      </w:r>
    </w:p>
    <w:p w:rsidR="006A00B2" w:rsidRDefault="0057566E">
      <w:pPr>
        <w:pStyle w:val="Definition-Field2"/>
      </w:pPr>
      <w:r>
        <w:t>The RNG schema language specifies that the table:end, table:step, and table:grouped-by attributes are required. However, the text describing these attributes uses conditional language, such as "if", to specify when these</w:t>
      </w:r>
      <w:r>
        <w:t xml:space="preserve"> attributes are needed.</w:t>
      </w:r>
    </w:p>
    <w:p w:rsidR="006A00B2" w:rsidRDefault="0057566E">
      <w:pPr>
        <w:pStyle w:val="Definition-Field2"/>
      </w:pPr>
      <w:r>
        <w:t>Excel does not save these attributes when the DataPilot items are grouped manually, meaning that they are arranged by name. However, Excel saves these attributes when the DataPilot items are grouped automatically based on the "start</w:t>
      </w:r>
      <w:r>
        <w:t xml:space="preserve">", "end", "grouped-by", and "step" values. </w:t>
      </w:r>
    </w:p>
    <w:p w:rsidR="006A00B2" w:rsidRDefault="0057566E">
      <w:pPr>
        <w:pStyle w:val="Definition-Field"/>
      </w:pPr>
      <w:r>
        <w:t xml:space="preserve">e.   </w:t>
      </w:r>
      <w:r>
        <w:rPr>
          <w:i/>
        </w:rPr>
        <w:t>The standard defines the property "auto", contained within the attribute table:date-start, contained within the element &lt;table:data-pilot-groups&gt;, contained within the parent element &lt;table:data-pilot-field&gt;</w:t>
      </w:r>
    </w:p>
    <w:p w:rsidR="006A00B2" w:rsidRDefault="0057566E">
      <w:pPr>
        <w:pStyle w:val="Definition-Field2"/>
      </w:pPr>
      <w:r>
        <w:t>This property is supported in Excel 2010, Excel 2013, Excel 2016, and Excel 2019.</w:t>
      </w:r>
    </w:p>
    <w:p w:rsidR="006A00B2" w:rsidRDefault="0057566E">
      <w:pPr>
        <w:pStyle w:val="Definition-Field2"/>
      </w:pPr>
      <w:r>
        <w:lastRenderedPageBreak/>
        <w:t>The RNG schema language specifies that the table:end, table:step, and table:grouped-by attributes are required. However, the text describing these attributes uses conditiona</w:t>
      </w:r>
      <w:r>
        <w:t>l language, such as "if", to specify when these attributes are needed.</w:t>
      </w:r>
    </w:p>
    <w:p w:rsidR="006A00B2" w:rsidRDefault="0057566E">
      <w:pPr>
        <w:pStyle w:val="Definition-Field2"/>
      </w:pPr>
      <w:r>
        <w:t xml:space="preserve">Excel does not save these attributes when the DataPilot items are grouped manually, meaning that they are arranged by name. However, Excel saves these attributes when the DataPilot items are grouped automatically based on the "start", "end", "grouped-by", </w:t>
      </w:r>
      <w:r>
        <w:t xml:space="preserve">and "step" values. </w:t>
      </w:r>
    </w:p>
    <w:p w:rsidR="006A00B2" w:rsidRDefault="0057566E">
      <w:pPr>
        <w:pStyle w:val="Definition-Field"/>
      </w:pPr>
      <w:r>
        <w:t xml:space="preserve">f.   </w:t>
      </w:r>
      <w:r>
        <w:rPr>
          <w:i/>
        </w:rPr>
        <w:t>The standard defines the attribute table:end, contained within the element &lt;table:data-pilot-groups&gt;, contained within the parent element &lt;table:data-pilot-field&gt;</w:t>
      </w:r>
    </w:p>
    <w:p w:rsidR="006A00B2" w:rsidRDefault="0057566E">
      <w:pPr>
        <w:pStyle w:val="Definition-Field2"/>
      </w:pPr>
      <w:r>
        <w:t>This attribute is supported in Excel 2010, Excel 2013, Excel 2016, a</w:t>
      </w:r>
      <w:r>
        <w:t>nd Excel 2019.</w:t>
      </w:r>
    </w:p>
    <w:p w:rsidR="006A00B2" w:rsidRDefault="0057566E">
      <w:pPr>
        <w:pStyle w:val="Definition-Field2"/>
      </w:pPr>
      <w:r>
        <w:t>The RNG schema language specifies that the table:end, table:step, and table:grouped-by attributes are required. However, the text describing these attributes uses conditional language, such as "if", to specify when these attributes are neede</w:t>
      </w:r>
      <w:r>
        <w:t>d.</w:t>
      </w:r>
    </w:p>
    <w:p w:rsidR="006A00B2" w:rsidRDefault="0057566E">
      <w:pPr>
        <w:pStyle w:val="Definition-Field2"/>
      </w:pPr>
      <w:r>
        <w:t>Excel does not save these attributes when the DataPilot items are grouped manually, meaning that they are arranged by name. However, Excel saves these attributes when the DataPilot items are grouped automatically based on the "start", "end", "grouped-by</w:t>
      </w:r>
      <w:r>
        <w:t xml:space="preserve">", and "step" values. </w:t>
      </w:r>
    </w:p>
    <w:p w:rsidR="006A00B2" w:rsidRDefault="0057566E">
      <w:pPr>
        <w:pStyle w:val="Definition-Field"/>
      </w:pPr>
      <w:r>
        <w:t xml:space="preserve">g.   </w:t>
      </w:r>
      <w:r>
        <w:rPr>
          <w:i/>
        </w:rPr>
        <w:t>The standard defines the property "auto", contained within the attribute table:end, contained within the element &lt;table:data-pilot-groups&gt;, contained within the parent element &lt;table:data-pilot-field&gt;</w:t>
      </w:r>
    </w:p>
    <w:p w:rsidR="006A00B2" w:rsidRDefault="0057566E">
      <w:pPr>
        <w:pStyle w:val="Definition-Field2"/>
      </w:pPr>
      <w:r>
        <w:t xml:space="preserve">This property is supported </w:t>
      </w:r>
      <w:r>
        <w:t>in Excel 2010, Excel 2013, Excel 2016, and Excel 2019.</w:t>
      </w:r>
    </w:p>
    <w:p w:rsidR="006A00B2" w:rsidRDefault="0057566E">
      <w:pPr>
        <w:pStyle w:val="Definition-Field2"/>
      </w:pPr>
      <w:r>
        <w:t>The RNG schema language specifies that the table:end, table:step, and table:grouped-by attributes are required. However, the text describing these attributes uses conditional language, such as "if", to</w:t>
      </w:r>
      <w:r>
        <w:t xml:space="preserve"> specify when these attributes are needed.</w:t>
      </w:r>
    </w:p>
    <w:p w:rsidR="006A00B2" w:rsidRDefault="0057566E">
      <w:pPr>
        <w:pStyle w:val="Definition-Field2"/>
      </w:pPr>
      <w:r>
        <w:t xml:space="preserve">Excel does not save these attributes when the DataPilot items are grouped manually, meaning that they are arranged by name. However, Excel saves these attributes when the DataPilot items are grouped automatically </w:t>
      </w:r>
      <w:r>
        <w:t xml:space="preserve">based on the "start", "end", "grouped-by", and "step" values. </w:t>
      </w:r>
    </w:p>
    <w:p w:rsidR="006A00B2" w:rsidRDefault="0057566E">
      <w:pPr>
        <w:pStyle w:val="Definition-Field"/>
      </w:pPr>
      <w:r>
        <w:t xml:space="preserve">h.   </w:t>
      </w:r>
      <w:r>
        <w:rPr>
          <w:i/>
        </w:rPr>
        <w:t>The standard defines the attribute table:grouped-by, contained within the element &lt;table:data-pilot-groups&gt;, contained within the parent element &lt;table:data-pilot-field&gt;</w:t>
      </w:r>
    </w:p>
    <w:p w:rsidR="006A00B2" w:rsidRDefault="0057566E">
      <w:pPr>
        <w:pStyle w:val="Definition-Field2"/>
      </w:pPr>
      <w:r>
        <w:t xml:space="preserve">This attribute is </w:t>
      </w:r>
      <w:r>
        <w:t>supported in Excel 2010, Excel 2013, Excel 2016, and Excel 2019.</w:t>
      </w:r>
    </w:p>
    <w:p w:rsidR="006A00B2" w:rsidRDefault="0057566E">
      <w:pPr>
        <w:pStyle w:val="Definition-Field2"/>
      </w:pPr>
      <w:r>
        <w:t>The RNG schema language specifies that the table:end, table:step, and table:grouped-by attributes are required. However, the text describing these attributes uses conditional language, such a</w:t>
      </w:r>
      <w:r>
        <w:t>s "if", to specify when these attributes are needed.</w:t>
      </w:r>
    </w:p>
    <w:p w:rsidR="006A00B2" w:rsidRDefault="0057566E">
      <w:pPr>
        <w:pStyle w:val="Definition-Field2"/>
      </w:pPr>
      <w:r>
        <w:t>Excel does not save these attributes when the DataPilot items are grouped manually, meaning that they are arranged by name. However, Excel saves these attributes when the DataPilot items are grouped auto</w:t>
      </w:r>
      <w:r>
        <w:t xml:space="preserve">matically based on the "start", "end", "grouped-by", and "step" values. </w:t>
      </w:r>
    </w:p>
    <w:p w:rsidR="006A00B2" w:rsidRDefault="0057566E">
      <w:pPr>
        <w:pStyle w:val="Definition-Field"/>
      </w:pPr>
      <w:r>
        <w:t xml:space="preserve">i.   </w:t>
      </w:r>
      <w:r>
        <w:rPr>
          <w:i/>
        </w:rPr>
        <w:t>The standard defines the property "days", contained within the attribute table:grouped-by, contained within the element &lt;table:data-pilot-groups&gt;, contained within the parent ele</w:t>
      </w:r>
      <w:r>
        <w:rPr>
          <w:i/>
        </w:rPr>
        <w:t>ment &lt;table:data-pilot-field&gt;</w:t>
      </w:r>
    </w:p>
    <w:p w:rsidR="006A00B2" w:rsidRDefault="0057566E">
      <w:pPr>
        <w:pStyle w:val="Definition-Field2"/>
      </w:pPr>
      <w:r>
        <w:t>This property is supported in Excel 2010, Excel 2013, Excel 2016, and Excel 2019.</w:t>
      </w:r>
    </w:p>
    <w:p w:rsidR="006A00B2" w:rsidRDefault="0057566E">
      <w:pPr>
        <w:pStyle w:val="Definition-Field2"/>
      </w:pPr>
      <w:r>
        <w:t>The RNG schema language specifies that the attributes table:end, table:step, and table:grouped-by are required. However, the text describing the</w:t>
      </w:r>
      <w:r>
        <w:t>se attributes uses conditional language, such as "if", to specify when these attributes are needed.</w:t>
      </w:r>
    </w:p>
    <w:p w:rsidR="006A00B2" w:rsidRDefault="0057566E">
      <w:pPr>
        <w:pStyle w:val="Definition-Field2"/>
      </w:pPr>
      <w:r>
        <w:t>Excel does not save these attributes when the "DataPilot" items are grouped manually, meaning that they are arranged by name. However, Excel saves these attributes when the "DataPilot" items are grouped automatically based on the "start", "end", "grouped-b</w:t>
      </w:r>
      <w:r>
        <w:t xml:space="preserve">y", and "step" values. </w:t>
      </w:r>
    </w:p>
    <w:p w:rsidR="006A00B2" w:rsidRDefault="0057566E">
      <w:pPr>
        <w:pStyle w:val="Definition-Field2"/>
      </w:pPr>
      <w:r>
        <w:lastRenderedPageBreak/>
        <w:t xml:space="preserve">Excel supports grouping by days but does not explicitly write grouped-by="days". Instead, Excel only writes the step value and date-start / date-end; therefore "days" is implied. </w:t>
      </w:r>
    </w:p>
    <w:p w:rsidR="006A00B2" w:rsidRDefault="0057566E">
      <w:pPr>
        <w:pStyle w:val="Definition-Field"/>
      </w:pPr>
      <w:r>
        <w:t xml:space="preserve">j.   </w:t>
      </w:r>
      <w:r>
        <w:rPr>
          <w:i/>
        </w:rPr>
        <w:t>The standard defines the property "hours", cont</w:t>
      </w:r>
      <w:r>
        <w:rPr>
          <w:i/>
        </w:rPr>
        <w:t>ained within the attribute table:grouped-by, contained within the element &lt;table:data-pilot-groups&gt;, contained within the parent element &lt;table:data-pilot-field&gt;</w:t>
      </w:r>
    </w:p>
    <w:p w:rsidR="006A00B2" w:rsidRDefault="0057566E">
      <w:pPr>
        <w:pStyle w:val="Definition-Field2"/>
      </w:pPr>
      <w:r>
        <w:t>This property is supported in Excel 2010, Excel 2013, Excel 2016, and Excel 2019.</w:t>
      </w:r>
    </w:p>
    <w:p w:rsidR="006A00B2" w:rsidRDefault="0057566E">
      <w:pPr>
        <w:pStyle w:val="Definition-Field2"/>
      </w:pPr>
      <w:r>
        <w:t>The RNG sche</w:t>
      </w:r>
      <w:r>
        <w:t>ma language specifies that the table:end, table:step, and table:grouped-by attributes are required. However, the text describing these attributes uses conditional language, such as "if", to specify when these attributes are needed.</w:t>
      </w:r>
    </w:p>
    <w:p w:rsidR="006A00B2" w:rsidRDefault="0057566E">
      <w:pPr>
        <w:pStyle w:val="Definition-Field2"/>
      </w:pPr>
      <w:r>
        <w:t>Excel does not save thes</w:t>
      </w:r>
      <w:r>
        <w:t xml:space="preserve">e attributes when the DataPilot items are grouped manually, meaning that they are arranged by name. However, Excel saves these attributes when the DataPilot items are grouped automatically based on the "start", "end", "grouped-by", and "step" values. </w:t>
      </w:r>
    </w:p>
    <w:p w:rsidR="006A00B2" w:rsidRDefault="0057566E">
      <w:pPr>
        <w:pStyle w:val="Definition-Field"/>
      </w:pPr>
      <w:r>
        <w:t xml:space="preserve">k.  </w:t>
      </w:r>
      <w:r>
        <w:t xml:space="preserve"> </w:t>
      </w:r>
      <w:r>
        <w:rPr>
          <w:i/>
        </w:rPr>
        <w:t>The standard defines the property "minutes", contained within the attribute table:grouped-by, contained within the element &lt;table:data-pilot-groups&gt;, contained within the parent element &lt;table:data-pilot-field&gt;</w:t>
      </w:r>
    </w:p>
    <w:p w:rsidR="006A00B2" w:rsidRDefault="0057566E">
      <w:pPr>
        <w:pStyle w:val="Definition-Field2"/>
      </w:pPr>
      <w:r>
        <w:t>This property is supported in Excel 2010, Ex</w:t>
      </w:r>
      <w:r>
        <w:t>cel 2013, Excel 2016, and Excel 2019.</w:t>
      </w:r>
    </w:p>
    <w:p w:rsidR="006A00B2" w:rsidRDefault="0057566E">
      <w:pPr>
        <w:pStyle w:val="Definition-Field2"/>
      </w:pPr>
      <w:r>
        <w:t>The RNG schema language specifies that the table:end, table:step, and table:grouped-by attributes are required. However, the text describing these attributes uses conditional language, such as "if", to specify when the</w:t>
      </w:r>
      <w:r>
        <w:t>se attributes are needed.</w:t>
      </w:r>
    </w:p>
    <w:p w:rsidR="006A00B2" w:rsidRDefault="0057566E">
      <w:pPr>
        <w:pStyle w:val="Definition-Field2"/>
      </w:pPr>
      <w:r>
        <w:t>Excel does not save these attributes when the DataPilot items are grouped manually, meaning that they are arranged by name. However, Excel saves these attributes when the DataPilot items are grouped automatically based on the "sta</w:t>
      </w:r>
      <w:r>
        <w:t xml:space="preserve">rt", "end", "grouped-by", and "step" values. </w:t>
      </w:r>
    </w:p>
    <w:p w:rsidR="006A00B2" w:rsidRDefault="0057566E">
      <w:pPr>
        <w:pStyle w:val="Definition-Field"/>
      </w:pPr>
      <w:r>
        <w:t xml:space="preserve">l.   </w:t>
      </w:r>
      <w:r>
        <w:rPr>
          <w:i/>
        </w:rPr>
        <w:t>The standard defines the property "months", contained within the attribute table:grouped-by, contained within the element &lt;table:data-pilot-groups&gt;, contained within the parent element &lt;table:data-pilot-fi</w:t>
      </w:r>
      <w:r>
        <w:rPr>
          <w:i/>
        </w:rPr>
        <w:t>eld&gt;</w:t>
      </w:r>
    </w:p>
    <w:p w:rsidR="006A00B2" w:rsidRDefault="0057566E">
      <w:pPr>
        <w:pStyle w:val="Definition-Field2"/>
      </w:pPr>
      <w:r>
        <w:t>This property is supported in Excel 2010, Excel 2013, Excel 2016, and Excel 2019.</w:t>
      </w:r>
    </w:p>
    <w:p w:rsidR="006A00B2" w:rsidRDefault="0057566E">
      <w:pPr>
        <w:pStyle w:val="Definition-Field2"/>
      </w:pPr>
      <w:r>
        <w:t>The RNG schema language specifies that the table:end, table:step, and table:grouped-by attributes are required. However, the text describing these attributes uses condit</w:t>
      </w:r>
      <w:r>
        <w:t>ional language, such as "if", to specify when these attributes are needed.</w:t>
      </w:r>
    </w:p>
    <w:p w:rsidR="006A00B2" w:rsidRDefault="0057566E">
      <w:pPr>
        <w:pStyle w:val="Definition-Field2"/>
      </w:pPr>
      <w:r>
        <w:t xml:space="preserve">Excel does not save these attributes when the DataPilot items are grouped manually, meaning that they are arranged by name. However, Excel saves these attributes when the DataPilot items are grouped automatically based on the "start", "end", "grouped-by", </w:t>
      </w:r>
      <w:r>
        <w:t xml:space="preserve">and "step" values. </w:t>
      </w:r>
    </w:p>
    <w:p w:rsidR="006A00B2" w:rsidRDefault="0057566E">
      <w:pPr>
        <w:pStyle w:val="Definition-Field"/>
      </w:pPr>
      <w:r>
        <w:t xml:space="preserve">m.   </w:t>
      </w:r>
      <w:r>
        <w:rPr>
          <w:i/>
        </w:rPr>
        <w:t>The standard defines the property "quarters", contained within the attribute table:grouped-by, contained within the element &lt;table:data-pilot-groups&gt;, contained within the parent element &lt;table:data-pilot-field&gt;</w:t>
      </w:r>
    </w:p>
    <w:p w:rsidR="006A00B2" w:rsidRDefault="0057566E">
      <w:pPr>
        <w:pStyle w:val="Definition-Field2"/>
      </w:pPr>
      <w:r>
        <w:t>This property is su</w:t>
      </w:r>
      <w:r>
        <w:t>pported in Excel 2010, Excel 2013, Excel 2016, and Excel 2019.</w:t>
      </w:r>
    </w:p>
    <w:p w:rsidR="006A00B2" w:rsidRDefault="0057566E">
      <w:pPr>
        <w:pStyle w:val="Definition-Field2"/>
      </w:pPr>
      <w:r>
        <w:t xml:space="preserve">The RNG schema language specifies that the table:end, table:step, and table:grouped-by attributes are required. However, the text describing these attributes uses conditional language, such as </w:t>
      </w:r>
      <w:r>
        <w:t>"if", to specify when these attributes are needed.</w:t>
      </w:r>
    </w:p>
    <w:p w:rsidR="006A00B2" w:rsidRDefault="0057566E">
      <w:pPr>
        <w:pStyle w:val="Definition-Field2"/>
      </w:pPr>
      <w:r>
        <w:t>Excel does not save these attributes when the DataPilot items are grouped manually, meaning that they are arranged by name. However, Excel saves these attributes when the DataPilot items are grouped automa</w:t>
      </w:r>
      <w:r>
        <w:t xml:space="preserve">tically based on the "start", "end", "grouped-by", and "step" values. </w:t>
      </w:r>
    </w:p>
    <w:p w:rsidR="006A00B2" w:rsidRDefault="0057566E">
      <w:pPr>
        <w:pStyle w:val="Definition-Field"/>
      </w:pPr>
      <w:r>
        <w:lastRenderedPageBreak/>
        <w:t xml:space="preserve">n.   </w:t>
      </w:r>
      <w:r>
        <w:rPr>
          <w:i/>
        </w:rPr>
        <w:t>The standard defines the property "seconds", contained within the attribute table:grouped-by, contained within the element &lt;table:data-pilot-groups&gt;, contained within the parent el</w:t>
      </w:r>
      <w:r>
        <w:rPr>
          <w:i/>
        </w:rPr>
        <w:t>ement &lt;table:data-pilot-field&gt;</w:t>
      </w:r>
    </w:p>
    <w:p w:rsidR="006A00B2" w:rsidRDefault="0057566E">
      <w:pPr>
        <w:pStyle w:val="Definition-Field2"/>
      </w:pPr>
      <w:r>
        <w:t>This property is supported in Excel 2010, Excel 2013, Excel 2016, and Excel 2019.</w:t>
      </w:r>
    </w:p>
    <w:p w:rsidR="006A00B2" w:rsidRDefault="0057566E">
      <w:pPr>
        <w:pStyle w:val="Definition-Field2"/>
      </w:pPr>
      <w:r>
        <w:t>The RNG schema language specifies that the table:end, table:step, and table:grouped-by attributes are required. However, the text describing th</w:t>
      </w:r>
      <w:r>
        <w:t>ese attributes uses conditional language, such as "if", to specify when these attributes are needed.</w:t>
      </w:r>
    </w:p>
    <w:p w:rsidR="006A00B2" w:rsidRDefault="0057566E">
      <w:pPr>
        <w:pStyle w:val="Definition-Field2"/>
      </w:pPr>
      <w:r>
        <w:t>Excel does not save these attributes when the DataPilot items are grouped manually, meaning that they are arranged by name. However, Excel saves these attr</w:t>
      </w:r>
      <w:r>
        <w:t xml:space="preserve">ibutes when the DataPilot items are grouped automatically based on the "start", "end", "grouped-by", and "step" values. </w:t>
      </w:r>
    </w:p>
    <w:p w:rsidR="006A00B2" w:rsidRDefault="0057566E">
      <w:pPr>
        <w:pStyle w:val="Definition-Field"/>
      </w:pPr>
      <w:r>
        <w:t xml:space="preserve">o.   </w:t>
      </w:r>
      <w:r>
        <w:rPr>
          <w:i/>
        </w:rPr>
        <w:t>The standard defines the property "years", contained within the attribute table:grouped-by, contained within the element &lt;table:da</w:t>
      </w:r>
      <w:r>
        <w:rPr>
          <w:i/>
        </w:rPr>
        <w:t>ta-pilot-groups&gt;, contained within the parent element &lt;table:data-pilot-field&gt;</w:t>
      </w:r>
    </w:p>
    <w:p w:rsidR="006A00B2" w:rsidRDefault="0057566E">
      <w:pPr>
        <w:pStyle w:val="Definition-Field2"/>
      </w:pPr>
      <w:r>
        <w:t>This property is supported in Excel 2010, Excel 2013, Excel 2016, and Excel 2019.</w:t>
      </w:r>
    </w:p>
    <w:p w:rsidR="006A00B2" w:rsidRDefault="0057566E">
      <w:pPr>
        <w:pStyle w:val="Definition-Field2"/>
      </w:pPr>
      <w:r>
        <w:t>The RNG schema language specifies that the table:end, table:step, and table:grouped-by attribut</w:t>
      </w:r>
      <w:r>
        <w:t>es are required. However, the text describing these attributes uses conditional language, such as "if," to specify when these attributes are needed.</w:t>
      </w:r>
    </w:p>
    <w:p w:rsidR="006A00B2" w:rsidRDefault="0057566E">
      <w:pPr>
        <w:pStyle w:val="Definition-Field2"/>
      </w:pPr>
      <w:r>
        <w:t>Excel does not save these attributes when the DataPilot items are grouped manually, meaning that they are a</w:t>
      </w:r>
      <w:r>
        <w:t xml:space="preserve">rranged by name. However, Excel saves these attributes when the DataPilot items are grouped automatically based on the "start", "end", "grouped-by", and "step" values. </w:t>
      </w:r>
    </w:p>
    <w:p w:rsidR="006A00B2" w:rsidRDefault="0057566E">
      <w:pPr>
        <w:pStyle w:val="Definition-Field"/>
      </w:pPr>
      <w:r>
        <w:t xml:space="preserve">p.   </w:t>
      </w:r>
      <w:r>
        <w:rPr>
          <w:i/>
        </w:rPr>
        <w:t>The standard defines the attribute table:source-field-name, contained within the e</w:t>
      </w:r>
      <w:r>
        <w:rPr>
          <w:i/>
        </w:rPr>
        <w:t>lement &lt;table:data-pilot-groups&gt;, contained within the parent element &lt;table:data-pilot-field&gt;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q.   </w:t>
      </w:r>
      <w:r>
        <w:rPr>
          <w:i/>
        </w:rPr>
        <w:t>The standard defines the attribute table:start, contained within the elem</w:t>
      </w:r>
      <w:r>
        <w:rPr>
          <w:i/>
        </w:rPr>
        <w:t>ent &lt;table:data-pilot-groups&gt;, contained within the parent element &lt;table:data-pilot-field&gt;</w:t>
      </w:r>
    </w:p>
    <w:p w:rsidR="006A00B2" w:rsidRDefault="0057566E">
      <w:pPr>
        <w:pStyle w:val="Definition-Field2"/>
      </w:pPr>
      <w:r>
        <w:t>This attribute is supported in Excel 2010, Excel 2013, Excel 2016, and Excel 2019.</w:t>
      </w:r>
    </w:p>
    <w:p w:rsidR="006A00B2" w:rsidRDefault="0057566E">
      <w:pPr>
        <w:pStyle w:val="Definition-Field2"/>
      </w:pPr>
      <w:r>
        <w:t>The RNG schema language specifies that the table:end, table:step, and table:group</w:t>
      </w:r>
      <w:r>
        <w:t>ed-by attributes are required. However, the text describing these attributes uses conditional language, such as "if", to specify when these attributes are needed.</w:t>
      </w:r>
    </w:p>
    <w:p w:rsidR="006A00B2" w:rsidRDefault="0057566E">
      <w:pPr>
        <w:pStyle w:val="Definition-Field2"/>
      </w:pPr>
      <w:r>
        <w:t>Excel does not save these attributes when the DataPilot items are grouped manually, meaning t</w:t>
      </w:r>
      <w:r>
        <w:t xml:space="preserve">hat they are arranged by name. However, Excel saves these attributes when the DataPilot items are grouped automatically based on the "start", "end", "grouped-by", and "step" values. </w:t>
      </w:r>
    </w:p>
    <w:p w:rsidR="006A00B2" w:rsidRDefault="0057566E">
      <w:pPr>
        <w:pStyle w:val="Definition-Field"/>
      </w:pPr>
      <w:r>
        <w:t xml:space="preserve">r.   </w:t>
      </w:r>
      <w:r>
        <w:rPr>
          <w:i/>
        </w:rPr>
        <w:t>The standard defines the property "auto", contained within the attri</w:t>
      </w:r>
      <w:r>
        <w:rPr>
          <w:i/>
        </w:rPr>
        <w:t>bute table:start, contained within the element &lt;table:data-pilot-groups&gt;, contained within the parent element &lt;table:data-pilot-field&gt;</w:t>
      </w:r>
    </w:p>
    <w:p w:rsidR="006A00B2" w:rsidRDefault="0057566E">
      <w:pPr>
        <w:pStyle w:val="Definition-Field2"/>
      </w:pPr>
      <w:r>
        <w:t>This property is supported in Excel 2010, Excel 2013, Excel 2016, and Excel 2019.</w:t>
      </w:r>
    </w:p>
    <w:p w:rsidR="006A00B2" w:rsidRDefault="0057566E">
      <w:pPr>
        <w:pStyle w:val="Definition-Field2"/>
      </w:pPr>
      <w:r>
        <w:t xml:space="preserve">The RNG schema language specifies that </w:t>
      </w:r>
      <w:r>
        <w:t>the table:end, table:step, and table:grouped-by attributes are required. However, the text describing these attributes uses conditional language, such as "if", to specify when these attributes are needed.</w:t>
      </w:r>
    </w:p>
    <w:p w:rsidR="006A00B2" w:rsidRDefault="0057566E">
      <w:pPr>
        <w:pStyle w:val="Definition-Field2"/>
      </w:pPr>
      <w:r>
        <w:t>Excel does not save these attributes when the DataP</w:t>
      </w:r>
      <w:r>
        <w:t xml:space="preserve">ilot items are grouped manually, meaning that they are arranged by name. However, Excel saves these attributes when the DataPilot items are grouped automatically based on the "start", "end", "grouped-by", and "step" values. </w:t>
      </w:r>
    </w:p>
    <w:p w:rsidR="006A00B2" w:rsidRDefault="0057566E">
      <w:pPr>
        <w:pStyle w:val="Definition-Field"/>
      </w:pPr>
      <w:r>
        <w:lastRenderedPageBreak/>
        <w:t xml:space="preserve">s.   </w:t>
      </w:r>
      <w:r>
        <w:rPr>
          <w:i/>
        </w:rPr>
        <w:t>The standard defines the a</w:t>
      </w:r>
      <w:r>
        <w:rPr>
          <w:i/>
        </w:rPr>
        <w:t>ttribute table:step, contained within the element &lt;table:data-pilot-groups&gt;, contained within the parent element &lt;table:data-pilot-field&gt;</w:t>
      </w:r>
    </w:p>
    <w:p w:rsidR="006A00B2" w:rsidRDefault="0057566E">
      <w:pPr>
        <w:pStyle w:val="Definition-Field2"/>
      </w:pPr>
      <w:r>
        <w:t>This attribute is supported in Excel 2010, Excel 2013, Excel 2016, and Excel 2019.</w:t>
      </w:r>
    </w:p>
    <w:p w:rsidR="006A00B2" w:rsidRDefault="0057566E">
      <w:pPr>
        <w:pStyle w:val="Definition-Field2"/>
      </w:pPr>
      <w:r>
        <w:t>The RNG schema language specifies t</w:t>
      </w:r>
      <w:r>
        <w:t>hat the table:end, table:step, and table:grouped-by attributes are required. However, the text describing these attributes uses conditional language, such as "if", to specify when these attributes are needed.</w:t>
      </w:r>
    </w:p>
    <w:p w:rsidR="006A00B2" w:rsidRDefault="0057566E">
      <w:pPr>
        <w:pStyle w:val="Definition-Field2"/>
      </w:pPr>
      <w:r>
        <w:t>Excel does not save these attributes when the D</w:t>
      </w:r>
      <w:r>
        <w:t xml:space="preserve">ataPilot items are grouped manually, meaning that they are arranged by name. However, Excel saves these attributes when the DataPilot items are grouped automatically based on the "start", "end", "grouped-by", and "step" values. </w:t>
      </w:r>
    </w:p>
    <w:p w:rsidR="006A00B2" w:rsidRDefault="0057566E">
      <w:pPr>
        <w:pStyle w:val="Heading3"/>
      </w:pPr>
      <w:bookmarkStart w:id="545" w:name="section_ede91e41b4a345bca588e10edf51d23a"/>
      <w:bookmarkStart w:id="546" w:name="_Toc79580322"/>
      <w:r>
        <w:t xml:space="preserve">Section 8.8.15, Data Pilot </w:t>
      </w:r>
      <w:r>
        <w:t>Group</w:t>
      </w:r>
      <w:bookmarkEnd w:id="545"/>
      <w:bookmarkEnd w:id="546"/>
      <w:r>
        <w:fldChar w:fldCharType="begin"/>
      </w:r>
      <w:r>
        <w:instrText xml:space="preserve"> XE "Data Pilot Group" </w:instrText>
      </w:r>
      <w:r>
        <w:fldChar w:fldCharType="end"/>
      </w:r>
    </w:p>
    <w:p w:rsidR="006A00B2" w:rsidRDefault="0057566E">
      <w:pPr>
        <w:pStyle w:val="Definition-Field"/>
      </w:pPr>
      <w:r>
        <w:t xml:space="preserve">a.   </w:t>
      </w:r>
      <w:r>
        <w:rPr>
          <w:i/>
        </w:rPr>
        <w:t>The standard defines the element &lt;table:data-pilot-group&gt;, contained within the parent element &lt;table:data-pilot-groups&gt;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b.   </w:t>
      </w:r>
      <w:r>
        <w:rPr>
          <w:i/>
        </w:rPr>
        <w:t xml:space="preserve">The standard </w:t>
      </w:r>
      <w:r>
        <w:rPr>
          <w:i/>
        </w:rPr>
        <w:t>defines the attribute table:name, contained within the element &lt;table:data-pilot-group&gt;, contained within the parent element &lt;table:data-pilot-groups&gt;</w:t>
      </w:r>
    </w:p>
    <w:p w:rsidR="006A00B2" w:rsidRDefault="0057566E">
      <w:pPr>
        <w:pStyle w:val="Definition-Field2"/>
      </w:pPr>
      <w:r>
        <w:t>This attribute is supported in Excel 2010, Excel 2013, Excel 2016, and Excel 2019.</w:t>
      </w:r>
    </w:p>
    <w:p w:rsidR="006A00B2" w:rsidRDefault="0057566E">
      <w:pPr>
        <w:pStyle w:val="Heading3"/>
      </w:pPr>
      <w:bookmarkStart w:id="547" w:name="section_f3dfa697cb794dcf844e0d5b60cf97a8"/>
      <w:bookmarkStart w:id="548" w:name="_Toc79580323"/>
      <w:r>
        <w:t>Section 8.8.16, Data P</w:t>
      </w:r>
      <w:r>
        <w:t>ilot Group Member</w:t>
      </w:r>
      <w:bookmarkEnd w:id="547"/>
      <w:bookmarkEnd w:id="548"/>
      <w:r>
        <w:fldChar w:fldCharType="begin"/>
      </w:r>
      <w:r>
        <w:instrText xml:space="preserve"> XE "Data Pilot Group Member" </w:instrText>
      </w:r>
      <w:r>
        <w:fldChar w:fldCharType="end"/>
      </w:r>
    </w:p>
    <w:p w:rsidR="006A00B2" w:rsidRDefault="0057566E">
      <w:pPr>
        <w:pStyle w:val="Definition-Field"/>
      </w:pPr>
      <w:r>
        <w:t xml:space="preserve">a.   </w:t>
      </w:r>
      <w:r>
        <w:rPr>
          <w:i/>
        </w:rPr>
        <w:t>The standard defines the element &lt;table:data-pilot-group-member&gt;, contained within the parent element &lt;table:data-pilot-group&gt;</w:t>
      </w:r>
    </w:p>
    <w:p w:rsidR="006A00B2" w:rsidRDefault="0057566E">
      <w:pPr>
        <w:pStyle w:val="Definition-Field2"/>
      </w:pPr>
      <w:r>
        <w:t>This element is supported in Excel 2010, Excel 2013, Excel 2016, and Excel</w:t>
      </w:r>
      <w:r>
        <w:t xml:space="preserve"> 2019.</w:t>
      </w:r>
    </w:p>
    <w:p w:rsidR="006A00B2" w:rsidRDefault="0057566E">
      <w:pPr>
        <w:pStyle w:val="Definition-Field"/>
      </w:pPr>
      <w:r>
        <w:t xml:space="preserve">b.   </w:t>
      </w:r>
      <w:r>
        <w:rPr>
          <w:i/>
        </w:rPr>
        <w:t>The standard defines the attribute table:name, contained within the element &lt;table:data-pilot-group-member&gt;, contained within the parent element &lt;table:data-pilot-group&gt;</w:t>
      </w:r>
    </w:p>
    <w:p w:rsidR="006A00B2" w:rsidRDefault="0057566E">
      <w:pPr>
        <w:pStyle w:val="Definition-Field2"/>
      </w:pPr>
      <w:r>
        <w:t>This attribute is supported in Excel 2010, Excel 2013, Excel 2016, and Exc</w:t>
      </w:r>
      <w:r>
        <w:t>el 2019.</w:t>
      </w:r>
    </w:p>
    <w:p w:rsidR="006A00B2" w:rsidRDefault="0057566E">
      <w:pPr>
        <w:pStyle w:val="Heading3"/>
      </w:pPr>
      <w:bookmarkStart w:id="549" w:name="section_f18567e7d5ff49f197409ff89fe8b301"/>
      <w:bookmarkStart w:id="550" w:name="_Toc79580324"/>
      <w:r>
        <w:t>Section 8.9, Consolidation</w:t>
      </w:r>
      <w:bookmarkEnd w:id="549"/>
      <w:bookmarkEnd w:id="550"/>
      <w:r>
        <w:fldChar w:fldCharType="begin"/>
      </w:r>
      <w:r>
        <w:instrText xml:space="preserve"> XE "Consolidation"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 xml:space="preserve">b.   </w:t>
      </w:r>
      <w:r>
        <w:rPr>
          <w:i/>
        </w:rPr>
        <w:t>The standard defines the attribute table:function, contained within the element &lt;table:consolidation&gt;</w:t>
      </w:r>
    </w:p>
    <w:p w:rsidR="006A00B2" w:rsidRDefault="0057566E">
      <w:pPr>
        <w:pStyle w:val="Definition-Field2"/>
      </w:pPr>
      <w:r>
        <w:t>This attribute</w:t>
      </w:r>
      <w:r>
        <w:t xml:space="preserve"> is not supported in Excel 2010, Excel 2013, Excel 2016, or Excel 2019.</w:t>
      </w:r>
    </w:p>
    <w:p w:rsidR="006A00B2" w:rsidRDefault="0057566E">
      <w:pPr>
        <w:pStyle w:val="Definition-Field"/>
      </w:pPr>
      <w:r>
        <w:t xml:space="preserve">c.   </w:t>
      </w:r>
      <w:r>
        <w:rPr>
          <w:i/>
        </w:rPr>
        <w:t>The standard defines the attribute table:link-to-source-data, contained within the element &lt;table:consolidation&gt;</w:t>
      </w:r>
    </w:p>
    <w:p w:rsidR="006A00B2" w:rsidRDefault="0057566E">
      <w:pPr>
        <w:pStyle w:val="Definition-Field2"/>
      </w:pPr>
      <w:r>
        <w:t>This attribute is not supported in Excel 2010, Excel 2013, Excel 2</w:t>
      </w:r>
      <w:r>
        <w:t>016, or Excel 2019.</w:t>
      </w:r>
    </w:p>
    <w:p w:rsidR="006A00B2" w:rsidRDefault="0057566E">
      <w:pPr>
        <w:pStyle w:val="Definition-Field"/>
      </w:pPr>
      <w:r>
        <w:t xml:space="preserve">d.   </w:t>
      </w:r>
      <w:r>
        <w:rPr>
          <w:i/>
        </w:rPr>
        <w:t>The standard defines the attribute table:source-cell-range-addresses, contained within the element &lt;table:consolidation&gt;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e.   </w:t>
      </w:r>
      <w:r>
        <w:rPr>
          <w:i/>
        </w:rPr>
        <w:t>The standard define</w:t>
      </w:r>
      <w:r>
        <w:rPr>
          <w:i/>
        </w:rPr>
        <w:t>s the attribute table:target-cell-address, contained within the element &lt;table:consolidation&gt;</w:t>
      </w:r>
    </w:p>
    <w:p w:rsidR="006A00B2" w:rsidRDefault="0057566E">
      <w:pPr>
        <w:pStyle w:val="Definition-Field2"/>
      </w:pPr>
      <w:r>
        <w:t>This attribute is not supported in Excel 2010, Excel 2013, Excel 2016, or Excel 2019.</w:t>
      </w:r>
    </w:p>
    <w:p w:rsidR="006A00B2" w:rsidRDefault="0057566E">
      <w:pPr>
        <w:pStyle w:val="Definition-Field"/>
      </w:pPr>
      <w:r>
        <w:lastRenderedPageBreak/>
        <w:t xml:space="preserve">f.   </w:t>
      </w:r>
      <w:r>
        <w:rPr>
          <w:i/>
        </w:rPr>
        <w:t>The standard defines the attribute table:use-label, contained within th</w:t>
      </w:r>
      <w:r>
        <w:rPr>
          <w:i/>
        </w:rPr>
        <w:t>e element &lt;table:consolidation&gt;</w:t>
      </w:r>
    </w:p>
    <w:p w:rsidR="006A00B2" w:rsidRDefault="0057566E">
      <w:pPr>
        <w:pStyle w:val="Definition-Field2"/>
      </w:pPr>
      <w:r>
        <w:t>This attribute is not supported in Excel 2010, Excel 2013, Excel 2016, or Excel 2019.</w:t>
      </w:r>
    </w:p>
    <w:p w:rsidR="006A00B2" w:rsidRDefault="0057566E">
      <w:pPr>
        <w:pStyle w:val="Heading3"/>
      </w:pPr>
      <w:bookmarkStart w:id="551" w:name="section_1c36154699bd43cdaa808f1e5a467bb9"/>
      <w:bookmarkStart w:id="552" w:name="_Toc79580325"/>
      <w:r>
        <w:t>Section 8.10, DDE Links</w:t>
      </w:r>
      <w:bookmarkEnd w:id="551"/>
      <w:bookmarkEnd w:id="552"/>
      <w:r>
        <w:fldChar w:fldCharType="begin"/>
      </w:r>
      <w:r>
        <w:instrText xml:space="preserve"> XE "DDE Links" </w:instrText>
      </w:r>
      <w:r>
        <w:fldChar w:fldCharType="end"/>
      </w:r>
    </w:p>
    <w:p w:rsidR="006A00B2" w:rsidRDefault="0057566E">
      <w:pPr>
        <w:pStyle w:val="Definition-Field"/>
      </w:pPr>
      <w:r>
        <w:t xml:space="preserve">a.   </w:t>
      </w:r>
      <w:r>
        <w:rPr>
          <w:i/>
        </w:rPr>
        <w:t>The standard defines the element &lt;table:dde-link&gt;, contained within the parent element &lt;tab</w:t>
      </w:r>
      <w:r>
        <w:rPr>
          <w:i/>
        </w:rPr>
        <w:t>le:dde-links&gt;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b.   </w:t>
      </w:r>
      <w:r>
        <w:rPr>
          <w:i/>
        </w:rPr>
        <w:t>The standard defines the element &lt;table:dde-links&gt;</w:t>
      </w:r>
    </w:p>
    <w:p w:rsidR="006A00B2" w:rsidRDefault="0057566E">
      <w:pPr>
        <w:pStyle w:val="Definition-Field2"/>
      </w:pPr>
      <w:r>
        <w:t>This element is supported in Excel 2010, Excel 2013, Excel 2016, and Excel 2019.</w:t>
      </w:r>
    </w:p>
    <w:p w:rsidR="006A00B2" w:rsidRDefault="0057566E">
      <w:pPr>
        <w:pStyle w:val="Heading3"/>
      </w:pPr>
      <w:bookmarkStart w:id="553" w:name="section_c0a3867f4d934fe6bce140a246490c10"/>
      <w:bookmarkStart w:id="554" w:name="_Toc79580326"/>
      <w:r>
        <w:t xml:space="preserve">Section 8.11.1, Tracked </w:t>
      </w:r>
      <w:r>
        <w:t>Changes</w:t>
      </w:r>
      <w:bookmarkEnd w:id="553"/>
      <w:bookmarkEnd w:id="554"/>
      <w:r>
        <w:fldChar w:fldCharType="begin"/>
      </w:r>
      <w:r>
        <w:instrText xml:space="preserve"> XE "Tracked Changes" </w:instrText>
      </w:r>
      <w:r>
        <w:fldChar w:fldCharType="end"/>
      </w:r>
    </w:p>
    <w:p w:rsidR="006A00B2" w:rsidRDefault="0057566E">
      <w:pPr>
        <w:pStyle w:val="Definition-Field"/>
      </w:pPr>
      <w:r>
        <w:t xml:space="preserve">a.   </w:t>
      </w:r>
      <w:r>
        <w:rPr>
          <w:i/>
        </w:rPr>
        <w:t>The standard defines the element &lt;table:tracked-changes&gt;</w:t>
      </w:r>
    </w:p>
    <w:p w:rsidR="006A00B2" w:rsidRDefault="0057566E">
      <w:pPr>
        <w:pStyle w:val="Definition-Field2"/>
      </w:pPr>
      <w:r>
        <w:t>This element is not supported in Excel 2010, Excel 2013, Excel 2016, or Excel 2019.</w:t>
      </w:r>
    </w:p>
    <w:p w:rsidR="006A00B2" w:rsidRDefault="0057566E">
      <w:pPr>
        <w:pStyle w:val="Heading3"/>
      </w:pPr>
      <w:bookmarkStart w:id="555" w:name="section_b3e1d762c42b41bab49a95ee55a85fd7"/>
      <w:bookmarkStart w:id="556" w:name="_Toc79580327"/>
      <w:r>
        <w:t>Section 9, Graphic Content</w:t>
      </w:r>
      <w:bookmarkEnd w:id="555"/>
      <w:bookmarkEnd w:id="556"/>
      <w:r>
        <w:fldChar w:fldCharType="begin"/>
      </w:r>
      <w:r>
        <w:instrText xml:space="preserve"> XE "Graphic Content" </w:instrText>
      </w:r>
      <w:r>
        <w:fldChar w:fldCharType="end"/>
      </w:r>
    </w:p>
    <w:p w:rsidR="006A00B2" w:rsidRDefault="0057566E">
      <w:pPr>
        <w:pStyle w:val="Definition-Field"/>
      </w:pPr>
      <w:r>
        <w:t xml:space="preserve">a.   This is supported in </w:t>
      </w:r>
      <w:r>
        <w:t>Word 2010, Word 2013, Word 2016, and Word 2019.</w:t>
      </w:r>
    </w:p>
    <w:p w:rsidR="006A00B2" w:rsidRDefault="0057566E">
      <w:pPr>
        <w:pStyle w:val="Definition-Field"/>
      </w:pPr>
      <w:r>
        <w:t>b.   This is supported in Excel 2010, Excel 2013, Excel 2016, and Excel 2019.</w:t>
      </w:r>
    </w:p>
    <w:p w:rsidR="006A00B2" w:rsidRDefault="0057566E">
      <w:pPr>
        <w:pStyle w:val="Definition-Field"/>
      </w:pPr>
      <w:r>
        <w:t>c.   This is supported in PowerPoint 2010, PowerPoint 2013, PowerPoint 2016, and PowerPoint 2019.</w:t>
      </w:r>
    </w:p>
    <w:p w:rsidR="006A00B2" w:rsidRDefault="0057566E">
      <w:pPr>
        <w:pStyle w:val="Heading3"/>
      </w:pPr>
      <w:bookmarkStart w:id="557" w:name="section_c2226aeb052e4a41ad5fcfe41cf6bfe8"/>
      <w:bookmarkStart w:id="558" w:name="_Toc79580328"/>
      <w:r>
        <w:t>Section 9.1, Enhanced Page Featu</w:t>
      </w:r>
      <w:r>
        <w:t>res for Graphical Applications</w:t>
      </w:r>
      <w:bookmarkEnd w:id="557"/>
      <w:bookmarkEnd w:id="558"/>
      <w:r>
        <w:fldChar w:fldCharType="begin"/>
      </w:r>
      <w:r>
        <w:instrText xml:space="preserve"> XE "Enhanced Page Features for Graphical Applications" </w:instrText>
      </w:r>
      <w:r>
        <w:fldChar w:fldCharType="end"/>
      </w:r>
    </w:p>
    <w:p w:rsidR="006A00B2" w:rsidRDefault="0057566E">
      <w:pPr>
        <w:pStyle w:val="Definition-Field"/>
      </w:pPr>
      <w:r>
        <w:t>a.   This is supported in PowerPoint 2010, PowerPoint 2013, PowerPoint 2016, and PowerPoint 2019.</w:t>
      </w:r>
    </w:p>
    <w:p w:rsidR="006A00B2" w:rsidRDefault="0057566E">
      <w:pPr>
        <w:pStyle w:val="Heading3"/>
      </w:pPr>
      <w:bookmarkStart w:id="559" w:name="section_96fd23dc0d38498ab91bae27921309c7"/>
      <w:bookmarkStart w:id="560" w:name="_Toc79580329"/>
      <w:r>
        <w:t>Section 9.1.1, Handout Master</w:t>
      </w:r>
      <w:bookmarkEnd w:id="559"/>
      <w:bookmarkEnd w:id="560"/>
      <w:r>
        <w:fldChar w:fldCharType="begin"/>
      </w:r>
      <w:r>
        <w:instrText xml:space="preserve"> XE "Handout Master" </w:instrText>
      </w:r>
      <w:r>
        <w:fldChar w:fldCharType="end"/>
      </w:r>
    </w:p>
    <w:p w:rsidR="006A00B2" w:rsidRDefault="0057566E">
      <w:pPr>
        <w:pStyle w:val="Definition-Field"/>
      </w:pPr>
      <w:r>
        <w:t xml:space="preserve">a.   </w:t>
      </w:r>
      <w:r>
        <w:rPr>
          <w:i/>
        </w:rPr>
        <w:t>The standar</w:t>
      </w:r>
      <w:r>
        <w:rPr>
          <w:i/>
        </w:rPr>
        <w:t>d defines the element &lt;style:handout-master&gt;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 xml:space="preserve">Handouts are saved with 6 slides per page. However, PowerPoint does not read in the handout master style when </w:t>
      </w:r>
      <w:r>
        <w:t xml:space="preserve">loading a file as this property is not persisted. </w:t>
      </w:r>
    </w:p>
    <w:p w:rsidR="006A00B2" w:rsidRDefault="0057566E">
      <w:pPr>
        <w:pStyle w:val="Definition-Field"/>
      </w:pPr>
      <w:r>
        <w:t xml:space="preserve">b.   </w:t>
      </w:r>
      <w:r>
        <w:rPr>
          <w:i/>
        </w:rPr>
        <w:t>The standard defines the attribute draw:style-name, contained within the element &lt;style:handout-master&gt;</w:t>
      </w:r>
    </w:p>
    <w:p w:rsidR="006A00B2" w:rsidRDefault="0057566E">
      <w:pPr>
        <w:pStyle w:val="Definition-Field2"/>
      </w:pPr>
      <w:r>
        <w:t>This attribute is supported in PowerPoint 2010, PowerPoint 2013, PowerPoint 2016, and PowerPoint</w:t>
      </w:r>
      <w:r>
        <w:t xml:space="preserve"> 2019.</w:t>
      </w:r>
    </w:p>
    <w:p w:rsidR="006A00B2" w:rsidRDefault="0057566E">
      <w:pPr>
        <w:pStyle w:val="Definition-Field2"/>
      </w:pPr>
      <w:r>
        <w:t xml:space="preserve">Gradient backgrounds are not supported for handout masters. </w:t>
      </w:r>
    </w:p>
    <w:p w:rsidR="006A00B2" w:rsidRDefault="0057566E">
      <w:pPr>
        <w:pStyle w:val="Definition-Field"/>
      </w:pPr>
      <w:r>
        <w:t xml:space="preserve">c.   </w:t>
      </w:r>
      <w:r>
        <w:rPr>
          <w:i/>
        </w:rPr>
        <w:t>The standard defines the attribute presentation:presentation-page-layout-name, contained within the element &lt;style:handout-master&gt;</w:t>
      </w:r>
    </w:p>
    <w:p w:rsidR="006A00B2" w:rsidRDefault="0057566E">
      <w:pPr>
        <w:pStyle w:val="Definition-Field2"/>
      </w:pPr>
      <w:r>
        <w:t xml:space="preserve">This attribute is not supported in PowerPoint 2010, </w:t>
      </w:r>
      <w:r>
        <w:t>PowerPoint 2013, PowerPoint 2016, or PowerPoint 2019.</w:t>
      </w:r>
    </w:p>
    <w:p w:rsidR="006A00B2" w:rsidRDefault="0057566E">
      <w:pPr>
        <w:pStyle w:val="Definition-Field"/>
      </w:pPr>
      <w:r>
        <w:lastRenderedPageBreak/>
        <w:t xml:space="preserve">d.   </w:t>
      </w:r>
      <w:r>
        <w:rPr>
          <w:i/>
        </w:rPr>
        <w:t>The standard defines the attribute presentation:use-date-time-name, contained within the element &lt;style:handout-master&gt;</w:t>
      </w:r>
    </w:p>
    <w:p w:rsidR="006A00B2" w:rsidRDefault="0057566E">
      <w:pPr>
        <w:pStyle w:val="Definition-Field2"/>
      </w:pPr>
      <w:r>
        <w:t>This attribute is not supported in PowerPoint 2010, PowerPoint 2013, PowerPoi</w:t>
      </w:r>
      <w:r>
        <w:t>nt 2016, or PowerPoint 2019.</w:t>
      </w:r>
    </w:p>
    <w:p w:rsidR="006A00B2" w:rsidRDefault="0057566E">
      <w:pPr>
        <w:pStyle w:val="Definition-Field"/>
      </w:pPr>
      <w:r>
        <w:t xml:space="preserve">e.   </w:t>
      </w:r>
      <w:r>
        <w:rPr>
          <w:i/>
        </w:rPr>
        <w:t>The standard defines the attribute presentation:use-footer-name, contained within the element &lt;style:handout-master&gt;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f.   </w:t>
      </w:r>
      <w:r>
        <w:rPr>
          <w:i/>
        </w:rPr>
        <w:t>The standard defines the attribute presentation:use-header-name, contained within the element &lt;style:handout-master&gt;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g.   </w:t>
      </w:r>
      <w:r>
        <w:rPr>
          <w:i/>
        </w:rPr>
        <w:t>The standard defines t</w:t>
      </w:r>
      <w:r>
        <w:rPr>
          <w:i/>
        </w:rPr>
        <w:t>he attribute style:page-layout-name, contained within the element &lt;style:handout-master&gt;</w:t>
      </w:r>
    </w:p>
    <w:p w:rsidR="006A00B2" w:rsidRDefault="0057566E">
      <w:pPr>
        <w:pStyle w:val="Definition-Field2"/>
      </w:pPr>
      <w:r>
        <w:t>This attribute is supported in PowerPoint 2010, PowerPoint 2013, PowerPoint 2016, and PowerPoint 2019.</w:t>
      </w:r>
    </w:p>
    <w:p w:rsidR="006A00B2" w:rsidRDefault="0057566E">
      <w:pPr>
        <w:pStyle w:val="Heading3"/>
      </w:pPr>
      <w:bookmarkStart w:id="561" w:name="section_82003218c935450a862cb0f5b6c1d7d9"/>
      <w:bookmarkStart w:id="562" w:name="_Toc79580330"/>
      <w:r>
        <w:t>Section 9.1.2, Layer Sets</w:t>
      </w:r>
      <w:bookmarkEnd w:id="561"/>
      <w:bookmarkEnd w:id="562"/>
      <w:r>
        <w:fldChar w:fldCharType="begin"/>
      </w:r>
      <w:r>
        <w:instrText xml:space="preserve"> XE "Layer Sets" </w:instrText>
      </w:r>
      <w:r>
        <w:fldChar w:fldCharType="end"/>
      </w:r>
    </w:p>
    <w:p w:rsidR="006A00B2" w:rsidRDefault="0057566E">
      <w:pPr>
        <w:pStyle w:val="Definition-Field"/>
      </w:pPr>
      <w:r>
        <w:t xml:space="preserve">a.   </w:t>
      </w:r>
      <w:r>
        <w:rPr>
          <w:i/>
        </w:rPr>
        <w:t>The standard d</w:t>
      </w:r>
      <w:r>
        <w:rPr>
          <w:i/>
        </w:rPr>
        <w:t>efines the element &lt;draw:layer-set&gt;</w:t>
      </w:r>
    </w:p>
    <w:p w:rsidR="006A00B2" w:rsidRDefault="0057566E">
      <w:pPr>
        <w:pStyle w:val="Definition-Field2"/>
      </w:pPr>
      <w:r>
        <w:t>This element is supported in PowerPoint 2010, PowerPoint 2013, PowerPoint 2016, and PowerPoint 2019.</w:t>
      </w:r>
    </w:p>
    <w:p w:rsidR="006A00B2" w:rsidRDefault="0057566E">
      <w:pPr>
        <w:pStyle w:val="Heading3"/>
      </w:pPr>
      <w:bookmarkStart w:id="563" w:name="section_f4c5ef24c10a462880fdea32184eb191"/>
      <w:bookmarkStart w:id="564" w:name="_Toc79580331"/>
      <w:r>
        <w:t>Section 9.1.3, Layer</w:t>
      </w:r>
      <w:bookmarkEnd w:id="563"/>
      <w:bookmarkEnd w:id="564"/>
      <w:r>
        <w:fldChar w:fldCharType="begin"/>
      </w:r>
      <w:r>
        <w:instrText xml:space="preserve"> XE "Layer" </w:instrText>
      </w:r>
      <w:r>
        <w:fldChar w:fldCharType="end"/>
      </w:r>
    </w:p>
    <w:p w:rsidR="006A00B2" w:rsidRDefault="0057566E">
      <w:pPr>
        <w:pStyle w:val="Definition-Field"/>
      </w:pPr>
      <w:r>
        <w:t xml:space="preserve">a.   </w:t>
      </w:r>
      <w:r>
        <w:rPr>
          <w:i/>
        </w:rPr>
        <w:t>The standard defines the element &lt;draw:layer&gt;</w:t>
      </w:r>
    </w:p>
    <w:p w:rsidR="006A00B2" w:rsidRDefault="0057566E">
      <w:pPr>
        <w:pStyle w:val="Definition-Field2"/>
      </w:pPr>
      <w:r>
        <w:t>This element is supported in Powe</w:t>
      </w:r>
      <w:r>
        <w:t>rPoint 2010, PowerPoint 2013, PowerPoint 2016, and PowerPoint 2019.</w:t>
      </w:r>
    </w:p>
    <w:p w:rsidR="006A00B2" w:rsidRDefault="0057566E">
      <w:pPr>
        <w:pStyle w:val="Definition-Field2"/>
      </w:pPr>
      <w:r>
        <w:t>This element is used to identify backgrounds inherited by layouts from masters. If a shape on a master-page is identified as a layout and the shape is on a layer that has a name in the for</w:t>
      </w:r>
      <w:r>
        <w:t xml:space="preserve">m "&lt;master-page-bg&gt;", then these shapes are inherited from the slide master, and will not appear on the slide. Layers are also used to signify hidden/protected shapes. Beyond these uses, PowerPoint does not support a general concept of layers. </w:t>
      </w:r>
    </w:p>
    <w:p w:rsidR="006A00B2" w:rsidRDefault="0057566E">
      <w:pPr>
        <w:pStyle w:val="Definition-Field"/>
      </w:pPr>
      <w:r>
        <w:t xml:space="preserve">b.   </w:t>
      </w:r>
      <w:r>
        <w:rPr>
          <w:i/>
        </w:rPr>
        <w:t xml:space="preserve">The </w:t>
      </w:r>
      <w:r>
        <w:rPr>
          <w:i/>
        </w:rPr>
        <w:t>standard defines the attribute draw:display, contained within the element &lt;draw:layer&gt;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c.   </w:t>
      </w:r>
      <w:r>
        <w:rPr>
          <w:i/>
        </w:rPr>
        <w:t>The standard defines the attribute draw:name, contained withi</w:t>
      </w:r>
      <w:r>
        <w:rPr>
          <w:i/>
        </w:rPr>
        <w:t>n the element &lt;draw:layer&gt;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d.   </w:t>
      </w:r>
      <w:r>
        <w:rPr>
          <w:i/>
        </w:rPr>
        <w:t>The standard defines the attribute draw:protected, contained within the element &lt;draw:layer&gt;</w:t>
      </w:r>
    </w:p>
    <w:p w:rsidR="006A00B2" w:rsidRDefault="0057566E">
      <w:pPr>
        <w:pStyle w:val="Definition-Field2"/>
      </w:pPr>
      <w:r>
        <w:t xml:space="preserve">This attribute is supported </w:t>
      </w:r>
      <w:r>
        <w:t>in PowerPoint 2010, PowerPoint 2013, PowerPoint 2016, and PowerPoint 2019.</w:t>
      </w:r>
    </w:p>
    <w:p w:rsidR="006A00B2" w:rsidRDefault="0057566E">
      <w:pPr>
        <w:pStyle w:val="Definition-Field"/>
      </w:pPr>
      <w:r>
        <w:t xml:space="preserve">e.   </w:t>
      </w:r>
      <w:r>
        <w:rPr>
          <w:i/>
        </w:rPr>
        <w:t>The standard defines the attribute svg:desc, contained within the element &lt;draw:layer&gt;</w:t>
      </w:r>
    </w:p>
    <w:p w:rsidR="006A00B2" w:rsidRDefault="0057566E">
      <w:pPr>
        <w:pStyle w:val="Definition-Field2"/>
      </w:pPr>
      <w:r>
        <w:lastRenderedPageBreak/>
        <w:t xml:space="preserve">This attribute is not supported in PowerPoint 2010, PowerPoint 2013, PowerPoint 2016, or </w:t>
      </w:r>
      <w:r>
        <w:t>PowerPoint 2019.</w:t>
      </w:r>
    </w:p>
    <w:p w:rsidR="006A00B2" w:rsidRDefault="0057566E">
      <w:pPr>
        <w:pStyle w:val="Definition-Field"/>
      </w:pPr>
      <w:r>
        <w:t xml:space="preserve">f.   </w:t>
      </w:r>
      <w:r>
        <w:rPr>
          <w:i/>
        </w:rPr>
        <w:t>The standard defines the attribute svg:title, contained within the element &lt;draw:layer&gt;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565" w:name="section_2152a7587bfc4f28b0170a0a32df0822"/>
      <w:bookmarkStart w:id="566" w:name="_Toc79580332"/>
      <w:r>
        <w:t>Section 9.1.4, Drawing Pages</w:t>
      </w:r>
      <w:bookmarkEnd w:id="565"/>
      <w:bookmarkEnd w:id="566"/>
      <w:r>
        <w:fldChar w:fldCharType="begin"/>
      </w:r>
      <w:r>
        <w:instrText xml:space="preserve"> XE "Drawing</w:instrText>
      </w:r>
      <w:r>
        <w:instrText xml:space="preserve"> Pages" </w:instrText>
      </w:r>
      <w:r>
        <w:fldChar w:fldCharType="end"/>
      </w:r>
    </w:p>
    <w:p w:rsidR="006A00B2" w:rsidRDefault="0057566E">
      <w:pPr>
        <w:pStyle w:val="Definition-Field"/>
      </w:pPr>
      <w:r>
        <w:t xml:space="preserve">a.   </w:t>
      </w:r>
      <w:r>
        <w:rPr>
          <w:i/>
        </w:rPr>
        <w:t>The standard defines the element &lt;draw:page&gt;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b.   </w:t>
      </w:r>
      <w:r>
        <w:rPr>
          <w:i/>
        </w:rPr>
        <w:t>The standard defines the attribute draw:master-page-name, contained within the element &lt;d</w:t>
      </w:r>
      <w:r>
        <w:rPr>
          <w:i/>
        </w:rPr>
        <w:t>raw:page&gt;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c.   </w:t>
      </w:r>
      <w:r>
        <w:rPr>
          <w:i/>
        </w:rPr>
        <w:t>The standard defines the attribute draw:name, contained within the element &lt;draw:page&gt;</w:t>
      </w:r>
    </w:p>
    <w:p w:rsidR="006A00B2" w:rsidRDefault="0057566E">
      <w:pPr>
        <w:pStyle w:val="Definition-Field2"/>
      </w:pPr>
      <w:r>
        <w:t>This attribute is supported in PowerPoint 2010, Pow</w:t>
      </w:r>
      <w:r>
        <w:t>erPoint 2013, PowerPoint 2016, and PowerPoint 2019.</w:t>
      </w:r>
    </w:p>
    <w:p w:rsidR="006A00B2" w:rsidRDefault="0057566E">
      <w:pPr>
        <w:pStyle w:val="Definition-Field"/>
      </w:pPr>
      <w:r>
        <w:t xml:space="preserve">d.   </w:t>
      </w:r>
      <w:r>
        <w:rPr>
          <w:i/>
        </w:rPr>
        <w:t>The standard defines the attribute draw:nav-order, contained within the element &lt;draw:page&gt;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e.   </w:t>
      </w:r>
      <w:r>
        <w:rPr>
          <w:i/>
        </w:rPr>
        <w:t>The standard defines the attribute draw:style-name, contained within the element &lt;draw:page&gt;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f.   </w:t>
      </w:r>
      <w:r>
        <w:rPr>
          <w:i/>
        </w:rPr>
        <w:t>The standard defines the attribute ID, contained w</w:t>
      </w:r>
      <w:r>
        <w:rPr>
          <w:i/>
        </w:rPr>
        <w:t>ithin the element &lt;draw:page&gt;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g.   </w:t>
      </w:r>
      <w:r>
        <w:rPr>
          <w:i/>
        </w:rPr>
        <w:t>The standard defines the attribute presentation:presentation-page-layout-name, contained within the element &lt;draw:p</w:t>
      </w:r>
      <w:r>
        <w:rPr>
          <w:i/>
        </w:rPr>
        <w:t>age&gt;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PowerPoint does not read this attribute when loading a slide. </w:t>
      </w:r>
    </w:p>
    <w:p w:rsidR="006A00B2" w:rsidRDefault="0057566E">
      <w:pPr>
        <w:pStyle w:val="Definition-Field"/>
      </w:pPr>
      <w:r>
        <w:t xml:space="preserve">h.   </w:t>
      </w:r>
      <w:r>
        <w:rPr>
          <w:i/>
        </w:rPr>
        <w:t>The standard defines the attribute presentation:use-date-time-name, contained wi</w:t>
      </w:r>
      <w:r>
        <w:rPr>
          <w:i/>
        </w:rPr>
        <w:t>thin the element &lt;draw:page&gt;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PowerPoint reads dates and times declared using this attribute, but writes them out as textboxes with regular text. </w:t>
      </w:r>
    </w:p>
    <w:p w:rsidR="006A00B2" w:rsidRDefault="0057566E">
      <w:pPr>
        <w:pStyle w:val="Definition-Field"/>
      </w:pPr>
      <w:r>
        <w:t xml:space="preserve">i.   </w:t>
      </w:r>
      <w:r>
        <w:rPr>
          <w:i/>
        </w:rPr>
        <w:t>The standard defines the attribute presentation:use-footer-name, contained within the element &lt;draw:page&gt;</w:t>
      </w:r>
    </w:p>
    <w:p w:rsidR="006A00B2" w:rsidRDefault="0057566E">
      <w:pPr>
        <w:pStyle w:val="Definition-Field2"/>
      </w:pPr>
      <w:r>
        <w:lastRenderedPageBreak/>
        <w:t>This attribute is supported in PowerPoint 2010, PowerPoint 2013, PowerPoint 2016, and PowerPoint 2019.</w:t>
      </w:r>
    </w:p>
    <w:p w:rsidR="006A00B2" w:rsidRDefault="0057566E">
      <w:pPr>
        <w:pStyle w:val="Definition-Field2"/>
      </w:pPr>
      <w:r>
        <w:t>PowerPoint reads footers declared using this at</w:t>
      </w:r>
      <w:r>
        <w:t xml:space="preserve">tribute, but writes them out as textboxes with regular text. </w:t>
      </w:r>
    </w:p>
    <w:p w:rsidR="006A00B2" w:rsidRDefault="0057566E">
      <w:pPr>
        <w:pStyle w:val="Definition-Field"/>
      </w:pPr>
      <w:r>
        <w:t xml:space="preserve">j.   </w:t>
      </w:r>
      <w:r>
        <w:rPr>
          <w:i/>
        </w:rPr>
        <w:t>The standard defines the attribute presentation:use-header-name, contained within the element &lt;draw:page&gt;</w:t>
      </w:r>
    </w:p>
    <w:p w:rsidR="006A00B2" w:rsidRDefault="0057566E">
      <w:pPr>
        <w:pStyle w:val="Definition-Field2"/>
      </w:pPr>
      <w:r>
        <w:t>This attribute is supported in PowerPoint 2010, PowerPoint 2013, PowerPoint 2016, a</w:t>
      </w:r>
      <w:r>
        <w:t>nd PowerPoint 2019.</w:t>
      </w:r>
    </w:p>
    <w:p w:rsidR="006A00B2" w:rsidRDefault="0057566E">
      <w:pPr>
        <w:pStyle w:val="Definition-Field2"/>
      </w:pPr>
      <w:r>
        <w:t xml:space="preserve">PowerPoint reads headers declared using this attribute, but writes them out as textboxes with regular text. </w:t>
      </w:r>
    </w:p>
    <w:p w:rsidR="006A00B2" w:rsidRDefault="0057566E">
      <w:pPr>
        <w:pStyle w:val="Heading3"/>
      </w:pPr>
      <w:bookmarkStart w:id="567" w:name="section_b27e9a8852e84bedbf45378b5efed4a8"/>
      <w:bookmarkStart w:id="568" w:name="_Toc79580333"/>
      <w:r>
        <w:t>Section 9.1.5, Presentation Notes</w:t>
      </w:r>
      <w:bookmarkEnd w:id="567"/>
      <w:bookmarkEnd w:id="568"/>
      <w:r>
        <w:fldChar w:fldCharType="begin"/>
      </w:r>
      <w:r>
        <w:instrText xml:space="preserve"> XE "Presentation Notes" </w:instrText>
      </w:r>
      <w:r>
        <w:fldChar w:fldCharType="end"/>
      </w:r>
    </w:p>
    <w:p w:rsidR="006A00B2" w:rsidRDefault="0057566E">
      <w:pPr>
        <w:pStyle w:val="Definition-Field"/>
      </w:pPr>
      <w:r>
        <w:t xml:space="preserve">a.   </w:t>
      </w:r>
      <w:r>
        <w:rPr>
          <w:i/>
        </w:rPr>
        <w:t>The standard defines the element &lt;presentation:notes&gt;</w:t>
      </w:r>
    </w:p>
    <w:p w:rsidR="006A00B2" w:rsidRDefault="0057566E">
      <w:pPr>
        <w:pStyle w:val="Definition-Field2"/>
      </w:pPr>
      <w:r>
        <w:t>This el</w:t>
      </w:r>
      <w:r>
        <w:t>ement is supported in PowerPoint 2010, PowerPoint 2013, PowerPoint 2016, and PowerPoint 2019.</w:t>
      </w:r>
    </w:p>
    <w:p w:rsidR="006A00B2" w:rsidRDefault="0057566E">
      <w:pPr>
        <w:pStyle w:val="Heading3"/>
      </w:pPr>
      <w:bookmarkStart w:id="569" w:name="section_23f41ccd35574afa90ab08661b50d5cc"/>
      <w:bookmarkStart w:id="570" w:name="_Toc79580334"/>
      <w:r>
        <w:t>Section 9.2, Drawing Shapes</w:t>
      </w:r>
      <w:bookmarkEnd w:id="569"/>
      <w:bookmarkEnd w:id="570"/>
      <w:r>
        <w:fldChar w:fldCharType="begin"/>
      </w:r>
      <w:r>
        <w:instrText xml:space="preserve"> XE "Drawing Shapes"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b.   This is supported in Excel 2010,</w:t>
      </w:r>
      <w:r>
        <w:t xml:space="preserve"> Excel 2013, Excel 2016, and Excel 2019.</w:t>
      </w:r>
    </w:p>
    <w:p w:rsidR="006A00B2" w:rsidRDefault="0057566E">
      <w:pPr>
        <w:pStyle w:val="Definition-Field"/>
      </w:pPr>
      <w:r>
        <w:t>c.   This is supported in PowerPoint 2010, PowerPoint 2013, PowerPoint 2016, and PowerPoint 2019.</w:t>
      </w:r>
    </w:p>
    <w:p w:rsidR="006A00B2" w:rsidRDefault="0057566E">
      <w:pPr>
        <w:pStyle w:val="Heading3"/>
      </w:pPr>
      <w:bookmarkStart w:id="571" w:name="section_0ed386ab7f2c4540ab9b3965cc075a92"/>
      <w:bookmarkStart w:id="572" w:name="_Toc79580335"/>
      <w:r>
        <w:t>Section 9.2.1, Rectangle</w:t>
      </w:r>
      <w:bookmarkEnd w:id="571"/>
      <w:bookmarkEnd w:id="572"/>
      <w:r>
        <w:fldChar w:fldCharType="begin"/>
      </w:r>
      <w:r>
        <w:instrText xml:space="preserve"> XE "Rectangle" </w:instrText>
      </w:r>
      <w:r>
        <w:fldChar w:fldCharType="end"/>
      </w:r>
    </w:p>
    <w:p w:rsidR="006A00B2" w:rsidRDefault="0057566E">
      <w:pPr>
        <w:pStyle w:val="Definition-Field"/>
      </w:pPr>
      <w:r>
        <w:t xml:space="preserve">a.   </w:t>
      </w:r>
      <w:r>
        <w:rPr>
          <w:i/>
        </w:rPr>
        <w:t>The standard defines the element &lt;draw:rect&gt;</w:t>
      </w:r>
    </w:p>
    <w:p w:rsidR="006A00B2" w:rsidRDefault="0057566E">
      <w:pPr>
        <w:pStyle w:val="Definition-Field2"/>
      </w:pPr>
      <w:r>
        <w:t>This element is supporte</w:t>
      </w:r>
      <w:r>
        <w:t>d in Word 2010, Word 2013, Word 2016, and Word 2019.</w:t>
      </w:r>
    </w:p>
    <w:p w:rsidR="006A00B2" w:rsidRDefault="0057566E">
      <w:pPr>
        <w:pStyle w:val="Definition-Field2"/>
      </w:pPr>
      <w:r>
        <w:t>This element is converted on save to a &lt;draw:custom-shape&gt; element.</w:t>
      </w:r>
    </w:p>
    <w:p w:rsidR="006A00B2" w:rsidRDefault="0057566E">
      <w:pPr>
        <w:pStyle w:val="Definition-Field2"/>
      </w:pPr>
      <w:r>
        <w:t>This element is not supported and will be lost when located inside a &lt;text:p&gt; element in the following elements:</w:t>
      </w:r>
    </w:p>
    <w:p w:rsidR="006A00B2" w:rsidRDefault="0057566E">
      <w:pPr>
        <w:pStyle w:val="ListParagraph"/>
        <w:numPr>
          <w:ilvl w:val="0"/>
          <w:numId w:val="163"/>
        </w:numPr>
        <w:contextualSpacing/>
      </w:pPr>
      <w:r>
        <w:t>&lt;draw:text-box&gt;</w:t>
      </w:r>
    </w:p>
    <w:p w:rsidR="006A00B2" w:rsidRDefault="0057566E">
      <w:pPr>
        <w:pStyle w:val="ListParagraph"/>
        <w:numPr>
          <w:ilvl w:val="0"/>
          <w:numId w:val="163"/>
        </w:numPr>
        <w:contextualSpacing/>
      </w:pPr>
      <w:r>
        <w:t>&lt;draw:</w:t>
      </w:r>
      <w:r>
        <w:t>rect&gt;</w:t>
      </w:r>
    </w:p>
    <w:p w:rsidR="006A00B2" w:rsidRDefault="0057566E">
      <w:pPr>
        <w:pStyle w:val="ListParagraph"/>
        <w:numPr>
          <w:ilvl w:val="0"/>
          <w:numId w:val="163"/>
        </w:numPr>
        <w:contextualSpacing/>
      </w:pPr>
      <w:r>
        <w:t>&lt;draw:polyline&gt;</w:t>
      </w:r>
    </w:p>
    <w:p w:rsidR="006A00B2" w:rsidRDefault="0057566E">
      <w:pPr>
        <w:pStyle w:val="ListParagraph"/>
        <w:numPr>
          <w:ilvl w:val="0"/>
          <w:numId w:val="163"/>
        </w:numPr>
        <w:contextualSpacing/>
      </w:pPr>
      <w:r>
        <w:t>&lt;draw:polygon&gt;</w:t>
      </w:r>
    </w:p>
    <w:p w:rsidR="006A00B2" w:rsidRDefault="0057566E">
      <w:pPr>
        <w:pStyle w:val="ListParagraph"/>
        <w:numPr>
          <w:ilvl w:val="0"/>
          <w:numId w:val="163"/>
        </w:numPr>
        <w:contextualSpacing/>
      </w:pPr>
      <w:r>
        <w:t>&lt;draw:regular-polygon&gt;</w:t>
      </w:r>
    </w:p>
    <w:p w:rsidR="006A00B2" w:rsidRDefault="0057566E">
      <w:pPr>
        <w:pStyle w:val="ListParagraph"/>
        <w:numPr>
          <w:ilvl w:val="0"/>
          <w:numId w:val="163"/>
        </w:numPr>
        <w:contextualSpacing/>
      </w:pPr>
      <w:r>
        <w:t>&lt;draw:path&gt;</w:t>
      </w:r>
    </w:p>
    <w:p w:rsidR="006A00B2" w:rsidRDefault="0057566E">
      <w:pPr>
        <w:pStyle w:val="ListParagraph"/>
        <w:numPr>
          <w:ilvl w:val="0"/>
          <w:numId w:val="163"/>
        </w:numPr>
        <w:contextualSpacing/>
      </w:pPr>
      <w:r>
        <w:t>&lt;draw:circle&gt;</w:t>
      </w:r>
    </w:p>
    <w:p w:rsidR="006A00B2" w:rsidRDefault="0057566E">
      <w:pPr>
        <w:pStyle w:val="ListParagraph"/>
        <w:numPr>
          <w:ilvl w:val="0"/>
          <w:numId w:val="163"/>
        </w:numPr>
        <w:contextualSpacing/>
      </w:pPr>
      <w:r>
        <w:t>&lt;draw:ellipse&gt;</w:t>
      </w:r>
    </w:p>
    <w:p w:rsidR="006A00B2" w:rsidRDefault="0057566E">
      <w:pPr>
        <w:pStyle w:val="ListParagraph"/>
        <w:numPr>
          <w:ilvl w:val="0"/>
          <w:numId w:val="163"/>
        </w:numPr>
        <w:contextualSpacing/>
      </w:pPr>
      <w:r>
        <w:t>&lt;draw:caption&gt;</w:t>
      </w:r>
    </w:p>
    <w:p w:rsidR="006A00B2" w:rsidRDefault="0057566E">
      <w:pPr>
        <w:pStyle w:val="ListParagraph"/>
        <w:numPr>
          <w:ilvl w:val="0"/>
          <w:numId w:val="163"/>
        </w:numPr>
        <w:contextualSpacing/>
      </w:pPr>
      <w:r>
        <w:t>&lt;draw:custom-shape&gt;</w:t>
      </w:r>
    </w:p>
    <w:p w:rsidR="006A00B2" w:rsidRDefault="0057566E">
      <w:pPr>
        <w:pStyle w:val="ListParagraph"/>
        <w:numPr>
          <w:ilvl w:val="0"/>
          <w:numId w:val="163"/>
        </w:numPr>
        <w:contextualSpacing/>
      </w:pPr>
      <w:r>
        <w:t>&lt;text:note-body&gt;</w:t>
      </w:r>
    </w:p>
    <w:p w:rsidR="006A00B2" w:rsidRDefault="0057566E">
      <w:pPr>
        <w:pStyle w:val="ListParagraph"/>
        <w:numPr>
          <w:ilvl w:val="0"/>
          <w:numId w:val="163"/>
        </w:numPr>
      </w:pPr>
      <w:r>
        <w:t xml:space="preserve">&lt;office:annotation&gt; </w:t>
      </w:r>
    </w:p>
    <w:p w:rsidR="006A00B2" w:rsidRDefault="0057566E">
      <w:pPr>
        <w:pStyle w:val="Definition-Field"/>
      </w:pPr>
      <w:r>
        <w:t xml:space="preserve">b.   </w:t>
      </w:r>
      <w:r>
        <w:rPr>
          <w:i/>
        </w:rPr>
        <w:t>The standard defines the element &lt;draw:rect&gt;</w:t>
      </w:r>
    </w:p>
    <w:p w:rsidR="006A00B2" w:rsidRDefault="0057566E">
      <w:pPr>
        <w:pStyle w:val="Definition-Field2"/>
      </w:pPr>
      <w:r>
        <w:t xml:space="preserve">This element is supported in </w:t>
      </w:r>
      <w:r>
        <w:t>Excel 2010, Excel 2013, Excel 2016, and Excel 2019.</w:t>
      </w:r>
    </w:p>
    <w:p w:rsidR="006A00B2" w:rsidRDefault="0057566E">
      <w:pPr>
        <w:pStyle w:val="Definition-Field2"/>
      </w:pPr>
      <w:r>
        <w:t>This element is converted on save to a &lt;draw:custom-shape&gt; element.</w:t>
      </w:r>
    </w:p>
    <w:p w:rsidR="006A00B2" w:rsidRDefault="0057566E">
      <w:pPr>
        <w:pStyle w:val="Definition-Field2"/>
      </w:pPr>
      <w:r>
        <w:lastRenderedPageBreak/>
        <w:t>This element is not supported and will be lost when located inside a &lt;text:p&gt; element in the following elements:</w:t>
      </w:r>
    </w:p>
    <w:p w:rsidR="006A00B2" w:rsidRDefault="0057566E">
      <w:pPr>
        <w:pStyle w:val="ListParagraph"/>
        <w:numPr>
          <w:ilvl w:val="0"/>
          <w:numId w:val="164"/>
        </w:numPr>
        <w:contextualSpacing/>
      </w:pPr>
      <w:r>
        <w:t>&lt;draw:text-box&gt;</w:t>
      </w:r>
    </w:p>
    <w:p w:rsidR="006A00B2" w:rsidRDefault="0057566E">
      <w:pPr>
        <w:pStyle w:val="ListParagraph"/>
        <w:numPr>
          <w:ilvl w:val="0"/>
          <w:numId w:val="164"/>
        </w:numPr>
        <w:contextualSpacing/>
      </w:pPr>
      <w:r>
        <w:t>&lt;</w:t>
      </w:r>
      <w:r>
        <w:t>draw:rect&gt;</w:t>
      </w:r>
    </w:p>
    <w:p w:rsidR="006A00B2" w:rsidRDefault="0057566E">
      <w:pPr>
        <w:pStyle w:val="ListParagraph"/>
        <w:numPr>
          <w:ilvl w:val="0"/>
          <w:numId w:val="164"/>
        </w:numPr>
        <w:contextualSpacing/>
      </w:pPr>
      <w:r>
        <w:t>&lt;draw:polyline&gt;</w:t>
      </w:r>
    </w:p>
    <w:p w:rsidR="006A00B2" w:rsidRDefault="0057566E">
      <w:pPr>
        <w:pStyle w:val="ListParagraph"/>
        <w:numPr>
          <w:ilvl w:val="0"/>
          <w:numId w:val="164"/>
        </w:numPr>
        <w:contextualSpacing/>
      </w:pPr>
      <w:r>
        <w:t>&lt;draw:polygon&gt;</w:t>
      </w:r>
    </w:p>
    <w:p w:rsidR="006A00B2" w:rsidRDefault="0057566E">
      <w:pPr>
        <w:pStyle w:val="ListParagraph"/>
        <w:numPr>
          <w:ilvl w:val="0"/>
          <w:numId w:val="164"/>
        </w:numPr>
        <w:contextualSpacing/>
      </w:pPr>
      <w:r>
        <w:t>&lt;draw:regular-polygon&gt;</w:t>
      </w:r>
    </w:p>
    <w:p w:rsidR="006A00B2" w:rsidRDefault="0057566E">
      <w:pPr>
        <w:pStyle w:val="ListParagraph"/>
        <w:numPr>
          <w:ilvl w:val="0"/>
          <w:numId w:val="164"/>
        </w:numPr>
        <w:contextualSpacing/>
      </w:pPr>
      <w:r>
        <w:t>&lt;draw:path&gt;</w:t>
      </w:r>
    </w:p>
    <w:p w:rsidR="006A00B2" w:rsidRDefault="0057566E">
      <w:pPr>
        <w:pStyle w:val="ListParagraph"/>
        <w:numPr>
          <w:ilvl w:val="0"/>
          <w:numId w:val="164"/>
        </w:numPr>
        <w:contextualSpacing/>
      </w:pPr>
      <w:r>
        <w:t>&lt;draw:circle&gt;</w:t>
      </w:r>
    </w:p>
    <w:p w:rsidR="006A00B2" w:rsidRDefault="0057566E">
      <w:pPr>
        <w:pStyle w:val="ListParagraph"/>
        <w:numPr>
          <w:ilvl w:val="0"/>
          <w:numId w:val="164"/>
        </w:numPr>
        <w:contextualSpacing/>
      </w:pPr>
      <w:r>
        <w:t>&lt;draw:ellipse&gt;</w:t>
      </w:r>
    </w:p>
    <w:p w:rsidR="006A00B2" w:rsidRDefault="0057566E">
      <w:pPr>
        <w:pStyle w:val="ListParagraph"/>
        <w:numPr>
          <w:ilvl w:val="0"/>
          <w:numId w:val="164"/>
        </w:numPr>
        <w:contextualSpacing/>
      </w:pPr>
      <w:r>
        <w:t>&lt;draw:caption&gt;</w:t>
      </w:r>
    </w:p>
    <w:p w:rsidR="006A00B2" w:rsidRDefault="0057566E">
      <w:pPr>
        <w:pStyle w:val="ListParagraph"/>
        <w:numPr>
          <w:ilvl w:val="0"/>
          <w:numId w:val="164"/>
        </w:numPr>
        <w:contextualSpacing/>
      </w:pPr>
      <w:r>
        <w:t>&lt;draw:custom-shape&gt;</w:t>
      </w:r>
    </w:p>
    <w:p w:rsidR="006A00B2" w:rsidRDefault="0057566E">
      <w:pPr>
        <w:pStyle w:val="ListParagraph"/>
        <w:numPr>
          <w:ilvl w:val="0"/>
          <w:numId w:val="164"/>
        </w:numPr>
        <w:contextualSpacing/>
      </w:pPr>
      <w:r>
        <w:t>&lt;text:note-body&gt;</w:t>
      </w:r>
    </w:p>
    <w:p w:rsidR="006A00B2" w:rsidRDefault="0057566E">
      <w:pPr>
        <w:pStyle w:val="ListParagraph"/>
        <w:numPr>
          <w:ilvl w:val="0"/>
          <w:numId w:val="164"/>
        </w:numPr>
      </w:pPr>
      <w:r>
        <w:t xml:space="preserve">&lt;office:annotation&gt; </w:t>
      </w:r>
    </w:p>
    <w:p w:rsidR="006A00B2" w:rsidRDefault="0057566E">
      <w:pPr>
        <w:pStyle w:val="Definition-Field"/>
      </w:pPr>
      <w:r>
        <w:t xml:space="preserve">c.   </w:t>
      </w:r>
      <w:r>
        <w:rPr>
          <w:i/>
        </w:rPr>
        <w:t>The standard defines the element &lt;draw:rect&gt;</w:t>
      </w:r>
    </w:p>
    <w:p w:rsidR="006A00B2" w:rsidRDefault="0057566E">
      <w:pPr>
        <w:pStyle w:val="Definition-Field2"/>
      </w:pPr>
      <w:r>
        <w:t>This element is supported i</w:t>
      </w:r>
      <w:r>
        <w:t>n PowerPoint 2010, PowerPoint 2013, PowerPoint 2016, and PowerPoint 2019.</w:t>
      </w:r>
    </w:p>
    <w:p w:rsidR="006A00B2" w:rsidRDefault="0057566E">
      <w:pPr>
        <w:pStyle w:val="Definition-Field2"/>
      </w:pPr>
      <w:r>
        <w:t>This element is converted on save to a &lt;draw:custom-shape&gt; element.</w:t>
      </w:r>
    </w:p>
    <w:p w:rsidR="006A00B2" w:rsidRDefault="0057566E">
      <w:pPr>
        <w:pStyle w:val="Definition-Field2"/>
      </w:pPr>
      <w:r>
        <w:t>This element is not supported and will be lost when located inside a &lt;text:p&gt; element in the following elements:</w:t>
      </w:r>
    </w:p>
    <w:p w:rsidR="006A00B2" w:rsidRDefault="0057566E">
      <w:pPr>
        <w:pStyle w:val="ListParagraph"/>
        <w:numPr>
          <w:ilvl w:val="0"/>
          <w:numId w:val="165"/>
        </w:numPr>
        <w:contextualSpacing/>
      </w:pPr>
      <w:r>
        <w:t>&lt;</w:t>
      </w:r>
      <w:r>
        <w:t>draw:text-box&gt;</w:t>
      </w:r>
    </w:p>
    <w:p w:rsidR="006A00B2" w:rsidRDefault="0057566E">
      <w:pPr>
        <w:pStyle w:val="ListParagraph"/>
        <w:numPr>
          <w:ilvl w:val="0"/>
          <w:numId w:val="165"/>
        </w:numPr>
        <w:contextualSpacing/>
      </w:pPr>
      <w:r>
        <w:t>&lt;draw:rect&gt;</w:t>
      </w:r>
    </w:p>
    <w:p w:rsidR="006A00B2" w:rsidRDefault="0057566E">
      <w:pPr>
        <w:pStyle w:val="ListParagraph"/>
        <w:numPr>
          <w:ilvl w:val="0"/>
          <w:numId w:val="165"/>
        </w:numPr>
        <w:contextualSpacing/>
      </w:pPr>
      <w:r>
        <w:t>&lt;draw:polyline&gt;</w:t>
      </w:r>
    </w:p>
    <w:p w:rsidR="006A00B2" w:rsidRDefault="0057566E">
      <w:pPr>
        <w:pStyle w:val="ListParagraph"/>
        <w:numPr>
          <w:ilvl w:val="0"/>
          <w:numId w:val="165"/>
        </w:numPr>
        <w:contextualSpacing/>
      </w:pPr>
      <w:r>
        <w:t>&lt;draw:polygon&gt;</w:t>
      </w:r>
    </w:p>
    <w:p w:rsidR="006A00B2" w:rsidRDefault="0057566E">
      <w:pPr>
        <w:pStyle w:val="ListParagraph"/>
        <w:numPr>
          <w:ilvl w:val="0"/>
          <w:numId w:val="165"/>
        </w:numPr>
        <w:contextualSpacing/>
      </w:pPr>
      <w:r>
        <w:t>&lt;draw:regular-polygon&gt;</w:t>
      </w:r>
    </w:p>
    <w:p w:rsidR="006A00B2" w:rsidRDefault="0057566E">
      <w:pPr>
        <w:pStyle w:val="ListParagraph"/>
        <w:numPr>
          <w:ilvl w:val="0"/>
          <w:numId w:val="165"/>
        </w:numPr>
        <w:contextualSpacing/>
      </w:pPr>
      <w:r>
        <w:t>&lt;draw:path&gt;</w:t>
      </w:r>
    </w:p>
    <w:p w:rsidR="006A00B2" w:rsidRDefault="0057566E">
      <w:pPr>
        <w:pStyle w:val="ListParagraph"/>
        <w:numPr>
          <w:ilvl w:val="0"/>
          <w:numId w:val="165"/>
        </w:numPr>
        <w:contextualSpacing/>
      </w:pPr>
      <w:r>
        <w:t>&lt;draw:circle&gt;</w:t>
      </w:r>
    </w:p>
    <w:p w:rsidR="006A00B2" w:rsidRDefault="0057566E">
      <w:pPr>
        <w:pStyle w:val="ListParagraph"/>
        <w:numPr>
          <w:ilvl w:val="0"/>
          <w:numId w:val="165"/>
        </w:numPr>
        <w:contextualSpacing/>
      </w:pPr>
      <w:r>
        <w:t>&lt;draw:ellipse&gt;</w:t>
      </w:r>
    </w:p>
    <w:p w:rsidR="006A00B2" w:rsidRDefault="0057566E">
      <w:pPr>
        <w:pStyle w:val="ListParagraph"/>
        <w:numPr>
          <w:ilvl w:val="0"/>
          <w:numId w:val="165"/>
        </w:numPr>
        <w:contextualSpacing/>
      </w:pPr>
      <w:r>
        <w:t>&lt;draw:caption&gt;</w:t>
      </w:r>
    </w:p>
    <w:p w:rsidR="006A00B2" w:rsidRDefault="0057566E">
      <w:pPr>
        <w:pStyle w:val="ListParagraph"/>
        <w:numPr>
          <w:ilvl w:val="0"/>
          <w:numId w:val="165"/>
        </w:numPr>
        <w:contextualSpacing/>
      </w:pPr>
      <w:r>
        <w:t>&lt;draw:custom-shape&gt;</w:t>
      </w:r>
    </w:p>
    <w:p w:rsidR="006A00B2" w:rsidRDefault="0057566E">
      <w:pPr>
        <w:pStyle w:val="ListParagraph"/>
        <w:numPr>
          <w:ilvl w:val="0"/>
          <w:numId w:val="165"/>
        </w:numPr>
        <w:contextualSpacing/>
      </w:pPr>
      <w:r>
        <w:t>&lt;text:note-body&gt;</w:t>
      </w:r>
    </w:p>
    <w:p w:rsidR="006A00B2" w:rsidRDefault="0057566E">
      <w:pPr>
        <w:pStyle w:val="ListParagraph"/>
        <w:numPr>
          <w:ilvl w:val="0"/>
          <w:numId w:val="165"/>
        </w:numPr>
      </w:pPr>
      <w:r>
        <w:t xml:space="preserve">&lt;office:annotation&gt; </w:t>
      </w:r>
    </w:p>
    <w:p w:rsidR="006A00B2" w:rsidRDefault="0057566E">
      <w:pPr>
        <w:pStyle w:val="Heading3"/>
      </w:pPr>
      <w:bookmarkStart w:id="573" w:name="section_a3ec856e8a1641f2839c79583fd4543a"/>
      <w:bookmarkStart w:id="574" w:name="_Toc79580336"/>
      <w:r>
        <w:t>Section 9.2.2, Line</w:t>
      </w:r>
      <w:bookmarkEnd w:id="573"/>
      <w:bookmarkEnd w:id="574"/>
      <w:r>
        <w:fldChar w:fldCharType="begin"/>
      </w:r>
      <w:r>
        <w:instrText xml:space="preserve"> XE "Line" </w:instrText>
      </w:r>
      <w:r>
        <w:fldChar w:fldCharType="end"/>
      </w:r>
    </w:p>
    <w:p w:rsidR="006A00B2" w:rsidRDefault="0057566E">
      <w:pPr>
        <w:pStyle w:val="Definition-Field"/>
      </w:pPr>
      <w:r>
        <w:t xml:space="preserve">a.   </w:t>
      </w:r>
      <w:r>
        <w:rPr>
          <w:i/>
        </w:rPr>
        <w:t xml:space="preserve">The standard defines </w:t>
      </w:r>
      <w:r>
        <w:rPr>
          <w:i/>
        </w:rPr>
        <w:t>the element &lt;draw:line&gt;</w:t>
      </w:r>
    </w:p>
    <w:p w:rsidR="006A00B2" w:rsidRDefault="0057566E">
      <w:pPr>
        <w:pStyle w:val="Definition-Field2"/>
      </w:pPr>
      <w:r>
        <w:t>This element is supported in Word 2010, Word 2013, Word 2016, and Word 2019.</w:t>
      </w:r>
    </w:p>
    <w:p w:rsidR="006A00B2" w:rsidRDefault="0057566E">
      <w:pPr>
        <w:pStyle w:val="Definition-Field2"/>
      </w:pPr>
      <w:r>
        <w:t>This element is converted on save to a &lt;draw:custom-shape&gt; element.</w:t>
      </w:r>
    </w:p>
    <w:p w:rsidR="006A00B2" w:rsidRDefault="0057566E">
      <w:pPr>
        <w:pStyle w:val="Definition-Field2"/>
      </w:pPr>
      <w:r>
        <w:t>This element is not supported and will be lost when located inside a &lt;text:p&gt; element i</w:t>
      </w:r>
      <w:r>
        <w:t>n the following elements:</w:t>
      </w:r>
    </w:p>
    <w:p w:rsidR="006A00B2" w:rsidRDefault="0057566E">
      <w:pPr>
        <w:pStyle w:val="ListParagraph"/>
        <w:numPr>
          <w:ilvl w:val="0"/>
          <w:numId w:val="166"/>
        </w:numPr>
        <w:contextualSpacing/>
      </w:pPr>
      <w:r>
        <w:t>&lt;draw:text-box&gt;</w:t>
      </w:r>
    </w:p>
    <w:p w:rsidR="006A00B2" w:rsidRDefault="0057566E">
      <w:pPr>
        <w:pStyle w:val="ListParagraph"/>
        <w:numPr>
          <w:ilvl w:val="0"/>
          <w:numId w:val="166"/>
        </w:numPr>
        <w:contextualSpacing/>
      </w:pPr>
      <w:r>
        <w:t>&lt;draw:rect&gt;</w:t>
      </w:r>
    </w:p>
    <w:p w:rsidR="006A00B2" w:rsidRDefault="0057566E">
      <w:pPr>
        <w:pStyle w:val="ListParagraph"/>
        <w:numPr>
          <w:ilvl w:val="0"/>
          <w:numId w:val="166"/>
        </w:numPr>
        <w:contextualSpacing/>
      </w:pPr>
      <w:r>
        <w:t>&lt;draw:polyline&gt;</w:t>
      </w:r>
    </w:p>
    <w:p w:rsidR="006A00B2" w:rsidRDefault="0057566E">
      <w:pPr>
        <w:pStyle w:val="ListParagraph"/>
        <w:numPr>
          <w:ilvl w:val="0"/>
          <w:numId w:val="166"/>
        </w:numPr>
        <w:contextualSpacing/>
      </w:pPr>
      <w:r>
        <w:t>&lt;draw:polygon&gt;</w:t>
      </w:r>
    </w:p>
    <w:p w:rsidR="006A00B2" w:rsidRDefault="0057566E">
      <w:pPr>
        <w:pStyle w:val="ListParagraph"/>
        <w:numPr>
          <w:ilvl w:val="0"/>
          <w:numId w:val="166"/>
        </w:numPr>
        <w:contextualSpacing/>
      </w:pPr>
      <w:r>
        <w:t>&lt;draw:regular-polygon&gt;</w:t>
      </w:r>
    </w:p>
    <w:p w:rsidR="006A00B2" w:rsidRDefault="0057566E">
      <w:pPr>
        <w:pStyle w:val="ListParagraph"/>
        <w:numPr>
          <w:ilvl w:val="0"/>
          <w:numId w:val="166"/>
        </w:numPr>
        <w:contextualSpacing/>
      </w:pPr>
      <w:r>
        <w:t>&lt;draw:path&gt;</w:t>
      </w:r>
    </w:p>
    <w:p w:rsidR="006A00B2" w:rsidRDefault="0057566E">
      <w:pPr>
        <w:pStyle w:val="ListParagraph"/>
        <w:numPr>
          <w:ilvl w:val="0"/>
          <w:numId w:val="166"/>
        </w:numPr>
        <w:contextualSpacing/>
      </w:pPr>
      <w:r>
        <w:t>&lt;draw:circle&gt;</w:t>
      </w:r>
    </w:p>
    <w:p w:rsidR="006A00B2" w:rsidRDefault="0057566E">
      <w:pPr>
        <w:pStyle w:val="ListParagraph"/>
        <w:numPr>
          <w:ilvl w:val="0"/>
          <w:numId w:val="166"/>
        </w:numPr>
        <w:contextualSpacing/>
      </w:pPr>
      <w:r>
        <w:t>&lt;draw:ellipse&gt;</w:t>
      </w:r>
    </w:p>
    <w:p w:rsidR="006A00B2" w:rsidRDefault="0057566E">
      <w:pPr>
        <w:pStyle w:val="ListParagraph"/>
        <w:numPr>
          <w:ilvl w:val="0"/>
          <w:numId w:val="166"/>
        </w:numPr>
        <w:contextualSpacing/>
      </w:pPr>
      <w:r>
        <w:t>&lt;draw:caption&gt;</w:t>
      </w:r>
    </w:p>
    <w:p w:rsidR="006A00B2" w:rsidRDefault="0057566E">
      <w:pPr>
        <w:pStyle w:val="ListParagraph"/>
        <w:numPr>
          <w:ilvl w:val="0"/>
          <w:numId w:val="166"/>
        </w:numPr>
        <w:contextualSpacing/>
      </w:pPr>
      <w:r>
        <w:lastRenderedPageBreak/>
        <w:t>&lt;draw:custom-shape&gt;</w:t>
      </w:r>
    </w:p>
    <w:p w:rsidR="006A00B2" w:rsidRDefault="0057566E">
      <w:pPr>
        <w:pStyle w:val="ListParagraph"/>
        <w:numPr>
          <w:ilvl w:val="0"/>
          <w:numId w:val="166"/>
        </w:numPr>
        <w:contextualSpacing/>
      </w:pPr>
      <w:r>
        <w:t>&lt;text:note-body&gt;</w:t>
      </w:r>
    </w:p>
    <w:p w:rsidR="006A00B2" w:rsidRDefault="0057566E">
      <w:pPr>
        <w:pStyle w:val="ListParagraph"/>
        <w:numPr>
          <w:ilvl w:val="0"/>
          <w:numId w:val="166"/>
        </w:numPr>
      </w:pPr>
      <w:r>
        <w:t xml:space="preserve">&lt;office:annotation&gt; </w:t>
      </w:r>
    </w:p>
    <w:p w:rsidR="006A00B2" w:rsidRDefault="0057566E">
      <w:pPr>
        <w:pStyle w:val="Definition-Field"/>
      </w:pPr>
      <w:r>
        <w:t xml:space="preserve">b.   </w:t>
      </w:r>
      <w:r>
        <w:rPr>
          <w:i/>
        </w:rPr>
        <w:t xml:space="preserve">The standard defines the </w:t>
      </w:r>
      <w:r>
        <w:rPr>
          <w:i/>
        </w:rPr>
        <w:t>element &lt;draw:line&gt;</w:t>
      </w:r>
    </w:p>
    <w:p w:rsidR="006A00B2" w:rsidRDefault="0057566E">
      <w:pPr>
        <w:pStyle w:val="Definition-Field2"/>
      </w:pPr>
      <w:r>
        <w:t>This element is supported in Excel 2010, Excel 2013, Excel 2016, and Excel 2019.</w:t>
      </w:r>
    </w:p>
    <w:p w:rsidR="006A00B2" w:rsidRDefault="0057566E">
      <w:pPr>
        <w:pStyle w:val="Definition-Field2"/>
      </w:pPr>
      <w:r>
        <w:t>This element is converted on save to a &lt;draw:custom-shape&gt; element.</w:t>
      </w:r>
    </w:p>
    <w:p w:rsidR="006A00B2" w:rsidRDefault="0057566E">
      <w:pPr>
        <w:pStyle w:val="Definition-Field2"/>
      </w:pPr>
      <w:r>
        <w:t>This element is not supported and will be lost when located inside a &lt;text:p&gt; element i</w:t>
      </w:r>
      <w:r>
        <w:t>n the following elements:</w:t>
      </w:r>
    </w:p>
    <w:p w:rsidR="006A00B2" w:rsidRDefault="0057566E">
      <w:pPr>
        <w:pStyle w:val="ListParagraph"/>
        <w:numPr>
          <w:ilvl w:val="0"/>
          <w:numId w:val="167"/>
        </w:numPr>
        <w:contextualSpacing/>
      </w:pPr>
      <w:r>
        <w:t>&lt;draw:text-box&gt;</w:t>
      </w:r>
    </w:p>
    <w:p w:rsidR="006A00B2" w:rsidRDefault="0057566E">
      <w:pPr>
        <w:pStyle w:val="ListParagraph"/>
        <w:numPr>
          <w:ilvl w:val="0"/>
          <w:numId w:val="167"/>
        </w:numPr>
        <w:contextualSpacing/>
      </w:pPr>
      <w:r>
        <w:t>&lt;draw:rect&gt;</w:t>
      </w:r>
    </w:p>
    <w:p w:rsidR="006A00B2" w:rsidRDefault="0057566E">
      <w:pPr>
        <w:pStyle w:val="ListParagraph"/>
        <w:numPr>
          <w:ilvl w:val="0"/>
          <w:numId w:val="167"/>
        </w:numPr>
        <w:contextualSpacing/>
      </w:pPr>
      <w:r>
        <w:t>&lt;draw:polyline&gt;</w:t>
      </w:r>
    </w:p>
    <w:p w:rsidR="006A00B2" w:rsidRDefault="0057566E">
      <w:pPr>
        <w:pStyle w:val="ListParagraph"/>
        <w:numPr>
          <w:ilvl w:val="0"/>
          <w:numId w:val="167"/>
        </w:numPr>
        <w:contextualSpacing/>
      </w:pPr>
      <w:r>
        <w:t>&lt;draw:polygon&gt;</w:t>
      </w:r>
    </w:p>
    <w:p w:rsidR="006A00B2" w:rsidRDefault="0057566E">
      <w:pPr>
        <w:pStyle w:val="ListParagraph"/>
        <w:numPr>
          <w:ilvl w:val="0"/>
          <w:numId w:val="167"/>
        </w:numPr>
        <w:contextualSpacing/>
      </w:pPr>
      <w:r>
        <w:t>&lt;draw:regular-polygon&gt;</w:t>
      </w:r>
    </w:p>
    <w:p w:rsidR="006A00B2" w:rsidRDefault="0057566E">
      <w:pPr>
        <w:pStyle w:val="ListParagraph"/>
        <w:numPr>
          <w:ilvl w:val="0"/>
          <w:numId w:val="167"/>
        </w:numPr>
        <w:contextualSpacing/>
      </w:pPr>
      <w:r>
        <w:t>&lt;draw:path&gt;</w:t>
      </w:r>
    </w:p>
    <w:p w:rsidR="006A00B2" w:rsidRDefault="0057566E">
      <w:pPr>
        <w:pStyle w:val="ListParagraph"/>
        <w:numPr>
          <w:ilvl w:val="0"/>
          <w:numId w:val="167"/>
        </w:numPr>
        <w:contextualSpacing/>
      </w:pPr>
      <w:r>
        <w:t>&lt;draw:circle&gt;</w:t>
      </w:r>
    </w:p>
    <w:p w:rsidR="006A00B2" w:rsidRDefault="0057566E">
      <w:pPr>
        <w:pStyle w:val="ListParagraph"/>
        <w:numPr>
          <w:ilvl w:val="0"/>
          <w:numId w:val="167"/>
        </w:numPr>
        <w:contextualSpacing/>
      </w:pPr>
      <w:r>
        <w:t>&lt;draw:ellipse&gt;</w:t>
      </w:r>
    </w:p>
    <w:p w:rsidR="006A00B2" w:rsidRDefault="0057566E">
      <w:pPr>
        <w:pStyle w:val="ListParagraph"/>
        <w:numPr>
          <w:ilvl w:val="0"/>
          <w:numId w:val="167"/>
        </w:numPr>
        <w:contextualSpacing/>
      </w:pPr>
      <w:r>
        <w:t>&lt;draw:caption&gt;</w:t>
      </w:r>
    </w:p>
    <w:p w:rsidR="006A00B2" w:rsidRDefault="0057566E">
      <w:pPr>
        <w:pStyle w:val="ListParagraph"/>
        <w:numPr>
          <w:ilvl w:val="0"/>
          <w:numId w:val="167"/>
        </w:numPr>
        <w:contextualSpacing/>
      </w:pPr>
      <w:r>
        <w:t>&lt;draw:custom-shape&gt;</w:t>
      </w:r>
    </w:p>
    <w:p w:rsidR="006A00B2" w:rsidRDefault="0057566E">
      <w:pPr>
        <w:pStyle w:val="ListParagraph"/>
        <w:numPr>
          <w:ilvl w:val="0"/>
          <w:numId w:val="167"/>
        </w:numPr>
        <w:contextualSpacing/>
      </w:pPr>
      <w:r>
        <w:t>&lt;text:note-body&gt;</w:t>
      </w:r>
    </w:p>
    <w:p w:rsidR="006A00B2" w:rsidRDefault="0057566E">
      <w:pPr>
        <w:pStyle w:val="ListParagraph"/>
        <w:numPr>
          <w:ilvl w:val="0"/>
          <w:numId w:val="167"/>
        </w:numPr>
      </w:pPr>
      <w:r>
        <w:t xml:space="preserve">&lt;office:annotation&gt; </w:t>
      </w:r>
    </w:p>
    <w:p w:rsidR="006A00B2" w:rsidRDefault="0057566E">
      <w:pPr>
        <w:pStyle w:val="Definition-Field"/>
      </w:pPr>
      <w:r>
        <w:t xml:space="preserve">c.   </w:t>
      </w:r>
      <w:r>
        <w:rPr>
          <w:i/>
        </w:rPr>
        <w:t>The standard defines the elem</w:t>
      </w:r>
      <w:r>
        <w:rPr>
          <w:i/>
        </w:rPr>
        <w:t>ent &lt;draw:line&gt;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This element is converted on save to a &lt;draw:custom-shape&gt; element.</w:t>
      </w:r>
    </w:p>
    <w:p w:rsidR="006A00B2" w:rsidRDefault="0057566E">
      <w:pPr>
        <w:pStyle w:val="Definition-Field2"/>
      </w:pPr>
      <w:r>
        <w:t>This element is not supported and will be lost when located inside a &lt;t</w:t>
      </w:r>
      <w:r>
        <w:t>ext:p&gt; element in the following elements:</w:t>
      </w:r>
    </w:p>
    <w:p w:rsidR="006A00B2" w:rsidRDefault="0057566E">
      <w:pPr>
        <w:pStyle w:val="ListParagraph"/>
        <w:numPr>
          <w:ilvl w:val="0"/>
          <w:numId w:val="168"/>
        </w:numPr>
        <w:contextualSpacing/>
      </w:pPr>
      <w:r>
        <w:t>&lt;draw:text-box&gt;</w:t>
      </w:r>
    </w:p>
    <w:p w:rsidR="006A00B2" w:rsidRDefault="0057566E">
      <w:pPr>
        <w:pStyle w:val="ListParagraph"/>
        <w:numPr>
          <w:ilvl w:val="0"/>
          <w:numId w:val="168"/>
        </w:numPr>
        <w:contextualSpacing/>
      </w:pPr>
      <w:r>
        <w:t>&lt;draw:rect&gt;</w:t>
      </w:r>
    </w:p>
    <w:p w:rsidR="006A00B2" w:rsidRDefault="0057566E">
      <w:pPr>
        <w:pStyle w:val="ListParagraph"/>
        <w:numPr>
          <w:ilvl w:val="0"/>
          <w:numId w:val="168"/>
        </w:numPr>
        <w:contextualSpacing/>
      </w:pPr>
      <w:r>
        <w:t>&lt;draw:polyline&gt;</w:t>
      </w:r>
    </w:p>
    <w:p w:rsidR="006A00B2" w:rsidRDefault="0057566E">
      <w:pPr>
        <w:pStyle w:val="ListParagraph"/>
        <w:numPr>
          <w:ilvl w:val="0"/>
          <w:numId w:val="168"/>
        </w:numPr>
        <w:contextualSpacing/>
      </w:pPr>
      <w:r>
        <w:t>&lt;draw:polygon&gt;</w:t>
      </w:r>
    </w:p>
    <w:p w:rsidR="006A00B2" w:rsidRDefault="0057566E">
      <w:pPr>
        <w:pStyle w:val="ListParagraph"/>
        <w:numPr>
          <w:ilvl w:val="0"/>
          <w:numId w:val="168"/>
        </w:numPr>
        <w:contextualSpacing/>
      </w:pPr>
      <w:r>
        <w:t>&lt;draw:regular-polygon&gt;</w:t>
      </w:r>
    </w:p>
    <w:p w:rsidR="006A00B2" w:rsidRDefault="0057566E">
      <w:pPr>
        <w:pStyle w:val="ListParagraph"/>
        <w:numPr>
          <w:ilvl w:val="0"/>
          <w:numId w:val="168"/>
        </w:numPr>
        <w:contextualSpacing/>
      </w:pPr>
      <w:r>
        <w:t>&lt;draw:path&gt;</w:t>
      </w:r>
    </w:p>
    <w:p w:rsidR="006A00B2" w:rsidRDefault="0057566E">
      <w:pPr>
        <w:pStyle w:val="ListParagraph"/>
        <w:numPr>
          <w:ilvl w:val="0"/>
          <w:numId w:val="168"/>
        </w:numPr>
        <w:contextualSpacing/>
      </w:pPr>
      <w:r>
        <w:t>&lt;draw:circle&gt;</w:t>
      </w:r>
    </w:p>
    <w:p w:rsidR="006A00B2" w:rsidRDefault="0057566E">
      <w:pPr>
        <w:pStyle w:val="ListParagraph"/>
        <w:numPr>
          <w:ilvl w:val="0"/>
          <w:numId w:val="168"/>
        </w:numPr>
        <w:contextualSpacing/>
      </w:pPr>
      <w:r>
        <w:t>&lt;draw:ellipse&gt;</w:t>
      </w:r>
    </w:p>
    <w:p w:rsidR="006A00B2" w:rsidRDefault="0057566E">
      <w:pPr>
        <w:pStyle w:val="ListParagraph"/>
        <w:numPr>
          <w:ilvl w:val="0"/>
          <w:numId w:val="168"/>
        </w:numPr>
        <w:contextualSpacing/>
      </w:pPr>
      <w:r>
        <w:t>&lt;draw:caption&gt;</w:t>
      </w:r>
    </w:p>
    <w:p w:rsidR="006A00B2" w:rsidRDefault="0057566E">
      <w:pPr>
        <w:pStyle w:val="ListParagraph"/>
        <w:numPr>
          <w:ilvl w:val="0"/>
          <w:numId w:val="168"/>
        </w:numPr>
        <w:contextualSpacing/>
      </w:pPr>
      <w:r>
        <w:t>&lt;draw:custom-shape&gt;</w:t>
      </w:r>
    </w:p>
    <w:p w:rsidR="006A00B2" w:rsidRDefault="0057566E">
      <w:pPr>
        <w:pStyle w:val="ListParagraph"/>
        <w:numPr>
          <w:ilvl w:val="0"/>
          <w:numId w:val="168"/>
        </w:numPr>
        <w:contextualSpacing/>
      </w:pPr>
      <w:r>
        <w:t>&lt;text:note-body&gt;</w:t>
      </w:r>
    </w:p>
    <w:p w:rsidR="006A00B2" w:rsidRDefault="0057566E">
      <w:pPr>
        <w:pStyle w:val="ListParagraph"/>
        <w:numPr>
          <w:ilvl w:val="0"/>
          <w:numId w:val="168"/>
        </w:numPr>
      </w:pPr>
      <w:r>
        <w:t xml:space="preserve">&lt;office:annotation&gt; </w:t>
      </w:r>
    </w:p>
    <w:p w:rsidR="006A00B2" w:rsidRDefault="0057566E">
      <w:pPr>
        <w:pStyle w:val="Heading3"/>
      </w:pPr>
      <w:bookmarkStart w:id="575" w:name="section_e0896fa7d05542cd95b4e087deeca5d2"/>
      <w:bookmarkStart w:id="576" w:name="_Toc79580337"/>
      <w:r>
        <w:t>Section 9.2.3, Polyline</w:t>
      </w:r>
      <w:bookmarkEnd w:id="575"/>
      <w:bookmarkEnd w:id="576"/>
      <w:r>
        <w:fldChar w:fldCharType="begin"/>
      </w:r>
      <w:r>
        <w:instrText xml:space="preserve"> XE "Polyline" </w:instrText>
      </w:r>
      <w:r>
        <w:fldChar w:fldCharType="end"/>
      </w:r>
    </w:p>
    <w:p w:rsidR="006A00B2" w:rsidRDefault="0057566E">
      <w:pPr>
        <w:pStyle w:val="Definition-Field"/>
      </w:pPr>
      <w:r>
        <w:t xml:space="preserve">a.   </w:t>
      </w:r>
      <w:r>
        <w:rPr>
          <w:i/>
        </w:rPr>
        <w:t>The standard defines the element &lt;draw:polyline&gt;</w:t>
      </w:r>
    </w:p>
    <w:p w:rsidR="006A00B2" w:rsidRDefault="0057566E">
      <w:pPr>
        <w:pStyle w:val="Definition-Field2"/>
      </w:pPr>
      <w:r>
        <w:t>This element is supported in Word 2010, Word 2013, Word 2016, and Word 2019.</w:t>
      </w:r>
    </w:p>
    <w:p w:rsidR="006A00B2" w:rsidRDefault="0057566E">
      <w:pPr>
        <w:pStyle w:val="Definition-Field2"/>
      </w:pPr>
      <w:r>
        <w:t>This element is converted on save to a &lt;draw:custom-shape&gt; element.</w:t>
      </w:r>
    </w:p>
    <w:p w:rsidR="006A00B2" w:rsidRDefault="0057566E">
      <w:pPr>
        <w:pStyle w:val="Definition-Field2"/>
      </w:pPr>
      <w:r>
        <w:t xml:space="preserve">This element is </w:t>
      </w:r>
      <w:r>
        <w:t>not supported and will be lost when located inside a &lt;text:p&gt; element in the following elements:</w:t>
      </w:r>
    </w:p>
    <w:p w:rsidR="006A00B2" w:rsidRDefault="0057566E">
      <w:pPr>
        <w:pStyle w:val="ListParagraph"/>
        <w:numPr>
          <w:ilvl w:val="0"/>
          <w:numId w:val="169"/>
        </w:numPr>
        <w:contextualSpacing/>
      </w:pPr>
      <w:r>
        <w:lastRenderedPageBreak/>
        <w:t>&lt;draw:text-box&gt;</w:t>
      </w:r>
    </w:p>
    <w:p w:rsidR="006A00B2" w:rsidRDefault="0057566E">
      <w:pPr>
        <w:pStyle w:val="ListParagraph"/>
        <w:numPr>
          <w:ilvl w:val="0"/>
          <w:numId w:val="169"/>
        </w:numPr>
        <w:contextualSpacing/>
      </w:pPr>
      <w:r>
        <w:t>&lt;draw:rect&gt;</w:t>
      </w:r>
    </w:p>
    <w:p w:rsidR="006A00B2" w:rsidRDefault="0057566E">
      <w:pPr>
        <w:pStyle w:val="ListParagraph"/>
        <w:numPr>
          <w:ilvl w:val="0"/>
          <w:numId w:val="169"/>
        </w:numPr>
        <w:contextualSpacing/>
      </w:pPr>
      <w:r>
        <w:t>&lt;draw:polyline&gt;</w:t>
      </w:r>
    </w:p>
    <w:p w:rsidR="006A00B2" w:rsidRDefault="0057566E">
      <w:pPr>
        <w:pStyle w:val="ListParagraph"/>
        <w:numPr>
          <w:ilvl w:val="0"/>
          <w:numId w:val="169"/>
        </w:numPr>
        <w:contextualSpacing/>
      </w:pPr>
      <w:r>
        <w:t>&lt;draw:polygon&gt;</w:t>
      </w:r>
    </w:p>
    <w:p w:rsidR="006A00B2" w:rsidRDefault="0057566E">
      <w:pPr>
        <w:pStyle w:val="ListParagraph"/>
        <w:numPr>
          <w:ilvl w:val="0"/>
          <w:numId w:val="169"/>
        </w:numPr>
        <w:contextualSpacing/>
      </w:pPr>
      <w:r>
        <w:t>&lt;draw:regular-polygon&gt;</w:t>
      </w:r>
    </w:p>
    <w:p w:rsidR="006A00B2" w:rsidRDefault="0057566E">
      <w:pPr>
        <w:pStyle w:val="ListParagraph"/>
        <w:numPr>
          <w:ilvl w:val="0"/>
          <w:numId w:val="169"/>
        </w:numPr>
        <w:contextualSpacing/>
      </w:pPr>
      <w:r>
        <w:t>&lt;draw:path&gt;</w:t>
      </w:r>
    </w:p>
    <w:p w:rsidR="006A00B2" w:rsidRDefault="0057566E">
      <w:pPr>
        <w:pStyle w:val="ListParagraph"/>
        <w:numPr>
          <w:ilvl w:val="0"/>
          <w:numId w:val="169"/>
        </w:numPr>
        <w:contextualSpacing/>
      </w:pPr>
      <w:r>
        <w:t>&lt;draw:circle&gt;</w:t>
      </w:r>
    </w:p>
    <w:p w:rsidR="006A00B2" w:rsidRDefault="0057566E">
      <w:pPr>
        <w:pStyle w:val="ListParagraph"/>
        <w:numPr>
          <w:ilvl w:val="0"/>
          <w:numId w:val="169"/>
        </w:numPr>
        <w:contextualSpacing/>
      </w:pPr>
      <w:r>
        <w:t>&lt;draw:ellipse&gt;</w:t>
      </w:r>
    </w:p>
    <w:p w:rsidR="006A00B2" w:rsidRDefault="0057566E">
      <w:pPr>
        <w:pStyle w:val="ListParagraph"/>
        <w:numPr>
          <w:ilvl w:val="0"/>
          <w:numId w:val="169"/>
        </w:numPr>
        <w:contextualSpacing/>
      </w:pPr>
      <w:r>
        <w:t>&lt;draw:caption&gt;</w:t>
      </w:r>
    </w:p>
    <w:p w:rsidR="006A00B2" w:rsidRDefault="0057566E">
      <w:pPr>
        <w:pStyle w:val="ListParagraph"/>
        <w:numPr>
          <w:ilvl w:val="0"/>
          <w:numId w:val="169"/>
        </w:numPr>
        <w:contextualSpacing/>
      </w:pPr>
      <w:r>
        <w:t>&lt;draw:custom-shape&gt;</w:t>
      </w:r>
    </w:p>
    <w:p w:rsidR="006A00B2" w:rsidRDefault="0057566E">
      <w:pPr>
        <w:pStyle w:val="ListParagraph"/>
        <w:numPr>
          <w:ilvl w:val="0"/>
          <w:numId w:val="169"/>
        </w:numPr>
        <w:contextualSpacing/>
      </w:pPr>
      <w:r>
        <w:t>&lt;</w:t>
      </w:r>
      <w:r>
        <w:t>text:note-body&gt;</w:t>
      </w:r>
    </w:p>
    <w:p w:rsidR="006A00B2" w:rsidRDefault="0057566E">
      <w:pPr>
        <w:pStyle w:val="ListParagraph"/>
        <w:numPr>
          <w:ilvl w:val="0"/>
          <w:numId w:val="169"/>
        </w:numPr>
      </w:pPr>
      <w:r>
        <w:t xml:space="preserve">&lt;office:annotation&gt; </w:t>
      </w:r>
    </w:p>
    <w:p w:rsidR="006A00B2" w:rsidRDefault="0057566E">
      <w:pPr>
        <w:pStyle w:val="Definition-Field"/>
      </w:pPr>
      <w:r>
        <w:t xml:space="preserve">b.   </w:t>
      </w:r>
      <w:r>
        <w:rPr>
          <w:i/>
        </w:rPr>
        <w:t>The standard defines the element &lt;draw:polyline&gt;</w:t>
      </w:r>
    </w:p>
    <w:p w:rsidR="006A00B2" w:rsidRDefault="0057566E">
      <w:pPr>
        <w:pStyle w:val="Definition-Field2"/>
      </w:pPr>
      <w:r>
        <w:t>This element is supported in Excel 2010, Excel 2013, Excel 2016, and Excel 2019.</w:t>
      </w:r>
    </w:p>
    <w:p w:rsidR="006A00B2" w:rsidRDefault="0057566E">
      <w:pPr>
        <w:pStyle w:val="Definition-Field2"/>
      </w:pPr>
      <w:r>
        <w:t>This element is converted on save to a &lt;draw:custom-shape&gt; element.</w:t>
      </w:r>
    </w:p>
    <w:p w:rsidR="006A00B2" w:rsidRDefault="0057566E">
      <w:pPr>
        <w:pStyle w:val="Definition-Field2"/>
      </w:pPr>
      <w:r>
        <w:t xml:space="preserve">This element is </w:t>
      </w:r>
      <w:r>
        <w:t>not supported and will be lost when located inside a &lt;text:p&gt; element in the following elements:</w:t>
      </w:r>
    </w:p>
    <w:p w:rsidR="006A00B2" w:rsidRDefault="0057566E">
      <w:pPr>
        <w:pStyle w:val="ListParagraph"/>
        <w:numPr>
          <w:ilvl w:val="0"/>
          <w:numId w:val="170"/>
        </w:numPr>
        <w:contextualSpacing/>
      </w:pPr>
      <w:r>
        <w:t>&lt;draw:text-box&gt;</w:t>
      </w:r>
    </w:p>
    <w:p w:rsidR="006A00B2" w:rsidRDefault="0057566E">
      <w:pPr>
        <w:pStyle w:val="ListParagraph"/>
        <w:numPr>
          <w:ilvl w:val="0"/>
          <w:numId w:val="170"/>
        </w:numPr>
        <w:contextualSpacing/>
      </w:pPr>
      <w:r>
        <w:t>&lt;draw:rect&gt;</w:t>
      </w:r>
    </w:p>
    <w:p w:rsidR="006A00B2" w:rsidRDefault="0057566E">
      <w:pPr>
        <w:pStyle w:val="ListParagraph"/>
        <w:numPr>
          <w:ilvl w:val="0"/>
          <w:numId w:val="170"/>
        </w:numPr>
        <w:contextualSpacing/>
      </w:pPr>
      <w:r>
        <w:t>&lt;draw:polyline&gt;</w:t>
      </w:r>
    </w:p>
    <w:p w:rsidR="006A00B2" w:rsidRDefault="0057566E">
      <w:pPr>
        <w:pStyle w:val="ListParagraph"/>
        <w:numPr>
          <w:ilvl w:val="0"/>
          <w:numId w:val="170"/>
        </w:numPr>
        <w:contextualSpacing/>
      </w:pPr>
      <w:r>
        <w:t>&lt;draw:polygon&gt;</w:t>
      </w:r>
    </w:p>
    <w:p w:rsidR="006A00B2" w:rsidRDefault="0057566E">
      <w:pPr>
        <w:pStyle w:val="ListParagraph"/>
        <w:numPr>
          <w:ilvl w:val="0"/>
          <w:numId w:val="170"/>
        </w:numPr>
        <w:contextualSpacing/>
      </w:pPr>
      <w:r>
        <w:t>&lt;draw:regular-polygon&gt;</w:t>
      </w:r>
    </w:p>
    <w:p w:rsidR="006A00B2" w:rsidRDefault="0057566E">
      <w:pPr>
        <w:pStyle w:val="ListParagraph"/>
        <w:numPr>
          <w:ilvl w:val="0"/>
          <w:numId w:val="170"/>
        </w:numPr>
        <w:contextualSpacing/>
      </w:pPr>
      <w:r>
        <w:t>&lt;draw:path&gt;</w:t>
      </w:r>
    </w:p>
    <w:p w:rsidR="006A00B2" w:rsidRDefault="0057566E">
      <w:pPr>
        <w:pStyle w:val="ListParagraph"/>
        <w:numPr>
          <w:ilvl w:val="0"/>
          <w:numId w:val="170"/>
        </w:numPr>
        <w:contextualSpacing/>
      </w:pPr>
      <w:r>
        <w:t>&lt;draw:circle&gt;</w:t>
      </w:r>
    </w:p>
    <w:p w:rsidR="006A00B2" w:rsidRDefault="0057566E">
      <w:pPr>
        <w:pStyle w:val="ListParagraph"/>
        <w:numPr>
          <w:ilvl w:val="0"/>
          <w:numId w:val="170"/>
        </w:numPr>
        <w:contextualSpacing/>
      </w:pPr>
      <w:r>
        <w:t>&lt;draw:ellipse&gt;</w:t>
      </w:r>
    </w:p>
    <w:p w:rsidR="006A00B2" w:rsidRDefault="0057566E">
      <w:pPr>
        <w:pStyle w:val="ListParagraph"/>
        <w:numPr>
          <w:ilvl w:val="0"/>
          <w:numId w:val="170"/>
        </w:numPr>
        <w:contextualSpacing/>
      </w:pPr>
      <w:r>
        <w:t>&lt;draw:caption&gt;</w:t>
      </w:r>
    </w:p>
    <w:p w:rsidR="006A00B2" w:rsidRDefault="0057566E">
      <w:pPr>
        <w:pStyle w:val="ListParagraph"/>
        <w:numPr>
          <w:ilvl w:val="0"/>
          <w:numId w:val="170"/>
        </w:numPr>
        <w:contextualSpacing/>
      </w:pPr>
      <w:r>
        <w:t>&lt;draw:custom-shape&gt;</w:t>
      </w:r>
    </w:p>
    <w:p w:rsidR="006A00B2" w:rsidRDefault="0057566E">
      <w:pPr>
        <w:pStyle w:val="ListParagraph"/>
        <w:numPr>
          <w:ilvl w:val="0"/>
          <w:numId w:val="170"/>
        </w:numPr>
        <w:contextualSpacing/>
      </w:pPr>
      <w:r>
        <w:t>&lt;</w:t>
      </w:r>
      <w:r>
        <w:t>text:note-body&gt;</w:t>
      </w:r>
    </w:p>
    <w:p w:rsidR="006A00B2" w:rsidRDefault="0057566E">
      <w:pPr>
        <w:pStyle w:val="ListParagraph"/>
        <w:numPr>
          <w:ilvl w:val="0"/>
          <w:numId w:val="170"/>
        </w:numPr>
      </w:pPr>
      <w:r>
        <w:t xml:space="preserve">&lt;office:annotation&gt; </w:t>
      </w:r>
    </w:p>
    <w:p w:rsidR="006A00B2" w:rsidRDefault="0057566E">
      <w:pPr>
        <w:pStyle w:val="Definition-Field"/>
      </w:pPr>
      <w:r>
        <w:t xml:space="preserve">c.   </w:t>
      </w:r>
      <w:r>
        <w:rPr>
          <w:i/>
        </w:rPr>
        <w:t>The standard defines the element &lt;draw:polyline&gt;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This element is converted on save to a &lt;draw:custom-shape&gt; eleme</w:t>
      </w:r>
      <w:r>
        <w:t>nt.</w:t>
      </w:r>
    </w:p>
    <w:p w:rsidR="006A00B2" w:rsidRDefault="0057566E">
      <w:pPr>
        <w:pStyle w:val="Definition-Field2"/>
      </w:pPr>
      <w:r>
        <w:t>This element is not supported and will be lost when located inside a &lt;text:p&gt; element in the following elements:</w:t>
      </w:r>
    </w:p>
    <w:p w:rsidR="006A00B2" w:rsidRDefault="0057566E">
      <w:pPr>
        <w:pStyle w:val="ListParagraph"/>
        <w:numPr>
          <w:ilvl w:val="0"/>
          <w:numId w:val="171"/>
        </w:numPr>
        <w:contextualSpacing/>
      </w:pPr>
      <w:r>
        <w:t>&lt;draw:text-box&gt;</w:t>
      </w:r>
    </w:p>
    <w:p w:rsidR="006A00B2" w:rsidRDefault="0057566E">
      <w:pPr>
        <w:pStyle w:val="ListParagraph"/>
        <w:numPr>
          <w:ilvl w:val="0"/>
          <w:numId w:val="171"/>
        </w:numPr>
        <w:contextualSpacing/>
      </w:pPr>
      <w:r>
        <w:t>&lt;draw:rect&gt;</w:t>
      </w:r>
    </w:p>
    <w:p w:rsidR="006A00B2" w:rsidRDefault="0057566E">
      <w:pPr>
        <w:pStyle w:val="ListParagraph"/>
        <w:numPr>
          <w:ilvl w:val="0"/>
          <w:numId w:val="171"/>
        </w:numPr>
        <w:contextualSpacing/>
      </w:pPr>
      <w:r>
        <w:t>&lt;draw:polyline&gt;</w:t>
      </w:r>
    </w:p>
    <w:p w:rsidR="006A00B2" w:rsidRDefault="0057566E">
      <w:pPr>
        <w:pStyle w:val="ListParagraph"/>
        <w:numPr>
          <w:ilvl w:val="0"/>
          <w:numId w:val="171"/>
        </w:numPr>
        <w:contextualSpacing/>
      </w:pPr>
      <w:r>
        <w:t>&lt;draw:polygon&gt;</w:t>
      </w:r>
    </w:p>
    <w:p w:rsidR="006A00B2" w:rsidRDefault="0057566E">
      <w:pPr>
        <w:pStyle w:val="ListParagraph"/>
        <w:numPr>
          <w:ilvl w:val="0"/>
          <w:numId w:val="171"/>
        </w:numPr>
        <w:contextualSpacing/>
      </w:pPr>
      <w:r>
        <w:t>&lt;draw:regular-polygon&gt;</w:t>
      </w:r>
    </w:p>
    <w:p w:rsidR="006A00B2" w:rsidRDefault="0057566E">
      <w:pPr>
        <w:pStyle w:val="ListParagraph"/>
        <w:numPr>
          <w:ilvl w:val="0"/>
          <w:numId w:val="171"/>
        </w:numPr>
        <w:contextualSpacing/>
      </w:pPr>
      <w:r>
        <w:t>&lt;draw:path&gt;</w:t>
      </w:r>
    </w:p>
    <w:p w:rsidR="006A00B2" w:rsidRDefault="0057566E">
      <w:pPr>
        <w:pStyle w:val="ListParagraph"/>
        <w:numPr>
          <w:ilvl w:val="0"/>
          <w:numId w:val="171"/>
        </w:numPr>
        <w:contextualSpacing/>
      </w:pPr>
      <w:r>
        <w:t>&lt;draw:circle&gt;</w:t>
      </w:r>
    </w:p>
    <w:p w:rsidR="006A00B2" w:rsidRDefault="0057566E">
      <w:pPr>
        <w:pStyle w:val="ListParagraph"/>
        <w:numPr>
          <w:ilvl w:val="0"/>
          <w:numId w:val="171"/>
        </w:numPr>
        <w:contextualSpacing/>
      </w:pPr>
      <w:r>
        <w:t>&lt;draw:ellipse&gt;</w:t>
      </w:r>
    </w:p>
    <w:p w:rsidR="006A00B2" w:rsidRDefault="0057566E">
      <w:pPr>
        <w:pStyle w:val="ListParagraph"/>
        <w:numPr>
          <w:ilvl w:val="0"/>
          <w:numId w:val="171"/>
        </w:numPr>
        <w:contextualSpacing/>
      </w:pPr>
      <w:r>
        <w:t>&lt;draw:caption&gt;</w:t>
      </w:r>
    </w:p>
    <w:p w:rsidR="006A00B2" w:rsidRDefault="0057566E">
      <w:pPr>
        <w:pStyle w:val="ListParagraph"/>
        <w:numPr>
          <w:ilvl w:val="0"/>
          <w:numId w:val="171"/>
        </w:numPr>
        <w:contextualSpacing/>
      </w:pPr>
      <w:r>
        <w:t>&lt;</w:t>
      </w:r>
      <w:r>
        <w:t>draw:custom-shape&gt;</w:t>
      </w:r>
    </w:p>
    <w:p w:rsidR="006A00B2" w:rsidRDefault="0057566E">
      <w:pPr>
        <w:pStyle w:val="ListParagraph"/>
        <w:numPr>
          <w:ilvl w:val="0"/>
          <w:numId w:val="171"/>
        </w:numPr>
        <w:contextualSpacing/>
      </w:pPr>
      <w:r>
        <w:t>&lt;text:note-body&gt;</w:t>
      </w:r>
    </w:p>
    <w:p w:rsidR="006A00B2" w:rsidRDefault="0057566E">
      <w:pPr>
        <w:pStyle w:val="ListParagraph"/>
        <w:numPr>
          <w:ilvl w:val="0"/>
          <w:numId w:val="171"/>
        </w:numPr>
      </w:pPr>
      <w:r>
        <w:t xml:space="preserve">&lt;office:annotation&gt; </w:t>
      </w:r>
    </w:p>
    <w:p w:rsidR="006A00B2" w:rsidRDefault="0057566E">
      <w:pPr>
        <w:pStyle w:val="Heading3"/>
      </w:pPr>
      <w:bookmarkStart w:id="577" w:name="section_edfe7a25043a455bb9509ff3f526476a"/>
      <w:bookmarkStart w:id="578" w:name="_Toc79580338"/>
      <w:r>
        <w:lastRenderedPageBreak/>
        <w:t>Section 9.2.4, Polygon</w:t>
      </w:r>
      <w:bookmarkEnd w:id="577"/>
      <w:bookmarkEnd w:id="578"/>
      <w:r>
        <w:fldChar w:fldCharType="begin"/>
      </w:r>
      <w:r>
        <w:instrText xml:space="preserve"> XE "Polygon" </w:instrText>
      </w:r>
      <w:r>
        <w:fldChar w:fldCharType="end"/>
      </w:r>
    </w:p>
    <w:p w:rsidR="006A00B2" w:rsidRDefault="0057566E">
      <w:pPr>
        <w:pStyle w:val="Definition-Field"/>
      </w:pPr>
      <w:r>
        <w:t xml:space="preserve">a.   </w:t>
      </w:r>
      <w:r>
        <w:rPr>
          <w:i/>
        </w:rPr>
        <w:t>The standard defines the element &lt;draw:polygon&gt;</w:t>
      </w:r>
    </w:p>
    <w:p w:rsidR="006A00B2" w:rsidRDefault="0057566E">
      <w:pPr>
        <w:pStyle w:val="Definition-Field2"/>
      </w:pPr>
      <w:r>
        <w:t>This element is supported in Word 2010, Word 2013, Word 2016, and Word 2019.</w:t>
      </w:r>
    </w:p>
    <w:p w:rsidR="006A00B2" w:rsidRDefault="0057566E">
      <w:pPr>
        <w:pStyle w:val="Definition-Field2"/>
      </w:pPr>
      <w:r>
        <w:t xml:space="preserve">This element is converted on </w:t>
      </w:r>
      <w:r>
        <w:t>save to a &lt;draw:custom-shape&gt; element.</w:t>
      </w:r>
    </w:p>
    <w:p w:rsidR="006A00B2" w:rsidRDefault="0057566E">
      <w:pPr>
        <w:pStyle w:val="Definition-Field2"/>
      </w:pPr>
      <w:r>
        <w:t>This element is not supported and will be lost when located inside a &lt;text:p&gt; element in the following elements:</w:t>
      </w:r>
    </w:p>
    <w:p w:rsidR="006A00B2" w:rsidRDefault="0057566E">
      <w:pPr>
        <w:pStyle w:val="ListParagraph"/>
        <w:numPr>
          <w:ilvl w:val="0"/>
          <w:numId w:val="172"/>
        </w:numPr>
        <w:contextualSpacing/>
      </w:pPr>
      <w:r>
        <w:t>&lt;draw:text-box&gt;</w:t>
      </w:r>
    </w:p>
    <w:p w:rsidR="006A00B2" w:rsidRDefault="0057566E">
      <w:pPr>
        <w:pStyle w:val="ListParagraph"/>
        <w:numPr>
          <w:ilvl w:val="0"/>
          <w:numId w:val="172"/>
        </w:numPr>
        <w:contextualSpacing/>
      </w:pPr>
      <w:r>
        <w:t>&lt;draw:rect&gt;</w:t>
      </w:r>
    </w:p>
    <w:p w:rsidR="006A00B2" w:rsidRDefault="0057566E">
      <w:pPr>
        <w:pStyle w:val="ListParagraph"/>
        <w:numPr>
          <w:ilvl w:val="0"/>
          <w:numId w:val="172"/>
        </w:numPr>
        <w:contextualSpacing/>
      </w:pPr>
      <w:r>
        <w:t>&lt;draw:polyline&gt;</w:t>
      </w:r>
    </w:p>
    <w:p w:rsidR="006A00B2" w:rsidRDefault="0057566E">
      <w:pPr>
        <w:pStyle w:val="ListParagraph"/>
        <w:numPr>
          <w:ilvl w:val="0"/>
          <w:numId w:val="172"/>
        </w:numPr>
        <w:contextualSpacing/>
      </w:pPr>
      <w:r>
        <w:t>&lt;draw:polygon&gt;</w:t>
      </w:r>
    </w:p>
    <w:p w:rsidR="006A00B2" w:rsidRDefault="0057566E">
      <w:pPr>
        <w:pStyle w:val="ListParagraph"/>
        <w:numPr>
          <w:ilvl w:val="0"/>
          <w:numId w:val="172"/>
        </w:numPr>
        <w:contextualSpacing/>
      </w:pPr>
      <w:r>
        <w:t>&lt;draw:regular-polygon&gt;</w:t>
      </w:r>
    </w:p>
    <w:p w:rsidR="006A00B2" w:rsidRDefault="0057566E">
      <w:pPr>
        <w:pStyle w:val="ListParagraph"/>
        <w:numPr>
          <w:ilvl w:val="0"/>
          <w:numId w:val="172"/>
        </w:numPr>
        <w:contextualSpacing/>
      </w:pPr>
      <w:r>
        <w:t>&lt;draw:path&gt;</w:t>
      </w:r>
    </w:p>
    <w:p w:rsidR="006A00B2" w:rsidRDefault="0057566E">
      <w:pPr>
        <w:pStyle w:val="ListParagraph"/>
        <w:numPr>
          <w:ilvl w:val="0"/>
          <w:numId w:val="172"/>
        </w:numPr>
        <w:contextualSpacing/>
      </w:pPr>
      <w:r>
        <w:t>&lt;draw:circ</w:t>
      </w:r>
      <w:r>
        <w:t>le&gt;</w:t>
      </w:r>
    </w:p>
    <w:p w:rsidR="006A00B2" w:rsidRDefault="0057566E">
      <w:pPr>
        <w:pStyle w:val="ListParagraph"/>
        <w:numPr>
          <w:ilvl w:val="0"/>
          <w:numId w:val="172"/>
        </w:numPr>
        <w:contextualSpacing/>
      </w:pPr>
      <w:r>
        <w:t>&lt;draw:ellipse&gt;</w:t>
      </w:r>
    </w:p>
    <w:p w:rsidR="006A00B2" w:rsidRDefault="0057566E">
      <w:pPr>
        <w:pStyle w:val="ListParagraph"/>
        <w:numPr>
          <w:ilvl w:val="0"/>
          <w:numId w:val="172"/>
        </w:numPr>
        <w:contextualSpacing/>
      </w:pPr>
      <w:r>
        <w:t>&lt;draw:caption&gt;</w:t>
      </w:r>
    </w:p>
    <w:p w:rsidR="006A00B2" w:rsidRDefault="0057566E">
      <w:pPr>
        <w:pStyle w:val="ListParagraph"/>
        <w:numPr>
          <w:ilvl w:val="0"/>
          <w:numId w:val="172"/>
        </w:numPr>
        <w:contextualSpacing/>
      </w:pPr>
      <w:r>
        <w:t>&lt;draw:custom-shape&gt;</w:t>
      </w:r>
    </w:p>
    <w:p w:rsidR="006A00B2" w:rsidRDefault="0057566E">
      <w:pPr>
        <w:pStyle w:val="ListParagraph"/>
        <w:numPr>
          <w:ilvl w:val="0"/>
          <w:numId w:val="172"/>
        </w:numPr>
        <w:contextualSpacing/>
      </w:pPr>
      <w:r>
        <w:t>&lt;text:note-body&gt;</w:t>
      </w:r>
    </w:p>
    <w:p w:rsidR="006A00B2" w:rsidRDefault="0057566E">
      <w:pPr>
        <w:pStyle w:val="ListParagraph"/>
        <w:numPr>
          <w:ilvl w:val="0"/>
          <w:numId w:val="172"/>
        </w:numPr>
      </w:pPr>
      <w:r>
        <w:t xml:space="preserve">&lt;office:annotation&gt; </w:t>
      </w:r>
    </w:p>
    <w:p w:rsidR="006A00B2" w:rsidRDefault="0057566E">
      <w:pPr>
        <w:pStyle w:val="Definition-Field"/>
      </w:pPr>
      <w:r>
        <w:t xml:space="preserve">b.   </w:t>
      </w:r>
      <w:r>
        <w:rPr>
          <w:i/>
        </w:rPr>
        <w:t>The standard defines the element &lt;draw:polygon&gt;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This element is converted on </w:t>
      </w:r>
      <w:r>
        <w:t>save to a &lt;draw:custom-shape&gt; element.</w:t>
      </w:r>
    </w:p>
    <w:p w:rsidR="006A00B2" w:rsidRDefault="0057566E">
      <w:pPr>
        <w:pStyle w:val="Definition-Field2"/>
      </w:pPr>
      <w:r>
        <w:t>This element is not supported and will be lost when located inside a &lt;text:p&gt; element in the following elements:</w:t>
      </w:r>
    </w:p>
    <w:p w:rsidR="006A00B2" w:rsidRDefault="0057566E">
      <w:pPr>
        <w:pStyle w:val="ListParagraph"/>
        <w:numPr>
          <w:ilvl w:val="0"/>
          <w:numId w:val="173"/>
        </w:numPr>
        <w:contextualSpacing/>
      </w:pPr>
      <w:r>
        <w:t>&lt;draw:text-box&gt;</w:t>
      </w:r>
    </w:p>
    <w:p w:rsidR="006A00B2" w:rsidRDefault="0057566E">
      <w:pPr>
        <w:pStyle w:val="ListParagraph"/>
        <w:numPr>
          <w:ilvl w:val="0"/>
          <w:numId w:val="173"/>
        </w:numPr>
        <w:contextualSpacing/>
      </w:pPr>
      <w:r>
        <w:t>&lt;draw:rect&gt;</w:t>
      </w:r>
    </w:p>
    <w:p w:rsidR="006A00B2" w:rsidRDefault="0057566E">
      <w:pPr>
        <w:pStyle w:val="ListParagraph"/>
        <w:numPr>
          <w:ilvl w:val="0"/>
          <w:numId w:val="173"/>
        </w:numPr>
        <w:contextualSpacing/>
      </w:pPr>
      <w:r>
        <w:t>&lt;draw:polyline&gt;</w:t>
      </w:r>
    </w:p>
    <w:p w:rsidR="006A00B2" w:rsidRDefault="0057566E">
      <w:pPr>
        <w:pStyle w:val="ListParagraph"/>
        <w:numPr>
          <w:ilvl w:val="0"/>
          <w:numId w:val="173"/>
        </w:numPr>
        <w:contextualSpacing/>
      </w:pPr>
      <w:r>
        <w:t>&lt;draw:polygon&gt;</w:t>
      </w:r>
    </w:p>
    <w:p w:rsidR="006A00B2" w:rsidRDefault="0057566E">
      <w:pPr>
        <w:pStyle w:val="ListParagraph"/>
        <w:numPr>
          <w:ilvl w:val="0"/>
          <w:numId w:val="173"/>
        </w:numPr>
        <w:contextualSpacing/>
      </w:pPr>
      <w:r>
        <w:t>&lt;draw:regular-polygon&gt;</w:t>
      </w:r>
    </w:p>
    <w:p w:rsidR="006A00B2" w:rsidRDefault="0057566E">
      <w:pPr>
        <w:pStyle w:val="ListParagraph"/>
        <w:numPr>
          <w:ilvl w:val="0"/>
          <w:numId w:val="173"/>
        </w:numPr>
        <w:contextualSpacing/>
      </w:pPr>
      <w:r>
        <w:t>&lt;draw:path&gt;</w:t>
      </w:r>
    </w:p>
    <w:p w:rsidR="006A00B2" w:rsidRDefault="0057566E">
      <w:pPr>
        <w:pStyle w:val="ListParagraph"/>
        <w:numPr>
          <w:ilvl w:val="0"/>
          <w:numId w:val="173"/>
        </w:numPr>
        <w:contextualSpacing/>
      </w:pPr>
      <w:r>
        <w:t>&lt;</w:t>
      </w:r>
      <w:r>
        <w:t>draw:circle&gt;</w:t>
      </w:r>
    </w:p>
    <w:p w:rsidR="006A00B2" w:rsidRDefault="0057566E">
      <w:pPr>
        <w:pStyle w:val="ListParagraph"/>
        <w:numPr>
          <w:ilvl w:val="0"/>
          <w:numId w:val="173"/>
        </w:numPr>
        <w:contextualSpacing/>
      </w:pPr>
      <w:r>
        <w:t>&lt;draw:ellipse&gt;</w:t>
      </w:r>
    </w:p>
    <w:p w:rsidR="006A00B2" w:rsidRDefault="0057566E">
      <w:pPr>
        <w:pStyle w:val="ListParagraph"/>
        <w:numPr>
          <w:ilvl w:val="0"/>
          <w:numId w:val="173"/>
        </w:numPr>
        <w:contextualSpacing/>
      </w:pPr>
      <w:r>
        <w:t>&lt;draw:caption&gt;</w:t>
      </w:r>
    </w:p>
    <w:p w:rsidR="006A00B2" w:rsidRDefault="0057566E">
      <w:pPr>
        <w:pStyle w:val="ListParagraph"/>
        <w:numPr>
          <w:ilvl w:val="0"/>
          <w:numId w:val="173"/>
        </w:numPr>
        <w:contextualSpacing/>
      </w:pPr>
      <w:r>
        <w:t>&lt;draw:custom-shape&gt;</w:t>
      </w:r>
    </w:p>
    <w:p w:rsidR="006A00B2" w:rsidRDefault="0057566E">
      <w:pPr>
        <w:pStyle w:val="ListParagraph"/>
        <w:numPr>
          <w:ilvl w:val="0"/>
          <w:numId w:val="173"/>
        </w:numPr>
        <w:contextualSpacing/>
      </w:pPr>
      <w:r>
        <w:t>&lt;text:note-body&gt;</w:t>
      </w:r>
    </w:p>
    <w:p w:rsidR="006A00B2" w:rsidRDefault="0057566E">
      <w:pPr>
        <w:pStyle w:val="ListParagraph"/>
        <w:numPr>
          <w:ilvl w:val="0"/>
          <w:numId w:val="173"/>
        </w:numPr>
      </w:pPr>
      <w:r>
        <w:t xml:space="preserve">&lt;office:annotation&gt; </w:t>
      </w:r>
    </w:p>
    <w:p w:rsidR="006A00B2" w:rsidRDefault="0057566E">
      <w:pPr>
        <w:pStyle w:val="Definition-Field"/>
      </w:pPr>
      <w:r>
        <w:t xml:space="preserve">c.   </w:t>
      </w:r>
      <w:r>
        <w:rPr>
          <w:i/>
        </w:rPr>
        <w:t>The standard defines the element &lt;draw:polygon&gt;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T</w:t>
      </w:r>
      <w:r>
        <w:t>his element is converted on save to a &lt;draw:custom-shape&gt; element.</w:t>
      </w:r>
    </w:p>
    <w:p w:rsidR="006A00B2" w:rsidRDefault="0057566E">
      <w:pPr>
        <w:pStyle w:val="Definition-Field2"/>
      </w:pPr>
      <w:r>
        <w:t>This element is not supported and will be lost when located inside a &lt;text:p&gt; element in the following elements:</w:t>
      </w:r>
    </w:p>
    <w:p w:rsidR="006A00B2" w:rsidRDefault="0057566E">
      <w:pPr>
        <w:pStyle w:val="ListParagraph"/>
        <w:numPr>
          <w:ilvl w:val="0"/>
          <w:numId w:val="174"/>
        </w:numPr>
        <w:contextualSpacing/>
      </w:pPr>
      <w:r>
        <w:t>&lt;draw:text-box&gt;</w:t>
      </w:r>
    </w:p>
    <w:p w:rsidR="006A00B2" w:rsidRDefault="0057566E">
      <w:pPr>
        <w:pStyle w:val="ListParagraph"/>
        <w:numPr>
          <w:ilvl w:val="0"/>
          <w:numId w:val="174"/>
        </w:numPr>
        <w:contextualSpacing/>
      </w:pPr>
      <w:r>
        <w:t>&lt;draw:rect&gt;</w:t>
      </w:r>
    </w:p>
    <w:p w:rsidR="006A00B2" w:rsidRDefault="0057566E">
      <w:pPr>
        <w:pStyle w:val="ListParagraph"/>
        <w:numPr>
          <w:ilvl w:val="0"/>
          <w:numId w:val="174"/>
        </w:numPr>
        <w:contextualSpacing/>
      </w:pPr>
      <w:r>
        <w:t>&lt;draw:polyline&gt;</w:t>
      </w:r>
    </w:p>
    <w:p w:rsidR="006A00B2" w:rsidRDefault="0057566E">
      <w:pPr>
        <w:pStyle w:val="ListParagraph"/>
        <w:numPr>
          <w:ilvl w:val="0"/>
          <w:numId w:val="174"/>
        </w:numPr>
        <w:contextualSpacing/>
      </w:pPr>
      <w:r>
        <w:t>&lt;draw:polygon&gt;</w:t>
      </w:r>
    </w:p>
    <w:p w:rsidR="006A00B2" w:rsidRDefault="0057566E">
      <w:pPr>
        <w:pStyle w:val="ListParagraph"/>
        <w:numPr>
          <w:ilvl w:val="0"/>
          <w:numId w:val="174"/>
        </w:numPr>
        <w:contextualSpacing/>
      </w:pPr>
      <w:r>
        <w:lastRenderedPageBreak/>
        <w:t>&lt;draw:regular-pol</w:t>
      </w:r>
      <w:r>
        <w:t>ygon&gt;</w:t>
      </w:r>
    </w:p>
    <w:p w:rsidR="006A00B2" w:rsidRDefault="0057566E">
      <w:pPr>
        <w:pStyle w:val="ListParagraph"/>
        <w:numPr>
          <w:ilvl w:val="0"/>
          <w:numId w:val="174"/>
        </w:numPr>
        <w:contextualSpacing/>
      </w:pPr>
      <w:r>
        <w:t>&lt;draw:path&gt;</w:t>
      </w:r>
    </w:p>
    <w:p w:rsidR="006A00B2" w:rsidRDefault="0057566E">
      <w:pPr>
        <w:pStyle w:val="ListParagraph"/>
        <w:numPr>
          <w:ilvl w:val="0"/>
          <w:numId w:val="174"/>
        </w:numPr>
        <w:contextualSpacing/>
      </w:pPr>
      <w:r>
        <w:t>&lt;draw:circle&gt;</w:t>
      </w:r>
    </w:p>
    <w:p w:rsidR="006A00B2" w:rsidRDefault="0057566E">
      <w:pPr>
        <w:pStyle w:val="ListParagraph"/>
        <w:numPr>
          <w:ilvl w:val="0"/>
          <w:numId w:val="174"/>
        </w:numPr>
        <w:contextualSpacing/>
      </w:pPr>
      <w:r>
        <w:t>&lt;draw:ellipse&gt;</w:t>
      </w:r>
    </w:p>
    <w:p w:rsidR="006A00B2" w:rsidRDefault="0057566E">
      <w:pPr>
        <w:pStyle w:val="ListParagraph"/>
        <w:numPr>
          <w:ilvl w:val="0"/>
          <w:numId w:val="174"/>
        </w:numPr>
        <w:contextualSpacing/>
      </w:pPr>
      <w:r>
        <w:t>&lt;draw:caption&gt;</w:t>
      </w:r>
    </w:p>
    <w:p w:rsidR="006A00B2" w:rsidRDefault="0057566E">
      <w:pPr>
        <w:pStyle w:val="ListParagraph"/>
        <w:numPr>
          <w:ilvl w:val="0"/>
          <w:numId w:val="174"/>
        </w:numPr>
        <w:contextualSpacing/>
      </w:pPr>
      <w:r>
        <w:t>&lt;draw:custom-shape&gt;</w:t>
      </w:r>
    </w:p>
    <w:p w:rsidR="006A00B2" w:rsidRDefault="0057566E">
      <w:pPr>
        <w:pStyle w:val="ListParagraph"/>
        <w:numPr>
          <w:ilvl w:val="0"/>
          <w:numId w:val="174"/>
        </w:numPr>
        <w:contextualSpacing/>
      </w:pPr>
      <w:r>
        <w:t>&lt;text:note-body&gt;</w:t>
      </w:r>
    </w:p>
    <w:p w:rsidR="006A00B2" w:rsidRDefault="0057566E">
      <w:pPr>
        <w:pStyle w:val="ListParagraph"/>
        <w:numPr>
          <w:ilvl w:val="0"/>
          <w:numId w:val="174"/>
        </w:numPr>
      </w:pPr>
      <w:r>
        <w:t xml:space="preserve">&lt;office:annotation&gt; </w:t>
      </w:r>
    </w:p>
    <w:p w:rsidR="006A00B2" w:rsidRDefault="0057566E">
      <w:pPr>
        <w:pStyle w:val="Heading3"/>
      </w:pPr>
      <w:bookmarkStart w:id="579" w:name="section_fa0a7a72487c4239acc54cf5dfb486a0"/>
      <w:bookmarkStart w:id="580" w:name="_Toc79580339"/>
      <w:r>
        <w:t>Section 9.2.5, Regular Polygon</w:t>
      </w:r>
      <w:bookmarkEnd w:id="579"/>
      <w:bookmarkEnd w:id="580"/>
      <w:r>
        <w:fldChar w:fldCharType="begin"/>
      </w:r>
      <w:r>
        <w:instrText xml:space="preserve"> XE "Regular Polygon" </w:instrText>
      </w:r>
      <w:r>
        <w:fldChar w:fldCharType="end"/>
      </w:r>
    </w:p>
    <w:p w:rsidR="006A00B2" w:rsidRDefault="0057566E">
      <w:pPr>
        <w:pStyle w:val="Definition-Field"/>
      </w:pPr>
      <w:r>
        <w:t xml:space="preserve">a.   </w:t>
      </w:r>
      <w:r>
        <w:rPr>
          <w:i/>
        </w:rPr>
        <w:t>The standard defines the element &lt;draw:regular-polygon&gt;</w:t>
      </w:r>
    </w:p>
    <w:p w:rsidR="006A00B2" w:rsidRDefault="0057566E">
      <w:pPr>
        <w:pStyle w:val="Definition-Field2"/>
      </w:pPr>
      <w:r>
        <w:t xml:space="preserve">This element is </w:t>
      </w:r>
      <w:r>
        <w:t>supported in Word 2010, Word 2013, Word 2016, and Word 2019.</w:t>
      </w:r>
    </w:p>
    <w:p w:rsidR="006A00B2" w:rsidRDefault="0057566E">
      <w:pPr>
        <w:pStyle w:val="Definition-Field2"/>
      </w:pPr>
      <w:r>
        <w:t>This element is converted on save to a &lt;draw:custom-shape&gt; element.</w:t>
      </w:r>
    </w:p>
    <w:p w:rsidR="006A00B2" w:rsidRDefault="0057566E">
      <w:pPr>
        <w:pStyle w:val="Definition-Field2"/>
      </w:pPr>
      <w:r>
        <w:t>This element is not supported and will be lost when located inside a &lt;text:p&gt; element in the following elements:</w:t>
      </w:r>
    </w:p>
    <w:p w:rsidR="006A00B2" w:rsidRDefault="0057566E">
      <w:pPr>
        <w:pStyle w:val="ListParagraph"/>
        <w:numPr>
          <w:ilvl w:val="0"/>
          <w:numId w:val="175"/>
        </w:numPr>
        <w:contextualSpacing/>
      </w:pPr>
      <w:r>
        <w:t>&lt;draw:text-box</w:t>
      </w:r>
      <w:r>
        <w:t>&gt;</w:t>
      </w:r>
    </w:p>
    <w:p w:rsidR="006A00B2" w:rsidRDefault="0057566E">
      <w:pPr>
        <w:pStyle w:val="ListParagraph"/>
        <w:numPr>
          <w:ilvl w:val="0"/>
          <w:numId w:val="175"/>
        </w:numPr>
        <w:contextualSpacing/>
      </w:pPr>
      <w:r>
        <w:t>&lt;draw:rect&gt;</w:t>
      </w:r>
    </w:p>
    <w:p w:rsidR="006A00B2" w:rsidRDefault="0057566E">
      <w:pPr>
        <w:pStyle w:val="ListParagraph"/>
        <w:numPr>
          <w:ilvl w:val="0"/>
          <w:numId w:val="175"/>
        </w:numPr>
        <w:contextualSpacing/>
      </w:pPr>
      <w:r>
        <w:t>&lt;draw:polyline&gt;</w:t>
      </w:r>
    </w:p>
    <w:p w:rsidR="006A00B2" w:rsidRDefault="0057566E">
      <w:pPr>
        <w:pStyle w:val="ListParagraph"/>
        <w:numPr>
          <w:ilvl w:val="0"/>
          <w:numId w:val="175"/>
        </w:numPr>
        <w:contextualSpacing/>
      </w:pPr>
      <w:r>
        <w:t>&lt;draw:polygon&gt;</w:t>
      </w:r>
    </w:p>
    <w:p w:rsidR="006A00B2" w:rsidRDefault="0057566E">
      <w:pPr>
        <w:pStyle w:val="ListParagraph"/>
        <w:numPr>
          <w:ilvl w:val="0"/>
          <w:numId w:val="175"/>
        </w:numPr>
        <w:contextualSpacing/>
      </w:pPr>
      <w:r>
        <w:t>&lt;draw:regular-polygon&gt;</w:t>
      </w:r>
    </w:p>
    <w:p w:rsidR="006A00B2" w:rsidRDefault="0057566E">
      <w:pPr>
        <w:pStyle w:val="ListParagraph"/>
        <w:numPr>
          <w:ilvl w:val="0"/>
          <w:numId w:val="175"/>
        </w:numPr>
        <w:contextualSpacing/>
      </w:pPr>
      <w:r>
        <w:t>&lt;draw:path&gt;</w:t>
      </w:r>
    </w:p>
    <w:p w:rsidR="006A00B2" w:rsidRDefault="0057566E">
      <w:pPr>
        <w:pStyle w:val="ListParagraph"/>
        <w:numPr>
          <w:ilvl w:val="0"/>
          <w:numId w:val="175"/>
        </w:numPr>
        <w:contextualSpacing/>
      </w:pPr>
      <w:r>
        <w:t>&lt;draw:circle&gt;</w:t>
      </w:r>
    </w:p>
    <w:p w:rsidR="006A00B2" w:rsidRDefault="0057566E">
      <w:pPr>
        <w:pStyle w:val="ListParagraph"/>
        <w:numPr>
          <w:ilvl w:val="0"/>
          <w:numId w:val="175"/>
        </w:numPr>
        <w:contextualSpacing/>
      </w:pPr>
      <w:r>
        <w:t>&lt;draw:ellipse&gt;</w:t>
      </w:r>
    </w:p>
    <w:p w:rsidR="006A00B2" w:rsidRDefault="0057566E">
      <w:pPr>
        <w:pStyle w:val="ListParagraph"/>
        <w:numPr>
          <w:ilvl w:val="0"/>
          <w:numId w:val="175"/>
        </w:numPr>
        <w:contextualSpacing/>
      </w:pPr>
      <w:r>
        <w:t>&lt;draw:caption&gt;</w:t>
      </w:r>
    </w:p>
    <w:p w:rsidR="006A00B2" w:rsidRDefault="0057566E">
      <w:pPr>
        <w:pStyle w:val="ListParagraph"/>
        <w:numPr>
          <w:ilvl w:val="0"/>
          <w:numId w:val="175"/>
        </w:numPr>
        <w:contextualSpacing/>
      </w:pPr>
      <w:r>
        <w:t>&lt;draw:custom-shape&gt;</w:t>
      </w:r>
    </w:p>
    <w:p w:rsidR="006A00B2" w:rsidRDefault="0057566E">
      <w:pPr>
        <w:pStyle w:val="ListParagraph"/>
        <w:numPr>
          <w:ilvl w:val="0"/>
          <w:numId w:val="175"/>
        </w:numPr>
        <w:contextualSpacing/>
      </w:pPr>
      <w:r>
        <w:t>&lt;text:note-body&gt;</w:t>
      </w:r>
    </w:p>
    <w:p w:rsidR="006A00B2" w:rsidRDefault="0057566E">
      <w:pPr>
        <w:pStyle w:val="ListParagraph"/>
        <w:numPr>
          <w:ilvl w:val="0"/>
          <w:numId w:val="175"/>
        </w:numPr>
      </w:pPr>
      <w:r>
        <w:t xml:space="preserve">&lt;office:annotation&gt; </w:t>
      </w:r>
    </w:p>
    <w:p w:rsidR="006A00B2" w:rsidRDefault="0057566E">
      <w:pPr>
        <w:pStyle w:val="Definition-Field"/>
      </w:pPr>
      <w:r>
        <w:t xml:space="preserve">b.   </w:t>
      </w:r>
      <w:r>
        <w:rPr>
          <w:i/>
        </w:rPr>
        <w:t>The standard defines the element &lt;draw:regular-polygon&gt;</w:t>
      </w:r>
    </w:p>
    <w:p w:rsidR="006A00B2" w:rsidRDefault="0057566E">
      <w:pPr>
        <w:pStyle w:val="Definition-Field2"/>
      </w:pPr>
      <w:r>
        <w:t xml:space="preserve">This element </w:t>
      </w:r>
      <w:r>
        <w:t>is supported in Excel 2010, Excel 2013, Excel 2016, and Excel 2019.</w:t>
      </w:r>
    </w:p>
    <w:p w:rsidR="006A00B2" w:rsidRDefault="0057566E">
      <w:pPr>
        <w:pStyle w:val="Definition-Field2"/>
      </w:pPr>
      <w:r>
        <w:t>This element is converted on save to a &lt;draw:custom-shape&gt; element.</w:t>
      </w:r>
    </w:p>
    <w:p w:rsidR="006A00B2" w:rsidRDefault="0057566E">
      <w:pPr>
        <w:pStyle w:val="Definition-Field2"/>
      </w:pPr>
      <w:r>
        <w:t>This element is not supported and will be lost when located inside a &lt;text:p&gt; element in the following elements:</w:t>
      </w:r>
    </w:p>
    <w:p w:rsidR="006A00B2" w:rsidRDefault="0057566E">
      <w:pPr>
        <w:pStyle w:val="ListParagraph"/>
        <w:numPr>
          <w:ilvl w:val="0"/>
          <w:numId w:val="176"/>
        </w:numPr>
        <w:contextualSpacing/>
      </w:pPr>
      <w:r>
        <w:t>&lt;draw:t</w:t>
      </w:r>
      <w:r>
        <w:t>ext-box&gt;</w:t>
      </w:r>
    </w:p>
    <w:p w:rsidR="006A00B2" w:rsidRDefault="0057566E">
      <w:pPr>
        <w:pStyle w:val="ListParagraph"/>
        <w:numPr>
          <w:ilvl w:val="0"/>
          <w:numId w:val="176"/>
        </w:numPr>
        <w:contextualSpacing/>
      </w:pPr>
      <w:r>
        <w:t>&lt;draw:rect&gt;</w:t>
      </w:r>
    </w:p>
    <w:p w:rsidR="006A00B2" w:rsidRDefault="0057566E">
      <w:pPr>
        <w:pStyle w:val="ListParagraph"/>
        <w:numPr>
          <w:ilvl w:val="0"/>
          <w:numId w:val="176"/>
        </w:numPr>
        <w:contextualSpacing/>
      </w:pPr>
      <w:r>
        <w:t>&lt;draw:polyline&gt;</w:t>
      </w:r>
    </w:p>
    <w:p w:rsidR="006A00B2" w:rsidRDefault="0057566E">
      <w:pPr>
        <w:pStyle w:val="ListParagraph"/>
        <w:numPr>
          <w:ilvl w:val="0"/>
          <w:numId w:val="176"/>
        </w:numPr>
        <w:contextualSpacing/>
      </w:pPr>
      <w:r>
        <w:t>&lt;draw:polygon&gt;</w:t>
      </w:r>
    </w:p>
    <w:p w:rsidR="006A00B2" w:rsidRDefault="0057566E">
      <w:pPr>
        <w:pStyle w:val="ListParagraph"/>
        <w:numPr>
          <w:ilvl w:val="0"/>
          <w:numId w:val="176"/>
        </w:numPr>
        <w:contextualSpacing/>
      </w:pPr>
      <w:r>
        <w:t>&lt;draw:regular-polygon&gt;</w:t>
      </w:r>
    </w:p>
    <w:p w:rsidR="006A00B2" w:rsidRDefault="0057566E">
      <w:pPr>
        <w:pStyle w:val="ListParagraph"/>
        <w:numPr>
          <w:ilvl w:val="0"/>
          <w:numId w:val="176"/>
        </w:numPr>
        <w:contextualSpacing/>
      </w:pPr>
      <w:r>
        <w:t>&lt;draw:path&gt;</w:t>
      </w:r>
    </w:p>
    <w:p w:rsidR="006A00B2" w:rsidRDefault="0057566E">
      <w:pPr>
        <w:pStyle w:val="ListParagraph"/>
        <w:numPr>
          <w:ilvl w:val="0"/>
          <w:numId w:val="176"/>
        </w:numPr>
        <w:contextualSpacing/>
      </w:pPr>
      <w:r>
        <w:t>&lt;draw:circle&gt;</w:t>
      </w:r>
    </w:p>
    <w:p w:rsidR="006A00B2" w:rsidRDefault="0057566E">
      <w:pPr>
        <w:pStyle w:val="ListParagraph"/>
        <w:numPr>
          <w:ilvl w:val="0"/>
          <w:numId w:val="176"/>
        </w:numPr>
        <w:contextualSpacing/>
      </w:pPr>
      <w:r>
        <w:t>&lt;draw:ellipse&gt;</w:t>
      </w:r>
    </w:p>
    <w:p w:rsidR="006A00B2" w:rsidRDefault="0057566E">
      <w:pPr>
        <w:pStyle w:val="ListParagraph"/>
        <w:numPr>
          <w:ilvl w:val="0"/>
          <w:numId w:val="176"/>
        </w:numPr>
        <w:contextualSpacing/>
      </w:pPr>
      <w:r>
        <w:t>&lt;draw:caption&gt;</w:t>
      </w:r>
    </w:p>
    <w:p w:rsidR="006A00B2" w:rsidRDefault="0057566E">
      <w:pPr>
        <w:pStyle w:val="ListParagraph"/>
        <w:numPr>
          <w:ilvl w:val="0"/>
          <w:numId w:val="176"/>
        </w:numPr>
        <w:contextualSpacing/>
      </w:pPr>
      <w:r>
        <w:t>&lt;draw:custom-shape&gt;</w:t>
      </w:r>
    </w:p>
    <w:p w:rsidR="006A00B2" w:rsidRDefault="0057566E">
      <w:pPr>
        <w:pStyle w:val="ListParagraph"/>
        <w:numPr>
          <w:ilvl w:val="0"/>
          <w:numId w:val="176"/>
        </w:numPr>
        <w:contextualSpacing/>
      </w:pPr>
      <w:r>
        <w:t>&lt;text:note-body&gt;</w:t>
      </w:r>
    </w:p>
    <w:p w:rsidR="006A00B2" w:rsidRDefault="0057566E">
      <w:pPr>
        <w:pStyle w:val="ListParagraph"/>
        <w:numPr>
          <w:ilvl w:val="0"/>
          <w:numId w:val="176"/>
        </w:numPr>
      </w:pPr>
      <w:r>
        <w:t xml:space="preserve">&lt;office:annotation&gt; </w:t>
      </w:r>
    </w:p>
    <w:p w:rsidR="006A00B2" w:rsidRDefault="0057566E">
      <w:pPr>
        <w:pStyle w:val="Definition-Field"/>
      </w:pPr>
      <w:r>
        <w:t xml:space="preserve">c.   </w:t>
      </w:r>
      <w:r>
        <w:rPr>
          <w:i/>
        </w:rPr>
        <w:t>The standard defines the element &lt;draw:regular-polygon&gt;</w:t>
      </w:r>
    </w:p>
    <w:p w:rsidR="006A00B2" w:rsidRDefault="0057566E">
      <w:pPr>
        <w:pStyle w:val="Definition-Field2"/>
      </w:pPr>
      <w:r>
        <w:t xml:space="preserve">This </w:t>
      </w:r>
      <w:r>
        <w:t>element is supported in PowerPoint 2010, PowerPoint 2013, PowerPoint 2016, and PowerPoint 2019.</w:t>
      </w:r>
    </w:p>
    <w:p w:rsidR="006A00B2" w:rsidRDefault="0057566E">
      <w:pPr>
        <w:pStyle w:val="Definition-Field2"/>
      </w:pPr>
      <w:r>
        <w:lastRenderedPageBreak/>
        <w:t>This element is converted on save to a &lt;draw:custom-shape&gt; element.</w:t>
      </w:r>
    </w:p>
    <w:p w:rsidR="006A00B2" w:rsidRDefault="0057566E">
      <w:pPr>
        <w:pStyle w:val="Definition-Field2"/>
      </w:pPr>
      <w:r>
        <w:t>This element is not supported and will be lost when located inside a &lt;text:p&gt; element in the</w:t>
      </w:r>
      <w:r>
        <w:t xml:space="preserve"> following elements:</w:t>
      </w:r>
    </w:p>
    <w:p w:rsidR="006A00B2" w:rsidRDefault="0057566E">
      <w:pPr>
        <w:pStyle w:val="ListParagraph"/>
        <w:numPr>
          <w:ilvl w:val="0"/>
          <w:numId w:val="177"/>
        </w:numPr>
        <w:contextualSpacing/>
      </w:pPr>
      <w:r>
        <w:t>&lt;draw:text-box&gt;</w:t>
      </w:r>
    </w:p>
    <w:p w:rsidR="006A00B2" w:rsidRDefault="0057566E">
      <w:pPr>
        <w:pStyle w:val="ListParagraph"/>
        <w:numPr>
          <w:ilvl w:val="0"/>
          <w:numId w:val="177"/>
        </w:numPr>
        <w:contextualSpacing/>
      </w:pPr>
      <w:r>
        <w:t>&lt;draw:rect&gt;</w:t>
      </w:r>
    </w:p>
    <w:p w:rsidR="006A00B2" w:rsidRDefault="0057566E">
      <w:pPr>
        <w:pStyle w:val="ListParagraph"/>
        <w:numPr>
          <w:ilvl w:val="0"/>
          <w:numId w:val="177"/>
        </w:numPr>
        <w:contextualSpacing/>
      </w:pPr>
      <w:r>
        <w:t>&lt;draw:polyline&gt;</w:t>
      </w:r>
    </w:p>
    <w:p w:rsidR="006A00B2" w:rsidRDefault="0057566E">
      <w:pPr>
        <w:pStyle w:val="ListParagraph"/>
        <w:numPr>
          <w:ilvl w:val="0"/>
          <w:numId w:val="177"/>
        </w:numPr>
        <w:contextualSpacing/>
      </w:pPr>
      <w:r>
        <w:t>&lt;draw:polygon&gt;</w:t>
      </w:r>
    </w:p>
    <w:p w:rsidR="006A00B2" w:rsidRDefault="0057566E">
      <w:pPr>
        <w:pStyle w:val="ListParagraph"/>
        <w:numPr>
          <w:ilvl w:val="0"/>
          <w:numId w:val="177"/>
        </w:numPr>
        <w:contextualSpacing/>
      </w:pPr>
      <w:r>
        <w:t>&lt;draw:regular-polygon&gt;</w:t>
      </w:r>
    </w:p>
    <w:p w:rsidR="006A00B2" w:rsidRDefault="0057566E">
      <w:pPr>
        <w:pStyle w:val="ListParagraph"/>
        <w:numPr>
          <w:ilvl w:val="0"/>
          <w:numId w:val="177"/>
        </w:numPr>
        <w:contextualSpacing/>
      </w:pPr>
      <w:r>
        <w:t>&lt;draw:path&gt;</w:t>
      </w:r>
    </w:p>
    <w:p w:rsidR="006A00B2" w:rsidRDefault="0057566E">
      <w:pPr>
        <w:pStyle w:val="ListParagraph"/>
        <w:numPr>
          <w:ilvl w:val="0"/>
          <w:numId w:val="177"/>
        </w:numPr>
        <w:contextualSpacing/>
      </w:pPr>
      <w:r>
        <w:t>&lt;draw:circle&gt;</w:t>
      </w:r>
    </w:p>
    <w:p w:rsidR="006A00B2" w:rsidRDefault="0057566E">
      <w:pPr>
        <w:pStyle w:val="ListParagraph"/>
        <w:numPr>
          <w:ilvl w:val="0"/>
          <w:numId w:val="177"/>
        </w:numPr>
        <w:contextualSpacing/>
      </w:pPr>
      <w:r>
        <w:t>&lt;draw:ellipse&gt;</w:t>
      </w:r>
    </w:p>
    <w:p w:rsidR="006A00B2" w:rsidRDefault="0057566E">
      <w:pPr>
        <w:pStyle w:val="ListParagraph"/>
        <w:numPr>
          <w:ilvl w:val="0"/>
          <w:numId w:val="177"/>
        </w:numPr>
        <w:contextualSpacing/>
      </w:pPr>
      <w:r>
        <w:t>&lt;draw:caption&gt;</w:t>
      </w:r>
    </w:p>
    <w:p w:rsidR="006A00B2" w:rsidRDefault="0057566E">
      <w:pPr>
        <w:pStyle w:val="ListParagraph"/>
        <w:numPr>
          <w:ilvl w:val="0"/>
          <w:numId w:val="177"/>
        </w:numPr>
        <w:contextualSpacing/>
      </w:pPr>
      <w:r>
        <w:t>&lt;draw:custom-shape&gt;</w:t>
      </w:r>
    </w:p>
    <w:p w:rsidR="006A00B2" w:rsidRDefault="0057566E">
      <w:pPr>
        <w:pStyle w:val="ListParagraph"/>
        <w:numPr>
          <w:ilvl w:val="0"/>
          <w:numId w:val="177"/>
        </w:numPr>
        <w:contextualSpacing/>
      </w:pPr>
      <w:r>
        <w:t>&lt;text:note-body&gt;</w:t>
      </w:r>
    </w:p>
    <w:p w:rsidR="006A00B2" w:rsidRDefault="0057566E">
      <w:pPr>
        <w:pStyle w:val="ListParagraph"/>
        <w:numPr>
          <w:ilvl w:val="0"/>
          <w:numId w:val="177"/>
        </w:numPr>
      </w:pPr>
      <w:r>
        <w:t xml:space="preserve">&lt;office:annotation&gt; </w:t>
      </w:r>
    </w:p>
    <w:p w:rsidR="006A00B2" w:rsidRDefault="0057566E">
      <w:pPr>
        <w:pStyle w:val="Heading3"/>
      </w:pPr>
      <w:bookmarkStart w:id="581" w:name="section_f47bbca79daf42849898fa6bc697eb8d"/>
      <w:bookmarkStart w:id="582" w:name="_Toc79580340"/>
      <w:r>
        <w:t>Section 9.2.6, Path</w:t>
      </w:r>
      <w:bookmarkEnd w:id="581"/>
      <w:bookmarkEnd w:id="582"/>
      <w:r>
        <w:fldChar w:fldCharType="begin"/>
      </w:r>
      <w:r>
        <w:instrText xml:space="preserve"> XE "Path" </w:instrText>
      </w:r>
      <w:r>
        <w:fldChar w:fldCharType="end"/>
      </w:r>
    </w:p>
    <w:p w:rsidR="006A00B2" w:rsidRDefault="0057566E">
      <w:pPr>
        <w:pStyle w:val="Definition-Field"/>
      </w:pPr>
      <w:r>
        <w:t xml:space="preserve">a.   </w:t>
      </w:r>
      <w:r>
        <w:rPr>
          <w:i/>
        </w:rPr>
        <w:t>T</w:t>
      </w:r>
      <w:r>
        <w:rPr>
          <w:i/>
        </w:rPr>
        <w:t>he standard defines the element &lt;draw:path&gt;</w:t>
      </w:r>
    </w:p>
    <w:p w:rsidR="006A00B2" w:rsidRDefault="0057566E">
      <w:pPr>
        <w:pStyle w:val="Definition-Field2"/>
      </w:pPr>
      <w:r>
        <w:t>This element is supported in Word 2010, Word 2013, Word 2016, and Word 2019.</w:t>
      </w:r>
    </w:p>
    <w:p w:rsidR="006A00B2" w:rsidRDefault="0057566E">
      <w:pPr>
        <w:pStyle w:val="Definition-Field2"/>
      </w:pPr>
      <w:r>
        <w:t>This element is converted on save to a &lt;draw:custom-shape&gt; element.</w:t>
      </w:r>
    </w:p>
    <w:p w:rsidR="006A00B2" w:rsidRDefault="0057566E">
      <w:pPr>
        <w:pStyle w:val="Definition-Field2"/>
      </w:pPr>
      <w:r>
        <w:t xml:space="preserve">This element is not supported and will be lost when located inside </w:t>
      </w:r>
      <w:r>
        <w:t>a &lt;text:p&gt; element in the following elements:</w:t>
      </w:r>
    </w:p>
    <w:p w:rsidR="006A00B2" w:rsidRDefault="0057566E">
      <w:pPr>
        <w:pStyle w:val="ListParagraph"/>
        <w:numPr>
          <w:ilvl w:val="0"/>
          <w:numId w:val="178"/>
        </w:numPr>
        <w:contextualSpacing/>
      </w:pPr>
      <w:r>
        <w:t>&lt;draw:text-box&gt;</w:t>
      </w:r>
    </w:p>
    <w:p w:rsidR="006A00B2" w:rsidRDefault="0057566E">
      <w:pPr>
        <w:pStyle w:val="ListParagraph"/>
        <w:numPr>
          <w:ilvl w:val="0"/>
          <w:numId w:val="178"/>
        </w:numPr>
        <w:contextualSpacing/>
      </w:pPr>
      <w:r>
        <w:t>&lt;draw:rect&gt;</w:t>
      </w:r>
    </w:p>
    <w:p w:rsidR="006A00B2" w:rsidRDefault="0057566E">
      <w:pPr>
        <w:pStyle w:val="ListParagraph"/>
        <w:numPr>
          <w:ilvl w:val="0"/>
          <w:numId w:val="178"/>
        </w:numPr>
        <w:contextualSpacing/>
      </w:pPr>
      <w:r>
        <w:t>&lt;draw:polyline&gt;</w:t>
      </w:r>
    </w:p>
    <w:p w:rsidR="006A00B2" w:rsidRDefault="0057566E">
      <w:pPr>
        <w:pStyle w:val="ListParagraph"/>
        <w:numPr>
          <w:ilvl w:val="0"/>
          <w:numId w:val="178"/>
        </w:numPr>
        <w:contextualSpacing/>
      </w:pPr>
      <w:r>
        <w:t>&lt;draw:polygon&gt;</w:t>
      </w:r>
    </w:p>
    <w:p w:rsidR="006A00B2" w:rsidRDefault="0057566E">
      <w:pPr>
        <w:pStyle w:val="ListParagraph"/>
        <w:numPr>
          <w:ilvl w:val="0"/>
          <w:numId w:val="178"/>
        </w:numPr>
        <w:contextualSpacing/>
      </w:pPr>
      <w:r>
        <w:t>&lt;draw:regular-polygon&gt;</w:t>
      </w:r>
    </w:p>
    <w:p w:rsidR="006A00B2" w:rsidRDefault="0057566E">
      <w:pPr>
        <w:pStyle w:val="ListParagraph"/>
        <w:numPr>
          <w:ilvl w:val="0"/>
          <w:numId w:val="178"/>
        </w:numPr>
        <w:contextualSpacing/>
      </w:pPr>
      <w:r>
        <w:t>&lt;draw:path&gt;</w:t>
      </w:r>
    </w:p>
    <w:p w:rsidR="006A00B2" w:rsidRDefault="0057566E">
      <w:pPr>
        <w:pStyle w:val="ListParagraph"/>
        <w:numPr>
          <w:ilvl w:val="0"/>
          <w:numId w:val="178"/>
        </w:numPr>
        <w:contextualSpacing/>
      </w:pPr>
      <w:r>
        <w:t>&lt;draw:circle&gt;</w:t>
      </w:r>
    </w:p>
    <w:p w:rsidR="006A00B2" w:rsidRDefault="0057566E">
      <w:pPr>
        <w:pStyle w:val="ListParagraph"/>
        <w:numPr>
          <w:ilvl w:val="0"/>
          <w:numId w:val="178"/>
        </w:numPr>
        <w:contextualSpacing/>
      </w:pPr>
      <w:r>
        <w:t>&lt;draw:ellipse&gt;</w:t>
      </w:r>
    </w:p>
    <w:p w:rsidR="006A00B2" w:rsidRDefault="0057566E">
      <w:pPr>
        <w:pStyle w:val="ListParagraph"/>
        <w:numPr>
          <w:ilvl w:val="0"/>
          <w:numId w:val="178"/>
        </w:numPr>
        <w:contextualSpacing/>
      </w:pPr>
      <w:r>
        <w:t>&lt;draw:caption&gt;</w:t>
      </w:r>
    </w:p>
    <w:p w:rsidR="006A00B2" w:rsidRDefault="0057566E">
      <w:pPr>
        <w:pStyle w:val="ListParagraph"/>
        <w:numPr>
          <w:ilvl w:val="0"/>
          <w:numId w:val="178"/>
        </w:numPr>
        <w:contextualSpacing/>
      </w:pPr>
      <w:r>
        <w:t>&lt;draw:custom-shape&gt;</w:t>
      </w:r>
    </w:p>
    <w:p w:rsidR="006A00B2" w:rsidRDefault="0057566E">
      <w:pPr>
        <w:pStyle w:val="ListParagraph"/>
        <w:numPr>
          <w:ilvl w:val="0"/>
          <w:numId w:val="178"/>
        </w:numPr>
        <w:contextualSpacing/>
      </w:pPr>
      <w:r>
        <w:t>&lt;text:note-body&gt;</w:t>
      </w:r>
    </w:p>
    <w:p w:rsidR="006A00B2" w:rsidRDefault="0057566E">
      <w:pPr>
        <w:pStyle w:val="ListParagraph"/>
        <w:numPr>
          <w:ilvl w:val="0"/>
          <w:numId w:val="178"/>
        </w:numPr>
      </w:pPr>
      <w:r>
        <w:t xml:space="preserve">&lt;office:annotation&gt; </w:t>
      </w:r>
    </w:p>
    <w:p w:rsidR="006A00B2" w:rsidRDefault="0057566E">
      <w:pPr>
        <w:pStyle w:val="Definition-Field"/>
      </w:pPr>
      <w:r>
        <w:t xml:space="preserve">b.   </w:t>
      </w:r>
      <w:r>
        <w:rPr>
          <w:i/>
        </w:rPr>
        <w:t xml:space="preserve">The </w:t>
      </w:r>
      <w:r>
        <w:rPr>
          <w:i/>
        </w:rPr>
        <w:t>standard defines the element &lt;draw:path&gt;</w:t>
      </w:r>
    </w:p>
    <w:p w:rsidR="006A00B2" w:rsidRDefault="0057566E">
      <w:pPr>
        <w:pStyle w:val="Definition-Field2"/>
      </w:pPr>
      <w:r>
        <w:t>This element is supported in Excel 2010, Excel 2013, Excel 2016, and Excel 2019.</w:t>
      </w:r>
    </w:p>
    <w:p w:rsidR="006A00B2" w:rsidRDefault="0057566E">
      <w:pPr>
        <w:pStyle w:val="Definition-Field2"/>
      </w:pPr>
      <w:r>
        <w:t>This element is converted on save to a &lt;draw:custom-shape&gt; element.</w:t>
      </w:r>
    </w:p>
    <w:p w:rsidR="006A00B2" w:rsidRDefault="0057566E">
      <w:pPr>
        <w:pStyle w:val="Definition-Field2"/>
      </w:pPr>
      <w:r>
        <w:t>This element is not supported and will be lost when located inside</w:t>
      </w:r>
      <w:r>
        <w:t xml:space="preserve"> a &lt;text:p&gt; element in the following elements:</w:t>
      </w:r>
    </w:p>
    <w:p w:rsidR="006A00B2" w:rsidRDefault="0057566E">
      <w:pPr>
        <w:pStyle w:val="ListParagraph"/>
        <w:numPr>
          <w:ilvl w:val="0"/>
          <w:numId w:val="179"/>
        </w:numPr>
        <w:contextualSpacing/>
      </w:pPr>
      <w:r>
        <w:t>&lt;draw:text-box&gt;</w:t>
      </w:r>
    </w:p>
    <w:p w:rsidR="006A00B2" w:rsidRDefault="0057566E">
      <w:pPr>
        <w:pStyle w:val="ListParagraph"/>
        <w:numPr>
          <w:ilvl w:val="0"/>
          <w:numId w:val="179"/>
        </w:numPr>
        <w:contextualSpacing/>
      </w:pPr>
      <w:r>
        <w:t>&lt;draw:rect&gt;</w:t>
      </w:r>
    </w:p>
    <w:p w:rsidR="006A00B2" w:rsidRDefault="0057566E">
      <w:pPr>
        <w:pStyle w:val="ListParagraph"/>
        <w:numPr>
          <w:ilvl w:val="0"/>
          <w:numId w:val="179"/>
        </w:numPr>
        <w:contextualSpacing/>
      </w:pPr>
      <w:r>
        <w:t>&lt;draw:polyline&gt;</w:t>
      </w:r>
    </w:p>
    <w:p w:rsidR="006A00B2" w:rsidRDefault="0057566E">
      <w:pPr>
        <w:pStyle w:val="ListParagraph"/>
        <w:numPr>
          <w:ilvl w:val="0"/>
          <w:numId w:val="179"/>
        </w:numPr>
        <w:contextualSpacing/>
      </w:pPr>
      <w:r>
        <w:t>&lt;draw:polygon&gt;</w:t>
      </w:r>
    </w:p>
    <w:p w:rsidR="006A00B2" w:rsidRDefault="0057566E">
      <w:pPr>
        <w:pStyle w:val="ListParagraph"/>
        <w:numPr>
          <w:ilvl w:val="0"/>
          <w:numId w:val="179"/>
        </w:numPr>
        <w:contextualSpacing/>
      </w:pPr>
      <w:r>
        <w:t>&lt;draw:regular-polygon&gt;</w:t>
      </w:r>
    </w:p>
    <w:p w:rsidR="006A00B2" w:rsidRDefault="0057566E">
      <w:pPr>
        <w:pStyle w:val="ListParagraph"/>
        <w:numPr>
          <w:ilvl w:val="0"/>
          <w:numId w:val="179"/>
        </w:numPr>
        <w:contextualSpacing/>
      </w:pPr>
      <w:r>
        <w:t>&lt;draw:path&gt;</w:t>
      </w:r>
    </w:p>
    <w:p w:rsidR="006A00B2" w:rsidRDefault="0057566E">
      <w:pPr>
        <w:pStyle w:val="ListParagraph"/>
        <w:numPr>
          <w:ilvl w:val="0"/>
          <w:numId w:val="179"/>
        </w:numPr>
        <w:contextualSpacing/>
      </w:pPr>
      <w:r>
        <w:t>&lt;draw:circle&gt;</w:t>
      </w:r>
    </w:p>
    <w:p w:rsidR="006A00B2" w:rsidRDefault="0057566E">
      <w:pPr>
        <w:pStyle w:val="ListParagraph"/>
        <w:numPr>
          <w:ilvl w:val="0"/>
          <w:numId w:val="179"/>
        </w:numPr>
        <w:contextualSpacing/>
      </w:pPr>
      <w:r>
        <w:t>&lt;draw:ellipse&gt;</w:t>
      </w:r>
    </w:p>
    <w:p w:rsidR="006A00B2" w:rsidRDefault="0057566E">
      <w:pPr>
        <w:pStyle w:val="ListParagraph"/>
        <w:numPr>
          <w:ilvl w:val="0"/>
          <w:numId w:val="179"/>
        </w:numPr>
        <w:contextualSpacing/>
      </w:pPr>
      <w:r>
        <w:lastRenderedPageBreak/>
        <w:t>&lt;draw:caption&gt;</w:t>
      </w:r>
    </w:p>
    <w:p w:rsidR="006A00B2" w:rsidRDefault="0057566E">
      <w:pPr>
        <w:pStyle w:val="ListParagraph"/>
        <w:numPr>
          <w:ilvl w:val="0"/>
          <w:numId w:val="179"/>
        </w:numPr>
        <w:contextualSpacing/>
      </w:pPr>
      <w:r>
        <w:t>&lt;draw:custom-shape&gt;</w:t>
      </w:r>
    </w:p>
    <w:p w:rsidR="006A00B2" w:rsidRDefault="0057566E">
      <w:pPr>
        <w:pStyle w:val="ListParagraph"/>
        <w:numPr>
          <w:ilvl w:val="0"/>
          <w:numId w:val="179"/>
        </w:numPr>
        <w:contextualSpacing/>
      </w:pPr>
      <w:r>
        <w:t>&lt;text:note-body&gt;</w:t>
      </w:r>
    </w:p>
    <w:p w:rsidR="006A00B2" w:rsidRDefault="0057566E">
      <w:pPr>
        <w:pStyle w:val="ListParagraph"/>
        <w:numPr>
          <w:ilvl w:val="0"/>
          <w:numId w:val="179"/>
        </w:numPr>
      </w:pPr>
      <w:r>
        <w:t xml:space="preserve">&lt;office:annotation&gt; </w:t>
      </w:r>
    </w:p>
    <w:p w:rsidR="006A00B2" w:rsidRDefault="0057566E">
      <w:pPr>
        <w:pStyle w:val="Definition-Field"/>
      </w:pPr>
      <w:r>
        <w:t xml:space="preserve">c.   </w:t>
      </w:r>
      <w:r>
        <w:rPr>
          <w:i/>
        </w:rPr>
        <w:t xml:space="preserve">The </w:t>
      </w:r>
      <w:r>
        <w:rPr>
          <w:i/>
        </w:rPr>
        <w:t>standard defines the element &lt;draw:path&gt;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This element is converted on save to a &lt;draw:custom-shape&gt; element.</w:t>
      </w:r>
    </w:p>
    <w:p w:rsidR="006A00B2" w:rsidRDefault="0057566E">
      <w:pPr>
        <w:pStyle w:val="Definition-Field2"/>
      </w:pPr>
      <w:r>
        <w:t>This element is not supported and will be lost</w:t>
      </w:r>
      <w:r>
        <w:t xml:space="preserve"> when located inside a &lt;text:p&gt; element in the following elements:</w:t>
      </w:r>
    </w:p>
    <w:p w:rsidR="006A00B2" w:rsidRDefault="0057566E">
      <w:pPr>
        <w:pStyle w:val="ListParagraph"/>
        <w:numPr>
          <w:ilvl w:val="0"/>
          <w:numId w:val="180"/>
        </w:numPr>
        <w:contextualSpacing/>
      </w:pPr>
      <w:r>
        <w:t>&lt;draw:text-box&gt;</w:t>
      </w:r>
    </w:p>
    <w:p w:rsidR="006A00B2" w:rsidRDefault="0057566E">
      <w:pPr>
        <w:pStyle w:val="ListParagraph"/>
        <w:numPr>
          <w:ilvl w:val="0"/>
          <w:numId w:val="180"/>
        </w:numPr>
        <w:contextualSpacing/>
      </w:pPr>
      <w:r>
        <w:t>&lt;draw:rect&gt;</w:t>
      </w:r>
    </w:p>
    <w:p w:rsidR="006A00B2" w:rsidRDefault="0057566E">
      <w:pPr>
        <w:pStyle w:val="ListParagraph"/>
        <w:numPr>
          <w:ilvl w:val="0"/>
          <w:numId w:val="180"/>
        </w:numPr>
        <w:contextualSpacing/>
      </w:pPr>
      <w:r>
        <w:t>&lt;draw:polyline&gt;</w:t>
      </w:r>
    </w:p>
    <w:p w:rsidR="006A00B2" w:rsidRDefault="0057566E">
      <w:pPr>
        <w:pStyle w:val="ListParagraph"/>
        <w:numPr>
          <w:ilvl w:val="0"/>
          <w:numId w:val="180"/>
        </w:numPr>
        <w:contextualSpacing/>
      </w:pPr>
      <w:r>
        <w:t>&lt;draw:polygon&gt;</w:t>
      </w:r>
    </w:p>
    <w:p w:rsidR="006A00B2" w:rsidRDefault="0057566E">
      <w:pPr>
        <w:pStyle w:val="ListParagraph"/>
        <w:numPr>
          <w:ilvl w:val="0"/>
          <w:numId w:val="180"/>
        </w:numPr>
        <w:contextualSpacing/>
      </w:pPr>
      <w:r>
        <w:t>&lt;draw:regular-polygon&gt;</w:t>
      </w:r>
    </w:p>
    <w:p w:rsidR="006A00B2" w:rsidRDefault="0057566E">
      <w:pPr>
        <w:pStyle w:val="ListParagraph"/>
        <w:numPr>
          <w:ilvl w:val="0"/>
          <w:numId w:val="180"/>
        </w:numPr>
        <w:contextualSpacing/>
      </w:pPr>
      <w:r>
        <w:t>&lt;draw:path&gt;</w:t>
      </w:r>
    </w:p>
    <w:p w:rsidR="006A00B2" w:rsidRDefault="0057566E">
      <w:pPr>
        <w:pStyle w:val="ListParagraph"/>
        <w:numPr>
          <w:ilvl w:val="0"/>
          <w:numId w:val="180"/>
        </w:numPr>
        <w:contextualSpacing/>
      </w:pPr>
      <w:r>
        <w:t>&lt;draw:circle&gt;</w:t>
      </w:r>
    </w:p>
    <w:p w:rsidR="006A00B2" w:rsidRDefault="0057566E">
      <w:pPr>
        <w:pStyle w:val="ListParagraph"/>
        <w:numPr>
          <w:ilvl w:val="0"/>
          <w:numId w:val="180"/>
        </w:numPr>
        <w:contextualSpacing/>
      </w:pPr>
      <w:r>
        <w:t>&lt;draw:ellipse&gt;</w:t>
      </w:r>
    </w:p>
    <w:p w:rsidR="006A00B2" w:rsidRDefault="0057566E">
      <w:pPr>
        <w:pStyle w:val="ListParagraph"/>
        <w:numPr>
          <w:ilvl w:val="0"/>
          <w:numId w:val="180"/>
        </w:numPr>
        <w:contextualSpacing/>
      </w:pPr>
      <w:r>
        <w:t>&lt;draw:caption&gt;</w:t>
      </w:r>
    </w:p>
    <w:p w:rsidR="006A00B2" w:rsidRDefault="0057566E">
      <w:pPr>
        <w:pStyle w:val="ListParagraph"/>
        <w:numPr>
          <w:ilvl w:val="0"/>
          <w:numId w:val="180"/>
        </w:numPr>
        <w:contextualSpacing/>
      </w:pPr>
      <w:r>
        <w:t>&lt;draw:custom-shape&gt;</w:t>
      </w:r>
    </w:p>
    <w:p w:rsidR="006A00B2" w:rsidRDefault="0057566E">
      <w:pPr>
        <w:pStyle w:val="ListParagraph"/>
        <w:numPr>
          <w:ilvl w:val="0"/>
          <w:numId w:val="180"/>
        </w:numPr>
        <w:contextualSpacing/>
      </w:pPr>
      <w:r>
        <w:t>&lt;text:note-body&gt;</w:t>
      </w:r>
    </w:p>
    <w:p w:rsidR="006A00B2" w:rsidRDefault="0057566E">
      <w:pPr>
        <w:pStyle w:val="ListParagraph"/>
        <w:numPr>
          <w:ilvl w:val="0"/>
          <w:numId w:val="180"/>
        </w:numPr>
      </w:pPr>
      <w:r>
        <w:t>&lt;office:annota</w:t>
      </w:r>
      <w:r>
        <w:t xml:space="preserve">tion element&gt; </w:t>
      </w:r>
    </w:p>
    <w:p w:rsidR="006A00B2" w:rsidRDefault="0057566E">
      <w:pPr>
        <w:pStyle w:val="Heading3"/>
      </w:pPr>
      <w:bookmarkStart w:id="583" w:name="section_44375b5ee5834e8592f15f5e68f4dbeb"/>
      <w:bookmarkStart w:id="584" w:name="_Toc79580341"/>
      <w:r>
        <w:t>Section 9.2.7, Circle</w:t>
      </w:r>
      <w:bookmarkEnd w:id="583"/>
      <w:bookmarkEnd w:id="584"/>
      <w:r>
        <w:fldChar w:fldCharType="begin"/>
      </w:r>
      <w:r>
        <w:instrText xml:space="preserve"> XE "Circle" </w:instrText>
      </w:r>
      <w:r>
        <w:fldChar w:fldCharType="end"/>
      </w:r>
    </w:p>
    <w:p w:rsidR="006A00B2" w:rsidRDefault="0057566E">
      <w:pPr>
        <w:pStyle w:val="Definition-Field"/>
      </w:pPr>
      <w:r>
        <w:t xml:space="preserve">a.   </w:t>
      </w:r>
      <w:r>
        <w:rPr>
          <w:i/>
        </w:rPr>
        <w:t>The standard defines the element &lt;draw:circle&gt;</w:t>
      </w:r>
    </w:p>
    <w:p w:rsidR="006A00B2" w:rsidRDefault="0057566E">
      <w:pPr>
        <w:pStyle w:val="Definition-Field2"/>
      </w:pPr>
      <w:r>
        <w:t>This element is supported in Word 2010, Word 2013, Word 2016, and Word 2019.</w:t>
      </w:r>
    </w:p>
    <w:p w:rsidR="006A00B2" w:rsidRDefault="0057566E">
      <w:pPr>
        <w:pStyle w:val="Definition-Field2"/>
      </w:pPr>
      <w:r>
        <w:t>This element is converted on save to a &lt;draw:custom-shape&gt; element.</w:t>
      </w:r>
    </w:p>
    <w:p w:rsidR="006A00B2" w:rsidRDefault="0057566E">
      <w:pPr>
        <w:pStyle w:val="Definition-Field2"/>
      </w:pPr>
      <w:r>
        <w:t>This el</w:t>
      </w:r>
      <w:r>
        <w:t>ement is not supported and will be lost when located inside a &lt;text:p&gt; element in the following elements:</w:t>
      </w:r>
    </w:p>
    <w:p w:rsidR="006A00B2" w:rsidRDefault="0057566E">
      <w:pPr>
        <w:pStyle w:val="ListParagraph"/>
        <w:numPr>
          <w:ilvl w:val="0"/>
          <w:numId w:val="181"/>
        </w:numPr>
        <w:contextualSpacing/>
      </w:pPr>
      <w:r>
        <w:t>&lt;draw:text-box&gt;</w:t>
      </w:r>
    </w:p>
    <w:p w:rsidR="006A00B2" w:rsidRDefault="0057566E">
      <w:pPr>
        <w:pStyle w:val="ListParagraph"/>
        <w:numPr>
          <w:ilvl w:val="0"/>
          <w:numId w:val="181"/>
        </w:numPr>
        <w:contextualSpacing/>
      </w:pPr>
      <w:r>
        <w:t>&lt;draw:rect&gt;</w:t>
      </w:r>
    </w:p>
    <w:p w:rsidR="006A00B2" w:rsidRDefault="0057566E">
      <w:pPr>
        <w:pStyle w:val="ListParagraph"/>
        <w:numPr>
          <w:ilvl w:val="0"/>
          <w:numId w:val="181"/>
        </w:numPr>
        <w:contextualSpacing/>
      </w:pPr>
      <w:r>
        <w:t>&lt;draw:polyline&gt;</w:t>
      </w:r>
    </w:p>
    <w:p w:rsidR="006A00B2" w:rsidRDefault="0057566E">
      <w:pPr>
        <w:pStyle w:val="ListParagraph"/>
        <w:numPr>
          <w:ilvl w:val="0"/>
          <w:numId w:val="181"/>
        </w:numPr>
        <w:contextualSpacing/>
      </w:pPr>
      <w:r>
        <w:t>&lt;draw:polygon&gt;</w:t>
      </w:r>
    </w:p>
    <w:p w:rsidR="006A00B2" w:rsidRDefault="0057566E">
      <w:pPr>
        <w:pStyle w:val="ListParagraph"/>
        <w:numPr>
          <w:ilvl w:val="0"/>
          <w:numId w:val="181"/>
        </w:numPr>
        <w:contextualSpacing/>
      </w:pPr>
      <w:r>
        <w:t>&lt;draw:regular-polygon&gt;</w:t>
      </w:r>
    </w:p>
    <w:p w:rsidR="006A00B2" w:rsidRDefault="0057566E">
      <w:pPr>
        <w:pStyle w:val="ListParagraph"/>
        <w:numPr>
          <w:ilvl w:val="0"/>
          <w:numId w:val="181"/>
        </w:numPr>
        <w:contextualSpacing/>
      </w:pPr>
      <w:r>
        <w:t>&lt;draw:path&gt;</w:t>
      </w:r>
    </w:p>
    <w:p w:rsidR="006A00B2" w:rsidRDefault="0057566E">
      <w:pPr>
        <w:pStyle w:val="ListParagraph"/>
        <w:numPr>
          <w:ilvl w:val="0"/>
          <w:numId w:val="181"/>
        </w:numPr>
        <w:contextualSpacing/>
      </w:pPr>
      <w:r>
        <w:t>&lt;draw:circle&gt;</w:t>
      </w:r>
    </w:p>
    <w:p w:rsidR="006A00B2" w:rsidRDefault="0057566E">
      <w:pPr>
        <w:pStyle w:val="ListParagraph"/>
        <w:numPr>
          <w:ilvl w:val="0"/>
          <w:numId w:val="181"/>
        </w:numPr>
        <w:contextualSpacing/>
      </w:pPr>
      <w:r>
        <w:t>&lt;draw:ellipse&gt;</w:t>
      </w:r>
    </w:p>
    <w:p w:rsidR="006A00B2" w:rsidRDefault="0057566E">
      <w:pPr>
        <w:pStyle w:val="ListParagraph"/>
        <w:numPr>
          <w:ilvl w:val="0"/>
          <w:numId w:val="181"/>
        </w:numPr>
        <w:contextualSpacing/>
      </w:pPr>
      <w:r>
        <w:t>&lt;draw:caption&gt;</w:t>
      </w:r>
    </w:p>
    <w:p w:rsidR="006A00B2" w:rsidRDefault="0057566E">
      <w:pPr>
        <w:pStyle w:val="ListParagraph"/>
        <w:numPr>
          <w:ilvl w:val="0"/>
          <w:numId w:val="181"/>
        </w:numPr>
        <w:contextualSpacing/>
      </w:pPr>
      <w:r>
        <w:t>&lt;</w:t>
      </w:r>
      <w:r>
        <w:t>draw:custom-shape&gt;</w:t>
      </w:r>
    </w:p>
    <w:p w:rsidR="006A00B2" w:rsidRDefault="0057566E">
      <w:pPr>
        <w:pStyle w:val="ListParagraph"/>
        <w:numPr>
          <w:ilvl w:val="0"/>
          <w:numId w:val="181"/>
        </w:numPr>
        <w:contextualSpacing/>
      </w:pPr>
      <w:r>
        <w:t>&lt;text:note-body&gt;</w:t>
      </w:r>
    </w:p>
    <w:p w:rsidR="006A00B2" w:rsidRDefault="0057566E">
      <w:pPr>
        <w:pStyle w:val="ListParagraph"/>
        <w:numPr>
          <w:ilvl w:val="0"/>
          <w:numId w:val="181"/>
        </w:numPr>
      </w:pPr>
      <w:r>
        <w:t xml:space="preserve">&lt;office:annotation&gt; </w:t>
      </w:r>
    </w:p>
    <w:p w:rsidR="006A00B2" w:rsidRDefault="0057566E">
      <w:pPr>
        <w:pStyle w:val="Definition-Field"/>
      </w:pPr>
      <w:r>
        <w:t xml:space="preserve">b.   </w:t>
      </w:r>
      <w:r>
        <w:rPr>
          <w:i/>
        </w:rPr>
        <w:t>The standard defines the element &lt;draw:circle&gt;</w:t>
      </w:r>
    </w:p>
    <w:p w:rsidR="006A00B2" w:rsidRDefault="0057566E">
      <w:pPr>
        <w:pStyle w:val="Definition-Field2"/>
      </w:pPr>
      <w:r>
        <w:t>This element is supported in Excel 2010, Excel 2013, Excel 2016, and Excel 2019.</w:t>
      </w:r>
    </w:p>
    <w:p w:rsidR="006A00B2" w:rsidRDefault="0057566E">
      <w:pPr>
        <w:pStyle w:val="Definition-Field2"/>
      </w:pPr>
      <w:r>
        <w:t>This element is converted on save to a &lt;draw:custom-shape&gt; element</w:t>
      </w:r>
      <w:r>
        <w:t>.</w:t>
      </w:r>
    </w:p>
    <w:p w:rsidR="006A00B2" w:rsidRDefault="0057566E">
      <w:pPr>
        <w:pStyle w:val="Definition-Field2"/>
      </w:pPr>
      <w:r>
        <w:t>This element is not supported and will be lost when located inside a &lt;text:p&gt; element in the following elements:</w:t>
      </w:r>
    </w:p>
    <w:p w:rsidR="006A00B2" w:rsidRDefault="0057566E">
      <w:pPr>
        <w:pStyle w:val="ListParagraph"/>
        <w:numPr>
          <w:ilvl w:val="0"/>
          <w:numId w:val="182"/>
        </w:numPr>
        <w:contextualSpacing/>
      </w:pPr>
      <w:r>
        <w:lastRenderedPageBreak/>
        <w:t>&lt;draw:text-box&gt;</w:t>
      </w:r>
    </w:p>
    <w:p w:rsidR="006A00B2" w:rsidRDefault="0057566E">
      <w:pPr>
        <w:pStyle w:val="ListParagraph"/>
        <w:numPr>
          <w:ilvl w:val="0"/>
          <w:numId w:val="182"/>
        </w:numPr>
        <w:contextualSpacing/>
      </w:pPr>
      <w:r>
        <w:t>&lt;draw:rect&gt;</w:t>
      </w:r>
    </w:p>
    <w:p w:rsidR="006A00B2" w:rsidRDefault="0057566E">
      <w:pPr>
        <w:pStyle w:val="ListParagraph"/>
        <w:numPr>
          <w:ilvl w:val="0"/>
          <w:numId w:val="182"/>
        </w:numPr>
        <w:contextualSpacing/>
      </w:pPr>
      <w:r>
        <w:t>&lt;draw:polyline&gt;</w:t>
      </w:r>
    </w:p>
    <w:p w:rsidR="006A00B2" w:rsidRDefault="0057566E">
      <w:pPr>
        <w:pStyle w:val="ListParagraph"/>
        <w:numPr>
          <w:ilvl w:val="0"/>
          <w:numId w:val="182"/>
        </w:numPr>
        <w:contextualSpacing/>
      </w:pPr>
      <w:r>
        <w:t>&lt;draw:polygon&gt;</w:t>
      </w:r>
    </w:p>
    <w:p w:rsidR="006A00B2" w:rsidRDefault="0057566E">
      <w:pPr>
        <w:pStyle w:val="ListParagraph"/>
        <w:numPr>
          <w:ilvl w:val="0"/>
          <w:numId w:val="182"/>
        </w:numPr>
        <w:contextualSpacing/>
      </w:pPr>
      <w:r>
        <w:t>&lt;draw:regular-polygon&gt;</w:t>
      </w:r>
    </w:p>
    <w:p w:rsidR="006A00B2" w:rsidRDefault="0057566E">
      <w:pPr>
        <w:pStyle w:val="ListParagraph"/>
        <w:numPr>
          <w:ilvl w:val="0"/>
          <w:numId w:val="182"/>
        </w:numPr>
        <w:contextualSpacing/>
      </w:pPr>
      <w:r>
        <w:t>&lt;draw:path&gt;</w:t>
      </w:r>
    </w:p>
    <w:p w:rsidR="006A00B2" w:rsidRDefault="0057566E">
      <w:pPr>
        <w:pStyle w:val="ListParagraph"/>
        <w:numPr>
          <w:ilvl w:val="0"/>
          <w:numId w:val="182"/>
        </w:numPr>
        <w:contextualSpacing/>
      </w:pPr>
      <w:r>
        <w:t>&lt;draw:circle&gt;</w:t>
      </w:r>
    </w:p>
    <w:p w:rsidR="006A00B2" w:rsidRDefault="0057566E">
      <w:pPr>
        <w:pStyle w:val="ListParagraph"/>
        <w:numPr>
          <w:ilvl w:val="0"/>
          <w:numId w:val="182"/>
        </w:numPr>
        <w:contextualSpacing/>
      </w:pPr>
      <w:r>
        <w:t>&lt;draw:ellipse&gt;</w:t>
      </w:r>
    </w:p>
    <w:p w:rsidR="006A00B2" w:rsidRDefault="0057566E">
      <w:pPr>
        <w:pStyle w:val="ListParagraph"/>
        <w:numPr>
          <w:ilvl w:val="0"/>
          <w:numId w:val="182"/>
        </w:numPr>
        <w:contextualSpacing/>
      </w:pPr>
      <w:r>
        <w:t>&lt;draw:caption&gt;</w:t>
      </w:r>
    </w:p>
    <w:p w:rsidR="006A00B2" w:rsidRDefault="0057566E">
      <w:pPr>
        <w:pStyle w:val="ListParagraph"/>
        <w:numPr>
          <w:ilvl w:val="0"/>
          <w:numId w:val="182"/>
        </w:numPr>
        <w:contextualSpacing/>
      </w:pPr>
      <w:r>
        <w:t>&lt;dr</w:t>
      </w:r>
      <w:r>
        <w:t>aw:custom-shape&gt;</w:t>
      </w:r>
    </w:p>
    <w:p w:rsidR="006A00B2" w:rsidRDefault="0057566E">
      <w:pPr>
        <w:pStyle w:val="ListParagraph"/>
        <w:numPr>
          <w:ilvl w:val="0"/>
          <w:numId w:val="182"/>
        </w:numPr>
        <w:contextualSpacing/>
      </w:pPr>
      <w:r>
        <w:t>&lt;text:note-body&gt;</w:t>
      </w:r>
    </w:p>
    <w:p w:rsidR="006A00B2" w:rsidRDefault="0057566E">
      <w:pPr>
        <w:pStyle w:val="ListParagraph"/>
        <w:numPr>
          <w:ilvl w:val="0"/>
          <w:numId w:val="182"/>
        </w:numPr>
      </w:pPr>
      <w:r>
        <w:t xml:space="preserve">&lt;office:annotation&gt; </w:t>
      </w:r>
    </w:p>
    <w:p w:rsidR="006A00B2" w:rsidRDefault="0057566E">
      <w:pPr>
        <w:pStyle w:val="Definition-Field"/>
      </w:pPr>
      <w:r>
        <w:t xml:space="preserve">c.   </w:t>
      </w:r>
      <w:r>
        <w:rPr>
          <w:i/>
        </w:rPr>
        <w:t>The standard defines the element &lt;draw:circle&gt;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This element is converted on save to a &lt;</w:t>
      </w:r>
      <w:r>
        <w:t>draw:custom-shape&gt; element.</w:t>
      </w:r>
    </w:p>
    <w:p w:rsidR="006A00B2" w:rsidRDefault="0057566E">
      <w:pPr>
        <w:pStyle w:val="Definition-Field2"/>
      </w:pPr>
      <w:r>
        <w:t>This element is not supported and will be lost when located inside a &lt;text:p&gt; element in the following elements:</w:t>
      </w:r>
    </w:p>
    <w:p w:rsidR="006A00B2" w:rsidRDefault="0057566E">
      <w:pPr>
        <w:pStyle w:val="ListParagraph"/>
        <w:numPr>
          <w:ilvl w:val="0"/>
          <w:numId w:val="183"/>
        </w:numPr>
        <w:contextualSpacing/>
      </w:pPr>
      <w:r>
        <w:t>&lt;draw:text-box&gt;</w:t>
      </w:r>
    </w:p>
    <w:p w:rsidR="006A00B2" w:rsidRDefault="0057566E">
      <w:pPr>
        <w:pStyle w:val="ListParagraph"/>
        <w:numPr>
          <w:ilvl w:val="0"/>
          <w:numId w:val="183"/>
        </w:numPr>
        <w:contextualSpacing/>
      </w:pPr>
      <w:r>
        <w:t>&lt;draw:rect&gt;</w:t>
      </w:r>
    </w:p>
    <w:p w:rsidR="006A00B2" w:rsidRDefault="0057566E">
      <w:pPr>
        <w:pStyle w:val="ListParagraph"/>
        <w:numPr>
          <w:ilvl w:val="0"/>
          <w:numId w:val="183"/>
        </w:numPr>
        <w:contextualSpacing/>
      </w:pPr>
      <w:r>
        <w:t>&lt;draw:polyline&gt;</w:t>
      </w:r>
    </w:p>
    <w:p w:rsidR="006A00B2" w:rsidRDefault="0057566E">
      <w:pPr>
        <w:pStyle w:val="ListParagraph"/>
        <w:numPr>
          <w:ilvl w:val="0"/>
          <w:numId w:val="183"/>
        </w:numPr>
        <w:contextualSpacing/>
      </w:pPr>
      <w:r>
        <w:t>&lt;draw:polygon&gt;</w:t>
      </w:r>
    </w:p>
    <w:p w:rsidR="006A00B2" w:rsidRDefault="0057566E">
      <w:pPr>
        <w:pStyle w:val="ListParagraph"/>
        <w:numPr>
          <w:ilvl w:val="0"/>
          <w:numId w:val="183"/>
        </w:numPr>
        <w:contextualSpacing/>
      </w:pPr>
      <w:r>
        <w:t>&lt;draw:regular-polygon&gt;</w:t>
      </w:r>
    </w:p>
    <w:p w:rsidR="006A00B2" w:rsidRDefault="0057566E">
      <w:pPr>
        <w:pStyle w:val="ListParagraph"/>
        <w:numPr>
          <w:ilvl w:val="0"/>
          <w:numId w:val="183"/>
        </w:numPr>
        <w:contextualSpacing/>
      </w:pPr>
      <w:r>
        <w:t>&lt;draw:path&gt;</w:t>
      </w:r>
    </w:p>
    <w:p w:rsidR="006A00B2" w:rsidRDefault="0057566E">
      <w:pPr>
        <w:pStyle w:val="ListParagraph"/>
        <w:numPr>
          <w:ilvl w:val="0"/>
          <w:numId w:val="183"/>
        </w:numPr>
        <w:contextualSpacing/>
      </w:pPr>
      <w:r>
        <w:t>&lt;draw:circle&gt;</w:t>
      </w:r>
    </w:p>
    <w:p w:rsidR="006A00B2" w:rsidRDefault="0057566E">
      <w:pPr>
        <w:pStyle w:val="ListParagraph"/>
        <w:numPr>
          <w:ilvl w:val="0"/>
          <w:numId w:val="183"/>
        </w:numPr>
        <w:contextualSpacing/>
      </w:pPr>
      <w:r>
        <w:t>&lt;draw:e</w:t>
      </w:r>
      <w:r>
        <w:t>llipse&gt;</w:t>
      </w:r>
    </w:p>
    <w:p w:rsidR="006A00B2" w:rsidRDefault="0057566E">
      <w:pPr>
        <w:pStyle w:val="ListParagraph"/>
        <w:numPr>
          <w:ilvl w:val="0"/>
          <w:numId w:val="183"/>
        </w:numPr>
        <w:contextualSpacing/>
      </w:pPr>
      <w:r>
        <w:t>&lt;draw:caption&gt;</w:t>
      </w:r>
    </w:p>
    <w:p w:rsidR="006A00B2" w:rsidRDefault="0057566E">
      <w:pPr>
        <w:pStyle w:val="ListParagraph"/>
        <w:numPr>
          <w:ilvl w:val="0"/>
          <w:numId w:val="183"/>
        </w:numPr>
        <w:contextualSpacing/>
      </w:pPr>
      <w:r>
        <w:t>&lt;draw:custom-shape&gt;</w:t>
      </w:r>
    </w:p>
    <w:p w:rsidR="006A00B2" w:rsidRDefault="0057566E">
      <w:pPr>
        <w:pStyle w:val="ListParagraph"/>
        <w:numPr>
          <w:ilvl w:val="0"/>
          <w:numId w:val="183"/>
        </w:numPr>
        <w:contextualSpacing/>
      </w:pPr>
      <w:r>
        <w:t>&lt;text:note-body&gt;</w:t>
      </w:r>
    </w:p>
    <w:p w:rsidR="006A00B2" w:rsidRDefault="0057566E">
      <w:pPr>
        <w:pStyle w:val="ListParagraph"/>
        <w:numPr>
          <w:ilvl w:val="0"/>
          <w:numId w:val="183"/>
        </w:numPr>
      </w:pPr>
      <w:r>
        <w:t xml:space="preserve">&lt;office:annotation&gt; </w:t>
      </w:r>
    </w:p>
    <w:p w:rsidR="006A00B2" w:rsidRDefault="0057566E">
      <w:pPr>
        <w:pStyle w:val="Heading3"/>
      </w:pPr>
      <w:bookmarkStart w:id="585" w:name="section_d6f4f1d0343f476cbd696a26fbef646c"/>
      <w:bookmarkStart w:id="586" w:name="_Toc79580342"/>
      <w:r>
        <w:t>Section 9.2.8, Ellipse</w:t>
      </w:r>
      <w:bookmarkEnd w:id="585"/>
      <w:bookmarkEnd w:id="586"/>
      <w:r>
        <w:fldChar w:fldCharType="begin"/>
      </w:r>
      <w:r>
        <w:instrText xml:space="preserve"> XE "Ellipse" </w:instrText>
      </w:r>
      <w:r>
        <w:fldChar w:fldCharType="end"/>
      </w:r>
    </w:p>
    <w:p w:rsidR="006A00B2" w:rsidRDefault="0057566E">
      <w:pPr>
        <w:pStyle w:val="Definition-Field"/>
      </w:pPr>
      <w:r>
        <w:t xml:space="preserve">a.   </w:t>
      </w:r>
      <w:r>
        <w:rPr>
          <w:i/>
        </w:rPr>
        <w:t>The standard defines the element &lt;draw:ellipse&gt;</w:t>
      </w:r>
    </w:p>
    <w:p w:rsidR="006A00B2" w:rsidRDefault="0057566E">
      <w:pPr>
        <w:pStyle w:val="Definition-Field2"/>
      </w:pPr>
      <w:r>
        <w:t>This element is supported in Word 2010, Word 2013, Word 2016, and Word 2019.</w:t>
      </w:r>
    </w:p>
    <w:p w:rsidR="006A00B2" w:rsidRDefault="0057566E">
      <w:pPr>
        <w:pStyle w:val="Definition-Field2"/>
      </w:pPr>
      <w:r>
        <w:t xml:space="preserve">This </w:t>
      </w:r>
      <w:r>
        <w:t>element is converted on save to a &lt;draw:custom-shape&gt; element.</w:t>
      </w:r>
    </w:p>
    <w:p w:rsidR="006A00B2" w:rsidRDefault="0057566E">
      <w:pPr>
        <w:pStyle w:val="Definition-Field2"/>
      </w:pPr>
      <w:r>
        <w:t>This element is not supported and will be lost when located inside a &lt;text:p&gt; element in the following elements:</w:t>
      </w:r>
    </w:p>
    <w:p w:rsidR="006A00B2" w:rsidRDefault="0057566E">
      <w:pPr>
        <w:pStyle w:val="ListParagraph"/>
        <w:numPr>
          <w:ilvl w:val="0"/>
          <w:numId w:val="184"/>
        </w:numPr>
        <w:contextualSpacing/>
      </w:pPr>
      <w:r>
        <w:t>&lt;draw:text-box&gt;</w:t>
      </w:r>
    </w:p>
    <w:p w:rsidR="006A00B2" w:rsidRDefault="0057566E">
      <w:pPr>
        <w:pStyle w:val="ListParagraph"/>
        <w:numPr>
          <w:ilvl w:val="0"/>
          <w:numId w:val="184"/>
        </w:numPr>
        <w:contextualSpacing/>
      </w:pPr>
      <w:r>
        <w:t>&lt;draw:rect&gt;</w:t>
      </w:r>
    </w:p>
    <w:p w:rsidR="006A00B2" w:rsidRDefault="0057566E">
      <w:pPr>
        <w:pStyle w:val="ListParagraph"/>
        <w:numPr>
          <w:ilvl w:val="0"/>
          <w:numId w:val="184"/>
        </w:numPr>
        <w:contextualSpacing/>
      </w:pPr>
      <w:r>
        <w:t>&lt;draw:polyline&gt;</w:t>
      </w:r>
    </w:p>
    <w:p w:rsidR="006A00B2" w:rsidRDefault="0057566E">
      <w:pPr>
        <w:pStyle w:val="ListParagraph"/>
        <w:numPr>
          <w:ilvl w:val="0"/>
          <w:numId w:val="184"/>
        </w:numPr>
        <w:contextualSpacing/>
      </w:pPr>
      <w:r>
        <w:t>&lt;draw:polygon&gt;</w:t>
      </w:r>
    </w:p>
    <w:p w:rsidR="006A00B2" w:rsidRDefault="0057566E">
      <w:pPr>
        <w:pStyle w:val="ListParagraph"/>
        <w:numPr>
          <w:ilvl w:val="0"/>
          <w:numId w:val="184"/>
        </w:numPr>
        <w:contextualSpacing/>
      </w:pPr>
      <w:r>
        <w:t>&lt;draw:regular-polygon</w:t>
      </w:r>
      <w:r>
        <w:t>&gt;</w:t>
      </w:r>
    </w:p>
    <w:p w:rsidR="006A00B2" w:rsidRDefault="0057566E">
      <w:pPr>
        <w:pStyle w:val="ListParagraph"/>
        <w:numPr>
          <w:ilvl w:val="0"/>
          <w:numId w:val="184"/>
        </w:numPr>
        <w:contextualSpacing/>
      </w:pPr>
      <w:r>
        <w:t>&lt;draw:path&gt;</w:t>
      </w:r>
    </w:p>
    <w:p w:rsidR="006A00B2" w:rsidRDefault="0057566E">
      <w:pPr>
        <w:pStyle w:val="ListParagraph"/>
        <w:numPr>
          <w:ilvl w:val="0"/>
          <w:numId w:val="184"/>
        </w:numPr>
        <w:contextualSpacing/>
      </w:pPr>
      <w:r>
        <w:t>&lt;draw:circle&gt;</w:t>
      </w:r>
    </w:p>
    <w:p w:rsidR="006A00B2" w:rsidRDefault="0057566E">
      <w:pPr>
        <w:pStyle w:val="ListParagraph"/>
        <w:numPr>
          <w:ilvl w:val="0"/>
          <w:numId w:val="184"/>
        </w:numPr>
        <w:contextualSpacing/>
      </w:pPr>
      <w:r>
        <w:t>&lt;draw:ellipse&gt;</w:t>
      </w:r>
    </w:p>
    <w:p w:rsidR="006A00B2" w:rsidRDefault="0057566E">
      <w:pPr>
        <w:pStyle w:val="ListParagraph"/>
        <w:numPr>
          <w:ilvl w:val="0"/>
          <w:numId w:val="184"/>
        </w:numPr>
        <w:contextualSpacing/>
      </w:pPr>
      <w:r>
        <w:t>&lt;draw:caption&gt;</w:t>
      </w:r>
    </w:p>
    <w:p w:rsidR="006A00B2" w:rsidRDefault="0057566E">
      <w:pPr>
        <w:pStyle w:val="ListParagraph"/>
        <w:numPr>
          <w:ilvl w:val="0"/>
          <w:numId w:val="184"/>
        </w:numPr>
        <w:contextualSpacing/>
      </w:pPr>
      <w:r>
        <w:t>&lt;draw:custom-shape&gt;</w:t>
      </w:r>
    </w:p>
    <w:p w:rsidR="006A00B2" w:rsidRDefault="0057566E">
      <w:pPr>
        <w:pStyle w:val="ListParagraph"/>
        <w:numPr>
          <w:ilvl w:val="0"/>
          <w:numId w:val="184"/>
        </w:numPr>
        <w:contextualSpacing/>
      </w:pPr>
      <w:r>
        <w:t>&lt;text:note-body&gt;</w:t>
      </w:r>
    </w:p>
    <w:p w:rsidR="006A00B2" w:rsidRDefault="0057566E">
      <w:pPr>
        <w:pStyle w:val="ListParagraph"/>
        <w:numPr>
          <w:ilvl w:val="0"/>
          <w:numId w:val="184"/>
        </w:numPr>
      </w:pPr>
      <w:r>
        <w:t xml:space="preserve">&lt;office:annotation&gt; </w:t>
      </w:r>
    </w:p>
    <w:p w:rsidR="006A00B2" w:rsidRDefault="0057566E">
      <w:pPr>
        <w:pStyle w:val="Definition-Field"/>
      </w:pPr>
      <w:r>
        <w:lastRenderedPageBreak/>
        <w:t xml:space="preserve">b.   </w:t>
      </w:r>
      <w:r>
        <w:rPr>
          <w:i/>
        </w:rPr>
        <w:t>The standard defines the element &lt;draw:ellipse&gt;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This </w:t>
      </w:r>
      <w:r>
        <w:t>element is converted on save to a &lt;draw:custom-shape&gt; element.</w:t>
      </w:r>
    </w:p>
    <w:p w:rsidR="006A00B2" w:rsidRDefault="0057566E">
      <w:pPr>
        <w:pStyle w:val="Definition-Field2"/>
      </w:pPr>
      <w:r>
        <w:t>This element is not supported and will be lost when located inside a &lt;text:p&gt; element in the following elements:</w:t>
      </w:r>
    </w:p>
    <w:p w:rsidR="006A00B2" w:rsidRDefault="0057566E">
      <w:pPr>
        <w:pStyle w:val="ListParagraph"/>
        <w:numPr>
          <w:ilvl w:val="0"/>
          <w:numId w:val="185"/>
        </w:numPr>
        <w:contextualSpacing/>
      </w:pPr>
      <w:r>
        <w:t>&lt;draw:text-box&gt;</w:t>
      </w:r>
    </w:p>
    <w:p w:rsidR="006A00B2" w:rsidRDefault="0057566E">
      <w:pPr>
        <w:pStyle w:val="ListParagraph"/>
        <w:numPr>
          <w:ilvl w:val="0"/>
          <w:numId w:val="185"/>
        </w:numPr>
        <w:contextualSpacing/>
      </w:pPr>
      <w:r>
        <w:t>&lt;draw:rect&gt;</w:t>
      </w:r>
    </w:p>
    <w:p w:rsidR="006A00B2" w:rsidRDefault="0057566E">
      <w:pPr>
        <w:pStyle w:val="ListParagraph"/>
        <w:numPr>
          <w:ilvl w:val="0"/>
          <w:numId w:val="185"/>
        </w:numPr>
        <w:contextualSpacing/>
      </w:pPr>
      <w:r>
        <w:t>&lt;draw:polyline&gt;</w:t>
      </w:r>
    </w:p>
    <w:p w:rsidR="006A00B2" w:rsidRDefault="0057566E">
      <w:pPr>
        <w:pStyle w:val="ListParagraph"/>
        <w:numPr>
          <w:ilvl w:val="0"/>
          <w:numId w:val="185"/>
        </w:numPr>
        <w:contextualSpacing/>
      </w:pPr>
      <w:r>
        <w:t>&lt;draw:polygon&gt;</w:t>
      </w:r>
    </w:p>
    <w:p w:rsidR="006A00B2" w:rsidRDefault="0057566E">
      <w:pPr>
        <w:pStyle w:val="ListParagraph"/>
        <w:numPr>
          <w:ilvl w:val="0"/>
          <w:numId w:val="185"/>
        </w:numPr>
        <w:contextualSpacing/>
      </w:pPr>
      <w:r>
        <w:t>&lt;draw:regular-polygon</w:t>
      </w:r>
      <w:r>
        <w:t>&gt;</w:t>
      </w:r>
    </w:p>
    <w:p w:rsidR="006A00B2" w:rsidRDefault="0057566E">
      <w:pPr>
        <w:pStyle w:val="ListParagraph"/>
        <w:numPr>
          <w:ilvl w:val="0"/>
          <w:numId w:val="185"/>
        </w:numPr>
        <w:contextualSpacing/>
      </w:pPr>
      <w:r>
        <w:t>&lt;draw:path&gt;</w:t>
      </w:r>
    </w:p>
    <w:p w:rsidR="006A00B2" w:rsidRDefault="0057566E">
      <w:pPr>
        <w:pStyle w:val="ListParagraph"/>
        <w:numPr>
          <w:ilvl w:val="0"/>
          <w:numId w:val="185"/>
        </w:numPr>
        <w:contextualSpacing/>
      </w:pPr>
      <w:r>
        <w:t>&lt;draw:circle&gt;</w:t>
      </w:r>
    </w:p>
    <w:p w:rsidR="006A00B2" w:rsidRDefault="0057566E">
      <w:pPr>
        <w:pStyle w:val="ListParagraph"/>
        <w:numPr>
          <w:ilvl w:val="0"/>
          <w:numId w:val="185"/>
        </w:numPr>
        <w:contextualSpacing/>
      </w:pPr>
      <w:r>
        <w:t>&lt;draw:ellipse&gt;</w:t>
      </w:r>
    </w:p>
    <w:p w:rsidR="006A00B2" w:rsidRDefault="0057566E">
      <w:pPr>
        <w:pStyle w:val="ListParagraph"/>
        <w:numPr>
          <w:ilvl w:val="0"/>
          <w:numId w:val="185"/>
        </w:numPr>
        <w:contextualSpacing/>
      </w:pPr>
      <w:r>
        <w:t>&lt;draw:caption&gt;</w:t>
      </w:r>
    </w:p>
    <w:p w:rsidR="006A00B2" w:rsidRDefault="0057566E">
      <w:pPr>
        <w:pStyle w:val="ListParagraph"/>
        <w:numPr>
          <w:ilvl w:val="0"/>
          <w:numId w:val="185"/>
        </w:numPr>
        <w:contextualSpacing/>
      </w:pPr>
      <w:r>
        <w:t>&lt;draw:custom-shape&gt;</w:t>
      </w:r>
    </w:p>
    <w:p w:rsidR="006A00B2" w:rsidRDefault="0057566E">
      <w:pPr>
        <w:pStyle w:val="ListParagraph"/>
        <w:numPr>
          <w:ilvl w:val="0"/>
          <w:numId w:val="185"/>
        </w:numPr>
        <w:contextualSpacing/>
      </w:pPr>
      <w:r>
        <w:t>&lt;text:note-body&gt;</w:t>
      </w:r>
    </w:p>
    <w:p w:rsidR="006A00B2" w:rsidRDefault="0057566E">
      <w:pPr>
        <w:pStyle w:val="ListParagraph"/>
        <w:numPr>
          <w:ilvl w:val="0"/>
          <w:numId w:val="185"/>
        </w:numPr>
      </w:pPr>
      <w:r>
        <w:t xml:space="preserve">&lt;office:annotation&gt; </w:t>
      </w:r>
    </w:p>
    <w:p w:rsidR="006A00B2" w:rsidRDefault="0057566E">
      <w:pPr>
        <w:pStyle w:val="Definition-Field"/>
      </w:pPr>
      <w:r>
        <w:t xml:space="preserve">c.   </w:t>
      </w:r>
      <w:r>
        <w:rPr>
          <w:i/>
        </w:rPr>
        <w:t>The standard defines the element &lt;draw:ellipse&gt;</w:t>
      </w:r>
    </w:p>
    <w:p w:rsidR="006A00B2" w:rsidRDefault="0057566E">
      <w:pPr>
        <w:pStyle w:val="Definition-Field2"/>
      </w:pPr>
      <w:r>
        <w:t>This element is supported in PowerPoint 2010, PowerPoint 2013, PowerPoint 2016, and Pow</w:t>
      </w:r>
      <w:r>
        <w:t>erPoint 2019.</w:t>
      </w:r>
    </w:p>
    <w:p w:rsidR="006A00B2" w:rsidRDefault="0057566E">
      <w:pPr>
        <w:pStyle w:val="Definition-Field2"/>
      </w:pPr>
      <w:r>
        <w:t>This element is converted on save to a &lt;draw:custom-shape&gt; element.</w:t>
      </w:r>
    </w:p>
    <w:p w:rsidR="006A00B2" w:rsidRDefault="0057566E">
      <w:pPr>
        <w:pStyle w:val="Definition-Field2"/>
      </w:pPr>
      <w:r>
        <w:t>This element is not supported and will be lost when located inside a &lt;text:p&gt; element in the following elements:</w:t>
      </w:r>
    </w:p>
    <w:p w:rsidR="006A00B2" w:rsidRDefault="0057566E">
      <w:pPr>
        <w:pStyle w:val="ListParagraph"/>
        <w:numPr>
          <w:ilvl w:val="0"/>
          <w:numId w:val="186"/>
        </w:numPr>
        <w:contextualSpacing/>
      </w:pPr>
      <w:r>
        <w:t>&lt;draw:text-box&gt;</w:t>
      </w:r>
    </w:p>
    <w:p w:rsidR="006A00B2" w:rsidRDefault="0057566E">
      <w:pPr>
        <w:pStyle w:val="ListParagraph"/>
        <w:numPr>
          <w:ilvl w:val="0"/>
          <w:numId w:val="186"/>
        </w:numPr>
        <w:contextualSpacing/>
      </w:pPr>
      <w:r>
        <w:t>&lt;draw:rect&gt;</w:t>
      </w:r>
    </w:p>
    <w:p w:rsidR="006A00B2" w:rsidRDefault="0057566E">
      <w:pPr>
        <w:pStyle w:val="ListParagraph"/>
        <w:numPr>
          <w:ilvl w:val="0"/>
          <w:numId w:val="186"/>
        </w:numPr>
        <w:contextualSpacing/>
      </w:pPr>
      <w:r>
        <w:t>&lt;draw:polyline&gt;</w:t>
      </w:r>
    </w:p>
    <w:p w:rsidR="006A00B2" w:rsidRDefault="0057566E">
      <w:pPr>
        <w:pStyle w:val="ListParagraph"/>
        <w:numPr>
          <w:ilvl w:val="0"/>
          <w:numId w:val="186"/>
        </w:numPr>
        <w:contextualSpacing/>
      </w:pPr>
      <w:r>
        <w:t>&lt;draw:polygon&gt;</w:t>
      </w:r>
    </w:p>
    <w:p w:rsidR="006A00B2" w:rsidRDefault="0057566E">
      <w:pPr>
        <w:pStyle w:val="ListParagraph"/>
        <w:numPr>
          <w:ilvl w:val="0"/>
          <w:numId w:val="186"/>
        </w:numPr>
        <w:contextualSpacing/>
      </w:pPr>
      <w:r>
        <w:t>&lt;</w:t>
      </w:r>
      <w:r>
        <w:t>draw:regular-polygon&gt;</w:t>
      </w:r>
    </w:p>
    <w:p w:rsidR="006A00B2" w:rsidRDefault="0057566E">
      <w:pPr>
        <w:pStyle w:val="ListParagraph"/>
        <w:numPr>
          <w:ilvl w:val="0"/>
          <w:numId w:val="186"/>
        </w:numPr>
        <w:contextualSpacing/>
      </w:pPr>
      <w:r>
        <w:t>&lt;draw:path&gt;</w:t>
      </w:r>
    </w:p>
    <w:p w:rsidR="006A00B2" w:rsidRDefault="0057566E">
      <w:pPr>
        <w:pStyle w:val="ListParagraph"/>
        <w:numPr>
          <w:ilvl w:val="0"/>
          <w:numId w:val="186"/>
        </w:numPr>
        <w:contextualSpacing/>
      </w:pPr>
      <w:r>
        <w:t>&lt;draw:circle&gt;</w:t>
      </w:r>
    </w:p>
    <w:p w:rsidR="006A00B2" w:rsidRDefault="0057566E">
      <w:pPr>
        <w:pStyle w:val="ListParagraph"/>
        <w:numPr>
          <w:ilvl w:val="0"/>
          <w:numId w:val="186"/>
        </w:numPr>
        <w:contextualSpacing/>
      </w:pPr>
      <w:r>
        <w:t>&lt;draw:ellipse&gt;</w:t>
      </w:r>
    </w:p>
    <w:p w:rsidR="006A00B2" w:rsidRDefault="0057566E">
      <w:pPr>
        <w:pStyle w:val="ListParagraph"/>
        <w:numPr>
          <w:ilvl w:val="0"/>
          <w:numId w:val="186"/>
        </w:numPr>
        <w:contextualSpacing/>
      </w:pPr>
      <w:r>
        <w:t>&lt;draw:caption&gt;</w:t>
      </w:r>
    </w:p>
    <w:p w:rsidR="006A00B2" w:rsidRDefault="0057566E">
      <w:pPr>
        <w:pStyle w:val="ListParagraph"/>
        <w:numPr>
          <w:ilvl w:val="0"/>
          <w:numId w:val="186"/>
        </w:numPr>
        <w:contextualSpacing/>
      </w:pPr>
      <w:r>
        <w:t>&lt;draw:custom-shape&gt;</w:t>
      </w:r>
    </w:p>
    <w:p w:rsidR="006A00B2" w:rsidRDefault="0057566E">
      <w:pPr>
        <w:pStyle w:val="ListParagraph"/>
        <w:numPr>
          <w:ilvl w:val="0"/>
          <w:numId w:val="186"/>
        </w:numPr>
        <w:contextualSpacing/>
      </w:pPr>
      <w:r>
        <w:t>&lt;text:note-body&gt;</w:t>
      </w:r>
    </w:p>
    <w:p w:rsidR="006A00B2" w:rsidRDefault="0057566E">
      <w:pPr>
        <w:pStyle w:val="ListParagraph"/>
        <w:numPr>
          <w:ilvl w:val="0"/>
          <w:numId w:val="186"/>
        </w:numPr>
      </w:pPr>
      <w:r>
        <w:t xml:space="preserve">&lt;office:annotation&gt; </w:t>
      </w:r>
    </w:p>
    <w:p w:rsidR="006A00B2" w:rsidRDefault="0057566E">
      <w:pPr>
        <w:pStyle w:val="Heading3"/>
      </w:pPr>
      <w:bookmarkStart w:id="587" w:name="section_b3c32b3f4f50445eb52648b4176b98ba"/>
      <w:bookmarkStart w:id="588" w:name="_Toc79580343"/>
      <w:r>
        <w:t>Section 9.2.9, Connector</w:t>
      </w:r>
      <w:bookmarkEnd w:id="587"/>
      <w:bookmarkEnd w:id="588"/>
      <w:r>
        <w:fldChar w:fldCharType="begin"/>
      </w:r>
      <w:r>
        <w:instrText xml:space="preserve"> XE "Connector" </w:instrText>
      </w:r>
      <w:r>
        <w:fldChar w:fldCharType="end"/>
      </w:r>
    </w:p>
    <w:p w:rsidR="006A00B2" w:rsidRDefault="0057566E">
      <w:pPr>
        <w:pStyle w:val="Definition-Field"/>
      </w:pPr>
      <w:r>
        <w:t xml:space="preserve">a.   </w:t>
      </w:r>
      <w:r>
        <w:rPr>
          <w:i/>
        </w:rPr>
        <w:t>The standard defines the element &lt;draw:connector&gt;</w:t>
      </w:r>
    </w:p>
    <w:p w:rsidR="006A00B2" w:rsidRDefault="0057566E">
      <w:pPr>
        <w:pStyle w:val="Definition-Field2"/>
      </w:pPr>
      <w:r>
        <w:t xml:space="preserve">This element is </w:t>
      </w:r>
      <w:r>
        <w:t>supported in Word 2010, Word 2013, Word 2016, and Word 2019.</w:t>
      </w:r>
    </w:p>
    <w:p w:rsidR="006A00B2" w:rsidRDefault="0057566E">
      <w:pPr>
        <w:pStyle w:val="Definition-Field2"/>
      </w:pPr>
      <w:r>
        <w:t>This element is not supported, and will be lost, when located inside a &lt;text:p&gt; element in one of the following elements:</w:t>
      </w:r>
    </w:p>
    <w:p w:rsidR="006A00B2" w:rsidRDefault="0057566E">
      <w:pPr>
        <w:pStyle w:val="ListParagraph"/>
        <w:numPr>
          <w:ilvl w:val="0"/>
          <w:numId w:val="187"/>
        </w:numPr>
        <w:contextualSpacing/>
      </w:pPr>
      <w:r>
        <w:t>&lt;draw:text-box&gt;</w:t>
      </w:r>
    </w:p>
    <w:p w:rsidR="006A00B2" w:rsidRDefault="0057566E">
      <w:pPr>
        <w:pStyle w:val="ListParagraph"/>
        <w:numPr>
          <w:ilvl w:val="0"/>
          <w:numId w:val="187"/>
        </w:numPr>
        <w:contextualSpacing/>
      </w:pPr>
      <w:r>
        <w:t>&lt;draw:rect&gt;</w:t>
      </w:r>
    </w:p>
    <w:p w:rsidR="006A00B2" w:rsidRDefault="0057566E">
      <w:pPr>
        <w:pStyle w:val="ListParagraph"/>
        <w:numPr>
          <w:ilvl w:val="0"/>
          <w:numId w:val="187"/>
        </w:numPr>
        <w:contextualSpacing/>
      </w:pPr>
      <w:r>
        <w:t>&lt;draw:polyline&gt;</w:t>
      </w:r>
    </w:p>
    <w:p w:rsidR="006A00B2" w:rsidRDefault="0057566E">
      <w:pPr>
        <w:pStyle w:val="ListParagraph"/>
        <w:numPr>
          <w:ilvl w:val="0"/>
          <w:numId w:val="187"/>
        </w:numPr>
        <w:contextualSpacing/>
      </w:pPr>
      <w:r>
        <w:t>&lt;draw:polygon&gt;</w:t>
      </w:r>
    </w:p>
    <w:p w:rsidR="006A00B2" w:rsidRDefault="0057566E">
      <w:pPr>
        <w:pStyle w:val="ListParagraph"/>
        <w:numPr>
          <w:ilvl w:val="0"/>
          <w:numId w:val="187"/>
        </w:numPr>
        <w:contextualSpacing/>
      </w:pPr>
      <w:r>
        <w:t>&lt;draw:regular-</w:t>
      </w:r>
      <w:r>
        <w:t>polygon&gt;</w:t>
      </w:r>
    </w:p>
    <w:p w:rsidR="006A00B2" w:rsidRDefault="0057566E">
      <w:pPr>
        <w:pStyle w:val="ListParagraph"/>
        <w:numPr>
          <w:ilvl w:val="0"/>
          <w:numId w:val="187"/>
        </w:numPr>
        <w:contextualSpacing/>
      </w:pPr>
      <w:r>
        <w:lastRenderedPageBreak/>
        <w:t>&lt;draw:path&gt;</w:t>
      </w:r>
    </w:p>
    <w:p w:rsidR="006A00B2" w:rsidRDefault="0057566E">
      <w:pPr>
        <w:pStyle w:val="ListParagraph"/>
        <w:numPr>
          <w:ilvl w:val="0"/>
          <w:numId w:val="187"/>
        </w:numPr>
        <w:contextualSpacing/>
      </w:pPr>
      <w:r>
        <w:t>&lt;draw:circle&gt;</w:t>
      </w:r>
    </w:p>
    <w:p w:rsidR="006A00B2" w:rsidRDefault="0057566E">
      <w:pPr>
        <w:pStyle w:val="ListParagraph"/>
        <w:numPr>
          <w:ilvl w:val="0"/>
          <w:numId w:val="187"/>
        </w:numPr>
        <w:contextualSpacing/>
      </w:pPr>
      <w:r>
        <w:t>&lt;draw:ellipse&gt;</w:t>
      </w:r>
    </w:p>
    <w:p w:rsidR="006A00B2" w:rsidRDefault="0057566E">
      <w:pPr>
        <w:pStyle w:val="ListParagraph"/>
        <w:numPr>
          <w:ilvl w:val="0"/>
          <w:numId w:val="187"/>
        </w:numPr>
        <w:contextualSpacing/>
      </w:pPr>
      <w:r>
        <w:t>&lt;draw:caption&gt;</w:t>
      </w:r>
    </w:p>
    <w:p w:rsidR="006A00B2" w:rsidRDefault="0057566E">
      <w:pPr>
        <w:pStyle w:val="ListParagraph"/>
        <w:numPr>
          <w:ilvl w:val="0"/>
          <w:numId w:val="187"/>
        </w:numPr>
        <w:contextualSpacing/>
      </w:pPr>
      <w:r>
        <w:t>&lt;draw:custom-shape&gt;</w:t>
      </w:r>
    </w:p>
    <w:p w:rsidR="006A00B2" w:rsidRDefault="0057566E">
      <w:pPr>
        <w:pStyle w:val="ListParagraph"/>
        <w:numPr>
          <w:ilvl w:val="0"/>
          <w:numId w:val="187"/>
        </w:numPr>
        <w:contextualSpacing/>
      </w:pPr>
      <w:r>
        <w:t>&lt;text:note-body&gt;</w:t>
      </w:r>
    </w:p>
    <w:p w:rsidR="006A00B2" w:rsidRDefault="0057566E">
      <w:pPr>
        <w:pStyle w:val="ListParagraph"/>
        <w:numPr>
          <w:ilvl w:val="0"/>
          <w:numId w:val="187"/>
        </w:numPr>
      </w:pPr>
      <w:r>
        <w:t xml:space="preserve">&lt;office:annotation&gt; </w:t>
      </w:r>
    </w:p>
    <w:p w:rsidR="006A00B2" w:rsidRDefault="0057566E">
      <w:pPr>
        <w:pStyle w:val="Definition-Field"/>
      </w:pPr>
      <w:r>
        <w:t xml:space="preserve">b.   </w:t>
      </w:r>
      <w:r>
        <w:rPr>
          <w:i/>
        </w:rPr>
        <w:t>The standard defines the attribute draw:end-glue-point, contained within the element &lt;draw:connector&gt;</w:t>
      </w:r>
    </w:p>
    <w:p w:rsidR="006A00B2" w:rsidRDefault="0057566E">
      <w:pPr>
        <w:pStyle w:val="Definition-Field2"/>
      </w:pPr>
      <w:r>
        <w:t xml:space="preserve">This attribute is </w:t>
      </w:r>
      <w:r>
        <w:t>supported in Word 2010, Word 2013, Word 2016, and Word 2019.</w:t>
      </w:r>
    </w:p>
    <w:p w:rsidR="006A00B2" w:rsidRDefault="0057566E">
      <w:pPr>
        <w:pStyle w:val="Definition-Field"/>
      </w:pPr>
      <w:r>
        <w:t xml:space="preserve">c.   </w:t>
      </w:r>
      <w:r>
        <w:rPr>
          <w:i/>
        </w:rPr>
        <w:t>The standard defines the attribute draw:end-shape, contained within the element &lt;draw:connector&gt;</w:t>
      </w:r>
    </w:p>
    <w:p w:rsidR="006A00B2" w:rsidRDefault="0057566E">
      <w:pPr>
        <w:pStyle w:val="Definition-Field2"/>
      </w:pPr>
      <w:r>
        <w:t>This attribute is supported in Word 2010, Word 2013, Word 2016, and Word 2019.</w:t>
      </w:r>
    </w:p>
    <w:p w:rsidR="006A00B2" w:rsidRDefault="0057566E">
      <w:pPr>
        <w:pStyle w:val="Definition-Field"/>
      </w:pPr>
      <w:r>
        <w:t xml:space="preserve">d.   </w:t>
      </w:r>
      <w:r>
        <w:rPr>
          <w:i/>
        </w:rPr>
        <w:t>The stand</w:t>
      </w:r>
      <w:r>
        <w:rPr>
          <w:i/>
        </w:rPr>
        <w:t>ard defines the attribute draw:line-skew, contained within the element &lt;draw:connector&gt;</w:t>
      </w:r>
    </w:p>
    <w:p w:rsidR="006A00B2" w:rsidRDefault="0057566E">
      <w:pPr>
        <w:pStyle w:val="Definition-Field2"/>
      </w:pPr>
      <w:r>
        <w:t>This attribute is not supported in Word 2010, Word 2013, Word 2016, or Word 2019.</w:t>
      </w:r>
    </w:p>
    <w:p w:rsidR="006A00B2" w:rsidRDefault="0057566E">
      <w:pPr>
        <w:pStyle w:val="Definition-Field2"/>
      </w:pPr>
      <w:r>
        <w:t>Non-default connector elbow positions revert to default positioning after save from Wo</w:t>
      </w:r>
      <w:r>
        <w:t xml:space="preserve">rd. </w:t>
      </w:r>
    </w:p>
    <w:p w:rsidR="006A00B2" w:rsidRDefault="0057566E">
      <w:pPr>
        <w:pStyle w:val="Definition-Field"/>
      </w:pPr>
      <w:r>
        <w:t xml:space="preserve">e.   </w:t>
      </w:r>
      <w:r>
        <w:rPr>
          <w:i/>
        </w:rPr>
        <w:t>The standard defines the attribute draw:start-glue-point, contained within the element &lt;draw:connector&gt;</w:t>
      </w:r>
    </w:p>
    <w:p w:rsidR="006A00B2" w:rsidRDefault="0057566E">
      <w:pPr>
        <w:pStyle w:val="Definition-Field2"/>
      </w:pPr>
      <w:r>
        <w:t>This attribute is supported in Word 2010, Word 2013, Word 2016, and Word 2019.</w:t>
      </w:r>
    </w:p>
    <w:p w:rsidR="006A00B2" w:rsidRDefault="0057566E">
      <w:pPr>
        <w:pStyle w:val="Definition-Field"/>
      </w:pPr>
      <w:r>
        <w:t xml:space="preserve">f.   </w:t>
      </w:r>
      <w:r>
        <w:rPr>
          <w:i/>
        </w:rPr>
        <w:t>The standard defines the attribute draw:start-shape, conta</w:t>
      </w:r>
      <w:r>
        <w:rPr>
          <w:i/>
        </w:rPr>
        <w:t>ined within the element &lt;draw:connector&gt;</w:t>
      </w:r>
    </w:p>
    <w:p w:rsidR="006A00B2" w:rsidRDefault="0057566E">
      <w:pPr>
        <w:pStyle w:val="Definition-Field2"/>
      </w:pPr>
      <w:r>
        <w:t>This attribute is supported in Word 2010, Word 2013, Word 2016, and Word 2019.</w:t>
      </w:r>
    </w:p>
    <w:p w:rsidR="006A00B2" w:rsidRDefault="0057566E">
      <w:pPr>
        <w:pStyle w:val="Definition-Field"/>
      </w:pPr>
      <w:r>
        <w:t xml:space="preserve">g.   </w:t>
      </w:r>
      <w:r>
        <w:rPr>
          <w:i/>
        </w:rPr>
        <w:t>The standard defines the attribute draw:type, contained within the element &lt;draw:connector&gt;</w:t>
      </w:r>
    </w:p>
    <w:p w:rsidR="006A00B2" w:rsidRDefault="0057566E">
      <w:pPr>
        <w:pStyle w:val="Definition-Field2"/>
      </w:pPr>
      <w:r>
        <w:t>This attribute is supported in Word 201</w:t>
      </w:r>
      <w:r>
        <w:t>0, Word 2013, Word 2016, and Word 2019.</w:t>
      </w:r>
    </w:p>
    <w:p w:rsidR="006A00B2" w:rsidRDefault="0057566E">
      <w:pPr>
        <w:pStyle w:val="Definition-Field"/>
      </w:pPr>
      <w:r>
        <w:t xml:space="preserve">h.   </w:t>
      </w:r>
      <w:r>
        <w:rPr>
          <w:i/>
        </w:rPr>
        <w:t>The standard defines the attribute svg:x1, contained within the element &lt;draw:connector&gt;</w:t>
      </w:r>
    </w:p>
    <w:p w:rsidR="006A00B2" w:rsidRDefault="0057566E">
      <w:pPr>
        <w:pStyle w:val="Definition-Field2"/>
      </w:pPr>
      <w:r>
        <w:t>This attribute is supported in Word 2010, Word 2013, Word 2016, and Word 2019.</w:t>
      </w:r>
    </w:p>
    <w:p w:rsidR="006A00B2" w:rsidRDefault="0057566E">
      <w:pPr>
        <w:pStyle w:val="Definition-Field"/>
      </w:pPr>
      <w:r>
        <w:t xml:space="preserve">i.   </w:t>
      </w:r>
      <w:r>
        <w:rPr>
          <w:i/>
        </w:rPr>
        <w:t>The standard defines the attribute svg</w:t>
      </w:r>
      <w:r>
        <w:rPr>
          <w:i/>
        </w:rPr>
        <w:t>:x2, contained within the element &lt;draw:connector&gt;</w:t>
      </w:r>
    </w:p>
    <w:p w:rsidR="006A00B2" w:rsidRDefault="0057566E">
      <w:pPr>
        <w:pStyle w:val="Definition-Field2"/>
      </w:pPr>
      <w:r>
        <w:t>This attribute is supported in Word 2010, Word 2013, Word 2016, and Word 2019.</w:t>
      </w:r>
    </w:p>
    <w:p w:rsidR="006A00B2" w:rsidRDefault="0057566E">
      <w:pPr>
        <w:pStyle w:val="Definition-Field"/>
      </w:pPr>
      <w:r>
        <w:t xml:space="preserve">j.   </w:t>
      </w:r>
      <w:r>
        <w:rPr>
          <w:i/>
        </w:rPr>
        <w:t>The standard defines the attribute svg:y1, contained within the element &lt;draw:connector&gt;</w:t>
      </w:r>
    </w:p>
    <w:p w:rsidR="006A00B2" w:rsidRDefault="0057566E">
      <w:pPr>
        <w:pStyle w:val="Definition-Field2"/>
      </w:pPr>
      <w:r>
        <w:t>This attribute is supported in W</w:t>
      </w:r>
      <w:r>
        <w:t>ord 2010, Word 2013, Word 2016, and Word 2019.</w:t>
      </w:r>
    </w:p>
    <w:p w:rsidR="006A00B2" w:rsidRDefault="0057566E">
      <w:pPr>
        <w:pStyle w:val="Definition-Field"/>
      </w:pPr>
      <w:r>
        <w:t xml:space="preserve">k.   </w:t>
      </w:r>
      <w:r>
        <w:rPr>
          <w:i/>
        </w:rPr>
        <w:t>The standard defines the attribute svg:y2, contained within the element &lt;draw:connector&gt;</w:t>
      </w:r>
    </w:p>
    <w:p w:rsidR="006A00B2" w:rsidRDefault="0057566E">
      <w:pPr>
        <w:pStyle w:val="Definition-Field2"/>
      </w:pPr>
      <w:r>
        <w:t>This attribute is supported in Word 2010, Word 2013, Word 2016, and Word 2019.</w:t>
      </w:r>
    </w:p>
    <w:p w:rsidR="006A00B2" w:rsidRDefault="0057566E">
      <w:pPr>
        <w:pStyle w:val="Definition-Field"/>
      </w:pPr>
      <w:r>
        <w:t xml:space="preserve">l.   </w:t>
      </w:r>
      <w:r>
        <w:rPr>
          <w:i/>
        </w:rPr>
        <w:t>The standard defines the elemen</w:t>
      </w:r>
      <w:r>
        <w:rPr>
          <w:i/>
        </w:rPr>
        <w:t>t &lt;draw:connector&gt;</w:t>
      </w:r>
    </w:p>
    <w:p w:rsidR="006A00B2" w:rsidRDefault="0057566E">
      <w:pPr>
        <w:pStyle w:val="Definition-Field2"/>
      </w:pPr>
      <w:r>
        <w:t>This element is supported in Excel 2010, Excel 2013, Excel 2016, and Excel 2019.</w:t>
      </w:r>
    </w:p>
    <w:p w:rsidR="006A00B2" w:rsidRDefault="0057566E">
      <w:pPr>
        <w:pStyle w:val="Definition-Field2"/>
      </w:pPr>
      <w:r>
        <w:t>This element is not supported, and will be lost, when located inside a &lt;text:p&gt; element in one of the following elements:</w:t>
      </w:r>
    </w:p>
    <w:p w:rsidR="006A00B2" w:rsidRDefault="0057566E">
      <w:pPr>
        <w:pStyle w:val="ListParagraph"/>
        <w:numPr>
          <w:ilvl w:val="0"/>
          <w:numId w:val="188"/>
        </w:numPr>
        <w:contextualSpacing/>
      </w:pPr>
      <w:r>
        <w:lastRenderedPageBreak/>
        <w:t>&lt;draw:text-box&gt;</w:t>
      </w:r>
    </w:p>
    <w:p w:rsidR="006A00B2" w:rsidRDefault="0057566E">
      <w:pPr>
        <w:pStyle w:val="ListParagraph"/>
        <w:numPr>
          <w:ilvl w:val="0"/>
          <w:numId w:val="188"/>
        </w:numPr>
        <w:contextualSpacing/>
      </w:pPr>
      <w:r>
        <w:t>&lt;draw:rect&gt;</w:t>
      </w:r>
    </w:p>
    <w:p w:rsidR="006A00B2" w:rsidRDefault="0057566E">
      <w:pPr>
        <w:pStyle w:val="ListParagraph"/>
        <w:numPr>
          <w:ilvl w:val="0"/>
          <w:numId w:val="188"/>
        </w:numPr>
        <w:contextualSpacing/>
      </w:pPr>
      <w:r>
        <w:t>&lt;</w:t>
      </w:r>
      <w:r>
        <w:t>draw:polyline&gt;</w:t>
      </w:r>
    </w:p>
    <w:p w:rsidR="006A00B2" w:rsidRDefault="0057566E">
      <w:pPr>
        <w:pStyle w:val="ListParagraph"/>
        <w:numPr>
          <w:ilvl w:val="0"/>
          <w:numId w:val="188"/>
        </w:numPr>
        <w:contextualSpacing/>
      </w:pPr>
      <w:r>
        <w:t>&lt;draw:polygon&gt;</w:t>
      </w:r>
    </w:p>
    <w:p w:rsidR="006A00B2" w:rsidRDefault="0057566E">
      <w:pPr>
        <w:pStyle w:val="ListParagraph"/>
        <w:numPr>
          <w:ilvl w:val="0"/>
          <w:numId w:val="188"/>
        </w:numPr>
        <w:contextualSpacing/>
      </w:pPr>
      <w:r>
        <w:t>&lt;draw:regular-polygon&gt;</w:t>
      </w:r>
    </w:p>
    <w:p w:rsidR="006A00B2" w:rsidRDefault="0057566E">
      <w:pPr>
        <w:pStyle w:val="ListParagraph"/>
        <w:numPr>
          <w:ilvl w:val="0"/>
          <w:numId w:val="188"/>
        </w:numPr>
        <w:contextualSpacing/>
      </w:pPr>
      <w:r>
        <w:t>&lt;draw:path&gt;</w:t>
      </w:r>
    </w:p>
    <w:p w:rsidR="006A00B2" w:rsidRDefault="0057566E">
      <w:pPr>
        <w:pStyle w:val="ListParagraph"/>
        <w:numPr>
          <w:ilvl w:val="0"/>
          <w:numId w:val="188"/>
        </w:numPr>
        <w:contextualSpacing/>
      </w:pPr>
      <w:r>
        <w:t>&lt;draw:circle&gt;</w:t>
      </w:r>
    </w:p>
    <w:p w:rsidR="006A00B2" w:rsidRDefault="0057566E">
      <w:pPr>
        <w:pStyle w:val="ListParagraph"/>
        <w:numPr>
          <w:ilvl w:val="0"/>
          <w:numId w:val="188"/>
        </w:numPr>
        <w:contextualSpacing/>
      </w:pPr>
      <w:r>
        <w:t>&lt;draw:ellipse&gt;</w:t>
      </w:r>
    </w:p>
    <w:p w:rsidR="006A00B2" w:rsidRDefault="0057566E">
      <w:pPr>
        <w:pStyle w:val="ListParagraph"/>
        <w:numPr>
          <w:ilvl w:val="0"/>
          <w:numId w:val="188"/>
        </w:numPr>
        <w:contextualSpacing/>
      </w:pPr>
      <w:r>
        <w:t>&lt;draw:caption&gt;</w:t>
      </w:r>
    </w:p>
    <w:p w:rsidR="006A00B2" w:rsidRDefault="0057566E">
      <w:pPr>
        <w:pStyle w:val="ListParagraph"/>
        <w:numPr>
          <w:ilvl w:val="0"/>
          <w:numId w:val="188"/>
        </w:numPr>
        <w:contextualSpacing/>
      </w:pPr>
      <w:r>
        <w:t>&lt;draw:custom-shape&gt;</w:t>
      </w:r>
    </w:p>
    <w:p w:rsidR="006A00B2" w:rsidRDefault="0057566E">
      <w:pPr>
        <w:pStyle w:val="ListParagraph"/>
        <w:numPr>
          <w:ilvl w:val="0"/>
          <w:numId w:val="188"/>
        </w:numPr>
        <w:contextualSpacing/>
      </w:pPr>
      <w:r>
        <w:t>&lt;text:note-body&gt;</w:t>
      </w:r>
    </w:p>
    <w:p w:rsidR="006A00B2" w:rsidRDefault="0057566E">
      <w:pPr>
        <w:pStyle w:val="ListParagraph"/>
        <w:numPr>
          <w:ilvl w:val="0"/>
          <w:numId w:val="188"/>
        </w:numPr>
      </w:pPr>
      <w:r>
        <w:t xml:space="preserve">&lt;office:annotation&gt; </w:t>
      </w:r>
    </w:p>
    <w:p w:rsidR="006A00B2" w:rsidRDefault="0057566E">
      <w:pPr>
        <w:pStyle w:val="Definition-Field"/>
      </w:pPr>
      <w:r>
        <w:t xml:space="preserve">m.   </w:t>
      </w:r>
      <w:r>
        <w:rPr>
          <w:i/>
        </w:rPr>
        <w:t>The standard defines the attribute draw:end-glue-point, contained within the element</w:t>
      </w:r>
      <w:r>
        <w:rPr>
          <w:i/>
        </w:rPr>
        <w:t xml:space="preserve"> &lt;draw:connector&gt;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n.   </w:t>
      </w:r>
      <w:r>
        <w:rPr>
          <w:i/>
        </w:rPr>
        <w:t>The standard defines the attribute draw:end-shape, contained within the element &lt;draw:connector&gt;</w:t>
      </w:r>
    </w:p>
    <w:p w:rsidR="006A00B2" w:rsidRDefault="0057566E">
      <w:pPr>
        <w:pStyle w:val="Definition-Field2"/>
      </w:pPr>
      <w:r>
        <w:t>This attribute is supported in Excel 2010, Excel 2013</w:t>
      </w:r>
      <w:r>
        <w:t>, Excel 2016, and Excel 2019.</w:t>
      </w:r>
    </w:p>
    <w:p w:rsidR="006A00B2" w:rsidRDefault="0057566E">
      <w:pPr>
        <w:pStyle w:val="Definition-Field"/>
      </w:pPr>
      <w:r>
        <w:t xml:space="preserve">o.   </w:t>
      </w:r>
      <w:r>
        <w:rPr>
          <w:i/>
        </w:rPr>
        <w:t>The standard defines the attribute draw:line-skew, contained within the element &lt;draw:connector&gt;</w:t>
      </w:r>
    </w:p>
    <w:p w:rsidR="006A00B2" w:rsidRDefault="0057566E">
      <w:pPr>
        <w:pStyle w:val="Definition-Field2"/>
      </w:pPr>
      <w:r>
        <w:t>This attribute is not supported in Excel 2010, Excel 2013, Excel 2016, or Excel 2019.</w:t>
      </w:r>
    </w:p>
    <w:p w:rsidR="006A00B2" w:rsidRDefault="0057566E">
      <w:pPr>
        <w:pStyle w:val="Definition-Field2"/>
      </w:pPr>
      <w:r>
        <w:t xml:space="preserve">Non-default connector elbow positions </w:t>
      </w:r>
      <w:r>
        <w:t xml:space="preserve">revert to default positioning after save from Excel. </w:t>
      </w:r>
    </w:p>
    <w:p w:rsidR="006A00B2" w:rsidRDefault="0057566E">
      <w:pPr>
        <w:pStyle w:val="Definition-Field"/>
      </w:pPr>
      <w:r>
        <w:t xml:space="preserve">p.   </w:t>
      </w:r>
      <w:r>
        <w:rPr>
          <w:i/>
        </w:rPr>
        <w:t>The standard defines the attribute draw:start-glue-point, contained within the element &lt;draw:connector&gt;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q.   </w:t>
      </w:r>
      <w:r>
        <w:rPr>
          <w:i/>
        </w:rPr>
        <w:t>The s</w:t>
      </w:r>
      <w:r>
        <w:rPr>
          <w:i/>
        </w:rPr>
        <w:t>tandard defines the attribute draw:start-shape, contained within the element &lt;draw:connector&gt;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r.   </w:t>
      </w:r>
      <w:r>
        <w:rPr>
          <w:i/>
        </w:rPr>
        <w:t>The standard defines the attribute draw:type, contained within the element</w:t>
      </w:r>
      <w:r>
        <w:rPr>
          <w:i/>
        </w:rPr>
        <w:t xml:space="preserve"> &lt;draw:connector&gt;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s.   </w:t>
      </w:r>
      <w:r>
        <w:rPr>
          <w:i/>
        </w:rPr>
        <w:t>The standard defines the attribute svg:x1, contained within the element &lt;draw:connector&gt;</w:t>
      </w:r>
    </w:p>
    <w:p w:rsidR="006A00B2" w:rsidRDefault="0057566E">
      <w:pPr>
        <w:pStyle w:val="Definition-Field2"/>
      </w:pPr>
      <w:r>
        <w:t xml:space="preserve">This attribute is supported in Excel 2010, Excel 2013, Excel </w:t>
      </w:r>
      <w:r>
        <w:t>2016, and Excel 2019.</w:t>
      </w:r>
    </w:p>
    <w:p w:rsidR="006A00B2" w:rsidRDefault="0057566E">
      <w:pPr>
        <w:pStyle w:val="Definition-Field"/>
      </w:pPr>
      <w:r>
        <w:t xml:space="preserve">t.   </w:t>
      </w:r>
      <w:r>
        <w:rPr>
          <w:i/>
        </w:rPr>
        <w:t>The standard defines the attribute svg:x2, contained within the element &lt;draw:connector&gt;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u.   </w:t>
      </w:r>
      <w:r>
        <w:rPr>
          <w:i/>
        </w:rPr>
        <w:t>The standard defines the attribute svg:y1, contained</w:t>
      </w:r>
      <w:r>
        <w:rPr>
          <w:i/>
        </w:rPr>
        <w:t xml:space="preserve"> within the element &lt;draw:connector&gt;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v.   </w:t>
      </w:r>
      <w:r>
        <w:rPr>
          <w:i/>
        </w:rPr>
        <w:t>The standard defines the attribute svg:y2, contained within the element &lt;draw:connector&gt;</w:t>
      </w:r>
    </w:p>
    <w:p w:rsidR="006A00B2" w:rsidRDefault="0057566E">
      <w:pPr>
        <w:pStyle w:val="Definition-Field2"/>
      </w:pPr>
      <w:r>
        <w:t>This attribute is supported in Excel 2010,</w:t>
      </w:r>
      <w:r>
        <w:t xml:space="preserve"> Excel 2013, Excel 2016, and Excel 2019.</w:t>
      </w:r>
    </w:p>
    <w:p w:rsidR="006A00B2" w:rsidRDefault="0057566E">
      <w:pPr>
        <w:pStyle w:val="Definition-Field"/>
      </w:pPr>
      <w:r>
        <w:t xml:space="preserve">w.   </w:t>
      </w:r>
      <w:r>
        <w:rPr>
          <w:i/>
        </w:rPr>
        <w:t>The standard defines the element &lt;draw:connector&gt;</w:t>
      </w:r>
    </w:p>
    <w:p w:rsidR="006A00B2" w:rsidRDefault="0057566E">
      <w:pPr>
        <w:pStyle w:val="Definition-Field2"/>
      </w:pPr>
      <w:r>
        <w:lastRenderedPageBreak/>
        <w:t>This element is supported in PowerPoint 2010, PowerPoint 2013, PowerPoint 2016, and PowerPoint 2019.</w:t>
      </w:r>
    </w:p>
    <w:p w:rsidR="006A00B2" w:rsidRDefault="0057566E">
      <w:pPr>
        <w:pStyle w:val="Definition-Field2"/>
      </w:pPr>
      <w:r>
        <w:t>This element is not supported, and will be lost, when locat</w:t>
      </w:r>
      <w:r>
        <w:t>ed inside a &lt;text:p&gt; element in one of the following elements:</w:t>
      </w:r>
    </w:p>
    <w:p w:rsidR="006A00B2" w:rsidRDefault="0057566E">
      <w:pPr>
        <w:pStyle w:val="ListParagraph"/>
        <w:numPr>
          <w:ilvl w:val="0"/>
          <w:numId w:val="189"/>
        </w:numPr>
        <w:contextualSpacing/>
      </w:pPr>
      <w:r>
        <w:t>&lt;draw:text-box&gt;</w:t>
      </w:r>
    </w:p>
    <w:p w:rsidR="006A00B2" w:rsidRDefault="0057566E">
      <w:pPr>
        <w:pStyle w:val="ListParagraph"/>
        <w:numPr>
          <w:ilvl w:val="0"/>
          <w:numId w:val="189"/>
        </w:numPr>
        <w:contextualSpacing/>
      </w:pPr>
      <w:r>
        <w:t>&lt;draw:rect&gt;</w:t>
      </w:r>
    </w:p>
    <w:p w:rsidR="006A00B2" w:rsidRDefault="0057566E">
      <w:pPr>
        <w:pStyle w:val="ListParagraph"/>
        <w:numPr>
          <w:ilvl w:val="0"/>
          <w:numId w:val="189"/>
        </w:numPr>
        <w:contextualSpacing/>
      </w:pPr>
      <w:r>
        <w:t>&lt;draw:polyline&gt;</w:t>
      </w:r>
    </w:p>
    <w:p w:rsidR="006A00B2" w:rsidRDefault="0057566E">
      <w:pPr>
        <w:pStyle w:val="ListParagraph"/>
        <w:numPr>
          <w:ilvl w:val="0"/>
          <w:numId w:val="189"/>
        </w:numPr>
        <w:contextualSpacing/>
      </w:pPr>
      <w:r>
        <w:t>&lt;draw:polygon&gt;</w:t>
      </w:r>
    </w:p>
    <w:p w:rsidR="006A00B2" w:rsidRDefault="0057566E">
      <w:pPr>
        <w:pStyle w:val="ListParagraph"/>
        <w:numPr>
          <w:ilvl w:val="0"/>
          <w:numId w:val="189"/>
        </w:numPr>
        <w:contextualSpacing/>
      </w:pPr>
      <w:r>
        <w:t>&lt;draw:regular-polygon&gt;</w:t>
      </w:r>
    </w:p>
    <w:p w:rsidR="006A00B2" w:rsidRDefault="0057566E">
      <w:pPr>
        <w:pStyle w:val="ListParagraph"/>
        <w:numPr>
          <w:ilvl w:val="0"/>
          <w:numId w:val="189"/>
        </w:numPr>
        <w:contextualSpacing/>
      </w:pPr>
      <w:r>
        <w:t>&lt;draw:path&gt;</w:t>
      </w:r>
    </w:p>
    <w:p w:rsidR="006A00B2" w:rsidRDefault="0057566E">
      <w:pPr>
        <w:pStyle w:val="ListParagraph"/>
        <w:numPr>
          <w:ilvl w:val="0"/>
          <w:numId w:val="189"/>
        </w:numPr>
        <w:contextualSpacing/>
      </w:pPr>
      <w:r>
        <w:t>&lt;draw:circle&gt;</w:t>
      </w:r>
    </w:p>
    <w:p w:rsidR="006A00B2" w:rsidRDefault="0057566E">
      <w:pPr>
        <w:pStyle w:val="ListParagraph"/>
        <w:numPr>
          <w:ilvl w:val="0"/>
          <w:numId w:val="189"/>
        </w:numPr>
        <w:contextualSpacing/>
      </w:pPr>
      <w:r>
        <w:t>&lt;draw:ellipse&gt;</w:t>
      </w:r>
    </w:p>
    <w:p w:rsidR="006A00B2" w:rsidRDefault="0057566E">
      <w:pPr>
        <w:pStyle w:val="ListParagraph"/>
        <w:numPr>
          <w:ilvl w:val="0"/>
          <w:numId w:val="189"/>
        </w:numPr>
        <w:contextualSpacing/>
      </w:pPr>
      <w:r>
        <w:t>&lt;draw:caption&gt;</w:t>
      </w:r>
    </w:p>
    <w:p w:rsidR="006A00B2" w:rsidRDefault="0057566E">
      <w:pPr>
        <w:pStyle w:val="ListParagraph"/>
        <w:numPr>
          <w:ilvl w:val="0"/>
          <w:numId w:val="189"/>
        </w:numPr>
        <w:contextualSpacing/>
      </w:pPr>
      <w:r>
        <w:t>&lt;draw:custom-shape&gt;</w:t>
      </w:r>
    </w:p>
    <w:p w:rsidR="006A00B2" w:rsidRDefault="0057566E">
      <w:pPr>
        <w:pStyle w:val="ListParagraph"/>
        <w:numPr>
          <w:ilvl w:val="0"/>
          <w:numId w:val="189"/>
        </w:numPr>
        <w:contextualSpacing/>
      </w:pPr>
      <w:r>
        <w:t>&lt;text:note-body&gt;</w:t>
      </w:r>
    </w:p>
    <w:p w:rsidR="006A00B2" w:rsidRDefault="0057566E">
      <w:pPr>
        <w:pStyle w:val="ListParagraph"/>
        <w:numPr>
          <w:ilvl w:val="0"/>
          <w:numId w:val="189"/>
        </w:numPr>
      </w:pPr>
      <w:r>
        <w:t>&lt;office:annotation</w:t>
      </w:r>
      <w:r>
        <w:t xml:space="preserve">&gt; </w:t>
      </w:r>
    </w:p>
    <w:p w:rsidR="006A00B2" w:rsidRDefault="0057566E">
      <w:pPr>
        <w:pStyle w:val="Definition-Field"/>
      </w:pPr>
      <w:r>
        <w:t xml:space="preserve">x.   </w:t>
      </w:r>
      <w:r>
        <w:rPr>
          <w:i/>
        </w:rPr>
        <w:t>The standard defines the attribute draw:end-glue-point, contained within the element &lt;draw:connector&gt;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y.   </w:t>
      </w:r>
      <w:r>
        <w:rPr>
          <w:i/>
        </w:rPr>
        <w:t>The standard defines the attribute dra</w:t>
      </w:r>
      <w:r>
        <w:rPr>
          <w:i/>
        </w:rPr>
        <w:t>w:end-shape, contained within the element &lt;draw:connector&gt;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z.   </w:t>
      </w:r>
      <w:r>
        <w:rPr>
          <w:i/>
        </w:rPr>
        <w:t>The standard defines the attribute draw:line-skew, contained within the element &lt;draw:con</w:t>
      </w:r>
      <w:r>
        <w:rPr>
          <w:i/>
        </w:rPr>
        <w:t>nector&gt;</w:t>
      </w:r>
    </w:p>
    <w:p w:rsidR="006A00B2" w:rsidRDefault="0057566E">
      <w:pPr>
        <w:pStyle w:val="Definition-Field2"/>
      </w:pPr>
      <w:r>
        <w:t>This attribute is not supported in PowerPoint 2010, PowerPoint 2013, PowerPoint 2016, or PowerPoint 2019.</w:t>
      </w:r>
    </w:p>
    <w:p w:rsidR="006A00B2" w:rsidRDefault="0057566E">
      <w:pPr>
        <w:pStyle w:val="Definition-Field2"/>
      </w:pPr>
      <w:r>
        <w:t xml:space="preserve">Non-default connector elbow positions revert to default positioning after save from PowerPoint. </w:t>
      </w:r>
    </w:p>
    <w:p w:rsidR="006A00B2" w:rsidRDefault="0057566E">
      <w:pPr>
        <w:pStyle w:val="Definition-Field"/>
      </w:pPr>
      <w:r>
        <w:t xml:space="preserve">aa.  </w:t>
      </w:r>
      <w:r>
        <w:rPr>
          <w:i/>
        </w:rPr>
        <w:t xml:space="preserve">The standard defines the attribute </w:t>
      </w:r>
      <w:r>
        <w:rPr>
          <w:i/>
        </w:rPr>
        <w:t>draw:start-glue-point, contained within the element &lt;draw:connector&gt;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bb.  </w:t>
      </w:r>
      <w:r>
        <w:rPr>
          <w:i/>
        </w:rPr>
        <w:t>The standard defines the attribute draw:start-shape, contained within the eleme</w:t>
      </w:r>
      <w:r>
        <w:rPr>
          <w:i/>
        </w:rPr>
        <w:t>nt &lt;draw:connector&gt;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cc.  </w:t>
      </w:r>
      <w:r>
        <w:rPr>
          <w:i/>
        </w:rPr>
        <w:t>The standard defines the attribute draw:type, contained within the element &lt;draw:connector&gt;</w:t>
      </w:r>
    </w:p>
    <w:p w:rsidR="006A00B2" w:rsidRDefault="0057566E">
      <w:pPr>
        <w:pStyle w:val="Definition-Field2"/>
      </w:pPr>
      <w:r>
        <w:t>This attribute is supported in Power</w:t>
      </w:r>
      <w:r>
        <w:t>Point 2010, PowerPoint 2013, PowerPoint 2016, and PowerPoint 2019.</w:t>
      </w:r>
    </w:p>
    <w:p w:rsidR="006A00B2" w:rsidRDefault="0057566E">
      <w:pPr>
        <w:pStyle w:val="Definition-Field"/>
      </w:pPr>
      <w:r>
        <w:t xml:space="preserve">dd.  </w:t>
      </w:r>
      <w:r>
        <w:rPr>
          <w:i/>
        </w:rPr>
        <w:t>The standard defines the attribute svg:x1, contained within the element &lt;draw:connector&gt;</w:t>
      </w:r>
    </w:p>
    <w:p w:rsidR="006A00B2" w:rsidRDefault="0057566E">
      <w:pPr>
        <w:pStyle w:val="Definition-Field2"/>
      </w:pPr>
      <w:r>
        <w:t>This attribute is supported in PowerPoint 2010, PowerPoint 2013, PowerPoint 2016, and PowerPoin</w:t>
      </w:r>
      <w:r>
        <w:t>t 2019.</w:t>
      </w:r>
    </w:p>
    <w:p w:rsidR="006A00B2" w:rsidRDefault="0057566E">
      <w:pPr>
        <w:pStyle w:val="Definition-Field"/>
      </w:pPr>
      <w:r>
        <w:lastRenderedPageBreak/>
        <w:t xml:space="preserve">ee.  </w:t>
      </w:r>
      <w:r>
        <w:rPr>
          <w:i/>
        </w:rPr>
        <w:t>The standard defines the attribute svg:x2, contained within the element &lt;draw:connector&gt;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ff.  </w:t>
      </w:r>
      <w:r>
        <w:rPr>
          <w:i/>
        </w:rPr>
        <w:t>The standard defines the attribute svg:y1, con</w:t>
      </w:r>
      <w:r>
        <w:rPr>
          <w:i/>
        </w:rPr>
        <w:t>tained within the element &lt;draw:connector&gt;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gg.  </w:t>
      </w:r>
      <w:r>
        <w:rPr>
          <w:i/>
        </w:rPr>
        <w:t>The standard defines the attribute svg:y2, contained within the element &lt;draw:connector&gt;</w:t>
      </w:r>
    </w:p>
    <w:p w:rsidR="006A00B2" w:rsidRDefault="0057566E">
      <w:pPr>
        <w:pStyle w:val="Definition-Field2"/>
      </w:pPr>
      <w:r>
        <w:t>This attribute i</w:t>
      </w:r>
      <w:r>
        <w:t>s supported in PowerPoint 2010, PowerPoint 2013, PowerPoint 2016, and PowerPoint 2019.</w:t>
      </w:r>
    </w:p>
    <w:p w:rsidR="006A00B2" w:rsidRDefault="0057566E">
      <w:pPr>
        <w:pStyle w:val="Heading3"/>
      </w:pPr>
      <w:bookmarkStart w:id="589" w:name="section_8e72c1f354494c809185cdd1ee1b10e8"/>
      <w:bookmarkStart w:id="590" w:name="_Toc79580344"/>
      <w:r>
        <w:t>Section 9.2.10, Caption</w:t>
      </w:r>
      <w:bookmarkEnd w:id="589"/>
      <w:bookmarkEnd w:id="590"/>
      <w:r>
        <w:fldChar w:fldCharType="begin"/>
      </w:r>
      <w:r>
        <w:instrText xml:space="preserve"> XE "Caption" </w:instrText>
      </w:r>
      <w:r>
        <w:fldChar w:fldCharType="end"/>
      </w:r>
    </w:p>
    <w:p w:rsidR="006A00B2" w:rsidRDefault="0057566E">
      <w:pPr>
        <w:pStyle w:val="Definition-Field"/>
      </w:pPr>
      <w:r>
        <w:t xml:space="preserve">a.   </w:t>
      </w:r>
      <w:r>
        <w:rPr>
          <w:i/>
        </w:rPr>
        <w:t>The standard defines the element &lt;draw:caption&gt;</w:t>
      </w:r>
    </w:p>
    <w:p w:rsidR="006A00B2" w:rsidRDefault="0057566E">
      <w:pPr>
        <w:pStyle w:val="Definition-Field2"/>
      </w:pPr>
      <w:r>
        <w:t>This element is supported in Word 2010, Word 2013, Word 2016, and Word 2019.</w:t>
      </w:r>
    </w:p>
    <w:p w:rsidR="006A00B2" w:rsidRDefault="0057566E">
      <w:pPr>
        <w:pStyle w:val="Definition-Field2"/>
      </w:pPr>
      <w:r>
        <w:t>This element is converted on save to a &lt;draw:custom-shape&gt; element.</w:t>
      </w:r>
    </w:p>
    <w:p w:rsidR="006A00B2" w:rsidRDefault="0057566E">
      <w:pPr>
        <w:pStyle w:val="Definition-Field2"/>
      </w:pPr>
      <w:r>
        <w:t>This element is not supported and will be lost when located inside a &lt;text:p&gt; element in the following elements:</w:t>
      </w:r>
    </w:p>
    <w:p w:rsidR="006A00B2" w:rsidRDefault="0057566E">
      <w:pPr>
        <w:pStyle w:val="ListParagraph"/>
        <w:numPr>
          <w:ilvl w:val="0"/>
          <w:numId w:val="190"/>
        </w:numPr>
        <w:contextualSpacing/>
      </w:pPr>
      <w:r>
        <w:t>&lt;draw:text-box&gt;</w:t>
      </w:r>
    </w:p>
    <w:p w:rsidR="006A00B2" w:rsidRDefault="0057566E">
      <w:pPr>
        <w:pStyle w:val="ListParagraph"/>
        <w:numPr>
          <w:ilvl w:val="0"/>
          <w:numId w:val="190"/>
        </w:numPr>
        <w:contextualSpacing/>
      </w:pPr>
      <w:r>
        <w:t>&lt;draw:rect&gt;</w:t>
      </w:r>
    </w:p>
    <w:p w:rsidR="006A00B2" w:rsidRDefault="0057566E">
      <w:pPr>
        <w:pStyle w:val="ListParagraph"/>
        <w:numPr>
          <w:ilvl w:val="0"/>
          <w:numId w:val="190"/>
        </w:numPr>
        <w:contextualSpacing/>
      </w:pPr>
      <w:r>
        <w:t>&lt;draw:polyline&gt;</w:t>
      </w:r>
    </w:p>
    <w:p w:rsidR="006A00B2" w:rsidRDefault="0057566E">
      <w:pPr>
        <w:pStyle w:val="ListParagraph"/>
        <w:numPr>
          <w:ilvl w:val="0"/>
          <w:numId w:val="190"/>
        </w:numPr>
        <w:contextualSpacing/>
      </w:pPr>
      <w:r>
        <w:t>&lt;draw:polygon&gt;</w:t>
      </w:r>
    </w:p>
    <w:p w:rsidR="006A00B2" w:rsidRDefault="0057566E">
      <w:pPr>
        <w:pStyle w:val="ListParagraph"/>
        <w:numPr>
          <w:ilvl w:val="0"/>
          <w:numId w:val="190"/>
        </w:numPr>
        <w:contextualSpacing/>
      </w:pPr>
      <w:r>
        <w:t>&lt;draw:regular-p</w:t>
      </w:r>
      <w:r>
        <w:t>olygon&gt;</w:t>
      </w:r>
    </w:p>
    <w:p w:rsidR="006A00B2" w:rsidRDefault="0057566E">
      <w:pPr>
        <w:pStyle w:val="ListParagraph"/>
        <w:numPr>
          <w:ilvl w:val="0"/>
          <w:numId w:val="190"/>
        </w:numPr>
        <w:contextualSpacing/>
      </w:pPr>
      <w:r>
        <w:t>&lt;draw:path&gt;</w:t>
      </w:r>
    </w:p>
    <w:p w:rsidR="006A00B2" w:rsidRDefault="0057566E">
      <w:pPr>
        <w:pStyle w:val="ListParagraph"/>
        <w:numPr>
          <w:ilvl w:val="0"/>
          <w:numId w:val="190"/>
        </w:numPr>
        <w:contextualSpacing/>
      </w:pPr>
      <w:r>
        <w:t>&lt;draw:circle&gt;</w:t>
      </w:r>
    </w:p>
    <w:p w:rsidR="006A00B2" w:rsidRDefault="0057566E">
      <w:pPr>
        <w:pStyle w:val="ListParagraph"/>
        <w:numPr>
          <w:ilvl w:val="0"/>
          <w:numId w:val="190"/>
        </w:numPr>
        <w:contextualSpacing/>
      </w:pPr>
      <w:r>
        <w:t>&lt;draw:ellipse&gt;</w:t>
      </w:r>
    </w:p>
    <w:p w:rsidR="006A00B2" w:rsidRDefault="0057566E">
      <w:pPr>
        <w:pStyle w:val="ListParagraph"/>
        <w:numPr>
          <w:ilvl w:val="0"/>
          <w:numId w:val="190"/>
        </w:numPr>
        <w:contextualSpacing/>
      </w:pPr>
      <w:r>
        <w:t>&lt;draw:caption&gt;</w:t>
      </w:r>
    </w:p>
    <w:p w:rsidR="006A00B2" w:rsidRDefault="0057566E">
      <w:pPr>
        <w:pStyle w:val="ListParagraph"/>
        <w:numPr>
          <w:ilvl w:val="0"/>
          <w:numId w:val="190"/>
        </w:numPr>
        <w:contextualSpacing/>
      </w:pPr>
      <w:r>
        <w:t>&lt;draw:custom-shape&gt;</w:t>
      </w:r>
    </w:p>
    <w:p w:rsidR="006A00B2" w:rsidRDefault="0057566E">
      <w:pPr>
        <w:pStyle w:val="ListParagraph"/>
        <w:numPr>
          <w:ilvl w:val="0"/>
          <w:numId w:val="190"/>
        </w:numPr>
        <w:contextualSpacing/>
      </w:pPr>
      <w:r>
        <w:t>&lt;text:note-body&gt;</w:t>
      </w:r>
    </w:p>
    <w:p w:rsidR="006A00B2" w:rsidRDefault="0057566E">
      <w:pPr>
        <w:pStyle w:val="ListParagraph"/>
        <w:numPr>
          <w:ilvl w:val="0"/>
          <w:numId w:val="190"/>
        </w:numPr>
      </w:pPr>
      <w:r>
        <w:t xml:space="preserve">&lt;office:annotation&gt; </w:t>
      </w:r>
    </w:p>
    <w:p w:rsidR="006A00B2" w:rsidRDefault="0057566E">
      <w:pPr>
        <w:pStyle w:val="Definition-Field"/>
      </w:pPr>
      <w:r>
        <w:t xml:space="preserve">b.   </w:t>
      </w:r>
      <w:r>
        <w:rPr>
          <w:i/>
        </w:rPr>
        <w:t>The standard defines the element &lt;draw:caption&gt;</w:t>
      </w:r>
    </w:p>
    <w:p w:rsidR="006A00B2" w:rsidRDefault="0057566E">
      <w:pPr>
        <w:pStyle w:val="Definition-Field2"/>
      </w:pPr>
      <w:r>
        <w:t>This element is supported in Excel 2010, Excel 2013, Excel 2016, and Excel 2019.</w:t>
      </w:r>
    </w:p>
    <w:p w:rsidR="006A00B2" w:rsidRDefault="0057566E">
      <w:pPr>
        <w:pStyle w:val="Definition-Field2"/>
      </w:pPr>
      <w:r>
        <w:t>This element is converted on save to a &lt;draw:custom-shape&gt; element.</w:t>
      </w:r>
    </w:p>
    <w:p w:rsidR="006A00B2" w:rsidRDefault="0057566E">
      <w:pPr>
        <w:pStyle w:val="Definition-Field2"/>
      </w:pPr>
      <w:r>
        <w:t>This element is not supported and will be lost when located inside a &lt;text:p&gt; element in one of the following elements:</w:t>
      </w:r>
    </w:p>
    <w:p w:rsidR="006A00B2" w:rsidRDefault="0057566E">
      <w:pPr>
        <w:pStyle w:val="ListParagraph"/>
        <w:numPr>
          <w:ilvl w:val="0"/>
          <w:numId w:val="191"/>
        </w:numPr>
        <w:contextualSpacing/>
      </w:pPr>
      <w:r>
        <w:t>&lt;draw:text-box&gt;</w:t>
      </w:r>
    </w:p>
    <w:p w:rsidR="006A00B2" w:rsidRDefault="0057566E">
      <w:pPr>
        <w:pStyle w:val="ListParagraph"/>
        <w:numPr>
          <w:ilvl w:val="0"/>
          <w:numId w:val="191"/>
        </w:numPr>
        <w:contextualSpacing/>
      </w:pPr>
      <w:r>
        <w:t>&lt;draw:rect&gt;</w:t>
      </w:r>
    </w:p>
    <w:p w:rsidR="006A00B2" w:rsidRDefault="0057566E">
      <w:pPr>
        <w:pStyle w:val="ListParagraph"/>
        <w:numPr>
          <w:ilvl w:val="0"/>
          <w:numId w:val="191"/>
        </w:numPr>
        <w:contextualSpacing/>
      </w:pPr>
      <w:r>
        <w:t>&lt;draw:polyline&gt;</w:t>
      </w:r>
    </w:p>
    <w:p w:rsidR="006A00B2" w:rsidRDefault="0057566E">
      <w:pPr>
        <w:pStyle w:val="ListParagraph"/>
        <w:numPr>
          <w:ilvl w:val="0"/>
          <w:numId w:val="191"/>
        </w:numPr>
        <w:contextualSpacing/>
      </w:pPr>
      <w:r>
        <w:t>&lt;draw:polygon&gt;</w:t>
      </w:r>
    </w:p>
    <w:p w:rsidR="006A00B2" w:rsidRDefault="0057566E">
      <w:pPr>
        <w:pStyle w:val="ListParagraph"/>
        <w:numPr>
          <w:ilvl w:val="0"/>
          <w:numId w:val="191"/>
        </w:numPr>
        <w:contextualSpacing/>
      </w:pPr>
      <w:r>
        <w:t>&lt;</w:t>
      </w:r>
      <w:r>
        <w:t>draw:regular-polygon&gt;</w:t>
      </w:r>
    </w:p>
    <w:p w:rsidR="006A00B2" w:rsidRDefault="0057566E">
      <w:pPr>
        <w:pStyle w:val="ListParagraph"/>
        <w:numPr>
          <w:ilvl w:val="0"/>
          <w:numId w:val="191"/>
        </w:numPr>
        <w:contextualSpacing/>
      </w:pPr>
      <w:r>
        <w:t>&lt;draw:path&gt;</w:t>
      </w:r>
    </w:p>
    <w:p w:rsidR="006A00B2" w:rsidRDefault="0057566E">
      <w:pPr>
        <w:pStyle w:val="ListParagraph"/>
        <w:numPr>
          <w:ilvl w:val="0"/>
          <w:numId w:val="191"/>
        </w:numPr>
        <w:contextualSpacing/>
      </w:pPr>
      <w:r>
        <w:t>&lt;draw:circle&gt;</w:t>
      </w:r>
    </w:p>
    <w:p w:rsidR="006A00B2" w:rsidRDefault="0057566E">
      <w:pPr>
        <w:pStyle w:val="ListParagraph"/>
        <w:numPr>
          <w:ilvl w:val="0"/>
          <w:numId w:val="191"/>
        </w:numPr>
        <w:contextualSpacing/>
      </w:pPr>
      <w:r>
        <w:t>&lt;draw:ellipse&gt;</w:t>
      </w:r>
    </w:p>
    <w:p w:rsidR="006A00B2" w:rsidRDefault="0057566E">
      <w:pPr>
        <w:pStyle w:val="ListParagraph"/>
        <w:numPr>
          <w:ilvl w:val="0"/>
          <w:numId w:val="191"/>
        </w:numPr>
        <w:contextualSpacing/>
      </w:pPr>
      <w:r>
        <w:t>&lt;draw:caption&gt;</w:t>
      </w:r>
    </w:p>
    <w:p w:rsidR="006A00B2" w:rsidRDefault="0057566E">
      <w:pPr>
        <w:pStyle w:val="ListParagraph"/>
        <w:numPr>
          <w:ilvl w:val="0"/>
          <w:numId w:val="191"/>
        </w:numPr>
        <w:contextualSpacing/>
      </w:pPr>
      <w:r>
        <w:t>&lt;draw:custom-shape&gt;</w:t>
      </w:r>
    </w:p>
    <w:p w:rsidR="006A00B2" w:rsidRDefault="0057566E">
      <w:pPr>
        <w:pStyle w:val="ListParagraph"/>
        <w:numPr>
          <w:ilvl w:val="0"/>
          <w:numId w:val="191"/>
        </w:numPr>
        <w:contextualSpacing/>
      </w:pPr>
      <w:r>
        <w:t>&lt;text:note-body&gt;</w:t>
      </w:r>
    </w:p>
    <w:p w:rsidR="006A00B2" w:rsidRDefault="0057566E">
      <w:pPr>
        <w:pStyle w:val="ListParagraph"/>
        <w:numPr>
          <w:ilvl w:val="0"/>
          <w:numId w:val="191"/>
        </w:numPr>
      </w:pPr>
      <w:r>
        <w:t xml:space="preserve">&lt;office:annotation&gt; </w:t>
      </w:r>
    </w:p>
    <w:p w:rsidR="006A00B2" w:rsidRDefault="0057566E">
      <w:pPr>
        <w:pStyle w:val="Definition-Field"/>
      </w:pPr>
      <w:r>
        <w:lastRenderedPageBreak/>
        <w:t xml:space="preserve">c.   </w:t>
      </w:r>
      <w:r>
        <w:rPr>
          <w:i/>
        </w:rPr>
        <w:t>The standard defines the element &lt;draw:caption&gt;</w:t>
      </w:r>
    </w:p>
    <w:p w:rsidR="006A00B2" w:rsidRDefault="0057566E">
      <w:pPr>
        <w:pStyle w:val="Definition-Field2"/>
      </w:pPr>
      <w:r>
        <w:t>This element is supported in PowerPoint 2010, PowerPoint 2013, Powe</w:t>
      </w:r>
      <w:r>
        <w:t>rPoint 2016, and PowerPoint 2019.</w:t>
      </w:r>
    </w:p>
    <w:p w:rsidR="006A00B2" w:rsidRDefault="0057566E">
      <w:pPr>
        <w:pStyle w:val="Definition-Field2"/>
      </w:pPr>
      <w:r>
        <w:t>This element is converted on save to a &lt;draw:custom-shape&gt; element.</w:t>
      </w:r>
    </w:p>
    <w:p w:rsidR="006A00B2" w:rsidRDefault="0057566E">
      <w:pPr>
        <w:pStyle w:val="Definition-Field2"/>
      </w:pPr>
      <w:r>
        <w:t>This element is not supported, and will be lost, when located inside a &lt;text:p&gt; element in one of the following elements:</w:t>
      </w:r>
    </w:p>
    <w:p w:rsidR="006A00B2" w:rsidRDefault="0057566E">
      <w:pPr>
        <w:pStyle w:val="ListParagraph"/>
        <w:numPr>
          <w:ilvl w:val="0"/>
          <w:numId w:val="192"/>
        </w:numPr>
        <w:contextualSpacing/>
      </w:pPr>
      <w:r>
        <w:t>&lt;draw:text-box&gt;</w:t>
      </w:r>
    </w:p>
    <w:p w:rsidR="006A00B2" w:rsidRDefault="0057566E">
      <w:pPr>
        <w:pStyle w:val="ListParagraph"/>
        <w:numPr>
          <w:ilvl w:val="0"/>
          <w:numId w:val="192"/>
        </w:numPr>
        <w:contextualSpacing/>
      </w:pPr>
      <w:r>
        <w:t>&lt;draw:rect&gt;</w:t>
      </w:r>
    </w:p>
    <w:p w:rsidR="006A00B2" w:rsidRDefault="0057566E">
      <w:pPr>
        <w:pStyle w:val="ListParagraph"/>
        <w:numPr>
          <w:ilvl w:val="0"/>
          <w:numId w:val="192"/>
        </w:numPr>
        <w:contextualSpacing/>
      </w:pPr>
      <w:r>
        <w:t>&lt;</w:t>
      </w:r>
      <w:r>
        <w:t>draw:polyline&gt;</w:t>
      </w:r>
    </w:p>
    <w:p w:rsidR="006A00B2" w:rsidRDefault="0057566E">
      <w:pPr>
        <w:pStyle w:val="ListParagraph"/>
        <w:numPr>
          <w:ilvl w:val="0"/>
          <w:numId w:val="192"/>
        </w:numPr>
        <w:contextualSpacing/>
      </w:pPr>
      <w:r>
        <w:t>&lt;draw:polygon&gt;</w:t>
      </w:r>
    </w:p>
    <w:p w:rsidR="006A00B2" w:rsidRDefault="0057566E">
      <w:pPr>
        <w:pStyle w:val="ListParagraph"/>
        <w:numPr>
          <w:ilvl w:val="0"/>
          <w:numId w:val="192"/>
        </w:numPr>
        <w:contextualSpacing/>
      </w:pPr>
      <w:r>
        <w:t>&lt;draw:regular-polygon&gt;</w:t>
      </w:r>
    </w:p>
    <w:p w:rsidR="006A00B2" w:rsidRDefault="0057566E">
      <w:pPr>
        <w:pStyle w:val="ListParagraph"/>
        <w:numPr>
          <w:ilvl w:val="0"/>
          <w:numId w:val="192"/>
        </w:numPr>
        <w:contextualSpacing/>
      </w:pPr>
      <w:r>
        <w:t>&lt;draw:path&gt;</w:t>
      </w:r>
    </w:p>
    <w:p w:rsidR="006A00B2" w:rsidRDefault="0057566E">
      <w:pPr>
        <w:pStyle w:val="ListParagraph"/>
        <w:numPr>
          <w:ilvl w:val="0"/>
          <w:numId w:val="192"/>
        </w:numPr>
        <w:contextualSpacing/>
      </w:pPr>
      <w:r>
        <w:t>&lt;draw:circle&gt;</w:t>
      </w:r>
    </w:p>
    <w:p w:rsidR="006A00B2" w:rsidRDefault="0057566E">
      <w:pPr>
        <w:pStyle w:val="ListParagraph"/>
        <w:numPr>
          <w:ilvl w:val="0"/>
          <w:numId w:val="192"/>
        </w:numPr>
        <w:contextualSpacing/>
      </w:pPr>
      <w:r>
        <w:t>&lt;draw:ellipse&gt;</w:t>
      </w:r>
    </w:p>
    <w:p w:rsidR="006A00B2" w:rsidRDefault="0057566E">
      <w:pPr>
        <w:pStyle w:val="ListParagraph"/>
        <w:numPr>
          <w:ilvl w:val="0"/>
          <w:numId w:val="192"/>
        </w:numPr>
        <w:contextualSpacing/>
      </w:pPr>
      <w:r>
        <w:t>&lt;draw:caption&gt;</w:t>
      </w:r>
    </w:p>
    <w:p w:rsidR="006A00B2" w:rsidRDefault="0057566E">
      <w:pPr>
        <w:pStyle w:val="ListParagraph"/>
        <w:numPr>
          <w:ilvl w:val="0"/>
          <w:numId w:val="192"/>
        </w:numPr>
        <w:contextualSpacing/>
      </w:pPr>
      <w:r>
        <w:t>&lt;draw:custom-shape&gt;</w:t>
      </w:r>
    </w:p>
    <w:p w:rsidR="006A00B2" w:rsidRDefault="0057566E">
      <w:pPr>
        <w:pStyle w:val="ListParagraph"/>
        <w:numPr>
          <w:ilvl w:val="0"/>
          <w:numId w:val="192"/>
        </w:numPr>
        <w:contextualSpacing/>
      </w:pPr>
      <w:r>
        <w:t>&lt;text:note-body&gt;</w:t>
      </w:r>
    </w:p>
    <w:p w:rsidR="006A00B2" w:rsidRDefault="0057566E">
      <w:pPr>
        <w:pStyle w:val="ListParagraph"/>
        <w:numPr>
          <w:ilvl w:val="0"/>
          <w:numId w:val="192"/>
        </w:numPr>
      </w:pPr>
      <w:r>
        <w:t xml:space="preserve">&lt;office:annotation&gt; </w:t>
      </w:r>
    </w:p>
    <w:p w:rsidR="006A00B2" w:rsidRDefault="0057566E">
      <w:pPr>
        <w:pStyle w:val="Heading3"/>
      </w:pPr>
      <w:bookmarkStart w:id="591" w:name="section_750f565f2be84ed5b77c406560e59446"/>
      <w:bookmarkStart w:id="592" w:name="_Toc79580345"/>
      <w:r>
        <w:t>Section 9.2.11, Measure</w:t>
      </w:r>
      <w:bookmarkEnd w:id="591"/>
      <w:bookmarkEnd w:id="592"/>
      <w:r>
        <w:fldChar w:fldCharType="begin"/>
      </w:r>
      <w:r>
        <w:instrText xml:space="preserve"> XE "Measure" </w:instrText>
      </w:r>
      <w:r>
        <w:fldChar w:fldCharType="end"/>
      </w:r>
    </w:p>
    <w:p w:rsidR="006A00B2" w:rsidRDefault="0057566E">
      <w:pPr>
        <w:pStyle w:val="Definition-Field"/>
      </w:pPr>
      <w:r>
        <w:t xml:space="preserve">a.   </w:t>
      </w:r>
      <w:r>
        <w:rPr>
          <w:i/>
        </w:rPr>
        <w:t>The standard defines the element &lt;draw:measu</w:t>
      </w:r>
      <w:r>
        <w:rPr>
          <w:i/>
        </w:rPr>
        <w:t>re&gt;</w:t>
      </w:r>
    </w:p>
    <w:p w:rsidR="006A00B2" w:rsidRDefault="0057566E">
      <w:pPr>
        <w:pStyle w:val="Definition-Field2"/>
      </w:pPr>
      <w:r>
        <w:t>This element is supported in Word 2010, Word 2013, Word 2016, and Word 2019.</w:t>
      </w:r>
    </w:p>
    <w:p w:rsidR="006A00B2" w:rsidRDefault="0057566E">
      <w:pPr>
        <w:pStyle w:val="Definition-Field2"/>
      </w:pPr>
      <w:r>
        <w:t>This element is converted on save to a &lt;draw:custom-shape&gt; element.</w:t>
      </w:r>
    </w:p>
    <w:p w:rsidR="006A00B2" w:rsidRDefault="0057566E">
      <w:pPr>
        <w:pStyle w:val="Definition-Field2"/>
      </w:pPr>
      <w:r>
        <w:t>This element is not supported and will be lost when located inside a &lt;text:p&gt; element in the following elem</w:t>
      </w:r>
      <w:r>
        <w:t>ents:</w:t>
      </w:r>
    </w:p>
    <w:p w:rsidR="006A00B2" w:rsidRDefault="0057566E">
      <w:pPr>
        <w:pStyle w:val="ListParagraph"/>
        <w:numPr>
          <w:ilvl w:val="0"/>
          <w:numId w:val="193"/>
        </w:numPr>
        <w:contextualSpacing/>
      </w:pPr>
      <w:r>
        <w:t>&lt;draw:text-box&gt;</w:t>
      </w:r>
    </w:p>
    <w:p w:rsidR="006A00B2" w:rsidRDefault="0057566E">
      <w:pPr>
        <w:pStyle w:val="ListParagraph"/>
        <w:numPr>
          <w:ilvl w:val="0"/>
          <w:numId w:val="193"/>
        </w:numPr>
        <w:contextualSpacing/>
      </w:pPr>
      <w:r>
        <w:t>&lt;draw:rect&gt;</w:t>
      </w:r>
    </w:p>
    <w:p w:rsidR="006A00B2" w:rsidRDefault="0057566E">
      <w:pPr>
        <w:pStyle w:val="ListParagraph"/>
        <w:numPr>
          <w:ilvl w:val="0"/>
          <w:numId w:val="193"/>
        </w:numPr>
        <w:contextualSpacing/>
      </w:pPr>
      <w:r>
        <w:t>&lt;draw:polyline&gt;</w:t>
      </w:r>
    </w:p>
    <w:p w:rsidR="006A00B2" w:rsidRDefault="0057566E">
      <w:pPr>
        <w:pStyle w:val="ListParagraph"/>
        <w:numPr>
          <w:ilvl w:val="0"/>
          <w:numId w:val="193"/>
        </w:numPr>
        <w:contextualSpacing/>
      </w:pPr>
      <w:r>
        <w:t>&lt;draw:polygon&gt;</w:t>
      </w:r>
    </w:p>
    <w:p w:rsidR="006A00B2" w:rsidRDefault="0057566E">
      <w:pPr>
        <w:pStyle w:val="ListParagraph"/>
        <w:numPr>
          <w:ilvl w:val="0"/>
          <w:numId w:val="193"/>
        </w:numPr>
        <w:contextualSpacing/>
      </w:pPr>
      <w:r>
        <w:t>&lt;draw:regular-polygon&gt;</w:t>
      </w:r>
    </w:p>
    <w:p w:rsidR="006A00B2" w:rsidRDefault="0057566E">
      <w:pPr>
        <w:pStyle w:val="ListParagraph"/>
        <w:numPr>
          <w:ilvl w:val="0"/>
          <w:numId w:val="193"/>
        </w:numPr>
        <w:contextualSpacing/>
      </w:pPr>
      <w:r>
        <w:t>&lt;draw:path&gt;</w:t>
      </w:r>
    </w:p>
    <w:p w:rsidR="006A00B2" w:rsidRDefault="0057566E">
      <w:pPr>
        <w:pStyle w:val="ListParagraph"/>
        <w:numPr>
          <w:ilvl w:val="0"/>
          <w:numId w:val="193"/>
        </w:numPr>
        <w:contextualSpacing/>
      </w:pPr>
      <w:r>
        <w:t>&lt;draw:circle&gt;</w:t>
      </w:r>
    </w:p>
    <w:p w:rsidR="006A00B2" w:rsidRDefault="0057566E">
      <w:pPr>
        <w:pStyle w:val="ListParagraph"/>
        <w:numPr>
          <w:ilvl w:val="0"/>
          <w:numId w:val="193"/>
        </w:numPr>
        <w:contextualSpacing/>
      </w:pPr>
      <w:r>
        <w:t>&lt;draw:ellipse&gt;</w:t>
      </w:r>
    </w:p>
    <w:p w:rsidR="006A00B2" w:rsidRDefault="0057566E">
      <w:pPr>
        <w:pStyle w:val="ListParagraph"/>
        <w:numPr>
          <w:ilvl w:val="0"/>
          <w:numId w:val="193"/>
        </w:numPr>
        <w:contextualSpacing/>
      </w:pPr>
      <w:r>
        <w:t>&lt;draw:caption&gt;</w:t>
      </w:r>
    </w:p>
    <w:p w:rsidR="006A00B2" w:rsidRDefault="0057566E">
      <w:pPr>
        <w:pStyle w:val="ListParagraph"/>
        <w:numPr>
          <w:ilvl w:val="0"/>
          <w:numId w:val="193"/>
        </w:numPr>
        <w:contextualSpacing/>
      </w:pPr>
      <w:r>
        <w:t>&lt;draw:custom-shape&gt;</w:t>
      </w:r>
    </w:p>
    <w:p w:rsidR="006A00B2" w:rsidRDefault="0057566E">
      <w:pPr>
        <w:pStyle w:val="ListParagraph"/>
        <w:numPr>
          <w:ilvl w:val="0"/>
          <w:numId w:val="193"/>
        </w:numPr>
        <w:contextualSpacing/>
      </w:pPr>
      <w:r>
        <w:t>&lt;text:note-body&gt;</w:t>
      </w:r>
    </w:p>
    <w:p w:rsidR="006A00B2" w:rsidRDefault="0057566E">
      <w:pPr>
        <w:pStyle w:val="ListParagraph"/>
        <w:numPr>
          <w:ilvl w:val="0"/>
          <w:numId w:val="193"/>
        </w:numPr>
      </w:pPr>
      <w:r>
        <w:t xml:space="preserve">&lt;office:annotation&gt; </w:t>
      </w:r>
    </w:p>
    <w:p w:rsidR="006A00B2" w:rsidRDefault="0057566E">
      <w:pPr>
        <w:pStyle w:val="Definition-Field"/>
      </w:pPr>
      <w:r>
        <w:t xml:space="preserve">b.   </w:t>
      </w:r>
      <w:r>
        <w:rPr>
          <w:i/>
        </w:rPr>
        <w:t>The standard defines the element &lt;draw:measure&gt;</w:t>
      </w:r>
    </w:p>
    <w:p w:rsidR="006A00B2" w:rsidRDefault="0057566E">
      <w:pPr>
        <w:pStyle w:val="Definition-Field2"/>
      </w:pPr>
      <w:r>
        <w:t>This element is supported in Excel 2010, Excel 2013, Excel 2016, and Excel 2019.</w:t>
      </w:r>
    </w:p>
    <w:p w:rsidR="006A00B2" w:rsidRDefault="0057566E">
      <w:pPr>
        <w:pStyle w:val="Definition-Field2"/>
      </w:pPr>
      <w:r>
        <w:t>This element is converted on save to a &lt;draw:custom-shape&gt; element.</w:t>
      </w:r>
    </w:p>
    <w:p w:rsidR="006A00B2" w:rsidRDefault="0057566E">
      <w:pPr>
        <w:pStyle w:val="Definition-Field2"/>
      </w:pPr>
      <w:r>
        <w:t>This element is not supported and will be lost when located inside a &lt;text:p&gt; element in one of the followi</w:t>
      </w:r>
      <w:r>
        <w:t>ng elements:</w:t>
      </w:r>
    </w:p>
    <w:p w:rsidR="006A00B2" w:rsidRDefault="0057566E">
      <w:pPr>
        <w:pStyle w:val="ListParagraph"/>
        <w:numPr>
          <w:ilvl w:val="0"/>
          <w:numId w:val="194"/>
        </w:numPr>
        <w:contextualSpacing/>
      </w:pPr>
      <w:r>
        <w:t>&lt;draw:text-box&gt;</w:t>
      </w:r>
    </w:p>
    <w:p w:rsidR="006A00B2" w:rsidRDefault="0057566E">
      <w:pPr>
        <w:pStyle w:val="ListParagraph"/>
        <w:numPr>
          <w:ilvl w:val="0"/>
          <w:numId w:val="194"/>
        </w:numPr>
        <w:contextualSpacing/>
      </w:pPr>
      <w:r>
        <w:t>&lt;draw:rect&gt;</w:t>
      </w:r>
    </w:p>
    <w:p w:rsidR="006A00B2" w:rsidRDefault="0057566E">
      <w:pPr>
        <w:pStyle w:val="ListParagraph"/>
        <w:numPr>
          <w:ilvl w:val="0"/>
          <w:numId w:val="194"/>
        </w:numPr>
        <w:contextualSpacing/>
      </w:pPr>
      <w:r>
        <w:t>&lt;draw:polyline&gt;</w:t>
      </w:r>
    </w:p>
    <w:p w:rsidR="006A00B2" w:rsidRDefault="0057566E">
      <w:pPr>
        <w:pStyle w:val="ListParagraph"/>
        <w:numPr>
          <w:ilvl w:val="0"/>
          <w:numId w:val="194"/>
        </w:numPr>
        <w:contextualSpacing/>
      </w:pPr>
      <w:r>
        <w:t>&lt;draw:polygon&gt;</w:t>
      </w:r>
    </w:p>
    <w:p w:rsidR="006A00B2" w:rsidRDefault="0057566E">
      <w:pPr>
        <w:pStyle w:val="ListParagraph"/>
        <w:numPr>
          <w:ilvl w:val="0"/>
          <w:numId w:val="194"/>
        </w:numPr>
        <w:contextualSpacing/>
      </w:pPr>
      <w:r>
        <w:lastRenderedPageBreak/>
        <w:t>&lt;draw:regular-polygon&gt;</w:t>
      </w:r>
    </w:p>
    <w:p w:rsidR="006A00B2" w:rsidRDefault="0057566E">
      <w:pPr>
        <w:pStyle w:val="ListParagraph"/>
        <w:numPr>
          <w:ilvl w:val="0"/>
          <w:numId w:val="194"/>
        </w:numPr>
        <w:contextualSpacing/>
      </w:pPr>
      <w:r>
        <w:t>&lt;draw:path&gt;</w:t>
      </w:r>
    </w:p>
    <w:p w:rsidR="006A00B2" w:rsidRDefault="0057566E">
      <w:pPr>
        <w:pStyle w:val="ListParagraph"/>
        <w:numPr>
          <w:ilvl w:val="0"/>
          <w:numId w:val="194"/>
        </w:numPr>
        <w:contextualSpacing/>
      </w:pPr>
      <w:r>
        <w:t>&lt;draw:circle&gt;</w:t>
      </w:r>
    </w:p>
    <w:p w:rsidR="006A00B2" w:rsidRDefault="0057566E">
      <w:pPr>
        <w:pStyle w:val="ListParagraph"/>
        <w:numPr>
          <w:ilvl w:val="0"/>
          <w:numId w:val="194"/>
        </w:numPr>
        <w:contextualSpacing/>
      </w:pPr>
      <w:r>
        <w:t>&lt;draw:ellipse&gt;</w:t>
      </w:r>
    </w:p>
    <w:p w:rsidR="006A00B2" w:rsidRDefault="0057566E">
      <w:pPr>
        <w:pStyle w:val="ListParagraph"/>
        <w:numPr>
          <w:ilvl w:val="0"/>
          <w:numId w:val="194"/>
        </w:numPr>
        <w:contextualSpacing/>
      </w:pPr>
      <w:r>
        <w:t>&lt;draw:caption&gt;</w:t>
      </w:r>
    </w:p>
    <w:p w:rsidR="006A00B2" w:rsidRDefault="0057566E">
      <w:pPr>
        <w:pStyle w:val="ListParagraph"/>
        <w:numPr>
          <w:ilvl w:val="0"/>
          <w:numId w:val="194"/>
        </w:numPr>
        <w:contextualSpacing/>
      </w:pPr>
      <w:r>
        <w:t>&lt;draw:custom-shape&gt;</w:t>
      </w:r>
    </w:p>
    <w:p w:rsidR="006A00B2" w:rsidRDefault="0057566E">
      <w:pPr>
        <w:pStyle w:val="ListParagraph"/>
        <w:numPr>
          <w:ilvl w:val="0"/>
          <w:numId w:val="194"/>
        </w:numPr>
        <w:contextualSpacing/>
      </w:pPr>
      <w:r>
        <w:t>&lt;text:note-body&gt;</w:t>
      </w:r>
    </w:p>
    <w:p w:rsidR="006A00B2" w:rsidRDefault="0057566E">
      <w:pPr>
        <w:pStyle w:val="ListParagraph"/>
        <w:numPr>
          <w:ilvl w:val="0"/>
          <w:numId w:val="194"/>
        </w:numPr>
      </w:pPr>
      <w:r>
        <w:t xml:space="preserve">&lt;office:annotation&gt; </w:t>
      </w:r>
    </w:p>
    <w:p w:rsidR="006A00B2" w:rsidRDefault="0057566E">
      <w:pPr>
        <w:pStyle w:val="Definition-Field"/>
      </w:pPr>
      <w:r>
        <w:t xml:space="preserve">c.   </w:t>
      </w:r>
      <w:r>
        <w:rPr>
          <w:i/>
        </w:rPr>
        <w:t>The standard defines the element &lt;draw:mea</w:t>
      </w:r>
      <w:r>
        <w:rPr>
          <w:i/>
        </w:rPr>
        <w:t>sure&gt;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This element is converted on save to a &lt;draw:custom-shape&gt; element.</w:t>
      </w:r>
    </w:p>
    <w:p w:rsidR="006A00B2" w:rsidRDefault="0057566E">
      <w:pPr>
        <w:pStyle w:val="Definition-Field2"/>
      </w:pPr>
      <w:r>
        <w:t>This element is not supported, and will be lost, when located inside a &lt;text:p&gt; e</w:t>
      </w:r>
      <w:r>
        <w:t>lement in one of the following elements:</w:t>
      </w:r>
    </w:p>
    <w:p w:rsidR="006A00B2" w:rsidRDefault="0057566E">
      <w:pPr>
        <w:pStyle w:val="ListParagraph"/>
        <w:numPr>
          <w:ilvl w:val="0"/>
          <w:numId w:val="195"/>
        </w:numPr>
        <w:contextualSpacing/>
      </w:pPr>
      <w:r>
        <w:t>&lt;draw:text-box&gt;</w:t>
      </w:r>
    </w:p>
    <w:p w:rsidR="006A00B2" w:rsidRDefault="0057566E">
      <w:pPr>
        <w:pStyle w:val="ListParagraph"/>
        <w:numPr>
          <w:ilvl w:val="0"/>
          <w:numId w:val="195"/>
        </w:numPr>
        <w:contextualSpacing/>
      </w:pPr>
      <w:r>
        <w:t>&lt;draw:rect&gt;</w:t>
      </w:r>
    </w:p>
    <w:p w:rsidR="006A00B2" w:rsidRDefault="0057566E">
      <w:pPr>
        <w:pStyle w:val="ListParagraph"/>
        <w:numPr>
          <w:ilvl w:val="0"/>
          <w:numId w:val="195"/>
        </w:numPr>
        <w:contextualSpacing/>
      </w:pPr>
      <w:r>
        <w:t>&lt;draw:polyline&gt;</w:t>
      </w:r>
    </w:p>
    <w:p w:rsidR="006A00B2" w:rsidRDefault="0057566E">
      <w:pPr>
        <w:pStyle w:val="ListParagraph"/>
        <w:numPr>
          <w:ilvl w:val="0"/>
          <w:numId w:val="195"/>
        </w:numPr>
        <w:contextualSpacing/>
      </w:pPr>
      <w:r>
        <w:t>&lt;draw:polygon&gt;</w:t>
      </w:r>
    </w:p>
    <w:p w:rsidR="006A00B2" w:rsidRDefault="0057566E">
      <w:pPr>
        <w:pStyle w:val="ListParagraph"/>
        <w:numPr>
          <w:ilvl w:val="0"/>
          <w:numId w:val="195"/>
        </w:numPr>
        <w:contextualSpacing/>
      </w:pPr>
      <w:r>
        <w:t>&lt;draw:regular-polygon&gt;</w:t>
      </w:r>
    </w:p>
    <w:p w:rsidR="006A00B2" w:rsidRDefault="0057566E">
      <w:pPr>
        <w:pStyle w:val="ListParagraph"/>
        <w:numPr>
          <w:ilvl w:val="0"/>
          <w:numId w:val="195"/>
        </w:numPr>
        <w:contextualSpacing/>
      </w:pPr>
      <w:r>
        <w:t>&lt;draw:path&gt;</w:t>
      </w:r>
    </w:p>
    <w:p w:rsidR="006A00B2" w:rsidRDefault="0057566E">
      <w:pPr>
        <w:pStyle w:val="ListParagraph"/>
        <w:numPr>
          <w:ilvl w:val="0"/>
          <w:numId w:val="195"/>
        </w:numPr>
        <w:contextualSpacing/>
      </w:pPr>
      <w:r>
        <w:t>&lt;draw:circle&gt;</w:t>
      </w:r>
    </w:p>
    <w:p w:rsidR="006A00B2" w:rsidRDefault="0057566E">
      <w:pPr>
        <w:pStyle w:val="ListParagraph"/>
        <w:numPr>
          <w:ilvl w:val="0"/>
          <w:numId w:val="195"/>
        </w:numPr>
        <w:contextualSpacing/>
      </w:pPr>
      <w:r>
        <w:t>&lt;draw:ellipse&gt;</w:t>
      </w:r>
    </w:p>
    <w:p w:rsidR="006A00B2" w:rsidRDefault="0057566E">
      <w:pPr>
        <w:pStyle w:val="ListParagraph"/>
        <w:numPr>
          <w:ilvl w:val="0"/>
          <w:numId w:val="195"/>
        </w:numPr>
        <w:contextualSpacing/>
      </w:pPr>
      <w:r>
        <w:t>&lt;draw:caption&gt;</w:t>
      </w:r>
    </w:p>
    <w:p w:rsidR="006A00B2" w:rsidRDefault="0057566E">
      <w:pPr>
        <w:pStyle w:val="ListParagraph"/>
        <w:numPr>
          <w:ilvl w:val="0"/>
          <w:numId w:val="195"/>
        </w:numPr>
        <w:contextualSpacing/>
      </w:pPr>
      <w:r>
        <w:t>&lt;draw:custom-shape&gt;</w:t>
      </w:r>
    </w:p>
    <w:p w:rsidR="006A00B2" w:rsidRDefault="0057566E">
      <w:pPr>
        <w:pStyle w:val="ListParagraph"/>
        <w:numPr>
          <w:ilvl w:val="0"/>
          <w:numId w:val="195"/>
        </w:numPr>
        <w:contextualSpacing/>
      </w:pPr>
      <w:r>
        <w:t>&lt;text:note-body&gt;</w:t>
      </w:r>
    </w:p>
    <w:p w:rsidR="006A00B2" w:rsidRDefault="0057566E">
      <w:pPr>
        <w:pStyle w:val="ListParagraph"/>
        <w:numPr>
          <w:ilvl w:val="0"/>
          <w:numId w:val="195"/>
        </w:numPr>
      </w:pPr>
      <w:r>
        <w:t xml:space="preserve">&lt;office:annotation&gt; </w:t>
      </w:r>
    </w:p>
    <w:p w:rsidR="006A00B2" w:rsidRDefault="0057566E">
      <w:pPr>
        <w:pStyle w:val="Heading3"/>
      </w:pPr>
      <w:bookmarkStart w:id="593" w:name="section_cc0a1f796d4a4fdd9f0fbf6b1b033aa7"/>
      <w:bookmarkStart w:id="594" w:name="_Toc79580346"/>
      <w:r>
        <w:t>Section 9.2.12, Control</w:t>
      </w:r>
      <w:bookmarkEnd w:id="593"/>
      <w:bookmarkEnd w:id="594"/>
      <w:r>
        <w:fldChar w:fldCharType="begin"/>
      </w:r>
      <w:r>
        <w:instrText xml:space="preserve"> XE "Control" </w:instrText>
      </w:r>
      <w:r>
        <w:fldChar w:fldCharType="end"/>
      </w:r>
    </w:p>
    <w:p w:rsidR="006A00B2" w:rsidRDefault="0057566E">
      <w:pPr>
        <w:pStyle w:val="Definition-Field"/>
      </w:pPr>
      <w:r>
        <w:t xml:space="preserve">a.   </w:t>
      </w:r>
      <w:r>
        <w:rPr>
          <w:i/>
        </w:rPr>
        <w:t>The standard defines the element &lt;draw:control&gt;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&lt;draw:control&gt;</w:t>
      </w:r>
    </w:p>
    <w:p w:rsidR="006A00B2" w:rsidRDefault="0057566E">
      <w:pPr>
        <w:pStyle w:val="Definition-Field2"/>
      </w:pPr>
      <w:r>
        <w:t xml:space="preserve">This element is not supported </w:t>
      </w:r>
      <w:r>
        <w:t>in Excel 2010, Excel 2013, Excel 2016, or Excel 2019.</w:t>
      </w:r>
    </w:p>
    <w:p w:rsidR="006A00B2" w:rsidRDefault="0057566E">
      <w:pPr>
        <w:pStyle w:val="Definition-Field"/>
      </w:pPr>
      <w:r>
        <w:t xml:space="preserve">c.   </w:t>
      </w:r>
      <w:r>
        <w:rPr>
          <w:i/>
        </w:rPr>
        <w:t>The standard defines the element &lt;draw:control&gt;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595" w:name="section_c0aa6b60bf634587bb38401d9c26494e"/>
      <w:bookmarkStart w:id="596" w:name="_Toc79580347"/>
      <w:r>
        <w:t>Section 9.2.13, Page Thumbnail</w:t>
      </w:r>
      <w:bookmarkEnd w:id="595"/>
      <w:bookmarkEnd w:id="596"/>
      <w:r>
        <w:fldChar w:fldCharType="begin"/>
      </w:r>
      <w:r>
        <w:instrText xml:space="preserve"> XE "Page Thumb</w:instrText>
      </w:r>
      <w:r>
        <w:instrText xml:space="preserve">nail" </w:instrText>
      </w:r>
      <w:r>
        <w:fldChar w:fldCharType="end"/>
      </w:r>
    </w:p>
    <w:p w:rsidR="006A00B2" w:rsidRDefault="0057566E">
      <w:pPr>
        <w:pStyle w:val="Definition-Field"/>
      </w:pPr>
      <w:r>
        <w:t xml:space="preserve">a.   </w:t>
      </w:r>
      <w:r>
        <w:rPr>
          <w:i/>
        </w:rPr>
        <w:t>The standard defines the element &lt;draw:page-thumbnail&gt;, contained within the parent element &lt;draw:handout-master&gt;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PowerPoint writes out hando</w:t>
      </w:r>
      <w:r>
        <w:t xml:space="preserve">ut masters using this element, but does not read it in when loading a presentation. </w:t>
      </w:r>
    </w:p>
    <w:p w:rsidR="006A00B2" w:rsidRDefault="0057566E">
      <w:pPr>
        <w:pStyle w:val="Definition-Field"/>
      </w:pPr>
      <w:r>
        <w:lastRenderedPageBreak/>
        <w:t xml:space="preserve">b.   </w:t>
      </w:r>
      <w:r>
        <w:rPr>
          <w:i/>
        </w:rPr>
        <w:t>The standard defines the element &lt;draw:page-thumbnail&gt;, contained within the parent element &lt;draw:page&gt;</w:t>
      </w:r>
    </w:p>
    <w:p w:rsidR="006A00B2" w:rsidRDefault="0057566E">
      <w:pPr>
        <w:pStyle w:val="Definition-Field2"/>
      </w:pPr>
      <w:r>
        <w:t xml:space="preserve">This element is not supported in PowerPoint 2010, PowerPoint </w:t>
      </w:r>
      <w:r>
        <w:t>2013, PowerPoint 2016, or PowerPoint 2019.</w:t>
      </w:r>
    </w:p>
    <w:p w:rsidR="006A00B2" w:rsidRDefault="0057566E">
      <w:pPr>
        <w:pStyle w:val="Definition-Field"/>
      </w:pPr>
      <w:r>
        <w:t xml:space="preserve">c.   </w:t>
      </w:r>
      <w:r>
        <w:rPr>
          <w:i/>
        </w:rPr>
        <w:t>The standard defines the element &lt;draw:page-thumbnail&gt;, contained within the parent element &lt;presentation:notes&gt;</w:t>
      </w:r>
    </w:p>
    <w:p w:rsidR="006A00B2" w:rsidRDefault="0057566E">
      <w:pPr>
        <w:pStyle w:val="Definition-Field2"/>
      </w:pPr>
      <w:r>
        <w:t xml:space="preserve">This element is supported in PowerPoint 2010, PowerPoint 2013, PowerPoint 2016, and PowerPoint </w:t>
      </w:r>
      <w:r>
        <w:t>2019.</w:t>
      </w:r>
    </w:p>
    <w:p w:rsidR="006A00B2" w:rsidRDefault="0057566E">
      <w:pPr>
        <w:pStyle w:val="Heading3"/>
      </w:pPr>
      <w:bookmarkStart w:id="597" w:name="section_86c0c4b3c7dc4aa4b680088ba7127d5b"/>
      <w:bookmarkStart w:id="598" w:name="_Toc79580348"/>
      <w:r>
        <w:t>Section 9.2.14, Grouping</w:t>
      </w:r>
      <w:bookmarkEnd w:id="597"/>
      <w:bookmarkEnd w:id="598"/>
      <w:r>
        <w:fldChar w:fldCharType="begin"/>
      </w:r>
      <w:r>
        <w:instrText xml:space="preserve"> XE "Grouping" </w:instrText>
      </w:r>
      <w:r>
        <w:fldChar w:fldCharType="end"/>
      </w:r>
    </w:p>
    <w:p w:rsidR="006A00B2" w:rsidRDefault="0057566E">
      <w:pPr>
        <w:pStyle w:val="Definition-Field"/>
      </w:pPr>
      <w:r>
        <w:t xml:space="preserve">a.   </w:t>
      </w:r>
      <w:r>
        <w:rPr>
          <w:i/>
        </w:rPr>
        <w:t>The standard defines the element &lt;draw:g&gt;</w:t>
      </w:r>
    </w:p>
    <w:p w:rsidR="006A00B2" w:rsidRDefault="0057566E">
      <w:pPr>
        <w:pStyle w:val="Definition-Field2"/>
      </w:pPr>
      <w:r>
        <w:t>This element is supported in Word 2010, Word 2013, Word 2016, and Word 2019.</w:t>
      </w:r>
    </w:p>
    <w:p w:rsidR="006A00B2" w:rsidRDefault="0057566E">
      <w:pPr>
        <w:pStyle w:val="Definition-Field2"/>
      </w:pPr>
      <w:r>
        <w:t>This element is not supported and will be lost when contained within a &lt;text:p&gt; elem</w:t>
      </w:r>
      <w:r>
        <w:t>ent that is contained within one of the following elements:</w:t>
      </w:r>
    </w:p>
    <w:p w:rsidR="006A00B2" w:rsidRDefault="0057566E">
      <w:pPr>
        <w:pStyle w:val="ListParagraph"/>
        <w:numPr>
          <w:ilvl w:val="0"/>
          <w:numId w:val="196"/>
        </w:numPr>
        <w:contextualSpacing/>
      </w:pPr>
      <w:r>
        <w:t>&lt;draw:text-box&gt;</w:t>
      </w:r>
    </w:p>
    <w:p w:rsidR="006A00B2" w:rsidRDefault="0057566E">
      <w:pPr>
        <w:pStyle w:val="ListParagraph"/>
        <w:numPr>
          <w:ilvl w:val="0"/>
          <w:numId w:val="196"/>
        </w:numPr>
        <w:contextualSpacing/>
      </w:pPr>
      <w:r>
        <w:t>&lt;draw:rect&gt;</w:t>
      </w:r>
    </w:p>
    <w:p w:rsidR="006A00B2" w:rsidRDefault="0057566E">
      <w:pPr>
        <w:pStyle w:val="ListParagraph"/>
        <w:numPr>
          <w:ilvl w:val="0"/>
          <w:numId w:val="196"/>
        </w:numPr>
        <w:contextualSpacing/>
      </w:pPr>
      <w:r>
        <w:t>&lt;draw:polyline&gt;</w:t>
      </w:r>
    </w:p>
    <w:p w:rsidR="006A00B2" w:rsidRDefault="0057566E">
      <w:pPr>
        <w:pStyle w:val="ListParagraph"/>
        <w:numPr>
          <w:ilvl w:val="0"/>
          <w:numId w:val="196"/>
        </w:numPr>
        <w:contextualSpacing/>
      </w:pPr>
      <w:r>
        <w:t>&lt;draw:polygon&gt;</w:t>
      </w:r>
    </w:p>
    <w:p w:rsidR="006A00B2" w:rsidRDefault="0057566E">
      <w:pPr>
        <w:pStyle w:val="ListParagraph"/>
        <w:numPr>
          <w:ilvl w:val="0"/>
          <w:numId w:val="196"/>
        </w:numPr>
        <w:contextualSpacing/>
      </w:pPr>
      <w:r>
        <w:t>&lt;draw:regular-polygon&gt;</w:t>
      </w:r>
    </w:p>
    <w:p w:rsidR="006A00B2" w:rsidRDefault="0057566E">
      <w:pPr>
        <w:pStyle w:val="ListParagraph"/>
        <w:numPr>
          <w:ilvl w:val="0"/>
          <w:numId w:val="196"/>
        </w:numPr>
        <w:contextualSpacing/>
      </w:pPr>
      <w:r>
        <w:t>&lt;draw:path&gt;</w:t>
      </w:r>
    </w:p>
    <w:p w:rsidR="006A00B2" w:rsidRDefault="0057566E">
      <w:pPr>
        <w:pStyle w:val="ListParagraph"/>
        <w:numPr>
          <w:ilvl w:val="0"/>
          <w:numId w:val="196"/>
        </w:numPr>
        <w:contextualSpacing/>
      </w:pPr>
      <w:r>
        <w:t>&lt;draw:circle&gt;</w:t>
      </w:r>
    </w:p>
    <w:p w:rsidR="006A00B2" w:rsidRDefault="0057566E">
      <w:pPr>
        <w:pStyle w:val="ListParagraph"/>
        <w:numPr>
          <w:ilvl w:val="0"/>
          <w:numId w:val="196"/>
        </w:numPr>
        <w:contextualSpacing/>
      </w:pPr>
      <w:r>
        <w:t>&lt;draw:ellipse&gt;</w:t>
      </w:r>
    </w:p>
    <w:p w:rsidR="006A00B2" w:rsidRDefault="0057566E">
      <w:pPr>
        <w:pStyle w:val="ListParagraph"/>
        <w:numPr>
          <w:ilvl w:val="0"/>
          <w:numId w:val="196"/>
        </w:numPr>
        <w:contextualSpacing/>
      </w:pPr>
      <w:r>
        <w:t>&lt;draw:caption&gt;</w:t>
      </w:r>
    </w:p>
    <w:p w:rsidR="006A00B2" w:rsidRDefault="0057566E">
      <w:pPr>
        <w:pStyle w:val="ListParagraph"/>
        <w:numPr>
          <w:ilvl w:val="0"/>
          <w:numId w:val="196"/>
        </w:numPr>
        <w:contextualSpacing/>
      </w:pPr>
      <w:r>
        <w:t>&lt;draw:custom-shape&gt;</w:t>
      </w:r>
    </w:p>
    <w:p w:rsidR="006A00B2" w:rsidRDefault="0057566E">
      <w:pPr>
        <w:pStyle w:val="ListParagraph"/>
        <w:numPr>
          <w:ilvl w:val="0"/>
          <w:numId w:val="196"/>
        </w:numPr>
        <w:contextualSpacing/>
      </w:pPr>
      <w:r>
        <w:t>&lt;text:note-body&gt;</w:t>
      </w:r>
    </w:p>
    <w:p w:rsidR="006A00B2" w:rsidRDefault="0057566E">
      <w:pPr>
        <w:pStyle w:val="ListParagraph"/>
        <w:numPr>
          <w:ilvl w:val="0"/>
          <w:numId w:val="196"/>
        </w:numPr>
      </w:pPr>
      <w:r>
        <w:t>&lt;office:annotation&gt;</w:t>
      </w:r>
    </w:p>
    <w:p w:rsidR="006A00B2" w:rsidRDefault="0057566E">
      <w:pPr>
        <w:pStyle w:val="Definition-Field2"/>
      </w:pPr>
      <w:r>
        <w:t xml:space="preserve">If a group contains only one object, Word loads only the object, and the grouping is lost. </w:t>
      </w:r>
    </w:p>
    <w:p w:rsidR="006A00B2" w:rsidRDefault="0057566E">
      <w:pPr>
        <w:pStyle w:val="Definition-Field"/>
      </w:pPr>
      <w:r>
        <w:t xml:space="preserve">b.   </w:t>
      </w:r>
      <w:r>
        <w:rPr>
          <w:i/>
        </w:rPr>
        <w:t>The standard defines the attribute svg:y, contained within the element &lt;draw:g&gt;</w:t>
      </w:r>
    </w:p>
    <w:p w:rsidR="006A00B2" w:rsidRDefault="0057566E">
      <w:pPr>
        <w:pStyle w:val="Definition-Field2"/>
      </w:pPr>
      <w:r>
        <w:t>This attribute is not supported in Word 2010, Word 2013, Word 2016, or Word 201</w:t>
      </w:r>
      <w:r>
        <w:t>9.</w:t>
      </w:r>
    </w:p>
    <w:p w:rsidR="006A00B2" w:rsidRDefault="0057566E">
      <w:pPr>
        <w:pStyle w:val="Definition-Field"/>
      </w:pPr>
      <w:r>
        <w:t xml:space="preserve">c.   </w:t>
      </w:r>
      <w:r>
        <w:rPr>
          <w:i/>
        </w:rPr>
        <w:t>The standard defines the element &lt;draw:g&gt;</w:t>
      </w:r>
    </w:p>
    <w:p w:rsidR="006A00B2" w:rsidRDefault="0057566E">
      <w:pPr>
        <w:pStyle w:val="Definition-Field2"/>
      </w:pPr>
      <w:r>
        <w:t>This element is supported in Excel 2010, Excel 2013, Excel 2016, and Excel 2019.</w:t>
      </w:r>
    </w:p>
    <w:p w:rsidR="006A00B2" w:rsidRDefault="0057566E">
      <w:pPr>
        <w:pStyle w:val="Definition-Field2"/>
      </w:pPr>
      <w:r>
        <w:t>This element is not supported and will be lost when contained within a &lt;text:p&gt; element that is contained within one of the f</w:t>
      </w:r>
      <w:r>
        <w:t>ollowing elements:</w:t>
      </w:r>
    </w:p>
    <w:p w:rsidR="006A00B2" w:rsidRDefault="0057566E">
      <w:pPr>
        <w:pStyle w:val="ListParagraph"/>
        <w:numPr>
          <w:ilvl w:val="0"/>
          <w:numId w:val="197"/>
        </w:numPr>
        <w:contextualSpacing/>
      </w:pPr>
      <w:r>
        <w:t>&lt;draw:text-box&gt;</w:t>
      </w:r>
    </w:p>
    <w:p w:rsidR="006A00B2" w:rsidRDefault="0057566E">
      <w:pPr>
        <w:pStyle w:val="ListParagraph"/>
        <w:numPr>
          <w:ilvl w:val="0"/>
          <w:numId w:val="197"/>
        </w:numPr>
        <w:contextualSpacing/>
      </w:pPr>
      <w:r>
        <w:t>&lt;draw:rect&gt;</w:t>
      </w:r>
    </w:p>
    <w:p w:rsidR="006A00B2" w:rsidRDefault="0057566E">
      <w:pPr>
        <w:pStyle w:val="ListParagraph"/>
        <w:numPr>
          <w:ilvl w:val="0"/>
          <w:numId w:val="197"/>
        </w:numPr>
        <w:contextualSpacing/>
      </w:pPr>
      <w:r>
        <w:t>&lt;draw:polyline&gt;</w:t>
      </w:r>
    </w:p>
    <w:p w:rsidR="006A00B2" w:rsidRDefault="0057566E">
      <w:pPr>
        <w:pStyle w:val="ListParagraph"/>
        <w:numPr>
          <w:ilvl w:val="0"/>
          <w:numId w:val="197"/>
        </w:numPr>
        <w:contextualSpacing/>
      </w:pPr>
      <w:r>
        <w:t>&lt;draw:polygon&gt;</w:t>
      </w:r>
    </w:p>
    <w:p w:rsidR="006A00B2" w:rsidRDefault="0057566E">
      <w:pPr>
        <w:pStyle w:val="ListParagraph"/>
        <w:numPr>
          <w:ilvl w:val="0"/>
          <w:numId w:val="197"/>
        </w:numPr>
        <w:contextualSpacing/>
      </w:pPr>
      <w:r>
        <w:t>&lt;draw:regular-polygon&gt;</w:t>
      </w:r>
    </w:p>
    <w:p w:rsidR="006A00B2" w:rsidRDefault="0057566E">
      <w:pPr>
        <w:pStyle w:val="ListParagraph"/>
        <w:numPr>
          <w:ilvl w:val="0"/>
          <w:numId w:val="197"/>
        </w:numPr>
        <w:contextualSpacing/>
      </w:pPr>
      <w:r>
        <w:t>&lt;draw:path&gt;</w:t>
      </w:r>
    </w:p>
    <w:p w:rsidR="006A00B2" w:rsidRDefault="0057566E">
      <w:pPr>
        <w:pStyle w:val="ListParagraph"/>
        <w:numPr>
          <w:ilvl w:val="0"/>
          <w:numId w:val="197"/>
        </w:numPr>
        <w:contextualSpacing/>
      </w:pPr>
      <w:r>
        <w:t>&lt;draw:circle&gt;</w:t>
      </w:r>
    </w:p>
    <w:p w:rsidR="006A00B2" w:rsidRDefault="0057566E">
      <w:pPr>
        <w:pStyle w:val="ListParagraph"/>
        <w:numPr>
          <w:ilvl w:val="0"/>
          <w:numId w:val="197"/>
        </w:numPr>
        <w:contextualSpacing/>
      </w:pPr>
      <w:r>
        <w:t>&lt;draw:ellipse&gt;</w:t>
      </w:r>
    </w:p>
    <w:p w:rsidR="006A00B2" w:rsidRDefault="0057566E">
      <w:pPr>
        <w:pStyle w:val="ListParagraph"/>
        <w:numPr>
          <w:ilvl w:val="0"/>
          <w:numId w:val="197"/>
        </w:numPr>
        <w:contextualSpacing/>
      </w:pPr>
      <w:r>
        <w:t>&lt;draw:caption&gt;</w:t>
      </w:r>
    </w:p>
    <w:p w:rsidR="006A00B2" w:rsidRDefault="0057566E">
      <w:pPr>
        <w:pStyle w:val="ListParagraph"/>
        <w:numPr>
          <w:ilvl w:val="0"/>
          <w:numId w:val="197"/>
        </w:numPr>
        <w:contextualSpacing/>
      </w:pPr>
      <w:r>
        <w:t>&lt;draw:custom-shape&gt;</w:t>
      </w:r>
    </w:p>
    <w:p w:rsidR="006A00B2" w:rsidRDefault="0057566E">
      <w:pPr>
        <w:pStyle w:val="ListParagraph"/>
        <w:numPr>
          <w:ilvl w:val="0"/>
          <w:numId w:val="197"/>
        </w:numPr>
        <w:contextualSpacing/>
      </w:pPr>
      <w:r>
        <w:t>&lt;text:note-body&gt;</w:t>
      </w:r>
    </w:p>
    <w:p w:rsidR="006A00B2" w:rsidRDefault="0057566E">
      <w:pPr>
        <w:pStyle w:val="ListParagraph"/>
        <w:numPr>
          <w:ilvl w:val="0"/>
          <w:numId w:val="197"/>
        </w:numPr>
      </w:pPr>
      <w:r>
        <w:t>&lt;office:annotation&gt;</w:t>
      </w:r>
    </w:p>
    <w:p w:rsidR="006A00B2" w:rsidRDefault="0057566E">
      <w:pPr>
        <w:pStyle w:val="Definition-Field2"/>
      </w:pPr>
      <w:r>
        <w:lastRenderedPageBreak/>
        <w:t xml:space="preserve">Excel cannot support certain types of </w:t>
      </w:r>
      <w:r>
        <w:t>objects being grouped together. An OLE object grouped with anything other than another OLE object will cause the group to be split into two groups: one containing the OLE objects and one containing all other objects. If a group contains only one object, Ex</w:t>
      </w:r>
      <w:r>
        <w:t>cel loads only the object, and the grouping is lost.</w:t>
      </w:r>
    </w:p>
    <w:p w:rsidR="006A00B2" w:rsidRDefault="0057566E">
      <w:pPr>
        <w:pStyle w:val="Definition-Field2"/>
      </w:pPr>
      <w:r>
        <w:t xml:space="preserve">On save, Excel horizontally flips the position of objects in a group located on a right-to-left oriented worksheet. </w:t>
      </w:r>
    </w:p>
    <w:p w:rsidR="006A00B2" w:rsidRDefault="0057566E">
      <w:pPr>
        <w:pStyle w:val="Definition-Field"/>
      </w:pPr>
      <w:r>
        <w:t xml:space="preserve">d.   </w:t>
      </w:r>
      <w:r>
        <w:rPr>
          <w:i/>
        </w:rPr>
        <w:t>The standard defines the attribute svg:y, contained within the element &lt;draw:g&gt;</w:t>
      </w:r>
    </w:p>
    <w:p w:rsidR="006A00B2" w:rsidRDefault="0057566E">
      <w:pPr>
        <w:pStyle w:val="Definition-Field2"/>
      </w:pPr>
      <w:r>
        <w:t>T</w:t>
      </w:r>
      <w:r>
        <w:t>his attribute is not supported in Excel 2010, Excel 2013, Excel 2016, or Excel 2019.</w:t>
      </w:r>
    </w:p>
    <w:p w:rsidR="006A00B2" w:rsidRDefault="0057566E">
      <w:pPr>
        <w:pStyle w:val="Definition-Field"/>
      </w:pPr>
      <w:r>
        <w:t xml:space="preserve">e.   </w:t>
      </w:r>
      <w:r>
        <w:rPr>
          <w:i/>
        </w:rPr>
        <w:t>The standard defines the element &lt;draw:g&gt;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This element is not sup</w:t>
      </w:r>
      <w:r>
        <w:t>ported and will be lost when contained within a &lt;text:p&gt; element that is contained within one of the following elements:</w:t>
      </w:r>
    </w:p>
    <w:p w:rsidR="006A00B2" w:rsidRDefault="0057566E">
      <w:pPr>
        <w:pStyle w:val="ListParagraph"/>
        <w:numPr>
          <w:ilvl w:val="0"/>
          <w:numId w:val="198"/>
        </w:numPr>
        <w:contextualSpacing/>
      </w:pPr>
      <w:r>
        <w:t>&lt;draw:text-box&gt;</w:t>
      </w:r>
    </w:p>
    <w:p w:rsidR="006A00B2" w:rsidRDefault="0057566E">
      <w:pPr>
        <w:pStyle w:val="ListParagraph"/>
        <w:numPr>
          <w:ilvl w:val="0"/>
          <w:numId w:val="198"/>
        </w:numPr>
        <w:contextualSpacing/>
      </w:pPr>
      <w:r>
        <w:t>&lt;draw:rect&gt;</w:t>
      </w:r>
    </w:p>
    <w:p w:rsidR="006A00B2" w:rsidRDefault="0057566E">
      <w:pPr>
        <w:pStyle w:val="ListParagraph"/>
        <w:numPr>
          <w:ilvl w:val="0"/>
          <w:numId w:val="198"/>
        </w:numPr>
        <w:contextualSpacing/>
      </w:pPr>
      <w:r>
        <w:t>&lt;draw:polyline&gt;</w:t>
      </w:r>
    </w:p>
    <w:p w:rsidR="006A00B2" w:rsidRDefault="0057566E">
      <w:pPr>
        <w:pStyle w:val="ListParagraph"/>
        <w:numPr>
          <w:ilvl w:val="0"/>
          <w:numId w:val="198"/>
        </w:numPr>
        <w:contextualSpacing/>
      </w:pPr>
      <w:r>
        <w:t>&lt;draw:polygon&gt;</w:t>
      </w:r>
    </w:p>
    <w:p w:rsidR="006A00B2" w:rsidRDefault="0057566E">
      <w:pPr>
        <w:pStyle w:val="ListParagraph"/>
        <w:numPr>
          <w:ilvl w:val="0"/>
          <w:numId w:val="198"/>
        </w:numPr>
        <w:contextualSpacing/>
      </w:pPr>
      <w:r>
        <w:t>&lt;draw:regular-polygon&gt;</w:t>
      </w:r>
    </w:p>
    <w:p w:rsidR="006A00B2" w:rsidRDefault="0057566E">
      <w:pPr>
        <w:pStyle w:val="ListParagraph"/>
        <w:numPr>
          <w:ilvl w:val="0"/>
          <w:numId w:val="198"/>
        </w:numPr>
        <w:contextualSpacing/>
      </w:pPr>
      <w:r>
        <w:t>&lt;draw:path&gt;</w:t>
      </w:r>
    </w:p>
    <w:p w:rsidR="006A00B2" w:rsidRDefault="0057566E">
      <w:pPr>
        <w:pStyle w:val="ListParagraph"/>
        <w:numPr>
          <w:ilvl w:val="0"/>
          <w:numId w:val="198"/>
        </w:numPr>
        <w:contextualSpacing/>
      </w:pPr>
      <w:r>
        <w:t>&lt;draw:circle&gt;</w:t>
      </w:r>
    </w:p>
    <w:p w:rsidR="006A00B2" w:rsidRDefault="0057566E">
      <w:pPr>
        <w:pStyle w:val="ListParagraph"/>
        <w:numPr>
          <w:ilvl w:val="0"/>
          <w:numId w:val="198"/>
        </w:numPr>
        <w:contextualSpacing/>
      </w:pPr>
      <w:r>
        <w:t>&lt;draw:ellipse&gt;</w:t>
      </w:r>
    </w:p>
    <w:p w:rsidR="006A00B2" w:rsidRDefault="0057566E">
      <w:pPr>
        <w:pStyle w:val="ListParagraph"/>
        <w:numPr>
          <w:ilvl w:val="0"/>
          <w:numId w:val="198"/>
        </w:numPr>
        <w:contextualSpacing/>
      </w:pPr>
      <w:r>
        <w:t>&lt;</w:t>
      </w:r>
      <w:r>
        <w:t>draw:caption&gt;</w:t>
      </w:r>
    </w:p>
    <w:p w:rsidR="006A00B2" w:rsidRDefault="0057566E">
      <w:pPr>
        <w:pStyle w:val="ListParagraph"/>
        <w:numPr>
          <w:ilvl w:val="0"/>
          <w:numId w:val="198"/>
        </w:numPr>
        <w:contextualSpacing/>
      </w:pPr>
      <w:r>
        <w:t>&lt;draw:custom-shape&gt;</w:t>
      </w:r>
    </w:p>
    <w:p w:rsidR="006A00B2" w:rsidRDefault="0057566E">
      <w:pPr>
        <w:pStyle w:val="ListParagraph"/>
        <w:numPr>
          <w:ilvl w:val="0"/>
          <w:numId w:val="198"/>
        </w:numPr>
        <w:contextualSpacing/>
      </w:pPr>
      <w:r>
        <w:t>&lt;text:note-body&gt;</w:t>
      </w:r>
    </w:p>
    <w:p w:rsidR="006A00B2" w:rsidRDefault="0057566E">
      <w:pPr>
        <w:pStyle w:val="ListParagraph"/>
        <w:numPr>
          <w:ilvl w:val="0"/>
          <w:numId w:val="198"/>
        </w:numPr>
      </w:pPr>
      <w:r>
        <w:t>&lt;office:annotation&gt;</w:t>
      </w:r>
    </w:p>
    <w:p w:rsidR="006A00B2" w:rsidRDefault="0057566E">
      <w:pPr>
        <w:pStyle w:val="Definition-Field2"/>
      </w:pPr>
      <w:r>
        <w:t xml:space="preserve">If a group contains only one object, then PowerPoint loads only the object, and loses the grouping. </w:t>
      </w:r>
    </w:p>
    <w:p w:rsidR="006A00B2" w:rsidRDefault="0057566E">
      <w:pPr>
        <w:pStyle w:val="Definition-Field"/>
      </w:pPr>
      <w:r>
        <w:t xml:space="preserve">f.   </w:t>
      </w:r>
      <w:r>
        <w:rPr>
          <w:i/>
        </w:rPr>
        <w:t>The standard defines the attribute svg:y, contained within the element &lt;draw:g&gt;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599" w:name="section_3ce9d27dcc7d4ab0939895a4587902cd"/>
      <w:bookmarkStart w:id="600" w:name="_Toc79580349"/>
      <w:r>
        <w:t>Section 9.2.15, Common Drawing Shape Attributes</w:t>
      </w:r>
      <w:bookmarkEnd w:id="599"/>
      <w:bookmarkEnd w:id="600"/>
      <w:r>
        <w:fldChar w:fldCharType="begin"/>
      </w:r>
      <w:r>
        <w:instrText xml:space="preserve"> XE "Common Drawing Shape Attributes" </w:instrText>
      </w:r>
      <w:r>
        <w:fldChar w:fldCharType="end"/>
      </w:r>
    </w:p>
    <w:p w:rsidR="006A00B2" w:rsidRDefault="0057566E">
      <w:pPr>
        <w:pStyle w:val="Definition-Field"/>
      </w:pPr>
      <w:r>
        <w:t xml:space="preserve">a.   </w:t>
      </w:r>
      <w:r>
        <w:rPr>
          <w:i/>
        </w:rPr>
        <w:t>The standard defines the attribute draw:caption-id</w:t>
      </w:r>
    </w:p>
    <w:p w:rsidR="006A00B2" w:rsidRDefault="0057566E">
      <w:pPr>
        <w:pStyle w:val="Definition-Field2"/>
      </w:pPr>
      <w:r>
        <w:t xml:space="preserve">Word 2013 does not support this attribute for the following elements: </w:t>
      </w:r>
    </w:p>
    <w:p w:rsidR="006A00B2" w:rsidRDefault="0057566E">
      <w:pPr>
        <w:pStyle w:val="ListParagraph"/>
        <w:numPr>
          <w:ilvl w:val="0"/>
          <w:numId w:val="199"/>
        </w:numPr>
        <w:contextualSpacing/>
      </w:pPr>
      <w:r>
        <w:t>&lt;draw:rect&gt;</w:t>
      </w:r>
    </w:p>
    <w:p w:rsidR="006A00B2" w:rsidRDefault="0057566E">
      <w:pPr>
        <w:pStyle w:val="ListParagraph"/>
        <w:numPr>
          <w:ilvl w:val="0"/>
          <w:numId w:val="199"/>
        </w:numPr>
        <w:contextualSpacing/>
      </w:pPr>
      <w:r>
        <w:t>&lt;draw:line&gt;</w:t>
      </w:r>
    </w:p>
    <w:p w:rsidR="006A00B2" w:rsidRDefault="0057566E">
      <w:pPr>
        <w:pStyle w:val="ListParagraph"/>
        <w:numPr>
          <w:ilvl w:val="0"/>
          <w:numId w:val="199"/>
        </w:numPr>
        <w:contextualSpacing/>
      </w:pPr>
      <w:r>
        <w:t>&lt;draw:polyline&gt;</w:t>
      </w:r>
    </w:p>
    <w:p w:rsidR="006A00B2" w:rsidRDefault="0057566E">
      <w:pPr>
        <w:pStyle w:val="ListParagraph"/>
        <w:numPr>
          <w:ilvl w:val="0"/>
          <w:numId w:val="199"/>
        </w:numPr>
        <w:contextualSpacing/>
      </w:pPr>
      <w:r>
        <w:t>&lt;draw:polygon&gt;</w:t>
      </w:r>
    </w:p>
    <w:p w:rsidR="006A00B2" w:rsidRDefault="0057566E">
      <w:pPr>
        <w:pStyle w:val="ListParagraph"/>
        <w:numPr>
          <w:ilvl w:val="0"/>
          <w:numId w:val="199"/>
        </w:numPr>
        <w:contextualSpacing/>
      </w:pPr>
      <w:r>
        <w:t>&lt;draw:regular-polygon&gt;</w:t>
      </w:r>
    </w:p>
    <w:p w:rsidR="006A00B2" w:rsidRDefault="0057566E">
      <w:pPr>
        <w:pStyle w:val="ListParagraph"/>
        <w:numPr>
          <w:ilvl w:val="0"/>
          <w:numId w:val="199"/>
        </w:numPr>
        <w:contextualSpacing/>
      </w:pPr>
      <w:r>
        <w:t>&lt;draw:path&gt;</w:t>
      </w:r>
    </w:p>
    <w:p w:rsidR="006A00B2" w:rsidRDefault="0057566E">
      <w:pPr>
        <w:pStyle w:val="ListParagraph"/>
        <w:numPr>
          <w:ilvl w:val="0"/>
          <w:numId w:val="199"/>
        </w:numPr>
        <w:contextualSpacing/>
      </w:pPr>
      <w:r>
        <w:t>&lt;draw:circle&gt;</w:t>
      </w:r>
    </w:p>
    <w:p w:rsidR="006A00B2" w:rsidRDefault="0057566E">
      <w:pPr>
        <w:pStyle w:val="ListParagraph"/>
        <w:numPr>
          <w:ilvl w:val="0"/>
          <w:numId w:val="199"/>
        </w:numPr>
        <w:contextualSpacing/>
      </w:pPr>
      <w:r>
        <w:t>&lt;draw:ellipse&gt;</w:t>
      </w:r>
    </w:p>
    <w:p w:rsidR="006A00B2" w:rsidRDefault="0057566E">
      <w:pPr>
        <w:pStyle w:val="ListParagraph"/>
        <w:numPr>
          <w:ilvl w:val="0"/>
          <w:numId w:val="199"/>
        </w:numPr>
        <w:contextualSpacing/>
      </w:pPr>
      <w:r>
        <w:t>&lt;draw:connector&gt;</w:t>
      </w:r>
    </w:p>
    <w:p w:rsidR="006A00B2" w:rsidRDefault="0057566E">
      <w:pPr>
        <w:pStyle w:val="ListParagraph"/>
        <w:numPr>
          <w:ilvl w:val="0"/>
          <w:numId w:val="199"/>
        </w:numPr>
        <w:contextualSpacing/>
      </w:pPr>
      <w:r>
        <w:t>&lt;draw:caption&gt;</w:t>
      </w:r>
    </w:p>
    <w:p w:rsidR="006A00B2" w:rsidRDefault="0057566E">
      <w:pPr>
        <w:pStyle w:val="ListParagraph"/>
        <w:numPr>
          <w:ilvl w:val="0"/>
          <w:numId w:val="199"/>
        </w:numPr>
        <w:contextualSpacing/>
      </w:pPr>
      <w:r>
        <w:t>&lt;draw:measure&gt;</w:t>
      </w:r>
    </w:p>
    <w:p w:rsidR="006A00B2" w:rsidRDefault="0057566E">
      <w:pPr>
        <w:pStyle w:val="ListParagraph"/>
        <w:numPr>
          <w:ilvl w:val="0"/>
          <w:numId w:val="199"/>
        </w:numPr>
        <w:contextualSpacing/>
      </w:pPr>
      <w:r>
        <w:t>&lt;draw:g&gt;</w:t>
      </w:r>
    </w:p>
    <w:p w:rsidR="006A00B2" w:rsidRDefault="0057566E">
      <w:pPr>
        <w:pStyle w:val="ListParagraph"/>
        <w:numPr>
          <w:ilvl w:val="0"/>
          <w:numId w:val="199"/>
        </w:numPr>
        <w:contextualSpacing/>
      </w:pPr>
      <w:r>
        <w:t>&lt;draw:fram</w:t>
      </w:r>
      <w:r>
        <w:t>e&gt;</w:t>
      </w:r>
    </w:p>
    <w:p w:rsidR="006A00B2" w:rsidRDefault="0057566E">
      <w:pPr>
        <w:pStyle w:val="ListParagraph"/>
        <w:numPr>
          <w:ilvl w:val="0"/>
          <w:numId w:val="199"/>
        </w:numPr>
      </w:pPr>
      <w:r>
        <w:lastRenderedPageBreak/>
        <w:t xml:space="preserve">&lt;draw:custom-shape&gt; </w:t>
      </w:r>
    </w:p>
    <w:p w:rsidR="006A00B2" w:rsidRDefault="0057566E">
      <w:pPr>
        <w:pStyle w:val="Definition-Field"/>
      </w:pPr>
      <w:r>
        <w:t xml:space="preserve">b.   </w:t>
      </w:r>
      <w:r>
        <w:rPr>
          <w:i/>
        </w:rPr>
        <w:t>The standard defines the attribute draw:class-names</w:t>
      </w:r>
    </w:p>
    <w:p w:rsidR="006A00B2" w:rsidRDefault="0057566E">
      <w:pPr>
        <w:pStyle w:val="Definition-Field2"/>
      </w:pPr>
      <w:r>
        <w:t xml:space="preserve">Word 2013 does not support this attribute for the following elements: </w:t>
      </w:r>
    </w:p>
    <w:p w:rsidR="006A00B2" w:rsidRDefault="0057566E">
      <w:pPr>
        <w:pStyle w:val="ListParagraph"/>
        <w:numPr>
          <w:ilvl w:val="0"/>
          <w:numId w:val="200"/>
        </w:numPr>
        <w:contextualSpacing/>
      </w:pPr>
      <w:r>
        <w:t>&lt;draw:rect&gt;</w:t>
      </w:r>
    </w:p>
    <w:p w:rsidR="006A00B2" w:rsidRDefault="0057566E">
      <w:pPr>
        <w:pStyle w:val="ListParagraph"/>
        <w:numPr>
          <w:ilvl w:val="0"/>
          <w:numId w:val="200"/>
        </w:numPr>
        <w:contextualSpacing/>
      </w:pPr>
      <w:r>
        <w:t>&lt;draw:line&gt;</w:t>
      </w:r>
    </w:p>
    <w:p w:rsidR="006A00B2" w:rsidRDefault="0057566E">
      <w:pPr>
        <w:pStyle w:val="ListParagraph"/>
        <w:numPr>
          <w:ilvl w:val="0"/>
          <w:numId w:val="200"/>
        </w:numPr>
        <w:contextualSpacing/>
      </w:pPr>
      <w:r>
        <w:t>&lt;draw:polyline&gt;</w:t>
      </w:r>
    </w:p>
    <w:p w:rsidR="006A00B2" w:rsidRDefault="0057566E">
      <w:pPr>
        <w:pStyle w:val="ListParagraph"/>
        <w:numPr>
          <w:ilvl w:val="0"/>
          <w:numId w:val="200"/>
        </w:numPr>
        <w:contextualSpacing/>
      </w:pPr>
      <w:r>
        <w:t>&lt;draw:polygon&gt;</w:t>
      </w:r>
    </w:p>
    <w:p w:rsidR="006A00B2" w:rsidRDefault="0057566E">
      <w:pPr>
        <w:pStyle w:val="ListParagraph"/>
        <w:numPr>
          <w:ilvl w:val="0"/>
          <w:numId w:val="200"/>
        </w:numPr>
        <w:contextualSpacing/>
      </w:pPr>
      <w:r>
        <w:t>&lt;draw:regular-polygon&gt;</w:t>
      </w:r>
    </w:p>
    <w:p w:rsidR="006A00B2" w:rsidRDefault="0057566E">
      <w:pPr>
        <w:pStyle w:val="ListParagraph"/>
        <w:numPr>
          <w:ilvl w:val="0"/>
          <w:numId w:val="200"/>
        </w:numPr>
        <w:contextualSpacing/>
      </w:pPr>
      <w:r>
        <w:t>&lt;draw:path&gt;</w:t>
      </w:r>
    </w:p>
    <w:p w:rsidR="006A00B2" w:rsidRDefault="0057566E">
      <w:pPr>
        <w:pStyle w:val="ListParagraph"/>
        <w:numPr>
          <w:ilvl w:val="0"/>
          <w:numId w:val="200"/>
        </w:numPr>
        <w:contextualSpacing/>
      </w:pPr>
      <w:r>
        <w:t>&lt;draw:circle&gt;</w:t>
      </w:r>
    </w:p>
    <w:p w:rsidR="006A00B2" w:rsidRDefault="0057566E">
      <w:pPr>
        <w:pStyle w:val="ListParagraph"/>
        <w:numPr>
          <w:ilvl w:val="0"/>
          <w:numId w:val="200"/>
        </w:numPr>
        <w:contextualSpacing/>
      </w:pPr>
      <w:r>
        <w:t>&lt;draw:ellipse&gt;</w:t>
      </w:r>
    </w:p>
    <w:p w:rsidR="006A00B2" w:rsidRDefault="0057566E">
      <w:pPr>
        <w:pStyle w:val="ListParagraph"/>
        <w:numPr>
          <w:ilvl w:val="0"/>
          <w:numId w:val="200"/>
        </w:numPr>
        <w:contextualSpacing/>
      </w:pPr>
      <w:r>
        <w:t>&lt;draw:connector&gt;</w:t>
      </w:r>
    </w:p>
    <w:p w:rsidR="006A00B2" w:rsidRDefault="0057566E">
      <w:pPr>
        <w:pStyle w:val="ListParagraph"/>
        <w:numPr>
          <w:ilvl w:val="0"/>
          <w:numId w:val="200"/>
        </w:numPr>
        <w:contextualSpacing/>
      </w:pPr>
      <w:r>
        <w:t>&lt;draw:caption&gt;</w:t>
      </w:r>
    </w:p>
    <w:p w:rsidR="006A00B2" w:rsidRDefault="0057566E">
      <w:pPr>
        <w:pStyle w:val="ListParagraph"/>
        <w:numPr>
          <w:ilvl w:val="0"/>
          <w:numId w:val="200"/>
        </w:numPr>
        <w:contextualSpacing/>
      </w:pPr>
      <w:r>
        <w:t>&lt;draw:measure&gt;</w:t>
      </w:r>
    </w:p>
    <w:p w:rsidR="006A00B2" w:rsidRDefault="0057566E">
      <w:pPr>
        <w:pStyle w:val="ListParagraph"/>
        <w:numPr>
          <w:ilvl w:val="0"/>
          <w:numId w:val="200"/>
        </w:numPr>
        <w:contextualSpacing/>
      </w:pPr>
      <w:r>
        <w:t>&lt;draw:g&gt;</w:t>
      </w:r>
    </w:p>
    <w:p w:rsidR="006A00B2" w:rsidRDefault="0057566E">
      <w:pPr>
        <w:pStyle w:val="ListParagraph"/>
        <w:numPr>
          <w:ilvl w:val="0"/>
          <w:numId w:val="200"/>
        </w:numPr>
        <w:contextualSpacing/>
      </w:pPr>
      <w:r>
        <w:t>&lt;draw:frame&gt;</w:t>
      </w:r>
    </w:p>
    <w:p w:rsidR="006A00B2" w:rsidRDefault="0057566E">
      <w:pPr>
        <w:pStyle w:val="ListParagraph"/>
        <w:numPr>
          <w:ilvl w:val="0"/>
          <w:numId w:val="200"/>
        </w:numPr>
      </w:pPr>
      <w:r>
        <w:t xml:space="preserve">&lt;draw:custom-shape&gt; </w:t>
      </w:r>
    </w:p>
    <w:p w:rsidR="006A00B2" w:rsidRDefault="0057566E">
      <w:pPr>
        <w:pStyle w:val="Definition-Field"/>
      </w:pPr>
      <w:r>
        <w:t xml:space="preserve">c.   </w:t>
      </w:r>
      <w:r>
        <w:rPr>
          <w:i/>
        </w:rPr>
        <w:t>The standard defines the attribute draw:id</w:t>
      </w:r>
    </w:p>
    <w:p w:rsidR="006A00B2" w:rsidRDefault="0057566E">
      <w:pPr>
        <w:pStyle w:val="Definition-Field2"/>
      </w:pPr>
      <w:r>
        <w:t xml:space="preserve">Word 2013 supports this attribute for the following elements: </w:t>
      </w:r>
    </w:p>
    <w:p w:rsidR="006A00B2" w:rsidRDefault="0057566E">
      <w:pPr>
        <w:pStyle w:val="ListParagraph"/>
        <w:numPr>
          <w:ilvl w:val="0"/>
          <w:numId w:val="201"/>
        </w:numPr>
        <w:contextualSpacing/>
      </w:pPr>
      <w:r>
        <w:t>&lt;draw:rect&gt;</w:t>
      </w:r>
    </w:p>
    <w:p w:rsidR="006A00B2" w:rsidRDefault="0057566E">
      <w:pPr>
        <w:pStyle w:val="ListParagraph"/>
        <w:numPr>
          <w:ilvl w:val="0"/>
          <w:numId w:val="201"/>
        </w:numPr>
        <w:contextualSpacing/>
      </w:pPr>
      <w:r>
        <w:t>&lt;draw:line&gt;</w:t>
      </w:r>
    </w:p>
    <w:p w:rsidR="006A00B2" w:rsidRDefault="0057566E">
      <w:pPr>
        <w:pStyle w:val="ListParagraph"/>
        <w:numPr>
          <w:ilvl w:val="0"/>
          <w:numId w:val="201"/>
        </w:numPr>
        <w:contextualSpacing/>
      </w:pPr>
      <w:r>
        <w:t>&lt;draw:polyline&gt;</w:t>
      </w:r>
    </w:p>
    <w:p w:rsidR="006A00B2" w:rsidRDefault="0057566E">
      <w:pPr>
        <w:pStyle w:val="ListParagraph"/>
        <w:numPr>
          <w:ilvl w:val="0"/>
          <w:numId w:val="201"/>
        </w:numPr>
        <w:contextualSpacing/>
      </w:pPr>
      <w:r>
        <w:t>&lt;draw:polygon&gt;</w:t>
      </w:r>
    </w:p>
    <w:p w:rsidR="006A00B2" w:rsidRDefault="0057566E">
      <w:pPr>
        <w:pStyle w:val="ListParagraph"/>
        <w:numPr>
          <w:ilvl w:val="0"/>
          <w:numId w:val="201"/>
        </w:numPr>
        <w:contextualSpacing/>
      </w:pPr>
      <w:r>
        <w:t>&lt;draw:regular-polygon&gt;</w:t>
      </w:r>
    </w:p>
    <w:p w:rsidR="006A00B2" w:rsidRDefault="0057566E">
      <w:pPr>
        <w:pStyle w:val="ListParagraph"/>
        <w:numPr>
          <w:ilvl w:val="0"/>
          <w:numId w:val="201"/>
        </w:numPr>
        <w:contextualSpacing/>
      </w:pPr>
      <w:r>
        <w:t>&lt;draw:path&gt;</w:t>
      </w:r>
    </w:p>
    <w:p w:rsidR="006A00B2" w:rsidRDefault="0057566E">
      <w:pPr>
        <w:pStyle w:val="ListParagraph"/>
        <w:numPr>
          <w:ilvl w:val="0"/>
          <w:numId w:val="201"/>
        </w:numPr>
        <w:contextualSpacing/>
      </w:pPr>
      <w:r>
        <w:t>&lt;draw:circle&gt;</w:t>
      </w:r>
    </w:p>
    <w:p w:rsidR="006A00B2" w:rsidRDefault="0057566E">
      <w:pPr>
        <w:pStyle w:val="ListParagraph"/>
        <w:numPr>
          <w:ilvl w:val="0"/>
          <w:numId w:val="201"/>
        </w:numPr>
        <w:contextualSpacing/>
      </w:pPr>
      <w:r>
        <w:t>&lt;draw:ellipse&gt;</w:t>
      </w:r>
    </w:p>
    <w:p w:rsidR="006A00B2" w:rsidRDefault="0057566E">
      <w:pPr>
        <w:pStyle w:val="ListParagraph"/>
        <w:numPr>
          <w:ilvl w:val="0"/>
          <w:numId w:val="201"/>
        </w:numPr>
        <w:contextualSpacing/>
      </w:pPr>
      <w:r>
        <w:t>&lt;draw:connector&gt;</w:t>
      </w:r>
    </w:p>
    <w:p w:rsidR="006A00B2" w:rsidRDefault="0057566E">
      <w:pPr>
        <w:pStyle w:val="ListParagraph"/>
        <w:numPr>
          <w:ilvl w:val="0"/>
          <w:numId w:val="201"/>
        </w:numPr>
        <w:contextualSpacing/>
      </w:pPr>
      <w:r>
        <w:t>&lt;draw:caption&gt;</w:t>
      </w:r>
    </w:p>
    <w:p w:rsidR="006A00B2" w:rsidRDefault="0057566E">
      <w:pPr>
        <w:pStyle w:val="ListParagraph"/>
        <w:numPr>
          <w:ilvl w:val="0"/>
          <w:numId w:val="201"/>
        </w:numPr>
        <w:contextualSpacing/>
      </w:pPr>
      <w:r>
        <w:t>&lt;draw:measure&gt;</w:t>
      </w:r>
    </w:p>
    <w:p w:rsidR="006A00B2" w:rsidRDefault="0057566E">
      <w:pPr>
        <w:pStyle w:val="ListParagraph"/>
        <w:numPr>
          <w:ilvl w:val="0"/>
          <w:numId w:val="201"/>
        </w:numPr>
        <w:contextualSpacing/>
      </w:pPr>
      <w:r>
        <w:t>&lt;draw:g&gt;</w:t>
      </w:r>
    </w:p>
    <w:p w:rsidR="006A00B2" w:rsidRDefault="0057566E">
      <w:pPr>
        <w:pStyle w:val="ListParagraph"/>
        <w:numPr>
          <w:ilvl w:val="0"/>
          <w:numId w:val="201"/>
        </w:numPr>
        <w:contextualSpacing/>
      </w:pPr>
      <w:r>
        <w:t>&lt;draw:frame&gt;</w:t>
      </w:r>
    </w:p>
    <w:p w:rsidR="006A00B2" w:rsidRDefault="0057566E">
      <w:pPr>
        <w:pStyle w:val="ListParagraph"/>
        <w:numPr>
          <w:ilvl w:val="0"/>
          <w:numId w:val="201"/>
        </w:numPr>
      </w:pPr>
      <w:r>
        <w:t xml:space="preserve">&lt;draw:custom-shape&gt; </w:t>
      </w:r>
    </w:p>
    <w:p w:rsidR="006A00B2" w:rsidRDefault="0057566E">
      <w:pPr>
        <w:pStyle w:val="Definition-Field"/>
      </w:pPr>
      <w:r>
        <w:t xml:space="preserve">d.   </w:t>
      </w:r>
      <w:r>
        <w:rPr>
          <w:i/>
        </w:rPr>
        <w:t>The standard defines the attribute draw:layer</w:t>
      </w:r>
    </w:p>
    <w:p w:rsidR="006A00B2" w:rsidRDefault="0057566E">
      <w:pPr>
        <w:pStyle w:val="Definition-Field2"/>
      </w:pPr>
      <w:r>
        <w:t>Word 2013 does not support this attr</w:t>
      </w:r>
      <w:r>
        <w:t xml:space="preserve">ibute for the following elements: </w:t>
      </w:r>
    </w:p>
    <w:p w:rsidR="006A00B2" w:rsidRDefault="0057566E">
      <w:pPr>
        <w:pStyle w:val="ListParagraph"/>
        <w:numPr>
          <w:ilvl w:val="0"/>
          <w:numId w:val="202"/>
        </w:numPr>
        <w:contextualSpacing/>
      </w:pPr>
      <w:r>
        <w:t>&lt;draw:rect&gt;</w:t>
      </w:r>
    </w:p>
    <w:p w:rsidR="006A00B2" w:rsidRDefault="0057566E">
      <w:pPr>
        <w:pStyle w:val="ListParagraph"/>
        <w:numPr>
          <w:ilvl w:val="0"/>
          <w:numId w:val="202"/>
        </w:numPr>
        <w:contextualSpacing/>
      </w:pPr>
      <w:r>
        <w:t>&lt;draw:line&gt;</w:t>
      </w:r>
    </w:p>
    <w:p w:rsidR="006A00B2" w:rsidRDefault="0057566E">
      <w:pPr>
        <w:pStyle w:val="ListParagraph"/>
        <w:numPr>
          <w:ilvl w:val="0"/>
          <w:numId w:val="202"/>
        </w:numPr>
        <w:contextualSpacing/>
      </w:pPr>
      <w:r>
        <w:t>&lt;draw:polyline&gt;</w:t>
      </w:r>
    </w:p>
    <w:p w:rsidR="006A00B2" w:rsidRDefault="0057566E">
      <w:pPr>
        <w:pStyle w:val="ListParagraph"/>
        <w:numPr>
          <w:ilvl w:val="0"/>
          <w:numId w:val="202"/>
        </w:numPr>
        <w:contextualSpacing/>
      </w:pPr>
      <w:r>
        <w:t>&lt;draw:polygon&gt;</w:t>
      </w:r>
    </w:p>
    <w:p w:rsidR="006A00B2" w:rsidRDefault="0057566E">
      <w:pPr>
        <w:pStyle w:val="ListParagraph"/>
        <w:numPr>
          <w:ilvl w:val="0"/>
          <w:numId w:val="202"/>
        </w:numPr>
        <w:contextualSpacing/>
      </w:pPr>
      <w:r>
        <w:t>&lt;draw:regular-polygon&gt;</w:t>
      </w:r>
    </w:p>
    <w:p w:rsidR="006A00B2" w:rsidRDefault="0057566E">
      <w:pPr>
        <w:pStyle w:val="ListParagraph"/>
        <w:numPr>
          <w:ilvl w:val="0"/>
          <w:numId w:val="202"/>
        </w:numPr>
        <w:contextualSpacing/>
      </w:pPr>
      <w:r>
        <w:t>&lt;draw:path&gt;</w:t>
      </w:r>
    </w:p>
    <w:p w:rsidR="006A00B2" w:rsidRDefault="0057566E">
      <w:pPr>
        <w:pStyle w:val="ListParagraph"/>
        <w:numPr>
          <w:ilvl w:val="0"/>
          <w:numId w:val="202"/>
        </w:numPr>
        <w:contextualSpacing/>
      </w:pPr>
      <w:r>
        <w:t>&lt;draw:circle&gt;</w:t>
      </w:r>
    </w:p>
    <w:p w:rsidR="006A00B2" w:rsidRDefault="0057566E">
      <w:pPr>
        <w:pStyle w:val="ListParagraph"/>
        <w:numPr>
          <w:ilvl w:val="0"/>
          <w:numId w:val="202"/>
        </w:numPr>
        <w:contextualSpacing/>
      </w:pPr>
      <w:r>
        <w:t>&lt;draw:ellipse&gt;</w:t>
      </w:r>
    </w:p>
    <w:p w:rsidR="006A00B2" w:rsidRDefault="0057566E">
      <w:pPr>
        <w:pStyle w:val="ListParagraph"/>
        <w:numPr>
          <w:ilvl w:val="0"/>
          <w:numId w:val="202"/>
        </w:numPr>
        <w:contextualSpacing/>
      </w:pPr>
      <w:r>
        <w:t>&lt;draw:connector&gt;</w:t>
      </w:r>
    </w:p>
    <w:p w:rsidR="006A00B2" w:rsidRDefault="0057566E">
      <w:pPr>
        <w:pStyle w:val="ListParagraph"/>
        <w:numPr>
          <w:ilvl w:val="0"/>
          <w:numId w:val="202"/>
        </w:numPr>
        <w:contextualSpacing/>
      </w:pPr>
      <w:r>
        <w:t>&lt;draw:caption&gt;</w:t>
      </w:r>
    </w:p>
    <w:p w:rsidR="006A00B2" w:rsidRDefault="0057566E">
      <w:pPr>
        <w:pStyle w:val="ListParagraph"/>
        <w:numPr>
          <w:ilvl w:val="0"/>
          <w:numId w:val="202"/>
        </w:numPr>
        <w:contextualSpacing/>
      </w:pPr>
      <w:r>
        <w:t>&lt;draw:measure&gt;</w:t>
      </w:r>
    </w:p>
    <w:p w:rsidR="006A00B2" w:rsidRDefault="0057566E">
      <w:pPr>
        <w:pStyle w:val="ListParagraph"/>
        <w:numPr>
          <w:ilvl w:val="0"/>
          <w:numId w:val="202"/>
        </w:numPr>
        <w:contextualSpacing/>
      </w:pPr>
      <w:r>
        <w:t>&lt;draw:g&gt;</w:t>
      </w:r>
    </w:p>
    <w:p w:rsidR="006A00B2" w:rsidRDefault="0057566E">
      <w:pPr>
        <w:pStyle w:val="ListParagraph"/>
        <w:numPr>
          <w:ilvl w:val="0"/>
          <w:numId w:val="202"/>
        </w:numPr>
        <w:contextualSpacing/>
      </w:pPr>
      <w:r>
        <w:t>&lt;draw:frame&gt;</w:t>
      </w:r>
    </w:p>
    <w:p w:rsidR="006A00B2" w:rsidRDefault="0057566E">
      <w:pPr>
        <w:pStyle w:val="ListParagraph"/>
        <w:numPr>
          <w:ilvl w:val="0"/>
          <w:numId w:val="202"/>
        </w:numPr>
      </w:pPr>
      <w:r>
        <w:t xml:space="preserve">&lt;draw:custom-shape&gt; </w:t>
      </w:r>
    </w:p>
    <w:p w:rsidR="006A00B2" w:rsidRDefault="0057566E">
      <w:pPr>
        <w:pStyle w:val="Definition-Field"/>
      </w:pPr>
      <w:r>
        <w:t xml:space="preserve">e.   </w:t>
      </w:r>
      <w:r>
        <w:rPr>
          <w:i/>
        </w:rPr>
        <w:t xml:space="preserve">The </w:t>
      </w:r>
      <w:r>
        <w:rPr>
          <w:i/>
        </w:rPr>
        <w:t>standard defines the attribute draw:name</w:t>
      </w:r>
    </w:p>
    <w:p w:rsidR="006A00B2" w:rsidRDefault="0057566E">
      <w:pPr>
        <w:pStyle w:val="Definition-Field2"/>
      </w:pPr>
      <w:r>
        <w:lastRenderedPageBreak/>
        <w:t xml:space="preserve">Word 2013 supports this attribute for the following elements: </w:t>
      </w:r>
    </w:p>
    <w:p w:rsidR="006A00B2" w:rsidRDefault="0057566E">
      <w:pPr>
        <w:pStyle w:val="ListParagraph"/>
        <w:numPr>
          <w:ilvl w:val="0"/>
          <w:numId w:val="203"/>
        </w:numPr>
        <w:contextualSpacing/>
      </w:pPr>
      <w:r>
        <w:t>&lt;draw:rect&gt;</w:t>
      </w:r>
    </w:p>
    <w:p w:rsidR="006A00B2" w:rsidRDefault="0057566E">
      <w:pPr>
        <w:pStyle w:val="ListParagraph"/>
        <w:numPr>
          <w:ilvl w:val="0"/>
          <w:numId w:val="203"/>
        </w:numPr>
        <w:contextualSpacing/>
      </w:pPr>
      <w:r>
        <w:t>&lt;draw:line&gt;</w:t>
      </w:r>
    </w:p>
    <w:p w:rsidR="006A00B2" w:rsidRDefault="0057566E">
      <w:pPr>
        <w:pStyle w:val="ListParagraph"/>
        <w:numPr>
          <w:ilvl w:val="0"/>
          <w:numId w:val="203"/>
        </w:numPr>
        <w:contextualSpacing/>
      </w:pPr>
      <w:r>
        <w:t>&lt;draw:polyline&gt;</w:t>
      </w:r>
    </w:p>
    <w:p w:rsidR="006A00B2" w:rsidRDefault="0057566E">
      <w:pPr>
        <w:pStyle w:val="ListParagraph"/>
        <w:numPr>
          <w:ilvl w:val="0"/>
          <w:numId w:val="203"/>
        </w:numPr>
        <w:contextualSpacing/>
      </w:pPr>
      <w:r>
        <w:t>&lt;draw:polygon&gt;</w:t>
      </w:r>
    </w:p>
    <w:p w:rsidR="006A00B2" w:rsidRDefault="0057566E">
      <w:pPr>
        <w:pStyle w:val="ListParagraph"/>
        <w:numPr>
          <w:ilvl w:val="0"/>
          <w:numId w:val="203"/>
        </w:numPr>
        <w:contextualSpacing/>
      </w:pPr>
      <w:r>
        <w:t>&lt;draw:regular-polygon&gt;</w:t>
      </w:r>
    </w:p>
    <w:p w:rsidR="006A00B2" w:rsidRDefault="0057566E">
      <w:pPr>
        <w:pStyle w:val="ListParagraph"/>
        <w:numPr>
          <w:ilvl w:val="0"/>
          <w:numId w:val="203"/>
        </w:numPr>
        <w:contextualSpacing/>
      </w:pPr>
      <w:r>
        <w:t>&lt;draw:path&gt;</w:t>
      </w:r>
    </w:p>
    <w:p w:rsidR="006A00B2" w:rsidRDefault="0057566E">
      <w:pPr>
        <w:pStyle w:val="ListParagraph"/>
        <w:numPr>
          <w:ilvl w:val="0"/>
          <w:numId w:val="203"/>
        </w:numPr>
        <w:contextualSpacing/>
      </w:pPr>
      <w:r>
        <w:t>&lt;draw:circle&gt;</w:t>
      </w:r>
    </w:p>
    <w:p w:rsidR="006A00B2" w:rsidRDefault="0057566E">
      <w:pPr>
        <w:pStyle w:val="ListParagraph"/>
        <w:numPr>
          <w:ilvl w:val="0"/>
          <w:numId w:val="203"/>
        </w:numPr>
        <w:contextualSpacing/>
      </w:pPr>
      <w:r>
        <w:t>&lt;draw:ellipse&gt;</w:t>
      </w:r>
    </w:p>
    <w:p w:rsidR="006A00B2" w:rsidRDefault="0057566E">
      <w:pPr>
        <w:pStyle w:val="ListParagraph"/>
        <w:numPr>
          <w:ilvl w:val="0"/>
          <w:numId w:val="203"/>
        </w:numPr>
        <w:contextualSpacing/>
      </w:pPr>
      <w:r>
        <w:t>&lt;draw:connector&gt;</w:t>
      </w:r>
    </w:p>
    <w:p w:rsidR="006A00B2" w:rsidRDefault="0057566E">
      <w:pPr>
        <w:pStyle w:val="ListParagraph"/>
        <w:numPr>
          <w:ilvl w:val="0"/>
          <w:numId w:val="203"/>
        </w:numPr>
        <w:contextualSpacing/>
      </w:pPr>
      <w:r>
        <w:t>&lt;draw:caption&gt;</w:t>
      </w:r>
    </w:p>
    <w:p w:rsidR="006A00B2" w:rsidRDefault="0057566E">
      <w:pPr>
        <w:pStyle w:val="ListParagraph"/>
        <w:numPr>
          <w:ilvl w:val="0"/>
          <w:numId w:val="203"/>
        </w:numPr>
        <w:contextualSpacing/>
      </w:pPr>
      <w:r>
        <w:t>&lt;</w:t>
      </w:r>
      <w:r>
        <w:t>draw:measure&gt;</w:t>
      </w:r>
    </w:p>
    <w:p w:rsidR="006A00B2" w:rsidRDefault="0057566E">
      <w:pPr>
        <w:pStyle w:val="ListParagraph"/>
        <w:numPr>
          <w:ilvl w:val="0"/>
          <w:numId w:val="203"/>
        </w:numPr>
        <w:contextualSpacing/>
      </w:pPr>
      <w:r>
        <w:t>&lt;draw:g&gt;</w:t>
      </w:r>
    </w:p>
    <w:p w:rsidR="006A00B2" w:rsidRDefault="0057566E">
      <w:pPr>
        <w:pStyle w:val="ListParagraph"/>
        <w:numPr>
          <w:ilvl w:val="0"/>
          <w:numId w:val="203"/>
        </w:numPr>
        <w:contextualSpacing/>
      </w:pPr>
      <w:r>
        <w:t>&lt;draw:frame&gt;</w:t>
      </w:r>
    </w:p>
    <w:p w:rsidR="006A00B2" w:rsidRDefault="0057566E">
      <w:pPr>
        <w:pStyle w:val="ListParagraph"/>
        <w:numPr>
          <w:ilvl w:val="0"/>
          <w:numId w:val="203"/>
        </w:numPr>
      </w:pPr>
      <w:r>
        <w:t xml:space="preserve">&lt;draw:custom-shape&gt; </w:t>
      </w:r>
    </w:p>
    <w:p w:rsidR="006A00B2" w:rsidRDefault="0057566E">
      <w:pPr>
        <w:pStyle w:val="Definition-Field"/>
      </w:pPr>
      <w:r>
        <w:t xml:space="preserve">f.   </w:t>
      </w:r>
      <w:r>
        <w:rPr>
          <w:i/>
        </w:rPr>
        <w:t>The standard defines the attribute draw:style-name</w:t>
      </w:r>
    </w:p>
    <w:p w:rsidR="006A00B2" w:rsidRDefault="0057566E">
      <w:pPr>
        <w:pStyle w:val="Definition-Field2"/>
      </w:pPr>
      <w:r>
        <w:t xml:space="preserve">Word 2013 supports this attribute for the following elements: </w:t>
      </w:r>
    </w:p>
    <w:p w:rsidR="006A00B2" w:rsidRDefault="0057566E">
      <w:pPr>
        <w:pStyle w:val="ListParagraph"/>
        <w:numPr>
          <w:ilvl w:val="0"/>
          <w:numId w:val="204"/>
        </w:numPr>
        <w:contextualSpacing/>
      </w:pPr>
      <w:r>
        <w:t>&lt;draw:rect&gt;</w:t>
      </w:r>
    </w:p>
    <w:p w:rsidR="006A00B2" w:rsidRDefault="0057566E">
      <w:pPr>
        <w:pStyle w:val="ListParagraph"/>
        <w:numPr>
          <w:ilvl w:val="0"/>
          <w:numId w:val="204"/>
        </w:numPr>
        <w:contextualSpacing/>
      </w:pPr>
      <w:r>
        <w:t>&lt;draw:line&gt;</w:t>
      </w:r>
    </w:p>
    <w:p w:rsidR="006A00B2" w:rsidRDefault="0057566E">
      <w:pPr>
        <w:pStyle w:val="ListParagraph"/>
        <w:numPr>
          <w:ilvl w:val="0"/>
          <w:numId w:val="204"/>
        </w:numPr>
        <w:contextualSpacing/>
      </w:pPr>
      <w:r>
        <w:t>&lt;draw:polyline&gt;</w:t>
      </w:r>
    </w:p>
    <w:p w:rsidR="006A00B2" w:rsidRDefault="0057566E">
      <w:pPr>
        <w:pStyle w:val="ListParagraph"/>
        <w:numPr>
          <w:ilvl w:val="0"/>
          <w:numId w:val="204"/>
        </w:numPr>
        <w:contextualSpacing/>
      </w:pPr>
      <w:r>
        <w:t>&lt;draw:polygon&gt;</w:t>
      </w:r>
    </w:p>
    <w:p w:rsidR="006A00B2" w:rsidRDefault="0057566E">
      <w:pPr>
        <w:pStyle w:val="ListParagraph"/>
        <w:numPr>
          <w:ilvl w:val="0"/>
          <w:numId w:val="204"/>
        </w:numPr>
        <w:contextualSpacing/>
      </w:pPr>
      <w:r>
        <w:t>&lt;draw:regular-polygon&gt;</w:t>
      </w:r>
    </w:p>
    <w:p w:rsidR="006A00B2" w:rsidRDefault="0057566E">
      <w:pPr>
        <w:pStyle w:val="ListParagraph"/>
        <w:numPr>
          <w:ilvl w:val="0"/>
          <w:numId w:val="204"/>
        </w:numPr>
        <w:contextualSpacing/>
      </w:pPr>
      <w:r>
        <w:t>&lt;</w:t>
      </w:r>
      <w:r>
        <w:t>draw:path&gt;</w:t>
      </w:r>
    </w:p>
    <w:p w:rsidR="006A00B2" w:rsidRDefault="0057566E">
      <w:pPr>
        <w:pStyle w:val="ListParagraph"/>
        <w:numPr>
          <w:ilvl w:val="0"/>
          <w:numId w:val="204"/>
        </w:numPr>
        <w:contextualSpacing/>
      </w:pPr>
      <w:r>
        <w:t>&lt;draw:circle&gt;</w:t>
      </w:r>
    </w:p>
    <w:p w:rsidR="006A00B2" w:rsidRDefault="0057566E">
      <w:pPr>
        <w:pStyle w:val="ListParagraph"/>
        <w:numPr>
          <w:ilvl w:val="0"/>
          <w:numId w:val="204"/>
        </w:numPr>
        <w:contextualSpacing/>
      </w:pPr>
      <w:r>
        <w:t>&lt;draw:ellipse&gt;</w:t>
      </w:r>
    </w:p>
    <w:p w:rsidR="006A00B2" w:rsidRDefault="0057566E">
      <w:pPr>
        <w:pStyle w:val="ListParagraph"/>
        <w:numPr>
          <w:ilvl w:val="0"/>
          <w:numId w:val="204"/>
        </w:numPr>
        <w:contextualSpacing/>
      </w:pPr>
      <w:r>
        <w:t>&lt;draw:connector&gt;</w:t>
      </w:r>
    </w:p>
    <w:p w:rsidR="006A00B2" w:rsidRDefault="0057566E">
      <w:pPr>
        <w:pStyle w:val="ListParagraph"/>
        <w:numPr>
          <w:ilvl w:val="0"/>
          <w:numId w:val="204"/>
        </w:numPr>
        <w:contextualSpacing/>
      </w:pPr>
      <w:r>
        <w:t>&lt;draw:caption&gt;</w:t>
      </w:r>
    </w:p>
    <w:p w:rsidR="006A00B2" w:rsidRDefault="0057566E">
      <w:pPr>
        <w:pStyle w:val="ListParagraph"/>
        <w:numPr>
          <w:ilvl w:val="0"/>
          <w:numId w:val="204"/>
        </w:numPr>
        <w:contextualSpacing/>
      </w:pPr>
      <w:r>
        <w:t>&lt;draw:measure&gt;</w:t>
      </w:r>
    </w:p>
    <w:p w:rsidR="006A00B2" w:rsidRDefault="0057566E">
      <w:pPr>
        <w:pStyle w:val="ListParagraph"/>
        <w:numPr>
          <w:ilvl w:val="0"/>
          <w:numId w:val="204"/>
        </w:numPr>
        <w:contextualSpacing/>
      </w:pPr>
      <w:r>
        <w:t>&lt;draw:g&gt;</w:t>
      </w:r>
    </w:p>
    <w:p w:rsidR="006A00B2" w:rsidRDefault="0057566E">
      <w:pPr>
        <w:pStyle w:val="ListParagraph"/>
        <w:numPr>
          <w:ilvl w:val="0"/>
          <w:numId w:val="204"/>
        </w:numPr>
        <w:contextualSpacing/>
      </w:pPr>
      <w:r>
        <w:t>&lt;draw:frame&gt;</w:t>
      </w:r>
    </w:p>
    <w:p w:rsidR="006A00B2" w:rsidRDefault="0057566E">
      <w:pPr>
        <w:pStyle w:val="ListParagraph"/>
        <w:numPr>
          <w:ilvl w:val="0"/>
          <w:numId w:val="204"/>
        </w:numPr>
      </w:pPr>
      <w:r>
        <w:t xml:space="preserve">&lt;draw:custom-shape&gt; </w:t>
      </w:r>
    </w:p>
    <w:p w:rsidR="006A00B2" w:rsidRDefault="0057566E">
      <w:pPr>
        <w:pStyle w:val="Definition-Field"/>
      </w:pPr>
      <w:r>
        <w:t xml:space="preserve">g.   </w:t>
      </w:r>
      <w:r>
        <w:rPr>
          <w:i/>
        </w:rPr>
        <w:t>The standard defines the property "matrix(&lt;a&gt; &lt;b&gt; &lt;c&gt; &lt;d&gt; &lt;e&gt; &lt;f&gt;)", contained within the attribute draw:transform</w:t>
      </w:r>
    </w:p>
    <w:p w:rsidR="006A00B2" w:rsidRDefault="0057566E">
      <w:pPr>
        <w:pStyle w:val="Definition-Field2"/>
      </w:pPr>
      <w:r>
        <w:t>Word 2</w:t>
      </w:r>
      <w:r>
        <w:t xml:space="preserve">013 does not support this enum for the following elements: </w:t>
      </w:r>
    </w:p>
    <w:p w:rsidR="006A00B2" w:rsidRDefault="0057566E">
      <w:pPr>
        <w:pStyle w:val="ListParagraph"/>
        <w:numPr>
          <w:ilvl w:val="0"/>
          <w:numId w:val="205"/>
        </w:numPr>
        <w:contextualSpacing/>
      </w:pPr>
      <w:r>
        <w:t>&lt;draw:rect&gt;</w:t>
      </w:r>
    </w:p>
    <w:p w:rsidR="006A00B2" w:rsidRDefault="0057566E">
      <w:pPr>
        <w:pStyle w:val="ListParagraph"/>
        <w:numPr>
          <w:ilvl w:val="0"/>
          <w:numId w:val="205"/>
        </w:numPr>
        <w:contextualSpacing/>
      </w:pPr>
      <w:r>
        <w:t>&lt;draw:line&gt;</w:t>
      </w:r>
    </w:p>
    <w:p w:rsidR="006A00B2" w:rsidRDefault="0057566E">
      <w:pPr>
        <w:pStyle w:val="ListParagraph"/>
        <w:numPr>
          <w:ilvl w:val="0"/>
          <w:numId w:val="205"/>
        </w:numPr>
        <w:contextualSpacing/>
      </w:pPr>
      <w:r>
        <w:t>&lt;draw:polyline&gt;</w:t>
      </w:r>
    </w:p>
    <w:p w:rsidR="006A00B2" w:rsidRDefault="0057566E">
      <w:pPr>
        <w:pStyle w:val="ListParagraph"/>
        <w:numPr>
          <w:ilvl w:val="0"/>
          <w:numId w:val="205"/>
        </w:numPr>
        <w:contextualSpacing/>
      </w:pPr>
      <w:r>
        <w:t>&lt;draw:polygon&gt;</w:t>
      </w:r>
    </w:p>
    <w:p w:rsidR="006A00B2" w:rsidRDefault="0057566E">
      <w:pPr>
        <w:pStyle w:val="ListParagraph"/>
        <w:numPr>
          <w:ilvl w:val="0"/>
          <w:numId w:val="205"/>
        </w:numPr>
        <w:contextualSpacing/>
      </w:pPr>
      <w:r>
        <w:t>&lt;draw:regular-polygon&gt;</w:t>
      </w:r>
    </w:p>
    <w:p w:rsidR="006A00B2" w:rsidRDefault="0057566E">
      <w:pPr>
        <w:pStyle w:val="ListParagraph"/>
        <w:numPr>
          <w:ilvl w:val="0"/>
          <w:numId w:val="205"/>
        </w:numPr>
        <w:contextualSpacing/>
      </w:pPr>
      <w:r>
        <w:t>&lt;draw:path&gt;</w:t>
      </w:r>
    </w:p>
    <w:p w:rsidR="006A00B2" w:rsidRDefault="0057566E">
      <w:pPr>
        <w:pStyle w:val="ListParagraph"/>
        <w:numPr>
          <w:ilvl w:val="0"/>
          <w:numId w:val="205"/>
        </w:numPr>
        <w:contextualSpacing/>
      </w:pPr>
      <w:r>
        <w:t>&lt;draw:circle&gt;</w:t>
      </w:r>
    </w:p>
    <w:p w:rsidR="006A00B2" w:rsidRDefault="0057566E">
      <w:pPr>
        <w:pStyle w:val="ListParagraph"/>
        <w:numPr>
          <w:ilvl w:val="0"/>
          <w:numId w:val="205"/>
        </w:numPr>
        <w:contextualSpacing/>
      </w:pPr>
      <w:r>
        <w:t>&lt;draw:ellipse&gt;</w:t>
      </w:r>
    </w:p>
    <w:p w:rsidR="006A00B2" w:rsidRDefault="0057566E">
      <w:pPr>
        <w:pStyle w:val="ListParagraph"/>
        <w:numPr>
          <w:ilvl w:val="0"/>
          <w:numId w:val="205"/>
        </w:numPr>
        <w:contextualSpacing/>
      </w:pPr>
      <w:r>
        <w:t>&lt;draw:connector&gt;</w:t>
      </w:r>
    </w:p>
    <w:p w:rsidR="006A00B2" w:rsidRDefault="0057566E">
      <w:pPr>
        <w:pStyle w:val="ListParagraph"/>
        <w:numPr>
          <w:ilvl w:val="0"/>
          <w:numId w:val="205"/>
        </w:numPr>
        <w:contextualSpacing/>
      </w:pPr>
      <w:r>
        <w:t>&lt;draw:caption&gt;</w:t>
      </w:r>
    </w:p>
    <w:p w:rsidR="006A00B2" w:rsidRDefault="0057566E">
      <w:pPr>
        <w:pStyle w:val="ListParagraph"/>
        <w:numPr>
          <w:ilvl w:val="0"/>
          <w:numId w:val="205"/>
        </w:numPr>
        <w:contextualSpacing/>
      </w:pPr>
      <w:r>
        <w:t>&lt;draw:measure&gt;</w:t>
      </w:r>
    </w:p>
    <w:p w:rsidR="006A00B2" w:rsidRDefault="0057566E">
      <w:pPr>
        <w:pStyle w:val="ListParagraph"/>
        <w:numPr>
          <w:ilvl w:val="0"/>
          <w:numId w:val="205"/>
        </w:numPr>
        <w:contextualSpacing/>
      </w:pPr>
      <w:r>
        <w:t>&lt;draw:g&gt;</w:t>
      </w:r>
    </w:p>
    <w:p w:rsidR="006A00B2" w:rsidRDefault="0057566E">
      <w:pPr>
        <w:pStyle w:val="ListParagraph"/>
        <w:numPr>
          <w:ilvl w:val="0"/>
          <w:numId w:val="205"/>
        </w:numPr>
        <w:contextualSpacing/>
      </w:pPr>
      <w:r>
        <w:t>&lt;draw:frame&gt;</w:t>
      </w:r>
    </w:p>
    <w:p w:rsidR="006A00B2" w:rsidRDefault="0057566E">
      <w:pPr>
        <w:pStyle w:val="ListParagraph"/>
        <w:numPr>
          <w:ilvl w:val="0"/>
          <w:numId w:val="205"/>
        </w:numPr>
      </w:pPr>
      <w:r>
        <w:t>&lt;</w:t>
      </w:r>
      <w:r>
        <w:t xml:space="preserve">draw:custom-shape&gt; </w:t>
      </w:r>
    </w:p>
    <w:p w:rsidR="006A00B2" w:rsidRDefault="0057566E">
      <w:pPr>
        <w:pStyle w:val="Definition-Field"/>
      </w:pPr>
      <w:r>
        <w:t xml:space="preserve">h.   </w:t>
      </w:r>
      <w:r>
        <w:rPr>
          <w:i/>
        </w:rPr>
        <w:t>The standard defines the property "rotate(&lt;rotate-angle&gt;)", contained within the attribute draw:transform</w:t>
      </w:r>
    </w:p>
    <w:p w:rsidR="006A00B2" w:rsidRDefault="0057566E">
      <w:pPr>
        <w:pStyle w:val="Definition-Field2"/>
      </w:pPr>
      <w:r>
        <w:lastRenderedPageBreak/>
        <w:t>Word 2013 supports this enum for the following elements:</w:t>
      </w:r>
    </w:p>
    <w:p w:rsidR="006A00B2" w:rsidRDefault="0057566E">
      <w:pPr>
        <w:pStyle w:val="ListParagraph"/>
        <w:numPr>
          <w:ilvl w:val="0"/>
          <w:numId w:val="206"/>
        </w:numPr>
        <w:contextualSpacing/>
      </w:pPr>
      <w:r>
        <w:t>&lt;draw:rect&gt;</w:t>
      </w:r>
    </w:p>
    <w:p w:rsidR="006A00B2" w:rsidRDefault="0057566E">
      <w:pPr>
        <w:pStyle w:val="ListParagraph"/>
        <w:numPr>
          <w:ilvl w:val="0"/>
          <w:numId w:val="206"/>
        </w:numPr>
        <w:contextualSpacing/>
      </w:pPr>
      <w:r>
        <w:t>&lt;draw:line&gt;</w:t>
      </w:r>
    </w:p>
    <w:p w:rsidR="006A00B2" w:rsidRDefault="0057566E">
      <w:pPr>
        <w:pStyle w:val="ListParagraph"/>
        <w:numPr>
          <w:ilvl w:val="0"/>
          <w:numId w:val="206"/>
        </w:numPr>
        <w:contextualSpacing/>
      </w:pPr>
      <w:r>
        <w:t>&lt;draw:polyline&gt;</w:t>
      </w:r>
    </w:p>
    <w:p w:rsidR="006A00B2" w:rsidRDefault="0057566E">
      <w:pPr>
        <w:pStyle w:val="ListParagraph"/>
        <w:numPr>
          <w:ilvl w:val="0"/>
          <w:numId w:val="206"/>
        </w:numPr>
        <w:contextualSpacing/>
      </w:pPr>
      <w:r>
        <w:t>&lt;draw:polygon&gt;</w:t>
      </w:r>
    </w:p>
    <w:p w:rsidR="006A00B2" w:rsidRDefault="0057566E">
      <w:pPr>
        <w:pStyle w:val="ListParagraph"/>
        <w:numPr>
          <w:ilvl w:val="0"/>
          <w:numId w:val="206"/>
        </w:numPr>
        <w:contextualSpacing/>
      </w:pPr>
      <w:r>
        <w:t>&lt;draw:regular</w:t>
      </w:r>
      <w:r>
        <w:t>-polygon&gt;</w:t>
      </w:r>
    </w:p>
    <w:p w:rsidR="006A00B2" w:rsidRDefault="0057566E">
      <w:pPr>
        <w:pStyle w:val="ListParagraph"/>
        <w:numPr>
          <w:ilvl w:val="0"/>
          <w:numId w:val="206"/>
        </w:numPr>
        <w:contextualSpacing/>
      </w:pPr>
      <w:r>
        <w:t>&lt;draw:path&gt;</w:t>
      </w:r>
    </w:p>
    <w:p w:rsidR="006A00B2" w:rsidRDefault="0057566E">
      <w:pPr>
        <w:pStyle w:val="ListParagraph"/>
        <w:numPr>
          <w:ilvl w:val="0"/>
          <w:numId w:val="206"/>
        </w:numPr>
        <w:contextualSpacing/>
      </w:pPr>
      <w:r>
        <w:t>&lt;draw:circle&gt;</w:t>
      </w:r>
    </w:p>
    <w:p w:rsidR="006A00B2" w:rsidRDefault="0057566E">
      <w:pPr>
        <w:pStyle w:val="ListParagraph"/>
        <w:numPr>
          <w:ilvl w:val="0"/>
          <w:numId w:val="206"/>
        </w:numPr>
        <w:contextualSpacing/>
      </w:pPr>
      <w:r>
        <w:t>&lt;draw:ellipse&gt;</w:t>
      </w:r>
    </w:p>
    <w:p w:rsidR="006A00B2" w:rsidRDefault="0057566E">
      <w:pPr>
        <w:pStyle w:val="ListParagraph"/>
        <w:numPr>
          <w:ilvl w:val="0"/>
          <w:numId w:val="206"/>
        </w:numPr>
        <w:contextualSpacing/>
      </w:pPr>
      <w:r>
        <w:t>&lt;draw:connector&gt;</w:t>
      </w:r>
    </w:p>
    <w:p w:rsidR="006A00B2" w:rsidRDefault="0057566E">
      <w:pPr>
        <w:pStyle w:val="ListParagraph"/>
        <w:numPr>
          <w:ilvl w:val="0"/>
          <w:numId w:val="206"/>
        </w:numPr>
        <w:contextualSpacing/>
      </w:pPr>
      <w:r>
        <w:t>&lt;draw:caption&gt;</w:t>
      </w:r>
    </w:p>
    <w:p w:rsidR="006A00B2" w:rsidRDefault="0057566E">
      <w:pPr>
        <w:pStyle w:val="ListParagraph"/>
        <w:numPr>
          <w:ilvl w:val="0"/>
          <w:numId w:val="206"/>
        </w:numPr>
        <w:contextualSpacing/>
      </w:pPr>
      <w:r>
        <w:t>&lt;draw:measure&gt;</w:t>
      </w:r>
    </w:p>
    <w:p w:rsidR="006A00B2" w:rsidRDefault="0057566E">
      <w:pPr>
        <w:pStyle w:val="ListParagraph"/>
        <w:numPr>
          <w:ilvl w:val="0"/>
          <w:numId w:val="206"/>
        </w:numPr>
        <w:contextualSpacing/>
      </w:pPr>
      <w:r>
        <w:t>&lt;draw:g&gt;</w:t>
      </w:r>
    </w:p>
    <w:p w:rsidR="006A00B2" w:rsidRDefault="0057566E">
      <w:pPr>
        <w:pStyle w:val="ListParagraph"/>
        <w:numPr>
          <w:ilvl w:val="0"/>
          <w:numId w:val="206"/>
        </w:numPr>
        <w:contextualSpacing/>
      </w:pPr>
      <w:r>
        <w:t>&lt;draw:frame&gt;</w:t>
      </w:r>
    </w:p>
    <w:p w:rsidR="006A00B2" w:rsidRDefault="0057566E">
      <w:pPr>
        <w:pStyle w:val="ListParagraph"/>
        <w:numPr>
          <w:ilvl w:val="0"/>
          <w:numId w:val="206"/>
        </w:numPr>
      </w:pPr>
      <w:r>
        <w:t>&lt;draw:custom-shape&gt;</w:t>
      </w:r>
    </w:p>
    <w:p w:rsidR="006A00B2" w:rsidRDefault="0057566E">
      <w:pPr>
        <w:pStyle w:val="Definition-Field2"/>
      </w:pPr>
      <w:r>
        <w:t xml:space="preserve">Rotation is not supported for a &lt;draw:frame&gt; element that contains a &lt;draw:object-ole&gt; element. </w:t>
      </w:r>
    </w:p>
    <w:p w:rsidR="006A00B2" w:rsidRDefault="0057566E">
      <w:pPr>
        <w:pStyle w:val="Definition-Field"/>
      </w:pPr>
      <w:r>
        <w:t xml:space="preserve">i.   </w:t>
      </w:r>
      <w:r>
        <w:rPr>
          <w:i/>
        </w:rPr>
        <w:t xml:space="preserve">The standard </w:t>
      </w:r>
      <w:r>
        <w:rPr>
          <w:i/>
        </w:rPr>
        <w:t>defines the property "scale(&lt;sx&gt; [&lt;sy&gt;])", contained within the attribute draw:transform</w:t>
      </w:r>
    </w:p>
    <w:p w:rsidR="006A00B2" w:rsidRDefault="0057566E">
      <w:pPr>
        <w:pStyle w:val="Definition-Field2"/>
      </w:pPr>
      <w:r>
        <w:t xml:space="preserve">Word 2013 does not support this enum for the following elements: </w:t>
      </w:r>
    </w:p>
    <w:p w:rsidR="006A00B2" w:rsidRDefault="0057566E">
      <w:pPr>
        <w:pStyle w:val="ListParagraph"/>
        <w:numPr>
          <w:ilvl w:val="0"/>
          <w:numId w:val="207"/>
        </w:numPr>
        <w:contextualSpacing/>
      </w:pPr>
      <w:r>
        <w:t>&lt;draw:rect&gt;</w:t>
      </w:r>
    </w:p>
    <w:p w:rsidR="006A00B2" w:rsidRDefault="0057566E">
      <w:pPr>
        <w:pStyle w:val="ListParagraph"/>
        <w:numPr>
          <w:ilvl w:val="0"/>
          <w:numId w:val="207"/>
        </w:numPr>
        <w:contextualSpacing/>
      </w:pPr>
      <w:r>
        <w:t>&lt;draw:line&gt;</w:t>
      </w:r>
    </w:p>
    <w:p w:rsidR="006A00B2" w:rsidRDefault="0057566E">
      <w:pPr>
        <w:pStyle w:val="ListParagraph"/>
        <w:numPr>
          <w:ilvl w:val="0"/>
          <w:numId w:val="207"/>
        </w:numPr>
        <w:contextualSpacing/>
      </w:pPr>
      <w:r>
        <w:t>&lt;draw:polyline&gt;</w:t>
      </w:r>
    </w:p>
    <w:p w:rsidR="006A00B2" w:rsidRDefault="0057566E">
      <w:pPr>
        <w:pStyle w:val="ListParagraph"/>
        <w:numPr>
          <w:ilvl w:val="0"/>
          <w:numId w:val="207"/>
        </w:numPr>
        <w:contextualSpacing/>
      </w:pPr>
      <w:r>
        <w:t>&lt;draw:polygon&gt;</w:t>
      </w:r>
    </w:p>
    <w:p w:rsidR="006A00B2" w:rsidRDefault="0057566E">
      <w:pPr>
        <w:pStyle w:val="ListParagraph"/>
        <w:numPr>
          <w:ilvl w:val="0"/>
          <w:numId w:val="207"/>
        </w:numPr>
        <w:contextualSpacing/>
      </w:pPr>
      <w:r>
        <w:t>&lt;draw:regular-polygon&gt;</w:t>
      </w:r>
    </w:p>
    <w:p w:rsidR="006A00B2" w:rsidRDefault="0057566E">
      <w:pPr>
        <w:pStyle w:val="ListParagraph"/>
        <w:numPr>
          <w:ilvl w:val="0"/>
          <w:numId w:val="207"/>
        </w:numPr>
        <w:contextualSpacing/>
      </w:pPr>
      <w:r>
        <w:t>&lt;draw:path&gt;</w:t>
      </w:r>
    </w:p>
    <w:p w:rsidR="006A00B2" w:rsidRDefault="0057566E">
      <w:pPr>
        <w:pStyle w:val="ListParagraph"/>
        <w:numPr>
          <w:ilvl w:val="0"/>
          <w:numId w:val="207"/>
        </w:numPr>
        <w:contextualSpacing/>
      </w:pPr>
      <w:r>
        <w:t>&lt;</w:t>
      </w:r>
      <w:r>
        <w:t>draw:circle&gt;</w:t>
      </w:r>
    </w:p>
    <w:p w:rsidR="006A00B2" w:rsidRDefault="0057566E">
      <w:pPr>
        <w:pStyle w:val="ListParagraph"/>
        <w:numPr>
          <w:ilvl w:val="0"/>
          <w:numId w:val="207"/>
        </w:numPr>
        <w:contextualSpacing/>
      </w:pPr>
      <w:r>
        <w:t>&lt;draw:ellipse&gt;</w:t>
      </w:r>
    </w:p>
    <w:p w:rsidR="006A00B2" w:rsidRDefault="0057566E">
      <w:pPr>
        <w:pStyle w:val="ListParagraph"/>
        <w:numPr>
          <w:ilvl w:val="0"/>
          <w:numId w:val="207"/>
        </w:numPr>
        <w:contextualSpacing/>
      </w:pPr>
      <w:r>
        <w:t>&lt;draw:connector&gt;</w:t>
      </w:r>
    </w:p>
    <w:p w:rsidR="006A00B2" w:rsidRDefault="0057566E">
      <w:pPr>
        <w:pStyle w:val="ListParagraph"/>
        <w:numPr>
          <w:ilvl w:val="0"/>
          <w:numId w:val="207"/>
        </w:numPr>
        <w:contextualSpacing/>
      </w:pPr>
      <w:r>
        <w:t>&lt;draw:caption&gt;</w:t>
      </w:r>
    </w:p>
    <w:p w:rsidR="006A00B2" w:rsidRDefault="0057566E">
      <w:pPr>
        <w:pStyle w:val="ListParagraph"/>
        <w:numPr>
          <w:ilvl w:val="0"/>
          <w:numId w:val="207"/>
        </w:numPr>
        <w:contextualSpacing/>
      </w:pPr>
      <w:r>
        <w:t>&lt;draw:measure&gt;</w:t>
      </w:r>
    </w:p>
    <w:p w:rsidR="006A00B2" w:rsidRDefault="0057566E">
      <w:pPr>
        <w:pStyle w:val="ListParagraph"/>
        <w:numPr>
          <w:ilvl w:val="0"/>
          <w:numId w:val="207"/>
        </w:numPr>
        <w:contextualSpacing/>
      </w:pPr>
      <w:r>
        <w:t>&lt;draw:g&gt;</w:t>
      </w:r>
    </w:p>
    <w:p w:rsidR="006A00B2" w:rsidRDefault="0057566E">
      <w:pPr>
        <w:pStyle w:val="ListParagraph"/>
        <w:numPr>
          <w:ilvl w:val="0"/>
          <w:numId w:val="207"/>
        </w:numPr>
        <w:contextualSpacing/>
      </w:pPr>
      <w:r>
        <w:t>&lt;draw:frame&gt;</w:t>
      </w:r>
    </w:p>
    <w:p w:rsidR="006A00B2" w:rsidRDefault="0057566E">
      <w:pPr>
        <w:pStyle w:val="ListParagraph"/>
        <w:numPr>
          <w:ilvl w:val="0"/>
          <w:numId w:val="207"/>
        </w:numPr>
      </w:pPr>
      <w:r>
        <w:t xml:space="preserve">&lt;draw:custom-shape&gt; </w:t>
      </w:r>
    </w:p>
    <w:p w:rsidR="006A00B2" w:rsidRDefault="0057566E">
      <w:pPr>
        <w:pStyle w:val="Definition-Field"/>
      </w:pPr>
      <w:r>
        <w:t xml:space="preserve">j.   </w:t>
      </w:r>
      <w:r>
        <w:rPr>
          <w:i/>
        </w:rPr>
        <w:t>The standard defines the property "skewX(&lt;skew-angle&gt;)", contained within the attribute draw:transform</w:t>
      </w:r>
    </w:p>
    <w:p w:rsidR="006A00B2" w:rsidRDefault="0057566E">
      <w:pPr>
        <w:pStyle w:val="Definition-Field2"/>
      </w:pPr>
      <w:r>
        <w:t>Word 2013 does not support thi</w:t>
      </w:r>
      <w:r>
        <w:t xml:space="preserve">s enum for the following elements: </w:t>
      </w:r>
    </w:p>
    <w:p w:rsidR="006A00B2" w:rsidRDefault="0057566E">
      <w:pPr>
        <w:pStyle w:val="ListParagraph"/>
        <w:numPr>
          <w:ilvl w:val="0"/>
          <w:numId w:val="208"/>
        </w:numPr>
        <w:contextualSpacing/>
      </w:pPr>
      <w:r>
        <w:t>&lt;draw:rect&gt;</w:t>
      </w:r>
    </w:p>
    <w:p w:rsidR="006A00B2" w:rsidRDefault="0057566E">
      <w:pPr>
        <w:pStyle w:val="ListParagraph"/>
        <w:numPr>
          <w:ilvl w:val="0"/>
          <w:numId w:val="208"/>
        </w:numPr>
        <w:contextualSpacing/>
      </w:pPr>
      <w:r>
        <w:t>&lt;draw:line&gt;</w:t>
      </w:r>
    </w:p>
    <w:p w:rsidR="006A00B2" w:rsidRDefault="0057566E">
      <w:pPr>
        <w:pStyle w:val="ListParagraph"/>
        <w:numPr>
          <w:ilvl w:val="0"/>
          <w:numId w:val="208"/>
        </w:numPr>
        <w:contextualSpacing/>
      </w:pPr>
      <w:r>
        <w:t>&lt;draw:polyline&gt;</w:t>
      </w:r>
    </w:p>
    <w:p w:rsidR="006A00B2" w:rsidRDefault="0057566E">
      <w:pPr>
        <w:pStyle w:val="ListParagraph"/>
        <w:numPr>
          <w:ilvl w:val="0"/>
          <w:numId w:val="208"/>
        </w:numPr>
        <w:contextualSpacing/>
      </w:pPr>
      <w:r>
        <w:t>&lt;draw:polygon&gt;</w:t>
      </w:r>
    </w:p>
    <w:p w:rsidR="006A00B2" w:rsidRDefault="0057566E">
      <w:pPr>
        <w:pStyle w:val="ListParagraph"/>
        <w:numPr>
          <w:ilvl w:val="0"/>
          <w:numId w:val="208"/>
        </w:numPr>
        <w:contextualSpacing/>
      </w:pPr>
      <w:r>
        <w:t>&lt;draw:regular-polygon&gt;</w:t>
      </w:r>
    </w:p>
    <w:p w:rsidR="006A00B2" w:rsidRDefault="0057566E">
      <w:pPr>
        <w:pStyle w:val="ListParagraph"/>
        <w:numPr>
          <w:ilvl w:val="0"/>
          <w:numId w:val="208"/>
        </w:numPr>
        <w:contextualSpacing/>
      </w:pPr>
      <w:r>
        <w:t>&lt;draw:path&gt;</w:t>
      </w:r>
    </w:p>
    <w:p w:rsidR="006A00B2" w:rsidRDefault="0057566E">
      <w:pPr>
        <w:pStyle w:val="ListParagraph"/>
        <w:numPr>
          <w:ilvl w:val="0"/>
          <w:numId w:val="208"/>
        </w:numPr>
        <w:contextualSpacing/>
      </w:pPr>
      <w:r>
        <w:t>&lt;draw:circle&gt;</w:t>
      </w:r>
    </w:p>
    <w:p w:rsidR="006A00B2" w:rsidRDefault="0057566E">
      <w:pPr>
        <w:pStyle w:val="ListParagraph"/>
        <w:numPr>
          <w:ilvl w:val="0"/>
          <w:numId w:val="208"/>
        </w:numPr>
        <w:contextualSpacing/>
      </w:pPr>
      <w:r>
        <w:t>&lt;draw:ellipse&gt;</w:t>
      </w:r>
    </w:p>
    <w:p w:rsidR="006A00B2" w:rsidRDefault="0057566E">
      <w:pPr>
        <w:pStyle w:val="ListParagraph"/>
        <w:numPr>
          <w:ilvl w:val="0"/>
          <w:numId w:val="208"/>
        </w:numPr>
        <w:contextualSpacing/>
      </w:pPr>
      <w:r>
        <w:t>&lt;draw:connector&gt;</w:t>
      </w:r>
    </w:p>
    <w:p w:rsidR="006A00B2" w:rsidRDefault="0057566E">
      <w:pPr>
        <w:pStyle w:val="ListParagraph"/>
        <w:numPr>
          <w:ilvl w:val="0"/>
          <w:numId w:val="208"/>
        </w:numPr>
        <w:contextualSpacing/>
      </w:pPr>
      <w:r>
        <w:t>&lt;draw:caption&gt;</w:t>
      </w:r>
    </w:p>
    <w:p w:rsidR="006A00B2" w:rsidRDefault="0057566E">
      <w:pPr>
        <w:pStyle w:val="ListParagraph"/>
        <w:numPr>
          <w:ilvl w:val="0"/>
          <w:numId w:val="208"/>
        </w:numPr>
        <w:contextualSpacing/>
      </w:pPr>
      <w:r>
        <w:t>&lt;draw:measure&gt;</w:t>
      </w:r>
    </w:p>
    <w:p w:rsidR="006A00B2" w:rsidRDefault="0057566E">
      <w:pPr>
        <w:pStyle w:val="ListParagraph"/>
        <w:numPr>
          <w:ilvl w:val="0"/>
          <w:numId w:val="208"/>
        </w:numPr>
        <w:contextualSpacing/>
      </w:pPr>
      <w:r>
        <w:t>&lt;draw:g&gt;</w:t>
      </w:r>
    </w:p>
    <w:p w:rsidR="006A00B2" w:rsidRDefault="0057566E">
      <w:pPr>
        <w:pStyle w:val="ListParagraph"/>
        <w:numPr>
          <w:ilvl w:val="0"/>
          <w:numId w:val="208"/>
        </w:numPr>
        <w:contextualSpacing/>
      </w:pPr>
      <w:r>
        <w:t>&lt;draw:frame&gt;</w:t>
      </w:r>
    </w:p>
    <w:p w:rsidR="006A00B2" w:rsidRDefault="0057566E">
      <w:pPr>
        <w:pStyle w:val="ListParagraph"/>
        <w:numPr>
          <w:ilvl w:val="0"/>
          <w:numId w:val="208"/>
        </w:numPr>
      </w:pPr>
      <w:r>
        <w:t xml:space="preserve">&lt;draw:custom-shape&gt; </w:t>
      </w:r>
    </w:p>
    <w:p w:rsidR="006A00B2" w:rsidRDefault="0057566E">
      <w:pPr>
        <w:pStyle w:val="Definition-Field"/>
      </w:pPr>
      <w:r>
        <w:lastRenderedPageBreak/>
        <w:t xml:space="preserve">k.   </w:t>
      </w:r>
      <w:r>
        <w:rPr>
          <w:i/>
        </w:rPr>
        <w:t xml:space="preserve">The </w:t>
      </w:r>
      <w:r>
        <w:rPr>
          <w:i/>
        </w:rPr>
        <w:t>standard defines the property "skewY(&lt;skew-angle&gt;)", contained within the attribute draw:transform</w:t>
      </w:r>
    </w:p>
    <w:p w:rsidR="006A00B2" w:rsidRDefault="0057566E">
      <w:pPr>
        <w:pStyle w:val="Definition-Field2"/>
      </w:pPr>
      <w:r>
        <w:t xml:space="preserve">Word 2013 does not support this enum for the following elements: </w:t>
      </w:r>
    </w:p>
    <w:p w:rsidR="006A00B2" w:rsidRDefault="0057566E">
      <w:pPr>
        <w:pStyle w:val="ListParagraph"/>
        <w:numPr>
          <w:ilvl w:val="0"/>
          <w:numId w:val="209"/>
        </w:numPr>
        <w:contextualSpacing/>
      </w:pPr>
      <w:r>
        <w:t>&lt;draw:rect&gt;</w:t>
      </w:r>
    </w:p>
    <w:p w:rsidR="006A00B2" w:rsidRDefault="0057566E">
      <w:pPr>
        <w:pStyle w:val="ListParagraph"/>
        <w:numPr>
          <w:ilvl w:val="0"/>
          <w:numId w:val="209"/>
        </w:numPr>
        <w:contextualSpacing/>
      </w:pPr>
      <w:r>
        <w:t>&lt;draw:line&gt;</w:t>
      </w:r>
    </w:p>
    <w:p w:rsidR="006A00B2" w:rsidRDefault="0057566E">
      <w:pPr>
        <w:pStyle w:val="ListParagraph"/>
        <w:numPr>
          <w:ilvl w:val="0"/>
          <w:numId w:val="209"/>
        </w:numPr>
        <w:contextualSpacing/>
      </w:pPr>
      <w:r>
        <w:t>&lt;draw:polyline&gt;</w:t>
      </w:r>
    </w:p>
    <w:p w:rsidR="006A00B2" w:rsidRDefault="0057566E">
      <w:pPr>
        <w:pStyle w:val="ListParagraph"/>
        <w:numPr>
          <w:ilvl w:val="0"/>
          <w:numId w:val="209"/>
        </w:numPr>
        <w:contextualSpacing/>
      </w:pPr>
      <w:r>
        <w:t>&lt;draw:polygon&gt;</w:t>
      </w:r>
    </w:p>
    <w:p w:rsidR="006A00B2" w:rsidRDefault="0057566E">
      <w:pPr>
        <w:pStyle w:val="ListParagraph"/>
        <w:numPr>
          <w:ilvl w:val="0"/>
          <w:numId w:val="209"/>
        </w:numPr>
        <w:contextualSpacing/>
      </w:pPr>
      <w:r>
        <w:t>&lt;draw:regular-polygon&gt;</w:t>
      </w:r>
    </w:p>
    <w:p w:rsidR="006A00B2" w:rsidRDefault="0057566E">
      <w:pPr>
        <w:pStyle w:val="ListParagraph"/>
        <w:numPr>
          <w:ilvl w:val="0"/>
          <w:numId w:val="209"/>
        </w:numPr>
        <w:contextualSpacing/>
      </w:pPr>
      <w:r>
        <w:t>&lt;draw:path&gt;</w:t>
      </w:r>
    </w:p>
    <w:p w:rsidR="006A00B2" w:rsidRDefault="0057566E">
      <w:pPr>
        <w:pStyle w:val="ListParagraph"/>
        <w:numPr>
          <w:ilvl w:val="0"/>
          <w:numId w:val="209"/>
        </w:numPr>
        <w:contextualSpacing/>
      </w:pPr>
      <w:r>
        <w:t>&lt;</w:t>
      </w:r>
      <w:r>
        <w:t>draw:circle&gt;</w:t>
      </w:r>
    </w:p>
    <w:p w:rsidR="006A00B2" w:rsidRDefault="0057566E">
      <w:pPr>
        <w:pStyle w:val="ListParagraph"/>
        <w:numPr>
          <w:ilvl w:val="0"/>
          <w:numId w:val="209"/>
        </w:numPr>
        <w:contextualSpacing/>
      </w:pPr>
      <w:r>
        <w:t>&lt;draw:ellipse&gt;</w:t>
      </w:r>
    </w:p>
    <w:p w:rsidR="006A00B2" w:rsidRDefault="0057566E">
      <w:pPr>
        <w:pStyle w:val="ListParagraph"/>
        <w:numPr>
          <w:ilvl w:val="0"/>
          <w:numId w:val="209"/>
        </w:numPr>
        <w:contextualSpacing/>
      </w:pPr>
      <w:r>
        <w:t>&lt;draw:connector&gt;</w:t>
      </w:r>
    </w:p>
    <w:p w:rsidR="006A00B2" w:rsidRDefault="0057566E">
      <w:pPr>
        <w:pStyle w:val="ListParagraph"/>
        <w:numPr>
          <w:ilvl w:val="0"/>
          <w:numId w:val="209"/>
        </w:numPr>
        <w:contextualSpacing/>
      </w:pPr>
      <w:r>
        <w:t>&lt;draw:caption&gt;</w:t>
      </w:r>
    </w:p>
    <w:p w:rsidR="006A00B2" w:rsidRDefault="0057566E">
      <w:pPr>
        <w:pStyle w:val="ListParagraph"/>
        <w:numPr>
          <w:ilvl w:val="0"/>
          <w:numId w:val="209"/>
        </w:numPr>
        <w:contextualSpacing/>
      </w:pPr>
      <w:r>
        <w:t>&lt;draw:measure&gt;</w:t>
      </w:r>
    </w:p>
    <w:p w:rsidR="006A00B2" w:rsidRDefault="0057566E">
      <w:pPr>
        <w:pStyle w:val="ListParagraph"/>
        <w:numPr>
          <w:ilvl w:val="0"/>
          <w:numId w:val="209"/>
        </w:numPr>
        <w:contextualSpacing/>
      </w:pPr>
      <w:r>
        <w:t>&lt;draw:g&gt;</w:t>
      </w:r>
    </w:p>
    <w:p w:rsidR="006A00B2" w:rsidRDefault="0057566E">
      <w:pPr>
        <w:pStyle w:val="ListParagraph"/>
        <w:numPr>
          <w:ilvl w:val="0"/>
          <w:numId w:val="209"/>
        </w:numPr>
        <w:contextualSpacing/>
      </w:pPr>
      <w:r>
        <w:t>&lt;draw:frame&gt;</w:t>
      </w:r>
    </w:p>
    <w:p w:rsidR="006A00B2" w:rsidRDefault="0057566E">
      <w:pPr>
        <w:pStyle w:val="ListParagraph"/>
        <w:numPr>
          <w:ilvl w:val="0"/>
          <w:numId w:val="209"/>
        </w:numPr>
      </w:pPr>
      <w:r>
        <w:t xml:space="preserve">&lt;draw:custom-shape&gt; </w:t>
      </w:r>
    </w:p>
    <w:p w:rsidR="006A00B2" w:rsidRDefault="0057566E">
      <w:pPr>
        <w:pStyle w:val="Definition-Field"/>
      </w:pPr>
      <w:r>
        <w:t xml:space="preserve">l.   </w:t>
      </w:r>
      <w:r>
        <w:rPr>
          <w:i/>
        </w:rPr>
        <w:t>The standard defines the property "translate(&lt;tx&gt; [&lt;ty&gt;])", contained within the attribute draw:transform</w:t>
      </w:r>
    </w:p>
    <w:p w:rsidR="006A00B2" w:rsidRDefault="0057566E">
      <w:pPr>
        <w:pStyle w:val="Definition-Field2"/>
      </w:pPr>
      <w:r>
        <w:t xml:space="preserve">Word 2013 supports this enum for the following elements: </w:t>
      </w:r>
    </w:p>
    <w:p w:rsidR="006A00B2" w:rsidRDefault="0057566E">
      <w:pPr>
        <w:pStyle w:val="ListParagraph"/>
        <w:numPr>
          <w:ilvl w:val="0"/>
          <w:numId w:val="210"/>
        </w:numPr>
        <w:contextualSpacing/>
      </w:pPr>
      <w:r>
        <w:t>&lt;draw:rect&gt;</w:t>
      </w:r>
    </w:p>
    <w:p w:rsidR="006A00B2" w:rsidRDefault="0057566E">
      <w:pPr>
        <w:pStyle w:val="ListParagraph"/>
        <w:numPr>
          <w:ilvl w:val="0"/>
          <w:numId w:val="210"/>
        </w:numPr>
        <w:contextualSpacing/>
      </w:pPr>
      <w:r>
        <w:t>&lt;draw:line&gt;</w:t>
      </w:r>
    </w:p>
    <w:p w:rsidR="006A00B2" w:rsidRDefault="0057566E">
      <w:pPr>
        <w:pStyle w:val="ListParagraph"/>
        <w:numPr>
          <w:ilvl w:val="0"/>
          <w:numId w:val="210"/>
        </w:numPr>
        <w:contextualSpacing/>
      </w:pPr>
      <w:r>
        <w:t>&lt;draw:polyline&gt;</w:t>
      </w:r>
    </w:p>
    <w:p w:rsidR="006A00B2" w:rsidRDefault="0057566E">
      <w:pPr>
        <w:pStyle w:val="ListParagraph"/>
        <w:numPr>
          <w:ilvl w:val="0"/>
          <w:numId w:val="210"/>
        </w:numPr>
        <w:contextualSpacing/>
      </w:pPr>
      <w:r>
        <w:t>&lt;draw:polygon&gt;</w:t>
      </w:r>
    </w:p>
    <w:p w:rsidR="006A00B2" w:rsidRDefault="0057566E">
      <w:pPr>
        <w:pStyle w:val="ListParagraph"/>
        <w:numPr>
          <w:ilvl w:val="0"/>
          <w:numId w:val="210"/>
        </w:numPr>
        <w:contextualSpacing/>
      </w:pPr>
      <w:r>
        <w:t>&lt;draw:regular-polygon&gt;</w:t>
      </w:r>
    </w:p>
    <w:p w:rsidR="006A00B2" w:rsidRDefault="0057566E">
      <w:pPr>
        <w:pStyle w:val="ListParagraph"/>
        <w:numPr>
          <w:ilvl w:val="0"/>
          <w:numId w:val="210"/>
        </w:numPr>
        <w:contextualSpacing/>
      </w:pPr>
      <w:r>
        <w:t>&lt;draw:path&gt;</w:t>
      </w:r>
    </w:p>
    <w:p w:rsidR="006A00B2" w:rsidRDefault="0057566E">
      <w:pPr>
        <w:pStyle w:val="ListParagraph"/>
        <w:numPr>
          <w:ilvl w:val="0"/>
          <w:numId w:val="210"/>
        </w:numPr>
        <w:contextualSpacing/>
      </w:pPr>
      <w:r>
        <w:t>&lt;draw:circle&gt;</w:t>
      </w:r>
    </w:p>
    <w:p w:rsidR="006A00B2" w:rsidRDefault="0057566E">
      <w:pPr>
        <w:pStyle w:val="ListParagraph"/>
        <w:numPr>
          <w:ilvl w:val="0"/>
          <w:numId w:val="210"/>
        </w:numPr>
        <w:contextualSpacing/>
      </w:pPr>
      <w:r>
        <w:t>&lt;draw:ellipse&gt;</w:t>
      </w:r>
    </w:p>
    <w:p w:rsidR="006A00B2" w:rsidRDefault="0057566E">
      <w:pPr>
        <w:pStyle w:val="ListParagraph"/>
        <w:numPr>
          <w:ilvl w:val="0"/>
          <w:numId w:val="210"/>
        </w:numPr>
        <w:contextualSpacing/>
      </w:pPr>
      <w:r>
        <w:t>&lt;draw:connector&gt;</w:t>
      </w:r>
    </w:p>
    <w:p w:rsidR="006A00B2" w:rsidRDefault="0057566E">
      <w:pPr>
        <w:pStyle w:val="ListParagraph"/>
        <w:numPr>
          <w:ilvl w:val="0"/>
          <w:numId w:val="210"/>
        </w:numPr>
        <w:contextualSpacing/>
      </w:pPr>
      <w:r>
        <w:t>&lt;draw:caption&gt;</w:t>
      </w:r>
    </w:p>
    <w:p w:rsidR="006A00B2" w:rsidRDefault="0057566E">
      <w:pPr>
        <w:pStyle w:val="ListParagraph"/>
        <w:numPr>
          <w:ilvl w:val="0"/>
          <w:numId w:val="210"/>
        </w:numPr>
        <w:contextualSpacing/>
      </w:pPr>
      <w:r>
        <w:t>&lt;draw:measure&gt;</w:t>
      </w:r>
    </w:p>
    <w:p w:rsidR="006A00B2" w:rsidRDefault="0057566E">
      <w:pPr>
        <w:pStyle w:val="ListParagraph"/>
        <w:numPr>
          <w:ilvl w:val="0"/>
          <w:numId w:val="210"/>
        </w:numPr>
        <w:contextualSpacing/>
      </w:pPr>
      <w:r>
        <w:t>&lt;draw:g&gt;</w:t>
      </w:r>
    </w:p>
    <w:p w:rsidR="006A00B2" w:rsidRDefault="0057566E">
      <w:pPr>
        <w:pStyle w:val="ListParagraph"/>
        <w:numPr>
          <w:ilvl w:val="0"/>
          <w:numId w:val="210"/>
        </w:numPr>
        <w:contextualSpacing/>
      </w:pPr>
      <w:r>
        <w:t>&lt;draw:frame&gt;</w:t>
      </w:r>
    </w:p>
    <w:p w:rsidR="006A00B2" w:rsidRDefault="0057566E">
      <w:pPr>
        <w:pStyle w:val="ListParagraph"/>
        <w:numPr>
          <w:ilvl w:val="0"/>
          <w:numId w:val="210"/>
        </w:numPr>
      </w:pPr>
      <w:r>
        <w:t>&lt;</w:t>
      </w:r>
      <w:r>
        <w:t xml:space="preserve">draw:custom-shape&gt; </w:t>
      </w:r>
    </w:p>
    <w:p w:rsidR="006A00B2" w:rsidRDefault="0057566E">
      <w:pPr>
        <w:pStyle w:val="Definition-Field"/>
      </w:pPr>
      <w:r>
        <w:t xml:space="preserve">m.   </w:t>
      </w:r>
      <w:r>
        <w:rPr>
          <w:i/>
        </w:rPr>
        <w:t>The standard defines the attribute draw:z-index</w:t>
      </w:r>
    </w:p>
    <w:p w:rsidR="006A00B2" w:rsidRDefault="0057566E">
      <w:pPr>
        <w:pStyle w:val="Definition-Field2"/>
      </w:pPr>
      <w:r>
        <w:t xml:space="preserve">Word 2013 supports this attribute for the following elements: </w:t>
      </w:r>
    </w:p>
    <w:p w:rsidR="006A00B2" w:rsidRDefault="0057566E">
      <w:pPr>
        <w:pStyle w:val="ListParagraph"/>
        <w:numPr>
          <w:ilvl w:val="0"/>
          <w:numId w:val="211"/>
        </w:numPr>
        <w:contextualSpacing/>
      </w:pPr>
      <w:r>
        <w:t>&lt;draw:rect&gt;</w:t>
      </w:r>
    </w:p>
    <w:p w:rsidR="006A00B2" w:rsidRDefault="0057566E">
      <w:pPr>
        <w:pStyle w:val="ListParagraph"/>
        <w:numPr>
          <w:ilvl w:val="0"/>
          <w:numId w:val="211"/>
        </w:numPr>
        <w:contextualSpacing/>
      </w:pPr>
      <w:r>
        <w:t>&lt;draw:line&gt;</w:t>
      </w:r>
    </w:p>
    <w:p w:rsidR="006A00B2" w:rsidRDefault="0057566E">
      <w:pPr>
        <w:pStyle w:val="ListParagraph"/>
        <w:numPr>
          <w:ilvl w:val="0"/>
          <w:numId w:val="211"/>
        </w:numPr>
        <w:contextualSpacing/>
      </w:pPr>
      <w:r>
        <w:t>&lt;draw:polyline&gt;</w:t>
      </w:r>
    </w:p>
    <w:p w:rsidR="006A00B2" w:rsidRDefault="0057566E">
      <w:pPr>
        <w:pStyle w:val="ListParagraph"/>
        <w:numPr>
          <w:ilvl w:val="0"/>
          <w:numId w:val="211"/>
        </w:numPr>
        <w:contextualSpacing/>
      </w:pPr>
      <w:r>
        <w:t>&lt;draw:polygon&gt;</w:t>
      </w:r>
    </w:p>
    <w:p w:rsidR="006A00B2" w:rsidRDefault="0057566E">
      <w:pPr>
        <w:pStyle w:val="ListParagraph"/>
        <w:numPr>
          <w:ilvl w:val="0"/>
          <w:numId w:val="211"/>
        </w:numPr>
        <w:contextualSpacing/>
      </w:pPr>
      <w:r>
        <w:t>&lt;draw:regular-polygon&gt;</w:t>
      </w:r>
    </w:p>
    <w:p w:rsidR="006A00B2" w:rsidRDefault="0057566E">
      <w:pPr>
        <w:pStyle w:val="ListParagraph"/>
        <w:numPr>
          <w:ilvl w:val="0"/>
          <w:numId w:val="211"/>
        </w:numPr>
        <w:contextualSpacing/>
      </w:pPr>
      <w:r>
        <w:t>&lt;draw:path&gt;</w:t>
      </w:r>
    </w:p>
    <w:p w:rsidR="006A00B2" w:rsidRDefault="0057566E">
      <w:pPr>
        <w:pStyle w:val="ListParagraph"/>
        <w:numPr>
          <w:ilvl w:val="0"/>
          <w:numId w:val="211"/>
        </w:numPr>
        <w:contextualSpacing/>
      </w:pPr>
      <w:r>
        <w:t>&lt;draw:circle&gt;</w:t>
      </w:r>
    </w:p>
    <w:p w:rsidR="006A00B2" w:rsidRDefault="0057566E">
      <w:pPr>
        <w:pStyle w:val="ListParagraph"/>
        <w:numPr>
          <w:ilvl w:val="0"/>
          <w:numId w:val="211"/>
        </w:numPr>
        <w:contextualSpacing/>
      </w:pPr>
      <w:r>
        <w:t>&lt;draw:ellipse&gt;</w:t>
      </w:r>
    </w:p>
    <w:p w:rsidR="006A00B2" w:rsidRDefault="0057566E">
      <w:pPr>
        <w:pStyle w:val="ListParagraph"/>
        <w:numPr>
          <w:ilvl w:val="0"/>
          <w:numId w:val="211"/>
        </w:numPr>
        <w:contextualSpacing/>
      </w:pPr>
      <w:r>
        <w:t>&lt;</w:t>
      </w:r>
      <w:r>
        <w:t>draw:connector&gt;</w:t>
      </w:r>
    </w:p>
    <w:p w:rsidR="006A00B2" w:rsidRDefault="0057566E">
      <w:pPr>
        <w:pStyle w:val="ListParagraph"/>
        <w:numPr>
          <w:ilvl w:val="0"/>
          <w:numId w:val="211"/>
        </w:numPr>
        <w:contextualSpacing/>
      </w:pPr>
      <w:r>
        <w:t>&lt;draw:caption&gt;</w:t>
      </w:r>
    </w:p>
    <w:p w:rsidR="006A00B2" w:rsidRDefault="0057566E">
      <w:pPr>
        <w:pStyle w:val="ListParagraph"/>
        <w:numPr>
          <w:ilvl w:val="0"/>
          <w:numId w:val="211"/>
        </w:numPr>
        <w:contextualSpacing/>
      </w:pPr>
      <w:r>
        <w:t>&lt;draw:measure&gt;</w:t>
      </w:r>
    </w:p>
    <w:p w:rsidR="006A00B2" w:rsidRDefault="0057566E">
      <w:pPr>
        <w:pStyle w:val="ListParagraph"/>
        <w:numPr>
          <w:ilvl w:val="0"/>
          <w:numId w:val="211"/>
        </w:numPr>
        <w:contextualSpacing/>
      </w:pPr>
      <w:r>
        <w:t>&lt;draw:g&gt;</w:t>
      </w:r>
    </w:p>
    <w:p w:rsidR="006A00B2" w:rsidRDefault="0057566E">
      <w:pPr>
        <w:pStyle w:val="ListParagraph"/>
        <w:numPr>
          <w:ilvl w:val="0"/>
          <w:numId w:val="211"/>
        </w:numPr>
        <w:contextualSpacing/>
      </w:pPr>
      <w:r>
        <w:t>&lt;draw:frame&gt;</w:t>
      </w:r>
    </w:p>
    <w:p w:rsidR="006A00B2" w:rsidRDefault="0057566E">
      <w:pPr>
        <w:pStyle w:val="ListParagraph"/>
        <w:numPr>
          <w:ilvl w:val="0"/>
          <w:numId w:val="211"/>
        </w:numPr>
      </w:pPr>
      <w:r>
        <w:t xml:space="preserve">&lt;draw:custom-shape&gt; </w:t>
      </w:r>
    </w:p>
    <w:p w:rsidR="006A00B2" w:rsidRDefault="0057566E">
      <w:pPr>
        <w:pStyle w:val="Definition-Field"/>
      </w:pPr>
      <w:r>
        <w:lastRenderedPageBreak/>
        <w:t xml:space="preserve">n.   </w:t>
      </w:r>
      <w:r>
        <w:rPr>
          <w:i/>
        </w:rPr>
        <w:t>The standard defines the attribute svg:height</w:t>
      </w:r>
    </w:p>
    <w:p w:rsidR="006A00B2" w:rsidRDefault="0057566E">
      <w:pPr>
        <w:pStyle w:val="Definition-Field2"/>
      </w:pPr>
      <w:r>
        <w:t xml:space="preserve">Word 2013 supports this attribute for the following elements: </w:t>
      </w:r>
    </w:p>
    <w:p w:rsidR="006A00B2" w:rsidRDefault="0057566E">
      <w:pPr>
        <w:pStyle w:val="ListParagraph"/>
        <w:numPr>
          <w:ilvl w:val="0"/>
          <w:numId w:val="212"/>
        </w:numPr>
        <w:contextualSpacing/>
      </w:pPr>
      <w:r>
        <w:t>&lt;draw:rect&gt;</w:t>
      </w:r>
    </w:p>
    <w:p w:rsidR="006A00B2" w:rsidRDefault="0057566E">
      <w:pPr>
        <w:pStyle w:val="ListParagraph"/>
        <w:numPr>
          <w:ilvl w:val="0"/>
          <w:numId w:val="212"/>
        </w:numPr>
        <w:contextualSpacing/>
      </w:pPr>
      <w:r>
        <w:t>&lt;draw:line&gt;</w:t>
      </w:r>
    </w:p>
    <w:p w:rsidR="006A00B2" w:rsidRDefault="0057566E">
      <w:pPr>
        <w:pStyle w:val="ListParagraph"/>
        <w:numPr>
          <w:ilvl w:val="0"/>
          <w:numId w:val="212"/>
        </w:numPr>
        <w:contextualSpacing/>
      </w:pPr>
      <w:r>
        <w:t>&lt;draw:polyline&gt;</w:t>
      </w:r>
    </w:p>
    <w:p w:rsidR="006A00B2" w:rsidRDefault="0057566E">
      <w:pPr>
        <w:pStyle w:val="ListParagraph"/>
        <w:numPr>
          <w:ilvl w:val="0"/>
          <w:numId w:val="212"/>
        </w:numPr>
        <w:contextualSpacing/>
      </w:pPr>
      <w:r>
        <w:t>&lt;draw:polygon</w:t>
      </w:r>
      <w:r>
        <w:t>&gt;</w:t>
      </w:r>
    </w:p>
    <w:p w:rsidR="006A00B2" w:rsidRDefault="0057566E">
      <w:pPr>
        <w:pStyle w:val="ListParagraph"/>
        <w:numPr>
          <w:ilvl w:val="0"/>
          <w:numId w:val="212"/>
        </w:numPr>
        <w:contextualSpacing/>
      </w:pPr>
      <w:r>
        <w:t>&lt;draw:regular-polygon&gt;</w:t>
      </w:r>
    </w:p>
    <w:p w:rsidR="006A00B2" w:rsidRDefault="0057566E">
      <w:pPr>
        <w:pStyle w:val="ListParagraph"/>
        <w:numPr>
          <w:ilvl w:val="0"/>
          <w:numId w:val="212"/>
        </w:numPr>
        <w:contextualSpacing/>
      </w:pPr>
      <w:r>
        <w:t>&lt;draw:path&gt;</w:t>
      </w:r>
    </w:p>
    <w:p w:rsidR="006A00B2" w:rsidRDefault="0057566E">
      <w:pPr>
        <w:pStyle w:val="ListParagraph"/>
        <w:numPr>
          <w:ilvl w:val="0"/>
          <w:numId w:val="212"/>
        </w:numPr>
        <w:contextualSpacing/>
      </w:pPr>
      <w:r>
        <w:t>&lt;draw:circle&gt;</w:t>
      </w:r>
    </w:p>
    <w:p w:rsidR="006A00B2" w:rsidRDefault="0057566E">
      <w:pPr>
        <w:pStyle w:val="ListParagraph"/>
        <w:numPr>
          <w:ilvl w:val="0"/>
          <w:numId w:val="212"/>
        </w:numPr>
        <w:contextualSpacing/>
      </w:pPr>
      <w:r>
        <w:t>&lt;draw:ellipse&gt;</w:t>
      </w:r>
    </w:p>
    <w:p w:rsidR="006A00B2" w:rsidRDefault="0057566E">
      <w:pPr>
        <w:pStyle w:val="ListParagraph"/>
        <w:numPr>
          <w:ilvl w:val="0"/>
          <w:numId w:val="212"/>
        </w:numPr>
        <w:contextualSpacing/>
      </w:pPr>
      <w:r>
        <w:t>&lt;draw:connector&gt;</w:t>
      </w:r>
    </w:p>
    <w:p w:rsidR="006A00B2" w:rsidRDefault="0057566E">
      <w:pPr>
        <w:pStyle w:val="ListParagraph"/>
        <w:numPr>
          <w:ilvl w:val="0"/>
          <w:numId w:val="212"/>
        </w:numPr>
        <w:contextualSpacing/>
      </w:pPr>
      <w:r>
        <w:t>&lt;draw:caption&gt;</w:t>
      </w:r>
    </w:p>
    <w:p w:rsidR="006A00B2" w:rsidRDefault="0057566E">
      <w:pPr>
        <w:pStyle w:val="ListParagraph"/>
        <w:numPr>
          <w:ilvl w:val="0"/>
          <w:numId w:val="212"/>
        </w:numPr>
        <w:contextualSpacing/>
      </w:pPr>
      <w:r>
        <w:t>&lt;draw:measure&gt;</w:t>
      </w:r>
    </w:p>
    <w:p w:rsidR="006A00B2" w:rsidRDefault="0057566E">
      <w:pPr>
        <w:pStyle w:val="ListParagraph"/>
        <w:numPr>
          <w:ilvl w:val="0"/>
          <w:numId w:val="212"/>
        </w:numPr>
        <w:contextualSpacing/>
      </w:pPr>
      <w:r>
        <w:t>&lt;draw:g&gt;</w:t>
      </w:r>
    </w:p>
    <w:p w:rsidR="006A00B2" w:rsidRDefault="0057566E">
      <w:pPr>
        <w:pStyle w:val="ListParagraph"/>
        <w:numPr>
          <w:ilvl w:val="0"/>
          <w:numId w:val="212"/>
        </w:numPr>
        <w:contextualSpacing/>
      </w:pPr>
      <w:r>
        <w:t>&lt;draw:frame&gt;</w:t>
      </w:r>
    </w:p>
    <w:p w:rsidR="006A00B2" w:rsidRDefault="0057566E">
      <w:pPr>
        <w:pStyle w:val="ListParagraph"/>
        <w:numPr>
          <w:ilvl w:val="0"/>
          <w:numId w:val="212"/>
        </w:numPr>
      </w:pPr>
      <w:r>
        <w:t xml:space="preserve">&lt;draw:custom-shape&gt; </w:t>
      </w:r>
    </w:p>
    <w:p w:rsidR="006A00B2" w:rsidRDefault="0057566E">
      <w:pPr>
        <w:pStyle w:val="Definition-Field"/>
      </w:pPr>
      <w:r>
        <w:t xml:space="preserve">o.   </w:t>
      </w:r>
      <w:r>
        <w:rPr>
          <w:i/>
        </w:rPr>
        <w:t>The standard defines the attribute svg:view-box</w:t>
      </w:r>
    </w:p>
    <w:p w:rsidR="006A00B2" w:rsidRDefault="0057566E">
      <w:pPr>
        <w:pStyle w:val="Definition-Field2"/>
      </w:pPr>
      <w:r>
        <w:t xml:space="preserve">Word 2013 supports this attribute for the </w:t>
      </w:r>
      <w:r>
        <w:t>following elements:</w:t>
      </w:r>
    </w:p>
    <w:p w:rsidR="006A00B2" w:rsidRDefault="0057566E">
      <w:pPr>
        <w:pStyle w:val="ListParagraph"/>
        <w:numPr>
          <w:ilvl w:val="0"/>
          <w:numId w:val="213"/>
        </w:numPr>
        <w:contextualSpacing/>
      </w:pPr>
      <w:r>
        <w:t>&lt;draw:polyline&gt;</w:t>
      </w:r>
    </w:p>
    <w:p w:rsidR="006A00B2" w:rsidRDefault="0057566E">
      <w:pPr>
        <w:pStyle w:val="ListParagraph"/>
        <w:numPr>
          <w:ilvl w:val="0"/>
          <w:numId w:val="213"/>
        </w:numPr>
        <w:contextualSpacing/>
      </w:pPr>
      <w:r>
        <w:t>&lt;draw:polygon&gt;</w:t>
      </w:r>
    </w:p>
    <w:p w:rsidR="006A00B2" w:rsidRDefault="0057566E">
      <w:pPr>
        <w:pStyle w:val="ListParagraph"/>
        <w:numPr>
          <w:ilvl w:val="0"/>
          <w:numId w:val="213"/>
        </w:numPr>
      </w:pPr>
      <w:r>
        <w:t xml:space="preserve">&lt;draw:path&gt; </w:t>
      </w:r>
    </w:p>
    <w:p w:rsidR="006A00B2" w:rsidRDefault="0057566E">
      <w:pPr>
        <w:pStyle w:val="Definition-Field"/>
      </w:pPr>
      <w:r>
        <w:t xml:space="preserve">p.   </w:t>
      </w:r>
      <w:r>
        <w:rPr>
          <w:i/>
        </w:rPr>
        <w:t>The standard defines the attribute svg:width</w:t>
      </w:r>
    </w:p>
    <w:p w:rsidR="006A00B2" w:rsidRDefault="0057566E">
      <w:pPr>
        <w:pStyle w:val="Definition-Field2"/>
      </w:pPr>
      <w:r>
        <w:t xml:space="preserve">Word 2013 supports this attribute for the following elements: </w:t>
      </w:r>
    </w:p>
    <w:p w:rsidR="006A00B2" w:rsidRDefault="0057566E">
      <w:pPr>
        <w:pStyle w:val="ListParagraph"/>
        <w:numPr>
          <w:ilvl w:val="0"/>
          <w:numId w:val="214"/>
        </w:numPr>
        <w:contextualSpacing/>
      </w:pPr>
      <w:r>
        <w:t>&lt;draw:rect&gt;</w:t>
      </w:r>
    </w:p>
    <w:p w:rsidR="006A00B2" w:rsidRDefault="0057566E">
      <w:pPr>
        <w:pStyle w:val="ListParagraph"/>
        <w:numPr>
          <w:ilvl w:val="0"/>
          <w:numId w:val="214"/>
        </w:numPr>
        <w:contextualSpacing/>
      </w:pPr>
      <w:r>
        <w:t>&lt;draw:line&gt;</w:t>
      </w:r>
    </w:p>
    <w:p w:rsidR="006A00B2" w:rsidRDefault="0057566E">
      <w:pPr>
        <w:pStyle w:val="ListParagraph"/>
        <w:numPr>
          <w:ilvl w:val="0"/>
          <w:numId w:val="214"/>
        </w:numPr>
        <w:contextualSpacing/>
      </w:pPr>
      <w:r>
        <w:t>&lt;draw:polyline&gt;</w:t>
      </w:r>
    </w:p>
    <w:p w:rsidR="006A00B2" w:rsidRDefault="0057566E">
      <w:pPr>
        <w:pStyle w:val="ListParagraph"/>
        <w:numPr>
          <w:ilvl w:val="0"/>
          <w:numId w:val="214"/>
        </w:numPr>
        <w:contextualSpacing/>
      </w:pPr>
      <w:r>
        <w:t>&lt;draw:polygon&gt;</w:t>
      </w:r>
    </w:p>
    <w:p w:rsidR="006A00B2" w:rsidRDefault="0057566E">
      <w:pPr>
        <w:pStyle w:val="ListParagraph"/>
        <w:numPr>
          <w:ilvl w:val="0"/>
          <w:numId w:val="214"/>
        </w:numPr>
        <w:contextualSpacing/>
      </w:pPr>
      <w:r>
        <w:t>&lt;draw:regular-polygon&gt;</w:t>
      </w:r>
    </w:p>
    <w:p w:rsidR="006A00B2" w:rsidRDefault="0057566E">
      <w:pPr>
        <w:pStyle w:val="ListParagraph"/>
        <w:numPr>
          <w:ilvl w:val="0"/>
          <w:numId w:val="214"/>
        </w:numPr>
        <w:contextualSpacing/>
      </w:pPr>
      <w:r>
        <w:t>&lt;</w:t>
      </w:r>
      <w:r>
        <w:t>draw:path&gt;</w:t>
      </w:r>
    </w:p>
    <w:p w:rsidR="006A00B2" w:rsidRDefault="0057566E">
      <w:pPr>
        <w:pStyle w:val="ListParagraph"/>
        <w:numPr>
          <w:ilvl w:val="0"/>
          <w:numId w:val="214"/>
        </w:numPr>
        <w:contextualSpacing/>
      </w:pPr>
      <w:r>
        <w:t>&lt;draw:circle&gt;</w:t>
      </w:r>
    </w:p>
    <w:p w:rsidR="006A00B2" w:rsidRDefault="0057566E">
      <w:pPr>
        <w:pStyle w:val="ListParagraph"/>
        <w:numPr>
          <w:ilvl w:val="0"/>
          <w:numId w:val="214"/>
        </w:numPr>
        <w:contextualSpacing/>
      </w:pPr>
      <w:r>
        <w:t>&lt;draw:ellipse&gt;</w:t>
      </w:r>
    </w:p>
    <w:p w:rsidR="006A00B2" w:rsidRDefault="0057566E">
      <w:pPr>
        <w:pStyle w:val="ListParagraph"/>
        <w:numPr>
          <w:ilvl w:val="0"/>
          <w:numId w:val="214"/>
        </w:numPr>
        <w:contextualSpacing/>
      </w:pPr>
      <w:r>
        <w:t>&lt;draw:connector&gt;</w:t>
      </w:r>
    </w:p>
    <w:p w:rsidR="006A00B2" w:rsidRDefault="0057566E">
      <w:pPr>
        <w:pStyle w:val="ListParagraph"/>
        <w:numPr>
          <w:ilvl w:val="0"/>
          <w:numId w:val="214"/>
        </w:numPr>
        <w:contextualSpacing/>
      </w:pPr>
      <w:r>
        <w:t>&lt;draw:caption&gt;</w:t>
      </w:r>
    </w:p>
    <w:p w:rsidR="006A00B2" w:rsidRDefault="0057566E">
      <w:pPr>
        <w:pStyle w:val="ListParagraph"/>
        <w:numPr>
          <w:ilvl w:val="0"/>
          <w:numId w:val="214"/>
        </w:numPr>
        <w:contextualSpacing/>
      </w:pPr>
      <w:r>
        <w:t>&lt;draw:measure&gt;</w:t>
      </w:r>
    </w:p>
    <w:p w:rsidR="006A00B2" w:rsidRDefault="0057566E">
      <w:pPr>
        <w:pStyle w:val="ListParagraph"/>
        <w:numPr>
          <w:ilvl w:val="0"/>
          <w:numId w:val="214"/>
        </w:numPr>
        <w:contextualSpacing/>
      </w:pPr>
      <w:r>
        <w:t>&lt;draw:g&gt;</w:t>
      </w:r>
    </w:p>
    <w:p w:rsidR="006A00B2" w:rsidRDefault="0057566E">
      <w:pPr>
        <w:pStyle w:val="ListParagraph"/>
        <w:numPr>
          <w:ilvl w:val="0"/>
          <w:numId w:val="214"/>
        </w:numPr>
        <w:contextualSpacing/>
      </w:pPr>
      <w:r>
        <w:t>&lt;draw:frame&gt;</w:t>
      </w:r>
    </w:p>
    <w:p w:rsidR="006A00B2" w:rsidRDefault="0057566E">
      <w:pPr>
        <w:pStyle w:val="ListParagraph"/>
        <w:numPr>
          <w:ilvl w:val="0"/>
          <w:numId w:val="214"/>
        </w:numPr>
      </w:pPr>
      <w:r>
        <w:t xml:space="preserve">&lt;draw:custom-shape&gt; </w:t>
      </w:r>
    </w:p>
    <w:p w:rsidR="006A00B2" w:rsidRDefault="0057566E">
      <w:pPr>
        <w:pStyle w:val="Definition-Field"/>
      </w:pPr>
      <w:r>
        <w:t xml:space="preserve">q.   </w:t>
      </w:r>
      <w:r>
        <w:rPr>
          <w:i/>
        </w:rPr>
        <w:t>The standard defines the attribute svg:x</w:t>
      </w:r>
    </w:p>
    <w:p w:rsidR="006A00B2" w:rsidRDefault="0057566E">
      <w:pPr>
        <w:pStyle w:val="Definition-Field2"/>
      </w:pPr>
      <w:r>
        <w:t xml:space="preserve">Word 2013 supports this attribute for the following elements: </w:t>
      </w:r>
    </w:p>
    <w:p w:rsidR="006A00B2" w:rsidRDefault="0057566E">
      <w:pPr>
        <w:pStyle w:val="ListParagraph"/>
        <w:numPr>
          <w:ilvl w:val="0"/>
          <w:numId w:val="215"/>
        </w:numPr>
        <w:contextualSpacing/>
      </w:pPr>
      <w:r>
        <w:t>&lt;draw:rect&gt;</w:t>
      </w:r>
    </w:p>
    <w:p w:rsidR="006A00B2" w:rsidRDefault="0057566E">
      <w:pPr>
        <w:pStyle w:val="ListParagraph"/>
        <w:numPr>
          <w:ilvl w:val="0"/>
          <w:numId w:val="215"/>
        </w:numPr>
        <w:contextualSpacing/>
      </w:pPr>
      <w:r>
        <w:t>&lt;draw</w:t>
      </w:r>
      <w:r>
        <w:t>:line&gt;</w:t>
      </w:r>
    </w:p>
    <w:p w:rsidR="006A00B2" w:rsidRDefault="0057566E">
      <w:pPr>
        <w:pStyle w:val="ListParagraph"/>
        <w:numPr>
          <w:ilvl w:val="0"/>
          <w:numId w:val="215"/>
        </w:numPr>
        <w:contextualSpacing/>
      </w:pPr>
      <w:r>
        <w:t>&lt;draw:polyline&gt;</w:t>
      </w:r>
    </w:p>
    <w:p w:rsidR="006A00B2" w:rsidRDefault="0057566E">
      <w:pPr>
        <w:pStyle w:val="ListParagraph"/>
        <w:numPr>
          <w:ilvl w:val="0"/>
          <w:numId w:val="215"/>
        </w:numPr>
        <w:contextualSpacing/>
      </w:pPr>
      <w:r>
        <w:t>&lt;draw:polygon&gt;</w:t>
      </w:r>
    </w:p>
    <w:p w:rsidR="006A00B2" w:rsidRDefault="0057566E">
      <w:pPr>
        <w:pStyle w:val="ListParagraph"/>
        <w:numPr>
          <w:ilvl w:val="0"/>
          <w:numId w:val="215"/>
        </w:numPr>
        <w:contextualSpacing/>
      </w:pPr>
      <w:r>
        <w:t>&lt;draw:regular-polygon&gt;</w:t>
      </w:r>
    </w:p>
    <w:p w:rsidR="006A00B2" w:rsidRDefault="0057566E">
      <w:pPr>
        <w:pStyle w:val="ListParagraph"/>
        <w:numPr>
          <w:ilvl w:val="0"/>
          <w:numId w:val="215"/>
        </w:numPr>
        <w:contextualSpacing/>
      </w:pPr>
      <w:r>
        <w:t>&lt;draw:path&gt;</w:t>
      </w:r>
    </w:p>
    <w:p w:rsidR="006A00B2" w:rsidRDefault="0057566E">
      <w:pPr>
        <w:pStyle w:val="ListParagraph"/>
        <w:numPr>
          <w:ilvl w:val="0"/>
          <w:numId w:val="215"/>
        </w:numPr>
        <w:contextualSpacing/>
      </w:pPr>
      <w:r>
        <w:t>&lt;draw:circle&gt;</w:t>
      </w:r>
    </w:p>
    <w:p w:rsidR="006A00B2" w:rsidRDefault="0057566E">
      <w:pPr>
        <w:pStyle w:val="ListParagraph"/>
        <w:numPr>
          <w:ilvl w:val="0"/>
          <w:numId w:val="215"/>
        </w:numPr>
        <w:contextualSpacing/>
      </w:pPr>
      <w:r>
        <w:t>&lt;draw:ellipse&gt;</w:t>
      </w:r>
    </w:p>
    <w:p w:rsidR="006A00B2" w:rsidRDefault="0057566E">
      <w:pPr>
        <w:pStyle w:val="ListParagraph"/>
        <w:numPr>
          <w:ilvl w:val="0"/>
          <w:numId w:val="215"/>
        </w:numPr>
        <w:contextualSpacing/>
      </w:pPr>
      <w:r>
        <w:t>&lt;draw:connector&gt;</w:t>
      </w:r>
    </w:p>
    <w:p w:rsidR="006A00B2" w:rsidRDefault="0057566E">
      <w:pPr>
        <w:pStyle w:val="ListParagraph"/>
        <w:numPr>
          <w:ilvl w:val="0"/>
          <w:numId w:val="215"/>
        </w:numPr>
        <w:contextualSpacing/>
      </w:pPr>
      <w:r>
        <w:t>&lt;draw:caption&gt;</w:t>
      </w:r>
    </w:p>
    <w:p w:rsidR="006A00B2" w:rsidRDefault="0057566E">
      <w:pPr>
        <w:pStyle w:val="ListParagraph"/>
        <w:numPr>
          <w:ilvl w:val="0"/>
          <w:numId w:val="215"/>
        </w:numPr>
        <w:contextualSpacing/>
      </w:pPr>
      <w:r>
        <w:lastRenderedPageBreak/>
        <w:t>&lt;draw:measure&gt;</w:t>
      </w:r>
    </w:p>
    <w:p w:rsidR="006A00B2" w:rsidRDefault="0057566E">
      <w:pPr>
        <w:pStyle w:val="ListParagraph"/>
        <w:numPr>
          <w:ilvl w:val="0"/>
          <w:numId w:val="215"/>
        </w:numPr>
        <w:contextualSpacing/>
      </w:pPr>
      <w:r>
        <w:t>&lt;draw:g&gt;</w:t>
      </w:r>
    </w:p>
    <w:p w:rsidR="006A00B2" w:rsidRDefault="0057566E">
      <w:pPr>
        <w:pStyle w:val="ListParagraph"/>
        <w:numPr>
          <w:ilvl w:val="0"/>
          <w:numId w:val="215"/>
        </w:numPr>
        <w:contextualSpacing/>
      </w:pPr>
      <w:r>
        <w:t>&lt;draw:frame&gt;</w:t>
      </w:r>
    </w:p>
    <w:p w:rsidR="006A00B2" w:rsidRDefault="0057566E">
      <w:pPr>
        <w:pStyle w:val="ListParagraph"/>
        <w:numPr>
          <w:ilvl w:val="0"/>
          <w:numId w:val="215"/>
        </w:numPr>
      </w:pPr>
      <w:r>
        <w:t xml:space="preserve">&lt;draw:custom-shape&gt; </w:t>
      </w:r>
    </w:p>
    <w:p w:rsidR="006A00B2" w:rsidRDefault="0057566E">
      <w:pPr>
        <w:pStyle w:val="Definition-Field"/>
      </w:pPr>
      <w:r>
        <w:t xml:space="preserve">r.   </w:t>
      </w:r>
      <w:r>
        <w:rPr>
          <w:i/>
        </w:rPr>
        <w:t>The standard defines the attribute svg:y</w:t>
      </w:r>
    </w:p>
    <w:p w:rsidR="006A00B2" w:rsidRDefault="0057566E">
      <w:pPr>
        <w:pStyle w:val="Definition-Field2"/>
      </w:pPr>
      <w:r>
        <w:t xml:space="preserve">Word 2013 supports this attribute for the following elements: </w:t>
      </w:r>
    </w:p>
    <w:p w:rsidR="006A00B2" w:rsidRDefault="0057566E">
      <w:pPr>
        <w:pStyle w:val="ListParagraph"/>
        <w:numPr>
          <w:ilvl w:val="0"/>
          <w:numId w:val="216"/>
        </w:numPr>
        <w:contextualSpacing/>
      </w:pPr>
      <w:r>
        <w:t>&lt;draw:rect&gt;</w:t>
      </w:r>
    </w:p>
    <w:p w:rsidR="006A00B2" w:rsidRDefault="0057566E">
      <w:pPr>
        <w:pStyle w:val="ListParagraph"/>
        <w:numPr>
          <w:ilvl w:val="0"/>
          <w:numId w:val="216"/>
        </w:numPr>
        <w:contextualSpacing/>
      </w:pPr>
      <w:r>
        <w:t>&lt;draw:line&gt;</w:t>
      </w:r>
    </w:p>
    <w:p w:rsidR="006A00B2" w:rsidRDefault="0057566E">
      <w:pPr>
        <w:pStyle w:val="ListParagraph"/>
        <w:numPr>
          <w:ilvl w:val="0"/>
          <w:numId w:val="216"/>
        </w:numPr>
        <w:contextualSpacing/>
      </w:pPr>
      <w:r>
        <w:t>&lt;draw:polyline&gt;</w:t>
      </w:r>
    </w:p>
    <w:p w:rsidR="006A00B2" w:rsidRDefault="0057566E">
      <w:pPr>
        <w:pStyle w:val="ListParagraph"/>
        <w:numPr>
          <w:ilvl w:val="0"/>
          <w:numId w:val="216"/>
        </w:numPr>
        <w:contextualSpacing/>
      </w:pPr>
      <w:r>
        <w:t>&lt;draw:polygon&gt;</w:t>
      </w:r>
    </w:p>
    <w:p w:rsidR="006A00B2" w:rsidRDefault="0057566E">
      <w:pPr>
        <w:pStyle w:val="ListParagraph"/>
        <w:numPr>
          <w:ilvl w:val="0"/>
          <w:numId w:val="216"/>
        </w:numPr>
        <w:contextualSpacing/>
      </w:pPr>
      <w:r>
        <w:t>&lt;draw:regular-polygon&gt;</w:t>
      </w:r>
    </w:p>
    <w:p w:rsidR="006A00B2" w:rsidRDefault="0057566E">
      <w:pPr>
        <w:pStyle w:val="ListParagraph"/>
        <w:numPr>
          <w:ilvl w:val="0"/>
          <w:numId w:val="216"/>
        </w:numPr>
        <w:contextualSpacing/>
      </w:pPr>
      <w:r>
        <w:t>&lt;draw:path&gt;</w:t>
      </w:r>
    </w:p>
    <w:p w:rsidR="006A00B2" w:rsidRDefault="0057566E">
      <w:pPr>
        <w:pStyle w:val="ListParagraph"/>
        <w:numPr>
          <w:ilvl w:val="0"/>
          <w:numId w:val="216"/>
        </w:numPr>
        <w:contextualSpacing/>
      </w:pPr>
      <w:r>
        <w:t>&lt;draw:circle&gt;</w:t>
      </w:r>
    </w:p>
    <w:p w:rsidR="006A00B2" w:rsidRDefault="0057566E">
      <w:pPr>
        <w:pStyle w:val="ListParagraph"/>
        <w:numPr>
          <w:ilvl w:val="0"/>
          <w:numId w:val="216"/>
        </w:numPr>
        <w:contextualSpacing/>
      </w:pPr>
      <w:r>
        <w:t>&lt;draw:ellipse&gt;</w:t>
      </w:r>
    </w:p>
    <w:p w:rsidR="006A00B2" w:rsidRDefault="0057566E">
      <w:pPr>
        <w:pStyle w:val="ListParagraph"/>
        <w:numPr>
          <w:ilvl w:val="0"/>
          <w:numId w:val="216"/>
        </w:numPr>
        <w:contextualSpacing/>
      </w:pPr>
      <w:r>
        <w:t>&lt;draw:connector&gt;</w:t>
      </w:r>
    </w:p>
    <w:p w:rsidR="006A00B2" w:rsidRDefault="0057566E">
      <w:pPr>
        <w:pStyle w:val="ListParagraph"/>
        <w:numPr>
          <w:ilvl w:val="0"/>
          <w:numId w:val="216"/>
        </w:numPr>
        <w:contextualSpacing/>
      </w:pPr>
      <w:r>
        <w:t>&lt;draw:caption&gt;</w:t>
      </w:r>
    </w:p>
    <w:p w:rsidR="006A00B2" w:rsidRDefault="0057566E">
      <w:pPr>
        <w:pStyle w:val="ListParagraph"/>
        <w:numPr>
          <w:ilvl w:val="0"/>
          <w:numId w:val="216"/>
        </w:numPr>
        <w:contextualSpacing/>
      </w:pPr>
      <w:r>
        <w:t>&lt;draw:measure&gt;</w:t>
      </w:r>
    </w:p>
    <w:p w:rsidR="006A00B2" w:rsidRDefault="0057566E">
      <w:pPr>
        <w:pStyle w:val="ListParagraph"/>
        <w:numPr>
          <w:ilvl w:val="0"/>
          <w:numId w:val="216"/>
        </w:numPr>
        <w:contextualSpacing/>
      </w:pPr>
      <w:r>
        <w:t>&lt;draw:g&gt;</w:t>
      </w:r>
    </w:p>
    <w:p w:rsidR="006A00B2" w:rsidRDefault="0057566E">
      <w:pPr>
        <w:pStyle w:val="ListParagraph"/>
        <w:numPr>
          <w:ilvl w:val="0"/>
          <w:numId w:val="216"/>
        </w:numPr>
        <w:contextualSpacing/>
      </w:pPr>
      <w:r>
        <w:t>&lt;draw:frame&gt;</w:t>
      </w:r>
    </w:p>
    <w:p w:rsidR="006A00B2" w:rsidRDefault="0057566E">
      <w:pPr>
        <w:pStyle w:val="ListParagraph"/>
        <w:numPr>
          <w:ilvl w:val="0"/>
          <w:numId w:val="216"/>
        </w:numPr>
      </w:pPr>
      <w:r>
        <w:t>&lt;</w:t>
      </w:r>
      <w:r>
        <w:t xml:space="preserve">draw:custom-shape&gt; </w:t>
      </w:r>
    </w:p>
    <w:p w:rsidR="006A00B2" w:rsidRDefault="0057566E">
      <w:pPr>
        <w:pStyle w:val="Definition-Field"/>
      </w:pPr>
      <w:r>
        <w:t xml:space="preserve">s.   </w:t>
      </w:r>
      <w:r>
        <w:rPr>
          <w:i/>
        </w:rPr>
        <w:t>The standard defines the attribute draw:caption-id</w:t>
      </w:r>
    </w:p>
    <w:p w:rsidR="006A00B2" w:rsidRDefault="0057566E">
      <w:pPr>
        <w:pStyle w:val="Definition-Field2"/>
      </w:pPr>
      <w:r>
        <w:t xml:space="preserve">Excel 2013 does not support this attribute for the following elements: </w:t>
      </w:r>
    </w:p>
    <w:p w:rsidR="006A00B2" w:rsidRDefault="0057566E">
      <w:pPr>
        <w:pStyle w:val="ListParagraph"/>
        <w:numPr>
          <w:ilvl w:val="0"/>
          <w:numId w:val="217"/>
        </w:numPr>
        <w:contextualSpacing/>
      </w:pPr>
      <w:r>
        <w:t>&lt;draw:rect&gt;</w:t>
      </w:r>
    </w:p>
    <w:p w:rsidR="006A00B2" w:rsidRDefault="0057566E">
      <w:pPr>
        <w:pStyle w:val="ListParagraph"/>
        <w:numPr>
          <w:ilvl w:val="0"/>
          <w:numId w:val="217"/>
        </w:numPr>
        <w:contextualSpacing/>
      </w:pPr>
      <w:r>
        <w:t>&lt;draw:line&gt;</w:t>
      </w:r>
    </w:p>
    <w:p w:rsidR="006A00B2" w:rsidRDefault="0057566E">
      <w:pPr>
        <w:pStyle w:val="ListParagraph"/>
        <w:numPr>
          <w:ilvl w:val="0"/>
          <w:numId w:val="217"/>
        </w:numPr>
        <w:contextualSpacing/>
      </w:pPr>
      <w:r>
        <w:t>&lt;draw:polyline&gt;</w:t>
      </w:r>
    </w:p>
    <w:p w:rsidR="006A00B2" w:rsidRDefault="0057566E">
      <w:pPr>
        <w:pStyle w:val="ListParagraph"/>
        <w:numPr>
          <w:ilvl w:val="0"/>
          <w:numId w:val="217"/>
        </w:numPr>
        <w:contextualSpacing/>
      </w:pPr>
      <w:r>
        <w:t>&lt;draw:polygon&gt;</w:t>
      </w:r>
    </w:p>
    <w:p w:rsidR="006A00B2" w:rsidRDefault="0057566E">
      <w:pPr>
        <w:pStyle w:val="ListParagraph"/>
        <w:numPr>
          <w:ilvl w:val="0"/>
          <w:numId w:val="217"/>
        </w:numPr>
        <w:contextualSpacing/>
      </w:pPr>
      <w:r>
        <w:t>&lt;draw:regular-polygon&gt;</w:t>
      </w:r>
    </w:p>
    <w:p w:rsidR="006A00B2" w:rsidRDefault="0057566E">
      <w:pPr>
        <w:pStyle w:val="ListParagraph"/>
        <w:numPr>
          <w:ilvl w:val="0"/>
          <w:numId w:val="217"/>
        </w:numPr>
        <w:contextualSpacing/>
      </w:pPr>
      <w:r>
        <w:t>&lt;draw:path&gt;</w:t>
      </w:r>
    </w:p>
    <w:p w:rsidR="006A00B2" w:rsidRDefault="0057566E">
      <w:pPr>
        <w:pStyle w:val="ListParagraph"/>
        <w:numPr>
          <w:ilvl w:val="0"/>
          <w:numId w:val="217"/>
        </w:numPr>
        <w:contextualSpacing/>
      </w:pPr>
      <w:r>
        <w:t>&lt;draw:circle&gt;</w:t>
      </w:r>
    </w:p>
    <w:p w:rsidR="006A00B2" w:rsidRDefault="0057566E">
      <w:pPr>
        <w:pStyle w:val="ListParagraph"/>
        <w:numPr>
          <w:ilvl w:val="0"/>
          <w:numId w:val="217"/>
        </w:numPr>
        <w:contextualSpacing/>
      </w:pPr>
      <w:r>
        <w:t>&lt;</w:t>
      </w:r>
      <w:r>
        <w:t>draw:ellipse&gt;</w:t>
      </w:r>
    </w:p>
    <w:p w:rsidR="006A00B2" w:rsidRDefault="0057566E">
      <w:pPr>
        <w:pStyle w:val="ListParagraph"/>
        <w:numPr>
          <w:ilvl w:val="0"/>
          <w:numId w:val="217"/>
        </w:numPr>
        <w:contextualSpacing/>
      </w:pPr>
      <w:r>
        <w:t>&lt;draw:connector&gt;</w:t>
      </w:r>
    </w:p>
    <w:p w:rsidR="006A00B2" w:rsidRDefault="0057566E">
      <w:pPr>
        <w:pStyle w:val="ListParagraph"/>
        <w:numPr>
          <w:ilvl w:val="0"/>
          <w:numId w:val="217"/>
        </w:numPr>
        <w:contextualSpacing/>
      </w:pPr>
      <w:r>
        <w:t>&lt;draw:caption&gt;</w:t>
      </w:r>
    </w:p>
    <w:p w:rsidR="006A00B2" w:rsidRDefault="0057566E">
      <w:pPr>
        <w:pStyle w:val="ListParagraph"/>
        <w:numPr>
          <w:ilvl w:val="0"/>
          <w:numId w:val="217"/>
        </w:numPr>
        <w:contextualSpacing/>
      </w:pPr>
      <w:r>
        <w:t>&lt;draw:measure&gt;</w:t>
      </w:r>
    </w:p>
    <w:p w:rsidR="006A00B2" w:rsidRDefault="0057566E">
      <w:pPr>
        <w:pStyle w:val="ListParagraph"/>
        <w:numPr>
          <w:ilvl w:val="0"/>
          <w:numId w:val="217"/>
        </w:numPr>
        <w:contextualSpacing/>
      </w:pPr>
      <w:r>
        <w:t>&lt;draw:g&gt;</w:t>
      </w:r>
    </w:p>
    <w:p w:rsidR="006A00B2" w:rsidRDefault="0057566E">
      <w:pPr>
        <w:pStyle w:val="ListParagraph"/>
        <w:numPr>
          <w:ilvl w:val="0"/>
          <w:numId w:val="217"/>
        </w:numPr>
        <w:contextualSpacing/>
      </w:pPr>
      <w:r>
        <w:t>&lt;draw:frame&gt;</w:t>
      </w:r>
    </w:p>
    <w:p w:rsidR="006A00B2" w:rsidRDefault="0057566E">
      <w:pPr>
        <w:pStyle w:val="ListParagraph"/>
        <w:numPr>
          <w:ilvl w:val="0"/>
          <w:numId w:val="217"/>
        </w:numPr>
      </w:pPr>
      <w:r>
        <w:t xml:space="preserve">&lt;draw:custom-shape&gt; </w:t>
      </w:r>
    </w:p>
    <w:p w:rsidR="006A00B2" w:rsidRDefault="0057566E">
      <w:pPr>
        <w:pStyle w:val="Definition-Field"/>
      </w:pPr>
      <w:r>
        <w:t xml:space="preserve">t.   </w:t>
      </w:r>
      <w:r>
        <w:rPr>
          <w:i/>
        </w:rPr>
        <w:t>The standard defines the attribute draw:class-names</w:t>
      </w:r>
    </w:p>
    <w:p w:rsidR="006A00B2" w:rsidRDefault="0057566E">
      <w:pPr>
        <w:pStyle w:val="Definition-Field2"/>
      </w:pPr>
      <w:r>
        <w:t xml:space="preserve">Excel 2013 does not support this attribute for the following elements: </w:t>
      </w:r>
    </w:p>
    <w:p w:rsidR="006A00B2" w:rsidRDefault="0057566E">
      <w:pPr>
        <w:pStyle w:val="ListParagraph"/>
        <w:numPr>
          <w:ilvl w:val="0"/>
          <w:numId w:val="218"/>
        </w:numPr>
        <w:contextualSpacing/>
      </w:pPr>
      <w:r>
        <w:t>&lt;draw:rect&gt;</w:t>
      </w:r>
    </w:p>
    <w:p w:rsidR="006A00B2" w:rsidRDefault="0057566E">
      <w:pPr>
        <w:pStyle w:val="ListParagraph"/>
        <w:numPr>
          <w:ilvl w:val="0"/>
          <w:numId w:val="218"/>
        </w:numPr>
        <w:contextualSpacing/>
      </w:pPr>
      <w:r>
        <w:t>&lt;draw:line&gt;</w:t>
      </w:r>
    </w:p>
    <w:p w:rsidR="006A00B2" w:rsidRDefault="0057566E">
      <w:pPr>
        <w:pStyle w:val="ListParagraph"/>
        <w:numPr>
          <w:ilvl w:val="0"/>
          <w:numId w:val="218"/>
        </w:numPr>
        <w:contextualSpacing/>
      </w:pPr>
      <w:r>
        <w:t>&lt;draw:polyline&gt;</w:t>
      </w:r>
    </w:p>
    <w:p w:rsidR="006A00B2" w:rsidRDefault="0057566E">
      <w:pPr>
        <w:pStyle w:val="ListParagraph"/>
        <w:numPr>
          <w:ilvl w:val="0"/>
          <w:numId w:val="218"/>
        </w:numPr>
        <w:contextualSpacing/>
      </w:pPr>
      <w:r>
        <w:t>&lt;draw:polygon&gt;</w:t>
      </w:r>
    </w:p>
    <w:p w:rsidR="006A00B2" w:rsidRDefault="0057566E">
      <w:pPr>
        <w:pStyle w:val="ListParagraph"/>
        <w:numPr>
          <w:ilvl w:val="0"/>
          <w:numId w:val="218"/>
        </w:numPr>
        <w:contextualSpacing/>
      </w:pPr>
      <w:r>
        <w:t>&lt;draw:regular-polygon&gt;</w:t>
      </w:r>
    </w:p>
    <w:p w:rsidR="006A00B2" w:rsidRDefault="0057566E">
      <w:pPr>
        <w:pStyle w:val="ListParagraph"/>
        <w:numPr>
          <w:ilvl w:val="0"/>
          <w:numId w:val="218"/>
        </w:numPr>
        <w:contextualSpacing/>
      </w:pPr>
      <w:r>
        <w:t>&lt;draw:path&gt;</w:t>
      </w:r>
    </w:p>
    <w:p w:rsidR="006A00B2" w:rsidRDefault="0057566E">
      <w:pPr>
        <w:pStyle w:val="ListParagraph"/>
        <w:numPr>
          <w:ilvl w:val="0"/>
          <w:numId w:val="218"/>
        </w:numPr>
        <w:contextualSpacing/>
      </w:pPr>
      <w:r>
        <w:t>&lt;draw:circle&gt;</w:t>
      </w:r>
    </w:p>
    <w:p w:rsidR="006A00B2" w:rsidRDefault="0057566E">
      <w:pPr>
        <w:pStyle w:val="ListParagraph"/>
        <w:numPr>
          <w:ilvl w:val="0"/>
          <w:numId w:val="218"/>
        </w:numPr>
        <w:contextualSpacing/>
      </w:pPr>
      <w:r>
        <w:t>&lt;draw:ellipse&gt;</w:t>
      </w:r>
    </w:p>
    <w:p w:rsidR="006A00B2" w:rsidRDefault="0057566E">
      <w:pPr>
        <w:pStyle w:val="ListParagraph"/>
        <w:numPr>
          <w:ilvl w:val="0"/>
          <w:numId w:val="218"/>
        </w:numPr>
        <w:contextualSpacing/>
      </w:pPr>
      <w:r>
        <w:t>&lt;draw:connector&gt;</w:t>
      </w:r>
    </w:p>
    <w:p w:rsidR="006A00B2" w:rsidRDefault="0057566E">
      <w:pPr>
        <w:pStyle w:val="ListParagraph"/>
        <w:numPr>
          <w:ilvl w:val="0"/>
          <w:numId w:val="218"/>
        </w:numPr>
        <w:contextualSpacing/>
      </w:pPr>
      <w:r>
        <w:t>&lt;draw:caption&gt;</w:t>
      </w:r>
    </w:p>
    <w:p w:rsidR="006A00B2" w:rsidRDefault="0057566E">
      <w:pPr>
        <w:pStyle w:val="ListParagraph"/>
        <w:numPr>
          <w:ilvl w:val="0"/>
          <w:numId w:val="218"/>
        </w:numPr>
        <w:contextualSpacing/>
      </w:pPr>
      <w:r>
        <w:t>&lt;draw:measure&gt;</w:t>
      </w:r>
    </w:p>
    <w:p w:rsidR="006A00B2" w:rsidRDefault="0057566E">
      <w:pPr>
        <w:pStyle w:val="ListParagraph"/>
        <w:numPr>
          <w:ilvl w:val="0"/>
          <w:numId w:val="218"/>
        </w:numPr>
        <w:contextualSpacing/>
      </w:pPr>
      <w:r>
        <w:t>&lt;draw:g&gt;</w:t>
      </w:r>
    </w:p>
    <w:p w:rsidR="006A00B2" w:rsidRDefault="0057566E">
      <w:pPr>
        <w:pStyle w:val="ListParagraph"/>
        <w:numPr>
          <w:ilvl w:val="0"/>
          <w:numId w:val="218"/>
        </w:numPr>
        <w:contextualSpacing/>
      </w:pPr>
      <w:r>
        <w:lastRenderedPageBreak/>
        <w:t>&lt;draw:frame&gt;</w:t>
      </w:r>
    </w:p>
    <w:p w:rsidR="006A00B2" w:rsidRDefault="0057566E">
      <w:pPr>
        <w:pStyle w:val="ListParagraph"/>
        <w:numPr>
          <w:ilvl w:val="0"/>
          <w:numId w:val="218"/>
        </w:numPr>
      </w:pPr>
      <w:r>
        <w:t xml:space="preserve">&lt;draw:custom-shape&gt; </w:t>
      </w:r>
    </w:p>
    <w:p w:rsidR="006A00B2" w:rsidRDefault="0057566E">
      <w:pPr>
        <w:pStyle w:val="Definition-Field"/>
      </w:pPr>
      <w:r>
        <w:t xml:space="preserve">u.   </w:t>
      </w:r>
      <w:r>
        <w:rPr>
          <w:i/>
        </w:rPr>
        <w:t>The standard defines the attribute draw:id</w:t>
      </w:r>
    </w:p>
    <w:p w:rsidR="006A00B2" w:rsidRDefault="0057566E">
      <w:pPr>
        <w:pStyle w:val="Definition-Field2"/>
      </w:pPr>
      <w:r>
        <w:t>Excel 2013 supports th</w:t>
      </w:r>
      <w:r>
        <w:t xml:space="preserve">is attribute for the following elements: </w:t>
      </w:r>
    </w:p>
    <w:p w:rsidR="006A00B2" w:rsidRDefault="0057566E">
      <w:pPr>
        <w:pStyle w:val="ListParagraph"/>
        <w:numPr>
          <w:ilvl w:val="0"/>
          <w:numId w:val="219"/>
        </w:numPr>
        <w:contextualSpacing/>
      </w:pPr>
      <w:r>
        <w:t>&lt;draw:rect&gt;</w:t>
      </w:r>
    </w:p>
    <w:p w:rsidR="006A00B2" w:rsidRDefault="0057566E">
      <w:pPr>
        <w:pStyle w:val="ListParagraph"/>
        <w:numPr>
          <w:ilvl w:val="0"/>
          <w:numId w:val="219"/>
        </w:numPr>
        <w:contextualSpacing/>
      </w:pPr>
      <w:r>
        <w:t>&lt;draw:line&gt;</w:t>
      </w:r>
    </w:p>
    <w:p w:rsidR="006A00B2" w:rsidRDefault="0057566E">
      <w:pPr>
        <w:pStyle w:val="ListParagraph"/>
        <w:numPr>
          <w:ilvl w:val="0"/>
          <w:numId w:val="219"/>
        </w:numPr>
        <w:contextualSpacing/>
      </w:pPr>
      <w:r>
        <w:t>&lt;draw:polyline&gt;</w:t>
      </w:r>
    </w:p>
    <w:p w:rsidR="006A00B2" w:rsidRDefault="0057566E">
      <w:pPr>
        <w:pStyle w:val="ListParagraph"/>
        <w:numPr>
          <w:ilvl w:val="0"/>
          <w:numId w:val="219"/>
        </w:numPr>
        <w:contextualSpacing/>
      </w:pPr>
      <w:r>
        <w:t>&lt;draw:polygon&gt;</w:t>
      </w:r>
    </w:p>
    <w:p w:rsidR="006A00B2" w:rsidRDefault="0057566E">
      <w:pPr>
        <w:pStyle w:val="ListParagraph"/>
        <w:numPr>
          <w:ilvl w:val="0"/>
          <w:numId w:val="219"/>
        </w:numPr>
        <w:contextualSpacing/>
      </w:pPr>
      <w:r>
        <w:t>&lt;draw:regular-polygon&gt;</w:t>
      </w:r>
    </w:p>
    <w:p w:rsidR="006A00B2" w:rsidRDefault="0057566E">
      <w:pPr>
        <w:pStyle w:val="ListParagraph"/>
        <w:numPr>
          <w:ilvl w:val="0"/>
          <w:numId w:val="219"/>
        </w:numPr>
        <w:contextualSpacing/>
      </w:pPr>
      <w:r>
        <w:t>&lt;draw:path&gt;</w:t>
      </w:r>
    </w:p>
    <w:p w:rsidR="006A00B2" w:rsidRDefault="0057566E">
      <w:pPr>
        <w:pStyle w:val="ListParagraph"/>
        <w:numPr>
          <w:ilvl w:val="0"/>
          <w:numId w:val="219"/>
        </w:numPr>
        <w:contextualSpacing/>
      </w:pPr>
      <w:r>
        <w:t>&lt;draw:circle&gt;</w:t>
      </w:r>
    </w:p>
    <w:p w:rsidR="006A00B2" w:rsidRDefault="0057566E">
      <w:pPr>
        <w:pStyle w:val="ListParagraph"/>
        <w:numPr>
          <w:ilvl w:val="0"/>
          <w:numId w:val="219"/>
        </w:numPr>
        <w:contextualSpacing/>
      </w:pPr>
      <w:r>
        <w:t>&lt;draw:ellipse&gt;</w:t>
      </w:r>
    </w:p>
    <w:p w:rsidR="006A00B2" w:rsidRDefault="0057566E">
      <w:pPr>
        <w:pStyle w:val="ListParagraph"/>
        <w:numPr>
          <w:ilvl w:val="0"/>
          <w:numId w:val="219"/>
        </w:numPr>
        <w:contextualSpacing/>
      </w:pPr>
      <w:r>
        <w:t>&lt;draw:connector&gt;</w:t>
      </w:r>
    </w:p>
    <w:p w:rsidR="006A00B2" w:rsidRDefault="0057566E">
      <w:pPr>
        <w:pStyle w:val="ListParagraph"/>
        <w:numPr>
          <w:ilvl w:val="0"/>
          <w:numId w:val="219"/>
        </w:numPr>
        <w:contextualSpacing/>
      </w:pPr>
      <w:r>
        <w:t>&lt;draw:caption&gt;</w:t>
      </w:r>
    </w:p>
    <w:p w:rsidR="006A00B2" w:rsidRDefault="0057566E">
      <w:pPr>
        <w:pStyle w:val="ListParagraph"/>
        <w:numPr>
          <w:ilvl w:val="0"/>
          <w:numId w:val="219"/>
        </w:numPr>
        <w:contextualSpacing/>
      </w:pPr>
      <w:r>
        <w:t>&lt;draw:measure&gt;</w:t>
      </w:r>
    </w:p>
    <w:p w:rsidR="006A00B2" w:rsidRDefault="0057566E">
      <w:pPr>
        <w:pStyle w:val="ListParagraph"/>
        <w:numPr>
          <w:ilvl w:val="0"/>
          <w:numId w:val="219"/>
        </w:numPr>
        <w:contextualSpacing/>
      </w:pPr>
      <w:r>
        <w:t>&lt;draw:g&gt;</w:t>
      </w:r>
    </w:p>
    <w:p w:rsidR="006A00B2" w:rsidRDefault="0057566E">
      <w:pPr>
        <w:pStyle w:val="ListParagraph"/>
        <w:numPr>
          <w:ilvl w:val="0"/>
          <w:numId w:val="219"/>
        </w:numPr>
        <w:contextualSpacing/>
      </w:pPr>
      <w:r>
        <w:t>&lt;draw:frame&gt;</w:t>
      </w:r>
    </w:p>
    <w:p w:rsidR="006A00B2" w:rsidRDefault="0057566E">
      <w:pPr>
        <w:pStyle w:val="ListParagraph"/>
        <w:numPr>
          <w:ilvl w:val="0"/>
          <w:numId w:val="219"/>
        </w:numPr>
      </w:pPr>
      <w:r>
        <w:t xml:space="preserve">&lt;draw:custom-shape&gt; </w:t>
      </w:r>
    </w:p>
    <w:p w:rsidR="006A00B2" w:rsidRDefault="0057566E">
      <w:pPr>
        <w:pStyle w:val="Definition-Field"/>
      </w:pPr>
      <w:r>
        <w:t xml:space="preserve">v.   </w:t>
      </w:r>
      <w:r>
        <w:rPr>
          <w:i/>
        </w:rPr>
        <w:t>The standard defines the attribute draw:layer</w:t>
      </w:r>
    </w:p>
    <w:p w:rsidR="006A00B2" w:rsidRDefault="0057566E">
      <w:pPr>
        <w:pStyle w:val="Definition-Field2"/>
      </w:pPr>
      <w:r>
        <w:t xml:space="preserve">Excel 2013 does not support this attribute for the following elements: </w:t>
      </w:r>
    </w:p>
    <w:p w:rsidR="006A00B2" w:rsidRDefault="0057566E">
      <w:pPr>
        <w:pStyle w:val="ListParagraph"/>
        <w:numPr>
          <w:ilvl w:val="0"/>
          <w:numId w:val="220"/>
        </w:numPr>
        <w:contextualSpacing/>
      </w:pPr>
      <w:r>
        <w:t>&lt;draw:rect&gt;</w:t>
      </w:r>
    </w:p>
    <w:p w:rsidR="006A00B2" w:rsidRDefault="0057566E">
      <w:pPr>
        <w:pStyle w:val="ListParagraph"/>
        <w:numPr>
          <w:ilvl w:val="0"/>
          <w:numId w:val="220"/>
        </w:numPr>
        <w:contextualSpacing/>
      </w:pPr>
      <w:r>
        <w:t>&lt;draw:line&gt;</w:t>
      </w:r>
    </w:p>
    <w:p w:rsidR="006A00B2" w:rsidRDefault="0057566E">
      <w:pPr>
        <w:pStyle w:val="ListParagraph"/>
        <w:numPr>
          <w:ilvl w:val="0"/>
          <w:numId w:val="220"/>
        </w:numPr>
        <w:contextualSpacing/>
      </w:pPr>
      <w:r>
        <w:t>&lt;draw:polyline&gt;</w:t>
      </w:r>
    </w:p>
    <w:p w:rsidR="006A00B2" w:rsidRDefault="0057566E">
      <w:pPr>
        <w:pStyle w:val="ListParagraph"/>
        <w:numPr>
          <w:ilvl w:val="0"/>
          <w:numId w:val="220"/>
        </w:numPr>
        <w:contextualSpacing/>
      </w:pPr>
      <w:r>
        <w:t>&lt;draw:polygon&gt;</w:t>
      </w:r>
    </w:p>
    <w:p w:rsidR="006A00B2" w:rsidRDefault="0057566E">
      <w:pPr>
        <w:pStyle w:val="ListParagraph"/>
        <w:numPr>
          <w:ilvl w:val="0"/>
          <w:numId w:val="220"/>
        </w:numPr>
        <w:contextualSpacing/>
      </w:pPr>
      <w:r>
        <w:t>&lt;draw:regular-polygon&gt;</w:t>
      </w:r>
    </w:p>
    <w:p w:rsidR="006A00B2" w:rsidRDefault="0057566E">
      <w:pPr>
        <w:pStyle w:val="ListParagraph"/>
        <w:numPr>
          <w:ilvl w:val="0"/>
          <w:numId w:val="220"/>
        </w:numPr>
        <w:contextualSpacing/>
      </w:pPr>
      <w:r>
        <w:t>&lt;draw:path&gt;</w:t>
      </w:r>
    </w:p>
    <w:p w:rsidR="006A00B2" w:rsidRDefault="0057566E">
      <w:pPr>
        <w:pStyle w:val="ListParagraph"/>
        <w:numPr>
          <w:ilvl w:val="0"/>
          <w:numId w:val="220"/>
        </w:numPr>
        <w:contextualSpacing/>
      </w:pPr>
      <w:r>
        <w:t>&lt;draw:circle&gt;</w:t>
      </w:r>
    </w:p>
    <w:p w:rsidR="006A00B2" w:rsidRDefault="0057566E">
      <w:pPr>
        <w:pStyle w:val="ListParagraph"/>
        <w:numPr>
          <w:ilvl w:val="0"/>
          <w:numId w:val="220"/>
        </w:numPr>
        <w:contextualSpacing/>
      </w:pPr>
      <w:r>
        <w:t>&lt;draw:ellipse&gt;</w:t>
      </w:r>
    </w:p>
    <w:p w:rsidR="006A00B2" w:rsidRDefault="0057566E">
      <w:pPr>
        <w:pStyle w:val="ListParagraph"/>
        <w:numPr>
          <w:ilvl w:val="0"/>
          <w:numId w:val="220"/>
        </w:numPr>
        <w:contextualSpacing/>
      </w:pPr>
      <w:r>
        <w:t>&lt;draw:connector&gt;</w:t>
      </w:r>
    </w:p>
    <w:p w:rsidR="006A00B2" w:rsidRDefault="0057566E">
      <w:pPr>
        <w:pStyle w:val="ListParagraph"/>
        <w:numPr>
          <w:ilvl w:val="0"/>
          <w:numId w:val="220"/>
        </w:numPr>
        <w:contextualSpacing/>
      </w:pPr>
      <w:r>
        <w:t>&lt;d</w:t>
      </w:r>
      <w:r>
        <w:t>raw:caption&gt;</w:t>
      </w:r>
    </w:p>
    <w:p w:rsidR="006A00B2" w:rsidRDefault="0057566E">
      <w:pPr>
        <w:pStyle w:val="ListParagraph"/>
        <w:numPr>
          <w:ilvl w:val="0"/>
          <w:numId w:val="220"/>
        </w:numPr>
        <w:contextualSpacing/>
      </w:pPr>
      <w:r>
        <w:t>&lt;draw:measure&gt;</w:t>
      </w:r>
    </w:p>
    <w:p w:rsidR="006A00B2" w:rsidRDefault="0057566E">
      <w:pPr>
        <w:pStyle w:val="ListParagraph"/>
        <w:numPr>
          <w:ilvl w:val="0"/>
          <w:numId w:val="220"/>
        </w:numPr>
        <w:contextualSpacing/>
      </w:pPr>
      <w:r>
        <w:t>&lt;draw:g&gt;</w:t>
      </w:r>
    </w:p>
    <w:p w:rsidR="006A00B2" w:rsidRDefault="0057566E">
      <w:pPr>
        <w:pStyle w:val="ListParagraph"/>
        <w:numPr>
          <w:ilvl w:val="0"/>
          <w:numId w:val="220"/>
        </w:numPr>
        <w:contextualSpacing/>
      </w:pPr>
      <w:r>
        <w:t>&lt;draw:frame&gt;</w:t>
      </w:r>
    </w:p>
    <w:p w:rsidR="006A00B2" w:rsidRDefault="0057566E">
      <w:pPr>
        <w:pStyle w:val="ListParagraph"/>
        <w:numPr>
          <w:ilvl w:val="0"/>
          <w:numId w:val="220"/>
        </w:numPr>
      </w:pPr>
      <w:r>
        <w:t xml:space="preserve">&lt;draw:custom-shape&gt; </w:t>
      </w:r>
    </w:p>
    <w:p w:rsidR="006A00B2" w:rsidRDefault="0057566E">
      <w:pPr>
        <w:pStyle w:val="Definition-Field"/>
      </w:pPr>
      <w:r>
        <w:t xml:space="preserve">w.   </w:t>
      </w:r>
      <w:r>
        <w:rPr>
          <w:i/>
        </w:rPr>
        <w:t>The standard defines the attribute draw:name</w:t>
      </w:r>
    </w:p>
    <w:p w:rsidR="006A00B2" w:rsidRDefault="0057566E">
      <w:pPr>
        <w:pStyle w:val="Definition-Field2"/>
      </w:pPr>
      <w:r>
        <w:t xml:space="preserve">Excel 2013 supports this attribute for the following elements: </w:t>
      </w:r>
    </w:p>
    <w:p w:rsidR="006A00B2" w:rsidRDefault="0057566E">
      <w:pPr>
        <w:pStyle w:val="ListParagraph"/>
        <w:numPr>
          <w:ilvl w:val="0"/>
          <w:numId w:val="221"/>
        </w:numPr>
        <w:contextualSpacing/>
      </w:pPr>
      <w:r>
        <w:t>&lt;draw:rect&gt;</w:t>
      </w:r>
    </w:p>
    <w:p w:rsidR="006A00B2" w:rsidRDefault="0057566E">
      <w:pPr>
        <w:pStyle w:val="ListParagraph"/>
        <w:numPr>
          <w:ilvl w:val="0"/>
          <w:numId w:val="221"/>
        </w:numPr>
        <w:contextualSpacing/>
      </w:pPr>
      <w:r>
        <w:t>&lt;draw:line&gt;</w:t>
      </w:r>
    </w:p>
    <w:p w:rsidR="006A00B2" w:rsidRDefault="0057566E">
      <w:pPr>
        <w:pStyle w:val="ListParagraph"/>
        <w:numPr>
          <w:ilvl w:val="0"/>
          <w:numId w:val="221"/>
        </w:numPr>
        <w:contextualSpacing/>
      </w:pPr>
      <w:r>
        <w:t>&lt;draw:polyline&gt;</w:t>
      </w:r>
    </w:p>
    <w:p w:rsidR="006A00B2" w:rsidRDefault="0057566E">
      <w:pPr>
        <w:pStyle w:val="ListParagraph"/>
        <w:numPr>
          <w:ilvl w:val="0"/>
          <w:numId w:val="221"/>
        </w:numPr>
        <w:contextualSpacing/>
      </w:pPr>
      <w:r>
        <w:t>&lt;draw:polygon&gt;</w:t>
      </w:r>
    </w:p>
    <w:p w:rsidR="006A00B2" w:rsidRDefault="0057566E">
      <w:pPr>
        <w:pStyle w:val="ListParagraph"/>
        <w:numPr>
          <w:ilvl w:val="0"/>
          <w:numId w:val="221"/>
        </w:numPr>
        <w:contextualSpacing/>
      </w:pPr>
      <w:r>
        <w:t>&lt;</w:t>
      </w:r>
      <w:r>
        <w:t>draw:regular-polygon&gt;</w:t>
      </w:r>
    </w:p>
    <w:p w:rsidR="006A00B2" w:rsidRDefault="0057566E">
      <w:pPr>
        <w:pStyle w:val="ListParagraph"/>
        <w:numPr>
          <w:ilvl w:val="0"/>
          <w:numId w:val="221"/>
        </w:numPr>
        <w:contextualSpacing/>
      </w:pPr>
      <w:r>
        <w:t>&lt;draw:path&gt;</w:t>
      </w:r>
    </w:p>
    <w:p w:rsidR="006A00B2" w:rsidRDefault="0057566E">
      <w:pPr>
        <w:pStyle w:val="ListParagraph"/>
        <w:numPr>
          <w:ilvl w:val="0"/>
          <w:numId w:val="221"/>
        </w:numPr>
        <w:contextualSpacing/>
      </w:pPr>
      <w:r>
        <w:t>&lt;draw:circle&gt;</w:t>
      </w:r>
    </w:p>
    <w:p w:rsidR="006A00B2" w:rsidRDefault="0057566E">
      <w:pPr>
        <w:pStyle w:val="ListParagraph"/>
        <w:numPr>
          <w:ilvl w:val="0"/>
          <w:numId w:val="221"/>
        </w:numPr>
        <w:contextualSpacing/>
      </w:pPr>
      <w:r>
        <w:t>&lt;draw:ellipse&gt;</w:t>
      </w:r>
    </w:p>
    <w:p w:rsidR="006A00B2" w:rsidRDefault="0057566E">
      <w:pPr>
        <w:pStyle w:val="ListParagraph"/>
        <w:numPr>
          <w:ilvl w:val="0"/>
          <w:numId w:val="221"/>
        </w:numPr>
        <w:contextualSpacing/>
      </w:pPr>
      <w:r>
        <w:t>&lt;draw:connector&gt;</w:t>
      </w:r>
    </w:p>
    <w:p w:rsidR="006A00B2" w:rsidRDefault="0057566E">
      <w:pPr>
        <w:pStyle w:val="ListParagraph"/>
        <w:numPr>
          <w:ilvl w:val="0"/>
          <w:numId w:val="221"/>
        </w:numPr>
        <w:contextualSpacing/>
      </w:pPr>
      <w:r>
        <w:t>&lt;draw:caption&gt;</w:t>
      </w:r>
    </w:p>
    <w:p w:rsidR="006A00B2" w:rsidRDefault="0057566E">
      <w:pPr>
        <w:pStyle w:val="ListParagraph"/>
        <w:numPr>
          <w:ilvl w:val="0"/>
          <w:numId w:val="221"/>
        </w:numPr>
        <w:contextualSpacing/>
      </w:pPr>
      <w:r>
        <w:t>&lt;draw:measure&gt;</w:t>
      </w:r>
    </w:p>
    <w:p w:rsidR="006A00B2" w:rsidRDefault="0057566E">
      <w:pPr>
        <w:pStyle w:val="ListParagraph"/>
        <w:numPr>
          <w:ilvl w:val="0"/>
          <w:numId w:val="221"/>
        </w:numPr>
        <w:contextualSpacing/>
      </w:pPr>
      <w:r>
        <w:t>&lt;draw:g&gt;</w:t>
      </w:r>
    </w:p>
    <w:p w:rsidR="006A00B2" w:rsidRDefault="0057566E">
      <w:pPr>
        <w:pStyle w:val="ListParagraph"/>
        <w:numPr>
          <w:ilvl w:val="0"/>
          <w:numId w:val="221"/>
        </w:numPr>
        <w:contextualSpacing/>
      </w:pPr>
      <w:r>
        <w:t>&lt;draw:frame&gt;</w:t>
      </w:r>
    </w:p>
    <w:p w:rsidR="006A00B2" w:rsidRDefault="0057566E">
      <w:pPr>
        <w:pStyle w:val="ListParagraph"/>
        <w:numPr>
          <w:ilvl w:val="0"/>
          <w:numId w:val="221"/>
        </w:numPr>
      </w:pPr>
      <w:r>
        <w:t xml:space="preserve">&lt;draw:custom-shape&gt; </w:t>
      </w:r>
    </w:p>
    <w:p w:rsidR="006A00B2" w:rsidRDefault="0057566E">
      <w:pPr>
        <w:pStyle w:val="Definition-Field"/>
      </w:pPr>
      <w:r>
        <w:lastRenderedPageBreak/>
        <w:t xml:space="preserve">x.   </w:t>
      </w:r>
      <w:r>
        <w:rPr>
          <w:i/>
        </w:rPr>
        <w:t>The standard defines the attribute draw:style-name</w:t>
      </w:r>
    </w:p>
    <w:p w:rsidR="006A00B2" w:rsidRDefault="0057566E">
      <w:pPr>
        <w:pStyle w:val="Definition-Field2"/>
      </w:pPr>
      <w:r>
        <w:t>Excel 2013 supports this attribute for the foll</w:t>
      </w:r>
      <w:r>
        <w:t xml:space="preserve">owing elements: </w:t>
      </w:r>
    </w:p>
    <w:p w:rsidR="006A00B2" w:rsidRDefault="0057566E">
      <w:pPr>
        <w:pStyle w:val="ListParagraph"/>
        <w:numPr>
          <w:ilvl w:val="0"/>
          <w:numId w:val="222"/>
        </w:numPr>
        <w:contextualSpacing/>
      </w:pPr>
      <w:r>
        <w:t>&lt;draw:rect&gt;</w:t>
      </w:r>
    </w:p>
    <w:p w:rsidR="006A00B2" w:rsidRDefault="0057566E">
      <w:pPr>
        <w:pStyle w:val="ListParagraph"/>
        <w:numPr>
          <w:ilvl w:val="0"/>
          <w:numId w:val="222"/>
        </w:numPr>
        <w:contextualSpacing/>
      </w:pPr>
      <w:r>
        <w:t>&lt;draw:line&gt;</w:t>
      </w:r>
    </w:p>
    <w:p w:rsidR="006A00B2" w:rsidRDefault="0057566E">
      <w:pPr>
        <w:pStyle w:val="ListParagraph"/>
        <w:numPr>
          <w:ilvl w:val="0"/>
          <w:numId w:val="222"/>
        </w:numPr>
        <w:contextualSpacing/>
      </w:pPr>
      <w:r>
        <w:t>&lt;draw:polyline&gt;</w:t>
      </w:r>
    </w:p>
    <w:p w:rsidR="006A00B2" w:rsidRDefault="0057566E">
      <w:pPr>
        <w:pStyle w:val="ListParagraph"/>
        <w:numPr>
          <w:ilvl w:val="0"/>
          <w:numId w:val="222"/>
        </w:numPr>
        <w:contextualSpacing/>
      </w:pPr>
      <w:r>
        <w:t>&lt;draw:polygon&gt;</w:t>
      </w:r>
    </w:p>
    <w:p w:rsidR="006A00B2" w:rsidRDefault="0057566E">
      <w:pPr>
        <w:pStyle w:val="ListParagraph"/>
        <w:numPr>
          <w:ilvl w:val="0"/>
          <w:numId w:val="222"/>
        </w:numPr>
        <w:contextualSpacing/>
      </w:pPr>
      <w:r>
        <w:t>&lt;draw:regular-polygon&gt;</w:t>
      </w:r>
    </w:p>
    <w:p w:rsidR="006A00B2" w:rsidRDefault="0057566E">
      <w:pPr>
        <w:pStyle w:val="ListParagraph"/>
        <w:numPr>
          <w:ilvl w:val="0"/>
          <w:numId w:val="222"/>
        </w:numPr>
        <w:contextualSpacing/>
      </w:pPr>
      <w:r>
        <w:t>&lt;draw:path&gt;</w:t>
      </w:r>
    </w:p>
    <w:p w:rsidR="006A00B2" w:rsidRDefault="0057566E">
      <w:pPr>
        <w:pStyle w:val="ListParagraph"/>
        <w:numPr>
          <w:ilvl w:val="0"/>
          <w:numId w:val="222"/>
        </w:numPr>
        <w:contextualSpacing/>
      </w:pPr>
      <w:r>
        <w:t>&lt;draw:circle&gt;</w:t>
      </w:r>
    </w:p>
    <w:p w:rsidR="006A00B2" w:rsidRDefault="0057566E">
      <w:pPr>
        <w:pStyle w:val="ListParagraph"/>
        <w:numPr>
          <w:ilvl w:val="0"/>
          <w:numId w:val="222"/>
        </w:numPr>
        <w:contextualSpacing/>
      </w:pPr>
      <w:r>
        <w:t>&lt;draw:ellipse&gt;</w:t>
      </w:r>
    </w:p>
    <w:p w:rsidR="006A00B2" w:rsidRDefault="0057566E">
      <w:pPr>
        <w:pStyle w:val="ListParagraph"/>
        <w:numPr>
          <w:ilvl w:val="0"/>
          <w:numId w:val="222"/>
        </w:numPr>
        <w:contextualSpacing/>
      </w:pPr>
      <w:r>
        <w:t>&lt;draw:connector&gt;</w:t>
      </w:r>
    </w:p>
    <w:p w:rsidR="006A00B2" w:rsidRDefault="0057566E">
      <w:pPr>
        <w:pStyle w:val="ListParagraph"/>
        <w:numPr>
          <w:ilvl w:val="0"/>
          <w:numId w:val="222"/>
        </w:numPr>
        <w:contextualSpacing/>
      </w:pPr>
      <w:r>
        <w:t>&lt;draw:caption&gt;</w:t>
      </w:r>
    </w:p>
    <w:p w:rsidR="006A00B2" w:rsidRDefault="0057566E">
      <w:pPr>
        <w:pStyle w:val="ListParagraph"/>
        <w:numPr>
          <w:ilvl w:val="0"/>
          <w:numId w:val="222"/>
        </w:numPr>
        <w:contextualSpacing/>
      </w:pPr>
      <w:r>
        <w:t>&lt;draw:measure&gt;</w:t>
      </w:r>
    </w:p>
    <w:p w:rsidR="006A00B2" w:rsidRDefault="0057566E">
      <w:pPr>
        <w:pStyle w:val="ListParagraph"/>
        <w:numPr>
          <w:ilvl w:val="0"/>
          <w:numId w:val="222"/>
        </w:numPr>
        <w:contextualSpacing/>
      </w:pPr>
      <w:r>
        <w:t>&lt;draw:g&gt;</w:t>
      </w:r>
    </w:p>
    <w:p w:rsidR="006A00B2" w:rsidRDefault="0057566E">
      <w:pPr>
        <w:pStyle w:val="ListParagraph"/>
        <w:numPr>
          <w:ilvl w:val="0"/>
          <w:numId w:val="222"/>
        </w:numPr>
        <w:contextualSpacing/>
      </w:pPr>
      <w:r>
        <w:t>&lt;draw:frame&gt;</w:t>
      </w:r>
    </w:p>
    <w:p w:rsidR="006A00B2" w:rsidRDefault="0057566E">
      <w:pPr>
        <w:pStyle w:val="ListParagraph"/>
        <w:numPr>
          <w:ilvl w:val="0"/>
          <w:numId w:val="222"/>
        </w:numPr>
      </w:pPr>
      <w:r>
        <w:t xml:space="preserve">&lt;draw:custom-shape&gt; </w:t>
      </w:r>
    </w:p>
    <w:p w:rsidR="006A00B2" w:rsidRDefault="0057566E">
      <w:pPr>
        <w:pStyle w:val="Definition-Field"/>
      </w:pPr>
      <w:r>
        <w:t xml:space="preserve">y.   </w:t>
      </w:r>
      <w:r>
        <w:rPr>
          <w:i/>
        </w:rPr>
        <w:t xml:space="preserve">The standard defines the </w:t>
      </w:r>
      <w:r>
        <w:rPr>
          <w:i/>
        </w:rPr>
        <w:t>property "matrix(&lt;a&gt; &lt;b&gt; &lt;c&gt; &lt;d&gt; &lt;e&gt; &lt;f&gt;)", contained within the attribute draw:transform</w:t>
      </w:r>
    </w:p>
    <w:p w:rsidR="006A00B2" w:rsidRDefault="0057566E">
      <w:pPr>
        <w:pStyle w:val="Definition-Field2"/>
      </w:pPr>
      <w:r>
        <w:t xml:space="preserve">Excel 2013 does not support this enum for the following elements: </w:t>
      </w:r>
    </w:p>
    <w:p w:rsidR="006A00B2" w:rsidRDefault="0057566E">
      <w:pPr>
        <w:pStyle w:val="ListParagraph"/>
        <w:numPr>
          <w:ilvl w:val="0"/>
          <w:numId w:val="223"/>
        </w:numPr>
        <w:contextualSpacing/>
      </w:pPr>
      <w:r>
        <w:t>&lt;draw:rect&gt;</w:t>
      </w:r>
    </w:p>
    <w:p w:rsidR="006A00B2" w:rsidRDefault="0057566E">
      <w:pPr>
        <w:pStyle w:val="ListParagraph"/>
        <w:numPr>
          <w:ilvl w:val="0"/>
          <w:numId w:val="223"/>
        </w:numPr>
        <w:contextualSpacing/>
      </w:pPr>
      <w:r>
        <w:t>&lt;draw:line&gt;</w:t>
      </w:r>
    </w:p>
    <w:p w:rsidR="006A00B2" w:rsidRDefault="0057566E">
      <w:pPr>
        <w:pStyle w:val="ListParagraph"/>
        <w:numPr>
          <w:ilvl w:val="0"/>
          <w:numId w:val="223"/>
        </w:numPr>
        <w:contextualSpacing/>
      </w:pPr>
      <w:r>
        <w:t>&lt;draw:polyline&gt;</w:t>
      </w:r>
    </w:p>
    <w:p w:rsidR="006A00B2" w:rsidRDefault="0057566E">
      <w:pPr>
        <w:pStyle w:val="ListParagraph"/>
        <w:numPr>
          <w:ilvl w:val="0"/>
          <w:numId w:val="223"/>
        </w:numPr>
        <w:contextualSpacing/>
      </w:pPr>
      <w:r>
        <w:t>&lt;draw:polygon&gt;</w:t>
      </w:r>
    </w:p>
    <w:p w:rsidR="006A00B2" w:rsidRDefault="0057566E">
      <w:pPr>
        <w:pStyle w:val="ListParagraph"/>
        <w:numPr>
          <w:ilvl w:val="0"/>
          <w:numId w:val="223"/>
        </w:numPr>
        <w:contextualSpacing/>
      </w:pPr>
      <w:r>
        <w:t>&lt;draw:regular-polygon&gt;</w:t>
      </w:r>
    </w:p>
    <w:p w:rsidR="006A00B2" w:rsidRDefault="0057566E">
      <w:pPr>
        <w:pStyle w:val="ListParagraph"/>
        <w:numPr>
          <w:ilvl w:val="0"/>
          <w:numId w:val="223"/>
        </w:numPr>
        <w:contextualSpacing/>
      </w:pPr>
      <w:r>
        <w:t>&lt;draw:path&gt;</w:t>
      </w:r>
    </w:p>
    <w:p w:rsidR="006A00B2" w:rsidRDefault="0057566E">
      <w:pPr>
        <w:pStyle w:val="ListParagraph"/>
        <w:numPr>
          <w:ilvl w:val="0"/>
          <w:numId w:val="223"/>
        </w:numPr>
        <w:contextualSpacing/>
      </w:pPr>
      <w:r>
        <w:t>&lt;draw:cir</w:t>
      </w:r>
      <w:r>
        <w:t>cle&gt;</w:t>
      </w:r>
    </w:p>
    <w:p w:rsidR="006A00B2" w:rsidRDefault="0057566E">
      <w:pPr>
        <w:pStyle w:val="ListParagraph"/>
        <w:numPr>
          <w:ilvl w:val="0"/>
          <w:numId w:val="223"/>
        </w:numPr>
        <w:contextualSpacing/>
      </w:pPr>
      <w:r>
        <w:t>&lt;draw:ellipse&gt;</w:t>
      </w:r>
    </w:p>
    <w:p w:rsidR="006A00B2" w:rsidRDefault="0057566E">
      <w:pPr>
        <w:pStyle w:val="ListParagraph"/>
        <w:numPr>
          <w:ilvl w:val="0"/>
          <w:numId w:val="223"/>
        </w:numPr>
        <w:contextualSpacing/>
      </w:pPr>
      <w:r>
        <w:t>&lt;draw:connector&gt;</w:t>
      </w:r>
    </w:p>
    <w:p w:rsidR="006A00B2" w:rsidRDefault="0057566E">
      <w:pPr>
        <w:pStyle w:val="ListParagraph"/>
        <w:numPr>
          <w:ilvl w:val="0"/>
          <w:numId w:val="223"/>
        </w:numPr>
        <w:contextualSpacing/>
      </w:pPr>
      <w:r>
        <w:t>&lt;draw:caption&gt;</w:t>
      </w:r>
    </w:p>
    <w:p w:rsidR="006A00B2" w:rsidRDefault="0057566E">
      <w:pPr>
        <w:pStyle w:val="ListParagraph"/>
        <w:numPr>
          <w:ilvl w:val="0"/>
          <w:numId w:val="223"/>
        </w:numPr>
        <w:contextualSpacing/>
      </w:pPr>
      <w:r>
        <w:t>&lt;draw:measure&gt;</w:t>
      </w:r>
    </w:p>
    <w:p w:rsidR="006A00B2" w:rsidRDefault="0057566E">
      <w:pPr>
        <w:pStyle w:val="ListParagraph"/>
        <w:numPr>
          <w:ilvl w:val="0"/>
          <w:numId w:val="223"/>
        </w:numPr>
        <w:contextualSpacing/>
      </w:pPr>
      <w:r>
        <w:t>&lt;draw:g&gt;</w:t>
      </w:r>
    </w:p>
    <w:p w:rsidR="006A00B2" w:rsidRDefault="0057566E">
      <w:pPr>
        <w:pStyle w:val="ListParagraph"/>
        <w:numPr>
          <w:ilvl w:val="0"/>
          <w:numId w:val="223"/>
        </w:numPr>
        <w:contextualSpacing/>
      </w:pPr>
      <w:r>
        <w:t>&lt;draw:frame&gt;</w:t>
      </w:r>
    </w:p>
    <w:p w:rsidR="006A00B2" w:rsidRDefault="0057566E">
      <w:pPr>
        <w:pStyle w:val="ListParagraph"/>
        <w:numPr>
          <w:ilvl w:val="0"/>
          <w:numId w:val="223"/>
        </w:numPr>
      </w:pPr>
      <w:r>
        <w:t xml:space="preserve">&lt;draw:custom-shape&gt; </w:t>
      </w:r>
    </w:p>
    <w:p w:rsidR="006A00B2" w:rsidRDefault="0057566E">
      <w:pPr>
        <w:pStyle w:val="Definition-Field"/>
      </w:pPr>
      <w:r>
        <w:t xml:space="preserve">z.   </w:t>
      </w:r>
      <w:r>
        <w:rPr>
          <w:i/>
        </w:rPr>
        <w:t>The standard defines the property "rotate(&lt;rotate-angle&gt;)", contained within the attribute draw:transform</w:t>
      </w:r>
    </w:p>
    <w:p w:rsidR="006A00B2" w:rsidRDefault="0057566E">
      <w:pPr>
        <w:pStyle w:val="Definition-Field2"/>
      </w:pPr>
      <w:r>
        <w:t xml:space="preserve">Excel 2013 supports this enum for </w:t>
      </w:r>
      <w:r>
        <w:t>the following elements:</w:t>
      </w:r>
    </w:p>
    <w:p w:rsidR="006A00B2" w:rsidRDefault="0057566E">
      <w:pPr>
        <w:pStyle w:val="ListParagraph"/>
        <w:numPr>
          <w:ilvl w:val="0"/>
          <w:numId w:val="224"/>
        </w:numPr>
        <w:contextualSpacing/>
      </w:pPr>
      <w:r>
        <w:t>&lt;draw:rect&gt;</w:t>
      </w:r>
    </w:p>
    <w:p w:rsidR="006A00B2" w:rsidRDefault="0057566E">
      <w:pPr>
        <w:pStyle w:val="ListParagraph"/>
        <w:numPr>
          <w:ilvl w:val="0"/>
          <w:numId w:val="224"/>
        </w:numPr>
        <w:contextualSpacing/>
      </w:pPr>
      <w:r>
        <w:t>&lt;draw:line&gt;</w:t>
      </w:r>
    </w:p>
    <w:p w:rsidR="006A00B2" w:rsidRDefault="0057566E">
      <w:pPr>
        <w:pStyle w:val="ListParagraph"/>
        <w:numPr>
          <w:ilvl w:val="0"/>
          <w:numId w:val="224"/>
        </w:numPr>
        <w:contextualSpacing/>
      </w:pPr>
      <w:r>
        <w:t>&lt;draw:polyline&gt;</w:t>
      </w:r>
    </w:p>
    <w:p w:rsidR="006A00B2" w:rsidRDefault="0057566E">
      <w:pPr>
        <w:pStyle w:val="ListParagraph"/>
        <w:numPr>
          <w:ilvl w:val="0"/>
          <w:numId w:val="224"/>
        </w:numPr>
        <w:contextualSpacing/>
      </w:pPr>
      <w:r>
        <w:t>&lt;draw:polygon&gt;</w:t>
      </w:r>
    </w:p>
    <w:p w:rsidR="006A00B2" w:rsidRDefault="0057566E">
      <w:pPr>
        <w:pStyle w:val="ListParagraph"/>
        <w:numPr>
          <w:ilvl w:val="0"/>
          <w:numId w:val="224"/>
        </w:numPr>
        <w:contextualSpacing/>
      </w:pPr>
      <w:r>
        <w:t>&lt;draw:regular-polygon&gt;</w:t>
      </w:r>
    </w:p>
    <w:p w:rsidR="006A00B2" w:rsidRDefault="0057566E">
      <w:pPr>
        <w:pStyle w:val="ListParagraph"/>
        <w:numPr>
          <w:ilvl w:val="0"/>
          <w:numId w:val="224"/>
        </w:numPr>
        <w:contextualSpacing/>
      </w:pPr>
      <w:r>
        <w:t>&lt;draw:path&gt;</w:t>
      </w:r>
    </w:p>
    <w:p w:rsidR="006A00B2" w:rsidRDefault="0057566E">
      <w:pPr>
        <w:pStyle w:val="ListParagraph"/>
        <w:numPr>
          <w:ilvl w:val="0"/>
          <w:numId w:val="224"/>
        </w:numPr>
        <w:contextualSpacing/>
      </w:pPr>
      <w:r>
        <w:t>&lt;draw:circle&gt;</w:t>
      </w:r>
    </w:p>
    <w:p w:rsidR="006A00B2" w:rsidRDefault="0057566E">
      <w:pPr>
        <w:pStyle w:val="ListParagraph"/>
        <w:numPr>
          <w:ilvl w:val="0"/>
          <w:numId w:val="224"/>
        </w:numPr>
        <w:contextualSpacing/>
      </w:pPr>
      <w:r>
        <w:t>&lt;draw:ellipse&gt;</w:t>
      </w:r>
    </w:p>
    <w:p w:rsidR="006A00B2" w:rsidRDefault="0057566E">
      <w:pPr>
        <w:pStyle w:val="ListParagraph"/>
        <w:numPr>
          <w:ilvl w:val="0"/>
          <w:numId w:val="224"/>
        </w:numPr>
        <w:contextualSpacing/>
      </w:pPr>
      <w:r>
        <w:t>&lt;draw:connector&gt;</w:t>
      </w:r>
    </w:p>
    <w:p w:rsidR="006A00B2" w:rsidRDefault="0057566E">
      <w:pPr>
        <w:pStyle w:val="ListParagraph"/>
        <w:numPr>
          <w:ilvl w:val="0"/>
          <w:numId w:val="224"/>
        </w:numPr>
        <w:contextualSpacing/>
      </w:pPr>
      <w:r>
        <w:t>&lt;draw:caption&gt;</w:t>
      </w:r>
    </w:p>
    <w:p w:rsidR="006A00B2" w:rsidRDefault="0057566E">
      <w:pPr>
        <w:pStyle w:val="ListParagraph"/>
        <w:numPr>
          <w:ilvl w:val="0"/>
          <w:numId w:val="224"/>
        </w:numPr>
        <w:contextualSpacing/>
      </w:pPr>
      <w:r>
        <w:t>&lt;draw:measure&gt;</w:t>
      </w:r>
    </w:p>
    <w:p w:rsidR="006A00B2" w:rsidRDefault="0057566E">
      <w:pPr>
        <w:pStyle w:val="ListParagraph"/>
        <w:numPr>
          <w:ilvl w:val="0"/>
          <w:numId w:val="224"/>
        </w:numPr>
        <w:contextualSpacing/>
      </w:pPr>
      <w:r>
        <w:t>&lt;draw:g&gt;</w:t>
      </w:r>
    </w:p>
    <w:p w:rsidR="006A00B2" w:rsidRDefault="0057566E">
      <w:pPr>
        <w:pStyle w:val="ListParagraph"/>
        <w:numPr>
          <w:ilvl w:val="0"/>
          <w:numId w:val="224"/>
        </w:numPr>
        <w:contextualSpacing/>
      </w:pPr>
      <w:r>
        <w:t>&lt;draw:frame&gt;</w:t>
      </w:r>
    </w:p>
    <w:p w:rsidR="006A00B2" w:rsidRDefault="0057566E">
      <w:pPr>
        <w:pStyle w:val="ListParagraph"/>
        <w:numPr>
          <w:ilvl w:val="0"/>
          <w:numId w:val="224"/>
        </w:numPr>
      </w:pPr>
      <w:r>
        <w:t>&lt;draw:custom-shape&gt;</w:t>
      </w:r>
    </w:p>
    <w:p w:rsidR="006A00B2" w:rsidRDefault="0057566E">
      <w:pPr>
        <w:pStyle w:val="Definition-Field2"/>
      </w:pPr>
      <w:r>
        <w:lastRenderedPageBreak/>
        <w:t>Rotation is not supporte</w:t>
      </w:r>
      <w:r>
        <w:t xml:space="preserve">d for a &lt;draw:frame&gt; element that contains a &lt;draw:object-ole&gt; element. </w:t>
      </w:r>
    </w:p>
    <w:p w:rsidR="006A00B2" w:rsidRDefault="0057566E">
      <w:pPr>
        <w:pStyle w:val="Definition-Field"/>
      </w:pPr>
      <w:r>
        <w:t xml:space="preserve">aa.  </w:t>
      </w:r>
      <w:r>
        <w:rPr>
          <w:i/>
        </w:rPr>
        <w:t>The standard defines the property "scale(&lt;sx&gt; [&lt;sy&gt;])", contained within the attribute draw:transform</w:t>
      </w:r>
    </w:p>
    <w:p w:rsidR="006A00B2" w:rsidRDefault="0057566E">
      <w:pPr>
        <w:pStyle w:val="Definition-Field2"/>
      </w:pPr>
      <w:r>
        <w:t xml:space="preserve">Excel 2013 does not support this enum for the following elements: </w:t>
      </w:r>
    </w:p>
    <w:p w:rsidR="006A00B2" w:rsidRDefault="0057566E">
      <w:pPr>
        <w:pStyle w:val="ListParagraph"/>
        <w:numPr>
          <w:ilvl w:val="0"/>
          <w:numId w:val="225"/>
        </w:numPr>
        <w:contextualSpacing/>
      </w:pPr>
      <w:r>
        <w:t>&lt;draw:rec</w:t>
      </w:r>
      <w:r>
        <w:t>t&gt;</w:t>
      </w:r>
    </w:p>
    <w:p w:rsidR="006A00B2" w:rsidRDefault="0057566E">
      <w:pPr>
        <w:pStyle w:val="ListParagraph"/>
        <w:numPr>
          <w:ilvl w:val="0"/>
          <w:numId w:val="225"/>
        </w:numPr>
        <w:contextualSpacing/>
      </w:pPr>
      <w:r>
        <w:t>&lt;draw:line&gt;</w:t>
      </w:r>
    </w:p>
    <w:p w:rsidR="006A00B2" w:rsidRDefault="0057566E">
      <w:pPr>
        <w:pStyle w:val="ListParagraph"/>
        <w:numPr>
          <w:ilvl w:val="0"/>
          <w:numId w:val="225"/>
        </w:numPr>
        <w:contextualSpacing/>
      </w:pPr>
      <w:r>
        <w:t>&lt;draw:polyline&gt;</w:t>
      </w:r>
    </w:p>
    <w:p w:rsidR="006A00B2" w:rsidRDefault="0057566E">
      <w:pPr>
        <w:pStyle w:val="ListParagraph"/>
        <w:numPr>
          <w:ilvl w:val="0"/>
          <w:numId w:val="225"/>
        </w:numPr>
        <w:contextualSpacing/>
      </w:pPr>
      <w:r>
        <w:t>&lt;draw:polygon&gt;</w:t>
      </w:r>
    </w:p>
    <w:p w:rsidR="006A00B2" w:rsidRDefault="0057566E">
      <w:pPr>
        <w:pStyle w:val="ListParagraph"/>
        <w:numPr>
          <w:ilvl w:val="0"/>
          <w:numId w:val="225"/>
        </w:numPr>
        <w:contextualSpacing/>
      </w:pPr>
      <w:r>
        <w:t>&lt;draw:regular-polygon&gt;</w:t>
      </w:r>
    </w:p>
    <w:p w:rsidR="006A00B2" w:rsidRDefault="0057566E">
      <w:pPr>
        <w:pStyle w:val="ListParagraph"/>
        <w:numPr>
          <w:ilvl w:val="0"/>
          <w:numId w:val="225"/>
        </w:numPr>
        <w:contextualSpacing/>
      </w:pPr>
      <w:r>
        <w:t>&lt;draw:path&gt;</w:t>
      </w:r>
    </w:p>
    <w:p w:rsidR="006A00B2" w:rsidRDefault="0057566E">
      <w:pPr>
        <w:pStyle w:val="ListParagraph"/>
        <w:numPr>
          <w:ilvl w:val="0"/>
          <w:numId w:val="225"/>
        </w:numPr>
        <w:contextualSpacing/>
      </w:pPr>
      <w:r>
        <w:t>&lt;draw:circle&gt;</w:t>
      </w:r>
    </w:p>
    <w:p w:rsidR="006A00B2" w:rsidRDefault="0057566E">
      <w:pPr>
        <w:pStyle w:val="ListParagraph"/>
        <w:numPr>
          <w:ilvl w:val="0"/>
          <w:numId w:val="225"/>
        </w:numPr>
        <w:contextualSpacing/>
      </w:pPr>
      <w:r>
        <w:t>&lt;draw:ellipse&gt;</w:t>
      </w:r>
    </w:p>
    <w:p w:rsidR="006A00B2" w:rsidRDefault="0057566E">
      <w:pPr>
        <w:pStyle w:val="ListParagraph"/>
        <w:numPr>
          <w:ilvl w:val="0"/>
          <w:numId w:val="225"/>
        </w:numPr>
        <w:contextualSpacing/>
      </w:pPr>
      <w:r>
        <w:t>&lt;draw:connector&gt;</w:t>
      </w:r>
    </w:p>
    <w:p w:rsidR="006A00B2" w:rsidRDefault="0057566E">
      <w:pPr>
        <w:pStyle w:val="ListParagraph"/>
        <w:numPr>
          <w:ilvl w:val="0"/>
          <w:numId w:val="225"/>
        </w:numPr>
        <w:contextualSpacing/>
      </w:pPr>
      <w:r>
        <w:t>&lt;draw:caption&gt;</w:t>
      </w:r>
    </w:p>
    <w:p w:rsidR="006A00B2" w:rsidRDefault="0057566E">
      <w:pPr>
        <w:pStyle w:val="ListParagraph"/>
        <w:numPr>
          <w:ilvl w:val="0"/>
          <w:numId w:val="225"/>
        </w:numPr>
        <w:contextualSpacing/>
      </w:pPr>
      <w:r>
        <w:t>&lt;draw:measure&gt;</w:t>
      </w:r>
    </w:p>
    <w:p w:rsidR="006A00B2" w:rsidRDefault="0057566E">
      <w:pPr>
        <w:pStyle w:val="ListParagraph"/>
        <w:numPr>
          <w:ilvl w:val="0"/>
          <w:numId w:val="225"/>
        </w:numPr>
        <w:contextualSpacing/>
      </w:pPr>
      <w:r>
        <w:t>&lt;draw:g&gt;</w:t>
      </w:r>
    </w:p>
    <w:p w:rsidR="006A00B2" w:rsidRDefault="0057566E">
      <w:pPr>
        <w:pStyle w:val="ListParagraph"/>
        <w:numPr>
          <w:ilvl w:val="0"/>
          <w:numId w:val="225"/>
        </w:numPr>
        <w:contextualSpacing/>
      </w:pPr>
      <w:r>
        <w:t>&lt;draw:frame&gt;</w:t>
      </w:r>
    </w:p>
    <w:p w:rsidR="006A00B2" w:rsidRDefault="0057566E">
      <w:pPr>
        <w:pStyle w:val="ListParagraph"/>
        <w:numPr>
          <w:ilvl w:val="0"/>
          <w:numId w:val="225"/>
        </w:numPr>
      </w:pPr>
      <w:r>
        <w:t xml:space="preserve">&lt;draw:custom-shape&gt; </w:t>
      </w:r>
    </w:p>
    <w:p w:rsidR="006A00B2" w:rsidRDefault="0057566E">
      <w:pPr>
        <w:pStyle w:val="Definition-Field"/>
      </w:pPr>
      <w:r>
        <w:t xml:space="preserve">bb.  </w:t>
      </w:r>
      <w:r>
        <w:rPr>
          <w:i/>
        </w:rPr>
        <w:t>The standard defines the property "skewX(&lt;</w:t>
      </w:r>
      <w:r>
        <w:rPr>
          <w:i/>
        </w:rPr>
        <w:t>skew-angle&gt;)", contained within the attribute draw:transform</w:t>
      </w:r>
    </w:p>
    <w:p w:rsidR="006A00B2" w:rsidRDefault="0057566E">
      <w:pPr>
        <w:pStyle w:val="Definition-Field2"/>
      </w:pPr>
      <w:r>
        <w:t xml:space="preserve">Excel 2013 does not support this enum for the following elements: </w:t>
      </w:r>
    </w:p>
    <w:p w:rsidR="006A00B2" w:rsidRDefault="0057566E">
      <w:pPr>
        <w:pStyle w:val="ListParagraph"/>
        <w:numPr>
          <w:ilvl w:val="0"/>
          <w:numId w:val="226"/>
        </w:numPr>
        <w:contextualSpacing/>
      </w:pPr>
      <w:r>
        <w:t>&lt;draw:rect&gt;</w:t>
      </w:r>
    </w:p>
    <w:p w:rsidR="006A00B2" w:rsidRDefault="0057566E">
      <w:pPr>
        <w:pStyle w:val="ListParagraph"/>
        <w:numPr>
          <w:ilvl w:val="0"/>
          <w:numId w:val="226"/>
        </w:numPr>
        <w:contextualSpacing/>
      </w:pPr>
      <w:r>
        <w:t>&lt;draw:line&gt;</w:t>
      </w:r>
    </w:p>
    <w:p w:rsidR="006A00B2" w:rsidRDefault="0057566E">
      <w:pPr>
        <w:pStyle w:val="ListParagraph"/>
        <w:numPr>
          <w:ilvl w:val="0"/>
          <w:numId w:val="226"/>
        </w:numPr>
        <w:contextualSpacing/>
      </w:pPr>
      <w:r>
        <w:t>&lt;draw:polyline&gt;</w:t>
      </w:r>
    </w:p>
    <w:p w:rsidR="006A00B2" w:rsidRDefault="0057566E">
      <w:pPr>
        <w:pStyle w:val="ListParagraph"/>
        <w:numPr>
          <w:ilvl w:val="0"/>
          <w:numId w:val="226"/>
        </w:numPr>
        <w:contextualSpacing/>
      </w:pPr>
      <w:r>
        <w:t>&lt;draw:polygon&gt;</w:t>
      </w:r>
    </w:p>
    <w:p w:rsidR="006A00B2" w:rsidRDefault="0057566E">
      <w:pPr>
        <w:pStyle w:val="ListParagraph"/>
        <w:numPr>
          <w:ilvl w:val="0"/>
          <w:numId w:val="226"/>
        </w:numPr>
        <w:contextualSpacing/>
      </w:pPr>
      <w:r>
        <w:t>&lt;draw:regular-polygon&gt;</w:t>
      </w:r>
    </w:p>
    <w:p w:rsidR="006A00B2" w:rsidRDefault="0057566E">
      <w:pPr>
        <w:pStyle w:val="ListParagraph"/>
        <w:numPr>
          <w:ilvl w:val="0"/>
          <w:numId w:val="226"/>
        </w:numPr>
        <w:contextualSpacing/>
      </w:pPr>
      <w:r>
        <w:t>&lt;draw:path&gt;</w:t>
      </w:r>
    </w:p>
    <w:p w:rsidR="006A00B2" w:rsidRDefault="0057566E">
      <w:pPr>
        <w:pStyle w:val="ListParagraph"/>
        <w:numPr>
          <w:ilvl w:val="0"/>
          <w:numId w:val="226"/>
        </w:numPr>
        <w:contextualSpacing/>
      </w:pPr>
      <w:r>
        <w:t>&lt;draw:circle&gt;</w:t>
      </w:r>
    </w:p>
    <w:p w:rsidR="006A00B2" w:rsidRDefault="0057566E">
      <w:pPr>
        <w:pStyle w:val="ListParagraph"/>
        <w:numPr>
          <w:ilvl w:val="0"/>
          <w:numId w:val="226"/>
        </w:numPr>
        <w:contextualSpacing/>
      </w:pPr>
      <w:r>
        <w:t>&lt;draw:ellipse&gt;</w:t>
      </w:r>
    </w:p>
    <w:p w:rsidR="006A00B2" w:rsidRDefault="0057566E">
      <w:pPr>
        <w:pStyle w:val="ListParagraph"/>
        <w:numPr>
          <w:ilvl w:val="0"/>
          <w:numId w:val="226"/>
        </w:numPr>
        <w:contextualSpacing/>
      </w:pPr>
      <w:r>
        <w:t>&lt;draw:con</w:t>
      </w:r>
      <w:r>
        <w:t>nector&gt;</w:t>
      </w:r>
    </w:p>
    <w:p w:rsidR="006A00B2" w:rsidRDefault="0057566E">
      <w:pPr>
        <w:pStyle w:val="ListParagraph"/>
        <w:numPr>
          <w:ilvl w:val="0"/>
          <w:numId w:val="226"/>
        </w:numPr>
        <w:contextualSpacing/>
      </w:pPr>
      <w:r>
        <w:t>&lt;draw:caption&gt;</w:t>
      </w:r>
    </w:p>
    <w:p w:rsidR="006A00B2" w:rsidRDefault="0057566E">
      <w:pPr>
        <w:pStyle w:val="ListParagraph"/>
        <w:numPr>
          <w:ilvl w:val="0"/>
          <w:numId w:val="226"/>
        </w:numPr>
        <w:contextualSpacing/>
      </w:pPr>
      <w:r>
        <w:t>&lt;draw:measure&gt;</w:t>
      </w:r>
    </w:p>
    <w:p w:rsidR="006A00B2" w:rsidRDefault="0057566E">
      <w:pPr>
        <w:pStyle w:val="ListParagraph"/>
        <w:numPr>
          <w:ilvl w:val="0"/>
          <w:numId w:val="226"/>
        </w:numPr>
        <w:contextualSpacing/>
      </w:pPr>
      <w:r>
        <w:t>&lt;draw:g&gt;</w:t>
      </w:r>
    </w:p>
    <w:p w:rsidR="006A00B2" w:rsidRDefault="0057566E">
      <w:pPr>
        <w:pStyle w:val="ListParagraph"/>
        <w:numPr>
          <w:ilvl w:val="0"/>
          <w:numId w:val="226"/>
        </w:numPr>
        <w:contextualSpacing/>
      </w:pPr>
      <w:r>
        <w:t>&lt;draw:frame&gt;</w:t>
      </w:r>
    </w:p>
    <w:p w:rsidR="006A00B2" w:rsidRDefault="0057566E">
      <w:pPr>
        <w:pStyle w:val="ListParagraph"/>
        <w:numPr>
          <w:ilvl w:val="0"/>
          <w:numId w:val="226"/>
        </w:numPr>
      </w:pPr>
      <w:r>
        <w:t xml:space="preserve">&lt;draw:custom-shape&gt; </w:t>
      </w:r>
    </w:p>
    <w:p w:rsidR="006A00B2" w:rsidRDefault="0057566E">
      <w:pPr>
        <w:pStyle w:val="Definition-Field"/>
      </w:pPr>
      <w:r>
        <w:t xml:space="preserve">cc.  </w:t>
      </w:r>
      <w:r>
        <w:rPr>
          <w:i/>
        </w:rPr>
        <w:t>The standard defines the property "skewY(&lt;skew-angle&gt;)", contained within the attribute draw:transform</w:t>
      </w:r>
    </w:p>
    <w:p w:rsidR="006A00B2" w:rsidRDefault="0057566E">
      <w:pPr>
        <w:pStyle w:val="Definition-Field2"/>
      </w:pPr>
      <w:r>
        <w:t xml:space="preserve">Excel 2013 does not support this enum for the following elements: </w:t>
      </w:r>
    </w:p>
    <w:p w:rsidR="006A00B2" w:rsidRDefault="0057566E">
      <w:pPr>
        <w:pStyle w:val="ListParagraph"/>
        <w:numPr>
          <w:ilvl w:val="0"/>
          <w:numId w:val="227"/>
        </w:numPr>
        <w:contextualSpacing/>
      </w:pPr>
      <w:r>
        <w:t>&lt;draw:rect&gt;</w:t>
      </w:r>
    </w:p>
    <w:p w:rsidR="006A00B2" w:rsidRDefault="0057566E">
      <w:pPr>
        <w:pStyle w:val="ListParagraph"/>
        <w:numPr>
          <w:ilvl w:val="0"/>
          <w:numId w:val="227"/>
        </w:numPr>
        <w:contextualSpacing/>
      </w:pPr>
      <w:r>
        <w:t>&lt;draw:line&gt;</w:t>
      </w:r>
    </w:p>
    <w:p w:rsidR="006A00B2" w:rsidRDefault="0057566E">
      <w:pPr>
        <w:pStyle w:val="ListParagraph"/>
        <w:numPr>
          <w:ilvl w:val="0"/>
          <w:numId w:val="227"/>
        </w:numPr>
        <w:contextualSpacing/>
      </w:pPr>
      <w:r>
        <w:t>&lt;draw:polyline&gt;</w:t>
      </w:r>
    </w:p>
    <w:p w:rsidR="006A00B2" w:rsidRDefault="0057566E">
      <w:pPr>
        <w:pStyle w:val="ListParagraph"/>
        <w:numPr>
          <w:ilvl w:val="0"/>
          <w:numId w:val="227"/>
        </w:numPr>
        <w:contextualSpacing/>
      </w:pPr>
      <w:r>
        <w:t>&lt;draw:polygon&gt;</w:t>
      </w:r>
    </w:p>
    <w:p w:rsidR="006A00B2" w:rsidRDefault="0057566E">
      <w:pPr>
        <w:pStyle w:val="ListParagraph"/>
        <w:numPr>
          <w:ilvl w:val="0"/>
          <w:numId w:val="227"/>
        </w:numPr>
        <w:contextualSpacing/>
      </w:pPr>
      <w:r>
        <w:t>&lt;draw:regular-polygon&gt;</w:t>
      </w:r>
    </w:p>
    <w:p w:rsidR="006A00B2" w:rsidRDefault="0057566E">
      <w:pPr>
        <w:pStyle w:val="ListParagraph"/>
        <w:numPr>
          <w:ilvl w:val="0"/>
          <w:numId w:val="227"/>
        </w:numPr>
        <w:contextualSpacing/>
      </w:pPr>
      <w:r>
        <w:t>&lt;draw:path&gt;</w:t>
      </w:r>
    </w:p>
    <w:p w:rsidR="006A00B2" w:rsidRDefault="0057566E">
      <w:pPr>
        <w:pStyle w:val="ListParagraph"/>
        <w:numPr>
          <w:ilvl w:val="0"/>
          <w:numId w:val="227"/>
        </w:numPr>
        <w:contextualSpacing/>
      </w:pPr>
      <w:r>
        <w:t>&lt;draw:circle&gt;</w:t>
      </w:r>
    </w:p>
    <w:p w:rsidR="006A00B2" w:rsidRDefault="0057566E">
      <w:pPr>
        <w:pStyle w:val="ListParagraph"/>
        <w:numPr>
          <w:ilvl w:val="0"/>
          <w:numId w:val="227"/>
        </w:numPr>
        <w:contextualSpacing/>
      </w:pPr>
      <w:r>
        <w:t>&lt;draw:ellipse&gt;</w:t>
      </w:r>
    </w:p>
    <w:p w:rsidR="006A00B2" w:rsidRDefault="0057566E">
      <w:pPr>
        <w:pStyle w:val="ListParagraph"/>
        <w:numPr>
          <w:ilvl w:val="0"/>
          <w:numId w:val="227"/>
        </w:numPr>
        <w:contextualSpacing/>
      </w:pPr>
      <w:r>
        <w:t>&lt;draw:connector&gt;</w:t>
      </w:r>
    </w:p>
    <w:p w:rsidR="006A00B2" w:rsidRDefault="0057566E">
      <w:pPr>
        <w:pStyle w:val="ListParagraph"/>
        <w:numPr>
          <w:ilvl w:val="0"/>
          <w:numId w:val="227"/>
        </w:numPr>
        <w:contextualSpacing/>
      </w:pPr>
      <w:r>
        <w:t>&lt;draw:caption&gt;</w:t>
      </w:r>
    </w:p>
    <w:p w:rsidR="006A00B2" w:rsidRDefault="0057566E">
      <w:pPr>
        <w:pStyle w:val="ListParagraph"/>
        <w:numPr>
          <w:ilvl w:val="0"/>
          <w:numId w:val="227"/>
        </w:numPr>
        <w:contextualSpacing/>
      </w:pPr>
      <w:r>
        <w:t>&lt;draw:measure&gt;</w:t>
      </w:r>
    </w:p>
    <w:p w:rsidR="006A00B2" w:rsidRDefault="0057566E">
      <w:pPr>
        <w:pStyle w:val="ListParagraph"/>
        <w:numPr>
          <w:ilvl w:val="0"/>
          <w:numId w:val="227"/>
        </w:numPr>
        <w:contextualSpacing/>
      </w:pPr>
      <w:r>
        <w:lastRenderedPageBreak/>
        <w:t>&lt;draw:g&gt;</w:t>
      </w:r>
    </w:p>
    <w:p w:rsidR="006A00B2" w:rsidRDefault="0057566E">
      <w:pPr>
        <w:pStyle w:val="ListParagraph"/>
        <w:numPr>
          <w:ilvl w:val="0"/>
          <w:numId w:val="227"/>
        </w:numPr>
        <w:contextualSpacing/>
      </w:pPr>
      <w:r>
        <w:t>&lt;draw:frame&gt;</w:t>
      </w:r>
    </w:p>
    <w:p w:rsidR="006A00B2" w:rsidRDefault="0057566E">
      <w:pPr>
        <w:pStyle w:val="ListParagraph"/>
        <w:numPr>
          <w:ilvl w:val="0"/>
          <w:numId w:val="227"/>
        </w:numPr>
      </w:pPr>
      <w:r>
        <w:t xml:space="preserve">&lt;draw:custom-shape&gt; </w:t>
      </w:r>
    </w:p>
    <w:p w:rsidR="006A00B2" w:rsidRDefault="0057566E">
      <w:pPr>
        <w:pStyle w:val="Definition-Field"/>
      </w:pPr>
      <w:r>
        <w:t xml:space="preserve">dd.  </w:t>
      </w:r>
      <w:r>
        <w:rPr>
          <w:i/>
        </w:rPr>
        <w:t xml:space="preserve">The standard defines the property </w:t>
      </w:r>
      <w:r>
        <w:rPr>
          <w:i/>
        </w:rPr>
        <w:t>"translate(&lt;tx&gt; [&lt;ty&gt;])", contained within the attribute draw:transform</w:t>
      </w:r>
    </w:p>
    <w:p w:rsidR="006A00B2" w:rsidRDefault="0057566E">
      <w:pPr>
        <w:pStyle w:val="Definition-Field2"/>
      </w:pPr>
      <w:r>
        <w:t xml:space="preserve">Excel 2013 supports this enum for the following elements: </w:t>
      </w:r>
    </w:p>
    <w:p w:rsidR="006A00B2" w:rsidRDefault="0057566E">
      <w:pPr>
        <w:pStyle w:val="ListParagraph"/>
        <w:numPr>
          <w:ilvl w:val="0"/>
          <w:numId w:val="228"/>
        </w:numPr>
        <w:contextualSpacing/>
      </w:pPr>
      <w:r>
        <w:t>&lt;draw:rect&gt;</w:t>
      </w:r>
    </w:p>
    <w:p w:rsidR="006A00B2" w:rsidRDefault="0057566E">
      <w:pPr>
        <w:pStyle w:val="ListParagraph"/>
        <w:numPr>
          <w:ilvl w:val="0"/>
          <w:numId w:val="228"/>
        </w:numPr>
        <w:contextualSpacing/>
      </w:pPr>
      <w:r>
        <w:t>&lt;draw:line&gt;</w:t>
      </w:r>
    </w:p>
    <w:p w:rsidR="006A00B2" w:rsidRDefault="0057566E">
      <w:pPr>
        <w:pStyle w:val="ListParagraph"/>
        <w:numPr>
          <w:ilvl w:val="0"/>
          <w:numId w:val="228"/>
        </w:numPr>
        <w:contextualSpacing/>
      </w:pPr>
      <w:r>
        <w:t>&lt;draw:polyline&gt;</w:t>
      </w:r>
    </w:p>
    <w:p w:rsidR="006A00B2" w:rsidRDefault="0057566E">
      <w:pPr>
        <w:pStyle w:val="ListParagraph"/>
        <w:numPr>
          <w:ilvl w:val="0"/>
          <w:numId w:val="228"/>
        </w:numPr>
        <w:contextualSpacing/>
      </w:pPr>
      <w:r>
        <w:t>&lt;draw:polygon&gt;</w:t>
      </w:r>
    </w:p>
    <w:p w:rsidR="006A00B2" w:rsidRDefault="0057566E">
      <w:pPr>
        <w:pStyle w:val="ListParagraph"/>
        <w:numPr>
          <w:ilvl w:val="0"/>
          <w:numId w:val="228"/>
        </w:numPr>
        <w:contextualSpacing/>
      </w:pPr>
      <w:r>
        <w:t>&lt;draw:regular-polygon&gt;</w:t>
      </w:r>
    </w:p>
    <w:p w:rsidR="006A00B2" w:rsidRDefault="0057566E">
      <w:pPr>
        <w:pStyle w:val="ListParagraph"/>
        <w:numPr>
          <w:ilvl w:val="0"/>
          <w:numId w:val="228"/>
        </w:numPr>
        <w:contextualSpacing/>
      </w:pPr>
      <w:r>
        <w:t>&lt;draw:path&gt;</w:t>
      </w:r>
    </w:p>
    <w:p w:rsidR="006A00B2" w:rsidRDefault="0057566E">
      <w:pPr>
        <w:pStyle w:val="ListParagraph"/>
        <w:numPr>
          <w:ilvl w:val="0"/>
          <w:numId w:val="228"/>
        </w:numPr>
        <w:contextualSpacing/>
      </w:pPr>
      <w:r>
        <w:t>&lt;draw:circle&gt;</w:t>
      </w:r>
    </w:p>
    <w:p w:rsidR="006A00B2" w:rsidRDefault="0057566E">
      <w:pPr>
        <w:pStyle w:val="ListParagraph"/>
        <w:numPr>
          <w:ilvl w:val="0"/>
          <w:numId w:val="228"/>
        </w:numPr>
        <w:contextualSpacing/>
      </w:pPr>
      <w:r>
        <w:t>&lt;draw:ellipse&gt;</w:t>
      </w:r>
    </w:p>
    <w:p w:rsidR="006A00B2" w:rsidRDefault="0057566E">
      <w:pPr>
        <w:pStyle w:val="ListParagraph"/>
        <w:numPr>
          <w:ilvl w:val="0"/>
          <w:numId w:val="228"/>
        </w:numPr>
        <w:contextualSpacing/>
      </w:pPr>
      <w:r>
        <w:t>&lt;</w:t>
      </w:r>
      <w:r>
        <w:t>draw:connector&gt;</w:t>
      </w:r>
    </w:p>
    <w:p w:rsidR="006A00B2" w:rsidRDefault="0057566E">
      <w:pPr>
        <w:pStyle w:val="ListParagraph"/>
        <w:numPr>
          <w:ilvl w:val="0"/>
          <w:numId w:val="228"/>
        </w:numPr>
        <w:contextualSpacing/>
      </w:pPr>
      <w:r>
        <w:t>&lt;draw:caption&gt;</w:t>
      </w:r>
    </w:p>
    <w:p w:rsidR="006A00B2" w:rsidRDefault="0057566E">
      <w:pPr>
        <w:pStyle w:val="ListParagraph"/>
        <w:numPr>
          <w:ilvl w:val="0"/>
          <w:numId w:val="228"/>
        </w:numPr>
        <w:contextualSpacing/>
      </w:pPr>
      <w:r>
        <w:t>&lt;draw:measure&gt;</w:t>
      </w:r>
    </w:p>
    <w:p w:rsidR="006A00B2" w:rsidRDefault="0057566E">
      <w:pPr>
        <w:pStyle w:val="ListParagraph"/>
        <w:numPr>
          <w:ilvl w:val="0"/>
          <w:numId w:val="228"/>
        </w:numPr>
        <w:contextualSpacing/>
      </w:pPr>
      <w:r>
        <w:t>&lt;draw:g&gt;</w:t>
      </w:r>
    </w:p>
    <w:p w:rsidR="006A00B2" w:rsidRDefault="0057566E">
      <w:pPr>
        <w:pStyle w:val="ListParagraph"/>
        <w:numPr>
          <w:ilvl w:val="0"/>
          <w:numId w:val="228"/>
        </w:numPr>
        <w:contextualSpacing/>
      </w:pPr>
      <w:r>
        <w:t>&lt;draw:frame&gt;</w:t>
      </w:r>
    </w:p>
    <w:p w:rsidR="006A00B2" w:rsidRDefault="0057566E">
      <w:pPr>
        <w:pStyle w:val="ListParagraph"/>
        <w:numPr>
          <w:ilvl w:val="0"/>
          <w:numId w:val="228"/>
        </w:numPr>
      </w:pPr>
      <w:r>
        <w:t xml:space="preserve">&lt;draw:custom-shape&gt; </w:t>
      </w:r>
    </w:p>
    <w:p w:rsidR="006A00B2" w:rsidRDefault="0057566E">
      <w:pPr>
        <w:pStyle w:val="Definition-Field"/>
      </w:pPr>
      <w:r>
        <w:t xml:space="preserve">ee.  </w:t>
      </w:r>
      <w:r>
        <w:rPr>
          <w:i/>
        </w:rPr>
        <w:t>The standard defines the attribute draw:z-index</w:t>
      </w:r>
    </w:p>
    <w:p w:rsidR="006A00B2" w:rsidRDefault="0057566E">
      <w:pPr>
        <w:pStyle w:val="Definition-Field2"/>
      </w:pPr>
      <w:r>
        <w:t xml:space="preserve">Excel 2013 supports this attribute for the following elements: </w:t>
      </w:r>
    </w:p>
    <w:p w:rsidR="006A00B2" w:rsidRDefault="0057566E">
      <w:pPr>
        <w:pStyle w:val="ListParagraph"/>
        <w:numPr>
          <w:ilvl w:val="0"/>
          <w:numId w:val="229"/>
        </w:numPr>
        <w:contextualSpacing/>
      </w:pPr>
      <w:r>
        <w:t>&lt;draw:rect&gt;</w:t>
      </w:r>
    </w:p>
    <w:p w:rsidR="006A00B2" w:rsidRDefault="0057566E">
      <w:pPr>
        <w:pStyle w:val="ListParagraph"/>
        <w:numPr>
          <w:ilvl w:val="0"/>
          <w:numId w:val="229"/>
        </w:numPr>
        <w:contextualSpacing/>
      </w:pPr>
      <w:r>
        <w:t>&lt;draw:line&gt;</w:t>
      </w:r>
    </w:p>
    <w:p w:rsidR="006A00B2" w:rsidRDefault="0057566E">
      <w:pPr>
        <w:pStyle w:val="ListParagraph"/>
        <w:numPr>
          <w:ilvl w:val="0"/>
          <w:numId w:val="229"/>
        </w:numPr>
        <w:contextualSpacing/>
      </w:pPr>
      <w:r>
        <w:t>&lt;draw:polyline&gt;</w:t>
      </w:r>
    </w:p>
    <w:p w:rsidR="006A00B2" w:rsidRDefault="0057566E">
      <w:pPr>
        <w:pStyle w:val="ListParagraph"/>
        <w:numPr>
          <w:ilvl w:val="0"/>
          <w:numId w:val="229"/>
        </w:numPr>
        <w:contextualSpacing/>
      </w:pPr>
      <w:r>
        <w:t>&lt;</w:t>
      </w:r>
      <w:r>
        <w:t>draw:polygon&gt;</w:t>
      </w:r>
    </w:p>
    <w:p w:rsidR="006A00B2" w:rsidRDefault="0057566E">
      <w:pPr>
        <w:pStyle w:val="ListParagraph"/>
        <w:numPr>
          <w:ilvl w:val="0"/>
          <w:numId w:val="229"/>
        </w:numPr>
        <w:contextualSpacing/>
      </w:pPr>
      <w:r>
        <w:t>&lt;draw:regular-polygon&gt;</w:t>
      </w:r>
    </w:p>
    <w:p w:rsidR="006A00B2" w:rsidRDefault="0057566E">
      <w:pPr>
        <w:pStyle w:val="ListParagraph"/>
        <w:numPr>
          <w:ilvl w:val="0"/>
          <w:numId w:val="229"/>
        </w:numPr>
        <w:contextualSpacing/>
      </w:pPr>
      <w:r>
        <w:t>&lt;draw:path&gt;</w:t>
      </w:r>
    </w:p>
    <w:p w:rsidR="006A00B2" w:rsidRDefault="0057566E">
      <w:pPr>
        <w:pStyle w:val="ListParagraph"/>
        <w:numPr>
          <w:ilvl w:val="0"/>
          <w:numId w:val="229"/>
        </w:numPr>
        <w:contextualSpacing/>
      </w:pPr>
      <w:r>
        <w:t>&lt;draw:circle&gt;</w:t>
      </w:r>
    </w:p>
    <w:p w:rsidR="006A00B2" w:rsidRDefault="0057566E">
      <w:pPr>
        <w:pStyle w:val="ListParagraph"/>
        <w:numPr>
          <w:ilvl w:val="0"/>
          <w:numId w:val="229"/>
        </w:numPr>
        <w:contextualSpacing/>
      </w:pPr>
      <w:r>
        <w:t>&lt;draw:ellipse&gt;</w:t>
      </w:r>
    </w:p>
    <w:p w:rsidR="006A00B2" w:rsidRDefault="0057566E">
      <w:pPr>
        <w:pStyle w:val="ListParagraph"/>
        <w:numPr>
          <w:ilvl w:val="0"/>
          <w:numId w:val="229"/>
        </w:numPr>
        <w:contextualSpacing/>
      </w:pPr>
      <w:r>
        <w:t>&lt;draw:connector&gt;</w:t>
      </w:r>
    </w:p>
    <w:p w:rsidR="006A00B2" w:rsidRDefault="0057566E">
      <w:pPr>
        <w:pStyle w:val="ListParagraph"/>
        <w:numPr>
          <w:ilvl w:val="0"/>
          <w:numId w:val="229"/>
        </w:numPr>
        <w:contextualSpacing/>
      </w:pPr>
      <w:r>
        <w:t>&lt;draw:caption&gt;</w:t>
      </w:r>
    </w:p>
    <w:p w:rsidR="006A00B2" w:rsidRDefault="0057566E">
      <w:pPr>
        <w:pStyle w:val="ListParagraph"/>
        <w:numPr>
          <w:ilvl w:val="0"/>
          <w:numId w:val="229"/>
        </w:numPr>
        <w:contextualSpacing/>
      </w:pPr>
      <w:r>
        <w:t>&lt;draw:measure&gt;</w:t>
      </w:r>
    </w:p>
    <w:p w:rsidR="006A00B2" w:rsidRDefault="0057566E">
      <w:pPr>
        <w:pStyle w:val="ListParagraph"/>
        <w:numPr>
          <w:ilvl w:val="0"/>
          <w:numId w:val="229"/>
        </w:numPr>
        <w:contextualSpacing/>
      </w:pPr>
      <w:r>
        <w:t>&lt;draw:g&gt;</w:t>
      </w:r>
    </w:p>
    <w:p w:rsidR="006A00B2" w:rsidRDefault="0057566E">
      <w:pPr>
        <w:pStyle w:val="ListParagraph"/>
        <w:numPr>
          <w:ilvl w:val="0"/>
          <w:numId w:val="229"/>
        </w:numPr>
        <w:contextualSpacing/>
      </w:pPr>
      <w:r>
        <w:t>&lt;draw:frame&gt;</w:t>
      </w:r>
    </w:p>
    <w:p w:rsidR="006A00B2" w:rsidRDefault="0057566E">
      <w:pPr>
        <w:pStyle w:val="ListParagraph"/>
        <w:numPr>
          <w:ilvl w:val="0"/>
          <w:numId w:val="229"/>
        </w:numPr>
      </w:pPr>
      <w:r>
        <w:t xml:space="preserve">&lt;draw:custom-shape&gt; </w:t>
      </w:r>
    </w:p>
    <w:p w:rsidR="006A00B2" w:rsidRDefault="0057566E">
      <w:pPr>
        <w:pStyle w:val="Definition-Field"/>
      </w:pPr>
      <w:r>
        <w:t xml:space="preserve">ff.  </w:t>
      </w:r>
      <w:r>
        <w:rPr>
          <w:i/>
        </w:rPr>
        <w:t>The standard defines the attribute svg:height</w:t>
      </w:r>
    </w:p>
    <w:p w:rsidR="006A00B2" w:rsidRDefault="0057566E">
      <w:pPr>
        <w:pStyle w:val="Definition-Field2"/>
      </w:pPr>
      <w:r>
        <w:t>Excel 2013 supports this attribute fo</w:t>
      </w:r>
      <w:r>
        <w:t xml:space="preserve">r the following elements: </w:t>
      </w:r>
    </w:p>
    <w:p w:rsidR="006A00B2" w:rsidRDefault="0057566E">
      <w:pPr>
        <w:pStyle w:val="ListParagraph"/>
        <w:numPr>
          <w:ilvl w:val="0"/>
          <w:numId w:val="230"/>
        </w:numPr>
        <w:contextualSpacing/>
      </w:pPr>
      <w:r>
        <w:t>&lt;draw:rect&gt;</w:t>
      </w:r>
    </w:p>
    <w:p w:rsidR="006A00B2" w:rsidRDefault="0057566E">
      <w:pPr>
        <w:pStyle w:val="ListParagraph"/>
        <w:numPr>
          <w:ilvl w:val="0"/>
          <w:numId w:val="230"/>
        </w:numPr>
        <w:contextualSpacing/>
      </w:pPr>
      <w:r>
        <w:t>&lt;draw:line&gt;</w:t>
      </w:r>
    </w:p>
    <w:p w:rsidR="006A00B2" w:rsidRDefault="0057566E">
      <w:pPr>
        <w:pStyle w:val="ListParagraph"/>
        <w:numPr>
          <w:ilvl w:val="0"/>
          <w:numId w:val="230"/>
        </w:numPr>
        <w:contextualSpacing/>
      </w:pPr>
      <w:r>
        <w:t>&lt;draw:polyline&gt;</w:t>
      </w:r>
    </w:p>
    <w:p w:rsidR="006A00B2" w:rsidRDefault="0057566E">
      <w:pPr>
        <w:pStyle w:val="ListParagraph"/>
        <w:numPr>
          <w:ilvl w:val="0"/>
          <w:numId w:val="230"/>
        </w:numPr>
        <w:contextualSpacing/>
      </w:pPr>
      <w:r>
        <w:t>&lt;draw:polygon&gt;</w:t>
      </w:r>
    </w:p>
    <w:p w:rsidR="006A00B2" w:rsidRDefault="0057566E">
      <w:pPr>
        <w:pStyle w:val="ListParagraph"/>
        <w:numPr>
          <w:ilvl w:val="0"/>
          <w:numId w:val="230"/>
        </w:numPr>
        <w:contextualSpacing/>
      </w:pPr>
      <w:r>
        <w:t>&lt;draw:regular-polygon&gt;</w:t>
      </w:r>
    </w:p>
    <w:p w:rsidR="006A00B2" w:rsidRDefault="0057566E">
      <w:pPr>
        <w:pStyle w:val="ListParagraph"/>
        <w:numPr>
          <w:ilvl w:val="0"/>
          <w:numId w:val="230"/>
        </w:numPr>
        <w:contextualSpacing/>
      </w:pPr>
      <w:r>
        <w:t>&lt;draw:path&gt;</w:t>
      </w:r>
    </w:p>
    <w:p w:rsidR="006A00B2" w:rsidRDefault="0057566E">
      <w:pPr>
        <w:pStyle w:val="ListParagraph"/>
        <w:numPr>
          <w:ilvl w:val="0"/>
          <w:numId w:val="230"/>
        </w:numPr>
        <w:contextualSpacing/>
      </w:pPr>
      <w:r>
        <w:t>&lt;draw:circle&gt;</w:t>
      </w:r>
    </w:p>
    <w:p w:rsidR="006A00B2" w:rsidRDefault="0057566E">
      <w:pPr>
        <w:pStyle w:val="ListParagraph"/>
        <w:numPr>
          <w:ilvl w:val="0"/>
          <w:numId w:val="230"/>
        </w:numPr>
        <w:contextualSpacing/>
      </w:pPr>
      <w:r>
        <w:t>&lt;draw:ellipse&gt;</w:t>
      </w:r>
    </w:p>
    <w:p w:rsidR="006A00B2" w:rsidRDefault="0057566E">
      <w:pPr>
        <w:pStyle w:val="ListParagraph"/>
        <w:numPr>
          <w:ilvl w:val="0"/>
          <w:numId w:val="230"/>
        </w:numPr>
        <w:contextualSpacing/>
      </w:pPr>
      <w:r>
        <w:t>&lt;draw:connector&gt;</w:t>
      </w:r>
    </w:p>
    <w:p w:rsidR="006A00B2" w:rsidRDefault="0057566E">
      <w:pPr>
        <w:pStyle w:val="ListParagraph"/>
        <w:numPr>
          <w:ilvl w:val="0"/>
          <w:numId w:val="230"/>
        </w:numPr>
        <w:contextualSpacing/>
      </w:pPr>
      <w:r>
        <w:t>&lt;draw:caption&gt;</w:t>
      </w:r>
    </w:p>
    <w:p w:rsidR="006A00B2" w:rsidRDefault="0057566E">
      <w:pPr>
        <w:pStyle w:val="ListParagraph"/>
        <w:numPr>
          <w:ilvl w:val="0"/>
          <w:numId w:val="230"/>
        </w:numPr>
        <w:contextualSpacing/>
      </w:pPr>
      <w:r>
        <w:t>&lt;draw:measure&gt;</w:t>
      </w:r>
    </w:p>
    <w:p w:rsidR="006A00B2" w:rsidRDefault="0057566E">
      <w:pPr>
        <w:pStyle w:val="ListParagraph"/>
        <w:numPr>
          <w:ilvl w:val="0"/>
          <w:numId w:val="230"/>
        </w:numPr>
        <w:contextualSpacing/>
      </w:pPr>
      <w:r>
        <w:t>&lt;draw:g&gt;</w:t>
      </w:r>
    </w:p>
    <w:p w:rsidR="006A00B2" w:rsidRDefault="0057566E">
      <w:pPr>
        <w:pStyle w:val="ListParagraph"/>
        <w:numPr>
          <w:ilvl w:val="0"/>
          <w:numId w:val="230"/>
        </w:numPr>
        <w:contextualSpacing/>
      </w:pPr>
      <w:r>
        <w:lastRenderedPageBreak/>
        <w:t>&lt;draw:frame&gt;</w:t>
      </w:r>
    </w:p>
    <w:p w:rsidR="006A00B2" w:rsidRDefault="0057566E">
      <w:pPr>
        <w:pStyle w:val="ListParagraph"/>
        <w:numPr>
          <w:ilvl w:val="0"/>
          <w:numId w:val="230"/>
        </w:numPr>
      </w:pPr>
      <w:r>
        <w:t xml:space="preserve">&lt;draw:custom-shape&gt; </w:t>
      </w:r>
    </w:p>
    <w:p w:rsidR="006A00B2" w:rsidRDefault="0057566E">
      <w:pPr>
        <w:pStyle w:val="Definition-Field"/>
      </w:pPr>
      <w:r>
        <w:t xml:space="preserve">gg.  </w:t>
      </w:r>
      <w:r>
        <w:rPr>
          <w:i/>
        </w:rPr>
        <w:t xml:space="preserve">The standard </w:t>
      </w:r>
      <w:r>
        <w:rPr>
          <w:i/>
        </w:rPr>
        <w:t>defines the attribute svg:view-box</w:t>
      </w:r>
    </w:p>
    <w:p w:rsidR="006A00B2" w:rsidRDefault="0057566E">
      <w:pPr>
        <w:pStyle w:val="Definition-Field2"/>
      </w:pPr>
      <w:r>
        <w:t>Excel 2013 supports this attribute for the following elements:</w:t>
      </w:r>
    </w:p>
    <w:p w:rsidR="006A00B2" w:rsidRDefault="0057566E">
      <w:pPr>
        <w:pStyle w:val="ListParagraph"/>
        <w:numPr>
          <w:ilvl w:val="0"/>
          <w:numId w:val="231"/>
        </w:numPr>
        <w:contextualSpacing/>
      </w:pPr>
      <w:r>
        <w:t>draw:polyline</w:t>
      </w:r>
    </w:p>
    <w:p w:rsidR="006A00B2" w:rsidRDefault="0057566E">
      <w:pPr>
        <w:pStyle w:val="ListParagraph"/>
        <w:numPr>
          <w:ilvl w:val="0"/>
          <w:numId w:val="231"/>
        </w:numPr>
        <w:contextualSpacing/>
      </w:pPr>
      <w:r>
        <w:t>draw:polygon</w:t>
      </w:r>
    </w:p>
    <w:p w:rsidR="006A00B2" w:rsidRDefault="0057566E">
      <w:pPr>
        <w:pStyle w:val="ListParagraph"/>
        <w:numPr>
          <w:ilvl w:val="0"/>
          <w:numId w:val="231"/>
        </w:numPr>
      </w:pPr>
      <w:r>
        <w:t xml:space="preserve">draw:path </w:t>
      </w:r>
    </w:p>
    <w:p w:rsidR="006A00B2" w:rsidRDefault="0057566E">
      <w:pPr>
        <w:pStyle w:val="Definition-Field"/>
      </w:pPr>
      <w:r>
        <w:t xml:space="preserve">hh.  </w:t>
      </w:r>
      <w:r>
        <w:rPr>
          <w:i/>
        </w:rPr>
        <w:t>The standard defines the attribute svg:width</w:t>
      </w:r>
    </w:p>
    <w:p w:rsidR="006A00B2" w:rsidRDefault="0057566E">
      <w:pPr>
        <w:pStyle w:val="Definition-Field2"/>
      </w:pPr>
      <w:r>
        <w:t xml:space="preserve">Excel 2013 supports this attribute for the following elements: </w:t>
      </w:r>
    </w:p>
    <w:p w:rsidR="006A00B2" w:rsidRDefault="0057566E">
      <w:pPr>
        <w:pStyle w:val="ListParagraph"/>
        <w:numPr>
          <w:ilvl w:val="0"/>
          <w:numId w:val="232"/>
        </w:numPr>
        <w:contextualSpacing/>
      </w:pPr>
      <w:r>
        <w:t>&lt;draw:</w:t>
      </w:r>
      <w:r>
        <w:t>rect&gt;</w:t>
      </w:r>
    </w:p>
    <w:p w:rsidR="006A00B2" w:rsidRDefault="0057566E">
      <w:pPr>
        <w:pStyle w:val="ListParagraph"/>
        <w:numPr>
          <w:ilvl w:val="0"/>
          <w:numId w:val="232"/>
        </w:numPr>
        <w:contextualSpacing/>
      </w:pPr>
      <w:r>
        <w:t>&lt;draw:line&gt;</w:t>
      </w:r>
    </w:p>
    <w:p w:rsidR="006A00B2" w:rsidRDefault="0057566E">
      <w:pPr>
        <w:pStyle w:val="ListParagraph"/>
        <w:numPr>
          <w:ilvl w:val="0"/>
          <w:numId w:val="232"/>
        </w:numPr>
        <w:contextualSpacing/>
      </w:pPr>
      <w:r>
        <w:t>&lt;draw:polyline&gt;</w:t>
      </w:r>
    </w:p>
    <w:p w:rsidR="006A00B2" w:rsidRDefault="0057566E">
      <w:pPr>
        <w:pStyle w:val="ListParagraph"/>
        <w:numPr>
          <w:ilvl w:val="0"/>
          <w:numId w:val="232"/>
        </w:numPr>
        <w:contextualSpacing/>
      </w:pPr>
      <w:r>
        <w:t>&lt;draw:polygon&gt;</w:t>
      </w:r>
    </w:p>
    <w:p w:rsidR="006A00B2" w:rsidRDefault="0057566E">
      <w:pPr>
        <w:pStyle w:val="ListParagraph"/>
        <w:numPr>
          <w:ilvl w:val="0"/>
          <w:numId w:val="232"/>
        </w:numPr>
        <w:contextualSpacing/>
      </w:pPr>
      <w:r>
        <w:t>&lt;draw:regular-polygon&gt;</w:t>
      </w:r>
    </w:p>
    <w:p w:rsidR="006A00B2" w:rsidRDefault="0057566E">
      <w:pPr>
        <w:pStyle w:val="ListParagraph"/>
        <w:numPr>
          <w:ilvl w:val="0"/>
          <w:numId w:val="232"/>
        </w:numPr>
        <w:contextualSpacing/>
      </w:pPr>
      <w:r>
        <w:t>&lt;draw:path&gt;</w:t>
      </w:r>
    </w:p>
    <w:p w:rsidR="006A00B2" w:rsidRDefault="0057566E">
      <w:pPr>
        <w:pStyle w:val="ListParagraph"/>
        <w:numPr>
          <w:ilvl w:val="0"/>
          <w:numId w:val="232"/>
        </w:numPr>
        <w:contextualSpacing/>
      </w:pPr>
      <w:r>
        <w:t>&lt;draw:circle&gt;</w:t>
      </w:r>
    </w:p>
    <w:p w:rsidR="006A00B2" w:rsidRDefault="0057566E">
      <w:pPr>
        <w:pStyle w:val="ListParagraph"/>
        <w:numPr>
          <w:ilvl w:val="0"/>
          <w:numId w:val="232"/>
        </w:numPr>
        <w:contextualSpacing/>
      </w:pPr>
      <w:r>
        <w:t>&lt;draw:ellipse&gt;</w:t>
      </w:r>
    </w:p>
    <w:p w:rsidR="006A00B2" w:rsidRDefault="0057566E">
      <w:pPr>
        <w:pStyle w:val="ListParagraph"/>
        <w:numPr>
          <w:ilvl w:val="0"/>
          <w:numId w:val="232"/>
        </w:numPr>
        <w:contextualSpacing/>
      </w:pPr>
      <w:r>
        <w:t>&lt;draw:connector&gt;</w:t>
      </w:r>
    </w:p>
    <w:p w:rsidR="006A00B2" w:rsidRDefault="0057566E">
      <w:pPr>
        <w:pStyle w:val="ListParagraph"/>
        <w:numPr>
          <w:ilvl w:val="0"/>
          <w:numId w:val="232"/>
        </w:numPr>
        <w:contextualSpacing/>
      </w:pPr>
      <w:r>
        <w:t>&lt;draw:caption&gt;</w:t>
      </w:r>
    </w:p>
    <w:p w:rsidR="006A00B2" w:rsidRDefault="0057566E">
      <w:pPr>
        <w:pStyle w:val="ListParagraph"/>
        <w:numPr>
          <w:ilvl w:val="0"/>
          <w:numId w:val="232"/>
        </w:numPr>
        <w:contextualSpacing/>
      </w:pPr>
      <w:r>
        <w:t>&lt;draw:measure&gt;</w:t>
      </w:r>
    </w:p>
    <w:p w:rsidR="006A00B2" w:rsidRDefault="0057566E">
      <w:pPr>
        <w:pStyle w:val="ListParagraph"/>
        <w:numPr>
          <w:ilvl w:val="0"/>
          <w:numId w:val="232"/>
        </w:numPr>
        <w:contextualSpacing/>
      </w:pPr>
      <w:r>
        <w:t>&lt;draw:g&gt;</w:t>
      </w:r>
    </w:p>
    <w:p w:rsidR="006A00B2" w:rsidRDefault="0057566E">
      <w:pPr>
        <w:pStyle w:val="ListParagraph"/>
        <w:numPr>
          <w:ilvl w:val="0"/>
          <w:numId w:val="232"/>
        </w:numPr>
        <w:contextualSpacing/>
      </w:pPr>
      <w:r>
        <w:t>&lt;draw:frame&gt;</w:t>
      </w:r>
    </w:p>
    <w:p w:rsidR="006A00B2" w:rsidRDefault="0057566E">
      <w:pPr>
        <w:pStyle w:val="ListParagraph"/>
        <w:numPr>
          <w:ilvl w:val="0"/>
          <w:numId w:val="232"/>
        </w:numPr>
      </w:pPr>
      <w:r>
        <w:t xml:space="preserve">&lt;draw:custom-shape&gt; </w:t>
      </w:r>
    </w:p>
    <w:p w:rsidR="006A00B2" w:rsidRDefault="0057566E">
      <w:pPr>
        <w:pStyle w:val="Definition-Field"/>
      </w:pPr>
      <w:r>
        <w:t xml:space="preserve">ii.  </w:t>
      </w:r>
      <w:r>
        <w:rPr>
          <w:i/>
        </w:rPr>
        <w:t>The standard defines the attribute svg:x</w:t>
      </w:r>
    </w:p>
    <w:p w:rsidR="006A00B2" w:rsidRDefault="0057566E">
      <w:pPr>
        <w:pStyle w:val="Definition-Field2"/>
      </w:pPr>
      <w:r>
        <w:t xml:space="preserve">Excel 2013 supports this attribute for the following elements: </w:t>
      </w:r>
    </w:p>
    <w:p w:rsidR="006A00B2" w:rsidRDefault="0057566E">
      <w:pPr>
        <w:pStyle w:val="ListParagraph"/>
        <w:numPr>
          <w:ilvl w:val="0"/>
          <w:numId w:val="233"/>
        </w:numPr>
        <w:contextualSpacing/>
      </w:pPr>
      <w:r>
        <w:t>&lt;draw:rect&gt;</w:t>
      </w:r>
    </w:p>
    <w:p w:rsidR="006A00B2" w:rsidRDefault="0057566E">
      <w:pPr>
        <w:pStyle w:val="ListParagraph"/>
        <w:numPr>
          <w:ilvl w:val="0"/>
          <w:numId w:val="233"/>
        </w:numPr>
        <w:contextualSpacing/>
      </w:pPr>
      <w:r>
        <w:t>&lt;draw:line&gt;</w:t>
      </w:r>
    </w:p>
    <w:p w:rsidR="006A00B2" w:rsidRDefault="0057566E">
      <w:pPr>
        <w:pStyle w:val="ListParagraph"/>
        <w:numPr>
          <w:ilvl w:val="0"/>
          <w:numId w:val="233"/>
        </w:numPr>
        <w:contextualSpacing/>
      </w:pPr>
      <w:r>
        <w:t>&lt;draw:polyline&gt;</w:t>
      </w:r>
    </w:p>
    <w:p w:rsidR="006A00B2" w:rsidRDefault="0057566E">
      <w:pPr>
        <w:pStyle w:val="ListParagraph"/>
        <w:numPr>
          <w:ilvl w:val="0"/>
          <w:numId w:val="233"/>
        </w:numPr>
        <w:contextualSpacing/>
      </w:pPr>
      <w:r>
        <w:t>&lt;draw:polygon&gt;</w:t>
      </w:r>
    </w:p>
    <w:p w:rsidR="006A00B2" w:rsidRDefault="0057566E">
      <w:pPr>
        <w:pStyle w:val="ListParagraph"/>
        <w:numPr>
          <w:ilvl w:val="0"/>
          <w:numId w:val="233"/>
        </w:numPr>
        <w:contextualSpacing/>
      </w:pPr>
      <w:r>
        <w:t>&lt;draw:regular-polygon&gt;</w:t>
      </w:r>
    </w:p>
    <w:p w:rsidR="006A00B2" w:rsidRDefault="0057566E">
      <w:pPr>
        <w:pStyle w:val="ListParagraph"/>
        <w:numPr>
          <w:ilvl w:val="0"/>
          <w:numId w:val="233"/>
        </w:numPr>
        <w:contextualSpacing/>
      </w:pPr>
      <w:r>
        <w:t>&lt;draw:path&gt;</w:t>
      </w:r>
    </w:p>
    <w:p w:rsidR="006A00B2" w:rsidRDefault="0057566E">
      <w:pPr>
        <w:pStyle w:val="ListParagraph"/>
        <w:numPr>
          <w:ilvl w:val="0"/>
          <w:numId w:val="233"/>
        </w:numPr>
        <w:contextualSpacing/>
      </w:pPr>
      <w:r>
        <w:t>&lt;draw:circle&gt;</w:t>
      </w:r>
    </w:p>
    <w:p w:rsidR="006A00B2" w:rsidRDefault="0057566E">
      <w:pPr>
        <w:pStyle w:val="ListParagraph"/>
        <w:numPr>
          <w:ilvl w:val="0"/>
          <w:numId w:val="233"/>
        </w:numPr>
        <w:contextualSpacing/>
      </w:pPr>
      <w:r>
        <w:t>&lt;draw:ellipse&gt;</w:t>
      </w:r>
    </w:p>
    <w:p w:rsidR="006A00B2" w:rsidRDefault="0057566E">
      <w:pPr>
        <w:pStyle w:val="ListParagraph"/>
        <w:numPr>
          <w:ilvl w:val="0"/>
          <w:numId w:val="233"/>
        </w:numPr>
        <w:contextualSpacing/>
      </w:pPr>
      <w:r>
        <w:t>&lt;draw:connector&gt;</w:t>
      </w:r>
    </w:p>
    <w:p w:rsidR="006A00B2" w:rsidRDefault="0057566E">
      <w:pPr>
        <w:pStyle w:val="ListParagraph"/>
        <w:numPr>
          <w:ilvl w:val="0"/>
          <w:numId w:val="233"/>
        </w:numPr>
        <w:contextualSpacing/>
      </w:pPr>
      <w:r>
        <w:t>&lt;draw:caption&gt;</w:t>
      </w:r>
    </w:p>
    <w:p w:rsidR="006A00B2" w:rsidRDefault="0057566E">
      <w:pPr>
        <w:pStyle w:val="ListParagraph"/>
        <w:numPr>
          <w:ilvl w:val="0"/>
          <w:numId w:val="233"/>
        </w:numPr>
        <w:contextualSpacing/>
      </w:pPr>
      <w:r>
        <w:t>&lt;draw:measure&gt;</w:t>
      </w:r>
    </w:p>
    <w:p w:rsidR="006A00B2" w:rsidRDefault="0057566E">
      <w:pPr>
        <w:pStyle w:val="ListParagraph"/>
        <w:numPr>
          <w:ilvl w:val="0"/>
          <w:numId w:val="233"/>
        </w:numPr>
        <w:contextualSpacing/>
      </w:pPr>
      <w:r>
        <w:t>&lt;draw:g&gt;</w:t>
      </w:r>
    </w:p>
    <w:p w:rsidR="006A00B2" w:rsidRDefault="0057566E">
      <w:pPr>
        <w:pStyle w:val="ListParagraph"/>
        <w:numPr>
          <w:ilvl w:val="0"/>
          <w:numId w:val="233"/>
        </w:numPr>
        <w:contextualSpacing/>
      </w:pPr>
      <w:r>
        <w:t>&lt;draw:frame&gt;</w:t>
      </w:r>
    </w:p>
    <w:p w:rsidR="006A00B2" w:rsidRDefault="0057566E">
      <w:pPr>
        <w:pStyle w:val="ListParagraph"/>
        <w:numPr>
          <w:ilvl w:val="0"/>
          <w:numId w:val="233"/>
        </w:numPr>
      </w:pPr>
      <w:r>
        <w:t>&lt;dra</w:t>
      </w:r>
      <w:r>
        <w:t xml:space="preserve">w:custom-shape&gt; </w:t>
      </w:r>
    </w:p>
    <w:p w:rsidR="006A00B2" w:rsidRDefault="0057566E">
      <w:pPr>
        <w:pStyle w:val="Definition-Field"/>
      </w:pPr>
      <w:r>
        <w:t xml:space="preserve">jj.  </w:t>
      </w:r>
      <w:r>
        <w:rPr>
          <w:i/>
        </w:rPr>
        <w:t>The standard defines the attribute svg:y</w:t>
      </w:r>
    </w:p>
    <w:p w:rsidR="006A00B2" w:rsidRDefault="0057566E">
      <w:pPr>
        <w:pStyle w:val="Definition-Field2"/>
      </w:pPr>
      <w:r>
        <w:t xml:space="preserve">Excel 2013 supports this attribute for the following elements: </w:t>
      </w:r>
    </w:p>
    <w:p w:rsidR="006A00B2" w:rsidRDefault="0057566E">
      <w:pPr>
        <w:pStyle w:val="ListParagraph"/>
        <w:numPr>
          <w:ilvl w:val="0"/>
          <w:numId w:val="234"/>
        </w:numPr>
        <w:contextualSpacing/>
      </w:pPr>
      <w:r>
        <w:t>&lt;draw:rect&gt;</w:t>
      </w:r>
    </w:p>
    <w:p w:rsidR="006A00B2" w:rsidRDefault="0057566E">
      <w:pPr>
        <w:pStyle w:val="ListParagraph"/>
        <w:numPr>
          <w:ilvl w:val="0"/>
          <w:numId w:val="234"/>
        </w:numPr>
        <w:contextualSpacing/>
      </w:pPr>
      <w:r>
        <w:t>&lt;draw:line&gt;</w:t>
      </w:r>
    </w:p>
    <w:p w:rsidR="006A00B2" w:rsidRDefault="0057566E">
      <w:pPr>
        <w:pStyle w:val="ListParagraph"/>
        <w:numPr>
          <w:ilvl w:val="0"/>
          <w:numId w:val="234"/>
        </w:numPr>
        <w:contextualSpacing/>
      </w:pPr>
      <w:r>
        <w:t>&lt;draw:polyline&gt;</w:t>
      </w:r>
    </w:p>
    <w:p w:rsidR="006A00B2" w:rsidRDefault="0057566E">
      <w:pPr>
        <w:pStyle w:val="ListParagraph"/>
        <w:numPr>
          <w:ilvl w:val="0"/>
          <w:numId w:val="234"/>
        </w:numPr>
        <w:contextualSpacing/>
      </w:pPr>
      <w:r>
        <w:t>&lt;draw:polygon&gt;</w:t>
      </w:r>
    </w:p>
    <w:p w:rsidR="006A00B2" w:rsidRDefault="0057566E">
      <w:pPr>
        <w:pStyle w:val="ListParagraph"/>
        <w:numPr>
          <w:ilvl w:val="0"/>
          <w:numId w:val="234"/>
        </w:numPr>
        <w:contextualSpacing/>
      </w:pPr>
      <w:r>
        <w:t>&lt;draw:regular-polygon&gt;</w:t>
      </w:r>
    </w:p>
    <w:p w:rsidR="006A00B2" w:rsidRDefault="0057566E">
      <w:pPr>
        <w:pStyle w:val="ListParagraph"/>
        <w:numPr>
          <w:ilvl w:val="0"/>
          <w:numId w:val="234"/>
        </w:numPr>
        <w:contextualSpacing/>
      </w:pPr>
      <w:r>
        <w:t>&lt;draw:path&gt;</w:t>
      </w:r>
    </w:p>
    <w:p w:rsidR="006A00B2" w:rsidRDefault="0057566E">
      <w:pPr>
        <w:pStyle w:val="ListParagraph"/>
        <w:numPr>
          <w:ilvl w:val="0"/>
          <w:numId w:val="234"/>
        </w:numPr>
        <w:contextualSpacing/>
      </w:pPr>
      <w:r>
        <w:t>&lt;draw:circle&gt;</w:t>
      </w:r>
    </w:p>
    <w:p w:rsidR="006A00B2" w:rsidRDefault="0057566E">
      <w:pPr>
        <w:pStyle w:val="ListParagraph"/>
        <w:numPr>
          <w:ilvl w:val="0"/>
          <w:numId w:val="234"/>
        </w:numPr>
        <w:contextualSpacing/>
      </w:pPr>
      <w:r>
        <w:lastRenderedPageBreak/>
        <w:t>&lt;draw:ellipse&gt;</w:t>
      </w:r>
    </w:p>
    <w:p w:rsidR="006A00B2" w:rsidRDefault="0057566E">
      <w:pPr>
        <w:pStyle w:val="ListParagraph"/>
        <w:numPr>
          <w:ilvl w:val="0"/>
          <w:numId w:val="234"/>
        </w:numPr>
        <w:contextualSpacing/>
      </w:pPr>
      <w:r>
        <w:t>&lt;</w:t>
      </w:r>
      <w:r>
        <w:t>draw:connector&gt;</w:t>
      </w:r>
    </w:p>
    <w:p w:rsidR="006A00B2" w:rsidRDefault="0057566E">
      <w:pPr>
        <w:pStyle w:val="ListParagraph"/>
        <w:numPr>
          <w:ilvl w:val="0"/>
          <w:numId w:val="234"/>
        </w:numPr>
        <w:contextualSpacing/>
      </w:pPr>
      <w:r>
        <w:t>&lt;draw:caption&gt;</w:t>
      </w:r>
    </w:p>
    <w:p w:rsidR="006A00B2" w:rsidRDefault="0057566E">
      <w:pPr>
        <w:pStyle w:val="ListParagraph"/>
        <w:numPr>
          <w:ilvl w:val="0"/>
          <w:numId w:val="234"/>
        </w:numPr>
        <w:contextualSpacing/>
      </w:pPr>
      <w:r>
        <w:t>&lt;draw:measure&gt;</w:t>
      </w:r>
    </w:p>
    <w:p w:rsidR="006A00B2" w:rsidRDefault="0057566E">
      <w:pPr>
        <w:pStyle w:val="ListParagraph"/>
        <w:numPr>
          <w:ilvl w:val="0"/>
          <w:numId w:val="234"/>
        </w:numPr>
        <w:contextualSpacing/>
      </w:pPr>
      <w:r>
        <w:t>&lt;draw:g&gt;</w:t>
      </w:r>
    </w:p>
    <w:p w:rsidR="006A00B2" w:rsidRDefault="0057566E">
      <w:pPr>
        <w:pStyle w:val="ListParagraph"/>
        <w:numPr>
          <w:ilvl w:val="0"/>
          <w:numId w:val="234"/>
        </w:numPr>
        <w:contextualSpacing/>
      </w:pPr>
      <w:r>
        <w:t>&lt;draw:frame&gt;</w:t>
      </w:r>
    </w:p>
    <w:p w:rsidR="006A00B2" w:rsidRDefault="0057566E">
      <w:pPr>
        <w:pStyle w:val="ListParagraph"/>
        <w:numPr>
          <w:ilvl w:val="0"/>
          <w:numId w:val="234"/>
        </w:numPr>
      </w:pPr>
      <w:r>
        <w:t xml:space="preserve">&lt;draw:custom-shape&gt; </w:t>
      </w:r>
    </w:p>
    <w:p w:rsidR="006A00B2" w:rsidRDefault="0057566E">
      <w:pPr>
        <w:pStyle w:val="Definition-Field"/>
      </w:pPr>
      <w:r>
        <w:t xml:space="preserve">kk.  </w:t>
      </w:r>
      <w:r>
        <w:rPr>
          <w:i/>
        </w:rPr>
        <w:t>The standard defines the attribute draw:caption-id</w:t>
      </w:r>
    </w:p>
    <w:p w:rsidR="006A00B2" w:rsidRDefault="0057566E">
      <w:pPr>
        <w:pStyle w:val="Definition-Field2"/>
      </w:pPr>
      <w:r>
        <w:t xml:space="preserve">PowerPoint 2013 does not support this attribute for the following elements: </w:t>
      </w:r>
    </w:p>
    <w:p w:rsidR="006A00B2" w:rsidRDefault="0057566E">
      <w:pPr>
        <w:pStyle w:val="ListParagraph"/>
        <w:numPr>
          <w:ilvl w:val="0"/>
          <w:numId w:val="235"/>
        </w:numPr>
        <w:contextualSpacing/>
      </w:pPr>
      <w:r>
        <w:t>&lt;draw:rect&gt;</w:t>
      </w:r>
    </w:p>
    <w:p w:rsidR="006A00B2" w:rsidRDefault="0057566E">
      <w:pPr>
        <w:pStyle w:val="ListParagraph"/>
        <w:numPr>
          <w:ilvl w:val="0"/>
          <w:numId w:val="235"/>
        </w:numPr>
        <w:contextualSpacing/>
      </w:pPr>
      <w:r>
        <w:t>&lt;draw:line&gt;</w:t>
      </w:r>
    </w:p>
    <w:p w:rsidR="006A00B2" w:rsidRDefault="0057566E">
      <w:pPr>
        <w:pStyle w:val="ListParagraph"/>
        <w:numPr>
          <w:ilvl w:val="0"/>
          <w:numId w:val="235"/>
        </w:numPr>
        <w:contextualSpacing/>
      </w:pPr>
      <w:r>
        <w:t>&lt;</w:t>
      </w:r>
      <w:r>
        <w:t>draw:polyline&gt;</w:t>
      </w:r>
    </w:p>
    <w:p w:rsidR="006A00B2" w:rsidRDefault="0057566E">
      <w:pPr>
        <w:pStyle w:val="ListParagraph"/>
        <w:numPr>
          <w:ilvl w:val="0"/>
          <w:numId w:val="235"/>
        </w:numPr>
        <w:contextualSpacing/>
      </w:pPr>
      <w:r>
        <w:t>&lt;draw:polygon&gt;</w:t>
      </w:r>
    </w:p>
    <w:p w:rsidR="006A00B2" w:rsidRDefault="0057566E">
      <w:pPr>
        <w:pStyle w:val="ListParagraph"/>
        <w:numPr>
          <w:ilvl w:val="0"/>
          <w:numId w:val="235"/>
        </w:numPr>
        <w:contextualSpacing/>
      </w:pPr>
      <w:r>
        <w:t>&lt;draw:regular-polygon&gt;</w:t>
      </w:r>
    </w:p>
    <w:p w:rsidR="006A00B2" w:rsidRDefault="0057566E">
      <w:pPr>
        <w:pStyle w:val="ListParagraph"/>
        <w:numPr>
          <w:ilvl w:val="0"/>
          <w:numId w:val="235"/>
        </w:numPr>
        <w:contextualSpacing/>
      </w:pPr>
      <w:r>
        <w:t>&lt;draw:path&gt;</w:t>
      </w:r>
    </w:p>
    <w:p w:rsidR="006A00B2" w:rsidRDefault="0057566E">
      <w:pPr>
        <w:pStyle w:val="ListParagraph"/>
        <w:numPr>
          <w:ilvl w:val="0"/>
          <w:numId w:val="235"/>
        </w:numPr>
        <w:contextualSpacing/>
      </w:pPr>
      <w:r>
        <w:t>&lt;draw:circle&gt;</w:t>
      </w:r>
    </w:p>
    <w:p w:rsidR="006A00B2" w:rsidRDefault="0057566E">
      <w:pPr>
        <w:pStyle w:val="ListParagraph"/>
        <w:numPr>
          <w:ilvl w:val="0"/>
          <w:numId w:val="235"/>
        </w:numPr>
        <w:contextualSpacing/>
      </w:pPr>
      <w:r>
        <w:t>&lt;draw:ellipse&gt;</w:t>
      </w:r>
    </w:p>
    <w:p w:rsidR="006A00B2" w:rsidRDefault="0057566E">
      <w:pPr>
        <w:pStyle w:val="ListParagraph"/>
        <w:numPr>
          <w:ilvl w:val="0"/>
          <w:numId w:val="235"/>
        </w:numPr>
        <w:contextualSpacing/>
      </w:pPr>
      <w:r>
        <w:t>&lt;draw:connector&gt;</w:t>
      </w:r>
    </w:p>
    <w:p w:rsidR="006A00B2" w:rsidRDefault="0057566E">
      <w:pPr>
        <w:pStyle w:val="ListParagraph"/>
        <w:numPr>
          <w:ilvl w:val="0"/>
          <w:numId w:val="235"/>
        </w:numPr>
        <w:contextualSpacing/>
      </w:pPr>
      <w:r>
        <w:t>&lt;draw:caption&gt;</w:t>
      </w:r>
    </w:p>
    <w:p w:rsidR="006A00B2" w:rsidRDefault="0057566E">
      <w:pPr>
        <w:pStyle w:val="ListParagraph"/>
        <w:numPr>
          <w:ilvl w:val="0"/>
          <w:numId w:val="235"/>
        </w:numPr>
        <w:contextualSpacing/>
      </w:pPr>
      <w:r>
        <w:t>&lt;draw:measure&gt;</w:t>
      </w:r>
    </w:p>
    <w:p w:rsidR="006A00B2" w:rsidRDefault="0057566E">
      <w:pPr>
        <w:pStyle w:val="ListParagraph"/>
        <w:numPr>
          <w:ilvl w:val="0"/>
          <w:numId w:val="235"/>
        </w:numPr>
        <w:contextualSpacing/>
      </w:pPr>
      <w:r>
        <w:t>&lt;draw:g&gt;</w:t>
      </w:r>
    </w:p>
    <w:p w:rsidR="006A00B2" w:rsidRDefault="0057566E">
      <w:pPr>
        <w:pStyle w:val="ListParagraph"/>
        <w:numPr>
          <w:ilvl w:val="0"/>
          <w:numId w:val="235"/>
        </w:numPr>
        <w:contextualSpacing/>
      </w:pPr>
      <w:r>
        <w:t>&lt;draw:frame&gt;</w:t>
      </w:r>
    </w:p>
    <w:p w:rsidR="006A00B2" w:rsidRDefault="0057566E">
      <w:pPr>
        <w:pStyle w:val="ListParagraph"/>
        <w:numPr>
          <w:ilvl w:val="0"/>
          <w:numId w:val="235"/>
        </w:numPr>
      </w:pPr>
      <w:r>
        <w:t xml:space="preserve">&lt;draw:custom-shape&gt; </w:t>
      </w:r>
    </w:p>
    <w:p w:rsidR="006A00B2" w:rsidRDefault="0057566E">
      <w:pPr>
        <w:pStyle w:val="Definition-Field"/>
      </w:pPr>
      <w:r>
        <w:t xml:space="preserve">ll.  </w:t>
      </w:r>
      <w:r>
        <w:rPr>
          <w:i/>
        </w:rPr>
        <w:t>The standard defines the attribute draw:class-name</w:t>
      </w:r>
    </w:p>
    <w:p w:rsidR="006A00B2" w:rsidRDefault="0057566E">
      <w:pPr>
        <w:pStyle w:val="Definition-Field2"/>
      </w:pPr>
      <w:r>
        <w:t xml:space="preserve">This attribute </w:t>
      </w:r>
      <w:r>
        <w:t>is not supported in PowerPoint 2010, PowerPoint 2013, PowerPoint 2016, or PowerPoint 2019.</w:t>
      </w:r>
    </w:p>
    <w:p w:rsidR="006A00B2" w:rsidRDefault="0057566E">
      <w:pPr>
        <w:pStyle w:val="Definition-Field2"/>
      </w:pPr>
      <w:r>
        <w:t xml:space="preserve">PowerPoint does not support or preserve this element. </w:t>
      </w:r>
    </w:p>
    <w:p w:rsidR="006A00B2" w:rsidRDefault="0057566E">
      <w:pPr>
        <w:pStyle w:val="Definition-Field"/>
      </w:pPr>
      <w:r>
        <w:t xml:space="preserve">mm.  </w:t>
      </w:r>
      <w:r>
        <w:rPr>
          <w:i/>
        </w:rPr>
        <w:t>The standard defines the attribute draw:class-names</w:t>
      </w:r>
    </w:p>
    <w:p w:rsidR="006A00B2" w:rsidRDefault="0057566E">
      <w:pPr>
        <w:pStyle w:val="Definition-Field2"/>
      </w:pPr>
      <w:r>
        <w:t>PowerPoint 2013 does not support this attribute for t</w:t>
      </w:r>
      <w:r>
        <w:t xml:space="preserve">he following elements: </w:t>
      </w:r>
    </w:p>
    <w:p w:rsidR="006A00B2" w:rsidRDefault="0057566E">
      <w:pPr>
        <w:pStyle w:val="ListParagraph"/>
        <w:numPr>
          <w:ilvl w:val="0"/>
          <w:numId w:val="236"/>
        </w:numPr>
        <w:contextualSpacing/>
      </w:pPr>
      <w:r>
        <w:t>&lt;draw:rect&gt;</w:t>
      </w:r>
    </w:p>
    <w:p w:rsidR="006A00B2" w:rsidRDefault="0057566E">
      <w:pPr>
        <w:pStyle w:val="ListParagraph"/>
        <w:numPr>
          <w:ilvl w:val="0"/>
          <w:numId w:val="236"/>
        </w:numPr>
        <w:contextualSpacing/>
      </w:pPr>
      <w:r>
        <w:t>&lt;draw:line&gt;</w:t>
      </w:r>
    </w:p>
    <w:p w:rsidR="006A00B2" w:rsidRDefault="0057566E">
      <w:pPr>
        <w:pStyle w:val="ListParagraph"/>
        <w:numPr>
          <w:ilvl w:val="0"/>
          <w:numId w:val="236"/>
        </w:numPr>
        <w:contextualSpacing/>
      </w:pPr>
      <w:r>
        <w:t>&lt;draw:polyline&gt;</w:t>
      </w:r>
    </w:p>
    <w:p w:rsidR="006A00B2" w:rsidRDefault="0057566E">
      <w:pPr>
        <w:pStyle w:val="ListParagraph"/>
        <w:numPr>
          <w:ilvl w:val="0"/>
          <w:numId w:val="236"/>
        </w:numPr>
        <w:contextualSpacing/>
      </w:pPr>
      <w:r>
        <w:t>&lt;draw:polygon&gt;</w:t>
      </w:r>
    </w:p>
    <w:p w:rsidR="006A00B2" w:rsidRDefault="0057566E">
      <w:pPr>
        <w:pStyle w:val="ListParagraph"/>
        <w:numPr>
          <w:ilvl w:val="0"/>
          <w:numId w:val="236"/>
        </w:numPr>
        <w:contextualSpacing/>
      </w:pPr>
      <w:r>
        <w:t>&lt;draw:regular-polygon&gt;</w:t>
      </w:r>
    </w:p>
    <w:p w:rsidR="006A00B2" w:rsidRDefault="0057566E">
      <w:pPr>
        <w:pStyle w:val="ListParagraph"/>
        <w:numPr>
          <w:ilvl w:val="0"/>
          <w:numId w:val="236"/>
        </w:numPr>
        <w:contextualSpacing/>
      </w:pPr>
      <w:r>
        <w:t>&lt;draw:path&gt;</w:t>
      </w:r>
    </w:p>
    <w:p w:rsidR="006A00B2" w:rsidRDefault="0057566E">
      <w:pPr>
        <w:pStyle w:val="ListParagraph"/>
        <w:numPr>
          <w:ilvl w:val="0"/>
          <w:numId w:val="236"/>
        </w:numPr>
        <w:contextualSpacing/>
      </w:pPr>
      <w:r>
        <w:t>&lt;draw:circle&gt;</w:t>
      </w:r>
    </w:p>
    <w:p w:rsidR="006A00B2" w:rsidRDefault="0057566E">
      <w:pPr>
        <w:pStyle w:val="ListParagraph"/>
        <w:numPr>
          <w:ilvl w:val="0"/>
          <w:numId w:val="236"/>
        </w:numPr>
        <w:contextualSpacing/>
      </w:pPr>
      <w:r>
        <w:t>&lt;draw:ellipse&gt;</w:t>
      </w:r>
    </w:p>
    <w:p w:rsidR="006A00B2" w:rsidRDefault="0057566E">
      <w:pPr>
        <w:pStyle w:val="ListParagraph"/>
        <w:numPr>
          <w:ilvl w:val="0"/>
          <w:numId w:val="236"/>
        </w:numPr>
        <w:contextualSpacing/>
      </w:pPr>
      <w:r>
        <w:t>&lt;draw:connector&gt;</w:t>
      </w:r>
    </w:p>
    <w:p w:rsidR="006A00B2" w:rsidRDefault="0057566E">
      <w:pPr>
        <w:pStyle w:val="ListParagraph"/>
        <w:numPr>
          <w:ilvl w:val="0"/>
          <w:numId w:val="236"/>
        </w:numPr>
        <w:contextualSpacing/>
      </w:pPr>
      <w:r>
        <w:t>&lt;draw:caption&gt;</w:t>
      </w:r>
    </w:p>
    <w:p w:rsidR="006A00B2" w:rsidRDefault="0057566E">
      <w:pPr>
        <w:pStyle w:val="ListParagraph"/>
        <w:numPr>
          <w:ilvl w:val="0"/>
          <w:numId w:val="236"/>
        </w:numPr>
        <w:contextualSpacing/>
      </w:pPr>
      <w:r>
        <w:t>&lt;draw:measure&gt;</w:t>
      </w:r>
    </w:p>
    <w:p w:rsidR="006A00B2" w:rsidRDefault="0057566E">
      <w:pPr>
        <w:pStyle w:val="ListParagraph"/>
        <w:numPr>
          <w:ilvl w:val="0"/>
          <w:numId w:val="236"/>
        </w:numPr>
        <w:contextualSpacing/>
      </w:pPr>
      <w:r>
        <w:t>&lt;draw:g&gt;</w:t>
      </w:r>
    </w:p>
    <w:p w:rsidR="006A00B2" w:rsidRDefault="0057566E">
      <w:pPr>
        <w:pStyle w:val="ListParagraph"/>
        <w:numPr>
          <w:ilvl w:val="0"/>
          <w:numId w:val="236"/>
        </w:numPr>
        <w:contextualSpacing/>
      </w:pPr>
      <w:r>
        <w:t>&lt;draw:frame&gt;</w:t>
      </w:r>
    </w:p>
    <w:p w:rsidR="006A00B2" w:rsidRDefault="0057566E">
      <w:pPr>
        <w:pStyle w:val="ListParagraph"/>
        <w:numPr>
          <w:ilvl w:val="0"/>
          <w:numId w:val="236"/>
        </w:numPr>
      </w:pPr>
      <w:r>
        <w:t xml:space="preserve">&lt;draw:custom-shape&gt; </w:t>
      </w:r>
    </w:p>
    <w:p w:rsidR="006A00B2" w:rsidRDefault="0057566E">
      <w:pPr>
        <w:pStyle w:val="Definition-Field"/>
      </w:pPr>
      <w:r>
        <w:t xml:space="preserve">nn.  </w:t>
      </w:r>
      <w:r>
        <w:rPr>
          <w:i/>
        </w:rPr>
        <w:t>The standard defin</w:t>
      </w:r>
      <w:r>
        <w:rPr>
          <w:i/>
        </w:rPr>
        <w:t>es the attribute draw:id</w:t>
      </w:r>
    </w:p>
    <w:p w:rsidR="006A00B2" w:rsidRDefault="0057566E">
      <w:pPr>
        <w:pStyle w:val="Definition-Field2"/>
      </w:pPr>
      <w:r>
        <w:t xml:space="preserve">PowerPoint 2013 supports this attribute for the following elements: </w:t>
      </w:r>
    </w:p>
    <w:p w:rsidR="006A00B2" w:rsidRDefault="0057566E">
      <w:pPr>
        <w:pStyle w:val="ListParagraph"/>
        <w:numPr>
          <w:ilvl w:val="0"/>
          <w:numId w:val="237"/>
        </w:numPr>
        <w:contextualSpacing/>
      </w:pPr>
      <w:r>
        <w:t>&lt;draw:rect&gt;</w:t>
      </w:r>
    </w:p>
    <w:p w:rsidR="006A00B2" w:rsidRDefault="0057566E">
      <w:pPr>
        <w:pStyle w:val="ListParagraph"/>
        <w:numPr>
          <w:ilvl w:val="0"/>
          <w:numId w:val="237"/>
        </w:numPr>
        <w:contextualSpacing/>
      </w:pPr>
      <w:r>
        <w:t>&lt;draw:line&gt;</w:t>
      </w:r>
    </w:p>
    <w:p w:rsidR="006A00B2" w:rsidRDefault="0057566E">
      <w:pPr>
        <w:pStyle w:val="ListParagraph"/>
        <w:numPr>
          <w:ilvl w:val="0"/>
          <w:numId w:val="237"/>
        </w:numPr>
        <w:contextualSpacing/>
      </w:pPr>
      <w:r>
        <w:t>&lt;draw:polyline&gt;</w:t>
      </w:r>
    </w:p>
    <w:p w:rsidR="006A00B2" w:rsidRDefault="0057566E">
      <w:pPr>
        <w:pStyle w:val="ListParagraph"/>
        <w:numPr>
          <w:ilvl w:val="0"/>
          <w:numId w:val="237"/>
        </w:numPr>
        <w:contextualSpacing/>
      </w:pPr>
      <w:r>
        <w:lastRenderedPageBreak/>
        <w:t>&lt;draw:polygon&gt;</w:t>
      </w:r>
    </w:p>
    <w:p w:rsidR="006A00B2" w:rsidRDefault="0057566E">
      <w:pPr>
        <w:pStyle w:val="ListParagraph"/>
        <w:numPr>
          <w:ilvl w:val="0"/>
          <w:numId w:val="237"/>
        </w:numPr>
        <w:contextualSpacing/>
      </w:pPr>
      <w:r>
        <w:t>&lt;draw:regular-polygon&gt;</w:t>
      </w:r>
    </w:p>
    <w:p w:rsidR="006A00B2" w:rsidRDefault="0057566E">
      <w:pPr>
        <w:pStyle w:val="ListParagraph"/>
        <w:numPr>
          <w:ilvl w:val="0"/>
          <w:numId w:val="237"/>
        </w:numPr>
        <w:contextualSpacing/>
      </w:pPr>
      <w:r>
        <w:t>&lt;draw:path&gt;</w:t>
      </w:r>
    </w:p>
    <w:p w:rsidR="006A00B2" w:rsidRDefault="0057566E">
      <w:pPr>
        <w:pStyle w:val="ListParagraph"/>
        <w:numPr>
          <w:ilvl w:val="0"/>
          <w:numId w:val="237"/>
        </w:numPr>
        <w:contextualSpacing/>
      </w:pPr>
      <w:r>
        <w:t>&lt;draw:circle&gt;</w:t>
      </w:r>
    </w:p>
    <w:p w:rsidR="006A00B2" w:rsidRDefault="0057566E">
      <w:pPr>
        <w:pStyle w:val="ListParagraph"/>
        <w:numPr>
          <w:ilvl w:val="0"/>
          <w:numId w:val="237"/>
        </w:numPr>
        <w:contextualSpacing/>
      </w:pPr>
      <w:r>
        <w:t>&lt;draw:ellipse&gt;</w:t>
      </w:r>
    </w:p>
    <w:p w:rsidR="006A00B2" w:rsidRDefault="0057566E">
      <w:pPr>
        <w:pStyle w:val="ListParagraph"/>
        <w:numPr>
          <w:ilvl w:val="0"/>
          <w:numId w:val="237"/>
        </w:numPr>
        <w:contextualSpacing/>
      </w:pPr>
      <w:r>
        <w:t>&lt;draw:connector&gt;</w:t>
      </w:r>
    </w:p>
    <w:p w:rsidR="006A00B2" w:rsidRDefault="0057566E">
      <w:pPr>
        <w:pStyle w:val="ListParagraph"/>
        <w:numPr>
          <w:ilvl w:val="0"/>
          <w:numId w:val="237"/>
        </w:numPr>
        <w:contextualSpacing/>
      </w:pPr>
      <w:r>
        <w:t>&lt;draw:caption&gt;</w:t>
      </w:r>
    </w:p>
    <w:p w:rsidR="006A00B2" w:rsidRDefault="0057566E">
      <w:pPr>
        <w:pStyle w:val="ListParagraph"/>
        <w:numPr>
          <w:ilvl w:val="0"/>
          <w:numId w:val="237"/>
        </w:numPr>
        <w:contextualSpacing/>
      </w:pPr>
      <w:r>
        <w:t>&lt;</w:t>
      </w:r>
      <w:r>
        <w:t>draw:measure&gt;</w:t>
      </w:r>
    </w:p>
    <w:p w:rsidR="006A00B2" w:rsidRDefault="0057566E">
      <w:pPr>
        <w:pStyle w:val="ListParagraph"/>
        <w:numPr>
          <w:ilvl w:val="0"/>
          <w:numId w:val="237"/>
        </w:numPr>
        <w:contextualSpacing/>
      </w:pPr>
      <w:r>
        <w:t>&lt;draw:g&gt;</w:t>
      </w:r>
    </w:p>
    <w:p w:rsidR="006A00B2" w:rsidRDefault="0057566E">
      <w:pPr>
        <w:pStyle w:val="ListParagraph"/>
        <w:numPr>
          <w:ilvl w:val="0"/>
          <w:numId w:val="237"/>
        </w:numPr>
        <w:contextualSpacing/>
      </w:pPr>
      <w:r>
        <w:t>&lt;draw:frame&gt;</w:t>
      </w:r>
    </w:p>
    <w:p w:rsidR="006A00B2" w:rsidRDefault="0057566E">
      <w:pPr>
        <w:pStyle w:val="ListParagraph"/>
        <w:numPr>
          <w:ilvl w:val="0"/>
          <w:numId w:val="237"/>
        </w:numPr>
      </w:pPr>
      <w:r>
        <w:t xml:space="preserve">&lt;draw:custom-shape&gt; </w:t>
      </w:r>
    </w:p>
    <w:p w:rsidR="006A00B2" w:rsidRDefault="0057566E">
      <w:pPr>
        <w:pStyle w:val="Definition-Field"/>
      </w:pPr>
      <w:r>
        <w:t xml:space="preserve">oo.  </w:t>
      </w:r>
      <w:r>
        <w:rPr>
          <w:i/>
        </w:rPr>
        <w:t>The standard defines the attribute draw:layer</w:t>
      </w:r>
    </w:p>
    <w:p w:rsidR="006A00B2" w:rsidRDefault="0057566E">
      <w:pPr>
        <w:pStyle w:val="Definition-Field2"/>
      </w:pPr>
      <w:r>
        <w:t xml:space="preserve">PowerPoint 2013 supports this attribute for the following elements: </w:t>
      </w:r>
    </w:p>
    <w:p w:rsidR="006A00B2" w:rsidRDefault="0057566E">
      <w:pPr>
        <w:pStyle w:val="ListParagraph"/>
        <w:numPr>
          <w:ilvl w:val="0"/>
          <w:numId w:val="238"/>
        </w:numPr>
        <w:contextualSpacing/>
      </w:pPr>
      <w:r>
        <w:t>&lt;draw:rect&gt;</w:t>
      </w:r>
    </w:p>
    <w:p w:rsidR="006A00B2" w:rsidRDefault="0057566E">
      <w:pPr>
        <w:pStyle w:val="ListParagraph"/>
        <w:numPr>
          <w:ilvl w:val="0"/>
          <w:numId w:val="238"/>
        </w:numPr>
        <w:contextualSpacing/>
      </w:pPr>
      <w:r>
        <w:t>&lt;draw:line&gt;</w:t>
      </w:r>
    </w:p>
    <w:p w:rsidR="006A00B2" w:rsidRDefault="0057566E">
      <w:pPr>
        <w:pStyle w:val="ListParagraph"/>
        <w:numPr>
          <w:ilvl w:val="0"/>
          <w:numId w:val="238"/>
        </w:numPr>
        <w:contextualSpacing/>
      </w:pPr>
      <w:r>
        <w:t>&lt;draw:polyline&gt;</w:t>
      </w:r>
    </w:p>
    <w:p w:rsidR="006A00B2" w:rsidRDefault="0057566E">
      <w:pPr>
        <w:pStyle w:val="ListParagraph"/>
        <w:numPr>
          <w:ilvl w:val="0"/>
          <w:numId w:val="238"/>
        </w:numPr>
        <w:contextualSpacing/>
      </w:pPr>
      <w:r>
        <w:t>&lt;draw:polygon&gt;</w:t>
      </w:r>
    </w:p>
    <w:p w:rsidR="006A00B2" w:rsidRDefault="0057566E">
      <w:pPr>
        <w:pStyle w:val="ListParagraph"/>
        <w:numPr>
          <w:ilvl w:val="0"/>
          <w:numId w:val="238"/>
        </w:numPr>
        <w:contextualSpacing/>
      </w:pPr>
      <w:r>
        <w:t>&lt;draw:regular-polygon&gt;</w:t>
      </w:r>
    </w:p>
    <w:p w:rsidR="006A00B2" w:rsidRDefault="0057566E">
      <w:pPr>
        <w:pStyle w:val="ListParagraph"/>
        <w:numPr>
          <w:ilvl w:val="0"/>
          <w:numId w:val="238"/>
        </w:numPr>
        <w:contextualSpacing/>
      </w:pPr>
      <w:r>
        <w:t>&lt;</w:t>
      </w:r>
      <w:r>
        <w:t>draw:path&gt;</w:t>
      </w:r>
    </w:p>
    <w:p w:rsidR="006A00B2" w:rsidRDefault="0057566E">
      <w:pPr>
        <w:pStyle w:val="ListParagraph"/>
        <w:numPr>
          <w:ilvl w:val="0"/>
          <w:numId w:val="238"/>
        </w:numPr>
        <w:contextualSpacing/>
      </w:pPr>
      <w:r>
        <w:t>&lt;draw:circle&gt;</w:t>
      </w:r>
    </w:p>
    <w:p w:rsidR="006A00B2" w:rsidRDefault="0057566E">
      <w:pPr>
        <w:pStyle w:val="ListParagraph"/>
        <w:numPr>
          <w:ilvl w:val="0"/>
          <w:numId w:val="238"/>
        </w:numPr>
        <w:contextualSpacing/>
      </w:pPr>
      <w:r>
        <w:t>&lt;draw:ellipse&gt;</w:t>
      </w:r>
    </w:p>
    <w:p w:rsidR="006A00B2" w:rsidRDefault="0057566E">
      <w:pPr>
        <w:pStyle w:val="ListParagraph"/>
        <w:numPr>
          <w:ilvl w:val="0"/>
          <w:numId w:val="238"/>
        </w:numPr>
        <w:contextualSpacing/>
      </w:pPr>
      <w:r>
        <w:t>&lt;draw:connector&gt;</w:t>
      </w:r>
    </w:p>
    <w:p w:rsidR="006A00B2" w:rsidRDefault="0057566E">
      <w:pPr>
        <w:pStyle w:val="ListParagraph"/>
        <w:numPr>
          <w:ilvl w:val="0"/>
          <w:numId w:val="238"/>
        </w:numPr>
        <w:contextualSpacing/>
      </w:pPr>
      <w:r>
        <w:t>&lt;draw:caption&gt;</w:t>
      </w:r>
    </w:p>
    <w:p w:rsidR="006A00B2" w:rsidRDefault="0057566E">
      <w:pPr>
        <w:pStyle w:val="ListParagraph"/>
        <w:numPr>
          <w:ilvl w:val="0"/>
          <w:numId w:val="238"/>
        </w:numPr>
        <w:contextualSpacing/>
      </w:pPr>
      <w:r>
        <w:t>&lt;draw:measure&gt;</w:t>
      </w:r>
    </w:p>
    <w:p w:rsidR="006A00B2" w:rsidRDefault="0057566E">
      <w:pPr>
        <w:pStyle w:val="ListParagraph"/>
        <w:numPr>
          <w:ilvl w:val="0"/>
          <w:numId w:val="238"/>
        </w:numPr>
        <w:contextualSpacing/>
      </w:pPr>
      <w:r>
        <w:t>&lt;draw:g&gt;</w:t>
      </w:r>
    </w:p>
    <w:p w:rsidR="006A00B2" w:rsidRDefault="0057566E">
      <w:pPr>
        <w:pStyle w:val="ListParagraph"/>
        <w:numPr>
          <w:ilvl w:val="0"/>
          <w:numId w:val="238"/>
        </w:numPr>
        <w:contextualSpacing/>
      </w:pPr>
      <w:r>
        <w:t>&lt;draw:frame&gt;</w:t>
      </w:r>
    </w:p>
    <w:p w:rsidR="006A00B2" w:rsidRDefault="0057566E">
      <w:pPr>
        <w:pStyle w:val="ListParagraph"/>
        <w:numPr>
          <w:ilvl w:val="0"/>
          <w:numId w:val="238"/>
        </w:numPr>
      </w:pPr>
      <w:r>
        <w:t xml:space="preserve">&lt;draw:custom-shape&gt; </w:t>
      </w:r>
    </w:p>
    <w:p w:rsidR="006A00B2" w:rsidRDefault="0057566E">
      <w:pPr>
        <w:pStyle w:val="Definition-Field"/>
      </w:pPr>
      <w:r>
        <w:t xml:space="preserve">pp.  </w:t>
      </w:r>
      <w:r>
        <w:rPr>
          <w:i/>
        </w:rPr>
        <w:t>The standard defines the attribute draw:name</w:t>
      </w:r>
    </w:p>
    <w:p w:rsidR="006A00B2" w:rsidRDefault="0057566E">
      <w:pPr>
        <w:pStyle w:val="Definition-Field2"/>
      </w:pPr>
      <w:r>
        <w:t xml:space="preserve">PowerPoint 2013 supports this attribute for the following elements: </w:t>
      </w:r>
    </w:p>
    <w:p w:rsidR="006A00B2" w:rsidRDefault="0057566E">
      <w:pPr>
        <w:pStyle w:val="ListParagraph"/>
        <w:numPr>
          <w:ilvl w:val="0"/>
          <w:numId w:val="239"/>
        </w:numPr>
        <w:contextualSpacing/>
      </w:pPr>
      <w:r>
        <w:t>&lt;</w:t>
      </w:r>
      <w:r>
        <w:t>draw:rect&gt;</w:t>
      </w:r>
    </w:p>
    <w:p w:rsidR="006A00B2" w:rsidRDefault="0057566E">
      <w:pPr>
        <w:pStyle w:val="ListParagraph"/>
        <w:numPr>
          <w:ilvl w:val="0"/>
          <w:numId w:val="239"/>
        </w:numPr>
        <w:contextualSpacing/>
      </w:pPr>
      <w:r>
        <w:t>&lt;draw:line&gt;</w:t>
      </w:r>
    </w:p>
    <w:p w:rsidR="006A00B2" w:rsidRDefault="0057566E">
      <w:pPr>
        <w:pStyle w:val="ListParagraph"/>
        <w:numPr>
          <w:ilvl w:val="0"/>
          <w:numId w:val="239"/>
        </w:numPr>
        <w:contextualSpacing/>
      </w:pPr>
      <w:r>
        <w:t>&lt;draw:polyline&gt;</w:t>
      </w:r>
    </w:p>
    <w:p w:rsidR="006A00B2" w:rsidRDefault="0057566E">
      <w:pPr>
        <w:pStyle w:val="ListParagraph"/>
        <w:numPr>
          <w:ilvl w:val="0"/>
          <w:numId w:val="239"/>
        </w:numPr>
        <w:contextualSpacing/>
      </w:pPr>
      <w:r>
        <w:t>&lt;draw:polygon&gt;</w:t>
      </w:r>
    </w:p>
    <w:p w:rsidR="006A00B2" w:rsidRDefault="0057566E">
      <w:pPr>
        <w:pStyle w:val="ListParagraph"/>
        <w:numPr>
          <w:ilvl w:val="0"/>
          <w:numId w:val="239"/>
        </w:numPr>
        <w:contextualSpacing/>
      </w:pPr>
      <w:r>
        <w:t>&lt;draw:regular-polygon&gt;</w:t>
      </w:r>
    </w:p>
    <w:p w:rsidR="006A00B2" w:rsidRDefault="0057566E">
      <w:pPr>
        <w:pStyle w:val="ListParagraph"/>
        <w:numPr>
          <w:ilvl w:val="0"/>
          <w:numId w:val="239"/>
        </w:numPr>
        <w:contextualSpacing/>
      </w:pPr>
      <w:r>
        <w:t>&lt;draw:path&gt;</w:t>
      </w:r>
    </w:p>
    <w:p w:rsidR="006A00B2" w:rsidRDefault="0057566E">
      <w:pPr>
        <w:pStyle w:val="ListParagraph"/>
        <w:numPr>
          <w:ilvl w:val="0"/>
          <w:numId w:val="239"/>
        </w:numPr>
        <w:contextualSpacing/>
      </w:pPr>
      <w:r>
        <w:t>&lt;draw:circle&gt;</w:t>
      </w:r>
    </w:p>
    <w:p w:rsidR="006A00B2" w:rsidRDefault="0057566E">
      <w:pPr>
        <w:pStyle w:val="ListParagraph"/>
        <w:numPr>
          <w:ilvl w:val="0"/>
          <w:numId w:val="239"/>
        </w:numPr>
        <w:contextualSpacing/>
      </w:pPr>
      <w:r>
        <w:t>&lt;draw:ellipse&gt;</w:t>
      </w:r>
    </w:p>
    <w:p w:rsidR="006A00B2" w:rsidRDefault="0057566E">
      <w:pPr>
        <w:pStyle w:val="ListParagraph"/>
        <w:numPr>
          <w:ilvl w:val="0"/>
          <w:numId w:val="239"/>
        </w:numPr>
        <w:contextualSpacing/>
      </w:pPr>
      <w:r>
        <w:t>&lt;draw:connector&gt;</w:t>
      </w:r>
    </w:p>
    <w:p w:rsidR="006A00B2" w:rsidRDefault="0057566E">
      <w:pPr>
        <w:pStyle w:val="ListParagraph"/>
        <w:numPr>
          <w:ilvl w:val="0"/>
          <w:numId w:val="239"/>
        </w:numPr>
        <w:contextualSpacing/>
      </w:pPr>
      <w:r>
        <w:t>&lt;draw:caption&gt;</w:t>
      </w:r>
    </w:p>
    <w:p w:rsidR="006A00B2" w:rsidRDefault="0057566E">
      <w:pPr>
        <w:pStyle w:val="ListParagraph"/>
        <w:numPr>
          <w:ilvl w:val="0"/>
          <w:numId w:val="239"/>
        </w:numPr>
        <w:contextualSpacing/>
      </w:pPr>
      <w:r>
        <w:t>&lt;draw:measure&gt;</w:t>
      </w:r>
    </w:p>
    <w:p w:rsidR="006A00B2" w:rsidRDefault="0057566E">
      <w:pPr>
        <w:pStyle w:val="ListParagraph"/>
        <w:numPr>
          <w:ilvl w:val="0"/>
          <w:numId w:val="239"/>
        </w:numPr>
        <w:contextualSpacing/>
      </w:pPr>
      <w:r>
        <w:t>&lt;draw:g&gt;</w:t>
      </w:r>
    </w:p>
    <w:p w:rsidR="006A00B2" w:rsidRDefault="0057566E">
      <w:pPr>
        <w:pStyle w:val="ListParagraph"/>
        <w:numPr>
          <w:ilvl w:val="0"/>
          <w:numId w:val="239"/>
        </w:numPr>
        <w:contextualSpacing/>
      </w:pPr>
      <w:r>
        <w:t>&lt;draw:frame&gt;</w:t>
      </w:r>
    </w:p>
    <w:p w:rsidR="006A00B2" w:rsidRDefault="0057566E">
      <w:pPr>
        <w:pStyle w:val="ListParagraph"/>
        <w:numPr>
          <w:ilvl w:val="0"/>
          <w:numId w:val="239"/>
        </w:numPr>
      </w:pPr>
      <w:r>
        <w:t xml:space="preserve">&lt;draw:custom-shape&gt; </w:t>
      </w:r>
    </w:p>
    <w:p w:rsidR="006A00B2" w:rsidRDefault="0057566E">
      <w:pPr>
        <w:pStyle w:val="Definition-Field"/>
      </w:pPr>
      <w:r>
        <w:t xml:space="preserve">qq.  </w:t>
      </w:r>
      <w:r>
        <w:rPr>
          <w:i/>
        </w:rPr>
        <w:t>The standard defines the attribute draw:sty</w:t>
      </w:r>
      <w:r>
        <w:rPr>
          <w:i/>
        </w:rPr>
        <w:t>le-name</w:t>
      </w:r>
    </w:p>
    <w:p w:rsidR="006A00B2" w:rsidRDefault="0057566E">
      <w:pPr>
        <w:pStyle w:val="Definition-Field2"/>
      </w:pPr>
      <w:r>
        <w:t xml:space="preserve">PowerPoint 2013 supports this attribute for the following elements: </w:t>
      </w:r>
    </w:p>
    <w:p w:rsidR="006A00B2" w:rsidRDefault="0057566E">
      <w:pPr>
        <w:pStyle w:val="ListParagraph"/>
        <w:numPr>
          <w:ilvl w:val="0"/>
          <w:numId w:val="240"/>
        </w:numPr>
        <w:contextualSpacing/>
      </w:pPr>
      <w:r>
        <w:t>&lt;draw:rect&gt;</w:t>
      </w:r>
    </w:p>
    <w:p w:rsidR="006A00B2" w:rsidRDefault="0057566E">
      <w:pPr>
        <w:pStyle w:val="ListParagraph"/>
        <w:numPr>
          <w:ilvl w:val="0"/>
          <w:numId w:val="240"/>
        </w:numPr>
        <w:contextualSpacing/>
      </w:pPr>
      <w:r>
        <w:t>&lt;draw:line&gt;</w:t>
      </w:r>
    </w:p>
    <w:p w:rsidR="006A00B2" w:rsidRDefault="0057566E">
      <w:pPr>
        <w:pStyle w:val="ListParagraph"/>
        <w:numPr>
          <w:ilvl w:val="0"/>
          <w:numId w:val="240"/>
        </w:numPr>
        <w:contextualSpacing/>
      </w:pPr>
      <w:r>
        <w:t>&lt;draw:polyline&gt;</w:t>
      </w:r>
    </w:p>
    <w:p w:rsidR="006A00B2" w:rsidRDefault="0057566E">
      <w:pPr>
        <w:pStyle w:val="ListParagraph"/>
        <w:numPr>
          <w:ilvl w:val="0"/>
          <w:numId w:val="240"/>
        </w:numPr>
        <w:contextualSpacing/>
      </w:pPr>
      <w:r>
        <w:t>&lt;draw:polygon&gt;</w:t>
      </w:r>
    </w:p>
    <w:p w:rsidR="006A00B2" w:rsidRDefault="0057566E">
      <w:pPr>
        <w:pStyle w:val="ListParagraph"/>
        <w:numPr>
          <w:ilvl w:val="0"/>
          <w:numId w:val="240"/>
        </w:numPr>
        <w:contextualSpacing/>
      </w:pPr>
      <w:r>
        <w:t>&lt;draw:regular-polygon&gt;</w:t>
      </w:r>
    </w:p>
    <w:p w:rsidR="006A00B2" w:rsidRDefault="0057566E">
      <w:pPr>
        <w:pStyle w:val="ListParagraph"/>
        <w:numPr>
          <w:ilvl w:val="0"/>
          <w:numId w:val="240"/>
        </w:numPr>
        <w:contextualSpacing/>
      </w:pPr>
      <w:r>
        <w:lastRenderedPageBreak/>
        <w:t>&lt;draw:path&gt;</w:t>
      </w:r>
    </w:p>
    <w:p w:rsidR="006A00B2" w:rsidRDefault="0057566E">
      <w:pPr>
        <w:pStyle w:val="ListParagraph"/>
        <w:numPr>
          <w:ilvl w:val="0"/>
          <w:numId w:val="240"/>
        </w:numPr>
        <w:contextualSpacing/>
      </w:pPr>
      <w:r>
        <w:t>&lt;draw:circle&gt;</w:t>
      </w:r>
    </w:p>
    <w:p w:rsidR="006A00B2" w:rsidRDefault="0057566E">
      <w:pPr>
        <w:pStyle w:val="ListParagraph"/>
        <w:numPr>
          <w:ilvl w:val="0"/>
          <w:numId w:val="240"/>
        </w:numPr>
        <w:contextualSpacing/>
      </w:pPr>
      <w:r>
        <w:t>&lt;draw:ellipse&gt;</w:t>
      </w:r>
    </w:p>
    <w:p w:rsidR="006A00B2" w:rsidRDefault="0057566E">
      <w:pPr>
        <w:pStyle w:val="ListParagraph"/>
        <w:numPr>
          <w:ilvl w:val="0"/>
          <w:numId w:val="240"/>
        </w:numPr>
        <w:contextualSpacing/>
      </w:pPr>
      <w:r>
        <w:t>&lt;draw:connector&gt;</w:t>
      </w:r>
    </w:p>
    <w:p w:rsidR="006A00B2" w:rsidRDefault="0057566E">
      <w:pPr>
        <w:pStyle w:val="ListParagraph"/>
        <w:numPr>
          <w:ilvl w:val="0"/>
          <w:numId w:val="240"/>
        </w:numPr>
        <w:contextualSpacing/>
      </w:pPr>
      <w:r>
        <w:t>&lt;draw:caption&gt;</w:t>
      </w:r>
    </w:p>
    <w:p w:rsidR="006A00B2" w:rsidRDefault="0057566E">
      <w:pPr>
        <w:pStyle w:val="ListParagraph"/>
        <w:numPr>
          <w:ilvl w:val="0"/>
          <w:numId w:val="240"/>
        </w:numPr>
        <w:contextualSpacing/>
      </w:pPr>
      <w:r>
        <w:t>&lt;draw:measure&gt;</w:t>
      </w:r>
    </w:p>
    <w:p w:rsidR="006A00B2" w:rsidRDefault="0057566E">
      <w:pPr>
        <w:pStyle w:val="ListParagraph"/>
        <w:numPr>
          <w:ilvl w:val="0"/>
          <w:numId w:val="240"/>
        </w:numPr>
        <w:contextualSpacing/>
      </w:pPr>
      <w:r>
        <w:t>&lt;draw:g&gt;</w:t>
      </w:r>
    </w:p>
    <w:p w:rsidR="006A00B2" w:rsidRDefault="0057566E">
      <w:pPr>
        <w:pStyle w:val="ListParagraph"/>
        <w:numPr>
          <w:ilvl w:val="0"/>
          <w:numId w:val="240"/>
        </w:numPr>
        <w:contextualSpacing/>
      </w:pPr>
      <w:r>
        <w:t>&lt;</w:t>
      </w:r>
      <w:r>
        <w:t>draw:frame&gt;</w:t>
      </w:r>
    </w:p>
    <w:p w:rsidR="006A00B2" w:rsidRDefault="0057566E">
      <w:pPr>
        <w:pStyle w:val="ListParagraph"/>
        <w:numPr>
          <w:ilvl w:val="0"/>
          <w:numId w:val="240"/>
        </w:numPr>
      </w:pPr>
      <w:r>
        <w:t xml:space="preserve">&lt;draw:custom-shape&gt; </w:t>
      </w:r>
    </w:p>
    <w:p w:rsidR="006A00B2" w:rsidRDefault="0057566E">
      <w:pPr>
        <w:pStyle w:val="Definition-Field"/>
      </w:pPr>
      <w:r>
        <w:t xml:space="preserve">rr.  </w:t>
      </w:r>
      <w:r>
        <w:rPr>
          <w:i/>
        </w:rPr>
        <w:t>The standard defines the property "matrix(&lt;a&gt; &lt;b&gt; &lt;c&gt; &lt;d&gt; &lt;e&gt; &lt;f&gt;)", contained within the attribute draw:transform</w:t>
      </w:r>
    </w:p>
    <w:p w:rsidR="006A00B2" w:rsidRDefault="0057566E">
      <w:pPr>
        <w:pStyle w:val="Definition-Field2"/>
      </w:pPr>
      <w:r>
        <w:t xml:space="preserve">PowerPoint 2013 does not support this enum for the following elements: </w:t>
      </w:r>
    </w:p>
    <w:p w:rsidR="006A00B2" w:rsidRDefault="0057566E">
      <w:pPr>
        <w:pStyle w:val="ListParagraph"/>
        <w:numPr>
          <w:ilvl w:val="0"/>
          <w:numId w:val="241"/>
        </w:numPr>
        <w:contextualSpacing/>
      </w:pPr>
      <w:r>
        <w:t>&lt;draw:rect&gt;</w:t>
      </w:r>
    </w:p>
    <w:p w:rsidR="006A00B2" w:rsidRDefault="0057566E">
      <w:pPr>
        <w:pStyle w:val="ListParagraph"/>
        <w:numPr>
          <w:ilvl w:val="0"/>
          <w:numId w:val="241"/>
        </w:numPr>
        <w:contextualSpacing/>
      </w:pPr>
      <w:r>
        <w:t>&lt;draw:line&gt;</w:t>
      </w:r>
    </w:p>
    <w:p w:rsidR="006A00B2" w:rsidRDefault="0057566E">
      <w:pPr>
        <w:pStyle w:val="ListParagraph"/>
        <w:numPr>
          <w:ilvl w:val="0"/>
          <w:numId w:val="241"/>
        </w:numPr>
        <w:contextualSpacing/>
      </w:pPr>
      <w:r>
        <w:t>&lt;</w:t>
      </w:r>
      <w:r>
        <w:t>draw:polyline&gt;</w:t>
      </w:r>
    </w:p>
    <w:p w:rsidR="006A00B2" w:rsidRDefault="0057566E">
      <w:pPr>
        <w:pStyle w:val="ListParagraph"/>
        <w:numPr>
          <w:ilvl w:val="0"/>
          <w:numId w:val="241"/>
        </w:numPr>
        <w:contextualSpacing/>
      </w:pPr>
      <w:r>
        <w:t>&lt;draw:polygon&gt;</w:t>
      </w:r>
    </w:p>
    <w:p w:rsidR="006A00B2" w:rsidRDefault="0057566E">
      <w:pPr>
        <w:pStyle w:val="ListParagraph"/>
        <w:numPr>
          <w:ilvl w:val="0"/>
          <w:numId w:val="241"/>
        </w:numPr>
        <w:contextualSpacing/>
      </w:pPr>
      <w:r>
        <w:t>&lt;draw:regular-polygon&gt;</w:t>
      </w:r>
    </w:p>
    <w:p w:rsidR="006A00B2" w:rsidRDefault="0057566E">
      <w:pPr>
        <w:pStyle w:val="ListParagraph"/>
        <w:numPr>
          <w:ilvl w:val="0"/>
          <w:numId w:val="241"/>
        </w:numPr>
        <w:contextualSpacing/>
      </w:pPr>
      <w:r>
        <w:t>&lt;draw:path&gt;</w:t>
      </w:r>
    </w:p>
    <w:p w:rsidR="006A00B2" w:rsidRDefault="0057566E">
      <w:pPr>
        <w:pStyle w:val="ListParagraph"/>
        <w:numPr>
          <w:ilvl w:val="0"/>
          <w:numId w:val="241"/>
        </w:numPr>
        <w:contextualSpacing/>
      </w:pPr>
      <w:r>
        <w:t>&lt;draw:circle&gt;</w:t>
      </w:r>
    </w:p>
    <w:p w:rsidR="006A00B2" w:rsidRDefault="0057566E">
      <w:pPr>
        <w:pStyle w:val="ListParagraph"/>
        <w:numPr>
          <w:ilvl w:val="0"/>
          <w:numId w:val="241"/>
        </w:numPr>
        <w:contextualSpacing/>
      </w:pPr>
      <w:r>
        <w:t>&lt;draw:ellipse&gt;</w:t>
      </w:r>
    </w:p>
    <w:p w:rsidR="006A00B2" w:rsidRDefault="0057566E">
      <w:pPr>
        <w:pStyle w:val="ListParagraph"/>
        <w:numPr>
          <w:ilvl w:val="0"/>
          <w:numId w:val="241"/>
        </w:numPr>
        <w:contextualSpacing/>
      </w:pPr>
      <w:r>
        <w:t>&lt;draw:connector&gt;</w:t>
      </w:r>
    </w:p>
    <w:p w:rsidR="006A00B2" w:rsidRDefault="0057566E">
      <w:pPr>
        <w:pStyle w:val="ListParagraph"/>
        <w:numPr>
          <w:ilvl w:val="0"/>
          <w:numId w:val="241"/>
        </w:numPr>
        <w:contextualSpacing/>
      </w:pPr>
      <w:r>
        <w:t>&lt;draw:caption&gt;</w:t>
      </w:r>
    </w:p>
    <w:p w:rsidR="006A00B2" w:rsidRDefault="0057566E">
      <w:pPr>
        <w:pStyle w:val="ListParagraph"/>
        <w:numPr>
          <w:ilvl w:val="0"/>
          <w:numId w:val="241"/>
        </w:numPr>
        <w:contextualSpacing/>
      </w:pPr>
      <w:r>
        <w:t>&lt;draw:measure&gt;</w:t>
      </w:r>
    </w:p>
    <w:p w:rsidR="006A00B2" w:rsidRDefault="0057566E">
      <w:pPr>
        <w:pStyle w:val="ListParagraph"/>
        <w:numPr>
          <w:ilvl w:val="0"/>
          <w:numId w:val="241"/>
        </w:numPr>
        <w:contextualSpacing/>
      </w:pPr>
      <w:r>
        <w:t>&lt;draw:g&gt;</w:t>
      </w:r>
    </w:p>
    <w:p w:rsidR="006A00B2" w:rsidRDefault="0057566E">
      <w:pPr>
        <w:pStyle w:val="ListParagraph"/>
        <w:numPr>
          <w:ilvl w:val="0"/>
          <w:numId w:val="241"/>
        </w:numPr>
        <w:contextualSpacing/>
      </w:pPr>
      <w:r>
        <w:t>&lt;draw:frame&gt;</w:t>
      </w:r>
    </w:p>
    <w:p w:rsidR="006A00B2" w:rsidRDefault="0057566E">
      <w:pPr>
        <w:pStyle w:val="ListParagraph"/>
        <w:numPr>
          <w:ilvl w:val="0"/>
          <w:numId w:val="241"/>
        </w:numPr>
      </w:pPr>
      <w:r>
        <w:t xml:space="preserve">&lt;draw:custom-shape&gt; </w:t>
      </w:r>
    </w:p>
    <w:p w:rsidR="006A00B2" w:rsidRDefault="0057566E">
      <w:pPr>
        <w:pStyle w:val="Definition-Field"/>
      </w:pPr>
      <w:r>
        <w:t xml:space="preserve">ss.  </w:t>
      </w:r>
      <w:r>
        <w:rPr>
          <w:i/>
        </w:rPr>
        <w:t>The standard defines the property "rotate(&lt;rotate-angle&gt;)", contain</w:t>
      </w:r>
      <w:r>
        <w:rPr>
          <w:i/>
        </w:rPr>
        <w:t>ed within the attribute draw:transform</w:t>
      </w:r>
    </w:p>
    <w:p w:rsidR="006A00B2" w:rsidRDefault="0057566E">
      <w:pPr>
        <w:pStyle w:val="Definition-Field2"/>
      </w:pPr>
      <w:r>
        <w:t>PowerPoint 2013 supports this enum for the following elements:</w:t>
      </w:r>
    </w:p>
    <w:p w:rsidR="006A00B2" w:rsidRDefault="0057566E">
      <w:pPr>
        <w:pStyle w:val="ListParagraph"/>
        <w:numPr>
          <w:ilvl w:val="0"/>
          <w:numId w:val="242"/>
        </w:numPr>
        <w:contextualSpacing/>
      </w:pPr>
      <w:r>
        <w:t>&lt;draw:rect&gt;</w:t>
      </w:r>
    </w:p>
    <w:p w:rsidR="006A00B2" w:rsidRDefault="0057566E">
      <w:pPr>
        <w:pStyle w:val="ListParagraph"/>
        <w:numPr>
          <w:ilvl w:val="0"/>
          <w:numId w:val="242"/>
        </w:numPr>
        <w:contextualSpacing/>
      </w:pPr>
      <w:r>
        <w:t>&lt;draw:line&gt;</w:t>
      </w:r>
    </w:p>
    <w:p w:rsidR="006A00B2" w:rsidRDefault="0057566E">
      <w:pPr>
        <w:pStyle w:val="ListParagraph"/>
        <w:numPr>
          <w:ilvl w:val="0"/>
          <w:numId w:val="242"/>
        </w:numPr>
        <w:contextualSpacing/>
      </w:pPr>
      <w:r>
        <w:t>&lt;draw:polyline&gt;</w:t>
      </w:r>
    </w:p>
    <w:p w:rsidR="006A00B2" w:rsidRDefault="0057566E">
      <w:pPr>
        <w:pStyle w:val="ListParagraph"/>
        <w:numPr>
          <w:ilvl w:val="0"/>
          <w:numId w:val="242"/>
        </w:numPr>
        <w:contextualSpacing/>
      </w:pPr>
      <w:r>
        <w:t>&lt;draw:polygon&gt;</w:t>
      </w:r>
    </w:p>
    <w:p w:rsidR="006A00B2" w:rsidRDefault="0057566E">
      <w:pPr>
        <w:pStyle w:val="ListParagraph"/>
        <w:numPr>
          <w:ilvl w:val="0"/>
          <w:numId w:val="242"/>
        </w:numPr>
        <w:contextualSpacing/>
      </w:pPr>
      <w:r>
        <w:t>&lt;draw:regular-polygon&gt;</w:t>
      </w:r>
    </w:p>
    <w:p w:rsidR="006A00B2" w:rsidRDefault="0057566E">
      <w:pPr>
        <w:pStyle w:val="ListParagraph"/>
        <w:numPr>
          <w:ilvl w:val="0"/>
          <w:numId w:val="242"/>
        </w:numPr>
        <w:contextualSpacing/>
      </w:pPr>
      <w:r>
        <w:t>&lt;draw:path&gt;</w:t>
      </w:r>
    </w:p>
    <w:p w:rsidR="006A00B2" w:rsidRDefault="0057566E">
      <w:pPr>
        <w:pStyle w:val="ListParagraph"/>
        <w:numPr>
          <w:ilvl w:val="0"/>
          <w:numId w:val="242"/>
        </w:numPr>
        <w:contextualSpacing/>
      </w:pPr>
      <w:r>
        <w:t>&lt;draw:circle&gt;</w:t>
      </w:r>
    </w:p>
    <w:p w:rsidR="006A00B2" w:rsidRDefault="0057566E">
      <w:pPr>
        <w:pStyle w:val="ListParagraph"/>
        <w:numPr>
          <w:ilvl w:val="0"/>
          <w:numId w:val="242"/>
        </w:numPr>
        <w:contextualSpacing/>
      </w:pPr>
      <w:r>
        <w:t>&lt;draw:ellipse&gt;</w:t>
      </w:r>
    </w:p>
    <w:p w:rsidR="006A00B2" w:rsidRDefault="0057566E">
      <w:pPr>
        <w:pStyle w:val="ListParagraph"/>
        <w:numPr>
          <w:ilvl w:val="0"/>
          <w:numId w:val="242"/>
        </w:numPr>
        <w:contextualSpacing/>
      </w:pPr>
      <w:r>
        <w:t>&lt;draw:connector&gt;</w:t>
      </w:r>
    </w:p>
    <w:p w:rsidR="006A00B2" w:rsidRDefault="0057566E">
      <w:pPr>
        <w:pStyle w:val="ListParagraph"/>
        <w:numPr>
          <w:ilvl w:val="0"/>
          <w:numId w:val="242"/>
        </w:numPr>
        <w:contextualSpacing/>
      </w:pPr>
      <w:r>
        <w:t>&lt;draw:caption&gt;</w:t>
      </w:r>
    </w:p>
    <w:p w:rsidR="006A00B2" w:rsidRDefault="0057566E">
      <w:pPr>
        <w:pStyle w:val="ListParagraph"/>
        <w:numPr>
          <w:ilvl w:val="0"/>
          <w:numId w:val="242"/>
        </w:numPr>
        <w:contextualSpacing/>
      </w:pPr>
      <w:r>
        <w:t>&lt;</w:t>
      </w:r>
      <w:r>
        <w:t>draw:measure&gt;</w:t>
      </w:r>
    </w:p>
    <w:p w:rsidR="006A00B2" w:rsidRDefault="0057566E">
      <w:pPr>
        <w:pStyle w:val="ListParagraph"/>
        <w:numPr>
          <w:ilvl w:val="0"/>
          <w:numId w:val="242"/>
        </w:numPr>
        <w:contextualSpacing/>
      </w:pPr>
      <w:r>
        <w:t>&lt;draw:g&gt;</w:t>
      </w:r>
    </w:p>
    <w:p w:rsidR="006A00B2" w:rsidRDefault="0057566E">
      <w:pPr>
        <w:pStyle w:val="ListParagraph"/>
        <w:numPr>
          <w:ilvl w:val="0"/>
          <w:numId w:val="242"/>
        </w:numPr>
        <w:contextualSpacing/>
      </w:pPr>
      <w:r>
        <w:t>&lt;draw:frame&gt;</w:t>
      </w:r>
    </w:p>
    <w:p w:rsidR="006A00B2" w:rsidRDefault="0057566E">
      <w:pPr>
        <w:pStyle w:val="ListParagraph"/>
        <w:numPr>
          <w:ilvl w:val="0"/>
          <w:numId w:val="242"/>
        </w:numPr>
      </w:pPr>
      <w:r>
        <w:t>&lt;draw:custom-shape&gt;</w:t>
      </w:r>
    </w:p>
    <w:p w:rsidR="006A00B2" w:rsidRDefault="0057566E">
      <w:pPr>
        <w:pStyle w:val="Definition-Field2"/>
      </w:pPr>
      <w:r>
        <w:t xml:space="preserve">Rotation is not supported for a &lt;draw:frame&gt; element that contains a &lt;draw:object-ole&gt; element. </w:t>
      </w:r>
    </w:p>
    <w:p w:rsidR="006A00B2" w:rsidRDefault="0057566E">
      <w:pPr>
        <w:pStyle w:val="Definition-Field"/>
      </w:pPr>
      <w:r>
        <w:t xml:space="preserve">tt.  </w:t>
      </w:r>
      <w:r>
        <w:rPr>
          <w:i/>
        </w:rPr>
        <w:t>The standard defines the property "scale(&lt;sx&gt; [&lt;sy&gt;])", contained within the attribute draw:transf</w:t>
      </w:r>
      <w:r>
        <w:rPr>
          <w:i/>
        </w:rPr>
        <w:t>orm</w:t>
      </w:r>
    </w:p>
    <w:p w:rsidR="006A00B2" w:rsidRDefault="0057566E">
      <w:pPr>
        <w:pStyle w:val="Definition-Field2"/>
      </w:pPr>
      <w:r>
        <w:t xml:space="preserve">PowerPoint 2013 does not support this enum for the following elements: </w:t>
      </w:r>
    </w:p>
    <w:p w:rsidR="006A00B2" w:rsidRDefault="0057566E">
      <w:pPr>
        <w:pStyle w:val="ListParagraph"/>
        <w:numPr>
          <w:ilvl w:val="0"/>
          <w:numId w:val="243"/>
        </w:numPr>
        <w:contextualSpacing/>
      </w:pPr>
      <w:r>
        <w:t>&lt;draw:rect&gt;</w:t>
      </w:r>
    </w:p>
    <w:p w:rsidR="006A00B2" w:rsidRDefault="0057566E">
      <w:pPr>
        <w:pStyle w:val="ListParagraph"/>
        <w:numPr>
          <w:ilvl w:val="0"/>
          <w:numId w:val="243"/>
        </w:numPr>
        <w:contextualSpacing/>
      </w:pPr>
      <w:r>
        <w:t>&lt;draw:line&gt;</w:t>
      </w:r>
    </w:p>
    <w:p w:rsidR="006A00B2" w:rsidRDefault="0057566E">
      <w:pPr>
        <w:pStyle w:val="ListParagraph"/>
        <w:numPr>
          <w:ilvl w:val="0"/>
          <w:numId w:val="243"/>
        </w:numPr>
        <w:contextualSpacing/>
      </w:pPr>
      <w:r>
        <w:lastRenderedPageBreak/>
        <w:t>&lt;draw:polyline&gt;</w:t>
      </w:r>
    </w:p>
    <w:p w:rsidR="006A00B2" w:rsidRDefault="0057566E">
      <w:pPr>
        <w:pStyle w:val="ListParagraph"/>
        <w:numPr>
          <w:ilvl w:val="0"/>
          <w:numId w:val="243"/>
        </w:numPr>
        <w:contextualSpacing/>
      </w:pPr>
      <w:r>
        <w:t>&lt;draw:polygon&gt;</w:t>
      </w:r>
    </w:p>
    <w:p w:rsidR="006A00B2" w:rsidRDefault="0057566E">
      <w:pPr>
        <w:pStyle w:val="ListParagraph"/>
        <w:numPr>
          <w:ilvl w:val="0"/>
          <w:numId w:val="243"/>
        </w:numPr>
        <w:contextualSpacing/>
      </w:pPr>
      <w:r>
        <w:t>&lt;draw:regular-polygon&gt;</w:t>
      </w:r>
    </w:p>
    <w:p w:rsidR="006A00B2" w:rsidRDefault="0057566E">
      <w:pPr>
        <w:pStyle w:val="ListParagraph"/>
        <w:numPr>
          <w:ilvl w:val="0"/>
          <w:numId w:val="243"/>
        </w:numPr>
        <w:contextualSpacing/>
      </w:pPr>
      <w:r>
        <w:t>&lt;draw:path&gt;</w:t>
      </w:r>
    </w:p>
    <w:p w:rsidR="006A00B2" w:rsidRDefault="0057566E">
      <w:pPr>
        <w:pStyle w:val="ListParagraph"/>
        <w:numPr>
          <w:ilvl w:val="0"/>
          <w:numId w:val="243"/>
        </w:numPr>
        <w:contextualSpacing/>
      </w:pPr>
      <w:r>
        <w:t>&lt;draw:circle&gt;</w:t>
      </w:r>
    </w:p>
    <w:p w:rsidR="006A00B2" w:rsidRDefault="0057566E">
      <w:pPr>
        <w:pStyle w:val="ListParagraph"/>
        <w:numPr>
          <w:ilvl w:val="0"/>
          <w:numId w:val="243"/>
        </w:numPr>
        <w:contextualSpacing/>
      </w:pPr>
      <w:r>
        <w:t>&lt;draw:ellipse&gt;</w:t>
      </w:r>
    </w:p>
    <w:p w:rsidR="006A00B2" w:rsidRDefault="0057566E">
      <w:pPr>
        <w:pStyle w:val="ListParagraph"/>
        <w:numPr>
          <w:ilvl w:val="0"/>
          <w:numId w:val="243"/>
        </w:numPr>
        <w:contextualSpacing/>
      </w:pPr>
      <w:r>
        <w:t>&lt;draw:connector&gt;</w:t>
      </w:r>
    </w:p>
    <w:p w:rsidR="006A00B2" w:rsidRDefault="0057566E">
      <w:pPr>
        <w:pStyle w:val="ListParagraph"/>
        <w:numPr>
          <w:ilvl w:val="0"/>
          <w:numId w:val="243"/>
        </w:numPr>
        <w:contextualSpacing/>
      </w:pPr>
      <w:r>
        <w:t>&lt;draw:caption&gt;</w:t>
      </w:r>
    </w:p>
    <w:p w:rsidR="006A00B2" w:rsidRDefault="0057566E">
      <w:pPr>
        <w:pStyle w:val="ListParagraph"/>
        <w:numPr>
          <w:ilvl w:val="0"/>
          <w:numId w:val="243"/>
        </w:numPr>
        <w:contextualSpacing/>
      </w:pPr>
      <w:r>
        <w:t>&lt;draw:measure&gt;</w:t>
      </w:r>
    </w:p>
    <w:p w:rsidR="006A00B2" w:rsidRDefault="0057566E">
      <w:pPr>
        <w:pStyle w:val="ListParagraph"/>
        <w:numPr>
          <w:ilvl w:val="0"/>
          <w:numId w:val="243"/>
        </w:numPr>
        <w:contextualSpacing/>
      </w:pPr>
      <w:r>
        <w:t>&lt;draw:g&gt;</w:t>
      </w:r>
    </w:p>
    <w:p w:rsidR="006A00B2" w:rsidRDefault="0057566E">
      <w:pPr>
        <w:pStyle w:val="ListParagraph"/>
        <w:numPr>
          <w:ilvl w:val="0"/>
          <w:numId w:val="243"/>
        </w:numPr>
        <w:contextualSpacing/>
      </w:pPr>
      <w:r>
        <w:t>&lt;</w:t>
      </w:r>
      <w:r>
        <w:t>draw:frame&gt;</w:t>
      </w:r>
    </w:p>
    <w:p w:rsidR="006A00B2" w:rsidRDefault="0057566E">
      <w:pPr>
        <w:pStyle w:val="ListParagraph"/>
        <w:numPr>
          <w:ilvl w:val="0"/>
          <w:numId w:val="243"/>
        </w:numPr>
      </w:pPr>
      <w:r>
        <w:t xml:space="preserve">&lt;draw:custom-shape&gt; </w:t>
      </w:r>
    </w:p>
    <w:p w:rsidR="006A00B2" w:rsidRDefault="0057566E">
      <w:pPr>
        <w:pStyle w:val="Definition-Field"/>
      </w:pPr>
      <w:r>
        <w:t xml:space="preserve">uu.  </w:t>
      </w:r>
      <w:r>
        <w:rPr>
          <w:i/>
        </w:rPr>
        <w:t>The standard defines the property "skewX(&lt;skew-angle&gt;)", contained within the attribute draw:transform</w:t>
      </w:r>
    </w:p>
    <w:p w:rsidR="006A00B2" w:rsidRDefault="0057566E">
      <w:pPr>
        <w:pStyle w:val="Definition-Field2"/>
      </w:pPr>
      <w:r>
        <w:t xml:space="preserve">PowerPoint 2013 does not support this enum for the following elements: </w:t>
      </w:r>
    </w:p>
    <w:p w:rsidR="006A00B2" w:rsidRDefault="0057566E">
      <w:pPr>
        <w:pStyle w:val="ListParagraph"/>
        <w:numPr>
          <w:ilvl w:val="0"/>
          <w:numId w:val="244"/>
        </w:numPr>
        <w:contextualSpacing/>
      </w:pPr>
      <w:r>
        <w:t>&lt;draw:rect&gt;</w:t>
      </w:r>
    </w:p>
    <w:p w:rsidR="006A00B2" w:rsidRDefault="0057566E">
      <w:pPr>
        <w:pStyle w:val="ListParagraph"/>
        <w:numPr>
          <w:ilvl w:val="0"/>
          <w:numId w:val="244"/>
        </w:numPr>
        <w:contextualSpacing/>
      </w:pPr>
      <w:r>
        <w:t>&lt;draw:line&gt;</w:t>
      </w:r>
    </w:p>
    <w:p w:rsidR="006A00B2" w:rsidRDefault="0057566E">
      <w:pPr>
        <w:pStyle w:val="ListParagraph"/>
        <w:numPr>
          <w:ilvl w:val="0"/>
          <w:numId w:val="244"/>
        </w:numPr>
        <w:contextualSpacing/>
      </w:pPr>
      <w:r>
        <w:t>&lt;draw:polyline&gt;</w:t>
      </w:r>
    </w:p>
    <w:p w:rsidR="006A00B2" w:rsidRDefault="0057566E">
      <w:pPr>
        <w:pStyle w:val="ListParagraph"/>
        <w:numPr>
          <w:ilvl w:val="0"/>
          <w:numId w:val="244"/>
        </w:numPr>
        <w:contextualSpacing/>
      </w:pPr>
      <w:r>
        <w:t>&lt;</w:t>
      </w:r>
      <w:r>
        <w:t>draw:polygon&gt;</w:t>
      </w:r>
    </w:p>
    <w:p w:rsidR="006A00B2" w:rsidRDefault="0057566E">
      <w:pPr>
        <w:pStyle w:val="ListParagraph"/>
        <w:numPr>
          <w:ilvl w:val="0"/>
          <w:numId w:val="244"/>
        </w:numPr>
        <w:contextualSpacing/>
      </w:pPr>
      <w:r>
        <w:t>&lt;draw:regular-polygon&gt;</w:t>
      </w:r>
    </w:p>
    <w:p w:rsidR="006A00B2" w:rsidRDefault="0057566E">
      <w:pPr>
        <w:pStyle w:val="ListParagraph"/>
        <w:numPr>
          <w:ilvl w:val="0"/>
          <w:numId w:val="244"/>
        </w:numPr>
        <w:contextualSpacing/>
      </w:pPr>
      <w:r>
        <w:t>&lt;draw:path&gt;</w:t>
      </w:r>
    </w:p>
    <w:p w:rsidR="006A00B2" w:rsidRDefault="0057566E">
      <w:pPr>
        <w:pStyle w:val="ListParagraph"/>
        <w:numPr>
          <w:ilvl w:val="0"/>
          <w:numId w:val="244"/>
        </w:numPr>
        <w:contextualSpacing/>
      </w:pPr>
      <w:r>
        <w:t>&lt;draw:circle&gt;</w:t>
      </w:r>
    </w:p>
    <w:p w:rsidR="006A00B2" w:rsidRDefault="0057566E">
      <w:pPr>
        <w:pStyle w:val="ListParagraph"/>
        <w:numPr>
          <w:ilvl w:val="0"/>
          <w:numId w:val="244"/>
        </w:numPr>
        <w:contextualSpacing/>
      </w:pPr>
      <w:r>
        <w:t>&lt;draw:ellipse&gt;</w:t>
      </w:r>
    </w:p>
    <w:p w:rsidR="006A00B2" w:rsidRDefault="0057566E">
      <w:pPr>
        <w:pStyle w:val="ListParagraph"/>
        <w:numPr>
          <w:ilvl w:val="0"/>
          <w:numId w:val="244"/>
        </w:numPr>
        <w:contextualSpacing/>
      </w:pPr>
      <w:r>
        <w:t>&lt;draw:connector&gt;</w:t>
      </w:r>
    </w:p>
    <w:p w:rsidR="006A00B2" w:rsidRDefault="0057566E">
      <w:pPr>
        <w:pStyle w:val="ListParagraph"/>
        <w:numPr>
          <w:ilvl w:val="0"/>
          <w:numId w:val="244"/>
        </w:numPr>
        <w:contextualSpacing/>
      </w:pPr>
      <w:r>
        <w:t>&lt;draw:caption&gt;</w:t>
      </w:r>
    </w:p>
    <w:p w:rsidR="006A00B2" w:rsidRDefault="0057566E">
      <w:pPr>
        <w:pStyle w:val="ListParagraph"/>
        <w:numPr>
          <w:ilvl w:val="0"/>
          <w:numId w:val="244"/>
        </w:numPr>
        <w:contextualSpacing/>
      </w:pPr>
      <w:r>
        <w:t>&lt;draw:measure&gt;</w:t>
      </w:r>
    </w:p>
    <w:p w:rsidR="006A00B2" w:rsidRDefault="0057566E">
      <w:pPr>
        <w:pStyle w:val="ListParagraph"/>
        <w:numPr>
          <w:ilvl w:val="0"/>
          <w:numId w:val="244"/>
        </w:numPr>
        <w:contextualSpacing/>
      </w:pPr>
      <w:r>
        <w:t>&lt;draw:g&gt;</w:t>
      </w:r>
    </w:p>
    <w:p w:rsidR="006A00B2" w:rsidRDefault="0057566E">
      <w:pPr>
        <w:pStyle w:val="ListParagraph"/>
        <w:numPr>
          <w:ilvl w:val="0"/>
          <w:numId w:val="244"/>
        </w:numPr>
        <w:contextualSpacing/>
      </w:pPr>
      <w:r>
        <w:t>&lt;draw:frame&gt;</w:t>
      </w:r>
    </w:p>
    <w:p w:rsidR="006A00B2" w:rsidRDefault="0057566E">
      <w:pPr>
        <w:pStyle w:val="ListParagraph"/>
        <w:numPr>
          <w:ilvl w:val="0"/>
          <w:numId w:val="244"/>
        </w:numPr>
      </w:pPr>
      <w:r>
        <w:t xml:space="preserve">&lt;draw:custom-shape&gt; </w:t>
      </w:r>
    </w:p>
    <w:p w:rsidR="006A00B2" w:rsidRDefault="0057566E">
      <w:pPr>
        <w:pStyle w:val="Definition-Field"/>
      </w:pPr>
      <w:r>
        <w:t xml:space="preserve">vv.  </w:t>
      </w:r>
      <w:r>
        <w:rPr>
          <w:i/>
        </w:rPr>
        <w:t>The standard defines the property "skewY(&lt;skew-angle&gt;)", contained within the attri</w:t>
      </w:r>
      <w:r>
        <w:rPr>
          <w:i/>
        </w:rPr>
        <w:t>bute draw:transform</w:t>
      </w:r>
    </w:p>
    <w:p w:rsidR="006A00B2" w:rsidRDefault="0057566E">
      <w:pPr>
        <w:pStyle w:val="Definition-Field2"/>
      </w:pPr>
      <w:r>
        <w:t xml:space="preserve">PowerPoint 2013 does not support this enum for the following elements: </w:t>
      </w:r>
    </w:p>
    <w:p w:rsidR="006A00B2" w:rsidRDefault="0057566E">
      <w:pPr>
        <w:pStyle w:val="ListParagraph"/>
        <w:numPr>
          <w:ilvl w:val="0"/>
          <w:numId w:val="245"/>
        </w:numPr>
        <w:contextualSpacing/>
      </w:pPr>
      <w:r>
        <w:t>&lt;draw:rect&gt;</w:t>
      </w:r>
    </w:p>
    <w:p w:rsidR="006A00B2" w:rsidRDefault="0057566E">
      <w:pPr>
        <w:pStyle w:val="ListParagraph"/>
        <w:numPr>
          <w:ilvl w:val="0"/>
          <w:numId w:val="245"/>
        </w:numPr>
        <w:contextualSpacing/>
      </w:pPr>
      <w:r>
        <w:t>&lt;draw:line&gt;</w:t>
      </w:r>
    </w:p>
    <w:p w:rsidR="006A00B2" w:rsidRDefault="0057566E">
      <w:pPr>
        <w:pStyle w:val="ListParagraph"/>
        <w:numPr>
          <w:ilvl w:val="0"/>
          <w:numId w:val="245"/>
        </w:numPr>
        <w:contextualSpacing/>
      </w:pPr>
      <w:r>
        <w:t>&lt;draw:polyline&gt;</w:t>
      </w:r>
    </w:p>
    <w:p w:rsidR="006A00B2" w:rsidRDefault="0057566E">
      <w:pPr>
        <w:pStyle w:val="ListParagraph"/>
        <w:numPr>
          <w:ilvl w:val="0"/>
          <w:numId w:val="245"/>
        </w:numPr>
        <w:contextualSpacing/>
      </w:pPr>
      <w:r>
        <w:t>&lt;draw:polygon&gt;</w:t>
      </w:r>
    </w:p>
    <w:p w:rsidR="006A00B2" w:rsidRDefault="0057566E">
      <w:pPr>
        <w:pStyle w:val="ListParagraph"/>
        <w:numPr>
          <w:ilvl w:val="0"/>
          <w:numId w:val="245"/>
        </w:numPr>
        <w:contextualSpacing/>
      </w:pPr>
      <w:r>
        <w:t>&lt;draw:regular-polygon&gt;</w:t>
      </w:r>
    </w:p>
    <w:p w:rsidR="006A00B2" w:rsidRDefault="0057566E">
      <w:pPr>
        <w:pStyle w:val="ListParagraph"/>
        <w:numPr>
          <w:ilvl w:val="0"/>
          <w:numId w:val="245"/>
        </w:numPr>
        <w:contextualSpacing/>
      </w:pPr>
      <w:r>
        <w:t>&lt;draw:path&gt;</w:t>
      </w:r>
    </w:p>
    <w:p w:rsidR="006A00B2" w:rsidRDefault="0057566E">
      <w:pPr>
        <w:pStyle w:val="ListParagraph"/>
        <w:numPr>
          <w:ilvl w:val="0"/>
          <w:numId w:val="245"/>
        </w:numPr>
        <w:contextualSpacing/>
      </w:pPr>
      <w:r>
        <w:t>&lt;draw:circle&gt;</w:t>
      </w:r>
    </w:p>
    <w:p w:rsidR="006A00B2" w:rsidRDefault="0057566E">
      <w:pPr>
        <w:pStyle w:val="ListParagraph"/>
        <w:numPr>
          <w:ilvl w:val="0"/>
          <w:numId w:val="245"/>
        </w:numPr>
        <w:contextualSpacing/>
      </w:pPr>
      <w:r>
        <w:t>&lt;draw:ellipse&gt;</w:t>
      </w:r>
    </w:p>
    <w:p w:rsidR="006A00B2" w:rsidRDefault="0057566E">
      <w:pPr>
        <w:pStyle w:val="ListParagraph"/>
        <w:numPr>
          <w:ilvl w:val="0"/>
          <w:numId w:val="245"/>
        </w:numPr>
        <w:contextualSpacing/>
      </w:pPr>
      <w:r>
        <w:t>&lt;draw:connector&gt;</w:t>
      </w:r>
    </w:p>
    <w:p w:rsidR="006A00B2" w:rsidRDefault="0057566E">
      <w:pPr>
        <w:pStyle w:val="ListParagraph"/>
        <w:numPr>
          <w:ilvl w:val="0"/>
          <w:numId w:val="245"/>
        </w:numPr>
        <w:contextualSpacing/>
      </w:pPr>
      <w:r>
        <w:t>&lt;draw:caption&gt;</w:t>
      </w:r>
    </w:p>
    <w:p w:rsidR="006A00B2" w:rsidRDefault="0057566E">
      <w:pPr>
        <w:pStyle w:val="ListParagraph"/>
        <w:numPr>
          <w:ilvl w:val="0"/>
          <w:numId w:val="245"/>
        </w:numPr>
        <w:contextualSpacing/>
      </w:pPr>
      <w:r>
        <w:t>&lt;draw:measure</w:t>
      </w:r>
      <w:r>
        <w:t>&gt;</w:t>
      </w:r>
    </w:p>
    <w:p w:rsidR="006A00B2" w:rsidRDefault="0057566E">
      <w:pPr>
        <w:pStyle w:val="ListParagraph"/>
        <w:numPr>
          <w:ilvl w:val="0"/>
          <w:numId w:val="245"/>
        </w:numPr>
        <w:contextualSpacing/>
      </w:pPr>
      <w:r>
        <w:t>&lt;draw:g&gt;</w:t>
      </w:r>
    </w:p>
    <w:p w:rsidR="006A00B2" w:rsidRDefault="0057566E">
      <w:pPr>
        <w:pStyle w:val="ListParagraph"/>
        <w:numPr>
          <w:ilvl w:val="0"/>
          <w:numId w:val="245"/>
        </w:numPr>
        <w:contextualSpacing/>
      </w:pPr>
      <w:r>
        <w:t>&lt;draw:frame&gt;</w:t>
      </w:r>
    </w:p>
    <w:p w:rsidR="006A00B2" w:rsidRDefault="0057566E">
      <w:pPr>
        <w:pStyle w:val="ListParagraph"/>
        <w:numPr>
          <w:ilvl w:val="0"/>
          <w:numId w:val="245"/>
        </w:numPr>
      </w:pPr>
      <w:r>
        <w:t xml:space="preserve">&lt;draw:custom-shape&gt; </w:t>
      </w:r>
    </w:p>
    <w:p w:rsidR="006A00B2" w:rsidRDefault="0057566E">
      <w:pPr>
        <w:pStyle w:val="Definition-Field"/>
      </w:pPr>
      <w:r>
        <w:t xml:space="preserve">ww.  </w:t>
      </w:r>
      <w:r>
        <w:rPr>
          <w:i/>
        </w:rPr>
        <w:t>The standard defines the property "translate(&lt;tx&gt; [&lt;ty&gt;])", contained within the attribute draw:transform</w:t>
      </w:r>
    </w:p>
    <w:p w:rsidR="006A00B2" w:rsidRDefault="0057566E">
      <w:pPr>
        <w:pStyle w:val="Definition-Field2"/>
      </w:pPr>
      <w:r>
        <w:t xml:space="preserve">PowerPoint 2013 supports this enum for the following elements: </w:t>
      </w:r>
    </w:p>
    <w:p w:rsidR="006A00B2" w:rsidRDefault="0057566E">
      <w:pPr>
        <w:pStyle w:val="ListParagraph"/>
        <w:numPr>
          <w:ilvl w:val="0"/>
          <w:numId w:val="246"/>
        </w:numPr>
        <w:contextualSpacing/>
      </w:pPr>
      <w:r>
        <w:t>&lt;draw:rect&gt;</w:t>
      </w:r>
    </w:p>
    <w:p w:rsidR="006A00B2" w:rsidRDefault="0057566E">
      <w:pPr>
        <w:pStyle w:val="ListParagraph"/>
        <w:numPr>
          <w:ilvl w:val="0"/>
          <w:numId w:val="246"/>
        </w:numPr>
        <w:contextualSpacing/>
      </w:pPr>
      <w:r>
        <w:lastRenderedPageBreak/>
        <w:t>&lt;draw:line&gt;</w:t>
      </w:r>
    </w:p>
    <w:p w:rsidR="006A00B2" w:rsidRDefault="0057566E">
      <w:pPr>
        <w:pStyle w:val="ListParagraph"/>
        <w:numPr>
          <w:ilvl w:val="0"/>
          <w:numId w:val="246"/>
        </w:numPr>
        <w:contextualSpacing/>
      </w:pPr>
      <w:r>
        <w:t>&lt;draw:polyli</w:t>
      </w:r>
      <w:r>
        <w:t>ne&gt;</w:t>
      </w:r>
    </w:p>
    <w:p w:rsidR="006A00B2" w:rsidRDefault="0057566E">
      <w:pPr>
        <w:pStyle w:val="ListParagraph"/>
        <w:numPr>
          <w:ilvl w:val="0"/>
          <w:numId w:val="246"/>
        </w:numPr>
        <w:contextualSpacing/>
      </w:pPr>
      <w:r>
        <w:t>&lt;draw:polygon&gt;</w:t>
      </w:r>
    </w:p>
    <w:p w:rsidR="006A00B2" w:rsidRDefault="0057566E">
      <w:pPr>
        <w:pStyle w:val="ListParagraph"/>
        <w:numPr>
          <w:ilvl w:val="0"/>
          <w:numId w:val="246"/>
        </w:numPr>
        <w:contextualSpacing/>
      </w:pPr>
      <w:r>
        <w:t>&lt;draw:regular-polygon&gt;</w:t>
      </w:r>
    </w:p>
    <w:p w:rsidR="006A00B2" w:rsidRDefault="0057566E">
      <w:pPr>
        <w:pStyle w:val="ListParagraph"/>
        <w:numPr>
          <w:ilvl w:val="0"/>
          <w:numId w:val="246"/>
        </w:numPr>
        <w:contextualSpacing/>
      </w:pPr>
      <w:r>
        <w:t>&lt;draw:path&gt;</w:t>
      </w:r>
    </w:p>
    <w:p w:rsidR="006A00B2" w:rsidRDefault="0057566E">
      <w:pPr>
        <w:pStyle w:val="ListParagraph"/>
        <w:numPr>
          <w:ilvl w:val="0"/>
          <w:numId w:val="246"/>
        </w:numPr>
        <w:contextualSpacing/>
      </w:pPr>
      <w:r>
        <w:t>&lt;draw:circle&gt;</w:t>
      </w:r>
    </w:p>
    <w:p w:rsidR="006A00B2" w:rsidRDefault="0057566E">
      <w:pPr>
        <w:pStyle w:val="ListParagraph"/>
        <w:numPr>
          <w:ilvl w:val="0"/>
          <w:numId w:val="246"/>
        </w:numPr>
        <w:contextualSpacing/>
      </w:pPr>
      <w:r>
        <w:t>&lt;draw:ellipse&gt;</w:t>
      </w:r>
    </w:p>
    <w:p w:rsidR="006A00B2" w:rsidRDefault="0057566E">
      <w:pPr>
        <w:pStyle w:val="ListParagraph"/>
        <w:numPr>
          <w:ilvl w:val="0"/>
          <w:numId w:val="246"/>
        </w:numPr>
        <w:contextualSpacing/>
      </w:pPr>
      <w:r>
        <w:t>&lt;draw:connector&gt;</w:t>
      </w:r>
    </w:p>
    <w:p w:rsidR="006A00B2" w:rsidRDefault="0057566E">
      <w:pPr>
        <w:pStyle w:val="ListParagraph"/>
        <w:numPr>
          <w:ilvl w:val="0"/>
          <w:numId w:val="246"/>
        </w:numPr>
        <w:contextualSpacing/>
      </w:pPr>
      <w:r>
        <w:t>&lt;draw:caption&gt;</w:t>
      </w:r>
    </w:p>
    <w:p w:rsidR="006A00B2" w:rsidRDefault="0057566E">
      <w:pPr>
        <w:pStyle w:val="ListParagraph"/>
        <w:numPr>
          <w:ilvl w:val="0"/>
          <w:numId w:val="246"/>
        </w:numPr>
        <w:contextualSpacing/>
      </w:pPr>
      <w:r>
        <w:t>&lt;draw:measure&gt;</w:t>
      </w:r>
    </w:p>
    <w:p w:rsidR="006A00B2" w:rsidRDefault="0057566E">
      <w:pPr>
        <w:pStyle w:val="ListParagraph"/>
        <w:numPr>
          <w:ilvl w:val="0"/>
          <w:numId w:val="246"/>
        </w:numPr>
        <w:contextualSpacing/>
      </w:pPr>
      <w:r>
        <w:t>&lt;draw:g&gt;</w:t>
      </w:r>
    </w:p>
    <w:p w:rsidR="006A00B2" w:rsidRDefault="0057566E">
      <w:pPr>
        <w:pStyle w:val="ListParagraph"/>
        <w:numPr>
          <w:ilvl w:val="0"/>
          <w:numId w:val="246"/>
        </w:numPr>
        <w:contextualSpacing/>
      </w:pPr>
      <w:r>
        <w:t>&lt;draw:frame&gt;</w:t>
      </w:r>
    </w:p>
    <w:p w:rsidR="006A00B2" w:rsidRDefault="0057566E">
      <w:pPr>
        <w:pStyle w:val="ListParagraph"/>
        <w:numPr>
          <w:ilvl w:val="0"/>
          <w:numId w:val="246"/>
        </w:numPr>
      </w:pPr>
      <w:r>
        <w:t xml:space="preserve">&lt;draw:custom-shape&gt; </w:t>
      </w:r>
    </w:p>
    <w:p w:rsidR="006A00B2" w:rsidRDefault="0057566E">
      <w:pPr>
        <w:pStyle w:val="Definition-Field"/>
      </w:pPr>
      <w:r>
        <w:t xml:space="preserve">xx.  </w:t>
      </w:r>
      <w:r>
        <w:rPr>
          <w:i/>
        </w:rPr>
        <w:t>The standard defines the attribute draw:z-index</w:t>
      </w:r>
    </w:p>
    <w:p w:rsidR="006A00B2" w:rsidRDefault="0057566E">
      <w:pPr>
        <w:pStyle w:val="Definition-Field2"/>
      </w:pPr>
      <w:r>
        <w:t xml:space="preserve">PowerPoint 2013 supports this attribute for the following elements: </w:t>
      </w:r>
    </w:p>
    <w:p w:rsidR="006A00B2" w:rsidRDefault="0057566E">
      <w:pPr>
        <w:pStyle w:val="ListParagraph"/>
        <w:numPr>
          <w:ilvl w:val="0"/>
          <w:numId w:val="247"/>
        </w:numPr>
        <w:contextualSpacing/>
      </w:pPr>
      <w:r>
        <w:t>&lt;draw:rect&gt;</w:t>
      </w:r>
    </w:p>
    <w:p w:rsidR="006A00B2" w:rsidRDefault="0057566E">
      <w:pPr>
        <w:pStyle w:val="ListParagraph"/>
        <w:numPr>
          <w:ilvl w:val="0"/>
          <w:numId w:val="247"/>
        </w:numPr>
        <w:contextualSpacing/>
      </w:pPr>
      <w:r>
        <w:t>&lt;draw:line&gt;</w:t>
      </w:r>
    </w:p>
    <w:p w:rsidR="006A00B2" w:rsidRDefault="0057566E">
      <w:pPr>
        <w:pStyle w:val="ListParagraph"/>
        <w:numPr>
          <w:ilvl w:val="0"/>
          <w:numId w:val="247"/>
        </w:numPr>
        <w:contextualSpacing/>
      </w:pPr>
      <w:r>
        <w:t>&lt;draw:polyline&gt;</w:t>
      </w:r>
    </w:p>
    <w:p w:rsidR="006A00B2" w:rsidRDefault="0057566E">
      <w:pPr>
        <w:pStyle w:val="ListParagraph"/>
        <w:numPr>
          <w:ilvl w:val="0"/>
          <w:numId w:val="247"/>
        </w:numPr>
        <w:contextualSpacing/>
      </w:pPr>
      <w:r>
        <w:t>&lt;draw:polygon&gt;</w:t>
      </w:r>
    </w:p>
    <w:p w:rsidR="006A00B2" w:rsidRDefault="0057566E">
      <w:pPr>
        <w:pStyle w:val="ListParagraph"/>
        <w:numPr>
          <w:ilvl w:val="0"/>
          <w:numId w:val="247"/>
        </w:numPr>
        <w:contextualSpacing/>
      </w:pPr>
      <w:r>
        <w:t>&lt;draw:regular-polygon&gt;</w:t>
      </w:r>
    </w:p>
    <w:p w:rsidR="006A00B2" w:rsidRDefault="0057566E">
      <w:pPr>
        <w:pStyle w:val="ListParagraph"/>
        <w:numPr>
          <w:ilvl w:val="0"/>
          <w:numId w:val="247"/>
        </w:numPr>
        <w:contextualSpacing/>
      </w:pPr>
      <w:r>
        <w:t>&lt;draw:path&gt;</w:t>
      </w:r>
    </w:p>
    <w:p w:rsidR="006A00B2" w:rsidRDefault="0057566E">
      <w:pPr>
        <w:pStyle w:val="ListParagraph"/>
        <w:numPr>
          <w:ilvl w:val="0"/>
          <w:numId w:val="247"/>
        </w:numPr>
        <w:contextualSpacing/>
      </w:pPr>
      <w:r>
        <w:t>&lt;draw:circle&gt;</w:t>
      </w:r>
    </w:p>
    <w:p w:rsidR="006A00B2" w:rsidRDefault="0057566E">
      <w:pPr>
        <w:pStyle w:val="ListParagraph"/>
        <w:numPr>
          <w:ilvl w:val="0"/>
          <w:numId w:val="247"/>
        </w:numPr>
        <w:contextualSpacing/>
      </w:pPr>
      <w:r>
        <w:t>&lt;draw:ellipse&gt;</w:t>
      </w:r>
    </w:p>
    <w:p w:rsidR="006A00B2" w:rsidRDefault="0057566E">
      <w:pPr>
        <w:pStyle w:val="ListParagraph"/>
        <w:numPr>
          <w:ilvl w:val="0"/>
          <w:numId w:val="247"/>
        </w:numPr>
        <w:contextualSpacing/>
      </w:pPr>
      <w:r>
        <w:t>&lt;draw:connector&gt;</w:t>
      </w:r>
    </w:p>
    <w:p w:rsidR="006A00B2" w:rsidRDefault="0057566E">
      <w:pPr>
        <w:pStyle w:val="ListParagraph"/>
        <w:numPr>
          <w:ilvl w:val="0"/>
          <w:numId w:val="247"/>
        </w:numPr>
        <w:contextualSpacing/>
      </w:pPr>
      <w:r>
        <w:t>&lt;draw:caption&gt;</w:t>
      </w:r>
    </w:p>
    <w:p w:rsidR="006A00B2" w:rsidRDefault="0057566E">
      <w:pPr>
        <w:pStyle w:val="ListParagraph"/>
        <w:numPr>
          <w:ilvl w:val="0"/>
          <w:numId w:val="247"/>
        </w:numPr>
        <w:contextualSpacing/>
      </w:pPr>
      <w:r>
        <w:t>&lt;draw:measure&gt;</w:t>
      </w:r>
    </w:p>
    <w:p w:rsidR="006A00B2" w:rsidRDefault="0057566E">
      <w:pPr>
        <w:pStyle w:val="ListParagraph"/>
        <w:numPr>
          <w:ilvl w:val="0"/>
          <w:numId w:val="247"/>
        </w:numPr>
        <w:contextualSpacing/>
      </w:pPr>
      <w:r>
        <w:t>&lt;draw:g&gt;</w:t>
      </w:r>
    </w:p>
    <w:p w:rsidR="006A00B2" w:rsidRDefault="0057566E">
      <w:pPr>
        <w:pStyle w:val="ListParagraph"/>
        <w:numPr>
          <w:ilvl w:val="0"/>
          <w:numId w:val="247"/>
        </w:numPr>
        <w:contextualSpacing/>
      </w:pPr>
      <w:r>
        <w:t>&lt;draw:frame&gt;</w:t>
      </w:r>
    </w:p>
    <w:p w:rsidR="006A00B2" w:rsidRDefault="0057566E">
      <w:pPr>
        <w:pStyle w:val="ListParagraph"/>
        <w:numPr>
          <w:ilvl w:val="0"/>
          <w:numId w:val="247"/>
        </w:numPr>
      </w:pPr>
      <w:r>
        <w:t xml:space="preserve">&lt;draw:custom-shape&gt; </w:t>
      </w:r>
    </w:p>
    <w:p w:rsidR="006A00B2" w:rsidRDefault="0057566E">
      <w:pPr>
        <w:pStyle w:val="Definition-Field"/>
      </w:pPr>
      <w:r>
        <w:t xml:space="preserve">yy.  </w:t>
      </w:r>
      <w:r>
        <w:rPr>
          <w:i/>
        </w:rPr>
        <w:t>The standard defines the attribute presentation:class-name</w:t>
      </w:r>
    </w:p>
    <w:p w:rsidR="006A00B2" w:rsidRDefault="0057566E">
      <w:pPr>
        <w:pStyle w:val="Definition-Field2"/>
      </w:pPr>
      <w:r>
        <w:t>This attribute is not supported in PowerPoint 2010, PowerPoint 2013, PowerPoint 2016, or PowerPoint 2019.</w:t>
      </w:r>
    </w:p>
    <w:p w:rsidR="006A00B2" w:rsidRDefault="0057566E">
      <w:pPr>
        <w:pStyle w:val="Definition-Field2"/>
      </w:pPr>
      <w:r>
        <w:t xml:space="preserve">PowerPoint does not support or preserve this element. </w:t>
      </w:r>
    </w:p>
    <w:p w:rsidR="006A00B2" w:rsidRDefault="0057566E">
      <w:pPr>
        <w:pStyle w:val="Definition-Field"/>
      </w:pPr>
      <w:r>
        <w:t xml:space="preserve">zz.  </w:t>
      </w:r>
      <w:r>
        <w:rPr>
          <w:i/>
        </w:rPr>
        <w:t xml:space="preserve">The </w:t>
      </w:r>
      <w:r>
        <w:rPr>
          <w:i/>
        </w:rPr>
        <w:t>standard defines the attribute presentation:style-name</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treats draw:style-name and presentation:style-name equivalently. On write, Pow</w:t>
      </w:r>
      <w:r>
        <w:t xml:space="preserve">erPoint uses presentation style names for placeholder shapes. </w:t>
      </w:r>
    </w:p>
    <w:p w:rsidR="006A00B2" w:rsidRDefault="0057566E">
      <w:pPr>
        <w:pStyle w:val="Definition-Field"/>
      </w:pPr>
      <w:r>
        <w:t xml:space="preserve">aaa. </w:t>
      </w:r>
      <w:r>
        <w:rPr>
          <w:i/>
        </w:rPr>
        <w:t>The standard defines the attribute svg:height</w:t>
      </w:r>
    </w:p>
    <w:p w:rsidR="006A00B2" w:rsidRDefault="0057566E">
      <w:pPr>
        <w:pStyle w:val="Definition-Field2"/>
      </w:pPr>
      <w:r>
        <w:t xml:space="preserve">PowerPoint 2013 supports this attribute for the following elements: </w:t>
      </w:r>
    </w:p>
    <w:p w:rsidR="006A00B2" w:rsidRDefault="0057566E">
      <w:pPr>
        <w:pStyle w:val="ListParagraph"/>
        <w:numPr>
          <w:ilvl w:val="0"/>
          <w:numId w:val="248"/>
        </w:numPr>
        <w:contextualSpacing/>
      </w:pPr>
      <w:r>
        <w:t>&lt;draw:rect&gt;</w:t>
      </w:r>
    </w:p>
    <w:p w:rsidR="006A00B2" w:rsidRDefault="0057566E">
      <w:pPr>
        <w:pStyle w:val="ListParagraph"/>
        <w:numPr>
          <w:ilvl w:val="0"/>
          <w:numId w:val="248"/>
        </w:numPr>
        <w:contextualSpacing/>
      </w:pPr>
      <w:r>
        <w:t>&lt;draw:line&gt;</w:t>
      </w:r>
    </w:p>
    <w:p w:rsidR="006A00B2" w:rsidRDefault="0057566E">
      <w:pPr>
        <w:pStyle w:val="ListParagraph"/>
        <w:numPr>
          <w:ilvl w:val="0"/>
          <w:numId w:val="248"/>
        </w:numPr>
        <w:contextualSpacing/>
      </w:pPr>
      <w:r>
        <w:t>&lt;draw:polyline&gt;</w:t>
      </w:r>
    </w:p>
    <w:p w:rsidR="006A00B2" w:rsidRDefault="0057566E">
      <w:pPr>
        <w:pStyle w:val="ListParagraph"/>
        <w:numPr>
          <w:ilvl w:val="0"/>
          <w:numId w:val="248"/>
        </w:numPr>
        <w:contextualSpacing/>
      </w:pPr>
      <w:r>
        <w:t>&lt;draw:polygon&gt;</w:t>
      </w:r>
    </w:p>
    <w:p w:rsidR="006A00B2" w:rsidRDefault="0057566E">
      <w:pPr>
        <w:pStyle w:val="ListParagraph"/>
        <w:numPr>
          <w:ilvl w:val="0"/>
          <w:numId w:val="248"/>
        </w:numPr>
        <w:contextualSpacing/>
      </w:pPr>
      <w:r>
        <w:t>&lt;</w:t>
      </w:r>
      <w:r>
        <w:t>draw:regular-polygon&gt;</w:t>
      </w:r>
    </w:p>
    <w:p w:rsidR="006A00B2" w:rsidRDefault="0057566E">
      <w:pPr>
        <w:pStyle w:val="ListParagraph"/>
        <w:numPr>
          <w:ilvl w:val="0"/>
          <w:numId w:val="248"/>
        </w:numPr>
        <w:contextualSpacing/>
      </w:pPr>
      <w:r>
        <w:t>&lt;draw:path&gt;</w:t>
      </w:r>
    </w:p>
    <w:p w:rsidR="006A00B2" w:rsidRDefault="0057566E">
      <w:pPr>
        <w:pStyle w:val="ListParagraph"/>
        <w:numPr>
          <w:ilvl w:val="0"/>
          <w:numId w:val="248"/>
        </w:numPr>
        <w:contextualSpacing/>
      </w:pPr>
      <w:r>
        <w:t>&lt;draw:circle&gt;</w:t>
      </w:r>
    </w:p>
    <w:p w:rsidR="006A00B2" w:rsidRDefault="0057566E">
      <w:pPr>
        <w:pStyle w:val="ListParagraph"/>
        <w:numPr>
          <w:ilvl w:val="0"/>
          <w:numId w:val="248"/>
        </w:numPr>
        <w:contextualSpacing/>
      </w:pPr>
      <w:r>
        <w:t>&lt;draw:ellipse&gt;</w:t>
      </w:r>
    </w:p>
    <w:p w:rsidR="006A00B2" w:rsidRDefault="0057566E">
      <w:pPr>
        <w:pStyle w:val="ListParagraph"/>
        <w:numPr>
          <w:ilvl w:val="0"/>
          <w:numId w:val="248"/>
        </w:numPr>
        <w:contextualSpacing/>
      </w:pPr>
      <w:r>
        <w:lastRenderedPageBreak/>
        <w:t>&lt;draw:connector&gt;</w:t>
      </w:r>
    </w:p>
    <w:p w:rsidR="006A00B2" w:rsidRDefault="0057566E">
      <w:pPr>
        <w:pStyle w:val="ListParagraph"/>
        <w:numPr>
          <w:ilvl w:val="0"/>
          <w:numId w:val="248"/>
        </w:numPr>
        <w:contextualSpacing/>
      </w:pPr>
      <w:r>
        <w:t>&lt;draw:caption&gt;</w:t>
      </w:r>
    </w:p>
    <w:p w:rsidR="006A00B2" w:rsidRDefault="0057566E">
      <w:pPr>
        <w:pStyle w:val="ListParagraph"/>
        <w:numPr>
          <w:ilvl w:val="0"/>
          <w:numId w:val="248"/>
        </w:numPr>
        <w:contextualSpacing/>
      </w:pPr>
      <w:r>
        <w:t>&lt;draw:measure&gt;</w:t>
      </w:r>
    </w:p>
    <w:p w:rsidR="006A00B2" w:rsidRDefault="0057566E">
      <w:pPr>
        <w:pStyle w:val="ListParagraph"/>
        <w:numPr>
          <w:ilvl w:val="0"/>
          <w:numId w:val="248"/>
        </w:numPr>
        <w:contextualSpacing/>
      </w:pPr>
      <w:r>
        <w:t>&lt;draw:g&gt;</w:t>
      </w:r>
    </w:p>
    <w:p w:rsidR="006A00B2" w:rsidRDefault="0057566E">
      <w:pPr>
        <w:pStyle w:val="ListParagraph"/>
        <w:numPr>
          <w:ilvl w:val="0"/>
          <w:numId w:val="248"/>
        </w:numPr>
        <w:contextualSpacing/>
      </w:pPr>
      <w:r>
        <w:t>&lt;draw:frame&gt;</w:t>
      </w:r>
    </w:p>
    <w:p w:rsidR="006A00B2" w:rsidRDefault="0057566E">
      <w:pPr>
        <w:pStyle w:val="ListParagraph"/>
        <w:numPr>
          <w:ilvl w:val="0"/>
          <w:numId w:val="248"/>
        </w:numPr>
      </w:pPr>
      <w:r>
        <w:t xml:space="preserve">&lt;draw:custom-shape&gt; </w:t>
      </w:r>
    </w:p>
    <w:p w:rsidR="006A00B2" w:rsidRDefault="0057566E">
      <w:pPr>
        <w:pStyle w:val="Definition-Field"/>
      </w:pPr>
      <w:r>
        <w:t xml:space="preserve">bbb. </w:t>
      </w:r>
      <w:r>
        <w:rPr>
          <w:i/>
        </w:rPr>
        <w:t>The standard defines the attribute svg:view-box</w:t>
      </w:r>
    </w:p>
    <w:p w:rsidR="006A00B2" w:rsidRDefault="0057566E">
      <w:pPr>
        <w:pStyle w:val="Definition-Field2"/>
      </w:pPr>
      <w:r>
        <w:t>PowerPoint 2013 supports this attribute for the fo</w:t>
      </w:r>
      <w:r>
        <w:t>llowing elements:</w:t>
      </w:r>
    </w:p>
    <w:p w:rsidR="006A00B2" w:rsidRDefault="0057566E">
      <w:pPr>
        <w:pStyle w:val="ListParagraph"/>
        <w:numPr>
          <w:ilvl w:val="0"/>
          <w:numId w:val="249"/>
        </w:numPr>
        <w:contextualSpacing/>
      </w:pPr>
      <w:r>
        <w:t>&lt;draw:polyline&gt;</w:t>
      </w:r>
    </w:p>
    <w:p w:rsidR="006A00B2" w:rsidRDefault="0057566E">
      <w:pPr>
        <w:pStyle w:val="ListParagraph"/>
        <w:numPr>
          <w:ilvl w:val="0"/>
          <w:numId w:val="249"/>
        </w:numPr>
        <w:contextualSpacing/>
      </w:pPr>
      <w:r>
        <w:t>&lt;draw:polygon&gt;</w:t>
      </w:r>
    </w:p>
    <w:p w:rsidR="006A00B2" w:rsidRDefault="0057566E">
      <w:pPr>
        <w:pStyle w:val="ListParagraph"/>
        <w:numPr>
          <w:ilvl w:val="0"/>
          <w:numId w:val="249"/>
        </w:numPr>
      </w:pPr>
      <w:r>
        <w:t xml:space="preserve">&lt;draw:path&gt; </w:t>
      </w:r>
    </w:p>
    <w:p w:rsidR="006A00B2" w:rsidRDefault="0057566E">
      <w:pPr>
        <w:pStyle w:val="Definition-Field"/>
      </w:pPr>
      <w:r>
        <w:t xml:space="preserve">ccc. </w:t>
      </w:r>
      <w:r>
        <w:rPr>
          <w:i/>
        </w:rPr>
        <w:t>The standard defines the attribute svg:width</w:t>
      </w:r>
    </w:p>
    <w:p w:rsidR="006A00B2" w:rsidRDefault="0057566E">
      <w:pPr>
        <w:pStyle w:val="Definition-Field2"/>
      </w:pPr>
      <w:r>
        <w:t xml:space="preserve">PowerPoint 2013 supports this attribute for the following elements: </w:t>
      </w:r>
    </w:p>
    <w:p w:rsidR="006A00B2" w:rsidRDefault="0057566E">
      <w:pPr>
        <w:pStyle w:val="ListParagraph"/>
        <w:numPr>
          <w:ilvl w:val="0"/>
          <w:numId w:val="250"/>
        </w:numPr>
        <w:contextualSpacing/>
      </w:pPr>
      <w:r>
        <w:t>&lt;draw:rect&gt;</w:t>
      </w:r>
    </w:p>
    <w:p w:rsidR="006A00B2" w:rsidRDefault="0057566E">
      <w:pPr>
        <w:pStyle w:val="ListParagraph"/>
        <w:numPr>
          <w:ilvl w:val="0"/>
          <w:numId w:val="250"/>
        </w:numPr>
        <w:contextualSpacing/>
      </w:pPr>
      <w:r>
        <w:t>&lt;draw:line&gt;</w:t>
      </w:r>
    </w:p>
    <w:p w:rsidR="006A00B2" w:rsidRDefault="0057566E">
      <w:pPr>
        <w:pStyle w:val="ListParagraph"/>
        <w:numPr>
          <w:ilvl w:val="0"/>
          <w:numId w:val="250"/>
        </w:numPr>
        <w:contextualSpacing/>
      </w:pPr>
      <w:r>
        <w:t>&lt;draw:polyline&gt;</w:t>
      </w:r>
    </w:p>
    <w:p w:rsidR="006A00B2" w:rsidRDefault="0057566E">
      <w:pPr>
        <w:pStyle w:val="ListParagraph"/>
        <w:numPr>
          <w:ilvl w:val="0"/>
          <w:numId w:val="250"/>
        </w:numPr>
        <w:contextualSpacing/>
      </w:pPr>
      <w:r>
        <w:t>&lt;draw:polygon&gt;</w:t>
      </w:r>
    </w:p>
    <w:p w:rsidR="006A00B2" w:rsidRDefault="0057566E">
      <w:pPr>
        <w:pStyle w:val="ListParagraph"/>
        <w:numPr>
          <w:ilvl w:val="0"/>
          <w:numId w:val="250"/>
        </w:numPr>
        <w:contextualSpacing/>
      </w:pPr>
      <w:r>
        <w:t>&lt;</w:t>
      </w:r>
      <w:r>
        <w:t>draw:regular-polygon&gt;</w:t>
      </w:r>
    </w:p>
    <w:p w:rsidR="006A00B2" w:rsidRDefault="0057566E">
      <w:pPr>
        <w:pStyle w:val="ListParagraph"/>
        <w:numPr>
          <w:ilvl w:val="0"/>
          <w:numId w:val="250"/>
        </w:numPr>
        <w:contextualSpacing/>
      </w:pPr>
      <w:r>
        <w:t>&lt;draw:path&gt;</w:t>
      </w:r>
    </w:p>
    <w:p w:rsidR="006A00B2" w:rsidRDefault="0057566E">
      <w:pPr>
        <w:pStyle w:val="ListParagraph"/>
        <w:numPr>
          <w:ilvl w:val="0"/>
          <w:numId w:val="250"/>
        </w:numPr>
        <w:contextualSpacing/>
      </w:pPr>
      <w:r>
        <w:t>&lt;draw:circle&gt;</w:t>
      </w:r>
    </w:p>
    <w:p w:rsidR="006A00B2" w:rsidRDefault="0057566E">
      <w:pPr>
        <w:pStyle w:val="ListParagraph"/>
        <w:numPr>
          <w:ilvl w:val="0"/>
          <w:numId w:val="250"/>
        </w:numPr>
        <w:contextualSpacing/>
      </w:pPr>
      <w:r>
        <w:t>&lt;draw:ellipse&gt;</w:t>
      </w:r>
    </w:p>
    <w:p w:rsidR="006A00B2" w:rsidRDefault="0057566E">
      <w:pPr>
        <w:pStyle w:val="ListParagraph"/>
        <w:numPr>
          <w:ilvl w:val="0"/>
          <w:numId w:val="250"/>
        </w:numPr>
        <w:contextualSpacing/>
      </w:pPr>
      <w:r>
        <w:t>&lt;draw:connector&gt;</w:t>
      </w:r>
    </w:p>
    <w:p w:rsidR="006A00B2" w:rsidRDefault="0057566E">
      <w:pPr>
        <w:pStyle w:val="ListParagraph"/>
        <w:numPr>
          <w:ilvl w:val="0"/>
          <w:numId w:val="250"/>
        </w:numPr>
        <w:contextualSpacing/>
      </w:pPr>
      <w:r>
        <w:t>&lt;draw:caption&gt;</w:t>
      </w:r>
    </w:p>
    <w:p w:rsidR="006A00B2" w:rsidRDefault="0057566E">
      <w:pPr>
        <w:pStyle w:val="ListParagraph"/>
        <w:numPr>
          <w:ilvl w:val="0"/>
          <w:numId w:val="250"/>
        </w:numPr>
        <w:contextualSpacing/>
      </w:pPr>
      <w:r>
        <w:t>&lt;draw:measure&gt;</w:t>
      </w:r>
    </w:p>
    <w:p w:rsidR="006A00B2" w:rsidRDefault="0057566E">
      <w:pPr>
        <w:pStyle w:val="ListParagraph"/>
        <w:numPr>
          <w:ilvl w:val="0"/>
          <w:numId w:val="250"/>
        </w:numPr>
        <w:contextualSpacing/>
      </w:pPr>
      <w:r>
        <w:t>&lt;draw:g&gt;</w:t>
      </w:r>
    </w:p>
    <w:p w:rsidR="006A00B2" w:rsidRDefault="0057566E">
      <w:pPr>
        <w:pStyle w:val="ListParagraph"/>
        <w:numPr>
          <w:ilvl w:val="0"/>
          <w:numId w:val="250"/>
        </w:numPr>
        <w:contextualSpacing/>
      </w:pPr>
      <w:r>
        <w:t>&lt;draw:frame&gt;</w:t>
      </w:r>
    </w:p>
    <w:p w:rsidR="006A00B2" w:rsidRDefault="0057566E">
      <w:pPr>
        <w:pStyle w:val="ListParagraph"/>
        <w:numPr>
          <w:ilvl w:val="0"/>
          <w:numId w:val="250"/>
        </w:numPr>
      </w:pPr>
      <w:r>
        <w:t xml:space="preserve">&lt;draw:custom-shape&gt; </w:t>
      </w:r>
    </w:p>
    <w:p w:rsidR="006A00B2" w:rsidRDefault="0057566E">
      <w:pPr>
        <w:pStyle w:val="Definition-Field"/>
      </w:pPr>
      <w:r>
        <w:t xml:space="preserve">ddd. </w:t>
      </w:r>
      <w:r>
        <w:rPr>
          <w:i/>
        </w:rPr>
        <w:t>The standard defines the attribute svg:x</w:t>
      </w:r>
    </w:p>
    <w:p w:rsidR="006A00B2" w:rsidRDefault="0057566E">
      <w:pPr>
        <w:pStyle w:val="Definition-Field2"/>
      </w:pPr>
      <w:r>
        <w:t xml:space="preserve">PowerPoint 2013 supports this attribute for the following elements: </w:t>
      </w:r>
    </w:p>
    <w:p w:rsidR="006A00B2" w:rsidRDefault="0057566E">
      <w:pPr>
        <w:pStyle w:val="ListParagraph"/>
        <w:numPr>
          <w:ilvl w:val="0"/>
          <w:numId w:val="251"/>
        </w:numPr>
        <w:contextualSpacing/>
      </w:pPr>
      <w:r>
        <w:t>&lt;draw:rect&gt;</w:t>
      </w:r>
    </w:p>
    <w:p w:rsidR="006A00B2" w:rsidRDefault="0057566E">
      <w:pPr>
        <w:pStyle w:val="ListParagraph"/>
        <w:numPr>
          <w:ilvl w:val="0"/>
          <w:numId w:val="251"/>
        </w:numPr>
        <w:contextualSpacing/>
      </w:pPr>
      <w:r>
        <w:t>&lt;draw:line&gt;</w:t>
      </w:r>
    </w:p>
    <w:p w:rsidR="006A00B2" w:rsidRDefault="0057566E">
      <w:pPr>
        <w:pStyle w:val="ListParagraph"/>
        <w:numPr>
          <w:ilvl w:val="0"/>
          <w:numId w:val="251"/>
        </w:numPr>
        <w:contextualSpacing/>
      </w:pPr>
      <w:r>
        <w:t>&lt;draw:polyline&gt;</w:t>
      </w:r>
    </w:p>
    <w:p w:rsidR="006A00B2" w:rsidRDefault="0057566E">
      <w:pPr>
        <w:pStyle w:val="ListParagraph"/>
        <w:numPr>
          <w:ilvl w:val="0"/>
          <w:numId w:val="251"/>
        </w:numPr>
        <w:contextualSpacing/>
      </w:pPr>
      <w:r>
        <w:t>&lt;draw:polygon&gt;</w:t>
      </w:r>
    </w:p>
    <w:p w:rsidR="006A00B2" w:rsidRDefault="0057566E">
      <w:pPr>
        <w:pStyle w:val="ListParagraph"/>
        <w:numPr>
          <w:ilvl w:val="0"/>
          <w:numId w:val="251"/>
        </w:numPr>
        <w:contextualSpacing/>
      </w:pPr>
      <w:r>
        <w:t>&lt;draw:regular-polygon&gt;</w:t>
      </w:r>
    </w:p>
    <w:p w:rsidR="006A00B2" w:rsidRDefault="0057566E">
      <w:pPr>
        <w:pStyle w:val="ListParagraph"/>
        <w:numPr>
          <w:ilvl w:val="0"/>
          <w:numId w:val="251"/>
        </w:numPr>
        <w:contextualSpacing/>
      </w:pPr>
      <w:r>
        <w:t>&lt;draw:path&gt;</w:t>
      </w:r>
    </w:p>
    <w:p w:rsidR="006A00B2" w:rsidRDefault="0057566E">
      <w:pPr>
        <w:pStyle w:val="ListParagraph"/>
        <w:numPr>
          <w:ilvl w:val="0"/>
          <w:numId w:val="251"/>
        </w:numPr>
        <w:contextualSpacing/>
      </w:pPr>
      <w:r>
        <w:t>&lt;draw:circle&gt;</w:t>
      </w:r>
    </w:p>
    <w:p w:rsidR="006A00B2" w:rsidRDefault="0057566E">
      <w:pPr>
        <w:pStyle w:val="ListParagraph"/>
        <w:numPr>
          <w:ilvl w:val="0"/>
          <w:numId w:val="251"/>
        </w:numPr>
        <w:contextualSpacing/>
      </w:pPr>
      <w:r>
        <w:t>&lt;draw:ellipse&gt;</w:t>
      </w:r>
    </w:p>
    <w:p w:rsidR="006A00B2" w:rsidRDefault="0057566E">
      <w:pPr>
        <w:pStyle w:val="ListParagraph"/>
        <w:numPr>
          <w:ilvl w:val="0"/>
          <w:numId w:val="251"/>
        </w:numPr>
        <w:contextualSpacing/>
      </w:pPr>
      <w:r>
        <w:t>&lt;draw:connector&gt;</w:t>
      </w:r>
    </w:p>
    <w:p w:rsidR="006A00B2" w:rsidRDefault="0057566E">
      <w:pPr>
        <w:pStyle w:val="ListParagraph"/>
        <w:numPr>
          <w:ilvl w:val="0"/>
          <w:numId w:val="251"/>
        </w:numPr>
        <w:contextualSpacing/>
      </w:pPr>
      <w:r>
        <w:t>&lt;draw:caption&gt;</w:t>
      </w:r>
    </w:p>
    <w:p w:rsidR="006A00B2" w:rsidRDefault="0057566E">
      <w:pPr>
        <w:pStyle w:val="ListParagraph"/>
        <w:numPr>
          <w:ilvl w:val="0"/>
          <w:numId w:val="251"/>
        </w:numPr>
        <w:contextualSpacing/>
      </w:pPr>
      <w:r>
        <w:t>&lt;draw:measure&gt;</w:t>
      </w:r>
    </w:p>
    <w:p w:rsidR="006A00B2" w:rsidRDefault="0057566E">
      <w:pPr>
        <w:pStyle w:val="ListParagraph"/>
        <w:numPr>
          <w:ilvl w:val="0"/>
          <w:numId w:val="251"/>
        </w:numPr>
        <w:contextualSpacing/>
      </w:pPr>
      <w:r>
        <w:t>&lt;draw:g&gt;</w:t>
      </w:r>
    </w:p>
    <w:p w:rsidR="006A00B2" w:rsidRDefault="0057566E">
      <w:pPr>
        <w:pStyle w:val="ListParagraph"/>
        <w:numPr>
          <w:ilvl w:val="0"/>
          <w:numId w:val="251"/>
        </w:numPr>
        <w:contextualSpacing/>
      </w:pPr>
      <w:r>
        <w:t>&lt;draw:frame&gt;</w:t>
      </w:r>
    </w:p>
    <w:p w:rsidR="006A00B2" w:rsidRDefault="0057566E">
      <w:pPr>
        <w:pStyle w:val="ListParagraph"/>
        <w:numPr>
          <w:ilvl w:val="0"/>
          <w:numId w:val="251"/>
        </w:numPr>
      </w:pPr>
      <w:r>
        <w:t xml:space="preserve">&lt;draw:custom-shape&gt; </w:t>
      </w:r>
    </w:p>
    <w:p w:rsidR="006A00B2" w:rsidRDefault="0057566E">
      <w:pPr>
        <w:pStyle w:val="Definition-Field"/>
      </w:pPr>
      <w:r>
        <w:t xml:space="preserve">eee. </w:t>
      </w:r>
      <w:r>
        <w:rPr>
          <w:i/>
        </w:rPr>
        <w:t>The standard defines the attribute svg:y</w:t>
      </w:r>
    </w:p>
    <w:p w:rsidR="006A00B2" w:rsidRDefault="0057566E">
      <w:pPr>
        <w:pStyle w:val="Definition-Field2"/>
      </w:pPr>
      <w:r>
        <w:t xml:space="preserve">PowerPoint 2013 supports this attribute for the following elements: </w:t>
      </w:r>
    </w:p>
    <w:p w:rsidR="006A00B2" w:rsidRDefault="0057566E">
      <w:pPr>
        <w:pStyle w:val="ListParagraph"/>
        <w:numPr>
          <w:ilvl w:val="0"/>
          <w:numId w:val="252"/>
        </w:numPr>
        <w:contextualSpacing/>
      </w:pPr>
      <w:r>
        <w:t>&lt;draw:rect&gt;</w:t>
      </w:r>
    </w:p>
    <w:p w:rsidR="006A00B2" w:rsidRDefault="0057566E">
      <w:pPr>
        <w:pStyle w:val="ListParagraph"/>
        <w:numPr>
          <w:ilvl w:val="0"/>
          <w:numId w:val="252"/>
        </w:numPr>
        <w:contextualSpacing/>
      </w:pPr>
      <w:r>
        <w:t>&lt;draw:line&gt;</w:t>
      </w:r>
    </w:p>
    <w:p w:rsidR="006A00B2" w:rsidRDefault="0057566E">
      <w:pPr>
        <w:pStyle w:val="ListParagraph"/>
        <w:numPr>
          <w:ilvl w:val="0"/>
          <w:numId w:val="252"/>
        </w:numPr>
        <w:contextualSpacing/>
      </w:pPr>
      <w:r>
        <w:t>&lt;draw:polyline&gt;</w:t>
      </w:r>
    </w:p>
    <w:p w:rsidR="006A00B2" w:rsidRDefault="0057566E">
      <w:pPr>
        <w:pStyle w:val="ListParagraph"/>
        <w:numPr>
          <w:ilvl w:val="0"/>
          <w:numId w:val="252"/>
        </w:numPr>
        <w:contextualSpacing/>
      </w:pPr>
      <w:r>
        <w:lastRenderedPageBreak/>
        <w:t>&lt;draw:polygon&gt;</w:t>
      </w:r>
    </w:p>
    <w:p w:rsidR="006A00B2" w:rsidRDefault="0057566E">
      <w:pPr>
        <w:pStyle w:val="ListParagraph"/>
        <w:numPr>
          <w:ilvl w:val="0"/>
          <w:numId w:val="252"/>
        </w:numPr>
        <w:contextualSpacing/>
      </w:pPr>
      <w:r>
        <w:t>&lt;draw:regular-polygon&gt;</w:t>
      </w:r>
    </w:p>
    <w:p w:rsidR="006A00B2" w:rsidRDefault="0057566E">
      <w:pPr>
        <w:pStyle w:val="ListParagraph"/>
        <w:numPr>
          <w:ilvl w:val="0"/>
          <w:numId w:val="252"/>
        </w:numPr>
        <w:contextualSpacing/>
      </w:pPr>
      <w:r>
        <w:t>&lt;draw:path&gt;</w:t>
      </w:r>
    </w:p>
    <w:p w:rsidR="006A00B2" w:rsidRDefault="0057566E">
      <w:pPr>
        <w:pStyle w:val="ListParagraph"/>
        <w:numPr>
          <w:ilvl w:val="0"/>
          <w:numId w:val="252"/>
        </w:numPr>
        <w:contextualSpacing/>
      </w:pPr>
      <w:r>
        <w:t>&lt;draw:circle&gt;</w:t>
      </w:r>
    </w:p>
    <w:p w:rsidR="006A00B2" w:rsidRDefault="0057566E">
      <w:pPr>
        <w:pStyle w:val="ListParagraph"/>
        <w:numPr>
          <w:ilvl w:val="0"/>
          <w:numId w:val="252"/>
        </w:numPr>
        <w:contextualSpacing/>
      </w:pPr>
      <w:r>
        <w:t>&lt;draw:ellipse&gt;</w:t>
      </w:r>
    </w:p>
    <w:p w:rsidR="006A00B2" w:rsidRDefault="0057566E">
      <w:pPr>
        <w:pStyle w:val="ListParagraph"/>
        <w:numPr>
          <w:ilvl w:val="0"/>
          <w:numId w:val="252"/>
        </w:numPr>
        <w:contextualSpacing/>
      </w:pPr>
      <w:r>
        <w:t>&lt;draw:connector&gt;</w:t>
      </w:r>
    </w:p>
    <w:p w:rsidR="006A00B2" w:rsidRDefault="0057566E">
      <w:pPr>
        <w:pStyle w:val="ListParagraph"/>
        <w:numPr>
          <w:ilvl w:val="0"/>
          <w:numId w:val="252"/>
        </w:numPr>
        <w:contextualSpacing/>
      </w:pPr>
      <w:r>
        <w:t>&lt;draw:caption&gt;</w:t>
      </w:r>
    </w:p>
    <w:p w:rsidR="006A00B2" w:rsidRDefault="0057566E">
      <w:pPr>
        <w:pStyle w:val="ListParagraph"/>
        <w:numPr>
          <w:ilvl w:val="0"/>
          <w:numId w:val="252"/>
        </w:numPr>
        <w:contextualSpacing/>
      </w:pPr>
      <w:r>
        <w:t>&lt;draw:measure&gt;</w:t>
      </w:r>
    </w:p>
    <w:p w:rsidR="006A00B2" w:rsidRDefault="0057566E">
      <w:pPr>
        <w:pStyle w:val="ListParagraph"/>
        <w:numPr>
          <w:ilvl w:val="0"/>
          <w:numId w:val="252"/>
        </w:numPr>
        <w:contextualSpacing/>
      </w:pPr>
      <w:r>
        <w:t>&lt;draw:g&gt;</w:t>
      </w:r>
    </w:p>
    <w:p w:rsidR="006A00B2" w:rsidRDefault="0057566E">
      <w:pPr>
        <w:pStyle w:val="ListParagraph"/>
        <w:numPr>
          <w:ilvl w:val="0"/>
          <w:numId w:val="252"/>
        </w:numPr>
        <w:contextualSpacing/>
      </w:pPr>
      <w:r>
        <w:t>&lt;draw:frame&gt;</w:t>
      </w:r>
    </w:p>
    <w:p w:rsidR="006A00B2" w:rsidRDefault="0057566E">
      <w:pPr>
        <w:pStyle w:val="ListParagraph"/>
        <w:numPr>
          <w:ilvl w:val="0"/>
          <w:numId w:val="252"/>
        </w:numPr>
      </w:pPr>
      <w:r>
        <w:t xml:space="preserve">&lt;draw:custom-shape&gt; </w:t>
      </w:r>
    </w:p>
    <w:p w:rsidR="006A00B2" w:rsidRDefault="0057566E">
      <w:pPr>
        <w:pStyle w:val="Definition-Field"/>
      </w:pPr>
      <w:r>
        <w:t xml:space="preserve">fff. </w:t>
      </w:r>
      <w:r>
        <w:rPr>
          <w:i/>
        </w:rPr>
        <w:t>The standard defines the attribute svg:z-index</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ggg. </w:t>
      </w:r>
      <w:r>
        <w:rPr>
          <w:i/>
        </w:rPr>
        <w:t>The</w:t>
      </w:r>
      <w:r>
        <w:rPr>
          <w:i/>
        </w:rPr>
        <w:t xml:space="preserve"> standard defines the attribute draw:name, contained within the element &lt;draw:object&gt;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PowerPoint does not read in OLE object names; it sets default value</w:t>
      </w:r>
      <w:r>
        <w:t xml:space="preserve">s for these attributes on load. </w:t>
      </w:r>
    </w:p>
    <w:p w:rsidR="006A00B2" w:rsidRDefault="0057566E">
      <w:pPr>
        <w:pStyle w:val="Definition-Field"/>
      </w:pPr>
      <w:r>
        <w:t xml:space="preserve">hhh. </w:t>
      </w:r>
      <w:r>
        <w:rPr>
          <w:i/>
        </w:rPr>
        <w:t>The standard defines the attribute draw:name, contained within the element &lt;draw:object-ole&gt;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PowerPoint does not re</w:t>
      </w:r>
      <w:r>
        <w:t xml:space="preserve">ad in OLE object names; it sets default values for these attributes on load. </w:t>
      </w:r>
    </w:p>
    <w:p w:rsidR="006A00B2" w:rsidRDefault="0057566E">
      <w:pPr>
        <w:pStyle w:val="Heading3"/>
      </w:pPr>
      <w:bookmarkStart w:id="601" w:name="section_f4fb1bc7f9174deea517c6299b9ab039"/>
      <w:bookmarkStart w:id="602" w:name="_Toc79580350"/>
      <w:r>
        <w:t>Section 9.2.16, Common Shape Attributes for Text and Spreadsheet Documents</w:t>
      </w:r>
      <w:bookmarkEnd w:id="601"/>
      <w:bookmarkEnd w:id="602"/>
      <w:r>
        <w:fldChar w:fldCharType="begin"/>
      </w:r>
      <w:r>
        <w:instrText xml:space="preserve"> XE "Common Shape Attributes for Text and Spreadsheet Documents" </w:instrText>
      </w:r>
      <w:r>
        <w:fldChar w:fldCharType="end"/>
      </w:r>
    </w:p>
    <w:p w:rsidR="006A00B2" w:rsidRDefault="0057566E">
      <w:pPr>
        <w:pStyle w:val="Definition-Field"/>
      </w:pPr>
      <w:r>
        <w:t xml:space="preserve">a.   </w:t>
      </w:r>
      <w:r>
        <w:rPr>
          <w:i/>
        </w:rPr>
        <w:t>The standard defines the attrib</w:t>
      </w:r>
      <w:r>
        <w:rPr>
          <w:i/>
        </w:rPr>
        <w:t>ute text:anchor-page-number</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On load, objects that are anchored to a specific page number using the text:anchor-page-number attribute will appear on the first page. </w:t>
      </w:r>
    </w:p>
    <w:p w:rsidR="006A00B2" w:rsidRDefault="0057566E">
      <w:pPr>
        <w:pStyle w:val="Definition-Field"/>
      </w:pPr>
      <w:r>
        <w:t xml:space="preserve">b.   </w:t>
      </w:r>
      <w:r>
        <w:rPr>
          <w:i/>
        </w:rPr>
        <w:t xml:space="preserve">The </w:t>
      </w:r>
      <w:r>
        <w:rPr>
          <w:i/>
        </w:rPr>
        <w:t>standard defines the property "as-char", contained within the attribute text:anchor-type</w:t>
      </w:r>
    </w:p>
    <w:p w:rsidR="006A00B2" w:rsidRDefault="0057566E">
      <w:pPr>
        <w:pStyle w:val="Definition-Field2"/>
      </w:pPr>
      <w:r>
        <w:t>This property is supported in Word 2010, Word 2013, Word 2016, and Word 2019.</w:t>
      </w:r>
    </w:p>
    <w:p w:rsidR="006A00B2" w:rsidRDefault="0057566E">
      <w:pPr>
        <w:pStyle w:val="Definition-Field2"/>
      </w:pPr>
      <w:r>
        <w:t xml:space="preserve">On load and save, Word supports this value for the text:anchor-type attribute when a shape is inserted inline with text. </w:t>
      </w:r>
    </w:p>
    <w:p w:rsidR="006A00B2" w:rsidRDefault="0057566E">
      <w:pPr>
        <w:pStyle w:val="Definition-Field"/>
      </w:pPr>
      <w:r>
        <w:t xml:space="preserve">c.   </w:t>
      </w:r>
      <w:r>
        <w:rPr>
          <w:i/>
        </w:rPr>
        <w:t>The standard defines the property "char", contained within the attribute text:anchor-type</w:t>
      </w:r>
    </w:p>
    <w:p w:rsidR="006A00B2" w:rsidRDefault="0057566E">
      <w:pPr>
        <w:pStyle w:val="Definition-Field2"/>
      </w:pPr>
      <w:r>
        <w:t xml:space="preserve">This property is not supported in Word </w:t>
      </w:r>
      <w:r>
        <w:t>2010, Word 2013, Word 2016, or Word 2019.</w:t>
      </w:r>
    </w:p>
    <w:p w:rsidR="006A00B2" w:rsidRDefault="0057566E">
      <w:pPr>
        <w:pStyle w:val="Definition-Field2"/>
      </w:pPr>
      <w:r>
        <w:t xml:space="preserve">On load, Word reverts to a default value of "paragraph" for all unsupported values of the text:anchor-type attribute. </w:t>
      </w:r>
    </w:p>
    <w:p w:rsidR="006A00B2" w:rsidRDefault="0057566E">
      <w:pPr>
        <w:pStyle w:val="Definition-Field"/>
      </w:pPr>
      <w:r>
        <w:t xml:space="preserve">d.   </w:t>
      </w:r>
      <w:r>
        <w:rPr>
          <w:i/>
        </w:rPr>
        <w:t>The standard defines the property "frame", contained within the attribute text:anchor-type</w:t>
      </w:r>
    </w:p>
    <w:p w:rsidR="006A00B2" w:rsidRDefault="0057566E">
      <w:pPr>
        <w:pStyle w:val="Definition-Field2"/>
      </w:pPr>
      <w:r>
        <w:t>This property is not supported in Word 2010, Word 2013, Word 2016, or Word 2019.</w:t>
      </w:r>
    </w:p>
    <w:p w:rsidR="006A00B2" w:rsidRDefault="0057566E">
      <w:pPr>
        <w:pStyle w:val="Definition-Field2"/>
      </w:pPr>
      <w:r>
        <w:t xml:space="preserve">On load, Word reverts to a default value of "paragraph" for all unsupported values of the text:anchor-type attribute. </w:t>
      </w:r>
    </w:p>
    <w:p w:rsidR="006A00B2" w:rsidRDefault="0057566E">
      <w:pPr>
        <w:pStyle w:val="Definition-Field"/>
      </w:pPr>
      <w:r>
        <w:lastRenderedPageBreak/>
        <w:t xml:space="preserve">e.   </w:t>
      </w:r>
      <w:r>
        <w:rPr>
          <w:i/>
        </w:rPr>
        <w:t>The standard defines the property "page", containe</w:t>
      </w:r>
      <w:r>
        <w:rPr>
          <w:i/>
        </w:rPr>
        <w:t>d within the attribute text:anchor-type</w:t>
      </w:r>
    </w:p>
    <w:p w:rsidR="006A00B2" w:rsidRDefault="0057566E">
      <w:pPr>
        <w:pStyle w:val="Definition-Field2"/>
      </w:pPr>
      <w:r>
        <w:t>This property is not supported in Word 2010, Word 2013, Word 2016, or Word 2019.</w:t>
      </w:r>
    </w:p>
    <w:p w:rsidR="006A00B2" w:rsidRDefault="0057566E">
      <w:pPr>
        <w:pStyle w:val="Definition-Field2"/>
      </w:pPr>
      <w:r>
        <w:t xml:space="preserve">On load, Word reverts to a default value of "paragraph" for all unsupported values of the text:anchor-type attribute. </w:t>
      </w:r>
    </w:p>
    <w:p w:rsidR="006A00B2" w:rsidRDefault="0057566E">
      <w:pPr>
        <w:pStyle w:val="Definition-Field"/>
      </w:pPr>
      <w:r>
        <w:t xml:space="preserve">f.   </w:t>
      </w:r>
      <w:r>
        <w:rPr>
          <w:i/>
        </w:rPr>
        <w:t>The standar</w:t>
      </w:r>
      <w:r>
        <w:rPr>
          <w:i/>
        </w:rPr>
        <w:t>d defines the property "paragraph", contained within the attribute text:anchor-type</w:t>
      </w:r>
    </w:p>
    <w:p w:rsidR="006A00B2" w:rsidRDefault="0057566E">
      <w:pPr>
        <w:pStyle w:val="Definition-Field2"/>
      </w:pPr>
      <w:r>
        <w:t>This property is supported in Word 2010, Word 2013, Word 2016, and Word 2019.</w:t>
      </w:r>
    </w:p>
    <w:p w:rsidR="006A00B2" w:rsidRDefault="0057566E">
      <w:pPr>
        <w:pStyle w:val="Definition-Field"/>
      </w:pPr>
      <w:r>
        <w:t xml:space="preserve">g.   </w:t>
      </w:r>
      <w:r>
        <w:rPr>
          <w:i/>
        </w:rPr>
        <w:t>The standard defines the element &lt;table:end-cell-address&gt;</w:t>
      </w:r>
    </w:p>
    <w:p w:rsidR="006A00B2" w:rsidRDefault="0057566E">
      <w:pPr>
        <w:pStyle w:val="Definition-Field2"/>
      </w:pPr>
      <w:r>
        <w:t>This element is not supported i</w:t>
      </w:r>
      <w:r>
        <w:t>n Word 2010, Word 2013, Word 2016, or Word 2019.</w:t>
      </w:r>
    </w:p>
    <w:p w:rsidR="006A00B2" w:rsidRDefault="0057566E">
      <w:pPr>
        <w:pStyle w:val="Definition-Field"/>
      </w:pPr>
      <w:r>
        <w:t xml:space="preserve">h.   </w:t>
      </w:r>
      <w:r>
        <w:rPr>
          <w:i/>
        </w:rPr>
        <w:t>The standard defines the element &lt;table:end-x&gt;</w:t>
      </w:r>
    </w:p>
    <w:p w:rsidR="006A00B2" w:rsidRDefault="0057566E">
      <w:pPr>
        <w:pStyle w:val="Definition-Field2"/>
      </w:pPr>
      <w:r>
        <w:t>This element is not supported in Word 2010, Word 2013, Word 2016, or Word 2019.</w:t>
      </w:r>
    </w:p>
    <w:p w:rsidR="006A00B2" w:rsidRDefault="0057566E">
      <w:pPr>
        <w:pStyle w:val="Definition-Field"/>
      </w:pPr>
      <w:r>
        <w:t xml:space="preserve">i.   </w:t>
      </w:r>
      <w:r>
        <w:rPr>
          <w:i/>
        </w:rPr>
        <w:t>The standard defines the element &lt;table:end-y&gt;</w:t>
      </w:r>
    </w:p>
    <w:p w:rsidR="006A00B2" w:rsidRDefault="0057566E">
      <w:pPr>
        <w:pStyle w:val="Definition-Field2"/>
      </w:pPr>
      <w:r>
        <w:t>This element is not sup</w:t>
      </w:r>
      <w:r>
        <w:t>ported in Word 2010, Word 2013, Word 2016, or Word 2019.</w:t>
      </w:r>
    </w:p>
    <w:p w:rsidR="006A00B2" w:rsidRDefault="0057566E">
      <w:pPr>
        <w:pStyle w:val="Definition-Field"/>
      </w:pPr>
      <w:r>
        <w:t xml:space="preserve">j.   </w:t>
      </w:r>
      <w:r>
        <w:rPr>
          <w:i/>
        </w:rPr>
        <w:t>The standard defines the element &lt;table:table-background&gt;</w:t>
      </w:r>
    </w:p>
    <w:p w:rsidR="006A00B2" w:rsidRDefault="0057566E">
      <w:pPr>
        <w:pStyle w:val="Definition-Field2"/>
      </w:pPr>
      <w:r>
        <w:t>This element is not supported in Word 2010, Word 2013, Word 2016, or Word 2019.</w:t>
      </w:r>
    </w:p>
    <w:p w:rsidR="006A00B2" w:rsidRDefault="0057566E">
      <w:pPr>
        <w:pStyle w:val="Heading3"/>
      </w:pPr>
      <w:bookmarkStart w:id="603" w:name="section_6d7c4066369c4fc78673f42af49c0bc4"/>
      <w:bookmarkStart w:id="604" w:name="_Toc79580351"/>
      <w:r>
        <w:t>Section 9.2.17, Common Drawing Shape Content</w:t>
      </w:r>
      <w:bookmarkEnd w:id="603"/>
      <w:bookmarkEnd w:id="604"/>
      <w:r>
        <w:fldChar w:fldCharType="begin"/>
      </w:r>
      <w:r>
        <w:instrText xml:space="preserve"> XE "Common </w:instrText>
      </w:r>
      <w:r>
        <w:instrText xml:space="preserve">Drawing Shape Content" </w:instrText>
      </w:r>
      <w:r>
        <w:fldChar w:fldCharType="end"/>
      </w:r>
    </w:p>
    <w:p w:rsidR="006A00B2" w:rsidRDefault="0057566E">
      <w:pPr>
        <w:pStyle w:val="Definition-Field"/>
      </w:pPr>
      <w:r>
        <w:t xml:space="preserve">a.   Word supports text on shapes. </w:t>
      </w:r>
    </w:p>
    <w:p w:rsidR="006A00B2" w:rsidRDefault="0057566E">
      <w:pPr>
        <w:pStyle w:val="Definition-Field2"/>
      </w:pPr>
      <w:r>
        <w:t>This is supported in Word 2010, Word 2013, Word 2016, and Word 2019.</w:t>
      </w:r>
    </w:p>
    <w:p w:rsidR="006A00B2" w:rsidRDefault="0057566E">
      <w:pPr>
        <w:pStyle w:val="Definition-Field"/>
      </w:pPr>
      <w:r>
        <w:t xml:space="preserve">b.   </w:t>
      </w:r>
      <w:r>
        <w:rPr>
          <w:i/>
        </w:rPr>
        <w:t>The standard defines the element &lt;text:list&gt;, contained within the parent element &lt;draw-text&gt;</w:t>
      </w:r>
    </w:p>
    <w:p w:rsidR="006A00B2" w:rsidRDefault="0057566E">
      <w:pPr>
        <w:pStyle w:val="Definition-Field2"/>
      </w:pPr>
      <w:r>
        <w:t xml:space="preserve">This element is supported </w:t>
      </w:r>
      <w:r>
        <w:t>in Word 2010, Word 2013, Word 2016, and Word 2019.</w:t>
      </w:r>
    </w:p>
    <w:p w:rsidR="006A00B2" w:rsidRDefault="0057566E">
      <w:pPr>
        <w:pStyle w:val="Definition-Field"/>
      </w:pPr>
      <w:r>
        <w:t>c.   This is supported in Excel 2010, Excel 2013, Excel 2016, and Excel 2019.</w:t>
      </w:r>
    </w:p>
    <w:p w:rsidR="006A00B2" w:rsidRDefault="0057566E">
      <w:pPr>
        <w:pStyle w:val="Definition-Field"/>
      </w:pPr>
      <w:r>
        <w:t>d.   This is supported in PowerPoint 2010, PowerPoint 2013, PowerPoint 2016, and PowerPoint 2019.</w:t>
      </w:r>
    </w:p>
    <w:p w:rsidR="006A00B2" w:rsidRDefault="0057566E">
      <w:pPr>
        <w:pStyle w:val="Heading3"/>
      </w:pPr>
      <w:bookmarkStart w:id="605" w:name="section_c14bfbf89ef24d4fbaa48e397488afc8"/>
      <w:bookmarkStart w:id="606" w:name="_Toc79580352"/>
      <w:r>
        <w:t xml:space="preserve">Section 9.2.18, Common Shape </w:t>
      </w:r>
      <w:r>
        <w:t>Attribute Groups</w:t>
      </w:r>
      <w:bookmarkEnd w:id="605"/>
      <w:bookmarkEnd w:id="606"/>
      <w:r>
        <w:fldChar w:fldCharType="begin"/>
      </w:r>
      <w:r>
        <w:instrText xml:space="preserve"> XE "Common Shape Attribute Groups"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b.   This is supported in Excel 2010, Excel 2013, Excel 2016, and Excel 2019.</w:t>
      </w:r>
    </w:p>
    <w:p w:rsidR="006A00B2" w:rsidRDefault="0057566E">
      <w:pPr>
        <w:pStyle w:val="Definition-Field"/>
      </w:pPr>
      <w:r>
        <w:t xml:space="preserve">c.   This is supported in PowerPoint 2010, </w:t>
      </w:r>
      <w:r>
        <w:t>PowerPoint 2013, PowerPoint 2016, and PowerPoint 2019.</w:t>
      </w:r>
    </w:p>
    <w:p w:rsidR="006A00B2" w:rsidRDefault="0057566E">
      <w:pPr>
        <w:pStyle w:val="Heading3"/>
      </w:pPr>
      <w:bookmarkStart w:id="607" w:name="section_1d9901a00fca46c38b8d1033e5137054"/>
      <w:bookmarkStart w:id="608" w:name="_Toc79580353"/>
      <w:r>
        <w:t>Section 9.2.19, Glue Points</w:t>
      </w:r>
      <w:bookmarkEnd w:id="607"/>
      <w:bookmarkEnd w:id="608"/>
      <w:r>
        <w:fldChar w:fldCharType="begin"/>
      </w:r>
      <w:r>
        <w:instrText xml:space="preserve"> XE "Glue Points" </w:instrText>
      </w:r>
      <w:r>
        <w:fldChar w:fldCharType="end"/>
      </w:r>
    </w:p>
    <w:p w:rsidR="006A00B2" w:rsidRDefault="0057566E">
      <w:pPr>
        <w:pStyle w:val="Definition-Field"/>
      </w:pPr>
      <w:r>
        <w:t xml:space="preserve">a.   </w:t>
      </w:r>
      <w:r>
        <w:rPr>
          <w:i/>
        </w:rPr>
        <w:t>The standard defines the element &lt;draw:glue-point&gt;</w:t>
      </w:r>
    </w:p>
    <w:p w:rsidR="006A00B2" w:rsidRDefault="0057566E">
      <w:pPr>
        <w:pStyle w:val="Definition-Field2"/>
      </w:pPr>
      <w:r>
        <w:t>Word 2013 does not support this element for the following elements:</w:t>
      </w:r>
    </w:p>
    <w:p w:rsidR="006A00B2" w:rsidRDefault="0057566E">
      <w:pPr>
        <w:pStyle w:val="ListParagraph"/>
        <w:numPr>
          <w:ilvl w:val="0"/>
          <w:numId w:val="253"/>
        </w:numPr>
        <w:contextualSpacing/>
      </w:pPr>
      <w:r>
        <w:t>&lt;draw:rect&gt;</w:t>
      </w:r>
    </w:p>
    <w:p w:rsidR="006A00B2" w:rsidRDefault="0057566E">
      <w:pPr>
        <w:pStyle w:val="ListParagraph"/>
        <w:numPr>
          <w:ilvl w:val="0"/>
          <w:numId w:val="253"/>
        </w:numPr>
        <w:contextualSpacing/>
      </w:pPr>
      <w:r>
        <w:t>&lt;draw:line&gt;</w:t>
      </w:r>
    </w:p>
    <w:p w:rsidR="006A00B2" w:rsidRDefault="0057566E">
      <w:pPr>
        <w:pStyle w:val="ListParagraph"/>
        <w:numPr>
          <w:ilvl w:val="0"/>
          <w:numId w:val="253"/>
        </w:numPr>
        <w:contextualSpacing/>
      </w:pPr>
      <w:r>
        <w:t>&lt;draw</w:t>
      </w:r>
      <w:r>
        <w:t>:polyline&gt;</w:t>
      </w:r>
    </w:p>
    <w:p w:rsidR="006A00B2" w:rsidRDefault="0057566E">
      <w:pPr>
        <w:pStyle w:val="ListParagraph"/>
        <w:numPr>
          <w:ilvl w:val="0"/>
          <w:numId w:val="253"/>
        </w:numPr>
        <w:contextualSpacing/>
      </w:pPr>
      <w:r>
        <w:t>&lt;draw:polygon&gt;</w:t>
      </w:r>
    </w:p>
    <w:p w:rsidR="006A00B2" w:rsidRDefault="0057566E">
      <w:pPr>
        <w:pStyle w:val="ListParagraph"/>
        <w:numPr>
          <w:ilvl w:val="0"/>
          <w:numId w:val="253"/>
        </w:numPr>
        <w:contextualSpacing/>
      </w:pPr>
      <w:r>
        <w:t>&lt;draw:regular-polygon&gt;</w:t>
      </w:r>
    </w:p>
    <w:p w:rsidR="006A00B2" w:rsidRDefault="0057566E">
      <w:pPr>
        <w:pStyle w:val="ListParagraph"/>
        <w:numPr>
          <w:ilvl w:val="0"/>
          <w:numId w:val="253"/>
        </w:numPr>
        <w:contextualSpacing/>
      </w:pPr>
      <w:r>
        <w:lastRenderedPageBreak/>
        <w:t>&lt;draw:path&gt;</w:t>
      </w:r>
    </w:p>
    <w:p w:rsidR="006A00B2" w:rsidRDefault="0057566E">
      <w:pPr>
        <w:pStyle w:val="ListParagraph"/>
        <w:numPr>
          <w:ilvl w:val="0"/>
          <w:numId w:val="253"/>
        </w:numPr>
        <w:contextualSpacing/>
      </w:pPr>
      <w:r>
        <w:t>&lt;draw:circle&gt;</w:t>
      </w:r>
    </w:p>
    <w:p w:rsidR="006A00B2" w:rsidRDefault="0057566E">
      <w:pPr>
        <w:pStyle w:val="ListParagraph"/>
        <w:numPr>
          <w:ilvl w:val="0"/>
          <w:numId w:val="253"/>
        </w:numPr>
        <w:contextualSpacing/>
      </w:pPr>
      <w:r>
        <w:t>&lt;draw:ellipse&gt;</w:t>
      </w:r>
    </w:p>
    <w:p w:rsidR="006A00B2" w:rsidRDefault="0057566E">
      <w:pPr>
        <w:pStyle w:val="ListParagraph"/>
        <w:numPr>
          <w:ilvl w:val="0"/>
          <w:numId w:val="253"/>
        </w:numPr>
        <w:contextualSpacing/>
      </w:pPr>
      <w:r>
        <w:t>&lt;draw:connector&gt;</w:t>
      </w:r>
    </w:p>
    <w:p w:rsidR="006A00B2" w:rsidRDefault="0057566E">
      <w:pPr>
        <w:pStyle w:val="ListParagraph"/>
        <w:numPr>
          <w:ilvl w:val="0"/>
          <w:numId w:val="253"/>
        </w:numPr>
        <w:contextualSpacing/>
      </w:pPr>
      <w:r>
        <w:t>&lt;draw:caption&gt;</w:t>
      </w:r>
    </w:p>
    <w:p w:rsidR="006A00B2" w:rsidRDefault="0057566E">
      <w:pPr>
        <w:pStyle w:val="ListParagraph"/>
        <w:numPr>
          <w:ilvl w:val="0"/>
          <w:numId w:val="253"/>
        </w:numPr>
        <w:contextualSpacing/>
      </w:pPr>
      <w:r>
        <w:t>&lt;draw:measure&gt;</w:t>
      </w:r>
    </w:p>
    <w:p w:rsidR="006A00B2" w:rsidRDefault="0057566E">
      <w:pPr>
        <w:pStyle w:val="ListParagraph"/>
        <w:numPr>
          <w:ilvl w:val="0"/>
          <w:numId w:val="253"/>
        </w:numPr>
        <w:contextualSpacing/>
      </w:pPr>
      <w:r>
        <w:t>&lt;draw:g&gt;</w:t>
      </w:r>
    </w:p>
    <w:p w:rsidR="006A00B2" w:rsidRDefault="0057566E">
      <w:pPr>
        <w:pStyle w:val="ListParagraph"/>
        <w:numPr>
          <w:ilvl w:val="0"/>
          <w:numId w:val="253"/>
        </w:numPr>
      </w:pPr>
      <w:r>
        <w:t xml:space="preserve">&lt;draw:custom-shape&gt; </w:t>
      </w:r>
    </w:p>
    <w:p w:rsidR="006A00B2" w:rsidRDefault="0057566E">
      <w:pPr>
        <w:pStyle w:val="Definition-Field"/>
      </w:pPr>
      <w:r>
        <w:t xml:space="preserve">b.   </w:t>
      </w:r>
      <w:r>
        <w:rPr>
          <w:i/>
        </w:rPr>
        <w:t>The standard defines the element &lt;draw:glue-point&gt;</w:t>
      </w:r>
    </w:p>
    <w:p w:rsidR="006A00B2" w:rsidRDefault="0057566E">
      <w:pPr>
        <w:pStyle w:val="Definition-Field2"/>
      </w:pPr>
      <w:r>
        <w:t xml:space="preserve">Excel 2013 does not support this </w:t>
      </w:r>
      <w:r>
        <w:t>element for the following elements:</w:t>
      </w:r>
    </w:p>
    <w:p w:rsidR="006A00B2" w:rsidRDefault="0057566E">
      <w:pPr>
        <w:pStyle w:val="ListParagraph"/>
        <w:numPr>
          <w:ilvl w:val="0"/>
          <w:numId w:val="254"/>
        </w:numPr>
        <w:contextualSpacing/>
      </w:pPr>
      <w:r>
        <w:t>&lt;draw:rect&gt;</w:t>
      </w:r>
    </w:p>
    <w:p w:rsidR="006A00B2" w:rsidRDefault="0057566E">
      <w:pPr>
        <w:pStyle w:val="ListParagraph"/>
        <w:numPr>
          <w:ilvl w:val="0"/>
          <w:numId w:val="254"/>
        </w:numPr>
        <w:contextualSpacing/>
      </w:pPr>
      <w:r>
        <w:t>&lt;draw:line&gt;</w:t>
      </w:r>
    </w:p>
    <w:p w:rsidR="006A00B2" w:rsidRDefault="0057566E">
      <w:pPr>
        <w:pStyle w:val="ListParagraph"/>
        <w:numPr>
          <w:ilvl w:val="0"/>
          <w:numId w:val="254"/>
        </w:numPr>
        <w:contextualSpacing/>
      </w:pPr>
      <w:r>
        <w:t>&lt;draw:polyline&gt;</w:t>
      </w:r>
    </w:p>
    <w:p w:rsidR="006A00B2" w:rsidRDefault="0057566E">
      <w:pPr>
        <w:pStyle w:val="ListParagraph"/>
        <w:numPr>
          <w:ilvl w:val="0"/>
          <w:numId w:val="254"/>
        </w:numPr>
        <w:contextualSpacing/>
      </w:pPr>
      <w:r>
        <w:t>&lt;draw:polygon&gt;</w:t>
      </w:r>
    </w:p>
    <w:p w:rsidR="006A00B2" w:rsidRDefault="0057566E">
      <w:pPr>
        <w:pStyle w:val="ListParagraph"/>
        <w:numPr>
          <w:ilvl w:val="0"/>
          <w:numId w:val="254"/>
        </w:numPr>
        <w:contextualSpacing/>
      </w:pPr>
      <w:r>
        <w:t>&lt;draw:regular-polygon&gt;</w:t>
      </w:r>
    </w:p>
    <w:p w:rsidR="006A00B2" w:rsidRDefault="0057566E">
      <w:pPr>
        <w:pStyle w:val="ListParagraph"/>
        <w:numPr>
          <w:ilvl w:val="0"/>
          <w:numId w:val="254"/>
        </w:numPr>
        <w:contextualSpacing/>
      </w:pPr>
      <w:r>
        <w:t>&lt;draw:path&gt;</w:t>
      </w:r>
    </w:p>
    <w:p w:rsidR="006A00B2" w:rsidRDefault="0057566E">
      <w:pPr>
        <w:pStyle w:val="ListParagraph"/>
        <w:numPr>
          <w:ilvl w:val="0"/>
          <w:numId w:val="254"/>
        </w:numPr>
        <w:contextualSpacing/>
      </w:pPr>
      <w:r>
        <w:t>&lt;draw:circle&gt;</w:t>
      </w:r>
    </w:p>
    <w:p w:rsidR="006A00B2" w:rsidRDefault="0057566E">
      <w:pPr>
        <w:pStyle w:val="ListParagraph"/>
        <w:numPr>
          <w:ilvl w:val="0"/>
          <w:numId w:val="254"/>
        </w:numPr>
        <w:contextualSpacing/>
      </w:pPr>
      <w:r>
        <w:t>&lt;draw:ellipse&gt;</w:t>
      </w:r>
    </w:p>
    <w:p w:rsidR="006A00B2" w:rsidRDefault="0057566E">
      <w:pPr>
        <w:pStyle w:val="ListParagraph"/>
        <w:numPr>
          <w:ilvl w:val="0"/>
          <w:numId w:val="254"/>
        </w:numPr>
        <w:contextualSpacing/>
      </w:pPr>
      <w:r>
        <w:t>&lt;draw:connector&gt;</w:t>
      </w:r>
    </w:p>
    <w:p w:rsidR="006A00B2" w:rsidRDefault="0057566E">
      <w:pPr>
        <w:pStyle w:val="ListParagraph"/>
        <w:numPr>
          <w:ilvl w:val="0"/>
          <w:numId w:val="254"/>
        </w:numPr>
        <w:contextualSpacing/>
      </w:pPr>
      <w:r>
        <w:t>&lt;draw:caption&gt;</w:t>
      </w:r>
    </w:p>
    <w:p w:rsidR="006A00B2" w:rsidRDefault="0057566E">
      <w:pPr>
        <w:pStyle w:val="ListParagraph"/>
        <w:numPr>
          <w:ilvl w:val="0"/>
          <w:numId w:val="254"/>
        </w:numPr>
        <w:contextualSpacing/>
      </w:pPr>
      <w:r>
        <w:t>&lt;draw:measure&gt;</w:t>
      </w:r>
    </w:p>
    <w:p w:rsidR="006A00B2" w:rsidRDefault="0057566E">
      <w:pPr>
        <w:pStyle w:val="ListParagraph"/>
        <w:numPr>
          <w:ilvl w:val="0"/>
          <w:numId w:val="254"/>
        </w:numPr>
        <w:contextualSpacing/>
      </w:pPr>
      <w:r>
        <w:t>&lt;draw:g&gt;</w:t>
      </w:r>
    </w:p>
    <w:p w:rsidR="006A00B2" w:rsidRDefault="0057566E">
      <w:pPr>
        <w:pStyle w:val="ListParagraph"/>
        <w:numPr>
          <w:ilvl w:val="0"/>
          <w:numId w:val="254"/>
        </w:numPr>
      </w:pPr>
      <w:r>
        <w:t xml:space="preserve">&lt;draw:custom-shape&gt; </w:t>
      </w:r>
    </w:p>
    <w:p w:rsidR="006A00B2" w:rsidRDefault="0057566E">
      <w:pPr>
        <w:pStyle w:val="Definition-Field"/>
      </w:pPr>
      <w:r>
        <w:t xml:space="preserve">c.   </w:t>
      </w:r>
      <w:r>
        <w:rPr>
          <w:i/>
        </w:rPr>
        <w:t xml:space="preserve">The standard </w:t>
      </w:r>
      <w:r>
        <w:rPr>
          <w:i/>
        </w:rPr>
        <w:t>defines the element &lt;draw:glue-point&gt;</w:t>
      </w:r>
    </w:p>
    <w:p w:rsidR="006A00B2" w:rsidRDefault="0057566E">
      <w:pPr>
        <w:pStyle w:val="Definition-Field2"/>
      </w:pPr>
      <w:r>
        <w:t>PowerPoint 2013 does not support this element for the following elements:</w:t>
      </w:r>
    </w:p>
    <w:p w:rsidR="006A00B2" w:rsidRDefault="0057566E">
      <w:pPr>
        <w:pStyle w:val="ListParagraph"/>
        <w:numPr>
          <w:ilvl w:val="0"/>
          <w:numId w:val="255"/>
        </w:numPr>
        <w:contextualSpacing/>
      </w:pPr>
      <w:r>
        <w:t>&lt;draw:rect&gt;</w:t>
      </w:r>
    </w:p>
    <w:p w:rsidR="006A00B2" w:rsidRDefault="0057566E">
      <w:pPr>
        <w:pStyle w:val="ListParagraph"/>
        <w:numPr>
          <w:ilvl w:val="0"/>
          <w:numId w:val="255"/>
        </w:numPr>
        <w:contextualSpacing/>
      </w:pPr>
      <w:r>
        <w:t>&lt;draw:line&gt;</w:t>
      </w:r>
    </w:p>
    <w:p w:rsidR="006A00B2" w:rsidRDefault="0057566E">
      <w:pPr>
        <w:pStyle w:val="ListParagraph"/>
        <w:numPr>
          <w:ilvl w:val="0"/>
          <w:numId w:val="255"/>
        </w:numPr>
        <w:contextualSpacing/>
      </w:pPr>
      <w:r>
        <w:t>&lt;draw:polyline&gt;</w:t>
      </w:r>
    </w:p>
    <w:p w:rsidR="006A00B2" w:rsidRDefault="0057566E">
      <w:pPr>
        <w:pStyle w:val="ListParagraph"/>
        <w:numPr>
          <w:ilvl w:val="0"/>
          <w:numId w:val="255"/>
        </w:numPr>
        <w:contextualSpacing/>
      </w:pPr>
      <w:r>
        <w:t>&lt;draw:polygon&gt;</w:t>
      </w:r>
    </w:p>
    <w:p w:rsidR="006A00B2" w:rsidRDefault="0057566E">
      <w:pPr>
        <w:pStyle w:val="ListParagraph"/>
        <w:numPr>
          <w:ilvl w:val="0"/>
          <w:numId w:val="255"/>
        </w:numPr>
        <w:contextualSpacing/>
      </w:pPr>
      <w:r>
        <w:t>&lt;draw:regular-polygon&gt;</w:t>
      </w:r>
    </w:p>
    <w:p w:rsidR="006A00B2" w:rsidRDefault="0057566E">
      <w:pPr>
        <w:pStyle w:val="ListParagraph"/>
        <w:numPr>
          <w:ilvl w:val="0"/>
          <w:numId w:val="255"/>
        </w:numPr>
        <w:contextualSpacing/>
      </w:pPr>
      <w:r>
        <w:t>&lt;draw:path&gt;</w:t>
      </w:r>
    </w:p>
    <w:p w:rsidR="006A00B2" w:rsidRDefault="0057566E">
      <w:pPr>
        <w:pStyle w:val="ListParagraph"/>
        <w:numPr>
          <w:ilvl w:val="0"/>
          <w:numId w:val="255"/>
        </w:numPr>
        <w:contextualSpacing/>
      </w:pPr>
      <w:r>
        <w:t>&lt;draw:circle&gt;</w:t>
      </w:r>
    </w:p>
    <w:p w:rsidR="006A00B2" w:rsidRDefault="0057566E">
      <w:pPr>
        <w:pStyle w:val="ListParagraph"/>
        <w:numPr>
          <w:ilvl w:val="0"/>
          <w:numId w:val="255"/>
        </w:numPr>
        <w:contextualSpacing/>
      </w:pPr>
      <w:r>
        <w:t>&lt;draw:ellipse&gt;</w:t>
      </w:r>
    </w:p>
    <w:p w:rsidR="006A00B2" w:rsidRDefault="0057566E">
      <w:pPr>
        <w:pStyle w:val="ListParagraph"/>
        <w:numPr>
          <w:ilvl w:val="0"/>
          <w:numId w:val="255"/>
        </w:numPr>
        <w:contextualSpacing/>
      </w:pPr>
      <w:r>
        <w:t>&lt;draw:connector&gt;</w:t>
      </w:r>
    </w:p>
    <w:p w:rsidR="006A00B2" w:rsidRDefault="0057566E">
      <w:pPr>
        <w:pStyle w:val="ListParagraph"/>
        <w:numPr>
          <w:ilvl w:val="0"/>
          <w:numId w:val="255"/>
        </w:numPr>
        <w:contextualSpacing/>
      </w:pPr>
      <w:r>
        <w:t>&lt;draw:ca</w:t>
      </w:r>
      <w:r>
        <w:t>ption&gt;</w:t>
      </w:r>
    </w:p>
    <w:p w:rsidR="006A00B2" w:rsidRDefault="0057566E">
      <w:pPr>
        <w:pStyle w:val="ListParagraph"/>
        <w:numPr>
          <w:ilvl w:val="0"/>
          <w:numId w:val="255"/>
        </w:numPr>
        <w:contextualSpacing/>
      </w:pPr>
      <w:r>
        <w:t>&lt;draw:measure&gt;</w:t>
      </w:r>
    </w:p>
    <w:p w:rsidR="006A00B2" w:rsidRDefault="0057566E">
      <w:pPr>
        <w:pStyle w:val="ListParagraph"/>
        <w:numPr>
          <w:ilvl w:val="0"/>
          <w:numId w:val="255"/>
        </w:numPr>
        <w:contextualSpacing/>
      </w:pPr>
      <w:r>
        <w:t>&lt;draw:g&gt;</w:t>
      </w:r>
    </w:p>
    <w:p w:rsidR="006A00B2" w:rsidRDefault="0057566E">
      <w:pPr>
        <w:pStyle w:val="ListParagraph"/>
        <w:numPr>
          <w:ilvl w:val="0"/>
          <w:numId w:val="255"/>
        </w:numPr>
      </w:pPr>
      <w:r>
        <w:t xml:space="preserve">&lt;draw:custom-shape&gt; </w:t>
      </w:r>
    </w:p>
    <w:p w:rsidR="006A00B2" w:rsidRDefault="0057566E">
      <w:pPr>
        <w:pStyle w:val="Heading3"/>
      </w:pPr>
      <w:bookmarkStart w:id="609" w:name="section_dd8649de416e435383056d6e9942665c"/>
      <w:bookmarkStart w:id="610" w:name="_Toc79580354"/>
      <w:r>
        <w:t>Section 9.2.20, Title and Description</w:t>
      </w:r>
      <w:bookmarkEnd w:id="609"/>
      <w:bookmarkEnd w:id="610"/>
      <w:r>
        <w:fldChar w:fldCharType="begin"/>
      </w:r>
      <w:r>
        <w:instrText xml:space="preserve"> XE "Title and Description" </w:instrText>
      </w:r>
      <w:r>
        <w:fldChar w:fldCharType="end"/>
      </w:r>
    </w:p>
    <w:p w:rsidR="006A00B2" w:rsidRDefault="0057566E">
      <w:pPr>
        <w:pStyle w:val="Definition-Field"/>
      </w:pPr>
      <w:r>
        <w:t xml:space="preserve">a.   </w:t>
      </w:r>
      <w:r>
        <w:rPr>
          <w:i/>
        </w:rPr>
        <w:t>The standard defines the attribute svg:desc</w:t>
      </w:r>
    </w:p>
    <w:p w:rsidR="006A00B2" w:rsidRDefault="0057566E">
      <w:pPr>
        <w:pStyle w:val="Definition-Field2"/>
      </w:pPr>
      <w:r>
        <w:t xml:space="preserve">Word 2013 supports this attribute for the following elements: </w:t>
      </w:r>
    </w:p>
    <w:p w:rsidR="006A00B2" w:rsidRDefault="0057566E">
      <w:pPr>
        <w:pStyle w:val="ListParagraph"/>
        <w:numPr>
          <w:ilvl w:val="0"/>
          <w:numId w:val="256"/>
        </w:numPr>
        <w:contextualSpacing/>
      </w:pPr>
      <w:r>
        <w:t>&lt;draw:rect&gt;</w:t>
      </w:r>
    </w:p>
    <w:p w:rsidR="006A00B2" w:rsidRDefault="0057566E">
      <w:pPr>
        <w:pStyle w:val="ListParagraph"/>
        <w:numPr>
          <w:ilvl w:val="0"/>
          <w:numId w:val="256"/>
        </w:numPr>
        <w:contextualSpacing/>
      </w:pPr>
      <w:r>
        <w:t>&lt;draw:line&gt;</w:t>
      </w:r>
    </w:p>
    <w:p w:rsidR="006A00B2" w:rsidRDefault="0057566E">
      <w:pPr>
        <w:pStyle w:val="ListParagraph"/>
        <w:numPr>
          <w:ilvl w:val="0"/>
          <w:numId w:val="256"/>
        </w:numPr>
        <w:contextualSpacing/>
      </w:pPr>
      <w:r>
        <w:t>&lt;draw:polyline&gt;</w:t>
      </w:r>
    </w:p>
    <w:p w:rsidR="006A00B2" w:rsidRDefault="0057566E">
      <w:pPr>
        <w:pStyle w:val="ListParagraph"/>
        <w:numPr>
          <w:ilvl w:val="0"/>
          <w:numId w:val="256"/>
        </w:numPr>
        <w:contextualSpacing/>
      </w:pPr>
      <w:r>
        <w:t>&lt;draw:polygon&gt;</w:t>
      </w:r>
    </w:p>
    <w:p w:rsidR="006A00B2" w:rsidRDefault="0057566E">
      <w:pPr>
        <w:pStyle w:val="ListParagraph"/>
        <w:numPr>
          <w:ilvl w:val="0"/>
          <w:numId w:val="256"/>
        </w:numPr>
        <w:contextualSpacing/>
      </w:pPr>
      <w:r>
        <w:t>&lt;draw:regular-polygon&gt;</w:t>
      </w:r>
    </w:p>
    <w:p w:rsidR="006A00B2" w:rsidRDefault="0057566E">
      <w:pPr>
        <w:pStyle w:val="ListParagraph"/>
        <w:numPr>
          <w:ilvl w:val="0"/>
          <w:numId w:val="256"/>
        </w:numPr>
        <w:contextualSpacing/>
      </w:pPr>
      <w:r>
        <w:t>&lt;draw:path&gt;</w:t>
      </w:r>
    </w:p>
    <w:p w:rsidR="006A00B2" w:rsidRDefault="0057566E">
      <w:pPr>
        <w:pStyle w:val="ListParagraph"/>
        <w:numPr>
          <w:ilvl w:val="0"/>
          <w:numId w:val="256"/>
        </w:numPr>
        <w:contextualSpacing/>
      </w:pPr>
      <w:r>
        <w:t>&lt;draw:circle&gt;</w:t>
      </w:r>
    </w:p>
    <w:p w:rsidR="006A00B2" w:rsidRDefault="0057566E">
      <w:pPr>
        <w:pStyle w:val="ListParagraph"/>
        <w:numPr>
          <w:ilvl w:val="0"/>
          <w:numId w:val="256"/>
        </w:numPr>
        <w:contextualSpacing/>
      </w:pPr>
      <w:r>
        <w:t>&lt;draw:ellipse&gt;</w:t>
      </w:r>
    </w:p>
    <w:p w:rsidR="006A00B2" w:rsidRDefault="0057566E">
      <w:pPr>
        <w:pStyle w:val="ListParagraph"/>
        <w:numPr>
          <w:ilvl w:val="0"/>
          <w:numId w:val="256"/>
        </w:numPr>
        <w:contextualSpacing/>
      </w:pPr>
      <w:r>
        <w:lastRenderedPageBreak/>
        <w:t>&lt;draw:connector&gt;</w:t>
      </w:r>
    </w:p>
    <w:p w:rsidR="006A00B2" w:rsidRDefault="0057566E">
      <w:pPr>
        <w:pStyle w:val="ListParagraph"/>
        <w:numPr>
          <w:ilvl w:val="0"/>
          <w:numId w:val="256"/>
        </w:numPr>
        <w:contextualSpacing/>
      </w:pPr>
      <w:r>
        <w:t>&lt;draw:caption&gt;</w:t>
      </w:r>
    </w:p>
    <w:p w:rsidR="006A00B2" w:rsidRDefault="0057566E">
      <w:pPr>
        <w:pStyle w:val="ListParagraph"/>
        <w:numPr>
          <w:ilvl w:val="0"/>
          <w:numId w:val="256"/>
        </w:numPr>
        <w:contextualSpacing/>
      </w:pPr>
      <w:r>
        <w:t>&lt;draw:measure&gt;</w:t>
      </w:r>
    </w:p>
    <w:p w:rsidR="006A00B2" w:rsidRDefault="0057566E">
      <w:pPr>
        <w:pStyle w:val="ListParagraph"/>
        <w:numPr>
          <w:ilvl w:val="0"/>
          <w:numId w:val="256"/>
        </w:numPr>
        <w:contextualSpacing/>
      </w:pPr>
      <w:r>
        <w:t>&lt;draw:g&gt;</w:t>
      </w:r>
    </w:p>
    <w:p w:rsidR="006A00B2" w:rsidRDefault="0057566E">
      <w:pPr>
        <w:pStyle w:val="ListParagraph"/>
        <w:numPr>
          <w:ilvl w:val="0"/>
          <w:numId w:val="256"/>
        </w:numPr>
        <w:contextualSpacing/>
      </w:pPr>
      <w:r>
        <w:t>&lt;draw:frame&gt;</w:t>
      </w:r>
    </w:p>
    <w:p w:rsidR="006A00B2" w:rsidRDefault="0057566E">
      <w:pPr>
        <w:pStyle w:val="ListParagraph"/>
        <w:numPr>
          <w:ilvl w:val="0"/>
          <w:numId w:val="256"/>
        </w:numPr>
      </w:pPr>
      <w:r>
        <w:t xml:space="preserve">&lt;draw:custom-shape&gt; </w:t>
      </w:r>
    </w:p>
    <w:p w:rsidR="006A00B2" w:rsidRDefault="0057566E">
      <w:pPr>
        <w:pStyle w:val="Definition-Field"/>
      </w:pPr>
      <w:r>
        <w:t xml:space="preserve">b.   </w:t>
      </w:r>
      <w:r>
        <w:rPr>
          <w:i/>
        </w:rPr>
        <w:t>The standard defines the attribute svg:title</w:t>
      </w:r>
    </w:p>
    <w:p w:rsidR="006A00B2" w:rsidRDefault="0057566E">
      <w:pPr>
        <w:pStyle w:val="Definition-Field2"/>
      </w:pPr>
      <w:r>
        <w:t>Word 2013 supports th</w:t>
      </w:r>
      <w:r>
        <w:t xml:space="preserve">is attribute for the following elements: </w:t>
      </w:r>
    </w:p>
    <w:p w:rsidR="006A00B2" w:rsidRDefault="0057566E">
      <w:pPr>
        <w:pStyle w:val="ListParagraph"/>
        <w:numPr>
          <w:ilvl w:val="0"/>
          <w:numId w:val="257"/>
        </w:numPr>
        <w:contextualSpacing/>
      </w:pPr>
      <w:r>
        <w:t>&lt;draw:rect&gt;</w:t>
      </w:r>
    </w:p>
    <w:p w:rsidR="006A00B2" w:rsidRDefault="0057566E">
      <w:pPr>
        <w:pStyle w:val="ListParagraph"/>
        <w:numPr>
          <w:ilvl w:val="0"/>
          <w:numId w:val="257"/>
        </w:numPr>
        <w:contextualSpacing/>
      </w:pPr>
      <w:r>
        <w:t>&lt;draw:line&gt;</w:t>
      </w:r>
    </w:p>
    <w:p w:rsidR="006A00B2" w:rsidRDefault="0057566E">
      <w:pPr>
        <w:pStyle w:val="ListParagraph"/>
        <w:numPr>
          <w:ilvl w:val="0"/>
          <w:numId w:val="257"/>
        </w:numPr>
        <w:contextualSpacing/>
      </w:pPr>
      <w:r>
        <w:t>&lt;draw:polyline&gt;</w:t>
      </w:r>
    </w:p>
    <w:p w:rsidR="006A00B2" w:rsidRDefault="0057566E">
      <w:pPr>
        <w:pStyle w:val="ListParagraph"/>
        <w:numPr>
          <w:ilvl w:val="0"/>
          <w:numId w:val="257"/>
        </w:numPr>
        <w:contextualSpacing/>
      </w:pPr>
      <w:r>
        <w:t>&lt;draw:polygon&gt;</w:t>
      </w:r>
    </w:p>
    <w:p w:rsidR="006A00B2" w:rsidRDefault="0057566E">
      <w:pPr>
        <w:pStyle w:val="ListParagraph"/>
        <w:numPr>
          <w:ilvl w:val="0"/>
          <w:numId w:val="257"/>
        </w:numPr>
        <w:contextualSpacing/>
      </w:pPr>
      <w:r>
        <w:t>&lt;draw:regular-polygon&gt;</w:t>
      </w:r>
    </w:p>
    <w:p w:rsidR="006A00B2" w:rsidRDefault="0057566E">
      <w:pPr>
        <w:pStyle w:val="ListParagraph"/>
        <w:numPr>
          <w:ilvl w:val="0"/>
          <w:numId w:val="257"/>
        </w:numPr>
        <w:contextualSpacing/>
      </w:pPr>
      <w:r>
        <w:t>&lt;draw:path&gt;</w:t>
      </w:r>
    </w:p>
    <w:p w:rsidR="006A00B2" w:rsidRDefault="0057566E">
      <w:pPr>
        <w:pStyle w:val="ListParagraph"/>
        <w:numPr>
          <w:ilvl w:val="0"/>
          <w:numId w:val="257"/>
        </w:numPr>
        <w:contextualSpacing/>
      </w:pPr>
      <w:r>
        <w:t>&lt;draw:circle&gt;</w:t>
      </w:r>
    </w:p>
    <w:p w:rsidR="006A00B2" w:rsidRDefault="0057566E">
      <w:pPr>
        <w:pStyle w:val="ListParagraph"/>
        <w:numPr>
          <w:ilvl w:val="0"/>
          <w:numId w:val="257"/>
        </w:numPr>
        <w:contextualSpacing/>
      </w:pPr>
      <w:r>
        <w:t>&lt;draw:ellipse&gt;</w:t>
      </w:r>
    </w:p>
    <w:p w:rsidR="006A00B2" w:rsidRDefault="0057566E">
      <w:pPr>
        <w:pStyle w:val="ListParagraph"/>
        <w:numPr>
          <w:ilvl w:val="0"/>
          <w:numId w:val="257"/>
        </w:numPr>
        <w:contextualSpacing/>
      </w:pPr>
      <w:r>
        <w:t>&lt;draw:connector&gt;</w:t>
      </w:r>
    </w:p>
    <w:p w:rsidR="006A00B2" w:rsidRDefault="0057566E">
      <w:pPr>
        <w:pStyle w:val="ListParagraph"/>
        <w:numPr>
          <w:ilvl w:val="0"/>
          <w:numId w:val="257"/>
        </w:numPr>
        <w:contextualSpacing/>
      </w:pPr>
      <w:r>
        <w:t>&lt;draw:caption&gt;</w:t>
      </w:r>
    </w:p>
    <w:p w:rsidR="006A00B2" w:rsidRDefault="0057566E">
      <w:pPr>
        <w:pStyle w:val="ListParagraph"/>
        <w:numPr>
          <w:ilvl w:val="0"/>
          <w:numId w:val="257"/>
        </w:numPr>
        <w:contextualSpacing/>
      </w:pPr>
      <w:r>
        <w:t>&lt;draw:measure&gt;</w:t>
      </w:r>
    </w:p>
    <w:p w:rsidR="006A00B2" w:rsidRDefault="0057566E">
      <w:pPr>
        <w:pStyle w:val="ListParagraph"/>
        <w:numPr>
          <w:ilvl w:val="0"/>
          <w:numId w:val="257"/>
        </w:numPr>
        <w:contextualSpacing/>
      </w:pPr>
      <w:r>
        <w:t>&lt;draw:g&gt;</w:t>
      </w:r>
    </w:p>
    <w:p w:rsidR="006A00B2" w:rsidRDefault="0057566E">
      <w:pPr>
        <w:pStyle w:val="ListParagraph"/>
        <w:numPr>
          <w:ilvl w:val="0"/>
          <w:numId w:val="257"/>
        </w:numPr>
        <w:contextualSpacing/>
      </w:pPr>
      <w:r>
        <w:t>&lt;draw:frame&gt;</w:t>
      </w:r>
    </w:p>
    <w:p w:rsidR="006A00B2" w:rsidRDefault="0057566E">
      <w:pPr>
        <w:pStyle w:val="ListParagraph"/>
        <w:numPr>
          <w:ilvl w:val="0"/>
          <w:numId w:val="257"/>
        </w:numPr>
      </w:pPr>
      <w:r>
        <w:t xml:space="preserve">&lt;draw:custom-shape&gt; </w:t>
      </w:r>
    </w:p>
    <w:p w:rsidR="006A00B2" w:rsidRDefault="0057566E">
      <w:pPr>
        <w:pStyle w:val="Definition-Field"/>
      </w:pPr>
      <w:r>
        <w:t xml:space="preserve">c.   </w:t>
      </w:r>
      <w:r>
        <w:rPr>
          <w:i/>
        </w:rPr>
        <w:t>The standard defines the attribute svg:desc</w:t>
      </w:r>
    </w:p>
    <w:p w:rsidR="006A00B2" w:rsidRDefault="0057566E">
      <w:pPr>
        <w:pStyle w:val="Definition-Field2"/>
      </w:pPr>
      <w:r>
        <w:t xml:space="preserve">Excel 2013 supports this attribute for the following elements: </w:t>
      </w:r>
    </w:p>
    <w:p w:rsidR="006A00B2" w:rsidRDefault="0057566E">
      <w:pPr>
        <w:pStyle w:val="ListParagraph"/>
        <w:numPr>
          <w:ilvl w:val="0"/>
          <w:numId w:val="258"/>
        </w:numPr>
        <w:contextualSpacing/>
      </w:pPr>
      <w:r>
        <w:t>&lt;draw:rect&gt;</w:t>
      </w:r>
    </w:p>
    <w:p w:rsidR="006A00B2" w:rsidRDefault="0057566E">
      <w:pPr>
        <w:pStyle w:val="ListParagraph"/>
        <w:numPr>
          <w:ilvl w:val="0"/>
          <w:numId w:val="258"/>
        </w:numPr>
        <w:contextualSpacing/>
      </w:pPr>
      <w:r>
        <w:t>&lt;draw:line&gt;</w:t>
      </w:r>
    </w:p>
    <w:p w:rsidR="006A00B2" w:rsidRDefault="0057566E">
      <w:pPr>
        <w:pStyle w:val="ListParagraph"/>
        <w:numPr>
          <w:ilvl w:val="0"/>
          <w:numId w:val="258"/>
        </w:numPr>
        <w:contextualSpacing/>
      </w:pPr>
      <w:r>
        <w:t>&lt;draw:polyline&gt;</w:t>
      </w:r>
    </w:p>
    <w:p w:rsidR="006A00B2" w:rsidRDefault="0057566E">
      <w:pPr>
        <w:pStyle w:val="ListParagraph"/>
        <w:numPr>
          <w:ilvl w:val="0"/>
          <w:numId w:val="258"/>
        </w:numPr>
        <w:contextualSpacing/>
      </w:pPr>
      <w:r>
        <w:t>&lt;draw:polygon&gt;</w:t>
      </w:r>
    </w:p>
    <w:p w:rsidR="006A00B2" w:rsidRDefault="0057566E">
      <w:pPr>
        <w:pStyle w:val="ListParagraph"/>
        <w:numPr>
          <w:ilvl w:val="0"/>
          <w:numId w:val="258"/>
        </w:numPr>
        <w:contextualSpacing/>
      </w:pPr>
      <w:r>
        <w:t>&lt;draw:regular-polygon&gt;</w:t>
      </w:r>
    </w:p>
    <w:p w:rsidR="006A00B2" w:rsidRDefault="0057566E">
      <w:pPr>
        <w:pStyle w:val="ListParagraph"/>
        <w:numPr>
          <w:ilvl w:val="0"/>
          <w:numId w:val="258"/>
        </w:numPr>
        <w:contextualSpacing/>
      </w:pPr>
      <w:r>
        <w:t>&lt;draw:path&gt;</w:t>
      </w:r>
    </w:p>
    <w:p w:rsidR="006A00B2" w:rsidRDefault="0057566E">
      <w:pPr>
        <w:pStyle w:val="ListParagraph"/>
        <w:numPr>
          <w:ilvl w:val="0"/>
          <w:numId w:val="258"/>
        </w:numPr>
        <w:contextualSpacing/>
      </w:pPr>
      <w:r>
        <w:t>&lt;draw:circle&gt;</w:t>
      </w:r>
    </w:p>
    <w:p w:rsidR="006A00B2" w:rsidRDefault="0057566E">
      <w:pPr>
        <w:pStyle w:val="ListParagraph"/>
        <w:numPr>
          <w:ilvl w:val="0"/>
          <w:numId w:val="258"/>
        </w:numPr>
        <w:contextualSpacing/>
      </w:pPr>
      <w:r>
        <w:t>&lt;draw:ellipse&gt;</w:t>
      </w:r>
    </w:p>
    <w:p w:rsidR="006A00B2" w:rsidRDefault="0057566E">
      <w:pPr>
        <w:pStyle w:val="ListParagraph"/>
        <w:numPr>
          <w:ilvl w:val="0"/>
          <w:numId w:val="258"/>
        </w:numPr>
        <w:contextualSpacing/>
      </w:pPr>
      <w:r>
        <w:t>&lt;draw:connector&gt;</w:t>
      </w:r>
    </w:p>
    <w:p w:rsidR="006A00B2" w:rsidRDefault="0057566E">
      <w:pPr>
        <w:pStyle w:val="ListParagraph"/>
        <w:numPr>
          <w:ilvl w:val="0"/>
          <w:numId w:val="258"/>
        </w:numPr>
        <w:contextualSpacing/>
      </w:pPr>
      <w:r>
        <w:t>&lt;draw:captio</w:t>
      </w:r>
      <w:r>
        <w:t>n&gt;</w:t>
      </w:r>
    </w:p>
    <w:p w:rsidR="006A00B2" w:rsidRDefault="0057566E">
      <w:pPr>
        <w:pStyle w:val="ListParagraph"/>
        <w:numPr>
          <w:ilvl w:val="0"/>
          <w:numId w:val="258"/>
        </w:numPr>
        <w:contextualSpacing/>
      </w:pPr>
      <w:r>
        <w:t>&lt;draw:measure&gt;</w:t>
      </w:r>
    </w:p>
    <w:p w:rsidR="006A00B2" w:rsidRDefault="0057566E">
      <w:pPr>
        <w:pStyle w:val="ListParagraph"/>
        <w:numPr>
          <w:ilvl w:val="0"/>
          <w:numId w:val="258"/>
        </w:numPr>
        <w:contextualSpacing/>
      </w:pPr>
      <w:r>
        <w:t>&lt;draw:g&gt;</w:t>
      </w:r>
    </w:p>
    <w:p w:rsidR="006A00B2" w:rsidRDefault="0057566E">
      <w:pPr>
        <w:pStyle w:val="ListParagraph"/>
        <w:numPr>
          <w:ilvl w:val="0"/>
          <w:numId w:val="258"/>
        </w:numPr>
        <w:contextualSpacing/>
      </w:pPr>
      <w:r>
        <w:t>&lt;draw:frame&gt;</w:t>
      </w:r>
    </w:p>
    <w:p w:rsidR="006A00B2" w:rsidRDefault="0057566E">
      <w:pPr>
        <w:pStyle w:val="ListParagraph"/>
        <w:numPr>
          <w:ilvl w:val="0"/>
          <w:numId w:val="258"/>
        </w:numPr>
      </w:pPr>
      <w:r>
        <w:t xml:space="preserve">&lt;draw:custom-shape&gt; </w:t>
      </w:r>
    </w:p>
    <w:p w:rsidR="006A00B2" w:rsidRDefault="0057566E">
      <w:pPr>
        <w:pStyle w:val="Definition-Field"/>
      </w:pPr>
      <w:r>
        <w:t xml:space="preserve">d.   </w:t>
      </w:r>
      <w:r>
        <w:rPr>
          <w:i/>
        </w:rPr>
        <w:t>The standard defines the attribute svg:title</w:t>
      </w:r>
    </w:p>
    <w:p w:rsidR="006A00B2" w:rsidRDefault="0057566E">
      <w:pPr>
        <w:pStyle w:val="Definition-Field2"/>
      </w:pPr>
      <w:r>
        <w:t xml:space="preserve">Excel 2013 supports this attribute for the following elements: </w:t>
      </w:r>
    </w:p>
    <w:p w:rsidR="006A00B2" w:rsidRDefault="0057566E">
      <w:pPr>
        <w:pStyle w:val="ListParagraph"/>
        <w:numPr>
          <w:ilvl w:val="0"/>
          <w:numId w:val="259"/>
        </w:numPr>
        <w:contextualSpacing/>
      </w:pPr>
      <w:r>
        <w:t>&lt;draw:rect&gt;</w:t>
      </w:r>
    </w:p>
    <w:p w:rsidR="006A00B2" w:rsidRDefault="0057566E">
      <w:pPr>
        <w:pStyle w:val="ListParagraph"/>
        <w:numPr>
          <w:ilvl w:val="0"/>
          <w:numId w:val="259"/>
        </w:numPr>
        <w:contextualSpacing/>
      </w:pPr>
      <w:r>
        <w:t>&lt;draw:line&gt;</w:t>
      </w:r>
    </w:p>
    <w:p w:rsidR="006A00B2" w:rsidRDefault="0057566E">
      <w:pPr>
        <w:pStyle w:val="ListParagraph"/>
        <w:numPr>
          <w:ilvl w:val="0"/>
          <w:numId w:val="259"/>
        </w:numPr>
        <w:contextualSpacing/>
      </w:pPr>
      <w:r>
        <w:t>&lt;draw:polyline&gt;</w:t>
      </w:r>
    </w:p>
    <w:p w:rsidR="006A00B2" w:rsidRDefault="0057566E">
      <w:pPr>
        <w:pStyle w:val="ListParagraph"/>
        <w:numPr>
          <w:ilvl w:val="0"/>
          <w:numId w:val="259"/>
        </w:numPr>
        <w:contextualSpacing/>
      </w:pPr>
      <w:r>
        <w:t>&lt;draw:polygon&gt;</w:t>
      </w:r>
    </w:p>
    <w:p w:rsidR="006A00B2" w:rsidRDefault="0057566E">
      <w:pPr>
        <w:pStyle w:val="ListParagraph"/>
        <w:numPr>
          <w:ilvl w:val="0"/>
          <w:numId w:val="259"/>
        </w:numPr>
        <w:contextualSpacing/>
      </w:pPr>
      <w:r>
        <w:t>&lt;draw:regular-polygon&gt;</w:t>
      </w:r>
    </w:p>
    <w:p w:rsidR="006A00B2" w:rsidRDefault="0057566E">
      <w:pPr>
        <w:pStyle w:val="ListParagraph"/>
        <w:numPr>
          <w:ilvl w:val="0"/>
          <w:numId w:val="259"/>
        </w:numPr>
        <w:contextualSpacing/>
      </w:pPr>
      <w:r>
        <w:t>&lt;</w:t>
      </w:r>
      <w:r>
        <w:t>draw:path&gt;</w:t>
      </w:r>
    </w:p>
    <w:p w:rsidR="006A00B2" w:rsidRDefault="0057566E">
      <w:pPr>
        <w:pStyle w:val="ListParagraph"/>
        <w:numPr>
          <w:ilvl w:val="0"/>
          <w:numId w:val="259"/>
        </w:numPr>
        <w:contextualSpacing/>
      </w:pPr>
      <w:r>
        <w:t>&lt;draw:circle&gt;</w:t>
      </w:r>
    </w:p>
    <w:p w:rsidR="006A00B2" w:rsidRDefault="0057566E">
      <w:pPr>
        <w:pStyle w:val="ListParagraph"/>
        <w:numPr>
          <w:ilvl w:val="0"/>
          <w:numId w:val="259"/>
        </w:numPr>
        <w:contextualSpacing/>
      </w:pPr>
      <w:r>
        <w:t>&lt;draw:ellipse&gt;</w:t>
      </w:r>
    </w:p>
    <w:p w:rsidR="006A00B2" w:rsidRDefault="0057566E">
      <w:pPr>
        <w:pStyle w:val="ListParagraph"/>
        <w:numPr>
          <w:ilvl w:val="0"/>
          <w:numId w:val="259"/>
        </w:numPr>
        <w:contextualSpacing/>
      </w:pPr>
      <w:r>
        <w:t>&lt;draw:connector&gt;</w:t>
      </w:r>
    </w:p>
    <w:p w:rsidR="006A00B2" w:rsidRDefault="0057566E">
      <w:pPr>
        <w:pStyle w:val="ListParagraph"/>
        <w:numPr>
          <w:ilvl w:val="0"/>
          <w:numId w:val="259"/>
        </w:numPr>
        <w:contextualSpacing/>
      </w:pPr>
      <w:r>
        <w:t>&lt;draw:caption&gt;</w:t>
      </w:r>
    </w:p>
    <w:p w:rsidR="006A00B2" w:rsidRDefault="0057566E">
      <w:pPr>
        <w:pStyle w:val="ListParagraph"/>
        <w:numPr>
          <w:ilvl w:val="0"/>
          <w:numId w:val="259"/>
        </w:numPr>
        <w:contextualSpacing/>
      </w:pPr>
      <w:r>
        <w:lastRenderedPageBreak/>
        <w:t>&lt;draw:measure&gt;</w:t>
      </w:r>
    </w:p>
    <w:p w:rsidR="006A00B2" w:rsidRDefault="0057566E">
      <w:pPr>
        <w:pStyle w:val="ListParagraph"/>
        <w:numPr>
          <w:ilvl w:val="0"/>
          <w:numId w:val="259"/>
        </w:numPr>
        <w:contextualSpacing/>
      </w:pPr>
      <w:r>
        <w:t>&lt;draw:g&gt;</w:t>
      </w:r>
    </w:p>
    <w:p w:rsidR="006A00B2" w:rsidRDefault="0057566E">
      <w:pPr>
        <w:pStyle w:val="ListParagraph"/>
        <w:numPr>
          <w:ilvl w:val="0"/>
          <w:numId w:val="259"/>
        </w:numPr>
        <w:contextualSpacing/>
      </w:pPr>
      <w:r>
        <w:t>&lt;draw:frame&gt;</w:t>
      </w:r>
    </w:p>
    <w:p w:rsidR="006A00B2" w:rsidRDefault="0057566E">
      <w:pPr>
        <w:pStyle w:val="ListParagraph"/>
        <w:numPr>
          <w:ilvl w:val="0"/>
          <w:numId w:val="259"/>
        </w:numPr>
      </w:pPr>
      <w:r>
        <w:t xml:space="preserve">&lt;draw:custom-shape&gt; </w:t>
      </w:r>
    </w:p>
    <w:p w:rsidR="006A00B2" w:rsidRDefault="0057566E">
      <w:pPr>
        <w:pStyle w:val="Definition-Field"/>
      </w:pPr>
      <w:r>
        <w:t xml:space="preserve">e.   </w:t>
      </w:r>
      <w:r>
        <w:rPr>
          <w:i/>
        </w:rPr>
        <w:t>The standard defines the attribute svg:desc</w:t>
      </w:r>
    </w:p>
    <w:p w:rsidR="006A00B2" w:rsidRDefault="0057566E">
      <w:pPr>
        <w:pStyle w:val="Definition-Field2"/>
      </w:pPr>
      <w:r>
        <w:t xml:space="preserve">PowerPoint 2013 supports this attribute for the following elements: </w:t>
      </w:r>
    </w:p>
    <w:p w:rsidR="006A00B2" w:rsidRDefault="0057566E">
      <w:pPr>
        <w:pStyle w:val="ListParagraph"/>
        <w:numPr>
          <w:ilvl w:val="0"/>
          <w:numId w:val="260"/>
        </w:numPr>
        <w:contextualSpacing/>
      </w:pPr>
      <w:r>
        <w:t>&lt;draw:re</w:t>
      </w:r>
      <w:r>
        <w:t>ct&gt;</w:t>
      </w:r>
    </w:p>
    <w:p w:rsidR="006A00B2" w:rsidRDefault="0057566E">
      <w:pPr>
        <w:pStyle w:val="ListParagraph"/>
        <w:numPr>
          <w:ilvl w:val="0"/>
          <w:numId w:val="260"/>
        </w:numPr>
        <w:contextualSpacing/>
      </w:pPr>
      <w:r>
        <w:t>&lt;draw:line&gt;</w:t>
      </w:r>
    </w:p>
    <w:p w:rsidR="006A00B2" w:rsidRDefault="0057566E">
      <w:pPr>
        <w:pStyle w:val="ListParagraph"/>
        <w:numPr>
          <w:ilvl w:val="0"/>
          <w:numId w:val="260"/>
        </w:numPr>
        <w:contextualSpacing/>
      </w:pPr>
      <w:r>
        <w:t>&lt;draw:polyline&gt;</w:t>
      </w:r>
    </w:p>
    <w:p w:rsidR="006A00B2" w:rsidRDefault="0057566E">
      <w:pPr>
        <w:pStyle w:val="ListParagraph"/>
        <w:numPr>
          <w:ilvl w:val="0"/>
          <w:numId w:val="260"/>
        </w:numPr>
        <w:contextualSpacing/>
      </w:pPr>
      <w:r>
        <w:t>&lt;draw:polygon&gt;</w:t>
      </w:r>
    </w:p>
    <w:p w:rsidR="006A00B2" w:rsidRDefault="0057566E">
      <w:pPr>
        <w:pStyle w:val="ListParagraph"/>
        <w:numPr>
          <w:ilvl w:val="0"/>
          <w:numId w:val="260"/>
        </w:numPr>
        <w:contextualSpacing/>
      </w:pPr>
      <w:r>
        <w:t>&lt;draw:regular-polygon&gt;</w:t>
      </w:r>
    </w:p>
    <w:p w:rsidR="006A00B2" w:rsidRDefault="0057566E">
      <w:pPr>
        <w:pStyle w:val="ListParagraph"/>
        <w:numPr>
          <w:ilvl w:val="0"/>
          <w:numId w:val="260"/>
        </w:numPr>
        <w:contextualSpacing/>
      </w:pPr>
      <w:r>
        <w:t>&lt;draw:path&gt;</w:t>
      </w:r>
    </w:p>
    <w:p w:rsidR="006A00B2" w:rsidRDefault="0057566E">
      <w:pPr>
        <w:pStyle w:val="ListParagraph"/>
        <w:numPr>
          <w:ilvl w:val="0"/>
          <w:numId w:val="260"/>
        </w:numPr>
        <w:contextualSpacing/>
      </w:pPr>
      <w:r>
        <w:t>&lt;draw:circle&gt;</w:t>
      </w:r>
    </w:p>
    <w:p w:rsidR="006A00B2" w:rsidRDefault="0057566E">
      <w:pPr>
        <w:pStyle w:val="ListParagraph"/>
        <w:numPr>
          <w:ilvl w:val="0"/>
          <w:numId w:val="260"/>
        </w:numPr>
        <w:contextualSpacing/>
      </w:pPr>
      <w:r>
        <w:t>&lt;draw:ellipse&gt;</w:t>
      </w:r>
    </w:p>
    <w:p w:rsidR="006A00B2" w:rsidRDefault="0057566E">
      <w:pPr>
        <w:pStyle w:val="ListParagraph"/>
        <w:numPr>
          <w:ilvl w:val="0"/>
          <w:numId w:val="260"/>
        </w:numPr>
        <w:contextualSpacing/>
      </w:pPr>
      <w:r>
        <w:t>&lt;draw:connector&gt;</w:t>
      </w:r>
    </w:p>
    <w:p w:rsidR="006A00B2" w:rsidRDefault="0057566E">
      <w:pPr>
        <w:pStyle w:val="ListParagraph"/>
        <w:numPr>
          <w:ilvl w:val="0"/>
          <w:numId w:val="260"/>
        </w:numPr>
        <w:contextualSpacing/>
      </w:pPr>
      <w:r>
        <w:t>&lt;draw:caption&gt;</w:t>
      </w:r>
    </w:p>
    <w:p w:rsidR="006A00B2" w:rsidRDefault="0057566E">
      <w:pPr>
        <w:pStyle w:val="ListParagraph"/>
        <w:numPr>
          <w:ilvl w:val="0"/>
          <w:numId w:val="260"/>
        </w:numPr>
        <w:contextualSpacing/>
      </w:pPr>
      <w:r>
        <w:t>&lt;draw:measure&gt;</w:t>
      </w:r>
    </w:p>
    <w:p w:rsidR="006A00B2" w:rsidRDefault="0057566E">
      <w:pPr>
        <w:pStyle w:val="ListParagraph"/>
        <w:numPr>
          <w:ilvl w:val="0"/>
          <w:numId w:val="260"/>
        </w:numPr>
        <w:contextualSpacing/>
      </w:pPr>
      <w:r>
        <w:t>&lt;draw:g&gt;</w:t>
      </w:r>
    </w:p>
    <w:p w:rsidR="006A00B2" w:rsidRDefault="0057566E">
      <w:pPr>
        <w:pStyle w:val="ListParagraph"/>
        <w:numPr>
          <w:ilvl w:val="0"/>
          <w:numId w:val="260"/>
        </w:numPr>
        <w:contextualSpacing/>
      </w:pPr>
      <w:r>
        <w:t>&lt;draw:frame&gt;</w:t>
      </w:r>
    </w:p>
    <w:p w:rsidR="006A00B2" w:rsidRDefault="0057566E">
      <w:pPr>
        <w:pStyle w:val="ListParagraph"/>
        <w:numPr>
          <w:ilvl w:val="0"/>
          <w:numId w:val="260"/>
        </w:numPr>
      </w:pPr>
      <w:r>
        <w:t xml:space="preserve">&lt;draw:custom-shape&gt; </w:t>
      </w:r>
    </w:p>
    <w:p w:rsidR="006A00B2" w:rsidRDefault="0057566E">
      <w:pPr>
        <w:pStyle w:val="Definition-Field"/>
      </w:pPr>
      <w:r>
        <w:t xml:space="preserve">f.   </w:t>
      </w:r>
      <w:r>
        <w:rPr>
          <w:i/>
        </w:rPr>
        <w:t>The standard defines the attribute svg:title</w:t>
      </w:r>
    </w:p>
    <w:p w:rsidR="006A00B2" w:rsidRDefault="0057566E">
      <w:pPr>
        <w:pStyle w:val="Definition-Field2"/>
      </w:pPr>
      <w:r>
        <w:t xml:space="preserve">PowerPoint 2013 supports this attribute for the following elements: </w:t>
      </w:r>
    </w:p>
    <w:p w:rsidR="006A00B2" w:rsidRDefault="0057566E">
      <w:pPr>
        <w:pStyle w:val="ListParagraph"/>
        <w:numPr>
          <w:ilvl w:val="0"/>
          <w:numId w:val="261"/>
        </w:numPr>
        <w:contextualSpacing/>
      </w:pPr>
      <w:r>
        <w:t>&lt;draw:rect&gt;</w:t>
      </w:r>
    </w:p>
    <w:p w:rsidR="006A00B2" w:rsidRDefault="0057566E">
      <w:pPr>
        <w:pStyle w:val="ListParagraph"/>
        <w:numPr>
          <w:ilvl w:val="0"/>
          <w:numId w:val="261"/>
        </w:numPr>
        <w:contextualSpacing/>
      </w:pPr>
      <w:r>
        <w:t>&lt;draw:line&gt;</w:t>
      </w:r>
    </w:p>
    <w:p w:rsidR="006A00B2" w:rsidRDefault="0057566E">
      <w:pPr>
        <w:pStyle w:val="ListParagraph"/>
        <w:numPr>
          <w:ilvl w:val="0"/>
          <w:numId w:val="261"/>
        </w:numPr>
        <w:contextualSpacing/>
      </w:pPr>
      <w:r>
        <w:t>&lt;draw:polyline&gt;</w:t>
      </w:r>
    </w:p>
    <w:p w:rsidR="006A00B2" w:rsidRDefault="0057566E">
      <w:pPr>
        <w:pStyle w:val="ListParagraph"/>
        <w:numPr>
          <w:ilvl w:val="0"/>
          <w:numId w:val="261"/>
        </w:numPr>
        <w:contextualSpacing/>
      </w:pPr>
      <w:r>
        <w:t>&lt;draw:polygon&gt;</w:t>
      </w:r>
    </w:p>
    <w:p w:rsidR="006A00B2" w:rsidRDefault="0057566E">
      <w:pPr>
        <w:pStyle w:val="ListParagraph"/>
        <w:numPr>
          <w:ilvl w:val="0"/>
          <w:numId w:val="261"/>
        </w:numPr>
        <w:contextualSpacing/>
      </w:pPr>
      <w:r>
        <w:t>&lt;draw:regular-polygon&gt;</w:t>
      </w:r>
    </w:p>
    <w:p w:rsidR="006A00B2" w:rsidRDefault="0057566E">
      <w:pPr>
        <w:pStyle w:val="ListParagraph"/>
        <w:numPr>
          <w:ilvl w:val="0"/>
          <w:numId w:val="261"/>
        </w:numPr>
        <w:contextualSpacing/>
      </w:pPr>
      <w:r>
        <w:t>&lt;draw:path&gt;</w:t>
      </w:r>
    </w:p>
    <w:p w:rsidR="006A00B2" w:rsidRDefault="0057566E">
      <w:pPr>
        <w:pStyle w:val="ListParagraph"/>
        <w:numPr>
          <w:ilvl w:val="0"/>
          <w:numId w:val="261"/>
        </w:numPr>
        <w:contextualSpacing/>
      </w:pPr>
      <w:r>
        <w:t>&lt;draw:circle&gt;</w:t>
      </w:r>
    </w:p>
    <w:p w:rsidR="006A00B2" w:rsidRDefault="0057566E">
      <w:pPr>
        <w:pStyle w:val="ListParagraph"/>
        <w:numPr>
          <w:ilvl w:val="0"/>
          <w:numId w:val="261"/>
        </w:numPr>
        <w:contextualSpacing/>
      </w:pPr>
      <w:r>
        <w:t>&lt;draw:ellipse&gt;</w:t>
      </w:r>
    </w:p>
    <w:p w:rsidR="006A00B2" w:rsidRDefault="0057566E">
      <w:pPr>
        <w:pStyle w:val="ListParagraph"/>
        <w:numPr>
          <w:ilvl w:val="0"/>
          <w:numId w:val="261"/>
        </w:numPr>
        <w:contextualSpacing/>
      </w:pPr>
      <w:r>
        <w:t>&lt;draw:connector&gt;</w:t>
      </w:r>
    </w:p>
    <w:p w:rsidR="006A00B2" w:rsidRDefault="0057566E">
      <w:pPr>
        <w:pStyle w:val="ListParagraph"/>
        <w:numPr>
          <w:ilvl w:val="0"/>
          <w:numId w:val="261"/>
        </w:numPr>
        <w:contextualSpacing/>
      </w:pPr>
      <w:r>
        <w:t>&lt;draw:caption&gt;</w:t>
      </w:r>
    </w:p>
    <w:p w:rsidR="006A00B2" w:rsidRDefault="0057566E">
      <w:pPr>
        <w:pStyle w:val="ListParagraph"/>
        <w:numPr>
          <w:ilvl w:val="0"/>
          <w:numId w:val="261"/>
        </w:numPr>
        <w:contextualSpacing/>
      </w:pPr>
      <w:r>
        <w:t>&lt;draw:measure&gt;</w:t>
      </w:r>
    </w:p>
    <w:p w:rsidR="006A00B2" w:rsidRDefault="0057566E">
      <w:pPr>
        <w:pStyle w:val="ListParagraph"/>
        <w:numPr>
          <w:ilvl w:val="0"/>
          <w:numId w:val="261"/>
        </w:numPr>
        <w:contextualSpacing/>
      </w:pPr>
      <w:r>
        <w:t>&lt;draw:g&gt;</w:t>
      </w:r>
    </w:p>
    <w:p w:rsidR="006A00B2" w:rsidRDefault="0057566E">
      <w:pPr>
        <w:pStyle w:val="ListParagraph"/>
        <w:numPr>
          <w:ilvl w:val="0"/>
          <w:numId w:val="261"/>
        </w:numPr>
        <w:contextualSpacing/>
      </w:pPr>
      <w:r>
        <w:t>&lt;draw:frame&gt;</w:t>
      </w:r>
    </w:p>
    <w:p w:rsidR="006A00B2" w:rsidRDefault="0057566E">
      <w:pPr>
        <w:pStyle w:val="ListParagraph"/>
        <w:numPr>
          <w:ilvl w:val="0"/>
          <w:numId w:val="261"/>
        </w:numPr>
      </w:pPr>
      <w:r>
        <w:t xml:space="preserve">&lt;draw:custom-shape&gt; </w:t>
      </w:r>
    </w:p>
    <w:p w:rsidR="006A00B2" w:rsidRDefault="0057566E">
      <w:pPr>
        <w:pStyle w:val="Heading3"/>
      </w:pPr>
      <w:bookmarkStart w:id="611" w:name="section_d3e1a60fa65e498682304d916c630bbb"/>
      <w:bookmarkStart w:id="612" w:name="_Toc79580355"/>
      <w:r>
        <w:t>Section 9.2.21, Event Listeners</w:t>
      </w:r>
      <w:bookmarkEnd w:id="611"/>
      <w:bookmarkEnd w:id="612"/>
      <w:r>
        <w:fldChar w:fldCharType="begin"/>
      </w:r>
      <w:r>
        <w:instrText xml:space="preserve"> XE "Event Listeners" </w:instrText>
      </w:r>
      <w:r>
        <w:fldChar w:fldCharType="end"/>
      </w:r>
    </w:p>
    <w:p w:rsidR="006A00B2" w:rsidRDefault="0057566E">
      <w:pPr>
        <w:pStyle w:val="Definition-Field"/>
      </w:pPr>
      <w:r>
        <w:t>a.   Word 2013 does not support this for the following elements:</w:t>
      </w:r>
    </w:p>
    <w:p w:rsidR="006A00B2" w:rsidRDefault="0057566E">
      <w:pPr>
        <w:pStyle w:val="ListParagraph"/>
        <w:numPr>
          <w:ilvl w:val="0"/>
          <w:numId w:val="262"/>
        </w:numPr>
        <w:contextualSpacing/>
      </w:pPr>
      <w:r>
        <w:t>&lt;draw:rect&gt;</w:t>
      </w:r>
    </w:p>
    <w:p w:rsidR="006A00B2" w:rsidRDefault="0057566E">
      <w:pPr>
        <w:pStyle w:val="ListParagraph"/>
        <w:numPr>
          <w:ilvl w:val="0"/>
          <w:numId w:val="262"/>
        </w:numPr>
        <w:contextualSpacing/>
      </w:pPr>
      <w:r>
        <w:t>&lt;draw:line&gt;</w:t>
      </w:r>
    </w:p>
    <w:p w:rsidR="006A00B2" w:rsidRDefault="0057566E">
      <w:pPr>
        <w:pStyle w:val="ListParagraph"/>
        <w:numPr>
          <w:ilvl w:val="0"/>
          <w:numId w:val="262"/>
        </w:numPr>
        <w:contextualSpacing/>
      </w:pPr>
      <w:r>
        <w:t>&lt;draw:polyline&gt;</w:t>
      </w:r>
    </w:p>
    <w:p w:rsidR="006A00B2" w:rsidRDefault="0057566E">
      <w:pPr>
        <w:pStyle w:val="ListParagraph"/>
        <w:numPr>
          <w:ilvl w:val="0"/>
          <w:numId w:val="262"/>
        </w:numPr>
        <w:contextualSpacing/>
      </w:pPr>
      <w:r>
        <w:t>&lt;draw:polygon&gt;</w:t>
      </w:r>
    </w:p>
    <w:p w:rsidR="006A00B2" w:rsidRDefault="0057566E">
      <w:pPr>
        <w:pStyle w:val="ListParagraph"/>
        <w:numPr>
          <w:ilvl w:val="0"/>
          <w:numId w:val="262"/>
        </w:numPr>
        <w:contextualSpacing/>
      </w:pPr>
      <w:r>
        <w:t>&lt;draw:regular-polygon&gt;</w:t>
      </w:r>
    </w:p>
    <w:p w:rsidR="006A00B2" w:rsidRDefault="0057566E">
      <w:pPr>
        <w:pStyle w:val="ListParagraph"/>
        <w:numPr>
          <w:ilvl w:val="0"/>
          <w:numId w:val="262"/>
        </w:numPr>
        <w:contextualSpacing/>
      </w:pPr>
      <w:r>
        <w:t>&lt;draw:path&gt;</w:t>
      </w:r>
    </w:p>
    <w:p w:rsidR="006A00B2" w:rsidRDefault="0057566E">
      <w:pPr>
        <w:pStyle w:val="ListParagraph"/>
        <w:numPr>
          <w:ilvl w:val="0"/>
          <w:numId w:val="262"/>
        </w:numPr>
        <w:contextualSpacing/>
      </w:pPr>
      <w:r>
        <w:t>&lt;draw:circle&gt;</w:t>
      </w:r>
    </w:p>
    <w:p w:rsidR="006A00B2" w:rsidRDefault="0057566E">
      <w:pPr>
        <w:pStyle w:val="ListParagraph"/>
        <w:numPr>
          <w:ilvl w:val="0"/>
          <w:numId w:val="262"/>
        </w:numPr>
        <w:contextualSpacing/>
      </w:pPr>
      <w:r>
        <w:t>&lt;draw:ell</w:t>
      </w:r>
      <w:r>
        <w:t>ipse&gt;</w:t>
      </w:r>
    </w:p>
    <w:p w:rsidR="006A00B2" w:rsidRDefault="0057566E">
      <w:pPr>
        <w:pStyle w:val="ListParagraph"/>
        <w:numPr>
          <w:ilvl w:val="0"/>
          <w:numId w:val="262"/>
        </w:numPr>
        <w:contextualSpacing/>
      </w:pPr>
      <w:r>
        <w:t>&lt;draw:connector&gt;</w:t>
      </w:r>
    </w:p>
    <w:p w:rsidR="006A00B2" w:rsidRDefault="0057566E">
      <w:pPr>
        <w:pStyle w:val="ListParagraph"/>
        <w:numPr>
          <w:ilvl w:val="0"/>
          <w:numId w:val="262"/>
        </w:numPr>
        <w:contextualSpacing/>
      </w:pPr>
      <w:r>
        <w:t>&lt;draw:caption&gt;</w:t>
      </w:r>
    </w:p>
    <w:p w:rsidR="006A00B2" w:rsidRDefault="0057566E">
      <w:pPr>
        <w:pStyle w:val="ListParagraph"/>
        <w:numPr>
          <w:ilvl w:val="0"/>
          <w:numId w:val="262"/>
        </w:numPr>
        <w:contextualSpacing/>
      </w:pPr>
      <w:r>
        <w:t>&lt;draw:measure&gt;</w:t>
      </w:r>
    </w:p>
    <w:p w:rsidR="006A00B2" w:rsidRDefault="0057566E">
      <w:pPr>
        <w:pStyle w:val="ListParagraph"/>
        <w:numPr>
          <w:ilvl w:val="0"/>
          <w:numId w:val="262"/>
        </w:numPr>
        <w:contextualSpacing/>
      </w:pPr>
      <w:r>
        <w:t>&lt;draw:g&gt;</w:t>
      </w:r>
    </w:p>
    <w:p w:rsidR="006A00B2" w:rsidRDefault="0057566E">
      <w:pPr>
        <w:pStyle w:val="ListParagraph"/>
        <w:numPr>
          <w:ilvl w:val="0"/>
          <w:numId w:val="262"/>
        </w:numPr>
        <w:contextualSpacing/>
      </w:pPr>
      <w:r>
        <w:lastRenderedPageBreak/>
        <w:t>&lt;draw:text-box&gt;</w:t>
      </w:r>
    </w:p>
    <w:p w:rsidR="006A00B2" w:rsidRDefault="0057566E">
      <w:pPr>
        <w:pStyle w:val="ListParagraph"/>
        <w:numPr>
          <w:ilvl w:val="0"/>
          <w:numId w:val="262"/>
        </w:numPr>
        <w:contextualSpacing/>
      </w:pPr>
      <w:r>
        <w:t>&lt;draw:image&gt;</w:t>
      </w:r>
    </w:p>
    <w:p w:rsidR="006A00B2" w:rsidRDefault="0057566E">
      <w:pPr>
        <w:pStyle w:val="ListParagraph"/>
        <w:numPr>
          <w:ilvl w:val="0"/>
          <w:numId w:val="262"/>
        </w:numPr>
      </w:pPr>
      <w:r>
        <w:t xml:space="preserve">&lt;draw:custom-shape&gt; </w:t>
      </w:r>
    </w:p>
    <w:p w:rsidR="006A00B2" w:rsidRDefault="0057566E">
      <w:pPr>
        <w:pStyle w:val="Definition-Field"/>
      </w:pPr>
      <w:r>
        <w:t>b.   Excel 2013 does not support this for the following elements:</w:t>
      </w:r>
    </w:p>
    <w:p w:rsidR="006A00B2" w:rsidRDefault="0057566E">
      <w:pPr>
        <w:pStyle w:val="ListParagraph"/>
        <w:numPr>
          <w:ilvl w:val="0"/>
          <w:numId w:val="263"/>
        </w:numPr>
        <w:contextualSpacing/>
      </w:pPr>
      <w:r>
        <w:t>&lt;draw:rect&gt;</w:t>
      </w:r>
    </w:p>
    <w:p w:rsidR="006A00B2" w:rsidRDefault="0057566E">
      <w:pPr>
        <w:pStyle w:val="ListParagraph"/>
        <w:numPr>
          <w:ilvl w:val="0"/>
          <w:numId w:val="263"/>
        </w:numPr>
        <w:contextualSpacing/>
      </w:pPr>
      <w:r>
        <w:t>&lt;draw:line&gt;</w:t>
      </w:r>
    </w:p>
    <w:p w:rsidR="006A00B2" w:rsidRDefault="0057566E">
      <w:pPr>
        <w:pStyle w:val="ListParagraph"/>
        <w:numPr>
          <w:ilvl w:val="0"/>
          <w:numId w:val="263"/>
        </w:numPr>
        <w:contextualSpacing/>
      </w:pPr>
      <w:r>
        <w:t>&lt;draw:polyline&gt;</w:t>
      </w:r>
    </w:p>
    <w:p w:rsidR="006A00B2" w:rsidRDefault="0057566E">
      <w:pPr>
        <w:pStyle w:val="ListParagraph"/>
        <w:numPr>
          <w:ilvl w:val="0"/>
          <w:numId w:val="263"/>
        </w:numPr>
        <w:contextualSpacing/>
      </w:pPr>
      <w:r>
        <w:t>&lt;draw:polygon&gt;</w:t>
      </w:r>
    </w:p>
    <w:p w:rsidR="006A00B2" w:rsidRDefault="0057566E">
      <w:pPr>
        <w:pStyle w:val="ListParagraph"/>
        <w:numPr>
          <w:ilvl w:val="0"/>
          <w:numId w:val="263"/>
        </w:numPr>
        <w:contextualSpacing/>
      </w:pPr>
      <w:r>
        <w:t>&lt;draw:regular-polygon&gt;</w:t>
      </w:r>
    </w:p>
    <w:p w:rsidR="006A00B2" w:rsidRDefault="0057566E">
      <w:pPr>
        <w:pStyle w:val="ListParagraph"/>
        <w:numPr>
          <w:ilvl w:val="0"/>
          <w:numId w:val="263"/>
        </w:numPr>
        <w:contextualSpacing/>
      </w:pPr>
      <w:r>
        <w:t>&lt;draw:path&gt;</w:t>
      </w:r>
    </w:p>
    <w:p w:rsidR="006A00B2" w:rsidRDefault="0057566E">
      <w:pPr>
        <w:pStyle w:val="ListParagraph"/>
        <w:numPr>
          <w:ilvl w:val="0"/>
          <w:numId w:val="263"/>
        </w:numPr>
        <w:contextualSpacing/>
      </w:pPr>
      <w:r>
        <w:t>&lt;draw:circle&gt;</w:t>
      </w:r>
    </w:p>
    <w:p w:rsidR="006A00B2" w:rsidRDefault="0057566E">
      <w:pPr>
        <w:pStyle w:val="ListParagraph"/>
        <w:numPr>
          <w:ilvl w:val="0"/>
          <w:numId w:val="263"/>
        </w:numPr>
        <w:contextualSpacing/>
      </w:pPr>
      <w:r>
        <w:t>&lt;draw:ellipse&gt;</w:t>
      </w:r>
    </w:p>
    <w:p w:rsidR="006A00B2" w:rsidRDefault="0057566E">
      <w:pPr>
        <w:pStyle w:val="ListParagraph"/>
        <w:numPr>
          <w:ilvl w:val="0"/>
          <w:numId w:val="263"/>
        </w:numPr>
        <w:contextualSpacing/>
      </w:pPr>
      <w:r>
        <w:t>&lt;draw:connector&gt;</w:t>
      </w:r>
    </w:p>
    <w:p w:rsidR="006A00B2" w:rsidRDefault="0057566E">
      <w:pPr>
        <w:pStyle w:val="ListParagraph"/>
        <w:numPr>
          <w:ilvl w:val="0"/>
          <w:numId w:val="263"/>
        </w:numPr>
        <w:contextualSpacing/>
      </w:pPr>
      <w:r>
        <w:t>&lt;draw:caption&gt;</w:t>
      </w:r>
    </w:p>
    <w:p w:rsidR="006A00B2" w:rsidRDefault="0057566E">
      <w:pPr>
        <w:pStyle w:val="ListParagraph"/>
        <w:numPr>
          <w:ilvl w:val="0"/>
          <w:numId w:val="263"/>
        </w:numPr>
        <w:contextualSpacing/>
      </w:pPr>
      <w:r>
        <w:t>&lt;draw:measure&gt;</w:t>
      </w:r>
    </w:p>
    <w:p w:rsidR="006A00B2" w:rsidRDefault="0057566E">
      <w:pPr>
        <w:pStyle w:val="ListParagraph"/>
        <w:numPr>
          <w:ilvl w:val="0"/>
          <w:numId w:val="263"/>
        </w:numPr>
        <w:contextualSpacing/>
      </w:pPr>
      <w:r>
        <w:t>&lt;draw:g&gt;</w:t>
      </w:r>
    </w:p>
    <w:p w:rsidR="006A00B2" w:rsidRDefault="0057566E">
      <w:pPr>
        <w:pStyle w:val="ListParagraph"/>
        <w:numPr>
          <w:ilvl w:val="0"/>
          <w:numId w:val="263"/>
        </w:numPr>
        <w:contextualSpacing/>
      </w:pPr>
      <w:r>
        <w:t>&lt;draw:text-box&gt;</w:t>
      </w:r>
    </w:p>
    <w:p w:rsidR="006A00B2" w:rsidRDefault="0057566E">
      <w:pPr>
        <w:pStyle w:val="ListParagraph"/>
        <w:numPr>
          <w:ilvl w:val="0"/>
          <w:numId w:val="263"/>
        </w:numPr>
        <w:contextualSpacing/>
      </w:pPr>
      <w:r>
        <w:t>&lt;draw:image&gt;</w:t>
      </w:r>
    </w:p>
    <w:p w:rsidR="006A00B2" w:rsidRDefault="0057566E">
      <w:pPr>
        <w:pStyle w:val="ListParagraph"/>
        <w:numPr>
          <w:ilvl w:val="0"/>
          <w:numId w:val="263"/>
        </w:numPr>
      </w:pPr>
      <w:r>
        <w:t xml:space="preserve">&lt;draw:custom-shape&gt; </w:t>
      </w:r>
    </w:p>
    <w:p w:rsidR="006A00B2" w:rsidRDefault="0057566E">
      <w:pPr>
        <w:pStyle w:val="Definition-Field"/>
      </w:pPr>
      <w:r>
        <w:t>c.   This is supported in PowerPoint 2010, PowerPoint 2013, PowerPoint 2016, and PowerPoint 2019.</w:t>
      </w:r>
    </w:p>
    <w:p w:rsidR="006A00B2" w:rsidRDefault="0057566E">
      <w:pPr>
        <w:pStyle w:val="Heading3"/>
      </w:pPr>
      <w:bookmarkStart w:id="613" w:name="section_271aae9bfb6e47f4be81cf78c216c99f"/>
      <w:bookmarkStart w:id="614" w:name="_Toc79580356"/>
      <w:r>
        <w:t>Section 9.3</w:t>
      </w:r>
      <w:r>
        <w:t>, Frames</w:t>
      </w:r>
      <w:bookmarkEnd w:id="613"/>
      <w:bookmarkEnd w:id="614"/>
      <w:r>
        <w:fldChar w:fldCharType="begin"/>
      </w:r>
      <w:r>
        <w:instrText xml:space="preserve"> XE "Frames" </w:instrText>
      </w:r>
      <w:r>
        <w:fldChar w:fldCharType="end"/>
      </w:r>
    </w:p>
    <w:p w:rsidR="006A00B2" w:rsidRDefault="0057566E">
      <w:pPr>
        <w:pStyle w:val="Definition-Field"/>
      </w:pPr>
      <w:r>
        <w:t xml:space="preserve">a.   </w:t>
      </w:r>
      <w:r>
        <w:rPr>
          <w:i/>
        </w:rPr>
        <w:t>The standard defines the element &lt;draw:frame&gt;</w:t>
      </w:r>
    </w:p>
    <w:p w:rsidR="006A00B2" w:rsidRDefault="0057566E">
      <w:pPr>
        <w:pStyle w:val="Definition-Field2"/>
      </w:pPr>
      <w:r>
        <w:t>This element is supported in Word 2010, Word 2013, Word 2016, and Word 2019.</w:t>
      </w:r>
    </w:p>
    <w:p w:rsidR="006A00B2" w:rsidRDefault="0057566E">
      <w:pPr>
        <w:pStyle w:val="Definition-Field2"/>
      </w:pPr>
      <w:r>
        <w:t xml:space="preserve">Word frames become textboxes after save. </w:t>
      </w:r>
    </w:p>
    <w:p w:rsidR="006A00B2" w:rsidRDefault="0057566E">
      <w:pPr>
        <w:pStyle w:val="Definition-Field2"/>
      </w:pPr>
      <w:r>
        <w:t xml:space="preserve">This element is supported in Word 2010, Word 2013, Word 2016, </w:t>
      </w:r>
      <w:r>
        <w:t>and Word 2019.</w:t>
      </w:r>
    </w:p>
    <w:p w:rsidR="006A00B2" w:rsidRDefault="0057566E">
      <w:pPr>
        <w:pStyle w:val="Definition-Field2"/>
      </w:pPr>
      <w:r>
        <w:t xml:space="preserve">This element is not supported and will be lost when located inside a &lt;text:p&gt; element in an &lt;office:annotation&gt; element. </w:t>
      </w:r>
    </w:p>
    <w:p w:rsidR="006A00B2" w:rsidRDefault="0057566E">
      <w:pPr>
        <w:pStyle w:val="Definition-Field"/>
      </w:pPr>
      <w:r>
        <w:t xml:space="preserve">b.   </w:t>
      </w:r>
      <w:r>
        <w:rPr>
          <w:i/>
        </w:rPr>
        <w:t>The standard defines the attribute draw:copy-of, contained within the element &lt;draw:frame&gt;</w:t>
      </w:r>
    </w:p>
    <w:p w:rsidR="006A00B2" w:rsidRDefault="0057566E">
      <w:pPr>
        <w:pStyle w:val="Definition-Field2"/>
      </w:pPr>
      <w:r>
        <w:t>This attribute is not s</w:t>
      </w:r>
      <w:r>
        <w:t>upported in Word 2010, Word 2013, Word 2016, or Word 2019.</w:t>
      </w:r>
    </w:p>
    <w:p w:rsidR="006A00B2" w:rsidRDefault="0057566E">
      <w:pPr>
        <w:pStyle w:val="Definition-Field"/>
      </w:pPr>
      <w:r>
        <w:t xml:space="preserve">c.   </w:t>
      </w:r>
      <w:r>
        <w:rPr>
          <w:i/>
        </w:rPr>
        <w:t>The standard defines the attribute style:rel-height, contained within the element &lt;draw:frame&gt;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 xml:space="preserve">The </w:t>
      </w:r>
      <w:r>
        <w:rPr>
          <w:i/>
        </w:rPr>
        <w:t>standard defines the attribute style:rel-width, contained within the element &lt;draw:frame&gt;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e.   </w:t>
      </w:r>
      <w:r>
        <w:rPr>
          <w:i/>
        </w:rPr>
        <w:t>The standard defines the element &lt;draw:frame&gt;</w:t>
      </w:r>
    </w:p>
    <w:p w:rsidR="006A00B2" w:rsidRDefault="0057566E">
      <w:pPr>
        <w:pStyle w:val="Definition-Field2"/>
      </w:pPr>
      <w:r>
        <w:t>This element is supported in Exce</w:t>
      </w:r>
      <w:r>
        <w:t>l 2010, Excel 2013, Excel 2016, and Excel 2019.</w:t>
      </w:r>
    </w:p>
    <w:p w:rsidR="006A00B2" w:rsidRDefault="0057566E">
      <w:pPr>
        <w:pStyle w:val="Definition-Field2"/>
      </w:pPr>
      <w:r>
        <w:t xml:space="preserve">This element is not supported, and will be lost, when contained within a &lt;text:p&gt;, when that &lt;text:p&gt; is within an &lt;office:annotation&gt;. </w:t>
      </w:r>
    </w:p>
    <w:p w:rsidR="006A00B2" w:rsidRDefault="0057566E">
      <w:pPr>
        <w:pStyle w:val="Definition-Field"/>
      </w:pPr>
      <w:r>
        <w:t xml:space="preserve">f.   </w:t>
      </w:r>
      <w:r>
        <w:rPr>
          <w:i/>
        </w:rPr>
        <w:t>The standard defines the element &lt;draw:frame&gt;</w:t>
      </w:r>
    </w:p>
    <w:p w:rsidR="006A00B2" w:rsidRDefault="0057566E">
      <w:pPr>
        <w:pStyle w:val="Definition-Field2"/>
      </w:pPr>
      <w:r>
        <w:t>This element is supp</w:t>
      </w:r>
      <w:r>
        <w:t>orted in PowerPoint 2010, PowerPoint 2013, PowerPoint 2016, and PowerPoint 2019.</w:t>
      </w:r>
    </w:p>
    <w:p w:rsidR="006A00B2" w:rsidRDefault="0057566E">
      <w:pPr>
        <w:pStyle w:val="Definition-Field2"/>
      </w:pPr>
      <w:r>
        <w:lastRenderedPageBreak/>
        <w:t xml:space="preserve">This element is not supported when located inside a &lt;text:p&gt; element in an &lt;office:annotation&gt; element, and will be lost. </w:t>
      </w:r>
    </w:p>
    <w:p w:rsidR="006A00B2" w:rsidRDefault="0057566E">
      <w:pPr>
        <w:pStyle w:val="Heading3"/>
      </w:pPr>
      <w:bookmarkStart w:id="615" w:name="section_84285f94b36549f18a8d5a41c73cc496"/>
      <w:bookmarkStart w:id="616" w:name="_Toc79580357"/>
      <w:r>
        <w:t>Section 9.3.1, Text Box</w:t>
      </w:r>
      <w:bookmarkEnd w:id="615"/>
      <w:bookmarkEnd w:id="616"/>
      <w:r>
        <w:fldChar w:fldCharType="begin"/>
      </w:r>
      <w:r>
        <w:instrText xml:space="preserve"> XE "Text Box" </w:instrText>
      </w:r>
      <w:r>
        <w:fldChar w:fldCharType="end"/>
      </w:r>
    </w:p>
    <w:p w:rsidR="006A00B2" w:rsidRDefault="0057566E">
      <w:pPr>
        <w:pStyle w:val="Definition-Field"/>
      </w:pPr>
      <w:r>
        <w:t xml:space="preserve">a.   </w:t>
      </w:r>
      <w:r>
        <w:rPr>
          <w:i/>
        </w:rPr>
        <w:t>The st</w:t>
      </w:r>
      <w:r>
        <w:rPr>
          <w:i/>
        </w:rPr>
        <w:t>andard defines the element &lt;draw:text-box&gt;</w:t>
      </w:r>
    </w:p>
    <w:p w:rsidR="006A00B2" w:rsidRDefault="0057566E">
      <w:pPr>
        <w:pStyle w:val="Definition-Field2"/>
      </w:pPr>
      <w:r>
        <w:t>This element is supported in Word 2010, Word 2013, Word 2016, and Word 2019.</w:t>
      </w:r>
    </w:p>
    <w:p w:rsidR="006A00B2" w:rsidRDefault="0057566E">
      <w:pPr>
        <w:pStyle w:val="Definition-Field2"/>
      </w:pPr>
      <w:r>
        <w:t>A &lt;draw:text-box&gt; element located inside a &lt;draw:frame&gt; element in a &lt;text:p&gt; element in the following elements is not supported and wil</w:t>
      </w:r>
      <w:r>
        <w:t>l be lost:</w:t>
      </w:r>
    </w:p>
    <w:p w:rsidR="006A00B2" w:rsidRDefault="0057566E">
      <w:pPr>
        <w:pStyle w:val="ListParagraph"/>
        <w:numPr>
          <w:ilvl w:val="0"/>
          <w:numId w:val="264"/>
        </w:numPr>
        <w:contextualSpacing/>
      </w:pPr>
      <w:r>
        <w:t>&lt;draw:text-box&gt;</w:t>
      </w:r>
    </w:p>
    <w:p w:rsidR="006A00B2" w:rsidRDefault="0057566E">
      <w:pPr>
        <w:pStyle w:val="ListParagraph"/>
        <w:numPr>
          <w:ilvl w:val="0"/>
          <w:numId w:val="264"/>
        </w:numPr>
        <w:contextualSpacing/>
      </w:pPr>
      <w:r>
        <w:t>&lt;draw:rect&gt;</w:t>
      </w:r>
    </w:p>
    <w:p w:rsidR="006A00B2" w:rsidRDefault="0057566E">
      <w:pPr>
        <w:pStyle w:val="ListParagraph"/>
        <w:numPr>
          <w:ilvl w:val="0"/>
          <w:numId w:val="264"/>
        </w:numPr>
        <w:contextualSpacing/>
      </w:pPr>
      <w:r>
        <w:t>&lt;draw:polyline&gt;</w:t>
      </w:r>
    </w:p>
    <w:p w:rsidR="006A00B2" w:rsidRDefault="0057566E">
      <w:pPr>
        <w:pStyle w:val="ListParagraph"/>
        <w:numPr>
          <w:ilvl w:val="0"/>
          <w:numId w:val="264"/>
        </w:numPr>
        <w:contextualSpacing/>
      </w:pPr>
      <w:r>
        <w:t>&lt;draw:polygon&gt;</w:t>
      </w:r>
    </w:p>
    <w:p w:rsidR="006A00B2" w:rsidRDefault="0057566E">
      <w:pPr>
        <w:pStyle w:val="ListParagraph"/>
        <w:numPr>
          <w:ilvl w:val="0"/>
          <w:numId w:val="264"/>
        </w:numPr>
        <w:contextualSpacing/>
      </w:pPr>
      <w:r>
        <w:t>&lt;draw:regular-polygon&gt;</w:t>
      </w:r>
    </w:p>
    <w:p w:rsidR="006A00B2" w:rsidRDefault="0057566E">
      <w:pPr>
        <w:pStyle w:val="ListParagraph"/>
        <w:numPr>
          <w:ilvl w:val="0"/>
          <w:numId w:val="264"/>
        </w:numPr>
        <w:contextualSpacing/>
      </w:pPr>
      <w:r>
        <w:t>&lt;draw:path&gt;</w:t>
      </w:r>
    </w:p>
    <w:p w:rsidR="006A00B2" w:rsidRDefault="0057566E">
      <w:pPr>
        <w:pStyle w:val="ListParagraph"/>
        <w:numPr>
          <w:ilvl w:val="0"/>
          <w:numId w:val="264"/>
        </w:numPr>
        <w:contextualSpacing/>
      </w:pPr>
      <w:r>
        <w:t>&lt;draw:circle&gt;</w:t>
      </w:r>
    </w:p>
    <w:p w:rsidR="006A00B2" w:rsidRDefault="0057566E">
      <w:pPr>
        <w:pStyle w:val="ListParagraph"/>
        <w:numPr>
          <w:ilvl w:val="0"/>
          <w:numId w:val="264"/>
        </w:numPr>
        <w:contextualSpacing/>
      </w:pPr>
      <w:r>
        <w:t>&lt;draw:ellipse&gt;</w:t>
      </w:r>
    </w:p>
    <w:p w:rsidR="006A00B2" w:rsidRDefault="0057566E">
      <w:pPr>
        <w:pStyle w:val="ListParagraph"/>
        <w:numPr>
          <w:ilvl w:val="0"/>
          <w:numId w:val="264"/>
        </w:numPr>
        <w:contextualSpacing/>
      </w:pPr>
      <w:r>
        <w:t>&lt;draw:caption&gt;</w:t>
      </w:r>
    </w:p>
    <w:p w:rsidR="006A00B2" w:rsidRDefault="0057566E">
      <w:pPr>
        <w:pStyle w:val="ListParagraph"/>
        <w:numPr>
          <w:ilvl w:val="0"/>
          <w:numId w:val="264"/>
        </w:numPr>
        <w:contextualSpacing/>
      </w:pPr>
      <w:r>
        <w:t>&lt;draw:custom-shape&gt;</w:t>
      </w:r>
    </w:p>
    <w:p w:rsidR="006A00B2" w:rsidRDefault="0057566E">
      <w:pPr>
        <w:pStyle w:val="ListParagraph"/>
        <w:numPr>
          <w:ilvl w:val="0"/>
          <w:numId w:val="264"/>
        </w:numPr>
      </w:pPr>
      <w:r>
        <w:t xml:space="preserve">&lt;text:note-body&gt; </w:t>
      </w:r>
    </w:p>
    <w:p w:rsidR="006A00B2" w:rsidRDefault="0057566E">
      <w:pPr>
        <w:pStyle w:val="Definition-Field"/>
      </w:pPr>
      <w:r>
        <w:t xml:space="preserve">b.   </w:t>
      </w:r>
      <w:r>
        <w:rPr>
          <w:i/>
        </w:rPr>
        <w:t xml:space="preserve">The standard defines the attribute draw:chain-next-name, </w:t>
      </w:r>
      <w:r>
        <w:rPr>
          <w:i/>
        </w:rPr>
        <w:t>contained within the element &lt;draw:text-box&gt;</w:t>
      </w:r>
    </w:p>
    <w:p w:rsidR="006A00B2" w:rsidRDefault="0057566E">
      <w:pPr>
        <w:pStyle w:val="Definition-Field2"/>
      </w:pPr>
      <w:r>
        <w:t>This attribute is supported in Word 2010, Word 2013, Word 2016, and Word 2019.</w:t>
      </w:r>
    </w:p>
    <w:p w:rsidR="006A00B2" w:rsidRDefault="0057566E">
      <w:pPr>
        <w:pStyle w:val="Definition-Field2"/>
      </w:pPr>
      <w:r>
        <w:t xml:space="preserve">Text linking between text boxes in headers or footers are lost on load. </w:t>
      </w:r>
    </w:p>
    <w:p w:rsidR="006A00B2" w:rsidRDefault="0057566E">
      <w:pPr>
        <w:pStyle w:val="Definition-Field"/>
      </w:pPr>
      <w:r>
        <w:t xml:space="preserve">c.   </w:t>
      </w:r>
      <w:r>
        <w:rPr>
          <w:i/>
        </w:rPr>
        <w:t>The standard defines the attribute draw:corner-radius,</w:t>
      </w:r>
      <w:r>
        <w:rPr>
          <w:i/>
        </w:rPr>
        <w:t xml:space="preserve"> contained within the element &lt;draw:text-box&gt;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fo:max-height, contained within the element &lt;draw:text-box&gt;</w:t>
      </w:r>
    </w:p>
    <w:p w:rsidR="006A00B2" w:rsidRDefault="0057566E">
      <w:pPr>
        <w:pStyle w:val="Definition-Field2"/>
      </w:pPr>
      <w:r>
        <w:t xml:space="preserve">This attribute is supported </w:t>
      </w:r>
      <w:r>
        <w:t>in Word 2010, Word 2013, Word 2016, and Word 2019.</w:t>
      </w:r>
    </w:p>
    <w:p w:rsidR="006A00B2" w:rsidRDefault="0057566E">
      <w:pPr>
        <w:pStyle w:val="Definition-Field2"/>
      </w:pPr>
      <w:r>
        <w:t>Word supports length but not percent for this attribute.</w:t>
      </w:r>
    </w:p>
    <w:p w:rsidR="006A00B2" w:rsidRDefault="0057566E">
      <w:pPr>
        <w:pStyle w:val="Definition-Field2"/>
      </w:pPr>
      <w:r>
        <w:t>Word supports the fo:max-height attribute when the value is less than the value of the svg:height attribute on the text box's &lt;draw:frame&gt; parent el</w:t>
      </w:r>
      <w:r>
        <w:t xml:space="preserve">ement. For this case, Word uses the value specified in the fo:max-height attribute as the text box's height instead of the svg:height attribute and writes this value to the svg:height attribute on save. </w:t>
      </w:r>
    </w:p>
    <w:p w:rsidR="006A00B2" w:rsidRDefault="0057566E">
      <w:pPr>
        <w:pStyle w:val="Definition-Field"/>
      </w:pPr>
      <w:r>
        <w:t xml:space="preserve">e.   </w:t>
      </w:r>
      <w:r>
        <w:rPr>
          <w:i/>
        </w:rPr>
        <w:t>The standard defines the attribute fo:max-width</w:t>
      </w:r>
      <w:r>
        <w:rPr>
          <w:i/>
        </w:rPr>
        <w:t>, contained within the element &lt;draw:text-box&gt;</w:t>
      </w:r>
    </w:p>
    <w:p w:rsidR="006A00B2" w:rsidRDefault="0057566E">
      <w:pPr>
        <w:pStyle w:val="Definition-Field2"/>
      </w:pPr>
      <w:r>
        <w:t>This attribute is supported in Word 2010, Word 2013, Word 2016, and Word 2019.</w:t>
      </w:r>
    </w:p>
    <w:p w:rsidR="006A00B2" w:rsidRDefault="0057566E">
      <w:pPr>
        <w:pStyle w:val="Definition-Field2"/>
      </w:pPr>
      <w:r>
        <w:t>Word supports length but not percent for this attribute.</w:t>
      </w:r>
    </w:p>
    <w:p w:rsidR="006A00B2" w:rsidRDefault="0057566E">
      <w:pPr>
        <w:pStyle w:val="Definition-Field2"/>
      </w:pPr>
      <w:r>
        <w:t xml:space="preserve">Word supports the fo:max-width attribute when the value is less than the </w:t>
      </w:r>
      <w:r>
        <w:t>value of the svg:width attribute on the text box's &lt;draw:frame&gt; parent element. For this case, Word uses the value specified in the fo:max-width attribute as the text box's width instead of the svg:width attribute, and Word writes this value to the svg:wid</w:t>
      </w:r>
      <w:r>
        <w:t xml:space="preserve">th attribute on save. </w:t>
      </w:r>
    </w:p>
    <w:p w:rsidR="006A00B2" w:rsidRDefault="0057566E">
      <w:pPr>
        <w:pStyle w:val="Definition-Field"/>
      </w:pPr>
      <w:r>
        <w:t xml:space="preserve">f.   </w:t>
      </w:r>
      <w:r>
        <w:rPr>
          <w:i/>
        </w:rPr>
        <w:t>The standard defines the attribute fo:min-height, contained within the element &lt;draw:text-box&gt;</w:t>
      </w:r>
    </w:p>
    <w:p w:rsidR="006A00B2" w:rsidRDefault="0057566E">
      <w:pPr>
        <w:pStyle w:val="Definition-Field2"/>
      </w:pPr>
      <w:r>
        <w:t>This attribute is supported in Word 2010, Word 2013, Word 2016, and Word 2019.</w:t>
      </w:r>
    </w:p>
    <w:p w:rsidR="006A00B2" w:rsidRDefault="0057566E">
      <w:pPr>
        <w:pStyle w:val="Definition-Field2"/>
      </w:pPr>
      <w:r>
        <w:lastRenderedPageBreak/>
        <w:t>Word supports length but not percent for this attribut</w:t>
      </w:r>
      <w:r>
        <w:t>e.</w:t>
      </w:r>
    </w:p>
    <w:p w:rsidR="006A00B2" w:rsidRDefault="0057566E">
      <w:pPr>
        <w:pStyle w:val="Definition-Field2"/>
      </w:pPr>
      <w:r>
        <w:t xml:space="preserve">This attribute is used when the svg:height attribute on the text box's &lt;draw:frame&gt; parent element is missing. Otherwise, this attribute is ignored. </w:t>
      </w:r>
    </w:p>
    <w:p w:rsidR="006A00B2" w:rsidRDefault="0057566E">
      <w:pPr>
        <w:pStyle w:val="Definition-Field"/>
      </w:pPr>
      <w:r>
        <w:t xml:space="preserve">g.   </w:t>
      </w:r>
      <w:r>
        <w:rPr>
          <w:i/>
        </w:rPr>
        <w:t>The standard defines the attribute fo:min-width, contained within the element &lt;draw:text-box&gt;</w:t>
      </w:r>
    </w:p>
    <w:p w:rsidR="006A00B2" w:rsidRDefault="0057566E">
      <w:pPr>
        <w:pStyle w:val="Definition-Field2"/>
      </w:pPr>
      <w:r>
        <w:t>This</w:t>
      </w:r>
      <w:r>
        <w:t xml:space="preserve"> attribute is supported in Word 2010, Word 2013, Word 2016, and Word 2019.</w:t>
      </w:r>
    </w:p>
    <w:p w:rsidR="006A00B2" w:rsidRDefault="0057566E">
      <w:pPr>
        <w:pStyle w:val="Definition-Field2"/>
      </w:pPr>
      <w:r>
        <w:t>Word supports length but not percent for this attribute.</w:t>
      </w:r>
    </w:p>
    <w:p w:rsidR="006A00B2" w:rsidRDefault="0057566E">
      <w:pPr>
        <w:pStyle w:val="Definition-Field2"/>
      </w:pPr>
      <w:r>
        <w:t xml:space="preserve">Word uses the fo:min-width attribute when the svg:width attribute on the text box's &lt;draw:frame&gt; parent element is missing. </w:t>
      </w:r>
      <w:r>
        <w:t xml:space="preserve">Otherwise, Word ignores this attribute. </w:t>
      </w:r>
    </w:p>
    <w:p w:rsidR="006A00B2" w:rsidRDefault="0057566E">
      <w:pPr>
        <w:pStyle w:val="Definition-Field"/>
      </w:pPr>
      <w:r>
        <w:t xml:space="preserve">h.   </w:t>
      </w:r>
      <w:r>
        <w:rPr>
          <w:i/>
        </w:rPr>
        <w:t>The standard defines the attribute text:id, contained within the element &lt;draw:text-box&gt;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i.   </w:t>
      </w:r>
      <w:r>
        <w:rPr>
          <w:i/>
        </w:rPr>
        <w:t>The standard defines the element &lt;</w:t>
      </w:r>
      <w:r>
        <w:rPr>
          <w:i/>
        </w:rPr>
        <w:t>draw:text-box&gt;</w:t>
      </w:r>
    </w:p>
    <w:p w:rsidR="006A00B2" w:rsidRDefault="0057566E">
      <w:pPr>
        <w:pStyle w:val="Definition-Field2"/>
      </w:pPr>
      <w:r>
        <w:t>This element is supported in Excel 2010, Excel 2013, Excel 2016, and Excel 2019.</w:t>
      </w:r>
    </w:p>
    <w:p w:rsidR="006A00B2" w:rsidRDefault="0057566E">
      <w:pPr>
        <w:pStyle w:val="Definition-Field2"/>
      </w:pPr>
      <w:r>
        <w:t>A &lt;draw:text-box&gt; element located inside a &lt;draw:frame&gt; element in a &lt;text:p&gt; element in the following elements is not supported and will be lost:</w:t>
      </w:r>
    </w:p>
    <w:p w:rsidR="006A00B2" w:rsidRDefault="0057566E">
      <w:pPr>
        <w:pStyle w:val="ListParagraph"/>
        <w:numPr>
          <w:ilvl w:val="0"/>
          <w:numId w:val="265"/>
        </w:numPr>
        <w:contextualSpacing/>
      </w:pPr>
      <w:r>
        <w:t>&lt;</w:t>
      </w:r>
      <w:r>
        <w:t>draw:text-box&gt;</w:t>
      </w:r>
    </w:p>
    <w:p w:rsidR="006A00B2" w:rsidRDefault="0057566E">
      <w:pPr>
        <w:pStyle w:val="ListParagraph"/>
        <w:numPr>
          <w:ilvl w:val="0"/>
          <w:numId w:val="265"/>
        </w:numPr>
        <w:contextualSpacing/>
      </w:pPr>
      <w:r>
        <w:t>&lt;draw:rect&gt;</w:t>
      </w:r>
    </w:p>
    <w:p w:rsidR="006A00B2" w:rsidRDefault="0057566E">
      <w:pPr>
        <w:pStyle w:val="ListParagraph"/>
        <w:numPr>
          <w:ilvl w:val="0"/>
          <w:numId w:val="265"/>
        </w:numPr>
        <w:contextualSpacing/>
      </w:pPr>
      <w:r>
        <w:t>&lt;draw:polyline&gt;</w:t>
      </w:r>
    </w:p>
    <w:p w:rsidR="006A00B2" w:rsidRDefault="0057566E">
      <w:pPr>
        <w:pStyle w:val="ListParagraph"/>
        <w:numPr>
          <w:ilvl w:val="0"/>
          <w:numId w:val="265"/>
        </w:numPr>
        <w:contextualSpacing/>
      </w:pPr>
      <w:r>
        <w:t>&lt;draw:polygon&gt;</w:t>
      </w:r>
    </w:p>
    <w:p w:rsidR="006A00B2" w:rsidRDefault="0057566E">
      <w:pPr>
        <w:pStyle w:val="ListParagraph"/>
        <w:numPr>
          <w:ilvl w:val="0"/>
          <w:numId w:val="265"/>
        </w:numPr>
        <w:contextualSpacing/>
      </w:pPr>
      <w:r>
        <w:t>&lt;draw:regular-polygon&gt;</w:t>
      </w:r>
    </w:p>
    <w:p w:rsidR="006A00B2" w:rsidRDefault="0057566E">
      <w:pPr>
        <w:pStyle w:val="ListParagraph"/>
        <w:numPr>
          <w:ilvl w:val="0"/>
          <w:numId w:val="265"/>
        </w:numPr>
        <w:contextualSpacing/>
      </w:pPr>
      <w:r>
        <w:t>&lt;draw:path&gt;</w:t>
      </w:r>
    </w:p>
    <w:p w:rsidR="006A00B2" w:rsidRDefault="0057566E">
      <w:pPr>
        <w:pStyle w:val="ListParagraph"/>
        <w:numPr>
          <w:ilvl w:val="0"/>
          <w:numId w:val="265"/>
        </w:numPr>
        <w:contextualSpacing/>
      </w:pPr>
      <w:r>
        <w:t>&lt;draw:circle&gt;</w:t>
      </w:r>
    </w:p>
    <w:p w:rsidR="006A00B2" w:rsidRDefault="0057566E">
      <w:pPr>
        <w:pStyle w:val="ListParagraph"/>
        <w:numPr>
          <w:ilvl w:val="0"/>
          <w:numId w:val="265"/>
        </w:numPr>
        <w:contextualSpacing/>
      </w:pPr>
      <w:r>
        <w:t>&lt;draw:ellipse&gt;</w:t>
      </w:r>
    </w:p>
    <w:p w:rsidR="006A00B2" w:rsidRDefault="0057566E">
      <w:pPr>
        <w:pStyle w:val="ListParagraph"/>
        <w:numPr>
          <w:ilvl w:val="0"/>
          <w:numId w:val="265"/>
        </w:numPr>
        <w:contextualSpacing/>
      </w:pPr>
      <w:r>
        <w:t>&lt;draw:caption&gt;</w:t>
      </w:r>
    </w:p>
    <w:p w:rsidR="006A00B2" w:rsidRDefault="0057566E">
      <w:pPr>
        <w:pStyle w:val="ListParagraph"/>
        <w:numPr>
          <w:ilvl w:val="0"/>
          <w:numId w:val="265"/>
        </w:numPr>
        <w:contextualSpacing/>
      </w:pPr>
      <w:r>
        <w:t>&lt;draw:custom-shape&gt;</w:t>
      </w:r>
    </w:p>
    <w:p w:rsidR="006A00B2" w:rsidRDefault="0057566E">
      <w:pPr>
        <w:pStyle w:val="ListParagraph"/>
        <w:numPr>
          <w:ilvl w:val="0"/>
          <w:numId w:val="265"/>
        </w:numPr>
      </w:pPr>
      <w:r>
        <w:t xml:space="preserve">&lt;text:note-body&gt; </w:t>
      </w:r>
    </w:p>
    <w:p w:rsidR="006A00B2" w:rsidRDefault="0057566E">
      <w:pPr>
        <w:pStyle w:val="Definition-Field"/>
      </w:pPr>
      <w:r>
        <w:t xml:space="preserve">j.   </w:t>
      </w:r>
      <w:r>
        <w:rPr>
          <w:i/>
        </w:rPr>
        <w:t>The standard defines the attribute draw:chain-next-name, contained within th</w:t>
      </w:r>
      <w:r>
        <w:rPr>
          <w:i/>
        </w:rPr>
        <w:t>e element &lt;draw:text-box&gt;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The standard defines the attribute draw:corner-radius, contained within the element &lt;draw:text-box&gt;</w:t>
      </w:r>
    </w:p>
    <w:p w:rsidR="006A00B2" w:rsidRDefault="0057566E">
      <w:pPr>
        <w:pStyle w:val="Definition-Field2"/>
      </w:pPr>
      <w:r>
        <w:t>This attribute is not supported in Exce</w:t>
      </w:r>
      <w:r>
        <w:t>l 2010, Excel 2013, Excel 2016, or Excel 2019.</w:t>
      </w:r>
    </w:p>
    <w:p w:rsidR="006A00B2" w:rsidRDefault="0057566E">
      <w:pPr>
        <w:pStyle w:val="Definition-Field"/>
      </w:pPr>
      <w:r>
        <w:t xml:space="preserve">l.   </w:t>
      </w:r>
      <w:r>
        <w:rPr>
          <w:i/>
        </w:rPr>
        <w:t>The standard defines the attribute fo:max-height, contained within the element &lt;draw:text-box&gt;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Excel supports length but </w:t>
      </w:r>
      <w:r>
        <w:t>not percent for this attribute.</w:t>
      </w:r>
    </w:p>
    <w:p w:rsidR="006A00B2" w:rsidRDefault="0057566E">
      <w:pPr>
        <w:pStyle w:val="Definition-Field2"/>
      </w:pPr>
      <w:r>
        <w:t xml:space="preserve">Excel supports the fo:max-height attribute when the value is less than the value for the svg:height attribute on the text box's &lt;draw:frame&gt; parent element. For this case, Excel uses the value specified in the fo:max-height </w:t>
      </w:r>
      <w:r>
        <w:t xml:space="preserve">attribute as the text box's height instead of the svg:height attribute and writes this value to the svg:height attribute on save. </w:t>
      </w:r>
    </w:p>
    <w:p w:rsidR="006A00B2" w:rsidRDefault="0057566E">
      <w:pPr>
        <w:pStyle w:val="Definition-Field"/>
      </w:pPr>
      <w:r>
        <w:t xml:space="preserve">m.   </w:t>
      </w:r>
      <w:r>
        <w:rPr>
          <w:i/>
        </w:rPr>
        <w:t>The standard defines the attribute fo:max-width, contained within the element &lt;draw:text-box&gt;</w:t>
      </w:r>
    </w:p>
    <w:p w:rsidR="006A00B2" w:rsidRDefault="0057566E">
      <w:pPr>
        <w:pStyle w:val="Definition-Field2"/>
      </w:pPr>
      <w:r>
        <w:t>This attribute is supporte</w:t>
      </w:r>
      <w:r>
        <w:t>d in Excel 2010, Excel 2013, Excel 2016, and Excel 2019.</w:t>
      </w:r>
    </w:p>
    <w:p w:rsidR="006A00B2" w:rsidRDefault="0057566E">
      <w:pPr>
        <w:pStyle w:val="Definition-Field2"/>
      </w:pPr>
      <w:r>
        <w:lastRenderedPageBreak/>
        <w:t>Excel supports length, but not percent for this attribute.</w:t>
      </w:r>
    </w:p>
    <w:p w:rsidR="006A00B2" w:rsidRDefault="0057566E">
      <w:pPr>
        <w:pStyle w:val="Definition-Field2"/>
      </w:pPr>
      <w:r>
        <w:t>Excel supports the fo:max-width attribute when the value is less than the value for the svg:width attribute on the text box's &lt;draw:frame&gt; p</w:t>
      </w:r>
      <w:r>
        <w:t xml:space="preserve">arent element. For this case, Excel uses the value specified in the fo:max-width attribute as the text box's width instead of the svg:width attribute and writes this value to the svg:width attribute on save. </w:t>
      </w:r>
    </w:p>
    <w:p w:rsidR="006A00B2" w:rsidRDefault="0057566E">
      <w:pPr>
        <w:pStyle w:val="Definition-Field"/>
      </w:pPr>
      <w:r>
        <w:t xml:space="preserve">n.   </w:t>
      </w:r>
      <w:r>
        <w:rPr>
          <w:i/>
        </w:rPr>
        <w:t>The standard defines the attribute fo:min-</w:t>
      </w:r>
      <w:r>
        <w:rPr>
          <w:i/>
        </w:rPr>
        <w:t>height, contained within the element &lt;draw:text-box&gt;</w:t>
      </w:r>
    </w:p>
    <w:p w:rsidR="006A00B2" w:rsidRDefault="0057566E">
      <w:pPr>
        <w:pStyle w:val="Definition-Field2"/>
      </w:pPr>
      <w:r>
        <w:t>This attribute is supported in Excel 2010, Excel 2013, Excel 2016, and Excel 2019.</w:t>
      </w:r>
    </w:p>
    <w:p w:rsidR="006A00B2" w:rsidRDefault="0057566E">
      <w:pPr>
        <w:pStyle w:val="Definition-Field2"/>
      </w:pPr>
      <w:r>
        <w:t>Excel supports length but not percent for this attribute.</w:t>
      </w:r>
    </w:p>
    <w:p w:rsidR="006A00B2" w:rsidRDefault="0057566E">
      <w:pPr>
        <w:pStyle w:val="Definition-Field2"/>
      </w:pPr>
      <w:r>
        <w:t xml:space="preserve">Excel uses the fo:min-height attribute when the svg:height attribute on the text box's &lt;draw:frame&gt; parent element is missing. Otherwise, Excel ignores this attribute. </w:t>
      </w:r>
    </w:p>
    <w:p w:rsidR="006A00B2" w:rsidRDefault="0057566E">
      <w:pPr>
        <w:pStyle w:val="Definition-Field"/>
      </w:pPr>
      <w:r>
        <w:t xml:space="preserve">o.   </w:t>
      </w:r>
      <w:r>
        <w:rPr>
          <w:i/>
        </w:rPr>
        <w:t>The standard defines the attribute fo:min-width, contained within the element &lt;dra</w:t>
      </w:r>
      <w:r>
        <w:rPr>
          <w:i/>
        </w:rPr>
        <w:t>w:text-box&gt;</w:t>
      </w:r>
    </w:p>
    <w:p w:rsidR="006A00B2" w:rsidRDefault="0057566E">
      <w:pPr>
        <w:pStyle w:val="Definition-Field2"/>
      </w:pPr>
      <w:r>
        <w:t>This attribute is supported in Excel 2010, Excel 2013, Excel 2016, and Excel 2019.</w:t>
      </w:r>
    </w:p>
    <w:p w:rsidR="006A00B2" w:rsidRDefault="0057566E">
      <w:pPr>
        <w:pStyle w:val="Definition-Field2"/>
      </w:pPr>
      <w:r>
        <w:t>Excel supports length, but not percent for this attribute.</w:t>
      </w:r>
    </w:p>
    <w:p w:rsidR="006A00B2" w:rsidRDefault="0057566E">
      <w:pPr>
        <w:pStyle w:val="Definition-Field2"/>
      </w:pPr>
      <w:r>
        <w:t>Excel uses the fo:min-width attribute when the svg:width attribute on the text box's &lt;draw:frame&gt; pare</w:t>
      </w:r>
      <w:r>
        <w:t xml:space="preserve">nt element is missing. Otherwise, Excel ignores this attribute. </w:t>
      </w:r>
    </w:p>
    <w:p w:rsidR="006A00B2" w:rsidRDefault="0057566E">
      <w:pPr>
        <w:pStyle w:val="Definition-Field"/>
      </w:pPr>
      <w:r>
        <w:t xml:space="preserve">p.   </w:t>
      </w:r>
      <w:r>
        <w:rPr>
          <w:i/>
        </w:rPr>
        <w:t>The standard defines the element &lt;draw:text-box&gt;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A &lt;draw:text-box&gt; element located in</w:t>
      </w:r>
      <w:r>
        <w:t>side a &lt;draw:frame&gt; element in a &lt;text:p&gt; element in the following elements is not supported and will be lost:</w:t>
      </w:r>
    </w:p>
    <w:p w:rsidR="006A00B2" w:rsidRDefault="0057566E">
      <w:pPr>
        <w:pStyle w:val="ListParagraph"/>
        <w:numPr>
          <w:ilvl w:val="0"/>
          <w:numId w:val="266"/>
        </w:numPr>
        <w:contextualSpacing/>
      </w:pPr>
      <w:r>
        <w:t>&lt;draw:text-box&gt;</w:t>
      </w:r>
    </w:p>
    <w:p w:rsidR="006A00B2" w:rsidRDefault="0057566E">
      <w:pPr>
        <w:pStyle w:val="ListParagraph"/>
        <w:numPr>
          <w:ilvl w:val="0"/>
          <w:numId w:val="266"/>
        </w:numPr>
        <w:contextualSpacing/>
      </w:pPr>
      <w:r>
        <w:t>&lt;draw:rect&gt;</w:t>
      </w:r>
    </w:p>
    <w:p w:rsidR="006A00B2" w:rsidRDefault="0057566E">
      <w:pPr>
        <w:pStyle w:val="ListParagraph"/>
        <w:numPr>
          <w:ilvl w:val="0"/>
          <w:numId w:val="266"/>
        </w:numPr>
        <w:contextualSpacing/>
      </w:pPr>
      <w:r>
        <w:t>&lt;draw:polyline&gt;</w:t>
      </w:r>
    </w:p>
    <w:p w:rsidR="006A00B2" w:rsidRDefault="0057566E">
      <w:pPr>
        <w:pStyle w:val="ListParagraph"/>
        <w:numPr>
          <w:ilvl w:val="0"/>
          <w:numId w:val="266"/>
        </w:numPr>
        <w:contextualSpacing/>
      </w:pPr>
      <w:r>
        <w:t>&lt;draw:polygon&gt;</w:t>
      </w:r>
    </w:p>
    <w:p w:rsidR="006A00B2" w:rsidRDefault="0057566E">
      <w:pPr>
        <w:pStyle w:val="ListParagraph"/>
        <w:numPr>
          <w:ilvl w:val="0"/>
          <w:numId w:val="266"/>
        </w:numPr>
        <w:contextualSpacing/>
      </w:pPr>
      <w:r>
        <w:t>&lt;draw:regular-polygon&gt;</w:t>
      </w:r>
    </w:p>
    <w:p w:rsidR="006A00B2" w:rsidRDefault="0057566E">
      <w:pPr>
        <w:pStyle w:val="ListParagraph"/>
        <w:numPr>
          <w:ilvl w:val="0"/>
          <w:numId w:val="266"/>
        </w:numPr>
        <w:contextualSpacing/>
      </w:pPr>
      <w:r>
        <w:t>&lt;draw:path&gt;</w:t>
      </w:r>
    </w:p>
    <w:p w:rsidR="006A00B2" w:rsidRDefault="0057566E">
      <w:pPr>
        <w:pStyle w:val="ListParagraph"/>
        <w:numPr>
          <w:ilvl w:val="0"/>
          <w:numId w:val="266"/>
        </w:numPr>
        <w:contextualSpacing/>
      </w:pPr>
      <w:r>
        <w:t>&lt;draw:circle&gt;</w:t>
      </w:r>
    </w:p>
    <w:p w:rsidR="006A00B2" w:rsidRDefault="0057566E">
      <w:pPr>
        <w:pStyle w:val="ListParagraph"/>
        <w:numPr>
          <w:ilvl w:val="0"/>
          <w:numId w:val="266"/>
        </w:numPr>
        <w:contextualSpacing/>
      </w:pPr>
      <w:r>
        <w:t>&lt;draw:ellipse&gt;</w:t>
      </w:r>
    </w:p>
    <w:p w:rsidR="006A00B2" w:rsidRDefault="0057566E">
      <w:pPr>
        <w:pStyle w:val="ListParagraph"/>
        <w:numPr>
          <w:ilvl w:val="0"/>
          <w:numId w:val="266"/>
        </w:numPr>
        <w:contextualSpacing/>
      </w:pPr>
      <w:r>
        <w:t>&lt;draw:caption&gt;</w:t>
      </w:r>
    </w:p>
    <w:p w:rsidR="006A00B2" w:rsidRDefault="0057566E">
      <w:pPr>
        <w:pStyle w:val="ListParagraph"/>
        <w:numPr>
          <w:ilvl w:val="0"/>
          <w:numId w:val="266"/>
        </w:numPr>
        <w:contextualSpacing/>
      </w:pPr>
      <w:r>
        <w:t>&lt;</w:t>
      </w:r>
      <w:r>
        <w:t>draw:custom-shape&gt;</w:t>
      </w:r>
    </w:p>
    <w:p w:rsidR="006A00B2" w:rsidRDefault="0057566E">
      <w:pPr>
        <w:pStyle w:val="ListParagraph"/>
        <w:numPr>
          <w:ilvl w:val="0"/>
          <w:numId w:val="266"/>
        </w:numPr>
      </w:pPr>
      <w:r>
        <w:t xml:space="preserve">&lt;text:note-body&gt; </w:t>
      </w:r>
    </w:p>
    <w:p w:rsidR="006A00B2" w:rsidRDefault="0057566E">
      <w:pPr>
        <w:pStyle w:val="Definition-Field"/>
      </w:pPr>
      <w:r>
        <w:t xml:space="preserve">q.   </w:t>
      </w:r>
      <w:r>
        <w:rPr>
          <w:i/>
        </w:rPr>
        <w:t>The standard defines the attribute draw:chain-next-name, contained within the element &lt;draw:text-box&gt;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r.   </w:t>
      </w:r>
      <w:r>
        <w:rPr>
          <w:i/>
        </w:rPr>
        <w:t>T</w:t>
      </w:r>
      <w:r>
        <w:rPr>
          <w:i/>
        </w:rPr>
        <w:t>he standard defines the attribute draw:corner-radius, contained within the element &lt;draw:text-box&gt;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s.   </w:t>
      </w:r>
      <w:r>
        <w:rPr>
          <w:i/>
        </w:rPr>
        <w:t>The standard defines the attribute fo:max-heig</w:t>
      </w:r>
      <w:r>
        <w:rPr>
          <w:i/>
        </w:rPr>
        <w:t>ht, contained within the element &lt;draw:text-box&gt;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lastRenderedPageBreak/>
        <w:t>PowerPoint supports length but not percent for this attribute.</w:t>
      </w:r>
    </w:p>
    <w:p w:rsidR="006A00B2" w:rsidRDefault="0057566E">
      <w:pPr>
        <w:pStyle w:val="Definition-Field2"/>
      </w:pPr>
      <w:r>
        <w:t xml:space="preserve">PowerPoint supports the fo:max-height attribute when the value is less than the value for the svg:height attribute on the text box's &lt;draw:frame&gt; parent element. For this case, PowerPoint uses the value specified in the fo:max-height attribute as the text </w:t>
      </w:r>
      <w:r>
        <w:t xml:space="preserve">box's height instead of the svg:height attribute and writes this value to the svg:height attribute on save. </w:t>
      </w:r>
    </w:p>
    <w:p w:rsidR="006A00B2" w:rsidRDefault="0057566E">
      <w:pPr>
        <w:pStyle w:val="Definition-Field"/>
      </w:pPr>
      <w:r>
        <w:t xml:space="preserve">t.   </w:t>
      </w:r>
      <w:r>
        <w:rPr>
          <w:i/>
        </w:rPr>
        <w:t>The standard defines the attribute fo:max-width, contained within the element &lt;draw:text-box&gt;</w:t>
      </w:r>
    </w:p>
    <w:p w:rsidR="006A00B2" w:rsidRDefault="0057566E">
      <w:pPr>
        <w:pStyle w:val="Definition-Field2"/>
      </w:pPr>
      <w:r>
        <w:t xml:space="preserve">This attribute is supported in PowerPoint 2010, </w:t>
      </w:r>
      <w:r>
        <w:t>PowerPoint 2013, PowerPoint 2016, and PowerPoint 2019.</w:t>
      </w:r>
    </w:p>
    <w:p w:rsidR="006A00B2" w:rsidRDefault="0057566E">
      <w:pPr>
        <w:pStyle w:val="Definition-Field2"/>
      </w:pPr>
      <w:r>
        <w:t>PowerPoint supports length but not percent for this attribute.</w:t>
      </w:r>
    </w:p>
    <w:p w:rsidR="006A00B2" w:rsidRDefault="0057566E">
      <w:pPr>
        <w:pStyle w:val="Definition-Field2"/>
      </w:pPr>
      <w:r>
        <w:t>PowerPoint supports the fo:max-width attribute when the value is less than the value for the svg:width attribute on the text box's &lt;draw:f</w:t>
      </w:r>
      <w:r>
        <w:t xml:space="preserve">rame&gt; parent element. For this case, PowerPoint uses the value specified in the fo:max-width attribute as the text box's width instead of the svg:width attribute and writes this value to the svg:width attribute on save. </w:t>
      </w:r>
    </w:p>
    <w:p w:rsidR="006A00B2" w:rsidRDefault="0057566E">
      <w:pPr>
        <w:pStyle w:val="Definition-Field"/>
      </w:pPr>
      <w:r>
        <w:t xml:space="preserve">u.   </w:t>
      </w:r>
      <w:r>
        <w:rPr>
          <w:i/>
        </w:rPr>
        <w:t>The standard defines the attri</w:t>
      </w:r>
      <w:r>
        <w:rPr>
          <w:i/>
        </w:rPr>
        <w:t>bute fo:min-height, contained within the element &lt;draw:text-box&gt;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PowerPoint supports length but not percent for this attribute.</w:t>
      </w:r>
    </w:p>
    <w:p w:rsidR="006A00B2" w:rsidRDefault="0057566E">
      <w:pPr>
        <w:pStyle w:val="Definition-Field2"/>
      </w:pPr>
      <w:r>
        <w:t>PowerPoint uses the fo:mi</w:t>
      </w:r>
      <w:r>
        <w:t xml:space="preserve">n-height attribute when the svg:height attribute on the text box's &lt;draw:frame&gt; parent element is missing. Otherwise, PowerPoint ignores this attribute. </w:t>
      </w:r>
    </w:p>
    <w:p w:rsidR="006A00B2" w:rsidRDefault="0057566E">
      <w:pPr>
        <w:pStyle w:val="Definition-Field"/>
      </w:pPr>
      <w:r>
        <w:t xml:space="preserve">v.   </w:t>
      </w:r>
      <w:r>
        <w:rPr>
          <w:i/>
        </w:rPr>
        <w:t>The standard defines the attribute fo:min-width, contained within the element &lt;draw:text-box&gt;</w:t>
      </w:r>
    </w:p>
    <w:p w:rsidR="006A00B2" w:rsidRDefault="0057566E">
      <w:pPr>
        <w:pStyle w:val="Definition-Field2"/>
      </w:pPr>
      <w:r>
        <w:t>Thi</w:t>
      </w:r>
      <w:r>
        <w:t>s attribute is supported in PowerPoint 2010, PowerPoint 2013, PowerPoint 2016, and PowerPoint 2019.</w:t>
      </w:r>
    </w:p>
    <w:p w:rsidR="006A00B2" w:rsidRDefault="0057566E">
      <w:pPr>
        <w:pStyle w:val="Definition-Field2"/>
      </w:pPr>
      <w:r>
        <w:t>PowerPoint supports length, but not percent for this attribute.</w:t>
      </w:r>
    </w:p>
    <w:p w:rsidR="006A00B2" w:rsidRDefault="0057566E">
      <w:pPr>
        <w:pStyle w:val="Definition-Field2"/>
      </w:pPr>
      <w:r>
        <w:t>PowerPoint uses the fo:min-width attribute when the svg:width attribute on the text box's &lt;d</w:t>
      </w:r>
      <w:r>
        <w:t xml:space="preserve">raw:frame&gt; parent element is missing. Otherwise, PowerPoint ignores this attribute. </w:t>
      </w:r>
    </w:p>
    <w:p w:rsidR="006A00B2" w:rsidRDefault="0057566E">
      <w:pPr>
        <w:pStyle w:val="Heading3"/>
      </w:pPr>
      <w:bookmarkStart w:id="617" w:name="section_3c88fc1799c64c808af7d8a5e0924eb6"/>
      <w:bookmarkStart w:id="618" w:name="_Toc79580358"/>
      <w:r>
        <w:t>Section 9.3.2, Image</w:t>
      </w:r>
      <w:bookmarkEnd w:id="617"/>
      <w:bookmarkEnd w:id="618"/>
      <w:r>
        <w:fldChar w:fldCharType="begin"/>
      </w:r>
      <w:r>
        <w:instrText xml:space="preserve"> XE "Image" </w:instrText>
      </w:r>
      <w:r>
        <w:fldChar w:fldCharType="end"/>
      </w:r>
    </w:p>
    <w:p w:rsidR="006A00B2" w:rsidRDefault="0057566E">
      <w:pPr>
        <w:pStyle w:val="Definition-Field"/>
      </w:pPr>
      <w:r>
        <w:t xml:space="preserve">a.   </w:t>
      </w:r>
      <w:r>
        <w:rPr>
          <w:i/>
        </w:rPr>
        <w:t>The standard defines the element &lt;draw:image&gt;</w:t>
      </w:r>
    </w:p>
    <w:p w:rsidR="006A00B2" w:rsidRDefault="0057566E">
      <w:pPr>
        <w:pStyle w:val="Definition-Field2"/>
      </w:pPr>
      <w:r>
        <w:t>This element is supported in Word 2010, Word 2013, Word 2016, and Word 2019.</w:t>
      </w:r>
    </w:p>
    <w:p w:rsidR="006A00B2" w:rsidRDefault="0057566E">
      <w:pPr>
        <w:pStyle w:val="Definition-Field2"/>
      </w:pPr>
      <w:r>
        <w:t xml:space="preserve">Text on </w:t>
      </w:r>
      <w:r>
        <w:t xml:space="preserve">an image is not supported and on load, Word drops the text. </w:t>
      </w:r>
    </w:p>
    <w:p w:rsidR="006A00B2" w:rsidRDefault="0057566E">
      <w:pPr>
        <w:pStyle w:val="Definition-Field"/>
      </w:pPr>
      <w:r>
        <w:t xml:space="preserve">b.   </w:t>
      </w:r>
      <w:r>
        <w:rPr>
          <w:i/>
        </w:rPr>
        <w:t>The standard defines the attribute draw:filter-name, contained within the element &lt;draw:image&gt;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w:t>
      </w:r>
      <w:r>
        <w:rPr>
          <w:i/>
        </w:rPr>
        <w:t>dard defines the attribute xlink:actuate, contained within the element &lt;draw:image&gt;</w:t>
      </w:r>
    </w:p>
    <w:p w:rsidR="006A00B2" w:rsidRDefault="0057566E">
      <w:pPr>
        <w:pStyle w:val="Definition-Field2"/>
      </w:pPr>
      <w:r>
        <w:t>This attribute is supported in Word 2010, Word 2013, Word 2016, and Word 2019.</w:t>
      </w:r>
    </w:p>
    <w:p w:rsidR="006A00B2" w:rsidRDefault="0057566E">
      <w:pPr>
        <w:pStyle w:val="Definition-Field"/>
      </w:pPr>
      <w:r>
        <w:t xml:space="preserve">d.   </w:t>
      </w:r>
      <w:r>
        <w:rPr>
          <w:i/>
        </w:rPr>
        <w:t>The standard defines the attribute xlink:href, contained within the element &lt;draw:image&gt;</w:t>
      </w:r>
    </w:p>
    <w:p w:rsidR="006A00B2" w:rsidRDefault="0057566E">
      <w:pPr>
        <w:pStyle w:val="Definition-Field2"/>
      </w:pPr>
      <w:r>
        <w:t>This attribute is supported in Word 2010, Word 2013, Word 2016, and Word 2019.</w:t>
      </w:r>
    </w:p>
    <w:p w:rsidR="006A00B2" w:rsidRDefault="0057566E">
      <w:pPr>
        <w:pStyle w:val="Definition-Field2"/>
      </w:pPr>
      <w:r>
        <w:t xml:space="preserve">Relative URIs are not supported, only absolute URIs are supported. </w:t>
      </w:r>
    </w:p>
    <w:p w:rsidR="006A00B2" w:rsidRDefault="0057566E">
      <w:pPr>
        <w:pStyle w:val="Definition-Field"/>
      </w:pPr>
      <w:r>
        <w:lastRenderedPageBreak/>
        <w:t xml:space="preserve">e.   </w:t>
      </w:r>
      <w:r>
        <w:rPr>
          <w:i/>
        </w:rPr>
        <w:t>The standard defines the attribute xlink:show, contained within the element &lt;draw:image&gt;</w:t>
      </w:r>
    </w:p>
    <w:p w:rsidR="006A00B2" w:rsidRDefault="0057566E">
      <w:pPr>
        <w:pStyle w:val="Definition-Field2"/>
      </w:pPr>
      <w:r>
        <w:t>This attribute</w:t>
      </w:r>
      <w:r>
        <w:t xml:space="preserve"> is supported in Word 2010, Word 2013, Word 2016, and Word 2019.</w:t>
      </w:r>
    </w:p>
    <w:p w:rsidR="006A00B2" w:rsidRDefault="0057566E">
      <w:pPr>
        <w:pStyle w:val="Definition-Field"/>
      </w:pPr>
      <w:r>
        <w:t xml:space="preserve">f.   </w:t>
      </w:r>
      <w:r>
        <w:rPr>
          <w:i/>
        </w:rPr>
        <w:t>The standard defines the attribute xlink:type, contained within the element &lt;draw:image&gt;</w:t>
      </w:r>
    </w:p>
    <w:p w:rsidR="006A00B2" w:rsidRDefault="0057566E">
      <w:pPr>
        <w:pStyle w:val="Definition-Field2"/>
      </w:pPr>
      <w:r>
        <w:t>This attribute is supported in Word 2010, Word 2013, Word 2016, and Word 2019.</w:t>
      </w:r>
    </w:p>
    <w:p w:rsidR="006A00B2" w:rsidRDefault="0057566E">
      <w:pPr>
        <w:pStyle w:val="Definition-Field"/>
      </w:pPr>
      <w:r>
        <w:t xml:space="preserve">g.   </w:t>
      </w:r>
      <w:r>
        <w:rPr>
          <w:i/>
        </w:rPr>
        <w:t xml:space="preserve">The standard </w:t>
      </w:r>
      <w:r>
        <w:rPr>
          <w:i/>
        </w:rPr>
        <w:t>defines the element &lt;office:binary-data&gt;</w:t>
      </w:r>
    </w:p>
    <w:p w:rsidR="006A00B2" w:rsidRDefault="0057566E">
      <w:pPr>
        <w:pStyle w:val="Definition-Field2"/>
      </w:pPr>
      <w:r>
        <w:t>This element is not supported in Word 2010, Word 2013, Word 2016, or Word 2019.</w:t>
      </w:r>
    </w:p>
    <w:p w:rsidR="006A00B2" w:rsidRDefault="0057566E">
      <w:pPr>
        <w:pStyle w:val="Definition-Field"/>
      </w:pPr>
      <w:r>
        <w:t xml:space="preserve">h.   </w:t>
      </w:r>
      <w:r>
        <w:rPr>
          <w:i/>
        </w:rPr>
        <w:t>The standard defines the element &lt;draw:image&gt;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Text on an image is not supported and on load, Excel drops the text. </w:t>
      </w:r>
    </w:p>
    <w:p w:rsidR="006A00B2" w:rsidRDefault="0057566E">
      <w:pPr>
        <w:pStyle w:val="Definition-Field"/>
      </w:pPr>
      <w:r>
        <w:t xml:space="preserve">i.   </w:t>
      </w:r>
      <w:r>
        <w:rPr>
          <w:i/>
        </w:rPr>
        <w:t>The standard defines the attribute draw:filter-name, contained within the element &lt;draw:image&gt;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The standard defines the attribute xlink:actuate, contained within the element &lt;draw:image&gt;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k.   </w:t>
      </w:r>
      <w:r>
        <w:rPr>
          <w:i/>
        </w:rPr>
        <w:t>The standard defines the attribute xlink:href, contained within the ele</w:t>
      </w:r>
      <w:r>
        <w:rPr>
          <w:i/>
        </w:rPr>
        <w:t>ment &lt;draw:image&gt;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Relative URIs are not supported, only absolute URIs are supported. </w:t>
      </w:r>
    </w:p>
    <w:p w:rsidR="006A00B2" w:rsidRDefault="0057566E">
      <w:pPr>
        <w:pStyle w:val="Definition-Field"/>
      </w:pPr>
      <w:r>
        <w:t xml:space="preserve">l.   </w:t>
      </w:r>
      <w:r>
        <w:rPr>
          <w:i/>
        </w:rPr>
        <w:t>The standard defines the attribute xlink:show, contained within the element &lt;draw:</w:t>
      </w:r>
      <w:r>
        <w:rPr>
          <w:i/>
        </w:rPr>
        <w:t>image&gt;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m.   </w:t>
      </w:r>
      <w:r>
        <w:rPr>
          <w:i/>
        </w:rPr>
        <w:t>The standard defines the attribute xlink:type, contained within the element &lt;draw:image&gt;</w:t>
      </w:r>
    </w:p>
    <w:p w:rsidR="006A00B2" w:rsidRDefault="0057566E">
      <w:pPr>
        <w:pStyle w:val="Definition-Field2"/>
      </w:pPr>
      <w:r>
        <w:t>This attribute is supported in Excel 2010, Excel 2013, Excel 2016, and E</w:t>
      </w:r>
      <w:r>
        <w:t>xcel 2019.</w:t>
      </w:r>
    </w:p>
    <w:p w:rsidR="006A00B2" w:rsidRDefault="0057566E">
      <w:pPr>
        <w:pStyle w:val="Definition-Field"/>
      </w:pPr>
      <w:r>
        <w:t xml:space="preserve">n.   </w:t>
      </w:r>
      <w:r>
        <w:rPr>
          <w:i/>
        </w:rPr>
        <w:t>The standard defines the element &lt;office:binary-data&gt;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o.   </w:t>
      </w:r>
      <w:r>
        <w:rPr>
          <w:i/>
        </w:rPr>
        <w:t>The standard defines the element &lt;draw:image&gt;</w:t>
      </w:r>
    </w:p>
    <w:p w:rsidR="006A00B2" w:rsidRDefault="0057566E">
      <w:pPr>
        <w:pStyle w:val="Definition-Field2"/>
      </w:pPr>
      <w:r>
        <w:t>This element is supported in PowerPoint 2010, Power</w:t>
      </w:r>
      <w:r>
        <w:t>Point 2013, PowerPoint 2016, and PowerPoint 2019.</w:t>
      </w:r>
    </w:p>
    <w:p w:rsidR="006A00B2" w:rsidRDefault="0057566E">
      <w:pPr>
        <w:pStyle w:val="Definition-Field2"/>
      </w:pPr>
      <w:r>
        <w:t xml:space="preserve">Text on an image is not supported and on load, PowerPoint drops the text. </w:t>
      </w:r>
    </w:p>
    <w:p w:rsidR="006A00B2" w:rsidRDefault="0057566E">
      <w:pPr>
        <w:pStyle w:val="Definition-Field"/>
      </w:pPr>
      <w:r>
        <w:t xml:space="preserve">p.   </w:t>
      </w:r>
      <w:r>
        <w:rPr>
          <w:i/>
        </w:rPr>
        <w:t>The standard defines the attribute draw:filter-name, contained within the element &lt;draw:image&gt;</w:t>
      </w:r>
    </w:p>
    <w:p w:rsidR="006A00B2" w:rsidRDefault="0057566E">
      <w:pPr>
        <w:pStyle w:val="Definition-Field2"/>
      </w:pPr>
      <w:r>
        <w:t>This attribute is not supported</w:t>
      </w:r>
      <w:r>
        <w:t xml:space="preserve"> in PowerPoint 2010, PowerPoint 2013, PowerPoint 2016, or PowerPoint 2019.</w:t>
      </w:r>
    </w:p>
    <w:p w:rsidR="006A00B2" w:rsidRDefault="0057566E">
      <w:pPr>
        <w:pStyle w:val="Definition-Field"/>
      </w:pPr>
      <w:r>
        <w:t xml:space="preserve">q.   </w:t>
      </w:r>
      <w:r>
        <w:rPr>
          <w:i/>
        </w:rPr>
        <w:t>The standard defines the attribute xlink:actuate, contained within the element &lt;draw:image&gt;</w:t>
      </w:r>
    </w:p>
    <w:p w:rsidR="006A00B2" w:rsidRDefault="0057566E">
      <w:pPr>
        <w:pStyle w:val="Definition-Field2"/>
      </w:pPr>
      <w:r>
        <w:t>This attribute is supported in PowerPoint 2010, PowerPoint 2013, PowerPoint 2016, an</w:t>
      </w:r>
      <w:r>
        <w:t>d PowerPoint 2019.</w:t>
      </w:r>
    </w:p>
    <w:p w:rsidR="006A00B2" w:rsidRDefault="0057566E">
      <w:pPr>
        <w:pStyle w:val="Definition-Field"/>
      </w:pPr>
      <w:r>
        <w:t xml:space="preserve">r.   </w:t>
      </w:r>
      <w:r>
        <w:rPr>
          <w:i/>
        </w:rPr>
        <w:t>The standard defines the attribute xlink:href, contained within the element &lt;draw:image&gt;</w:t>
      </w:r>
    </w:p>
    <w:p w:rsidR="006A00B2" w:rsidRDefault="0057566E">
      <w:pPr>
        <w:pStyle w:val="Definition-Field2"/>
      </w:pPr>
      <w:r>
        <w:lastRenderedPageBreak/>
        <w:t>This attribute is supported in PowerPoint 2010, PowerPoint 2013, PowerPoint 2016, and PowerPoint 2019.</w:t>
      </w:r>
    </w:p>
    <w:p w:rsidR="006A00B2" w:rsidRDefault="0057566E">
      <w:pPr>
        <w:pStyle w:val="Definition-Field2"/>
      </w:pPr>
      <w:r>
        <w:t>Relative URIs are not supported, only ab</w:t>
      </w:r>
      <w:r>
        <w:t xml:space="preserve">solute URIs are supported. </w:t>
      </w:r>
    </w:p>
    <w:p w:rsidR="006A00B2" w:rsidRDefault="0057566E">
      <w:pPr>
        <w:pStyle w:val="Definition-Field"/>
      </w:pPr>
      <w:r>
        <w:t xml:space="preserve">s.   </w:t>
      </w:r>
      <w:r>
        <w:rPr>
          <w:i/>
        </w:rPr>
        <w:t>The standard defines the attribute xlink:show, contained within the element &lt;draw:image&gt;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t.   </w:t>
      </w:r>
      <w:r>
        <w:rPr>
          <w:i/>
        </w:rPr>
        <w:t xml:space="preserve">The standard defines the </w:t>
      </w:r>
      <w:r>
        <w:rPr>
          <w:i/>
        </w:rPr>
        <w:t>attribute xlink:type, contained within the element &lt;draw:image&gt;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u.   </w:t>
      </w:r>
      <w:r>
        <w:rPr>
          <w:i/>
        </w:rPr>
        <w:t>The standard defines the element &lt;office:binary-data&gt;</w:t>
      </w:r>
    </w:p>
    <w:p w:rsidR="006A00B2" w:rsidRDefault="0057566E">
      <w:pPr>
        <w:pStyle w:val="Definition-Field2"/>
      </w:pPr>
      <w:r>
        <w:t xml:space="preserve">This element is not supported </w:t>
      </w:r>
      <w:r>
        <w:t>in PowerPoint 2010, PowerPoint 2013, PowerPoint 2016, or PowerPoint 2019.</w:t>
      </w:r>
    </w:p>
    <w:p w:rsidR="006A00B2" w:rsidRDefault="0057566E">
      <w:pPr>
        <w:pStyle w:val="Heading3"/>
      </w:pPr>
      <w:bookmarkStart w:id="619" w:name="section_5e20a76b08d547d1ba30532eb19a9576"/>
      <w:bookmarkStart w:id="620" w:name="_Toc79580359"/>
      <w:r>
        <w:t>Section 9.3.3, Objects</w:t>
      </w:r>
      <w:bookmarkEnd w:id="619"/>
      <w:bookmarkEnd w:id="620"/>
      <w:r>
        <w:fldChar w:fldCharType="begin"/>
      </w:r>
      <w:r>
        <w:instrText xml:space="preserve"> XE "Objects" </w:instrText>
      </w:r>
      <w:r>
        <w:fldChar w:fldCharType="end"/>
      </w:r>
    </w:p>
    <w:p w:rsidR="006A00B2" w:rsidRDefault="0057566E">
      <w:pPr>
        <w:pStyle w:val="Definition-Field"/>
      </w:pPr>
      <w:r>
        <w:t xml:space="preserve">a.   </w:t>
      </w:r>
      <w:r>
        <w:rPr>
          <w:i/>
        </w:rPr>
        <w:t>The standard defines the element &lt;draw:object&gt;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 xml:space="preserve">The </w:t>
      </w:r>
      <w:r>
        <w:rPr>
          <w:i/>
        </w:rPr>
        <w:t>standard defines the attribute xlink:actuate, contained within the element &lt;draw:object&gt;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attribute xlink:href, contained within the element &lt;dra</w:t>
      </w:r>
      <w:r>
        <w:rPr>
          <w:i/>
        </w:rPr>
        <w:t>w:object&gt;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xlink:show, contained within the element &lt;draw:object&gt;</w:t>
      </w:r>
    </w:p>
    <w:p w:rsidR="006A00B2" w:rsidRDefault="0057566E">
      <w:pPr>
        <w:pStyle w:val="Definition-Field2"/>
      </w:pPr>
      <w:r>
        <w:t>This attribute is not supported in Word 2010, Word 2013, Word 2016, o</w:t>
      </w:r>
      <w:r>
        <w:t>r Word 2019.</w:t>
      </w:r>
    </w:p>
    <w:p w:rsidR="006A00B2" w:rsidRDefault="0057566E">
      <w:pPr>
        <w:pStyle w:val="Definition-Field"/>
      </w:pPr>
      <w:r>
        <w:t xml:space="preserve">e.   </w:t>
      </w:r>
      <w:r>
        <w:rPr>
          <w:i/>
        </w:rPr>
        <w:t>The standard defines the attribute xlink:type, contained within the element &lt;draw:object&gt;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element &lt;draw:object-ole&gt;</w:t>
      </w:r>
    </w:p>
    <w:p w:rsidR="006A00B2" w:rsidRDefault="0057566E">
      <w:pPr>
        <w:pStyle w:val="Definition-Field2"/>
      </w:pPr>
      <w:r>
        <w:t>This eleme</w:t>
      </w:r>
      <w:r>
        <w:t>nt is supported in Word 2010, Word 2013, Word 2016, and Word 2019.</w:t>
      </w:r>
    </w:p>
    <w:p w:rsidR="006A00B2" w:rsidRDefault="0057566E">
      <w:pPr>
        <w:pStyle w:val="Definition-Field"/>
      </w:pPr>
      <w:r>
        <w:t xml:space="preserve">g.   </w:t>
      </w:r>
      <w:r>
        <w:rPr>
          <w:i/>
        </w:rPr>
        <w:t>The standard defines the element &lt;math:math&gt;, contained within the parent element &lt;draw:object&gt;</w:t>
      </w:r>
    </w:p>
    <w:p w:rsidR="006A00B2" w:rsidRDefault="0057566E">
      <w:pPr>
        <w:pStyle w:val="Definition-Field2"/>
      </w:pPr>
      <w:r>
        <w:t>This element is supported in Word 2010, Word 2013, Word 2016, and Word 2019.</w:t>
      </w:r>
    </w:p>
    <w:p w:rsidR="006A00B2" w:rsidRDefault="0057566E">
      <w:pPr>
        <w:pStyle w:val="Definition-Field"/>
      </w:pPr>
      <w:r>
        <w:t xml:space="preserve">h.   </w:t>
      </w:r>
      <w:r>
        <w:rPr>
          <w:i/>
        </w:rPr>
        <w:t>The st</w:t>
      </w:r>
      <w:r>
        <w:rPr>
          <w:i/>
        </w:rPr>
        <w:t>andard defines the element &lt;office:binary-data&gt;, contained within the parent element &lt;draw:object-ole&gt;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i.   </w:t>
      </w:r>
      <w:r>
        <w:rPr>
          <w:i/>
        </w:rPr>
        <w:t>The standard defines the element &lt;draw:object&gt;</w:t>
      </w:r>
    </w:p>
    <w:p w:rsidR="006A00B2" w:rsidRDefault="0057566E">
      <w:pPr>
        <w:pStyle w:val="Definition-Field2"/>
      </w:pPr>
      <w:r>
        <w:t>This element is suppo</w:t>
      </w:r>
      <w:r>
        <w:t>rted in Excel 2010, Excel 2013, Excel 2016, and Excel 2019.</w:t>
      </w:r>
    </w:p>
    <w:p w:rsidR="006A00B2" w:rsidRDefault="0057566E">
      <w:pPr>
        <w:pStyle w:val="Definition-Field"/>
      </w:pPr>
      <w:r>
        <w:t xml:space="preserve">j.   </w:t>
      </w:r>
      <w:r>
        <w:rPr>
          <w:i/>
        </w:rPr>
        <w:t>The standard defines the attribute draw:notify-on-update-of-ranges, contained within the element &lt;draw:object&gt;</w:t>
      </w:r>
    </w:p>
    <w:p w:rsidR="006A00B2" w:rsidRDefault="0057566E">
      <w:pPr>
        <w:pStyle w:val="Definition-Field2"/>
      </w:pPr>
      <w:r>
        <w:lastRenderedPageBreak/>
        <w:t xml:space="preserve">This attribute is not supported in Excel 2010, Excel 2013, Excel 2016, or Excel </w:t>
      </w:r>
      <w:r>
        <w:t>2019.</w:t>
      </w:r>
    </w:p>
    <w:p w:rsidR="006A00B2" w:rsidRDefault="0057566E">
      <w:pPr>
        <w:pStyle w:val="Definition-Field"/>
      </w:pPr>
      <w:r>
        <w:t xml:space="preserve">k.   </w:t>
      </w:r>
      <w:r>
        <w:rPr>
          <w:i/>
        </w:rPr>
        <w:t>The standard defines the attribute xlink:actuate, contained within the element &lt;draw:object&gt;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l.   </w:t>
      </w:r>
      <w:r>
        <w:rPr>
          <w:i/>
        </w:rPr>
        <w:t xml:space="preserve">The standard defines the attribute xlink:href, contained within </w:t>
      </w:r>
      <w:r>
        <w:rPr>
          <w:i/>
        </w:rPr>
        <w:t>the element &lt;draw:object&gt;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m.   </w:t>
      </w:r>
      <w:r>
        <w:rPr>
          <w:i/>
        </w:rPr>
        <w:t>The standard defines the attribute xlink:show, contained within the element &lt;draw:object&gt;</w:t>
      </w:r>
    </w:p>
    <w:p w:rsidR="006A00B2" w:rsidRDefault="0057566E">
      <w:pPr>
        <w:pStyle w:val="Definition-Field2"/>
      </w:pPr>
      <w:r>
        <w:t xml:space="preserve">This attribute is supported in Excel 2010, Excel </w:t>
      </w:r>
      <w:r>
        <w:t>2013, Excel 2016, and Excel 2019.</w:t>
      </w:r>
    </w:p>
    <w:p w:rsidR="006A00B2" w:rsidRDefault="0057566E">
      <w:pPr>
        <w:pStyle w:val="Definition-Field"/>
      </w:pPr>
      <w:r>
        <w:t xml:space="preserve">n.   </w:t>
      </w:r>
      <w:r>
        <w:rPr>
          <w:i/>
        </w:rPr>
        <w:t>The standard defines the attribute xlink:type, contained within the element &lt;draw:object&gt;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o.   </w:t>
      </w:r>
      <w:r>
        <w:rPr>
          <w:i/>
        </w:rPr>
        <w:t>The standard defines the element &lt;draw:</w:t>
      </w:r>
      <w:r>
        <w:rPr>
          <w:i/>
        </w:rPr>
        <w:t>object-ole&gt;</w:t>
      </w:r>
    </w:p>
    <w:p w:rsidR="006A00B2" w:rsidRDefault="0057566E">
      <w:pPr>
        <w:pStyle w:val="Definition-Field2"/>
      </w:pPr>
      <w:r>
        <w:t>This element is supported in Excel 2010, Excel 2013, Excel 2016, and Excel 2019.</w:t>
      </w:r>
    </w:p>
    <w:p w:rsidR="006A00B2" w:rsidRDefault="0057566E">
      <w:pPr>
        <w:pStyle w:val="ListParagraph"/>
        <w:numPr>
          <w:ilvl w:val="0"/>
          <w:numId w:val="57"/>
        </w:numPr>
        <w:contextualSpacing/>
      </w:pPr>
      <w:r>
        <w:t>Excel does not write a fill on OLE objects, so the background of a OLE object will appear transparent.</w:t>
      </w:r>
    </w:p>
    <w:p w:rsidR="006A00B2" w:rsidRDefault="0057566E">
      <w:pPr>
        <w:pStyle w:val="ListParagraph"/>
        <w:numPr>
          <w:ilvl w:val="0"/>
          <w:numId w:val="57"/>
        </w:numPr>
      </w:pPr>
      <w:r>
        <w:t xml:space="preserve">Excel only supports absolute paths for OLE links. </w:t>
      </w:r>
    </w:p>
    <w:p w:rsidR="006A00B2" w:rsidRDefault="0057566E">
      <w:pPr>
        <w:pStyle w:val="Definition-Field"/>
      </w:pPr>
      <w:r>
        <w:t xml:space="preserve">p.   </w:t>
      </w:r>
      <w:r>
        <w:rPr>
          <w:i/>
        </w:rPr>
        <w:t xml:space="preserve">The </w:t>
      </w:r>
      <w:r>
        <w:rPr>
          <w:i/>
        </w:rPr>
        <w:t>standard defines the attribute draw:class-id, contained within the element &lt;draw:object-ole&gt;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q.   </w:t>
      </w:r>
      <w:r>
        <w:rPr>
          <w:i/>
        </w:rPr>
        <w:t>The standard defines the attribute office:binary-data, contained within the</w:t>
      </w:r>
      <w:r>
        <w:rPr>
          <w:i/>
        </w:rPr>
        <w:t xml:space="preserve"> element &lt;draw:object-ole&gt;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r.   </w:t>
      </w:r>
      <w:r>
        <w:rPr>
          <w:i/>
        </w:rPr>
        <w:t>The standard defines the attribute xlink:actuate, contained within the element &lt;draw:object-ole&gt;</w:t>
      </w:r>
    </w:p>
    <w:p w:rsidR="006A00B2" w:rsidRDefault="0057566E">
      <w:pPr>
        <w:pStyle w:val="Definition-Field2"/>
      </w:pPr>
      <w:r>
        <w:t>This attribute is supported in Excel 2010</w:t>
      </w:r>
      <w:r>
        <w:t>, Excel 2013, Excel 2016, and Excel 2019.</w:t>
      </w:r>
    </w:p>
    <w:p w:rsidR="006A00B2" w:rsidRDefault="0057566E">
      <w:pPr>
        <w:pStyle w:val="Definition-Field"/>
      </w:pPr>
      <w:r>
        <w:t xml:space="preserve">s.   </w:t>
      </w:r>
      <w:r>
        <w:rPr>
          <w:i/>
        </w:rPr>
        <w:t>The standard defines the attribute xlink:href, contained within the element &lt;draw:object-ole&gt;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t.   </w:t>
      </w:r>
      <w:r>
        <w:rPr>
          <w:i/>
        </w:rPr>
        <w:t>The standard defines the at</w:t>
      </w:r>
      <w:r>
        <w:rPr>
          <w:i/>
        </w:rPr>
        <w:t>tribute xlink:show, contained within the element &lt;draw:object-ole&gt;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u.   </w:t>
      </w:r>
      <w:r>
        <w:rPr>
          <w:i/>
        </w:rPr>
        <w:t>The standard defines the attribute xlink:type, contained within the element &lt;draw:object-ole&gt;</w:t>
      </w:r>
    </w:p>
    <w:p w:rsidR="006A00B2" w:rsidRDefault="0057566E">
      <w:pPr>
        <w:pStyle w:val="Definition-Field2"/>
      </w:pPr>
      <w:r>
        <w:t xml:space="preserve">This </w:t>
      </w:r>
      <w:r>
        <w:t>attribute is supported in Excel 2010, Excel 2013, Excel 2016, and Excel 2019.</w:t>
      </w:r>
    </w:p>
    <w:p w:rsidR="006A00B2" w:rsidRDefault="0057566E">
      <w:pPr>
        <w:pStyle w:val="Definition-Field"/>
      </w:pPr>
      <w:r>
        <w:t xml:space="preserve">v.   </w:t>
      </w:r>
      <w:r>
        <w:rPr>
          <w:i/>
        </w:rPr>
        <w:t>The standard defines the element &lt;math:math&gt;, contained within the parent element &lt;draw:object&gt;</w:t>
      </w:r>
    </w:p>
    <w:p w:rsidR="006A00B2" w:rsidRDefault="0057566E">
      <w:pPr>
        <w:pStyle w:val="Definition-Field2"/>
      </w:pPr>
      <w:r>
        <w:t>This element is not supported in Excel 2010, Excel 2013, Excel 2016, or Excel</w:t>
      </w:r>
      <w:r>
        <w:t xml:space="preserve"> 2019.</w:t>
      </w:r>
    </w:p>
    <w:p w:rsidR="006A00B2" w:rsidRDefault="0057566E">
      <w:pPr>
        <w:pStyle w:val="Definition-Field"/>
      </w:pPr>
      <w:r>
        <w:t xml:space="preserve">w.   </w:t>
      </w:r>
      <w:r>
        <w:rPr>
          <w:i/>
        </w:rPr>
        <w:t>The standard defines the element &lt;office:document&gt;, contained within the parent element &lt;draw:object&gt;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x.   </w:t>
      </w:r>
      <w:r>
        <w:rPr>
          <w:i/>
        </w:rPr>
        <w:t>The standard defines the element &lt;draw:object&gt;</w:t>
      </w:r>
    </w:p>
    <w:p w:rsidR="006A00B2" w:rsidRDefault="0057566E">
      <w:pPr>
        <w:pStyle w:val="Definition-Field2"/>
      </w:pPr>
      <w:r>
        <w:lastRenderedPageBreak/>
        <w:t>This e</w:t>
      </w:r>
      <w:r>
        <w:t>lement is supported in PowerPoint 2010, PowerPoint 2013, PowerPoint 2016, and PowerPoint 2019.</w:t>
      </w:r>
    </w:p>
    <w:p w:rsidR="006A00B2" w:rsidRDefault="0057566E">
      <w:pPr>
        <w:pStyle w:val="Definition-Field"/>
      </w:pPr>
      <w:r>
        <w:t xml:space="preserve">y.   </w:t>
      </w:r>
      <w:r>
        <w:rPr>
          <w:i/>
        </w:rPr>
        <w:t>The standard defines the attribute draw:class-id, contained within the element &lt;draw:object&gt;</w:t>
      </w:r>
    </w:p>
    <w:p w:rsidR="006A00B2" w:rsidRDefault="0057566E">
      <w:pPr>
        <w:pStyle w:val="Definition-Field2"/>
      </w:pPr>
      <w:r>
        <w:t xml:space="preserve">This attribute is supported in PowerPoint 2010, PowerPoint </w:t>
      </w:r>
      <w:r>
        <w:t>2013, PowerPoint 2016, and PowerPoint 2019.</w:t>
      </w:r>
    </w:p>
    <w:p w:rsidR="006A00B2" w:rsidRDefault="0057566E">
      <w:pPr>
        <w:pStyle w:val="Definition-Field"/>
      </w:pPr>
      <w:r>
        <w:t xml:space="preserve">z.   </w:t>
      </w:r>
      <w:r>
        <w:rPr>
          <w:i/>
        </w:rPr>
        <w:t>The standard defines the attribute draw:name, contained within the element &lt;draw:object&gt;</w:t>
      </w:r>
    </w:p>
    <w:p w:rsidR="006A00B2" w:rsidRDefault="0057566E">
      <w:pPr>
        <w:pStyle w:val="Definition-Field2"/>
      </w:pPr>
      <w:r>
        <w:t>This attribute is not supported in PowerPoint 2010, PowerPoint 2013, PowerPoint 2016, or PowerPoint 2019.</w:t>
      </w:r>
    </w:p>
    <w:p w:rsidR="006A00B2" w:rsidRDefault="0057566E">
      <w:pPr>
        <w:pStyle w:val="Definition-Field2"/>
      </w:pPr>
      <w:r>
        <w:t>PowerPoint d</w:t>
      </w:r>
      <w:r>
        <w:t xml:space="preserve">oes not read in OLE object names; it sets default values for these attributes on load. </w:t>
      </w:r>
    </w:p>
    <w:p w:rsidR="006A00B2" w:rsidRDefault="0057566E">
      <w:pPr>
        <w:pStyle w:val="Definition-Field"/>
      </w:pPr>
      <w:r>
        <w:t xml:space="preserve">aa.  </w:t>
      </w:r>
      <w:r>
        <w:rPr>
          <w:i/>
        </w:rPr>
        <w:t>The standard defines the attribute draw:notify-on-change-of-table, contained within the element &lt;draw:object&gt;</w:t>
      </w:r>
    </w:p>
    <w:p w:rsidR="006A00B2" w:rsidRDefault="0057566E">
      <w:pPr>
        <w:pStyle w:val="Definition-Field2"/>
      </w:pPr>
      <w:r>
        <w:t>This attribute is not supported in PowerPoint 2010, P</w:t>
      </w:r>
      <w:r>
        <w:t>owerPoint 2013, PowerPoint 2016, or PowerPoint 2019.</w:t>
      </w:r>
    </w:p>
    <w:p w:rsidR="006A00B2" w:rsidRDefault="0057566E">
      <w:pPr>
        <w:pStyle w:val="Definition-Field"/>
      </w:pPr>
      <w:r>
        <w:t xml:space="preserve">bb.  </w:t>
      </w:r>
      <w:r>
        <w:rPr>
          <w:i/>
        </w:rPr>
        <w:t>The standard defines the attribute xlink:href, contained within the element &lt;draw:object&gt;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cc.  </w:t>
      </w:r>
      <w:r>
        <w:rPr>
          <w:i/>
        </w:rPr>
        <w:t>The standard defines the element &lt;draw:object-ole&gt;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 xml:space="preserve">PowerPoint does not read in OLE object names; it sets default values for these attributes on load. </w:t>
      </w:r>
    </w:p>
    <w:p w:rsidR="006A00B2" w:rsidRDefault="0057566E">
      <w:pPr>
        <w:pStyle w:val="Definition-Field"/>
      </w:pPr>
      <w:r>
        <w:t xml:space="preserve">dd. </w:t>
      </w:r>
      <w:r>
        <w:t xml:space="preserve"> </w:t>
      </w:r>
      <w:r>
        <w:rPr>
          <w:i/>
        </w:rPr>
        <w:t>The standard defines the attribute draw:class-id, contained within the element &lt;draw:object-ole&gt;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ee.  </w:t>
      </w:r>
      <w:r>
        <w:rPr>
          <w:i/>
        </w:rPr>
        <w:t>The standard defines the attribute draw:notify-on-</w:t>
      </w:r>
      <w:r>
        <w:rPr>
          <w:i/>
        </w:rPr>
        <w:t>change-of-table, contained within the element &lt;draw:object-ole&gt;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ff.  </w:t>
      </w:r>
      <w:r>
        <w:rPr>
          <w:i/>
        </w:rPr>
        <w:t>The standard defines the attribute xlink:href, contained within the element &lt;draw</w:t>
      </w:r>
      <w:r>
        <w:rPr>
          <w:i/>
        </w:rPr>
        <w:t>:object-ole&gt;</w:t>
      </w:r>
    </w:p>
    <w:p w:rsidR="006A00B2" w:rsidRDefault="0057566E">
      <w:pPr>
        <w:pStyle w:val="Definition-Field2"/>
      </w:pPr>
      <w:r>
        <w:t>This attribute is supported in PowerPoint 2010, PowerPoint 2013, PowerPoint 2016, and PowerPoint 2019.</w:t>
      </w:r>
    </w:p>
    <w:p w:rsidR="006A00B2" w:rsidRDefault="0057566E">
      <w:pPr>
        <w:pStyle w:val="Heading3"/>
      </w:pPr>
      <w:bookmarkStart w:id="621" w:name="section_276c5736c64d48faadbbe2d7c65f9812"/>
      <w:bookmarkStart w:id="622" w:name="_Toc79580360"/>
      <w:r>
        <w:t>Section 9.3.4, Applet</w:t>
      </w:r>
      <w:bookmarkEnd w:id="621"/>
      <w:bookmarkEnd w:id="622"/>
      <w:r>
        <w:fldChar w:fldCharType="begin"/>
      </w:r>
      <w:r>
        <w:instrText xml:space="preserve"> XE "Applet" </w:instrText>
      </w:r>
      <w:r>
        <w:fldChar w:fldCharType="end"/>
      </w:r>
    </w:p>
    <w:p w:rsidR="006A00B2" w:rsidRDefault="0057566E">
      <w:pPr>
        <w:pStyle w:val="Definition-Field"/>
      </w:pPr>
      <w:r>
        <w:t xml:space="preserve">a.   </w:t>
      </w:r>
      <w:r>
        <w:rPr>
          <w:i/>
        </w:rPr>
        <w:t>The standard defines the element &lt;draw:applet&gt;</w:t>
      </w:r>
    </w:p>
    <w:p w:rsidR="006A00B2" w:rsidRDefault="0057566E">
      <w:pPr>
        <w:pStyle w:val="Definition-Field2"/>
      </w:pPr>
      <w:r>
        <w:t>This element is not supported in Word 2010, Word 20</w:t>
      </w:r>
      <w:r>
        <w:t>13, Word 2016, or Word 2019.</w:t>
      </w:r>
    </w:p>
    <w:p w:rsidR="006A00B2" w:rsidRDefault="0057566E">
      <w:pPr>
        <w:pStyle w:val="Definition-Field"/>
      </w:pPr>
      <w:r>
        <w:t xml:space="preserve">b.   </w:t>
      </w:r>
      <w:r>
        <w:rPr>
          <w:i/>
        </w:rPr>
        <w:t>The standard defines the element &lt;draw:applet&gt;, contained within the parent element &lt;draw-applet&gt;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c.   </w:t>
      </w:r>
      <w:r>
        <w:rPr>
          <w:i/>
        </w:rPr>
        <w:t>The standard defines the element &lt;d</w:t>
      </w:r>
      <w:r>
        <w:rPr>
          <w:i/>
        </w:rPr>
        <w:t>raw:applet&gt;</w:t>
      </w:r>
    </w:p>
    <w:p w:rsidR="006A00B2" w:rsidRDefault="0057566E">
      <w:pPr>
        <w:pStyle w:val="Definition-Field2"/>
      </w:pPr>
      <w:r>
        <w:lastRenderedPageBreak/>
        <w:t>This element is not supported in PowerPoint 2010, PowerPoint 2013, PowerPoint 2016, or PowerPoint 2019.</w:t>
      </w:r>
    </w:p>
    <w:p w:rsidR="006A00B2" w:rsidRDefault="0057566E">
      <w:pPr>
        <w:pStyle w:val="Heading3"/>
      </w:pPr>
      <w:bookmarkStart w:id="623" w:name="section_abbe6e43106b41cb981aafba38d000f1"/>
      <w:bookmarkStart w:id="624" w:name="_Toc79580361"/>
      <w:r>
        <w:t>Section 9.3.5, Plugins</w:t>
      </w:r>
      <w:bookmarkEnd w:id="623"/>
      <w:bookmarkEnd w:id="624"/>
      <w:r>
        <w:fldChar w:fldCharType="begin"/>
      </w:r>
      <w:r>
        <w:instrText xml:space="preserve"> XE "Plugins" </w:instrText>
      </w:r>
      <w:r>
        <w:fldChar w:fldCharType="end"/>
      </w:r>
    </w:p>
    <w:p w:rsidR="006A00B2" w:rsidRDefault="0057566E">
      <w:pPr>
        <w:pStyle w:val="Definition-Field"/>
      </w:pPr>
      <w:r>
        <w:t xml:space="preserve">a.   </w:t>
      </w:r>
      <w:r>
        <w:rPr>
          <w:i/>
        </w:rPr>
        <w:t>The standard defines the element &lt;draw:plugin&gt;</w:t>
      </w:r>
    </w:p>
    <w:p w:rsidR="006A00B2" w:rsidRDefault="0057566E">
      <w:pPr>
        <w:pStyle w:val="Definition-Field2"/>
      </w:pPr>
      <w:r>
        <w:t xml:space="preserve">This element is not supported in Word 2010, Word </w:t>
      </w:r>
      <w:r>
        <w:t>2013, Word 2016, or Word 2019.</w:t>
      </w:r>
    </w:p>
    <w:p w:rsidR="006A00B2" w:rsidRDefault="0057566E">
      <w:pPr>
        <w:pStyle w:val="Definition-Field"/>
      </w:pPr>
      <w:r>
        <w:t xml:space="preserve">b.   </w:t>
      </w:r>
      <w:r>
        <w:rPr>
          <w:i/>
        </w:rPr>
        <w:t>The standard defines the element &lt;draw:plugin&gt;, contained within the parent element &lt;draw-plugin&gt;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c.   </w:t>
      </w:r>
      <w:r>
        <w:rPr>
          <w:i/>
        </w:rPr>
        <w:t xml:space="preserve">The standard defines the element </w:t>
      </w:r>
      <w:r>
        <w:rPr>
          <w:i/>
        </w:rPr>
        <w:t>&lt;draw:plugin&gt;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 xml:space="preserve">Plug-ins are used to load and save movies and sounds. PowerPoint accepts links to hrefs in the document package. </w:t>
      </w:r>
    </w:p>
    <w:p w:rsidR="006A00B2" w:rsidRDefault="0057566E">
      <w:pPr>
        <w:pStyle w:val="Definition-Field2"/>
      </w:pPr>
      <w:r>
        <w:t xml:space="preserve">PowerPoint saves the mime-type of the media as one of the parameters, but ignores it on load. </w:t>
      </w:r>
    </w:p>
    <w:p w:rsidR="006A00B2" w:rsidRDefault="0057566E">
      <w:pPr>
        <w:pStyle w:val="Definition-Field2"/>
      </w:pPr>
      <w:r>
        <w:t xml:space="preserve">PowerPoint will not be able to play any plug-ins that cannot be played back using the media pipeline in PowerPoint. </w:t>
      </w:r>
    </w:p>
    <w:p w:rsidR="006A00B2" w:rsidRDefault="0057566E">
      <w:pPr>
        <w:pStyle w:val="Heading3"/>
      </w:pPr>
      <w:bookmarkStart w:id="625" w:name="section_67a157a504f242a7975d31f963e74630"/>
      <w:bookmarkStart w:id="626" w:name="_Toc79580362"/>
      <w:r>
        <w:t>Section 9.3.6, Parameters</w:t>
      </w:r>
      <w:bookmarkEnd w:id="625"/>
      <w:bookmarkEnd w:id="626"/>
      <w:r>
        <w:fldChar w:fldCharType="begin"/>
      </w:r>
      <w:r>
        <w:instrText xml:space="preserve"> XE "Parameters" </w:instrText>
      </w:r>
      <w:r>
        <w:fldChar w:fldCharType="end"/>
      </w:r>
    </w:p>
    <w:p w:rsidR="006A00B2" w:rsidRDefault="0057566E">
      <w:pPr>
        <w:pStyle w:val="Definition-Field"/>
      </w:pPr>
      <w:r>
        <w:t xml:space="preserve">a.   </w:t>
      </w:r>
      <w:r>
        <w:rPr>
          <w:i/>
        </w:rPr>
        <w:t>The standard defines the element &lt;draw:param&gt;, contained within the parent element &lt;draw:applet&gt;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 xml:space="preserve">The standard defines the element &lt;draw:param&gt;, contained within the </w:t>
      </w:r>
      <w:r>
        <w:rPr>
          <w:i/>
        </w:rPr>
        <w:t>parent element &lt;draw:plugin&gt;</w:t>
      </w:r>
    </w:p>
    <w:p w:rsidR="006A00B2" w:rsidRDefault="0057566E">
      <w:pPr>
        <w:pStyle w:val="Definition-Field2"/>
      </w:pPr>
      <w:r>
        <w:t>This element is not supported in Word 2010, Word 2013, Word 2016, or Word 2019.</w:t>
      </w:r>
    </w:p>
    <w:p w:rsidR="006A00B2" w:rsidRDefault="0057566E">
      <w:pPr>
        <w:pStyle w:val="Definition-Field"/>
      </w:pPr>
      <w:r>
        <w:t xml:space="preserve">c.   </w:t>
      </w:r>
      <w:r>
        <w:rPr>
          <w:i/>
        </w:rPr>
        <w:t>The standard defines the element &lt;draw:param&gt;, contained within the parent element &lt;draw-param&gt;</w:t>
      </w:r>
    </w:p>
    <w:p w:rsidR="006A00B2" w:rsidRDefault="0057566E">
      <w:pPr>
        <w:pStyle w:val="Definition-Field2"/>
      </w:pPr>
      <w:r>
        <w:t>This element is not supported in Excel 2010, E</w:t>
      </w:r>
      <w:r>
        <w:t>xcel 2013, Excel 2016, or Excel 2019.</w:t>
      </w:r>
    </w:p>
    <w:p w:rsidR="006A00B2" w:rsidRDefault="0057566E">
      <w:pPr>
        <w:pStyle w:val="Definition-Field"/>
      </w:pPr>
      <w:r>
        <w:t xml:space="preserve">d.   </w:t>
      </w:r>
      <w:r>
        <w:rPr>
          <w:i/>
        </w:rPr>
        <w:t>The standard defines the element &lt;draw:param&gt;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627" w:name="section_089188bc2ca548328d98535471d59a14"/>
      <w:bookmarkStart w:id="628" w:name="_Toc79580363"/>
      <w:r>
        <w:t>Section 9.3.7, Floating Frame</w:t>
      </w:r>
      <w:bookmarkEnd w:id="627"/>
      <w:bookmarkEnd w:id="628"/>
      <w:r>
        <w:fldChar w:fldCharType="begin"/>
      </w:r>
      <w:r>
        <w:instrText xml:space="preserve"> XE "Floating Frame" </w:instrText>
      </w:r>
      <w:r>
        <w:fldChar w:fldCharType="end"/>
      </w:r>
    </w:p>
    <w:p w:rsidR="006A00B2" w:rsidRDefault="0057566E">
      <w:pPr>
        <w:pStyle w:val="Definition-Field"/>
      </w:pPr>
      <w:r>
        <w:t xml:space="preserve">a.   </w:t>
      </w:r>
      <w:r>
        <w:rPr>
          <w:i/>
        </w:rPr>
        <w:t>The s</w:t>
      </w:r>
      <w:r>
        <w:rPr>
          <w:i/>
        </w:rPr>
        <w:t>tandard defines the element &lt;draw:floating-frame&gt;</w:t>
      </w:r>
    </w:p>
    <w:p w:rsidR="006A00B2" w:rsidRDefault="0057566E">
      <w:pPr>
        <w:pStyle w:val="Definition-Field2"/>
      </w:pPr>
      <w:r>
        <w:t>This element is not supported in Word 2010, Word 2013, Word 2016, or Word 2019.</w:t>
      </w:r>
    </w:p>
    <w:p w:rsidR="006A00B2" w:rsidRDefault="0057566E">
      <w:pPr>
        <w:pStyle w:val="Definition-Field2"/>
      </w:pPr>
      <w:r>
        <w:t xml:space="preserve">On load, Word ignores the &lt;draw:floating-frame&gt; element and reads the contents of the floating frame as paragraph contents. </w:t>
      </w:r>
    </w:p>
    <w:p w:rsidR="006A00B2" w:rsidRDefault="0057566E">
      <w:pPr>
        <w:pStyle w:val="Definition-Field"/>
      </w:pPr>
      <w:r>
        <w:t>b</w:t>
      </w:r>
      <w:r>
        <w:t xml:space="preserve">.   </w:t>
      </w:r>
      <w:r>
        <w:rPr>
          <w:i/>
        </w:rPr>
        <w:t>The standard defines the element &lt;draw:floating-frame&gt;, contained within the parent element &lt;draw-floating-frame&gt;</w:t>
      </w:r>
    </w:p>
    <w:p w:rsidR="006A00B2" w:rsidRDefault="0057566E">
      <w:pPr>
        <w:pStyle w:val="Definition-Field2"/>
      </w:pPr>
      <w:r>
        <w:lastRenderedPageBreak/>
        <w:t>This element is not supported in Excel 2010, Excel 2013, Excel 2016, or Excel 2019.</w:t>
      </w:r>
    </w:p>
    <w:p w:rsidR="006A00B2" w:rsidRDefault="0057566E">
      <w:pPr>
        <w:pStyle w:val="Definition-Field"/>
      </w:pPr>
      <w:r>
        <w:t xml:space="preserve">c.   </w:t>
      </w:r>
      <w:r>
        <w:rPr>
          <w:i/>
        </w:rPr>
        <w:t>The standard defines the element &lt;draw:floating-f</w:t>
      </w:r>
      <w:r>
        <w:rPr>
          <w:i/>
        </w:rPr>
        <w:t>rame&gt;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629" w:name="section_b6c08d65150f4d57af075dd1c5600547"/>
      <w:bookmarkStart w:id="630" w:name="_Toc79580364"/>
      <w:r>
        <w:t>Section 9.3.8, Contour</w:t>
      </w:r>
      <w:bookmarkEnd w:id="629"/>
      <w:bookmarkEnd w:id="630"/>
      <w:r>
        <w:fldChar w:fldCharType="begin"/>
      </w:r>
      <w:r>
        <w:instrText xml:space="preserve"> XE "Contour" </w:instrText>
      </w:r>
      <w:r>
        <w:fldChar w:fldCharType="end"/>
      </w:r>
    </w:p>
    <w:p w:rsidR="006A00B2" w:rsidRDefault="0057566E">
      <w:pPr>
        <w:pStyle w:val="Definition-Field"/>
      </w:pPr>
      <w:r>
        <w:t xml:space="preserve">a.   </w:t>
      </w:r>
      <w:r>
        <w:rPr>
          <w:i/>
        </w:rPr>
        <w:t>The standard defines the element &lt;draw:contour&gt;, contained within the parent element &lt;draw:applet&gt;</w:t>
      </w:r>
    </w:p>
    <w:p w:rsidR="006A00B2" w:rsidRDefault="0057566E">
      <w:pPr>
        <w:pStyle w:val="Definition-Field2"/>
      </w:pPr>
      <w:r>
        <w:t>Thi</w:t>
      </w:r>
      <w:r>
        <w:t>s element is not supported in Word 2010, Word 2013, Word 2016, or Word 2019.</w:t>
      </w:r>
    </w:p>
    <w:p w:rsidR="006A00B2" w:rsidRDefault="0057566E">
      <w:pPr>
        <w:pStyle w:val="Definition-Field"/>
      </w:pPr>
      <w:r>
        <w:t xml:space="preserve">b.   </w:t>
      </w:r>
      <w:r>
        <w:rPr>
          <w:i/>
        </w:rPr>
        <w:t>The standard defines the element &lt;draw:contour&gt;, contained within the parent element &lt;draw:floating frame&gt;</w:t>
      </w:r>
    </w:p>
    <w:p w:rsidR="006A00B2" w:rsidRDefault="0057566E">
      <w:pPr>
        <w:pStyle w:val="Definition-Field2"/>
      </w:pPr>
      <w:r>
        <w:t>This element is not supported in Word 2010, Word 2013, Word 2016, o</w:t>
      </w:r>
      <w:r>
        <w:t>r Word 2019.</w:t>
      </w:r>
    </w:p>
    <w:p w:rsidR="006A00B2" w:rsidRDefault="0057566E">
      <w:pPr>
        <w:pStyle w:val="Definition-Field"/>
      </w:pPr>
      <w:r>
        <w:t xml:space="preserve">c.   </w:t>
      </w:r>
      <w:r>
        <w:rPr>
          <w:i/>
        </w:rPr>
        <w:t>The standard defines the element &lt;draw:contour&gt;, contained within the parent element &lt;draw:image&gt;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d.   </w:t>
      </w:r>
      <w:r>
        <w:rPr>
          <w:i/>
        </w:rPr>
        <w:t xml:space="preserve">The standard defines the element &lt;draw:contour&gt;, </w:t>
      </w:r>
      <w:r>
        <w:rPr>
          <w:i/>
        </w:rPr>
        <w:t>contained within the parent element &lt;draw:object&gt;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e.   </w:t>
      </w:r>
      <w:r>
        <w:rPr>
          <w:i/>
        </w:rPr>
        <w:t>The standard defines the element &lt;draw:contour&gt;, contained within the parent element &lt;draw:object-ole&gt;</w:t>
      </w:r>
    </w:p>
    <w:p w:rsidR="006A00B2" w:rsidRDefault="0057566E">
      <w:pPr>
        <w:pStyle w:val="Definition-Field2"/>
      </w:pPr>
      <w:r>
        <w:t>This element is no</w:t>
      </w:r>
      <w:r>
        <w:t>t supported in Word 2010, Word 2013, Word 2016, or Word 2019.</w:t>
      </w:r>
    </w:p>
    <w:p w:rsidR="006A00B2" w:rsidRDefault="0057566E">
      <w:pPr>
        <w:pStyle w:val="Definition-Field"/>
      </w:pPr>
      <w:r>
        <w:t xml:space="preserve">f.   </w:t>
      </w:r>
      <w:r>
        <w:rPr>
          <w:i/>
        </w:rPr>
        <w:t>The standard defines the element &lt;draw:contour&gt;, contained within the parent element &lt;draw:plugin&gt;</w:t>
      </w:r>
    </w:p>
    <w:p w:rsidR="006A00B2" w:rsidRDefault="0057566E">
      <w:pPr>
        <w:pStyle w:val="Definition-Field2"/>
      </w:pPr>
      <w:r>
        <w:t>This element is not supported in Word 2010, Word 2013, Word 2016, or Word 2019.</w:t>
      </w:r>
    </w:p>
    <w:p w:rsidR="006A00B2" w:rsidRDefault="0057566E">
      <w:pPr>
        <w:pStyle w:val="Definition-Field"/>
      </w:pPr>
      <w:r>
        <w:t xml:space="preserve">g.   </w:t>
      </w:r>
      <w:r>
        <w:rPr>
          <w:i/>
        </w:rPr>
        <w:t>The s</w:t>
      </w:r>
      <w:r>
        <w:rPr>
          <w:i/>
        </w:rPr>
        <w:t>tandard defines the element &lt;draw:contour-path&gt;, contained within the parent element &lt;draw:applet&gt;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h.   </w:t>
      </w:r>
      <w:r>
        <w:rPr>
          <w:i/>
        </w:rPr>
        <w:t>The standard defines the element &lt;draw:contour-path&gt;, contained within t</w:t>
      </w:r>
      <w:r>
        <w:rPr>
          <w:i/>
        </w:rPr>
        <w:t>he parent element &lt;draw:floating frame&gt;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i.   </w:t>
      </w:r>
      <w:r>
        <w:rPr>
          <w:i/>
        </w:rPr>
        <w:t>The standard defines the element &lt;draw:contour-path&gt;, contained within the parent element &lt;draw:image&gt;</w:t>
      </w:r>
    </w:p>
    <w:p w:rsidR="006A00B2" w:rsidRDefault="0057566E">
      <w:pPr>
        <w:pStyle w:val="Definition-Field2"/>
      </w:pPr>
      <w:r>
        <w:t xml:space="preserve">This element is not </w:t>
      </w:r>
      <w:r>
        <w:t>supported in Word 2010, Word 2013, Word 2016, or Word 2019.</w:t>
      </w:r>
    </w:p>
    <w:p w:rsidR="006A00B2" w:rsidRDefault="0057566E">
      <w:pPr>
        <w:pStyle w:val="Definition-Field"/>
      </w:pPr>
      <w:r>
        <w:t xml:space="preserve">j.   </w:t>
      </w:r>
      <w:r>
        <w:rPr>
          <w:i/>
        </w:rPr>
        <w:t>The standard defines the element &lt;draw:contour-path&gt;, contained within the parent element &lt;draw:object&gt;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k.   </w:t>
      </w:r>
      <w:r>
        <w:rPr>
          <w:i/>
        </w:rPr>
        <w:t>Th</w:t>
      </w:r>
      <w:r>
        <w:rPr>
          <w:i/>
        </w:rPr>
        <w:t>e standard defines the element &lt;draw:contour-path&gt;, contained within the parent element &lt;draw:object-ole&gt;</w:t>
      </w:r>
    </w:p>
    <w:p w:rsidR="006A00B2" w:rsidRDefault="0057566E">
      <w:pPr>
        <w:pStyle w:val="Definition-Field2"/>
      </w:pPr>
      <w:r>
        <w:lastRenderedPageBreak/>
        <w:t>This element is not supported in Word 2010, Word 2013, Word 2016, or Word 2019.</w:t>
      </w:r>
    </w:p>
    <w:p w:rsidR="006A00B2" w:rsidRDefault="0057566E">
      <w:pPr>
        <w:pStyle w:val="Definition-Field"/>
      </w:pPr>
      <w:r>
        <w:t xml:space="preserve">l.   </w:t>
      </w:r>
      <w:r>
        <w:rPr>
          <w:i/>
        </w:rPr>
        <w:t>The standard defines the element &lt;draw:contour-path&gt;, contained w</w:t>
      </w:r>
      <w:r>
        <w:rPr>
          <w:i/>
        </w:rPr>
        <w:t>ithin the parent element &lt;draw:plugin&gt;</w:t>
      </w:r>
    </w:p>
    <w:p w:rsidR="006A00B2" w:rsidRDefault="0057566E">
      <w:pPr>
        <w:pStyle w:val="Definition-Field2"/>
      </w:pPr>
      <w:r>
        <w:t>This element is not supported in Word 2010, Word 2013, Word 2016, or Word 2019.</w:t>
      </w:r>
    </w:p>
    <w:p w:rsidR="006A00B2" w:rsidRDefault="0057566E">
      <w:pPr>
        <w:pStyle w:val="Heading3"/>
      </w:pPr>
      <w:bookmarkStart w:id="631" w:name="section_0e8be701f0984535ac3373f25bbe960d"/>
      <w:bookmarkStart w:id="632" w:name="_Toc79580365"/>
      <w:r>
        <w:t>Section 9.3.9, Hyperlinks</w:t>
      </w:r>
      <w:bookmarkEnd w:id="631"/>
      <w:bookmarkEnd w:id="632"/>
      <w:r>
        <w:fldChar w:fldCharType="begin"/>
      </w:r>
      <w:r>
        <w:instrText xml:space="preserve"> XE "Hyperlinks" </w:instrText>
      </w:r>
      <w:r>
        <w:fldChar w:fldCharType="end"/>
      </w:r>
    </w:p>
    <w:p w:rsidR="006A00B2" w:rsidRDefault="0057566E">
      <w:pPr>
        <w:pStyle w:val="Definition-Field"/>
      </w:pPr>
      <w:r>
        <w:t xml:space="preserve">a.   </w:t>
      </w:r>
      <w:r>
        <w:rPr>
          <w:i/>
        </w:rPr>
        <w:t>The standard defines the element &lt;draw:a&gt;</w:t>
      </w:r>
    </w:p>
    <w:p w:rsidR="006A00B2" w:rsidRDefault="0057566E">
      <w:pPr>
        <w:pStyle w:val="Definition-Field2"/>
      </w:pPr>
      <w:r>
        <w:t>This element is not supported in Word 2010, W</w:t>
      </w:r>
      <w:r>
        <w:t>ord 2013, Word 2016, or Word 2019.</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&lt;draw:a&gt;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c.   </w:t>
      </w:r>
      <w:r>
        <w:rPr>
          <w:i/>
        </w:rPr>
        <w:t>The s</w:t>
      </w:r>
      <w:r>
        <w:rPr>
          <w:i/>
        </w:rPr>
        <w:t>tandard defines the element &lt;draw:a&gt;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d.   </w:t>
      </w:r>
      <w:r>
        <w:rPr>
          <w:i/>
        </w:rPr>
        <w:t>The standard defines the element &lt;draw:frame&gt;, contained within the parent element &lt;draw:a&gt;</w:t>
      </w:r>
    </w:p>
    <w:p w:rsidR="006A00B2" w:rsidRDefault="0057566E">
      <w:pPr>
        <w:pStyle w:val="Definition-Field2"/>
      </w:pPr>
      <w:r>
        <w:t>This element is no</w:t>
      </w:r>
      <w:r>
        <w:t>t supported in PowerPoint 2010, PowerPoint 2013, PowerPoint 2016, or PowerPoint 2019.</w:t>
      </w:r>
    </w:p>
    <w:p w:rsidR="006A00B2" w:rsidRDefault="0057566E">
      <w:pPr>
        <w:pStyle w:val="Definition-Field2"/>
      </w:pPr>
      <w:r>
        <w:t xml:space="preserve">PowerPoint creates hyperlinks on shapes using the event-listener mechanism. PowerPoint does not load frames in hyperlinks. </w:t>
      </w:r>
    </w:p>
    <w:p w:rsidR="006A00B2" w:rsidRDefault="0057566E">
      <w:pPr>
        <w:pStyle w:val="Heading3"/>
      </w:pPr>
      <w:bookmarkStart w:id="633" w:name="section_15b86c16800847ad845780f3535df2db"/>
      <w:bookmarkStart w:id="634" w:name="_Toc79580366"/>
      <w:r>
        <w:t>Section 9.3.10, Client Side Image Maps</w:t>
      </w:r>
      <w:bookmarkEnd w:id="633"/>
      <w:bookmarkEnd w:id="634"/>
      <w:r>
        <w:fldChar w:fldCharType="begin"/>
      </w:r>
      <w:r>
        <w:instrText xml:space="preserve"> XE "Client Side Image Maps" </w:instrText>
      </w:r>
      <w:r>
        <w:fldChar w:fldCharType="end"/>
      </w:r>
    </w:p>
    <w:p w:rsidR="006A00B2" w:rsidRDefault="0057566E">
      <w:pPr>
        <w:pStyle w:val="Definition-Field"/>
      </w:pPr>
      <w:r>
        <w:t xml:space="preserve">a.   </w:t>
      </w:r>
      <w:r>
        <w:rPr>
          <w:i/>
        </w:rPr>
        <w:t>The standard defines the element &lt;draw:image-map&gt;</w:t>
      </w:r>
    </w:p>
    <w:p w:rsidR="006A00B2" w:rsidRDefault="0057566E">
      <w:pPr>
        <w:pStyle w:val="Definition-Field2"/>
      </w:pPr>
      <w:r>
        <w:t>This element is not supported in Word 2010, Word 2013, Word 2016, or Word 2019.</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 xml:space="preserve">The </w:t>
      </w:r>
      <w:r>
        <w:rPr>
          <w:i/>
        </w:rPr>
        <w:t>standard defines the element &lt;draw:image-map&gt;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c.   </w:t>
      </w:r>
      <w:r>
        <w:rPr>
          <w:i/>
        </w:rPr>
        <w:t>The standard defines the element &lt;draw:image-map&gt;</w:t>
      </w:r>
    </w:p>
    <w:p w:rsidR="006A00B2" w:rsidRDefault="0057566E">
      <w:pPr>
        <w:pStyle w:val="Definition-Field2"/>
      </w:pPr>
      <w:r>
        <w:t>This element is not supported in PowerPoint 2010, PowerPoint 2013, Powe</w:t>
      </w:r>
      <w:r>
        <w:t>rPoint 2016, or PowerPoint 2019.</w:t>
      </w:r>
    </w:p>
    <w:p w:rsidR="006A00B2" w:rsidRDefault="0057566E">
      <w:pPr>
        <w:pStyle w:val="Heading3"/>
      </w:pPr>
      <w:bookmarkStart w:id="635" w:name="section_c669518a07cf4a15a49e4d715931edaa"/>
      <w:bookmarkStart w:id="636" w:name="_Toc79580367"/>
      <w:r>
        <w:t>Section 9.4, 3D Shapes</w:t>
      </w:r>
      <w:bookmarkEnd w:id="635"/>
      <w:bookmarkEnd w:id="636"/>
      <w:r>
        <w:fldChar w:fldCharType="begin"/>
      </w:r>
      <w:r>
        <w:instrText xml:space="preserve"> XE "3D Shapes"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c.   This is not support</w:t>
      </w:r>
      <w:r>
        <w:t>ed in PowerPoint 2010, PowerPoint 2013, PowerPoint 2016, or PowerPoint 2019.</w:t>
      </w:r>
    </w:p>
    <w:p w:rsidR="006A00B2" w:rsidRDefault="0057566E">
      <w:pPr>
        <w:pStyle w:val="Heading3"/>
      </w:pPr>
      <w:bookmarkStart w:id="637" w:name="section_cb7615af2ae14a1188c407bdb3358af9"/>
      <w:bookmarkStart w:id="638" w:name="_Toc79580368"/>
      <w:r>
        <w:t>Section 9.4.1, Scene</w:t>
      </w:r>
      <w:bookmarkEnd w:id="637"/>
      <w:bookmarkEnd w:id="638"/>
      <w:r>
        <w:fldChar w:fldCharType="begin"/>
      </w:r>
      <w:r>
        <w:instrText xml:space="preserve"> XE "Scene" </w:instrText>
      </w:r>
      <w:r>
        <w:fldChar w:fldCharType="end"/>
      </w:r>
    </w:p>
    <w:p w:rsidR="006A00B2" w:rsidRDefault="0057566E">
      <w:pPr>
        <w:pStyle w:val="Definition-Field"/>
      </w:pPr>
      <w:r>
        <w:t xml:space="preserve">a.   </w:t>
      </w:r>
      <w:r>
        <w:rPr>
          <w:i/>
        </w:rPr>
        <w:t>The standard defines the element &lt;dr3d:scene&gt;</w:t>
      </w:r>
    </w:p>
    <w:p w:rsidR="006A00B2" w:rsidRDefault="0057566E">
      <w:pPr>
        <w:pStyle w:val="Definition-Field2"/>
      </w:pPr>
      <w:r>
        <w:lastRenderedPageBreak/>
        <w:t>This element is not supported in Word 2010, Word 2013, Word 2016, or Word 2019.</w:t>
      </w:r>
    </w:p>
    <w:p w:rsidR="006A00B2" w:rsidRDefault="0057566E">
      <w:pPr>
        <w:pStyle w:val="Definition-Field"/>
      </w:pPr>
      <w:r>
        <w:t xml:space="preserve">b.   </w:t>
      </w:r>
      <w:r>
        <w:rPr>
          <w:i/>
        </w:rPr>
        <w:t>The stan</w:t>
      </w:r>
      <w:r>
        <w:rPr>
          <w:i/>
        </w:rPr>
        <w:t>dard defines the element &lt;dr3d:scene&gt;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c.   </w:t>
      </w:r>
      <w:r>
        <w:rPr>
          <w:i/>
        </w:rPr>
        <w:t>The standard defines the element &lt;dr3d:scene&gt;</w:t>
      </w:r>
    </w:p>
    <w:p w:rsidR="006A00B2" w:rsidRDefault="0057566E">
      <w:pPr>
        <w:pStyle w:val="Definition-Field2"/>
      </w:pPr>
      <w:r>
        <w:t>This element is not supported in PowerPoint 2010, PowerPoint 2013, PowerPoint 2016,</w:t>
      </w:r>
      <w:r>
        <w:t xml:space="preserve"> or PowerPoint 2019.</w:t>
      </w:r>
    </w:p>
    <w:p w:rsidR="006A00B2" w:rsidRDefault="0057566E">
      <w:pPr>
        <w:pStyle w:val="Heading3"/>
      </w:pPr>
      <w:bookmarkStart w:id="639" w:name="section_1b6a333b466240d496c3286d3f2ac543"/>
      <w:bookmarkStart w:id="640" w:name="_Toc79580369"/>
      <w:r>
        <w:t>Section 9.4.2, Light</w:t>
      </w:r>
      <w:bookmarkEnd w:id="639"/>
      <w:bookmarkEnd w:id="640"/>
      <w:r>
        <w:fldChar w:fldCharType="begin"/>
      </w:r>
      <w:r>
        <w:instrText xml:space="preserve"> XE "Light" </w:instrText>
      </w:r>
      <w:r>
        <w:fldChar w:fldCharType="end"/>
      </w:r>
    </w:p>
    <w:p w:rsidR="006A00B2" w:rsidRDefault="0057566E">
      <w:pPr>
        <w:pStyle w:val="Definition-Field"/>
      </w:pPr>
      <w:r>
        <w:t xml:space="preserve">a.   </w:t>
      </w:r>
      <w:r>
        <w:rPr>
          <w:i/>
        </w:rPr>
        <w:t>The standard defines the element &lt;dr3d:light&gt;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&lt;dr3d:light&gt;</w:t>
      </w:r>
    </w:p>
    <w:p w:rsidR="006A00B2" w:rsidRDefault="0057566E">
      <w:pPr>
        <w:pStyle w:val="Definition-Field2"/>
      </w:pPr>
      <w:r>
        <w:t xml:space="preserve">This element is </w:t>
      </w:r>
      <w:r>
        <w:t>not supported in Excel 2010, Excel 2013, Excel 2016, or Excel 2019.</w:t>
      </w:r>
    </w:p>
    <w:p w:rsidR="006A00B2" w:rsidRDefault="0057566E">
      <w:pPr>
        <w:pStyle w:val="Definition-Field"/>
      </w:pPr>
      <w:r>
        <w:t xml:space="preserve">c.   </w:t>
      </w:r>
      <w:r>
        <w:rPr>
          <w:i/>
        </w:rPr>
        <w:t>The standard defines the element &lt;dr3d:light&gt;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641" w:name="section_8ac0010b5f954cdebd72a5f162b66c09"/>
      <w:bookmarkStart w:id="642" w:name="_Toc79580370"/>
      <w:r>
        <w:t>Section 9.4.3, Cube</w:t>
      </w:r>
      <w:bookmarkEnd w:id="641"/>
      <w:bookmarkEnd w:id="642"/>
      <w:r>
        <w:fldChar w:fldCharType="begin"/>
      </w:r>
      <w:r>
        <w:instrText xml:space="preserve"> XE "Cube" </w:instrText>
      </w:r>
      <w:r>
        <w:fldChar w:fldCharType="end"/>
      </w:r>
    </w:p>
    <w:p w:rsidR="006A00B2" w:rsidRDefault="0057566E">
      <w:pPr>
        <w:pStyle w:val="Definition-Field"/>
      </w:pPr>
      <w:r>
        <w:t xml:space="preserve">a.   </w:t>
      </w:r>
      <w:r>
        <w:rPr>
          <w:i/>
        </w:rPr>
        <w:t>The standard defines the element &lt;dr3d:cube&gt;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&lt;dr3d:cube&gt;</w:t>
      </w:r>
    </w:p>
    <w:p w:rsidR="006A00B2" w:rsidRDefault="0057566E">
      <w:pPr>
        <w:pStyle w:val="Definition-Field2"/>
      </w:pPr>
      <w:r>
        <w:t xml:space="preserve">This element is not supported in Excel 2010, Excel 2013, Excel 2016, or </w:t>
      </w:r>
      <w:r>
        <w:t>Excel 2019.</w:t>
      </w:r>
    </w:p>
    <w:p w:rsidR="006A00B2" w:rsidRDefault="0057566E">
      <w:pPr>
        <w:pStyle w:val="Definition-Field"/>
      </w:pPr>
      <w:r>
        <w:t xml:space="preserve">c.   </w:t>
      </w:r>
      <w:r>
        <w:rPr>
          <w:i/>
        </w:rPr>
        <w:t>The standard defines the element &lt;dr3d:cube&gt;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643" w:name="section_31314e8a4dd840738c904f1b88496ac7"/>
      <w:bookmarkStart w:id="644" w:name="_Toc79580371"/>
      <w:r>
        <w:t>Section 9.4.4, Sphere</w:t>
      </w:r>
      <w:bookmarkEnd w:id="643"/>
      <w:bookmarkEnd w:id="644"/>
      <w:r>
        <w:fldChar w:fldCharType="begin"/>
      </w:r>
      <w:r>
        <w:instrText xml:space="preserve"> XE "Sphere" </w:instrText>
      </w:r>
      <w:r>
        <w:fldChar w:fldCharType="end"/>
      </w:r>
    </w:p>
    <w:p w:rsidR="006A00B2" w:rsidRDefault="0057566E">
      <w:pPr>
        <w:pStyle w:val="Definition-Field"/>
      </w:pPr>
      <w:r>
        <w:t xml:space="preserve">a.   </w:t>
      </w:r>
      <w:r>
        <w:rPr>
          <w:i/>
        </w:rPr>
        <w:t>The standard defines the element &lt;dr3d:sphere&gt;</w:t>
      </w:r>
    </w:p>
    <w:p w:rsidR="006A00B2" w:rsidRDefault="0057566E">
      <w:pPr>
        <w:pStyle w:val="Definition-Field2"/>
      </w:pPr>
      <w:r>
        <w:t>T</w:t>
      </w:r>
      <w:r>
        <w:t>his element is not supported in Word 2010, Word 2013, Word 2016, or Word 2019.</w:t>
      </w:r>
    </w:p>
    <w:p w:rsidR="006A00B2" w:rsidRDefault="0057566E">
      <w:pPr>
        <w:pStyle w:val="Definition-Field"/>
      </w:pPr>
      <w:r>
        <w:t xml:space="preserve">b.   </w:t>
      </w:r>
      <w:r>
        <w:rPr>
          <w:i/>
        </w:rPr>
        <w:t>The standard defines the element &lt;dr3d:sphere&gt;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c.   </w:t>
      </w:r>
      <w:r>
        <w:rPr>
          <w:i/>
        </w:rPr>
        <w:t>The standard defines the element &lt;dr</w:t>
      </w:r>
      <w:r>
        <w:rPr>
          <w:i/>
        </w:rPr>
        <w:t>3d:sphere&gt;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645" w:name="section_0076177095654a5ca4b91d4995c0fd73"/>
      <w:bookmarkStart w:id="646" w:name="_Toc79580372"/>
      <w:r>
        <w:t>Section 9.4.5, Extrude</w:t>
      </w:r>
      <w:bookmarkEnd w:id="645"/>
      <w:bookmarkEnd w:id="646"/>
      <w:r>
        <w:fldChar w:fldCharType="begin"/>
      </w:r>
      <w:r>
        <w:instrText xml:space="preserve"> XE "Extrude" </w:instrText>
      </w:r>
      <w:r>
        <w:fldChar w:fldCharType="end"/>
      </w:r>
    </w:p>
    <w:p w:rsidR="006A00B2" w:rsidRDefault="0057566E">
      <w:pPr>
        <w:pStyle w:val="Definition-Field"/>
      </w:pPr>
      <w:r>
        <w:t xml:space="preserve">a.   </w:t>
      </w:r>
      <w:r>
        <w:rPr>
          <w:i/>
        </w:rPr>
        <w:t>The standard defines the element &lt;dr3d:extrude&gt;</w:t>
      </w:r>
    </w:p>
    <w:p w:rsidR="006A00B2" w:rsidRDefault="0057566E">
      <w:pPr>
        <w:pStyle w:val="Definition-Field2"/>
      </w:pPr>
      <w:r>
        <w:lastRenderedPageBreak/>
        <w:t xml:space="preserve">This element is not supported in Word 2010, Word </w:t>
      </w:r>
      <w:r>
        <w:t>2013, Word 2016, or Word 2019.</w:t>
      </w:r>
    </w:p>
    <w:p w:rsidR="006A00B2" w:rsidRDefault="0057566E">
      <w:pPr>
        <w:pStyle w:val="Definition-Field"/>
      </w:pPr>
      <w:r>
        <w:t xml:space="preserve">b.   </w:t>
      </w:r>
      <w:r>
        <w:rPr>
          <w:i/>
        </w:rPr>
        <w:t>The standard defines the element &lt;dr3d:extrude&gt;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c.   </w:t>
      </w:r>
      <w:r>
        <w:rPr>
          <w:i/>
        </w:rPr>
        <w:t>The standard defines the element &lt;dr3d:extrude&gt;</w:t>
      </w:r>
    </w:p>
    <w:p w:rsidR="006A00B2" w:rsidRDefault="0057566E">
      <w:pPr>
        <w:pStyle w:val="Definition-Field2"/>
      </w:pPr>
      <w:r>
        <w:t>This element is not supported in Po</w:t>
      </w:r>
      <w:r>
        <w:t>werPoint 2010, PowerPoint 2013, PowerPoint 2016, or PowerPoint 2019.</w:t>
      </w:r>
    </w:p>
    <w:p w:rsidR="006A00B2" w:rsidRDefault="0057566E">
      <w:pPr>
        <w:pStyle w:val="Heading3"/>
      </w:pPr>
      <w:bookmarkStart w:id="647" w:name="section_737211e4e93a44d99648419538053ee7"/>
      <w:bookmarkStart w:id="648" w:name="_Toc79580373"/>
      <w:r>
        <w:t>Section 9.4.6, Rotate</w:t>
      </w:r>
      <w:bookmarkEnd w:id="647"/>
      <w:bookmarkEnd w:id="648"/>
      <w:r>
        <w:fldChar w:fldCharType="begin"/>
      </w:r>
      <w:r>
        <w:instrText xml:space="preserve"> XE "Rotate" </w:instrText>
      </w:r>
      <w:r>
        <w:fldChar w:fldCharType="end"/>
      </w:r>
    </w:p>
    <w:p w:rsidR="006A00B2" w:rsidRDefault="0057566E">
      <w:pPr>
        <w:pStyle w:val="Definition-Field"/>
      </w:pPr>
      <w:r>
        <w:t xml:space="preserve">a.   </w:t>
      </w:r>
      <w:r>
        <w:rPr>
          <w:i/>
        </w:rPr>
        <w:t>The standard defines the element &lt;dr3d:rotate&gt;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 xml:space="preserve">The standard </w:t>
      </w:r>
      <w:r>
        <w:rPr>
          <w:i/>
        </w:rPr>
        <w:t>defines the element &lt;dr3d:rotate&gt;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c.   </w:t>
      </w:r>
      <w:r>
        <w:rPr>
          <w:i/>
        </w:rPr>
        <w:t>The standard defines the element &lt;dr3d:rotate&gt;</w:t>
      </w:r>
    </w:p>
    <w:p w:rsidR="006A00B2" w:rsidRDefault="0057566E">
      <w:pPr>
        <w:pStyle w:val="Definition-Field2"/>
      </w:pPr>
      <w:r>
        <w:t>This element is not supported in PowerPoint 2010, PowerPoint 2013, PowerPoint 2016, or</w:t>
      </w:r>
      <w:r>
        <w:t xml:space="preserve"> PowerPoint 2019.</w:t>
      </w:r>
    </w:p>
    <w:p w:rsidR="006A00B2" w:rsidRDefault="0057566E">
      <w:pPr>
        <w:pStyle w:val="Heading3"/>
      </w:pPr>
      <w:bookmarkStart w:id="649" w:name="section_7e47730aa95c44b8a4b673296c8a1e17"/>
      <w:bookmarkStart w:id="650" w:name="_Toc79580374"/>
      <w:r>
        <w:t>Section 9.5, Custom Shape</w:t>
      </w:r>
      <w:bookmarkEnd w:id="649"/>
      <w:bookmarkEnd w:id="650"/>
      <w:r>
        <w:fldChar w:fldCharType="begin"/>
      </w:r>
      <w:r>
        <w:instrText xml:space="preserve"> XE "Custom Shape" </w:instrText>
      </w:r>
      <w:r>
        <w:fldChar w:fldCharType="end"/>
      </w:r>
    </w:p>
    <w:p w:rsidR="006A00B2" w:rsidRDefault="0057566E">
      <w:pPr>
        <w:pStyle w:val="Definition-Field"/>
      </w:pPr>
      <w:r>
        <w:t xml:space="preserve">a.   </w:t>
      </w:r>
      <w:r>
        <w:rPr>
          <w:i/>
        </w:rPr>
        <w:t>The standard defines the element &lt;draw:custom-shape&gt;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draw:data, conta</w:t>
      </w:r>
      <w:r>
        <w:rPr>
          <w:i/>
        </w:rPr>
        <w:t>ined within the element &lt;draw:custom-shape&gt;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attribute draw:engine, contained within the element &lt;draw:custom-shape&gt;</w:t>
      </w:r>
    </w:p>
    <w:p w:rsidR="006A00B2" w:rsidRDefault="0057566E">
      <w:pPr>
        <w:pStyle w:val="Definition-Field2"/>
      </w:pPr>
      <w:r>
        <w:t xml:space="preserve">This attribute is not </w:t>
      </w:r>
      <w:r>
        <w:t>supported in Word 2010, Word 2013, Word 2016, or Word 2019.</w:t>
      </w:r>
    </w:p>
    <w:p w:rsidR="006A00B2" w:rsidRDefault="0057566E">
      <w:pPr>
        <w:pStyle w:val="Definition-Field"/>
      </w:pPr>
      <w:r>
        <w:t xml:space="preserve">d.   </w:t>
      </w:r>
      <w:r>
        <w:rPr>
          <w:i/>
        </w:rPr>
        <w:t>The standard defines the element &lt;draw:custom-shape&gt;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e.   </w:t>
      </w:r>
      <w:r>
        <w:rPr>
          <w:i/>
        </w:rPr>
        <w:t>The standard defines the attribute draw:data, contai</w:t>
      </w:r>
      <w:r>
        <w:rPr>
          <w:i/>
        </w:rPr>
        <w:t>ned within the element &lt;draw:custom-shape&gt;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f.   </w:t>
      </w:r>
      <w:r>
        <w:rPr>
          <w:i/>
        </w:rPr>
        <w:t>The standard defines the attribute draw:engine, contained within the element &lt;draw:custom-shape&gt;</w:t>
      </w:r>
    </w:p>
    <w:p w:rsidR="006A00B2" w:rsidRDefault="0057566E">
      <w:pPr>
        <w:pStyle w:val="Definition-Field2"/>
      </w:pPr>
      <w:r>
        <w:t>This attribute is not sup</w:t>
      </w:r>
      <w:r>
        <w:t>ported in Excel 2010, Excel 2013, Excel 2016, or Excel 2019.</w:t>
      </w:r>
    </w:p>
    <w:p w:rsidR="006A00B2" w:rsidRDefault="0057566E">
      <w:pPr>
        <w:pStyle w:val="Definition-Field"/>
      </w:pPr>
      <w:r>
        <w:t xml:space="preserve">g.   </w:t>
      </w:r>
      <w:r>
        <w:rPr>
          <w:i/>
        </w:rPr>
        <w:t>The standard defines the element &lt;draw:custom-shape&gt;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lastRenderedPageBreak/>
        <w:t xml:space="preserve">h.   </w:t>
      </w:r>
      <w:r>
        <w:rPr>
          <w:i/>
        </w:rPr>
        <w:t>The standard defines the attrib</w:t>
      </w:r>
      <w:r>
        <w:rPr>
          <w:i/>
        </w:rPr>
        <w:t>ute draw:data, contained within the element &lt;draw:custom-shape&gt;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i.   </w:t>
      </w:r>
      <w:r>
        <w:rPr>
          <w:i/>
        </w:rPr>
        <w:t>The standard defines the attribute draw:engine, contained within the element &lt;dra</w:t>
      </w:r>
      <w:r>
        <w:rPr>
          <w:i/>
        </w:rPr>
        <w:t>w:custom-shape&gt;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651" w:name="section_897c62a70c2f4648a09dfe50fc1076e6"/>
      <w:bookmarkStart w:id="652" w:name="_Toc79580375"/>
      <w:r>
        <w:t>Section 9.5.1, Enhanced Geometry</w:t>
      </w:r>
      <w:bookmarkEnd w:id="651"/>
      <w:bookmarkEnd w:id="652"/>
      <w:r>
        <w:fldChar w:fldCharType="begin"/>
      </w:r>
      <w:r>
        <w:instrText xml:space="preserve"> XE "Enhanced Geometry" </w:instrText>
      </w:r>
      <w:r>
        <w:fldChar w:fldCharType="end"/>
      </w:r>
    </w:p>
    <w:p w:rsidR="006A00B2" w:rsidRDefault="0057566E">
      <w:pPr>
        <w:pStyle w:val="Definition-Field"/>
      </w:pPr>
      <w:r>
        <w:t xml:space="preserve">a.   </w:t>
      </w:r>
      <w:r>
        <w:rPr>
          <w:i/>
        </w:rPr>
        <w:t>The standard defines the element &lt;draw:enhanced-geometry&gt;</w:t>
      </w:r>
    </w:p>
    <w:p w:rsidR="006A00B2" w:rsidRDefault="0057566E">
      <w:pPr>
        <w:pStyle w:val="Definition-Field2"/>
      </w:pPr>
      <w:r>
        <w:t>This element</w:t>
      </w:r>
      <w:r>
        <w:t xml:space="preserve"> is supported in Word 2010, Word 2013, Word 2016, and Word 2019.</w:t>
      </w:r>
    </w:p>
    <w:p w:rsidR="006A00B2" w:rsidRDefault="0057566E">
      <w:pPr>
        <w:pStyle w:val="Definition-Field"/>
      </w:pPr>
      <w:r>
        <w:t xml:space="preserve">b.   </w:t>
      </w:r>
      <w:r>
        <w:rPr>
          <w:i/>
        </w:rPr>
        <w:t>The standard defines the attribute draw:concentric-gradient-fill-allowed, contained within the element &lt;draw:enhanced-geometry&gt;</w:t>
      </w:r>
    </w:p>
    <w:p w:rsidR="006A00B2" w:rsidRDefault="0057566E">
      <w:pPr>
        <w:pStyle w:val="Definition-Field2"/>
      </w:pPr>
      <w:r>
        <w:t>This attribute is not supported in Word 2010, Word 2013, W</w:t>
      </w:r>
      <w:r>
        <w:t>ord 2016, or Word 2019.</w:t>
      </w:r>
    </w:p>
    <w:p w:rsidR="006A00B2" w:rsidRDefault="0057566E">
      <w:pPr>
        <w:pStyle w:val="Definition-Field"/>
      </w:pPr>
      <w:r>
        <w:t xml:space="preserve">c.   </w:t>
      </w:r>
      <w:r>
        <w:rPr>
          <w:i/>
        </w:rPr>
        <w:t>The standard defines the attribute draw:extrusion-allowed, contained within the element &lt;draw:enhanced-geometry&gt;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w:t>
      </w:r>
      <w:r>
        <w:rPr>
          <w:i/>
        </w:rPr>
        <w:t>tribute draw:mirror-horizontal, contained within the element &lt;draw:enhanced-geometry&gt;</w:t>
      </w:r>
    </w:p>
    <w:p w:rsidR="006A00B2" w:rsidRDefault="0057566E">
      <w:pPr>
        <w:pStyle w:val="Definition-Field2"/>
      </w:pPr>
      <w:r>
        <w:t>This attribute is supported in Word 2010, Word 2013, Word 2016, and Word 2019.</w:t>
      </w:r>
    </w:p>
    <w:p w:rsidR="006A00B2" w:rsidRDefault="0057566E">
      <w:pPr>
        <w:pStyle w:val="Definition-Field"/>
      </w:pPr>
      <w:r>
        <w:t xml:space="preserve">e.   </w:t>
      </w:r>
      <w:r>
        <w:rPr>
          <w:i/>
        </w:rPr>
        <w:t xml:space="preserve">The standard defines the attribute draw:mirror-vertical, contained within the element </w:t>
      </w:r>
      <w:r>
        <w:rPr>
          <w:i/>
        </w:rPr>
        <w:t>&lt;draw:enhanced-geometry&gt;</w:t>
      </w:r>
    </w:p>
    <w:p w:rsidR="006A00B2" w:rsidRDefault="0057566E">
      <w:pPr>
        <w:pStyle w:val="Definition-Field2"/>
      </w:pPr>
      <w:r>
        <w:t>This attribute is supported in Word 2010, Word 2013, Word 2016, and Word 2019.</w:t>
      </w:r>
    </w:p>
    <w:p w:rsidR="006A00B2" w:rsidRDefault="0057566E">
      <w:pPr>
        <w:pStyle w:val="Definition-Field"/>
      </w:pPr>
      <w:r>
        <w:t xml:space="preserve">f.   </w:t>
      </w:r>
      <w:r>
        <w:rPr>
          <w:i/>
        </w:rPr>
        <w:t>The standard defines the attribute draw:text-path-allowed, contained within the element &lt;draw:enhanced-geometry&gt;</w:t>
      </w:r>
    </w:p>
    <w:p w:rsidR="006A00B2" w:rsidRDefault="0057566E">
      <w:pPr>
        <w:pStyle w:val="Definition-Field2"/>
      </w:pPr>
      <w:r>
        <w:t>This attribute is not supported in</w:t>
      </w:r>
      <w:r>
        <w:t xml:space="preserve"> Word 2010, Word 2013, Word 2016, or Word 2019.</w:t>
      </w:r>
    </w:p>
    <w:p w:rsidR="006A00B2" w:rsidRDefault="0057566E">
      <w:pPr>
        <w:pStyle w:val="Definition-Field"/>
      </w:pPr>
      <w:r>
        <w:t xml:space="preserve">g.   </w:t>
      </w:r>
      <w:r>
        <w:rPr>
          <w:i/>
        </w:rPr>
        <w:t>The standard defines the attribute draw:text-rotate-angle, contained within the element &lt;draw:enhanced-geometry&gt;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h.   </w:t>
      </w:r>
      <w:r>
        <w:rPr>
          <w:i/>
        </w:rPr>
        <w:t>The</w:t>
      </w:r>
      <w:r>
        <w:rPr>
          <w:i/>
        </w:rPr>
        <w:t xml:space="preserve"> standard defines the attribute draw:type, contained within the element &lt;draw:enhanced-geometry&gt;</w:t>
      </w:r>
    </w:p>
    <w:p w:rsidR="006A00B2" w:rsidRDefault="0057566E">
      <w:pPr>
        <w:pStyle w:val="Definition-Field2"/>
      </w:pPr>
      <w:r>
        <w:t>This attribute is supported in Word 2010, Word 2013, Word 2016, and Word 2019.</w:t>
      </w:r>
    </w:p>
    <w:p w:rsidR="006A00B2" w:rsidRDefault="0057566E">
      <w:pPr>
        <w:pStyle w:val="Definition-Field2"/>
      </w:pPr>
      <w:r>
        <w:t xml:space="preserve">The enumeration "non-primitive" is supported. Any other value for the draw:type </w:t>
      </w:r>
      <w:r>
        <w:t xml:space="preserve">attribute is ignored. </w:t>
      </w:r>
    </w:p>
    <w:p w:rsidR="006A00B2" w:rsidRDefault="0057566E">
      <w:pPr>
        <w:pStyle w:val="Definition-Field"/>
      </w:pPr>
      <w:r>
        <w:t xml:space="preserve">i.   </w:t>
      </w:r>
      <w:r>
        <w:rPr>
          <w:i/>
        </w:rPr>
        <w:t>The standard defines the attribute svg:view-box, contained within the element &lt;draw:enhanced-geometry&gt;</w:t>
      </w:r>
    </w:p>
    <w:p w:rsidR="006A00B2" w:rsidRDefault="0057566E">
      <w:pPr>
        <w:pStyle w:val="Definition-Field2"/>
      </w:pPr>
      <w:r>
        <w:t>This attribute is supported in Word 2010, Word 2013, Word 2016, and Word 2019.</w:t>
      </w:r>
    </w:p>
    <w:p w:rsidR="006A00B2" w:rsidRDefault="0057566E">
      <w:pPr>
        <w:pStyle w:val="Definition-Field"/>
      </w:pPr>
      <w:r>
        <w:lastRenderedPageBreak/>
        <w:t xml:space="preserve">j.   </w:t>
      </w:r>
      <w:r>
        <w:rPr>
          <w:i/>
        </w:rPr>
        <w:t>The standard defines the element &lt;draw:en</w:t>
      </w:r>
      <w:r>
        <w:rPr>
          <w:i/>
        </w:rPr>
        <w:t>hanced-geometry&gt;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k.   </w:t>
      </w:r>
      <w:r>
        <w:rPr>
          <w:i/>
        </w:rPr>
        <w:t>The standard defines the attribute draw:concentric-gradient-fill-allowed, contained within the element &lt;draw:enhanced-geometry&gt;</w:t>
      </w:r>
    </w:p>
    <w:p w:rsidR="006A00B2" w:rsidRDefault="0057566E">
      <w:pPr>
        <w:pStyle w:val="Definition-Field2"/>
      </w:pPr>
      <w:r>
        <w:t xml:space="preserve">This attribute is not </w:t>
      </w:r>
      <w:r>
        <w:t>supported in Excel 2010, Excel 2013, Excel 2016, or Excel 2019.</w:t>
      </w:r>
    </w:p>
    <w:p w:rsidR="006A00B2" w:rsidRDefault="0057566E">
      <w:pPr>
        <w:pStyle w:val="Definition-Field"/>
      </w:pPr>
      <w:r>
        <w:t xml:space="preserve">l.   </w:t>
      </w:r>
      <w:r>
        <w:rPr>
          <w:i/>
        </w:rPr>
        <w:t>The standard defines the attribute draw:extrusion-allowed, contained within the element &lt;draw:enhanced-geometry&gt;</w:t>
      </w:r>
    </w:p>
    <w:p w:rsidR="006A00B2" w:rsidRDefault="0057566E">
      <w:pPr>
        <w:pStyle w:val="Definition-Field2"/>
      </w:pPr>
      <w:r>
        <w:t xml:space="preserve">This attribute is not supported in Excel 2010, Excel 2013, Excel 2016, or </w:t>
      </w:r>
      <w:r>
        <w:t>Excel 2019.</w:t>
      </w:r>
    </w:p>
    <w:p w:rsidR="006A00B2" w:rsidRDefault="0057566E">
      <w:pPr>
        <w:pStyle w:val="Definition-Field"/>
      </w:pPr>
      <w:r>
        <w:t xml:space="preserve">m.   </w:t>
      </w:r>
      <w:r>
        <w:rPr>
          <w:i/>
        </w:rPr>
        <w:t>The standard defines the attribute draw:mirror-horizontal, contained within the element &lt;draw:enhanced-geometry&gt;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n.   </w:t>
      </w:r>
      <w:r>
        <w:rPr>
          <w:i/>
        </w:rPr>
        <w:t>The standard defines the attribute dra</w:t>
      </w:r>
      <w:r>
        <w:rPr>
          <w:i/>
        </w:rPr>
        <w:t>w:mirror-vertical, contained within the element &lt;draw:enhanced-geometry&gt;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o.   </w:t>
      </w:r>
      <w:r>
        <w:rPr>
          <w:i/>
        </w:rPr>
        <w:t>The standard defines the attribute draw:text-path-allowed, contained within the element &lt;draw:e</w:t>
      </w:r>
      <w:r>
        <w:rPr>
          <w:i/>
        </w:rPr>
        <w:t>nhanced-geometry&gt;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p.   </w:t>
      </w:r>
      <w:r>
        <w:rPr>
          <w:i/>
        </w:rPr>
        <w:t>The standard defines the attribute draw:text-rotate-angle, contained within the element &lt;draw:enhanced-geometry&gt;</w:t>
      </w:r>
    </w:p>
    <w:p w:rsidR="006A00B2" w:rsidRDefault="0057566E">
      <w:pPr>
        <w:pStyle w:val="Definition-Field2"/>
      </w:pPr>
      <w:r>
        <w:t>This attribute is not supported in</w:t>
      </w:r>
      <w:r>
        <w:t xml:space="preserve"> Excel 2010, Excel 2013, Excel 2016, or Excel 2019.</w:t>
      </w:r>
    </w:p>
    <w:p w:rsidR="006A00B2" w:rsidRDefault="0057566E">
      <w:pPr>
        <w:pStyle w:val="Definition-Field"/>
      </w:pPr>
      <w:r>
        <w:t xml:space="preserve">q.   </w:t>
      </w:r>
      <w:r>
        <w:rPr>
          <w:i/>
        </w:rPr>
        <w:t>The standard defines the attribute draw:type, contained within the element &lt;draw:enhanced-geometry&gt;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The enumeration </w:t>
      </w:r>
      <w:r>
        <w:t xml:space="preserve">"non-primitive" is supported. Any other value for the draw:type attribute is ignored. </w:t>
      </w:r>
    </w:p>
    <w:p w:rsidR="006A00B2" w:rsidRDefault="0057566E">
      <w:pPr>
        <w:pStyle w:val="Definition-Field"/>
      </w:pPr>
      <w:r>
        <w:t xml:space="preserve">r.   </w:t>
      </w:r>
      <w:r>
        <w:rPr>
          <w:i/>
        </w:rPr>
        <w:t>The standard defines the attribute svg:view-box, contained within the element &lt;draw:enhanced-geometry&gt;</w:t>
      </w:r>
    </w:p>
    <w:p w:rsidR="006A00B2" w:rsidRDefault="0057566E">
      <w:pPr>
        <w:pStyle w:val="Definition-Field2"/>
      </w:pPr>
      <w:r>
        <w:t xml:space="preserve">This attribute is supported in Excel 2010, Excel 2013, Excel </w:t>
      </w:r>
      <w:r>
        <w:t>2016, and Excel 2019.</w:t>
      </w:r>
    </w:p>
    <w:p w:rsidR="006A00B2" w:rsidRDefault="0057566E">
      <w:pPr>
        <w:pStyle w:val="Definition-Field"/>
      </w:pPr>
      <w:r>
        <w:t xml:space="preserve">s.   </w:t>
      </w:r>
      <w:r>
        <w:rPr>
          <w:i/>
        </w:rPr>
        <w:t>The standard defines the element &lt;draw:enhanced-geometry&gt;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t.   </w:t>
      </w:r>
      <w:r>
        <w:rPr>
          <w:i/>
        </w:rPr>
        <w:t>The standard defines the attribute draw:concentric-gradient-fill-</w:t>
      </w:r>
      <w:r>
        <w:rPr>
          <w:i/>
        </w:rPr>
        <w:t>allowed, contained within the element &lt;draw:enhanced-geometry&gt;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u.   </w:t>
      </w:r>
      <w:r>
        <w:rPr>
          <w:i/>
        </w:rPr>
        <w:t xml:space="preserve">The standard defines the attribute draw:extrusion-allowed, contained within the </w:t>
      </w:r>
      <w:r>
        <w:rPr>
          <w:i/>
        </w:rPr>
        <w:t>element &lt;draw:enhanced-geometry&gt;</w:t>
      </w:r>
    </w:p>
    <w:p w:rsidR="006A00B2" w:rsidRDefault="0057566E">
      <w:pPr>
        <w:pStyle w:val="Definition-Field2"/>
      </w:pPr>
      <w:r>
        <w:lastRenderedPageBreak/>
        <w:t>This attribute is not supported in PowerPoint 2010, PowerPoint 2013, PowerPoint 2016, or PowerPoint 2019.</w:t>
      </w:r>
    </w:p>
    <w:p w:rsidR="006A00B2" w:rsidRDefault="0057566E">
      <w:pPr>
        <w:pStyle w:val="Definition-Field"/>
      </w:pPr>
      <w:r>
        <w:t xml:space="preserve">v.   </w:t>
      </w:r>
      <w:r>
        <w:rPr>
          <w:i/>
        </w:rPr>
        <w:t>The standard defines the attribute draw:mirror-horizontal, contained within the element &lt;draw:enhanced-geometry&gt;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w.   </w:t>
      </w:r>
      <w:r>
        <w:rPr>
          <w:i/>
        </w:rPr>
        <w:t>The standard defines the attribute draw:mirror-vertical, contained within the element &lt;draw:enhanced-geometry&gt;</w:t>
      </w:r>
    </w:p>
    <w:p w:rsidR="006A00B2" w:rsidRDefault="0057566E">
      <w:pPr>
        <w:pStyle w:val="Definition-Field2"/>
      </w:pPr>
      <w:r>
        <w:t>This attribute is supported in Power</w:t>
      </w:r>
      <w:r>
        <w:t>Point 2010, PowerPoint 2013, PowerPoint 2016, and PowerPoint 2019.</w:t>
      </w:r>
    </w:p>
    <w:p w:rsidR="006A00B2" w:rsidRDefault="0057566E">
      <w:pPr>
        <w:pStyle w:val="Definition-Field"/>
      </w:pPr>
      <w:r>
        <w:t xml:space="preserve">x.   </w:t>
      </w:r>
      <w:r>
        <w:rPr>
          <w:i/>
        </w:rPr>
        <w:t>The standard defines the attribute draw:text-path-allowed, contained within the element &lt;draw:enhanced-geometry&gt;</w:t>
      </w:r>
    </w:p>
    <w:p w:rsidR="006A00B2" w:rsidRDefault="0057566E">
      <w:pPr>
        <w:pStyle w:val="Definition-Field2"/>
      </w:pPr>
      <w:r>
        <w:t>This attribute is not supported in PowerPoint 2010, PowerPoint 2013, Po</w:t>
      </w:r>
      <w:r>
        <w:t>werPoint 2016, or PowerPoint 2019.</w:t>
      </w:r>
    </w:p>
    <w:p w:rsidR="006A00B2" w:rsidRDefault="0057566E">
      <w:pPr>
        <w:pStyle w:val="Definition-Field"/>
      </w:pPr>
      <w:r>
        <w:t xml:space="preserve">y.   </w:t>
      </w:r>
      <w:r>
        <w:rPr>
          <w:i/>
        </w:rPr>
        <w:t>The standard defines the attribute draw:text-rotate-angle, contained within the element &lt;draw:enhanced-geometry&gt;</w:t>
      </w:r>
    </w:p>
    <w:p w:rsidR="006A00B2" w:rsidRDefault="0057566E">
      <w:pPr>
        <w:pStyle w:val="Definition-Field2"/>
      </w:pPr>
      <w:r>
        <w:t>This attribute is not supported in PowerPoint 2010, PowerPoint 2013, PowerPoint 2016, or PowerPoint 201</w:t>
      </w:r>
      <w:r>
        <w:t>9.</w:t>
      </w:r>
    </w:p>
    <w:p w:rsidR="006A00B2" w:rsidRDefault="0057566E">
      <w:pPr>
        <w:pStyle w:val="Definition-Field"/>
      </w:pPr>
      <w:r>
        <w:t xml:space="preserve">z.   </w:t>
      </w:r>
      <w:r>
        <w:rPr>
          <w:i/>
        </w:rPr>
        <w:t>The standard defines the attribute draw:type, contained within the element &lt;draw:enhanced-geometry&gt;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The enumeration "non-primitive" is supported.</w:t>
      </w:r>
      <w:r>
        <w:t xml:space="preserve"> Any other value for the draw:type attribute is ignored. </w:t>
      </w:r>
    </w:p>
    <w:p w:rsidR="006A00B2" w:rsidRDefault="0057566E">
      <w:pPr>
        <w:pStyle w:val="Definition-Field"/>
      </w:pPr>
      <w:r>
        <w:t xml:space="preserve">aa.  </w:t>
      </w:r>
      <w:r>
        <w:rPr>
          <w:i/>
        </w:rPr>
        <w:t>The standard defines the attribute svg:view-box, contained within the element &lt;draw:enhanced-geometry&gt;</w:t>
      </w:r>
    </w:p>
    <w:p w:rsidR="006A00B2" w:rsidRDefault="0057566E">
      <w:pPr>
        <w:pStyle w:val="Definition-Field2"/>
      </w:pPr>
      <w:r>
        <w:t>This attribute is supported in PowerPoint 2010, PowerPoint 2013, PowerPoint 2016, and Powe</w:t>
      </w:r>
      <w:r>
        <w:t>rPoint 2019.</w:t>
      </w:r>
    </w:p>
    <w:p w:rsidR="006A00B2" w:rsidRDefault="0057566E">
      <w:pPr>
        <w:pStyle w:val="Heading3"/>
      </w:pPr>
      <w:bookmarkStart w:id="653" w:name="section_64f0222215dd4aacb9710028208212e4"/>
      <w:bookmarkStart w:id="654" w:name="_Toc79580376"/>
      <w:r>
        <w:t>Section 9.5.2, Enhanced Geometry - Extrusion Attributes</w:t>
      </w:r>
      <w:bookmarkEnd w:id="653"/>
      <w:bookmarkEnd w:id="654"/>
      <w:r>
        <w:fldChar w:fldCharType="begin"/>
      </w:r>
      <w:r>
        <w:instrText xml:space="preserve"> XE "Enhanced Geometry - Extrusion Attributes" </w:instrText>
      </w:r>
      <w:r>
        <w:fldChar w:fldCharType="end"/>
      </w:r>
    </w:p>
    <w:p w:rsidR="006A00B2" w:rsidRDefault="0057566E">
      <w:pPr>
        <w:pStyle w:val="Definition-Field"/>
      </w:pPr>
      <w:r>
        <w:t xml:space="preserve">a.   </w:t>
      </w:r>
      <w:r>
        <w:rPr>
          <w:i/>
        </w:rPr>
        <w:t>The standard defines the attribute dr3d:projection, contained within the element &lt;draw:enhanced-geometry&gt;</w:t>
      </w:r>
    </w:p>
    <w:p w:rsidR="006A00B2" w:rsidRDefault="0057566E">
      <w:pPr>
        <w:pStyle w:val="Definition-Field2"/>
      </w:pPr>
      <w:r>
        <w:t>Word 2013 supports this att</w:t>
      </w:r>
      <w:r>
        <w:t xml:space="preserve">ribute for the &lt;draw:custom-shape&gt; element. </w:t>
      </w:r>
    </w:p>
    <w:p w:rsidR="006A00B2" w:rsidRDefault="0057566E">
      <w:pPr>
        <w:pStyle w:val="Definition-Field"/>
      </w:pPr>
      <w:r>
        <w:t xml:space="preserve">b.   </w:t>
      </w:r>
      <w:r>
        <w:rPr>
          <w:i/>
        </w:rPr>
        <w:t>The standard defines the attribute dr3d:shade-mode, contained within the element &lt;draw:enhanced-geometry&gt;</w:t>
      </w:r>
    </w:p>
    <w:p w:rsidR="006A00B2" w:rsidRDefault="0057566E">
      <w:pPr>
        <w:pStyle w:val="Definition-Field2"/>
      </w:pPr>
      <w:r>
        <w:t xml:space="preserve">Word 2013 supports this attribute for the &lt;draw:custom-shape&gt; element. </w:t>
      </w:r>
    </w:p>
    <w:p w:rsidR="006A00B2" w:rsidRDefault="0057566E">
      <w:pPr>
        <w:pStyle w:val="Definition-Field"/>
      </w:pPr>
      <w:r>
        <w:t xml:space="preserve">c.   </w:t>
      </w:r>
      <w:r>
        <w:rPr>
          <w:i/>
        </w:rPr>
        <w:t xml:space="preserve">The standard defines </w:t>
      </w:r>
      <w:r>
        <w:rPr>
          <w:i/>
        </w:rPr>
        <w:t>the property "draft", contained within the attribute dr3d:shade-mode, contained within the element &lt;draw:enhanced-geometry&gt;</w:t>
      </w:r>
    </w:p>
    <w:p w:rsidR="006A00B2" w:rsidRDefault="0057566E">
      <w:pPr>
        <w:pStyle w:val="Definition-Field2"/>
      </w:pPr>
      <w:r>
        <w:t xml:space="preserve">Word 2013 supports this enum for the &lt;draw:custom-shape&gt; element. </w:t>
      </w:r>
    </w:p>
    <w:p w:rsidR="006A00B2" w:rsidRDefault="0057566E">
      <w:pPr>
        <w:pStyle w:val="Definition-Field"/>
      </w:pPr>
      <w:r>
        <w:t xml:space="preserve">d.   </w:t>
      </w:r>
      <w:r>
        <w:rPr>
          <w:i/>
        </w:rPr>
        <w:t>The standard defines the property "flat", contained within t</w:t>
      </w:r>
      <w:r>
        <w:rPr>
          <w:i/>
        </w:rPr>
        <w:t>he attribute dr3d:shade-mode, contained within the element &lt;draw:enhanced-geometry&gt;</w:t>
      </w:r>
    </w:p>
    <w:p w:rsidR="006A00B2" w:rsidRDefault="0057566E">
      <w:pPr>
        <w:pStyle w:val="Definition-Field2"/>
      </w:pPr>
      <w:r>
        <w:lastRenderedPageBreak/>
        <w:t xml:space="preserve">Word 2013 does not support this enum for draw:custom-shape.  Word changes this to gourard. </w:t>
      </w:r>
    </w:p>
    <w:p w:rsidR="006A00B2" w:rsidRDefault="0057566E">
      <w:pPr>
        <w:pStyle w:val="Definition-Field"/>
      </w:pPr>
      <w:r>
        <w:t xml:space="preserve">e.   </w:t>
      </w:r>
      <w:r>
        <w:rPr>
          <w:i/>
        </w:rPr>
        <w:t>The standard defines the property "gourard", contained within the attribute</w:t>
      </w:r>
      <w:r>
        <w:rPr>
          <w:i/>
        </w:rPr>
        <w:t xml:space="preserve"> dr3d:shade-mode, contained within the element &lt;draw:enhanced-geometry&gt;</w:t>
      </w:r>
    </w:p>
    <w:p w:rsidR="006A00B2" w:rsidRDefault="0057566E">
      <w:pPr>
        <w:pStyle w:val="Definition-Field2"/>
      </w:pPr>
      <w:r>
        <w:t xml:space="preserve">Word 2013 supports this enum for the &lt;draw:custom-shape&gt; element. </w:t>
      </w:r>
    </w:p>
    <w:p w:rsidR="006A00B2" w:rsidRDefault="0057566E">
      <w:pPr>
        <w:pStyle w:val="Definition-Field"/>
      </w:pPr>
      <w:r>
        <w:t xml:space="preserve">f.   </w:t>
      </w:r>
      <w:r>
        <w:rPr>
          <w:i/>
        </w:rPr>
        <w:t xml:space="preserve">The standard defines the property "phong", contained within the attribute dr3d:shade-mode, contained within the </w:t>
      </w:r>
      <w:r>
        <w:rPr>
          <w:i/>
        </w:rPr>
        <w:t>element &lt;draw:enhanced-geometry&gt;</w:t>
      </w:r>
    </w:p>
    <w:p w:rsidR="006A00B2" w:rsidRDefault="0057566E">
      <w:pPr>
        <w:pStyle w:val="Definition-Field2"/>
      </w:pPr>
      <w:r>
        <w:t xml:space="preserve">Word 2013 does not support this enum for draw:custom-shape.  Word changes this to gourard. </w:t>
      </w:r>
    </w:p>
    <w:p w:rsidR="006A00B2" w:rsidRDefault="0057566E">
      <w:pPr>
        <w:pStyle w:val="Definition-Field"/>
      </w:pPr>
      <w:r>
        <w:t xml:space="preserve">g.   </w:t>
      </w:r>
      <w:r>
        <w:rPr>
          <w:i/>
        </w:rPr>
        <w:t>The standard defines the attribute draw:extrusion, contained within the element &lt;draw:enhanced-geometry&gt;</w:t>
      </w:r>
    </w:p>
    <w:p w:rsidR="006A00B2" w:rsidRDefault="0057566E">
      <w:pPr>
        <w:pStyle w:val="Definition-Field2"/>
      </w:pPr>
      <w:r>
        <w:t xml:space="preserve">Word 2013 supports this attribute for the &lt;draw:custom-shape&gt; element. </w:t>
      </w:r>
    </w:p>
    <w:p w:rsidR="006A00B2" w:rsidRDefault="0057566E">
      <w:pPr>
        <w:pStyle w:val="Definition-Field"/>
      </w:pPr>
      <w:r>
        <w:t xml:space="preserve">h.   </w:t>
      </w:r>
      <w:r>
        <w:rPr>
          <w:i/>
        </w:rPr>
        <w:t>The standard defines the attribute draw:extrusion-brightness, contained within the element &lt;draw:enhanced-geometry&gt;</w:t>
      </w:r>
    </w:p>
    <w:p w:rsidR="006A00B2" w:rsidRDefault="0057566E">
      <w:pPr>
        <w:pStyle w:val="Definition-Field2"/>
      </w:pPr>
      <w:r>
        <w:t>Word 2013 supports this attribute for the &lt;draw:custom-shape&gt; e</w:t>
      </w:r>
      <w:r>
        <w:t xml:space="preserve">lement. </w:t>
      </w:r>
    </w:p>
    <w:p w:rsidR="006A00B2" w:rsidRDefault="0057566E">
      <w:pPr>
        <w:pStyle w:val="Definition-Field"/>
      </w:pPr>
      <w:r>
        <w:t xml:space="preserve">i.   </w:t>
      </w:r>
      <w:r>
        <w:rPr>
          <w:i/>
        </w:rPr>
        <w:t>The standard defines the attribute draw:extrusion-color, contained within the element &lt;draw:enhanced-geometry&gt;</w:t>
      </w:r>
    </w:p>
    <w:p w:rsidR="006A00B2" w:rsidRDefault="0057566E">
      <w:pPr>
        <w:pStyle w:val="Definition-Field2"/>
      </w:pPr>
      <w:r>
        <w:t xml:space="preserve">Word 2013 supports this attribute for the &lt;draw:custom-shape&gt; element. </w:t>
      </w:r>
    </w:p>
    <w:p w:rsidR="006A00B2" w:rsidRDefault="0057566E">
      <w:pPr>
        <w:pStyle w:val="Definition-Field"/>
      </w:pPr>
      <w:r>
        <w:t xml:space="preserve">j.   </w:t>
      </w:r>
      <w:r>
        <w:rPr>
          <w:i/>
        </w:rPr>
        <w:t>The standard defines the attribute draw:extrusion-dept</w:t>
      </w:r>
      <w:r>
        <w:rPr>
          <w:i/>
        </w:rPr>
        <w:t>h, contained within the element &lt;draw:enhanced-geometry&gt;</w:t>
      </w:r>
    </w:p>
    <w:p w:rsidR="006A00B2" w:rsidRDefault="0057566E">
      <w:pPr>
        <w:pStyle w:val="Definition-Field2"/>
      </w:pPr>
      <w:r>
        <w:t xml:space="preserve">Word 2013 supports this attribute for the &lt;draw:custom-shape&gt; element. </w:t>
      </w:r>
    </w:p>
    <w:p w:rsidR="006A00B2" w:rsidRDefault="0057566E">
      <w:pPr>
        <w:pStyle w:val="Definition-Field"/>
      </w:pPr>
      <w:r>
        <w:t xml:space="preserve">k.   </w:t>
      </w:r>
      <w:r>
        <w:rPr>
          <w:i/>
        </w:rPr>
        <w:t>The standard defines the attribute draw:extrusion-diffusion, contained within the element &lt;draw:enhanced-geometry&gt;</w:t>
      </w:r>
    </w:p>
    <w:p w:rsidR="006A00B2" w:rsidRDefault="0057566E">
      <w:pPr>
        <w:pStyle w:val="Definition-Field2"/>
      </w:pPr>
      <w:r>
        <w:t>Word 20</w:t>
      </w:r>
      <w:r>
        <w:t xml:space="preserve">13 does not support this attribute for draw:custom-shape.  Word always writes out the value 65.536% for this attribute. </w:t>
      </w:r>
    </w:p>
    <w:p w:rsidR="006A00B2" w:rsidRDefault="0057566E">
      <w:pPr>
        <w:pStyle w:val="Definition-Field"/>
      </w:pPr>
      <w:r>
        <w:t xml:space="preserve">l.   </w:t>
      </w:r>
      <w:r>
        <w:rPr>
          <w:i/>
        </w:rPr>
        <w:t>The standard defines the attribute draw:extrusion-first-light-direction, contained within the element &lt;draw:enhanced-geometry&gt;</w:t>
      </w:r>
    </w:p>
    <w:p w:rsidR="006A00B2" w:rsidRDefault="0057566E">
      <w:pPr>
        <w:pStyle w:val="Definition-Field2"/>
      </w:pPr>
      <w:r>
        <w:t>Wor</w:t>
      </w:r>
      <w:r>
        <w:t xml:space="preserve">d 2013 supports this attribute for draw:custom-shape. </w:t>
      </w:r>
    </w:p>
    <w:p w:rsidR="006A00B2" w:rsidRDefault="0057566E">
      <w:pPr>
        <w:pStyle w:val="Definition-Field"/>
      </w:pPr>
      <w:r>
        <w:t xml:space="preserve">m.   </w:t>
      </w:r>
      <w:r>
        <w:rPr>
          <w:i/>
        </w:rPr>
        <w:t>The standard defines the attribute draw:extrusion-first-light-harsh, contained within the element &lt;draw:enhanced-geometry&gt;</w:t>
      </w:r>
    </w:p>
    <w:p w:rsidR="006A00B2" w:rsidRDefault="0057566E">
      <w:pPr>
        <w:pStyle w:val="Definition-Field2"/>
      </w:pPr>
      <w:r>
        <w:t>Word 2013 does not support this attribute for the &lt;draw:custom-shape&gt; ele</w:t>
      </w:r>
      <w:r>
        <w:t xml:space="preserve">ment. </w:t>
      </w:r>
    </w:p>
    <w:p w:rsidR="006A00B2" w:rsidRDefault="0057566E">
      <w:pPr>
        <w:pStyle w:val="Definition-Field"/>
      </w:pPr>
      <w:r>
        <w:t xml:space="preserve">n.   </w:t>
      </w:r>
      <w:r>
        <w:rPr>
          <w:i/>
        </w:rPr>
        <w:t>The standard defines the attribute draw:extrusion-first-light-level, contained within the element &lt;draw:enhanced-geometry&gt;</w:t>
      </w:r>
    </w:p>
    <w:p w:rsidR="006A00B2" w:rsidRDefault="0057566E">
      <w:pPr>
        <w:pStyle w:val="Definition-Field2"/>
      </w:pPr>
      <w:r>
        <w:t xml:space="preserve">Word 2013 does not support this attribute for the &lt;draw:custom-shape&gt; element. </w:t>
      </w:r>
    </w:p>
    <w:p w:rsidR="006A00B2" w:rsidRDefault="0057566E">
      <w:pPr>
        <w:pStyle w:val="Definition-Field"/>
      </w:pPr>
      <w:r>
        <w:t xml:space="preserve">o.   </w:t>
      </w:r>
      <w:r>
        <w:rPr>
          <w:i/>
        </w:rPr>
        <w:t>The standard defines the attribute d</w:t>
      </w:r>
      <w:r>
        <w:rPr>
          <w:i/>
        </w:rPr>
        <w:t>raw:extrusion-light-face, contained within the element &lt;draw:enhanced-geometry&gt;</w:t>
      </w:r>
    </w:p>
    <w:p w:rsidR="006A00B2" w:rsidRDefault="0057566E">
      <w:pPr>
        <w:pStyle w:val="Definition-Field2"/>
      </w:pPr>
      <w:r>
        <w:t xml:space="preserve">Word 2013 does not support this attribute for the &lt;draw:custom-shape&gt; element. </w:t>
      </w:r>
    </w:p>
    <w:p w:rsidR="006A00B2" w:rsidRDefault="0057566E">
      <w:pPr>
        <w:pStyle w:val="Definition-Field"/>
      </w:pPr>
      <w:r>
        <w:t xml:space="preserve">p.   </w:t>
      </w:r>
      <w:r>
        <w:rPr>
          <w:i/>
        </w:rPr>
        <w:t>The standard defines the attribute draw:extrusion-metal, contained within the element &lt;draw</w:t>
      </w:r>
      <w:r>
        <w:rPr>
          <w:i/>
        </w:rPr>
        <w:t>:enhanced-geometry&gt;</w:t>
      </w:r>
    </w:p>
    <w:p w:rsidR="006A00B2" w:rsidRDefault="0057566E">
      <w:pPr>
        <w:pStyle w:val="Definition-Field2"/>
      </w:pPr>
      <w:r>
        <w:t xml:space="preserve">Word 2013 supports this attribute for the &lt;draw:custom-shape&gt; element. </w:t>
      </w:r>
    </w:p>
    <w:p w:rsidR="006A00B2" w:rsidRDefault="0057566E">
      <w:pPr>
        <w:pStyle w:val="Definition-Field"/>
      </w:pPr>
      <w:r>
        <w:lastRenderedPageBreak/>
        <w:t xml:space="preserve">q.   </w:t>
      </w:r>
      <w:r>
        <w:rPr>
          <w:i/>
        </w:rPr>
        <w:t>The standard defines the attribute draw:extrusion-number-of-line-segments, contained within the element &lt;draw:enhanced-geometry&gt;</w:t>
      </w:r>
    </w:p>
    <w:p w:rsidR="006A00B2" w:rsidRDefault="0057566E">
      <w:pPr>
        <w:pStyle w:val="Definition-Field2"/>
      </w:pPr>
      <w:r>
        <w:t>Word 2013 does not support thi</w:t>
      </w:r>
      <w:r>
        <w:t xml:space="preserve">s attribute for the &lt;draw:custom-shape&gt; element. </w:t>
      </w:r>
    </w:p>
    <w:p w:rsidR="006A00B2" w:rsidRDefault="0057566E">
      <w:pPr>
        <w:pStyle w:val="Definition-Field"/>
      </w:pPr>
      <w:r>
        <w:t xml:space="preserve">r.   </w:t>
      </w:r>
      <w:r>
        <w:rPr>
          <w:i/>
        </w:rPr>
        <w:t>The standard defines the attribute draw:extrusion-origin, contained within the element &lt;draw:enhanced-geometry&gt;</w:t>
      </w:r>
    </w:p>
    <w:p w:rsidR="006A00B2" w:rsidRDefault="0057566E">
      <w:pPr>
        <w:pStyle w:val="Definition-Field2"/>
      </w:pPr>
      <w:r>
        <w:t xml:space="preserve">Word 2013 does not support this attribute for draw:custom-shape.  Word always writes out </w:t>
      </w:r>
      <w:r>
        <w:t xml:space="preserve">(-0.5 0.5). </w:t>
      </w:r>
    </w:p>
    <w:p w:rsidR="006A00B2" w:rsidRDefault="0057566E">
      <w:pPr>
        <w:pStyle w:val="Definition-Field"/>
      </w:pPr>
      <w:r>
        <w:t xml:space="preserve">s.   </w:t>
      </w:r>
      <w:r>
        <w:rPr>
          <w:i/>
        </w:rPr>
        <w:t>The standard defines the attribute draw:extrusion-rotation-angle, contained within the element &lt;draw:enhanced-geometry&gt;</w:t>
      </w:r>
    </w:p>
    <w:p w:rsidR="006A00B2" w:rsidRDefault="0057566E">
      <w:pPr>
        <w:pStyle w:val="Definition-Field2"/>
      </w:pPr>
      <w:r>
        <w:t xml:space="preserve">Word 2013 supports this attribute for the &lt;draw:custom-shape&gt; element. </w:t>
      </w:r>
    </w:p>
    <w:p w:rsidR="006A00B2" w:rsidRDefault="0057566E">
      <w:pPr>
        <w:pStyle w:val="Definition-Field"/>
      </w:pPr>
      <w:r>
        <w:t xml:space="preserve">t.   </w:t>
      </w:r>
      <w:r>
        <w:rPr>
          <w:i/>
        </w:rPr>
        <w:t>The standard defines the attribute draw:e</w:t>
      </w:r>
      <w:r>
        <w:rPr>
          <w:i/>
        </w:rPr>
        <w:t>xtrusion-rotation-center, contained within the element &lt;draw:enhanced-geometry&gt;</w:t>
      </w:r>
    </w:p>
    <w:p w:rsidR="006A00B2" w:rsidRDefault="0057566E">
      <w:pPr>
        <w:pStyle w:val="Definition-Field2"/>
      </w:pPr>
      <w:r>
        <w:t xml:space="preserve">Word 2013 does not support this attribute for the &lt;draw:custom-shape&gt; element. </w:t>
      </w:r>
    </w:p>
    <w:p w:rsidR="006A00B2" w:rsidRDefault="0057566E">
      <w:pPr>
        <w:pStyle w:val="Definition-Field"/>
      </w:pPr>
      <w:r>
        <w:t xml:space="preserve">u.   </w:t>
      </w:r>
      <w:r>
        <w:rPr>
          <w:i/>
        </w:rPr>
        <w:t xml:space="preserve">The standard defines the attribute draw:extrusion-second-light-direction, contained within </w:t>
      </w:r>
      <w:r>
        <w:rPr>
          <w:i/>
        </w:rPr>
        <w:t>the element &lt;draw:enhanced-geometry&gt;</w:t>
      </w:r>
    </w:p>
    <w:p w:rsidR="006A00B2" w:rsidRDefault="0057566E">
      <w:pPr>
        <w:pStyle w:val="Definition-Field2"/>
      </w:pPr>
      <w:r>
        <w:t xml:space="preserve">Word 2013 does not support this attribute for draw:custom-shape.  Word always writes out (-0.05468 0 0.01094). </w:t>
      </w:r>
    </w:p>
    <w:p w:rsidR="006A00B2" w:rsidRDefault="0057566E">
      <w:pPr>
        <w:pStyle w:val="Definition-Field"/>
      </w:pPr>
      <w:r>
        <w:t xml:space="preserve">v.   </w:t>
      </w:r>
      <w:r>
        <w:rPr>
          <w:i/>
        </w:rPr>
        <w:t>The standard defines the attribute draw:extrusion-second-light-harsh, contained within the element &lt;</w:t>
      </w:r>
      <w:r>
        <w:rPr>
          <w:i/>
        </w:rPr>
        <w:t>draw:enhanced-geometry&gt;</w:t>
      </w:r>
    </w:p>
    <w:p w:rsidR="006A00B2" w:rsidRDefault="0057566E">
      <w:pPr>
        <w:pStyle w:val="Definition-Field2"/>
      </w:pPr>
      <w:r>
        <w:t xml:space="preserve">Word 2013 does not support this attribute for draw:custom-shape.   Word always writes out false. </w:t>
      </w:r>
    </w:p>
    <w:p w:rsidR="006A00B2" w:rsidRDefault="0057566E">
      <w:pPr>
        <w:pStyle w:val="Definition-Field"/>
      </w:pPr>
      <w:r>
        <w:t xml:space="preserve">w.   </w:t>
      </w:r>
      <w:r>
        <w:rPr>
          <w:i/>
        </w:rPr>
        <w:t>The standard defines the attribute draw:extrusion-second-light-level, contained within the element &lt;draw:enhanced-geometry&gt;</w:t>
      </w:r>
    </w:p>
    <w:p w:rsidR="006A00B2" w:rsidRDefault="0057566E">
      <w:pPr>
        <w:pStyle w:val="Definition-Field2"/>
      </w:pPr>
      <w:r>
        <w:t xml:space="preserve">Word 2013 does not support this attribute for draw:custom-shape.  Word always writes out 37%. </w:t>
      </w:r>
    </w:p>
    <w:p w:rsidR="006A00B2" w:rsidRDefault="0057566E">
      <w:pPr>
        <w:pStyle w:val="Definition-Field"/>
      </w:pPr>
      <w:r>
        <w:t xml:space="preserve">x.   </w:t>
      </w:r>
      <w:r>
        <w:rPr>
          <w:i/>
        </w:rPr>
        <w:t>The standard defines the attribute draw:extrusion-shininess, contained within the element &lt;draw:enhanced-geometry&gt;</w:t>
      </w:r>
    </w:p>
    <w:p w:rsidR="006A00B2" w:rsidRDefault="0057566E">
      <w:pPr>
        <w:pStyle w:val="Definition-Field2"/>
      </w:pPr>
      <w:r>
        <w:t>Word 2013 does not support this attribute</w:t>
      </w:r>
      <w:r>
        <w:t xml:space="preserve"> for the &lt;draw:custom-shape&gt; element. </w:t>
      </w:r>
    </w:p>
    <w:p w:rsidR="006A00B2" w:rsidRDefault="0057566E">
      <w:pPr>
        <w:pStyle w:val="Definition-Field"/>
      </w:pPr>
      <w:r>
        <w:t xml:space="preserve">y.   </w:t>
      </w:r>
      <w:r>
        <w:rPr>
          <w:i/>
        </w:rPr>
        <w:t>The standard defines the attribute draw:extrusion-skew, contained within the element &lt;draw:enhanced-geometry&gt;</w:t>
      </w:r>
    </w:p>
    <w:p w:rsidR="006A00B2" w:rsidRDefault="0057566E">
      <w:pPr>
        <w:pStyle w:val="Definition-Field2"/>
      </w:pPr>
      <w:r>
        <w:t xml:space="preserve">Word 2013 does not support this attribute for draw:custom-shape. </w:t>
      </w:r>
    </w:p>
    <w:p w:rsidR="006A00B2" w:rsidRDefault="0057566E">
      <w:pPr>
        <w:pStyle w:val="Definition-Field"/>
      </w:pPr>
      <w:r>
        <w:t xml:space="preserve">z.   </w:t>
      </w:r>
      <w:r>
        <w:rPr>
          <w:i/>
        </w:rPr>
        <w:t>The standard defines the attrib</w:t>
      </w:r>
      <w:r>
        <w:rPr>
          <w:i/>
        </w:rPr>
        <w:t>ute draw:extrusion-specularity, contained within the element &lt;draw:enhanced-geometry&gt;</w:t>
      </w:r>
    </w:p>
    <w:p w:rsidR="006A00B2" w:rsidRDefault="0057566E">
      <w:pPr>
        <w:pStyle w:val="Definition-Field2"/>
      </w:pPr>
      <w:r>
        <w:t xml:space="preserve">Word 2013 does not support this attribute for draw:custom-shape.  Word always writes out 80%. </w:t>
      </w:r>
    </w:p>
    <w:p w:rsidR="006A00B2" w:rsidRDefault="0057566E">
      <w:pPr>
        <w:pStyle w:val="Definition-Field"/>
      </w:pPr>
      <w:r>
        <w:t xml:space="preserve">aa.  </w:t>
      </w:r>
      <w:r>
        <w:rPr>
          <w:i/>
        </w:rPr>
        <w:t>The standard defines the attribute draw:extrusion-viewpoint, contained</w:t>
      </w:r>
      <w:r>
        <w:rPr>
          <w:i/>
        </w:rPr>
        <w:t xml:space="preserve"> within the element &lt;draw:enhanced-geometry&gt;</w:t>
      </w:r>
    </w:p>
    <w:p w:rsidR="006A00B2" w:rsidRDefault="0057566E">
      <w:pPr>
        <w:pStyle w:val="Definition-Field2"/>
      </w:pPr>
      <w:r>
        <w:t xml:space="preserve">Word 2013 does not support this attribute for the &lt;draw:custom-shape&gt; element. </w:t>
      </w:r>
    </w:p>
    <w:p w:rsidR="006A00B2" w:rsidRDefault="0057566E">
      <w:pPr>
        <w:pStyle w:val="Definition-Field"/>
      </w:pPr>
      <w:r>
        <w:t xml:space="preserve">bb.  </w:t>
      </w:r>
      <w:r>
        <w:rPr>
          <w:i/>
        </w:rPr>
        <w:t>The standard defines the attribute dr3d:projection, contained within the element &lt;draw:enhanced-geometry&gt;</w:t>
      </w:r>
    </w:p>
    <w:p w:rsidR="006A00B2" w:rsidRDefault="0057566E">
      <w:pPr>
        <w:pStyle w:val="Definition-Field2"/>
      </w:pPr>
      <w:r>
        <w:t xml:space="preserve">Excel 2013 supports </w:t>
      </w:r>
      <w:r>
        <w:t xml:space="preserve">this attribute for the &lt;draw:custom-shape&gt; element. </w:t>
      </w:r>
    </w:p>
    <w:p w:rsidR="006A00B2" w:rsidRDefault="0057566E">
      <w:pPr>
        <w:pStyle w:val="Definition-Field"/>
      </w:pPr>
      <w:r>
        <w:lastRenderedPageBreak/>
        <w:t xml:space="preserve">cc.  </w:t>
      </w:r>
      <w:r>
        <w:rPr>
          <w:i/>
        </w:rPr>
        <w:t>The standard defines the attribute dr3d:shade-mode, contained within the element &lt;draw:enhanced-geometry&gt;</w:t>
      </w:r>
    </w:p>
    <w:p w:rsidR="006A00B2" w:rsidRDefault="0057566E">
      <w:pPr>
        <w:pStyle w:val="Definition-Field2"/>
      </w:pPr>
      <w:r>
        <w:t xml:space="preserve">Excel 2013 supports this attribute for the &lt;draw:custom-shape&gt; element. </w:t>
      </w:r>
    </w:p>
    <w:p w:rsidR="006A00B2" w:rsidRDefault="0057566E">
      <w:pPr>
        <w:pStyle w:val="Definition-Field"/>
      </w:pPr>
      <w:r>
        <w:t xml:space="preserve">dd.  </w:t>
      </w:r>
      <w:r>
        <w:rPr>
          <w:i/>
        </w:rPr>
        <w:t>The standard d</w:t>
      </w:r>
      <w:r>
        <w:rPr>
          <w:i/>
        </w:rPr>
        <w:t>efines the property "draft", contained within the attribute dr3d:shade-mode, contained within the element &lt;draw:enhanced-geometry&gt;</w:t>
      </w:r>
    </w:p>
    <w:p w:rsidR="006A00B2" w:rsidRDefault="0057566E">
      <w:pPr>
        <w:pStyle w:val="Definition-Field2"/>
      </w:pPr>
      <w:r>
        <w:t xml:space="preserve">Excel 2013 supports this enum for the &lt;draw:custom-shape&gt; element. </w:t>
      </w:r>
    </w:p>
    <w:p w:rsidR="006A00B2" w:rsidRDefault="0057566E">
      <w:pPr>
        <w:pStyle w:val="Definition-Field"/>
      </w:pPr>
      <w:r>
        <w:t xml:space="preserve">ee.  </w:t>
      </w:r>
      <w:r>
        <w:rPr>
          <w:i/>
        </w:rPr>
        <w:t xml:space="preserve">The standard defines the property "flat", contained </w:t>
      </w:r>
      <w:r>
        <w:rPr>
          <w:i/>
        </w:rPr>
        <w:t>within the attribute dr3d:shade-mode, contained within the element &lt;draw:enhanced-geometry&gt;</w:t>
      </w:r>
    </w:p>
    <w:p w:rsidR="006A00B2" w:rsidRDefault="0057566E">
      <w:pPr>
        <w:pStyle w:val="Definition-Field2"/>
      </w:pPr>
      <w:r>
        <w:t xml:space="preserve">Excel 2013 does not support this enum for draw:custom-shape.  Excel changes this to gourard. </w:t>
      </w:r>
    </w:p>
    <w:p w:rsidR="006A00B2" w:rsidRDefault="0057566E">
      <w:pPr>
        <w:pStyle w:val="Definition-Field"/>
      </w:pPr>
      <w:r>
        <w:t xml:space="preserve">ff.  </w:t>
      </w:r>
      <w:r>
        <w:rPr>
          <w:i/>
        </w:rPr>
        <w:t>The standard defines the property "gourard", contained within the</w:t>
      </w:r>
      <w:r>
        <w:rPr>
          <w:i/>
        </w:rPr>
        <w:t xml:space="preserve"> attribute dr3d:shade-mode, contained within the element &lt;draw:enhanced-geometry&gt;</w:t>
      </w:r>
    </w:p>
    <w:p w:rsidR="006A00B2" w:rsidRDefault="0057566E">
      <w:pPr>
        <w:pStyle w:val="Definition-Field2"/>
      </w:pPr>
      <w:r>
        <w:t xml:space="preserve">Excel 2013 supports this enum for the &lt;draw:custom-shape&gt; element. </w:t>
      </w:r>
    </w:p>
    <w:p w:rsidR="006A00B2" w:rsidRDefault="0057566E">
      <w:pPr>
        <w:pStyle w:val="Definition-Field"/>
      </w:pPr>
      <w:r>
        <w:t xml:space="preserve">gg.  </w:t>
      </w:r>
      <w:r>
        <w:rPr>
          <w:i/>
        </w:rPr>
        <w:t xml:space="preserve">The standard defines the property "phong", contained within the attribute dr3d:shade-mode, contained </w:t>
      </w:r>
      <w:r>
        <w:rPr>
          <w:i/>
        </w:rPr>
        <w:t>within the element &lt;draw:enhanced-geometry&gt;</w:t>
      </w:r>
    </w:p>
    <w:p w:rsidR="006A00B2" w:rsidRDefault="0057566E">
      <w:pPr>
        <w:pStyle w:val="Definition-Field2"/>
      </w:pPr>
      <w:r>
        <w:t xml:space="preserve">Excel 2013 does not support this enum for draw:custom-shape.  Excel changes this to gourard. </w:t>
      </w:r>
    </w:p>
    <w:p w:rsidR="006A00B2" w:rsidRDefault="0057566E">
      <w:pPr>
        <w:pStyle w:val="Definition-Field"/>
      </w:pPr>
      <w:r>
        <w:t xml:space="preserve">hh.  </w:t>
      </w:r>
      <w:r>
        <w:rPr>
          <w:i/>
        </w:rPr>
        <w:t>The standard defines the attribute draw:extrusion, contained within the element &lt;draw:enhanced-geometry&gt;</w:t>
      </w:r>
    </w:p>
    <w:p w:rsidR="006A00B2" w:rsidRDefault="0057566E">
      <w:pPr>
        <w:pStyle w:val="Definition-Field2"/>
      </w:pPr>
      <w:r>
        <w:t>Excel 20</w:t>
      </w:r>
      <w:r>
        <w:t xml:space="preserve">13 supports this attribute for the &lt;draw:custom-shape&gt; element. </w:t>
      </w:r>
    </w:p>
    <w:p w:rsidR="006A00B2" w:rsidRDefault="0057566E">
      <w:pPr>
        <w:pStyle w:val="Definition-Field"/>
      </w:pPr>
      <w:r>
        <w:t xml:space="preserve">ii.  </w:t>
      </w:r>
      <w:r>
        <w:rPr>
          <w:i/>
        </w:rPr>
        <w:t>The standard defines the attribute draw:extrusion-brightness, contained within the element &lt;draw:enhanced-geometry&gt;</w:t>
      </w:r>
    </w:p>
    <w:p w:rsidR="006A00B2" w:rsidRDefault="0057566E">
      <w:pPr>
        <w:pStyle w:val="Definition-Field2"/>
      </w:pPr>
      <w:r>
        <w:t>Excel 2013 supports this attribute for the &lt;draw:custom-shape&gt; element</w:t>
      </w:r>
      <w:r>
        <w:t xml:space="preserve">. </w:t>
      </w:r>
    </w:p>
    <w:p w:rsidR="006A00B2" w:rsidRDefault="0057566E">
      <w:pPr>
        <w:pStyle w:val="Definition-Field"/>
      </w:pPr>
      <w:r>
        <w:t xml:space="preserve">jj.  </w:t>
      </w:r>
      <w:r>
        <w:rPr>
          <w:i/>
        </w:rPr>
        <w:t>The standard defines the attribute draw:extrusion-color, contained within the element &lt;draw:enhanced-geometry&gt;</w:t>
      </w:r>
    </w:p>
    <w:p w:rsidR="006A00B2" w:rsidRDefault="0057566E">
      <w:pPr>
        <w:pStyle w:val="Definition-Field2"/>
      </w:pPr>
      <w:r>
        <w:t xml:space="preserve">Excel 2013 supports this attribute for the &lt;draw:custom-shape&gt; element. </w:t>
      </w:r>
    </w:p>
    <w:p w:rsidR="006A00B2" w:rsidRDefault="0057566E">
      <w:pPr>
        <w:pStyle w:val="Definition-Field"/>
      </w:pPr>
      <w:r>
        <w:t xml:space="preserve">kk.  </w:t>
      </w:r>
      <w:r>
        <w:rPr>
          <w:i/>
        </w:rPr>
        <w:t xml:space="preserve">The standard defines the attribute draw:extrusion-depth, </w:t>
      </w:r>
      <w:r>
        <w:rPr>
          <w:i/>
        </w:rPr>
        <w:t>contained within the element &lt;draw:enhanced-geometry&gt;</w:t>
      </w:r>
    </w:p>
    <w:p w:rsidR="006A00B2" w:rsidRDefault="0057566E">
      <w:pPr>
        <w:pStyle w:val="Definition-Field2"/>
      </w:pPr>
      <w:r>
        <w:t xml:space="preserve">Excel 2013 supports this attribute for the &lt;draw:custom-shape&gt; element. </w:t>
      </w:r>
    </w:p>
    <w:p w:rsidR="006A00B2" w:rsidRDefault="0057566E">
      <w:pPr>
        <w:pStyle w:val="Definition-Field"/>
      </w:pPr>
      <w:r>
        <w:t xml:space="preserve">ll.  </w:t>
      </w:r>
      <w:r>
        <w:rPr>
          <w:i/>
        </w:rPr>
        <w:t>The standard defines the attribute draw:extrusion-diffusion, contained within the element &lt;draw:enhanced-geometry&gt;</w:t>
      </w:r>
    </w:p>
    <w:p w:rsidR="006A00B2" w:rsidRDefault="0057566E">
      <w:pPr>
        <w:pStyle w:val="Definition-Field2"/>
      </w:pPr>
      <w:r>
        <w:t>Excel 201</w:t>
      </w:r>
      <w:r>
        <w:t xml:space="preserve">3 does not support this attribute for draw:custom-shape.  Excel always writes out the value 65.536% for this attribute. </w:t>
      </w:r>
    </w:p>
    <w:p w:rsidR="006A00B2" w:rsidRDefault="0057566E">
      <w:pPr>
        <w:pStyle w:val="Definition-Field"/>
      </w:pPr>
      <w:r>
        <w:t xml:space="preserve">mm.  </w:t>
      </w:r>
      <w:r>
        <w:rPr>
          <w:i/>
        </w:rPr>
        <w:t>The standard defines the attribute draw:extrusion-first-light-direction, contained within the element &lt;draw:enhanced-geometry&gt;</w:t>
      </w:r>
    </w:p>
    <w:p w:rsidR="006A00B2" w:rsidRDefault="0057566E">
      <w:pPr>
        <w:pStyle w:val="Definition-Field2"/>
      </w:pPr>
      <w:r>
        <w:t>Exc</w:t>
      </w:r>
      <w:r>
        <w:t xml:space="preserve">el 2013 supports this attribute for draw:custom-shape. </w:t>
      </w:r>
    </w:p>
    <w:p w:rsidR="006A00B2" w:rsidRDefault="0057566E">
      <w:pPr>
        <w:pStyle w:val="Definition-Field"/>
      </w:pPr>
      <w:r>
        <w:t xml:space="preserve">nn.  </w:t>
      </w:r>
      <w:r>
        <w:rPr>
          <w:i/>
        </w:rPr>
        <w:t>The standard defines the attribute draw:extrusion-first-light-harsh, contained within the element &lt;draw:enhanced-geometry&gt;</w:t>
      </w:r>
    </w:p>
    <w:p w:rsidR="006A00B2" w:rsidRDefault="0057566E">
      <w:pPr>
        <w:pStyle w:val="Definition-Field2"/>
      </w:pPr>
      <w:r>
        <w:t>Excel 2013 does not support this attribute for the &lt;draw:custom-shape&gt; e</w:t>
      </w:r>
      <w:r>
        <w:t xml:space="preserve">lement. </w:t>
      </w:r>
    </w:p>
    <w:p w:rsidR="006A00B2" w:rsidRDefault="0057566E">
      <w:pPr>
        <w:pStyle w:val="Definition-Field"/>
      </w:pPr>
      <w:r>
        <w:lastRenderedPageBreak/>
        <w:t xml:space="preserve">oo.  </w:t>
      </w:r>
      <w:r>
        <w:rPr>
          <w:i/>
        </w:rPr>
        <w:t>The standard defines the attribute draw:extrusion-first-light-level, contained within the element &lt;draw:enhanced-geometry&gt;</w:t>
      </w:r>
    </w:p>
    <w:p w:rsidR="006A00B2" w:rsidRDefault="0057566E">
      <w:pPr>
        <w:pStyle w:val="Definition-Field2"/>
      </w:pPr>
      <w:r>
        <w:t xml:space="preserve">Excel 2013 does not support this attribute for the &lt;draw:custom-shape&gt; element. </w:t>
      </w:r>
    </w:p>
    <w:p w:rsidR="006A00B2" w:rsidRDefault="0057566E">
      <w:pPr>
        <w:pStyle w:val="Definition-Field"/>
      </w:pPr>
      <w:r>
        <w:t xml:space="preserve">pp.  </w:t>
      </w:r>
      <w:r>
        <w:rPr>
          <w:i/>
        </w:rPr>
        <w:t xml:space="preserve">The standard defines the </w:t>
      </w:r>
      <w:r>
        <w:rPr>
          <w:i/>
        </w:rPr>
        <w:t>attribute draw:extrusion-light-face, contained within the element &lt;draw:enhanced-geometry&gt;</w:t>
      </w:r>
    </w:p>
    <w:p w:rsidR="006A00B2" w:rsidRDefault="0057566E">
      <w:pPr>
        <w:pStyle w:val="Definition-Field2"/>
      </w:pPr>
      <w:r>
        <w:t xml:space="preserve">Excel 2013 does not support this attribute for the &lt;draw:custom-shape&gt; element. </w:t>
      </w:r>
    </w:p>
    <w:p w:rsidR="006A00B2" w:rsidRDefault="0057566E">
      <w:pPr>
        <w:pStyle w:val="Definition-Field"/>
      </w:pPr>
      <w:r>
        <w:t xml:space="preserve">qq.  </w:t>
      </w:r>
      <w:r>
        <w:rPr>
          <w:i/>
        </w:rPr>
        <w:t>The standard defines the attribute draw:extrusion-metal, contained within the e</w:t>
      </w:r>
      <w:r>
        <w:rPr>
          <w:i/>
        </w:rPr>
        <w:t>lement &lt;draw:enhanced-geometry&gt;</w:t>
      </w:r>
    </w:p>
    <w:p w:rsidR="006A00B2" w:rsidRDefault="0057566E">
      <w:pPr>
        <w:pStyle w:val="Definition-Field2"/>
      </w:pPr>
      <w:r>
        <w:t xml:space="preserve">Excel 2013 supports this attribute for the &lt;draw:custom-shape&gt; element. </w:t>
      </w:r>
    </w:p>
    <w:p w:rsidR="006A00B2" w:rsidRDefault="0057566E">
      <w:pPr>
        <w:pStyle w:val="Definition-Field"/>
      </w:pPr>
      <w:r>
        <w:t xml:space="preserve">rr.  </w:t>
      </w:r>
      <w:r>
        <w:rPr>
          <w:i/>
        </w:rPr>
        <w:t>The standard defines the attribute draw:extrusion-number-of-line-segments, contained within the element &lt;draw:enhanced-geometry&gt;</w:t>
      </w:r>
    </w:p>
    <w:p w:rsidR="006A00B2" w:rsidRDefault="0057566E">
      <w:pPr>
        <w:pStyle w:val="Definition-Field2"/>
      </w:pPr>
      <w:r>
        <w:t>Excel 2013 does n</w:t>
      </w:r>
      <w:r>
        <w:t xml:space="preserve">ot support this attribute for the &lt;draw:custom-shape&gt; element. </w:t>
      </w:r>
    </w:p>
    <w:p w:rsidR="006A00B2" w:rsidRDefault="0057566E">
      <w:pPr>
        <w:pStyle w:val="Definition-Field"/>
      </w:pPr>
      <w:r>
        <w:t xml:space="preserve">ss.  </w:t>
      </w:r>
      <w:r>
        <w:rPr>
          <w:i/>
        </w:rPr>
        <w:t>The standard defines the attribute draw:extrusion-origin, contained within the element &lt;draw:enhanced-geometry&gt;</w:t>
      </w:r>
    </w:p>
    <w:p w:rsidR="006A00B2" w:rsidRDefault="0057566E">
      <w:pPr>
        <w:pStyle w:val="Definition-Field2"/>
      </w:pPr>
      <w:r>
        <w:t>Excel 2013 does not support this attribute for draw:custom-shape.  Excel al</w:t>
      </w:r>
      <w:r>
        <w:t xml:space="preserve">ways writes out (-0.5 0.5). </w:t>
      </w:r>
    </w:p>
    <w:p w:rsidR="006A00B2" w:rsidRDefault="0057566E">
      <w:pPr>
        <w:pStyle w:val="Definition-Field"/>
      </w:pPr>
      <w:r>
        <w:t xml:space="preserve">tt.  </w:t>
      </w:r>
      <w:r>
        <w:rPr>
          <w:i/>
        </w:rPr>
        <w:t>The standard defines the attribute draw:extrusion-rotation-angle, contained within the element &lt;draw:enhanced-geometry&gt;</w:t>
      </w:r>
    </w:p>
    <w:p w:rsidR="006A00B2" w:rsidRDefault="0057566E">
      <w:pPr>
        <w:pStyle w:val="Definition-Field2"/>
      </w:pPr>
      <w:r>
        <w:t xml:space="preserve">Excel 2013 supports this attribute for the &lt;draw:custom-shape&gt; element. </w:t>
      </w:r>
    </w:p>
    <w:p w:rsidR="006A00B2" w:rsidRDefault="0057566E">
      <w:pPr>
        <w:pStyle w:val="Definition-Field"/>
      </w:pPr>
      <w:r>
        <w:t xml:space="preserve">uu.  </w:t>
      </w:r>
      <w:r>
        <w:rPr>
          <w:i/>
        </w:rPr>
        <w:t>The standard defines the</w:t>
      </w:r>
      <w:r>
        <w:rPr>
          <w:i/>
        </w:rPr>
        <w:t xml:space="preserve"> attribute draw:extrusion-rotation-center, contained within the element &lt;draw:enhanced-geometry&gt;</w:t>
      </w:r>
    </w:p>
    <w:p w:rsidR="006A00B2" w:rsidRDefault="0057566E">
      <w:pPr>
        <w:pStyle w:val="Definition-Field2"/>
      </w:pPr>
      <w:r>
        <w:t xml:space="preserve">Excel 2013 does not support this attribute for the &lt;draw:custom-shape&gt; element. </w:t>
      </w:r>
    </w:p>
    <w:p w:rsidR="006A00B2" w:rsidRDefault="0057566E">
      <w:pPr>
        <w:pStyle w:val="Definition-Field"/>
      </w:pPr>
      <w:r>
        <w:t xml:space="preserve">vv.  </w:t>
      </w:r>
      <w:r>
        <w:rPr>
          <w:i/>
        </w:rPr>
        <w:t>The standard defines the attribute draw:extrusion-second-light-direction,</w:t>
      </w:r>
      <w:r>
        <w:rPr>
          <w:i/>
        </w:rPr>
        <w:t xml:space="preserve"> contained within the element &lt;draw:enhanced-geometry&gt;</w:t>
      </w:r>
    </w:p>
    <w:p w:rsidR="006A00B2" w:rsidRDefault="0057566E">
      <w:pPr>
        <w:pStyle w:val="Definition-Field2"/>
      </w:pPr>
      <w:r>
        <w:t xml:space="preserve">Excel 2013 does not support this attribute for draw:custom-shape.  Excel always writes out (-0.05468 0 0.01094). </w:t>
      </w:r>
    </w:p>
    <w:p w:rsidR="006A00B2" w:rsidRDefault="0057566E">
      <w:pPr>
        <w:pStyle w:val="Definition-Field"/>
      </w:pPr>
      <w:r>
        <w:t xml:space="preserve">ww.  </w:t>
      </w:r>
      <w:r>
        <w:rPr>
          <w:i/>
        </w:rPr>
        <w:t>The standard defines the attribute draw:extrusion-second-light-harsh, contained wi</w:t>
      </w:r>
      <w:r>
        <w:rPr>
          <w:i/>
        </w:rPr>
        <w:t>thin the element &lt;draw:enhanced-geometry&gt;</w:t>
      </w:r>
    </w:p>
    <w:p w:rsidR="006A00B2" w:rsidRDefault="0057566E">
      <w:pPr>
        <w:pStyle w:val="Definition-Field2"/>
      </w:pPr>
      <w:r>
        <w:t xml:space="preserve">Excel 2013 does not support this attribute for draw:custom-shape.  Excel always writes out false. </w:t>
      </w:r>
    </w:p>
    <w:p w:rsidR="006A00B2" w:rsidRDefault="0057566E">
      <w:pPr>
        <w:pStyle w:val="Definition-Field"/>
      </w:pPr>
      <w:r>
        <w:t xml:space="preserve">xx.  </w:t>
      </w:r>
      <w:r>
        <w:rPr>
          <w:i/>
        </w:rPr>
        <w:t>The standard defines the attribute draw:extrusion-second-light-level, contained within the element &lt;draw:enhan</w:t>
      </w:r>
      <w:r>
        <w:rPr>
          <w:i/>
        </w:rPr>
        <w:t>ced-geometry&gt;</w:t>
      </w:r>
    </w:p>
    <w:p w:rsidR="006A00B2" w:rsidRDefault="0057566E">
      <w:pPr>
        <w:pStyle w:val="Definition-Field2"/>
      </w:pPr>
      <w:r>
        <w:t xml:space="preserve">Excel 2013 does not support this attribute for draw:custom-shape.  Excel always writes out 37%. </w:t>
      </w:r>
    </w:p>
    <w:p w:rsidR="006A00B2" w:rsidRDefault="0057566E">
      <w:pPr>
        <w:pStyle w:val="Definition-Field"/>
      </w:pPr>
      <w:r>
        <w:t xml:space="preserve">yy.  </w:t>
      </w:r>
      <w:r>
        <w:rPr>
          <w:i/>
        </w:rPr>
        <w:t>The standard defines the attribute draw:extrusion-shininess, contained within the element &lt;draw:enhanced-geometry&gt;</w:t>
      </w:r>
    </w:p>
    <w:p w:rsidR="006A00B2" w:rsidRDefault="0057566E">
      <w:pPr>
        <w:pStyle w:val="Definition-Field2"/>
      </w:pPr>
      <w:r>
        <w:t xml:space="preserve">Excel 2013 does not support this attribute for the &lt;draw:custom-shape&gt; element. </w:t>
      </w:r>
    </w:p>
    <w:p w:rsidR="006A00B2" w:rsidRDefault="0057566E">
      <w:pPr>
        <w:pStyle w:val="Definition-Field"/>
      </w:pPr>
      <w:r>
        <w:t xml:space="preserve">zz.  </w:t>
      </w:r>
      <w:r>
        <w:rPr>
          <w:i/>
        </w:rPr>
        <w:t>The standard defines the attribute draw:extrusion-skew, contained within the element &lt;draw:enhanced-geometry&gt;</w:t>
      </w:r>
    </w:p>
    <w:p w:rsidR="006A00B2" w:rsidRDefault="0057566E">
      <w:pPr>
        <w:pStyle w:val="Definition-Field2"/>
      </w:pPr>
      <w:r>
        <w:t>Excel 2013 does not support this attribute for the &lt;draw:cus</w:t>
      </w:r>
      <w:r>
        <w:t xml:space="preserve">tom-shape&gt; element. </w:t>
      </w:r>
    </w:p>
    <w:p w:rsidR="006A00B2" w:rsidRDefault="0057566E">
      <w:pPr>
        <w:pStyle w:val="Definition-Field"/>
      </w:pPr>
      <w:r>
        <w:lastRenderedPageBreak/>
        <w:t xml:space="preserve">aaa. </w:t>
      </w:r>
      <w:r>
        <w:rPr>
          <w:i/>
        </w:rPr>
        <w:t>The standard defines the attribute draw:extrusion-specularity, contained within the element &lt;draw:enhanced-geometry&gt;</w:t>
      </w:r>
    </w:p>
    <w:p w:rsidR="006A00B2" w:rsidRDefault="0057566E">
      <w:pPr>
        <w:pStyle w:val="Definition-Field2"/>
      </w:pPr>
      <w:r>
        <w:t xml:space="preserve">Excel 2013 does not support this attribute for draw:custom-shape.  Excel always writes out 80%. </w:t>
      </w:r>
    </w:p>
    <w:p w:rsidR="006A00B2" w:rsidRDefault="0057566E">
      <w:pPr>
        <w:pStyle w:val="Definition-Field"/>
      </w:pPr>
      <w:r>
        <w:t xml:space="preserve">bbb. </w:t>
      </w:r>
      <w:r>
        <w:rPr>
          <w:i/>
        </w:rPr>
        <w:t>The standar</w:t>
      </w:r>
      <w:r>
        <w:rPr>
          <w:i/>
        </w:rPr>
        <w:t>d defines the attribute draw:extrusion-viewpoint, contained within the element &lt;draw:enhanced-geometry&gt;</w:t>
      </w:r>
    </w:p>
    <w:p w:rsidR="006A00B2" w:rsidRDefault="0057566E">
      <w:pPr>
        <w:pStyle w:val="Definition-Field2"/>
      </w:pPr>
      <w:r>
        <w:t xml:space="preserve">Excel 2013 does not support this attribute for the &lt;draw:custom-shape&gt; element. </w:t>
      </w:r>
    </w:p>
    <w:p w:rsidR="006A00B2" w:rsidRDefault="0057566E">
      <w:pPr>
        <w:pStyle w:val="Definition-Field"/>
      </w:pPr>
      <w:r>
        <w:t xml:space="preserve">ccc. </w:t>
      </w:r>
      <w:r>
        <w:rPr>
          <w:i/>
        </w:rPr>
        <w:t>The standard defines the attribute dr3d:projection, contained with</w:t>
      </w:r>
      <w:r>
        <w:rPr>
          <w:i/>
        </w:rPr>
        <w:t>in the element &lt;draw:enhanced-geometry&gt;</w:t>
      </w:r>
    </w:p>
    <w:p w:rsidR="006A00B2" w:rsidRDefault="0057566E">
      <w:pPr>
        <w:pStyle w:val="Definition-Field2"/>
      </w:pPr>
      <w:r>
        <w:t xml:space="preserve">PowerPoint 2013 supports this attribute for the &lt;draw:custom-shape&gt; element. </w:t>
      </w:r>
    </w:p>
    <w:p w:rsidR="006A00B2" w:rsidRDefault="0057566E">
      <w:pPr>
        <w:pStyle w:val="Definition-Field"/>
      </w:pPr>
      <w:r>
        <w:t xml:space="preserve">ddd. </w:t>
      </w:r>
      <w:r>
        <w:rPr>
          <w:i/>
        </w:rPr>
        <w:t>The standard defines the attribute dr3d:shade-mode, contained within the element &lt;draw:enhanced-geometry&gt;</w:t>
      </w:r>
    </w:p>
    <w:p w:rsidR="006A00B2" w:rsidRDefault="0057566E">
      <w:pPr>
        <w:pStyle w:val="Definition-Field2"/>
      </w:pPr>
      <w:r>
        <w:t>PowerPoint 2013 supports th</w:t>
      </w:r>
      <w:r>
        <w:t xml:space="preserve">is attribute for the &lt;draw:custom-shape&gt; element. </w:t>
      </w:r>
    </w:p>
    <w:p w:rsidR="006A00B2" w:rsidRDefault="0057566E">
      <w:pPr>
        <w:pStyle w:val="Definition-Field"/>
      </w:pPr>
      <w:r>
        <w:t xml:space="preserve">eee. </w:t>
      </w:r>
      <w:r>
        <w:rPr>
          <w:i/>
        </w:rPr>
        <w:t>The standard defines the property "draft", contained within the attribute dr3d:shade-mode, contained within the element &lt;draw:enhanced-geometry&gt;</w:t>
      </w:r>
    </w:p>
    <w:p w:rsidR="006A00B2" w:rsidRDefault="0057566E">
      <w:pPr>
        <w:pStyle w:val="Definition-Field2"/>
      </w:pPr>
      <w:r>
        <w:t>PowerPoint 2013 supports this enum for the &lt;draw:custom</w:t>
      </w:r>
      <w:r>
        <w:t xml:space="preserve">-shape&gt; element. </w:t>
      </w:r>
    </w:p>
    <w:p w:rsidR="006A00B2" w:rsidRDefault="0057566E">
      <w:pPr>
        <w:pStyle w:val="Definition-Field"/>
      </w:pPr>
      <w:r>
        <w:t xml:space="preserve">fff. </w:t>
      </w:r>
      <w:r>
        <w:rPr>
          <w:i/>
        </w:rPr>
        <w:t>The standard defines the property "flat", contained within the attribute dr3d:shade-mode, contained within the element &lt;draw:enhanced-geometry&gt;</w:t>
      </w:r>
    </w:p>
    <w:p w:rsidR="006A00B2" w:rsidRDefault="0057566E">
      <w:pPr>
        <w:pStyle w:val="Definition-Field2"/>
      </w:pPr>
      <w:r>
        <w:t>PowerPoint 2013 does not support this enum for draw:custom-shape.  PowerPoint changes thi</w:t>
      </w:r>
      <w:r>
        <w:t xml:space="preserve">s to gourard. </w:t>
      </w:r>
    </w:p>
    <w:p w:rsidR="006A00B2" w:rsidRDefault="0057566E">
      <w:pPr>
        <w:pStyle w:val="Definition-Field"/>
      </w:pPr>
      <w:r>
        <w:t xml:space="preserve">ggg. </w:t>
      </w:r>
      <w:r>
        <w:rPr>
          <w:i/>
        </w:rPr>
        <w:t>The standard defines the property "gourard", contained within the attribute dr3d:shade-mode, contained within the element &lt;draw:enhanced-geometry&gt;</w:t>
      </w:r>
    </w:p>
    <w:p w:rsidR="006A00B2" w:rsidRDefault="0057566E">
      <w:pPr>
        <w:pStyle w:val="Definition-Field2"/>
      </w:pPr>
      <w:r>
        <w:t xml:space="preserve">PowerPoint 2013 supports this enum for the &lt;draw:custom-shape&gt; element. </w:t>
      </w:r>
    </w:p>
    <w:p w:rsidR="006A00B2" w:rsidRDefault="0057566E">
      <w:pPr>
        <w:pStyle w:val="Definition-Field"/>
      </w:pPr>
      <w:r>
        <w:t xml:space="preserve">hhh. </w:t>
      </w:r>
      <w:r>
        <w:rPr>
          <w:i/>
        </w:rPr>
        <w:t>The standar</w:t>
      </w:r>
      <w:r>
        <w:rPr>
          <w:i/>
        </w:rPr>
        <w:t>d defines the property "phong", contained within the attribute dr3d:shade-mode, contained within the element &lt;draw:enhanced-geometry&gt;</w:t>
      </w:r>
    </w:p>
    <w:p w:rsidR="006A00B2" w:rsidRDefault="0057566E">
      <w:pPr>
        <w:pStyle w:val="Definition-Field2"/>
      </w:pPr>
      <w:r>
        <w:t xml:space="preserve">PowerPoint 2013 does not support this enum for draw:custom-shape.  PowerPoint changes this to gourard. </w:t>
      </w:r>
    </w:p>
    <w:p w:rsidR="006A00B2" w:rsidRDefault="0057566E">
      <w:pPr>
        <w:pStyle w:val="Definition-Field"/>
      </w:pPr>
      <w:r>
        <w:t xml:space="preserve">iii. </w:t>
      </w:r>
      <w:r>
        <w:rPr>
          <w:i/>
        </w:rPr>
        <w:t xml:space="preserve">The standard </w:t>
      </w:r>
      <w:r>
        <w:rPr>
          <w:i/>
        </w:rPr>
        <w:t>defines the attribute draw:extrusion, contained within the element &lt;draw:enhanced-geometry&gt;</w:t>
      </w:r>
    </w:p>
    <w:p w:rsidR="006A00B2" w:rsidRDefault="0057566E">
      <w:pPr>
        <w:pStyle w:val="Definition-Field2"/>
      </w:pPr>
      <w:r>
        <w:t xml:space="preserve">PowerPoint 2013 supports this attribute for the &lt;draw:custom-shape&gt; element. </w:t>
      </w:r>
    </w:p>
    <w:p w:rsidR="006A00B2" w:rsidRDefault="0057566E">
      <w:pPr>
        <w:pStyle w:val="Definition-Field"/>
      </w:pPr>
      <w:r>
        <w:t xml:space="preserve">jjj. </w:t>
      </w:r>
      <w:r>
        <w:rPr>
          <w:i/>
        </w:rPr>
        <w:t xml:space="preserve">The standard defines the attribute draw:extrusion-brightness, contained within </w:t>
      </w:r>
      <w:r>
        <w:rPr>
          <w:i/>
        </w:rPr>
        <w:t>the element &lt;draw:enhanced-geometry&gt;</w:t>
      </w:r>
    </w:p>
    <w:p w:rsidR="006A00B2" w:rsidRDefault="0057566E">
      <w:pPr>
        <w:pStyle w:val="Definition-Field2"/>
      </w:pPr>
      <w:r>
        <w:t xml:space="preserve">PowerPoint 2013 supports this attribute for the &lt;draw:custom-shape&gt; element. </w:t>
      </w:r>
    </w:p>
    <w:p w:rsidR="006A00B2" w:rsidRDefault="0057566E">
      <w:pPr>
        <w:pStyle w:val="Definition-Field"/>
      </w:pPr>
      <w:r>
        <w:t xml:space="preserve">kkk. </w:t>
      </w:r>
      <w:r>
        <w:rPr>
          <w:i/>
        </w:rPr>
        <w:t>The standard defines the attribute draw:extrusion-color, contained within the element &lt;draw:enhanced-geometry&gt;</w:t>
      </w:r>
    </w:p>
    <w:p w:rsidR="006A00B2" w:rsidRDefault="0057566E">
      <w:pPr>
        <w:pStyle w:val="Definition-Field2"/>
      </w:pPr>
      <w:r>
        <w:t xml:space="preserve">PowerPoint 2013 supports </w:t>
      </w:r>
      <w:r>
        <w:t xml:space="preserve">this attribute for the &lt;draw:custom-shape&gt; element. </w:t>
      </w:r>
    </w:p>
    <w:p w:rsidR="006A00B2" w:rsidRDefault="0057566E">
      <w:pPr>
        <w:pStyle w:val="Definition-Field"/>
      </w:pPr>
      <w:r>
        <w:t xml:space="preserve">lll. </w:t>
      </w:r>
      <w:r>
        <w:rPr>
          <w:i/>
        </w:rPr>
        <w:t>The standard defines the attribute draw:extrusion-depth, contained within the element &lt;draw:enhanced-geometry&gt;</w:t>
      </w:r>
    </w:p>
    <w:p w:rsidR="006A00B2" w:rsidRDefault="0057566E">
      <w:pPr>
        <w:pStyle w:val="Definition-Field2"/>
      </w:pPr>
      <w:r>
        <w:t xml:space="preserve">PowerPoint 2013 supports this attribute for the &lt;draw:custom-shape&gt; element. </w:t>
      </w:r>
    </w:p>
    <w:p w:rsidR="006A00B2" w:rsidRDefault="0057566E">
      <w:pPr>
        <w:pStyle w:val="Definition-Field"/>
      </w:pPr>
      <w:r>
        <w:lastRenderedPageBreak/>
        <w:t xml:space="preserve">mmm. </w:t>
      </w:r>
      <w:r>
        <w:rPr>
          <w:i/>
        </w:rPr>
        <w:t xml:space="preserve">The </w:t>
      </w:r>
      <w:r>
        <w:rPr>
          <w:i/>
        </w:rPr>
        <w:t>standard defines the attribute draw:extrusion-diffusion, contained within the element &lt;draw:enhanced-geometry&gt;</w:t>
      </w:r>
    </w:p>
    <w:p w:rsidR="006A00B2" w:rsidRDefault="0057566E">
      <w:pPr>
        <w:pStyle w:val="Definition-Field2"/>
      </w:pPr>
      <w:r>
        <w:t xml:space="preserve">PowerPoint 2013 does not support this attribute for draw:custom-shape.  PowerPoint always writes out the value 65.536% for this attribute. </w:t>
      </w:r>
    </w:p>
    <w:p w:rsidR="006A00B2" w:rsidRDefault="0057566E">
      <w:pPr>
        <w:pStyle w:val="Definition-Field"/>
      </w:pPr>
      <w:r>
        <w:t xml:space="preserve">nnn. </w:t>
      </w:r>
      <w:r>
        <w:rPr>
          <w:i/>
        </w:rPr>
        <w:t>The standard defines the attribute draw:extrusion-first-light-direction, contained within the element &lt;draw:enhanced-geometry&gt;</w:t>
      </w:r>
    </w:p>
    <w:p w:rsidR="006A00B2" w:rsidRDefault="0057566E">
      <w:pPr>
        <w:pStyle w:val="Definition-Field2"/>
      </w:pPr>
      <w:r>
        <w:t xml:space="preserve">PowerPoint 2013 supports this attribute for draw:custom-shape. </w:t>
      </w:r>
    </w:p>
    <w:p w:rsidR="006A00B2" w:rsidRDefault="0057566E">
      <w:pPr>
        <w:pStyle w:val="Definition-Field"/>
      </w:pPr>
      <w:r>
        <w:t xml:space="preserve">ooo. </w:t>
      </w:r>
      <w:r>
        <w:rPr>
          <w:i/>
        </w:rPr>
        <w:t>The standard defines the attribute draw:extrusion-first-ligh</w:t>
      </w:r>
      <w:r>
        <w:rPr>
          <w:i/>
        </w:rPr>
        <w:t>t-harsh, contained within the element &lt;draw:enhanced-geometry&gt;</w:t>
      </w:r>
    </w:p>
    <w:p w:rsidR="006A00B2" w:rsidRDefault="0057566E">
      <w:pPr>
        <w:pStyle w:val="Definition-Field2"/>
      </w:pPr>
      <w:r>
        <w:t xml:space="preserve">PowerPoint 2013 does not support this attribute for the &lt;draw:custom-shape&gt; element. </w:t>
      </w:r>
    </w:p>
    <w:p w:rsidR="006A00B2" w:rsidRDefault="0057566E">
      <w:pPr>
        <w:pStyle w:val="Definition-Field"/>
      </w:pPr>
      <w:r>
        <w:t xml:space="preserve">ppp. </w:t>
      </w:r>
      <w:r>
        <w:rPr>
          <w:i/>
        </w:rPr>
        <w:t>The standard defines the attribute draw:extrusion-first-light-level, contained within the element &lt;dra</w:t>
      </w:r>
      <w:r>
        <w:rPr>
          <w:i/>
        </w:rPr>
        <w:t>w:enhanced-geometry&gt;</w:t>
      </w:r>
    </w:p>
    <w:p w:rsidR="006A00B2" w:rsidRDefault="0057566E">
      <w:pPr>
        <w:pStyle w:val="Definition-Field2"/>
      </w:pPr>
      <w:r>
        <w:t xml:space="preserve">PowerPoint 2013 does not support this attribute for the &lt;draw:custom-shape&gt; element. </w:t>
      </w:r>
    </w:p>
    <w:p w:rsidR="006A00B2" w:rsidRDefault="0057566E">
      <w:pPr>
        <w:pStyle w:val="Definition-Field"/>
      </w:pPr>
      <w:r>
        <w:t xml:space="preserve">qqq. </w:t>
      </w:r>
      <w:r>
        <w:rPr>
          <w:i/>
        </w:rPr>
        <w:t>The standard defines the attribute draw:extrusion-light-face, contained within the element &lt;draw:enhanced-geometry&gt;</w:t>
      </w:r>
    </w:p>
    <w:p w:rsidR="006A00B2" w:rsidRDefault="0057566E">
      <w:pPr>
        <w:pStyle w:val="Definition-Field2"/>
      </w:pPr>
      <w:r>
        <w:t>PowerPoint 2013 does not sup</w:t>
      </w:r>
      <w:r>
        <w:t xml:space="preserve">port this attribute for the &lt;draw:custom-shape&gt; element. </w:t>
      </w:r>
    </w:p>
    <w:p w:rsidR="006A00B2" w:rsidRDefault="0057566E">
      <w:pPr>
        <w:pStyle w:val="Definition-Field"/>
      </w:pPr>
      <w:r>
        <w:t xml:space="preserve">rrr. </w:t>
      </w:r>
      <w:r>
        <w:rPr>
          <w:i/>
        </w:rPr>
        <w:t>The standard defines the attribute draw:extrusion-metal, contained within the element &lt;draw:enhanced-geometry&gt;</w:t>
      </w:r>
    </w:p>
    <w:p w:rsidR="006A00B2" w:rsidRDefault="0057566E">
      <w:pPr>
        <w:pStyle w:val="Definition-Field2"/>
      </w:pPr>
      <w:r>
        <w:t xml:space="preserve">PowerPoint 2013 supports this attribute for the &lt;draw:custom-shape&gt; element. </w:t>
      </w:r>
    </w:p>
    <w:p w:rsidR="006A00B2" w:rsidRDefault="0057566E">
      <w:pPr>
        <w:pStyle w:val="Definition-Field"/>
      </w:pPr>
      <w:r>
        <w:t>sss.</w:t>
      </w:r>
      <w:r>
        <w:t xml:space="preserve"> </w:t>
      </w:r>
      <w:r>
        <w:rPr>
          <w:i/>
        </w:rPr>
        <w:t>The standard defines the attribute draw:extrusion-number-of-line-segments, contained within the element &lt;draw:enhanced-geometry&gt;</w:t>
      </w:r>
    </w:p>
    <w:p w:rsidR="006A00B2" w:rsidRDefault="0057566E">
      <w:pPr>
        <w:pStyle w:val="Definition-Field2"/>
      </w:pPr>
      <w:r>
        <w:t xml:space="preserve">PowerPoint 2013 does not support this attribute for the &lt;draw:custom-shape&gt; element. </w:t>
      </w:r>
    </w:p>
    <w:p w:rsidR="006A00B2" w:rsidRDefault="0057566E">
      <w:pPr>
        <w:pStyle w:val="Definition-Field"/>
      </w:pPr>
      <w:r>
        <w:t xml:space="preserve">ttt. </w:t>
      </w:r>
      <w:r>
        <w:rPr>
          <w:i/>
        </w:rPr>
        <w:t xml:space="preserve">The standard defines the attribute </w:t>
      </w:r>
      <w:r>
        <w:rPr>
          <w:i/>
        </w:rPr>
        <w:t>draw:extrusion-origin, contained within the element &lt;draw:enhanced-geometry&gt;</w:t>
      </w:r>
    </w:p>
    <w:p w:rsidR="006A00B2" w:rsidRDefault="0057566E">
      <w:pPr>
        <w:pStyle w:val="Definition-Field2"/>
      </w:pPr>
      <w:r>
        <w:t xml:space="preserve">PowerPoint 2013 does not support this attribute for draw:custom-shape.  PowerPoint always writes out (-0.5 0.5). </w:t>
      </w:r>
    </w:p>
    <w:p w:rsidR="006A00B2" w:rsidRDefault="0057566E">
      <w:pPr>
        <w:pStyle w:val="Definition-Field"/>
      </w:pPr>
      <w:r>
        <w:t xml:space="preserve">uuu. </w:t>
      </w:r>
      <w:r>
        <w:rPr>
          <w:i/>
        </w:rPr>
        <w:t>The standard defines the attribute draw:extrusion-rotation-a</w:t>
      </w:r>
      <w:r>
        <w:rPr>
          <w:i/>
        </w:rPr>
        <w:t>ngle, contained within the element &lt;draw:enhanced-geometry&gt;</w:t>
      </w:r>
    </w:p>
    <w:p w:rsidR="006A00B2" w:rsidRDefault="0057566E">
      <w:pPr>
        <w:pStyle w:val="Definition-Field2"/>
      </w:pPr>
      <w:r>
        <w:t xml:space="preserve">PowerPoint 2013 supports this attribute for the &lt;draw:custom-shape&gt; element. </w:t>
      </w:r>
    </w:p>
    <w:p w:rsidR="006A00B2" w:rsidRDefault="0057566E">
      <w:pPr>
        <w:pStyle w:val="Definition-Field"/>
      </w:pPr>
      <w:r>
        <w:t xml:space="preserve">vvv. </w:t>
      </w:r>
      <w:r>
        <w:rPr>
          <w:i/>
        </w:rPr>
        <w:t>The standard defines the attribute draw:extrusion-rotation-center, contained within the element &lt;draw:enhanced-ge</w:t>
      </w:r>
      <w:r>
        <w:rPr>
          <w:i/>
        </w:rPr>
        <w:t>ometry&gt;</w:t>
      </w:r>
    </w:p>
    <w:p w:rsidR="006A00B2" w:rsidRDefault="0057566E">
      <w:pPr>
        <w:pStyle w:val="Definition-Field2"/>
      </w:pPr>
      <w:r>
        <w:t xml:space="preserve">PowerPoint 2013 does not support this attribute for the &lt;draw:custom-shape&gt; element. </w:t>
      </w:r>
    </w:p>
    <w:p w:rsidR="006A00B2" w:rsidRDefault="0057566E">
      <w:pPr>
        <w:pStyle w:val="Definition-Field"/>
      </w:pPr>
      <w:r>
        <w:t xml:space="preserve">www. </w:t>
      </w:r>
      <w:r>
        <w:rPr>
          <w:i/>
        </w:rPr>
        <w:t>The standard defines the attribute draw:extrusion-second-light-direction, contained within the element &lt;draw:enhanced-geometry&gt;</w:t>
      </w:r>
    </w:p>
    <w:p w:rsidR="006A00B2" w:rsidRDefault="0057566E">
      <w:pPr>
        <w:pStyle w:val="Definition-Field2"/>
      </w:pPr>
      <w:r>
        <w:t>PowerPoint 2013 does not supp</w:t>
      </w:r>
      <w:r>
        <w:t xml:space="preserve">ort this attribute for draw:custom-shape.  PowerPoint always writes out (-0.05468 0 0.01094). </w:t>
      </w:r>
    </w:p>
    <w:p w:rsidR="006A00B2" w:rsidRDefault="0057566E">
      <w:pPr>
        <w:pStyle w:val="Definition-Field"/>
      </w:pPr>
      <w:r>
        <w:t xml:space="preserve">xxx. </w:t>
      </w:r>
      <w:r>
        <w:rPr>
          <w:i/>
        </w:rPr>
        <w:t>The standard defines the attribute draw:extrusion-second-light-harsh, contained within the element &lt;draw:enhanced-geometry&gt;</w:t>
      </w:r>
    </w:p>
    <w:p w:rsidR="006A00B2" w:rsidRDefault="0057566E">
      <w:pPr>
        <w:pStyle w:val="Definition-Field2"/>
      </w:pPr>
      <w:r>
        <w:lastRenderedPageBreak/>
        <w:t>PowerPoint 2013 does not support</w:t>
      </w:r>
      <w:r>
        <w:t xml:space="preserve"> this attribute for draw:custom-shape.  PowerPoint always writes out false. </w:t>
      </w:r>
    </w:p>
    <w:p w:rsidR="006A00B2" w:rsidRDefault="0057566E">
      <w:pPr>
        <w:pStyle w:val="Definition-Field"/>
      </w:pPr>
      <w:r>
        <w:t xml:space="preserve">yyy. </w:t>
      </w:r>
      <w:r>
        <w:rPr>
          <w:i/>
        </w:rPr>
        <w:t>The standard defines the attribute draw:extrusion-second-light-level, contained within the element &lt;draw:enhanced-geometry&gt;</w:t>
      </w:r>
    </w:p>
    <w:p w:rsidR="006A00B2" w:rsidRDefault="0057566E">
      <w:pPr>
        <w:pStyle w:val="Definition-Field2"/>
      </w:pPr>
      <w:r>
        <w:t>PowerPoint 2013 does not support this attribute fo</w:t>
      </w:r>
      <w:r>
        <w:t xml:space="preserve">r draw:custom-shape.  PowerPoint always writes out 37%. </w:t>
      </w:r>
    </w:p>
    <w:p w:rsidR="006A00B2" w:rsidRDefault="0057566E">
      <w:pPr>
        <w:pStyle w:val="Definition-Field"/>
      </w:pPr>
      <w:r>
        <w:t xml:space="preserve">zzz. </w:t>
      </w:r>
      <w:r>
        <w:rPr>
          <w:i/>
        </w:rPr>
        <w:t>The standard defines the attribute draw:extrusion-shininess, contained within the element &lt;draw:enhanced-geometry&gt;</w:t>
      </w:r>
    </w:p>
    <w:p w:rsidR="006A00B2" w:rsidRDefault="0057566E">
      <w:pPr>
        <w:pStyle w:val="Definition-Field2"/>
      </w:pPr>
      <w:r>
        <w:t>PowerPoint 2013 does not support this attribute for the &lt;draw:custom-shape&gt; ele</w:t>
      </w:r>
      <w:r>
        <w:t xml:space="preserve">ment. </w:t>
      </w:r>
    </w:p>
    <w:p w:rsidR="006A00B2" w:rsidRDefault="0057566E">
      <w:pPr>
        <w:pStyle w:val="Definition-Field"/>
      </w:pPr>
      <w:r>
        <w:t xml:space="preserve">aaaa. </w:t>
      </w:r>
      <w:r>
        <w:rPr>
          <w:i/>
        </w:rPr>
        <w:t>The standard defines the attribute draw:extrusion-skew, contained within the element &lt;draw:enhanced-geometry&gt;</w:t>
      </w:r>
    </w:p>
    <w:p w:rsidR="006A00B2" w:rsidRDefault="0057566E">
      <w:pPr>
        <w:pStyle w:val="Definition-Field2"/>
      </w:pPr>
      <w:r>
        <w:t xml:space="preserve">PowerPoint 2013 does not support this attribute for the &lt;draw:custom-shape&gt; element. </w:t>
      </w:r>
    </w:p>
    <w:p w:rsidR="006A00B2" w:rsidRDefault="0057566E">
      <w:pPr>
        <w:pStyle w:val="Definition-Field"/>
      </w:pPr>
      <w:r>
        <w:t xml:space="preserve">bbbb. </w:t>
      </w:r>
      <w:r>
        <w:rPr>
          <w:i/>
        </w:rPr>
        <w:t xml:space="preserve">The standard defines the attribute </w:t>
      </w:r>
      <w:r>
        <w:rPr>
          <w:i/>
        </w:rPr>
        <w:t>draw:extrusion-specularity, contained within the element &lt;draw:enhanced-geometry&gt;</w:t>
      </w:r>
    </w:p>
    <w:p w:rsidR="006A00B2" w:rsidRDefault="0057566E">
      <w:pPr>
        <w:pStyle w:val="Definition-Field2"/>
      </w:pPr>
      <w:r>
        <w:t xml:space="preserve">PowerPoint 2013 does not support this attribute for draw:custom-shape.  PowerPoint always writes out 80%. </w:t>
      </w:r>
    </w:p>
    <w:p w:rsidR="006A00B2" w:rsidRDefault="0057566E">
      <w:pPr>
        <w:pStyle w:val="Definition-Field"/>
      </w:pPr>
      <w:r>
        <w:t xml:space="preserve">cccc. </w:t>
      </w:r>
      <w:r>
        <w:rPr>
          <w:i/>
        </w:rPr>
        <w:t xml:space="preserve">The standard defines the attribute draw:extrusion-viewpoint, </w:t>
      </w:r>
      <w:r>
        <w:rPr>
          <w:i/>
        </w:rPr>
        <w:t>contained within the element &lt;draw:enhanced-geometry&gt;</w:t>
      </w:r>
    </w:p>
    <w:p w:rsidR="006A00B2" w:rsidRDefault="0057566E">
      <w:pPr>
        <w:pStyle w:val="Definition-Field2"/>
      </w:pPr>
      <w:r>
        <w:t xml:space="preserve">PowerPoint 2013 does not support this attribute for the &lt;draw:custom-shape&gt; element. </w:t>
      </w:r>
    </w:p>
    <w:p w:rsidR="006A00B2" w:rsidRDefault="0057566E">
      <w:pPr>
        <w:pStyle w:val="Heading3"/>
      </w:pPr>
      <w:bookmarkStart w:id="655" w:name="section_4b0a729446ac483281323aac46e8451e"/>
      <w:bookmarkStart w:id="656" w:name="_Toc79580377"/>
      <w:r>
        <w:t>Section 9.5.3, Enhanced Geometry - Path Attributes</w:t>
      </w:r>
      <w:bookmarkEnd w:id="655"/>
      <w:bookmarkEnd w:id="656"/>
      <w:r>
        <w:fldChar w:fldCharType="begin"/>
      </w:r>
      <w:r>
        <w:instrText xml:space="preserve"> XE "Enhanced Geometry - Path Attributes" </w:instrText>
      </w:r>
      <w:r>
        <w:fldChar w:fldCharType="end"/>
      </w:r>
    </w:p>
    <w:p w:rsidR="006A00B2" w:rsidRDefault="0057566E">
      <w:pPr>
        <w:pStyle w:val="Definition-Field"/>
      </w:pPr>
      <w:r>
        <w:t xml:space="preserve">a.   </w:t>
      </w:r>
      <w:r>
        <w:rPr>
          <w:i/>
        </w:rPr>
        <w:t xml:space="preserve">The standard </w:t>
      </w:r>
      <w:r>
        <w:rPr>
          <w:i/>
        </w:rPr>
        <w:t>defines the attribute draw:enhanced-path, contained within the element &lt;draw:enhanced-geometry&gt;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On load, Word rounds floats to integers. </w:t>
      </w:r>
    </w:p>
    <w:p w:rsidR="006A00B2" w:rsidRDefault="0057566E">
      <w:pPr>
        <w:pStyle w:val="Definition-Field"/>
      </w:pPr>
      <w:r>
        <w:t xml:space="preserve">b.   </w:t>
      </w:r>
      <w:r>
        <w:rPr>
          <w:i/>
        </w:rPr>
        <w:t>The standard defines the attribute</w:t>
      </w:r>
      <w:r>
        <w:rPr>
          <w:i/>
        </w:rPr>
        <w:t xml:space="preserve"> draw:glue-point-leaving-directions, contained within the element &lt;draw:enhanced-geometry&gt;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attribute draw:glue-points, contained within the element</w:t>
      </w:r>
      <w:r>
        <w:rPr>
          <w:i/>
        </w:rPr>
        <w:t xml:space="preserve"> &lt;draw:enhanced-geometry&gt;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On load, Word rounds floats to integers. </w:t>
      </w:r>
    </w:p>
    <w:p w:rsidR="006A00B2" w:rsidRDefault="0057566E">
      <w:pPr>
        <w:pStyle w:val="Definition-Field"/>
      </w:pPr>
      <w:r>
        <w:t xml:space="preserve">d.   </w:t>
      </w:r>
      <w:r>
        <w:rPr>
          <w:i/>
        </w:rPr>
        <w:t>The standard defines the attribute draw:glue-point-type, contained within the element &lt;draw:enhanced-geo</w:t>
      </w:r>
      <w:r>
        <w:rPr>
          <w:i/>
        </w:rPr>
        <w:t>metry&gt;</w:t>
      </w:r>
    </w:p>
    <w:p w:rsidR="006A00B2" w:rsidRDefault="0057566E">
      <w:pPr>
        <w:pStyle w:val="Definition-Field2"/>
      </w:pPr>
      <w:r>
        <w:t>This attribute is supported in Word 2010, Word 2013, Word 2016, and Word 2019.</w:t>
      </w:r>
    </w:p>
    <w:p w:rsidR="006A00B2" w:rsidRDefault="0057566E">
      <w:pPr>
        <w:pStyle w:val="Definition-Field"/>
      </w:pPr>
      <w:r>
        <w:t xml:space="preserve">e.   </w:t>
      </w:r>
      <w:r>
        <w:rPr>
          <w:i/>
        </w:rPr>
        <w:t>The standard defines the attribute draw:path-stretchpoint-x, contained within the element &lt;draw:enhanced-geometry&gt;</w:t>
      </w:r>
    </w:p>
    <w:p w:rsidR="006A00B2" w:rsidRDefault="0057566E">
      <w:pPr>
        <w:pStyle w:val="Definition-Field2"/>
      </w:pPr>
      <w:r>
        <w:t>This attribute is supported in Word 2010, Word 201</w:t>
      </w:r>
      <w:r>
        <w:t>3, Word 2016, and Word 2019.</w:t>
      </w:r>
    </w:p>
    <w:p w:rsidR="006A00B2" w:rsidRDefault="0057566E">
      <w:pPr>
        <w:pStyle w:val="Definition-Field2"/>
      </w:pPr>
      <w:r>
        <w:lastRenderedPageBreak/>
        <w:t xml:space="preserve">The presence of this attribute is interpreted to mean that the application should maintain the aspect ratio of the shape's view box. The actual value of this attribute is ignored. </w:t>
      </w:r>
    </w:p>
    <w:p w:rsidR="006A00B2" w:rsidRDefault="0057566E">
      <w:pPr>
        <w:pStyle w:val="Definition-Field"/>
      </w:pPr>
      <w:r>
        <w:t xml:space="preserve">f.   </w:t>
      </w:r>
      <w:r>
        <w:rPr>
          <w:i/>
        </w:rPr>
        <w:t>The standard defines the attribute draw:p</w:t>
      </w:r>
      <w:r>
        <w:rPr>
          <w:i/>
        </w:rPr>
        <w:t>ath-stretchpoint-y, contained within the element &lt;draw:enhanced-geometry&gt;</w:t>
      </w:r>
    </w:p>
    <w:p w:rsidR="006A00B2" w:rsidRDefault="0057566E">
      <w:pPr>
        <w:pStyle w:val="Definition-Field2"/>
      </w:pPr>
      <w:r>
        <w:t>This attribute is supported in Word 2010, Word 2013, Word 2016, and Word 2019.</w:t>
      </w:r>
    </w:p>
    <w:p w:rsidR="006A00B2" w:rsidRDefault="0057566E">
      <w:pPr>
        <w:pStyle w:val="Definition-Field2"/>
      </w:pPr>
      <w:r>
        <w:t>The presence of this attribute is interpreted to mean that the application should maintain the aspect r</w:t>
      </w:r>
      <w:r>
        <w:t xml:space="preserve">atio of the shape's view box. The actual value of this attribute is ignored. </w:t>
      </w:r>
    </w:p>
    <w:p w:rsidR="006A00B2" w:rsidRDefault="0057566E">
      <w:pPr>
        <w:pStyle w:val="Definition-Field"/>
      </w:pPr>
      <w:r>
        <w:t xml:space="preserve">g.   </w:t>
      </w:r>
      <w:r>
        <w:rPr>
          <w:i/>
        </w:rPr>
        <w:t>The standard defines the attribute draw:text-areas, contained within the element &lt;draw:enhanced-geometry&gt;</w:t>
      </w:r>
    </w:p>
    <w:p w:rsidR="006A00B2" w:rsidRDefault="0057566E">
      <w:pPr>
        <w:pStyle w:val="Definition-Field2"/>
      </w:pPr>
      <w:r>
        <w:t>This attribute is supported in Word 2010, Word 2013, Word 2016, and</w:t>
      </w:r>
      <w:r>
        <w:t xml:space="preserve"> Word 2019.</w:t>
      </w:r>
    </w:p>
    <w:p w:rsidR="006A00B2" w:rsidRDefault="0057566E">
      <w:pPr>
        <w:pStyle w:val="Definition-Field2"/>
      </w:pPr>
      <w:r>
        <w:t xml:space="preserve">Only one text area per drawing shape is supported. </w:t>
      </w:r>
    </w:p>
    <w:p w:rsidR="006A00B2" w:rsidRDefault="0057566E">
      <w:pPr>
        <w:pStyle w:val="Definition-Field"/>
      </w:pPr>
      <w:r>
        <w:t xml:space="preserve">h.   </w:t>
      </w:r>
      <w:r>
        <w:rPr>
          <w:i/>
        </w:rPr>
        <w:t>The standard defines the attribute draw:enhanced-path, contained within the element &lt;draw:enhanced-geometry&gt;</w:t>
      </w:r>
    </w:p>
    <w:p w:rsidR="006A00B2" w:rsidRDefault="0057566E">
      <w:pPr>
        <w:pStyle w:val="Definition-Field2"/>
      </w:pPr>
      <w:r>
        <w:t>This attribute is supported in Excel 2010, Excel 2013, Excel 2016, and Excel 2</w:t>
      </w:r>
      <w:r>
        <w:t>019.</w:t>
      </w:r>
    </w:p>
    <w:p w:rsidR="006A00B2" w:rsidRDefault="0057566E">
      <w:pPr>
        <w:pStyle w:val="Definition-Field2"/>
      </w:pPr>
      <w:r>
        <w:t xml:space="preserve">On load, Excel rounds floats to integers. </w:t>
      </w:r>
    </w:p>
    <w:p w:rsidR="006A00B2" w:rsidRDefault="0057566E">
      <w:pPr>
        <w:pStyle w:val="Definition-Field"/>
      </w:pPr>
      <w:r>
        <w:t xml:space="preserve">i.   </w:t>
      </w:r>
      <w:r>
        <w:rPr>
          <w:i/>
        </w:rPr>
        <w:t>The standard defines the attribute draw:glue-point-leaving-directions, contained within the element &lt;draw:enhanced-geometry&gt;</w:t>
      </w:r>
    </w:p>
    <w:p w:rsidR="006A00B2" w:rsidRDefault="0057566E">
      <w:pPr>
        <w:pStyle w:val="Definition-Field2"/>
      </w:pPr>
      <w:r>
        <w:t>This attribute is supported in Excel 2010, Excel 2013, Excel 2016, and Excel 2</w:t>
      </w:r>
      <w:r>
        <w:t>019.</w:t>
      </w:r>
    </w:p>
    <w:p w:rsidR="006A00B2" w:rsidRDefault="0057566E">
      <w:pPr>
        <w:pStyle w:val="Definition-Field"/>
      </w:pPr>
      <w:r>
        <w:t xml:space="preserve">j.   </w:t>
      </w:r>
      <w:r>
        <w:rPr>
          <w:i/>
        </w:rPr>
        <w:t>The standard defines the attribute draw:glue-points, contained within the element &lt;draw:enhanced-geometry&gt;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On load, Excel rounds floats to integers. </w:t>
      </w:r>
    </w:p>
    <w:p w:rsidR="006A00B2" w:rsidRDefault="0057566E">
      <w:pPr>
        <w:pStyle w:val="Definition-Field"/>
      </w:pPr>
      <w:r>
        <w:t xml:space="preserve">k.   </w:t>
      </w:r>
      <w:r>
        <w:rPr>
          <w:i/>
        </w:rPr>
        <w:t xml:space="preserve">The </w:t>
      </w:r>
      <w:r>
        <w:rPr>
          <w:i/>
        </w:rPr>
        <w:t>standard defines the attribute draw:glue-point-type, contained within the element &lt;draw:enhanced-geometry&gt;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l.   </w:t>
      </w:r>
      <w:r>
        <w:rPr>
          <w:i/>
        </w:rPr>
        <w:t xml:space="preserve">The standard defines the attribute draw:path-stretchpoint-x, </w:t>
      </w:r>
      <w:r>
        <w:rPr>
          <w:i/>
        </w:rPr>
        <w:t>contained within the element &lt;draw:enhanced-geometry&gt;</w:t>
      </w:r>
    </w:p>
    <w:p w:rsidR="006A00B2" w:rsidRDefault="0057566E">
      <w:pPr>
        <w:pStyle w:val="Definition-Field2"/>
      </w:pPr>
      <w:r>
        <w:t>This attribute is supported in Excel 2010, Excel 2013, Excel 2016, and Excel 2019.</w:t>
      </w:r>
    </w:p>
    <w:p w:rsidR="006A00B2" w:rsidRDefault="0057566E">
      <w:pPr>
        <w:pStyle w:val="Definition-Field2"/>
      </w:pPr>
      <w:r>
        <w:t>The presence of this attribute is interpreted to mean that the application should maintain the aspect ratio of the shap</w:t>
      </w:r>
      <w:r>
        <w:t xml:space="preserve">e's view box. The actual value of this attribute is ignored. </w:t>
      </w:r>
    </w:p>
    <w:p w:rsidR="006A00B2" w:rsidRDefault="0057566E">
      <w:pPr>
        <w:pStyle w:val="Definition-Field"/>
      </w:pPr>
      <w:r>
        <w:t xml:space="preserve">m.   </w:t>
      </w:r>
      <w:r>
        <w:rPr>
          <w:i/>
        </w:rPr>
        <w:t>The standard defines the attribute draw:path-stretchpoint-y, contained within the element &lt;draw:enhanced-geometry&gt;</w:t>
      </w:r>
    </w:p>
    <w:p w:rsidR="006A00B2" w:rsidRDefault="0057566E">
      <w:pPr>
        <w:pStyle w:val="Definition-Field2"/>
      </w:pPr>
      <w:r>
        <w:t>This attribute is supported in Excel 2010, Excel 2013, Excel 2016, and Exc</w:t>
      </w:r>
      <w:r>
        <w:t>el 2019.</w:t>
      </w:r>
    </w:p>
    <w:p w:rsidR="006A00B2" w:rsidRDefault="0057566E">
      <w:pPr>
        <w:pStyle w:val="Definition-Field2"/>
      </w:pPr>
      <w:r>
        <w:t xml:space="preserve">The presence of this attribute is interpreted to mean that the application should maintain the aspect ratio of the shape's view box. The actual value of this attribute is ignored. </w:t>
      </w:r>
    </w:p>
    <w:p w:rsidR="006A00B2" w:rsidRDefault="0057566E">
      <w:pPr>
        <w:pStyle w:val="Definition-Field"/>
      </w:pPr>
      <w:r>
        <w:t xml:space="preserve">n.   </w:t>
      </w:r>
      <w:r>
        <w:rPr>
          <w:i/>
        </w:rPr>
        <w:t>The standard defines the attribute draw:text-areas, contained</w:t>
      </w:r>
      <w:r>
        <w:rPr>
          <w:i/>
        </w:rPr>
        <w:t xml:space="preserve"> within the element &lt;draw:enhanced-geometry&gt;</w:t>
      </w:r>
    </w:p>
    <w:p w:rsidR="006A00B2" w:rsidRDefault="0057566E">
      <w:pPr>
        <w:pStyle w:val="Definition-Field2"/>
      </w:pPr>
      <w:r>
        <w:t>This attribute is supported in Excel 2010, Excel 2013, Excel 2016, and Excel 2019.</w:t>
      </w:r>
    </w:p>
    <w:p w:rsidR="006A00B2" w:rsidRDefault="0057566E">
      <w:pPr>
        <w:pStyle w:val="Definition-Field2"/>
      </w:pPr>
      <w:r>
        <w:lastRenderedPageBreak/>
        <w:t xml:space="preserve">Only one text area per drawing shape is supported. </w:t>
      </w:r>
    </w:p>
    <w:p w:rsidR="006A00B2" w:rsidRDefault="0057566E">
      <w:pPr>
        <w:pStyle w:val="Definition-Field"/>
      </w:pPr>
      <w:r>
        <w:t xml:space="preserve">o.   </w:t>
      </w:r>
      <w:r>
        <w:rPr>
          <w:i/>
        </w:rPr>
        <w:t>The standard defines the attribute draw:enhanced-path, contained within</w:t>
      </w:r>
      <w:r>
        <w:rPr>
          <w:i/>
        </w:rPr>
        <w:t xml:space="preserve"> the element &lt;draw:enhanced-geometry&gt;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On load, PowerPoint rounds floats to integers. </w:t>
      </w:r>
    </w:p>
    <w:p w:rsidR="006A00B2" w:rsidRDefault="0057566E">
      <w:pPr>
        <w:pStyle w:val="Definition-Field"/>
      </w:pPr>
      <w:r>
        <w:t xml:space="preserve">p.   </w:t>
      </w:r>
      <w:r>
        <w:rPr>
          <w:i/>
        </w:rPr>
        <w:t xml:space="preserve">The standard defines the attribute </w:t>
      </w:r>
      <w:r>
        <w:rPr>
          <w:i/>
        </w:rPr>
        <w:t>draw:glue-point-leaving-directions, contained within the element &lt;draw:enhanced-geometry&gt;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q.   </w:t>
      </w:r>
      <w:r>
        <w:rPr>
          <w:i/>
        </w:rPr>
        <w:t>The standard defines the attribute draw:glue-points, conta</w:t>
      </w:r>
      <w:r>
        <w:rPr>
          <w:i/>
        </w:rPr>
        <w:t>ined within the element &lt;draw:enhanced-geometry&gt;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On load, PowerPoint rounds floats to integers. </w:t>
      </w:r>
    </w:p>
    <w:p w:rsidR="006A00B2" w:rsidRDefault="0057566E">
      <w:pPr>
        <w:pStyle w:val="Definition-Field"/>
      </w:pPr>
      <w:r>
        <w:t xml:space="preserve">r.   </w:t>
      </w:r>
      <w:r>
        <w:rPr>
          <w:i/>
        </w:rPr>
        <w:t>The standard defines the attribute draw:glue-point-</w:t>
      </w:r>
      <w:r>
        <w:rPr>
          <w:i/>
        </w:rPr>
        <w:t>type, contained within the element &lt;draw:enhanced-geometry&gt;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s.   </w:t>
      </w:r>
      <w:r>
        <w:rPr>
          <w:i/>
        </w:rPr>
        <w:t>The standard defines the attribute draw:path-stretchpoint-x, contained within the elemen</w:t>
      </w:r>
      <w:r>
        <w:rPr>
          <w:i/>
        </w:rPr>
        <w:t>t &lt;draw:enhanced-geometry&gt;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The presence of this attribute is interpreted to mean that the application should maintain the aspect ratio of the shape's vie</w:t>
      </w:r>
      <w:r>
        <w:t xml:space="preserve">w box. The actual value of this attribute is ignored. </w:t>
      </w:r>
    </w:p>
    <w:p w:rsidR="006A00B2" w:rsidRDefault="0057566E">
      <w:pPr>
        <w:pStyle w:val="Definition-Field"/>
      </w:pPr>
      <w:r>
        <w:t xml:space="preserve">t.   </w:t>
      </w:r>
      <w:r>
        <w:rPr>
          <w:i/>
        </w:rPr>
        <w:t>The standard defines the attribute draw:path-stretchpoint-y, contained within the element &lt;draw:enhanced-geometry&gt;</w:t>
      </w:r>
    </w:p>
    <w:p w:rsidR="006A00B2" w:rsidRDefault="0057566E">
      <w:pPr>
        <w:pStyle w:val="Definition-Field2"/>
      </w:pPr>
      <w:r>
        <w:t>This attribute is supported in PowerPoint 2010, PowerPoint 2013, PowerPoint 2016,</w:t>
      </w:r>
      <w:r>
        <w:t xml:space="preserve"> and PowerPoint 2019.</w:t>
      </w:r>
    </w:p>
    <w:p w:rsidR="006A00B2" w:rsidRDefault="0057566E">
      <w:pPr>
        <w:pStyle w:val="Definition-Field2"/>
      </w:pPr>
      <w:r>
        <w:t xml:space="preserve">The presence of this attribute is interpreted to mean that the application should maintain the aspect ratio of the shape's view box. The actual value of this attribute is ignored. </w:t>
      </w:r>
    </w:p>
    <w:p w:rsidR="006A00B2" w:rsidRDefault="0057566E">
      <w:pPr>
        <w:pStyle w:val="Definition-Field"/>
      </w:pPr>
      <w:r>
        <w:t xml:space="preserve">u.   </w:t>
      </w:r>
      <w:r>
        <w:rPr>
          <w:i/>
        </w:rPr>
        <w:t xml:space="preserve">The standard defines the attribute </w:t>
      </w:r>
      <w:r>
        <w:rPr>
          <w:i/>
        </w:rPr>
        <w:t>draw:text-areas, contained within the element &lt;draw:enhanced-geometry&gt;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Only one text area per drawing shape is supported. </w:t>
      </w:r>
    </w:p>
    <w:p w:rsidR="006A00B2" w:rsidRDefault="0057566E">
      <w:pPr>
        <w:pStyle w:val="Heading3"/>
      </w:pPr>
      <w:bookmarkStart w:id="657" w:name="section_dfb37dc1534547c7a6941f6f62b8e490"/>
      <w:bookmarkStart w:id="658" w:name="_Toc79580378"/>
      <w:r>
        <w:t>Section 9.5.4, Enhanced Geomet</w:t>
      </w:r>
      <w:r>
        <w:t>ry - Text Path Attributes</w:t>
      </w:r>
      <w:bookmarkEnd w:id="657"/>
      <w:bookmarkEnd w:id="658"/>
      <w:r>
        <w:fldChar w:fldCharType="begin"/>
      </w:r>
      <w:r>
        <w:instrText xml:space="preserve"> XE "Enhanced Geometry - Text Path Attributes" </w:instrText>
      </w:r>
      <w:r>
        <w:fldChar w:fldCharType="end"/>
      </w:r>
    </w:p>
    <w:p w:rsidR="006A00B2" w:rsidRDefault="0057566E">
      <w:pPr>
        <w:pStyle w:val="Definition-Field"/>
      </w:pPr>
      <w:r>
        <w:t xml:space="preserve">a.   </w:t>
      </w:r>
      <w:r>
        <w:rPr>
          <w:i/>
        </w:rPr>
        <w:t>The standard defines the attribute draw:modifiers, contained within the element &lt;draw:enhanced-geometry&gt;</w:t>
      </w:r>
    </w:p>
    <w:p w:rsidR="006A00B2" w:rsidRDefault="0057566E">
      <w:pPr>
        <w:pStyle w:val="Definition-Field2"/>
      </w:pPr>
      <w:r>
        <w:lastRenderedPageBreak/>
        <w:t xml:space="preserve">This attribute is not supported in Word 2010, Word 2013, Word 2016, or </w:t>
      </w:r>
      <w:r>
        <w:t>Word 2019.</w:t>
      </w:r>
    </w:p>
    <w:p w:rsidR="006A00B2" w:rsidRDefault="0057566E">
      <w:pPr>
        <w:pStyle w:val="Definition-Field"/>
      </w:pPr>
      <w:r>
        <w:t xml:space="preserve">b.   </w:t>
      </w:r>
      <w:r>
        <w:rPr>
          <w:i/>
        </w:rPr>
        <w:t>The standard defines the attribute draw:text-path, contained within the element &lt;draw:enhanced-geometry&gt;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attribute draw:text-path-m</w:t>
      </w:r>
      <w:r>
        <w:rPr>
          <w:i/>
        </w:rPr>
        <w:t>ode, contained within the element &lt;draw:enhanced-geometry&gt;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Word always sets the value of draw:text-path-mode to "shape". </w:t>
      </w:r>
    </w:p>
    <w:p w:rsidR="006A00B2" w:rsidRDefault="0057566E">
      <w:pPr>
        <w:pStyle w:val="Definition-Field"/>
      </w:pPr>
      <w:r>
        <w:t xml:space="preserve">d.   </w:t>
      </w:r>
      <w:r>
        <w:rPr>
          <w:i/>
        </w:rPr>
        <w:t>The standard defines the attribute draw:text-pa</w:t>
      </w:r>
      <w:r>
        <w:rPr>
          <w:i/>
        </w:rPr>
        <w:t>th-same-letter-heights, contained within the element &lt;draw:enhanced-geometry&gt;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e.   </w:t>
      </w:r>
      <w:r>
        <w:rPr>
          <w:i/>
        </w:rPr>
        <w:t>The standard defines the attribute draw:text-path-scale, contained within the element &lt;draw</w:t>
      </w:r>
      <w:r>
        <w:rPr>
          <w:i/>
        </w:rPr>
        <w:t>:enhanced-geometry&gt;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Word only uses shape text path scaling. </w:t>
      </w:r>
    </w:p>
    <w:p w:rsidR="006A00B2" w:rsidRDefault="0057566E">
      <w:pPr>
        <w:pStyle w:val="Definition-Field"/>
      </w:pPr>
      <w:r>
        <w:t xml:space="preserve">f.   </w:t>
      </w:r>
      <w:r>
        <w:rPr>
          <w:i/>
        </w:rPr>
        <w:t>The standard defines the attribute draw:modifiers, contained within the element &lt;draw:enhanced-geometry&gt;</w:t>
      </w:r>
    </w:p>
    <w:p w:rsidR="006A00B2" w:rsidRDefault="0057566E">
      <w:pPr>
        <w:pStyle w:val="Definition-Field2"/>
      </w:pPr>
      <w:r>
        <w:t>Thi</w:t>
      </w:r>
      <w:r>
        <w:t>s attribute is not supported in Excel 2010, Excel 2013, Excel 2016, or Excel 2019.</w:t>
      </w:r>
    </w:p>
    <w:p w:rsidR="006A00B2" w:rsidRDefault="0057566E">
      <w:pPr>
        <w:pStyle w:val="Definition-Field"/>
      </w:pPr>
      <w:r>
        <w:t xml:space="preserve">g.   </w:t>
      </w:r>
      <w:r>
        <w:rPr>
          <w:i/>
        </w:rPr>
        <w:t>The standard defines the attribute draw:text-path, contained within the element &lt;draw:enhanced-geometry&gt;</w:t>
      </w:r>
    </w:p>
    <w:p w:rsidR="006A00B2" w:rsidRDefault="0057566E">
      <w:pPr>
        <w:pStyle w:val="Definition-Field2"/>
      </w:pPr>
      <w:r>
        <w:t>This attribute is not supported in Excel 2010, Excel 2013, Exce</w:t>
      </w:r>
      <w:r>
        <w:t>l 2016, or Excel 2019.</w:t>
      </w:r>
    </w:p>
    <w:p w:rsidR="006A00B2" w:rsidRDefault="0057566E">
      <w:pPr>
        <w:pStyle w:val="Definition-Field"/>
      </w:pPr>
      <w:r>
        <w:t xml:space="preserve">h.   </w:t>
      </w:r>
      <w:r>
        <w:rPr>
          <w:i/>
        </w:rPr>
        <w:t>The standard defines the attribute draw:text-path-mode, contained within the element &lt;draw:enhanced-geometry&gt;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standard defines the at</w:t>
      </w:r>
      <w:r>
        <w:rPr>
          <w:i/>
        </w:rPr>
        <w:t>tribute draw:text-path-same-letter-heights, contained within the element &lt;draw:enhanced-geometry&gt;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 xml:space="preserve">The standard defines the attribute draw:text-path-scale, contained </w:t>
      </w:r>
      <w:r>
        <w:rPr>
          <w:i/>
        </w:rPr>
        <w:t>within the element &lt;draw:enhanced-geometry&gt;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The standard defines the attribute draw:modifiers, contained within the element &lt;draw:enhanced-geometry&gt;</w:t>
      </w:r>
    </w:p>
    <w:p w:rsidR="006A00B2" w:rsidRDefault="0057566E">
      <w:pPr>
        <w:pStyle w:val="Definition-Field2"/>
      </w:pPr>
      <w:r>
        <w:t>This attribute i</w:t>
      </w:r>
      <w:r>
        <w:t>s not supported in PowerPoint 2010, PowerPoint 2013, PowerPoint 2016, or PowerPoint 2019.</w:t>
      </w:r>
    </w:p>
    <w:p w:rsidR="006A00B2" w:rsidRDefault="0057566E">
      <w:pPr>
        <w:pStyle w:val="Definition-Field"/>
      </w:pPr>
      <w:r>
        <w:t xml:space="preserve">l.   </w:t>
      </w:r>
      <w:r>
        <w:rPr>
          <w:i/>
        </w:rPr>
        <w:t>The standard defines the attribute draw:text-path, contained within the element &lt;draw:enhanced-geometry&gt;</w:t>
      </w:r>
    </w:p>
    <w:p w:rsidR="006A00B2" w:rsidRDefault="0057566E">
      <w:pPr>
        <w:pStyle w:val="Definition-Field2"/>
      </w:pPr>
      <w:r>
        <w:t xml:space="preserve">This attribute is not supported in PowerPoint 2010, </w:t>
      </w:r>
      <w:r>
        <w:t>PowerPoint 2013, PowerPoint 2016, or PowerPoint 2019.</w:t>
      </w:r>
    </w:p>
    <w:p w:rsidR="006A00B2" w:rsidRDefault="0057566E">
      <w:pPr>
        <w:pStyle w:val="Definition-Field"/>
      </w:pPr>
      <w:r>
        <w:lastRenderedPageBreak/>
        <w:t xml:space="preserve">m.   </w:t>
      </w:r>
      <w:r>
        <w:rPr>
          <w:i/>
        </w:rPr>
        <w:t>The standard defines the attribute draw:text-path-mode, contained within the element &lt;draw:enhanced-geometry&gt;</w:t>
      </w:r>
    </w:p>
    <w:p w:rsidR="006A00B2" w:rsidRDefault="0057566E">
      <w:pPr>
        <w:pStyle w:val="Definition-Field2"/>
      </w:pPr>
      <w:r>
        <w:t>This attribute is not supported in PowerPoint 2010, PowerPoint 2013, PowerPoint 2016, o</w:t>
      </w:r>
      <w:r>
        <w:t>r PowerPoint 2019.</w:t>
      </w:r>
    </w:p>
    <w:p w:rsidR="006A00B2" w:rsidRDefault="0057566E">
      <w:pPr>
        <w:pStyle w:val="Definition-Field"/>
      </w:pPr>
      <w:r>
        <w:t xml:space="preserve">n.   </w:t>
      </w:r>
      <w:r>
        <w:rPr>
          <w:i/>
        </w:rPr>
        <w:t>The standard defines the attribute draw:text-path-same-letter-heights, contained within the element &lt;draw:enhanced-geometry&gt;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o</w:t>
      </w:r>
      <w:r>
        <w:t xml:space="preserve">.   </w:t>
      </w:r>
      <w:r>
        <w:rPr>
          <w:i/>
        </w:rPr>
        <w:t>The standard defines the attribute draw:text-path-scale, contained within the element &lt;draw:enhanced-geometry&gt;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659" w:name="section_532322106ba74a08a49980e1a5679916"/>
      <w:bookmarkStart w:id="660" w:name="_Toc79580379"/>
      <w:r>
        <w:t xml:space="preserve">Section 9.5.5, Enhanced Geometry – </w:t>
      </w:r>
      <w:r>
        <w:t>Equation</w:t>
      </w:r>
      <w:bookmarkEnd w:id="659"/>
      <w:bookmarkEnd w:id="660"/>
      <w:r>
        <w:fldChar w:fldCharType="begin"/>
      </w:r>
      <w:r>
        <w:instrText xml:space="preserve"> XE "Enhanced Geometry – Equation" </w:instrText>
      </w:r>
      <w:r>
        <w:fldChar w:fldCharType="end"/>
      </w:r>
    </w:p>
    <w:p w:rsidR="006A00B2" w:rsidRDefault="0057566E">
      <w:pPr>
        <w:pStyle w:val="Definition-Field"/>
      </w:pPr>
      <w:r>
        <w:t xml:space="preserve">a.   </w:t>
      </w:r>
      <w:r>
        <w:rPr>
          <w:i/>
        </w:rPr>
        <w:t>The standard defines the element &lt;draw:equation&gt;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draw:formula, contained within the elem</w:t>
      </w:r>
      <w:r>
        <w:rPr>
          <w:i/>
        </w:rPr>
        <w:t>ent &lt;draw:equation&gt;</w:t>
      </w:r>
    </w:p>
    <w:p w:rsidR="006A00B2" w:rsidRDefault="0057566E">
      <w:pPr>
        <w:pStyle w:val="Definition-Field2"/>
      </w:pPr>
      <w:r>
        <w:t>This attribute is supported in Word 2010, Word 2013, Word 2016, and Word 2019.</w:t>
      </w:r>
    </w:p>
    <w:p w:rsidR="006A00B2" w:rsidRDefault="0057566E">
      <w:pPr>
        <w:pStyle w:val="Definition-Field2"/>
      </w:pPr>
      <w:r>
        <w:t xml:space="preserve">Word does not support the identifiers 'logwidth' and 'logheight'. </w:t>
      </w:r>
    </w:p>
    <w:p w:rsidR="006A00B2" w:rsidRDefault="0057566E">
      <w:pPr>
        <w:pStyle w:val="Definition-Field"/>
      </w:pPr>
      <w:r>
        <w:t xml:space="preserve">c.   </w:t>
      </w:r>
      <w:r>
        <w:rPr>
          <w:i/>
        </w:rPr>
        <w:t>The standard defines the attribute draw:name, contained within the element &lt;draw:equa</w:t>
      </w:r>
      <w:r>
        <w:rPr>
          <w:i/>
        </w:rPr>
        <w:t>tion&gt;</w:t>
      </w:r>
    </w:p>
    <w:p w:rsidR="006A00B2" w:rsidRDefault="0057566E">
      <w:pPr>
        <w:pStyle w:val="Definition-Field2"/>
      </w:pPr>
      <w:r>
        <w:t>This attribute is supported in Word 2010, Word 2013, Word 2016, and Word 2019.</w:t>
      </w:r>
    </w:p>
    <w:p w:rsidR="006A00B2" w:rsidRDefault="0057566E">
      <w:pPr>
        <w:pStyle w:val="Definition-Field"/>
      </w:pPr>
      <w:r>
        <w:t xml:space="preserve">d.   </w:t>
      </w:r>
      <w:r>
        <w:rPr>
          <w:i/>
        </w:rPr>
        <w:t>The standard defines the element &lt;draw:equation&gt;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e.   </w:t>
      </w:r>
      <w:r>
        <w:rPr>
          <w:i/>
        </w:rPr>
        <w:t>The standard defines the attrib</w:t>
      </w:r>
      <w:r>
        <w:rPr>
          <w:i/>
        </w:rPr>
        <w:t>ute draw:formula, contained within the element &lt;draw:equation&gt;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Excel does not support the identifiers 'logwidth' and 'logheight'. </w:t>
      </w:r>
    </w:p>
    <w:p w:rsidR="006A00B2" w:rsidRDefault="0057566E">
      <w:pPr>
        <w:pStyle w:val="Definition-Field"/>
      </w:pPr>
      <w:r>
        <w:t xml:space="preserve">f.   </w:t>
      </w:r>
      <w:r>
        <w:rPr>
          <w:i/>
        </w:rPr>
        <w:t>The standard defines the attribute dr</w:t>
      </w:r>
      <w:r>
        <w:rPr>
          <w:i/>
        </w:rPr>
        <w:t>aw:name, contained within the element &lt;draw:equation&gt;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g.   </w:t>
      </w:r>
      <w:r>
        <w:rPr>
          <w:i/>
        </w:rPr>
        <w:t>The standard defines the element &lt;draw:equation&gt;</w:t>
      </w:r>
    </w:p>
    <w:p w:rsidR="006A00B2" w:rsidRDefault="0057566E">
      <w:pPr>
        <w:pStyle w:val="Definition-Field2"/>
      </w:pPr>
      <w:r>
        <w:t>This element is supported in PowerPoint 2010, PowerPoint 2013, Po</w:t>
      </w:r>
      <w:r>
        <w:t>werPoint 2016, and PowerPoint 2019.</w:t>
      </w:r>
    </w:p>
    <w:p w:rsidR="006A00B2" w:rsidRDefault="0057566E">
      <w:pPr>
        <w:pStyle w:val="Definition-Field"/>
      </w:pPr>
      <w:r>
        <w:t xml:space="preserve">h.   </w:t>
      </w:r>
      <w:r>
        <w:rPr>
          <w:i/>
        </w:rPr>
        <w:t>The standard defines the attribute draw:formula, contained within the element &lt;draw:equation&gt;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PowerPoint does no</w:t>
      </w:r>
      <w:r>
        <w:t xml:space="preserve">t support the identifiers "logwidth" and "logheight". </w:t>
      </w:r>
    </w:p>
    <w:p w:rsidR="006A00B2" w:rsidRDefault="0057566E">
      <w:pPr>
        <w:pStyle w:val="Definition-Field"/>
      </w:pPr>
      <w:r>
        <w:t xml:space="preserve">i.   </w:t>
      </w:r>
      <w:r>
        <w:rPr>
          <w:i/>
        </w:rPr>
        <w:t>The standard defines the attribute draw:name, contained within the element &lt;draw:equation&gt;</w:t>
      </w:r>
    </w:p>
    <w:p w:rsidR="006A00B2" w:rsidRDefault="0057566E">
      <w:pPr>
        <w:pStyle w:val="Definition-Field2"/>
      </w:pPr>
      <w:r>
        <w:lastRenderedPageBreak/>
        <w:t>This attribute is supported in PowerPoint 2010, PowerPoint 2013, PowerPoint 2016, and PowerPoint 2019.</w:t>
      </w:r>
    </w:p>
    <w:p w:rsidR="006A00B2" w:rsidRDefault="0057566E">
      <w:pPr>
        <w:pStyle w:val="Heading3"/>
      </w:pPr>
      <w:bookmarkStart w:id="661" w:name="section_6d4a827377b74c4ebd2e7904dec5e886"/>
      <w:bookmarkStart w:id="662" w:name="_Toc79580380"/>
      <w:r>
        <w:t>Section 9.5.6, Enhanced Geometry - Handle Attributes</w:t>
      </w:r>
      <w:bookmarkEnd w:id="661"/>
      <w:bookmarkEnd w:id="662"/>
      <w:r>
        <w:fldChar w:fldCharType="begin"/>
      </w:r>
      <w:r>
        <w:instrText xml:space="preserve"> XE "Enhanced Geometry - Handle Attributes" </w:instrText>
      </w:r>
      <w:r>
        <w:fldChar w:fldCharType="end"/>
      </w:r>
    </w:p>
    <w:p w:rsidR="006A00B2" w:rsidRDefault="0057566E">
      <w:pPr>
        <w:pStyle w:val="Definition-Field"/>
      </w:pPr>
      <w:r>
        <w:t xml:space="preserve">a.   </w:t>
      </w:r>
      <w:r>
        <w:rPr>
          <w:i/>
        </w:rPr>
        <w:t>The standard defines the element &lt;draw:handle&gt;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w:t>
      </w:r>
      <w:r>
        <w:rPr>
          <w:i/>
        </w:rPr>
        <w:t>e attribute draw:handle-mirror-horizontal, contained within the element &lt;draw:handle&gt;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 xml:space="preserve">The standard defines the attribute draw:handle-mirror-vertical, contained within </w:t>
      </w:r>
      <w:r>
        <w:rPr>
          <w:i/>
        </w:rPr>
        <w:t>the element &lt;draw:handle&gt;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draw:handle-polar, contained within the element &lt;draw:handle&gt;</w:t>
      </w:r>
    </w:p>
    <w:p w:rsidR="006A00B2" w:rsidRDefault="0057566E">
      <w:pPr>
        <w:pStyle w:val="Definition-Field2"/>
      </w:pPr>
      <w:r>
        <w:t>This attribute is supported in Word 2010, Word</w:t>
      </w:r>
      <w:r>
        <w:t xml:space="preserve"> 2013, Word 2016, and Word 2019.</w:t>
      </w:r>
    </w:p>
    <w:p w:rsidR="006A00B2" w:rsidRDefault="0057566E">
      <w:pPr>
        <w:pStyle w:val="Definition-Field"/>
      </w:pPr>
      <w:r>
        <w:t xml:space="preserve">e.   </w:t>
      </w:r>
      <w:r>
        <w:rPr>
          <w:i/>
        </w:rPr>
        <w:t>The standard defines the attribute draw:handle-position, contained within the element &lt;draw:handle&gt;</w:t>
      </w:r>
    </w:p>
    <w:p w:rsidR="006A00B2" w:rsidRDefault="0057566E">
      <w:pPr>
        <w:pStyle w:val="Definition-Field2"/>
      </w:pPr>
      <w:r>
        <w:t>This attribute is supported in Word 2010, Word 2013, Word 2016, and Word 2019.</w:t>
      </w:r>
    </w:p>
    <w:p w:rsidR="006A00B2" w:rsidRDefault="0057566E">
      <w:pPr>
        <w:pStyle w:val="Definition-Field2"/>
      </w:pPr>
      <w:r>
        <w:t>Word does not support the identifiers '</w:t>
      </w:r>
      <w:r>
        <w:t xml:space="preserve">logwidth' and 'logheight'. </w:t>
      </w:r>
    </w:p>
    <w:p w:rsidR="006A00B2" w:rsidRDefault="0057566E">
      <w:pPr>
        <w:pStyle w:val="Definition-Field"/>
      </w:pPr>
      <w:r>
        <w:t xml:space="preserve">f.   </w:t>
      </w:r>
      <w:r>
        <w:rPr>
          <w:i/>
        </w:rPr>
        <w:t>The standard defines the attribute draw:handle-radius-range-maximum, contained within the element &lt;draw:handle&gt;</w:t>
      </w:r>
    </w:p>
    <w:p w:rsidR="006A00B2" w:rsidRDefault="0057566E">
      <w:pPr>
        <w:pStyle w:val="Definition-Field2"/>
      </w:pPr>
      <w:r>
        <w:t>This attribute is supported in Word 2010, Word 2013, Word 2016, and Word 2019.</w:t>
      </w:r>
    </w:p>
    <w:p w:rsidR="006A00B2" w:rsidRDefault="0057566E">
      <w:pPr>
        <w:pStyle w:val="Definition-Field"/>
      </w:pPr>
      <w:r>
        <w:t xml:space="preserve">g.   </w:t>
      </w:r>
      <w:r>
        <w:rPr>
          <w:i/>
        </w:rPr>
        <w:t>The standard defines the at</w:t>
      </w:r>
      <w:r>
        <w:rPr>
          <w:i/>
        </w:rPr>
        <w:t>tribute draw:handle-radius-range-minimum, contained within the element &lt;draw:handle&gt;</w:t>
      </w:r>
    </w:p>
    <w:p w:rsidR="006A00B2" w:rsidRDefault="0057566E">
      <w:pPr>
        <w:pStyle w:val="Definition-Field2"/>
      </w:pPr>
      <w:r>
        <w:t>This attribute is supported in Word 2010, Word 2013, Word 2016, and Word 2019.</w:t>
      </w:r>
    </w:p>
    <w:p w:rsidR="006A00B2" w:rsidRDefault="0057566E">
      <w:pPr>
        <w:pStyle w:val="Definition-Field"/>
      </w:pPr>
      <w:r>
        <w:t xml:space="preserve">h.   </w:t>
      </w:r>
      <w:r>
        <w:rPr>
          <w:i/>
        </w:rPr>
        <w:t>The standard defines the attribute draw:handle-range-x-maximum, contained within the el</w:t>
      </w:r>
      <w:r>
        <w:rPr>
          <w:i/>
        </w:rPr>
        <w:t>ement &lt;draw:handle&gt;</w:t>
      </w:r>
    </w:p>
    <w:p w:rsidR="006A00B2" w:rsidRDefault="0057566E">
      <w:pPr>
        <w:pStyle w:val="Definition-Field2"/>
      </w:pPr>
      <w:r>
        <w:t>This attribute is supported in Word 2010, Word 2013, Word 2016, and Word 2019.</w:t>
      </w:r>
    </w:p>
    <w:p w:rsidR="006A00B2" w:rsidRDefault="0057566E">
      <w:pPr>
        <w:pStyle w:val="Definition-Field2"/>
      </w:pPr>
      <w:r>
        <w:t>If the formula that specifies this value contains a reference to the current value of the handle (either directly or by referencing another formula), a circu</w:t>
      </w:r>
      <w:r>
        <w:t xml:space="preserve">lar reference is created, and the range is lost. This may allow the user to move the adjustment handle outside of the specified range. </w:t>
      </w:r>
    </w:p>
    <w:p w:rsidR="006A00B2" w:rsidRDefault="0057566E">
      <w:pPr>
        <w:pStyle w:val="Definition-Field"/>
      </w:pPr>
      <w:r>
        <w:t xml:space="preserve">i.   </w:t>
      </w:r>
      <w:r>
        <w:rPr>
          <w:i/>
        </w:rPr>
        <w:t>The standard defines the attribute draw:handle-range-x-minimum, contained within the element &lt;draw:handle&gt;</w:t>
      </w:r>
    </w:p>
    <w:p w:rsidR="006A00B2" w:rsidRDefault="0057566E">
      <w:pPr>
        <w:pStyle w:val="Definition-Field2"/>
      </w:pPr>
      <w:r>
        <w:t>This att</w:t>
      </w:r>
      <w:r>
        <w:t>ribute is supported in Word 2010, Word 2013, Word 2016, and Word 2019.</w:t>
      </w:r>
    </w:p>
    <w:p w:rsidR="006A00B2" w:rsidRDefault="0057566E">
      <w:pPr>
        <w:pStyle w:val="Definition-Field2"/>
      </w:pPr>
      <w:r>
        <w:t>If the formula that specifies this value contains a reference to the current value of the handle (either directly or by referencing another formula), a circular reference is created, an</w:t>
      </w:r>
      <w:r>
        <w:t xml:space="preserve">d the range is lost. This may allow the user to move the adjustment handle outside of the specified range. </w:t>
      </w:r>
    </w:p>
    <w:p w:rsidR="006A00B2" w:rsidRDefault="0057566E">
      <w:pPr>
        <w:pStyle w:val="Definition-Field"/>
      </w:pPr>
      <w:r>
        <w:t xml:space="preserve">j.   </w:t>
      </w:r>
      <w:r>
        <w:rPr>
          <w:i/>
        </w:rPr>
        <w:t>The standard defines the attribute draw:handle-range-y-maximum, contained within the element &lt;draw:handle&gt;</w:t>
      </w:r>
    </w:p>
    <w:p w:rsidR="006A00B2" w:rsidRDefault="0057566E">
      <w:pPr>
        <w:pStyle w:val="Definition-Field2"/>
      </w:pPr>
      <w:r>
        <w:lastRenderedPageBreak/>
        <w:t xml:space="preserve">This attribute is supported in Word </w:t>
      </w:r>
      <w:r>
        <w:t>2010, Word 2013, Word 2016, and Word 2019.</w:t>
      </w:r>
    </w:p>
    <w:p w:rsidR="006A00B2" w:rsidRDefault="0057566E">
      <w:pPr>
        <w:pStyle w:val="Definition-Field2"/>
      </w:pPr>
      <w:r>
        <w:t>If the formula that specifies this value contains a reference to the current value of the handle (either directly or by referencing another formula), a circular reference is created, and the range is lost. This ma</w:t>
      </w:r>
      <w:r>
        <w:t xml:space="preserve">y allow the user to move the adjustment handle outside of the specified range. </w:t>
      </w:r>
    </w:p>
    <w:p w:rsidR="006A00B2" w:rsidRDefault="0057566E">
      <w:pPr>
        <w:pStyle w:val="Definition-Field"/>
      </w:pPr>
      <w:r>
        <w:t xml:space="preserve">k.   </w:t>
      </w:r>
      <w:r>
        <w:rPr>
          <w:i/>
        </w:rPr>
        <w:t>The standard defines the attribute draw:handle-range-y-minimum, contained within the element &lt;draw:handle&gt;</w:t>
      </w:r>
    </w:p>
    <w:p w:rsidR="006A00B2" w:rsidRDefault="0057566E">
      <w:pPr>
        <w:pStyle w:val="Definition-Field2"/>
      </w:pPr>
      <w:r>
        <w:t xml:space="preserve">This attribute is supported in Word 2010, Word 2013, Word 2016, </w:t>
      </w:r>
      <w:r>
        <w:t>and Word 2019.</w:t>
      </w:r>
    </w:p>
    <w:p w:rsidR="006A00B2" w:rsidRDefault="0057566E">
      <w:pPr>
        <w:pStyle w:val="Definition-Field2"/>
      </w:pPr>
      <w:r>
        <w:t>If the formula that specifies this value contains a reference to the current value of the handle (either directly or by referencing another formula), a circular reference is created, and the range is lost. This may allow the user to move the</w:t>
      </w:r>
      <w:r>
        <w:t xml:space="preserve"> adjustment handle outside of the specified range. </w:t>
      </w:r>
    </w:p>
    <w:p w:rsidR="006A00B2" w:rsidRDefault="0057566E">
      <w:pPr>
        <w:pStyle w:val="Definition-Field"/>
      </w:pPr>
      <w:r>
        <w:t xml:space="preserve">l.   </w:t>
      </w:r>
      <w:r>
        <w:rPr>
          <w:i/>
        </w:rPr>
        <w:t>The standard defines the attribute draw:handle-switched, contained within the element &lt;draw:handle&gt;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m.   </w:t>
      </w:r>
      <w:r>
        <w:rPr>
          <w:i/>
        </w:rPr>
        <w:t>The standard</w:t>
      </w:r>
      <w:r>
        <w:rPr>
          <w:i/>
        </w:rPr>
        <w:t xml:space="preserve"> defines the element &lt;draw:handle&gt;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n.   </w:t>
      </w:r>
      <w:r>
        <w:rPr>
          <w:i/>
        </w:rPr>
        <w:t>The standard defines the attribute draw:handle-mirror-horizontal, contained within the element &lt;draw:handle&gt;</w:t>
      </w:r>
    </w:p>
    <w:p w:rsidR="006A00B2" w:rsidRDefault="0057566E">
      <w:pPr>
        <w:pStyle w:val="Definition-Field2"/>
      </w:pPr>
      <w:r>
        <w:t>This attribute is not supp</w:t>
      </w:r>
      <w:r>
        <w:t>orted in Excel 2010, Excel 2013, Excel 2016, or Excel 2019.</w:t>
      </w:r>
    </w:p>
    <w:p w:rsidR="006A00B2" w:rsidRDefault="0057566E">
      <w:pPr>
        <w:pStyle w:val="Definition-Field"/>
      </w:pPr>
      <w:r>
        <w:t xml:space="preserve">o.   </w:t>
      </w:r>
      <w:r>
        <w:rPr>
          <w:i/>
        </w:rPr>
        <w:t>The standard defines the attribute draw:handle-mirror-vertical, contained within the element &lt;draw:handle&gt;</w:t>
      </w:r>
    </w:p>
    <w:p w:rsidR="006A00B2" w:rsidRDefault="0057566E">
      <w:pPr>
        <w:pStyle w:val="Definition-Field2"/>
      </w:pPr>
      <w:r>
        <w:t>This attribute is not supported in Excel 2010, Excel 2013, Excel 2016, or Excel 2019</w:t>
      </w:r>
      <w:r>
        <w:t>.</w:t>
      </w:r>
    </w:p>
    <w:p w:rsidR="006A00B2" w:rsidRDefault="0057566E">
      <w:pPr>
        <w:pStyle w:val="Definition-Field"/>
      </w:pPr>
      <w:r>
        <w:t xml:space="preserve">p.   </w:t>
      </w:r>
      <w:r>
        <w:rPr>
          <w:i/>
        </w:rPr>
        <w:t>The standard defines the attribute draw:handle-polar, contained within the element &lt;draw:handle&gt;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q.   </w:t>
      </w:r>
      <w:r>
        <w:rPr>
          <w:i/>
        </w:rPr>
        <w:t>The standard defines the attribute draw:handle-position, contain</w:t>
      </w:r>
      <w:r>
        <w:rPr>
          <w:i/>
        </w:rPr>
        <w:t>ed within the element &lt;draw:handle&gt;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Excel does not support the identifiers 'logwidth' and 'logheight'. </w:t>
      </w:r>
    </w:p>
    <w:p w:rsidR="006A00B2" w:rsidRDefault="0057566E">
      <w:pPr>
        <w:pStyle w:val="Definition-Field"/>
      </w:pPr>
      <w:r>
        <w:t xml:space="preserve">r.   </w:t>
      </w:r>
      <w:r>
        <w:rPr>
          <w:i/>
        </w:rPr>
        <w:t>The standard defines the attribute draw:handle-radius-range-maxi</w:t>
      </w:r>
      <w:r>
        <w:rPr>
          <w:i/>
        </w:rPr>
        <w:t>mum, contained within the element &lt;draw:handle&gt;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s.   </w:t>
      </w:r>
      <w:r>
        <w:rPr>
          <w:i/>
        </w:rPr>
        <w:t>The standard defines the attribute draw:handle-radius-range-minimum, contained within the element &lt;draw:handle&gt;</w:t>
      </w:r>
    </w:p>
    <w:p w:rsidR="006A00B2" w:rsidRDefault="0057566E">
      <w:pPr>
        <w:pStyle w:val="Definition-Field2"/>
      </w:pPr>
      <w:r>
        <w:t>This att</w:t>
      </w:r>
      <w:r>
        <w:t>ribute is supported in Excel 2010, Excel 2013, Excel 2016, and Excel 2019.</w:t>
      </w:r>
    </w:p>
    <w:p w:rsidR="006A00B2" w:rsidRDefault="0057566E">
      <w:pPr>
        <w:pStyle w:val="Definition-Field"/>
      </w:pPr>
      <w:r>
        <w:t xml:space="preserve">t.   </w:t>
      </w:r>
      <w:r>
        <w:rPr>
          <w:i/>
        </w:rPr>
        <w:t>The standard defines the attribute draw:handle-range-x-maximum, contained within the element &lt;draw:handle&gt;</w:t>
      </w:r>
    </w:p>
    <w:p w:rsidR="006A00B2" w:rsidRDefault="0057566E">
      <w:pPr>
        <w:pStyle w:val="Definition-Field2"/>
      </w:pPr>
      <w:r>
        <w:t xml:space="preserve">This attribute is supported in Excel 2010, Excel 2013, Excel 2016, </w:t>
      </w:r>
      <w:r>
        <w:t>and Excel 2019.</w:t>
      </w:r>
    </w:p>
    <w:p w:rsidR="006A00B2" w:rsidRDefault="0057566E">
      <w:pPr>
        <w:pStyle w:val="Definition-Field2"/>
      </w:pPr>
      <w:r>
        <w:lastRenderedPageBreak/>
        <w:t>If the formula that specifies this value contains a reference to the current value of the handle (either directly or by referencing another formula), a circular reference is created, and the range is lost. This may allow the user to move th</w:t>
      </w:r>
      <w:r>
        <w:t xml:space="preserve">e adjustment handle outside of the specified range. </w:t>
      </w:r>
    </w:p>
    <w:p w:rsidR="006A00B2" w:rsidRDefault="0057566E">
      <w:pPr>
        <w:pStyle w:val="Definition-Field"/>
      </w:pPr>
      <w:r>
        <w:t xml:space="preserve">u.   </w:t>
      </w:r>
      <w:r>
        <w:rPr>
          <w:i/>
        </w:rPr>
        <w:t>The standard defines the attribute draw:handle-range-x-minimum, contained within the element &lt;draw:handle&gt;</w:t>
      </w:r>
    </w:p>
    <w:p w:rsidR="006A00B2" w:rsidRDefault="0057566E">
      <w:pPr>
        <w:pStyle w:val="Definition-Field2"/>
      </w:pPr>
      <w:r>
        <w:t>This attribute is supported in Excel 2010, Excel 2013, Excel 2016, and Excel 2019.</w:t>
      </w:r>
    </w:p>
    <w:p w:rsidR="006A00B2" w:rsidRDefault="0057566E">
      <w:pPr>
        <w:pStyle w:val="Definition-Field2"/>
      </w:pPr>
      <w:r>
        <w:t>If the f</w:t>
      </w:r>
      <w:r>
        <w:t>ormula that specifies this value contains a reference to the current value of the handle (either directly or by referencing another formula), a circular reference is created, and the range is lost. This may allow the user to move the adjustment handle outs</w:t>
      </w:r>
      <w:r>
        <w:t xml:space="preserve">ide of the specified range. </w:t>
      </w:r>
    </w:p>
    <w:p w:rsidR="006A00B2" w:rsidRDefault="0057566E">
      <w:pPr>
        <w:pStyle w:val="Definition-Field"/>
      </w:pPr>
      <w:r>
        <w:t xml:space="preserve">v.   </w:t>
      </w:r>
      <w:r>
        <w:rPr>
          <w:i/>
        </w:rPr>
        <w:t>The standard defines the attribute draw:handle-range-y-maximum, contained within the element &lt;draw:handle&gt;</w:t>
      </w:r>
    </w:p>
    <w:p w:rsidR="006A00B2" w:rsidRDefault="0057566E">
      <w:pPr>
        <w:pStyle w:val="Definition-Field2"/>
      </w:pPr>
      <w:r>
        <w:t>This attribute is supported in Excel 2010, Excel 2013, Excel 2016, and Excel 2019.</w:t>
      </w:r>
    </w:p>
    <w:p w:rsidR="006A00B2" w:rsidRDefault="0057566E">
      <w:pPr>
        <w:pStyle w:val="Definition-Field2"/>
      </w:pPr>
      <w:r>
        <w:t>If the formula that specifies th</w:t>
      </w:r>
      <w:r>
        <w:t>is value contains a reference to the current value of the handle (either directly or by referencing another formula), a circular reference is created, and the range is lost. This may allow the user to move the adjustment handle outside of the specified ran</w:t>
      </w:r>
      <w:r>
        <w:t xml:space="preserve">ge. </w:t>
      </w:r>
    </w:p>
    <w:p w:rsidR="006A00B2" w:rsidRDefault="0057566E">
      <w:pPr>
        <w:pStyle w:val="Definition-Field"/>
      </w:pPr>
      <w:r>
        <w:t xml:space="preserve">w.   </w:t>
      </w:r>
      <w:r>
        <w:rPr>
          <w:i/>
        </w:rPr>
        <w:t>The standard defines the attribute draw:handle-range-y-minimum, contained within the element &lt;draw:handle&gt;</w:t>
      </w:r>
    </w:p>
    <w:p w:rsidR="006A00B2" w:rsidRDefault="0057566E">
      <w:pPr>
        <w:pStyle w:val="Definition-Field2"/>
      </w:pPr>
      <w:r>
        <w:t>This attribute is supported in Excel 2010, Excel 2013, Excel 2016, and Excel 2019.</w:t>
      </w:r>
    </w:p>
    <w:p w:rsidR="006A00B2" w:rsidRDefault="0057566E">
      <w:pPr>
        <w:pStyle w:val="Definition-Field2"/>
      </w:pPr>
      <w:r>
        <w:t>If the formula that specifies this value contains a refe</w:t>
      </w:r>
      <w:r>
        <w:t xml:space="preserve">rence to the current value of the handle (either directly or by referencing another formula), a circular reference is created, and the range is lost. This may allow the user to move the adjustment handle outside of the specified range. </w:t>
      </w:r>
    </w:p>
    <w:p w:rsidR="006A00B2" w:rsidRDefault="0057566E">
      <w:pPr>
        <w:pStyle w:val="Definition-Field"/>
      </w:pPr>
      <w:r>
        <w:t xml:space="preserve">x.   </w:t>
      </w:r>
      <w:r>
        <w:rPr>
          <w:i/>
        </w:rPr>
        <w:t xml:space="preserve">The standard </w:t>
      </w:r>
      <w:r>
        <w:rPr>
          <w:i/>
        </w:rPr>
        <w:t>defines the attribute draw:handle-switched, contained within the element &lt;draw:handle&gt;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y.   </w:t>
      </w:r>
      <w:r>
        <w:rPr>
          <w:i/>
        </w:rPr>
        <w:t>The standard defines the element &lt;draw:handle&gt;</w:t>
      </w:r>
    </w:p>
    <w:p w:rsidR="006A00B2" w:rsidRDefault="0057566E">
      <w:pPr>
        <w:pStyle w:val="Definition-Field2"/>
      </w:pPr>
      <w:r>
        <w:t>This element is supported in Po</w:t>
      </w:r>
      <w:r>
        <w:t>werPoint 2010, PowerPoint 2013, PowerPoint 2016, and PowerPoint 2019.</w:t>
      </w:r>
    </w:p>
    <w:p w:rsidR="006A00B2" w:rsidRDefault="0057566E">
      <w:pPr>
        <w:pStyle w:val="Definition-Field"/>
      </w:pPr>
      <w:r>
        <w:t xml:space="preserve">z.   </w:t>
      </w:r>
      <w:r>
        <w:rPr>
          <w:i/>
        </w:rPr>
        <w:t>The standard defines the attribute draw:handle-mirror-horizontal, contained within the element &lt;draw:handle&gt;</w:t>
      </w:r>
    </w:p>
    <w:p w:rsidR="006A00B2" w:rsidRDefault="0057566E">
      <w:pPr>
        <w:pStyle w:val="Definition-Field2"/>
      </w:pPr>
      <w:r>
        <w:t>This attribute is not supported in PowerPoint 2010, PowerPoint 2013, Pow</w:t>
      </w:r>
      <w:r>
        <w:t>erPoint 2016, or PowerPoint 2019.</w:t>
      </w:r>
    </w:p>
    <w:p w:rsidR="006A00B2" w:rsidRDefault="0057566E">
      <w:pPr>
        <w:pStyle w:val="Definition-Field"/>
      </w:pPr>
      <w:r>
        <w:t xml:space="preserve">aa.  </w:t>
      </w:r>
      <w:r>
        <w:rPr>
          <w:i/>
        </w:rPr>
        <w:t>The standard defines the attribute draw:handle-mirror-vertical, contained within the element &lt;draw:handle&gt;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bb. </w:t>
      </w:r>
      <w:r>
        <w:t xml:space="preserve"> </w:t>
      </w:r>
      <w:r>
        <w:rPr>
          <w:i/>
        </w:rPr>
        <w:t>The standard defines the attribute draw:handle-polar, contained within the element &lt;draw:handle&gt;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cc.  </w:t>
      </w:r>
      <w:r>
        <w:rPr>
          <w:i/>
        </w:rPr>
        <w:t>The standard defines the attribute draw:handle-pos</w:t>
      </w:r>
      <w:r>
        <w:rPr>
          <w:i/>
        </w:rPr>
        <w:t>ition, contained within the element &lt;draw:handle&gt;</w:t>
      </w:r>
    </w:p>
    <w:p w:rsidR="006A00B2" w:rsidRDefault="0057566E">
      <w:pPr>
        <w:pStyle w:val="Definition-Field2"/>
      </w:pPr>
      <w:r>
        <w:lastRenderedPageBreak/>
        <w:t>This attribute is supported in PowerPoint 2010, PowerPoint 2013, PowerPoint 2016, and PowerPoint 2019.</w:t>
      </w:r>
    </w:p>
    <w:p w:rsidR="006A00B2" w:rsidRDefault="0057566E">
      <w:pPr>
        <w:pStyle w:val="Definition-Field2"/>
      </w:pPr>
      <w:r>
        <w:t xml:space="preserve">PowerPoint does not support the identifiers "logwidth" and "logheight". </w:t>
      </w:r>
    </w:p>
    <w:p w:rsidR="006A00B2" w:rsidRDefault="0057566E">
      <w:pPr>
        <w:pStyle w:val="Definition-Field"/>
      </w:pPr>
      <w:r>
        <w:t xml:space="preserve">dd.  </w:t>
      </w:r>
      <w:r>
        <w:rPr>
          <w:i/>
        </w:rPr>
        <w:t xml:space="preserve">The standard defines the </w:t>
      </w:r>
      <w:r>
        <w:rPr>
          <w:i/>
        </w:rPr>
        <w:t>attribute draw:handle-radius-range-maximum, contained within the element &lt;draw:handle&gt;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ee.  </w:t>
      </w:r>
      <w:r>
        <w:rPr>
          <w:i/>
        </w:rPr>
        <w:t>The standard defines the attribute draw:handle-radius-range-m</w:t>
      </w:r>
      <w:r>
        <w:rPr>
          <w:i/>
        </w:rPr>
        <w:t>inimum, contained within the element &lt;draw:handle&gt;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ff.  </w:t>
      </w:r>
      <w:r>
        <w:rPr>
          <w:i/>
        </w:rPr>
        <w:t>The standard defines the attribute draw:handle-range-x-maximum, contained within the element &lt;dra</w:t>
      </w:r>
      <w:r>
        <w:rPr>
          <w:i/>
        </w:rPr>
        <w:t>w:handle&gt;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If the formula that specifies this value contains a reference to the current value of the handle (either directly or by referencing another for</w:t>
      </w:r>
      <w:r>
        <w:t xml:space="preserve">mula), a circular reference is created, and the range is lost. This may allow the user to move the adjustment handle outside of the specified range. </w:t>
      </w:r>
    </w:p>
    <w:p w:rsidR="006A00B2" w:rsidRDefault="0057566E">
      <w:pPr>
        <w:pStyle w:val="Definition-Field"/>
      </w:pPr>
      <w:r>
        <w:t xml:space="preserve">gg.  </w:t>
      </w:r>
      <w:r>
        <w:rPr>
          <w:i/>
        </w:rPr>
        <w:t>The standard defines the attribute draw:handle-range-x-minimum, contained within the element &lt;draw:ha</w:t>
      </w:r>
      <w:r>
        <w:rPr>
          <w:i/>
        </w:rPr>
        <w:t>ndle&gt;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If the formula that specifies this value contains a reference to the current value of the handle (either directly or by referencing another formula</w:t>
      </w:r>
      <w:r>
        <w:t xml:space="preserve">), a circular reference is created, and the range is lost. This may allow the user to move the adjustment handle outside of the specified range. </w:t>
      </w:r>
    </w:p>
    <w:p w:rsidR="006A00B2" w:rsidRDefault="0057566E">
      <w:pPr>
        <w:pStyle w:val="Definition-Field"/>
      </w:pPr>
      <w:r>
        <w:t xml:space="preserve">hh.  </w:t>
      </w:r>
      <w:r>
        <w:rPr>
          <w:i/>
        </w:rPr>
        <w:t>The standard defines the attribute draw:handle-range-y-maximum, contained within the element &lt;draw:handle</w:t>
      </w:r>
      <w:r>
        <w:rPr>
          <w:i/>
        </w:rPr>
        <w:t>&gt;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If the formula that specifies this value contains a reference to the current value of the handle (either directly or by referencing another formula), a</w:t>
      </w:r>
      <w:r>
        <w:t xml:space="preserve"> circular reference is created, and the range is lost. This may allow the user to move the adjustment handle outside of the specified range. </w:t>
      </w:r>
    </w:p>
    <w:p w:rsidR="006A00B2" w:rsidRDefault="0057566E">
      <w:pPr>
        <w:pStyle w:val="Definition-Field"/>
      </w:pPr>
      <w:r>
        <w:t xml:space="preserve">ii.  </w:t>
      </w:r>
      <w:r>
        <w:rPr>
          <w:i/>
        </w:rPr>
        <w:t>The standard defines the attribute draw:handle-range-y-minimum, contained within the element &lt;draw:handle&gt;</w:t>
      </w:r>
    </w:p>
    <w:p w:rsidR="006A00B2" w:rsidRDefault="0057566E">
      <w:pPr>
        <w:pStyle w:val="Definition-Field2"/>
      </w:pPr>
      <w:r>
        <w:t>Th</w:t>
      </w:r>
      <w:r>
        <w:t>is attribute is supported in PowerPoint 2010, PowerPoint 2013, PowerPoint 2016, and PowerPoint 2019.</w:t>
      </w:r>
    </w:p>
    <w:p w:rsidR="006A00B2" w:rsidRDefault="0057566E">
      <w:pPr>
        <w:pStyle w:val="Definition-Field2"/>
      </w:pPr>
      <w:r>
        <w:t>If the formula that specifies this value contains a reference to the current value of the handle (either directly or by referencing another formula), a cir</w:t>
      </w:r>
      <w:r>
        <w:t xml:space="preserve">cular reference is created, and the range is lost. This may allow the user to move the adjustment handle outside of the specified range. </w:t>
      </w:r>
    </w:p>
    <w:p w:rsidR="006A00B2" w:rsidRDefault="0057566E">
      <w:pPr>
        <w:pStyle w:val="Definition-Field"/>
      </w:pPr>
      <w:r>
        <w:t xml:space="preserve">jj.  </w:t>
      </w:r>
      <w:r>
        <w:rPr>
          <w:i/>
        </w:rPr>
        <w:t>The standard defines the attribute draw:handle-switched, contained within the element &lt;draw:handle&gt;</w:t>
      </w:r>
    </w:p>
    <w:p w:rsidR="006A00B2" w:rsidRDefault="0057566E">
      <w:pPr>
        <w:pStyle w:val="Definition-Field2"/>
      </w:pPr>
      <w:r>
        <w:lastRenderedPageBreak/>
        <w:t xml:space="preserve">This </w:t>
      </w:r>
      <w:r>
        <w:t>attribute is not supported in PowerPoint 2010, PowerPoint 2013, PowerPoint 2016, or PowerPoint 2019.</w:t>
      </w:r>
    </w:p>
    <w:p w:rsidR="006A00B2" w:rsidRDefault="0057566E">
      <w:pPr>
        <w:pStyle w:val="Heading3"/>
      </w:pPr>
      <w:bookmarkStart w:id="663" w:name="section_ba4e7393f53b478a9abb1336761fe99f"/>
      <w:bookmarkStart w:id="664" w:name="_Toc79580381"/>
      <w:r>
        <w:t>Section 9.6, Presentation Shapes</w:t>
      </w:r>
      <w:bookmarkEnd w:id="663"/>
      <w:bookmarkEnd w:id="664"/>
      <w:r>
        <w:fldChar w:fldCharType="begin"/>
      </w:r>
      <w:r>
        <w:instrText xml:space="preserve"> XE "Presentation Shapes" </w:instrText>
      </w:r>
      <w:r>
        <w:fldChar w:fldCharType="end"/>
      </w:r>
    </w:p>
    <w:p w:rsidR="006A00B2" w:rsidRDefault="0057566E">
      <w:pPr>
        <w:pStyle w:val="Definition-Field"/>
      </w:pPr>
      <w:r>
        <w:t>a.   This is supported in PowerPoint 2010, PowerPoint 2013, PowerPoint 2016, and PowerPoint 20</w:t>
      </w:r>
      <w:r>
        <w:t>19.</w:t>
      </w:r>
    </w:p>
    <w:p w:rsidR="006A00B2" w:rsidRDefault="0057566E">
      <w:pPr>
        <w:pStyle w:val="Definition-Field2"/>
      </w:pPr>
      <w:r>
        <w:t>In PowerPoint, changing layouts will adapt the presentation shapes (also known as placeholders within PowerPoint). However, PowerPoint does not load the presentation-page-layout, as defined in section 14.15, therefore there is no way to change this pro</w:t>
      </w:r>
      <w:r>
        <w:t xml:space="preserve">perty for a given slide inside of PowerPoint. </w:t>
      </w:r>
    </w:p>
    <w:p w:rsidR="006A00B2" w:rsidRDefault="0057566E">
      <w:pPr>
        <w:pStyle w:val="Heading3"/>
      </w:pPr>
      <w:bookmarkStart w:id="665" w:name="section_7d450bb373574fa9bc0713018e71fa6f"/>
      <w:bookmarkStart w:id="666" w:name="_Toc79580382"/>
      <w:r>
        <w:t>Section 9.6.1, Common Presentation Shape Attributes</w:t>
      </w:r>
      <w:bookmarkEnd w:id="665"/>
      <w:bookmarkEnd w:id="666"/>
      <w:r>
        <w:fldChar w:fldCharType="begin"/>
      </w:r>
      <w:r>
        <w:instrText xml:space="preserve"> XE "Common Presentation Shape Attributes" </w:instrText>
      </w:r>
      <w:r>
        <w:fldChar w:fldCharType="end"/>
      </w:r>
    </w:p>
    <w:p w:rsidR="006A00B2" w:rsidRDefault="0057566E">
      <w:pPr>
        <w:pStyle w:val="Definition-Field"/>
      </w:pPr>
      <w:r>
        <w:t xml:space="preserve">a.   </w:t>
      </w:r>
      <w:r>
        <w:rPr>
          <w:i/>
        </w:rPr>
        <w:t>The standard defines the attribute presentation:class</w:t>
      </w:r>
    </w:p>
    <w:p w:rsidR="006A00B2" w:rsidRDefault="0057566E">
      <w:pPr>
        <w:pStyle w:val="Definition-Field2"/>
      </w:pPr>
      <w:r>
        <w:t>This attribute is supported in PowerPoint 2010, Power</w:t>
      </w:r>
      <w:r>
        <w:t>Point 2013, PowerPoint 2016, and PowerPoint 2019.</w:t>
      </w:r>
    </w:p>
    <w:p w:rsidR="006A00B2" w:rsidRDefault="0057566E">
      <w:pPr>
        <w:pStyle w:val="Definition-Field2"/>
      </w:pPr>
      <w:r>
        <w:t xml:space="preserve">If an object placeholder exists on a slide, but PowerPoint finds no matching placeholder for that type of object in the layout, PowerPoint writes the placeholder out as a general object placeholder. </w:t>
      </w:r>
    </w:p>
    <w:p w:rsidR="006A00B2" w:rsidRDefault="0057566E">
      <w:pPr>
        <w:pStyle w:val="Definition-Field"/>
      </w:pPr>
      <w:r>
        <w:t xml:space="preserve">b.   </w:t>
      </w:r>
      <w:r>
        <w:rPr>
          <w:i/>
        </w:rPr>
        <w:t>T</w:t>
      </w:r>
      <w:r>
        <w:rPr>
          <w:i/>
        </w:rPr>
        <w:t>he standard defines the attribute presentation:placeholder</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PowerPoint uses this attribute to describe placeholders that are empty. It is ignored on load.</w:t>
      </w:r>
      <w:r>
        <w:t xml:space="preserve"> </w:t>
      </w:r>
    </w:p>
    <w:p w:rsidR="006A00B2" w:rsidRDefault="0057566E">
      <w:pPr>
        <w:pStyle w:val="Definition-Field"/>
      </w:pPr>
      <w:r>
        <w:t xml:space="preserve">c.   </w:t>
      </w:r>
      <w:r>
        <w:rPr>
          <w:i/>
        </w:rPr>
        <w:t>The standard defines the attribute presentation:style-name</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d.   </w:t>
      </w:r>
      <w:r>
        <w:rPr>
          <w:i/>
        </w:rPr>
        <w:t>The standard defines the attribute presentation:user-transform</w:t>
      </w:r>
    </w:p>
    <w:p w:rsidR="006A00B2" w:rsidRDefault="0057566E">
      <w:pPr>
        <w:pStyle w:val="Definition-Field2"/>
      </w:pPr>
      <w:r>
        <w:t>This attribute is n</w:t>
      </w:r>
      <w:r>
        <w:t>ot supported in PowerPoint 2010, PowerPoint 2013, PowerPoint 2016, or PowerPoint 2019.</w:t>
      </w:r>
    </w:p>
    <w:p w:rsidR="006A00B2" w:rsidRDefault="0057566E">
      <w:pPr>
        <w:pStyle w:val="Heading3"/>
      </w:pPr>
      <w:bookmarkStart w:id="667" w:name="section_28a3519b24b34e62bf8f504950aa221f"/>
      <w:bookmarkStart w:id="668" w:name="_Toc79580383"/>
      <w:r>
        <w:t>Section 9.7, Presentation Animations</w:t>
      </w:r>
      <w:bookmarkEnd w:id="667"/>
      <w:bookmarkEnd w:id="668"/>
      <w:r>
        <w:fldChar w:fldCharType="begin"/>
      </w:r>
      <w:r>
        <w:instrText xml:space="preserve"> XE "Presentation Animations" </w:instrText>
      </w:r>
      <w:r>
        <w:fldChar w:fldCharType="end"/>
      </w:r>
    </w:p>
    <w:p w:rsidR="006A00B2" w:rsidRDefault="0057566E">
      <w:pPr>
        <w:pStyle w:val="Definition-Field"/>
      </w:pPr>
      <w:r>
        <w:t xml:space="preserve">a.   </w:t>
      </w:r>
      <w:r>
        <w:rPr>
          <w:i/>
        </w:rPr>
        <w:t>The standard defines the element &lt;presentation:animations&gt;</w:t>
      </w:r>
    </w:p>
    <w:p w:rsidR="006A00B2" w:rsidRDefault="0057566E">
      <w:pPr>
        <w:pStyle w:val="Definition-Field2"/>
      </w:pPr>
      <w:r>
        <w:t>This element is not supported in Pow</w:t>
      </w:r>
      <w:r>
        <w:t>erPoint 2010, PowerPoint 2013, PowerPoint 2016, or PowerPoint 2019.</w:t>
      </w:r>
    </w:p>
    <w:p w:rsidR="006A00B2" w:rsidRDefault="0057566E">
      <w:pPr>
        <w:pStyle w:val="Heading3"/>
      </w:pPr>
      <w:bookmarkStart w:id="669" w:name="section_dff97f978a39409e85e41a43645930db"/>
      <w:bookmarkStart w:id="670" w:name="_Toc79580384"/>
      <w:r>
        <w:t>Section 9.7.1, Sound</w:t>
      </w:r>
      <w:bookmarkEnd w:id="669"/>
      <w:bookmarkEnd w:id="670"/>
      <w:r>
        <w:fldChar w:fldCharType="begin"/>
      </w:r>
      <w:r>
        <w:instrText xml:space="preserve"> XE "Sound" </w:instrText>
      </w:r>
      <w:r>
        <w:fldChar w:fldCharType="end"/>
      </w:r>
    </w:p>
    <w:p w:rsidR="006A00B2" w:rsidRDefault="0057566E">
      <w:pPr>
        <w:pStyle w:val="Definition-Field"/>
      </w:pPr>
      <w:r>
        <w:t xml:space="preserve">a.   </w:t>
      </w:r>
      <w:r>
        <w:rPr>
          <w:i/>
        </w:rPr>
        <w:t>The standard defines the element &lt;presentation:sound&gt;</w:t>
      </w:r>
    </w:p>
    <w:p w:rsidR="006A00B2" w:rsidRDefault="0057566E">
      <w:pPr>
        <w:pStyle w:val="Definition-Field2"/>
      </w:pPr>
      <w:r>
        <w:t>This element is not supported in PowerPoint 2010, PowerPoint 2013, PowerPoint 2016, or PowerPo</w:t>
      </w:r>
      <w:r>
        <w:t>int 2019.</w:t>
      </w:r>
    </w:p>
    <w:p w:rsidR="006A00B2" w:rsidRDefault="0057566E">
      <w:pPr>
        <w:pStyle w:val="Heading3"/>
      </w:pPr>
      <w:bookmarkStart w:id="671" w:name="section_9cbac62ebb474be59bda71bf0ea07ea7"/>
      <w:bookmarkStart w:id="672" w:name="_Toc79580385"/>
      <w:r>
        <w:t>Section 9.7.2, Show Shape</w:t>
      </w:r>
      <w:bookmarkEnd w:id="671"/>
      <w:bookmarkEnd w:id="672"/>
      <w:r>
        <w:fldChar w:fldCharType="begin"/>
      </w:r>
      <w:r>
        <w:instrText xml:space="preserve"> XE "Show Shape" </w:instrText>
      </w:r>
      <w:r>
        <w:fldChar w:fldCharType="end"/>
      </w:r>
    </w:p>
    <w:p w:rsidR="006A00B2" w:rsidRDefault="0057566E">
      <w:pPr>
        <w:pStyle w:val="Definition-Field"/>
      </w:pPr>
      <w:r>
        <w:t xml:space="preserve">a.   </w:t>
      </w:r>
      <w:r>
        <w:rPr>
          <w:i/>
        </w:rPr>
        <w:t>The standard defines the element &lt;presentation:show-shape&gt;</w:t>
      </w:r>
    </w:p>
    <w:p w:rsidR="006A00B2" w:rsidRDefault="0057566E">
      <w:pPr>
        <w:pStyle w:val="Definition-Field2"/>
      </w:pPr>
      <w:r>
        <w:lastRenderedPageBreak/>
        <w:t>This element is not supported in PowerPoint 2010, PowerPoint 2013, PowerPoint 2016, or PowerPoint 2019.</w:t>
      </w:r>
    </w:p>
    <w:p w:rsidR="006A00B2" w:rsidRDefault="0057566E">
      <w:pPr>
        <w:pStyle w:val="Heading3"/>
      </w:pPr>
      <w:bookmarkStart w:id="673" w:name="section_92a776f93648440398d2aec0e734a42d"/>
      <w:bookmarkStart w:id="674" w:name="_Toc79580386"/>
      <w:r>
        <w:t>Section 9.7.3, Show Text</w:t>
      </w:r>
      <w:bookmarkEnd w:id="673"/>
      <w:bookmarkEnd w:id="674"/>
      <w:r>
        <w:fldChar w:fldCharType="begin"/>
      </w:r>
      <w:r>
        <w:instrText xml:space="preserve"> XE "Show</w:instrText>
      </w:r>
      <w:r>
        <w:instrText xml:space="preserve"> Text" </w:instrText>
      </w:r>
      <w:r>
        <w:fldChar w:fldCharType="end"/>
      </w:r>
    </w:p>
    <w:p w:rsidR="006A00B2" w:rsidRDefault="0057566E">
      <w:pPr>
        <w:pStyle w:val="Definition-Field"/>
      </w:pPr>
      <w:r>
        <w:t xml:space="preserve">a.   </w:t>
      </w:r>
      <w:r>
        <w:rPr>
          <w:i/>
        </w:rPr>
        <w:t>The standard defines the element &lt;presentation:show-text&gt;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675" w:name="section_e74e2647615b4293905139dd60f81e90"/>
      <w:bookmarkStart w:id="676" w:name="_Toc79580387"/>
      <w:r>
        <w:t>Section 9.7.4, Hide Shape</w:t>
      </w:r>
      <w:bookmarkEnd w:id="675"/>
      <w:bookmarkEnd w:id="676"/>
      <w:r>
        <w:fldChar w:fldCharType="begin"/>
      </w:r>
      <w:r>
        <w:instrText xml:space="preserve"> XE "Hide Shape" </w:instrText>
      </w:r>
      <w:r>
        <w:fldChar w:fldCharType="end"/>
      </w:r>
    </w:p>
    <w:p w:rsidR="006A00B2" w:rsidRDefault="0057566E">
      <w:pPr>
        <w:pStyle w:val="Definition-Field"/>
      </w:pPr>
      <w:r>
        <w:t xml:space="preserve">a.   </w:t>
      </w:r>
      <w:r>
        <w:rPr>
          <w:i/>
        </w:rPr>
        <w:t xml:space="preserve">The standard defines the </w:t>
      </w:r>
      <w:r>
        <w:rPr>
          <w:i/>
        </w:rPr>
        <w:t>element &lt;presentation:hide-shape&gt;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677" w:name="section_23142e9f986c4bea9cd3cff2fd6f8130"/>
      <w:bookmarkStart w:id="678" w:name="_Toc79580388"/>
      <w:r>
        <w:t>Section 9.7.5, Hide Text</w:t>
      </w:r>
      <w:bookmarkEnd w:id="677"/>
      <w:bookmarkEnd w:id="678"/>
      <w:r>
        <w:fldChar w:fldCharType="begin"/>
      </w:r>
      <w:r>
        <w:instrText xml:space="preserve"> XE "Hide Text" </w:instrText>
      </w:r>
      <w:r>
        <w:fldChar w:fldCharType="end"/>
      </w:r>
    </w:p>
    <w:p w:rsidR="006A00B2" w:rsidRDefault="0057566E">
      <w:pPr>
        <w:pStyle w:val="Definition-Field"/>
      </w:pPr>
      <w:r>
        <w:t xml:space="preserve">a.   </w:t>
      </w:r>
      <w:r>
        <w:rPr>
          <w:i/>
        </w:rPr>
        <w:t>The standard defines the element &lt;presentation:hide-text&gt;</w:t>
      </w:r>
    </w:p>
    <w:p w:rsidR="006A00B2" w:rsidRDefault="0057566E">
      <w:pPr>
        <w:pStyle w:val="Definition-Field2"/>
      </w:pPr>
      <w:r>
        <w:t>This element</w:t>
      </w:r>
      <w:r>
        <w:t xml:space="preserve"> is not supported in PowerPoint 2010, PowerPoint 2013, PowerPoint 2016, or PowerPoint 2019.</w:t>
      </w:r>
    </w:p>
    <w:p w:rsidR="006A00B2" w:rsidRDefault="0057566E">
      <w:pPr>
        <w:pStyle w:val="Heading3"/>
      </w:pPr>
      <w:bookmarkStart w:id="679" w:name="section_2cb8a23ccb8147078dcc7ef14f4de180"/>
      <w:bookmarkStart w:id="680" w:name="_Toc79580389"/>
      <w:r>
        <w:t>Section 9.7.6, Dim</w:t>
      </w:r>
      <w:bookmarkEnd w:id="679"/>
      <w:bookmarkEnd w:id="680"/>
      <w:r>
        <w:fldChar w:fldCharType="begin"/>
      </w:r>
      <w:r>
        <w:instrText xml:space="preserve"> XE "Dim" </w:instrText>
      </w:r>
      <w:r>
        <w:fldChar w:fldCharType="end"/>
      </w:r>
    </w:p>
    <w:p w:rsidR="006A00B2" w:rsidRDefault="0057566E">
      <w:pPr>
        <w:pStyle w:val="Definition-Field"/>
      </w:pPr>
      <w:r>
        <w:t xml:space="preserve">a.   </w:t>
      </w:r>
      <w:r>
        <w:rPr>
          <w:i/>
        </w:rPr>
        <w:t>The standard defines the element &lt;presentation:dim&gt;</w:t>
      </w:r>
    </w:p>
    <w:p w:rsidR="006A00B2" w:rsidRDefault="0057566E">
      <w:pPr>
        <w:pStyle w:val="Definition-Field2"/>
      </w:pPr>
      <w:r>
        <w:t>This element is not supported in PowerPoint 2010, PowerPoint 2013, PowerPoin</w:t>
      </w:r>
      <w:r>
        <w:t>t 2016, or PowerPoint 2019.</w:t>
      </w:r>
    </w:p>
    <w:p w:rsidR="006A00B2" w:rsidRDefault="0057566E">
      <w:pPr>
        <w:pStyle w:val="Heading3"/>
      </w:pPr>
      <w:bookmarkStart w:id="681" w:name="section_751f1af646bc44c7972212263798c445"/>
      <w:bookmarkStart w:id="682" w:name="_Toc79580390"/>
      <w:r>
        <w:t>Section 9.7.7, Play</w:t>
      </w:r>
      <w:bookmarkEnd w:id="681"/>
      <w:bookmarkEnd w:id="682"/>
      <w:r>
        <w:fldChar w:fldCharType="begin"/>
      </w:r>
      <w:r>
        <w:instrText xml:space="preserve"> XE "Play" </w:instrText>
      </w:r>
      <w:r>
        <w:fldChar w:fldCharType="end"/>
      </w:r>
    </w:p>
    <w:p w:rsidR="006A00B2" w:rsidRDefault="0057566E">
      <w:pPr>
        <w:pStyle w:val="Definition-Field"/>
      </w:pPr>
      <w:r>
        <w:t xml:space="preserve">a.   </w:t>
      </w:r>
      <w:r>
        <w:rPr>
          <w:i/>
        </w:rPr>
        <w:t>The standard defines the element &lt;presentation:play&gt;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683" w:name="section_fd5c8616c2e447c28c92d79353b824a6"/>
      <w:bookmarkStart w:id="684" w:name="_Toc79580391"/>
      <w:r>
        <w:t>Section 9.7.8, Effect groups</w:t>
      </w:r>
      <w:bookmarkEnd w:id="683"/>
      <w:bookmarkEnd w:id="684"/>
      <w:r>
        <w:fldChar w:fldCharType="begin"/>
      </w:r>
      <w:r>
        <w:instrText xml:space="preserve"> XE "Effect groups" </w:instrText>
      </w:r>
      <w:r>
        <w:fldChar w:fldCharType="end"/>
      </w:r>
    </w:p>
    <w:p w:rsidR="006A00B2" w:rsidRDefault="0057566E">
      <w:pPr>
        <w:pStyle w:val="Definition-Field"/>
      </w:pPr>
      <w:r>
        <w:t xml:space="preserve">a.   </w:t>
      </w:r>
      <w:r>
        <w:rPr>
          <w:i/>
        </w:rPr>
        <w:t>The standard defines the element &lt;presentation:animation-group&gt;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685" w:name="section_345ae38d35854c5f8adcd8a9899d0484"/>
      <w:bookmarkStart w:id="686" w:name="_Toc79580392"/>
      <w:r>
        <w:t>Section 9.8, SMIL Presentation Animations</w:t>
      </w:r>
      <w:bookmarkEnd w:id="685"/>
      <w:bookmarkEnd w:id="686"/>
      <w:r>
        <w:fldChar w:fldCharType="begin"/>
      </w:r>
      <w:r>
        <w:instrText xml:space="preserve"> XE "SMIL Presentat</w:instrText>
      </w:r>
      <w:r>
        <w:instrText xml:space="preserve">ion Animations" </w:instrText>
      </w:r>
      <w:r>
        <w:fldChar w:fldCharType="end"/>
      </w:r>
    </w:p>
    <w:p w:rsidR="006A00B2" w:rsidRDefault="0057566E">
      <w:pPr>
        <w:pStyle w:val="Definition-Field"/>
      </w:pPr>
      <w:r>
        <w:t>a.   This is supported in PowerPoint 2010, PowerPoint 2013, PowerPoint 2016, and PowerPoint 2019.</w:t>
      </w:r>
    </w:p>
    <w:p w:rsidR="006A00B2" w:rsidRDefault="0057566E">
      <w:pPr>
        <w:pStyle w:val="Heading3"/>
      </w:pPr>
      <w:bookmarkStart w:id="687" w:name="section_102f6ee6251a402d841a7e980041a3a8"/>
      <w:bookmarkStart w:id="688" w:name="_Toc79580393"/>
      <w:r>
        <w:t>Section 9.8.1, Recommended Usage Of SMIL</w:t>
      </w:r>
      <w:bookmarkEnd w:id="687"/>
      <w:bookmarkEnd w:id="688"/>
      <w:r>
        <w:fldChar w:fldCharType="begin"/>
      </w:r>
      <w:r>
        <w:instrText xml:space="preserve"> XE "Recommended Usage Of SMIL" </w:instrText>
      </w:r>
      <w:r>
        <w:fldChar w:fldCharType="end"/>
      </w:r>
    </w:p>
    <w:p w:rsidR="006A00B2" w:rsidRDefault="0057566E">
      <w:pPr>
        <w:pStyle w:val="Definition-Field"/>
      </w:pPr>
      <w:r>
        <w:t>a.   This is supported in PowerPoint 2010, PowerPoint 2013, Powe</w:t>
      </w:r>
      <w:r>
        <w:t>rPoint 2016, and PowerPoint 2019.</w:t>
      </w:r>
    </w:p>
    <w:p w:rsidR="006A00B2" w:rsidRDefault="0057566E">
      <w:pPr>
        <w:pStyle w:val="Definition-Field"/>
      </w:pPr>
      <w:r>
        <w:t xml:space="preserve">b.   </w:t>
      </w:r>
      <w:r>
        <w:rPr>
          <w:i/>
        </w:rPr>
        <w:t>The standard defines the element &lt;anim:par&gt;, contained within the parent element &lt;draw:page&gt;</w:t>
      </w:r>
    </w:p>
    <w:p w:rsidR="006A00B2" w:rsidRDefault="0057566E">
      <w:pPr>
        <w:pStyle w:val="Definition-Field2"/>
      </w:pPr>
      <w:r>
        <w:lastRenderedPageBreak/>
        <w:t>This element is supported in PowerPoint 2010, PowerPoint 2013, PowerPoint 2016, and PowerPoint 2019.</w:t>
      </w:r>
    </w:p>
    <w:p w:rsidR="006A00B2" w:rsidRDefault="0057566E">
      <w:pPr>
        <w:pStyle w:val="Heading3"/>
      </w:pPr>
      <w:bookmarkStart w:id="689" w:name="section_aa6f6390efbe4372970bdf504a94e68c"/>
      <w:bookmarkStart w:id="690" w:name="_Toc79580394"/>
      <w:r>
        <w:t>Section 9.8.2, Document</w:t>
      </w:r>
      <w:r>
        <w:t xml:space="preserve"> Dependent SMIL Animation Attribute Values</w:t>
      </w:r>
      <w:bookmarkEnd w:id="689"/>
      <w:bookmarkEnd w:id="690"/>
      <w:r>
        <w:fldChar w:fldCharType="begin"/>
      </w:r>
      <w:r>
        <w:instrText xml:space="preserve"> XE "Document Dependent SMIL Animation Attribute Values" </w:instrText>
      </w:r>
      <w:r>
        <w:fldChar w:fldCharType="end"/>
      </w:r>
    </w:p>
    <w:p w:rsidR="006A00B2" w:rsidRDefault="0057566E">
      <w:pPr>
        <w:pStyle w:val="Definition-Field"/>
      </w:pPr>
      <w:r>
        <w:t xml:space="preserve">a.   </w:t>
      </w:r>
      <w:r>
        <w:rPr>
          <w:i/>
        </w:rPr>
        <w:t>The standard defines the property "custom", contained within the attribute anim:command</w:t>
      </w:r>
    </w:p>
    <w:p w:rsidR="006A00B2" w:rsidRDefault="0057566E">
      <w:pPr>
        <w:pStyle w:val="Definition-Field2"/>
      </w:pPr>
      <w:r>
        <w:t>This property is not supported in PowerPoint 2010, PowerPoint</w:t>
      </w:r>
      <w:r>
        <w:t xml:space="preserve"> 2013, PowerPoint 2016, or PowerPoint 2019.</w:t>
      </w:r>
    </w:p>
    <w:p w:rsidR="006A00B2" w:rsidRDefault="0057566E">
      <w:pPr>
        <w:pStyle w:val="Definition-Field"/>
      </w:pPr>
      <w:r>
        <w:t xml:space="preserve">b.   </w:t>
      </w:r>
      <w:r>
        <w:rPr>
          <w:i/>
        </w:rPr>
        <w:t>The standard defines the property "play", contained within the attribute anim:command</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c.   </w:t>
      </w:r>
      <w:r>
        <w:rPr>
          <w:i/>
        </w:rPr>
        <w:t>The standard d</w:t>
      </w:r>
      <w:r>
        <w:rPr>
          <w:i/>
        </w:rPr>
        <w:t>efines the property "stop", contained within the attribute anim:command</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d.   </w:t>
      </w:r>
      <w:r>
        <w:rPr>
          <w:i/>
        </w:rPr>
        <w:t>The standard defines the property "stop-audio", contained within the attribut</w:t>
      </w:r>
      <w:r>
        <w:rPr>
          <w:i/>
        </w:rPr>
        <w:t>e anim:command</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e.   </w:t>
      </w:r>
      <w:r>
        <w:rPr>
          <w:i/>
        </w:rPr>
        <w:t>The standard defines the property "toggle-pause", contained within the attribute anim:command</w:t>
      </w:r>
    </w:p>
    <w:p w:rsidR="006A00B2" w:rsidRDefault="0057566E">
      <w:pPr>
        <w:pStyle w:val="Definition-Field2"/>
      </w:pPr>
      <w:r>
        <w:t xml:space="preserve">This property is supported in </w:t>
      </w:r>
      <w:r>
        <w:t>PowerPoint 2010, PowerPoint 2013, PowerPoint 2016, and PowerPoint 2019.</w:t>
      </w:r>
    </w:p>
    <w:p w:rsidR="006A00B2" w:rsidRDefault="0057566E">
      <w:pPr>
        <w:pStyle w:val="Definition-Field"/>
      </w:pPr>
      <w:r>
        <w:t xml:space="preserve">f.   </w:t>
      </w:r>
      <w:r>
        <w:rPr>
          <w:i/>
        </w:rPr>
        <w:t>The standard defines the property "verb", contained within the attribute anim:command</w:t>
      </w:r>
    </w:p>
    <w:p w:rsidR="006A00B2" w:rsidRDefault="0057566E">
      <w:pPr>
        <w:pStyle w:val="Definition-Field2"/>
      </w:pPr>
      <w:r>
        <w:t>This property is supported in PowerPoint 2010, PowerPoint 2013, PowerPoint 2016, and PowerPoi</w:t>
      </w:r>
      <w:r>
        <w:t>nt 2019.</w:t>
      </w:r>
    </w:p>
    <w:p w:rsidR="006A00B2" w:rsidRDefault="0057566E">
      <w:pPr>
        <w:pStyle w:val="Definition-Field"/>
      </w:pPr>
      <w:r>
        <w:t xml:space="preserve">g.   </w:t>
      </w:r>
      <w:r>
        <w:rPr>
          <w:i/>
        </w:rPr>
        <w:t>The standard defines the attribute anim:formula</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h.   </w:t>
      </w:r>
      <w:r>
        <w:rPr>
          <w:i/>
        </w:rPr>
        <w:t>The standard defines the property "background", contained within the attribute anim:su</w:t>
      </w:r>
      <w:r>
        <w:rPr>
          <w:i/>
        </w:rPr>
        <w:t>b-item</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i.   </w:t>
      </w:r>
      <w:r>
        <w:rPr>
          <w:i/>
        </w:rPr>
        <w:t>The standard defines the property "text", contained within the attribute anim:sub-item</w:t>
      </w:r>
    </w:p>
    <w:p w:rsidR="006A00B2" w:rsidRDefault="0057566E">
      <w:pPr>
        <w:pStyle w:val="Definition-Field2"/>
      </w:pPr>
      <w:r>
        <w:t>This property is not supported in PowerPoint 2010, P</w:t>
      </w:r>
      <w:r>
        <w:t>owerPoint 2013, PowerPoint 2016, or PowerPoint 2019.</w:t>
      </w:r>
    </w:p>
    <w:p w:rsidR="006A00B2" w:rsidRDefault="0057566E">
      <w:pPr>
        <w:pStyle w:val="Definition-Field"/>
      </w:pPr>
      <w:r>
        <w:t xml:space="preserve">j.   </w:t>
      </w:r>
      <w:r>
        <w:rPr>
          <w:i/>
        </w:rPr>
        <w:t>The standard defines the property "whole", contained within the attribute anim:sub-item</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k.   </w:t>
      </w:r>
      <w:r>
        <w:rPr>
          <w:i/>
        </w:rPr>
        <w:t>The standard defines the property "charColor", contained within the attribute smil:attributeName</w:t>
      </w:r>
    </w:p>
    <w:p w:rsidR="006A00B2" w:rsidRDefault="0057566E">
      <w:pPr>
        <w:pStyle w:val="Definition-Field2"/>
      </w:pPr>
      <w:r>
        <w:t>This property is not supported in PowerPoint 2010, PowerPoint 2013, PowerPoint 2016, or PowerPoint 2019.</w:t>
      </w:r>
    </w:p>
    <w:p w:rsidR="006A00B2" w:rsidRDefault="0057566E">
      <w:pPr>
        <w:pStyle w:val="Definition-Field2"/>
      </w:pPr>
      <w:r>
        <w:t xml:space="preserve">PowerPoint disregards color animations for animations </w:t>
      </w:r>
      <w:r>
        <w:t xml:space="preserve">that use the AnimColor element. </w:t>
      </w:r>
    </w:p>
    <w:p w:rsidR="006A00B2" w:rsidRDefault="0057566E">
      <w:pPr>
        <w:pStyle w:val="Definition-Field"/>
      </w:pPr>
      <w:r>
        <w:lastRenderedPageBreak/>
        <w:t xml:space="preserve">l.   </w:t>
      </w:r>
      <w:r>
        <w:rPr>
          <w:i/>
        </w:rPr>
        <w:t>The standard defines the property "charFontName", contained within the attribute smil:attributeName</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m.   </w:t>
      </w:r>
      <w:r>
        <w:rPr>
          <w:i/>
        </w:rPr>
        <w:t>The standar</w:t>
      </w:r>
      <w:r>
        <w:rPr>
          <w:i/>
        </w:rPr>
        <w:t>d defines the property "charHeight", contained within the attribute smil:attributeName</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n.   </w:t>
      </w:r>
      <w:r>
        <w:rPr>
          <w:i/>
        </w:rPr>
        <w:t xml:space="preserve">The standard defines the property "charPosture", contained </w:t>
      </w:r>
      <w:r>
        <w:rPr>
          <w:i/>
        </w:rPr>
        <w:t>within the attribute smil:attributeName</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o.   </w:t>
      </w:r>
      <w:r>
        <w:rPr>
          <w:i/>
        </w:rPr>
        <w:t>The standard defines the property "charUnderline", contained within the attribute smil:attributeName</w:t>
      </w:r>
    </w:p>
    <w:p w:rsidR="006A00B2" w:rsidRDefault="0057566E">
      <w:pPr>
        <w:pStyle w:val="Definition-Field2"/>
      </w:pPr>
      <w:r>
        <w:t xml:space="preserve">This </w:t>
      </w:r>
      <w:r>
        <w:t>property is supported in PowerPoint 2010, PowerPoint 2013, PowerPoint 2016, and PowerPoint 2019.</w:t>
      </w:r>
    </w:p>
    <w:p w:rsidR="006A00B2" w:rsidRDefault="0057566E">
      <w:pPr>
        <w:pStyle w:val="Definition-Field"/>
      </w:pPr>
      <w:r>
        <w:t xml:space="preserve">p.   </w:t>
      </w:r>
      <w:r>
        <w:rPr>
          <w:i/>
        </w:rPr>
        <w:t>The standard defines the property "charWeight", contained within the attribute smil:attributeName</w:t>
      </w:r>
    </w:p>
    <w:p w:rsidR="006A00B2" w:rsidRDefault="0057566E">
      <w:pPr>
        <w:pStyle w:val="Definition-Field2"/>
      </w:pPr>
      <w:r>
        <w:t>This property is supported in PowerPoint 2010, PowerPoin</w:t>
      </w:r>
      <w:r>
        <w:t>t 2013, PowerPoint 2016, and PowerPoint 2019.</w:t>
      </w:r>
    </w:p>
    <w:p w:rsidR="006A00B2" w:rsidRDefault="0057566E">
      <w:pPr>
        <w:pStyle w:val="Definition-Field"/>
      </w:pPr>
      <w:r>
        <w:t xml:space="preserve">q.   </w:t>
      </w:r>
      <w:r>
        <w:rPr>
          <w:i/>
        </w:rPr>
        <w:t>The standard defines the property "color", contained within the attribute smil:attributeName</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r.   </w:t>
      </w:r>
      <w:r>
        <w:rPr>
          <w:i/>
        </w:rPr>
        <w:t>The s</w:t>
      </w:r>
      <w:r>
        <w:rPr>
          <w:i/>
        </w:rPr>
        <w:t>tandard defines the property "fillColor", contained within the attribute smil:attributeName</w:t>
      </w:r>
    </w:p>
    <w:p w:rsidR="006A00B2" w:rsidRDefault="0057566E">
      <w:pPr>
        <w:pStyle w:val="Definition-Field2"/>
      </w:pPr>
      <w:r>
        <w:t>This property is not supported in PowerPoint 2010, PowerPoint 2013, PowerPoint 2016, or PowerPoint 2019.</w:t>
      </w:r>
    </w:p>
    <w:p w:rsidR="006A00B2" w:rsidRDefault="0057566E">
      <w:pPr>
        <w:pStyle w:val="Definition-Field2"/>
      </w:pPr>
      <w:r>
        <w:t xml:space="preserve">PowerPoint disregards color animations for animations that use the AnimColor element. </w:t>
      </w:r>
    </w:p>
    <w:p w:rsidR="006A00B2" w:rsidRDefault="0057566E">
      <w:pPr>
        <w:pStyle w:val="Definition-Field"/>
      </w:pPr>
      <w:r>
        <w:t xml:space="preserve">s.   </w:t>
      </w:r>
      <w:r>
        <w:rPr>
          <w:i/>
        </w:rPr>
        <w:t>The standard defines the property "fillStyle", contained within the attribute smil:attributeName</w:t>
      </w:r>
    </w:p>
    <w:p w:rsidR="006A00B2" w:rsidRDefault="0057566E">
      <w:pPr>
        <w:pStyle w:val="Definition-Field2"/>
      </w:pPr>
      <w:r>
        <w:t>This property is supported in PowerPoint 2010, PowerPoint 2013, Pow</w:t>
      </w:r>
      <w:r>
        <w:t>erPoint 2016, and PowerPoint 2019.</w:t>
      </w:r>
    </w:p>
    <w:p w:rsidR="006A00B2" w:rsidRDefault="0057566E">
      <w:pPr>
        <w:pStyle w:val="Definition-Field"/>
      </w:pPr>
      <w:r>
        <w:t xml:space="preserve">t.   </w:t>
      </w:r>
      <w:r>
        <w:rPr>
          <w:i/>
        </w:rPr>
        <w:t>The standard defines the property "height", contained within the attribute smil:attributeName</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u.   </w:t>
      </w:r>
      <w:r>
        <w:rPr>
          <w:i/>
        </w:rPr>
        <w:t>The standard de</w:t>
      </w:r>
      <w:r>
        <w:rPr>
          <w:i/>
        </w:rPr>
        <w:t>fines the property "lineColor", contained within the attribute smil:attributeName</w:t>
      </w:r>
    </w:p>
    <w:p w:rsidR="006A00B2" w:rsidRDefault="0057566E">
      <w:pPr>
        <w:pStyle w:val="Definition-Field2"/>
      </w:pPr>
      <w:r>
        <w:t>This property is not supported in PowerPoint 2010, PowerPoint 2013, PowerPoint 2016, or PowerPoint 2019.</w:t>
      </w:r>
    </w:p>
    <w:p w:rsidR="006A00B2" w:rsidRDefault="0057566E">
      <w:pPr>
        <w:pStyle w:val="Definition-Field2"/>
      </w:pPr>
      <w:r>
        <w:t>PowerPoint disregards color animations for animations that use the An</w:t>
      </w:r>
      <w:r>
        <w:t xml:space="preserve">imColor element. </w:t>
      </w:r>
    </w:p>
    <w:p w:rsidR="006A00B2" w:rsidRDefault="0057566E">
      <w:pPr>
        <w:pStyle w:val="Definition-Field"/>
      </w:pPr>
      <w:r>
        <w:t xml:space="preserve">v.   </w:t>
      </w:r>
      <w:r>
        <w:rPr>
          <w:i/>
        </w:rPr>
        <w:t>The standard defines the property "lineStyle", contained within the attribute smil:attributeName</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lastRenderedPageBreak/>
        <w:t xml:space="preserve">w.   </w:t>
      </w:r>
      <w:r>
        <w:rPr>
          <w:i/>
        </w:rPr>
        <w:t>The standard defines the prop</w:t>
      </w:r>
      <w:r>
        <w:rPr>
          <w:i/>
        </w:rPr>
        <w:t>erty "opacity", contained within the attribute smil:attributeName</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x.   </w:t>
      </w:r>
      <w:r>
        <w:rPr>
          <w:i/>
        </w:rPr>
        <w:t>The standard defines the property "rotate", contained within the attribute smil:att</w:t>
      </w:r>
      <w:r>
        <w:rPr>
          <w:i/>
        </w:rPr>
        <w:t>ributeName</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y.   </w:t>
      </w:r>
      <w:r>
        <w:rPr>
          <w:i/>
        </w:rPr>
        <w:t>The standard defines the property "skewX", contained within the attribute smil:attributeName</w:t>
      </w:r>
    </w:p>
    <w:p w:rsidR="006A00B2" w:rsidRDefault="0057566E">
      <w:pPr>
        <w:pStyle w:val="Definition-Field2"/>
      </w:pPr>
      <w:r>
        <w:t xml:space="preserve">This property is not supported in PowerPoint </w:t>
      </w:r>
      <w:r>
        <w:t>2010, PowerPoint 2013, PowerPoint 2016, or PowerPoint 2019.</w:t>
      </w:r>
    </w:p>
    <w:p w:rsidR="006A00B2" w:rsidRDefault="0057566E">
      <w:pPr>
        <w:pStyle w:val="Definition-Field"/>
      </w:pPr>
      <w:r>
        <w:t xml:space="preserve">z.   </w:t>
      </w:r>
      <w:r>
        <w:rPr>
          <w:i/>
        </w:rPr>
        <w:t>The standard defines the property "visibility", contained within the attribute smil:attributeName</w:t>
      </w:r>
    </w:p>
    <w:p w:rsidR="006A00B2" w:rsidRDefault="0057566E">
      <w:pPr>
        <w:pStyle w:val="Definition-Field2"/>
      </w:pPr>
      <w:r>
        <w:t>This property is supported in PowerPoint 2010, PowerPoint 2013, PowerPoint 2016, and PowerPoi</w:t>
      </w:r>
      <w:r>
        <w:t>nt 2019.</w:t>
      </w:r>
    </w:p>
    <w:p w:rsidR="006A00B2" w:rsidRDefault="0057566E">
      <w:pPr>
        <w:pStyle w:val="Definition-Field"/>
      </w:pPr>
      <w:r>
        <w:t xml:space="preserve">aa.  </w:t>
      </w:r>
      <w:r>
        <w:rPr>
          <w:i/>
        </w:rPr>
        <w:t>The standard defines the property "width", contained within the attribute smil:attributeName</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bb.  </w:t>
      </w:r>
      <w:r>
        <w:rPr>
          <w:i/>
        </w:rPr>
        <w:t>The standard defines the property "x", con</w:t>
      </w:r>
      <w:r>
        <w:rPr>
          <w:i/>
        </w:rPr>
        <w:t>tained within the attribute smil:attributeName</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cc.  </w:t>
      </w:r>
      <w:r>
        <w:rPr>
          <w:i/>
        </w:rPr>
        <w:t>The standard defines the property "y", contained within the attribute smil:attributeName</w:t>
      </w:r>
    </w:p>
    <w:p w:rsidR="006A00B2" w:rsidRDefault="0057566E">
      <w:pPr>
        <w:pStyle w:val="Definition-Field2"/>
      </w:pPr>
      <w:r>
        <w:t>This property</w:t>
      </w:r>
      <w:r>
        <w:t xml:space="preserve"> is supported in PowerPoint 2010, PowerPoint 2013, PowerPoint 2016, and PowerPoint 2019.</w:t>
      </w:r>
    </w:p>
    <w:p w:rsidR="006A00B2" w:rsidRDefault="0057566E">
      <w:pPr>
        <w:pStyle w:val="Definition-Field"/>
      </w:pPr>
      <w:r>
        <w:t xml:space="preserve">dd.  </w:t>
      </w:r>
      <w:r>
        <w:rPr>
          <w:i/>
        </w:rPr>
        <w:t>The standard defines the attribute smil:targetElement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ee.  </w:t>
      </w:r>
      <w:r>
        <w:rPr>
          <w:i/>
        </w:rPr>
        <w:t>The standard defines the attribute anim:iterate-type, contained within the element &lt;anim:iterate&gt;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ff.  </w:t>
      </w:r>
      <w:r>
        <w:rPr>
          <w:i/>
        </w:rPr>
        <w:t>The standard defines the attribute smil:targetElem</w:t>
      </w:r>
      <w:r>
        <w:rPr>
          <w:i/>
        </w:rPr>
        <w:t>ent, contained within the element &lt;anim:iterate&gt;</w:t>
      </w:r>
    </w:p>
    <w:p w:rsidR="006A00B2" w:rsidRDefault="0057566E">
      <w:pPr>
        <w:pStyle w:val="Definition-Field2"/>
      </w:pPr>
      <w:r>
        <w:t>This attribute is supported in PowerPoint 2010, PowerPoint 2013, PowerPoint 2016, and PowerPoint 2019.</w:t>
      </w:r>
    </w:p>
    <w:p w:rsidR="006A00B2" w:rsidRDefault="0057566E">
      <w:pPr>
        <w:pStyle w:val="Heading3"/>
      </w:pPr>
      <w:bookmarkStart w:id="691" w:name="section_d079975a2d284deb9fa64e4742f7e99b"/>
      <w:bookmarkStart w:id="692" w:name="_Toc79580395"/>
      <w:r>
        <w:t>Section 9.8.3, SMIL Presentation Animation Attributes</w:t>
      </w:r>
      <w:bookmarkEnd w:id="691"/>
      <w:bookmarkEnd w:id="692"/>
      <w:r>
        <w:fldChar w:fldCharType="begin"/>
      </w:r>
      <w:r>
        <w:instrText xml:space="preserve"> XE "SMIL Presentation Animation Attributes" </w:instrText>
      </w:r>
      <w:r>
        <w:fldChar w:fldCharType="end"/>
      </w:r>
    </w:p>
    <w:p w:rsidR="006A00B2" w:rsidRDefault="0057566E">
      <w:pPr>
        <w:pStyle w:val="Definition-Field"/>
      </w:pPr>
      <w:r>
        <w:t xml:space="preserve">a.   </w:t>
      </w:r>
      <w:r>
        <w:rPr>
          <w:i/>
        </w:rPr>
        <w:t>The standard defines the attribute presentation:group-id</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b.   </w:t>
      </w:r>
      <w:r>
        <w:rPr>
          <w:i/>
        </w:rPr>
        <w:t>The standard defines the attribute presentation:master-element</w:t>
      </w:r>
    </w:p>
    <w:p w:rsidR="006A00B2" w:rsidRDefault="0057566E">
      <w:pPr>
        <w:pStyle w:val="Definition-Field2"/>
      </w:pPr>
      <w:r>
        <w:lastRenderedPageBreak/>
        <w:t>This attribute is not s</w:t>
      </w:r>
      <w:r>
        <w:t>upported in PowerPoint 2010, PowerPoint 2013, PowerPoint 2016, or PowerPoint 2019.</w:t>
      </w:r>
    </w:p>
    <w:p w:rsidR="006A00B2" w:rsidRDefault="0057566E">
      <w:pPr>
        <w:pStyle w:val="Definition-Field"/>
      </w:pPr>
      <w:r>
        <w:t xml:space="preserve">c.   </w:t>
      </w:r>
      <w:r>
        <w:rPr>
          <w:i/>
        </w:rPr>
        <w:t>The standard defines the attribute presentation:node-type</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d.   </w:t>
      </w:r>
      <w:r>
        <w:rPr>
          <w:i/>
        </w:rPr>
        <w:t>Th</w:t>
      </w:r>
      <w:r>
        <w:rPr>
          <w:i/>
        </w:rPr>
        <w:t>e standard defines the attribute presentation:preset-class</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e.   </w:t>
      </w:r>
      <w:r>
        <w:rPr>
          <w:i/>
        </w:rPr>
        <w:t>The standard defines the attribute presentation:preset-id</w:t>
      </w:r>
    </w:p>
    <w:p w:rsidR="006A00B2" w:rsidRDefault="0057566E">
      <w:pPr>
        <w:pStyle w:val="Definition-Field2"/>
      </w:pPr>
      <w:r>
        <w:t xml:space="preserve">This attribute is supported in </w:t>
      </w:r>
      <w:r>
        <w:t>PowerPoint 2010, PowerPoint 2013, PowerPoint 2016, and PowerPoint 2019.</w:t>
      </w:r>
    </w:p>
    <w:p w:rsidR="006A00B2" w:rsidRDefault="0057566E">
      <w:pPr>
        <w:pStyle w:val="Definition-Field"/>
      </w:pPr>
      <w:r>
        <w:t xml:space="preserve">f.   </w:t>
      </w:r>
      <w:r>
        <w:rPr>
          <w:i/>
        </w:rPr>
        <w:t>The standard defines the attribute presentation:preset-sub-type</w:t>
      </w:r>
    </w:p>
    <w:p w:rsidR="006A00B2" w:rsidRDefault="0057566E">
      <w:pPr>
        <w:pStyle w:val="Definition-Field2"/>
      </w:pPr>
      <w:r>
        <w:t>This attribute is supported in PowerPoint 2010, PowerPoint 2013, PowerPoint 2016, and PowerPoint 2019.</w:t>
      </w:r>
    </w:p>
    <w:p w:rsidR="006A00B2" w:rsidRDefault="0057566E">
      <w:pPr>
        <w:pStyle w:val="Heading3"/>
      </w:pPr>
      <w:bookmarkStart w:id="693" w:name="section_84124ef2e5d64a578ab389d69f0ce953"/>
      <w:bookmarkStart w:id="694" w:name="_Toc79580396"/>
      <w:r>
        <w:t>Section 9.9,</w:t>
      </w:r>
      <w:r>
        <w:t xml:space="preserve"> Presentation Events</w:t>
      </w:r>
      <w:bookmarkEnd w:id="693"/>
      <w:bookmarkEnd w:id="694"/>
      <w:r>
        <w:fldChar w:fldCharType="begin"/>
      </w:r>
      <w:r>
        <w:instrText xml:space="preserve"> XE "Presentation Events" </w:instrText>
      </w:r>
      <w:r>
        <w:fldChar w:fldCharType="end"/>
      </w:r>
    </w:p>
    <w:p w:rsidR="006A00B2" w:rsidRDefault="0057566E">
      <w:pPr>
        <w:pStyle w:val="Definition-Field"/>
      </w:pPr>
      <w:r>
        <w:t xml:space="preserve">a.   </w:t>
      </w:r>
      <w:r>
        <w:rPr>
          <w:i/>
        </w:rPr>
        <w:t>The standard defines the element &lt;presentation:event-listener&gt;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Shapes and text that link to actions u</w:t>
      </w:r>
      <w:r>
        <w:t>se the &lt;presentation:event-listener&gt; element. Grouped shapes cannot have links to actions.</w:t>
      </w:r>
    </w:p>
    <w:p w:rsidR="006A00B2" w:rsidRDefault="0057566E">
      <w:pPr>
        <w:pStyle w:val="Definition-Field2"/>
      </w:pPr>
      <w:r>
        <w:t>Actions that are set to happen when the mouse rests on an item, such as a button or link, use the &lt;presentation:event-listener&gt; element. Grouped shapes cannot have a</w:t>
      </w:r>
      <w:r>
        <w:t>ctions associated with the mouse resting on an item.</w:t>
      </w:r>
    </w:p>
    <w:p w:rsidR="006A00B2" w:rsidRDefault="0057566E">
      <w:pPr>
        <w:pStyle w:val="Definition-Field2"/>
      </w:pPr>
      <w:r>
        <w:t xml:space="preserve">Text links to URLs use the &lt;text:a&gt; hyperlink tag. </w:t>
      </w:r>
    </w:p>
    <w:p w:rsidR="006A00B2" w:rsidRDefault="0057566E">
      <w:pPr>
        <w:pStyle w:val="Definition-Field"/>
      </w:pPr>
      <w:r>
        <w:t xml:space="preserve">b.   </w:t>
      </w:r>
      <w:r>
        <w:rPr>
          <w:i/>
        </w:rPr>
        <w:t>The standard defines the attribute presentation:action, contained within the element &lt;presentation:event-listener&gt;</w:t>
      </w:r>
    </w:p>
    <w:p w:rsidR="006A00B2" w:rsidRDefault="0057566E">
      <w:pPr>
        <w:pStyle w:val="Definition-Field2"/>
      </w:pPr>
      <w:r>
        <w:t xml:space="preserve">This attribute is supported in </w:t>
      </w:r>
      <w:r>
        <w:t>PowerPoint 2010, PowerPoint 2013, PowerPoint 2016, and PowerPoint 2019.</w:t>
      </w:r>
    </w:p>
    <w:p w:rsidR="006A00B2" w:rsidRDefault="0057566E">
      <w:pPr>
        <w:pStyle w:val="Definition-Field"/>
      </w:pPr>
      <w:r>
        <w:t xml:space="preserve">c.   </w:t>
      </w:r>
      <w:r>
        <w:rPr>
          <w:i/>
        </w:rPr>
        <w:t>The standard defines the property "execute", contained within the attribute presentation:action, contained within the element &lt;presentation:event-listener&gt;</w:t>
      </w:r>
    </w:p>
    <w:p w:rsidR="006A00B2" w:rsidRDefault="0057566E">
      <w:pPr>
        <w:pStyle w:val="Definition-Field2"/>
      </w:pPr>
      <w:r>
        <w:t>This property is suppor</w:t>
      </w:r>
      <w:r>
        <w:t>ted in PowerPoint 2010, PowerPoint 2013, PowerPoint 2016, and PowerPoint 2019.</w:t>
      </w:r>
    </w:p>
    <w:p w:rsidR="006A00B2" w:rsidRDefault="0057566E">
      <w:pPr>
        <w:pStyle w:val="Definition-Field"/>
      </w:pPr>
      <w:r>
        <w:t xml:space="preserve">d.   </w:t>
      </w:r>
      <w:r>
        <w:rPr>
          <w:i/>
        </w:rPr>
        <w:t>The standard defines the property "fade-out", contained within the attribute presentation:action, contained within the element &lt;presentation:event-listener&gt;</w:t>
      </w:r>
    </w:p>
    <w:p w:rsidR="006A00B2" w:rsidRDefault="0057566E">
      <w:pPr>
        <w:pStyle w:val="Definition-Field2"/>
      </w:pPr>
      <w:r>
        <w:t>This property i</w:t>
      </w:r>
      <w:r>
        <w:t>s not supported in PowerPoint 2010, PowerPoint 2013, PowerPoint 2016, or PowerPoint 2019.</w:t>
      </w:r>
    </w:p>
    <w:p w:rsidR="006A00B2" w:rsidRDefault="0057566E">
      <w:pPr>
        <w:pStyle w:val="Definition-Field"/>
      </w:pPr>
      <w:r>
        <w:t xml:space="preserve">e.   </w:t>
      </w:r>
      <w:r>
        <w:rPr>
          <w:i/>
        </w:rPr>
        <w:t>The standard defines the property "first-page", contained within the attribute presentation:action, contained within the element &lt;presentation:event-listener&gt;</w:t>
      </w:r>
    </w:p>
    <w:p w:rsidR="006A00B2" w:rsidRDefault="0057566E">
      <w:pPr>
        <w:pStyle w:val="Definition-Field2"/>
      </w:pPr>
      <w:r>
        <w:lastRenderedPageBreak/>
        <w:t>Th</w:t>
      </w:r>
      <w:r>
        <w:t>is property is supported in PowerPoint 2010, PowerPoint 2013, PowerPoint 2016, and PowerPoint 2019.</w:t>
      </w:r>
    </w:p>
    <w:p w:rsidR="006A00B2" w:rsidRDefault="0057566E">
      <w:pPr>
        <w:pStyle w:val="Definition-Field"/>
      </w:pPr>
      <w:r>
        <w:t xml:space="preserve">f.   </w:t>
      </w:r>
      <w:r>
        <w:rPr>
          <w:i/>
        </w:rPr>
        <w:t>The standard defines the property "hide", contained within the attribute presentation:action, contained within the element &lt;presentation:event-listener</w:t>
      </w:r>
      <w:r>
        <w:rPr>
          <w:i/>
        </w:rPr>
        <w:t>&gt;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g.   </w:t>
      </w:r>
      <w:r>
        <w:rPr>
          <w:i/>
        </w:rPr>
        <w:t>The standard defines the property "last-page", contained within the attribute presentation:action, contained within the element &lt;</w:t>
      </w:r>
      <w:r>
        <w:rPr>
          <w:i/>
        </w:rPr>
        <w:t>presentation:event-listener&gt;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h.   </w:t>
      </w:r>
      <w:r>
        <w:rPr>
          <w:i/>
        </w:rPr>
        <w:t xml:space="preserve">The standard defines the property "next-page", contained within the attribute presentation:action, contained within the </w:t>
      </w:r>
      <w:r>
        <w:rPr>
          <w:i/>
        </w:rPr>
        <w:t>element &lt;presentation:event-listener&gt;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i.   </w:t>
      </w:r>
      <w:r>
        <w:rPr>
          <w:i/>
        </w:rPr>
        <w:t xml:space="preserve">The standard defines the property "none", contained within the attribute presentation:action, contained within </w:t>
      </w:r>
      <w:r>
        <w:rPr>
          <w:i/>
        </w:rPr>
        <w:t>the element &lt;presentation:event-listener&gt;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j.   </w:t>
      </w:r>
      <w:r>
        <w:rPr>
          <w:i/>
        </w:rPr>
        <w:t>The standard defines the property "previous-page", contained within the attribute presentation:action, cont</w:t>
      </w:r>
      <w:r>
        <w:rPr>
          <w:i/>
        </w:rPr>
        <w:t>ained within the element &lt;presentation:event-listener&gt;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k.   </w:t>
      </w:r>
      <w:r>
        <w:rPr>
          <w:i/>
        </w:rPr>
        <w:t xml:space="preserve">The standard defines the property "show", contained within the attribute presentation:action, </w:t>
      </w:r>
      <w:r>
        <w:rPr>
          <w:i/>
        </w:rPr>
        <w:t>contained within the element &lt;presentation:event-listener&gt;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t xml:space="preserve">PowerPoint does not support links to slides in other presentations. </w:t>
      </w:r>
    </w:p>
    <w:p w:rsidR="006A00B2" w:rsidRDefault="0057566E">
      <w:pPr>
        <w:pStyle w:val="Definition-Field"/>
      </w:pPr>
      <w:r>
        <w:t xml:space="preserve">l.   </w:t>
      </w:r>
      <w:r>
        <w:rPr>
          <w:i/>
        </w:rPr>
        <w:t xml:space="preserve">The standard defines </w:t>
      </w:r>
      <w:r>
        <w:rPr>
          <w:i/>
        </w:rPr>
        <w:t>the property "sound", contained within the attribute presentation:action, contained within the element &lt;presentation:event-listener&gt;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m.   </w:t>
      </w:r>
      <w:r>
        <w:rPr>
          <w:i/>
        </w:rPr>
        <w:t xml:space="preserve">The standard </w:t>
      </w:r>
      <w:r>
        <w:rPr>
          <w:i/>
        </w:rPr>
        <w:t>defines the property "stop", contained within the attribute presentation:action, contained within the element &lt;presentation:event-listener&gt;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n.   </w:t>
      </w:r>
      <w:r>
        <w:rPr>
          <w:i/>
        </w:rPr>
        <w:t>The stand</w:t>
      </w:r>
      <w:r>
        <w:rPr>
          <w:i/>
        </w:rPr>
        <w:t>ard defines the property "verb", contained within the attribute presentation:action, contained within the element &lt;presentation:event-listener&gt;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t>If this pr</w:t>
      </w:r>
      <w:r>
        <w:t xml:space="preserve">operty is used but no presentation:verb attribute is present, PowerPoint replaces the slide with a blank slide. </w:t>
      </w:r>
    </w:p>
    <w:p w:rsidR="006A00B2" w:rsidRDefault="0057566E">
      <w:pPr>
        <w:pStyle w:val="Definition-Field"/>
      </w:pPr>
      <w:r>
        <w:lastRenderedPageBreak/>
        <w:t xml:space="preserve">o.   </w:t>
      </w:r>
      <w:r>
        <w:rPr>
          <w:i/>
        </w:rPr>
        <w:t>The standard defines the attribute presentation:direction, contained within the element &lt;presentation:event-listener&gt;</w:t>
      </w:r>
    </w:p>
    <w:p w:rsidR="006A00B2" w:rsidRDefault="0057566E">
      <w:pPr>
        <w:pStyle w:val="Definition-Field2"/>
      </w:pPr>
      <w:r>
        <w:t>This attribute is no</w:t>
      </w:r>
      <w:r>
        <w:t>t supported in PowerPoint 2010, PowerPoint 2013, PowerPoint 2016, or PowerPoint 2019.</w:t>
      </w:r>
    </w:p>
    <w:p w:rsidR="006A00B2" w:rsidRDefault="0057566E">
      <w:pPr>
        <w:pStyle w:val="Definition-Field"/>
      </w:pPr>
      <w:r>
        <w:t xml:space="preserve">p.   </w:t>
      </w:r>
      <w:r>
        <w:rPr>
          <w:i/>
        </w:rPr>
        <w:t>The standard defines the attribute presentation:effect, contained within the element &lt;presentation:event-listener&gt;</w:t>
      </w:r>
    </w:p>
    <w:p w:rsidR="006A00B2" w:rsidRDefault="0057566E">
      <w:pPr>
        <w:pStyle w:val="Definition-Field2"/>
      </w:pPr>
      <w:r>
        <w:t>This attribute is not supported in PowerPoint 2010</w:t>
      </w:r>
      <w:r>
        <w:t>, PowerPoint 2013, PowerPoint 2016, or PowerPoint 2019.</w:t>
      </w:r>
    </w:p>
    <w:p w:rsidR="006A00B2" w:rsidRDefault="0057566E">
      <w:pPr>
        <w:pStyle w:val="Definition-Field"/>
      </w:pPr>
      <w:r>
        <w:t xml:space="preserve">q.   </w:t>
      </w:r>
      <w:r>
        <w:rPr>
          <w:i/>
        </w:rPr>
        <w:t>The standard defines the attribute presentation:speed, contained within the element &lt;presentation:event-listener&gt;</w:t>
      </w:r>
    </w:p>
    <w:p w:rsidR="006A00B2" w:rsidRDefault="0057566E">
      <w:pPr>
        <w:pStyle w:val="Definition-Field2"/>
      </w:pPr>
      <w:r>
        <w:t>This attribute is not supported in PowerPoint 2010, PowerPoint 2013, PowerPoint 2</w:t>
      </w:r>
      <w:r>
        <w:t>016, or PowerPoint 2019.</w:t>
      </w:r>
    </w:p>
    <w:p w:rsidR="006A00B2" w:rsidRDefault="0057566E">
      <w:pPr>
        <w:pStyle w:val="Definition-Field"/>
      </w:pPr>
      <w:r>
        <w:t xml:space="preserve">r.   </w:t>
      </w:r>
      <w:r>
        <w:rPr>
          <w:i/>
        </w:rPr>
        <w:t>The standard defines the attribute presentation:start-scale, contained within the element &lt;presentation:event-listener&gt;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s.   </w:t>
      </w:r>
      <w:r>
        <w:rPr>
          <w:i/>
        </w:rPr>
        <w:t>The standard defines the attribute presentation:verb, contained within the element &lt;presentation:event-listener&gt;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t.   </w:t>
      </w:r>
      <w:r>
        <w:rPr>
          <w:i/>
        </w:rPr>
        <w:t xml:space="preserve">The standard defines the </w:t>
      </w:r>
      <w:r>
        <w:rPr>
          <w:i/>
        </w:rPr>
        <w:t>attribute script:event-name, contained within the element &lt;presentation:event-listener&gt;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PowerPoint only supports the dom:click and dom:mouseover events. </w:t>
      </w:r>
    </w:p>
    <w:p w:rsidR="006A00B2" w:rsidRDefault="0057566E">
      <w:pPr>
        <w:pStyle w:val="Definition-Field"/>
      </w:pPr>
      <w:r>
        <w:t xml:space="preserve">u.   </w:t>
      </w:r>
      <w:r>
        <w:rPr>
          <w:i/>
        </w:rPr>
        <w:t>The standard defines the property "dom:click", contained within the attribute script:event-name, contained within the element &lt;presentation:event-listener&gt;</w:t>
      </w:r>
    </w:p>
    <w:p w:rsidR="006A00B2" w:rsidRDefault="0057566E">
      <w:pPr>
        <w:pStyle w:val="Definition-Field2"/>
      </w:pPr>
      <w:r>
        <w:t>This property is supported in PowerPoint 2010, PowerPoint 2013, PowerPoint 2016, and PowerPoin</w:t>
      </w:r>
      <w:r>
        <w:t>t 2019.</w:t>
      </w:r>
    </w:p>
    <w:p w:rsidR="006A00B2" w:rsidRDefault="0057566E">
      <w:pPr>
        <w:pStyle w:val="Definition-Field"/>
      </w:pPr>
      <w:r>
        <w:t xml:space="preserve">v.   </w:t>
      </w:r>
      <w:r>
        <w:rPr>
          <w:i/>
        </w:rPr>
        <w:t>The standard defines the property "dom:mouseover", contained within the attribute script:event-name, contained within the element &lt;presentation:event-listener&gt;</w:t>
      </w:r>
    </w:p>
    <w:p w:rsidR="006A00B2" w:rsidRDefault="0057566E">
      <w:pPr>
        <w:pStyle w:val="Definition-Field2"/>
      </w:pPr>
      <w:r>
        <w:t>This property is supported in PowerPoint 2010, PowerPoint 2013, PowerPoint 2016, an</w:t>
      </w:r>
      <w:r>
        <w:t>d PowerPoint 2019.</w:t>
      </w:r>
    </w:p>
    <w:p w:rsidR="006A00B2" w:rsidRDefault="0057566E">
      <w:pPr>
        <w:pStyle w:val="Definition-Field2"/>
      </w:pPr>
      <w:r>
        <w:t xml:space="preserve">PowerPoint only supports this property on shapes. It is not supported on text. </w:t>
      </w:r>
    </w:p>
    <w:p w:rsidR="006A00B2" w:rsidRDefault="0057566E">
      <w:pPr>
        <w:pStyle w:val="Definition-Field"/>
      </w:pPr>
      <w:r>
        <w:t xml:space="preserve">w.   </w:t>
      </w:r>
      <w:r>
        <w:rPr>
          <w:i/>
        </w:rPr>
        <w:t>The standard defines the attribute xlink:href, contained within the element &lt;presentation:event-listener&gt;</w:t>
      </w:r>
    </w:p>
    <w:p w:rsidR="006A00B2" w:rsidRDefault="0057566E">
      <w:pPr>
        <w:pStyle w:val="Definition-Field2"/>
      </w:pPr>
      <w:r>
        <w:t>This attribute is supported in PowerPoint 2010</w:t>
      </w:r>
      <w:r>
        <w:t>, PowerPoint 2013, PowerPoint 2016, and PowerPoint 2019.</w:t>
      </w:r>
    </w:p>
    <w:p w:rsidR="006A00B2" w:rsidRDefault="0057566E">
      <w:pPr>
        <w:pStyle w:val="Definition-Field"/>
      </w:pPr>
      <w:r>
        <w:t xml:space="preserve">x.   </w:t>
      </w:r>
      <w:r>
        <w:rPr>
          <w:i/>
        </w:rPr>
        <w:t>The standard defines the element &lt;presentation:sound&gt;, contained within the parent element &lt;presentation:event-listener&gt;</w:t>
      </w:r>
    </w:p>
    <w:p w:rsidR="006A00B2" w:rsidRDefault="0057566E">
      <w:pPr>
        <w:pStyle w:val="Definition-Field2"/>
      </w:pPr>
      <w:r>
        <w:lastRenderedPageBreak/>
        <w:t>This element is not supported in PowerPoint 2010, PowerPoint 2013, PowerP</w:t>
      </w:r>
      <w:r>
        <w:t>oint 2016, or PowerPoint 2019.</w:t>
      </w:r>
    </w:p>
    <w:p w:rsidR="006A00B2" w:rsidRDefault="0057566E">
      <w:pPr>
        <w:pStyle w:val="Heading3"/>
      </w:pPr>
      <w:bookmarkStart w:id="695" w:name="section_4a3c67e0a2954fa2a540f8b8a2a29109"/>
      <w:bookmarkStart w:id="696" w:name="_Toc79580397"/>
      <w:r>
        <w:t>Section 9.10, Presentation Text Fields</w:t>
      </w:r>
      <w:bookmarkEnd w:id="695"/>
      <w:bookmarkEnd w:id="696"/>
      <w:r>
        <w:fldChar w:fldCharType="begin"/>
      </w:r>
      <w:r>
        <w:instrText xml:space="preserve"> XE "Presentation Text Fields" </w:instrText>
      </w:r>
      <w:r>
        <w:fldChar w:fldCharType="end"/>
      </w:r>
    </w:p>
    <w:p w:rsidR="006A00B2" w:rsidRDefault="0057566E">
      <w:pPr>
        <w:pStyle w:val="Definition-Field"/>
      </w:pPr>
      <w:r>
        <w:t>a.   This is supported in PowerPoint 2010, PowerPoint 2013, PowerPoint 2016, and PowerPoint 2019.</w:t>
      </w:r>
    </w:p>
    <w:p w:rsidR="006A00B2" w:rsidRDefault="0057566E">
      <w:pPr>
        <w:pStyle w:val="Heading3"/>
      </w:pPr>
      <w:bookmarkStart w:id="697" w:name="section_386e4e84e2d64dc7818aa63bb7340549"/>
      <w:bookmarkStart w:id="698" w:name="_Toc79580398"/>
      <w:r>
        <w:t>Section 9.10.1, Header Field</w:t>
      </w:r>
      <w:bookmarkEnd w:id="697"/>
      <w:bookmarkEnd w:id="698"/>
      <w:r>
        <w:fldChar w:fldCharType="begin"/>
      </w:r>
      <w:r>
        <w:instrText xml:space="preserve"> XE "Header Field" </w:instrText>
      </w:r>
      <w:r>
        <w:fldChar w:fldCharType="end"/>
      </w:r>
    </w:p>
    <w:p w:rsidR="006A00B2" w:rsidRDefault="0057566E">
      <w:pPr>
        <w:pStyle w:val="Definition-Field"/>
      </w:pPr>
      <w:r>
        <w:t xml:space="preserve">a.   </w:t>
      </w:r>
      <w:r>
        <w:rPr>
          <w:i/>
        </w:rPr>
        <w:t>The standard defines the element &lt;presentation:header&gt;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PowerPoint does not save this element, but does read it in on master-pages to determine the location</w:t>
      </w:r>
      <w:r>
        <w:t xml:space="preserve"> of the header field. </w:t>
      </w:r>
    </w:p>
    <w:p w:rsidR="006A00B2" w:rsidRDefault="0057566E">
      <w:pPr>
        <w:pStyle w:val="Heading3"/>
      </w:pPr>
      <w:bookmarkStart w:id="699" w:name="section_dc43ceb582434263bd5f5618ff343fbd"/>
      <w:bookmarkStart w:id="700" w:name="_Toc79580399"/>
      <w:r>
        <w:t>Section 9.10.2, Footer Field</w:t>
      </w:r>
      <w:bookmarkEnd w:id="699"/>
      <w:bookmarkEnd w:id="700"/>
      <w:r>
        <w:fldChar w:fldCharType="begin"/>
      </w:r>
      <w:r>
        <w:instrText xml:space="preserve"> XE "Footer Field" </w:instrText>
      </w:r>
      <w:r>
        <w:fldChar w:fldCharType="end"/>
      </w:r>
    </w:p>
    <w:p w:rsidR="006A00B2" w:rsidRDefault="0057566E">
      <w:pPr>
        <w:pStyle w:val="Definition-Field"/>
      </w:pPr>
      <w:r>
        <w:t xml:space="preserve">a.   </w:t>
      </w:r>
      <w:r>
        <w:rPr>
          <w:i/>
        </w:rPr>
        <w:t>The standard defines the element &lt;presentation:footer&gt;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 xml:space="preserve">PowerPoint does not save this element, but does read it in on master-pages to determine the location of the footer field. </w:t>
      </w:r>
    </w:p>
    <w:p w:rsidR="006A00B2" w:rsidRDefault="0057566E">
      <w:pPr>
        <w:pStyle w:val="Heading3"/>
      </w:pPr>
      <w:bookmarkStart w:id="701" w:name="section_49ad7725607d4a869b5407c760ab20ba"/>
      <w:bookmarkStart w:id="702" w:name="_Toc79580400"/>
      <w:r>
        <w:t>Section 9.10.3, Date and Time Field</w:t>
      </w:r>
      <w:bookmarkEnd w:id="701"/>
      <w:bookmarkEnd w:id="702"/>
      <w:r>
        <w:fldChar w:fldCharType="begin"/>
      </w:r>
      <w:r>
        <w:instrText xml:space="preserve"> XE "Date and Time Field" </w:instrText>
      </w:r>
      <w:r>
        <w:fldChar w:fldCharType="end"/>
      </w:r>
    </w:p>
    <w:p w:rsidR="006A00B2" w:rsidRDefault="0057566E">
      <w:pPr>
        <w:pStyle w:val="Definition-Field"/>
      </w:pPr>
      <w:r>
        <w:t xml:space="preserve">a.   </w:t>
      </w:r>
      <w:r>
        <w:rPr>
          <w:i/>
        </w:rPr>
        <w:t>The standard defines the element &lt;presentation:date-time&gt;</w:t>
      </w:r>
    </w:p>
    <w:p w:rsidR="006A00B2" w:rsidRDefault="0057566E">
      <w:pPr>
        <w:pStyle w:val="Definition-Field2"/>
      </w:pPr>
      <w:r>
        <w:t>This e</w:t>
      </w:r>
      <w:r>
        <w:t>lement is supported in PowerPoint 2010, PowerPoint 2013, PowerPoint 2016, and PowerPoint 2019.</w:t>
      </w:r>
    </w:p>
    <w:p w:rsidR="006A00B2" w:rsidRDefault="0057566E">
      <w:pPr>
        <w:pStyle w:val="Definition-Field2"/>
      </w:pPr>
      <w:r>
        <w:t xml:space="preserve">PowerPoint does not save this element, but does read it in on master-pages to determine the location of the date-time field. </w:t>
      </w:r>
    </w:p>
    <w:p w:rsidR="006A00B2" w:rsidRDefault="0057566E">
      <w:pPr>
        <w:pStyle w:val="Heading3"/>
      </w:pPr>
      <w:bookmarkStart w:id="703" w:name="section_0e70a2e9c04d450781db5b230e48ef32"/>
      <w:bookmarkStart w:id="704" w:name="_Toc79580401"/>
      <w:r>
        <w:t>Section 9.11, Presentation Document</w:t>
      </w:r>
      <w:r>
        <w:t xml:space="preserve"> Content</w:t>
      </w:r>
      <w:bookmarkEnd w:id="703"/>
      <w:bookmarkEnd w:id="704"/>
      <w:r>
        <w:fldChar w:fldCharType="begin"/>
      </w:r>
      <w:r>
        <w:instrText xml:space="preserve"> XE "Presentation Document Content" </w:instrText>
      </w:r>
      <w:r>
        <w:fldChar w:fldCharType="end"/>
      </w:r>
    </w:p>
    <w:p w:rsidR="006A00B2" w:rsidRDefault="0057566E">
      <w:pPr>
        <w:pStyle w:val="Definition-Field"/>
      </w:pPr>
      <w:r>
        <w:t>a.   This is supported in PowerPoint 2010, PowerPoint 2013, PowerPoint 2016, and PowerPoint 2019.</w:t>
      </w:r>
    </w:p>
    <w:p w:rsidR="006A00B2" w:rsidRDefault="0057566E">
      <w:pPr>
        <w:pStyle w:val="Heading3"/>
      </w:pPr>
      <w:bookmarkStart w:id="705" w:name="section_90ce629cb45941ffa150ab94b56c96bc"/>
      <w:bookmarkStart w:id="706" w:name="_Toc79580402"/>
      <w:r>
        <w:t>Section 9.11.1, Presentation Declarations</w:t>
      </w:r>
      <w:bookmarkEnd w:id="705"/>
      <w:bookmarkEnd w:id="706"/>
      <w:r>
        <w:fldChar w:fldCharType="begin"/>
      </w:r>
      <w:r>
        <w:instrText xml:space="preserve"> XE "Presentation Declarations" </w:instrText>
      </w:r>
      <w:r>
        <w:fldChar w:fldCharType="end"/>
      </w:r>
    </w:p>
    <w:p w:rsidR="006A00B2" w:rsidRDefault="0057566E">
      <w:pPr>
        <w:pStyle w:val="Definition-Field"/>
      </w:pPr>
      <w:r>
        <w:t xml:space="preserve">a.   This is supported in </w:t>
      </w:r>
      <w:r>
        <w:t>PowerPoint 2010, PowerPoint 2013, PowerPoint 2016, and PowerPoint 2019.</w:t>
      </w:r>
    </w:p>
    <w:p w:rsidR="006A00B2" w:rsidRDefault="0057566E">
      <w:pPr>
        <w:pStyle w:val="Heading3"/>
      </w:pPr>
      <w:bookmarkStart w:id="707" w:name="section_8e4909e455844bb29e6340697a72ba2c"/>
      <w:bookmarkStart w:id="708" w:name="_Toc79580403"/>
      <w:r>
        <w:t>Section 9.11.2, Header field declaration</w:t>
      </w:r>
      <w:bookmarkEnd w:id="707"/>
      <w:bookmarkEnd w:id="708"/>
      <w:r>
        <w:fldChar w:fldCharType="begin"/>
      </w:r>
      <w:r>
        <w:instrText xml:space="preserve"> XE "Header field declaration" </w:instrText>
      </w:r>
      <w:r>
        <w:fldChar w:fldCharType="end"/>
      </w:r>
    </w:p>
    <w:p w:rsidR="006A00B2" w:rsidRDefault="0057566E">
      <w:pPr>
        <w:pStyle w:val="Definition-Field"/>
      </w:pPr>
      <w:r>
        <w:t xml:space="preserve">a.   </w:t>
      </w:r>
      <w:r>
        <w:rPr>
          <w:i/>
        </w:rPr>
        <w:t>The standard defines the element &lt;presentation:header-decl&gt;</w:t>
      </w:r>
    </w:p>
    <w:p w:rsidR="006A00B2" w:rsidRDefault="0057566E">
      <w:pPr>
        <w:pStyle w:val="Definition-Field2"/>
      </w:pPr>
      <w:r>
        <w:t>This element is supported in PowerPoint 2010,</w:t>
      </w:r>
      <w:r>
        <w:t xml:space="preserve"> PowerPoint 2013, PowerPoint 2016, and PowerPoint 2019.</w:t>
      </w:r>
    </w:p>
    <w:p w:rsidR="006A00B2" w:rsidRDefault="0057566E">
      <w:pPr>
        <w:pStyle w:val="Definition-Field2"/>
      </w:pPr>
      <w:r>
        <w:t xml:space="preserve">PowerPoint loads headers declared using this attribute, but saves them as textboxes with regular text. </w:t>
      </w:r>
    </w:p>
    <w:p w:rsidR="006A00B2" w:rsidRDefault="0057566E">
      <w:pPr>
        <w:pStyle w:val="Definition-Field"/>
      </w:pPr>
      <w:r>
        <w:t xml:space="preserve">b.   </w:t>
      </w:r>
      <w:r>
        <w:rPr>
          <w:i/>
        </w:rPr>
        <w:t>The standard defines the attribute presentation:name, contained within the element &lt;present</w:t>
      </w:r>
      <w:r>
        <w:rPr>
          <w:i/>
        </w:rPr>
        <w:t>ation:header-decl&gt;</w:t>
      </w:r>
    </w:p>
    <w:p w:rsidR="006A00B2" w:rsidRDefault="0057566E">
      <w:pPr>
        <w:pStyle w:val="Definition-Field2"/>
      </w:pPr>
      <w:r>
        <w:lastRenderedPageBreak/>
        <w:t>This attribute is supported in PowerPoint 2010, PowerPoint 2013, PowerPoint 2016, and PowerPoint 2019.</w:t>
      </w:r>
    </w:p>
    <w:p w:rsidR="006A00B2" w:rsidRDefault="0057566E">
      <w:pPr>
        <w:pStyle w:val="Heading3"/>
      </w:pPr>
      <w:bookmarkStart w:id="709" w:name="section_8e69fe8c4d594beab88cf9ad258ed605"/>
      <w:bookmarkStart w:id="710" w:name="_Toc79580404"/>
      <w:r>
        <w:t>Section 9.11.3, Footer field declaration</w:t>
      </w:r>
      <w:bookmarkEnd w:id="709"/>
      <w:bookmarkEnd w:id="710"/>
      <w:r>
        <w:fldChar w:fldCharType="begin"/>
      </w:r>
      <w:r>
        <w:instrText xml:space="preserve"> XE "Footer field declaration" </w:instrText>
      </w:r>
      <w:r>
        <w:fldChar w:fldCharType="end"/>
      </w:r>
    </w:p>
    <w:p w:rsidR="006A00B2" w:rsidRDefault="0057566E">
      <w:pPr>
        <w:pStyle w:val="Definition-Field"/>
      </w:pPr>
      <w:r>
        <w:t xml:space="preserve">a.   </w:t>
      </w:r>
      <w:r>
        <w:rPr>
          <w:i/>
        </w:rPr>
        <w:t>The standard defines the element &lt;presentation:footer-d</w:t>
      </w:r>
      <w:r>
        <w:rPr>
          <w:i/>
        </w:rPr>
        <w:t>ecl&gt;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 xml:space="preserve">PowerPoint loads footers declared using this attribute, but saves them as textboxes with regular text. </w:t>
      </w:r>
    </w:p>
    <w:p w:rsidR="006A00B2" w:rsidRDefault="0057566E">
      <w:pPr>
        <w:pStyle w:val="Definition-Field"/>
      </w:pPr>
      <w:r>
        <w:t xml:space="preserve">b.   </w:t>
      </w:r>
      <w:r>
        <w:rPr>
          <w:i/>
        </w:rPr>
        <w:t>The standard defines the attribute presen</w:t>
      </w:r>
      <w:r>
        <w:rPr>
          <w:i/>
        </w:rPr>
        <w:t>tation:name, contained within the element &lt;presentation:footer-decl&gt;</w:t>
      </w:r>
    </w:p>
    <w:p w:rsidR="006A00B2" w:rsidRDefault="0057566E">
      <w:pPr>
        <w:pStyle w:val="Definition-Field2"/>
      </w:pPr>
      <w:r>
        <w:t>This attribute is supported in PowerPoint 2010, PowerPoint 2013, PowerPoint 2016, and PowerPoint 2019.</w:t>
      </w:r>
    </w:p>
    <w:p w:rsidR="006A00B2" w:rsidRDefault="0057566E">
      <w:pPr>
        <w:pStyle w:val="Heading3"/>
      </w:pPr>
      <w:bookmarkStart w:id="711" w:name="section_1b87b8798bcc4d5881c2e2bf58084e4f"/>
      <w:bookmarkStart w:id="712" w:name="_Toc79580405"/>
      <w:r>
        <w:t>Section 9.11.4, Date and Time field declaration</w:t>
      </w:r>
      <w:bookmarkEnd w:id="711"/>
      <w:bookmarkEnd w:id="712"/>
      <w:r>
        <w:fldChar w:fldCharType="begin"/>
      </w:r>
      <w:r>
        <w:instrText xml:space="preserve"> XE "Date and Time field declaration"</w:instrText>
      </w:r>
      <w:r>
        <w:instrText xml:space="preserve"> </w:instrText>
      </w:r>
      <w:r>
        <w:fldChar w:fldCharType="end"/>
      </w:r>
    </w:p>
    <w:p w:rsidR="006A00B2" w:rsidRDefault="0057566E">
      <w:pPr>
        <w:pStyle w:val="Definition-Field"/>
      </w:pPr>
      <w:r>
        <w:t xml:space="preserve">a.   </w:t>
      </w:r>
      <w:r>
        <w:rPr>
          <w:i/>
        </w:rPr>
        <w:t>The standard defines the attribute presentation:source</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b.   </w:t>
      </w:r>
      <w:r>
        <w:rPr>
          <w:i/>
        </w:rPr>
        <w:t>The standard defines the attribute style:date-style-name</w:t>
      </w:r>
    </w:p>
    <w:p w:rsidR="006A00B2" w:rsidRDefault="0057566E">
      <w:pPr>
        <w:pStyle w:val="Definition-Field2"/>
      </w:pPr>
      <w:r>
        <w:t>This attribute is supported</w:t>
      </w:r>
      <w:r>
        <w:t xml:space="preserve"> in PowerPoint 2010, PowerPoint 2013, PowerPoint 2016, and PowerPoint 2019.</w:t>
      </w:r>
    </w:p>
    <w:p w:rsidR="006A00B2" w:rsidRDefault="0057566E">
      <w:pPr>
        <w:pStyle w:val="Definition-Field"/>
      </w:pPr>
      <w:r>
        <w:t xml:space="preserve">c.   </w:t>
      </w:r>
      <w:r>
        <w:rPr>
          <w:i/>
        </w:rPr>
        <w:t>The standard defines the element &lt;presentation:date-time-decl&gt;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 xml:space="preserve">PowerPoint </w:t>
      </w:r>
      <w:r>
        <w:t xml:space="preserve">loads dates/times declared using this attribute, but saves them as textboxes with regular text. </w:t>
      </w:r>
    </w:p>
    <w:p w:rsidR="006A00B2" w:rsidRDefault="0057566E">
      <w:pPr>
        <w:pStyle w:val="Definition-Field"/>
      </w:pPr>
      <w:r>
        <w:t xml:space="preserve">d.   </w:t>
      </w:r>
      <w:r>
        <w:rPr>
          <w:i/>
        </w:rPr>
        <w:t>The standard defines the attribute presentation:name, contained within the element &lt;presentation:date-time-decl&gt;</w:t>
      </w:r>
    </w:p>
    <w:p w:rsidR="006A00B2" w:rsidRDefault="0057566E">
      <w:pPr>
        <w:pStyle w:val="Definition-Field2"/>
      </w:pPr>
      <w:r>
        <w:t>This attribute is supported in PowerPoint</w:t>
      </w:r>
      <w:r>
        <w:t xml:space="preserve"> 2010, PowerPoint 2013, PowerPoint 2016, and PowerPoint 2019.</w:t>
      </w:r>
    </w:p>
    <w:p w:rsidR="006A00B2" w:rsidRDefault="0057566E">
      <w:pPr>
        <w:pStyle w:val="Heading3"/>
      </w:pPr>
      <w:bookmarkStart w:id="713" w:name="section_e68855e276884a9bb68db2518d541869"/>
      <w:bookmarkStart w:id="714" w:name="_Toc79580406"/>
      <w:r>
        <w:t>Section 9.11.5, Presentation Settings</w:t>
      </w:r>
      <w:bookmarkEnd w:id="713"/>
      <w:bookmarkEnd w:id="714"/>
      <w:r>
        <w:fldChar w:fldCharType="begin"/>
      </w:r>
      <w:r>
        <w:instrText xml:space="preserve"> XE "Presentation Settings" </w:instrText>
      </w:r>
      <w:r>
        <w:fldChar w:fldCharType="end"/>
      </w:r>
    </w:p>
    <w:p w:rsidR="006A00B2" w:rsidRDefault="0057566E">
      <w:pPr>
        <w:pStyle w:val="Definition-Field"/>
      </w:pPr>
      <w:r>
        <w:t xml:space="preserve">a.   </w:t>
      </w:r>
      <w:r>
        <w:rPr>
          <w:i/>
        </w:rPr>
        <w:t>The standard defines the element &lt;presentation:settings&gt;</w:t>
      </w:r>
    </w:p>
    <w:p w:rsidR="006A00B2" w:rsidRDefault="0057566E">
      <w:pPr>
        <w:pStyle w:val="Definition-Field2"/>
      </w:pPr>
      <w:r>
        <w:t>This element is supported in PowerPoint 2010, PowerPoint 2013, P</w:t>
      </w:r>
      <w:r>
        <w:t>owerPoint 2016, and PowerPoint 2019.</w:t>
      </w:r>
    </w:p>
    <w:p w:rsidR="006A00B2" w:rsidRDefault="0057566E">
      <w:pPr>
        <w:pStyle w:val="Definition-Field"/>
      </w:pPr>
      <w:r>
        <w:t xml:space="preserve">b.   </w:t>
      </w:r>
      <w:r>
        <w:rPr>
          <w:i/>
        </w:rPr>
        <w:t>The standard defines the attribute presentation:animations, contained within the element &lt;presentation:settings&gt;</w:t>
      </w:r>
    </w:p>
    <w:p w:rsidR="006A00B2" w:rsidRDefault="0057566E">
      <w:pPr>
        <w:pStyle w:val="Definition-Field2"/>
      </w:pPr>
      <w:r>
        <w:t>This attribute is supported in PowerPoint 2010, PowerPoint 2013, PowerPoint 2016, and PowerPoint 2019</w:t>
      </w:r>
      <w:r>
        <w:t>.</w:t>
      </w:r>
    </w:p>
    <w:p w:rsidR="006A00B2" w:rsidRDefault="0057566E">
      <w:pPr>
        <w:pStyle w:val="Definition-Field"/>
      </w:pPr>
      <w:r>
        <w:lastRenderedPageBreak/>
        <w:t xml:space="preserve">c.   </w:t>
      </w:r>
      <w:r>
        <w:rPr>
          <w:i/>
        </w:rPr>
        <w:t>The standard defines the attribute presentation:endless, contained within the element &lt;presentation:settings&gt;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d.   </w:t>
      </w:r>
      <w:r>
        <w:rPr>
          <w:i/>
        </w:rPr>
        <w:t xml:space="preserve">The standard defines the </w:t>
      </w:r>
      <w:r>
        <w:rPr>
          <w:i/>
        </w:rPr>
        <w:t>attribute presentation:force-manual, contained within the element &lt;presentation:settings&gt;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e.   </w:t>
      </w:r>
      <w:r>
        <w:rPr>
          <w:i/>
        </w:rPr>
        <w:t xml:space="preserve">The standard defines the attribute </w:t>
      </w:r>
      <w:r>
        <w:rPr>
          <w:i/>
        </w:rPr>
        <w:t>presentation:full-screen, contained within the element &lt;presentation:settings&gt;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When this attribute value is False and the transition-on-click value is Tr</w:t>
      </w:r>
      <w:r>
        <w:t xml:space="preserve">ue, the presentation displays in a window. When this attribute value is True, the presentation shows in full slideshow or kiosk mode. </w:t>
      </w:r>
    </w:p>
    <w:p w:rsidR="006A00B2" w:rsidRDefault="0057566E">
      <w:pPr>
        <w:pStyle w:val="Definition-Field"/>
      </w:pPr>
      <w:r>
        <w:t xml:space="preserve">f.   </w:t>
      </w:r>
      <w:r>
        <w:rPr>
          <w:i/>
        </w:rPr>
        <w:t>The standard defines the attribute presentation:mouse-as-pen, contained within the element &lt;presentation:settings&gt;</w:t>
      </w:r>
    </w:p>
    <w:p w:rsidR="006A00B2" w:rsidRDefault="0057566E">
      <w:pPr>
        <w:pStyle w:val="Definition-Field2"/>
      </w:pPr>
      <w:r>
        <w:t>T</w:t>
      </w:r>
      <w:r>
        <w:t>his attribute is not supported in PowerPoint 2010, PowerPoint 2013, PowerPoint 2016, or PowerPoint 2019.</w:t>
      </w:r>
    </w:p>
    <w:p w:rsidR="006A00B2" w:rsidRDefault="0057566E">
      <w:pPr>
        <w:pStyle w:val="Definition-Field"/>
      </w:pPr>
      <w:r>
        <w:t xml:space="preserve">g.   </w:t>
      </w:r>
      <w:r>
        <w:rPr>
          <w:i/>
        </w:rPr>
        <w:t>The standard defines the attribute presentation:mouse-visible, contained within the element &lt;presentation:settings&gt;</w:t>
      </w:r>
    </w:p>
    <w:p w:rsidR="006A00B2" w:rsidRDefault="0057566E">
      <w:pPr>
        <w:pStyle w:val="Definition-Field2"/>
      </w:pPr>
      <w:r>
        <w:t>This attribute is not supporte</w:t>
      </w:r>
      <w:r>
        <w:t>d in PowerPoint 2010, PowerPoint 2013, PowerPoint 2016, or PowerPoint 2019.</w:t>
      </w:r>
    </w:p>
    <w:p w:rsidR="006A00B2" w:rsidRDefault="0057566E">
      <w:pPr>
        <w:pStyle w:val="Definition-Field"/>
      </w:pPr>
      <w:r>
        <w:t xml:space="preserve">h.   </w:t>
      </w:r>
      <w:r>
        <w:rPr>
          <w:i/>
        </w:rPr>
        <w:t>The standard defines the attribute presentation:pause, contained within the element &lt;presentation:settings&gt;</w:t>
      </w:r>
    </w:p>
    <w:p w:rsidR="006A00B2" w:rsidRDefault="0057566E">
      <w:pPr>
        <w:pStyle w:val="Definition-Field2"/>
      </w:pPr>
      <w:r>
        <w:t>This attribute is not supported in PowerPoint 2010, PowerPoint 2013</w:t>
      </w:r>
      <w:r>
        <w:t>, PowerPoint 2016, or PowerPoint 2019.</w:t>
      </w:r>
    </w:p>
    <w:p w:rsidR="006A00B2" w:rsidRDefault="0057566E">
      <w:pPr>
        <w:pStyle w:val="Definition-Field"/>
      </w:pPr>
      <w:r>
        <w:t xml:space="preserve">i.   </w:t>
      </w:r>
      <w:r>
        <w:rPr>
          <w:i/>
        </w:rPr>
        <w:t>The standard defines the attribute presentation:show-end-of-presentation-slide, contained within the element &lt;presentation:settings&gt;</w:t>
      </w:r>
    </w:p>
    <w:p w:rsidR="006A00B2" w:rsidRDefault="0057566E">
      <w:pPr>
        <w:pStyle w:val="Definition-Field2"/>
      </w:pPr>
      <w:r>
        <w:t>This attribute is not supported in PowerPoint 2010, PowerPoint 2013, PowerPoint</w:t>
      </w:r>
      <w:r>
        <w:t xml:space="preserve"> 2016, or PowerPoint 2019.</w:t>
      </w:r>
    </w:p>
    <w:p w:rsidR="006A00B2" w:rsidRDefault="0057566E">
      <w:pPr>
        <w:pStyle w:val="Definition-Field"/>
      </w:pPr>
      <w:r>
        <w:t xml:space="preserve">j.   </w:t>
      </w:r>
      <w:r>
        <w:rPr>
          <w:i/>
        </w:rPr>
        <w:t>The standard defines the attribute presentation:show-logo, contained within the element &lt;presentation:settings&gt;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k.   </w:t>
      </w:r>
      <w:r>
        <w:rPr>
          <w:i/>
        </w:rPr>
        <w:t>T</w:t>
      </w:r>
      <w:r>
        <w:rPr>
          <w:i/>
        </w:rPr>
        <w:t>he standard defines the attribute presentation:start-page, contained within the element &lt;presentation:settings&gt;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l.   </w:t>
      </w:r>
      <w:r>
        <w:rPr>
          <w:i/>
        </w:rPr>
        <w:t>The standard defines the attribute p</w:t>
      </w:r>
      <w:r>
        <w:rPr>
          <w:i/>
        </w:rPr>
        <w:t>resentation:start-with-navigator, contained within the element &lt;presentation:settings&gt;</w:t>
      </w:r>
    </w:p>
    <w:p w:rsidR="006A00B2" w:rsidRDefault="0057566E">
      <w:pPr>
        <w:pStyle w:val="Definition-Field2"/>
      </w:pPr>
      <w:r>
        <w:lastRenderedPageBreak/>
        <w:t>This attribute is not supported in PowerPoint 2010, PowerPoint 2013, PowerPoint 2016, or PowerPoint 2019.</w:t>
      </w:r>
    </w:p>
    <w:p w:rsidR="006A00B2" w:rsidRDefault="0057566E">
      <w:pPr>
        <w:pStyle w:val="Definition-Field"/>
      </w:pPr>
      <w:r>
        <w:t xml:space="preserve">m.   </w:t>
      </w:r>
      <w:r>
        <w:rPr>
          <w:i/>
        </w:rPr>
        <w:t>The standard defines the attribute presentation:stay-on-to</w:t>
      </w:r>
      <w:r>
        <w:rPr>
          <w:i/>
        </w:rPr>
        <w:t>p, contained within the element &lt;presentation:settings&gt;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n.   </w:t>
      </w:r>
      <w:r>
        <w:rPr>
          <w:i/>
        </w:rPr>
        <w:t>The standard defines the attribute presentation:transition-on-click, contained within the</w:t>
      </w:r>
      <w:r>
        <w:rPr>
          <w:i/>
        </w:rPr>
        <w:t xml:space="preserve"> element &lt;presentation:settings&gt;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A value of True for this attribute and a value of True for presentation:full-screen shows the slideshow in regular full </w:t>
      </w:r>
      <w:r>
        <w:t>screen mode. A value of True for this attribute and a value of False for presentation:full-screen shows the slideshow in browsing (windowed) mode. A value of False for this attribute and a value of True for presentation:full-screen shows the slideshow in k</w:t>
      </w:r>
      <w:r>
        <w:t xml:space="preserve">iosk mode. A value of False for this attribute and a value of False for presentation:full-screen shows the slide show in regular full-screen slideshow mode. </w:t>
      </w:r>
    </w:p>
    <w:p w:rsidR="006A00B2" w:rsidRDefault="0057566E">
      <w:pPr>
        <w:pStyle w:val="Heading3"/>
      </w:pPr>
      <w:bookmarkStart w:id="715" w:name="section_b44f0042c5e64f6e9240776085237548"/>
      <w:bookmarkStart w:id="716" w:name="_Toc79580407"/>
      <w:r>
        <w:t>Section 9.11.6, Show Definitions</w:t>
      </w:r>
      <w:bookmarkEnd w:id="715"/>
      <w:bookmarkEnd w:id="716"/>
      <w:r>
        <w:fldChar w:fldCharType="begin"/>
      </w:r>
      <w:r>
        <w:instrText xml:space="preserve"> XE "Show Definitions" </w:instrText>
      </w:r>
      <w:r>
        <w:fldChar w:fldCharType="end"/>
      </w:r>
    </w:p>
    <w:p w:rsidR="006A00B2" w:rsidRDefault="0057566E">
      <w:pPr>
        <w:pStyle w:val="Definition-Field"/>
      </w:pPr>
      <w:r>
        <w:t xml:space="preserve">a.   </w:t>
      </w:r>
      <w:r>
        <w:rPr>
          <w:i/>
        </w:rPr>
        <w:t xml:space="preserve">The standard defines the attribute </w:t>
      </w:r>
      <w:r>
        <w:rPr>
          <w:i/>
        </w:rPr>
        <w:t>presentation:show, contained within the element &lt;presentation:settings&gt;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b.   </w:t>
      </w:r>
      <w:r>
        <w:rPr>
          <w:i/>
        </w:rPr>
        <w:t>The standard defines the element &lt;presentation:show&gt;</w:t>
      </w:r>
    </w:p>
    <w:p w:rsidR="006A00B2" w:rsidRDefault="0057566E">
      <w:pPr>
        <w:pStyle w:val="Definition-Field2"/>
      </w:pPr>
      <w:r>
        <w:t xml:space="preserve">This element is </w:t>
      </w:r>
      <w:r>
        <w:t>supported in PowerPoint 2010, PowerPoint 2013, PowerPoint 2016, and PowerPoint 2019.</w:t>
      </w:r>
    </w:p>
    <w:p w:rsidR="006A00B2" w:rsidRDefault="0057566E">
      <w:pPr>
        <w:pStyle w:val="Heading3"/>
      </w:pPr>
      <w:bookmarkStart w:id="717" w:name="section_4d240bc7fc6a4033933ad1e7d9bc6206"/>
      <w:bookmarkStart w:id="718" w:name="_Toc79580408"/>
      <w:r>
        <w:t>Section 10, Chart Content</w:t>
      </w:r>
      <w:bookmarkEnd w:id="717"/>
      <w:bookmarkEnd w:id="718"/>
      <w:r>
        <w:fldChar w:fldCharType="begin"/>
      </w:r>
      <w:r>
        <w:instrText xml:space="preserve"> XE "Chart Content" </w:instrText>
      </w:r>
      <w:r>
        <w:fldChar w:fldCharType="end"/>
      </w:r>
    </w:p>
    <w:p w:rsidR="006A00B2" w:rsidRDefault="0057566E">
      <w:pPr>
        <w:pStyle w:val="Definition-Field"/>
      </w:pPr>
      <w:r>
        <w:t>a.   This is supported in Excel 2010, Excel 2013, Excel 2016, and Excel 2019.</w:t>
      </w:r>
    </w:p>
    <w:p w:rsidR="006A00B2" w:rsidRDefault="0057566E">
      <w:pPr>
        <w:pStyle w:val="Heading3"/>
      </w:pPr>
      <w:bookmarkStart w:id="719" w:name="section_a2dc6ad268334e38ab341941d65027eb"/>
      <w:bookmarkStart w:id="720" w:name="_Toc79580409"/>
      <w:r>
        <w:t>Section 10.1, Introduction to Chart Documents</w:t>
      </w:r>
      <w:bookmarkEnd w:id="719"/>
      <w:bookmarkEnd w:id="720"/>
      <w:r>
        <w:fldChar w:fldCharType="begin"/>
      </w:r>
      <w:r>
        <w:instrText xml:space="preserve"> XE "Introduction to Chart Documents" </w:instrText>
      </w:r>
      <w:r>
        <w:fldChar w:fldCharType="end"/>
      </w:r>
    </w:p>
    <w:p w:rsidR="006A00B2" w:rsidRDefault="0057566E">
      <w:pPr>
        <w:pStyle w:val="Definition-Field"/>
      </w:pPr>
      <w:r>
        <w:t>a.   This is supported in Excel 2010, Excel 2013, Excel 2016, and Excel 2019.</w:t>
      </w:r>
    </w:p>
    <w:p w:rsidR="006A00B2" w:rsidRDefault="0057566E">
      <w:pPr>
        <w:pStyle w:val="Heading3"/>
      </w:pPr>
      <w:bookmarkStart w:id="721" w:name="section_df2e100ea23b44cdaa87c385295cea86"/>
      <w:bookmarkStart w:id="722" w:name="_Toc79580410"/>
      <w:r>
        <w:t>Section 10.2, Chart</w:t>
      </w:r>
      <w:bookmarkEnd w:id="721"/>
      <w:bookmarkEnd w:id="722"/>
      <w:r>
        <w:fldChar w:fldCharType="begin"/>
      </w:r>
      <w:r>
        <w:instrText xml:space="preserve"> XE "Chart" </w:instrText>
      </w:r>
      <w:r>
        <w:fldChar w:fldCharType="end"/>
      </w:r>
    </w:p>
    <w:p w:rsidR="006A00B2" w:rsidRDefault="0057566E">
      <w:pPr>
        <w:pStyle w:val="Definition-Field"/>
      </w:pPr>
      <w:r>
        <w:t xml:space="preserve">a.   </w:t>
      </w:r>
      <w:r>
        <w:rPr>
          <w:i/>
        </w:rPr>
        <w:t>The standard defines the element &lt;chart:chart&gt;, contained within the parent element &lt;chart-chart&gt;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b.   </w:t>
      </w:r>
      <w:r>
        <w:rPr>
          <w:i/>
        </w:rPr>
        <w:t>The standard defines the attribute chart-chart-attlist, contained within the element &lt;chart:chart&gt;, contained within the parent element &lt;chart-chart&gt;</w:t>
      </w:r>
    </w:p>
    <w:p w:rsidR="006A00B2" w:rsidRDefault="0057566E">
      <w:pPr>
        <w:pStyle w:val="Definition-Field2"/>
      </w:pPr>
      <w:r>
        <w:t>This attribute is su</w:t>
      </w:r>
      <w:r>
        <w:t>pported in Excel 2010, Excel 2013, Excel 2016, and Excel 2019.</w:t>
      </w:r>
    </w:p>
    <w:p w:rsidR="006A00B2" w:rsidRDefault="0057566E">
      <w:pPr>
        <w:pStyle w:val="Heading3"/>
      </w:pPr>
      <w:bookmarkStart w:id="723" w:name="section_7f941aa971714a52abf879e7482f2cb9"/>
      <w:bookmarkStart w:id="724" w:name="_Toc79580411"/>
      <w:r>
        <w:t>Section 10.3, Title, Subtitle and Footer</w:t>
      </w:r>
      <w:bookmarkEnd w:id="723"/>
      <w:bookmarkEnd w:id="724"/>
      <w:r>
        <w:fldChar w:fldCharType="begin"/>
      </w:r>
      <w:r>
        <w:instrText xml:space="preserve"> XE "Title - Subtitle and Footer" </w:instrText>
      </w:r>
      <w:r>
        <w:fldChar w:fldCharType="end"/>
      </w:r>
    </w:p>
    <w:p w:rsidR="006A00B2" w:rsidRDefault="0057566E">
      <w:pPr>
        <w:pStyle w:val="Definition-Field"/>
      </w:pPr>
      <w:r>
        <w:t>a.   This is supported in Excel 2010, Excel 2013, Excel 2016, and Excel 2019.</w:t>
      </w:r>
    </w:p>
    <w:p w:rsidR="006A00B2" w:rsidRDefault="0057566E">
      <w:pPr>
        <w:pStyle w:val="Heading3"/>
      </w:pPr>
      <w:bookmarkStart w:id="725" w:name="section_a5136dd7463f4854bae51dc2b8a13ac7"/>
      <w:bookmarkStart w:id="726" w:name="_Toc79580412"/>
      <w:r>
        <w:lastRenderedPageBreak/>
        <w:t>Section 10.3.1, Title</w:t>
      </w:r>
      <w:bookmarkEnd w:id="725"/>
      <w:bookmarkEnd w:id="726"/>
      <w:r>
        <w:fldChar w:fldCharType="begin"/>
      </w:r>
      <w:r>
        <w:instrText xml:space="preserve"> XE "Title" </w:instrText>
      </w:r>
      <w:r>
        <w:fldChar w:fldCharType="end"/>
      </w:r>
    </w:p>
    <w:p w:rsidR="006A00B2" w:rsidRDefault="0057566E">
      <w:pPr>
        <w:pStyle w:val="Definition-Field"/>
      </w:pPr>
      <w:r>
        <w:t xml:space="preserve">a.   </w:t>
      </w:r>
      <w:r>
        <w:rPr>
          <w:i/>
        </w:rPr>
        <w:t>The standard defines the element &lt;chart:title&gt;, contained within the parent element &lt;chart-title&gt;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b.   </w:t>
      </w:r>
      <w:r>
        <w:rPr>
          <w:i/>
        </w:rPr>
        <w:t>The standard defines the attribute chart-title-attlist, contained w</w:t>
      </w:r>
      <w:r>
        <w:rPr>
          <w:i/>
        </w:rPr>
        <w:t>ithin the element &lt;chart:title&gt;, contained within the parent element &lt;chart-title&gt;</w:t>
      </w:r>
    </w:p>
    <w:p w:rsidR="006A00B2" w:rsidRDefault="0057566E">
      <w:pPr>
        <w:pStyle w:val="Definition-Field2"/>
      </w:pPr>
      <w:r>
        <w:t>This attribute is supported in Excel 2010, Excel 2013, Excel 2016, and Excel 2019.</w:t>
      </w:r>
    </w:p>
    <w:p w:rsidR="006A00B2" w:rsidRDefault="0057566E">
      <w:pPr>
        <w:pStyle w:val="Heading3"/>
      </w:pPr>
      <w:bookmarkStart w:id="727" w:name="section_ad7a92ff9df947a4a513f9925a649599"/>
      <w:bookmarkStart w:id="728" w:name="_Toc79580413"/>
      <w:r>
        <w:t>Section 10.3.2, Subtitle</w:t>
      </w:r>
      <w:bookmarkEnd w:id="727"/>
      <w:bookmarkEnd w:id="728"/>
      <w:r>
        <w:fldChar w:fldCharType="begin"/>
      </w:r>
      <w:r>
        <w:instrText xml:space="preserve"> XE "Subtitle" </w:instrText>
      </w:r>
      <w:r>
        <w:fldChar w:fldCharType="end"/>
      </w:r>
    </w:p>
    <w:p w:rsidR="006A00B2" w:rsidRDefault="0057566E">
      <w:pPr>
        <w:pStyle w:val="Definition-Field"/>
      </w:pPr>
      <w:r>
        <w:t xml:space="preserve">a.   </w:t>
      </w:r>
      <w:r>
        <w:rPr>
          <w:i/>
        </w:rPr>
        <w:t>The standard defines the element &lt;chart:sub</w:t>
      </w:r>
      <w:r>
        <w:rPr>
          <w:i/>
        </w:rPr>
        <w:t>title&gt;, contained within the parent element &lt;chart:chart&gt;</w:t>
      </w:r>
    </w:p>
    <w:p w:rsidR="006A00B2" w:rsidRDefault="0057566E">
      <w:pPr>
        <w:pStyle w:val="Definition-Field2"/>
      </w:pPr>
      <w:r>
        <w:t>This element is not supported in Excel 2010, Excel 2013, Excel 2016, or Excel 2019.</w:t>
      </w:r>
    </w:p>
    <w:p w:rsidR="006A00B2" w:rsidRDefault="0057566E">
      <w:pPr>
        <w:pStyle w:val="Heading3"/>
      </w:pPr>
      <w:bookmarkStart w:id="729" w:name="section_df4ccd7cc90c482ebfb11f38d34e9d28"/>
      <w:bookmarkStart w:id="730" w:name="_Toc79580414"/>
      <w:r>
        <w:t>Section 10.3.3, Footer</w:t>
      </w:r>
      <w:bookmarkEnd w:id="729"/>
      <w:bookmarkEnd w:id="730"/>
      <w:r>
        <w:fldChar w:fldCharType="begin"/>
      </w:r>
      <w:r>
        <w:instrText xml:space="preserve"> XE "Footer" </w:instrText>
      </w:r>
      <w:r>
        <w:fldChar w:fldCharType="end"/>
      </w:r>
    </w:p>
    <w:p w:rsidR="006A00B2" w:rsidRDefault="0057566E">
      <w:pPr>
        <w:pStyle w:val="Definition-Field"/>
      </w:pPr>
      <w:r>
        <w:t xml:space="preserve">a.   </w:t>
      </w:r>
      <w:r>
        <w:rPr>
          <w:i/>
        </w:rPr>
        <w:t>The standard defines the element &lt;chart:footer&gt;, contained within the p</w:t>
      </w:r>
      <w:r>
        <w:rPr>
          <w:i/>
        </w:rPr>
        <w:t>arent element &lt;chart:chart&gt;</w:t>
      </w:r>
    </w:p>
    <w:p w:rsidR="006A00B2" w:rsidRDefault="0057566E">
      <w:pPr>
        <w:pStyle w:val="Definition-Field2"/>
      </w:pPr>
      <w:r>
        <w:t>This element is not supported in Excel 2010, Excel 2013, Excel 2016, or Excel 2019.</w:t>
      </w:r>
    </w:p>
    <w:p w:rsidR="006A00B2" w:rsidRDefault="0057566E">
      <w:pPr>
        <w:pStyle w:val="Heading3"/>
      </w:pPr>
      <w:bookmarkStart w:id="731" w:name="section_f7e2effb6bbf421d9725f3579cfb8097"/>
      <w:bookmarkStart w:id="732" w:name="_Toc79580415"/>
      <w:r>
        <w:t>Section 10.4, Legend</w:t>
      </w:r>
      <w:bookmarkEnd w:id="731"/>
      <w:bookmarkEnd w:id="732"/>
      <w:r>
        <w:fldChar w:fldCharType="begin"/>
      </w:r>
      <w:r>
        <w:instrText xml:space="preserve"> XE "Legend" </w:instrText>
      </w:r>
      <w:r>
        <w:fldChar w:fldCharType="end"/>
      </w:r>
    </w:p>
    <w:p w:rsidR="006A00B2" w:rsidRDefault="0057566E">
      <w:pPr>
        <w:pStyle w:val="Definition-Field"/>
      </w:pPr>
      <w:r>
        <w:t xml:space="preserve">a.   </w:t>
      </w:r>
      <w:r>
        <w:rPr>
          <w:i/>
        </w:rPr>
        <w:t>The standard defines the element &lt;chart:legend&gt;, contained within the parent element &lt;chart:chart&gt;</w:t>
      </w:r>
    </w:p>
    <w:p w:rsidR="006A00B2" w:rsidRDefault="0057566E">
      <w:pPr>
        <w:pStyle w:val="Definition-Field2"/>
      </w:pPr>
      <w:r>
        <w:t>This</w:t>
      </w:r>
      <w:r>
        <w:t xml:space="preserve"> element is supported in Excel 2010, Excel 2013, Excel 2016, and Excel 2019.</w:t>
      </w:r>
    </w:p>
    <w:p w:rsidR="006A00B2" w:rsidRDefault="0057566E">
      <w:pPr>
        <w:pStyle w:val="Definition-Field"/>
      </w:pPr>
      <w:r>
        <w:t xml:space="preserve">b.   </w:t>
      </w:r>
      <w:r>
        <w:rPr>
          <w:i/>
        </w:rPr>
        <w:t>The standard defines the attribute chart-legend-attlist, contained within the element &lt;chart:legend&gt;, contained within the parent element &lt;chart:chart&gt;</w:t>
      </w:r>
    </w:p>
    <w:p w:rsidR="006A00B2" w:rsidRDefault="0057566E">
      <w:pPr>
        <w:pStyle w:val="Definition-Field2"/>
      </w:pPr>
      <w:r>
        <w:t>This attribute is supp</w:t>
      </w:r>
      <w:r>
        <w:t>orted in Excel 2010, Excel 2013, Excel 2016, and Excel 2019.</w:t>
      </w:r>
    </w:p>
    <w:p w:rsidR="006A00B2" w:rsidRDefault="0057566E">
      <w:pPr>
        <w:pStyle w:val="Heading3"/>
      </w:pPr>
      <w:bookmarkStart w:id="733" w:name="section_5c923e7b7b0c426eb10cf251b6e61635"/>
      <w:bookmarkStart w:id="734" w:name="_Toc79580416"/>
      <w:r>
        <w:t>Section 10.5, Plot Area</w:t>
      </w:r>
      <w:bookmarkEnd w:id="733"/>
      <w:bookmarkEnd w:id="734"/>
      <w:r>
        <w:fldChar w:fldCharType="begin"/>
      </w:r>
      <w:r>
        <w:instrText xml:space="preserve"> XE "Plot Area" </w:instrText>
      </w:r>
      <w:r>
        <w:fldChar w:fldCharType="end"/>
      </w:r>
    </w:p>
    <w:p w:rsidR="006A00B2" w:rsidRDefault="0057566E">
      <w:pPr>
        <w:pStyle w:val="Definition-Field"/>
      </w:pPr>
      <w:r>
        <w:t xml:space="preserve">a.   </w:t>
      </w:r>
      <w:r>
        <w:rPr>
          <w:i/>
        </w:rPr>
        <w:t>The standard defines the element &lt;chart:plot-area&gt;, contained within the parent element &lt;chart-plot-area&gt;</w:t>
      </w:r>
    </w:p>
    <w:p w:rsidR="006A00B2" w:rsidRDefault="0057566E">
      <w:pPr>
        <w:pStyle w:val="Definition-Field2"/>
      </w:pPr>
      <w:r>
        <w:t xml:space="preserve">This element is supported in Excel 2010, </w:t>
      </w:r>
      <w:r>
        <w:t>Excel 2013, Excel 2016, and Excel 2019.</w:t>
      </w:r>
    </w:p>
    <w:p w:rsidR="006A00B2" w:rsidRDefault="0057566E">
      <w:pPr>
        <w:pStyle w:val="Definition-Field"/>
      </w:pPr>
      <w:r>
        <w:t xml:space="preserve">b.   </w:t>
      </w:r>
      <w:r>
        <w:rPr>
          <w:i/>
        </w:rPr>
        <w:t>The standard defines the attribute chart-plot-area-attlist, contained within the element &lt;chart:plot-area&gt;, contained within the parent element &lt;chart-plot-area&gt;</w:t>
      </w:r>
    </w:p>
    <w:p w:rsidR="006A00B2" w:rsidRDefault="0057566E">
      <w:pPr>
        <w:pStyle w:val="Definition-Field2"/>
      </w:pPr>
      <w:r>
        <w:t xml:space="preserve">This attribute is supported in Excel 2010, Excel </w:t>
      </w:r>
      <w:r>
        <w:t>2013, Excel 2016, and Excel 2019.</w:t>
      </w:r>
    </w:p>
    <w:p w:rsidR="006A00B2" w:rsidRDefault="0057566E">
      <w:pPr>
        <w:pStyle w:val="Heading3"/>
      </w:pPr>
      <w:bookmarkStart w:id="735" w:name="section_3a664540a15f40fdaf1da4cabadcfaff"/>
      <w:bookmarkStart w:id="736" w:name="_Toc79580417"/>
      <w:r>
        <w:t>Section 10.6, Wall</w:t>
      </w:r>
      <w:bookmarkEnd w:id="735"/>
      <w:bookmarkEnd w:id="736"/>
      <w:r>
        <w:fldChar w:fldCharType="begin"/>
      </w:r>
      <w:r>
        <w:instrText xml:space="preserve"> XE "Wall" </w:instrText>
      </w:r>
      <w:r>
        <w:fldChar w:fldCharType="end"/>
      </w:r>
    </w:p>
    <w:p w:rsidR="006A00B2" w:rsidRDefault="0057566E">
      <w:pPr>
        <w:pStyle w:val="Definition-Field"/>
      </w:pPr>
      <w:r>
        <w:t xml:space="preserve">a.   </w:t>
      </w:r>
      <w:r>
        <w:rPr>
          <w:i/>
        </w:rPr>
        <w:t>The standard defines the element &lt;chart:wall&gt;, contained within the parent element &lt;chart-wall&gt;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b.   </w:t>
      </w:r>
      <w:r>
        <w:rPr>
          <w:i/>
        </w:rPr>
        <w:t>The</w:t>
      </w:r>
      <w:r>
        <w:rPr>
          <w:i/>
        </w:rPr>
        <w:t xml:space="preserve"> standard defines the attribute chart-wall-attlist, contained within the element &lt;chart:wall&gt;, contained within the parent element &lt;chart-wall&gt;</w:t>
      </w:r>
    </w:p>
    <w:p w:rsidR="006A00B2" w:rsidRDefault="0057566E">
      <w:pPr>
        <w:pStyle w:val="Definition-Field2"/>
      </w:pPr>
      <w:r>
        <w:lastRenderedPageBreak/>
        <w:t>This attribute is supported in Excel 2010, Excel 2013, Excel 2016, and Excel 2019.</w:t>
      </w:r>
    </w:p>
    <w:p w:rsidR="006A00B2" w:rsidRDefault="0057566E">
      <w:pPr>
        <w:pStyle w:val="Heading3"/>
      </w:pPr>
      <w:bookmarkStart w:id="737" w:name="section_c768cebbd4324d89bf86cc06b8622973"/>
      <w:bookmarkStart w:id="738" w:name="_Toc79580418"/>
      <w:r>
        <w:t>Section 10.7, Floor</w:t>
      </w:r>
      <w:bookmarkEnd w:id="737"/>
      <w:bookmarkEnd w:id="738"/>
      <w:r>
        <w:fldChar w:fldCharType="begin"/>
      </w:r>
      <w:r>
        <w:instrText xml:space="preserve"> XE "Floor</w:instrText>
      </w:r>
      <w:r>
        <w:instrText xml:space="preserve">" </w:instrText>
      </w:r>
      <w:r>
        <w:fldChar w:fldCharType="end"/>
      </w:r>
    </w:p>
    <w:p w:rsidR="006A00B2" w:rsidRDefault="0057566E">
      <w:pPr>
        <w:pStyle w:val="Definition-Field"/>
      </w:pPr>
      <w:r>
        <w:t xml:space="preserve">a.   </w:t>
      </w:r>
      <w:r>
        <w:rPr>
          <w:i/>
        </w:rPr>
        <w:t>The standard defines the element &lt;chart:floor&gt;, contained within the parent element &lt;chart-floor&gt;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b.   </w:t>
      </w:r>
      <w:r>
        <w:rPr>
          <w:i/>
        </w:rPr>
        <w:t>The standard defines the attribute chart-floor-attlist, contai</w:t>
      </w:r>
      <w:r>
        <w:rPr>
          <w:i/>
        </w:rPr>
        <w:t>ned within the element &lt;chart:floor&gt;, contained within the parent element &lt;chart-floor&gt;</w:t>
      </w:r>
    </w:p>
    <w:p w:rsidR="006A00B2" w:rsidRDefault="0057566E">
      <w:pPr>
        <w:pStyle w:val="Definition-Field2"/>
      </w:pPr>
      <w:r>
        <w:t>This attribute is supported in Excel 2010, Excel 2013, Excel 2016, and Excel 2019.</w:t>
      </w:r>
    </w:p>
    <w:p w:rsidR="006A00B2" w:rsidRDefault="0057566E">
      <w:pPr>
        <w:pStyle w:val="Heading3"/>
      </w:pPr>
      <w:bookmarkStart w:id="739" w:name="section_753fde676a7e4d8d878c1f0213edc6ed"/>
      <w:bookmarkStart w:id="740" w:name="_Toc79580419"/>
      <w:r>
        <w:t>Section 10.8, Axis</w:t>
      </w:r>
      <w:bookmarkEnd w:id="739"/>
      <w:bookmarkEnd w:id="740"/>
      <w:r>
        <w:fldChar w:fldCharType="begin"/>
      </w:r>
      <w:r>
        <w:instrText xml:space="preserve"> XE "Axis" </w:instrText>
      </w:r>
      <w:r>
        <w:fldChar w:fldCharType="end"/>
      </w:r>
    </w:p>
    <w:p w:rsidR="006A00B2" w:rsidRDefault="0057566E">
      <w:pPr>
        <w:pStyle w:val="Definition-Field"/>
      </w:pPr>
      <w:r>
        <w:t xml:space="preserve">a.   </w:t>
      </w:r>
      <w:r>
        <w:rPr>
          <w:i/>
        </w:rPr>
        <w:t>The standard defines the element &lt;chart:axis&gt;, c</w:t>
      </w:r>
      <w:r>
        <w:rPr>
          <w:i/>
        </w:rPr>
        <w:t>ontained within the parent element &lt;chart-axis&gt;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b.   </w:t>
      </w:r>
      <w:r>
        <w:rPr>
          <w:i/>
        </w:rPr>
        <w:t>The standard defines the attribute chart-axis-attlist, contained within the element &lt;chart:axis&gt;, contained within the par</w:t>
      </w:r>
      <w:r>
        <w:rPr>
          <w:i/>
        </w:rPr>
        <w:t>ent element &lt;chart-axis&gt;</w:t>
      </w:r>
    </w:p>
    <w:p w:rsidR="006A00B2" w:rsidRDefault="0057566E">
      <w:pPr>
        <w:pStyle w:val="Definition-Field2"/>
      </w:pPr>
      <w:r>
        <w:t>This attribute is supported in Excel 2010, Excel 2013, Excel 2016, and Excel 2019.</w:t>
      </w:r>
    </w:p>
    <w:p w:rsidR="006A00B2" w:rsidRDefault="0057566E">
      <w:pPr>
        <w:pStyle w:val="Heading3"/>
      </w:pPr>
      <w:bookmarkStart w:id="741" w:name="section_d269fe59eb194ff2988e59aea4ac6427"/>
      <w:bookmarkStart w:id="742" w:name="_Toc79580420"/>
      <w:r>
        <w:t>Section 10.8.1, Grid</w:t>
      </w:r>
      <w:bookmarkEnd w:id="741"/>
      <w:bookmarkEnd w:id="742"/>
      <w:r>
        <w:fldChar w:fldCharType="begin"/>
      </w:r>
      <w:r>
        <w:instrText xml:space="preserve"> XE "Grid" </w:instrText>
      </w:r>
      <w:r>
        <w:fldChar w:fldCharType="end"/>
      </w:r>
    </w:p>
    <w:p w:rsidR="006A00B2" w:rsidRDefault="0057566E">
      <w:pPr>
        <w:pStyle w:val="Definition-Field"/>
      </w:pPr>
      <w:r>
        <w:t xml:space="preserve">a.   </w:t>
      </w:r>
      <w:r>
        <w:rPr>
          <w:i/>
        </w:rPr>
        <w:t>The standard defines the element &lt;chart:grid&gt;, contained within the parent element &lt;chart-grid&gt;</w:t>
      </w:r>
    </w:p>
    <w:p w:rsidR="006A00B2" w:rsidRDefault="0057566E">
      <w:pPr>
        <w:pStyle w:val="Definition-Field2"/>
      </w:pPr>
      <w:r>
        <w:t xml:space="preserve">This element </w:t>
      </w:r>
      <w:r>
        <w:t>is supported in Excel 2010, Excel 2013, Excel 2016, and Excel 2019.</w:t>
      </w:r>
    </w:p>
    <w:p w:rsidR="006A00B2" w:rsidRDefault="0057566E">
      <w:pPr>
        <w:pStyle w:val="Definition-Field"/>
      </w:pPr>
      <w:r>
        <w:t xml:space="preserve">b.   </w:t>
      </w:r>
      <w:r>
        <w:rPr>
          <w:i/>
        </w:rPr>
        <w:t>The standard defines the attribute chart-grid-attlist, contained within the element &lt;chart:grid&gt;, contained within the parent element &lt;chart-grid&gt;</w:t>
      </w:r>
    </w:p>
    <w:p w:rsidR="006A00B2" w:rsidRDefault="0057566E">
      <w:pPr>
        <w:pStyle w:val="Definition-Field2"/>
      </w:pPr>
      <w:r>
        <w:t>This attribute is supported in Excel</w:t>
      </w:r>
      <w:r>
        <w:t xml:space="preserve"> 2010, Excel 2013, Excel 2016, and Excel 2019.</w:t>
      </w:r>
    </w:p>
    <w:p w:rsidR="006A00B2" w:rsidRDefault="0057566E">
      <w:pPr>
        <w:pStyle w:val="Heading3"/>
      </w:pPr>
      <w:bookmarkStart w:id="743" w:name="section_faff4f1a698e4acfb2b835237ab4cf53"/>
      <w:bookmarkStart w:id="744" w:name="_Toc79580421"/>
      <w:r>
        <w:t>Section 10.9, Series</w:t>
      </w:r>
      <w:bookmarkEnd w:id="743"/>
      <w:bookmarkEnd w:id="744"/>
      <w:r>
        <w:fldChar w:fldCharType="begin"/>
      </w:r>
      <w:r>
        <w:instrText xml:space="preserve"> XE "Series" </w:instrText>
      </w:r>
      <w:r>
        <w:fldChar w:fldCharType="end"/>
      </w:r>
    </w:p>
    <w:p w:rsidR="006A00B2" w:rsidRDefault="0057566E">
      <w:pPr>
        <w:pStyle w:val="Definition-Field"/>
      </w:pPr>
      <w:r>
        <w:t xml:space="preserve">a.   </w:t>
      </w:r>
      <w:r>
        <w:rPr>
          <w:i/>
        </w:rPr>
        <w:t>The standard defines the element &lt;chart:series&gt;, contained within the parent element &lt;chart-series&gt;</w:t>
      </w:r>
    </w:p>
    <w:p w:rsidR="006A00B2" w:rsidRDefault="0057566E">
      <w:pPr>
        <w:pStyle w:val="Definition-Field2"/>
      </w:pPr>
      <w:r>
        <w:t>This element is supported in Excel 2010, Excel 2013, Excel 2016, and</w:t>
      </w:r>
      <w:r>
        <w:t xml:space="preserve"> Excel 2019.</w:t>
      </w:r>
    </w:p>
    <w:p w:rsidR="006A00B2" w:rsidRDefault="0057566E">
      <w:pPr>
        <w:pStyle w:val="Definition-Field"/>
      </w:pPr>
      <w:r>
        <w:t xml:space="preserve">b.   </w:t>
      </w:r>
      <w:r>
        <w:rPr>
          <w:i/>
        </w:rPr>
        <w:t>The standard defines the attribute chart-series-attlist, contained within the element &lt;chart:series&gt;, contained within the parent element &lt;chart-series&gt;</w:t>
      </w:r>
    </w:p>
    <w:p w:rsidR="006A00B2" w:rsidRDefault="0057566E">
      <w:pPr>
        <w:pStyle w:val="Definition-Field2"/>
      </w:pPr>
      <w:r>
        <w:t>This attribute is supported in Excel 2010, Excel 2013, Excel 2016, and Excel 2019.</w:t>
      </w:r>
    </w:p>
    <w:p w:rsidR="006A00B2" w:rsidRDefault="0057566E">
      <w:pPr>
        <w:pStyle w:val="Heading3"/>
      </w:pPr>
      <w:bookmarkStart w:id="745" w:name="section_5ed60fa2d6054f47b9d454dc8c0156da"/>
      <w:bookmarkStart w:id="746" w:name="_Toc79580422"/>
      <w:r>
        <w:t>Section 10.9.1, Domain</w:t>
      </w:r>
      <w:bookmarkEnd w:id="745"/>
      <w:bookmarkEnd w:id="746"/>
      <w:r>
        <w:fldChar w:fldCharType="begin"/>
      </w:r>
      <w:r>
        <w:instrText xml:space="preserve"> XE "Domain" </w:instrText>
      </w:r>
      <w:r>
        <w:fldChar w:fldCharType="end"/>
      </w:r>
    </w:p>
    <w:p w:rsidR="006A00B2" w:rsidRDefault="0057566E">
      <w:pPr>
        <w:pStyle w:val="Definition-Field"/>
      </w:pPr>
      <w:r>
        <w:t xml:space="preserve">a.   </w:t>
      </w:r>
      <w:r>
        <w:rPr>
          <w:i/>
        </w:rPr>
        <w:t>The standard defines the element &lt;chart:domain&gt;, contained within the parent element &lt;chart-domain&gt;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b.   </w:t>
      </w:r>
      <w:r>
        <w:rPr>
          <w:i/>
        </w:rPr>
        <w:t>The standard defines the at</w:t>
      </w:r>
      <w:r>
        <w:rPr>
          <w:i/>
        </w:rPr>
        <w:t>tribute table:cell-range-address, contained within the element &lt;chart:domain&gt;, contained within the parent element &lt;chart-domain&gt;</w:t>
      </w:r>
    </w:p>
    <w:p w:rsidR="006A00B2" w:rsidRDefault="0057566E">
      <w:pPr>
        <w:pStyle w:val="Definition-Field2"/>
      </w:pPr>
      <w:r>
        <w:lastRenderedPageBreak/>
        <w:t>This attribute is supported in Excel 2010, Excel 2013, Excel 2016, and Excel 2019.</w:t>
      </w:r>
    </w:p>
    <w:p w:rsidR="006A00B2" w:rsidRDefault="0057566E">
      <w:pPr>
        <w:pStyle w:val="Heading3"/>
      </w:pPr>
      <w:bookmarkStart w:id="747" w:name="section_b28437a7ec6341e7b9d018e0d27754af"/>
      <w:bookmarkStart w:id="748" w:name="_Toc79580423"/>
      <w:r>
        <w:t>Section 10.10, Categories</w:t>
      </w:r>
      <w:bookmarkEnd w:id="747"/>
      <w:bookmarkEnd w:id="748"/>
      <w:r>
        <w:fldChar w:fldCharType="begin"/>
      </w:r>
      <w:r>
        <w:instrText xml:space="preserve"> XE "Categories" </w:instrText>
      </w:r>
      <w:r>
        <w:fldChar w:fldCharType="end"/>
      </w:r>
    </w:p>
    <w:p w:rsidR="006A00B2" w:rsidRDefault="0057566E">
      <w:pPr>
        <w:pStyle w:val="Definition-Field"/>
      </w:pPr>
      <w:r>
        <w:t xml:space="preserve">a.   </w:t>
      </w:r>
      <w:r>
        <w:rPr>
          <w:i/>
        </w:rPr>
        <w:t>The standard defines the element &lt;chart:categories&gt;, contained within the parent element &lt;chart-categories&gt;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b.   </w:t>
      </w:r>
      <w:r>
        <w:rPr>
          <w:i/>
        </w:rPr>
        <w:t>The standard defines the attribute table:cell-range-add</w:t>
      </w:r>
      <w:r>
        <w:rPr>
          <w:i/>
        </w:rPr>
        <w:t>ress, contained within the element &lt;chart:categories&gt;, contained within the parent element &lt;chart-categories&gt;</w:t>
      </w:r>
    </w:p>
    <w:p w:rsidR="006A00B2" w:rsidRDefault="0057566E">
      <w:pPr>
        <w:pStyle w:val="Definition-Field2"/>
      </w:pPr>
      <w:r>
        <w:t>This attribute is supported in Excel 2010, Excel 2013, Excel 2016, and Excel 2019.</w:t>
      </w:r>
    </w:p>
    <w:p w:rsidR="006A00B2" w:rsidRDefault="0057566E">
      <w:pPr>
        <w:pStyle w:val="Heading3"/>
      </w:pPr>
      <w:bookmarkStart w:id="749" w:name="section_a5a69f06e7a149a0b9258bbf5da862cc"/>
      <w:bookmarkStart w:id="750" w:name="_Toc79580424"/>
      <w:r>
        <w:t>Section 10.11, Data Point</w:t>
      </w:r>
      <w:bookmarkEnd w:id="749"/>
      <w:bookmarkEnd w:id="750"/>
      <w:r>
        <w:fldChar w:fldCharType="begin"/>
      </w:r>
      <w:r>
        <w:instrText xml:space="preserve"> XE "Data Point" </w:instrText>
      </w:r>
      <w:r>
        <w:fldChar w:fldCharType="end"/>
      </w:r>
    </w:p>
    <w:p w:rsidR="006A00B2" w:rsidRDefault="0057566E">
      <w:pPr>
        <w:pStyle w:val="Definition-Field"/>
      </w:pPr>
      <w:r>
        <w:t xml:space="preserve">a.   </w:t>
      </w:r>
      <w:r>
        <w:rPr>
          <w:i/>
        </w:rPr>
        <w:t xml:space="preserve">The standard </w:t>
      </w:r>
      <w:r>
        <w:rPr>
          <w:i/>
        </w:rPr>
        <w:t>defines the element &lt;chart:data-point&gt;, contained within the parent element &lt;chart-data-point&gt;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b.   </w:t>
      </w:r>
      <w:r>
        <w:rPr>
          <w:i/>
        </w:rPr>
        <w:t>The standard defines the attribute chart-data-point-attlist, contained with</w:t>
      </w:r>
      <w:r>
        <w:rPr>
          <w:i/>
        </w:rPr>
        <w:t>in the element &lt;chart:data-point&gt;, contained within the parent element &lt;chart-data-point&gt;</w:t>
      </w:r>
    </w:p>
    <w:p w:rsidR="006A00B2" w:rsidRDefault="0057566E">
      <w:pPr>
        <w:pStyle w:val="Definition-Field2"/>
      </w:pPr>
      <w:r>
        <w:t>This attribute is supported in Excel 2010, Excel 2013, Excel 2016, and Excel 2019.</w:t>
      </w:r>
    </w:p>
    <w:p w:rsidR="006A00B2" w:rsidRDefault="0057566E">
      <w:pPr>
        <w:pStyle w:val="Heading3"/>
      </w:pPr>
      <w:bookmarkStart w:id="751" w:name="section_4cf230826f6e400ba97dfc3b03a3c2f0"/>
      <w:bookmarkStart w:id="752" w:name="_Toc79580425"/>
      <w:r>
        <w:t>Section 10.12, Mean Value</w:t>
      </w:r>
      <w:bookmarkEnd w:id="751"/>
      <w:bookmarkEnd w:id="752"/>
      <w:r>
        <w:fldChar w:fldCharType="begin"/>
      </w:r>
      <w:r>
        <w:instrText xml:space="preserve"> XE "Mean Value" </w:instrText>
      </w:r>
      <w:r>
        <w:fldChar w:fldCharType="end"/>
      </w:r>
    </w:p>
    <w:p w:rsidR="006A00B2" w:rsidRDefault="0057566E">
      <w:pPr>
        <w:pStyle w:val="Definition-Field"/>
      </w:pPr>
      <w:r>
        <w:t xml:space="preserve">a.   </w:t>
      </w:r>
      <w:r>
        <w:rPr>
          <w:i/>
        </w:rPr>
        <w:t xml:space="preserve">The standard defines the element </w:t>
      </w:r>
      <w:r>
        <w:rPr>
          <w:i/>
        </w:rPr>
        <w:t>&lt;chart:mean-value&gt;, contained within the parent element &lt;chart-mean-value&gt;</w:t>
      </w:r>
    </w:p>
    <w:p w:rsidR="006A00B2" w:rsidRDefault="0057566E">
      <w:pPr>
        <w:pStyle w:val="Definition-Field2"/>
      </w:pPr>
      <w:r>
        <w:t>This element is not supported in Excel 2010, Excel 2013, Excel 2016, or Excel 2019.</w:t>
      </w:r>
    </w:p>
    <w:p w:rsidR="006A00B2" w:rsidRDefault="0057566E">
      <w:pPr>
        <w:pStyle w:val="Heading3"/>
      </w:pPr>
      <w:bookmarkStart w:id="753" w:name="section_22da12ec1de44f9ebbd5f3ff51fc627c"/>
      <w:bookmarkStart w:id="754" w:name="_Toc79580426"/>
      <w:r>
        <w:t>Section 10.13, Error Indicator</w:t>
      </w:r>
      <w:bookmarkEnd w:id="753"/>
      <w:bookmarkEnd w:id="754"/>
      <w:r>
        <w:fldChar w:fldCharType="begin"/>
      </w:r>
      <w:r>
        <w:instrText xml:space="preserve"> XE "Error Indicator" </w:instrText>
      </w:r>
      <w:r>
        <w:fldChar w:fldCharType="end"/>
      </w:r>
    </w:p>
    <w:p w:rsidR="006A00B2" w:rsidRDefault="0057566E">
      <w:pPr>
        <w:pStyle w:val="Definition-Field"/>
      </w:pPr>
      <w:r>
        <w:t xml:space="preserve">a.   </w:t>
      </w:r>
      <w:r>
        <w:rPr>
          <w:i/>
        </w:rPr>
        <w:t>The standard defines the element &lt;cha</w:t>
      </w:r>
      <w:r>
        <w:rPr>
          <w:i/>
        </w:rPr>
        <w:t>rt:error-indicator&gt;, contained within the parent element &lt;chart-error-indicator&gt;</w:t>
      </w:r>
    </w:p>
    <w:p w:rsidR="006A00B2" w:rsidRDefault="0057566E">
      <w:pPr>
        <w:pStyle w:val="Definition-Field2"/>
      </w:pPr>
      <w:r>
        <w:t>This element is supported in Excel 2010, Excel 2013, Excel 2016, and Excel 2019.</w:t>
      </w:r>
    </w:p>
    <w:p w:rsidR="006A00B2" w:rsidRDefault="0057566E">
      <w:pPr>
        <w:pStyle w:val="Definition-Field2"/>
      </w:pPr>
      <w:r>
        <w:t>Excel only supports this element when the series type is line, area, scatter, bar, stock, or b</w:t>
      </w:r>
      <w:r>
        <w:t xml:space="preserve">ubble; and the chart is not three dimensional. </w:t>
      </w:r>
    </w:p>
    <w:p w:rsidR="006A00B2" w:rsidRDefault="0057566E">
      <w:pPr>
        <w:pStyle w:val="Definition-Field"/>
      </w:pPr>
      <w:r>
        <w:t xml:space="preserve">b.   </w:t>
      </w:r>
      <w:r>
        <w:rPr>
          <w:i/>
        </w:rPr>
        <w:t>The standard defines the attribute chart-error-indicator-attlist, contained within the element &lt;chart:error-indicator&gt;, contained within the parent element &lt;chart-error-indicator&gt;</w:t>
      </w:r>
    </w:p>
    <w:p w:rsidR="006A00B2" w:rsidRDefault="0057566E">
      <w:pPr>
        <w:pStyle w:val="Definition-Field2"/>
      </w:pPr>
      <w:r>
        <w:t>This attribute is suppo</w:t>
      </w:r>
      <w:r>
        <w:t>rted in Excel 2010, Excel 2013, Excel 2016, and Excel 2019.</w:t>
      </w:r>
    </w:p>
    <w:p w:rsidR="006A00B2" w:rsidRDefault="0057566E">
      <w:pPr>
        <w:pStyle w:val="Heading3"/>
      </w:pPr>
      <w:bookmarkStart w:id="755" w:name="section_6ff93a296a8c476a8d0203949a73de6d"/>
      <w:bookmarkStart w:id="756" w:name="_Toc79580427"/>
      <w:r>
        <w:t>Section 10.14, Regression Curves</w:t>
      </w:r>
      <w:bookmarkEnd w:id="755"/>
      <w:bookmarkEnd w:id="756"/>
      <w:r>
        <w:fldChar w:fldCharType="begin"/>
      </w:r>
      <w:r>
        <w:instrText xml:space="preserve"> XE "Regression Curves" </w:instrText>
      </w:r>
      <w:r>
        <w:fldChar w:fldCharType="end"/>
      </w:r>
    </w:p>
    <w:p w:rsidR="006A00B2" w:rsidRDefault="0057566E">
      <w:pPr>
        <w:pStyle w:val="Definition-Field"/>
      </w:pPr>
      <w:r>
        <w:t xml:space="preserve">a.   </w:t>
      </w:r>
      <w:r>
        <w:rPr>
          <w:i/>
        </w:rPr>
        <w:t>The standard defines the element &lt;chart:regression-curve&gt;, contained within the parent element &lt;chart-regression-curve&gt;</w:t>
      </w:r>
    </w:p>
    <w:p w:rsidR="006A00B2" w:rsidRDefault="0057566E">
      <w:pPr>
        <w:pStyle w:val="Definition-Field2"/>
      </w:pPr>
      <w:r>
        <w:t>This element</w:t>
      </w:r>
      <w:r>
        <w:t xml:space="preserve"> is supported in Excel 2010, Excel 2013, Excel 2016, and Excel 2019.</w:t>
      </w:r>
    </w:p>
    <w:p w:rsidR="006A00B2" w:rsidRDefault="0057566E">
      <w:pPr>
        <w:pStyle w:val="Definition-Field2"/>
      </w:pPr>
      <w:r>
        <w:t xml:space="preserve">Excel only supports this element when the series type is line, area, scatter, bar, stock, or bubble; and the chart is not three dimensional. </w:t>
      </w:r>
    </w:p>
    <w:p w:rsidR="006A00B2" w:rsidRDefault="0057566E">
      <w:pPr>
        <w:pStyle w:val="Definition-Field"/>
      </w:pPr>
      <w:r>
        <w:lastRenderedPageBreak/>
        <w:t xml:space="preserve">b.   </w:t>
      </w:r>
      <w:r>
        <w:rPr>
          <w:i/>
        </w:rPr>
        <w:t xml:space="preserve">The standard defines the attribute </w:t>
      </w:r>
      <w:r>
        <w:rPr>
          <w:i/>
        </w:rPr>
        <w:t>chart-regression-curve-attlist, contained within the element &lt;chart:regression-curve&gt;, contained within the parent element &lt;chart-regression-curve&gt;</w:t>
      </w:r>
    </w:p>
    <w:p w:rsidR="006A00B2" w:rsidRDefault="0057566E">
      <w:pPr>
        <w:pStyle w:val="Definition-Field2"/>
      </w:pPr>
      <w:r>
        <w:t>This attribute is supported in Excel 2010, Excel 2013, Excel 2016, and Excel 2019.</w:t>
      </w:r>
    </w:p>
    <w:p w:rsidR="006A00B2" w:rsidRDefault="0057566E">
      <w:pPr>
        <w:pStyle w:val="Heading3"/>
      </w:pPr>
      <w:bookmarkStart w:id="757" w:name="section_9fd2a87739f04ad4b9f37fec39b67d09"/>
      <w:bookmarkStart w:id="758" w:name="_Toc79580428"/>
      <w:r>
        <w:t>Section 10.14.1, Stock Chart Markers</w:t>
      </w:r>
      <w:bookmarkEnd w:id="757"/>
      <w:bookmarkEnd w:id="758"/>
      <w:r>
        <w:fldChar w:fldCharType="begin"/>
      </w:r>
      <w:r>
        <w:instrText xml:space="preserve"> XE "Stock Chart Markers" </w:instrText>
      </w:r>
      <w:r>
        <w:fldChar w:fldCharType="end"/>
      </w:r>
    </w:p>
    <w:p w:rsidR="006A00B2" w:rsidRDefault="0057566E">
      <w:pPr>
        <w:pStyle w:val="Definition-Field"/>
      </w:pPr>
      <w:r>
        <w:t xml:space="preserve">a.   </w:t>
      </w:r>
      <w:r>
        <w:rPr>
          <w:i/>
        </w:rPr>
        <w:t>The standard defines the element &lt;chart:stock-gain-marker&gt;, contained within the parent element &lt;chart-stock-gain-marker&gt;</w:t>
      </w:r>
    </w:p>
    <w:p w:rsidR="006A00B2" w:rsidRDefault="0057566E">
      <w:pPr>
        <w:pStyle w:val="Definition-Field2"/>
      </w:pPr>
      <w:r>
        <w:t>This element is supported in Excel 2010, Excel 2013, Excel 2016,</w:t>
      </w:r>
      <w:r>
        <w:t xml:space="preserve"> and Excel 2019.</w:t>
      </w:r>
    </w:p>
    <w:p w:rsidR="006A00B2" w:rsidRDefault="0057566E">
      <w:pPr>
        <w:pStyle w:val="Definition-Field2"/>
      </w:pPr>
      <w:r>
        <w:t xml:space="preserve">Excel only supports this element when the series type is line or stock and the chart is not three dimensional. </w:t>
      </w:r>
    </w:p>
    <w:p w:rsidR="006A00B2" w:rsidRDefault="0057566E">
      <w:pPr>
        <w:pStyle w:val="Definition-Field"/>
      </w:pPr>
      <w:r>
        <w:t xml:space="preserve">b.   </w:t>
      </w:r>
      <w:r>
        <w:rPr>
          <w:i/>
        </w:rPr>
        <w:t>The standard defines the attribute common-stock-marker-attlist, contained within the element &lt;chart:stock-gain-marker&gt;, co</w:t>
      </w:r>
      <w:r>
        <w:rPr>
          <w:i/>
        </w:rPr>
        <w:t>ntained within the parent element &lt;chart-stock-gain-marker&gt;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c.   </w:t>
      </w:r>
      <w:r>
        <w:rPr>
          <w:i/>
        </w:rPr>
        <w:t>The standard defines the element &lt;chart:stock-loss-marker&gt;, contained within the parent element &lt;chart-stock</w:t>
      </w:r>
      <w:r>
        <w:rPr>
          <w:i/>
        </w:rPr>
        <w:t>-loss-marker&gt;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Excel only supports this element when the series type is line or stock and the chart is not three dimensional. </w:t>
      </w:r>
    </w:p>
    <w:p w:rsidR="006A00B2" w:rsidRDefault="0057566E">
      <w:pPr>
        <w:pStyle w:val="Definition-Field"/>
      </w:pPr>
      <w:r>
        <w:t xml:space="preserve">d.   </w:t>
      </w:r>
      <w:r>
        <w:rPr>
          <w:i/>
        </w:rPr>
        <w:t>The standard defines the attribute common-st</w:t>
      </w:r>
      <w:r>
        <w:rPr>
          <w:i/>
        </w:rPr>
        <w:t>ock-marker-attlist, contained within the element &lt;chart:stock-loss-marker&gt;, contained within the parent element &lt;chart-stock-loss-marker&gt;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e.   </w:t>
      </w:r>
      <w:r>
        <w:rPr>
          <w:i/>
        </w:rPr>
        <w:t>The standard defines the eleme</w:t>
      </w:r>
      <w:r>
        <w:rPr>
          <w:i/>
        </w:rPr>
        <w:t>nt &lt;chart:stock-range-line&gt;, contained within the parent element &lt;chart-stock-range-line&gt;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Excel only supports this element when the series type is line or stock and the chart </w:t>
      </w:r>
      <w:r>
        <w:t xml:space="preserve">is not three dimensional. </w:t>
      </w:r>
    </w:p>
    <w:p w:rsidR="006A00B2" w:rsidRDefault="0057566E">
      <w:pPr>
        <w:pStyle w:val="Definition-Field"/>
      </w:pPr>
      <w:r>
        <w:t xml:space="preserve">f.   </w:t>
      </w:r>
      <w:r>
        <w:rPr>
          <w:i/>
        </w:rPr>
        <w:t>The standard defines the attribute common-stock-marker-attlist, contained within the element &lt;chart:stock-range-line&gt;, contained within the parent element &lt;chart-stock-range-line&gt;</w:t>
      </w:r>
    </w:p>
    <w:p w:rsidR="006A00B2" w:rsidRDefault="0057566E">
      <w:pPr>
        <w:pStyle w:val="Definition-Field2"/>
      </w:pPr>
      <w:r>
        <w:t>This attribute is supported in Excel 2010, E</w:t>
      </w:r>
      <w:r>
        <w:t>xcel 2013, Excel 2016, and Excel 2019.</w:t>
      </w:r>
    </w:p>
    <w:p w:rsidR="006A00B2" w:rsidRDefault="0057566E">
      <w:pPr>
        <w:pStyle w:val="Heading3"/>
      </w:pPr>
      <w:bookmarkStart w:id="759" w:name="section_c52aa720beca4900992404c760d6f560"/>
      <w:bookmarkStart w:id="760" w:name="_Toc79580429"/>
      <w:r>
        <w:t>Section 11, Form Content</w:t>
      </w:r>
      <w:bookmarkEnd w:id="759"/>
      <w:bookmarkEnd w:id="760"/>
      <w:r>
        <w:fldChar w:fldCharType="begin"/>
      </w:r>
      <w:r>
        <w:instrText xml:space="preserve"> XE "Form Content" </w:instrText>
      </w:r>
      <w:r>
        <w:fldChar w:fldCharType="end"/>
      </w:r>
    </w:p>
    <w:p w:rsidR="006A00B2" w:rsidRDefault="0057566E">
      <w:pPr>
        <w:pStyle w:val="Definition-Field"/>
      </w:pPr>
      <w:r>
        <w:t xml:space="preserve">a.   </w:t>
      </w:r>
      <w:r>
        <w:rPr>
          <w:i/>
        </w:rPr>
        <w:t>The standard defines the element &lt;office:forms&gt;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 xml:space="preserve">The standard defines the element </w:t>
      </w:r>
      <w:r>
        <w:rPr>
          <w:i/>
        </w:rPr>
        <w:t>&lt;office:forms&gt;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c.   </w:t>
      </w:r>
      <w:r>
        <w:rPr>
          <w:i/>
        </w:rPr>
        <w:t>The standard defines the element &lt;office:forms&gt;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761" w:name="section_a94e82c640464ec98219d9133efc0493"/>
      <w:bookmarkStart w:id="762" w:name="_Toc79580430"/>
      <w:r>
        <w:lastRenderedPageBreak/>
        <w:t>Section 11.1, Form</w:t>
      </w:r>
      <w:bookmarkEnd w:id="761"/>
      <w:bookmarkEnd w:id="762"/>
      <w:r>
        <w:fldChar w:fldCharType="begin"/>
      </w:r>
      <w:r>
        <w:instrText xml:space="preserve"> XE "Form" </w:instrText>
      </w:r>
      <w:r>
        <w:fldChar w:fldCharType="end"/>
      </w:r>
    </w:p>
    <w:p w:rsidR="006A00B2" w:rsidRDefault="0057566E">
      <w:pPr>
        <w:pStyle w:val="Definition-Field"/>
      </w:pPr>
      <w:r>
        <w:t xml:space="preserve">a.   </w:t>
      </w:r>
      <w:r>
        <w:rPr>
          <w:i/>
        </w:rPr>
        <w:t>The standard defines the element &lt;form:form&gt;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&lt;form:form&gt;</w:t>
      </w:r>
    </w:p>
    <w:p w:rsidR="006A00B2" w:rsidRDefault="0057566E">
      <w:pPr>
        <w:pStyle w:val="Definition-Field2"/>
      </w:pPr>
      <w:r>
        <w:t>This element is not supported in Excel 2010,</w:t>
      </w:r>
      <w:r>
        <w:t xml:space="preserve"> Excel 2013, Excel 2016, or Excel 2019.</w:t>
      </w:r>
    </w:p>
    <w:p w:rsidR="006A00B2" w:rsidRDefault="0057566E">
      <w:pPr>
        <w:pStyle w:val="Heading3"/>
      </w:pPr>
      <w:bookmarkStart w:id="763" w:name="section_164f4cf6e8484948b225739fd3804dce"/>
      <w:bookmarkStart w:id="764" w:name="_Toc79580431"/>
      <w:r>
        <w:t>Section 11.1.1, Action</w:t>
      </w:r>
      <w:bookmarkEnd w:id="763"/>
      <w:bookmarkEnd w:id="764"/>
      <w:r>
        <w:fldChar w:fldCharType="begin"/>
      </w:r>
      <w:r>
        <w:instrText xml:space="preserve"> XE "Action" </w:instrText>
      </w:r>
      <w:r>
        <w:fldChar w:fldCharType="end"/>
      </w:r>
    </w:p>
    <w:p w:rsidR="006A00B2" w:rsidRDefault="0057566E">
      <w:pPr>
        <w:pStyle w:val="Definition-Field"/>
      </w:pPr>
      <w:r>
        <w:t xml:space="preserve">a.   </w:t>
      </w:r>
      <w:r>
        <w:rPr>
          <w:i/>
        </w:rPr>
        <w:t>The standard defines the attribute xlink:actuate, contained within the element &lt;form:form&gt;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xlink:href, contained within the element &lt;form:form&gt;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 xml:space="preserve">The standard defines the attribute xlink:type, contained within the element </w:t>
      </w:r>
      <w:r>
        <w:rPr>
          <w:i/>
        </w:rPr>
        <w:t>&lt;form:form&gt;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xlink:href, contained within the element &lt;form:form&gt;</w:t>
      </w:r>
    </w:p>
    <w:p w:rsidR="006A00B2" w:rsidRDefault="0057566E">
      <w:pPr>
        <w:pStyle w:val="Definition-Field2"/>
      </w:pPr>
      <w:r>
        <w:t xml:space="preserve">This attribute is not supported in Excel 2010, Excel 2013, Excel </w:t>
      </w:r>
      <w:r>
        <w:t>2016, or Excel 2019.</w:t>
      </w:r>
    </w:p>
    <w:p w:rsidR="006A00B2" w:rsidRDefault="0057566E">
      <w:pPr>
        <w:pStyle w:val="Heading3"/>
      </w:pPr>
      <w:bookmarkStart w:id="765" w:name="section_47f8d661cbe24bfcb57001ef10349365"/>
      <w:bookmarkStart w:id="766" w:name="_Toc79580432"/>
      <w:r>
        <w:t>Section 11.1.2, Target Frame</w:t>
      </w:r>
      <w:bookmarkEnd w:id="765"/>
      <w:bookmarkEnd w:id="766"/>
      <w:r>
        <w:fldChar w:fldCharType="begin"/>
      </w:r>
      <w:r>
        <w:instrText xml:space="preserve"> XE "Target Frame" </w:instrText>
      </w:r>
      <w:r>
        <w:fldChar w:fldCharType="end"/>
      </w:r>
    </w:p>
    <w:p w:rsidR="006A00B2" w:rsidRDefault="0057566E">
      <w:pPr>
        <w:pStyle w:val="Definition-Field"/>
      </w:pPr>
      <w:r>
        <w:t xml:space="preserve">a.   </w:t>
      </w:r>
      <w:r>
        <w:rPr>
          <w:i/>
        </w:rPr>
        <w:t>The standard defines the attribute office:target-frame, contained within the element &lt;form:form&gt;</w:t>
      </w:r>
    </w:p>
    <w:p w:rsidR="006A00B2" w:rsidRDefault="0057566E">
      <w:pPr>
        <w:pStyle w:val="Definition-Field2"/>
      </w:pPr>
      <w:r>
        <w:t>This attribute is not supported in Word 2010, Word 2013, Word 2016, or Word 2019.</w:t>
      </w:r>
    </w:p>
    <w:p w:rsidR="006A00B2" w:rsidRDefault="0057566E">
      <w:pPr>
        <w:pStyle w:val="Definition-Field"/>
      </w:pPr>
      <w:r>
        <w:t>b</w:t>
      </w:r>
      <w:r>
        <w:t xml:space="preserve">.   </w:t>
      </w:r>
      <w:r>
        <w:rPr>
          <w:i/>
        </w:rPr>
        <w:t>The standard defines the attribute office:target-frame, contained within the element &lt;form:form&gt;</w:t>
      </w:r>
    </w:p>
    <w:p w:rsidR="006A00B2" w:rsidRDefault="0057566E">
      <w:pPr>
        <w:pStyle w:val="Definition-Field2"/>
      </w:pPr>
      <w:r>
        <w:t>This attribute is not supported in Excel 2010, Excel 2013, Excel 2016, or Excel 2019.</w:t>
      </w:r>
    </w:p>
    <w:p w:rsidR="006A00B2" w:rsidRDefault="0057566E">
      <w:pPr>
        <w:pStyle w:val="Heading3"/>
      </w:pPr>
      <w:bookmarkStart w:id="767" w:name="section_8a6d20e2113343a6a74dbec019f8076e"/>
      <w:bookmarkStart w:id="768" w:name="_Toc79580433"/>
      <w:r>
        <w:t>Section 11.1.3, Method</w:t>
      </w:r>
      <w:bookmarkEnd w:id="767"/>
      <w:bookmarkEnd w:id="768"/>
      <w:r>
        <w:fldChar w:fldCharType="begin"/>
      </w:r>
      <w:r>
        <w:instrText xml:space="preserve"> XE "Method" </w:instrText>
      </w:r>
      <w:r>
        <w:fldChar w:fldCharType="end"/>
      </w:r>
    </w:p>
    <w:p w:rsidR="006A00B2" w:rsidRDefault="0057566E">
      <w:pPr>
        <w:pStyle w:val="Definition-Field"/>
      </w:pPr>
      <w:r>
        <w:t xml:space="preserve">a.   </w:t>
      </w:r>
      <w:r>
        <w:rPr>
          <w:i/>
        </w:rPr>
        <w:t>The standard defines the a</w:t>
      </w:r>
      <w:r>
        <w:rPr>
          <w:i/>
        </w:rPr>
        <w:t>ttribute form:method, contained within the element &lt;form:form&gt;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form:method, contained within the element &lt;form:form&gt;</w:t>
      </w:r>
    </w:p>
    <w:p w:rsidR="006A00B2" w:rsidRDefault="0057566E">
      <w:pPr>
        <w:pStyle w:val="Definition-Field2"/>
      </w:pPr>
      <w:r>
        <w:t>This attribute is</w:t>
      </w:r>
      <w:r>
        <w:t xml:space="preserve"> not supported in Excel 2010, Excel 2013, Excel 2016, or Excel 2019.</w:t>
      </w:r>
    </w:p>
    <w:p w:rsidR="006A00B2" w:rsidRDefault="0057566E">
      <w:pPr>
        <w:pStyle w:val="Heading3"/>
      </w:pPr>
      <w:bookmarkStart w:id="769" w:name="section_7a60d6b7ebb94833a9172d8039e06104"/>
      <w:bookmarkStart w:id="770" w:name="_Toc79580434"/>
      <w:r>
        <w:t>Section 11.1.4, Encoding Type</w:t>
      </w:r>
      <w:bookmarkEnd w:id="769"/>
      <w:bookmarkEnd w:id="770"/>
      <w:r>
        <w:fldChar w:fldCharType="begin"/>
      </w:r>
      <w:r>
        <w:instrText xml:space="preserve"> XE "Encoding Type" </w:instrText>
      </w:r>
      <w:r>
        <w:fldChar w:fldCharType="end"/>
      </w:r>
    </w:p>
    <w:p w:rsidR="006A00B2" w:rsidRDefault="0057566E">
      <w:pPr>
        <w:pStyle w:val="Definition-Field"/>
      </w:pPr>
      <w:r>
        <w:t xml:space="preserve">a.   </w:t>
      </w:r>
      <w:r>
        <w:rPr>
          <w:i/>
        </w:rPr>
        <w:t>The standard defines the attribute form:enctype, contained within the element &lt;form:form&gt;</w:t>
      </w:r>
    </w:p>
    <w:p w:rsidR="006A00B2" w:rsidRDefault="0057566E">
      <w:pPr>
        <w:pStyle w:val="Definition-Field2"/>
      </w:pPr>
      <w:r>
        <w:t xml:space="preserve">This attribute is not supported in Word </w:t>
      </w:r>
      <w:r>
        <w:t>2010, Word 2013, Word 2016, or Word 2019.</w:t>
      </w:r>
    </w:p>
    <w:p w:rsidR="006A00B2" w:rsidRDefault="0057566E">
      <w:pPr>
        <w:pStyle w:val="Definition-Field"/>
      </w:pPr>
      <w:r>
        <w:t xml:space="preserve">b.   </w:t>
      </w:r>
      <w:r>
        <w:rPr>
          <w:i/>
        </w:rPr>
        <w:t>The standard defines the attribute form:enctype, contained within the element &lt;form:form&gt;</w:t>
      </w:r>
    </w:p>
    <w:p w:rsidR="006A00B2" w:rsidRDefault="0057566E">
      <w:pPr>
        <w:pStyle w:val="Definition-Field2"/>
      </w:pPr>
      <w:r>
        <w:t>This attribute is not supported in Excel 2010, Excel 2013, Excel 2016, or Excel 2019.</w:t>
      </w:r>
    </w:p>
    <w:p w:rsidR="006A00B2" w:rsidRDefault="0057566E">
      <w:pPr>
        <w:pStyle w:val="Heading3"/>
      </w:pPr>
      <w:bookmarkStart w:id="771" w:name="section_591c8f53d24d457d92c669a05d1d9d4e"/>
      <w:bookmarkStart w:id="772" w:name="_Toc79580435"/>
      <w:r>
        <w:lastRenderedPageBreak/>
        <w:t>Section 11.1.5, Allow Deletes</w:t>
      </w:r>
      <w:bookmarkEnd w:id="771"/>
      <w:bookmarkEnd w:id="772"/>
      <w:r>
        <w:fldChar w:fldCharType="begin"/>
      </w:r>
      <w:r>
        <w:instrText xml:space="preserve"> XE </w:instrText>
      </w:r>
      <w:r>
        <w:instrText xml:space="preserve">"Allow Deletes" </w:instrText>
      </w:r>
      <w:r>
        <w:fldChar w:fldCharType="end"/>
      </w:r>
    </w:p>
    <w:p w:rsidR="006A00B2" w:rsidRDefault="0057566E">
      <w:pPr>
        <w:pStyle w:val="Definition-Field"/>
      </w:pPr>
      <w:r>
        <w:t xml:space="preserve">a.   </w:t>
      </w:r>
      <w:r>
        <w:rPr>
          <w:i/>
        </w:rPr>
        <w:t>The standard defines the attribute form:allow-deletes, contained within the element &lt;form:form&gt;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form:allow-del</w:t>
      </w:r>
      <w:r>
        <w:rPr>
          <w:i/>
        </w:rPr>
        <w:t>etes, contained within the element &lt;form:form&gt;</w:t>
      </w:r>
    </w:p>
    <w:p w:rsidR="006A00B2" w:rsidRDefault="0057566E">
      <w:pPr>
        <w:pStyle w:val="Definition-Field2"/>
      </w:pPr>
      <w:r>
        <w:t>This attribute is not supported in Excel 2010, Excel 2013, Excel 2016, or Excel 2019.</w:t>
      </w:r>
    </w:p>
    <w:p w:rsidR="006A00B2" w:rsidRDefault="0057566E">
      <w:pPr>
        <w:pStyle w:val="Heading3"/>
      </w:pPr>
      <w:bookmarkStart w:id="773" w:name="section_9498180e7e504e26874c5d8375887679"/>
      <w:bookmarkStart w:id="774" w:name="_Toc79580436"/>
      <w:r>
        <w:t>Section 11.1.6, Allow Inserts</w:t>
      </w:r>
      <w:bookmarkEnd w:id="773"/>
      <w:bookmarkEnd w:id="774"/>
      <w:r>
        <w:fldChar w:fldCharType="begin"/>
      </w:r>
      <w:r>
        <w:instrText xml:space="preserve"> XE "Allow Inserts" </w:instrText>
      </w:r>
      <w:r>
        <w:fldChar w:fldCharType="end"/>
      </w:r>
    </w:p>
    <w:p w:rsidR="006A00B2" w:rsidRDefault="0057566E">
      <w:pPr>
        <w:pStyle w:val="Definition-Field"/>
      </w:pPr>
      <w:r>
        <w:t xml:space="preserve">a.   </w:t>
      </w:r>
      <w:r>
        <w:rPr>
          <w:i/>
        </w:rPr>
        <w:t xml:space="preserve">The standard defines the attribute form:allow-inserts, contained </w:t>
      </w:r>
      <w:r>
        <w:rPr>
          <w:i/>
        </w:rPr>
        <w:t>within the element &lt;form:form&gt;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form:allow-inserts, contained within the element &lt;form:form&gt;</w:t>
      </w:r>
    </w:p>
    <w:p w:rsidR="006A00B2" w:rsidRDefault="0057566E">
      <w:pPr>
        <w:pStyle w:val="Definition-Field2"/>
      </w:pPr>
      <w:r>
        <w:t>This attribute is not supported in Excel 2</w:t>
      </w:r>
      <w:r>
        <w:t>010, Excel 2013, Excel 2016, or Excel 2019.</w:t>
      </w:r>
    </w:p>
    <w:p w:rsidR="006A00B2" w:rsidRDefault="0057566E">
      <w:pPr>
        <w:pStyle w:val="Heading3"/>
      </w:pPr>
      <w:bookmarkStart w:id="775" w:name="section_969d46753ba8480fa6832a7bf674e399"/>
      <w:bookmarkStart w:id="776" w:name="_Toc79580437"/>
      <w:r>
        <w:t>Section 11.1.7, Allow Updates</w:t>
      </w:r>
      <w:bookmarkEnd w:id="775"/>
      <w:bookmarkEnd w:id="776"/>
      <w:r>
        <w:fldChar w:fldCharType="begin"/>
      </w:r>
      <w:r>
        <w:instrText xml:space="preserve"> XE "Allow Updates" </w:instrText>
      </w:r>
      <w:r>
        <w:fldChar w:fldCharType="end"/>
      </w:r>
    </w:p>
    <w:p w:rsidR="006A00B2" w:rsidRDefault="0057566E">
      <w:pPr>
        <w:pStyle w:val="Definition-Field"/>
      </w:pPr>
      <w:r>
        <w:t xml:space="preserve">a.   </w:t>
      </w:r>
      <w:r>
        <w:rPr>
          <w:i/>
        </w:rPr>
        <w:t>The standard defines the attribute form:allow-updates, contained within the element &lt;form:form&gt;</w:t>
      </w:r>
    </w:p>
    <w:p w:rsidR="006A00B2" w:rsidRDefault="0057566E">
      <w:pPr>
        <w:pStyle w:val="Definition-Field2"/>
      </w:pPr>
      <w:r>
        <w:t>This attribute is not supported in Word 2010, Word 2013, Wo</w:t>
      </w:r>
      <w:r>
        <w:t>rd 2016, or Word 2019.</w:t>
      </w:r>
    </w:p>
    <w:p w:rsidR="006A00B2" w:rsidRDefault="0057566E">
      <w:pPr>
        <w:pStyle w:val="Definition-Field"/>
      </w:pPr>
      <w:r>
        <w:t xml:space="preserve">b.   </w:t>
      </w:r>
      <w:r>
        <w:rPr>
          <w:i/>
        </w:rPr>
        <w:t>The standard defines the attribute form:allow-updates, contained within the element &lt;form:form&gt;</w:t>
      </w:r>
    </w:p>
    <w:p w:rsidR="006A00B2" w:rsidRDefault="0057566E">
      <w:pPr>
        <w:pStyle w:val="Definition-Field2"/>
      </w:pPr>
      <w:r>
        <w:t>This attribute is not supported in Excel 2010, Excel 2013, Excel 2016, or Excel 2019.</w:t>
      </w:r>
    </w:p>
    <w:p w:rsidR="006A00B2" w:rsidRDefault="0057566E">
      <w:pPr>
        <w:pStyle w:val="Heading3"/>
      </w:pPr>
      <w:bookmarkStart w:id="777" w:name="section_dcdd40e16e2d40ec98054b9301ef4b3e"/>
      <w:bookmarkStart w:id="778" w:name="_Toc79580438"/>
      <w:r>
        <w:t>Section 11.1.8, Apply Filter</w:t>
      </w:r>
      <w:bookmarkEnd w:id="777"/>
      <w:bookmarkEnd w:id="778"/>
      <w:r>
        <w:fldChar w:fldCharType="begin"/>
      </w:r>
      <w:r>
        <w:instrText xml:space="preserve"> XE "Apply Filter"</w:instrText>
      </w:r>
      <w:r>
        <w:instrText xml:space="preserve"> </w:instrText>
      </w:r>
      <w:r>
        <w:fldChar w:fldCharType="end"/>
      </w:r>
    </w:p>
    <w:p w:rsidR="006A00B2" w:rsidRDefault="0057566E">
      <w:pPr>
        <w:pStyle w:val="Definition-Field"/>
      </w:pPr>
      <w:r>
        <w:t xml:space="preserve">a.   </w:t>
      </w:r>
      <w:r>
        <w:rPr>
          <w:i/>
        </w:rPr>
        <w:t>The standard defines the attribute form:apply-filter, contained within the element &lt;form:form&gt;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form:apply-filter, contained w</w:t>
      </w:r>
      <w:r>
        <w:rPr>
          <w:i/>
        </w:rPr>
        <w:t>ithin the element &lt;form:form&gt;</w:t>
      </w:r>
    </w:p>
    <w:p w:rsidR="006A00B2" w:rsidRDefault="0057566E">
      <w:pPr>
        <w:pStyle w:val="Definition-Field2"/>
      </w:pPr>
      <w:r>
        <w:t>This attribute is not supported in Excel 2010, Excel 2013, Excel 2016, or Excel 2019.</w:t>
      </w:r>
    </w:p>
    <w:p w:rsidR="006A00B2" w:rsidRDefault="0057566E">
      <w:pPr>
        <w:pStyle w:val="Heading3"/>
      </w:pPr>
      <w:bookmarkStart w:id="779" w:name="section_1a7780bca6584d77b1867d32b3d046b4"/>
      <w:bookmarkStart w:id="780" w:name="_Toc79580439"/>
      <w:r>
        <w:t>Section 11.1.9, Command Type</w:t>
      </w:r>
      <w:bookmarkEnd w:id="779"/>
      <w:bookmarkEnd w:id="780"/>
      <w:r>
        <w:fldChar w:fldCharType="begin"/>
      </w:r>
      <w:r>
        <w:instrText xml:space="preserve"> XE "Command Type" </w:instrText>
      </w:r>
      <w:r>
        <w:fldChar w:fldCharType="end"/>
      </w:r>
    </w:p>
    <w:p w:rsidR="006A00B2" w:rsidRDefault="0057566E">
      <w:pPr>
        <w:pStyle w:val="Definition-Field"/>
      </w:pPr>
      <w:r>
        <w:t xml:space="preserve">a.   </w:t>
      </w:r>
      <w:r>
        <w:rPr>
          <w:i/>
        </w:rPr>
        <w:t>The standard defines the attribute form:command-type, contained within the element &lt;</w:t>
      </w:r>
      <w:r>
        <w:rPr>
          <w:i/>
        </w:rPr>
        <w:t>form:form&gt;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form:command-type, contained within the element &lt;form:form&gt;</w:t>
      </w:r>
    </w:p>
    <w:p w:rsidR="006A00B2" w:rsidRDefault="0057566E">
      <w:pPr>
        <w:pStyle w:val="Definition-Field2"/>
      </w:pPr>
      <w:r>
        <w:t>This attribute is not supported in Excel 2010, Excel 2013, Exce</w:t>
      </w:r>
      <w:r>
        <w:t>l 2016, or Excel 2019.</w:t>
      </w:r>
    </w:p>
    <w:p w:rsidR="006A00B2" w:rsidRDefault="0057566E">
      <w:pPr>
        <w:pStyle w:val="Heading3"/>
      </w:pPr>
      <w:bookmarkStart w:id="781" w:name="section_cab7b18c710d43a7964fa538789c60f0"/>
      <w:bookmarkStart w:id="782" w:name="_Toc79580440"/>
      <w:r>
        <w:t>Section 11.1.10, Command</w:t>
      </w:r>
      <w:bookmarkEnd w:id="781"/>
      <w:bookmarkEnd w:id="782"/>
      <w:r>
        <w:fldChar w:fldCharType="begin"/>
      </w:r>
      <w:r>
        <w:instrText xml:space="preserve"> XE "Command" </w:instrText>
      </w:r>
      <w:r>
        <w:fldChar w:fldCharType="end"/>
      </w:r>
    </w:p>
    <w:p w:rsidR="006A00B2" w:rsidRDefault="0057566E">
      <w:pPr>
        <w:pStyle w:val="Definition-Field"/>
      </w:pPr>
      <w:r>
        <w:t xml:space="preserve">a.   </w:t>
      </w:r>
      <w:r>
        <w:rPr>
          <w:i/>
        </w:rPr>
        <w:t>The standard defines the attribute form:command, contained within the element &lt;form:form&gt;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w:t>
      </w:r>
      <w:r>
        <w:rPr>
          <w:i/>
        </w:rPr>
        <w:t>rd defines the attribute form:command, contained within the element &lt;form:form&gt;</w:t>
      </w:r>
    </w:p>
    <w:p w:rsidR="006A00B2" w:rsidRDefault="0057566E">
      <w:pPr>
        <w:pStyle w:val="Definition-Field2"/>
      </w:pPr>
      <w:r>
        <w:lastRenderedPageBreak/>
        <w:t>This attribute is not supported in Excel 2010, Excel 2013, Excel 2016, or Excel 2019.</w:t>
      </w:r>
    </w:p>
    <w:p w:rsidR="006A00B2" w:rsidRDefault="0057566E">
      <w:pPr>
        <w:pStyle w:val="Heading3"/>
      </w:pPr>
      <w:bookmarkStart w:id="783" w:name="section_975e27cd916b4736a9df40e324ecb3e8"/>
      <w:bookmarkStart w:id="784" w:name="_Toc79580441"/>
      <w:r>
        <w:t>Section 11.1.11, Data Source</w:t>
      </w:r>
      <w:bookmarkEnd w:id="783"/>
      <w:bookmarkEnd w:id="784"/>
      <w:r>
        <w:fldChar w:fldCharType="begin"/>
      </w:r>
      <w:r>
        <w:instrText xml:space="preserve"> XE "Data Source" </w:instrText>
      </w:r>
      <w:r>
        <w:fldChar w:fldCharType="end"/>
      </w:r>
    </w:p>
    <w:p w:rsidR="006A00B2" w:rsidRDefault="0057566E">
      <w:pPr>
        <w:pStyle w:val="Definition-Field"/>
      </w:pPr>
      <w:r>
        <w:t xml:space="preserve">a.   </w:t>
      </w:r>
      <w:r>
        <w:rPr>
          <w:i/>
        </w:rPr>
        <w:t>The standard defines the attribute f</w:t>
      </w:r>
      <w:r>
        <w:rPr>
          <w:i/>
        </w:rPr>
        <w:t>orm:datasource, contained within the element &lt;form:form&gt;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form:datasource, contained within the element &lt;form:form&gt;</w:t>
      </w:r>
    </w:p>
    <w:p w:rsidR="006A00B2" w:rsidRDefault="0057566E">
      <w:pPr>
        <w:pStyle w:val="Definition-Field2"/>
      </w:pPr>
      <w:r>
        <w:t xml:space="preserve">This attribute is </w:t>
      </w:r>
      <w:r>
        <w:t>not supported in Excel 2010, Excel 2013, Excel 2016, or Excel 2019.</w:t>
      </w:r>
    </w:p>
    <w:p w:rsidR="006A00B2" w:rsidRDefault="0057566E">
      <w:pPr>
        <w:pStyle w:val="Heading3"/>
      </w:pPr>
      <w:bookmarkStart w:id="785" w:name="section_0550c5fc7e524a489916cfe68b6090ef"/>
      <w:bookmarkStart w:id="786" w:name="_Toc79580442"/>
      <w:r>
        <w:t>Section 11.1.12, Master Fields</w:t>
      </w:r>
      <w:bookmarkEnd w:id="785"/>
      <w:bookmarkEnd w:id="786"/>
      <w:r>
        <w:fldChar w:fldCharType="begin"/>
      </w:r>
      <w:r>
        <w:instrText xml:space="preserve"> XE "Master Fields" </w:instrText>
      </w:r>
      <w:r>
        <w:fldChar w:fldCharType="end"/>
      </w:r>
    </w:p>
    <w:p w:rsidR="006A00B2" w:rsidRDefault="0057566E">
      <w:pPr>
        <w:pStyle w:val="Definition-Field"/>
      </w:pPr>
      <w:r>
        <w:t xml:space="preserve">a.   </w:t>
      </w:r>
      <w:r>
        <w:rPr>
          <w:i/>
        </w:rPr>
        <w:t>The standard defines the attribute form:master-fields, contained within the element &lt;form:form&gt;</w:t>
      </w:r>
    </w:p>
    <w:p w:rsidR="006A00B2" w:rsidRDefault="0057566E">
      <w:pPr>
        <w:pStyle w:val="Definition-Field2"/>
      </w:pPr>
      <w:r>
        <w:t>This attribute is not supported in</w:t>
      </w:r>
      <w:r>
        <w:t xml:space="preserve"> Word 2010, Word 2013, Word 2016, or Word 2019.</w:t>
      </w:r>
    </w:p>
    <w:p w:rsidR="006A00B2" w:rsidRDefault="0057566E">
      <w:pPr>
        <w:pStyle w:val="Definition-Field"/>
      </w:pPr>
      <w:r>
        <w:t xml:space="preserve">b.   </w:t>
      </w:r>
      <w:r>
        <w:rPr>
          <w:i/>
        </w:rPr>
        <w:t>The standard defines the attribute form:master-fields, contained within the element &lt;form:form&gt;</w:t>
      </w:r>
    </w:p>
    <w:p w:rsidR="006A00B2" w:rsidRDefault="0057566E">
      <w:pPr>
        <w:pStyle w:val="Definition-Field2"/>
      </w:pPr>
      <w:r>
        <w:t>This attribute is not supported in Excel 2010, Excel 2013, Excel 2016, or Excel 2019.</w:t>
      </w:r>
    </w:p>
    <w:p w:rsidR="006A00B2" w:rsidRDefault="0057566E">
      <w:pPr>
        <w:pStyle w:val="Heading3"/>
      </w:pPr>
      <w:bookmarkStart w:id="787" w:name="section_f00a022ea51c4f22905fadca2b0a03d1"/>
      <w:bookmarkStart w:id="788" w:name="_Toc79580443"/>
      <w:r>
        <w:t>Section 11.1.13, Deta</w:t>
      </w:r>
      <w:r>
        <w:t>il Fields</w:t>
      </w:r>
      <w:bookmarkEnd w:id="787"/>
      <w:bookmarkEnd w:id="788"/>
      <w:r>
        <w:fldChar w:fldCharType="begin"/>
      </w:r>
      <w:r>
        <w:instrText xml:space="preserve"> XE "Detail Fields" </w:instrText>
      </w:r>
      <w:r>
        <w:fldChar w:fldCharType="end"/>
      </w:r>
    </w:p>
    <w:p w:rsidR="006A00B2" w:rsidRDefault="0057566E">
      <w:pPr>
        <w:pStyle w:val="Definition-Field"/>
      </w:pPr>
      <w:r>
        <w:t xml:space="preserve">a.   </w:t>
      </w:r>
      <w:r>
        <w:rPr>
          <w:i/>
        </w:rPr>
        <w:t>The standard defines the attribute form:detail-fields, contained within the element &lt;form:form&gt;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w:t>
      </w:r>
      <w:r>
        <w:rPr>
          <w:i/>
        </w:rPr>
        <w:t>orm:detail-fields, contained within the element &lt;form:form&gt;</w:t>
      </w:r>
    </w:p>
    <w:p w:rsidR="006A00B2" w:rsidRDefault="0057566E">
      <w:pPr>
        <w:pStyle w:val="Definition-Field2"/>
      </w:pPr>
      <w:r>
        <w:t>This attribute is not supported in Excel 2010, Excel 2013, Excel 2016, or Excel 2019.</w:t>
      </w:r>
    </w:p>
    <w:p w:rsidR="006A00B2" w:rsidRDefault="0057566E">
      <w:pPr>
        <w:pStyle w:val="Heading3"/>
      </w:pPr>
      <w:bookmarkStart w:id="789" w:name="section_846fbb50a031404e921dc9b0a74f454c"/>
      <w:bookmarkStart w:id="790" w:name="_Toc79580444"/>
      <w:r>
        <w:t>Section 11.1.14, Escape Processing</w:t>
      </w:r>
      <w:bookmarkEnd w:id="789"/>
      <w:bookmarkEnd w:id="790"/>
      <w:r>
        <w:fldChar w:fldCharType="begin"/>
      </w:r>
      <w:r>
        <w:instrText xml:space="preserve"> XE "Escape Processing" </w:instrText>
      </w:r>
      <w:r>
        <w:fldChar w:fldCharType="end"/>
      </w:r>
    </w:p>
    <w:p w:rsidR="006A00B2" w:rsidRDefault="0057566E">
      <w:pPr>
        <w:pStyle w:val="Definition-Field"/>
      </w:pPr>
      <w:r>
        <w:t xml:space="preserve">a.   </w:t>
      </w:r>
      <w:r>
        <w:rPr>
          <w:i/>
        </w:rPr>
        <w:t>The standard defines the attribute form:esca</w:t>
      </w:r>
      <w:r>
        <w:rPr>
          <w:i/>
        </w:rPr>
        <w:t>pe-processing, contained within the element &lt;form:form&gt;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form:command-type, contained within the element &lt;form:form&gt;</w:t>
      </w:r>
    </w:p>
    <w:p w:rsidR="006A00B2" w:rsidRDefault="0057566E">
      <w:pPr>
        <w:pStyle w:val="Definition-Field2"/>
      </w:pPr>
      <w:r>
        <w:t xml:space="preserve">This attribute is </w:t>
      </w:r>
      <w:r>
        <w:t>not supported in Excel 2010, Excel 2013, Excel 2016, or Excel 2019.</w:t>
      </w:r>
    </w:p>
    <w:p w:rsidR="006A00B2" w:rsidRDefault="0057566E">
      <w:pPr>
        <w:pStyle w:val="Heading3"/>
      </w:pPr>
      <w:bookmarkStart w:id="791" w:name="section_e38604eadf074b00a93e475a5dc16d3e"/>
      <w:bookmarkStart w:id="792" w:name="_Toc79580445"/>
      <w:r>
        <w:t>Section 11.1.15, Filter</w:t>
      </w:r>
      <w:bookmarkEnd w:id="791"/>
      <w:bookmarkEnd w:id="792"/>
      <w:r>
        <w:fldChar w:fldCharType="begin"/>
      </w:r>
      <w:r>
        <w:instrText xml:space="preserve"> XE "Filter" </w:instrText>
      </w:r>
      <w:r>
        <w:fldChar w:fldCharType="end"/>
      </w:r>
    </w:p>
    <w:p w:rsidR="006A00B2" w:rsidRDefault="0057566E">
      <w:pPr>
        <w:pStyle w:val="Definition-Field"/>
      </w:pPr>
      <w:r>
        <w:t xml:space="preserve">a.   </w:t>
      </w:r>
      <w:r>
        <w:rPr>
          <w:i/>
        </w:rPr>
        <w:t>The standard defines the attribute form:filter, contained within the element &lt;form:form&gt;</w:t>
      </w:r>
    </w:p>
    <w:p w:rsidR="006A00B2" w:rsidRDefault="0057566E">
      <w:pPr>
        <w:pStyle w:val="Definition-Field2"/>
      </w:pPr>
      <w:r>
        <w:t>This attribute is not supported in Word 2010, Word 2013</w:t>
      </w:r>
      <w:r>
        <w:t>, Word 2016, or Word 2019.</w:t>
      </w:r>
    </w:p>
    <w:p w:rsidR="006A00B2" w:rsidRDefault="0057566E">
      <w:pPr>
        <w:pStyle w:val="Definition-Field"/>
      </w:pPr>
      <w:r>
        <w:t xml:space="preserve">b.   </w:t>
      </w:r>
      <w:r>
        <w:rPr>
          <w:i/>
        </w:rPr>
        <w:t>The standard defines the attribute form:filter, contained within the element &lt;form:form&gt;</w:t>
      </w:r>
    </w:p>
    <w:p w:rsidR="006A00B2" w:rsidRDefault="0057566E">
      <w:pPr>
        <w:pStyle w:val="Definition-Field2"/>
      </w:pPr>
      <w:r>
        <w:t>This attribute is not supported in Excel 2010, Excel 2013, Excel 2016, or Excel 2019.</w:t>
      </w:r>
    </w:p>
    <w:p w:rsidR="006A00B2" w:rsidRDefault="0057566E">
      <w:pPr>
        <w:pStyle w:val="Heading3"/>
      </w:pPr>
      <w:bookmarkStart w:id="793" w:name="section_eead388cbd7e47c599ccf1fcf9077dab"/>
      <w:bookmarkStart w:id="794" w:name="_Toc79580446"/>
      <w:r>
        <w:t>Section 11.1.16, Ignore Result</w:t>
      </w:r>
      <w:bookmarkEnd w:id="793"/>
      <w:bookmarkEnd w:id="794"/>
      <w:r>
        <w:fldChar w:fldCharType="begin"/>
      </w:r>
      <w:r>
        <w:instrText xml:space="preserve"> XE "Ignore Result"</w:instrText>
      </w:r>
      <w:r>
        <w:instrText xml:space="preserve"> </w:instrText>
      </w:r>
      <w:r>
        <w:fldChar w:fldCharType="end"/>
      </w:r>
    </w:p>
    <w:p w:rsidR="006A00B2" w:rsidRDefault="0057566E">
      <w:pPr>
        <w:pStyle w:val="Definition-Field"/>
      </w:pPr>
      <w:r>
        <w:t xml:space="preserve">a.   </w:t>
      </w:r>
      <w:r>
        <w:rPr>
          <w:i/>
        </w:rPr>
        <w:t>The standard defines the attribute form:ignore-result, contained within the element &lt;form:form&gt;</w:t>
      </w:r>
    </w:p>
    <w:p w:rsidR="006A00B2" w:rsidRDefault="0057566E">
      <w:pPr>
        <w:pStyle w:val="Definition-Field2"/>
      </w:pPr>
      <w:r>
        <w:lastRenderedPageBreak/>
        <w:t>This attribute is not supported in Word 2010, Word 2013, Word 2016, or Word 2019.</w:t>
      </w:r>
    </w:p>
    <w:p w:rsidR="006A00B2" w:rsidRDefault="0057566E">
      <w:pPr>
        <w:pStyle w:val="Definition-Field"/>
      </w:pPr>
      <w:r>
        <w:t xml:space="preserve">b.   </w:t>
      </w:r>
      <w:r>
        <w:rPr>
          <w:i/>
        </w:rPr>
        <w:t>The standard defines the attribute form:ignore-result, contained</w:t>
      </w:r>
      <w:r>
        <w:rPr>
          <w:i/>
        </w:rPr>
        <w:t xml:space="preserve"> within the element &lt;form:form&gt;</w:t>
      </w:r>
    </w:p>
    <w:p w:rsidR="006A00B2" w:rsidRDefault="0057566E">
      <w:pPr>
        <w:pStyle w:val="Definition-Field2"/>
      </w:pPr>
      <w:r>
        <w:t>This attribute is not supported in Excel 2010, Excel 2013, Excel 2016, or Excel 2019.</w:t>
      </w:r>
    </w:p>
    <w:p w:rsidR="006A00B2" w:rsidRDefault="0057566E">
      <w:pPr>
        <w:pStyle w:val="Heading3"/>
      </w:pPr>
      <w:bookmarkStart w:id="795" w:name="section_035cb6935afb4032907e8882554eeb12"/>
      <w:bookmarkStart w:id="796" w:name="_Toc79580447"/>
      <w:r>
        <w:t>Section 11.1.17, Navigation Mode</w:t>
      </w:r>
      <w:bookmarkEnd w:id="795"/>
      <w:bookmarkEnd w:id="796"/>
      <w:r>
        <w:fldChar w:fldCharType="begin"/>
      </w:r>
      <w:r>
        <w:instrText xml:space="preserve"> XE "Navigation Mode" </w:instrText>
      </w:r>
      <w:r>
        <w:fldChar w:fldCharType="end"/>
      </w:r>
    </w:p>
    <w:p w:rsidR="006A00B2" w:rsidRDefault="0057566E">
      <w:pPr>
        <w:pStyle w:val="Definition-Field"/>
      </w:pPr>
      <w:r>
        <w:t xml:space="preserve">a.   </w:t>
      </w:r>
      <w:r>
        <w:rPr>
          <w:i/>
        </w:rPr>
        <w:t>The standard defines the attribute form:navigation-mode, contained within th</w:t>
      </w:r>
      <w:r>
        <w:rPr>
          <w:i/>
        </w:rPr>
        <w:t>e element &lt;form:form&gt;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form:navigation-mode, contained within the element &lt;form:form&gt;</w:t>
      </w:r>
    </w:p>
    <w:p w:rsidR="006A00B2" w:rsidRDefault="0057566E">
      <w:pPr>
        <w:pStyle w:val="Definition-Field2"/>
      </w:pPr>
      <w:r>
        <w:t xml:space="preserve">This attribute is not supported in Excel 2010, </w:t>
      </w:r>
      <w:r>
        <w:t>Excel 2013, Excel 2016, or Excel 2019.</w:t>
      </w:r>
    </w:p>
    <w:p w:rsidR="006A00B2" w:rsidRDefault="0057566E">
      <w:pPr>
        <w:pStyle w:val="Heading3"/>
      </w:pPr>
      <w:bookmarkStart w:id="797" w:name="section_7f4cfeb45fa24f09b1ad9d466352f4a7"/>
      <w:bookmarkStart w:id="798" w:name="_Toc79580448"/>
      <w:r>
        <w:t>Section 11.1.18, Order</w:t>
      </w:r>
      <w:bookmarkEnd w:id="797"/>
      <w:bookmarkEnd w:id="798"/>
      <w:r>
        <w:fldChar w:fldCharType="begin"/>
      </w:r>
      <w:r>
        <w:instrText xml:space="preserve"> XE "Order" </w:instrText>
      </w:r>
      <w:r>
        <w:fldChar w:fldCharType="end"/>
      </w:r>
    </w:p>
    <w:p w:rsidR="006A00B2" w:rsidRDefault="0057566E">
      <w:pPr>
        <w:pStyle w:val="Definition-Field"/>
      </w:pPr>
      <w:r>
        <w:t xml:space="preserve">a.   </w:t>
      </w:r>
      <w:r>
        <w:rPr>
          <w:i/>
        </w:rPr>
        <w:t>The standard defines the attribute form:order, contained within the element &lt;form:form&gt;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form:order, contained within the element &lt;form:form&gt;</w:t>
      </w:r>
    </w:p>
    <w:p w:rsidR="006A00B2" w:rsidRDefault="0057566E">
      <w:pPr>
        <w:pStyle w:val="Definition-Field2"/>
      </w:pPr>
      <w:r>
        <w:t>This attribute is not supported in Excel 2010, Excel 2013, Excel 2016, or Excel 2019.</w:t>
      </w:r>
    </w:p>
    <w:p w:rsidR="006A00B2" w:rsidRDefault="0057566E">
      <w:pPr>
        <w:pStyle w:val="Heading3"/>
      </w:pPr>
      <w:bookmarkStart w:id="799" w:name="section_c6f07470dd7e4b458c8d2d78dfdef61b"/>
      <w:bookmarkStart w:id="800" w:name="_Toc79580449"/>
      <w:r>
        <w:t>Section 11.1.19, Tabbing Cycle</w:t>
      </w:r>
      <w:bookmarkEnd w:id="799"/>
      <w:bookmarkEnd w:id="800"/>
      <w:r>
        <w:fldChar w:fldCharType="begin"/>
      </w:r>
      <w:r>
        <w:instrText xml:space="preserve"> XE "Tabbing Cycle" </w:instrText>
      </w:r>
      <w:r>
        <w:fldChar w:fldCharType="end"/>
      </w:r>
    </w:p>
    <w:p w:rsidR="006A00B2" w:rsidRDefault="0057566E">
      <w:pPr>
        <w:pStyle w:val="Definition-Field"/>
      </w:pPr>
      <w:r>
        <w:t xml:space="preserve">a.   </w:t>
      </w:r>
      <w:r>
        <w:rPr>
          <w:i/>
        </w:rPr>
        <w:t>The standard defines the</w:t>
      </w:r>
      <w:r>
        <w:rPr>
          <w:i/>
        </w:rPr>
        <w:t xml:space="preserve"> attribute form:tab-cycle, contained within the element &lt;form:form&gt;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form:tab-cycle, contained within the element &lt;form:form&gt;</w:t>
      </w:r>
    </w:p>
    <w:p w:rsidR="006A00B2" w:rsidRDefault="0057566E">
      <w:pPr>
        <w:pStyle w:val="Definition-Field2"/>
      </w:pPr>
      <w:r>
        <w:t>This attr</w:t>
      </w:r>
      <w:r>
        <w:t>ibute is not supported in Excel 2010, Excel 2013, Excel 2016, or Excel 2019.</w:t>
      </w:r>
    </w:p>
    <w:p w:rsidR="006A00B2" w:rsidRDefault="0057566E">
      <w:pPr>
        <w:pStyle w:val="Heading3"/>
      </w:pPr>
      <w:bookmarkStart w:id="801" w:name="section_185d7cd00dfa4e34993839fbb6e3c308"/>
      <w:bookmarkStart w:id="802" w:name="_Toc79580450"/>
      <w:r>
        <w:t>Section 11.1.20, Connection Resource</w:t>
      </w:r>
      <w:bookmarkEnd w:id="801"/>
      <w:bookmarkEnd w:id="802"/>
      <w:r>
        <w:fldChar w:fldCharType="begin"/>
      </w:r>
      <w:r>
        <w:instrText xml:space="preserve"> XE "Connection Resource" </w:instrText>
      </w:r>
      <w:r>
        <w:fldChar w:fldCharType="end"/>
      </w:r>
    </w:p>
    <w:p w:rsidR="006A00B2" w:rsidRDefault="0057566E">
      <w:pPr>
        <w:pStyle w:val="Definition-Field"/>
      </w:pPr>
      <w:r>
        <w:t xml:space="preserve">a.   </w:t>
      </w:r>
      <w:r>
        <w:rPr>
          <w:i/>
        </w:rPr>
        <w:t>The standard defines the element &lt;form:connection-resource&gt;</w:t>
      </w:r>
    </w:p>
    <w:p w:rsidR="006A00B2" w:rsidRDefault="0057566E">
      <w:pPr>
        <w:pStyle w:val="Definition-Field2"/>
      </w:pPr>
      <w:r>
        <w:t xml:space="preserve">This element is not supported in Word 2010, Word </w:t>
      </w:r>
      <w:r>
        <w:t>2013, Word 2016, or Word 2019.</w:t>
      </w:r>
    </w:p>
    <w:p w:rsidR="006A00B2" w:rsidRDefault="0057566E">
      <w:pPr>
        <w:pStyle w:val="Definition-Field"/>
      </w:pPr>
      <w:r>
        <w:t xml:space="preserve">b.   </w:t>
      </w:r>
      <w:r>
        <w:rPr>
          <w:i/>
        </w:rPr>
        <w:t>The standard defines the element &lt;form:connection-resource&gt;</w:t>
      </w:r>
    </w:p>
    <w:p w:rsidR="006A00B2" w:rsidRDefault="0057566E">
      <w:pPr>
        <w:pStyle w:val="Definition-Field2"/>
      </w:pPr>
      <w:r>
        <w:t>This element is not supported in Excel 2010, Excel 2013, Excel 2016, or Excel 2019.</w:t>
      </w:r>
    </w:p>
    <w:p w:rsidR="006A00B2" w:rsidRDefault="0057566E">
      <w:pPr>
        <w:pStyle w:val="Heading3"/>
      </w:pPr>
      <w:bookmarkStart w:id="803" w:name="section_5af5717b1f9941bc8cb2f8c7aaaa8095"/>
      <w:bookmarkStart w:id="804" w:name="_Toc79580451"/>
      <w:r>
        <w:t>Section 11.2, XForms Model</w:t>
      </w:r>
      <w:bookmarkEnd w:id="803"/>
      <w:bookmarkEnd w:id="804"/>
      <w:r>
        <w:fldChar w:fldCharType="begin"/>
      </w:r>
      <w:r>
        <w:instrText xml:space="preserve"> XE "XForms Model" </w:instrText>
      </w:r>
      <w:r>
        <w:fldChar w:fldCharType="end"/>
      </w:r>
    </w:p>
    <w:p w:rsidR="006A00B2" w:rsidRDefault="0057566E">
      <w:pPr>
        <w:pStyle w:val="Definition-Field"/>
      </w:pPr>
      <w:r>
        <w:t>a.   This is not supported i</w:t>
      </w:r>
      <w:r>
        <w:t>n Excel 2010, Excel 2013, Excel 2016, or Excel 2019.</w:t>
      </w:r>
    </w:p>
    <w:p w:rsidR="006A00B2" w:rsidRDefault="0057566E">
      <w:pPr>
        <w:pStyle w:val="Heading3"/>
      </w:pPr>
      <w:bookmarkStart w:id="805" w:name="section_9256803550604f95a88033ea4d4ce236"/>
      <w:bookmarkStart w:id="806" w:name="_Toc79580452"/>
      <w:r>
        <w:t>Section 11.2.1, XForms Model</w:t>
      </w:r>
      <w:bookmarkEnd w:id="805"/>
      <w:bookmarkEnd w:id="806"/>
      <w:r>
        <w:fldChar w:fldCharType="begin"/>
      </w:r>
      <w:r>
        <w:instrText xml:space="preserve"> XE "XForms Model" </w:instrText>
      </w:r>
      <w:r>
        <w:fldChar w:fldCharType="end"/>
      </w:r>
    </w:p>
    <w:p w:rsidR="006A00B2" w:rsidRDefault="0057566E">
      <w:pPr>
        <w:pStyle w:val="Definition-Field"/>
      </w:pPr>
      <w:r>
        <w:t xml:space="preserve">a.   </w:t>
      </w:r>
      <w:r>
        <w:rPr>
          <w:i/>
        </w:rPr>
        <w:t>The standard defines the element &lt;xforms:model&gt;</w:t>
      </w:r>
    </w:p>
    <w:p w:rsidR="006A00B2" w:rsidRDefault="0057566E">
      <w:pPr>
        <w:pStyle w:val="Definition-Field2"/>
      </w:pPr>
      <w:r>
        <w:t>This element is not supported in Word 2010, Word 2013, Word 2016, or Word 2019.</w:t>
      </w:r>
    </w:p>
    <w:p w:rsidR="006A00B2" w:rsidRDefault="0057566E">
      <w:pPr>
        <w:pStyle w:val="Definition-Field"/>
      </w:pPr>
      <w:r>
        <w:lastRenderedPageBreak/>
        <w:t xml:space="preserve">b.   </w:t>
      </w:r>
      <w:r>
        <w:rPr>
          <w:i/>
        </w:rPr>
        <w:t>The standard de</w:t>
      </w:r>
      <w:r>
        <w:rPr>
          <w:i/>
        </w:rPr>
        <w:t>fines the element &lt;xforms:model&gt;</w:t>
      </w:r>
    </w:p>
    <w:p w:rsidR="006A00B2" w:rsidRDefault="0057566E">
      <w:pPr>
        <w:pStyle w:val="Definition-Field2"/>
      </w:pPr>
      <w:r>
        <w:t>This element is not supported in Excel 2010, Excel 2013, Excel 2016, or Excel 2019.</w:t>
      </w:r>
    </w:p>
    <w:p w:rsidR="006A00B2" w:rsidRDefault="0057566E">
      <w:pPr>
        <w:pStyle w:val="Heading3"/>
      </w:pPr>
      <w:bookmarkStart w:id="807" w:name="section_91320b9dac6e487ba93f9fc74e9857d6"/>
      <w:bookmarkStart w:id="808" w:name="_Toc79580453"/>
      <w:r>
        <w:t>Section 11.3, Controls</w:t>
      </w:r>
      <w:bookmarkEnd w:id="807"/>
      <w:bookmarkEnd w:id="808"/>
      <w:r>
        <w:fldChar w:fldCharType="begin"/>
      </w:r>
      <w:r>
        <w:instrText xml:space="preserve"> XE "Controls" </w:instrText>
      </w:r>
      <w:r>
        <w:fldChar w:fldCharType="end"/>
      </w:r>
    </w:p>
    <w:p w:rsidR="006A00B2" w:rsidRDefault="0057566E">
      <w:pPr>
        <w:pStyle w:val="Definition-Field"/>
      </w:pPr>
      <w:r>
        <w:t xml:space="preserve">a.   </w:t>
      </w:r>
      <w:r>
        <w:rPr>
          <w:i/>
        </w:rPr>
        <w:t>The standard defines the element &lt;form:properties&gt;</w:t>
      </w:r>
    </w:p>
    <w:p w:rsidR="006A00B2" w:rsidRDefault="0057566E">
      <w:pPr>
        <w:pStyle w:val="Definition-Field2"/>
      </w:pPr>
      <w:r>
        <w:t>This element is not supported in Word 2010,</w:t>
      </w:r>
      <w:r>
        <w:t xml:space="preserve"> Word 2013, Word 2016, or Word 2019.</w:t>
      </w:r>
    </w:p>
    <w:p w:rsidR="006A00B2" w:rsidRDefault="0057566E">
      <w:pPr>
        <w:pStyle w:val="Definition-Field"/>
      </w:pPr>
      <w:r>
        <w:t>b.   This is not supported in Excel 2010, Excel 2013, Excel 2016, or Excel 2019.</w:t>
      </w:r>
    </w:p>
    <w:p w:rsidR="006A00B2" w:rsidRDefault="0057566E">
      <w:pPr>
        <w:pStyle w:val="Heading3"/>
      </w:pPr>
      <w:bookmarkStart w:id="809" w:name="section_c438780887d64b9c823f8479bbac57fa"/>
      <w:bookmarkStart w:id="810" w:name="_Toc79580454"/>
      <w:r>
        <w:t>Section 11.3.1, Text</w:t>
      </w:r>
      <w:bookmarkEnd w:id="809"/>
      <w:bookmarkEnd w:id="810"/>
      <w:r>
        <w:fldChar w:fldCharType="begin"/>
      </w:r>
      <w:r>
        <w:instrText xml:space="preserve"> XE "Text" </w:instrText>
      </w:r>
      <w:r>
        <w:fldChar w:fldCharType="end"/>
      </w:r>
    </w:p>
    <w:p w:rsidR="006A00B2" w:rsidRDefault="0057566E">
      <w:pPr>
        <w:pStyle w:val="Definition-Field"/>
      </w:pPr>
      <w:r>
        <w:t xml:space="preserve">a.   </w:t>
      </w:r>
      <w:r>
        <w:rPr>
          <w:i/>
        </w:rPr>
        <w:t>The standard defines the element &lt;form:text&gt;</w:t>
      </w:r>
    </w:p>
    <w:p w:rsidR="006A00B2" w:rsidRDefault="0057566E">
      <w:pPr>
        <w:pStyle w:val="Definition-Field2"/>
      </w:pPr>
      <w:r>
        <w:t>This element is not supported in Word 2010, Word 2013,</w:t>
      </w:r>
      <w:r>
        <w:t xml:space="preserve"> Word 2016, or Word 2019.</w:t>
      </w:r>
    </w:p>
    <w:p w:rsidR="006A00B2" w:rsidRDefault="0057566E">
      <w:pPr>
        <w:pStyle w:val="Definition-Field"/>
      </w:pPr>
      <w:r>
        <w:t xml:space="preserve">b.   </w:t>
      </w:r>
      <w:r>
        <w:rPr>
          <w:i/>
        </w:rPr>
        <w:t>The standard defines the element &lt;form:text&gt;</w:t>
      </w:r>
    </w:p>
    <w:p w:rsidR="006A00B2" w:rsidRDefault="0057566E">
      <w:pPr>
        <w:pStyle w:val="Definition-Field2"/>
      </w:pPr>
      <w:r>
        <w:t>This element is not supported in Excel 2010, Excel 2013, Excel 2016, or Excel 2019.</w:t>
      </w:r>
    </w:p>
    <w:p w:rsidR="006A00B2" w:rsidRDefault="0057566E">
      <w:pPr>
        <w:pStyle w:val="Heading3"/>
      </w:pPr>
      <w:bookmarkStart w:id="811" w:name="section_25dc9159a20a4214a6a1aac0cba2a094"/>
      <w:bookmarkStart w:id="812" w:name="_Toc79580455"/>
      <w:r>
        <w:t>Section 11.3.2, Text Area</w:t>
      </w:r>
      <w:bookmarkEnd w:id="811"/>
      <w:bookmarkEnd w:id="812"/>
      <w:r>
        <w:fldChar w:fldCharType="begin"/>
      </w:r>
      <w:r>
        <w:instrText xml:space="preserve"> XE "Text Area" </w:instrText>
      </w:r>
      <w:r>
        <w:fldChar w:fldCharType="end"/>
      </w:r>
    </w:p>
    <w:p w:rsidR="006A00B2" w:rsidRDefault="0057566E">
      <w:pPr>
        <w:pStyle w:val="Definition-Field"/>
      </w:pPr>
      <w:r>
        <w:t xml:space="preserve">a.   </w:t>
      </w:r>
      <w:r>
        <w:rPr>
          <w:i/>
        </w:rPr>
        <w:t>The standard defines the element &lt;form:textarea</w:t>
      </w:r>
      <w:r>
        <w:rPr>
          <w:i/>
        </w:rPr>
        <w: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&lt;form:textarea&gt;</w:t>
      </w:r>
    </w:p>
    <w:p w:rsidR="006A00B2" w:rsidRDefault="0057566E">
      <w:pPr>
        <w:pStyle w:val="Definition-Field2"/>
      </w:pPr>
      <w:r>
        <w:t>This element is not supported in Excel 2010, Excel 2013, Excel 2016, or Excel 2019.</w:t>
      </w:r>
    </w:p>
    <w:p w:rsidR="006A00B2" w:rsidRDefault="0057566E">
      <w:pPr>
        <w:pStyle w:val="Heading3"/>
      </w:pPr>
      <w:bookmarkStart w:id="813" w:name="section_c7c70e49a4af477caae77e98ccb928c4"/>
      <w:bookmarkStart w:id="814" w:name="_Toc79580456"/>
      <w:r>
        <w:t>Section 11.3.3, Password</w:t>
      </w:r>
      <w:bookmarkEnd w:id="813"/>
      <w:bookmarkEnd w:id="814"/>
      <w:r>
        <w:fldChar w:fldCharType="begin"/>
      </w:r>
      <w:r>
        <w:instrText xml:space="preserve"> XE "Passwor</w:instrText>
      </w:r>
      <w:r>
        <w:instrText xml:space="preserve">d" </w:instrText>
      </w:r>
      <w:r>
        <w:fldChar w:fldCharType="end"/>
      </w:r>
    </w:p>
    <w:p w:rsidR="006A00B2" w:rsidRDefault="0057566E">
      <w:pPr>
        <w:pStyle w:val="Definition-Field"/>
      </w:pPr>
      <w:r>
        <w:t xml:space="preserve">a.   </w:t>
      </w:r>
      <w:r>
        <w:rPr>
          <w:i/>
        </w:rPr>
        <w:t>The standard defines the element &lt;form:password&gt;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&lt;form:password&gt;</w:t>
      </w:r>
    </w:p>
    <w:p w:rsidR="006A00B2" w:rsidRDefault="0057566E">
      <w:pPr>
        <w:pStyle w:val="Definition-Field2"/>
      </w:pPr>
      <w:r>
        <w:t>This element is not supported in Excel 2010, Excel 2013, Excel</w:t>
      </w:r>
      <w:r>
        <w:t xml:space="preserve"> 2016, or Excel 2019.</w:t>
      </w:r>
    </w:p>
    <w:p w:rsidR="006A00B2" w:rsidRDefault="0057566E">
      <w:pPr>
        <w:pStyle w:val="Heading3"/>
      </w:pPr>
      <w:bookmarkStart w:id="815" w:name="section_4496e88a042b49f1a891c3db6c9c69ad"/>
      <w:bookmarkStart w:id="816" w:name="_Toc79580457"/>
      <w:r>
        <w:t>Section 11.3.4, File</w:t>
      </w:r>
      <w:bookmarkEnd w:id="815"/>
      <w:bookmarkEnd w:id="816"/>
      <w:r>
        <w:fldChar w:fldCharType="begin"/>
      </w:r>
      <w:r>
        <w:instrText xml:space="preserve"> XE "File" </w:instrText>
      </w:r>
      <w:r>
        <w:fldChar w:fldCharType="end"/>
      </w:r>
    </w:p>
    <w:p w:rsidR="006A00B2" w:rsidRDefault="0057566E">
      <w:pPr>
        <w:pStyle w:val="Definition-Field"/>
      </w:pPr>
      <w:r>
        <w:t xml:space="preserve">a.   </w:t>
      </w:r>
      <w:r>
        <w:rPr>
          <w:i/>
        </w:rPr>
        <w:t>The standard defines the element &lt;form:file&gt;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&lt;form:file&gt;</w:t>
      </w:r>
    </w:p>
    <w:p w:rsidR="006A00B2" w:rsidRDefault="0057566E">
      <w:pPr>
        <w:pStyle w:val="Definition-Field2"/>
      </w:pPr>
      <w:r>
        <w:t xml:space="preserve">This element is not </w:t>
      </w:r>
      <w:r>
        <w:t>supported in Excel 2010, Excel 2013, Excel 2016, or Excel 2019.</w:t>
      </w:r>
    </w:p>
    <w:p w:rsidR="006A00B2" w:rsidRDefault="0057566E">
      <w:pPr>
        <w:pStyle w:val="Heading3"/>
      </w:pPr>
      <w:bookmarkStart w:id="817" w:name="section_29e9cd56f30d42e088a3dba567db511b"/>
      <w:bookmarkStart w:id="818" w:name="_Toc79580458"/>
      <w:r>
        <w:t>Section 11.3.5, Formatted Text</w:t>
      </w:r>
      <w:bookmarkEnd w:id="817"/>
      <w:bookmarkEnd w:id="818"/>
      <w:r>
        <w:fldChar w:fldCharType="begin"/>
      </w:r>
      <w:r>
        <w:instrText xml:space="preserve"> XE "Formatted Text" </w:instrText>
      </w:r>
      <w:r>
        <w:fldChar w:fldCharType="end"/>
      </w:r>
    </w:p>
    <w:p w:rsidR="006A00B2" w:rsidRDefault="0057566E">
      <w:pPr>
        <w:pStyle w:val="Definition-Field"/>
      </w:pPr>
      <w:r>
        <w:t xml:space="preserve">a.   </w:t>
      </w:r>
      <w:r>
        <w:rPr>
          <w:i/>
        </w:rPr>
        <w:t>The standard defines the element &lt;form:formatted-text&gt;</w:t>
      </w:r>
    </w:p>
    <w:p w:rsidR="006A00B2" w:rsidRDefault="0057566E">
      <w:pPr>
        <w:pStyle w:val="Definition-Field2"/>
      </w:pPr>
      <w:r>
        <w:t>This element is not supported in Word 2010, Word 2013, Word 2016, or Word 2019</w:t>
      </w:r>
      <w:r>
        <w:t>.</w:t>
      </w:r>
    </w:p>
    <w:p w:rsidR="006A00B2" w:rsidRDefault="0057566E">
      <w:pPr>
        <w:pStyle w:val="Definition-Field"/>
      </w:pPr>
      <w:r>
        <w:lastRenderedPageBreak/>
        <w:t xml:space="preserve">b.   </w:t>
      </w:r>
      <w:r>
        <w:rPr>
          <w:i/>
        </w:rPr>
        <w:t>The standard defines the element &lt;form:formatted-text&gt;</w:t>
      </w:r>
    </w:p>
    <w:p w:rsidR="006A00B2" w:rsidRDefault="0057566E">
      <w:pPr>
        <w:pStyle w:val="Definition-Field2"/>
      </w:pPr>
      <w:r>
        <w:t>This element is not supported in Excel 2010, Excel 2013, Excel 2016, or Excel 2019.</w:t>
      </w:r>
    </w:p>
    <w:p w:rsidR="006A00B2" w:rsidRDefault="0057566E">
      <w:pPr>
        <w:pStyle w:val="Heading3"/>
      </w:pPr>
      <w:bookmarkStart w:id="819" w:name="section_1b5da17d406a414ab91cddb6cb2704fe"/>
      <w:bookmarkStart w:id="820" w:name="_Toc79580459"/>
      <w:r>
        <w:t>Section 11.3.6, Number</w:t>
      </w:r>
      <w:bookmarkEnd w:id="819"/>
      <w:bookmarkEnd w:id="820"/>
      <w:r>
        <w:fldChar w:fldCharType="begin"/>
      </w:r>
      <w:r>
        <w:instrText xml:space="preserve"> XE "Number" </w:instrText>
      </w:r>
      <w:r>
        <w:fldChar w:fldCharType="end"/>
      </w:r>
    </w:p>
    <w:p w:rsidR="006A00B2" w:rsidRDefault="0057566E">
      <w:pPr>
        <w:pStyle w:val="Definition-Field"/>
      </w:pPr>
      <w:r>
        <w:t xml:space="preserve">a.   </w:t>
      </w:r>
      <w:r>
        <w:rPr>
          <w:i/>
        </w:rPr>
        <w:t>The standard defines the element &lt;form:number&gt;</w:t>
      </w:r>
    </w:p>
    <w:p w:rsidR="006A00B2" w:rsidRDefault="0057566E">
      <w:pPr>
        <w:pStyle w:val="Definition-Field2"/>
      </w:pPr>
      <w:r>
        <w:t xml:space="preserve">This element is not </w:t>
      </w:r>
      <w:r>
        <w:t>supported in Word 2010, Word 2013, Word 2016, or Word 2019.</w:t>
      </w:r>
    </w:p>
    <w:p w:rsidR="006A00B2" w:rsidRDefault="0057566E">
      <w:pPr>
        <w:pStyle w:val="Definition-Field"/>
      </w:pPr>
      <w:r>
        <w:t xml:space="preserve">b.   </w:t>
      </w:r>
      <w:r>
        <w:rPr>
          <w:i/>
        </w:rPr>
        <w:t>The standard defines the element &lt;form:number&gt;</w:t>
      </w:r>
    </w:p>
    <w:p w:rsidR="006A00B2" w:rsidRDefault="0057566E">
      <w:pPr>
        <w:pStyle w:val="Definition-Field2"/>
      </w:pPr>
      <w:r>
        <w:t>This element is not supported in Excel 2010, Excel 2013, Excel 2016, or Excel 2019.</w:t>
      </w:r>
    </w:p>
    <w:p w:rsidR="006A00B2" w:rsidRDefault="0057566E">
      <w:pPr>
        <w:pStyle w:val="Heading3"/>
      </w:pPr>
      <w:bookmarkStart w:id="821" w:name="section_586b56f224384c7c8884b0ffa9a55eee"/>
      <w:bookmarkStart w:id="822" w:name="_Toc79580460"/>
      <w:r>
        <w:t>Section 11.3.7, Date And Time</w:t>
      </w:r>
      <w:bookmarkEnd w:id="821"/>
      <w:bookmarkEnd w:id="822"/>
      <w:r>
        <w:fldChar w:fldCharType="begin"/>
      </w:r>
      <w:r>
        <w:instrText xml:space="preserve"> XE "Date And Time" </w:instrText>
      </w:r>
      <w:r>
        <w:fldChar w:fldCharType="end"/>
      </w:r>
    </w:p>
    <w:p w:rsidR="006A00B2" w:rsidRDefault="0057566E">
      <w:pPr>
        <w:pStyle w:val="Definition-Field"/>
      </w:pPr>
      <w:r>
        <w:t xml:space="preserve">a.   </w:t>
      </w:r>
      <w:r>
        <w:rPr>
          <w:i/>
        </w:rPr>
        <w:t>The</w:t>
      </w:r>
      <w:r>
        <w:rPr>
          <w:i/>
        </w:rPr>
        <w:t xml:space="preserve"> standard defines the element &lt;form:date&gt;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&lt;form:date&gt;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c.   </w:t>
      </w:r>
      <w:r>
        <w:rPr>
          <w:i/>
        </w:rPr>
        <w:t>The standard defines the element &lt;form:time&gt;</w:t>
      </w:r>
    </w:p>
    <w:p w:rsidR="006A00B2" w:rsidRDefault="0057566E">
      <w:pPr>
        <w:pStyle w:val="Definition-Field2"/>
      </w:pPr>
      <w:r>
        <w:t>This element is not supported in Excel 2010, Excel 2013, Excel 2016, or Excel 2019.</w:t>
      </w:r>
    </w:p>
    <w:p w:rsidR="006A00B2" w:rsidRDefault="0057566E">
      <w:pPr>
        <w:pStyle w:val="Heading3"/>
      </w:pPr>
      <w:bookmarkStart w:id="823" w:name="section_15434dc6f7cf45a59245b2a0fec4cd04"/>
      <w:bookmarkStart w:id="824" w:name="_Toc79580461"/>
      <w:r>
        <w:t>Section 11.3.8, Fixed Text</w:t>
      </w:r>
      <w:bookmarkEnd w:id="823"/>
      <w:bookmarkEnd w:id="824"/>
      <w:r>
        <w:fldChar w:fldCharType="begin"/>
      </w:r>
      <w:r>
        <w:instrText xml:space="preserve"> XE "Fixed Text" </w:instrText>
      </w:r>
      <w:r>
        <w:fldChar w:fldCharType="end"/>
      </w:r>
    </w:p>
    <w:p w:rsidR="006A00B2" w:rsidRDefault="0057566E">
      <w:pPr>
        <w:pStyle w:val="Definition-Field"/>
      </w:pPr>
      <w:r>
        <w:t xml:space="preserve">a.   </w:t>
      </w:r>
      <w:r>
        <w:rPr>
          <w:i/>
        </w:rPr>
        <w:t>The standard defines the element &lt;form:fixed-text&gt;</w:t>
      </w:r>
    </w:p>
    <w:p w:rsidR="006A00B2" w:rsidRDefault="0057566E">
      <w:pPr>
        <w:pStyle w:val="Definition-Field2"/>
      </w:pPr>
      <w:r>
        <w:t xml:space="preserve">This element is not </w:t>
      </w:r>
      <w:r>
        <w:t>supported in Word 2010, Word 2013, Word 2016, or Word 2019.</w:t>
      </w:r>
    </w:p>
    <w:p w:rsidR="006A00B2" w:rsidRDefault="0057566E">
      <w:pPr>
        <w:pStyle w:val="Definition-Field"/>
      </w:pPr>
      <w:r>
        <w:t xml:space="preserve">b.   </w:t>
      </w:r>
      <w:r>
        <w:rPr>
          <w:i/>
        </w:rPr>
        <w:t>The standard defines the element &lt;form:fixed-text&gt;</w:t>
      </w:r>
    </w:p>
    <w:p w:rsidR="006A00B2" w:rsidRDefault="0057566E">
      <w:pPr>
        <w:pStyle w:val="Definition-Field2"/>
      </w:pPr>
      <w:r>
        <w:t>This element is not supported in Excel 2010, Excel 2013, Excel 2016, or Excel 2019.</w:t>
      </w:r>
    </w:p>
    <w:p w:rsidR="006A00B2" w:rsidRDefault="0057566E">
      <w:pPr>
        <w:pStyle w:val="Heading3"/>
      </w:pPr>
      <w:bookmarkStart w:id="825" w:name="section_11c1981859ca4950a9f3418dd7776798"/>
      <w:bookmarkStart w:id="826" w:name="_Toc79580462"/>
      <w:r>
        <w:t>Section 11.3.9, Combo Box</w:t>
      </w:r>
      <w:bookmarkEnd w:id="825"/>
      <w:bookmarkEnd w:id="826"/>
      <w:r>
        <w:fldChar w:fldCharType="begin"/>
      </w:r>
      <w:r>
        <w:instrText xml:space="preserve"> XE "Combo Box" </w:instrText>
      </w:r>
      <w:r>
        <w:fldChar w:fldCharType="end"/>
      </w:r>
    </w:p>
    <w:p w:rsidR="006A00B2" w:rsidRDefault="0057566E">
      <w:pPr>
        <w:pStyle w:val="Definition-Field"/>
      </w:pPr>
      <w:r>
        <w:t xml:space="preserve">a.   </w:t>
      </w:r>
      <w:r>
        <w:rPr>
          <w:i/>
        </w:rPr>
        <w:t xml:space="preserve">The </w:t>
      </w:r>
      <w:r>
        <w:rPr>
          <w:i/>
        </w:rPr>
        <w:t>standard defines the element &lt;form:combobox&gt;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&lt;form:item&gt;, contained within the parent element &lt;form:combobox&gt;</w:t>
      </w:r>
    </w:p>
    <w:p w:rsidR="006A00B2" w:rsidRDefault="0057566E">
      <w:pPr>
        <w:pStyle w:val="Definition-Field2"/>
      </w:pPr>
      <w:r>
        <w:t>This element is not supporte</w:t>
      </w:r>
      <w:r>
        <w:t>d in Word 2010, Word 2013, Word 2016, or Word 2019.</w:t>
      </w:r>
    </w:p>
    <w:p w:rsidR="006A00B2" w:rsidRDefault="0057566E">
      <w:pPr>
        <w:pStyle w:val="Definition-Field"/>
      </w:pPr>
      <w:r>
        <w:t xml:space="preserve">c.   </w:t>
      </w:r>
      <w:r>
        <w:rPr>
          <w:i/>
        </w:rPr>
        <w:t>The standard defines the element &lt;form:combobox&gt;</w:t>
      </w:r>
    </w:p>
    <w:p w:rsidR="006A00B2" w:rsidRDefault="0057566E">
      <w:pPr>
        <w:pStyle w:val="Definition-Field2"/>
      </w:pPr>
      <w:r>
        <w:t>This element is not supported in Excel 2010, Excel 2013, Excel 2016, or Excel 2019.</w:t>
      </w:r>
    </w:p>
    <w:p w:rsidR="006A00B2" w:rsidRDefault="0057566E">
      <w:pPr>
        <w:pStyle w:val="Heading3"/>
      </w:pPr>
      <w:bookmarkStart w:id="827" w:name="section_7e6da3dd7f274ca89a5b2afb67e6967a"/>
      <w:bookmarkStart w:id="828" w:name="_Toc79580463"/>
      <w:r>
        <w:t>Section 11.3.10, List Box</w:t>
      </w:r>
      <w:bookmarkEnd w:id="827"/>
      <w:bookmarkEnd w:id="828"/>
      <w:r>
        <w:fldChar w:fldCharType="begin"/>
      </w:r>
      <w:r>
        <w:instrText xml:space="preserve"> XE "List Box" </w:instrText>
      </w:r>
      <w:r>
        <w:fldChar w:fldCharType="end"/>
      </w:r>
    </w:p>
    <w:p w:rsidR="006A00B2" w:rsidRDefault="0057566E">
      <w:pPr>
        <w:pStyle w:val="Definition-Field"/>
      </w:pPr>
      <w:r>
        <w:t xml:space="preserve">a.   </w:t>
      </w:r>
      <w:r>
        <w:rPr>
          <w:i/>
        </w:rPr>
        <w:t>The standard defin</w:t>
      </w:r>
      <w:r>
        <w:rPr>
          <w:i/>
        </w:rPr>
        <w:t>es the element &lt;form:listbox&gt;</w:t>
      </w:r>
    </w:p>
    <w:p w:rsidR="006A00B2" w:rsidRDefault="0057566E">
      <w:pPr>
        <w:pStyle w:val="Definition-Field2"/>
      </w:pPr>
      <w:r>
        <w:t>This element is not supported in Word 2010, Word 2013, Word 2016, or Word 2019.</w:t>
      </w:r>
    </w:p>
    <w:p w:rsidR="006A00B2" w:rsidRDefault="0057566E">
      <w:pPr>
        <w:pStyle w:val="Definition-Field"/>
      </w:pPr>
      <w:r>
        <w:lastRenderedPageBreak/>
        <w:t xml:space="preserve">b.   </w:t>
      </w:r>
      <w:r>
        <w:rPr>
          <w:i/>
        </w:rPr>
        <w:t>The standard defines the element &lt;form:option&gt;, contained within the parent element &lt;form:listbox&gt;</w:t>
      </w:r>
    </w:p>
    <w:p w:rsidR="006A00B2" w:rsidRDefault="0057566E">
      <w:pPr>
        <w:pStyle w:val="Definition-Field2"/>
      </w:pPr>
      <w:r>
        <w:t>This element is not supported in Word 2010</w:t>
      </w:r>
      <w:r>
        <w:t>, Word 2013, Word 2016, or Word 2019.</w:t>
      </w:r>
    </w:p>
    <w:p w:rsidR="006A00B2" w:rsidRDefault="0057566E">
      <w:pPr>
        <w:pStyle w:val="Definition-Field"/>
      </w:pPr>
      <w:r>
        <w:t xml:space="preserve">c.   </w:t>
      </w:r>
      <w:r>
        <w:rPr>
          <w:i/>
        </w:rPr>
        <w:t>The standard defines the element &lt;form:listbox&gt;</w:t>
      </w:r>
    </w:p>
    <w:p w:rsidR="006A00B2" w:rsidRDefault="0057566E">
      <w:pPr>
        <w:pStyle w:val="Definition-Field2"/>
      </w:pPr>
      <w:r>
        <w:t>This element is not supported in Excel 2010, Excel 2013, Excel 2016, or Excel 2019.</w:t>
      </w:r>
    </w:p>
    <w:p w:rsidR="006A00B2" w:rsidRDefault="0057566E">
      <w:pPr>
        <w:pStyle w:val="Heading3"/>
      </w:pPr>
      <w:bookmarkStart w:id="829" w:name="section_87d1d91f4f7d477fb4470ba668ec771c"/>
      <w:bookmarkStart w:id="830" w:name="_Toc79580464"/>
      <w:r>
        <w:t>Section 11.3.11, Button</w:t>
      </w:r>
      <w:bookmarkEnd w:id="829"/>
      <w:bookmarkEnd w:id="830"/>
      <w:r>
        <w:fldChar w:fldCharType="begin"/>
      </w:r>
      <w:r>
        <w:instrText xml:space="preserve"> XE "Button" </w:instrText>
      </w:r>
      <w:r>
        <w:fldChar w:fldCharType="end"/>
      </w:r>
    </w:p>
    <w:p w:rsidR="006A00B2" w:rsidRDefault="0057566E">
      <w:pPr>
        <w:pStyle w:val="Definition-Field"/>
      </w:pPr>
      <w:r>
        <w:t xml:space="preserve">a.   </w:t>
      </w:r>
      <w:r>
        <w:rPr>
          <w:i/>
        </w:rPr>
        <w:t>The standard defines the element &lt;for</w:t>
      </w:r>
      <w:r>
        <w:rPr>
          <w:i/>
        </w:rPr>
        <w:t>m:button&gt;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&lt;form:button&gt;</w:t>
      </w:r>
    </w:p>
    <w:p w:rsidR="006A00B2" w:rsidRDefault="0057566E">
      <w:pPr>
        <w:pStyle w:val="Definition-Field2"/>
      </w:pPr>
      <w:r>
        <w:t>This element is not supported in Excel 2010, Excel 2013, Excel 2016, or Excel 2019.</w:t>
      </w:r>
    </w:p>
    <w:p w:rsidR="006A00B2" w:rsidRDefault="0057566E">
      <w:pPr>
        <w:pStyle w:val="Heading3"/>
      </w:pPr>
      <w:bookmarkStart w:id="831" w:name="section_30d25af195074d61a255cf519e63a9b9"/>
      <w:bookmarkStart w:id="832" w:name="_Toc79580465"/>
      <w:r>
        <w:t>Section 11.3.12, Image</w:t>
      </w:r>
      <w:bookmarkEnd w:id="831"/>
      <w:bookmarkEnd w:id="832"/>
      <w:r>
        <w:fldChar w:fldCharType="begin"/>
      </w:r>
      <w:r>
        <w:instrText xml:space="preserve"> XE "Image" </w:instrText>
      </w:r>
      <w:r>
        <w:fldChar w:fldCharType="end"/>
      </w:r>
    </w:p>
    <w:p w:rsidR="006A00B2" w:rsidRDefault="0057566E">
      <w:pPr>
        <w:pStyle w:val="Definition-Field"/>
      </w:pPr>
      <w:r>
        <w:t xml:space="preserve">a.   </w:t>
      </w:r>
      <w:r>
        <w:rPr>
          <w:i/>
        </w:rPr>
        <w:t>The standard defines the element &lt;form:image&gt;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&lt;form:image&gt;</w:t>
      </w:r>
    </w:p>
    <w:p w:rsidR="006A00B2" w:rsidRDefault="0057566E">
      <w:pPr>
        <w:pStyle w:val="Definition-Field2"/>
      </w:pPr>
      <w:r>
        <w:t>This element is not supported in Excel 2010, Excel 2013, Ex</w:t>
      </w:r>
      <w:r>
        <w:t>cel 2016, or Excel 2019.</w:t>
      </w:r>
    </w:p>
    <w:p w:rsidR="006A00B2" w:rsidRDefault="0057566E">
      <w:pPr>
        <w:pStyle w:val="Heading3"/>
      </w:pPr>
      <w:bookmarkStart w:id="833" w:name="section_c0a8cd8bcc964cdb94909b8d12e2a9dd"/>
      <w:bookmarkStart w:id="834" w:name="_Toc79580466"/>
      <w:r>
        <w:t>Section 11.3.13, Check Box</w:t>
      </w:r>
      <w:bookmarkEnd w:id="833"/>
      <w:bookmarkEnd w:id="834"/>
      <w:r>
        <w:fldChar w:fldCharType="begin"/>
      </w:r>
      <w:r>
        <w:instrText xml:space="preserve"> XE "Check Box" </w:instrText>
      </w:r>
      <w:r>
        <w:fldChar w:fldCharType="end"/>
      </w:r>
    </w:p>
    <w:p w:rsidR="006A00B2" w:rsidRDefault="0057566E">
      <w:pPr>
        <w:pStyle w:val="Definition-Field"/>
      </w:pPr>
      <w:r>
        <w:t xml:space="preserve">a.   </w:t>
      </w:r>
      <w:r>
        <w:rPr>
          <w:i/>
        </w:rPr>
        <w:t>The standard defines the element &lt;form:checkbox&gt;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&lt;form:checkbox</w:t>
      </w:r>
      <w:r>
        <w:rPr>
          <w:i/>
        </w:rPr>
        <w:t>&gt;</w:t>
      </w:r>
    </w:p>
    <w:p w:rsidR="006A00B2" w:rsidRDefault="0057566E">
      <w:pPr>
        <w:pStyle w:val="Definition-Field2"/>
      </w:pPr>
      <w:r>
        <w:t>This element is not supported in Excel 2010, Excel 2013, Excel 2016, or Excel 2019.</w:t>
      </w:r>
    </w:p>
    <w:p w:rsidR="006A00B2" w:rsidRDefault="0057566E">
      <w:pPr>
        <w:pStyle w:val="Heading3"/>
      </w:pPr>
      <w:bookmarkStart w:id="835" w:name="section_f87269c5fdeb4d4ba086866c473d28f7"/>
      <w:bookmarkStart w:id="836" w:name="_Toc79580467"/>
      <w:r>
        <w:t>Section 11.3.14, Radio Button</w:t>
      </w:r>
      <w:bookmarkEnd w:id="835"/>
      <w:bookmarkEnd w:id="836"/>
      <w:r>
        <w:fldChar w:fldCharType="begin"/>
      </w:r>
      <w:r>
        <w:instrText xml:space="preserve"> XE "Radio Button" </w:instrText>
      </w:r>
      <w:r>
        <w:fldChar w:fldCharType="end"/>
      </w:r>
    </w:p>
    <w:p w:rsidR="006A00B2" w:rsidRDefault="0057566E">
      <w:pPr>
        <w:pStyle w:val="Definition-Field"/>
      </w:pPr>
      <w:r>
        <w:t xml:space="preserve">a.   </w:t>
      </w:r>
      <w:r>
        <w:rPr>
          <w:i/>
        </w:rPr>
        <w:t>The standard defines the element &lt;form:radio&gt;</w:t>
      </w:r>
    </w:p>
    <w:p w:rsidR="006A00B2" w:rsidRDefault="0057566E">
      <w:pPr>
        <w:pStyle w:val="Definition-Field2"/>
      </w:pPr>
      <w:r>
        <w:t>This element is not supported in Word 2010, Word 2013, Word 2016, or</w:t>
      </w:r>
      <w:r>
        <w:t xml:space="preserve"> Word 2019.</w:t>
      </w:r>
    </w:p>
    <w:p w:rsidR="006A00B2" w:rsidRDefault="0057566E">
      <w:pPr>
        <w:pStyle w:val="Definition-Field"/>
      </w:pPr>
      <w:r>
        <w:t xml:space="preserve">b.   </w:t>
      </w:r>
      <w:r>
        <w:rPr>
          <w:i/>
        </w:rPr>
        <w:t>The standard defines the element &lt;form:radio&gt;</w:t>
      </w:r>
    </w:p>
    <w:p w:rsidR="006A00B2" w:rsidRDefault="0057566E">
      <w:pPr>
        <w:pStyle w:val="Definition-Field2"/>
      </w:pPr>
      <w:r>
        <w:t>This element is not supported in Excel 2010, Excel 2013, Excel 2016, or Excel 2019.</w:t>
      </w:r>
    </w:p>
    <w:p w:rsidR="006A00B2" w:rsidRDefault="0057566E">
      <w:pPr>
        <w:pStyle w:val="Heading3"/>
      </w:pPr>
      <w:bookmarkStart w:id="837" w:name="section_4dc5c69ab892463fa210bc50f1d20947"/>
      <w:bookmarkStart w:id="838" w:name="_Toc79580468"/>
      <w:r>
        <w:t>Section 11.3.15, Frame</w:t>
      </w:r>
      <w:bookmarkEnd w:id="837"/>
      <w:bookmarkEnd w:id="838"/>
      <w:r>
        <w:fldChar w:fldCharType="begin"/>
      </w:r>
      <w:r>
        <w:instrText xml:space="preserve"> XE "Frame" </w:instrText>
      </w:r>
      <w:r>
        <w:fldChar w:fldCharType="end"/>
      </w:r>
    </w:p>
    <w:p w:rsidR="006A00B2" w:rsidRDefault="0057566E">
      <w:pPr>
        <w:pStyle w:val="Definition-Field"/>
      </w:pPr>
      <w:r>
        <w:t xml:space="preserve">a.   </w:t>
      </w:r>
      <w:r>
        <w:rPr>
          <w:i/>
        </w:rPr>
        <w:t>The standard defines the element &lt;form:frame&gt;</w:t>
      </w:r>
    </w:p>
    <w:p w:rsidR="006A00B2" w:rsidRDefault="0057566E">
      <w:pPr>
        <w:pStyle w:val="Definition-Field2"/>
      </w:pPr>
      <w:r>
        <w:t>This element is not s</w:t>
      </w:r>
      <w:r>
        <w:t>upported in Word 2010, Word 2013, Word 2016, or Word 2019.</w:t>
      </w:r>
    </w:p>
    <w:p w:rsidR="006A00B2" w:rsidRDefault="0057566E">
      <w:pPr>
        <w:pStyle w:val="Definition-Field"/>
      </w:pPr>
      <w:r>
        <w:t xml:space="preserve">b.   </w:t>
      </w:r>
      <w:r>
        <w:rPr>
          <w:i/>
        </w:rPr>
        <w:t>The standard defines the element &lt;form:frame&gt;</w:t>
      </w:r>
    </w:p>
    <w:p w:rsidR="006A00B2" w:rsidRDefault="0057566E">
      <w:pPr>
        <w:pStyle w:val="Definition-Field2"/>
      </w:pPr>
      <w:r>
        <w:t>This element is not supported in Excel 2010, Excel 2013, Excel 2016, or Excel 2019.</w:t>
      </w:r>
    </w:p>
    <w:p w:rsidR="006A00B2" w:rsidRDefault="0057566E">
      <w:pPr>
        <w:pStyle w:val="Heading3"/>
      </w:pPr>
      <w:bookmarkStart w:id="839" w:name="section_f4afd5f14fd640258a92e7752fdc4bb9"/>
      <w:bookmarkStart w:id="840" w:name="_Toc79580469"/>
      <w:r>
        <w:lastRenderedPageBreak/>
        <w:t>Section 11.3.16, Image Frame</w:t>
      </w:r>
      <w:bookmarkEnd w:id="839"/>
      <w:bookmarkEnd w:id="840"/>
      <w:r>
        <w:fldChar w:fldCharType="begin"/>
      </w:r>
      <w:r>
        <w:instrText xml:space="preserve"> XE "Image Frame" </w:instrText>
      </w:r>
      <w:r>
        <w:fldChar w:fldCharType="end"/>
      </w:r>
    </w:p>
    <w:p w:rsidR="006A00B2" w:rsidRDefault="0057566E">
      <w:pPr>
        <w:pStyle w:val="Definition-Field"/>
      </w:pPr>
      <w:r>
        <w:t xml:space="preserve">a.   </w:t>
      </w:r>
      <w:r>
        <w:rPr>
          <w:i/>
        </w:rPr>
        <w:t xml:space="preserve">The </w:t>
      </w:r>
      <w:r>
        <w:rPr>
          <w:i/>
        </w:rPr>
        <w:t>standard defines the element &lt;form:image-frame&gt;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&lt;form:image-frame&gt;</w:t>
      </w:r>
    </w:p>
    <w:p w:rsidR="006A00B2" w:rsidRDefault="0057566E">
      <w:pPr>
        <w:pStyle w:val="Definition-Field2"/>
      </w:pPr>
      <w:r>
        <w:t>This element is not supported in Excel 2010, Excel 2013, Excel 2016, or</w:t>
      </w:r>
      <w:r>
        <w:t xml:space="preserve"> Excel 2019.</w:t>
      </w:r>
    </w:p>
    <w:p w:rsidR="006A00B2" w:rsidRDefault="0057566E">
      <w:pPr>
        <w:pStyle w:val="Heading3"/>
      </w:pPr>
      <w:bookmarkStart w:id="841" w:name="section_eb171ccae48b42e89c62e6c8779e637b"/>
      <w:bookmarkStart w:id="842" w:name="_Toc79580470"/>
      <w:r>
        <w:t>Section 11.3.17, Hidden</w:t>
      </w:r>
      <w:bookmarkEnd w:id="841"/>
      <w:bookmarkEnd w:id="842"/>
      <w:r>
        <w:fldChar w:fldCharType="begin"/>
      </w:r>
      <w:r>
        <w:instrText xml:space="preserve"> XE "Hidden" </w:instrText>
      </w:r>
      <w:r>
        <w:fldChar w:fldCharType="end"/>
      </w:r>
    </w:p>
    <w:p w:rsidR="006A00B2" w:rsidRDefault="0057566E">
      <w:pPr>
        <w:pStyle w:val="Definition-Field"/>
      </w:pPr>
      <w:r>
        <w:t xml:space="preserve">a.   </w:t>
      </w:r>
      <w:r>
        <w:rPr>
          <w:i/>
        </w:rPr>
        <w:t>The standard defines the element &lt;form:hidden&gt;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&lt;form:hidden&gt;</w:t>
      </w:r>
    </w:p>
    <w:p w:rsidR="006A00B2" w:rsidRDefault="0057566E">
      <w:pPr>
        <w:pStyle w:val="Definition-Field2"/>
      </w:pPr>
      <w:r>
        <w:t xml:space="preserve">This element is not </w:t>
      </w:r>
      <w:r>
        <w:t>supported in Excel 2010, Excel 2013, Excel 2016, or Excel 2019.</w:t>
      </w:r>
    </w:p>
    <w:p w:rsidR="006A00B2" w:rsidRDefault="0057566E">
      <w:pPr>
        <w:pStyle w:val="Heading3"/>
      </w:pPr>
      <w:bookmarkStart w:id="843" w:name="section_35ec515dcef249268c2036ba59398f78"/>
      <w:bookmarkStart w:id="844" w:name="_Toc79580471"/>
      <w:r>
        <w:t>Section 11.3.18, Grid</w:t>
      </w:r>
      <w:bookmarkEnd w:id="843"/>
      <w:bookmarkEnd w:id="844"/>
      <w:r>
        <w:fldChar w:fldCharType="begin"/>
      </w:r>
      <w:r>
        <w:instrText xml:space="preserve"> XE "Grid" </w:instrText>
      </w:r>
      <w:r>
        <w:fldChar w:fldCharType="end"/>
      </w:r>
    </w:p>
    <w:p w:rsidR="006A00B2" w:rsidRDefault="0057566E">
      <w:pPr>
        <w:pStyle w:val="Definition-Field"/>
      </w:pPr>
      <w:r>
        <w:t xml:space="preserve">a.   </w:t>
      </w:r>
      <w:r>
        <w:rPr>
          <w:i/>
        </w:rPr>
        <w:t>The standard defines the element &lt;form:column&gt;, contained within the parent element &lt;form:grid&gt;</w:t>
      </w:r>
    </w:p>
    <w:p w:rsidR="006A00B2" w:rsidRDefault="0057566E">
      <w:pPr>
        <w:pStyle w:val="Definition-Field2"/>
      </w:pPr>
      <w:r>
        <w:t>This element is not supported in Word 2010, Word 2013, W</w:t>
      </w:r>
      <w:r>
        <w:t>ord 2016, or Word 2019.</w:t>
      </w:r>
    </w:p>
    <w:p w:rsidR="006A00B2" w:rsidRDefault="0057566E">
      <w:pPr>
        <w:pStyle w:val="Definition-Field"/>
      </w:pPr>
      <w:r>
        <w:t xml:space="preserve">b.   </w:t>
      </w:r>
      <w:r>
        <w:rPr>
          <w:i/>
        </w:rPr>
        <w:t>The standard defines the element &lt;form:grid&gt;</w:t>
      </w:r>
    </w:p>
    <w:p w:rsidR="006A00B2" w:rsidRDefault="0057566E">
      <w:pPr>
        <w:pStyle w:val="Definition-Field2"/>
      </w:pPr>
      <w:r>
        <w:t>This element is not supported in Word 2010, Word 2013, Word 2016, or Word 2019.</w:t>
      </w:r>
    </w:p>
    <w:p w:rsidR="006A00B2" w:rsidRDefault="0057566E">
      <w:pPr>
        <w:pStyle w:val="Definition-Field"/>
      </w:pPr>
      <w:r>
        <w:t xml:space="preserve">c.   </w:t>
      </w:r>
      <w:r>
        <w:rPr>
          <w:i/>
        </w:rPr>
        <w:t>The standard defines the element &lt;form:grid&gt;</w:t>
      </w:r>
    </w:p>
    <w:p w:rsidR="006A00B2" w:rsidRDefault="0057566E">
      <w:pPr>
        <w:pStyle w:val="Definition-Field2"/>
      </w:pPr>
      <w:r>
        <w:t>This element is not supported in Excel 2010, Excel 2</w:t>
      </w:r>
      <w:r>
        <w:t>013, Excel 2016, or Excel 2019.</w:t>
      </w:r>
    </w:p>
    <w:p w:rsidR="006A00B2" w:rsidRDefault="0057566E">
      <w:pPr>
        <w:pStyle w:val="Heading3"/>
      </w:pPr>
      <w:bookmarkStart w:id="845" w:name="section_802f0deae681497ebc82de094ee132ff"/>
      <w:bookmarkStart w:id="846" w:name="_Toc79580472"/>
      <w:r>
        <w:t>Section 11.3.19, Value Range</w:t>
      </w:r>
      <w:bookmarkEnd w:id="845"/>
      <w:bookmarkEnd w:id="846"/>
      <w:r>
        <w:fldChar w:fldCharType="begin"/>
      </w:r>
      <w:r>
        <w:instrText xml:space="preserve"> XE "Value Range" </w:instrText>
      </w:r>
      <w:r>
        <w:fldChar w:fldCharType="end"/>
      </w:r>
    </w:p>
    <w:p w:rsidR="006A00B2" w:rsidRDefault="0057566E">
      <w:pPr>
        <w:pStyle w:val="Definition-Field"/>
      </w:pPr>
      <w:r>
        <w:t xml:space="preserve">a.   </w:t>
      </w:r>
      <w:r>
        <w:rPr>
          <w:i/>
        </w:rPr>
        <w:t>The standard defines the element &lt;form:value-range&gt;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 xml:space="preserve">The standard defines the element </w:t>
      </w:r>
      <w:r>
        <w:rPr>
          <w:i/>
        </w:rPr>
        <w:t>&lt;form:value-range&gt;</w:t>
      </w:r>
    </w:p>
    <w:p w:rsidR="006A00B2" w:rsidRDefault="0057566E">
      <w:pPr>
        <w:pStyle w:val="Definition-Field2"/>
      </w:pPr>
      <w:r>
        <w:t>This element is not supported in Excel 2010, Excel 2013, Excel 2016, or Excel 2019.</w:t>
      </w:r>
    </w:p>
    <w:p w:rsidR="006A00B2" w:rsidRDefault="0057566E">
      <w:pPr>
        <w:pStyle w:val="Heading3"/>
      </w:pPr>
      <w:bookmarkStart w:id="847" w:name="section_6e2c87c77627434696b98cd01abea51b"/>
      <w:bookmarkStart w:id="848" w:name="_Toc79580473"/>
      <w:r>
        <w:t>Section 11.3.20, Generic Control</w:t>
      </w:r>
      <w:bookmarkEnd w:id="847"/>
      <w:bookmarkEnd w:id="848"/>
      <w:r>
        <w:fldChar w:fldCharType="begin"/>
      </w:r>
      <w:r>
        <w:instrText xml:space="preserve"> XE "Generic Control" </w:instrText>
      </w:r>
      <w:r>
        <w:fldChar w:fldCharType="end"/>
      </w:r>
    </w:p>
    <w:p w:rsidR="006A00B2" w:rsidRDefault="0057566E">
      <w:pPr>
        <w:pStyle w:val="Definition-Field"/>
      </w:pPr>
      <w:r>
        <w:t xml:space="preserve">a.   </w:t>
      </w:r>
      <w:r>
        <w:rPr>
          <w:i/>
        </w:rPr>
        <w:t>The standard defines the element &lt;form:generic-control&gt;</w:t>
      </w:r>
    </w:p>
    <w:p w:rsidR="006A00B2" w:rsidRDefault="0057566E">
      <w:pPr>
        <w:pStyle w:val="Definition-Field2"/>
      </w:pPr>
      <w:r>
        <w:t>This element is not supported in Wo</w:t>
      </w:r>
      <w:r>
        <w:t>rd 2010, Word 2013, Word 2016, or Word 2019.</w:t>
      </w:r>
    </w:p>
    <w:p w:rsidR="006A00B2" w:rsidRDefault="0057566E">
      <w:pPr>
        <w:pStyle w:val="Definition-Field"/>
      </w:pPr>
      <w:r>
        <w:t xml:space="preserve">b.   </w:t>
      </w:r>
      <w:r>
        <w:rPr>
          <w:i/>
        </w:rPr>
        <w:t>The standard defines the element &lt;form:generic-control&gt;</w:t>
      </w:r>
    </w:p>
    <w:p w:rsidR="006A00B2" w:rsidRDefault="0057566E">
      <w:pPr>
        <w:pStyle w:val="Definition-Field2"/>
      </w:pPr>
      <w:r>
        <w:t>This element is not supported in Excel 2010, Excel 2013, Excel 2016, or Excel 2019.</w:t>
      </w:r>
    </w:p>
    <w:p w:rsidR="006A00B2" w:rsidRDefault="0057566E">
      <w:pPr>
        <w:pStyle w:val="Heading3"/>
      </w:pPr>
      <w:bookmarkStart w:id="849" w:name="section_c77a8f95ab194a289be49898dc756a01"/>
      <w:bookmarkStart w:id="850" w:name="_Toc79580474"/>
      <w:r>
        <w:t>Section 11.4, Common Form and Control Attributes</w:t>
      </w:r>
      <w:bookmarkEnd w:id="849"/>
      <w:bookmarkEnd w:id="850"/>
      <w:r>
        <w:fldChar w:fldCharType="begin"/>
      </w:r>
      <w:r>
        <w:instrText xml:space="preserve"> XE "Common Form a</w:instrText>
      </w:r>
      <w:r>
        <w:instrText xml:space="preserve">nd Control Attributes" </w:instrText>
      </w:r>
      <w:r>
        <w:fldChar w:fldCharType="end"/>
      </w:r>
    </w:p>
    <w:p w:rsidR="006A00B2" w:rsidRDefault="0057566E">
      <w:pPr>
        <w:pStyle w:val="Definition-Field"/>
      </w:pPr>
      <w:r>
        <w:t>a.   This is not supported in Excel 2010, Excel 2013, Excel 2016, or Excel 2019.</w:t>
      </w:r>
    </w:p>
    <w:p w:rsidR="006A00B2" w:rsidRDefault="0057566E">
      <w:pPr>
        <w:pStyle w:val="Heading3"/>
      </w:pPr>
      <w:bookmarkStart w:id="851" w:name="section_5c54290a7cf0484cb16a750c763d0c62"/>
      <w:bookmarkStart w:id="852" w:name="_Toc79580475"/>
      <w:r>
        <w:lastRenderedPageBreak/>
        <w:t>Section 11.4.1, Name</w:t>
      </w:r>
      <w:bookmarkEnd w:id="851"/>
      <w:bookmarkEnd w:id="852"/>
      <w:r>
        <w:fldChar w:fldCharType="begin"/>
      </w:r>
      <w:r>
        <w:instrText xml:space="preserve"> XE "Name" </w:instrText>
      </w:r>
      <w:r>
        <w:fldChar w:fldCharType="end"/>
      </w:r>
    </w:p>
    <w:p w:rsidR="006A00B2" w:rsidRDefault="0057566E">
      <w:pPr>
        <w:pStyle w:val="Definition-Field"/>
      </w:pPr>
      <w:r>
        <w:t xml:space="preserve">a.   </w:t>
      </w:r>
      <w:r>
        <w:rPr>
          <w:i/>
        </w:rPr>
        <w:t>The standard defines the attribute form:name</w:t>
      </w:r>
    </w:p>
    <w:p w:rsidR="006A00B2" w:rsidRDefault="0057566E">
      <w:pPr>
        <w:pStyle w:val="Definition-Field2"/>
      </w:pPr>
      <w:r>
        <w:t>This attribute is not supported in Word 2010, Word 2013, Word 201</w:t>
      </w:r>
      <w:r>
        <w:t>6, or Word 2019.</w:t>
      </w:r>
    </w:p>
    <w:p w:rsidR="006A00B2" w:rsidRDefault="0057566E">
      <w:pPr>
        <w:pStyle w:val="Definition-Field"/>
      </w:pPr>
      <w:r>
        <w:t xml:space="preserve">b.   </w:t>
      </w:r>
      <w:r>
        <w:rPr>
          <w:i/>
        </w:rPr>
        <w:t>The standard defines the attribute form:name</w:t>
      </w:r>
    </w:p>
    <w:p w:rsidR="006A00B2" w:rsidRDefault="0057566E">
      <w:pPr>
        <w:pStyle w:val="Definition-Field2"/>
      </w:pPr>
      <w:r>
        <w:t>This attribute is not supported in Excel 2010, Excel 2013, Excel 2016, or Excel 2019.</w:t>
      </w:r>
    </w:p>
    <w:p w:rsidR="006A00B2" w:rsidRDefault="0057566E">
      <w:pPr>
        <w:pStyle w:val="Heading3"/>
      </w:pPr>
      <w:bookmarkStart w:id="853" w:name="section_91406eb8be554d2186fa0df1622245d2"/>
      <w:bookmarkStart w:id="854" w:name="_Toc79580476"/>
      <w:r>
        <w:t>Section 11.4.2, Control Implementation</w:t>
      </w:r>
      <w:bookmarkEnd w:id="853"/>
      <w:bookmarkEnd w:id="854"/>
      <w:r>
        <w:fldChar w:fldCharType="begin"/>
      </w:r>
      <w:r>
        <w:instrText xml:space="preserve"> XE "Control Implementation" </w:instrText>
      </w:r>
      <w:r>
        <w:fldChar w:fldCharType="end"/>
      </w:r>
    </w:p>
    <w:p w:rsidR="006A00B2" w:rsidRDefault="0057566E">
      <w:pPr>
        <w:pStyle w:val="Definition-Field"/>
      </w:pPr>
      <w:r>
        <w:t xml:space="preserve">a.   </w:t>
      </w:r>
      <w:r>
        <w:rPr>
          <w:i/>
        </w:rPr>
        <w:t xml:space="preserve">The standard defines the </w:t>
      </w:r>
      <w:r>
        <w:rPr>
          <w:i/>
        </w:rPr>
        <w:t>attribute form:control-implementation</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form:control-implementation</w:t>
      </w:r>
    </w:p>
    <w:p w:rsidR="006A00B2" w:rsidRDefault="0057566E">
      <w:pPr>
        <w:pStyle w:val="Definition-Field2"/>
      </w:pPr>
      <w:r>
        <w:t xml:space="preserve">This attribute is not supported in Excel 2010, Excel 2013, Excel </w:t>
      </w:r>
      <w:r>
        <w:t>2016, or Excel 2019.</w:t>
      </w:r>
    </w:p>
    <w:p w:rsidR="006A00B2" w:rsidRDefault="0057566E">
      <w:pPr>
        <w:pStyle w:val="Heading3"/>
      </w:pPr>
      <w:bookmarkStart w:id="855" w:name="section_f890b360d59d4b83b3922162de34917d"/>
      <w:bookmarkStart w:id="856" w:name="_Toc79580477"/>
      <w:r>
        <w:t>Section 11.4.3, Bind to XForms</w:t>
      </w:r>
      <w:bookmarkEnd w:id="855"/>
      <w:bookmarkEnd w:id="856"/>
      <w:r>
        <w:fldChar w:fldCharType="begin"/>
      </w:r>
      <w:r>
        <w:instrText xml:space="preserve"> XE "Bind to XForms" </w:instrText>
      </w:r>
      <w:r>
        <w:fldChar w:fldCharType="end"/>
      </w:r>
    </w:p>
    <w:p w:rsidR="006A00B2" w:rsidRDefault="0057566E">
      <w:pPr>
        <w:pStyle w:val="Definition-Field"/>
      </w:pPr>
      <w:r>
        <w:t xml:space="preserve">a.   </w:t>
      </w:r>
      <w:r>
        <w:rPr>
          <w:i/>
        </w:rPr>
        <w:t>The standard defines the attribute xforms:bind</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xforms:</w:t>
      </w:r>
      <w:r>
        <w:rPr>
          <w:i/>
        </w:rPr>
        <w:t>bind</w:t>
      </w:r>
    </w:p>
    <w:p w:rsidR="006A00B2" w:rsidRDefault="0057566E">
      <w:pPr>
        <w:pStyle w:val="Definition-Field2"/>
      </w:pPr>
      <w:r>
        <w:t>This attribute is not supported in Excel 2010, Excel 2013, Excel 2016, or Excel 2019.</w:t>
      </w:r>
    </w:p>
    <w:p w:rsidR="006A00B2" w:rsidRDefault="0057566E">
      <w:pPr>
        <w:pStyle w:val="Heading3"/>
      </w:pPr>
      <w:bookmarkStart w:id="857" w:name="section_0b7c199a232c48a5ab4e0df7c81034c4"/>
      <w:bookmarkStart w:id="858" w:name="_Toc79580478"/>
      <w:r>
        <w:t>Section 11.5, Common Control Attributes</w:t>
      </w:r>
      <w:bookmarkEnd w:id="857"/>
      <w:bookmarkEnd w:id="858"/>
      <w:r>
        <w:fldChar w:fldCharType="begin"/>
      </w:r>
      <w:r>
        <w:instrText xml:space="preserve"> XE "Common Control Attributes"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b.   This is n</w:t>
      </w:r>
      <w:r>
        <w:t>ot supported in Excel 2010, Excel 2013, Excel 2016, or Excel 2019.</w:t>
      </w:r>
    </w:p>
    <w:p w:rsidR="006A00B2" w:rsidRDefault="0057566E">
      <w:pPr>
        <w:pStyle w:val="Heading3"/>
      </w:pPr>
      <w:bookmarkStart w:id="859" w:name="section_9d1f9c0978d84b4b96753fa67ce325d8"/>
      <w:bookmarkStart w:id="860" w:name="_Toc79580479"/>
      <w:r>
        <w:t>Section 11.5.1, Button Type</w:t>
      </w:r>
      <w:bookmarkEnd w:id="859"/>
      <w:bookmarkEnd w:id="860"/>
      <w:r>
        <w:fldChar w:fldCharType="begin"/>
      </w:r>
      <w:r>
        <w:instrText xml:space="preserve"> XE "Button Type" </w:instrText>
      </w:r>
      <w:r>
        <w:fldChar w:fldCharType="end"/>
      </w:r>
    </w:p>
    <w:p w:rsidR="006A00B2" w:rsidRDefault="0057566E">
      <w:pPr>
        <w:pStyle w:val="Definition-Field"/>
      </w:pPr>
      <w:r>
        <w:t xml:space="preserve">a.   </w:t>
      </w:r>
      <w:r>
        <w:rPr>
          <w:i/>
        </w:rPr>
        <w:t>The standard defines the attribute form:button-type</w:t>
      </w:r>
    </w:p>
    <w:p w:rsidR="006A00B2" w:rsidRDefault="0057566E">
      <w:pPr>
        <w:pStyle w:val="Definition-Field2"/>
      </w:pPr>
      <w:r>
        <w:t>This attribute is not supported in Word 2010, Word 2013, Word 2016, or Word 2019.</w:t>
      </w:r>
    </w:p>
    <w:p w:rsidR="006A00B2" w:rsidRDefault="0057566E">
      <w:pPr>
        <w:pStyle w:val="Definition-Field"/>
      </w:pPr>
      <w:r>
        <w:t>b.</w:t>
      </w:r>
      <w:r>
        <w:t xml:space="preserve">   </w:t>
      </w:r>
      <w:r>
        <w:rPr>
          <w:i/>
        </w:rPr>
        <w:t>The standard defines the attribute form:button-type</w:t>
      </w:r>
    </w:p>
    <w:p w:rsidR="006A00B2" w:rsidRDefault="0057566E">
      <w:pPr>
        <w:pStyle w:val="Definition-Field2"/>
      </w:pPr>
      <w:r>
        <w:t>This attribute is not supported in Excel 2010, Excel 2013, Excel 2016, or Excel 2019.</w:t>
      </w:r>
    </w:p>
    <w:p w:rsidR="006A00B2" w:rsidRDefault="0057566E">
      <w:pPr>
        <w:pStyle w:val="Heading3"/>
      </w:pPr>
      <w:bookmarkStart w:id="861" w:name="section_9aa68b421fe3447ca100142ac9f29c95"/>
      <w:bookmarkStart w:id="862" w:name="_Toc79580480"/>
      <w:r>
        <w:t>Section 11.5.2, Control ID</w:t>
      </w:r>
      <w:bookmarkEnd w:id="861"/>
      <w:bookmarkEnd w:id="862"/>
      <w:r>
        <w:fldChar w:fldCharType="begin"/>
      </w:r>
      <w:r>
        <w:instrText xml:space="preserve"> XE "Control ID" </w:instrText>
      </w:r>
      <w:r>
        <w:fldChar w:fldCharType="end"/>
      </w:r>
    </w:p>
    <w:p w:rsidR="006A00B2" w:rsidRDefault="0057566E">
      <w:pPr>
        <w:pStyle w:val="Definition-Field"/>
      </w:pPr>
      <w:r>
        <w:t xml:space="preserve">a.   </w:t>
      </w:r>
      <w:r>
        <w:rPr>
          <w:i/>
        </w:rPr>
        <w:t>The standard defines the attribute form:id</w:t>
      </w:r>
    </w:p>
    <w:p w:rsidR="006A00B2" w:rsidRDefault="0057566E">
      <w:pPr>
        <w:pStyle w:val="Definition-Field2"/>
      </w:pPr>
      <w:r>
        <w:t>This attribute is not</w:t>
      </w:r>
      <w:r>
        <w:t xml:space="preserve"> supported in Word 2010, Word 2013, Word 2016, or Word 2019.</w:t>
      </w:r>
    </w:p>
    <w:p w:rsidR="006A00B2" w:rsidRDefault="0057566E">
      <w:pPr>
        <w:pStyle w:val="Definition-Field"/>
      </w:pPr>
      <w:r>
        <w:t xml:space="preserve">b.   </w:t>
      </w:r>
      <w:r>
        <w:rPr>
          <w:i/>
        </w:rPr>
        <w:t>The standard defines the attribute form:id</w:t>
      </w:r>
    </w:p>
    <w:p w:rsidR="006A00B2" w:rsidRDefault="0057566E">
      <w:pPr>
        <w:pStyle w:val="Definition-Field2"/>
      </w:pPr>
      <w:r>
        <w:t>This attribute is not supported in Excel 2010, Excel 2013, Excel 2016, or Excel 2019.</w:t>
      </w:r>
    </w:p>
    <w:p w:rsidR="006A00B2" w:rsidRDefault="0057566E">
      <w:pPr>
        <w:pStyle w:val="Heading3"/>
      </w:pPr>
      <w:bookmarkStart w:id="863" w:name="section_d8421f5cc1c743d08021d646dc29f00f"/>
      <w:bookmarkStart w:id="864" w:name="_Toc79580481"/>
      <w:r>
        <w:lastRenderedPageBreak/>
        <w:t>Section 11.5.3, Current Selected</w:t>
      </w:r>
      <w:bookmarkEnd w:id="863"/>
      <w:bookmarkEnd w:id="864"/>
      <w:r>
        <w:fldChar w:fldCharType="begin"/>
      </w:r>
      <w:r>
        <w:instrText xml:space="preserve"> XE "Current Selected" </w:instrText>
      </w:r>
      <w:r>
        <w:fldChar w:fldCharType="end"/>
      </w:r>
    </w:p>
    <w:p w:rsidR="006A00B2" w:rsidRDefault="0057566E">
      <w:pPr>
        <w:pStyle w:val="Definition-Field"/>
      </w:pPr>
      <w:r>
        <w:t xml:space="preserve">a. </w:t>
      </w:r>
      <w:r>
        <w:t xml:space="preserve">  </w:t>
      </w:r>
      <w:r>
        <w:rPr>
          <w:i/>
        </w:rPr>
        <w:t>The standard defines the attribute form:current-selected</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form:current-selected</w:t>
      </w:r>
    </w:p>
    <w:p w:rsidR="006A00B2" w:rsidRDefault="0057566E">
      <w:pPr>
        <w:pStyle w:val="Definition-Field2"/>
      </w:pPr>
      <w:r>
        <w:t xml:space="preserve">This attribute is not supported in Excel 2010, Excel </w:t>
      </w:r>
      <w:r>
        <w:t>2013, Excel 2016, or Excel 2019.</w:t>
      </w:r>
    </w:p>
    <w:p w:rsidR="006A00B2" w:rsidRDefault="0057566E">
      <w:pPr>
        <w:pStyle w:val="Heading3"/>
      </w:pPr>
      <w:bookmarkStart w:id="865" w:name="section_becb388d01b24ce9a764d8b5900a9f63"/>
      <w:bookmarkStart w:id="866" w:name="_Toc79580482"/>
      <w:r>
        <w:t>Section 11.5.4, Value and Current Value</w:t>
      </w:r>
      <w:bookmarkEnd w:id="865"/>
      <w:bookmarkEnd w:id="866"/>
      <w:r>
        <w:fldChar w:fldCharType="begin"/>
      </w:r>
      <w:r>
        <w:instrText xml:space="preserve"> XE "Value and Current Value" </w:instrText>
      </w:r>
      <w:r>
        <w:fldChar w:fldCharType="end"/>
      </w:r>
    </w:p>
    <w:p w:rsidR="006A00B2" w:rsidRDefault="0057566E">
      <w:pPr>
        <w:pStyle w:val="Definition-Field"/>
      </w:pPr>
      <w:r>
        <w:t xml:space="preserve">a.   </w:t>
      </w:r>
      <w:r>
        <w:rPr>
          <w:i/>
        </w:rPr>
        <w:t>The standard defines the attribute form:current-value</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 xml:space="preserve">The </w:t>
      </w:r>
      <w:r>
        <w:rPr>
          <w:i/>
        </w:rPr>
        <w:t>standard defines the attribute form:value</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attribute form:current-value</w:t>
      </w:r>
    </w:p>
    <w:p w:rsidR="006A00B2" w:rsidRDefault="0057566E">
      <w:pPr>
        <w:pStyle w:val="Definition-Field2"/>
      </w:pPr>
      <w:r>
        <w:t>This attribute is not supported in Excel 2010, Excel 2013, Excel 2016, or</w:t>
      </w:r>
      <w:r>
        <w:t xml:space="preserve"> Excel 2019.</w:t>
      </w:r>
    </w:p>
    <w:p w:rsidR="006A00B2" w:rsidRDefault="0057566E">
      <w:pPr>
        <w:pStyle w:val="Definition-Field"/>
      </w:pPr>
      <w:r>
        <w:t xml:space="preserve">d.   </w:t>
      </w:r>
      <w:r>
        <w:rPr>
          <w:i/>
        </w:rPr>
        <w:t>The standard defines the attribute form:value</w:t>
      </w:r>
    </w:p>
    <w:p w:rsidR="006A00B2" w:rsidRDefault="0057566E">
      <w:pPr>
        <w:pStyle w:val="Definition-Field2"/>
      </w:pPr>
      <w:r>
        <w:t>This attribute is not supported in Excel 2010, Excel 2013, Excel 2016, or Excel 2019.</w:t>
      </w:r>
    </w:p>
    <w:p w:rsidR="006A00B2" w:rsidRDefault="0057566E">
      <w:pPr>
        <w:pStyle w:val="Heading3"/>
      </w:pPr>
      <w:bookmarkStart w:id="867" w:name="section_cb234a8f31974b6b8cf88e5fec4a043e"/>
      <w:bookmarkStart w:id="868" w:name="_Toc79580483"/>
      <w:r>
        <w:t>Section 11.5.5, Disabled</w:t>
      </w:r>
      <w:bookmarkEnd w:id="867"/>
      <w:bookmarkEnd w:id="868"/>
      <w:r>
        <w:fldChar w:fldCharType="begin"/>
      </w:r>
      <w:r>
        <w:instrText xml:space="preserve"> XE "Disabled" </w:instrText>
      </w:r>
      <w:r>
        <w:fldChar w:fldCharType="end"/>
      </w:r>
    </w:p>
    <w:p w:rsidR="006A00B2" w:rsidRDefault="0057566E">
      <w:pPr>
        <w:pStyle w:val="Definition-Field"/>
      </w:pPr>
      <w:r>
        <w:t xml:space="preserve">a.   </w:t>
      </w:r>
      <w:r>
        <w:rPr>
          <w:i/>
        </w:rPr>
        <w:t>The standard defines the attribute form:disabled</w:t>
      </w:r>
    </w:p>
    <w:p w:rsidR="006A00B2" w:rsidRDefault="0057566E">
      <w:pPr>
        <w:pStyle w:val="Definition-Field2"/>
      </w:pPr>
      <w:r>
        <w:t xml:space="preserve">This </w:t>
      </w:r>
      <w:r>
        <w:t>attribute is not supported in Word 2010, Word 2013, Word 2016, or Word 2019.</w:t>
      </w:r>
    </w:p>
    <w:p w:rsidR="006A00B2" w:rsidRDefault="0057566E">
      <w:pPr>
        <w:pStyle w:val="Definition-Field"/>
      </w:pPr>
      <w:r>
        <w:t xml:space="preserve">b.   </w:t>
      </w:r>
      <w:r>
        <w:rPr>
          <w:i/>
        </w:rPr>
        <w:t>The standard defines the attribute form:disabled</w:t>
      </w:r>
    </w:p>
    <w:p w:rsidR="006A00B2" w:rsidRDefault="0057566E">
      <w:pPr>
        <w:pStyle w:val="Definition-Field2"/>
      </w:pPr>
      <w:r>
        <w:t>This attribute is not supported in Excel 2010, Excel 2013, Excel 2016, or Excel 2019.</w:t>
      </w:r>
    </w:p>
    <w:p w:rsidR="006A00B2" w:rsidRDefault="0057566E">
      <w:pPr>
        <w:pStyle w:val="Heading3"/>
      </w:pPr>
      <w:bookmarkStart w:id="869" w:name="section_9b6b05d7876a4d9e87cd9255bb5d63bc"/>
      <w:bookmarkStart w:id="870" w:name="_Toc79580484"/>
      <w:r>
        <w:t>Section 11.5.6, Dropdown</w:t>
      </w:r>
      <w:bookmarkEnd w:id="869"/>
      <w:bookmarkEnd w:id="870"/>
      <w:r>
        <w:fldChar w:fldCharType="begin"/>
      </w:r>
      <w:r>
        <w:instrText xml:space="preserve"> XE "Dropdown" </w:instrText>
      </w:r>
      <w:r>
        <w:fldChar w:fldCharType="end"/>
      </w:r>
    </w:p>
    <w:p w:rsidR="006A00B2" w:rsidRDefault="0057566E">
      <w:pPr>
        <w:pStyle w:val="Definition-Field"/>
      </w:pPr>
      <w:r>
        <w:t xml:space="preserve">a.   </w:t>
      </w:r>
      <w:r>
        <w:rPr>
          <w:i/>
        </w:rPr>
        <w:t>The standard defines the attribute form:dropdown</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form:dropdown</w:t>
      </w:r>
    </w:p>
    <w:p w:rsidR="006A00B2" w:rsidRDefault="0057566E">
      <w:pPr>
        <w:pStyle w:val="Definition-Field2"/>
      </w:pPr>
      <w:r>
        <w:t>This attribute is not supported in Excel 2010, Excel 2013, Exce</w:t>
      </w:r>
      <w:r>
        <w:t>l 2016, or Excel 2019.</w:t>
      </w:r>
    </w:p>
    <w:p w:rsidR="006A00B2" w:rsidRDefault="0057566E">
      <w:pPr>
        <w:pStyle w:val="Heading3"/>
      </w:pPr>
      <w:bookmarkStart w:id="871" w:name="section_95b3af583d5247ccafdba2445d098f1e"/>
      <w:bookmarkStart w:id="872" w:name="_Toc79580485"/>
      <w:r>
        <w:t>Section 11.5.7, For</w:t>
      </w:r>
      <w:bookmarkEnd w:id="871"/>
      <w:bookmarkEnd w:id="872"/>
      <w:r>
        <w:fldChar w:fldCharType="begin"/>
      </w:r>
      <w:r>
        <w:instrText xml:space="preserve"> XE "For" </w:instrText>
      </w:r>
      <w:r>
        <w:fldChar w:fldCharType="end"/>
      </w:r>
    </w:p>
    <w:p w:rsidR="006A00B2" w:rsidRDefault="0057566E">
      <w:pPr>
        <w:pStyle w:val="Definition-Field"/>
      </w:pPr>
      <w:r>
        <w:t xml:space="preserve">a.   </w:t>
      </w:r>
      <w:r>
        <w:rPr>
          <w:i/>
        </w:rPr>
        <w:t>The standard defines the attribute form:for</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form:for</w:t>
      </w:r>
    </w:p>
    <w:p w:rsidR="006A00B2" w:rsidRDefault="0057566E">
      <w:pPr>
        <w:pStyle w:val="Definition-Field2"/>
      </w:pPr>
      <w:r>
        <w:t>This attribute is not</w:t>
      </w:r>
      <w:r>
        <w:t xml:space="preserve"> supported in Excel 2010, Excel 2013, Excel 2016, or Excel 2019.</w:t>
      </w:r>
    </w:p>
    <w:p w:rsidR="006A00B2" w:rsidRDefault="0057566E">
      <w:pPr>
        <w:pStyle w:val="Heading3"/>
      </w:pPr>
      <w:bookmarkStart w:id="873" w:name="section_b9c2869bf651418b83bfce045afa4466"/>
      <w:bookmarkStart w:id="874" w:name="_Toc79580486"/>
      <w:r>
        <w:lastRenderedPageBreak/>
        <w:t>Section 11.5.8, Image Data</w:t>
      </w:r>
      <w:bookmarkEnd w:id="873"/>
      <w:bookmarkEnd w:id="874"/>
      <w:r>
        <w:fldChar w:fldCharType="begin"/>
      </w:r>
      <w:r>
        <w:instrText xml:space="preserve"> XE "Image Data" </w:instrText>
      </w:r>
      <w:r>
        <w:fldChar w:fldCharType="end"/>
      </w:r>
    </w:p>
    <w:p w:rsidR="006A00B2" w:rsidRDefault="0057566E">
      <w:pPr>
        <w:pStyle w:val="Definition-Field"/>
      </w:pPr>
      <w:r>
        <w:t xml:space="preserve">a.   </w:t>
      </w:r>
      <w:r>
        <w:rPr>
          <w:i/>
        </w:rPr>
        <w:t>The standard defines the attribute form:image-data</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w:t>
      </w:r>
      <w:r>
        <w:rPr>
          <w:i/>
        </w:rPr>
        <w:t>e standard defines the attribute form:image-data</w:t>
      </w:r>
    </w:p>
    <w:p w:rsidR="006A00B2" w:rsidRDefault="0057566E">
      <w:pPr>
        <w:pStyle w:val="Definition-Field2"/>
      </w:pPr>
      <w:r>
        <w:t>This attribute is not supported in Excel 2010, Excel 2013, Excel 2016, or Excel 2019.</w:t>
      </w:r>
    </w:p>
    <w:p w:rsidR="006A00B2" w:rsidRDefault="0057566E">
      <w:pPr>
        <w:pStyle w:val="Heading3"/>
      </w:pPr>
      <w:bookmarkStart w:id="875" w:name="section_786616ee27dd487facb03dbaf5d8ce90"/>
      <w:bookmarkStart w:id="876" w:name="_Toc79580487"/>
      <w:r>
        <w:t>Section 11.5.9, Label</w:t>
      </w:r>
      <w:bookmarkEnd w:id="875"/>
      <w:bookmarkEnd w:id="876"/>
      <w:r>
        <w:fldChar w:fldCharType="begin"/>
      </w:r>
      <w:r>
        <w:instrText xml:space="preserve"> XE "Label" </w:instrText>
      </w:r>
      <w:r>
        <w:fldChar w:fldCharType="end"/>
      </w:r>
    </w:p>
    <w:p w:rsidR="006A00B2" w:rsidRDefault="0057566E">
      <w:pPr>
        <w:pStyle w:val="Definition-Field"/>
      </w:pPr>
      <w:r>
        <w:t xml:space="preserve">a.   </w:t>
      </w:r>
      <w:r>
        <w:rPr>
          <w:i/>
        </w:rPr>
        <w:t>The standard defines the attribute form:label</w:t>
      </w:r>
    </w:p>
    <w:p w:rsidR="006A00B2" w:rsidRDefault="0057566E">
      <w:pPr>
        <w:pStyle w:val="Definition-Field2"/>
      </w:pPr>
      <w:r>
        <w:t>This attribute is not supported in</w:t>
      </w:r>
      <w:r>
        <w:t xml:space="preserve"> Word 2010, Word 2013, Word 2016, or Word 2019.</w:t>
      </w:r>
    </w:p>
    <w:p w:rsidR="006A00B2" w:rsidRDefault="0057566E">
      <w:pPr>
        <w:pStyle w:val="Definition-Field"/>
      </w:pPr>
      <w:r>
        <w:t xml:space="preserve">b.   </w:t>
      </w:r>
      <w:r>
        <w:rPr>
          <w:i/>
        </w:rPr>
        <w:t>The standard defines the attribute form:label</w:t>
      </w:r>
    </w:p>
    <w:p w:rsidR="006A00B2" w:rsidRDefault="0057566E">
      <w:pPr>
        <w:pStyle w:val="Definition-Field2"/>
      </w:pPr>
      <w:r>
        <w:t>This attribute is not supported in Excel 2010, Excel 2013, Excel 2016, or Excel 2019.</w:t>
      </w:r>
    </w:p>
    <w:p w:rsidR="006A00B2" w:rsidRDefault="0057566E">
      <w:pPr>
        <w:pStyle w:val="Heading3"/>
      </w:pPr>
      <w:bookmarkStart w:id="877" w:name="section_71b1cfef364441acaee5efda4c86c5a9"/>
      <w:bookmarkStart w:id="878" w:name="_Toc79580488"/>
      <w:r>
        <w:t>Section 11.5.10, Maximum Length</w:t>
      </w:r>
      <w:bookmarkEnd w:id="877"/>
      <w:bookmarkEnd w:id="878"/>
      <w:r>
        <w:fldChar w:fldCharType="begin"/>
      </w:r>
      <w:r>
        <w:instrText xml:space="preserve"> XE "Maximum Length" </w:instrText>
      </w:r>
      <w:r>
        <w:fldChar w:fldCharType="end"/>
      </w:r>
    </w:p>
    <w:p w:rsidR="006A00B2" w:rsidRDefault="0057566E">
      <w:pPr>
        <w:pStyle w:val="Definition-Field"/>
      </w:pPr>
      <w:r>
        <w:t xml:space="preserve">a.   </w:t>
      </w:r>
      <w:r>
        <w:rPr>
          <w:i/>
        </w:rPr>
        <w:t xml:space="preserve">The </w:t>
      </w:r>
      <w:r>
        <w:rPr>
          <w:i/>
        </w:rPr>
        <w:t>standard defines the attribute form:max-length</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form:max-length</w:t>
      </w:r>
    </w:p>
    <w:p w:rsidR="006A00B2" w:rsidRDefault="0057566E">
      <w:pPr>
        <w:pStyle w:val="Definition-Field2"/>
      </w:pPr>
      <w:r>
        <w:t xml:space="preserve">This attribute is not supported in Excel 2010, Excel 2013, Excel 2016, </w:t>
      </w:r>
      <w:r>
        <w:t>or Excel 2019.</w:t>
      </w:r>
    </w:p>
    <w:p w:rsidR="006A00B2" w:rsidRDefault="0057566E">
      <w:pPr>
        <w:pStyle w:val="Heading3"/>
      </w:pPr>
      <w:bookmarkStart w:id="879" w:name="section_a6c568d2c4cd470c9fe27b186ceba29d"/>
      <w:bookmarkStart w:id="880" w:name="_Toc79580489"/>
      <w:r>
        <w:t>Section 11.5.11, Printable</w:t>
      </w:r>
      <w:bookmarkEnd w:id="879"/>
      <w:bookmarkEnd w:id="880"/>
      <w:r>
        <w:fldChar w:fldCharType="begin"/>
      </w:r>
      <w:r>
        <w:instrText xml:space="preserve"> XE "Printable" </w:instrText>
      </w:r>
      <w:r>
        <w:fldChar w:fldCharType="end"/>
      </w:r>
    </w:p>
    <w:p w:rsidR="006A00B2" w:rsidRDefault="0057566E">
      <w:pPr>
        <w:pStyle w:val="Definition-Field"/>
      </w:pPr>
      <w:r>
        <w:t xml:space="preserve">a.   </w:t>
      </w:r>
      <w:r>
        <w:rPr>
          <w:i/>
        </w:rPr>
        <w:t>The standard defines the attribute form:printable</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form:printable</w:t>
      </w:r>
    </w:p>
    <w:p w:rsidR="006A00B2" w:rsidRDefault="0057566E">
      <w:pPr>
        <w:pStyle w:val="Definition-Field2"/>
      </w:pPr>
      <w:r>
        <w:t>This</w:t>
      </w:r>
      <w:r>
        <w:t xml:space="preserve"> attribute is not supported in Excel 2010, Excel 2013, Excel 2016, or Excel 2019.</w:t>
      </w:r>
    </w:p>
    <w:p w:rsidR="006A00B2" w:rsidRDefault="0057566E">
      <w:pPr>
        <w:pStyle w:val="Heading3"/>
      </w:pPr>
      <w:bookmarkStart w:id="881" w:name="section_f83f6ba9eceb4413ade21efdf23fd70d"/>
      <w:bookmarkStart w:id="882" w:name="_Toc79580490"/>
      <w:r>
        <w:t>Section 11.5.12, Read only</w:t>
      </w:r>
      <w:bookmarkEnd w:id="881"/>
      <w:bookmarkEnd w:id="882"/>
      <w:r>
        <w:fldChar w:fldCharType="begin"/>
      </w:r>
      <w:r>
        <w:instrText xml:space="preserve"> XE "Read only" </w:instrText>
      </w:r>
      <w:r>
        <w:fldChar w:fldCharType="end"/>
      </w:r>
    </w:p>
    <w:p w:rsidR="006A00B2" w:rsidRDefault="0057566E">
      <w:pPr>
        <w:pStyle w:val="Definition-Field"/>
      </w:pPr>
      <w:r>
        <w:t xml:space="preserve">a.   </w:t>
      </w:r>
      <w:r>
        <w:rPr>
          <w:i/>
        </w:rPr>
        <w:t>The standard defines the attribute form:read-only</w:t>
      </w:r>
    </w:p>
    <w:p w:rsidR="006A00B2" w:rsidRDefault="0057566E">
      <w:pPr>
        <w:pStyle w:val="Definition-Field2"/>
      </w:pPr>
      <w:r>
        <w:t>This attribute is not supported in Word 2010, Word 2013, Word 2016, or Wor</w:t>
      </w:r>
      <w:r>
        <w:t>d 2019.</w:t>
      </w:r>
    </w:p>
    <w:p w:rsidR="006A00B2" w:rsidRDefault="0057566E">
      <w:pPr>
        <w:pStyle w:val="Definition-Field"/>
      </w:pPr>
      <w:r>
        <w:t xml:space="preserve">b.   </w:t>
      </w:r>
      <w:r>
        <w:rPr>
          <w:i/>
        </w:rPr>
        <w:t>The standard defines the attribute form:readonly</w:t>
      </w:r>
    </w:p>
    <w:p w:rsidR="006A00B2" w:rsidRDefault="0057566E">
      <w:pPr>
        <w:pStyle w:val="Definition-Field2"/>
      </w:pPr>
      <w:r>
        <w:t>This attribute is not supported in Excel 2010, Excel 2013, Excel 2016, or Excel 2019.</w:t>
      </w:r>
    </w:p>
    <w:p w:rsidR="006A00B2" w:rsidRDefault="0057566E">
      <w:pPr>
        <w:pStyle w:val="Heading3"/>
      </w:pPr>
      <w:bookmarkStart w:id="883" w:name="section_84f138f2bc7e40fa8cd626190bf24094"/>
      <w:bookmarkStart w:id="884" w:name="_Toc79580491"/>
      <w:r>
        <w:t>Section 11.5.13, Selected</w:t>
      </w:r>
      <w:bookmarkEnd w:id="883"/>
      <w:bookmarkEnd w:id="884"/>
      <w:r>
        <w:fldChar w:fldCharType="begin"/>
      </w:r>
      <w:r>
        <w:instrText xml:space="preserve"> XE "Selected" </w:instrText>
      </w:r>
      <w:r>
        <w:fldChar w:fldCharType="end"/>
      </w:r>
    </w:p>
    <w:p w:rsidR="006A00B2" w:rsidRDefault="0057566E">
      <w:pPr>
        <w:pStyle w:val="Definition-Field"/>
      </w:pPr>
      <w:r>
        <w:t xml:space="preserve">a.   </w:t>
      </w:r>
      <w:r>
        <w:rPr>
          <w:i/>
        </w:rPr>
        <w:t>The standard defines the attribute form:selected</w:t>
      </w:r>
    </w:p>
    <w:p w:rsidR="006A00B2" w:rsidRDefault="0057566E">
      <w:pPr>
        <w:pStyle w:val="Definition-Field2"/>
      </w:pPr>
      <w:r>
        <w:t xml:space="preserve">This </w:t>
      </w:r>
      <w:r>
        <w:t>attribute is not supported in Word 2010, Word 2013, Word 2016, or Word 2019.</w:t>
      </w:r>
    </w:p>
    <w:p w:rsidR="006A00B2" w:rsidRDefault="0057566E">
      <w:pPr>
        <w:pStyle w:val="Definition-Field"/>
      </w:pPr>
      <w:r>
        <w:t xml:space="preserve">b.   </w:t>
      </w:r>
      <w:r>
        <w:rPr>
          <w:i/>
        </w:rPr>
        <w:t>The standard defines the attribute form:selected</w:t>
      </w:r>
    </w:p>
    <w:p w:rsidR="006A00B2" w:rsidRDefault="0057566E">
      <w:pPr>
        <w:pStyle w:val="Definition-Field2"/>
      </w:pPr>
      <w:r>
        <w:t>This attribute is not supported in Excel 2010, Excel 2013, Excel 2016, or Excel 2019.</w:t>
      </w:r>
    </w:p>
    <w:p w:rsidR="006A00B2" w:rsidRDefault="0057566E">
      <w:pPr>
        <w:pStyle w:val="Heading3"/>
      </w:pPr>
      <w:bookmarkStart w:id="885" w:name="section_087418518ae3474596f9bb30742de5e0"/>
      <w:bookmarkStart w:id="886" w:name="_Toc79580492"/>
      <w:r>
        <w:lastRenderedPageBreak/>
        <w:t>Section 11.5.14, Size</w:t>
      </w:r>
      <w:bookmarkEnd w:id="885"/>
      <w:bookmarkEnd w:id="886"/>
      <w:r>
        <w:fldChar w:fldCharType="begin"/>
      </w:r>
      <w:r>
        <w:instrText xml:space="preserve"> XE "Size" </w:instrText>
      </w:r>
      <w:r>
        <w:fldChar w:fldCharType="end"/>
      </w:r>
    </w:p>
    <w:p w:rsidR="006A00B2" w:rsidRDefault="0057566E">
      <w:pPr>
        <w:pStyle w:val="Definition-Field"/>
      </w:pPr>
      <w:r>
        <w:t xml:space="preserve">a.  </w:t>
      </w:r>
      <w:r>
        <w:t xml:space="preserve"> </w:t>
      </w:r>
      <w:r>
        <w:rPr>
          <w:i/>
        </w:rPr>
        <w:t>The standard defines the attribute form:size</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form:size</w:t>
      </w:r>
    </w:p>
    <w:p w:rsidR="006A00B2" w:rsidRDefault="0057566E">
      <w:pPr>
        <w:pStyle w:val="Definition-Field2"/>
      </w:pPr>
      <w:r>
        <w:t>This attribute is not supported in Excel 2010, Excel 2013, Excel 2016, or Exce</w:t>
      </w:r>
      <w:r>
        <w:t>l 2019.</w:t>
      </w:r>
    </w:p>
    <w:p w:rsidR="006A00B2" w:rsidRDefault="0057566E">
      <w:pPr>
        <w:pStyle w:val="Heading3"/>
      </w:pPr>
      <w:bookmarkStart w:id="887" w:name="section_76b23633b6814709be6ead3c109e8458"/>
      <w:bookmarkStart w:id="888" w:name="_Toc79580493"/>
      <w:r>
        <w:t>Section 11.5.15, Tab Index</w:t>
      </w:r>
      <w:bookmarkEnd w:id="887"/>
      <w:bookmarkEnd w:id="888"/>
      <w:r>
        <w:fldChar w:fldCharType="begin"/>
      </w:r>
      <w:r>
        <w:instrText xml:space="preserve"> XE "Tab Index" </w:instrText>
      </w:r>
      <w:r>
        <w:fldChar w:fldCharType="end"/>
      </w:r>
    </w:p>
    <w:p w:rsidR="006A00B2" w:rsidRDefault="0057566E">
      <w:pPr>
        <w:pStyle w:val="Definition-Field"/>
      </w:pPr>
      <w:r>
        <w:t xml:space="preserve">a.   </w:t>
      </w:r>
      <w:r>
        <w:rPr>
          <w:i/>
        </w:rPr>
        <w:t>The standard defines the attribute form:tab-index</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form:tab-index</w:t>
      </w:r>
    </w:p>
    <w:p w:rsidR="006A00B2" w:rsidRDefault="0057566E">
      <w:pPr>
        <w:pStyle w:val="Definition-Field2"/>
      </w:pPr>
      <w:r>
        <w:t xml:space="preserve">This </w:t>
      </w:r>
      <w:r>
        <w:t>attribute is not supported in Excel 2010, Excel 2013, Excel 2016, or Excel 2019.</w:t>
      </w:r>
    </w:p>
    <w:p w:rsidR="006A00B2" w:rsidRDefault="0057566E">
      <w:pPr>
        <w:pStyle w:val="Heading3"/>
      </w:pPr>
      <w:bookmarkStart w:id="889" w:name="section_bbd0d31efcb043ef91f4a131072ed11d"/>
      <w:bookmarkStart w:id="890" w:name="_Toc79580494"/>
      <w:r>
        <w:t>Section 11.5.16, Tab Stop</w:t>
      </w:r>
      <w:bookmarkEnd w:id="889"/>
      <w:bookmarkEnd w:id="890"/>
      <w:r>
        <w:fldChar w:fldCharType="begin"/>
      </w:r>
      <w:r>
        <w:instrText xml:space="preserve"> XE "Tab Stop" </w:instrText>
      </w:r>
      <w:r>
        <w:fldChar w:fldCharType="end"/>
      </w:r>
    </w:p>
    <w:p w:rsidR="006A00B2" w:rsidRDefault="0057566E">
      <w:pPr>
        <w:pStyle w:val="Definition-Field"/>
      </w:pPr>
      <w:r>
        <w:t xml:space="preserve">a.   </w:t>
      </w:r>
      <w:r>
        <w:rPr>
          <w:i/>
        </w:rPr>
        <w:t>The standard defines the attribute form:tab-stop</w:t>
      </w:r>
    </w:p>
    <w:p w:rsidR="006A00B2" w:rsidRDefault="0057566E">
      <w:pPr>
        <w:pStyle w:val="Definition-Field2"/>
      </w:pPr>
      <w:r>
        <w:t>This attribute is not supported in Word 2010, Word 2013, Word 2016, or Word 20</w:t>
      </w:r>
      <w:r>
        <w:t>19.</w:t>
      </w:r>
    </w:p>
    <w:p w:rsidR="006A00B2" w:rsidRDefault="0057566E">
      <w:pPr>
        <w:pStyle w:val="Definition-Field"/>
      </w:pPr>
      <w:r>
        <w:t xml:space="preserve">b.   </w:t>
      </w:r>
      <w:r>
        <w:rPr>
          <w:i/>
        </w:rPr>
        <w:t>The standard defines the attribute form:tab-stop</w:t>
      </w:r>
    </w:p>
    <w:p w:rsidR="006A00B2" w:rsidRDefault="0057566E">
      <w:pPr>
        <w:pStyle w:val="Definition-Field2"/>
      </w:pPr>
      <w:r>
        <w:t>This attribute is not supported in Excel 2010, Excel 2013, Excel 2016, or Excel 2019.</w:t>
      </w:r>
    </w:p>
    <w:p w:rsidR="006A00B2" w:rsidRDefault="0057566E">
      <w:pPr>
        <w:pStyle w:val="Heading3"/>
      </w:pPr>
      <w:bookmarkStart w:id="891" w:name="section_03573d66ea464a01bc823f9d2da94816"/>
      <w:bookmarkStart w:id="892" w:name="_Toc79580495"/>
      <w:r>
        <w:t>Section 11.5.17, Target Frame</w:t>
      </w:r>
      <w:bookmarkEnd w:id="891"/>
      <w:bookmarkEnd w:id="892"/>
      <w:r>
        <w:fldChar w:fldCharType="begin"/>
      </w:r>
      <w:r>
        <w:instrText xml:space="preserve"> XE "Target Frame" </w:instrText>
      </w:r>
      <w:r>
        <w:fldChar w:fldCharType="end"/>
      </w:r>
    </w:p>
    <w:p w:rsidR="006A00B2" w:rsidRDefault="0057566E">
      <w:pPr>
        <w:pStyle w:val="Definition-Field"/>
      </w:pPr>
      <w:r>
        <w:t xml:space="preserve">a.   </w:t>
      </w:r>
      <w:r>
        <w:rPr>
          <w:i/>
        </w:rPr>
        <w:t>The standard defines the attribute office:target-frame</w:t>
      </w:r>
    </w:p>
    <w:p w:rsidR="006A00B2" w:rsidRDefault="0057566E">
      <w:pPr>
        <w:pStyle w:val="Definition-Field2"/>
      </w:pPr>
      <w:r>
        <w:t>T</w:t>
      </w:r>
      <w:r>
        <w:t>his attribute is not supported in Word 2010, Word 2013, Word 2016, or Word 2019.</w:t>
      </w:r>
    </w:p>
    <w:p w:rsidR="006A00B2" w:rsidRDefault="0057566E">
      <w:pPr>
        <w:pStyle w:val="Definition-Field"/>
      </w:pPr>
      <w:r>
        <w:t xml:space="preserve">b.   </w:t>
      </w:r>
      <w:r>
        <w:rPr>
          <w:i/>
        </w:rPr>
        <w:t>The standard defines the attribute form:target-frame</w:t>
      </w:r>
    </w:p>
    <w:p w:rsidR="006A00B2" w:rsidRDefault="0057566E">
      <w:pPr>
        <w:pStyle w:val="Definition-Field2"/>
      </w:pPr>
      <w:r>
        <w:t>This attribute is not supported in Excel 2010, Excel 2013, Excel 2016, or Excel 2019.</w:t>
      </w:r>
    </w:p>
    <w:p w:rsidR="006A00B2" w:rsidRDefault="0057566E">
      <w:pPr>
        <w:pStyle w:val="Heading3"/>
      </w:pPr>
      <w:bookmarkStart w:id="893" w:name="section_3ce5b25124124c0588489c811bce2bb1"/>
      <w:bookmarkStart w:id="894" w:name="_Toc79580496"/>
      <w:r>
        <w:t>Section 11.5.18, Target Locatio</w:t>
      </w:r>
      <w:r>
        <w:t>n</w:t>
      </w:r>
      <w:bookmarkEnd w:id="893"/>
      <w:bookmarkEnd w:id="894"/>
      <w:r>
        <w:fldChar w:fldCharType="begin"/>
      </w:r>
      <w:r>
        <w:instrText xml:space="preserve"> XE "Target Location" </w:instrText>
      </w:r>
      <w:r>
        <w:fldChar w:fldCharType="end"/>
      </w:r>
    </w:p>
    <w:p w:rsidR="006A00B2" w:rsidRDefault="0057566E">
      <w:pPr>
        <w:pStyle w:val="Definition-Field"/>
      </w:pPr>
      <w:r>
        <w:t xml:space="preserve">a.   </w:t>
      </w:r>
      <w:r>
        <w:rPr>
          <w:i/>
        </w:rPr>
        <w:t>The standard defines the attribute xlink:href</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xlink:href</w:t>
      </w:r>
    </w:p>
    <w:p w:rsidR="006A00B2" w:rsidRDefault="0057566E">
      <w:pPr>
        <w:pStyle w:val="Definition-Field2"/>
      </w:pPr>
      <w:r>
        <w:t>This attribute is not supported in Excel 2010,</w:t>
      </w:r>
      <w:r>
        <w:t xml:space="preserve"> Excel 2013, Excel 2016, or Excel 2019.</w:t>
      </w:r>
    </w:p>
    <w:p w:rsidR="006A00B2" w:rsidRDefault="0057566E">
      <w:pPr>
        <w:pStyle w:val="Heading3"/>
      </w:pPr>
      <w:bookmarkStart w:id="895" w:name="section_9f6ffc9a806d497c9bb507eb9be69f80"/>
      <w:bookmarkStart w:id="896" w:name="_Toc79580497"/>
      <w:r>
        <w:t>Section 11.5.19, Title</w:t>
      </w:r>
      <w:bookmarkEnd w:id="895"/>
      <w:bookmarkEnd w:id="896"/>
      <w:r>
        <w:fldChar w:fldCharType="begin"/>
      </w:r>
      <w:r>
        <w:instrText xml:space="preserve"> XE "Title" </w:instrText>
      </w:r>
      <w:r>
        <w:fldChar w:fldCharType="end"/>
      </w:r>
    </w:p>
    <w:p w:rsidR="006A00B2" w:rsidRDefault="0057566E">
      <w:pPr>
        <w:pStyle w:val="Definition-Field"/>
      </w:pPr>
      <w:r>
        <w:t xml:space="preserve">a.   </w:t>
      </w:r>
      <w:r>
        <w:rPr>
          <w:i/>
        </w:rPr>
        <w:t>The standard defines the attribute form:title</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form:t</w:t>
      </w:r>
      <w:r>
        <w:rPr>
          <w:i/>
        </w:rPr>
        <w:t>itle</w:t>
      </w:r>
    </w:p>
    <w:p w:rsidR="006A00B2" w:rsidRDefault="0057566E">
      <w:pPr>
        <w:pStyle w:val="Definition-Field2"/>
      </w:pPr>
      <w:r>
        <w:t>This attribute is not supported in Excel 2010, Excel 2013, Excel 2016, or Excel 2019.</w:t>
      </w:r>
    </w:p>
    <w:p w:rsidR="006A00B2" w:rsidRDefault="0057566E">
      <w:pPr>
        <w:pStyle w:val="Heading3"/>
      </w:pPr>
      <w:bookmarkStart w:id="897" w:name="section_a95b3ae1c1604b7f9bea8436a776e9ee"/>
      <w:bookmarkStart w:id="898" w:name="_Toc79580498"/>
      <w:r>
        <w:lastRenderedPageBreak/>
        <w:t>Section 11.5.20, Visual Effect</w:t>
      </w:r>
      <w:bookmarkEnd w:id="897"/>
      <w:bookmarkEnd w:id="898"/>
      <w:r>
        <w:fldChar w:fldCharType="begin"/>
      </w:r>
      <w:r>
        <w:instrText xml:space="preserve"> XE "Visual Effect" </w:instrText>
      </w:r>
      <w:r>
        <w:fldChar w:fldCharType="end"/>
      </w:r>
    </w:p>
    <w:p w:rsidR="006A00B2" w:rsidRDefault="0057566E">
      <w:pPr>
        <w:pStyle w:val="Definition-Field"/>
      </w:pPr>
      <w:r>
        <w:t xml:space="preserve">a.   </w:t>
      </w:r>
      <w:r>
        <w:rPr>
          <w:i/>
        </w:rPr>
        <w:t>The standard defines the attribute form:visual-effect</w:t>
      </w:r>
    </w:p>
    <w:p w:rsidR="006A00B2" w:rsidRDefault="0057566E">
      <w:pPr>
        <w:pStyle w:val="Definition-Field2"/>
      </w:pPr>
      <w:r>
        <w:t xml:space="preserve">This attribute is not supported in Word 2010, Word </w:t>
      </w:r>
      <w:r>
        <w:t>2013, Word 2016, or Word 2019.</w:t>
      </w:r>
    </w:p>
    <w:p w:rsidR="006A00B2" w:rsidRDefault="0057566E">
      <w:pPr>
        <w:pStyle w:val="Definition-Field"/>
      </w:pPr>
      <w:r>
        <w:t xml:space="preserve">b.   </w:t>
      </w:r>
      <w:r>
        <w:rPr>
          <w:i/>
        </w:rPr>
        <w:t>The standard defines the attribute form:visual-effect</w:t>
      </w:r>
    </w:p>
    <w:p w:rsidR="006A00B2" w:rsidRDefault="0057566E">
      <w:pPr>
        <w:pStyle w:val="Definition-Field2"/>
      </w:pPr>
      <w:r>
        <w:t>This attribute is not supported in Excel 2010, Excel 2013, Excel 2016, or Excel 2019.</w:t>
      </w:r>
    </w:p>
    <w:p w:rsidR="006A00B2" w:rsidRDefault="0057566E">
      <w:pPr>
        <w:pStyle w:val="Heading3"/>
      </w:pPr>
      <w:bookmarkStart w:id="899" w:name="section_a64626c656584c94a7503f5d0466641d"/>
      <w:bookmarkStart w:id="900" w:name="_Toc79580499"/>
      <w:r>
        <w:t>Section 11.5.21, Relative Image Position</w:t>
      </w:r>
      <w:bookmarkEnd w:id="899"/>
      <w:bookmarkEnd w:id="900"/>
      <w:r>
        <w:fldChar w:fldCharType="begin"/>
      </w:r>
      <w:r>
        <w:instrText xml:space="preserve"> XE "Relative Image Position" </w:instrText>
      </w:r>
      <w:r>
        <w:fldChar w:fldCharType="end"/>
      </w:r>
    </w:p>
    <w:p w:rsidR="006A00B2" w:rsidRDefault="0057566E">
      <w:pPr>
        <w:pStyle w:val="Definition-Field"/>
      </w:pPr>
      <w:r>
        <w:t xml:space="preserve">a.   </w:t>
      </w:r>
      <w:r>
        <w:rPr>
          <w:i/>
        </w:rPr>
        <w:t>The standard defines the attribute form:image-align</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form:image-position</w:t>
      </w:r>
    </w:p>
    <w:p w:rsidR="006A00B2" w:rsidRDefault="0057566E">
      <w:pPr>
        <w:pStyle w:val="Definition-Field2"/>
      </w:pPr>
      <w:r>
        <w:t xml:space="preserve">This attribute is not supported in Word 2010, Word 2013, Word </w:t>
      </w:r>
      <w:r>
        <w:t>2016, or Word 2019.</w:t>
      </w:r>
    </w:p>
    <w:p w:rsidR="006A00B2" w:rsidRDefault="0057566E">
      <w:pPr>
        <w:pStyle w:val="Definition-Field"/>
      </w:pPr>
      <w:r>
        <w:t xml:space="preserve">c.   </w:t>
      </w:r>
      <w:r>
        <w:rPr>
          <w:i/>
        </w:rPr>
        <w:t>The standard defines the attribute form:image-align</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standard defines the attribute form:image-position</w:t>
      </w:r>
    </w:p>
    <w:p w:rsidR="006A00B2" w:rsidRDefault="0057566E">
      <w:pPr>
        <w:pStyle w:val="Definition-Field2"/>
      </w:pPr>
      <w:r>
        <w:t>This attribute is not supported i</w:t>
      </w:r>
      <w:r>
        <w:t>n Excel 2010, Excel 2013, Excel 2016, or Excel 2019.</w:t>
      </w:r>
    </w:p>
    <w:p w:rsidR="006A00B2" w:rsidRDefault="0057566E">
      <w:pPr>
        <w:pStyle w:val="Heading3"/>
      </w:pPr>
      <w:bookmarkStart w:id="901" w:name="section_b5fc3ccdc0ba428495169db472de508a"/>
      <w:bookmarkStart w:id="902" w:name="_Toc79580500"/>
      <w:r>
        <w:t>Section 11.5.22, Database Binding Attributes</w:t>
      </w:r>
      <w:bookmarkEnd w:id="901"/>
      <w:bookmarkEnd w:id="902"/>
      <w:r>
        <w:fldChar w:fldCharType="begin"/>
      </w:r>
      <w:r>
        <w:instrText xml:space="preserve"> XE "Database Binding Attributes" </w:instrText>
      </w:r>
      <w:r>
        <w:fldChar w:fldCharType="end"/>
      </w:r>
    </w:p>
    <w:p w:rsidR="006A00B2" w:rsidRDefault="0057566E">
      <w:pPr>
        <w:pStyle w:val="Definition-Field"/>
      </w:pPr>
      <w:r>
        <w:t xml:space="preserve">a.   </w:t>
      </w:r>
      <w:r>
        <w:rPr>
          <w:i/>
        </w:rPr>
        <w:t>The standard defines the attribute form:bound-column</w:t>
      </w:r>
    </w:p>
    <w:p w:rsidR="006A00B2" w:rsidRDefault="0057566E">
      <w:pPr>
        <w:pStyle w:val="Definition-Field2"/>
      </w:pPr>
      <w:r>
        <w:t>This attribute is not supported in Word 2010, Word 2013, Word 20</w:t>
      </w:r>
      <w:r>
        <w:t>16, or Word 2019.</w:t>
      </w:r>
    </w:p>
    <w:p w:rsidR="006A00B2" w:rsidRDefault="0057566E">
      <w:pPr>
        <w:pStyle w:val="Definition-Field"/>
      </w:pPr>
      <w:r>
        <w:t xml:space="preserve">b.   </w:t>
      </w:r>
      <w:r>
        <w:rPr>
          <w:i/>
        </w:rPr>
        <w:t>The standard defines the attribute form:convert-empty-to-null</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attribute form:data-field</w:t>
      </w:r>
    </w:p>
    <w:p w:rsidR="006A00B2" w:rsidRDefault="0057566E">
      <w:pPr>
        <w:pStyle w:val="Definition-Field2"/>
      </w:pPr>
      <w:r>
        <w:t>This attribute is not supported i</w:t>
      </w:r>
      <w:r>
        <w:t>n Word 2010, Word 2013, Word 2016, or Word 2019.</w:t>
      </w:r>
    </w:p>
    <w:p w:rsidR="006A00B2" w:rsidRDefault="0057566E">
      <w:pPr>
        <w:pStyle w:val="Definition-Field"/>
      </w:pPr>
      <w:r>
        <w:t xml:space="preserve">d.   </w:t>
      </w:r>
      <w:r>
        <w:rPr>
          <w:i/>
        </w:rPr>
        <w:t>The standard defines the attribute form:list-source</w:t>
      </w:r>
    </w:p>
    <w:p w:rsidR="006A00B2" w:rsidRDefault="0057566E">
      <w:pPr>
        <w:pStyle w:val="Definition-Field2"/>
      </w:pPr>
      <w:r>
        <w:t>This attribute is not supported in Word 2010, Word 2013, Word 2016, or Word 2019.</w:t>
      </w:r>
    </w:p>
    <w:p w:rsidR="006A00B2" w:rsidRDefault="0057566E">
      <w:pPr>
        <w:pStyle w:val="Definition-Field"/>
      </w:pPr>
      <w:r>
        <w:t xml:space="preserve">e.   </w:t>
      </w:r>
      <w:r>
        <w:rPr>
          <w:i/>
        </w:rPr>
        <w:t>The standard defines the attribute form:list-source-type</w:t>
      </w:r>
    </w:p>
    <w:p w:rsidR="006A00B2" w:rsidRDefault="0057566E">
      <w:pPr>
        <w:pStyle w:val="Definition-Field2"/>
      </w:pPr>
      <w:r>
        <w:t>This a</w:t>
      </w:r>
      <w:r>
        <w:t>ttribute is not supported in Word 2010, Word 2013, Word 2016, or Word 2019.</w:t>
      </w:r>
    </w:p>
    <w:p w:rsidR="006A00B2" w:rsidRDefault="0057566E">
      <w:pPr>
        <w:pStyle w:val="Definition-Field"/>
      </w:pPr>
      <w:r>
        <w:t xml:space="preserve">f.   </w:t>
      </w:r>
      <w:r>
        <w:rPr>
          <w:i/>
        </w:rPr>
        <w:t>The standard defines the attribute form:bound-column</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   </w:t>
      </w:r>
      <w:r>
        <w:rPr>
          <w:i/>
        </w:rPr>
        <w:t>The standard defines the attrib</w:t>
      </w:r>
      <w:r>
        <w:rPr>
          <w:i/>
        </w:rPr>
        <w:t>ute form:convert-empty-to-null</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   </w:t>
      </w:r>
      <w:r>
        <w:rPr>
          <w:i/>
        </w:rPr>
        <w:t>The standard defines the attribute form:data-field</w:t>
      </w:r>
    </w:p>
    <w:p w:rsidR="006A00B2" w:rsidRDefault="0057566E">
      <w:pPr>
        <w:pStyle w:val="Definition-Field2"/>
      </w:pPr>
      <w:r>
        <w:t>This attribute is not supported in Excel 2010, Excel 2013, Excel 2016, or Excel 201</w:t>
      </w:r>
      <w:r>
        <w:t>9.</w:t>
      </w:r>
    </w:p>
    <w:p w:rsidR="006A00B2" w:rsidRDefault="0057566E">
      <w:pPr>
        <w:pStyle w:val="Definition-Field"/>
      </w:pPr>
      <w:r>
        <w:lastRenderedPageBreak/>
        <w:t xml:space="preserve">i.   </w:t>
      </w:r>
      <w:r>
        <w:rPr>
          <w:i/>
        </w:rPr>
        <w:t>The standard defines the attribute form:list-source</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The standard defines the attribute form:list-source-type</w:t>
      </w:r>
    </w:p>
    <w:p w:rsidR="006A00B2" w:rsidRDefault="0057566E">
      <w:pPr>
        <w:pStyle w:val="Definition-Field2"/>
      </w:pPr>
      <w:r>
        <w:t>This attribute is not supported in Excel 2010, E</w:t>
      </w:r>
      <w:r>
        <w:t>xcel 2013, Excel 2016, or Excel 2019.</w:t>
      </w:r>
    </w:p>
    <w:p w:rsidR="006A00B2" w:rsidRDefault="0057566E">
      <w:pPr>
        <w:pStyle w:val="Heading3"/>
      </w:pPr>
      <w:bookmarkStart w:id="903" w:name="section_efeb7a9385ab4c33abcabcfb2e8ce09e"/>
      <w:bookmarkStart w:id="904" w:name="_Toc79580501"/>
      <w:r>
        <w:t>Section 11.6, Event Listeners</w:t>
      </w:r>
      <w:bookmarkEnd w:id="903"/>
      <w:bookmarkEnd w:id="904"/>
      <w:r>
        <w:fldChar w:fldCharType="begin"/>
      </w:r>
      <w:r>
        <w:instrText xml:space="preserve"> XE "Event Listeners"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Heading3"/>
      </w:pPr>
      <w:bookmarkStart w:id="905" w:name="section_43548b7b74874754aa0932d7484f65b9"/>
      <w:bookmarkStart w:id="906" w:name="_Toc79580502"/>
      <w:r>
        <w:t>Section 11.7, Properties</w:t>
      </w:r>
      <w:bookmarkEnd w:id="905"/>
      <w:bookmarkEnd w:id="906"/>
      <w:r>
        <w:fldChar w:fldCharType="begin"/>
      </w:r>
      <w:r>
        <w:instrText xml:space="preserve"> XE "Properties"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Heading3"/>
      </w:pPr>
      <w:bookmarkStart w:id="907" w:name="section_e3ef07d9150b4c9dadcb4c13893b5934"/>
      <w:bookmarkStart w:id="908" w:name="_Toc79580503"/>
      <w:r>
        <w:t>Section 11.7.1, Property Set</w:t>
      </w:r>
      <w:bookmarkEnd w:id="907"/>
      <w:bookmarkEnd w:id="908"/>
      <w:r>
        <w:fldChar w:fldCharType="begin"/>
      </w:r>
      <w:r>
        <w:instrText xml:space="preserve"> XE "Property Set" </w:instrText>
      </w:r>
      <w:r>
        <w:fldChar w:fldCharType="end"/>
      </w:r>
    </w:p>
    <w:p w:rsidR="006A00B2" w:rsidRDefault="0057566E">
      <w:pPr>
        <w:pStyle w:val="Definition-Field"/>
      </w:pPr>
      <w:r>
        <w:t xml:space="preserve">a.   </w:t>
      </w:r>
      <w:r>
        <w:rPr>
          <w:i/>
        </w:rPr>
        <w:t>The standard defines the element &lt;form:properties&gt;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&lt;form:properties&gt;</w:t>
      </w:r>
    </w:p>
    <w:p w:rsidR="006A00B2" w:rsidRDefault="0057566E">
      <w:pPr>
        <w:pStyle w:val="Definition-Field2"/>
      </w:pPr>
      <w:r>
        <w:t>This element is not supported in Excel 2010, Excel 2013, Excel 2</w:t>
      </w:r>
      <w:r>
        <w:t>016, or Excel 2019.</w:t>
      </w:r>
    </w:p>
    <w:p w:rsidR="006A00B2" w:rsidRDefault="0057566E">
      <w:pPr>
        <w:pStyle w:val="Heading3"/>
      </w:pPr>
      <w:bookmarkStart w:id="909" w:name="section_01201b7c79584a20a5f3ecf26fd9e082"/>
      <w:bookmarkStart w:id="910" w:name="_Toc79580504"/>
      <w:r>
        <w:t>Section 11.7.2, Property</w:t>
      </w:r>
      <w:bookmarkEnd w:id="909"/>
      <w:bookmarkEnd w:id="910"/>
      <w:r>
        <w:fldChar w:fldCharType="begin"/>
      </w:r>
      <w:r>
        <w:instrText xml:space="preserve"> XE "Property" </w:instrText>
      </w:r>
      <w:r>
        <w:fldChar w:fldCharType="end"/>
      </w:r>
    </w:p>
    <w:p w:rsidR="006A00B2" w:rsidRDefault="0057566E">
      <w:pPr>
        <w:pStyle w:val="Definition-Field"/>
      </w:pPr>
      <w:r>
        <w:t xml:space="preserve">a.   </w:t>
      </w:r>
      <w:r>
        <w:rPr>
          <w:i/>
        </w:rPr>
        <w:t>The standard defines the element &lt;form:property&gt;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 xml:space="preserve">The standard defines the attribute form:property-name, </w:t>
      </w:r>
      <w:r>
        <w:rPr>
          <w:i/>
        </w:rPr>
        <w:t>contained within the element &lt;form:property&gt;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attribute office:value-type, contained within the element &lt;form:property&gt;</w:t>
      </w:r>
    </w:p>
    <w:p w:rsidR="006A00B2" w:rsidRDefault="0057566E">
      <w:pPr>
        <w:pStyle w:val="Definition-Field2"/>
      </w:pPr>
      <w:r>
        <w:t>This attribute is not sup</w:t>
      </w:r>
      <w:r>
        <w:t>ported in Word 2010, Word 2013, Word 2016, or Word 2019.</w:t>
      </w:r>
    </w:p>
    <w:p w:rsidR="006A00B2" w:rsidRDefault="0057566E">
      <w:pPr>
        <w:pStyle w:val="Definition-Field"/>
      </w:pPr>
      <w:r>
        <w:t xml:space="preserve">d.   </w:t>
      </w:r>
      <w:r>
        <w:rPr>
          <w:i/>
        </w:rPr>
        <w:t>The standard defines the element &lt;form:property&gt;</w:t>
      </w:r>
    </w:p>
    <w:p w:rsidR="006A00B2" w:rsidRDefault="0057566E">
      <w:pPr>
        <w:pStyle w:val="Definition-Field2"/>
      </w:pPr>
      <w:r>
        <w:t>This element is not supported in Excel 2010, Excel 2013, Excel 2016, or Excel 2019.</w:t>
      </w:r>
    </w:p>
    <w:p w:rsidR="006A00B2" w:rsidRDefault="0057566E">
      <w:pPr>
        <w:pStyle w:val="Heading3"/>
      </w:pPr>
      <w:bookmarkStart w:id="911" w:name="section_e9a539175f8c4df6987a4c7fe5c04c2b"/>
      <w:bookmarkStart w:id="912" w:name="_Toc79580505"/>
      <w:r>
        <w:t>Section 11.7.3, List Property</w:t>
      </w:r>
      <w:bookmarkEnd w:id="911"/>
      <w:bookmarkEnd w:id="912"/>
      <w:r>
        <w:fldChar w:fldCharType="begin"/>
      </w:r>
      <w:r>
        <w:instrText xml:space="preserve"> XE "List Property" </w:instrText>
      </w:r>
      <w:r>
        <w:fldChar w:fldCharType="end"/>
      </w:r>
    </w:p>
    <w:p w:rsidR="006A00B2" w:rsidRDefault="0057566E">
      <w:pPr>
        <w:pStyle w:val="Definition-Field"/>
      </w:pPr>
      <w:r>
        <w:t xml:space="preserve">a.   </w:t>
      </w:r>
      <w:r>
        <w:rPr>
          <w:i/>
        </w:rPr>
        <w:t xml:space="preserve">The </w:t>
      </w:r>
      <w:r>
        <w:rPr>
          <w:i/>
        </w:rPr>
        <w:t>standard defines the attribute form:list-value</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element &lt;form:list-property&gt;</w:t>
      </w:r>
    </w:p>
    <w:p w:rsidR="006A00B2" w:rsidRDefault="0057566E">
      <w:pPr>
        <w:pStyle w:val="Definition-Field2"/>
      </w:pPr>
      <w:r>
        <w:t>This element is not supported in Word 2010, Word 2013, Word 2016, or</w:t>
      </w:r>
      <w:r>
        <w:t xml:space="preserve"> Word 2019.</w:t>
      </w:r>
    </w:p>
    <w:p w:rsidR="006A00B2" w:rsidRDefault="0057566E">
      <w:pPr>
        <w:pStyle w:val="Definition-Field"/>
      </w:pPr>
      <w:r>
        <w:lastRenderedPageBreak/>
        <w:t xml:space="preserve">c.   </w:t>
      </w:r>
      <w:r>
        <w:rPr>
          <w:i/>
        </w:rPr>
        <w:t>The standard defines the element &lt;form:list-property&gt;</w:t>
      </w:r>
    </w:p>
    <w:p w:rsidR="006A00B2" w:rsidRDefault="0057566E">
      <w:pPr>
        <w:pStyle w:val="Definition-Field2"/>
      </w:pPr>
      <w:r>
        <w:t>This element is not supported in Excel 2010, Excel 2013, Excel 2016, or Excel 2019.</w:t>
      </w:r>
    </w:p>
    <w:p w:rsidR="006A00B2" w:rsidRDefault="0057566E">
      <w:pPr>
        <w:pStyle w:val="Heading3"/>
      </w:pPr>
      <w:bookmarkStart w:id="913" w:name="section_2f6c6783300141cbbb10af8c62ffed98"/>
      <w:bookmarkStart w:id="914" w:name="_Toc79580506"/>
      <w:r>
        <w:t>Section 12, Common Content</w:t>
      </w:r>
      <w:bookmarkEnd w:id="913"/>
      <w:bookmarkEnd w:id="914"/>
      <w:r>
        <w:fldChar w:fldCharType="begin"/>
      </w:r>
      <w:r>
        <w:instrText xml:space="preserve"> XE "Common Content" </w:instrText>
      </w:r>
      <w:r>
        <w:fldChar w:fldCharType="end"/>
      </w:r>
    </w:p>
    <w:p w:rsidR="006A00B2" w:rsidRDefault="0057566E">
      <w:pPr>
        <w:pStyle w:val="Definition-Field"/>
      </w:pPr>
      <w:r>
        <w:t>a.   OfficeArt Math in Word 2013 supports this on s</w:t>
      </w:r>
      <w:r>
        <w:t xml:space="preserve">ave for text in SmartArt and chart titles and labels. </w:t>
      </w:r>
    </w:p>
    <w:p w:rsidR="006A00B2" w:rsidRDefault="0057566E">
      <w:pPr>
        <w:pStyle w:val="Definition-Field"/>
      </w:pPr>
      <w:r>
        <w:t>b.   OfficeArt Math in Excel 2013 supports this on load for text in any of the following elements:</w:t>
      </w:r>
    </w:p>
    <w:p w:rsidR="006A00B2" w:rsidRDefault="0057566E">
      <w:pPr>
        <w:pStyle w:val="ListParagraph"/>
        <w:numPr>
          <w:ilvl w:val="0"/>
          <w:numId w:val="267"/>
        </w:numPr>
        <w:contextualSpacing/>
      </w:pPr>
      <w:r>
        <w:t>&lt;draw:rect&gt;</w:t>
      </w:r>
    </w:p>
    <w:p w:rsidR="006A00B2" w:rsidRDefault="0057566E">
      <w:pPr>
        <w:pStyle w:val="ListParagraph"/>
        <w:numPr>
          <w:ilvl w:val="0"/>
          <w:numId w:val="267"/>
        </w:numPr>
        <w:contextualSpacing/>
      </w:pPr>
      <w:r>
        <w:t>&lt;draw:polyline&gt;</w:t>
      </w:r>
    </w:p>
    <w:p w:rsidR="006A00B2" w:rsidRDefault="0057566E">
      <w:pPr>
        <w:pStyle w:val="ListParagraph"/>
        <w:numPr>
          <w:ilvl w:val="0"/>
          <w:numId w:val="267"/>
        </w:numPr>
        <w:contextualSpacing/>
      </w:pPr>
      <w:r>
        <w:t>&lt;draw:polygon&gt;</w:t>
      </w:r>
    </w:p>
    <w:p w:rsidR="006A00B2" w:rsidRDefault="0057566E">
      <w:pPr>
        <w:pStyle w:val="ListParagraph"/>
        <w:numPr>
          <w:ilvl w:val="0"/>
          <w:numId w:val="267"/>
        </w:numPr>
        <w:contextualSpacing/>
      </w:pPr>
      <w:r>
        <w:t>&lt;draw:regular-polygon&gt;</w:t>
      </w:r>
    </w:p>
    <w:p w:rsidR="006A00B2" w:rsidRDefault="0057566E">
      <w:pPr>
        <w:pStyle w:val="ListParagraph"/>
        <w:numPr>
          <w:ilvl w:val="0"/>
          <w:numId w:val="267"/>
        </w:numPr>
        <w:contextualSpacing/>
      </w:pPr>
      <w:r>
        <w:t>&lt;draw:path&gt;</w:t>
      </w:r>
    </w:p>
    <w:p w:rsidR="006A00B2" w:rsidRDefault="0057566E">
      <w:pPr>
        <w:pStyle w:val="ListParagraph"/>
        <w:numPr>
          <w:ilvl w:val="0"/>
          <w:numId w:val="267"/>
        </w:numPr>
        <w:contextualSpacing/>
      </w:pPr>
      <w:r>
        <w:t>&lt;draw:circle&gt;</w:t>
      </w:r>
    </w:p>
    <w:p w:rsidR="006A00B2" w:rsidRDefault="0057566E">
      <w:pPr>
        <w:pStyle w:val="ListParagraph"/>
        <w:numPr>
          <w:ilvl w:val="0"/>
          <w:numId w:val="267"/>
        </w:numPr>
        <w:contextualSpacing/>
      </w:pPr>
      <w:r>
        <w:t>&lt;</w:t>
      </w:r>
      <w:r>
        <w:t>draw:ellipse&gt;</w:t>
      </w:r>
    </w:p>
    <w:p w:rsidR="006A00B2" w:rsidRDefault="0057566E">
      <w:pPr>
        <w:pStyle w:val="ListParagraph"/>
        <w:numPr>
          <w:ilvl w:val="0"/>
          <w:numId w:val="267"/>
        </w:numPr>
        <w:contextualSpacing/>
      </w:pPr>
      <w:r>
        <w:t>&lt;draw:caption&gt;</w:t>
      </w:r>
    </w:p>
    <w:p w:rsidR="006A00B2" w:rsidRDefault="0057566E">
      <w:pPr>
        <w:pStyle w:val="ListParagraph"/>
        <w:numPr>
          <w:ilvl w:val="0"/>
          <w:numId w:val="267"/>
        </w:numPr>
        <w:contextualSpacing/>
      </w:pPr>
      <w:r>
        <w:t>&lt;draw:measure&gt;</w:t>
      </w:r>
    </w:p>
    <w:p w:rsidR="006A00B2" w:rsidRDefault="0057566E">
      <w:pPr>
        <w:pStyle w:val="ListParagraph"/>
        <w:numPr>
          <w:ilvl w:val="0"/>
          <w:numId w:val="267"/>
        </w:numPr>
        <w:contextualSpacing/>
      </w:pPr>
      <w:r>
        <w:t>&lt;draw:frame&gt;</w:t>
      </w:r>
    </w:p>
    <w:p w:rsidR="006A00B2" w:rsidRDefault="0057566E">
      <w:pPr>
        <w:pStyle w:val="ListParagraph"/>
        <w:numPr>
          <w:ilvl w:val="0"/>
          <w:numId w:val="267"/>
        </w:numPr>
        <w:contextualSpacing/>
      </w:pPr>
      <w:r>
        <w:t>&lt;draw:text-box&gt;</w:t>
      </w:r>
    </w:p>
    <w:p w:rsidR="006A00B2" w:rsidRDefault="0057566E">
      <w:pPr>
        <w:pStyle w:val="ListParagraph"/>
        <w:numPr>
          <w:ilvl w:val="0"/>
          <w:numId w:val="267"/>
        </w:numPr>
      </w:pPr>
      <w:r>
        <w:t>&lt;draw:custom-shape&gt;</w:t>
      </w:r>
    </w:p>
    <w:p w:rsidR="006A00B2" w:rsidRDefault="0057566E">
      <w:pPr>
        <w:pStyle w:val="Definition-Field2"/>
      </w:pPr>
      <w:r>
        <w:t>OfficeArt Math in Excel 2013 supports this on save for text in any of the following items:</w:t>
      </w:r>
    </w:p>
    <w:p w:rsidR="006A00B2" w:rsidRDefault="0057566E">
      <w:pPr>
        <w:pStyle w:val="ListParagraph"/>
        <w:numPr>
          <w:ilvl w:val="0"/>
          <w:numId w:val="268"/>
        </w:numPr>
        <w:contextualSpacing/>
      </w:pPr>
      <w:r>
        <w:t>text boxes</w:t>
      </w:r>
    </w:p>
    <w:p w:rsidR="006A00B2" w:rsidRDefault="0057566E">
      <w:pPr>
        <w:pStyle w:val="ListParagraph"/>
        <w:numPr>
          <w:ilvl w:val="0"/>
          <w:numId w:val="268"/>
        </w:numPr>
        <w:contextualSpacing/>
      </w:pPr>
      <w:r>
        <w:t>shapes</w:t>
      </w:r>
    </w:p>
    <w:p w:rsidR="006A00B2" w:rsidRDefault="0057566E">
      <w:pPr>
        <w:pStyle w:val="ListParagraph"/>
        <w:numPr>
          <w:ilvl w:val="0"/>
          <w:numId w:val="268"/>
        </w:numPr>
        <w:contextualSpacing/>
      </w:pPr>
      <w:r>
        <w:t>SmartArt</w:t>
      </w:r>
    </w:p>
    <w:p w:rsidR="006A00B2" w:rsidRDefault="0057566E">
      <w:pPr>
        <w:pStyle w:val="ListParagraph"/>
        <w:numPr>
          <w:ilvl w:val="0"/>
          <w:numId w:val="268"/>
        </w:numPr>
        <w:contextualSpacing/>
      </w:pPr>
      <w:r>
        <w:t>chart titles</w:t>
      </w:r>
    </w:p>
    <w:p w:rsidR="006A00B2" w:rsidRDefault="0057566E">
      <w:pPr>
        <w:pStyle w:val="ListParagraph"/>
        <w:numPr>
          <w:ilvl w:val="0"/>
          <w:numId w:val="268"/>
        </w:numPr>
      </w:pPr>
      <w:r>
        <w:t xml:space="preserve">labels </w:t>
      </w:r>
    </w:p>
    <w:p w:rsidR="006A00B2" w:rsidRDefault="0057566E">
      <w:pPr>
        <w:pStyle w:val="Definition-Field"/>
      </w:pPr>
      <w:r>
        <w:t xml:space="preserve">c.   OfficeArt Math in </w:t>
      </w:r>
      <w:r>
        <w:t>PowerPoint 2013 supports this on load for text in the following elements:</w:t>
      </w:r>
    </w:p>
    <w:p w:rsidR="006A00B2" w:rsidRDefault="0057566E">
      <w:pPr>
        <w:pStyle w:val="ListParagraph"/>
        <w:numPr>
          <w:ilvl w:val="0"/>
          <w:numId w:val="269"/>
        </w:numPr>
        <w:contextualSpacing/>
      </w:pPr>
      <w:r>
        <w:t>&lt;draw:rect&gt;</w:t>
      </w:r>
    </w:p>
    <w:p w:rsidR="006A00B2" w:rsidRDefault="0057566E">
      <w:pPr>
        <w:pStyle w:val="ListParagraph"/>
        <w:numPr>
          <w:ilvl w:val="0"/>
          <w:numId w:val="269"/>
        </w:numPr>
        <w:contextualSpacing/>
      </w:pPr>
      <w:r>
        <w:t>&lt;draw:polyline&gt;</w:t>
      </w:r>
    </w:p>
    <w:p w:rsidR="006A00B2" w:rsidRDefault="0057566E">
      <w:pPr>
        <w:pStyle w:val="ListParagraph"/>
        <w:numPr>
          <w:ilvl w:val="0"/>
          <w:numId w:val="269"/>
        </w:numPr>
        <w:contextualSpacing/>
      </w:pPr>
      <w:r>
        <w:t>&lt;draw:polygon&gt;</w:t>
      </w:r>
    </w:p>
    <w:p w:rsidR="006A00B2" w:rsidRDefault="0057566E">
      <w:pPr>
        <w:pStyle w:val="ListParagraph"/>
        <w:numPr>
          <w:ilvl w:val="0"/>
          <w:numId w:val="269"/>
        </w:numPr>
        <w:contextualSpacing/>
      </w:pPr>
      <w:r>
        <w:t>&lt;draw:regular-polygon&gt;</w:t>
      </w:r>
    </w:p>
    <w:p w:rsidR="006A00B2" w:rsidRDefault="0057566E">
      <w:pPr>
        <w:pStyle w:val="ListParagraph"/>
        <w:numPr>
          <w:ilvl w:val="0"/>
          <w:numId w:val="269"/>
        </w:numPr>
        <w:contextualSpacing/>
      </w:pPr>
      <w:r>
        <w:t>&lt;draw:path&gt;</w:t>
      </w:r>
    </w:p>
    <w:p w:rsidR="006A00B2" w:rsidRDefault="0057566E">
      <w:pPr>
        <w:pStyle w:val="ListParagraph"/>
        <w:numPr>
          <w:ilvl w:val="0"/>
          <w:numId w:val="269"/>
        </w:numPr>
        <w:contextualSpacing/>
      </w:pPr>
      <w:r>
        <w:t>&lt;draw:circle&gt;</w:t>
      </w:r>
    </w:p>
    <w:p w:rsidR="006A00B2" w:rsidRDefault="0057566E">
      <w:pPr>
        <w:pStyle w:val="ListParagraph"/>
        <w:numPr>
          <w:ilvl w:val="0"/>
          <w:numId w:val="269"/>
        </w:numPr>
        <w:contextualSpacing/>
      </w:pPr>
      <w:r>
        <w:t>&lt;draw:ellipse&gt;</w:t>
      </w:r>
    </w:p>
    <w:p w:rsidR="006A00B2" w:rsidRDefault="0057566E">
      <w:pPr>
        <w:pStyle w:val="ListParagraph"/>
        <w:numPr>
          <w:ilvl w:val="0"/>
          <w:numId w:val="269"/>
        </w:numPr>
        <w:contextualSpacing/>
      </w:pPr>
      <w:r>
        <w:t>&lt;draw:caption&gt;</w:t>
      </w:r>
    </w:p>
    <w:p w:rsidR="006A00B2" w:rsidRDefault="0057566E">
      <w:pPr>
        <w:pStyle w:val="ListParagraph"/>
        <w:numPr>
          <w:ilvl w:val="0"/>
          <w:numId w:val="269"/>
        </w:numPr>
        <w:contextualSpacing/>
      </w:pPr>
      <w:r>
        <w:t>&lt;draw:measure&gt;</w:t>
      </w:r>
    </w:p>
    <w:p w:rsidR="006A00B2" w:rsidRDefault="0057566E">
      <w:pPr>
        <w:pStyle w:val="ListParagraph"/>
        <w:numPr>
          <w:ilvl w:val="0"/>
          <w:numId w:val="269"/>
        </w:numPr>
        <w:contextualSpacing/>
      </w:pPr>
      <w:r>
        <w:t>&lt;draw:text-box&gt;</w:t>
      </w:r>
    </w:p>
    <w:p w:rsidR="006A00B2" w:rsidRDefault="0057566E">
      <w:pPr>
        <w:pStyle w:val="ListParagraph"/>
        <w:numPr>
          <w:ilvl w:val="0"/>
          <w:numId w:val="269"/>
        </w:numPr>
        <w:contextualSpacing/>
      </w:pPr>
      <w:r>
        <w:t>&lt;draw:frame&gt;</w:t>
      </w:r>
    </w:p>
    <w:p w:rsidR="006A00B2" w:rsidRDefault="0057566E">
      <w:pPr>
        <w:pStyle w:val="ListParagraph"/>
        <w:numPr>
          <w:ilvl w:val="0"/>
          <w:numId w:val="269"/>
        </w:numPr>
      </w:pPr>
      <w:r>
        <w:t>&lt;</w:t>
      </w:r>
      <w:r>
        <w:t xml:space="preserve">draw:custom-shape&gt; </w:t>
      </w:r>
    </w:p>
    <w:p w:rsidR="006A00B2" w:rsidRDefault="0057566E">
      <w:pPr>
        <w:pStyle w:val="Heading3"/>
      </w:pPr>
      <w:bookmarkStart w:id="915" w:name="section_47ec52339c5c4cbfa9321ada293378d0"/>
      <w:bookmarkStart w:id="916" w:name="_Toc79580507"/>
      <w:r>
        <w:t>Section 12.1, Annotation</w:t>
      </w:r>
      <w:bookmarkEnd w:id="915"/>
      <w:bookmarkEnd w:id="916"/>
      <w:r>
        <w:fldChar w:fldCharType="begin"/>
      </w:r>
      <w:r>
        <w:instrText xml:space="preserve"> XE "Annotation" </w:instrText>
      </w:r>
      <w:r>
        <w:fldChar w:fldCharType="end"/>
      </w:r>
    </w:p>
    <w:p w:rsidR="006A00B2" w:rsidRDefault="0057566E">
      <w:pPr>
        <w:pStyle w:val="Definition-Field"/>
      </w:pPr>
      <w:r>
        <w:t xml:space="preserve">a.   </w:t>
      </w:r>
      <w:r>
        <w:rPr>
          <w:i/>
        </w:rPr>
        <w:t>The standard defines the element &lt;office:annotation&gt;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draw:caption-poin</w:t>
      </w:r>
      <w:r>
        <w:rPr>
          <w:i/>
        </w:rPr>
        <w:t>t-x, contained within the element &lt;office:annotation&gt;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attribute draw:caption-point-y, contained within the element &lt;office:annotation&gt;</w:t>
      </w:r>
    </w:p>
    <w:p w:rsidR="006A00B2" w:rsidRDefault="0057566E">
      <w:pPr>
        <w:pStyle w:val="Definition-Field2"/>
      </w:pPr>
      <w:r>
        <w:lastRenderedPageBreak/>
        <w:t>This attr</w:t>
      </w:r>
      <w:r>
        <w:t>ibute is not supported in Word 2010, Word 2013, Word 2016, or Word 2019.</w:t>
      </w:r>
    </w:p>
    <w:p w:rsidR="006A00B2" w:rsidRDefault="0057566E">
      <w:pPr>
        <w:pStyle w:val="Definition-Field"/>
      </w:pPr>
      <w:r>
        <w:t xml:space="preserve">d.   </w:t>
      </w:r>
      <w:r>
        <w:rPr>
          <w:i/>
        </w:rPr>
        <w:t>The standard defines the attribute draw:corner-radius, contained within the element &lt;office:annotation&gt;</w:t>
      </w:r>
    </w:p>
    <w:p w:rsidR="006A00B2" w:rsidRDefault="0057566E">
      <w:pPr>
        <w:pStyle w:val="Definition-Field2"/>
      </w:pPr>
      <w:r>
        <w:t>This attribute is not supported in Word 2010, Word 2013, Word 2016, or Wor</w:t>
      </w:r>
      <w:r>
        <w:t>d 2019.</w:t>
      </w:r>
    </w:p>
    <w:p w:rsidR="006A00B2" w:rsidRDefault="0057566E">
      <w:pPr>
        <w:pStyle w:val="Definition-Field"/>
      </w:pPr>
      <w:r>
        <w:t xml:space="preserve">e.   </w:t>
      </w:r>
      <w:r>
        <w:rPr>
          <w:i/>
        </w:rPr>
        <w:t>The standard defines the attribute draw:id, contained within the element &lt;office:annotation&gt;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attribute draw:layer, contained within</w:t>
      </w:r>
      <w:r>
        <w:rPr>
          <w:i/>
        </w:rPr>
        <w:t xml:space="preserve"> the element &lt;office:annotation&gt;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g.   </w:t>
      </w:r>
      <w:r>
        <w:rPr>
          <w:i/>
        </w:rPr>
        <w:t>The standard defines the attribute draw:name, contained within the element &lt;office:annotation&gt;</w:t>
      </w:r>
    </w:p>
    <w:p w:rsidR="006A00B2" w:rsidRDefault="0057566E">
      <w:pPr>
        <w:pStyle w:val="Definition-Field2"/>
      </w:pPr>
      <w:r>
        <w:t>This attribute is not supported in Word 2</w:t>
      </w:r>
      <w:r>
        <w:t>010, Word 2013, Word 2016, or Word 2019.</w:t>
      </w:r>
    </w:p>
    <w:p w:rsidR="006A00B2" w:rsidRDefault="0057566E">
      <w:pPr>
        <w:pStyle w:val="Definition-Field"/>
      </w:pPr>
      <w:r>
        <w:t xml:space="preserve">h.   </w:t>
      </w:r>
      <w:r>
        <w:rPr>
          <w:i/>
        </w:rPr>
        <w:t>The standard defines the attribute draw:style-name, contained within the element &lt;office:annotation&gt;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i.   </w:t>
      </w:r>
      <w:r>
        <w:rPr>
          <w:i/>
        </w:rPr>
        <w:t>The standard defines t</w:t>
      </w:r>
      <w:r>
        <w:rPr>
          <w:i/>
        </w:rPr>
        <w:t>he attribute draw:transform, contained within the element &lt;office:annotation&gt;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j.   </w:t>
      </w:r>
      <w:r>
        <w:rPr>
          <w:i/>
        </w:rPr>
        <w:t>The standard defines the attribute draw:z-index, contained within the element &lt;office:annot</w:t>
      </w:r>
      <w:r>
        <w:rPr>
          <w:i/>
        </w:rPr>
        <w:t>ation&gt;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k.   </w:t>
      </w:r>
      <w:r>
        <w:rPr>
          <w:i/>
        </w:rPr>
        <w:t>The standard defines the attribute office:display, contained within the element &lt;office:annotation&gt;</w:t>
      </w:r>
    </w:p>
    <w:p w:rsidR="006A00B2" w:rsidRDefault="0057566E">
      <w:pPr>
        <w:pStyle w:val="Definition-Field2"/>
      </w:pPr>
      <w:r>
        <w:t xml:space="preserve">This attribute is supported in Word 2010, Word 2013, Word </w:t>
      </w:r>
      <w:r>
        <w:t>2016, and Word 2019.</w:t>
      </w:r>
    </w:p>
    <w:p w:rsidR="006A00B2" w:rsidRDefault="0057566E">
      <w:pPr>
        <w:pStyle w:val="Definition-Field"/>
      </w:pPr>
      <w:r>
        <w:t xml:space="preserve">l.   </w:t>
      </w:r>
      <w:r>
        <w:rPr>
          <w:i/>
        </w:rPr>
        <w:t>The standard defines the attribute svg:height, contained within the element &lt;office:annotation&gt;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m.   </w:t>
      </w:r>
      <w:r>
        <w:rPr>
          <w:i/>
        </w:rPr>
        <w:t>The standard defines the attribute svg:width, c</w:t>
      </w:r>
      <w:r>
        <w:rPr>
          <w:i/>
        </w:rPr>
        <w:t>ontained within the element &lt;office:annotation&gt;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n.   </w:t>
      </w:r>
      <w:r>
        <w:rPr>
          <w:i/>
        </w:rPr>
        <w:t>The standard defines the attribute svg:x, contained within the element &lt;office:annotation&gt;</w:t>
      </w:r>
    </w:p>
    <w:p w:rsidR="006A00B2" w:rsidRDefault="0057566E">
      <w:pPr>
        <w:pStyle w:val="Definition-Field2"/>
      </w:pPr>
      <w:r>
        <w:t xml:space="preserve">This attribute is not </w:t>
      </w:r>
      <w:r>
        <w:t>supported in Word 2010, Word 2013, Word 2016, or Word 2019.</w:t>
      </w:r>
    </w:p>
    <w:p w:rsidR="006A00B2" w:rsidRDefault="0057566E">
      <w:pPr>
        <w:pStyle w:val="Definition-Field"/>
      </w:pPr>
      <w:r>
        <w:t xml:space="preserve">o.   </w:t>
      </w:r>
      <w:r>
        <w:rPr>
          <w:i/>
        </w:rPr>
        <w:t>The standard defines the attribute svg:y, contained within the element &lt;office:annotation&gt;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p.   </w:t>
      </w:r>
      <w:r>
        <w:rPr>
          <w:i/>
        </w:rPr>
        <w:t xml:space="preserve">The standard </w:t>
      </w:r>
      <w:r>
        <w:rPr>
          <w:i/>
        </w:rPr>
        <w:t>defines the attribute table:end-cell-address, contained within the element &lt;office:annotation&gt;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q.   </w:t>
      </w:r>
      <w:r>
        <w:rPr>
          <w:i/>
        </w:rPr>
        <w:t>The standard defines the attribute table:end-x, contained within the eleme</w:t>
      </w:r>
      <w:r>
        <w:rPr>
          <w:i/>
        </w:rPr>
        <w:t>nt &lt;office:annotation&gt;</w:t>
      </w:r>
    </w:p>
    <w:p w:rsidR="006A00B2" w:rsidRDefault="0057566E">
      <w:pPr>
        <w:pStyle w:val="Definition-Field2"/>
      </w:pPr>
      <w:r>
        <w:t>This attribute is not supported in Word 2010, Word 2013, Word 2016, or Word 2019.</w:t>
      </w:r>
    </w:p>
    <w:p w:rsidR="006A00B2" w:rsidRDefault="0057566E">
      <w:pPr>
        <w:pStyle w:val="Definition-Field"/>
      </w:pPr>
      <w:r>
        <w:lastRenderedPageBreak/>
        <w:t xml:space="preserve">r.   </w:t>
      </w:r>
      <w:r>
        <w:rPr>
          <w:i/>
        </w:rPr>
        <w:t>The standard defines the attribute table:end-y, contained within the element &lt;office:annotation&gt;</w:t>
      </w:r>
    </w:p>
    <w:p w:rsidR="006A00B2" w:rsidRDefault="0057566E">
      <w:pPr>
        <w:pStyle w:val="Definition-Field2"/>
      </w:pPr>
      <w:r>
        <w:t>This attribute is not supported in Word 2010, Wor</w:t>
      </w:r>
      <w:r>
        <w:t>d 2013, Word 2016, or Word 2019.</w:t>
      </w:r>
    </w:p>
    <w:p w:rsidR="006A00B2" w:rsidRDefault="0057566E">
      <w:pPr>
        <w:pStyle w:val="Definition-Field"/>
      </w:pPr>
      <w:r>
        <w:t xml:space="preserve">s.   </w:t>
      </w:r>
      <w:r>
        <w:rPr>
          <w:i/>
        </w:rPr>
        <w:t>The standard defines the attribute text:anchor-page-number, contained within the element &lt;office:annotation&gt;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t.   </w:t>
      </w:r>
      <w:r>
        <w:rPr>
          <w:i/>
        </w:rPr>
        <w:t>The standard defines t</w:t>
      </w:r>
      <w:r>
        <w:rPr>
          <w:i/>
        </w:rPr>
        <w:t>he attribute text:anchor-type, contained within the element &lt;office:annotation&gt;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u.   </w:t>
      </w:r>
      <w:r>
        <w:rPr>
          <w:i/>
        </w:rPr>
        <w:t>The standard defines the attribute draw:caption-point-x, contained within the element &lt;of</w:t>
      </w:r>
      <w:r>
        <w:rPr>
          <w:i/>
        </w:rPr>
        <w:t>fice:annotation&gt;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v.   </w:t>
      </w:r>
      <w:r>
        <w:rPr>
          <w:i/>
        </w:rPr>
        <w:t>The standard defines the attribute draw:caption-point-y, contained within the element &lt;office:annotation&gt;</w:t>
      </w:r>
    </w:p>
    <w:p w:rsidR="006A00B2" w:rsidRDefault="0057566E">
      <w:pPr>
        <w:pStyle w:val="Definition-Field2"/>
      </w:pPr>
      <w:r>
        <w:t>This attribute is not supported in Excel 2</w:t>
      </w:r>
      <w:r>
        <w:t>010, Excel 2013, Excel 2016, or Excel 2019.</w:t>
      </w:r>
    </w:p>
    <w:p w:rsidR="006A00B2" w:rsidRDefault="0057566E">
      <w:pPr>
        <w:pStyle w:val="Definition-Field"/>
      </w:pPr>
      <w:r>
        <w:t xml:space="preserve">w.   </w:t>
      </w:r>
      <w:r>
        <w:rPr>
          <w:i/>
        </w:rPr>
        <w:t>The standard defines the attribute draw:corner-radius, contained within the element &lt;office:annotation&gt;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x.   </w:t>
      </w:r>
      <w:r>
        <w:rPr>
          <w:i/>
        </w:rPr>
        <w:t>The standard</w:t>
      </w:r>
      <w:r>
        <w:rPr>
          <w:i/>
        </w:rPr>
        <w:t xml:space="preserve"> defines the attribute draw:id, contained within the element &lt;office:annotation&gt;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y.   </w:t>
      </w:r>
      <w:r>
        <w:rPr>
          <w:i/>
        </w:rPr>
        <w:t>The standard defines the attribute draw:layer, contained within the element &lt;</w:t>
      </w:r>
      <w:r>
        <w:rPr>
          <w:i/>
        </w:rPr>
        <w:t>office:annotation&gt;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z.   </w:t>
      </w:r>
      <w:r>
        <w:rPr>
          <w:i/>
        </w:rPr>
        <w:t>The standard defines the attribute draw:name, contained within the element &lt;office:annotation&gt;</w:t>
      </w:r>
    </w:p>
    <w:p w:rsidR="006A00B2" w:rsidRDefault="0057566E">
      <w:pPr>
        <w:pStyle w:val="Definition-Field2"/>
      </w:pPr>
      <w:r>
        <w:t>This attribute is not supported in Excel 2010, Exce</w:t>
      </w:r>
      <w:r>
        <w:t>l 2013, Excel 2016, or Excel 2019.</w:t>
      </w:r>
    </w:p>
    <w:p w:rsidR="006A00B2" w:rsidRDefault="0057566E">
      <w:pPr>
        <w:pStyle w:val="Definition-Field"/>
      </w:pPr>
      <w:r>
        <w:t xml:space="preserve">aa.  </w:t>
      </w:r>
      <w:r>
        <w:rPr>
          <w:i/>
        </w:rPr>
        <w:t>The standard defines the attribute draw:style-name, contained within the element &lt;office:annotation&gt;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On load, Excel does not read in </w:t>
      </w:r>
      <w:r>
        <w:t xml:space="preserve">this attribute. On save, different BG colors and BG images on comments are not written to ODF. </w:t>
      </w:r>
    </w:p>
    <w:p w:rsidR="006A00B2" w:rsidRDefault="0057566E">
      <w:pPr>
        <w:pStyle w:val="Definition-Field"/>
      </w:pPr>
      <w:r>
        <w:t xml:space="preserve">bb.  </w:t>
      </w:r>
      <w:r>
        <w:rPr>
          <w:i/>
        </w:rPr>
        <w:t>The standard defines the attribute draw:text-style-name, contained within the element &lt;office:annotation&gt;</w:t>
      </w:r>
    </w:p>
    <w:p w:rsidR="006A00B2" w:rsidRDefault="0057566E">
      <w:pPr>
        <w:pStyle w:val="Definition-Field2"/>
      </w:pPr>
      <w:r>
        <w:t>This attribute is not supported in Excel 2010, Ex</w:t>
      </w:r>
      <w:r>
        <w:t>cel 2013, Excel 2016, or Excel 2019.</w:t>
      </w:r>
    </w:p>
    <w:p w:rsidR="006A00B2" w:rsidRDefault="0057566E">
      <w:pPr>
        <w:pStyle w:val="Definition-Field2"/>
      </w:pPr>
      <w:r>
        <w:t xml:space="preserve">On load, Excel does not read this attribute. On save, Excel does not write different text alignment to ODF. </w:t>
      </w:r>
    </w:p>
    <w:p w:rsidR="006A00B2" w:rsidRDefault="0057566E">
      <w:pPr>
        <w:pStyle w:val="Definition-Field"/>
      </w:pPr>
      <w:r>
        <w:t xml:space="preserve">cc.  </w:t>
      </w:r>
      <w:r>
        <w:rPr>
          <w:i/>
        </w:rPr>
        <w:t>The standard defines the attribute draw:transform, contained within the element &lt;office:annotation&gt;</w:t>
      </w:r>
    </w:p>
    <w:p w:rsidR="006A00B2" w:rsidRDefault="0057566E">
      <w:pPr>
        <w:pStyle w:val="Definition-Field2"/>
      </w:pPr>
      <w:r>
        <w:t xml:space="preserve">This </w:t>
      </w:r>
      <w:r>
        <w:t>attribute is not supported in Excel 2010, Excel 2013, Excel 2016, or Excel 2019.</w:t>
      </w:r>
    </w:p>
    <w:p w:rsidR="006A00B2" w:rsidRDefault="0057566E">
      <w:pPr>
        <w:pStyle w:val="Definition-Field"/>
      </w:pPr>
      <w:r>
        <w:lastRenderedPageBreak/>
        <w:t xml:space="preserve">dd.  </w:t>
      </w:r>
      <w:r>
        <w:rPr>
          <w:i/>
        </w:rPr>
        <w:t>The standard defines the attribute draw:z-index, contained within the element &lt;office:annotation&gt;</w:t>
      </w:r>
    </w:p>
    <w:p w:rsidR="006A00B2" w:rsidRDefault="0057566E">
      <w:pPr>
        <w:pStyle w:val="Definition-Field2"/>
      </w:pPr>
      <w:r>
        <w:t>This attribute is not supported in Excel 2010, Excel 2013, Excel 2016, o</w:t>
      </w:r>
      <w:r>
        <w:t>r Excel 2019.</w:t>
      </w:r>
    </w:p>
    <w:p w:rsidR="006A00B2" w:rsidRDefault="0057566E">
      <w:pPr>
        <w:pStyle w:val="Definition-Field"/>
      </w:pPr>
      <w:r>
        <w:t xml:space="preserve">ee.  </w:t>
      </w:r>
      <w:r>
        <w:rPr>
          <w:i/>
        </w:rPr>
        <w:t>The standard defines the attribute office:display, contained within the element &lt;office:annotation&gt;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ff.  </w:t>
      </w:r>
      <w:r>
        <w:rPr>
          <w:i/>
        </w:rPr>
        <w:t xml:space="preserve">The standard defines the attribute svg:height, </w:t>
      </w:r>
      <w:r>
        <w:rPr>
          <w:i/>
        </w:rPr>
        <w:t>contained within the element &lt;office:annotation&gt;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gg.  </w:t>
      </w:r>
      <w:r>
        <w:rPr>
          <w:i/>
        </w:rPr>
        <w:t>The standard defines the attribute svg:width, contained within the element &lt;office:annotation&gt;</w:t>
      </w:r>
    </w:p>
    <w:p w:rsidR="006A00B2" w:rsidRDefault="0057566E">
      <w:pPr>
        <w:pStyle w:val="Definition-Field2"/>
      </w:pPr>
      <w:r>
        <w:t>This attribute is suppor</w:t>
      </w:r>
      <w:r>
        <w:t>ted in Excel 2010, Excel 2013, Excel 2016, and Excel 2019.</w:t>
      </w:r>
    </w:p>
    <w:p w:rsidR="006A00B2" w:rsidRDefault="0057566E">
      <w:pPr>
        <w:pStyle w:val="Definition-Field"/>
      </w:pPr>
      <w:r>
        <w:t xml:space="preserve">hh.  </w:t>
      </w:r>
      <w:r>
        <w:rPr>
          <w:i/>
        </w:rPr>
        <w:t>The standard defines the attribute svg:x, contained within the element &lt;office:annotation&gt;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ii.  </w:t>
      </w:r>
      <w:r>
        <w:rPr>
          <w:i/>
        </w:rPr>
        <w:t xml:space="preserve">The standard </w:t>
      </w:r>
      <w:r>
        <w:rPr>
          <w:i/>
        </w:rPr>
        <w:t>defines the attribute svg:y, contained within the element &lt;office:annotation&gt;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jj.  </w:t>
      </w:r>
      <w:r>
        <w:rPr>
          <w:i/>
        </w:rPr>
        <w:t>The standard defines the attribute table:end-cell-address, contained within the element &lt;o</w:t>
      </w:r>
      <w:r>
        <w:rPr>
          <w:i/>
        </w:rPr>
        <w:t>ffice:annotation&gt;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kk.  </w:t>
      </w:r>
      <w:r>
        <w:rPr>
          <w:i/>
        </w:rPr>
        <w:t>The standard defines the attribute table:end-x, contained within the element &lt;office:annotation&gt;</w:t>
      </w:r>
    </w:p>
    <w:p w:rsidR="006A00B2" w:rsidRDefault="0057566E">
      <w:pPr>
        <w:pStyle w:val="Definition-Field2"/>
      </w:pPr>
      <w:r>
        <w:t>This attribute is not supported in Excel 2010, Exc</w:t>
      </w:r>
      <w:r>
        <w:t>el 2013, Excel 2016, or Excel 2019.</w:t>
      </w:r>
    </w:p>
    <w:p w:rsidR="006A00B2" w:rsidRDefault="0057566E">
      <w:pPr>
        <w:pStyle w:val="Definition-Field"/>
      </w:pPr>
      <w:r>
        <w:t xml:space="preserve">ll.  </w:t>
      </w:r>
      <w:r>
        <w:rPr>
          <w:i/>
        </w:rPr>
        <w:t>The standard defines the attribute table:end-y, contained within the element &lt;office:annotation&gt;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mm.  </w:t>
      </w:r>
      <w:r>
        <w:rPr>
          <w:i/>
        </w:rPr>
        <w:t xml:space="preserve">The standard defines the </w:t>
      </w:r>
      <w:r>
        <w:rPr>
          <w:i/>
        </w:rPr>
        <w:t>attribute text:anchor-page-number, contained within the element &lt;office:annotation&gt;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nn.  </w:t>
      </w:r>
      <w:r>
        <w:rPr>
          <w:i/>
        </w:rPr>
        <w:t>The standard defines the attribute text:anchor-type, contained within the element</w:t>
      </w:r>
      <w:r>
        <w:rPr>
          <w:i/>
        </w:rPr>
        <w:t xml:space="preserve"> &lt;office:annotation&gt;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oo.  </w:t>
      </w:r>
      <w:r>
        <w:rPr>
          <w:i/>
        </w:rPr>
        <w:t>The standard defines the attribute text:p, contained within the element &lt;office:annotation&gt;</w:t>
      </w:r>
    </w:p>
    <w:p w:rsidR="006A00B2" w:rsidRDefault="0057566E">
      <w:pPr>
        <w:pStyle w:val="Definition-Field2"/>
      </w:pPr>
      <w:r>
        <w:t>This attribute is supported in Excel 2010, Excel 201</w:t>
      </w:r>
      <w:r>
        <w:t>3, Excel 2016, and Excel 2019.</w:t>
      </w:r>
    </w:p>
    <w:p w:rsidR="006A00B2" w:rsidRDefault="0057566E">
      <w:pPr>
        <w:pStyle w:val="Definition-Field"/>
      </w:pPr>
      <w:r>
        <w:t xml:space="preserve">pp.  </w:t>
      </w:r>
      <w:r>
        <w:rPr>
          <w:i/>
        </w:rPr>
        <w:t>The standard defines the element &lt;&lt;office:annotation&gt;&gt;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917" w:name="section_1a0fd994db0e411a9cc29be9e96c9205"/>
      <w:bookmarkStart w:id="918" w:name="_Toc79580508"/>
      <w:r>
        <w:t>Section 12.1.1, Creator</w:t>
      </w:r>
      <w:bookmarkEnd w:id="917"/>
      <w:bookmarkEnd w:id="918"/>
      <w:r>
        <w:fldChar w:fldCharType="begin"/>
      </w:r>
      <w:r>
        <w:instrText xml:space="preserve"> XE "Creator" </w:instrText>
      </w:r>
      <w:r>
        <w:fldChar w:fldCharType="end"/>
      </w:r>
    </w:p>
    <w:p w:rsidR="006A00B2" w:rsidRDefault="0057566E">
      <w:pPr>
        <w:pStyle w:val="Definition-Field"/>
      </w:pPr>
      <w:r>
        <w:t xml:space="preserve">a.   </w:t>
      </w:r>
      <w:r>
        <w:rPr>
          <w:i/>
        </w:rPr>
        <w:t>The standard def</w:t>
      </w:r>
      <w:r>
        <w:rPr>
          <w:i/>
        </w:rPr>
        <w:t>ines the element &lt;dc:creator&gt;</w:t>
      </w:r>
    </w:p>
    <w:p w:rsidR="006A00B2" w:rsidRDefault="0057566E">
      <w:pPr>
        <w:pStyle w:val="Definition-Field2"/>
      </w:pPr>
      <w:r>
        <w:lastRenderedPageBreak/>
        <w:t>This element is supported in Excel 2010, Excel 2013, Excel 2016, and Excel 2019.</w:t>
      </w:r>
    </w:p>
    <w:p w:rsidR="006A00B2" w:rsidRDefault="0057566E">
      <w:pPr>
        <w:pStyle w:val="Heading3"/>
      </w:pPr>
      <w:bookmarkStart w:id="919" w:name="section_c40189f31d1b40d0b03955827b58e94d"/>
      <w:bookmarkStart w:id="920" w:name="_Toc79580509"/>
      <w:r>
        <w:t>Section 12.1.2, Creation Date and Time</w:t>
      </w:r>
      <w:bookmarkEnd w:id="919"/>
      <w:bookmarkEnd w:id="920"/>
      <w:r>
        <w:fldChar w:fldCharType="begin"/>
      </w:r>
      <w:r>
        <w:instrText xml:space="preserve"> XE "Creation Date and Time" </w:instrText>
      </w:r>
      <w:r>
        <w:fldChar w:fldCharType="end"/>
      </w:r>
    </w:p>
    <w:p w:rsidR="006A00B2" w:rsidRDefault="0057566E">
      <w:pPr>
        <w:pStyle w:val="Definition-Field"/>
      </w:pPr>
      <w:r>
        <w:t xml:space="preserve">a.   </w:t>
      </w:r>
      <w:r>
        <w:rPr>
          <w:i/>
        </w:rPr>
        <w:t>The standard defines the element &lt;dc:date&gt;</w:t>
      </w:r>
    </w:p>
    <w:p w:rsidR="006A00B2" w:rsidRDefault="0057566E">
      <w:pPr>
        <w:pStyle w:val="Definition-Field2"/>
      </w:pPr>
      <w:r>
        <w:t>This element is not support</w:t>
      </w:r>
      <w:r>
        <w:t>ed in Excel 2010, Excel 2013, Excel 2016, or Excel 2019.</w:t>
      </w:r>
    </w:p>
    <w:p w:rsidR="006A00B2" w:rsidRDefault="0057566E">
      <w:pPr>
        <w:pStyle w:val="Heading3"/>
      </w:pPr>
      <w:bookmarkStart w:id="921" w:name="section_b4225ac684da46e486922134e6d8f58b"/>
      <w:bookmarkStart w:id="922" w:name="_Toc79580510"/>
      <w:r>
        <w:t>Section 12.1.3, Creation Date and Time String</w:t>
      </w:r>
      <w:bookmarkEnd w:id="921"/>
      <w:bookmarkEnd w:id="922"/>
      <w:r>
        <w:fldChar w:fldCharType="begin"/>
      </w:r>
      <w:r>
        <w:instrText xml:space="preserve"> XE "Creation Date and Time String" </w:instrText>
      </w:r>
      <w:r>
        <w:fldChar w:fldCharType="end"/>
      </w:r>
    </w:p>
    <w:p w:rsidR="006A00B2" w:rsidRDefault="0057566E">
      <w:pPr>
        <w:pStyle w:val="Definition-Field"/>
      </w:pPr>
      <w:r>
        <w:t xml:space="preserve">a.   </w:t>
      </w:r>
      <w:r>
        <w:rPr>
          <w:i/>
        </w:rPr>
        <w:t>The standard defines the element &lt;meta:date-string&gt;, contained within the parent element &lt;office:annotation&gt;</w:t>
      </w:r>
    </w:p>
    <w:p w:rsidR="006A00B2" w:rsidRDefault="0057566E">
      <w:pPr>
        <w:pStyle w:val="Definition-Field2"/>
      </w:pPr>
      <w:r>
        <w:t>T</w:t>
      </w:r>
      <w:r>
        <w:t>his element is not supported in Word 2010, Word 2013, Word 2016, or Word 2019.</w:t>
      </w:r>
    </w:p>
    <w:p w:rsidR="006A00B2" w:rsidRDefault="0057566E">
      <w:pPr>
        <w:pStyle w:val="Definition-Field"/>
      </w:pPr>
      <w:r>
        <w:t xml:space="preserve">b.   </w:t>
      </w:r>
      <w:r>
        <w:rPr>
          <w:i/>
        </w:rPr>
        <w:t>The standard defines the element &lt;meta:date-string&gt;</w:t>
      </w:r>
    </w:p>
    <w:p w:rsidR="006A00B2" w:rsidRDefault="0057566E">
      <w:pPr>
        <w:pStyle w:val="Definition-Field2"/>
      </w:pPr>
      <w:r>
        <w:t>This element is not supported in Excel 2010, Excel 2013, Excel 2016, or Excel 2019.</w:t>
      </w:r>
    </w:p>
    <w:p w:rsidR="006A00B2" w:rsidRDefault="0057566E">
      <w:pPr>
        <w:pStyle w:val="Heading3"/>
      </w:pPr>
      <w:bookmarkStart w:id="923" w:name="section_00d87c99a6a2433b8ab0dced463f708f"/>
      <w:bookmarkStart w:id="924" w:name="_Toc79580511"/>
      <w:r>
        <w:t>Section 12.2, Number Format</w:t>
      </w:r>
      <w:bookmarkEnd w:id="923"/>
      <w:bookmarkEnd w:id="924"/>
      <w:r>
        <w:fldChar w:fldCharType="begin"/>
      </w:r>
      <w:r>
        <w:instrText xml:space="preserve"> XE "Numb</w:instrText>
      </w:r>
      <w:r>
        <w:instrText xml:space="preserve">er Format" </w:instrText>
      </w:r>
      <w:r>
        <w:fldChar w:fldCharType="end"/>
      </w:r>
    </w:p>
    <w:p w:rsidR="006A00B2" w:rsidRDefault="0057566E">
      <w:pPr>
        <w:pStyle w:val="Definition-Field"/>
      </w:pPr>
      <w:r>
        <w:t xml:space="preserve">a.   </w:t>
      </w:r>
      <w:r>
        <w:rPr>
          <w:i/>
        </w:rPr>
        <w:t>The standard defines the element &lt;text:list-level-style-number&gt;, contained within the parent element &lt;text:list-style&gt;</w:t>
      </w:r>
    </w:p>
    <w:p w:rsidR="006A00B2" w:rsidRDefault="0057566E">
      <w:pPr>
        <w:pStyle w:val="Definition-Field"/>
      </w:pPr>
      <w:r>
        <w:t xml:space="preserve">b.   </w:t>
      </w:r>
      <w:r>
        <w:rPr>
          <w:i/>
        </w:rPr>
        <w:t>The standard defines the element &lt;text:list-level-style-number&gt;, contained within the parent element &lt;text:list-s</w:t>
      </w:r>
      <w:r>
        <w:rPr>
          <w:i/>
        </w:rPr>
        <w:t>tyle&gt;</w:t>
      </w:r>
    </w:p>
    <w:p w:rsidR="006A00B2" w:rsidRDefault="0057566E">
      <w:pPr>
        <w:pStyle w:val="Definition-Field2"/>
      </w:pPr>
      <w:r>
        <w:t>OfficeArt Math in Excel 2013 supports this element on load for text in the following elements:</w:t>
      </w:r>
    </w:p>
    <w:p w:rsidR="006A00B2" w:rsidRDefault="0057566E">
      <w:pPr>
        <w:pStyle w:val="ListParagraph"/>
        <w:numPr>
          <w:ilvl w:val="0"/>
          <w:numId w:val="270"/>
        </w:numPr>
        <w:contextualSpacing/>
      </w:pPr>
      <w:r>
        <w:t>&lt;draw:rect&gt;</w:t>
      </w:r>
    </w:p>
    <w:p w:rsidR="006A00B2" w:rsidRDefault="0057566E">
      <w:pPr>
        <w:pStyle w:val="ListParagraph"/>
        <w:numPr>
          <w:ilvl w:val="0"/>
          <w:numId w:val="270"/>
        </w:numPr>
        <w:contextualSpacing/>
      </w:pPr>
      <w:r>
        <w:t>&lt;draw:polyline&gt;</w:t>
      </w:r>
    </w:p>
    <w:p w:rsidR="006A00B2" w:rsidRDefault="0057566E">
      <w:pPr>
        <w:pStyle w:val="ListParagraph"/>
        <w:numPr>
          <w:ilvl w:val="0"/>
          <w:numId w:val="270"/>
        </w:numPr>
        <w:contextualSpacing/>
      </w:pPr>
      <w:r>
        <w:t>&lt;draw:polygon&gt;</w:t>
      </w:r>
    </w:p>
    <w:p w:rsidR="006A00B2" w:rsidRDefault="0057566E">
      <w:pPr>
        <w:pStyle w:val="ListParagraph"/>
        <w:numPr>
          <w:ilvl w:val="0"/>
          <w:numId w:val="270"/>
        </w:numPr>
        <w:contextualSpacing/>
      </w:pPr>
      <w:r>
        <w:t>&lt;draw:regular-polygon&gt;</w:t>
      </w:r>
    </w:p>
    <w:p w:rsidR="006A00B2" w:rsidRDefault="0057566E">
      <w:pPr>
        <w:pStyle w:val="ListParagraph"/>
        <w:numPr>
          <w:ilvl w:val="0"/>
          <w:numId w:val="270"/>
        </w:numPr>
        <w:contextualSpacing/>
      </w:pPr>
      <w:r>
        <w:t>&lt;draw:path&gt;</w:t>
      </w:r>
    </w:p>
    <w:p w:rsidR="006A00B2" w:rsidRDefault="0057566E">
      <w:pPr>
        <w:pStyle w:val="ListParagraph"/>
        <w:numPr>
          <w:ilvl w:val="0"/>
          <w:numId w:val="270"/>
        </w:numPr>
        <w:contextualSpacing/>
      </w:pPr>
      <w:r>
        <w:t>&lt;draw:circle&gt;</w:t>
      </w:r>
    </w:p>
    <w:p w:rsidR="006A00B2" w:rsidRDefault="0057566E">
      <w:pPr>
        <w:pStyle w:val="ListParagraph"/>
        <w:numPr>
          <w:ilvl w:val="0"/>
          <w:numId w:val="270"/>
        </w:numPr>
        <w:contextualSpacing/>
      </w:pPr>
      <w:r>
        <w:t>&lt;draw:ellipse&gt;</w:t>
      </w:r>
    </w:p>
    <w:p w:rsidR="006A00B2" w:rsidRDefault="0057566E">
      <w:pPr>
        <w:pStyle w:val="ListParagraph"/>
        <w:numPr>
          <w:ilvl w:val="0"/>
          <w:numId w:val="270"/>
        </w:numPr>
        <w:contextualSpacing/>
      </w:pPr>
      <w:r>
        <w:t>&lt;draw:caption&gt;</w:t>
      </w:r>
    </w:p>
    <w:p w:rsidR="006A00B2" w:rsidRDefault="0057566E">
      <w:pPr>
        <w:pStyle w:val="ListParagraph"/>
        <w:numPr>
          <w:ilvl w:val="0"/>
          <w:numId w:val="270"/>
        </w:numPr>
        <w:contextualSpacing/>
      </w:pPr>
      <w:r>
        <w:t>&lt;draw:measure&gt;</w:t>
      </w:r>
    </w:p>
    <w:p w:rsidR="006A00B2" w:rsidRDefault="0057566E">
      <w:pPr>
        <w:pStyle w:val="ListParagraph"/>
        <w:numPr>
          <w:ilvl w:val="0"/>
          <w:numId w:val="270"/>
        </w:numPr>
        <w:contextualSpacing/>
      </w:pPr>
      <w:r>
        <w:t>&lt;draw:text-box&gt;</w:t>
      </w:r>
    </w:p>
    <w:p w:rsidR="006A00B2" w:rsidRDefault="0057566E">
      <w:pPr>
        <w:pStyle w:val="ListParagraph"/>
        <w:numPr>
          <w:ilvl w:val="0"/>
          <w:numId w:val="270"/>
        </w:numPr>
        <w:contextualSpacing/>
      </w:pPr>
      <w:r>
        <w:t>&lt;</w:t>
      </w:r>
      <w:r>
        <w:t>draw:frame&gt;</w:t>
      </w:r>
    </w:p>
    <w:p w:rsidR="006A00B2" w:rsidRDefault="0057566E">
      <w:pPr>
        <w:pStyle w:val="ListParagraph"/>
        <w:numPr>
          <w:ilvl w:val="0"/>
          <w:numId w:val="270"/>
        </w:numPr>
      </w:pPr>
      <w:r>
        <w:t>&lt;draw:custom-shape&gt;</w:t>
      </w:r>
    </w:p>
    <w:p w:rsidR="006A00B2" w:rsidRDefault="0057566E">
      <w:pPr>
        <w:pStyle w:val="Definition-Field2"/>
      </w:pPr>
      <w:r>
        <w:t>And on save for text in text boxes and shapes.  (1) On save, Excel uses the following mappings between the "buAutoNum" string values and the style:num-prefix, style:num-suffix, style:num-format, and style:num-letter-sync att</w:t>
      </w:r>
      <w:r>
        <w:t>ributes in ODF:</w:t>
      </w:r>
    </w:p>
    <w:p w:rsidR="006A00B2" w:rsidRDefault="0057566E">
      <w:pPr>
        <w:pStyle w:val="Definition-Field2"/>
      </w:pPr>
      <w:r>
        <w:t>(1.1) The string value "buAutoNum" equals the value "arabicPlain" is written as style:num-format equals the value "1".</w:t>
      </w:r>
    </w:p>
    <w:p w:rsidR="006A00B2" w:rsidRDefault="0057566E">
      <w:pPr>
        <w:pStyle w:val="Definition-Field2"/>
      </w:pPr>
      <w:r>
        <w:t>(1.2) The string value "buAutoNum" values "circleNumWdBlackPlain" and "circleNumWdWhitePlain" are written as style:num-fo</w:t>
      </w:r>
      <w:r>
        <w:t>rmat equals the value "1" and style:num-letter-sync equals the value "true".</w:t>
      </w:r>
    </w:p>
    <w:p w:rsidR="006A00B2" w:rsidRDefault="0057566E">
      <w:pPr>
        <w:pStyle w:val="Definition-Field2"/>
      </w:pPr>
      <w:r>
        <w:t>(1.3) The string value "buAutoNum" equals the value "arabicParenR" is written as style:num-format equals the value "1" and style:num-suffix equals the value ")".</w:t>
      </w:r>
    </w:p>
    <w:p w:rsidR="006A00B2" w:rsidRDefault="0057566E">
      <w:pPr>
        <w:pStyle w:val="Definition-Field2"/>
      </w:pPr>
      <w:r>
        <w:t xml:space="preserve">(1.4) The string </w:t>
      </w:r>
      <w:r>
        <w:t>value "buAutoNum" equals the value "arabicPeriod" is written as style:num-format equals the value "1" and style:num-suffix equals the value ".".</w:t>
      </w:r>
    </w:p>
    <w:p w:rsidR="006A00B2" w:rsidRDefault="0057566E">
      <w:pPr>
        <w:pStyle w:val="Definition-Field2"/>
      </w:pPr>
      <w:r>
        <w:lastRenderedPageBreak/>
        <w:t>(1.5) The string value "buAutoNum" equals the value "arabicParenBoth" is written as style:num-format equals the</w:t>
      </w:r>
      <w:r>
        <w:t xml:space="preserve"> value "1", style:num-prefix equals the value "(", and style:num-suffix equals the value ")".</w:t>
      </w:r>
    </w:p>
    <w:p w:rsidR="006A00B2" w:rsidRDefault="0057566E">
      <w:pPr>
        <w:pStyle w:val="Definition-Field2"/>
      </w:pPr>
      <w:r>
        <w:t>(1.6) The string value "buAutoNum" equals the value "hindiNumParenR" is written as style:num-format equals the value "१, २, ३, ...", style:num-suffix equals the v</w:t>
      </w:r>
      <w:r>
        <w:t>alue ")", and style:num-letter-sync equals the value "true".</w:t>
      </w:r>
    </w:p>
    <w:p w:rsidR="006A00B2" w:rsidRDefault="0057566E">
      <w:pPr>
        <w:pStyle w:val="Definition-Field2"/>
      </w:pPr>
      <w:r>
        <w:t>(1.7) The string value "buAutoNum" equals the value "hindiNumPeriod" is written as style:num-format equals the value "१, २, ३, ...", style:num-suffix equals the value ".", and style:num-letter-sy</w:t>
      </w:r>
      <w:r>
        <w:t>nc equals the value "true".</w:t>
      </w:r>
    </w:p>
    <w:p w:rsidR="006A00B2" w:rsidRDefault="0057566E">
      <w:pPr>
        <w:pStyle w:val="Definition-Field2"/>
      </w:pPr>
      <w:r>
        <w:t>(1.8) The string value "buAutoNum" equals the value "arabicDbPlain" is written as style:num-format equals the value "１, ２, ３, ..." and style:num-letter-sync equals the value "true".</w:t>
      </w:r>
    </w:p>
    <w:p w:rsidR="006A00B2" w:rsidRDefault="0057566E">
      <w:pPr>
        <w:pStyle w:val="Definition-Field2"/>
      </w:pPr>
      <w:r>
        <w:t xml:space="preserve">(1.9) The string value "buAutoNum" equals the </w:t>
      </w:r>
      <w:r>
        <w:t>value "circleNumDbPlain" is written as style:num-format equals the value "①, ②, ③, ..." and style:num-letter-sync equals the value "true".</w:t>
      </w:r>
    </w:p>
    <w:p w:rsidR="006A00B2" w:rsidRDefault="0057566E">
      <w:pPr>
        <w:pStyle w:val="Definition-Field2"/>
      </w:pPr>
      <w:r>
        <w:t>(1.10) The string value "buAutoNum" equals the value "arabicDbPeriod" is written as style:num-format equals the value</w:t>
      </w:r>
      <w:r>
        <w:t xml:space="preserve"> "⒈, ⒉, ⒊, ..." and style:num-letter-sync equals the value "true".</w:t>
      </w:r>
    </w:p>
    <w:p w:rsidR="006A00B2" w:rsidRDefault="0057566E">
      <w:pPr>
        <w:pStyle w:val="Definition-Field2"/>
      </w:pPr>
      <w:r>
        <w:t>(1.11) The string value "buAutoNum" equals the value "thaiNumParenR" is written as style:num-format equals the value "๑, ๒, ๓, ...", style:num-suffix equals the value ")", and style:num-let</w:t>
      </w:r>
      <w:r>
        <w:t>ter-sync equals the value "true".</w:t>
      </w:r>
    </w:p>
    <w:p w:rsidR="006A00B2" w:rsidRDefault="0057566E">
      <w:pPr>
        <w:pStyle w:val="Definition-Field2"/>
      </w:pPr>
      <w:r>
        <w:t>(1.12) The string value "buAutoNum" equals the value "thaiNumPeriod" is written as style:num-format equals the value "๑, ๒, ๓, ...", style:num-suffix equals the value ".", and style:num-letter-sync equals the value "true".</w:t>
      </w:r>
    </w:p>
    <w:p w:rsidR="006A00B2" w:rsidRDefault="0057566E">
      <w:pPr>
        <w:pStyle w:val="Definition-Field2"/>
      </w:pPr>
      <w:r>
        <w:t>(1.13) The string value "buAutoNum" equals the value "thaiNumParenBoth" is written as style:num-format equals the value "๑, ๒, ๓, ...", style:num-prefix equals the value "(", style:num-suffix equals the value ")", and style:num-letter-sync equals the valu</w:t>
      </w:r>
      <w:r>
        <w:t>e "true".</w:t>
      </w:r>
    </w:p>
    <w:p w:rsidR="006A00B2" w:rsidRDefault="0057566E">
      <w:pPr>
        <w:pStyle w:val="Definition-Field2"/>
      </w:pPr>
      <w:r>
        <w:t>(1.14) The string value "buAutoNum" equals the value "alphaLcParenR" is written as style:num-format equals the value "a", style:num-suffix equals the value ")", and style:num-letter-sync equals the value "true".</w:t>
      </w:r>
    </w:p>
    <w:p w:rsidR="006A00B2" w:rsidRDefault="0057566E">
      <w:pPr>
        <w:pStyle w:val="Definition-Field2"/>
      </w:pPr>
      <w:r>
        <w:t>(1.15) The string value "buAutoNum</w:t>
      </w:r>
      <w:r>
        <w:t>" equals the value "alphaUcParenR" is written as style:num-format equals the value "A", style:num-suffix equals the value ")", and style:num-letter-sync equals the value "true".</w:t>
      </w:r>
    </w:p>
    <w:p w:rsidR="006A00B2" w:rsidRDefault="0057566E">
      <w:pPr>
        <w:pStyle w:val="Definition-Field2"/>
      </w:pPr>
      <w:r>
        <w:t>(1.16) The string value "buAutoNum" equals the value "alphaLcPeriod" is writte</w:t>
      </w:r>
      <w:r>
        <w:t>n as style:num-format equals the value "a", style:num-suffix equals the value ".", and style:num-letter-sync equals the value "true".</w:t>
      </w:r>
    </w:p>
    <w:p w:rsidR="006A00B2" w:rsidRDefault="0057566E">
      <w:pPr>
        <w:pStyle w:val="Definition-Field2"/>
      </w:pPr>
      <w:r>
        <w:t xml:space="preserve">(1.17) The string value "buAutoNum" equals the value "alphaUcPeriod" is written as style:num-format equals the value "A", </w:t>
      </w:r>
      <w:r>
        <w:t>style:num-suffix equals the value ".", and style:num-letter-sync equals the value "true".</w:t>
      </w:r>
    </w:p>
    <w:p w:rsidR="006A00B2" w:rsidRDefault="0057566E">
      <w:pPr>
        <w:pStyle w:val="Definition-Field2"/>
      </w:pPr>
      <w:r>
        <w:t>(1.18) The string value "buAutoNum" equals the value "alphaLcParenBoth" is written as style:num-format equals the value "a", style:num-prefix equals the value "(", st</w:t>
      </w:r>
      <w:r>
        <w:t>yle:num-suffix equals the value ")", and style:num-letter-sync equals the value "true".</w:t>
      </w:r>
    </w:p>
    <w:p w:rsidR="006A00B2" w:rsidRDefault="0057566E">
      <w:pPr>
        <w:pStyle w:val="Definition-Field2"/>
      </w:pPr>
      <w:r>
        <w:t>(1.19) The string value "buAutoNum" equals the value "alphaUcParenBoth" is written as style:num-format equals the value "A", style:num-prefix equals the value "(", styl</w:t>
      </w:r>
      <w:r>
        <w:t>e:num-suffix equals the value ")", and style:num-letter-sync equals the value "true".</w:t>
      </w:r>
    </w:p>
    <w:p w:rsidR="006A00B2" w:rsidRDefault="0057566E">
      <w:pPr>
        <w:pStyle w:val="Definition-Field2"/>
      </w:pPr>
      <w:r>
        <w:t>(1.20) The string value "buAutoNum" equals the value "romanLcParenR" is written as style:num-format equals the value "i" and style:num-suffix equals the value ")".</w:t>
      </w:r>
    </w:p>
    <w:p w:rsidR="006A00B2" w:rsidRDefault="0057566E">
      <w:pPr>
        <w:pStyle w:val="Definition-Field2"/>
      </w:pPr>
      <w:r>
        <w:lastRenderedPageBreak/>
        <w:t>(1.21)</w:t>
      </w:r>
      <w:r>
        <w:t xml:space="preserve"> The string value "buAutoNum" equals the value "romanUcParenR" is written as style:num-format equals the value "I" and style:num-suffix equals the value ")".</w:t>
      </w:r>
    </w:p>
    <w:p w:rsidR="006A00B2" w:rsidRDefault="0057566E">
      <w:pPr>
        <w:pStyle w:val="Definition-Field2"/>
      </w:pPr>
      <w:r>
        <w:t>(1.22) The string value "buAutoNum" equals the value "romanLcPeriod" is written as style:num-forma</w:t>
      </w:r>
      <w:r>
        <w:t>t equals the value "i" and style:num-suffix equals the value ".".</w:t>
      </w:r>
    </w:p>
    <w:p w:rsidR="006A00B2" w:rsidRDefault="0057566E">
      <w:pPr>
        <w:pStyle w:val="Definition-Field2"/>
      </w:pPr>
      <w:r>
        <w:t>(1.23) The string value "buAutoNum" equals the value "romanUcPeriod" is written as style:num-format equals the value "I" and style:num-suffix equals the value ".".</w:t>
      </w:r>
    </w:p>
    <w:p w:rsidR="006A00B2" w:rsidRDefault="0057566E">
      <w:pPr>
        <w:pStyle w:val="Definition-Field2"/>
      </w:pPr>
      <w:r>
        <w:t>(1.24) The string value "b</w:t>
      </w:r>
      <w:r>
        <w:t>uAutoNum" equals the value "romanLcParenBoth" is written as style:num-format equals the value "i", style:num-prefix equals the value "(", and style:num-suffix equals the value ")".</w:t>
      </w:r>
    </w:p>
    <w:p w:rsidR="006A00B2" w:rsidRDefault="0057566E">
      <w:pPr>
        <w:pStyle w:val="Definition-Field2"/>
      </w:pPr>
      <w:r>
        <w:t xml:space="preserve">(1.25) The string value "buAutoNum" equals the value "romanUcParenBoth" is </w:t>
      </w:r>
      <w:r>
        <w:t>written as style:num-format equals the value "I", style:num-prefix equals the value "(", and style:num-suffix equals the value ")".</w:t>
      </w:r>
    </w:p>
    <w:p w:rsidR="006A00B2" w:rsidRDefault="0057566E">
      <w:pPr>
        <w:pStyle w:val="Definition-Field2"/>
      </w:pPr>
      <w:r>
        <w:t>(1.26) The string value "buAutoNum" equals the value "hebrew2Minus" is written as style:num-format equals the value "א, ב, ג</w:t>
      </w:r>
      <w:r>
        <w:t>, …", style:num-suffix equals the value "-", and style:num-letter-sync equals the value "true".</w:t>
      </w:r>
    </w:p>
    <w:p w:rsidR="006A00B2" w:rsidRDefault="0057566E">
      <w:pPr>
        <w:pStyle w:val="Definition-Field2"/>
      </w:pPr>
      <w:r>
        <w:t>(1.27) The string value "buAutoNum" equals the value "arabic1Minus" is written as style:num-format equals the value "أ, ب, ت, …", style:num-suffix equals the va</w:t>
      </w:r>
      <w:r>
        <w:t>lue "-", and style:num-letter-sync equals the value "true".</w:t>
      </w:r>
    </w:p>
    <w:p w:rsidR="006A00B2" w:rsidRDefault="0057566E">
      <w:pPr>
        <w:pStyle w:val="Definition-Field2"/>
      </w:pPr>
      <w:r>
        <w:t>(1.28) The string value "buAutoNum" equals the value "arabic2Minus" is written as style:num-format equals the value "أ, ب, ج, …", style:num-suffix equals the value "-", and style:num-letter-sync e</w:t>
      </w:r>
      <w:r>
        <w:t>quals the value "true".</w:t>
      </w:r>
    </w:p>
    <w:p w:rsidR="006A00B2" w:rsidRDefault="0057566E">
      <w:pPr>
        <w:pStyle w:val="Definition-Field2"/>
      </w:pPr>
      <w:r>
        <w:t>(1.29) The string value "buAutoNum" equals the value "hindiAlphaPeriod" is written as style:num-format equals the value "अ, आ, इ, ...", style:num-suffix equals the value ".", and style:num-letter-sync equals the value "true".</w:t>
      </w:r>
    </w:p>
    <w:p w:rsidR="006A00B2" w:rsidRDefault="0057566E">
      <w:pPr>
        <w:pStyle w:val="Definition-Field2"/>
      </w:pPr>
      <w:r>
        <w:t>(1.30)</w:t>
      </w:r>
      <w:r>
        <w:t xml:space="preserve"> The string value "buAutoNum" equals the value "hindiAlpha1Period" is written as style:num-format equals the value "क, ख, ग, ...", style:num-suffix equals the value ".", and style:num-letter-sync equals the value "true".</w:t>
      </w:r>
    </w:p>
    <w:p w:rsidR="006A00B2" w:rsidRDefault="0057566E">
      <w:pPr>
        <w:pStyle w:val="Definition-Field2"/>
      </w:pPr>
      <w:r>
        <w:t>(1.31) The string value "buAutoNum"</w:t>
      </w:r>
      <w:r>
        <w:t xml:space="preserve"> equals the value "thaiAlphaParenR" is written as style:num-format equals the value "ก, ข, ค, …", style:num-suffix equals the value ")", and style:num-letter-sync equals the value "true".</w:t>
      </w:r>
    </w:p>
    <w:p w:rsidR="006A00B2" w:rsidRDefault="0057566E">
      <w:pPr>
        <w:pStyle w:val="Definition-Field2"/>
      </w:pPr>
      <w:r>
        <w:t>(1.32) The string value "buAutoNum" equals the value "thaiAlphaPerio</w:t>
      </w:r>
      <w:r>
        <w:t>d" is written as style:num-format equals the value "ก, ข, ค, …", style:num-suffix equals the value ".", and style:num-letter-sync equals the value "true".</w:t>
      </w:r>
    </w:p>
    <w:p w:rsidR="006A00B2" w:rsidRDefault="0057566E">
      <w:pPr>
        <w:pStyle w:val="Definition-Field2"/>
      </w:pPr>
      <w:r>
        <w:t>(1.33) The string value "buAutoNum" equals the value "thaiAlphaParenBoth" is written as style:num-for</w:t>
      </w:r>
      <w:r>
        <w:t>mat equals the value "ก, ข, ค, …", style:num-prefix equals the value "(", style:num-suffix equals the value ")", and style:num-letter-sync equals the value "true".</w:t>
      </w:r>
    </w:p>
    <w:p w:rsidR="006A00B2" w:rsidRDefault="0057566E">
      <w:pPr>
        <w:pStyle w:val="Definition-Field2"/>
      </w:pPr>
      <w:r>
        <w:t>(1.34) The string value "buAutoNum" equals the value "ea1ChsPlain", "ea1ChtPlain", and "ea1J</w:t>
      </w:r>
      <w:r>
        <w:t>pnKorPlain" are written as style:num-format equals the value "一, 二, 三, 四…" and style:num-letter-sync equals the value "true".</w:t>
      </w:r>
    </w:p>
    <w:p w:rsidR="006A00B2" w:rsidRDefault="0057566E">
      <w:pPr>
        <w:pStyle w:val="Definition-Field2"/>
      </w:pPr>
      <w:r>
        <w:t>(1.35) The string value "buAutoNum" equals the value "ea1ChsPeriod", "ea1ChtPeriod", and "ea1JpnKorPeriod" are written as style:nu</w:t>
      </w:r>
      <w:r>
        <w:t>m-format equals the value "一, 二, 三, 四…", style:num-suffix equals the value ".", and style:num-letter-sync equals the value "true".</w:t>
      </w:r>
    </w:p>
    <w:p w:rsidR="006A00B2" w:rsidRDefault="0057566E">
      <w:pPr>
        <w:pStyle w:val="Definition-Field2"/>
      </w:pPr>
      <w:r>
        <w:t xml:space="preserve">(1.36) The string value "buAutoNum" equals the value "ea1JpnChsDbPeriod" is written as style:num-format equals the value "一, </w:t>
      </w:r>
      <w:r>
        <w:t>二, 三, 四, ...", style:num-suffix equals the value "．" (double-byte period UNICODE FF0E), and style:num-letter-sync equals the value "true".</w:t>
      </w:r>
    </w:p>
    <w:p w:rsidR="006A00B2" w:rsidRDefault="0057566E">
      <w:pPr>
        <w:pStyle w:val="ListParagraph"/>
        <w:numPr>
          <w:ilvl w:val="0"/>
          <w:numId w:val="271"/>
        </w:numPr>
      </w:pPr>
      <w:r>
        <w:lastRenderedPageBreak/>
        <w:t>On read, the style:num-format, style:num-prefix, and style:num-suffix attributes are considered together to determine</w:t>
      </w:r>
      <w:r>
        <w:t xml:space="preserve"> the "buAutoNum" value to use in OOXML. The style:num-format attribute is the key attribute and determines the default mapping if the prefix and suffix characters are not supported. The mapping is as follows:</w:t>
      </w:r>
    </w:p>
    <w:p w:rsidR="006A00B2" w:rsidRDefault="0057566E">
      <w:pPr>
        <w:pStyle w:val="Definition-Field2"/>
      </w:pPr>
      <w:r>
        <w:t>(2.1) For style:num-format equals the value "1"</w:t>
      </w:r>
      <w:r>
        <w:t>:</w:t>
      </w:r>
    </w:p>
    <w:p w:rsidR="006A00B2" w:rsidRDefault="0057566E">
      <w:pPr>
        <w:pStyle w:val="Definition-Field2"/>
      </w:pPr>
      <w:r>
        <w:t>If style:num-prefix equals the value "(" AND style:num-suffix equals the value ")", then "buAutoNum" equals the value "arabicParenBoth".</w:t>
      </w:r>
    </w:p>
    <w:p w:rsidR="006A00B2" w:rsidRDefault="0057566E">
      <w:pPr>
        <w:pStyle w:val="Definition-Field2"/>
      </w:pPr>
      <w:r>
        <w:t xml:space="preserve">If style:num-prefix equals the value empty or missing AND style:num-suffix equals the value ")", then "buAutoNum" </w:t>
      </w:r>
      <w:r>
        <w:t>equals the value "arabicParenR".</w:t>
      </w:r>
    </w:p>
    <w:p w:rsidR="006A00B2" w:rsidRDefault="0057566E">
      <w:pPr>
        <w:pStyle w:val="Definition-Field2"/>
      </w:pPr>
      <w:r>
        <w:t>If style:num-prefix equals the value empty or missing AND style:num-suffix equals the value ".", then "buAutoNum" equals the value "arabicPeriod".</w:t>
      </w:r>
    </w:p>
    <w:p w:rsidR="006A00B2" w:rsidRDefault="0057566E">
      <w:pPr>
        <w:pStyle w:val="Definition-Field2"/>
      </w:pPr>
      <w:r>
        <w:t>In all other cases where style:num-format equals the value "1", then "buAuto</w:t>
      </w:r>
      <w:r>
        <w:t>Num" equals the value "arabicPlain".</w:t>
      </w:r>
    </w:p>
    <w:p w:rsidR="006A00B2" w:rsidRDefault="0057566E">
      <w:pPr>
        <w:pStyle w:val="Definition-Field2"/>
      </w:pPr>
      <w:r>
        <w:t>(2.2) For style:num-format equals the value "a":</w:t>
      </w:r>
    </w:p>
    <w:p w:rsidR="006A00B2" w:rsidRDefault="0057566E">
      <w:pPr>
        <w:pStyle w:val="Definition-Field2"/>
      </w:pPr>
      <w:r>
        <w:t>If style:num-prefix equals the value "(" AND style:num-suffix equals the value ")", then "buAutoNum" equals the value "alphaLcParenBoth".</w:t>
      </w:r>
    </w:p>
    <w:p w:rsidR="006A00B2" w:rsidRDefault="0057566E">
      <w:pPr>
        <w:pStyle w:val="Definition-Field2"/>
      </w:pPr>
      <w:r>
        <w:t>If style:num-prefix equals the v</w:t>
      </w:r>
      <w:r>
        <w:t>alue empty or missing AND style:num-suffix equals the value ")", then "buAutoNum" equals the value "alphaLcParenR".</w:t>
      </w:r>
    </w:p>
    <w:p w:rsidR="006A00B2" w:rsidRDefault="0057566E">
      <w:pPr>
        <w:pStyle w:val="Definition-Field2"/>
      </w:pPr>
      <w:r>
        <w:t>In all other cases where style:num-format equals the value "a", then "buAutoNum" equals the value "alphaLcPeriod".</w:t>
      </w:r>
    </w:p>
    <w:p w:rsidR="006A00B2" w:rsidRDefault="0057566E">
      <w:pPr>
        <w:pStyle w:val="Definition-Field2"/>
      </w:pPr>
      <w:r>
        <w:t>(2.3) For style:num-forma</w:t>
      </w:r>
      <w:r>
        <w:t>t equals the value "A":</w:t>
      </w:r>
    </w:p>
    <w:p w:rsidR="006A00B2" w:rsidRDefault="0057566E">
      <w:pPr>
        <w:pStyle w:val="Definition-Field2"/>
      </w:pPr>
      <w:r>
        <w:t>If style:num-prefix equals the value "(" AND style:num-suffix equals the value ")", then "buAutoNum" equals the value "alphaUcParenBoth".</w:t>
      </w:r>
    </w:p>
    <w:p w:rsidR="006A00B2" w:rsidRDefault="0057566E">
      <w:pPr>
        <w:pStyle w:val="Definition-Field2"/>
      </w:pPr>
      <w:r>
        <w:t xml:space="preserve">If style:num-prefix equals the value empty or missing AND style:num-suffix equals the value </w:t>
      </w:r>
      <w:r>
        <w:t>")", then "buAutoNum" equals the value "alphaUcParenR".</w:t>
      </w:r>
    </w:p>
    <w:p w:rsidR="006A00B2" w:rsidRDefault="0057566E">
      <w:pPr>
        <w:pStyle w:val="Definition-Field2"/>
      </w:pPr>
      <w:r>
        <w:t>In all other cases where style:num-format equals the value "A", then "buAutoNum" equals the value "alphaUcPeriod".</w:t>
      </w:r>
    </w:p>
    <w:p w:rsidR="006A00B2" w:rsidRDefault="0057566E">
      <w:pPr>
        <w:pStyle w:val="Definition-Field2"/>
      </w:pPr>
      <w:r>
        <w:t>(2.4) For style:num-format equals the value "i":</w:t>
      </w:r>
    </w:p>
    <w:p w:rsidR="006A00B2" w:rsidRDefault="0057566E">
      <w:pPr>
        <w:pStyle w:val="Definition-Field2"/>
      </w:pPr>
      <w:r>
        <w:t>If style:num-prefix equals the value</w:t>
      </w:r>
      <w:r>
        <w:t xml:space="preserve"> "(" AND style:num-suffix equals the value ")", then "buAutoNum" equals the value "romanLcParenBoth".</w:t>
      </w:r>
    </w:p>
    <w:p w:rsidR="006A00B2" w:rsidRDefault="0057566E">
      <w:pPr>
        <w:pStyle w:val="Definition-Field2"/>
      </w:pPr>
      <w:r>
        <w:t>If style:num-prefix equals the value empty or missing AND style:num-suffix equals the value ")", then "buAutoNum" equals the value "romanLcParenR".</w:t>
      </w:r>
    </w:p>
    <w:p w:rsidR="006A00B2" w:rsidRDefault="0057566E">
      <w:pPr>
        <w:pStyle w:val="Definition-Field2"/>
      </w:pPr>
      <w:r>
        <w:t>In all</w:t>
      </w:r>
      <w:r>
        <w:t xml:space="preserve"> other cases where style:num-format equals the value "i", then "buAutoNum" equals the value "romanLcPeriod".</w:t>
      </w:r>
    </w:p>
    <w:p w:rsidR="006A00B2" w:rsidRDefault="0057566E">
      <w:pPr>
        <w:pStyle w:val="Definition-Field2"/>
      </w:pPr>
      <w:r>
        <w:t>(2.5) For style:num-format equals the value "I":</w:t>
      </w:r>
    </w:p>
    <w:p w:rsidR="006A00B2" w:rsidRDefault="0057566E">
      <w:pPr>
        <w:pStyle w:val="Definition-Field2"/>
      </w:pPr>
      <w:r>
        <w:t>If style:num-prefix equals the value "(" AND style:num-suffix equals the value ")", then "buAutoNu</w:t>
      </w:r>
      <w:r>
        <w:t>m" equals the value "romanUcParenBoth".</w:t>
      </w:r>
    </w:p>
    <w:p w:rsidR="006A00B2" w:rsidRDefault="0057566E">
      <w:pPr>
        <w:pStyle w:val="Definition-Field2"/>
      </w:pPr>
      <w:r>
        <w:t>If style:num-prefix equals the value empty or missing AND style:num-suffix equals the value ")", then "buAutoNum" equals the value "romanUcParenR".</w:t>
      </w:r>
    </w:p>
    <w:p w:rsidR="006A00B2" w:rsidRDefault="0057566E">
      <w:pPr>
        <w:pStyle w:val="Definition-Field2"/>
      </w:pPr>
      <w:r>
        <w:lastRenderedPageBreak/>
        <w:t>In all other cases where style:num-format equals the value "I", then</w:t>
      </w:r>
      <w:r>
        <w:t xml:space="preserve"> "buAutoNum" equals the value "romanUcPeriod".</w:t>
      </w:r>
    </w:p>
    <w:p w:rsidR="006A00B2" w:rsidRDefault="0057566E">
      <w:pPr>
        <w:pStyle w:val="Definition-Field2"/>
      </w:pPr>
      <w:r>
        <w:t>(2.6) In all cases where style:num-format equals the value "أ, ب, ت,..." or style:num-format equals the value "أ", then "buAutoNum" equals the value "arabic1Minus".</w:t>
      </w:r>
    </w:p>
    <w:p w:rsidR="006A00B2" w:rsidRDefault="0057566E">
      <w:pPr>
        <w:pStyle w:val="Definition-Field2"/>
      </w:pPr>
      <w:r>
        <w:t>(2.7) In all cases where style:num-format eq</w:t>
      </w:r>
      <w:r>
        <w:t>uals the value "أ, ب, ج,...", then "buAutoNum" equals the value "arabic2Minus".</w:t>
      </w:r>
    </w:p>
    <w:p w:rsidR="006A00B2" w:rsidRDefault="0057566E">
      <w:pPr>
        <w:pStyle w:val="Definition-Field2"/>
      </w:pPr>
      <w:r>
        <w:t>(2.8) In all cases where style:num-format equals the value "⒈,⒉,⒊,..." or style:num-format equals the value "⒈", then "buAutoNum" equals the value "arabicDbPeriod".</w:t>
      </w:r>
    </w:p>
    <w:p w:rsidR="006A00B2" w:rsidRDefault="0057566E">
      <w:pPr>
        <w:pStyle w:val="Definition-Field2"/>
      </w:pPr>
      <w:r>
        <w:t>(2.9) In al</w:t>
      </w:r>
      <w:r>
        <w:t>l cases where style:num-format equals the value "１,２,３,..." or style:num-format equals the value "１", then "buAutoNum" equals the value "arabicDbPlain".</w:t>
      </w:r>
    </w:p>
    <w:p w:rsidR="006A00B2" w:rsidRDefault="0057566E">
      <w:pPr>
        <w:pStyle w:val="Definition-Field2"/>
      </w:pPr>
      <w:r>
        <w:t xml:space="preserve">(2.10) In all cases where style:num-format equals the value "①,②,③,..." or style:num-format equals the </w:t>
      </w:r>
      <w:r>
        <w:t>value "①", then "buAutoNum" equals the value "circleNumDbPlain".</w:t>
      </w:r>
    </w:p>
    <w:p w:rsidR="006A00B2" w:rsidRDefault="0057566E">
      <w:pPr>
        <w:pStyle w:val="Definition-Field2"/>
      </w:pPr>
      <w:r>
        <w:t>(2.11) For style:num-format equals the value "一, 二, 三, 四,..." or "style:num-format equals the value "一":</w:t>
      </w:r>
    </w:p>
    <w:p w:rsidR="006A00B2" w:rsidRDefault="0057566E">
      <w:pPr>
        <w:pStyle w:val="Definition-Field2"/>
      </w:pPr>
      <w:r>
        <w:t xml:space="preserve">If style:num-prefix equals the value empty or missing AND style:num-suffix equals the </w:t>
      </w:r>
      <w:r>
        <w:t>value ".", then "buAutoNum" equals the value "ea1JpnKorPeriod".</w:t>
      </w:r>
    </w:p>
    <w:p w:rsidR="006A00B2" w:rsidRDefault="0057566E">
      <w:pPr>
        <w:pStyle w:val="Definition-Field2"/>
      </w:pPr>
      <w:r>
        <w:t>If style:num-prefix equals the value empty or missing AND style:num-suffix equals the value "．" (double-byte period UNICODE FF0E), then "buAutoNum" equals the value "ea1JpnChsDbPeriod".</w:t>
      </w:r>
    </w:p>
    <w:p w:rsidR="006A00B2" w:rsidRDefault="0057566E">
      <w:pPr>
        <w:pStyle w:val="Definition-Field2"/>
      </w:pPr>
      <w:r>
        <w:t>In all</w:t>
      </w:r>
      <w:r>
        <w:t xml:space="preserve"> other cases where style:num-format equals the value "一, 二, 三, 四, ..." or "style:num-format equals the value "一", then "buAutoNum" equals the value "ea1JpnKorPlain".</w:t>
      </w:r>
    </w:p>
    <w:p w:rsidR="006A00B2" w:rsidRDefault="0057566E">
      <w:pPr>
        <w:pStyle w:val="Definition-Field2"/>
      </w:pPr>
      <w:r>
        <w:t>(2.12) In all cases where style:num-format equals the value "א , ב , ג, ..." or style:num-</w:t>
      </w:r>
      <w:r>
        <w:t>format equals the value "א", then "buAutoNum" equals the value "hebrew2Minus".</w:t>
      </w:r>
    </w:p>
    <w:p w:rsidR="006A00B2" w:rsidRDefault="0057566E">
      <w:pPr>
        <w:pStyle w:val="Definition-Field2"/>
      </w:pPr>
      <w:r>
        <w:t>(2.13) In all cases where style:num-format equals the value "क, ख, ग, ..." or "क", "buAutoNum" equals the value "hindiAlpha1Period".</w:t>
      </w:r>
    </w:p>
    <w:p w:rsidR="006A00B2" w:rsidRDefault="0057566E">
      <w:pPr>
        <w:pStyle w:val="Definition-Field2"/>
      </w:pPr>
      <w:r>
        <w:t>(2.14) In all cases where style:num-format e</w:t>
      </w:r>
      <w:r>
        <w:t>quals the value "अ, आ, इ, ..." or "अ", "buAutoNum" equals the value "hindiAlphaPeriod".</w:t>
      </w:r>
    </w:p>
    <w:p w:rsidR="006A00B2" w:rsidRDefault="0057566E">
      <w:pPr>
        <w:pStyle w:val="Definition-Field2"/>
      </w:pPr>
      <w:r>
        <w:t>(2.15) For style:num-format equals the value "१, २, ३, ..." or style:num-format equals the value "१":</w:t>
      </w:r>
    </w:p>
    <w:p w:rsidR="006A00B2" w:rsidRDefault="0057566E">
      <w:pPr>
        <w:pStyle w:val="Definition-Field2"/>
      </w:pPr>
      <w:r>
        <w:t>If style:num-prefix equals the value empty or missing AND style:nu</w:t>
      </w:r>
      <w:r>
        <w:t>m-suffix equals the value ")", then "buAutoNum" equals the value "hindiNumParenR".</w:t>
      </w:r>
    </w:p>
    <w:p w:rsidR="006A00B2" w:rsidRDefault="0057566E">
      <w:pPr>
        <w:pStyle w:val="Definition-Field2"/>
      </w:pPr>
      <w:r>
        <w:t>In all other cases where style:num-format equals the value "१, २, ३, ..." or style:num-format equals the value "१", then "buAutoNum" equals the value "hindiNumPeriod".</w:t>
      </w:r>
    </w:p>
    <w:p w:rsidR="006A00B2" w:rsidRDefault="0057566E">
      <w:pPr>
        <w:pStyle w:val="Definition-Field2"/>
      </w:pPr>
      <w:r>
        <w:t>(2.16</w:t>
      </w:r>
      <w:r>
        <w:t>) For style:num-format equals the value "ก, ข, ค, ..." :</w:t>
      </w:r>
    </w:p>
    <w:p w:rsidR="006A00B2" w:rsidRDefault="0057566E">
      <w:pPr>
        <w:pStyle w:val="Definition-Field2"/>
      </w:pPr>
      <w:r>
        <w:t>If style:num-prefix equals the value "(" AND style:num-suffix equals the value ")", then "buAutoNum" equals the value "thaiAlphaParenBoth".</w:t>
      </w:r>
    </w:p>
    <w:p w:rsidR="006A00B2" w:rsidRDefault="0057566E">
      <w:pPr>
        <w:pStyle w:val="Definition-Field2"/>
      </w:pPr>
      <w:r>
        <w:t>If style:num-prefix equals the value empty or missing AND s</w:t>
      </w:r>
      <w:r>
        <w:t>tyle:num-suffix equals the value ".", then "buAutoNum" equals the value "thaiAlphaPeriod".</w:t>
      </w:r>
    </w:p>
    <w:p w:rsidR="006A00B2" w:rsidRDefault="0057566E">
      <w:pPr>
        <w:pStyle w:val="Definition-Field2"/>
      </w:pPr>
      <w:r>
        <w:t>In all other cases where style:num-format equals the value "ก, ข, ค, ..." , then "buAutoNum" equals the value "thaiAlphaParenR".</w:t>
      </w:r>
    </w:p>
    <w:p w:rsidR="006A00B2" w:rsidRDefault="0057566E">
      <w:pPr>
        <w:pStyle w:val="Definition-Field2"/>
      </w:pPr>
      <w:r>
        <w:t xml:space="preserve">(2.17) For style:num-format equals </w:t>
      </w:r>
      <w:r>
        <w:t>the value "๑, ๒, ๓, ...":</w:t>
      </w:r>
    </w:p>
    <w:p w:rsidR="006A00B2" w:rsidRDefault="0057566E">
      <w:pPr>
        <w:pStyle w:val="Definition-Field2"/>
      </w:pPr>
      <w:r>
        <w:lastRenderedPageBreak/>
        <w:t>If style:num-prefix equals the value "(" AND style:num-suffix equals the value ")", then "buAutoNum" equals the value "thaiNumParenBoth".</w:t>
      </w:r>
    </w:p>
    <w:p w:rsidR="006A00B2" w:rsidRDefault="0057566E">
      <w:pPr>
        <w:pStyle w:val="Definition-Field2"/>
      </w:pPr>
      <w:r>
        <w:t xml:space="preserve">If style:num-prefix equals the value empty or missing AND style:num-suffix equals the value </w:t>
      </w:r>
      <w:r>
        <w:t>".", then "buAutoNum" equals the value "thaiNumPeriod".</w:t>
      </w:r>
    </w:p>
    <w:p w:rsidR="006A00B2" w:rsidRDefault="0057566E">
      <w:pPr>
        <w:pStyle w:val="Definition-Field2"/>
      </w:pPr>
      <w:r>
        <w:t>In all other cases where style:num-format equals the value "๑, ๒, ๓, ...", then "buAutoNum" equals the value "thaiNumParenR".</w:t>
      </w:r>
    </w:p>
    <w:p w:rsidR="006A00B2" w:rsidRDefault="0057566E">
      <w:pPr>
        <w:pStyle w:val="Definition-Field2"/>
      </w:pPr>
      <w:r>
        <w:t>(2.18) If style:num-format equals the value "empty", the OOXML property "b</w:t>
      </w:r>
      <w:r>
        <w:t>uNone" is set.</w:t>
      </w:r>
    </w:p>
    <w:p w:rsidR="006A00B2" w:rsidRDefault="0057566E">
      <w:pPr>
        <w:pStyle w:val="Definition-Field2"/>
      </w:pPr>
      <w:r>
        <w:t xml:space="preserve">(2.19) If style:num-format contains anything other than what is specified previously, "buAutoNum" equals the value "arabicPlain". </w:t>
      </w:r>
    </w:p>
    <w:p w:rsidR="006A00B2" w:rsidRDefault="0057566E">
      <w:pPr>
        <w:pStyle w:val="Definition-Field"/>
      </w:pPr>
      <w:r>
        <w:t xml:space="preserve">c.   </w:t>
      </w:r>
      <w:r>
        <w:rPr>
          <w:i/>
        </w:rPr>
        <w:t>The standard defines the element &lt;text:list-level-style-number&gt;, contained within the parent element &lt;tex</w:t>
      </w:r>
      <w:r>
        <w:rPr>
          <w:i/>
        </w:rPr>
        <w:t>t:list-style&gt;</w:t>
      </w:r>
    </w:p>
    <w:p w:rsidR="006A00B2" w:rsidRDefault="0057566E">
      <w:pPr>
        <w:pStyle w:val="Definition-Field2"/>
      </w:pPr>
      <w:r>
        <w:t>OfficeArt Math in PowerPoint 2013 supports this element on load for text in the following elements:</w:t>
      </w:r>
    </w:p>
    <w:p w:rsidR="006A00B2" w:rsidRDefault="0057566E">
      <w:pPr>
        <w:pStyle w:val="ListParagraph"/>
        <w:numPr>
          <w:ilvl w:val="0"/>
          <w:numId w:val="272"/>
        </w:numPr>
        <w:contextualSpacing/>
      </w:pPr>
      <w:r>
        <w:t>&lt;draw:rect&gt;</w:t>
      </w:r>
    </w:p>
    <w:p w:rsidR="006A00B2" w:rsidRDefault="0057566E">
      <w:pPr>
        <w:pStyle w:val="ListParagraph"/>
        <w:numPr>
          <w:ilvl w:val="0"/>
          <w:numId w:val="272"/>
        </w:numPr>
        <w:contextualSpacing/>
      </w:pPr>
      <w:r>
        <w:t>&lt;draw:polyline&gt;</w:t>
      </w:r>
    </w:p>
    <w:p w:rsidR="006A00B2" w:rsidRDefault="0057566E">
      <w:pPr>
        <w:pStyle w:val="ListParagraph"/>
        <w:numPr>
          <w:ilvl w:val="0"/>
          <w:numId w:val="272"/>
        </w:numPr>
        <w:contextualSpacing/>
      </w:pPr>
      <w:r>
        <w:t>&lt;draw:polygon&gt;</w:t>
      </w:r>
    </w:p>
    <w:p w:rsidR="006A00B2" w:rsidRDefault="0057566E">
      <w:pPr>
        <w:pStyle w:val="ListParagraph"/>
        <w:numPr>
          <w:ilvl w:val="0"/>
          <w:numId w:val="272"/>
        </w:numPr>
        <w:contextualSpacing/>
      </w:pPr>
      <w:r>
        <w:t>&lt;draw:regular-polygon&gt;</w:t>
      </w:r>
    </w:p>
    <w:p w:rsidR="006A00B2" w:rsidRDefault="0057566E">
      <w:pPr>
        <w:pStyle w:val="ListParagraph"/>
        <w:numPr>
          <w:ilvl w:val="0"/>
          <w:numId w:val="272"/>
        </w:numPr>
        <w:contextualSpacing/>
      </w:pPr>
      <w:r>
        <w:t>&lt;draw:path&gt;</w:t>
      </w:r>
    </w:p>
    <w:p w:rsidR="006A00B2" w:rsidRDefault="0057566E">
      <w:pPr>
        <w:pStyle w:val="ListParagraph"/>
        <w:numPr>
          <w:ilvl w:val="0"/>
          <w:numId w:val="272"/>
        </w:numPr>
        <w:contextualSpacing/>
      </w:pPr>
      <w:r>
        <w:t>&lt;draw:circle&gt;</w:t>
      </w:r>
    </w:p>
    <w:p w:rsidR="006A00B2" w:rsidRDefault="0057566E">
      <w:pPr>
        <w:pStyle w:val="ListParagraph"/>
        <w:numPr>
          <w:ilvl w:val="0"/>
          <w:numId w:val="272"/>
        </w:numPr>
        <w:contextualSpacing/>
      </w:pPr>
      <w:r>
        <w:t>&lt;draw:ellipse&gt;</w:t>
      </w:r>
    </w:p>
    <w:p w:rsidR="006A00B2" w:rsidRDefault="0057566E">
      <w:pPr>
        <w:pStyle w:val="ListParagraph"/>
        <w:numPr>
          <w:ilvl w:val="0"/>
          <w:numId w:val="272"/>
        </w:numPr>
        <w:contextualSpacing/>
      </w:pPr>
      <w:r>
        <w:t>&lt;draw:caption&gt;</w:t>
      </w:r>
    </w:p>
    <w:p w:rsidR="006A00B2" w:rsidRDefault="0057566E">
      <w:pPr>
        <w:pStyle w:val="ListParagraph"/>
        <w:numPr>
          <w:ilvl w:val="0"/>
          <w:numId w:val="272"/>
        </w:numPr>
        <w:contextualSpacing/>
      </w:pPr>
      <w:r>
        <w:t>&lt;draw:measure&gt;</w:t>
      </w:r>
    </w:p>
    <w:p w:rsidR="006A00B2" w:rsidRDefault="0057566E">
      <w:pPr>
        <w:pStyle w:val="ListParagraph"/>
        <w:numPr>
          <w:ilvl w:val="0"/>
          <w:numId w:val="272"/>
        </w:numPr>
        <w:contextualSpacing/>
      </w:pPr>
      <w:r>
        <w:t>&lt;</w:t>
      </w:r>
      <w:r>
        <w:t>draw:text-box&gt;</w:t>
      </w:r>
    </w:p>
    <w:p w:rsidR="006A00B2" w:rsidRDefault="0057566E">
      <w:pPr>
        <w:pStyle w:val="ListParagraph"/>
        <w:numPr>
          <w:ilvl w:val="0"/>
          <w:numId w:val="272"/>
        </w:numPr>
        <w:contextualSpacing/>
      </w:pPr>
      <w:r>
        <w:t>&lt;draw:frame&gt;</w:t>
      </w:r>
    </w:p>
    <w:p w:rsidR="006A00B2" w:rsidRDefault="0057566E">
      <w:pPr>
        <w:pStyle w:val="ListParagraph"/>
        <w:numPr>
          <w:ilvl w:val="0"/>
          <w:numId w:val="272"/>
        </w:numPr>
      </w:pPr>
      <w:r>
        <w:t>&lt;draw:custom-shape&gt;</w:t>
      </w:r>
    </w:p>
    <w:p w:rsidR="006A00B2" w:rsidRDefault="0057566E">
      <w:pPr>
        <w:pStyle w:val="ListParagraph"/>
        <w:numPr>
          <w:ilvl w:val="1"/>
          <w:numId w:val="271"/>
        </w:numPr>
      </w:pPr>
      <w:r>
        <w:t>On read, the style:num-format, style:num-prefix, and style:num-suffix attributes are considered together to determine the "buAutoNum" value to use in OOXML. style:num-format is the key attribute and determine</w:t>
      </w:r>
      <w:r>
        <w:t>s the default mapping if the prefix and suffix characters are not supported. The mapping is as follows:</w:t>
      </w:r>
    </w:p>
    <w:p w:rsidR="006A00B2" w:rsidRDefault="0057566E">
      <w:pPr>
        <w:pStyle w:val="Definition-Field2"/>
      </w:pPr>
      <w:r>
        <w:t>1.1) For style:num-format equals the value "1":</w:t>
      </w:r>
    </w:p>
    <w:p w:rsidR="006A00B2" w:rsidRDefault="0057566E">
      <w:pPr>
        <w:pStyle w:val="Definition-Field2"/>
      </w:pPr>
      <w:r>
        <w:t>If style:num-prefix equals the value "(" AND style:num-suffix equals the value ")", then "buAutoNum" equ</w:t>
      </w:r>
      <w:r>
        <w:t>als the value "arabicParenBoth".</w:t>
      </w:r>
    </w:p>
    <w:p w:rsidR="006A00B2" w:rsidRDefault="0057566E">
      <w:pPr>
        <w:pStyle w:val="Definition-Field2"/>
      </w:pPr>
      <w:r>
        <w:t>If style:num-prefix equals the value empty or missing AND style:num-suffix equals the value ")", then "buAutoNum" equals the value "arabicParenR".</w:t>
      </w:r>
    </w:p>
    <w:p w:rsidR="006A00B2" w:rsidRDefault="0057566E">
      <w:pPr>
        <w:pStyle w:val="Definition-Field2"/>
      </w:pPr>
      <w:r>
        <w:t>If style:num-prefix equals the value empty or missing AND style:num-suffix e</w:t>
      </w:r>
      <w:r>
        <w:t>quals the value ".", then "buAutoNum" equals the value "arabicPeriod".</w:t>
      </w:r>
    </w:p>
    <w:p w:rsidR="006A00B2" w:rsidRDefault="0057566E">
      <w:pPr>
        <w:pStyle w:val="Definition-Field2"/>
      </w:pPr>
      <w:r>
        <w:t>In all other cases where style:num-format equals the value "1", then "buAutoNum" equals the value "arabicPlain".</w:t>
      </w:r>
    </w:p>
    <w:p w:rsidR="006A00B2" w:rsidRDefault="0057566E">
      <w:pPr>
        <w:pStyle w:val="Definition-Field2"/>
      </w:pPr>
      <w:r>
        <w:t>1.2) For style:num-format equals the value "a":</w:t>
      </w:r>
    </w:p>
    <w:p w:rsidR="006A00B2" w:rsidRDefault="0057566E">
      <w:pPr>
        <w:pStyle w:val="Definition-Field2"/>
      </w:pPr>
      <w:r>
        <w:t xml:space="preserve">If style:num-prefix </w:t>
      </w:r>
      <w:r>
        <w:t>equals the value "(" AND style:num-suffix equals the value ")", then "buAutoNum" equals the value "alphaLcParenBoth".</w:t>
      </w:r>
    </w:p>
    <w:p w:rsidR="006A00B2" w:rsidRDefault="0057566E">
      <w:pPr>
        <w:pStyle w:val="Definition-Field2"/>
      </w:pPr>
      <w:r>
        <w:t>If style:num-prefix equals the value empty or missing AND style:num-suffix equals the value ")", then "buAutoNum" equals the value "alphaL</w:t>
      </w:r>
      <w:r>
        <w:t>cParenR".</w:t>
      </w:r>
    </w:p>
    <w:p w:rsidR="006A00B2" w:rsidRDefault="0057566E">
      <w:pPr>
        <w:pStyle w:val="Definition-Field2"/>
      </w:pPr>
      <w:r>
        <w:lastRenderedPageBreak/>
        <w:t>In all other cases where style:num-format equals the value "a", then "buAutoNum" equals the value "alphaLcPeriod".</w:t>
      </w:r>
    </w:p>
    <w:p w:rsidR="006A00B2" w:rsidRDefault="0057566E">
      <w:pPr>
        <w:pStyle w:val="Definition-Field2"/>
      </w:pPr>
      <w:r>
        <w:t>1.3) For style:num-format equals the value "A":</w:t>
      </w:r>
    </w:p>
    <w:p w:rsidR="006A00B2" w:rsidRDefault="0057566E">
      <w:pPr>
        <w:pStyle w:val="Definition-Field2"/>
      </w:pPr>
      <w:r>
        <w:t>If style:num-prefix equals the value "(" AND style:num-suffix equals the value ")",</w:t>
      </w:r>
      <w:r>
        <w:t xml:space="preserve"> then "buAutoNum" equals the value "alphaUcParenBoth".</w:t>
      </w:r>
    </w:p>
    <w:p w:rsidR="006A00B2" w:rsidRDefault="0057566E">
      <w:pPr>
        <w:pStyle w:val="Definition-Field2"/>
      </w:pPr>
      <w:r>
        <w:t>If style:num-prefix equals the value empty or missing AND style:num-suffix equals the value ")", then "buAutoNum" equals the value "alphaUcParenR".</w:t>
      </w:r>
    </w:p>
    <w:p w:rsidR="006A00B2" w:rsidRDefault="0057566E">
      <w:pPr>
        <w:pStyle w:val="Definition-Field2"/>
      </w:pPr>
      <w:r>
        <w:t xml:space="preserve">In all other cases where style:num-format equals the </w:t>
      </w:r>
      <w:r>
        <w:t>value "A", then "buAutoNum" equals the value "alphaUcPeriod".</w:t>
      </w:r>
    </w:p>
    <w:p w:rsidR="006A00B2" w:rsidRDefault="0057566E">
      <w:pPr>
        <w:pStyle w:val="Definition-Field2"/>
      </w:pPr>
      <w:r>
        <w:t>1.4) For style:num-format equals the value "i":</w:t>
      </w:r>
    </w:p>
    <w:p w:rsidR="006A00B2" w:rsidRDefault="0057566E">
      <w:pPr>
        <w:pStyle w:val="Definition-Field2"/>
      </w:pPr>
      <w:r>
        <w:t>If style:num-prefix equals the value "(" AND style:num-suffix equals the value ")", then "buAutoNum" equals the value "romanLcParenBoth".</w:t>
      </w:r>
    </w:p>
    <w:p w:rsidR="006A00B2" w:rsidRDefault="0057566E">
      <w:pPr>
        <w:pStyle w:val="Definition-Field2"/>
      </w:pPr>
      <w:r>
        <w:t>If style</w:t>
      </w:r>
      <w:r>
        <w:t>:num-prefix equals the value empty or missing AND style:num-suffix equals the value ")", then "buAutoNum" equals the value "romanLcParenR".</w:t>
      </w:r>
    </w:p>
    <w:p w:rsidR="006A00B2" w:rsidRDefault="0057566E">
      <w:pPr>
        <w:pStyle w:val="Definition-Field2"/>
      </w:pPr>
      <w:r>
        <w:t>In all other cases where style:num-format equals the value "i", then "buAutoNum" equals the value "romanLcPeriod".</w:t>
      </w:r>
    </w:p>
    <w:p w:rsidR="006A00B2" w:rsidRDefault="0057566E">
      <w:pPr>
        <w:pStyle w:val="Definition-Field2"/>
      </w:pPr>
      <w:r>
        <w:t>1</w:t>
      </w:r>
      <w:r>
        <w:t>.5) For style:num-format equals the value "I":</w:t>
      </w:r>
    </w:p>
    <w:p w:rsidR="006A00B2" w:rsidRDefault="0057566E">
      <w:pPr>
        <w:pStyle w:val="Definition-Field2"/>
      </w:pPr>
      <w:r>
        <w:t>If style:num-prefix equals the value "(" AND style:num-suffix equals the value ")", then "buAutoNum" equals the value "romanUcParenBoth".</w:t>
      </w:r>
    </w:p>
    <w:p w:rsidR="006A00B2" w:rsidRDefault="0057566E">
      <w:pPr>
        <w:pStyle w:val="Definition-Field2"/>
      </w:pPr>
      <w:r>
        <w:t>If style:num-prefix equals the value empty or missing AND style:num-suf</w:t>
      </w:r>
      <w:r>
        <w:t>fix equals the value ")", then "buAutoNum" equals the value "romanUcParenR".</w:t>
      </w:r>
    </w:p>
    <w:p w:rsidR="006A00B2" w:rsidRDefault="0057566E">
      <w:pPr>
        <w:pStyle w:val="Definition-Field2"/>
      </w:pPr>
      <w:r>
        <w:t>In all other cases where style:num-format equals the value "I", then "buAutoNum" equals the value "romanUcPeriod".</w:t>
      </w:r>
    </w:p>
    <w:p w:rsidR="006A00B2" w:rsidRDefault="0057566E">
      <w:pPr>
        <w:pStyle w:val="Definition-Field2"/>
      </w:pPr>
      <w:r>
        <w:t>1.6) In all cases where style:num-format equals the value "أ, ب,</w:t>
      </w:r>
      <w:r>
        <w:t xml:space="preserve"> ت,..." or style:num-format equals the value "أ", then "buAutoNum" equals the value "arabic1Minus".</w:t>
      </w:r>
    </w:p>
    <w:p w:rsidR="006A00B2" w:rsidRDefault="0057566E">
      <w:pPr>
        <w:pStyle w:val="Definition-Field2"/>
      </w:pPr>
      <w:r>
        <w:t>1.7) In all cases where style:num-format equals the value "أ, ب, ‌ج,...", then "buAutoNum" equals the value "arabic2Minus".</w:t>
      </w:r>
    </w:p>
    <w:p w:rsidR="006A00B2" w:rsidRDefault="0057566E">
      <w:pPr>
        <w:pStyle w:val="Definition-Field2"/>
      </w:pPr>
      <w:r>
        <w:t>1.8) In all cases where style:nu</w:t>
      </w:r>
      <w:r>
        <w:t>m-format equals the value "⒈,⒉,⒊,..." or style:num-format equals the value "⒈", then "buAutoNum" equals the value "arabicDbPeriod".</w:t>
      </w:r>
    </w:p>
    <w:p w:rsidR="006A00B2" w:rsidRDefault="0057566E">
      <w:pPr>
        <w:pStyle w:val="Definition-Field2"/>
      </w:pPr>
      <w:r>
        <w:t>1.9) In all cases where style:num-format equals the value "１,２,３,..." or style:num-format equals the value "１", then "buAuto</w:t>
      </w:r>
      <w:r>
        <w:t>Num" equals the value "arabicDbPlain".</w:t>
      </w:r>
    </w:p>
    <w:p w:rsidR="006A00B2" w:rsidRDefault="0057566E">
      <w:pPr>
        <w:pStyle w:val="Definition-Field2"/>
      </w:pPr>
      <w:r>
        <w:t>1.10) In all cases where style:num-format equals the value "①,②,③,..." or style:num-format equals the value "①", then "buAutoNum" equals the value "circleNumDbPlain".</w:t>
      </w:r>
    </w:p>
    <w:p w:rsidR="006A00B2" w:rsidRDefault="0057566E">
      <w:pPr>
        <w:pStyle w:val="Definition-Field2"/>
      </w:pPr>
      <w:r>
        <w:t>1.11) For style:num-format equals the value "一, 二,</w:t>
      </w:r>
      <w:r>
        <w:t xml:space="preserve"> 三, 四,..." or "style:num-format equals the value "一":</w:t>
      </w:r>
    </w:p>
    <w:p w:rsidR="006A00B2" w:rsidRDefault="0057566E">
      <w:pPr>
        <w:pStyle w:val="Definition-Field2"/>
      </w:pPr>
      <w:r>
        <w:t>If style:num-prefix equals the value empty or missing AND style:num-suffix equals the value ".", then "buAutoNum" equals the value "ea1JpnKorPeriod".</w:t>
      </w:r>
    </w:p>
    <w:p w:rsidR="006A00B2" w:rsidRDefault="0057566E">
      <w:pPr>
        <w:pStyle w:val="Definition-Field2"/>
      </w:pPr>
      <w:r>
        <w:t>If style:num-prefix equals the value empty or missin</w:t>
      </w:r>
      <w:r>
        <w:t>g AND style:num-suffix equals the value "．" (double-byte period UNICODE FF0E), then "buAutoNum" equals the value "ea1JpnChsDbPeriod".</w:t>
      </w:r>
    </w:p>
    <w:p w:rsidR="006A00B2" w:rsidRDefault="0057566E">
      <w:pPr>
        <w:pStyle w:val="Definition-Field2"/>
      </w:pPr>
      <w:r>
        <w:lastRenderedPageBreak/>
        <w:t>In all other cases where style:num-format equals the value "一, 二, 三, 四, ..." or "style:num-format equals the value "一", th</w:t>
      </w:r>
      <w:r>
        <w:t>en "buAutoNum" equals the value "ea1JpnKorPlain".</w:t>
      </w:r>
    </w:p>
    <w:p w:rsidR="006A00B2" w:rsidRDefault="0057566E">
      <w:pPr>
        <w:pStyle w:val="Definition-Field2"/>
      </w:pPr>
      <w:r>
        <w:t>1.12) In all cases where style:num-format equals the value "א , ב , ג, ..." or style:num-format equals the value "א", then "buAutoNum" equals the value "hebrew2Minus".</w:t>
      </w:r>
    </w:p>
    <w:p w:rsidR="006A00B2" w:rsidRDefault="0057566E">
      <w:pPr>
        <w:pStyle w:val="Definition-Field2"/>
      </w:pPr>
      <w:r>
        <w:t>1.13) In all cases where style:num-for</w:t>
      </w:r>
      <w:r>
        <w:t>mat equals the value "क, ख, ग, ..." or "क", "buAutoNum" equals the value "hindiAlpha1Period".</w:t>
      </w:r>
    </w:p>
    <w:p w:rsidR="006A00B2" w:rsidRDefault="0057566E">
      <w:pPr>
        <w:pStyle w:val="Definition-Field2"/>
      </w:pPr>
      <w:r>
        <w:t>1.14) In all cases where style:num-format equals the value "अ, आ, इ, ..." or "अ", "buAutoNum" equals the value "hindiAlphaPeriod".</w:t>
      </w:r>
    </w:p>
    <w:p w:rsidR="006A00B2" w:rsidRDefault="0057566E">
      <w:pPr>
        <w:pStyle w:val="Definition-Field2"/>
      </w:pPr>
      <w:r>
        <w:t>1.15) For style:num-format equa</w:t>
      </w:r>
      <w:r>
        <w:t>ls the value "१, २, ३, ..." or style:num-format equals the value "१":</w:t>
      </w:r>
    </w:p>
    <w:p w:rsidR="006A00B2" w:rsidRDefault="0057566E">
      <w:pPr>
        <w:pStyle w:val="Definition-Field2"/>
      </w:pPr>
      <w:r>
        <w:t>If style:num-prefix equals the value empty or missing AND style:num-suffix equals the value ")", then "buAutoNum" equals the value "hindiNumParenR".</w:t>
      </w:r>
    </w:p>
    <w:p w:rsidR="006A00B2" w:rsidRDefault="0057566E">
      <w:pPr>
        <w:pStyle w:val="Definition-Field2"/>
      </w:pPr>
      <w:r>
        <w:t xml:space="preserve">In all other cases where </w:t>
      </w:r>
      <w:r>
        <w:t>style:num-format equals the value "१, २, ३, ..." or style:num-format equals the value "१", then "buAutoNum" equals the value "hindiNumPeriod".</w:t>
      </w:r>
    </w:p>
    <w:p w:rsidR="006A00B2" w:rsidRDefault="0057566E">
      <w:pPr>
        <w:pStyle w:val="Definition-Field2"/>
      </w:pPr>
      <w:r>
        <w:t>1.16) For style:num-format equals the value "ก, ข, ค":</w:t>
      </w:r>
    </w:p>
    <w:p w:rsidR="006A00B2" w:rsidRDefault="0057566E">
      <w:pPr>
        <w:pStyle w:val="Definition-Field2"/>
      </w:pPr>
      <w:r>
        <w:t>If style:num-prefix equals the value "(" AND style:num-suf</w:t>
      </w:r>
      <w:r>
        <w:t>fix equals the value ")", then "buAutoNum" equals the value "thaiAlphaParenBoth".</w:t>
      </w:r>
    </w:p>
    <w:p w:rsidR="006A00B2" w:rsidRDefault="0057566E">
      <w:pPr>
        <w:pStyle w:val="Definition-Field2"/>
      </w:pPr>
      <w:r>
        <w:t>If style:num-prefix equals the value empty or missing AND style:num-suffix equals the value ".", then "buAutoNum" equals the value "thaiAlphaPeriod".</w:t>
      </w:r>
    </w:p>
    <w:p w:rsidR="006A00B2" w:rsidRDefault="0057566E">
      <w:pPr>
        <w:pStyle w:val="Definition-Field2"/>
      </w:pPr>
      <w:r>
        <w:t>In all other cases where</w:t>
      </w:r>
      <w:r>
        <w:t xml:space="preserve"> style:num-format equals the value "ก, ข, ค, ..." , then "buAutoNum" equals the value "thaiAlphaParenR".</w:t>
      </w:r>
    </w:p>
    <w:p w:rsidR="006A00B2" w:rsidRDefault="0057566E">
      <w:pPr>
        <w:pStyle w:val="Definition-Field2"/>
      </w:pPr>
      <w:r>
        <w:t>1.17) For style:num-format equals the value "๑, ๒, ๓, ...":</w:t>
      </w:r>
    </w:p>
    <w:p w:rsidR="006A00B2" w:rsidRDefault="0057566E">
      <w:pPr>
        <w:pStyle w:val="Definition-Field2"/>
      </w:pPr>
      <w:r>
        <w:t>If style:num-prefix equals the value "(" AND style:num-suffix equals the value ")", then "b</w:t>
      </w:r>
      <w:r>
        <w:t>uAutoNum" equals the value "thaiNumParenBoth".</w:t>
      </w:r>
    </w:p>
    <w:p w:rsidR="006A00B2" w:rsidRDefault="0057566E">
      <w:pPr>
        <w:pStyle w:val="Definition-Field2"/>
      </w:pPr>
      <w:r>
        <w:t>If style:num-prefix equals the value empty or missing AND style:num-suffix equals the value ".", then "buAutoNum" equals the value "thaiNumPeriod".</w:t>
      </w:r>
    </w:p>
    <w:p w:rsidR="006A00B2" w:rsidRDefault="0057566E">
      <w:pPr>
        <w:pStyle w:val="Definition-Field2"/>
      </w:pPr>
      <w:r>
        <w:t>In all other cases where style:num-format equals the value "๑</w:t>
      </w:r>
      <w:r>
        <w:t>, ๒, ๓, ...", then "buAutoNum" equals the value "thaiNumParenR".</w:t>
      </w:r>
    </w:p>
    <w:p w:rsidR="006A00B2" w:rsidRDefault="0057566E">
      <w:pPr>
        <w:pStyle w:val="Definition-Field2"/>
      </w:pPr>
      <w:r>
        <w:t>1.18) If style:num-format equals the value empty, the OOXML property "buNone" is set.</w:t>
      </w:r>
    </w:p>
    <w:p w:rsidR="006A00B2" w:rsidRDefault="0057566E">
      <w:pPr>
        <w:pStyle w:val="Definition-Field2"/>
      </w:pPr>
      <w:r>
        <w:t>1.19) If style:num-format contains anything other than what is specified previously, "buAutoNum" equals t</w:t>
      </w:r>
      <w:r>
        <w:t>he value "arabicPlain".</w:t>
      </w:r>
    </w:p>
    <w:p w:rsidR="006A00B2" w:rsidRDefault="0057566E">
      <w:pPr>
        <w:pStyle w:val="Definition-Field2"/>
      </w:pPr>
      <w:r>
        <w:t>On write, the following mappings are used between the "buAutoNum" string values used in OOXML and the style:num-prefix, style:num-suffix, style:num-format, and style:num-letter-sync attributes in ODF:</w:t>
      </w:r>
    </w:p>
    <w:p w:rsidR="006A00B2" w:rsidRDefault="0057566E">
      <w:pPr>
        <w:pStyle w:val="Definition-Field2"/>
      </w:pPr>
      <w:r>
        <w:t>2.1) "buAutoNum" equals the val</w:t>
      </w:r>
      <w:r>
        <w:t>ue "arabicPlain" is written as style:num-format equals the value "1".</w:t>
      </w:r>
    </w:p>
    <w:p w:rsidR="006A00B2" w:rsidRDefault="0057566E">
      <w:pPr>
        <w:pStyle w:val="Definition-Field2"/>
      </w:pPr>
      <w:r>
        <w:t>2.2) "buAutoNum" values "circleNumWdBlackPlain" and "circleNumWdWhitePlain" are written as style:num-format equals the value "1" and style:num-letter-sync equals the value "true".</w:t>
      </w:r>
    </w:p>
    <w:p w:rsidR="006A00B2" w:rsidRDefault="0057566E">
      <w:pPr>
        <w:pStyle w:val="Definition-Field2"/>
      </w:pPr>
      <w:r>
        <w:t>2.3) "</w:t>
      </w:r>
      <w:r>
        <w:t>buAutoNum" equals the value "arabicParenR" is written as style:num-format equals the value "1" and style:num-suffix equals the value ")".</w:t>
      </w:r>
    </w:p>
    <w:p w:rsidR="006A00B2" w:rsidRDefault="0057566E">
      <w:pPr>
        <w:pStyle w:val="Definition-Field2"/>
      </w:pPr>
      <w:r>
        <w:lastRenderedPageBreak/>
        <w:t>2.4) "buAutoNum" equals the value "arabicPeriod" is written as style:num-format equals the value "1" and style:num-suf</w:t>
      </w:r>
      <w:r>
        <w:t>fix equals the value ".".</w:t>
      </w:r>
    </w:p>
    <w:p w:rsidR="006A00B2" w:rsidRDefault="0057566E">
      <w:pPr>
        <w:pStyle w:val="Definition-Field2"/>
      </w:pPr>
      <w:r>
        <w:t>2.5) "buAutoNum" equals the value "arabicParenBoth" is written as style:num-format equals the value "1" and style:num-prefix equals the value "(", style:num-suffix equals the value ")".</w:t>
      </w:r>
    </w:p>
    <w:p w:rsidR="006A00B2" w:rsidRDefault="0057566E">
      <w:pPr>
        <w:pStyle w:val="Definition-Field2"/>
      </w:pPr>
      <w:r>
        <w:t>2.6) "buAutoNum" equals the value "hindiNumP</w:t>
      </w:r>
      <w:r>
        <w:t>arenR" is written as style:num-format equals the value "१, २, ३, ...", style:num-suffix equals the value ")", and style:num-letter-sync equals the value "true".</w:t>
      </w:r>
    </w:p>
    <w:p w:rsidR="006A00B2" w:rsidRDefault="0057566E">
      <w:pPr>
        <w:pStyle w:val="Definition-Field2"/>
      </w:pPr>
      <w:r>
        <w:t>2.7) "buAutoNum" equals the value "hindiNumPeriod" is written as style:num-format equals the va</w:t>
      </w:r>
      <w:r>
        <w:t>lue "१, २, ३, ...", style:num-suffix equals the value ".", and style:num-letter-sync equals the value "true".</w:t>
      </w:r>
    </w:p>
    <w:p w:rsidR="006A00B2" w:rsidRDefault="0057566E">
      <w:pPr>
        <w:pStyle w:val="Definition-Field2"/>
      </w:pPr>
      <w:r>
        <w:t xml:space="preserve">2.8) "buAutoNum" equals the value "arabicDbPlain" is written as style:num-format equals the value "１, ２, ３, ..." and style:num-letter-sync equals </w:t>
      </w:r>
      <w:r>
        <w:t>the value "true".</w:t>
      </w:r>
    </w:p>
    <w:p w:rsidR="006A00B2" w:rsidRDefault="0057566E">
      <w:pPr>
        <w:pStyle w:val="Definition-Field2"/>
      </w:pPr>
      <w:r>
        <w:t>2.9) "buAutoNum" equals the value "circleNumDbPlain" is written as style:num-format equals the value "①, ②, ③, ..." and style:num-letter-sync equals the value "true".</w:t>
      </w:r>
    </w:p>
    <w:p w:rsidR="006A00B2" w:rsidRDefault="0057566E">
      <w:pPr>
        <w:pStyle w:val="Definition-Field2"/>
      </w:pPr>
      <w:r>
        <w:t>2.10) "buAutoNum" equals the value "arabicDbPeriod" is written as style</w:t>
      </w:r>
      <w:r>
        <w:t>:num-format equals the value "⒈, ⒉, ⒊, ..." and style:num-letter-sync equals the value "true".</w:t>
      </w:r>
    </w:p>
    <w:p w:rsidR="006A00B2" w:rsidRDefault="0057566E">
      <w:pPr>
        <w:pStyle w:val="Definition-Field2"/>
      </w:pPr>
      <w:r>
        <w:t>2.11) "buAutoNum" equals the value "thaiNumParenR" is written as style:num-format equals the value "๑, ๒, ๓, ...", style:num-suffix equals the value ")", and sty</w:t>
      </w:r>
      <w:r>
        <w:t>le:num-letter-sync equals the value "true".</w:t>
      </w:r>
    </w:p>
    <w:p w:rsidR="006A00B2" w:rsidRDefault="0057566E">
      <w:pPr>
        <w:pStyle w:val="Definition-Field2"/>
      </w:pPr>
      <w:r>
        <w:t>2.12) "buAutoNum" equals the value "thaiNumPeriod" is written as style:num-format equals the value "๑, ๒, ๓, ...", style:num-suffix equals the value ".", and style:num-letter-sync equals the value "true".</w:t>
      </w:r>
    </w:p>
    <w:p w:rsidR="006A00B2" w:rsidRDefault="0057566E">
      <w:pPr>
        <w:pStyle w:val="Definition-Field2"/>
      </w:pPr>
      <w:r>
        <w:t>2.13) "</w:t>
      </w:r>
      <w:r>
        <w:t>buAutoNum" equals the value "thaiNumParenBoth" is written as style:num-format equals the value "๑, ๒, ๓, ...", style:num-prefix equals the value "(", style:num-suffix equals the value ")", and style:num-letter-sync equals the value "true".</w:t>
      </w:r>
    </w:p>
    <w:p w:rsidR="006A00B2" w:rsidRDefault="0057566E">
      <w:pPr>
        <w:pStyle w:val="Definition-Field2"/>
      </w:pPr>
      <w:r>
        <w:t>2.14) "buAutoNum</w:t>
      </w:r>
      <w:r>
        <w:t>" equals the value "alphaLcParenR" is written as style:num-format equals the value "a", style:num-suffix equals the value ")", and style:num-letter-sync equals the value "true".</w:t>
      </w:r>
    </w:p>
    <w:p w:rsidR="006A00B2" w:rsidRDefault="0057566E">
      <w:pPr>
        <w:pStyle w:val="Definition-Field2"/>
      </w:pPr>
      <w:r>
        <w:t>2.15) "buAutoNum" equals the value "alphaUcParenR" is written as style:num-for</w:t>
      </w:r>
      <w:r>
        <w:t>mat equals the value "A", style:num-suffix equals the value ")", and style:num-letter-sync equals the value "true".</w:t>
      </w:r>
    </w:p>
    <w:p w:rsidR="006A00B2" w:rsidRDefault="0057566E">
      <w:pPr>
        <w:pStyle w:val="Definition-Field2"/>
      </w:pPr>
      <w:r>
        <w:t>2.16) "buAutoNum" equals the value "alphaLcPeriod" is written as style:num-format equals the value "a", style:num-suffix equals the value ".</w:t>
      </w:r>
      <w:r>
        <w:t>", and style:num-letter-sync equals the value "true".</w:t>
      </w:r>
    </w:p>
    <w:p w:rsidR="006A00B2" w:rsidRDefault="0057566E">
      <w:pPr>
        <w:pStyle w:val="Definition-Field2"/>
      </w:pPr>
      <w:r>
        <w:t>2.17) "buAutoNum" equals the value "alphaUcPeriod" is written as style:num-format equals the value "A", style:num-suffix equals the value ".", and style:num-letter-sync equals the value "true".</w:t>
      </w:r>
    </w:p>
    <w:p w:rsidR="006A00B2" w:rsidRDefault="0057566E">
      <w:pPr>
        <w:pStyle w:val="Definition-Field2"/>
      </w:pPr>
      <w:r>
        <w:t xml:space="preserve">2.18) </w:t>
      </w:r>
      <w:r>
        <w:t>"buAutoNum" equals the value "alphaLcParenBoth" is written as style:num-format equals the value "a", style:num-prefix equals the value "(", style:num-suffix equals the value ")", and style:num-letter-sync equals the value "true".</w:t>
      </w:r>
    </w:p>
    <w:p w:rsidR="006A00B2" w:rsidRDefault="0057566E">
      <w:pPr>
        <w:pStyle w:val="Definition-Field2"/>
      </w:pPr>
      <w:r>
        <w:t>2.19) "buAutoNum" equals t</w:t>
      </w:r>
      <w:r>
        <w:t>he value "alphaUcParenBoth" is written as style:num-format equals the value "A", style:num-prefix equals the value "(", style:num-suffix equals the value ")", and style:num-letter-sync equals the value "true".</w:t>
      </w:r>
    </w:p>
    <w:p w:rsidR="006A00B2" w:rsidRDefault="0057566E">
      <w:pPr>
        <w:pStyle w:val="Definition-Field2"/>
      </w:pPr>
      <w:r>
        <w:t>2.20) "buAutoNum" equals the value "romanLcPar</w:t>
      </w:r>
      <w:r>
        <w:t>enR" is written as style:num-format equals the value "i" and style:num-suffix equals the value ")".</w:t>
      </w:r>
    </w:p>
    <w:p w:rsidR="006A00B2" w:rsidRDefault="0057566E">
      <w:pPr>
        <w:pStyle w:val="Definition-Field2"/>
      </w:pPr>
      <w:r>
        <w:lastRenderedPageBreak/>
        <w:t>2.21) "buAutoNum" equals the value "romanUcParenR" is written as style:num-format equals the value "I" and style:num-suffix equals the value ")".</w:t>
      </w:r>
    </w:p>
    <w:p w:rsidR="006A00B2" w:rsidRDefault="0057566E">
      <w:pPr>
        <w:pStyle w:val="Definition-Field2"/>
      </w:pPr>
      <w:r>
        <w:t>2.22) "buA</w:t>
      </w:r>
      <w:r>
        <w:t>utoNum" equals the value "romanLcPeriod" is written as style:num-format equals the value "i" and style:num-suffix equals the value ".".</w:t>
      </w:r>
    </w:p>
    <w:p w:rsidR="006A00B2" w:rsidRDefault="0057566E">
      <w:pPr>
        <w:pStyle w:val="Definition-Field2"/>
      </w:pPr>
      <w:r>
        <w:t>2.23) "buAutoNum" equals the value "romanUcPeriod" is written as style:num-format equals the value "I" and style:num-suf</w:t>
      </w:r>
      <w:r>
        <w:t>fix equals the value ".".</w:t>
      </w:r>
    </w:p>
    <w:p w:rsidR="006A00B2" w:rsidRDefault="0057566E">
      <w:pPr>
        <w:pStyle w:val="Definition-Field2"/>
      </w:pPr>
      <w:r>
        <w:t>2.24) "buAutoNum" equals the value "romanLcParenBoth" is written as style:num-format equals the value "i", style:num-prefix equals the value "(", and style:num-suffix equals the value ")".</w:t>
      </w:r>
    </w:p>
    <w:p w:rsidR="006A00B2" w:rsidRDefault="0057566E">
      <w:pPr>
        <w:pStyle w:val="Definition-Field2"/>
      </w:pPr>
      <w:r>
        <w:t>2.25) "buAutoNum" equals the value "roman</w:t>
      </w:r>
      <w:r>
        <w:t>UcParenBoth" is written as style:num-format equals the value "I", style:num-prefix equals the value "(", and style:num-suffix equals the value ")".</w:t>
      </w:r>
    </w:p>
    <w:p w:rsidR="006A00B2" w:rsidRDefault="0057566E">
      <w:pPr>
        <w:pStyle w:val="Definition-Field2"/>
      </w:pPr>
      <w:r>
        <w:t xml:space="preserve">2.26) "buAutoNum" equals the value "hebrew2Minus" is written as style:num-format equals the value "א, ב, ג, </w:t>
      </w:r>
      <w:r>
        <w:t>…", style:num-suffix equals the value "-", and style:num-letter-sync equals the value "true".</w:t>
      </w:r>
    </w:p>
    <w:p w:rsidR="006A00B2" w:rsidRDefault="0057566E">
      <w:pPr>
        <w:pStyle w:val="Definition-Field2"/>
      </w:pPr>
      <w:r>
        <w:t>2.27) "buAutoNum" equals the value "arabic1Minus" is written as style:num-format equals the value "أ, ب, ت, …", style:num-suffix equals the value "-", and style:n</w:t>
      </w:r>
      <w:r>
        <w:t>um-letter-sync equals the value "true".</w:t>
      </w:r>
    </w:p>
    <w:p w:rsidR="006A00B2" w:rsidRDefault="0057566E">
      <w:pPr>
        <w:pStyle w:val="Definition-Field2"/>
      </w:pPr>
      <w:r>
        <w:t>2.28) "buAutoNum" equals the value "arabic2Minus" is written as style:num-format equals the value "أ, ب, ‌ج, …", style:num-suffix equals the value "-", and style:num-letter-sync equals the value "true".</w:t>
      </w:r>
    </w:p>
    <w:p w:rsidR="006A00B2" w:rsidRDefault="0057566E">
      <w:pPr>
        <w:pStyle w:val="Definition-Field2"/>
      </w:pPr>
      <w:r>
        <w:t>2.29) "buAuto</w:t>
      </w:r>
      <w:r>
        <w:t>Num" equals the value "hindiAlphaPeriod" is written as style:num-format equals the value "अ, आ, इ, ...", style:num-suffix equals the value ".", and style:num-letter-sync equals the value "true".</w:t>
      </w:r>
    </w:p>
    <w:p w:rsidR="006A00B2" w:rsidRDefault="0057566E">
      <w:pPr>
        <w:pStyle w:val="Definition-Field2"/>
      </w:pPr>
      <w:r>
        <w:t>2.30) "buAutoNum" equals the value "hindiAlpha1Period" is wri</w:t>
      </w:r>
      <w:r>
        <w:t>tten as style:num-format equals the value "क, ख, ग, ...", style:num-suffix equals the value ".", and style:num-letter-sync equals the value "true".</w:t>
      </w:r>
    </w:p>
    <w:p w:rsidR="006A00B2" w:rsidRDefault="0057566E">
      <w:pPr>
        <w:pStyle w:val="Definition-Field2"/>
      </w:pPr>
      <w:r>
        <w:t xml:space="preserve">2.31) "buAutoNum" equals the value "thaiAlphaParenR" is written as style:num-format equals the value "ก, ข, </w:t>
      </w:r>
      <w:r>
        <w:t>ค, …", style:num-suffix equals the value ")", and style:num-letter-sync equals the value "true".</w:t>
      </w:r>
    </w:p>
    <w:p w:rsidR="006A00B2" w:rsidRDefault="0057566E">
      <w:pPr>
        <w:pStyle w:val="Definition-Field2"/>
      </w:pPr>
      <w:r>
        <w:t>2.32) "buAutoNum" equals the value "thaiAlphaPeriod" is written as style:num-format equals the value "ก, ข, ค, …", style:num-suffix equals the value ".", and s</w:t>
      </w:r>
      <w:r>
        <w:t>tyle:num-letter-sync equals the value "true".</w:t>
      </w:r>
    </w:p>
    <w:p w:rsidR="006A00B2" w:rsidRDefault="0057566E">
      <w:pPr>
        <w:pStyle w:val="Definition-Field2"/>
      </w:pPr>
      <w:r>
        <w:t>2.33) "buAutoNum" equals the value "thaiAlphaParenBoth" is written as style:num-format equals the value "ก, ข, ค, …", style:num-prefix equals the value "(", style:num-suffix equals the value ")", and style:num-</w:t>
      </w:r>
      <w:r>
        <w:t>letter-sync equals the value "true".</w:t>
      </w:r>
    </w:p>
    <w:p w:rsidR="006A00B2" w:rsidRDefault="0057566E">
      <w:pPr>
        <w:pStyle w:val="Definition-Field2"/>
      </w:pPr>
      <w:r>
        <w:t>2.34) "buAutoNum" equals the values "ea1ChsPlain", "ea1ChtPlain", and "ea1JpnKorPlain" are written as style:num-format equals the value "一, 二, 三, 四…" and style:num-letter-sync equals the value "true".</w:t>
      </w:r>
    </w:p>
    <w:p w:rsidR="006A00B2" w:rsidRDefault="0057566E">
      <w:pPr>
        <w:pStyle w:val="Definition-Field2"/>
      </w:pPr>
      <w:r>
        <w:t xml:space="preserve">2.35) "buAutoNum" </w:t>
      </w:r>
      <w:r>
        <w:t>equals the values "ea1ChsPeriod", "ea1ChtPeriod", and "ea1JpnKorPeriod" are written as style:num-format equals the value "一, 二, 三, 四…", style:num-suffix equals the value ".", and style:num-letter-sync equals the value "true".</w:t>
      </w:r>
    </w:p>
    <w:p w:rsidR="006A00B2" w:rsidRDefault="0057566E">
      <w:pPr>
        <w:pStyle w:val="Definition-Field2"/>
      </w:pPr>
      <w:r>
        <w:t>2.36) "buAutoNum" equals the v</w:t>
      </w:r>
      <w:r>
        <w:t xml:space="preserve">alue "ea1JpnChsDbPeriod" is written as style:num-format equals the value "一, 二, 三, 四, ...", style:num-suffix equals the value "．" (double-byte period UNICODE FF0E), and style:num-letter-sync equals the value "true". </w:t>
      </w:r>
    </w:p>
    <w:p w:rsidR="006A00B2" w:rsidRDefault="0057566E">
      <w:pPr>
        <w:pStyle w:val="Heading3"/>
      </w:pPr>
      <w:bookmarkStart w:id="925" w:name="section_7404291b3e2b4d17b1a3b5228689cbf1"/>
      <w:bookmarkStart w:id="926" w:name="_Toc79580512"/>
      <w:r>
        <w:lastRenderedPageBreak/>
        <w:t>Section 12.2.1, Prefix and Suffix</w:t>
      </w:r>
      <w:bookmarkEnd w:id="925"/>
      <w:bookmarkEnd w:id="926"/>
      <w:r>
        <w:fldChar w:fldCharType="begin"/>
      </w:r>
      <w:r>
        <w:instrText xml:space="preserve"> XE "P</w:instrText>
      </w:r>
      <w:r>
        <w:instrText xml:space="preserve">refix and Suffix" </w:instrText>
      </w:r>
      <w:r>
        <w:fldChar w:fldCharType="end"/>
      </w:r>
    </w:p>
    <w:p w:rsidR="006A00B2" w:rsidRDefault="0057566E">
      <w:pPr>
        <w:pStyle w:val="Definition-Field"/>
      </w:pPr>
      <w:r>
        <w:t xml:space="preserve">a.   </w:t>
      </w:r>
      <w:r>
        <w:rPr>
          <w:i/>
        </w:rPr>
        <w:t>The standard defines the attribute style:num-prefix</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standard defines the attribute style:num-suffix</w:t>
      </w:r>
    </w:p>
    <w:p w:rsidR="006A00B2" w:rsidRDefault="0057566E">
      <w:pPr>
        <w:pStyle w:val="Definition-Field2"/>
      </w:pPr>
      <w:r>
        <w:t xml:space="preserve">This attribute is supported in Word 2010, </w:t>
      </w:r>
      <w:r>
        <w:t>Word 2013, Word 2016, and Word 2019.</w:t>
      </w:r>
    </w:p>
    <w:p w:rsidR="006A00B2" w:rsidRDefault="0057566E">
      <w:pPr>
        <w:pStyle w:val="Definition-Field"/>
      </w:pPr>
      <w:r>
        <w:t>c.   This is not supported in Excel 2010, Excel 2013, Excel 2016, or Excel 2019.</w:t>
      </w:r>
    </w:p>
    <w:p w:rsidR="006A00B2" w:rsidRDefault="0057566E">
      <w:pPr>
        <w:pStyle w:val="Definition-Field"/>
      </w:pPr>
      <w:r>
        <w:t xml:space="preserve">d.   </w:t>
      </w:r>
      <w:r>
        <w:rPr>
          <w:i/>
        </w:rPr>
        <w:t>The standard defines the attribute style:num-prefix, contained within the element &lt;text:list-level-style-number&gt;, contained within th</w:t>
      </w:r>
      <w:r>
        <w:rPr>
          <w:i/>
        </w:rPr>
        <w:t>e parent element &lt;text:list-style&gt;</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273"/>
        </w:numPr>
        <w:contextualSpacing/>
      </w:pPr>
      <w:r>
        <w:t>&lt;draw:rect&gt;</w:t>
      </w:r>
    </w:p>
    <w:p w:rsidR="006A00B2" w:rsidRDefault="0057566E">
      <w:pPr>
        <w:pStyle w:val="ListParagraph"/>
        <w:numPr>
          <w:ilvl w:val="0"/>
          <w:numId w:val="273"/>
        </w:numPr>
        <w:contextualSpacing/>
      </w:pPr>
      <w:r>
        <w:t>&lt;draw:polyline&gt;</w:t>
      </w:r>
    </w:p>
    <w:p w:rsidR="006A00B2" w:rsidRDefault="0057566E">
      <w:pPr>
        <w:pStyle w:val="ListParagraph"/>
        <w:numPr>
          <w:ilvl w:val="0"/>
          <w:numId w:val="273"/>
        </w:numPr>
        <w:contextualSpacing/>
      </w:pPr>
      <w:r>
        <w:t>&lt;draw:polygon&gt;</w:t>
      </w:r>
    </w:p>
    <w:p w:rsidR="006A00B2" w:rsidRDefault="0057566E">
      <w:pPr>
        <w:pStyle w:val="ListParagraph"/>
        <w:numPr>
          <w:ilvl w:val="0"/>
          <w:numId w:val="273"/>
        </w:numPr>
        <w:contextualSpacing/>
      </w:pPr>
      <w:r>
        <w:t>&lt;draw:regular-polygon&gt;</w:t>
      </w:r>
    </w:p>
    <w:p w:rsidR="006A00B2" w:rsidRDefault="0057566E">
      <w:pPr>
        <w:pStyle w:val="ListParagraph"/>
        <w:numPr>
          <w:ilvl w:val="0"/>
          <w:numId w:val="273"/>
        </w:numPr>
        <w:contextualSpacing/>
      </w:pPr>
      <w:r>
        <w:t>&lt;draw:path&gt;</w:t>
      </w:r>
    </w:p>
    <w:p w:rsidR="006A00B2" w:rsidRDefault="0057566E">
      <w:pPr>
        <w:pStyle w:val="ListParagraph"/>
        <w:numPr>
          <w:ilvl w:val="0"/>
          <w:numId w:val="273"/>
        </w:numPr>
        <w:contextualSpacing/>
      </w:pPr>
      <w:r>
        <w:t>&lt;draw:circle&gt;</w:t>
      </w:r>
    </w:p>
    <w:p w:rsidR="006A00B2" w:rsidRDefault="0057566E">
      <w:pPr>
        <w:pStyle w:val="ListParagraph"/>
        <w:numPr>
          <w:ilvl w:val="0"/>
          <w:numId w:val="273"/>
        </w:numPr>
        <w:contextualSpacing/>
      </w:pPr>
      <w:r>
        <w:t>&lt;draw:ellipse&gt;</w:t>
      </w:r>
    </w:p>
    <w:p w:rsidR="006A00B2" w:rsidRDefault="0057566E">
      <w:pPr>
        <w:pStyle w:val="ListParagraph"/>
        <w:numPr>
          <w:ilvl w:val="0"/>
          <w:numId w:val="273"/>
        </w:numPr>
        <w:contextualSpacing/>
      </w:pPr>
      <w:r>
        <w:t>&lt;draw:caption&gt;</w:t>
      </w:r>
    </w:p>
    <w:p w:rsidR="006A00B2" w:rsidRDefault="0057566E">
      <w:pPr>
        <w:pStyle w:val="ListParagraph"/>
        <w:numPr>
          <w:ilvl w:val="0"/>
          <w:numId w:val="273"/>
        </w:numPr>
        <w:contextualSpacing/>
      </w:pPr>
      <w:r>
        <w:t>&lt;</w:t>
      </w:r>
      <w:r>
        <w:t>draw:measure&gt;</w:t>
      </w:r>
    </w:p>
    <w:p w:rsidR="006A00B2" w:rsidRDefault="0057566E">
      <w:pPr>
        <w:pStyle w:val="ListParagraph"/>
        <w:numPr>
          <w:ilvl w:val="0"/>
          <w:numId w:val="273"/>
        </w:numPr>
        <w:contextualSpacing/>
      </w:pPr>
      <w:r>
        <w:t>&lt;draw:text-box&gt;</w:t>
      </w:r>
    </w:p>
    <w:p w:rsidR="006A00B2" w:rsidRDefault="0057566E">
      <w:pPr>
        <w:pStyle w:val="ListParagraph"/>
        <w:numPr>
          <w:ilvl w:val="0"/>
          <w:numId w:val="273"/>
        </w:numPr>
        <w:contextualSpacing/>
      </w:pPr>
      <w:r>
        <w:t>&lt;draw:frame&gt;</w:t>
      </w:r>
    </w:p>
    <w:p w:rsidR="006A00B2" w:rsidRDefault="0057566E">
      <w:pPr>
        <w:pStyle w:val="ListParagraph"/>
        <w:numPr>
          <w:ilvl w:val="0"/>
          <w:numId w:val="273"/>
        </w:numPr>
      </w:pPr>
      <w:r>
        <w:t>&lt;draw:custom-shape&gt;</w:t>
      </w:r>
    </w:p>
    <w:p w:rsidR="006A00B2" w:rsidRDefault="0057566E">
      <w:pPr>
        <w:pStyle w:val="Definition-Field2"/>
      </w:pPr>
      <w:r>
        <w:t>OfficeArt Math in Excel 2013 supports this attribute on save for text in text boxes and shapes.</w:t>
      </w:r>
    </w:p>
    <w:p w:rsidR="006A00B2" w:rsidRDefault="0057566E">
      <w:pPr>
        <w:pStyle w:val="ListParagraph"/>
        <w:numPr>
          <w:ilvl w:val="0"/>
          <w:numId w:val="57"/>
        </w:numPr>
        <w:contextualSpacing/>
      </w:pPr>
      <w:r>
        <w:t>On load, the value of the style:num-prefix attribute is considered in combination with the values</w:t>
      </w:r>
      <w:r>
        <w:t xml:space="preserve"> of the style:num-format and style:num-suffix attributes to determine the "buAutoNum" value used. The only prefix character that is converted is "(".</w:t>
      </w:r>
    </w:p>
    <w:p w:rsidR="006A00B2" w:rsidRDefault="0057566E">
      <w:pPr>
        <w:pStyle w:val="ListParagraph"/>
        <w:numPr>
          <w:ilvl w:val="0"/>
          <w:numId w:val="57"/>
        </w:numPr>
      </w:pPr>
      <w:r>
        <w:t>On save, the following "buAutoNum" values are written as style-num-prefix equals the value "(":</w:t>
      </w:r>
    </w:p>
    <w:p w:rsidR="006A00B2" w:rsidRDefault="0057566E">
      <w:pPr>
        <w:pStyle w:val="ListParagraph"/>
        <w:numPr>
          <w:ilvl w:val="1"/>
          <w:numId w:val="274"/>
        </w:numPr>
        <w:contextualSpacing/>
      </w:pPr>
      <w:r>
        <w:t>"alphaLcPa</w:t>
      </w:r>
      <w:r>
        <w:t>renBoth"</w:t>
      </w:r>
    </w:p>
    <w:p w:rsidR="006A00B2" w:rsidRDefault="0057566E">
      <w:pPr>
        <w:pStyle w:val="ListParagraph"/>
        <w:numPr>
          <w:ilvl w:val="1"/>
          <w:numId w:val="274"/>
        </w:numPr>
        <w:contextualSpacing/>
      </w:pPr>
      <w:r>
        <w:t>"alphaUcParenBoth"</w:t>
      </w:r>
    </w:p>
    <w:p w:rsidR="006A00B2" w:rsidRDefault="0057566E">
      <w:pPr>
        <w:pStyle w:val="ListParagraph"/>
        <w:numPr>
          <w:ilvl w:val="1"/>
          <w:numId w:val="274"/>
        </w:numPr>
        <w:contextualSpacing/>
      </w:pPr>
      <w:r>
        <w:t>"arabicParenBoth"</w:t>
      </w:r>
    </w:p>
    <w:p w:rsidR="006A00B2" w:rsidRDefault="0057566E">
      <w:pPr>
        <w:pStyle w:val="ListParagraph"/>
        <w:numPr>
          <w:ilvl w:val="1"/>
          <w:numId w:val="274"/>
        </w:numPr>
        <w:contextualSpacing/>
      </w:pPr>
      <w:r>
        <w:t>"romanLcParenBoth"</w:t>
      </w:r>
    </w:p>
    <w:p w:rsidR="006A00B2" w:rsidRDefault="0057566E">
      <w:pPr>
        <w:pStyle w:val="ListParagraph"/>
        <w:numPr>
          <w:ilvl w:val="1"/>
          <w:numId w:val="274"/>
        </w:numPr>
        <w:contextualSpacing/>
      </w:pPr>
      <w:r>
        <w:t>"romanUcParenBoth"</w:t>
      </w:r>
    </w:p>
    <w:p w:rsidR="006A00B2" w:rsidRDefault="0057566E">
      <w:pPr>
        <w:pStyle w:val="ListParagraph"/>
        <w:numPr>
          <w:ilvl w:val="1"/>
          <w:numId w:val="274"/>
        </w:numPr>
        <w:contextualSpacing/>
      </w:pPr>
      <w:r>
        <w:t>"thaiAlphaParenBoth"</w:t>
      </w:r>
    </w:p>
    <w:p w:rsidR="006A00B2" w:rsidRDefault="0057566E">
      <w:pPr>
        <w:pStyle w:val="ListParagraph"/>
        <w:numPr>
          <w:ilvl w:val="1"/>
          <w:numId w:val="274"/>
        </w:numPr>
      </w:pPr>
      <w:r>
        <w:t>"thaiNumParenBoth"</w:t>
      </w:r>
    </w:p>
    <w:p w:rsidR="006A00B2" w:rsidRDefault="0057566E">
      <w:pPr>
        <w:pStyle w:val="Definition-Field2"/>
      </w:pPr>
      <w:r>
        <w:t xml:space="preserve">For all other values, style-num-prefix is not written. </w:t>
      </w:r>
    </w:p>
    <w:p w:rsidR="006A00B2" w:rsidRDefault="0057566E">
      <w:pPr>
        <w:pStyle w:val="Definition-Field"/>
      </w:pPr>
      <w:r>
        <w:t xml:space="preserve">e.   </w:t>
      </w:r>
      <w:r>
        <w:rPr>
          <w:i/>
        </w:rPr>
        <w:t>The standard defines the attribute style:num-suffix, contained within t</w:t>
      </w:r>
      <w:r>
        <w:rPr>
          <w:i/>
        </w:rPr>
        <w:t>he element &lt;text:list-level-style-number&gt;, contained within the parent element &lt;text:list-style&gt;</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275"/>
        </w:numPr>
        <w:contextualSpacing/>
      </w:pPr>
      <w:r>
        <w:t>&lt;draw:rect&gt;</w:t>
      </w:r>
    </w:p>
    <w:p w:rsidR="006A00B2" w:rsidRDefault="0057566E">
      <w:pPr>
        <w:pStyle w:val="ListParagraph"/>
        <w:numPr>
          <w:ilvl w:val="0"/>
          <w:numId w:val="275"/>
        </w:numPr>
        <w:contextualSpacing/>
      </w:pPr>
      <w:r>
        <w:t>&lt;draw:polyline&gt;</w:t>
      </w:r>
    </w:p>
    <w:p w:rsidR="006A00B2" w:rsidRDefault="0057566E">
      <w:pPr>
        <w:pStyle w:val="ListParagraph"/>
        <w:numPr>
          <w:ilvl w:val="0"/>
          <w:numId w:val="275"/>
        </w:numPr>
        <w:contextualSpacing/>
      </w:pPr>
      <w:r>
        <w:t>&lt;draw:polygon&gt;</w:t>
      </w:r>
    </w:p>
    <w:p w:rsidR="006A00B2" w:rsidRDefault="0057566E">
      <w:pPr>
        <w:pStyle w:val="ListParagraph"/>
        <w:numPr>
          <w:ilvl w:val="0"/>
          <w:numId w:val="275"/>
        </w:numPr>
        <w:contextualSpacing/>
      </w:pPr>
      <w:r>
        <w:t>&lt;</w:t>
      </w:r>
      <w:r>
        <w:t>draw:regular-polygon&gt;</w:t>
      </w:r>
    </w:p>
    <w:p w:rsidR="006A00B2" w:rsidRDefault="0057566E">
      <w:pPr>
        <w:pStyle w:val="ListParagraph"/>
        <w:numPr>
          <w:ilvl w:val="0"/>
          <w:numId w:val="275"/>
        </w:numPr>
        <w:contextualSpacing/>
      </w:pPr>
      <w:r>
        <w:t>&lt;draw:path&gt;</w:t>
      </w:r>
    </w:p>
    <w:p w:rsidR="006A00B2" w:rsidRDefault="0057566E">
      <w:pPr>
        <w:pStyle w:val="ListParagraph"/>
        <w:numPr>
          <w:ilvl w:val="0"/>
          <w:numId w:val="275"/>
        </w:numPr>
        <w:contextualSpacing/>
      </w:pPr>
      <w:r>
        <w:t>&lt;draw:circle&gt;</w:t>
      </w:r>
    </w:p>
    <w:p w:rsidR="006A00B2" w:rsidRDefault="0057566E">
      <w:pPr>
        <w:pStyle w:val="ListParagraph"/>
        <w:numPr>
          <w:ilvl w:val="0"/>
          <w:numId w:val="275"/>
        </w:numPr>
        <w:contextualSpacing/>
      </w:pPr>
      <w:r>
        <w:t>&lt;draw:ellipse&gt;</w:t>
      </w:r>
    </w:p>
    <w:p w:rsidR="006A00B2" w:rsidRDefault="0057566E">
      <w:pPr>
        <w:pStyle w:val="ListParagraph"/>
        <w:numPr>
          <w:ilvl w:val="0"/>
          <w:numId w:val="275"/>
        </w:numPr>
        <w:contextualSpacing/>
      </w:pPr>
      <w:r>
        <w:t>&lt;draw:caption&gt;</w:t>
      </w:r>
    </w:p>
    <w:p w:rsidR="006A00B2" w:rsidRDefault="0057566E">
      <w:pPr>
        <w:pStyle w:val="ListParagraph"/>
        <w:numPr>
          <w:ilvl w:val="0"/>
          <w:numId w:val="275"/>
        </w:numPr>
        <w:contextualSpacing/>
      </w:pPr>
      <w:r>
        <w:lastRenderedPageBreak/>
        <w:t>&lt;draw:measure&gt;</w:t>
      </w:r>
    </w:p>
    <w:p w:rsidR="006A00B2" w:rsidRDefault="0057566E">
      <w:pPr>
        <w:pStyle w:val="ListParagraph"/>
        <w:numPr>
          <w:ilvl w:val="0"/>
          <w:numId w:val="275"/>
        </w:numPr>
        <w:contextualSpacing/>
      </w:pPr>
      <w:r>
        <w:t>&lt;draw:text-box&gt;</w:t>
      </w:r>
    </w:p>
    <w:p w:rsidR="006A00B2" w:rsidRDefault="0057566E">
      <w:pPr>
        <w:pStyle w:val="ListParagraph"/>
        <w:numPr>
          <w:ilvl w:val="0"/>
          <w:numId w:val="275"/>
        </w:numPr>
        <w:contextualSpacing/>
      </w:pPr>
      <w:r>
        <w:t>&lt;draw:frame&gt;</w:t>
      </w:r>
    </w:p>
    <w:p w:rsidR="006A00B2" w:rsidRDefault="0057566E">
      <w:pPr>
        <w:pStyle w:val="ListParagraph"/>
        <w:numPr>
          <w:ilvl w:val="0"/>
          <w:numId w:val="275"/>
        </w:numPr>
      </w:pPr>
      <w:r>
        <w:t>&lt;draw:custom-shape&gt;</w:t>
      </w:r>
    </w:p>
    <w:p w:rsidR="006A00B2" w:rsidRDefault="0057566E">
      <w:pPr>
        <w:pStyle w:val="Definition-Field2"/>
      </w:pPr>
      <w:r>
        <w:t>OfficeArt Math in Excel 2013 supports this attribute on save for text in text boxes and shapes.</w:t>
      </w:r>
    </w:p>
    <w:p w:rsidR="006A00B2" w:rsidRDefault="0057566E">
      <w:pPr>
        <w:pStyle w:val="ListParagraph"/>
        <w:numPr>
          <w:ilvl w:val="0"/>
          <w:numId w:val="57"/>
        </w:numPr>
        <w:contextualSpacing/>
      </w:pPr>
      <w:r>
        <w:t>On load, the value</w:t>
      </w:r>
      <w:r>
        <w:t xml:space="preserve"> of the style:num-suffix attribute is considered in combination with the values of the style:num-format and style:num-prefix attributes to determine the "buAutoNum" value used.</w:t>
      </w:r>
    </w:p>
    <w:p w:rsidR="006A00B2" w:rsidRDefault="0057566E">
      <w:pPr>
        <w:pStyle w:val="ListParagraph"/>
        <w:numPr>
          <w:ilvl w:val="0"/>
          <w:numId w:val="57"/>
        </w:numPr>
      </w:pPr>
      <w:r>
        <w:t>On save, the following "buAutoNum" values are written as style:num-suffix equal</w:t>
      </w:r>
      <w:r>
        <w:t>s the value ")":</w:t>
      </w:r>
    </w:p>
    <w:p w:rsidR="006A00B2" w:rsidRDefault="0057566E">
      <w:pPr>
        <w:pStyle w:val="ListParagraph"/>
        <w:numPr>
          <w:ilvl w:val="1"/>
          <w:numId w:val="276"/>
        </w:numPr>
        <w:contextualSpacing/>
      </w:pPr>
      <w:r>
        <w:t>"alphaLcParenBoth"</w:t>
      </w:r>
    </w:p>
    <w:p w:rsidR="006A00B2" w:rsidRDefault="0057566E">
      <w:pPr>
        <w:pStyle w:val="ListParagraph"/>
        <w:numPr>
          <w:ilvl w:val="1"/>
          <w:numId w:val="276"/>
        </w:numPr>
        <w:contextualSpacing/>
      </w:pPr>
      <w:r>
        <w:t>"alphaLcParenR"</w:t>
      </w:r>
    </w:p>
    <w:p w:rsidR="006A00B2" w:rsidRDefault="0057566E">
      <w:pPr>
        <w:pStyle w:val="ListParagraph"/>
        <w:numPr>
          <w:ilvl w:val="1"/>
          <w:numId w:val="276"/>
        </w:numPr>
        <w:contextualSpacing/>
      </w:pPr>
      <w:r>
        <w:t>"alphaUcParenBoth"</w:t>
      </w:r>
    </w:p>
    <w:p w:rsidR="006A00B2" w:rsidRDefault="0057566E">
      <w:pPr>
        <w:pStyle w:val="ListParagraph"/>
        <w:numPr>
          <w:ilvl w:val="1"/>
          <w:numId w:val="276"/>
        </w:numPr>
        <w:contextualSpacing/>
      </w:pPr>
      <w:r>
        <w:t>"alphaUcParenR"</w:t>
      </w:r>
    </w:p>
    <w:p w:rsidR="006A00B2" w:rsidRDefault="0057566E">
      <w:pPr>
        <w:pStyle w:val="ListParagraph"/>
        <w:numPr>
          <w:ilvl w:val="1"/>
          <w:numId w:val="276"/>
        </w:numPr>
        <w:contextualSpacing/>
      </w:pPr>
      <w:r>
        <w:t>"arabicParenBoth"</w:t>
      </w:r>
    </w:p>
    <w:p w:rsidR="006A00B2" w:rsidRDefault="0057566E">
      <w:pPr>
        <w:pStyle w:val="ListParagraph"/>
        <w:numPr>
          <w:ilvl w:val="1"/>
          <w:numId w:val="276"/>
        </w:numPr>
        <w:contextualSpacing/>
      </w:pPr>
      <w:r>
        <w:t>"arabicParenR"</w:t>
      </w:r>
    </w:p>
    <w:p w:rsidR="006A00B2" w:rsidRDefault="0057566E">
      <w:pPr>
        <w:pStyle w:val="ListParagraph"/>
        <w:numPr>
          <w:ilvl w:val="1"/>
          <w:numId w:val="276"/>
        </w:numPr>
        <w:contextualSpacing/>
      </w:pPr>
      <w:r>
        <w:t>"hindiNumParenR"</w:t>
      </w:r>
    </w:p>
    <w:p w:rsidR="006A00B2" w:rsidRDefault="0057566E">
      <w:pPr>
        <w:pStyle w:val="ListParagraph"/>
        <w:numPr>
          <w:ilvl w:val="1"/>
          <w:numId w:val="276"/>
        </w:numPr>
        <w:contextualSpacing/>
      </w:pPr>
      <w:r>
        <w:t>"romanLcParenBoth"</w:t>
      </w:r>
    </w:p>
    <w:p w:rsidR="006A00B2" w:rsidRDefault="0057566E">
      <w:pPr>
        <w:pStyle w:val="ListParagraph"/>
        <w:numPr>
          <w:ilvl w:val="1"/>
          <w:numId w:val="276"/>
        </w:numPr>
        <w:contextualSpacing/>
      </w:pPr>
      <w:r>
        <w:t>"romanLcParenR"</w:t>
      </w:r>
    </w:p>
    <w:p w:rsidR="006A00B2" w:rsidRDefault="0057566E">
      <w:pPr>
        <w:pStyle w:val="ListParagraph"/>
        <w:numPr>
          <w:ilvl w:val="1"/>
          <w:numId w:val="276"/>
        </w:numPr>
        <w:contextualSpacing/>
      </w:pPr>
      <w:r>
        <w:t>"romanUcParenBoth"</w:t>
      </w:r>
    </w:p>
    <w:p w:rsidR="006A00B2" w:rsidRDefault="0057566E">
      <w:pPr>
        <w:pStyle w:val="ListParagraph"/>
        <w:numPr>
          <w:ilvl w:val="1"/>
          <w:numId w:val="276"/>
        </w:numPr>
        <w:contextualSpacing/>
      </w:pPr>
      <w:r>
        <w:t>"romanUcParenR"</w:t>
      </w:r>
    </w:p>
    <w:p w:rsidR="006A00B2" w:rsidRDefault="0057566E">
      <w:pPr>
        <w:pStyle w:val="ListParagraph"/>
        <w:numPr>
          <w:ilvl w:val="1"/>
          <w:numId w:val="276"/>
        </w:numPr>
        <w:contextualSpacing/>
      </w:pPr>
      <w:r>
        <w:t>"thaiAlphaParenBoth"</w:t>
      </w:r>
    </w:p>
    <w:p w:rsidR="006A00B2" w:rsidRDefault="0057566E">
      <w:pPr>
        <w:pStyle w:val="ListParagraph"/>
        <w:numPr>
          <w:ilvl w:val="1"/>
          <w:numId w:val="276"/>
        </w:numPr>
        <w:contextualSpacing/>
      </w:pPr>
      <w:r>
        <w:t>"thaiAlphaParenR"</w:t>
      </w:r>
    </w:p>
    <w:p w:rsidR="006A00B2" w:rsidRDefault="0057566E">
      <w:pPr>
        <w:pStyle w:val="ListParagraph"/>
        <w:numPr>
          <w:ilvl w:val="1"/>
          <w:numId w:val="276"/>
        </w:numPr>
        <w:contextualSpacing/>
      </w:pPr>
      <w:r>
        <w:t>"thaiNumParenBoth"</w:t>
      </w:r>
    </w:p>
    <w:p w:rsidR="006A00B2" w:rsidRDefault="0057566E">
      <w:pPr>
        <w:pStyle w:val="ListParagraph"/>
        <w:numPr>
          <w:ilvl w:val="1"/>
          <w:numId w:val="276"/>
        </w:numPr>
      </w:pPr>
      <w:r>
        <w:t>"thaiNumParenR"</w:t>
      </w:r>
    </w:p>
    <w:p w:rsidR="006A00B2" w:rsidRDefault="0057566E">
      <w:pPr>
        <w:pStyle w:val="ListParagraph"/>
        <w:numPr>
          <w:ilvl w:val="0"/>
          <w:numId w:val="57"/>
        </w:numPr>
      </w:pPr>
      <w:r>
        <w:t>On save, the following "buAutoNum" values from OOXML are written as style:num-suffix equals the value ".":</w:t>
      </w:r>
    </w:p>
    <w:p w:rsidR="006A00B2" w:rsidRDefault="0057566E">
      <w:pPr>
        <w:pStyle w:val="ListParagraph"/>
        <w:numPr>
          <w:ilvl w:val="1"/>
          <w:numId w:val="277"/>
        </w:numPr>
        <w:contextualSpacing/>
      </w:pPr>
      <w:r>
        <w:t>"alphaLcPeriod"</w:t>
      </w:r>
    </w:p>
    <w:p w:rsidR="006A00B2" w:rsidRDefault="0057566E">
      <w:pPr>
        <w:pStyle w:val="ListParagraph"/>
        <w:numPr>
          <w:ilvl w:val="1"/>
          <w:numId w:val="277"/>
        </w:numPr>
        <w:contextualSpacing/>
      </w:pPr>
      <w:r>
        <w:t>"alphaUcPeriod"</w:t>
      </w:r>
    </w:p>
    <w:p w:rsidR="006A00B2" w:rsidRDefault="0057566E">
      <w:pPr>
        <w:pStyle w:val="ListParagraph"/>
        <w:numPr>
          <w:ilvl w:val="1"/>
          <w:numId w:val="277"/>
        </w:numPr>
        <w:contextualSpacing/>
      </w:pPr>
      <w:r>
        <w:t>"arabicPeriod"</w:t>
      </w:r>
    </w:p>
    <w:p w:rsidR="006A00B2" w:rsidRDefault="0057566E">
      <w:pPr>
        <w:pStyle w:val="ListParagraph"/>
        <w:numPr>
          <w:ilvl w:val="1"/>
          <w:numId w:val="277"/>
        </w:numPr>
        <w:contextualSpacing/>
      </w:pPr>
      <w:r>
        <w:t>"ea1ChsPeriod"</w:t>
      </w:r>
    </w:p>
    <w:p w:rsidR="006A00B2" w:rsidRDefault="0057566E">
      <w:pPr>
        <w:pStyle w:val="ListParagraph"/>
        <w:numPr>
          <w:ilvl w:val="1"/>
          <w:numId w:val="277"/>
        </w:numPr>
        <w:contextualSpacing/>
      </w:pPr>
      <w:r>
        <w:t>"ea1ChtPeriod"</w:t>
      </w:r>
    </w:p>
    <w:p w:rsidR="006A00B2" w:rsidRDefault="0057566E">
      <w:pPr>
        <w:pStyle w:val="ListParagraph"/>
        <w:numPr>
          <w:ilvl w:val="1"/>
          <w:numId w:val="277"/>
        </w:numPr>
        <w:contextualSpacing/>
      </w:pPr>
      <w:r>
        <w:t>"ea1ChtPlain"</w:t>
      </w:r>
    </w:p>
    <w:p w:rsidR="006A00B2" w:rsidRDefault="0057566E">
      <w:pPr>
        <w:pStyle w:val="ListParagraph"/>
        <w:numPr>
          <w:ilvl w:val="1"/>
          <w:numId w:val="277"/>
        </w:numPr>
        <w:contextualSpacing/>
      </w:pPr>
      <w:r>
        <w:t>"ea1JpnKorPeriod"</w:t>
      </w:r>
    </w:p>
    <w:p w:rsidR="006A00B2" w:rsidRDefault="0057566E">
      <w:pPr>
        <w:pStyle w:val="ListParagraph"/>
        <w:numPr>
          <w:ilvl w:val="1"/>
          <w:numId w:val="277"/>
        </w:numPr>
        <w:contextualSpacing/>
      </w:pPr>
      <w:r>
        <w:t>"hind</w:t>
      </w:r>
      <w:r>
        <w:t>iAlpha1Period"</w:t>
      </w:r>
    </w:p>
    <w:p w:rsidR="006A00B2" w:rsidRDefault="0057566E">
      <w:pPr>
        <w:pStyle w:val="ListParagraph"/>
        <w:numPr>
          <w:ilvl w:val="1"/>
          <w:numId w:val="277"/>
        </w:numPr>
        <w:contextualSpacing/>
      </w:pPr>
      <w:r>
        <w:t>"hindiAlphaPeriod"</w:t>
      </w:r>
    </w:p>
    <w:p w:rsidR="006A00B2" w:rsidRDefault="0057566E">
      <w:pPr>
        <w:pStyle w:val="ListParagraph"/>
        <w:numPr>
          <w:ilvl w:val="1"/>
          <w:numId w:val="277"/>
        </w:numPr>
        <w:contextualSpacing/>
      </w:pPr>
      <w:r>
        <w:t>"thaiNumPeriod"</w:t>
      </w:r>
    </w:p>
    <w:p w:rsidR="006A00B2" w:rsidRDefault="0057566E">
      <w:pPr>
        <w:pStyle w:val="ListParagraph"/>
        <w:numPr>
          <w:ilvl w:val="1"/>
          <w:numId w:val="277"/>
        </w:numPr>
        <w:contextualSpacing/>
      </w:pPr>
      <w:r>
        <w:t>"hindiNumPeriod"</w:t>
      </w:r>
    </w:p>
    <w:p w:rsidR="006A00B2" w:rsidRDefault="0057566E">
      <w:pPr>
        <w:pStyle w:val="ListParagraph"/>
        <w:numPr>
          <w:ilvl w:val="1"/>
          <w:numId w:val="277"/>
        </w:numPr>
        <w:contextualSpacing/>
      </w:pPr>
      <w:r>
        <w:t>"romanLcPeriod"</w:t>
      </w:r>
    </w:p>
    <w:p w:rsidR="006A00B2" w:rsidRDefault="0057566E">
      <w:pPr>
        <w:pStyle w:val="ListParagraph"/>
        <w:numPr>
          <w:ilvl w:val="1"/>
          <w:numId w:val="277"/>
        </w:numPr>
        <w:contextualSpacing/>
      </w:pPr>
      <w:r>
        <w:t>"romanUcPeriod"</w:t>
      </w:r>
    </w:p>
    <w:p w:rsidR="006A00B2" w:rsidRDefault="0057566E">
      <w:pPr>
        <w:pStyle w:val="ListParagraph"/>
        <w:numPr>
          <w:ilvl w:val="1"/>
          <w:numId w:val="277"/>
        </w:numPr>
      </w:pPr>
      <w:r>
        <w:t>"thaiAlphaPeriod"</w:t>
      </w:r>
    </w:p>
    <w:p w:rsidR="006A00B2" w:rsidRDefault="0057566E">
      <w:pPr>
        <w:pStyle w:val="ListParagraph"/>
        <w:numPr>
          <w:ilvl w:val="0"/>
          <w:numId w:val="57"/>
        </w:numPr>
      </w:pPr>
      <w:r>
        <w:t>On save, the following "buAutoNum" values from OOXML are written as style:num-suffix equals the value "-":</w:t>
      </w:r>
    </w:p>
    <w:p w:rsidR="006A00B2" w:rsidRDefault="0057566E">
      <w:pPr>
        <w:pStyle w:val="ListParagraph"/>
        <w:numPr>
          <w:ilvl w:val="1"/>
          <w:numId w:val="278"/>
        </w:numPr>
        <w:contextualSpacing/>
      </w:pPr>
      <w:r>
        <w:t>"arabic1Minus"</w:t>
      </w:r>
    </w:p>
    <w:p w:rsidR="006A00B2" w:rsidRDefault="0057566E">
      <w:pPr>
        <w:pStyle w:val="ListParagraph"/>
        <w:numPr>
          <w:ilvl w:val="1"/>
          <w:numId w:val="278"/>
        </w:numPr>
        <w:contextualSpacing/>
      </w:pPr>
      <w:r>
        <w:t>"arabic2Minus"</w:t>
      </w:r>
    </w:p>
    <w:p w:rsidR="006A00B2" w:rsidRDefault="0057566E">
      <w:pPr>
        <w:pStyle w:val="ListParagraph"/>
        <w:numPr>
          <w:ilvl w:val="1"/>
          <w:numId w:val="278"/>
        </w:numPr>
      </w:pPr>
      <w:r>
        <w:t>"h</w:t>
      </w:r>
      <w:r>
        <w:t>ebrew2Minus"</w:t>
      </w:r>
    </w:p>
    <w:p w:rsidR="006A00B2" w:rsidRDefault="0057566E">
      <w:pPr>
        <w:pStyle w:val="ListParagraph"/>
        <w:numPr>
          <w:ilvl w:val="0"/>
          <w:numId w:val="57"/>
        </w:numPr>
      </w:pPr>
      <w:r>
        <w:t xml:space="preserve">On save, "buAutoNum" equals the value "ea1JpnChsDbPeriod" is written as style:num-suffix equals the value "．" (double byte UNICODE character FF0E). </w:t>
      </w:r>
    </w:p>
    <w:p w:rsidR="006A00B2" w:rsidRDefault="0057566E">
      <w:pPr>
        <w:pStyle w:val="Definition-Field"/>
      </w:pPr>
      <w:r>
        <w:t xml:space="preserve">f.   </w:t>
      </w:r>
      <w:r>
        <w:rPr>
          <w:i/>
        </w:rPr>
        <w:t>The standard defines the attribute style:num-prefix, contained within the element &lt;</w:t>
      </w:r>
      <w:r>
        <w:rPr>
          <w:i/>
        </w:rPr>
        <w:t>text:list-level-style-number&gt;, contained within the parent element &lt;text:list-style&gt;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279"/>
        </w:numPr>
        <w:contextualSpacing/>
      </w:pPr>
      <w:r>
        <w:lastRenderedPageBreak/>
        <w:t>&lt;draw:rect&gt;</w:t>
      </w:r>
    </w:p>
    <w:p w:rsidR="006A00B2" w:rsidRDefault="0057566E">
      <w:pPr>
        <w:pStyle w:val="ListParagraph"/>
        <w:numPr>
          <w:ilvl w:val="0"/>
          <w:numId w:val="279"/>
        </w:numPr>
        <w:contextualSpacing/>
      </w:pPr>
      <w:r>
        <w:t>&lt;draw:polyline&gt;</w:t>
      </w:r>
    </w:p>
    <w:p w:rsidR="006A00B2" w:rsidRDefault="0057566E">
      <w:pPr>
        <w:pStyle w:val="ListParagraph"/>
        <w:numPr>
          <w:ilvl w:val="0"/>
          <w:numId w:val="279"/>
        </w:numPr>
        <w:contextualSpacing/>
      </w:pPr>
      <w:r>
        <w:t>&lt;draw:polygon&gt;</w:t>
      </w:r>
    </w:p>
    <w:p w:rsidR="006A00B2" w:rsidRDefault="0057566E">
      <w:pPr>
        <w:pStyle w:val="ListParagraph"/>
        <w:numPr>
          <w:ilvl w:val="0"/>
          <w:numId w:val="279"/>
        </w:numPr>
        <w:contextualSpacing/>
      </w:pPr>
      <w:r>
        <w:t>&lt;draw:regular-polygon&gt;</w:t>
      </w:r>
    </w:p>
    <w:p w:rsidR="006A00B2" w:rsidRDefault="0057566E">
      <w:pPr>
        <w:pStyle w:val="ListParagraph"/>
        <w:numPr>
          <w:ilvl w:val="0"/>
          <w:numId w:val="279"/>
        </w:numPr>
        <w:contextualSpacing/>
      </w:pPr>
      <w:r>
        <w:t>&lt;dr</w:t>
      </w:r>
      <w:r>
        <w:t>aw:path&gt;</w:t>
      </w:r>
    </w:p>
    <w:p w:rsidR="006A00B2" w:rsidRDefault="0057566E">
      <w:pPr>
        <w:pStyle w:val="ListParagraph"/>
        <w:numPr>
          <w:ilvl w:val="0"/>
          <w:numId w:val="279"/>
        </w:numPr>
        <w:contextualSpacing/>
      </w:pPr>
      <w:r>
        <w:t>&lt;draw:circle&gt;</w:t>
      </w:r>
    </w:p>
    <w:p w:rsidR="006A00B2" w:rsidRDefault="0057566E">
      <w:pPr>
        <w:pStyle w:val="ListParagraph"/>
        <w:numPr>
          <w:ilvl w:val="0"/>
          <w:numId w:val="279"/>
        </w:numPr>
        <w:contextualSpacing/>
      </w:pPr>
      <w:r>
        <w:t>&lt;draw:ellipse&gt;</w:t>
      </w:r>
    </w:p>
    <w:p w:rsidR="006A00B2" w:rsidRDefault="0057566E">
      <w:pPr>
        <w:pStyle w:val="ListParagraph"/>
        <w:numPr>
          <w:ilvl w:val="0"/>
          <w:numId w:val="279"/>
        </w:numPr>
        <w:contextualSpacing/>
      </w:pPr>
      <w:r>
        <w:t>&lt;draw:caption&gt;</w:t>
      </w:r>
    </w:p>
    <w:p w:rsidR="006A00B2" w:rsidRDefault="0057566E">
      <w:pPr>
        <w:pStyle w:val="ListParagraph"/>
        <w:numPr>
          <w:ilvl w:val="0"/>
          <w:numId w:val="279"/>
        </w:numPr>
        <w:contextualSpacing/>
      </w:pPr>
      <w:r>
        <w:t>&lt;draw:measure&gt;</w:t>
      </w:r>
    </w:p>
    <w:p w:rsidR="006A00B2" w:rsidRDefault="0057566E">
      <w:pPr>
        <w:pStyle w:val="ListParagraph"/>
        <w:numPr>
          <w:ilvl w:val="0"/>
          <w:numId w:val="279"/>
        </w:numPr>
        <w:contextualSpacing/>
      </w:pPr>
      <w:r>
        <w:t>&lt;draw:text-box&gt;</w:t>
      </w:r>
    </w:p>
    <w:p w:rsidR="006A00B2" w:rsidRDefault="0057566E">
      <w:pPr>
        <w:pStyle w:val="ListParagraph"/>
        <w:numPr>
          <w:ilvl w:val="0"/>
          <w:numId w:val="279"/>
        </w:numPr>
        <w:contextualSpacing/>
      </w:pPr>
      <w:r>
        <w:t>&lt;draw:frame&gt;</w:t>
      </w:r>
    </w:p>
    <w:p w:rsidR="006A00B2" w:rsidRDefault="0057566E">
      <w:pPr>
        <w:pStyle w:val="ListParagraph"/>
        <w:numPr>
          <w:ilvl w:val="0"/>
          <w:numId w:val="279"/>
        </w:numPr>
      </w:pPr>
      <w:r>
        <w:t>&lt;draw:custom-shape&gt;</w:t>
      </w:r>
    </w:p>
    <w:p w:rsidR="006A00B2" w:rsidRDefault="0057566E">
      <w:pPr>
        <w:pStyle w:val="Definition-Field2"/>
      </w:pPr>
      <w:r>
        <w:t xml:space="preserve">On load, the value of the style:num-prefix attribute is considered in combination with values of the style:num-format and style:num-suffix </w:t>
      </w:r>
      <w:r>
        <w:t>attributes to determine the "buAutoNum" value used. The only prefix character that may be converted is "(".</w:t>
      </w:r>
    </w:p>
    <w:p w:rsidR="006A00B2" w:rsidRDefault="0057566E">
      <w:pPr>
        <w:pStyle w:val="Definition-Field2"/>
      </w:pPr>
      <w:r>
        <w:t>On save, the following "buAutoNum" values from OOXML are written as style-num-prefix equals the value "(":</w:t>
      </w:r>
    </w:p>
    <w:p w:rsidR="006A00B2" w:rsidRDefault="0057566E">
      <w:pPr>
        <w:pStyle w:val="ListParagraph"/>
        <w:numPr>
          <w:ilvl w:val="0"/>
          <w:numId w:val="280"/>
        </w:numPr>
        <w:contextualSpacing/>
      </w:pPr>
      <w:r>
        <w:t>"alphaLcParenBoth"</w:t>
      </w:r>
    </w:p>
    <w:p w:rsidR="006A00B2" w:rsidRDefault="0057566E">
      <w:pPr>
        <w:pStyle w:val="ListParagraph"/>
        <w:numPr>
          <w:ilvl w:val="0"/>
          <w:numId w:val="280"/>
        </w:numPr>
        <w:contextualSpacing/>
      </w:pPr>
      <w:r>
        <w:t>"alphaUcParenBoth"</w:t>
      </w:r>
    </w:p>
    <w:p w:rsidR="006A00B2" w:rsidRDefault="0057566E">
      <w:pPr>
        <w:pStyle w:val="ListParagraph"/>
        <w:numPr>
          <w:ilvl w:val="0"/>
          <w:numId w:val="280"/>
        </w:numPr>
        <w:contextualSpacing/>
      </w:pPr>
      <w:r>
        <w:t>"arabicParenBoth"</w:t>
      </w:r>
    </w:p>
    <w:p w:rsidR="006A00B2" w:rsidRDefault="0057566E">
      <w:pPr>
        <w:pStyle w:val="ListParagraph"/>
        <w:numPr>
          <w:ilvl w:val="0"/>
          <w:numId w:val="280"/>
        </w:numPr>
        <w:contextualSpacing/>
      </w:pPr>
      <w:r>
        <w:t>"romanLcParenBoth"</w:t>
      </w:r>
    </w:p>
    <w:p w:rsidR="006A00B2" w:rsidRDefault="0057566E">
      <w:pPr>
        <w:pStyle w:val="ListParagraph"/>
        <w:numPr>
          <w:ilvl w:val="0"/>
          <w:numId w:val="280"/>
        </w:numPr>
        <w:contextualSpacing/>
      </w:pPr>
      <w:r>
        <w:t>"romanUcParenBoth"</w:t>
      </w:r>
    </w:p>
    <w:p w:rsidR="006A00B2" w:rsidRDefault="0057566E">
      <w:pPr>
        <w:pStyle w:val="ListParagraph"/>
        <w:numPr>
          <w:ilvl w:val="0"/>
          <w:numId w:val="280"/>
        </w:numPr>
        <w:contextualSpacing/>
      </w:pPr>
      <w:r>
        <w:t>"thaiAlphaParenBoth"</w:t>
      </w:r>
    </w:p>
    <w:p w:rsidR="006A00B2" w:rsidRDefault="0057566E">
      <w:pPr>
        <w:pStyle w:val="ListParagraph"/>
        <w:numPr>
          <w:ilvl w:val="0"/>
          <w:numId w:val="280"/>
        </w:numPr>
      </w:pPr>
      <w:r>
        <w:t>"thaiNumParenBoth"</w:t>
      </w:r>
    </w:p>
    <w:p w:rsidR="006A00B2" w:rsidRDefault="0057566E">
      <w:pPr>
        <w:pStyle w:val="Definition-Field2"/>
      </w:pPr>
      <w:r>
        <w:t xml:space="preserve">For all other values, style-num-prefix is not written. </w:t>
      </w:r>
    </w:p>
    <w:p w:rsidR="006A00B2" w:rsidRDefault="0057566E">
      <w:pPr>
        <w:pStyle w:val="Definition-Field"/>
      </w:pPr>
      <w:r>
        <w:t xml:space="preserve">g.   </w:t>
      </w:r>
      <w:r>
        <w:rPr>
          <w:i/>
        </w:rPr>
        <w:t>The standard defines the attribute style:num-suffix, contained within the element &lt;</w:t>
      </w:r>
      <w:r>
        <w:rPr>
          <w:i/>
        </w:rPr>
        <w:t>text:list-level-style-number&gt;, contained within the parent element &lt;text:list-style&gt;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281"/>
        </w:numPr>
        <w:contextualSpacing/>
      </w:pPr>
      <w:r>
        <w:t>&lt;draw:rect&gt;</w:t>
      </w:r>
    </w:p>
    <w:p w:rsidR="006A00B2" w:rsidRDefault="0057566E">
      <w:pPr>
        <w:pStyle w:val="ListParagraph"/>
        <w:numPr>
          <w:ilvl w:val="0"/>
          <w:numId w:val="281"/>
        </w:numPr>
        <w:contextualSpacing/>
      </w:pPr>
      <w:r>
        <w:t>&lt;draw:polyline&gt;</w:t>
      </w:r>
    </w:p>
    <w:p w:rsidR="006A00B2" w:rsidRDefault="0057566E">
      <w:pPr>
        <w:pStyle w:val="ListParagraph"/>
        <w:numPr>
          <w:ilvl w:val="0"/>
          <w:numId w:val="281"/>
        </w:numPr>
        <w:contextualSpacing/>
      </w:pPr>
      <w:r>
        <w:t>&lt;draw:polygon&gt;</w:t>
      </w:r>
    </w:p>
    <w:p w:rsidR="006A00B2" w:rsidRDefault="0057566E">
      <w:pPr>
        <w:pStyle w:val="ListParagraph"/>
        <w:numPr>
          <w:ilvl w:val="0"/>
          <w:numId w:val="281"/>
        </w:numPr>
        <w:contextualSpacing/>
      </w:pPr>
      <w:r>
        <w:t>&lt;draw:regular-polygon&gt;</w:t>
      </w:r>
    </w:p>
    <w:p w:rsidR="006A00B2" w:rsidRDefault="0057566E">
      <w:pPr>
        <w:pStyle w:val="ListParagraph"/>
        <w:numPr>
          <w:ilvl w:val="0"/>
          <w:numId w:val="281"/>
        </w:numPr>
        <w:contextualSpacing/>
      </w:pPr>
      <w:r>
        <w:t>&lt;dr</w:t>
      </w:r>
      <w:r>
        <w:t>aw:path&gt;</w:t>
      </w:r>
    </w:p>
    <w:p w:rsidR="006A00B2" w:rsidRDefault="0057566E">
      <w:pPr>
        <w:pStyle w:val="ListParagraph"/>
        <w:numPr>
          <w:ilvl w:val="0"/>
          <w:numId w:val="281"/>
        </w:numPr>
        <w:contextualSpacing/>
      </w:pPr>
      <w:r>
        <w:t>&lt;draw:circle&gt;</w:t>
      </w:r>
    </w:p>
    <w:p w:rsidR="006A00B2" w:rsidRDefault="0057566E">
      <w:pPr>
        <w:pStyle w:val="ListParagraph"/>
        <w:numPr>
          <w:ilvl w:val="0"/>
          <w:numId w:val="281"/>
        </w:numPr>
        <w:contextualSpacing/>
      </w:pPr>
      <w:r>
        <w:t>&lt;draw:ellipse&gt;</w:t>
      </w:r>
    </w:p>
    <w:p w:rsidR="006A00B2" w:rsidRDefault="0057566E">
      <w:pPr>
        <w:pStyle w:val="ListParagraph"/>
        <w:numPr>
          <w:ilvl w:val="0"/>
          <w:numId w:val="281"/>
        </w:numPr>
        <w:contextualSpacing/>
      </w:pPr>
      <w:r>
        <w:t>&lt;draw:caption&gt;</w:t>
      </w:r>
    </w:p>
    <w:p w:rsidR="006A00B2" w:rsidRDefault="0057566E">
      <w:pPr>
        <w:pStyle w:val="ListParagraph"/>
        <w:numPr>
          <w:ilvl w:val="0"/>
          <w:numId w:val="281"/>
        </w:numPr>
        <w:contextualSpacing/>
      </w:pPr>
      <w:r>
        <w:t>&lt;draw:measure&gt;</w:t>
      </w:r>
    </w:p>
    <w:p w:rsidR="006A00B2" w:rsidRDefault="0057566E">
      <w:pPr>
        <w:pStyle w:val="ListParagraph"/>
        <w:numPr>
          <w:ilvl w:val="0"/>
          <w:numId w:val="281"/>
        </w:numPr>
        <w:contextualSpacing/>
      </w:pPr>
      <w:r>
        <w:t>&lt;draw:text-box&gt;</w:t>
      </w:r>
    </w:p>
    <w:p w:rsidR="006A00B2" w:rsidRDefault="0057566E">
      <w:pPr>
        <w:pStyle w:val="ListParagraph"/>
        <w:numPr>
          <w:ilvl w:val="0"/>
          <w:numId w:val="281"/>
        </w:numPr>
        <w:contextualSpacing/>
      </w:pPr>
      <w:r>
        <w:t>&lt;draw:frame&gt;</w:t>
      </w:r>
    </w:p>
    <w:p w:rsidR="006A00B2" w:rsidRDefault="0057566E">
      <w:pPr>
        <w:pStyle w:val="ListParagraph"/>
        <w:numPr>
          <w:ilvl w:val="0"/>
          <w:numId w:val="281"/>
        </w:numPr>
      </w:pPr>
      <w:r>
        <w:t>&lt;draw:custom-shape&gt;</w:t>
      </w:r>
    </w:p>
    <w:p w:rsidR="006A00B2" w:rsidRDefault="0057566E">
      <w:pPr>
        <w:pStyle w:val="ListParagraph"/>
        <w:numPr>
          <w:ilvl w:val="1"/>
          <w:numId w:val="57"/>
        </w:numPr>
      </w:pPr>
      <w:r>
        <w:t xml:space="preserve">On write, the following "buAutoNum" values from OOXML are written as style:num-suffix equals the value ")": </w:t>
      </w:r>
    </w:p>
    <w:p w:rsidR="006A00B2" w:rsidRDefault="0057566E">
      <w:pPr>
        <w:pStyle w:val="ListParagraph"/>
        <w:numPr>
          <w:ilvl w:val="2"/>
          <w:numId w:val="282"/>
        </w:numPr>
        <w:ind w:left="720"/>
        <w:contextualSpacing/>
      </w:pPr>
      <w:r>
        <w:t>"alphaLcParenBoth"</w:t>
      </w:r>
    </w:p>
    <w:p w:rsidR="006A00B2" w:rsidRDefault="0057566E">
      <w:pPr>
        <w:pStyle w:val="ListParagraph"/>
        <w:numPr>
          <w:ilvl w:val="2"/>
          <w:numId w:val="282"/>
        </w:numPr>
        <w:ind w:left="720"/>
        <w:contextualSpacing/>
      </w:pPr>
      <w:r>
        <w:t>"alphaLcPar</w:t>
      </w:r>
      <w:r>
        <w:t>enR"</w:t>
      </w:r>
    </w:p>
    <w:p w:rsidR="006A00B2" w:rsidRDefault="0057566E">
      <w:pPr>
        <w:pStyle w:val="ListParagraph"/>
        <w:numPr>
          <w:ilvl w:val="2"/>
          <w:numId w:val="282"/>
        </w:numPr>
        <w:ind w:left="720"/>
        <w:contextualSpacing/>
      </w:pPr>
      <w:r>
        <w:t>"alphaUcParenBoth"</w:t>
      </w:r>
    </w:p>
    <w:p w:rsidR="006A00B2" w:rsidRDefault="0057566E">
      <w:pPr>
        <w:pStyle w:val="ListParagraph"/>
        <w:numPr>
          <w:ilvl w:val="2"/>
          <w:numId w:val="282"/>
        </w:numPr>
        <w:ind w:left="720"/>
        <w:contextualSpacing/>
      </w:pPr>
      <w:r>
        <w:t>"alphaUcParenR"</w:t>
      </w:r>
    </w:p>
    <w:p w:rsidR="006A00B2" w:rsidRDefault="0057566E">
      <w:pPr>
        <w:pStyle w:val="ListParagraph"/>
        <w:numPr>
          <w:ilvl w:val="2"/>
          <w:numId w:val="282"/>
        </w:numPr>
        <w:ind w:left="720"/>
        <w:contextualSpacing/>
      </w:pPr>
      <w:r>
        <w:t>"arabicParenBoth"</w:t>
      </w:r>
    </w:p>
    <w:p w:rsidR="006A00B2" w:rsidRDefault="0057566E">
      <w:pPr>
        <w:pStyle w:val="ListParagraph"/>
        <w:numPr>
          <w:ilvl w:val="2"/>
          <w:numId w:val="282"/>
        </w:numPr>
        <w:ind w:left="720"/>
        <w:contextualSpacing/>
      </w:pPr>
      <w:r>
        <w:t>"arabicParenR"</w:t>
      </w:r>
    </w:p>
    <w:p w:rsidR="006A00B2" w:rsidRDefault="0057566E">
      <w:pPr>
        <w:pStyle w:val="ListParagraph"/>
        <w:numPr>
          <w:ilvl w:val="2"/>
          <w:numId w:val="282"/>
        </w:numPr>
        <w:ind w:left="720"/>
        <w:contextualSpacing/>
      </w:pPr>
      <w:r>
        <w:t>"hindiNumParenR"</w:t>
      </w:r>
    </w:p>
    <w:p w:rsidR="006A00B2" w:rsidRDefault="0057566E">
      <w:pPr>
        <w:pStyle w:val="ListParagraph"/>
        <w:numPr>
          <w:ilvl w:val="2"/>
          <w:numId w:val="282"/>
        </w:numPr>
        <w:ind w:left="720"/>
        <w:contextualSpacing/>
      </w:pPr>
      <w:r>
        <w:lastRenderedPageBreak/>
        <w:t>"romanLcParenBoth"</w:t>
      </w:r>
    </w:p>
    <w:p w:rsidR="006A00B2" w:rsidRDefault="0057566E">
      <w:pPr>
        <w:pStyle w:val="ListParagraph"/>
        <w:numPr>
          <w:ilvl w:val="2"/>
          <w:numId w:val="282"/>
        </w:numPr>
        <w:ind w:left="720"/>
        <w:contextualSpacing/>
      </w:pPr>
      <w:r>
        <w:t>"romanLcParenR"</w:t>
      </w:r>
    </w:p>
    <w:p w:rsidR="006A00B2" w:rsidRDefault="0057566E">
      <w:pPr>
        <w:pStyle w:val="ListParagraph"/>
        <w:numPr>
          <w:ilvl w:val="2"/>
          <w:numId w:val="282"/>
        </w:numPr>
        <w:ind w:left="720"/>
        <w:contextualSpacing/>
      </w:pPr>
      <w:r>
        <w:t>"romanUcParenBoth"</w:t>
      </w:r>
    </w:p>
    <w:p w:rsidR="006A00B2" w:rsidRDefault="0057566E">
      <w:pPr>
        <w:pStyle w:val="ListParagraph"/>
        <w:numPr>
          <w:ilvl w:val="2"/>
          <w:numId w:val="282"/>
        </w:numPr>
        <w:ind w:left="720"/>
        <w:contextualSpacing/>
      </w:pPr>
      <w:r>
        <w:t>"romanUcParenR"</w:t>
      </w:r>
    </w:p>
    <w:p w:rsidR="006A00B2" w:rsidRDefault="0057566E">
      <w:pPr>
        <w:pStyle w:val="ListParagraph"/>
        <w:numPr>
          <w:ilvl w:val="2"/>
          <w:numId w:val="282"/>
        </w:numPr>
        <w:ind w:left="720"/>
        <w:contextualSpacing/>
      </w:pPr>
      <w:r>
        <w:t>"thaiAlphaParenBoth"</w:t>
      </w:r>
    </w:p>
    <w:p w:rsidR="006A00B2" w:rsidRDefault="0057566E">
      <w:pPr>
        <w:pStyle w:val="ListParagraph"/>
        <w:numPr>
          <w:ilvl w:val="2"/>
          <w:numId w:val="282"/>
        </w:numPr>
        <w:ind w:left="720"/>
        <w:contextualSpacing/>
      </w:pPr>
      <w:r>
        <w:t>"thaiAlphaParenR"</w:t>
      </w:r>
    </w:p>
    <w:p w:rsidR="006A00B2" w:rsidRDefault="0057566E">
      <w:pPr>
        <w:pStyle w:val="ListParagraph"/>
        <w:numPr>
          <w:ilvl w:val="2"/>
          <w:numId w:val="282"/>
        </w:numPr>
        <w:ind w:left="720"/>
        <w:contextualSpacing/>
      </w:pPr>
      <w:r>
        <w:t>"thaiNumParenBoth"</w:t>
      </w:r>
    </w:p>
    <w:p w:rsidR="006A00B2" w:rsidRDefault="0057566E">
      <w:pPr>
        <w:pStyle w:val="ListParagraph"/>
        <w:numPr>
          <w:ilvl w:val="2"/>
          <w:numId w:val="282"/>
        </w:numPr>
        <w:ind w:left="720"/>
      </w:pPr>
      <w:r>
        <w:t>"thaiNumParenR".</w:t>
      </w:r>
    </w:p>
    <w:p w:rsidR="006A00B2" w:rsidRDefault="0057566E">
      <w:pPr>
        <w:pStyle w:val="ListParagraph"/>
        <w:numPr>
          <w:ilvl w:val="1"/>
          <w:numId w:val="57"/>
        </w:numPr>
      </w:pPr>
      <w:r>
        <w:t xml:space="preserve">On write, the </w:t>
      </w:r>
      <w:r>
        <w:t>following "buAutoNum" values from OOXML are written as style:num-suffix equals the value ".":</w:t>
      </w:r>
    </w:p>
    <w:p w:rsidR="006A00B2" w:rsidRDefault="0057566E">
      <w:pPr>
        <w:pStyle w:val="ListParagraph"/>
        <w:numPr>
          <w:ilvl w:val="2"/>
          <w:numId w:val="283"/>
        </w:numPr>
        <w:ind w:left="720"/>
        <w:contextualSpacing/>
      </w:pPr>
      <w:r>
        <w:t>"alphaLcPeriod"</w:t>
      </w:r>
    </w:p>
    <w:p w:rsidR="006A00B2" w:rsidRDefault="0057566E">
      <w:pPr>
        <w:pStyle w:val="ListParagraph"/>
        <w:numPr>
          <w:ilvl w:val="2"/>
          <w:numId w:val="283"/>
        </w:numPr>
        <w:ind w:left="720"/>
        <w:contextualSpacing/>
      </w:pPr>
      <w:r>
        <w:t>"alphaUcPeriod"</w:t>
      </w:r>
    </w:p>
    <w:p w:rsidR="006A00B2" w:rsidRDefault="0057566E">
      <w:pPr>
        <w:pStyle w:val="ListParagraph"/>
        <w:numPr>
          <w:ilvl w:val="2"/>
          <w:numId w:val="283"/>
        </w:numPr>
        <w:ind w:left="720"/>
        <w:contextualSpacing/>
      </w:pPr>
      <w:r>
        <w:t>"arabicPeriod"</w:t>
      </w:r>
    </w:p>
    <w:p w:rsidR="006A00B2" w:rsidRDefault="0057566E">
      <w:pPr>
        <w:pStyle w:val="ListParagraph"/>
        <w:numPr>
          <w:ilvl w:val="2"/>
          <w:numId w:val="283"/>
        </w:numPr>
        <w:ind w:left="720"/>
        <w:contextualSpacing/>
      </w:pPr>
      <w:r>
        <w:t>"ea1ChsPeriod"</w:t>
      </w:r>
    </w:p>
    <w:p w:rsidR="006A00B2" w:rsidRDefault="0057566E">
      <w:pPr>
        <w:pStyle w:val="ListParagraph"/>
        <w:numPr>
          <w:ilvl w:val="2"/>
          <w:numId w:val="283"/>
        </w:numPr>
        <w:ind w:left="720"/>
        <w:contextualSpacing/>
      </w:pPr>
      <w:r>
        <w:t>"ea1ChtPeriod"</w:t>
      </w:r>
    </w:p>
    <w:p w:rsidR="006A00B2" w:rsidRDefault="0057566E">
      <w:pPr>
        <w:pStyle w:val="ListParagraph"/>
        <w:numPr>
          <w:ilvl w:val="2"/>
          <w:numId w:val="283"/>
        </w:numPr>
        <w:ind w:left="720"/>
        <w:contextualSpacing/>
      </w:pPr>
      <w:r>
        <w:t>"ea1ChtPlain"</w:t>
      </w:r>
    </w:p>
    <w:p w:rsidR="006A00B2" w:rsidRDefault="0057566E">
      <w:pPr>
        <w:pStyle w:val="ListParagraph"/>
        <w:numPr>
          <w:ilvl w:val="2"/>
          <w:numId w:val="283"/>
        </w:numPr>
        <w:ind w:left="720"/>
        <w:contextualSpacing/>
      </w:pPr>
      <w:r>
        <w:t>"ea1JpnKorPeriod"</w:t>
      </w:r>
    </w:p>
    <w:p w:rsidR="006A00B2" w:rsidRDefault="0057566E">
      <w:pPr>
        <w:pStyle w:val="ListParagraph"/>
        <w:numPr>
          <w:ilvl w:val="2"/>
          <w:numId w:val="283"/>
        </w:numPr>
        <w:ind w:left="720"/>
        <w:contextualSpacing/>
      </w:pPr>
      <w:r>
        <w:t>"hindiAlpha1Period"</w:t>
      </w:r>
    </w:p>
    <w:p w:rsidR="006A00B2" w:rsidRDefault="0057566E">
      <w:pPr>
        <w:pStyle w:val="ListParagraph"/>
        <w:numPr>
          <w:ilvl w:val="2"/>
          <w:numId w:val="283"/>
        </w:numPr>
        <w:ind w:left="720"/>
        <w:contextualSpacing/>
      </w:pPr>
      <w:r>
        <w:t>"hindiAlphaPeriod"</w:t>
      </w:r>
    </w:p>
    <w:p w:rsidR="006A00B2" w:rsidRDefault="0057566E">
      <w:pPr>
        <w:pStyle w:val="ListParagraph"/>
        <w:numPr>
          <w:ilvl w:val="2"/>
          <w:numId w:val="283"/>
        </w:numPr>
        <w:ind w:left="720"/>
        <w:contextualSpacing/>
      </w:pPr>
      <w:r>
        <w:t>"thaiNumPeriod</w:t>
      </w:r>
      <w:r>
        <w:t>"</w:t>
      </w:r>
    </w:p>
    <w:p w:rsidR="006A00B2" w:rsidRDefault="0057566E">
      <w:pPr>
        <w:pStyle w:val="ListParagraph"/>
        <w:numPr>
          <w:ilvl w:val="2"/>
          <w:numId w:val="283"/>
        </w:numPr>
        <w:ind w:left="720"/>
        <w:contextualSpacing/>
      </w:pPr>
      <w:r>
        <w:t>"hindiNumPeriod"</w:t>
      </w:r>
    </w:p>
    <w:p w:rsidR="006A00B2" w:rsidRDefault="0057566E">
      <w:pPr>
        <w:pStyle w:val="ListParagraph"/>
        <w:numPr>
          <w:ilvl w:val="2"/>
          <w:numId w:val="283"/>
        </w:numPr>
        <w:ind w:left="720"/>
        <w:contextualSpacing/>
      </w:pPr>
      <w:r>
        <w:t>"romanLcPeriod"</w:t>
      </w:r>
    </w:p>
    <w:p w:rsidR="006A00B2" w:rsidRDefault="0057566E">
      <w:pPr>
        <w:pStyle w:val="ListParagraph"/>
        <w:numPr>
          <w:ilvl w:val="2"/>
          <w:numId w:val="283"/>
        </w:numPr>
        <w:ind w:left="720"/>
        <w:contextualSpacing/>
      </w:pPr>
      <w:r>
        <w:t>"romanUcPeriod"</w:t>
      </w:r>
    </w:p>
    <w:p w:rsidR="006A00B2" w:rsidRDefault="0057566E">
      <w:pPr>
        <w:pStyle w:val="ListParagraph"/>
        <w:numPr>
          <w:ilvl w:val="2"/>
          <w:numId w:val="283"/>
        </w:numPr>
        <w:ind w:left="720"/>
      </w:pPr>
      <w:r>
        <w:t>"thaiAlphaPeriod"</w:t>
      </w:r>
    </w:p>
    <w:p w:rsidR="006A00B2" w:rsidRDefault="0057566E">
      <w:pPr>
        <w:pStyle w:val="ListParagraph"/>
        <w:numPr>
          <w:ilvl w:val="1"/>
          <w:numId w:val="57"/>
        </w:numPr>
      </w:pPr>
      <w:r>
        <w:t xml:space="preserve">On write, the following "buAutoNum" values from OOXML are written as style:num-suffix equals the value "-": </w:t>
      </w:r>
    </w:p>
    <w:p w:rsidR="006A00B2" w:rsidRDefault="0057566E">
      <w:pPr>
        <w:pStyle w:val="ListParagraph"/>
        <w:numPr>
          <w:ilvl w:val="2"/>
          <w:numId w:val="284"/>
        </w:numPr>
        <w:ind w:left="720"/>
        <w:contextualSpacing/>
      </w:pPr>
      <w:r>
        <w:t>"arabic1Minus"</w:t>
      </w:r>
    </w:p>
    <w:p w:rsidR="006A00B2" w:rsidRDefault="0057566E">
      <w:pPr>
        <w:pStyle w:val="ListParagraph"/>
        <w:numPr>
          <w:ilvl w:val="2"/>
          <w:numId w:val="284"/>
        </w:numPr>
        <w:ind w:left="720"/>
        <w:contextualSpacing/>
      </w:pPr>
      <w:r>
        <w:t>"arabic2Minus"</w:t>
      </w:r>
    </w:p>
    <w:p w:rsidR="006A00B2" w:rsidRDefault="0057566E">
      <w:pPr>
        <w:pStyle w:val="ListParagraph"/>
        <w:numPr>
          <w:ilvl w:val="2"/>
          <w:numId w:val="284"/>
        </w:numPr>
        <w:ind w:left="720"/>
      </w:pPr>
      <w:r>
        <w:t>"hebrew2Minus"</w:t>
      </w:r>
    </w:p>
    <w:p w:rsidR="006A00B2" w:rsidRDefault="0057566E">
      <w:pPr>
        <w:pStyle w:val="ListParagraph"/>
        <w:numPr>
          <w:ilvl w:val="1"/>
          <w:numId w:val="57"/>
        </w:numPr>
        <w:contextualSpacing/>
      </w:pPr>
      <w:r>
        <w:t xml:space="preserve">On write, value "buAutoNum" </w:t>
      </w:r>
      <w:r>
        <w:t>equals "ea1JpnChsDbPeriod" is written as style:num-suffix equals the value "．" (double byte UNICODE character FF0E).</w:t>
      </w:r>
    </w:p>
    <w:p w:rsidR="006A00B2" w:rsidRDefault="0057566E">
      <w:pPr>
        <w:pStyle w:val="ListParagraph"/>
        <w:numPr>
          <w:ilvl w:val="1"/>
          <w:numId w:val="57"/>
        </w:numPr>
      </w:pPr>
      <w:r>
        <w:t>On read, the value of style:num-suffix is considered in combination with the values of the style:num-format and style:num-prefix attributes</w:t>
      </w:r>
      <w:r>
        <w:t xml:space="preserve"> to determine the "buAutoNum" value used. </w:t>
      </w:r>
    </w:p>
    <w:p w:rsidR="006A00B2" w:rsidRDefault="0057566E">
      <w:pPr>
        <w:pStyle w:val="Heading3"/>
      </w:pPr>
      <w:bookmarkStart w:id="927" w:name="section_ab5b997966194e8f814a5d7b5fc8871a"/>
      <w:bookmarkStart w:id="928" w:name="_Toc79580513"/>
      <w:r>
        <w:t>Section 12.2.2, Format Specification</w:t>
      </w:r>
      <w:bookmarkEnd w:id="927"/>
      <w:bookmarkEnd w:id="928"/>
      <w:r>
        <w:fldChar w:fldCharType="begin"/>
      </w:r>
      <w:r>
        <w:instrText xml:space="preserve"> XE "Format Specification" </w:instrText>
      </w:r>
      <w:r>
        <w:fldChar w:fldCharType="end"/>
      </w:r>
    </w:p>
    <w:p w:rsidR="006A00B2" w:rsidRDefault="0057566E">
      <w:pPr>
        <w:pStyle w:val="Definition-Field"/>
      </w:pPr>
      <w:r>
        <w:t xml:space="preserve">a.   </w:t>
      </w:r>
      <w:r>
        <w:rPr>
          <w:i/>
        </w:rPr>
        <w:t>The standard defines the property "[string]", contained within the attribute style:num-format</w:t>
      </w:r>
    </w:p>
    <w:p w:rsidR="006A00B2" w:rsidRDefault="0057566E">
      <w:pPr>
        <w:pStyle w:val="Definition-Field2"/>
      </w:pPr>
      <w:r>
        <w:t>This property is supported in Word 2010, Word 20</w:t>
      </w:r>
      <w:r>
        <w:t>13, Word 2016, and Word 2019.</w:t>
      </w:r>
    </w:p>
    <w:p w:rsidR="006A00B2" w:rsidRDefault="0057566E">
      <w:pPr>
        <w:pStyle w:val="ListParagraph"/>
        <w:numPr>
          <w:ilvl w:val="0"/>
          <w:numId w:val="57"/>
        </w:numPr>
        <w:contextualSpacing/>
      </w:pPr>
      <w:r>
        <w:t>On load, numbering formats that are not familiar to Word are displayed using the Arabic numeral format (1, 2, 3...).</w:t>
      </w:r>
    </w:p>
    <w:p w:rsidR="006A00B2" w:rsidRDefault="0057566E">
      <w:pPr>
        <w:pStyle w:val="ListParagraph"/>
        <w:numPr>
          <w:ilvl w:val="0"/>
          <w:numId w:val="57"/>
        </w:numPr>
      </w:pPr>
      <w:r>
        <w:t>On save and load, the following strings are also supported by Word as numbering formats:</w:t>
      </w:r>
    </w:p>
    <w:p w:rsidR="006A00B2" w:rsidRDefault="0057566E">
      <w:pPr>
        <w:pStyle w:val="Definition-Field2"/>
      </w:pPr>
      <w:r>
        <w:t>ｱ, ｲ, ｳ, ...        </w:t>
      </w:r>
      <w:r>
        <w:t>         </w:t>
      </w:r>
    </w:p>
    <w:p w:rsidR="006A00B2" w:rsidRDefault="0057566E">
      <w:pPr>
        <w:pStyle w:val="Definition-Field2"/>
      </w:pPr>
      <w:r>
        <w:t>ア, イ, ウ, ...            </w:t>
      </w:r>
    </w:p>
    <w:p w:rsidR="006A00B2" w:rsidRDefault="0057566E">
      <w:pPr>
        <w:pStyle w:val="Definition-Field2"/>
      </w:pPr>
      <w:r>
        <w:t>أ, ب, ‌ج, ...</w:t>
      </w:r>
    </w:p>
    <w:p w:rsidR="006A00B2" w:rsidRDefault="0057566E">
      <w:pPr>
        <w:pStyle w:val="Definition-Field2"/>
      </w:pPr>
      <w:r>
        <w:t>أ, ب, ت, ...</w:t>
      </w:r>
    </w:p>
    <w:p w:rsidR="006A00B2" w:rsidRDefault="0057566E">
      <w:pPr>
        <w:pStyle w:val="Definition-Field2"/>
      </w:pPr>
      <w:r>
        <w:t>One, Two, Three, ...</w:t>
      </w:r>
    </w:p>
    <w:p w:rsidR="006A00B2" w:rsidRDefault="0057566E">
      <w:pPr>
        <w:pStyle w:val="Definition-Field2"/>
      </w:pPr>
      <w:r>
        <w:t>*, †, ‡, ...                   </w:t>
      </w:r>
    </w:p>
    <w:p w:rsidR="006A00B2" w:rsidRDefault="0057566E">
      <w:pPr>
        <w:pStyle w:val="Definition-Field2"/>
      </w:pPr>
      <w:r>
        <w:lastRenderedPageBreak/>
        <w:t>一, 十, 一○○(简), ...</w:t>
      </w:r>
    </w:p>
    <w:p w:rsidR="006A00B2" w:rsidRDefault="0057566E">
      <w:pPr>
        <w:pStyle w:val="Definition-Field2"/>
      </w:pPr>
      <w:r>
        <w:t>一, 十, 一百 (简), ...</w:t>
      </w:r>
    </w:p>
    <w:p w:rsidR="006A00B2" w:rsidRDefault="0057566E">
      <w:pPr>
        <w:pStyle w:val="Definition-Field2"/>
      </w:pPr>
      <w:r>
        <w:t>壹, 贰 叁, ...              </w:t>
      </w:r>
    </w:p>
    <w:p w:rsidR="006A00B2" w:rsidRDefault="0057566E">
      <w:pPr>
        <w:pStyle w:val="Definition-Field2"/>
      </w:pPr>
      <w:r>
        <w:t>ㄱ ,ㄴ ,ㄷ, ...              </w:t>
      </w:r>
    </w:p>
    <w:p w:rsidR="006A00B2" w:rsidRDefault="0057566E">
      <w:pPr>
        <w:pStyle w:val="Definition-Field2"/>
      </w:pPr>
      <w:r>
        <w:t>①,②,③, ...                </w:t>
      </w:r>
    </w:p>
    <w:p w:rsidR="006A00B2" w:rsidRDefault="0057566E">
      <w:pPr>
        <w:pStyle w:val="Definition-Field2"/>
      </w:pPr>
      <w:r>
        <w:t>①,②,③, ...               </w:t>
      </w:r>
      <w:r>
        <w:t> </w:t>
      </w:r>
    </w:p>
    <w:p w:rsidR="006A00B2" w:rsidRDefault="0057566E">
      <w:pPr>
        <w:pStyle w:val="Definition-Field2"/>
      </w:pPr>
      <w:r>
        <w:t>⒈,⒉,⒊, ...                </w:t>
      </w:r>
    </w:p>
    <w:p w:rsidR="006A00B2" w:rsidRDefault="0057566E">
      <w:pPr>
        <w:pStyle w:val="Definition-Field2"/>
      </w:pPr>
      <w:r>
        <w:t>⑴, ⑵, ⑶, ...            </w:t>
      </w:r>
    </w:p>
    <w:p w:rsidR="006A00B2" w:rsidRDefault="0057566E">
      <w:pPr>
        <w:pStyle w:val="Definition-Field2"/>
      </w:pPr>
      <w:r>
        <w:t>１,２,３, ...               </w:t>
      </w:r>
    </w:p>
    <w:p w:rsidR="006A00B2" w:rsidRDefault="0057566E">
      <w:pPr>
        <w:pStyle w:val="Definition-Field2"/>
      </w:pPr>
      <w:r>
        <w:t>01, 02, 03, ...</w:t>
      </w:r>
    </w:p>
    <w:p w:rsidR="006A00B2" w:rsidRDefault="0057566E">
      <w:pPr>
        <w:pStyle w:val="Definition-Field2"/>
      </w:pPr>
      <w:r>
        <w:t>가, 나, 다, ...            </w:t>
      </w:r>
    </w:p>
    <w:p w:rsidR="006A00B2" w:rsidRDefault="0057566E">
      <w:pPr>
        <w:pStyle w:val="Definition-Field2"/>
      </w:pPr>
      <w:r>
        <w:t>א, י, ק, ...</w:t>
      </w:r>
    </w:p>
    <w:p w:rsidR="006A00B2" w:rsidRDefault="0057566E">
      <w:pPr>
        <w:pStyle w:val="Definition-Field2"/>
      </w:pPr>
      <w:r>
        <w:t>א, ב, ג, ...</w:t>
      </w:r>
    </w:p>
    <w:p w:rsidR="006A00B2" w:rsidRDefault="0057566E">
      <w:pPr>
        <w:pStyle w:val="Definition-Field2"/>
      </w:pPr>
      <w:r>
        <w:t>1, A, B, ...                  </w:t>
      </w:r>
    </w:p>
    <w:p w:rsidR="006A00B2" w:rsidRDefault="0057566E">
      <w:pPr>
        <w:pStyle w:val="Definition-Field2"/>
      </w:pPr>
      <w:r>
        <w:t>अ, आ, इ, ...                </w:t>
      </w:r>
    </w:p>
    <w:p w:rsidR="006A00B2" w:rsidRDefault="0057566E">
      <w:pPr>
        <w:pStyle w:val="Definition-Field2"/>
      </w:pPr>
      <w:r>
        <w:t>एक, दो, तीन, ...           </w:t>
      </w:r>
    </w:p>
    <w:p w:rsidR="006A00B2" w:rsidRDefault="0057566E">
      <w:pPr>
        <w:pStyle w:val="Definition-Field2"/>
      </w:pPr>
      <w:r>
        <w:t xml:space="preserve">१, २, ३, ... </w:t>
      </w:r>
      <w:r>
        <w:t>         </w:t>
      </w:r>
    </w:p>
    <w:p w:rsidR="006A00B2" w:rsidRDefault="0057566E">
      <w:pPr>
        <w:pStyle w:val="Definition-Field2"/>
      </w:pPr>
      <w:r>
        <w:t>क, ख, ग, ...                 </w:t>
      </w:r>
    </w:p>
    <w:p w:rsidR="006A00B2" w:rsidRDefault="0057566E">
      <w:pPr>
        <w:pStyle w:val="Definition-Field2"/>
      </w:pPr>
      <w:r>
        <w:t>一, 一〇, 一〇〇, ...          </w:t>
      </w:r>
    </w:p>
    <w:p w:rsidR="006A00B2" w:rsidRDefault="0057566E">
      <w:pPr>
        <w:pStyle w:val="Definition-Field2"/>
      </w:pPr>
      <w:r>
        <w:t xml:space="preserve">㈠, ㈡, ㈢, ... </w:t>
      </w:r>
    </w:p>
    <w:p w:rsidR="006A00B2" w:rsidRDefault="0057566E">
      <w:pPr>
        <w:pStyle w:val="Definition-Field2"/>
      </w:pPr>
      <w:r>
        <w:t>壹, 貳, 參, ...             </w:t>
      </w:r>
    </w:p>
    <w:p w:rsidR="006A00B2" w:rsidRDefault="0057566E">
      <w:pPr>
        <w:pStyle w:val="Definition-Field2"/>
      </w:pPr>
      <w:r>
        <w:t>甲 ,乙 ,丙, ...              </w:t>
      </w:r>
    </w:p>
    <w:p w:rsidR="006A00B2" w:rsidRDefault="0057566E">
      <w:pPr>
        <w:pStyle w:val="Definition-Field2"/>
      </w:pPr>
      <w:r>
        <w:t>子,丑,寅, ...                 </w:t>
      </w:r>
    </w:p>
    <w:p w:rsidR="006A00B2" w:rsidRDefault="0057566E">
      <w:pPr>
        <w:pStyle w:val="Definition-Field2"/>
      </w:pPr>
      <w:r>
        <w:t xml:space="preserve">甲子, 乙丑, 丙寅, ... </w:t>
      </w:r>
    </w:p>
    <w:p w:rsidR="006A00B2" w:rsidRDefault="0057566E">
      <w:pPr>
        <w:pStyle w:val="Definition-Field2"/>
      </w:pPr>
      <w:r>
        <w:t>ｲ, ﾛ, ﾊ, ...                    </w:t>
      </w:r>
    </w:p>
    <w:p w:rsidR="006A00B2" w:rsidRDefault="0057566E">
      <w:pPr>
        <w:pStyle w:val="Definition-Field2"/>
      </w:pPr>
      <w:r>
        <w:t>イ, ロ, ハ, ...            </w:t>
      </w:r>
    </w:p>
    <w:p w:rsidR="006A00B2" w:rsidRDefault="0057566E">
      <w:pPr>
        <w:pStyle w:val="Definition-Field2"/>
      </w:pPr>
      <w:r>
        <w:t>一, 二, 三 ...         </w:t>
      </w:r>
      <w:r>
        <w:t>       </w:t>
      </w:r>
    </w:p>
    <w:p w:rsidR="006A00B2" w:rsidRDefault="0057566E">
      <w:pPr>
        <w:pStyle w:val="Definition-Field2"/>
      </w:pPr>
      <w:r>
        <w:t>一, 二, 三,万, ...        </w:t>
      </w:r>
    </w:p>
    <w:p w:rsidR="006A00B2" w:rsidRDefault="0057566E">
      <w:pPr>
        <w:pStyle w:val="Definition-Field2"/>
      </w:pPr>
      <w:r>
        <w:t>壱, 弐, 参, ...              </w:t>
      </w:r>
    </w:p>
    <w:p w:rsidR="006A00B2" w:rsidRDefault="0057566E">
      <w:pPr>
        <w:pStyle w:val="Definition-Field2"/>
      </w:pPr>
      <w:r>
        <w:t>일, 이, 삼, ...             </w:t>
      </w:r>
    </w:p>
    <w:p w:rsidR="006A00B2" w:rsidRDefault="0057566E">
      <w:pPr>
        <w:pStyle w:val="Definition-Field2"/>
      </w:pPr>
      <w:r>
        <w:t>일,일영,일영영, ...</w:t>
      </w:r>
    </w:p>
    <w:p w:rsidR="006A00B2" w:rsidRDefault="0057566E">
      <w:pPr>
        <w:pStyle w:val="Definition-Field2"/>
      </w:pPr>
      <w:r>
        <w:t>一, 一零, 一零零, ...   </w:t>
      </w:r>
    </w:p>
    <w:p w:rsidR="006A00B2" w:rsidRDefault="0057566E">
      <w:pPr>
        <w:pStyle w:val="Definition-Field2"/>
      </w:pPr>
      <w:r>
        <w:lastRenderedPageBreak/>
        <w:t>하나, 둘,셋, ...           </w:t>
      </w:r>
    </w:p>
    <w:p w:rsidR="006A00B2" w:rsidRDefault="0057566E">
      <w:pPr>
        <w:pStyle w:val="Definition-Field2"/>
      </w:pPr>
      <w:r>
        <w:t>- 1 -,- 2 -,- 3 -, ...</w:t>
      </w:r>
    </w:p>
    <w:p w:rsidR="006A00B2" w:rsidRDefault="0057566E">
      <w:pPr>
        <w:pStyle w:val="Definition-Field2"/>
      </w:pPr>
      <w:r>
        <w:t>1st, 2nd, 3rd, ...</w:t>
      </w:r>
    </w:p>
    <w:p w:rsidR="006A00B2" w:rsidRDefault="0057566E">
      <w:pPr>
        <w:pStyle w:val="Definition-Field2"/>
      </w:pPr>
      <w:r>
        <w:t>First, Second, Third, ...</w:t>
      </w:r>
    </w:p>
    <w:p w:rsidR="006A00B2" w:rsidRDefault="0057566E">
      <w:pPr>
        <w:pStyle w:val="Definition-Field2"/>
      </w:pPr>
      <w:r>
        <w:t>а, б, в, ...                   </w:t>
      </w:r>
    </w:p>
    <w:p w:rsidR="006A00B2" w:rsidRDefault="0057566E">
      <w:pPr>
        <w:pStyle w:val="Definition-Field2"/>
      </w:pPr>
      <w:r>
        <w:t xml:space="preserve">А,Б,В, ... </w:t>
      </w:r>
      <w:r>
        <w:t>                    </w:t>
      </w:r>
    </w:p>
    <w:p w:rsidR="006A00B2" w:rsidRDefault="0057566E">
      <w:pPr>
        <w:pStyle w:val="Definition-Field2"/>
      </w:pPr>
      <w:r>
        <w:t>一, 十, 一○○(繁), ...          </w:t>
      </w:r>
    </w:p>
    <w:p w:rsidR="006A00B2" w:rsidRDefault="0057566E">
      <w:pPr>
        <w:pStyle w:val="Definition-Field2"/>
      </w:pPr>
      <w:r>
        <w:t>一, 十, 一百 (繁), ...        </w:t>
      </w:r>
    </w:p>
    <w:p w:rsidR="006A00B2" w:rsidRDefault="0057566E">
      <w:pPr>
        <w:pStyle w:val="Definition-Field2"/>
      </w:pPr>
      <w:r>
        <w:t>一, 一〇, 一〇〇(繁), ...    </w:t>
      </w:r>
    </w:p>
    <w:p w:rsidR="006A00B2" w:rsidRDefault="0057566E">
      <w:pPr>
        <w:pStyle w:val="Definition-Field2"/>
      </w:pPr>
      <w:r>
        <w:t>หนึ่ง, สอง, สาม, ...      </w:t>
      </w:r>
    </w:p>
    <w:p w:rsidR="006A00B2" w:rsidRDefault="0057566E">
      <w:pPr>
        <w:pStyle w:val="Definition-Field2"/>
      </w:pPr>
      <w:r>
        <w:t>ก, ข, ค, ...                   </w:t>
      </w:r>
    </w:p>
    <w:p w:rsidR="006A00B2" w:rsidRDefault="0057566E">
      <w:pPr>
        <w:pStyle w:val="Definition-Field2"/>
      </w:pPr>
      <w:r>
        <w:t>๑,๒,๓, ...</w:t>
      </w:r>
    </w:p>
    <w:p w:rsidR="006A00B2" w:rsidRDefault="0057566E">
      <w:pPr>
        <w:pStyle w:val="Definition-Field2"/>
      </w:pPr>
      <w:r>
        <w:t>A, Ç, Ĝ, ...</w:t>
      </w:r>
    </w:p>
    <w:p w:rsidR="006A00B2" w:rsidRDefault="0057566E">
      <w:pPr>
        <w:pStyle w:val="Definition-Field2"/>
      </w:pPr>
      <w:r>
        <w:t>a, ç, ĝ, ...</w:t>
      </w:r>
    </w:p>
    <w:p w:rsidR="006A00B2" w:rsidRDefault="0057566E">
      <w:pPr>
        <w:pStyle w:val="Definition-Field2"/>
      </w:pPr>
      <w:r>
        <w:t>А,Й,Ъ, ...</w:t>
      </w:r>
    </w:p>
    <w:p w:rsidR="006A00B2" w:rsidRDefault="0057566E">
      <w:pPr>
        <w:pStyle w:val="Definition-Field2"/>
      </w:pPr>
      <w:r>
        <w:t>а,й,ъ, ...</w:t>
      </w:r>
    </w:p>
    <w:p w:rsidR="006A00B2" w:rsidRDefault="0057566E">
      <w:pPr>
        <w:pStyle w:val="Definition-Field2"/>
      </w:pPr>
      <w:r>
        <w:t>Α, Β, Γ, ...</w:t>
      </w:r>
    </w:p>
    <w:p w:rsidR="006A00B2" w:rsidRDefault="0057566E">
      <w:pPr>
        <w:pStyle w:val="Definition-Field2"/>
      </w:pPr>
      <w:r>
        <w:t>α, β, γ, ...</w:t>
      </w:r>
    </w:p>
    <w:p w:rsidR="006A00B2" w:rsidRDefault="0057566E">
      <w:pPr>
        <w:pStyle w:val="Definition-Field2"/>
      </w:pPr>
      <w:r>
        <w:t xml:space="preserve">001,002, 003, </w:t>
      </w:r>
      <w:r>
        <w:t>...</w:t>
      </w:r>
    </w:p>
    <w:p w:rsidR="006A00B2" w:rsidRDefault="0057566E">
      <w:pPr>
        <w:pStyle w:val="Definition-Field2"/>
      </w:pPr>
      <w:r>
        <w:t>0001,0002, 0003, ...</w:t>
      </w:r>
    </w:p>
    <w:p w:rsidR="006A00B2" w:rsidRDefault="0057566E">
      <w:pPr>
        <w:pStyle w:val="Definition-Field2"/>
      </w:pPr>
      <w:r>
        <w:t xml:space="preserve">00001,00002, 00003, ... </w:t>
      </w:r>
    </w:p>
    <w:p w:rsidR="006A00B2" w:rsidRDefault="0057566E">
      <w:pPr>
        <w:pStyle w:val="Definition-Field"/>
      </w:pPr>
      <w:r>
        <w:t xml:space="preserve">b.   </w:t>
      </w:r>
      <w:r>
        <w:rPr>
          <w:i/>
        </w:rPr>
        <w:t>The standard defines the property "1", contained within the attribute style:num-format</w:t>
      </w:r>
    </w:p>
    <w:p w:rsidR="006A00B2" w:rsidRDefault="0057566E">
      <w:pPr>
        <w:pStyle w:val="Definition-Field2"/>
      </w:pPr>
      <w:r>
        <w:t>This property is supported in Word 2010, Word 2013, Word 2016, and Word 2019.</w:t>
      </w:r>
    </w:p>
    <w:p w:rsidR="006A00B2" w:rsidRDefault="0057566E">
      <w:pPr>
        <w:pStyle w:val="Definition-Field"/>
      </w:pPr>
      <w:r>
        <w:t xml:space="preserve">c.   </w:t>
      </w:r>
      <w:r>
        <w:rPr>
          <w:i/>
        </w:rPr>
        <w:t>The standard defines the proper</w:t>
      </w:r>
      <w:r>
        <w:rPr>
          <w:i/>
        </w:rPr>
        <w:t>ty "A", contained within the attribute style:num-format</w:t>
      </w:r>
    </w:p>
    <w:p w:rsidR="006A00B2" w:rsidRDefault="0057566E">
      <w:pPr>
        <w:pStyle w:val="Definition-Field2"/>
      </w:pPr>
      <w:r>
        <w:t>This property is supported in Word 2010, Word 2013, Word 2016, and Word 2019.</w:t>
      </w:r>
    </w:p>
    <w:p w:rsidR="006A00B2" w:rsidRDefault="0057566E">
      <w:pPr>
        <w:pStyle w:val="Definition-Field"/>
      </w:pPr>
      <w:r>
        <w:t xml:space="preserve">d.   </w:t>
      </w:r>
      <w:r>
        <w:rPr>
          <w:i/>
        </w:rPr>
        <w:t>The standard defines the property "a", contained within the attribute style:num-format</w:t>
      </w:r>
    </w:p>
    <w:p w:rsidR="006A00B2" w:rsidRDefault="0057566E">
      <w:pPr>
        <w:pStyle w:val="Definition-Field2"/>
      </w:pPr>
      <w:r>
        <w:t xml:space="preserve">This property is supported in </w:t>
      </w:r>
      <w:r>
        <w:t>Word 2010, Word 2013, Word 2016, and Word 2019.</w:t>
      </w:r>
    </w:p>
    <w:p w:rsidR="006A00B2" w:rsidRDefault="0057566E">
      <w:pPr>
        <w:pStyle w:val="Definition-Field"/>
      </w:pPr>
      <w:r>
        <w:t xml:space="preserve">e.   </w:t>
      </w:r>
      <w:r>
        <w:rPr>
          <w:i/>
        </w:rPr>
        <w:t>The standard defines the property "i", contained within the attribute style:num-format</w:t>
      </w:r>
    </w:p>
    <w:p w:rsidR="006A00B2" w:rsidRDefault="0057566E">
      <w:pPr>
        <w:pStyle w:val="Definition-Field2"/>
      </w:pPr>
      <w:r>
        <w:t>This property is supported in Word 2010, Word 2013, Word 2016, and Word 2019.</w:t>
      </w:r>
    </w:p>
    <w:p w:rsidR="006A00B2" w:rsidRDefault="0057566E">
      <w:pPr>
        <w:pStyle w:val="Definition-Field"/>
      </w:pPr>
      <w:r>
        <w:t xml:space="preserve">f.   </w:t>
      </w:r>
      <w:r>
        <w:rPr>
          <w:i/>
        </w:rPr>
        <w:t>The standard defines the property</w:t>
      </w:r>
      <w:r>
        <w:rPr>
          <w:i/>
        </w:rPr>
        <w:t xml:space="preserve"> "I", contained within the attribute style:num-format</w:t>
      </w:r>
    </w:p>
    <w:p w:rsidR="006A00B2" w:rsidRDefault="0057566E">
      <w:pPr>
        <w:pStyle w:val="Definition-Field2"/>
      </w:pPr>
      <w:r>
        <w:t>This property is supported in Word 2010, Word 2013, Word 2016, and Word 2019.</w:t>
      </w:r>
    </w:p>
    <w:p w:rsidR="006A00B2" w:rsidRDefault="0057566E">
      <w:pPr>
        <w:pStyle w:val="Definition-Field"/>
      </w:pPr>
      <w:r>
        <w:lastRenderedPageBreak/>
        <w:t xml:space="preserve">g.   </w:t>
      </w:r>
      <w:r>
        <w:rPr>
          <w:i/>
        </w:rPr>
        <w:t>The standard defines the attribute style:num-format, contained within the element &lt;text:list-level-style-number&gt;, conta</w:t>
      </w:r>
      <w:r>
        <w:rPr>
          <w:i/>
        </w:rPr>
        <w:t>ined within the parent element &lt;text:list-style&gt;</w:t>
      </w:r>
    </w:p>
    <w:p w:rsidR="006A00B2" w:rsidRDefault="0057566E">
      <w:pPr>
        <w:pStyle w:val="Definition-Field"/>
      </w:pPr>
      <w:r>
        <w:t>h.   This is not supported in Excel 2010, Excel 2013, Excel 2016, or Excel 2019.</w:t>
      </w:r>
    </w:p>
    <w:p w:rsidR="006A00B2" w:rsidRDefault="0057566E">
      <w:pPr>
        <w:pStyle w:val="Definition-Field"/>
      </w:pPr>
      <w:r>
        <w:t xml:space="preserve">i.   </w:t>
      </w:r>
      <w:r>
        <w:rPr>
          <w:i/>
        </w:rPr>
        <w:t>The standard defines the attribute style:num-format, contained within the element &lt;text:list-level-style-number&gt;, contain</w:t>
      </w:r>
      <w:r>
        <w:rPr>
          <w:i/>
        </w:rPr>
        <w:t>ed within the parent element &lt;text:list-style&gt;</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285"/>
        </w:numPr>
        <w:contextualSpacing/>
      </w:pPr>
      <w:r>
        <w:t>&lt;draw:rect&gt;</w:t>
      </w:r>
    </w:p>
    <w:p w:rsidR="006A00B2" w:rsidRDefault="0057566E">
      <w:pPr>
        <w:pStyle w:val="ListParagraph"/>
        <w:numPr>
          <w:ilvl w:val="0"/>
          <w:numId w:val="285"/>
        </w:numPr>
        <w:contextualSpacing/>
      </w:pPr>
      <w:r>
        <w:t>&lt;draw:polyline&gt;</w:t>
      </w:r>
    </w:p>
    <w:p w:rsidR="006A00B2" w:rsidRDefault="0057566E">
      <w:pPr>
        <w:pStyle w:val="ListParagraph"/>
        <w:numPr>
          <w:ilvl w:val="0"/>
          <w:numId w:val="285"/>
        </w:numPr>
        <w:contextualSpacing/>
      </w:pPr>
      <w:r>
        <w:t>&lt;draw:polygon&gt;</w:t>
      </w:r>
    </w:p>
    <w:p w:rsidR="006A00B2" w:rsidRDefault="0057566E">
      <w:pPr>
        <w:pStyle w:val="ListParagraph"/>
        <w:numPr>
          <w:ilvl w:val="0"/>
          <w:numId w:val="285"/>
        </w:numPr>
        <w:contextualSpacing/>
      </w:pPr>
      <w:r>
        <w:t>&lt;draw:regular-polygon&gt;</w:t>
      </w:r>
    </w:p>
    <w:p w:rsidR="006A00B2" w:rsidRDefault="0057566E">
      <w:pPr>
        <w:pStyle w:val="ListParagraph"/>
        <w:numPr>
          <w:ilvl w:val="0"/>
          <w:numId w:val="285"/>
        </w:numPr>
        <w:contextualSpacing/>
      </w:pPr>
      <w:r>
        <w:t>&lt;draw:path&gt;</w:t>
      </w:r>
    </w:p>
    <w:p w:rsidR="006A00B2" w:rsidRDefault="0057566E">
      <w:pPr>
        <w:pStyle w:val="ListParagraph"/>
        <w:numPr>
          <w:ilvl w:val="0"/>
          <w:numId w:val="285"/>
        </w:numPr>
        <w:contextualSpacing/>
      </w:pPr>
      <w:r>
        <w:t>&lt;draw:circle&gt;</w:t>
      </w:r>
    </w:p>
    <w:p w:rsidR="006A00B2" w:rsidRDefault="0057566E">
      <w:pPr>
        <w:pStyle w:val="ListParagraph"/>
        <w:numPr>
          <w:ilvl w:val="0"/>
          <w:numId w:val="285"/>
        </w:numPr>
        <w:contextualSpacing/>
      </w:pPr>
      <w:r>
        <w:t>&lt;draw:ellipse&gt;</w:t>
      </w:r>
    </w:p>
    <w:p w:rsidR="006A00B2" w:rsidRDefault="0057566E">
      <w:pPr>
        <w:pStyle w:val="ListParagraph"/>
        <w:numPr>
          <w:ilvl w:val="0"/>
          <w:numId w:val="285"/>
        </w:numPr>
        <w:contextualSpacing/>
      </w:pPr>
      <w:r>
        <w:t>&lt;</w:t>
      </w:r>
      <w:r>
        <w:t>draw:caption&gt;</w:t>
      </w:r>
    </w:p>
    <w:p w:rsidR="006A00B2" w:rsidRDefault="0057566E">
      <w:pPr>
        <w:pStyle w:val="ListParagraph"/>
        <w:numPr>
          <w:ilvl w:val="0"/>
          <w:numId w:val="285"/>
        </w:numPr>
        <w:contextualSpacing/>
      </w:pPr>
      <w:r>
        <w:t>&lt;draw:measure&gt;</w:t>
      </w:r>
    </w:p>
    <w:p w:rsidR="006A00B2" w:rsidRDefault="0057566E">
      <w:pPr>
        <w:pStyle w:val="ListParagraph"/>
        <w:numPr>
          <w:ilvl w:val="0"/>
          <w:numId w:val="285"/>
        </w:numPr>
        <w:contextualSpacing/>
      </w:pPr>
      <w:r>
        <w:t>&lt;draw:frame&gt;</w:t>
      </w:r>
    </w:p>
    <w:p w:rsidR="006A00B2" w:rsidRDefault="0057566E">
      <w:pPr>
        <w:pStyle w:val="ListParagraph"/>
        <w:numPr>
          <w:ilvl w:val="0"/>
          <w:numId w:val="285"/>
        </w:numPr>
        <w:contextualSpacing/>
      </w:pPr>
      <w:r>
        <w:t>&lt;draw:text-box&gt;</w:t>
      </w:r>
    </w:p>
    <w:p w:rsidR="006A00B2" w:rsidRDefault="0057566E">
      <w:pPr>
        <w:pStyle w:val="ListParagraph"/>
        <w:numPr>
          <w:ilvl w:val="0"/>
          <w:numId w:val="285"/>
        </w:numPr>
      </w:pPr>
      <w:r>
        <w:t xml:space="preserve">&lt;draw:custom-shape&gt; </w:t>
      </w:r>
    </w:p>
    <w:p w:rsidR="006A00B2" w:rsidRDefault="0057566E">
      <w:pPr>
        <w:pStyle w:val="Definition-Field2"/>
      </w:pPr>
      <w:r>
        <w:t>OfficeArt Math in Excel 2013 supports this attribute on save for text in text boxes and shapes.</w:t>
      </w:r>
    </w:p>
    <w:p w:rsidR="006A00B2" w:rsidRDefault="0057566E">
      <w:pPr>
        <w:pStyle w:val="ListParagraph"/>
        <w:numPr>
          <w:ilvl w:val="0"/>
          <w:numId w:val="57"/>
        </w:numPr>
        <w:contextualSpacing/>
      </w:pPr>
      <w:r>
        <w:t>On load, the value of the style:num-format attribute is considered in combination</w:t>
      </w:r>
      <w:r>
        <w:t xml:space="preserve"> with the values of the style:num-prefix and style:num-suffix attributes to determine the "buAutoNum" value used.</w:t>
      </w:r>
    </w:p>
    <w:p w:rsidR="006A00B2" w:rsidRDefault="0057566E">
      <w:pPr>
        <w:pStyle w:val="ListParagraph"/>
        <w:numPr>
          <w:ilvl w:val="0"/>
          <w:numId w:val="57"/>
        </w:numPr>
      </w:pPr>
      <w:r>
        <w:t xml:space="preserve">On save, the following "buAutoNum" values from OOXML are written as style:num-format equals the value "a": </w:t>
      </w:r>
    </w:p>
    <w:p w:rsidR="006A00B2" w:rsidRDefault="0057566E">
      <w:pPr>
        <w:pStyle w:val="ListParagraph"/>
        <w:numPr>
          <w:ilvl w:val="1"/>
          <w:numId w:val="286"/>
        </w:numPr>
        <w:contextualSpacing/>
      </w:pPr>
      <w:r>
        <w:t>"alphaLcParenBoth"</w:t>
      </w:r>
    </w:p>
    <w:p w:rsidR="006A00B2" w:rsidRDefault="0057566E">
      <w:pPr>
        <w:pStyle w:val="ListParagraph"/>
        <w:numPr>
          <w:ilvl w:val="1"/>
          <w:numId w:val="286"/>
        </w:numPr>
        <w:contextualSpacing/>
      </w:pPr>
      <w:r>
        <w:t>"alphaLcParenR"</w:t>
      </w:r>
    </w:p>
    <w:p w:rsidR="006A00B2" w:rsidRDefault="0057566E">
      <w:pPr>
        <w:pStyle w:val="ListParagraph"/>
        <w:numPr>
          <w:ilvl w:val="1"/>
          <w:numId w:val="286"/>
        </w:numPr>
      </w:pPr>
      <w:r>
        <w:t>"alphaLcPeriod"</w:t>
      </w:r>
    </w:p>
    <w:p w:rsidR="006A00B2" w:rsidRDefault="0057566E">
      <w:pPr>
        <w:pStyle w:val="ListParagraph"/>
        <w:numPr>
          <w:ilvl w:val="0"/>
          <w:numId w:val="57"/>
        </w:numPr>
      </w:pPr>
      <w:r>
        <w:t xml:space="preserve">On save, the following "buAutoNum" values from OOXML are written as style:num-format equals the value "A": </w:t>
      </w:r>
    </w:p>
    <w:p w:rsidR="006A00B2" w:rsidRDefault="0057566E">
      <w:pPr>
        <w:pStyle w:val="ListParagraph"/>
        <w:numPr>
          <w:ilvl w:val="1"/>
          <w:numId w:val="287"/>
        </w:numPr>
        <w:contextualSpacing/>
      </w:pPr>
      <w:r>
        <w:t>"alphaUcParenBoth"</w:t>
      </w:r>
    </w:p>
    <w:p w:rsidR="006A00B2" w:rsidRDefault="0057566E">
      <w:pPr>
        <w:pStyle w:val="ListParagraph"/>
        <w:numPr>
          <w:ilvl w:val="1"/>
          <w:numId w:val="287"/>
        </w:numPr>
        <w:contextualSpacing/>
      </w:pPr>
      <w:r>
        <w:t>"AlphaUcParenR"</w:t>
      </w:r>
    </w:p>
    <w:p w:rsidR="006A00B2" w:rsidRDefault="0057566E">
      <w:pPr>
        <w:pStyle w:val="ListParagraph"/>
        <w:numPr>
          <w:ilvl w:val="1"/>
          <w:numId w:val="287"/>
        </w:numPr>
      </w:pPr>
      <w:r>
        <w:t>"AlphaUcPeriod"</w:t>
      </w:r>
    </w:p>
    <w:p w:rsidR="006A00B2" w:rsidRDefault="0057566E">
      <w:pPr>
        <w:pStyle w:val="ListParagraph"/>
        <w:numPr>
          <w:ilvl w:val="0"/>
          <w:numId w:val="57"/>
        </w:numPr>
      </w:pPr>
      <w:r>
        <w:t>On save, the following "buAutoNum" values from OOXML are written as style:num-fo</w:t>
      </w:r>
      <w:r>
        <w:t xml:space="preserve">rmat equals the value "1": </w:t>
      </w:r>
    </w:p>
    <w:p w:rsidR="006A00B2" w:rsidRDefault="0057566E">
      <w:pPr>
        <w:pStyle w:val="ListParagraph"/>
        <w:numPr>
          <w:ilvl w:val="1"/>
          <w:numId w:val="288"/>
        </w:numPr>
        <w:contextualSpacing/>
      </w:pPr>
      <w:r>
        <w:t>"arabicParenBoth"</w:t>
      </w:r>
    </w:p>
    <w:p w:rsidR="006A00B2" w:rsidRDefault="0057566E">
      <w:pPr>
        <w:pStyle w:val="ListParagraph"/>
        <w:numPr>
          <w:ilvl w:val="1"/>
          <w:numId w:val="288"/>
        </w:numPr>
        <w:contextualSpacing/>
      </w:pPr>
      <w:r>
        <w:t>"arabicParenR"</w:t>
      </w:r>
    </w:p>
    <w:p w:rsidR="006A00B2" w:rsidRDefault="0057566E">
      <w:pPr>
        <w:pStyle w:val="ListParagraph"/>
        <w:numPr>
          <w:ilvl w:val="1"/>
          <w:numId w:val="288"/>
        </w:numPr>
        <w:contextualSpacing/>
      </w:pPr>
      <w:r>
        <w:t>"arabicPeriod"</w:t>
      </w:r>
    </w:p>
    <w:p w:rsidR="006A00B2" w:rsidRDefault="0057566E">
      <w:pPr>
        <w:pStyle w:val="ListParagraph"/>
        <w:numPr>
          <w:ilvl w:val="1"/>
          <w:numId w:val="288"/>
        </w:numPr>
        <w:contextualSpacing/>
      </w:pPr>
      <w:r>
        <w:t>"arabicPlain"</w:t>
      </w:r>
    </w:p>
    <w:p w:rsidR="006A00B2" w:rsidRDefault="0057566E">
      <w:pPr>
        <w:pStyle w:val="ListParagraph"/>
        <w:numPr>
          <w:ilvl w:val="1"/>
          <w:numId w:val="288"/>
        </w:numPr>
        <w:contextualSpacing/>
      </w:pPr>
      <w:r>
        <w:t>"circleNumWdBlackPlain"</w:t>
      </w:r>
    </w:p>
    <w:p w:rsidR="006A00B2" w:rsidRDefault="0057566E">
      <w:pPr>
        <w:pStyle w:val="ListParagraph"/>
        <w:numPr>
          <w:ilvl w:val="1"/>
          <w:numId w:val="288"/>
        </w:numPr>
      </w:pPr>
      <w:r>
        <w:t>"circleNumWdWhitePlain"</w:t>
      </w:r>
    </w:p>
    <w:p w:rsidR="006A00B2" w:rsidRDefault="0057566E">
      <w:pPr>
        <w:pStyle w:val="ListParagraph"/>
        <w:numPr>
          <w:ilvl w:val="0"/>
          <w:numId w:val="57"/>
        </w:numPr>
      </w:pPr>
      <w:r>
        <w:t xml:space="preserve">On save, the following "buAutoNum" values from OOXML are written as style:num-format equals the value "一, 二, 三, 四, ...": </w:t>
      </w:r>
    </w:p>
    <w:p w:rsidR="006A00B2" w:rsidRDefault="0057566E">
      <w:pPr>
        <w:pStyle w:val="ListParagraph"/>
        <w:numPr>
          <w:ilvl w:val="1"/>
          <w:numId w:val="289"/>
        </w:numPr>
        <w:contextualSpacing/>
      </w:pPr>
      <w:r>
        <w:t>"ea1ChsPeriod"</w:t>
      </w:r>
    </w:p>
    <w:p w:rsidR="006A00B2" w:rsidRDefault="0057566E">
      <w:pPr>
        <w:pStyle w:val="ListParagraph"/>
        <w:numPr>
          <w:ilvl w:val="1"/>
          <w:numId w:val="289"/>
        </w:numPr>
        <w:contextualSpacing/>
      </w:pPr>
      <w:r>
        <w:t>"ea1ChsPlain"</w:t>
      </w:r>
    </w:p>
    <w:p w:rsidR="006A00B2" w:rsidRDefault="0057566E">
      <w:pPr>
        <w:pStyle w:val="ListParagraph"/>
        <w:numPr>
          <w:ilvl w:val="1"/>
          <w:numId w:val="289"/>
        </w:numPr>
        <w:contextualSpacing/>
      </w:pPr>
      <w:r>
        <w:t>"ea1ChtPeriod"</w:t>
      </w:r>
    </w:p>
    <w:p w:rsidR="006A00B2" w:rsidRDefault="0057566E">
      <w:pPr>
        <w:pStyle w:val="ListParagraph"/>
        <w:numPr>
          <w:ilvl w:val="1"/>
          <w:numId w:val="289"/>
        </w:numPr>
        <w:contextualSpacing/>
      </w:pPr>
      <w:r>
        <w:t>"ea1ChtPlain"</w:t>
      </w:r>
    </w:p>
    <w:p w:rsidR="006A00B2" w:rsidRDefault="0057566E">
      <w:pPr>
        <w:pStyle w:val="ListParagraph"/>
        <w:numPr>
          <w:ilvl w:val="1"/>
          <w:numId w:val="289"/>
        </w:numPr>
        <w:contextualSpacing/>
      </w:pPr>
      <w:r>
        <w:t>"ea1JpnChsDbPeriod"</w:t>
      </w:r>
    </w:p>
    <w:p w:rsidR="006A00B2" w:rsidRDefault="0057566E">
      <w:pPr>
        <w:pStyle w:val="ListParagraph"/>
        <w:numPr>
          <w:ilvl w:val="1"/>
          <w:numId w:val="289"/>
        </w:numPr>
        <w:contextualSpacing/>
      </w:pPr>
      <w:r>
        <w:t>"ea1JpnKorPeriod"</w:t>
      </w:r>
    </w:p>
    <w:p w:rsidR="006A00B2" w:rsidRDefault="0057566E">
      <w:pPr>
        <w:pStyle w:val="ListParagraph"/>
        <w:numPr>
          <w:ilvl w:val="1"/>
          <w:numId w:val="289"/>
        </w:numPr>
      </w:pPr>
      <w:r>
        <w:lastRenderedPageBreak/>
        <w:t>"ea1JpnKorPlain"</w:t>
      </w:r>
    </w:p>
    <w:p w:rsidR="006A00B2" w:rsidRDefault="0057566E">
      <w:pPr>
        <w:pStyle w:val="ListParagraph"/>
        <w:numPr>
          <w:ilvl w:val="0"/>
          <w:numId w:val="57"/>
        </w:numPr>
        <w:contextualSpacing/>
      </w:pPr>
      <w:r>
        <w:t xml:space="preserve">On save, "buAutoNum" </w:t>
      </w:r>
      <w:r>
        <w:t>equals the value "arabic1Minus" is written as style:num-format equals the value "أ, ب, ت, ...".</w:t>
      </w:r>
    </w:p>
    <w:p w:rsidR="006A00B2" w:rsidRDefault="0057566E">
      <w:pPr>
        <w:pStyle w:val="ListParagraph"/>
        <w:numPr>
          <w:ilvl w:val="0"/>
          <w:numId w:val="57"/>
        </w:numPr>
        <w:contextualSpacing/>
      </w:pPr>
      <w:r>
        <w:t>On save, "buAutoNum" equals the value "arabic2Minus" is written as style:num-format equals the value "أ, ب, ج, ...".</w:t>
      </w:r>
    </w:p>
    <w:p w:rsidR="006A00B2" w:rsidRDefault="0057566E">
      <w:pPr>
        <w:pStyle w:val="ListParagraph"/>
        <w:numPr>
          <w:ilvl w:val="0"/>
          <w:numId w:val="57"/>
        </w:numPr>
        <w:contextualSpacing/>
      </w:pPr>
      <w:r>
        <w:t>On save, "buAutoNum" equals the value "arab</w:t>
      </w:r>
      <w:r>
        <w:t>icDbPeriod" is written as style:num-format equals the value "⒈, ⒉, ⒊, ...".</w:t>
      </w:r>
    </w:p>
    <w:p w:rsidR="006A00B2" w:rsidRDefault="0057566E">
      <w:pPr>
        <w:pStyle w:val="ListParagraph"/>
        <w:numPr>
          <w:ilvl w:val="0"/>
          <w:numId w:val="57"/>
        </w:numPr>
        <w:contextualSpacing/>
      </w:pPr>
      <w:r>
        <w:t>On save, "buAutoNum" equals the value "arabicDbPlain" is written as style:num-format equals the value "１, ２, ３, ...".</w:t>
      </w:r>
    </w:p>
    <w:p w:rsidR="006A00B2" w:rsidRDefault="0057566E">
      <w:pPr>
        <w:pStyle w:val="ListParagraph"/>
        <w:numPr>
          <w:ilvl w:val="0"/>
          <w:numId w:val="57"/>
        </w:numPr>
        <w:contextualSpacing/>
      </w:pPr>
      <w:r>
        <w:t>On save, "buAutoNum" equals the value "circleNumDbPlain" is wr</w:t>
      </w:r>
      <w:r>
        <w:t>itten as style:num-format equals the value "①, ②, ③, ...".</w:t>
      </w:r>
    </w:p>
    <w:p w:rsidR="006A00B2" w:rsidRDefault="0057566E">
      <w:pPr>
        <w:pStyle w:val="ListParagraph"/>
        <w:numPr>
          <w:ilvl w:val="0"/>
          <w:numId w:val="57"/>
        </w:numPr>
        <w:contextualSpacing/>
      </w:pPr>
      <w:r>
        <w:t>On save, "buAutoNum" equals the value "hebrew2Minus" is written as style:num-format equals the value "א, ב, ג, ...".</w:t>
      </w:r>
    </w:p>
    <w:p w:rsidR="006A00B2" w:rsidRDefault="0057566E">
      <w:pPr>
        <w:pStyle w:val="ListParagraph"/>
        <w:numPr>
          <w:ilvl w:val="0"/>
          <w:numId w:val="57"/>
        </w:numPr>
        <w:contextualSpacing/>
      </w:pPr>
      <w:r>
        <w:t>On save, "buAutoNum" equals the value "hindiAlpha1Period" is written as style:nu</w:t>
      </w:r>
      <w:r>
        <w:t>m-format equals the value "क, ख, ग, ...".</w:t>
      </w:r>
    </w:p>
    <w:p w:rsidR="006A00B2" w:rsidRDefault="0057566E">
      <w:pPr>
        <w:pStyle w:val="ListParagraph"/>
        <w:numPr>
          <w:ilvl w:val="0"/>
          <w:numId w:val="57"/>
        </w:numPr>
        <w:contextualSpacing/>
      </w:pPr>
      <w:r>
        <w:t>On save, "buAutoNum" equals the value "hindiAlphaPeriod" is written as style:num-format equals the value "अ, आ, इ, ...".</w:t>
      </w:r>
    </w:p>
    <w:p w:rsidR="006A00B2" w:rsidRDefault="0057566E">
      <w:pPr>
        <w:pStyle w:val="ListParagraph"/>
        <w:numPr>
          <w:ilvl w:val="0"/>
          <w:numId w:val="57"/>
        </w:numPr>
      </w:pPr>
      <w:r>
        <w:t>On save, the following "buAutoNum" values from OOXML are written as style:num-format equals t</w:t>
      </w:r>
      <w:r>
        <w:t xml:space="preserve">he value "१, २, ३, ...": </w:t>
      </w:r>
    </w:p>
    <w:p w:rsidR="006A00B2" w:rsidRDefault="0057566E">
      <w:pPr>
        <w:pStyle w:val="ListParagraph"/>
        <w:numPr>
          <w:ilvl w:val="1"/>
          <w:numId w:val="290"/>
        </w:numPr>
        <w:contextualSpacing/>
      </w:pPr>
      <w:r>
        <w:t>"hindiNumParenR"</w:t>
      </w:r>
    </w:p>
    <w:p w:rsidR="006A00B2" w:rsidRDefault="0057566E">
      <w:pPr>
        <w:pStyle w:val="ListParagraph"/>
        <w:numPr>
          <w:ilvl w:val="1"/>
          <w:numId w:val="290"/>
        </w:numPr>
      </w:pPr>
      <w:r>
        <w:t>"hindiNumPeriod"</w:t>
      </w:r>
    </w:p>
    <w:p w:rsidR="006A00B2" w:rsidRDefault="0057566E">
      <w:pPr>
        <w:pStyle w:val="ListParagraph"/>
        <w:numPr>
          <w:ilvl w:val="0"/>
          <w:numId w:val="57"/>
        </w:numPr>
      </w:pPr>
      <w:r>
        <w:t xml:space="preserve">On save, the following "buAutoNum" values from OOXML are written as style:num-format equals the value "i": </w:t>
      </w:r>
    </w:p>
    <w:p w:rsidR="006A00B2" w:rsidRDefault="0057566E">
      <w:pPr>
        <w:pStyle w:val="ListParagraph"/>
        <w:numPr>
          <w:ilvl w:val="1"/>
          <w:numId w:val="291"/>
        </w:numPr>
        <w:contextualSpacing/>
      </w:pPr>
      <w:r>
        <w:t>"romanLcParenBoth"</w:t>
      </w:r>
    </w:p>
    <w:p w:rsidR="006A00B2" w:rsidRDefault="0057566E">
      <w:pPr>
        <w:pStyle w:val="ListParagraph"/>
        <w:numPr>
          <w:ilvl w:val="1"/>
          <w:numId w:val="291"/>
        </w:numPr>
        <w:contextualSpacing/>
      </w:pPr>
      <w:r>
        <w:t>"romanLcParenR"</w:t>
      </w:r>
    </w:p>
    <w:p w:rsidR="006A00B2" w:rsidRDefault="0057566E">
      <w:pPr>
        <w:pStyle w:val="ListParagraph"/>
        <w:numPr>
          <w:ilvl w:val="1"/>
          <w:numId w:val="291"/>
        </w:numPr>
      </w:pPr>
      <w:r>
        <w:t>"RomanLcPeriod"</w:t>
      </w:r>
    </w:p>
    <w:p w:rsidR="006A00B2" w:rsidRDefault="0057566E">
      <w:pPr>
        <w:pStyle w:val="ListParagraph"/>
        <w:numPr>
          <w:ilvl w:val="0"/>
          <w:numId w:val="57"/>
        </w:numPr>
      </w:pPr>
      <w:r>
        <w:t xml:space="preserve">On save, the following "buAutoNum" values from OOXML are written as style:num-format equals the value "I": </w:t>
      </w:r>
    </w:p>
    <w:p w:rsidR="006A00B2" w:rsidRDefault="0057566E">
      <w:pPr>
        <w:pStyle w:val="ListParagraph"/>
        <w:numPr>
          <w:ilvl w:val="1"/>
          <w:numId w:val="292"/>
        </w:numPr>
        <w:contextualSpacing/>
      </w:pPr>
      <w:r>
        <w:t>"romanUcParenBoth"</w:t>
      </w:r>
    </w:p>
    <w:p w:rsidR="006A00B2" w:rsidRDefault="0057566E">
      <w:pPr>
        <w:pStyle w:val="ListParagraph"/>
        <w:numPr>
          <w:ilvl w:val="1"/>
          <w:numId w:val="292"/>
        </w:numPr>
        <w:contextualSpacing/>
      </w:pPr>
      <w:r>
        <w:t>"romanUcParenR"</w:t>
      </w:r>
    </w:p>
    <w:p w:rsidR="006A00B2" w:rsidRDefault="0057566E">
      <w:pPr>
        <w:pStyle w:val="ListParagraph"/>
        <w:numPr>
          <w:ilvl w:val="1"/>
          <w:numId w:val="292"/>
        </w:numPr>
      </w:pPr>
      <w:r>
        <w:t>"RomanUcPeriod"</w:t>
      </w:r>
    </w:p>
    <w:p w:rsidR="006A00B2" w:rsidRDefault="0057566E">
      <w:pPr>
        <w:pStyle w:val="ListParagraph"/>
        <w:numPr>
          <w:ilvl w:val="0"/>
          <w:numId w:val="57"/>
        </w:numPr>
      </w:pPr>
      <w:r>
        <w:t>On save, the following "buAutoNum" values from OOXML are written as style:num-format equals the v</w:t>
      </w:r>
      <w:r>
        <w:t xml:space="preserve">alue "ก, ข, ค, ...": </w:t>
      </w:r>
    </w:p>
    <w:p w:rsidR="006A00B2" w:rsidRDefault="0057566E">
      <w:pPr>
        <w:pStyle w:val="ListParagraph"/>
        <w:numPr>
          <w:ilvl w:val="1"/>
          <w:numId w:val="293"/>
        </w:numPr>
        <w:contextualSpacing/>
      </w:pPr>
      <w:r>
        <w:t>"thaiAlphaParenBoth"</w:t>
      </w:r>
    </w:p>
    <w:p w:rsidR="006A00B2" w:rsidRDefault="0057566E">
      <w:pPr>
        <w:pStyle w:val="ListParagraph"/>
        <w:numPr>
          <w:ilvl w:val="1"/>
          <w:numId w:val="293"/>
        </w:numPr>
        <w:contextualSpacing/>
      </w:pPr>
      <w:r>
        <w:t>"thaiAlphaParenR"</w:t>
      </w:r>
    </w:p>
    <w:p w:rsidR="006A00B2" w:rsidRDefault="0057566E">
      <w:pPr>
        <w:pStyle w:val="ListParagraph"/>
        <w:numPr>
          <w:ilvl w:val="1"/>
          <w:numId w:val="293"/>
        </w:numPr>
      </w:pPr>
      <w:r>
        <w:t>"thaiAlphaPeriod"</w:t>
      </w:r>
    </w:p>
    <w:p w:rsidR="006A00B2" w:rsidRDefault="0057566E">
      <w:pPr>
        <w:pStyle w:val="ListParagraph"/>
        <w:numPr>
          <w:ilvl w:val="0"/>
          <w:numId w:val="57"/>
        </w:numPr>
      </w:pPr>
      <w:r>
        <w:t xml:space="preserve">On save, the following "buAutoNum" values from OOXML are written as style:num-format equals the value "๑, ๒, ๓, ...": </w:t>
      </w:r>
    </w:p>
    <w:p w:rsidR="006A00B2" w:rsidRDefault="0057566E">
      <w:pPr>
        <w:pStyle w:val="ListParagraph"/>
        <w:numPr>
          <w:ilvl w:val="1"/>
          <w:numId w:val="294"/>
        </w:numPr>
        <w:contextualSpacing/>
      </w:pPr>
      <w:r>
        <w:t>"thaiNumParenBoth"</w:t>
      </w:r>
    </w:p>
    <w:p w:rsidR="006A00B2" w:rsidRDefault="0057566E">
      <w:pPr>
        <w:pStyle w:val="ListParagraph"/>
        <w:numPr>
          <w:ilvl w:val="1"/>
          <w:numId w:val="294"/>
        </w:numPr>
        <w:contextualSpacing/>
      </w:pPr>
      <w:r>
        <w:t>"thaiNumParenR"</w:t>
      </w:r>
    </w:p>
    <w:p w:rsidR="006A00B2" w:rsidRDefault="0057566E">
      <w:pPr>
        <w:pStyle w:val="ListParagraph"/>
        <w:numPr>
          <w:ilvl w:val="1"/>
          <w:numId w:val="294"/>
        </w:numPr>
      </w:pPr>
      <w:r>
        <w:t xml:space="preserve">"thaiNumPeriod" </w:t>
      </w:r>
    </w:p>
    <w:p w:rsidR="006A00B2" w:rsidRDefault="0057566E">
      <w:pPr>
        <w:pStyle w:val="Definition-Field"/>
      </w:pPr>
      <w:r>
        <w:t xml:space="preserve">j.   </w:t>
      </w:r>
      <w:r>
        <w:rPr>
          <w:i/>
        </w:rPr>
        <w:t>The standard defines the attribute style:num-format, contained within the element &lt;text:list-level-style-number&gt;, contained within the parent element &lt;text:list-style&gt;</w:t>
      </w:r>
    </w:p>
    <w:p w:rsidR="006A00B2" w:rsidRDefault="0057566E">
      <w:pPr>
        <w:pStyle w:val="Definition-Field2"/>
      </w:pPr>
      <w:r>
        <w:t>OfficeArt Math in PowerPoint 2013 supports this attribute on load for text in the follow</w:t>
      </w:r>
      <w:r>
        <w:t>ing elements:</w:t>
      </w:r>
    </w:p>
    <w:p w:rsidR="006A00B2" w:rsidRDefault="0057566E">
      <w:pPr>
        <w:pStyle w:val="ListParagraph"/>
        <w:numPr>
          <w:ilvl w:val="0"/>
          <w:numId w:val="295"/>
        </w:numPr>
        <w:contextualSpacing/>
      </w:pPr>
      <w:r>
        <w:t>&lt;draw:rect&gt;</w:t>
      </w:r>
    </w:p>
    <w:p w:rsidR="006A00B2" w:rsidRDefault="0057566E">
      <w:pPr>
        <w:pStyle w:val="ListParagraph"/>
        <w:numPr>
          <w:ilvl w:val="0"/>
          <w:numId w:val="295"/>
        </w:numPr>
        <w:contextualSpacing/>
      </w:pPr>
      <w:r>
        <w:t>&lt;draw:polyline&gt;</w:t>
      </w:r>
    </w:p>
    <w:p w:rsidR="006A00B2" w:rsidRDefault="0057566E">
      <w:pPr>
        <w:pStyle w:val="ListParagraph"/>
        <w:numPr>
          <w:ilvl w:val="0"/>
          <w:numId w:val="295"/>
        </w:numPr>
        <w:contextualSpacing/>
      </w:pPr>
      <w:r>
        <w:lastRenderedPageBreak/>
        <w:t>&lt;draw:polygon&gt;</w:t>
      </w:r>
    </w:p>
    <w:p w:rsidR="006A00B2" w:rsidRDefault="0057566E">
      <w:pPr>
        <w:pStyle w:val="ListParagraph"/>
        <w:numPr>
          <w:ilvl w:val="0"/>
          <w:numId w:val="295"/>
        </w:numPr>
        <w:contextualSpacing/>
      </w:pPr>
      <w:r>
        <w:t>&lt;draw:regular-polygon&gt;</w:t>
      </w:r>
    </w:p>
    <w:p w:rsidR="006A00B2" w:rsidRDefault="0057566E">
      <w:pPr>
        <w:pStyle w:val="ListParagraph"/>
        <w:numPr>
          <w:ilvl w:val="0"/>
          <w:numId w:val="295"/>
        </w:numPr>
        <w:contextualSpacing/>
      </w:pPr>
      <w:r>
        <w:t>&lt;draw:path&gt;</w:t>
      </w:r>
    </w:p>
    <w:p w:rsidR="006A00B2" w:rsidRDefault="0057566E">
      <w:pPr>
        <w:pStyle w:val="ListParagraph"/>
        <w:numPr>
          <w:ilvl w:val="0"/>
          <w:numId w:val="295"/>
        </w:numPr>
        <w:contextualSpacing/>
      </w:pPr>
      <w:r>
        <w:t>&lt;draw:circle&gt;</w:t>
      </w:r>
    </w:p>
    <w:p w:rsidR="006A00B2" w:rsidRDefault="0057566E">
      <w:pPr>
        <w:pStyle w:val="ListParagraph"/>
        <w:numPr>
          <w:ilvl w:val="0"/>
          <w:numId w:val="295"/>
        </w:numPr>
        <w:contextualSpacing/>
      </w:pPr>
      <w:r>
        <w:t>&lt;draw:ellipse&gt;</w:t>
      </w:r>
    </w:p>
    <w:p w:rsidR="006A00B2" w:rsidRDefault="0057566E">
      <w:pPr>
        <w:pStyle w:val="ListParagraph"/>
        <w:numPr>
          <w:ilvl w:val="0"/>
          <w:numId w:val="295"/>
        </w:numPr>
        <w:contextualSpacing/>
      </w:pPr>
      <w:r>
        <w:t>&lt;draw:caption&gt;</w:t>
      </w:r>
    </w:p>
    <w:p w:rsidR="006A00B2" w:rsidRDefault="0057566E">
      <w:pPr>
        <w:pStyle w:val="ListParagraph"/>
        <w:numPr>
          <w:ilvl w:val="0"/>
          <w:numId w:val="295"/>
        </w:numPr>
        <w:contextualSpacing/>
      </w:pPr>
      <w:r>
        <w:t>&lt;draw:measure&gt;</w:t>
      </w:r>
    </w:p>
    <w:p w:rsidR="006A00B2" w:rsidRDefault="0057566E">
      <w:pPr>
        <w:pStyle w:val="ListParagraph"/>
        <w:numPr>
          <w:ilvl w:val="0"/>
          <w:numId w:val="295"/>
        </w:numPr>
        <w:contextualSpacing/>
      </w:pPr>
      <w:r>
        <w:t>&lt;draw:text-box&gt;</w:t>
      </w:r>
    </w:p>
    <w:p w:rsidR="006A00B2" w:rsidRDefault="0057566E">
      <w:pPr>
        <w:pStyle w:val="ListParagraph"/>
        <w:numPr>
          <w:ilvl w:val="0"/>
          <w:numId w:val="295"/>
        </w:numPr>
        <w:contextualSpacing/>
      </w:pPr>
      <w:r>
        <w:t>&lt;draw:frame&gt;</w:t>
      </w:r>
    </w:p>
    <w:p w:rsidR="006A00B2" w:rsidRDefault="0057566E">
      <w:pPr>
        <w:pStyle w:val="ListParagraph"/>
        <w:numPr>
          <w:ilvl w:val="0"/>
          <w:numId w:val="295"/>
        </w:numPr>
      </w:pPr>
      <w:r>
        <w:t>&lt;draw:custom-shape&gt;</w:t>
      </w:r>
    </w:p>
    <w:p w:rsidR="006A00B2" w:rsidRDefault="0057566E">
      <w:pPr>
        <w:pStyle w:val="ListParagraph"/>
        <w:numPr>
          <w:ilvl w:val="1"/>
          <w:numId w:val="57"/>
        </w:numPr>
        <w:contextualSpacing/>
      </w:pPr>
      <w:r>
        <w:t xml:space="preserve">On read, the value of the style:num-format attribute is </w:t>
      </w:r>
      <w:r>
        <w:t>considered in combination with the values of the style:num-prefix and style:num-suffix attributes to determine the "buAutoNum" value used.</w:t>
      </w:r>
    </w:p>
    <w:p w:rsidR="006A00B2" w:rsidRDefault="0057566E">
      <w:pPr>
        <w:pStyle w:val="ListParagraph"/>
        <w:numPr>
          <w:ilvl w:val="1"/>
          <w:numId w:val="57"/>
        </w:numPr>
      </w:pPr>
      <w:r>
        <w:t xml:space="preserve">On write, the following "buAutoNum" values from OOXML are written as style:num-format equals the value "a": </w:t>
      </w:r>
    </w:p>
    <w:p w:rsidR="006A00B2" w:rsidRDefault="0057566E">
      <w:pPr>
        <w:pStyle w:val="ListParagraph"/>
        <w:numPr>
          <w:ilvl w:val="2"/>
          <w:numId w:val="296"/>
        </w:numPr>
        <w:ind w:left="720"/>
        <w:contextualSpacing/>
      </w:pPr>
      <w:r>
        <w:t>"alphaLc</w:t>
      </w:r>
      <w:r>
        <w:t>ParenBoth"</w:t>
      </w:r>
    </w:p>
    <w:p w:rsidR="006A00B2" w:rsidRDefault="0057566E">
      <w:pPr>
        <w:pStyle w:val="ListParagraph"/>
        <w:numPr>
          <w:ilvl w:val="2"/>
          <w:numId w:val="296"/>
        </w:numPr>
        <w:ind w:left="720"/>
        <w:contextualSpacing/>
      </w:pPr>
      <w:r>
        <w:t>"alphaLcParenR"</w:t>
      </w:r>
    </w:p>
    <w:p w:rsidR="006A00B2" w:rsidRDefault="0057566E">
      <w:pPr>
        <w:pStyle w:val="ListParagraph"/>
        <w:numPr>
          <w:ilvl w:val="2"/>
          <w:numId w:val="296"/>
        </w:numPr>
        <w:ind w:left="720"/>
      </w:pPr>
      <w:r>
        <w:t>"alphaLcPeriod"</w:t>
      </w:r>
    </w:p>
    <w:p w:rsidR="006A00B2" w:rsidRDefault="0057566E">
      <w:pPr>
        <w:pStyle w:val="ListParagraph"/>
        <w:numPr>
          <w:ilvl w:val="1"/>
          <w:numId w:val="57"/>
        </w:numPr>
      </w:pPr>
      <w:r>
        <w:t xml:space="preserve">On write, the following "buAutoNum" values from OOXML are written as style:num-format equals the value "A": </w:t>
      </w:r>
    </w:p>
    <w:p w:rsidR="006A00B2" w:rsidRDefault="0057566E">
      <w:pPr>
        <w:pStyle w:val="ListParagraph"/>
        <w:numPr>
          <w:ilvl w:val="2"/>
          <w:numId w:val="297"/>
        </w:numPr>
        <w:ind w:left="720"/>
        <w:contextualSpacing/>
      </w:pPr>
      <w:r>
        <w:t>"alphaUcParenBoth"</w:t>
      </w:r>
    </w:p>
    <w:p w:rsidR="006A00B2" w:rsidRDefault="0057566E">
      <w:pPr>
        <w:pStyle w:val="ListParagraph"/>
        <w:numPr>
          <w:ilvl w:val="2"/>
          <w:numId w:val="297"/>
        </w:numPr>
        <w:ind w:left="720"/>
        <w:contextualSpacing/>
      </w:pPr>
      <w:r>
        <w:t>"AlphaUcParenR"</w:t>
      </w:r>
    </w:p>
    <w:p w:rsidR="006A00B2" w:rsidRDefault="0057566E">
      <w:pPr>
        <w:pStyle w:val="ListParagraph"/>
        <w:numPr>
          <w:ilvl w:val="2"/>
          <w:numId w:val="297"/>
        </w:numPr>
        <w:ind w:left="720"/>
      </w:pPr>
      <w:r>
        <w:t>"AlphaUcPeriod"</w:t>
      </w:r>
    </w:p>
    <w:p w:rsidR="006A00B2" w:rsidRDefault="0057566E">
      <w:pPr>
        <w:pStyle w:val="ListParagraph"/>
        <w:numPr>
          <w:ilvl w:val="1"/>
          <w:numId w:val="57"/>
        </w:numPr>
      </w:pPr>
      <w:r>
        <w:t>On write, the following "buAutoNum" values from OOXML</w:t>
      </w:r>
      <w:r>
        <w:t xml:space="preserve"> are written as style:num-format equals the value "1": </w:t>
      </w:r>
    </w:p>
    <w:p w:rsidR="006A00B2" w:rsidRDefault="0057566E">
      <w:pPr>
        <w:pStyle w:val="ListParagraph"/>
        <w:numPr>
          <w:ilvl w:val="2"/>
          <w:numId w:val="298"/>
        </w:numPr>
        <w:ind w:left="720"/>
        <w:contextualSpacing/>
      </w:pPr>
      <w:r>
        <w:t>"arabicParenBoth"</w:t>
      </w:r>
    </w:p>
    <w:p w:rsidR="006A00B2" w:rsidRDefault="0057566E">
      <w:pPr>
        <w:pStyle w:val="ListParagraph"/>
        <w:numPr>
          <w:ilvl w:val="2"/>
          <w:numId w:val="298"/>
        </w:numPr>
        <w:ind w:left="720"/>
        <w:contextualSpacing/>
      </w:pPr>
      <w:r>
        <w:t>"arabicParenR"</w:t>
      </w:r>
    </w:p>
    <w:p w:rsidR="006A00B2" w:rsidRDefault="0057566E">
      <w:pPr>
        <w:pStyle w:val="ListParagraph"/>
        <w:numPr>
          <w:ilvl w:val="2"/>
          <w:numId w:val="298"/>
        </w:numPr>
        <w:ind w:left="720"/>
        <w:contextualSpacing/>
      </w:pPr>
      <w:r>
        <w:t>"arabicPeriod"</w:t>
      </w:r>
    </w:p>
    <w:p w:rsidR="006A00B2" w:rsidRDefault="0057566E">
      <w:pPr>
        <w:pStyle w:val="ListParagraph"/>
        <w:numPr>
          <w:ilvl w:val="2"/>
          <w:numId w:val="298"/>
        </w:numPr>
        <w:ind w:left="720"/>
        <w:contextualSpacing/>
      </w:pPr>
      <w:r>
        <w:t>"arabicPlain"</w:t>
      </w:r>
    </w:p>
    <w:p w:rsidR="006A00B2" w:rsidRDefault="0057566E">
      <w:pPr>
        <w:pStyle w:val="ListParagraph"/>
        <w:numPr>
          <w:ilvl w:val="2"/>
          <w:numId w:val="298"/>
        </w:numPr>
        <w:ind w:left="720"/>
        <w:contextualSpacing/>
      </w:pPr>
      <w:r>
        <w:t>"circleNumWdBlackPlain"</w:t>
      </w:r>
    </w:p>
    <w:p w:rsidR="006A00B2" w:rsidRDefault="0057566E">
      <w:pPr>
        <w:pStyle w:val="ListParagraph"/>
        <w:numPr>
          <w:ilvl w:val="2"/>
          <w:numId w:val="298"/>
        </w:numPr>
        <w:ind w:left="720"/>
      </w:pPr>
      <w:r>
        <w:t>"circleNumWdWhitePlain"</w:t>
      </w:r>
    </w:p>
    <w:p w:rsidR="006A00B2" w:rsidRDefault="0057566E">
      <w:pPr>
        <w:pStyle w:val="ListParagraph"/>
        <w:numPr>
          <w:ilvl w:val="1"/>
          <w:numId w:val="57"/>
        </w:numPr>
      </w:pPr>
      <w:r>
        <w:t xml:space="preserve">On write, the following "buAutoNum" values from OOXML are written as style:num-format equals the value "一, 二, 三, 四, ...": </w:t>
      </w:r>
    </w:p>
    <w:p w:rsidR="006A00B2" w:rsidRDefault="0057566E">
      <w:pPr>
        <w:pStyle w:val="ListParagraph"/>
        <w:numPr>
          <w:ilvl w:val="2"/>
          <w:numId w:val="299"/>
        </w:numPr>
        <w:ind w:left="720"/>
        <w:contextualSpacing/>
      </w:pPr>
      <w:r>
        <w:t>"ea1ChsPeriod"</w:t>
      </w:r>
    </w:p>
    <w:p w:rsidR="006A00B2" w:rsidRDefault="0057566E">
      <w:pPr>
        <w:pStyle w:val="ListParagraph"/>
        <w:numPr>
          <w:ilvl w:val="2"/>
          <w:numId w:val="299"/>
        </w:numPr>
        <w:ind w:left="720"/>
        <w:contextualSpacing/>
      </w:pPr>
      <w:r>
        <w:t>"ea1ChsPlain"</w:t>
      </w:r>
    </w:p>
    <w:p w:rsidR="006A00B2" w:rsidRDefault="0057566E">
      <w:pPr>
        <w:pStyle w:val="ListParagraph"/>
        <w:numPr>
          <w:ilvl w:val="2"/>
          <w:numId w:val="299"/>
        </w:numPr>
        <w:ind w:left="720"/>
        <w:contextualSpacing/>
      </w:pPr>
      <w:r>
        <w:t>"ea1ChtPeriod"</w:t>
      </w:r>
    </w:p>
    <w:p w:rsidR="006A00B2" w:rsidRDefault="0057566E">
      <w:pPr>
        <w:pStyle w:val="ListParagraph"/>
        <w:numPr>
          <w:ilvl w:val="2"/>
          <w:numId w:val="299"/>
        </w:numPr>
        <w:ind w:left="720"/>
        <w:contextualSpacing/>
      </w:pPr>
      <w:r>
        <w:t>"ea1ChtPlain"</w:t>
      </w:r>
    </w:p>
    <w:p w:rsidR="006A00B2" w:rsidRDefault="0057566E">
      <w:pPr>
        <w:pStyle w:val="ListParagraph"/>
        <w:numPr>
          <w:ilvl w:val="2"/>
          <w:numId w:val="299"/>
        </w:numPr>
        <w:ind w:left="720"/>
        <w:contextualSpacing/>
      </w:pPr>
      <w:r>
        <w:t>"ea1JpnChsDbPeriod"</w:t>
      </w:r>
    </w:p>
    <w:p w:rsidR="006A00B2" w:rsidRDefault="0057566E">
      <w:pPr>
        <w:pStyle w:val="ListParagraph"/>
        <w:numPr>
          <w:ilvl w:val="2"/>
          <w:numId w:val="299"/>
        </w:numPr>
        <w:ind w:left="720"/>
        <w:contextualSpacing/>
      </w:pPr>
      <w:r>
        <w:t>"ea1JpnKorPeriod"</w:t>
      </w:r>
    </w:p>
    <w:p w:rsidR="006A00B2" w:rsidRDefault="0057566E">
      <w:pPr>
        <w:pStyle w:val="ListParagraph"/>
        <w:numPr>
          <w:ilvl w:val="2"/>
          <w:numId w:val="299"/>
        </w:numPr>
        <w:ind w:left="720"/>
      </w:pPr>
      <w:r>
        <w:t>"ea1JpnKorPlain"</w:t>
      </w:r>
    </w:p>
    <w:p w:rsidR="006A00B2" w:rsidRDefault="0057566E">
      <w:pPr>
        <w:pStyle w:val="ListParagraph"/>
        <w:numPr>
          <w:ilvl w:val="1"/>
          <w:numId w:val="57"/>
        </w:numPr>
        <w:contextualSpacing/>
      </w:pPr>
      <w:r>
        <w:t>On write, "buAutoNum</w:t>
      </w:r>
      <w:r>
        <w:t>" equals the value "arabic1Minus" is written as style:num-format equals the value "أ, ب, ت, ...".</w:t>
      </w:r>
    </w:p>
    <w:p w:rsidR="006A00B2" w:rsidRDefault="0057566E">
      <w:pPr>
        <w:pStyle w:val="ListParagraph"/>
        <w:numPr>
          <w:ilvl w:val="1"/>
          <w:numId w:val="57"/>
        </w:numPr>
        <w:contextualSpacing/>
      </w:pPr>
      <w:r>
        <w:t>On write, "buAutoNum" equals the value "arabic2Minus" is written as style:num-format equals the value "أ, ب, ‌ج, ...".</w:t>
      </w:r>
    </w:p>
    <w:p w:rsidR="006A00B2" w:rsidRDefault="0057566E">
      <w:pPr>
        <w:pStyle w:val="ListParagraph"/>
        <w:numPr>
          <w:ilvl w:val="1"/>
          <w:numId w:val="57"/>
        </w:numPr>
        <w:contextualSpacing/>
      </w:pPr>
      <w:r>
        <w:t xml:space="preserve">On write, "buAutoNum" equals the value </w:t>
      </w:r>
      <w:r>
        <w:t>"arabicDbPeriod" is written as style:num-format equals the value "⒈, ⒉, ⒊, ...".</w:t>
      </w:r>
    </w:p>
    <w:p w:rsidR="006A00B2" w:rsidRDefault="0057566E">
      <w:pPr>
        <w:pStyle w:val="ListParagraph"/>
        <w:numPr>
          <w:ilvl w:val="1"/>
          <w:numId w:val="57"/>
        </w:numPr>
        <w:contextualSpacing/>
      </w:pPr>
      <w:r>
        <w:t>On write, "buAutoNum" equals the value "arabicDbPlain" is written as style:num-format equals the value "１, ２, ３, ...".</w:t>
      </w:r>
    </w:p>
    <w:p w:rsidR="006A00B2" w:rsidRDefault="0057566E">
      <w:pPr>
        <w:pStyle w:val="ListParagraph"/>
        <w:numPr>
          <w:ilvl w:val="1"/>
          <w:numId w:val="57"/>
        </w:numPr>
        <w:contextualSpacing/>
      </w:pPr>
      <w:r>
        <w:t xml:space="preserve">On write, "buAutoNum" equals the value </w:t>
      </w:r>
      <w:r>
        <w:t>"circleNumDbPlain" is written as style:num-format equals the value "①, ②, ③, ...".</w:t>
      </w:r>
    </w:p>
    <w:p w:rsidR="006A00B2" w:rsidRDefault="0057566E">
      <w:pPr>
        <w:pStyle w:val="ListParagraph"/>
        <w:numPr>
          <w:ilvl w:val="1"/>
          <w:numId w:val="57"/>
        </w:numPr>
        <w:contextualSpacing/>
      </w:pPr>
      <w:r>
        <w:lastRenderedPageBreak/>
        <w:t>On write, "buAutoNum" equals the value "hebrew2Minus" is written as style:num-format equals the value "א, ב, ג, ...".</w:t>
      </w:r>
    </w:p>
    <w:p w:rsidR="006A00B2" w:rsidRDefault="0057566E">
      <w:pPr>
        <w:pStyle w:val="ListParagraph"/>
        <w:numPr>
          <w:ilvl w:val="1"/>
          <w:numId w:val="57"/>
        </w:numPr>
        <w:contextualSpacing/>
      </w:pPr>
      <w:r>
        <w:t>On write, "buAutoNum" equals the value "hindiAlpha1Peri</w:t>
      </w:r>
      <w:r>
        <w:t>od" is written as style:num-format equals the value "क, ख, ग, ...".</w:t>
      </w:r>
    </w:p>
    <w:p w:rsidR="006A00B2" w:rsidRDefault="0057566E">
      <w:pPr>
        <w:pStyle w:val="ListParagraph"/>
        <w:numPr>
          <w:ilvl w:val="1"/>
          <w:numId w:val="57"/>
        </w:numPr>
        <w:contextualSpacing/>
      </w:pPr>
      <w:r>
        <w:t>On write, "buAutoNum" equals the value "hindiAlphaPeriod" is written as style:num-format equals the value "अ, आ, इ, ...".</w:t>
      </w:r>
    </w:p>
    <w:p w:rsidR="006A00B2" w:rsidRDefault="0057566E">
      <w:pPr>
        <w:pStyle w:val="ListParagraph"/>
        <w:numPr>
          <w:ilvl w:val="1"/>
          <w:numId w:val="57"/>
        </w:numPr>
      </w:pPr>
      <w:r>
        <w:t xml:space="preserve">On write, the following "buAutoNum" values from OOXML are written </w:t>
      </w:r>
      <w:r>
        <w:t xml:space="preserve">as style:num-format equals the value "१, २, ३, ...": </w:t>
      </w:r>
    </w:p>
    <w:p w:rsidR="006A00B2" w:rsidRDefault="0057566E">
      <w:pPr>
        <w:pStyle w:val="ListParagraph"/>
        <w:numPr>
          <w:ilvl w:val="2"/>
          <w:numId w:val="300"/>
        </w:numPr>
        <w:ind w:left="720"/>
        <w:contextualSpacing/>
      </w:pPr>
      <w:r>
        <w:t>"hindiNumParenR"</w:t>
      </w:r>
    </w:p>
    <w:p w:rsidR="006A00B2" w:rsidRDefault="0057566E">
      <w:pPr>
        <w:pStyle w:val="ListParagraph"/>
        <w:numPr>
          <w:ilvl w:val="2"/>
          <w:numId w:val="300"/>
        </w:numPr>
        <w:ind w:left="720"/>
      </w:pPr>
      <w:r>
        <w:t>"hindiNumPeriod"</w:t>
      </w:r>
    </w:p>
    <w:p w:rsidR="006A00B2" w:rsidRDefault="0057566E">
      <w:pPr>
        <w:pStyle w:val="ListParagraph"/>
        <w:numPr>
          <w:ilvl w:val="1"/>
          <w:numId w:val="57"/>
        </w:numPr>
      </w:pPr>
      <w:r>
        <w:t xml:space="preserve">On write, the following "buAutoNum" values from OOXML are written as style:num-format equals the value "i": </w:t>
      </w:r>
    </w:p>
    <w:p w:rsidR="006A00B2" w:rsidRDefault="0057566E">
      <w:pPr>
        <w:pStyle w:val="ListParagraph"/>
        <w:numPr>
          <w:ilvl w:val="2"/>
          <w:numId w:val="301"/>
        </w:numPr>
        <w:ind w:left="720"/>
        <w:contextualSpacing/>
      </w:pPr>
      <w:r>
        <w:t>"romanLcParenBoth"</w:t>
      </w:r>
    </w:p>
    <w:p w:rsidR="006A00B2" w:rsidRDefault="0057566E">
      <w:pPr>
        <w:pStyle w:val="ListParagraph"/>
        <w:numPr>
          <w:ilvl w:val="2"/>
          <w:numId w:val="301"/>
        </w:numPr>
        <w:ind w:left="720"/>
        <w:contextualSpacing/>
      </w:pPr>
      <w:r>
        <w:t>"romanLcParenR"</w:t>
      </w:r>
    </w:p>
    <w:p w:rsidR="006A00B2" w:rsidRDefault="0057566E">
      <w:pPr>
        <w:pStyle w:val="ListParagraph"/>
        <w:numPr>
          <w:ilvl w:val="2"/>
          <w:numId w:val="301"/>
        </w:numPr>
        <w:ind w:left="720"/>
      </w:pPr>
      <w:r>
        <w:t>"RomanLcPeriod"</w:t>
      </w:r>
    </w:p>
    <w:p w:rsidR="006A00B2" w:rsidRDefault="0057566E">
      <w:pPr>
        <w:pStyle w:val="ListParagraph"/>
        <w:numPr>
          <w:ilvl w:val="1"/>
          <w:numId w:val="57"/>
        </w:numPr>
      </w:pPr>
      <w:r>
        <w:t xml:space="preserve">On write, the following "buAutoNum" values from OOXML are written as style:num-format equals the value "I": </w:t>
      </w:r>
    </w:p>
    <w:p w:rsidR="006A00B2" w:rsidRDefault="0057566E">
      <w:pPr>
        <w:pStyle w:val="ListParagraph"/>
        <w:numPr>
          <w:ilvl w:val="2"/>
          <w:numId w:val="302"/>
        </w:numPr>
        <w:ind w:left="720"/>
        <w:contextualSpacing/>
      </w:pPr>
      <w:r>
        <w:t>"romanUcParenBoth"</w:t>
      </w:r>
    </w:p>
    <w:p w:rsidR="006A00B2" w:rsidRDefault="0057566E">
      <w:pPr>
        <w:pStyle w:val="ListParagraph"/>
        <w:numPr>
          <w:ilvl w:val="2"/>
          <w:numId w:val="302"/>
        </w:numPr>
        <w:ind w:left="720"/>
        <w:contextualSpacing/>
      </w:pPr>
      <w:r>
        <w:t>"romanUcParenR"</w:t>
      </w:r>
    </w:p>
    <w:p w:rsidR="006A00B2" w:rsidRDefault="0057566E">
      <w:pPr>
        <w:pStyle w:val="ListParagraph"/>
        <w:numPr>
          <w:ilvl w:val="2"/>
          <w:numId w:val="302"/>
        </w:numPr>
        <w:ind w:left="720"/>
      </w:pPr>
      <w:r>
        <w:t>"RomanUcPeriod"</w:t>
      </w:r>
    </w:p>
    <w:p w:rsidR="006A00B2" w:rsidRDefault="0057566E">
      <w:pPr>
        <w:pStyle w:val="ListParagraph"/>
        <w:numPr>
          <w:ilvl w:val="1"/>
          <w:numId w:val="57"/>
        </w:numPr>
      </w:pPr>
      <w:r>
        <w:t>On write, the following "buAutoNum" values from OOXML are written as style:num-format equals the</w:t>
      </w:r>
      <w:r>
        <w:t xml:space="preserve"> value "ก, ข, ค, ...": </w:t>
      </w:r>
    </w:p>
    <w:p w:rsidR="006A00B2" w:rsidRDefault="0057566E">
      <w:pPr>
        <w:pStyle w:val="ListParagraph"/>
        <w:numPr>
          <w:ilvl w:val="2"/>
          <w:numId w:val="303"/>
        </w:numPr>
        <w:ind w:left="720"/>
        <w:contextualSpacing/>
      </w:pPr>
      <w:r>
        <w:t>"thaiAlphaParenBoth"</w:t>
      </w:r>
    </w:p>
    <w:p w:rsidR="006A00B2" w:rsidRDefault="0057566E">
      <w:pPr>
        <w:pStyle w:val="ListParagraph"/>
        <w:numPr>
          <w:ilvl w:val="2"/>
          <w:numId w:val="303"/>
        </w:numPr>
        <w:ind w:left="720"/>
        <w:contextualSpacing/>
      </w:pPr>
      <w:r>
        <w:t>"thaiAlphaParenR"</w:t>
      </w:r>
    </w:p>
    <w:p w:rsidR="006A00B2" w:rsidRDefault="0057566E">
      <w:pPr>
        <w:pStyle w:val="ListParagraph"/>
        <w:numPr>
          <w:ilvl w:val="2"/>
          <w:numId w:val="303"/>
        </w:numPr>
        <w:ind w:left="720"/>
      </w:pPr>
      <w:r>
        <w:t>"thaiAlphaPeriod"</w:t>
      </w:r>
    </w:p>
    <w:p w:rsidR="006A00B2" w:rsidRDefault="0057566E">
      <w:pPr>
        <w:pStyle w:val="ListParagraph"/>
        <w:numPr>
          <w:ilvl w:val="1"/>
          <w:numId w:val="57"/>
        </w:numPr>
      </w:pPr>
      <w:r>
        <w:t xml:space="preserve">On write, the following "buAutoNum" values from OOXML are written as style:num-format equals the value "๑, ๒, ๓, ...": </w:t>
      </w:r>
    </w:p>
    <w:p w:rsidR="006A00B2" w:rsidRDefault="0057566E">
      <w:pPr>
        <w:pStyle w:val="ListParagraph"/>
        <w:numPr>
          <w:ilvl w:val="2"/>
          <w:numId w:val="304"/>
        </w:numPr>
        <w:ind w:left="720"/>
        <w:contextualSpacing/>
      </w:pPr>
      <w:r>
        <w:t>"thaiNumParenBoth"</w:t>
      </w:r>
    </w:p>
    <w:p w:rsidR="006A00B2" w:rsidRDefault="0057566E">
      <w:pPr>
        <w:pStyle w:val="ListParagraph"/>
        <w:numPr>
          <w:ilvl w:val="2"/>
          <w:numId w:val="304"/>
        </w:numPr>
        <w:ind w:left="720"/>
        <w:contextualSpacing/>
      </w:pPr>
      <w:r>
        <w:t>"thaiNumParenR",</w:t>
      </w:r>
    </w:p>
    <w:p w:rsidR="006A00B2" w:rsidRDefault="0057566E">
      <w:pPr>
        <w:pStyle w:val="ListParagraph"/>
        <w:numPr>
          <w:ilvl w:val="2"/>
          <w:numId w:val="304"/>
        </w:numPr>
        <w:ind w:left="720"/>
      </w:pPr>
      <w:r>
        <w:t xml:space="preserve">"thaiNumPeriod" </w:t>
      </w:r>
    </w:p>
    <w:p w:rsidR="006A00B2" w:rsidRDefault="0057566E">
      <w:pPr>
        <w:pStyle w:val="Heading3"/>
      </w:pPr>
      <w:bookmarkStart w:id="929" w:name="section_61529018dd8b45e6998310fc7bd1d88a"/>
      <w:bookmarkStart w:id="930" w:name="_Toc79580514"/>
      <w:r>
        <w:t>Se</w:t>
      </w:r>
      <w:r>
        <w:t>ction 12.2.3, Letter Synchronization in Number Formats</w:t>
      </w:r>
      <w:bookmarkEnd w:id="929"/>
      <w:bookmarkEnd w:id="930"/>
      <w:r>
        <w:fldChar w:fldCharType="begin"/>
      </w:r>
      <w:r>
        <w:instrText xml:space="preserve"> XE "Letter Synchronization in Number Formats" </w:instrText>
      </w:r>
      <w:r>
        <w:fldChar w:fldCharType="end"/>
      </w:r>
    </w:p>
    <w:p w:rsidR="006A00B2" w:rsidRDefault="0057566E">
      <w:pPr>
        <w:pStyle w:val="Definition-Field"/>
      </w:pPr>
      <w:r>
        <w:t xml:space="preserve">a.   </w:t>
      </w:r>
      <w:r>
        <w:rPr>
          <w:i/>
        </w:rPr>
        <w:t>The standard defines the attribute style:num-letter-sync</w:t>
      </w:r>
    </w:p>
    <w:p w:rsidR="006A00B2" w:rsidRDefault="0057566E">
      <w:pPr>
        <w:pStyle w:val="Definition-Field2"/>
      </w:pPr>
      <w:r>
        <w:t>This attribute is supported in Word 2010, Word 2013, Word 2016, and Word 2019.</w:t>
      </w:r>
    </w:p>
    <w:p w:rsidR="006A00B2" w:rsidRDefault="0057566E">
      <w:pPr>
        <w:pStyle w:val="Definition-Field"/>
      </w:pPr>
      <w:r>
        <w:t xml:space="preserve">b.   This </w:t>
      </w:r>
      <w:r>
        <w:t>is not supported in Excel 2010, Excel 2013, Excel 2016, or Excel 2019.</w:t>
      </w:r>
    </w:p>
    <w:p w:rsidR="006A00B2" w:rsidRDefault="0057566E">
      <w:pPr>
        <w:pStyle w:val="Definition-Field"/>
      </w:pPr>
      <w:r>
        <w:t xml:space="preserve">c.   </w:t>
      </w:r>
      <w:r>
        <w:rPr>
          <w:i/>
        </w:rPr>
        <w:t>The standard defines the property "false", contained within the attribute style:num-letter-sync, contained within the element &lt;text:list-level-style-number&gt;, contained within the p</w:t>
      </w:r>
      <w:r>
        <w:rPr>
          <w:i/>
        </w:rPr>
        <w:t>arent element &lt;text:list-style&gt;</w:t>
      </w:r>
    </w:p>
    <w:p w:rsidR="006A00B2" w:rsidRDefault="0057566E">
      <w:pPr>
        <w:pStyle w:val="Definition-Field2"/>
      </w:pPr>
      <w:r>
        <w:t xml:space="preserve">OfficeArt Math in Excel 2013 does not support this enum on load for text in the following elements: </w:t>
      </w:r>
    </w:p>
    <w:p w:rsidR="006A00B2" w:rsidRDefault="0057566E">
      <w:pPr>
        <w:pStyle w:val="ListParagraph"/>
        <w:numPr>
          <w:ilvl w:val="0"/>
          <w:numId w:val="305"/>
        </w:numPr>
        <w:contextualSpacing/>
      </w:pPr>
      <w:r>
        <w:t>&lt;draw:rect&gt;</w:t>
      </w:r>
    </w:p>
    <w:p w:rsidR="006A00B2" w:rsidRDefault="0057566E">
      <w:pPr>
        <w:pStyle w:val="ListParagraph"/>
        <w:numPr>
          <w:ilvl w:val="0"/>
          <w:numId w:val="305"/>
        </w:numPr>
        <w:contextualSpacing/>
      </w:pPr>
      <w:r>
        <w:t>&lt;draw:polyline&gt;</w:t>
      </w:r>
    </w:p>
    <w:p w:rsidR="006A00B2" w:rsidRDefault="0057566E">
      <w:pPr>
        <w:pStyle w:val="ListParagraph"/>
        <w:numPr>
          <w:ilvl w:val="0"/>
          <w:numId w:val="305"/>
        </w:numPr>
        <w:contextualSpacing/>
      </w:pPr>
      <w:r>
        <w:t>&lt;draw:polygon&gt;</w:t>
      </w:r>
    </w:p>
    <w:p w:rsidR="006A00B2" w:rsidRDefault="0057566E">
      <w:pPr>
        <w:pStyle w:val="ListParagraph"/>
        <w:numPr>
          <w:ilvl w:val="0"/>
          <w:numId w:val="305"/>
        </w:numPr>
        <w:contextualSpacing/>
      </w:pPr>
      <w:r>
        <w:t>&lt;draw:regular-polygon&gt;</w:t>
      </w:r>
    </w:p>
    <w:p w:rsidR="006A00B2" w:rsidRDefault="0057566E">
      <w:pPr>
        <w:pStyle w:val="ListParagraph"/>
        <w:numPr>
          <w:ilvl w:val="0"/>
          <w:numId w:val="305"/>
        </w:numPr>
        <w:contextualSpacing/>
      </w:pPr>
      <w:r>
        <w:t>&lt;draw:path&gt;</w:t>
      </w:r>
    </w:p>
    <w:p w:rsidR="006A00B2" w:rsidRDefault="0057566E">
      <w:pPr>
        <w:pStyle w:val="ListParagraph"/>
        <w:numPr>
          <w:ilvl w:val="0"/>
          <w:numId w:val="305"/>
        </w:numPr>
        <w:contextualSpacing/>
      </w:pPr>
      <w:r>
        <w:lastRenderedPageBreak/>
        <w:t>&lt;draw:circle&gt;</w:t>
      </w:r>
    </w:p>
    <w:p w:rsidR="006A00B2" w:rsidRDefault="0057566E">
      <w:pPr>
        <w:pStyle w:val="ListParagraph"/>
        <w:numPr>
          <w:ilvl w:val="0"/>
          <w:numId w:val="305"/>
        </w:numPr>
        <w:contextualSpacing/>
      </w:pPr>
      <w:r>
        <w:t>&lt;draw:ellipse&gt;</w:t>
      </w:r>
    </w:p>
    <w:p w:rsidR="006A00B2" w:rsidRDefault="0057566E">
      <w:pPr>
        <w:pStyle w:val="ListParagraph"/>
        <w:numPr>
          <w:ilvl w:val="0"/>
          <w:numId w:val="305"/>
        </w:numPr>
        <w:contextualSpacing/>
      </w:pPr>
      <w:r>
        <w:t>&lt;draw:caption&gt;</w:t>
      </w:r>
    </w:p>
    <w:p w:rsidR="006A00B2" w:rsidRDefault="0057566E">
      <w:pPr>
        <w:pStyle w:val="ListParagraph"/>
        <w:numPr>
          <w:ilvl w:val="0"/>
          <w:numId w:val="305"/>
        </w:numPr>
        <w:contextualSpacing/>
      </w:pPr>
      <w:r>
        <w:t>&lt;</w:t>
      </w:r>
      <w:r>
        <w:t>draw:measure&gt;</w:t>
      </w:r>
    </w:p>
    <w:p w:rsidR="006A00B2" w:rsidRDefault="0057566E">
      <w:pPr>
        <w:pStyle w:val="ListParagraph"/>
        <w:numPr>
          <w:ilvl w:val="0"/>
          <w:numId w:val="305"/>
        </w:numPr>
        <w:contextualSpacing/>
      </w:pPr>
      <w:r>
        <w:t>&lt;draw:text-box&gt;</w:t>
      </w:r>
    </w:p>
    <w:p w:rsidR="006A00B2" w:rsidRDefault="0057566E">
      <w:pPr>
        <w:pStyle w:val="ListParagraph"/>
        <w:numPr>
          <w:ilvl w:val="0"/>
          <w:numId w:val="305"/>
        </w:numPr>
        <w:contextualSpacing/>
      </w:pPr>
      <w:r>
        <w:t>&lt;draw:frame&gt;</w:t>
      </w:r>
    </w:p>
    <w:p w:rsidR="006A00B2" w:rsidRDefault="0057566E">
      <w:pPr>
        <w:pStyle w:val="ListParagraph"/>
        <w:numPr>
          <w:ilvl w:val="0"/>
          <w:numId w:val="305"/>
        </w:numPr>
      </w:pPr>
      <w:r>
        <w:t>&lt;draw:custom-shape&gt;</w:t>
      </w:r>
    </w:p>
    <w:p w:rsidR="006A00B2" w:rsidRDefault="0057566E">
      <w:pPr>
        <w:pStyle w:val="Definition-Field2"/>
      </w:pPr>
      <w:r>
        <w:t xml:space="preserve">And on save for text in text boxes and shapes. </w:t>
      </w:r>
    </w:p>
    <w:p w:rsidR="006A00B2" w:rsidRDefault="0057566E">
      <w:pPr>
        <w:pStyle w:val="Definition-Field"/>
      </w:pPr>
      <w:r>
        <w:t xml:space="preserve">d.   </w:t>
      </w:r>
      <w:r>
        <w:rPr>
          <w:i/>
        </w:rPr>
        <w:t>The standard defines the property "true", contained within the attribute style:num-letter-sync, contained within the element &lt;text:list-leve</w:t>
      </w:r>
      <w:r>
        <w:rPr>
          <w:i/>
        </w:rPr>
        <w:t>l-style-number&gt;, contained within the parent element &lt;text:list-style&gt;</w:t>
      </w:r>
    </w:p>
    <w:p w:rsidR="006A00B2" w:rsidRDefault="0057566E">
      <w:pPr>
        <w:pStyle w:val="Definition-Field2"/>
      </w:pPr>
      <w:r>
        <w:t xml:space="preserve">OfficeArt Math in Excel 2013 supports this enum on load for text in the following elements: </w:t>
      </w:r>
    </w:p>
    <w:p w:rsidR="006A00B2" w:rsidRDefault="0057566E">
      <w:pPr>
        <w:pStyle w:val="ListParagraph"/>
        <w:numPr>
          <w:ilvl w:val="0"/>
          <w:numId w:val="306"/>
        </w:numPr>
        <w:contextualSpacing/>
      </w:pPr>
      <w:r>
        <w:t>&lt;draw:rect&gt;</w:t>
      </w:r>
    </w:p>
    <w:p w:rsidR="006A00B2" w:rsidRDefault="0057566E">
      <w:pPr>
        <w:pStyle w:val="ListParagraph"/>
        <w:numPr>
          <w:ilvl w:val="0"/>
          <w:numId w:val="306"/>
        </w:numPr>
        <w:contextualSpacing/>
      </w:pPr>
      <w:r>
        <w:t>&lt;draw:polyline&gt;</w:t>
      </w:r>
    </w:p>
    <w:p w:rsidR="006A00B2" w:rsidRDefault="0057566E">
      <w:pPr>
        <w:pStyle w:val="ListParagraph"/>
        <w:numPr>
          <w:ilvl w:val="0"/>
          <w:numId w:val="306"/>
        </w:numPr>
        <w:contextualSpacing/>
      </w:pPr>
      <w:r>
        <w:t>&lt;draw:polygon&gt;</w:t>
      </w:r>
    </w:p>
    <w:p w:rsidR="006A00B2" w:rsidRDefault="0057566E">
      <w:pPr>
        <w:pStyle w:val="ListParagraph"/>
        <w:numPr>
          <w:ilvl w:val="0"/>
          <w:numId w:val="306"/>
        </w:numPr>
        <w:contextualSpacing/>
      </w:pPr>
      <w:r>
        <w:t>&lt;draw:regular-polygon&gt;</w:t>
      </w:r>
    </w:p>
    <w:p w:rsidR="006A00B2" w:rsidRDefault="0057566E">
      <w:pPr>
        <w:pStyle w:val="ListParagraph"/>
        <w:numPr>
          <w:ilvl w:val="0"/>
          <w:numId w:val="306"/>
        </w:numPr>
        <w:contextualSpacing/>
      </w:pPr>
      <w:r>
        <w:t>&lt;draw:path&gt;</w:t>
      </w:r>
    </w:p>
    <w:p w:rsidR="006A00B2" w:rsidRDefault="0057566E">
      <w:pPr>
        <w:pStyle w:val="ListParagraph"/>
        <w:numPr>
          <w:ilvl w:val="0"/>
          <w:numId w:val="306"/>
        </w:numPr>
        <w:contextualSpacing/>
      </w:pPr>
      <w:r>
        <w:t>&lt;draw:circle&gt;</w:t>
      </w:r>
    </w:p>
    <w:p w:rsidR="006A00B2" w:rsidRDefault="0057566E">
      <w:pPr>
        <w:pStyle w:val="ListParagraph"/>
        <w:numPr>
          <w:ilvl w:val="0"/>
          <w:numId w:val="306"/>
        </w:numPr>
        <w:contextualSpacing/>
      </w:pPr>
      <w:r>
        <w:t>&lt;draw:ellipse&gt;</w:t>
      </w:r>
    </w:p>
    <w:p w:rsidR="006A00B2" w:rsidRDefault="0057566E">
      <w:pPr>
        <w:pStyle w:val="ListParagraph"/>
        <w:numPr>
          <w:ilvl w:val="0"/>
          <w:numId w:val="306"/>
        </w:numPr>
        <w:contextualSpacing/>
      </w:pPr>
      <w:r>
        <w:t>&lt;draw:caption&gt;</w:t>
      </w:r>
    </w:p>
    <w:p w:rsidR="006A00B2" w:rsidRDefault="0057566E">
      <w:pPr>
        <w:pStyle w:val="ListParagraph"/>
        <w:numPr>
          <w:ilvl w:val="0"/>
          <w:numId w:val="306"/>
        </w:numPr>
        <w:contextualSpacing/>
      </w:pPr>
      <w:r>
        <w:t>&lt;draw:measure&gt;</w:t>
      </w:r>
    </w:p>
    <w:p w:rsidR="006A00B2" w:rsidRDefault="0057566E">
      <w:pPr>
        <w:pStyle w:val="ListParagraph"/>
        <w:numPr>
          <w:ilvl w:val="0"/>
          <w:numId w:val="306"/>
        </w:numPr>
        <w:contextualSpacing/>
      </w:pPr>
      <w:r>
        <w:t>&lt;draw:text-box&gt;</w:t>
      </w:r>
    </w:p>
    <w:p w:rsidR="006A00B2" w:rsidRDefault="0057566E">
      <w:pPr>
        <w:pStyle w:val="ListParagraph"/>
        <w:numPr>
          <w:ilvl w:val="0"/>
          <w:numId w:val="306"/>
        </w:numPr>
        <w:contextualSpacing/>
      </w:pPr>
      <w:r>
        <w:t>&lt;draw:frame&gt;</w:t>
      </w:r>
    </w:p>
    <w:p w:rsidR="006A00B2" w:rsidRDefault="0057566E">
      <w:pPr>
        <w:pStyle w:val="ListParagraph"/>
        <w:numPr>
          <w:ilvl w:val="0"/>
          <w:numId w:val="306"/>
        </w:numPr>
      </w:pPr>
      <w:r>
        <w:t>&lt;draw:custom-shape&gt;</w:t>
      </w:r>
    </w:p>
    <w:p w:rsidR="006A00B2" w:rsidRDefault="0057566E">
      <w:pPr>
        <w:pStyle w:val="Definition-Field2"/>
      </w:pPr>
      <w:r>
        <w:t>And on save for text in text boxes and shapes.  1) On load, this value is ignored.</w:t>
      </w:r>
    </w:p>
    <w:p w:rsidR="006A00B2" w:rsidRDefault="0057566E">
      <w:pPr>
        <w:pStyle w:val="ListParagraph"/>
        <w:numPr>
          <w:ilvl w:val="0"/>
          <w:numId w:val="57"/>
        </w:numPr>
      </w:pPr>
      <w:r>
        <w:t xml:space="preserve">On save, this value is written for the following "buAutoNum" values: </w:t>
      </w:r>
    </w:p>
    <w:p w:rsidR="006A00B2" w:rsidRDefault="0057566E">
      <w:pPr>
        <w:pStyle w:val="ListParagraph"/>
        <w:numPr>
          <w:ilvl w:val="1"/>
          <w:numId w:val="307"/>
        </w:numPr>
        <w:contextualSpacing/>
      </w:pPr>
      <w:r>
        <w:t xml:space="preserve">"alphaLcParenBoth" </w:t>
      </w:r>
    </w:p>
    <w:p w:rsidR="006A00B2" w:rsidRDefault="0057566E">
      <w:pPr>
        <w:pStyle w:val="ListParagraph"/>
        <w:numPr>
          <w:ilvl w:val="1"/>
          <w:numId w:val="307"/>
        </w:numPr>
        <w:contextualSpacing/>
      </w:pPr>
      <w:r>
        <w:t>"alphaLcParenR"</w:t>
      </w:r>
    </w:p>
    <w:p w:rsidR="006A00B2" w:rsidRDefault="0057566E">
      <w:pPr>
        <w:pStyle w:val="ListParagraph"/>
        <w:numPr>
          <w:ilvl w:val="1"/>
          <w:numId w:val="307"/>
        </w:numPr>
        <w:contextualSpacing/>
      </w:pPr>
      <w:r>
        <w:t>"alphaLcPeriod"</w:t>
      </w:r>
    </w:p>
    <w:p w:rsidR="006A00B2" w:rsidRDefault="0057566E">
      <w:pPr>
        <w:pStyle w:val="ListParagraph"/>
        <w:numPr>
          <w:ilvl w:val="1"/>
          <w:numId w:val="307"/>
        </w:numPr>
        <w:contextualSpacing/>
      </w:pPr>
      <w:r>
        <w:t xml:space="preserve">"alphaUcParenBoth" </w:t>
      </w:r>
    </w:p>
    <w:p w:rsidR="006A00B2" w:rsidRDefault="0057566E">
      <w:pPr>
        <w:pStyle w:val="ListParagraph"/>
        <w:numPr>
          <w:ilvl w:val="1"/>
          <w:numId w:val="307"/>
        </w:numPr>
        <w:contextualSpacing/>
      </w:pPr>
      <w:r>
        <w:t xml:space="preserve">"alphaUcParenR" </w:t>
      </w:r>
    </w:p>
    <w:p w:rsidR="006A00B2" w:rsidRDefault="0057566E">
      <w:pPr>
        <w:pStyle w:val="ListParagraph"/>
        <w:numPr>
          <w:ilvl w:val="1"/>
          <w:numId w:val="307"/>
        </w:numPr>
        <w:contextualSpacing/>
      </w:pPr>
      <w:r>
        <w:t xml:space="preserve">"alphaUcPeriod" </w:t>
      </w:r>
    </w:p>
    <w:p w:rsidR="006A00B2" w:rsidRDefault="0057566E">
      <w:pPr>
        <w:pStyle w:val="ListParagraph"/>
        <w:numPr>
          <w:ilvl w:val="1"/>
          <w:numId w:val="307"/>
        </w:numPr>
        <w:contextualSpacing/>
      </w:pPr>
      <w:r>
        <w:t xml:space="preserve">"arabic1Minus" </w:t>
      </w:r>
    </w:p>
    <w:p w:rsidR="006A00B2" w:rsidRDefault="0057566E">
      <w:pPr>
        <w:pStyle w:val="ListParagraph"/>
        <w:numPr>
          <w:ilvl w:val="1"/>
          <w:numId w:val="307"/>
        </w:numPr>
        <w:contextualSpacing/>
      </w:pPr>
      <w:r>
        <w:t>"arabic2Minus"</w:t>
      </w:r>
    </w:p>
    <w:p w:rsidR="006A00B2" w:rsidRDefault="0057566E">
      <w:pPr>
        <w:pStyle w:val="ListParagraph"/>
        <w:numPr>
          <w:ilvl w:val="1"/>
          <w:numId w:val="307"/>
        </w:numPr>
        <w:contextualSpacing/>
      </w:pPr>
      <w:r>
        <w:t xml:space="preserve">"arabicDbPeriod" </w:t>
      </w:r>
    </w:p>
    <w:p w:rsidR="006A00B2" w:rsidRDefault="0057566E">
      <w:pPr>
        <w:pStyle w:val="ListParagraph"/>
        <w:numPr>
          <w:ilvl w:val="1"/>
          <w:numId w:val="307"/>
        </w:numPr>
        <w:contextualSpacing/>
      </w:pPr>
      <w:r>
        <w:t>"arabicDbPlain"</w:t>
      </w:r>
    </w:p>
    <w:p w:rsidR="006A00B2" w:rsidRDefault="0057566E">
      <w:pPr>
        <w:pStyle w:val="ListParagraph"/>
        <w:numPr>
          <w:ilvl w:val="1"/>
          <w:numId w:val="307"/>
        </w:numPr>
        <w:contextualSpacing/>
      </w:pPr>
      <w:r>
        <w:t>"circleNumDbPlain"</w:t>
      </w:r>
    </w:p>
    <w:p w:rsidR="006A00B2" w:rsidRDefault="0057566E">
      <w:pPr>
        <w:pStyle w:val="ListParagraph"/>
        <w:numPr>
          <w:ilvl w:val="1"/>
          <w:numId w:val="307"/>
        </w:numPr>
        <w:contextualSpacing/>
      </w:pPr>
      <w:r>
        <w:t xml:space="preserve">"circleNumWdBlackPlain" </w:t>
      </w:r>
    </w:p>
    <w:p w:rsidR="006A00B2" w:rsidRDefault="0057566E">
      <w:pPr>
        <w:pStyle w:val="ListParagraph"/>
        <w:numPr>
          <w:ilvl w:val="1"/>
          <w:numId w:val="307"/>
        </w:numPr>
        <w:contextualSpacing/>
      </w:pPr>
      <w:r>
        <w:t xml:space="preserve">"circleNumWdWhitePlain" </w:t>
      </w:r>
    </w:p>
    <w:p w:rsidR="006A00B2" w:rsidRDefault="0057566E">
      <w:pPr>
        <w:pStyle w:val="ListParagraph"/>
        <w:numPr>
          <w:ilvl w:val="1"/>
          <w:numId w:val="307"/>
        </w:numPr>
        <w:contextualSpacing/>
      </w:pPr>
      <w:r>
        <w:t xml:space="preserve">"ea1ChsPeriod" </w:t>
      </w:r>
    </w:p>
    <w:p w:rsidR="006A00B2" w:rsidRDefault="0057566E">
      <w:pPr>
        <w:pStyle w:val="ListParagraph"/>
        <w:numPr>
          <w:ilvl w:val="1"/>
          <w:numId w:val="307"/>
        </w:numPr>
        <w:contextualSpacing/>
      </w:pPr>
      <w:r>
        <w:t>"ea1ChsPlain"</w:t>
      </w:r>
    </w:p>
    <w:p w:rsidR="006A00B2" w:rsidRDefault="0057566E">
      <w:pPr>
        <w:pStyle w:val="ListParagraph"/>
        <w:numPr>
          <w:ilvl w:val="1"/>
          <w:numId w:val="307"/>
        </w:numPr>
        <w:contextualSpacing/>
      </w:pPr>
      <w:r>
        <w:t xml:space="preserve">"ea1ChtPeriod" </w:t>
      </w:r>
    </w:p>
    <w:p w:rsidR="006A00B2" w:rsidRDefault="0057566E">
      <w:pPr>
        <w:pStyle w:val="ListParagraph"/>
        <w:numPr>
          <w:ilvl w:val="1"/>
          <w:numId w:val="307"/>
        </w:numPr>
        <w:contextualSpacing/>
      </w:pPr>
      <w:r>
        <w:t>"ea1ChtPlain"</w:t>
      </w:r>
    </w:p>
    <w:p w:rsidR="006A00B2" w:rsidRDefault="0057566E">
      <w:pPr>
        <w:pStyle w:val="ListParagraph"/>
        <w:numPr>
          <w:ilvl w:val="1"/>
          <w:numId w:val="307"/>
        </w:numPr>
        <w:contextualSpacing/>
      </w:pPr>
      <w:r>
        <w:t xml:space="preserve">"ea1JpnChsDbPeriod" </w:t>
      </w:r>
    </w:p>
    <w:p w:rsidR="006A00B2" w:rsidRDefault="0057566E">
      <w:pPr>
        <w:pStyle w:val="ListParagraph"/>
        <w:numPr>
          <w:ilvl w:val="1"/>
          <w:numId w:val="307"/>
        </w:numPr>
        <w:contextualSpacing/>
      </w:pPr>
      <w:r>
        <w:t>"ea1JpnKorPeriod"</w:t>
      </w:r>
    </w:p>
    <w:p w:rsidR="006A00B2" w:rsidRDefault="0057566E">
      <w:pPr>
        <w:pStyle w:val="ListParagraph"/>
        <w:numPr>
          <w:ilvl w:val="1"/>
          <w:numId w:val="307"/>
        </w:numPr>
        <w:contextualSpacing/>
      </w:pPr>
      <w:r>
        <w:t xml:space="preserve">"ea1JpnKorPlain" </w:t>
      </w:r>
    </w:p>
    <w:p w:rsidR="006A00B2" w:rsidRDefault="0057566E">
      <w:pPr>
        <w:pStyle w:val="ListParagraph"/>
        <w:numPr>
          <w:ilvl w:val="1"/>
          <w:numId w:val="307"/>
        </w:numPr>
        <w:contextualSpacing/>
      </w:pPr>
      <w:r>
        <w:t>"hebrew2Minus"</w:t>
      </w:r>
    </w:p>
    <w:p w:rsidR="006A00B2" w:rsidRDefault="0057566E">
      <w:pPr>
        <w:pStyle w:val="ListParagraph"/>
        <w:numPr>
          <w:ilvl w:val="1"/>
          <w:numId w:val="307"/>
        </w:numPr>
        <w:contextualSpacing/>
      </w:pPr>
      <w:r>
        <w:t xml:space="preserve">"hindiAlpha1Period" </w:t>
      </w:r>
    </w:p>
    <w:p w:rsidR="006A00B2" w:rsidRDefault="0057566E">
      <w:pPr>
        <w:pStyle w:val="ListParagraph"/>
        <w:numPr>
          <w:ilvl w:val="1"/>
          <w:numId w:val="307"/>
        </w:numPr>
        <w:contextualSpacing/>
      </w:pPr>
      <w:r>
        <w:t xml:space="preserve">"hindiAlphaPeriod" </w:t>
      </w:r>
    </w:p>
    <w:p w:rsidR="006A00B2" w:rsidRDefault="0057566E">
      <w:pPr>
        <w:pStyle w:val="ListParagraph"/>
        <w:numPr>
          <w:ilvl w:val="1"/>
          <w:numId w:val="307"/>
        </w:numPr>
        <w:contextualSpacing/>
      </w:pPr>
      <w:r>
        <w:t xml:space="preserve">"hindiNumParenR" </w:t>
      </w:r>
    </w:p>
    <w:p w:rsidR="006A00B2" w:rsidRDefault="0057566E">
      <w:pPr>
        <w:pStyle w:val="ListParagraph"/>
        <w:numPr>
          <w:ilvl w:val="1"/>
          <w:numId w:val="307"/>
        </w:numPr>
        <w:contextualSpacing/>
      </w:pPr>
      <w:r>
        <w:t>"hindiNumPeriod"</w:t>
      </w:r>
    </w:p>
    <w:p w:rsidR="006A00B2" w:rsidRDefault="0057566E">
      <w:pPr>
        <w:pStyle w:val="ListParagraph"/>
        <w:numPr>
          <w:ilvl w:val="1"/>
          <w:numId w:val="307"/>
        </w:numPr>
        <w:contextualSpacing/>
      </w:pPr>
      <w:r>
        <w:t xml:space="preserve">"thaiAlphaParenBoth" </w:t>
      </w:r>
    </w:p>
    <w:p w:rsidR="006A00B2" w:rsidRDefault="0057566E">
      <w:pPr>
        <w:pStyle w:val="ListParagraph"/>
        <w:numPr>
          <w:ilvl w:val="1"/>
          <w:numId w:val="307"/>
        </w:numPr>
        <w:contextualSpacing/>
      </w:pPr>
      <w:r>
        <w:lastRenderedPageBreak/>
        <w:t xml:space="preserve">"thaiAlphaParenR" </w:t>
      </w:r>
    </w:p>
    <w:p w:rsidR="006A00B2" w:rsidRDefault="0057566E">
      <w:pPr>
        <w:pStyle w:val="ListParagraph"/>
        <w:numPr>
          <w:ilvl w:val="1"/>
          <w:numId w:val="307"/>
        </w:numPr>
        <w:contextualSpacing/>
      </w:pPr>
      <w:r>
        <w:t>"thaiAlphaPeriod"</w:t>
      </w:r>
    </w:p>
    <w:p w:rsidR="006A00B2" w:rsidRDefault="0057566E">
      <w:pPr>
        <w:pStyle w:val="ListParagraph"/>
        <w:numPr>
          <w:ilvl w:val="1"/>
          <w:numId w:val="307"/>
        </w:numPr>
        <w:contextualSpacing/>
      </w:pPr>
      <w:r>
        <w:t xml:space="preserve">"thaiNumParenBoth" </w:t>
      </w:r>
    </w:p>
    <w:p w:rsidR="006A00B2" w:rsidRDefault="0057566E">
      <w:pPr>
        <w:pStyle w:val="ListParagraph"/>
        <w:numPr>
          <w:ilvl w:val="1"/>
          <w:numId w:val="307"/>
        </w:numPr>
        <w:contextualSpacing/>
      </w:pPr>
      <w:r>
        <w:t xml:space="preserve">"thaiNumParenR" </w:t>
      </w:r>
    </w:p>
    <w:p w:rsidR="006A00B2" w:rsidRDefault="0057566E">
      <w:pPr>
        <w:pStyle w:val="ListParagraph"/>
        <w:numPr>
          <w:ilvl w:val="1"/>
          <w:numId w:val="307"/>
        </w:numPr>
      </w:pPr>
      <w:r>
        <w:t xml:space="preserve">"thaiNumPeriod" </w:t>
      </w:r>
    </w:p>
    <w:p w:rsidR="006A00B2" w:rsidRDefault="0057566E">
      <w:pPr>
        <w:pStyle w:val="Definition-Field"/>
      </w:pPr>
      <w:r>
        <w:t xml:space="preserve">e.   </w:t>
      </w:r>
      <w:r>
        <w:rPr>
          <w:i/>
        </w:rPr>
        <w:t>The standard defines the property "false", contained within the attribute style:num-letter-sync, contained within the element &lt;text:list-level-style-number&gt;, contained within the parent element &lt;te</w:t>
      </w:r>
      <w:r>
        <w:rPr>
          <w:i/>
        </w:rPr>
        <w:t>xt:list-style&gt;</w:t>
      </w:r>
    </w:p>
    <w:p w:rsidR="006A00B2" w:rsidRDefault="0057566E">
      <w:pPr>
        <w:pStyle w:val="Definition-Field2"/>
      </w:pPr>
      <w:r>
        <w:t>OfficeArt Math in PowerPoint 2013 does not support this enum on load for text in the following elements:</w:t>
      </w:r>
    </w:p>
    <w:p w:rsidR="006A00B2" w:rsidRDefault="0057566E">
      <w:pPr>
        <w:pStyle w:val="ListParagraph"/>
        <w:numPr>
          <w:ilvl w:val="0"/>
          <w:numId w:val="308"/>
        </w:numPr>
        <w:contextualSpacing/>
      </w:pPr>
      <w:r>
        <w:t>&lt;draw:rect&gt;</w:t>
      </w:r>
    </w:p>
    <w:p w:rsidR="006A00B2" w:rsidRDefault="0057566E">
      <w:pPr>
        <w:pStyle w:val="ListParagraph"/>
        <w:numPr>
          <w:ilvl w:val="0"/>
          <w:numId w:val="308"/>
        </w:numPr>
        <w:contextualSpacing/>
      </w:pPr>
      <w:r>
        <w:t>&lt;draw:polyline&gt;</w:t>
      </w:r>
    </w:p>
    <w:p w:rsidR="006A00B2" w:rsidRDefault="0057566E">
      <w:pPr>
        <w:pStyle w:val="ListParagraph"/>
        <w:numPr>
          <w:ilvl w:val="0"/>
          <w:numId w:val="308"/>
        </w:numPr>
        <w:contextualSpacing/>
      </w:pPr>
      <w:r>
        <w:t>&lt;draw:polygon&gt;</w:t>
      </w:r>
    </w:p>
    <w:p w:rsidR="006A00B2" w:rsidRDefault="0057566E">
      <w:pPr>
        <w:pStyle w:val="ListParagraph"/>
        <w:numPr>
          <w:ilvl w:val="0"/>
          <w:numId w:val="308"/>
        </w:numPr>
        <w:contextualSpacing/>
      </w:pPr>
      <w:r>
        <w:t>&lt;draw:regular-polygon&gt;</w:t>
      </w:r>
    </w:p>
    <w:p w:rsidR="006A00B2" w:rsidRDefault="0057566E">
      <w:pPr>
        <w:pStyle w:val="ListParagraph"/>
        <w:numPr>
          <w:ilvl w:val="0"/>
          <w:numId w:val="308"/>
        </w:numPr>
        <w:contextualSpacing/>
      </w:pPr>
      <w:r>
        <w:t>&lt;draw:path&gt;</w:t>
      </w:r>
    </w:p>
    <w:p w:rsidR="006A00B2" w:rsidRDefault="0057566E">
      <w:pPr>
        <w:pStyle w:val="ListParagraph"/>
        <w:numPr>
          <w:ilvl w:val="0"/>
          <w:numId w:val="308"/>
        </w:numPr>
        <w:contextualSpacing/>
      </w:pPr>
      <w:r>
        <w:t>&lt;draw:circle&gt;</w:t>
      </w:r>
    </w:p>
    <w:p w:rsidR="006A00B2" w:rsidRDefault="0057566E">
      <w:pPr>
        <w:pStyle w:val="ListParagraph"/>
        <w:numPr>
          <w:ilvl w:val="0"/>
          <w:numId w:val="308"/>
        </w:numPr>
        <w:contextualSpacing/>
      </w:pPr>
      <w:r>
        <w:t>&lt;draw:ellipse&gt;</w:t>
      </w:r>
    </w:p>
    <w:p w:rsidR="006A00B2" w:rsidRDefault="0057566E">
      <w:pPr>
        <w:pStyle w:val="ListParagraph"/>
        <w:numPr>
          <w:ilvl w:val="0"/>
          <w:numId w:val="308"/>
        </w:numPr>
        <w:contextualSpacing/>
      </w:pPr>
      <w:r>
        <w:t>&lt;draw:caption&gt;</w:t>
      </w:r>
    </w:p>
    <w:p w:rsidR="006A00B2" w:rsidRDefault="0057566E">
      <w:pPr>
        <w:pStyle w:val="ListParagraph"/>
        <w:numPr>
          <w:ilvl w:val="0"/>
          <w:numId w:val="308"/>
        </w:numPr>
        <w:contextualSpacing/>
      </w:pPr>
      <w:r>
        <w:t>&lt;draw:measure&gt;</w:t>
      </w:r>
    </w:p>
    <w:p w:rsidR="006A00B2" w:rsidRDefault="0057566E">
      <w:pPr>
        <w:pStyle w:val="ListParagraph"/>
        <w:numPr>
          <w:ilvl w:val="0"/>
          <w:numId w:val="308"/>
        </w:numPr>
        <w:contextualSpacing/>
      </w:pPr>
      <w:r>
        <w:t>&lt;draw:text-box&gt;</w:t>
      </w:r>
    </w:p>
    <w:p w:rsidR="006A00B2" w:rsidRDefault="0057566E">
      <w:pPr>
        <w:pStyle w:val="ListParagraph"/>
        <w:numPr>
          <w:ilvl w:val="0"/>
          <w:numId w:val="308"/>
        </w:numPr>
        <w:contextualSpacing/>
      </w:pPr>
      <w:r>
        <w:t>&lt;draw:frame&gt;</w:t>
      </w:r>
    </w:p>
    <w:p w:rsidR="006A00B2" w:rsidRDefault="0057566E">
      <w:pPr>
        <w:pStyle w:val="ListParagraph"/>
        <w:numPr>
          <w:ilvl w:val="0"/>
          <w:numId w:val="308"/>
        </w:numPr>
      </w:pPr>
      <w:r>
        <w:t xml:space="preserve">&lt;draw:custom-shape&gt; </w:t>
      </w:r>
    </w:p>
    <w:p w:rsidR="006A00B2" w:rsidRDefault="0057566E">
      <w:pPr>
        <w:pStyle w:val="Definition-Field"/>
      </w:pPr>
      <w:r>
        <w:t xml:space="preserve">f.   </w:t>
      </w:r>
      <w:r>
        <w:rPr>
          <w:i/>
        </w:rPr>
        <w:t>The standard defines the property "true", contained within the attribute style:num-letter-sync, contained within the element &lt;text:list-level-style-number&gt;, contained within the parent element &lt;</w:t>
      </w:r>
      <w:r>
        <w:rPr>
          <w:i/>
        </w:rPr>
        <w:t>text:list-style&gt;</w:t>
      </w:r>
    </w:p>
    <w:p w:rsidR="006A00B2" w:rsidRDefault="0057566E">
      <w:pPr>
        <w:pStyle w:val="Definition-Field2"/>
      </w:pPr>
      <w:r>
        <w:t xml:space="preserve">OfficeArt Math in PowerPoint 2013 supports this enum on load for text in the following elements: </w:t>
      </w:r>
    </w:p>
    <w:p w:rsidR="006A00B2" w:rsidRDefault="0057566E">
      <w:pPr>
        <w:pStyle w:val="ListParagraph"/>
        <w:numPr>
          <w:ilvl w:val="0"/>
          <w:numId w:val="309"/>
        </w:numPr>
        <w:contextualSpacing/>
      </w:pPr>
      <w:r>
        <w:t>&lt;draw:rect&gt;</w:t>
      </w:r>
    </w:p>
    <w:p w:rsidR="006A00B2" w:rsidRDefault="0057566E">
      <w:pPr>
        <w:pStyle w:val="ListParagraph"/>
        <w:numPr>
          <w:ilvl w:val="0"/>
          <w:numId w:val="309"/>
        </w:numPr>
        <w:contextualSpacing/>
      </w:pPr>
      <w:r>
        <w:t>&lt;draw:polyline&gt;</w:t>
      </w:r>
    </w:p>
    <w:p w:rsidR="006A00B2" w:rsidRDefault="0057566E">
      <w:pPr>
        <w:pStyle w:val="ListParagraph"/>
        <w:numPr>
          <w:ilvl w:val="0"/>
          <w:numId w:val="309"/>
        </w:numPr>
        <w:contextualSpacing/>
      </w:pPr>
      <w:r>
        <w:t>&lt;draw:polygon&gt;</w:t>
      </w:r>
    </w:p>
    <w:p w:rsidR="006A00B2" w:rsidRDefault="0057566E">
      <w:pPr>
        <w:pStyle w:val="ListParagraph"/>
        <w:numPr>
          <w:ilvl w:val="0"/>
          <w:numId w:val="309"/>
        </w:numPr>
        <w:contextualSpacing/>
      </w:pPr>
      <w:r>
        <w:t>&lt;draw:regular-polygon&gt;</w:t>
      </w:r>
    </w:p>
    <w:p w:rsidR="006A00B2" w:rsidRDefault="0057566E">
      <w:pPr>
        <w:pStyle w:val="ListParagraph"/>
        <w:numPr>
          <w:ilvl w:val="0"/>
          <w:numId w:val="309"/>
        </w:numPr>
        <w:contextualSpacing/>
      </w:pPr>
      <w:r>
        <w:t>&lt;draw:path&gt;</w:t>
      </w:r>
    </w:p>
    <w:p w:rsidR="006A00B2" w:rsidRDefault="0057566E">
      <w:pPr>
        <w:pStyle w:val="ListParagraph"/>
        <w:numPr>
          <w:ilvl w:val="0"/>
          <w:numId w:val="309"/>
        </w:numPr>
        <w:contextualSpacing/>
      </w:pPr>
      <w:r>
        <w:t>&lt;draw:circle&gt;</w:t>
      </w:r>
    </w:p>
    <w:p w:rsidR="006A00B2" w:rsidRDefault="0057566E">
      <w:pPr>
        <w:pStyle w:val="ListParagraph"/>
        <w:numPr>
          <w:ilvl w:val="0"/>
          <w:numId w:val="309"/>
        </w:numPr>
        <w:contextualSpacing/>
      </w:pPr>
      <w:r>
        <w:t>&lt;draw:ellipse&gt;</w:t>
      </w:r>
    </w:p>
    <w:p w:rsidR="006A00B2" w:rsidRDefault="0057566E">
      <w:pPr>
        <w:pStyle w:val="ListParagraph"/>
        <w:numPr>
          <w:ilvl w:val="0"/>
          <w:numId w:val="309"/>
        </w:numPr>
        <w:contextualSpacing/>
      </w:pPr>
      <w:r>
        <w:t>&lt;draw:caption&gt;</w:t>
      </w:r>
    </w:p>
    <w:p w:rsidR="006A00B2" w:rsidRDefault="0057566E">
      <w:pPr>
        <w:pStyle w:val="ListParagraph"/>
        <w:numPr>
          <w:ilvl w:val="0"/>
          <w:numId w:val="309"/>
        </w:numPr>
        <w:contextualSpacing/>
      </w:pPr>
      <w:r>
        <w:t>&lt;draw:measure&gt;</w:t>
      </w:r>
    </w:p>
    <w:p w:rsidR="006A00B2" w:rsidRDefault="0057566E">
      <w:pPr>
        <w:pStyle w:val="ListParagraph"/>
        <w:numPr>
          <w:ilvl w:val="0"/>
          <w:numId w:val="309"/>
        </w:numPr>
        <w:contextualSpacing/>
      </w:pPr>
      <w:r>
        <w:t>&lt;dra</w:t>
      </w:r>
      <w:r>
        <w:t>w:text-box&gt;</w:t>
      </w:r>
    </w:p>
    <w:p w:rsidR="006A00B2" w:rsidRDefault="0057566E">
      <w:pPr>
        <w:pStyle w:val="ListParagraph"/>
        <w:numPr>
          <w:ilvl w:val="0"/>
          <w:numId w:val="309"/>
        </w:numPr>
        <w:contextualSpacing/>
      </w:pPr>
      <w:r>
        <w:t>&lt;draw:frame&gt;</w:t>
      </w:r>
    </w:p>
    <w:p w:rsidR="006A00B2" w:rsidRDefault="0057566E">
      <w:pPr>
        <w:pStyle w:val="ListParagraph"/>
        <w:numPr>
          <w:ilvl w:val="0"/>
          <w:numId w:val="309"/>
        </w:numPr>
      </w:pPr>
      <w:r>
        <w:t>&lt;draw:custom-shape&gt;</w:t>
      </w:r>
    </w:p>
    <w:p w:rsidR="006A00B2" w:rsidRDefault="0057566E">
      <w:pPr>
        <w:pStyle w:val="ListParagraph"/>
        <w:numPr>
          <w:ilvl w:val="1"/>
          <w:numId w:val="57"/>
        </w:numPr>
        <w:contextualSpacing/>
      </w:pPr>
      <w:r>
        <w:t>On read, this property is ignored.</w:t>
      </w:r>
    </w:p>
    <w:p w:rsidR="006A00B2" w:rsidRDefault="0057566E">
      <w:pPr>
        <w:pStyle w:val="ListParagraph"/>
        <w:numPr>
          <w:ilvl w:val="1"/>
          <w:numId w:val="57"/>
        </w:numPr>
      </w:pPr>
      <w:r>
        <w:t>On write, this property is written for the following "buAutoNum" values:</w:t>
      </w:r>
    </w:p>
    <w:p w:rsidR="006A00B2" w:rsidRDefault="0057566E">
      <w:pPr>
        <w:pStyle w:val="ListParagraph"/>
        <w:numPr>
          <w:ilvl w:val="2"/>
          <w:numId w:val="310"/>
        </w:numPr>
        <w:ind w:left="720"/>
        <w:contextualSpacing/>
      </w:pPr>
      <w:r>
        <w:t>"alphaLcParenBoth"</w:t>
      </w:r>
    </w:p>
    <w:p w:rsidR="006A00B2" w:rsidRDefault="0057566E">
      <w:pPr>
        <w:pStyle w:val="ListParagraph"/>
        <w:numPr>
          <w:ilvl w:val="2"/>
          <w:numId w:val="310"/>
        </w:numPr>
        <w:ind w:left="720"/>
        <w:contextualSpacing/>
      </w:pPr>
      <w:r>
        <w:t>"alphaLcParenR"</w:t>
      </w:r>
    </w:p>
    <w:p w:rsidR="006A00B2" w:rsidRDefault="0057566E">
      <w:pPr>
        <w:pStyle w:val="ListParagraph"/>
        <w:numPr>
          <w:ilvl w:val="2"/>
          <w:numId w:val="310"/>
        </w:numPr>
        <w:ind w:left="720"/>
        <w:contextualSpacing/>
      </w:pPr>
      <w:r>
        <w:t>"alphaLcPeriod"</w:t>
      </w:r>
    </w:p>
    <w:p w:rsidR="006A00B2" w:rsidRDefault="0057566E">
      <w:pPr>
        <w:pStyle w:val="ListParagraph"/>
        <w:numPr>
          <w:ilvl w:val="2"/>
          <w:numId w:val="310"/>
        </w:numPr>
        <w:ind w:left="720"/>
        <w:contextualSpacing/>
      </w:pPr>
      <w:r>
        <w:t>"alphaUcParenBoth"</w:t>
      </w:r>
    </w:p>
    <w:p w:rsidR="006A00B2" w:rsidRDefault="0057566E">
      <w:pPr>
        <w:pStyle w:val="ListParagraph"/>
        <w:numPr>
          <w:ilvl w:val="2"/>
          <w:numId w:val="310"/>
        </w:numPr>
        <w:ind w:left="720"/>
        <w:contextualSpacing/>
      </w:pPr>
      <w:r>
        <w:t>"alphaUcParenR"</w:t>
      </w:r>
    </w:p>
    <w:p w:rsidR="006A00B2" w:rsidRDefault="0057566E">
      <w:pPr>
        <w:pStyle w:val="ListParagraph"/>
        <w:numPr>
          <w:ilvl w:val="2"/>
          <w:numId w:val="310"/>
        </w:numPr>
        <w:ind w:left="720"/>
        <w:contextualSpacing/>
      </w:pPr>
      <w:r>
        <w:t>"alphaUcPeriod"</w:t>
      </w:r>
    </w:p>
    <w:p w:rsidR="006A00B2" w:rsidRDefault="0057566E">
      <w:pPr>
        <w:pStyle w:val="ListParagraph"/>
        <w:numPr>
          <w:ilvl w:val="2"/>
          <w:numId w:val="310"/>
        </w:numPr>
        <w:ind w:left="720"/>
        <w:contextualSpacing/>
      </w:pPr>
      <w:r>
        <w:t>"</w:t>
      </w:r>
      <w:r>
        <w:t>arabic1Minus"</w:t>
      </w:r>
    </w:p>
    <w:p w:rsidR="006A00B2" w:rsidRDefault="0057566E">
      <w:pPr>
        <w:pStyle w:val="ListParagraph"/>
        <w:numPr>
          <w:ilvl w:val="2"/>
          <w:numId w:val="310"/>
        </w:numPr>
        <w:ind w:left="720"/>
        <w:contextualSpacing/>
      </w:pPr>
      <w:r>
        <w:t>"arabic2Minus"</w:t>
      </w:r>
    </w:p>
    <w:p w:rsidR="006A00B2" w:rsidRDefault="0057566E">
      <w:pPr>
        <w:pStyle w:val="ListParagraph"/>
        <w:numPr>
          <w:ilvl w:val="2"/>
          <w:numId w:val="310"/>
        </w:numPr>
        <w:ind w:left="720"/>
        <w:contextualSpacing/>
      </w:pPr>
      <w:r>
        <w:t>"arabicDbPeriod"</w:t>
      </w:r>
    </w:p>
    <w:p w:rsidR="006A00B2" w:rsidRDefault="0057566E">
      <w:pPr>
        <w:pStyle w:val="ListParagraph"/>
        <w:numPr>
          <w:ilvl w:val="2"/>
          <w:numId w:val="310"/>
        </w:numPr>
        <w:ind w:left="720"/>
        <w:contextualSpacing/>
      </w:pPr>
      <w:r>
        <w:t>"arabicDbPlain"</w:t>
      </w:r>
    </w:p>
    <w:p w:rsidR="006A00B2" w:rsidRDefault="0057566E">
      <w:pPr>
        <w:pStyle w:val="ListParagraph"/>
        <w:numPr>
          <w:ilvl w:val="2"/>
          <w:numId w:val="310"/>
        </w:numPr>
        <w:ind w:left="720"/>
        <w:contextualSpacing/>
      </w:pPr>
      <w:r>
        <w:t>"circleNumDbPlain"</w:t>
      </w:r>
    </w:p>
    <w:p w:rsidR="006A00B2" w:rsidRDefault="0057566E">
      <w:pPr>
        <w:pStyle w:val="ListParagraph"/>
        <w:numPr>
          <w:ilvl w:val="2"/>
          <w:numId w:val="310"/>
        </w:numPr>
        <w:ind w:left="720"/>
        <w:contextualSpacing/>
      </w:pPr>
      <w:r>
        <w:lastRenderedPageBreak/>
        <w:t>"circleNumWdBlackPlain"</w:t>
      </w:r>
    </w:p>
    <w:p w:rsidR="006A00B2" w:rsidRDefault="0057566E">
      <w:pPr>
        <w:pStyle w:val="ListParagraph"/>
        <w:numPr>
          <w:ilvl w:val="2"/>
          <w:numId w:val="310"/>
        </w:numPr>
        <w:ind w:left="720"/>
        <w:contextualSpacing/>
      </w:pPr>
      <w:r>
        <w:t>"circleNumWdWhitePlain"</w:t>
      </w:r>
    </w:p>
    <w:p w:rsidR="006A00B2" w:rsidRDefault="0057566E">
      <w:pPr>
        <w:pStyle w:val="ListParagraph"/>
        <w:numPr>
          <w:ilvl w:val="2"/>
          <w:numId w:val="310"/>
        </w:numPr>
        <w:ind w:left="720"/>
        <w:contextualSpacing/>
      </w:pPr>
      <w:r>
        <w:t>"ea1ChsPeriod"</w:t>
      </w:r>
    </w:p>
    <w:p w:rsidR="006A00B2" w:rsidRDefault="0057566E">
      <w:pPr>
        <w:pStyle w:val="ListParagraph"/>
        <w:numPr>
          <w:ilvl w:val="2"/>
          <w:numId w:val="310"/>
        </w:numPr>
        <w:ind w:left="720"/>
        <w:contextualSpacing/>
      </w:pPr>
      <w:r>
        <w:t>"ea1ChsPlain"</w:t>
      </w:r>
    </w:p>
    <w:p w:rsidR="006A00B2" w:rsidRDefault="0057566E">
      <w:pPr>
        <w:pStyle w:val="ListParagraph"/>
        <w:numPr>
          <w:ilvl w:val="2"/>
          <w:numId w:val="310"/>
        </w:numPr>
        <w:ind w:left="720"/>
        <w:contextualSpacing/>
      </w:pPr>
      <w:r>
        <w:t>"ea1ChtPeriod"</w:t>
      </w:r>
    </w:p>
    <w:p w:rsidR="006A00B2" w:rsidRDefault="0057566E">
      <w:pPr>
        <w:pStyle w:val="ListParagraph"/>
        <w:numPr>
          <w:ilvl w:val="2"/>
          <w:numId w:val="310"/>
        </w:numPr>
        <w:ind w:left="720"/>
        <w:contextualSpacing/>
      </w:pPr>
      <w:r>
        <w:t>"ea1ChtPlain"</w:t>
      </w:r>
    </w:p>
    <w:p w:rsidR="006A00B2" w:rsidRDefault="0057566E">
      <w:pPr>
        <w:pStyle w:val="ListParagraph"/>
        <w:numPr>
          <w:ilvl w:val="2"/>
          <w:numId w:val="310"/>
        </w:numPr>
        <w:ind w:left="720"/>
        <w:contextualSpacing/>
      </w:pPr>
      <w:r>
        <w:t>"ea1JpnChsDbPeriod"</w:t>
      </w:r>
    </w:p>
    <w:p w:rsidR="006A00B2" w:rsidRDefault="0057566E">
      <w:pPr>
        <w:pStyle w:val="ListParagraph"/>
        <w:numPr>
          <w:ilvl w:val="2"/>
          <w:numId w:val="310"/>
        </w:numPr>
        <w:ind w:left="720"/>
        <w:contextualSpacing/>
      </w:pPr>
      <w:r>
        <w:t>"ea1JpnKorPeriod"</w:t>
      </w:r>
    </w:p>
    <w:p w:rsidR="006A00B2" w:rsidRDefault="0057566E">
      <w:pPr>
        <w:pStyle w:val="ListParagraph"/>
        <w:numPr>
          <w:ilvl w:val="2"/>
          <w:numId w:val="310"/>
        </w:numPr>
        <w:ind w:left="720"/>
        <w:contextualSpacing/>
      </w:pPr>
      <w:r>
        <w:t>"ea1JpnKorPlain"</w:t>
      </w:r>
    </w:p>
    <w:p w:rsidR="006A00B2" w:rsidRDefault="0057566E">
      <w:pPr>
        <w:pStyle w:val="ListParagraph"/>
        <w:numPr>
          <w:ilvl w:val="2"/>
          <w:numId w:val="310"/>
        </w:numPr>
        <w:ind w:left="720"/>
        <w:contextualSpacing/>
      </w:pPr>
      <w:r>
        <w:t>"hebrew2Minus"</w:t>
      </w:r>
    </w:p>
    <w:p w:rsidR="006A00B2" w:rsidRDefault="0057566E">
      <w:pPr>
        <w:pStyle w:val="ListParagraph"/>
        <w:numPr>
          <w:ilvl w:val="2"/>
          <w:numId w:val="310"/>
        </w:numPr>
        <w:ind w:left="720"/>
        <w:contextualSpacing/>
      </w:pPr>
      <w:r>
        <w:t>"hindiAlpha1Period"</w:t>
      </w:r>
    </w:p>
    <w:p w:rsidR="006A00B2" w:rsidRDefault="0057566E">
      <w:pPr>
        <w:pStyle w:val="ListParagraph"/>
        <w:numPr>
          <w:ilvl w:val="2"/>
          <w:numId w:val="310"/>
        </w:numPr>
        <w:ind w:left="720"/>
        <w:contextualSpacing/>
      </w:pPr>
      <w:r>
        <w:t>"hindiAlphaPeriod"</w:t>
      </w:r>
    </w:p>
    <w:p w:rsidR="006A00B2" w:rsidRDefault="0057566E">
      <w:pPr>
        <w:pStyle w:val="ListParagraph"/>
        <w:numPr>
          <w:ilvl w:val="2"/>
          <w:numId w:val="310"/>
        </w:numPr>
        <w:ind w:left="720"/>
        <w:contextualSpacing/>
      </w:pPr>
      <w:r>
        <w:t>"hindiNumParenR"</w:t>
      </w:r>
    </w:p>
    <w:p w:rsidR="006A00B2" w:rsidRDefault="0057566E">
      <w:pPr>
        <w:pStyle w:val="ListParagraph"/>
        <w:numPr>
          <w:ilvl w:val="2"/>
          <w:numId w:val="310"/>
        </w:numPr>
        <w:ind w:left="720"/>
        <w:contextualSpacing/>
      </w:pPr>
      <w:r>
        <w:t>"hindiNumPeriod"</w:t>
      </w:r>
    </w:p>
    <w:p w:rsidR="006A00B2" w:rsidRDefault="0057566E">
      <w:pPr>
        <w:pStyle w:val="ListParagraph"/>
        <w:numPr>
          <w:ilvl w:val="2"/>
          <w:numId w:val="310"/>
        </w:numPr>
        <w:ind w:left="720"/>
        <w:contextualSpacing/>
      </w:pPr>
      <w:r>
        <w:t>"thaiAlphaParenBoth"</w:t>
      </w:r>
    </w:p>
    <w:p w:rsidR="006A00B2" w:rsidRDefault="0057566E">
      <w:pPr>
        <w:pStyle w:val="ListParagraph"/>
        <w:numPr>
          <w:ilvl w:val="2"/>
          <w:numId w:val="310"/>
        </w:numPr>
        <w:ind w:left="720"/>
        <w:contextualSpacing/>
      </w:pPr>
      <w:r>
        <w:t>"thaiAlphaParenR"</w:t>
      </w:r>
    </w:p>
    <w:p w:rsidR="006A00B2" w:rsidRDefault="0057566E">
      <w:pPr>
        <w:pStyle w:val="ListParagraph"/>
        <w:numPr>
          <w:ilvl w:val="2"/>
          <w:numId w:val="310"/>
        </w:numPr>
        <w:ind w:left="720"/>
        <w:contextualSpacing/>
      </w:pPr>
      <w:r>
        <w:t>"thaiAlphaPeriod"</w:t>
      </w:r>
    </w:p>
    <w:p w:rsidR="006A00B2" w:rsidRDefault="0057566E">
      <w:pPr>
        <w:pStyle w:val="ListParagraph"/>
        <w:numPr>
          <w:ilvl w:val="2"/>
          <w:numId w:val="310"/>
        </w:numPr>
        <w:ind w:left="720"/>
        <w:contextualSpacing/>
      </w:pPr>
      <w:r>
        <w:t>"thaiNumParenBoth"</w:t>
      </w:r>
    </w:p>
    <w:p w:rsidR="006A00B2" w:rsidRDefault="0057566E">
      <w:pPr>
        <w:pStyle w:val="ListParagraph"/>
        <w:numPr>
          <w:ilvl w:val="2"/>
          <w:numId w:val="310"/>
        </w:numPr>
        <w:ind w:left="720"/>
        <w:contextualSpacing/>
      </w:pPr>
      <w:r>
        <w:t>"thaiNumParenR"</w:t>
      </w:r>
    </w:p>
    <w:p w:rsidR="006A00B2" w:rsidRDefault="0057566E">
      <w:pPr>
        <w:pStyle w:val="ListParagraph"/>
        <w:numPr>
          <w:ilvl w:val="2"/>
          <w:numId w:val="310"/>
        </w:numPr>
        <w:ind w:left="720"/>
      </w:pPr>
      <w:r>
        <w:t xml:space="preserve">"thaiNumPeriod" </w:t>
      </w:r>
    </w:p>
    <w:p w:rsidR="006A00B2" w:rsidRDefault="0057566E">
      <w:pPr>
        <w:pStyle w:val="Heading3"/>
      </w:pPr>
      <w:bookmarkStart w:id="931" w:name="section_8c413af2a9ea46efa8cc8e4e234be7dc"/>
      <w:bookmarkStart w:id="932" w:name="_Toc79580515"/>
      <w:r>
        <w:t>Section 12.3, Change Tracking Metadata</w:t>
      </w:r>
      <w:bookmarkEnd w:id="931"/>
      <w:bookmarkEnd w:id="932"/>
      <w:r>
        <w:fldChar w:fldCharType="begin"/>
      </w:r>
      <w:r>
        <w:instrText xml:space="preserve"> XE "Change Tracking Metadata" </w:instrText>
      </w:r>
      <w:r>
        <w:fldChar w:fldCharType="end"/>
      </w:r>
    </w:p>
    <w:p w:rsidR="006A00B2" w:rsidRDefault="0057566E">
      <w:pPr>
        <w:pStyle w:val="Definition-Field"/>
      </w:pPr>
      <w:r>
        <w:t xml:space="preserve">a.   </w:t>
      </w:r>
      <w:r>
        <w:rPr>
          <w:i/>
        </w:rPr>
        <w:t>The standard defines the element &lt;office:change-info&gt;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 xml:space="preserve">The standard defines the </w:t>
      </w:r>
      <w:r>
        <w:rPr>
          <w:i/>
        </w:rPr>
        <w:t>element &lt;office:change-info&gt;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933" w:name="section_8cc22c63b06f4fcf89c4b217d082de51"/>
      <w:bookmarkStart w:id="934" w:name="_Toc79580516"/>
      <w:r>
        <w:t>Section 12.4, Event Listener Tables</w:t>
      </w:r>
      <w:bookmarkEnd w:id="933"/>
      <w:bookmarkEnd w:id="934"/>
      <w:r>
        <w:fldChar w:fldCharType="begin"/>
      </w:r>
      <w:r>
        <w:instrText xml:space="preserve"> XE "Event Listener Tables" </w:instrText>
      </w:r>
      <w:r>
        <w:fldChar w:fldCharType="end"/>
      </w:r>
    </w:p>
    <w:p w:rsidR="006A00B2" w:rsidRDefault="0057566E">
      <w:pPr>
        <w:pStyle w:val="Definition-Field"/>
      </w:pPr>
      <w:r>
        <w:t xml:space="preserve">a.   </w:t>
      </w:r>
      <w:r>
        <w:rPr>
          <w:i/>
        </w:rPr>
        <w:t>The standard defines the element &lt;office:event-liste</w:t>
      </w:r>
      <w:r>
        <w:rPr>
          <w:i/>
        </w:rPr>
        <w:t>ners&gt;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element &lt;office:event-listeners&gt;</w:t>
      </w:r>
    </w:p>
    <w:p w:rsidR="006A00B2" w:rsidRDefault="0057566E">
      <w:pPr>
        <w:pStyle w:val="Definition-Field2"/>
      </w:pPr>
      <w:r>
        <w:t xml:space="preserve">This element is supported </w:t>
      </w:r>
      <w:r>
        <w:t>in PowerPoint 2010, PowerPoint 2013, PowerPoint 2016, and PowerPoint 2019.</w:t>
      </w:r>
    </w:p>
    <w:p w:rsidR="006A00B2" w:rsidRDefault="0057566E">
      <w:pPr>
        <w:pStyle w:val="Definition-Field"/>
      </w:pPr>
      <w:r>
        <w:t xml:space="preserve">d.   </w:t>
      </w:r>
      <w:r>
        <w:rPr>
          <w:i/>
        </w:rPr>
        <w:t>The standard defines the element &lt;presentation:event-listener&gt;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e.   </w:t>
      </w:r>
      <w:r>
        <w:rPr>
          <w:i/>
        </w:rPr>
        <w:t>The sta</w:t>
      </w:r>
      <w:r>
        <w:rPr>
          <w:i/>
        </w:rPr>
        <w:t>ndard defines the element &lt;script:event-listener&gt;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935" w:name="section_1e5e024f6bcd44efa6a77e97806a0d01"/>
      <w:bookmarkStart w:id="936" w:name="_Toc79580517"/>
      <w:r>
        <w:lastRenderedPageBreak/>
        <w:t>Section 12.4.1, Event Listener</w:t>
      </w:r>
      <w:bookmarkEnd w:id="935"/>
      <w:bookmarkEnd w:id="936"/>
      <w:r>
        <w:fldChar w:fldCharType="begin"/>
      </w:r>
      <w:r>
        <w:instrText xml:space="preserve"> XE "Event Listener" </w:instrText>
      </w:r>
      <w:r>
        <w:fldChar w:fldCharType="end"/>
      </w:r>
    </w:p>
    <w:p w:rsidR="006A00B2" w:rsidRDefault="0057566E">
      <w:pPr>
        <w:pStyle w:val="Definition-Field"/>
      </w:pPr>
      <w:r>
        <w:t xml:space="preserve">a.   </w:t>
      </w:r>
      <w:r>
        <w:rPr>
          <w:i/>
        </w:rPr>
        <w:t>The standard defines the element &lt;office:ev</w:t>
      </w:r>
      <w:r>
        <w:rPr>
          <w:i/>
        </w:rPr>
        <w:t>ent-listener&gt;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attribute script:event-name, contained within the e</w:t>
      </w:r>
      <w:r>
        <w:rPr>
          <w:i/>
        </w:rPr>
        <w:t>lement &lt;presentation:event-listener&gt;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Only the dom:click and dom:mouseover events are loaded/saved by PowerPoint (See section 9.9). Other events are not s</w:t>
      </w:r>
      <w:r>
        <w:t xml:space="preserve">upported. </w:t>
      </w:r>
    </w:p>
    <w:p w:rsidR="006A00B2" w:rsidRDefault="0057566E">
      <w:pPr>
        <w:pStyle w:val="Heading3"/>
      </w:pPr>
      <w:bookmarkStart w:id="937" w:name="section_9b7b27e7e01a4e2fa9313fc39074c23c"/>
      <w:bookmarkStart w:id="938" w:name="_Toc79580518"/>
      <w:r>
        <w:t>Section 12.4.2, Event Types</w:t>
      </w:r>
      <w:bookmarkEnd w:id="937"/>
      <w:bookmarkEnd w:id="938"/>
      <w:r>
        <w:fldChar w:fldCharType="begin"/>
      </w:r>
      <w:r>
        <w:instrText xml:space="preserve"> XE "Event Types"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attribute</w:t>
      </w:r>
      <w:r>
        <w:rPr>
          <w:i/>
        </w:rPr>
        <w:t xml:space="preserve"> script:language, contained within the element &lt;presentation:event-listener&gt;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d.   </w:t>
      </w:r>
      <w:r>
        <w:rPr>
          <w:i/>
        </w:rPr>
        <w:t>The standard defines the attribute script:macro-name, contained with</w:t>
      </w:r>
      <w:r>
        <w:rPr>
          <w:i/>
        </w:rPr>
        <w:t>in the element &lt;presentation:event-listener&gt;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939" w:name="section_33d7db9cfb05421ba5d50d7079065ff5"/>
      <w:bookmarkStart w:id="940" w:name="_Toc79580519"/>
      <w:r>
        <w:t>Section 12.5, Mathematical Content</w:t>
      </w:r>
      <w:bookmarkEnd w:id="939"/>
      <w:bookmarkEnd w:id="940"/>
      <w:r>
        <w:fldChar w:fldCharType="begin"/>
      </w:r>
      <w:r>
        <w:instrText xml:space="preserve"> XE "Mathematical Content" </w:instrText>
      </w:r>
      <w:r>
        <w:fldChar w:fldCharType="end"/>
      </w:r>
    </w:p>
    <w:p w:rsidR="006A00B2" w:rsidRDefault="0057566E">
      <w:pPr>
        <w:pStyle w:val="Definition-Field"/>
      </w:pPr>
      <w:r>
        <w:t xml:space="preserve">a.   </w:t>
      </w:r>
      <w:r>
        <w:rPr>
          <w:i/>
        </w:rPr>
        <w:t>The standard defines the attribute d</w:t>
      </w:r>
      <w:r>
        <w:rPr>
          <w:i/>
        </w:rPr>
        <w:t>isplay, contained within the element &lt;math&gt;</w:t>
      </w:r>
    </w:p>
    <w:p w:rsidR="006A00B2" w:rsidRDefault="0057566E">
      <w:pPr>
        <w:pStyle w:val="Definition-Field2"/>
      </w:pPr>
      <w:r>
        <w:t>This attribute is supported in Word 2010, Word 2013, Word 2016, and Word 2019.</w:t>
      </w:r>
    </w:p>
    <w:p w:rsidR="006A00B2" w:rsidRDefault="0057566E">
      <w:pPr>
        <w:pStyle w:val="Definition-Field2"/>
      </w:pPr>
      <w:r>
        <w:t>On load, Word does not read the display attribute in a &lt;math&gt; element.</w:t>
      </w:r>
    </w:p>
    <w:p w:rsidR="006A00B2" w:rsidRDefault="0057566E">
      <w:pPr>
        <w:pStyle w:val="Definition-Field2"/>
      </w:pPr>
      <w:r>
        <w:t>On save, Word writes the display attribute in a &lt;math&gt;</w:t>
      </w:r>
      <w:r>
        <w:t xml:space="preserve"> element. </w:t>
      </w:r>
    </w:p>
    <w:p w:rsidR="006A00B2" w:rsidRDefault="0057566E">
      <w:pPr>
        <w:pStyle w:val="Definition-Field"/>
      </w:pPr>
      <w:r>
        <w:t xml:space="preserve">b.   </w:t>
      </w:r>
      <w:r>
        <w:rPr>
          <w:i/>
        </w:rPr>
        <w:t>The standard defines the element &lt;math:math&gt;</w:t>
      </w:r>
    </w:p>
    <w:p w:rsidR="006A00B2" w:rsidRDefault="0057566E">
      <w:pPr>
        <w:pStyle w:val="Definition-Field2"/>
      </w:pPr>
      <w:r>
        <w:t>This element is supported in Word 2010, Word 2013, Word 2016, and Word 2019.</w:t>
      </w:r>
    </w:p>
    <w:p w:rsidR="006A00B2" w:rsidRDefault="0057566E">
      <w:pPr>
        <w:pStyle w:val="ListParagraph"/>
        <w:numPr>
          <w:ilvl w:val="0"/>
          <w:numId w:val="152"/>
        </w:numPr>
        <w:contextualSpacing/>
      </w:pPr>
      <w:r>
        <w:t>On load, alignment of text around formula objects may be lost.</w:t>
      </w:r>
    </w:p>
    <w:p w:rsidR="006A00B2" w:rsidRDefault="0057566E">
      <w:pPr>
        <w:pStyle w:val="ListParagraph"/>
        <w:numPr>
          <w:ilvl w:val="0"/>
          <w:numId w:val="152"/>
        </w:numPr>
        <w:contextualSpacing/>
      </w:pPr>
      <w:r>
        <w:t>On load, the MathML namespace qualifier must be present</w:t>
      </w:r>
      <w:r>
        <w:t xml:space="preserve"> for math elements, and may be present for attributes.</w:t>
      </w:r>
    </w:p>
    <w:p w:rsidR="006A00B2" w:rsidRDefault="0057566E">
      <w:pPr>
        <w:pStyle w:val="ListParagraph"/>
        <w:numPr>
          <w:ilvl w:val="0"/>
          <w:numId w:val="152"/>
        </w:numPr>
        <w:contextualSpacing/>
      </w:pPr>
      <w:r>
        <w:t>On save, only bold and italics text properties are supported.</w:t>
      </w:r>
    </w:p>
    <w:p w:rsidR="006A00B2" w:rsidRDefault="0057566E">
      <w:pPr>
        <w:pStyle w:val="ListParagraph"/>
        <w:numPr>
          <w:ilvl w:val="0"/>
          <w:numId w:val="152"/>
        </w:numPr>
        <w:contextualSpacing/>
      </w:pPr>
      <w:r>
        <w:t>On save, Word equations that contain images are lost, and their images are also lost.</w:t>
      </w:r>
    </w:p>
    <w:p w:rsidR="006A00B2" w:rsidRDefault="0057566E">
      <w:pPr>
        <w:pStyle w:val="ListParagraph"/>
        <w:numPr>
          <w:ilvl w:val="0"/>
          <w:numId w:val="152"/>
        </w:numPr>
        <w:contextualSpacing/>
      </w:pPr>
      <w:r>
        <w:t>On save, if a Word equation contains OLE objects, the</w:t>
      </w:r>
      <w:r>
        <w:t xml:space="preserve"> Word equation and the OLE objects it contains are lost.</w:t>
      </w:r>
    </w:p>
    <w:p w:rsidR="006A00B2" w:rsidRDefault="0057566E">
      <w:pPr>
        <w:pStyle w:val="ListParagraph"/>
        <w:numPr>
          <w:ilvl w:val="0"/>
          <w:numId w:val="152"/>
        </w:numPr>
      </w:pPr>
      <w:r>
        <w:t xml:space="preserve">On save, Word writes the MathML namespace qualifier for elements but does not write the namespace qualifier for attributes. </w:t>
      </w:r>
    </w:p>
    <w:p w:rsidR="006A00B2" w:rsidRDefault="0057566E">
      <w:pPr>
        <w:pStyle w:val="Definition-Field2"/>
      </w:pPr>
      <w:r>
        <w:t>This element is supported in Word 2010, Word 2013, Word 2016, and Word 201</w:t>
      </w:r>
      <w:r>
        <w:t>9.</w:t>
      </w:r>
    </w:p>
    <w:p w:rsidR="006A00B2" w:rsidRDefault="0057566E">
      <w:pPr>
        <w:pStyle w:val="Definition-Field2"/>
      </w:pPr>
      <w:r>
        <w:lastRenderedPageBreak/>
        <w:t>On load, Word reads only presentation MathML elements within the &lt;math&gt; element. Word does not read any of the attributes of the math element.</w:t>
      </w:r>
    </w:p>
    <w:p w:rsidR="006A00B2" w:rsidRDefault="0057566E">
      <w:pPr>
        <w:pStyle w:val="Definition-Field2"/>
      </w:pPr>
      <w:r>
        <w:t xml:space="preserve">On save, Word writes only presentation MathML elements within the &lt;math&gt; element. </w:t>
      </w:r>
    </w:p>
    <w:p w:rsidR="006A00B2" w:rsidRDefault="0057566E">
      <w:pPr>
        <w:pStyle w:val="Definition-Field"/>
      </w:pPr>
      <w:r>
        <w:t xml:space="preserve">c.   </w:t>
      </w:r>
      <w:r>
        <w:rPr>
          <w:i/>
        </w:rPr>
        <w:t>The standard defines t</w:t>
      </w:r>
      <w:r>
        <w:rPr>
          <w:i/>
        </w:rPr>
        <w:t>he attribute display, contained within the element &lt;math&gt;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does not read the display attribute in a &lt;math&gt; element.</w:t>
      </w:r>
    </w:p>
    <w:p w:rsidR="006A00B2" w:rsidRDefault="0057566E">
      <w:pPr>
        <w:pStyle w:val="Definition-Field2"/>
      </w:pPr>
      <w:r>
        <w:t>On save, Excel writes the display attribute</w:t>
      </w:r>
      <w:r>
        <w:t xml:space="preserve"> in a &lt;math&gt; element. </w:t>
      </w:r>
    </w:p>
    <w:p w:rsidR="006A00B2" w:rsidRDefault="0057566E">
      <w:pPr>
        <w:pStyle w:val="Definition-Field"/>
      </w:pPr>
      <w:r>
        <w:t xml:space="preserve">d.   </w:t>
      </w:r>
      <w:r>
        <w:rPr>
          <w:i/>
        </w:rPr>
        <w:t>The standard defines the element &lt;math:math&gt;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On load, Excel reads only presentation MathML elements within the &lt;math&gt; element. Excel does not read </w:t>
      </w:r>
      <w:r>
        <w:t>any of the attributes of the math element.</w:t>
      </w:r>
    </w:p>
    <w:p w:rsidR="006A00B2" w:rsidRDefault="0057566E">
      <w:pPr>
        <w:pStyle w:val="Definition-Field2"/>
      </w:pPr>
      <w:r>
        <w:t xml:space="preserve">On save, Excel writes only presentation MathML elements within the &lt;math&gt; element. </w:t>
      </w:r>
    </w:p>
    <w:p w:rsidR="006A00B2" w:rsidRDefault="0057566E">
      <w:pPr>
        <w:pStyle w:val="Definition-Field"/>
      </w:pPr>
      <w:r>
        <w:t xml:space="preserve">e.   </w:t>
      </w:r>
      <w:r>
        <w:rPr>
          <w:i/>
        </w:rPr>
        <w:t>The standard defines the attribute display, contained within the element &lt;math&gt;</w:t>
      </w:r>
    </w:p>
    <w:p w:rsidR="006A00B2" w:rsidRDefault="0057566E">
      <w:pPr>
        <w:pStyle w:val="Definition-Field2"/>
      </w:pPr>
      <w:r>
        <w:t>This attribute is supported in PowerPoint 20</w:t>
      </w:r>
      <w:r>
        <w:t>10, PowerPoint 2013, PowerPoint 2016, and PowerPoint 2019.</w:t>
      </w:r>
    </w:p>
    <w:p w:rsidR="006A00B2" w:rsidRDefault="0057566E">
      <w:pPr>
        <w:pStyle w:val="Definition-Field2"/>
      </w:pPr>
      <w:r>
        <w:t>On load, PowerPoint does not read the display attribute in a &lt;math&gt; element.</w:t>
      </w:r>
    </w:p>
    <w:p w:rsidR="006A00B2" w:rsidRDefault="0057566E">
      <w:pPr>
        <w:pStyle w:val="Definition-Field2"/>
      </w:pPr>
      <w:r>
        <w:t xml:space="preserve">On save, PowerPoint writes the display attribute in a &lt;math&gt; element. </w:t>
      </w:r>
    </w:p>
    <w:p w:rsidR="006A00B2" w:rsidRDefault="0057566E">
      <w:pPr>
        <w:pStyle w:val="Definition-Field"/>
      </w:pPr>
      <w:r>
        <w:t xml:space="preserve">f.   </w:t>
      </w:r>
      <w:r>
        <w:rPr>
          <w:i/>
        </w:rPr>
        <w:t>The standard defines the element &lt;math:math&gt;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On load, PowerPoint reads only presentation MathML elements within the &lt;math&gt; element. PowerPoint does not read any of the attributes of the math element.</w:t>
      </w:r>
    </w:p>
    <w:p w:rsidR="006A00B2" w:rsidRDefault="0057566E">
      <w:pPr>
        <w:pStyle w:val="Definition-Field2"/>
      </w:pPr>
      <w:r>
        <w:t xml:space="preserve">On save, PowerPoint writes only presentation MathML elements within the &lt;math&gt; element. </w:t>
      </w:r>
    </w:p>
    <w:p w:rsidR="006A00B2" w:rsidRDefault="0057566E">
      <w:pPr>
        <w:pStyle w:val="Heading3"/>
      </w:pPr>
      <w:bookmarkStart w:id="941" w:name="section_cd4e7d066eff4bd7b1a9261eb6941c56"/>
      <w:bookmarkStart w:id="942" w:name="_Toc79580520"/>
      <w:r>
        <w:t>Section 12.5 (MathML 2.0 Section 3.2), Token Elements</w:t>
      </w:r>
      <w:bookmarkEnd w:id="941"/>
      <w:bookmarkEnd w:id="942"/>
      <w:r>
        <w:fldChar w:fldCharType="begin"/>
      </w:r>
      <w:r>
        <w:instrText xml:space="preserve"> XE "Token Elements" </w:instrText>
      </w:r>
      <w:r>
        <w:fldChar w:fldCharType="end"/>
      </w:r>
    </w:p>
    <w:p w:rsidR="006A00B2" w:rsidRDefault="0057566E">
      <w:pPr>
        <w:pStyle w:val="Definition-Field"/>
      </w:pPr>
      <w:r>
        <w:t xml:space="preserve">a.    </w:t>
      </w:r>
    </w:p>
    <w:p w:rsidR="006A00B2" w:rsidRDefault="0057566E">
      <w:pPr>
        <w:pStyle w:val="ListParagraph"/>
        <w:numPr>
          <w:ilvl w:val="0"/>
          <w:numId w:val="271"/>
        </w:numPr>
        <w:contextualSpacing/>
      </w:pPr>
      <w:r>
        <w:t>On load, Word recognizes MathML as a function if all the following are true:</w:t>
      </w:r>
    </w:p>
    <w:p w:rsidR="006A00B2" w:rsidRDefault="0057566E">
      <w:pPr>
        <w:pStyle w:val="Definition-Field2"/>
      </w:pPr>
      <w:r>
        <w:t>(a) t</w:t>
      </w:r>
      <w:r>
        <w:t>he parent wrapper is an &lt;mrow&gt; element</w:t>
      </w:r>
    </w:p>
    <w:p w:rsidR="006A00B2" w:rsidRDefault="0057566E">
      <w:pPr>
        <w:pStyle w:val="Definition-Field2"/>
      </w:pPr>
      <w:r>
        <w:t>(b) there are three child elements</w:t>
      </w:r>
    </w:p>
    <w:p w:rsidR="006A00B2" w:rsidRDefault="0057566E">
      <w:pPr>
        <w:pStyle w:val="Definition-Field2"/>
      </w:pPr>
      <w:r>
        <w:t>(c) the second child element is a &lt;mo&gt; element that contains the function apply character &lt;U+2061&gt;</w:t>
      </w:r>
    </w:p>
    <w:p w:rsidR="006A00B2" w:rsidRDefault="0057566E">
      <w:pPr>
        <w:pStyle w:val="ListParagraph"/>
        <w:numPr>
          <w:ilvl w:val="0"/>
          <w:numId w:val="271"/>
        </w:numPr>
        <w:contextualSpacing/>
      </w:pPr>
      <w:r>
        <w:t>On save, Word uses the &lt;mo&gt; element for math characters that are considered operato</w:t>
      </w:r>
      <w:r>
        <w:t>rs, including the function apply character &lt;U+2061&gt;.</w:t>
      </w:r>
    </w:p>
    <w:p w:rsidR="006A00B2" w:rsidRDefault="0057566E">
      <w:pPr>
        <w:pStyle w:val="ListParagraph"/>
        <w:numPr>
          <w:ilvl w:val="0"/>
          <w:numId w:val="271"/>
        </w:numPr>
        <w:contextualSpacing/>
      </w:pPr>
      <w:r>
        <w:t>On save, Word uses the &lt;mn&gt; element only for numbers that are composed of the digits 0-9. Word also saves periods and commas that are used as delimiters in the &lt;mn&gt; element.</w:t>
      </w:r>
    </w:p>
    <w:p w:rsidR="006A00B2" w:rsidRDefault="0057566E">
      <w:pPr>
        <w:pStyle w:val="ListParagraph"/>
        <w:numPr>
          <w:ilvl w:val="0"/>
          <w:numId w:val="271"/>
        </w:numPr>
      </w:pPr>
      <w:r>
        <w:t xml:space="preserve">On save, Word separates math </w:t>
      </w:r>
      <w:r>
        <w:t xml:space="preserve">characters into individual &lt;mi&gt; elements unless they are function names in which case the entire function name is contained in a single &lt;mi&gt; element. </w:t>
      </w:r>
    </w:p>
    <w:p w:rsidR="006A00B2" w:rsidRDefault="0057566E">
      <w:pPr>
        <w:pStyle w:val="Heading3"/>
      </w:pPr>
      <w:bookmarkStart w:id="943" w:name="section_dbdca77960cc48428fd5926f9efefd81"/>
      <w:bookmarkStart w:id="944" w:name="_Toc79580521"/>
      <w:r>
        <w:lastRenderedPageBreak/>
        <w:t>Section 12.5 (MathML 2.0 Section 3.2.3), Identifier (mi)</w:t>
      </w:r>
      <w:bookmarkEnd w:id="943"/>
      <w:bookmarkEnd w:id="944"/>
      <w:r>
        <w:fldChar w:fldCharType="begin"/>
      </w:r>
      <w:r>
        <w:instrText xml:space="preserve"> XE "Identifier (mi)" </w:instrText>
      </w:r>
      <w:r>
        <w:fldChar w:fldCharType="end"/>
      </w:r>
    </w:p>
    <w:p w:rsidR="006A00B2" w:rsidRDefault="0057566E">
      <w:pPr>
        <w:pStyle w:val="Definition-Field"/>
      </w:pPr>
      <w:r>
        <w:t xml:space="preserve">a.   </w:t>
      </w:r>
      <w:r>
        <w:rPr>
          <w:i/>
        </w:rPr>
        <w:t>The standard define</w:t>
      </w:r>
      <w:r>
        <w:rPr>
          <w:i/>
        </w:rPr>
        <w:t>s the element &lt;mi&gt;</w:t>
      </w:r>
    </w:p>
    <w:p w:rsidR="006A00B2" w:rsidRDefault="0057566E">
      <w:pPr>
        <w:pStyle w:val="Definition-Field2"/>
      </w:pPr>
      <w:r>
        <w:t>This element is supported in MathML in Word 2010 and MathML in Word 2013.</w:t>
      </w:r>
    </w:p>
    <w:p w:rsidR="006A00B2" w:rsidRDefault="0057566E">
      <w:pPr>
        <w:pStyle w:val="Definition-Field2"/>
      </w:pPr>
      <w:r>
        <w:t>On load, MathML in Word recognizes MathML as a function if:</w:t>
      </w:r>
    </w:p>
    <w:p w:rsidR="006A00B2" w:rsidRDefault="0057566E">
      <w:pPr>
        <w:pStyle w:val="Definition-Field2"/>
      </w:pPr>
      <w:r>
        <w:t>(a) the parent wrapper is an &lt;mrow&gt; element</w:t>
      </w:r>
    </w:p>
    <w:p w:rsidR="006A00B2" w:rsidRDefault="0057566E">
      <w:pPr>
        <w:pStyle w:val="Definition-Field2"/>
      </w:pPr>
      <w:r>
        <w:t>(b) there are three child elements, and</w:t>
      </w:r>
    </w:p>
    <w:p w:rsidR="006A00B2" w:rsidRDefault="0057566E">
      <w:pPr>
        <w:pStyle w:val="Definition-Field2"/>
      </w:pPr>
      <w:r>
        <w:t>(c) the second chil</w:t>
      </w:r>
      <w:r>
        <w:t>d element is an &lt;mo&gt; element that contains the function apply character, &lt;U+2061&gt;.</w:t>
      </w:r>
    </w:p>
    <w:p w:rsidR="006A00B2" w:rsidRDefault="0057566E">
      <w:pPr>
        <w:pStyle w:val="Definition-Field2"/>
      </w:pPr>
      <w:r>
        <w:t xml:space="preserve">On save, MathML in Word separates the text that was contained in &lt;mi&gt; element tags into single characters unless the identifier is a function name. </w:t>
      </w:r>
    </w:p>
    <w:p w:rsidR="006A00B2" w:rsidRDefault="0057566E">
      <w:pPr>
        <w:pStyle w:val="Definition-Field2"/>
      </w:pPr>
      <w:r>
        <w:t xml:space="preserve">This element is </w:t>
      </w:r>
      <w:r>
        <w:t>supported in OfficeArt Math in Word 2010 and OfficeArt Math in Word 2013.</w:t>
      </w:r>
    </w:p>
    <w:p w:rsidR="006A00B2" w:rsidRDefault="0057566E">
      <w:pPr>
        <w:pStyle w:val="Definition-Field"/>
      </w:pPr>
      <w:r>
        <w:t xml:space="preserve">b.   </w:t>
      </w:r>
      <w:r>
        <w:rPr>
          <w:i/>
        </w:rPr>
        <w:t>The standard defines the attribute class, contained within the element &lt;mi&gt;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w:t>
      </w:r>
      <w:r>
        <w:t>his attribute is not supported in OfficeArt Math in Word 2010, OfficeArt Math in Word 2013 or OfficeArt Math in Word 2016.</w:t>
      </w:r>
    </w:p>
    <w:p w:rsidR="006A00B2" w:rsidRDefault="0057566E">
      <w:pPr>
        <w:pStyle w:val="Definition-Field"/>
      </w:pPr>
      <w:r>
        <w:t xml:space="preserve">c.   </w:t>
      </w:r>
      <w:r>
        <w:rPr>
          <w:i/>
        </w:rPr>
        <w:t>The standard defines the attribute color, contained within the element &lt;mi&gt;</w:t>
      </w:r>
    </w:p>
    <w:p w:rsidR="006A00B2" w:rsidRDefault="0057566E">
      <w:pPr>
        <w:pStyle w:val="Definition-Field2"/>
      </w:pPr>
      <w:r>
        <w:t>This attribute is not supported in MathML in Word 20</w:t>
      </w:r>
      <w:r>
        <w:t>10, MathML in Word 2013 or MathML in Word 2016.</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color attribute in an &lt;mi&gt; element. On save, OfficeArt Math in Word does n</w:t>
      </w:r>
      <w:r>
        <w:t xml:space="preserve">ot write the color attribute in an &lt;mi&gt; element. </w:t>
      </w:r>
    </w:p>
    <w:p w:rsidR="006A00B2" w:rsidRDefault="0057566E">
      <w:pPr>
        <w:pStyle w:val="Definition-Field"/>
      </w:pPr>
      <w:r>
        <w:t xml:space="preserve">d.   </w:t>
      </w:r>
      <w:r>
        <w:rPr>
          <w:i/>
        </w:rPr>
        <w:t>The standard defines the attribute fontfamily, contained within the element &lt;mi&gt;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w:t>
      </w:r>
      <w:r>
        <w:t>not supported in OfficeArt Math in Word 2010, OfficeArt Math in Word 2013 or OfficeArt Math in Word 2016.</w:t>
      </w:r>
    </w:p>
    <w:p w:rsidR="006A00B2" w:rsidRDefault="0057566E">
      <w:pPr>
        <w:pStyle w:val="Definition-Field"/>
      </w:pPr>
      <w:r>
        <w:t xml:space="preserve">e.   </w:t>
      </w:r>
      <w:r>
        <w:rPr>
          <w:i/>
        </w:rPr>
        <w:t>The standard defines the attribute fontsize, contained within the element &lt;mi&gt;</w:t>
      </w:r>
    </w:p>
    <w:p w:rsidR="006A00B2" w:rsidRDefault="0057566E">
      <w:pPr>
        <w:pStyle w:val="Definition-Field2"/>
      </w:pPr>
      <w:r>
        <w:t xml:space="preserve">This attribute is not supported in MathML in Word 2010, MathML in </w:t>
      </w:r>
      <w:r>
        <w:t>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f.   </w:t>
      </w:r>
      <w:r>
        <w:rPr>
          <w:i/>
        </w:rPr>
        <w:t>The standard defines the attribute fontstyle, contained within the element &lt;mi&gt;</w:t>
      </w:r>
    </w:p>
    <w:p w:rsidR="006A00B2" w:rsidRDefault="0057566E">
      <w:pPr>
        <w:pStyle w:val="Definition-Field2"/>
      </w:pPr>
      <w:r>
        <w:t>This attribut</w:t>
      </w:r>
      <w:r>
        <w:t>e is supported in MathML in Word 2010 and MathML in Word 2013.</w:t>
      </w:r>
    </w:p>
    <w:p w:rsidR="006A00B2" w:rsidRDefault="0057566E">
      <w:pPr>
        <w:pStyle w:val="Definition-Field2"/>
      </w:pPr>
      <w:r>
        <w:t>This attribute is supported in OfficeArt Math in Word 2010 and OfficeArt Math in Word 2013.</w:t>
      </w:r>
    </w:p>
    <w:p w:rsidR="006A00B2" w:rsidRDefault="0057566E">
      <w:pPr>
        <w:pStyle w:val="Definition-Field2"/>
      </w:pPr>
      <w:r>
        <w:t xml:space="preserve">On load, OfficeArt Math in Word reads the fontstyle attribute in an &lt;mi&gt; element. On save, OfficeArt </w:t>
      </w:r>
      <w:r>
        <w:t xml:space="preserve">Math in Word does not write the fontstyle attribute in an &lt;mi&gt; element. </w:t>
      </w:r>
    </w:p>
    <w:p w:rsidR="006A00B2" w:rsidRDefault="0057566E">
      <w:pPr>
        <w:pStyle w:val="Definition-Field"/>
      </w:pPr>
      <w:r>
        <w:lastRenderedPageBreak/>
        <w:t xml:space="preserve">g.   </w:t>
      </w:r>
      <w:r>
        <w:rPr>
          <w:i/>
        </w:rPr>
        <w:t>The standard defines the attribute fontweight, contained within the element &lt;mi&gt;</w:t>
      </w:r>
    </w:p>
    <w:p w:rsidR="006A00B2" w:rsidRDefault="0057566E">
      <w:pPr>
        <w:pStyle w:val="Definition-Field2"/>
      </w:pPr>
      <w:r>
        <w:t>This attribute is supported in MathML in Word 2010 and MathML in Word 2013.</w:t>
      </w:r>
    </w:p>
    <w:p w:rsidR="006A00B2" w:rsidRDefault="0057566E">
      <w:pPr>
        <w:pStyle w:val="Definition-Field2"/>
      </w:pPr>
      <w:r>
        <w:t>This attribute is sup</w:t>
      </w:r>
      <w:r>
        <w:t>ported in OfficeArt Math in Word 2010 and OfficeArt Math in Word 2013.</w:t>
      </w:r>
    </w:p>
    <w:p w:rsidR="006A00B2" w:rsidRDefault="0057566E">
      <w:pPr>
        <w:pStyle w:val="Definition-Field2"/>
      </w:pPr>
      <w:r>
        <w:t xml:space="preserve">On load, OfficeArt Math in Word reads the fontweight attribute in an &lt;mi&gt; element. On save, OfficeArt Math in Word does not write the fontweight attribute in an &lt;mi&gt; element. </w:t>
      </w:r>
    </w:p>
    <w:p w:rsidR="006A00B2" w:rsidRDefault="0057566E">
      <w:pPr>
        <w:pStyle w:val="Definition-Field"/>
      </w:pPr>
      <w:r>
        <w:t xml:space="preserve">h.   </w:t>
      </w:r>
      <w:r>
        <w:rPr>
          <w:i/>
        </w:rPr>
        <w:t xml:space="preserve">The </w:t>
      </w:r>
      <w:r>
        <w:rPr>
          <w:i/>
        </w:rPr>
        <w:t>standard defines the attribute id, contained within the element &lt;mi&gt;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not supported in OfficeArt Math in Word 2010, OfficeArt Math in Word </w:t>
      </w:r>
      <w:r>
        <w:t>2013 or OfficeArt Math in Word 2016.</w:t>
      </w:r>
    </w:p>
    <w:p w:rsidR="006A00B2" w:rsidRDefault="0057566E">
      <w:pPr>
        <w:pStyle w:val="Definition-Field"/>
      </w:pPr>
      <w:r>
        <w:t xml:space="preserve">i.   </w:t>
      </w:r>
      <w:r>
        <w:rPr>
          <w:i/>
        </w:rPr>
        <w:t>The standard defines the attribute mathbackground, contained within the element &lt;mi&gt;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w:t>
      </w:r>
      <w:r>
        <w:t>ed in OfficeArt Math in Word 2010, OfficeArt Math in Word 2013 or OfficeArt Math in Word 2016.</w:t>
      </w:r>
    </w:p>
    <w:p w:rsidR="006A00B2" w:rsidRDefault="0057566E">
      <w:pPr>
        <w:pStyle w:val="Definition-Field"/>
      </w:pPr>
      <w:r>
        <w:t xml:space="preserve">j.   </w:t>
      </w:r>
      <w:r>
        <w:rPr>
          <w:i/>
        </w:rPr>
        <w:t>The standard defines the attribute mathcolor, contained within the element &lt;mi&gt;</w:t>
      </w:r>
    </w:p>
    <w:p w:rsidR="006A00B2" w:rsidRDefault="0057566E">
      <w:pPr>
        <w:pStyle w:val="Definition-Field2"/>
      </w:pPr>
      <w:r>
        <w:t xml:space="preserve">This attribute is not supported in MathML in Word 2010, MathML in Word 2013 </w:t>
      </w:r>
      <w:r>
        <w:t>or MathML in Word 2016.</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mathcolor attribute in an &lt;mi&gt; element. On save, OfficeArt Math in Word does not write the mathcol</w:t>
      </w:r>
      <w:r>
        <w:t xml:space="preserve">or attribute in an &lt;mi&gt; element. </w:t>
      </w:r>
    </w:p>
    <w:p w:rsidR="006A00B2" w:rsidRDefault="0057566E">
      <w:pPr>
        <w:pStyle w:val="Definition-Field"/>
      </w:pPr>
      <w:r>
        <w:t xml:space="preserve">k.   </w:t>
      </w:r>
      <w:r>
        <w:rPr>
          <w:i/>
        </w:rPr>
        <w:t>The standard defines the attribute mathsize, contained within the element &lt;mi&gt;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w:t>
      </w:r>
      <w:r>
        <w:t>iceArt Math in Word 2010, OfficeArt Math in Word 2013 or OfficeArt Math in Word 2016.</w:t>
      </w:r>
    </w:p>
    <w:p w:rsidR="006A00B2" w:rsidRDefault="0057566E">
      <w:pPr>
        <w:pStyle w:val="Definition-Field"/>
      </w:pPr>
      <w:r>
        <w:t xml:space="preserve">l.   </w:t>
      </w:r>
      <w:r>
        <w:rPr>
          <w:i/>
        </w:rPr>
        <w:t>The standard defines the attribute mathvariant, contained within the element &lt;mi&gt;</w:t>
      </w:r>
    </w:p>
    <w:p w:rsidR="006A00B2" w:rsidRDefault="0057566E">
      <w:pPr>
        <w:pStyle w:val="Definition-Field2"/>
      </w:pPr>
      <w:r>
        <w:t>This attribute is supported in MathML in Word 2010 and MathML in Word 2013.</w:t>
      </w:r>
    </w:p>
    <w:p w:rsidR="006A00B2" w:rsidRDefault="0057566E">
      <w:pPr>
        <w:pStyle w:val="Definition-Field2"/>
      </w:pPr>
      <w:r>
        <w:t xml:space="preserve">This </w:t>
      </w:r>
      <w:r>
        <w:t>attribute is supported in OfficeArt Math in Word 2010 and OfficeArt Math in Word 2013.</w:t>
      </w:r>
    </w:p>
    <w:p w:rsidR="006A00B2" w:rsidRDefault="0057566E">
      <w:pPr>
        <w:pStyle w:val="Definition-Field2"/>
      </w:pPr>
      <w:r>
        <w:t>On load, OfficeArt Math in Word reads the mathvariant attribute in an &lt;mi&gt; element.</w:t>
      </w:r>
    </w:p>
    <w:p w:rsidR="006A00B2" w:rsidRDefault="0057566E">
      <w:pPr>
        <w:pStyle w:val="Definition-Field2"/>
      </w:pPr>
      <w:r>
        <w:t>On save, OfficeArt Math in Word writes only the 'normal' value to distinguish upright</w:t>
      </w:r>
      <w:r>
        <w:t xml:space="preserve"> characters from math italics. All math alphanumeric characters are written using Unicode code points. </w:t>
      </w:r>
    </w:p>
    <w:p w:rsidR="006A00B2" w:rsidRDefault="0057566E">
      <w:pPr>
        <w:pStyle w:val="Definition-Field"/>
      </w:pPr>
      <w:r>
        <w:t xml:space="preserve">m.   </w:t>
      </w:r>
      <w:r>
        <w:rPr>
          <w:i/>
        </w:rPr>
        <w:t>The standard defines the property "(everything else)", contained within the attribute mathvariant, contained within the element &lt;mi&gt;</w:t>
      </w:r>
    </w:p>
    <w:p w:rsidR="006A00B2" w:rsidRDefault="0057566E">
      <w:pPr>
        <w:pStyle w:val="Definition-Field2"/>
      </w:pPr>
      <w:r>
        <w:t xml:space="preserve">This property </w:t>
      </w:r>
      <w:r>
        <w:t>is supported in MathML in Word 2010 and MathML in Word 2013.</w:t>
      </w:r>
    </w:p>
    <w:p w:rsidR="006A00B2" w:rsidRDefault="0057566E">
      <w:pPr>
        <w:pStyle w:val="Definition-Field2"/>
      </w:pPr>
      <w:r>
        <w:t>This property is supported in OfficeArt Math in Word 2010 and OfficeArt Math in Word 2013.</w:t>
      </w:r>
    </w:p>
    <w:p w:rsidR="006A00B2" w:rsidRDefault="0057566E">
      <w:pPr>
        <w:pStyle w:val="Definition-Field2"/>
      </w:pPr>
      <w:r>
        <w:t>On load, OfficeArt Math in Word reads the mathvariant attribute in an &lt;mi&gt; element.</w:t>
      </w:r>
    </w:p>
    <w:p w:rsidR="006A00B2" w:rsidRDefault="0057566E">
      <w:pPr>
        <w:pStyle w:val="Definition-Field2"/>
      </w:pPr>
      <w:r>
        <w:lastRenderedPageBreak/>
        <w:t xml:space="preserve">On save, OfficeArt Math in Word does not write the mathvariant attribute in an &lt;mi&gt; element for the value of '(everything else)'. </w:t>
      </w:r>
    </w:p>
    <w:p w:rsidR="006A00B2" w:rsidRDefault="0057566E">
      <w:pPr>
        <w:pStyle w:val="Definition-Field"/>
      </w:pPr>
      <w:r>
        <w:t xml:space="preserve">n.   </w:t>
      </w:r>
      <w:r>
        <w:rPr>
          <w:i/>
        </w:rPr>
        <w:t xml:space="preserve">The standard defines the property "monospace", contained within the attribute mathvariant, contained within the element </w:t>
      </w:r>
      <w:r>
        <w:rPr>
          <w:i/>
        </w:rPr>
        <w:t>&lt;mi&gt;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o.   </w:t>
      </w:r>
      <w:r>
        <w:rPr>
          <w:i/>
        </w:rPr>
        <w:t>The standard defines the property "normal", contained within the attribute mathvariant, contained within the element &lt;mi&gt;</w:t>
      </w:r>
    </w:p>
    <w:p w:rsidR="006A00B2" w:rsidRDefault="0057566E">
      <w:pPr>
        <w:pStyle w:val="Definition-Field2"/>
      </w:pPr>
      <w:r>
        <w:t>This property is supported in Word 2010, Wo</w:t>
      </w:r>
      <w:r>
        <w:t>rd 2013, Word 2016, and Word 2019.</w:t>
      </w:r>
    </w:p>
    <w:p w:rsidR="006A00B2" w:rsidRDefault="0057566E">
      <w:pPr>
        <w:pStyle w:val="Definition-Field"/>
      </w:pPr>
      <w:r>
        <w:t xml:space="preserve">p.   </w:t>
      </w:r>
      <w:r>
        <w:rPr>
          <w:i/>
        </w:rPr>
        <w:t>The standard defines the attribute style, contained within the element &lt;mi&gt;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w:t>
      </w:r>
      <w:r>
        <w:t>eArt Math in Word 2010, OfficeArt Math in Word 2013 or OfficeArt Math in Word 2016.</w:t>
      </w:r>
    </w:p>
    <w:p w:rsidR="006A00B2" w:rsidRDefault="0057566E">
      <w:pPr>
        <w:pStyle w:val="Definition-Field"/>
      </w:pPr>
      <w:r>
        <w:t xml:space="preserve">q.   </w:t>
      </w:r>
      <w:r>
        <w:rPr>
          <w:i/>
        </w:rPr>
        <w:t>The standard defines the attribute xref, contained within the element &lt;mi&gt;</w:t>
      </w:r>
    </w:p>
    <w:p w:rsidR="006A00B2" w:rsidRDefault="0057566E">
      <w:pPr>
        <w:pStyle w:val="Definition-Field2"/>
      </w:pPr>
      <w:r>
        <w:t>This attribute is not supported in MathML in Word 2010, MathML in Word 2013 or MathML in Wor</w:t>
      </w:r>
      <w:r>
        <w:t>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r.   </w:t>
      </w:r>
      <w:r>
        <w:rPr>
          <w:i/>
        </w:rPr>
        <w:t>The standard defines the element &lt;mi&gt;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s.   </w:t>
      </w:r>
      <w:r>
        <w:rPr>
          <w:i/>
        </w:rPr>
        <w:t>The standard defines the attribute class, contained within the element &lt;mi&gt;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t.   </w:t>
      </w:r>
      <w:r>
        <w:rPr>
          <w:i/>
        </w:rPr>
        <w:t>The standard defines the attribute color, contained within the element &lt;mi&gt;</w:t>
      </w:r>
    </w:p>
    <w:p w:rsidR="006A00B2" w:rsidRDefault="0057566E">
      <w:pPr>
        <w:pStyle w:val="Definition-Field2"/>
      </w:pPr>
      <w:r>
        <w:t>This att</w:t>
      </w:r>
      <w:r>
        <w:t>ribute is supported in Excel 2010, Excel 2013, Excel 2016, and Excel 2019.</w:t>
      </w:r>
    </w:p>
    <w:p w:rsidR="006A00B2" w:rsidRDefault="0057566E">
      <w:pPr>
        <w:pStyle w:val="Definition-Field2"/>
      </w:pPr>
      <w:r>
        <w:t xml:space="preserve">On load, Excel reads the color attribute in an &lt;mi&gt; element. On save, Excel does not write the color attribute in an &lt;mi&gt; element. </w:t>
      </w:r>
    </w:p>
    <w:p w:rsidR="006A00B2" w:rsidRDefault="0057566E">
      <w:pPr>
        <w:pStyle w:val="Definition-Field"/>
      </w:pPr>
      <w:r>
        <w:t xml:space="preserve">u.   </w:t>
      </w:r>
      <w:r>
        <w:rPr>
          <w:i/>
        </w:rPr>
        <w:t>The standard defines the attribute fontfamil</w:t>
      </w:r>
      <w:r>
        <w:rPr>
          <w:i/>
        </w:rPr>
        <w:t>y, contained within the element &lt;mi&gt;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v.   </w:t>
      </w:r>
      <w:r>
        <w:rPr>
          <w:i/>
        </w:rPr>
        <w:t>The standard defines the attribute fontsize, contained within the element &lt;mi&gt;</w:t>
      </w:r>
    </w:p>
    <w:p w:rsidR="006A00B2" w:rsidRDefault="0057566E">
      <w:pPr>
        <w:pStyle w:val="Definition-Field2"/>
      </w:pPr>
      <w:r>
        <w:t>This attribute is not supported in Excel 2010, Ex</w:t>
      </w:r>
      <w:r>
        <w:t>cel 2013, Excel 2016, or Excel 2019.</w:t>
      </w:r>
    </w:p>
    <w:p w:rsidR="006A00B2" w:rsidRDefault="0057566E">
      <w:pPr>
        <w:pStyle w:val="Definition-Field"/>
      </w:pPr>
      <w:r>
        <w:t xml:space="preserve">w.   </w:t>
      </w:r>
      <w:r>
        <w:rPr>
          <w:i/>
        </w:rPr>
        <w:t>The standard defines the attribute fontstyle, contained within the element &lt;mi&gt;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On load, Excel reads the fontstyle attribute in an </w:t>
      </w:r>
      <w:r>
        <w:t xml:space="preserve">&lt;mi&gt; element. On save, Excel does not write the fontstyle attribute in an &lt;mi&gt; element. </w:t>
      </w:r>
    </w:p>
    <w:p w:rsidR="006A00B2" w:rsidRDefault="0057566E">
      <w:pPr>
        <w:pStyle w:val="Definition-Field"/>
      </w:pPr>
      <w:r>
        <w:t xml:space="preserve">x.   </w:t>
      </w:r>
      <w:r>
        <w:rPr>
          <w:i/>
        </w:rPr>
        <w:t>The standard defines the attribute fontweight, contained within the element &lt;mi&gt;</w:t>
      </w:r>
    </w:p>
    <w:p w:rsidR="006A00B2" w:rsidRDefault="0057566E">
      <w:pPr>
        <w:pStyle w:val="Definition-Field2"/>
      </w:pPr>
      <w:r>
        <w:t>This attribute is supported in Excel 2010, Excel 2013, Excel 2016, and Excel 2019</w:t>
      </w:r>
      <w:r>
        <w:t>.</w:t>
      </w:r>
    </w:p>
    <w:p w:rsidR="006A00B2" w:rsidRDefault="0057566E">
      <w:pPr>
        <w:pStyle w:val="Definition-Field2"/>
      </w:pPr>
      <w:r>
        <w:lastRenderedPageBreak/>
        <w:t xml:space="preserve">On load, Excel reads the fontweight attribute in an &lt;mi&gt; element. On save, Excel does not write the fontweight attribute in an &lt;mi&gt; element. </w:t>
      </w:r>
    </w:p>
    <w:p w:rsidR="006A00B2" w:rsidRDefault="0057566E">
      <w:pPr>
        <w:pStyle w:val="Definition-Field"/>
      </w:pPr>
      <w:r>
        <w:t xml:space="preserve">y.   </w:t>
      </w:r>
      <w:r>
        <w:rPr>
          <w:i/>
        </w:rPr>
        <w:t>The standard defines the attribute id, contained within the element &lt;mi&gt;</w:t>
      </w:r>
    </w:p>
    <w:p w:rsidR="006A00B2" w:rsidRDefault="0057566E">
      <w:pPr>
        <w:pStyle w:val="Definition-Field2"/>
      </w:pPr>
      <w:r>
        <w:t>This attribute is not supported in</w:t>
      </w:r>
      <w:r>
        <w:t xml:space="preserve"> Excel 2010, Excel 2013, Excel 2016, or Excel 2019.</w:t>
      </w:r>
    </w:p>
    <w:p w:rsidR="006A00B2" w:rsidRDefault="0057566E">
      <w:pPr>
        <w:pStyle w:val="Definition-Field"/>
      </w:pPr>
      <w:r>
        <w:t xml:space="preserve">z.   </w:t>
      </w:r>
      <w:r>
        <w:rPr>
          <w:i/>
        </w:rPr>
        <w:t>The standard defines the attribute mathbackground, contained within the element &lt;mi&gt;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aa.  </w:t>
      </w:r>
      <w:r>
        <w:rPr>
          <w:i/>
        </w:rPr>
        <w:t>The standard defines th</w:t>
      </w:r>
      <w:r>
        <w:rPr>
          <w:i/>
        </w:rPr>
        <w:t>e attribute mathcolor, contained within the element &lt;mi&gt;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mathcolor attribute in an &lt;mi&gt; element. On save, Excel does not write the mathcolor attribu</w:t>
      </w:r>
      <w:r>
        <w:t xml:space="preserve">te in an &lt;mi&gt; element. </w:t>
      </w:r>
    </w:p>
    <w:p w:rsidR="006A00B2" w:rsidRDefault="0057566E">
      <w:pPr>
        <w:pStyle w:val="Definition-Field"/>
      </w:pPr>
      <w:r>
        <w:t xml:space="preserve">bb.  </w:t>
      </w:r>
      <w:r>
        <w:rPr>
          <w:i/>
        </w:rPr>
        <w:t>The standard defines the attribute mathsize, contained within the element &lt;mi&gt;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cc.  </w:t>
      </w:r>
      <w:r>
        <w:rPr>
          <w:i/>
        </w:rPr>
        <w:t>The standard defines the attribute mathvariant, contained</w:t>
      </w:r>
      <w:r>
        <w:rPr>
          <w:i/>
        </w:rPr>
        <w:t xml:space="preserve"> within the element &lt;mi&gt;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mathvariant attribute in an &lt;mi&gt; element.</w:t>
      </w:r>
    </w:p>
    <w:p w:rsidR="006A00B2" w:rsidRDefault="0057566E">
      <w:pPr>
        <w:pStyle w:val="Definition-Field2"/>
      </w:pPr>
      <w:r>
        <w:t>On save, Excel writes only the 'normal' value to distinguish upright characters f</w:t>
      </w:r>
      <w:r>
        <w:t xml:space="preserve">rom math italics. All math alphanumeric characters are written using Unicode code points. </w:t>
      </w:r>
    </w:p>
    <w:p w:rsidR="006A00B2" w:rsidRDefault="0057566E">
      <w:pPr>
        <w:pStyle w:val="Definition-Field"/>
      </w:pPr>
      <w:r>
        <w:t xml:space="preserve">dd.  </w:t>
      </w:r>
      <w:r>
        <w:rPr>
          <w:i/>
        </w:rPr>
        <w:t>The standard defines the property "(everything else)", contained within the attribute mathvariant, contained within the element &lt;mi&gt;</w:t>
      </w:r>
    </w:p>
    <w:p w:rsidR="006A00B2" w:rsidRDefault="0057566E">
      <w:pPr>
        <w:pStyle w:val="Definition-Field2"/>
      </w:pPr>
      <w:r>
        <w:t xml:space="preserve">This property is supported </w:t>
      </w:r>
      <w:r>
        <w:t>in Excel 2010, Excel 2013, Excel 2016, and Excel 2019.</w:t>
      </w:r>
    </w:p>
    <w:p w:rsidR="006A00B2" w:rsidRDefault="0057566E">
      <w:pPr>
        <w:pStyle w:val="Definition-Field2"/>
      </w:pPr>
      <w:r>
        <w:t>On load, Excel reads the mathvariant attribute in an &lt;mi&gt; element.</w:t>
      </w:r>
    </w:p>
    <w:p w:rsidR="006A00B2" w:rsidRDefault="0057566E">
      <w:pPr>
        <w:pStyle w:val="Definition-Field2"/>
      </w:pPr>
      <w:r>
        <w:t xml:space="preserve">On save, Excel does not write the mathvariant attribute in an &lt;mi&gt; element for the value of '(everything else)'. </w:t>
      </w:r>
    </w:p>
    <w:p w:rsidR="006A00B2" w:rsidRDefault="0057566E">
      <w:pPr>
        <w:pStyle w:val="Definition-Field"/>
      </w:pPr>
      <w:r>
        <w:t xml:space="preserve">ee.  </w:t>
      </w:r>
      <w:r>
        <w:rPr>
          <w:i/>
        </w:rPr>
        <w:t>The standard de</w:t>
      </w:r>
      <w:r>
        <w:rPr>
          <w:i/>
        </w:rPr>
        <w:t>fines the property "normal", contained within the attribute mathvariant, contained within the element &lt;mi&gt;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ff.  </w:t>
      </w:r>
      <w:r>
        <w:rPr>
          <w:i/>
        </w:rPr>
        <w:t>The standard defines the attribute style, contained within the</w:t>
      </w:r>
      <w:r>
        <w:rPr>
          <w:i/>
        </w:rPr>
        <w:t xml:space="preserve"> element &lt;mi&gt;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gg.  </w:t>
      </w:r>
      <w:r>
        <w:rPr>
          <w:i/>
        </w:rPr>
        <w:t>The standard defines the attribute xref, contained within the element &lt;mi&gt;</w:t>
      </w:r>
    </w:p>
    <w:p w:rsidR="006A00B2" w:rsidRDefault="0057566E">
      <w:pPr>
        <w:pStyle w:val="Definition-Field2"/>
      </w:pPr>
      <w:r>
        <w:t>This attribute is not supported in Excel 2010, Excel 2013, Excel 2016, or Ex</w:t>
      </w:r>
      <w:r>
        <w:t>cel 2019.</w:t>
      </w:r>
    </w:p>
    <w:p w:rsidR="006A00B2" w:rsidRDefault="0057566E">
      <w:pPr>
        <w:pStyle w:val="Definition-Field"/>
      </w:pPr>
      <w:r>
        <w:t xml:space="preserve">hh.  </w:t>
      </w:r>
      <w:r>
        <w:rPr>
          <w:i/>
        </w:rPr>
        <w:t>The standard defines the element &lt;mi&gt;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ii.  </w:t>
      </w:r>
      <w:r>
        <w:rPr>
          <w:i/>
        </w:rPr>
        <w:t>The standard defines the attribute class, contained within the element &lt;mi&gt;</w:t>
      </w:r>
    </w:p>
    <w:p w:rsidR="006A00B2" w:rsidRDefault="0057566E">
      <w:pPr>
        <w:pStyle w:val="Definition-Field2"/>
      </w:pPr>
      <w:r>
        <w:t>This attribute is not</w:t>
      </w:r>
      <w:r>
        <w:t xml:space="preserve"> supported in PowerPoint 2010, PowerPoint 2013, PowerPoint 2016, or PowerPoint 2019.</w:t>
      </w:r>
    </w:p>
    <w:p w:rsidR="006A00B2" w:rsidRDefault="0057566E">
      <w:pPr>
        <w:pStyle w:val="Definition-Field"/>
      </w:pPr>
      <w:r>
        <w:lastRenderedPageBreak/>
        <w:t xml:space="preserve">jj.  </w:t>
      </w:r>
      <w:r>
        <w:rPr>
          <w:i/>
        </w:rPr>
        <w:t>The standard defines the attribute color, contained within the element &lt;mi&gt;</w:t>
      </w:r>
    </w:p>
    <w:p w:rsidR="006A00B2" w:rsidRDefault="0057566E">
      <w:pPr>
        <w:pStyle w:val="Definition-Field2"/>
      </w:pPr>
      <w:r>
        <w:t>This attribute is supported in PowerPoint 2010, PowerPoint 2013, PowerPoint 2016, and Powe</w:t>
      </w:r>
      <w:r>
        <w:t>rPoint 2019.</w:t>
      </w:r>
    </w:p>
    <w:p w:rsidR="006A00B2" w:rsidRDefault="0057566E">
      <w:pPr>
        <w:pStyle w:val="Definition-Field2"/>
      </w:pPr>
      <w:r>
        <w:t xml:space="preserve">On load, PowerPoint reads the color attribute in an &lt;mi&gt; element. On save, PowerPoint does not write the color attribute in an &lt;mi&gt; element. </w:t>
      </w:r>
    </w:p>
    <w:p w:rsidR="006A00B2" w:rsidRDefault="0057566E">
      <w:pPr>
        <w:pStyle w:val="Definition-Field"/>
      </w:pPr>
      <w:r>
        <w:t xml:space="preserve">kk.  </w:t>
      </w:r>
      <w:r>
        <w:rPr>
          <w:i/>
        </w:rPr>
        <w:t>The standard defines the attribute fontfamily, contained within the element &lt;mi&gt;</w:t>
      </w:r>
    </w:p>
    <w:p w:rsidR="006A00B2" w:rsidRDefault="0057566E">
      <w:pPr>
        <w:pStyle w:val="Definition-Field2"/>
      </w:pPr>
      <w:r>
        <w:t xml:space="preserve">This attribute </w:t>
      </w:r>
      <w:r>
        <w:t>is not supported in PowerPoint 2010, PowerPoint 2013, PowerPoint 2016, or PowerPoint 2019.</w:t>
      </w:r>
    </w:p>
    <w:p w:rsidR="006A00B2" w:rsidRDefault="0057566E">
      <w:pPr>
        <w:pStyle w:val="Definition-Field"/>
      </w:pPr>
      <w:r>
        <w:t xml:space="preserve">ll.  </w:t>
      </w:r>
      <w:r>
        <w:rPr>
          <w:i/>
        </w:rPr>
        <w:t>The standard defines the attribute fontsize, contained within the element &lt;mi&gt;</w:t>
      </w:r>
    </w:p>
    <w:p w:rsidR="006A00B2" w:rsidRDefault="0057566E">
      <w:pPr>
        <w:pStyle w:val="Definition-Field2"/>
      </w:pPr>
      <w:r>
        <w:t>This attribute is not supported in PowerPoint 2010, PowerPoint 2013, PowerPoint 2</w:t>
      </w:r>
      <w:r>
        <w:t>016, or PowerPoint 2019.</w:t>
      </w:r>
    </w:p>
    <w:p w:rsidR="006A00B2" w:rsidRDefault="0057566E">
      <w:pPr>
        <w:pStyle w:val="Definition-Field"/>
      </w:pPr>
      <w:r>
        <w:t xml:space="preserve">mm.  </w:t>
      </w:r>
      <w:r>
        <w:rPr>
          <w:i/>
        </w:rPr>
        <w:t>The standard defines the attribute fontstyle, contained within the element &lt;mi&gt;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 fontstyle att</w:t>
      </w:r>
      <w:r>
        <w:t xml:space="preserve">ribute in an &lt;mi&gt; element. On save, PowerPoint does not write the fontstyle attribute in an &lt;mi&gt; element. </w:t>
      </w:r>
    </w:p>
    <w:p w:rsidR="006A00B2" w:rsidRDefault="0057566E">
      <w:pPr>
        <w:pStyle w:val="Definition-Field"/>
      </w:pPr>
      <w:r>
        <w:t xml:space="preserve">nn.  </w:t>
      </w:r>
      <w:r>
        <w:rPr>
          <w:i/>
        </w:rPr>
        <w:t>The standard defines the attribute fontweight, contained within the element &lt;mi&gt;</w:t>
      </w:r>
    </w:p>
    <w:p w:rsidR="006A00B2" w:rsidRDefault="0057566E">
      <w:pPr>
        <w:pStyle w:val="Definition-Field2"/>
      </w:pPr>
      <w:r>
        <w:t>This attribute is supported in PowerPoint 2010, PowerPoint 2013</w:t>
      </w:r>
      <w:r>
        <w:t>, PowerPoint 2016, and PowerPoint 2019.</w:t>
      </w:r>
    </w:p>
    <w:p w:rsidR="006A00B2" w:rsidRDefault="0057566E">
      <w:pPr>
        <w:pStyle w:val="Definition-Field2"/>
      </w:pPr>
      <w:r>
        <w:t xml:space="preserve">On load, PowerPoint reads the fontweight attribute in an &lt;mi&gt; element. On save, PowerPoint does not write the fontweight attribute in an &lt;mi&gt; element. </w:t>
      </w:r>
    </w:p>
    <w:p w:rsidR="006A00B2" w:rsidRDefault="0057566E">
      <w:pPr>
        <w:pStyle w:val="Definition-Field"/>
      </w:pPr>
      <w:r>
        <w:t xml:space="preserve">oo.  </w:t>
      </w:r>
      <w:r>
        <w:rPr>
          <w:i/>
        </w:rPr>
        <w:t>The standard defines the attribute id, contained within the</w:t>
      </w:r>
      <w:r>
        <w:rPr>
          <w:i/>
        </w:rPr>
        <w:t xml:space="preserve"> element &lt;mi&gt;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pp.  </w:t>
      </w:r>
      <w:r>
        <w:rPr>
          <w:i/>
        </w:rPr>
        <w:t>The standard defines the attribute mathbackground, contained within the element &lt;mi&gt;</w:t>
      </w:r>
    </w:p>
    <w:p w:rsidR="006A00B2" w:rsidRDefault="0057566E">
      <w:pPr>
        <w:pStyle w:val="Definition-Field2"/>
      </w:pPr>
      <w:r>
        <w:t xml:space="preserve">This attribute is not supported in PowerPoint </w:t>
      </w:r>
      <w:r>
        <w:t>2010, PowerPoint 2013, PowerPoint 2016, or PowerPoint 2019.</w:t>
      </w:r>
    </w:p>
    <w:p w:rsidR="006A00B2" w:rsidRDefault="0057566E">
      <w:pPr>
        <w:pStyle w:val="Definition-Field"/>
      </w:pPr>
      <w:r>
        <w:t xml:space="preserve">qq.  </w:t>
      </w:r>
      <w:r>
        <w:rPr>
          <w:i/>
        </w:rPr>
        <w:t>The standard defines the attribute mathcolor, contained within the element &lt;mi&gt;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w:t>
      </w:r>
      <w:r>
        <w:t xml:space="preserve"> PowerPoint reads the mathcolor attribute in an &lt;mi&gt; element. On save, PowerPoint does not write the mathcolor attribute in an &lt;mi&gt; element. </w:t>
      </w:r>
    </w:p>
    <w:p w:rsidR="006A00B2" w:rsidRDefault="0057566E">
      <w:pPr>
        <w:pStyle w:val="Definition-Field"/>
      </w:pPr>
      <w:r>
        <w:t xml:space="preserve">rr.  </w:t>
      </w:r>
      <w:r>
        <w:rPr>
          <w:i/>
        </w:rPr>
        <w:t>The standard defines the attribute mathsize, contained within the element &lt;mi&gt;</w:t>
      </w:r>
    </w:p>
    <w:p w:rsidR="006A00B2" w:rsidRDefault="0057566E">
      <w:pPr>
        <w:pStyle w:val="Definition-Field2"/>
      </w:pPr>
      <w:r>
        <w:t>This attribute is not supporte</w:t>
      </w:r>
      <w:r>
        <w:t>d in PowerPoint 2010, PowerPoint 2013, PowerPoint 2016, or PowerPoint 2019.</w:t>
      </w:r>
    </w:p>
    <w:p w:rsidR="006A00B2" w:rsidRDefault="0057566E">
      <w:pPr>
        <w:pStyle w:val="Definition-Field"/>
      </w:pPr>
      <w:r>
        <w:t xml:space="preserve">ss.  </w:t>
      </w:r>
      <w:r>
        <w:rPr>
          <w:i/>
        </w:rPr>
        <w:t>The standard defines the attribute mathvariant, contained within the element &lt;mi&gt;</w:t>
      </w:r>
    </w:p>
    <w:p w:rsidR="006A00B2" w:rsidRDefault="0057566E">
      <w:pPr>
        <w:pStyle w:val="Definition-Field2"/>
      </w:pPr>
      <w:r>
        <w:t>This attribute is supported in PowerPoint 2010, PowerPoint 2013, PowerPoint 2016, and PowerPo</w:t>
      </w:r>
      <w:r>
        <w:t>int 2019.</w:t>
      </w:r>
    </w:p>
    <w:p w:rsidR="006A00B2" w:rsidRDefault="0057566E">
      <w:pPr>
        <w:pStyle w:val="Definition-Field2"/>
      </w:pPr>
      <w:r>
        <w:lastRenderedPageBreak/>
        <w:t>On load, PowerPoint reads the mathvariant attribute in an &lt;mi&gt; element.</w:t>
      </w:r>
    </w:p>
    <w:p w:rsidR="006A00B2" w:rsidRDefault="0057566E">
      <w:pPr>
        <w:pStyle w:val="Definition-Field2"/>
      </w:pPr>
      <w:r>
        <w:t xml:space="preserve">On save, PowerPoint writes only the 'normal' value to distinguish upright characters from math italics. All math alphanumeric characters are written using Unicode code points. </w:t>
      </w:r>
    </w:p>
    <w:p w:rsidR="006A00B2" w:rsidRDefault="0057566E">
      <w:pPr>
        <w:pStyle w:val="Definition-Field"/>
      </w:pPr>
      <w:r>
        <w:t xml:space="preserve">tt.  </w:t>
      </w:r>
      <w:r>
        <w:rPr>
          <w:i/>
        </w:rPr>
        <w:t>The standard defines the property "(everything else)", contained within th</w:t>
      </w:r>
      <w:r>
        <w:rPr>
          <w:i/>
        </w:rPr>
        <w:t>e attribute mathvariant, contained within the element &lt;mi&gt;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t>On load, PowerPoint reads the mathvariant attribute in an &lt;mi&gt; element.</w:t>
      </w:r>
    </w:p>
    <w:p w:rsidR="006A00B2" w:rsidRDefault="0057566E">
      <w:pPr>
        <w:pStyle w:val="Definition-Field2"/>
      </w:pPr>
      <w:r>
        <w:t xml:space="preserve">On save, PowerPoint does not write the mathvariant attribute in an &lt;mi&gt; element for the value of '(everything else)'. </w:t>
      </w:r>
    </w:p>
    <w:p w:rsidR="006A00B2" w:rsidRDefault="0057566E">
      <w:pPr>
        <w:pStyle w:val="Definition-Field"/>
      </w:pPr>
      <w:r>
        <w:t xml:space="preserve">uu.  </w:t>
      </w:r>
      <w:r>
        <w:rPr>
          <w:i/>
        </w:rPr>
        <w:t>The standard defines the property "normal", contained within the attribute mathvariant, contained within the element &lt;mi&gt;</w:t>
      </w:r>
    </w:p>
    <w:p w:rsidR="006A00B2" w:rsidRDefault="0057566E">
      <w:pPr>
        <w:pStyle w:val="Definition-Field2"/>
      </w:pPr>
      <w:r>
        <w:t>This prope</w:t>
      </w:r>
      <w:r>
        <w:t>rty is supported in PowerPoint 2010, PowerPoint 2013, PowerPoint 2016, and PowerPoint 2019.</w:t>
      </w:r>
    </w:p>
    <w:p w:rsidR="006A00B2" w:rsidRDefault="0057566E">
      <w:pPr>
        <w:pStyle w:val="Definition-Field"/>
      </w:pPr>
      <w:r>
        <w:t xml:space="preserve">vv.  </w:t>
      </w:r>
      <w:r>
        <w:rPr>
          <w:i/>
        </w:rPr>
        <w:t>The standard defines the attribute style, contained within the element &lt;mi&gt;</w:t>
      </w:r>
    </w:p>
    <w:p w:rsidR="006A00B2" w:rsidRDefault="0057566E">
      <w:pPr>
        <w:pStyle w:val="Definition-Field2"/>
      </w:pPr>
      <w:r>
        <w:t>This attribute is not supported in PowerPoint 2010, PowerPoint 2013, PowerPoint 201</w:t>
      </w:r>
      <w:r>
        <w:t>6, or PowerPoint 2019.</w:t>
      </w:r>
    </w:p>
    <w:p w:rsidR="006A00B2" w:rsidRDefault="0057566E">
      <w:pPr>
        <w:pStyle w:val="Definition-Field"/>
      </w:pPr>
      <w:r>
        <w:t xml:space="preserve">ww.  </w:t>
      </w:r>
      <w:r>
        <w:rPr>
          <w:i/>
        </w:rPr>
        <w:t>The standard defines the attribute xref, contained within the element &lt;mi&gt;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945" w:name="section_920ec11d8baa48e2925afad09404811e"/>
      <w:bookmarkStart w:id="946" w:name="_Toc79580522"/>
      <w:r>
        <w:t>Section 12.5 (MathML 2.0 Section 3.2.4), Number</w:t>
      </w:r>
      <w:r>
        <w:t xml:space="preserve"> (mn)</w:t>
      </w:r>
      <w:bookmarkEnd w:id="945"/>
      <w:bookmarkEnd w:id="946"/>
      <w:r>
        <w:fldChar w:fldCharType="begin"/>
      </w:r>
      <w:r>
        <w:instrText xml:space="preserve"> XE "Number (mn)" </w:instrText>
      </w:r>
      <w:r>
        <w:fldChar w:fldCharType="end"/>
      </w:r>
    </w:p>
    <w:p w:rsidR="006A00B2" w:rsidRDefault="0057566E">
      <w:pPr>
        <w:pStyle w:val="Definition-Field"/>
      </w:pPr>
      <w:r>
        <w:t xml:space="preserve">a.   </w:t>
      </w:r>
      <w:r>
        <w:rPr>
          <w:i/>
        </w:rPr>
        <w:t>The standard defines the element &lt;mn&gt;</w:t>
      </w:r>
    </w:p>
    <w:p w:rsidR="006A00B2" w:rsidRDefault="0057566E">
      <w:pPr>
        <w:pStyle w:val="Definition-Field2"/>
      </w:pPr>
      <w:r>
        <w:t>This element is supported in MathML in Word 2010 and MathML in Word 2013.</w:t>
      </w:r>
    </w:p>
    <w:p w:rsidR="006A00B2" w:rsidRDefault="0057566E">
      <w:pPr>
        <w:pStyle w:val="Definition-Field2"/>
      </w:pPr>
      <w:r>
        <w:t>MathML in Word supports only numbers composed of the digits 0-9 for the &lt;mn&gt; element. On load, numbers containing</w:t>
      </w:r>
      <w:r>
        <w:t xml:space="preserve"> other characters, such as roman numerals and hexadecimal numbers, may be interpreted differently than was intended. </w:t>
      </w:r>
    </w:p>
    <w:p w:rsidR="006A00B2" w:rsidRDefault="0057566E">
      <w:pPr>
        <w:pStyle w:val="Definition-Field2"/>
      </w:pPr>
      <w:r>
        <w:t>On save, the &lt;mn&gt; element is used only for numbers that are composed of the digits 0-9. Periods and commas that are used as delimiters are</w:t>
      </w:r>
      <w:r>
        <w:t xml:space="preserve"> also saved in the &lt;mn&gt; element. </w:t>
      </w:r>
    </w:p>
    <w:p w:rsidR="006A00B2" w:rsidRDefault="0057566E">
      <w:pPr>
        <w:pStyle w:val="Definition-Field2"/>
      </w:pPr>
      <w:r>
        <w:t>This element is supported in OfficeArt Math in Word 2010 and OfficeArt Math in Word 2013.</w:t>
      </w:r>
    </w:p>
    <w:p w:rsidR="006A00B2" w:rsidRDefault="0057566E">
      <w:pPr>
        <w:pStyle w:val="Definition-Field"/>
      </w:pPr>
      <w:r>
        <w:t xml:space="preserve">b.   </w:t>
      </w:r>
      <w:r>
        <w:rPr>
          <w:i/>
        </w:rPr>
        <w:t>The standard defines the attribute class, contained within the element &lt;mn&gt;</w:t>
      </w:r>
    </w:p>
    <w:p w:rsidR="006A00B2" w:rsidRDefault="0057566E">
      <w:pPr>
        <w:pStyle w:val="Definition-Field2"/>
      </w:pPr>
      <w:r>
        <w:t>This attribute is not supported in MathML in Word 2</w:t>
      </w:r>
      <w:r>
        <w:t>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c.   </w:t>
      </w:r>
      <w:r>
        <w:rPr>
          <w:i/>
        </w:rPr>
        <w:t>The standard defines the attribute color, contained within the element &lt;mn&gt;</w:t>
      </w:r>
    </w:p>
    <w:p w:rsidR="006A00B2" w:rsidRDefault="0057566E">
      <w:pPr>
        <w:pStyle w:val="Definition-Field2"/>
      </w:pPr>
      <w:r>
        <w:t>Th</w:t>
      </w:r>
      <w:r>
        <w:t>is attribute is not supported in MathML in Word 2010, MathML in Word 2013 or MathML in Word 2016.</w:t>
      </w:r>
    </w:p>
    <w:p w:rsidR="006A00B2" w:rsidRDefault="0057566E">
      <w:pPr>
        <w:pStyle w:val="Definition-Field2"/>
      </w:pPr>
      <w:r>
        <w:t>This attribute is supported in OfficeArt Math in Word 2010 and OfficeArt Math in Word 2013.</w:t>
      </w:r>
    </w:p>
    <w:p w:rsidR="006A00B2" w:rsidRDefault="0057566E">
      <w:pPr>
        <w:pStyle w:val="Definition-Field2"/>
      </w:pPr>
      <w:r>
        <w:lastRenderedPageBreak/>
        <w:t>On load, OfficeArt Math in Word reads the color attribute in an &lt;m</w:t>
      </w:r>
      <w:r>
        <w:t xml:space="preserve">n&gt; element. On save, OfficeArt Math in Word does not write the color attribute in an &lt;mn&gt; element. </w:t>
      </w:r>
    </w:p>
    <w:p w:rsidR="006A00B2" w:rsidRDefault="0057566E">
      <w:pPr>
        <w:pStyle w:val="Definition-Field"/>
      </w:pPr>
      <w:r>
        <w:t xml:space="preserve">d.   </w:t>
      </w:r>
      <w:r>
        <w:rPr>
          <w:i/>
        </w:rPr>
        <w:t>The standard defines the attribute fontfamily, contained within the element &lt;mn&gt;</w:t>
      </w:r>
    </w:p>
    <w:p w:rsidR="006A00B2" w:rsidRDefault="0057566E">
      <w:pPr>
        <w:pStyle w:val="Definition-Field2"/>
      </w:pPr>
      <w:r>
        <w:t>This attribute is not supported in MathML in Word 2010, MathML in Word</w:t>
      </w:r>
      <w:r>
        <w:t xml:space="preserve">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e.   </w:t>
      </w:r>
      <w:r>
        <w:rPr>
          <w:i/>
        </w:rPr>
        <w:t>The standard defines the attribute fontsize, contained within the element &lt;mn&gt;</w:t>
      </w:r>
    </w:p>
    <w:p w:rsidR="006A00B2" w:rsidRDefault="0057566E">
      <w:pPr>
        <w:pStyle w:val="Definition-Field2"/>
      </w:pPr>
      <w:r>
        <w:t xml:space="preserve">This attribute is </w:t>
      </w:r>
      <w:r>
        <w:t>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f.   </w:t>
      </w:r>
      <w:r>
        <w:rPr>
          <w:i/>
        </w:rPr>
        <w:t>The standard defines the attribute fontstyle,</w:t>
      </w:r>
      <w:r>
        <w:rPr>
          <w:i/>
        </w:rPr>
        <w:t xml:space="preserve"> contained within the element &lt;mn&gt;</w:t>
      </w:r>
    </w:p>
    <w:p w:rsidR="006A00B2" w:rsidRDefault="0057566E">
      <w:pPr>
        <w:pStyle w:val="Definition-Field2"/>
      </w:pPr>
      <w:r>
        <w:t>This attribute is supported in MathML in Word 2010 and MathML in Word 2013.</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fontstyle a</w:t>
      </w:r>
      <w:r>
        <w:t xml:space="preserve">ttribute in an &lt;mn&gt; element. On save, OfficeArt Math in Word does not write the fontstyle attribute in an &lt;mn&gt; element. </w:t>
      </w:r>
    </w:p>
    <w:p w:rsidR="006A00B2" w:rsidRDefault="0057566E">
      <w:pPr>
        <w:pStyle w:val="Definition-Field"/>
      </w:pPr>
      <w:r>
        <w:t xml:space="preserve">g.   </w:t>
      </w:r>
      <w:r>
        <w:rPr>
          <w:i/>
        </w:rPr>
        <w:t>The standard defines the attribute fontweight, contained within the element &lt;mn&gt;</w:t>
      </w:r>
    </w:p>
    <w:p w:rsidR="006A00B2" w:rsidRDefault="0057566E">
      <w:pPr>
        <w:pStyle w:val="Definition-Field2"/>
      </w:pPr>
      <w:r>
        <w:t>This attribute is supported in MathML in Word 201</w:t>
      </w:r>
      <w:r>
        <w:t>0 and MathML in Word 2013.</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fontweight attribute in an &lt;mn&gt; element. On save, OfficeArt Math in Word does not write the fon</w:t>
      </w:r>
      <w:r>
        <w:t xml:space="preserve">tweight attribute in an &lt;mn&gt; element. </w:t>
      </w:r>
    </w:p>
    <w:p w:rsidR="006A00B2" w:rsidRDefault="0057566E">
      <w:pPr>
        <w:pStyle w:val="Definition-Field"/>
      </w:pPr>
      <w:r>
        <w:t xml:space="preserve">h.   </w:t>
      </w:r>
      <w:r>
        <w:rPr>
          <w:i/>
        </w:rPr>
        <w:t>The standard defines the attribute id, contained within the element &lt;mn&gt;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i.   </w:t>
      </w:r>
      <w:r>
        <w:rPr>
          <w:i/>
        </w:rPr>
        <w:t>The standard defines the attribute mathbackground, c</w:t>
      </w:r>
      <w:r>
        <w:rPr>
          <w:i/>
        </w:rPr>
        <w:t>ontained within the element &lt;mn&gt;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j.   </w:t>
      </w:r>
      <w:r>
        <w:rPr>
          <w:i/>
        </w:rPr>
        <w:t>The standard defines the attribute mathcolor, contained within the element &lt;mn&gt;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supported in OfficeArt Math in Word 2010 and </w:t>
      </w:r>
      <w:r>
        <w:t>OfficeArt Math in Word 2013.</w:t>
      </w:r>
    </w:p>
    <w:p w:rsidR="006A00B2" w:rsidRDefault="0057566E">
      <w:pPr>
        <w:pStyle w:val="Definition-Field2"/>
      </w:pPr>
      <w:r>
        <w:t xml:space="preserve">On load, OfficeArt Math in Word reads the mathcolor attribute in an &lt;mn&gt; element. On save, OfficeArt Math in Word does not write the mathcolor attribute in an &lt;mn&gt; element. </w:t>
      </w:r>
    </w:p>
    <w:p w:rsidR="006A00B2" w:rsidRDefault="0057566E">
      <w:pPr>
        <w:pStyle w:val="Definition-Field"/>
      </w:pPr>
      <w:r>
        <w:t xml:space="preserve">k.   </w:t>
      </w:r>
      <w:r>
        <w:rPr>
          <w:i/>
        </w:rPr>
        <w:t>The standard defines the attribute mathsize, con</w:t>
      </w:r>
      <w:r>
        <w:rPr>
          <w:i/>
        </w:rPr>
        <w:t>tained within the element &lt;mn&gt;</w:t>
      </w:r>
    </w:p>
    <w:p w:rsidR="006A00B2" w:rsidRDefault="0057566E">
      <w:pPr>
        <w:pStyle w:val="Definition-Field2"/>
      </w:pPr>
      <w:r>
        <w:lastRenderedPageBreak/>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l</w:t>
      </w:r>
      <w:r>
        <w:t xml:space="preserve">.   </w:t>
      </w:r>
      <w:r>
        <w:rPr>
          <w:i/>
        </w:rPr>
        <w:t>The standard defines the attribute mathvariant, contained within the element &lt;mn&gt;</w:t>
      </w:r>
    </w:p>
    <w:p w:rsidR="006A00B2" w:rsidRDefault="0057566E">
      <w:pPr>
        <w:pStyle w:val="Definition-Field2"/>
      </w:pPr>
      <w:r>
        <w:t>This attribute is supported in MathML in Word 2010 and MathML in Word 2013.</w:t>
      </w:r>
    </w:p>
    <w:p w:rsidR="006A00B2" w:rsidRDefault="0057566E">
      <w:pPr>
        <w:pStyle w:val="Definition-Field2"/>
      </w:pPr>
      <w:r>
        <w:t>On load, MathML in Word reads the mathvariant attribute in an &lt;mn&gt; element.</w:t>
      </w:r>
    </w:p>
    <w:p w:rsidR="006A00B2" w:rsidRDefault="0057566E">
      <w:pPr>
        <w:pStyle w:val="Definition-Field2"/>
      </w:pPr>
      <w:r>
        <w:t>On save, MathML in</w:t>
      </w:r>
      <w:r>
        <w:t xml:space="preserve"> Word does not write the mathvariant attribute in an &lt;mn&gt; element. </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mathvariant attribute in an &lt;mn&gt; element.</w:t>
      </w:r>
    </w:p>
    <w:p w:rsidR="006A00B2" w:rsidRDefault="0057566E">
      <w:pPr>
        <w:pStyle w:val="Definition-Field2"/>
      </w:pPr>
      <w:r>
        <w:t>On save, Off</w:t>
      </w:r>
      <w:r>
        <w:t xml:space="preserve">iceArt Math in Word does not write the mathvariant attribute in an &lt;mn&gt; element. All math alphanumeric characters are written using Unicode code points. </w:t>
      </w:r>
    </w:p>
    <w:p w:rsidR="006A00B2" w:rsidRDefault="0057566E">
      <w:pPr>
        <w:pStyle w:val="Definition-Field"/>
      </w:pPr>
      <w:r>
        <w:t xml:space="preserve">m.   </w:t>
      </w:r>
      <w:r>
        <w:rPr>
          <w:i/>
        </w:rPr>
        <w:t>The standard defines the property "(everything else)", contained within the attribute mathvariant</w:t>
      </w:r>
      <w:r>
        <w:rPr>
          <w:i/>
        </w:rPr>
        <w:t>, contained within the element &lt;mn&gt;</w:t>
      </w:r>
    </w:p>
    <w:p w:rsidR="006A00B2" w:rsidRDefault="0057566E">
      <w:pPr>
        <w:pStyle w:val="Definition-Field2"/>
      </w:pPr>
      <w:r>
        <w:t>This property is supported in Word 2010, Word 2013, Word 2016, and Word 2019.</w:t>
      </w:r>
    </w:p>
    <w:p w:rsidR="006A00B2" w:rsidRDefault="0057566E">
      <w:pPr>
        <w:pStyle w:val="Definition-Field"/>
      </w:pPr>
      <w:r>
        <w:t xml:space="preserve">n.   </w:t>
      </w:r>
      <w:r>
        <w:rPr>
          <w:i/>
        </w:rPr>
        <w:t>The standard defines the property "monospace", contained within the attribute mathvariant, contained within the element &lt;mn&gt;</w:t>
      </w:r>
    </w:p>
    <w:p w:rsidR="006A00B2" w:rsidRDefault="0057566E">
      <w:pPr>
        <w:pStyle w:val="Definition-Field2"/>
      </w:pPr>
      <w:r>
        <w:t xml:space="preserve">This </w:t>
      </w:r>
      <w:r>
        <w:t>property is not supported in Word 2010, Word 2013, Word 2016, or Word 2019.</w:t>
      </w:r>
    </w:p>
    <w:p w:rsidR="006A00B2" w:rsidRDefault="0057566E">
      <w:pPr>
        <w:pStyle w:val="Definition-Field"/>
      </w:pPr>
      <w:r>
        <w:t xml:space="preserve">o.   </w:t>
      </w:r>
      <w:r>
        <w:rPr>
          <w:i/>
        </w:rPr>
        <w:t>The standard defines the attribute style, contained within the element &lt;mn&gt;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p.   </w:t>
      </w:r>
      <w:r>
        <w:rPr>
          <w:i/>
        </w:rPr>
        <w:t>The standard defines the attribute xref, contained within the element &lt;mn&gt;</w:t>
      </w:r>
    </w:p>
    <w:p w:rsidR="006A00B2" w:rsidRDefault="0057566E">
      <w:pPr>
        <w:pStyle w:val="Definition-Field2"/>
      </w:pPr>
      <w:r>
        <w:t xml:space="preserve">This attribute is not supported in Word 2010, Word </w:t>
      </w:r>
      <w:r>
        <w:t>2013, Word 2016, or Word 2019.</w:t>
      </w:r>
    </w:p>
    <w:p w:rsidR="006A00B2" w:rsidRDefault="0057566E">
      <w:pPr>
        <w:pStyle w:val="Definition-Field"/>
      </w:pPr>
      <w:r>
        <w:t xml:space="preserve">q.   </w:t>
      </w:r>
      <w:r>
        <w:rPr>
          <w:i/>
        </w:rPr>
        <w:t>The standard defines the element &lt;mn&gt;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r.   </w:t>
      </w:r>
      <w:r>
        <w:rPr>
          <w:i/>
        </w:rPr>
        <w:t>The standard defines the attribute class, contained within the element &lt;mn&gt;</w:t>
      </w:r>
    </w:p>
    <w:p w:rsidR="006A00B2" w:rsidRDefault="0057566E">
      <w:pPr>
        <w:pStyle w:val="Definition-Field2"/>
      </w:pPr>
      <w:r>
        <w:t>This attribute is no</w:t>
      </w:r>
      <w:r>
        <w:t>t supported in Excel 2010, Excel 2013, Excel 2016, or Excel 2019.</w:t>
      </w:r>
    </w:p>
    <w:p w:rsidR="006A00B2" w:rsidRDefault="0057566E">
      <w:pPr>
        <w:pStyle w:val="Definition-Field"/>
      </w:pPr>
      <w:r>
        <w:t xml:space="preserve">s.   </w:t>
      </w:r>
      <w:r>
        <w:rPr>
          <w:i/>
        </w:rPr>
        <w:t>The standard defines the attribute color, contained within the element &lt;mn&gt;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c</w:t>
      </w:r>
      <w:r>
        <w:t xml:space="preserve">olor attribute in an &lt;mn&gt; element. On save, Excel does not write the color attribute in an &lt;mn&gt; element. </w:t>
      </w:r>
    </w:p>
    <w:p w:rsidR="006A00B2" w:rsidRDefault="0057566E">
      <w:pPr>
        <w:pStyle w:val="Definition-Field"/>
      </w:pPr>
      <w:r>
        <w:t xml:space="preserve">t.   </w:t>
      </w:r>
      <w:r>
        <w:rPr>
          <w:i/>
        </w:rPr>
        <w:t>The standard defines the attribute fontfamily, contained within the element &lt;mn&gt;</w:t>
      </w:r>
    </w:p>
    <w:p w:rsidR="006A00B2" w:rsidRDefault="0057566E">
      <w:pPr>
        <w:pStyle w:val="Definition-Field2"/>
      </w:pPr>
      <w:r>
        <w:t>This attribute is not supported in Excel 2010, Excel 2013, Excel</w:t>
      </w:r>
      <w:r>
        <w:t xml:space="preserve"> 2016, or Excel 2019.</w:t>
      </w:r>
    </w:p>
    <w:p w:rsidR="006A00B2" w:rsidRDefault="0057566E">
      <w:pPr>
        <w:pStyle w:val="Definition-Field"/>
      </w:pPr>
      <w:r>
        <w:t xml:space="preserve">u.   </w:t>
      </w:r>
      <w:r>
        <w:rPr>
          <w:i/>
        </w:rPr>
        <w:t>The standard defines the attribute fontsize, contained within the element &lt;mn&gt;</w:t>
      </w:r>
    </w:p>
    <w:p w:rsidR="006A00B2" w:rsidRDefault="0057566E">
      <w:pPr>
        <w:pStyle w:val="Definition-Field2"/>
      </w:pPr>
      <w:r>
        <w:lastRenderedPageBreak/>
        <w:t>This attribute is not supported in Excel 2010, Excel 2013, Excel 2016, or Excel 2019.</w:t>
      </w:r>
    </w:p>
    <w:p w:rsidR="006A00B2" w:rsidRDefault="0057566E">
      <w:pPr>
        <w:pStyle w:val="Definition-Field"/>
      </w:pPr>
      <w:r>
        <w:t xml:space="preserve">v.   </w:t>
      </w:r>
      <w:r>
        <w:rPr>
          <w:i/>
        </w:rPr>
        <w:t>The standard defines the attribute fontstyle, contained wit</w:t>
      </w:r>
      <w:r>
        <w:rPr>
          <w:i/>
        </w:rPr>
        <w:t>hin the element &lt;mn&gt;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On load, Excel reads the fontstyle attribute in an &lt;mn&gt; element. On save, Excel does not write the fontstyle attribute in an &lt;mn&gt; element. </w:t>
      </w:r>
    </w:p>
    <w:p w:rsidR="006A00B2" w:rsidRDefault="0057566E">
      <w:pPr>
        <w:pStyle w:val="Definition-Field"/>
      </w:pPr>
      <w:r>
        <w:t xml:space="preserve">w.   </w:t>
      </w:r>
      <w:r>
        <w:rPr>
          <w:i/>
        </w:rPr>
        <w:t>The sta</w:t>
      </w:r>
      <w:r>
        <w:rPr>
          <w:i/>
        </w:rPr>
        <w:t>ndard defines the attribute fontweight, contained within the element &lt;mn&gt;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fontweight attribute in an &lt;mn&gt; element. On save, Excel does not write the</w:t>
      </w:r>
      <w:r>
        <w:t xml:space="preserve"> fontweight attribute in an &lt;mn&gt; element. </w:t>
      </w:r>
    </w:p>
    <w:p w:rsidR="006A00B2" w:rsidRDefault="0057566E">
      <w:pPr>
        <w:pStyle w:val="Definition-Field"/>
      </w:pPr>
      <w:r>
        <w:t xml:space="preserve">x.   </w:t>
      </w:r>
      <w:r>
        <w:rPr>
          <w:i/>
        </w:rPr>
        <w:t>The standard defines the attribute id, contained within the element &lt;mn&gt;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y.   </w:t>
      </w:r>
      <w:r>
        <w:rPr>
          <w:i/>
        </w:rPr>
        <w:t xml:space="preserve">The standard defines the attribute </w:t>
      </w:r>
      <w:r>
        <w:rPr>
          <w:i/>
        </w:rPr>
        <w:t>mathbackground, contained within the element &lt;mn&gt;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z.   </w:t>
      </w:r>
      <w:r>
        <w:rPr>
          <w:i/>
        </w:rPr>
        <w:t>The standard defines the attribute mathcolor, contained within the element &lt;mn&gt;</w:t>
      </w:r>
    </w:p>
    <w:p w:rsidR="006A00B2" w:rsidRDefault="0057566E">
      <w:pPr>
        <w:pStyle w:val="Definition-Field2"/>
      </w:pPr>
      <w:r>
        <w:t xml:space="preserve">This attribute is supported in </w:t>
      </w:r>
      <w:r>
        <w:t>Excel 2010, Excel 2013, Excel 2016, and Excel 2019.</w:t>
      </w:r>
    </w:p>
    <w:p w:rsidR="006A00B2" w:rsidRDefault="0057566E">
      <w:pPr>
        <w:pStyle w:val="Definition-Field2"/>
      </w:pPr>
      <w:r>
        <w:t xml:space="preserve">On load, Excel reads the mathcolor attribute in an &lt;mn&gt; element. On save, Excel does not write the mathcolor attribute in an &lt;mn&gt; element. </w:t>
      </w:r>
    </w:p>
    <w:p w:rsidR="006A00B2" w:rsidRDefault="0057566E">
      <w:pPr>
        <w:pStyle w:val="Definition-Field"/>
      </w:pPr>
      <w:r>
        <w:t xml:space="preserve">aa.  </w:t>
      </w:r>
      <w:r>
        <w:rPr>
          <w:i/>
        </w:rPr>
        <w:t>The standard defines the attribute mathsize, contained with</w:t>
      </w:r>
      <w:r>
        <w:rPr>
          <w:i/>
        </w:rPr>
        <w:t>in the element &lt;mn&gt;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bb.  </w:t>
      </w:r>
      <w:r>
        <w:rPr>
          <w:i/>
        </w:rPr>
        <w:t>The standard defines the attribute mathvariant, contained within the element &lt;mn&gt;</w:t>
      </w:r>
    </w:p>
    <w:p w:rsidR="006A00B2" w:rsidRDefault="0057566E">
      <w:pPr>
        <w:pStyle w:val="Definition-Field2"/>
      </w:pPr>
      <w:r>
        <w:t>This attribute is supported in Excel 2010, Excel 2013, Excel 20</w:t>
      </w:r>
      <w:r>
        <w:t>16, and Excel 2019.</w:t>
      </w:r>
    </w:p>
    <w:p w:rsidR="006A00B2" w:rsidRDefault="0057566E">
      <w:pPr>
        <w:pStyle w:val="Definition-Field2"/>
      </w:pPr>
      <w:r>
        <w:t>On load, Excel reads the mathvariant attribute in an &lt;mn&gt; element.</w:t>
      </w:r>
    </w:p>
    <w:p w:rsidR="006A00B2" w:rsidRDefault="0057566E">
      <w:pPr>
        <w:pStyle w:val="Definition-Field2"/>
      </w:pPr>
      <w:r>
        <w:t xml:space="preserve">On save, Excel does not write the mathvariant attribute in an &lt;mn&gt; element. All math alphanumeric characters are written using Unicode code points. </w:t>
      </w:r>
    </w:p>
    <w:p w:rsidR="006A00B2" w:rsidRDefault="0057566E">
      <w:pPr>
        <w:pStyle w:val="Definition-Field"/>
      </w:pPr>
      <w:r>
        <w:t xml:space="preserve">cc.  </w:t>
      </w:r>
      <w:r>
        <w:rPr>
          <w:i/>
        </w:rPr>
        <w:t>The standard de</w:t>
      </w:r>
      <w:r>
        <w:rPr>
          <w:i/>
        </w:rPr>
        <w:t>fines the attribute style, contained within the element &lt;mn&gt;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dd.  </w:t>
      </w:r>
      <w:r>
        <w:rPr>
          <w:i/>
        </w:rPr>
        <w:t>The standard defines the attribute xref, contained within the element &lt;mn&gt;</w:t>
      </w:r>
    </w:p>
    <w:p w:rsidR="006A00B2" w:rsidRDefault="0057566E">
      <w:pPr>
        <w:pStyle w:val="Definition-Field2"/>
      </w:pPr>
      <w:r>
        <w:t>This attribute is not support</w:t>
      </w:r>
      <w:r>
        <w:t>ed in Excel 2010, Excel 2013, Excel 2016, or Excel 2019.</w:t>
      </w:r>
    </w:p>
    <w:p w:rsidR="006A00B2" w:rsidRDefault="0057566E">
      <w:pPr>
        <w:pStyle w:val="Definition-Field"/>
      </w:pPr>
      <w:r>
        <w:t xml:space="preserve">ee.  </w:t>
      </w:r>
      <w:r>
        <w:rPr>
          <w:i/>
        </w:rPr>
        <w:t>The standard defines the element &lt;mn&gt;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ff.  </w:t>
      </w:r>
      <w:r>
        <w:rPr>
          <w:i/>
        </w:rPr>
        <w:t>The standard defines the attribute class, containe</w:t>
      </w:r>
      <w:r>
        <w:rPr>
          <w:i/>
        </w:rPr>
        <w:t>d within the element &lt;mn&gt;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gg.  </w:t>
      </w:r>
      <w:r>
        <w:rPr>
          <w:i/>
        </w:rPr>
        <w:t>The standard defines the attribute color, contained within the element &lt;mn&gt;</w:t>
      </w:r>
    </w:p>
    <w:p w:rsidR="006A00B2" w:rsidRDefault="0057566E">
      <w:pPr>
        <w:pStyle w:val="Definition-Field2"/>
      </w:pPr>
      <w:r>
        <w:lastRenderedPageBreak/>
        <w:t>This attribute is supported in PowerPoint 2</w:t>
      </w:r>
      <w:r>
        <w:t>010, PowerPoint 2013, PowerPoint 2016, and PowerPoint 2019.</w:t>
      </w:r>
    </w:p>
    <w:p w:rsidR="006A00B2" w:rsidRDefault="0057566E">
      <w:pPr>
        <w:pStyle w:val="Definition-Field2"/>
      </w:pPr>
      <w:r>
        <w:t xml:space="preserve">On load, PowerPoint reads the color attribute in an &lt;mn&gt; element. On save, PowerPoint does not write the color attribute in an &lt;mn&gt; element. </w:t>
      </w:r>
    </w:p>
    <w:p w:rsidR="006A00B2" w:rsidRDefault="0057566E">
      <w:pPr>
        <w:pStyle w:val="Definition-Field"/>
      </w:pPr>
      <w:r>
        <w:t xml:space="preserve">hh.  </w:t>
      </w:r>
      <w:r>
        <w:rPr>
          <w:i/>
        </w:rPr>
        <w:t>The standard defines the attribute fontfamily, co</w:t>
      </w:r>
      <w:r>
        <w:rPr>
          <w:i/>
        </w:rPr>
        <w:t>ntained within the element &lt;mn&gt;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ii.  </w:t>
      </w:r>
      <w:r>
        <w:rPr>
          <w:i/>
        </w:rPr>
        <w:t>The standard defines the attribute fontsize, contained within the element &lt;mn&gt;</w:t>
      </w:r>
    </w:p>
    <w:p w:rsidR="006A00B2" w:rsidRDefault="0057566E">
      <w:pPr>
        <w:pStyle w:val="Definition-Field2"/>
      </w:pPr>
      <w:r>
        <w:t>This attribute is not supported in</w:t>
      </w:r>
      <w:r>
        <w:t xml:space="preserve"> PowerPoint 2010, PowerPoint 2013, PowerPoint 2016, or PowerPoint 2019.</w:t>
      </w:r>
    </w:p>
    <w:p w:rsidR="006A00B2" w:rsidRDefault="0057566E">
      <w:pPr>
        <w:pStyle w:val="Definition-Field"/>
      </w:pPr>
      <w:r>
        <w:t xml:space="preserve">jj.  </w:t>
      </w:r>
      <w:r>
        <w:rPr>
          <w:i/>
        </w:rPr>
        <w:t>The standard defines the attribute fontstyle, contained within the element &lt;mn&gt;</w:t>
      </w:r>
    </w:p>
    <w:p w:rsidR="006A00B2" w:rsidRDefault="0057566E">
      <w:pPr>
        <w:pStyle w:val="Definition-Field2"/>
      </w:pPr>
      <w:r>
        <w:t>This attribute is supported in PowerPoint 2010, PowerPoint 2013, PowerPoint 2016, and PowerPoint 20</w:t>
      </w:r>
      <w:r>
        <w:t>19.</w:t>
      </w:r>
    </w:p>
    <w:p w:rsidR="006A00B2" w:rsidRDefault="0057566E">
      <w:pPr>
        <w:pStyle w:val="Definition-Field2"/>
      </w:pPr>
      <w:r>
        <w:t xml:space="preserve">On load, PowerPoint reads the fontstyle attribute in an &lt;mn&gt; element. On save, PowerPoint does not write the fontstyle attribute in an &lt;mn&gt; element. </w:t>
      </w:r>
    </w:p>
    <w:p w:rsidR="006A00B2" w:rsidRDefault="0057566E">
      <w:pPr>
        <w:pStyle w:val="Definition-Field"/>
      </w:pPr>
      <w:r>
        <w:t xml:space="preserve">kk.  </w:t>
      </w:r>
      <w:r>
        <w:rPr>
          <w:i/>
        </w:rPr>
        <w:t>The standard defines the attribute fontweight, contained within the element &lt;mn&gt;</w:t>
      </w:r>
    </w:p>
    <w:p w:rsidR="006A00B2" w:rsidRDefault="0057566E">
      <w:pPr>
        <w:pStyle w:val="Definition-Field2"/>
      </w:pPr>
      <w:r>
        <w:t>This attribute i</w:t>
      </w:r>
      <w:r>
        <w:t>s supported in PowerPoint 2010, PowerPoint 2013, PowerPoint 2016, and PowerPoint 2019.</w:t>
      </w:r>
    </w:p>
    <w:p w:rsidR="006A00B2" w:rsidRDefault="0057566E">
      <w:pPr>
        <w:pStyle w:val="Definition-Field2"/>
      </w:pPr>
      <w:r>
        <w:t xml:space="preserve">On load, PowerPoint reads the fontweight attribute in an &lt;mn&gt; element. On save, PowerPoint does not write the fontweight attribute in an &lt;mn&gt; element. </w:t>
      </w:r>
    </w:p>
    <w:p w:rsidR="006A00B2" w:rsidRDefault="0057566E">
      <w:pPr>
        <w:pStyle w:val="Definition-Field"/>
      </w:pPr>
      <w:r>
        <w:t xml:space="preserve">ll.  </w:t>
      </w:r>
      <w:r>
        <w:rPr>
          <w:i/>
        </w:rPr>
        <w:t>The standard</w:t>
      </w:r>
      <w:r>
        <w:rPr>
          <w:i/>
        </w:rPr>
        <w:t xml:space="preserve"> defines the attribute id, contained within the element &lt;mn&gt;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mm.  </w:t>
      </w:r>
      <w:r>
        <w:rPr>
          <w:i/>
        </w:rPr>
        <w:t>The standard defines the attribute mathbackground, contained within the element &lt;mn&gt;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nn.  </w:t>
      </w:r>
      <w:r>
        <w:rPr>
          <w:i/>
        </w:rPr>
        <w:t>The standard defines the attribute mathcolor, contained within the element &lt;mn&gt;</w:t>
      </w:r>
    </w:p>
    <w:p w:rsidR="006A00B2" w:rsidRDefault="0057566E">
      <w:pPr>
        <w:pStyle w:val="Definition-Field2"/>
      </w:pPr>
      <w:r>
        <w:t>This attribute is supported in PowerPoint 2010, PowerPoint 2013,</w:t>
      </w:r>
      <w:r>
        <w:t xml:space="preserve"> PowerPoint 2016, and PowerPoint 2019.</w:t>
      </w:r>
    </w:p>
    <w:p w:rsidR="006A00B2" w:rsidRDefault="0057566E">
      <w:pPr>
        <w:pStyle w:val="Definition-Field2"/>
      </w:pPr>
      <w:r>
        <w:t xml:space="preserve">On load, PowerPoint reads the mathcolor attribute in an &lt;mn&gt; element. On save, PowerPoint does not write the mathcolor attribute in an &lt;mn&gt; element. </w:t>
      </w:r>
    </w:p>
    <w:p w:rsidR="006A00B2" w:rsidRDefault="0057566E">
      <w:pPr>
        <w:pStyle w:val="Definition-Field"/>
      </w:pPr>
      <w:r>
        <w:t xml:space="preserve">oo.  </w:t>
      </w:r>
      <w:r>
        <w:rPr>
          <w:i/>
        </w:rPr>
        <w:t xml:space="preserve">The standard defines the attribute mathsize, contained within </w:t>
      </w:r>
      <w:r>
        <w:rPr>
          <w:i/>
        </w:rPr>
        <w:t>the element &lt;mn&gt;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pp.  </w:t>
      </w:r>
      <w:r>
        <w:rPr>
          <w:i/>
        </w:rPr>
        <w:t>The standard defines the attribute mathvariant, contained within the element &lt;mn&gt;</w:t>
      </w:r>
    </w:p>
    <w:p w:rsidR="006A00B2" w:rsidRDefault="0057566E">
      <w:pPr>
        <w:pStyle w:val="Definition-Field2"/>
      </w:pPr>
      <w:r>
        <w:t xml:space="preserve">This attribute is supported in PowerPoint </w:t>
      </w:r>
      <w:r>
        <w:t>2010, PowerPoint 2013, PowerPoint 2016, and PowerPoint 2019.</w:t>
      </w:r>
    </w:p>
    <w:p w:rsidR="006A00B2" w:rsidRDefault="0057566E">
      <w:pPr>
        <w:pStyle w:val="Definition-Field2"/>
      </w:pPr>
      <w:r>
        <w:t>On load, PowerPoint reads the mathvariant attribute in an &lt;mn&gt; element.</w:t>
      </w:r>
    </w:p>
    <w:p w:rsidR="006A00B2" w:rsidRDefault="0057566E">
      <w:pPr>
        <w:pStyle w:val="Definition-Field2"/>
      </w:pPr>
      <w:r>
        <w:lastRenderedPageBreak/>
        <w:t>On save, PowerPoint does not write the mathvariant attribute in an &lt;mn&gt; element. All math alphanumeric characters are writt</w:t>
      </w:r>
      <w:r>
        <w:t xml:space="preserve">en using Unicode code points. </w:t>
      </w:r>
    </w:p>
    <w:p w:rsidR="006A00B2" w:rsidRDefault="0057566E">
      <w:pPr>
        <w:pStyle w:val="Definition-Field"/>
      </w:pPr>
      <w:r>
        <w:t xml:space="preserve">qq.  </w:t>
      </w:r>
      <w:r>
        <w:rPr>
          <w:i/>
        </w:rPr>
        <w:t>The standard defines the attribute style, contained within the element &lt;mn&gt;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rr.  </w:t>
      </w:r>
      <w:r>
        <w:rPr>
          <w:i/>
        </w:rPr>
        <w:t>The standard defines the attribut</w:t>
      </w:r>
      <w:r>
        <w:rPr>
          <w:i/>
        </w:rPr>
        <w:t>e xref, contained within the element &lt;mn&gt;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947" w:name="section_2da90e172d2e4abbb47f1d1e00ff5743"/>
      <w:bookmarkStart w:id="948" w:name="_Toc79580523"/>
      <w:r>
        <w:t>Section 12.5 (MathML 2.0 Section 3.2.5), Operator, Fence, Separator or Accent (mo)</w:t>
      </w:r>
      <w:bookmarkEnd w:id="947"/>
      <w:bookmarkEnd w:id="948"/>
      <w:r>
        <w:fldChar w:fldCharType="begin"/>
      </w:r>
      <w:r>
        <w:instrText xml:space="preserve"> XE "Operator - Fence - Se</w:instrText>
      </w:r>
      <w:r>
        <w:instrText xml:space="preserve">parator or Accent (mo)" </w:instrText>
      </w:r>
      <w:r>
        <w:fldChar w:fldCharType="end"/>
      </w:r>
    </w:p>
    <w:p w:rsidR="006A00B2" w:rsidRDefault="0057566E">
      <w:pPr>
        <w:pStyle w:val="Definition-Field"/>
      </w:pPr>
      <w:r>
        <w:t xml:space="preserve">a.   </w:t>
      </w:r>
      <w:r>
        <w:rPr>
          <w:i/>
        </w:rPr>
        <w:t>The standard defines the element &lt;mo&gt;</w:t>
      </w:r>
    </w:p>
    <w:p w:rsidR="006A00B2" w:rsidRDefault="0057566E">
      <w:pPr>
        <w:pStyle w:val="Definition-Field2"/>
      </w:pPr>
      <w:r>
        <w:t>This element is supported in MathML in Word 2010 and MathML in Word 2013.</w:t>
      </w:r>
    </w:p>
    <w:p w:rsidR="006A00B2" w:rsidRDefault="0057566E">
      <w:pPr>
        <w:pStyle w:val="Definition-Field2"/>
      </w:pPr>
      <w:r>
        <w:t>On save, MathML in Word does not write out the mathvariant, fontweight, or fontstyle attributes for the &lt;mo&gt; ele</w:t>
      </w:r>
      <w:r>
        <w:t>ment.</w:t>
      </w:r>
    </w:p>
    <w:p w:rsidR="006A00B2" w:rsidRDefault="0057566E">
      <w:pPr>
        <w:pStyle w:val="Definition-Field2"/>
      </w:pPr>
      <w:r>
        <w:t>On load, MathML in Word recognizes MathML &lt;mrow&gt; elements as functions if the following are true:</w:t>
      </w:r>
    </w:p>
    <w:p w:rsidR="006A00B2" w:rsidRDefault="0057566E">
      <w:pPr>
        <w:pStyle w:val="ListParagraph"/>
        <w:numPr>
          <w:ilvl w:val="0"/>
          <w:numId w:val="311"/>
        </w:numPr>
        <w:contextualSpacing/>
      </w:pPr>
      <w:r>
        <w:t>There are three child elements.</w:t>
      </w:r>
    </w:p>
    <w:p w:rsidR="006A00B2" w:rsidRDefault="0057566E">
      <w:pPr>
        <w:pStyle w:val="ListParagraph"/>
        <w:numPr>
          <w:ilvl w:val="0"/>
          <w:numId w:val="311"/>
        </w:numPr>
      </w:pPr>
      <w:r>
        <w:t>The second child element is an &lt;mo&gt; element that contains one character - the function apply character, &lt;U+2061&gt;.</w:t>
      </w:r>
    </w:p>
    <w:p w:rsidR="006A00B2" w:rsidRDefault="0057566E">
      <w:pPr>
        <w:pStyle w:val="Definition-Field2"/>
      </w:pPr>
      <w:r>
        <w:t>On loa</w:t>
      </w:r>
      <w:r>
        <w:t xml:space="preserve">d, Nary operators with no limits defined are interpreted as regular operators. </w:t>
      </w:r>
    </w:p>
    <w:p w:rsidR="006A00B2" w:rsidRDefault="0057566E">
      <w:pPr>
        <w:pStyle w:val="Definition-Field2"/>
      </w:pPr>
      <w:r>
        <w:t xml:space="preserve">MathML in Word may inconsistently apply italic formatting to operators. </w:t>
      </w:r>
    </w:p>
    <w:p w:rsidR="006A00B2" w:rsidRDefault="0057566E">
      <w:pPr>
        <w:pStyle w:val="Definition-Field2"/>
      </w:pPr>
      <w:r>
        <w:t>On load, operators are always assumed to have italics applied unless mathvariant, fontweight, or fontstyle attributes are present and state otherwise. (For example, &lt;mo mathvariant="normal"&gt; +&lt;/mo&gt;). The values of the mathvariant, fontweight or fontstyle a</w:t>
      </w:r>
      <w:r>
        <w:t xml:space="preserve">ttributes are reflected on the format buttons on the MathML in Word user interface, but may not impact whether the operator renders in italics or non-italics. </w:t>
      </w:r>
    </w:p>
    <w:p w:rsidR="006A00B2" w:rsidRDefault="0057566E">
      <w:pPr>
        <w:pStyle w:val="Definition-Field2"/>
      </w:pPr>
      <w:r>
        <w:t>This element is supported in OfficeArt Math in Word 2010 and OfficeArt Math in Word 2013.</w:t>
      </w:r>
    </w:p>
    <w:p w:rsidR="006A00B2" w:rsidRDefault="0057566E">
      <w:pPr>
        <w:pStyle w:val="Definition-Field"/>
      </w:pPr>
      <w:r>
        <w:t xml:space="preserve">b.   </w:t>
      </w:r>
      <w:r>
        <w:rPr>
          <w:i/>
        </w:rPr>
        <w:t>T</w:t>
      </w:r>
      <w:r>
        <w:rPr>
          <w:i/>
        </w:rPr>
        <w:t>he standard defines the attribute accent, contained within the element &lt;mo&gt;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supported in OfficeArt Math in Word 2010 and OfficeArt Math in</w:t>
      </w:r>
      <w:r>
        <w:t xml:space="preserve"> Word 2013.</w:t>
      </w:r>
    </w:p>
    <w:p w:rsidR="006A00B2" w:rsidRDefault="0057566E">
      <w:pPr>
        <w:pStyle w:val="Definition-Field2"/>
      </w:pPr>
      <w:r>
        <w:t>On load, OfficeArt Math in Word reads the accent attribute in an &lt;mo&gt; element.</w:t>
      </w:r>
    </w:p>
    <w:p w:rsidR="006A00B2" w:rsidRDefault="0057566E">
      <w:pPr>
        <w:pStyle w:val="Definition-Field2"/>
      </w:pPr>
      <w:r>
        <w:t xml:space="preserve">On save, OfficeArt Math in Word  does not write the accent attribute in an &lt;mo&gt; element. </w:t>
      </w:r>
    </w:p>
    <w:p w:rsidR="006A00B2" w:rsidRDefault="0057566E">
      <w:pPr>
        <w:pStyle w:val="Definition-Field"/>
      </w:pPr>
      <w:r>
        <w:t xml:space="preserve">c.   </w:t>
      </w:r>
      <w:r>
        <w:rPr>
          <w:i/>
        </w:rPr>
        <w:t>The standard defines the attribute class, contained within the element</w:t>
      </w:r>
      <w:r>
        <w:rPr>
          <w:i/>
        </w:rPr>
        <w:t xml:space="preserve"> &lt;mo&gt;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lastRenderedPageBreak/>
        <w:t xml:space="preserve">d.   </w:t>
      </w:r>
      <w:r>
        <w:rPr>
          <w:i/>
        </w:rPr>
        <w:t xml:space="preserve">The standard defines </w:t>
      </w:r>
      <w:r>
        <w:rPr>
          <w:i/>
        </w:rPr>
        <w:t>the attribute color, contained within the element &lt;mo&gt;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supported in OfficeArt Math in Word 2010 and OfficeArt Math in Word 2013.</w:t>
      </w:r>
    </w:p>
    <w:p w:rsidR="006A00B2" w:rsidRDefault="0057566E">
      <w:pPr>
        <w:pStyle w:val="Definition-Field2"/>
      </w:pPr>
      <w:r>
        <w:t xml:space="preserve">On load, </w:t>
      </w:r>
      <w:r>
        <w:t xml:space="preserve">OfficeArt Math in Word reads the color attribute in an &lt;mo&gt; element. On save, OfficeArt Math in Word does not write the color attribute in an &lt;mo&gt; element. </w:t>
      </w:r>
    </w:p>
    <w:p w:rsidR="006A00B2" w:rsidRDefault="0057566E">
      <w:pPr>
        <w:pStyle w:val="Definition-Field"/>
      </w:pPr>
      <w:r>
        <w:t xml:space="preserve">e.   </w:t>
      </w:r>
      <w:r>
        <w:rPr>
          <w:i/>
        </w:rPr>
        <w:t>The standard defines the attribute fence, contained within the element &lt;mo&gt;</w:t>
      </w:r>
    </w:p>
    <w:p w:rsidR="006A00B2" w:rsidRDefault="0057566E">
      <w:pPr>
        <w:pStyle w:val="Definition-Field2"/>
      </w:pPr>
      <w:r>
        <w:t xml:space="preserve">This attribute is </w:t>
      </w:r>
      <w:r>
        <w:t>not supported in MathML in Word 2010, MathML in Word 2013 or MathML in Word 2016.</w:t>
      </w:r>
    </w:p>
    <w:p w:rsidR="006A00B2" w:rsidRDefault="0057566E">
      <w:pPr>
        <w:pStyle w:val="Definition-Field2"/>
      </w:pPr>
      <w:r>
        <w:t xml:space="preserve">MathML in Word does not support this attribute. MathML in Word does support the &lt;mfence&gt; element on load, which can be used instead. </w:t>
      </w:r>
    </w:p>
    <w:p w:rsidR="006A00B2" w:rsidRDefault="0057566E">
      <w:pPr>
        <w:pStyle w:val="Definition-Field2"/>
      </w:pPr>
      <w:r>
        <w:t>This attribute is supported in OfficeArt</w:t>
      </w:r>
      <w:r>
        <w:t xml:space="preserve"> Math in Word 2010 and OfficeArt Math in Word 2013.</w:t>
      </w:r>
    </w:p>
    <w:p w:rsidR="006A00B2" w:rsidRDefault="0057566E">
      <w:pPr>
        <w:pStyle w:val="Definition-Field"/>
      </w:pPr>
      <w:r>
        <w:t xml:space="preserve">f.   </w:t>
      </w:r>
      <w:r>
        <w:rPr>
          <w:i/>
        </w:rPr>
        <w:t>The standard defines the attribute fontfamily, contained within the element &lt;mo&gt;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w:t>
      </w:r>
      <w:r>
        <w:t>not supported in OfficeArt Math in Word 2010, OfficeArt Math in Word 2013 or OfficeArt Math in Word 2016.</w:t>
      </w:r>
    </w:p>
    <w:p w:rsidR="006A00B2" w:rsidRDefault="0057566E">
      <w:pPr>
        <w:pStyle w:val="Definition-Field"/>
      </w:pPr>
      <w:r>
        <w:t xml:space="preserve">g.   </w:t>
      </w:r>
      <w:r>
        <w:rPr>
          <w:i/>
        </w:rPr>
        <w:t>The standard defines the attribute fontsize, contained within the element &lt;mo&gt;</w:t>
      </w:r>
    </w:p>
    <w:p w:rsidR="006A00B2" w:rsidRDefault="0057566E">
      <w:pPr>
        <w:pStyle w:val="Definition-Field2"/>
      </w:pPr>
      <w:r>
        <w:t xml:space="preserve">This attribute is not supported in MathML in Word 2010, MathML in </w:t>
      </w:r>
      <w:r>
        <w:t>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h.   </w:t>
      </w:r>
      <w:r>
        <w:rPr>
          <w:i/>
        </w:rPr>
        <w:t>The standard defines the attribute fontstyle, contained within the element &lt;mo&gt;</w:t>
      </w:r>
    </w:p>
    <w:p w:rsidR="006A00B2" w:rsidRDefault="0057566E">
      <w:pPr>
        <w:pStyle w:val="Definition-Field2"/>
      </w:pPr>
      <w:r>
        <w:t>This attribut</w:t>
      </w:r>
      <w:r>
        <w:t>e is supported in MathML in Word 2010 and MathML in Word 2013.</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fontstyle attribute in an &lt;mo&gt;</w:t>
      </w:r>
      <w:r>
        <w:t xml:space="preserve"> element. On save, OfficeArt Math in Word does not write the fontstyle attribute in an &lt;mo&gt; element. </w:t>
      </w:r>
    </w:p>
    <w:p w:rsidR="006A00B2" w:rsidRDefault="0057566E">
      <w:pPr>
        <w:pStyle w:val="Definition-Field"/>
      </w:pPr>
      <w:r>
        <w:t xml:space="preserve">i.   </w:t>
      </w:r>
      <w:r>
        <w:rPr>
          <w:i/>
        </w:rPr>
        <w:t>The standard defines the attribute fontweight, contained within the element &lt;mo&gt;</w:t>
      </w:r>
    </w:p>
    <w:p w:rsidR="006A00B2" w:rsidRDefault="0057566E">
      <w:pPr>
        <w:pStyle w:val="Definition-Field2"/>
      </w:pPr>
      <w:r>
        <w:t xml:space="preserve">This attribute is supported in MathML in Word 2010 and MathML in </w:t>
      </w:r>
      <w:r>
        <w:t>Word 2013.</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fontweight attribute in an &lt;mo&gt; element. On save, OfficeArt Math in Word does not write the fontweight attribut</w:t>
      </w:r>
      <w:r>
        <w:t xml:space="preserve">e in an &lt;mo&gt; element. </w:t>
      </w:r>
    </w:p>
    <w:p w:rsidR="006A00B2" w:rsidRDefault="0057566E">
      <w:pPr>
        <w:pStyle w:val="Definition-Field"/>
      </w:pPr>
      <w:r>
        <w:t xml:space="preserve">j.   </w:t>
      </w:r>
      <w:r>
        <w:rPr>
          <w:i/>
        </w:rPr>
        <w:t>The standard defines the attribute form, contained within the element &lt;mo&gt;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supported in OfficeArt Math in Word</w:t>
      </w:r>
      <w:r>
        <w:t xml:space="preserve"> 2010 and OfficeArt Math in Word 2013.</w:t>
      </w:r>
    </w:p>
    <w:p w:rsidR="006A00B2" w:rsidRDefault="0057566E">
      <w:pPr>
        <w:pStyle w:val="Definition-Field"/>
      </w:pPr>
      <w:r>
        <w:t xml:space="preserve">k.   </w:t>
      </w:r>
      <w:r>
        <w:rPr>
          <w:i/>
        </w:rPr>
        <w:t>The standard defines the attribute id, contained within the element &lt;mo&gt;</w:t>
      </w:r>
    </w:p>
    <w:p w:rsidR="006A00B2" w:rsidRDefault="0057566E">
      <w:pPr>
        <w:pStyle w:val="Definition-Field2"/>
      </w:pPr>
      <w:r>
        <w:lastRenderedPageBreak/>
        <w:t>This attribute is not supported in MathML in Word 2010, MathML in Word 2013 or MathML in Word 2016.</w:t>
      </w:r>
    </w:p>
    <w:p w:rsidR="006A00B2" w:rsidRDefault="0057566E">
      <w:pPr>
        <w:pStyle w:val="Definition-Field2"/>
      </w:pPr>
      <w:r>
        <w:t>This attribute is not supported in Offi</w:t>
      </w:r>
      <w:r>
        <w:t>ceArt Math in Word 2010, OfficeArt Math in Word 2013 or OfficeArt Math in Word 2016.</w:t>
      </w:r>
    </w:p>
    <w:p w:rsidR="006A00B2" w:rsidRDefault="0057566E">
      <w:pPr>
        <w:pStyle w:val="Definition-Field"/>
      </w:pPr>
      <w:r>
        <w:t xml:space="preserve">l.   </w:t>
      </w:r>
      <w:r>
        <w:rPr>
          <w:i/>
        </w:rPr>
        <w:t>The standard defines the attribute largeop, contained within the element &lt;mo&gt;</w:t>
      </w:r>
    </w:p>
    <w:p w:rsidR="006A00B2" w:rsidRDefault="0057566E">
      <w:pPr>
        <w:pStyle w:val="Definition-Field2"/>
      </w:pPr>
      <w:r>
        <w:t>This attribute is not supported in MathML in Word 2010, MathML in Word 2013 or MathML in</w:t>
      </w:r>
      <w:r>
        <w:t xml:space="preserve"> Word 2016.</w:t>
      </w:r>
    </w:p>
    <w:p w:rsidR="006A00B2" w:rsidRDefault="0057566E">
      <w:pPr>
        <w:pStyle w:val="Definition-Field2"/>
      </w:pPr>
      <w:r>
        <w:t>This attribute is supported in OfficeArt Math in Word 2010 and OfficeArt Math in Word 2013.</w:t>
      </w:r>
    </w:p>
    <w:p w:rsidR="006A00B2" w:rsidRDefault="0057566E">
      <w:pPr>
        <w:pStyle w:val="Definition-Field"/>
      </w:pPr>
      <w:r>
        <w:t xml:space="preserve">m.   </w:t>
      </w:r>
      <w:r>
        <w:rPr>
          <w:i/>
        </w:rPr>
        <w:t>The standard defines the attribute lspace, contained within the element &lt;mo&gt;</w:t>
      </w:r>
    </w:p>
    <w:p w:rsidR="006A00B2" w:rsidRDefault="0057566E">
      <w:pPr>
        <w:pStyle w:val="Definition-Field2"/>
      </w:pPr>
      <w:r>
        <w:t>This attribute is not supported in MathML in Word 2010, MathML in Word</w:t>
      </w:r>
      <w:r>
        <w:t xml:space="preserve">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n.   </w:t>
      </w:r>
      <w:r>
        <w:rPr>
          <w:i/>
        </w:rPr>
        <w:t>The standard defines the attribute mathbackground, contained within the element &lt;mo&gt;</w:t>
      </w:r>
    </w:p>
    <w:p w:rsidR="006A00B2" w:rsidRDefault="0057566E">
      <w:pPr>
        <w:pStyle w:val="Definition-Field2"/>
      </w:pPr>
      <w:r>
        <w:t>This attribu</w:t>
      </w:r>
      <w:r>
        <w:t>te is not supported in MathML in Word 2010, MathML in Word 2013 or MathML in Word 2016.</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mathbackground attribute in an &lt;mo</w:t>
      </w:r>
      <w:r>
        <w:t xml:space="preserve">&gt; element. On save, OfficeArt Math in Word does not write the mathbackground attribute in an &lt;mo&gt; element. </w:t>
      </w:r>
    </w:p>
    <w:p w:rsidR="006A00B2" w:rsidRDefault="0057566E">
      <w:pPr>
        <w:pStyle w:val="Definition-Field"/>
      </w:pPr>
      <w:r>
        <w:t xml:space="preserve">o.   </w:t>
      </w:r>
      <w:r>
        <w:rPr>
          <w:i/>
        </w:rPr>
        <w:t>The standard defines the attribute mathcolor, contained within the element &lt;mo&gt;</w:t>
      </w:r>
    </w:p>
    <w:p w:rsidR="006A00B2" w:rsidRDefault="0057566E">
      <w:pPr>
        <w:pStyle w:val="Definition-Field2"/>
      </w:pPr>
      <w:r>
        <w:t xml:space="preserve">This attribute is not supported in MathML in Word 2010, MathML </w:t>
      </w:r>
      <w:r>
        <w:t>in Word 2013 or MathML in Word 2016.</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mathcolor attribute in an &lt;mo&gt; element. On save, OfficeArt Math in Word does not writ</w:t>
      </w:r>
      <w:r>
        <w:t xml:space="preserve">e the mathcolor attribute in an &lt;mo&gt; element. </w:t>
      </w:r>
    </w:p>
    <w:p w:rsidR="006A00B2" w:rsidRDefault="0057566E">
      <w:pPr>
        <w:pStyle w:val="Definition-Field"/>
      </w:pPr>
      <w:r>
        <w:t xml:space="preserve">p.   </w:t>
      </w:r>
      <w:r>
        <w:rPr>
          <w:i/>
        </w:rPr>
        <w:t>The standard defines the attribute mathsize, contained within the element &lt;mo&gt;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w:t>
      </w:r>
      <w:r>
        <w:t>ported in OfficeArt Math in Word 2010, OfficeArt Math in Word 2013 or OfficeArt Math in Word 2016.</w:t>
      </w:r>
    </w:p>
    <w:p w:rsidR="006A00B2" w:rsidRDefault="0057566E">
      <w:pPr>
        <w:pStyle w:val="Definition-Field"/>
      </w:pPr>
      <w:r>
        <w:t xml:space="preserve">q.   </w:t>
      </w:r>
      <w:r>
        <w:rPr>
          <w:i/>
        </w:rPr>
        <w:t>The standard defines the attribute mathvariant, contained within the element &lt;mo&gt;</w:t>
      </w:r>
    </w:p>
    <w:p w:rsidR="006A00B2" w:rsidRDefault="0057566E">
      <w:pPr>
        <w:pStyle w:val="Definition-Field2"/>
      </w:pPr>
      <w:r>
        <w:t xml:space="preserve">This attribute is supported in MathML in Word 2010 and MathML in Word </w:t>
      </w:r>
      <w:r>
        <w:t>2013.</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mathvariant attribute in an &lt;mo&gt; element.</w:t>
      </w:r>
    </w:p>
    <w:p w:rsidR="006A00B2" w:rsidRDefault="0057566E">
      <w:pPr>
        <w:pStyle w:val="Definition-Field2"/>
      </w:pPr>
      <w:r>
        <w:t xml:space="preserve">On save, OfficeArt Math in Word does not write the mathvariant attribute in an &lt;mo&gt; element. All math alphanumeric characters are written using Unicode code points. </w:t>
      </w:r>
    </w:p>
    <w:p w:rsidR="006A00B2" w:rsidRDefault="0057566E">
      <w:pPr>
        <w:pStyle w:val="Definition-Field"/>
      </w:pPr>
      <w:r>
        <w:t xml:space="preserve">r.   </w:t>
      </w:r>
      <w:r>
        <w:rPr>
          <w:i/>
        </w:rPr>
        <w:t>The standard defines the property "(everything else)", contained within the attribute</w:t>
      </w:r>
      <w:r>
        <w:rPr>
          <w:i/>
        </w:rPr>
        <w:t xml:space="preserve"> mathvariant, contained within the element &lt;mo&gt;</w:t>
      </w:r>
    </w:p>
    <w:p w:rsidR="006A00B2" w:rsidRDefault="0057566E">
      <w:pPr>
        <w:pStyle w:val="Definition-Field2"/>
      </w:pPr>
      <w:r>
        <w:lastRenderedPageBreak/>
        <w:t>This property is supported in Word 2010, Word 2013, Word 2016, and Word 2019.</w:t>
      </w:r>
    </w:p>
    <w:p w:rsidR="006A00B2" w:rsidRDefault="0057566E">
      <w:pPr>
        <w:pStyle w:val="Definition-Field"/>
      </w:pPr>
      <w:r>
        <w:t xml:space="preserve">s.   </w:t>
      </w:r>
      <w:r>
        <w:rPr>
          <w:i/>
        </w:rPr>
        <w:t>The standard defines the property "monospace", contained within the attribute mathvariant, contained within the element &lt;mo&gt;</w:t>
      </w:r>
    </w:p>
    <w:p w:rsidR="006A00B2" w:rsidRDefault="0057566E">
      <w:pPr>
        <w:pStyle w:val="Definition-Field2"/>
      </w:pPr>
      <w:r>
        <w:t>This property is supported in Word 2010, Word 2013, Word 2016, and Word 2019.</w:t>
      </w:r>
    </w:p>
    <w:p w:rsidR="006A00B2" w:rsidRDefault="0057566E">
      <w:pPr>
        <w:pStyle w:val="Definition-Field2"/>
      </w:pPr>
      <w:r>
        <w:t xml:space="preserve">On load, Word ignores the mathvariant attribute when it has a value of "monospace". </w:t>
      </w:r>
    </w:p>
    <w:p w:rsidR="006A00B2" w:rsidRDefault="0057566E">
      <w:pPr>
        <w:pStyle w:val="Definition-Field"/>
      </w:pPr>
      <w:r>
        <w:t xml:space="preserve">t.   </w:t>
      </w:r>
      <w:r>
        <w:rPr>
          <w:i/>
        </w:rPr>
        <w:t>The standard defines the attribute maxsize, contained within the element &lt;mo&gt;</w:t>
      </w:r>
    </w:p>
    <w:p w:rsidR="006A00B2" w:rsidRDefault="0057566E">
      <w:pPr>
        <w:pStyle w:val="Definition-Field2"/>
      </w:pPr>
      <w:r>
        <w:t>This attri</w:t>
      </w:r>
      <w:r>
        <w:t>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u.   </w:t>
      </w:r>
      <w:r>
        <w:rPr>
          <w:i/>
        </w:rPr>
        <w:t>The standard defines the attribute mi</w:t>
      </w:r>
      <w:r>
        <w:rPr>
          <w:i/>
        </w:rPr>
        <w:t>nsize, contained within the element &lt;mo&gt;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not supported in OfficeArt Math in Word 2010, OfficeArt Math in Word 2013 or OfficeArt Math in </w:t>
      </w:r>
      <w:r>
        <w:t>Word 2016.</w:t>
      </w:r>
    </w:p>
    <w:p w:rsidR="006A00B2" w:rsidRDefault="0057566E">
      <w:pPr>
        <w:pStyle w:val="Definition-Field"/>
      </w:pPr>
      <w:r>
        <w:t xml:space="preserve">v.   </w:t>
      </w:r>
      <w:r>
        <w:rPr>
          <w:i/>
        </w:rPr>
        <w:t>The standard defines the attribute movablelimits, contained within the element &lt;mo&gt;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w:t>
      </w:r>
      <w:r>
        <w:t>d 2010, OfficeArt Math in Word 2013 or OfficeArt Math in Word 2016.</w:t>
      </w:r>
    </w:p>
    <w:p w:rsidR="006A00B2" w:rsidRDefault="0057566E">
      <w:pPr>
        <w:pStyle w:val="Definition-Field"/>
      </w:pPr>
      <w:r>
        <w:t xml:space="preserve">w.   </w:t>
      </w:r>
      <w:r>
        <w:rPr>
          <w:i/>
        </w:rPr>
        <w:t>The standard defines the attribute rspace, contained within the element &lt;mo&gt;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w:t>
      </w:r>
      <w:r>
        <w:t>ttribute is not supported in OfficeArt Math in Word 2010, OfficeArt Math in Word 2013 or OfficeArt Math in Word 2016.</w:t>
      </w:r>
    </w:p>
    <w:p w:rsidR="006A00B2" w:rsidRDefault="0057566E">
      <w:pPr>
        <w:pStyle w:val="Definition-Field"/>
      </w:pPr>
      <w:r>
        <w:t xml:space="preserve">x.   </w:t>
      </w:r>
      <w:r>
        <w:rPr>
          <w:i/>
        </w:rPr>
        <w:t>The standard defines the attribute separator, contained within the element &lt;mo&gt;</w:t>
      </w:r>
    </w:p>
    <w:p w:rsidR="006A00B2" w:rsidRDefault="0057566E">
      <w:pPr>
        <w:pStyle w:val="Definition-Field2"/>
      </w:pPr>
      <w:r>
        <w:t>This attribute is not supported in MathML in Word 201</w:t>
      </w:r>
      <w:r>
        <w:t>0, MathML in Word 2013 or MathML in Word 2016.</w:t>
      </w:r>
    </w:p>
    <w:p w:rsidR="006A00B2" w:rsidRDefault="0057566E">
      <w:pPr>
        <w:pStyle w:val="Definition-Field2"/>
      </w:pPr>
      <w:r>
        <w:t xml:space="preserve">MathML in Word does not support the "separator" attribute of the &lt;mo&gt; element..  MathML in Word does support the &lt;mfence&gt; element on load, which can be used instead. </w:t>
      </w:r>
    </w:p>
    <w:p w:rsidR="006A00B2" w:rsidRDefault="0057566E">
      <w:pPr>
        <w:pStyle w:val="Definition-Field2"/>
      </w:pPr>
      <w:r>
        <w:t>This attribute is not supported in OfficeA</w:t>
      </w:r>
      <w:r>
        <w:t>rt Math in Word 2010, OfficeArt Math in Word 2013 or OfficeArt Math in Word 2016.</w:t>
      </w:r>
    </w:p>
    <w:p w:rsidR="006A00B2" w:rsidRDefault="0057566E">
      <w:pPr>
        <w:pStyle w:val="Definition-Field"/>
      </w:pPr>
      <w:r>
        <w:t xml:space="preserve">y.   </w:t>
      </w:r>
      <w:r>
        <w:rPr>
          <w:i/>
        </w:rPr>
        <w:t>The standard defines the attribute stretchy, contained within the element &lt;mo&gt;</w:t>
      </w:r>
    </w:p>
    <w:p w:rsidR="006A00B2" w:rsidRDefault="0057566E">
      <w:pPr>
        <w:pStyle w:val="Definition-Field2"/>
      </w:pPr>
      <w:r>
        <w:t>This attribute is supported in MathML in Word 2010 and MathML in Word 2013.</w:t>
      </w:r>
    </w:p>
    <w:p w:rsidR="006A00B2" w:rsidRDefault="0057566E">
      <w:pPr>
        <w:pStyle w:val="Definition-Field2"/>
      </w:pPr>
      <w:r>
        <w:t>On save, MathM</w:t>
      </w:r>
      <w:r>
        <w:t xml:space="preserve">L in Word will emit stretchy for the following N-Ary operators: '&amp;#x222B;', '&amp;#x222C;', '&amp;#x222D;', '&amp;#x222E;', '&amp;#x222F;', '&amp;#x2230;', '&amp;#x2232;', '&amp;#x2233;', '&amp;#x2231;', '&amp;#x2229;', '&amp;#x222A;', '&amp;#x220F;', '&amp;#x2210;', '&amp;#x2211;', '&amp;#x22C0;', '&amp;#x22C1;', </w:t>
      </w:r>
      <w:r>
        <w:t>'&amp;#x22C2;', '&amp;#x22C3;'</w:t>
      </w:r>
    </w:p>
    <w:p w:rsidR="006A00B2" w:rsidRDefault="0057566E">
      <w:pPr>
        <w:pStyle w:val="Definition-Field2"/>
      </w:pPr>
      <w:r>
        <w:lastRenderedPageBreak/>
        <w:t>On load, MathML in Word will respect the stretchy attribute for the following N-Ary operators: '&amp;#x222B;', '&amp;#x222C;', '&amp;#x222D;', '&amp;#x222E;', '&amp;#x222F;', '&amp;#x2230;', '&amp;#x2232;', '&amp;#x2233;', '&amp;#x2231;', '&amp;#x2229;', '&amp;#x222A;', '&amp;#x22</w:t>
      </w:r>
      <w:r>
        <w:t>0F;', '&amp;#x2210;', '&amp;#x2211;', '&amp;#x22C0;', '&amp;#x22C1;', '&amp;#x22C2;', '&amp;#x22C3;'</w:t>
      </w:r>
    </w:p>
    <w:p w:rsidR="006A00B2" w:rsidRDefault="0057566E">
      <w:pPr>
        <w:pStyle w:val="Definition-Field2"/>
      </w:pPr>
      <w:r>
        <w:t xml:space="preserve">On load, if the stretchy attribute is absent then MathML in Word will interpret the stretchy attribute value to be TRUE for the following N-Ary operators: '&amp;#x222B;', '&amp;#x222E;', </w:t>
      </w:r>
      <w:r>
        <w:t>'&amp;#x222F;', '&amp;#x2232;', '&amp;#x2233;', '&amp;#x2229;', '&amp;#x222A;', '&amp;#x220F;', '&amp;#x2211;', '&amp;#x22C0;', '&amp;#x22C1;', '&amp;#x22C2;', '&amp;#x22C3;'</w:t>
      </w:r>
    </w:p>
    <w:p w:rsidR="006A00B2" w:rsidRDefault="0057566E">
      <w:pPr>
        <w:pStyle w:val="Definition-Field2"/>
      </w:pPr>
      <w:r>
        <w:t>And, MathML in Word will interpret the stretchy attribute value to be false for the following N-Ary operators: '&amp;#x222C;', '&amp;</w:t>
      </w:r>
      <w:r>
        <w:t xml:space="preserve">#x222D;', '&amp;#x2230;',  '&amp;#x2231;', '&amp;#x2210;' </w:t>
      </w:r>
    </w:p>
    <w:p w:rsidR="006A00B2" w:rsidRDefault="0057566E">
      <w:pPr>
        <w:pStyle w:val="Definition-Field2"/>
      </w:pPr>
      <w:r>
        <w:t>This attribute is supported in OfficeArt Math in Word 2010 and OfficeArt Math in Word 2013.</w:t>
      </w:r>
    </w:p>
    <w:p w:rsidR="006A00B2" w:rsidRDefault="0057566E">
      <w:pPr>
        <w:pStyle w:val="Definition-Field"/>
      </w:pPr>
      <w:r>
        <w:t xml:space="preserve">z.   </w:t>
      </w:r>
      <w:r>
        <w:rPr>
          <w:i/>
        </w:rPr>
        <w:t>The standard defines the attribute style, contained within the element &lt;mo&gt;</w:t>
      </w:r>
    </w:p>
    <w:p w:rsidR="006A00B2" w:rsidRDefault="0057566E">
      <w:pPr>
        <w:pStyle w:val="Definition-Field2"/>
      </w:pPr>
      <w:r>
        <w:t xml:space="preserve">This attribute is not supported in </w:t>
      </w:r>
      <w:r>
        <w:t>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aa.  </w:t>
      </w:r>
      <w:r>
        <w:rPr>
          <w:i/>
        </w:rPr>
        <w:t>The standard defines the attribute symmetric, contained within</w:t>
      </w:r>
      <w:r>
        <w:rPr>
          <w:i/>
        </w:rPr>
        <w:t xml:space="preserve"> the element &lt;mo&gt;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bb.  </w:t>
      </w:r>
      <w:r>
        <w:rPr>
          <w:i/>
        </w:rPr>
        <w:t>The stand</w:t>
      </w:r>
      <w:r>
        <w:rPr>
          <w:i/>
        </w:rPr>
        <w:t>ard defines the attribute xref, contained within the element &lt;mo&gt;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w:t>
      </w:r>
      <w:r>
        <w:t>3 or OfficeArt Math in Word 2016.</w:t>
      </w:r>
    </w:p>
    <w:p w:rsidR="006A00B2" w:rsidRDefault="0057566E">
      <w:pPr>
        <w:pStyle w:val="Definition-Field"/>
      </w:pPr>
      <w:r>
        <w:t xml:space="preserve">cc.  </w:t>
      </w:r>
      <w:r>
        <w:rPr>
          <w:i/>
        </w:rPr>
        <w:t>The standard defines the element &lt;mo&gt;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dd.  </w:t>
      </w:r>
      <w:r>
        <w:rPr>
          <w:i/>
        </w:rPr>
        <w:t>The standard defines the attribute accent, contained within the element &lt;mo&gt;</w:t>
      </w:r>
    </w:p>
    <w:p w:rsidR="006A00B2" w:rsidRDefault="0057566E">
      <w:pPr>
        <w:pStyle w:val="Definition-Field2"/>
      </w:pPr>
      <w:r>
        <w:t>This attribute i</w:t>
      </w:r>
      <w:r>
        <w:t>s supported in Excel 2010, Excel 2013, Excel 2016, and Excel 2019.</w:t>
      </w:r>
    </w:p>
    <w:p w:rsidR="006A00B2" w:rsidRDefault="0057566E">
      <w:pPr>
        <w:pStyle w:val="Definition-Field2"/>
      </w:pPr>
      <w:r>
        <w:t>On load, Excel reads the accent attribute in an &lt;mo&gt; element.</w:t>
      </w:r>
    </w:p>
    <w:p w:rsidR="006A00B2" w:rsidRDefault="0057566E">
      <w:pPr>
        <w:pStyle w:val="Definition-Field2"/>
      </w:pPr>
      <w:r>
        <w:t xml:space="preserve">On save, Excel does not write the accent attribute in an &lt;mo&gt; element. </w:t>
      </w:r>
    </w:p>
    <w:p w:rsidR="006A00B2" w:rsidRDefault="0057566E">
      <w:pPr>
        <w:pStyle w:val="Definition-Field"/>
      </w:pPr>
      <w:r>
        <w:t xml:space="preserve">ee.  </w:t>
      </w:r>
      <w:r>
        <w:rPr>
          <w:i/>
        </w:rPr>
        <w:t>The standard defines the attribute class, containe</w:t>
      </w:r>
      <w:r>
        <w:rPr>
          <w:i/>
        </w:rPr>
        <w:t>d within the element &lt;mo&gt;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ff.  </w:t>
      </w:r>
      <w:r>
        <w:rPr>
          <w:i/>
        </w:rPr>
        <w:t>The standard defines the attribute color, contained within the element &lt;mo&gt;</w:t>
      </w:r>
    </w:p>
    <w:p w:rsidR="006A00B2" w:rsidRDefault="0057566E">
      <w:pPr>
        <w:pStyle w:val="Definition-Field2"/>
      </w:pPr>
      <w:r>
        <w:t>This attribute is supported in Excel 2010, Excel 2013, Excel 20</w:t>
      </w:r>
      <w:r>
        <w:t>16, and Excel 2019.</w:t>
      </w:r>
    </w:p>
    <w:p w:rsidR="006A00B2" w:rsidRDefault="0057566E">
      <w:pPr>
        <w:pStyle w:val="Definition-Field2"/>
      </w:pPr>
      <w:r>
        <w:t xml:space="preserve">On load, Excel reads the color attribute in an &lt;mo&gt; element. On save, Excel does not write the color attribute in an &lt;mo&gt; element. </w:t>
      </w:r>
    </w:p>
    <w:p w:rsidR="006A00B2" w:rsidRDefault="0057566E">
      <w:pPr>
        <w:pStyle w:val="Definition-Field"/>
      </w:pPr>
      <w:r>
        <w:lastRenderedPageBreak/>
        <w:t xml:space="preserve">gg.  </w:t>
      </w:r>
      <w:r>
        <w:rPr>
          <w:i/>
        </w:rPr>
        <w:t>The standard defines the attribute fence, contained within the element &lt;mo&gt;</w:t>
      </w:r>
    </w:p>
    <w:p w:rsidR="006A00B2" w:rsidRDefault="0057566E">
      <w:pPr>
        <w:pStyle w:val="Definition-Field2"/>
      </w:pPr>
      <w:r>
        <w:t>This attribute is suppo</w:t>
      </w:r>
      <w:r>
        <w:t>rted in Excel 2010, Excel 2013, Excel 2016, and Excel 2019.</w:t>
      </w:r>
    </w:p>
    <w:p w:rsidR="006A00B2" w:rsidRDefault="0057566E">
      <w:pPr>
        <w:pStyle w:val="Definition-Field"/>
      </w:pPr>
      <w:r>
        <w:t xml:space="preserve">hh.  </w:t>
      </w:r>
      <w:r>
        <w:rPr>
          <w:i/>
        </w:rPr>
        <w:t>The standard defines the attribute fontfamily, contained within the element &lt;mo&gt;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ii.  </w:t>
      </w:r>
      <w:r>
        <w:rPr>
          <w:i/>
        </w:rPr>
        <w:t xml:space="preserve">The standard </w:t>
      </w:r>
      <w:r>
        <w:rPr>
          <w:i/>
        </w:rPr>
        <w:t>defines the attribute fontsize, contained within the element &lt;mo&gt;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jj.  </w:t>
      </w:r>
      <w:r>
        <w:rPr>
          <w:i/>
        </w:rPr>
        <w:t>The standard defines the attribute fontstyle, contained within the element &lt;mo&gt;</w:t>
      </w:r>
    </w:p>
    <w:p w:rsidR="006A00B2" w:rsidRDefault="0057566E">
      <w:pPr>
        <w:pStyle w:val="Definition-Field2"/>
      </w:pPr>
      <w:r>
        <w:t>This attribute is s</w:t>
      </w:r>
      <w:r>
        <w:t>upported in Excel 2010, Excel 2013, Excel 2016, and Excel 2019.</w:t>
      </w:r>
    </w:p>
    <w:p w:rsidR="006A00B2" w:rsidRDefault="0057566E">
      <w:pPr>
        <w:pStyle w:val="Definition-Field2"/>
      </w:pPr>
      <w:r>
        <w:t xml:space="preserve">On load, Excel reads the fontstyle attribute in an &lt;mo&gt; element. On save, Excel does not write the fontstyle attribute in an &lt;mo&gt; element. </w:t>
      </w:r>
    </w:p>
    <w:p w:rsidR="006A00B2" w:rsidRDefault="0057566E">
      <w:pPr>
        <w:pStyle w:val="Definition-Field"/>
      </w:pPr>
      <w:r>
        <w:t xml:space="preserve">kk.  </w:t>
      </w:r>
      <w:r>
        <w:rPr>
          <w:i/>
        </w:rPr>
        <w:t xml:space="preserve">The standard defines the attribute fontweight, </w:t>
      </w:r>
      <w:r>
        <w:rPr>
          <w:i/>
        </w:rPr>
        <w:t>contained within the element &lt;mo&gt;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fontweight attribute in an &lt;mo&gt; element. On save, Excel does not write the fontweight attribute in an &lt;mo&gt; element</w:t>
      </w:r>
      <w:r>
        <w:t xml:space="preserve">. </w:t>
      </w:r>
    </w:p>
    <w:p w:rsidR="006A00B2" w:rsidRDefault="0057566E">
      <w:pPr>
        <w:pStyle w:val="Definition-Field"/>
      </w:pPr>
      <w:r>
        <w:t xml:space="preserve">ll.  </w:t>
      </w:r>
      <w:r>
        <w:rPr>
          <w:i/>
        </w:rPr>
        <w:t>The standard defines the attribute form, contained within the element &lt;mo&gt;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mm.  </w:t>
      </w:r>
      <w:r>
        <w:rPr>
          <w:i/>
        </w:rPr>
        <w:t>The standard defines the attribute id, contained within the element &lt;mo&gt;</w:t>
      </w:r>
    </w:p>
    <w:p w:rsidR="006A00B2" w:rsidRDefault="0057566E">
      <w:pPr>
        <w:pStyle w:val="Definition-Field2"/>
      </w:pPr>
      <w:r>
        <w:t>This attribu</w:t>
      </w:r>
      <w:r>
        <w:t>te is not supported in Excel 2010, Excel 2013, Excel 2016, or Excel 2019.</w:t>
      </w:r>
    </w:p>
    <w:p w:rsidR="006A00B2" w:rsidRDefault="0057566E">
      <w:pPr>
        <w:pStyle w:val="Definition-Field"/>
      </w:pPr>
      <w:r>
        <w:t xml:space="preserve">nn.  </w:t>
      </w:r>
      <w:r>
        <w:rPr>
          <w:i/>
        </w:rPr>
        <w:t>The standard defines the attribute largeop, contained within the element &lt;mo&gt;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oo.  </w:t>
      </w:r>
      <w:r>
        <w:rPr>
          <w:i/>
        </w:rPr>
        <w:t>The standar</w:t>
      </w:r>
      <w:r>
        <w:rPr>
          <w:i/>
        </w:rPr>
        <w:t>d defines the attribute lspace, contained within the element &lt;mo&gt;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pp.  </w:t>
      </w:r>
      <w:r>
        <w:rPr>
          <w:i/>
        </w:rPr>
        <w:t>The standard defines the attribute mathbackground, contained within the element &lt;mo&gt;</w:t>
      </w:r>
    </w:p>
    <w:p w:rsidR="006A00B2" w:rsidRDefault="0057566E">
      <w:pPr>
        <w:pStyle w:val="Definition-Field2"/>
      </w:pPr>
      <w:r>
        <w:t>This attribute</w:t>
      </w:r>
      <w:r>
        <w:t xml:space="preserve"> is supported in Excel 2010, Excel 2013, Excel 2016, and Excel 2019.</w:t>
      </w:r>
    </w:p>
    <w:p w:rsidR="006A00B2" w:rsidRDefault="0057566E">
      <w:pPr>
        <w:pStyle w:val="Definition-Field2"/>
      </w:pPr>
      <w:r>
        <w:t xml:space="preserve">On load, Excel reads the mathbackground attribute in an &lt;mo&gt; element. On save, Excel does not write the mathbackground attribute in an &lt;mo&gt; element. </w:t>
      </w:r>
    </w:p>
    <w:p w:rsidR="006A00B2" w:rsidRDefault="0057566E">
      <w:pPr>
        <w:pStyle w:val="Definition-Field"/>
      </w:pPr>
      <w:r>
        <w:t xml:space="preserve">qq.  </w:t>
      </w:r>
      <w:r>
        <w:rPr>
          <w:i/>
        </w:rPr>
        <w:t>The standard defines the attribu</w:t>
      </w:r>
      <w:r>
        <w:rPr>
          <w:i/>
        </w:rPr>
        <w:t>te mathcolor, contained within the element &lt;mo&gt;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On load, Excel reads the mathcolor attribute in an &lt;mo&gt; element. On save, Excel does not write the mathcolor attribute in an </w:t>
      </w:r>
      <w:r>
        <w:t xml:space="preserve">&lt;mo&gt; element. </w:t>
      </w:r>
    </w:p>
    <w:p w:rsidR="006A00B2" w:rsidRDefault="0057566E">
      <w:pPr>
        <w:pStyle w:val="Definition-Field"/>
      </w:pPr>
      <w:r>
        <w:t xml:space="preserve">rr.  </w:t>
      </w:r>
      <w:r>
        <w:rPr>
          <w:i/>
        </w:rPr>
        <w:t>The standard defines the attribute mathsize, contained within the element &lt;mo&gt;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ss.  </w:t>
      </w:r>
      <w:r>
        <w:rPr>
          <w:i/>
        </w:rPr>
        <w:t>The standard defines the attribute mathvariant, contained within t</w:t>
      </w:r>
      <w:r>
        <w:rPr>
          <w:i/>
        </w:rPr>
        <w:t>he element &lt;mo&gt;</w:t>
      </w:r>
    </w:p>
    <w:p w:rsidR="006A00B2" w:rsidRDefault="0057566E">
      <w:pPr>
        <w:pStyle w:val="Definition-Field2"/>
      </w:pPr>
      <w:r>
        <w:t>This attribute is supported in Excel 2010, Excel 2013, Excel 2016, and Excel 2019.</w:t>
      </w:r>
    </w:p>
    <w:p w:rsidR="006A00B2" w:rsidRDefault="0057566E">
      <w:pPr>
        <w:pStyle w:val="Definition-Field2"/>
      </w:pPr>
      <w:r>
        <w:lastRenderedPageBreak/>
        <w:t>On load, Excel reads the mathvariant attribute in an &lt;mo&gt; element.</w:t>
      </w:r>
    </w:p>
    <w:p w:rsidR="006A00B2" w:rsidRDefault="0057566E">
      <w:pPr>
        <w:pStyle w:val="Definition-Field2"/>
      </w:pPr>
      <w:r>
        <w:t>On save, Excel does not write the mathvariant attribute in an &lt;mo&gt; element. All math alpha</w:t>
      </w:r>
      <w:r>
        <w:t xml:space="preserve">numeric characters are written using Unicode code points. </w:t>
      </w:r>
    </w:p>
    <w:p w:rsidR="006A00B2" w:rsidRDefault="0057566E">
      <w:pPr>
        <w:pStyle w:val="Definition-Field"/>
      </w:pPr>
      <w:r>
        <w:t xml:space="preserve">tt.  </w:t>
      </w:r>
      <w:r>
        <w:rPr>
          <w:i/>
        </w:rPr>
        <w:t>The standard defines the attribute maxsize, contained within the element &lt;mo&gt;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uu.  </w:t>
      </w:r>
      <w:r>
        <w:rPr>
          <w:i/>
        </w:rPr>
        <w:t>The standard defines th</w:t>
      </w:r>
      <w:r>
        <w:rPr>
          <w:i/>
        </w:rPr>
        <w:t>e attribute minsize, contained within the element &lt;mo&gt;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vv.  </w:t>
      </w:r>
      <w:r>
        <w:rPr>
          <w:i/>
        </w:rPr>
        <w:t>The standard defines the attribute movablelimits, contained within the element &lt;mo&gt;</w:t>
      </w:r>
    </w:p>
    <w:p w:rsidR="006A00B2" w:rsidRDefault="0057566E">
      <w:pPr>
        <w:pStyle w:val="Definition-Field2"/>
      </w:pPr>
      <w:r>
        <w:t xml:space="preserve">This attribute is not </w:t>
      </w:r>
      <w:r>
        <w:t>supported in Excel 2010, Excel 2013, Excel 2016, or Excel 2019.</w:t>
      </w:r>
    </w:p>
    <w:p w:rsidR="006A00B2" w:rsidRDefault="0057566E">
      <w:pPr>
        <w:pStyle w:val="Definition-Field"/>
      </w:pPr>
      <w:r>
        <w:t xml:space="preserve">ww.  </w:t>
      </w:r>
      <w:r>
        <w:rPr>
          <w:i/>
        </w:rPr>
        <w:t>The standard defines the attribute rspace, contained within the element &lt;mo&gt;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xx.  </w:t>
      </w:r>
      <w:r>
        <w:rPr>
          <w:i/>
        </w:rPr>
        <w:t>The standard define</w:t>
      </w:r>
      <w:r>
        <w:rPr>
          <w:i/>
        </w:rPr>
        <w:t>s the attribute separator, contained within the element &lt;mo&gt;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yy.  </w:t>
      </w:r>
      <w:r>
        <w:rPr>
          <w:i/>
        </w:rPr>
        <w:t>The standard defines the attribute stretchy, contained within the element &lt;mo&gt;</w:t>
      </w:r>
    </w:p>
    <w:p w:rsidR="006A00B2" w:rsidRDefault="0057566E">
      <w:pPr>
        <w:pStyle w:val="Definition-Field2"/>
      </w:pPr>
      <w:r>
        <w:t>This attribute is support</w:t>
      </w:r>
      <w:r>
        <w:t>ed in Excel 2010, Excel 2013, Excel 2016, and Excel 2019.</w:t>
      </w:r>
    </w:p>
    <w:p w:rsidR="006A00B2" w:rsidRDefault="0057566E">
      <w:pPr>
        <w:pStyle w:val="Definition-Field"/>
      </w:pPr>
      <w:r>
        <w:t xml:space="preserve">zz.  </w:t>
      </w:r>
      <w:r>
        <w:rPr>
          <w:i/>
        </w:rPr>
        <w:t>The standard defines the attribute style, contained within the element &lt;mo&gt;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aaa. </w:t>
      </w:r>
      <w:r>
        <w:rPr>
          <w:i/>
        </w:rPr>
        <w:t xml:space="preserve">The standard defines the </w:t>
      </w:r>
      <w:r>
        <w:rPr>
          <w:i/>
        </w:rPr>
        <w:t>attribute symmetric, contained within the element &lt;mo&gt;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bbb. </w:t>
      </w:r>
      <w:r>
        <w:rPr>
          <w:i/>
        </w:rPr>
        <w:t>The standard defines the attribute xref, contained within the element &lt;mo&gt;</w:t>
      </w:r>
    </w:p>
    <w:p w:rsidR="006A00B2" w:rsidRDefault="0057566E">
      <w:pPr>
        <w:pStyle w:val="Definition-Field2"/>
      </w:pPr>
      <w:r>
        <w:t xml:space="preserve">This attribute is not supported in </w:t>
      </w:r>
      <w:r>
        <w:t>Excel 2010, Excel 2013, Excel 2016, or Excel 2019.</w:t>
      </w:r>
    </w:p>
    <w:p w:rsidR="006A00B2" w:rsidRDefault="0057566E">
      <w:pPr>
        <w:pStyle w:val="Definition-Field"/>
      </w:pPr>
      <w:r>
        <w:t xml:space="preserve">ccc. </w:t>
      </w:r>
      <w:r>
        <w:rPr>
          <w:i/>
        </w:rPr>
        <w:t>The standard defines the element &lt;mo&gt;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ddd. </w:t>
      </w:r>
      <w:r>
        <w:rPr>
          <w:i/>
        </w:rPr>
        <w:t>The standard defines the attribute accent, contained wit</w:t>
      </w:r>
      <w:r>
        <w:rPr>
          <w:i/>
        </w:rPr>
        <w:t>hin the element &lt;mo&gt;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 accent attribute in an &lt;mo&gt; element.</w:t>
      </w:r>
    </w:p>
    <w:p w:rsidR="006A00B2" w:rsidRDefault="0057566E">
      <w:pPr>
        <w:pStyle w:val="Definition-Field2"/>
      </w:pPr>
      <w:r>
        <w:t>On save, PowerPoint does not write the accent attribute in an &lt;mo</w:t>
      </w:r>
      <w:r>
        <w:t xml:space="preserve">&gt; element. </w:t>
      </w:r>
    </w:p>
    <w:p w:rsidR="006A00B2" w:rsidRDefault="0057566E">
      <w:pPr>
        <w:pStyle w:val="Definition-Field"/>
      </w:pPr>
      <w:r>
        <w:t xml:space="preserve">eee. </w:t>
      </w:r>
      <w:r>
        <w:rPr>
          <w:i/>
        </w:rPr>
        <w:t>The standard defines the attribute class, contained within the element &lt;mo&gt;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fff. </w:t>
      </w:r>
      <w:r>
        <w:rPr>
          <w:i/>
        </w:rPr>
        <w:t xml:space="preserve">The standard defines the attribute color, contained </w:t>
      </w:r>
      <w:r>
        <w:rPr>
          <w:i/>
        </w:rPr>
        <w:t>within the element &lt;mo&gt;</w:t>
      </w:r>
    </w:p>
    <w:p w:rsidR="006A00B2" w:rsidRDefault="0057566E">
      <w:pPr>
        <w:pStyle w:val="Definition-Field2"/>
      </w:pPr>
      <w:r>
        <w:lastRenderedPageBreak/>
        <w:t>This attribute is supported in PowerPoint 2010, PowerPoint 2013, PowerPoint 2016, and PowerPoint 2019.</w:t>
      </w:r>
    </w:p>
    <w:p w:rsidR="006A00B2" w:rsidRDefault="0057566E">
      <w:pPr>
        <w:pStyle w:val="Definition-Field2"/>
      </w:pPr>
      <w:r>
        <w:t>On load, PowerPoint reads the color attribute in an &lt;mo&gt; element. On save, PowerPoint does not write the color attribute in an &lt;m</w:t>
      </w:r>
      <w:r>
        <w:t xml:space="preserve">o&gt; element. </w:t>
      </w:r>
    </w:p>
    <w:p w:rsidR="006A00B2" w:rsidRDefault="0057566E">
      <w:pPr>
        <w:pStyle w:val="Definition-Field"/>
      </w:pPr>
      <w:r>
        <w:t xml:space="preserve">ggg. </w:t>
      </w:r>
      <w:r>
        <w:rPr>
          <w:i/>
        </w:rPr>
        <w:t>The standard defines the attribute fence, contained within the element &lt;mo&gt;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hhh. </w:t>
      </w:r>
      <w:r>
        <w:rPr>
          <w:i/>
        </w:rPr>
        <w:t>The standard defines the attribute fontfamily, contain</w:t>
      </w:r>
      <w:r>
        <w:rPr>
          <w:i/>
        </w:rPr>
        <w:t>ed within the element &lt;mo&gt;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iii. </w:t>
      </w:r>
      <w:r>
        <w:rPr>
          <w:i/>
        </w:rPr>
        <w:t>The standard defines the attribute fontsize, contained within the element &lt;mo&gt;</w:t>
      </w:r>
    </w:p>
    <w:p w:rsidR="006A00B2" w:rsidRDefault="0057566E">
      <w:pPr>
        <w:pStyle w:val="Definition-Field2"/>
      </w:pPr>
      <w:r>
        <w:t xml:space="preserve">This attribute is not supported in </w:t>
      </w:r>
      <w:r>
        <w:t>PowerPoint 2010, PowerPoint 2013, PowerPoint 2016, or PowerPoint 2019.</w:t>
      </w:r>
    </w:p>
    <w:p w:rsidR="006A00B2" w:rsidRDefault="0057566E">
      <w:pPr>
        <w:pStyle w:val="Definition-Field"/>
      </w:pPr>
      <w:r>
        <w:t xml:space="preserve">jjj. </w:t>
      </w:r>
      <w:r>
        <w:rPr>
          <w:i/>
        </w:rPr>
        <w:t>The standard defines the attribute fontstyle, contained within the element &lt;mo&gt;</w:t>
      </w:r>
    </w:p>
    <w:p w:rsidR="006A00B2" w:rsidRDefault="0057566E">
      <w:pPr>
        <w:pStyle w:val="Definition-Field2"/>
      </w:pPr>
      <w:r>
        <w:t>This attribute is supported in PowerPoint 2010, PowerPoint 2013, PowerPoint 2016, and PowerPoint 201</w:t>
      </w:r>
      <w:r>
        <w:t>9.</w:t>
      </w:r>
    </w:p>
    <w:p w:rsidR="006A00B2" w:rsidRDefault="0057566E">
      <w:pPr>
        <w:pStyle w:val="Definition-Field2"/>
      </w:pPr>
      <w:r>
        <w:t xml:space="preserve">On load, PowerPoint reads the fontstyle attribute in an &lt;mo&gt; element. On save, PowerPoint does not write the fontstyle attribute in an &lt;mo&gt; element. </w:t>
      </w:r>
    </w:p>
    <w:p w:rsidR="006A00B2" w:rsidRDefault="0057566E">
      <w:pPr>
        <w:pStyle w:val="Definition-Field"/>
      </w:pPr>
      <w:r>
        <w:t xml:space="preserve">kkk. </w:t>
      </w:r>
      <w:r>
        <w:rPr>
          <w:i/>
        </w:rPr>
        <w:t>The standard defines the attribute fontweight, contained within the element &lt;mo&gt;</w:t>
      </w:r>
    </w:p>
    <w:p w:rsidR="006A00B2" w:rsidRDefault="0057566E">
      <w:pPr>
        <w:pStyle w:val="Definition-Field2"/>
      </w:pPr>
      <w:r>
        <w:t>This attribute is</w:t>
      </w:r>
      <w:r>
        <w:t xml:space="preserve"> supported in PowerPoint 2010, PowerPoint 2013, PowerPoint 2016, and PowerPoint 2019.</w:t>
      </w:r>
    </w:p>
    <w:p w:rsidR="006A00B2" w:rsidRDefault="0057566E">
      <w:pPr>
        <w:pStyle w:val="Definition-Field2"/>
      </w:pPr>
      <w:r>
        <w:t xml:space="preserve">On load, PowerPoint reads the fontweight attribute in an &lt;mo&gt; element. On save, PowerPoint does not write the fontweight attribute in an &lt;mo&gt; element. </w:t>
      </w:r>
    </w:p>
    <w:p w:rsidR="006A00B2" w:rsidRDefault="0057566E">
      <w:pPr>
        <w:pStyle w:val="Definition-Field"/>
      </w:pPr>
      <w:r>
        <w:t xml:space="preserve">lll. </w:t>
      </w:r>
      <w:r>
        <w:rPr>
          <w:i/>
        </w:rPr>
        <w:t xml:space="preserve">The standard </w:t>
      </w:r>
      <w:r>
        <w:rPr>
          <w:i/>
        </w:rPr>
        <w:t>defines the attribute form, contained within the element &lt;mo&gt;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mmm. </w:t>
      </w:r>
      <w:r>
        <w:rPr>
          <w:i/>
        </w:rPr>
        <w:t>The standard defines the attribute id, contained within the element &lt;mo&gt;</w:t>
      </w:r>
    </w:p>
    <w:p w:rsidR="006A00B2" w:rsidRDefault="0057566E">
      <w:pPr>
        <w:pStyle w:val="Definition-Field2"/>
      </w:pPr>
      <w:r>
        <w:t>This attribut</w:t>
      </w:r>
      <w:r>
        <w:t>e is not supported in PowerPoint 2010, PowerPoint 2013, PowerPoint 2016, or PowerPoint 2019.</w:t>
      </w:r>
    </w:p>
    <w:p w:rsidR="006A00B2" w:rsidRDefault="0057566E">
      <w:pPr>
        <w:pStyle w:val="Definition-Field"/>
      </w:pPr>
      <w:r>
        <w:t xml:space="preserve">nnn. </w:t>
      </w:r>
      <w:r>
        <w:rPr>
          <w:i/>
        </w:rPr>
        <w:t>The standard defines the attribute largeop, contained within the element &lt;mo&gt;</w:t>
      </w:r>
    </w:p>
    <w:p w:rsidR="006A00B2" w:rsidRDefault="0057566E">
      <w:pPr>
        <w:pStyle w:val="Definition-Field2"/>
      </w:pPr>
      <w:r>
        <w:t>This attribute is supported in PowerPoint 2010, PowerPoint 2013, PowerPoint 2016</w:t>
      </w:r>
      <w:r>
        <w:t>, and PowerPoint 2019.</w:t>
      </w:r>
    </w:p>
    <w:p w:rsidR="006A00B2" w:rsidRDefault="0057566E">
      <w:pPr>
        <w:pStyle w:val="Definition-Field"/>
      </w:pPr>
      <w:r>
        <w:t xml:space="preserve">ooo. </w:t>
      </w:r>
      <w:r>
        <w:rPr>
          <w:i/>
        </w:rPr>
        <w:t>The standard defines the attribute lspace, contained within the element &lt;mo&gt;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ppp. </w:t>
      </w:r>
      <w:r>
        <w:rPr>
          <w:i/>
        </w:rPr>
        <w:t>The standard defines the attribute mathb</w:t>
      </w:r>
      <w:r>
        <w:rPr>
          <w:i/>
        </w:rPr>
        <w:t>ackground, contained within the element &lt;mo&gt;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lastRenderedPageBreak/>
        <w:t>On load, PowerPoint reads the mathbackground attribute in an &lt;mo&gt; element. On save, PowerPoint does not writ</w:t>
      </w:r>
      <w:r>
        <w:t xml:space="preserve">e the mathbackground attribute in an &lt;mo&gt; element. </w:t>
      </w:r>
    </w:p>
    <w:p w:rsidR="006A00B2" w:rsidRDefault="0057566E">
      <w:pPr>
        <w:pStyle w:val="Definition-Field"/>
      </w:pPr>
      <w:r>
        <w:t xml:space="preserve">qqq. </w:t>
      </w:r>
      <w:r>
        <w:rPr>
          <w:i/>
        </w:rPr>
        <w:t>The standard defines the attribute mathcolor, contained within the element &lt;mo&gt;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On load, PowerPoint reads the mathcolor attribute in an &lt;mo&gt; element. On save, PowerPoint does not write the mathcolor attribute in an &lt;mo&gt; element. </w:t>
      </w:r>
    </w:p>
    <w:p w:rsidR="006A00B2" w:rsidRDefault="0057566E">
      <w:pPr>
        <w:pStyle w:val="Definition-Field"/>
      </w:pPr>
      <w:r>
        <w:t xml:space="preserve">rrr. </w:t>
      </w:r>
      <w:r>
        <w:rPr>
          <w:i/>
        </w:rPr>
        <w:t>The standard defines the attribute mathsize, contained within the element &lt;mo&gt;</w:t>
      </w:r>
    </w:p>
    <w:p w:rsidR="006A00B2" w:rsidRDefault="0057566E">
      <w:pPr>
        <w:pStyle w:val="Definition-Field2"/>
      </w:pPr>
      <w:r>
        <w:t xml:space="preserve">This attribute is not </w:t>
      </w:r>
      <w:r>
        <w:t>supported in PowerPoint 2010, PowerPoint 2013, PowerPoint 2016, or PowerPoint 2019.</w:t>
      </w:r>
    </w:p>
    <w:p w:rsidR="006A00B2" w:rsidRDefault="0057566E">
      <w:pPr>
        <w:pStyle w:val="Definition-Field"/>
      </w:pPr>
      <w:r>
        <w:t xml:space="preserve">sss. </w:t>
      </w:r>
      <w:r>
        <w:rPr>
          <w:i/>
        </w:rPr>
        <w:t>The standard defines the attribute mathvariant, contained within the element &lt;mo&gt;</w:t>
      </w:r>
    </w:p>
    <w:p w:rsidR="006A00B2" w:rsidRDefault="0057566E">
      <w:pPr>
        <w:pStyle w:val="Definition-Field2"/>
      </w:pPr>
      <w:r>
        <w:t>This attribute is supported in PowerPoint 2010, PowerPoint 2013, PowerPoint 2016, and</w:t>
      </w:r>
      <w:r>
        <w:t xml:space="preserve"> PowerPoint 2019.</w:t>
      </w:r>
    </w:p>
    <w:p w:rsidR="006A00B2" w:rsidRDefault="0057566E">
      <w:pPr>
        <w:pStyle w:val="Definition-Field2"/>
      </w:pPr>
      <w:r>
        <w:t>On load, PowerPoint reads the mathvariant attribute in an &lt;mo&gt; element.</w:t>
      </w:r>
    </w:p>
    <w:p w:rsidR="006A00B2" w:rsidRDefault="0057566E">
      <w:pPr>
        <w:pStyle w:val="Definition-Field2"/>
      </w:pPr>
      <w:r>
        <w:t xml:space="preserve">On save, PowerPoint does not write the mathvariant attribute in an &lt;mo&gt; element. All math alphanumeric characters are written using Unicode code points. </w:t>
      </w:r>
    </w:p>
    <w:p w:rsidR="006A00B2" w:rsidRDefault="0057566E">
      <w:pPr>
        <w:pStyle w:val="Definition-Field"/>
      </w:pPr>
      <w:r>
        <w:t xml:space="preserve">ttt. </w:t>
      </w:r>
      <w:r>
        <w:rPr>
          <w:i/>
        </w:rPr>
        <w:t>The sta</w:t>
      </w:r>
      <w:r>
        <w:rPr>
          <w:i/>
        </w:rPr>
        <w:t>ndard defines the attribute maxsize, contained within the element &lt;mo&gt;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uuu. </w:t>
      </w:r>
      <w:r>
        <w:rPr>
          <w:i/>
        </w:rPr>
        <w:t>The standard defines the attribute minsize, contained within the element &lt;</w:t>
      </w:r>
      <w:r>
        <w:rPr>
          <w:i/>
        </w:rPr>
        <w:t>mo&gt;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vvv. </w:t>
      </w:r>
      <w:r>
        <w:rPr>
          <w:i/>
        </w:rPr>
        <w:t>The standard defines the attribute movablelimits, contained within the element &lt;mo&gt;</w:t>
      </w:r>
    </w:p>
    <w:p w:rsidR="006A00B2" w:rsidRDefault="0057566E">
      <w:pPr>
        <w:pStyle w:val="Definition-Field2"/>
      </w:pPr>
      <w:r>
        <w:t>This attribute is not supported in PowerPoint 2010, Power</w:t>
      </w:r>
      <w:r>
        <w:t>Point 2013, PowerPoint 2016, or PowerPoint 2019.</w:t>
      </w:r>
    </w:p>
    <w:p w:rsidR="006A00B2" w:rsidRDefault="0057566E">
      <w:pPr>
        <w:pStyle w:val="Definition-Field"/>
      </w:pPr>
      <w:r>
        <w:t xml:space="preserve">www. </w:t>
      </w:r>
      <w:r>
        <w:rPr>
          <w:i/>
        </w:rPr>
        <w:t>The standard defines the attribute rspace, contained within the element &lt;mo&gt;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xxx. </w:t>
      </w:r>
      <w:r>
        <w:rPr>
          <w:i/>
        </w:rPr>
        <w:t>The standard d</w:t>
      </w:r>
      <w:r>
        <w:rPr>
          <w:i/>
        </w:rPr>
        <w:t>efines the attribute separator, contained within the element &lt;mo&gt;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yyy. </w:t>
      </w:r>
      <w:r>
        <w:rPr>
          <w:i/>
        </w:rPr>
        <w:t>The standard defines the attribute stretchy, contained within the element &lt;mo&gt;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zzz. </w:t>
      </w:r>
      <w:r>
        <w:rPr>
          <w:i/>
        </w:rPr>
        <w:t>The standard defines the attribute style, contained within the element &lt;mo&gt;</w:t>
      </w:r>
    </w:p>
    <w:p w:rsidR="006A00B2" w:rsidRDefault="0057566E">
      <w:pPr>
        <w:pStyle w:val="Definition-Field2"/>
      </w:pPr>
      <w:r>
        <w:t>This attribute is not supported in PowerPoint 2010, PowerPoint 2013, Pow</w:t>
      </w:r>
      <w:r>
        <w:t>erPoint 2016, or PowerPoint 2019.</w:t>
      </w:r>
    </w:p>
    <w:p w:rsidR="006A00B2" w:rsidRDefault="0057566E">
      <w:pPr>
        <w:pStyle w:val="Definition-Field"/>
      </w:pPr>
      <w:r>
        <w:t xml:space="preserve">aaaa. </w:t>
      </w:r>
      <w:r>
        <w:rPr>
          <w:i/>
        </w:rPr>
        <w:t>The standard defines the attribute symmetric, contained within the element &lt;mo&gt;</w:t>
      </w:r>
    </w:p>
    <w:p w:rsidR="006A00B2" w:rsidRDefault="0057566E">
      <w:pPr>
        <w:pStyle w:val="Definition-Field2"/>
      </w:pPr>
      <w:r>
        <w:lastRenderedPageBreak/>
        <w:t>This attribute is not supported in PowerPoint 2010, PowerPoint 2013, PowerPoint 2016, or PowerPoint 2019.</w:t>
      </w:r>
    </w:p>
    <w:p w:rsidR="006A00B2" w:rsidRDefault="0057566E">
      <w:pPr>
        <w:pStyle w:val="Definition-Field"/>
      </w:pPr>
      <w:r>
        <w:t xml:space="preserve">bbbb. </w:t>
      </w:r>
      <w:r>
        <w:rPr>
          <w:i/>
        </w:rPr>
        <w:t>The standard defines the</w:t>
      </w:r>
      <w:r>
        <w:rPr>
          <w:i/>
        </w:rPr>
        <w:t xml:space="preserve"> attribute xref, contained within the element &lt;mo&gt;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949" w:name="section_37c363164fa94144a2ba2d2f2de0d270"/>
      <w:bookmarkStart w:id="950" w:name="_Toc79580524"/>
      <w:r>
        <w:t>Section 12.5 (MathML 2.0 Section 3.2.6), Text (mtext)</w:t>
      </w:r>
      <w:bookmarkEnd w:id="949"/>
      <w:bookmarkEnd w:id="950"/>
      <w:r>
        <w:fldChar w:fldCharType="begin"/>
      </w:r>
      <w:r>
        <w:instrText xml:space="preserve"> XE "Text (mtext)" </w:instrText>
      </w:r>
      <w:r>
        <w:fldChar w:fldCharType="end"/>
      </w:r>
    </w:p>
    <w:p w:rsidR="006A00B2" w:rsidRDefault="0057566E">
      <w:pPr>
        <w:pStyle w:val="Definition-Field"/>
      </w:pPr>
      <w:r>
        <w:t xml:space="preserve">a.   </w:t>
      </w:r>
      <w:r>
        <w:rPr>
          <w:i/>
        </w:rPr>
        <w:t>The standard define</w:t>
      </w:r>
      <w:r>
        <w:rPr>
          <w:i/>
        </w:rPr>
        <w:t>s the element &lt;mtext&gt;</w:t>
      </w:r>
    </w:p>
    <w:p w:rsidR="006A00B2" w:rsidRDefault="0057566E">
      <w:pPr>
        <w:pStyle w:val="Definition-Field2"/>
      </w:pPr>
      <w:r>
        <w:t>This element is supported in MathML in Word 2010 and MathML in Word 2013.</w:t>
      </w:r>
    </w:p>
    <w:p w:rsidR="006A00B2" w:rsidRDefault="0057566E">
      <w:pPr>
        <w:pStyle w:val="Definition-Field2"/>
      </w:pPr>
      <w:r>
        <w:t>This element is supported in OfficeArt Math in Word 2010 and OfficeArt Math in Word 2013.</w:t>
      </w:r>
    </w:p>
    <w:p w:rsidR="006A00B2" w:rsidRDefault="0057566E">
      <w:pPr>
        <w:pStyle w:val="Definition-Field"/>
      </w:pPr>
      <w:r>
        <w:t xml:space="preserve">b.   </w:t>
      </w:r>
      <w:r>
        <w:rPr>
          <w:i/>
        </w:rPr>
        <w:t>The standard defines the attribute class, contained within the el</w:t>
      </w:r>
      <w:r>
        <w:rPr>
          <w:i/>
        </w:rPr>
        <w:t>ement &lt;mtext&gt;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c.   </w:t>
      </w:r>
      <w:r>
        <w:rPr>
          <w:i/>
        </w:rPr>
        <w:t xml:space="preserve">The standard </w:t>
      </w:r>
      <w:r>
        <w:rPr>
          <w:i/>
        </w:rPr>
        <w:t>defines the attribute color, contained within the element &lt;mtext&gt;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supported in OfficeArt Math in Word 2010 and OfficeArt Math in Word 2013</w:t>
      </w:r>
      <w:r>
        <w:t>.</w:t>
      </w:r>
    </w:p>
    <w:p w:rsidR="006A00B2" w:rsidRDefault="0057566E">
      <w:pPr>
        <w:pStyle w:val="Definition-Field2"/>
      </w:pPr>
      <w:r>
        <w:t xml:space="preserve">On load, OfficeArt Math in Word reads the color attribute in an &lt;mtext&gt; element. On save, OfficeArt Math in Word does not write the color attribute in an &lt;mtext&gt; element. </w:t>
      </w:r>
    </w:p>
    <w:p w:rsidR="006A00B2" w:rsidRDefault="0057566E">
      <w:pPr>
        <w:pStyle w:val="Definition-Field"/>
      </w:pPr>
      <w:r>
        <w:t xml:space="preserve">d.   </w:t>
      </w:r>
      <w:r>
        <w:rPr>
          <w:i/>
        </w:rPr>
        <w:t>The standard defines the attribute fontfamily, contained within the element &lt;</w:t>
      </w:r>
      <w:r>
        <w:rPr>
          <w:i/>
        </w:rPr>
        <w:t>mtext&gt;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e.   </w:t>
      </w:r>
      <w:r>
        <w:rPr>
          <w:i/>
        </w:rPr>
        <w:t>The standard defines</w:t>
      </w:r>
      <w:r>
        <w:rPr>
          <w:i/>
        </w:rPr>
        <w:t xml:space="preserve"> the attribute fontsize, contained within the element &lt;mtext&gt;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w:t>
      </w:r>
      <w:r>
        <w:t xml:space="preserve"> OfficeArt Math in Word 2016.</w:t>
      </w:r>
    </w:p>
    <w:p w:rsidR="006A00B2" w:rsidRDefault="0057566E">
      <w:pPr>
        <w:pStyle w:val="Definition-Field"/>
      </w:pPr>
      <w:r>
        <w:t xml:space="preserve">f.   </w:t>
      </w:r>
      <w:r>
        <w:rPr>
          <w:i/>
        </w:rPr>
        <w:t>The standard defines the attribute fontstyle, contained within the element &lt;mtext&gt;</w:t>
      </w:r>
    </w:p>
    <w:p w:rsidR="006A00B2" w:rsidRDefault="0057566E">
      <w:pPr>
        <w:pStyle w:val="Definition-Field2"/>
      </w:pPr>
      <w:r>
        <w:t>This attribute is supported in MathML in Word 2010 and MathML in Word 2013.</w:t>
      </w:r>
    </w:p>
    <w:p w:rsidR="006A00B2" w:rsidRDefault="0057566E">
      <w:pPr>
        <w:pStyle w:val="Definition-Field2"/>
      </w:pPr>
      <w:r>
        <w:t>This attribute is supported in OfficeArt Math in Word 2010 and</w:t>
      </w:r>
      <w:r>
        <w:t xml:space="preserve"> OfficeArt Math in Word 2013.</w:t>
      </w:r>
    </w:p>
    <w:p w:rsidR="006A00B2" w:rsidRDefault="0057566E">
      <w:pPr>
        <w:pStyle w:val="Definition-Field2"/>
      </w:pPr>
      <w:r>
        <w:t xml:space="preserve">On load, OfficeArt Math in Word reads the fontstyle attribute in an &lt;mtext&gt; element. On save, OfficeArt Math in Word does not write the fontstyle attribute in an &lt;mtext&gt; element. </w:t>
      </w:r>
    </w:p>
    <w:p w:rsidR="006A00B2" w:rsidRDefault="0057566E">
      <w:pPr>
        <w:pStyle w:val="Definition-Field"/>
      </w:pPr>
      <w:r>
        <w:t xml:space="preserve">g.   </w:t>
      </w:r>
      <w:r>
        <w:rPr>
          <w:i/>
        </w:rPr>
        <w:t>The standard defines the attribute fontwe</w:t>
      </w:r>
      <w:r>
        <w:rPr>
          <w:i/>
        </w:rPr>
        <w:t>ight, contained within the element &lt;mtext&gt;</w:t>
      </w:r>
    </w:p>
    <w:p w:rsidR="006A00B2" w:rsidRDefault="0057566E">
      <w:pPr>
        <w:pStyle w:val="Definition-Field2"/>
      </w:pPr>
      <w:r>
        <w:lastRenderedPageBreak/>
        <w:t>This attribute is supported in MathML in Word 2010 and MathML in Word 2013.</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fon</w:t>
      </w:r>
      <w:r>
        <w:t xml:space="preserve">tweight attribute in an &lt;mtext&gt; element. On save, OfficeArt Math in Word does not write the fontweight attribute in an &lt;mtext&gt; element. </w:t>
      </w:r>
    </w:p>
    <w:p w:rsidR="006A00B2" w:rsidRDefault="0057566E">
      <w:pPr>
        <w:pStyle w:val="Definition-Field"/>
      </w:pPr>
      <w:r>
        <w:t xml:space="preserve">h.   </w:t>
      </w:r>
      <w:r>
        <w:rPr>
          <w:i/>
        </w:rPr>
        <w:t>The standard defines the attribute id, contained within the element &lt;mtext&gt;</w:t>
      </w:r>
    </w:p>
    <w:p w:rsidR="006A00B2" w:rsidRDefault="0057566E">
      <w:pPr>
        <w:pStyle w:val="Definition-Field2"/>
      </w:pPr>
      <w:r>
        <w:t>This attribute is not supported in Mat</w:t>
      </w:r>
      <w:r>
        <w: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i.   </w:t>
      </w:r>
      <w:r>
        <w:rPr>
          <w:i/>
        </w:rPr>
        <w:t>The standard defines the attribute mathbackground, contained with</w:t>
      </w:r>
      <w:r>
        <w:rPr>
          <w:i/>
        </w:rPr>
        <w:t>in the element &lt;mtext&gt;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w:t>
      </w:r>
      <w:r>
        <w:t xml:space="preserve"> mathbackground attribute in an &lt;mtext&gt; element. On save, OfficeArt Math in Word does not write the mathbackground attribute in an &lt;mtext&gt; element. </w:t>
      </w:r>
    </w:p>
    <w:p w:rsidR="006A00B2" w:rsidRDefault="0057566E">
      <w:pPr>
        <w:pStyle w:val="Definition-Field"/>
      </w:pPr>
      <w:r>
        <w:t xml:space="preserve">j.   </w:t>
      </w:r>
      <w:r>
        <w:rPr>
          <w:i/>
        </w:rPr>
        <w:t>The standard defines the attribute mathcolor, contained within the element &lt;mtext&gt;</w:t>
      </w:r>
    </w:p>
    <w:p w:rsidR="006A00B2" w:rsidRDefault="0057566E">
      <w:pPr>
        <w:pStyle w:val="Definition-Field2"/>
      </w:pPr>
      <w:r>
        <w:t>This attribute is n</w:t>
      </w:r>
      <w:r>
        <w:t>ot supported in MathML in Word 2010, MathML in Word 2013 or MathML in Word 2016.</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mathcolor attribute in an &lt;mtext&gt; element</w:t>
      </w:r>
      <w:r>
        <w:t xml:space="preserve">. On save, OfficeArt Math in Word does not write the mathcolor attribute in an &lt;mtext&gt; element. </w:t>
      </w:r>
    </w:p>
    <w:p w:rsidR="006A00B2" w:rsidRDefault="0057566E">
      <w:pPr>
        <w:pStyle w:val="Definition-Field"/>
      </w:pPr>
      <w:r>
        <w:t xml:space="preserve">k.   </w:t>
      </w:r>
      <w:r>
        <w:rPr>
          <w:i/>
        </w:rPr>
        <w:t>The standard defines the attribute mathsize, contained within the element &lt;mtext&gt;</w:t>
      </w:r>
    </w:p>
    <w:p w:rsidR="006A00B2" w:rsidRDefault="0057566E">
      <w:pPr>
        <w:pStyle w:val="Definition-Field2"/>
      </w:pPr>
      <w:r>
        <w:t>This attribute is not supported in MathML in Word 2010, MathML in Word 2</w:t>
      </w:r>
      <w:r>
        <w:t>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l.   </w:t>
      </w:r>
      <w:r>
        <w:rPr>
          <w:i/>
        </w:rPr>
        <w:t>The standard defines the attribute mathvariant, contained within the element &lt;mtext&gt;</w:t>
      </w:r>
    </w:p>
    <w:p w:rsidR="006A00B2" w:rsidRDefault="0057566E">
      <w:pPr>
        <w:pStyle w:val="Definition-Field2"/>
      </w:pPr>
      <w:r>
        <w:t>This attribute</w:t>
      </w:r>
      <w:r>
        <w:t xml:space="preserve"> is supported in MathML in Word 2010 and MathML in Word 2013.</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mathvariant attribute in an &lt;mtext&gt; element.</w:t>
      </w:r>
    </w:p>
    <w:p w:rsidR="006A00B2" w:rsidRDefault="0057566E">
      <w:pPr>
        <w:pStyle w:val="Definition-Field2"/>
      </w:pPr>
      <w:r>
        <w:t xml:space="preserve">On save, OfficeArt Math in Word does not write the mathvariant attribute in an &lt;mtext&gt; element. All math alphanumeric characters are written using Unicode code points. </w:t>
      </w:r>
    </w:p>
    <w:p w:rsidR="006A00B2" w:rsidRDefault="0057566E">
      <w:pPr>
        <w:pStyle w:val="Definition-Field"/>
      </w:pPr>
      <w:r>
        <w:t xml:space="preserve">m.   </w:t>
      </w:r>
      <w:r>
        <w:rPr>
          <w:i/>
        </w:rPr>
        <w:t>The standard defines the property "(everything else)", contained within the attrib</w:t>
      </w:r>
      <w:r>
        <w:rPr>
          <w:i/>
        </w:rPr>
        <w:t>ute mathvariant, contained within the element &lt;mtext&gt;</w:t>
      </w:r>
    </w:p>
    <w:p w:rsidR="006A00B2" w:rsidRDefault="0057566E">
      <w:pPr>
        <w:pStyle w:val="Definition-Field2"/>
      </w:pPr>
      <w:r>
        <w:t>This property is supported in Word 2010, Word 2013, Word 2016, and Word 2019.</w:t>
      </w:r>
    </w:p>
    <w:p w:rsidR="006A00B2" w:rsidRDefault="0057566E">
      <w:pPr>
        <w:pStyle w:val="Definition-Field"/>
      </w:pPr>
      <w:r>
        <w:t xml:space="preserve">n.   </w:t>
      </w:r>
      <w:r>
        <w:rPr>
          <w:i/>
        </w:rPr>
        <w:t>The standard defines the property "monospace", contained within the attribute mathvariant, contained within the element</w:t>
      </w:r>
      <w:r>
        <w:rPr>
          <w:i/>
        </w:rPr>
        <w:t xml:space="preserve"> &lt;mtext&gt;</w:t>
      </w:r>
    </w:p>
    <w:p w:rsidR="006A00B2" w:rsidRDefault="0057566E">
      <w:pPr>
        <w:pStyle w:val="Definition-Field2"/>
      </w:pPr>
      <w:r>
        <w:lastRenderedPageBreak/>
        <w:t>This property is supported in Word 2010, Word 2013, Word 2016, and Word 2019.</w:t>
      </w:r>
    </w:p>
    <w:p w:rsidR="006A00B2" w:rsidRDefault="0057566E">
      <w:pPr>
        <w:pStyle w:val="Definition-Field2"/>
      </w:pPr>
      <w:r>
        <w:t xml:space="preserve">On load, Word ignores the mathvariant attribute if the value is "monospace". </w:t>
      </w:r>
    </w:p>
    <w:p w:rsidR="006A00B2" w:rsidRDefault="0057566E">
      <w:pPr>
        <w:pStyle w:val="Definition-Field"/>
      </w:pPr>
      <w:r>
        <w:t xml:space="preserve">o.   </w:t>
      </w:r>
      <w:r>
        <w:rPr>
          <w:i/>
        </w:rPr>
        <w:t>The standard defines the attribute style, contained within the element &lt;mtext&gt;</w:t>
      </w:r>
    </w:p>
    <w:p w:rsidR="006A00B2" w:rsidRDefault="0057566E">
      <w:pPr>
        <w:pStyle w:val="Definition-Field2"/>
      </w:pPr>
      <w:r>
        <w:t>This at</w:t>
      </w:r>
      <w:r>
        <w: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p.   </w:t>
      </w:r>
      <w:r>
        <w:rPr>
          <w:i/>
        </w:rPr>
        <w:t>The standard defines the attribute</w:t>
      </w:r>
      <w:r>
        <w:rPr>
          <w:i/>
        </w:rPr>
        <w:t xml:space="preserve"> xref, contained within the element &lt;mtext&gt;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w:t>
      </w:r>
      <w:r>
        <w:t xml:space="preserve"> Word 2016.</w:t>
      </w:r>
    </w:p>
    <w:p w:rsidR="006A00B2" w:rsidRDefault="0057566E">
      <w:pPr>
        <w:pStyle w:val="Definition-Field"/>
      </w:pPr>
      <w:r>
        <w:t xml:space="preserve">q.   </w:t>
      </w:r>
      <w:r>
        <w:rPr>
          <w:i/>
        </w:rPr>
        <w:t>The standard defines the element &lt;mtext&gt;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r.   </w:t>
      </w:r>
      <w:r>
        <w:rPr>
          <w:i/>
        </w:rPr>
        <w:t>The standard defines the attribute class, contained within the element &lt;mtext&gt;</w:t>
      </w:r>
    </w:p>
    <w:p w:rsidR="006A00B2" w:rsidRDefault="0057566E">
      <w:pPr>
        <w:pStyle w:val="Definition-Field2"/>
      </w:pPr>
      <w:r>
        <w:t xml:space="preserve">This attribute is not supported </w:t>
      </w:r>
      <w:r>
        <w:t>in Excel 2010, Excel 2013, Excel 2016, or Excel 2019.</w:t>
      </w:r>
    </w:p>
    <w:p w:rsidR="006A00B2" w:rsidRDefault="0057566E">
      <w:pPr>
        <w:pStyle w:val="Definition-Field"/>
      </w:pPr>
      <w:r>
        <w:t xml:space="preserve">s.   </w:t>
      </w:r>
      <w:r>
        <w:rPr>
          <w:i/>
        </w:rPr>
        <w:t>The standard defines the attribute color, contained within the element &lt;mtext&gt;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color attr</w:t>
      </w:r>
      <w:r>
        <w:t xml:space="preserve">ibute in an &lt;mtext&gt; element. On save, Excel does not write the color attribute in an &lt;mtext&gt; element. </w:t>
      </w:r>
    </w:p>
    <w:p w:rsidR="006A00B2" w:rsidRDefault="0057566E">
      <w:pPr>
        <w:pStyle w:val="Definition-Field"/>
      </w:pPr>
      <w:r>
        <w:t xml:space="preserve">t.   </w:t>
      </w:r>
      <w:r>
        <w:rPr>
          <w:i/>
        </w:rPr>
        <w:t>The standard defines the attribute fontfamily, contained within the element &lt;mtext&gt;</w:t>
      </w:r>
    </w:p>
    <w:p w:rsidR="006A00B2" w:rsidRDefault="0057566E">
      <w:pPr>
        <w:pStyle w:val="Definition-Field2"/>
      </w:pPr>
      <w:r>
        <w:t>This attribute is not supported in Excel 2010, Excel 2013, Excel</w:t>
      </w:r>
      <w:r>
        <w:t xml:space="preserve"> 2016, or Excel 2019.</w:t>
      </w:r>
    </w:p>
    <w:p w:rsidR="006A00B2" w:rsidRDefault="0057566E">
      <w:pPr>
        <w:pStyle w:val="Definition-Field"/>
      </w:pPr>
      <w:r>
        <w:t xml:space="preserve">u.   </w:t>
      </w:r>
      <w:r>
        <w:rPr>
          <w:i/>
        </w:rPr>
        <w:t>The standard defines the attribute fontsize, contained within the element &lt;mtext&gt;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v.   </w:t>
      </w:r>
      <w:r>
        <w:rPr>
          <w:i/>
        </w:rPr>
        <w:t xml:space="preserve">The standard defines the attribute fontstyle, contained </w:t>
      </w:r>
      <w:r>
        <w:rPr>
          <w:i/>
        </w:rPr>
        <w:t>within the element &lt;mtext&gt;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On load, Excel reads the fontstyle attribute in an &lt;mtext&gt; element. On save, Excel does not write the fontstyle attribute in an &lt;mtext&gt; element. </w:t>
      </w:r>
    </w:p>
    <w:p w:rsidR="006A00B2" w:rsidRDefault="0057566E">
      <w:pPr>
        <w:pStyle w:val="Definition-Field"/>
      </w:pPr>
      <w:r>
        <w:t xml:space="preserve">w.   </w:t>
      </w:r>
      <w:r>
        <w:rPr>
          <w:i/>
        </w:rPr>
        <w:t>The standard defines the attribute fontweight, contained within the element &lt;mtext&gt;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fontweight attribute in an &lt;mtext&gt;</w:t>
      </w:r>
      <w:r>
        <w:t xml:space="preserve"> element. On save, Excel does not write the fontweight attribute in an &lt;mtext&gt; element. </w:t>
      </w:r>
    </w:p>
    <w:p w:rsidR="006A00B2" w:rsidRDefault="0057566E">
      <w:pPr>
        <w:pStyle w:val="Definition-Field"/>
      </w:pPr>
      <w:r>
        <w:t xml:space="preserve">x.   </w:t>
      </w:r>
      <w:r>
        <w:rPr>
          <w:i/>
        </w:rPr>
        <w:t>The standard defines the attribute id, contained within the element &lt;mtext&gt;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y.   </w:t>
      </w:r>
      <w:r>
        <w:rPr>
          <w:i/>
        </w:rPr>
        <w:t>The standard defines the attribute mathbackground, contained within the element &lt;mtext&gt;</w:t>
      </w:r>
    </w:p>
    <w:p w:rsidR="006A00B2" w:rsidRDefault="0057566E">
      <w:pPr>
        <w:pStyle w:val="Definition-Field2"/>
      </w:pPr>
      <w:r>
        <w:lastRenderedPageBreak/>
        <w:t>This attribute is supported in Excel 2010, Excel 2013, Excel 2016, and Excel 2019.</w:t>
      </w:r>
    </w:p>
    <w:p w:rsidR="006A00B2" w:rsidRDefault="0057566E">
      <w:pPr>
        <w:pStyle w:val="Definition-Field2"/>
      </w:pPr>
      <w:r>
        <w:t>On load, Excel reads the mathbackground attribute in an &lt;mtext&gt; element. On save</w:t>
      </w:r>
      <w:r>
        <w:t xml:space="preserve">, Excel does not write the mathbackground attribute in an &lt;mtext&gt; element. </w:t>
      </w:r>
    </w:p>
    <w:p w:rsidR="006A00B2" w:rsidRDefault="0057566E">
      <w:pPr>
        <w:pStyle w:val="Definition-Field"/>
      </w:pPr>
      <w:r>
        <w:t xml:space="preserve">z.   </w:t>
      </w:r>
      <w:r>
        <w:rPr>
          <w:i/>
        </w:rPr>
        <w:t>The standard defines the attribute mathcolor, contained within the element &lt;mtext&gt;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On load, </w:t>
      </w:r>
      <w:r>
        <w:t xml:space="preserve">Excel reads the mathcolor attribute in an &lt;mtext&gt; element. On save, Excel does not write the mathcolor attribute in an &lt;mtext&gt; element. </w:t>
      </w:r>
    </w:p>
    <w:p w:rsidR="006A00B2" w:rsidRDefault="0057566E">
      <w:pPr>
        <w:pStyle w:val="Definition-Field"/>
      </w:pPr>
      <w:r>
        <w:t xml:space="preserve">aa.  </w:t>
      </w:r>
      <w:r>
        <w:rPr>
          <w:i/>
        </w:rPr>
        <w:t>The standard defines the attribute mathsize, contained within the element &lt;mtext&gt;</w:t>
      </w:r>
    </w:p>
    <w:p w:rsidR="006A00B2" w:rsidRDefault="0057566E">
      <w:pPr>
        <w:pStyle w:val="Definition-Field2"/>
      </w:pPr>
      <w:r>
        <w:t xml:space="preserve">This attribute is not supported </w:t>
      </w:r>
      <w:r>
        <w:t>in Excel 2010, Excel 2013, Excel 2016, or Excel 2019.</w:t>
      </w:r>
    </w:p>
    <w:p w:rsidR="006A00B2" w:rsidRDefault="0057566E">
      <w:pPr>
        <w:pStyle w:val="Definition-Field"/>
      </w:pPr>
      <w:r>
        <w:t xml:space="preserve">bb.  </w:t>
      </w:r>
      <w:r>
        <w:rPr>
          <w:i/>
        </w:rPr>
        <w:t>The standard defines the attribute mathvariant, contained within the element &lt;mtext&gt;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math</w:t>
      </w:r>
      <w:r>
        <w:t>variant attribute in an &lt;mtext&gt; element.</w:t>
      </w:r>
    </w:p>
    <w:p w:rsidR="006A00B2" w:rsidRDefault="0057566E">
      <w:pPr>
        <w:pStyle w:val="Definition-Field2"/>
      </w:pPr>
      <w:r>
        <w:t xml:space="preserve">On save, Excel does not write the mathvariant attribute in an &lt;mtext&gt; element. All math alphanumeric characters are written using Unicode code points. </w:t>
      </w:r>
    </w:p>
    <w:p w:rsidR="006A00B2" w:rsidRDefault="0057566E">
      <w:pPr>
        <w:pStyle w:val="Definition-Field"/>
      </w:pPr>
      <w:r>
        <w:t xml:space="preserve">cc.  </w:t>
      </w:r>
      <w:r>
        <w:rPr>
          <w:i/>
        </w:rPr>
        <w:t>The standard defines the attribute style, contained within</w:t>
      </w:r>
      <w:r>
        <w:rPr>
          <w:i/>
        </w:rPr>
        <w:t xml:space="preserve"> the element &lt;mtext&gt;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dd.  </w:t>
      </w:r>
      <w:r>
        <w:rPr>
          <w:i/>
        </w:rPr>
        <w:t>The standard defines the attribute xref, contained within the element &lt;mtext&gt;</w:t>
      </w:r>
    </w:p>
    <w:p w:rsidR="006A00B2" w:rsidRDefault="0057566E">
      <w:pPr>
        <w:pStyle w:val="Definition-Field2"/>
      </w:pPr>
      <w:r>
        <w:t>This attribute is not supported in Excel 2010, Excel 2013, Excel 2</w:t>
      </w:r>
      <w:r>
        <w:t>016, or Excel 2019.</w:t>
      </w:r>
    </w:p>
    <w:p w:rsidR="006A00B2" w:rsidRDefault="0057566E">
      <w:pPr>
        <w:pStyle w:val="Definition-Field"/>
      </w:pPr>
      <w:r>
        <w:t xml:space="preserve">ee.  </w:t>
      </w:r>
      <w:r>
        <w:rPr>
          <w:i/>
        </w:rPr>
        <w:t>The standard defines the element &lt;mtext&gt;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ff.  </w:t>
      </w:r>
      <w:r>
        <w:rPr>
          <w:i/>
        </w:rPr>
        <w:t>The standard defines the attribute class, contained within the element &lt;mtext&gt;</w:t>
      </w:r>
    </w:p>
    <w:p w:rsidR="006A00B2" w:rsidRDefault="0057566E">
      <w:pPr>
        <w:pStyle w:val="Definition-Field2"/>
      </w:pPr>
      <w:r>
        <w:t xml:space="preserve">This </w:t>
      </w:r>
      <w:r>
        <w:t>attribute is not supported in PowerPoint 2010, PowerPoint 2013, PowerPoint 2016, or PowerPoint 2019.</w:t>
      </w:r>
    </w:p>
    <w:p w:rsidR="006A00B2" w:rsidRDefault="0057566E">
      <w:pPr>
        <w:pStyle w:val="Definition-Field"/>
      </w:pPr>
      <w:r>
        <w:t xml:space="preserve">gg.  </w:t>
      </w:r>
      <w:r>
        <w:rPr>
          <w:i/>
        </w:rPr>
        <w:t>The standard defines the attribute color, contained within the element &lt;mtext&gt;</w:t>
      </w:r>
    </w:p>
    <w:p w:rsidR="006A00B2" w:rsidRDefault="0057566E">
      <w:pPr>
        <w:pStyle w:val="Definition-Field2"/>
      </w:pPr>
      <w:r>
        <w:t>This attribute is supported in PowerPoint 2010, PowerPoint 2013, PowerP</w:t>
      </w:r>
      <w:r>
        <w:t>oint 2016, and PowerPoint 2019.</w:t>
      </w:r>
    </w:p>
    <w:p w:rsidR="006A00B2" w:rsidRDefault="0057566E">
      <w:pPr>
        <w:pStyle w:val="Definition-Field2"/>
      </w:pPr>
      <w:r>
        <w:t xml:space="preserve">On load, PowerPoint reads the color attribute in an &lt;mtext&gt; element. On save, PowerPoint does not write the color attribute in an &lt;mtext&gt; element. </w:t>
      </w:r>
    </w:p>
    <w:p w:rsidR="006A00B2" w:rsidRDefault="0057566E">
      <w:pPr>
        <w:pStyle w:val="Definition-Field"/>
      </w:pPr>
      <w:r>
        <w:t xml:space="preserve">hh.  </w:t>
      </w:r>
      <w:r>
        <w:rPr>
          <w:i/>
        </w:rPr>
        <w:t>The standard defines the attribute fontfamily, contained within the ele</w:t>
      </w:r>
      <w:r>
        <w:rPr>
          <w:i/>
        </w:rPr>
        <w:t>ment &lt;mtext&gt;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ii.  </w:t>
      </w:r>
      <w:r>
        <w:rPr>
          <w:i/>
        </w:rPr>
        <w:t>The standard defines the attribute fontsize, contained within the element &lt;mtext&gt;</w:t>
      </w:r>
    </w:p>
    <w:p w:rsidR="006A00B2" w:rsidRDefault="0057566E">
      <w:pPr>
        <w:pStyle w:val="Definition-Field2"/>
      </w:pPr>
      <w:r>
        <w:t xml:space="preserve">This attribute is not supported in PowerPoint </w:t>
      </w:r>
      <w:r>
        <w:t>2010, PowerPoint 2013, PowerPoint 2016, or PowerPoint 2019.</w:t>
      </w:r>
    </w:p>
    <w:p w:rsidR="006A00B2" w:rsidRDefault="0057566E">
      <w:pPr>
        <w:pStyle w:val="Definition-Field"/>
      </w:pPr>
      <w:r>
        <w:t xml:space="preserve">jj.  </w:t>
      </w:r>
      <w:r>
        <w:rPr>
          <w:i/>
        </w:rPr>
        <w:t>The standard defines the attribute fontstyle, contained within the element &lt;mtext&gt;</w:t>
      </w:r>
    </w:p>
    <w:p w:rsidR="006A00B2" w:rsidRDefault="0057566E">
      <w:pPr>
        <w:pStyle w:val="Definition-Field2"/>
      </w:pPr>
      <w:r>
        <w:lastRenderedPageBreak/>
        <w:t>This attribute is supported in PowerPoint 2010, PowerPoint 2013, PowerPoint 2016, and PowerPoint 2019.</w:t>
      </w:r>
    </w:p>
    <w:p w:rsidR="006A00B2" w:rsidRDefault="0057566E">
      <w:pPr>
        <w:pStyle w:val="Definition-Field2"/>
      </w:pPr>
      <w:r>
        <w:t>On lo</w:t>
      </w:r>
      <w:r>
        <w:t xml:space="preserve">ad, PowerPoint reads the fontstyle attribute in an &lt;mtext&gt; element. On save, PowerPoint does not write the fontstyle attribute in an &lt;mtext&gt; element. </w:t>
      </w:r>
    </w:p>
    <w:p w:rsidR="006A00B2" w:rsidRDefault="0057566E">
      <w:pPr>
        <w:pStyle w:val="Definition-Field"/>
      </w:pPr>
      <w:r>
        <w:t xml:space="preserve">kk.  </w:t>
      </w:r>
      <w:r>
        <w:rPr>
          <w:i/>
        </w:rPr>
        <w:t>The standard defines the attribute fontweight, contained within the element &lt;mtext&gt;</w:t>
      </w:r>
    </w:p>
    <w:p w:rsidR="006A00B2" w:rsidRDefault="0057566E">
      <w:pPr>
        <w:pStyle w:val="Definition-Field2"/>
      </w:pPr>
      <w:r>
        <w:t>This attribute i</w:t>
      </w:r>
      <w:r>
        <w:t>s supported in PowerPoint 2010, PowerPoint 2013, PowerPoint 2016, and PowerPoint 2019.</w:t>
      </w:r>
    </w:p>
    <w:p w:rsidR="006A00B2" w:rsidRDefault="0057566E">
      <w:pPr>
        <w:pStyle w:val="Definition-Field2"/>
      </w:pPr>
      <w:r>
        <w:t xml:space="preserve">On load, PowerPoint reads the fontweight attribute in an &lt;mtext&gt; element. On save, PowerPoint does not write the fontweight attribute in an &lt;mtext&gt; element. </w:t>
      </w:r>
    </w:p>
    <w:p w:rsidR="006A00B2" w:rsidRDefault="0057566E">
      <w:pPr>
        <w:pStyle w:val="Definition-Field"/>
      </w:pPr>
      <w:r>
        <w:t xml:space="preserve">ll.  </w:t>
      </w:r>
      <w:r>
        <w:rPr>
          <w:i/>
        </w:rPr>
        <w:t>The st</w:t>
      </w:r>
      <w:r>
        <w:rPr>
          <w:i/>
        </w:rPr>
        <w:t>andard defines the attribute id, contained within the element &lt;mtext&gt;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mm.  </w:t>
      </w:r>
      <w:r>
        <w:rPr>
          <w:i/>
        </w:rPr>
        <w:t>The standard defines the attribute mathbackground, contained within the ele</w:t>
      </w:r>
      <w:r>
        <w:rPr>
          <w:i/>
        </w:rPr>
        <w:t>ment &lt;mtext&gt;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 mathbackground attribute in an &lt;mtext&gt; element. On save, PowerPoint does not write the mathbackground attribut</w:t>
      </w:r>
      <w:r>
        <w:t xml:space="preserve">e in an &lt;mtext&gt; element. </w:t>
      </w:r>
    </w:p>
    <w:p w:rsidR="006A00B2" w:rsidRDefault="0057566E">
      <w:pPr>
        <w:pStyle w:val="Definition-Field"/>
      </w:pPr>
      <w:r>
        <w:t xml:space="preserve">nn.  </w:t>
      </w:r>
      <w:r>
        <w:rPr>
          <w:i/>
        </w:rPr>
        <w:t>The standard defines the attribute mathcolor, contained within the element &lt;mtext&gt;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 mathcolor</w:t>
      </w:r>
      <w:r>
        <w:t xml:space="preserve"> attribute in an &lt;mtext&gt; element. On save, PowerPoint does not write the mathcolor attribute in an &lt;mtext&gt; element. </w:t>
      </w:r>
    </w:p>
    <w:p w:rsidR="006A00B2" w:rsidRDefault="0057566E">
      <w:pPr>
        <w:pStyle w:val="Definition-Field"/>
      </w:pPr>
      <w:r>
        <w:t xml:space="preserve">oo.  </w:t>
      </w:r>
      <w:r>
        <w:rPr>
          <w:i/>
        </w:rPr>
        <w:t>The standard defines the attribute mathsize, contained within the element &lt;mtext&gt;</w:t>
      </w:r>
    </w:p>
    <w:p w:rsidR="006A00B2" w:rsidRDefault="0057566E">
      <w:pPr>
        <w:pStyle w:val="Definition-Field2"/>
      </w:pPr>
      <w:r>
        <w:t xml:space="preserve">This attribute is not supported in PowerPoint 2010, </w:t>
      </w:r>
      <w:r>
        <w:t>PowerPoint 2013, PowerPoint 2016, or PowerPoint 2019.</w:t>
      </w:r>
    </w:p>
    <w:p w:rsidR="006A00B2" w:rsidRDefault="0057566E">
      <w:pPr>
        <w:pStyle w:val="Definition-Field"/>
      </w:pPr>
      <w:r>
        <w:t xml:space="preserve">pp.  </w:t>
      </w:r>
      <w:r>
        <w:rPr>
          <w:i/>
        </w:rPr>
        <w:t>The standard defines the attribute mathvariant, contained within the element &lt;mtext&gt;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On load, </w:t>
      </w:r>
      <w:r>
        <w:t>PowerPoint reads the mathvariant attribute in an &lt;mtext&gt; element.</w:t>
      </w:r>
    </w:p>
    <w:p w:rsidR="006A00B2" w:rsidRDefault="0057566E">
      <w:pPr>
        <w:pStyle w:val="Definition-Field2"/>
      </w:pPr>
      <w:r>
        <w:t xml:space="preserve">On save, PowerPoint does not write the mathvariant attribute in an &lt;mtext&gt; element. All math alphanumeric characters are written using Unicode code points. </w:t>
      </w:r>
    </w:p>
    <w:p w:rsidR="006A00B2" w:rsidRDefault="0057566E">
      <w:pPr>
        <w:pStyle w:val="Definition-Field"/>
      </w:pPr>
      <w:r>
        <w:t xml:space="preserve">qq.  </w:t>
      </w:r>
      <w:r>
        <w:rPr>
          <w:i/>
        </w:rPr>
        <w:t>The standard defines the att</w:t>
      </w:r>
      <w:r>
        <w:rPr>
          <w:i/>
        </w:rPr>
        <w:t>ribute style, contained within the element &lt;mtext&gt;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rr.  </w:t>
      </w:r>
      <w:r>
        <w:rPr>
          <w:i/>
        </w:rPr>
        <w:t>The standard defines the attribute xref, contained within the element &lt;mtext&gt;</w:t>
      </w:r>
    </w:p>
    <w:p w:rsidR="006A00B2" w:rsidRDefault="0057566E">
      <w:pPr>
        <w:pStyle w:val="Definition-Field2"/>
      </w:pPr>
      <w:r>
        <w:t>This attribute i</w:t>
      </w:r>
      <w:r>
        <w:t>s not supported in PowerPoint 2010, PowerPoint 2013, PowerPoint 2016, or PowerPoint 2019.</w:t>
      </w:r>
    </w:p>
    <w:p w:rsidR="006A00B2" w:rsidRDefault="0057566E">
      <w:pPr>
        <w:pStyle w:val="Heading3"/>
      </w:pPr>
      <w:bookmarkStart w:id="951" w:name="section_0202e211dc7347c1aaebb8d496fad8a8"/>
      <w:bookmarkStart w:id="952" w:name="_Toc79580525"/>
      <w:r>
        <w:lastRenderedPageBreak/>
        <w:t>Section 12.5 (MathML 2.0 Section 3.2.7), Space (mspace)</w:t>
      </w:r>
      <w:bookmarkEnd w:id="951"/>
      <w:bookmarkEnd w:id="952"/>
      <w:r>
        <w:fldChar w:fldCharType="begin"/>
      </w:r>
      <w:r>
        <w:instrText xml:space="preserve"> XE "Space (mspace)" </w:instrText>
      </w:r>
      <w:r>
        <w:fldChar w:fldCharType="end"/>
      </w:r>
    </w:p>
    <w:p w:rsidR="006A00B2" w:rsidRDefault="0057566E">
      <w:pPr>
        <w:pStyle w:val="Definition-Field"/>
      </w:pPr>
      <w:r>
        <w:t xml:space="preserve">a.   </w:t>
      </w:r>
      <w:r>
        <w:rPr>
          <w:i/>
        </w:rPr>
        <w:t>The standard defines the element &lt;mspace&gt;</w:t>
      </w:r>
    </w:p>
    <w:p w:rsidR="006A00B2" w:rsidRDefault="0057566E">
      <w:pPr>
        <w:pStyle w:val="Definition-Field2"/>
      </w:pPr>
      <w:r>
        <w:t xml:space="preserve">This element is not supported in MathML </w:t>
      </w:r>
      <w:r>
        <w:t>in Word 2010, MathML in Word 2013 or MathML in Word 2016.</w:t>
      </w:r>
    </w:p>
    <w:p w:rsidR="006A00B2" w:rsidRDefault="0057566E">
      <w:pPr>
        <w:pStyle w:val="Definition-Field2"/>
      </w:pPr>
      <w:r>
        <w:t>This element is supported in OfficeArt Math in Word 2010 and OfficeArt Math in Word 2013.</w:t>
      </w:r>
    </w:p>
    <w:p w:rsidR="006A00B2" w:rsidRDefault="0057566E">
      <w:pPr>
        <w:pStyle w:val="Definition-Field2"/>
      </w:pPr>
      <w:r>
        <w:t xml:space="preserve">On load, OfficeArt Math in Word reads the &lt;mspace&gt; element. On load, the &lt;mspace&gt; element is treated as a </w:t>
      </w:r>
      <w:r>
        <w:t>space character when width, height or depth are specified.</w:t>
      </w:r>
    </w:p>
    <w:p w:rsidR="006A00B2" w:rsidRDefault="0057566E">
      <w:pPr>
        <w:pStyle w:val="Definition-Field2"/>
      </w:pPr>
      <w:r>
        <w:t xml:space="preserve">On save, OfficeArt Math in Word does not write the &lt;mspace&gt; element. </w:t>
      </w:r>
    </w:p>
    <w:p w:rsidR="006A00B2" w:rsidRDefault="0057566E">
      <w:pPr>
        <w:pStyle w:val="Definition-Field"/>
      </w:pPr>
      <w:r>
        <w:t xml:space="preserve">b.   </w:t>
      </w:r>
      <w:r>
        <w:rPr>
          <w:i/>
        </w:rPr>
        <w:t>The standard defines the attribute class, contained within the element &lt;mspace&gt;</w:t>
      </w:r>
    </w:p>
    <w:p w:rsidR="006A00B2" w:rsidRDefault="0057566E">
      <w:pPr>
        <w:pStyle w:val="Definition-Field2"/>
      </w:pPr>
      <w:r>
        <w:t>This attribute is not supported in Word 20</w:t>
      </w:r>
      <w:r>
        <w:t>10, Word 2013, Word 2016, or Word 2019.</w:t>
      </w:r>
    </w:p>
    <w:p w:rsidR="006A00B2" w:rsidRDefault="0057566E">
      <w:pPr>
        <w:pStyle w:val="Definition-Field"/>
      </w:pPr>
      <w:r>
        <w:t xml:space="preserve">c.   </w:t>
      </w:r>
      <w:r>
        <w:rPr>
          <w:i/>
        </w:rPr>
        <w:t>The standard defines the attribute depth, contained within the element &lt;mspace&gt;</w:t>
      </w:r>
    </w:p>
    <w:p w:rsidR="006A00B2" w:rsidRDefault="0057566E">
      <w:pPr>
        <w:pStyle w:val="Definition-Field2"/>
      </w:pPr>
      <w:r>
        <w:t>This attribute is supported in Word 2010, Word 2013, Word 2016, and Word 2019.</w:t>
      </w:r>
    </w:p>
    <w:p w:rsidR="006A00B2" w:rsidRDefault="0057566E">
      <w:pPr>
        <w:pStyle w:val="Definition-Field2"/>
      </w:pPr>
      <w:r>
        <w:t>On load, Word reads the depth attribute in an &lt;mspac</w:t>
      </w:r>
      <w:r>
        <w:t>e&gt; element.  An ASCII space is inserted.</w:t>
      </w:r>
    </w:p>
    <w:p w:rsidR="006A00B2" w:rsidRDefault="0057566E">
      <w:pPr>
        <w:pStyle w:val="Definition-Field2"/>
      </w:pPr>
      <w:r>
        <w:t xml:space="preserve">On save, Word does not write the &lt;mspace&gt; element. </w:t>
      </w:r>
    </w:p>
    <w:p w:rsidR="006A00B2" w:rsidRDefault="0057566E">
      <w:pPr>
        <w:pStyle w:val="Definition-Field"/>
      </w:pPr>
      <w:r>
        <w:t xml:space="preserve">d.   </w:t>
      </w:r>
      <w:r>
        <w:rPr>
          <w:i/>
        </w:rPr>
        <w:t>The standard defines the attribute height, contained within the element &lt;mspace&gt;</w:t>
      </w:r>
    </w:p>
    <w:p w:rsidR="006A00B2" w:rsidRDefault="0057566E">
      <w:pPr>
        <w:pStyle w:val="Definition-Field2"/>
      </w:pPr>
      <w:r>
        <w:t xml:space="preserve">This attribute is supported in Word 2010, Word 2013, Word 2016, and Word </w:t>
      </w:r>
      <w:r>
        <w:t>2019.</w:t>
      </w:r>
    </w:p>
    <w:p w:rsidR="006A00B2" w:rsidRDefault="0057566E">
      <w:pPr>
        <w:pStyle w:val="Definition-Field2"/>
      </w:pPr>
      <w:r>
        <w:t>On load, Word reads the height attribute in an &lt;mspace&gt; element.  An ASCII space is inserted.</w:t>
      </w:r>
    </w:p>
    <w:p w:rsidR="006A00B2" w:rsidRDefault="0057566E">
      <w:pPr>
        <w:pStyle w:val="Definition-Field2"/>
      </w:pPr>
      <w:r>
        <w:t xml:space="preserve">On save, Word does not write the &lt;mspace&gt; element. </w:t>
      </w:r>
    </w:p>
    <w:p w:rsidR="006A00B2" w:rsidRDefault="0057566E">
      <w:pPr>
        <w:pStyle w:val="Definition-Field"/>
      </w:pPr>
      <w:r>
        <w:t xml:space="preserve">e.   </w:t>
      </w:r>
      <w:r>
        <w:rPr>
          <w:i/>
        </w:rPr>
        <w:t>The standard defines the attribute id, contained within the element &lt;mspace&gt;</w:t>
      </w:r>
    </w:p>
    <w:p w:rsidR="006A00B2" w:rsidRDefault="0057566E">
      <w:pPr>
        <w:pStyle w:val="Definition-Field2"/>
      </w:pPr>
      <w:r>
        <w:t xml:space="preserve">This attribute is not </w:t>
      </w:r>
      <w:r>
        <w:t>supported in Word 2010, Word 2013, Word 2016, or Word 2019.</w:t>
      </w:r>
    </w:p>
    <w:p w:rsidR="006A00B2" w:rsidRDefault="0057566E">
      <w:pPr>
        <w:pStyle w:val="Definition-Field"/>
      </w:pPr>
      <w:r>
        <w:t xml:space="preserve">f.   </w:t>
      </w:r>
      <w:r>
        <w:rPr>
          <w:i/>
        </w:rPr>
        <w:t>The standard defines the attribute linebreak, contained within the element &lt;mspace&gt;</w:t>
      </w:r>
    </w:p>
    <w:p w:rsidR="006A00B2" w:rsidRDefault="0057566E">
      <w:pPr>
        <w:pStyle w:val="Definition-Field2"/>
      </w:pPr>
      <w:r>
        <w:t>This attribute is supported in Word 2010, Word 2013, Word 2016, and Word 2019.</w:t>
      </w:r>
    </w:p>
    <w:p w:rsidR="006A00B2" w:rsidRDefault="0057566E">
      <w:pPr>
        <w:pStyle w:val="Definition-Field2"/>
      </w:pPr>
      <w:r>
        <w:t>On load, Word reads the line</w:t>
      </w:r>
      <w:r>
        <w:t>break attribute in an &lt;mspace&gt; element. If the linebreak attribute has the value of "newline" or "indentingnewline" and the following element is &lt;mo&gt; then a break is inserted. Otherwise, the linebreak attribute is ignored.</w:t>
      </w:r>
    </w:p>
    <w:p w:rsidR="006A00B2" w:rsidRDefault="0057566E">
      <w:pPr>
        <w:pStyle w:val="Definition-Field2"/>
      </w:pPr>
      <w:r>
        <w:t xml:space="preserve">On save, Word does not write the </w:t>
      </w:r>
      <w:r>
        <w:t xml:space="preserve">&lt;mspace&gt; element. </w:t>
      </w:r>
    </w:p>
    <w:p w:rsidR="006A00B2" w:rsidRDefault="0057566E">
      <w:pPr>
        <w:pStyle w:val="Definition-Field"/>
      </w:pPr>
      <w:r>
        <w:t xml:space="preserve">g.   </w:t>
      </w:r>
      <w:r>
        <w:rPr>
          <w:i/>
        </w:rPr>
        <w:t>The standard defines the property "auto | nobreak | goodbreak | badbreak", contained within the attribute linebreak, contained within the element &lt;mspace&gt;</w:t>
      </w:r>
    </w:p>
    <w:p w:rsidR="006A00B2" w:rsidRDefault="0057566E">
      <w:pPr>
        <w:pStyle w:val="Definition-Field2"/>
      </w:pPr>
      <w:r>
        <w:t>This property is not supported in Word 2010, Word 2013, Word 2016, or Word 20</w:t>
      </w:r>
      <w:r>
        <w:t>19.</w:t>
      </w:r>
    </w:p>
    <w:p w:rsidR="006A00B2" w:rsidRDefault="0057566E">
      <w:pPr>
        <w:pStyle w:val="Definition-Field"/>
      </w:pPr>
      <w:r>
        <w:t xml:space="preserve">h.   </w:t>
      </w:r>
      <w:r>
        <w:rPr>
          <w:i/>
        </w:rPr>
        <w:t>The standard defines the attribute style, contained within the element &lt;mspace&gt;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i.   </w:t>
      </w:r>
      <w:r>
        <w:rPr>
          <w:i/>
        </w:rPr>
        <w:t>The standard defines the attribute width, contained within the element &lt;mspace&gt;</w:t>
      </w:r>
    </w:p>
    <w:p w:rsidR="006A00B2" w:rsidRDefault="0057566E">
      <w:pPr>
        <w:pStyle w:val="Definition-Field2"/>
      </w:pPr>
      <w:r>
        <w:t>This attribute is supported in Word 2010, Word 2013, Word 2016, and Word 2019.</w:t>
      </w:r>
    </w:p>
    <w:p w:rsidR="006A00B2" w:rsidRDefault="0057566E">
      <w:pPr>
        <w:pStyle w:val="Definition-Field2"/>
      </w:pPr>
      <w:r>
        <w:t>On load, Word reads the width attribute in an &lt;mspace&gt; element.  An ASCII space is inserted.</w:t>
      </w:r>
    </w:p>
    <w:p w:rsidR="006A00B2" w:rsidRDefault="0057566E">
      <w:pPr>
        <w:pStyle w:val="Definition-Field2"/>
      </w:pPr>
      <w:r>
        <w:lastRenderedPageBreak/>
        <w:t xml:space="preserve">On save, Word does not write the &lt;mspace&gt; element. </w:t>
      </w:r>
    </w:p>
    <w:p w:rsidR="006A00B2" w:rsidRDefault="0057566E">
      <w:pPr>
        <w:pStyle w:val="Definition-Field"/>
      </w:pPr>
      <w:r>
        <w:t xml:space="preserve">j.   </w:t>
      </w:r>
      <w:r>
        <w:rPr>
          <w:i/>
        </w:rPr>
        <w:t>The standard defines the at</w:t>
      </w:r>
      <w:r>
        <w:rPr>
          <w:i/>
        </w:rPr>
        <w:t>tribute xref, contained within the element &lt;mspace&gt;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k.   </w:t>
      </w:r>
      <w:r>
        <w:rPr>
          <w:i/>
        </w:rPr>
        <w:t>The standard defines the element &lt;mspace&gt;</w:t>
      </w:r>
    </w:p>
    <w:p w:rsidR="006A00B2" w:rsidRDefault="0057566E">
      <w:pPr>
        <w:pStyle w:val="Definition-Field2"/>
      </w:pPr>
      <w:r>
        <w:t xml:space="preserve">This element is supported in Excel 2010, Excel 2013, Excel 2016, and Excel </w:t>
      </w:r>
      <w:r>
        <w:t>2019.</w:t>
      </w:r>
    </w:p>
    <w:p w:rsidR="006A00B2" w:rsidRDefault="0057566E">
      <w:pPr>
        <w:pStyle w:val="Definition-Field2"/>
      </w:pPr>
      <w:r>
        <w:t>On load, Excel reads the &lt;mspace&gt; element. On load, the &lt;mspace&gt; element is treated as a space character when width, height or depth are specified.</w:t>
      </w:r>
    </w:p>
    <w:p w:rsidR="006A00B2" w:rsidRDefault="0057566E">
      <w:pPr>
        <w:pStyle w:val="Definition-Field2"/>
      </w:pPr>
      <w:r>
        <w:t xml:space="preserve">On save, Excel does not write the &lt;mspace&gt; element. </w:t>
      </w:r>
    </w:p>
    <w:p w:rsidR="006A00B2" w:rsidRDefault="0057566E">
      <w:pPr>
        <w:pStyle w:val="Definition-Field"/>
      </w:pPr>
      <w:r>
        <w:t xml:space="preserve">l.   </w:t>
      </w:r>
      <w:r>
        <w:rPr>
          <w:i/>
        </w:rPr>
        <w:t>The standard defines the attribute class, co</w:t>
      </w:r>
      <w:r>
        <w:rPr>
          <w:i/>
        </w:rPr>
        <w:t>ntained within the element &lt;mspace&gt;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m.   </w:t>
      </w:r>
      <w:r>
        <w:rPr>
          <w:i/>
        </w:rPr>
        <w:t>The standard defines the attribute depth, contained within the element &lt;mspace&gt;</w:t>
      </w:r>
    </w:p>
    <w:p w:rsidR="006A00B2" w:rsidRDefault="0057566E">
      <w:pPr>
        <w:pStyle w:val="Definition-Field2"/>
      </w:pPr>
      <w:r>
        <w:t xml:space="preserve">This attribute is supported in Excel 2010, Excel </w:t>
      </w:r>
      <w:r>
        <w:t>2013, Excel 2016, and Excel 2019.</w:t>
      </w:r>
    </w:p>
    <w:p w:rsidR="006A00B2" w:rsidRDefault="0057566E">
      <w:pPr>
        <w:pStyle w:val="Definition-Field2"/>
      </w:pPr>
      <w:r>
        <w:t>On load, Excel reads the depth attribute in an &lt;mspace&gt; element.  An ASCII space is inserted.</w:t>
      </w:r>
    </w:p>
    <w:p w:rsidR="006A00B2" w:rsidRDefault="0057566E">
      <w:pPr>
        <w:pStyle w:val="Definition-Field2"/>
      </w:pPr>
      <w:r>
        <w:t xml:space="preserve">On save, Excel does not write the &lt;mspace&gt; element. </w:t>
      </w:r>
    </w:p>
    <w:p w:rsidR="006A00B2" w:rsidRDefault="0057566E">
      <w:pPr>
        <w:pStyle w:val="Definition-Field"/>
      </w:pPr>
      <w:r>
        <w:t xml:space="preserve">n.   </w:t>
      </w:r>
      <w:r>
        <w:rPr>
          <w:i/>
        </w:rPr>
        <w:t>The standard defines the attribute height, contained within the elemen</w:t>
      </w:r>
      <w:r>
        <w:rPr>
          <w:i/>
        </w:rPr>
        <w:t>t &lt;mspace&gt;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height attribute in an &lt;mspace&gt; element.  An ASCII space is inserted.</w:t>
      </w:r>
    </w:p>
    <w:p w:rsidR="006A00B2" w:rsidRDefault="0057566E">
      <w:pPr>
        <w:pStyle w:val="Definition-Field2"/>
      </w:pPr>
      <w:r>
        <w:t xml:space="preserve">On save, Excel does not write the &lt;mspace&gt; element. </w:t>
      </w:r>
    </w:p>
    <w:p w:rsidR="006A00B2" w:rsidRDefault="0057566E">
      <w:pPr>
        <w:pStyle w:val="Definition-Field"/>
      </w:pPr>
      <w:r>
        <w:t xml:space="preserve">o.   </w:t>
      </w:r>
      <w:r>
        <w:rPr>
          <w:i/>
        </w:rPr>
        <w:t>The stand</w:t>
      </w:r>
      <w:r>
        <w:rPr>
          <w:i/>
        </w:rPr>
        <w:t>ard defines the attribute id, contained within the element &lt;mspace&gt;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p.   </w:t>
      </w:r>
      <w:r>
        <w:rPr>
          <w:i/>
        </w:rPr>
        <w:t>The standard defines the attribute linebreak, contained within the element &lt;mspace&gt;</w:t>
      </w:r>
    </w:p>
    <w:p w:rsidR="006A00B2" w:rsidRDefault="0057566E">
      <w:pPr>
        <w:pStyle w:val="Definition-Field2"/>
      </w:pPr>
      <w:r>
        <w:t>This attribut</w:t>
      </w:r>
      <w:r>
        <w:t>e is supported in Excel 2010, Excel 2013, Excel 2016, and Excel 2019.</w:t>
      </w:r>
    </w:p>
    <w:p w:rsidR="006A00B2" w:rsidRDefault="0057566E">
      <w:pPr>
        <w:pStyle w:val="Definition-Field2"/>
      </w:pPr>
      <w:r>
        <w:t xml:space="preserve">On load, Excel reads the linebreak attribute in an &lt;mspace&gt; element. If the linebreak attribute has the value of "newline" or "indentingnewline" and the following element is &lt;mo&gt; then a </w:t>
      </w:r>
      <w:r>
        <w:t>break is inserted. Otherwise, the linebreak attribute is ignored.</w:t>
      </w:r>
    </w:p>
    <w:p w:rsidR="006A00B2" w:rsidRDefault="0057566E">
      <w:pPr>
        <w:pStyle w:val="Definition-Field2"/>
      </w:pPr>
      <w:r>
        <w:t xml:space="preserve">On save, Excel does not write the &lt;mspace&gt; element. </w:t>
      </w:r>
    </w:p>
    <w:p w:rsidR="006A00B2" w:rsidRDefault="0057566E">
      <w:pPr>
        <w:pStyle w:val="Definition-Field"/>
      </w:pPr>
      <w:r>
        <w:t xml:space="preserve">q.   </w:t>
      </w:r>
      <w:r>
        <w:rPr>
          <w:i/>
        </w:rPr>
        <w:t>The standard defines the property "auto | nobreak | goodbreak | badbreak", contained within the attribute linebreak, contained withi</w:t>
      </w:r>
      <w:r>
        <w:rPr>
          <w:i/>
        </w:rPr>
        <w:t>n the element &lt;mspace&gt;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r.   </w:t>
      </w:r>
      <w:r>
        <w:rPr>
          <w:i/>
        </w:rPr>
        <w:t>The standard defines the attribute style, contained within the element &lt;mspace&gt;</w:t>
      </w:r>
    </w:p>
    <w:p w:rsidR="006A00B2" w:rsidRDefault="0057566E">
      <w:pPr>
        <w:pStyle w:val="Definition-Field2"/>
      </w:pPr>
      <w:r>
        <w:t>This attribute is not supported in Excel 2010, Excel 2013, Exce</w:t>
      </w:r>
      <w:r>
        <w:t>l 2016, or Excel 2019.</w:t>
      </w:r>
    </w:p>
    <w:p w:rsidR="006A00B2" w:rsidRDefault="0057566E">
      <w:pPr>
        <w:pStyle w:val="Definition-Field"/>
      </w:pPr>
      <w:r>
        <w:t xml:space="preserve">s.   </w:t>
      </w:r>
      <w:r>
        <w:rPr>
          <w:i/>
        </w:rPr>
        <w:t>The standard defines the attribute width, contained within the element &lt;mspace&gt;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On load, Excel reads the width attribute in an &lt;mspace&gt; element. </w:t>
      </w:r>
      <w:r>
        <w:t xml:space="preserve"> An ASCII space is inserted.</w:t>
      </w:r>
    </w:p>
    <w:p w:rsidR="006A00B2" w:rsidRDefault="0057566E">
      <w:pPr>
        <w:pStyle w:val="Definition-Field2"/>
      </w:pPr>
      <w:r>
        <w:lastRenderedPageBreak/>
        <w:t xml:space="preserve">On save, Excel does not write the &lt;mspace&gt; element. </w:t>
      </w:r>
    </w:p>
    <w:p w:rsidR="006A00B2" w:rsidRDefault="0057566E">
      <w:pPr>
        <w:pStyle w:val="Definition-Field"/>
      </w:pPr>
      <w:r>
        <w:t xml:space="preserve">t.   </w:t>
      </w:r>
      <w:r>
        <w:rPr>
          <w:i/>
        </w:rPr>
        <w:t>The standard defines the attribute xref, contained within the element &lt;mspace&gt;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u.   </w:t>
      </w:r>
      <w:r>
        <w:rPr>
          <w:i/>
        </w:rPr>
        <w:t>The standard defines the element &lt;mspace&gt;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On load, PowerPoint reads the &lt;mspace&gt; element. On load, the &lt;mspace&gt; element is treated as a space characte</w:t>
      </w:r>
      <w:r>
        <w:t>r when width, height, or depth are specified.</w:t>
      </w:r>
    </w:p>
    <w:p w:rsidR="006A00B2" w:rsidRDefault="0057566E">
      <w:pPr>
        <w:pStyle w:val="Definition-Field2"/>
      </w:pPr>
      <w:r>
        <w:t xml:space="preserve">On save, PowerPoint does not write the &lt;mspace&gt; element. </w:t>
      </w:r>
    </w:p>
    <w:p w:rsidR="006A00B2" w:rsidRDefault="0057566E">
      <w:pPr>
        <w:pStyle w:val="Definition-Field"/>
      </w:pPr>
      <w:r>
        <w:t xml:space="preserve">v.   </w:t>
      </w:r>
      <w:r>
        <w:rPr>
          <w:i/>
        </w:rPr>
        <w:t>The standard defines the attribute class, contained within the element &lt;mspace&gt;</w:t>
      </w:r>
    </w:p>
    <w:p w:rsidR="006A00B2" w:rsidRDefault="0057566E">
      <w:pPr>
        <w:pStyle w:val="Definition-Field2"/>
      </w:pPr>
      <w:r>
        <w:t>This attribute is not supported in PowerPoint 2010, PowerPoint 2013</w:t>
      </w:r>
      <w:r>
        <w:t>, PowerPoint 2016, or PowerPoint 2019.</w:t>
      </w:r>
    </w:p>
    <w:p w:rsidR="006A00B2" w:rsidRDefault="0057566E">
      <w:pPr>
        <w:pStyle w:val="Definition-Field"/>
      </w:pPr>
      <w:r>
        <w:t xml:space="preserve">w.   </w:t>
      </w:r>
      <w:r>
        <w:rPr>
          <w:i/>
        </w:rPr>
        <w:t>The standard defines the attribute depth, contained within the element &lt;mspace&gt;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w:t>
      </w:r>
      <w:r>
        <w:t xml:space="preserve"> depth attribute in an &lt;mspace&gt; element. An ASCII space is inserted.</w:t>
      </w:r>
    </w:p>
    <w:p w:rsidR="006A00B2" w:rsidRDefault="0057566E">
      <w:pPr>
        <w:pStyle w:val="Definition-Field2"/>
      </w:pPr>
      <w:r>
        <w:t xml:space="preserve">On save, PowerPoint does not write the &lt;mspace&gt; element. </w:t>
      </w:r>
    </w:p>
    <w:p w:rsidR="006A00B2" w:rsidRDefault="0057566E">
      <w:pPr>
        <w:pStyle w:val="Definition-Field"/>
      </w:pPr>
      <w:r>
        <w:t xml:space="preserve">x.   </w:t>
      </w:r>
      <w:r>
        <w:rPr>
          <w:i/>
        </w:rPr>
        <w:t>The standard defines the attribute height, contained within the element &lt;mspace&gt;</w:t>
      </w:r>
    </w:p>
    <w:p w:rsidR="006A00B2" w:rsidRDefault="0057566E">
      <w:pPr>
        <w:pStyle w:val="Definition-Field2"/>
      </w:pPr>
      <w:r>
        <w:t>This attribute is supported in PowerPoint 2</w:t>
      </w:r>
      <w:r>
        <w:t>010, PowerPoint 2013, PowerPoint 2016, and PowerPoint 2019.</w:t>
      </w:r>
    </w:p>
    <w:p w:rsidR="006A00B2" w:rsidRDefault="0057566E">
      <w:pPr>
        <w:pStyle w:val="Definition-Field2"/>
      </w:pPr>
      <w:r>
        <w:t>On load, PowerPoint reads the height attribute in an &lt;mspace&gt; element. An ASCII space is inserted.</w:t>
      </w:r>
    </w:p>
    <w:p w:rsidR="006A00B2" w:rsidRDefault="0057566E">
      <w:pPr>
        <w:pStyle w:val="Definition-Field2"/>
      </w:pPr>
      <w:r>
        <w:t xml:space="preserve">On save, PowerPoint does not write the &lt;mspace&gt; element. </w:t>
      </w:r>
    </w:p>
    <w:p w:rsidR="006A00B2" w:rsidRDefault="0057566E">
      <w:pPr>
        <w:pStyle w:val="Definition-Field"/>
      </w:pPr>
      <w:r>
        <w:t xml:space="preserve">y.   </w:t>
      </w:r>
      <w:r>
        <w:rPr>
          <w:i/>
        </w:rPr>
        <w:t>The standard defines the attribute</w:t>
      </w:r>
      <w:r>
        <w:rPr>
          <w:i/>
        </w:rPr>
        <w:t xml:space="preserve"> id, contained within the element &lt;mspace&gt;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z.   </w:t>
      </w:r>
      <w:r>
        <w:rPr>
          <w:i/>
        </w:rPr>
        <w:t>The standard defines the attribute linebreak, contained within the element &lt;mspace&gt;</w:t>
      </w:r>
    </w:p>
    <w:p w:rsidR="006A00B2" w:rsidRDefault="0057566E">
      <w:pPr>
        <w:pStyle w:val="Definition-Field2"/>
      </w:pPr>
      <w:r>
        <w:t xml:space="preserve">This attribute is </w:t>
      </w:r>
      <w:r>
        <w:t>supported in PowerPoint 2010, PowerPoint 2013, PowerPoint 2016, and PowerPoint 2019.</w:t>
      </w:r>
    </w:p>
    <w:p w:rsidR="006A00B2" w:rsidRDefault="0057566E">
      <w:pPr>
        <w:pStyle w:val="Definition-Field2"/>
      </w:pPr>
      <w:r>
        <w:t>On load, PowerPoint reads the linebreak attribute in an &lt;mspace&gt; element. If the linebreak attribute has the value of "newline" or "indentingnewline" and the following ele</w:t>
      </w:r>
      <w:r>
        <w:t>ment is &lt;mo&gt;, then a break is inserted. Otherwise, the linebreak attribute is ignored.</w:t>
      </w:r>
    </w:p>
    <w:p w:rsidR="006A00B2" w:rsidRDefault="0057566E">
      <w:pPr>
        <w:pStyle w:val="Definition-Field2"/>
      </w:pPr>
      <w:r>
        <w:t xml:space="preserve">On save, PowerPoint does not write the &lt;mspace&gt; element. </w:t>
      </w:r>
    </w:p>
    <w:p w:rsidR="006A00B2" w:rsidRDefault="0057566E">
      <w:pPr>
        <w:pStyle w:val="Definition-Field"/>
      </w:pPr>
      <w:r>
        <w:t xml:space="preserve">aa.  </w:t>
      </w:r>
      <w:r>
        <w:rPr>
          <w:i/>
        </w:rPr>
        <w:t xml:space="preserve">The standard defines the property "auto | nobreak | goodbreak | badbreak", contained within the attribute </w:t>
      </w:r>
      <w:r>
        <w:rPr>
          <w:i/>
        </w:rPr>
        <w:t>linebreak, contained within the element &lt;mspace&gt;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lastRenderedPageBreak/>
        <w:t xml:space="preserve">bb.  </w:t>
      </w:r>
      <w:r>
        <w:rPr>
          <w:i/>
        </w:rPr>
        <w:t>The standard defines the attribute style, contained within the element &lt;mspace&gt;</w:t>
      </w:r>
    </w:p>
    <w:p w:rsidR="006A00B2" w:rsidRDefault="0057566E">
      <w:pPr>
        <w:pStyle w:val="Definition-Field2"/>
      </w:pPr>
      <w:r>
        <w:t>This attribute is</w:t>
      </w:r>
      <w:r>
        <w:t xml:space="preserve"> not supported in PowerPoint 2010, PowerPoint 2013, PowerPoint 2016, or PowerPoint 2019.</w:t>
      </w:r>
    </w:p>
    <w:p w:rsidR="006A00B2" w:rsidRDefault="0057566E">
      <w:pPr>
        <w:pStyle w:val="Definition-Field"/>
      </w:pPr>
      <w:r>
        <w:t xml:space="preserve">cc.  </w:t>
      </w:r>
      <w:r>
        <w:rPr>
          <w:i/>
        </w:rPr>
        <w:t>The standard defines the attribute width, contained within the element &lt;mspace&gt;</w:t>
      </w:r>
    </w:p>
    <w:p w:rsidR="006A00B2" w:rsidRDefault="0057566E">
      <w:pPr>
        <w:pStyle w:val="Definition-Field2"/>
      </w:pPr>
      <w:r>
        <w:t xml:space="preserve">This attribute is supported in PowerPoint 2010, PowerPoint 2013, PowerPoint 2016, </w:t>
      </w:r>
      <w:r>
        <w:t>and PowerPoint 2019.</w:t>
      </w:r>
    </w:p>
    <w:p w:rsidR="006A00B2" w:rsidRDefault="0057566E">
      <w:pPr>
        <w:pStyle w:val="Definition-Field2"/>
      </w:pPr>
      <w:r>
        <w:t>On load, PowerPoint reads the width attribute in an &lt;mspace&gt; element. An ASCII space is inserted.</w:t>
      </w:r>
    </w:p>
    <w:p w:rsidR="006A00B2" w:rsidRDefault="0057566E">
      <w:pPr>
        <w:pStyle w:val="Definition-Field2"/>
      </w:pPr>
      <w:r>
        <w:t xml:space="preserve">On save, PowerPoint does not write the &lt;mspace&gt; element. </w:t>
      </w:r>
    </w:p>
    <w:p w:rsidR="006A00B2" w:rsidRDefault="0057566E">
      <w:pPr>
        <w:pStyle w:val="Definition-Field"/>
      </w:pPr>
      <w:r>
        <w:t xml:space="preserve">dd.  </w:t>
      </w:r>
      <w:r>
        <w:rPr>
          <w:i/>
        </w:rPr>
        <w:t>The standard defines the attribute xref, contained within the element &lt;msp</w:t>
      </w:r>
      <w:r>
        <w:rPr>
          <w:i/>
        </w:rPr>
        <w:t>ace&gt;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953" w:name="section_68dbf20b2f9c4ed9864013216589d22d"/>
      <w:bookmarkStart w:id="954" w:name="_Toc79580526"/>
      <w:r>
        <w:t>Section 12.5 (MathML 2.0 Section 3.2.8), String Literal (ms)</w:t>
      </w:r>
      <w:bookmarkEnd w:id="953"/>
      <w:bookmarkEnd w:id="954"/>
      <w:r>
        <w:fldChar w:fldCharType="begin"/>
      </w:r>
      <w:r>
        <w:instrText xml:space="preserve"> XE "String Literal (ms)" </w:instrText>
      </w:r>
      <w:r>
        <w:fldChar w:fldCharType="end"/>
      </w:r>
    </w:p>
    <w:p w:rsidR="006A00B2" w:rsidRDefault="0057566E">
      <w:pPr>
        <w:pStyle w:val="Definition-Field"/>
      </w:pPr>
      <w:r>
        <w:t xml:space="preserve">a.   </w:t>
      </w:r>
      <w:r>
        <w:rPr>
          <w:i/>
        </w:rPr>
        <w:t>The standard defines the element &lt;ms&gt;</w:t>
      </w:r>
    </w:p>
    <w:p w:rsidR="006A00B2" w:rsidRDefault="0057566E">
      <w:pPr>
        <w:pStyle w:val="Definition-Field2"/>
      </w:pPr>
      <w:r>
        <w:t xml:space="preserve">This element </w:t>
      </w:r>
      <w:r>
        <w:t>is supported in MathML in Word 2010 and MathML in Word 2013.</w:t>
      </w:r>
    </w:p>
    <w:p w:rsidR="006A00B2" w:rsidRDefault="0057566E">
      <w:pPr>
        <w:pStyle w:val="Definition-Field2"/>
      </w:pPr>
      <w:r>
        <w:t xml:space="preserve">On save, MathML in Word saves previously loaded &lt;ms&gt; elements as one or more tokenized elements instead of as a single &lt;ms&gt; element. </w:t>
      </w:r>
    </w:p>
    <w:p w:rsidR="006A00B2" w:rsidRDefault="0057566E">
      <w:pPr>
        <w:pStyle w:val="Definition-Field2"/>
      </w:pPr>
      <w:r>
        <w:t xml:space="preserve">This element is supported in OfficeArt Math in Word 2010 and </w:t>
      </w:r>
      <w:r>
        <w:t>OfficeArt Math in Word 2013.</w:t>
      </w:r>
    </w:p>
    <w:p w:rsidR="006A00B2" w:rsidRDefault="0057566E">
      <w:pPr>
        <w:pStyle w:val="Definition-Field2"/>
      </w:pPr>
      <w:r>
        <w:t>On load, OfficeArt Math in Word reads the &lt;ms&gt; element.</w:t>
      </w:r>
    </w:p>
    <w:p w:rsidR="006A00B2" w:rsidRDefault="0057566E">
      <w:pPr>
        <w:pStyle w:val="Definition-Field2"/>
      </w:pPr>
      <w:r>
        <w:t xml:space="preserve">On save, OfficeArt Math in Word does not write the &lt;ms&gt; element. </w:t>
      </w:r>
    </w:p>
    <w:p w:rsidR="006A00B2" w:rsidRDefault="0057566E">
      <w:pPr>
        <w:pStyle w:val="Definition-Field"/>
      </w:pPr>
      <w:r>
        <w:t xml:space="preserve">b.   </w:t>
      </w:r>
      <w:r>
        <w:rPr>
          <w:i/>
        </w:rPr>
        <w:t>The standard defines the attribute class, contained within the element &lt;ms&gt;</w:t>
      </w:r>
    </w:p>
    <w:p w:rsidR="006A00B2" w:rsidRDefault="0057566E">
      <w:pPr>
        <w:pStyle w:val="Definition-Field2"/>
      </w:pPr>
      <w:r>
        <w:t xml:space="preserve">This attribute is not </w:t>
      </w:r>
      <w:r>
        <w:t>supported in Word 2010, Word 2013, Word 2016, or Word 2019.</w:t>
      </w:r>
    </w:p>
    <w:p w:rsidR="006A00B2" w:rsidRDefault="0057566E">
      <w:pPr>
        <w:pStyle w:val="Definition-Field"/>
      </w:pPr>
      <w:r>
        <w:t xml:space="preserve">c.   </w:t>
      </w:r>
      <w:r>
        <w:rPr>
          <w:i/>
        </w:rPr>
        <w:t>The standard defines the attribute color, contained within the element &lt;ms&gt;</w:t>
      </w:r>
    </w:p>
    <w:p w:rsidR="006A00B2" w:rsidRDefault="0057566E">
      <w:pPr>
        <w:pStyle w:val="Definition-Field2"/>
      </w:pPr>
      <w:r>
        <w:t>This attribute is supported in Word 2010, Word 2013, Word 2016, and Word 2019.</w:t>
      </w:r>
    </w:p>
    <w:p w:rsidR="006A00B2" w:rsidRDefault="0057566E">
      <w:pPr>
        <w:pStyle w:val="Definition-Field2"/>
      </w:pPr>
      <w:r>
        <w:t>On load, Word reads the color attrib</w:t>
      </w:r>
      <w:r>
        <w:t xml:space="preserve">ute in an &lt;ms&gt; element. On save, Word does not write the color attribute in an &lt;ms&gt; element. </w:t>
      </w:r>
    </w:p>
    <w:p w:rsidR="006A00B2" w:rsidRDefault="0057566E">
      <w:pPr>
        <w:pStyle w:val="Definition-Field"/>
      </w:pPr>
      <w:r>
        <w:t xml:space="preserve">d.   </w:t>
      </w:r>
      <w:r>
        <w:rPr>
          <w:i/>
        </w:rPr>
        <w:t>The standard defines the attribute fontfamily, contained within the element &lt;ms&gt;</w:t>
      </w:r>
    </w:p>
    <w:p w:rsidR="006A00B2" w:rsidRDefault="0057566E">
      <w:pPr>
        <w:pStyle w:val="Definition-Field2"/>
      </w:pPr>
      <w:r>
        <w:t xml:space="preserve">This attribute is not supported in Word 2010, Word 2013, Word 2016, or Word </w:t>
      </w:r>
      <w:r>
        <w:t>2019.</w:t>
      </w:r>
    </w:p>
    <w:p w:rsidR="006A00B2" w:rsidRDefault="0057566E">
      <w:pPr>
        <w:pStyle w:val="Definition-Field"/>
      </w:pPr>
      <w:r>
        <w:t xml:space="preserve">e.   </w:t>
      </w:r>
      <w:r>
        <w:rPr>
          <w:i/>
        </w:rPr>
        <w:t>The standard defines the attribute fontsize, contained within the element &lt;ms&gt;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attribute fontstyle, contained within the element &lt;ms&gt;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On load, Word reads the fontstyle attribute in an &lt;ms&gt; element. On save, Word does not write the fontstyle attribute in an &lt;ms&gt; element. </w:t>
      </w:r>
    </w:p>
    <w:p w:rsidR="006A00B2" w:rsidRDefault="0057566E">
      <w:pPr>
        <w:pStyle w:val="Definition-Field"/>
      </w:pPr>
      <w:r>
        <w:t xml:space="preserve">g.   </w:t>
      </w:r>
      <w:r>
        <w:rPr>
          <w:i/>
        </w:rPr>
        <w:t>The standard defines the attribut</w:t>
      </w:r>
      <w:r>
        <w:rPr>
          <w:i/>
        </w:rPr>
        <w:t>e fontweight, contained within the element &lt;ms&gt;</w:t>
      </w:r>
    </w:p>
    <w:p w:rsidR="006A00B2" w:rsidRDefault="0057566E">
      <w:pPr>
        <w:pStyle w:val="Definition-Field2"/>
      </w:pPr>
      <w:r>
        <w:lastRenderedPageBreak/>
        <w:t>This attribute is supported in Word 2010, Word 2013, Word 2016, and Word 2019.</w:t>
      </w:r>
    </w:p>
    <w:p w:rsidR="006A00B2" w:rsidRDefault="0057566E">
      <w:pPr>
        <w:pStyle w:val="Definition-Field2"/>
      </w:pPr>
      <w:r>
        <w:t>On load, Word reads the fontweight attribute in an &lt;ms&gt; element. On save, Word does not write the fontweight attribute in an &lt;ms&gt;</w:t>
      </w:r>
      <w:r>
        <w:t xml:space="preserve"> element. </w:t>
      </w:r>
    </w:p>
    <w:p w:rsidR="006A00B2" w:rsidRDefault="0057566E">
      <w:pPr>
        <w:pStyle w:val="Definition-Field"/>
      </w:pPr>
      <w:r>
        <w:t xml:space="preserve">h.   </w:t>
      </w:r>
      <w:r>
        <w:rPr>
          <w:i/>
        </w:rPr>
        <w:t>The standard defines the attribute id, contained within the element &lt;ms&gt;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i.   </w:t>
      </w:r>
      <w:r>
        <w:rPr>
          <w:i/>
        </w:rPr>
        <w:t>The standard defines the attribute lquote, contained within the element &lt;ms&gt;</w:t>
      </w:r>
    </w:p>
    <w:p w:rsidR="006A00B2" w:rsidRDefault="0057566E">
      <w:pPr>
        <w:pStyle w:val="Definition-Field2"/>
      </w:pPr>
      <w:r>
        <w:t>Thi</w:t>
      </w:r>
      <w:r>
        <w:t>s attribute is supported in Word 2010, Word 2013, Word 2016, and Word 2019.</w:t>
      </w:r>
    </w:p>
    <w:p w:rsidR="006A00B2" w:rsidRDefault="0057566E">
      <w:pPr>
        <w:pStyle w:val="Definition-Field2"/>
      </w:pPr>
      <w:r>
        <w:t>On load, Word reads the lquote attribute in an &lt;ms&gt; element.</w:t>
      </w:r>
    </w:p>
    <w:p w:rsidR="006A00B2" w:rsidRDefault="0057566E">
      <w:pPr>
        <w:pStyle w:val="Definition-Field2"/>
      </w:pPr>
      <w:r>
        <w:t xml:space="preserve">On save, Word does not write the lquote attribute in an &lt;ms&gt; element. </w:t>
      </w:r>
    </w:p>
    <w:p w:rsidR="006A00B2" w:rsidRDefault="0057566E">
      <w:pPr>
        <w:pStyle w:val="Definition-Field"/>
      </w:pPr>
      <w:r>
        <w:t xml:space="preserve">j.   </w:t>
      </w:r>
      <w:r>
        <w:rPr>
          <w:i/>
        </w:rPr>
        <w:t xml:space="preserve">The standard defines the attribute </w:t>
      </w:r>
      <w:r>
        <w:rPr>
          <w:i/>
        </w:rPr>
        <w:t>mathbackground, contained within the element &lt;ms&gt;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On load, Word reads the mathbackground attribute in an &lt;ms&gt; element. On save, Word does not write the mathbackground attribute </w:t>
      </w:r>
      <w:r>
        <w:t xml:space="preserve">in an &lt;ms&gt; element. </w:t>
      </w:r>
    </w:p>
    <w:p w:rsidR="006A00B2" w:rsidRDefault="0057566E">
      <w:pPr>
        <w:pStyle w:val="Definition-Field"/>
      </w:pPr>
      <w:r>
        <w:t xml:space="preserve">k.   </w:t>
      </w:r>
      <w:r>
        <w:rPr>
          <w:i/>
        </w:rPr>
        <w:t>The standard defines the attribute mathcolor, contained within the element &lt;ms&gt;</w:t>
      </w:r>
    </w:p>
    <w:p w:rsidR="006A00B2" w:rsidRDefault="0057566E">
      <w:pPr>
        <w:pStyle w:val="Definition-Field2"/>
      </w:pPr>
      <w:r>
        <w:t>This attribute is supported in Word 2010, Word 2013, Word 2016, and Word 2019.</w:t>
      </w:r>
    </w:p>
    <w:p w:rsidR="006A00B2" w:rsidRDefault="0057566E">
      <w:pPr>
        <w:pStyle w:val="Definition-Field2"/>
      </w:pPr>
      <w:r>
        <w:t>On load, Word reads the mathcolor attribute in an &lt;ms&gt; element. On save</w:t>
      </w:r>
      <w:r>
        <w:t xml:space="preserve">, Word does not write the mathcolor attribute in an &lt;ms&gt; element. </w:t>
      </w:r>
    </w:p>
    <w:p w:rsidR="006A00B2" w:rsidRDefault="0057566E">
      <w:pPr>
        <w:pStyle w:val="Definition-Field"/>
      </w:pPr>
      <w:r>
        <w:t xml:space="preserve">l.   </w:t>
      </w:r>
      <w:r>
        <w:rPr>
          <w:i/>
        </w:rPr>
        <w:t>The standard defines the attribute mathsize, contained within the element &lt;ms&gt;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m.   </w:t>
      </w:r>
      <w:r>
        <w:rPr>
          <w:i/>
        </w:rPr>
        <w:t>The standard defin</w:t>
      </w:r>
      <w:r>
        <w:rPr>
          <w:i/>
        </w:rPr>
        <w:t>es the attribute mathvariant, contained within the element &lt;ms&gt;</w:t>
      </w:r>
    </w:p>
    <w:p w:rsidR="006A00B2" w:rsidRDefault="0057566E">
      <w:pPr>
        <w:pStyle w:val="Definition-Field2"/>
      </w:pPr>
      <w:r>
        <w:t>This attribute is supported in Word 2010, Word 2013, Word 2016, and Word 2019.</w:t>
      </w:r>
    </w:p>
    <w:p w:rsidR="006A00B2" w:rsidRDefault="0057566E">
      <w:pPr>
        <w:pStyle w:val="Definition-Field2"/>
      </w:pPr>
      <w:r>
        <w:t>On load, Word reads the mathvariant attribute in an &lt;ms&gt; element.</w:t>
      </w:r>
    </w:p>
    <w:p w:rsidR="006A00B2" w:rsidRDefault="0057566E">
      <w:pPr>
        <w:pStyle w:val="Definition-Field2"/>
      </w:pPr>
      <w:r>
        <w:t>On save, Word does not write the mathvariant at</w:t>
      </w:r>
      <w:r>
        <w:t xml:space="preserve">tribute in an &lt;ms&gt; element. All math alphanumeric characters are written using Unicode code points. </w:t>
      </w:r>
    </w:p>
    <w:p w:rsidR="006A00B2" w:rsidRDefault="0057566E">
      <w:pPr>
        <w:pStyle w:val="Definition-Field"/>
      </w:pPr>
      <w:r>
        <w:t xml:space="preserve">n.   </w:t>
      </w:r>
      <w:r>
        <w:rPr>
          <w:i/>
        </w:rPr>
        <w:t>The standard defines the attribute rquote, contained within the element &lt;ms&gt;</w:t>
      </w:r>
    </w:p>
    <w:p w:rsidR="006A00B2" w:rsidRDefault="0057566E">
      <w:pPr>
        <w:pStyle w:val="Definition-Field2"/>
      </w:pPr>
      <w:r>
        <w:t xml:space="preserve">This attribute is supported in Word 2010, Word 2013, Word 2016, and Word </w:t>
      </w:r>
      <w:r>
        <w:t>2019.</w:t>
      </w:r>
    </w:p>
    <w:p w:rsidR="006A00B2" w:rsidRDefault="0057566E">
      <w:pPr>
        <w:pStyle w:val="Definition-Field2"/>
      </w:pPr>
      <w:r>
        <w:t>On load, Word reads the rquote attribute in an &lt;ms&gt; element.</w:t>
      </w:r>
    </w:p>
    <w:p w:rsidR="006A00B2" w:rsidRDefault="0057566E">
      <w:pPr>
        <w:pStyle w:val="Definition-Field2"/>
      </w:pPr>
      <w:r>
        <w:t xml:space="preserve">On save, Word does not write the rquote attribute in an &lt;ms&gt; element. </w:t>
      </w:r>
    </w:p>
    <w:p w:rsidR="006A00B2" w:rsidRDefault="0057566E">
      <w:pPr>
        <w:pStyle w:val="Definition-Field"/>
      </w:pPr>
      <w:r>
        <w:t xml:space="preserve">o.   </w:t>
      </w:r>
      <w:r>
        <w:rPr>
          <w:i/>
        </w:rPr>
        <w:t>The standard defines the attribute style, contained within the element &lt;ms&gt;</w:t>
      </w:r>
    </w:p>
    <w:p w:rsidR="006A00B2" w:rsidRDefault="0057566E">
      <w:pPr>
        <w:pStyle w:val="Definition-Field2"/>
      </w:pPr>
      <w:r>
        <w:t>This attribute is not supported in Wo</w:t>
      </w:r>
      <w:r>
        <w:t>rd 2010, Word 2013, Word 2016, or Word 2019.</w:t>
      </w:r>
    </w:p>
    <w:p w:rsidR="006A00B2" w:rsidRDefault="0057566E">
      <w:pPr>
        <w:pStyle w:val="Definition-Field"/>
      </w:pPr>
      <w:r>
        <w:t xml:space="preserve">p.   </w:t>
      </w:r>
      <w:r>
        <w:rPr>
          <w:i/>
        </w:rPr>
        <w:t>The standard defines the attribute xref, contained within the element &lt;ms&gt;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q.   </w:t>
      </w:r>
      <w:r>
        <w:rPr>
          <w:i/>
        </w:rPr>
        <w:t>The standard defines the element &lt;ms&gt;</w:t>
      </w:r>
    </w:p>
    <w:p w:rsidR="006A00B2" w:rsidRDefault="0057566E">
      <w:pPr>
        <w:pStyle w:val="Definition-Field2"/>
      </w:pPr>
      <w:r>
        <w:t xml:space="preserve">This </w:t>
      </w:r>
      <w:r>
        <w:t>element is supported in Excel 2010, Excel 2013, Excel 2016, and Excel 2019.</w:t>
      </w:r>
    </w:p>
    <w:p w:rsidR="006A00B2" w:rsidRDefault="0057566E">
      <w:pPr>
        <w:pStyle w:val="Definition-Field2"/>
      </w:pPr>
      <w:r>
        <w:lastRenderedPageBreak/>
        <w:t>On load, Excel reads the &lt;ms&gt; element.</w:t>
      </w:r>
    </w:p>
    <w:p w:rsidR="006A00B2" w:rsidRDefault="0057566E">
      <w:pPr>
        <w:pStyle w:val="Definition-Field2"/>
      </w:pPr>
      <w:r>
        <w:t xml:space="preserve">On save, Excel does not write the &lt;ms&gt; element. </w:t>
      </w:r>
    </w:p>
    <w:p w:rsidR="006A00B2" w:rsidRDefault="0057566E">
      <w:pPr>
        <w:pStyle w:val="Definition-Field"/>
      </w:pPr>
      <w:r>
        <w:t xml:space="preserve">r.   </w:t>
      </w:r>
      <w:r>
        <w:rPr>
          <w:i/>
        </w:rPr>
        <w:t>The standard defines the attribute class, contained within the element &lt;ms&gt;</w:t>
      </w:r>
    </w:p>
    <w:p w:rsidR="006A00B2" w:rsidRDefault="0057566E">
      <w:pPr>
        <w:pStyle w:val="Definition-Field2"/>
      </w:pPr>
      <w:r>
        <w:t>This attrib</w:t>
      </w:r>
      <w:r>
        <w:t>ute is not supported in Excel 2010, Excel 2013, Excel 2016, or Excel 2019.</w:t>
      </w:r>
    </w:p>
    <w:p w:rsidR="006A00B2" w:rsidRDefault="0057566E">
      <w:pPr>
        <w:pStyle w:val="Definition-Field"/>
      </w:pPr>
      <w:r>
        <w:t xml:space="preserve">s.   </w:t>
      </w:r>
      <w:r>
        <w:rPr>
          <w:i/>
        </w:rPr>
        <w:t>The standard defines the attribute color, contained within the element &lt;ms&gt;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w:t>
      </w:r>
      <w:r>
        <w:t xml:space="preserve">ads the color attribute in an &lt;ms&gt; element. On save, Excel does not write the color attribute in an &lt;ms&gt; element. </w:t>
      </w:r>
    </w:p>
    <w:p w:rsidR="006A00B2" w:rsidRDefault="0057566E">
      <w:pPr>
        <w:pStyle w:val="Definition-Field"/>
      </w:pPr>
      <w:r>
        <w:t xml:space="preserve">t.   </w:t>
      </w:r>
      <w:r>
        <w:rPr>
          <w:i/>
        </w:rPr>
        <w:t>The standard defines the attribute fontfamily, contained within the element &lt;ms&gt;</w:t>
      </w:r>
    </w:p>
    <w:p w:rsidR="006A00B2" w:rsidRDefault="0057566E">
      <w:pPr>
        <w:pStyle w:val="Definition-Field2"/>
      </w:pPr>
      <w:r>
        <w:t xml:space="preserve">This attribute is not supported in Excel 2010, Excel </w:t>
      </w:r>
      <w:r>
        <w:t>2013, Excel 2016, or Excel 2019.</w:t>
      </w:r>
    </w:p>
    <w:p w:rsidR="006A00B2" w:rsidRDefault="0057566E">
      <w:pPr>
        <w:pStyle w:val="Definition-Field"/>
      </w:pPr>
      <w:r>
        <w:t xml:space="preserve">u.   </w:t>
      </w:r>
      <w:r>
        <w:rPr>
          <w:i/>
        </w:rPr>
        <w:t>The standard defines the attribute fontsize, contained within the element &lt;ms&gt;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v.   </w:t>
      </w:r>
      <w:r>
        <w:rPr>
          <w:i/>
        </w:rPr>
        <w:t>The standard defines the attribute fontstyle, co</w:t>
      </w:r>
      <w:r>
        <w:rPr>
          <w:i/>
        </w:rPr>
        <w:t>ntained within the element &lt;ms&gt;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On load, Excel reads the fontstyle attribute in an &lt;ms&gt; element. On save, Excel does not write the fontstyle attribute in an &lt;ms&gt; element. </w:t>
      </w:r>
    </w:p>
    <w:p w:rsidR="006A00B2" w:rsidRDefault="0057566E">
      <w:pPr>
        <w:pStyle w:val="Definition-Field"/>
      </w:pPr>
      <w:r>
        <w:t>w</w:t>
      </w:r>
      <w:r>
        <w:t xml:space="preserve">.   </w:t>
      </w:r>
      <w:r>
        <w:rPr>
          <w:i/>
        </w:rPr>
        <w:t>The standard defines the attribute fontweight, contained within the element &lt;ms&gt;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fontweight attribute in an &lt;ms&gt; element. On save, Excel does no</w:t>
      </w:r>
      <w:r>
        <w:t xml:space="preserve">t write the fontweight attribute in an &lt;ms&gt; element. </w:t>
      </w:r>
    </w:p>
    <w:p w:rsidR="006A00B2" w:rsidRDefault="0057566E">
      <w:pPr>
        <w:pStyle w:val="Definition-Field"/>
      </w:pPr>
      <w:r>
        <w:t xml:space="preserve">x.   </w:t>
      </w:r>
      <w:r>
        <w:rPr>
          <w:i/>
        </w:rPr>
        <w:t>The standard defines the attribute id, contained within the element &lt;ms&gt;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y.   </w:t>
      </w:r>
      <w:r>
        <w:rPr>
          <w:i/>
        </w:rPr>
        <w:t>The standard defines the attribut</w:t>
      </w:r>
      <w:r>
        <w:rPr>
          <w:i/>
        </w:rPr>
        <w:t>e lquote, contained within the element &lt;ms&gt;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lquote attribute in an &lt;ms&gt; element.</w:t>
      </w:r>
    </w:p>
    <w:p w:rsidR="006A00B2" w:rsidRDefault="0057566E">
      <w:pPr>
        <w:pStyle w:val="Definition-Field2"/>
      </w:pPr>
      <w:r>
        <w:t>On save, Excel does not write the lquote attribute in an &lt;ms&gt; eleme</w:t>
      </w:r>
      <w:r>
        <w:t xml:space="preserve">nt. </w:t>
      </w:r>
    </w:p>
    <w:p w:rsidR="006A00B2" w:rsidRDefault="0057566E">
      <w:pPr>
        <w:pStyle w:val="Definition-Field"/>
      </w:pPr>
      <w:r>
        <w:t xml:space="preserve">z.   </w:t>
      </w:r>
      <w:r>
        <w:rPr>
          <w:i/>
        </w:rPr>
        <w:t>The standard defines the attribute mathbackground, contained within the element &lt;ms&gt;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mathbackground attribute in an &lt;ms&gt; element. On save,</w:t>
      </w:r>
      <w:r>
        <w:t xml:space="preserve"> Excel does not write the mathbackground attribute in an &lt;ms&gt; element. </w:t>
      </w:r>
    </w:p>
    <w:p w:rsidR="006A00B2" w:rsidRDefault="0057566E">
      <w:pPr>
        <w:pStyle w:val="Definition-Field"/>
      </w:pPr>
      <w:r>
        <w:t xml:space="preserve">aa.  </w:t>
      </w:r>
      <w:r>
        <w:rPr>
          <w:i/>
        </w:rPr>
        <w:t>The standard defines the attribute mathcolor, contained within the element &lt;ms&gt;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w:t>
      </w:r>
      <w:r>
        <w:t xml:space="preserve">eads the mathcolor attribute in an &lt;ms&gt; element. On save, Excel does not write the mathcolor attribute in an &lt;ms&gt; element. </w:t>
      </w:r>
    </w:p>
    <w:p w:rsidR="006A00B2" w:rsidRDefault="0057566E">
      <w:pPr>
        <w:pStyle w:val="Definition-Field"/>
      </w:pPr>
      <w:r>
        <w:lastRenderedPageBreak/>
        <w:t xml:space="preserve">bb.  </w:t>
      </w:r>
      <w:r>
        <w:rPr>
          <w:i/>
        </w:rPr>
        <w:t>The standard defines the attribute mathsize, contained within the element &lt;ms&gt;</w:t>
      </w:r>
    </w:p>
    <w:p w:rsidR="006A00B2" w:rsidRDefault="0057566E">
      <w:pPr>
        <w:pStyle w:val="Definition-Field2"/>
      </w:pPr>
      <w:r>
        <w:t>This attribute is not supported in Excel 2010, E</w:t>
      </w:r>
      <w:r>
        <w:t>xcel 2013, Excel 2016, or Excel 2019.</w:t>
      </w:r>
    </w:p>
    <w:p w:rsidR="006A00B2" w:rsidRDefault="0057566E">
      <w:pPr>
        <w:pStyle w:val="Definition-Field"/>
      </w:pPr>
      <w:r>
        <w:t xml:space="preserve">cc.  </w:t>
      </w:r>
      <w:r>
        <w:rPr>
          <w:i/>
        </w:rPr>
        <w:t>The standard defines the attribute mathvariant, contained within the element &lt;ms&gt;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mathvariant attribute i</w:t>
      </w:r>
      <w:r>
        <w:t>n an &lt;ms&gt; element.</w:t>
      </w:r>
    </w:p>
    <w:p w:rsidR="006A00B2" w:rsidRDefault="0057566E">
      <w:pPr>
        <w:pStyle w:val="Definition-Field2"/>
      </w:pPr>
      <w:r>
        <w:t xml:space="preserve">On save, Excel does not write the mathvariant attribute in an &lt;ms&gt; element. All math alphanumeric characters are written using Unicode code points. </w:t>
      </w:r>
    </w:p>
    <w:p w:rsidR="006A00B2" w:rsidRDefault="0057566E">
      <w:pPr>
        <w:pStyle w:val="Definition-Field"/>
      </w:pPr>
      <w:r>
        <w:t xml:space="preserve">dd.  </w:t>
      </w:r>
      <w:r>
        <w:rPr>
          <w:i/>
        </w:rPr>
        <w:t>The standard defines the attribute rquote, contained within the element &lt;ms&gt;</w:t>
      </w:r>
    </w:p>
    <w:p w:rsidR="006A00B2" w:rsidRDefault="0057566E">
      <w:pPr>
        <w:pStyle w:val="Definition-Field2"/>
      </w:pPr>
      <w:r>
        <w:t xml:space="preserve">This </w:t>
      </w:r>
      <w:r>
        <w:t>attribute is supported in Excel 2010, Excel 2013, Excel 2016, and Excel 2019.</w:t>
      </w:r>
    </w:p>
    <w:p w:rsidR="006A00B2" w:rsidRDefault="0057566E">
      <w:pPr>
        <w:pStyle w:val="Definition-Field2"/>
      </w:pPr>
      <w:r>
        <w:t>On load, Excel reads the rquote attribute in an &lt;ms&gt; element.</w:t>
      </w:r>
    </w:p>
    <w:p w:rsidR="006A00B2" w:rsidRDefault="0057566E">
      <w:pPr>
        <w:pStyle w:val="Definition-Field2"/>
      </w:pPr>
      <w:r>
        <w:t xml:space="preserve">On save, Excel does not write the rquote attribute in an &lt;ms&gt; element. </w:t>
      </w:r>
    </w:p>
    <w:p w:rsidR="006A00B2" w:rsidRDefault="0057566E">
      <w:pPr>
        <w:pStyle w:val="Definition-Field"/>
      </w:pPr>
      <w:r>
        <w:t xml:space="preserve">ee.  </w:t>
      </w:r>
      <w:r>
        <w:rPr>
          <w:i/>
        </w:rPr>
        <w:t xml:space="preserve">The standard defines the attribute </w:t>
      </w:r>
      <w:r>
        <w:rPr>
          <w:i/>
        </w:rPr>
        <w:t>style, contained within the element &lt;ms&gt;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ff.  </w:t>
      </w:r>
      <w:r>
        <w:rPr>
          <w:i/>
        </w:rPr>
        <w:t>The standard defines the attribute xref, contained within the element &lt;ms&gt;</w:t>
      </w:r>
    </w:p>
    <w:p w:rsidR="006A00B2" w:rsidRDefault="0057566E">
      <w:pPr>
        <w:pStyle w:val="Definition-Field2"/>
      </w:pPr>
      <w:r>
        <w:t>This attribute is not supported in Excel 2010, Ex</w:t>
      </w:r>
      <w:r>
        <w:t>cel 2013, Excel 2016, or Excel 2019.</w:t>
      </w:r>
    </w:p>
    <w:p w:rsidR="006A00B2" w:rsidRDefault="0057566E">
      <w:pPr>
        <w:pStyle w:val="Definition-Field"/>
      </w:pPr>
      <w:r>
        <w:t xml:space="preserve">gg.  </w:t>
      </w:r>
      <w:r>
        <w:rPr>
          <w:i/>
        </w:rPr>
        <w:t>The standard defines the element &lt;ms&gt;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On load, PowerPoint reads the &lt;ms&gt; element.</w:t>
      </w:r>
    </w:p>
    <w:p w:rsidR="006A00B2" w:rsidRDefault="0057566E">
      <w:pPr>
        <w:pStyle w:val="Definition-Field2"/>
      </w:pPr>
      <w:r>
        <w:t>On save, PowerPoint does not wr</w:t>
      </w:r>
      <w:r>
        <w:t xml:space="preserve">ite the &lt;ms&gt; element. </w:t>
      </w:r>
    </w:p>
    <w:p w:rsidR="006A00B2" w:rsidRDefault="0057566E">
      <w:pPr>
        <w:pStyle w:val="Definition-Field"/>
      </w:pPr>
      <w:r>
        <w:t xml:space="preserve">hh.  </w:t>
      </w:r>
      <w:r>
        <w:rPr>
          <w:i/>
        </w:rPr>
        <w:t>The standard defines the attribute class, contained within the element &lt;ms&gt;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ii.  </w:t>
      </w:r>
      <w:r>
        <w:rPr>
          <w:i/>
        </w:rPr>
        <w:t>The standard defines the attribute color,</w:t>
      </w:r>
      <w:r>
        <w:rPr>
          <w:i/>
        </w:rPr>
        <w:t xml:space="preserve"> contained within the element &lt;ms&gt;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 color attribute in an &lt;ms&gt; element. On save, PowerPoint does not write the color attribu</w:t>
      </w:r>
      <w:r>
        <w:t xml:space="preserve">te in an &lt;ms&gt; element. </w:t>
      </w:r>
    </w:p>
    <w:p w:rsidR="006A00B2" w:rsidRDefault="0057566E">
      <w:pPr>
        <w:pStyle w:val="Definition-Field"/>
      </w:pPr>
      <w:r>
        <w:t xml:space="preserve">jj.  </w:t>
      </w:r>
      <w:r>
        <w:rPr>
          <w:i/>
        </w:rPr>
        <w:t>The standard defines the attribute fontfamily, contained within the element &lt;ms&gt;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kk.  </w:t>
      </w:r>
      <w:r>
        <w:rPr>
          <w:i/>
        </w:rPr>
        <w:t xml:space="preserve">The standard defines the attribute </w:t>
      </w:r>
      <w:r>
        <w:rPr>
          <w:i/>
        </w:rPr>
        <w:t>fontsize, contained within the element &lt;ms&gt;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ll.  </w:t>
      </w:r>
      <w:r>
        <w:rPr>
          <w:i/>
        </w:rPr>
        <w:t>The standard defines the attribute fontstyle, contained within the element &lt;ms&gt;</w:t>
      </w:r>
    </w:p>
    <w:p w:rsidR="006A00B2" w:rsidRDefault="0057566E">
      <w:pPr>
        <w:pStyle w:val="Definition-Field2"/>
      </w:pPr>
      <w:r>
        <w:lastRenderedPageBreak/>
        <w:t>This attribute is sup</w:t>
      </w:r>
      <w:r>
        <w:t>ported in PowerPoint 2010, PowerPoint 2013, PowerPoint 2016, and PowerPoint 2019.</w:t>
      </w:r>
    </w:p>
    <w:p w:rsidR="006A00B2" w:rsidRDefault="0057566E">
      <w:pPr>
        <w:pStyle w:val="Definition-Field2"/>
      </w:pPr>
      <w:r>
        <w:t xml:space="preserve">On load, PowerPoint reads the fontstyle attribute in an &lt;ms&gt; element. On save, PowerPoint does not write the fontstyle attribute in an &lt;ms&gt; element. </w:t>
      </w:r>
    </w:p>
    <w:p w:rsidR="006A00B2" w:rsidRDefault="0057566E">
      <w:pPr>
        <w:pStyle w:val="Definition-Field"/>
      </w:pPr>
      <w:r>
        <w:t xml:space="preserve">mm.  </w:t>
      </w:r>
      <w:r>
        <w:rPr>
          <w:i/>
        </w:rPr>
        <w:t>The standard define</w:t>
      </w:r>
      <w:r>
        <w:rPr>
          <w:i/>
        </w:rPr>
        <w:t>s the attribute fontweight, contained within the element &lt;ms&gt;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On load, PowerPoint reads the fontweight attribute in an &lt;ms&gt; element. On save, PowerPoint </w:t>
      </w:r>
      <w:r>
        <w:t xml:space="preserve">does not write the fontweight attribute in an &lt;ms&gt; element. </w:t>
      </w:r>
    </w:p>
    <w:p w:rsidR="006A00B2" w:rsidRDefault="0057566E">
      <w:pPr>
        <w:pStyle w:val="Definition-Field"/>
      </w:pPr>
      <w:r>
        <w:t xml:space="preserve">nn.  </w:t>
      </w:r>
      <w:r>
        <w:rPr>
          <w:i/>
        </w:rPr>
        <w:t>The standard defines the attribute id, contained within the element &lt;ms&gt;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oo.  </w:t>
      </w:r>
      <w:r>
        <w:rPr>
          <w:i/>
        </w:rPr>
        <w:t>The st</w:t>
      </w:r>
      <w:r>
        <w:rPr>
          <w:i/>
        </w:rPr>
        <w:t>andard defines the attribute lquote, contained within the element &lt;ms&gt;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 lquote attribute in an &lt;ms&gt; element.</w:t>
      </w:r>
    </w:p>
    <w:p w:rsidR="006A00B2" w:rsidRDefault="0057566E">
      <w:pPr>
        <w:pStyle w:val="Definition-Field2"/>
      </w:pPr>
      <w:r>
        <w:t xml:space="preserve">On save, PowerPoint does not write the lquote attribute in an &lt;ms&gt; element. </w:t>
      </w:r>
    </w:p>
    <w:p w:rsidR="006A00B2" w:rsidRDefault="0057566E">
      <w:pPr>
        <w:pStyle w:val="Definition-Field"/>
      </w:pPr>
      <w:r>
        <w:t xml:space="preserve">pp.  </w:t>
      </w:r>
      <w:r>
        <w:rPr>
          <w:i/>
        </w:rPr>
        <w:t>The standard defines the attribute mathbackground, contained within the element &lt;ms&gt;</w:t>
      </w:r>
    </w:p>
    <w:p w:rsidR="006A00B2" w:rsidRDefault="0057566E">
      <w:pPr>
        <w:pStyle w:val="Definition-Field2"/>
      </w:pPr>
      <w:r>
        <w:t>This attribute is supported in PowerPoint 2010, PowerPoint 2013, PowerPoint 2016, and Pow</w:t>
      </w:r>
      <w:r>
        <w:t>erPoint 2019.</w:t>
      </w:r>
    </w:p>
    <w:p w:rsidR="006A00B2" w:rsidRDefault="0057566E">
      <w:pPr>
        <w:pStyle w:val="Definition-Field2"/>
      </w:pPr>
      <w:r>
        <w:t xml:space="preserve">On load, PowerPoint reads the mathbackground attribute in an &lt;ms&gt; element. On save, PowerPoint does not write the mathbackground attribute in an &lt;ms&gt; element. </w:t>
      </w:r>
    </w:p>
    <w:p w:rsidR="006A00B2" w:rsidRDefault="0057566E">
      <w:pPr>
        <w:pStyle w:val="Definition-Field"/>
      </w:pPr>
      <w:r>
        <w:t xml:space="preserve">qq.  </w:t>
      </w:r>
      <w:r>
        <w:rPr>
          <w:i/>
        </w:rPr>
        <w:t>The standard defines the attribute mathcolor, contained within the element &lt;m</w:t>
      </w:r>
      <w:r>
        <w:rPr>
          <w:i/>
        </w:rPr>
        <w:t>s&gt;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On load, PowerPoint reads the mathcolor attribute in an &lt;ms&gt; element. On save, PowerPoint does not write the mathcolor attribute in an &lt;ms&gt; element. </w:t>
      </w:r>
    </w:p>
    <w:p w:rsidR="006A00B2" w:rsidRDefault="0057566E">
      <w:pPr>
        <w:pStyle w:val="Definition-Field"/>
      </w:pPr>
      <w:r>
        <w:t xml:space="preserve">rr.  </w:t>
      </w:r>
      <w:r>
        <w:rPr>
          <w:i/>
        </w:rPr>
        <w:t>The standard defines the attribute mathsize, contained within the element &lt;ms&gt;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ss.  </w:t>
      </w:r>
      <w:r>
        <w:rPr>
          <w:i/>
        </w:rPr>
        <w:t>The standard defines the attribute mathvariant, contained wit</w:t>
      </w:r>
      <w:r>
        <w:rPr>
          <w:i/>
        </w:rPr>
        <w:t>hin the element &lt;ms&gt;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 mathvariant attribute in an &lt;ms&gt; element.</w:t>
      </w:r>
    </w:p>
    <w:p w:rsidR="006A00B2" w:rsidRDefault="0057566E">
      <w:pPr>
        <w:pStyle w:val="Definition-Field2"/>
      </w:pPr>
      <w:r>
        <w:t>On save, PowerPoint does not write the mathvariant attribute</w:t>
      </w:r>
      <w:r>
        <w:t xml:space="preserve"> in an &lt;ms&gt; element. All math alphanumeric characters are written using Unicode code points. </w:t>
      </w:r>
    </w:p>
    <w:p w:rsidR="006A00B2" w:rsidRDefault="0057566E">
      <w:pPr>
        <w:pStyle w:val="Definition-Field"/>
      </w:pPr>
      <w:r>
        <w:t xml:space="preserve">tt.  </w:t>
      </w:r>
      <w:r>
        <w:rPr>
          <w:i/>
        </w:rPr>
        <w:t>The standard defines the attribute rquote, contained within the element &lt;ms&gt;</w:t>
      </w:r>
    </w:p>
    <w:p w:rsidR="006A00B2" w:rsidRDefault="0057566E">
      <w:pPr>
        <w:pStyle w:val="Definition-Field2"/>
      </w:pPr>
      <w:r>
        <w:lastRenderedPageBreak/>
        <w:t xml:space="preserve">This attribute is supported in PowerPoint 2010, PowerPoint 2013, PowerPoint </w:t>
      </w:r>
      <w:r>
        <w:t>2016, and PowerPoint 2019.</w:t>
      </w:r>
    </w:p>
    <w:p w:rsidR="006A00B2" w:rsidRDefault="0057566E">
      <w:pPr>
        <w:pStyle w:val="Definition-Field2"/>
      </w:pPr>
      <w:r>
        <w:t>On load, PowerPoint reads the rquote attribute in an &lt;ms&gt; element.</w:t>
      </w:r>
    </w:p>
    <w:p w:rsidR="006A00B2" w:rsidRDefault="0057566E">
      <w:pPr>
        <w:pStyle w:val="Definition-Field2"/>
      </w:pPr>
      <w:r>
        <w:t xml:space="preserve">On save, PowerPoint does not write the rquote attribute in an &lt;ms&gt; element. </w:t>
      </w:r>
    </w:p>
    <w:p w:rsidR="006A00B2" w:rsidRDefault="0057566E">
      <w:pPr>
        <w:pStyle w:val="Definition-Field"/>
      </w:pPr>
      <w:r>
        <w:t xml:space="preserve">uu.  </w:t>
      </w:r>
      <w:r>
        <w:rPr>
          <w:i/>
        </w:rPr>
        <w:t>The standard defines the attribute style, contained within the element &lt;ms&gt;</w:t>
      </w:r>
    </w:p>
    <w:p w:rsidR="006A00B2" w:rsidRDefault="0057566E">
      <w:pPr>
        <w:pStyle w:val="Definition-Field2"/>
      </w:pPr>
      <w:r>
        <w:t>This</w:t>
      </w:r>
      <w:r>
        <w:t xml:space="preserve"> attribute is not supported in PowerPoint 2010, PowerPoint 2013, PowerPoint 2016, or PowerPoint 2019.</w:t>
      </w:r>
    </w:p>
    <w:p w:rsidR="006A00B2" w:rsidRDefault="0057566E">
      <w:pPr>
        <w:pStyle w:val="Definition-Field"/>
      </w:pPr>
      <w:r>
        <w:t xml:space="preserve">vv.  </w:t>
      </w:r>
      <w:r>
        <w:rPr>
          <w:i/>
        </w:rPr>
        <w:t>The standard defines the attribute xref, contained within the element &lt;ms&gt;</w:t>
      </w:r>
    </w:p>
    <w:p w:rsidR="006A00B2" w:rsidRDefault="0057566E">
      <w:pPr>
        <w:pStyle w:val="Definition-Field2"/>
      </w:pPr>
      <w:r>
        <w:t>This attribute is not supported in PowerPoint 2010, PowerPoint 2013, Power</w:t>
      </w:r>
      <w:r>
        <w:t>Point 2016, or PowerPoint 2019.</w:t>
      </w:r>
    </w:p>
    <w:p w:rsidR="006A00B2" w:rsidRDefault="0057566E">
      <w:pPr>
        <w:pStyle w:val="Heading3"/>
      </w:pPr>
      <w:bookmarkStart w:id="955" w:name="section_329ec7585f2d4b1d9925ab6594deb74a"/>
      <w:bookmarkStart w:id="956" w:name="_Toc79580527"/>
      <w:r>
        <w:t>Section 12.5 (MathML 2.0 Section 3.2.9), Accessing glyphs for characters from MathML (mglyph)</w:t>
      </w:r>
      <w:bookmarkEnd w:id="955"/>
      <w:bookmarkEnd w:id="956"/>
      <w:r>
        <w:fldChar w:fldCharType="begin"/>
      </w:r>
      <w:r>
        <w:instrText xml:space="preserve"> XE "Accessing glyphs for characters from MathML (mglyph)" </w:instrText>
      </w:r>
      <w:r>
        <w:fldChar w:fldCharType="end"/>
      </w:r>
    </w:p>
    <w:p w:rsidR="006A00B2" w:rsidRDefault="0057566E">
      <w:pPr>
        <w:pStyle w:val="Definition-Field"/>
      </w:pPr>
      <w:r>
        <w:t xml:space="preserve">a.   </w:t>
      </w:r>
      <w:r>
        <w:rPr>
          <w:i/>
        </w:rPr>
        <w:t>The standard defines the element &lt;mglyph&gt;</w:t>
      </w:r>
    </w:p>
    <w:p w:rsidR="006A00B2" w:rsidRDefault="0057566E">
      <w:pPr>
        <w:pStyle w:val="Definition-Field2"/>
      </w:pPr>
      <w:r>
        <w:t>This element is suppor</w:t>
      </w:r>
      <w:r>
        <w:t>ted in MathML in Word 2010 and MathML in Word 2013.</w:t>
      </w:r>
    </w:p>
    <w:p w:rsidR="006A00B2" w:rsidRDefault="0057566E">
      <w:pPr>
        <w:pStyle w:val="Definition-Field2"/>
      </w:pPr>
      <w:r>
        <w:t>On save, MathML in Word will never write &lt;mglyph&gt;.</w:t>
      </w:r>
    </w:p>
    <w:p w:rsidR="006A00B2" w:rsidRDefault="0057566E">
      <w:pPr>
        <w:pStyle w:val="Definition-Field2"/>
      </w:pPr>
      <w:r>
        <w:t>On load, MathML in Word will replace the &lt;mglyph&gt; with the value of the alt attribute as normal text. The fontfamily and index attributes will be dropped</w:t>
      </w:r>
      <w:r>
        <w:t xml:space="preserve">. </w:t>
      </w:r>
    </w:p>
    <w:p w:rsidR="006A00B2" w:rsidRDefault="0057566E">
      <w:pPr>
        <w:pStyle w:val="Definition-Field2"/>
      </w:pPr>
      <w:r>
        <w:t>This element is supported in OfficeArt Math in Word 2010 and OfficeArt Math in Word 2013.</w:t>
      </w:r>
    </w:p>
    <w:p w:rsidR="006A00B2" w:rsidRDefault="0057566E">
      <w:pPr>
        <w:pStyle w:val="Definition-Field2"/>
      </w:pPr>
      <w:r>
        <w:t>On load, OfficeArt Math in Word, reads content only from the alt attribute of the mglyph element. Specifying glyphs directly is not supported.</w:t>
      </w:r>
    </w:p>
    <w:p w:rsidR="006A00B2" w:rsidRDefault="0057566E">
      <w:pPr>
        <w:pStyle w:val="Definition-Field2"/>
      </w:pPr>
      <w:r>
        <w:t xml:space="preserve">On save, OfficeArt Math in Word does not write the &lt;mglyph&gt; element. </w:t>
      </w:r>
    </w:p>
    <w:p w:rsidR="006A00B2" w:rsidRDefault="0057566E">
      <w:pPr>
        <w:pStyle w:val="Definition-Field"/>
      </w:pPr>
      <w:r>
        <w:t xml:space="preserve">b.   </w:t>
      </w:r>
      <w:r>
        <w:rPr>
          <w:i/>
        </w:rPr>
        <w:t>The standard defines the attribute alt, contained within the element &lt;mglyph&gt;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On load, Word reads the </w:t>
      </w:r>
      <w:r>
        <w:t>alt attribute in an &lt;mglyph&gt; element. The value of the alt attribute is inserted as text.</w:t>
      </w:r>
    </w:p>
    <w:p w:rsidR="006A00B2" w:rsidRDefault="0057566E">
      <w:pPr>
        <w:pStyle w:val="Definition-Field2"/>
      </w:pPr>
      <w:r>
        <w:t xml:space="preserve">On save, Word does not write the alt attribute in an &lt;mglyph&gt; element. </w:t>
      </w:r>
    </w:p>
    <w:p w:rsidR="006A00B2" w:rsidRDefault="0057566E">
      <w:pPr>
        <w:pStyle w:val="Definition-Field"/>
      </w:pPr>
      <w:r>
        <w:t xml:space="preserve">c.   </w:t>
      </w:r>
      <w:r>
        <w:rPr>
          <w:i/>
        </w:rPr>
        <w:t>The standard defines the attribute class, contained within the element &lt;mglyph&gt;</w:t>
      </w:r>
    </w:p>
    <w:p w:rsidR="006A00B2" w:rsidRDefault="0057566E">
      <w:pPr>
        <w:pStyle w:val="Definition-Field2"/>
      </w:pPr>
      <w:r>
        <w:t>This attr</w:t>
      </w:r>
      <w:r>
        <w:t>ibute is not supported in Word 2010, Word 2013, Word 2016, or Word 2019.</w:t>
      </w:r>
    </w:p>
    <w:p w:rsidR="006A00B2" w:rsidRDefault="0057566E">
      <w:pPr>
        <w:pStyle w:val="Definition-Field"/>
      </w:pPr>
      <w:r>
        <w:t xml:space="preserve">d.   </w:t>
      </w:r>
      <w:r>
        <w:rPr>
          <w:i/>
        </w:rPr>
        <w:t>The standard defines the attribute color, contained within the element &lt;mglyph&gt;</w:t>
      </w:r>
    </w:p>
    <w:p w:rsidR="006A00B2" w:rsidRDefault="0057566E">
      <w:pPr>
        <w:pStyle w:val="Definition-Field2"/>
      </w:pPr>
      <w:r>
        <w:t>This attribute is supported in Word 2010, Word 2013, Word 2016, and Word 2019.</w:t>
      </w:r>
    </w:p>
    <w:p w:rsidR="006A00B2" w:rsidRDefault="0057566E">
      <w:pPr>
        <w:pStyle w:val="Definition-Field2"/>
      </w:pPr>
      <w:r>
        <w:t>On load, Word reads</w:t>
      </w:r>
      <w:r>
        <w:t xml:space="preserve"> the color attribute in an &lt;mglyph&gt; element. On save, Word does not write the color attribute in an &lt;mglyph&gt; element. </w:t>
      </w:r>
    </w:p>
    <w:p w:rsidR="006A00B2" w:rsidRDefault="0057566E">
      <w:pPr>
        <w:pStyle w:val="Definition-Field"/>
      </w:pPr>
      <w:r>
        <w:t xml:space="preserve">e.   </w:t>
      </w:r>
      <w:r>
        <w:rPr>
          <w:i/>
        </w:rPr>
        <w:t>The standard defines the attribute fontfamily, contained within the element &lt;mglyph&gt;</w:t>
      </w:r>
    </w:p>
    <w:p w:rsidR="006A00B2" w:rsidRDefault="0057566E">
      <w:pPr>
        <w:pStyle w:val="Definition-Field2"/>
      </w:pPr>
      <w:r>
        <w:t>This attribute is not supported in Word 2010, W</w:t>
      </w:r>
      <w:r>
        <w:t>ord 2013, Word 2016, or Word 2019.</w:t>
      </w:r>
    </w:p>
    <w:p w:rsidR="006A00B2" w:rsidRDefault="0057566E">
      <w:pPr>
        <w:pStyle w:val="Definition-Field"/>
      </w:pPr>
      <w:r>
        <w:t xml:space="preserve">f.   </w:t>
      </w:r>
      <w:r>
        <w:rPr>
          <w:i/>
        </w:rPr>
        <w:t>The standard defines the attribute fontsize, contained within the element &lt;mglyph&gt;</w:t>
      </w:r>
    </w:p>
    <w:p w:rsidR="006A00B2" w:rsidRDefault="0057566E">
      <w:pPr>
        <w:pStyle w:val="Definition-Field2"/>
      </w:pPr>
      <w:r>
        <w:lastRenderedPageBreak/>
        <w:t>This attribute is not supported in Word 2010, Word 2013, Word 2016, or Word 2019.</w:t>
      </w:r>
    </w:p>
    <w:p w:rsidR="006A00B2" w:rsidRDefault="0057566E">
      <w:pPr>
        <w:pStyle w:val="Definition-Field"/>
      </w:pPr>
      <w:r>
        <w:t xml:space="preserve">g.   </w:t>
      </w:r>
      <w:r>
        <w:rPr>
          <w:i/>
        </w:rPr>
        <w:t xml:space="preserve">The standard defines the attribute fontstyle, </w:t>
      </w:r>
      <w:r>
        <w:rPr>
          <w:i/>
        </w:rPr>
        <w:t>contained within the element &lt;mglyph&gt;</w:t>
      </w:r>
    </w:p>
    <w:p w:rsidR="006A00B2" w:rsidRDefault="0057566E">
      <w:pPr>
        <w:pStyle w:val="Definition-Field2"/>
      </w:pPr>
      <w:r>
        <w:t>This attribute is supported in Word 2010, Word 2013, Word 2016, and Word 2019.</w:t>
      </w:r>
    </w:p>
    <w:p w:rsidR="006A00B2" w:rsidRDefault="0057566E">
      <w:pPr>
        <w:pStyle w:val="Definition-Field2"/>
      </w:pPr>
      <w:r>
        <w:t>On load, Word reads the fontstyle attribute in an &lt;mglyph&gt; element. On save, Word does not write the fontstyle attribute in an &lt;mglyph&gt; ele</w:t>
      </w:r>
      <w:r>
        <w:t xml:space="preserve">ment. </w:t>
      </w:r>
    </w:p>
    <w:p w:rsidR="006A00B2" w:rsidRDefault="0057566E">
      <w:pPr>
        <w:pStyle w:val="Definition-Field"/>
      </w:pPr>
      <w:r>
        <w:t xml:space="preserve">h.   </w:t>
      </w:r>
      <w:r>
        <w:rPr>
          <w:i/>
        </w:rPr>
        <w:t>The standard defines the attribute fontweight, contained within the element &lt;mglyph&gt;</w:t>
      </w:r>
    </w:p>
    <w:p w:rsidR="006A00B2" w:rsidRDefault="0057566E">
      <w:pPr>
        <w:pStyle w:val="Definition-Field2"/>
      </w:pPr>
      <w:r>
        <w:t>This attribute is supported in Word 2010, Word 2013, Word 2016, and Word 2019.</w:t>
      </w:r>
    </w:p>
    <w:p w:rsidR="006A00B2" w:rsidRDefault="0057566E">
      <w:pPr>
        <w:pStyle w:val="Definition-Field2"/>
      </w:pPr>
      <w:r>
        <w:t>On load, Word reads the fontweight attribute in an &lt;mglyph&gt; element. On save, Wo</w:t>
      </w:r>
      <w:r>
        <w:t xml:space="preserve">rd does not write the fontweight attribute in an &lt;mglyph&gt; element. </w:t>
      </w:r>
    </w:p>
    <w:p w:rsidR="006A00B2" w:rsidRDefault="0057566E">
      <w:pPr>
        <w:pStyle w:val="Definition-Field"/>
      </w:pPr>
      <w:r>
        <w:t xml:space="preserve">i.   </w:t>
      </w:r>
      <w:r>
        <w:rPr>
          <w:i/>
        </w:rPr>
        <w:t>The standard defines the attribute id, contained within the element &lt;mglyph&gt;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j.   </w:t>
      </w:r>
      <w:r>
        <w:rPr>
          <w:i/>
        </w:rPr>
        <w:t>The standard define</w:t>
      </w:r>
      <w:r>
        <w:rPr>
          <w:i/>
        </w:rPr>
        <w:t>s the attribute index, contained within the element &lt;mglyph&gt;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k.   </w:t>
      </w:r>
      <w:r>
        <w:rPr>
          <w:i/>
        </w:rPr>
        <w:t>The standard defines the attribute mathbackground, contained within the element &lt;mglyph&gt;</w:t>
      </w:r>
    </w:p>
    <w:p w:rsidR="006A00B2" w:rsidRDefault="0057566E">
      <w:pPr>
        <w:pStyle w:val="Definition-Field2"/>
      </w:pPr>
      <w:r>
        <w:t>This attribute is s</w:t>
      </w:r>
      <w:r>
        <w:t>upported in Word 2010, Word 2013, Word 2016, and Word 2019.</w:t>
      </w:r>
    </w:p>
    <w:p w:rsidR="006A00B2" w:rsidRDefault="0057566E">
      <w:pPr>
        <w:pStyle w:val="Definition-Field2"/>
      </w:pPr>
      <w:r>
        <w:t xml:space="preserve">On load, Word reads the mathbackground attribute in an &lt;mglyph&gt; element. On save, Word does not write the mathbackground attribute in an &lt;mglyph&gt; element. </w:t>
      </w:r>
    </w:p>
    <w:p w:rsidR="006A00B2" w:rsidRDefault="0057566E">
      <w:pPr>
        <w:pStyle w:val="Definition-Field"/>
      </w:pPr>
      <w:r>
        <w:t xml:space="preserve">l.   </w:t>
      </w:r>
      <w:r>
        <w:rPr>
          <w:i/>
        </w:rPr>
        <w:t xml:space="preserve">The standard defines the attribute </w:t>
      </w:r>
      <w:r>
        <w:rPr>
          <w:i/>
        </w:rPr>
        <w:t>mathcolor, contained within the element &lt;mglyph&gt;</w:t>
      </w:r>
    </w:p>
    <w:p w:rsidR="006A00B2" w:rsidRDefault="0057566E">
      <w:pPr>
        <w:pStyle w:val="Definition-Field2"/>
      </w:pPr>
      <w:r>
        <w:t>This attribute is supported in Word 2010, Word 2013, Word 2016, and Word 2019.</w:t>
      </w:r>
    </w:p>
    <w:p w:rsidR="006A00B2" w:rsidRDefault="0057566E">
      <w:pPr>
        <w:pStyle w:val="Definition-Field2"/>
      </w:pPr>
      <w:r>
        <w:t>On load, Word reads the mathcolor attribute in an &lt;mglyph&gt; element. On save, Word does not write the mathcolor attribute in an &lt;</w:t>
      </w:r>
      <w:r>
        <w:t xml:space="preserve">mglyph&gt; element. </w:t>
      </w:r>
    </w:p>
    <w:p w:rsidR="006A00B2" w:rsidRDefault="0057566E">
      <w:pPr>
        <w:pStyle w:val="Definition-Field"/>
      </w:pPr>
      <w:r>
        <w:t xml:space="preserve">m.   </w:t>
      </w:r>
      <w:r>
        <w:rPr>
          <w:i/>
        </w:rPr>
        <w:t>The standard defines the attribute mathsize, contained within the element &lt;mglyph&gt;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n.   </w:t>
      </w:r>
      <w:r>
        <w:rPr>
          <w:i/>
        </w:rPr>
        <w:t>The standard defines the attribute mathvariant, contained withi</w:t>
      </w:r>
      <w:r>
        <w:rPr>
          <w:i/>
        </w:rPr>
        <w:t>n the element &lt;mglyph&gt;</w:t>
      </w:r>
    </w:p>
    <w:p w:rsidR="006A00B2" w:rsidRDefault="0057566E">
      <w:pPr>
        <w:pStyle w:val="Definition-Field2"/>
      </w:pPr>
      <w:r>
        <w:t>This attribute is supported in Word 2010, Word 2013, Word 2016, and Word 2019.</w:t>
      </w:r>
    </w:p>
    <w:p w:rsidR="006A00B2" w:rsidRDefault="0057566E">
      <w:pPr>
        <w:pStyle w:val="Definition-Field"/>
      </w:pPr>
      <w:r>
        <w:t xml:space="preserve">o.   </w:t>
      </w:r>
      <w:r>
        <w:rPr>
          <w:i/>
        </w:rPr>
        <w:t>The standard defines the attribute style, contained within the element &lt;mglyph&gt;</w:t>
      </w:r>
    </w:p>
    <w:p w:rsidR="006A00B2" w:rsidRDefault="0057566E">
      <w:pPr>
        <w:pStyle w:val="Definition-Field2"/>
      </w:pPr>
      <w:r>
        <w:t>This attribute is not supported in Word 2010, Word 2013, Word 2016, o</w:t>
      </w:r>
      <w:r>
        <w:t>r Word 2019.</w:t>
      </w:r>
    </w:p>
    <w:p w:rsidR="006A00B2" w:rsidRDefault="0057566E">
      <w:pPr>
        <w:pStyle w:val="Definition-Field"/>
      </w:pPr>
      <w:r>
        <w:t xml:space="preserve">p.   </w:t>
      </w:r>
      <w:r>
        <w:rPr>
          <w:i/>
        </w:rPr>
        <w:t>The standard defines the attribute xref, contained within the element &lt;mglyph&gt;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q.   </w:t>
      </w:r>
      <w:r>
        <w:rPr>
          <w:i/>
        </w:rPr>
        <w:t>The standard defines the element &lt;mglyph&gt;</w:t>
      </w:r>
    </w:p>
    <w:p w:rsidR="006A00B2" w:rsidRDefault="0057566E">
      <w:pPr>
        <w:pStyle w:val="Definition-Field2"/>
      </w:pPr>
      <w:r>
        <w:t>This element is supported in E</w:t>
      </w:r>
      <w:r>
        <w:t>xcel 2010, Excel 2013, Excel 2016, and Excel 2019.</w:t>
      </w:r>
    </w:p>
    <w:p w:rsidR="006A00B2" w:rsidRDefault="0057566E">
      <w:pPr>
        <w:pStyle w:val="Definition-Field2"/>
      </w:pPr>
      <w:r>
        <w:t>On load, Excel, reads content only from the alt attribute of the mglyph element. Specifying glyphs directly is not supported.</w:t>
      </w:r>
    </w:p>
    <w:p w:rsidR="006A00B2" w:rsidRDefault="0057566E">
      <w:pPr>
        <w:pStyle w:val="Definition-Field2"/>
      </w:pPr>
      <w:r>
        <w:t xml:space="preserve">On save, Excel does not write the &lt;mglyph&gt; element. </w:t>
      </w:r>
    </w:p>
    <w:p w:rsidR="006A00B2" w:rsidRDefault="0057566E">
      <w:pPr>
        <w:pStyle w:val="Definition-Field"/>
      </w:pPr>
      <w:r>
        <w:lastRenderedPageBreak/>
        <w:t xml:space="preserve">r.   </w:t>
      </w:r>
      <w:r>
        <w:rPr>
          <w:i/>
        </w:rPr>
        <w:t xml:space="preserve">The standard defines </w:t>
      </w:r>
      <w:r>
        <w:rPr>
          <w:i/>
        </w:rPr>
        <w:t>the attribute alt, contained within the element &lt;mglyph&gt;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alt attribute in an &lt;mglyph&gt; element. The value of the alt attribute is inserted as text.</w:t>
      </w:r>
    </w:p>
    <w:p w:rsidR="006A00B2" w:rsidRDefault="0057566E">
      <w:pPr>
        <w:pStyle w:val="Definition-Field2"/>
      </w:pPr>
      <w:r>
        <w:t>O</w:t>
      </w:r>
      <w:r>
        <w:t xml:space="preserve">n save, Excel does not write the alt attribute in an &lt;mglyph&gt; element. </w:t>
      </w:r>
    </w:p>
    <w:p w:rsidR="006A00B2" w:rsidRDefault="0057566E">
      <w:pPr>
        <w:pStyle w:val="Definition-Field"/>
      </w:pPr>
      <w:r>
        <w:t xml:space="preserve">s.   </w:t>
      </w:r>
      <w:r>
        <w:rPr>
          <w:i/>
        </w:rPr>
        <w:t>The standard defines the attribute class, contained within the element &lt;mglyph&gt;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t.   </w:t>
      </w:r>
      <w:r>
        <w:rPr>
          <w:i/>
        </w:rPr>
        <w:t>The stan</w:t>
      </w:r>
      <w:r>
        <w:rPr>
          <w:i/>
        </w:rPr>
        <w:t>dard defines the attribute color, contained within the element &lt;mglyph&gt;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color attribute in an &lt;mglyph&gt; element. On save, Excel does not write the co</w:t>
      </w:r>
      <w:r>
        <w:t xml:space="preserve">lor attribute in an &lt;mglyph&gt; element. </w:t>
      </w:r>
    </w:p>
    <w:p w:rsidR="006A00B2" w:rsidRDefault="0057566E">
      <w:pPr>
        <w:pStyle w:val="Definition-Field"/>
      </w:pPr>
      <w:r>
        <w:t xml:space="preserve">u.   </w:t>
      </w:r>
      <w:r>
        <w:rPr>
          <w:i/>
        </w:rPr>
        <w:t>The standard defines the attribute fontfamily, contained within the element &lt;mglyph&gt;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v.   </w:t>
      </w:r>
      <w:r>
        <w:rPr>
          <w:i/>
        </w:rPr>
        <w:t>The standard defines the attribute f</w:t>
      </w:r>
      <w:r>
        <w:rPr>
          <w:i/>
        </w:rPr>
        <w:t>ontsize, contained within the element &lt;mglyph&gt;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w.   </w:t>
      </w:r>
      <w:r>
        <w:rPr>
          <w:i/>
        </w:rPr>
        <w:t>The standard defines the attribute fontstyle, contained within the element &lt;mglyph&gt;</w:t>
      </w:r>
    </w:p>
    <w:p w:rsidR="006A00B2" w:rsidRDefault="0057566E">
      <w:pPr>
        <w:pStyle w:val="Definition-Field2"/>
      </w:pPr>
      <w:r>
        <w:t>This attribute is supported in Exc</w:t>
      </w:r>
      <w:r>
        <w:t>el 2010, Excel 2013, Excel 2016, and Excel 2019.</w:t>
      </w:r>
    </w:p>
    <w:p w:rsidR="006A00B2" w:rsidRDefault="0057566E">
      <w:pPr>
        <w:pStyle w:val="Definition-Field2"/>
      </w:pPr>
      <w:r>
        <w:t xml:space="preserve">On load, Excel reads the fontstyle attribute in an &lt;mglyph&gt; element. On save, Excel does not write the fontstyle attribute in an &lt;mglyph&gt; element. </w:t>
      </w:r>
    </w:p>
    <w:p w:rsidR="006A00B2" w:rsidRDefault="0057566E">
      <w:pPr>
        <w:pStyle w:val="Definition-Field"/>
      </w:pPr>
      <w:r>
        <w:t xml:space="preserve">x.   </w:t>
      </w:r>
      <w:r>
        <w:rPr>
          <w:i/>
        </w:rPr>
        <w:t xml:space="preserve">The standard defines the attribute fontweight, </w:t>
      </w:r>
      <w:r>
        <w:rPr>
          <w:i/>
        </w:rPr>
        <w:t>contained within the element &lt;mglyph&gt;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fontweight attribute in an &lt;mglyph&gt; element. On save, Excel does not write the fontweight attribute in an &lt;mgl</w:t>
      </w:r>
      <w:r>
        <w:t xml:space="preserve">yph&gt; element. </w:t>
      </w:r>
    </w:p>
    <w:p w:rsidR="006A00B2" w:rsidRDefault="0057566E">
      <w:pPr>
        <w:pStyle w:val="Definition-Field"/>
      </w:pPr>
      <w:r>
        <w:t xml:space="preserve">y.   </w:t>
      </w:r>
      <w:r>
        <w:rPr>
          <w:i/>
        </w:rPr>
        <w:t>The standard defines the attribute id, contained within the element &lt;mglyph&gt;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z.   </w:t>
      </w:r>
      <w:r>
        <w:rPr>
          <w:i/>
        </w:rPr>
        <w:t>The standard defines the attribute index, contained within the eleme</w:t>
      </w:r>
      <w:r>
        <w:rPr>
          <w:i/>
        </w:rPr>
        <w:t>nt &lt;mglyph&gt;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aa.  </w:t>
      </w:r>
      <w:r>
        <w:rPr>
          <w:i/>
        </w:rPr>
        <w:t>The standard defines the attribute mathbackground, contained within the element &lt;mglyph&gt;</w:t>
      </w:r>
    </w:p>
    <w:p w:rsidR="006A00B2" w:rsidRDefault="0057566E">
      <w:pPr>
        <w:pStyle w:val="Definition-Field2"/>
      </w:pPr>
      <w:r>
        <w:t>This attribute is supported in Excel 2010, Excel 2013, Excel 201</w:t>
      </w:r>
      <w:r>
        <w:t>6, and Excel 2019.</w:t>
      </w:r>
    </w:p>
    <w:p w:rsidR="006A00B2" w:rsidRDefault="0057566E">
      <w:pPr>
        <w:pStyle w:val="Definition-Field2"/>
      </w:pPr>
      <w:r>
        <w:t xml:space="preserve">On load, Excel reads the mathbackground attribute in an &lt;mglyph&gt; element. On save, Excel does not write the mathbackground attribute in an &lt;mglyph&gt; element. </w:t>
      </w:r>
    </w:p>
    <w:p w:rsidR="006A00B2" w:rsidRDefault="0057566E">
      <w:pPr>
        <w:pStyle w:val="Definition-Field"/>
      </w:pPr>
      <w:r>
        <w:t xml:space="preserve">bb.  </w:t>
      </w:r>
      <w:r>
        <w:rPr>
          <w:i/>
        </w:rPr>
        <w:t>The standard defines the attribute mathcolor, contained within the element</w:t>
      </w:r>
      <w:r>
        <w:rPr>
          <w:i/>
        </w:rPr>
        <w:t xml:space="preserve"> &lt;mglyph&gt;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On load, Excel reads the mathcolor attribute in an &lt;mglyph&gt; element. On save, Excel does not write the mathcolor attribute in an &lt;mglyph&gt; element. </w:t>
      </w:r>
    </w:p>
    <w:p w:rsidR="006A00B2" w:rsidRDefault="0057566E">
      <w:pPr>
        <w:pStyle w:val="Definition-Field"/>
      </w:pPr>
      <w:r>
        <w:lastRenderedPageBreak/>
        <w:t xml:space="preserve">cc.  </w:t>
      </w:r>
      <w:r>
        <w:rPr>
          <w:i/>
        </w:rPr>
        <w:t>The standa</w:t>
      </w:r>
      <w:r>
        <w:rPr>
          <w:i/>
        </w:rPr>
        <w:t>rd defines the attribute mathsize, contained within the element &lt;mglyph&gt;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dd.  </w:t>
      </w:r>
      <w:r>
        <w:rPr>
          <w:i/>
        </w:rPr>
        <w:t>The standard defines the attribute mathvariant, contained within the element &lt;mglyph&gt;</w:t>
      </w:r>
    </w:p>
    <w:p w:rsidR="006A00B2" w:rsidRDefault="0057566E">
      <w:pPr>
        <w:pStyle w:val="Definition-Field2"/>
      </w:pPr>
      <w:r>
        <w:t>This a</w:t>
      </w:r>
      <w:r>
        <w:t>ttribute is supported in Excel 2010, Excel 2013, Excel 2016, and Excel 2019.</w:t>
      </w:r>
    </w:p>
    <w:p w:rsidR="006A00B2" w:rsidRDefault="0057566E">
      <w:pPr>
        <w:pStyle w:val="Definition-Field"/>
      </w:pPr>
      <w:r>
        <w:t xml:space="preserve">ee.  </w:t>
      </w:r>
      <w:r>
        <w:rPr>
          <w:i/>
        </w:rPr>
        <w:t>The standard defines the attribute style, contained within the element &lt;mglyph&gt;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ff.  </w:t>
      </w:r>
      <w:r>
        <w:rPr>
          <w:i/>
        </w:rPr>
        <w:t>The</w:t>
      </w:r>
      <w:r>
        <w:rPr>
          <w:i/>
        </w:rPr>
        <w:t xml:space="preserve"> standard defines the attribute xref, contained within the element &lt;mglyph&gt;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gg.  </w:t>
      </w:r>
      <w:r>
        <w:rPr>
          <w:i/>
        </w:rPr>
        <w:t>The standard defines the element &lt;mglyph&gt;</w:t>
      </w:r>
    </w:p>
    <w:p w:rsidR="006A00B2" w:rsidRDefault="0057566E">
      <w:pPr>
        <w:pStyle w:val="Definition-Field2"/>
      </w:pPr>
      <w:r>
        <w:t>This element is supported in PowerPoint 2010, P</w:t>
      </w:r>
      <w:r>
        <w:t>owerPoint 2013, PowerPoint 2016, and PowerPoint 2019.</w:t>
      </w:r>
    </w:p>
    <w:p w:rsidR="006A00B2" w:rsidRDefault="0057566E">
      <w:pPr>
        <w:pStyle w:val="Definition-Field2"/>
      </w:pPr>
      <w:r>
        <w:t>On load, PowerPoint, reads content only from the alt attribute of the mglyph element. Specifying glyphs directly is not supported.</w:t>
      </w:r>
    </w:p>
    <w:p w:rsidR="006A00B2" w:rsidRDefault="0057566E">
      <w:pPr>
        <w:pStyle w:val="Definition-Field2"/>
      </w:pPr>
      <w:r>
        <w:t xml:space="preserve">On save, PowerPoint does not write the &lt;mglyph&gt; element. </w:t>
      </w:r>
    </w:p>
    <w:p w:rsidR="006A00B2" w:rsidRDefault="0057566E">
      <w:pPr>
        <w:pStyle w:val="Definition-Field"/>
      </w:pPr>
      <w:r>
        <w:t xml:space="preserve">hh.  </w:t>
      </w:r>
      <w:r>
        <w:rPr>
          <w:i/>
        </w:rPr>
        <w:t>The stan</w:t>
      </w:r>
      <w:r>
        <w:rPr>
          <w:i/>
        </w:rPr>
        <w:t>dard defines the attribute alt, contained within the element &lt;mglyph&gt;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 alt attribute in an &lt;mglyph&gt; element. The value of th</w:t>
      </w:r>
      <w:r>
        <w:t>e alt attribute is inserted as text.</w:t>
      </w:r>
    </w:p>
    <w:p w:rsidR="006A00B2" w:rsidRDefault="0057566E">
      <w:pPr>
        <w:pStyle w:val="Definition-Field2"/>
      </w:pPr>
      <w:r>
        <w:t xml:space="preserve">On save, PowerPoint does not write the alt attribute in an &lt;mglyph&gt; element. </w:t>
      </w:r>
    </w:p>
    <w:p w:rsidR="006A00B2" w:rsidRDefault="0057566E">
      <w:pPr>
        <w:pStyle w:val="Definition-Field"/>
      </w:pPr>
      <w:r>
        <w:t xml:space="preserve">ii.  </w:t>
      </w:r>
      <w:r>
        <w:rPr>
          <w:i/>
        </w:rPr>
        <w:t>The standard defines the attribute class, contained within the element &lt;mglyph&gt;</w:t>
      </w:r>
    </w:p>
    <w:p w:rsidR="006A00B2" w:rsidRDefault="0057566E">
      <w:pPr>
        <w:pStyle w:val="Definition-Field2"/>
      </w:pPr>
      <w:r>
        <w:t xml:space="preserve">This attribute is not supported in PowerPoint 2010, </w:t>
      </w:r>
      <w:r>
        <w:t>PowerPoint 2013, PowerPoint 2016, or PowerPoint 2019.</w:t>
      </w:r>
    </w:p>
    <w:p w:rsidR="006A00B2" w:rsidRDefault="0057566E">
      <w:pPr>
        <w:pStyle w:val="Definition-Field"/>
      </w:pPr>
      <w:r>
        <w:t xml:space="preserve">jj.  </w:t>
      </w:r>
      <w:r>
        <w:rPr>
          <w:i/>
        </w:rPr>
        <w:t>The standard defines the attribute color, contained within the element &lt;mglyph&gt;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w:t>
      </w:r>
      <w:r>
        <w:t xml:space="preserve">Point reads the color attribute in an &lt;mglyph&gt; element. On save, PowerPoint does not write the color attribute in an &lt;mglyph&gt; element. </w:t>
      </w:r>
    </w:p>
    <w:p w:rsidR="006A00B2" w:rsidRDefault="0057566E">
      <w:pPr>
        <w:pStyle w:val="Definition-Field"/>
      </w:pPr>
      <w:r>
        <w:t xml:space="preserve">kk.  </w:t>
      </w:r>
      <w:r>
        <w:rPr>
          <w:i/>
        </w:rPr>
        <w:t>The standard defines the attribute fontfamily, contained within the element &lt;mglyph&gt;</w:t>
      </w:r>
    </w:p>
    <w:p w:rsidR="006A00B2" w:rsidRDefault="0057566E">
      <w:pPr>
        <w:pStyle w:val="Definition-Field2"/>
      </w:pPr>
      <w:r>
        <w:t>This attribute is not supporte</w:t>
      </w:r>
      <w:r>
        <w:t>d in PowerPoint 2010, PowerPoint 2013, PowerPoint 2016, or PowerPoint 2019.</w:t>
      </w:r>
    </w:p>
    <w:p w:rsidR="006A00B2" w:rsidRDefault="0057566E">
      <w:pPr>
        <w:pStyle w:val="Definition-Field"/>
      </w:pPr>
      <w:r>
        <w:t xml:space="preserve">ll.  </w:t>
      </w:r>
      <w:r>
        <w:rPr>
          <w:i/>
        </w:rPr>
        <w:t>The standard defines the attribute fontsize, contained within the element &lt;mglyph&gt;</w:t>
      </w:r>
    </w:p>
    <w:p w:rsidR="006A00B2" w:rsidRDefault="0057566E">
      <w:pPr>
        <w:pStyle w:val="Definition-Field2"/>
      </w:pPr>
      <w:r>
        <w:t>This attribute is not supported in PowerPoint 2010, PowerPoint 2013, PowerPoint 2016, or Pow</w:t>
      </w:r>
      <w:r>
        <w:t>erPoint 2019.</w:t>
      </w:r>
    </w:p>
    <w:p w:rsidR="006A00B2" w:rsidRDefault="0057566E">
      <w:pPr>
        <w:pStyle w:val="Definition-Field"/>
      </w:pPr>
      <w:r>
        <w:t xml:space="preserve">mm.  </w:t>
      </w:r>
      <w:r>
        <w:rPr>
          <w:i/>
        </w:rPr>
        <w:t>The standard defines the attribute fontstyle, contained within the element &lt;mglyph&gt;</w:t>
      </w:r>
    </w:p>
    <w:p w:rsidR="006A00B2" w:rsidRDefault="0057566E">
      <w:pPr>
        <w:pStyle w:val="Definition-Field2"/>
      </w:pPr>
      <w:r>
        <w:lastRenderedPageBreak/>
        <w:t>This attribute is supported in PowerPoint 2010, PowerPoint 2013, PowerPoint 2016, and PowerPoint 2019.</w:t>
      </w:r>
    </w:p>
    <w:p w:rsidR="006A00B2" w:rsidRDefault="0057566E">
      <w:pPr>
        <w:pStyle w:val="Definition-Field2"/>
      </w:pPr>
      <w:r>
        <w:t xml:space="preserve">On load, PowerPoint reads the fontstyle attribute </w:t>
      </w:r>
      <w:r>
        <w:t xml:space="preserve">in an &lt;mglyph&gt; element. On save, PowerPoint does not write the fontstyle attribute in an &lt;mglyph&gt; element. </w:t>
      </w:r>
    </w:p>
    <w:p w:rsidR="006A00B2" w:rsidRDefault="0057566E">
      <w:pPr>
        <w:pStyle w:val="Definition-Field"/>
      </w:pPr>
      <w:r>
        <w:t xml:space="preserve">nn.  </w:t>
      </w:r>
      <w:r>
        <w:rPr>
          <w:i/>
        </w:rPr>
        <w:t>The standard defines the attribute fontweight, contained within the element &lt;mglyph&gt;</w:t>
      </w:r>
    </w:p>
    <w:p w:rsidR="006A00B2" w:rsidRDefault="0057566E">
      <w:pPr>
        <w:pStyle w:val="Definition-Field2"/>
      </w:pPr>
      <w:r>
        <w:t>This attribute is supported in PowerPoint 2010, PowerPoint</w:t>
      </w:r>
      <w:r>
        <w:t xml:space="preserve"> 2013, PowerPoint 2016, and PowerPoint 2019.</w:t>
      </w:r>
    </w:p>
    <w:p w:rsidR="006A00B2" w:rsidRDefault="0057566E">
      <w:pPr>
        <w:pStyle w:val="Definition-Field2"/>
      </w:pPr>
      <w:r>
        <w:t xml:space="preserve">On load, PowerPoint reads the fontweight attribute in an &lt;mglyph&gt; element. On save, PowerPoint does not write the fontweight attribute in an &lt;mglyph&gt; element. </w:t>
      </w:r>
    </w:p>
    <w:p w:rsidR="006A00B2" w:rsidRDefault="0057566E">
      <w:pPr>
        <w:pStyle w:val="Definition-Field"/>
      </w:pPr>
      <w:r>
        <w:t xml:space="preserve">oo.  </w:t>
      </w:r>
      <w:r>
        <w:rPr>
          <w:i/>
        </w:rPr>
        <w:t>The standard defines the attribute id, contain</w:t>
      </w:r>
      <w:r>
        <w:rPr>
          <w:i/>
        </w:rPr>
        <w:t>ed within the element &lt;mglyph&gt;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pp.  </w:t>
      </w:r>
      <w:r>
        <w:rPr>
          <w:i/>
        </w:rPr>
        <w:t>The standard defines the attribute index, contained within the element &lt;mglyph&gt;</w:t>
      </w:r>
    </w:p>
    <w:p w:rsidR="006A00B2" w:rsidRDefault="0057566E">
      <w:pPr>
        <w:pStyle w:val="Definition-Field2"/>
      </w:pPr>
      <w:r>
        <w:t>This attribute is not supported in</w:t>
      </w:r>
      <w:r>
        <w:t xml:space="preserve"> PowerPoint 2010, PowerPoint 2013, PowerPoint 2016, or PowerPoint 2019.</w:t>
      </w:r>
    </w:p>
    <w:p w:rsidR="006A00B2" w:rsidRDefault="0057566E">
      <w:pPr>
        <w:pStyle w:val="Definition-Field"/>
      </w:pPr>
      <w:r>
        <w:t xml:space="preserve">qq.  </w:t>
      </w:r>
      <w:r>
        <w:rPr>
          <w:i/>
        </w:rPr>
        <w:t>The standard defines the attribute mathbackground, contained within the element &lt;mglyph&gt;</w:t>
      </w:r>
    </w:p>
    <w:p w:rsidR="006A00B2" w:rsidRDefault="0057566E">
      <w:pPr>
        <w:pStyle w:val="Definition-Field2"/>
      </w:pPr>
      <w:r>
        <w:t>This attribute is supported in PowerPoint 2010, PowerPoint 2013, PowerPoint 2016, and Powe</w:t>
      </w:r>
      <w:r>
        <w:t>rPoint 2019.</w:t>
      </w:r>
    </w:p>
    <w:p w:rsidR="006A00B2" w:rsidRDefault="0057566E">
      <w:pPr>
        <w:pStyle w:val="Definition-Field2"/>
      </w:pPr>
      <w:r>
        <w:t xml:space="preserve">On load, PowerPoint reads the mathbackground attribute in an &lt;mglyph&gt; element. On save, PowerPoint does not write the mathbackground attribute in an &lt;mglyph&gt; element. </w:t>
      </w:r>
    </w:p>
    <w:p w:rsidR="006A00B2" w:rsidRDefault="0057566E">
      <w:pPr>
        <w:pStyle w:val="Definition-Field"/>
      </w:pPr>
      <w:r>
        <w:t xml:space="preserve">rr.  </w:t>
      </w:r>
      <w:r>
        <w:rPr>
          <w:i/>
        </w:rPr>
        <w:t xml:space="preserve">The standard defines the attribute mathcolor, contained within the </w:t>
      </w:r>
      <w:r>
        <w:rPr>
          <w:i/>
        </w:rPr>
        <w:t>element &lt;mglyph&gt;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On load, PowerPoint reads the mathcolor attribute in an &lt;mglyph&gt; element. On save, PowerPoint does not write the mathcolor attribute in </w:t>
      </w:r>
      <w:r>
        <w:t xml:space="preserve">an &lt;mglyph&gt; element. </w:t>
      </w:r>
    </w:p>
    <w:p w:rsidR="006A00B2" w:rsidRDefault="0057566E">
      <w:pPr>
        <w:pStyle w:val="Definition-Field"/>
      </w:pPr>
      <w:r>
        <w:t xml:space="preserve">ss.  </w:t>
      </w:r>
      <w:r>
        <w:rPr>
          <w:i/>
        </w:rPr>
        <w:t>The standard defines the attribute mathsize, contained within the element &lt;mglyph&gt;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tt.  </w:t>
      </w:r>
      <w:r>
        <w:rPr>
          <w:i/>
        </w:rPr>
        <w:t xml:space="preserve">The standard defines the attribute </w:t>
      </w:r>
      <w:r>
        <w:rPr>
          <w:i/>
        </w:rPr>
        <w:t>mathvariant, contained within the element &lt;mglyph&gt;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uu.  </w:t>
      </w:r>
      <w:r>
        <w:rPr>
          <w:i/>
        </w:rPr>
        <w:t>The standard defines the attribute style, contained within the element &lt;mglyph&gt;</w:t>
      </w:r>
    </w:p>
    <w:p w:rsidR="006A00B2" w:rsidRDefault="0057566E">
      <w:pPr>
        <w:pStyle w:val="Definition-Field2"/>
      </w:pPr>
      <w:r>
        <w:t>This attribute is</w:t>
      </w:r>
      <w:r>
        <w:t xml:space="preserve"> not supported in PowerPoint 2010, PowerPoint 2013, PowerPoint 2016, or PowerPoint 2019.</w:t>
      </w:r>
    </w:p>
    <w:p w:rsidR="006A00B2" w:rsidRDefault="0057566E">
      <w:pPr>
        <w:pStyle w:val="Definition-Field"/>
      </w:pPr>
      <w:r>
        <w:t xml:space="preserve">vv.  </w:t>
      </w:r>
      <w:r>
        <w:rPr>
          <w:i/>
        </w:rPr>
        <w:t>The standard defines the attribute xref, contained within the element &lt;mglyph&gt;</w:t>
      </w:r>
    </w:p>
    <w:p w:rsidR="006A00B2" w:rsidRDefault="0057566E">
      <w:pPr>
        <w:pStyle w:val="Definition-Field2"/>
      </w:pPr>
      <w:r>
        <w:t>This attribute is not supported in PowerPoint 2010, PowerPoint 2013, PowerPoint 201</w:t>
      </w:r>
      <w:r>
        <w:t>6, or PowerPoint 2019.</w:t>
      </w:r>
    </w:p>
    <w:p w:rsidR="006A00B2" w:rsidRDefault="0057566E">
      <w:pPr>
        <w:pStyle w:val="Heading3"/>
      </w:pPr>
      <w:bookmarkStart w:id="957" w:name="section_6942367456834f62b64b44e909d02dbf"/>
      <w:bookmarkStart w:id="958" w:name="_Toc79580528"/>
      <w:r>
        <w:lastRenderedPageBreak/>
        <w:t>Section 12.5 (MathML 2.0 Section 3.2.9.2), Accessing glyphs for characters from MathML (mglyph)</w:t>
      </w:r>
      <w:bookmarkEnd w:id="957"/>
      <w:bookmarkEnd w:id="958"/>
      <w:r>
        <w:fldChar w:fldCharType="begin"/>
      </w:r>
      <w:r>
        <w:instrText xml:space="preserve"> XE "Accessing glyphs for characters from MathML (mglyph)" </w:instrText>
      </w:r>
      <w:r>
        <w:fldChar w:fldCharType="end"/>
      </w:r>
    </w:p>
    <w:p w:rsidR="006A00B2" w:rsidRDefault="0057566E">
      <w:pPr>
        <w:pStyle w:val="Definition-Field"/>
      </w:pPr>
      <w:r>
        <w:t xml:space="preserve">a.   </w:t>
      </w:r>
      <w:r>
        <w:rPr>
          <w:i/>
        </w:rPr>
        <w:t>The standard defines the attribute alt, contained within the element &lt;m</w:t>
      </w:r>
      <w:r>
        <w:rPr>
          <w:i/>
        </w:rPr>
        <w:t>glyph&gt;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standard defines the attribute fontfamily, contained within the element &lt;mglyph&gt;</w:t>
      </w:r>
    </w:p>
    <w:p w:rsidR="006A00B2" w:rsidRDefault="0057566E">
      <w:pPr>
        <w:pStyle w:val="Definition-Field2"/>
      </w:pPr>
      <w:r>
        <w:t>This attribute is not supported in Word 2010, Word 2013, Word 2016, or Word 2019</w:t>
      </w:r>
      <w:r>
        <w:t>.</w:t>
      </w:r>
    </w:p>
    <w:p w:rsidR="006A00B2" w:rsidRDefault="0057566E">
      <w:pPr>
        <w:pStyle w:val="Definition-Field"/>
      </w:pPr>
      <w:r>
        <w:t xml:space="preserve">c.   </w:t>
      </w:r>
      <w:r>
        <w:rPr>
          <w:i/>
        </w:rPr>
        <w:t>The standard defines the attribute index, contained within the element &lt;mglyph&gt;</w:t>
      </w:r>
    </w:p>
    <w:p w:rsidR="006A00B2" w:rsidRDefault="0057566E">
      <w:pPr>
        <w:pStyle w:val="Definition-Field2"/>
      </w:pPr>
      <w:r>
        <w:t>This attribute is not supported in Word 2010, Word 2013, Word 2016, or Word 2019.</w:t>
      </w:r>
    </w:p>
    <w:p w:rsidR="006A00B2" w:rsidRDefault="0057566E">
      <w:pPr>
        <w:pStyle w:val="Heading3"/>
      </w:pPr>
      <w:bookmarkStart w:id="959" w:name="section_593d3864c7454c78b330f8888001cf8c"/>
      <w:bookmarkStart w:id="960" w:name="_Toc79580529"/>
      <w:r>
        <w:t>Section 12.5 (MathML 2.0 Section 3.3.1), Horizontally Group Sub-Expressions (mrow)</w:t>
      </w:r>
      <w:bookmarkEnd w:id="959"/>
      <w:bookmarkEnd w:id="960"/>
      <w:r>
        <w:fldChar w:fldCharType="begin"/>
      </w:r>
      <w:r>
        <w:instrText xml:space="preserve"> XE "</w:instrText>
      </w:r>
      <w:r>
        <w:instrText xml:space="preserve">Horizontally Group Sub-Expressions (mrow)" </w:instrText>
      </w:r>
      <w:r>
        <w:fldChar w:fldCharType="end"/>
      </w:r>
    </w:p>
    <w:p w:rsidR="006A00B2" w:rsidRDefault="0057566E">
      <w:pPr>
        <w:pStyle w:val="Definition-Field"/>
      </w:pPr>
      <w:r>
        <w:t xml:space="preserve">a.   </w:t>
      </w:r>
      <w:r>
        <w:rPr>
          <w:i/>
        </w:rPr>
        <w:t>The standard defines the element &lt;mrow&gt;</w:t>
      </w:r>
    </w:p>
    <w:p w:rsidR="006A00B2" w:rsidRDefault="0057566E">
      <w:pPr>
        <w:pStyle w:val="Definition-Field2"/>
      </w:pPr>
      <w:r>
        <w:t>This element is supported in MathML in Word 2010 and MathML in Word 2013.</w:t>
      </w:r>
    </w:p>
    <w:p w:rsidR="006A00B2" w:rsidRDefault="0057566E">
      <w:pPr>
        <w:pStyle w:val="Definition-Field2"/>
      </w:pPr>
      <w:r>
        <w:t xml:space="preserve">On load, MathML in Word supports the use of the &lt;mrow&gt; element with or without attributes. </w:t>
      </w:r>
      <w:r>
        <w:t>MathML in Word ignores any attributes that are present.</w:t>
      </w:r>
    </w:p>
    <w:p w:rsidR="006A00B2" w:rsidRDefault="0057566E">
      <w:pPr>
        <w:pStyle w:val="Definition-Field2"/>
      </w:pPr>
      <w:r>
        <w:t xml:space="preserve">On save, MathML in Word may write more &lt;mrow&gt; elements than are strictly necessary. </w:t>
      </w:r>
    </w:p>
    <w:p w:rsidR="006A00B2" w:rsidRDefault="0057566E">
      <w:pPr>
        <w:pStyle w:val="Definition-Field2"/>
      </w:pPr>
      <w:r>
        <w:t>This element is supported in OfficeArt Math in Word 2010 and OfficeArt Math in Word 2013.</w:t>
      </w:r>
    </w:p>
    <w:p w:rsidR="006A00B2" w:rsidRDefault="0057566E">
      <w:pPr>
        <w:pStyle w:val="Definition-Field"/>
      </w:pPr>
      <w:r>
        <w:t xml:space="preserve">b.   </w:t>
      </w:r>
      <w:r>
        <w:rPr>
          <w:i/>
        </w:rPr>
        <w:t>The standard defines</w:t>
      </w:r>
      <w:r>
        <w:rPr>
          <w:i/>
        </w:rPr>
        <w:t xml:space="preserve"> the attribute class, contained within the element &lt;mrow&gt;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w:t>
      </w:r>
      <w:r>
        <w:t>iceArt Math in Word 2016.</w:t>
      </w:r>
    </w:p>
    <w:p w:rsidR="006A00B2" w:rsidRDefault="0057566E">
      <w:pPr>
        <w:pStyle w:val="Definition-Field"/>
      </w:pPr>
      <w:r>
        <w:t xml:space="preserve">c.   </w:t>
      </w:r>
      <w:r>
        <w:rPr>
          <w:i/>
        </w:rPr>
        <w:t>The standard defines the attribute id, contained within the element &lt;mrow&gt;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not supported in OfficeArt Math </w:t>
      </w:r>
      <w:r>
        <w:t>in Word 2010, OfficeArt Math in Word 2013 or OfficeArt Math in Word 2016.</w:t>
      </w:r>
    </w:p>
    <w:p w:rsidR="006A00B2" w:rsidRDefault="0057566E">
      <w:pPr>
        <w:pStyle w:val="Definition-Field"/>
      </w:pPr>
      <w:r>
        <w:t xml:space="preserve">d.   </w:t>
      </w:r>
      <w:r>
        <w:rPr>
          <w:i/>
        </w:rPr>
        <w:t>The standard defines the attribute style, contained within the element &lt;mrow&gt;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e.   </w:t>
      </w:r>
      <w:r>
        <w:rPr>
          <w:i/>
        </w:rPr>
        <w:t>The standard defines the attribute xref, contained within the element &lt;mrow&gt;</w:t>
      </w:r>
    </w:p>
    <w:p w:rsidR="006A00B2" w:rsidRDefault="0057566E">
      <w:pPr>
        <w:pStyle w:val="Definition-Field2"/>
      </w:pPr>
      <w:r>
        <w:t>This attribute is not supported in MathML in Word</w:t>
      </w:r>
      <w:r>
        <w:t xml:space="preserve">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lastRenderedPageBreak/>
        <w:t xml:space="preserve">f.   </w:t>
      </w:r>
      <w:r>
        <w:rPr>
          <w:i/>
        </w:rPr>
        <w:t>The standard defines the element &lt;mrow&gt;</w:t>
      </w:r>
    </w:p>
    <w:p w:rsidR="006A00B2" w:rsidRDefault="0057566E">
      <w:pPr>
        <w:pStyle w:val="Definition-Field2"/>
      </w:pPr>
      <w:r>
        <w:t xml:space="preserve">This element is supported in Excel </w:t>
      </w:r>
      <w:r>
        <w:t>2010, Excel 2013, Excel 2016, and Excel 2019.</w:t>
      </w:r>
    </w:p>
    <w:p w:rsidR="006A00B2" w:rsidRDefault="0057566E">
      <w:pPr>
        <w:pStyle w:val="Definition-Field"/>
      </w:pPr>
      <w:r>
        <w:t xml:space="preserve">g.   </w:t>
      </w:r>
      <w:r>
        <w:rPr>
          <w:i/>
        </w:rPr>
        <w:t>The standard defines the attribute class, contained within the element &lt;mrow&gt;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   </w:t>
      </w:r>
      <w:r>
        <w:rPr>
          <w:i/>
        </w:rPr>
        <w:t xml:space="preserve">The standard defines the attribute </w:t>
      </w:r>
      <w:r>
        <w:rPr>
          <w:i/>
        </w:rPr>
        <w:t>id, contained within the element &lt;mrow&gt;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standard defines the attribute style, contained within the element &lt;mrow&gt;</w:t>
      </w:r>
    </w:p>
    <w:p w:rsidR="006A00B2" w:rsidRDefault="0057566E">
      <w:pPr>
        <w:pStyle w:val="Definition-Field2"/>
      </w:pPr>
      <w:r>
        <w:t xml:space="preserve">This attribute is not supported in Excel 2010, </w:t>
      </w:r>
      <w:r>
        <w:t>Excel 2013, Excel 2016, or Excel 2019.</w:t>
      </w:r>
    </w:p>
    <w:p w:rsidR="006A00B2" w:rsidRDefault="0057566E">
      <w:pPr>
        <w:pStyle w:val="Definition-Field"/>
      </w:pPr>
      <w:r>
        <w:t xml:space="preserve">j.   </w:t>
      </w:r>
      <w:r>
        <w:rPr>
          <w:i/>
        </w:rPr>
        <w:t>The standard defines the attribute xref, contained within the element &lt;mrow&gt;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The standard defines the element &lt;mrow&gt;</w:t>
      </w:r>
    </w:p>
    <w:p w:rsidR="006A00B2" w:rsidRDefault="0057566E">
      <w:pPr>
        <w:pStyle w:val="Definition-Field2"/>
      </w:pPr>
      <w:r>
        <w:t>This</w:t>
      </w:r>
      <w:r>
        <w:t xml:space="preserve"> element is supported in PowerPoint 2010, PowerPoint 2013, PowerPoint 2016, and PowerPoint 2019.</w:t>
      </w:r>
    </w:p>
    <w:p w:rsidR="006A00B2" w:rsidRDefault="0057566E">
      <w:pPr>
        <w:pStyle w:val="Definition-Field"/>
      </w:pPr>
      <w:r>
        <w:t xml:space="preserve">l.   </w:t>
      </w:r>
      <w:r>
        <w:rPr>
          <w:i/>
        </w:rPr>
        <w:t>The standard defines the attribute class, contained within the element &lt;mrow&gt;</w:t>
      </w:r>
    </w:p>
    <w:p w:rsidR="006A00B2" w:rsidRDefault="0057566E">
      <w:pPr>
        <w:pStyle w:val="Definition-Field2"/>
      </w:pPr>
      <w:r>
        <w:t>This attribute is not supported in PowerPoint 2010, PowerPoint 2013, PowerPo</w:t>
      </w:r>
      <w:r>
        <w:t>int 2016, or PowerPoint 2019.</w:t>
      </w:r>
    </w:p>
    <w:p w:rsidR="006A00B2" w:rsidRDefault="0057566E">
      <w:pPr>
        <w:pStyle w:val="Definition-Field"/>
      </w:pPr>
      <w:r>
        <w:t xml:space="preserve">m.   </w:t>
      </w:r>
      <w:r>
        <w:rPr>
          <w:i/>
        </w:rPr>
        <w:t>The standard defines the attribute id, contained within the element &lt;mrow&gt;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n.   </w:t>
      </w:r>
      <w:r>
        <w:rPr>
          <w:i/>
        </w:rPr>
        <w:t xml:space="preserve">The standard defines the attribute </w:t>
      </w:r>
      <w:r>
        <w:rPr>
          <w:i/>
        </w:rPr>
        <w:t>style, contained within the element &lt;mrow&gt;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o.   </w:t>
      </w:r>
      <w:r>
        <w:rPr>
          <w:i/>
        </w:rPr>
        <w:t>The standard defines the attribute xref, contained within the element &lt;mrow&gt;</w:t>
      </w:r>
    </w:p>
    <w:p w:rsidR="006A00B2" w:rsidRDefault="0057566E">
      <w:pPr>
        <w:pStyle w:val="Definition-Field2"/>
      </w:pPr>
      <w:r>
        <w:t>This attribute is not sup</w:t>
      </w:r>
      <w:r>
        <w:t>ported in PowerPoint 2010, PowerPoint 2013, PowerPoint 2016, or PowerPoint 2019.</w:t>
      </w:r>
    </w:p>
    <w:p w:rsidR="006A00B2" w:rsidRDefault="0057566E">
      <w:pPr>
        <w:pStyle w:val="Heading3"/>
      </w:pPr>
      <w:bookmarkStart w:id="961" w:name="section_76c803563e1b4f34a5396dcae60e2774"/>
      <w:bookmarkStart w:id="962" w:name="_Toc79580530"/>
      <w:r>
        <w:t>Section 12.5 (MathML 2.0 Section 3.3.2), Fractions (mfrac)</w:t>
      </w:r>
      <w:bookmarkEnd w:id="961"/>
      <w:bookmarkEnd w:id="962"/>
      <w:r>
        <w:fldChar w:fldCharType="begin"/>
      </w:r>
      <w:r>
        <w:instrText xml:space="preserve"> XE "Fractions (mfrac)" </w:instrText>
      </w:r>
      <w:r>
        <w:fldChar w:fldCharType="end"/>
      </w:r>
    </w:p>
    <w:p w:rsidR="006A00B2" w:rsidRDefault="0057566E">
      <w:pPr>
        <w:pStyle w:val="Definition-Field"/>
      </w:pPr>
      <w:r>
        <w:t xml:space="preserve">a.   </w:t>
      </w:r>
      <w:r>
        <w:rPr>
          <w:i/>
        </w:rPr>
        <w:t>The standard defines the element &lt;mfrac&gt;</w:t>
      </w:r>
    </w:p>
    <w:p w:rsidR="006A00B2" w:rsidRDefault="0057566E">
      <w:pPr>
        <w:pStyle w:val="Definition-Field2"/>
      </w:pPr>
      <w:r>
        <w:t xml:space="preserve">This element is supported in MathML in Word </w:t>
      </w:r>
      <w:r>
        <w:t>2010 and MathML in Word 2013.</w:t>
      </w:r>
    </w:p>
    <w:p w:rsidR="006A00B2" w:rsidRDefault="0057566E">
      <w:pPr>
        <w:pStyle w:val="Definition-Field2"/>
      </w:pPr>
      <w:r>
        <w:t>This element is supported in OfficeArt Math in Word 2010 and OfficeArt Math in Word 2013.</w:t>
      </w:r>
    </w:p>
    <w:p w:rsidR="006A00B2" w:rsidRDefault="0057566E">
      <w:pPr>
        <w:pStyle w:val="Definition-Field"/>
      </w:pPr>
      <w:r>
        <w:t xml:space="preserve">b.   </w:t>
      </w:r>
      <w:r>
        <w:rPr>
          <w:i/>
        </w:rPr>
        <w:t>The standard defines the attribute bevelled, contained within the element &lt;mfrac&gt;</w:t>
      </w:r>
    </w:p>
    <w:p w:rsidR="006A00B2" w:rsidRDefault="0057566E">
      <w:pPr>
        <w:pStyle w:val="Definition-Field2"/>
      </w:pPr>
      <w:r>
        <w:t>This attribute is supported in MathML in Word 201</w:t>
      </w:r>
      <w:r>
        <w:t>0 and MathML in Word 2013.</w:t>
      </w:r>
    </w:p>
    <w:p w:rsidR="006A00B2" w:rsidRDefault="0057566E">
      <w:pPr>
        <w:pStyle w:val="Definition-Field2"/>
      </w:pPr>
      <w:r>
        <w:t>This attribute is supported in OfficeArt Math in Word 2010 and OfficeArt Math in Word 2013.</w:t>
      </w:r>
    </w:p>
    <w:p w:rsidR="006A00B2" w:rsidRDefault="0057566E">
      <w:pPr>
        <w:pStyle w:val="Definition-Field"/>
      </w:pPr>
      <w:r>
        <w:t xml:space="preserve">c.   </w:t>
      </w:r>
      <w:r>
        <w:rPr>
          <w:i/>
        </w:rPr>
        <w:t>The standard defines the attribute class, contained within the element &lt;mfrac&gt;</w:t>
      </w:r>
    </w:p>
    <w:p w:rsidR="006A00B2" w:rsidRDefault="0057566E">
      <w:pPr>
        <w:pStyle w:val="Definition-Field2"/>
      </w:pPr>
      <w:r>
        <w:lastRenderedPageBreak/>
        <w:t xml:space="preserve">This attribute is not supported in MathML in Word </w:t>
      </w:r>
      <w:r>
        <w:t>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d.   </w:t>
      </w:r>
      <w:r>
        <w:rPr>
          <w:i/>
        </w:rPr>
        <w:t>The standard defines the attribute denomalign, contained within the element &lt;</w:t>
      </w:r>
      <w:r>
        <w:rPr>
          <w:i/>
        </w:rPr>
        <w:t>mfrac&gt;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e.   </w:t>
      </w:r>
      <w:r>
        <w:rPr>
          <w:i/>
        </w:rPr>
        <w:t>The standard defines</w:t>
      </w:r>
      <w:r>
        <w:rPr>
          <w:i/>
        </w:rPr>
        <w:t xml:space="preserve"> the attribute id, contained within the element &lt;mfrac&gt;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w:t>
      </w:r>
      <w:r>
        <w:t>eArt Math in Word 2016.</w:t>
      </w:r>
    </w:p>
    <w:p w:rsidR="006A00B2" w:rsidRDefault="0057566E">
      <w:pPr>
        <w:pStyle w:val="Definition-Field"/>
      </w:pPr>
      <w:r>
        <w:t xml:space="preserve">f.   </w:t>
      </w:r>
      <w:r>
        <w:rPr>
          <w:i/>
        </w:rPr>
        <w:t>The standard defines the attribute linethickness, contained within the element &lt;mfrac&gt;</w:t>
      </w:r>
    </w:p>
    <w:p w:rsidR="006A00B2" w:rsidRDefault="0057566E">
      <w:pPr>
        <w:pStyle w:val="Definition-Field2"/>
      </w:pPr>
      <w:r>
        <w:t>This attribute is supported in MathML in Word 2010 and MathML in Word 2013.</w:t>
      </w:r>
    </w:p>
    <w:p w:rsidR="006A00B2" w:rsidRDefault="0057566E">
      <w:pPr>
        <w:pStyle w:val="ListParagraph"/>
        <w:numPr>
          <w:ilvl w:val="0"/>
          <w:numId w:val="57"/>
        </w:numPr>
        <w:contextualSpacing/>
      </w:pPr>
      <w:r>
        <w:t>Fraction bars in MathML in Word are either displayed or not disp</w:t>
      </w:r>
      <w:r>
        <w:t>layed.</w:t>
      </w:r>
    </w:p>
    <w:p w:rsidR="006A00B2" w:rsidRDefault="0057566E">
      <w:pPr>
        <w:pStyle w:val="ListParagraph"/>
        <w:numPr>
          <w:ilvl w:val="0"/>
          <w:numId w:val="57"/>
        </w:numPr>
      </w:pPr>
      <w:r>
        <w:t xml:space="preserve">On load, MathML in Word displays a fraction bar if the linethickness attribute has a value of "thin", "medium", "thick", any nonzero digit, or is empty. In all other cases, no fraction bar is displayed. </w:t>
      </w:r>
    </w:p>
    <w:p w:rsidR="006A00B2" w:rsidRDefault="0057566E">
      <w:pPr>
        <w:pStyle w:val="Definition-Field2"/>
      </w:pPr>
      <w:r>
        <w:t>This attribute is supported in OfficeArt Math</w:t>
      </w:r>
      <w:r>
        <w:t xml:space="preserve"> in Word 2010 and OfficeArt Math in Word 2013.</w:t>
      </w:r>
    </w:p>
    <w:p w:rsidR="006A00B2" w:rsidRDefault="0057566E">
      <w:pPr>
        <w:pStyle w:val="Definition-Field2"/>
      </w:pPr>
      <w:r>
        <w:t>Fraction bars in OfficeArt Math in Word are either displayed or not displayed.</w:t>
      </w:r>
    </w:p>
    <w:p w:rsidR="006A00B2" w:rsidRDefault="0057566E">
      <w:pPr>
        <w:pStyle w:val="Definition-Field2"/>
      </w:pPr>
      <w:r>
        <w:t>On load, OfficeArt Math in Word displays a fraction bar unless linethickness is zero and the fraction is not of the bevelled style</w:t>
      </w:r>
      <w:r>
        <w:t>.</w:t>
      </w:r>
    </w:p>
    <w:p w:rsidR="006A00B2" w:rsidRDefault="0057566E">
      <w:pPr>
        <w:pStyle w:val="Definition-Field2"/>
      </w:pPr>
      <w:r>
        <w:t xml:space="preserve">On save, OfficeArt Math in Word either writes a value of '0' or omits this attribute. </w:t>
      </w:r>
    </w:p>
    <w:p w:rsidR="006A00B2" w:rsidRDefault="0057566E">
      <w:pPr>
        <w:pStyle w:val="Definition-Field"/>
      </w:pPr>
      <w:r>
        <w:t xml:space="preserve">g.   </w:t>
      </w:r>
      <w:r>
        <w:rPr>
          <w:i/>
        </w:rPr>
        <w:t>The standard defines the attribute numalign, contained within the element &lt;mfrac&gt;</w:t>
      </w:r>
    </w:p>
    <w:p w:rsidR="006A00B2" w:rsidRDefault="0057566E">
      <w:pPr>
        <w:pStyle w:val="Definition-Field2"/>
      </w:pPr>
      <w:r>
        <w:t xml:space="preserve">This attribute is not supported in MathML in Word 2010, MathML in Word 2013 or </w:t>
      </w:r>
      <w:r>
        <w:t>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h.   </w:t>
      </w:r>
      <w:r>
        <w:rPr>
          <w:i/>
        </w:rPr>
        <w:t>The standard defines the attribute style, contained within the element &lt;mfrac&gt;</w:t>
      </w:r>
    </w:p>
    <w:p w:rsidR="006A00B2" w:rsidRDefault="0057566E">
      <w:pPr>
        <w:pStyle w:val="Definition-Field2"/>
      </w:pPr>
      <w:r>
        <w:t>This attribute is not suppo</w:t>
      </w:r>
      <w:r>
        <w:t>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i.   </w:t>
      </w:r>
      <w:r>
        <w:rPr>
          <w:i/>
        </w:rPr>
        <w:t>The standard defines the attribute xref, contained wit</w:t>
      </w:r>
      <w:r>
        <w:rPr>
          <w:i/>
        </w:rPr>
        <w:t>hin the element &lt;mfrac&gt;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lastRenderedPageBreak/>
        <w:t xml:space="preserve">j.   </w:t>
      </w:r>
      <w:r>
        <w:rPr>
          <w:i/>
        </w:rPr>
        <w:t>The</w:t>
      </w:r>
      <w:r>
        <w:rPr>
          <w:i/>
        </w:rPr>
        <w:t xml:space="preserve"> standard defines the element &lt;mfrac&gt;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k.   </w:t>
      </w:r>
      <w:r>
        <w:rPr>
          <w:i/>
        </w:rPr>
        <w:t>The standard defines the attribute bevelled, contained within the element &lt;mfrac&gt;</w:t>
      </w:r>
    </w:p>
    <w:p w:rsidR="006A00B2" w:rsidRDefault="0057566E">
      <w:pPr>
        <w:pStyle w:val="Definition-Field2"/>
      </w:pPr>
      <w:r>
        <w:t xml:space="preserve">This attribute is supported in Excel 2010, Excel </w:t>
      </w:r>
      <w:r>
        <w:t>2013, Excel 2016, and Excel 2019.</w:t>
      </w:r>
    </w:p>
    <w:p w:rsidR="006A00B2" w:rsidRDefault="0057566E">
      <w:pPr>
        <w:pStyle w:val="Definition-Field"/>
      </w:pPr>
      <w:r>
        <w:t xml:space="preserve">l.   </w:t>
      </w:r>
      <w:r>
        <w:rPr>
          <w:i/>
        </w:rPr>
        <w:t>The standard defines the attribute class, contained within the element &lt;mfrac&gt;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m.   </w:t>
      </w:r>
      <w:r>
        <w:rPr>
          <w:i/>
        </w:rPr>
        <w:t xml:space="preserve">The standard defines the attribute denomalign, </w:t>
      </w:r>
      <w:r>
        <w:rPr>
          <w:i/>
        </w:rPr>
        <w:t>contained within the element &lt;mfrac&gt;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n.   </w:t>
      </w:r>
      <w:r>
        <w:rPr>
          <w:i/>
        </w:rPr>
        <w:t>The standard defines the attribute id, contained within the element &lt;mfrac&gt;</w:t>
      </w:r>
    </w:p>
    <w:p w:rsidR="006A00B2" w:rsidRDefault="0057566E">
      <w:pPr>
        <w:pStyle w:val="Definition-Field2"/>
      </w:pPr>
      <w:r>
        <w:t>This attribute is not supported in Excel 2010, Excel</w:t>
      </w:r>
      <w:r>
        <w:t xml:space="preserve"> 2013, Excel 2016, or Excel 2019.</w:t>
      </w:r>
    </w:p>
    <w:p w:rsidR="006A00B2" w:rsidRDefault="0057566E">
      <w:pPr>
        <w:pStyle w:val="Definition-Field"/>
      </w:pPr>
      <w:r>
        <w:t xml:space="preserve">o.   </w:t>
      </w:r>
      <w:r>
        <w:rPr>
          <w:i/>
        </w:rPr>
        <w:t>The standard defines the attribute linethickness, contained within the element &lt;mfrac&gt;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Fraction bars in Excel are either displayed or </w:t>
      </w:r>
      <w:r>
        <w:t>not displayed.</w:t>
      </w:r>
    </w:p>
    <w:p w:rsidR="006A00B2" w:rsidRDefault="0057566E">
      <w:pPr>
        <w:pStyle w:val="Definition-Field2"/>
      </w:pPr>
      <w:r>
        <w:t>On load, Excel displays a fraction bar unless linethickness is zero and the fraction is not of the bevelled style.</w:t>
      </w:r>
    </w:p>
    <w:p w:rsidR="006A00B2" w:rsidRDefault="0057566E">
      <w:pPr>
        <w:pStyle w:val="Definition-Field2"/>
      </w:pPr>
      <w:r>
        <w:t xml:space="preserve">On save, Excel either writes a value of '0' or omits this attribute. </w:t>
      </w:r>
    </w:p>
    <w:p w:rsidR="006A00B2" w:rsidRDefault="0057566E">
      <w:pPr>
        <w:pStyle w:val="Definition-Field"/>
      </w:pPr>
      <w:r>
        <w:t xml:space="preserve">p.   </w:t>
      </w:r>
      <w:r>
        <w:rPr>
          <w:i/>
        </w:rPr>
        <w:t>The standard defines the attribute numalign, contai</w:t>
      </w:r>
      <w:r>
        <w:rPr>
          <w:i/>
        </w:rPr>
        <w:t>ned within the element &lt;mfrac&gt;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q.   </w:t>
      </w:r>
      <w:r>
        <w:rPr>
          <w:i/>
        </w:rPr>
        <w:t>The standard defines the attribute style, contained within the element &lt;mfrac&gt;</w:t>
      </w:r>
    </w:p>
    <w:p w:rsidR="006A00B2" w:rsidRDefault="0057566E">
      <w:pPr>
        <w:pStyle w:val="Definition-Field2"/>
      </w:pPr>
      <w:r>
        <w:t>This attribute is not supported in Excel 2010, Excel 20</w:t>
      </w:r>
      <w:r>
        <w:t>13, Excel 2016, or Excel 2019.</w:t>
      </w:r>
    </w:p>
    <w:p w:rsidR="006A00B2" w:rsidRDefault="0057566E">
      <w:pPr>
        <w:pStyle w:val="Definition-Field"/>
      </w:pPr>
      <w:r>
        <w:t xml:space="preserve">r.   </w:t>
      </w:r>
      <w:r>
        <w:rPr>
          <w:i/>
        </w:rPr>
        <w:t>The standard defines the attribute xref, contained within the element &lt;mfrac&gt;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s.   </w:t>
      </w:r>
      <w:r>
        <w:rPr>
          <w:i/>
        </w:rPr>
        <w:t>The standard defines the element &lt;mfrac&gt;</w:t>
      </w:r>
    </w:p>
    <w:p w:rsidR="006A00B2" w:rsidRDefault="0057566E">
      <w:pPr>
        <w:pStyle w:val="Definition-Field2"/>
      </w:pPr>
      <w:r>
        <w:t>This eleme</w:t>
      </w:r>
      <w:r>
        <w:t>nt is supported in PowerPoint 2010, PowerPoint 2013, PowerPoint 2016, and PowerPoint 2019.</w:t>
      </w:r>
    </w:p>
    <w:p w:rsidR="006A00B2" w:rsidRDefault="0057566E">
      <w:pPr>
        <w:pStyle w:val="Definition-Field"/>
      </w:pPr>
      <w:r>
        <w:t xml:space="preserve">t.   </w:t>
      </w:r>
      <w:r>
        <w:rPr>
          <w:i/>
        </w:rPr>
        <w:t>The standard defines the attribute bevelled, contained within the element &lt;mfrac&gt;</w:t>
      </w:r>
    </w:p>
    <w:p w:rsidR="006A00B2" w:rsidRDefault="0057566E">
      <w:pPr>
        <w:pStyle w:val="Definition-Field2"/>
      </w:pPr>
      <w:r>
        <w:t>This attribute is supported in PowerPoint 2010, PowerPoint 2013, PowerPoint 20</w:t>
      </w:r>
      <w:r>
        <w:t>16, and PowerPoint 2019.</w:t>
      </w:r>
    </w:p>
    <w:p w:rsidR="006A00B2" w:rsidRDefault="0057566E">
      <w:pPr>
        <w:pStyle w:val="Definition-Field"/>
      </w:pPr>
      <w:r>
        <w:t xml:space="preserve">u.   </w:t>
      </w:r>
      <w:r>
        <w:rPr>
          <w:i/>
        </w:rPr>
        <w:t>The standard defines the attribute class, contained within the element &lt;mfrac&gt;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v.   </w:t>
      </w:r>
      <w:r>
        <w:rPr>
          <w:i/>
        </w:rPr>
        <w:t>The standard defines the attribute d</w:t>
      </w:r>
      <w:r>
        <w:rPr>
          <w:i/>
        </w:rPr>
        <w:t>enomalign, contained within the element &lt;mfrac&gt;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lastRenderedPageBreak/>
        <w:t xml:space="preserve">w.   </w:t>
      </w:r>
      <w:r>
        <w:rPr>
          <w:i/>
        </w:rPr>
        <w:t>The standard defines the attribute id, contained within the element &lt;mfrac&gt;</w:t>
      </w:r>
    </w:p>
    <w:p w:rsidR="006A00B2" w:rsidRDefault="0057566E">
      <w:pPr>
        <w:pStyle w:val="Definition-Field2"/>
      </w:pPr>
      <w:r>
        <w:t>This attribute is not</w:t>
      </w:r>
      <w:r>
        <w:t xml:space="preserve"> supported in PowerPoint 2010, PowerPoint 2013, PowerPoint 2016, or PowerPoint 2019.</w:t>
      </w:r>
    </w:p>
    <w:p w:rsidR="006A00B2" w:rsidRDefault="0057566E">
      <w:pPr>
        <w:pStyle w:val="Definition-Field"/>
      </w:pPr>
      <w:r>
        <w:t xml:space="preserve">x.   </w:t>
      </w:r>
      <w:r>
        <w:rPr>
          <w:i/>
        </w:rPr>
        <w:t>The standard defines the attribute linethickness, contained within the element &lt;mfrac&gt;</w:t>
      </w:r>
    </w:p>
    <w:p w:rsidR="006A00B2" w:rsidRDefault="0057566E">
      <w:pPr>
        <w:pStyle w:val="Definition-Field2"/>
      </w:pPr>
      <w:r>
        <w:t xml:space="preserve">This attribute is supported in PowerPoint 2010, PowerPoint 2013, PowerPoint </w:t>
      </w:r>
      <w:r>
        <w:t>2016, and PowerPoint 2019.</w:t>
      </w:r>
    </w:p>
    <w:p w:rsidR="006A00B2" w:rsidRDefault="0057566E">
      <w:pPr>
        <w:pStyle w:val="Definition-Field2"/>
      </w:pPr>
      <w:r>
        <w:t>Fraction bars in PowerPoint are either displayed or not displayed.</w:t>
      </w:r>
    </w:p>
    <w:p w:rsidR="006A00B2" w:rsidRDefault="0057566E">
      <w:pPr>
        <w:pStyle w:val="Definition-Field2"/>
      </w:pPr>
      <w:r>
        <w:t>On load, PowerPoint displays a fraction bar unless the linethickness attribute is zero and the fraction is not of the bevelled style.</w:t>
      </w:r>
    </w:p>
    <w:p w:rsidR="006A00B2" w:rsidRDefault="0057566E">
      <w:pPr>
        <w:pStyle w:val="Definition-Field2"/>
      </w:pPr>
      <w:r>
        <w:t>On save, PowerPoint either w</w:t>
      </w:r>
      <w:r>
        <w:t xml:space="preserve">rites a value of '0' or omits this attribute. </w:t>
      </w:r>
    </w:p>
    <w:p w:rsidR="006A00B2" w:rsidRDefault="0057566E">
      <w:pPr>
        <w:pStyle w:val="Definition-Field"/>
      </w:pPr>
      <w:r>
        <w:t xml:space="preserve">y.   </w:t>
      </w:r>
      <w:r>
        <w:rPr>
          <w:i/>
        </w:rPr>
        <w:t>The standard defines the attribute numalign, contained within the element &lt;mfrac&gt;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z.   </w:t>
      </w:r>
      <w:r>
        <w:rPr>
          <w:i/>
        </w:rPr>
        <w:t>The standar</w:t>
      </w:r>
      <w:r>
        <w:rPr>
          <w:i/>
        </w:rPr>
        <w:t>d defines the attribute style, contained within the element &lt;mfrac&gt;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aa.  </w:t>
      </w:r>
      <w:r>
        <w:rPr>
          <w:i/>
        </w:rPr>
        <w:t>The standard defines the attribute xref, contained within the element &lt;mfrac&gt;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963" w:name="section_edd03ed52211403caa0f539556defe6c"/>
      <w:bookmarkStart w:id="964" w:name="_Toc79580531"/>
      <w:r>
        <w:t>Section 12.5 (MathML 2.0 Section 3.3.3), Radicals (msqrt, mroot)</w:t>
      </w:r>
      <w:bookmarkEnd w:id="963"/>
      <w:bookmarkEnd w:id="964"/>
      <w:r>
        <w:fldChar w:fldCharType="begin"/>
      </w:r>
      <w:r>
        <w:instrText xml:space="preserve"> XE "Radicals (msqrt - mroot)" </w:instrText>
      </w:r>
      <w:r>
        <w:fldChar w:fldCharType="end"/>
      </w:r>
    </w:p>
    <w:p w:rsidR="006A00B2" w:rsidRDefault="0057566E">
      <w:pPr>
        <w:pStyle w:val="Definition-Field"/>
      </w:pPr>
      <w:r>
        <w:t xml:space="preserve">a.   </w:t>
      </w:r>
      <w:r>
        <w:rPr>
          <w:i/>
        </w:rPr>
        <w:t>The standard defines the element &lt;mroot&gt;</w:t>
      </w:r>
    </w:p>
    <w:p w:rsidR="006A00B2" w:rsidRDefault="0057566E">
      <w:pPr>
        <w:pStyle w:val="Definition-Field2"/>
      </w:pPr>
      <w:r>
        <w:t xml:space="preserve">This </w:t>
      </w:r>
      <w:r>
        <w:t>element is supported in MathML in Word 2010 and MathML in Word 2013.</w:t>
      </w:r>
    </w:p>
    <w:p w:rsidR="006A00B2" w:rsidRDefault="0057566E">
      <w:pPr>
        <w:pStyle w:val="Definition-Field2"/>
      </w:pPr>
      <w:r>
        <w:t>This element is supported in OfficeArt Math in Word 2010 and OfficeArt Math in Word 2013.</w:t>
      </w:r>
    </w:p>
    <w:p w:rsidR="006A00B2" w:rsidRDefault="0057566E">
      <w:pPr>
        <w:pStyle w:val="Definition-Field"/>
      </w:pPr>
      <w:r>
        <w:t xml:space="preserve">b.   </w:t>
      </w:r>
      <w:r>
        <w:rPr>
          <w:i/>
        </w:rPr>
        <w:t>The standard defines the attribute class, contained within the element &lt;mroot&gt;</w:t>
      </w:r>
    </w:p>
    <w:p w:rsidR="006A00B2" w:rsidRDefault="0057566E">
      <w:pPr>
        <w:pStyle w:val="Definition-Field2"/>
      </w:pPr>
      <w:r>
        <w:t>This attribut</w:t>
      </w:r>
      <w:r>
        <w: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c.   </w:t>
      </w:r>
      <w:r>
        <w:rPr>
          <w:i/>
        </w:rPr>
        <w:t>The standard defines the attribute id, c</w:t>
      </w:r>
      <w:r>
        <w:rPr>
          <w:i/>
        </w:rPr>
        <w:t>ontained within the element &lt;mroot&gt;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w:t>
      </w:r>
      <w:r>
        <w:t>16.</w:t>
      </w:r>
    </w:p>
    <w:p w:rsidR="006A00B2" w:rsidRDefault="0057566E">
      <w:pPr>
        <w:pStyle w:val="Definition-Field"/>
      </w:pPr>
      <w:r>
        <w:t xml:space="preserve">d.   </w:t>
      </w:r>
      <w:r>
        <w:rPr>
          <w:i/>
        </w:rPr>
        <w:t>The standard defines the attribute style, contained within the element &lt;mroot&gt;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lastRenderedPageBreak/>
        <w:t>This attribute is not supported in OfficeArt Math in Word 2010, Offi</w:t>
      </w:r>
      <w:r>
        <w:t>ceArt Math in Word 2013 or OfficeArt Math in Word 2016.</w:t>
      </w:r>
    </w:p>
    <w:p w:rsidR="006A00B2" w:rsidRDefault="0057566E">
      <w:pPr>
        <w:pStyle w:val="Definition-Field"/>
      </w:pPr>
      <w:r>
        <w:t xml:space="preserve">e.   </w:t>
      </w:r>
      <w:r>
        <w:rPr>
          <w:i/>
        </w:rPr>
        <w:t>The standard defines the attribute xref, contained within the element &lt;mroot&gt;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w:t>
      </w:r>
      <w:r>
        <w:t xml:space="preserve"> not supported in OfficeArt Math in Word 2010, OfficeArt Math in Word 2013 or OfficeArt Math in Word 2016.</w:t>
      </w:r>
    </w:p>
    <w:p w:rsidR="006A00B2" w:rsidRDefault="0057566E">
      <w:pPr>
        <w:pStyle w:val="Definition-Field"/>
      </w:pPr>
      <w:r>
        <w:t xml:space="preserve">f.   </w:t>
      </w:r>
      <w:r>
        <w:rPr>
          <w:i/>
        </w:rPr>
        <w:t>The standard defines the element &lt;msqrt&gt;</w:t>
      </w:r>
    </w:p>
    <w:p w:rsidR="006A00B2" w:rsidRDefault="0057566E">
      <w:pPr>
        <w:pStyle w:val="Definition-Field2"/>
      </w:pPr>
      <w:r>
        <w:t>This element is supported in MathML in Word 2010 and MathML in Word 2013.</w:t>
      </w:r>
    </w:p>
    <w:p w:rsidR="006A00B2" w:rsidRDefault="0057566E">
      <w:pPr>
        <w:pStyle w:val="Definition-Field2"/>
      </w:pPr>
      <w:r>
        <w:t xml:space="preserve">This element is supported in </w:t>
      </w:r>
      <w:r>
        <w:t>OfficeArt Math in Word 2010 and OfficeArt Math in Word 2013.</w:t>
      </w:r>
    </w:p>
    <w:p w:rsidR="006A00B2" w:rsidRDefault="0057566E">
      <w:pPr>
        <w:pStyle w:val="Definition-Field"/>
      </w:pPr>
      <w:r>
        <w:t xml:space="preserve">g.   </w:t>
      </w:r>
      <w:r>
        <w:rPr>
          <w:i/>
        </w:rPr>
        <w:t>The standard defines the attribute class, contained within the element &lt;msqrt&gt;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w:t>
      </w:r>
      <w:r>
        <w:t>ute is not supported in OfficeArt Math in Word 2010, OfficeArt Math in Word 2013 or OfficeArt Math in Word 2016.</w:t>
      </w:r>
    </w:p>
    <w:p w:rsidR="006A00B2" w:rsidRDefault="0057566E">
      <w:pPr>
        <w:pStyle w:val="Definition-Field"/>
      </w:pPr>
      <w:r>
        <w:t xml:space="preserve">h.   </w:t>
      </w:r>
      <w:r>
        <w:rPr>
          <w:i/>
        </w:rPr>
        <w:t>The standard defines the attribute id, contained within the element &lt;msqrt&gt;</w:t>
      </w:r>
    </w:p>
    <w:p w:rsidR="006A00B2" w:rsidRDefault="0057566E">
      <w:pPr>
        <w:pStyle w:val="Definition-Field2"/>
      </w:pPr>
      <w:r>
        <w:t>This attribute is not supported in MathML in Word 2010, MathML</w:t>
      </w:r>
      <w:r>
        <w:t xml:space="preserve">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i.   </w:t>
      </w:r>
      <w:r>
        <w:rPr>
          <w:i/>
        </w:rPr>
        <w:t>The standard defines the attribute style, contained within the element &lt;msqrt&gt;</w:t>
      </w:r>
    </w:p>
    <w:p w:rsidR="006A00B2" w:rsidRDefault="0057566E">
      <w:pPr>
        <w:pStyle w:val="Definition-Field2"/>
      </w:pPr>
      <w:r>
        <w:t>This attri</w:t>
      </w:r>
      <w:r>
        <w:t>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j.   </w:t>
      </w:r>
      <w:r>
        <w:rPr>
          <w:i/>
        </w:rPr>
        <w:t>The standard defines the attribute xr</w:t>
      </w:r>
      <w:r>
        <w:rPr>
          <w:i/>
        </w:rPr>
        <w:t>ef, contained within the element &lt;msqrt&gt;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w:t>
      </w:r>
      <w:r>
        <w:t>rd 2016.</w:t>
      </w:r>
    </w:p>
    <w:p w:rsidR="006A00B2" w:rsidRDefault="0057566E">
      <w:pPr>
        <w:pStyle w:val="Definition-Field"/>
      </w:pPr>
      <w:r>
        <w:t xml:space="preserve">k.   </w:t>
      </w:r>
      <w:r>
        <w:rPr>
          <w:i/>
        </w:rPr>
        <w:t>The standard defines the element &lt;mroot&gt;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l.   </w:t>
      </w:r>
      <w:r>
        <w:rPr>
          <w:i/>
        </w:rPr>
        <w:t>The standard defines the attribute class, contained within the element &lt;mroot&gt;</w:t>
      </w:r>
    </w:p>
    <w:p w:rsidR="006A00B2" w:rsidRDefault="0057566E">
      <w:pPr>
        <w:pStyle w:val="Definition-Field2"/>
      </w:pPr>
      <w:r>
        <w:t xml:space="preserve">This attribute is not supported in </w:t>
      </w:r>
      <w:r>
        <w:t>Excel 2010, Excel 2013, Excel 2016, or Excel 2019.</w:t>
      </w:r>
    </w:p>
    <w:p w:rsidR="006A00B2" w:rsidRDefault="0057566E">
      <w:pPr>
        <w:pStyle w:val="Definition-Field"/>
      </w:pPr>
      <w:r>
        <w:t xml:space="preserve">m.   </w:t>
      </w:r>
      <w:r>
        <w:rPr>
          <w:i/>
        </w:rPr>
        <w:t>The standard defines the attribute id, contained within the element &lt;mroot&gt;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n.   </w:t>
      </w:r>
      <w:r>
        <w:rPr>
          <w:i/>
        </w:rPr>
        <w:t>The standard defines the attribut</w:t>
      </w:r>
      <w:r>
        <w:rPr>
          <w:i/>
        </w:rPr>
        <w:t>e style, contained within the element &lt;mroot&gt;</w:t>
      </w:r>
    </w:p>
    <w:p w:rsidR="006A00B2" w:rsidRDefault="0057566E">
      <w:pPr>
        <w:pStyle w:val="Definition-Field2"/>
      </w:pPr>
      <w:r>
        <w:lastRenderedPageBreak/>
        <w:t>This attribute is not supported in Excel 2010, Excel 2013, Excel 2016, or Excel 2019.</w:t>
      </w:r>
    </w:p>
    <w:p w:rsidR="006A00B2" w:rsidRDefault="0057566E">
      <w:pPr>
        <w:pStyle w:val="Definition-Field"/>
      </w:pPr>
      <w:r>
        <w:t xml:space="preserve">o.   </w:t>
      </w:r>
      <w:r>
        <w:rPr>
          <w:i/>
        </w:rPr>
        <w:t>The standard defines the attribute xref, contained within the element &lt;mroot&gt;</w:t>
      </w:r>
    </w:p>
    <w:p w:rsidR="006A00B2" w:rsidRDefault="0057566E">
      <w:pPr>
        <w:pStyle w:val="Definition-Field2"/>
      </w:pPr>
      <w:r>
        <w:t xml:space="preserve">This attribute is not supported in Excel </w:t>
      </w:r>
      <w:r>
        <w:t>2010, Excel 2013, Excel 2016, or Excel 2019.</w:t>
      </w:r>
    </w:p>
    <w:p w:rsidR="006A00B2" w:rsidRDefault="0057566E">
      <w:pPr>
        <w:pStyle w:val="Definition-Field"/>
      </w:pPr>
      <w:r>
        <w:t xml:space="preserve">p.   </w:t>
      </w:r>
      <w:r>
        <w:rPr>
          <w:i/>
        </w:rPr>
        <w:t>The standard defines the element &lt;msqrt&gt;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q.   </w:t>
      </w:r>
      <w:r>
        <w:rPr>
          <w:i/>
        </w:rPr>
        <w:t>The standard defines the attribute class, contained within the element &lt;msqrt&gt;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r.   </w:t>
      </w:r>
      <w:r>
        <w:rPr>
          <w:i/>
        </w:rPr>
        <w:t>The standard defines the attribute id, contained within the element &lt;msqrt&gt;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s.   </w:t>
      </w:r>
      <w:r>
        <w:rPr>
          <w:i/>
        </w:rPr>
        <w:t>The standard defines the attribute style, contained within the element &lt;msqrt&gt;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t.   </w:t>
      </w:r>
      <w:r>
        <w:rPr>
          <w:i/>
        </w:rPr>
        <w:t>The standard defines the attribute xref, contained within the element &lt;msqrt&gt;</w:t>
      </w:r>
    </w:p>
    <w:p w:rsidR="006A00B2" w:rsidRDefault="0057566E">
      <w:pPr>
        <w:pStyle w:val="Definition-Field2"/>
      </w:pPr>
      <w:r>
        <w:t>Thi</w:t>
      </w:r>
      <w:r>
        <w:t>s attribute is not supported in Excel 2010, Excel 2013, Excel 2016, or Excel 2019.</w:t>
      </w:r>
    </w:p>
    <w:p w:rsidR="006A00B2" w:rsidRDefault="0057566E">
      <w:pPr>
        <w:pStyle w:val="Definition-Field"/>
      </w:pPr>
      <w:r>
        <w:t xml:space="preserve">u.   </w:t>
      </w:r>
      <w:r>
        <w:rPr>
          <w:i/>
        </w:rPr>
        <w:t>The standard defines the element &lt;mroot&gt;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v.   </w:t>
      </w:r>
      <w:r>
        <w:rPr>
          <w:i/>
        </w:rPr>
        <w:t xml:space="preserve">The standard defines </w:t>
      </w:r>
      <w:r>
        <w:rPr>
          <w:i/>
        </w:rPr>
        <w:t>the attribute class, contained within the element &lt;mroot&gt;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w.   </w:t>
      </w:r>
      <w:r>
        <w:rPr>
          <w:i/>
        </w:rPr>
        <w:t>The standard defines the attribute id, contained within the element &lt;mroot&gt;</w:t>
      </w:r>
    </w:p>
    <w:p w:rsidR="006A00B2" w:rsidRDefault="0057566E">
      <w:pPr>
        <w:pStyle w:val="Definition-Field2"/>
      </w:pPr>
      <w:r>
        <w:t>This attrib</w:t>
      </w:r>
      <w:r>
        <w:t>ute is not supported in PowerPoint 2010, PowerPoint 2013, PowerPoint 2016, or PowerPoint 2019.</w:t>
      </w:r>
    </w:p>
    <w:p w:rsidR="006A00B2" w:rsidRDefault="0057566E">
      <w:pPr>
        <w:pStyle w:val="Definition-Field"/>
      </w:pPr>
      <w:r>
        <w:t xml:space="preserve">x.   </w:t>
      </w:r>
      <w:r>
        <w:rPr>
          <w:i/>
        </w:rPr>
        <w:t>The standard defines the attribute style, contained within the element &lt;mroot&gt;</w:t>
      </w:r>
    </w:p>
    <w:p w:rsidR="006A00B2" w:rsidRDefault="0057566E">
      <w:pPr>
        <w:pStyle w:val="Definition-Field2"/>
      </w:pPr>
      <w:r>
        <w:t>This attribute is not supported in PowerPoint 2010, PowerPoint 2013, PowerPoi</w:t>
      </w:r>
      <w:r>
        <w:t>nt 2016, or PowerPoint 2019.</w:t>
      </w:r>
    </w:p>
    <w:p w:rsidR="006A00B2" w:rsidRDefault="0057566E">
      <w:pPr>
        <w:pStyle w:val="Definition-Field"/>
      </w:pPr>
      <w:r>
        <w:t xml:space="preserve">y.   </w:t>
      </w:r>
      <w:r>
        <w:rPr>
          <w:i/>
        </w:rPr>
        <w:t>The standard defines the attribute xref, contained within the element &lt;mroot&gt;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z.   </w:t>
      </w:r>
      <w:r>
        <w:rPr>
          <w:i/>
        </w:rPr>
        <w:t xml:space="preserve">The standard defines the element </w:t>
      </w:r>
      <w:r>
        <w:rPr>
          <w:i/>
        </w:rPr>
        <w:t>&lt;msqrt&gt;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aa.  </w:t>
      </w:r>
      <w:r>
        <w:rPr>
          <w:i/>
        </w:rPr>
        <w:t>The standard defines the attribute class, contained within the element &lt;msqrt&gt;</w:t>
      </w:r>
    </w:p>
    <w:p w:rsidR="006A00B2" w:rsidRDefault="0057566E">
      <w:pPr>
        <w:pStyle w:val="Definition-Field2"/>
      </w:pPr>
      <w:r>
        <w:t xml:space="preserve">This attribute is not supported in PowerPoint 2010, PowerPoint </w:t>
      </w:r>
      <w:r>
        <w:t>2013, PowerPoint 2016, or PowerPoint 2019.</w:t>
      </w:r>
    </w:p>
    <w:p w:rsidR="006A00B2" w:rsidRDefault="0057566E">
      <w:pPr>
        <w:pStyle w:val="Definition-Field"/>
      </w:pPr>
      <w:r>
        <w:t xml:space="preserve">bb.  </w:t>
      </w:r>
      <w:r>
        <w:rPr>
          <w:i/>
        </w:rPr>
        <w:t>The standard defines the attribute id, contained within the element &lt;msqrt&gt;</w:t>
      </w:r>
    </w:p>
    <w:p w:rsidR="006A00B2" w:rsidRDefault="0057566E">
      <w:pPr>
        <w:pStyle w:val="Definition-Field2"/>
      </w:pPr>
      <w:r>
        <w:lastRenderedPageBreak/>
        <w:t>This attribute is not supported in PowerPoint 2010, PowerPoint 2013, PowerPoint 2016, or PowerPoint 2019.</w:t>
      </w:r>
    </w:p>
    <w:p w:rsidR="006A00B2" w:rsidRDefault="0057566E">
      <w:pPr>
        <w:pStyle w:val="Definition-Field"/>
      </w:pPr>
      <w:r>
        <w:t xml:space="preserve">cc.  </w:t>
      </w:r>
      <w:r>
        <w:rPr>
          <w:i/>
        </w:rPr>
        <w:t xml:space="preserve">The standard defines </w:t>
      </w:r>
      <w:r>
        <w:rPr>
          <w:i/>
        </w:rPr>
        <w:t>the attribute style, contained within the element &lt;msqrt&gt;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dd.  </w:t>
      </w:r>
      <w:r>
        <w:rPr>
          <w:i/>
        </w:rPr>
        <w:t>The standard defines the attribute xref, contained within the element &lt;msqrt&gt;</w:t>
      </w:r>
    </w:p>
    <w:p w:rsidR="006A00B2" w:rsidRDefault="0057566E">
      <w:pPr>
        <w:pStyle w:val="Definition-Field2"/>
      </w:pPr>
      <w:r>
        <w:t>This attr</w:t>
      </w:r>
      <w:r>
        <w:t>ibute is not supported in PowerPoint 2010, PowerPoint 2013, PowerPoint 2016, or PowerPoint 2019.</w:t>
      </w:r>
    </w:p>
    <w:p w:rsidR="006A00B2" w:rsidRDefault="0057566E">
      <w:pPr>
        <w:pStyle w:val="Heading3"/>
      </w:pPr>
      <w:bookmarkStart w:id="965" w:name="section_277b605b285046e1af5e5236384de026"/>
      <w:bookmarkStart w:id="966" w:name="_Toc79580532"/>
      <w:r>
        <w:t>Section 12.5 (MathML 2.0 Section 3.3.4), Style Change (mstyle)</w:t>
      </w:r>
      <w:bookmarkEnd w:id="965"/>
      <w:bookmarkEnd w:id="966"/>
      <w:r>
        <w:fldChar w:fldCharType="begin"/>
      </w:r>
      <w:r>
        <w:instrText xml:space="preserve"> XE "Style Change (mstyle)" </w:instrText>
      </w:r>
      <w:r>
        <w:fldChar w:fldCharType="end"/>
      </w:r>
    </w:p>
    <w:p w:rsidR="006A00B2" w:rsidRDefault="0057566E">
      <w:pPr>
        <w:pStyle w:val="Definition-Field"/>
      </w:pPr>
      <w:r>
        <w:t xml:space="preserve">a.   </w:t>
      </w:r>
      <w:r>
        <w:rPr>
          <w:i/>
        </w:rPr>
        <w:t>The standard defines the element &lt;mstyle&gt;</w:t>
      </w:r>
    </w:p>
    <w:p w:rsidR="006A00B2" w:rsidRDefault="0057566E">
      <w:pPr>
        <w:pStyle w:val="Definition-Field2"/>
      </w:pPr>
      <w:r>
        <w:t xml:space="preserve">This element is </w:t>
      </w:r>
      <w:r>
        <w:t>supported in MathML in Word 2010 and MathML in Word 2013.</w:t>
      </w:r>
    </w:p>
    <w:p w:rsidR="006A00B2" w:rsidRDefault="0057566E">
      <w:pPr>
        <w:pStyle w:val="Definition-Field2"/>
      </w:pPr>
      <w:r>
        <w:t xml:space="preserve">MathML in Word supports only the scriptlevel attribute of the &lt;mstyle&gt; element. </w:t>
      </w:r>
    </w:p>
    <w:p w:rsidR="006A00B2" w:rsidRDefault="0057566E">
      <w:pPr>
        <w:pStyle w:val="Definition-Field2"/>
      </w:pPr>
      <w:r>
        <w:t>This element is supported in OfficeArt Math in Word 2010 and OfficeArt Math in Word 2013.</w:t>
      </w:r>
    </w:p>
    <w:p w:rsidR="006A00B2" w:rsidRDefault="0057566E">
      <w:pPr>
        <w:pStyle w:val="Definition-Field2"/>
      </w:pPr>
      <w:r>
        <w:t xml:space="preserve">On load, OfficeArt Math in </w:t>
      </w:r>
      <w:r>
        <w:t>Word reads the &lt;mstyle&gt; element.</w:t>
      </w:r>
    </w:p>
    <w:p w:rsidR="006A00B2" w:rsidRDefault="0057566E">
      <w:pPr>
        <w:pStyle w:val="Definition-Field2"/>
      </w:pPr>
      <w:r>
        <w:t xml:space="preserve">On save, OfficeArt Math in Word does not write the &lt;mstyle&gt; element. </w:t>
      </w:r>
    </w:p>
    <w:p w:rsidR="006A00B2" w:rsidRDefault="0057566E">
      <w:pPr>
        <w:pStyle w:val="Definition-Field"/>
      </w:pPr>
      <w:r>
        <w:t xml:space="preserve">b.   </w:t>
      </w:r>
      <w:r>
        <w:rPr>
          <w:i/>
        </w:rPr>
        <w:t>The standard defines the attribute background, contained within the element &lt;mstyle&gt;</w:t>
      </w:r>
    </w:p>
    <w:p w:rsidR="006A00B2" w:rsidRDefault="0057566E">
      <w:pPr>
        <w:pStyle w:val="Definition-Field2"/>
      </w:pPr>
      <w:r>
        <w:t xml:space="preserve">This attribute is not supported in MathML in Word 2010, MathML </w:t>
      </w:r>
      <w:r>
        <w:t>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c.   </w:t>
      </w:r>
      <w:r>
        <w:rPr>
          <w:i/>
        </w:rPr>
        <w:t>The standard defines the attribute class, contained within the element &lt;mstyle&gt;</w:t>
      </w:r>
    </w:p>
    <w:p w:rsidR="006A00B2" w:rsidRDefault="0057566E">
      <w:pPr>
        <w:pStyle w:val="Definition-Field2"/>
      </w:pPr>
      <w:r>
        <w:t>This attri</w:t>
      </w:r>
      <w:r>
        <w:t>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d.   </w:t>
      </w:r>
      <w:r>
        <w:rPr>
          <w:i/>
        </w:rPr>
        <w:t>The standard defines the attribute co</w:t>
      </w:r>
      <w:r>
        <w:rPr>
          <w:i/>
        </w:rPr>
        <w:t>lor, contained within the element &lt;mstyle&gt;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w:t>
      </w:r>
      <w:r>
        <w:t xml:space="preserve">th in Word reads the color attribute in an &lt;mstyle&gt; element. On save, OfficeArt Math in Word does not write the color attribute in an &lt;mstyle&gt; element. </w:t>
      </w:r>
    </w:p>
    <w:p w:rsidR="006A00B2" w:rsidRDefault="0057566E">
      <w:pPr>
        <w:pStyle w:val="Definition-Field"/>
      </w:pPr>
      <w:r>
        <w:t xml:space="preserve">e.   </w:t>
      </w:r>
      <w:r>
        <w:rPr>
          <w:i/>
        </w:rPr>
        <w:t>The standard defines the attribute displaystyle, contained within the element &lt;mstyle&gt;</w:t>
      </w:r>
    </w:p>
    <w:p w:rsidR="006A00B2" w:rsidRDefault="0057566E">
      <w:pPr>
        <w:pStyle w:val="Definition-Field2"/>
      </w:pPr>
      <w:r>
        <w:t>This attrib</w:t>
      </w:r>
      <w:r>
        <w:t>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lastRenderedPageBreak/>
        <w:t xml:space="preserve">f.   </w:t>
      </w:r>
      <w:r>
        <w:rPr>
          <w:i/>
        </w:rPr>
        <w:t>The standard defines the attribute id,</w:t>
      </w:r>
      <w:r>
        <w:rPr>
          <w:i/>
        </w:rPr>
        <w:t xml:space="preserve"> contained within the element &lt;mstyle&gt;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w:t>
      </w:r>
      <w:r>
        <w:t xml:space="preserve"> 2016.</w:t>
      </w:r>
    </w:p>
    <w:p w:rsidR="006A00B2" w:rsidRDefault="0057566E">
      <w:pPr>
        <w:pStyle w:val="Definition-Field"/>
      </w:pPr>
      <w:r>
        <w:t xml:space="preserve">g.   </w:t>
      </w:r>
      <w:r>
        <w:rPr>
          <w:i/>
        </w:rPr>
        <w:t>The standard defines the attribute mathcolor, contained within the element &lt;mstyle&gt;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supported in OfficeArt Math in Word 2010 a</w:t>
      </w:r>
      <w:r>
        <w:t>nd OfficeArt Math in Word 2013.</w:t>
      </w:r>
    </w:p>
    <w:p w:rsidR="006A00B2" w:rsidRDefault="0057566E">
      <w:pPr>
        <w:pStyle w:val="Definition-Field2"/>
      </w:pPr>
      <w:r>
        <w:t xml:space="preserve">On load, OfficeArt Math in Word reads the mathcolor attribute in an &lt;mstyle&gt; element. On save, OfficeArt Math in Word does not write the mathcolor attribute in an &lt;mstyle&gt; element. </w:t>
      </w:r>
    </w:p>
    <w:p w:rsidR="006A00B2" w:rsidRDefault="0057566E">
      <w:pPr>
        <w:pStyle w:val="Definition-Field"/>
      </w:pPr>
      <w:r>
        <w:t xml:space="preserve">h.   </w:t>
      </w:r>
      <w:r>
        <w:rPr>
          <w:i/>
        </w:rPr>
        <w:t>The standard defines the attribute me</w:t>
      </w:r>
      <w:r>
        <w:rPr>
          <w:i/>
        </w:rPr>
        <w:t>diummathspace, contained within the element &lt;mstyle&gt;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w:t>
      </w:r>
      <w:r>
        <w:t>t Math in Word 2016.</w:t>
      </w:r>
    </w:p>
    <w:p w:rsidR="006A00B2" w:rsidRDefault="0057566E">
      <w:pPr>
        <w:pStyle w:val="Definition-Field"/>
      </w:pPr>
      <w:r>
        <w:t xml:space="preserve">i.   </w:t>
      </w:r>
      <w:r>
        <w:rPr>
          <w:i/>
        </w:rPr>
        <w:t>The standard defines the attribute scriptlevel, contained within the element &lt;mstyle&gt;</w:t>
      </w:r>
    </w:p>
    <w:p w:rsidR="006A00B2" w:rsidRDefault="0057566E">
      <w:pPr>
        <w:pStyle w:val="Definition-Field2"/>
      </w:pPr>
      <w:r>
        <w:t>This attribute is supported in MathML in Word 2010 and MathML in Word 2013.</w:t>
      </w:r>
    </w:p>
    <w:p w:rsidR="006A00B2" w:rsidRDefault="0057566E">
      <w:pPr>
        <w:pStyle w:val="Definition-Field2"/>
      </w:pPr>
      <w:r>
        <w:t>This attribute is not supported in OfficeArt Math in Word 2010, Offi</w:t>
      </w:r>
      <w:r>
        <w:t>ceArt Math in Word 2013 or OfficeArt Math in Word 2016.</w:t>
      </w:r>
    </w:p>
    <w:p w:rsidR="006A00B2" w:rsidRDefault="0057566E">
      <w:pPr>
        <w:pStyle w:val="Definition-Field"/>
      </w:pPr>
      <w:r>
        <w:t xml:space="preserve">j.   </w:t>
      </w:r>
      <w:r>
        <w:rPr>
          <w:i/>
        </w:rPr>
        <w:t>The standard defines the attribute scriptminsize, contained within the element &lt;mstyle&gt;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w:t>
      </w:r>
      <w:r>
        <w:t>attribute is not supported in OfficeArt Math in Word 2010, OfficeArt Math in Word 2013 or OfficeArt Math in Word 2016.</w:t>
      </w:r>
    </w:p>
    <w:p w:rsidR="006A00B2" w:rsidRDefault="0057566E">
      <w:pPr>
        <w:pStyle w:val="Definition-Field"/>
      </w:pPr>
      <w:r>
        <w:t xml:space="preserve">k.   </w:t>
      </w:r>
      <w:r>
        <w:rPr>
          <w:i/>
        </w:rPr>
        <w:t>The standard defines the attribute scriptsizemultiplier, contained within the element &lt;mstyle&gt;</w:t>
      </w:r>
    </w:p>
    <w:p w:rsidR="006A00B2" w:rsidRDefault="0057566E">
      <w:pPr>
        <w:pStyle w:val="Definition-Field2"/>
      </w:pPr>
      <w:r>
        <w:t>This attribute is not supported in Ma</w:t>
      </w:r>
      <w:r>
        <w:t>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l.   </w:t>
      </w:r>
      <w:r>
        <w:rPr>
          <w:i/>
        </w:rPr>
        <w:t>The standard defines the attribute style, contained within the e</w:t>
      </w:r>
      <w:r>
        <w:rPr>
          <w:i/>
        </w:rPr>
        <w:t>lement &lt;mstyle&gt;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m.   </w:t>
      </w:r>
      <w:r>
        <w:rPr>
          <w:i/>
        </w:rPr>
        <w:t xml:space="preserve">The </w:t>
      </w:r>
      <w:r>
        <w:rPr>
          <w:i/>
        </w:rPr>
        <w:t>standard defines the attribute thickmathspace, contained within the element &lt;mstyle&gt;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lastRenderedPageBreak/>
        <w:t>This attribute is not supported in OfficeArt Math in Word 2010, OfficeA</w:t>
      </w:r>
      <w:r>
        <w:t>rt Math in Word 2013 or OfficeArt Math in Word 2016.</w:t>
      </w:r>
    </w:p>
    <w:p w:rsidR="006A00B2" w:rsidRDefault="0057566E">
      <w:pPr>
        <w:pStyle w:val="Definition-Field"/>
      </w:pPr>
      <w:r>
        <w:t xml:space="preserve">n.   </w:t>
      </w:r>
      <w:r>
        <w:rPr>
          <w:i/>
        </w:rPr>
        <w:t>The standard defines the attribute thinmathspace, contained within the element &lt;mstyle&gt;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w:t>
      </w:r>
      <w:r>
        <w:t>bute is not supported in OfficeArt Math in Word 2010, OfficeArt Math in Word 2013 or OfficeArt Math in Word 2016.</w:t>
      </w:r>
    </w:p>
    <w:p w:rsidR="006A00B2" w:rsidRDefault="0057566E">
      <w:pPr>
        <w:pStyle w:val="Definition-Field"/>
      </w:pPr>
      <w:r>
        <w:t xml:space="preserve">o.   </w:t>
      </w:r>
      <w:r>
        <w:rPr>
          <w:i/>
        </w:rPr>
        <w:t>The standard defines the attribute verythickmathspace, contained within the element &lt;mstyle&gt;</w:t>
      </w:r>
    </w:p>
    <w:p w:rsidR="006A00B2" w:rsidRDefault="0057566E">
      <w:pPr>
        <w:pStyle w:val="Definition-Field2"/>
      </w:pPr>
      <w:r>
        <w:t>This attribute is not supported in MathML in</w:t>
      </w:r>
      <w:r>
        <w:t xml:space="preserve">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p.   </w:t>
      </w:r>
      <w:r>
        <w:rPr>
          <w:i/>
        </w:rPr>
        <w:t xml:space="preserve">The standard defines the attribute verythinmathspace, contained within </w:t>
      </w:r>
      <w:r>
        <w:rPr>
          <w:i/>
        </w:rPr>
        <w:t>the element &lt;mstyle&gt;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q.   </w:t>
      </w:r>
      <w:r>
        <w:rPr>
          <w:i/>
        </w:rPr>
        <w:t>The st</w:t>
      </w:r>
      <w:r>
        <w:rPr>
          <w:i/>
        </w:rPr>
        <w:t>andard defines the attribute veryverythickmathspace, contained within the element &lt;mstyle&gt;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w:t>
      </w:r>
      <w:r>
        <w:t>fficeArt Math in Word 2013 or OfficeArt Math in Word 2016.</w:t>
      </w:r>
    </w:p>
    <w:p w:rsidR="006A00B2" w:rsidRDefault="0057566E">
      <w:pPr>
        <w:pStyle w:val="Definition-Field"/>
      </w:pPr>
      <w:r>
        <w:t xml:space="preserve">r.   </w:t>
      </w:r>
      <w:r>
        <w:rPr>
          <w:i/>
        </w:rPr>
        <w:t>The standard defines the attribute veryverythinmathspace, contained within the element &lt;mstyle&gt;</w:t>
      </w:r>
    </w:p>
    <w:p w:rsidR="006A00B2" w:rsidRDefault="0057566E">
      <w:pPr>
        <w:pStyle w:val="Definition-Field2"/>
      </w:pPr>
      <w:r>
        <w:t>This attribute is not supported in MathML in Word 2010, MathML in Word 2013 or MathML in Word 20</w:t>
      </w:r>
      <w:r>
        <w:t>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s.   </w:t>
      </w:r>
      <w:r>
        <w:rPr>
          <w:i/>
        </w:rPr>
        <w:t>The standard defines the attribute xref, contained within the element &lt;mstyle&gt;</w:t>
      </w:r>
    </w:p>
    <w:p w:rsidR="006A00B2" w:rsidRDefault="0057566E">
      <w:pPr>
        <w:pStyle w:val="Definition-Field2"/>
      </w:pPr>
      <w:r>
        <w:t>This attribute is not supported in MathML in</w:t>
      </w:r>
      <w:r>
        <w:t xml:space="preserve">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t.   </w:t>
      </w:r>
      <w:r>
        <w:rPr>
          <w:i/>
        </w:rPr>
        <w:t>The standard defines the element &lt;mstyle&gt;</w:t>
      </w:r>
    </w:p>
    <w:p w:rsidR="006A00B2" w:rsidRDefault="0057566E">
      <w:pPr>
        <w:pStyle w:val="Definition-Field2"/>
      </w:pPr>
      <w:r>
        <w:t xml:space="preserve">This element is supported in </w:t>
      </w:r>
      <w:r>
        <w:t>Excel 2010, Excel 2013, Excel 2016, and Excel 2019.</w:t>
      </w:r>
    </w:p>
    <w:p w:rsidR="006A00B2" w:rsidRDefault="0057566E">
      <w:pPr>
        <w:pStyle w:val="Definition-Field2"/>
      </w:pPr>
      <w:r>
        <w:t>On load, Excel reads the &lt;mstyle&gt; element.</w:t>
      </w:r>
    </w:p>
    <w:p w:rsidR="006A00B2" w:rsidRDefault="0057566E">
      <w:pPr>
        <w:pStyle w:val="Definition-Field2"/>
      </w:pPr>
      <w:r>
        <w:t xml:space="preserve">On save, Excel does not write the &lt;mstyle&gt; element. </w:t>
      </w:r>
    </w:p>
    <w:p w:rsidR="006A00B2" w:rsidRDefault="0057566E">
      <w:pPr>
        <w:pStyle w:val="Definition-Field"/>
      </w:pPr>
      <w:r>
        <w:t xml:space="preserve">u.   </w:t>
      </w:r>
      <w:r>
        <w:rPr>
          <w:i/>
        </w:rPr>
        <w:t>The standard defines the attribute background, contained within the element &lt;mstyle&gt;</w:t>
      </w:r>
    </w:p>
    <w:p w:rsidR="006A00B2" w:rsidRDefault="0057566E">
      <w:pPr>
        <w:pStyle w:val="Definition-Field2"/>
      </w:pPr>
      <w:r>
        <w:lastRenderedPageBreak/>
        <w:t xml:space="preserve">This attribute is </w:t>
      </w:r>
      <w:r>
        <w:t>not supported in Excel 2010, Excel 2013, Excel 2016, or Excel 2019.</w:t>
      </w:r>
    </w:p>
    <w:p w:rsidR="006A00B2" w:rsidRDefault="0057566E">
      <w:pPr>
        <w:pStyle w:val="Definition-Field"/>
      </w:pPr>
      <w:r>
        <w:t xml:space="preserve">v.   </w:t>
      </w:r>
      <w:r>
        <w:rPr>
          <w:i/>
        </w:rPr>
        <w:t>The standard defines the attribute class, contained within the element &lt;mstyle&gt;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w.   </w:t>
      </w:r>
      <w:r>
        <w:rPr>
          <w:i/>
        </w:rPr>
        <w:t>The standard</w:t>
      </w:r>
      <w:r>
        <w:rPr>
          <w:i/>
        </w:rPr>
        <w:t xml:space="preserve"> defines the attribute color, contained within the element &lt;mstyle&gt;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On load, Excel reads the color attribute in an &lt;mstyle&gt; element. On save, Excel does not write the color </w:t>
      </w:r>
      <w:r>
        <w:t xml:space="preserve">attribute in an &lt;mstyle&gt; element. </w:t>
      </w:r>
    </w:p>
    <w:p w:rsidR="006A00B2" w:rsidRDefault="0057566E">
      <w:pPr>
        <w:pStyle w:val="Definition-Field"/>
      </w:pPr>
      <w:r>
        <w:t xml:space="preserve">x.   </w:t>
      </w:r>
      <w:r>
        <w:rPr>
          <w:i/>
        </w:rPr>
        <w:t>The standard defines the attribute displaystyle, contained within the element &lt;mstyle&gt;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y.   </w:t>
      </w:r>
      <w:r>
        <w:rPr>
          <w:i/>
        </w:rPr>
        <w:t>The standard defines the attribute id,</w:t>
      </w:r>
      <w:r>
        <w:rPr>
          <w:i/>
        </w:rPr>
        <w:t xml:space="preserve"> contained within the element &lt;mstyle&gt;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z.   </w:t>
      </w:r>
      <w:r>
        <w:rPr>
          <w:i/>
        </w:rPr>
        <w:t>The standard defines the attribute mathcolor, contained within the element &lt;mstyle&gt;</w:t>
      </w:r>
    </w:p>
    <w:p w:rsidR="006A00B2" w:rsidRDefault="0057566E">
      <w:pPr>
        <w:pStyle w:val="Definition-Field2"/>
      </w:pPr>
      <w:r>
        <w:t>This attribute is supported in Excel 2010,</w:t>
      </w:r>
      <w:r>
        <w:t xml:space="preserve"> Excel 2013, Excel 2016, and Excel 2019.</w:t>
      </w:r>
    </w:p>
    <w:p w:rsidR="006A00B2" w:rsidRDefault="0057566E">
      <w:pPr>
        <w:pStyle w:val="Definition-Field2"/>
      </w:pPr>
      <w:r>
        <w:t xml:space="preserve">On load, Excel reads the mathcolor attribute in an &lt;mstyle&gt; element. On save, Excel does not write the mathcolor attribute in an &lt;mstyle&gt; element. </w:t>
      </w:r>
    </w:p>
    <w:p w:rsidR="006A00B2" w:rsidRDefault="0057566E">
      <w:pPr>
        <w:pStyle w:val="Definition-Field"/>
      </w:pPr>
      <w:r>
        <w:t xml:space="preserve">aa.  </w:t>
      </w:r>
      <w:r>
        <w:rPr>
          <w:i/>
        </w:rPr>
        <w:t xml:space="preserve">The standard defines the attribute mediummathspace, contained </w:t>
      </w:r>
      <w:r>
        <w:rPr>
          <w:i/>
        </w:rPr>
        <w:t>within the element &lt;mstyle&gt;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bb.  </w:t>
      </w:r>
      <w:r>
        <w:rPr>
          <w:i/>
        </w:rPr>
        <w:t>The standard defines the attribute scriptlevel, contained within the element &lt;mstyle&gt;</w:t>
      </w:r>
    </w:p>
    <w:p w:rsidR="006A00B2" w:rsidRDefault="0057566E">
      <w:pPr>
        <w:pStyle w:val="Definition-Field2"/>
      </w:pPr>
      <w:r>
        <w:t xml:space="preserve">This attribute is not supported in Excel 2010, </w:t>
      </w:r>
      <w:r>
        <w:t>Excel 2013, Excel 2016, or Excel 2019.</w:t>
      </w:r>
    </w:p>
    <w:p w:rsidR="006A00B2" w:rsidRDefault="0057566E">
      <w:pPr>
        <w:pStyle w:val="Definition-Field"/>
      </w:pPr>
      <w:r>
        <w:t xml:space="preserve">cc.  </w:t>
      </w:r>
      <w:r>
        <w:rPr>
          <w:i/>
        </w:rPr>
        <w:t>The standard defines the attribute scriptminsize, contained within the element &lt;mstyle&gt;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dd.  </w:t>
      </w:r>
      <w:r>
        <w:rPr>
          <w:i/>
        </w:rPr>
        <w:t>The standard defines the attribut</w:t>
      </w:r>
      <w:r>
        <w:rPr>
          <w:i/>
        </w:rPr>
        <w:t>e scriptsizemultiplier, contained within the element &lt;mstyle&gt;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ee.  </w:t>
      </w:r>
      <w:r>
        <w:rPr>
          <w:i/>
        </w:rPr>
        <w:t>The standard defines the attribute style, contained within the element &lt;mstyle&gt;</w:t>
      </w:r>
    </w:p>
    <w:p w:rsidR="006A00B2" w:rsidRDefault="0057566E">
      <w:pPr>
        <w:pStyle w:val="Definition-Field2"/>
      </w:pPr>
      <w:r>
        <w:t>This attribute is not s</w:t>
      </w:r>
      <w:r>
        <w:t>upported in Excel 2010, Excel 2013, Excel 2016, or Excel 2019.</w:t>
      </w:r>
    </w:p>
    <w:p w:rsidR="006A00B2" w:rsidRDefault="0057566E">
      <w:pPr>
        <w:pStyle w:val="Definition-Field"/>
      </w:pPr>
      <w:r>
        <w:t xml:space="preserve">ff.  </w:t>
      </w:r>
      <w:r>
        <w:rPr>
          <w:i/>
        </w:rPr>
        <w:t>The standard defines the attribute thickmathspace, contained within the element &lt;mstyle&gt;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gg.  </w:t>
      </w:r>
      <w:r>
        <w:rPr>
          <w:i/>
        </w:rPr>
        <w:t xml:space="preserve">The </w:t>
      </w:r>
      <w:r>
        <w:rPr>
          <w:i/>
        </w:rPr>
        <w:t>standard defines the attribute thinmathspace, contained within the element &lt;mstyle&gt;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hh.  </w:t>
      </w:r>
      <w:r>
        <w:rPr>
          <w:i/>
        </w:rPr>
        <w:t>The standard defines the attribute verythickmathspace, contained within the eleme</w:t>
      </w:r>
      <w:r>
        <w:rPr>
          <w:i/>
        </w:rPr>
        <w:t>nt &lt;mstyle&gt;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ii.  </w:t>
      </w:r>
      <w:r>
        <w:rPr>
          <w:i/>
        </w:rPr>
        <w:t>The standard defines the attribute verythinmathspace, contained within the element &lt;mstyle&gt;</w:t>
      </w:r>
    </w:p>
    <w:p w:rsidR="006A00B2" w:rsidRDefault="0057566E">
      <w:pPr>
        <w:pStyle w:val="Definition-Field2"/>
      </w:pPr>
      <w:r>
        <w:t>This attribute is not supported in Excel 2010, Excel 2013, Ex</w:t>
      </w:r>
      <w:r>
        <w:t>cel 2016, or Excel 2019.</w:t>
      </w:r>
    </w:p>
    <w:p w:rsidR="006A00B2" w:rsidRDefault="0057566E">
      <w:pPr>
        <w:pStyle w:val="Definition-Field"/>
      </w:pPr>
      <w:r>
        <w:lastRenderedPageBreak/>
        <w:t xml:space="preserve">jj.  </w:t>
      </w:r>
      <w:r>
        <w:rPr>
          <w:i/>
        </w:rPr>
        <w:t>The standard defines the attribute veryverythickmathspace, contained within the element &lt;mstyle&gt;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kk.  </w:t>
      </w:r>
      <w:r>
        <w:rPr>
          <w:i/>
        </w:rPr>
        <w:t>The standard defines the attribute ver</w:t>
      </w:r>
      <w:r>
        <w:rPr>
          <w:i/>
        </w:rPr>
        <w:t>yverythinmathspace, contained within the element &lt;mstyle&gt;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ll.  </w:t>
      </w:r>
      <w:r>
        <w:rPr>
          <w:i/>
        </w:rPr>
        <w:t>The standard defines the attribute xref, contained within the element &lt;mstyle&gt;</w:t>
      </w:r>
    </w:p>
    <w:p w:rsidR="006A00B2" w:rsidRDefault="0057566E">
      <w:pPr>
        <w:pStyle w:val="Definition-Field2"/>
      </w:pPr>
      <w:r>
        <w:t>This attribute is not suppor</w:t>
      </w:r>
      <w:r>
        <w:t>ted in Excel 2010, Excel 2013, Excel 2016, or Excel 2019.</w:t>
      </w:r>
    </w:p>
    <w:p w:rsidR="006A00B2" w:rsidRDefault="0057566E">
      <w:pPr>
        <w:pStyle w:val="Definition-Field"/>
      </w:pPr>
      <w:r>
        <w:t xml:space="preserve">mm.  </w:t>
      </w:r>
      <w:r>
        <w:rPr>
          <w:i/>
        </w:rPr>
        <w:t>The standard defines the element &lt;mstyle&gt;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On load, PowerPoint reads the &lt;mstyle&gt; element.</w:t>
      </w:r>
    </w:p>
    <w:p w:rsidR="006A00B2" w:rsidRDefault="0057566E">
      <w:pPr>
        <w:pStyle w:val="Definition-Field2"/>
      </w:pPr>
      <w:r>
        <w:t>On</w:t>
      </w:r>
      <w:r>
        <w:t xml:space="preserve"> save, PowerPoint does not write the &lt;mstyle&gt; element. </w:t>
      </w:r>
    </w:p>
    <w:p w:rsidR="006A00B2" w:rsidRDefault="0057566E">
      <w:pPr>
        <w:pStyle w:val="Definition-Field"/>
      </w:pPr>
      <w:r>
        <w:t xml:space="preserve">nn.  </w:t>
      </w:r>
      <w:r>
        <w:rPr>
          <w:i/>
        </w:rPr>
        <w:t>The standard defines the attribute background, contained within the element &lt;mstyle&gt;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oo. </w:t>
      </w:r>
      <w:r>
        <w:t xml:space="preserve"> </w:t>
      </w:r>
      <w:r>
        <w:rPr>
          <w:i/>
        </w:rPr>
        <w:t>The standard defines the attribute class, contained within the element &lt;mstyle&gt;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pp.  </w:t>
      </w:r>
      <w:r>
        <w:rPr>
          <w:i/>
        </w:rPr>
        <w:t>The standard defines the attribute color, contained within the e</w:t>
      </w:r>
      <w:r>
        <w:rPr>
          <w:i/>
        </w:rPr>
        <w:t>lement &lt;mstyle&gt;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 color attribute in an &lt;mstyle&gt; element. On save, PowerPoint does not write the color attribute in an &lt;mstyl</w:t>
      </w:r>
      <w:r>
        <w:t xml:space="preserve">e&gt; element. </w:t>
      </w:r>
    </w:p>
    <w:p w:rsidR="006A00B2" w:rsidRDefault="0057566E">
      <w:pPr>
        <w:pStyle w:val="Definition-Field"/>
      </w:pPr>
      <w:r>
        <w:t xml:space="preserve">qq.  </w:t>
      </w:r>
      <w:r>
        <w:rPr>
          <w:i/>
        </w:rPr>
        <w:t>The standard defines the attribute displaystyle, contained within the element &lt;mstyle&gt;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rr.  </w:t>
      </w:r>
      <w:r>
        <w:rPr>
          <w:i/>
        </w:rPr>
        <w:t>The standard defines the attribute id, c</w:t>
      </w:r>
      <w:r>
        <w:rPr>
          <w:i/>
        </w:rPr>
        <w:t>ontained within the element &lt;mstyle&gt;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ss.  </w:t>
      </w:r>
      <w:r>
        <w:rPr>
          <w:i/>
        </w:rPr>
        <w:t>The standard defines the attribute mathcolor, contained within the element &lt;mstyle&gt;</w:t>
      </w:r>
    </w:p>
    <w:p w:rsidR="006A00B2" w:rsidRDefault="0057566E">
      <w:pPr>
        <w:pStyle w:val="Definition-Field2"/>
      </w:pPr>
      <w:r>
        <w:t xml:space="preserve">This attribute is </w:t>
      </w:r>
      <w:r>
        <w:t>supported in PowerPoint 2010, PowerPoint 2013, PowerPoint 2016, and PowerPoint 2019.</w:t>
      </w:r>
    </w:p>
    <w:p w:rsidR="006A00B2" w:rsidRDefault="0057566E">
      <w:pPr>
        <w:pStyle w:val="Definition-Field2"/>
      </w:pPr>
      <w:r>
        <w:t xml:space="preserve">On load, PowerPoint reads the mathcolor attribute in an &lt;mstyle&gt; element. On save, PowerPoint does not write the mathcolor attribute in an &lt;mstyle&gt; element. </w:t>
      </w:r>
    </w:p>
    <w:p w:rsidR="006A00B2" w:rsidRDefault="0057566E">
      <w:pPr>
        <w:pStyle w:val="Definition-Field"/>
      </w:pPr>
      <w:r>
        <w:t xml:space="preserve">tt.  </w:t>
      </w:r>
      <w:r>
        <w:rPr>
          <w:i/>
        </w:rPr>
        <w:t xml:space="preserve">The </w:t>
      </w:r>
      <w:r>
        <w:rPr>
          <w:i/>
        </w:rPr>
        <w:t>standard defines the attribute mediummathspace, contained within the element &lt;mstyle&gt;</w:t>
      </w:r>
    </w:p>
    <w:p w:rsidR="006A00B2" w:rsidRDefault="0057566E">
      <w:pPr>
        <w:pStyle w:val="Definition-Field2"/>
      </w:pPr>
      <w:r>
        <w:lastRenderedPageBreak/>
        <w:t>This attribute is not supported in PowerPoint 2010, PowerPoint 2013, PowerPoint 2016, or PowerPoint 2019.</w:t>
      </w:r>
    </w:p>
    <w:p w:rsidR="006A00B2" w:rsidRDefault="0057566E">
      <w:pPr>
        <w:pStyle w:val="Definition-Field"/>
      </w:pPr>
      <w:r>
        <w:t xml:space="preserve">uu.  </w:t>
      </w:r>
      <w:r>
        <w:rPr>
          <w:i/>
        </w:rPr>
        <w:t>The standard defines the attribute scriptlevel, contained w</w:t>
      </w:r>
      <w:r>
        <w:rPr>
          <w:i/>
        </w:rPr>
        <w:t>ithin the element &lt;mstyle&gt;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vv.  </w:t>
      </w:r>
      <w:r>
        <w:rPr>
          <w:i/>
        </w:rPr>
        <w:t>The standard defines the attribute scriptminsize, contained within the element &lt;mstyle&gt;</w:t>
      </w:r>
    </w:p>
    <w:p w:rsidR="006A00B2" w:rsidRDefault="0057566E">
      <w:pPr>
        <w:pStyle w:val="Definition-Field2"/>
      </w:pPr>
      <w:r>
        <w:t>This attribute is not supporte</w:t>
      </w:r>
      <w:r>
        <w:t>d in PowerPoint 2010, PowerPoint 2013, PowerPoint 2016, or PowerPoint 2019.</w:t>
      </w:r>
    </w:p>
    <w:p w:rsidR="006A00B2" w:rsidRDefault="0057566E">
      <w:pPr>
        <w:pStyle w:val="Definition-Field"/>
      </w:pPr>
      <w:r>
        <w:t xml:space="preserve">ww.  </w:t>
      </w:r>
      <w:r>
        <w:rPr>
          <w:i/>
        </w:rPr>
        <w:t>The standard defines the attribute scriptsizemultiplier, contained within the element &lt;mstyle&gt;</w:t>
      </w:r>
    </w:p>
    <w:p w:rsidR="006A00B2" w:rsidRDefault="0057566E">
      <w:pPr>
        <w:pStyle w:val="Definition-Field2"/>
      </w:pPr>
      <w:r>
        <w:t xml:space="preserve">This attribute is not supported in PowerPoint 2010, PowerPoint 2013, PowerPoint </w:t>
      </w:r>
      <w:r>
        <w:t>2016, or PowerPoint 2019.</w:t>
      </w:r>
    </w:p>
    <w:p w:rsidR="006A00B2" w:rsidRDefault="0057566E">
      <w:pPr>
        <w:pStyle w:val="Definition-Field"/>
      </w:pPr>
      <w:r>
        <w:t xml:space="preserve">xx.  </w:t>
      </w:r>
      <w:r>
        <w:rPr>
          <w:i/>
        </w:rPr>
        <w:t>The standard defines the attribute style, contained within the element &lt;mstyle&gt;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yy.  </w:t>
      </w:r>
      <w:r>
        <w:rPr>
          <w:i/>
        </w:rPr>
        <w:t>The standard defines the attribute</w:t>
      </w:r>
      <w:r>
        <w:rPr>
          <w:i/>
        </w:rPr>
        <w:t xml:space="preserve"> thickmathspace, contained within the element &lt;mstyle&gt;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zz.  </w:t>
      </w:r>
      <w:r>
        <w:rPr>
          <w:i/>
        </w:rPr>
        <w:t>The standard defines the attribute thinmathspace, contained within the element &lt;mstyle&gt;</w:t>
      </w:r>
    </w:p>
    <w:p w:rsidR="006A00B2" w:rsidRDefault="0057566E">
      <w:pPr>
        <w:pStyle w:val="Definition-Field2"/>
      </w:pPr>
      <w:r>
        <w:t>Th</w:t>
      </w:r>
      <w:r>
        <w:t>is attribute is not supported in PowerPoint 2010, PowerPoint 2013, PowerPoint 2016, or PowerPoint 2019.</w:t>
      </w:r>
    </w:p>
    <w:p w:rsidR="006A00B2" w:rsidRDefault="0057566E">
      <w:pPr>
        <w:pStyle w:val="Definition-Field"/>
      </w:pPr>
      <w:r>
        <w:t xml:space="preserve">aaa. </w:t>
      </w:r>
      <w:r>
        <w:rPr>
          <w:i/>
        </w:rPr>
        <w:t>The standard defines the attribute verythickmathspace, contained within the element &lt;mstyle&gt;</w:t>
      </w:r>
    </w:p>
    <w:p w:rsidR="006A00B2" w:rsidRDefault="0057566E">
      <w:pPr>
        <w:pStyle w:val="Definition-Field2"/>
      </w:pPr>
      <w:r>
        <w:t>This attribute is not supported in PowerPoint 2010, Po</w:t>
      </w:r>
      <w:r>
        <w:t>werPoint 2013, PowerPoint 2016, or PowerPoint 2019.</w:t>
      </w:r>
    </w:p>
    <w:p w:rsidR="006A00B2" w:rsidRDefault="0057566E">
      <w:pPr>
        <w:pStyle w:val="Definition-Field"/>
      </w:pPr>
      <w:r>
        <w:t xml:space="preserve">bbb. </w:t>
      </w:r>
      <w:r>
        <w:rPr>
          <w:i/>
        </w:rPr>
        <w:t>The standard defines the attribute verythinmathspace, contained within the element &lt;mstyle&gt;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c</w:t>
      </w:r>
      <w:r>
        <w:t xml:space="preserve">cc. </w:t>
      </w:r>
      <w:r>
        <w:rPr>
          <w:i/>
        </w:rPr>
        <w:t>The standard defines the attribute veryverythickmathspace, contained within the element &lt;mstyle&gt;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ddd. </w:t>
      </w:r>
      <w:r>
        <w:rPr>
          <w:i/>
        </w:rPr>
        <w:t>The standard defines the attribute veryveryt</w:t>
      </w:r>
      <w:r>
        <w:rPr>
          <w:i/>
        </w:rPr>
        <w:t>hinmathspace, contained within the element &lt;mstyle&gt;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eee. </w:t>
      </w:r>
      <w:r>
        <w:rPr>
          <w:i/>
        </w:rPr>
        <w:t>The standard defines the attribute xref, contained within the element &lt;mstyle&gt;</w:t>
      </w:r>
    </w:p>
    <w:p w:rsidR="006A00B2" w:rsidRDefault="0057566E">
      <w:pPr>
        <w:pStyle w:val="Definition-Field2"/>
      </w:pPr>
      <w:r>
        <w:t>This attribute</w:t>
      </w:r>
      <w:r>
        <w:t xml:space="preserve"> is not supported in PowerPoint 2010, PowerPoint 2013, PowerPoint 2016, or PowerPoint 2019.</w:t>
      </w:r>
    </w:p>
    <w:p w:rsidR="006A00B2" w:rsidRDefault="0057566E">
      <w:pPr>
        <w:pStyle w:val="Heading3"/>
      </w:pPr>
      <w:bookmarkStart w:id="967" w:name="section_bbfd553f253c49348b1e5de4f8ccf9b4"/>
      <w:bookmarkStart w:id="968" w:name="_Toc79580533"/>
      <w:r>
        <w:lastRenderedPageBreak/>
        <w:t>Section 12.5 (MathML 2.0 Section 3.3.5), Error Message (merror)</w:t>
      </w:r>
      <w:bookmarkEnd w:id="967"/>
      <w:bookmarkEnd w:id="968"/>
      <w:r>
        <w:fldChar w:fldCharType="begin"/>
      </w:r>
      <w:r>
        <w:instrText xml:space="preserve"> XE "Error Message (merror)" </w:instrText>
      </w:r>
      <w:r>
        <w:fldChar w:fldCharType="end"/>
      </w:r>
    </w:p>
    <w:p w:rsidR="006A00B2" w:rsidRDefault="0057566E">
      <w:pPr>
        <w:pStyle w:val="Definition-Field"/>
      </w:pPr>
      <w:r>
        <w:t xml:space="preserve">a.   </w:t>
      </w:r>
      <w:r>
        <w:rPr>
          <w:i/>
        </w:rPr>
        <w:t>The standard defines the element &lt;merror&gt;</w:t>
      </w:r>
    </w:p>
    <w:p w:rsidR="006A00B2" w:rsidRDefault="0057566E">
      <w:pPr>
        <w:pStyle w:val="Definition-Field2"/>
      </w:pPr>
      <w:r>
        <w:t>This element is not su</w:t>
      </w:r>
      <w:r>
        <w:t>pported in MathML in Word 2010, MathML in Word 2013 or MathML in Word 2016.</w:t>
      </w:r>
    </w:p>
    <w:p w:rsidR="006A00B2" w:rsidRDefault="0057566E">
      <w:pPr>
        <w:pStyle w:val="Definition-Field2"/>
      </w:pPr>
      <w:r>
        <w:t>This element is supported in OfficeArt Math in Word 2010 and OfficeArt Math in Word 2013.</w:t>
      </w:r>
    </w:p>
    <w:p w:rsidR="006A00B2" w:rsidRDefault="0057566E">
      <w:pPr>
        <w:pStyle w:val="Definition-Field2"/>
      </w:pPr>
      <w:r>
        <w:t>On load, OfficeArt Math in Word reads the &lt;merror&gt;</w:t>
      </w:r>
      <w:r>
        <w:t xml:space="preserve"> element. On save, OfficeArt Math in Word does not write the &lt;merror&gt; element. </w:t>
      </w:r>
    </w:p>
    <w:p w:rsidR="006A00B2" w:rsidRDefault="0057566E">
      <w:pPr>
        <w:pStyle w:val="Definition-Field"/>
      </w:pPr>
      <w:r>
        <w:t xml:space="preserve">b.   </w:t>
      </w:r>
      <w:r>
        <w:rPr>
          <w:i/>
        </w:rPr>
        <w:t>The standard defines the attribute class, contained within the element &lt;merror&gt;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 xml:space="preserve">The </w:t>
      </w:r>
      <w:r>
        <w:rPr>
          <w:i/>
        </w:rPr>
        <w:t>standard defines the attribute id, contained within the element &lt;merror&gt;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style, contained within the element &lt;merror&gt;</w:t>
      </w:r>
    </w:p>
    <w:p w:rsidR="006A00B2" w:rsidRDefault="0057566E">
      <w:pPr>
        <w:pStyle w:val="Definition-Field2"/>
      </w:pPr>
      <w:r>
        <w:t>This attribute i</w:t>
      </w:r>
      <w:r>
        <w:t>s not supported in Word 2010, Word 2013, Word 2016, or Word 2019.</w:t>
      </w:r>
    </w:p>
    <w:p w:rsidR="006A00B2" w:rsidRDefault="0057566E">
      <w:pPr>
        <w:pStyle w:val="Definition-Field"/>
      </w:pPr>
      <w:r>
        <w:t xml:space="preserve">e.   </w:t>
      </w:r>
      <w:r>
        <w:rPr>
          <w:i/>
        </w:rPr>
        <w:t>The standard defines the attribute xref, contained within the element &lt;merror&gt;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w:t>
      </w:r>
      <w:r>
        <w:rPr>
          <w:i/>
        </w:rPr>
        <w:t>s the element &lt;merror&gt;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On load, Excel reads the &lt;merror&gt; element. On save, Excel does not write the &lt;merror&gt; element. </w:t>
      </w:r>
    </w:p>
    <w:p w:rsidR="006A00B2" w:rsidRDefault="0057566E">
      <w:pPr>
        <w:pStyle w:val="Definition-Field"/>
      </w:pPr>
      <w:r>
        <w:t xml:space="preserve">g.   </w:t>
      </w:r>
      <w:r>
        <w:rPr>
          <w:i/>
        </w:rPr>
        <w:t>The standard defines the attribute class, contained</w:t>
      </w:r>
      <w:r>
        <w:rPr>
          <w:i/>
        </w:rPr>
        <w:t xml:space="preserve"> within the element &lt;merror&gt;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   </w:t>
      </w:r>
      <w:r>
        <w:rPr>
          <w:i/>
        </w:rPr>
        <w:t>The standard defines the attribute id, contained within the element &lt;merror&gt;</w:t>
      </w:r>
    </w:p>
    <w:p w:rsidR="006A00B2" w:rsidRDefault="0057566E">
      <w:pPr>
        <w:pStyle w:val="Definition-Field2"/>
      </w:pPr>
      <w:r>
        <w:t xml:space="preserve">This attribute is not supported in Excel 2010, Excel 2013, </w:t>
      </w:r>
      <w:r>
        <w:t>Excel 2016, or Excel 2019.</w:t>
      </w:r>
    </w:p>
    <w:p w:rsidR="006A00B2" w:rsidRDefault="0057566E">
      <w:pPr>
        <w:pStyle w:val="Definition-Field"/>
      </w:pPr>
      <w:r>
        <w:t xml:space="preserve">i.   </w:t>
      </w:r>
      <w:r>
        <w:rPr>
          <w:i/>
        </w:rPr>
        <w:t>The standard defines the attribute style, contained within the element &lt;merror&gt;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The standard defines the attribute xref, contained wi</w:t>
      </w:r>
      <w:r>
        <w:rPr>
          <w:i/>
        </w:rPr>
        <w:t>thin the element &lt;merror&gt;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The standard defines the element &lt;merror&gt;</w:t>
      </w:r>
    </w:p>
    <w:p w:rsidR="006A00B2" w:rsidRDefault="0057566E">
      <w:pPr>
        <w:pStyle w:val="Definition-Field2"/>
      </w:pPr>
      <w:r>
        <w:t>This element is supported in PowerPoint 2010, PowerPoint 2013, PowerPoint 2016, and PowerPoint 20</w:t>
      </w:r>
      <w:r>
        <w:t>19.</w:t>
      </w:r>
    </w:p>
    <w:p w:rsidR="006A00B2" w:rsidRDefault="0057566E">
      <w:pPr>
        <w:pStyle w:val="Definition-Field2"/>
      </w:pPr>
      <w:r>
        <w:t xml:space="preserve">On load, PowerPoint reads the &lt;merror&gt; element. On save, PowerPoint does not write the &lt;merror&gt; element. </w:t>
      </w:r>
    </w:p>
    <w:p w:rsidR="006A00B2" w:rsidRDefault="0057566E">
      <w:pPr>
        <w:pStyle w:val="Definition-Field"/>
      </w:pPr>
      <w:r>
        <w:t xml:space="preserve">l.   </w:t>
      </w:r>
      <w:r>
        <w:rPr>
          <w:i/>
        </w:rPr>
        <w:t>The standard defines the attribute class, contained within the element &lt;merror&gt;</w:t>
      </w:r>
    </w:p>
    <w:p w:rsidR="006A00B2" w:rsidRDefault="0057566E">
      <w:pPr>
        <w:pStyle w:val="Definition-Field2"/>
      </w:pPr>
      <w:r>
        <w:t>This attribute is not supported in PowerPoint 2010, PowerPoin</w:t>
      </w:r>
      <w:r>
        <w:t>t 2013, PowerPoint 2016, or PowerPoint 2019.</w:t>
      </w:r>
    </w:p>
    <w:p w:rsidR="006A00B2" w:rsidRDefault="0057566E">
      <w:pPr>
        <w:pStyle w:val="Definition-Field"/>
      </w:pPr>
      <w:r>
        <w:lastRenderedPageBreak/>
        <w:t xml:space="preserve">m.   </w:t>
      </w:r>
      <w:r>
        <w:rPr>
          <w:i/>
        </w:rPr>
        <w:t>The standard defines the attribute id, contained within the element &lt;merror&gt;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n.   </w:t>
      </w:r>
      <w:r>
        <w:rPr>
          <w:i/>
        </w:rPr>
        <w:t>The standard defin</w:t>
      </w:r>
      <w:r>
        <w:rPr>
          <w:i/>
        </w:rPr>
        <w:t>es the attribute style, contained within the element &lt;merror&gt;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o.   </w:t>
      </w:r>
      <w:r>
        <w:rPr>
          <w:i/>
        </w:rPr>
        <w:t>The standard defines the attribute xref, contained within the element &lt;merror&gt;</w:t>
      </w:r>
    </w:p>
    <w:p w:rsidR="006A00B2" w:rsidRDefault="0057566E">
      <w:pPr>
        <w:pStyle w:val="Definition-Field2"/>
      </w:pPr>
      <w:r>
        <w:t>This</w:t>
      </w:r>
      <w:r>
        <w:t xml:space="preserve"> attribute is not supported in PowerPoint 2010, PowerPoint 2013, PowerPoint 2016, or PowerPoint 2019.</w:t>
      </w:r>
    </w:p>
    <w:p w:rsidR="006A00B2" w:rsidRDefault="0057566E">
      <w:pPr>
        <w:pStyle w:val="Heading3"/>
      </w:pPr>
      <w:bookmarkStart w:id="969" w:name="section_2cc77683bf804badbd7af6ddd065a4c6"/>
      <w:bookmarkStart w:id="970" w:name="_Toc79580534"/>
      <w:r>
        <w:t>Section 12.5 (MathML 2.0 Section 3.3.6), Adjust Space Around Content (mpadded)</w:t>
      </w:r>
      <w:bookmarkEnd w:id="969"/>
      <w:bookmarkEnd w:id="970"/>
      <w:r>
        <w:fldChar w:fldCharType="begin"/>
      </w:r>
      <w:r>
        <w:instrText xml:space="preserve"> XE "Adjust Space Around Content (mpadded)" </w:instrText>
      </w:r>
      <w:r>
        <w:fldChar w:fldCharType="end"/>
      </w:r>
    </w:p>
    <w:p w:rsidR="006A00B2" w:rsidRDefault="0057566E">
      <w:pPr>
        <w:pStyle w:val="Definition-Field"/>
      </w:pPr>
      <w:r>
        <w:t xml:space="preserve">a.   </w:t>
      </w:r>
      <w:r>
        <w:rPr>
          <w:i/>
        </w:rPr>
        <w:t>The standard defines the</w:t>
      </w:r>
      <w:r>
        <w:rPr>
          <w:i/>
        </w:rPr>
        <w:t xml:space="preserve"> element &lt;mpadded&gt;</w:t>
      </w:r>
    </w:p>
    <w:p w:rsidR="006A00B2" w:rsidRDefault="0057566E">
      <w:pPr>
        <w:pStyle w:val="Definition-Field2"/>
      </w:pPr>
      <w:r>
        <w:t>This element is supported in MathML in Word 2010 and MathML in Word 2013.</w:t>
      </w:r>
    </w:p>
    <w:p w:rsidR="006A00B2" w:rsidRDefault="0057566E">
      <w:pPr>
        <w:pStyle w:val="ListParagraph"/>
        <w:numPr>
          <w:ilvl w:val="0"/>
          <w:numId w:val="57"/>
        </w:numPr>
        <w:contextualSpacing/>
      </w:pPr>
      <w:r>
        <w:t>On save, to make a phantom visible, MathML in Word uses an &lt;mpadded&gt; element only (not &lt;mphantom&gt;). This is true whether the object is smashed or not.</w:t>
      </w:r>
    </w:p>
    <w:p w:rsidR="006A00B2" w:rsidRDefault="0057566E">
      <w:pPr>
        <w:pStyle w:val="ListParagraph"/>
        <w:numPr>
          <w:ilvl w:val="0"/>
          <w:numId w:val="57"/>
        </w:numPr>
        <w:contextualSpacing/>
      </w:pPr>
      <w:r>
        <w:t xml:space="preserve">On save, to </w:t>
      </w:r>
      <w:r>
        <w:t>make a phantom invisible with no smashing, MathML in Word uses an &lt;mphantom&gt; element only (not &lt;mpadded&gt;).</w:t>
      </w:r>
    </w:p>
    <w:p w:rsidR="006A00B2" w:rsidRDefault="0057566E">
      <w:pPr>
        <w:pStyle w:val="ListParagraph"/>
        <w:numPr>
          <w:ilvl w:val="0"/>
          <w:numId w:val="57"/>
        </w:numPr>
        <w:contextualSpacing/>
      </w:pPr>
      <w:r>
        <w:t>On save, to make a phantom invisible with smashing, MathML in Word uses an &lt;mpadded&gt; element nested inside an &lt;mphantom&gt; element.</w:t>
      </w:r>
    </w:p>
    <w:p w:rsidR="006A00B2" w:rsidRDefault="0057566E">
      <w:pPr>
        <w:pStyle w:val="ListParagraph"/>
        <w:numPr>
          <w:ilvl w:val="0"/>
          <w:numId w:val="57"/>
        </w:numPr>
        <w:contextualSpacing/>
      </w:pPr>
      <w:r>
        <w:t xml:space="preserve">On save, MathML in </w:t>
      </w:r>
      <w:r>
        <w:t>Word converts any smashing into the appropriate attribute for the &lt;mpadded&gt; element and sets the value of the attribute to "0in" (for example, the OOXML construct &lt;m:zeroWid m:val="on" /&gt; maps to the MathML attribute width="0in").</w:t>
      </w:r>
    </w:p>
    <w:p w:rsidR="006A00B2" w:rsidRDefault="0057566E">
      <w:pPr>
        <w:pStyle w:val="ListParagraph"/>
        <w:numPr>
          <w:ilvl w:val="0"/>
          <w:numId w:val="57"/>
        </w:numPr>
        <w:contextualSpacing/>
      </w:pPr>
      <w:r>
        <w:t>On load, MathML in Word m</w:t>
      </w:r>
      <w:r>
        <w:t>aps an &lt;mphantom&gt; element to an &lt;omml:phant&gt; element. Furthermore, if the &lt;mphantom&gt; element has exactly one child element and that child is an &lt;mpadded&gt; element, MathML in Word converts the &lt;mpadded&gt; element's attributes the appropriate MathML in Word sma</w:t>
      </w:r>
      <w:r>
        <w:t>sh properties (zeroWid, zeroDesc, zeroAsc) as specified in Note 6).</w:t>
      </w:r>
    </w:p>
    <w:p w:rsidR="006A00B2" w:rsidRDefault="0057566E">
      <w:pPr>
        <w:pStyle w:val="ListParagraph"/>
        <w:numPr>
          <w:ilvl w:val="0"/>
          <w:numId w:val="57"/>
        </w:numPr>
        <w:contextualSpacing/>
      </w:pPr>
      <w:r>
        <w:t>On load, MathML in Word converts the width, height, and depth attributes of the &lt;mpadded&gt; element into MathML in Word phantom properties zeroWid, zeroAsc, and zeroDesc, respectively.</w:t>
      </w:r>
    </w:p>
    <w:p w:rsidR="006A00B2" w:rsidRDefault="0057566E">
      <w:pPr>
        <w:pStyle w:val="ListParagraph"/>
        <w:numPr>
          <w:ilvl w:val="0"/>
          <w:numId w:val="57"/>
        </w:numPr>
      </w:pPr>
      <w:r>
        <w:t>Unles</w:t>
      </w:r>
      <w:r>
        <w:t xml:space="preserve">s an &lt;mpadded&gt; element is the sole child of an &lt;mphantom&gt; element (in which case it would be handled by note 5), MathML in Word maps it to a MathML in Word &lt;phant&gt; element with the show property set to true. </w:t>
      </w:r>
    </w:p>
    <w:p w:rsidR="006A00B2" w:rsidRDefault="0057566E">
      <w:pPr>
        <w:pStyle w:val="Definition-Field2"/>
      </w:pPr>
      <w:r>
        <w:t xml:space="preserve">This element is supported in OfficeArt Math in </w:t>
      </w:r>
      <w:r>
        <w:t>Word 2010 and OfficeArt Math in Word 2013.</w:t>
      </w:r>
    </w:p>
    <w:p w:rsidR="006A00B2" w:rsidRDefault="0057566E">
      <w:pPr>
        <w:pStyle w:val="Definition-Field2"/>
      </w:pPr>
      <w:r>
        <w:t>Padding in OfficeArt Math in Word is either normal or collapsed in any dimension.</w:t>
      </w:r>
    </w:p>
    <w:p w:rsidR="006A00B2" w:rsidRDefault="0057566E">
      <w:pPr>
        <w:pStyle w:val="Definition-Field2"/>
      </w:pPr>
      <w:r>
        <w:t>On load, OfficeArt Math in Word displays elements with normal dimensions unless depth, height or width are set to '0', in which cas</w:t>
      </w:r>
      <w:r>
        <w:t>e they are collapsed in the corresponding dimension.</w:t>
      </w:r>
    </w:p>
    <w:p w:rsidR="006A00B2" w:rsidRDefault="0057566E">
      <w:pPr>
        <w:pStyle w:val="Definition-Field2"/>
      </w:pPr>
      <w:r>
        <w:t xml:space="preserve">On save, OfficeArt Math in Word either writes a value of '0' or omits an attribute in the &lt;mpadded&gt; element. </w:t>
      </w:r>
    </w:p>
    <w:p w:rsidR="006A00B2" w:rsidRDefault="0057566E">
      <w:pPr>
        <w:pStyle w:val="Definition-Field"/>
      </w:pPr>
      <w:r>
        <w:t xml:space="preserve">b.   </w:t>
      </w:r>
      <w:r>
        <w:rPr>
          <w:i/>
        </w:rPr>
        <w:t>The standard defines the attribute class, contained within the element &lt;mpadded&gt;</w:t>
      </w:r>
    </w:p>
    <w:p w:rsidR="006A00B2" w:rsidRDefault="0057566E">
      <w:pPr>
        <w:pStyle w:val="Definition-Field2"/>
      </w:pPr>
      <w:r>
        <w:t>This at</w:t>
      </w:r>
      <w:r>
        <w: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lastRenderedPageBreak/>
        <w:t xml:space="preserve">c.   </w:t>
      </w:r>
      <w:r>
        <w:rPr>
          <w:i/>
        </w:rPr>
        <w:t>The standard defines the attribute</w:t>
      </w:r>
      <w:r>
        <w:rPr>
          <w:i/>
        </w:rPr>
        <w:t xml:space="preserve"> depth, contained within the element &lt;mpadded&gt;</w:t>
      </w:r>
    </w:p>
    <w:p w:rsidR="006A00B2" w:rsidRDefault="0057566E">
      <w:pPr>
        <w:pStyle w:val="Definition-Field2"/>
      </w:pPr>
      <w:r>
        <w:t>This attribute is supported in MathML in Word 2010 and MathML in Word 2013.</w:t>
      </w:r>
    </w:p>
    <w:p w:rsidR="006A00B2" w:rsidRDefault="0057566E">
      <w:pPr>
        <w:pStyle w:val="Definition-Field2"/>
      </w:pPr>
      <w:r>
        <w:t>On load, MathML in Word uses the depth attribute to specify the vertical smashing below the baseline. Values containing one numeric d</w:t>
      </w:r>
      <w:r>
        <w:t xml:space="preserve">igit, all of which are the digit zero, specify that smashing in this direction is on, otherwise smashing is off. </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depth at</w:t>
      </w:r>
      <w:r>
        <w:t>tribute in an &lt;mpadded&gt; element.</w:t>
      </w:r>
    </w:p>
    <w:p w:rsidR="006A00B2" w:rsidRDefault="0057566E">
      <w:pPr>
        <w:pStyle w:val="Definition-Field2"/>
      </w:pPr>
      <w:r>
        <w:t xml:space="preserve">On save, OfficeArt Math in Word either writes a value of '0' or omits the depth attribute in the &lt;mpadded&gt; element. </w:t>
      </w:r>
    </w:p>
    <w:p w:rsidR="006A00B2" w:rsidRDefault="0057566E">
      <w:pPr>
        <w:pStyle w:val="Definition-Field"/>
      </w:pPr>
      <w:r>
        <w:t xml:space="preserve">d.   </w:t>
      </w:r>
      <w:r>
        <w:rPr>
          <w:i/>
        </w:rPr>
        <w:t>The standard defines the attribute height, contained within the element &lt;mpadded&gt;</w:t>
      </w:r>
    </w:p>
    <w:p w:rsidR="006A00B2" w:rsidRDefault="0057566E">
      <w:pPr>
        <w:pStyle w:val="Definition-Field2"/>
      </w:pPr>
      <w:r>
        <w:t xml:space="preserve">This attribute is </w:t>
      </w:r>
      <w:r>
        <w:t>supported in MathML in Word 2010 and MathML in Word 2013.</w:t>
      </w:r>
    </w:p>
    <w:p w:rsidR="006A00B2" w:rsidRDefault="0057566E">
      <w:pPr>
        <w:pStyle w:val="Definition-Field2"/>
      </w:pPr>
      <w:r>
        <w:t>This attribute specifies vertical smashing above the baseline. A value of zero specifies that smashing has a value of "off", or the height dimension of the object has a value of zero. Nonzero values</w:t>
      </w:r>
      <w:r>
        <w:t xml:space="preserve"> specify that smashing has a value of "on", or the height dimension of the object is nonzero. </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height attribute in an &lt;mpa</w:t>
      </w:r>
      <w:r>
        <w:t>dded&gt; element.</w:t>
      </w:r>
    </w:p>
    <w:p w:rsidR="006A00B2" w:rsidRDefault="0057566E">
      <w:pPr>
        <w:pStyle w:val="Definition-Field2"/>
      </w:pPr>
      <w:r>
        <w:t xml:space="preserve">On save, OfficeArt Math in Word either writes a value of '0' or omits the height attribute in the &lt;mpadded&gt; element. </w:t>
      </w:r>
    </w:p>
    <w:p w:rsidR="006A00B2" w:rsidRDefault="0057566E">
      <w:pPr>
        <w:pStyle w:val="Definition-Field"/>
      </w:pPr>
      <w:r>
        <w:t xml:space="preserve">e.   </w:t>
      </w:r>
      <w:r>
        <w:rPr>
          <w:i/>
        </w:rPr>
        <w:t>The standard defines the attribute id, contained within the element &lt;mpadded&gt;</w:t>
      </w:r>
    </w:p>
    <w:p w:rsidR="006A00B2" w:rsidRDefault="0057566E">
      <w:pPr>
        <w:pStyle w:val="Definition-Field2"/>
      </w:pPr>
      <w:r>
        <w:t>This attribute is not supported in MathM</w:t>
      </w:r>
      <w:r>
        <w:t>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f.   </w:t>
      </w:r>
      <w:r>
        <w:rPr>
          <w:i/>
        </w:rPr>
        <w:t>The standard defines the attribute lspace, contained within the ele</w:t>
      </w:r>
      <w:r>
        <w:rPr>
          <w:i/>
        </w:rPr>
        <w:t>ment &lt;mpadded&gt;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g.   </w:t>
      </w:r>
      <w:r>
        <w:rPr>
          <w:i/>
        </w:rPr>
        <w:t>The standard</w:t>
      </w:r>
      <w:r>
        <w:rPr>
          <w:i/>
        </w:rPr>
        <w:t xml:space="preserve"> defines the attribute style, contained within the element &lt;mpadded&gt;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not supported in OfficeArt Math in Word 2010, OfficeArt Math in Word </w:t>
      </w:r>
      <w:r>
        <w:t>2013 or OfficeArt Math in Word 2016.</w:t>
      </w:r>
    </w:p>
    <w:p w:rsidR="006A00B2" w:rsidRDefault="0057566E">
      <w:pPr>
        <w:pStyle w:val="Definition-Field"/>
      </w:pPr>
      <w:r>
        <w:t xml:space="preserve">h.   </w:t>
      </w:r>
      <w:r>
        <w:rPr>
          <w:i/>
        </w:rPr>
        <w:t>The standard defines the attribute width, contained within the element &lt;mpadded&gt;</w:t>
      </w:r>
    </w:p>
    <w:p w:rsidR="006A00B2" w:rsidRDefault="0057566E">
      <w:pPr>
        <w:pStyle w:val="Definition-Field2"/>
      </w:pPr>
      <w:r>
        <w:t>This attribute is supported in MathML in Word 2010 and MathML in Word 2013.</w:t>
      </w:r>
    </w:p>
    <w:p w:rsidR="006A00B2" w:rsidRDefault="0057566E">
      <w:pPr>
        <w:pStyle w:val="Definition-Field2"/>
      </w:pPr>
      <w:r>
        <w:t>A value of zero specifies that smashing has a value of "o</w:t>
      </w:r>
      <w:r>
        <w:t xml:space="preserve">ff", or the width dimension of the object has a value of zero. Nonzero values specify that smashing has a value of "on", or the width dimension of the object is nonzero. </w:t>
      </w:r>
    </w:p>
    <w:p w:rsidR="006A00B2" w:rsidRDefault="0057566E">
      <w:pPr>
        <w:pStyle w:val="Definition-Field2"/>
      </w:pPr>
      <w:r>
        <w:lastRenderedPageBreak/>
        <w:t>This attribute is supported in OfficeArt Math in Word 2010 and OfficeArt Math in Word</w:t>
      </w:r>
      <w:r>
        <w:t xml:space="preserve"> 2013.</w:t>
      </w:r>
    </w:p>
    <w:p w:rsidR="006A00B2" w:rsidRDefault="0057566E">
      <w:pPr>
        <w:pStyle w:val="Definition-Field2"/>
      </w:pPr>
      <w:r>
        <w:t>On load, OfficeArt Math in Word reads the width attribute in an &lt;mpadded&gt; element.</w:t>
      </w:r>
    </w:p>
    <w:p w:rsidR="006A00B2" w:rsidRDefault="0057566E">
      <w:pPr>
        <w:pStyle w:val="Definition-Field2"/>
      </w:pPr>
      <w:r>
        <w:t xml:space="preserve">On save, OfficeArt Math in Word either writes a value of '0' or omits the width attribute in the &lt;mpadded&gt; element. </w:t>
      </w:r>
    </w:p>
    <w:p w:rsidR="006A00B2" w:rsidRDefault="0057566E">
      <w:pPr>
        <w:pStyle w:val="Definition-Field"/>
      </w:pPr>
      <w:r>
        <w:t xml:space="preserve">i.   </w:t>
      </w:r>
      <w:r>
        <w:rPr>
          <w:i/>
        </w:rPr>
        <w:t>The standard defines the attribute xref, con</w:t>
      </w:r>
      <w:r>
        <w:rPr>
          <w:i/>
        </w:rPr>
        <w:t>tained within the element &lt;mpadded&gt;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w:t>
      </w:r>
      <w:r>
        <w:t>16.</w:t>
      </w:r>
    </w:p>
    <w:p w:rsidR="006A00B2" w:rsidRDefault="0057566E">
      <w:pPr>
        <w:pStyle w:val="Definition-Field"/>
      </w:pPr>
      <w:r>
        <w:t xml:space="preserve">j.   </w:t>
      </w:r>
      <w:r>
        <w:rPr>
          <w:i/>
        </w:rPr>
        <w:t>The standard defines the element &lt;mpadded&gt;</w:t>
      </w:r>
    </w:p>
    <w:p w:rsidR="006A00B2" w:rsidRDefault="0057566E">
      <w:pPr>
        <w:pStyle w:val="Definition-Field2"/>
      </w:pPr>
      <w:r>
        <w:t>This element is supported in Excel 2010, Excel 2013, Excel 2016, and Excel 2019.</w:t>
      </w:r>
    </w:p>
    <w:p w:rsidR="006A00B2" w:rsidRDefault="0057566E">
      <w:pPr>
        <w:pStyle w:val="Definition-Field2"/>
      </w:pPr>
      <w:r>
        <w:t>Padding in Excel is either normal or collapsed in any dimension.</w:t>
      </w:r>
    </w:p>
    <w:p w:rsidR="006A00B2" w:rsidRDefault="0057566E">
      <w:pPr>
        <w:pStyle w:val="Definition-Field2"/>
      </w:pPr>
      <w:r>
        <w:t>On load, Excel displays elements with normal dimensions un</w:t>
      </w:r>
      <w:r>
        <w:t>less depth, height or width are set to '0', in which case they are collapsed in the corresponding dimension.</w:t>
      </w:r>
    </w:p>
    <w:p w:rsidR="006A00B2" w:rsidRDefault="0057566E">
      <w:pPr>
        <w:pStyle w:val="Definition-Field2"/>
      </w:pPr>
      <w:r>
        <w:t xml:space="preserve">On save, Excel either writes a value of '0' or omits an attribute in the &lt;mpadded&gt; element. </w:t>
      </w:r>
    </w:p>
    <w:p w:rsidR="006A00B2" w:rsidRDefault="0057566E">
      <w:pPr>
        <w:pStyle w:val="Definition-Field"/>
      </w:pPr>
      <w:r>
        <w:t xml:space="preserve">k.   </w:t>
      </w:r>
      <w:r>
        <w:rPr>
          <w:i/>
        </w:rPr>
        <w:t>The standard defines the attribute class, contain</w:t>
      </w:r>
      <w:r>
        <w:rPr>
          <w:i/>
        </w:rPr>
        <w:t>ed within the element &lt;mpadded&gt;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l.   </w:t>
      </w:r>
      <w:r>
        <w:rPr>
          <w:i/>
        </w:rPr>
        <w:t>The standard defines the attribute depth, contained within the element &lt;mpadded&gt;</w:t>
      </w:r>
    </w:p>
    <w:p w:rsidR="006A00B2" w:rsidRDefault="0057566E">
      <w:pPr>
        <w:pStyle w:val="Definition-Field2"/>
      </w:pPr>
      <w:r>
        <w:t xml:space="preserve">This attribute is supported in Excel 2010, Excel </w:t>
      </w:r>
      <w:r>
        <w:t>2013, Excel 2016, and Excel 2019.</w:t>
      </w:r>
    </w:p>
    <w:p w:rsidR="006A00B2" w:rsidRDefault="0057566E">
      <w:pPr>
        <w:pStyle w:val="Definition-Field2"/>
      </w:pPr>
      <w:r>
        <w:t>On load, Excel reads the depth attribute in an &lt;mpadded&gt; element.</w:t>
      </w:r>
    </w:p>
    <w:p w:rsidR="006A00B2" w:rsidRDefault="0057566E">
      <w:pPr>
        <w:pStyle w:val="Definition-Field2"/>
      </w:pPr>
      <w:r>
        <w:t xml:space="preserve">On save, Excel either writes a value of '0' or omits the depth attribute in the &lt;mpadded&gt; element. </w:t>
      </w:r>
    </w:p>
    <w:p w:rsidR="006A00B2" w:rsidRDefault="0057566E">
      <w:pPr>
        <w:pStyle w:val="Definition-Field"/>
      </w:pPr>
      <w:r>
        <w:t xml:space="preserve">m.   </w:t>
      </w:r>
      <w:r>
        <w:rPr>
          <w:i/>
        </w:rPr>
        <w:t>The standard defines the attribute height, containe</w:t>
      </w:r>
      <w:r>
        <w:rPr>
          <w:i/>
        </w:rPr>
        <w:t>d within the element &lt;mpadded&gt;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height attribute in an &lt;mpadded&gt; element.</w:t>
      </w:r>
    </w:p>
    <w:p w:rsidR="006A00B2" w:rsidRDefault="0057566E">
      <w:pPr>
        <w:pStyle w:val="Definition-Field2"/>
      </w:pPr>
      <w:r>
        <w:t>On save, Excel either writes a value of '0' or omits the height attribute i</w:t>
      </w:r>
      <w:r>
        <w:t xml:space="preserve">n the &lt;mpadded&gt; element. </w:t>
      </w:r>
    </w:p>
    <w:p w:rsidR="006A00B2" w:rsidRDefault="0057566E">
      <w:pPr>
        <w:pStyle w:val="Definition-Field"/>
      </w:pPr>
      <w:r>
        <w:t xml:space="preserve">n.   </w:t>
      </w:r>
      <w:r>
        <w:rPr>
          <w:i/>
        </w:rPr>
        <w:t>The standard defines the attribute id, contained within the element &lt;mpadded&gt;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o.   </w:t>
      </w:r>
      <w:r>
        <w:rPr>
          <w:i/>
        </w:rPr>
        <w:t>The standard defines the attribute lspace, contained wit</w:t>
      </w:r>
      <w:r>
        <w:rPr>
          <w:i/>
        </w:rPr>
        <w:t>hin the element &lt;mpadded&gt;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p.   </w:t>
      </w:r>
      <w:r>
        <w:rPr>
          <w:i/>
        </w:rPr>
        <w:t>The standard defines the attribute style, contained within the element &lt;mpadded&gt;</w:t>
      </w:r>
    </w:p>
    <w:p w:rsidR="006A00B2" w:rsidRDefault="0057566E">
      <w:pPr>
        <w:pStyle w:val="Definition-Field2"/>
      </w:pPr>
      <w:r>
        <w:t>This attribute is not supported in Excel 2010, Excel 2013,</w:t>
      </w:r>
      <w:r>
        <w:t xml:space="preserve"> Excel 2016, or Excel 2019.</w:t>
      </w:r>
    </w:p>
    <w:p w:rsidR="006A00B2" w:rsidRDefault="0057566E">
      <w:pPr>
        <w:pStyle w:val="Definition-Field"/>
      </w:pPr>
      <w:r>
        <w:t xml:space="preserve">q.   </w:t>
      </w:r>
      <w:r>
        <w:rPr>
          <w:i/>
        </w:rPr>
        <w:t>The standard defines the attribute width, contained within the element &lt;mpadded&gt;</w:t>
      </w:r>
    </w:p>
    <w:p w:rsidR="006A00B2" w:rsidRDefault="0057566E">
      <w:pPr>
        <w:pStyle w:val="Definition-Field2"/>
      </w:pPr>
      <w:r>
        <w:t>This attribute is supported in Excel 2010, Excel 2013, Excel 2016, and Excel 2019.</w:t>
      </w:r>
    </w:p>
    <w:p w:rsidR="006A00B2" w:rsidRDefault="0057566E">
      <w:pPr>
        <w:pStyle w:val="Definition-Field2"/>
      </w:pPr>
      <w:r>
        <w:lastRenderedPageBreak/>
        <w:t>On load, Excel reads the width attribute in an &lt;mpadded&gt; el</w:t>
      </w:r>
      <w:r>
        <w:t>ement.</w:t>
      </w:r>
    </w:p>
    <w:p w:rsidR="006A00B2" w:rsidRDefault="0057566E">
      <w:pPr>
        <w:pStyle w:val="Definition-Field2"/>
      </w:pPr>
      <w:r>
        <w:t xml:space="preserve">On save, Excel either writes a value of '0' or omits the width attribute in the &lt;mpadded&gt; element. </w:t>
      </w:r>
    </w:p>
    <w:p w:rsidR="006A00B2" w:rsidRDefault="0057566E">
      <w:pPr>
        <w:pStyle w:val="Definition-Field"/>
      </w:pPr>
      <w:r>
        <w:t xml:space="preserve">r.   </w:t>
      </w:r>
      <w:r>
        <w:rPr>
          <w:i/>
        </w:rPr>
        <w:t>The standard defines the attribute xref, contained within the element &lt;mpadded&gt;</w:t>
      </w:r>
    </w:p>
    <w:p w:rsidR="006A00B2" w:rsidRDefault="0057566E">
      <w:pPr>
        <w:pStyle w:val="Definition-Field2"/>
      </w:pPr>
      <w:r>
        <w:t>This attribute is not supported in Excel 2010, Excel 2013, Excel</w:t>
      </w:r>
      <w:r>
        <w:t xml:space="preserve"> 2016, or Excel 2019.</w:t>
      </w:r>
    </w:p>
    <w:p w:rsidR="006A00B2" w:rsidRDefault="0057566E">
      <w:pPr>
        <w:pStyle w:val="Definition-Field"/>
      </w:pPr>
      <w:r>
        <w:t xml:space="preserve">s.   </w:t>
      </w:r>
      <w:r>
        <w:rPr>
          <w:i/>
        </w:rPr>
        <w:t>The standard defines the element &lt;mpadded&gt;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Padding in PowerPoint is either normal or collapsed in any dimension.</w:t>
      </w:r>
    </w:p>
    <w:p w:rsidR="006A00B2" w:rsidRDefault="0057566E">
      <w:pPr>
        <w:pStyle w:val="Definition-Field2"/>
      </w:pPr>
      <w:r>
        <w:t>On load, PowerP</w:t>
      </w:r>
      <w:r>
        <w:t>oint displays elements with normal dimensions unless depth, height or width are set to '0', in which case they are collapsed in the corresponding dimension.</w:t>
      </w:r>
    </w:p>
    <w:p w:rsidR="006A00B2" w:rsidRDefault="0057566E">
      <w:pPr>
        <w:pStyle w:val="Definition-Field2"/>
      </w:pPr>
      <w:r>
        <w:t xml:space="preserve">On save, PowerPoint either writes a value of '0' or omits an attribute in the &lt;mpadded&gt; element. </w:t>
      </w:r>
    </w:p>
    <w:p w:rsidR="006A00B2" w:rsidRDefault="0057566E">
      <w:pPr>
        <w:pStyle w:val="Definition-Field"/>
      </w:pPr>
      <w:r>
        <w:t>t</w:t>
      </w:r>
      <w:r>
        <w:t xml:space="preserve">.   </w:t>
      </w:r>
      <w:r>
        <w:rPr>
          <w:i/>
        </w:rPr>
        <w:t>The standard defines the attribute class, contained within the element &lt;mpadded&gt;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u.   </w:t>
      </w:r>
      <w:r>
        <w:rPr>
          <w:i/>
        </w:rPr>
        <w:t>The standard defines the attribute depth, contained within t</w:t>
      </w:r>
      <w:r>
        <w:rPr>
          <w:i/>
        </w:rPr>
        <w:t>he element &lt;mpadded&gt;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 depth attribute in an &lt;mpadded&gt; element.</w:t>
      </w:r>
    </w:p>
    <w:p w:rsidR="006A00B2" w:rsidRDefault="0057566E">
      <w:pPr>
        <w:pStyle w:val="Definition-Field2"/>
      </w:pPr>
      <w:r>
        <w:t xml:space="preserve">On save, PowerPoint either writes a value of '0' or omits the depth attribute in the &lt;mpadded&gt; element. </w:t>
      </w:r>
    </w:p>
    <w:p w:rsidR="006A00B2" w:rsidRDefault="0057566E">
      <w:pPr>
        <w:pStyle w:val="Definition-Field"/>
      </w:pPr>
      <w:r>
        <w:t xml:space="preserve">v.   </w:t>
      </w:r>
      <w:r>
        <w:rPr>
          <w:i/>
        </w:rPr>
        <w:t>The standard defines the attribute height, contained within the element &lt;mpadded&gt;</w:t>
      </w:r>
    </w:p>
    <w:p w:rsidR="006A00B2" w:rsidRDefault="0057566E">
      <w:pPr>
        <w:pStyle w:val="Definition-Field2"/>
      </w:pPr>
      <w:r>
        <w:t>This attribute is supported in PowerPoint 2010, PowerPoint 2013,</w:t>
      </w:r>
      <w:r>
        <w:t xml:space="preserve"> PowerPoint 2016, and PowerPoint 2019.</w:t>
      </w:r>
    </w:p>
    <w:p w:rsidR="006A00B2" w:rsidRDefault="0057566E">
      <w:pPr>
        <w:pStyle w:val="Definition-Field2"/>
      </w:pPr>
      <w:r>
        <w:t>On load, PowerPoint reads the height attribute in an &lt;mpadded&gt; element.</w:t>
      </w:r>
    </w:p>
    <w:p w:rsidR="006A00B2" w:rsidRDefault="0057566E">
      <w:pPr>
        <w:pStyle w:val="Definition-Field2"/>
      </w:pPr>
      <w:r>
        <w:t xml:space="preserve">On save, PowerPoint either writes a value of '0' or omits the height attribute in the &lt;mpadded&gt; element. </w:t>
      </w:r>
    </w:p>
    <w:p w:rsidR="006A00B2" w:rsidRDefault="0057566E">
      <w:pPr>
        <w:pStyle w:val="Definition-Field"/>
      </w:pPr>
      <w:r>
        <w:t xml:space="preserve">w.   </w:t>
      </w:r>
      <w:r>
        <w:rPr>
          <w:i/>
        </w:rPr>
        <w:t>The standard defines the attribute</w:t>
      </w:r>
      <w:r>
        <w:rPr>
          <w:i/>
        </w:rPr>
        <w:t xml:space="preserve"> id, contained within the element &lt;mpadded&gt;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x.   </w:t>
      </w:r>
      <w:r>
        <w:rPr>
          <w:i/>
        </w:rPr>
        <w:t>The standard defines the attribute lspace, contained within the element &lt;mpadded&gt;</w:t>
      </w:r>
    </w:p>
    <w:p w:rsidR="006A00B2" w:rsidRDefault="0057566E">
      <w:pPr>
        <w:pStyle w:val="Definition-Field2"/>
      </w:pPr>
      <w:r>
        <w:t>This attribute is n</w:t>
      </w:r>
      <w:r>
        <w:t>ot supported in PowerPoint 2010, PowerPoint 2013, PowerPoint 2016, or PowerPoint 2019.</w:t>
      </w:r>
    </w:p>
    <w:p w:rsidR="006A00B2" w:rsidRDefault="0057566E">
      <w:pPr>
        <w:pStyle w:val="Definition-Field"/>
      </w:pPr>
      <w:r>
        <w:t xml:space="preserve">y.   </w:t>
      </w:r>
      <w:r>
        <w:rPr>
          <w:i/>
        </w:rPr>
        <w:t>The standard defines the attribute style, contained within the element &lt;mpadded&gt;</w:t>
      </w:r>
    </w:p>
    <w:p w:rsidR="006A00B2" w:rsidRDefault="0057566E">
      <w:pPr>
        <w:pStyle w:val="Definition-Field2"/>
      </w:pPr>
      <w:r>
        <w:t>This attribute is not supported in PowerPoint 2010, PowerPoint 2013, PowerPoint 201</w:t>
      </w:r>
      <w:r>
        <w:t>6, or PowerPoint 2019.</w:t>
      </w:r>
    </w:p>
    <w:p w:rsidR="006A00B2" w:rsidRDefault="0057566E">
      <w:pPr>
        <w:pStyle w:val="Definition-Field"/>
      </w:pPr>
      <w:r>
        <w:t xml:space="preserve">z.   </w:t>
      </w:r>
      <w:r>
        <w:rPr>
          <w:i/>
        </w:rPr>
        <w:t>The standard defines the attribute width, contained within the element &lt;mpadded&gt;</w:t>
      </w:r>
    </w:p>
    <w:p w:rsidR="006A00B2" w:rsidRDefault="0057566E">
      <w:pPr>
        <w:pStyle w:val="Definition-Field2"/>
      </w:pPr>
      <w:r>
        <w:lastRenderedPageBreak/>
        <w:t>This attribute is supported in PowerPoint 2010, PowerPoint 2013, PowerPoint 2016, and PowerPoint 2019.</w:t>
      </w:r>
    </w:p>
    <w:p w:rsidR="006A00B2" w:rsidRDefault="0057566E">
      <w:pPr>
        <w:pStyle w:val="Definition-Field2"/>
      </w:pPr>
      <w:r>
        <w:t>On load, PowerPoint reads the width attribut</w:t>
      </w:r>
      <w:r>
        <w:t>e in an &lt;mpadded&gt; element.</w:t>
      </w:r>
    </w:p>
    <w:p w:rsidR="006A00B2" w:rsidRDefault="0057566E">
      <w:pPr>
        <w:pStyle w:val="Definition-Field2"/>
      </w:pPr>
      <w:r>
        <w:t xml:space="preserve">On save, PowerPoint either writes a value of '0' or omits the width attribute in the &lt;mpadded&gt; element. </w:t>
      </w:r>
    </w:p>
    <w:p w:rsidR="006A00B2" w:rsidRDefault="0057566E">
      <w:pPr>
        <w:pStyle w:val="Definition-Field"/>
      </w:pPr>
      <w:r>
        <w:t xml:space="preserve">aa.  </w:t>
      </w:r>
      <w:r>
        <w:rPr>
          <w:i/>
        </w:rPr>
        <w:t>The standard defines the attribute xref, contained within the element &lt;mpadded&gt;</w:t>
      </w:r>
    </w:p>
    <w:p w:rsidR="006A00B2" w:rsidRDefault="0057566E">
      <w:pPr>
        <w:pStyle w:val="Definition-Field2"/>
      </w:pPr>
      <w:r>
        <w:t>This attribute is not supported in Powe</w:t>
      </w:r>
      <w:r>
        <w:t>rPoint 2010, PowerPoint 2013, PowerPoint 2016, or PowerPoint 2019.</w:t>
      </w:r>
    </w:p>
    <w:p w:rsidR="006A00B2" w:rsidRDefault="0057566E">
      <w:pPr>
        <w:pStyle w:val="Heading3"/>
      </w:pPr>
      <w:bookmarkStart w:id="971" w:name="section_d0790155f79545278198ab19a76feaf9"/>
      <w:bookmarkStart w:id="972" w:name="_Toc79580535"/>
      <w:r>
        <w:t>Section 12.5 (MathML 2.0 Section 3.3.7), Making Sub-Expressions Invisible (mphantom)</w:t>
      </w:r>
      <w:bookmarkEnd w:id="971"/>
      <w:bookmarkEnd w:id="972"/>
      <w:r>
        <w:fldChar w:fldCharType="begin"/>
      </w:r>
      <w:r>
        <w:instrText xml:space="preserve"> XE "Making Sub-Expressions Invisible (mphantom)" </w:instrText>
      </w:r>
      <w:r>
        <w:fldChar w:fldCharType="end"/>
      </w:r>
    </w:p>
    <w:p w:rsidR="006A00B2" w:rsidRDefault="0057566E">
      <w:pPr>
        <w:pStyle w:val="Definition-Field"/>
      </w:pPr>
      <w:r>
        <w:t xml:space="preserve">a.   </w:t>
      </w:r>
      <w:r>
        <w:rPr>
          <w:i/>
        </w:rPr>
        <w:t>The standard defines the element &lt;mphantom&gt;</w:t>
      </w:r>
    </w:p>
    <w:p w:rsidR="006A00B2" w:rsidRDefault="0057566E">
      <w:pPr>
        <w:pStyle w:val="Definition-Field2"/>
      </w:pPr>
      <w:r>
        <w:t>Thi</w:t>
      </w:r>
      <w:r>
        <w:t>s element is supported in MathML in Word 2010 and MathML in Word 2013.</w:t>
      </w:r>
    </w:p>
    <w:p w:rsidR="006A00B2" w:rsidRDefault="0057566E">
      <w:pPr>
        <w:pStyle w:val="ListParagraph"/>
        <w:numPr>
          <w:ilvl w:val="0"/>
          <w:numId w:val="57"/>
        </w:numPr>
        <w:contextualSpacing/>
      </w:pPr>
      <w:r>
        <w:t>On save, to make a phantom visible, MathML in Word uses an &lt;mpadded&gt; element only (not &lt;mphantom&gt;). This is true whether the object is smashed or not.</w:t>
      </w:r>
    </w:p>
    <w:p w:rsidR="006A00B2" w:rsidRDefault="0057566E">
      <w:pPr>
        <w:pStyle w:val="ListParagraph"/>
        <w:numPr>
          <w:ilvl w:val="0"/>
          <w:numId w:val="57"/>
        </w:numPr>
        <w:contextualSpacing/>
      </w:pPr>
      <w:r>
        <w:t>On save, to make a phantom invisib</w:t>
      </w:r>
      <w:r>
        <w:t>le with no smashing, MathML in Word uses an &lt;mphantom&gt; element only (not &lt;mpadded&gt;).</w:t>
      </w:r>
    </w:p>
    <w:p w:rsidR="006A00B2" w:rsidRDefault="0057566E">
      <w:pPr>
        <w:pStyle w:val="ListParagraph"/>
        <w:numPr>
          <w:ilvl w:val="0"/>
          <w:numId w:val="57"/>
        </w:numPr>
        <w:contextualSpacing/>
      </w:pPr>
      <w:r>
        <w:t>On save, to make a phantom invisible with smashing, MathML in Word uses an &lt;mpadded&gt; element nested inside an &lt;mphantom&gt; element.</w:t>
      </w:r>
    </w:p>
    <w:p w:rsidR="006A00B2" w:rsidRDefault="0057566E">
      <w:pPr>
        <w:pStyle w:val="ListParagraph"/>
        <w:numPr>
          <w:ilvl w:val="0"/>
          <w:numId w:val="57"/>
        </w:numPr>
        <w:contextualSpacing/>
      </w:pPr>
      <w:r>
        <w:t xml:space="preserve">On save, MathML in Word converts any </w:t>
      </w:r>
      <w:r>
        <w:t>smashing into the appropriate attribute of an &lt;mpadded&gt; element and sets the value to "0in". (For example, the OOXML construct &lt;m:zeroWid m:val="on" /&gt; maps to the MathML attribute width="0in").</w:t>
      </w:r>
    </w:p>
    <w:p w:rsidR="006A00B2" w:rsidRDefault="0057566E">
      <w:pPr>
        <w:pStyle w:val="ListParagraph"/>
        <w:numPr>
          <w:ilvl w:val="0"/>
          <w:numId w:val="57"/>
        </w:numPr>
        <w:contextualSpacing/>
      </w:pPr>
      <w:r>
        <w:t>On load, MathML in Word maps an &lt;mphantom&gt; element to a MathM</w:t>
      </w:r>
      <w:r>
        <w:t>L in Word &lt;omml:phant&gt; element. Furthermore, if the &lt;mphantom&gt; element has exactly one child element and that child is an &lt;mpadded&gt; element, MathML in Word converts the &lt;mpadded&gt; element's attributes into MathML in Word smash properties (zeroWid, zeroDesc,</w:t>
      </w:r>
      <w:r>
        <w:t xml:space="preserve"> zeroAsc) as specified in Note 6.</w:t>
      </w:r>
    </w:p>
    <w:p w:rsidR="006A00B2" w:rsidRDefault="0057566E">
      <w:pPr>
        <w:pStyle w:val="ListParagraph"/>
        <w:numPr>
          <w:ilvl w:val="0"/>
          <w:numId w:val="57"/>
        </w:numPr>
        <w:contextualSpacing/>
      </w:pPr>
      <w:r>
        <w:t>On load, MathML in Word converts the width, height, and depth attributes of the &lt;mpadded&gt; element into MathML in Word phantom properties zeroWid, zeroAsc, and zeroDesc, respectively.</w:t>
      </w:r>
    </w:p>
    <w:p w:rsidR="006A00B2" w:rsidRDefault="0057566E">
      <w:pPr>
        <w:pStyle w:val="ListParagraph"/>
        <w:numPr>
          <w:ilvl w:val="0"/>
          <w:numId w:val="57"/>
        </w:numPr>
      </w:pPr>
      <w:r>
        <w:t>Unless an &lt;mpadded&gt;</w:t>
      </w:r>
      <w:r>
        <w:t xml:space="preserve"> element is the sole child of an &lt;mphantom&gt; element (in which case it would be handled by note 5), MathML in Word maps it to a MathML in Word &lt;phant&gt; element with the show attribute set to true. </w:t>
      </w:r>
    </w:p>
    <w:p w:rsidR="006A00B2" w:rsidRDefault="0057566E">
      <w:pPr>
        <w:pStyle w:val="Definition-Field2"/>
      </w:pPr>
      <w:r>
        <w:t>This element is supported in OfficeArt Math in Word 2010 and</w:t>
      </w:r>
      <w:r>
        <w:t xml:space="preserve"> OfficeArt Math in Word 2013.</w:t>
      </w:r>
    </w:p>
    <w:p w:rsidR="006A00B2" w:rsidRDefault="0057566E">
      <w:pPr>
        <w:pStyle w:val="Definition-Field"/>
      </w:pPr>
      <w:r>
        <w:t xml:space="preserve">b.   </w:t>
      </w:r>
      <w:r>
        <w:rPr>
          <w:i/>
        </w:rPr>
        <w:t>The standard defines the attribute class, contained within the element &lt;mphantom&gt;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w:t>
      </w:r>
      <w:r>
        <w:t>ceArt Math in Word 2010, OfficeArt Math in Word 2013 or OfficeArt Math in Word 2016.</w:t>
      </w:r>
    </w:p>
    <w:p w:rsidR="006A00B2" w:rsidRDefault="0057566E">
      <w:pPr>
        <w:pStyle w:val="Definition-Field"/>
      </w:pPr>
      <w:r>
        <w:t xml:space="preserve">c.   </w:t>
      </w:r>
      <w:r>
        <w:rPr>
          <w:i/>
        </w:rPr>
        <w:t>The standard defines the attribute id, contained within the element &lt;mphantom&gt;</w:t>
      </w:r>
    </w:p>
    <w:p w:rsidR="006A00B2" w:rsidRDefault="0057566E">
      <w:pPr>
        <w:pStyle w:val="Definition-Field2"/>
      </w:pPr>
      <w:r>
        <w:t>This attribute is not supported in MathML in Word 2010, MathML in Word 2013 or MathML i</w:t>
      </w:r>
      <w:r>
        <w:t>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d.   </w:t>
      </w:r>
      <w:r>
        <w:rPr>
          <w:i/>
        </w:rPr>
        <w:t>The standard defines the attribute style, contained within the element &lt;mphantom&gt;</w:t>
      </w:r>
    </w:p>
    <w:p w:rsidR="006A00B2" w:rsidRDefault="0057566E">
      <w:pPr>
        <w:pStyle w:val="Definition-Field2"/>
      </w:pPr>
      <w:r>
        <w:lastRenderedPageBreak/>
        <w:t xml:space="preserve">This attribute is not supported </w:t>
      </w:r>
      <w:r>
        <w:t>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e.   </w:t>
      </w:r>
      <w:r>
        <w:rPr>
          <w:i/>
        </w:rPr>
        <w:t>The standard defines the attribute xref, contained within t</w:t>
      </w:r>
      <w:r>
        <w:rPr>
          <w:i/>
        </w:rPr>
        <w:t>he element &lt;mphantom&gt;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f.   </w:t>
      </w:r>
      <w:r>
        <w:rPr>
          <w:i/>
        </w:rPr>
        <w:t>The s</w:t>
      </w:r>
      <w:r>
        <w:rPr>
          <w:i/>
        </w:rPr>
        <w:t>tandard defines the element &lt;mphantom&gt;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g.   </w:t>
      </w:r>
      <w:r>
        <w:rPr>
          <w:i/>
        </w:rPr>
        <w:t>The standard defines the attribute class, contained within the element &lt;mphantom&gt;</w:t>
      </w:r>
    </w:p>
    <w:p w:rsidR="006A00B2" w:rsidRDefault="0057566E">
      <w:pPr>
        <w:pStyle w:val="Definition-Field2"/>
      </w:pPr>
      <w:r>
        <w:t>This attribute is not supported in Excel 2010, Ex</w:t>
      </w:r>
      <w:r>
        <w:t>cel 2013, Excel 2016, or Excel 2019.</w:t>
      </w:r>
    </w:p>
    <w:p w:rsidR="006A00B2" w:rsidRDefault="0057566E">
      <w:pPr>
        <w:pStyle w:val="Definition-Field"/>
      </w:pPr>
      <w:r>
        <w:t xml:space="preserve">h.   </w:t>
      </w:r>
      <w:r>
        <w:rPr>
          <w:i/>
        </w:rPr>
        <w:t>The standard defines the attribute id, contained within the element &lt;mphantom&gt;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standard defines the attribute style, co</w:t>
      </w:r>
      <w:r>
        <w:rPr>
          <w:i/>
        </w:rPr>
        <w:t>ntained within the element &lt;mphantom&gt;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The standard defines the attribute xref, contained within the element &lt;mphantom&gt;</w:t>
      </w:r>
    </w:p>
    <w:p w:rsidR="006A00B2" w:rsidRDefault="0057566E">
      <w:pPr>
        <w:pStyle w:val="Definition-Field2"/>
      </w:pPr>
      <w:r>
        <w:t>This attribute is not supported in Excel 2010,</w:t>
      </w:r>
      <w:r>
        <w:t xml:space="preserve"> Excel 2013, Excel 2016, or Excel 2019.</w:t>
      </w:r>
    </w:p>
    <w:p w:rsidR="006A00B2" w:rsidRDefault="0057566E">
      <w:pPr>
        <w:pStyle w:val="Definition-Field"/>
      </w:pPr>
      <w:r>
        <w:t xml:space="preserve">k.   </w:t>
      </w:r>
      <w:r>
        <w:rPr>
          <w:i/>
        </w:rPr>
        <w:t>The standard defines the element &lt;mphantom&gt;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l.   </w:t>
      </w:r>
      <w:r>
        <w:rPr>
          <w:i/>
        </w:rPr>
        <w:t>The standard defines the attribute class, contained within th</w:t>
      </w:r>
      <w:r>
        <w:rPr>
          <w:i/>
        </w:rPr>
        <w:t>e element &lt;mphantom&gt;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m.   </w:t>
      </w:r>
      <w:r>
        <w:rPr>
          <w:i/>
        </w:rPr>
        <w:t>The standard defines the attribute id, contained within the element &lt;mphantom&gt;</w:t>
      </w:r>
    </w:p>
    <w:p w:rsidR="006A00B2" w:rsidRDefault="0057566E">
      <w:pPr>
        <w:pStyle w:val="Definition-Field2"/>
      </w:pPr>
      <w:r>
        <w:t>This attribute is not supported in PowerPoint</w:t>
      </w:r>
      <w:r>
        <w:t xml:space="preserve"> 2010, PowerPoint 2013, PowerPoint 2016, or PowerPoint 2019.</w:t>
      </w:r>
    </w:p>
    <w:p w:rsidR="006A00B2" w:rsidRDefault="0057566E">
      <w:pPr>
        <w:pStyle w:val="Definition-Field"/>
      </w:pPr>
      <w:r>
        <w:t xml:space="preserve">n.   </w:t>
      </w:r>
      <w:r>
        <w:rPr>
          <w:i/>
        </w:rPr>
        <w:t>The standard defines the attribute style, contained within the element &lt;mphantom&gt;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o.</w:t>
      </w:r>
      <w:r>
        <w:t xml:space="preserve">   </w:t>
      </w:r>
      <w:r>
        <w:rPr>
          <w:i/>
        </w:rPr>
        <w:t>The standard defines the attribute xref, contained within the element &lt;mphantom&gt;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973" w:name="section_cf547dc4afdb4ba7bb06363a92634cab"/>
      <w:bookmarkStart w:id="974" w:name="_Toc79580536"/>
      <w:r>
        <w:lastRenderedPageBreak/>
        <w:t>Section 12.5 (MathML 2.0 Section 3.3.8), Expression Inside Pair of</w:t>
      </w:r>
      <w:r>
        <w:t xml:space="preserve"> Fences (mfenced)</w:t>
      </w:r>
      <w:bookmarkEnd w:id="973"/>
      <w:bookmarkEnd w:id="974"/>
      <w:r>
        <w:fldChar w:fldCharType="begin"/>
      </w:r>
      <w:r>
        <w:instrText xml:space="preserve"> XE "Expression Inside Pair of Fences (mfenced)" </w:instrText>
      </w:r>
      <w:r>
        <w:fldChar w:fldCharType="end"/>
      </w:r>
    </w:p>
    <w:p w:rsidR="006A00B2" w:rsidRDefault="0057566E">
      <w:pPr>
        <w:pStyle w:val="Definition-Field"/>
      </w:pPr>
      <w:r>
        <w:t xml:space="preserve">a.   </w:t>
      </w:r>
      <w:r>
        <w:rPr>
          <w:i/>
        </w:rPr>
        <w:t>The standard defines the element &lt;mfenced&gt;</w:t>
      </w:r>
    </w:p>
    <w:p w:rsidR="006A00B2" w:rsidRDefault="0057566E">
      <w:pPr>
        <w:pStyle w:val="Definition-Field2"/>
      </w:pPr>
      <w:r>
        <w:t>This element is supported in MathML in Word 2010 and MathML in Word 2013.</w:t>
      </w:r>
    </w:p>
    <w:p w:rsidR="006A00B2" w:rsidRDefault="0057566E">
      <w:pPr>
        <w:pStyle w:val="Definition-Field2"/>
      </w:pPr>
      <w:r>
        <w:t>This element is supported in OfficeArt Math in Word 2010 and Offi</w:t>
      </w:r>
      <w:r>
        <w:t>ceArt Math in Word 2013.</w:t>
      </w:r>
    </w:p>
    <w:p w:rsidR="006A00B2" w:rsidRDefault="0057566E">
      <w:pPr>
        <w:pStyle w:val="Definition-Field"/>
      </w:pPr>
      <w:r>
        <w:t xml:space="preserve">b.   </w:t>
      </w:r>
      <w:r>
        <w:rPr>
          <w:i/>
        </w:rPr>
        <w:t>The standard defines the attribute class, contained within the element &lt;mfenced&gt;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not supported in OfficeArt </w:t>
      </w:r>
      <w:r>
        <w:t>Math in Word 2010, OfficeArt Math in Word 2013 or OfficeArt Math in Word 2016.</w:t>
      </w:r>
    </w:p>
    <w:p w:rsidR="006A00B2" w:rsidRDefault="0057566E">
      <w:pPr>
        <w:pStyle w:val="Definition-Field"/>
      </w:pPr>
      <w:r>
        <w:t xml:space="preserve">c.   </w:t>
      </w:r>
      <w:r>
        <w:rPr>
          <w:i/>
        </w:rPr>
        <w:t>The standard defines the attribute close, contained within the element &lt;mfenced&gt;</w:t>
      </w:r>
    </w:p>
    <w:p w:rsidR="006A00B2" w:rsidRDefault="0057566E">
      <w:pPr>
        <w:pStyle w:val="Definition-Field2"/>
      </w:pPr>
      <w:r>
        <w:t>This attribute is supported in MathML in Word 2010 and MathML in Word 2013.</w:t>
      </w:r>
    </w:p>
    <w:p w:rsidR="006A00B2" w:rsidRDefault="0057566E">
      <w:pPr>
        <w:pStyle w:val="Definition-Field2"/>
      </w:pPr>
      <w:r>
        <w:t xml:space="preserve">This attribute </w:t>
      </w:r>
      <w:r>
        <w:t>is supported in OfficeArt Math in Word 2010 and OfficeArt Math in Word 2013.</w:t>
      </w:r>
    </w:p>
    <w:p w:rsidR="006A00B2" w:rsidRDefault="0057566E">
      <w:pPr>
        <w:pStyle w:val="Definition-Field"/>
      </w:pPr>
      <w:r>
        <w:t xml:space="preserve">d.   </w:t>
      </w:r>
      <w:r>
        <w:rPr>
          <w:i/>
        </w:rPr>
        <w:t>The standard defines the attribute id, contained within the element &lt;mfenced&gt;</w:t>
      </w:r>
    </w:p>
    <w:p w:rsidR="006A00B2" w:rsidRDefault="0057566E">
      <w:pPr>
        <w:pStyle w:val="Definition-Field2"/>
      </w:pPr>
      <w:r>
        <w:t>This attribute is not supported in MathML in Word 2010, MathML in Word 2013 or MathML in Word 20</w:t>
      </w:r>
      <w:r>
        <w:t>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e.   </w:t>
      </w:r>
      <w:r>
        <w:rPr>
          <w:i/>
        </w:rPr>
        <w:t>The standard defines the attribute open, contained within the element &lt;mfenced&gt;</w:t>
      </w:r>
    </w:p>
    <w:p w:rsidR="006A00B2" w:rsidRDefault="0057566E">
      <w:pPr>
        <w:pStyle w:val="Definition-Field2"/>
      </w:pPr>
      <w:r>
        <w:t>This attribute is supported in MathML in Wo</w:t>
      </w:r>
      <w:r>
        <w:t>rd 2010 and MathML in Word 2013.</w:t>
      </w:r>
    </w:p>
    <w:p w:rsidR="006A00B2" w:rsidRDefault="0057566E">
      <w:pPr>
        <w:pStyle w:val="Definition-Field2"/>
      </w:pPr>
      <w:r>
        <w:t>This attribute is supported in OfficeArt Math in Word 2010 and OfficeArt Math in Word 2013.</w:t>
      </w:r>
    </w:p>
    <w:p w:rsidR="006A00B2" w:rsidRDefault="0057566E">
      <w:pPr>
        <w:pStyle w:val="Definition-Field"/>
      </w:pPr>
      <w:r>
        <w:t xml:space="preserve">f.   </w:t>
      </w:r>
      <w:r>
        <w:rPr>
          <w:i/>
        </w:rPr>
        <w:t>The standard defines the attribute separators, contained within the element &lt;mfenced&gt;</w:t>
      </w:r>
    </w:p>
    <w:p w:rsidR="006A00B2" w:rsidRDefault="0057566E">
      <w:pPr>
        <w:pStyle w:val="Definition-Field2"/>
      </w:pPr>
      <w:r>
        <w:t>This attribute is supported in MathML in</w:t>
      </w:r>
      <w:r>
        <w:t xml:space="preserve"> Word 2010 and MathML in Word 2013.</w:t>
      </w:r>
    </w:p>
    <w:p w:rsidR="006A00B2" w:rsidRDefault="0057566E">
      <w:pPr>
        <w:pStyle w:val="Definition-Field2"/>
      </w:pPr>
      <w:r>
        <w:t xml:space="preserve">On load, MathML in Word only uses the first separator that is specified and discards all others. On save, MathML in Word only writes out a single separator. </w:t>
      </w:r>
    </w:p>
    <w:p w:rsidR="006A00B2" w:rsidRDefault="0057566E">
      <w:pPr>
        <w:pStyle w:val="Definition-Field2"/>
      </w:pPr>
      <w:r>
        <w:t>This attribute is supported in OfficeArt Math in Word 2010 and</w:t>
      </w:r>
      <w:r>
        <w:t xml:space="preserve"> OfficeArt Math in Word 2013.</w:t>
      </w:r>
    </w:p>
    <w:p w:rsidR="006A00B2" w:rsidRDefault="0057566E">
      <w:pPr>
        <w:pStyle w:val="Definition-Field2"/>
      </w:pPr>
      <w:r>
        <w:t>On load, OfficeArt Math in Word reads the separators attribute in an &lt;mfenced&gt; element and uses only the first separator.</w:t>
      </w:r>
    </w:p>
    <w:p w:rsidR="006A00B2" w:rsidRDefault="0057566E">
      <w:pPr>
        <w:pStyle w:val="Definition-Field2"/>
      </w:pPr>
      <w:r>
        <w:t xml:space="preserve">On save, OfficeArt Math in Word writes the separators attribute with a single separator in an &lt;mfenced&gt; </w:t>
      </w:r>
      <w:r>
        <w:t xml:space="preserve">element. </w:t>
      </w:r>
    </w:p>
    <w:p w:rsidR="006A00B2" w:rsidRDefault="0057566E">
      <w:pPr>
        <w:pStyle w:val="Definition-Field"/>
      </w:pPr>
      <w:r>
        <w:t xml:space="preserve">g.   </w:t>
      </w:r>
      <w:r>
        <w:rPr>
          <w:i/>
        </w:rPr>
        <w:t>The standard defines the attribute style, contained within the element &lt;mfenced&gt;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not supported in OfficeArt Math in Word </w:t>
      </w:r>
      <w:r>
        <w:t>2010, OfficeArt Math in Word 2013 or OfficeArt Math in Word 2016.</w:t>
      </w:r>
    </w:p>
    <w:p w:rsidR="006A00B2" w:rsidRDefault="0057566E">
      <w:pPr>
        <w:pStyle w:val="Definition-Field"/>
      </w:pPr>
      <w:r>
        <w:t xml:space="preserve">h.   </w:t>
      </w:r>
      <w:r>
        <w:rPr>
          <w:i/>
        </w:rPr>
        <w:t>The standard defines the attribute xref, contained within the element &lt;mfenced&gt;</w:t>
      </w:r>
    </w:p>
    <w:p w:rsidR="006A00B2" w:rsidRDefault="0057566E">
      <w:pPr>
        <w:pStyle w:val="Definition-Field2"/>
      </w:pPr>
      <w:r>
        <w:lastRenderedPageBreak/>
        <w:t>This attribute is not supported in MathML in Word 2010, MathML in Word 2013 or MathML in Word 2016.</w:t>
      </w:r>
    </w:p>
    <w:p w:rsidR="006A00B2" w:rsidRDefault="0057566E">
      <w:pPr>
        <w:pStyle w:val="Definition-Field2"/>
      </w:pPr>
      <w:r>
        <w:t xml:space="preserve">This </w:t>
      </w:r>
      <w:r>
        <w:t>attribute is not supported in OfficeArt Math in Word 2010, OfficeArt Math in Word 2013 or OfficeArt Math in Word 2016.</w:t>
      </w:r>
    </w:p>
    <w:p w:rsidR="006A00B2" w:rsidRDefault="0057566E">
      <w:pPr>
        <w:pStyle w:val="Definition-Field"/>
      </w:pPr>
      <w:r>
        <w:t xml:space="preserve">i.   </w:t>
      </w:r>
      <w:r>
        <w:rPr>
          <w:i/>
        </w:rPr>
        <w:t>The standard defines the element &lt;mfenced&gt;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j.   </w:t>
      </w:r>
      <w:r>
        <w:rPr>
          <w:i/>
        </w:rPr>
        <w:t>The</w:t>
      </w:r>
      <w:r>
        <w:rPr>
          <w:i/>
        </w:rPr>
        <w:t xml:space="preserve"> standard defines the attribute class, contained within the element &lt;mfenced&gt;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The standard defines the attribute close, contained within the element &lt;mfenced&gt;</w:t>
      </w:r>
    </w:p>
    <w:p w:rsidR="006A00B2" w:rsidRDefault="0057566E">
      <w:pPr>
        <w:pStyle w:val="Definition-Field2"/>
      </w:pPr>
      <w:r>
        <w:t>This a</w:t>
      </w:r>
      <w:r>
        <w:t>ttribute is supported in Excel 2010, Excel 2013, Excel 2016, and Excel 2019.</w:t>
      </w:r>
    </w:p>
    <w:p w:rsidR="006A00B2" w:rsidRDefault="0057566E">
      <w:pPr>
        <w:pStyle w:val="Definition-Field"/>
      </w:pPr>
      <w:r>
        <w:t xml:space="preserve">l.   </w:t>
      </w:r>
      <w:r>
        <w:rPr>
          <w:i/>
        </w:rPr>
        <w:t>The standard defines the attribute id, contained within the element &lt;mfenced&gt;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m.   </w:t>
      </w:r>
      <w:r>
        <w:rPr>
          <w:i/>
        </w:rPr>
        <w:t>The s</w:t>
      </w:r>
      <w:r>
        <w:rPr>
          <w:i/>
        </w:rPr>
        <w:t>tandard defines the attribute open, contained within the element &lt;mfenced&gt;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n.   </w:t>
      </w:r>
      <w:r>
        <w:rPr>
          <w:i/>
        </w:rPr>
        <w:t>The standard defines the attribute separators, contained within the element &lt;mfenced&gt;</w:t>
      </w:r>
    </w:p>
    <w:p w:rsidR="006A00B2" w:rsidRDefault="0057566E">
      <w:pPr>
        <w:pStyle w:val="Definition-Field2"/>
      </w:pPr>
      <w:r>
        <w:t>This at</w:t>
      </w:r>
      <w:r>
        <w:t>tribute is supported in Excel 2010, Excel 2013, Excel 2016, and Excel 2019.</w:t>
      </w:r>
    </w:p>
    <w:p w:rsidR="006A00B2" w:rsidRDefault="0057566E">
      <w:pPr>
        <w:pStyle w:val="Definition-Field2"/>
      </w:pPr>
      <w:r>
        <w:t>On load, Excel reads the separators attribute in an &lt;mfenced&gt; element and uses only the first separator.</w:t>
      </w:r>
    </w:p>
    <w:p w:rsidR="006A00B2" w:rsidRDefault="0057566E">
      <w:pPr>
        <w:pStyle w:val="Definition-Field2"/>
      </w:pPr>
      <w:r>
        <w:t>On save, Excel writes the separators attribute with a single separator in a</w:t>
      </w:r>
      <w:r>
        <w:t xml:space="preserve">n &lt;mfenced&gt; element. </w:t>
      </w:r>
    </w:p>
    <w:p w:rsidR="006A00B2" w:rsidRDefault="0057566E">
      <w:pPr>
        <w:pStyle w:val="Definition-Field"/>
      </w:pPr>
      <w:r>
        <w:t xml:space="preserve">o.   </w:t>
      </w:r>
      <w:r>
        <w:rPr>
          <w:i/>
        </w:rPr>
        <w:t>The standard defines the attribute style, contained within the element &lt;mfenced&gt;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p.   </w:t>
      </w:r>
      <w:r>
        <w:rPr>
          <w:i/>
        </w:rPr>
        <w:t>The standard defines the attribute xref, contained within</w:t>
      </w:r>
      <w:r>
        <w:rPr>
          <w:i/>
        </w:rPr>
        <w:t xml:space="preserve"> the element &lt;mfenced&gt;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q.   </w:t>
      </w:r>
      <w:r>
        <w:rPr>
          <w:i/>
        </w:rPr>
        <w:t>The standard defines the element &lt;mfenced&gt;</w:t>
      </w:r>
    </w:p>
    <w:p w:rsidR="006A00B2" w:rsidRDefault="0057566E">
      <w:pPr>
        <w:pStyle w:val="Definition-Field2"/>
      </w:pPr>
      <w:r>
        <w:t xml:space="preserve">This element is supported in PowerPoint 2010, PowerPoint 2013, PowerPoint 2016, and PowerPoint </w:t>
      </w:r>
      <w:r>
        <w:t>2019.</w:t>
      </w:r>
    </w:p>
    <w:p w:rsidR="006A00B2" w:rsidRDefault="0057566E">
      <w:pPr>
        <w:pStyle w:val="Definition-Field"/>
      </w:pPr>
      <w:r>
        <w:t xml:space="preserve">r.   </w:t>
      </w:r>
      <w:r>
        <w:rPr>
          <w:i/>
        </w:rPr>
        <w:t>The standard defines the attribute class, contained within the element &lt;mfenced&gt;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s.   </w:t>
      </w:r>
      <w:r>
        <w:rPr>
          <w:i/>
        </w:rPr>
        <w:t>The standard defines the attribute close, contained w</w:t>
      </w:r>
      <w:r>
        <w:rPr>
          <w:i/>
        </w:rPr>
        <w:t>ithin the element &lt;mfenced&gt;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t.   </w:t>
      </w:r>
      <w:r>
        <w:rPr>
          <w:i/>
        </w:rPr>
        <w:t>The standard defines the attribute id, contained within the element &lt;mfenced&gt;</w:t>
      </w:r>
    </w:p>
    <w:p w:rsidR="006A00B2" w:rsidRDefault="0057566E">
      <w:pPr>
        <w:pStyle w:val="Definition-Field2"/>
      </w:pPr>
      <w:r>
        <w:t xml:space="preserve">This attribute is not supported in </w:t>
      </w:r>
      <w:r>
        <w:t>PowerPoint 2010, PowerPoint 2013, PowerPoint 2016, or PowerPoint 2019.</w:t>
      </w:r>
    </w:p>
    <w:p w:rsidR="006A00B2" w:rsidRDefault="0057566E">
      <w:pPr>
        <w:pStyle w:val="Definition-Field"/>
      </w:pPr>
      <w:r>
        <w:lastRenderedPageBreak/>
        <w:t xml:space="preserve">u.   </w:t>
      </w:r>
      <w:r>
        <w:rPr>
          <w:i/>
        </w:rPr>
        <w:t>The standard defines the attribute open, contained within the element &lt;mfenced&gt;</w:t>
      </w:r>
    </w:p>
    <w:p w:rsidR="006A00B2" w:rsidRDefault="0057566E">
      <w:pPr>
        <w:pStyle w:val="Definition-Field2"/>
      </w:pPr>
      <w:r>
        <w:t>This attribute is supported in PowerPoint 2010, PowerPoint 2013, PowerPoint 2016, and PowerPoint 201</w:t>
      </w:r>
      <w:r>
        <w:t>9.</w:t>
      </w:r>
    </w:p>
    <w:p w:rsidR="006A00B2" w:rsidRDefault="0057566E">
      <w:pPr>
        <w:pStyle w:val="Definition-Field"/>
      </w:pPr>
      <w:r>
        <w:t xml:space="preserve">v.   </w:t>
      </w:r>
      <w:r>
        <w:rPr>
          <w:i/>
        </w:rPr>
        <w:t>The standard defines the attribute separators, contained within the element &lt;mfenced&gt;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 separators attribute in an &lt;m</w:t>
      </w:r>
      <w:r>
        <w:t>fenced&gt; element and uses only the first separator.</w:t>
      </w:r>
    </w:p>
    <w:p w:rsidR="006A00B2" w:rsidRDefault="0057566E">
      <w:pPr>
        <w:pStyle w:val="Definition-Field2"/>
      </w:pPr>
      <w:r>
        <w:t xml:space="preserve">On save, PowerPoint writes the separators attribute with a single separator in an &lt;mfenced&gt; element. </w:t>
      </w:r>
    </w:p>
    <w:p w:rsidR="006A00B2" w:rsidRDefault="0057566E">
      <w:pPr>
        <w:pStyle w:val="Definition-Field"/>
      </w:pPr>
      <w:r>
        <w:t xml:space="preserve">w.   </w:t>
      </w:r>
      <w:r>
        <w:rPr>
          <w:i/>
        </w:rPr>
        <w:t>The standard defines the attribute style, contained within the element &lt;mfenced&gt;</w:t>
      </w:r>
    </w:p>
    <w:p w:rsidR="006A00B2" w:rsidRDefault="0057566E">
      <w:pPr>
        <w:pStyle w:val="Definition-Field2"/>
      </w:pPr>
      <w:r>
        <w:t>This attribute is</w:t>
      </w:r>
      <w:r>
        <w:t xml:space="preserve"> not supported in PowerPoint 2010, PowerPoint 2013, PowerPoint 2016, or PowerPoint 2019.</w:t>
      </w:r>
    </w:p>
    <w:p w:rsidR="006A00B2" w:rsidRDefault="0057566E">
      <w:pPr>
        <w:pStyle w:val="Definition-Field"/>
      </w:pPr>
      <w:r>
        <w:t xml:space="preserve">x.   </w:t>
      </w:r>
      <w:r>
        <w:rPr>
          <w:i/>
        </w:rPr>
        <w:t>The standard defines the attribute xref, contained within the element &lt;mfenced&gt;</w:t>
      </w:r>
    </w:p>
    <w:p w:rsidR="006A00B2" w:rsidRDefault="0057566E">
      <w:pPr>
        <w:pStyle w:val="Definition-Field2"/>
      </w:pPr>
      <w:r>
        <w:t>This attribute is not supported in PowerPoint 2010, PowerPoint 2013, PowerPoint 20</w:t>
      </w:r>
      <w:r>
        <w:t>16, or PowerPoint 2019.</w:t>
      </w:r>
    </w:p>
    <w:p w:rsidR="006A00B2" w:rsidRDefault="0057566E">
      <w:pPr>
        <w:pStyle w:val="Heading3"/>
      </w:pPr>
      <w:bookmarkStart w:id="975" w:name="section_ff5a39210acf4f858f5bf5f797b9047e"/>
      <w:bookmarkStart w:id="976" w:name="_Toc79580537"/>
      <w:r>
        <w:t>Section 12.5 (MathML 2.0 Section 3.3.9), Enclose Expression Inside Notation (menclose)</w:t>
      </w:r>
      <w:bookmarkEnd w:id="975"/>
      <w:bookmarkEnd w:id="976"/>
      <w:r>
        <w:fldChar w:fldCharType="begin"/>
      </w:r>
      <w:r>
        <w:instrText xml:space="preserve"> XE "Enclose Expression Inside Notation (menclose)" </w:instrText>
      </w:r>
      <w:r>
        <w:fldChar w:fldCharType="end"/>
      </w:r>
    </w:p>
    <w:p w:rsidR="006A00B2" w:rsidRDefault="0057566E">
      <w:pPr>
        <w:pStyle w:val="Definition-Field"/>
      </w:pPr>
      <w:r>
        <w:t xml:space="preserve">a.   </w:t>
      </w:r>
      <w:r>
        <w:rPr>
          <w:i/>
        </w:rPr>
        <w:t>The standard defines the element &lt;menclose&gt;</w:t>
      </w:r>
    </w:p>
    <w:p w:rsidR="006A00B2" w:rsidRDefault="0057566E">
      <w:pPr>
        <w:pStyle w:val="Definition-Field2"/>
      </w:pPr>
      <w:r>
        <w:t>This element is supported in MathML in Wor</w:t>
      </w:r>
      <w:r>
        <w:t>d 2010 and MathML in Word 2013.</w:t>
      </w:r>
    </w:p>
    <w:p w:rsidR="006A00B2" w:rsidRDefault="0057566E">
      <w:pPr>
        <w:pStyle w:val="Definition-Field2"/>
      </w:pPr>
      <w:r>
        <w:t>This element is supported in OfficeArt Math in Word 2010 and OfficeArt Math in Word 2013.</w:t>
      </w:r>
    </w:p>
    <w:p w:rsidR="006A00B2" w:rsidRDefault="0057566E">
      <w:pPr>
        <w:pStyle w:val="Definition-Field"/>
      </w:pPr>
      <w:r>
        <w:t xml:space="preserve">b.   </w:t>
      </w:r>
      <w:r>
        <w:rPr>
          <w:i/>
        </w:rPr>
        <w:t>The standard defines the attribute class, contained within the element &lt;menclose&gt;</w:t>
      </w:r>
    </w:p>
    <w:p w:rsidR="006A00B2" w:rsidRDefault="0057566E">
      <w:pPr>
        <w:pStyle w:val="Definition-Field2"/>
      </w:pPr>
      <w:r>
        <w:t>This attribute is not supported in MathML in Wo</w:t>
      </w:r>
      <w:r>
        <w:t>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c.   </w:t>
      </w:r>
      <w:r>
        <w:rPr>
          <w:i/>
        </w:rPr>
        <w:t>The standard defines the attribute id, contained within the element &lt;mencl</w:t>
      </w:r>
      <w:r>
        <w:rPr>
          <w:i/>
        </w:rPr>
        <w:t>ose&gt;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d.   </w:t>
      </w:r>
      <w:r>
        <w:rPr>
          <w:i/>
        </w:rPr>
        <w:t>The standard defines t</w:t>
      </w:r>
      <w:r>
        <w:rPr>
          <w:i/>
        </w:rPr>
        <w:t>he attribute notation, contained within the element &lt;menclose&gt;</w:t>
      </w:r>
    </w:p>
    <w:p w:rsidR="006A00B2" w:rsidRDefault="0057566E">
      <w:pPr>
        <w:pStyle w:val="Definition-Field2"/>
      </w:pPr>
      <w:r>
        <w:t>This attribute is supported in MathML in Word 2010 and MathML in Word 2013.</w:t>
      </w:r>
    </w:p>
    <w:p w:rsidR="006A00B2" w:rsidRDefault="0057566E">
      <w:pPr>
        <w:pStyle w:val="Definition-Field2"/>
      </w:pPr>
      <w:r>
        <w:t xml:space="preserve">On load, if notation is not set, the default is assumed to be a "radical", not "longdiv". </w:t>
      </w:r>
    </w:p>
    <w:p w:rsidR="006A00B2" w:rsidRDefault="0057566E">
      <w:pPr>
        <w:pStyle w:val="Definition-Field2"/>
      </w:pPr>
      <w:r>
        <w:t>This attribute is supporte</w:t>
      </w:r>
      <w:r>
        <w:t>d in OfficeArt Math in Word 2010 and OfficeArt Math in Word 2013.</w:t>
      </w:r>
    </w:p>
    <w:p w:rsidR="006A00B2" w:rsidRDefault="0057566E">
      <w:pPr>
        <w:pStyle w:val="Definition-Field"/>
      </w:pPr>
      <w:r>
        <w:t xml:space="preserve">e.   </w:t>
      </w:r>
      <w:r>
        <w:rPr>
          <w:i/>
        </w:rPr>
        <w:t>The standard defines the property "(everything else)", contained within the attribute notation, contained within the element &lt;menclose&gt;</w:t>
      </w:r>
    </w:p>
    <w:p w:rsidR="006A00B2" w:rsidRDefault="0057566E">
      <w:pPr>
        <w:pStyle w:val="Definition-Field2"/>
      </w:pPr>
      <w:r>
        <w:lastRenderedPageBreak/>
        <w:t>This property is supported in MathML in Word 2010</w:t>
      </w:r>
      <w:r>
        <w:t xml:space="preserve"> and MathML in Word 2013.</w:t>
      </w:r>
    </w:p>
    <w:p w:rsidR="006A00B2" w:rsidRDefault="0057566E">
      <w:pPr>
        <w:pStyle w:val="Definition-Field2"/>
      </w:pPr>
      <w:r>
        <w:t>This property is supported in OfficeArt Math in Word 2010 and OfficeArt Math in Word 2013.</w:t>
      </w:r>
    </w:p>
    <w:p w:rsidR="006A00B2" w:rsidRDefault="0057566E">
      <w:pPr>
        <w:pStyle w:val="Definition-Field"/>
      </w:pPr>
      <w:r>
        <w:t xml:space="preserve">f.   </w:t>
      </w:r>
      <w:r>
        <w:rPr>
          <w:i/>
        </w:rPr>
        <w:t>The standard defines the property "actuarial", contained within the attribute notation, contained within the element &lt;menclose&gt;</w:t>
      </w:r>
    </w:p>
    <w:p w:rsidR="006A00B2" w:rsidRDefault="0057566E">
      <w:pPr>
        <w:pStyle w:val="Definition-Field2"/>
      </w:pPr>
      <w:r>
        <w:t xml:space="preserve">This </w:t>
      </w:r>
      <w:r>
        <w:t>property is not supported in MathML in Word 2010, MathML in Word 2013 or MathML in Word 2016.</w:t>
      </w:r>
    </w:p>
    <w:p w:rsidR="006A00B2" w:rsidRDefault="0057566E">
      <w:pPr>
        <w:pStyle w:val="Definition-Field2"/>
      </w:pPr>
      <w:r>
        <w:t>This property is not supported in OfficeArt Math in Word 2010, OfficeArt Math in Word 2013 or OfficeArt Math in Word 2016.</w:t>
      </w:r>
    </w:p>
    <w:p w:rsidR="006A00B2" w:rsidRDefault="0057566E">
      <w:pPr>
        <w:pStyle w:val="Definition-Field"/>
      </w:pPr>
      <w:r>
        <w:t xml:space="preserve">g.   </w:t>
      </w:r>
      <w:r>
        <w:rPr>
          <w:i/>
        </w:rPr>
        <w:t xml:space="preserve">The standard defines the property </w:t>
      </w:r>
      <w:r>
        <w:rPr>
          <w:i/>
        </w:rPr>
        <w:t>"circle", contained within the attribute notation, contained within the element &lt;menclose&gt;</w:t>
      </w:r>
    </w:p>
    <w:p w:rsidR="006A00B2" w:rsidRDefault="0057566E">
      <w:pPr>
        <w:pStyle w:val="Definition-Field2"/>
      </w:pPr>
      <w:r>
        <w:t>This property is supported in MathML in Word 2010 and MathML in Word 2013.</w:t>
      </w:r>
    </w:p>
    <w:p w:rsidR="006A00B2" w:rsidRDefault="0057566E">
      <w:pPr>
        <w:pStyle w:val="Definition-Field2"/>
      </w:pPr>
      <w:r>
        <w:t xml:space="preserve">On load, MathML in Word converts a value of "circle" to the value of "box". </w:t>
      </w:r>
    </w:p>
    <w:p w:rsidR="006A00B2" w:rsidRDefault="0057566E">
      <w:pPr>
        <w:pStyle w:val="Definition-Field2"/>
      </w:pPr>
      <w:r>
        <w:t>This property</w:t>
      </w:r>
      <w:r>
        <w:t xml:space="preserve"> is not supported in OfficeArt Math in Word 2010, OfficeArt Math in Word 2013 or OfficeArt Math in Word 2016.</w:t>
      </w:r>
    </w:p>
    <w:p w:rsidR="006A00B2" w:rsidRDefault="0057566E">
      <w:pPr>
        <w:pStyle w:val="Definition-Field"/>
      </w:pPr>
      <w:r>
        <w:t xml:space="preserve">h.   </w:t>
      </w:r>
      <w:r>
        <w:rPr>
          <w:i/>
        </w:rPr>
        <w:t>The standard defines the property "longdiv", contained within the attribute notation, contained within the element &lt;menclose&gt;</w:t>
      </w:r>
    </w:p>
    <w:p w:rsidR="006A00B2" w:rsidRDefault="0057566E">
      <w:pPr>
        <w:pStyle w:val="Definition-Field2"/>
      </w:pPr>
      <w:r>
        <w:t>This property i</w:t>
      </w:r>
      <w:r>
        <w:t>s not supported in MathML in Word 2010, MathML in Word 2013 or MathML in Word 2016.</w:t>
      </w:r>
    </w:p>
    <w:p w:rsidR="006A00B2" w:rsidRDefault="0057566E">
      <w:pPr>
        <w:pStyle w:val="Definition-Field2"/>
      </w:pPr>
      <w:r>
        <w:t>This property is not supported in OfficeArt Math in Word 2010, OfficeArt Math in Word 2013 or OfficeArt Math in Word 2016.</w:t>
      </w:r>
    </w:p>
    <w:p w:rsidR="006A00B2" w:rsidRDefault="0057566E">
      <w:pPr>
        <w:pStyle w:val="Definition-Field"/>
      </w:pPr>
      <w:r>
        <w:t xml:space="preserve">i.   </w:t>
      </w:r>
      <w:r>
        <w:rPr>
          <w:i/>
        </w:rPr>
        <w:t>The standard defines the property "none", co</w:t>
      </w:r>
      <w:r>
        <w:rPr>
          <w:i/>
        </w:rPr>
        <w:t>ntained within the attribute notation, contained within the element &lt;menclose&gt;</w:t>
      </w:r>
    </w:p>
    <w:p w:rsidR="006A00B2" w:rsidRDefault="0057566E">
      <w:pPr>
        <w:pStyle w:val="Definition-Field2"/>
      </w:pPr>
      <w:r>
        <w:t>This property is supported in Word 2010, Word 2013, Word 2016, and Word 2019.</w:t>
      </w:r>
    </w:p>
    <w:p w:rsidR="006A00B2" w:rsidRDefault="0057566E">
      <w:pPr>
        <w:pStyle w:val="Definition-Field2"/>
      </w:pPr>
      <w:r>
        <w:t>On load, Word reads the 'none' value of the notation attribute as a box with invisible borders.</w:t>
      </w:r>
    </w:p>
    <w:p w:rsidR="006A00B2" w:rsidRDefault="0057566E">
      <w:pPr>
        <w:pStyle w:val="Definition-Field2"/>
      </w:pPr>
      <w:r>
        <w:t xml:space="preserve">On </w:t>
      </w:r>
      <w:r>
        <w:t xml:space="preserve">save, Word writes the notation, 'none' to denote a box with invisible borders. </w:t>
      </w:r>
    </w:p>
    <w:p w:rsidR="006A00B2" w:rsidRDefault="0057566E">
      <w:pPr>
        <w:pStyle w:val="Definition-Field"/>
      </w:pPr>
      <w:r>
        <w:t xml:space="preserve">j.   </w:t>
      </w:r>
      <w:r>
        <w:rPr>
          <w:i/>
        </w:rPr>
        <w:t>The standard defines the property "radical", contained within the attribute notation, contained within the element &lt;menclose&gt;</w:t>
      </w:r>
    </w:p>
    <w:p w:rsidR="006A00B2" w:rsidRDefault="0057566E">
      <w:pPr>
        <w:pStyle w:val="Definition-Field2"/>
      </w:pPr>
      <w:r>
        <w:t xml:space="preserve">This property is not supported in Word 2010, </w:t>
      </w:r>
      <w:r>
        <w:t>Word 2013, Word 2016, or Word 2019.</w:t>
      </w:r>
    </w:p>
    <w:p w:rsidR="006A00B2" w:rsidRDefault="0057566E">
      <w:pPr>
        <w:pStyle w:val="Definition-Field"/>
      </w:pPr>
      <w:r>
        <w:t xml:space="preserve">k.   </w:t>
      </w:r>
      <w:r>
        <w:rPr>
          <w:i/>
        </w:rPr>
        <w:t>The standard defines the property "roundedbox", contained within the attribute notation, contained within the element &lt;menclose&gt;</w:t>
      </w:r>
    </w:p>
    <w:p w:rsidR="006A00B2" w:rsidRDefault="0057566E">
      <w:pPr>
        <w:pStyle w:val="Definition-Field2"/>
      </w:pPr>
      <w:r>
        <w:t>This property is supported in MathML in Word 2010 and MathML in Word 2013.</w:t>
      </w:r>
    </w:p>
    <w:p w:rsidR="006A00B2" w:rsidRDefault="0057566E">
      <w:pPr>
        <w:pStyle w:val="Definition-Field2"/>
      </w:pPr>
      <w:r>
        <w:t>On load, Ma</w:t>
      </w:r>
      <w:r>
        <w:t xml:space="preserve">thML in Word converts the value "roundedbox" to the value "box". </w:t>
      </w:r>
    </w:p>
    <w:p w:rsidR="006A00B2" w:rsidRDefault="0057566E">
      <w:pPr>
        <w:pStyle w:val="Definition-Field2"/>
      </w:pPr>
      <w:r>
        <w:t>This property is not supported in OfficeArt Math in Word 2010, OfficeArt Math in Word 2013 or OfficeArt Math in Word 2016.</w:t>
      </w:r>
    </w:p>
    <w:p w:rsidR="006A00B2" w:rsidRDefault="0057566E">
      <w:pPr>
        <w:pStyle w:val="Definition-Field"/>
      </w:pPr>
      <w:r>
        <w:t xml:space="preserve">l.   </w:t>
      </w:r>
      <w:r>
        <w:rPr>
          <w:i/>
        </w:rPr>
        <w:t>The standard defines the attribute style, contained within the</w:t>
      </w:r>
      <w:r>
        <w:rPr>
          <w:i/>
        </w:rPr>
        <w:t xml:space="preserve"> element &lt;menclose&gt;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lastRenderedPageBreak/>
        <w:t>This attribute is not supported in OfficeArt Math in Word 2010, OfficeArt Math in Word 2013 or OfficeArt Math in Word 2016.</w:t>
      </w:r>
    </w:p>
    <w:p w:rsidR="006A00B2" w:rsidRDefault="0057566E">
      <w:pPr>
        <w:pStyle w:val="Definition-Field"/>
      </w:pPr>
      <w:r>
        <w:t xml:space="preserve">m.   </w:t>
      </w:r>
      <w:r>
        <w:rPr>
          <w:i/>
        </w:rPr>
        <w:t>The sta</w:t>
      </w:r>
      <w:r>
        <w:rPr>
          <w:i/>
        </w:rPr>
        <w:t>ndard defines the attribute xref, contained within the element &lt;menclose&gt;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not supported in OfficeArt Math in Word 2010, OfficeArt Math in </w:t>
      </w:r>
      <w:r>
        <w:t>Word 2013 or OfficeArt Math in Word 2016.</w:t>
      </w:r>
    </w:p>
    <w:p w:rsidR="006A00B2" w:rsidRDefault="0057566E">
      <w:pPr>
        <w:pStyle w:val="Definition-Field"/>
      </w:pPr>
      <w:r>
        <w:t xml:space="preserve">n.   </w:t>
      </w:r>
      <w:r>
        <w:rPr>
          <w:i/>
        </w:rPr>
        <w:t>The standard defines the element &lt;menclose&gt;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o.   </w:t>
      </w:r>
      <w:r>
        <w:rPr>
          <w:i/>
        </w:rPr>
        <w:t>The standard defines the attribute class, contained within the element &lt;menclos</w:t>
      </w:r>
      <w:r>
        <w:rPr>
          <w:i/>
        </w:rPr>
        <w:t>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p.   </w:t>
      </w:r>
      <w:r>
        <w:rPr>
          <w:i/>
        </w:rPr>
        <w:t>The standard defines the attribute id, contained within the element &lt;menclose&gt;</w:t>
      </w:r>
    </w:p>
    <w:p w:rsidR="006A00B2" w:rsidRDefault="0057566E">
      <w:pPr>
        <w:pStyle w:val="Definition-Field2"/>
      </w:pPr>
      <w:r>
        <w:t xml:space="preserve">This attribute is not supported in Excel 2010, Excel 2013, Excel 2016, or Excel </w:t>
      </w:r>
      <w:r>
        <w:t>2019.</w:t>
      </w:r>
    </w:p>
    <w:p w:rsidR="006A00B2" w:rsidRDefault="0057566E">
      <w:pPr>
        <w:pStyle w:val="Definition-Field"/>
      </w:pPr>
      <w:r>
        <w:t xml:space="preserve">q.   </w:t>
      </w:r>
      <w:r>
        <w:rPr>
          <w:i/>
        </w:rPr>
        <w:t>The standard defines the attribute notation, contained within the element &lt;menclose&gt;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r.   </w:t>
      </w:r>
      <w:r>
        <w:rPr>
          <w:i/>
        </w:rPr>
        <w:t xml:space="preserve">The standard defines the property "(everything else)", contained within </w:t>
      </w:r>
      <w:r>
        <w:rPr>
          <w:i/>
        </w:rPr>
        <w:t>the attribute notation, contained within the element &lt;menclose&gt;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s.   </w:t>
      </w:r>
      <w:r>
        <w:rPr>
          <w:i/>
        </w:rPr>
        <w:t xml:space="preserve">The standard defines the property "actuarial", contained within the attribute notation, contained within </w:t>
      </w:r>
      <w:r>
        <w:rPr>
          <w:i/>
        </w:rPr>
        <w:t>the element &lt;menclose&gt;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t.   </w:t>
      </w:r>
      <w:r>
        <w:rPr>
          <w:i/>
        </w:rPr>
        <w:t>The standard defines the property "circle", contained within the attribute notation, contained within the element &lt;menclose&gt;</w:t>
      </w:r>
    </w:p>
    <w:p w:rsidR="006A00B2" w:rsidRDefault="0057566E">
      <w:pPr>
        <w:pStyle w:val="Definition-Field2"/>
      </w:pPr>
      <w:r>
        <w:t>This property is n</w:t>
      </w:r>
      <w:r>
        <w:t>ot supported in Excel 2010, Excel 2013, Excel 2016, or Excel 2019.</w:t>
      </w:r>
    </w:p>
    <w:p w:rsidR="006A00B2" w:rsidRDefault="0057566E">
      <w:pPr>
        <w:pStyle w:val="Definition-Field"/>
      </w:pPr>
      <w:r>
        <w:t xml:space="preserve">u.   </w:t>
      </w:r>
      <w:r>
        <w:rPr>
          <w:i/>
        </w:rPr>
        <w:t>The standard defines the property "longdiv", contained within the attribute notation, contained within the element &lt;menclose&gt;</w:t>
      </w:r>
    </w:p>
    <w:p w:rsidR="006A00B2" w:rsidRDefault="0057566E">
      <w:pPr>
        <w:pStyle w:val="Definition-Field2"/>
      </w:pPr>
      <w:r>
        <w:t xml:space="preserve">This property is not supported in Excel 2010, Excel 2013, </w:t>
      </w:r>
      <w:r>
        <w:t>Excel 2016, or Excel 2019.</w:t>
      </w:r>
    </w:p>
    <w:p w:rsidR="006A00B2" w:rsidRDefault="0057566E">
      <w:pPr>
        <w:pStyle w:val="Definition-Field"/>
      </w:pPr>
      <w:r>
        <w:t xml:space="preserve">v.   </w:t>
      </w:r>
      <w:r>
        <w:rPr>
          <w:i/>
        </w:rPr>
        <w:t>The standard defines the property "none", contained within the attribute notation, contained within the element &lt;menclose&gt;</w:t>
      </w:r>
    </w:p>
    <w:p w:rsidR="006A00B2" w:rsidRDefault="0057566E">
      <w:pPr>
        <w:pStyle w:val="Definition-Field2"/>
      </w:pPr>
      <w:r>
        <w:t>This property is supported in Excel 2010, Excel 2013, Excel 2016, and Excel 2019.</w:t>
      </w:r>
    </w:p>
    <w:p w:rsidR="006A00B2" w:rsidRDefault="0057566E">
      <w:pPr>
        <w:pStyle w:val="Definition-Field2"/>
      </w:pPr>
      <w:r>
        <w:t>On load, Excel read</w:t>
      </w:r>
      <w:r>
        <w:t>s the 'none' value of the notation attribute as a box with invisible borders.</w:t>
      </w:r>
    </w:p>
    <w:p w:rsidR="006A00B2" w:rsidRDefault="0057566E">
      <w:pPr>
        <w:pStyle w:val="Definition-Field2"/>
      </w:pPr>
      <w:r>
        <w:t xml:space="preserve">On save, Excel writes the notation, 'none' to denote a box with invisible borders. </w:t>
      </w:r>
    </w:p>
    <w:p w:rsidR="006A00B2" w:rsidRDefault="0057566E">
      <w:pPr>
        <w:pStyle w:val="Definition-Field"/>
      </w:pPr>
      <w:r>
        <w:t xml:space="preserve">w.   </w:t>
      </w:r>
      <w:r>
        <w:rPr>
          <w:i/>
        </w:rPr>
        <w:t>The standard defines the property "radical", contained within the attribute notation, con</w:t>
      </w:r>
      <w:r>
        <w:rPr>
          <w:i/>
        </w:rPr>
        <w:t>tained within the element &lt;menclose&gt;</w:t>
      </w:r>
    </w:p>
    <w:p w:rsidR="006A00B2" w:rsidRDefault="0057566E">
      <w:pPr>
        <w:pStyle w:val="Definition-Field2"/>
      </w:pPr>
      <w:r>
        <w:t>This property is not supported in Excel 2010, Excel 2013, Excel 2016, or Excel 2019.</w:t>
      </w:r>
    </w:p>
    <w:p w:rsidR="006A00B2" w:rsidRDefault="0057566E">
      <w:pPr>
        <w:pStyle w:val="Definition-Field"/>
      </w:pPr>
      <w:r>
        <w:lastRenderedPageBreak/>
        <w:t xml:space="preserve">x.   </w:t>
      </w:r>
      <w:r>
        <w:rPr>
          <w:i/>
        </w:rPr>
        <w:t>The standard defines the property "roundedbox", contained within the attribute notation, contained within the element &lt;menclose&gt;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y.   </w:t>
      </w:r>
      <w:r>
        <w:rPr>
          <w:i/>
        </w:rPr>
        <w:t>The standard defines the attribute style, contained within the element &lt;menclose&gt;</w:t>
      </w:r>
    </w:p>
    <w:p w:rsidR="006A00B2" w:rsidRDefault="0057566E">
      <w:pPr>
        <w:pStyle w:val="Definition-Field2"/>
      </w:pPr>
      <w:r>
        <w:t>This attribute is not supported in Excel 2010, Excel 2013, Excel 2016, or Excel 2019</w:t>
      </w:r>
      <w:r>
        <w:t>.</w:t>
      </w:r>
    </w:p>
    <w:p w:rsidR="006A00B2" w:rsidRDefault="0057566E">
      <w:pPr>
        <w:pStyle w:val="Definition-Field"/>
      </w:pPr>
      <w:r>
        <w:t xml:space="preserve">z.   </w:t>
      </w:r>
      <w:r>
        <w:rPr>
          <w:i/>
        </w:rPr>
        <w:t>The standard defines the attribute xref, contained within the element &lt;menclose&gt;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aa.  </w:t>
      </w:r>
      <w:r>
        <w:rPr>
          <w:i/>
        </w:rPr>
        <w:t>The standard defines the element &lt;menclose&gt;</w:t>
      </w:r>
    </w:p>
    <w:p w:rsidR="006A00B2" w:rsidRDefault="0057566E">
      <w:pPr>
        <w:pStyle w:val="Definition-Field2"/>
      </w:pPr>
      <w:r>
        <w:t>This element is supported in Powe</w:t>
      </w:r>
      <w:r>
        <w:t>rPoint 2010, PowerPoint 2013, PowerPoint 2016, and PowerPoint 2019.</w:t>
      </w:r>
    </w:p>
    <w:p w:rsidR="006A00B2" w:rsidRDefault="0057566E">
      <w:pPr>
        <w:pStyle w:val="Definition-Field"/>
      </w:pPr>
      <w:r>
        <w:t xml:space="preserve">bb.  </w:t>
      </w:r>
      <w:r>
        <w:rPr>
          <w:i/>
        </w:rPr>
        <w:t>The standard defines the attribute class, contained within the element &lt;menclose&gt;</w:t>
      </w:r>
    </w:p>
    <w:p w:rsidR="006A00B2" w:rsidRDefault="0057566E">
      <w:pPr>
        <w:pStyle w:val="Definition-Field2"/>
      </w:pPr>
      <w:r>
        <w:t>This attribute is not supported in PowerPoint 2010, PowerPoint 2013, PowerPoint 2016, or PowerPoint 2</w:t>
      </w:r>
      <w:r>
        <w:t>019.</w:t>
      </w:r>
    </w:p>
    <w:p w:rsidR="006A00B2" w:rsidRDefault="0057566E">
      <w:pPr>
        <w:pStyle w:val="Definition-Field"/>
      </w:pPr>
      <w:r>
        <w:t xml:space="preserve">cc.  </w:t>
      </w:r>
      <w:r>
        <w:rPr>
          <w:i/>
        </w:rPr>
        <w:t>The standard defines the attribute id, contained within the element &lt;menclose&gt;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dd.  </w:t>
      </w:r>
      <w:r>
        <w:rPr>
          <w:i/>
        </w:rPr>
        <w:t xml:space="preserve">The standard defines the attribute notation, contained </w:t>
      </w:r>
      <w:r>
        <w:rPr>
          <w:i/>
        </w:rPr>
        <w:t>within the element &lt;menclose&gt;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ee.  </w:t>
      </w:r>
      <w:r>
        <w:rPr>
          <w:i/>
        </w:rPr>
        <w:t>The standard defines the property "(everything else)", contained within the attribute notation, contained within the e</w:t>
      </w:r>
      <w:r>
        <w:rPr>
          <w:i/>
        </w:rPr>
        <w:t>lement &lt;menclose&gt;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ff.  </w:t>
      </w:r>
      <w:r>
        <w:rPr>
          <w:i/>
        </w:rPr>
        <w:t>The standard defines the property "actuarial", contained within the attribute notation, contained within the element &lt;menclose&gt;</w:t>
      </w:r>
    </w:p>
    <w:p w:rsidR="006A00B2" w:rsidRDefault="0057566E">
      <w:pPr>
        <w:pStyle w:val="Definition-Field2"/>
      </w:pPr>
      <w:r>
        <w:t>Thi</w:t>
      </w:r>
      <w:r>
        <w:t>s property is not supported in PowerPoint 2010, PowerPoint 2013, PowerPoint 2016, or PowerPoint 2019.</w:t>
      </w:r>
    </w:p>
    <w:p w:rsidR="006A00B2" w:rsidRDefault="0057566E">
      <w:pPr>
        <w:pStyle w:val="Definition-Field"/>
      </w:pPr>
      <w:r>
        <w:t xml:space="preserve">gg.  </w:t>
      </w:r>
      <w:r>
        <w:rPr>
          <w:i/>
        </w:rPr>
        <w:t>The standard defines the property "circle", contained within the attribute notation, contained within the element &lt;menclose&gt;</w:t>
      </w:r>
    </w:p>
    <w:p w:rsidR="006A00B2" w:rsidRDefault="0057566E">
      <w:pPr>
        <w:pStyle w:val="Definition-Field2"/>
      </w:pPr>
      <w:r>
        <w:t>This property is not sup</w:t>
      </w:r>
      <w:r>
        <w:t>ported in PowerPoint 2010, PowerPoint 2013, PowerPoint 2016, or PowerPoint 2019.</w:t>
      </w:r>
    </w:p>
    <w:p w:rsidR="006A00B2" w:rsidRDefault="0057566E">
      <w:pPr>
        <w:pStyle w:val="Definition-Field"/>
      </w:pPr>
      <w:r>
        <w:t xml:space="preserve">hh.  </w:t>
      </w:r>
      <w:r>
        <w:rPr>
          <w:i/>
        </w:rPr>
        <w:t>The standard defines the property "longdiv", contained within the attribute notation, contained within the element &lt;menclose&gt;</w:t>
      </w:r>
    </w:p>
    <w:p w:rsidR="006A00B2" w:rsidRDefault="0057566E">
      <w:pPr>
        <w:pStyle w:val="Definition-Field2"/>
      </w:pPr>
      <w:r>
        <w:t>This property is not supported in PowerPoint</w:t>
      </w:r>
      <w:r>
        <w:t xml:space="preserve"> 2010, PowerPoint 2013, PowerPoint 2016, or PowerPoint 2019.</w:t>
      </w:r>
    </w:p>
    <w:p w:rsidR="006A00B2" w:rsidRDefault="0057566E">
      <w:pPr>
        <w:pStyle w:val="Definition-Field"/>
      </w:pPr>
      <w:r>
        <w:t xml:space="preserve">ii.  </w:t>
      </w:r>
      <w:r>
        <w:rPr>
          <w:i/>
        </w:rPr>
        <w:t>The standard defines the property "none", contained within the attribute notation, contained within the element &lt;menclose&gt;</w:t>
      </w:r>
    </w:p>
    <w:p w:rsidR="006A00B2" w:rsidRDefault="0057566E">
      <w:pPr>
        <w:pStyle w:val="Definition-Field2"/>
      </w:pPr>
      <w:r>
        <w:t>This property is supported in PowerPoint 2010, PowerPoint 2013, Pow</w:t>
      </w:r>
      <w:r>
        <w:t>erPoint 2016, and PowerPoint 2019.</w:t>
      </w:r>
    </w:p>
    <w:p w:rsidR="006A00B2" w:rsidRDefault="0057566E">
      <w:pPr>
        <w:pStyle w:val="Definition-Field2"/>
      </w:pPr>
      <w:r>
        <w:lastRenderedPageBreak/>
        <w:t>On load, PowerPoint reads the 'none' value of the notation attribute as a box with invisible borders.</w:t>
      </w:r>
    </w:p>
    <w:p w:rsidR="006A00B2" w:rsidRDefault="0057566E">
      <w:pPr>
        <w:pStyle w:val="Definition-Field2"/>
      </w:pPr>
      <w:r>
        <w:t xml:space="preserve">On save, PowerPoint writes the notation, 'none' to denote a box with invisible borders. </w:t>
      </w:r>
    </w:p>
    <w:p w:rsidR="006A00B2" w:rsidRDefault="0057566E">
      <w:pPr>
        <w:pStyle w:val="Definition-Field"/>
      </w:pPr>
      <w:r>
        <w:t xml:space="preserve">jj.  </w:t>
      </w:r>
      <w:r>
        <w:rPr>
          <w:i/>
        </w:rPr>
        <w:t xml:space="preserve">The standard defines the </w:t>
      </w:r>
      <w:r>
        <w:rPr>
          <w:i/>
        </w:rPr>
        <w:t>property "radical", contained within the attribute notation, contained within the element &lt;menclose&gt;</w:t>
      </w:r>
    </w:p>
    <w:p w:rsidR="006A00B2" w:rsidRDefault="0057566E">
      <w:pPr>
        <w:pStyle w:val="Definition-Field2"/>
      </w:pPr>
      <w:r>
        <w:t>This property is not supported in PowerPoint 2010, PowerPoint 2013, PowerPoint 2016, or PowerPoint 2019.</w:t>
      </w:r>
    </w:p>
    <w:p w:rsidR="006A00B2" w:rsidRDefault="0057566E">
      <w:pPr>
        <w:pStyle w:val="Definition-Field2"/>
      </w:pPr>
      <w:r>
        <w:t>On load, PowerPoint reads the 'radical' value of t</w:t>
      </w:r>
      <w:r>
        <w:t>he notation attribute in an &lt;menclose&gt; element.</w:t>
      </w:r>
    </w:p>
    <w:p w:rsidR="006A00B2" w:rsidRDefault="0057566E">
      <w:pPr>
        <w:pStyle w:val="Definition-Field2"/>
      </w:pPr>
      <w:r>
        <w:t xml:space="preserve">On save, PowerPoint does not write the 'radical' value of the notation attribute in an &lt;menclose&gt; element. </w:t>
      </w:r>
    </w:p>
    <w:p w:rsidR="006A00B2" w:rsidRDefault="0057566E">
      <w:pPr>
        <w:pStyle w:val="Definition-Field"/>
      </w:pPr>
      <w:r>
        <w:t xml:space="preserve">kk.  </w:t>
      </w:r>
      <w:r>
        <w:rPr>
          <w:i/>
        </w:rPr>
        <w:t>The standard defines the property "roundedbox", contained within the attribute notation, contai</w:t>
      </w:r>
      <w:r>
        <w:rPr>
          <w:i/>
        </w:rPr>
        <w:t>ned within the element &lt;menclose&gt;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ll.  </w:t>
      </w:r>
      <w:r>
        <w:rPr>
          <w:i/>
        </w:rPr>
        <w:t>The standard defines the attribute style, contained within the element &lt;menclose&gt;</w:t>
      </w:r>
    </w:p>
    <w:p w:rsidR="006A00B2" w:rsidRDefault="0057566E">
      <w:pPr>
        <w:pStyle w:val="Definition-Field2"/>
      </w:pPr>
      <w:r>
        <w:t>This attribute is not supporte</w:t>
      </w:r>
      <w:r>
        <w:t>d in PowerPoint 2010, PowerPoint 2013, PowerPoint 2016, or PowerPoint 2019.</w:t>
      </w:r>
    </w:p>
    <w:p w:rsidR="006A00B2" w:rsidRDefault="0057566E">
      <w:pPr>
        <w:pStyle w:val="Definition-Field"/>
      </w:pPr>
      <w:r>
        <w:t xml:space="preserve">mm.  </w:t>
      </w:r>
      <w:r>
        <w:rPr>
          <w:i/>
        </w:rPr>
        <w:t>The standard defines the attribute xref, contained within the element &lt;menclose&gt;</w:t>
      </w:r>
    </w:p>
    <w:p w:rsidR="006A00B2" w:rsidRDefault="0057566E">
      <w:pPr>
        <w:pStyle w:val="Definition-Field2"/>
      </w:pPr>
      <w:r>
        <w:t>This attribute is not supported in PowerPoint 2010, PowerPoint 2013, PowerPoint 2016, or Power</w:t>
      </w:r>
      <w:r>
        <w:t>Point 2019.</w:t>
      </w:r>
    </w:p>
    <w:p w:rsidR="006A00B2" w:rsidRDefault="0057566E">
      <w:pPr>
        <w:pStyle w:val="Heading3"/>
      </w:pPr>
      <w:bookmarkStart w:id="977" w:name="section_4daa5d77d1e5427d812e3371176c06c8"/>
      <w:bookmarkStart w:id="978" w:name="_Toc79580538"/>
      <w:r>
        <w:t>Section 12.5 (MathML 2.0 Section 3.4.1), Subscript (msub)</w:t>
      </w:r>
      <w:bookmarkEnd w:id="977"/>
      <w:bookmarkEnd w:id="978"/>
      <w:r>
        <w:fldChar w:fldCharType="begin"/>
      </w:r>
      <w:r>
        <w:instrText xml:space="preserve"> XE "Subscript (msub)" </w:instrText>
      </w:r>
      <w:r>
        <w:fldChar w:fldCharType="end"/>
      </w:r>
    </w:p>
    <w:p w:rsidR="006A00B2" w:rsidRDefault="0057566E">
      <w:pPr>
        <w:pStyle w:val="Definition-Field"/>
      </w:pPr>
      <w:r>
        <w:t xml:space="preserve">a.   </w:t>
      </w:r>
      <w:r>
        <w:rPr>
          <w:i/>
        </w:rPr>
        <w:t>The standard defines the element &lt;msub&gt;</w:t>
      </w:r>
    </w:p>
    <w:p w:rsidR="006A00B2" w:rsidRDefault="0057566E">
      <w:pPr>
        <w:pStyle w:val="Definition-Field2"/>
      </w:pPr>
      <w:r>
        <w:t>This element is supported in MathML in Word 2010 and MathML in Word 2013.</w:t>
      </w:r>
    </w:p>
    <w:p w:rsidR="006A00B2" w:rsidRDefault="0057566E">
      <w:pPr>
        <w:pStyle w:val="Definition-Field2"/>
      </w:pPr>
      <w:r>
        <w:t xml:space="preserve">This element is supported in OfficeArt </w:t>
      </w:r>
      <w:r>
        <w:t>Math in Word 2010 and OfficeArt Math in Word 2013.</w:t>
      </w:r>
    </w:p>
    <w:p w:rsidR="006A00B2" w:rsidRDefault="0057566E">
      <w:pPr>
        <w:pStyle w:val="Definition-Field"/>
      </w:pPr>
      <w:r>
        <w:t xml:space="preserve">b.   </w:t>
      </w:r>
      <w:r>
        <w:rPr>
          <w:i/>
        </w:rPr>
        <w:t>The standard defines the attribute class, contained within the element &lt;msub&gt;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not </w:t>
      </w:r>
      <w:r>
        <w:t>supported in OfficeArt Math in Word 2010, OfficeArt Math in Word 2013 or OfficeArt Math in Word 2016.</w:t>
      </w:r>
    </w:p>
    <w:p w:rsidR="006A00B2" w:rsidRDefault="0057566E">
      <w:pPr>
        <w:pStyle w:val="Definition-Field"/>
      </w:pPr>
      <w:r>
        <w:t xml:space="preserve">c.   </w:t>
      </w:r>
      <w:r>
        <w:rPr>
          <w:i/>
        </w:rPr>
        <w:t>The standard defines the attribute id, contained within the element &lt;msub&gt;</w:t>
      </w:r>
    </w:p>
    <w:p w:rsidR="006A00B2" w:rsidRDefault="0057566E">
      <w:pPr>
        <w:pStyle w:val="Definition-Field2"/>
      </w:pPr>
      <w:r>
        <w:t>This attribute is not supported in MathML in Word 2010, MathML in Word 201</w:t>
      </w:r>
      <w:r>
        <w:t>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d.   </w:t>
      </w:r>
      <w:r>
        <w:rPr>
          <w:i/>
        </w:rPr>
        <w:t>The standard defines the attribute style, contained within the element &lt;msub&gt;</w:t>
      </w:r>
    </w:p>
    <w:p w:rsidR="006A00B2" w:rsidRDefault="0057566E">
      <w:pPr>
        <w:pStyle w:val="Definition-Field2"/>
      </w:pPr>
      <w:r>
        <w:t>This attribute is not s</w:t>
      </w:r>
      <w:r>
        <w:t>upported in MathML in Word 2010, MathML in Word 2013 or MathML in Word 2016.</w:t>
      </w:r>
    </w:p>
    <w:p w:rsidR="006A00B2" w:rsidRDefault="0057566E">
      <w:pPr>
        <w:pStyle w:val="Definition-Field2"/>
      </w:pPr>
      <w:r>
        <w:lastRenderedPageBreak/>
        <w:t>This attribute is not supported in OfficeArt Math in Word 2010, OfficeArt Math in Word 2013 or OfficeArt Math in Word 2016.</w:t>
      </w:r>
    </w:p>
    <w:p w:rsidR="006A00B2" w:rsidRDefault="0057566E">
      <w:pPr>
        <w:pStyle w:val="Definition-Field"/>
      </w:pPr>
      <w:r>
        <w:t xml:space="preserve">e.   </w:t>
      </w:r>
      <w:r>
        <w:rPr>
          <w:i/>
        </w:rPr>
        <w:t>The standard defines the attribute subscriptshift,</w:t>
      </w:r>
      <w:r>
        <w:rPr>
          <w:i/>
        </w:rPr>
        <w:t xml:space="preserve"> contained within the element &lt;msub&gt;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w:t>
      </w:r>
      <w:r>
        <w:t>016.</w:t>
      </w:r>
    </w:p>
    <w:p w:rsidR="006A00B2" w:rsidRDefault="0057566E">
      <w:pPr>
        <w:pStyle w:val="Definition-Field"/>
      </w:pPr>
      <w:r>
        <w:t xml:space="preserve">f.   </w:t>
      </w:r>
      <w:r>
        <w:rPr>
          <w:i/>
        </w:rPr>
        <w:t>The standard defines the attribute xref, contained within the element &lt;msub&gt;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w:t>
      </w:r>
      <w:r>
        <w:t>eArt Math in Word 2013 or OfficeArt Math in Word 2016.</w:t>
      </w:r>
    </w:p>
    <w:p w:rsidR="006A00B2" w:rsidRDefault="0057566E">
      <w:pPr>
        <w:pStyle w:val="Definition-Field"/>
      </w:pPr>
      <w:r>
        <w:t xml:space="preserve">g.   </w:t>
      </w:r>
      <w:r>
        <w:rPr>
          <w:i/>
        </w:rPr>
        <w:t>The standard defines the element &lt;msub&gt;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h.   </w:t>
      </w:r>
      <w:r>
        <w:rPr>
          <w:i/>
        </w:rPr>
        <w:t>The standard defines the attribute class, contained within the element</w:t>
      </w:r>
      <w:r>
        <w:rPr>
          <w:i/>
        </w:rPr>
        <w:t xml:space="preserve"> &lt;msub&gt;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standard defines the attribute id, contained within the element &lt;msub&gt;</w:t>
      </w:r>
    </w:p>
    <w:p w:rsidR="006A00B2" w:rsidRDefault="0057566E">
      <w:pPr>
        <w:pStyle w:val="Definition-Field2"/>
      </w:pPr>
      <w:r>
        <w:t>This attribute is not supported in Excel 2010, Excel 2013, Excel 2016, or Excel 20</w:t>
      </w:r>
      <w:r>
        <w:t>19.</w:t>
      </w:r>
    </w:p>
    <w:p w:rsidR="006A00B2" w:rsidRDefault="0057566E">
      <w:pPr>
        <w:pStyle w:val="Definition-Field"/>
      </w:pPr>
      <w:r>
        <w:t xml:space="preserve">j.   </w:t>
      </w:r>
      <w:r>
        <w:rPr>
          <w:i/>
        </w:rPr>
        <w:t>The standard defines the attribute style, contained within the element &lt;msub&gt;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The standard defines the attribute subscriptshift, contained within the elemen</w:t>
      </w:r>
      <w:r>
        <w:rPr>
          <w:i/>
        </w:rPr>
        <w:t>t &lt;msub&gt;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l.   </w:t>
      </w:r>
      <w:r>
        <w:rPr>
          <w:i/>
        </w:rPr>
        <w:t>The standard defines the attribute xref, contained within the element &lt;msub&gt;</w:t>
      </w:r>
    </w:p>
    <w:p w:rsidR="006A00B2" w:rsidRDefault="0057566E">
      <w:pPr>
        <w:pStyle w:val="Definition-Field2"/>
      </w:pPr>
      <w:r>
        <w:t>This attribute is not supported in Excel 2010, Excel 2013, Excel 2016, or Excel</w:t>
      </w:r>
      <w:r>
        <w:t xml:space="preserve"> 2019.</w:t>
      </w:r>
    </w:p>
    <w:p w:rsidR="006A00B2" w:rsidRDefault="0057566E">
      <w:pPr>
        <w:pStyle w:val="Definition-Field"/>
      </w:pPr>
      <w:r>
        <w:t xml:space="preserve">m.   </w:t>
      </w:r>
      <w:r>
        <w:rPr>
          <w:i/>
        </w:rPr>
        <w:t>The standard defines the element &lt;msub&gt;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n.   </w:t>
      </w:r>
      <w:r>
        <w:rPr>
          <w:i/>
        </w:rPr>
        <w:t>The standard defines the attribute class, contained within the element &lt;msub&gt;</w:t>
      </w:r>
    </w:p>
    <w:p w:rsidR="006A00B2" w:rsidRDefault="0057566E">
      <w:pPr>
        <w:pStyle w:val="Definition-Field2"/>
      </w:pPr>
      <w:r>
        <w:t xml:space="preserve">This attribute is </w:t>
      </w:r>
      <w:r>
        <w:t>not supported in PowerPoint 2010, PowerPoint 2013, PowerPoint 2016, or PowerPoint 2019.</w:t>
      </w:r>
    </w:p>
    <w:p w:rsidR="006A00B2" w:rsidRDefault="0057566E">
      <w:pPr>
        <w:pStyle w:val="Definition-Field"/>
      </w:pPr>
      <w:r>
        <w:t xml:space="preserve">o.   </w:t>
      </w:r>
      <w:r>
        <w:rPr>
          <w:i/>
        </w:rPr>
        <w:t>The standard defines the attribute id, contained within the element &lt;msub&gt;</w:t>
      </w:r>
    </w:p>
    <w:p w:rsidR="006A00B2" w:rsidRDefault="0057566E">
      <w:pPr>
        <w:pStyle w:val="Definition-Field2"/>
      </w:pPr>
      <w:r>
        <w:t>This attribute is not supported in PowerPoint 2010, PowerPoint 2013, PowerPoint 2016, or</w:t>
      </w:r>
      <w:r>
        <w:t xml:space="preserve"> PowerPoint 2019.</w:t>
      </w:r>
    </w:p>
    <w:p w:rsidR="006A00B2" w:rsidRDefault="0057566E">
      <w:pPr>
        <w:pStyle w:val="Definition-Field"/>
      </w:pPr>
      <w:r>
        <w:t xml:space="preserve">p.   </w:t>
      </w:r>
      <w:r>
        <w:rPr>
          <w:i/>
        </w:rPr>
        <w:t>The standard defines the attribute style, contained within the element &lt;msub&gt;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lastRenderedPageBreak/>
        <w:t xml:space="preserve">q.   </w:t>
      </w:r>
      <w:r>
        <w:rPr>
          <w:i/>
        </w:rPr>
        <w:t>The standard defines the attribute subscript</w:t>
      </w:r>
      <w:r>
        <w:rPr>
          <w:i/>
        </w:rPr>
        <w:t>shift, contained within the element &lt;msub&gt;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r.   </w:t>
      </w:r>
      <w:r>
        <w:rPr>
          <w:i/>
        </w:rPr>
        <w:t>The standard defines the attribute xref, contained within the element &lt;msub&gt;</w:t>
      </w:r>
    </w:p>
    <w:p w:rsidR="006A00B2" w:rsidRDefault="0057566E">
      <w:pPr>
        <w:pStyle w:val="Definition-Field2"/>
      </w:pPr>
      <w:r>
        <w:t xml:space="preserve">This attribute is not </w:t>
      </w:r>
      <w:r>
        <w:t>supported in PowerPoint 2010, PowerPoint 2013, PowerPoint 2016, or PowerPoint 2019.</w:t>
      </w:r>
    </w:p>
    <w:p w:rsidR="006A00B2" w:rsidRDefault="0057566E">
      <w:pPr>
        <w:pStyle w:val="Heading3"/>
      </w:pPr>
      <w:bookmarkStart w:id="979" w:name="section_d6c20e08e181417180e1239567477117"/>
      <w:bookmarkStart w:id="980" w:name="_Toc79580539"/>
      <w:r>
        <w:t>Section 12.5 (MathML 2.0 Section 3.4.2), Superscript (msup)</w:t>
      </w:r>
      <w:bookmarkEnd w:id="979"/>
      <w:bookmarkEnd w:id="980"/>
      <w:r>
        <w:fldChar w:fldCharType="begin"/>
      </w:r>
      <w:r>
        <w:instrText xml:space="preserve"> XE "Superscript (msup)" </w:instrText>
      </w:r>
      <w:r>
        <w:fldChar w:fldCharType="end"/>
      </w:r>
    </w:p>
    <w:p w:rsidR="006A00B2" w:rsidRDefault="0057566E">
      <w:pPr>
        <w:pStyle w:val="Definition-Field"/>
      </w:pPr>
      <w:r>
        <w:t xml:space="preserve">a.   </w:t>
      </w:r>
      <w:r>
        <w:rPr>
          <w:i/>
        </w:rPr>
        <w:t>The standard defines the element &lt;msup&gt;</w:t>
      </w:r>
    </w:p>
    <w:p w:rsidR="006A00B2" w:rsidRDefault="0057566E">
      <w:pPr>
        <w:pStyle w:val="Definition-Field2"/>
      </w:pPr>
      <w:r>
        <w:t>This element is supported in MathML in W</w:t>
      </w:r>
      <w:r>
        <w:t>ord 2010 and MathML in Word 2013.</w:t>
      </w:r>
    </w:p>
    <w:p w:rsidR="006A00B2" w:rsidRDefault="0057566E">
      <w:pPr>
        <w:pStyle w:val="Definition-Field2"/>
      </w:pPr>
      <w:r>
        <w:t>This element is supported in OfficeArt Math in Word 2010 and OfficeArt Math in Word 2013.</w:t>
      </w:r>
    </w:p>
    <w:p w:rsidR="006A00B2" w:rsidRDefault="0057566E">
      <w:pPr>
        <w:pStyle w:val="Definition-Field"/>
      </w:pPr>
      <w:r>
        <w:t xml:space="preserve">b.   </w:t>
      </w:r>
      <w:r>
        <w:rPr>
          <w:i/>
        </w:rPr>
        <w:t>The standard defines the attribute class, contained within the element &lt;msup&gt;</w:t>
      </w:r>
    </w:p>
    <w:p w:rsidR="006A00B2" w:rsidRDefault="0057566E">
      <w:pPr>
        <w:pStyle w:val="Definition-Field2"/>
      </w:pPr>
      <w:r>
        <w:t>This attribute is not supported in MathML in Word</w:t>
      </w:r>
      <w:r>
        <w:t xml:space="preserve">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c.   </w:t>
      </w:r>
      <w:r>
        <w:rPr>
          <w:i/>
        </w:rPr>
        <w:t>The standard defines the attribute id, contained within the element &lt;msup&gt;</w:t>
      </w:r>
    </w:p>
    <w:p w:rsidR="006A00B2" w:rsidRDefault="0057566E">
      <w:pPr>
        <w:pStyle w:val="Definition-Field2"/>
      </w:pPr>
      <w:r>
        <w:t>T</w:t>
      </w:r>
      <w:r>
        <w: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d.   </w:t>
      </w:r>
      <w:r>
        <w:rPr>
          <w:i/>
        </w:rPr>
        <w:t>The standard defines the att</w:t>
      </w:r>
      <w:r>
        <w:rPr>
          <w:i/>
        </w:rPr>
        <w:t>ribute style, contained within the element &lt;msup&gt;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w:t>
      </w:r>
      <w:r>
        <w:t>ath in Word 2016.</w:t>
      </w:r>
    </w:p>
    <w:p w:rsidR="006A00B2" w:rsidRDefault="0057566E">
      <w:pPr>
        <w:pStyle w:val="Definition-Field"/>
      </w:pPr>
      <w:r>
        <w:t xml:space="preserve">e.   </w:t>
      </w:r>
      <w:r>
        <w:rPr>
          <w:i/>
        </w:rPr>
        <w:t>The standard defines the attribute superscriptshift, contained within the element &lt;msup&gt;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w:t>
      </w:r>
      <w:r>
        <w:t xml:space="preserve"> Math in Word 2010, OfficeArt Math in Word 2013 or OfficeArt Math in Word 2016.</w:t>
      </w:r>
    </w:p>
    <w:p w:rsidR="006A00B2" w:rsidRDefault="0057566E">
      <w:pPr>
        <w:pStyle w:val="Definition-Field"/>
      </w:pPr>
      <w:r>
        <w:t xml:space="preserve">f.   </w:t>
      </w:r>
      <w:r>
        <w:rPr>
          <w:i/>
        </w:rPr>
        <w:t>The standard defines the attribute xref, contained within the element &lt;msup&gt;</w:t>
      </w:r>
    </w:p>
    <w:p w:rsidR="006A00B2" w:rsidRDefault="0057566E">
      <w:pPr>
        <w:pStyle w:val="Definition-Field2"/>
      </w:pPr>
      <w:r>
        <w:t xml:space="preserve">This attribute is not supported in MathML in Word 2010, MathML in Word 2013 or MathML in Word </w:t>
      </w:r>
      <w:r>
        <w:t>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g.   </w:t>
      </w:r>
      <w:r>
        <w:rPr>
          <w:i/>
        </w:rPr>
        <w:t>The standard defines the element &lt;msup&gt;</w:t>
      </w:r>
    </w:p>
    <w:p w:rsidR="006A00B2" w:rsidRDefault="0057566E">
      <w:pPr>
        <w:pStyle w:val="Definition-Field2"/>
      </w:pPr>
      <w:r>
        <w:t>This element is supported in Excel 2010, Excel 2013, Excel 2016, and Excel 2019.</w:t>
      </w:r>
    </w:p>
    <w:p w:rsidR="006A00B2" w:rsidRDefault="0057566E">
      <w:pPr>
        <w:pStyle w:val="Definition-Field"/>
      </w:pPr>
      <w:r>
        <w:lastRenderedPageBreak/>
        <w:t xml:space="preserve">h.   </w:t>
      </w:r>
      <w:r>
        <w:rPr>
          <w:i/>
        </w:rPr>
        <w:t>The standard defines the attribute class, contained within the element &lt;msup&gt;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standard defines the attribute id, contained within the element &lt;msup&gt;</w:t>
      </w:r>
    </w:p>
    <w:p w:rsidR="006A00B2" w:rsidRDefault="0057566E">
      <w:pPr>
        <w:pStyle w:val="Definition-Field2"/>
      </w:pPr>
      <w:r>
        <w:t>This at</w:t>
      </w:r>
      <w:r>
        <w:t>tribute is not supported in Excel 2010, Excel 2013, Excel 2016, or Excel 2019.</w:t>
      </w:r>
    </w:p>
    <w:p w:rsidR="006A00B2" w:rsidRDefault="0057566E">
      <w:pPr>
        <w:pStyle w:val="Definition-Field"/>
      </w:pPr>
      <w:r>
        <w:t xml:space="preserve">j.   </w:t>
      </w:r>
      <w:r>
        <w:rPr>
          <w:i/>
        </w:rPr>
        <w:t>The standard defines the attribute style, contained within the element &lt;msup&gt;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The</w:t>
      </w:r>
      <w:r>
        <w:rPr>
          <w:i/>
        </w:rPr>
        <w:t xml:space="preserve"> standard defines the attribute superscriptshift, contained within the element &lt;msup&gt;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l.   </w:t>
      </w:r>
      <w:r>
        <w:rPr>
          <w:i/>
        </w:rPr>
        <w:t>The standard defines the attribute xref, contained within the element &lt;msup&gt;</w:t>
      </w:r>
    </w:p>
    <w:p w:rsidR="006A00B2" w:rsidRDefault="0057566E">
      <w:pPr>
        <w:pStyle w:val="Definition-Field2"/>
      </w:pPr>
      <w:r>
        <w:t>Th</w:t>
      </w:r>
      <w:r>
        <w:t>is attribute is not supported in Excel 2010, Excel 2013, Excel 2016, or Excel 2019.</w:t>
      </w:r>
    </w:p>
    <w:p w:rsidR="006A00B2" w:rsidRDefault="0057566E">
      <w:pPr>
        <w:pStyle w:val="Definition-Field"/>
      </w:pPr>
      <w:r>
        <w:t xml:space="preserve">m.   </w:t>
      </w:r>
      <w:r>
        <w:rPr>
          <w:i/>
        </w:rPr>
        <w:t>The standard defines the element &lt;msup&gt;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n.   </w:t>
      </w:r>
      <w:r>
        <w:rPr>
          <w:i/>
        </w:rPr>
        <w:t xml:space="preserve">The standard defines </w:t>
      </w:r>
      <w:r>
        <w:rPr>
          <w:i/>
        </w:rPr>
        <w:t>the attribute class, contained within the element &lt;msup&gt;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o.   </w:t>
      </w:r>
      <w:r>
        <w:rPr>
          <w:i/>
        </w:rPr>
        <w:t>The standard defines the attribute id, contained within the element &lt;msup&gt;</w:t>
      </w:r>
    </w:p>
    <w:p w:rsidR="006A00B2" w:rsidRDefault="0057566E">
      <w:pPr>
        <w:pStyle w:val="Definition-Field2"/>
      </w:pPr>
      <w:r>
        <w:t>This attribut</w:t>
      </w:r>
      <w:r>
        <w:t>e is not supported in PowerPoint 2010, PowerPoint 2013, PowerPoint 2016, or PowerPoint 2019.</w:t>
      </w:r>
    </w:p>
    <w:p w:rsidR="006A00B2" w:rsidRDefault="0057566E">
      <w:pPr>
        <w:pStyle w:val="Definition-Field"/>
      </w:pPr>
      <w:r>
        <w:t xml:space="preserve">p.   </w:t>
      </w:r>
      <w:r>
        <w:rPr>
          <w:i/>
        </w:rPr>
        <w:t>The standard defines the attribute style, contained within the element &lt;msup&gt;</w:t>
      </w:r>
    </w:p>
    <w:p w:rsidR="006A00B2" w:rsidRDefault="0057566E">
      <w:pPr>
        <w:pStyle w:val="Definition-Field2"/>
      </w:pPr>
      <w:r>
        <w:t xml:space="preserve">This attribute is not supported in PowerPoint 2010, PowerPoint 2013, PowerPoint </w:t>
      </w:r>
      <w:r>
        <w:t>2016, or PowerPoint 2019.</w:t>
      </w:r>
    </w:p>
    <w:p w:rsidR="006A00B2" w:rsidRDefault="0057566E">
      <w:pPr>
        <w:pStyle w:val="Definition-Field"/>
      </w:pPr>
      <w:r>
        <w:t xml:space="preserve">q.   </w:t>
      </w:r>
      <w:r>
        <w:rPr>
          <w:i/>
        </w:rPr>
        <w:t>The standard defines the attribute superscriptshift, contained within the element &lt;msup&gt;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r.   </w:t>
      </w:r>
      <w:r>
        <w:rPr>
          <w:i/>
        </w:rPr>
        <w:t xml:space="preserve">The standard defines the </w:t>
      </w:r>
      <w:r>
        <w:rPr>
          <w:i/>
        </w:rPr>
        <w:t>attribute xref, contained within the element &lt;msup&gt;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981" w:name="section_a6914fa69e0540dc91286e46e88b6359"/>
      <w:bookmarkStart w:id="982" w:name="_Toc79580540"/>
      <w:r>
        <w:t>Section 12.5 (MathML 2.0 Section 3.4.3), Subscript-superscript Pair (msubsup)</w:t>
      </w:r>
      <w:bookmarkEnd w:id="981"/>
      <w:bookmarkEnd w:id="982"/>
      <w:r>
        <w:fldChar w:fldCharType="begin"/>
      </w:r>
      <w:r>
        <w:instrText xml:space="preserve"> XE "Subscript-supers</w:instrText>
      </w:r>
      <w:r>
        <w:instrText xml:space="preserve">cript Pair (msubsup)" </w:instrText>
      </w:r>
      <w:r>
        <w:fldChar w:fldCharType="end"/>
      </w:r>
    </w:p>
    <w:p w:rsidR="006A00B2" w:rsidRDefault="0057566E">
      <w:pPr>
        <w:pStyle w:val="Definition-Field"/>
      </w:pPr>
      <w:r>
        <w:t xml:space="preserve">a.   </w:t>
      </w:r>
      <w:r>
        <w:rPr>
          <w:i/>
        </w:rPr>
        <w:t>The standard defines the element &lt;msubsup&gt;</w:t>
      </w:r>
    </w:p>
    <w:p w:rsidR="006A00B2" w:rsidRDefault="0057566E">
      <w:pPr>
        <w:pStyle w:val="Definition-Field2"/>
      </w:pPr>
      <w:r>
        <w:t>This element is supported in MathML in Word 2010 and MathML in Word 2013.</w:t>
      </w:r>
    </w:p>
    <w:p w:rsidR="006A00B2" w:rsidRDefault="0057566E">
      <w:pPr>
        <w:pStyle w:val="Definition-Field2"/>
      </w:pPr>
      <w:r>
        <w:t>This element is supported in OfficeArt Math in Word 2010 and OfficeArt Math in Word 2013.</w:t>
      </w:r>
    </w:p>
    <w:p w:rsidR="006A00B2" w:rsidRDefault="0057566E">
      <w:pPr>
        <w:pStyle w:val="Definition-Field"/>
      </w:pPr>
      <w:r>
        <w:t xml:space="preserve">b.   </w:t>
      </w:r>
      <w:r>
        <w:rPr>
          <w:i/>
        </w:rPr>
        <w:t xml:space="preserve">The standard </w:t>
      </w:r>
      <w:r>
        <w:rPr>
          <w:i/>
        </w:rPr>
        <w:t>defines the attribute class, contained within the element &lt;msubsup&gt;</w:t>
      </w:r>
    </w:p>
    <w:p w:rsidR="006A00B2" w:rsidRDefault="0057566E">
      <w:pPr>
        <w:pStyle w:val="Definition-Field2"/>
      </w:pPr>
      <w:r>
        <w:lastRenderedPageBreak/>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w:t>
      </w:r>
      <w:r>
        <w:t>013 or OfficeArt Math in Word 2016.</w:t>
      </w:r>
    </w:p>
    <w:p w:rsidR="006A00B2" w:rsidRDefault="0057566E">
      <w:pPr>
        <w:pStyle w:val="Definition-Field"/>
      </w:pPr>
      <w:r>
        <w:t xml:space="preserve">c.   </w:t>
      </w:r>
      <w:r>
        <w:rPr>
          <w:i/>
        </w:rPr>
        <w:t>The standard defines the attribute id, contained within the element &lt;msubsup&gt;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w:t>
      </w:r>
      <w:r>
        <w:t>ficeArt Math in Word 2010, OfficeArt Math in Word 2013 or OfficeArt Math in Word 2016.</w:t>
      </w:r>
    </w:p>
    <w:p w:rsidR="006A00B2" w:rsidRDefault="0057566E">
      <w:pPr>
        <w:pStyle w:val="Definition-Field"/>
      </w:pPr>
      <w:r>
        <w:t xml:space="preserve">d.   </w:t>
      </w:r>
      <w:r>
        <w:rPr>
          <w:i/>
        </w:rPr>
        <w:t>The standard defines the attribute style, contained within the element &lt;msubsup&gt;</w:t>
      </w:r>
    </w:p>
    <w:p w:rsidR="006A00B2" w:rsidRDefault="0057566E">
      <w:pPr>
        <w:pStyle w:val="Definition-Field2"/>
      </w:pPr>
      <w:r>
        <w:t>This attribute is not supported in MathML in Word 2010, MathML in Word 2013 or Math</w:t>
      </w:r>
      <w:r>
        <w:t>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e.   </w:t>
      </w:r>
      <w:r>
        <w:rPr>
          <w:i/>
        </w:rPr>
        <w:t>The standard defines the attribute subscriptshift, contained within the element &lt;msubsup&gt;</w:t>
      </w:r>
    </w:p>
    <w:p w:rsidR="006A00B2" w:rsidRDefault="0057566E">
      <w:pPr>
        <w:pStyle w:val="Definition-Field2"/>
      </w:pPr>
      <w:r>
        <w:t>This attribute is no</w:t>
      </w:r>
      <w:r>
        <w:t>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f.   </w:t>
      </w:r>
      <w:r>
        <w:rPr>
          <w:i/>
        </w:rPr>
        <w:t>The standard defines the attribute superscripts</w:t>
      </w:r>
      <w:r>
        <w:rPr>
          <w:i/>
        </w:rPr>
        <w:t>hift, contained within the element &lt;msubsup&gt;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w:t>
      </w:r>
      <w:r>
        <w:t>n Word 2016.</w:t>
      </w:r>
    </w:p>
    <w:p w:rsidR="006A00B2" w:rsidRDefault="0057566E">
      <w:pPr>
        <w:pStyle w:val="Definition-Field"/>
      </w:pPr>
      <w:r>
        <w:t xml:space="preserve">g.   </w:t>
      </w:r>
      <w:r>
        <w:rPr>
          <w:i/>
        </w:rPr>
        <w:t>The standard defines the attribute xref, contained within the element &lt;msubsup&gt;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not supported in OfficeArt Math in Word </w:t>
      </w:r>
      <w:r>
        <w:t>2010, OfficeArt Math in Word 2013 or OfficeArt Math in Word 2016.</w:t>
      </w:r>
    </w:p>
    <w:p w:rsidR="006A00B2" w:rsidRDefault="0057566E">
      <w:pPr>
        <w:pStyle w:val="Definition-Field"/>
      </w:pPr>
      <w:r>
        <w:t xml:space="preserve">h.   </w:t>
      </w:r>
      <w:r>
        <w:rPr>
          <w:i/>
        </w:rPr>
        <w:t>The standard defines the element &lt;msubsup&gt;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i.   </w:t>
      </w:r>
      <w:r>
        <w:rPr>
          <w:i/>
        </w:rPr>
        <w:t>The standard defines the attribute class, contained with</w:t>
      </w:r>
      <w:r>
        <w:rPr>
          <w:i/>
        </w:rPr>
        <w:t>in the element &lt;msubsup&gt;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The standard defines the attribute id, contained within the element &lt;msubsup&gt;</w:t>
      </w:r>
    </w:p>
    <w:p w:rsidR="006A00B2" w:rsidRDefault="0057566E">
      <w:pPr>
        <w:pStyle w:val="Definition-Field2"/>
      </w:pPr>
      <w:r>
        <w:t>This attribute is not supported in Excel 2010, Excel 2013, Exc</w:t>
      </w:r>
      <w:r>
        <w:t>el 2016, or Excel 2019.</w:t>
      </w:r>
    </w:p>
    <w:p w:rsidR="006A00B2" w:rsidRDefault="0057566E">
      <w:pPr>
        <w:pStyle w:val="Definition-Field"/>
      </w:pPr>
      <w:r>
        <w:t xml:space="preserve">k.   </w:t>
      </w:r>
      <w:r>
        <w:rPr>
          <w:i/>
        </w:rPr>
        <w:t>The standard defines the attribute style, contained within the element &lt;msubsup&gt;</w:t>
      </w:r>
    </w:p>
    <w:p w:rsidR="006A00B2" w:rsidRDefault="0057566E">
      <w:pPr>
        <w:pStyle w:val="Definition-Field2"/>
      </w:pPr>
      <w:r>
        <w:t>This attribute is not supported in Excel 2010, Excel 2013, Excel 2016, or Excel 2019.</w:t>
      </w:r>
    </w:p>
    <w:p w:rsidR="006A00B2" w:rsidRDefault="0057566E">
      <w:pPr>
        <w:pStyle w:val="Definition-Field"/>
      </w:pPr>
      <w:r>
        <w:lastRenderedPageBreak/>
        <w:t xml:space="preserve">l.   </w:t>
      </w:r>
      <w:r>
        <w:rPr>
          <w:i/>
        </w:rPr>
        <w:t>The standard defines the attribute subscriptshift, cont</w:t>
      </w:r>
      <w:r>
        <w:rPr>
          <w:i/>
        </w:rPr>
        <w:t>ained within the element &lt;msubsup&gt;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m.   </w:t>
      </w:r>
      <w:r>
        <w:rPr>
          <w:i/>
        </w:rPr>
        <w:t>The standard defines the attribute superscriptshift, contained within the element &lt;msubsup&gt;</w:t>
      </w:r>
    </w:p>
    <w:p w:rsidR="006A00B2" w:rsidRDefault="0057566E">
      <w:pPr>
        <w:pStyle w:val="Definition-Field2"/>
      </w:pPr>
      <w:r>
        <w:t xml:space="preserve">This attribute is not supported in </w:t>
      </w:r>
      <w:r>
        <w:t>Excel 2010, Excel 2013, Excel 2016, or Excel 2019.</w:t>
      </w:r>
    </w:p>
    <w:p w:rsidR="006A00B2" w:rsidRDefault="0057566E">
      <w:pPr>
        <w:pStyle w:val="Definition-Field"/>
      </w:pPr>
      <w:r>
        <w:t xml:space="preserve">n.   </w:t>
      </w:r>
      <w:r>
        <w:rPr>
          <w:i/>
        </w:rPr>
        <w:t>The standard defines the attribute xref, contained within the element &lt;msubsup&gt;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o.   </w:t>
      </w:r>
      <w:r>
        <w:rPr>
          <w:i/>
        </w:rPr>
        <w:t xml:space="preserve">The standard defines the </w:t>
      </w:r>
      <w:r>
        <w:rPr>
          <w:i/>
        </w:rPr>
        <w:t>element &lt;msubsup&gt;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p.   </w:t>
      </w:r>
      <w:r>
        <w:rPr>
          <w:i/>
        </w:rPr>
        <w:t>The standard defines the attribute class, contained within the element &lt;msubsup&gt;</w:t>
      </w:r>
    </w:p>
    <w:p w:rsidR="006A00B2" w:rsidRDefault="0057566E">
      <w:pPr>
        <w:pStyle w:val="Definition-Field2"/>
      </w:pPr>
      <w:r>
        <w:t>This attribute is not supported in PowerPoint 2010,</w:t>
      </w:r>
      <w:r>
        <w:t xml:space="preserve"> PowerPoint 2013, PowerPoint 2016, or PowerPoint 2019.</w:t>
      </w:r>
    </w:p>
    <w:p w:rsidR="006A00B2" w:rsidRDefault="0057566E">
      <w:pPr>
        <w:pStyle w:val="Definition-Field"/>
      </w:pPr>
      <w:r>
        <w:t xml:space="preserve">q.   </w:t>
      </w:r>
      <w:r>
        <w:rPr>
          <w:i/>
        </w:rPr>
        <w:t>The standard defines the attribute id, contained within the element &lt;msubsup&gt;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r.   </w:t>
      </w:r>
      <w:r>
        <w:rPr>
          <w:i/>
        </w:rPr>
        <w:t>The sta</w:t>
      </w:r>
      <w:r>
        <w:rPr>
          <w:i/>
        </w:rPr>
        <w:t>ndard defines the attribute style, contained within the element &lt;msubsup&gt;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s.   </w:t>
      </w:r>
      <w:r>
        <w:rPr>
          <w:i/>
        </w:rPr>
        <w:t>The standard defines the attribute subscriptshift, contained within the</w:t>
      </w:r>
      <w:r>
        <w:rPr>
          <w:i/>
        </w:rPr>
        <w:t xml:space="preserve"> element &lt;msubsup&gt;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t.   </w:t>
      </w:r>
      <w:r>
        <w:rPr>
          <w:i/>
        </w:rPr>
        <w:t>The standard defines the attribute superscriptshift, contained within the element &lt;msubsup&gt;</w:t>
      </w:r>
    </w:p>
    <w:p w:rsidR="006A00B2" w:rsidRDefault="0057566E">
      <w:pPr>
        <w:pStyle w:val="Definition-Field2"/>
      </w:pPr>
      <w:r>
        <w:t>This attribute is not supported in</w:t>
      </w:r>
      <w:r>
        <w:t xml:space="preserve"> PowerPoint 2010, PowerPoint 2013, PowerPoint 2016, or PowerPoint 2019.</w:t>
      </w:r>
    </w:p>
    <w:p w:rsidR="006A00B2" w:rsidRDefault="0057566E">
      <w:pPr>
        <w:pStyle w:val="Definition-Field"/>
      </w:pPr>
      <w:r>
        <w:t xml:space="preserve">u.   </w:t>
      </w:r>
      <w:r>
        <w:rPr>
          <w:i/>
        </w:rPr>
        <w:t>The standard defines the attribute xref, contained within the element &lt;msubsup&gt;</w:t>
      </w:r>
    </w:p>
    <w:p w:rsidR="006A00B2" w:rsidRDefault="0057566E">
      <w:pPr>
        <w:pStyle w:val="Definition-Field2"/>
      </w:pPr>
      <w:r>
        <w:t>This attribute is not supported in PowerPoint 2010, PowerPoint 2013, PowerPoint 2016, or PowerPoint</w:t>
      </w:r>
      <w:r>
        <w:t xml:space="preserve"> 2019.</w:t>
      </w:r>
    </w:p>
    <w:p w:rsidR="006A00B2" w:rsidRDefault="0057566E">
      <w:pPr>
        <w:pStyle w:val="Heading3"/>
      </w:pPr>
      <w:bookmarkStart w:id="983" w:name="section_12a46b95b107403b9aa3d34ec1e129bf"/>
      <w:bookmarkStart w:id="984" w:name="_Toc79580541"/>
      <w:r>
        <w:t>Section 12.5 (MathML 2.0 Section 3.4.4), Underscript (munder)</w:t>
      </w:r>
      <w:bookmarkEnd w:id="983"/>
      <w:bookmarkEnd w:id="984"/>
      <w:r>
        <w:fldChar w:fldCharType="begin"/>
      </w:r>
      <w:r>
        <w:instrText xml:space="preserve"> XE "Underscript (munder)" </w:instrText>
      </w:r>
      <w:r>
        <w:fldChar w:fldCharType="end"/>
      </w:r>
    </w:p>
    <w:p w:rsidR="006A00B2" w:rsidRDefault="0057566E">
      <w:pPr>
        <w:pStyle w:val="Definition-Field"/>
      </w:pPr>
      <w:r>
        <w:t xml:space="preserve">a.   </w:t>
      </w:r>
      <w:r>
        <w:rPr>
          <w:i/>
        </w:rPr>
        <w:t>The standard defines the element &lt;munder&gt;</w:t>
      </w:r>
    </w:p>
    <w:p w:rsidR="006A00B2" w:rsidRDefault="0057566E">
      <w:pPr>
        <w:pStyle w:val="Definition-Field2"/>
      </w:pPr>
      <w:r>
        <w:t>This element is supported in MathML in Word 2010 and MathML in Word 2013.</w:t>
      </w:r>
    </w:p>
    <w:p w:rsidR="006A00B2" w:rsidRDefault="0057566E">
      <w:pPr>
        <w:pStyle w:val="Definition-Field2"/>
      </w:pPr>
      <w:r>
        <w:t>On load, MathML in Word maps an &lt;mund</w:t>
      </w:r>
      <w:r>
        <w:t>er&gt; element to one of four different elements: &lt;nAry&gt;, &lt;underbar&gt;, &lt;groupChr&gt;, or &lt;limLow&gt;. MathML in Word identifies the type of &lt;munder&gt; element using the following criteria:</w:t>
      </w:r>
    </w:p>
    <w:p w:rsidR="006A00B2" w:rsidRDefault="0057566E">
      <w:pPr>
        <w:pStyle w:val="ListParagraph"/>
        <w:numPr>
          <w:ilvl w:val="0"/>
          <w:numId w:val="57"/>
        </w:numPr>
      </w:pPr>
      <w:r>
        <w:t>MathML in Word maps an &lt;munder&gt; element to an &lt;nAry&gt; element when the following</w:t>
      </w:r>
      <w:r>
        <w:t xml:space="preserve"> conditions are true:</w:t>
      </w:r>
    </w:p>
    <w:p w:rsidR="006A00B2" w:rsidRDefault="0057566E">
      <w:pPr>
        <w:pStyle w:val="ListParagraph"/>
        <w:numPr>
          <w:ilvl w:val="1"/>
          <w:numId w:val="312"/>
        </w:numPr>
        <w:contextualSpacing/>
      </w:pPr>
      <w:r>
        <w:t>the accentunder attribute is false</w:t>
      </w:r>
    </w:p>
    <w:p w:rsidR="006A00B2" w:rsidRDefault="0057566E">
      <w:pPr>
        <w:pStyle w:val="ListParagraph"/>
        <w:numPr>
          <w:ilvl w:val="1"/>
          <w:numId w:val="312"/>
        </w:numPr>
        <w:contextualSpacing/>
      </w:pPr>
      <w:r>
        <w:lastRenderedPageBreak/>
        <w:t>the first child of the &lt;munder&gt; element is an nAry operator.</w:t>
      </w:r>
    </w:p>
    <w:p w:rsidR="006A00B2" w:rsidRDefault="0057566E">
      <w:pPr>
        <w:pStyle w:val="ListParagraph"/>
        <w:numPr>
          <w:ilvl w:val="1"/>
          <w:numId w:val="312"/>
        </w:numPr>
      </w:pPr>
      <w:r>
        <w:t>the operator is not contained inside any structure other than an &lt;mml:mo&gt;, &lt;mml:mstyle&gt;, or &lt;mml:mrow&gt; element</w:t>
      </w:r>
    </w:p>
    <w:p w:rsidR="006A00B2" w:rsidRDefault="0057566E">
      <w:pPr>
        <w:pStyle w:val="ListParagraph"/>
        <w:numPr>
          <w:ilvl w:val="0"/>
          <w:numId w:val="57"/>
        </w:numPr>
      </w:pPr>
      <w:r>
        <w:t>MathML in Word maps an &lt;mun</w:t>
      </w:r>
      <w:r>
        <w:t>der&gt; element to an &lt;underbar&gt; element when the following conditions are true:</w:t>
      </w:r>
    </w:p>
    <w:p w:rsidR="006A00B2" w:rsidRDefault="0057566E">
      <w:pPr>
        <w:pStyle w:val="ListParagraph"/>
        <w:numPr>
          <w:ilvl w:val="1"/>
          <w:numId w:val="313"/>
        </w:numPr>
        <w:contextualSpacing/>
      </w:pPr>
      <w:r>
        <w:t>the accentunder attribute is false</w:t>
      </w:r>
    </w:p>
    <w:p w:rsidR="006A00B2" w:rsidRDefault="0057566E">
      <w:pPr>
        <w:pStyle w:val="ListParagraph"/>
        <w:numPr>
          <w:ilvl w:val="1"/>
          <w:numId w:val="313"/>
        </w:numPr>
        <w:contextualSpacing/>
      </w:pPr>
      <w:r>
        <w:t>the second child of an &lt;munder&gt; element is a &lt;mo&gt; element</w:t>
      </w:r>
    </w:p>
    <w:p w:rsidR="006A00B2" w:rsidRDefault="0057566E">
      <w:pPr>
        <w:pStyle w:val="ListParagraph"/>
        <w:numPr>
          <w:ilvl w:val="1"/>
          <w:numId w:val="313"/>
        </w:numPr>
      </w:pPr>
      <w:r>
        <w:t>the operator of the second child equals 0x0332</w:t>
      </w:r>
    </w:p>
    <w:p w:rsidR="006A00B2" w:rsidRDefault="0057566E">
      <w:pPr>
        <w:pStyle w:val="ListParagraph"/>
        <w:numPr>
          <w:ilvl w:val="0"/>
          <w:numId w:val="57"/>
        </w:numPr>
      </w:pPr>
      <w:r>
        <w:t xml:space="preserve">MathML in Word maps an &lt;munder&gt; </w:t>
      </w:r>
      <w:r>
        <w:t>element to a &lt;groupchr&gt; element when the following conditions are true:</w:t>
      </w:r>
    </w:p>
    <w:p w:rsidR="006A00B2" w:rsidRDefault="0057566E">
      <w:pPr>
        <w:pStyle w:val="ListParagraph"/>
        <w:numPr>
          <w:ilvl w:val="1"/>
          <w:numId w:val="314"/>
        </w:numPr>
        <w:contextualSpacing/>
      </w:pPr>
      <w:r>
        <w:t>when the accentunder attribute is false</w:t>
      </w:r>
    </w:p>
    <w:p w:rsidR="006A00B2" w:rsidRDefault="0057566E">
      <w:pPr>
        <w:pStyle w:val="ListParagraph"/>
        <w:numPr>
          <w:ilvl w:val="1"/>
          <w:numId w:val="314"/>
        </w:numPr>
        <w:contextualSpacing/>
      </w:pPr>
      <w:r>
        <w:t>one child of the &lt;munder&gt; element is an &lt;mrow&gt; element and another child is a &lt;mo&gt; element</w:t>
      </w:r>
    </w:p>
    <w:p w:rsidR="006A00B2" w:rsidRDefault="0057566E">
      <w:pPr>
        <w:pStyle w:val="ListParagraph"/>
        <w:numPr>
          <w:ilvl w:val="1"/>
          <w:numId w:val="314"/>
        </w:numPr>
      </w:pPr>
      <w:r>
        <w:t xml:space="preserve">the number of chars in the &lt;mo&gt; element is less than </w:t>
      </w:r>
      <w:r>
        <w:t>or equal to 1</w:t>
      </w:r>
    </w:p>
    <w:p w:rsidR="006A00B2" w:rsidRDefault="0057566E">
      <w:pPr>
        <w:pStyle w:val="ListParagraph"/>
        <w:numPr>
          <w:ilvl w:val="0"/>
          <w:numId w:val="57"/>
        </w:numPr>
      </w:pPr>
      <w:r>
        <w:t xml:space="preserve">Otherwise, MathML in Word maps the &lt;munder&gt; element to the &lt;limLow&gt; element. </w:t>
      </w:r>
    </w:p>
    <w:p w:rsidR="006A00B2" w:rsidRDefault="0057566E">
      <w:pPr>
        <w:pStyle w:val="Definition-Field2"/>
      </w:pPr>
      <w:r>
        <w:t>This element is supported in OfficeArt Math in Word 2010 and OfficeArt Math in Word 2013.</w:t>
      </w:r>
    </w:p>
    <w:p w:rsidR="006A00B2" w:rsidRDefault="0057566E">
      <w:pPr>
        <w:pStyle w:val="Definition-Field"/>
      </w:pPr>
      <w:r>
        <w:t xml:space="preserve">b.   </w:t>
      </w:r>
      <w:r>
        <w:rPr>
          <w:i/>
        </w:rPr>
        <w:t xml:space="preserve">The standard defines the attribute accentunder, contained within the </w:t>
      </w:r>
      <w:r>
        <w:rPr>
          <w:i/>
        </w:rPr>
        <w:t>element &lt;munder&gt;</w:t>
      </w:r>
    </w:p>
    <w:p w:rsidR="006A00B2" w:rsidRDefault="0057566E">
      <w:pPr>
        <w:pStyle w:val="Definition-Field2"/>
      </w:pPr>
      <w:r>
        <w:t>This attribute is supported in MathML in Word 2010 and MathML in Word 2013.</w:t>
      </w:r>
    </w:p>
    <w:p w:rsidR="006A00B2" w:rsidRDefault="0057566E">
      <w:pPr>
        <w:pStyle w:val="Definition-Field2"/>
      </w:pPr>
      <w:r>
        <w:t>This attribute is supported in OfficeArt Math in Word 2010 and OfficeArt Math in Word 2013.</w:t>
      </w:r>
    </w:p>
    <w:p w:rsidR="006A00B2" w:rsidRDefault="0057566E">
      <w:pPr>
        <w:pStyle w:val="Definition-Field"/>
      </w:pPr>
      <w:r>
        <w:t xml:space="preserve">c.   </w:t>
      </w:r>
      <w:r>
        <w:rPr>
          <w:i/>
        </w:rPr>
        <w:t>The standard defines the attribute class, contained within the ele</w:t>
      </w:r>
      <w:r>
        <w:rPr>
          <w:i/>
        </w:rPr>
        <w:t>ment &lt;munder&gt;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d.   </w:t>
      </w:r>
      <w:r>
        <w:rPr>
          <w:i/>
        </w:rPr>
        <w:t xml:space="preserve">The standard </w:t>
      </w:r>
      <w:r>
        <w:rPr>
          <w:i/>
        </w:rPr>
        <w:t>defines the attribute id, contained within the element &lt;munder&gt;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not supported in OfficeArt Math in Word 2010, OfficeArt Math in Word 2013 </w:t>
      </w:r>
      <w:r>
        <w:t>or OfficeArt Math in Word 2016.</w:t>
      </w:r>
    </w:p>
    <w:p w:rsidR="006A00B2" w:rsidRDefault="0057566E">
      <w:pPr>
        <w:pStyle w:val="Definition-Field"/>
      </w:pPr>
      <w:r>
        <w:t xml:space="preserve">e.   </w:t>
      </w:r>
      <w:r>
        <w:rPr>
          <w:i/>
        </w:rPr>
        <w:t>The standard defines the attribute style, contained within the element &lt;munder&gt;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not supported in </w:t>
      </w:r>
      <w:r>
        <w:t>OfficeArt Math in Word 2010, OfficeArt Math in Word 2013 or OfficeArt Math in Word 2016.</w:t>
      </w:r>
    </w:p>
    <w:p w:rsidR="006A00B2" w:rsidRDefault="0057566E">
      <w:pPr>
        <w:pStyle w:val="Definition-Field"/>
      </w:pPr>
      <w:r>
        <w:t xml:space="preserve">f.   </w:t>
      </w:r>
      <w:r>
        <w:rPr>
          <w:i/>
        </w:rPr>
        <w:t>The standard defines the attribute xref, contained within the element &lt;munder&gt;</w:t>
      </w:r>
    </w:p>
    <w:p w:rsidR="006A00B2" w:rsidRDefault="0057566E">
      <w:pPr>
        <w:pStyle w:val="Definition-Field2"/>
      </w:pPr>
      <w:r>
        <w:t>This attribute is not supported in MathML in Word 2010, MathML in Word 2013 or Math</w:t>
      </w:r>
      <w:r>
        <w:t>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g.   </w:t>
      </w:r>
      <w:r>
        <w:rPr>
          <w:i/>
        </w:rPr>
        <w:t>The standard defines the element &lt;munder&gt;</w:t>
      </w:r>
    </w:p>
    <w:p w:rsidR="006A00B2" w:rsidRDefault="0057566E">
      <w:pPr>
        <w:pStyle w:val="Definition-Field2"/>
      </w:pPr>
      <w:r>
        <w:lastRenderedPageBreak/>
        <w:t>This element is supported in Excel 2010, Excel 2013, Excel 2016, and</w:t>
      </w:r>
      <w:r>
        <w:t xml:space="preserve"> Excel 2019.</w:t>
      </w:r>
    </w:p>
    <w:p w:rsidR="006A00B2" w:rsidRDefault="0057566E">
      <w:pPr>
        <w:pStyle w:val="Definition-Field"/>
      </w:pPr>
      <w:r>
        <w:t xml:space="preserve">h.   </w:t>
      </w:r>
      <w:r>
        <w:rPr>
          <w:i/>
        </w:rPr>
        <w:t>The standard defines the attribute accentunder, contained within the element &lt;munder&gt;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i.   </w:t>
      </w:r>
      <w:r>
        <w:rPr>
          <w:i/>
        </w:rPr>
        <w:t>The standard defines the attribute class, contained within the e</w:t>
      </w:r>
      <w:r>
        <w:rPr>
          <w:i/>
        </w:rPr>
        <w:t>lement &lt;munder&gt;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The standard defines the attribute id, contained within the element &lt;munder&gt;</w:t>
      </w:r>
    </w:p>
    <w:p w:rsidR="006A00B2" w:rsidRDefault="0057566E">
      <w:pPr>
        <w:pStyle w:val="Definition-Field2"/>
      </w:pPr>
      <w:r>
        <w:t>This attribute is not supported in Excel 2010, Excel 2013, Excel 2016, o</w:t>
      </w:r>
      <w:r>
        <w:t>r Excel 2019.</w:t>
      </w:r>
    </w:p>
    <w:p w:rsidR="006A00B2" w:rsidRDefault="0057566E">
      <w:pPr>
        <w:pStyle w:val="Definition-Field"/>
      </w:pPr>
      <w:r>
        <w:t xml:space="preserve">k.   </w:t>
      </w:r>
      <w:r>
        <w:rPr>
          <w:i/>
        </w:rPr>
        <w:t>The standard defines the attribute style, contained within the element &lt;munder&gt;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l.   </w:t>
      </w:r>
      <w:r>
        <w:rPr>
          <w:i/>
        </w:rPr>
        <w:t>The standard defines the attribute xref, contained within the elem</w:t>
      </w:r>
      <w:r>
        <w:rPr>
          <w:i/>
        </w:rPr>
        <w:t>ent &lt;munder&gt;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m.   </w:t>
      </w:r>
      <w:r>
        <w:rPr>
          <w:i/>
        </w:rPr>
        <w:t>The standard defines the element &lt;munder&gt;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n.   </w:t>
      </w:r>
      <w:r>
        <w:rPr>
          <w:i/>
        </w:rPr>
        <w:t xml:space="preserve">The </w:t>
      </w:r>
      <w:r>
        <w:rPr>
          <w:i/>
        </w:rPr>
        <w:t>standard defines the attribute accentunder, contained within the element &lt;munder&gt;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o.   </w:t>
      </w:r>
      <w:r>
        <w:rPr>
          <w:i/>
        </w:rPr>
        <w:t>The standard defines the attribute class, contained within the ele</w:t>
      </w:r>
      <w:r>
        <w:rPr>
          <w:i/>
        </w:rPr>
        <w:t>ment &lt;munder&gt;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p.   </w:t>
      </w:r>
      <w:r>
        <w:rPr>
          <w:i/>
        </w:rPr>
        <w:t>The standard defines the attribute id, contained within the element &lt;munder&gt;</w:t>
      </w:r>
    </w:p>
    <w:p w:rsidR="006A00B2" w:rsidRDefault="0057566E">
      <w:pPr>
        <w:pStyle w:val="Definition-Field2"/>
      </w:pPr>
      <w:r>
        <w:t>This attribute is not supported in PowerPoint 2010, Po</w:t>
      </w:r>
      <w:r>
        <w:t>werPoint 2013, PowerPoint 2016, or PowerPoint 2019.</w:t>
      </w:r>
    </w:p>
    <w:p w:rsidR="006A00B2" w:rsidRDefault="0057566E">
      <w:pPr>
        <w:pStyle w:val="Definition-Field"/>
      </w:pPr>
      <w:r>
        <w:t xml:space="preserve">q.   </w:t>
      </w:r>
      <w:r>
        <w:rPr>
          <w:i/>
        </w:rPr>
        <w:t>The standard defines the attribute style, contained within the element &lt;munder&gt;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r.   </w:t>
      </w:r>
      <w:r>
        <w:rPr>
          <w:i/>
        </w:rPr>
        <w:t>The stan</w:t>
      </w:r>
      <w:r>
        <w:rPr>
          <w:i/>
        </w:rPr>
        <w:t>dard defines the attribute xref, contained within the element &lt;munder&gt;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985" w:name="section_383de9cf75a54e5182725a04d6519e95"/>
      <w:bookmarkStart w:id="986" w:name="_Toc79580542"/>
      <w:r>
        <w:t>Section 12.5 (MathML 2.0 Section 3.4.5), Overscript (mover)</w:t>
      </w:r>
      <w:bookmarkEnd w:id="985"/>
      <w:bookmarkEnd w:id="986"/>
      <w:r>
        <w:fldChar w:fldCharType="begin"/>
      </w:r>
      <w:r>
        <w:instrText xml:space="preserve"> XE "Overscript (mov</w:instrText>
      </w:r>
      <w:r>
        <w:instrText xml:space="preserve">er)" </w:instrText>
      </w:r>
      <w:r>
        <w:fldChar w:fldCharType="end"/>
      </w:r>
    </w:p>
    <w:p w:rsidR="006A00B2" w:rsidRDefault="0057566E">
      <w:pPr>
        <w:pStyle w:val="Definition-Field"/>
      </w:pPr>
      <w:r>
        <w:t xml:space="preserve">a.   </w:t>
      </w:r>
      <w:r>
        <w:rPr>
          <w:i/>
        </w:rPr>
        <w:t>The standard defines the element &lt;mover&gt;</w:t>
      </w:r>
    </w:p>
    <w:p w:rsidR="006A00B2" w:rsidRDefault="0057566E">
      <w:pPr>
        <w:pStyle w:val="Definition-Field2"/>
      </w:pPr>
      <w:r>
        <w:t>This element is supported in MathML in Word 2010 and MathML in Word 2013.</w:t>
      </w:r>
    </w:p>
    <w:p w:rsidR="006A00B2" w:rsidRDefault="0057566E">
      <w:pPr>
        <w:pStyle w:val="Definition-Field2"/>
      </w:pPr>
      <w:r>
        <w:t>On load, MathML in Word maps a &lt;mover&gt; element to one of five different elements: &lt;nAry&gt;, &lt;overbar&gt;, &lt;accent&gt;, &lt;groupChr&gt;, or &lt;l</w:t>
      </w:r>
      <w:r>
        <w:t>imUpp&gt;. MathML in Word identifies the type of &lt;mover&gt; element using the following criteria:</w:t>
      </w:r>
    </w:p>
    <w:p w:rsidR="006A00B2" w:rsidRDefault="0057566E">
      <w:pPr>
        <w:pStyle w:val="ListParagraph"/>
        <w:numPr>
          <w:ilvl w:val="0"/>
          <w:numId w:val="57"/>
        </w:numPr>
      </w:pPr>
      <w:r>
        <w:lastRenderedPageBreak/>
        <w:t>MathML in Word maps a &lt;mover&gt; element to an &lt;nAry&gt; element when the following conditions are true:</w:t>
      </w:r>
    </w:p>
    <w:p w:rsidR="006A00B2" w:rsidRDefault="0057566E">
      <w:pPr>
        <w:pStyle w:val="ListParagraph"/>
        <w:numPr>
          <w:ilvl w:val="1"/>
          <w:numId w:val="315"/>
        </w:numPr>
        <w:contextualSpacing/>
      </w:pPr>
      <w:r>
        <w:t>the accent attribute is false</w:t>
      </w:r>
    </w:p>
    <w:p w:rsidR="006A00B2" w:rsidRDefault="0057566E">
      <w:pPr>
        <w:pStyle w:val="ListParagraph"/>
        <w:numPr>
          <w:ilvl w:val="1"/>
          <w:numId w:val="315"/>
        </w:numPr>
        <w:contextualSpacing/>
      </w:pPr>
      <w:r>
        <w:t xml:space="preserve">the core of the &lt;mover&gt; element is </w:t>
      </w:r>
      <w:r>
        <w:t>an nAry operator</w:t>
      </w:r>
    </w:p>
    <w:p w:rsidR="006A00B2" w:rsidRDefault="0057566E">
      <w:pPr>
        <w:pStyle w:val="ListParagraph"/>
        <w:numPr>
          <w:ilvl w:val="1"/>
          <w:numId w:val="315"/>
        </w:numPr>
      </w:pPr>
      <w:r>
        <w:t>the operator is not contained inside any structure other than an &lt;mml:mo&gt;, &lt;mml:mstyle&gt;, or &lt;mml:mrow&gt; element</w:t>
      </w:r>
    </w:p>
    <w:p w:rsidR="006A00B2" w:rsidRDefault="0057566E">
      <w:pPr>
        <w:pStyle w:val="ListParagraph"/>
        <w:numPr>
          <w:ilvl w:val="0"/>
          <w:numId w:val="57"/>
        </w:numPr>
      </w:pPr>
      <w:r>
        <w:t>MathML in Word maps a &lt;mover&gt; element to an &lt;overbar&gt; element when the following conditions are true:</w:t>
      </w:r>
    </w:p>
    <w:p w:rsidR="006A00B2" w:rsidRDefault="0057566E">
      <w:pPr>
        <w:pStyle w:val="ListParagraph"/>
        <w:numPr>
          <w:ilvl w:val="1"/>
          <w:numId w:val="316"/>
        </w:numPr>
        <w:contextualSpacing/>
      </w:pPr>
      <w:r>
        <w:t>the accent attribute is fa</w:t>
      </w:r>
      <w:r>
        <w:t>lse</w:t>
      </w:r>
    </w:p>
    <w:p w:rsidR="006A00B2" w:rsidRDefault="0057566E">
      <w:pPr>
        <w:pStyle w:val="ListParagraph"/>
        <w:numPr>
          <w:ilvl w:val="1"/>
          <w:numId w:val="316"/>
        </w:numPr>
        <w:contextualSpacing/>
      </w:pPr>
      <w:r>
        <w:t>the second child of the &lt;mover&gt; element is a &lt;mo&gt; element</w:t>
      </w:r>
    </w:p>
    <w:p w:rsidR="006A00B2" w:rsidRDefault="0057566E">
      <w:pPr>
        <w:pStyle w:val="ListParagraph"/>
        <w:numPr>
          <w:ilvl w:val="1"/>
          <w:numId w:val="316"/>
        </w:numPr>
      </w:pPr>
      <w:r>
        <w:t>the operator equals 0xAF</w:t>
      </w:r>
    </w:p>
    <w:p w:rsidR="006A00B2" w:rsidRDefault="0057566E">
      <w:pPr>
        <w:pStyle w:val="ListParagraph"/>
        <w:numPr>
          <w:ilvl w:val="0"/>
          <w:numId w:val="57"/>
        </w:numPr>
      </w:pPr>
      <w:r>
        <w:t>MathML in Word maps a &lt;mover&gt; element to an &lt;accent&gt; element when the following conditions are true:</w:t>
      </w:r>
    </w:p>
    <w:p w:rsidR="006A00B2" w:rsidRDefault="0057566E">
      <w:pPr>
        <w:pStyle w:val="ListParagraph"/>
        <w:numPr>
          <w:ilvl w:val="1"/>
          <w:numId w:val="317"/>
        </w:numPr>
        <w:contextualSpacing/>
      </w:pPr>
      <w:r>
        <w:t>the accent attribute is true</w:t>
      </w:r>
    </w:p>
    <w:p w:rsidR="006A00B2" w:rsidRDefault="0057566E">
      <w:pPr>
        <w:pStyle w:val="ListParagraph"/>
        <w:numPr>
          <w:ilvl w:val="1"/>
          <w:numId w:val="317"/>
        </w:numPr>
        <w:contextualSpacing/>
      </w:pPr>
      <w:r>
        <w:t>the second child of the &lt;mover&gt; element</w:t>
      </w:r>
      <w:r>
        <w:t xml:space="preserve"> is a &lt;mo&gt; element</w:t>
      </w:r>
    </w:p>
    <w:p w:rsidR="006A00B2" w:rsidRDefault="0057566E">
      <w:pPr>
        <w:pStyle w:val="ListParagraph"/>
        <w:numPr>
          <w:ilvl w:val="1"/>
          <w:numId w:val="317"/>
        </w:numPr>
      </w:pPr>
      <w:r>
        <w:t>the string-length of the operator is 1</w:t>
      </w:r>
    </w:p>
    <w:p w:rsidR="006A00B2" w:rsidRDefault="0057566E">
      <w:pPr>
        <w:pStyle w:val="ListParagraph"/>
        <w:numPr>
          <w:ilvl w:val="0"/>
          <w:numId w:val="57"/>
        </w:numPr>
      </w:pPr>
      <w:r>
        <w:t>MathML in Word maps a &lt;mover&gt; element to a &lt;groupChr&gt; element when the following conditions are true:</w:t>
      </w:r>
    </w:p>
    <w:p w:rsidR="006A00B2" w:rsidRDefault="0057566E">
      <w:pPr>
        <w:pStyle w:val="ListParagraph"/>
        <w:numPr>
          <w:ilvl w:val="1"/>
          <w:numId w:val="318"/>
        </w:numPr>
        <w:contextualSpacing/>
      </w:pPr>
      <w:r>
        <w:t>the accent attribute is false</w:t>
      </w:r>
    </w:p>
    <w:p w:rsidR="006A00B2" w:rsidRDefault="0057566E">
      <w:pPr>
        <w:pStyle w:val="ListParagraph"/>
        <w:numPr>
          <w:ilvl w:val="1"/>
          <w:numId w:val="318"/>
        </w:numPr>
        <w:contextualSpacing/>
      </w:pPr>
      <w:r>
        <w:t xml:space="preserve">one child of the &lt;mover&gt; element is an &lt;mrow&gt; element and another </w:t>
      </w:r>
      <w:r>
        <w:t>child is a &lt;mo&gt; element</w:t>
      </w:r>
    </w:p>
    <w:p w:rsidR="006A00B2" w:rsidRDefault="0057566E">
      <w:pPr>
        <w:pStyle w:val="ListParagraph"/>
        <w:numPr>
          <w:ilvl w:val="1"/>
          <w:numId w:val="318"/>
        </w:numPr>
      </w:pPr>
      <w:r>
        <w:t>the number of characters in the &lt;mo&gt; element is less than or equal to 1</w:t>
      </w:r>
    </w:p>
    <w:p w:rsidR="006A00B2" w:rsidRDefault="0057566E">
      <w:pPr>
        <w:pStyle w:val="ListParagraph"/>
        <w:numPr>
          <w:ilvl w:val="0"/>
          <w:numId w:val="57"/>
        </w:numPr>
      </w:pPr>
      <w:r>
        <w:t xml:space="preserve">Otherwise, MathML in Word maps a &lt;mover&gt; element to a &lt;limUpp&gt; element. </w:t>
      </w:r>
    </w:p>
    <w:p w:rsidR="006A00B2" w:rsidRDefault="0057566E">
      <w:pPr>
        <w:pStyle w:val="Definition-Field2"/>
      </w:pPr>
      <w:r>
        <w:t>This element is supported in OfficeArt Math in Word 2010 and OfficeArt Math in Word 201</w:t>
      </w:r>
      <w:r>
        <w:t>3.</w:t>
      </w:r>
    </w:p>
    <w:p w:rsidR="006A00B2" w:rsidRDefault="0057566E">
      <w:pPr>
        <w:pStyle w:val="Definition-Field"/>
      </w:pPr>
      <w:r>
        <w:t xml:space="preserve">b.   </w:t>
      </w:r>
      <w:r>
        <w:rPr>
          <w:i/>
        </w:rPr>
        <w:t>The standard defines the attribute accent, contained within the element &lt;mover&gt;</w:t>
      </w:r>
    </w:p>
    <w:p w:rsidR="006A00B2" w:rsidRDefault="0057566E">
      <w:pPr>
        <w:pStyle w:val="Definition-Field2"/>
      </w:pPr>
      <w:r>
        <w:t>This attribute is supported in MathML in Word 2010 and MathML in Word 2013.</w:t>
      </w:r>
    </w:p>
    <w:p w:rsidR="006A00B2" w:rsidRDefault="0057566E">
      <w:pPr>
        <w:pStyle w:val="Definition-Field2"/>
      </w:pPr>
      <w:r>
        <w:t>This attribute is supported in OfficeArt Math in Word 2010 and OfficeArt Math in Word 2013.</w:t>
      </w:r>
    </w:p>
    <w:p w:rsidR="006A00B2" w:rsidRDefault="0057566E">
      <w:pPr>
        <w:pStyle w:val="Definition-Field"/>
      </w:pPr>
      <w:r>
        <w:t xml:space="preserve">c.   </w:t>
      </w:r>
      <w:r>
        <w:rPr>
          <w:i/>
        </w:rPr>
        <w:t>The standard defines the attribute class, contained within the element &lt;mover&gt;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w:t>
      </w:r>
      <w:r>
        <w:t>t Math in Word 2013 or OfficeArt Math in Word 2016.</w:t>
      </w:r>
    </w:p>
    <w:p w:rsidR="006A00B2" w:rsidRDefault="0057566E">
      <w:pPr>
        <w:pStyle w:val="Definition-Field"/>
      </w:pPr>
      <w:r>
        <w:t xml:space="preserve">d.   </w:t>
      </w:r>
      <w:r>
        <w:rPr>
          <w:i/>
        </w:rPr>
        <w:t>The standard defines the attribute id, contained within the element &lt;mover&gt;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not </w:t>
      </w:r>
      <w:r>
        <w:t>supported in OfficeArt Math in Word 2010, OfficeArt Math in Word 2013 or OfficeArt Math in Word 2016.</w:t>
      </w:r>
    </w:p>
    <w:p w:rsidR="006A00B2" w:rsidRDefault="0057566E">
      <w:pPr>
        <w:pStyle w:val="Definition-Field"/>
      </w:pPr>
      <w:r>
        <w:t xml:space="preserve">e.   </w:t>
      </w:r>
      <w:r>
        <w:rPr>
          <w:i/>
        </w:rPr>
        <w:t>The standard defines the attribute style, contained within the element &lt;mover&gt;</w:t>
      </w:r>
    </w:p>
    <w:p w:rsidR="006A00B2" w:rsidRDefault="0057566E">
      <w:pPr>
        <w:pStyle w:val="Definition-Field2"/>
      </w:pPr>
      <w:r>
        <w:t>This attribute is not supported in MathML in Word 2010, MathML in Word</w:t>
      </w:r>
      <w:r>
        <w:t xml:space="preserve"> 2013 or MathML in Word 2016.</w:t>
      </w:r>
    </w:p>
    <w:p w:rsidR="006A00B2" w:rsidRDefault="0057566E">
      <w:pPr>
        <w:pStyle w:val="Definition-Field2"/>
      </w:pPr>
      <w:r>
        <w:lastRenderedPageBreak/>
        <w:t>This attribute is not supported in OfficeArt Math in Word 2010, OfficeArt Math in Word 2013 or OfficeArt Math in Word 2016.</w:t>
      </w:r>
    </w:p>
    <w:p w:rsidR="006A00B2" w:rsidRDefault="0057566E">
      <w:pPr>
        <w:pStyle w:val="Definition-Field"/>
      </w:pPr>
      <w:r>
        <w:t xml:space="preserve">f.   </w:t>
      </w:r>
      <w:r>
        <w:rPr>
          <w:i/>
        </w:rPr>
        <w:t>The standard defines the attribute xref, contained within the element &lt;mover&gt;</w:t>
      </w:r>
    </w:p>
    <w:p w:rsidR="006A00B2" w:rsidRDefault="0057566E">
      <w:pPr>
        <w:pStyle w:val="Definition-Field2"/>
      </w:pPr>
      <w:r>
        <w:t>This attribute is n</w:t>
      </w:r>
      <w:r>
        <w:t>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g.   </w:t>
      </w:r>
      <w:r>
        <w:rPr>
          <w:i/>
        </w:rPr>
        <w:t>The standard defines the element &lt;mover&gt;</w:t>
      </w:r>
    </w:p>
    <w:p w:rsidR="006A00B2" w:rsidRDefault="0057566E">
      <w:pPr>
        <w:pStyle w:val="Definition-Field2"/>
      </w:pPr>
      <w:r>
        <w:t xml:space="preserve">This </w:t>
      </w:r>
      <w:r>
        <w:t>element is supported in Excel 2010, Excel 2013, Excel 2016, and Excel 2019.</w:t>
      </w:r>
    </w:p>
    <w:p w:rsidR="006A00B2" w:rsidRDefault="0057566E">
      <w:pPr>
        <w:pStyle w:val="Definition-Field"/>
      </w:pPr>
      <w:r>
        <w:t xml:space="preserve">h.   </w:t>
      </w:r>
      <w:r>
        <w:rPr>
          <w:i/>
        </w:rPr>
        <w:t>The standard defines the attribute accent, contained within the element &lt;mover&gt;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i.   </w:t>
      </w:r>
      <w:r>
        <w:rPr>
          <w:i/>
        </w:rPr>
        <w:t>The sta</w:t>
      </w:r>
      <w:r>
        <w:rPr>
          <w:i/>
        </w:rPr>
        <w:t>ndard defines the attribute class, contained within the element &lt;mover&gt;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The standard defines the attribute id, contained within the element &lt;mover&gt;</w:t>
      </w:r>
    </w:p>
    <w:p w:rsidR="006A00B2" w:rsidRDefault="0057566E">
      <w:pPr>
        <w:pStyle w:val="Definition-Field2"/>
      </w:pPr>
      <w:r>
        <w:t>This attribute is</w:t>
      </w:r>
      <w:r>
        <w:t xml:space="preserve"> not supported in Excel 2010, Excel 2013, Excel 2016, or Excel 2019.</w:t>
      </w:r>
    </w:p>
    <w:p w:rsidR="006A00B2" w:rsidRDefault="0057566E">
      <w:pPr>
        <w:pStyle w:val="Definition-Field"/>
      </w:pPr>
      <w:r>
        <w:t xml:space="preserve">k.   </w:t>
      </w:r>
      <w:r>
        <w:rPr>
          <w:i/>
        </w:rPr>
        <w:t>The standard defines the attribute style, contained within the element &lt;mover&gt;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l.   </w:t>
      </w:r>
      <w:r>
        <w:rPr>
          <w:i/>
        </w:rPr>
        <w:t>The standard</w:t>
      </w:r>
      <w:r>
        <w:rPr>
          <w:i/>
        </w:rPr>
        <w:t xml:space="preserve"> defines the attribute xref, contained within the element &lt;mover&gt;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m.   </w:t>
      </w:r>
      <w:r>
        <w:rPr>
          <w:i/>
        </w:rPr>
        <w:t>The standard defines the element &lt;mover&gt;</w:t>
      </w:r>
    </w:p>
    <w:p w:rsidR="006A00B2" w:rsidRDefault="0057566E">
      <w:pPr>
        <w:pStyle w:val="Definition-Field2"/>
      </w:pPr>
      <w:r>
        <w:t>This element is supported in PowerPoint 2010, PowerPoint 2</w:t>
      </w:r>
      <w:r>
        <w:t>013, PowerPoint 2016, and PowerPoint 2019.</w:t>
      </w:r>
    </w:p>
    <w:p w:rsidR="006A00B2" w:rsidRDefault="0057566E">
      <w:pPr>
        <w:pStyle w:val="Definition-Field"/>
      </w:pPr>
      <w:r>
        <w:t xml:space="preserve">n.   </w:t>
      </w:r>
      <w:r>
        <w:rPr>
          <w:i/>
        </w:rPr>
        <w:t>The standard defines the attribute accent, contained within the element &lt;mover&gt;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o.   </w:t>
      </w:r>
      <w:r>
        <w:rPr>
          <w:i/>
        </w:rPr>
        <w:t>The standard defines</w:t>
      </w:r>
      <w:r>
        <w:rPr>
          <w:i/>
        </w:rPr>
        <w:t xml:space="preserve"> the attribute class, contained within the element &lt;mover&gt;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p.   </w:t>
      </w:r>
      <w:r>
        <w:rPr>
          <w:i/>
        </w:rPr>
        <w:t>The standard defines the attribute id, contained within the element &lt;mover&gt;</w:t>
      </w:r>
    </w:p>
    <w:p w:rsidR="006A00B2" w:rsidRDefault="0057566E">
      <w:pPr>
        <w:pStyle w:val="Definition-Field2"/>
      </w:pPr>
      <w:r>
        <w:t xml:space="preserve">This </w:t>
      </w:r>
      <w:r>
        <w:t>attribute is not supported in PowerPoint 2010, PowerPoint 2013, PowerPoint 2016, or PowerPoint 2019.</w:t>
      </w:r>
    </w:p>
    <w:p w:rsidR="006A00B2" w:rsidRDefault="0057566E">
      <w:pPr>
        <w:pStyle w:val="Definition-Field"/>
      </w:pPr>
      <w:r>
        <w:t xml:space="preserve">q.   </w:t>
      </w:r>
      <w:r>
        <w:rPr>
          <w:i/>
        </w:rPr>
        <w:t>The standard defines the attribute style, contained within the element &lt;mover&gt;</w:t>
      </w:r>
    </w:p>
    <w:p w:rsidR="006A00B2" w:rsidRDefault="0057566E">
      <w:pPr>
        <w:pStyle w:val="Definition-Field2"/>
      </w:pPr>
      <w:r>
        <w:t xml:space="preserve">This attribute is not supported in PowerPoint 2010, PowerPoint 2013, </w:t>
      </w:r>
      <w:r>
        <w:t>PowerPoint 2016, or PowerPoint 2019.</w:t>
      </w:r>
    </w:p>
    <w:p w:rsidR="006A00B2" w:rsidRDefault="0057566E">
      <w:pPr>
        <w:pStyle w:val="Definition-Field"/>
      </w:pPr>
      <w:r>
        <w:t xml:space="preserve">r.   </w:t>
      </w:r>
      <w:r>
        <w:rPr>
          <w:i/>
        </w:rPr>
        <w:t>The standard defines the attribute xref, contained within the element &lt;mover&gt;</w:t>
      </w:r>
    </w:p>
    <w:p w:rsidR="006A00B2" w:rsidRDefault="0057566E">
      <w:pPr>
        <w:pStyle w:val="Definition-Field2"/>
      </w:pPr>
      <w:r>
        <w:lastRenderedPageBreak/>
        <w:t>This attribute is not supported in PowerPoint 2010, PowerPoint 2013, PowerPoint 2016, or PowerPoint 2019.</w:t>
      </w:r>
    </w:p>
    <w:p w:rsidR="006A00B2" w:rsidRDefault="0057566E">
      <w:pPr>
        <w:pStyle w:val="Heading3"/>
      </w:pPr>
      <w:bookmarkStart w:id="987" w:name="section_5b7081ee53944705b10285e1281461f3"/>
      <w:bookmarkStart w:id="988" w:name="_Toc79580543"/>
      <w:r>
        <w:t>Section 12.5 (MathML 2.0 Secti</w:t>
      </w:r>
      <w:r>
        <w:t>on 3.4.6), Underscript-overscript Pair (munderover)</w:t>
      </w:r>
      <w:bookmarkEnd w:id="987"/>
      <w:bookmarkEnd w:id="988"/>
      <w:r>
        <w:fldChar w:fldCharType="begin"/>
      </w:r>
      <w:r>
        <w:instrText xml:space="preserve"> XE "Underscript-overscript Pair (munderover)" </w:instrText>
      </w:r>
      <w:r>
        <w:fldChar w:fldCharType="end"/>
      </w:r>
    </w:p>
    <w:p w:rsidR="006A00B2" w:rsidRDefault="0057566E">
      <w:pPr>
        <w:pStyle w:val="Definition-Field"/>
      </w:pPr>
      <w:r>
        <w:t xml:space="preserve">a.   </w:t>
      </w:r>
      <w:r>
        <w:rPr>
          <w:i/>
        </w:rPr>
        <w:t>The standard defines the element &lt;munderover&gt;</w:t>
      </w:r>
    </w:p>
    <w:p w:rsidR="006A00B2" w:rsidRDefault="0057566E">
      <w:pPr>
        <w:pStyle w:val="Definition-Field2"/>
      </w:pPr>
      <w:r>
        <w:t>This element is supported in MathML in Word 2010 and MathML in Word 2013.</w:t>
      </w:r>
    </w:p>
    <w:p w:rsidR="006A00B2" w:rsidRDefault="0057566E">
      <w:pPr>
        <w:pStyle w:val="Definition-Field2"/>
      </w:pPr>
      <w:r>
        <w:t>On load, MathML in Word maps a</w:t>
      </w:r>
      <w:r>
        <w:t>n &lt;munderover&gt; element to one of two different elements: an &lt;nAry&gt; element or a &lt;limLow&gt; element nested inside a &lt;limUpp&gt; element.</w:t>
      </w:r>
    </w:p>
    <w:p w:rsidR="006A00B2" w:rsidRDefault="0057566E">
      <w:pPr>
        <w:pStyle w:val="ListParagraph"/>
        <w:numPr>
          <w:ilvl w:val="0"/>
          <w:numId w:val="57"/>
        </w:numPr>
      </w:pPr>
      <w:r>
        <w:t>MathML in Word maps an &lt;munderover&gt; element to an &lt;nAry&gt; element when the following conditions are true:</w:t>
      </w:r>
    </w:p>
    <w:p w:rsidR="006A00B2" w:rsidRDefault="0057566E">
      <w:pPr>
        <w:pStyle w:val="ListParagraph"/>
        <w:numPr>
          <w:ilvl w:val="1"/>
          <w:numId w:val="319"/>
        </w:numPr>
        <w:contextualSpacing/>
      </w:pPr>
      <w:r>
        <w:t>the accent attribute</w:t>
      </w:r>
      <w:r>
        <w:t xml:space="preserve"> is false</w:t>
      </w:r>
    </w:p>
    <w:p w:rsidR="006A00B2" w:rsidRDefault="0057566E">
      <w:pPr>
        <w:pStyle w:val="ListParagraph"/>
        <w:numPr>
          <w:ilvl w:val="1"/>
          <w:numId w:val="319"/>
        </w:numPr>
        <w:contextualSpacing/>
      </w:pPr>
      <w:r>
        <w:t>the first child of the &lt;munder&gt; element is an nAry operator</w:t>
      </w:r>
    </w:p>
    <w:p w:rsidR="006A00B2" w:rsidRDefault="0057566E">
      <w:pPr>
        <w:pStyle w:val="ListParagraph"/>
        <w:numPr>
          <w:ilvl w:val="1"/>
          <w:numId w:val="319"/>
        </w:numPr>
      </w:pPr>
      <w:r>
        <w:t>the operator is not contained inside any elements other than an &lt;mml:mo&gt;, &lt;mml:mstyle&gt;, or &lt;mml:mrow&gt;</w:t>
      </w:r>
    </w:p>
    <w:p w:rsidR="006A00B2" w:rsidRDefault="0057566E">
      <w:pPr>
        <w:pStyle w:val="ListParagraph"/>
        <w:numPr>
          <w:ilvl w:val="0"/>
          <w:numId w:val="57"/>
        </w:numPr>
      </w:pPr>
      <w:r>
        <w:t>Otherwise, the &lt;munderover&gt; element is mapped to a &lt;limLow&gt; element that is nested i</w:t>
      </w:r>
      <w:r>
        <w:t xml:space="preserve">nside a &lt;limUpp&gt; element. </w:t>
      </w:r>
    </w:p>
    <w:p w:rsidR="006A00B2" w:rsidRDefault="0057566E">
      <w:pPr>
        <w:pStyle w:val="Definition-Field2"/>
      </w:pPr>
      <w:r>
        <w:t>This element is supported in OfficeArt Math in Word 2010 and OfficeArt Math in Word 2013.</w:t>
      </w:r>
    </w:p>
    <w:p w:rsidR="006A00B2" w:rsidRDefault="0057566E">
      <w:pPr>
        <w:pStyle w:val="Definition-Field"/>
      </w:pPr>
      <w:r>
        <w:t xml:space="preserve">b.   </w:t>
      </w:r>
      <w:r>
        <w:rPr>
          <w:i/>
        </w:rPr>
        <w:t>The standard defines the attribute accent, contained within the element &lt;munderover&gt;</w:t>
      </w:r>
    </w:p>
    <w:p w:rsidR="006A00B2" w:rsidRDefault="0057566E">
      <w:pPr>
        <w:pStyle w:val="Definition-Field2"/>
      </w:pPr>
      <w:r>
        <w:t>This attribute is supported in MathML in Word 201</w:t>
      </w:r>
      <w:r>
        <w:t>0 and MathML in Word 2013.</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accent attribute in an &lt;munderover&gt; element.</w:t>
      </w:r>
    </w:p>
    <w:p w:rsidR="006A00B2" w:rsidRDefault="0057566E">
      <w:pPr>
        <w:pStyle w:val="Definition-Field2"/>
      </w:pPr>
      <w:r>
        <w:t>On save, OfficeArt Math in Word does not write the</w:t>
      </w:r>
      <w:r>
        <w:t xml:space="preserve"> accent attribute in an &lt;munderover&gt; element. </w:t>
      </w:r>
    </w:p>
    <w:p w:rsidR="006A00B2" w:rsidRDefault="0057566E">
      <w:pPr>
        <w:pStyle w:val="Definition-Field"/>
      </w:pPr>
      <w:r>
        <w:t xml:space="preserve">c.   </w:t>
      </w:r>
      <w:r>
        <w:rPr>
          <w:i/>
        </w:rPr>
        <w:t>The standard defines the attribute accentunder, contained within the element &lt;munderover&gt;</w:t>
      </w:r>
    </w:p>
    <w:p w:rsidR="006A00B2" w:rsidRDefault="0057566E">
      <w:pPr>
        <w:pStyle w:val="Definition-Field2"/>
      </w:pPr>
      <w:r>
        <w:t>This attribute is supported in MathML in Word 2010 and MathML in Word 2013.</w:t>
      </w:r>
    </w:p>
    <w:p w:rsidR="006A00B2" w:rsidRDefault="0057566E">
      <w:pPr>
        <w:pStyle w:val="Definition-Field2"/>
      </w:pPr>
      <w:r>
        <w:t>This attribute is supported in OfficeA</w:t>
      </w:r>
      <w:r>
        <w:t>rt Math in Word 2010 and OfficeArt Math in Word 2013.</w:t>
      </w:r>
    </w:p>
    <w:p w:rsidR="006A00B2" w:rsidRDefault="0057566E">
      <w:pPr>
        <w:pStyle w:val="Definition-Field2"/>
      </w:pPr>
      <w:r>
        <w:t>On load, OfficeArt Math in Word reads the accentunder attribute in an &lt;munderover&gt; element.</w:t>
      </w:r>
    </w:p>
    <w:p w:rsidR="006A00B2" w:rsidRDefault="0057566E">
      <w:pPr>
        <w:pStyle w:val="Definition-Field2"/>
      </w:pPr>
      <w:r>
        <w:t xml:space="preserve">On save, OfficeArt Math in Word does not write the accentunder attribute in an &lt;munderover&gt; element. </w:t>
      </w:r>
    </w:p>
    <w:p w:rsidR="006A00B2" w:rsidRDefault="0057566E">
      <w:pPr>
        <w:pStyle w:val="Definition-Field"/>
      </w:pPr>
      <w:r>
        <w:t xml:space="preserve">d.   </w:t>
      </w:r>
      <w:r>
        <w:rPr>
          <w:i/>
        </w:rPr>
        <w:t>The</w:t>
      </w:r>
      <w:r>
        <w:rPr>
          <w:i/>
        </w:rPr>
        <w:t xml:space="preserve"> standard defines the attribute class, contained within the element &lt;munderover&gt;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w:t>
      </w:r>
      <w:r>
        <w:t>ath in Word 2013 or OfficeArt Math in Word 2016.</w:t>
      </w:r>
    </w:p>
    <w:p w:rsidR="006A00B2" w:rsidRDefault="0057566E">
      <w:pPr>
        <w:pStyle w:val="Definition-Field"/>
      </w:pPr>
      <w:r>
        <w:t xml:space="preserve">e.   </w:t>
      </w:r>
      <w:r>
        <w:rPr>
          <w:i/>
        </w:rPr>
        <w:t>The standard defines the attribute id, contained within the element &lt;munderover&gt;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lastRenderedPageBreak/>
        <w:t>This attribute is not</w:t>
      </w:r>
      <w:r>
        <w:t xml:space="preserve"> supported in OfficeArt Math in Word 2010, OfficeArt Math in Word 2013 or OfficeArt Math in Word 2016.</w:t>
      </w:r>
    </w:p>
    <w:p w:rsidR="006A00B2" w:rsidRDefault="0057566E">
      <w:pPr>
        <w:pStyle w:val="Definition-Field"/>
      </w:pPr>
      <w:r>
        <w:t xml:space="preserve">f.   </w:t>
      </w:r>
      <w:r>
        <w:rPr>
          <w:i/>
        </w:rPr>
        <w:t>The standard defines the attribute style, contained within the element &lt;munderover&gt;</w:t>
      </w:r>
    </w:p>
    <w:p w:rsidR="006A00B2" w:rsidRDefault="0057566E">
      <w:pPr>
        <w:pStyle w:val="Definition-Field2"/>
      </w:pPr>
      <w:r>
        <w:t>This attribute is not supported in MathML in Word 2010, MathML i</w:t>
      </w:r>
      <w:r>
        <w:t>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g.   </w:t>
      </w:r>
      <w:r>
        <w:rPr>
          <w:i/>
        </w:rPr>
        <w:t>The standard defines the attribute xref, contained within the element &lt;munderover&gt;</w:t>
      </w:r>
    </w:p>
    <w:p w:rsidR="006A00B2" w:rsidRDefault="0057566E">
      <w:pPr>
        <w:pStyle w:val="Definition-Field2"/>
      </w:pPr>
      <w:r>
        <w:t>This att</w:t>
      </w:r>
      <w:r>
        <w: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h.   </w:t>
      </w:r>
      <w:r>
        <w:rPr>
          <w:i/>
        </w:rPr>
        <w:t>The standard defines the element &lt;m</w:t>
      </w:r>
      <w:r>
        <w:rPr>
          <w:i/>
        </w:rPr>
        <w:t>underover&gt;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i.   </w:t>
      </w:r>
      <w:r>
        <w:rPr>
          <w:i/>
        </w:rPr>
        <w:t>The standard defines the attribute accent, contained within the element &lt;munderover&gt;</w:t>
      </w:r>
    </w:p>
    <w:p w:rsidR="006A00B2" w:rsidRDefault="0057566E">
      <w:pPr>
        <w:pStyle w:val="Definition-Field2"/>
      </w:pPr>
      <w:r>
        <w:t>This attribute is supported in Excel 2010, Excel 2013, Excel 2016, and Exc</w:t>
      </w:r>
      <w:r>
        <w:t>el 2019.</w:t>
      </w:r>
    </w:p>
    <w:p w:rsidR="006A00B2" w:rsidRDefault="0057566E">
      <w:pPr>
        <w:pStyle w:val="Definition-Field2"/>
      </w:pPr>
      <w:r>
        <w:t>On load, Excel reads the accent attribute in an &lt;munderover&gt; element.</w:t>
      </w:r>
    </w:p>
    <w:p w:rsidR="006A00B2" w:rsidRDefault="0057566E">
      <w:pPr>
        <w:pStyle w:val="Definition-Field2"/>
      </w:pPr>
      <w:r>
        <w:t xml:space="preserve">On save, Excel does not write the accent attribute in an &lt;munderover&gt; element. </w:t>
      </w:r>
    </w:p>
    <w:p w:rsidR="006A00B2" w:rsidRDefault="0057566E">
      <w:pPr>
        <w:pStyle w:val="Definition-Field"/>
      </w:pPr>
      <w:r>
        <w:t xml:space="preserve">j.   </w:t>
      </w:r>
      <w:r>
        <w:rPr>
          <w:i/>
        </w:rPr>
        <w:t>The standard defines the attribute accentunder, contained within the element &lt;munderover&gt;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accentunder attribute in an &lt;munderover&gt; element.</w:t>
      </w:r>
    </w:p>
    <w:p w:rsidR="006A00B2" w:rsidRDefault="0057566E">
      <w:pPr>
        <w:pStyle w:val="Definition-Field2"/>
      </w:pPr>
      <w:r>
        <w:t xml:space="preserve">On save, Excel does not write the accentunder attribute in an &lt;munderover&gt; element. </w:t>
      </w:r>
    </w:p>
    <w:p w:rsidR="006A00B2" w:rsidRDefault="0057566E">
      <w:pPr>
        <w:pStyle w:val="Definition-Field"/>
      </w:pPr>
      <w:r>
        <w:t xml:space="preserve">k.   </w:t>
      </w:r>
      <w:r>
        <w:rPr>
          <w:i/>
        </w:rPr>
        <w:t>The stan</w:t>
      </w:r>
      <w:r>
        <w:rPr>
          <w:i/>
        </w:rPr>
        <w:t>dard defines the attribute class, contained within the element &lt;munderover&gt;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l.   </w:t>
      </w:r>
      <w:r>
        <w:rPr>
          <w:i/>
        </w:rPr>
        <w:t>The standard defines the attribute id, contained within the element &lt;munderover&gt;</w:t>
      </w:r>
    </w:p>
    <w:p w:rsidR="006A00B2" w:rsidRDefault="0057566E">
      <w:pPr>
        <w:pStyle w:val="Definition-Field2"/>
      </w:pPr>
      <w:r>
        <w:t>This att</w:t>
      </w:r>
      <w:r>
        <w:t>ribute is not supported in Excel 2010, Excel 2013, Excel 2016, or Excel 2019.</w:t>
      </w:r>
    </w:p>
    <w:p w:rsidR="006A00B2" w:rsidRDefault="0057566E">
      <w:pPr>
        <w:pStyle w:val="Definition-Field"/>
      </w:pPr>
      <w:r>
        <w:t xml:space="preserve">m.   </w:t>
      </w:r>
      <w:r>
        <w:rPr>
          <w:i/>
        </w:rPr>
        <w:t>The standard defines the attribute style, contained within the element &lt;munderover&gt;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n. </w:t>
      </w:r>
      <w:r>
        <w:t xml:space="preserve">  </w:t>
      </w:r>
      <w:r>
        <w:rPr>
          <w:i/>
        </w:rPr>
        <w:t>The standard defines the attribute xref, contained within the element &lt;munderover&gt;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o.   </w:t>
      </w:r>
      <w:r>
        <w:rPr>
          <w:i/>
        </w:rPr>
        <w:t>The standard defines the element &lt;munderover&gt;</w:t>
      </w:r>
    </w:p>
    <w:p w:rsidR="006A00B2" w:rsidRDefault="0057566E">
      <w:pPr>
        <w:pStyle w:val="Definition-Field2"/>
      </w:pPr>
      <w:r>
        <w:t>This element is supported in Power</w:t>
      </w:r>
      <w:r>
        <w:t>Point 2010, PowerPoint 2013, PowerPoint 2016, and PowerPoint 2019.</w:t>
      </w:r>
    </w:p>
    <w:p w:rsidR="006A00B2" w:rsidRDefault="0057566E">
      <w:pPr>
        <w:pStyle w:val="Definition-Field"/>
      </w:pPr>
      <w:r>
        <w:t xml:space="preserve">p.   </w:t>
      </w:r>
      <w:r>
        <w:rPr>
          <w:i/>
        </w:rPr>
        <w:t>The standard defines the attribute accent, contained within the element &lt;munderover&gt;</w:t>
      </w:r>
    </w:p>
    <w:p w:rsidR="006A00B2" w:rsidRDefault="0057566E">
      <w:pPr>
        <w:pStyle w:val="Definition-Field2"/>
      </w:pPr>
      <w:r>
        <w:lastRenderedPageBreak/>
        <w:t xml:space="preserve">This attribute is supported in PowerPoint 2010, PowerPoint 2013, PowerPoint 2016, and PowerPoint </w:t>
      </w:r>
      <w:r>
        <w:t>2019.</w:t>
      </w:r>
    </w:p>
    <w:p w:rsidR="006A00B2" w:rsidRDefault="0057566E">
      <w:pPr>
        <w:pStyle w:val="Definition-Field2"/>
      </w:pPr>
      <w:r>
        <w:t>On load, PowerPoint reads the accent attribute in an &lt;munderover&gt; element.</w:t>
      </w:r>
    </w:p>
    <w:p w:rsidR="006A00B2" w:rsidRDefault="0057566E">
      <w:pPr>
        <w:pStyle w:val="Definition-Field2"/>
      </w:pPr>
      <w:r>
        <w:t xml:space="preserve">On save, PowerPoint does not write the accent attribute in an &lt;munderover&gt; element. </w:t>
      </w:r>
    </w:p>
    <w:p w:rsidR="006A00B2" w:rsidRDefault="0057566E">
      <w:pPr>
        <w:pStyle w:val="Definition-Field"/>
      </w:pPr>
      <w:r>
        <w:t xml:space="preserve">q.   </w:t>
      </w:r>
      <w:r>
        <w:rPr>
          <w:i/>
        </w:rPr>
        <w:t>The standard defines the attribute accentunder, contained within the element &lt;mundero</w:t>
      </w:r>
      <w:r>
        <w:rPr>
          <w:i/>
        </w:rPr>
        <w:t>ver&gt;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 accentunder attribute in an &lt;munderover&gt; element.</w:t>
      </w:r>
    </w:p>
    <w:p w:rsidR="006A00B2" w:rsidRDefault="0057566E">
      <w:pPr>
        <w:pStyle w:val="Definition-Field2"/>
      </w:pPr>
      <w:r>
        <w:t>On save, PowerPoint does not write the accentunder attribute in an &lt;</w:t>
      </w:r>
      <w:r>
        <w:t xml:space="preserve">munderover&gt; element. </w:t>
      </w:r>
    </w:p>
    <w:p w:rsidR="006A00B2" w:rsidRDefault="0057566E">
      <w:pPr>
        <w:pStyle w:val="Definition-Field"/>
      </w:pPr>
      <w:r>
        <w:t xml:space="preserve">r.   </w:t>
      </w:r>
      <w:r>
        <w:rPr>
          <w:i/>
        </w:rPr>
        <w:t>The standard defines the attribute class, contained within the element &lt;munderover&gt;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s.   </w:t>
      </w:r>
      <w:r>
        <w:rPr>
          <w:i/>
        </w:rPr>
        <w:t>The standard defines the attribute</w:t>
      </w:r>
      <w:r>
        <w:rPr>
          <w:i/>
        </w:rPr>
        <w:t xml:space="preserve"> id, contained within the element &lt;munderover&gt;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t.   </w:t>
      </w:r>
      <w:r>
        <w:rPr>
          <w:i/>
        </w:rPr>
        <w:t>The standard defines the attribute style, contained within the element &lt;munderover&gt;</w:t>
      </w:r>
    </w:p>
    <w:p w:rsidR="006A00B2" w:rsidRDefault="0057566E">
      <w:pPr>
        <w:pStyle w:val="Definition-Field2"/>
      </w:pPr>
      <w:r>
        <w:t>This attribute</w:t>
      </w:r>
      <w:r>
        <w:t xml:space="preserve"> is not supported in PowerPoint 2010, PowerPoint 2013, PowerPoint 2016, or PowerPoint 2019.</w:t>
      </w:r>
    </w:p>
    <w:p w:rsidR="006A00B2" w:rsidRDefault="0057566E">
      <w:pPr>
        <w:pStyle w:val="Definition-Field"/>
      </w:pPr>
      <w:r>
        <w:t xml:space="preserve">u.   </w:t>
      </w:r>
      <w:r>
        <w:rPr>
          <w:i/>
        </w:rPr>
        <w:t>The standard defines the attribute xref, contained within the element &lt;munderover&gt;</w:t>
      </w:r>
    </w:p>
    <w:p w:rsidR="006A00B2" w:rsidRDefault="0057566E">
      <w:pPr>
        <w:pStyle w:val="Definition-Field2"/>
      </w:pPr>
      <w:r>
        <w:t>This attribute is not supported in PowerPoint 2010, PowerPoint 2013, PowerPo</w:t>
      </w:r>
      <w:r>
        <w:t>int 2016, or PowerPoint 2019.</w:t>
      </w:r>
    </w:p>
    <w:p w:rsidR="006A00B2" w:rsidRDefault="0057566E">
      <w:pPr>
        <w:pStyle w:val="Heading3"/>
      </w:pPr>
      <w:bookmarkStart w:id="989" w:name="section_f2d1b6127d7d426199c4c37b8f410007"/>
      <w:bookmarkStart w:id="990" w:name="_Toc79580544"/>
      <w:r>
        <w:t>Section 12.5 (MathML 2.0 Section 3.4.7), Prescripts and Tensor Indices (mmultiscripts)</w:t>
      </w:r>
      <w:bookmarkEnd w:id="989"/>
      <w:bookmarkEnd w:id="990"/>
      <w:r>
        <w:fldChar w:fldCharType="begin"/>
      </w:r>
      <w:r>
        <w:instrText xml:space="preserve"> XE "Prescripts and Tensor Indices (mmultiscripts)" </w:instrText>
      </w:r>
      <w:r>
        <w:fldChar w:fldCharType="end"/>
      </w:r>
    </w:p>
    <w:p w:rsidR="006A00B2" w:rsidRDefault="0057566E">
      <w:pPr>
        <w:pStyle w:val="Definition-Field"/>
      </w:pPr>
      <w:r>
        <w:t xml:space="preserve">a.   </w:t>
      </w:r>
      <w:r>
        <w:rPr>
          <w:i/>
        </w:rPr>
        <w:t>The standard defines the element &lt;mmultiscripts&gt;</w:t>
      </w:r>
    </w:p>
    <w:p w:rsidR="006A00B2" w:rsidRDefault="0057566E">
      <w:pPr>
        <w:pStyle w:val="Definition-Field2"/>
      </w:pPr>
      <w:r>
        <w:t>This element is supported in Ma</w:t>
      </w:r>
      <w:r>
        <w:t>thML in Word 2010 and MathML in Word 2013.</w:t>
      </w:r>
    </w:p>
    <w:p w:rsidR="006A00B2" w:rsidRDefault="0057566E">
      <w:pPr>
        <w:pStyle w:val="Definition-Field2"/>
      </w:pPr>
      <w:r>
        <w:t>On load, MathML in Word maps the &lt;mmultiscripts&gt; element to a combination of the following elements:</w:t>
      </w:r>
    </w:p>
    <w:p w:rsidR="006A00B2" w:rsidRDefault="0057566E">
      <w:pPr>
        <w:pStyle w:val="ListParagraph"/>
        <w:numPr>
          <w:ilvl w:val="0"/>
          <w:numId w:val="320"/>
        </w:numPr>
        <w:contextualSpacing/>
      </w:pPr>
      <w:r>
        <w:t>&lt;sSubSup&gt;</w:t>
      </w:r>
    </w:p>
    <w:p w:rsidR="006A00B2" w:rsidRDefault="0057566E">
      <w:pPr>
        <w:pStyle w:val="ListParagraph"/>
        <w:numPr>
          <w:ilvl w:val="0"/>
          <w:numId w:val="320"/>
        </w:numPr>
        <w:contextualSpacing/>
      </w:pPr>
      <w:r>
        <w:t>&lt;sSub&gt;</w:t>
      </w:r>
    </w:p>
    <w:p w:rsidR="006A00B2" w:rsidRDefault="0057566E">
      <w:pPr>
        <w:pStyle w:val="ListParagraph"/>
        <w:numPr>
          <w:ilvl w:val="0"/>
          <w:numId w:val="320"/>
        </w:numPr>
        <w:contextualSpacing/>
      </w:pPr>
      <w:r>
        <w:t>&lt;sSup&gt;</w:t>
      </w:r>
    </w:p>
    <w:p w:rsidR="006A00B2" w:rsidRDefault="0057566E">
      <w:pPr>
        <w:pStyle w:val="ListParagraph"/>
        <w:numPr>
          <w:ilvl w:val="0"/>
          <w:numId w:val="320"/>
        </w:numPr>
      </w:pPr>
      <w:r>
        <w:t xml:space="preserve">&lt;sPre&gt; </w:t>
      </w:r>
    </w:p>
    <w:p w:rsidR="006A00B2" w:rsidRDefault="0057566E">
      <w:pPr>
        <w:pStyle w:val="Definition-Field2"/>
      </w:pPr>
      <w:r>
        <w:t>This element is supported in OfficeArt Math in Word 2010 and OfficeArt Math in W</w:t>
      </w:r>
      <w:r>
        <w:t>ord 2013.</w:t>
      </w:r>
    </w:p>
    <w:p w:rsidR="006A00B2" w:rsidRDefault="0057566E">
      <w:pPr>
        <w:pStyle w:val="Definition-Field2"/>
      </w:pPr>
      <w:r>
        <w:t>On load, OfficeArt Math in Word reads the &lt;mmultiscripts&gt; element.</w:t>
      </w:r>
    </w:p>
    <w:p w:rsidR="006A00B2" w:rsidRDefault="0057566E">
      <w:pPr>
        <w:pStyle w:val="Definition-Field2"/>
      </w:pPr>
      <w:r>
        <w:t xml:space="preserve">On save, OfficeArt Math in Word writes the &lt;mmultiscripts&gt; element if prescripts are present. </w:t>
      </w:r>
    </w:p>
    <w:p w:rsidR="006A00B2" w:rsidRDefault="0057566E">
      <w:pPr>
        <w:pStyle w:val="Definition-Field"/>
      </w:pPr>
      <w:r>
        <w:t xml:space="preserve">b.   </w:t>
      </w:r>
      <w:r>
        <w:rPr>
          <w:i/>
        </w:rPr>
        <w:t>The standard defines the attribute class, contained within the element &lt;</w:t>
      </w:r>
      <w:r>
        <w:rPr>
          <w:i/>
        </w:rPr>
        <w:t>mmultiscripts&gt;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lastRenderedPageBreak/>
        <w:t>This attribute is not supported in OfficeArt Math in Word 2010, OfficeArt Math in Word 2013 or OfficeArt Math in Word 2016.</w:t>
      </w:r>
    </w:p>
    <w:p w:rsidR="006A00B2" w:rsidRDefault="0057566E">
      <w:pPr>
        <w:pStyle w:val="Definition-Field"/>
      </w:pPr>
      <w:r>
        <w:t xml:space="preserve">c.   </w:t>
      </w:r>
      <w:r>
        <w:rPr>
          <w:i/>
        </w:rPr>
        <w:t>The standard</w:t>
      </w:r>
      <w:r>
        <w:rPr>
          <w:i/>
        </w:rPr>
        <w:t xml:space="preserve"> defines the attribute id, contained within the element &lt;mmultiscripts&gt;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w:t>
      </w:r>
      <w:r>
        <w:t>rd 2013 or OfficeArt Math in Word 2016.</w:t>
      </w:r>
    </w:p>
    <w:p w:rsidR="006A00B2" w:rsidRDefault="0057566E">
      <w:pPr>
        <w:pStyle w:val="Definition-Field"/>
      </w:pPr>
      <w:r>
        <w:t xml:space="preserve">d.   </w:t>
      </w:r>
      <w:r>
        <w:rPr>
          <w:i/>
        </w:rPr>
        <w:t>The standard defines the attribute style, contained within the element &lt;mmultiscripts&gt;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w:t>
      </w:r>
      <w:r>
        <w:t>pported in OfficeArt Math in Word 2010, OfficeArt Math in Word 2013 or OfficeArt Math in Word 2016.</w:t>
      </w:r>
    </w:p>
    <w:p w:rsidR="006A00B2" w:rsidRDefault="0057566E">
      <w:pPr>
        <w:pStyle w:val="Definition-Field"/>
      </w:pPr>
      <w:r>
        <w:t xml:space="preserve">e.   </w:t>
      </w:r>
      <w:r>
        <w:rPr>
          <w:i/>
        </w:rPr>
        <w:t>The standard defines the attribute subscriptshift, contained within the element &lt;mmultiscripts&gt;</w:t>
      </w:r>
    </w:p>
    <w:p w:rsidR="006A00B2" w:rsidRDefault="0057566E">
      <w:pPr>
        <w:pStyle w:val="Definition-Field2"/>
      </w:pPr>
      <w:r>
        <w:t>This attribute is not supported in MathML in Word 2010,</w:t>
      </w:r>
      <w:r>
        <w:t xml:space="preserve">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f.   </w:t>
      </w:r>
      <w:r>
        <w:rPr>
          <w:i/>
        </w:rPr>
        <w:t xml:space="preserve">The standard defines the attribute superscriptshift, contained within the element </w:t>
      </w:r>
      <w:r>
        <w:rPr>
          <w:i/>
        </w:rPr>
        <w:t>&lt;mmultiscripts&gt;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g.   </w:t>
      </w:r>
      <w:r>
        <w:rPr>
          <w:i/>
        </w:rPr>
        <w:t>The standar</w:t>
      </w:r>
      <w:r>
        <w:rPr>
          <w:i/>
        </w:rPr>
        <w:t>d defines the attribute xref, contained within the element &lt;mmultiscripts&gt;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w:t>
      </w:r>
      <w:r>
        <w:t xml:space="preserve"> Word 2013 or OfficeArt Math in Word 2016.</w:t>
      </w:r>
    </w:p>
    <w:p w:rsidR="006A00B2" w:rsidRDefault="0057566E">
      <w:pPr>
        <w:pStyle w:val="Definition-Field"/>
      </w:pPr>
      <w:r>
        <w:t xml:space="preserve">h.   </w:t>
      </w:r>
      <w:r>
        <w:rPr>
          <w:i/>
        </w:rPr>
        <w:t>The standard defines the element &lt;mmultiscripts&gt;</w:t>
      </w:r>
    </w:p>
    <w:p w:rsidR="006A00B2" w:rsidRDefault="0057566E">
      <w:pPr>
        <w:pStyle w:val="Definition-Field2"/>
      </w:pPr>
      <w:r>
        <w:t>This element is supported in Excel 2010, Excel 2013, Excel 2016, and Excel 2019.</w:t>
      </w:r>
    </w:p>
    <w:p w:rsidR="006A00B2" w:rsidRDefault="0057566E">
      <w:pPr>
        <w:pStyle w:val="Definition-Field2"/>
      </w:pPr>
      <w:r>
        <w:t>On load, Excel reads the &lt;mmultiscripts&gt; element.</w:t>
      </w:r>
    </w:p>
    <w:p w:rsidR="006A00B2" w:rsidRDefault="0057566E">
      <w:pPr>
        <w:pStyle w:val="Definition-Field2"/>
      </w:pPr>
      <w:r>
        <w:t>On save, Excel writes the &lt;m</w:t>
      </w:r>
      <w:r>
        <w:t xml:space="preserve">multiscripts&gt; element if prescripts are present. </w:t>
      </w:r>
    </w:p>
    <w:p w:rsidR="006A00B2" w:rsidRDefault="0057566E">
      <w:pPr>
        <w:pStyle w:val="Definition-Field"/>
      </w:pPr>
      <w:r>
        <w:t xml:space="preserve">i.   </w:t>
      </w:r>
      <w:r>
        <w:rPr>
          <w:i/>
        </w:rPr>
        <w:t>The standard defines the attribute class, contained within the element &lt;mmultiscripts&gt;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The standard defines th</w:t>
      </w:r>
      <w:r>
        <w:rPr>
          <w:i/>
        </w:rPr>
        <w:t>e attribute id, contained within the element &lt;mmultiscripts&gt;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The standard defines the attribute style, contained within the element &lt;mmultiscripts&gt;</w:t>
      </w:r>
    </w:p>
    <w:p w:rsidR="006A00B2" w:rsidRDefault="0057566E">
      <w:pPr>
        <w:pStyle w:val="Definition-Field2"/>
      </w:pPr>
      <w:r>
        <w:t>This attribute is</w:t>
      </w:r>
      <w:r>
        <w:t xml:space="preserve"> not supported in Excel 2010, Excel 2013, Excel 2016, or Excel 2019.</w:t>
      </w:r>
    </w:p>
    <w:p w:rsidR="006A00B2" w:rsidRDefault="0057566E">
      <w:pPr>
        <w:pStyle w:val="Definition-Field"/>
      </w:pPr>
      <w:r>
        <w:lastRenderedPageBreak/>
        <w:t xml:space="preserve">l.   </w:t>
      </w:r>
      <w:r>
        <w:rPr>
          <w:i/>
        </w:rPr>
        <w:t>The standard defines the attribute subscriptshift, contained within the element &lt;mmultiscripts&gt;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m.   </w:t>
      </w:r>
      <w:r>
        <w:rPr>
          <w:i/>
        </w:rPr>
        <w:t>The standard defines the attribute superscriptshift, contained within the element &lt;mmultiscripts&gt;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n.   </w:t>
      </w:r>
      <w:r>
        <w:rPr>
          <w:i/>
        </w:rPr>
        <w:t xml:space="preserve">The standard defines the attribute xref, contained within the </w:t>
      </w:r>
      <w:r>
        <w:rPr>
          <w:i/>
        </w:rPr>
        <w:t>element &lt;mmultiscripts&gt;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o.   </w:t>
      </w:r>
      <w:r>
        <w:rPr>
          <w:i/>
        </w:rPr>
        <w:t>The standard defines the element &lt;mmultiscripts&gt;</w:t>
      </w:r>
    </w:p>
    <w:p w:rsidR="006A00B2" w:rsidRDefault="0057566E">
      <w:pPr>
        <w:pStyle w:val="Definition-Field2"/>
      </w:pPr>
      <w:r>
        <w:t>This element is supported in PowerPoint 2010, PowerPoint 2013, PowerPoint 2016, and PowerPoi</w:t>
      </w:r>
      <w:r>
        <w:t>nt 2019.</w:t>
      </w:r>
    </w:p>
    <w:p w:rsidR="006A00B2" w:rsidRDefault="0057566E">
      <w:pPr>
        <w:pStyle w:val="Definition-Field2"/>
      </w:pPr>
      <w:r>
        <w:t>On load, PowerPoint reads the &lt;mmultiscripts&gt; element.</w:t>
      </w:r>
    </w:p>
    <w:p w:rsidR="006A00B2" w:rsidRDefault="0057566E">
      <w:pPr>
        <w:pStyle w:val="Definition-Field2"/>
      </w:pPr>
      <w:r>
        <w:t xml:space="preserve">On save, PowerPoint writes the &lt;mmultiscripts&gt; element if prescripts are present. </w:t>
      </w:r>
    </w:p>
    <w:p w:rsidR="006A00B2" w:rsidRDefault="0057566E">
      <w:pPr>
        <w:pStyle w:val="Definition-Field"/>
      </w:pPr>
      <w:r>
        <w:t xml:space="preserve">p.   </w:t>
      </w:r>
      <w:r>
        <w:rPr>
          <w:i/>
        </w:rPr>
        <w:t>The standard defines the attribute class, contained within the element &lt;mmultiscripts&gt;</w:t>
      </w:r>
    </w:p>
    <w:p w:rsidR="006A00B2" w:rsidRDefault="0057566E">
      <w:pPr>
        <w:pStyle w:val="Definition-Field2"/>
      </w:pPr>
      <w:r>
        <w:t>This attribute is</w:t>
      </w:r>
      <w:r>
        <w:t xml:space="preserve"> not supported in PowerPoint 2010, PowerPoint 2013, PowerPoint 2016, or PowerPoint 2019.</w:t>
      </w:r>
    </w:p>
    <w:p w:rsidR="006A00B2" w:rsidRDefault="0057566E">
      <w:pPr>
        <w:pStyle w:val="Definition-Field"/>
      </w:pPr>
      <w:r>
        <w:t xml:space="preserve">q.   </w:t>
      </w:r>
      <w:r>
        <w:rPr>
          <w:i/>
        </w:rPr>
        <w:t>The standard defines the attribute id, contained within the element &lt;mmultiscripts&gt;</w:t>
      </w:r>
    </w:p>
    <w:p w:rsidR="006A00B2" w:rsidRDefault="0057566E">
      <w:pPr>
        <w:pStyle w:val="Definition-Field2"/>
      </w:pPr>
      <w:r>
        <w:t xml:space="preserve">This attribute is not supported in PowerPoint 2010, PowerPoint 2013, </w:t>
      </w:r>
      <w:r>
        <w:t>PowerPoint 2016, or PowerPoint 2019.</w:t>
      </w:r>
    </w:p>
    <w:p w:rsidR="006A00B2" w:rsidRDefault="0057566E">
      <w:pPr>
        <w:pStyle w:val="Definition-Field"/>
      </w:pPr>
      <w:r>
        <w:t xml:space="preserve">r.   </w:t>
      </w:r>
      <w:r>
        <w:rPr>
          <w:i/>
        </w:rPr>
        <w:t>The standard defines the attribute style, contained within the element &lt;mmultiscripts&gt;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s.   </w:t>
      </w:r>
      <w:r>
        <w:rPr>
          <w:i/>
        </w:rPr>
        <w:t>The standard def</w:t>
      </w:r>
      <w:r>
        <w:rPr>
          <w:i/>
        </w:rPr>
        <w:t>ines the attribute subscriptshift, contained within the element &lt;mmultiscripts&gt;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t.   </w:t>
      </w:r>
      <w:r>
        <w:rPr>
          <w:i/>
        </w:rPr>
        <w:t>The standard defines the attribute superscriptshift, contained wi</w:t>
      </w:r>
      <w:r>
        <w:rPr>
          <w:i/>
        </w:rPr>
        <w:t>thin the element &lt;mmultiscripts&gt;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u.   </w:t>
      </w:r>
      <w:r>
        <w:rPr>
          <w:i/>
        </w:rPr>
        <w:t>The standard defines the attribute xref, contained within the element &lt;mmultiscripts&gt;</w:t>
      </w:r>
    </w:p>
    <w:p w:rsidR="006A00B2" w:rsidRDefault="0057566E">
      <w:pPr>
        <w:pStyle w:val="Definition-Field2"/>
      </w:pPr>
      <w:r>
        <w:t>This attribute is not supp</w:t>
      </w:r>
      <w:r>
        <w:t>orted in PowerPoint 2010, PowerPoint 2013, PowerPoint 2016, or PowerPoint 2019.</w:t>
      </w:r>
    </w:p>
    <w:p w:rsidR="006A00B2" w:rsidRDefault="0057566E">
      <w:pPr>
        <w:pStyle w:val="Heading3"/>
      </w:pPr>
      <w:bookmarkStart w:id="991" w:name="section_fcc4b8b8597f43d795d138f721e5ebb7"/>
      <w:bookmarkStart w:id="992" w:name="_Toc79580545"/>
      <w:r>
        <w:t>Section 12.5 (MathML 2.0 Section 3.5.1), Table or Matrix (mtable)</w:t>
      </w:r>
      <w:bookmarkEnd w:id="991"/>
      <w:bookmarkEnd w:id="992"/>
      <w:r>
        <w:fldChar w:fldCharType="begin"/>
      </w:r>
      <w:r>
        <w:instrText xml:space="preserve"> XE "Table or Matrix (mtable)" </w:instrText>
      </w:r>
      <w:r>
        <w:fldChar w:fldCharType="end"/>
      </w:r>
    </w:p>
    <w:p w:rsidR="006A00B2" w:rsidRDefault="0057566E">
      <w:pPr>
        <w:pStyle w:val="Definition-Field"/>
      </w:pPr>
      <w:r>
        <w:t xml:space="preserve">a.   </w:t>
      </w:r>
      <w:r>
        <w:rPr>
          <w:i/>
        </w:rPr>
        <w:t>The standard defines the element &lt;mtable&gt;</w:t>
      </w:r>
    </w:p>
    <w:p w:rsidR="006A00B2" w:rsidRDefault="0057566E">
      <w:pPr>
        <w:pStyle w:val="Definition-Field2"/>
      </w:pPr>
      <w:r>
        <w:t>This element is supported in M</w:t>
      </w:r>
      <w:r>
        <w:t>athML in Word 2010 and MathML in Word 2013.</w:t>
      </w:r>
    </w:p>
    <w:p w:rsidR="006A00B2" w:rsidRDefault="0057566E">
      <w:pPr>
        <w:pStyle w:val="Definition-Field2"/>
      </w:pPr>
      <w:r>
        <w:t>On load, MathML in Word may transform a MathML &lt;mtable&gt; element into either an equation array (&lt;omml:eqArray&gt; element) or a matrix (&lt;omml:m&gt; element).</w:t>
      </w:r>
    </w:p>
    <w:p w:rsidR="006A00B2" w:rsidRDefault="0057566E">
      <w:pPr>
        <w:pStyle w:val="Definition-Field2"/>
      </w:pPr>
      <w:r>
        <w:t>MathML in Word transforms an &lt;mtable&gt; element as an &lt;omml:eqA</w:t>
      </w:r>
      <w:r>
        <w:t>rray&gt; element if the following conditions are true:</w:t>
      </w:r>
    </w:p>
    <w:p w:rsidR="006A00B2" w:rsidRDefault="0057566E">
      <w:pPr>
        <w:pStyle w:val="ListParagraph"/>
        <w:numPr>
          <w:ilvl w:val="0"/>
          <w:numId w:val="321"/>
        </w:numPr>
        <w:contextualSpacing/>
      </w:pPr>
      <w:r>
        <w:lastRenderedPageBreak/>
        <w:t>no frame lines</w:t>
      </w:r>
    </w:p>
    <w:p w:rsidR="006A00B2" w:rsidRDefault="0057566E">
      <w:pPr>
        <w:pStyle w:val="ListParagraph"/>
        <w:numPr>
          <w:ilvl w:val="0"/>
          <w:numId w:val="321"/>
        </w:numPr>
        <w:contextualSpacing/>
      </w:pPr>
      <w:r>
        <w:t>no column lines</w:t>
      </w:r>
    </w:p>
    <w:p w:rsidR="006A00B2" w:rsidRDefault="0057566E">
      <w:pPr>
        <w:pStyle w:val="ListParagraph"/>
        <w:numPr>
          <w:ilvl w:val="0"/>
          <w:numId w:val="321"/>
        </w:numPr>
        <w:contextualSpacing/>
      </w:pPr>
      <w:r>
        <w:t>no row lines</w:t>
      </w:r>
    </w:p>
    <w:p w:rsidR="006A00B2" w:rsidRDefault="0057566E">
      <w:pPr>
        <w:pStyle w:val="ListParagraph"/>
        <w:numPr>
          <w:ilvl w:val="0"/>
          <w:numId w:val="321"/>
        </w:numPr>
        <w:contextualSpacing/>
      </w:pPr>
      <w:r>
        <w:t>all rows have exactly one column</w:t>
      </w:r>
    </w:p>
    <w:p w:rsidR="006A00B2" w:rsidRDefault="0057566E">
      <w:pPr>
        <w:pStyle w:val="ListParagraph"/>
        <w:numPr>
          <w:ilvl w:val="0"/>
          <w:numId w:val="321"/>
        </w:numPr>
      </w:pPr>
      <w:r>
        <w:t>no labeled rows</w:t>
      </w:r>
    </w:p>
    <w:p w:rsidR="006A00B2" w:rsidRDefault="0057566E">
      <w:pPr>
        <w:pStyle w:val="Definition-Field2"/>
      </w:pPr>
      <w:r>
        <w:t xml:space="preserve">Otherwise, MathML in Word transforms an &lt;mtable&gt; element as an &lt;omml:m&gt; element. </w:t>
      </w:r>
    </w:p>
    <w:p w:rsidR="006A00B2" w:rsidRDefault="0057566E">
      <w:pPr>
        <w:pStyle w:val="Definition-Field2"/>
      </w:pPr>
      <w:r>
        <w:t xml:space="preserve">This element is supported in </w:t>
      </w:r>
      <w:r>
        <w:t>OfficeArt Math in Word 2010 and OfficeArt Math in Word 2013.</w:t>
      </w:r>
    </w:p>
    <w:p w:rsidR="006A00B2" w:rsidRDefault="0057566E">
      <w:pPr>
        <w:pStyle w:val="Definition-Field"/>
      </w:pPr>
      <w:r>
        <w:t xml:space="preserve">b.   </w:t>
      </w:r>
      <w:r>
        <w:rPr>
          <w:i/>
        </w:rPr>
        <w:t>The standard defines the attribute align, contained within the element &lt;mtable&gt;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w:t>
      </w:r>
      <w:r>
        <w:t>bute is not supported in OfficeArt Math in Word 2010, OfficeArt Math in Word 2013 or OfficeArt Math in Word 2016.</w:t>
      </w:r>
    </w:p>
    <w:p w:rsidR="006A00B2" w:rsidRDefault="0057566E">
      <w:pPr>
        <w:pStyle w:val="Definition-Field"/>
      </w:pPr>
      <w:r>
        <w:t xml:space="preserve">c.   </w:t>
      </w:r>
      <w:r>
        <w:rPr>
          <w:i/>
        </w:rPr>
        <w:t>The standard defines the attribute alignmentscope, contained within the element &lt;mtable&gt;</w:t>
      </w:r>
    </w:p>
    <w:p w:rsidR="006A00B2" w:rsidRDefault="0057566E">
      <w:pPr>
        <w:pStyle w:val="Definition-Field2"/>
      </w:pPr>
      <w:r>
        <w:t>This attribute is not supported in MathML in Wor</w:t>
      </w:r>
      <w:r>
        <w:t>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d.   </w:t>
      </w:r>
      <w:r>
        <w:rPr>
          <w:i/>
        </w:rPr>
        <w:t>The standard defines the attribute class, contained within the element &lt;mta</w:t>
      </w:r>
      <w:r>
        <w:rPr>
          <w:i/>
        </w:rPr>
        <w:t>ble&gt;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e.   </w:t>
      </w:r>
      <w:r>
        <w:rPr>
          <w:i/>
        </w:rPr>
        <w:t>The standard defines t</w:t>
      </w:r>
      <w:r>
        <w:rPr>
          <w:i/>
        </w:rPr>
        <w:t>he attribute columnalign, contained within the element &lt;mtable&gt;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not supported in OfficeArt Math in Word 2010, OfficeArt Math in Word 2013 </w:t>
      </w:r>
      <w:r>
        <w:t>or OfficeArt Math in Word 2016.</w:t>
      </w:r>
    </w:p>
    <w:p w:rsidR="006A00B2" w:rsidRDefault="0057566E">
      <w:pPr>
        <w:pStyle w:val="Definition-Field"/>
      </w:pPr>
      <w:r>
        <w:t xml:space="preserve">f.   </w:t>
      </w:r>
      <w:r>
        <w:rPr>
          <w:i/>
        </w:rPr>
        <w:t>The standard defines the attribute columnlines, contained within the element &lt;mtable&gt;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supported in Of</w:t>
      </w:r>
      <w:r>
        <w:t>ficeArt Math in Word 2010 and OfficeArt Math in Word 2013.</w:t>
      </w:r>
    </w:p>
    <w:p w:rsidR="006A00B2" w:rsidRDefault="0057566E">
      <w:pPr>
        <w:pStyle w:val="Definition-Field2"/>
      </w:pPr>
      <w:r>
        <w:t>On load, OfficeArt Math in Word reads the columnlines attribute in an &lt;mtable&gt; element. The presence of this attribute identifies the content in this element as a matrix, rather than an equation ar</w:t>
      </w:r>
      <w:r>
        <w:t>ray.</w:t>
      </w:r>
    </w:p>
    <w:p w:rsidR="006A00B2" w:rsidRDefault="0057566E">
      <w:pPr>
        <w:pStyle w:val="Definition-Field2"/>
      </w:pPr>
      <w:r>
        <w:t xml:space="preserve">On save, OfficeArt Math in Word does not write the columnlines attribute in an &lt;mtable&gt; element. </w:t>
      </w:r>
    </w:p>
    <w:p w:rsidR="006A00B2" w:rsidRDefault="0057566E">
      <w:pPr>
        <w:pStyle w:val="Definition-Field"/>
      </w:pPr>
      <w:r>
        <w:t xml:space="preserve">g.   </w:t>
      </w:r>
      <w:r>
        <w:rPr>
          <w:i/>
        </w:rPr>
        <w:t>The standard defines the attribute columnspacing, contained within the element &lt;mtable&gt;</w:t>
      </w:r>
    </w:p>
    <w:p w:rsidR="006A00B2" w:rsidRDefault="0057566E">
      <w:pPr>
        <w:pStyle w:val="Definition-Field2"/>
      </w:pPr>
      <w:r>
        <w:t>This attribute is not supported in MathML in Word 2010, Math</w:t>
      </w:r>
      <w:r>
        <w:t>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lastRenderedPageBreak/>
        <w:t xml:space="preserve">h.   </w:t>
      </w:r>
      <w:r>
        <w:rPr>
          <w:i/>
        </w:rPr>
        <w:t>The standard defines the attribute columnwidth, contained within the element &lt;mtable&gt;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i.   </w:t>
      </w:r>
      <w:r>
        <w:rPr>
          <w:i/>
        </w:rPr>
        <w:t xml:space="preserve">The standard defines the </w:t>
      </w:r>
      <w:r>
        <w:rPr>
          <w:i/>
        </w:rPr>
        <w:t>attribute displaystyle, contained within the element &lt;mtable&gt;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w:t>
      </w:r>
      <w:r>
        <w:t xml:space="preserve"> OfficeArt Math in Word 2016.</w:t>
      </w:r>
    </w:p>
    <w:p w:rsidR="006A00B2" w:rsidRDefault="0057566E">
      <w:pPr>
        <w:pStyle w:val="Definition-Field"/>
      </w:pPr>
      <w:r>
        <w:t xml:space="preserve">j.   </w:t>
      </w:r>
      <w:r>
        <w:rPr>
          <w:i/>
        </w:rPr>
        <w:t>The standard defines the attribute equalcolumns, contained within the element &lt;mtable&gt;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w:t>
      </w:r>
      <w:r>
        <w:t xml:space="preserve"> OfficeArt Math in Word 2010, OfficeArt Math in Word 2013 or OfficeArt Math in Word 2016.</w:t>
      </w:r>
    </w:p>
    <w:p w:rsidR="006A00B2" w:rsidRDefault="0057566E">
      <w:pPr>
        <w:pStyle w:val="Definition-Field"/>
      </w:pPr>
      <w:r>
        <w:t xml:space="preserve">k.   </w:t>
      </w:r>
      <w:r>
        <w:rPr>
          <w:i/>
        </w:rPr>
        <w:t>The standard defines the attribute equalrows, contained within the element &lt;mtable&gt;</w:t>
      </w:r>
    </w:p>
    <w:p w:rsidR="006A00B2" w:rsidRDefault="0057566E">
      <w:pPr>
        <w:pStyle w:val="Definition-Field2"/>
      </w:pPr>
      <w:r>
        <w:t>This attribute is not supported in MathML in Word 2010, MathML in Word 2013 o</w:t>
      </w:r>
      <w:r>
        <w:t>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l.   </w:t>
      </w:r>
      <w:r>
        <w:rPr>
          <w:i/>
        </w:rPr>
        <w:t>The standard defines the attribute frame, contained within the element &lt;mtable&gt;</w:t>
      </w:r>
    </w:p>
    <w:p w:rsidR="006A00B2" w:rsidRDefault="0057566E">
      <w:pPr>
        <w:pStyle w:val="Definition-Field2"/>
      </w:pPr>
      <w:r>
        <w:t>This attribute is not su</w:t>
      </w:r>
      <w:r>
        <w:t>pported in MathML in Word 2010, MathML in Word 2013 or MathML in Word 2016.</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frame attribute in an &lt;mtable&gt; element. The pr</w:t>
      </w:r>
      <w:r>
        <w:t>esence of this attribute identifies the content in this element as a matrix, rather than an equation array.</w:t>
      </w:r>
    </w:p>
    <w:p w:rsidR="006A00B2" w:rsidRDefault="0057566E">
      <w:pPr>
        <w:pStyle w:val="Definition-Field2"/>
      </w:pPr>
      <w:r>
        <w:t xml:space="preserve">On save, OfficeArt Math in Word does not write the frame attribute in an &lt;mtable&gt; element. </w:t>
      </w:r>
    </w:p>
    <w:p w:rsidR="006A00B2" w:rsidRDefault="0057566E">
      <w:pPr>
        <w:pStyle w:val="Definition-Field"/>
      </w:pPr>
      <w:r>
        <w:t xml:space="preserve">m.   </w:t>
      </w:r>
      <w:r>
        <w:rPr>
          <w:i/>
        </w:rPr>
        <w:t>The standard defines the attribute framespacing, co</w:t>
      </w:r>
      <w:r>
        <w:rPr>
          <w:i/>
        </w:rPr>
        <w:t>ntained within the element &lt;mtable&gt;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w:t>
      </w:r>
      <w:r>
        <w:t>16.</w:t>
      </w:r>
    </w:p>
    <w:p w:rsidR="006A00B2" w:rsidRDefault="0057566E">
      <w:pPr>
        <w:pStyle w:val="Definition-Field"/>
      </w:pPr>
      <w:r>
        <w:t xml:space="preserve">n.   </w:t>
      </w:r>
      <w:r>
        <w:rPr>
          <w:i/>
        </w:rPr>
        <w:t>The standard defines the attribute groupalign, contained within the element &lt;mtable&gt;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supported in OfficeArt Math in Word 2010 and</w:t>
      </w:r>
      <w:r>
        <w:t xml:space="preserve"> OfficeArt Math in Word 2013.</w:t>
      </w:r>
    </w:p>
    <w:p w:rsidR="006A00B2" w:rsidRDefault="0057566E">
      <w:pPr>
        <w:pStyle w:val="Definition-Field2"/>
      </w:pPr>
      <w:r>
        <w:t>On load, OfficeArt Math in Word reads the groupalign attribute in an &lt;mtable&gt; element. Only the 'left' and 'right' values of the groupalign attribute are supported. On save, OfficeArt Math in Word does not write the groupalign</w:t>
      </w:r>
      <w:r>
        <w:t xml:space="preserve"> attribute in an &lt;mtable&gt; element. </w:t>
      </w:r>
    </w:p>
    <w:p w:rsidR="006A00B2" w:rsidRDefault="0057566E">
      <w:pPr>
        <w:pStyle w:val="Definition-Field"/>
      </w:pPr>
      <w:r>
        <w:lastRenderedPageBreak/>
        <w:t xml:space="preserve">o.   </w:t>
      </w:r>
      <w:r>
        <w:rPr>
          <w:i/>
        </w:rPr>
        <w:t>The standard defines the attribute id, contained within the element &lt;mtable&gt;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w:t>
      </w:r>
      <w:r>
        <w:t>iceArt Math in Word 2010, OfficeArt Math in Word 2013 or OfficeArt Math in Word 2016.</w:t>
      </w:r>
    </w:p>
    <w:p w:rsidR="006A00B2" w:rsidRDefault="0057566E">
      <w:pPr>
        <w:pStyle w:val="Definition-Field"/>
      </w:pPr>
      <w:r>
        <w:t xml:space="preserve">p.   </w:t>
      </w:r>
      <w:r>
        <w:rPr>
          <w:i/>
        </w:rPr>
        <w:t>The standard defines the attribute minlabelspacing, contained within the element &lt;mtable&gt;</w:t>
      </w:r>
    </w:p>
    <w:p w:rsidR="006A00B2" w:rsidRDefault="0057566E">
      <w:pPr>
        <w:pStyle w:val="Definition-Field2"/>
      </w:pPr>
      <w:r>
        <w:t>This attribute is not supported in MathML in Word 2010, MathML in Word 2013</w:t>
      </w:r>
      <w:r>
        <w:t xml:space="preserve">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q.   </w:t>
      </w:r>
      <w:r>
        <w:rPr>
          <w:i/>
        </w:rPr>
        <w:t>The standard defines the attribute rowalign, contained within the element &lt;mtable&gt;</w:t>
      </w:r>
    </w:p>
    <w:p w:rsidR="006A00B2" w:rsidRDefault="0057566E">
      <w:pPr>
        <w:pStyle w:val="Definition-Field2"/>
      </w:pPr>
      <w:r>
        <w:t xml:space="preserve">This attribute is </w:t>
      </w:r>
      <w:r>
        <w:t>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r.   </w:t>
      </w:r>
      <w:r>
        <w:rPr>
          <w:i/>
        </w:rPr>
        <w:t xml:space="preserve">The standard defines the attribute rowlines, </w:t>
      </w:r>
      <w:r>
        <w:rPr>
          <w:i/>
        </w:rPr>
        <w:t>contained within the element &lt;mtable&gt;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w:t>
      </w:r>
      <w:r>
        <w:t xml:space="preserve"> Word reads the rowlines attribute in an &lt;mtable&gt; element. The presence of this attribute identifies the content in this element as a matrix, rather than an equation array.</w:t>
      </w:r>
    </w:p>
    <w:p w:rsidR="006A00B2" w:rsidRDefault="0057566E">
      <w:pPr>
        <w:pStyle w:val="Definition-Field2"/>
      </w:pPr>
      <w:r>
        <w:t>On save, OfficeArt Math in Word does not write the rowlines attribute in an &lt;mtable</w:t>
      </w:r>
      <w:r>
        <w:t xml:space="preserve">&gt; element. </w:t>
      </w:r>
    </w:p>
    <w:p w:rsidR="006A00B2" w:rsidRDefault="0057566E">
      <w:pPr>
        <w:pStyle w:val="Definition-Field"/>
      </w:pPr>
      <w:r>
        <w:t xml:space="preserve">s.   </w:t>
      </w:r>
      <w:r>
        <w:rPr>
          <w:i/>
        </w:rPr>
        <w:t>The standard defines the attribute rowspacing, contained within the element &lt;mtable&gt;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w:t>
      </w:r>
      <w:r>
        <w:t>ord 2010, OfficeArt Math in Word 2013 or OfficeArt Math in Word 2016.</w:t>
      </w:r>
    </w:p>
    <w:p w:rsidR="006A00B2" w:rsidRDefault="0057566E">
      <w:pPr>
        <w:pStyle w:val="Definition-Field"/>
      </w:pPr>
      <w:r>
        <w:t xml:space="preserve">t.   </w:t>
      </w:r>
      <w:r>
        <w:rPr>
          <w:i/>
        </w:rPr>
        <w:t>The standard defines the attribute side, contained within the element &lt;mtable&gt;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u.   </w:t>
      </w:r>
      <w:r>
        <w:rPr>
          <w:i/>
        </w:rPr>
        <w:t>The standard defines the attribute style, contained within the element &lt;mtable&gt;</w:t>
      </w:r>
    </w:p>
    <w:p w:rsidR="006A00B2" w:rsidRDefault="0057566E">
      <w:pPr>
        <w:pStyle w:val="Definition-Field2"/>
      </w:pPr>
      <w:r>
        <w:t>This attribute is not supported in MathML in Wo</w:t>
      </w:r>
      <w:r>
        <w:t>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v.   </w:t>
      </w:r>
      <w:r>
        <w:rPr>
          <w:i/>
        </w:rPr>
        <w:t>The standard defines the attribute width, contained within the element &lt;mt</w:t>
      </w:r>
      <w:r>
        <w:rPr>
          <w:i/>
        </w:rPr>
        <w:t>able&gt;</w:t>
      </w:r>
    </w:p>
    <w:p w:rsidR="006A00B2" w:rsidRDefault="0057566E">
      <w:pPr>
        <w:pStyle w:val="Definition-Field2"/>
      </w:pPr>
      <w:r>
        <w:lastRenderedPageBreak/>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w.   </w:t>
      </w:r>
      <w:r>
        <w:rPr>
          <w:i/>
        </w:rPr>
        <w:t xml:space="preserve">The standard defines </w:t>
      </w:r>
      <w:r>
        <w:rPr>
          <w:i/>
        </w:rPr>
        <w:t>the attribute xref, contained within the element &lt;mtable&gt;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w:t>
      </w:r>
      <w:r>
        <w:t>iceArt Math in Word 2016.</w:t>
      </w:r>
    </w:p>
    <w:p w:rsidR="006A00B2" w:rsidRDefault="0057566E">
      <w:pPr>
        <w:pStyle w:val="Definition-Field"/>
      </w:pPr>
      <w:r>
        <w:t xml:space="preserve">x.   </w:t>
      </w:r>
      <w:r>
        <w:rPr>
          <w:i/>
        </w:rPr>
        <w:t>The standard defines the element &lt;mtable&gt;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y.   </w:t>
      </w:r>
      <w:r>
        <w:rPr>
          <w:i/>
        </w:rPr>
        <w:t>The standard defines the attribute align, contained within the element &lt;mtable&gt;</w:t>
      </w:r>
    </w:p>
    <w:p w:rsidR="006A00B2" w:rsidRDefault="0057566E">
      <w:pPr>
        <w:pStyle w:val="Definition-Field2"/>
      </w:pPr>
      <w:r>
        <w:t>This attribute is</w:t>
      </w:r>
      <w:r>
        <w:t xml:space="preserve"> not supported in Excel 2010, Excel 2013, Excel 2016, or Excel 2019.</w:t>
      </w:r>
    </w:p>
    <w:p w:rsidR="006A00B2" w:rsidRDefault="0057566E">
      <w:pPr>
        <w:pStyle w:val="Definition-Field"/>
      </w:pPr>
      <w:r>
        <w:t xml:space="preserve">z.   </w:t>
      </w:r>
      <w:r>
        <w:rPr>
          <w:i/>
        </w:rPr>
        <w:t>The standard defines the attribute alignmentscope, contained within the element &lt;mtable&gt;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aa.  </w:t>
      </w:r>
      <w:r>
        <w:rPr>
          <w:i/>
        </w:rPr>
        <w:t>Th</w:t>
      </w:r>
      <w:r>
        <w:rPr>
          <w:i/>
        </w:rPr>
        <w:t>e standard defines the attribute class, contained within the element &lt;mtable&gt;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bb.  </w:t>
      </w:r>
      <w:r>
        <w:rPr>
          <w:i/>
        </w:rPr>
        <w:t>The standard defines the attribute columnalign, contained within the element &lt;mtable&gt;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cc.  </w:t>
      </w:r>
      <w:r>
        <w:rPr>
          <w:i/>
        </w:rPr>
        <w:t>The standard defines the attribute columnlines, contained within the element &lt;mtable&gt;</w:t>
      </w:r>
    </w:p>
    <w:p w:rsidR="006A00B2" w:rsidRDefault="0057566E">
      <w:pPr>
        <w:pStyle w:val="Definition-Field2"/>
      </w:pPr>
      <w:r>
        <w:t>This attribute is supported in Excel 2010, Excel 2013, Excel 2016, and Excel 20</w:t>
      </w:r>
      <w:r>
        <w:t>19.</w:t>
      </w:r>
    </w:p>
    <w:p w:rsidR="006A00B2" w:rsidRDefault="0057566E">
      <w:pPr>
        <w:pStyle w:val="Definition-Field2"/>
      </w:pPr>
      <w:r>
        <w:t>On load, Excel reads the columnlines attribute in an &lt;mtable&gt; element. The presence of this attribute identifies the content in this element as a matrix, rather than an equation array.</w:t>
      </w:r>
    </w:p>
    <w:p w:rsidR="006A00B2" w:rsidRDefault="0057566E">
      <w:pPr>
        <w:pStyle w:val="Definition-Field2"/>
      </w:pPr>
      <w:r>
        <w:t>On save, Excel does not write the columnlines attribute in an &lt;mtab</w:t>
      </w:r>
      <w:r>
        <w:t xml:space="preserve">le&gt; element. </w:t>
      </w:r>
    </w:p>
    <w:p w:rsidR="006A00B2" w:rsidRDefault="0057566E">
      <w:pPr>
        <w:pStyle w:val="Definition-Field"/>
      </w:pPr>
      <w:r>
        <w:t xml:space="preserve">dd.  </w:t>
      </w:r>
      <w:r>
        <w:rPr>
          <w:i/>
        </w:rPr>
        <w:t>The standard defines the attribute columnspacing, contained within the element &lt;mtable&gt;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ee.  </w:t>
      </w:r>
      <w:r>
        <w:rPr>
          <w:i/>
        </w:rPr>
        <w:t xml:space="preserve">The standard defines the attribute columnwidth, contained </w:t>
      </w:r>
      <w:r>
        <w:rPr>
          <w:i/>
        </w:rPr>
        <w:t>within the element &lt;mtable&gt;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ff.  </w:t>
      </w:r>
      <w:r>
        <w:rPr>
          <w:i/>
        </w:rPr>
        <w:t>The standard defines the attribute displaystyle, contained within the element &lt;mtable&gt;</w:t>
      </w:r>
    </w:p>
    <w:p w:rsidR="006A00B2" w:rsidRDefault="0057566E">
      <w:pPr>
        <w:pStyle w:val="Definition-Field2"/>
      </w:pPr>
      <w:r>
        <w:t>This attribute is not supported in Excel 2010, Exc</w:t>
      </w:r>
      <w:r>
        <w:t>el 2013, Excel 2016, or Excel 2019.</w:t>
      </w:r>
    </w:p>
    <w:p w:rsidR="006A00B2" w:rsidRDefault="0057566E">
      <w:pPr>
        <w:pStyle w:val="Definition-Field"/>
      </w:pPr>
      <w:r>
        <w:t xml:space="preserve">gg.  </w:t>
      </w:r>
      <w:r>
        <w:rPr>
          <w:i/>
        </w:rPr>
        <w:t>The standard defines the attribute equalcolumns, contained within the element &lt;mtable&gt;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hh.  </w:t>
      </w:r>
      <w:r>
        <w:rPr>
          <w:i/>
        </w:rPr>
        <w:t>The standard defines the attribute eq</w:t>
      </w:r>
      <w:r>
        <w:rPr>
          <w:i/>
        </w:rPr>
        <w:t>ualrows, contained within the element &lt;mtable&gt;</w:t>
      </w:r>
    </w:p>
    <w:p w:rsidR="006A00B2" w:rsidRDefault="0057566E">
      <w:pPr>
        <w:pStyle w:val="Definition-Field2"/>
      </w:pPr>
      <w:r>
        <w:t>This attribute is not supported in Excel 2010, Excel 2013, Excel 2016, or Excel 2019.</w:t>
      </w:r>
    </w:p>
    <w:p w:rsidR="006A00B2" w:rsidRDefault="0057566E">
      <w:pPr>
        <w:pStyle w:val="Definition-Field"/>
      </w:pPr>
      <w:r>
        <w:lastRenderedPageBreak/>
        <w:t xml:space="preserve">ii.  </w:t>
      </w:r>
      <w:r>
        <w:rPr>
          <w:i/>
        </w:rPr>
        <w:t>The standard defines the attribute frame, contained within the element &lt;mtable&gt;</w:t>
      </w:r>
    </w:p>
    <w:p w:rsidR="006A00B2" w:rsidRDefault="0057566E">
      <w:pPr>
        <w:pStyle w:val="Definition-Field2"/>
      </w:pPr>
      <w:r>
        <w:t>This attribute is supported in Excel 2</w:t>
      </w:r>
      <w:r>
        <w:t>010, Excel 2013, Excel 2016, and Excel 2019.</w:t>
      </w:r>
    </w:p>
    <w:p w:rsidR="006A00B2" w:rsidRDefault="0057566E">
      <w:pPr>
        <w:pStyle w:val="Definition-Field2"/>
      </w:pPr>
      <w:r>
        <w:t>On load, Excel reads the frame attribute in an &lt;mtable&gt; element. The presence of this attribute identifies the content in this element as a matrix, rather than an equation array.</w:t>
      </w:r>
    </w:p>
    <w:p w:rsidR="006A00B2" w:rsidRDefault="0057566E">
      <w:pPr>
        <w:pStyle w:val="Definition-Field2"/>
      </w:pPr>
      <w:r>
        <w:t>On save, Excel does not write th</w:t>
      </w:r>
      <w:r>
        <w:t xml:space="preserve">e frame attribute in an &lt;mtable&gt; element. </w:t>
      </w:r>
    </w:p>
    <w:p w:rsidR="006A00B2" w:rsidRDefault="0057566E">
      <w:pPr>
        <w:pStyle w:val="Definition-Field"/>
      </w:pPr>
      <w:r>
        <w:t xml:space="preserve">jj.  </w:t>
      </w:r>
      <w:r>
        <w:rPr>
          <w:i/>
        </w:rPr>
        <w:t>The standard defines the attribute framespacing, contained within the element &lt;mtable&gt;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kk.  </w:t>
      </w:r>
      <w:r>
        <w:rPr>
          <w:i/>
        </w:rPr>
        <w:t>The standard defines the attri</w:t>
      </w:r>
      <w:r>
        <w:rPr>
          <w:i/>
        </w:rPr>
        <w:t>bute groupalign, contained within the element &lt;mtable&gt;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groupalign attribute in an &lt;mtable&gt;</w:t>
      </w:r>
      <w:r>
        <w:t xml:space="preserve"> element. Only the 'left' and 'right' values of the groupalign attribute are supported. On save, Excel does not write the groupalign attribute in an &lt;mtable&gt; element. </w:t>
      </w:r>
    </w:p>
    <w:p w:rsidR="006A00B2" w:rsidRDefault="0057566E">
      <w:pPr>
        <w:pStyle w:val="Definition-Field"/>
      </w:pPr>
      <w:r>
        <w:t xml:space="preserve">ll.  </w:t>
      </w:r>
      <w:r>
        <w:rPr>
          <w:i/>
        </w:rPr>
        <w:t>The standard defines the attribute id, contained within the element &lt;mtable&gt;</w:t>
      </w:r>
    </w:p>
    <w:p w:rsidR="006A00B2" w:rsidRDefault="0057566E">
      <w:pPr>
        <w:pStyle w:val="Definition-Field2"/>
      </w:pPr>
      <w:r>
        <w:t>This a</w:t>
      </w:r>
      <w:r>
        <w:t>ttribute is not supported in Excel 2010, Excel 2013, Excel 2016, or Excel 2019.</w:t>
      </w:r>
    </w:p>
    <w:p w:rsidR="006A00B2" w:rsidRDefault="0057566E">
      <w:pPr>
        <w:pStyle w:val="Definition-Field"/>
      </w:pPr>
      <w:r>
        <w:t xml:space="preserve">mm.  </w:t>
      </w:r>
      <w:r>
        <w:rPr>
          <w:i/>
        </w:rPr>
        <w:t>The standard defines the attribute minlabelspacing, contained within the element &lt;mtable&gt;</w:t>
      </w:r>
    </w:p>
    <w:p w:rsidR="006A00B2" w:rsidRDefault="0057566E">
      <w:pPr>
        <w:pStyle w:val="Definition-Field2"/>
      </w:pPr>
      <w:r>
        <w:t xml:space="preserve">This attribute is not supported in Excel 2010, Excel 2013, Excel 2016, or Excel </w:t>
      </w:r>
      <w:r>
        <w:t>2019.</w:t>
      </w:r>
    </w:p>
    <w:p w:rsidR="006A00B2" w:rsidRDefault="0057566E">
      <w:pPr>
        <w:pStyle w:val="Definition-Field"/>
      </w:pPr>
      <w:r>
        <w:t xml:space="preserve">nn.  </w:t>
      </w:r>
      <w:r>
        <w:rPr>
          <w:i/>
        </w:rPr>
        <w:t>The standard defines the attribute rowalign, contained within the element &lt;mtable&gt;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oo.  </w:t>
      </w:r>
      <w:r>
        <w:rPr>
          <w:i/>
        </w:rPr>
        <w:t>The standard defines the attribute rowlines, contained within the eleme</w:t>
      </w:r>
      <w:r>
        <w:rPr>
          <w:i/>
        </w:rPr>
        <w:t>nt &lt;mtable&gt;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rowlines attribute in an &lt;mtable&gt; element. The presence of this attribute identifies the content in this element as a matrix, rather tha</w:t>
      </w:r>
      <w:r>
        <w:t>n an equation array.</w:t>
      </w:r>
    </w:p>
    <w:p w:rsidR="006A00B2" w:rsidRDefault="0057566E">
      <w:pPr>
        <w:pStyle w:val="Definition-Field2"/>
      </w:pPr>
      <w:r>
        <w:t xml:space="preserve">On save, Excel does not write the rowlines attribute in an &lt;mtable&gt; element. </w:t>
      </w:r>
    </w:p>
    <w:p w:rsidR="006A00B2" w:rsidRDefault="0057566E">
      <w:pPr>
        <w:pStyle w:val="Definition-Field"/>
      </w:pPr>
      <w:r>
        <w:t xml:space="preserve">pp.  </w:t>
      </w:r>
      <w:r>
        <w:rPr>
          <w:i/>
        </w:rPr>
        <w:t>The standard defines the attribute rowspacing, contained within the element &lt;mtable&gt;</w:t>
      </w:r>
    </w:p>
    <w:p w:rsidR="006A00B2" w:rsidRDefault="0057566E">
      <w:pPr>
        <w:pStyle w:val="Definition-Field2"/>
      </w:pPr>
      <w:r>
        <w:t>This attribute is not supported in Excel 2010, Excel 2013, Excel 20</w:t>
      </w:r>
      <w:r>
        <w:t>16, or Excel 2019.</w:t>
      </w:r>
    </w:p>
    <w:p w:rsidR="006A00B2" w:rsidRDefault="0057566E">
      <w:pPr>
        <w:pStyle w:val="Definition-Field"/>
      </w:pPr>
      <w:r>
        <w:t xml:space="preserve">qq.  </w:t>
      </w:r>
      <w:r>
        <w:rPr>
          <w:i/>
        </w:rPr>
        <w:t>The standard defines the attribute side, contained within the element &lt;mtable&gt;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rr.  </w:t>
      </w:r>
      <w:r>
        <w:rPr>
          <w:i/>
        </w:rPr>
        <w:t>The standard defines the attribute style, contained within the</w:t>
      </w:r>
      <w:r>
        <w:rPr>
          <w:i/>
        </w:rPr>
        <w:t xml:space="preserve"> element &lt;mtable&gt;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ss.  </w:t>
      </w:r>
      <w:r>
        <w:rPr>
          <w:i/>
        </w:rPr>
        <w:t>The standard defines the attribute width, contained within the element &lt;mtable&gt;</w:t>
      </w:r>
    </w:p>
    <w:p w:rsidR="006A00B2" w:rsidRDefault="0057566E">
      <w:pPr>
        <w:pStyle w:val="Definition-Field2"/>
      </w:pPr>
      <w:r>
        <w:t>This attribute is not supported in Excel 2010, Excel 2013, Excel 20</w:t>
      </w:r>
      <w:r>
        <w:t>16, or Excel 2019.</w:t>
      </w:r>
    </w:p>
    <w:p w:rsidR="006A00B2" w:rsidRDefault="0057566E">
      <w:pPr>
        <w:pStyle w:val="Definition-Field"/>
      </w:pPr>
      <w:r>
        <w:t xml:space="preserve">tt.  </w:t>
      </w:r>
      <w:r>
        <w:rPr>
          <w:i/>
        </w:rPr>
        <w:t>The standard defines the attribute xref, contained within the element &lt;mtable&gt;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uu.  </w:t>
      </w:r>
      <w:r>
        <w:rPr>
          <w:i/>
        </w:rPr>
        <w:t>The standard defines the element &lt;mtable&gt;</w:t>
      </w:r>
    </w:p>
    <w:p w:rsidR="006A00B2" w:rsidRDefault="0057566E">
      <w:pPr>
        <w:pStyle w:val="Definition-Field2"/>
      </w:pPr>
      <w:r>
        <w:lastRenderedPageBreak/>
        <w:t>This element is supp</w:t>
      </w:r>
      <w:r>
        <w:t>orted in PowerPoint 2010, PowerPoint 2013, PowerPoint 2016, and PowerPoint 2019.</w:t>
      </w:r>
    </w:p>
    <w:p w:rsidR="006A00B2" w:rsidRDefault="0057566E">
      <w:pPr>
        <w:pStyle w:val="Definition-Field"/>
      </w:pPr>
      <w:r>
        <w:t xml:space="preserve">vv.  </w:t>
      </w:r>
      <w:r>
        <w:rPr>
          <w:i/>
        </w:rPr>
        <w:t>The standard defines the attribute align, contained within the element &lt;mtable&gt;</w:t>
      </w:r>
    </w:p>
    <w:p w:rsidR="006A00B2" w:rsidRDefault="0057566E">
      <w:pPr>
        <w:pStyle w:val="Definition-Field2"/>
      </w:pPr>
      <w:r>
        <w:t>This attribute is not supported in PowerPoint 2010, PowerPoint 2013, PowerPoint 2016, or P</w:t>
      </w:r>
      <w:r>
        <w:t>owerPoint 2019.</w:t>
      </w:r>
    </w:p>
    <w:p w:rsidR="006A00B2" w:rsidRDefault="0057566E">
      <w:pPr>
        <w:pStyle w:val="Definition-Field"/>
      </w:pPr>
      <w:r>
        <w:t xml:space="preserve">ww.  </w:t>
      </w:r>
      <w:r>
        <w:rPr>
          <w:i/>
        </w:rPr>
        <w:t>The standard defines the attribute alignmentscope, contained within the element &lt;mtable&gt;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xx.  </w:t>
      </w:r>
      <w:r>
        <w:rPr>
          <w:i/>
        </w:rPr>
        <w:t xml:space="preserve">The standard defines the attribute </w:t>
      </w:r>
      <w:r>
        <w:rPr>
          <w:i/>
        </w:rPr>
        <w:t>class, contained within the element &lt;mtable&gt;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yy.  </w:t>
      </w:r>
      <w:r>
        <w:rPr>
          <w:i/>
        </w:rPr>
        <w:t>The standard defines the attribute columnalign, contained within the element &lt;mtable&gt;</w:t>
      </w:r>
    </w:p>
    <w:p w:rsidR="006A00B2" w:rsidRDefault="0057566E">
      <w:pPr>
        <w:pStyle w:val="Definition-Field2"/>
      </w:pPr>
      <w:r>
        <w:t>This attribute</w:t>
      </w:r>
      <w:r>
        <w:t xml:space="preserve"> is not supported in PowerPoint 2010, PowerPoint 2013, PowerPoint 2016, or PowerPoint 2019.</w:t>
      </w:r>
    </w:p>
    <w:p w:rsidR="006A00B2" w:rsidRDefault="0057566E">
      <w:pPr>
        <w:pStyle w:val="Definition-Field"/>
      </w:pPr>
      <w:r>
        <w:t xml:space="preserve">zz.  </w:t>
      </w:r>
      <w:r>
        <w:rPr>
          <w:i/>
        </w:rPr>
        <w:t>The standard defines the attribute columnlines, contained within the element &lt;mtable&gt;</w:t>
      </w:r>
    </w:p>
    <w:p w:rsidR="006A00B2" w:rsidRDefault="0057566E">
      <w:pPr>
        <w:pStyle w:val="Definition-Field2"/>
      </w:pPr>
      <w:r>
        <w:t>This attribute is supported in PowerPoint 2010, PowerPoint 2013, PowerPoi</w:t>
      </w:r>
      <w:r>
        <w:t>nt 2016, and PowerPoint 2019.</w:t>
      </w:r>
    </w:p>
    <w:p w:rsidR="006A00B2" w:rsidRDefault="0057566E">
      <w:pPr>
        <w:pStyle w:val="Definition-Field2"/>
      </w:pPr>
      <w:r>
        <w:t>On load, PowerPoint reads the columnlines attribute in an &lt;mtable&gt; element. The presence of this attribute identifies the content in this element as a matrix, rather than an equation array.</w:t>
      </w:r>
    </w:p>
    <w:p w:rsidR="006A00B2" w:rsidRDefault="0057566E">
      <w:pPr>
        <w:pStyle w:val="Definition-Field2"/>
      </w:pPr>
      <w:r>
        <w:t xml:space="preserve">On save, PowerPoint does not write the columnlines attribute in an &lt;mtable&gt; element. </w:t>
      </w:r>
    </w:p>
    <w:p w:rsidR="006A00B2" w:rsidRDefault="0057566E">
      <w:pPr>
        <w:pStyle w:val="Definition-Field"/>
      </w:pPr>
      <w:r>
        <w:t xml:space="preserve">aaa. </w:t>
      </w:r>
      <w:r>
        <w:rPr>
          <w:i/>
        </w:rPr>
        <w:t>The standard defines the attribute columnspacing, contained within the element &lt;mtable&gt;</w:t>
      </w:r>
    </w:p>
    <w:p w:rsidR="006A00B2" w:rsidRDefault="0057566E">
      <w:pPr>
        <w:pStyle w:val="Definition-Field2"/>
      </w:pPr>
      <w:r>
        <w:t>This attribute is not supported in PowerPoint 2010, PowerPoint 2013, PowerPoi</w:t>
      </w:r>
      <w:r>
        <w:t>nt 2016, or PowerPoint 2019.</w:t>
      </w:r>
    </w:p>
    <w:p w:rsidR="006A00B2" w:rsidRDefault="0057566E">
      <w:pPr>
        <w:pStyle w:val="Definition-Field"/>
      </w:pPr>
      <w:r>
        <w:t xml:space="preserve">bbb. </w:t>
      </w:r>
      <w:r>
        <w:rPr>
          <w:i/>
        </w:rPr>
        <w:t>The standard defines the attribute columnwidth, contained within the element &lt;mtable&gt;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ccc. </w:t>
      </w:r>
      <w:r>
        <w:rPr>
          <w:i/>
        </w:rPr>
        <w:t xml:space="preserve">The standard defines the </w:t>
      </w:r>
      <w:r>
        <w:rPr>
          <w:i/>
        </w:rPr>
        <w:t>attribute displaystyle, contained within the element &lt;mtable&gt;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ddd. </w:t>
      </w:r>
      <w:r>
        <w:rPr>
          <w:i/>
        </w:rPr>
        <w:t>The standard defines the attribute equalcolumns, contained within the element &lt;</w:t>
      </w:r>
      <w:r>
        <w:rPr>
          <w:i/>
        </w:rPr>
        <w:t>mtable&gt;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eee. </w:t>
      </w:r>
      <w:r>
        <w:rPr>
          <w:i/>
        </w:rPr>
        <w:t>The standard defines the attribute equalrows, contained within the element &lt;mtable&gt;</w:t>
      </w:r>
    </w:p>
    <w:p w:rsidR="006A00B2" w:rsidRDefault="0057566E">
      <w:pPr>
        <w:pStyle w:val="Definition-Field2"/>
      </w:pPr>
      <w:r>
        <w:t>This attribute is not supported in PowerPoint 2010, P</w:t>
      </w:r>
      <w:r>
        <w:t>owerPoint 2013, PowerPoint 2016, or PowerPoint 2019.</w:t>
      </w:r>
    </w:p>
    <w:p w:rsidR="006A00B2" w:rsidRDefault="0057566E">
      <w:pPr>
        <w:pStyle w:val="Definition-Field"/>
      </w:pPr>
      <w:r>
        <w:t xml:space="preserve">fff. </w:t>
      </w:r>
      <w:r>
        <w:rPr>
          <w:i/>
        </w:rPr>
        <w:t>The standard defines the attribute frame, contained within the element &lt;mtable&gt;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lastRenderedPageBreak/>
        <w:t>On load, PowerP</w:t>
      </w:r>
      <w:r>
        <w:t>oint reads the frame attribute in an &lt;mtable&gt; element. The presence of this attribute identifies the content in this element as a matrix, rather than an equation array.</w:t>
      </w:r>
    </w:p>
    <w:p w:rsidR="006A00B2" w:rsidRDefault="0057566E">
      <w:pPr>
        <w:pStyle w:val="Definition-Field2"/>
      </w:pPr>
      <w:r>
        <w:t xml:space="preserve">On save, PowerPoint does not write the frame attribute in an &lt;mtable&gt; element. </w:t>
      </w:r>
    </w:p>
    <w:p w:rsidR="006A00B2" w:rsidRDefault="0057566E">
      <w:pPr>
        <w:pStyle w:val="Definition-Field"/>
      </w:pPr>
      <w:r>
        <w:t xml:space="preserve">ggg. </w:t>
      </w:r>
      <w:r>
        <w:rPr>
          <w:i/>
        </w:rPr>
        <w:t>Th</w:t>
      </w:r>
      <w:r>
        <w:rPr>
          <w:i/>
        </w:rPr>
        <w:t>e standard defines the attribute framespacing, contained within the element &lt;mtable&gt;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hhh. </w:t>
      </w:r>
      <w:r>
        <w:rPr>
          <w:i/>
        </w:rPr>
        <w:t>The standard defines the attribute groupalign, contained wit</w:t>
      </w:r>
      <w:r>
        <w:rPr>
          <w:i/>
        </w:rPr>
        <w:t>hin the element &lt;mtable&gt;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On load, PowerPoint reads the groupalign attribute in an &lt;mtable&gt; element. Only the 'left' and 'right' values of the groupalign </w:t>
      </w:r>
      <w:r>
        <w:t xml:space="preserve">attribute are supported. On save, PowerPoint does not write the groupalign attribute in an &lt;mtable&gt; element. </w:t>
      </w:r>
    </w:p>
    <w:p w:rsidR="006A00B2" w:rsidRDefault="0057566E">
      <w:pPr>
        <w:pStyle w:val="Definition-Field"/>
      </w:pPr>
      <w:r>
        <w:t xml:space="preserve">iii. </w:t>
      </w:r>
      <w:r>
        <w:rPr>
          <w:i/>
        </w:rPr>
        <w:t>The standard defines the attribute id, contained within the element &lt;mtable&gt;</w:t>
      </w:r>
    </w:p>
    <w:p w:rsidR="006A00B2" w:rsidRDefault="0057566E">
      <w:pPr>
        <w:pStyle w:val="Definition-Field2"/>
      </w:pPr>
      <w:r>
        <w:t>This attribute is not supported in PowerPoint 2010, PowerPoint 2</w:t>
      </w:r>
      <w:r>
        <w:t>013, PowerPoint 2016, or PowerPoint 2019.</w:t>
      </w:r>
    </w:p>
    <w:p w:rsidR="006A00B2" w:rsidRDefault="0057566E">
      <w:pPr>
        <w:pStyle w:val="Definition-Field"/>
      </w:pPr>
      <w:r>
        <w:t xml:space="preserve">jjj. </w:t>
      </w:r>
      <w:r>
        <w:rPr>
          <w:i/>
        </w:rPr>
        <w:t>The standard defines the attribute minlabelspacing, contained within the element &lt;mtable&gt;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kkk. </w:t>
      </w:r>
      <w:r>
        <w:rPr>
          <w:i/>
        </w:rPr>
        <w:t>The stan</w:t>
      </w:r>
      <w:r>
        <w:rPr>
          <w:i/>
        </w:rPr>
        <w:t>dard defines the attribute rowalign, contained within the element &lt;mtable&gt;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lll. </w:t>
      </w:r>
      <w:r>
        <w:rPr>
          <w:i/>
        </w:rPr>
        <w:t>The standard defines the attribute rowlines, contained within the elem</w:t>
      </w:r>
      <w:r>
        <w:rPr>
          <w:i/>
        </w:rPr>
        <w:t>ent &lt;mtable&gt;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On load, PowerPoint reads the rowlines attribute in an &lt;mtable&gt; element. The presence of this attribute identifies the content in this </w:t>
      </w:r>
      <w:r>
        <w:t>element as a matrix, rather than an equation array.</w:t>
      </w:r>
    </w:p>
    <w:p w:rsidR="006A00B2" w:rsidRDefault="0057566E">
      <w:pPr>
        <w:pStyle w:val="Definition-Field2"/>
      </w:pPr>
      <w:r>
        <w:t xml:space="preserve">On save, PowerPoint does not write the rowlines attribute in an &lt;mtable&gt; element. </w:t>
      </w:r>
    </w:p>
    <w:p w:rsidR="006A00B2" w:rsidRDefault="0057566E">
      <w:pPr>
        <w:pStyle w:val="Definition-Field"/>
      </w:pPr>
      <w:r>
        <w:t xml:space="preserve">mmm. </w:t>
      </w:r>
      <w:r>
        <w:rPr>
          <w:i/>
        </w:rPr>
        <w:t>The standard defines the attribute rowspacing, contained within the element &lt;mtable&gt;</w:t>
      </w:r>
    </w:p>
    <w:p w:rsidR="006A00B2" w:rsidRDefault="0057566E">
      <w:pPr>
        <w:pStyle w:val="Definition-Field2"/>
      </w:pPr>
      <w:r>
        <w:t>This attribute is not supported</w:t>
      </w:r>
      <w:r>
        <w:t xml:space="preserve"> in PowerPoint 2010, PowerPoint 2013, PowerPoint 2016, or PowerPoint 2019.</w:t>
      </w:r>
    </w:p>
    <w:p w:rsidR="006A00B2" w:rsidRDefault="0057566E">
      <w:pPr>
        <w:pStyle w:val="Definition-Field"/>
      </w:pPr>
      <w:r>
        <w:t xml:space="preserve">nnn. </w:t>
      </w:r>
      <w:r>
        <w:rPr>
          <w:i/>
        </w:rPr>
        <w:t>The standard defines the attribute side, contained within the element &lt;mtable&gt;</w:t>
      </w:r>
    </w:p>
    <w:p w:rsidR="006A00B2" w:rsidRDefault="0057566E">
      <w:pPr>
        <w:pStyle w:val="Definition-Field2"/>
      </w:pPr>
      <w:r>
        <w:t>This attribute is not supported in PowerPoint 2010, PowerPoint 2013, PowerPoint 2016, or PowerPoi</w:t>
      </w:r>
      <w:r>
        <w:t>nt 2019.</w:t>
      </w:r>
    </w:p>
    <w:p w:rsidR="006A00B2" w:rsidRDefault="0057566E">
      <w:pPr>
        <w:pStyle w:val="Definition-Field"/>
      </w:pPr>
      <w:r>
        <w:t xml:space="preserve">ooo. </w:t>
      </w:r>
      <w:r>
        <w:rPr>
          <w:i/>
        </w:rPr>
        <w:t>The standard defines the attribute style, contained within the element &lt;mtable&gt;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ppp. </w:t>
      </w:r>
      <w:r>
        <w:rPr>
          <w:i/>
        </w:rPr>
        <w:t>The standard defines the attribute width, contained</w:t>
      </w:r>
      <w:r>
        <w:rPr>
          <w:i/>
        </w:rPr>
        <w:t xml:space="preserve"> within the element &lt;mtable&gt;</w:t>
      </w:r>
    </w:p>
    <w:p w:rsidR="006A00B2" w:rsidRDefault="0057566E">
      <w:pPr>
        <w:pStyle w:val="Definition-Field2"/>
      </w:pPr>
      <w:r>
        <w:lastRenderedPageBreak/>
        <w:t>This attribute is not supported in PowerPoint 2010, PowerPoint 2013, PowerPoint 2016, or PowerPoint 2019.</w:t>
      </w:r>
    </w:p>
    <w:p w:rsidR="006A00B2" w:rsidRDefault="0057566E">
      <w:pPr>
        <w:pStyle w:val="Definition-Field"/>
      </w:pPr>
      <w:r>
        <w:t xml:space="preserve">qqq. </w:t>
      </w:r>
      <w:r>
        <w:rPr>
          <w:i/>
        </w:rPr>
        <w:t>The standard defines the attribute xref, contained within the element &lt;mtable&gt;</w:t>
      </w:r>
    </w:p>
    <w:p w:rsidR="006A00B2" w:rsidRDefault="0057566E">
      <w:pPr>
        <w:pStyle w:val="Definition-Field2"/>
      </w:pPr>
      <w:r>
        <w:t>This attribute is not supported in Po</w:t>
      </w:r>
      <w:r>
        <w:t>werPoint 2010, PowerPoint 2013, PowerPoint 2016, or PowerPoint 2019.</w:t>
      </w:r>
    </w:p>
    <w:p w:rsidR="006A00B2" w:rsidRDefault="0057566E">
      <w:pPr>
        <w:pStyle w:val="Heading3"/>
      </w:pPr>
      <w:bookmarkStart w:id="993" w:name="section_4384f34c896c471b8314aa5db3dba527"/>
      <w:bookmarkStart w:id="994" w:name="_Toc79580546"/>
      <w:r>
        <w:t>Section 12.5 (MathML 2.0 Section 3.5.2), Row in Table or Matrix (mtr)</w:t>
      </w:r>
      <w:bookmarkEnd w:id="993"/>
      <w:bookmarkEnd w:id="994"/>
      <w:r>
        <w:fldChar w:fldCharType="begin"/>
      </w:r>
      <w:r>
        <w:instrText xml:space="preserve"> XE "Row in Table or Matrix (mtr)" </w:instrText>
      </w:r>
      <w:r>
        <w:fldChar w:fldCharType="end"/>
      </w:r>
    </w:p>
    <w:p w:rsidR="006A00B2" w:rsidRDefault="0057566E">
      <w:pPr>
        <w:pStyle w:val="Definition-Field"/>
      </w:pPr>
      <w:r>
        <w:t xml:space="preserve">a.   </w:t>
      </w:r>
      <w:r>
        <w:rPr>
          <w:i/>
        </w:rPr>
        <w:t>The standard defines the element &lt;mtr&gt;</w:t>
      </w:r>
    </w:p>
    <w:p w:rsidR="006A00B2" w:rsidRDefault="0057566E">
      <w:pPr>
        <w:pStyle w:val="Definition-Field2"/>
      </w:pPr>
      <w:r>
        <w:t xml:space="preserve">This element is supported in MathML </w:t>
      </w:r>
      <w:r>
        <w:t>in Word 2010 and MathML in Word 2013.</w:t>
      </w:r>
    </w:p>
    <w:p w:rsidR="006A00B2" w:rsidRDefault="0057566E">
      <w:pPr>
        <w:pStyle w:val="Definition-Field2"/>
      </w:pPr>
      <w:r>
        <w:t>This element is supported in OfficeArt Math in Word 2010 and OfficeArt Math in Word 2013.</w:t>
      </w:r>
    </w:p>
    <w:p w:rsidR="006A00B2" w:rsidRDefault="0057566E">
      <w:pPr>
        <w:pStyle w:val="Definition-Field"/>
      </w:pPr>
      <w:r>
        <w:t xml:space="preserve">b.   </w:t>
      </w:r>
      <w:r>
        <w:rPr>
          <w:i/>
        </w:rPr>
        <w:t>The standard defines the attribute class, contained within the element &lt;mtr&gt;</w:t>
      </w:r>
    </w:p>
    <w:p w:rsidR="006A00B2" w:rsidRDefault="0057566E">
      <w:pPr>
        <w:pStyle w:val="Definition-Field2"/>
      </w:pPr>
      <w:r>
        <w:t xml:space="preserve">This attribute is not supported in MathML in </w:t>
      </w:r>
      <w:r>
        <w:t>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c.   </w:t>
      </w:r>
      <w:r>
        <w:rPr>
          <w:i/>
        </w:rPr>
        <w:t>The standard defines the attribute columnalign, contained within the ele</w:t>
      </w:r>
      <w:r>
        <w:rPr>
          <w:i/>
        </w:rPr>
        <w:t>ment &lt;mtr&gt;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d.   </w:t>
      </w:r>
      <w:r>
        <w:rPr>
          <w:i/>
        </w:rPr>
        <w:t>The standard def</w:t>
      </w:r>
      <w:r>
        <w:rPr>
          <w:i/>
        </w:rPr>
        <w:t>ines the attribute groupalign, contained within the element &lt;mtr&gt;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supported in OfficeArt Math in Word 2010 and OfficeArt Math in Word 2013</w:t>
      </w:r>
      <w:r>
        <w:t>.</w:t>
      </w:r>
    </w:p>
    <w:p w:rsidR="006A00B2" w:rsidRDefault="0057566E">
      <w:pPr>
        <w:pStyle w:val="Definition-Field2"/>
      </w:pPr>
      <w:r>
        <w:t>On load, OfficeArt Math in Word reads the groupalign attribute in an &lt;mtr&gt; element. Only the 'left' and 'right' values of the groupalign attribute are supported. On save, OfficeArt Math in Word does not write the groupalign attribute in an &lt;mtr&gt; element.</w:t>
      </w:r>
      <w:r>
        <w:t xml:space="preserve"> </w:t>
      </w:r>
    </w:p>
    <w:p w:rsidR="006A00B2" w:rsidRDefault="0057566E">
      <w:pPr>
        <w:pStyle w:val="Definition-Field"/>
      </w:pPr>
      <w:r>
        <w:t xml:space="preserve">e.   </w:t>
      </w:r>
      <w:r>
        <w:rPr>
          <w:i/>
        </w:rPr>
        <w:t>The standard defines the attribute id, contained within the element &lt;mtr&gt;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w:t>
      </w:r>
      <w:r>
        <w:t>ath in Word 2013 or OfficeArt Math in Word 2016.</w:t>
      </w:r>
    </w:p>
    <w:p w:rsidR="006A00B2" w:rsidRDefault="0057566E">
      <w:pPr>
        <w:pStyle w:val="Definition-Field"/>
      </w:pPr>
      <w:r>
        <w:t xml:space="preserve">f.   </w:t>
      </w:r>
      <w:r>
        <w:rPr>
          <w:i/>
        </w:rPr>
        <w:t>The standard defines the attribute rowalign, contained within the element &lt;mtr&gt;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not </w:t>
      </w:r>
      <w:r>
        <w:t>supported in OfficeArt Math in Word 2010, OfficeArt Math in Word 2013 or OfficeArt Math in Word 2016.</w:t>
      </w:r>
    </w:p>
    <w:p w:rsidR="006A00B2" w:rsidRDefault="0057566E">
      <w:pPr>
        <w:pStyle w:val="Definition-Field"/>
      </w:pPr>
      <w:r>
        <w:t xml:space="preserve">g.   </w:t>
      </w:r>
      <w:r>
        <w:rPr>
          <w:i/>
        </w:rPr>
        <w:t>The standard defines the attribute style, contained within the element &lt;mtr&gt;</w:t>
      </w:r>
    </w:p>
    <w:p w:rsidR="006A00B2" w:rsidRDefault="0057566E">
      <w:pPr>
        <w:pStyle w:val="Definition-Field2"/>
      </w:pPr>
      <w:r>
        <w:lastRenderedPageBreak/>
        <w:t>This attribute is not supported in MathML in Word 2010, MathML in Word 2</w:t>
      </w:r>
      <w:r>
        <w:t>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h.   </w:t>
      </w:r>
      <w:r>
        <w:rPr>
          <w:i/>
        </w:rPr>
        <w:t>The standard defines the attribute xref, contained within the element &lt;mtr&gt;</w:t>
      </w:r>
    </w:p>
    <w:p w:rsidR="006A00B2" w:rsidRDefault="0057566E">
      <w:pPr>
        <w:pStyle w:val="Definition-Field2"/>
      </w:pPr>
      <w:r>
        <w:t>This attribute is not s</w:t>
      </w:r>
      <w:r>
        <w:t>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i.   </w:t>
      </w:r>
      <w:r>
        <w:rPr>
          <w:i/>
        </w:rPr>
        <w:t>The standard defines the element &lt;mtr&gt;</w:t>
      </w:r>
    </w:p>
    <w:p w:rsidR="006A00B2" w:rsidRDefault="0057566E">
      <w:pPr>
        <w:pStyle w:val="Definition-Field2"/>
      </w:pPr>
      <w:r>
        <w:t>This elemen</w:t>
      </w:r>
      <w:r>
        <w:t>t is supported in Excel 2010, Excel 2013, Excel 2016, and Excel 2019.</w:t>
      </w:r>
    </w:p>
    <w:p w:rsidR="006A00B2" w:rsidRDefault="0057566E">
      <w:pPr>
        <w:pStyle w:val="Definition-Field"/>
      </w:pPr>
      <w:r>
        <w:t xml:space="preserve">j.   </w:t>
      </w:r>
      <w:r>
        <w:rPr>
          <w:i/>
        </w:rPr>
        <w:t>The standard defines the attribute class, contained within the element &lt;mtr&gt;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 xml:space="preserve">The standard </w:t>
      </w:r>
      <w:r>
        <w:rPr>
          <w:i/>
        </w:rPr>
        <w:t>defines the attribute columnalign, contained within the element &lt;mtr&gt;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l.   </w:t>
      </w:r>
      <w:r>
        <w:rPr>
          <w:i/>
        </w:rPr>
        <w:t>The standard defines the attribute groupalign, contained within the element &lt;mtr&gt;</w:t>
      </w:r>
    </w:p>
    <w:p w:rsidR="006A00B2" w:rsidRDefault="0057566E">
      <w:pPr>
        <w:pStyle w:val="Definition-Field2"/>
      </w:pPr>
      <w:r>
        <w:t>This attribut</w:t>
      </w:r>
      <w:r>
        <w:t>e is supported in Excel 2010, Excel 2013, Excel 2016, and Excel 2019.</w:t>
      </w:r>
    </w:p>
    <w:p w:rsidR="006A00B2" w:rsidRDefault="0057566E">
      <w:pPr>
        <w:pStyle w:val="Definition-Field2"/>
      </w:pPr>
      <w:r>
        <w:t>On load, Excel reads the groupalign attribute in an &lt;mtr&gt; element. Only the 'left' and 'right' values of the groupalign attribute are supported. On save, Excel does not write the groupal</w:t>
      </w:r>
      <w:r>
        <w:t xml:space="preserve">ign attribute in an &lt;mtr&gt; element. </w:t>
      </w:r>
    </w:p>
    <w:p w:rsidR="006A00B2" w:rsidRDefault="0057566E">
      <w:pPr>
        <w:pStyle w:val="Definition-Field"/>
      </w:pPr>
      <w:r>
        <w:t xml:space="preserve">m.   </w:t>
      </w:r>
      <w:r>
        <w:rPr>
          <w:i/>
        </w:rPr>
        <w:t>The standard defines the attribute id, contained within the element &lt;mtr&gt;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n.   </w:t>
      </w:r>
      <w:r>
        <w:rPr>
          <w:i/>
        </w:rPr>
        <w:t>The standard defines the attribute rowalign, conta</w:t>
      </w:r>
      <w:r>
        <w:rPr>
          <w:i/>
        </w:rPr>
        <w:t>ined within the element &lt;mtr&gt;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o.   </w:t>
      </w:r>
      <w:r>
        <w:rPr>
          <w:i/>
        </w:rPr>
        <w:t>The standard defines the attribute style, contained within the element &lt;mtr&gt;</w:t>
      </w:r>
    </w:p>
    <w:p w:rsidR="006A00B2" w:rsidRDefault="0057566E">
      <w:pPr>
        <w:pStyle w:val="Definition-Field2"/>
      </w:pPr>
      <w:r>
        <w:t>This attribute is not supported in Excel 2010, Excel 2013,</w:t>
      </w:r>
      <w:r>
        <w:t xml:space="preserve"> Excel 2016, or Excel 2019.</w:t>
      </w:r>
    </w:p>
    <w:p w:rsidR="006A00B2" w:rsidRDefault="0057566E">
      <w:pPr>
        <w:pStyle w:val="Definition-Field"/>
      </w:pPr>
      <w:r>
        <w:t xml:space="preserve">p.   </w:t>
      </w:r>
      <w:r>
        <w:rPr>
          <w:i/>
        </w:rPr>
        <w:t>The standard defines the attribute xref, contained within the element &lt;mtr&gt;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q.   </w:t>
      </w:r>
      <w:r>
        <w:rPr>
          <w:i/>
        </w:rPr>
        <w:t>The standard defines the element &lt;mtr&gt;</w:t>
      </w:r>
    </w:p>
    <w:p w:rsidR="006A00B2" w:rsidRDefault="0057566E">
      <w:pPr>
        <w:pStyle w:val="Definition-Field2"/>
      </w:pPr>
      <w:r>
        <w:t>This element is s</w:t>
      </w:r>
      <w:r>
        <w:t>upported in PowerPoint 2010, PowerPoint 2013, PowerPoint 2016, and PowerPoint 2019.</w:t>
      </w:r>
    </w:p>
    <w:p w:rsidR="006A00B2" w:rsidRDefault="0057566E">
      <w:pPr>
        <w:pStyle w:val="Definition-Field"/>
      </w:pPr>
      <w:r>
        <w:t xml:space="preserve">r.   </w:t>
      </w:r>
      <w:r>
        <w:rPr>
          <w:i/>
        </w:rPr>
        <w:t>The standard defines the attribute class, contained within the element &lt;mtr&gt;</w:t>
      </w:r>
    </w:p>
    <w:p w:rsidR="006A00B2" w:rsidRDefault="0057566E">
      <w:pPr>
        <w:pStyle w:val="Definition-Field2"/>
      </w:pPr>
      <w:r>
        <w:t xml:space="preserve">This attribute is not supported in PowerPoint 2010, PowerPoint 2013, PowerPoint 2016, or </w:t>
      </w:r>
      <w:r>
        <w:t>PowerPoint 2019.</w:t>
      </w:r>
    </w:p>
    <w:p w:rsidR="006A00B2" w:rsidRDefault="0057566E">
      <w:pPr>
        <w:pStyle w:val="Definition-Field"/>
      </w:pPr>
      <w:r>
        <w:t xml:space="preserve">s.   </w:t>
      </w:r>
      <w:r>
        <w:rPr>
          <w:i/>
        </w:rPr>
        <w:t>The standard defines the attribute columnalign, contained within the element &lt;mtr&gt;</w:t>
      </w:r>
    </w:p>
    <w:p w:rsidR="006A00B2" w:rsidRDefault="0057566E">
      <w:pPr>
        <w:pStyle w:val="Definition-Field2"/>
      </w:pPr>
      <w:r>
        <w:lastRenderedPageBreak/>
        <w:t>This attribute is not supported in PowerPoint 2010, PowerPoint 2013, PowerPoint 2016, or PowerPoint 2019.</w:t>
      </w:r>
    </w:p>
    <w:p w:rsidR="006A00B2" w:rsidRDefault="0057566E">
      <w:pPr>
        <w:pStyle w:val="Definition-Field"/>
      </w:pPr>
      <w:r>
        <w:t xml:space="preserve">t.   </w:t>
      </w:r>
      <w:r>
        <w:rPr>
          <w:i/>
        </w:rPr>
        <w:t xml:space="preserve">The standard defines the attribute </w:t>
      </w:r>
      <w:r>
        <w:rPr>
          <w:i/>
        </w:rPr>
        <w:t>groupalign, contained within the element &lt;mtr&gt;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 groupalign attribute in an &lt;mtr&gt; element. Only the 'left' and 'right' values</w:t>
      </w:r>
      <w:r>
        <w:t xml:space="preserve"> of the groupalign attribute are supported. On save, PowerPoint does not write the groupalign attribute in an &lt;mtr&gt; element. </w:t>
      </w:r>
    </w:p>
    <w:p w:rsidR="006A00B2" w:rsidRDefault="0057566E">
      <w:pPr>
        <w:pStyle w:val="Definition-Field"/>
      </w:pPr>
      <w:r>
        <w:t xml:space="preserve">u.   </w:t>
      </w:r>
      <w:r>
        <w:rPr>
          <w:i/>
        </w:rPr>
        <w:t>The standard defines the attribute id, contained within the element &lt;mtr&gt;</w:t>
      </w:r>
    </w:p>
    <w:p w:rsidR="006A00B2" w:rsidRDefault="0057566E">
      <w:pPr>
        <w:pStyle w:val="Definition-Field2"/>
      </w:pPr>
      <w:r>
        <w:t>This attribute is not supported in PowerPoint 2010,</w:t>
      </w:r>
      <w:r>
        <w:t xml:space="preserve"> PowerPoint 2013, PowerPoint 2016, or PowerPoint 2019.</w:t>
      </w:r>
    </w:p>
    <w:p w:rsidR="006A00B2" w:rsidRDefault="0057566E">
      <w:pPr>
        <w:pStyle w:val="Definition-Field"/>
      </w:pPr>
      <w:r>
        <w:t xml:space="preserve">v.   </w:t>
      </w:r>
      <w:r>
        <w:rPr>
          <w:i/>
        </w:rPr>
        <w:t>The standard defines the attribute rowalign, contained within the element &lt;mtr&gt;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w.   </w:t>
      </w:r>
      <w:r>
        <w:rPr>
          <w:i/>
        </w:rPr>
        <w:t>The s</w:t>
      </w:r>
      <w:r>
        <w:rPr>
          <w:i/>
        </w:rPr>
        <w:t>tandard defines the attribute style, contained within the element &lt;mtr&gt;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x.   </w:t>
      </w:r>
      <w:r>
        <w:rPr>
          <w:i/>
        </w:rPr>
        <w:t>The standard defines the attribute xref, contained within the element &lt;mt</w:t>
      </w:r>
      <w:r>
        <w:rPr>
          <w:i/>
        </w:rPr>
        <w:t>r&gt;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995" w:name="section_4b777174f35f4b8e8d6d75a503fb738e"/>
      <w:bookmarkStart w:id="996" w:name="_Toc79580547"/>
      <w:r>
        <w:t>Section 12.5 (MathML 2.0 Section 3.5.3), Labeled Row in Table or Matrix (mlabeledtr)</w:t>
      </w:r>
      <w:bookmarkEnd w:id="995"/>
      <w:bookmarkEnd w:id="996"/>
      <w:r>
        <w:fldChar w:fldCharType="begin"/>
      </w:r>
      <w:r>
        <w:instrText xml:space="preserve"> XE "Labeled Row in Table or Matrix (mlabeledtr)" </w:instrText>
      </w:r>
      <w:r>
        <w:fldChar w:fldCharType="end"/>
      </w:r>
    </w:p>
    <w:p w:rsidR="006A00B2" w:rsidRDefault="0057566E">
      <w:pPr>
        <w:pStyle w:val="Definition-Field"/>
      </w:pPr>
      <w:r>
        <w:t xml:space="preserve">a.   </w:t>
      </w:r>
      <w:r>
        <w:rPr>
          <w:i/>
        </w:rPr>
        <w:t>The s</w:t>
      </w:r>
      <w:r>
        <w:rPr>
          <w:i/>
        </w:rPr>
        <w:t>tandard defines the element &lt;mlabeledtr&gt;</w:t>
      </w:r>
    </w:p>
    <w:p w:rsidR="006A00B2" w:rsidRDefault="0057566E">
      <w:pPr>
        <w:pStyle w:val="Definition-Field2"/>
      </w:pPr>
      <w:r>
        <w:t>This element is supported in MathML in Word 2010 and MathML in Word 2013.</w:t>
      </w:r>
    </w:p>
    <w:p w:rsidR="006A00B2" w:rsidRDefault="0057566E">
      <w:pPr>
        <w:pStyle w:val="Definition-Field2"/>
      </w:pPr>
      <w:r>
        <w:t xml:space="preserve">On load, MathML in Word converts &lt;mlabeldtr&gt; elements into &lt;mtr&gt; elements. </w:t>
      </w:r>
    </w:p>
    <w:p w:rsidR="006A00B2" w:rsidRDefault="0057566E">
      <w:pPr>
        <w:pStyle w:val="Definition-Field2"/>
      </w:pPr>
      <w:r>
        <w:t>This element is supported in OfficeArt Math in Word 2010 and Offi</w:t>
      </w:r>
      <w:r>
        <w:t>ceArt Math in Word 2013.</w:t>
      </w:r>
    </w:p>
    <w:p w:rsidR="006A00B2" w:rsidRDefault="0057566E">
      <w:pPr>
        <w:pStyle w:val="Definition-Field2"/>
      </w:pPr>
      <w:r>
        <w:t>On load, OfficeArt Math in Word reads the &lt;mlabeledtr&gt; element. The label argument is ignored, making an &lt;mlabeledtr&gt; element equivalent to an &lt;mtr&gt; element.</w:t>
      </w:r>
    </w:p>
    <w:p w:rsidR="006A00B2" w:rsidRDefault="0057566E">
      <w:pPr>
        <w:pStyle w:val="Definition-Field2"/>
      </w:pPr>
      <w:r>
        <w:t xml:space="preserve">On save, OfficeArt Math in Word does not write the &lt;mlabeledtr&gt; element. </w:t>
      </w:r>
    </w:p>
    <w:p w:rsidR="006A00B2" w:rsidRDefault="0057566E">
      <w:pPr>
        <w:pStyle w:val="Definition-Field"/>
      </w:pPr>
      <w:r>
        <w:t xml:space="preserve">b.   </w:t>
      </w:r>
      <w:r>
        <w:rPr>
          <w:i/>
        </w:rPr>
        <w:t>The standard defines the element &lt;mlabeledtr&gt;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On load, Excel reads the &lt;mlabeledtr&gt; element. The label argument is ignored, making an &lt;mlabeledtr&gt; element equivalent to </w:t>
      </w:r>
      <w:r>
        <w:t>an &lt;mtr&gt; element.</w:t>
      </w:r>
    </w:p>
    <w:p w:rsidR="006A00B2" w:rsidRDefault="0057566E">
      <w:pPr>
        <w:pStyle w:val="Definition-Field2"/>
      </w:pPr>
      <w:r>
        <w:t xml:space="preserve">On save, Excel does not write the &lt;mlabeledtr&gt; element. </w:t>
      </w:r>
    </w:p>
    <w:p w:rsidR="006A00B2" w:rsidRDefault="0057566E">
      <w:pPr>
        <w:pStyle w:val="Definition-Field"/>
      </w:pPr>
      <w:r>
        <w:t xml:space="preserve">c.   </w:t>
      </w:r>
      <w:r>
        <w:rPr>
          <w:i/>
        </w:rPr>
        <w:t>The standard defines the element &lt;mlabeledtr&gt;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lastRenderedPageBreak/>
        <w:t>On load, PowerPoint reads the</w:t>
      </w:r>
      <w:r>
        <w:t xml:space="preserve"> &lt;mlabeledtr&gt; element. The label argument is ignored, making an &lt;mlabeledtr&gt; element equivalent to an &lt;mtr&gt; element.</w:t>
      </w:r>
    </w:p>
    <w:p w:rsidR="006A00B2" w:rsidRDefault="0057566E">
      <w:pPr>
        <w:pStyle w:val="Definition-Field2"/>
      </w:pPr>
      <w:r>
        <w:t xml:space="preserve">On save, PowerPoint does not write the &lt;mlabeledtr&gt; element. </w:t>
      </w:r>
    </w:p>
    <w:p w:rsidR="006A00B2" w:rsidRDefault="0057566E">
      <w:pPr>
        <w:pStyle w:val="Heading3"/>
      </w:pPr>
      <w:bookmarkStart w:id="997" w:name="section_8c8237cd16164bfeb97bbc0d6f31570d"/>
      <w:bookmarkStart w:id="998" w:name="_Toc79580548"/>
      <w:r>
        <w:t>Section 12.5 (MathML 2.0 Section 3.5.4), Entry in Table or Matrix (mtd)</w:t>
      </w:r>
      <w:bookmarkEnd w:id="997"/>
      <w:bookmarkEnd w:id="998"/>
      <w:r>
        <w:fldChar w:fldCharType="begin"/>
      </w:r>
      <w:r>
        <w:instrText xml:space="preserve"> XE "Entry in Table or Matrix (mtd)" </w:instrText>
      </w:r>
      <w:r>
        <w:fldChar w:fldCharType="end"/>
      </w:r>
    </w:p>
    <w:p w:rsidR="006A00B2" w:rsidRDefault="0057566E">
      <w:pPr>
        <w:pStyle w:val="Definition-Field"/>
      </w:pPr>
      <w:r>
        <w:t xml:space="preserve">a.   </w:t>
      </w:r>
      <w:r>
        <w:rPr>
          <w:i/>
        </w:rPr>
        <w:t>The standard defines the element &lt;mtd&gt;</w:t>
      </w:r>
    </w:p>
    <w:p w:rsidR="006A00B2" w:rsidRDefault="0057566E">
      <w:pPr>
        <w:pStyle w:val="Definition-Field2"/>
      </w:pPr>
      <w:r>
        <w:t>This element is supported in MathML in Word 2010 and MathML in Word 2013.</w:t>
      </w:r>
    </w:p>
    <w:p w:rsidR="006A00B2" w:rsidRDefault="0057566E">
      <w:pPr>
        <w:pStyle w:val="Definition-Field2"/>
      </w:pPr>
      <w:r>
        <w:t>This element is supported in OfficeArt Math in Word 2010 and OfficeArt Math in Word 2013.</w:t>
      </w:r>
    </w:p>
    <w:p w:rsidR="006A00B2" w:rsidRDefault="0057566E">
      <w:pPr>
        <w:pStyle w:val="Definition-Field"/>
      </w:pPr>
      <w:r>
        <w:t xml:space="preserve">b.   </w:t>
      </w:r>
      <w:r>
        <w:rPr>
          <w:i/>
        </w:rPr>
        <w:t>The</w:t>
      </w:r>
      <w:r>
        <w:rPr>
          <w:i/>
        </w:rPr>
        <w:t xml:space="preserve"> standard defines the attribute class, contained within the element &lt;mtd&gt;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 xml:space="preserve">This attribute is not supported in OfficeArt Math in Word 2010, OfficeArt Math in </w:t>
      </w:r>
      <w:r>
        <w:t>Word 2013 or OfficeArt Math in Word 2016.</w:t>
      </w:r>
    </w:p>
    <w:p w:rsidR="006A00B2" w:rsidRDefault="0057566E">
      <w:pPr>
        <w:pStyle w:val="Definition-Field"/>
      </w:pPr>
      <w:r>
        <w:t xml:space="preserve">c.   </w:t>
      </w:r>
      <w:r>
        <w:rPr>
          <w:i/>
        </w:rPr>
        <w:t>The standard defines the attribute columnalign, contained within the element &lt;mtd&gt;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w:t>
      </w:r>
      <w:r>
        <w:t>orted in OfficeArt Math in Word 2010, OfficeArt Math in Word 2013 or OfficeArt Math in Word 2016.</w:t>
      </w:r>
    </w:p>
    <w:p w:rsidR="006A00B2" w:rsidRDefault="0057566E">
      <w:pPr>
        <w:pStyle w:val="Definition-Field"/>
      </w:pPr>
      <w:r>
        <w:t xml:space="preserve">d.   </w:t>
      </w:r>
      <w:r>
        <w:rPr>
          <w:i/>
        </w:rPr>
        <w:t>The standard defines the attribute columnspan, contained within the element &lt;mtd&gt;</w:t>
      </w:r>
    </w:p>
    <w:p w:rsidR="006A00B2" w:rsidRDefault="0057566E">
      <w:pPr>
        <w:pStyle w:val="Definition-Field2"/>
      </w:pPr>
      <w:r>
        <w:t xml:space="preserve">This attribute is not supported in MathML in Word 2010, MathML in Word </w:t>
      </w:r>
      <w:r>
        <w:t>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e.   </w:t>
      </w:r>
      <w:r>
        <w:rPr>
          <w:i/>
        </w:rPr>
        <w:t>The standard defines the attribute groupalign, contained within the element &lt;mtd&gt;</w:t>
      </w:r>
    </w:p>
    <w:p w:rsidR="006A00B2" w:rsidRDefault="0057566E">
      <w:pPr>
        <w:pStyle w:val="Definition-Field2"/>
      </w:pPr>
      <w:r>
        <w:t xml:space="preserve">This attribute </w:t>
      </w:r>
      <w:r>
        <w:t>is not supported in MathML in Word 2010, MathML in Word 2013 or MathML in Word 2016.</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groupalign attribute in an &lt;mtd&gt; elem</w:t>
      </w:r>
      <w:r>
        <w:t xml:space="preserve">ent. Only the 'left' and 'right' values of the groupalign attribute are supported. On save, OfficeArt Math in Word does not write the groupalign attribute in an &lt;mtd&gt; element. </w:t>
      </w:r>
    </w:p>
    <w:p w:rsidR="006A00B2" w:rsidRDefault="0057566E">
      <w:pPr>
        <w:pStyle w:val="Definition-Field"/>
      </w:pPr>
      <w:r>
        <w:t xml:space="preserve">f.   </w:t>
      </w:r>
      <w:r>
        <w:rPr>
          <w:i/>
        </w:rPr>
        <w:t>The standard defines the attribute id, contained within the element &lt;mtd&gt;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g.   </w:t>
      </w:r>
      <w:r>
        <w:rPr>
          <w:i/>
        </w:rPr>
        <w:t>The standard defines the at</w:t>
      </w:r>
      <w:r>
        <w:rPr>
          <w:i/>
        </w:rPr>
        <w:t>tribute rowalign, contained within the element &lt;mtd&gt;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lastRenderedPageBreak/>
        <w:t>This attribute is not supported in OfficeArt Math in Word 2010, OfficeArt Math in Word 2013 or OfficeAr</w:t>
      </w:r>
      <w:r>
        <w:t>t Math in Word 2016.</w:t>
      </w:r>
    </w:p>
    <w:p w:rsidR="006A00B2" w:rsidRDefault="0057566E">
      <w:pPr>
        <w:pStyle w:val="Definition-Field"/>
      </w:pPr>
      <w:r>
        <w:t xml:space="preserve">h.   </w:t>
      </w:r>
      <w:r>
        <w:rPr>
          <w:i/>
        </w:rPr>
        <w:t>The standard defines the attribute rowspan, contained within the element &lt;mtd&gt;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w:t>
      </w:r>
      <w:r>
        <w:t>n Word 2010, OfficeArt Math in Word 2013 or OfficeArt Math in Word 2016.</w:t>
      </w:r>
    </w:p>
    <w:p w:rsidR="006A00B2" w:rsidRDefault="0057566E">
      <w:pPr>
        <w:pStyle w:val="Definition-Field"/>
      </w:pPr>
      <w:r>
        <w:t xml:space="preserve">i.   </w:t>
      </w:r>
      <w:r>
        <w:rPr>
          <w:i/>
        </w:rPr>
        <w:t>The standard defines the attribute style, contained within the element &lt;mtd&gt;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w:t>
      </w:r>
      <w:r>
        <w:t>his attribute is not supported in OfficeArt Math in Word 2010, OfficeArt Math in Word 2013 or OfficeArt Math in Word 2016.</w:t>
      </w:r>
    </w:p>
    <w:p w:rsidR="006A00B2" w:rsidRDefault="0057566E">
      <w:pPr>
        <w:pStyle w:val="Definition-Field"/>
      </w:pPr>
      <w:r>
        <w:t xml:space="preserve">j.   </w:t>
      </w:r>
      <w:r>
        <w:rPr>
          <w:i/>
        </w:rPr>
        <w:t>The standard defines the attribute xref, contained within the element &lt;mtd&gt;</w:t>
      </w:r>
    </w:p>
    <w:p w:rsidR="006A00B2" w:rsidRDefault="0057566E">
      <w:pPr>
        <w:pStyle w:val="Definition-Field2"/>
      </w:pPr>
      <w:r>
        <w:t xml:space="preserve">This attribute is not supported in MathML in Word </w:t>
      </w:r>
      <w:r>
        <w:t>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k.   </w:t>
      </w:r>
      <w:r>
        <w:rPr>
          <w:i/>
        </w:rPr>
        <w:t>The standard defines the element &lt;mtd&gt;</w:t>
      </w:r>
    </w:p>
    <w:p w:rsidR="006A00B2" w:rsidRDefault="0057566E">
      <w:pPr>
        <w:pStyle w:val="Definition-Field2"/>
      </w:pPr>
      <w:r>
        <w:t>This element is supported in Excel 201</w:t>
      </w:r>
      <w:r>
        <w:t>0, Excel 2013, Excel 2016, and Excel 2019.</w:t>
      </w:r>
    </w:p>
    <w:p w:rsidR="006A00B2" w:rsidRDefault="0057566E">
      <w:pPr>
        <w:pStyle w:val="Definition-Field"/>
      </w:pPr>
      <w:r>
        <w:t xml:space="preserve">l.   </w:t>
      </w:r>
      <w:r>
        <w:rPr>
          <w:i/>
        </w:rPr>
        <w:t>The standard defines the attribute class, contained within the element &lt;mtd&gt;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m.   </w:t>
      </w:r>
      <w:r>
        <w:rPr>
          <w:i/>
        </w:rPr>
        <w:t>The standard defines the attribute colum</w:t>
      </w:r>
      <w:r>
        <w:rPr>
          <w:i/>
        </w:rPr>
        <w:t>nalign, contained within the element &lt;mtd&gt;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n.   </w:t>
      </w:r>
      <w:r>
        <w:rPr>
          <w:i/>
        </w:rPr>
        <w:t>The standard defines the attribute columnspan, contained within the element &lt;mtd&gt;</w:t>
      </w:r>
    </w:p>
    <w:p w:rsidR="006A00B2" w:rsidRDefault="0057566E">
      <w:pPr>
        <w:pStyle w:val="Definition-Field2"/>
      </w:pPr>
      <w:r>
        <w:t>This attribute is not supported in Excel</w:t>
      </w:r>
      <w:r>
        <w:t xml:space="preserve"> 2010, Excel 2013, Excel 2016, or Excel 2019.</w:t>
      </w:r>
    </w:p>
    <w:p w:rsidR="006A00B2" w:rsidRDefault="0057566E">
      <w:pPr>
        <w:pStyle w:val="Definition-Field"/>
      </w:pPr>
      <w:r>
        <w:t xml:space="preserve">o.   </w:t>
      </w:r>
      <w:r>
        <w:rPr>
          <w:i/>
        </w:rPr>
        <w:t>The standard defines the attribute groupalign, contained within the element &lt;mtd&gt;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groupalign attr</w:t>
      </w:r>
      <w:r>
        <w:t xml:space="preserve">ibute in an &lt;mtd&gt; element. Only the 'left' and 'right' values of the groupalign attribute are supported. On save, Excel does not write the groupalign attribute in an &lt;mtd&gt; element. </w:t>
      </w:r>
    </w:p>
    <w:p w:rsidR="006A00B2" w:rsidRDefault="0057566E">
      <w:pPr>
        <w:pStyle w:val="Definition-Field"/>
      </w:pPr>
      <w:r>
        <w:t xml:space="preserve">p.   </w:t>
      </w:r>
      <w:r>
        <w:rPr>
          <w:i/>
        </w:rPr>
        <w:t>The standard defines the attribute id, contained within the element &lt;</w:t>
      </w:r>
      <w:r>
        <w:rPr>
          <w:i/>
        </w:rPr>
        <w:t>mtd&gt;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q.   </w:t>
      </w:r>
      <w:r>
        <w:rPr>
          <w:i/>
        </w:rPr>
        <w:t>The standard defines the attribute rowalign, contained within the element &lt;mtd&gt;</w:t>
      </w:r>
    </w:p>
    <w:p w:rsidR="006A00B2" w:rsidRDefault="0057566E">
      <w:pPr>
        <w:pStyle w:val="Definition-Field2"/>
      </w:pPr>
      <w:r>
        <w:t xml:space="preserve">This attribute is not supported in Excel 2010, Excel 2013, Excel 2016, or Excel </w:t>
      </w:r>
      <w:r>
        <w:t>2019.</w:t>
      </w:r>
    </w:p>
    <w:p w:rsidR="006A00B2" w:rsidRDefault="0057566E">
      <w:pPr>
        <w:pStyle w:val="Definition-Field"/>
      </w:pPr>
      <w:r>
        <w:t xml:space="preserve">r.   </w:t>
      </w:r>
      <w:r>
        <w:rPr>
          <w:i/>
        </w:rPr>
        <w:t>The standard defines the attribute rowspan, contained within the element &lt;mtd&gt;</w:t>
      </w:r>
    </w:p>
    <w:p w:rsidR="006A00B2" w:rsidRDefault="0057566E">
      <w:pPr>
        <w:pStyle w:val="Definition-Field2"/>
      </w:pPr>
      <w:r>
        <w:t>This attribute is not supported in Excel 2010, Excel 2013, Excel 2016, or Excel 2019.</w:t>
      </w:r>
    </w:p>
    <w:p w:rsidR="006A00B2" w:rsidRDefault="0057566E">
      <w:pPr>
        <w:pStyle w:val="Definition-Field"/>
      </w:pPr>
      <w:r>
        <w:lastRenderedPageBreak/>
        <w:t xml:space="preserve">s.   </w:t>
      </w:r>
      <w:r>
        <w:rPr>
          <w:i/>
        </w:rPr>
        <w:t>The standard defines the attribute style, contained within the element &lt;mtd</w:t>
      </w:r>
      <w:r>
        <w:rPr>
          <w:i/>
        </w:rPr>
        <w:t>&gt;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t.   </w:t>
      </w:r>
      <w:r>
        <w:rPr>
          <w:i/>
        </w:rPr>
        <w:t>The standard defines the attribute xref, contained within the element &lt;mtd&gt;</w:t>
      </w:r>
    </w:p>
    <w:p w:rsidR="006A00B2" w:rsidRDefault="0057566E">
      <w:pPr>
        <w:pStyle w:val="Definition-Field2"/>
      </w:pPr>
      <w:r>
        <w:t>This attribute is not supported in Excel 2010, Excel 2013, Excel 2016, or Excel 2019.</w:t>
      </w:r>
    </w:p>
    <w:p w:rsidR="006A00B2" w:rsidRDefault="0057566E">
      <w:pPr>
        <w:pStyle w:val="Definition-Field"/>
      </w:pPr>
      <w:r>
        <w:t>u</w:t>
      </w:r>
      <w:r>
        <w:t xml:space="preserve">.   </w:t>
      </w:r>
      <w:r>
        <w:rPr>
          <w:i/>
        </w:rPr>
        <w:t>The standard defines the element &lt;mtd&gt;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v.   </w:t>
      </w:r>
      <w:r>
        <w:rPr>
          <w:i/>
        </w:rPr>
        <w:t>The standard defines the attribute class, contained within the element &lt;mtd&gt;</w:t>
      </w:r>
    </w:p>
    <w:p w:rsidR="006A00B2" w:rsidRDefault="0057566E">
      <w:pPr>
        <w:pStyle w:val="Definition-Field2"/>
      </w:pPr>
      <w:r>
        <w:t xml:space="preserve">This attribute is not </w:t>
      </w:r>
      <w:r>
        <w:t>supported in PowerPoint 2010, PowerPoint 2013, PowerPoint 2016, or PowerPoint 2019.</w:t>
      </w:r>
    </w:p>
    <w:p w:rsidR="006A00B2" w:rsidRDefault="0057566E">
      <w:pPr>
        <w:pStyle w:val="Definition-Field"/>
      </w:pPr>
      <w:r>
        <w:t xml:space="preserve">w.   </w:t>
      </w:r>
      <w:r>
        <w:rPr>
          <w:i/>
        </w:rPr>
        <w:t>The standard defines the attribute columnalign, contained within the element &lt;mtd&gt;</w:t>
      </w:r>
    </w:p>
    <w:p w:rsidR="006A00B2" w:rsidRDefault="0057566E">
      <w:pPr>
        <w:pStyle w:val="Definition-Field2"/>
      </w:pPr>
      <w:r>
        <w:t xml:space="preserve">This attribute is not supported in PowerPoint 2010, PowerPoint 2013, PowerPoint </w:t>
      </w:r>
      <w:r>
        <w:t>2016, or PowerPoint 2019.</w:t>
      </w:r>
    </w:p>
    <w:p w:rsidR="006A00B2" w:rsidRDefault="0057566E">
      <w:pPr>
        <w:pStyle w:val="Definition-Field"/>
      </w:pPr>
      <w:r>
        <w:t xml:space="preserve">x.   </w:t>
      </w:r>
      <w:r>
        <w:rPr>
          <w:i/>
        </w:rPr>
        <w:t>The standard defines the attribute columnspan, contained within the element &lt;mtd&gt;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y.   </w:t>
      </w:r>
      <w:r>
        <w:rPr>
          <w:i/>
        </w:rPr>
        <w:t>The standard defines the attribu</w:t>
      </w:r>
      <w:r>
        <w:rPr>
          <w:i/>
        </w:rPr>
        <w:t>te groupalign, contained within the element &lt;mtd&gt;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 groupalign attribute in an &lt;mtd&gt; element. Only the 'left' and 'right' val</w:t>
      </w:r>
      <w:r>
        <w:t xml:space="preserve">ues of the groupalign attribute are supported. On save, PowerPoint does not write the groupalign attribute in an &lt;mtd&gt; element. </w:t>
      </w:r>
    </w:p>
    <w:p w:rsidR="006A00B2" w:rsidRDefault="0057566E">
      <w:pPr>
        <w:pStyle w:val="Definition-Field"/>
      </w:pPr>
      <w:r>
        <w:t xml:space="preserve">z.   </w:t>
      </w:r>
      <w:r>
        <w:rPr>
          <w:i/>
        </w:rPr>
        <w:t>The standard defines the attribute id, contained within the element &lt;mtd&gt;</w:t>
      </w:r>
    </w:p>
    <w:p w:rsidR="006A00B2" w:rsidRDefault="0057566E">
      <w:pPr>
        <w:pStyle w:val="Definition-Field2"/>
      </w:pPr>
      <w:r>
        <w:t>This attribute is not supported in PowerPoint 20</w:t>
      </w:r>
      <w:r>
        <w:t>10, PowerPoint 2013, PowerPoint 2016, or PowerPoint 2019.</w:t>
      </w:r>
    </w:p>
    <w:p w:rsidR="006A00B2" w:rsidRDefault="0057566E">
      <w:pPr>
        <w:pStyle w:val="Definition-Field"/>
      </w:pPr>
      <w:r>
        <w:t xml:space="preserve">aa.  </w:t>
      </w:r>
      <w:r>
        <w:rPr>
          <w:i/>
        </w:rPr>
        <w:t>The standard defines the attribute rowalign, contained within the element &lt;mtd&gt;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bb.  </w:t>
      </w:r>
      <w:r>
        <w:rPr>
          <w:i/>
        </w:rPr>
        <w:t>Th</w:t>
      </w:r>
      <w:r>
        <w:rPr>
          <w:i/>
        </w:rPr>
        <w:t>e standard defines the attribute rowspan, contained within the element &lt;mtd&gt;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cc.  </w:t>
      </w:r>
      <w:r>
        <w:rPr>
          <w:i/>
        </w:rPr>
        <w:t>The standard defines the attribute style, contained within the eleme</w:t>
      </w:r>
      <w:r>
        <w:rPr>
          <w:i/>
        </w:rPr>
        <w:t>nt &lt;mtd&gt;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dd.  </w:t>
      </w:r>
      <w:r>
        <w:rPr>
          <w:i/>
        </w:rPr>
        <w:t>The standard defines the attribute xref, contained within the element &lt;mtd&gt;</w:t>
      </w:r>
    </w:p>
    <w:p w:rsidR="006A00B2" w:rsidRDefault="0057566E">
      <w:pPr>
        <w:pStyle w:val="Definition-Field2"/>
      </w:pPr>
      <w:r>
        <w:t>This attribute is not supported in PowerPoint 2010, PowerPoi</w:t>
      </w:r>
      <w:r>
        <w:t>nt 2013, PowerPoint 2016, or PowerPoint 2019.</w:t>
      </w:r>
    </w:p>
    <w:p w:rsidR="006A00B2" w:rsidRDefault="0057566E">
      <w:pPr>
        <w:pStyle w:val="Heading3"/>
      </w:pPr>
      <w:bookmarkStart w:id="999" w:name="section_36606c12d7064a1c96b066250baea190"/>
      <w:bookmarkStart w:id="1000" w:name="_Toc79580549"/>
      <w:r>
        <w:lastRenderedPageBreak/>
        <w:t>Section 12.5 (MathML 2.0 Section 3.5.5.4), Specifying alignment points using malignmark</w:t>
      </w:r>
      <w:bookmarkEnd w:id="999"/>
      <w:bookmarkEnd w:id="1000"/>
      <w:r>
        <w:fldChar w:fldCharType="begin"/>
      </w:r>
      <w:r>
        <w:instrText xml:space="preserve"> XE "Specifying alignment points using malignmark" </w:instrText>
      </w:r>
      <w:r>
        <w:fldChar w:fldCharType="end"/>
      </w:r>
    </w:p>
    <w:p w:rsidR="006A00B2" w:rsidRDefault="0057566E">
      <w:pPr>
        <w:pStyle w:val="Definition-Field"/>
      </w:pPr>
      <w:r>
        <w:t xml:space="preserve">a.   </w:t>
      </w:r>
      <w:r>
        <w:rPr>
          <w:i/>
        </w:rPr>
        <w:t>The standard defines the element &lt;maligngroup&gt;</w:t>
      </w:r>
    </w:p>
    <w:p w:rsidR="006A00B2" w:rsidRDefault="0057566E">
      <w:pPr>
        <w:pStyle w:val="Definition-Field2"/>
      </w:pPr>
      <w:r>
        <w:t>This element is s</w:t>
      </w:r>
      <w:r>
        <w:t>upported in MathML in Word 2010 and MathML in Word 2013.</w:t>
      </w:r>
    </w:p>
    <w:p w:rsidR="006A00B2" w:rsidRDefault="0057566E">
      <w:pPr>
        <w:pStyle w:val="Definition-Field2"/>
      </w:pPr>
      <w:r>
        <w:t xml:space="preserve">On load, MathML in Word ignores the &lt;maligngroup&gt; element when the element is not inside a table that MathML in Word interprets as an equation array. </w:t>
      </w:r>
    </w:p>
    <w:p w:rsidR="006A00B2" w:rsidRDefault="0057566E">
      <w:pPr>
        <w:pStyle w:val="Definition-Field2"/>
      </w:pPr>
      <w:r>
        <w:t>This element is supported in OfficeArt Math in W</w:t>
      </w:r>
      <w:r>
        <w:t>ord 2010 and OfficeArt Math in Word 2013.</w:t>
      </w:r>
    </w:p>
    <w:p w:rsidR="006A00B2" w:rsidRDefault="0057566E">
      <w:pPr>
        <w:pStyle w:val="Definition-Field"/>
      </w:pPr>
      <w:r>
        <w:t xml:space="preserve">b.   </w:t>
      </w:r>
      <w:r>
        <w:rPr>
          <w:i/>
        </w:rPr>
        <w:t>The standard defines the attribute class, contained within the element &lt;maligngroup&gt;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w:t>
      </w:r>
      <w:r>
        <w:t>pported in OfficeArt Math in Word 2010, OfficeArt Math in Word 2013 or OfficeArt Math in Word 2016.</w:t>
      </w:r>
    </w:p>
    <w:p w:rsidR="006A00B2" w:rsidRDefault="0057566E">
      <w:pPr>
        <w:pStyle w:val="Definition-Field"/>
      </w:pPr>
      <w:r>
        <w:t xml:space="preserve">c.   </w:t>
      </w:r>
      <w:r>
        <w:rPr>
          <w:i/>
        </w:rPr>
        <w:t>The standard defines the attribute groupalign, contained within the element &lt;maligngroup&gt;</w:t>
      </w:r>
    </w:p>
    <w:p w:rsidR="006A00B2" w:rsidRDefault="0057566E">
      <w:pPr>
        <w:pStyle w:val="Definition-Field2"/>
      </w:pPr>
      <w:r>
        <w:t>This attribute is not supported in MathML in Word 2010, MathM</w:t>
      </w:r>
      <w:r>
        <w:t>L in Word 2013 or MathML in Word 2016.</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groupalign attribute in an &lt;maligngroup&gt; element. Only the 'left' and 'right' value</w:t>
      </w:r>
      <w:r>
        <w:t xml:space="preserve">s of the groupalign attribute are supported. On save, OfficeArt Math in Word does not write the groupalign attribute in an &lt;maligngroup&gt; element. </w:t>
      </w:r>
    </w:p>
    <w:p w:rsidR="006A00B2" w:rsidRDefault="0057566E">
      <w:pPr>
        <w:pStyle w:val="Definition-Field"/>
      </w:pPr>
      <w:r>
        <w:t xml:space="preserve">d.   </w:t>
      </w:r>
      <w:r>
        <w:rPr>
          <w:i/>
        </w:rPr>
        <w:t>The standard defines the attribute id, contained within the element &lt;maligngroup&gt;</w:t>
      </w:r>
    </w:p>
    <w:p w:rsidR="006A00B2" w:rsidRDefault="0057566E">
      <w:pPr>
        <w:pStyle w:val="Definition-Field2"/>
      </w:pPr>
      <w:r>
        <w:t xml:space="preserve">This attribute is not </w:t>
      </w:r>
      <w:r>
        <w:t>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e.   </w:t>
      </w:r>
      <w:r>
        <w:rPr>
          <w:i/>
        </w:rPr>
        <w:t>The standard defines the attribute style, contain</w:t>
      </w:r>
      <w:r>
        <w:rPr>
          <w:i/>
        </w:rPr>
        <w:t>ed within the element &lt;maligngroup&gt;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w:t>
      </w:r>
      <w:r>
        <w:t>16.</w:t>
      </w:r>
    </w:p>
    <w:p w:rsidR="006A00B2" w:rsidRDefault="0057566E">
      <w:pPr>
        <w:pStyle w:val="Definition-Field"/>
      </w:pPr>
      <w:r>
        <w:t xml:space="preserve">f.   </w:t>
      </w:r>
      <w:r>
        <w:rPr>
          <w:i/>
        </w:rPr>
        <w:t>The standard defines the attribute xref, contained within the element &lt;maligngroup&gt;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w:t>
      </w:r>
      <w:r>
        <w:t xml:space="preserve"> OfficeArt Math in Word 2013 or OfficeArt Math in Word 2016.</w:t>
      </w:r>
    </w:p>
    <w:p w:rsidR="006A00B2" w:rsidRDefault="0057566E">
      <w:pPr>
        <w:pStyle w:val="Definition-Field"/>
      </w:pPr>
      <w:r>
        <w:t xml:space="preserve">g.   </w:t>
      </w:r>
      <w:r>
        <w:rPr>
          <w:i/>
        </w:rPr>
        <w:t>The standard defines the element &lt;malignmark&gt;</w:t>
      </w:r>
    </w:p>
    <w:p w:rsidR="006A00B2" w:rsidRDefault="0057566E">
      <w:pPr>
        <w:pStyle w:val="Definition-Field2"/>
      </w:pPr>
      <w:r>
        <w:t>This element is supported in MathML in Word 2010 and MathML in Word 2013.</w:t>
      </w:r>
    </w:p>
    <w:p w:rsidR="006A00B2" w:rsidRDefault="0057566E">
      <w:pPr>
        <w:pStyle w:val="Definition-Field2"/>
      </w:pPr>
      <w:r>
        <w:t>On load, MathML in Word ignores the &lt;malignmark&gt; element when the elem</w:t>
      </w:r>
      <w:r>
        <w:t xml:space="preserve">ent is not inside a table that MathML in Word interprets as an equation array. </w:t>
      </w:r>
    </w:p>
    <w:p w:rsidR="006A00B2" w:rsidRDefault="0057566E">
      <w:pPr>
        <w:pStyle w:val="Definition-Field2"/>
      </w:pPr>
      <w:r>
        <w:lastRenderedPageBreak/>
        <w:t>This element is supported in OfficeArt Math in Word 2010 and OfficeArt Math in Word 2013.</w:t>
      </w:r>
    </w:p>
    <w:p w:rsidR="006A00B2" w:rsidRDefault="0057566E">
      <w:pPr>
        <w:pStyle w:val="Definition-Field"/>
      </w:pPr>
      <w:r>
        <w:t xml:space="preserve">h.   </w:t>
      </w:r>
      <w:r>
        <w:rPr>
          <w:i/>
        </w:rPr>
        <w:t>The standard defines the attribute class, contained within the element &lt;malignmar</w:t>
      </w:r>
      <w:r>
        <w:rPr>
          <w:i/>
        </w:rPr>
        <w:t>k&gt;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i.   </w:t>
      </w:r>
      <w:r>
        <w:rPr>
          <w:i/>
        </w:rPr>
        <w:t>The standard defines the</w:t>
      </w:r>
      <w:r>
        <w:rPr>
          <w:i/>
        </w:rPr>
        <w:t xml:space="preserve"> attribute edge, contained within the element &lt;malignmark&gt;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w:t>
      </w:r>
      <w:r>
        <w:t>ficeArt Math in Word 2016.</w:t>
      </w:r>
    </w:p>
    <w:p w:rsidR="006A00B2" w:rsidRDefault="0057566E">
      <w:pPr>
        <w:pStyle w:val="Definition-Field"/>
      </w:pPr>
      <w:r>
        <w:t xml:space="preserve">j.   </w:t>
      </w:r>
      <w:r>
        <w:rPr>
          <w:i/>
        </w:rPr>
        <w:t>The standard defines the attribute id, contained within the element &lt;malignmark&gt;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w:t>
      </w:r>
      <w:r>
        <w:t>t Math in Word 2010, OfficeArt Math in Word 2013 or OfficeArt Math in Word 2016.</w:t>
      </w:r>
    </w:p>
    <w:p w:rsidR="006A00B2" w:rsidRDefault="0057566E">
      <w:pPr>
        <w:pStyle w:val="Definition-Field"/>
      </w:pPr>
      <w:r>
        <w:t xml:space="preserve">k.   </w:t>
      </w:r>
      <w:r>
        <w:rPr>
          <w:i/>
        </w:rPr>
        <w:t>The standard defines the attribute style, contained within the element &lt;malignmark&gt;</w:t>
      </w:r>
    </w:p>
    <w:p w:rsidR="006A00B2" w:rsidRDefault="0057566E">
      <w:pPr>
        <w:pStyle w:val="Definition-Field2"/>
      </w:pPr>
      <w:r>
        <w:t xml:space="preserve">This attribute is not supported in MathML in Word 2010, MathML in Word 2013 or MathML </w:t>
      </w:r>
      <w:r>
        <w:t>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l.   </w:t>
      </w:r>
      <w:r>
        <w:rPr>
          <w:i/>
        </w:rPr>
        <w:t>The standard defines the attribute xref, contained within the element &lt;malignmark&gt;</w:t>
      </w:r>
    </w:p>
    <w:p w:rsidR="006A00B2" w:rsidRDefault="0057566E">
      <w:pPr>
        <w:pStyle w:val="Definition-Field2"/>
      </w:pPr>
      <w:r>
        <w:t>This attribute is not supporte</w:t>
      </w:r>
      <w:r>
        <w:t>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m.   </w:t>
      </w:r>
      <w:r>
        <w:rPr>
          <w:i/>
        </w:rPr>
        <w:t>The standard defines the element &lt;maligngroup&gt;</w:t>
      </w:r>
    </w:p>
    <w:p w:rsidR="006A00B2" w:rsidRDefault="0057566E">
      <w:pPr>
        <w:pStyle w:val="Definition-Field2"/>
      </w:pPr>
      <w:r>
        <w:t>This eleme</w:t>
      </w:r>
      <w:r>
        <w:t>nt is supported in Excel 2010, Excel 2013, Excel 2016, and Excel 2019.</w:t>
      </w:r>
    </w:p>
    <w:p w:rsidR="006A00B2" w:rsidRDefault="0057566E">
      <w:pPr>
        <w:pStyle w:val="Definition-Field"/>
      </w:pPr>
      <w:r>
        <w:t xml:space="preserve">n.   </w:t>
      </w:r>
      <w:r>
        <w:rPr>
          <w:i/>
        </w:rPr>
        <w:t>The standard defines the attribute class, contained within the element &lt;maligngroup&gt;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o.   </w:t>
      </w:r>
      <w:r>
        <w:rPr>
          <w:i/>
        </w:rPr>
        <w:t xml:space="preserve">The </w:t>
      </w:r>
      <w:r>
        <w:rPr>
          <w:i/>
        </w:rPr>
        <w:t>standard defines the attribute groupalign, contained within the element &lt;maligngroup&gt;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reads the groupalign attribute in an &lt;maligngroup&gt; element. Only the 'le</w:t>
      </w:r>
      <w:r>
        <w:t xml:space="preserve">ft' and 'right' values of the groupalign attribute are supported. On save, Excel does not write the groupalign attribute in an &lt;maligngroup&gt; element. </w:t>
      </w:r>
    </w:p>
    <w:p w:rsidR="006A00B2" w:rsidRDefault="0057566E">
      <w:pPr>
        <w:pStyle w:val="Definition-Field"/>
      </w:pPr>
      <w:r>
        <w:t xml:space="preserve">p.   </w:t>
      </w:r>
      <w:r>
        <w:rPr>
          <w:i/>
        </w:rPr>
        <w:t>The standard defines the attribute id, contained within the element &lt;maligngroup&gt;</w:t>
      </w:r>
    </w:p>
    <w:p w:rsidR="006A00B2" w:rsidRDefault="0057566E">
      <w:pPr>
        <w:pStyle w:val="Definition-Field2"/>
      </w:pPr>
      <w:r>
        <w:t xml:space="preserve">This attribute is </w:t>
      </w:r>
      <w:r>
        <w:t>not supported in Excel 2010, Excel 2013, Excel 2016, or Excel 2019.</w:t>
      </w:r>
    </w:p>
    <w:p w:rsidR="006A00B2" w:rsidRDefault="0057566E">
      <w:pPr>
        <w:pStyle w:val="Definition-Field"/>
      </w:pPr>
      <w:r>
        <w:lastRenderedPageBreak/>
        <w:t xml:space="preserve">q.   </w:t>
      </w:r>
      <w:r>
        <w:rPr>
          <w:i/>
        </w:rPr>
        <w:t>The standard defines the attribute style, contained within the element &lt;maligngroup&gt;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r.   </w:t>
      </w:r>
      <w:r>
        <w:rPr>
          <w:i/>
        </w:rPr>
        <w:t>The sta</w:t>
      </w:r>
      <w:r>
        <w:rPr>
          <w:i/>
        </w:rPr>
        <w:t>ndard defines the attribute xref, contained within the element &lt;maligngroup&gt;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s.   </w:t>
      </w:r>
      <w:r>
        <w:rPr>
          <w:i/>
        </w:rPr>
        <w:t>The standard defines the element &lt;malignmark&gt;</w:t>
      </w:r>
    </w:p>
    <w:p w:rsidR="006A00B2" w:rsidRDefault="0057566E">
      <w:pPr>
        <w:pStyle w:val="Definition-Field2"/>
      </w:pPr>
      <w:r>
        <w:t>This element is supported in Excel 2010, E</w:t>
      </w:r>
      <w:r>
        <w:t>xcel 2013, Excel 2016, and Excel 2019.</w:t>
      </w:r>
    </w:p>
    <w:p w:rsidR="006A00B2" w:rsidRDefault="0057566E">
      <w:pPr>
        <w:pStyle w:val="Definition-Field"/>
      </w:pPr>
      <w:r>
        <w:t xml:space="preserve">t.   </w:t>
      </w:r>
      <w:r>
        <w:rPr>
          <w:i/>
        </w:rPr>
        <w:t>The standard defines the attribute class, contained within the element &lt;malignmark&gt;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u.   </w:t>
      </w:r>
      <w:r>
        <w:rPr>
          <w:i/>
        </w:rPr>
        <w:t>The standard defines the attribute ed</w:t>
      </w:r>
      <w:r>
        <w:rPr>
          <w:i/>
        </w:rPr>
        <w:t>ge, contained within the element &lt;malignmark&gt;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v.   </w:t>
      </w:r>
      <w:r>
        <w:rPr>
          <w:i/>
        </w:rPr>
        <w:t>The standard defines the attribute id, contained within the element &lt;malignmark&gt;</w:t>
      </w:r>
    </w:p>
    <w:p w:rsidR="006A00B2" w:rsidRDefault="0057566E">
      <w:pPr>
        <w:pStyle w:val="Definition-Field2"/>
      </w:pPr>
      <w:r>
        <w:t>This attribute is not supported in Exc</w:t>
      </w:r>
      <w:r>
        <w:t>el 2010, Excel 2013, Excel 2016, or Excel 2019.</w:t>
      </w:r>
    </w:p>
    <w:p w:rsidR="006A00B2" w:rsidRDefault="0057566E">
      <w:pPr>
        <w:pStyle w:val="Definition-Field"/>
      </w:pPr>
      <w:r>
        <w:t xml:space="preserve">w.   </w:t>
      </w:r>
      <w:r>
        <w:rPr>
          <w:i/>
        </w:rPr>
        <w:t>The standard defines the attribute style, contained within the element &lt;malignmark&gt;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x.   </w:t>
      </w:r>
      <w:r>
        <w:rPr>
          <w:i/>
        </w:rPr>
        <w:t xml:space="preserve">The standard defines the </w:t>
      </w:r>
      <w:r>
        <w:rPr>
          <w:i/>
        </w:rPr>
        <w:t>attribute xref, contained within the element &lt;malignmark&gt;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y.   </w:t>
      </w:r>
      <w:r>
        <w:rPr>
          <w:i/>
        </w:rPr>
        <w:t>The standard defines the element &lt;maligngroup&gt;</w:t>
      </w:r>
    </w:p>
    <w:p w:rsidR="006A00B2" w:rsidRDefault="0057566E">
      <w:pPr>
        <w:pStyle w:val="Definition-Field2"/>
      </w:pPr>
      <w:r>
        <w:t>This element is supported in PowerPoint 2010, PowerPoint 201</w:t>
      </w:r>
      <w:r>
        <w:t>3, PowerPoint 2016, and PowerPoint 2019.</w:t>
      </w:r>
    </w:p>
    <w:p w:rsidR="006A00B2" w:rsidRDefault="0057566E">
      <w:pPr>
        <w:pStyle w:val="Definition-Field"/>
      </w:pPr>
      <w:r>
        <w:t xml:space="preserve">z.   </w:t>
      </w:r>
      <w:r>
        <w:rPr>
          <w:i/>
        </w:rPr>
        <w:t>The standard defines the attribute class, contained within the element &lt;maligngroup&gt;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aa.  </w:t>
      </w:r>
      <w:r>
        <w:rPr>
          <w:i/>
        </w:rPr>
        <w:t>The standard d</w:t>
      </w:r>
      <w:r>
        <w:rPr>
          <w:i/>
        </w:rPr>
        <w:t>efines the attribute groupalign, contained within the element &lt;maligngroup&gt;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 groupalign attribute in an &lt;maligngroup&gt;</w:t>
      </w:r>
      <w:r>
        <w:t xml:space="preserve"> element. Only the 'left' and 'right' values of the groupalign attribute are supported. On save, PowerPoint does not write the groupalign attribute in an &lt;maligngroup&gt; element. </w:t>
      </w:r>
    </w:p>
    <w:p w:rsidR="006A00B2" w:rsidRDefault="0057566E">
      <w:pPr>
        <w:pStyle w:val="Definition-Field"/>
      </w:pPr>
      <w:r>
        <w:t xml:space="preserve">bb.  </w:t>
      </w:r>
      <w:r>
        <w:rPr>
          <w:i/>
        </w:rPr>
        <w:t>The standard defines the attribute id, contained within the element &lt;mali</w:t>
      </w:r>
      <w:r>
        <w:rPr>
          <w:i/>
        </w:rPr>
        <w:t>gngroup&gt;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cc.  </w:t>
      </w:r>
      <w:r>
        <w:rPr>
          <w:i/>
        </w:rPr>
        <w:t>The standard defines the attribute style, contained within the element &lt;maligngroup&gt;</w:t>
      </w:r>
    </w:p>
    <w:p w:rsidR="006A00B2" w:rsidRDefault="0057566E">
      <w:pPr>
        <w:pStyle w:val="Definition-Field2"/>
      </w:pPr>
      <w:r>
        <w:t>This attribute is not supported in PowerPoint 2010,</w:t>
      </w:r>
      <w:r>
        <w:t xml:space="preserve"> PowerPoint 2013, PowerPoint 2016, or PowerPoint 2019.</w:t>
      </w:r>
    </w:p>
    <w:p w:rsidR="006A00B2" w:rsidRDefault="0057566E">
      <w:pPr>
        <w:pStyle w:val="Definition-Field"/>
      </w:pPr>
      <w:r>
        <w:t xml:space="preserve">dd.  </w:t>
      </w:r>
      <w:r>
        <w:rPr>
          <w:i/>
        </w:rPr>
        <w:t>The standard defines the attribute xref, contained within the element &lt;maligngroup&gt;</w:t>
      </w:r>
    </w:p>
    <w:p w:rsidR="006A00B2" w:rsidRDefault="0057566E">
      <w:pPr>
        <w:pStyle w:val="Definition-Field2"/>
      </w:pPr>
      <w:r>
        <w:lastRenderedPageBreak/>
        <w:t>This attribute is not supported in PowerPoint 2010, PowerPoint 2013, PowerPoint 2016, or PowerPoint 2019.</w:t>
      </w:r>
    </w:p>
    <w:p w:rsidR="006A00B2" w:rsidRDefault="0057566E">
      <w:pPr>
        <w:pStyle w:val="Definition-Field"/>
      </w:pPr>
      <w:r>
        <w:t xml:space="preserve">ee.  </w:t>
      </w:r>
      <w:r>
        <w:rPr>
          <w:i/>
        </w:rPr>
        <w:t>T</w:t>
      </w:r>
      <w:r>
        <w:rPr>
          <w:i/>
        </w:rPr>
        <w:t>he standard defines the element &lt;malignmark&gt;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ff.  </w:t>
      </w:r>
      <w:r>
        <w:rPr>
          <w:i/>
        </w:rPr>
        <w:t>The standard defines the attribute class, contained within the element &lt;malignmark&gt;</w:t>
      </w:r>
    </w:p>
    <w:p w:rsidR="006A00B2" w:rsidRDefault="0057566E">
      <w:pPr>
        <w:pStyle w:val="Definition-Field2"/>
      </w:pPr>
      <w:r>
        <w:t>This attribute is not</w:t>
      </w:r>
      <w:r>
        <w:t xml:space="preserve"> supported in PowerPoint 2010, PowerPoint 2013, PowerPoint 2016, or PowerPoint 2019.</w:t>
      </w:r>
    </w:p>
    <w:p w:rsidR="006A00B2" w:rsidRDefault="0057566E">
      <w:pPr>
        <w:pStyle w:val="Definition-Field"/>
      </w:pPr>
      <w:r>
        <w:t xml:space="preserve">gg.  </w:t>
      </w:r>
      <w:r>
        <w:rPr>
          <w:i/>
        </w:rPr>
        <w:t>The standard defines the attribute edge, contained within the element &lt;malignmark&gt;</w:t>
      </w:r>
    </w:p>
    <w:p w:rsidR="006A00B2" w:rsidRDefault="0057566E">
      <w:pPr>
        <w:pStyle w:val="Definition-Field2"/>
      </w:pPr>
      <w:r>
        <w:t>This attribute is not supported in PowerPoint 2010, PowerPoint 2013, PowerPoint 201</w:t>
      </w:r>
      <w:r>
        <w:t>6, or PowerPoint 2019.</w:t>
      </w:r>
    </w:p>
    <w:p w:rsidR="006A00B2" w:rsidRDefault="0057566E">
      <w:pPr>
        <w:pStyle w:val="Definition-Field"/>
      </w:pPr>
      <w:r>
        <w:t xml:space="preserve">hh.  </w:t>
      </w:r>
      <w:r>
        <w:rPr>
          <w:i/>
        </w:rPr>
        <w:t>The standard defines the attribute id, contained within the element &lt;malignmark&gt;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ii.  </w:t>
      </w:r>
      <w:r>
        <w:rPr>
          <w:i/>
        </w:rPr>
        <w:t>The standard defines the attribute s</w:t>
      </w:r>
      <w:r>
        <w:rPr>
          <w:i/>
        </w:rPr>
        <w:t>tyle, contained within the element &lt;malignmark&gt;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jj.  </w:t>
      </w:r>
      <w:r>
        <w:rPr>
          <w:i/>
        </w:rPr>
        <w:t>The standard defines the attribute xref, contained within the element &lt;malignmark&gt;</w:t>
      </w:r>
    </w:p>
    <w:p w:rsidR="006A00B2" w:rsidRDefault="0057566E">
      <w:pPr>
        <w:pStyle w:val="Definition-Field2"/>
      </w:pPr>
      <w:r>
        <w:t>This attribute</w:t>
      </w:r>
      <w:r>
        <w:t xml:space="preserve"> is not supported in PowerPoint 2010, PowerPoint 2013, PowerPoint 2016, or PowerPoint 2019.</w:t>
      </w:r>
    </w:p>
    <w:p w:rsidR="006A00B2" w:rsidRDefault="0057566E">
      <w:pPr>
        <w:pStyle w:val="Heading3"/>
      </w:pPr>
      <w:bookmarkStart w:id="1001" w:name="section_19174b0bf98c43e68cac15e2c3012eed"/>
      <w:bookmarkStart w:id="1002" w:name="_Toc79580550"/>
      <w:r>
        <w:t>Section 12.5 (MathML 2.0 Section 3.6.1), Bind Action to Sub-Expression (maction)</w:t>
      </w:r>
      <w:bookmarkEnd w:id="1001"/>
      <w:bookmarkEnd w:id="1002"/>
      <w:r>
        <w:fldChar w:fldCharType="begin"/>
      </w:r>
      <w:r>
        <w:instrText xml:space="preserve"> XE "Bind Action to Sub-Expression (maction)" </w:instrText>
      </w:r>
      <w:r>
        <w:fldChar w:fldCharType="end"/>
      </w:r>
    </w:p>
    <w:p w:rsidR="006A00B2" w:rsidRDefault="0057566E">
      <w:pPr>
        <w:pStyle w:val="Definition-Field"/>
      </w:pPr>
      <w:r>
        <w:t xml:space="preserve">a.   </w:t>
      </w:r>
      <w:r>
        <w:rPr>
          <w:i/>
        </w:rPr>
        <w:t>The standard defines the eleme</w:t>
      </w:r>
      <w:r>
        <w:rPr>
          <w:i/>
        </w:rPr>
        <w:t>nt &lt;maction&gt;</w:t>
      </w:r>
    </w:p>
    <w:p w:rsidR="006A00B2" w:rsidRDefault="0057566E">
      <w:pPr>
        <w:pStyle w:val="Definition-Field2"/>
      </w:pPr>
      <w:r>
        <w:t>This element is not supported in MathML in Word 2010, MathML in Word 2013 or MathML in Word 2016.</w:t>
      </w:r>
    </w:p>
    <w:p w:rsidR="006A00B2" w:rsidRDefault="0057566E">
      <w:pPr>
        <w:pStyle w:val="Definition-Field2"/>
      </w:pPr>
      <w:r>
        <w:t>This element is supported in OfficeArt Math in Word 2010 and OfficeArt Math in Word 2013.</w:t>
      </w:r>
    </w:p>
    <w:p w:rsidR="006A00B2" w:rsidRDefault="0057566E">
      <w:pPr>
        <w:pStyle w:val="Definition-Field2"/>
      </w:pPr>
      <w:r>
        <w:t>On load, OfficeArt Math in Word reads the &lt;maction&gt; ele</w:t>
      </w:r>
      <w:r>
        <w:t>ment. Content other than the sub-expression identified by the selection attribute is ignored.</w:t>
      </w:r>
    </w:p>
    <w:p w:rsidR="006A00B2" w:rsidRDefault="0057566E">
      <w:pPr>
        <w:pStyle w:val="Definition-Field2"/>
      </w:pPr>
      <w:r>
        <w:t xml:space="preserve">On save, OfficeArt Math in Word does not write the &lt;maction&gt; element. </w:t>
      </w:r>
    </w:p>
    <w:p w:rsidR="006A00B2" w:rsidRDefault="0057566E">
      <w:pPr>
        <w:pStyle w:val="Definition-Field"/>
      </w:pPr>
      <w:r>
        <w:t xml:space="preserve">b.   </w:t>
      </w:r>
      <w:r>
        <w:rPr>
          <w:i/>
        </w:rPr>
        <w:t>The standard defines the attribute actiontype, contained within the element &lt;maction&gt;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c.   </w:t>
      </w:r>
      <w:r>
        <w:rPr>
          <w:i/>
        </w:rPr>
        <w:t>The standard defines the at</w:t>
      </w:r>
      <w:r>
        <w:rPr>
          <w:i/>
        </w:rPr>
        <w:t>tribute class, contained within the element &lt;maction&gt;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lastRenderedPageBreak/>
        <w:t xml:space="preserve">This attribute is not supported in OfficeArt Math in Word 2010, OfficeArt Math in Word 2013 or </w:t>
      </w:r>
      <w:r>
        <w:t>OfficeArt Math in Word 2016.</w:t>
      </w:r>
    </w:p>
    <w:p w:rsidR="006A00B2" w:rsidRDefault="0057566E">
      <w:pPr>
        <w:pStyle w:val="Definition-Field"/>
      </w:pPr>
      <w:r>
        <w:t xml:space="preserve">d.   </w:t>
      </w:r>
      <w:r>
        <w:rPr>
          <w:i/>
        </w:rPr>
        <w:t>The standard defines the attribute id, contained within the element &lt;maction&gt;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OfficeArt</w:t>
      </w:r>
      <w:r>
        <w:t xml:space="preserve"> Math in Word 2010, OfficeArt Math in Word 2013 or OfficeArt Math in Word 2016.</w:t>
      </w:r>
    </w:p>
    <w:p w:rsidR="006A00B2" w:rsidRDefault="0057566E">
      <w:pPr>
        <w:pStyle w:val="Definition-Field"/>
      </w:pPr>
      <w:r>
        <w:t xml:space="preserve">e.   </w:t>
      </w:r>
      <w:r>
        <w:rPr>
          <w:i/>
        </w:rPr>
        <w:t>The standard defines the attribute selection, contained within the element &lt;maction&gt;</w:t>
      </w:r>
    </w:p>
    <w:p w:rsidR="006A00B2" w:rsidRDefault="0057566E">
      <w:pPr>
        <w:pStyle w:val="Definition-Field2"/>
      </w:pPr>
      <w:r>
        <w:t xml:space="preserve">This attribute is not supported in MathML in Word 2010, MathML in Word 2013 or MathML </w:t>
      </w:r>
      <w:r>
        <w:t>in Word 2016.</w:t>
      </w:r>
    </w:p>
    <w:p w:rsidR="006A00B2" w:rsidRDefault="0057566E">
      <w:pPr>
        <w:pStyle w:val="Definition-Field2"/>
      </w:pPr>
      <w:r>
        <w:t>This attribute is supported in OfficeArt Math in Word 2010 and OfficeArt Math in Word 2013.</w:t>
      </w:r>
    </w:p>
    <w:p w:rsidR="006A00B2" w:rsidRDefault="0057566E">
      <w:pPr>
        <w:pStyle w:val="Definition-Field2"/>
      </w:pPr>
      <w:r>
        <w:t>On load, OfficeArt Math in Word reads the selection attribute in an &lt;maction&gt; element.</w:t>
      </w:r>
    </w:p>
    <w:p w:rsidR="006A00B2" w:rsidRDefault="0057566E">
      <w:pPr>
        <w:pStyle w:val="Definition-Field2"/>
      </w:pPr>
      <w:r>
        <w:t>On save, OfficeArt Math in Word does not write the selection at</w:t>
      </w:r>
      <w:r>
        <w:t xml:space="preserve">tribute in an &lt;maction&gt; element. </w:t>
      </w:r>
    </w:p>
    <w:p w:rsidR="006A00B2" w:rsidRDefault="0057566E">
      <w:pPr>
        <w:pStyle w:val="Definition-Field"/>
      </w:pPr>
      <w:r>
        <w:t xml:space="preserve">f.   </w:t>
      </w:r>
      <w:r>
        <w:rPr>
          <w:i/>
        </w:rPr>
        <w:t>The standard defines the attribute style, contained within the element &lt;maction&gt;</w:t>
      </w:r>
    </w:p>
    <w:p w:rsidR="006A00B2" w:rsidRDefault="0057566E">
      <w:pPr>
        <w:pStyle w:val="Definition-Field2"/>
      </w:pPr>
      <w:r>
        <w:t>This attribute is not supported in MathML in Word 2010, MathML in Word 2013 or MathML in Word 2016.</w:t>
      </w:r>
    </w:p>
    <w:p w:rsidR="006A00B2" w:rsidRDefault="0057566E">
      <w:pPr>
        <w:pStyle w:val="Definition-Field2"/>
      </w:pPr>
      <w:r>
        <w:t>This attribute is not supported in O</w:t>
      </w:r>
      <w:r>
        <w:t>fficeArt Math in Word 2010, OfficeArt Math in Word 2013 or OfficeArt Math in Word 2016.</w:t>
      </w:r>
    </w:p>
    <w:p w:rsidR="006A00B2" w:rsidRDefault="0057566E">
      <w:pPr>
        <w:pStyle w:val="Definition-Field"/>
      </w:pPr>
      <w:r>
        <w:t xml:space="preserve">g.   </w:t>
      </w:r>
      <w:r>
        <w:rPr>
          <w:i/>
        </w:rPr>
        <w:t>The standard defines the attribute xref, contained within the element &lt;maction&gt;</w:t>
      </w:r>
    </w:p>
    <w:p w:rsidR="006A00B2" w:rsidRDefault="0057566E">
      <w:pPr>
        <w:pStyle w:val="Definition-Field2"/>
      </w:pPr>
      <w:r>
        <w:t>This attribute is not supported in MathML in Word 2010, MathML in Word 2013 or Math</w:t>
      </w:r>
      <w:r>
        <w:t>ML in Word 2016.</w:t>
      </w:r>
    </w:p>
    <w:p w:rsidR="006A00B2" w:rsidRDefault="0057566E">
      <w:pPr>
        <w:pStyle w:val="Definition-Field2"/>
      </w:pPr>
      <w:r>
        <w:t>This attribute is not supported in OfficeArt Math in Word 2010, OfficeArt Math in Word 2013 or OfficeArt Math in Word 2016.</w:t>
      </w:r>
    </w:p>
    <w:p w:rsidR="006A00B2" w:rsidRDefault="0057566E">
      <w:pPr>
        <w:pStyle w:val="Definition-Field"/>
      </w:pPr>
      <w:r>
        <w:t xml:space="preserve">h.   </w:t>
      </w:r>
      <w:r>
        <w:rPr>
          <w:i/>
        </w:rPr>
        <w:t>The standard defines the element &lt;maction&gt;</w:t>
      </w:r>
    </w:p>
    <w:p w:rsidR="006A00B2" w:rsidRDefault="0057566E">
      <w:pPr>
        <w:pStyle w:val="Definition-Field2"/>
      </w:pPr>
      <w:r>
        <w:t>This element is supported in Excel 2010, Excel 2013, Excel 2016, an</w:t>
      </w:r>
      <w:r>
        <w:t>d Excel 2019.</w:t>
      </w:r>
    </w:p>
    <w:p w:rsidR="006A00B2" w:rsidRDefault="0057566E">
      <w:pPr>
        <w:pStyle w:val="Definition-Field2"/>
      </w:pPr>
      <w:r>
        <w:t>On load, Excel reads the &lt;maction&gt; element. Content other than the sub-expression identified by the selection attribute is ignored.</w:t>
      </w:r>
    </w:p>
    <w:p w:rsidR="006A00B2" w:rsidRDefault="0057566E">
      <w:pPr>
        <w:pStyle w:val="Definition-Field2"/>
      </w:pPr>
      <w:r>
        <w:t xml:space="preserve">On save, Excel does not write the &lt;maction&gt; element. </w:t>
      </w:r>
    </w:p>
    <w:p w:rsidR="006A00B2" w:rsidRDefault="0057566E">
      <w:pPr>
        <w:pStyle w:val="Definition-Field"/>
      </w:pPr>
      <w:r>
        <w:t xml:space="preserve">i.   </w:t>
      </w:r>
      <w:r>
        <w:rPr>
          <w:i/>
        </w:rPr>
        <w:t>The standard defines the attribute actiontype, cont</w:t>
      </w:r>
      <w:r>
        <w:rPr>
          <w:i/>
        </w:rPr>
        <w:t>ained within the element &lt;maction&gt;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The standard defines the attribute class, contained within the element &lt;maction&gt;</w:t>
      </w:r>
    </w:p>
    <w:p w:rsidR="006A00B2" w:rsidRDefault="0057566E">
      <w:pPr>
        <w:pStyle w:val="Definition-Field2"/>
      </w:pPr>
      <w:r>
        <w:t>This attribute is not supported in Excel 2010, Ex</w:t>
      </w:r>
      <w:r>
        <w:t>cel 2013, Excel 2016, or Excel 2019.</w:t>
      </w:r>
    </w:p>
    <w:p w:rsidR="006A00B2" w:rsidRDefault="0057566E">
      <w:pPr>
        <w:pStyle w:val="Definition-Field"/>
      </w:pPr>
      <w:r>
        <w:t xml:space="preserve">k.   </w:t>
      </w:r>
      <w:r>
        <w:rPr>
          <w:i/>
        </w:rPr>
        <w:t>The standard defines the attribute id, contained within the element &lt;maction&gt;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l.   </w:t>
      </w:r>
      <w:r>
        <w:rPr>
          <w:i/>
        </w:rPr>
        <w:t>The standard defines the attribute selection,</w:t>
      </w:r>
      <w:r>
        <w:rPr>
          <w:i/>
        </w:rPr>
        <w:t xml:space="preserve"> contained within the element &lt;maction&gt;</w:t>
      </w:r>
    </w:p>
    <w:p w:rsidR="006A00B2" w:rsidRDefault="0057566E">
      <w:pPr>
        <w:pStyle w:val="Definition-Field2"/>
      </w:pPr>
      <w:r>
        <w:t>This attribute is supported in Excel 2010, Excel 2013, Excel 2016, and Excel 2019.</w:t>
      </w:r>
    </w:p>
    <w:p w:rsidR="006A00B2" w:rsidRDefault="0057566E">
      <w:pPr>
        <w:pStyle w:val="Definition-Field2"/>
      </w:pPr>
      <w:r>
        <w:lastRenderedPageBreak/>
        <w:t>On load, Excel reads the selection attribute in an &lt;maction&gt; element.</w:t>
      </w:r>
    </w:p>
    <w:p w:rsidR="006A00B2" w:rsidRDefault="0057566E">
      <w:pPr>
        <w:pStyle w:val="Definition-Field2"/>
      </w:pPr>
      <w:r>
        <w:t>On save, Excel does not write the selection attribute in an &lt;</w:t>
      </w:r>
      <w:r>
        <w:t xml:space="preserve">maction&gt; element. </w:t>
      </w:r>
    </w:p>
    <w:p w:rsidR="006A00B2" w:rsidRDefault="0057566E">
      <w:pPr>
        <w:pStyle w:val="Definition-Field"/>
      </w:pPr>
      <w:r>
        <w:t xml:space="preserve">m.   </w:t>
      </w:r>
      <w:r>
        <w:rPr>
          <w:i/>
        </w:rPr>
        <w:t>The standard defines the attribute style, contained within the element &lt;maction&gt;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n.   </w:t>
      </w:r>
      <w:r>
        <w:rPr>
          <w:i/>
        </w:rPr>
        <w:t>The standard defines the attribute xref, contained within th</w:t>
      </w:r>
      <w:r>
        <w:rPr>
          <w:i/>
        </w:rPr>
        <w:t>e element &lt;maction&gt;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o.   </w:t>
      </w:r>
      <w:r>
        <w:rPr>
          <w:i/>
        </w:rPr>
        <w:t>The standard defines the element &lt;maction&gt;</w:t>
      </w:r>
    </w:p>
    <w:p w:rsidR="006A00B2" w:rsidRDefault="0057566E">
      <w:pPr>
        <w:pStyle w:val="Definition-Field2"/>
      </w:pPr>
      <w:r>
        <w:t>This element is supported in PowerPoint 2010, PowerPoint 2013, PowerPoint 2016, and PowerPoint 2019.</w:t>
      </w:r>
    </w:p>
    <w:p w:rsidR="006A00B2" w:rsidRDefault="0057566E">
      <w:pPr>
        <w:pStyle w:val="Definition-Field2"/>
      </w:pPr>
      <w:r>
        <w:t>O</w:t>
      </w:r>
      <w:r>
        <w:t>n load, PowerPoint reads the &lt;maction&gt; element. Content other than the sub-expression identified by the selection attribute is ignored.</w:t>
      </w:r>
    </w:p>
    <w:p w:rsidR="006A00B2" w:rsidRDefault="0057566E">
      <w:pPr>
        <w:pStyle w:val="Definition-Field2"/>
      </w:pPr>
      <w:r>
        <w:t xml:space="preserve">On save, PowerPoint does not write the &lt;maction&gt; element. </w:t>
      </w:r>
    </w:p>
    <w:p w:rsidR="006A00B2" w:rsidRDefault="0057566E">
      <w:pPr>
        <w:pStyle w:val="Definition-Field"/>
      </w:pPr>
      <w:r>
        <w:t xml:space="preserve">p.   </w:t>
      </w:r>
      <w:r>
        <w:rPr>
          <w:i/>
        </w:rPr>
        <w:t>The standard defines the attribute actiontype, contained</w:t>
      </w:r>
      <w:r>
        <w:rPr>
          <w:i/>
        </w:rPr>
        <w:t xml:space="preserve"> within the element &lt;maction&gt;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q.   </w:t>
      </w:r>
      <w:r>
        <w:rPr>
          <w:i/>
        </w:rPr>
        <w:t>The standard defines the attribute class, contained within the element &lt;maction&gt;</w:t>
      </w:r>
    </w:p>
    <w:p w:rsidR="006A00B2" w:rsidRDefault="0057566E">
      <w:pPr>
        <w:pStyle w:val="Definition-Field2"/>
      </w:pPr>
      <w:r>
        <w:t>This attribute is not supported in</w:t>
      </w:r>
      <w:r>
        <w:t xml:space="preserve"> PowerPoint 2010, PowerPoint 2013, PowerPoint 2016, or PowerPoint 2019.</w:t>
      </w:r>
    </w:p>
    <w:p w:rsidR="006A00B2" w:rsidRDefault="0057566E">
      <w:pPr>
        <w:pStyle w:val="Definition-Field"/>
      </w:pPr>
      <w:r>
        <w:t xml:space="preserve">r.   </w:t>
      </w:r>
      <w:r>
        <w:rPr>
          <w:i/>
        </w:rPr>
        <w:t>The standard defines the attribute id, contained within the element &lt;maction&gt;</w:t>
      </w:r>
    </w:p>
    <w:p w:rsidR="006A00B2" w:rsidRDefault="0057566E">
      <w:pPr>
        <w:pStyle w:val="Definition-Field2"/>
      </w:pPr>
      <w:r>
        <w:t xml:space="preserve">This attribute is not supported in PowerPoint 2010, PowerPoint 2013, PowerPoint 2016, or PowerPoint </w:t>
      </w:r>
      <w:r>
        <w:t>2019.</w:t>
      </w:r>
    </w:p>
    <w:p w:rsidR="006A00B2" w:rsidRDefault="0057566E">
      <w:pPr>
        <w:pStyle w:val="Definition-Field"/>
      </w:pPr>
      <w:r>
        <w:t xml:space="preserve">s.   </w:t>
      </w:r>
      <w:r>
        <w:rPr>
          <w:i/>
        </w:rPr>
        <w:t>The standard defines the attribute selection, contained within the element &lt;maction&gt;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PowerPoint reads the selection attribute in an &lt;</w:t>
      </w:r>
      <w:r>
        <w:t>maction&gt; element.</w:t>
      </w:r>
    </w:p>
    <w:p w:rsidR="006A00B2" w:rsidRDefault="0057566E">
      <w:pPr>
        <w:pStyle w:val="Definition-Field2"/>
      </w:pPr>
      <w:r>
        <w:t xml:space="preserve">On save, PowerPoint does not write the selection attribute in an &lt;maction&gt; element. </w:t>
      </w:r>
    </w:p>
    <w:p w:rsidR="006A00B2" w:rsidRDefault="0057566E">
      <w:pPr>
        <w:pStyle w:val="Definition-Field"/>
      </w:pPr>
      <w:r>
        <w:t xml:space="preserve">t.   </w:t>
      </w:r>
      <w:r>
        <w:rPr>
          <w:i/>
        </w:rPr>
        <w:t>The standard defines the attribute style, contained within the element &lt;maction&gt;</w:t>
      </w:r>
    </w:p>
    <w:p w:rsidR="006A00B2" w:rsidRDefault="0057566E">
      <w:pPr>
        <w:pStyle w:val="Definition-Field2"/>
      </w:pPr>
      <w:r>
        <w:t>This attribute is not supported in PowerPoint 2010, PowerPoint 2013</w:t>
      </w:r>
      <w:r>
        <w:t>, PowerPoint 2016, or PowerPoint 2019.</w:t>
      </w:r>
    </w:p>
    <w:p w:rsidR="006A00B2" w:rsidRDefault="0057566E">
      <w:pPr>
        <w:pStyle w:val="Definition-Field"/>
      </w:pPr>
      <w:r>
        <w:t xml:space="preserve">u.   </w:t>
      </w:r>
      <w:r>
        <w:rPr>
          <w:i/>
        </w:rPr>
        <w:t>The standard defines the attribute xref, contained within the element &lt;maction&gt;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003" w:name="section_f61f0f20c3584f088dc440f65915419e"/>
      <w:bookmarkStart w:id="1004" w:name="_Toc79580551"/>
      <w:r>
        <w:t>Section 12.6, DDE Connecti</w:t>
      </w:r>
      <w:r>
        <w:t>ons</w:t>
      </w:r>
      <w:bookmarkEnd w:id="1003"/>
      <w:bookmarkEnd w:id="1004"/>
      <w:r>
        <w:fldChar w:fldCharType="begin"/>
      </w:r>
      <w:r>
        <w:instrText xml:space="preserve"> XE "DDE Connections"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 xml:space="preserve">b.   </w:t>
      </w:r>
      <w:r>
        <w:rPr>
          <w:i/>
        </w:rPr>
        <w:t>The standard defines the element &lt;text:dde-connection-decls&gt;</w:t>
      </w:r>
    </w:p>
    <w:p w:rsidR="006A00B2" w:rsidRDefault="0057566E">
      <w:pPr>
        <w:pStyle w:val="Definition-Field2"/>
      </w:pPr>
      <w:r>
        <w:lastRenderedPageBreak/>
        <w:t>This element is not supported in PowerPoint 2010, PowerPoint 2013, PowerPoint 2016, o</w:t>
      </w:r>
      <w:r>
        <w:t>r PowerPoint 2019.</w:t>
      </w:r>
    </w:p>
    <w:p w:rsidR="006A00B2" w:rsidRDefault="0057566E">
      <w:pPr>
        <w:pStyle w:val="Definition-Field"/>
      </w:pPr>
      <w:r>
        <w:t xml:space="preserve">c.   </w:t>
      </w:r>
      <w:r>
        <w:rPr>
          <w:i/>
        </w:rPr>
        <w:t>The standard defines the element &lt;text:Dde-links&gt;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1005" w:name="section_8be3b7fcc59c48ae97ac60e8a633c739"/>
      <w:bookmarkStart w:id="1006" w:name="_Toc79580552"/>
      <w:r>
        <w:t>Section 12.6.1, Container for DDE Connection Declarations</w:t>
      </w:r>
      <w:bookmarkEnd w:id="1005"/>
      <w:bookmarkEnd w:id="1006"/>
      <w:r>
        <w:fldChar w:fldCharType="begin"/>
      </w:r>
      <w:r>
        <w:instrText xml:space="preserve"> XE "Container for DDE Connection Declarations"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 xml:space="preserve">b.   </w:t>
      </w:r>
      <w:r>
        <w:rPr>
          <w:i/>
        </w:rPr>
        <w:t>The standard defines the element &lt;text:dde-connection-decls&gt;</w:t>
      </w:r>
    </w:p>
    <w:p w:rsidR="006A00B2" w:rsidRDefault="0057566E">
      <w:pPr>
        <w:pStyle w:val="Definition-Field2"/>
      </w:pPr>
      <w:r>
        <w:t>This element is not supported in Excel 2010, Excel 2013, Excel</w:t>
      </w:r>
      <w:r>
        <w:t xml:space="preserve"> 2016, or Excel 2019.</w:t>
      </w:r>
    </w:p>
    <w:p w:rsidR="006A00B2" w:rsidRDefault="0057566E">
      <w:pPr>
        <w:pStyle w:val="Heading3"/>
      </w:pPr>
      <w:bookmarkStart w:id="1007" w:name="section_35058d066745479f837d289a9c81ba8f"/>
      <w:bookmarkStart w:id="1008" w:name="_Toc79580553"/>
      <w:r>
        <w:t>Section 12.6.2, Declaring DDE Connections for Text Fields</w:t>
      </w:r>
      <w:bookmarkEnd w:id="1007"/>
      <w:bookmarkEnd w:id="1008"/>
      <w:r>
        <w:fldChar w:fldCharType="begin"/>
      </w:r>
      <w:r>
        <w:instrText xml:space="preserve"> XE "Declaring DDE Connections for Text Fields" </w:instrText>
      </w:r>
      <w:r>
        <w:fldChar w:fldCharType="end"/>
      </w:r>
    </w:p>
    <w:p w:rsidR="006A00B2" w:rsidRDefault="0057566E">
      <w:pPr>
        <w:pStyle w:val="Definition-Field"/>
      </w:pPr>
      <w:r>
        <w:t xml:space="preserve">a.   </w:t>
      </w:r>
      <w:r>
        <w:rPr>
          <w:i/>
        </w:rPr>
        <w:t>The standard defines the element &lt;text:dde-connection-decl&gt;</w:t>
      </w:r>
    </w:p>
    <w:p w:rsidR="006A00B2" w:rsidRDefault="0057566E">
      <w:pPr>
        <w:pStyle w:val="Definition-Field2"/>
      </w:pPr>
      <w:r>
        <w:t>This element is not supported in Word 2010, Word 2013, Word 2</w:t>
      </w:r>
      <w:r>
        <w:t>016, or Word 2019.</w:t>
      </w:r>
    </w:p>
    <w:p w:rsidR="006A00B2" w:rsidRDefault="0057566E">
      <w:pPr>
        <w:pStyle w:val="Definition-Field"/>
      </w:pPr>
      <w:r>
        <w:t xml:space="preserve">b.   </w:t>
      </w:r>
      <w:r>
        <w:rPr>
          <w:i/>
        </w:rPr>
        <w:t>The standard defines the element &lt;text:dde-connection-decls&gt;</w:t>
      </w:r>
    </w:p>
    <w:p w:rsidR="006A00B2" w:rsidRDefault="0057566E">
      <w:pPr>
        <w:pStyle w:val="Definition-Field2"/>
      </w:pPr>
      <w:r>
        <w:t>This element is not supported in Excel 2010, Excel 2013, Excel 2016, or Excel 2019.</w:t>
      </w:r>
    </w:p>
    <w:p w:rsidR="006A00B2" w:rsidRDefault="0057566E">
      <w:pPr>
        <w:pStyle w:val="Heading3"/>
      </w:pPr>
      <w:bookmarkStart w:id="1009" w:name="section_c0c94288cf9642798a031d96af912874"/>
      <w:bookmarkStart w:id="1010" w:name="_Toc79580554"/>
      <w:r>
        <w:t>Section 12.6.3, Declaring DDE Connections for Tables</w:t>
      </w:r>
      <w:bookmarkEnd w:id="1009"/>
      <w:bookmarkEnd w:id="1010"/>
      <w:r>
        <w:fldChar w:fldCharType="begin"/>
      </w:r>
      <w:r>
        <w:instrText xml:space="preserve"> XE "Declaring DDE Connections for </w:instrText>
      </w:r>
      <w:r>
        <w:instrText xml:space="preserve">Tables" </w:instrText>
      </w:r>
      <w:r>
        <w:fldChar w:fldCharType="end"/>
      </w:r>
    </w:p>
    <w:p w:rsidR="006A00B2" w:rsidRDefault="0057566E">
      <w:pPr>
        <w:pStyle w:val="Definition-Field"/>
      </w:pPr>
      <w:r>
        <w:t xml:space="preserve">a.   </w:t>
      </w:r>
      <w:r>
        <w:rPr>
          <w:i/>
        </w:rPr>
        <w:t>The standard defines the element &lt;odffice:dde-source&gt;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attribute office:automatic-update, contained within the element &lt;office:dde-</w:t>
      </w:r>
      <w:r>
        <w:rPr>
          <w:i/>
        </w:rPr>
        <w:t>source&gt;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c.   </w:t>
      </w:r>
      <w:r>
        <w:rPr>
          <w:i/>
        </w:rPr>
        <w:t>The standard defines the attribute office:conversion-mode, contained within the element &lt;office:dde-source&gt;</w:t>
      </w:r>
    </w:p>
    <w:p w:rsidR="006A00B2" w:rsidRDefault="0057566E">
      <w:pPr>
        <w:pStyle w:val="Definition-Field2"/>
      </w:pPr>
      <w:r>
        <w:t>This attribute is not supported in Excel 2010, Excel</w:t>
      </w:r>
      <w:r>
        <w:t xml:space="preserve"> 2013, Excel 2016, or Excel 2019.</w:t>
      </w:r>
    </w:p>
    <w:p w:rsidR="006A00B2" w:rsidRDefault="0057566E">
      <w:pPr>
        <w:pStyle w:val="Definition-Field"/>
      </w:pPr>
      <w:r>
        <w:t xml:space="preserve">d.   </w:t>
      </w:r>
      <w:r>
        <w:rPr>
          <w:i/>
        </w:rPr>
        <w:t>The standard defines the attribute office:dde-application, contained within the element &lt;office:dde-source&gt;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e.   </w:t>
      </w:r>
      <w:r>
        <w:rPr>
          <w:i/>
        </w:rPr>
        <w:t xml:space="preserve">The standard defines </w:t>
      </w:r>
      <w:r>
        <w:rPr>
          <w:i/>
        </w:rPr>
        <w:t>the attribute office:dde-item, contained within the element &lt;office:dde-source&gt;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f.   </w:t>
      </w:r>
      <w:r>
        <w:rPr>
          <w:i/>
        </w:rPr>
        <w:t>The standard defines the attribute office:dde-topic, contained within the element &lt;offic</w:t>
      </w:r>
      <w:r>
        <w:rPr>
          <w:i/>
        </w:rPr>
        <w:t>e:dde-source&gt;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g.   </w:t>
      </w:r>
      <w:r>
        <w:rPr>
          <w:i/>
        </w:rPr>
        <w:t>The standard defines the attribute office:name, contained within the element &lt;office:dde-source&gt;</w:t>
      </w:r>
    </w:p>
    <w:p w:rsidR="006A00B2" w:rsidRDefault="0057566E">
      <w:pPr>
        <w:pStyle w:val="Definition-Field2"/>
      </w:pPr>
      <w:r>
        <w:t xml:space="preserve">This attribute is not supported in Excel 2010, Excel </w:t>
      </w:r>
      <w:r>
        <w:t>2013, Excel 2016, or Excel 2019.</w:t>
      </w:r>
    </w:p>
    <w:p w:rsidR="006A00B2" w:rsidRDefault="0057566E">
      <w:pPr>
        <w:pStyle w:val="Heading3"/>
      </w:pPr>
      <w:bookmarkStart w:id="1011" w:name="section_14e7dc6905b745d1bbc05d367deca089"/>
      <w:bookmarkStart w:id="1012" w:name="_Toc79580555"/>
      <w:r>
        <w:lastRenderedPageBreak/>
        <w:t>Section 13, SMIL Animations</w:t>
      </w:r>
      <w:bookmarkEnd w:id="1011"/>
      <w:bookmarkEnd w:id="1012"/>
      <w:r>
        <w:fldChar w:fldCharType="begin"/>
      </w:r>
      <w:r>
        <w:instrText xml:space="preserve"> XE "SMIL Animations" </w:instrText>
      </w:r>
      <w:r>
        <w:fldChar w:fldCharType="end"/>
      </w:r>
    </w:p>
    <w:p w:rsidR="006A00B2" w:rsidRDefault="0057566E">
      <w:pPr>
        <w:pStyle w:val="Definition-Field"/>
      </w:pPr>
      <w:r>
        <w:t>a.   This is supported in PowerPoint 2010, PowerPoint 2013, PowerPoint 2016, and PowerPoint 2019.</w:t>
      </w:r>
    </w:p>
    <w:p w:rsidR="006A00B2" w:rsidRDefault="0057566E">
      <w:pPr>
        <w:pStyle w:val="Heading3"/>
      </w:pPr>
      <w:bookmarkStart w:id="1013" w:name="section_aa51a4ce044047afa27c51b459833397"/>
      <w:bookmarkStart w:id="1014" w:name="_Toc79580556"/>
      <w:r>
        <w:t>Section 13.1.1, Animate</w:t>
      </w:r>
      <w:bookmarkEnd w:id="1013"/>
      <w:bookmarkEnd w:id="1014"/>
      <w:r>
        <w:fldChar w:fldCharType="begin"/>
      </w:r>
      <w:r>
        <w:instrText xml:space="preserve"> XE "Animate" </w:instrText>
      </w:r>
      <w:r>
        <w:fldChar w:fldCharType="end"/>
      </w:r>
    </w:p>
    <w:p w:rsidR="006A00B2" w:rsidRDefault="0057566E">
      <w:pPr>
        <w:pStyle w:val="Definition-Field"/>
      </w:pPr>
      <w:r>
        <w:t xml:space="preserve">a.   </w:t>
      </w:r>
      <w:r>
        <w:rPr>
          <w:i/>
        </w:rPr>
        <w:t>The standard defines the ele</w:t>
      </w:r>
      <w:r>
        <w:rPr>
          <w:i/>
        </w:rPr>
        <w:t>ment &lt;anim:animate&gt;</w:t>
      </w:r>
    </w:p>
    <w:p w:rsidR="006A00B2" w:rsidRDefault="0057566E">
      <w:pPr>
        <w:pStyle w:val="Definition-Field2"/>
      </w:pPr>
      <w:r>
        <w:t>This element is supported in PowerPoint 2010, PowerPoint 2013, PowerPoint 2016, and PowerPoint 2019.</w:t>
      </w:r>
    </w:p>
    <w:p w:rsidR="006A00B2" w:rsidRDefault="0057566E">
      <w:pPr>
        <w:pStyle w:val="Heading3"/>
      </w:pPr>
      <w:bookmarkStart w:id="1015" w:name="section_126325dc76004a36a1e1402262a25d0c"/>
      <w:bookmarkStart w:id="1016" w:name="_Toc79580557"/>
      <w:r>
        <w:t>Section 13.1.2, Set</w:t>
      </w:r>
      <w:bookmarkEnd w:id="1015"/>
      <w:bookmarkEnd w:id="1016"/>
      <w:r>
        <w:fldChar w:fldCharType="begin"/>
      </w:r>
      <w:r>
        <w:instrText xml:space="preserve"> XE "Set" </w:instrText>
      </w:r>
      <w:r>
        <w:fldChar w:fldCharType="end"/>
      </w:r>
    </w:p>
    <w:p w:rsidR="006A00B2" w:rsidRDefault="0057566E">
      <w:pPr>
        <w:pStyle w:val="Definition-Field"/>
      </w:pPr>
      <w:r>
        <w:t xml:space="preserve">a.   </w:t>
      </w:r>
      <w:r>
        <w:rPr>
          <w:i/>
        </w:rPr>
        <w:t>The standard defines the element &lt;anim:set&gt;</w:t>
      </w:r>
    </w:p>
    <w:p w:rsidR="006A00B2" w:rsidRDefault="0057566E">
      <w:pPr>
        <w:pStyle w:val="Definition-Field2"/>
      </w:pPr>
      <w:r>
        <w:t xml:space="preserve">This element is supported in PowerPoint 2010, </w:t>
      </w:r>
      <w:r>
        <w:t>PowerPoint 2013, PowerPoint 2016, and PowerPoint 2019.</w:t>
      </w:r>
    </w:p>
    <w:p w:rsidR="006A00B2" w:rsidRDefault="0057566E">
      <w:pPr>
        <w:pStyle w:val="Heading3"/>
      </w:pPr>
      <w:bookmarkStart w:id="1017" w:name="section_96976f61c92d4bbe9c8c1007ef10776b"/>
      <w:bookmarkStart w:id="1018" w:name="_Toc79580558"/>
      <w:r>
        <w:t>Section 13.1.3, Animate Motion</w:t>
      </w:r>
      <w:bookmarkEnd w:id="1017"/>
      <w:bookmarkEnd w:id="1018"/>
      <w:r>
        <w:fldChar w:fldCharType="begin"/>
      </w:r>
      <w:r>
        <w:instrText xml:space="preserve"> XE "Animate Motion" </w:instrText>
      </w:r>
      <w:r>
        <w:fldChar w:fldCharType="end"/>
      </w:r>
    </w:p>
    <w:p w:rsidR="006A00B2" w:rsidRDefault="0057566E">
      <w:pPr>
        <w:pStyle w:val="Definition-Field"/>
      </w:pPr>
      <w:r>
        <w:t xml:space="preserve">a.   </w:t>
      </w:r>
      <w:r>
        <w:rPr>
          <w:i/>
        </w:rPr>
        <w:t>The standard defines the element &lt;anim:animateMotion&gt;</w:t>
      </w:r>
    </w:p>
    <w:p w:rsidR="006A00B2" w:rsidRDefault="0057566E">
      <w:pPr>
        <w:pStyle w:val="Definition-Field2"/>
      </w:pPr>
      <w:r>
        <w:t>This element is supported in PowerPoint 2010, PowerPoint 2013, PowerPoint 2016, and Powe</w:t>
      </w:r>
      <w:r>
        <w:t>rPoint 2019.</w:t>
      </w:r>
    </w:p>
    <w:p w:rsidR="006A00B2" w:rsidRDefault="0057566E">
      <w:pPr>
        <w:pStyle w:val="Definition-Field"/>
      </w:pPr>
      <w:r>
        <w:t xml:space="preserve">b.   </w:t>
      </w:r>
      <w:r>
        <w:rPr>
          <w:i/>
        </w:rPr>
        <w:t>The standard defines the attribute smil:calcMode, contained within the element &lt;anim:animateMotion&gt;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PowerPoint supports the values "dis</w:t>
      </w:r>
      <w:r>
        <w:t xml:space="preserve">crete" and "linear" for this attribute. </w:t>
      </w:r>
    </w:p>
    <w:p w:rsidR="006A00B2" w:rsidRDefault="0057566E">
      <w:pPr>
        <w:pStyle w:val="Definition-Field"/>
      </w:pPr>
      <w:r>
        <w:t xml:space="preserve">c.   </w:t>
      </w:r>
      <w:r>
        <w:rPr>
          <w:i/>
        </w:rPr>
        <w:t>The standard defines the attribute svg:origin, contained within the element &lt;anim:animateMotion&gt;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d.   </w:t>
      </w:r>
      <w:r>
        <w:rPr>
          <w:i/>
        </w:rPr>
        <w:t>The s</w:t>
      </w:r>
      <w:r>
        <w:rPr>
          <w:i/>
        </w:rPr>
        <w:t>tandard defines the attribute svg:path, contained within the element &lt;anim:animateMotion&gt;</w:t>
      </w:r>
    </w:p>
    <w:p w:rsidR="006A00B2" w:rsidRDefault="0057566E">
      <w:pPr>
        <w:pStyle w:val="Definition-Field2"/>
      </w:pPr>
      <w:r>
        <w:t>This attribute is supported in PowerPoint 2010, PowerPoint 2013, PowerPoint 2016, and PowerPoint 2019.</w:t>
      </w:r>
    </w:p>
    <w:p w:rsidR="006A00B2" w:rsidRDefault="0057566E">
      <w:pPr>
        <w:pStyle w:val="Heading3"/>
      </w:pPr>
      <w:bookmarkStart w:id="1019" w:name="section_82e774add0ca4ad5a640bf228f327093"/>
      <w:bookmarkStart w:id="1020" w:name="_Toc79580559"/>
      <w:r>
        <w:t>Section 13.1.4, Animate Color</w:t>
      </w:r>
      <w:bookmarkEnd w:id="1019"/>
      <w:bookmarkEnd w:id="1020"/>
      <w:r>
        <w:fldChar w:fldCharType="begin"/>
      </w:r>
      <w:r>
        <w:instrText xml:space="preserve"> XE "Animate Color" </w:instrText>
      </w:r>
      <w:r>
        <w:fldChar w:fldCharType="end"/>
      </w:r>
    </w:p>
    <w:p w:rsidR="006A00B2" w:rsidRDefault="0057566E">
      <w:pPr>
        <w:pStyle w:val="Definition-Field"/>
      </w:pPr>
      <w:r>
        <w:t xml:space="preserve">a.   </w:t>
      </w:r>
      <w:r>
        <w:rPr>
          <w:i/>
        </w:rPr>
        <w:t>The st</w:t>
      </w:r>
      <w:r>
        <w:rPr>
          <w:i/>
        </w:rPr>
        <w:t>andard defines the element &lt;anim:animateColor&gt;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1021" w:name="section_25db525d716340f4b383dd8e185cb26a"/>
      <w:bookmarkStart w:id="1022" w:name="_Toc79580560"/>
      <w:r>
        <w:t>Section 13.1.5, Animate Transform</w:t>
      </w:r>
      <w:bookmarkEnd w:id="1021"/>
      <w:bookmarkEnd w:id="1022"/>
      <w:r>
        <w:fldChar w:fldCharType="begin"/>
      </w:r>
      <w:r>
        <w:instrText xml:space="preserve"> XE "Animate Transform" </w:instrText>
      </w:r>
      <w:r>
        <w:fldChar w:fldCharType="end"/>
      </w:r>
    </w:p>
    <w:p w:rsidR="006A00B2" w:rsidRDefault="0057566E">
      <w:pPr>
        <w:pStyle w:val="Definition-Field"/>
      </w:pPr>
      <w:r>
        <w:t xml:space="preserve">a.   </w:t>
      </w:r>
      <w:r>
        <w:rPr>
          <w:i/>
        </w:rPr>
        <w:t>The standard defines the element &lt;anim:a</w:t>
      </w:r>
      <w:r>
        <w:rPr>
          <w:i/>
        </w:rPr>
        <w:t>nimateTransform&gt;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1023" w:name="section_ac2f9ff77e21413e919382b4e93ad1b8"/>
      <w:bookmarkStart w:id="1024" w:name="_Toc79580561"/>
      <w:r>
        <w:lastRenderedPageBreak/>
        <w:t>Section 13.1.6, Transition Filter</w:t>
      </w:r>
      <w:bookmarkEnd w:id="1023"/>
      <w:bookmarkEnd w:id="1024"/>
      <w:r>
        <w:fldChar w:fldCharType="begin"/>
      </w:r>
      <w:r>
        <w:instrText xml:space="preserve"> XE "Transition Filter" </w:instrText>
      </w:r>
      <w:r>
        <w:fldChar w:fldCharType="end"/>
      </w:r>
    </w:p>
    <w:p w:rsidR="006A00B2" w:rsidRDefault="0057566E">
      <w:pPr>
        <w:pStyle w:val="Definition-Field"/>
      </w:pPr>
      <w:r>
        <w:t xml:space="preserve">a.   </w:t>
      </w:r>
      <w:r>
        <w:rPr>
          <w:i/>
        </w:rPr>
        <w:t>The standard defines the element &lt;anim:transitionFilter&gt;</w:t>
      </w:r>
    </w:p>
    <w:p w:rsidR="006A00B2" w:rsidRDefault="0057566E">
      <w:pPr>
        <w:pStyle w:val="Definition-Field2"/>
      </w:pPr>
      <w:r>
        <w:t xml:space="preserve">This element </w:t>
      </w:r>
      <w:r>
        <w:t>is supported in PowerPoint 2010, PowerPoint 2013, PowerPoint 2016, and PowerPoint 2019.</w:t>
      </w:r>
    </w:p>
    <w:p w:rsidR="006A00B2" w:rsidRDefault="0057566E">
      <w:pPr>
        <w:pStyle w:val="Definition-Field"/>
      </w:pPr>
      <w:r>
        <w:t xml:space="preserve">b.   </w:t>
      </w:r>
      <w:r>
        <w:rPr>
          <w:i/>
        </w:rPr>
        <w:t>The standard defines the attribute smil:direction, contained within the element &lt;anim:transitionFilter&gt;</w:t>
      </w:r>
    </w:p>
    <w:p w:rsidR="006A00B2" w:rsidRDefault="0057566E">
      <w:pPr>
        <w:pStyle w:val="Definition-Field2"/>
      </w:pPr>
      <w:r>
        <w:t xml:space="preserve">This attribute is supported in PowerPoint 2010, PowerPoint </w:t>
      </w:r>
      <w:r>
        <w:t>2013, PowerPoint 2016, and PowerPoint 2019.</w:t>
      </w:r>
    </w:p>
    <w:p w:rsidR="006A00B2" w:rsidRDefault="0057566E">
      <w:pPr>
        <w:pStyle w:val="Definition-Field"/>
      </w:pPr>
      <w:r>
        <w:t xml:space="preserve">c.   </w:t>
      </w:r>
      <w:r>
        <w:rPr>
          <w:i/>
        </w:rPr>
        <w:t>The standard defines the attribute smil:fadeColor, contained within the element &lt;anim:transitionFilter&gt;</w:t>
      </w:r>
    </w:p>
    <w:p w:rsidR="006A00B2" w:rsidRDefault="0057566E">
      <w:pPr>
        <w:pStyle w:val="Definition-Field2"/>
      </w:pPr>
      <w:r>
        <w:t>This attribute is not supported in PowerPoint 2010, PowerPoint 2013, PowerPoint 2016, or PowerPoint 201</w:t>
      </w:r>
      <w:r>
        <w:t>9.</w:t>
      </w:r>
    </w:p>
    <w:p w:rsidR="006A00B2" w:rsidRDefault="0057566E">
      <w:pPr>
        <w:pStyle w:val="Definition-Field"/>
      </w:pPr>
      <w:r>
        <w:t xml:space="preserve">d.   </w:t>
      </w:r>
      <w:r>
        <w:rPr>
          <w:i/>
        </w:rPr>
        <w:t>The standard defines the attribute smil:mode, contained within the element &lt;anim:transitionFilter&gt;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e.   </w:t>
      </w:r>
      <w:r>
        <w:rPr>
          <w:i/>
        </w:rPr>
        <w:t>The standard defines the attribute smil:s</w:t>
      </w:r>
      <w:r>
        <w:rPr>
          <w:i/>
        </w:rPr>
        <w:t>ubtype, contained within the element &lt;anim:transitionFilter&gt;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f.   </w:t>
      </w:r>
      <w:r>
        <w:rPr>
          <w:i/>
        </w:rPr>
        <w:t xml:space="preserve">The standard defines the property "arrowHeadWipe", contained within the attribute </w:t>
      </w:r>
      <w:r>
        <w:rPr>
          <w:i/>
        </w:rPr>
        <w:t>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g.   </w:t>
      </w:r>
      <w:r>
        <w:rPr>
          <w:i/>
        </w:rPr>
        <w:t xml:space="preserve">The standard defines the property "barnDoorWipe", contained within the attribute </w:t>
      </w:r>
      <w:r>
        <w:rPr>
          <w:i/>
        </w:rPr>
        <w:t>smil:type, contained within the element &lt;anim:transitionFilter&gt;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t>Subtypes "vertical" and "horizontal" are supported in both forward and reverse directions.</w:t>
      </w:r>
      <w:r>
        <w:t xml:space="preserve"> </w:t>
      </w:r>
    </w:p>
    <w:p w:rsidR="006A00B2" w:rsidRDefault="0057566E">
      <w:pPr>
        <w:pStyle w:val="Definition-Field"/>
      </w:pPr>
      <w:r>
        <w:t xml:space="preserve">h.   </w:t>
      </w:r>
      <w:r>
        <w:rPr>
          <w:i/>
        </w:rPr>
        <w:t>The standard defines the property "barnVeeWipe",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i.   </w:t>
      </w:r>
      <w:r>
        <w:rPr>
          <w:i/>
        </w:rPr>
        <w:t>The standard defines the property "barnZigZagWipe",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j.   </w:t>
      </w:r>
      <w:r>
        <w:rPr>
          <w:i/>
        </w:rPr>
        <w:t>The standard defines the property "barWipe", contained within the attribute smil:type, contained within the element &lt;anim:transitionFilter&gt;</w:t>
      </w:r>
    </w:p>
    <w:p w:rsidR="006A00B2" w:rsidRDefault="0057566E">
      <w:pPr>
        <w:pStyle w:val="Definition-Field2"/>
      </w:pPr>
      <w:r>
        <w:lastRenderedPageBreak/>
        <w:t>This property is not supported in PowerPoint 2010, PowerPoint 2013, PowerPoint 2016, or PowerPoint 2019.</w:t>
      </w:r>
    </w:p>
    <w:p w:rsidR="006A00B2" w:rsidRDefault="0057566E">
      <w:pPr>
        <w:pStyle w:val="Definition-Field"/>
      </w:pPr>
      <w:r>
        <w:t xml:space="preserve">k.   </w:t>
      </w:r>
      <w:r>
        <w:rPr>
          <w:i/>
        </w:rPr>
        <w:t>The standard defines the property "bowTieWipe",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l.   </w:t>
      </w:r>
      <w:r>
        <w:rPr>
          <w:i/>
        </w:rPr>
        <w:t>The</w:t>
      </w:r>
      <w:r>
        <w:rPr>
          <w:i/>
        </w:rPr>
        <w:t xml:space="preserve"> standard defines the property "boxSnakesWipe",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m.   </w:t>
      </w:r>
      <w:r>
        <w:rPr>
          <w:i/>
        </w:rPr>
        <w:t>The</w:t>
      </w:r>
      <w:r>
        <w:rPr>
          <w:i/>
        </w:rPr>
        <w:t xml:space="preserve"> standard defines the property "clockWipe", contained within the attribute smil:type, contained within the element &lt;anim:transitionFilter&gt;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t>Only the "clock</w:t>
      </w:r>
      <w:r>
        <w:t xml:space="preserve">wiseTwelve" subtype in the forward direction is supported. All other subtypes and directions are mapped to this one. </w:t>
      </w:r>
    </w:p>
    <w:p w:rsidR="006A00B2" w:rsidRDefault="0057566E">
      <w:pPr>
        <w:pStyle w:val="Definition-Field"/>
      </w:pPr>
      <w:r>
        <w:t xml:space="preserve">n.   </w:t>
      </w:r>
      <w:r>
        <w:rPr>
          <w:i/>
        </w:rPr>
        <w:t>The standard defines the property "diagonalWipe", contained within the attribute smil:type, contained within the element &lt;anim:transi</w:t>
      </w:r>
      <w:r>
        <w:rPr>
          <w:i/>
        </w:rPr>
        <w:t>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o.   </w:t>
      </w:r>
      <w:r>
        <w:rPr>
          <w:i/>
        </w:rPr>
        <w:t>The standard defines the property "doubleFanWipe", contained within the attribute smil:type, contained within the element &lt;anim:transi</w:t>
      </w:r>
      <w:r>
        <w:rPr>
          <w:i/>
        </w:rPr>
        <w:t>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p.   </w:t>
      </w:r>
      <w:r>
        <w:rPr>
          <w:i/>
        </w:rPr>
        <w:t>The standard defines the property "doubleSweepWipe", contained within the attribute smil:type, contained within the element &lt;anim:tran</w:t>
      </w:r>
      <w:r>
        <w:rPr>
          <w:i/>
        </w:rPr>
        <w:t>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q.   </w:t>
      </w:r>
      <w:r>
        <w:rPr>
          <w:i/>
        </w:rPr>
        <w:t>The standard defines the property "ellipseWipe", contained within the attribute smil:type, contained within the element &lt;anim:transi</w:t>
      </w:r>
      <w:r>
        <w:rPr>
          <w:i/>
        </w:rPr>
        <w:t>tionFilter&gt;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t xml:space="preserve">Only the "circle" subtype is supported. All other subtypes are mapped to this one. </w:t>
      </w:r>
    </w:p>
    <w:p w:rsidR="006A00B2" w:rsidRDefault="0057566E">
      <w:pPr>
        <w:pStyle w:val="Definition-Field"/>
      </w:pPr>
      <w:r>
        <w:t xml:space="preserve">r.   </w:t>
      </w:r>
      <w:r>
        <w:rPr>
          <w:i/>
        </w:rPr>
        <w:t>The standard defines the property "eyeWipe", containe</w:t>
      </w:r>
      <w:r>
        <w:rPr>
          <w:i/>
        </w:rPr>
        <w:t>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s.   </w:t>
      </w:r>
      <w:r>
        <w:rPr>
          <w:i/>
        </w:rPr>
        <w:t xml:space="preserve">The standard defines the property "fade", contained within </w:t>
      </w:r>
      <w:r>
        <w:rPr>
          <w:i/>
        </w:rPr>
        <w:t>the attribute smil:type, contained within the element &lt;anim:transitionFilter&gt;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lastRenderedPageBreak/>
        <w:t xml:space="preserve">All fade wipes map to "crossfade". </w:t>
      </w:r>
    </w:p>
    <w:p w:rsidR="006A00B2" w:rsidRDefault="0057566E">
      <w:pPr>
        <w:pStyle w:val="Definition-Field"/>
      </w:pPr>
      <w:r>
        <w:t xml:space="preserve">t.   </w:t>
      </w:r>
      <w:r>
        <w:rPr>
          <w:i/>
        </w:rPr>
        <w:t>The standard defines the property "</w:t>
      </w:r>
      <w:r>
        <w:rPr>
          <w:i/>
        </w:rPr>
        <w:t>fanWipe", contained within the attribute smil:type, contained within the element &lt;anim:transitionFilter&gt;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t>Only the "centerTop" subtype in the forward direc</w:t>
      </w:r>
      <w:r>
        <w:t xml:space="preserve">tion is supported. All other fanwipe objects map to this one. </w:t>
      </w:r>
    </w:p>
    <w:p w:rsidR="006A00B2" w:rsidRDefault="0057566E">
      <w:pPr>
        <w:pStyle w:val="Definition-Field"/>
      </w:pPr>
      <w:r>
        <w:t xml:space="preserve">u.   </w:t>
      </w:r>
      <w:r>
        <w:rPr>
          <w:i/>
        </w:rPr>
        <w:t>The standard defines the property "fourBoxWipe", contained within the attribute smil:type, contained within the element &lt;anim:transitionFilter&gt;</w:t>
      </w:r>
    </w:p>
    <w:p w:rsidR="006A00B2" w:rsidRDefault="0057566E">
      <w:pPr>
        <w:pStyle w:val="Definition-Field2"/>
      </w:pPr>
      <w:r>
        <w:t>This property is supported in PowerPoint 201</w:t>
      </w:r>
      <w:r>
        <w:t>0, PowerPoint 2013, PowerPoint 2016, and PowerPoint 2019.</w:t>
      </w:r>
    </w:p>
    <w:p w:rsidR="006A00B2" w:rsidRDefault="0057566E">
      <w:pPr>
        <w:pStyle w:val="Definition-Field2"/>
      </w:pPr>
      <w:r>
        <w:t xml:space="preserve">The fourBoxWipe property in combination with direction "forward" maps to "cornersOut". The fourBoxWipe property in combination with direction "reverse" maps to "cornersIn". </w:t>
      </w:r>
    </w:p>
    <w:p w:rsidR="006A00B2" w:rsidRDefault="0057566E">
      <w:pPr>
        <w:pStyle w:val="Definition-Field"/>
      </w:pPr>
      <w:r>
        <w:t xml:space="preserve">v.   </w:t>
      </w:r>
      <w:r>
        <w:rPr>
          <w:i/>
        </w:rPr>
        <w:t>The standard define</w:t>
      </w:r>
      <w:r>
        <w:rPr>
          <w:i/>
        </w:rPr>
        <w:t>s the property "hexagonWipe",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w.   </w:t>
      </w:r>
      <w:r>
        <w:rPr>
          <w:i/>
        </w:rPr>
        <w:t xml:space="preserve">The standard defines </w:t>
      </w:r>
      <w:r>
        <w:rPr>
          <w:i/>
        </w:rPr>
        <w:t>the property "irisWipe", contained within the attribute smil:type, contained within the element &lt;anim:transitionFilter&gt;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t>Subtypes "rectangle" and "diamond"</w:t>
      </w:r>
      <w:r>
        <w:t xml:space="preserve"> are supported in both forward and reverse directions. </w:t>
      </w:r>
    </w:p>
    <w:p w:rsidR="006A00B2" w:rsidRDefault="0057566E">
      <w:pPr>
        <w:pStyle w:val="Definition-Field"/>
      </w:pPr>
      <w:r>
        <w:t xml:space="preserve">x.   </w:t>
      </w:r>
      <w:r>
        <w:rPr>
          <w:i/>
        </w:rPr>
        <w:t>The standard defines the property "miscDiagonalWipe", contained within the attribute smil:type, contained within the element &lt;anim:transitionFilter&gt;</w:t>
      </w:r>
    </w:p>
    <w:p w:rsidR="006A00B2" w:rsidRDefault="0057566E">
      <w:pPr>
        <w:pStyle w:val="Definition-Field2"/>
      </w:pPr>
      <w:r>
        <w:t xml:space="preserve">This property is not supported in PowerPoint </w:t>
      </w:r>
      <w:r>
        <w:t>2010, PowerPoint 2013, PowerPoint 2016, or PowerPoint 2019.</w:t>
      </w:r>
    </w:p>
    <w:p w:rsidR="006A00B2" w:rsidRDefault="0057566E">
      <w:pPr>
        <w:pStyle w:val="Definition-Field"/>
      </w:pPr>
      <w:r>
        <w:t xml:space="preserve">y.   </w:t>
      </w:r>
      <w:r>
        <w:rPr>
          <w:i/>
        </w:rPr>
        <w:t>The standard defines the property "miscShapeWipe", contained within the attribute smil:type, contained within the element &lt;anim:transitionFilter&gt;</w:t>
      </w:r>
    </w:p>
    <w:p w:rsidR="006A00B2" w:rsidRDefault="0057566E">
      <w:pPr>
        <w:pStyle w:val="Definition-Field2"/>
      </w:pPr>
      <w:r>
        <w:t xml:space="preserve">This property is not supported in PowerPoint </w:t>
      </w:r>
      <w:r>
        <w:t>2010, PowerPoint 2013, PowerPoint 2016, or PowerPoint 2019.</w:t>
      </w:r>
    </w:p>
    <w:p w:rsidR="006A00B2" w:rsidRDefault="0057566E">
      <w:pPr>
        <w:pStyle w:val="Definition-Field"/>
      </w:pPr>
      <w:r>
        <w:t xml:space="preserve">z.   </w:t>
      </w:r>
      <w:r>
        <w:rPr>
          <w:i/>
        </w:rPr>
        <w:t>The standard defines the property "parallelSnakesWipe", contained within the attribute smil:type, contained within the element &lt;anim:transitionFilter&gt;</w:t>
      </w:r>
    </w:p>
    <w:p w:rsidR="006A00B2" w:rsidRDefault="0057566E">
      <w:pPr>
        <w:pStyle w:val="Definition-Field2"/>
      </w:pPr>
      <w:r>
        <w:t>This property is not supported in PowerP</w:t>
      </w:r>
      <w:r>
        <w:t>oint 2010, PowerPoint 2013, PowerPoint 2016, or PowerPoint 2019.</w:t>
      </w:r>
    </w:p>
    <w:p w:rsidR="006A00B2" w:rsidRDefault="0057566E">
      <w:pPr>
        <w:pStyle w:val="Definition-Field"/>
      </w:pPr>
      <w:r>
        <w:t xml:space="preserve">aa.  </w:t>
      </w:r>
      <w:r>
        <w:rPr>
          <w:i/>
        </w:rPr>
        <w:t>The standard defines the property "pentagonWipe", contained within the attribute smil:type, contained within the element &lt;anim:transitionFilter&gt;</w:t>
      </w:r>
    </w:p>
    <w:p w:rsidR="006A00B2" w:rsidRDefault="0057566E">
      <w:pPr>
        <w:pStyle w:val="Definition-Field2"/>
      </w:pPr>
      <w:r>
        <w:t>This property is not supported in PowerPo</w:t>
      </w:r>
      <w:r>
        <w:t>int 2010, PowerPoint 2013, PowerPoint 2016, or PowerPoint 2019.</w:t>
      </w:r>
    </w:p>
    <w:p w:rsidR="006A00B2" w:rsidRDefault="0057566E">
      <w:pPr>
        <w:pStyle w:val="Definition-Field"/>
      </w:pPr>
      <w:r>
        <w:t xml:space="preserve">bb.  </w:t>
      </w:r>
      <w:r>
        <w:rPr>
          <w:i/>
        </w:rPr>
        <w:t>The standard defines the property "pinWheelWipe", contained within the attribute smil:type, contained within the element &lt;anim:transitionFilter&gt;</w:t>
      </w:r>
    </w:p>
    <w:p w:rsidR="006A00B2" w:rsidRDefault="0057566E">
      <w:pPr>
        <w:pStyle w:val="Definition-Field2"/>
      </w:pPr>
      <w:r>
        <w:lastRenderedPageBreak/>
        <w:t>This property is supported in PowerPoint 2</w:t>
      </w:r>
      <w:r>
        <w:t>010, PowerPoint 2013, PowerPoint 2016, and PowerPoint 2019.</w:t>
      </w:r>
    </w:p>
    <w:p w:rsidR="006A00B2" w:rsidRDefault="0057566E">
      <w:pPr>
        <w:pStyle w:val="Definition-Field2"/>
      </w:pPr>
      <w:r>
        <w:t>Only the "twoBladeVertical" and the "fourBlade" subtypes in the forward directions are supported. All other subtypes and directions map to the clockWipe, single spoke transition on load in PowerPo</w:t>
      </w:r>
      <w:r>
        <w:t xml:space="preserve">int. </w:t>
      </w:r>
    </w:p>
    <w:p w:rsidR="006A00B2" w:rsidRDefault="0057566E">
      <w:pPr>
        <w:pStyle w:val="Definition-Field"/>
      </w:pPr>
      <w:r>
        <w:t xml:space="preserve">cc.  </w:t>
      </w:r>
      <w:r>
        <w:rPr>
          <w:i/>
        </w:rPr>
        <w:t>The standard defines the property "pushWipe",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dd.  </w:t>
      </w:r>
      <w:r>
        <w:rPr>
          <w:i/>
        </w:rPr>
        <w:t>The standard defines the property "roundRectWipe",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ee.  </w:t>
      </w:r>
      <w:r>
        <w:rPr>
          <w:i/>
        </w:rPr>
        <w:t>The standard defines the property "saloonDoorWipe",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r>
        <w:t>.</w:t>
      </w:r>
    </w:p>
    <w:p w:rsidR="006A00B2" w:rsidRDefault="0057566E">
      <w:pPr>
        <w:pStyle w:val="Definition-Field"/>
      </w:pPr>
      <w:r>
        <w:t xml:space="preserve">ff.  </w:t>
      </w:r>
      <w:r>
        <w:rPr>
          <w:i/>
        </w:rPr>
        <w:t>The standard defines the property "singleSweepWipe",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w:t>
      </w:r>
      <w:r>
        <w:t>19.</w:t>
      </w:r>
    </w:p>
    <w:p w:rsidR="006A00B2" w:rsidRDefault="0057566E">
      <w:pPr>
        <w:pStyle w:val="Definition-Field"/>
      </w:pPr>
      <w:r>
        <w:t xml:space="preserve">gg.  </w:t>
      </w:r>
      <w:r>
        <w:rPr>
          <w:i/>
        </w:rPr>
        <w:t>The standard defines the property "slideWipe", contained within the attribute smil:type, contained within the element &lt;anim:transitionFilter&gt;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hh.</w:t>
      </w:r>
      <w:r>
        <w:t xml:space="preserve">  </w:t>
      </w:r>
      <w:r>
        <w:rPr>
          <w:i/>
        </w:rPr>
        <w:t>The standard defines the property "snakeWipe",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ii.  </w:t>
      </w:r>
      <w:r>
        <w:rPr>
          <w:i/>
        </w:rPr>
        <w:t>Th</w:t>
      </w:r>
      <w:r>
        <w:rPr>
          <w:i/>
        </w:rPr>
        <w:t>e standard defines the property "spiralWipe",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jj.  </w:t>
      </w:r>
      <w:r>
        <w:rPr>
          <w:i/>
        </w:rPr>
        <w:t>The s</w:t>
      </w:r>
      <w:r>
        <w:rPr>
          <w:i/>
        </w:rPr>
        <w:t>tandard defines the property "starWipe",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kk.  </w:t>
      </w:r>
      <w:r>
        <w:rPr>
          <w:i/>
        </w:rPr>
        <w:t>The standa</w:t>
      </w:r>
      <w:r>
        <w:rPr>
          <w:i/>
        </w:rPr>
        <w:t>rd defines the property "triangleWipe",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lastRenderedPageBreak/>
        <w:t xml:space="preserve">ll.  </w:t>
      </w:r>
      <w:r>
        <w:rPr>
          <w:i/>
        </w:rPr>
        <w:t>The standar</w:t>
      </w:r>
      <w:r>
        <w:rPr>
          <w:i/>
        </w:rPr>
        <w:t>d defines the property "veeWipe",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mm.  </w:t>
      </w:r>
      <w:r>
        <w:rPr>
          <w:i/>
        </w:rPr>
        <w:t>The standard defi</w:t>
      </w:r>
      <w:r>
        <w:rPr>
          <w:i/>
        </w:rPr>
        <w:t>nes the property "waterfallWipe",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nn.  </w:t>
      </w:r>
      <w:r>
        <w:rPr>
          <w:i/>
        </w:rPr>
        <w:t>The standard defi</w:t>
      </w:r>
      <w:r>
        <w:rPr>
          <w:i/>
        </w:rPr>
        <w:t>nes the property "windshieldWipe",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oo.  </w:t>
      </w:r>
      <w:r>
        <w:rPr>
          <w:i/>
        </w:rPr>
        <w:t>The standard def</w:t>
      </w:r>
      <w:r>
        <w:rPr>
          <w:i/>
        </w:rPr>
        <w:t>ines the property "zigZagWipe", contained within the attribute smil:type, contained within the element &lt;anim:transitionFilter&gt;</w:t>
      </w:r>
    </w:p>
    <w:p w:rsidR="006A00B2" w:rsidRDefault="0057566E">
      <w:pPr>
        <w:pStyle w:val="Definition-Field2"/>
      </w:pPr>
      <w:r>
        <w:t>This property is not supported in PowerPoint 2010, PowerPoint 2013, PowerPoint 2016, or PowerPoint 2019.</w:t>
      </w:r>
    </w:p>
    <w:p w:rsidR="006A00B2" w:rsidRDefault="0057566E">
      <w:pPr>
        <w:pStyle w:val="Heading3"/>
      </w:pPr>
      <w:bookmarkStart w:id="1025" w:name="section_ebe02f9f38614865b174559672dfcbca"/>
      <w:bookmarkStart w:id="1026" w:name="_Toc79580562"/>
      <w:r>
        <w:t xml:space="preserve">Section 13.2, Animation </w:t>
      </w:r>
      <w:r>
        <w:t>Model Attributes</w:t>
      </w:r>
      <w:bookmarkEnd w:id="1025"/>
      <w:bookmarkEnd w:id="1026"/>
      <w:r>
        <w:fldChar w:fldCharType="begin"/>
      </w:r>
      <w:r>
        <w:instrText xml:space="preserve"> XE "Animation Model Attributes" </w:instrText>
      </w:r>
      <w:r>
        <w:fldChar w:fldCharType="end"/>
      </w:r>
    </w:p>
    <w:p w:rsidR="006A00B2" w:rsidRDefault="0057566E">
      <w:pPr>
        <w:pStyle w:val="Definition-Field"/>
      </w:pPr>
      <w:r>
        <w:t>a.   This is supported in PowerPoint 2010, PowerPoint 2013, PowerPoint 2016, and PowerPoint 2019.</w:t>
      </w:r>
    </w:p>
    <w:p w:rsidR="006A00B2" w:rsidRDefault="0057566E">
      <w:pPr>
        <w:pStyle w:val="Heading3"/>
      </w:pPr>
      <w:bookmarkStart w:id="1027" w:name="section_527becc08a07499cbdfdce6bf828a987"/>
      <w:bookmarkStart w:id="1028" w:name="_Toc79580563"/>
      <w:r>
        <w:t>Section 13.3, Common Animation Attributes</w:t>
      </w:r>
      <w:bookmarkEnd w:id="1027"/>
      <w:bookmarkEnd w:id="1028"/>
      <w:r>
        <w:fldChar w:fldCharType="begin"/>
      </w:r>
      <w:r>
        <w:instrText xml:space="preserve"> XE "Common Animation Attributes" </w:instrText>
      </w:r>
      <w:r>
        <w:fldChar w:fldCharType="end"/>
      </w:r>
    </w:p>
    <w:p w:rsidR="006A00B2" w:rsidRDefault="0057566E">
      <w:pPr>
        <w:pStyle w:val="Definition-Field"/>
      </w:pPr>
      <w:r>
        <w:t xml:space="preserve">a.   </w:t>
      </w:r>
      <w:r>
        <w:rPr>
          <w:i/>
        </w:rPr>
        <w:t xml:space="preserve">The standard defines </w:t>
      </w:r>
      <w:r>
        <w:rPr>
          <w:i/>
        </w:rPr>
        <w:t>the attribute anim:id</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029" w:name="section_d18bb86f5a1249c38e45d44262fdc672"/>
      <w:bookmarkStart w:id="1030" w:name="_Toc79580564"/>
      <w:r>
        <w:t>Section 13.3.1, Animation Target Attributes</w:t>
      </w:r>
      <w:bookmarkEnd w:id="1029"/>
      <w:bookmarkEnd w:id="1030"/>
      <w:r>
        <w:fldChar w:fldCharType="begin"/>
      </w:r>
      <w:r>
        <w:instrText xml:space="preserve"> XE "Animation Target Attributes" </w:instrText>
      </w:r>
      <w:r>
        <w:fldChar w:fldCharType="end"/>
      </w:r>
    </w:p>
    <w:p w:rsidR="006A00B2" w:rsidRDefault="0057566E">
      <w:pPr>
        <w:pStyle w:val="Definition-Field"/>
      </w:pPr>
      <w:r>
        <w:t xml:space="preserve">a.   </w:t>
      </w:r>
      <w:r>
        <w:rPr>
          <w:i/>
        </w:rPr>
        <w:t xml:space="preserve">The standard defines the attribute </w:t>
      </w:r>
      <w:r>
        <w:rPr>
          <w:i/>
        </w:rPr>
        <w:t>smil:targetElement</w:t>
      </w:r>
    </w:p>
    <w:p w:rsidR="006A00B2" w:rsidRDefault="0057566E">
      <w:pPr>
        <w:pStyle w:val="Definition-Field2"/>
      </w:pPr>
      <w:r>
        <w:t>This attribute is supported in PowerPoint 2010, PowerPoint 2013, PowerPoint 2016, and PowerPoint 2019.</w:t>
      </w:r>
    </w:p>
    <w:p w:rsidR="006A00B2" w:rsidRDefault="0057566E">
      <w:pPr>
        <w:pStyle w:val="Heading3"/>
      </w:pPr>
      <w:bookmarkStart w:id="1031" w:name="section_f4faed9ebfb149bbb726f713ab22ef4f"/>
      <w:bookmarkStart w:id="1032" w:name="_Toc79580565"/>
      <w:r>
        <w:t>Section 13.3.2, Animation Function Attributes</w:t>
      </w:r>
      <w:bookmarkEnd w:id="1031"/>
      <w:bookmarkEnd w:id="1032"/>
      <w:r>
        <w:fldChar w:fldCharType="begin"/>
      </w:r>
      <w:r>
        <w:instrText xml:space="preserve"> XE "Animation Function Attributes" </w:instrText>
      </w:r>
      <w:r>
        <w:fldChar w:fldCharType="end"/>
      </w:r>
    </w:p>
    <w:p w:rsidR="006A00B2" w:rsidRDefault="0057566E">
      <w:pPr>
        <w:pStyle w:val="Definition-Field"/>
      </w:pPr>
      <w:r>
        <w:t xml:space="preserve">a.   </w:t>
      </w:r>
      <w:r>
        <w:rPr>
          <w:i/>
        </w:rPr>
        <w:t>The standard defines the attribute anim:formu</w:t>
      </w:r>
      <w:r>
        <w:rPr>
          <w:i/>
        </w:rPr>
        <w:t>la</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the entire animation will be lost if the operators "exp" or "log" are present. On save, the entire animation will be lost if any of the follo</w:t>
      </w:r>
      <w:r>
        <w:t xml:space="preserve">wing elements are present in the native PowerPoint animation: "^", "?", "==", "&gt;=", "&lt;=", "!=", "!". </w:t>
      </w:r>
    </w:p>
    <w:p w:rsidR="006A00B2" w:rsidRDefault="0057566E">
      <w:pPr>
        <w:pStyle w:val="Definition-Field"/>
      </w:pPr>
      <w:r>
        <w:t xml:space="preserve">b.   </w:t>
      </w:r>
      <w:r>
        <w:rPr>
          <w:i/>
        </w:rPr>
        <w:t>The standard defines the attribute anim:sub-item</w:t>
      </w:r>
    </w:p>
    <w:p w:rsidR="006A00B2" w:rsidRDefault="0057566E">
      <w:pPr>
        <w:pStyle w:val="Definition-Field2"/>
      </w:pPr>
      <w:r>
        <w:t xml:space="preserve">This attribute is not supported in PowerPoint 2010, PowerPoint 2013, PowerPoint 2016, or PowerPoint </w:t>
      </w:r>
      <w:r>
        <w:t>2019.</w:t>
      </w:r>
    </w:p>
    <w:p w:rsidR="006A00B2" w:rsidRDefault="0057566E">
      <w:pPr>
        <w:pStyle w:val="Definition-Field"/>
      </w:pPr>
      <w:r>
        <w:t xml:space="preserve">c.   </w:t>
      </w:r>
      <w:r>
        <w:rPr>
          <w:i/>
        </w:rPr>
        <w:t>The standard defines the attribute smil:accumulate</w:t>
      </w:r>
    </w:p>
    <w:p w:rsidR="006A00B2" w:rsidRDefault="0057566E">
      <w:pPr>
        <w:pStyle w:val="Definition-Field2"/>
      </w:pPr>
      <w:r>
        <w:lastRenderedPageBreak/>
        <w:t>This attribute is not supported in PowerPoint 2010, PowerPoint 2013, PowerPoint 2016, or PowerPoint 2019.</w:t>
      </w:r>
    </w:p>
    <w:p w:rsidR="006A00B2" w:rsidRDefault="0057566E">
      <w:pPr>
        <w:pStyle w:val="Definition-Field"/>
      </w:pPr>
      <w:r>
        <w:t xml:space="preserve">d.   </w:t>
      </w:r>
      <w:r>
        <w:rPr>
          <w:i/>
        </w:rPr>
        <w:t>The standard defines the attribute smil:additive</w:t>
      </w:r>
    </w:p>
    <w:p w:rsidR="006A00B2" w:rsidRDefault="0057566E">
      <w:pPr>
        <w:pStyle w:val="Definition-Field2"/>
      </w:pPr>
      <w:r>
        <w:t>This attribute is not supported in</w:t>
      </w:r>
      <w:r>
        <w:t xml:space="preserve"> PowerPoint 2010, PowerPoint 2013, PowerPoint 2016, or PowerPoint 2019.</w:t>
      </w:r>
    </w:p>
    <w:p w:rsidR="006A00B2" w:rsidRDefault="0057566E">
      <w:pPr>
        <w:pStyle w:val="Definition-Field"/>
      </w:pPr>
      <w:r>
        <w:t xml:space="preserve">e.   </w:t>
      </w:r>
      <w:r>
        <w:rPr>
          <w:i/>
        </w:rPr>
        <w:t>The standard defines the attribute smil:attributeName</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f.   </w:t>
      </w:r>
      <w:r>
        <w:rPr>
          <w:i/>
        </w:rPr>
        <w:t>The standard defi</w:t>
      </w:r>
      <w:r>
        <w:rPr>
          <w:i/>
        </w:rPr>
        <w:t>nes the attribute smil:by</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g.   </w:t>
      </w:r>
      <w:r>
        <w:rPr>
          <w:i/>
        </w:rPr>
        <w:t>The standard defines the attribute smil:calcMode</w:t>
      </w:r>
    </w:p>
    <w:p w:rsidR="006A00B2" w:rsidRDefault="0057566E">
      <w:pPr>
        <w:pStyle w:val="Definition-Field2"/>
      </w:pPr>
      <w:r>
        <w:t>This attribute is supported in PowerPoint 2010, PowerPoint 2013, PowerPoi</w:t>
      </w:r>
      <w:r>
        <w:t>nt 2016, and PowerPoint 2019.</w:t>
      </w:r>
    </w:p>
    <w:p w:rsidR="006A00B2" w:rsidRDefault="0057566E">
      <w:pPr>
        <w:pStyle w:val="Definition-Field"/>
      </w:pPr>
      <w:r>
        <w:t xml:space="preserve">h.   </w:t>
      </w:r>
      <w:r>
        <w:rPr>
          <w:i/>
        </w:rPr>
        <w:t>The standard defines the property "discrete", contained within the attribute smil:calcMode</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i.   </w:t>
      </w:r>
      <w:r>
        <w:rPr>
          <w:i/>
        </w:rPr>
        <w:t>The standard defines th</w:t>
      </w:r>
      <w:r>
        <w:rPr>
          <w:i/>
        </w:rPr>
        <w:t>e property "linear", contained within the attribute smil:calcMode</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j.   </w:t>
      </w:r>
      <w:r>
        <w:rPr>
          <w:i/>
        </w:rPr>
        <w:t>The standard defines the property "paced", contained within the attribute smil:calc</w:t>
      </w:r>
      <w:r>
        <w:rPr>
          <w:i/>
        </w:rPr>
        <w:t>Mode</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k.   </w:t>
      </w:r>
      <w:r>
        <w:rPr>
          <w:i/>
        </w:rPr>
        <w:t>The standard defines the property "spline", contained within the attribute smil:calcMode</w:t>
      </w:r>
    </w:p>
    <w:p w:rsidR="006A00B2" w:rsidRDefault="0057566E">
      <w:pPr>
        <w:pStyle w:val="Definition-Field2"/>
      </w:pPr>
      <w:r>
        <w:t>This property is not supported in PowerPoint 2010, P</w:t>
      </w:r>
      <w:r>
        <w:t>owerPoint 2013, PowerPoint 2016, or PowerPoint 2019.</w:t>
      </w:r>
    </w:p>
    <w:p w:rsidR="006A00B2" w:rsidRDefault="0057566E">
      <w:pPr>
        <w:pStyle w:val="Definition-Field"/>
      </w:pPr>
      <w:r>
        <w:t xml:space="preserve">l.   </w:t>
      </w:r>
      <w:r>
        <w:rPr>
          <w:i/>
        </w:rPr>
        <w:t>The standard defines the attribute smil:from</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m.   </w:t>
      </w:r>
      <w:r>
        <w:rPr>
          <w:i/>
        </w:rPr>
        <w:t>The standard defines the attribute smil:keySp</w:t>
      </w:r>
      <w:r>
        <w:rPr>
          <w:i/>
        </w:rPr>
        <w:t>lines</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n.   </w:t>
      </w:r>
      <w:r>
        <w:rPr>
          <w:i/>
        </w:rPr>
        <w:t>The standard defines the attribute smil:keyTimes</w:t>
      </w:r>
    </w:p>
    <w:p w:rsidR="006A00B2" w:rsidRDefault="0057566E">
      <w:pPr>
        <w:pStyle w:val="Definition-Field2"/>
      </w:pPr>
      <w:r>
        <w:t xml:space="preserve">This attribute is supported in PowerPoint 2010, PowerPoint 2013, PowerPoint 2016, and </w:t>
      </w:r>
      <w:r>
        <w:t>PowerPoint 2019.</w:t>
      </w:r>
    </w:p>
    <w:p w:rsidR="006A00B2" w:rsidRDefault="0057566E">
      <w:pPr>
        <w:pStyle w:val="Definition-Field"/>
      </w:pPr>
      <w:r>
        <w:t xml:space="preserve">o.   </w:t>
      </w:r>
      <w:r>
        <w:rPr>
          <w:i/>
        </w:rPr>
        <w:t>The standard defines the attribute smil:to</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lastRenderedPageBreak/>
        <w:t xml:space="preserve">p.   </w:t>
      </w:r>
      <w:r>
        <w:rPr>
          <w:i/>
        </w:rPr>
        <w:t>The standard defines the attribute smil:values</w:t>
      </w:r>
    </w:p>
    <w:p w:rsidR="006A00B2" w:rsidRDefault="0057566E">
      <w:pPr>
        <w:pStyle w:val="Definition-Field2"/>
      </w:pPr>
      <w:r>
        <w:t xml:space="preserve">This attribute is supported in </w:t>
      </w:r>
      <w:r>
        <w:t>PowerPoint 2010, PowerPoint 2013, PowerPoint 2016, and PowerPoint 2019.</w:t>
      </w:r>
    </w:p>
    <w:p w:rsidR="006A00B2" w:rsidRDefault="0057566E">
      <w:pPr>
        <w:pStyle w:val="Heading3"/>
      </w:pPr>
      <w:bookmarkStart w:id="1033" w:name="section_cae62c894760461e94552639269c6b7d"/>
      <w:bookmarkStart w:id="1034" w:name="_Toc79580566"/>
      <w:r>
        <w:t>Section 13.4, Animation Timing</w:t>
      </w:r>
      <w:bookmarkEnd w:id="1033"/>
      <w:bookmarkEnd w:id="1034"/>
      <w:r>
        <w:fldChar w:fldCharType="begin"/>
      </w:r>
      <w:r>
        <w:instrText xml:space="preserve"> XE "Animation Timing" </w:instrText>
      </w:r>
      <w:r>
        <w:fldChar w:fldCharType="end"/>
      </w:r>
    </w:p>
    <w:p w:rsidR="006A00B2" w:rsidRDefault="0057566E">
      <w:pPr>
        <w:pStyle w:val="Definition-Field"/>
      </w:pPr>
      <w:r>
        <w:t>a.   This is supported in PowerPoint 2010, PowerPoint 2013, PowerPoint 2016, and PowerPoint 2019.</w:t>
      </w:r>
    </w:p>
    <w:p w:rsidR="006A00B2" w:rsidRDefault="0057566E">
      <w:pPr>
        <w:pStyle w:val="Heading3"/>
      </w:pPr>
      <w:bookmarkStart w:id="1035" w:name="section_b4b2554a611c4b239e206bffd32322a2"/>
      <w:bookmarkStart w:id="1036" w:name="_Toc79580567"/>
      <w:r>
        <w:t>Section 13.4.1, Animation Timi</w:t>
      </w:r>
      <w:r>
        <w:t>ng Attributes</w:t>
      </w:r>
      <w:bookmarkEnd w:id="1035"/>
      <w:bookmarkEnd w:id="1036"/>
      <w:r>
        <w:fldChar w:fldCharType="begin"/>
      </w:r>
      <w:r>
        <w:instrText xml:space="preserve"> XE "Animation Timing Attributes" </w:instrText>
      </w:r>
      <w:r>
        <w:fldChar w:fldCharType="end"/>
      </w:r>
    </w:p>
    <w:p w:rsidR="006A00B2" w:rsidRDefault="0057566E">
      <w:pPr>
        <w:pStyle w:val="Definition-Field"/>
      </w:pPr>
      <w:r>
        <w:t xml:space="preserve">a.   </w:t>
      </w:r>
      <w:r>
        <w:rPr>
          <w:i/>
        </w:rPr>
        <w:t>The standard defines the attribute smil:accelerate</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b.   </w:t>
      </w:r>
      <w:r>
        <w:rPr>
          <w:i/>
        </w:rPr>
        <w:t>The standard defines the attribute smil:au</w:t>
      </w:r>
      <w:r>
        <w:rPr>
          <w:i/>
        </w:rPr>
        <w:t>toreverse</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c.   </w:t>
      </w:r>
      <w:r>
        <w:rPr>
          <w:i/>
        </w:rPr>
        <w:t>The standard defines the attribute smil:begin</w:t>
      </w:r>
    </w:p>
    <w:p w:rsidR="006A00B2" w:rsidRDefault="0057566E">
      <w:pPr>
        <w:pStyle w:val="Definition-Field2"/>
      </w:pPr>
      <w:r>
        <w:t>This attribute is supported in PowerPoint 2010, PowerPoint 2013, PowerPoint 2016, and PowerP</w:t>
      </w:r>
      <w:r>
        <w:t>oint 2019.</w:t>
      </w:r>
    </w:p>
    <w:p w:rsidR="006A00B2" w:rsidRDefault="0057566E">
      <w:pPr>
        <w:pStyle w:val="Definition-Field"/>
      </w:pPr>
      <w:r>
        <w:t xml:space="preserve">d.   </w:t>
      </w:r>
      <w:r>
        <w:rPr>
          <w:i/>
        </w:rPr>
        <w:t>The standard defines the attribute smil:decelerate</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e.   </w:t>
      </w:r>
      <w:r>
        <w:rPr>
          <w:i/>
        </w:rPr>
        <w:t>The standard defines the attribute smil:dur</w:t>
      </w:r>
    </w:p>
    <w:p w:rsidR="006A00B2" w:rsidRDefault="0057566E">
      <w:pPr>
        <w:pStyle w:val="Definition-Field2"/>
      </w:pPr>
      <w:r>
        <w:t>This attribute is supported in PowerP</w:t>
      </w:r>
      <w:r>
        <w:t>oint 2010, PowerPoint 2013, PowerPoint 2016, and PowerPoint 2019.</w:t>
      </w:r>
    </w:p>
    <w:p w:rsidR="006A00B2" w:rsidRDefault="0057566E">
      <w:pPr>
        <w:pStyle w:val="Definition-Field"/>
      </w:pPr>
      <w:r>
        <w:t xml:space="preserve">f.   </w:t>
      </w:r>
      <w:r>
        <w:rPr>
          <w:i/>
        </w:rPr>
        <w:t>The standard defines the attribute smil:end</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g.   </w:t>
      </w:r>
      <w:r>
        <w:rPr>
          <w:i/>
        </w:rPr>
        <w:t>The standard defines the attribut</w:t>
      </w:r>
      <w:r>
        <w:rPr>
          <w:i/>
        </w:rPr>
        <w:t>e smil:endsync</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h.   </w:t>
      </w:r>
      <w:r>
        <w:rPr>
          <w:i/>
        </w:rPr>
        <w:t>The standard defines the attribute smil:fill</w:t>
      </w:r>
    </w:p>
    <w:p w:rsidR="006A00B2" w:rsidRDefault="0057566E">
      <w:pPr>
        <w:pStyle w:val="Definition-Field2"/>
      </w:pPr>
      <w:r>
        <w:t>This attribute is supported in PowerPoint 2010, PowerPoint 2013, PowerPoint 2016, and</w:t>
      </w:r>
      <w:r>
        <w:t xml:space="preserve"> PowerPoint 2019.</w:t>
      </w:r>
    </w:p>
    <w:p w:rsidR="006A00B2" w:rsidRDefault="0057566E">
      <w:pPr>
        <w:pStyle w:val="Definition-Field"/>
      </w:pPr>
      <w:r>
        <w:t xml:space="preserve">i.   </w:t>
      </w:r>
      <w:r>
        <w:rPr>
          <w:i/>
        </w:rPr>
        <w:t>The standard defines the property "auto", contained within the attribute smil:fill</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j.   </w:t>
      </w:r>
      <w:r>
        <w:rPr>
          <w:i/>
        </w:rPr>
        <w:t>The standard defines the property "defau</w:t>
      </w:r>
      <w:r>
        <w:rPr>
          <w:i/>
        </w:rPr>
        <w:t>lt", contained within the attribute smil:fill</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lastRenderedPageBreak/>
        <w:t xml:space="preserve">k.   </w:t>
      </w:r>
      <w:r>
        <w:rPr>
          <w:i/>
        </w:rPr>
        <w:t>The standard defines the property "freeze", contained within the attribute smil:fill</w:t>
      </w:r>
    </w:p>
    <w:p w:rsidR="006A00B2" w:rsidRDefault="0057566E">
      <w:pPr>
        <w:pStyle w:val="Definition-Field2"/>
      </w:pPr>
      <w:r>
        <w:t xml:space="preserve">This property </w:t>
      </w:r>
      <w:r>
        <w:t>is not supported in PowerPoint 2010, PowerPoint 2013, PowerPoint 2016, or PowerPoint 2019.</w:t>
      </w:r>
    </w:p>
    <w:p w:rsidR="006A00B2" w:rsidRDefault="0057566E">
      <w:pPr>
        <w:pStyle w:val="Definition-Field"/>
      </w:pPr>
      <w:r>
        <w:t xml:space="preserve">l.   </w:t>
      </w:r>
      <w:r>
        <w:rPr>
          <w:i/>
        </w:rPr>
        <w:t>The standard defines the property "hold", contained within the attribute smil:fill</w:t>
      </w:r>
    </w:p>
    <w:p w:rsidR="006A00B2" w:rsidRDefault="0057566E">
      <w:pPr>
        <w:pStyle w:val="Definition-Field2"/>
      </w:pPr>
      <w:r>
        <w:t>This property is supported in PowerPoint 2010, PowerPoint 2013, PowerPoint 20</w:t>
      </w:r>
      <w:r>
        <w:t>16, and PowerPoint 2019.</w:t>
      </w:r>
    </w:p>
    <w:p w:rsidR="006A00B2" w:rsidRDefault="0057566E">
      <w:pPr>
        <w:pStyle w:val="Definition-Field"/>
      </w:pPr>
      <w:r>
        <w:t xml:space="preserve">m.   </w:t>
      </w:r>
      <w:r>
        <w:rPr>
          <w:i/>
        </w:rPr>
        <w:t>The standard defines the property "remove", contained within the attribute smil:fill</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n.   </w:t>
      </w:r>
      <w:r>
        <w:rPr>
          <w:i/>
        </w:rPr>
        <w:t xml:space="preserve">The standard defines the property </w:t>
      </w:r>
      <w:r>
        <w:rPr>
          <w:i/>
        </w:rPr>
        <w:t>"transition", contained within the attribute smil:fill</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o.   </w:t>
      </w:r>
      <w:r>
        <w:rPr>
          <w:i/>
        </w:rPr>
        <w:t>The standard defines the attribute smil:fillDefault</w:t>
      </w:r>
    </w:p>
    <w:p w:rsidR="006A00B2" w:rsidRDefault="0057566E">
      <w:pPr>
        <w:pStyle w:val="Definition-Field2"/>
      </w:pPr>
      <w:r>
        <w:t>This attribute is not supported in Powe</w:t>
      </w:r>
      <w:r>
        <w:t>rPoint 2010, PowerPoint 2013, PowerPoint 2016, or PowerPoint 2019.</w:t>
      </w:r>
    </w:p>
    <w:p w:rsidR="006A00B2" w:rsidRDefault="0057566E">
      <w:pPr>
        <w:pStyle w:val="Definition-Field"/>
      </w:pPr>
      <w:r>
        <w:t xml:space="preserve">p.   </w:t>
      </w:r>
      <w:r>
        <w:rPr>
          <w:i/>
        </w:rPr>
        <w:t>The standard defines the attribute smil:RepeatCount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q.   </w:t>
      </w:r>
      <w:r>
        <w:rPr>
          <w:i/>
        </w:rPr>
        <w:t>The standard defines the</w:t>
      </w:r>
      <w:r>
        <w:rPr>
          <w:i/>
        </w:rPr>
        <w:t xml:space="preserve"> attribute smil:restart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r.   </w:t>
      </w:r>
      <w:r>
        <w:rPr>
          <w:i/>
        </w:rPr>
        <w:t>The standard defines the attribute smil:restartDefault</w:t>
      </w:r>
    </w:p>
    <w:p w:rsidR="006A00B2" w:rsidRDefault="0057566E">
      <w:pPr>
        <w:pStyle w:val="Definition-Field2"/>
      </w:pPr>
      <w:r>
        <w:t xml:space="preserve">This attribute is not supported in PowerPoint 2010, PowerPoint </w:t>
      </w:r>
      <w:r>
        <w:t>2013, PowerPoint 2016, or PowerPoint 2019.</w:t>
      </w:r>
    </w:p>
    <w:p w:rsidR="006A00B2" w:rsidRDefault="0057566E">
      <w:pPr>
        <w:pStyle w:val="Heading3"/>
      </w:pPr>
      <w:bookmarkStart w:id="1037" w:name="section_d91450c2e13a49b296a7c71b3b3176df"/>
      <w:bookmarkStart w:id="1038" w:name="_Toc79580568"/>
      <w:r>
        <w:t>Section 13.4.2, Parallel Animations</w:t>
      </w:r>
      <w:bookmarkEnd w:id="1037"/>
      <w:bookmarkEnd w:id="1038"/>
      <w:r>
        <w:fldChar w:fldCharType="begin"/>
      </w:r>
      <w:r>
        <w:instrText xml:space="preserve"> XE "Parallel Animations" </w:instrText>
      </w:r>
      <w:r>
        <w:fldChar w:fldCharType="end"/>
      </w:r>
    </w:p>
    <w:p w:rsidR="006A00B2" w:rsidRDefault="0057566E">
      <w:pPr>
        <w:pStyle w:val="Definition-Field"/>
      </w:pPr>
      <w:r>
        <w:t xml:space="preserve">a.   </w:t>
      </w:r>
      <w:r>
        <w:rPr>
          <w:i/>
        </w:rPr>
        <w:t>The standard defines the element &lt;anim:par&gt;</w:t>
      </w:r>
    </w:p>
    <w:p w:rsidR="006A00B2" w:rsidRDefault="0057566E">
      <w:pPr>
        <w:pStyle w:val="Definition-Field2"/>
      </w:pPr>
      <w:r>
        <w:t>This element is supported in PowerPoint 2010, PowerPoint 2013, PowerPoint 2016, and PowerPoint 2019.</w:t>
      </w:r>
    </w:p>
    <w:p w:rsidR="006A00B2" w:rsidRDefault="0057566E">
      <w:pPr>
        <w:pStyle w:val="Heading3"/>
      </w:pPr>
      <w:bookmarkStart w:id="1039" w:name="section_289edf17590840e38db78a36cf3f45dd"/>
      <w:bookmarkStart w:id="1040" w:name="_Toc79580569"/>
      <w:r>
        <w:t>Section 13.4.3, Sequential Animations</w:t>
      </w:r>
      <w:bookmarkEnd w:id="1039"/>
      <w:bookmarkEnd w:id="1040"/>
      <w:r>
        <w:fldChar w:fldCharType="begin"/>
      </w:r>
      <w:r>
        <w:instrText xml:space="preserve"> XE "Sequential Animations" </w:instrText>
      </w:r>
      <w:r>
        <w:fldChar w:fldCharType="end"/>
      </w:r>
    </w:p>
    <w:p w:rsidR="006A00B2" w:rsidRDefault="0057566E">
      <w:pPr>
        <w:pStyle w:val="Definition-Field"/>
      </w:pPr>
      <w:r>
        <w:t xml:space="preserve">a.   </w:t>
      </w:r>
      <w:r>
        <w:rPr>
          <w:i/>
        </w:rPr>
        <w:t>The standard defines the element &lt;anim:seq&gt;</w:t>
      </w:r>
    </w:p>
    <w:p w:rsidR="006A00B2" w:rsidRDefault="0057566E">
      <w:pPr>
        <w:pStyle w:val="Definition-Field2"/>
      </w:pPr>
      <w:r>
        <w:t>This element is supported in PowerPoint 2010, PowerPoint 2013, PowerPoint 2016, and PowerPoint 2019.</w:t>
      </w:r>
    </w:p>
    <w:p w:rsidR="006A00B2" w:rsidRDefault="0057566E">
      <w:pPr>
        <w:pStyle w:val="Heading3"/>
      </w:pPr>
      <w:bookmarkStart w:id="1041" w:name="section_da6c873939924b1790c9b77c0284e234"/>
      <w:bookmarkStart w:id="1042" w:name="_Toc79580570"/>
      <w:r>
        <w:t>Section 13.4.4, Iterative Animations</w:t>
      </w:r>
      <w:bookmarkEnd w:id="1041"/>
      <w:bookmarkEnd w:id="1042"/>
      <w:r>
        <w:fldChar w:fldCharType="begin"/>
      </w:r>
      <w:r>
        <w:instrText xml:space="preserve"> </w:instrText>
      </w:r>
      <w:r>
        <w:instrText xml:space="preserve">XE "Iterative Animations" </w:instrText>
      </w:r>
      <w:r>
        <w:fldChar w:fldCharType="end"/>
      </w:r>
    </w:p>
    <w:p w:rsidR="006A00B2" w:rsidRDefault="0057566E">
      <w:pPr>
        <w:pStyle w:val="Definition-Field"/>
      </w:pPr>
      <w:r>
        <w:t xml:space="preserve">a.   </w:t>
      </w:r>
      <w:r>
        <w:rPr>
          <w:i/>
        </w:rPr>
        <w:t>The standard defines the element &lt;anim:iterate&gt;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lastRenderedPageBreak/>
        <w:t xml:space="preserve">b.   </w:t>
      </w:r>
      <w:r>
        <w:rPr>
          <w:i/>
        </w:rPr>
        <w:t xml:space="preserve">The standard defines the attribute anim:iterate-interval, contained </w:t>
      </w:r>
      <w:r>
        <w:rPr>
          <w:i/>
        </w:rPr>
        <w:t>within the element &lt;anim:iterate&gt;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c.   </w:t>
      </w:r>
      <w:r>
        <w:rPr>
          <w:i/>
        </w:rPr>
        <w:t>The standard defines the attribute anim:iterate-type, contained within the element &lt;anim:iterate&gt;</w:t>
      </w:r>
    </w:p>
    <w:p w:rsidR="006A00B2" w:rsidRDefault="0057566E">
      <w:pPr>
        <w:pStyle w:val="Definition-Field2"/>
      </w:pPr>
      <w:r>
        <w:t xml:space="preserve">This attribute </w:t>
      </w:r>
      <w:r>
        <w:t>is supported in PowerPoint 2010, PowerPoint 2013, PowerPoint 2016, and PowerPoint 2019.</w:t>
      </w:r>
    </w:p>
    <w:p w:rsidR="006A00B2" w:rsidRDefault="0057566E">
      <w:pPr>
        <w:pStyle w:val="Definition-Field"/>
      </w:pPr>
      <w:r>
        <w:t xml:space="preserve">d.   </w:t>
      </w:r>
      <w:r>
        <w:rPr>
          <w:i/>
        </w:rPr>
        <w:t>The standard defines the attribute anim:sub-item, contained within the element &lt;anim:iterate&gt;</w:t>
      </w:r>
    </w:p>
    <w:p w:rsidR="006A00B2" w:rsidRDefault="0057566E">
      <w:pPr>
        <w:pStyle w:val="Definition-Field2"/>
      </w:pPr>
      <w:r>
        <w:t xml:space="preserve">This attribute is not supported in PowerPoint 2010, PowerPoint 2013, </w:t>
      </w:r>
      <w:r>
        <w:t>PowerPoint 2016, or PowerPoint 2019.</w:t>
      </w:r>
    </w:p>
    <w:p w:rsidR="006A00B2" w:rsidRDefault="0057566E">
      <w:pPr>
        <w:pStyle w:val="Definition-Field"/>
      </w:pPr>
      <w:r>
        <w:t xml:space="preserve">e.   </w:t>
      </w:r>
      <w:r>
        <w:rPr>
          <w:i/>
        </w:rPr>
        <w:t>The standard defines the attribute smil:targetElement, contained within the element &lt;anim:iterate&gt;</w:t>
      </w:r>
    </w:p>
    <w:p w:rsidR="006A00B2" w:rsidRDefault="0057566E">
      <w:pPr>
        <w:pStyle w:val="Definition-Field2"/>
      </w:pPr>
      <w:r>
        <w:t>This attribute is supported in PowerPoint 2010, PowerPoint 2013, PowerPoint 2016, and PowerPoint 2019.</w:t>
      </w:r>
    </w:p>
    <w:p w:rsidR="006A00B2" w:rsidRDefault="0057566E">
      <w:pPr>
        <w:pStyle w:val="Heading3"/>
      </w:pPr>
      <w:bookmarkStart w:id="1043" w:name="section_de6461c2607140c7875261a88d9c09e3"/>
      <w:bookmarkStart w:id="1044" w:name="_Toc79580571"/>
      <w:r>
        <w:t>Section 13.5</w:t>
      </w:r>
      <w:r>
        <w:t>, Media Elements</w:t>
      </w:r>
      <w:bookmarkEnd w:id="1043"/>
      <w:bookmarkEnd w:id="1044"/>
      <w:r>
        <w:fldChar w:fldCharType="begin"/>
      </w:r>
      <w:r>
        <w:instrText xml:space="preserve"> XE "Media Elements" </w:instrText>
      </w:r>
      <w:r>
        <w:fldChar w:fldCharType="end"/>
      </w:r>
    </w:p>
    <w:p w:rsidR="006A00B2" w:rsidRDefault="0057566E">
      <w:pPr>
        <w:pStyle w:val="Definition-Field"/>
      </w:pPr>
      <w:r>
        <w:t>a.   This is not supported in PowerPoint 2010, PowerPoint 2013, PowerPoint 2016, or PowerPoint 2019.</w:t>
      </w:r>
    </w:p>
    <w:p w:rsidR="006A00B2" w:rsidRDefault="0057566E">
      <w:pPr>
        <w:pStyle w:val="Heading3"/>
      </w:pPr>
      <w:bookmarkStart w:id="1045" w:name="section_92de758c62764504b0eb9b205a3508d8"/>
      <w:bookmarkStart w:id="1046" w:name="_Toc79580572"/>
      <w:r>
        <w:t>Section 13.5.1, Audio</w:t>
      </w:r>
      <w:bookmarkEnd w:id="1045"/>
      <w:bookmarkEnd w:id="1046"/>
      <w:r>
        <w:fldChar w:fldCharType="begin"/>
      </w:r>
      <w:r>
        <w:instrText xml:space="preserve"> XE "Audio" </w:instrText>
      </w:r>
      <w:r>
        <w:fldChar w:fldCharType="end"/>
      </w:r>
    </w:p>
    <w:p w:rsidR="006A00B2" w:rsidRDefault="0057566E">
      <w:pPr>
        <w:pStyle w:val="Definition-Field"/>
      </w:pPr>
      <w:r>
        <w:t xml:space="preserve">a.   </w:t>
      </w:r>
      <w:r>
        <w:rPr>
          <w:i/>
        </w:rPr>
        <w:t>The standard defines the element &lt;anim:audio&gt;</w:t>
      </w:r>
    </w:p>
    <w:p w:rsidR="006A00B2" w:rsidRDefault="0057566E">
      <w:pPr>
        <w:pStyle w:val="Definition-Field2"/>
      </w:pPr>
      <w:r>
        <w:t>This element is not supporte</w:t>
      </w:r>
      <w:r>
        <w:t>d in PowerPoint 2010, PowerPoint 2013, PowerPoint 2016, or PowerPoint 2019.</w:t>
      </w:r>
    </w:p>
    <w:p w:rsidR="006A00B2" w:rsidRDefault="0057566E">
      <w:pPr>
        <w:pStyle w:val="Definition-Field"/>
      </w:pPr>
      <w:r>
        <w:t xml:space="preserve">b.   </w:t>
      </w:r>
      <w:r>
        <w:rPr>
          <w:i/>
        </w:rPr>
        <w:t>The standard defines the attribute anim:audio-level, contained within the element &lt;anim:audio&gt;</w:t>
      </w:r>
    </w:p>
    <w:p w:rsidR="006A00B2" w:rsidRDefault="0057566E">
      <w:pPr>
        <w:pStyle w:val="Definition-Field2"/>
      </w:pPr>
      <w:r>
        <w:t xml:space="preserve">This attribute is not supported in PowerPoint 2010, PowerPoint 2013, PowerPoint </w:t>
      </w:r>
      <w:r>
        <w:t>2016, or PowerPoint 2019.</w:t>
      </w:r>
    </w:p>
    <w:p w:rsidR="006A00B2" w:rsidRDefault="0057566E">
      <w:pPr>
        <w:pStyle w:val="Definition-Field"/>
      </w:pPr>
      <w:r>
        <w:t xml:space="preserve">c.   </w:t>
      </w:r>
      <w:r>
        <w:rPr>
          <w:i/>
        </w:rPr>
        <w:t>The standard defines the attribute xlink:href, contained within the element &lt;anim:audio&gt;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047" w:name="section_64090be66158408eafe728b33a7f0ed1"/>
      <w:bookmarkStart w:id="1048" w:name="_Toc79580573"/>
      <w:r>
        <w:t>Section 13.6, Special Elements</w:t>
      </w:r>
      <w:bookmarkEnd w:id="1047"/>
      <w:bookmarkEnd w:id="1048"/>
      <w:r>
        <w:fldChar w:fldCharType="begin"/>
      </w:r>
      <w:r>
        <w:instrText xml:space="preserve"> XE "Special Elements" </w:instrText>
      </w:r>
      <w:r>
        <w:fldChar w:fldCharType="end"/>
      </w:r>
    </w:p>
    <w:p w:rsidR="006A00B2" w:rsidRDefault="0057566E">
      <w:pPr>
        <w:pStyle w:val="Definition-Field"/>
      </w:pPr>
      <w:r>
        <w:t>a.   This is supported in PowerPoint 2010, PowerPoint 2013, PowerPoint 2016, and PowerPoint 2019.</w:t>
      </w:r>
    </w:p>
    <w:p w:rsidR="006A00B2" w:rsidRDefault="0057566E">
      <w:pPr>
        <w:pStyle w:val="Heading3"/>
      </w:pPr>
      <w:bookmarkStart w:id="1049" w:name="section_a5954a7ac50146f5a5d9dc46d16c344c"/>
      <w:bookmarkStart w:id="1050" w:name="_Toc79580574"/>
      <w:r>
        <w:t>Section 13.6.1, Command</w:t>
      </w:r>
      <w:bookmarkEnd w:id="1049"/>
      <w:bookmarkEnd w:id="1050"/>
      <w:r>
        <w:fldChar w:fldCharType="begin"/>
      </w:r>
      <w:r>
        <w:instrText xml:space="preserve"> XE "Command" </w:instrText>
      </w:r>
      <w:r>
        <w:fldChar w:fldCharType="end"/>
      </w:r>
    </w:p>
    <w:p w:rsidR="006A00B2" w:rsidRDefault="0057566E">
      <w:pPr>
        <w:pStyle w:val="Definition-Field"/>
      </w:pPr>
      <w:r>
        <w:t xml:space="preserve">a.   </w:t>
      </w:r>
      <w:r>
        <w:rPr>
          <w:i/>
        </w:rPr>
        <w:t>The standard defines the element &lt;anim:command&gt;</w:t>
      </w:r>
    </w:p>
    <w:p w:rsidR="006A00B2" w:rsidRDefault="0057566E">
      <w:pPr>
        <w:pStyle w:val="Definition-Field2"/>
      </w:pPr>
      <w:r>
        <w:t>This element is supported in PowerPoint</w:t>
      </w:r>
      <w:r>
        <w:t xml:space="preserve"> 2010, PowerPoint 2013, PowerPoint 2016, and PowerPoint 2019.</w:t>
      </w:r>
    </w:p>
    <w:p w:rsidR="006A00B2" w:rsidRDefault="0057566E">
      <w:pPr>
        <w:pStyle w:val="Definition-Field"/>
      </w:pPr>
      <w:r>
        <w:t xml:space="preserve">b.   </w:t>
      </w:r>
      <w:r>
        <w:rPr>
          <w:i/>
        </w:rPr>
        <w:t>The standard defines the attribute anim:command, contained within the element &lt;anim:command&gt;</w:t>
      </w:r>
    </w:p>
    <w:p w:rsidR="006A00B2" w:rsidRDefault="0057566E">
      <w:pPr>
        <w:pStyle w:val="Definition-Field2"/>
      </w:pPr>
      <w:r>
        <w:t>This attribute is supported in PowerPoint 2010, PowerPoint 2013, PowerPoint 2016, and PowerPoint</w:t>
      </w:r>
      <w:r>
        <w:t xml:space="preserve"> 2019.</w:t>
      </w:r>
    </w:p>
    <w:p w:rsidR="006A00B2" w:rsidRDefault="0057566E">
      <w:pPr>
        <w:pStyle w:val="Heading3"/>
      </w:pPr>
      <w:bookmarkStart w:id="1051" w:name="section_a5d8e5b52c8d45c6b009b635dd49c37e"/>
      <w:bookmarkStart w:id="1052" w:name="_Toc79580575"/>
      <w:r>
        <w:lastRenderedPageBreak/>
        <w:t>Section 14, Styles</w:t>
      </w:r>
      <w:bookmarkEnd w:id="1051"/>
      <w:bookmarkEnd w:id="1052"/>
      <w:r>
        <w:fldChar w:fldCharType="begin"/>
      </w:r>
      <w:r>
        <w:instrText xml:space="preserve"> XE "Styles" </w:instrText>
      </w:r>
      <w:r>
        <w:fldChar w:fldCharType="end"/>
      </w:r>
    </w:p>
    <w:p w:rsidR="006A00B2" w:rsidRDefault="0057566E">
      <w:pPr>
        <w:pStyle w:val="Definition-Field"/>
      </w:pPr>
      <w:r>
        <w:t>a.   This is supported in Word 2010, Word 2013, Word 2016, and Word 2019.</w:t>
      </w:r>
    </w:p>
    <w:p w:rsidR="006A00B2" w:rsidRDefault="0057566E">
      <w:pPr>
        <w:pStyle w:val="Definition-Field2"/>
      </w:pPr>
      <w:r>
        <w:t xml:space="preserve">OfficeArt Math in Word 2013 supports this on save for text in SmartArt and chart titles and labels. </w:t>
      </w:r>
    </w:p>
    <w:p w:rsidR="006A00B2" w:rsidRDefault="0057566E">
      <w:pPr>
        <w:pStyle w:val="Definition-Field"/>
      </w:pPr>
      <w:r>
        <w:t xml:space="preserve">b.   This is supported in Excel 2010, </w:t>
      </w:r>
      <w:r>
        <w:t>Excel 2013, Excel 2016, and Excel 2019.</w:t>
      </w:r>
    </w:p>
    <w:p w:rsidR="006A00B2" w:rsidRDefault="0057566E">
      <w:pPr>
        <w:pStyle w:val="Definition-Field2"/>
      </w:pPr>
      <w:r>
        <w:t>This is supported in Excel 2010, Excel 2013, Excel 2016, and Excel 2019.</w:t>
      </w:r>
    </w:p>
    <w:p w:rsidR="006A00B2" w:rsidRDefault="0057566E">
      <w:pPr>
        <w:pStyle w:val="Definition-Field2"/>
      </w:pPr>
      <w:r>
        <w:t>OfficeArt Math in Excel 2013 supports this on load for text in any of the following elements:</w:t>
      </w:r>
    </w:p>
    <w:p w:rsidR="006A00B2" w:rsidRDefault="0057566E">
      <w:pPr>
        <w:pStyle w:val="ListParagraph"/>
        <w:numPr>
          <w:ilvl w:val="0"/>
          <w:numId w:val="322"/>
        </w:numPr>
        <w:contextualSpacing/>
      </w:pPr>
      <w:r>
        <w:t>&lt;draw:rect&gt;</w:t>
      </w:r>
    </w:p>
    <w:p w:rsidR="006A00B2" w:rsidRDefault="0057566E">
      <w:pPr>
        <w:pStyle w:val="ListParagraph"/>
        <w:numPr>
          <w:ilvl w:val="0"/>
          <w:numId w:val="322"/>
        </w:numPr>
        <w:contextualSpacing/>
      </w:pPr>
      <w:r>
        <w:t>&lt;draw:polyline&gt;</w:t>
      </w:r>
    </w:p>
    <w:p w:rsidR="006A00B2" w:rsidRDefault="0057566E">
      <w:pPr>
        <w:pStyle w:val="ListParagraph"/>
        <w:numPr>
          <w:ilvl w:val="0"/>
          <w:numId w:val="322"/>
        </w:numPr>
        <w:contextualSpacing/>
      </w:pPr>
      <w:r>
        <w:t>&lt;draw:polygon&gt;</w:t>
      </w:r>
    </w:p>
    <w:p w:rsidR="006A00B2" w:rsidRDefault="0057566E">
      <w:pPr>
        <w:pStyle w:val="ListParagraph"/>
        <w:numPr>
          <w:ilvl w:val="0"/>
          <w:numId w:val="322"/>
        </w:numPr>
        <w:contextualSpacing/>
      </w:pPr>
      <w:r>
        <w:t>&lt;</w:t>
      </w:r>
      <w:r>
        <w:t>draw:regular-polygon&gt;</w:t>
      </w:r>
    </w:p>
    <w:p w:rsidR="006A00B2" w:rsidRDefault="0057566E">
      <w:pPr>
        <w:pStyle w:val="ListParagraph"/>
        <w:numPr>
          <w:ilvl w:val="0"/>
          <w:numId w:val="322"/>
        </w:numPr>
        <w:contextualSpacing/>
      </w:pPr>
      <w:r>
        <w:t>&lt;draw:path&gt;</w:t>
      </w:r>
    </w:p>
    <w:p w:rsidR="006A00B2" w:rsidRDefault="0057566E">
      <w:pPr>
        <w:pStyle w:val="ListParagraph"/>
        <w:numPr>
          <w:ilvl w:val="0"/>
          <w:numId w:val="322"/>
        </w:numPr>
        <w:contextualSpacing/>
      </w:pPr>
      <w:r>
        <w:t>&lt;draw:circle&gt;</w:t>
      </w:r>
    </w:p>
    <w:p w:rsidR="006A00B2" w:rsidRDefault="0057566E">
      <w:pPr>
        <w:pStyle w:val="ListParagraph"/>
        <w:numPr>
          <w:ilvl w:val="0"/>
          <w:numId w:val="322"/>
        </w:numPr>
        <w:contextualSpacing/>
      </w:pPr>
      <w:r>
        <w:t>&lt;draw:ellipse&gt;</w:t>
      </w:r>
    </w:p>
    <w:p w:rsidR="006A00B2" w:rsidRDefault="0057566E">
      <w:pPr>
        <w:pStyle w:val="ListParagraph"/>
        <w:numPr>
          <w:ilvl w:val="0"/>
          <w:numId w:val="322"/>
        </w:numPr>
        <w:contextualSpacing/>
      </w:pPr>
      <w:r>
        <w:t>&lt;draw:caption&gt;</w:t>
      </w:r>
    </w:p>
    <w:p w:rsidR="006A00B2" w:rsidRDefault="0057566E">
      <w:pPr>
        <w:pStyle w:val="ListParagraph"/>
        <w:numPr>
          <w:ilvl w:val="0"/>
          <w:numId w:val="322"/>
        </w:numPr>
        <w:contextualSpacing/>
      </w:pPr>
      <w:r>
        <w:t>&lt;draw:measure&gt;</w:t>
      </w:r>
    </w:p>
    <w:p w:rsidR="006A00B2" w:rsidRDefault="0057566E">
      <w:pPr>
        <w:pStyle w:val="ListParagraph"/>
        <w:numPr>
          <w:ilvl w:val="0"/>
          <w:numId w:val="322"/>
        </w:numPr>
        <w:contextualSpacing/>
      </w:pPr>
      <w:r>
        <w:t>&lt;draw:frame&gt;</w:t>
      </w:r>
    </w:p>
    <w:p w:rsidR="006A00B2" w:rsidRDefault="0057566E">
      <w:pPr>
        <w:pStyle w:val="ListParagraph"/>
        <w:numPr>
          <w:ilvl w:val="0"/>
          <w:numId w:val="322"/>
        </w:numPr>
        <w:contextualSpacing/>
      </w:pPr>
      <w:r>
        <w:t>&lt;draw:text-box&gt;</w:t>
      </w:r>
    </w:p>
    <w:p w:rsidR="006A00B2" w:rsidRDefault="0057566E">
      <w:pPr>
        <w:pStyle w:val="ListParagraph"/>
        <w:numPr>
          <w:ilvl w:val="0"/>
          <w:numId w:val="322"/>
        </w:numPr>
      </w:pPr>
      <w:r>
        <w:t>&lt;draw:custom-shape&gt;</w:t>
      </w:r>
    </w:p>
    <w:p w:rsidR="006A00B2" w:rsidRDefault="0057566E">
      <w:pPr>
        <w:pStyle w:val="Definition-Field2"/>
      </w:pPr>
      <w:r>
        <w:t>OfficeArt Math in Excel 2013 supports this on save for text in any of the following items:</w:t>
      </w:r>
    </w:p>
    <w:p w:rsidR="006A00B2" w:rsidRDefault="0057566E">
      <w:pPr>
        <w:pStyle w:val="ListParagraph"/>
        <w:numPr>
          <w:ilvl w:val="0"/>
          <w:numId w:val="323"/>
        </w:numPr>
        <w:contextualSpacing/>
      </w:pPr>
      <w:r>
        <w:t>text boxes</w:t>
      </w:r>
    </w:p>
    <w:p w:rsidR="006A00B2" w:rsidRDefault="0057566E">
      <w:pPr>
        <w:pStyle w:val="ListParagraph"/>
        <w:numPr>
          <w:ilvl w:val="0"/>
          <w:numId w:val="323"/>
        </w:numPr>
        <w:contextualSpacing/>
      </w:pPr>
      <w:r>
        <w:t>shapes</w:t>
      </w:r>
    </w:p>
    <w:p w:rsidR="006A00B2" w:rsidRDefault="0057566E">
      <w:pPr>
        <w:pStyle w:val="ListParagraph"/>
        <w:numPr>
          <w:ilvl w:val="0"/>
          <w:numId w:val="323"/>
        </w:numPr>
        <w:contextualSpacing/>
      </w:pPr>
      <w:r>
        <w:t>Smart</w:t>
      </w:r>
      <w:r>
        <w:t>Art</w:t>
      </w:r>
    </w:p>
    <w:p w:rsidR="006A00B2" w:rsidRDefault="0057566E">
      <w:pPr>
        <w:pStyle w:val="ListParagraph"/>
        <w:numPr>
          <w:ilvl w:val="0"/>
          <w:numId w:val="323"/>
        </w:numPr>
        <w:contextualSpacing/>
      </w:pPr>
      <w:r>
        <w:t>chart titles</w:t>
      </w:r>
    </w:p>
    <w:p w:rsidR="006A00B2" w:rsidRDefault="0057566E">
      <w:pPr>
        <w:pStyle w:val="ListParagraph"/>
        <w:numPr>
          <w:ilvl w:val="0"/>
          <w:numId w:val="323"/>
        </w:numPr>
      </w:pPr>
      <w:r>
        <w:t xml:space="preserve">labels </w:t>
      </w:r>
    </w:p>
    <w:p w:rsidR="006A00B2" w:rsidRDefault="0057566E">
      <w:pPr>
        <w:pStyle w:val="Definition-Field"/>
      </w:pPr>
      <w:r>
        <w:t>c.   This is supported in PowerPoint 2010, PowerPoint 2013, PowerPoint 2016, and PowerPoint 2019.</w:t>
      </w:r>
    </w:p>
    <w:p w:rsidR="006A00B2" w:rsidRDefault="0057566E">
      <w:pPr>
        <w:pStyle w:val="Definition-Field2"/>
      </w:pPr>
      <w:r>
        <w:t>OfficeArt Math in PowerPoint 2013 supports this on load for text in the following elements:</w:t>
      </w:r>
    </w:p>
    <w:p w:rsidR="006A00B2" w:rsidRDefault="0057566E">
      <w:pPr>
        <w:pStyle w:val="ListParagraph"/>
        <w:numPr>
          <w:ilvl w:val="0"/>
          <w:numId w:val="324"/>
        </w:numPr>
        <w:contextualSpacing/>
      </w:pPr>
      <w:r>
        <w:t>&lt;draw:rect&gt;</w:t>
      </w:r>
    </w:p>
    <w:p w:rsidR="006A00B2" w:rsidRDefault="0057566E">
      <w:pPr>
        <w:pStyle w:val="ListParagraph"/>
        <w:numPr>
          <w:ilvl w:val="0"/>
          <w:numId w:val="324"/>
        </w:numPr>
        <w:contextualSpacing/>
      </w:pPr>
      <w:r>
        <w:t>&lt;draw:polyline&gt;</w:t>
      </w:r>
    </w:p>
    <w:p w:rsidR="006A00B2" w:rsidRDefault="0057566E">
      <w:pPr>
        <w:pStyle w:val="ListParagraph"/>
        <w:numPr>
          <w:ilvl w:val="0"/>
          <w:numId w:val="324"/>
        </w:numPr>
        <w:contextualSpacing/>
      </w:pPr>
      <w:r>
        <w:t>&lt;draw:polygon</w:t>
      </w:r>
      <w:r>
        <w:t>&gt;</w:t>
      </w:r>
    </w:p>
    <w:p w:rsidR="006A00B2" w:rsidRDefault="0057566E">
      <w:pPr>
        <w:pStyle w:val="ListParagraph"/>
        <w:numPr>
          <w:ilvl w:val="0"/>
          <w:numId w:val="324"/>
        </w:numPr>
        <w:contextualSpacing/>
      </w:pPr>
      <w:r>
        <w:t>&lt;draw:regular-polygon&gt;</w:t>
      </w:r>
    </w:p>
    <w:p w:rsidR="006A00B2" w:rsidRDefault="0057566E">
      <w:pPr>
        <w:pStyle w:val="ListParagraph"/>
        <w:numPr>
          <w:ilvl w:val="0"/>
          <w:numId w:val="324"/>
        </w:numPr>
        <w:contextualSpacing/>
      </w:pPr>
      <w:r>
        <w:t>&lt;draw:path&gt;</w:t>
      </w:r>
    </w:p>
    <w:p w:rsidR="006A00B2" w:rsidRDefault="0057566E">
      <w:pPr>
        <w:pStyle w:val="ListParagraph"/>
        <w:numPr>
          <w:ilvl w:val="0"/>
          <w:numId w:val="324"/>
        </w:numPr>
        <w:contextualSpacing/>
      </w:pPr>
      <w:r>
        <w:t>&lt;draw:circle&gt;</w:t>
      </w:r>
    </w:p>
    <w:p w:rsidR="006A00B2" w:rsidRDefault="0057566E">
      <w:pPr>
        <w:pStyle w:val="ListParagraph"/>
        <w:numPr>
          <w:ilvl w:val="0"/>
          <w:numId w:val="324"/>
        </w:numPr>
        <w:contextualSpacing/>
      </w:pPr>
      <w:r>
        <w:t>&lt;draw:ellipse&gt;</w:t>
      </w:r>
    </w:p>
    <w:p w:rsidR="006A00B2" w:rsidRDefault="0057566E">
      <w:pPr>
        <w:pStyle w:val="ListParagraph"/>
        <w:numPr>
          <w:ilvl w:val="0"/>
          <w:numId w:val="324"/>
        </w:numPr>
        <w:contextualSpacing/>
      </w:pPr>
      <w:r>
        <w:t>&lt;draw:caption&gt;</w:t>
      </w:r>
    </w:p>
    <w:p w:rsidR="006A00B2" w:rsidRDefault="0057566E">
      <w:pPr>
        <w:pStyle w:val="ListParagraph"/>
        <w:numPr>
          <w:ilvl w:val="0"/>
          <w:numId w:val="324"/>
        </w:numPr>
        <w:contextualSpacing/>
      </w:pPr>
      <w:r>
        <w:t>&lt;draw:measure&gt;</w:t>
      </w:r>
    </w:p>
    <w:p w:rsidR="006A00B2" w:rsidRDefault="0057566E">
      <w:pPr>
        <w:pStyle w:val="ListParagraph"/>
        <w:numPr>
          <w:ilvl w:val="0"/>
          <w:numId w:val="324"/>
        </w:numPr>
        <w:contextualSpacing/>
      </w:pPr>
      <w:r>
        <w:t>&lt;draw:text-box&gt;</w:t>
      </w:r>
    </w:p>
    <w:p w:rsidR="006A00B2" w:rsidRDefault="0057566E">
      <w:pPr>
        <w:pStyle w:val="ListParagraph"/>
        <w:numPr>
          <w:ilvl w:val="0"/>
          <w:numId w:val="324"/>
        </w:numPr>
        <w:contextualSpacing/>
      </w:pPr>
      <w:r>
        <w:t>&lt;draw:frame&gt;</w:t>
      </w:r>
    </w:p>
    <w:p w:rsidR="006A00B2" w:rsidRDefault="0057566E">
      <w:pPr>
        <w:pStyle w:val="ListParagraph"/>
        <w:numPr>
          <w:ilvl w:val="0"/>
          <w:numId w:val="324"/>
        </w:numPr>
      </w:pPr>
      <w:r>
        <w:t xml:space="preserve">&lt;draw:custom-shape&gt; </w:t>
      </w:r>
    </w:p>
    <w:p w:rsidR="006A00B2" w:rsidRDefault="0057566E">
      <w:pPr>
        <w:pStyle w:val="Heading3"/>
      </w:pPr>
      <w:bookmarkStart w:id="1053" w:name="section_3c64438f8f2c4b8fb055c6c79fb70795"/>
      <w:bookmarkStart w:id="1054" w:name="_Toc79580576"/>
      <w:r>
        <w:t>Section 14.1, Style Element</w:t>
      </w:r>
      <w:bookmarkEnd w:id="1053"/>
      <w:bookmarkEnd w:id="1054"/>
      <w:r>
        <w:fldChar w:fldCharType="begin"/>
      </w:r>
      <w:r>
        <w:instrText xml:space="preserve"> XE "Style Element" </w:instrText>
      </w:r>
      <w:r>
        <w:fldChar w:fldCharType="end"/>
      </w:r>
    </w:p>
    <w:p w:rsidR="006A00B2" w:rsidRDefault="0057566E">
      <w:pPr>
        <w:pStyle w:val="Definition-Field"/>
      </w:pPr>
      <w:r>
        <w:t xml:space="preserve">a.   </w:t>
      </w:r>
      <w:r>
        <w:rPr>
          <w:i/>
        </w:rPr>
        <w:t>The standard defines the element &lt;style:style&gt;</w:t>
      </w:r>
    </w:p>
    <w:p w:rsidR="006A00B2" w:rsidRDefault="0057566E">
      <w:pPr>
        <w:pStyle w:val="Definition-Field2"/>
      </w:pPr>
      <w:r>
        <w:t xml:space="preserve">This </w:t>
      </w:r>
      <w:r>
        <w:t>element is supported in Word 2010, Word 2013, Word 2016, and Word 2019.</w:t>
      </w:r>
    </w:p>
    <w:p w:rsidR="006A00B2" w:rsidRDefault="0057566E">
      <w:pPr>
        <w:pStyle w:val="Definition-Field2"/>
      </w:pPr>
      <w:r>
        <w:t>Word 2013 supports this element for a style applied to any of the following elements:</w:t>
      </w:r>
    </w:p>
    <w:p w:rsidR="006A00B2" w:rsidRDefault="0057566E">
      <w:pPr>
        <w:pStyle w:val="ListParagraph"/>
        <w:numPr>
          <w:ilvl w:val="0"/>
          <w:numId w:val="325"/>
        </w:numPr>
        <w:contextualSpacing/>
      </w:pPr>
      <w:r>
        <w:t>&lt;draw:rect&gt;</w:t>
      </w:r>
    </w:p>
    <w:p w:rsidR="006A00B2" w:rsidRDefault="0057566E">
      <w:pPr>
        <w:pStyle w:val="ListParagraph"/>
        <w:numPr>
          <w:ilvl w:val="0"/>
          <w:numId w:val="325"/>
        </w:numPr>
        <w:contextualSpacing/>
      </w:pPr>
      <w:r>
        <w:t>&lt;draw:line&gt;</w:t>
      </w:r>
    </w:p>
    <w:p w:rsidR="006A00B2" w:rsidRDefault="0057566E">
      <w:pPr>
        <w:pStyle w:val="ListParagraph"/>
        <w:numPr>
          <w:ilvl w:val="0"/>
          <w:numId w:val="325"/>
        </w:numPr>
        <w:contextualSpacing/>
      </w:pPr>
      <w:r>
        <w:lastRenderedPageBreak/>
        <w:t>&lt;draw:polyline&gt;</w:t>
      </w:r>
    </w:p>
    <w:p w:rsidR="006A00B2" w:rsidRDefault="0057566E">
      <w:pPr>
        <w:pStyle w:val="ListParagraph"/>
        <w:numPr>
          <w:ilvl w:val="0"/>
          <w:numId w:val="325"/>
        </w:numPr>
        <w:contextualSpacing/>
      </w:pPr>
      <w:r>
        <w:t>&lt;draw:polygon&gt;</w:t>
      </w:r>
    </w:p>
    <w:p w:rsidR="006A00B2" w:rsidRDefault="0057566E">
      <w:pPr>
        <w:pStyle w:val="ListParagraph"/>
        <w:numPr>
          <w:ilvl w:val="0"/>
          <w:numId w:val="325"/>
        </w:numPr>
        <w:contextualSpacing/>
      </w:pPr>
      <w:r>
        <w:t>&lt;draw:regular-polygon&gt;</w:t>
      </w:r>
    </w:p>
    <w:p w:rsidR="006A00B2" w:rsidRDefault="0057566E">
      <w:pPr>
        <w:pStyle w:val="ListParagraph"/>
        <w:numPr>
          <w:ilvl w:val="0"/>
          <w:numId w:val="325"/>
        </w:numPr>
        <w:contextualSpacing/>
      </w:pPr>
      <w:r>
        <w:t>&lt;draw:path&gt;</w:t>
      </w:r>
    </w:p>
    <w:p w:rsidR="006A00B2" w:rsidRDefault="0057566E">
      <w:pPr>
        <w:pStyle w:val="ListParagraph"/>
        <w:numPr>
          <w:ilvl w:val="0"/>
          <w:numId w:val="325"/>
        </w:numPr>
        <w:contextualSpacing/>
      </w:pPr>
      <w:r>
        <w:t>&lt;draw:ci</w:t>
      </w:r>
      <w:r>
        <w:t>rcle&gt;</w:t>
      </w:r>
    </w:p>
    <w:p w:rsidR="006A00B2" w:rsidRDefault="0057566E">
      <w:pPr>
        <w:pStyle w:val="ListParagraph"/>
        <w:numPr>
          <w:ilvl w:val="0"/>
          <w:numId w:val="325"/>
        </w:numPr>
        <w:contextualSpacing/>
      </w:pPr>
      <w:r>
        <w:t>&lt;draw:ellipse&gt;</w:t>
      </w:r>
    </w:p>
    <w:p w:rsidR="006A00B2" w:rsidRDefault="0057566E">
      <w:pPr>
        <w:pStyle w:val="ListParagraph"/>
        <w:numPr>
          <w:ilvl w:val="0"/>
          <w:numId w:val="325"/>
        </w:numPr>
        <w:contextualSpacing/>
      </w:pPr>
      <w:r>
        <w:t>&lt;draw:connector&gt;</w:t>
      </w:r>
    </w:p>
    <w:p w:rsidR="006A00B2" w:rsidRDefault="0057566E">
      <w:pPr>
        <w:pStyle w:val="ListParagraph"/>
        <w:numPr>
          <w:ilvl w:val="0"/>
          <w:numId w:val="325"/>
        </w:numPr>
        <w:contextualSpacing/>
      </w:pPr>
      <w:r>
        <w:t>&lt;draw:caption&gt;</w:t>
      </w:r>
    </w:p>
    <w:p w:rsidR="006A00B2" w:rsidRDefault="0057566E">
      <w:pPr>
        <w:pStyle w:val="ListParagraph"/>
        <w:numPr>
          <w:ilvl w:val="0"/>
          <w:numId w:val="325"/>
        </w:numPr>
        <w:contextualSpacing/>
      </w:pPr>
      <w:r>
        <w:t>&lt;draw:measure&gt;</w:t>
      </w:r>
    </w:p>
    <w:p w:rsidR="006A00B2" w:rsidRDefault="0057566E">
      <w:pPr>
        <w:pStyle w:val="ListParagraph"/>
        <w:numPr>
          <w:ilvl w:val="0"/>
          <w:numId w:val="325"/>
        </w:numPr>
        <w:contextualSpacing/>
      </w:pPr>
      <w:r>
        <w:t>&lt;draw:g&gt;</w:t>
      </w:r>
    </w:p>
    <w:p w:rsidR="006A00B2" w:rsidRDefault="0057566E">
      <w:pPr>
        <w:pStyle w:val="ListParagraph"/>
        <w:numPr>
          <w:ilvl w:val="0"/>
          <w:numId w:val="325"/>
        </w:numPr>
        <w:contextualSpacing/>
      </w:pPr>
      <w:r>
        <w:t>&lt;draw:frame&gt;</w:t>
      </w:r>
    </w:p>
    <w:p w:rsidR="006A00B2" w:rsidRDefault="0057566E">
      <w:pPr>
        <w:pStyle w:val="ListParagraph"/>
        <w:numPr>
          <w:ilvl w:val="0"/>
          <w:numId w:val="325"/>
        </w:numPr>
        <w:contextualSpacing/>
      </w:pPr>
      <w:r>
        <w:t>&lt;draw:image&gt;</w:t>
      </w:r>
    </w:p>
    <w:p w:rsidR="006A00B2" w:rsidRDefault="0057566E">
      <w:pPr>
        <w:pStyle w:val="ListParagraph"/>
        <w:numPr>
          <w:ilvl w:val="0"/>
          <w:numId w:val="325"/>
        </w:numPr>
        <w:contextualSpacing/>
      </w:pPr>
      <w:r>
        <w:t>&lt;draw:text-box&gt;</w:t>
      </w:r>
    </w:p>
    <w:p w:rsidR="006A00B2" w:rsidRDefault="0057566E">
      <w:pPr>
        <w:pStyle w:val="ListParagraph"/>
        <w:numPr>
          <w:ilvl w:val="0"/>
          <w:numId w:val="325"/>
        </w:numPr>
      </w:pPr>
      <w:r>
        <w:t xml:space="preserve">&lt;draw:custom-shape&gt; </w:t>
      </w:r>
    </w:p>
    <w:p w:rsidR="006A00B2" w:rsidRDefault="0057566E">
      <w:pPr>
        <w:pStyle w:val="Definition-Field"/>
      </w:pPr>
      <w:r>
        <w:t xml:space="preserve">b.   </w:t>
      </w:r>
      <w:r>
        <w:rPr>
          <w:i/>
        </w:rPr>
        <w:t>The standard defines the attribute style:auto-update, contained within the element &lt;style:style&gt;</w:t>
      </w:r>
    </w:p>
    <w:p w:rsidR="006A00B2" w:rsidRDefault="0057566E">
      <w:pPr>
        <w:pStyle w:val="Definition-Field2"/>
      </w:pPr>
      <w:r>
        <w:t>This attribute</w:t>
      </w:r>
      <w:r>
        <w:t xml:space="preserve"> is supported in Word 2010, Word 2013, Word 2016, and Word 2019.</w:t>
      </w:r>
    </w:p>
    <w:p w:rsidR="006A00B2" w:rsidRDefault="0057566E">
      <w:pPr>
        <w:pStyle w:val="Definition-Field2"/>
      </w:pPr>
      <w:r>
        <w:t>Word 2013 does not support this attribute for a style applied to any of the following elements:</w:t>
      </w:r>
    </w:p>
    <w:p w:rsidR="006A00B2" w:rsidRDefault="0057566E">
      <w:pPr>
        <w:pStyle w:val="ListParagraph"/>
        <w:numPr>
          <w:ilvl w:val="0"/>
          <w:numId w:val="326"/>
        </w:numPr>
        <w:contextualSpacing/>
      </w:pPr>
      <w:r>
        <w:t>&lt;draw:rect&gt;</w:t>
      </w:r>
    </w:p>
    <w:p w:rsidR="006A00B2" w:rsidRDefault="0057566E">
      <w:pPr>
        <w:pStyle w:val="ListParagraph"/>
        <w:numPr>
          <w:ilvl w:val="0"/>
          <w:numId w:val="326"/>
        </w:numPr>
        <w:contextualSpacing/>
      </w:pPr>
      <w:r>
        <w:t>&lt;draw:line&gt;</w:t>
      </w:r>
    </w:p>
    <w:p w:rsidR="006A00B2" w:rsidRDefault="0057566E">
      <w:pPr>
        <w:pStyle w:val="ListParagraph"/>
        <w:numPr>
          <w:ilvl w:val="0"/>
          <w:numId w:val="326"/>
        </w:numPr>
        <w:contextualSpacing/>
      </w:pPr>
      <w:r>
        <w:t>&lt;draw:polyline&gt;</w:t>
      </w:r>
    </w:p>
    <w:p w:rsidR="006A00B2" w:rsidRDefault="0057566E">
      <w:pPr>
        <w:pStyle w:val="ListParagraph"/>
        <w:numPr>
          <w:ilvl w:val="0"/>
          <w:numId w:val="326"/>
        </w:numPr>
        <w:contextualSpacing/>
      </w:pPr>
      <w:r>
        <w:t>&lt;draw:polygon&gt;</w:t>
      </w:r>
    </w:p>
    <w:p w:rsidR="006A00B2" w:rsidRDefault="0057566E">
      <w:pPr>
        <w:pStyle w:val="ListParagraph"/>
        <w:numPr>
          <w:ilvl w:val="0"/>
          <w:numId w:val="326"/>
        </w:numPr>
        <w:contextualSpacing/>
      </w:pPr>
      <w:r>
        <w:t>&lt;draw:regular-polygon&gt;</w:t>
      </w:r>
    </w:p>
    <w:p w:rsidR="006A00B2" w:rsidRDefault="0057566E">
      <w:pPr>
        <w:pStyle w:val="ListParagraph"/>
        <w:numPr>
          <w:ilvl w:val="0"/>
          <w:numId w:val="326"/>
        </w:numPr>
        <w:contextualSpacing/>
      </w:pPr>
      <w:r>
        <w:t>&lt;draw:path&gt;</w:t>
      </w:r>
    </w:p>
    <w:p w:rsidR="006A00B2" w:rsidRDefault="0057566E">
      <w:pPr>
        <w:pStyle w:val="ListParagraph"/>
        <w:numPr>
          <w:ilvl w:val="0"/>
          <w:numId w:val="326"/>
        </w:numPr>
        <w:contextualSpacing/>
      </w:pPr>
      <w:r>
        <w:t>&lt;draw</w:t>
      </w:r>
      <w:r>
        <w:t>:circle&gt;</w:t>
      </w:r>
    </w:p>
    <w:p w:rsidR="006A00B2" w:rsidRDefault="0057566E">
      <w:pPr>
        <w:pStyle w:val="ListParagraph"/>
        <w:numPr>
          <w:ilvl w:val="0"/>
          <w:numId w:val="326"/>
        </w:numPr>
        <w:contextualSpacing/>
      </w:pPr>
      <w:r>
        <w:t>&lt;draw:ellipse&gt;</w:t>
      </w:r>
    </w:p>
    <w:p w:rsidR="006A00B2" w:rsidRDefault="0057566E">
      <w:pPr>
        <w:pStyle w:val="ListParagraph"/>
        <w:numPr>
          <w:ilvl w:val="0"/>
          <w:numId w:val="326"/>
        </w:numPr>
        <w:contextualSpacing/>
      </w:pPr>
      <w:r>
        <w:t>&lt;draw:connector&gt;</w:t>
      </w:r>
    </w:p>
    <w:p w:rsidR="006A00B2" w:rsidRDefault="0057566E">
      <w:pPr>
        <w:pStyle w:val="ListParagraph"/>
        <w:numPr>
          <w:ilvl w:val="0"/>
          <w:numId w:val="326"/>
        </w:numPr>
        <w:contextualSpacing/>
      </w:pPr>
      <w:r>
        <w:t>&lt;draw:caption&gt;</w:t>
      </w:r>
    </w:p>
    <w:p w:rsidR="006A00B2" w:rsidRDefault="0057566E">
      <w:pPr>
        <w:pStyle w:val="ListParagraph"/>
        <w:numPr>
          <w:ilvl w:val="0"/>
          <w:numId w:val="326"/>
        </w:numPr>
        <w:contextualSpacing/>
      </w:pPr>
      <w:r>
        <w:t>&lt;draw:measure&gt;</w:t>
      </w:r>
    </w:p>
    <w:p w:rsidR="006A00B2" w:rsidRDefault="0057566E">
      <w:pPr>
        <w:pStyle w:val="ListParagraph"/>
        <w:numPr>
          <w:ilvl w:val="0"/>
          <w:numId w:val="326"/>
        </w:numPr>
        <w:contextualSpacing/>
      </w:pPr>
      <w:r>
        <w:t>&lt;draw:g&gt;</w:t>
      </w:r>
    </w:p>
    <w:p w:rsidR="006A00B2" w:rsidRDefault="0057566E">
      <w:pPr>
        <w:pStyle w:val="ListParagraph"/>
        <w:numPr>
          <w:ilvl w:val="0"/>
          <w:numId w:val="326"/>
        </w:numPr>
        <w:contextualSpacing/>
      </w:pPr>
      <w:r>
        <w:t>&lt;draw:frame&gt;</w:t>
      </w:r>
    </w:p>
    <w:p w:rsidR="006A00B2" w:rsidRDefault="0057566E">
      <w:pPr>
        <w:pStyle w:val="ListParagraph"/>
        <w:numPr>
          <w:ilvl w:val="0"/>
          <w:numId w:val="326"/>
        </w:numPr>
        <w:contextualSpacing/>
      </w:pPr>
      <w:r>
        <w:t>&lt;draw:image&gt;</w:t>
      </w:r>
    </w:p>
    <w:p w:rsidR="006A00B2" w:rsidRDefault="0057566E">
      <w:pPr>
        <w:pStyle w:val="ListParagraph"/>
        <w:numPr>
          <w:ilvl w:val="0"/>
          <w:numId w:val="326"/>
        </w:numPr>
        <w:contextualSpacing/>
      </w:pPr>
      <w:r>
        <w:t>&lt;draw:text-box&gt;</w:t>
      </w:r>
    </w:p>
    <w:p w:rsidR="006A00B2" w:rsidRDefault="0057566E">
      <w:pPr>
        <w:pStyle w:val="ListParagraph"/>
        <w:numPr>
          <w:ilvl w:val="0"/>
          <w:numId w:val="326"/>
        </w:numPr>
      </w:pPr>
      <w:r>
        <w:t xml:space="preserve">&lt;draw:custom-shape&gt; </w:t>
      </w:r>
    </w:p>
    <w:p w:rsidR="006A00B2" w:rsidRDefault="0057566E">
      <w:pPr>
        <w:pStyle w:val="Definition-Field2"/>
      </w:pPr>
      <w:r>
        <w:t>OfficeArt Math in Word 2013 does not support this attribute on save for text in SmartArt and chart titles and lab</w:t>
      </w:r>
      <w:r>
        <w:t xml:space="preserve">els. </w:t>
      </w:r>
    </w:p>
    <w:p w:rsidR="006A00B2" w:rsidRDefault="0057566E">
      <w:pPr>
        <w:pStyle w:val="Definition-Field"/>
      </w:pPr>
      <w:r>
        <w:t xml:space="preserve">c.   </w:t>
      </w:r>
      <w:r>
        <w:rPr>
          <w:i/>
        </w:rPr>
        <w:t>The standard defines the attribute style:class, contained within the element &lt;style:style&gt;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Word 2013 does not support this attribute for a style applied to any of </w:t>
      </w:r>
      <w:r>
        <w:t>the following elements:</w:t>
      </w:r>
    </w:p>
    <w:p w:rsidR="006A00B2" w:rsidRDefault="0057566E">
      <w:pPr>
        <w:pStyle w:val="ListParagraph"/>
        <w:numPr>
          <w:ilvl w:val="0"/>
          <w:numId w:val="327"/>
        </w:numPr>
        <w:contextualSpacing/>
      </w:pPr>
      <w:r>
        <w:t>&lt;draw:rect&gt;</w:t>
      </w:r>
    </w:p>
    <w:p w:rsidR="006A00B2" w:rsidRDefault="0057566E">
      <w:pPr>
        <w:pStyle w:val="ListParagraph"/>
        <w:numPr>
          <w:ilvl w:val="0"/>
          <w:numId w:val="327"/>
        </w:numPr>
        <w:contextualSpacing/>
      </w:pPr>
      <w:r>
        <w:t>&lt;draw:line&gt;</w:t>
      </w:r>
    </w:p>
    <w:p w:rsidR="006A00B2" w:rsidRDefault="0057566E">
      <w:pPr>
        <w:pStyle w:val="ListParagraph"/>
        <w:numPr>
          <w:ilvl w:val="0"/>
          <w:numId w:val="327"/>
        </w:numPr>
        <w:contextualSpacing/>
      </w:pPr>
      <w:r>
        <w:t>&lt;draw:polyline&gt;</w:t>
      </w:r>
    </w:p>
    <w:p w:rsidR="006A00B2" w:rsidRDefault="0057566E">
      <w:pPr>
        <w:pStyle w:val="ListParagraph"/>
        <w:numPr>
          <w:ilvl w:val="0"/>
          <w:numId w:val="327"/>
        </w:numPr>
        <w:contextualSpacing/>
      </w:pPr>
      <w:r>
        <w:t>&lt;draw:polygon&gt;</w:t>
      </w:r>
    </w:p>
    <w:p w:rsidR="006A00B2" w:rsidRDefault="0057566E">
      <w:pPr>
        <w:pStyle w:val="ListParagraph"/>
        <w:numPr>
          <w:ilvl w:val="0"/>
          <w:numId w:val="327"/>
        </w:numPr>
        <w:contextualSpacing/>
      </w:pPr>
      <w:r>
        <w:t>&lt;draw:regular-polygon&gt;</w:t>
      </w:r>
    </w:p>
    <w:p w:rsidR="006A00B2" w:rsidRDefault="0057566E">
      <w:pPr>
        <w:pStyle w:val="ListParagraph"/>
        <w:numPr>
          <w:ilvl w:val="0"/>
          <w:numId w:val="327"/>
        </w:numPr>
        <w:contextualSpacing/>
      </w:pPr>
      <w:r>
        <w:t>&lt;draw:path&gt;</w:t>
      </w:r>
    </w:p>
    <w:p w:rsidR="006A00B2" w:rsidRDefault="0057566E">
      <w:pPr>
        <w:pStyle w:val="ListParagraph"/>
        <w:numPr>
          <w:ilvl w:val="0"/>
          <w:numId w:val="327"/>
        </w:numPr>
        <w:contextualSpacing/>
      </w:pPr>
      <w:r>
        <w:t>&lt;draw:circle&gt;</w:t>
      </w:r>
    </w:p>
    <w:p w:rsidR="006A00B2" w:rsidRDefault="0057566E">
      <w:pPr>
        <w:pStyle w:val="ListParagraph"/>
        <w:numPr>
          <w:ilvl w:val="0"/>
          <w:numId w:val="327"/>
        </w:numPr>
        <w:contextualSpacing/>
      </w:pPr>
      <w:r>
        <w:t>&lt;draw:ellipse&gt;</w:t>
      </w:r>
    </w:p>
    <w:p w:rsidR="006A00B2" w:rsidRDefault="0057566E">
      <w:pPr>
        <w:pStyle w:val="ListParagraph"/>
        <w:numPr>
          <w:ilvl w:val="0"/>
          <w:numId w:val="327"/>
        </w:numPr>
        <w:contextualSpacing/>
      </w:pPr>
      <w:r>
        <w:t>&lt;draw:connector&gt;</w:t>
      </w:r>
    </w:p>
    <w:p w:rsidR="006A00B2" w:rsidRDefault="0057566E">
      <w:pPr>
        <w:pStyle w:val="ListParagraph"/>
        <w:numPr>
          <w:ilvl w:val="0"/>
          <w:numId w:val="327"/>
        </w:numPr>
        <w:contextualSpacing/>
      </w:pPr>
      <w:r>
        <w:t>&lt;draw:caption&gt;</w:t>
      </w:r>
    </w:p>
    <w:p w:rsidR="006A00B2" w:rsidRDefault="0057566E">
      <w:pPr>
        <w:pStyle w:val="ListParagraph"/>
        <w:numPr>
          <w:ilvl w:val="0"/>
          <w:numId w:val="327"/>
        </w:numPr>
        <w:contextualSpacing/>
      </w:pPr>
      <w:r>
        <w:t>&lt;draw:measure&gt;</w:t>
      </w:r>
    </w:p>
    <w:p w:rsidR="006A00B2" w:rsidRDefault="0057566E">
      <w:pPr>
        <w:pStyle w:val="ListParagraph"/>
        <w:numPr>
          <w:ilvl w:val="0"/>
          <w:numId w:val="327"/>
        </w:numPr>
        <w:contextualSpacing/>
      </w:pPr>
      <w:r>
        <w:t>&lt;draw:g&gt;</w:t>
      </w:r>
    </w:p>
    <w:p w:rsidR="006A00B2" w:rsidRDefault="0057566E">
      <w:pPr>
        <w:pStyle w:val="ListParagraph"/>
        <w:numPr>
          <w:ilvl w:val="0"/>
          <w:numId w:val="327"/>
        </w:numPr>
        <w:contextualSpacing/>
      </w:pPr>
      <w:r>
        <w:lastRenderedPageBreak/>
        <w:t>&lt;draw:frame&gt;</w:t>
      </w:r>
    </w:p>
    <w:p w:rsidR="006A00B2" w:rsidRDefault="0057566E">
      <w:pPr>
        <w:pStyle w:val="ListParagraph"/>
        <w:numPr>
          <w:ilvl w:val="0"/>
          <w:numId w:val="327"/>
        </w:numPr>
        <w:contextualSpacing/>
      </w:pPr>
      <w:r>
        <w:t>&lt;draw:image&gt;</w:t>
      </w:r>
    </w:p>
    <w:p w:rsidR="006A00B2" w:rsidRDefault="0057566E">
      <w:pPr>
        <w:pStyle w:val="ListParagraph"/>
        <w:numPr>
          <w:ilvl w:val="0"/>
          <w:numId w:val="327"/>
        </w:numPr>
        <w:contextualSpacing/>
      </w:pPr>
      <w:r>
        <w:t>&lt;draw:text-box&gt;</w:t>
      </w:r>
    </w:p>
    <w:p w:rsidR="006A00B2" w:rsidRDefault="0057566E">
      <w:pPr>
        <w:pStyle w:val="ListParagraph"/>
        <w:numPr>
          <w:ilvl w:val="0"/>
          <w:numId w:val="327"/>
        </w:numPr>
      </w:pPr>
      <w:r>
        <w:t>&lt;</w:t>
      </w:r>
      <w:r>
        <w:t xml:space="preserve">draw:custom-shape&gt; </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d.   </w:t>
      </w:r>
      <w:r>
        <w:rPr>
          <w:i/>
        </w:rPr>
        <w:t>The standard defines the attribute style:data-style-name, contained within the element &lt;style:style&gt;</w:t>
      </w:r>
    </w:p>
    <w:p w:rsidR="006A00B2" w:rsidRDefault="0057566E">
      <w:pPr>
        <w:pStyle w:val="Definition-Field2"/>
      </w:pPr>
      <w:r>
        <w:t xml:space="preserve">This </w:t>
      </w:r>
      <w:r>
        <w:t>attribute is not supported in Word 2010, Word 2013, Word 2016, or Word 2019.</w:t>
      </w:r>
    </w:p>
    <w:p w:rsidR="006A00B2" w:rsidRDefault="0057566E">
      <w:pPr>
        <w:pStyle w:val="Definition-Field"/>
      </w:pPr>
      <w:r>
        <w:t xml:space="preserve">e.   </w:t>
      </w:r>
      <w:r>
        <w:rPr>
          <w:i/>
        </w:rPr>
        <w:t>The standard defines the attribute style:default-outline-level, contained within the element &lt;style:style&gt;</w:t>
      </w:r>
    </w:p>
    <w:p w:rsidR="006A00B2" w:rsidRDefault="0057566E">
      <w:pPr>
        <w:pStyle w:val="Definition-Field2"/>
      </w:pPr>
      <w:r>
        <w:t>This attribute is supported in Word 2010, Word 2013, Word 2016, and</w:t>
      </w:r>
      <w:r>
        <w:t xml:space="preserve"> Word 2019.</w:t>
      </w:r>
    </w:p>
    <w:p w:rsidR="006A00B2" w:rsidRDefault="0057566E">
      <w:pPr>
        <w:pStyle w:val="Definition-Field"/>
      </w:pPr>
      <w:r>
        <w:t xml:space="preserve">f.   </w:t>
      </w:r>
      <w:r>
        <w:rPr>
          <w:i/>
        </w:rPr>
        <w:t>The standard defines the attribute style:display-name, contained within the element &lt;style:style&gt;</w:t>
      </w:r>
    </w:p>
    <w:p w:rsidR="006A00B2" w:rsidRDefault="0057566E">
      <w:pPr>
        <w:pStyle w:val="Definition-Field2"/>
      </w:pPr>
      <w:r>
        <w:t>This attribute is supported in Word 2010, Word 2013, Word 2016, and Word 2019.</w:t>
      </w:r>
    </w:p>
    <w:p w:rsidR="006A00B2" w:rsidRDefault="0057566E">
      <w:pPr>
        <w:pStyle w:val="Definition-Field2"/>
      </w:pPr>
      <w:r>
        <w:t xml:space="preserve">Word 2013 does not support this attribute for a style applied </w:t>
      </w:r>
      <w:r>
        <w:t>to any of the following elements:</w:t>
      </w:r>
    </w:p>
    <w:p w:rsidR="006A00B2" w:rsidRDefault="0057566E">
      <w:pPr>
        <w:pStyle w:val="ListParagraph"/>
        <w:numPr>
          <w:ilvl w:val="0"/>
          <w:numId w:val="328"/>
        </w:numPr>
        <w:contextualSpacing/>
      </w:pPr>
      <w:r>
        <w:t>&lt;draw:rect&gt;</w:t>
      </w:r>
    </w:p>
    <w:p w:rsidR="006A00B2" w:rsidRDefault="0057566E">
      <w:pPr>
        <w:pStyle w:val="ListParagraph"/>
        <w:numPr>
          <w:ilvl w:val="0"/>
          <w:numId w:val="328"/>
        </w:numPr>
        <w:contextualSpacing/>
      </w:pPr>
      <w:r>
        <w:t>&lt;draw:line&gt;</w:t>
      </w:r>
    </w:p>
    <w:p w:rsidR="006A00B2" w:rsidRDefault="0057566E">
      <w:pPr>
        <w:pStyle w:val="ListParagraph"/>
        <w:numPr>
          <w:ilvl w:val="0"/>
          <w:numId w:val="328"/>
        </w:numPr>
        <w:contextualSpacing/>
      </w:pPr>
      <w:r>
        <w:t>&lt;draw:polyline&gt;</w:t>
      </w:r>
    </w:p>
    <w:p w:rsidR="006A00B2" w:rsidRDefault="0057566E">
      <w:pPr>
        <w:pStyle w:val="ListParagraph"/>
        <w:numPr>
          <w:ilvl w:val="0"/>
          <w:numId w:val="328"/>
        </w:numPr>
        <w:contextualSpacing/>
      </w:pPr>
      <w:r>
        <w:t>&lt;draw:polygon&gt;</w:t>
      </w:r>
    </w:p>
    <w:p w:rsidR="006A00B2" w:rsidRDefault="0057566E">
      <w:pPr>
        <w:pStyle w:val="ListParagraph"/>
        <w:numPr>
          <w:ilvl w:val="0"/>
          <w:numId w:val="328"/>
        </w:numPr>
        <w:contextualSpacing/>
      </w:pPr>
      <w:r>
        <w:t>&lt;draw:regular-polygon&gt;</w:t>
      </w:r>
    </w:p>
    <w:p w:rsidR="006A00B2" w:rsidRDefault="0057566E">
      <w:pPr>
        <w:pStyle w:val="ListParagraph"/>
        <w:numPr>
          <w:ilvl w:val="0"/>
          <w:numId w:val="328"/>
        </w:numPr>
        <w:contextualSpacing/>
      </w:pPr>
      <w:r>
        <w:t>&lt;draw:path&gt;</w:t>
      </w:r>
    </w:p>
    <w:p w:rsidR="006A00B2" w:rsidRDefault="0057566E">
      <w:pPr>
        <w:pStyle w:val="ListParagraph"/>
        <w:numPr>
          <w:ilvl w:val="0"/>
          <w:numId w:val="328"/>
        </w:numPr>
        <w:contextualSpacing/>
      </w:pPr>
      <w:r>
        <w:t>&lt;draw:circle&gt;</w:t>
      </w:r>
    </w:p>
    <w:p w:rsidR="006A00B2" w:rsidRDefault="0057566E">
      <w:pPr>
        <w:pStyle w:val="ListParagraph"/>
        <w:numPr>
          <w:ilvl w:val="0"/>
          <w:numId w:val="328"/>
        </w:numPr>
        <w:contextualSpacing/>
      </w:pPr>
      <w:r>
        <w:t>&lt;draw:ellipse&gt;</w:t>
      </w:r>
    </w:p>
    <w:p w:rsidR="006A00B2" w:rsidRDefault="0057566E">
      <w:pPr>
        <w:pStyle w:val="ListParagraph"/>
        <w:numPr>
          <w:ilvl w:val="0"/>
          <w:numId w:val="328"/>
        </w:numPr>
        <w:contextualSpacing/>
      </w:pPr>
      <w:r>
        <w:t>&lt;draw:connector&gt;</w:t>
      </w:r>
    </w:p>
    <w:p w:rsidR="006A00B2" w:rsidRDefault="0057566E">
      <w:pPr>
        <w:pStyle w:val="ListParagraph"/>
        <w:numPr>
          <w:ilvl w:val="0"/>
          <w:numId w:val="328"/>
        </w:numPr>
        <w:contextualSpacing/>
      </w:pPr>
      <w:r>
        <w:t>&lt;draw:caption&gt;</w:t>
      </w:r>
    </w:p>
    <w:p w:rsidR="006A00B2" w:rsidRDefault="0057566E">
      <w:pPr>
        <w:pStyle w:val="ListParagraph"/>
        <w:numPr>
          <w:ilvl w:val="0"/>
          <w:numId w:val="328"/>
        </w:numPr>
        <w:contextualSpacing/>
      </w:pPr>
      <w:r>
        <w:t>&lt;draw:measure&gt;</w:t>
      </w:r>
    </w:p>
    <w:p w:rsidR="006A00B2" w:rsidRDefault="0057566E">
      <w:pPr>
        <w:pStyle w:val="ListParagraph"/>
        <w:numPr>
          <w:ilvl w:val="0"/>
          <w:numId w:val="328"/>
        </w:numPr>
        <w:contextualSpacing/>
      </w:pPr>
      <w:r>
        <w:t>&lt;draw:g&gt;</w:t>
      </w:r>
    </w:p>
    <w:p w:rsidR="006A00B2" w:rsidRDefault="0057566E">
      <w:pPr>
        <w:pStyle w:val="ListParagraph"/>
        <w:numPr>
          <w:ilvl w:val="0"/>
          <w:numId w:val="328"/>
        </w:numPr>
        <w:contextualSpacing/>
      </w:pPr>
      <w:r>
        <w:t>&lt;draw:frame&gt;</w:t>
      </w:r>
    </w:p>
    <w:p w:rsidR="006A00B2" w:rsidRDefault="0057566E">
      <w:pPr>
        <w:pStyle w:val="ListParagraph"/>
        <w:numPr>
          <w:ilvl w:val="0"/>
          <w:numId w:val="328"/>
        </w:numPr>
        <w:contextualSpacing/>
      </w:pPr>
      <w:r>
        <w:t>&lt;draw:image&gt;</w:t>
      </w:r>
    </w:p>
    <w:p w:rsidR="006A00B2" w:rsidRDefault="0057566E">
      <w:pPr>
        <w:pStyle w:val="ListParagraph"/>
        <w:numPr>
          <w:ilvl w:val="0"/>
          <w:numId w:val="328"/>
        </w:numPr>
        <w:contextualSpacing/>
      </w:pPr>
      <w:r>
        <w:t>&lt;draw:text-box&gt;</w:t>
      </w:r>
    </w:p>
    <w:p w:rsidR="006A00B2" w:rsidRDefault="0057566E">
      <w:pPr>
        <w:pStyle w:val="ListParagraph"/>
        <w:numPr>
          <w:ilvl w:val="0"/>
          <w:numId w:val="328"/>
        </w:numPr>
      </w:pPr>
      <w:r>
        <w:t>&lt;</w:t>
      </w:r>
      <w:r>
        <w:t xml:space="preserve">draw:custom-shape&gt; </w:t>
      </w:r>
    </w:p>
    <w:p w:rsidR="006A00B2" w:rsidRDefault="0057566E">
      <w:pPr>
        <w:pStyle w:val="Definition-Field"/>
      </w:pPr>
      <w:r>
        <w:t xml:space="preserve">g.   </w:t>
      </w:r>
      <w:r>
        <w:rPr>
          <w:i/>
        </w:rPr>
        <w:t>The standard defines the attribute style:family, contained within the element &lt;style:style&gt;</w:t>
      </w:r>
    </w:p>
    <w:p w:rsidR="006A00B2" w:rsidRDefault="0057566E">
      <w:pPr>
        <w:pStyle w:val="Definition-Field2"/>
      </w:pPr>
      <w:r>
        <w:t>Word 2013 supports this attribute for a style applied to any of the following elements:</w:t>
      </w:r>
    </w:p>
    <w:p w:rsidR="006A00B2" w:rsidRDefault="0057566E">
      <w:pPr>
        <w:pStyle w:val="ListParagraph"/>
        <w:numPr>
          <w:ilvl w:val="0"/>
          <w:numId w:val="329"/>
        </w:numPr>
        <w:contextualSpacing/>
      </w:pPr>
      <w:r>
        <w:t>&lt;draw:rect&gt;</w:t>
      </w:r>
    </w:p>
    <w:p w:rsidR="006A00B2" w:rsidRDefault="0057566E">
      <w:pPr>
        <w:pStyle w:val="ListParagraph"/>
        <w:numPr>
          <w:ilvl w:val="0"/>
          <w:numId w:val="329"/>
        </w:numPr>
        <w:contextualSpacing/>
      </w:pPr>
      <w:r>
        <w:t>&lt;draw:line&gt;</w:t>
      </w:r>
    </w:p>
    <w:p w:rsidR="006A00B2" w:rsidRDefault="0057566E">
      <w:pPr>
        <w:pStyle w:val="ListParagraph"/>
        <w:numPr>
          <w:ilvl w:val="0"/>
          <w:numId w:val="329"/>
        </w:numPr>
        <w:contextualSpacing/>
      </w:pPr>
      <w:r>
        <w:t>&lt;draw:polyline&gt;</w:t>
      </w:r>
    </w:p>
    <w:p w:rsidR="006A00B2" w:rsidRDefault="0057566E">
      <w:pPr>
        <w:pStyle w:val="ListParagraph"/>
        <w:numPr>
          <w:ilvl w:val="0"/>
          <w:numId w:val="329"/>
        </w:numPr>
        <w:contextualSpacing/>
      </w:pPr>
      <w:r>
        <w:t>&lt;draw:polyg</w:t>
      </w:r>
      <w:r>
        <w:t>on&gt;</w:t>
      </w:r>
    </w:p>
    <w:p w:rsidR="006A00B2" w:rsidRDefault="0057566E">
      <w:pPr>
        <w:pStyle w:val="ListParagraph"/>
        <w:numPr>
          <w:ilvl w:val="0"/>
          <w:numId w:val="329"/>
        </w:numPr>
        <w:contextualSpacing/>
      </w:pPr>
      <w:r>
        <w:t>&lt;draw:regular-polygon&gt;</w:t>
      </w:r>
    </w:p>
    <w:p w:rsidR="006A00B2" w:rsidRDefault="0057566E">
      <w:pPr>
        <w:pStyle w:val="ListParagraph"/>
        <w:numPr>
          <w:ilvl w:val="0"/>
          <w:numId w:val="329"/>
        </w:numPr>
        <w:contextualSpacing/>
      </w:pPr>
      <w:r>
        <w:t>&lt;draw:path&gt;</w:t>
      </w:r>
    </w:p>
    <w:p w:rsidR="006A00B2" w:rsidRDefault="0057566E">
      <w:pPr>
        <w:pStyle w:val="ListParagraph"/>
        <w:numPr>
          <w:ilvl w:val="0"/>
          <w:numId w:val="329"/>
        </w:numPr>
        <w:contextualSpacing/>
      </w:pPr>
      <w:r>
        <w:t>&lt;draw:circle&gt;</w:t>
      </w:r>
    </w:p>
    <w:p w:rsidR="006A00B2" w:rsidRDefault="0057566E">
      <w:pPr>
        <w:pStyle w:val="ListParagraph"/>
        <w:numPr>
          <w:ilvl w:val="0"/>
          <w:numId w:val="329"/>
        </w:numPr>
        <w:contextualSpacing/>
      </w:pPr>
      <w:r>
        <w:t>&lt;draw:ellipse&gt;</w:t>
      </w:r>
    </w:p>
    <w:p w:rsidR="006A00B2" w:rsidRDefault="0057566E">
      <w:pPr>
        <w:pStyle w:val="ListParagraph"/>
        <w:numPr>
          <w:ilvl w:val="0"/>
          <w:numId w:val="329"/>
        </w:numPr>
        <w:contextualSpacing/>
      </w:pPr>
      <w:r>
        <w:t>&lt;draw:connector&gt;</w:t>
      </w:r>
    </w:p>
    <w:p w:rsidR="006A00B2" w:rsidRDefault="0057566E">
      <w:pPr>
        <w:pStyle w:val="ListParagraph"/>
        <w:numPr>
          <w:ilvl w:val="0"/>
          <w:numId w:val="329"/>
        </w:numPr>
        <w:contextualSpacing/>
      </w:pPr>
      <w:r>
        <w:t>&lt;draw:caption&gt;</w:t>
      </w:r>
    </w:p>
    <w:p w:rsidR="006A00B2" w:rsidRDefault="0057566E">
      <w:pPr>
        <w:pStyle w:val="ListParagraph"/>
        <w:numPr>
          <w:ilvl w:val="0"/>
          <w:numId w:val="329"/>
        </w:numPr>
        <w:contextualSpacing/>
      </w:pPr>
      <w:r>
        <w:t>&lt;draw:measure&gt;</w:t>
      </w:r>
    </w:p>
    <w:p w:rsidR="006A00B2" w:rsidRDefault="0057566E">
      <w:pPr>
        <w:pStyle w:val="ListParagraph"/>
        <w:numPr>
          <w:ilvl w:val="0"/>
          <w:numId w:val="329"/>
        </w:numPr>
        <w:contextualSpacing/>
      </w:pPr>
      <w:r>
        <w:t>&lt;draw:g&gt;</w:t>
      </w:r>
    </w:p>
    <w:p w:rsidR="006A00B2" w:rsidRDefault="0057566E">
      <w:pPr>
        <w:pStyle w:val="ListParagraph"/>
        <w:numPr>
          <w:ilvl w:val="0"/>
          <w:numId w:val="329"/>
        </w:numPr>
        <w:contextualSpacing/>
      </w:pPr>
      <w:r>
        <w:t>&lt;draw:frame&gt;</w:t>
      </w:r>
    </w:p>
    <w:p w:rsidR="006A00B2" w:rsidRDefault="0057566E">
      <w:pPr>
        <w:pStyle w:val="ListParagraph"/>
        <w:numPr>
          <w:ilvl w:val="0"/>
          <w:numId w:val="329"/>
        </w:numPr>
        <w:contextualSpacing/>
      </w:pPr>
      <w:r>
        <w:t>&lt;draw:image&gt;</w:t>
      </w:r>
    </w:p>
    <w:p w:rsidR="006A00B2" w:rsidRDefault="0057566E">
      <w:pPr>
        <w:pStyle w:val="ListParagraph"/>
        <w:numPr>
          <w:ilvl w:val="0"/>
          <w:numId w:val="329"/>
        </w:numPr>
        <w:contextualSpacing/>
      </w:pPr>
      <w:r>
        <w:t>&lt;draw:text-box&gt;</w:t>
      </w:r>
    </w:p>
    <w:p w:rsidR="006A00B2" w:rsidRDefault="0057566E">
      <w:pPr>
        <w:pStyle w:val="ListParagraph"/>
        <w:numPr>
          <w:ilvl w:val="0"/>
          <w:numId w:val="329"/>
        </w:numPr>
      </w:pPr>
      <w:r>
        <w:lastRenderedPageBreak/>
        <w:t xml:space="preserve">&lt;draw:custom-shape&gt; </w:t>
      </w:r>
    </w:p>
    <w:p w:rsidR="006A00B2" w:rsidRDefault="0057566E">
      <w:pPr>
        <w:pStyle w:val="Definition-Field"/>
      </w:pPr>
      <w:r>
        <w:t xml:space="preserve">h.   </w:t>
      </w:r>
      <w:r>
        <w:rPr>
          <w:i/>
        </w:rPr>
        <w:t xml:space="preserve">The standard defines the property "chart", contained within the </w:t>
      </w:r>
      <w:r>
        <w:rPr>
          <w:i/>
        </w:rPr>
        <w:t>attribute style:family, contained within the element &lt;style:style&gt;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i.   </w:t>
      </w:r>
      <w:r>
        <w:rPr>
          <w:i/>
        </w:rPr>
        <w:t>The standard defines the property "control", contained within the attribute style:family, contained within</w:t>
      </w:r>
      <w:r>
        <w:rPr>
          <w:i/>
        </w:rPr>
        <w:t xml:space="preserve"> the element &lt;style:style&gt;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j.   </w:t>
      </w:r>
      <w:r>
        <w:rPr>
          <w:i/>
        </w:rPr>
        <w:t>The standard defines the property "default", contained within the attribute style:family, contained within the element &lt;style:style&gt;</w:t>
      </w:r>
    </w:p>
    <w:p w:rsidR="006A00B2" w:rsidRDefault="0057566E">
      <w:pPr>
        <w:pStyle w:val="Definition-Field2"/>
      </w:pPr>
      <w:r>
        <w:t xml:space="preserve">This </w:t>
      </w:r>
      <w:r>
        <w:t>property is not supported in Word 2010, Word 2013, Word 2016, or Word 2019.</w:t>
      </w:r>
    </w:p>
    <w:p w:rsidR="006A00B2" w:rsidRDefault="0057566E">
      <w:pPr>
        <w:pStyle w:val="Definition-Field"/>
      </w:pPr>
      <w:r>
        <w:t xml:space="preserve">k.   </w:t>
      </w:r>
      <w:r>
        <w:rPr>
          <w:i/>
        </w:rPr>
        <w:t>The standard defines the property "drawing-page", contained within the attribute style:family, contained within the element &lt;style:style&gt;</w:t>
      </w:r>
    </w:p>
    <w:p w:rsidR="006A00B2" w:rsidRDefault="0057566E">
      <w:pPr>
        <w:pStyle w:val="Definition-Field2"/>
      </w:pPr>
      <w:r>
        <w:t>This property is not supported in Wor</w:t>
      </w:r>
      <w:r>
        <w:t>d 2010, Word 2013, Word 2016, or Word 2019.</w:t>
      </w:r>
    </w:p>
    <w:p w:rsidR="006A00B2" w:rsidRDefault="0057566E">
      <w:pPr>
        <w:pStyle w:val="Definition-Field"/>
      </w:pPr>
      <w:r>
        <w:t xml:space="preserve">l.   </w:t>
      </w:r>
      <w:r>
        <w:rPr>
          <w:i/>
        </w:rPr>
        <w:t>The standard defines the property "graphic", contained within the attribute style:family, contained within the element &lt;style:style&gt;</w:t>
      </w:r>
    </w:p>
    <w:p w:rsidR="006A00B2" w:rsidRDefault="0057566E">
      <w:pPr>
        <w:pStyle w:val="Definition-Field2"/>
      </w:pPr>
      <w:r>
        <w:t>This property is supported in Word 2010, Word 2013, Word 2016, and Word 20</w:t>
      </w:r>
      <w:r>
        <w:t>19.</w:t>
      </w:r>
    </w:p>
    <w:p w:rsidR="006A00B2" w:rsidRDefault="0057566E">
      <w:pPr>
        <w:pStyle w:val="Definition-Field2"/>
      </w:pPr>
      <w:r>
        <w:t>On load, Word does not support paragraph, text, or list properties from styles of the graphic family.</w:t>
      </w:r>
    </w:p>
    <w:p w:rsidR="006A00B2" w:rsidRDefault="0057566E">
      <w:pPr>
        <w:pStyle w:val="Definition-Field2"/>
      </w:pPr>
      <w:r>
        <w:t xml:space="preserve">On save, Word always writes "lr-tb" as the writing mode for styles of the graphic family. </w:t>
      </w:r>
    </w:p>
    <w:p w:rsidR="006A00B2" w:rsidRDefault="0057566E">
      <w:pPr>
        <w:pStyle w:val="Definition-Field2"/>
      </w:pPr>
      <w:r>
        <w:t xml:space="preserve">OfficeArt Math in Word 2013 supports this enum on save for </w:t>
      </w:r>
      <w:r>
        <w:t xml:space="preserve">text in SmartArt and chart titles and labels. </w:t>
      </w:r>
    </w:p>
    <w:p w:rsidR="006A00B2" w:rsidRDefault="0057566E">
      <w:pPr>
        <w:pStyle w:val="Definition-Field"/>
      </w:pPr>
      <w:r>
        <w:t xml:space="preserve">m.   </w:t>
      </w:r>
      <w:r>
        <w:rPr>
          <w:i/>
        </w:rPr>
        <w:t>The standard defines the property "paragraph", contained within the attribute style:family, contained within the element &lt;style:style&gt;</w:t>
      </w:r>
    </w:p>
    <w:p w:rsidR="006A00B2" w:rsidRDefault="0057566E">
      <w:pPr>
        <w:pStyle w:val="Definition-Field2"/>
      </w:pPr>
      <w:r>
        <w:t>This property is supported in Word 2010, Word 2013, Word 2016, and Wo</w:t>
      </w:r>
      <w:r>
        <w:t>rd 2019.</w:t>
      </w:r>
    </w:p>
    <w:p w:rsidR="006A00B2" w:rsidRDefault="0057566E">
      <w:pPr>
        <w:pStyle w:val="Definition-Field2"/>
      </w:pPr>
      <w:r>
        <w:t xml:space="preserve">OfficeArt Math in Word 2013 supports this enum on save for text in SmartArt and chart titles and labels. </w:t>
      </w:r>
    </w:p>
    <w:p w:rsidR="006A00B2" w:rsidRDefault="0057566E">
      <w:pPr>
        <w:pStyle w:val="Definition-Field"/>
      </w:pPr>
      <w:r>
        <w:t xml:space="preserve">n.   </w:t>
      </w:r>
      <w:r>
        <w:rPr>
          <w:i/>
        </w:rPr>
        <w:t>The standard defines the property "presentation", contained within the attribute style:family, contained within the element &lt;style:style</w:t>
      </w:r>
      <w:r>
        <w:rPr>
          <w:i/>
        </w:rPr>
        <w:t>&gt;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o.   </w:t>
      </w:r>
      <w:r>
        <w:rPr>
          <w:i/>
        </w:rPr>
        <w:t>The standard defines the property "ruby", contained within the attribute style:family, contained within the element &lt;style:style&gt;</w:t>
      </w:r>
    </w:p>
    <w:p w:rsidR="006A00B2" w:rsidRDefault="0057566E">
      <w:pPr>
        <w:pStyle w:val="Definition-Field2"/>
      </w:pPr>
      <w:r>
        <w:t>This property is supported in Word 201</w:t>
      </w:r>
      <w:r>
        <w:t>0, Word 2013, Word 2016, and Word 2019.</w:t>
      </w:r>
    </w:p>
    <w:p w:rsidR="006A00B2" w:rsidRDefault="0057566E">
      <w:pPr>
        <w:pStyle w:val="Definition-Field"/>
      </w:pPr>
      <w:r>
        <w:t xml:space="preserve">p.   </w:t>
      </w:r>
      <w:r>
        <w:rPr>
          <w:i/>
        </w:rPr>
        <w:t>The standard defines the property "section", contained within the attribute style:family, contained within the element &lt;style:style&gt;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q.   </w:t>
      </w:r>
      <w:r>
        <w:rPr>
          <w:i/>
        </w:rPr>
        <w:t>The standard defines the property "table", contained within the attribute style:family, contained within the element &lt;style:style&gt;</w:t>
      </w:r>
    </w:p>
    <w:p w:rsidR="006A00B2" w:rsidRDefault="0057566E">
      <w:pPr>
        <w:pStyle w:val="Definition-Field2"/>
      </w:pPr>
      <w:r>
        <w:t>This property is supported in Word 2010, Word 2013, Word 2016, and Word 2019.</w:t>
      </w:r>
    </w:p>
    <w:p w:rsidR="006A00B2" w:rsidRDefault="0057566E">
      <w:pPr>
        <w:pStyle w:val="Definition-Field"/>
      </w:pPr>
      <w:r>
        <w:lastRenderedPageBreak/>
        <w:t xml:space="preserve">r.   </w:t>
      </w:r>
      <w:r>
        <w:rPr>
          <w:i/>
        </w:rPr>
        <w:t>The standard defines the property "ta</w:t>
      </w:r>
      <w:r>
        <w:rPr>
          <w:i/>
        </w:rPr>
        <w:t>ble-cell", contained within the attribute style:family, contained within the element &lt;style:style&gt;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s.   </w:t>
      </w:r>
      <w:r>
        <w:rPr>
          <w:i/>
        </w:rPr>
        <w:t>The standard defines the property "table-column", contained within the att</w:t>
      </w:r>
      <w:r>
        <w:rPr>
          <w:i/>
        </w:rPr>
        <w:t>ribute style:family, contained within the element &lt;style:style&gt;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t.   </w:t>
      </w:r>
      <w:r>
        <w:rPr>
          <w:i/>
        </w:rPr>
        <w:t>The standard defines the property "table-page", contained within the attribute style:family, contained within</w:t>
      </w:r>
      <w:r>
        <w:rPr>
          <w:i/>
        </w:rPr>
        <w:t xml:space="preserve"> the element &lt;style:style&gt;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u.   </w:t>
      </w:r>
      <w:r>
        <w:rPr>
          <w:i/>
        </w:rPr>
        <w:t>The standard defines the property "table-row", contained within the attribute style:family, contained within the element &lt;style:style&gt;</w:t>
      </w:r>
    </w:p>
    <w:p w:rsidR="006A00B2" w:rsidRDefault="0057566E">
      <w:pPr>
        <w:pStyle w:val="Definition-Field2"/>
      </w:pPr>
      <w:r>
        <w:t>This pro</w:t>
      </w:r>
      <w:r>
        <w:t>perty is supported in Word 2010, Word 2013, Word 2016, and Word 2019.</w:t>
      </w:r>
    </w:p>
    <w:p w:rsidR="006A00B2" w:rsidRDefault="0057566E">
      <w:pPr>
        <w:pStyle w:val="Definition-Field"/>
      </w:pPr>
      <w:r>
        <w:t xml:space="preserve">v.   </w:t>
      </w:r>
      <w:r>
        <w:rPr>
          <w:i/>
        </w:rPr>
        <w:t>The standard defines the property "text", contained within the attribute style:family, contained within the element &lt;style:style&gt;</w:t>
      </w:r>
    </w:p>
    <w:p w:rsidR="006A00B2" w:rsidRDefault="0057566E">
      <w:pPr>
        <w:pStyle w:val="Definition-Field2"/>
      </w:pPr>
      <w:r>
        <w:t>This property is supported in Word 2010, Word 2013,</w:t>
      </w:r>
      <w:r>
        <w:t xml:space="preserve"> Word 2016, and Word 2019.</w:t>
      </w:r>
    </w:p>
    <w:p w:rsidR="006A00B2" w:rsidRDefault="0057566E">
      <w:pPr>
        <w:pStyle w:val="Definition-Field2"/>
      </w:pPr>
      <w:r>
        <w:t xml:space="preserve">OfficeArt Math in Word 2013 supports this enum on save for text in SmartArt and chart titles and labels. </w:t>
      </w:r>
    </w:p>
    <w:p w:rsidR="006A00B2" w:rsidRDefault="0057566E">
      <w:pPr>
        <w:pStyle w:val="Definition-Field"/>
      </w:pPr>
      <w:r>
        <w:t xml:space="preserve">w.   </w:t>
      </w:r>
      <w:r>
        <w:rPr>
          <w:i/>
        </w:rPr>
        <w:t>The standard defines the attribute style:list-style-name, contained within the element &lt;style:style&gt;</w:t>
      </w:r>
    </w:p>
    <w:p w:rsidR="006A00B2" w:rsidRDefault="0057566E">
      <w:pPr>
        <w:pStyle w:val="Definition-Field2"/>
      </w:pPr>
      <w:r>
        <w:t>This attribute is</w:t>
      </w:r>
      <w:r>
        <w:t xml:space="preserve"> supported in Word 2010, Word 2013, Word 2016, and Word 2019.</w:t>
      </w:r>
    </w:p>
    <w:p w:rsidR="006A00B2" w:rsidRDefault="0057566E">
      <w:pPr>
        <w:pStyle w:val="Definition-Field"/>
      </w:pPr>
      <w:r>
        <w:t xml:space="preserve">x.   </w:t>
      </w:r>
      <w:r>
        <w:rPr>
          <w:i/>
        </w:rPr>
        <w:t>The standard defines the attribute style:master-page-name, contained within the element &lt;style:style&gt;</w:t>
      </w:r>
    </w:p>
    <w:p w:rsidR="006A00B2" w:rsidRDefault="0057566E">
      <w:pPr>
        <w:pStyle w:val="Definition-Field2"/>
      </w:pPr>
      <w:r>
        <w:t>This attribute is supported in Word 2010, Word 2013, Word 2016, and Word 2019.</w:t>
      </w:r>
    </w:p>
    <w:p w:rsidR="006A00B2" w:rsidRDefault="0057566E">
      <w:pPr>
        <w:pStyle w:val="Definition-Field2"/>
      </w:pPr>
      <w:r>
        <w:t>On load,</w:t>
      </w:r>
      <w:r>
        <w:t xml:space="preserve"> if the value of the style:master-page-name attribute for the first paragraph of the document is "" or missing, then Word will apply a default master page style named "Standard". </w:t>
      </w:r>
    </w:p>
    <w:p w:rsidR="006A00B2" w:rsidRDefault="0057566E">
      <w:pPr>
        <w:pStyle w:val="Definition-Field"/>
      </w:pPr>
      <w:r>
        <w:t xml:space="preserve">y.   </w:t>
      </w:r>
      <w:r>
        <w:rPr>
          <w:i/>
        </w:rPr>
        <w:t>The standard defines the attribute style:name, contained within the ele</w:t>
      </w:r>
      <w:r>
        <w:rPr>
          <w:i/>
        </w:rPr>
        <w:t>ment &lt;style:style&gt;</w:t>
      </w:r>
    </w:p>
    <w:p w:rsidR="006A00B2" w:rsidRDefault="0057566E">
      <w:pPr>
        <w:pStyle w:val="Definition-Field2"/>
      </w:pPr>
      <w:r>
        <w:t>This attribute is supported in Word 2010, Word 2013, Word 2016, and Word 2019.</w:t>
      </w:r>
    </w:p>
    <w:p w:rsidR="006A00B2" w:rsidRDefault="0057566E">
      <w:pPr>
        <w:pStyle w:val="Definition-Field2"/>
      </w:pPr>
      <w:r>
        <w:t>Word 2013 supports this attribute for a style applied to any of the following elements:</w:t>
      </w:r>
    </w:p>
    <w:p w:rsidR="006A00B2" w:rsidRDefault="0057566E">
      <w:pPr>
        <w:pStyle w:val="ListParagraph"/>
        <w:numPr>
          <w:ilvl w:val="0"/>
          <w:numId w:val="330"/>
        </w:numPr>
        <w:contextualSpacing/>
      </w:pPr>
      <w:r>
        <w:t>&lt;draw:rect&gt;</w:t>
      </w:r>
    </w:p>
    <w:p w:rsidR="006A00B2" w:rsidRDefault="0057566E">
      <w:pPr>
        <w:pStyle w:val="ListParagraph"/>
        <w:numPr>
          <w:ilvl w:val="0"/>
          <w:numId w:val="330"/>
        </w:numPr>
        <w:contextualSpacing/>
      </w:pPr>
      <w:r>
        <w:t>&lt;draw:line&gt;</w:t>
      </w:r>
    </w:p>
    <w:p w:rsidR="006A00B2" w:rsidRDefault="0057566E">
      <w:pPr>
        <w:pStyle w:val="ListParagraph"/>
        <w:numPr>
          <w:ilvl w:val="0"/>
          <w:numId w:val="330"/>
        </w:numPr>
        <w:contextualSpacing/>
      </w:pPr>
      <w:r>
        <w:t>&lt;draw:polyline&gt;</w:t>
      </w:r>
    </w:p>
    <w:p w:rsidR="006A00B2" w:rsidRDefault="0057566E">
      <w:pPr>
        <w:pStyle w:val="ListParagraph"/>
        <w:numPr>
          <w:ilvl w:val="0"/>
          <w:numId w:val="330"/>
        </w:numPr>
        <w:contextualSpacing/>
      </w:pPr>
      <w:r>
        <w:t>&lt;draw:polygon&gt;</w:t>
      </w:r>
    </w:p>
    <w:p w:rsidR="006A00B2" w:rsidRDefault="0057566E">
      <w:pPr>
        <w:pStyle w:val="ListParagraph"/>
        <w:numPr>
          <w:ilvl w:val="0"/>
          <w:numId w:val="330"/>
        </w:numPr>
        <w:contextualSpacing/>
      </w:pPr>
      <w:r>
        <w:t>&lt;</w:t>
      </w:r>
      <w:r>
        <w:t>draw:regular-polygon&gt;</w:t>
      </w:r>
    </w:p>
    <w:p w:rsidR="006A00B2" w:rsidRDefault="0057566E">
      <w:pPr>
        <w:pStyle w:val="ListParagraph"/>
        <w:numPr>
          <w:ilvl w:val="0"/>
          <w:numId w:val="330"/>
        </w:numPr>
        <w:contextualSpacing/>
      </w:pPr>
      <w:r>
        <w:t>&lt;draw:path&gt;</w:t>
      </w:r>
    </w:p>
    <w:p w:rsidR="006A00B2" w:rsidRDefault="0057566E">
      <w:pPr>
        <w:pStyle w:val="ListParagraph"/>
        <w:numPr>
          <w:ilvl w:val="0"/>
          <w:numId w:val="330"/>
        </w:numPr>
        <w:contextualSpacing/>
      </w:pPr>
      <w:r>
        <w:t>&lt;draw:circle&gt;</w:t>
      </w:r>
    </w:p>
    <w:p w:rsidR="006A00B2" w:rsidRDefault="0057566E">
      <w:pPr>
        <w:pStyle w:val="ListParagraph"/>
        <w:numPr>
          <w:ilvl w:val="0"/>
          <w:numId w:val="330"/>
        </w:numPr>
        <w:contextualSpacing/>
      </w:pPr>
      <w:r>
        <w:t>&lt;draw:ellipse&gt;</w:t>
      </w:r>
    </w:p>
    <w:p w:rsidR="006A00B2" w:rsidRDefault="0057566E">
      <w:pPr>
        <w:pStyle w:val="ListParagraph"/>
        <w:numPr>
          <w:ilvl w:val="0"/>
          <w:numId w:val="330"/>
        </w:numPr>
        <w:contextualSpacing/>
      </w:pPr>
      <w:r>
        <w:t>&lt;draw:connector&gt;</w:t>
      </w:r>
    </w:p>
    <w:p w:rsidR="006A00B2" w:rsidRDefault="0057566E">
      <w:pPr>
        <w:pStyle w:val="ListParagraph"/>
        <w:numPr>
          <w:ilvl w:val="0"/>
          <w:numId w:val="330"/>
        </w:numPr>
        <w:contextualSpacing/>
      </w:pPr>
      <w:r>
        <w:t>&lt;draw:caption&gt;</w:t>
      </w:r>
    </w:p>
    <w:p w:rsidR="006A00B2" w:rsidRDefault="0057566E">
      <w:pPr>
        <w:pStyle w:val="ListParagraph"/>
        <w:numPr>
          <w:ilvl w:val="0"/>
          <w:numId w:val="330"/>
        </w:numPr>
        <w:contextualSpacing/>
      </w:pPr>
      <w:r>
        <w:t>&lt;draw:measure&gt;</w:t>
      </w:r>
    </w:p>
    <w:p w:rsidR="006A00B2" w:rsidRDefault="0057566E">
      <w:pPr>
        <w:pStyle w:val="ListParagraph"/>
        <w:numPr>
          <w:ilvl w:val="0"/>
          <w:numId w:val="330"/>
        </w:numPr>
        <w:contextualSpacing/>
      </w:pPr>
      <w:r>
        <w:t>&lt;draw:g&gt;</w:t>
      </w:r>
    </w:p>
    <w:p w:rsidR="006A00B2" w:rsidRDefault="0057566E">
      <w:pPr>
        <w:pStyle w:val="ListParagraph"/>
        <w:numPr>
          <w:ilvl w:val="0"/>
          <w:numId w:val="330"/>
        </w:numPr>
        <w:contextualSpacing/>
      </w:pPr>
      <w:r>
        <w:t>&lt;draw:frame&gt;</w:t>
      </w:r>
    </w:p>
    <w:p w:rsidR="006A00B2" w:rsidRDefault="0057566E">
      <w:pPr>
        <w:pStyle w:val="ListParagraph"/>
        <w:numPr>
          <w:ilvl w:val="0"/>
          <w:numId w:val="330"/>
        </w:numPr>
        <w:contextualSpacing/>
      </w:pPr>
      <w:r>
        <w:t>&lt;draw:image&gt;</w:t>
      </w:r>
    </w:p>
    <w:p w:rsidR="006A00B2" w:rsidRDefault="0057566E">
      <w:pPr>
        <w:pStyle w:val="ListParagraph"/>
        <w:numPr>
          <w:ilvl w:val="0"/>
          <w:numId w:val="330"/>
        </w:numPr>
        <w:contextualSpacing/>
      </w:pPr>
      <w:r>
        <w:lastRenderedPageBreak/>
        <w:t>&lt;draw:text-box&gt;</w:t>
      </w:r>
    </w:p>
    <w:p w:rsidR="006A00B2" w:rsidRDefault="0057566E">
      <w:pPr>
        <w:pStyle w:val="ListParagraph"/>
        <w:numPr>
          <w:ilvl w:val="0"/>
          <w:numId w:val="330"/>
        </w:numPr>
      </w:pPr>
      <w:r>
        <w:t>&lt;draw:custom-shape&gt;</w:t>
      </w:r>
    </w:p>
    <w:p w:rsidR="006A00B2" w:rsidRDefault="0057566E">
      <w:pPr>
        <w:pStyle w:val="Definition-Field2"/>
      </w:pPr>
      <w:r>
        <w:t xml:space="preserve">  Word requires that a style name be unique not only within the same style:family attribute but within the entire file. If a style with a duplicate name exists, Word ignores the duplicate style. </w:t>
      </w:r>
    </w:p>
    <w:p w:rsidR="006A00B2" w:rsidRDefault="0057566E">
      <w:pPr>
        <w:pStyle w:val="Definition-Field2"/>
      </w:pPr>
      <w:r>
        <w:t xml:space="preserve">OfficeArt Math in Word 2013 supports this attribute on save </w:t>
      </w:r>
      <w:r>
        <w:t xml:space="preserve">for text in SmartArt and chart titles and labels. </w:t>
      </w:r>
    </w:p>
    <w:p w:rsidR="006A00B2" w:rsidRDefault="0057566E">
      <w:pPr>
        <w:pStyle w:val="Definition-Field"/>
      </w:pPr>
      <w:r>
        <w:t xml:space="preserve">z.   </w:t>
      </w:r>
      <w:r>
        <w:rPr>
          <w:i/>
        </w:rPr>
        <w:t>The standard defines the attribute style:next-style-name, contained within the element &lt;style:style&gt;</w:t>
      </w:r>
    </w:p>
    <w:p w:rsidR="006A00B2" w:rsidRDefault="0057566E">
      <w:pPr>
        <w:pStyle w:val="Definition-Field2"/>
      </w:pPr>
      <w:r>
        <w:t>This attribute is supported in Word 2010, Word 2013, Word 2016, and Word 2019.</w:t>
      </w:r>
    </w:p>
    <w:p w:rsidR="006A00B2" w:rsidRDefault="0057566E">
      <w:pPr>
        <w:pStyle w:val="Definition-Field"/>
      </w:pPr>
      <w:r>
        <w:t xml:space="preserve">aa.  </w:t>
      </w:r>
      <w:r>
        <w:rPr>
          <w:i/>
        </w:rPr>
        <w:t>The standard de</w:t>
      </w:r>
      <w:r>
        <w:rPr>
          <w:i/>
        </w:rPr>
        <w:t>fines the attribute style:parent-style-name, contained within the element &lt;style:style&gt;</w:t>
      </w:r>
    </w:p>
    <w:p w:rsidR="006A00B2" w:rsidRDefault="0057566E">
      <w:pPr>
        <w:pStyle w:val="Definition-Field2"/>
      </w:pPr>
      <w:r>
        <w:t>This attribute is supported in Word 2010, Word 2013, Word 2016, and Word 2019.</w:t>
      </w:r>
    </w:p>
    <w:p w:rsidR="006A00B2" w:rsidRDefault="0057566E">
      <w:pPr>
        <w:pStyle w:val="Definition-Field2"/>
      </w:pPr>
      <w:r>
        <w:t>Word 2013 supports this attribute for a style applied to any of the following elements:</w:t>
      </w:r>
    </w:p>
    <w:p w:rsidR="006A00B2" w:rsidRDefault="0057566E">
      <w:pPr>
        <w:pStyle w:val="ListParagraph"/>
        <w:numPr>
          <w:ilvl w:val="0"/>
          <w:numId w:val="331"/>
        </w:numPr>
        <w:contextualSpacing/>
      </w:pPr>
      <w:r>
        <w:t>&lt;</w:t>
      </w:r>
      <w:r>
        <w:t>draw:rect&gt;</w:t>
      </w:r>
    </w:p>
    <w:p w:rsidR="006A00B2" w:rsidRDefault="0057566E">
      <w:pPr>
        <w:pStyle w:val="ListParagraph"/>
        <w:numPr>
          <w:ilvl w:val="0"/>
          <w:numId w:val="331"/>
        </w:numPr>
        <w:contextualSpacing/>
      </w:pPr>
      <w:r>
        <w:t>&lt;draw:line&gt;</w:t>
      </w:r>
    </w:p>
    <w:p w:rsidR="006A00B2" w:rsidRDefault="0057566E">
      <w:pPr>
        <w:pStyle w:val="ListParagraph"/>
        <w:numPr>
          <w:ilvl w:val="0"/>
          <w:numId w:val="331"/>
        </w:numPr>
        <w:contextualSpacing/>
      </w:pPr>
      <w:r>
        <w:t>&lt;draw:polyline&gt;</w:t>
      </w:r>
    </w:p>
    <w:p w:rsidR="006A00B2" w:rsidRDefault="0057566E">
      <w:pPr>
        <w:pStyle w:val="ListParagraph"/>
        <w:numPr>
          <w:ilvl w:val="0"/>
          <w:numId w:val="331"/>
        </w:numPr>
        <w:contextualSpacing/>
      </w:pPr>
      <w:r>
        <w:t>&lt;draw:polygon&gt;</w:t>
      </w:r>
    </w:p>
    <w:p w:rsidR="006A00B2" w:rsidRDefault="0057566E">
      <w:pPr>
        <w:pStyle w:val="ListParagraph"/>
        <w:numPr>
          <w:ilvl w:val="0"/>
          <w:numId w:val="331"/>
        </w:numPr>
        <w:contextualSpacing/>
      </w:pPr>
      <w:r>
        <w:t>&lt;draw:regular-polygon&gt;</w:t>
      </w:r>
    </w:p>
    <w:p w:rsidR="006A00B2" w:rsidRDefault="0057566E">
      <w:pPr>
        <w:pStyle w:val="ListParagraph"/>
        <w:numPr>
          <w:ilvl w:val="0"/>
          <w:numId w:val="331"/>
        </w:numPr>
        <w:contextualSpacing/>
      </w:pPr>
      <w:r>
        <w:t>&lt;draw:path&gt;</w:t>
      </w:r>
    </w:p>
    <w:p w:rsidR="006A00B2" w:rsidRDefault="0057566E">
      <w:pPr>
        <w:pStyle w:val="ListParagraph"/>
        <w:numPr>
          <w:ilvl w:val="0"/>
          <w:numId w:val="331"/>
        </w:numPr>
        <w:contextualSpacing/>
      </w:pPr>
      <w:r>
        <w:t>&lt;draw:circle&gt;</w:t>
      </w:r>
    </w:p>
    <w:p w:rsidR="006A00B2" w:rsidRDefault="0057566E">
      <w:pPr>
        <w:pStyle w:val="ListParagraph"/>
        <w:numPr>
          <w:ilvl w:val="0"/>
          <w:numId w:val="331"/>
        </w:numPr>
        <w:contextualSpacing/>
      </w:pPr>
      <w:r>
        <w:t>&lt;draw:ellipse&gt;</w:t>
      </w:r>
    </w:p>
    <w:p w:rsidR="006A00B2" w:rsidRDefault="0057566E">
      <w:pPr>
        <w:pStyle w:val="ListParagraph"/>
        <w:numPr>
          <w:ilvl w:val="0"/>
          <w:numId w:val="331"/>
        </w:numPr>
        <w:contextualSpacing/>
      </w:pPr>
      <w:r>
        <w:t>&lt;draw:connector&gt;</w:t>
      </w:r>
    </w:p>
    <w:p w:rsidR="006A00B2" w:rsidRDefault="0057566E">
      <w:pPr>
        <w:pStyle w:val="ListParagraph"/>
        <w:numPr>
          <w:ilvl w:val="0"/>
          <w:numId w:val="331"/>
        </w:numPr>
        <w:contextualSpacing/>
      </w:pPr>
      <w:r>
        <w:t>&lt;draw:caption&gt;</w:t>
      </w:r>
    </w:p>
    <w:p w:rsidR="006A00B2" w:rsidRDefault="0057566E">
      <w:pPr>
        <w:pStyle w:val="ListParagraph"/>
        <w:numPr>
          <w:ilvl w:val="0"/>
          <w:numId w:val="331"/>
        </w:numPr>
        <w:contextualSpacing/>
      </w:pPr>
      <w:r>
        <w:t>&lt;draw:measure&gt;</w:t>
      </w:r>
    </w:p>
    <w:p w:rsidR="006A00B2" w:rsidRDefault="0057566E">
      <w:pPr>
        <w:pStyle w:val="ListParagraph"/>
        <w:numPr>
          <w:ilvl w:val="0"/>
          <w:numId w:val="331"/>
        </w:numPr>
        <w:contextualSpacing/>
      </w:pPr>
      <w:r>
        <w:t>&lt;draw:g&gt;</w:t>
      </w:r>
    </w:p>
    <w:p w:rsidR="006A00B2" w:rsidRDefault="0057566E">
      <w:pPr>
        <w:pStyle w:val="ListParagraph"/>
        <w:numPr>
          <w:ilvl w:val="0"/>
          <w:numId w:val="331"/>
        </w:numPr>
        <w:contextualSpacing/>
      </w:pPr>
      <w:r>
        <w:t>&lt;draw:frame&gt;</w:t>
      </w:r>
    </w:p>
    <w:p w:rsidR="006A00B2" w:rsidRDefault="0057566E">
      <w:pPr>
        <w:pStyle w:val="ListParagraph"/>
        <w:numPr>
          <w:ilvl w:val="0"/>
          <w:numId w:val="331"/>
        </w:numPr>
        <w:contextualSpacing/>
      </w:pPr>
      <w:r>
        <w:t>&lt;draw:image&gt;</w:t>
      </w:r>
    </w:p>
    <w:p w:rsidR="006A00B2" w:rsidRDefault="0057566E">
      <w:pPr>
        <w:pStyle w:val="ListParagraph"/>
        <w:numPr>
          <w:ilvl w:val="0"/>
          <w:numId w:val="331"/>
        </w:numPr>
        <w:contextualSpacing/>
      </w:pPr>
      <w:r>
        <w:t>&lt;draw:text-box&gt;</w:t>
      </w:r>
    </w:p>
    <w:p w:rsidR="006A00B2" w:rsidRDefault="0057566E">
      <w:pPr>
        <w:pStyle w:val="ListParagraph"/>
        <w:numPr>
          <w:ilvl w:val="0"/>
          <w:numId w:val="331"/>
        </w:numPr>
      </w:pPr>
      <w:r>
        <w:t xml:space="preserve">&lt;draw:custom-shape&gt; </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bb.  </w:t>
      </w:r>
      <w:r>
        <w:rPr>
          <w:i/>
        </w:rPr>
        <w:t>The standard defines the element &lt;style:style&gt;</w:t>
      </w:r>
    </w:p>
    <w:p w:rsidR="006A00B2" w:rsidRDefault="0057566E">
      <w:pPr>
        <w:pStyle w:val="Definition-Field2"/>
      </w:pPr>
      <w:r>
        <w:t>This element is supported in Excel 2010, Excel 2013, Excel 2016, and Excel 2019.</w:t>
      </w:r>
    </w:p>
    <w:p w:rsidR="006A00B2" w:rsidRDefault="0057566E">
      <w:pPr>
        <w:pStyle w:val="Definition-Field2"/>
      </w:pPr>
      <w:r>
        <w:t>On load, Exc</w:t>
      </w:r>
      <w:r>
        <w:t xml:space="preserve">el maps the "default" style to its "normal" style. On save, Excel maps its "normal" style back to "default". </w:t>
      </w:r>
    </w:p>
    <w:p w:rsidR="006A00B2" w:rsidRDefault="0057566E">
      <w:pPr>
        <w:pStyle w:val="Definition-Field2"/>
      </w:pPr>
      <w:r>
        <w:t>Excel 2013 supports this element for a style applied to any of the following elements:</w:t>
      </w:r>
    </w:p>
    <w:p w:rsidR="006A00B2" w:rsidRDefault="0057566E">
      <w:pPr>
        <w:pStyle w:val="ListParagraph"/>
        <w:numPr>
          <w:ilvl w:val="0"/>
          <w:numId w:val="332"/>
        </w:numPr>
        <w:contextualSpacing/>
      </w:pPr>
      <w:r>
        <w:t>&lt;draw:rect&gt;</w:t>
      </w:r>
    </w:p>
    <w:p w:rsidR="006A00B2" w:rsidRDefault="0057566E">
      <w:pPr>
        <w:pStyle w:val="ListParagraph"/>
        <w:numPr>
          <w:ilvl w:val="0"/>
          <w:numId w:val="332"/>
        </w:numPr>
        <w:contextualSpacing/>
      </w:pPr>
      <w:r>
        <w:t>&lt;draw:line&gt;</w:t>
      </w:r>
    </w:p>
    <w:p w:rsidR="006A00B2" w:rsidRDefault="0057566E">
      <w:pPr>
        <w:pStyle w:val="ListParagraph"/>
        <w:numPr>
          <w:ilvl w:val="0"/>
          <w:numId w:val="332"/>
        </w:numPr>
        <w:contextualSpacing/>
      </w:pPr>
      <w:r>
        <w:t>&lt;draw:polyline&gt;</w:t>
      </w:r>
    </w:p>
    <w:p w:rsidR="006A00B2" w:rsidRDefault="0057566E">
      <w:pPr>
        <w:pStyle w:val="ListParagraph"/>
        <w:numPr>
          <w:ilvl w:val="0"/>
          <w:numId w:val="332"/>
        </w:numPr>
        <w:contextualSpacing/>
      </w:pPr>
      <w:r>
        <w:t>&lt;draw:polygon&gt;</w:t>
      </w:r>
    </w:p>
    <w:p w:rsidR="006A00B2" w:rsidRDefault="0057566E">
      <w:pPr>
        <w:pStyle w:val="ListParagraph"/>
        <w:numPr>
          <w:ilvl w:val="0"/>
          <w:numId w:val="332"/>
        </w:numPr>
        <w:contextualSpacing/>
      </w:pPr>
      <w:r>
        <w:t>&lt;dra</w:t>
      </w:r>
      <w:r>
        <w:t>w:regular-polygon&gt;</w:t>
      </w:r>
    </w:p>
    <w:p w:rsidR="006A00B2" w:rsidRDefault="0057566E">
      <w:pPr>
        <w:pStyle w:val="ListParagraph"/>
        <w:numPr>
          <w:ilvl w:val="0"/>
          <w:numId w:val="332"/>
        </w:numPr>
        <w:contextualSpacing/>
      </w:pPr>
      <w:r>
        <w:t>&lt;draw:path&gt;</w:t>
      </w:r>
    </w:p>
    <w:p w:rsidR="006A00B2" w:rsidRDefault="0057566E">
      <w:pPr>
        <w:pStyle w:val="ListParagraph"/>
        <w:numPr>
          <w:ilvl w:val="0"/>
          <w:numId w:val="332"/>
        </w:numPr>
        <w:contextualSpacing/>
      </w:pPr>
      <w:r>
        <w:t>&lt;draw:circle&gt;</w:t>
      </w:r>
    </w:p>
    <w:p w:rsidR="006A00B2" w:rsidRDefault="0057566E">
      <w:pPr>
        <w:pStyle w:val="ListParagraph"/>
        <w:numPr>
          <w:ilvl w:val="0"/>
          <w:numId w:val="332"/>
        </w:numPr>
        <w:contextualSpacing/>
      </w:pPr>
      <w:r>
        <w:t>&lt;draw:ellipse&gt;</w:t>
      </w:r>
    </w:p>
    <w:p w:rsidR="006A00B2" w:rsidRDefault="0057566E">
      <w:pPr>
        <w:pStyle w:val="ListParagraph"/>
        <w:numPr>
          <w:ilvl w:val="0"/>
          <w:numId w:val="332"/>
        </w:numPr>
        <w:contextualSpacing/>
      </w:pPr>
      <w:r>
        <w:t>&lt;draw:connector&gt;</w:t>
      </w:r>
    </w:p>
    <w:p w:rsidR="006A00B2" w:rsidRDefault="0057566E">
      <w:pPr>
        <w:pStyle w:val="ListParagraph"/>
        <w:numPr>
          <w:ilvl w:val="0"/>
          <w:numId w:val="332"/>
        </w:numPr>
        <w:contextualSpacing/>
      </w:pPr>
      <w:r>
        <w:t>&lt;draw:caption&gt;</w:t>
      </w:r>
    </w:p>
    <w:p w:rsidR="006A00B2" w:rsidRDefault="0057566E">
      <w:pPr>
        <w:pStyle w:val="ListParagraph"/>
        <w:numPr>
          <w:ilvl w:val="0"/>
          <w:numId w:val="332"/>
        </w:numPr>
        <w:contextualSpacing/>
      </w:pPr>
      <w:r>
        <w:lastRenderedPageBreak/>
        <w:t>&lt;draw:measure&gt;</w:t>
      </w:r>
    </w:p>
    <w:p w:rsidR="006A00B2" w:rsidRDefault="0057566E">
      <w:pPr>
        <w:pStyle w:val="ListParagraph"/>
        <w:numPr>
          <w:ilvl w:val="0"/>
          <w:numId w:val="332"/>
        </w:numPr>
        <w:contextualSpacing/>
      </w:pPr>
      <w:r>
        <w:t>&lt;draw:g&gt;</w:t>
      </w:r>
    </w:p>
    <w:p w:rsidR="006A00B2" w:rsidRDefault="0057566E">
      <w:pPr>
        <w:pStyle w:val="ListParagraph"/>
        <w:numPr>
          <w:ilvl w:val="0"/>
          <w:numId w:val="332"/>
        </w:numPr>
        <w:contextualSpacing/>
      </w:pPr>
      <w:r>
        <w:t>&lt;draw:frame&gt;</w:t>
      </w:r>
    </w:p>
    <w:p w:rsidR="006A00B2" w:rsidRDefault="0057566E">
      <w:pPr>
        <w:pStyle w:val="ListParagraph"/>
        <w:numPr>
          <w:ilvl w:val="0"/>
          <w:numId w:val="332"/>
        </w:numPr>
        <w:contextualSpacing/>
      </w:pPr>
      <w:r>
        <w:t>&lt;draw:image&gt;</w:t>
      </w:r>
    </w:p>
    <w:p w:rsidR="006A00B2" w:rsidRDefault="0057566E">
      <w:pPr>
        <w:pStyle w:val="ListParagraph"/>
        <w:numPr>
          <w:ilvl w:val="0"/>
          <w:numId w:val="332"/>
        </w:numPr>
        <w:contextualSpacing/>
      </w:pPr>
      <w:r>
        <w:t>&lt;draw:text-box&gt;</w:t>
      </w:r>
    </w:p>
    <w:p w:rsidR="006A00B2" w:rsidRDefault="0057566E">
      <w:pPr>
        <w:pStyle w:val="ListParagraph"/>
        <w:numPr>
          <w:ilvl w:val="0"/>
          <w:numId w:val="332"/>
        </w:numPr>
      </w:pPr>
      <w:r>
        <w:t xml:space="preserve">&lt;draw:custom-shape&gt; </w:t>
      </w:r>
    </w:p>
    <w:p w:rsidR="006A00B2" w:rsidRDefault="0057566E">
      <w:pPr>
        <w:pStyle w:val="Definition-Field"/>
      </w:pPr>
      <w:r>
        <w:t xml:space="preserve">cc.  </w:t>
      </w:r>
      <w:r>
        <w:rPr>
          <w:i/>
        </w:rPr>
        <w:t xml:space="preserve">The standard defines the attribute style:auto-update, contained within </w:t>
      </w:r>
      <w:r>
        <w:rPr>
          <w:i/>
        </w:rPr>
        <w:t>the element &lt;style:style&gt;</w:t>
      </w:r>
    </w:p>
    <w:p w:rsidR="006A00B2" w:rsidRDefault="0057566E">
      <w:pPr>
        <w:pStyle w:val="Definition-Field2"/>
      </w:pPr>
      <w:r>
        <w:t>This attribute is not supported in Excel 2010, Excel 2013, Excel 2016, or Excel 2019.</w:t>
      </w:r>
    </w:p>
    <w:p w:rsidR="006A00B2" w:rsidRDefault="0057566E">
      <w:pPr>
        <w:pStyle w:val="Definition-Field2"/>
      </w:pPr>
      <w:r>
        <w:t>Excel 2013 does not support this attribute for a style applied to any of the following elements:</w:t>
      </w:r>
    </w:p>
    <w:p w:rsidR="006A00B2" w:rsidRDefault="0057566E">
      <w:pPr>
        <w:pStyle w:val="ListParagraph"/>
        <w:numPr>
          <w:ilvl w:val="0"/>
          <w:numId w:val="333"/>
        </w:numPr>
        <w:contextualSpacing/>
      </w:pPr>
      <w:r>
        <w:t>&lt;draw:rect&gt;</w:t>
      </w:r>
    </w:p>
    <w:p w:rsidR="006A00B2" w:rsidRDefault="0057566E">
      <w:pPr>
        <w:pStyle w:val="ListParagraph"/>
        <w:numPr>
          <w:ilvl w:val="0"/>
          <w:numId w:val="333"/>
        </w:numPr>
        <w:contextualSpacing/>
      </w:pPr>
      <w:r>
        <w:t>&lt;draw:line&gt;</w:t>
      </w:r>
    </w:p>
    <w:p w:rsidR="006A00B2" w:rsidRDefault="0057566E">
      <w:pPr>
        <w:pStyle w:val="ListParagraph"/>
        <w:numPr>
          <w:ilvl w:val="0"/>
          <w:numId w:val="333"/>
        </w:numPr>
        <w:contextualSpacing/>
      </w:pPr>
      <w:r>
        <w:t>&lt;draw:polyline&gt;</w:t>
      </w:r>
    </w:p>
    <w:p w:rsidR="006A00B2" w:rsidRDefault="0057566E">
      <w:pPr>
        <w:pStyle w:val="ListParagraph"/>
        <w:numPr>
          <w:ilvl w:val="0"/>
          <w:numId w:val="333"/>
        </w:numPr>
        <w:contextualSpacing/>
      </w:pPr>
      <w:r>
        <w:t>&lt;</w:t>
      </w:r>
      <w:r>
        <w:t>draw:polygon&gt;</w:t>
      </w:r>
    </w:p>
    <w:p w:rsidR="006A00B2" w:rsidRDefault="0057566E">
      <w:pPr>
        <w:pStyle w:val="ListParagraph"/>
        <w:numPr>
          <w:ilvl w:val="0"/>
          <w:numId w:val="333"/>
        </w:numPr>
        <w:contextualSpacing/>
      </w:pPr>
      <w:r>
        <w:t>&lt;draw:regular-polygon&gt;</w:t>
      </w:r>
    </w:p>
    <w:p w:rsidR="006A00B2" w:rsidRDefault="0057566E">
      <w:pPr>
        <w:pStyle w:val="ListParagraph"/>
        <w:numPr>
          <w:ilvl w:val="0"/>
          <w:numId w:val="333"/>
        </w:numPr>
        <w:contextualSpacing/>
      </w:pPr>
      <w:r>
        <w:t>&lt;draw:path&gt;</w:t>
      </w:r>
    </w:p>
    <w:p w:rsidR="006A00B2" w:rsidRDefault="0057566E">
      <w:pPr>
        <w:pStyle w:val="ListParagraph"/>
        <w:numPr>
          <w:ilvl w:val="0"/>
          <w:numId w:val="333"/>
        </w:numPr>
        <w:contextualSpacing/>
      </w:pPr>
      <w:r>
        <w:t>&lt;draw:circle&gt;</w:t>
      </w:r>
    </w:p>
    <w:p w:rsidR="006A00B2" w:rsidRDefault="0057566E">
      <w:pPr>
        <w:pStyle w:val="ListParagraph"/>
        <w:numPr>
          <w:ilvl w:val="0"/>
          <w:numId w:val="333"/>
        </w:numPr>
        <w:contextualSpacing/>
      </w:pPr>
      <w:r>
        <w:t>&lt;draw:ellipse&gt;</w:t>
      </w:r>
    </w:p>
    <w:p w:rsidR="006A00B2" w:rsidRDefault="0057566E">
      <w:pPr>
        <w:pStyle w:val="ListParagraph"/>
        <w:numPr>
          <w:ilvl w:val="0"/>
          <w:numId w:val="333"/>
        </w:numPr>
        <w:contextualSpacing/>
      </w:pPr>
      <w:r>
        <w:t>&lt;draw:connector&gt;</w:t>
      </w:r>
    </w:p>
    <w:p w:rsidR="006A00B2" w:rsidRDefault="0057566E">
      <w:pPr>
        <w:pStyle w:val="ListParagraph"/>
        <w:numPr>
          <w:ilvl w:val="0"/>
          <w:numId w:val="333"/>
        </w:numPr>
        <w:contextualSpacing/>
      </w:pPr>
      <w:r>
        <w:t>&lt;draw:caption&gt;</w:t>
      </w:r>
    </w:p>
    <w:p w:rsidR="006A00B2" w:rsidRDefault="0057566E">
      <w:pPr>
        <w:pStyle w:val="ListParagraph"/>
        <w:numPr>
          <w:ilvl w:val="0"/>
          <w:numId w:val="333"/>
        </w:numPr>
        <w:contextualSpacing/>
      </w:pPr>
      <w:r>
        <w:t>&lt;draw:measure&gt;</w:t>
      </w:r>
    </w:p>
    <w:p w:rsidR="006A00B2" w:rsidRDefault="0057566E">
      <w:pPr>
        <w:pStyle w:val="ListParagraph"/>
        <w:numPr>
          <w:ilvl w:val="0"/>
          <w:numId w:val="333"/>
        </w:numPr>
        <w:contextualSpacing/>
      </w:pPr>
      <w:r>
        <w:t>&lt;draw:g&gt;</w:t>
      </w:r>
    </w:p>
    <w:p w:rsidR="006A00B2" w:rsidRDefault="0057566E">
      <w:pPr>
        <w:pStyle w:val="ListParagraph"/>
        <w:numPr>
          <w:ilvl w:val="0"/>
          <w:numId w:val="333"/>
        </w:numPr>
        <w:contextualSpacing/>
      </w:pPr>
      <w:r>
        <w:t>&lt;draw:frame&gt;</w:t>
      </w:r>
    </w:p>
    <w:p w:rsidR="006A00B2" w:rsidRDefault="0057566E">
      <w:pPr>
        <w:pStyle w:val="ListParagraph"/>
        <w:numPr>
          <w:ilvl w:val="0"/>
          <w:numId w:val="333"/>
        </w:numPr>
        <w:contextualSpacing/>
      </w:pPr>
      <w:r>
        <w:t>&lt;draw:image&gt;</w:t>
      </w:r>
    </w:p>
    <w:p w:rsidR="006A00B2" w:rsidRDefault="0057566E">
      <w:pPr>
        <w:pStyle w:val="ListParagraph"/>
        <w:numPr>
          <w:ilvl w:val="0"/>
          <w:numId w:val="333"/>
        </w:numPr>
        <w:contextualSpacing/>
      </w:pPr>
      <w:r>
        <w:t>&lt;draw:text-box&gt;</w:t>
      </w:r>
    </w:p>
    <w:p w:rsidR="006A00B2" w:rsidRDefault="0057566E">
      <w:pPr>
        <w:pStyle w:val="ListParagraph"/>
        <w:numPr>
          <w:ilvl w:val="0"/>
          <w:numId w:val="333"/>
        </w:numPr>
      </w:pPr>
      <w:r>
        <w:t xml:space="preserve">&lt;draw:custom-shape&gt; </w:t>
      </w:r>
    </w:p>
    <w:p w:rsidR="006A00B2" w:rsidRDefault="0057566E">
      <w:pPr>
        <w:pStyle w:val="Definition-Field2"/>
      </w:pPr>
      <w:r>
        <w:t>OfficeArt Math in Excel 2013 does not support this attribut</w:t>
      </w:r>
      <w:r>
        <w:t>e on load for text in any of the following elements:</w:t>
      </w:r>
    </w:p>
    <w:p w:rsidR="006A00B2" w:rsidRDefault="0057566E">
      <w:pPr>
        <w:pStyle w:val="ListParagraph"/>
        <w:numPr>
          <w:ilvl w:val="0"/>
          <w:numId w:val="334"/>
        </w:numPr>
        <w:contextualSpacing/>
      </w:pPr>
      <w:r>
        <w:t>&lt;draw:rect&gt;</w:t>
      </w:r>
    </w:p>
    <w:p w:rsidR="006A00B2" w:rsidRDefault="0057566E">
      <w:pPr>
        <w:pStyle w:val="ListParagraph"/>
        <w:numPr>
          <w:ilvl w:val="0"/>
          <w:numId w:val="334"/>
        </w:numPr>
        <w:contextualSpacing/>
      </w:pPr>
      <w:r>
        <w:t>&lt;draw:polyline&gt;</w:t>
      </w:r>
    </w:p>
    <w:p w:rsidR="006A00B2" w:rsidRDefault="0057566E">
      <w:pPr>
        <w:pStyle w:val="ListParagraph"/>
        <w:numPr>
          <w:ilvl w:val="0"/>
          <w:numId w:val="334"/>
        </w:numPr>
        <w:contextualSpacing/>
      </w:pPr>
      <w:r>
        <w:t>&lt;draw:polygon&gt;</w:t>
      </w:r>
    </w:p>
    <w:p w:rsidR="006A00B2" w:rsidRDefault="0057566E">
      <w:pPr>
        <w:pStyle w:val="ListParagraph"/>
        <w:numPr>
          <w:ilvl w:val="0"/>
          <w:numId w:val="334"/>
        </w:numPr>
        <w:contextualSpacing/>
      </w:pPr>
      <w:r>
        <w:t>&lt;draw:regular-polygon&gt;</w:t>
      </w:r>
    </w:p>
    <w:p w:rsidR="006A00B2" w:rsidRDefault="0057566E">
      <w:pPr>
        <w:pStyle w:val="ListParagraph"/>
        <w:numPr>
          <w:ilvl w:val="0"/>
          <w:numId w:val="334"/>
        </w:numPr>
        <w:contextualSpacing/>
      </w:pPr>
      <w:r>
        <w:t>&lt;draw:path&gt;</w:t>
      </w:r>
    </w:p>
    <w:p w:rsidR="006A00B2" w:rsidRDefault="0057566E">
      <w:pPr>
        <w:pStyle w:val="ListParagraph"/>
        <w:numPr>
          <w:ilvl w:val="0"/>
          <w:numId w:val="334"/>
        </w:numPr>
        <w:contextualSpacing/>
      </w:pPr>
      <w:r>
        <w:t>&lt;draw:circle&gt;</w:t>
      </w:r>
    </w:p>
    <w:p w:rsidR="006A00B2" w:rsidRDefault="0057566E">
      <w:pPr>
        <w:pStyle w:val="ListParagraph"/>
        <w:numPr>
          <w:ilvl w:val="0"/>
          <w:numId w:val="334"/>
        </w:numPr>
        <w:contextualSpacing/>
      </w:pPr>
      <w:r>
        <w:t>&lt;draw:ellipse&gt;</w:t>
      </w:r>
    </w:p>
    <w:p w:rsidR="006A00B2" w:rsidRDefault="0057566E">
      <w:pPr>
        <w:pStyle w:val="ListParagraph"/>
        <w:numPr>
          <w:ilvl w:val="0"/>
          <w:numId w:val="334"/>
        </w:numPr>
        <w:contextualSpacing/>
      </w:pPr>
      <w:r>
        <w:t>&lt;draw:caption&gt;</w:t>
      </w:r>
    </w:p>
    <w:p w:rsidR="006A00B2" w:rsidRDefault="0057566E">
      <w:pPr>
        <w:pStyle w:val="ListParagraph"/>
        <w:numPr>
          <w:ilvl w:val="0"/>
          <w:numId w:val="334"/>
        </w:numPr>
        <w:contextualSpacing/>
      </w:pPr>
      <w:r>
        <w:t>&lt;draw:measure&gt;</w:t>
      </w:r>
    </w:p>
    <w:p w:rsidR="006A00B2" w:rsidRDefault="0057566E">
      <w:pPr>
        <w:pStyle w:val="ListParagraph"/>
        <w:numPr>
          <w:ilvl w:val="0"/>
          <w:numId w:val="334"/>
        </w:numPr>
        <w:contextualSpacing/>
      </w:pPr>
      <w:r>
        <w:t>&lt;draw:frame&gt;</w:t>
      </w:r>
    </w:p>
    <w:p w:rsidR="006A00B2" w:rsidRDefault="0057566E">
      <w:pPr>
        <w:pStyle w:val="ListParagraph"/>
        <w:numPr>
          <w:ilvl w:val="0"/>
          <w:numId w:val="334"/>
        </w:numPr>
        <w:contextualSpacing/>
      </w:pPr>
      <w:r>
        <w:t>&lt;draw:text-box&gt;</w:t>
      </w:r>
    </w:p>
    <w:p w:rsidR="006A00B2" w:rsidRDefault="0057566E">
      <w:pPr>
        <w:pStyle w:val="ListParagraph"/>
        <w:numPr>
          <w:ilvl w:val="0"/>
          <w:numId w:val="334"/>
        </w:numPr>
      </w:pPr>
      <w:r>
        <w:t>&lt;draw:custom-shape&gt;</w:t>
      </w:r>
    </w:p>
    <w:p w:rsidR="006A00B2" w:rsidRDefault="0057566E">
      <w:pPr>
        <w:pStyle w:val="Definition-Field2"/>
      </w:pPr>
      <w:r>
        <w:t>OfficeArt Math in</w:t>
      </w:r>
      <w:r>
        <w:t xml:space="preserve"> Excel 2013 does not support this attribute on save for text in any of the following items:</w:t>
      </w:r>
    </w:p>
    <w:p w:rsidR="006A00B2" w:rsidRDefault="0057566E">
      <w:pPr>
        <w:pStyle w:val="ListParagraph"/>
        <w:numPr>
          <w:ilvl w:val="0"/>
          <w:numId w:val="335"/>
        </w:numPr>
        <w:contextualSpacing/>
      </w:pPr>
      <w:r>
        <w:t>text boxes</w:t>
      </w:r>
    </w:p>
    <w:p w:rsidR="006A00B2" w:rsidRDefault="0057566E">
      <w:pPr>
        <w:pStyle w:val="ListParagraph"/>
        <w:numPr>
          <w:ilvl w:val="0"/>
          <w:numId w:val="335"/>
        </w:numPr>
        <w:contextualSpacing/>
      </w:pPr>
      <w:r>
        <w:t>shapes</w:t>
      </w:r>
    </w:p>
    <w:p w:rsidR="006A00B2" w:rsidRDefault="0057566E">
      <w:pPr>
        <w:pStyle w:val="ListParagraph"/>
        <w:numPr>
          <w:ilvl w:val="0"/>
          <w:numId w:val="335"/>
        </w:numPr>
        <w:contextualSpacing/>
      </w:pPr>
      <w:r>
        <w:t>SmartArt</w:t>
      </w:r>
    </w:p>
    <w:p w:rsidR="006A00B2" w:rsidRDefault="0057566E">
      <w:pPr>
        <w:pStyle w:val="ListParagraph"/>
        <w:numPr>
          <w:ilvl w:val="0"/>
          <w:numId w:val="335"/>
        </w:numPr>
        <w:contextualSpacing/>
      </w:pPr>
      <w:r>
        <w:t>chart titles</w:t>
      </w:r>
    </w:p>
    <w:p w:rsidR="006A00B2" w:rsidRDefault="0057566E">
      <w:pPr>
        <w:pStyle w:val="ListParagraph"/>
        <w:numPr>
          <w:ilvl w:val="0"/>
          <w:numId w:val="335"/>
        </w:numPr>
      </w:pPr>
      <w:r>
        <w:t xml:space="preserve">labels </w:t>
      </w:r>
    </w:p>
    <w:p w:rsidR="006A00B2" w:rsidRDefault="0057566E">
      <w:pPr>
        <w:pStyle w:val="Definition-Field"/>
      </w:pPr>
      <w:r>
        <w:t xml:space="preserve">dd.  </w:t>
      </w:r>
      <w:r>
        <w:rPr>
          <w:i/>
        </w:rPr>
        <w:t>The standard defines the attribute style:class, contained within the element &lt;style:style&gt;</w:t>
      </w:r>
    </w:p>
    <w:p w:rsidR="006A00B2" w:rsidRDefault="0057566E">
      <w:pPr>
        <w:pStyle w:val="Definition-Field2"/>
      </w:pPr>
      <w:r>
        <w:t>This attribute is no</w:t>
      </w:r>
      <w:r>
        <w:t>t supported in Excel 2010, Excel 2013, Excel 2016, or Excel 2019.</w:t>
      </w:r>
    </w:p>
    <w:p w:rsidR="006A00B2" w:rsidRDefault="0057566E">
      <w:pPr>
        <w:pStyle w:val="Definition-Field2"/>
      </w:pPr>
      <w:r>
        <w:t>Excel 2013 does not support this attribute for a style applied to any of the following elements:</w:t>
      </w:r>
    </w:p>
    <w:p w:rsidR="006A00B2" w:rsidRDefault="0057566E">
      <w:pPr>
        <w:pStyle w:val="ListParagraph"/>
        <w:numPr>
          <w:ilvl w:val="0"/>
          <w:numId w:val="336"/>
        </w:numPr>
        <w:contextualSpacing/>
      </w:pPr>
      <w:r>
        <w:lastRenderedPageBreak/>
        <w:t>&lt;draw:rect&gt;</w:t>
      </w:r>
    </w:p>
    <w:p w:rsidR="006A00B2" w:rsidRDefault="0057566E">
      <w:pPr>
        <w:pStyle w:val="ListParagraph"/>
        <w:numPr>
          <w:ilvl w:val="0"/>
          <w:numId w:val="336"/>
        </w:numPr>
        <w:contextualSpacing/>
      </w:pPr>
      <w:r>
        <w:t>&lt;draw:line&gt;</w:t>
      </w:r>
    </w:p>
    <w:p w:rsidR="006A00B2" w:rsidRDefault="0057566E">
      <w:pPr>
        <w:pStyle w:val="ListParagraph"/>
        <w:numPr>
          <w:ilvl w:val="0"/>
          <w:numId w:val="336"/>
        </w:numPr>
        <w:contextualSpacing/>
      </w:pPr>
      <w:r>
        <w:t>&lt;draw:polyline&gt;</w:t>
      </w:r>
    </w:p>
    <w:p w:rsidR="006A00B2" w:rsidRDefault="0057566E">
      <w:pPr>
        <w:pStyle w:val="ListParagraph"/>
        <w:numPr>
          <w:ilvl w:val="0"/>
          <w:numId w:val="336"/>
        </w:numPr>
        <w:contextualSpacing/>
      </w:pPr>
      <w:r>
        <w:t>&lt;draw:polygon&gt;</w:t>
      </w:r>
    </w:p>
    <w:p w:rsidR="006A00B2" w:rsidRDefault="0057566E">
      <w:pPr>
        <w:pStyle w:val="ListParagraph"/>
        <w:numPr>
          <w:ilvl w:val="0"/>
          <w:numId w:val="336"/>
        </w:numPr>
        <w:contextualSpacing/>
      </w:pPr>
      <w:r>
        <w:t>&lt;draw:regular-polygon&gt;</w:t>
      </w:r>
    </w:p>
    <w:p w:rsidR="006A00B2" w:rsidRDefault="0057566E">
      <w:pPr>
        <w:pStyle w:val="ListParagraph"/>
        <w:numPr>
          <w:ilvl w:val="0"/>
          <w:numId w:val="336"/>
        </w:numPr>
        <w:contextualSpacing/>
      </w:pPr>
      <w:r>
        <w:t>&lt;draw:path&gt;</w:t>
      </w:r>
    </w:p>
    <w:p w:rsidR="006A00B2" w:rsidRDefault="0057566E">
      <w:pPr>
        <w:pStyle w:val="ListParagraph"/>
        <w:numPr>
          <w:ilvl w:val="0"/>
          <w:numId w:val="336"/>
        </w:numPr>
        <w:contextualSpacing/>
      </w:pPr>
      <w:r>
        <w:t>&lt;</w:t>
      </w:r>
      <w:r>
        <w:t>draw:circle&gt;</w:t>
      </w:r>
    </w:p>
    <w:p w:rsidR="006A00B2" w:rsidRDefault="0057566E">
      <w:pPr>
        <w:pStyle w:val="ListParagraph"/>
        <w:numPr>
          <w:ilvl w:val="0"/>
          <w:numId w:val="336"/>
        </w:numPr>
        <w:contextualSpacing/>
      </w:pPr>
      <w:r>
        <w:t>&lt;draw:ellipse&gt;</w:t>
      </w:r>
    </w:p>
    <w:p w:rsidR="006A00B2" w:rsidRDefault="0057566E">
      <w:pPr>
        <w:pStyle w:val="ListParagraph"/>
        <w:numPr>
          <w:ilvl w:val="0"/>
          <w:numId w:val="336"/>
        </w:numPr>
        <w:contextualSpacing/>
      </w:pPr>
      <w:r>
        <w:t>&lt;draw:connector&gt;</w:t>
      </w:r>
    </w:p>
    <w:p w:rsidR="006A00B2" w:rsidRDefault="0057566E">
      <w:pPr>
        <w:pStyle w:val="ListParagraph"/>
        <w:numPr>
          <w:ilvl w:val="0"/>
          <w:numId w:val="336"/>
        </w:numPr>
        <w:contextualSpacing/>
      </w:pPr>
      <w:r>
        <w:t>&lt;draw:caption&gt;</w:t>
      </w:r>
    </w:p>
    <w:p w:rsidR="006A00B2" w:rsidRDefault="0057566E">
      <w:pPr>
        <w:pStyle w:val="ListParagraph"/>
        <w:numPr>
          <w:ilvl w:val="0"/>
          <w:numId w:val="336"/>
        </w:numPr>
        <w:contextualSpacing/>
      </w:pPr>
      <w:r>
        <w:t>&lt;draw:measure&gt;</w:t>
      </w:r>
    </w:p>
    <w:p w:rsidR="006A00B2" w:rsidRDefault="0057566E">
      <w:pPr>
        <w:pStyle w:val="ListParagraph"/>
        <w:numPr>
          <w:ilvl w:val="0"/>
          <w:numId w:val="336"/>
        </w:numPr>
        <w:contextualSpacing/>
      </w:pPr>
      <w:r>
        <w:t>&lt;draw:g&gt;</w:t>
      </w:r>
    </w:p>
    <w:p w:rsidR="006A00B2" w:rsidRDefault="0057566E">
      <w:pPr>
        <w:pStyle w:val="ListParagraph"/>
        <w:numPr>
          <w:ilvl w:val="0"/>
          <w:numId w:val="336"/>
        </w:numPr>
        <w:contextualSpacing/>
      </w:pPr>
      <w:r>
        <w:t>&lt;draw:frame&gt;</w:t>
      </w:r>
    </w:p>
    <w:p w:rsidR="006A00B2" w:rsidRDefault="0057566E">
      <w:pPr>
        <w:pStyle w:val="ListParagraph"/>
        <w:numPr>
          <w:ilvl w:val="0"/>
          <w:numId w:val="336"/>
        </w:numPr>
        <w:contextualSpacing/>
      </w:pPr>
      <w:r>
        <w:t>&lt;draw:image&gt;</w:t>
      </w:r>
    </w:p>
    <w:p w:rsidR="006A00B2" w:rsidRDefault="0057566E">
      <w:pPr>
        <w:pStyle w:val="ListParagraph"/>
        <w:numPr>
          <w:ilvl w:val="0"/>
          <w:numId w:val="336"/>
        </w:numPr>
        <w:contextualSpacing/>
      </w:pPr>
      <w:r>
        <w:t>&lt;draw:text-box&gt;</w:t>
      </w:r>
    </w:p>
    <w:p w:rsidR="006A00B2" w:rsidRDefault="0057566E">
      <w:pPr>
        <w:pStyle w:val="ListParagraph"/>
        <w:numPr>
          <w:ilvl w:val="0"/>
          <w:numId w:val="336"/>
        </w:numPr>
      </w:pPr>
      <w:r>
        <w:t xml:space="preserve">&lt;draw:custom-shape&gt; </w:t>
      </w:r>
    </w:p>
    <w:p w:rsidR="006A00B2" w:rsidRDefault="0057566E">
      <w:pPr>
        <w:pStyle w:val="Definition-Field2"/>
      </w:pPr>
      <w:r>
        <w:t xml:space="preserve">OfficeArt Math in Excel 2013 does not support this attribute on load for text in any of the following </w:t>
      </w:r>
      <w:r>
        <w:t>elements:</w:t>
      </w:r>
    </w:p>
    <w:p w:rsidR="006A00B2" w:rsidRDefault="0057566E">
      <w:pPr>
        <w:pStyle w:val="ListParagraph"/>
        <w:numPr>
          <w:ilvl w:val="0"/>
          <w:numId w:val="337"/>
        </w:numPr>
        <w:contextualSpacing/>
      </w:pPr>
      <w:r>
        <w:t>&lt;draw:rect&gt;</w:t>
      </w:r>
    </w:p>
    <w:p w:rsidR="006A00B2" w:rsidRDefault="0057566E">
      <w:pPr>
        <w:pStyle w:val="ListParagraph"/>
        <w:numPr>
          <w:ilvl w:val="0"/>
          <w:numId w:val="337"/>
        </w:numPr>
        <w:contextualSpacing/>
      </w:pPr>
      <w:r>
        <w:t>&lt;draw:polyline&gt;</w:t>
      </w:r>
    </w:p>
    <w:p w:rsidR="006A00B2" w:rsidRDefault="0057566E">
      <w:pPr>
        <w:pStyle w:val="ListParagraph"/>
        <w:numPr>
          <w:ilvl w:val="0"/>
          <w:numId w:val="337"/>
        </w:numPr>
        <w:contextualSpacing/>
      </w:pPr>
      <w:r>
        <w:t>&lt;draw:polygon&gt;</w:t>
      </w:r>
    </w:p>
    <w:p w:rsidR="006A00B2" w:rsidRDefault="0057566E">
      <w:pPr>
        <w:pStyle w:val="ListParagraph"/>
        <w:numPr>
          <w:ilvl w:val="0"/>
          <w:numId w:val="337"/>
        </w:numPr>
        <w:contextualSpacing/>
      </w:pPr>
      <w:r>
        <w:t>&lt;draw:regular-polygon&gt;</w:t>
      </w:r>
    </w:p>
    <w:p w:rsidR="006A00B2" w:rsidRDefault="0057566E">
      <w:pPr>
        <w:pStyle w:val="ListParagraph"/>
        <w:numPr>
          <w:ilvl w:val="0"/>
          <w:numId w:val="337"/>
        </w:numPr>
        <w:contextualSpacing/>
      </w:pPr>
      <w:r>
        <w:t>&lt;draw:path&gt;</w:t>
      </w:r>
    </w:p>
    <w:p w:rsidR="006A00B2" w:rsidRDefault="0057566E">
      <w:pPr>
        <w:pStyle w:val="ListParagraph"/>
        <w:numPr>
          <w:ilvl w:val="0"/>
          <w:numId w:val="337"/>
        </w:numPr>
        <w:contextualSpacing/>
      </w:pPr>
      <w:r>
        <w:t>&lt;draw:circle&gt;</w:t>
      </w:r>
    </w:p>
    <w:p w:rsidR="006A00B2" w:rsidRDefault="0057566E">
      <w:pPr>
        <w:pStyle w:val="ListParagraph"/>
        <w:numPr>
          <w:ilvl w:val="0"/>
          <w:numId w:val="337"/>
        </w:numPr>
        <w:contextualSpacing/>
      </w:pPr>
      <w:r>
        <w:t>&lt;draw:ellipse&gt;</w:t>
      </w:r>
    </w:p>
    <w:p w:rsidR="006A00B2" w:rsidRDefault="0057566E">
      <w:pPr>
        <w:pStyle w:val="ListParagraph"/>
        <w:numPr>
          <w:ilvl w:val="0"/>
          <w:numId w:val="337"/>
        </w:numPr>
        <w:contextualSpacing/>
      </w:pPr>
      <w:r>
        <w:t>&lt;draw:caption&gt;</w:t>
      </w:r>
    </w:p>
    <w:p w:rsidR="006A00B2" w:rsidRDefault="0057566E">
      <w:pPr>
        <w:pStyle w:val="ListParagraph"/>
        <w:numPr>
          <w:ilvl w:val="0"/>
          <w:numId w:val="337"/>
        </w:numPr>
        <w:contextualSpacing/>
      </w:pPr>
      <w:r>
        <w:t>&lt;draw:measure&gt;</w:t>
      </w:r>
    </w:p>
    <w:p w:rsidR="006A00B2" w:rsidRDefault="0057566E">
      <w:pPr>
        <w:pStyle w:val="ListParagraph"/>
        <w:numPr>
          <w:ilvl w:val="0"/>
          <w:numId w:val="337"/>
        </w:numPr>
        <w:contextualSpacing/>
      </w:pPr>
      <w:r>
        <w:t>&lt;draw:frame&gt;</w:t>
      </w:r>
    </w:p>
    <w:p w:rsidR="006A00B2" w:rsidRDefault="0057566E">
      <w:pPr>
        <w:pStyle w:val="ListParagraph"/>
        <w:numPr>
          <w:ilvl w:val="0"/>
          <w:numId w:val="337"/>
        </w:numPr>
        <w:contextualSpacing/>
      </w:pPr>
      <w:r>
        <w:t>&lt;draw:text-box&gt;</w:t>
      </w:r>
    </w:p>
    <w:p w:rsidR="006A00B2" w:rsidRDefault="0057566E">
      <w:pPr>
        <w:pStyle w:val="ListParagraph"/>
        <w:numPr>
          <w:ilvl w:val="0"/>
          <w:numId w:val="337"/>
        </w:numPr>
      </w:pPr>
      <w:r>
        <w:t>&lt;draw:custom-shape&gt;</w:t>
      </w:r>
    </w:p>
    <w:p w:rsidR="006A00B2" w:rsidRDefault="0057566E">
      <w:pPr>
        <w:pStyle w:val="Definition-Field2"/>
      </w:pPr>
      <w:r>
        <w:t>OfficeArt Math in Excel 2013 does not support this attribute</w:t>
      </w:r>
      <w:r>
        <w:t xml:space="preserve"> on save for text in any of the following items:</w:t>
      </w:r>
    </w:p>
    <w:p w:rsidR="006A00B2" w:rsidRDefault="0057566E">
      <w:pPr>
        <w:pStyle w:val="ListParagraph"/>
        <w:numPr>
          <w:ilvl w:val="0"/>
          <w:numId w:val="338"/>
        </w:numPr>
        <w:contextualSpacing/>
      </w:pPr>
      <w:r>
        <w:t>text boxes</w:t>
      </w:r>
    </w:p>
    <w:p w:rsidR="006A00B2" w:rsidRDefault="0057566E">
      <w:pPr>
        <w:pStyle w:val="ListParagraph"/>
        <w:numPr>
          <w:ilvl w:val="0"/>
          <w:numId w:val="338"/>
        </w:numPr>
        <w:contextualSpacing/>
      </w:pPr>
      <w:r>
        <w:t>shapes</w:t>
      </w:r>
    </w:p>
    <w:p w:rsidR="006A00B2" w:rsidRDefault="0057566E">
      <w:pPr>
        <w:pStyle w:val="ListParagraph"/>
        <w:numPr>
          <w:ilvl w:val="0"/>
          <w:numId w:val="338"/>
        </w:numPr>
        <w:contextualSpacing/>
      </w:pPr>
      <w:r>
        <w:t>SmartArt</w:t>
      </w:r>
    </w:p>
    <w:p w:rsidR="006A00B2" w:rsidRDefault="0057566E">
      <w:pPr>
        <w:pStyle w:val="ListParagraph"/>
        <w:numPr>
          <w:ilvl w:val="0"/>
          <w:numId w:val="338"/>
        </w:numPr>
        <w:contextualSpacing/>
      </w:pPr>
      <w:r>
        <w:t>chart titles</w:t>
      </w:r>
    </w:p>
    <w:p w:rsidR="006A00B2" w:rsidRDefault="0057566E">
      <w:pPr>
        <w:pStyle w:val="ListParagraph"/>
        <w:numPr>
          <w:ilvl w:val="0"/>
          <w:numId w:val="338"/>
        </w:numPr>
      </w:pPr>
      <w:r>
        <w:t xml:space="preserve">labels </w:t>
      </w:r>
    </w:p>
    <w:p w:rsidR="006A00B2" w:rsidRDefault="0057566E">
      <w:pPr>
        <w:pStyle w:val="Definition-Field"/>
      </w:pPr>
      <w:r>
        <w:t xml:space="preserve">ee.  </w:t>
      </w:r>
      <w:r>
        <w:rPr>
          <w:i/>
        </w:rPr>
        <w:t>The standard defines the attribute style:data-style-name, contained within the element &lt;style:style&gt;</w:t>
      </w:r>
    </w:p>
    <w:p w:rsidR="006A00B2" w:rsidRDefault="0057566E">
      <w:pPr>
        <w:pStyle w:val="Definition-Field2"/>
      </w:pPr>
      <w:r>
        <w:t>This attribute is supported in Excel 2010, Excel 2013</w:t>
      </w:r>
      <w:r>
        <w:t>, Excel 2016, and Excel 2019.</w:t>
      </w:r>
    </w:p>
    <w:p w:rsidR="006A00B2" w:rsidRDefault="0057566E">
      <w:pPr>
        <w:pStyle w:val="Definition-Field"/>
      </w:pPr>
      <w:r>
        <w:t xml:space="preserve">ff.  </w:t>
      </w:r>
      <w:r>
        <w:rPr>
          <w:i/>
        </w:rPr>
        <w:t>The standard defines the attribute style:default-outline-level, contained within the element &lt;style:style&gt;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gg.  </w:t>
      </w:r>
      <w:r>
        <w:rPr>
          <w:i/>
        </w:rPr>
        <w:t>The standard defines th</w:t>
      </w:r>
      <w:r>
        <w:rPr>
          <w:i/>
        </w:rPr>
        <w:t>e attribute style:display-name, contained within the element &lt;style:style&gt;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On save, Excel determines if an Excel style's name is a valid RNG (Relax-NG) name. If it is, the Excel style's name will be output to the style:name attribute. If the Excel style's name is not a valid RNG name, the name will be modified to make it a valid </w:t>
      </w:r>
      <w:r>
        <w:t xml:space="preserve">RNG escaped name before being </w:t>
      </w:r>
      <w:r>
        <w:lastRenderedPageBreak/>
        <w:t xml:space="preserve">output to the style:name attribute. If the style name is an escaped name, the original name will be output to the style:display-name attribute. </w:t>
      </w:r>
    </w:p>
    <w:p w:rsidR="006A00B2" w:rsidRDefault="0057566E">
      <w:pPr>
        <w:pStyle w:val="Definition-Field2"/>
      </w:pPr>
      <w:r>
        <w:t>Excel 2013 does not support this attribute for a style applied to any of the foll</w:t>
      </w:r>
      <w:r>
        <w:t>owing elements:</w:t>
      </w:r>
    </w:p>
    <w:p w:rsidR="006A00B2" w:rsidRDefault="0057566E">
      <w:pPr>
        <w:pStyle w:val="ListParagraph"/>
        <w:numPr>
          <w:ilvl w:val="0"/>
          <w:numId w:val="339"/>
        </w:numPr>
        <w:contextualSpacing/>
      </w:pPr>
      <w:r>
        <w:t>&lt;draw:rect&gt;</w:t>
      </w:r>
    </w:p>
    <w:p w:rsidR="006A00B2" w:rsidRDefault="0057566E">
      <w:pPr>
        <w:pStyle w:val="ListParagraph"/>
        <w:numPr>
          <w:ilvl w:val="0"/>
          <w:numId w:val="339"/>
        </w:numPr>
        <w:contextualSpacing/>
      </w:pPr>
      <w:r>
        <w:t>&lt;draw:line&gt;</w:t>
      </w:r>
    </w:p>
    <w:p w:rsidR="006A00B2" w:rsidRDefault="0057566E">
      <w:pPr>
        <w:pStyle w:val="ListParagraph"/>
        <w:numPr>
          <w:ilvl w:val="0"/>
          <w:numId w:val="339"/>
        </w:numPr>
        <w:contextualSpacing/>
      </w:pPr>
      <w:r>
        <w:t>&lt;draw:polyline&gt;</w:t>
      </w:r>
    </w:p>
    <w:p w:rsidR="006A00B2" w:rsidRDefault="0057566E">
      <w:pPr>
        <w:pStyle w:val="ListParagraph"/>
        <w:numPr>
          <w:ilvl w:val="0"/>
          <w:numId w:val="339"/>
        </w:numPr>
        <w:contextualSpacing/>
      </w:pPr>
      <w:r>
        <w:t>&lt;draw:polygon&gt;</w:t>
      </w:r>
    </w:p>
    <w:p w:rsidR="006A00B2" w:rsidRDefault="0057566E">
      <w:pPr>
        <w:pStyle w:val="ListParagraph"/>
        <w:numPr>
          <w:ilvl w:val="0"/>
          <w:numId w:val="339"/>
        </w:numPr>
        <w:contextualSpacing/>
      </w:pPr>
      <w:r>
        <w:t>&lt;draw:regular-polygon&gt;</w:t>
      </w:r>
    </w:p>
    <w:p w:rsidR="006A00B2" w:rsidRDefault="0057566E">
      <w:pPr>
        <w:pStyle w:val="ListParagraph"/>
        <w:numPr>
          <w:ilvl w:val="0"/>
          <w:numId w:val="339"/>
        </w:numPr>
        <w:contextualSpacing/>
      </w:pPr>
      <w:r>
        <w:t>&lt;draw:path&gt;</w:t>
      </w:r>
    </w:p>
    <w:p w:rsidR="006A00B2" w:rsidRDefault="0057566E">
      <w:pPr>
        <w:pStyle w:val="ListParagraph"/>
        <w:numPr>
          <w:ilvl w:val="0"/>
          <w:numId w:val="339"/>
        </w:numPr>
        <w:contextualSpacing/>
      </w:pPr>
      <w:r>
        <w:t>&lt;draw:circle&gt;</w:t>
      </w:r>
    </w:p>
    <w:p w:rsidR="006A00B2" w:rsidRDefault="0057566E">
      <w:pPr>
        <w:pStyle w:val="ListParagraph"/>
        <w:numPr>
          <w:ilvl w:val="0"/>
          <w:numId w:val="339"/>
        </w:numPr>
        <w:contextualSpacing/>
      </w:pPr>
      <w:r>
        <w:t>&lt;draw:ellipse&gt;</w:t>
      </w:r>
    </w:p>
    <w:p w:rsidR="006A00B2" w:rsidRDefault="0057566E">
      <w:pPr>
        <w:pStyle w:val="ListParagraph"/>
        <w:numPr>
          <w:ilvl w:val="0"/>
          <w:numId w:val="339"/>
        </w:numPr>
        <w:contextualSpacing/>
      </w:pPr>
      <w:r>
        <w:t>&lt;draw:connector&gt;</w:t>
      </w:r>
    </w:p>
    <w:p w:rsidR="006A00B2" w:rsidRDefault="0057566E">
      <w:pPr>
        <w:pStyle w:val="ListParagraph"/>
        <w:numPr>
          <w:ilvl w:val="0"/>
          <w:numId w:val="339"/>
        </w:numPr>
        <w:contextualSpacing/>
      </w:pPr>
      <w:r>
        <w:t>&lt;draw:caption&gt;</w:t>
      </w:r>
    </w:p>
    <w:p w:rsidR="006A00B2" w:rsidRDefault="0057566E">
      <w:pPr>
        <w:pStyle w:val="ListParagraph"/>
        <w:numPr>
          <w:ilvl w:val="0"/>
          <w:numId w:val="339"/>
        </w:numPr>
        <w:contextualSpacing/>
      </w:pPr>
      <w:r>
        <w:t>&lt;draw:measure&gt;</w:t>
      </w:r>
    </w:p>
    <w:p w:rsidR="006A00B2" w:rsidRDefault="0057566E">
      <w:pPr>
        <w:pStyle w:val="ListParagraph"/>
        <w:numPr>
          <w:ilvl w:val="0"/>
          <w:numId w:val="339"/>
        </w:numPr>
        <w:contextualSpacing/>
      </w:pPr>
      <w:r>
        <w:t>&lt;draw:g&gt;</w:t>
      </w:r>
    </w:p>
    <w:p w:rsidR="006A00B2" w:rsidRDefault="0057566E">
      <w:pPr>
        <w:pStyle w:val="ListParagraph"/>
        <w:numPr>
          <w:ilvl w:val="0"/>
          <w:numId w:val="339"/>
        </w:numPr>
        <w:contextualSpacing/>
      </w:pPr>
      <w:r>
        <w:t>&lt;draw:frame&gt;</w:t>
      </w:r>
    </w:p>
    <w:p w:rsidR="006A00B2" w:rsidRDefault="0057566E">
      <w:pPr>
        <w:pStyle w:val="ListParagraph"/>
        <w:numPr>
          <w:ilvl w:val="0"/>
          <w:numId w:val="339"/>
        </w:numPr>
        <w:contextualSpacing/>
      </w:pPr>
      <w:r>
        <w:t>&lt;draw:image&gt;</w:t>
      </w:r>
    </w:p>
    <w:p w:rsidR="006A00B2" w:rsidRDefault="0057566E">
      <w:pPr>
        <w:pStyle w:val="ListParagraph"/>
        <w:numPr>
          <w:ilvl w:val="0"/>
          <w:numId w:val="339"/>
        </w:numPr>
        <w:contextualSpacing/>
      </w:pPr>
      <w:r>
        <w:t>&lt;draw:text-box&gt;</w:t>
      </w:r>
    </w:p>
    <w:p w:rsidR="006A00B2" w:rsidRDefault="0057566E">
      <w:pPr>
        <w:pStyle w:val="ListParagraph"/>
        <w:numPr>
          <w:ilvl w:val="0"/>
          <w:numId w:val="339"/>
        </w:numPr>
      </w:pPr>
      <w:r>
        <w:t xml:space="preserve">&lt;draw:custom-shape&gt; </w:t>
      </w:r>
    </w:p>
    <w:p w:rsidR="006A00B2" w:rsidRDefault="0057566E">
      <w:pPr>
        <w:pStyle w:val="Definition-Field"/>
      </w:pPr>
      <w:r>
        <w:t xml:space="preserve">hh.  </w:t>
      </w:r>
      <w:r>
        <w:rPr>
          <w:i/>
        </w:rPr>
        <w:t>The standard defines the attribute style:family, contained within the element &lt;style:style&gt;</w:t>
      </w:r>
    </w:p>
    <w:p w:rsidR="006A00B2" w:rsidRDefault="0057566E">
      <w:pPr>
        <w:pStyle w:val="Definition-Field2"/>
      </w:pPr>
      <w:r>
        <w:t>This attribute is supported in Excel 2010, Excel 2013, Excel 2016, and Excel 2019.</w:t>
      </w:r>
    </w:p>
    <w:p w:rsidR="006A00B2" w:rsidRDefault="0057566E">
      <w:pPr>
        <w:pStyle w:val="Definition-Field2"/>
      </w:pPr>
      <w:r>
        <w:t>Excel 2013 supports this attribute for a style applied to any of the followi</w:t>
      </w:r>
      <w:r>
        <w:t>ng elements:</w:t>
      </w:r>
    </w:p>
    <w:p w:rsidR="006A00B2" w:rsidRDefault="0057566E">
      <w:pPr>
        <w:pStyle w:val="ListParagraph"/>
        <w:numPr>
          <w:ilvl w:val="0"/>
          <w:numId w:val="340"/>
        </w:numPr>
        <w:contextualSpacing/>
      </w:pPr>
      <w:r>
        <w:t>&lt;draw:rect&gt;</w:t>
      </w:r>
    </w:p>
    <w:p w:rsidR="006A00B2" w:rsidRDefault="0057566E">
      <w:pPr>
        <w:pStyle w:val="ListParagraph"/>
        <w:numPr>
          <w:ilvl w:val="0"/>
          <w:numId w:val="340"/>
        </w:numPr>
        <w:contextualSpacing/>
      </w:pPr>
      <w:r>
        <w:t>&lt;draw:line&gt;</w:t>
      </w:r>
    </w:p>
    <w:p w:rsidR="006A00B2" w:rsidRDefault="0057566E">
      <w:pPr>
        <w:pStyle w:val="ListParagraph"/>
        <w:numPr>
          <w:ilvl w:val="0"/>
          <w:numId w:val="340"/>
        </w:numPr>
        <w:contextualSpacing/>
      </w:pPr>
      <w:r>
        <w:t>&lt;draw:polyline&gt;</w:t>
      </w:r>
    </w:p>
    <w:p w:rsidR="006A00B2" w:rsidRDefault="0057566E">
      <w:pPr>
        <w:pStyle w:val="ListParagraph"/>
        <w:numPr>
          <w:ilvl w:val="0"/>
          <w:numId w:val="340"/>
        </w:numPr>
        <w:contextualSpacing/>
      </w:pPr>
      <w:r>
        <w:t>&lt;draw:polygon&gt;</w:t>
      </w:r>
    </w:p>
    <w:p w:rsidR="006A00B2" w:rsidRDefault="0057566E">
      <w:pPr>
        <w:pStyle w:val="ListParagraph"/>
        <w:numPr>
          <w:ilvl w:val="0"/>
          <w:numId w:val="340"/>
        </w:numPr>
        <w:contextualSpacing/>
      </w:pPr>
      <w:r>
        <w:t>&lt;draw:regular-polygon&gt;</w:t>
      </w:r>
    </w:p>
    <w:p w:rsidR="006A00B2" w:rsidRDefault="0057566E">
      <w:pPr>
        <w:pStyle w:val="ListParagraph"/>
        <w:numPr>
          <w:ilvl w:val="0"/>
          <w:numId w:val="340"/>
        </w:numPr>
        <w:contextualSpacing/>
      </w:pPr>
      <w:r>
        <w:t>&lt;draw:path&gt;</w:t>
      </w:r>
    </w:p>
    <w:p w:rsidR="006A00B2" w:rsidRDefault="0057566E">
      <w:pPr>
        <w:pStyle w:val="ListParagraph"/>
        <w:numPr>
          <w:ilvl w:val="0"/>
          <w:numId w:val="340"/>
        </w:numPr>
        <w:contextualSpacing/>
      </w:pPr>
      <w:r>
        <w:t>&lt;draw:circle&gt;</w:t>
      </w:r>
    </w:p>
    <w:p w:rsidR="006A00B2" w:rsidRDefault="0057566E">
      <w:pPr>
        <w:pStyle w:val="ListParagraph"/>
        <w:numPr>
          <w:ilvl w:val="0"/>
          <w:numId w:val="340"/>
        </w:numPr>
        <w:contextualSpacing/>
      </w:pPr>
      <w:r>
        <w:t>&lt;draw:ellipse&gt;</w:t>
      </w:r>
    </w:p>
    <w:p w:rsidR="006A00B2" w:rsidRDefault="0057566E">
      <w:pPr>
        <w:pStyle w:val="ListParagraph"/>
        <w:numPr>
          <w:ilvl w:val="0"/>
          <w:numId w:val="340"/>
        </w:numPr>
        <w:contextualSpacing/>
      </w:pPr>
      <w:r>
        <w:t>&lt;draw:connector&gt;</w:t>
      </w:r>
    </w:p>
    <w:p w:rsidR="006A00B2" w:rsidRDefault="0057566E">
      <w:pPr>
        <w:pStyle w:val="ListParagraph"/>
        <w:numPr>
          <w:ilvl w:val="0"/>
          <w:numId w:val="340"/>
        </w:numPr>
        <w:contextualSpacing/>
      </w:pPr>
      <w:r>
        <w:t>&lt;draw:caption&gt;</w:t>
      </w:r>
    </w:p>
    <w:p w:rsidR="006A00B2" w:rsidRDefault="0057566E">
      <w:pPr>
        <w:pStyle w:val="ListParagraph"/>
        <w:numPr>
          <w:ilvl w:val="0"/>
          <w:numId w:val="340"/>
        </w:numPr>
        <w:contextualSpacing/>
      </w:pPr>
      <w:r>
        <w:t>&lt;draw:measure&gt;</w:t>
      </w:r>
    </w:p>
    <w:p w:rsidR="006A00B2" w:rsidRDefault="0057566E">
      <w:pPr>
        <w:pStyle w:val="ListParagraph"/>
        <w:numPr>
          <w:ilvl w:val="0"/>
          <w:numId w:val="340"/>
        </w:numPr>
        <w:contextualSpacing/>
      </w:pPr>
      <w:r>
        <w:t>&lt;draw:g&gt;</w:t>
      </w:r>
    </w:p>
    <w:p w:rsidR="006A00B2" w:rsidRDefault="0057566E">
      <w:pPr>
        <w:pStyle w:val="ListParagraph"/>
        <w:numPr>
          <w:ilvl w:val="0"/>
          <w:numId w:val="340"/>
        </w:numPr>
        <w:contextualSpacing/>
      </w:pPr>
      <w:r>
        <w:t>&lt;draw:frame&gt;</w:t>
      </w:r>
    </w:p>
    <w:p w:rsidR="006A00B2" w:rsidRDefault="0057566E">
      <w:pPr>
        <w:pStyle w:val="ListParagraph"/>
        <w:numPr>
          <w:ilvl w:val="0"/>
          <w:numId w:val="340"/>
        </w:numPr>
        <w:contextualSpacing/>
      </w:pPr>
      <w:r>
        <w:t>&lt;draw:image&gt;</w:t>
      </w:r>
    </w:p>
    <w:p w:rsidR="006A00B2" w:rsidRDefault="0057566E">
      <w:pPr>
        <w:pStyle w:val="ListParagraph"/>
        <w:numPr>
          <w:ilvl w:val="0"/>
          <w:numId w:val="340"/>
        </w:numPr>
        <w:contextualSpacing/>
      </w:pPr>
      <w:r>
        <w:t>&lt;draw:text-box&gt;</w:t>
      </w:r>
    </w:p>
    <w:p w:rsidR="006A00B2" w:rsidRDefault="0057566E">
      <w:pPr>
        <w:pStyle w:val="ListParagraph"/>
        <w:numPr>
          <w:ilvl w:val="0"/>
          <w:numId w:val="340"/>
        </w:numPr>
      </w:pPr>
      <w:r>
        <w:t xml:space="preserve">&lt;draw:custom-shape&gt; </w:t>
      </w:r>
    </w:p>
    <w:p w:rsidR="006A00B2" w:rsidRDefault="0057566E">
      <w:pPr>
        <w:pStyle w:val="Definition-Field"/>
      </w:pPr>
      <w:r>
        <w:t xml:space="preserve">ii.  </w:t>
      </w:r>
      <w:r>
        <w:rPr>
          <w:i/>
        </w:rPr>
        <w:t>The standard defines the property "chart", contained within the attribute style:family, contained within the element &lt;style:style&gt;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jj.  </w:t>
      </w:r>
      <w:r>
        <w:rPr>
          <w:i/>
        </w:rPr>
        <w:t>The standard defines the property "dra</w:t>
      </w:r>
      <w:r>
        <w:rPr>
          <w:i/>
        </w:rPr>
        <w:t>wing-page", contained within the attribute style:family, contained within the element &lt;style:style&gt;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kk.  </w:t>
      </w:r>
      <w:r>
        <w:rPr>
          <w:i/>
        </w:rPr>
        <w:t xml:space="preserve">The standard defines the property "graphic", contained within the </w:t>
      </w:r>
      <w:r>
        <w:rPr>
          <w:i/>
        </w:rPr>
        <w:t>attribute style:family, contained within the element &lt;style:style&gt;</w:t>
      </w:r>
    </w:p>
    <w:p w:rsidR="006A00B2" w:rsidRDefault="0057566E">
      <w:pPr>
        <w:pStyle w:val="Definition-Field2"/>
      </w:pPr>
      <w:r>
        <w:t>This property is supported in Excel 2010, Excel 2013, Excel 2016, and Excel 2019.</w:t>
      </w:r>
    </w:p>
    <w:p w:rsidR="006A00B2" w:rsidRDefault="0057566E">
      <w:pPr>
        <w:pStyle w:val="Definition-Field2"/>
      </w:pPr>
      <w:r>
        <w:lastRenderedPageBreak/>
        <w:t>OfficeArt Math in Excel 2013 supports this enum on load for text in any of the following elements:</w:t>
      </w:r>
    </w:p>
    <w:p w:rsidR="006A00B2" w:rsidRDefault="0057566E">
      <w:pPr>
        <w:pStyle w:val="ListParagraph"/>
        <w:numPr>
          <w:ilvl w:val="0"/>
          <w:numId w:val="341"/>
        </w:numPr>
        <w:contextualSpacing/>
      </w:pPr>
      <w:r>
        <w:t>&lt;draw:re</w:t>
      </w:r>
      <w:r>
        <w:t>ct&gt;</w:t>
      </w:r>
    </w:p>
    <w:p w:rsidR="006A00B2" w:rsidRDefault="0057566E">
      <w:pPr>
        <w:pStyle w:val="ListParagraph"/>
        <w:numPr>
          <w:ilvl w:val="0"/>
          <w:numId w:val="341"/>
        </w:numPr>
        <w:contextualSpacing/>
      </w:pPr>
      <w:r>
        <w:t>&lt;draw:polyline&gt;</w:t>
      </w:r>
    </w:p>
    <w:p w:rsidR="006A00B2" w:rsidRDefault="0057566E">
      <w:pPr>
        <w:pStyle w:val="ListParagraph"/>
        <w:numPr>
          <w:ilvl w:val="0"/>
          <w:numId w:val="341"/>
        </w:numPr>
        <w:contextualSpacing/>
      </w:pPr>
      <w:r>
        <w:t>&lt;draw:polygon&gt;</w:t>
      </w:r>
    </w:p>
    <w:p w:rsidR="006A00B2" w:rsidRDefault="0057566E">
      <w:pPr>
        <w:pStyle w:val="ListParagraph"/>
        <w:numPr>
          <w:ilvl w:val="0"/>
          <w:numId w:val="341"/>
        </w:numPr>
        <w:contextualSpacing/>
      </w:pPr>
      <w:r>
        <w:t>&lt;draw:regular-polygon&gt;</w:t>
      </w:r>
    </w:p>
    <w:p w:rsidR="006A00B2" w:rsidRDefault="0057566E">
      <w:pPr>
        <w:pStyle w:val="ListParagraph"/>
        <w:numPr>
          <w:ilvl w:val="0"/>
          <w:numId w:val="341"/>
        </w:numPr>
        <w:contextualSpacing/>
      </w:pPr>
      <w:r>
        <w:t>&lt;draw:path&gt;</w:t>
      </w:r>
    </w:p>
    <w:p w:rsidR="006A00B2" w:rsidRDefault="0057566E">
      <w:pPr>
        <w:pStyle w:val="ListParagraph"/>
        <w:numPr>
          <w:ilvl w:val="0"/>
          <w:numId w:val="341"/>
        </w:numPr>
        <w:contextualSpacing/>
      </w:pPr>
      <w:r>
        <w:t>&lt;draw:circle&gt;</w:t>
      </w:r>
    </w:p>
    <w:p w:rsidR="006A00B2" w:rsidRDefault="0057566E">
      <w:pPr>
        <w:pStyle w:val="ListParagraph"/>
        <w:numPr>
          <w:ilvl w:val="0"/>
          <w:numId w:val="341"/>
        </w:numPr>
        <w:contextualSpacing/>
      </w:pPr>
      <w:r>
        <w:t>&lt;draw:ellipse&gt;</w:t>
      </w:r>
    </w:p>
    <w:p w:rsidR="006A00B2" w:rsidRDefault="0057566E">
      <w:pPr>
        <w:pStyle w:val="ListParagraph"/>
        <w:numPr>
          <w:ilvl w:val="0"/>
          <w:numId w:val="341"/>
        </w:numPr>
        <w:contextualSpacing/>
      </w:pPr>
      <w:r>
        <w:t>&lt;draw:caption&gt;</w:t>
      </w:r>
    </w:p>
    <w:p w:rsidR="006A00B2" w:rsidRDefault="0057566E">
      <w:pPr>
        <w:pStyle w:val="ListParagraph"/>
        <w:numPr>
          <w:ilvl w:val="0"/>
          <w:numId w:val="341"/>
        </w:numPr>
        <w:contextualSpacing/>
      </w:pPr>
      <w:r>
        <w:t>&lt;draw:measure&gt;</w:t>
      </w:r>
    </w:p>
    <w:p w:rsidR="006A00B2" w:rsidRDefault="0057566E">
      <w:pPr>
        <w:pStyle w:val="ListParagraph"/>
        <w:numPr>
          <w:ilvl w:val="0"/>
          <w:numId w:val="341"/>
        </w:numPr>
        <w:contextualSpacing/>
      </w:pPr>
      <w:r>
        <w:t>&lt;draw:frame&gt;</w:t>
      </w:r>
    </w:p>
    <w:p w:rsidR="006A00B2" w:rsidRDefault="0057566E">
      <w:pPr>
        <w:pStyle w:val="ListParagraph"/>
        <w:numPr>
          <w:ilvl w:val="0"/>
          <w:numId w:val="341"/>
        </w:numPr>
        <w:contextualSpacing/>
      </w:pPr>
      <w:r>
        <w:t>&lt;draw:text-box&gt;</w:t>
      </w:r>
    </w:p>
    <w:p w:rsidR="006A00B2" w:rsidRDefault="0057566E">
      <w:pPr>
        <w:pStyle w:val="ListParagraph"/>
        <w:numPr>
          <w:ilvl w:val="0"/>
          <w:numId w:val="341"/>
        </w:numPr>
      </w:pPr>
      <w:r>
        <w:t>&lt;draw:custom-shape&gt;</w:t>
      </w:r>
    </w:p>
    <w:p w:rsidR="006A00B2" w:rsidRDefault="0057566E">
      <w:pPr>
        <w:pStyle w:val="Definition-Field2"/>
      </w:pPr>
      <w:r>
        <w:t>OfficeArt Math in Excel 2013 supports this enum on save for text in any of the</w:t>
      </w:r>
      <w:r>
        <w:t xml:space="preserve"> following items:</w:t>
      </w:r>
    </w:p>
    <w:p w:rsidR="006A00B2" w:rsidRDefault="0057566E">
      <w:pPr>
        <w:pStyle w:val="ListParagraph"/>
        <w:numPr>
          <w:ilvl w:val="0"/>
          <w:numId w:val="342"/>
        </w:numPr>
        <w:contextualSpacing/>
      </w:pPr>
      <w:r>
        <w:t>text boxes</w:t>
      </w:r>
    </w:p>
    <w:p w:rsidR="006A00B2" w:rsidRDefault="0057566E">
      <w:pPr>
        <w:pStyle w:val="ListParagraph"/>
        <w:numPr>
          <w:ilvl w:val="0"/>
          <w:numId w:val="342"/>
        </w:numPr>
        <w:contextualSpacing/>
      </w:pPr>
      <w:r>
        <w:t>shapes</w:t>
      </w:r>
    </w:p>
    <w:p w:rsidR="006A00B2" w:rsidRDefault="0057566E">
      <w:pPr>
        <w:pStyle w:val="ListParagraph"/>
        <w:numPr>
          <w:ilvl w:val="0"/>
          <w:numId w:val="342"/>
        </w:numPr>
        <w:contextualSpacing/>
      </w:pPr>
      <w:r>
        <w:t>SmartArt</w:t>
      </w:r>
    </w:p>
    <w:p w:rsidR="006A00B2" w:rsidRDefault="0057566E">
      <w:pPr>
        <w:pStyle w:val="ListParagraph"/>
        <w:numPr>
          <w:ilvl w:val="0"/>
          <w:numId w:val="342"/>
        </w:numPr>
        <w:contextualSpacing/>
      </w:pPr>
      <w:r>
        <w:t>chart titles</w:t>
      </w:r>
    </w:p>
    <w:p w:rsidR="006A00B2" w:rsidRDefault="0057566E">
      <w:pPr>
        <w:pStyle w:val="ListParagraph"/>
        <w:numPr>
          <w:ilvl w:val="0"/>
          <w:numId w:val="342"/>
        </w:numPr>
      </w:pPr>
      <w:r>
        <w:t xml:space="preserve">labels </w:t>
      </w:r>
    </w:p>
    <w:p w:rsidR="006A00B2" w:rsidRDefault="0057566E">
      <w:pPr>
        <w:pStyle w:val="Definition-Field"/>
      </w:pPr>
      <w:r>
        <w:t xml:space="preserve">ll.  </w:t>
      </w:r>
      <w:r>
        <w:rPr>
          <w:i/>
        </w:rPr>
        <w:t>The standard defines the property "paragraph", contained within the attribute style:family, contained within the element &lt;style:style&gt;</w:t>
      </w:r>
    </w:p>
    <w:p w:rsidR="006A00B2" w:rsidRDefault="0057566E">
      <w:pPr>
        <w:pStyle w:val="Definition-Field2"/>
      </w:pPr>
      <w:r>
        <w:t>This property is not supported in Excel 2010, Exce</w:t>
      </w:r>
      <w:r>
        <w:t>l 2013, Excel 2016, or Excel 2019.</w:t>
      </w:r>
    </w:p>
    <w:p w:rsidR="006A00B2" w:rsidRDefault="0057566E">
      <w:pPr>
        <w:pStyle w:val="Definition-Field2"/>
      </w:pPr>
      <w:r>
        <w:t>OfficeArt Math in Excel 2013 supports this enum on load for text in any of the following elements:</w:t>
      </w:r>
    </w:p>
    <w:p w:rsidR="006A00B2" w:rsidRDefault="0057566E">
      <w:pPr>
        <w:pStyle w:val="ListParagraph"/>
        <w:numPr>
          <w:ilvl w:val="0"/>
          <w:numId w:val="343"/>
        </w:numPr>
        <w:contextualSpacing/>
      </w:pPr>
      <w:r>
        <w:t>&lt;draw:rect&gt;</w:t>
      </w:r>
    </w:p>
    <w:p w:rsidR="006A00B2" w:rsidRDefault="0057566E">
      <w:pPr>
        <w:pStyle w:val="ListParagraph"/>
        <w:numPr>
          <w:ilvl w:val="0"/>
          <w:numId w:val="343"/>
        </w:numPr>
        <w:contextualSpacing/>
      </w:pPr>
      <w:r>
        <w:t>&lt;draw:polyline&gt;</w:t>
      </w:r>
    </w:p>
    <w:p w:rsidR="006A00B2" w:rsidRDefault="0057566E">
      <w:pPr>
        <w:pStyle w:val="ListParagraph"/>
        <w:numPr>
          <w:ilvl w:val="0"/>
          <w:numId w:val="343"/>
        </w:numPr>
        <w:contextualSpacing/>
      </w:pPr>
      <w:r>
        <w:t>&lt;draw:polygon&gt;</w:t>
      </w:r>
    </w:p>
    <w:p w:rsidR="006A00B2" w:rsidRDefault="0057566E">
      <w:pPr>
        <w:pStyle w:val="ListParagraph"/>
        <w:numPr>
          <w:ilvl w:val="0"/>
          <w:numId w:val="343"/>
        </w:numPr>
        <w:contextualSpacing/>
      </w:pPr>
      <w:r>
        <w:t>&lt;draw:regular-polygon&gt;</w:t>
      </w:r>
    </w:p>
    <w:p w:rsidR="006A00B2" w:rsidRDefault="0057566E">
      <w:pPr>
        <w:pStyle w:val="ListParagraph"/>
        <w:numPr>
          <w:ilvl w:val="0"/>
          <w:numId w:val="343"/>
        </w:numPr>
        <w:contextualSpacing/>
      </w:pPr>
      <w:r>
        <w:t>&lt;draw:path&gt;</w:t>
      </w:r>
    </w:p>
    <w:p w:rsidR="006A00B2" w:rsidRDefault="0057566E">
      <w:pPr>
        <w:pStyle w:val="ListParagraph"/>
        <w:numPr>
          <w:ilvl w:val="0"/>
          <w:numId w:val="343"/>
        </w:numPr>
        <w:contextualSpacing/>
      </w:pPr>
      <w:r>
        <w:t>&lt;draw:circle&gt;</w:t>
      </w:r>
    </w:p>
    <w:p w:rsidR="006A00B2" w:rsidRDefault="0057566E">
      <w:pPr>
        <w:pStyle w:val="ListParagraph"/>
        <w:numPr>
          <w:ilvl w:val="0"/>
          <w:numId w:val="343"/>
        </w:numPr>
        <w:contextualSpacing/>
      </w:pPr>
      <w:r>
        <w:t>&lt;draw:ellipse&gt;</w:t>
      </w:r>
    </w:p>
    <w:p w:rsidR="006A00B2" w:rsidRDefault="0057566E">
      <w:pPr>
        <w:pStyle w:val="ListParagraph"/>
        <w:numPr>
          <w:ilvl w:val="0"/>
          <w:numId w:val="343"/>
        </w:numPr>
        <w:contextualSpacing/>
      </w:pPr>
      <w:r>
        <w:t>&lt;draw:caption&gt;</w:t>
      </w:r>
    </w:p>
    <w:p w:rsidR="006A00B2" w:rsidRDefault="0057566E">
      <w:pPr>
        <w:pStyle w:val="ListParagraph"/>
        <w:numPr>
          <w:ilvl w:val="0"/>
          <w:numId w:val="343"/>
        </w:numPr>
        <w:contextualSpacing/>
      </w:pPr>
      <w:r>
        <w:t>&lt;draw:measure&gt;</w:t>
      </w:r>
    </w:p>
    <w:p w:rsidR="006A00B2" w:rsidRDefault="0057566E">
      <w:pPr>
        <w:pStyle w:val="ListParagraph"/>
        <w:numPr>
          <w:ilvl w:val="0"/>
          <w:numId w:val="343"/>
        </w:numPr>
        <w:contextualSpacing/>
      </w:pPr>
      <w:r>
        <w:t>&lt;draw:frame&gt;</w:t>
      </w:r>
    </w:p>
    <w:p w:rsidR="006A00B2" w:rsidRDefault="0057566E">
      <w:pPr>
        <w:pStyle w:val="ListParagraph"/>
        <w:numPr>
          <w:ilvl w:val="0"/>
          <w:numId w:val="343"/>
        </w:numPr>
        <w:contextualSpacing/>
      </w:pPr>
      <w:r>
        <w:t>&lt;draw:text-box&gt;</w:t>
      </w:r>
    </w:p>
    <w:p w:rsidR="006A00B2" w:rsidRDefault="0057566E">
      <w:pPr>
        <w:pStyle w:val="ListParagraph"/>
        <w:numPr>
          <w:ilvl w:val="0"/>
          <w:numId w:val="343"/>
        </w:numPr>
      </w:pPr>
      <w:r>
        <w:t>&lt;draw:custom-shape&gt;</w:t>
      </w:r>
    </w:p>
    <w:p w:rsidR="006A00B2" w:rsidRDefault="0057566E">
      <w:pPr>
        <w:pStyle w:val="Definition-Field2"/>
      </w:pPr>
      <w:r>
        <w:t>OfficeArt Math in Excel 2013 supports this enum on save for text in any of the following items:</w:t>
      </w:r>
    </w:p>
    <w:p w:rsidR="006A00B2" w:rsidRDefault="0057566E">
      <w:pPr>
        <w:pStyle w:val="ListParagraph"/>
        <w:numPr>
          <w:ilvl w:val="0"/>
          <w:numId w:val="344"/>
        </w:numPr>
        <w:contextualSpacing/>
      </w:pPr>
      <w:r>
        <w:t>text boxes</w:t>
      </w:r>
    </w:p>
    <w:p w:rsidR="006A00B2" w:rsidRDefault="0057566E">
      <w:pPr>
        <w:pStyle w:val="ListParagraph"/>
        <w:numPr>
          <w:ilvl w:val="0"/>
          <w:numId w:val="344"/>
        </w:numPr>
        <w:contextualSpacing/>
      </w:pPr>
      <w:r>
        <w:t>shapes</w:t>
      </w:r>
    </w:p>
    <w:p w:rsidR="006A00B2" w:rsidRDefault="0057566E">
      <w:pPr>
        <w:pStyle w:val="ListParagraph"/>
        <w:numPr>
          <w:ilvl w:val="0"/>
          <w:numId w:val="344"/>
        </w:numPr>
        <w:contextualSpacing/>
      </w:pPr>
      <w:r>
        <w:t>SmartArt</w:t>
      </w:r>
    </w:p>
    <w:p w:rsidR="006A00B2" w:rsidRDefault="0057566E">
      <w:pPr>
        <w:pStyle w:val="ListParagraph"/>
        <w:numPr>
          <w:ilvl w:val="0"/>
          <w:numId w:val="344"/>
        </w:numPr>
        <w:contextualSpacing/>
      </w:pPr>
      <w:r>
        <w:t>chart titles</w:t>
      </w:r>
    </w:p>
    <w:p w:rsidR="006A00B2" w:rsidRDefault="0057566E">
      <w:pPr>
        <w:pStyle w:val="ListParagraph"/>
        <w:numPr>
          <w:ilvl w:val="0"/>
          <w:numId w:val="344"/>
        </w:numPr>
      </w:pPr>
      <w:r>
        <w:t xml:space="preserve">labels </w:t>
      </w:r>
    </w:p>
    <w:p w:rsidR="006A00B2" w:rsidRDefault="0057566E">
      <w:pPr>
        <w:pStyle w:val="Definition-Field"/>
      </w:pPr>
      <w:r>
        <w:t xml:space="preserve">mm.  </w:t>
      </w:r>
      <w:r>
        <w:rPr>
          <w:i/>
        </w:rPr>
        <w:t xml:space="preserve">The standard defines the property </w:t>
      </w:r>
      <w:r>
        <w:rPr>
          <w:i/>
        </w:rPr>
        <w:t>"presentation", contained within the attribute style:family, contained within the element &lt;style:style&gt;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nn.  </w:t>
      </w:r>
      <w:r>
        <w:rPr>
          <w:i/>
        </w:rPr>
        <w:t>The standard defines the property "ruby", contained within the</w:t>
      </w:r>
      <w:r>
        <w:rPr>
          <w:i/>
        </w:rPr>
        <w:t xml:space="preserve"> attribute style:family, contained within the element &lt;style:style&gt;</w:t>
      </w:r>
    </w:p>
    <w:p w:rsidR="006A00B2" w:rsidRDefault="0057566E">
      <w:pPr>
        <w:pStyle w:val="Definition-Field2"/>
      </w:pPr>
      <w:r>
        <w:t>This property is supported in Excel 2010, Excel 2013, Excel 2016, and Excel 2019.</w:t>
      </w:r>
    </w:p>
    <w:p w:rsidR="006A00B2" w:rsidRDefault="0057566E">
      <w:pPr>
        <w:pStyle w:val="Definition-Field"/>
      </w:pPr>
      <w:r>
        <w:lastRenderedPageBreak/>
        <w:t xml:space="preserve">oo.  </w:t>
      </w:r>
      <w:r>
        <w:rPr>
          <w:i/>
        </w:rPr>
        <w:t>The standard defines the property "section", contained within the attribute style:family, contained w</w:t>
      </w:r>
      <w:r>
        <w:rPr>
          <w:i/>
        </w:rPr>
        <w:t>ithin the element &lt;style:style&gt;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pp.  </w:t>
      </w:r>
      <w:r>
        <w:rPr>
          <w:i/>
        </w:rPr>
        <w:t>The standard defines the property "table", contained within the attribute style:family, contained within the element &lt;style:style&gt;</w:t>
      </w:r>
    </w:p>
    <w:p w:rsidR="006A00B2" w:rsidRDefault="0057566E">
      <w:pPr>
        <w:pStyle w:val="Definition-Field2"/>
      </w:pPr>
      <w:r>
        <w:t>Thi</w:t>
      </w:r>
      <w:r>
        <w:t>s property is supported in Excel 2010, Excel 2013, Excel 2016, and Excel 2019.</w:t>
      </w:r>
    </w:p>
    <w:p w:rsidR="006A00B2" w:rsidRDefault="0057566E">
      <w:pPr>
        <w:pStyle w:val="Definition-Field"/>
      </w:pPr>
      <w:r>
        <w:t xml:space="preserve">qq.  </w:t>
      </w:r>
      <w:r>
        <w:rPr>
          <w:i/>
        </w:rPr>
        <w:t>The standard defines the property "table-cell", contained within the attribute style:family, contained within the element &lt;style:style&gt;</w:t>
      </w:r>
    </w:p>
    <w:p w:rsidR="006A00B2" w:rsidRDefault="0057566E">
      <w:pPr>
        <w:pStyle w:val="Definition-Field2"/>
      </w:pPr>
      <w:r>
        <w:t xml:space="preserve">This property is supported in Excel </w:t>
      </w:r>
      <w:r>
        <w:t>2010, Excel 2013, Excel 2016, and Excel 2019.</w:t>
      </w:r>
    </w:p>
    <w:p w:rsidR="006A00B2" w:rsidRDefault="0057566E">
      <w:pPr>
        <w:pStyle w:val="Definition-Field"/>
      </w:pPr>
      <w:r>
        <w:t xml:space="preserve">rr.  </w:t>
      </w:r>
      <w:r>
        <w:rPr>
          <w:i/>
        </w:rPr>
        <w:t>The standard defines the property "table-column", contained within the attribute style:family, contained within the element &lt;style:style&gt;</w:t>
      </w:r>
    </w:p>
    <w:p w:rsidR="006A00B2" w:rsidRDefault="0057566E">
      <w:pPr>
        <w:pStyle w:val="Definition-Field2"/>
      </w:pPr>
      <w:r>
        <w:t>This property is supported in Excel 2010, Excel 2013, Excel 2016, a</w:t>
      </w:r>
      <w:r>
        <w:t>nd Excel 2019.</w:t>
      </w:r>
    </w:p>
    <w:p w:rsidR="006A00B2" w:rsidRDefault="0057566E">
      <w:pPr>
        <w:pStyle w:val="Definition-Field"/>
      </w:pPr>
      <w:r>
        <w:t xml:space="preserve">ss.  </w:t>
      </w:r>
      <w:r>
        <w:rPr>
          <w:i/>
        </w:rPr>
        <w:t>The standard defines the property "table-row", contained within the attribute style:family, contained within the element &lt;style:style&gt;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tt.  </w:t>
      </w:r>
      <w:r>
        <w:rPr>
          <w:i/>
        </w:rPr>
        <w:t>The standard d</w:t>
      </w:r>
      <w:r>
        <w:rPr>
          <w:i/>
        </w:rPr>
        <w:t>efines the property "text", contained within the attribute style:family, contained within the element &lt;style:style&gt;</w:t>
      </w:r>
    </w:p>
    <w:p w:rsidR="006A00B2" w:rsidRDefault="0057566E">
      <w:pPr>
        <w:pStyle w:val="Definition-Field2"/>
      </w:pPr>
      <w:r>
        <w:t>This property is supported in Excel 2010, Excel 2013, Excel 2016, and Excel 2019.</w:t>
      </w:r>
    </w:p>
    <w:p w:rsidR="006A00B2" w:rsidRDefault="0057566E">
      <w:pPr>
        <w:pStyle w:val="Definition-Field2"/>
      </w:pPr>
      <w:r>
        <w:t xml:space="preserve">Excel uses text styles for headers, footers and Rich text formatting in cells. </w:t>
      </w:r>
    </w:p>
    <w:p w:rsidR="006A00B2" w:rsidRDefault="0057566E">
      <w:pPr>
        <w:pStyle w:val="Definition-Field2"/>
      </w:pPr>
      <w:r>
        <w:t>OfficeArt Math in Excel 2013 supports this enum on load for text in any of the following elements:</w:t>
      </w:r>
    </w:p>
    <w:p w:rsidR="006A00B2" w:rsidRDefault="0057566E">
      <w:pPr>
        <w:pStyle w:val="ListParagraph"/>
        <w:numPr>
          <w:ilvl w:val="0"/>
          <w:numId w:val="345"/>
        </w:numPr>
        <w:contextualSpacing/>
      </w:pPr>
      <w:r>
        <w:t>&lt;draw:rect&gt;</w:t>
      </w:r>
    </w:p>
    <w:p w:rsidR="006A00B2" w:rsidRDefault="0057566E">
      <w:pPr>
        <w:pStyle w:val="ListParagraph"/>
        <w:numPr>
          <w:ilvl w:val="0"/>
          <w:numId w:val="345"/>
        </w:numPr>
        <w:contextualSpacing/>
      </w:pPr>
      <w:r>
        <w:t>&lt;draw:polyline&gt;</w:t>
      </w:r>
    </w:p>
    <w:p w:rsidR="006A00B2" w:rsidRDefault="0057566E">
      <w:pPr>
        <w:pStyle w:val="ListParagraph"/>
        <w:numPr>
          <w:ilvl w:val="0"/>
          <w:numId w:val="345"/>
        </w:numPr>
        <w:contextualSpacing/>
      </w:pPr>
      <w:r>
        <w:t>&lt;draw:polygon&gt;</w:t>
      </w:r>
    </w:p>
    <w:p w:rsidR="006A00B2" w:rsidRDefault="0057566E">
      <w:pPr>
        <w:pStyle w:val="ListParagraph"/>
        <w:numPr>
          <w:ilvl w:val="0"/>
          <w:numId w:val="345"/>
        </w:numPr>
        <w:contextualSpacing/>
      </w:pPr>
      <w:r>
        <w:t>&lt;draw:regular-polygon&gt;</w:t>
      </w:r>
    </w:p>
    <w:p w:rsidR="006A00B2" w:rsidRDefault="0057566E">
      <w:pPr>
        <w:pStyle w:val="ListParagraph"/>
        <w:numPr>
          <w:ilvl w:val="0"/>
          <w:numId w:val="345"/>
        </w:numPr>
        <w:contextualSpacing/>
      </w:pPr>
      <w:r>
        <w:t>&lt;draw:path&gt;</w:t>
      </w:r>
    </w:p>
    <w:p w:rsidR="006A00B2" w:rsidRDefault="0057566E">
      <w:pPr>
        <w:pStyle w:val="ListParagraph"/>
        <w:numPr>
          <w:ilvl w:val="0"/>
          <w:numId w:val="345"/>
        </w:numPr>
        <w:contextualSpacing/>
      </w:pPr>
      <w:r>
        <w:t>&lt;draw:circle&gt;</w:t>
      </w:r>
    </w:p>
    <w:p w:rsidR="006A00B2" w:rsidRDefault="0057566E">
      <w:pPr>
        <w:pStyle w:val="ListParagraph"/>
        <w:numPr>
          <w:ilvl w:val="0"/>
          <w:numId w:val="345"/>
        </w:numPr>
        <w:contextualSpacing/>
      </w:pPr>
      <w:r>
        <w:t>&lt;draw:ellipse&gt;</w:t>
      </w:r>
    </w:p>
    <w:p w:rsidR="006A00B2" w:rsidRDefault="0057566E">
      <w:pPr>
        <w:pStyle w:val="ListParagraph"/>
        <w:numPr>
          <w:ilvl w:val="0"/>
          <w:numId w:val="345"/>
        </w:numPr>
        <w:contextualSpacing/>
      </w:pPr>
      <w:r>
        <w:t>&lt;draw:caption&gt;</w:t>
      </w:r>
    </w:p>
    <w:p w:rsidR="006A00B2" w:rsidRDefault="0057566E">
      <w:pPr>
        <w:pStyle w:val="ListParagraph"/>
        <w:numPr>
          <w:ilvl w:val="0"/>
          <w:numId w:val="345"/>
        </w:numPr>
        <w:contextualSpacing/>
      </w:pPr>
      <w:r>
        <w:t>&lt;draw:measure&gt;</w:t>
      </w:r>
    </w:p>
    <w:p w:rsidR="006A00B2" w:rsidRDefault="0057566E">
      <w:pPr>
        <w:pStyle w:val="ListParagraph"/>
        <w:numPr>
          <w:ilvl w:val="0"/>
          <w:numId w:val="345"/>
        </w:numPr>
        <w:contextualSpacing/>
      </w:pPr>
      <w:r>
        <w:t>&lt;draw:frame&gt;</w:t>
      </w:r>
    </w:p>
    <w:p w:rsidR="006A00B2" w:rsidRDefault="0057566E">
      <w:pPr>
        <w:pStyle w:val="ListParagraph"/>
        <w:numPr>
          <w:ilvl w:val="0"/>
          <w:numId w:val="345"/>
        </w:numPr>
        <w:contextualSpacing/>
      </w:pPr>
      <w:r>
        <w:t>&lt;draw:text-box&gt;</w:t>
      </w:r>
    </w:p>
    <w:p w:rsidR="006A00B2" w:rsidRDefault="0057566E">
      <w:pPr>
        <w:pStyle w:val="ListParagraph"/>
        <w:numPr>
          <w:ilvl w:val="0"/>
          <w:numId w:val="345"/>
        </w:numPr>
      </w:pPr>
      <w:r>
        <w:t>&lt;draw:custom-shape&gt;</w:t>
      </w:r>
    </w:p>
    <w:p w:rsidR="006A00B2" w:rsidRDefault="0057566E">
      <w:pPr>
        <w:pStyle w:val="Definition-Field2"/>
      </w:pPr>
      <w:r>
        <w:t>OfficeArt Math in Excel 2013 supports this enum on save for text in any of the following items:</w:t>
      </w:r>
    </w:p>
    <w:p w:rsidR="006A00B2" w:rsidRDefault="0057566E">
      <w:pPr>
        <w:pStyle w:val="ListParagraph"/>
        <w:numPr>
          <w:ilvl w:val="0"/>
          <w:numId w:val="346"/>
        </w:numPr>
        <w:contextualSpacing/>
      </w:pPr>
      <w:r>
        <w:t>text boxes</w:t>
      </w:r>
    </w:p>
    <w:p w:rsidR="006A00B2" w:rsidRDefault="0057566E">
      <w:pPr>
        <w:pStyle w:val="ListParagraph"/>
        <w:numPr>
          <w:ilvl w:val="0"/>
          <w:numId w:val="346"/>
        </w:numPr>
        <w:contextualSpacing/>
      </w:pPr>
      <w:r>
        <w:t>shapes</w:t>
      </w:r>
    </w:p>
    <w:p w:rsidR="006A00B2" w:rsidRDefault="0057566E">
      <w:pPr>
        <w:pStyle w:val="ListParagraph"/>
        <w:numPr>
          <w:ilvl w:val="0"/>
          <w:numId w:val="346"/>
        </w:numPr>
        <w:contextualSpacing/>
      </w:pPr>
      <w:r>
        <w:t>SmartArt</w:t>
      </w:r>
    </w:p>
    <w:p w:rsidR="006A00B2" w:rsidRDefault="0057566E">
      <w:pPr>
        <w:pStyle w:val="ListParagraph"/>
        <w:numPr>
          <w:ilvl w:val="0"/>
          <w:numId w:val="346"/>
        </w:numPr>
        <w:contextualSpacing/>
      </w:pPr>
      <w:r>
        <w:t>chart titles</w:t>
      </w:r>
    </w:p>
    <w:p w:rsidR="006A00B2" w:rsidRDefault="0057566E">
      <w:pPr>
        <w:pStyle w:val="ListParagraph"/>
        <w:numPr>
          <w:ilvl w:val="0"/>
          <w:numId w:val="346"/>
        </w:numPr>
      </w:pPr>
      <w:r>
        <w:t xml:space="preserve">labels </w:t>
      </w:r>
    </w:p>
    <w:p w:rsidR="006A00B2" w:rsidRDefault="0057566E">
      <w:pPr>
        <w:pStyle w:val="Definition-Field"/>
      </w:pPr>
      <w:r>
        <w:t>uu.</w:t>
      </w:r>
      <w:r>
        <w:t xml:space="preserve">  </w:t>
      </w:r>
      <w:r>
        <w:rPr>
          <w:i/>
        </w:rPr>
        <w:t>The standard defines the attribute style:list-style-name, contained within the element &lt;style:style&gt;</w:t>
      </w:r>
    </w:p>
    <w:p w:rsidR="006A00B2" w:rsidRDefault="0057566E">
      <w:pPr>
        <w:pStyle w:val="Definition-Field2"/>
      </w:pPr>
      <w:r>
        <w:t>This attribute is not supported in Excel 2010, Excel 2013, Excel 2016, or Excel 2019.</w:t>
      </w:r>
    </w:p>
    <w:p w:rsidR="006A00B2" w:rsidRDefault="0057566E">
      <w:pPr>
        <w:pStyle w:val="Definition-Field"/>
      </w:pPr>
      <w:r>
        <w:lastRenderedPageBreak/>
        <w:t xml:space="preserve">vv.  </w:t>
      </w:r>
      <w:r>
        <w:rPr>
          <w:i/>
        </w:rPr>
        <w:t>The standard defines the attribute style:master-page-name, con</w:t>
      </w:r>
      <w:r>
        <w:rPr>
          <w:i/>
        </w:rPr>
        <w:t>tained within the element &lt;style:style&gt;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ww.  </w:t>
      </w:r>
      <w:r>
        <w:rPr>
          <w:i/>
        </w:rPr>
        <w:t>The standard defines the attribute style:name, contained within the element &lt;style:style&gt;</w:t>
      </w:r>
    </w:p>
    <w:p w:rsidR="006A00B2" w:rsidRDefault="0057566E">
      <w:pPr>
        <w:pStyle w:val="Definition-Field2"/>
      </w:pPr>
      <w:r>
        <w:t>This attribute is supported in Excel 2</w:t>
      </w:r>
      <w:r>
        <w:t>010, Excel 2013, Excel 2016, and Excel 2019.</w:t>
      </w:r>
    </w:p>
    <w:p w:rsidR="006A00B2" w:rsidRDefault="0057566E">
      <w:pPr>
        <w:pStyle w:val="Definition-Field2"/>
      </w:pPr>
      <w:r>
        <w:t>Excel 2013 supports this attribute for a style applied to any of the following elements:</w:t>
      </w:r>
    </w:p>
    <w:p w:rsidR="006A00B2" w:rsidRDefault="0057566E">
      <w:pPr>
        <w:pStyle w:val="ListParagraph"/>
        <w:numPr>
          <w:ilvl w:val="0"/>
          <w:numId w:val="347"/>
        </w:numPr>
        <w:contextualSpacing/>
      </w:pPr>
      <w:r>
        <w:t>&lt;draw:rect&gt;</w:t>
      </w:r>
    </w:p>
    <w:p w:rsidR="006A00B2" w:rsidRDefault="0057566E">
      <w:pPr>
        <w:pStyle w:val="ListParagraph"/>
        <w:numPr>
          <w:ilvl w:val="0"/>
          <w:numId w:val="347"/>
        </w:numPr>
        <w:contextualSpacing/>
      </w:pPr>
      <w:r>
        <w:t>&lt;draw:line&gt;</w:t>
      </w:r>
    </w:p>
    <w:p w:rsidR="006A00B2" w:rsidRDefault="0057566E">
      <w:pPr>
        <w:pStyle w:val="ListParagraph"/>
        <w:numPr>
          <w:ilvl w:val="0"/>
          <w:numId w:val="347"/>
        </w:numPr>
        <w:contextualSpacing/>
      </w:pPr>
      <w:r>
        <w:t>&lt;draw:polyline&gt;</w:t>
      </w:r>
    </w:p>
    <w:p w:rsidR="006A00B2" w:rsidRDefault="0057566E">
      <w:pPr>
        <w:pStyle w:val="ListParagraph"/>
        <w:numPr>
          <w:ilvl w:val="0"/>
          <w:numId w:val="347"/>
        </w:numPr>
        <w:contextualSpacing/>
      </w:pPr>
      <w:r>
        <w:t>&lt;draw:polygon&gt;</w:t>
      </w:r>
    </w:p>
    <w:p w:rsidR="006A00B2" w:rsidRDefault="0057566E">
      <w:pPr>
        <w:pStyle w:val="ListParagraph"/>
        <w:numPr>
          <w:ilvl w:val="0"/>
          <w:numId w:val="347"/>
        </w:numPr>
        <w:contextualSpacing/>
      </w:pPr>
      <w:r>
        <w:t>&lt;draw:regular-polygon&gt;</w:t>
      </w:r>
    </w:p>
    <w:p w:rsidR="006A00B2" w:rsidRDefault="0057566E">
      <w:pPr>
        <w:pStyle w:val="ListParagraph"/>
        <w:numPr>
          <w:ilvl w:val="0"/>
          <w:numId w:val="347"/>
        </w:numPr>
        <w:contextualSpacing/>
      </w:pPr>
      <w:r>
        <w:t>&lt;draw:path&gt;</w:t>
      </w:r>
    </w:p>
    <w:p w:rsidR="006A00B2" w:rsidRDefault="0057566E">
      <w:pPr>
        <w:pStyle w:val="ListParagraph"/>
        <w:numPr>
          <w:ilvl w:val="0"/>
          <w:numId w:val="347"/>
        </w:numPr>
        <w:contextualSpacing/>
      </w:pPr>
      <w:r>
        <w:t>&lt;draw:circle&gt;</w:t>
      </w:r>
    </w:p>
    <w:p w:rsidR="006A00B2" w:rsidRDefault="0057566E">
      <w:pPr>
        <w:pStyle w:val="ListParagraph"/>
        <w:numPr>
          <w:ilvl w:val="0"/>
          <w:numId w:val="347"/>
        </w:numPr>
        <w:contextualSpacing/>
      </w:pPr>
      <w:r>
        <w:t>&lt;draw:ellipse&gt;</w:t>
      </w:r>
    </w:p>
    <w:p w:rsidR="006A00B2" w:rsidRDefault="0057566E">
      <w:pPr>
        <w:pStyle w:val="ListParagraph"/>
        <w:numPr>
          <w:ilvl w:val="0"/>
          <w:numId w:val="347"/>
        </w:numPr>
        <w:contextualSpacing/>
      </w:pPr>
      <w:r>
        <w:t>&lt;</w:t>
      </w:r>
      <w:r>
        <w:t>draw:connector&gt;</w:t>
      </w:r>
    </w:p>
    <w:p w:rsidR="006A00B2" w:rsidRDefault="0057566E">
      <w:pPr>
        <w:pStyle w:val="ListParagraph"/>
        <w:numPr>
          <w:ilvl w:val="0"/>
          <w:numId w:val="347"/>
        </w:numPr>
        <w:contextualSpacing/>
      </w:pPr>
      <w:r>
        <w:t>&lt;draw:caption&gt;</w:t>
      </w:r>
    </w:p>
    <w:p w:rsidR="006A00B2" w:rsidRDefault="0057566E">
      <w:pPr>
        <w:pStyle w:val="ListParagraph"/>
        <w:numPr>
          <w:ilvl w:val="0"/>
          <w:numId w:val="347"/>
        </w:numPr>
        <w:contextualSpacing/>
      </w:pPr>
      <w:r>
        <w:t>&lt;draw:measure&gt;</w:t>
      </w:r>
    </w:p>
    <w:p w:rsidR="006A00B2" w:rsidRDefault="0057566E">
      <w:pPr>
        <w:pStyle w:val="ListParagraph"/>
        <w:numPr>
          <w:ilvl w:val="0"/>
          <w:numId w:val="347"/>
        </w:numPr>
        <w:contextualSpacing/>
      </w:pPr>
      <w:r>
        <w:t>&lt;draw:g&gt;</w:t>
      </w:r>
    </w:p>
    <w:p w:rsidR="006A00B2" w:rsidRDefault="0057566E">
      <w:pPr>
        <w:pStyle w:val="ListParagraph"/>
        <w:numPr>
          <w:ilvl w:val="0"/>
          <w:numId w:val="347"/>
        </w:numPr>
        <w:contextualSpacing/>
      </w:pPr>
      <w:r>
        <w:t>&lt;draw:frame&gt;</w:t>
      </w:r>
    </w:p>
    <w:p w:rsidR="006A00B2" w:rsidRDefault="0057566E">
      <w:pPr>
        <w:pStyle w:val="ListParagraph"/>
        <w:numPr>
          <w:ilvl w:val="0"/>
          <w:numId w:val="347"/>
        </w:numPr>
        <w:contextualSpacing/>
      </w:pPr>
      <w:r>
        <w:t>&lt;draw:image&gt;</w:t>
      </w:r>
    </w:p>
    <w:p w:rsidR="006A00B2" w:rsidRDefault="0057566E">
      <w:pPr>
        <w:pStyle w:val="ListParagraph"/>
        <w:numPr>
          <w:ilvl w:val="0"/>
          <w:numId w:val="347"/>
        </w:numPr>
        <w:contextualSpacing/>
      </w:pPr>
      <w:r>
        <w:t>&lt;draw:text-box&gt;</w:t>
      </w:r>
    </w:p>
    <w:p w:rsidR="006A00B2" w:rsidRDefault="0057566E">
      <w:pPr>
        <w:pStyle w:val="ListParagraph"/>
        <w:numPr>
          <w:ilvl w:val="0"/>
          <w:numId w:val="347"/>
        </w:numPr>
      </w:pPr>
      <w:r>
        <w:t>&lt;draw:custom-shape&gt;</w:t>
      </w:r>
    </w:p>
    <w:p w:rsidR="006A00B2" w:rsidRDefault="0057566E">
      <w:pPr>
        <w:pStyle w:val="Definition-Field2"/>
      </w:pPr>
      <w:r>
        <w:t>Excel requires that a style name be unique not only within the same style:family attribute but within the entire file. If a style with a du</w:t>
      </w:r>
      <w:r>
        <w:t xml:space="preserve">plicate name exists, Excel ignores the duplicate style. </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348"/>
        </w:numPr>
        <w:contextualSpacing/>
      </w:pPr>
      <w:r>
        <w:t>&lt;draw:rect&gt;</w:t>
      </w:r>
    </w:p>
    <w:p w:rsidR="006A00B2" w:rsidRDefault="0057566E">
      <w:pPr>
        <w:pStyle w:val="ListParagraph"/>
        <w:numPr>
          <w:ilvl w:val="0"/>
          <w:numId w:val="348"/>
        </w:numPr>
        <w:contextualSpacing/>
      </w:pPr>
      <w:r>
        <w:t>&lt;draw:polyline&gt;</w:t>
      </w:r>
    </w:p>
    <w:p w:rsidR="006A00B2" w:rsidRDefault="0057566E">
      <w:pPr>
        <w:pStyle w:val="ListParagraph"/>
        <w:numPr>
          <w:ilvl w:val="0"/>
          <w:numId w:val="348"/>
        </w:numPr>
        <w:contextualSpacing/>
      </w:pPr>
      <w:r>
        <w:t>&lt;draw:polygon&gt;</w:t>
      </w:r>
    </w:p>
    <w:p w:rsidR="006A00B2" w:rsidRDefault="0057566E">
      <w:pPr>
        <w:pStyle w:val="ListParagraph"/>
        <w:numPr>
          <w:ilvl w:val="0"/>
          <w:numId w:val="348"/>
        </w:numPr>
        <w:contextualSpacing/>
      </w:pPr>
      <w:r>
        <w:t>&lt;draw:regular-polygon&gt;</w:t>
      </w:r>
    </w:p>
    <w:p w:rsidR="006A00B2" w:rsidRDefault="0057566E">
      <w:pPr>
        <w:pStyle w:val="ListParagraph"/>
        <w:numPr>
          <w:ilvl w:val="0"/>
          <w:numId w:val="348"/>
        </w:numPr>
        <w:contextualSpacing/>
      </w:pPr>
      <w:r>
        <w:t>&lt;draw:path&gt;</w:t>
      </w:r>
    </w:p>
    <w:p w:rsidR="006A00B2" w:rsidRDefault="0057566E">
      <w:pPr>
        <w:pStyle w:val="ListParagraph"/>
        <w:numPr>
          <w:ilvl w:val="0"/>
          <w:numId w:val="348"/>
        </w:numPr>
        <w:contextualSpacing/>
      </w:pPr>
      <w:r>
        <w:t>&lt;draw:circle&gt;</w:t>
      </w:r>
    </w:p>
    <w:p w:rsidR="006A00B2" w:rsidRDefault="0057566E">
      <w:pPr>
        <w:pStyle w:val="ListParagraph"/>
        <w:numPr>
          <w:ilvl w:val="0"/>
          <w:numId w:val="348"/>
        </w:numPr>
        <w:contextualSpacing/>
      </w:pPr>
      <w:r>
        <w:t>&lt;</w:t>
      </w:r>
      <w:r>
        <w:t>draw:ellipse&gt;</w:t>
      </w:r>
    </w:p>
    <w:p w:rsidR="006A00B2" w:rsidRDefault="0057566E">
      <w:pPr>
        <w:pStyle w:val="ListParagraph"/>
        <w:numPr>
          <w:ilvl w:val="0"/>
          <w:numId w:val="348"/>
        </w:numPr>
        <w:contextualSpacing/>
      </w:pPr>
      <w:r>
        <w:t>&lt;draw:caption&gt;</w:t>
      </w:r>
    </w:p>
    <w:p w:rsidR="006A00B2" w:rsidRDefault="0057566E">
      <w:pPr>
        <w:pStyle w:val="ListParagraph"/>
        <w:numPr>
          <w:ilvl w:val="0"/>
          <w:numId w:val="348"/>
        </w:numPr>
        <w:contextualSpacing/>
      </w:pPr>
      <w:r>
        <w:t>&lt;draw:measure&gt;</w:t>
      </w:r>
    </w:p>
    <w:p w:rsidR="006A00B2" w:rsidRDefault="0057566E">
      <w:pPr>
        <w:pStyle w:val="ListParagraph"/>
        <w:numPr>
          <w:ilvl w:val="0"/>
          <w:numId w:val="348"/>
        </w:numPr>
        <w:contextualSpacing/>
      </w:pPr>
      <w:r>
        <w:t>&lt;draw:frame&gt;</w:t>
      </w:r>
    </w:p>
    <w:p w:rsidR="006A00B2" w:rsidRDefault="0057566E">
      <w:pPr>
        <w:pStyle w:val="ListParagraph"/>
        <w:numPr>
          <w:ilvl w:val="0"/>
          <w:numId w:val="348"/>
        </w:numPr>
        <w:contextualSpacing/>
      </w:pPr>
      <w:r>
        <w:t>&lt;draw:text-box&gt;</w:t>
      </w:r>
    </w:p>
    <w:p w:rsidR="006A00B2" w:rsidRDefault="0057566E">
      <w:pPr>
        <w:pStyle w:val="ListParagraph"/>
        <w:numPr>
          <w:ilvl w:val="0"/>
          <w:numId w:val="348"/>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349"/>
        </w:numPr>
        <w:contextualSpacing/>
      </w:pPr>
      <w:r>
        <w:t>text boxes</w:t>
      </w:r>
    </w:p>
    <w:p w:rsidR="006A00B2" w:rsidRDefault="0057566E">
      <w:pPr>
        <w:pStyle w:val="ListParagraph"/>
        <w:numPr>
          <w:ilvl w:val="0"/>
          <w:numId w:val="349"/>
        </w:numPr>
        <w:contextualSpacing/>
      </w:pPr>
      <w:r>
        <w:t>shapes</w:t>
      </w:r>
    </w:p>
    <w:p w:rsidR="006A00B2" w:rsidRDefault="0057566E">
      <w:pPr>
        <w:pStyle w:val="ListParagraph"/>
        <w:numPr>
          <w:ilvl w:val="0"/>
          <w:numId w:val="349"/>
        </w:numPr>
        <w:contextualSpacing/>
      </w:pPr>
      <w:r>
        <w:t>SmartArt</w:t>
      </w:r>
    </w:p>
    <w:p w:rsidR="006A00B2" w:rsidRDefault="0057566E">
      <w:pPr>
        <w:pStyle w:val="ListParagraph"/>
        <w:numPr>
          <w:ilvl w:val="0"/>
          <w:numId w:val="349"/>
        </w:numPr>
        <w:contextualSpacing/>
      </w:pPr>
      <w:r>
        <w:t>chart titles</w:t>
      </w:r>
    </w:p>
    <w:p w:rsidR="006A00B2" w:rsidRDefault="0057566E">
      <w:pPr>
        <w:pStyle w:val="ListParagraph"/>
        <w:numPr>
          <w:ilvl w:val="0"/>
          <w:numId w:val="349"/>
        </w:numPr>
      </w:pPr>
      <w:r>
        <w:t xml:space="preserve">labels </w:t>
      </w:r>
    </w:p>
    <w:p w:rsidR="006A00B2" w:rsidRDefault="0057566E">
      <w:pPr>
        <w:pStyle w:val="Definition-Field"/>
      </w:pPr>
      <w:r>
        <w:t xml:space="preserve">xx.  </w:t>
      </w:r>
      <w:r>
        <w:rPr>
          <w:i/>
        </w:rPr>
        <w:t xml:space="preserve">The </w:t>
      </w:r>
      <w:r>
        <w:rPr>
          <w:i/>
        </w:rPr>
        <w:t>standard defines the attribute style:next-style-name, contained within the element &lt;style:style&gt;</w:t>
      </w:r>
    </w:p>
    <w:p w:rsidR="006A00B2" w:rsidRDefault="0057566E">
      <w:pPr>
        <w:pStyle w:val="Definition-Field2"/>
      </w:pPr>
      <w:r>
        <w:t>This attribute is not supported in Excel 2010, Excel 2013, Excel 2016, or Excel 2019.</w:t>
      </w:r>
    </w:p>
    <w:p w:rsidR="006A00B2" w:rsidRDefault="0057566E">
      <w:pPr>
        <w:pStyle w:val="Definition-Field"/>
      </w:pPr>
      <w:r>
        <w:lastRenderedPageBreak/>
        <w:t xml:space="preserve">yy.  </w:t>
      </w:r>
      <w:r>
        <w:rPr>
          <w:i/>
        </w:rPr>
        <w:t>The standard defines the attribute style:parent-style-name, containe</w:t>
      </w:r>
      <w:r>
        <w:rPr>
          <w:i/>
        </w:rPr>
        <w:t>d within the element &lt;style:style&gt;</w:t>
      </w:r>
    </w:p>
    <w:p w:rsidR="006A00B2" w:rsidRDefault="0057566E">
      <w:pPr>
        <w:pStyle w:val="Definition-Field2"/>
      </w:pPr>
      <w:r>
        <w:t>This attribute is supported in Excel 2010, Excel 2013, Excel 2016, and Excel 2019.</w:t>
      </w:r>
    </w:p>
    <w:p w:rsidR="006A00B2" w:rsidRDefault="0057566E">
      <w:pPr>
        <w:pStyle w:val="Definition-Field2"/>
      </w:pPr>
      <w:r>
        <w:t>Excel 2013 supports this attribute for a style applied to any of the following elements:</w:t>
      </w:r>
    </w:p>
    <w:p w:rsidR="006A00B2" w:rsidRDefault="0057566E">
      <w:pPr>
        <w:pStyle w:val="ListParagraph"/>
        <w:numPr>
          <w:ilvl w:val="0"/>
          <w:numId w:val="350"/>
        </w:numPr>
        <w:contextualSpacing/>
      </w:pPr>
      <w:r>
        <w:t>&lt;draw:rect&gt;</w:t>
      </w:r>
    </w:p>
    <w:p w:rsidR="006A00B2" w:rsidRDefault="0057566E">
      <w:pPr>
        <w:pStyle w:val="ListParagraph"/>
        <w:numPr>
          <w:ilvl w:val="0"/>
          <w:numId w:val="350"/>
        </w:numPr>
        <w:contextualSpacing/>
      </w:pPr>
      <w:r>
        <w:t>&lt;draw:line&gt;</w:t>
      </w:r>
    </w:p>
    <w:p w:rsidR="006A00B2" w:rsidRDefault="0057566E">
      <w:pPr>
        <w:pStyle w:val="ListParagraph"/>
        <w:numPr>
          <w:ilvl w:val="0"/>
          <w:numId w:val="350"/>
        </w:numPr>
        <w:contextualSpacing/>
      </w:pPr>
      <w:r>
        <w:t>&lt;draw:polyline&gt;</w:t>
      </w:r>
    </w:p>
    <w:p w:rsidR="006A00B2" w:rsidRDefault="0057566E">
      <w:pPr>
        <w:pStyle w:val="ListParagraph"/>
        <w:numPr>
          <w:ilvl w:val="0"/>
          <w:numId w:val="350"/>
        </w:numPr>
        <w:contextualSpacing/>
      </w:pPr>
      <w:r>
        <w:t>&lt;draw:pol</w:t>
      </w:r>
      <w:r>
        <w:t>ygon&gt;</w:t>
      </w:r>
    </w:p>
    <w:p w:rsidR="006A00B2" w:rsidRDefault="0057566E">
      <w:pPr>
        <w:pStyle w:val="ListParagraph"/>
        <w:numPr>
          <w:ilvl w:val="0"/>
          <w:numId w:val="350"/>
        </w:numPr>
        <w:contextualSpacing/>
      </w:pPr>
      <w:r>
        <w:t>&lt;draw:regular-polygon&gt;</w:t>
      </w:r>
    </w:p>
    <w:p w:rsidR="006A00B2" w:rsidRDefault="0057566E">
      <w:pPr>
        <w:pStyle w:val="ListParagraph"/>
        <w:numPr>
          <w:ilvl w:val="0"/>
          <w:numId w:val="350"/>
        </w:numPr>
        <w:contextualSpacing/>
      </w:pPr>
      <w:r>
        <w:t>&lt;draw:path&gt;</w:t>
      </w:r>
    </w:p>
    <w:p w:rsidR="006A00B2" w:rsidRDefault="0057566E">
      <w:pPr>
        <w:pStyle w:val="ListParagraph"/>
        <w:numPr>
          <w:ilvl w:val="0"/>
          <w:numId w:val="350"/>
        </w:numPr>
        <w:contextualSpacing/>
      </w:pPr>
      <w:r>
        <w:t>&lt;draw:circle&gt;</w:t>
      </w:r>
    </w:p>
    <w:p w:rsidR="006A00B2" w:rsidRDefault="0057566E">
      <w:pPr>
        <w:pStyle w:val="ListParagraph"/>
        <w:numPr>
          <w:ilvl w:val="0"/>
          <w:numId w:val="350"/>
        </w:numPr>
        <w:contextualSpacing/>
      </w:pPr>
      <w:r>
        <w:t>&lt;draw:ellipse&gt;</w:t>
      </w:r>
    </w:p>
    <w:p w:rsidR="006A00B2" w:rsidRDefault="0057566E">
      <w:pPr>
        <w:pStyle w:val="ListParagraph"/>
        <w:numPr>
          <w:ilvl w:val="0"/>
          <w:numId w:val="350"/>
        </w:numPr>
        <w:contextualSpacing/>
      </w:pPr>
      <w:r>
        <w:t>&lt;draw:connector&gt;</w:t>
      </w:r>
    </w:p>
    <w:p w:rsidR="006A00B2" w:rsidRDefault="0057566E">
      <w:pPr>
        <w:pStyle w:val="ListParagraph"/>
        <w:numPr>
          <w:ilvl w:val="0"/>
          <w:numId w:val="350"/>
        </w:numPr>
        <w:contextualSpacing/>
      </w:pPr>
      <w:r>
        <w:t>&lt;draw:caption&gt;</w:t>
      </w:r>
    </w:p>
    <w:p w:rsidR="006A00B2" w:rsidRDefault="0057566E">
      <w:pPr>
        <w:pStyle w:val="ListParagraph"/>
        <w:numPr>
          <w:ilvl w:val="0"/>
          <w:numId w:val="350"/>
        </w:numPr>
        <w:contextualSpacing/>
      </w:pPr>
      <w:r>
        <w:t>&lt;draw:measure&gt;</w:t>
      </w:r>
    </w:p>
    <w:p w:rsidR="006A00B2" w:rsidRDefault="0057566E">
      <w:pPr>
        <w:pStyle w:val="ListParagraph"/>
        <w:numPr>
          <w:ilvl w:val="0"/>
          <w:numId w:val="350"/>
        </w:numPr>
        <w:contextualSpacing/>
      </w:pPr>
      <w:r>
        <w:t>&lt;draw:g&gt;</w:t>
      </w:r>
    </w:p>
    <w:p w:rsidR="006A00B2" w:rsidRDefault="0057566E">
      <w:pPr>
        <w:pStyle w:val="ListParagraph"/>
        <w:numPr>
          <w:ilvl w:val="0"/>
          <w:numId w:val="350"/>
        </w:numPr>
        <w:contextualSpacing/>
      </w:pPr>
      <w:r>
        <w:t>&lt;draw:frame&gt;</w:t>
      </w:r>
    </w:p>
    <w:p w:rsidR="006A00B2" w:rsidRDefault="0057566E">
      <w:pPr>
        <w:pStyle w:val="ListParagraph"/>
        <w:numPr>
          <w:ilvl w:val="0"/>
          <w:numId w:val="350"/>
        </w:numPr>
        <w:contextualSpacing/>
      </w:pPr>
      <w:r>
        <w:t>&lt;draw:image&gt;</w:t>
      </w:r>
    </w:p>
    <w:p w:rsidR="006A00B2" w:rsidRDefault="0057566E">
      <w:pPr>
        <w:pStyle w:val="ListParagraph"/>
        <w:numPr>
          <w:ilvl w:val="0"/>
          <w:numId w:val="350"/>
        </w:numPr>
        <w:contextualSpacing/>
      </w:pPr>
      <w:r>
        <w:t>&lt;draw:text-box&gt;</w:t>
      </w:r>
    </w:p>
    <w:p w:rsidR="006A00B2" w:rsidRDefault="0057566E">
      <w:pPr>
        <w:pStyle w:val="ListParagraph"/>
        <w:numPr>
          <w:ilvl w:val="0"/>
          <w:numId w:val="350"/>
        </w:numPr>
      </w:pPr>
      <w:r>
        <w:t xml:space="preserve">&lt;draw:custom-shape&gt; </w:t>
      </w:r>
    </w:p>
    <w:p w:rsidR="006A00B2" w:rsidRDefault="0057566E">
      <w:pPr>
        <w:pStyle w:val="Definition-Field2"/>
      </w:pPr>
      <w:r>
        <w:t xml:space="preserve">OfficeArt Math in Excel 2013 supports this attribute on load for </w:t>
      </w:r>
      <w:r>
        <w:t>text in any of the following elements:</w:t>
      </w:r>
    </w:p>
    <w:p w:rsidR="006A00B2" w:rsidRDefault="0057566E">
      <w:pPr>
        <w:pStyle w:val="ListParagraph"/>
        <w:numPr>
          <w:ilvl w:val="0"/>
          <w:numId w:val="351"/>
        </w:numPr>
        <w:contextualSpacing/>
      </w:pPr>
      <w:r>
        <w:t>&lt;draw:rect&gt;</w:t>
      </w:r>
    </w:p>
    <w:p w:rsidR="006A00B2" w:rsidRDefault="0057566E">
      <w:pPr>
        <w:pStyle w:val="ListParagraph"/>
        <w:numPr>
          <w:ilvl w:val="0"/>
          <w:numId w:val="351"/>
        </w:numPr>
        <w:contextualSpacing/>
      </w:pPr>
      <w:r>
        <w:t>&lt;draw:polyline&gt;</w:t>
      </w:r>
    </w:p>
    <w:p w:rsidR="006A00B2" w:rsidRDefault="0057566E">
      <w:pPr>
        <w:pStyle w:val="ListParagraph"/>
        <w:numPr>
          <w:ilvl w:val="0"/>
          <w:numId w:val="351"/>
        </w:numPr>
        <w:contextualSpacing/>
      </w:pPr>
      <w:r>
        <w:t>&lt;draw:polygon&gt;</w:t>
      </w:r>
    </w:p>
    <w:p w:rsidR="006A00B2" w:rsidRDefault="0057566E">
      <w:pPr>
        <w:pStyle w:val="ListParagraph"/>
        <w:numPr>
          <w:ilvl w:val="0"/>
          <w:numId w:val="351"/>
        </w:numPr>
        <w:contextualSpacing/>
      </w:pPr>
      <w:r>
        <w:t>&lt;draw:regular-polygon&gt;</w:t>
      </w:r>
    </w:p>
    <w:p w:rsidR="006A00B2" w:rsidRDefault="0057566E">
      <w:pPr>
        <w:pStyle w:val="ListParagraph"/>
        <w:numPr>
          <w:ilvl w:val="0"/>
          <w:numId w:val="351"/>
        </w:numPr>
        <w:contextualSpacing/>
      </w:pPr>
      <w:r>
        <w:t>&lt;draw:path&gt;</w:t>
      </w:r>
    </w:p>
    <w:p w:rsidR="006A00B2" w:rsidRDefault="0057566E">
      <w:pPr>
        <w:pStyle w:val="ListParagraph"/>
        <w:numPr>
          <w:ilvl w:val="0"/>
          <w:numId w:val="351"/>
        </w:numPr>
        <w:contextualSpacing/>
      </w:pPr>
      <w:r>
        <w:t>&lt;draw:circle&gt;</w:t>
      </w:r>
    </w:p>
    <w:p w:rsidR="006A00B2" w:rsidRDefault="0057566E">
      <w:pPr>
        <w:pStyle w:val="ListParagraph"/>
        <w:numPr>
          <w:ilvl w:val="0"/>
          <w:numId w:val="351"/>
        </w:numPr>
        <w:contextualSpacing/>
      </w:pPr>
      <w:r>
        <w:t>&lt;draw:ellipse&gt;</w:t>
      </w:r>
    </w:p>
    <w:p w:rsidR="006A00B2" w:rsidRDefault="0057566E">
      <w:pPr>
        <w:pStyle w:val="ListParagraph"/>
        <w:numPr>
          <w:ilvl w:val="0"/>
          <w:numId w:val="351"/>
        </w:numPr>
        <w:contextualSpacing/>
      </w:pPr>
      <w:r>
        <w:t>&lt;draw:caption&gt;</w:t>
      </w:r>
    </w:p>
    <w:p w:rsidR="006A00B2" w:rsidRDefault="0057566E">
      <w:pPr>
        <w:pStyle w:val="ListParagraph"/>
        <w:numPr>
          <w:ilvl w:val="0"/>
          <w:numId w:val="351"/>
        </w:numPr>
        <w:contextualSpacing/>
      </w:pPr>
      <w:r>
        <w:t>&lt;draw:measure&gt;</w:t>
      </w:r>
    </w:p>
    <w:p w:rsidR="006A00B2" w:rsidRDefault="0057566E">
      <w:pPr>
        <w:pStyle w:val="ListParagraph"/>
        <w:numPr>
          <w:ilvl w:val="0"/>
          <w:numId w:val="351"/>
        </w:numPr>
        <w:contextualSpacing/>
      </w:pPr>
      <w:r>
        <w:t>&lt;draw:frame&gt;</w:t>
      </w:r>
    </w:p>
    <w:p w:rsidR="006A00B2" w:rsidRDefault="0057566E">
      <w:pPr>
        <w:pStyle w:val="ListParagraph"/>
        <w:numPr>
          <w:ilvl w:val="0"/>
          <w:numId w:val="351"/>
        </w:numPr>
        <w:contextualSpacing/>
      </w:pPr>
      <w:r>
        <w:t>&lt;draw:text-box&gt;</w:t>
      </w:r>
    </w:p>
    <w:p w:rsidR="006A00B2" w:rsidRDefault="0057566E">
      <w:pPr>
        <w:pStyle w:val="ListParagraph"/>
        <w:numPr>
          <w:ilvl w:val="0"/>
          <w:numId w:val="351"/>
        </w:numPr>
      </w:pPr>
      <w:r>
        <w:t>&lt;draw:custom-shape&gt;</w:t>
      </w:r>
    </w:p>
    <w:p w:rsidR="006A00B2" w:rsidRDefault="0057566E">
      <w:pPr>
        <w:pStyle w:val="Definition-Field2"/>
      </w:pPr>
      <w:r>
        <w:t xml:space="preserve">OfficeArt Math in Excel 2013 </w:t>
      </w:r>
      <w:r>
        <w:t>supports this attribute on save for text in any of the following items:</w:t>
      </w:r>
    </w:p>
    <w:p w:rsidR="006A00B2" w:rsidRDefault="0057566E">
      <w:pPr>
        <w:pStyle w:val="ListParagraph"/>
        <w:numPr>
          <w:ilvl w:val="0"/>
          <w:numId w:val="352"/>
        </w:numPr>
        <w:contextualSpacing/>
      </w:pPr>
      <w:r>
        <w:t>text boxes</w:t>
      </w:r>
    </w:p>
    <w:p w:rsidR="006A00B2" w:rsidRDefault="0057566E">
      <w:pPr>
        <w:pStyle w:val="ListParagraph"/>
        <w:numPr>
          <w:ilvl w:val="0"/>
          <w:numId w:val="352"/>
        </w:numPr>
        <w:contextualSpacing/>
      </w:pPr>
      <w:r>
        <w:t>shapes</w:t>
      </w:r>
    </w:p>
    <w:p w:rsidR="006A00B2" w:rsidRDefault="0057566E">
      <w:pPr>
        <w:pStyle w:val="ListParagraph"/>
        <w:numPr>
          <w:ilvl w:val="0"/>
          <w:numId w:val="352"/>
        </w:numPr>
        <w:contextualSpacing/>
      </w:pPr>
      <w:r>
        <w:t>SmartArt</w:t>
      </w:r>
    </w:p>
    <w:p w:rsidR="006A00B2" w:rsidRDefault="0057566E">
      <w:pPr>
        <w:pStyle w:val="ListParagraph"/>
        <w:numPr>
          <w:ilvl w:val="0"/>
          <w:numId w:val="352"/>
        </w:numPr>
        <w:contextualSpacing/>
      </w:pPr>
      <w:r>
        <w:t>chart titles</w:t>
      </w:r>
    </w:p>
    <w:p w:rsidR="006A00B2" w:rsidRDefault="0057566E">
      <w:pPr>
        <w:pStyle w:val="ListParagraph"/>
        <w:numPr>
          <w:ilvl w:val="0"/>
          <w:numId w:val="352"/>
        </w:numPr>
      </w:pPr>
      <w:r>
        <w:t xml:space="preserve">labels </w:t>
      </w:r>
    </w:p>
    <w:p w:rsidR="006A00B2" w:rsidRDefault="0057566E">
      <w:pPr>
        <w:pStyle w:val="Definition-Field"/>
      </w:pPr>
      <w:r>
        <w:t xml:space="preserve">zz.  </w:t>
      </w:r>
      <w:r>
        <w:rPr>
          <w:i/>
        </w:rPr>
        <w:t>The standard defines the element &lt;style:style&gt;</w:t>
      </w:r>
    </w:p>
    <w:p w:rsidR="006A00B2" w:rsidRDefault="0057566E">
      <w:pPr>
        <w:pStyle w:val="Definition-Field2"/>
      </w:pPr>
      <w:r>
        <w:t>PowerPoint 2013 supports this element for a style applied to any of the following el</w:t>
      </w:r>
      <w:r>
        <w:t>ements:</w:t>
      </w:r>
    </w:p>
    <w:p w:rsidR="006A00B2" w:rsidRDefault="0057566E">
      <w:pPr>
        <w:pStyle w:val="ListParagraph"/>
        <w:numPr>
          <w:ilvl w:val="0"/>
          <w:numId w:val="353"/>
        </w:numPr>
        <w:contextualSpacing/>
      </w:pPr>
      <w:r>
        <w:t>&lt;draw:rect&gt;</w:t>
      </w:r>
    </w:p>
    <w:p w:rsidR="006A00B2" w:rsidRDefault="0057566E">
      <w:pPr>
        <w:pStyle w:val="ListParagraph"/>
        <w:numPr>
          <w:ilvl w:val="0"/>
          <w:numId w:val="353"/>
        </w:numPr>
        <w:contextualSpacing/>
      </w:pPr>
      <w:r>
        <w:t>&lt;draw:line&gt;</w:t>
      </w:r>
    </w:p>
    <w:p w:rsidR="006A00B2" w:rsidRDefault="0057566E">
      <w:pPr>
        <w:pStyle w:val="ListParagraph"/>
        <w:numPr>
          <w:ilvl w:val="0"/>
          <w:numId w:val="353"/>
        </w:numPr>
        <w:contextualSpacing/>
      </w:pPr>
      <w:r>
        <w:t>&lt;draw:polyline&gt;</w:t>
      </w:r>
    </w:p>
    <w:p w:rsidR="006A00B2" w:rsidRDefault="0057566E">
      <w:pPr>
        <w:pStyle w:val="ListParagraph"/>
        <w:numPr>
          <w:ilvl w:val="0"/>
          <w:numId w:val="353"/>
        </w:numPr>
        <w:contextualSpacing/>
      </w:pPr>
      <w:r>
        <w:t>&lt;draw:polygon&gt;</w:t>
      </w:r>
    </w:p>
    <w:p w:rsidR="006A00B2" w:rsidRDefault="0057566E">
      <w:pPr>
        <w:pStyle w:val="ListParagraph"/>
        <w:numPr>
          <w:ilvl w:val="0"/>
          <w:numId w:val="353"/>
        </w:numPr>
        <w:contextualSpacing/>
      </w:pPr>
      <w:r>
        <w:t>&lt;draw:regular-polygon&gt;</w:t>
      </w:r>
    </w:p>
    <w:p w:rsidR="006A00B2" w:rsidRDefault="0057566E">
      <w:pPr>
        <w:pStyle w:val="ListParagraph"/>
        <w:numPr>
          <w:ilvl w:val="0"/>
          <w:numId w:val="353"/>
        </w:numPr>
        <w:contextualSpacing/>
      </w:pPr>
      <w:r>
        <w:t>&lt;draw:path&gt;</w:t>
      </w:r>
    </w:p>
    <w:p w:rsidR="006A00B2" w:rsidRDefault="0057566E">
      <w:pPr>
        <w:pStyle w:val="ListParagraph"/>
        <w:numPr>
          <w:ilvl w:val="0"/>
          <w:numId w:val="353"/>
        </w:numPr>
        <w:contextualSpacing/>
      </w:pPr>
      <w:r>
        <w:t>&lt;draw:circle&gt;</w:t>
      </w:r>
    </w:p>
    <w:p w:rsidR="006A00B2" w:rsidRDefault="0057566E">
      <w:pPr>
        <w:pStyle w:val="ListParagraph"/>
        <w:numPr>
          <w:ilvl w:val="0"/>
          <w:numId w:val="353"/>
        </w:numPr>
        <w:contextualSpacing/>
      </w:pPr>
      <w:r>
        <w:t>&lt;draw:ellipse&gt;</w:t>
      </w:r>
    </w:p>
    <w:p w:rsidR="006A00B2" w:rsidRDefault="0057566E">
      <w:pPr>
        <w:pStyle w:val="ListParagraph"/>
        <w:numPr>
          <w:ilvl w:val="0"/>
          <w:numId w:val="353"/>
        </w:numPr>
        <w:contextualSpacing/>
      </w:pPr>
      <w:r>
        <w:lastRenderedPageBreak/>
        <w:t>&lt;draw:connector&gt;</w:t>
      </w:r>
    </w:p>
    <w:p w:rsidR="006A00B2" w:rsidRDefault="0057566E">
      <w:pPr>
        <w:pStyle w:val="ListParagraph"/>
        <w:numPr>
          <w:ilvl w:val="0"/>
          <w:numId w:val="353"/>
        </w:numPr>
        <w:contextualSpacing/>
      </w:pPr>
      <w:r>
        <w:t>&lt;draw:caption&gt;</w:t>
      </w:r>
    </w:p>
    <w:p w:rsidR="006A00B2" w:rsidRDefault="0057566E">
      <w:pPr>
        <w:pStyle w:val="ListParagraph"/>
        <w:numPr>
          <w:ilvl w:val="0"/>
          <w:numId w:val="353"/>
        </w:numPr>
        <w:contextualSpacing/>
      </w:pPr>
      <w:r>
        <w:t>&lt;draw:measure&gt;</w:t>
      </w:r>
    </w:p>
    <w:p w:rsidR="006A00B2" w:rsidRDefault="0057566E">
      <w:pPr>
        <w:pStyle w:val="ListParagraph"/>
        <w:numPr>
          <w:ilvl w:val="0"/>
          <w:numId w:val="353"/>
        </w:numPr>
        <w:contextualSpacing/>
      </w:pPr>
      <w:r>
        <w:t>&lt;draw:g&gt;</w:t>
      </w:r>
    </w:p>
    <w:p w:rsidR="006A00B2" w:rsidRDefault="0057566E">
      <w:pPr>
        <w:pStyle w:val="ListParagraph"/>
        <w:numPr>
          <w:ilvl w:val="0"/>
          <w:numId w:val="353"/>
        </w:numPr>
        <w:contextualSpacing/>
      </w:pPr>
      <w:r>
        <w:t>&lt;draw:frame&gt;</w:t>
      </w:r>
    </w:p>
    <w:p w:rsidR="006A00B2" w:rsidRDefault="0057566E">
      <w:pPr>
        <w:pStyle w:val="ListParagraph"/>
        <w:numPr>
          <w:ilvl w:val="0"/>
          <w:numId w:val="353"/>
        </w:numPr>
        <w:contextualSpacing/>
      </w:pPr>
      <w:r>
        <w:t>&lt;draw:image&gt;</w:t>
      </w:r>
    </w:p>
    <w:p w:rsidR="006A00B2" w:rsidRDefault="0057566E">
      <w:pPr>
        <w:pStyle w:val="ListParagraph"/>
        <w:numPr>
          <w:ilvl w:val="0"/>
          <w:numId w:val="353"/>
        </w:numPr>
        <w:contextualSpacing/>
      </w:pPr>
      <w:r>
        <w:t>&lt;draw:text-box&gt;</w:t>
      </w:r>
    </w:p>
    <w:p w:rsidR="006A00B2" w:rsidRDefault="0057566E">
      <w:pPr>
        <w:pStyle w:val="ListParagraph"/>
        <w:numPr>
          <w:ilvl w:val="0"/>
          <w:numId w:val="353"/>
        </w:numPr>
      </w:pPr>
      <w:r>
        <w:t xml:space="preserve">&lt;draw:custom-shape&gt; </w:t>
      </w:r>
    </w:p>
    <w:p w:rsidR="006A00B2" w:rsidRDefault="0057566E">
      <w:pPr>
        <w:pStyle w:val="Definition-Field"/>
      </w:pPr>
      <w:r>
        <w:t xml:space="preserve">aaa. </w:t>
      </w:r>
      <w:r>
        <w:rPr>
          <w:i/>
        </w:rPr>
        <w:t xml:space="preserve">The </w:t>
      </w:r>
      <w:r>
        <w:rPr>
          <w:i/>
        </w:rPr>
        <w:t>standard defines the attribute style:auto-update, contained within the element &lt;style:style&gt;</w:t>
      </w:r>
    </w:p>
    <w:p w:rsidR="006A00B2" w:rsidRDefault="0057566E">
      <w:pPr>
        <w:pStyle w:val="Definition-Field2"/>
      </w:pPr>
      <w:r>
        <w:t>PowerPoint 2013 does not support this attribute for a style applied to any of the following elements:</w:t>
      </w:r>
    </w:p>
    <w:p w:rsidR="006A00B2" w:rsidRDefault="0057566E">
      <w:pPr>
        <w:pStyle w:val="ListParagraph"/>
        <w:numPr>
          <w:ilvl w:val="0"/>
          <w:numId w:val="354"/>
        </w:numPr>
        <w:contextualSpacing/>
      </w:pPr>
      <w:r>
        <w:t>&lt;draw:rect&gt;</w:t>
      </w:r>
    </w:p>
    <w:p w:rsidR="006A00B2" w:rsidRDefault="0057566E">
      <w:pPr>
        <w:pStyle w:val="ListParagraph"/>
        <w:numPr>
          <w:ilvl w:val="0"/>
          <w:numId w:val="354"/>
        </w:numPr>
        <w:contextualSpacing/>
      </w:pPr>
      <w:r>
        <w:t>&lt;draw:line&gt;</w:t>
      </w:r>
    </w:p>
    <w:p w:rsidR="006A00B2" w:rsidRDefault="0057566E">
      <w:pPr>
        <w:pStyle w:val="ListParagraph"/>
        <w:numPr>
          <w:ilvl w:val="0"/>
          <w:numId w:val="354"/>
        </w:numPr>
        <w:contextualSpacing/>
      </w:pPr>
      <w:r>
        <w:t>&lt;draw:polyline&gt;</w:t>
      </w:r>
    </w:p>
    <w:p w:rsidR="006A00B2" w:rsidRDefault="0057566E">
      <w:pPr>
        <w:pStyle w:val="ListParagraph"/>
        <w:numPr>
          <w:ilvl w:val="0"/>
          <w:numId w:val="354"/>
        </w:numPr>
        <w:contextualSpacing/>
      </w:pPr>
      <w:r>
        <w:t>&lt;draw:polygon&gt;</w:t>
      </w:r>
    </w:p>
    <w:p w:rsidR="006A00B2" w:rsidRDefault="0057566E">
      <w:pPr>
        <w:pStyle w:val="ListParagraph"/>
        <w:numPr>
          <w:ilvl w:val="0"/>
          <w:numId w:val="354"/>
        </w:numPr>
        <w:contextualSpacing/>
      </w:pPr>
      <w:r>
        <w:t>&lt;draw:</w:t>
      </w:r>
      <w:r>
        <w:t>regular-polygon&gt;</w:t>
      </w:r>
    </w:p>
    <w:p w:rsidR="006A00B2" w:rsidRDefault="0057566E">
      <w:pPr>
        <w:pStyle w:val="ListParagraph"/>
        <w:numPr>
          <w:ilvl w:val="0"/>
          <w:numId w:val="354"/>
        </w:numPr>
        <w:contextualSpacing/>
      </w:pPr>
      <w:r>
        <w:t>&lt;draw:path&gt;</w:t>
      </w:r>
    </w:p>
    <w:p w:rsidR="006A00B2" w:rsidRDefault="0057566E">
      <w:pPr>
        <w:pStyle w:val="ListParagraph"/>
        <w:numPr>
          <w:ilvl w:val="0"/>
          <w:numId w:val="354"/>
        </w:numPr>
        <w:contextualSpacing/>
      </w:pPr>
      <w:r>
        <w:t>&lt;draw:circle&gt;</w:t>
      </w:r>
    </w:p>
    <w:p w:rsidR="006A00B2" w:rsidRDefault="0057566E">
      <w:pPr>
        <w:pStyle w:val="ListParagraph"/>
        <w:numPr>
          <w:ilvl w:val="0"/>
          <w:numId w:val="354"/>
        </w:numPr>
        <w:contextualSpacing/>
      </w:pPr>
      <w:r>
        <w:t>&lt;draw:ellipse&gt;</w:t>
      </w:r>
    </w:p>
    <w:p w:rsidR="006A00B2" w:rsidRDefault="0057566E">
      <w:pPr>
        <w:pStyle w:val="ListParagraph"/>
        <w:numPr>
          <w:ilvl w:val="0"/>
          <w:numId w:val="354"/>
        </w:numPr>
        <w:contextualSpacing/>
      </w:pPr>
      <w:r>
        <w:t>&lt;draw:connector&gt;</w:t>
      </w:r>
    </w:p>
    <w:p w:rsidR="006A00B2" w:rsidRDefault="0057566E">
      <w:pPr>
        <w:pStyle w:val="ListParagraph"/>
        <w:numPr>
          <w:ilvl w:val="0"/>
          <w:numId w:val="354"/>
        </w:numPr>
        <w:contextualSpacing/>
      </w:pPr>
      <w:r>
        <w:t>&lt;draw:caption&gt;</w:t>
      </w:r>
    </w:p>
    <w:p w:rsidR="006A00B2" w:rsidRDefault="0057566E">
      <w:pPr>
        <w:pStyle w:val="ListParagraph"/>
        <w:numPr>
          <w:ilvl w:val="0"/>
          <w:numId w:val="354"/>
        </w:numPr>
        <w:contextualSpacing/>
      </w:pPr>
      <w:r>
        <w:t>&lt;draw:measure&gt;</w:t>
      </w:r>
    </w:p>
    <w:p w:rsidR="006A00B2" w:rsidRDefault="0057566E">
      <w:pPr>
        <w:pStyle w:val="ListParagraph"/>
        <w:numPr>
          <w:ilvl w:val="0"/>
          <w:numId w:val="354"/>
        </w:numPr>
        <w:contextualSpacing/>
      </w:pPr>
      <w:r>
        <w:t>&lt;draw:g&gt;</w:t>
      </w:r>
    </w:p>
    <w:p w:rsidR="006A00B2" w:rsidRDefault="0057566E">
      <w:pPr>
        <w:pStyle w:val="ListParagraph"/>
        <w:numPr>
          <w:ilvl w:val="0"/>
          <w:numId w:val="354"/>
        </w:numPr>
        <w:contextualSpacing/>
      </w:pPr>
      <w:r>
        <w:t>&lt;draw:frame&gt;</w:t>
      </w:r>
    </w:p>
    <w:p w:rsidR="006A00B2" w:rsidRDefault="0057566E">
      <w:pPr>
        <w:pStyle w:val="ListParagraph"/>
        <w:numPr>
          <w:ilvl w:val="0"/>
          <w:numId w:val="354"/>
        </w:numPr>
        <w:contextualSpacing/>
      </w:pPr>
      <w:r>
        <w:t>&lt;draw:image&gt;</w:t>
      </w:r>
    </w:p>
    <w:p w:rsidR="006A00B2" w:rsidRDefault="0057566E">
      <w:pPr>
        <w:pStyle w:val="ListParagraph"/>
        <w:numPr>
          <w:ilvl w:val="0"/>
          <w:numId w:val="354"/>
        </w:numPr>
        <w:contextualSpacing/>
      </w:pPr>
      <w:r>
        <w:t>&lt;draw:text-box&gt;</w:t>
      </w:r>
    </w:p>
    <w:p w:rsidR="006A00B2" w:rsidRDefault="0057566E">
      <w:pPr>
        <w:pStyle w:val="ListParagraph"/>
        <w:numPr>
          <w:ilvl w:val="0"/>
          <w:numId w:val="354"/>
        </w:numPr>
      </w:pPr>
      <w:r>
        <w:t xml:space="preserve">&lt;draw:custom-shape&gt; </w:t>
      </w:r>
    </w:p>
    <w:p w:rsidR="006A00B2" w:rsidRDefault="0057566E">
      <w:pPr>
        <w:pStyle w:val="Definition-Field2"/>
      </w:pPr>
      <w:r>
        <w:t xml:space="preserve">OfficeArt Math in PowerPoint 2013 does not support this attribute on load for </w:t>
      </w:r>
      <w:r>
        <w:t>text in the following elements:</w:t>
      </w:r>
    </w:p>
    <w:p w:rsidR="006A00B2" w:rsidRDefault="0057566E">
      <w:pPr>
        <w:pStyle w:val="ListParagraph"/>
        <w:numPr>
          <w:ilvl w:val="0"/>
          <w:numId w:val="355"/>
        </w:numPr>
        <w:contextualSpacing/>
      </w:pPr>
      <w:r>
        <w:t>&lt;draw:rect&gt;</w:t>
      </w:r>
    </w:p>
    <w:p w:rsidR="006A00B2" w:rsidRDefault="0057566E">
      <w:pPr>
        <w:pStyle w:val="ListParagraph"/>
        <w:numPr>
          <w:ilvl w:val="0"/>
          <w:numId w:val="355"/>
        </w:numPr>
        <w:contextualSpacing/>
      </w:pPr>
      <w:r>
        <w:t>&lt;draw:polyline&gt;</w:t>
      </w:r>
    </w:p>
    <w:p w:rsidR="006A00B2" w:rsidRDefault="0057566E">
      <w:pPr>
        <w:pStyle w:val="ListParagraph"/>
        <w:numPr>
          <w:ilvl w:val="0"/>
          <w:numId w:val="355"/>
        </w:numPr>
        <w:contextualSpacing/>
      </w:pPr>
      <w:r>
        <w:t>&lt;draw:polygon&gt;</w:t>
      </w:r>
    </w:p>
    <w:p w:rsidR="006A00B2" w:rsidRDefault="0057566E">
      <w:pPr>
        <w:pStyle w:val="ListParagraph"/>
        <w:numPr>
          <w:ilvl w:val="0"/>
          <w:numId w:val="355"/>
        </w:numPr>
        <w:contextualSpacing/>
      </w:pPr>
      <w:r>
        <w:t>&lt;draw:regular-polygon&gt;</w:t>
      </w:r>
    </w:p>
    <w:p w:rsidR="006A00B2" w:rsidRDefault="0057566E">
      <w:pPr>
        <w:pStyle w:val="ListParagraph"/>
        <w:numPr>
          <w:ilvl w:val="0"/>
          <w:numId w:val="355"/>
        </w:numPr>
        <w:contextualSpacing/>
      </w:pPr>
      <w:r>
        <w:t>&lt;draw:path&gt;</w:t>
      </w:r>
    </w:p>
    <w:p w:rsidR="006A00B2" w:rsidRDefault="0057566E">
      <w:pPr>
        <w:pStyle w:val="ListParagraph"/>
        <w:numPr>
          <w:ilvl w:val="0"/>
          <w:numId w:val="355"/>
        </w:numPr>
        <w:contextualSpacing/>
      </w:pPr>
      <w:r>
        <w:t>&lt;draw:circle&gt;</w:t>
      </w:r>
    </w:p>
    <w:p w:rsidR="006A00B2" w:rsidRDefault="0057566E">
      <w:pPr>
        <w:pStyle w:val="ListParagraph"/>
        <w:numPr>
          <w:ilvl w:val="0"/>
          <w:numId w:val="355"/>
        </w:numPr>
        <w:contextualSpacing/>
      </w:pPr>
      <w:r>
        <w:t>&lt;draw:ellipse&gt;</w:t>
      </w:r>
    </w:p>
    <w:p w:rsidR="006A00B2" w:rsidRDefault="0057566E">
      <w:pPr>
        <w:pStyle w:val="ListParagraph"/>
        <w:numPr>
          <w:ilvl w:val="0"/>
          <w:numId w:val="355"/>
        </w:numPr>
        <w:contextualSpacing/>
      </w:pPr>
      <w:r>
        <w:t>&lt;draw:caption&gt;</w:t>
      </w:r>
    </w:p>
    <w:p w:rsidR="006A00B2" w:rsidRDefault="0057566E">
      <w:pPr>
        <w:pStyle w:val="ListParagraph"/>
        <w:numPr>
          <w:ilvl w:val="0"/>
          <w:numId w:val="355"/>
        </w:numPr>
        <w:contextualSpacing/>
      </w:pPr>
      <w:r>
        <w:t>&lt;draw:measure&gt;</w:t>
      </w:r>
    </w:p>
    <w:p w:rsidR="006A00B2" w:rsidRDefault="0057566E">
      <w:pPr>
        <w:pStyle w:val="ListParagraph"/>
        <w:numPr>
          <w:ilvl w:val="0"/>
          <w:numId w:val="355"/>
        </w:numPr>
        <w:contextualSpacing/>
      </w:pPr>
      <w:r>
        <w:t>&lt;draw:text-box&gt;</w:t>
      </w:r>
    </w:p>
    <w:p w:rsidR="006A00B2" w:rsidRDefault="0057566E">
      <w:pPr>
        <w:pStyle w:val="ListParagraph"/>
        <w:numPr>
          <w:ilvl w:val="0"/>
          <w:numId w:val="355"/>
        </w:numPr>
        <w:contextualSpacing/>
      </w:pPr>
      <w:r>
        <w:t>&lt;draw:frame&gt;</w:t>
      </w:r>
    </w:p>
    <w:p w:rsidR="006A00B2" w:rsidRDefault="0057566E">
      <w:pPr>
        <w:pStyle w:val="ListParagraph"/>
        <w:numPr>
          <w:ilvl w:val="0"/>
          <w:numId w:val="355"/>
        </w:numPr>
      </w:pPr>
      <w:r>
        <w:t xml:space="preserve">&lt;draw:custom-shape&gt; </w:t>
      </w:r>
    </w:p>
    <w:p w:rsidR="006A00B2" w:rsidRDefault="0057566E">
      <w:pPr>
        <w:pStyle w:val="Definition-Field"/>
      </w:pPr>
      <w:r>
        <w:t xml:space="preserve">bbb. </w:t>
      </w:r>
      <w:r>
        <w:rPr>
          <w:i/>
        </w:rPr>
        <w:t xml:space="preserve">The standard defines the </w:t>
      </w:r>
      <w:r>
        <w:rPr>
          <w:i/>
        </w:rPr>
        <w:t>attribute style:class, contained within the element &lt;style:style&gt;</w:t>
      </w:r>
    </w:p>
    <w:p w:rsidR="006A00B2" w:rsidRDefault="0057566E">
      <w:pPr>
        <w:pStyle w:val="Definition-Field2"/>
      </w:pPr>
      <w:r>
        <w:t>PowerPoint 2013 does not support this attribute for a style applied to any of the following elements:</w:t>
      </w:r>
    </w:p>
    <w:p w:rsidR="006A00B2" w:rsidRDefault="0057566E">
      <w:pPr>
        <w:pStyle w:val="ListParagraph"/>
        <w:numPr>
          <w:ilvl w:val="0"/>
          <w:numId w:val="356"/>
        </w:numPr>
        <w:contextualSpacing/>
      </w:pPr>
      <w:r>
        <w:t>&lt;draw:rect&gt;</w:t>
      </w:r>
    </w:p>
    <w:p w:rsidR="006A00B2" w:rsidRDefault="0057566E">
      <w:pPr>
        <w:pStyle w:val="ListParagraph"/>
        <w:numPr>
          <w:ilvl w:val="0"/>
          <w:numId w:val="356"/>
        </w:numPr>
        <w:contextualSpacing/>
      </w:pPr>
      <w:r>
        <w:t>&lt;draw:line&gt;</w:t>
      </w:r>
    </w:p>
    <w:p w:rsidR="006A00B2" w:rsidRDefault="0057566E">
      <w:pPr>
        <w:pStyle w:val="ListParagraph"/>
        <w:numPr>
          <w:ilvl w:val="0"/>
          <w:numId w:val="356"/>
        </w:numPr>
        <w:contextualSpacing/>
      </w:pPr>
      <w:r>
        <w:t>&lt;draw:polyline&gt;</w:t>
      </w:r>
    </w:p>
    <w:p w:rsidR="006A00B2" w:rsidRDefault="0057566E">
      <w:pPr>
        <w:pStyle w:val="ListParagraph"/>
        <w:numPr>
          <w:ilvl w:val="0"/>
          <w:numId w:val="356"/>
        </w:numPr>
        <w:contextualSpacing/>
      </w:pPr>
      <w:r>
        <w:t>&lt;draw:polygon&gt;</w:t>
      </w:r>
    </w:p>
    <w:p w:rsidR="006A00B2" w:rsidRDefault="0057566E">
      <w:pPr>
        <w:pStyle w:val="ListParagraph"/>
        <w:numPr>
          <w:ilvl w:val="0"/>
          <w:numId w:val="356"/>
        </w:numPr>
        <w:contextualSpacing/>
      </w:pPr>
      <w:r>
        <w:t>&lt;draw:regular-polygon&gt;</w:t>
      </w:r>
    </w:p>
    <w:p w:rsidR="006A00B2" w:rsidRDefault="0057566E">
      <w:pPr>
        <w:pStyle w:val="ListParagraph"/>
        <w:numPr>
          <w:ilvl w:val="0"/>
          <w:numId w:val="356"/>
        </w:numPr>
        <w:contextualSpacing/>
      </w:pPr>
      <w:r>
        <w:t>&lt;draw:path</w:t>
      </w:r>
      <w:r>
        <w:t>&gt;</w:t>
      </w:r>
    </w:p>
    <w:p w:rsidR="006A00B2" w:rsidRDefault="0057566E">
      <w:pPr>
        <w:pStyle w:val="ListParagraph"/>
        <w:numPr>
          <w:ilvl w:val="0"/>
          <w:numId w:val="356"/>
        </w:numPr>
        <w:contextualSpacing/>
      </w:pPr>
      <w:r>
        <w:t>&lt;draw:circle&gt;</w:t>
      </w:r>
    </w:p>
    <w:p w:rsidR="006A00B2" w:rsidRDefault="0057566E">
      <w:pPr>
        <w:pStyle w:val="ListParagraph"/>
        <w:numPr>
          <w:ilvl w:val="0"/>
          <w:numId w:val="356"/>
        </w:numPr>
        <w:contextualSpacing/>
      </w:pPr>
      <w:r>
        <w:lastRenderedPageBreak/>
        <w:t>&lt;draw:ellipse&gt;</w:t>
      </w:r>
    </w:p>
    <w:p w:rsidR="006A00B2" w:rsidRDefault="0057566E">
      <w:pPr>
        <w:pStyle w:val="ListParagraph"/>
        <w:numPr>
          <w:ilvl w:val="0"/>
          <w:numId w:val="356"/>
        </w:numPr>
        <w:contextualSpacing/>
      </w:pPr>
      <w:r>
        <w:t>&lt;draw:connector&gt;</w:t>
      </w:r>
    </w:p>
    <w:p w:rsidR="006A00B2" w:rsidRDefault="0057566E">
      <w:pPr>
        <w:pStyle w:val="ListParagraph"/>
        <w:numPr>
          <w:ilvl w:val="0"/>
          <w:numId w:val="356"/>
        </w:numPr>
        <w:contextualSpacing/>
      </w:pPr>
      <w:r>
        <w:t>&lt;draw:caption&gt;</w:t>
      </w:r>
    </w:p>
    <w:p w:rsidR="006A00B2" w:rsidRDefault="0057566E">
      <w:pPr>
        <w:pStyle w:val="ListParagraph"/>
        <w:numPr>
          <w:ilvl w:val="0"/>
          <w:numId w:val="356"/>
        </w:numPr>
        <w:contextualSpacing/>
      </w:pPr>
      <w:r>
        <w:t>&lt;draw:measure&gt;</w:t>
      </w:r>
    </w:p>
    <w:p w:rsidR="006A00B2" w:rsidRDefault="0057566E">
      <w:pPr>
        <w:pStyle w:val="ListParagraph"/>
        <w:numPr>
          <w:ilvl w:val="0"/>
          <w:numId w:val="356"/>
        </w:numPr>
        <w:contextualSpacing/>
      </w:pPr>
      <w:r>
        <w:t>&lt;draw:g&gt;</w:t>
      </w:r>
    </w:p>
    <w:p w:rsidR="006A00B2" w:rsidRDefault="0057566E">
      <w:pPr>
        <w:pStyle w:val="ListParagraph"/>
        <w:numPr>
          <w:ilvl w:val="0"/>
          <w:numId w:val="356"/>
        </w:numPr>
        <w:contextualSpacing/>
      </w:pPr>
      <w:r>
        <w:t>&lt;draw:frame&gt;</w:t>
      </w:r>
    </w:p>
    <w:p w:rsidR="006A00B2" w:rsidRDefault="0057566E">
      <w:pPr>
        <w:pStyle w:val="ListParagraph"/>
        <w:numPr>
          <w:ilvl w:val="0"/>
          <w:numId w:val="356"/>
        </w:numPr>
        <w:contextualSpacing/>
      </w:pPr>
      <w:r>
        <w:t>&lt;draw:image&gt;</w:t>
      </w:r>
    </w:p>
    <w:p w:rsidR="006A00B2" w:rsidRDefault="0057566E">
      <w:pPr>
        <w:pStyle w:val="ListParagraph"/>
        <w:numPr>
          <w:ilvl w:val="0"/>
          <w:numId w:val="356"/>
        </w:numPr>
        <w:contextualSpacing/>
      </w:pPr>
      <w:r>
        <w:t>&lt;draw:text-box&gt;</w:t>
      </w:r>
    </w:p>
    <w:p w:rsidR="006A00B2" w:rsidRDefault="0057566E">
      <w:pPr>
        <w:pStyle w:val="ListParagraph"/>
        <w:numPr>
          <w:ilvl w:val="0"/>
          <w:numId w:val="356"/>
        </w:numPr>
      </w:pPr>
      <w:r>
        <w:t xml:space="preserve">&lt;draw:custom-shape&gt; </w:t>
      </w:r>
    </w:p>
    <w:p w:rsidR="006A00B2" w:rsidRDefault="0057566E">
      <w:pPr>
        <w:pStyle w:val="Definition-Field2"/>
      </w:pPr>
      <w:r>
        <w:t xml:space="preserve">OfficeArt Math in PowerPoint 2013 does not support this attribute on load for text in the following </w:t>
      </w:r>
      <w:r>
        <w:t>elements:</w:t>
      </w:r>
    </w:p>
    <w:p w:rsidR="006A00B2" w:rsidRDefault="0057566E">
      <w:pPr>
        <w:pStyle w:val="ListParagraph"/>
        <w:numPr>
          <w:ilvl w:val="0"/>
          <w:numId w:val="357"/>
        </w:numPr>
        <w:contextualSpacing/>
      </w:pPr>
      <w:r>
        <w:t>&lt;draw:rect&gt;</w:t>
      </w:r>
    </w:p>
    <w:p w:rsidR="006A00B2" w:rsidRDefault="0057566E">
      <w:pPr>
        <w:pStyle w:val="ListParagraph"/>
        <w:numPr>
          <w:ilvl w:val="0"/>
          <w:numId w:val="357"/>
        </w:numPr>
        <w:contextualSpacing/>
      </w:pPr>
      <w:r>
        <w:t>&lt;draw:polyline&gt;</w:t>
      </w:r>
    </w:p>
    <w:p w:rsidR="006A00B2" w:rsidRDefault="0057566E">
      <w:pPr>
        <w:pStyle w:val="ListParagraph"/>
        <w:numPr>
          <w:ilvl w:val="0"/>
          <w:numId w:val="357"/>
        </w:numPr>
        <w:contextualSpacing/>
      </w:pPr>
      <w:r>
        <w:t>&lt;draw:polygon&gt;</w:t>
      </w:r>
    </w:p>
    <w:p w:rsidR="006A00B2" w:rsidRDefault="0057566E">
      <w:pPr>
        <w:pStyle w:val="ListParagraph"/>
        <w:numPr>
          <w:ilvl w:val="0"/>
          <w:numId w:val="357"/>
        </w:numPr>
        <w:contextualSpacing/>
      </w:pPr>
      <w:r>
        <w:t>&lt;draw:regular-polygon&gt;</w:t>
      </w:r>
    </w:p>
    <w:p w:rsidR="006A00B2" w:rsidRDefault="0057566E">
      <w:pPr>
        <w:pStyle w:val="ListParagraph"/>
        <w:numPr>
          <w:ilvl w:val="0"/>
          <w:numId w:val="357"/>
        </w:numPr>
        <w:contextualSpacing/>
      </w:pPr>
      <w:r>
        <w:t>&lt;draw:path&gt;</w:t>
      </w:r>
    </w:p>
    <w:p w:rsidR="006A00B2" w:rsidRDefault="0057566E">
      <w:pPr>
        <w:pStyle w:val="ListParagraph"/>
        <w:numPr>
          <w:ilvl w:val="0"/>
          <w:numId w:val="357"/>
        </w:numPr>
        <w:contextualSpacing/>
      </w:pPr>
      <w:r>
        <w:t>&lt;draw:circle&gt;</w:t>
      </w:r>
    </w:p>
    <w:p w:rsidR="006A00B2" w:rsidRDefault="0057566E">
      <w:pPr>
        <w:pStyle w:val="ListParagraph"/>
        <w:numPr>
          <w:ilvl w:val="0"/>
          <w:numId w:val="357"/>
        </w:numPr>
        <w:contextualSpacing/>
      </w:pPr>
      <w:r>
        <w:t>&lt;draw:ellipse&gt;</w:t>
      </w:r>
    </w:p>
    <w:p w:rsidR="006A00B2" w:rsidRDefault="0057566E">
      <w:pPr>
        <w:pStyle w:val="ListParagraph"/>
        <w:numPr>
          <w:ilvl w:val="0"/>
          <w:numId w:val="357"/>
        </w:numPr>
        <w:contextualSpacing/>
      </w:pPr>
      <w:r>
        <w:t>&lt;draw:caption&gt;</w:t>
      </w:r>
    </w:p>
    <w:p w:rsidR="006A00B2" w:rsidRDefault="0057566E">
      <w:pPr>
        <w:pStyle w:val="ListParagraph"/>
        <w:numPr>
          <w:ilvl w:val="0"/>
          <w:numId w:val="357"/>
        </w:numPr>
        <w:contextualSpacing/>
      </w:pPr>
      <w:r>
        <w:t>&lt;draw:measure&gt;</w:t>
      </w:r>
    </w:p>
    <w:p w:rsidR="006A00B2" w:rsidRDefault="0057566E">
      <w:pPr>
        <w:pStyle w:val="ListParagraph"/>
        <w:numPr>
          <w:ilvl w:val="0"/>
          <w:numId w:val="357"/>
        </w:numPr>
        <w:contextualSpacing/>
      </w:pPr>
      <w:r>
        <w:t>&lt;draw:text-box&gt;</w:t>
      </w:r>
    </w:p>
    <w:p w:rsidR="006A00B2" w:rsidRDefault="0057566E">
      <w:pPr>
        <w:pStyle w:val="ListParagraph"/>
        <w:numPr>
          <w:ilvl w:val="0"/>
          <w:numId w:val="357"/>
        </w:numPr>
        <w:contextualSpacing/>
      </w:pPr>
      <w:r>
        <w:t>&lt;draw:frame&gt;</w:t>
      </w:r>
    </w:p>
    <w:p w:rsidR="006A00B2" w:rsidRDefault="0057566E">
      <w:pPr>
        <w:pStyle w:val="ListParagraph"/>
        <w:numPr>
          <w:ilvl w:val="0"/>
          <w:numId w:val="357"/>
        </w:numPr>
      </w:pPr>
      <w:r>
        <w:t xml:space="preserve">&lt;draw:custom-shape&gt; </w:t>
      </w:r>
    </w:p>
    <w:p w:rsidR="006A00B2" w:rsidRDefault="0057566E">
      <w:pPr>
        <w:pStyle w:val="Definition-Field"/>
      </w:pPr>
      <w:r>
        <w:t xml:space="preserve">ccc. </w:t>
      </w:r>
      <w:r>
        <w:rPr>
          <w:i/>
        </w:rPr>
        <w:t>The standard defines the attribute style:data-style-na</w:t>
      </w:r>
      <w:r>
        <w:rPr>
          <w:i/>
        </w:rPr>
        <w:t>me, contained within the element &lt;style:style&gt;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ddd. </w:t>
      </w:r>
      <w:r>
        <w:rPr>
          <w:i/>
        </w:rPr>
        <w:t>The standard defines the attribute style:default-outline-level, contained within the element &lt;styl</w:t>
      </w:r>
      <w:r>
        <w:rPr>
          <w:i/>
        </w:rPr>
        <w:t>e:style&gt;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eee. </w:t>
      </w:r>
      <w:r>
        <w:rPr>
          <w:i/>
        </w:rPr>
        <w:t>The standard defines the attribute style:display-name, contained within the element &lt;style:style&gt;</w:t>
      </w:r>
    </w:p>
    <w:p w:rsidR="006A00B2" w:rsidRDefault="0057566E">
      <w:pPr>
        <w:pStyle w:val="Definition-Field2"/>
      </w:pPr>
      <w:r>
        <w:t xml:space="preserve">PowerPoint 2013 does not support this </w:t>
      </w:r>
      <w:r>
        <w:t>attribute for a style applied to any of the following elements:</w:t>
      </w:r>
    </w:p>
    <w:p w:rsidR="006A00B2" w:rsidRDefault="0057566E">
      <w:pPr>
        <w:pStyle w:val="ListParagraph"/>
        <w:numPr>
          <w:ilvl w:val="0"/>
          <w:numId w:val="358"/>
        </w:numPr>
        <w:contextualSpacing/>
      </w:pPr>
      <w:r>
        <w:t>&lt;draw:rect&gt;</w:t>
      </w:r>
    </w:p>
    <w:p w:rsidR="006A00B2" w:rsidRDefault="0057566E">
      <w:pPr>
        <w:pStyle w:val="ListParagraph"/>
        <w:numPr>
          <w:ilvl w:val="0"/>
          <w:numId w:val="358"/>
        </w:numPr>
        <w:contextualSpacing/>
      </w:pPr>
      <w:r>
        <w:t>&lt;draw:line&gt;</w:t>
      </w:r>
    </w:p>
    <w:p w:rsidR="006A00B2" w:rsidRDefault="0057566E">
      <w:pPr>
        <w:pStyle w:val="ListParagraph"/>
        <w:numPr>
          <w:ilvl w:val="0"/>
          <w:numId w:val="358"/>
        </w:numPr>
        <w:contextualSpacing/>
      </w:pPr>
      <w:r>
        <w:t>&lt;draw:polyline&gt;</w:t>
      </w:r>
    </w:p>
    <w:p w:rsidR="006A00B2" w:rsidRDefault="0057566E">
      <w:pPr>
        <w:pStyle w:val="ListParagraph"/>
        <w:numPr>
          <w:ilvl w:val="0"/>
          <w:numId w:val="358"/>
        </w:numPr>
        <w:contextualSpacing/>
      </w:pPr>
      <w:r>
        <w:t>&lt;draw:polygon&gt;</w:t>
      </w:r>
    </w:p>
    <w:p w:rsidR="006A00B2" w:rsidRDefault="0057566E">
      <w:pPr>
        <w:pStyle w:val="ListParagraph"/>
        <w:numPr>
          <w:ilvl w:val="0"/>
          <w:numId w:val="358"/>
        </w:numPr>
        <w:contextualSpacing/>
      </w:pPr>
      <w:r>
        <w:t>&lt;draw:regular-polygon&gt;</w:t>
      </w:r>
    </w:p>
    <w:p w:rsidR="006A00B2" w:rsidRDefault="0057566E">
      <w:pPr>
        <w:pStyle w:val="ListParagraph"/>
        <w:numPr>
          <w:ilvl w:val="0"/>
          <w:numId w:val="358"/>
        </w:numPr>
        <w:contextualSpacing/>
      </w:pPr>
      <w:r>
        <w:t>&lt;draw:path&gt;</w:t>
      </w:r>
    </w:p>
    <w:p w:rsidR="006A00B2" w:rsidRDefault="0057566E">
      <w:pPr>
        <w:pStyle w:val="ListParagraph"/>
        <w:numPr>
          <w:ilvl w:val="0"/>
          <w:numId w:val="358"/>
        </w:numPr>
        <w:contextualSpacing/>
      </w:pPr>
      <w:r>
        <w:t>&lt;draw:circle&gt;</w:t>
      </w:r>
    </w:p>
    <w:p w:rsidR="006A00B2" w:rsidRDefault="0057566E">
      <w:pPr>
        <w:pStyle w:val="ListParagraph"/>
        <w:numPr>
          <w:ilvl w:val="0"/>
          <w:numId w:val="358"/>
        </w:numPr>
        <w:contextualSpacing/>
      </w:pPr>
      <w:r>
        <w:t>&lt;draw:ellipse&gt;</w:t>
      </w:r>
    </w:p>
    <w:p w:rsidR="006A00B2" w:rsidRDefault="0057566E">
      <w:pPr>
        <w:pStyle w:val="ListParagraph"/>
        <w:numPr>
          <w:ilvl w:val="0"/>
          <w:numId w:val="358"/>
        </w:numPr>
        <w:contextualSpacing/>
      </w:pPr>
      <w:r>
        <w:t>&lt;draw:connector&gt;</w:t>
      </w:r>
    </w:p>
    <w:p w:rsidR="006A00B2" w:rsidRDefault="0057566E">
      <w:pPr>
        <w:pStyle w:val="ListParagraph"/>
        <w:numPr>
          <w:ilvl w:val="0"/>
          <w:numId w:val="358"/>
        </w:numPr>
        <w:contextualSpacing/>
      </w:pPr>
      <w:r>
        <w:t>&lt;draw:caption&gt;</w:t>
      </w:r>
    </w:p>
    <w:p w:rsidR="006A00B2" w:rsidRDefault="0057566E">
      <w:pPr>
        <w:pStyle w:val="ListParagraph"/>
        <w:numPr>
          <w:ilvl w:val="0"/>
          <w:numId w:val="358"/>
        </w:numPr>
        <w:contextualSpacing/>
      </w:pPr>
      <w:r>
        <w:t>&lt;draw:measure&gt;</w:t>
      </w:r>
    </w:p>
    <w:p w:rsidR="006A00B2" w:rsidRDefault="0057566E">
      <w:pPr>
        <w:pStyle w:val="ListParagraph"/>
        <w:numPr>
          <w:ilvl w:val="0"/>
          <w:numId w:val="358"/>
        </w:numPr>
        <w:contextualSpacing/>
      </w:pPr>
      <w:r>
        <w:t>&lt;draw:g&gt;</w:t>
      </w:r>
    </w:p>
    <w:p w:rsidR="006A00B2" w:rsidRDefault="0057566E">
      <w:pPr>
        <w:pStyle w:val="ListParagraph"/>
        <w:numPr>
          <w:ilvl w:val="0"/>
          <w:numId w:val="358"/>
        </w:numPr>
        <w:contextualSpacing/>
      </w:pPr>
      <w:r>
        <w:t>&lt;draw:frame&gt;</w:t>
      </w:r>
    </w:p>
    <w:p w:rsidR="006A00B2" w:rsidRDefault="0057566E">
      <w:pPr>
        <w:pStyle w:val="ListParagraph"/>
        <w:numPr>
          <w:ilvl w:val="0"/>
          <w:numId w:val="358"/>
        </w:numPr>
        <w:contextualSpacing/>
      </w:pPr>
      <w:r>
        <w:t>&lt;</w:t>
      </w:r>
      <w:r>
        <w:t>draw:image&gt;</w:t>
      </w:r>
    </w:p>
    <w:p w:rsidR="006A00B2" w:rsidRDefault="0057566E">
      <w:pPr>
        <w:pStyle w:val="ListParagraph"/>
        <w:numPr>
          <w:ilvl w:val="0"/>
          <w:numId w:val="358"/>
        </w:numPr>
        <w:contextualSpacing/>
      </w:pPr>
      <w:r>
        <w:t>&lt;draw:text-box&gt;</w:t>
      </w:r>
    </w:p>
    <w:p w:rsidR="006A00B2" w:rsidRDefault="0057566E">
      <w:pPr>
        <w:pStyle w:val="ListParagraph"/>
        <w:numPr>
          <w:ilvl w:val="0"/>
          <w:numId w:val="358"/>
        </w:numPr>
      </w:pPr>
      <w:r>
        <w:lastRenderedPageBreak/>
        <w:t xml:space="preserve">&lt;draw:custom-shape&gt; </w:t>
      </w:r>
    </w:p>
    <w:p w:rsidR="006A00B2" w:rsidRDefault="0057566E">
      <w:pPr>
        <w:pStyle w:val="Definition-Field"/>
      </w:pPr>
      <w:r>
        <w:t xml:space="preserve">fff. </w:t>
      </w:r>
      <w:r>
        <w:rPr>
          <w:i/>
        </w:rPr>
        <w:t>The standard defines the attribute style:family, contained within the element &lt;style:style&gt;</w:t>
      </w:r>
    </w:p>
    <w:p w:rsidR="006A00B2" w:rsidRDefault="0057566E">
      <w:pPr>
        <w:pStyle w:val="Definition-Field2"/>
      </w:pPr>
      <w:r>
        <w:t>PowerPoint 2013 supports this attribute for a style applied to any of the following elements:</w:t>
      </w:r>
    </w:p>
    <w:p w:rsidR="006A00B2" w:rsidRDefault="0057566E">
      <w:pPr>
        <w:pStyle w:val="ListParagraph"/>
        <w:numPr>
          <w:ilvl w:val="0"/>
          <w:numId w:val="359"/>
        </w:numPr>
        <w:contextualSpacing/>
      </w:pPr>
      <w:r>
        <w:t>&lt;draw:rect&gt;</w:t>
      </w:r>
    </w:p>
    <w:p w:rsidR="006A00B2" w:rsidRDefault="0057566E">
      <w:pPr>
        <w:pStyle w:val="ListParagraph"/>
        <w:numPr>
          <w:ilvl w:val="0"/>
          <w:numId w:val="359"/>
        </w:numPr>
        <w:contextualSpacing/>
      </w:pPr>
      <w:r>
        <w:t>&lt;dra</w:t>
      </w:r>
      <w:r>
        <w:t>w:line&gt;</w:t>
      </w:r>
    </w:p>
    <w:p w:rsidR="006A00B2" w:rsidRDefault="0057566E">
      <w:pPr>
        <w:pStyle w:val="ListParagraph"/>
        <w:numPr>
          <w:ilvl w:val="0"/>
          <w:numId w:val="359"/>
        </w:numPr>
        <w:contextualSpacing/>
      </w:pPr>
      <w:r>
        <w:t>&lt;draw:polyline&gt;</w:t>
      </w:r>
    </w:p>
    <w:p w:rsidR="006A00B2" w:rsidRDefault="0057566E">
      <w:pPr>
        <w:pStyle w:val="ListParagraph"/>
        <w:numPr>
          <w:ilvl w:val="0"/>
          <w:numId w:val="359"/>
        </w:numPr>
        <w:contextualSpacing/>
      </w:pPr>
      <w:r>
        <w:t>&lt;draw:polygon&gt;</w:t>
      </w:r>
    </w:p>
    <w:p w:rsidR="006A00B2" w:rsidRDefault="0057566E">
      <w:pPr>
        <w:pStyle w:val="ListParagraph"/>
        <w:numPr>
          <w:ilvl w:val="0"/>
          <w:numId w:val="359"/>
        </w:numPr>
        <w:contextualSpacing/>
      </w:pPr>
      <w:r>
        <w:t>&lt;draw:regular-polygon&gt;</w:t>
      </w:r>
    </w:p>
    <w:p w:rsidR="006A00B2" w:rsidRDefault="0057566E">
      <w:pPr>
        <w:pStyle w:val="ListParagraph"/>
        <w:numPr>
          <w:ilvl w:val="0"/>
          <w:numId w:val="359"/>
        </w:numPr>
        <w:contextualSpacing/>
      </w:pPr>
      <w:r>
        <w:t>&lt;draw:path&gt;</w:t>
      </w:r>
    </w:p>
    <w:p w:rsidR="006A00B2" w:rsidRDefault="0057566E">
      <w:pPr>
        <w:pStyle w:val="ListParagraph"/>
        <w:numPr>
          <w:ilvl w:val="0"/>
          <w:numId w:val="359"/>
        </w:numPr>
        <w:contextualSpacing/>
      </w:pPr>
      <w:r>
        <w:t>&lt;draw:circle&gt;</w:t>
      </w:r>
    </w:p>
    <w:p w:rsidR="006A00B2" w:rsidRDefault="0057566E">
      <w:pPr>
        <w:pStyle w:val="ListParagraph"/>
        <w:numPr>
          <w:ilvl w:val="0"/>
          <w:numId w:val="359"/>
        </w:numPr>
        <w:contextualSpacing/>
      </w:pPr>
      <w:r>
        <w:t>&lt;draw:ellipse&gt;</w:t>
      </w:r>
    </w:p>
    <w:p w:rsidR="006A00B2" w:rsidRDefault="0057566E">
      <w:pPr>
        <w:pStyle w:val="ListParagraph"/>
        <w:numPr>
          <w:ilvl w:val="0"/>
          <w:numId w:val="359"/>
        </w:numPr>
        <w:contextualSpacing/>
      </w:pPr>
      <w:r>
        <w:t>&lt;draw:connector&gt;</w:t>
      </w:r>
    </w:p>
    <w:p w:rsidR="006A00B2" w:rsidRDefault="0057566E">
      <w:pPr>
        <w:pStyle w:val="ListParagraph"/>
        <w:numPr>
          <w:ilvl w:val="0"/>
          <w:numId w:val="359"/>
        </w:numPr>
        <w:contextualSpacing/>
      </w:pPr>
      <w:r>
        <w:t>&lt;draw:caption&gt;</w:t>
      </w:r>
    </w:p>
    <w:p w:rsidR="006A00B2" w:rsidRDefault="0057566E">
      <w:pPr>
        <w:pStyle w:val="ListParagraph"/>
        <w:numPr>
          <w:ilvl w:val="0"/>
          <w:numId w:val="359"/>
        </w:numPr>
        <w:contextualSpacing/>
      </w:pPr>
      <w:r>
        <w:t>&lt;draw:measure&gt;</w:t>
      </w:r>
    </w:p>
    <w:p w:rsidR="006A00B2" w:rsidRDefault="0057566E">
      <w:pPr>
        <w:pStyle w:val="ListParagraph"/>
        <w:numPr>
          <w:ilvl w:val="0"/>
          <w:numId w:val="359"/>
        </w:numPr>
        <w:contextualSpacing/>
      </w:pPr>
      <w:r>
        <w:t>&lt;draw:g&gt;</w:t>
      </w:r>
    </w:p>
    <w:p w:rsidR="006A00B2" w:rsidRDefault="0057566E">
      <w:pPr>
        <w:pStyle w:val="ListParagraph"/>
        <w:numPr>
          <w:ilvl w:val="0"/>
          <w:numId w:val="359"/>
        </w:numPr>
        <w:contextualSpacing/>
      </w:pPr>
      <w:r>
        <w:t>&lt;draw:frame&gt;</w:t>
      </w:r>
    </w:p>
    <w:p w:rsidR="006A00B2" w:rsidRDefault="0057566E">
      <w:pPr>
        <w:pStyle w:val="ListParagraph"/>
        <w:numPr>
          <w:ilvl w:val="0"/>
          <w:numId w:val="359"/>
        </w:numPr>
        <w:contextualSpacing/>
      </w:pPr>
      <w:r>
        <w:t>&lt;draw:image&gt;</w:t>
      </w:r>
    </w:p>
    <w:p w:rsidR="006A00B2" w:rsidRDefault="0057566E">
      <w:pPr>
        <w:pStyle w:val="ListParagraph"/>
        <w:numPr>
          <w:ilvl w:val="0"/>
          <w:numId w:val="359"/>
        </w:numPr>
        <w:contextualSpacing/>
      </w:pPr>
      <w:r>
        <w:t>&lt;draw:text-box&gt;</w:t>
      </w:r>
    </w:p>
    <w:p w:rsidR="006A00B2" w:rsidRDefault="0057566E">
      <w:pPr>
        <w:pStyle w:val="ListParagraph"/>
        <w:numPr>
          <w:ilvl w:val="0"/>
          <w:numId w:val="359"/>
        </w:numPr>
      </w:pPr>
      <w:r>
        <w:t xml:space="preserve">&lt;draw:custom-shape&gt; </w:t>
      </w:r>
    </w:p>
    <w:p w:rsidR="006A00B2" w:rsidRDefault="0057566E">
      <w:pPr>
        <w:pStyle w:val="Definition-Field"/>
      </w:pPr>
      <w:r>
        <w:t xml:space="preserve">ggg. </w:t>
      </w:r>
      <w:r>
        <w:rPr>
          <w:i/>
        </w:rPr>
        <w:t xml:space="preserve">The standard defines the </w:t>
      </w:r>
      <w:r>
        <w:rPr>
          <w:i/>
        </w:rPr>
        <w:t>property "chart", contained within the attribute style:family, contained within the element &lt;style:style&gt;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hhh. </w:t>
      </w:r>
      <w:r>
        <w:rPr>
          <w:i/>
        </w:rPr>
        <w:t>The standard defines the property "control"</w:t>
      </w:r>
      <w:r>
        <w:rPr>
          <w:i/>
        </w:rPr>
        <w:t>, contained within the attribute style:family, contained within the element &lt;style:style&gt;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iii. </w:t>
      </w:r>
      <w:r>
        <w:rPr>
          <w:i/>
        </w:rPr>
        <w:t>The standard defines the property "default", contained w</w:t>
      </w:r>
      <w:r>
        <w:rPr>
          <w:i/>
        </w:rPr>
        <w:t>ithin the attribute style:family, contained within the element &lt;style:style&gt;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jjj. </w:t>
      </w:r>
      <w:r>
        <w:rPr>
          <w:i/>
        </w:rPr>
        <w:t>The standard defines the property "drawing-page", contained within th</w:t>
      </w:r>
      <w:r>
        <w:rPr>
          <w:i/>
        </w:rPr>
        <w:t>e attribute style:family, contained within the element &lt;style:style&gt;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kkk. </w:t>
      </w:r>
      <w:r>
        <w:rPr>
          <w:i/>
        </w:rPr>
        <w:t>The standard defines the property "graphic", contained within the attribute styl</w:t>
      </w:r>
      <w:r>
        <w:rPr>
          <w:i/>
        </w:rPr>
        <w:t>e:family, contained within the element &lt;style:style&gt;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t>OfficeArt Math in PowerPoint 2013 supports this enum on load for text in the following elements:</w:t>
      </w:r>
    </w:p>
    <w:p w:rsidR="006A00B2" w:rsidRDefault="0057566E">
      <w:pPr>
        <w:pStyle w:val="ListParagraph"/>
        <w:numPr>
          <w:ilvl w:val="0"/>
          <w:numId w:val="360"/>
        </w:numPr>
        <w:contextualSpacing/>
      </w:pPr>
      <w:r>
        <w:t>&lt;dra</w:t>
      </w:r>
      <w:r>
        <w:t>w:rect&gt;</w:t>
      </w:r>
    </w:p>
    <w:p w:rsidR="006A00B2" w:rsidRDefault="0057566E">
      <w:pPr>
        <w:pStyle w:val="ListParagraph"/>
        <w:numPr>
          <w:ilvl w:val="0"/>
          <w:numId w:val="360"/>
        </w:numPr>
        <w:contextualSpacing/>
      </w:pPr>
      <w:r>
        <w:t>&lt;draw:polyline&gt;</w:t>
      </w:r>
    </w:p>
    <w:p w:rsidR="006A00B2" w:rsidRDefault="0057566E">
      <w:pPr>
        <w:pStyle w:val="ListParagraph"/>
        <w:numPr>
          <w:ilvl w:val="0"/>
          <w:numId w:val="360"/>
        </w:numPr>
        <w:contextualSpacing/>
      </w:pPr>
      <w:r>
        <w:t>&lt;draw:polygon&gt;</w:t>
      </w:r>
    </w:p>
    <w:p w:rsidR="006A00B2" w:rsidRDefault="0057566E">
      <w:pPr>
        <w:pStyle w:val="ListParagraph"/>
        <w:numPr>
          <w:ilvl w:val="0"/>
          <w:numId w:val="360"/>
        </w:numPr>
        <w:contextualSpacing/>
      </w:pPr>
      <w:r>
        <w:t>&lt;draw:regular-polygon&gt;</w:t>
      </w:r>
    </w:p>
    <w:p w:rsidR="006A00B2" w:rsidRDefault="0057566E">
      <w:pPr>
        <w:pStyle w:val="ListParagraph"/>
        <w:numPr>
          <w:ilvl w:val="0"/>
          <w:numId w:val="360"/>
        </w:numPr>
        <w:contextualSpacing/>
      </w:pPr>
      <w:r>
        <w:t>&lt;draw:path&gt;</w:t>
      </w:r>
    </w:p>
    <w:p w:rsidR="006A00B2" w:rsidRDefault="0057566E">
      <w:pPr>
        <w:pStyle w:val="ListParagraph"/>
        <w:numPr>
          <w:ilvl w:val="0"/>
          <w:numId w:val="360"/>
        </w:numPr>
        <w:contextualSpacing/>
      </w:pPr>
      <w:r>
        <w:lastRenderedPageBreak/>
        <w:t>&lt;draw:circle&gt;</w:t>
      </w:r>
    </w:p>
    <w:p w:rsidR="006A00B2" w:rsidRDefault="0057566E">
      <w:pPr>
        <w:pStyle w:val="ListParagraph"/>
        <w:numPr>
          <w:ilvl w:val="0"/>
          <w:numId w:val="360"/>
        </w:numPr>
        <w:contextualSpacing/>
      </w:pPr>
      <w:r>
        <w:t>&lt;draw:ellipse&gt;</w:t>
      </w:r>
    </w:p>
    <w:p w:rsidR="006A00B2" w:rsidRDefault="0057566E">
      <w:pPr>
        <w:pStyle w:val="ListParagraph"/>
        <w:numPr>
          <w:ilvl w:val="0"/>
          <w:numId w:val="360"/>
        </w:numPr>
        <w:contextualSpacing/>
      </w:pPr>
      <w:r>
        <w:t>&lt;draw:caption&gt;</w:t>
      </w:r>
    </w:p>
    <w:p w:rsidR="006A00B2" w:rsidRDefault="0057566E">
      <w:pPr>
        <w:pStyle w:val="ListParagraph"/>
        <w:numPr>
          <w:ilvl w:val="0"/>
          <w:numId w:val="360"/>
        </w:numPr>
        <w:contextualSpacing/>
      </w:pPr>
      <w:r>
        <w:t>&lt;draw:measure&gt;</w:t>
      </w:r>
    </w:p>
    <w:p w:rsidR="006A00B2" w:rsidRDefault="0057566E">
      <w:pPr>
        <w:pStyle w:val="ListParagraph"/>
        <w:numPr>
          <w:ilvl w:val="0"/>
          <w:numId w:val="360"/>
        </w:numPr>
        <w:contextualSpacing/>
      </w:pPr>
      <w:r>
        <w:t>&lt;draw:text-box&gt;</w:t>
      </w:r>
    </w:p>
    <w:p w:rsidR="006A00B2" w:rsidRDefault="0057566E">
      <w:pPr>
        <w:pStyle w:val="ListParagraph"/>
        <w:numPr>
          <w:ilvl w:val="0"/>
          <w:numId w:val="360"/>
        </w:numPr>
        <w:contextualSpacing/>
      </w:pPr>
      <w:r>
        <w:t>&lt;draw:frame&gt;</w:t>
      </w:r>
    </w:p>
    <w:p w:rsidR="006A00B2" w:rsidRDefault="0057566E">
      <w:pPr>
        <w:pStyle w:val="ListParagraph"/>
        <w:numPr>
          <w:ilvl w:val="0"/>
          <w:numId w:val="360"/>
        </w:numPr>
      </w:pPr>
      <w:r>
        <w:t xml:space="preserve">&lt;draw:custom-shape&gt; </w:t>
      </w:r>
    </w:p>
    <w:p w:rsidR="006A00B2" w:rsidRDefault="0057566E">
      <w:pPr>
        <w:pStyle w:val="Definition-Field"/>
      </w:pPr>
      <w:r>
        <w:t xml:space="preserve">lll. </w:t>
      </w:r>
      <w:r>
        <w:rPr>
          <w:i/>
        </w:rPr>
        <w:t xml:space="preserve">The standard defines the property "paragraph", contained within the </w:t>
      </w:r>
      <w:r>
        <w:rPr>
          <w:i/>
        </w:rPr>
        <w:t>attribute style:family, contained within the element &lt;style:style&gt;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t xml:space="preserve">OfficeArt Math in PowerPoint 2013 supports this enum on load for text in the following </w:t>
      </w:r>
      <w:r>
        <w:t>elements:</w:t>
      </w:r>
    </w:p>
    <w:p w:rsidR="006A00B2" w:rsidRDefault="0057566E">
      <w:pPr>
        <w:pStyle w:val="ListParagraph"/>
        <w:numPr>
          <w:ilvl w:val="0"/>
          <w:numId w:val="361"/>
        </w:numPr>
        <w:contextualSpacing/>
      </w:pPr>
      <w:r>
        <w:t>&lt;draw:rect&gt;</w:t>
      </w:r>
    </w:p>
    <w:p w:rsidR="006A00B2" w:rsidRDefault="0057566E">
      <w:pPr>
        <w:pStyle w:val="ListParagraph"/>
        <w:numPr>
          <w:ilvl w:val="0"/>
          <w:numId w:val="361"/>
        </w:numPr>
        <w:contextualSpacing/>
      </w:pPr>
      <w:r>
        <w:t>&lt;draw:polyline&gt;</w:t>
      </w:r>
    </w:p>
    <w:p w:rsidR="006A00B2" w:rsidRDefault="0057566E">
      <w:pPr>
        <w:pStyle w:val="ListParagraph"/>
        <w:numPr>
          <w:ilvl w:val="0"/>
          <w:numId w:val="361"/>
        </w:numPr>
        <w:contextualSpacing/>
      </w:pPr>
      <w:r>
        <w:t>&lt;draw:polygon&gt;</w:t>
      </w:r>
    </w:p>
    <w:p w:rsidR="006A00B2" w:rsidRDefault="0057566E">
      <w:pPr>
        <w:pStyle w:val="ListParagraph"/>
        <w:numPr>
          <w:ilvl w:val="0"/>
          <w:numId w:val="361"/>
        </w:numPr>
        <w:contextualSpacing/>
      </w:pPr>
      <w:r>
        <w:t>&lt;draw:regular-polygon&gt;</w:t>
      </w:r>
    </w:p>
    <w:p w:rsidR="006A00B2" w:rsidRDefault="0057566E">
      <w:pPr>
        <w:pStyle w:val="ListParagraph"/>
        <w:numPr>
          <w:ilvl w:val="0"/>
          <w:numId w:val="361"/>
        </w:numPr>
        <w:contextualSpacing/>
      </w:pPr>
      <w:r>
        <w:t>&lt;draw:path&gt;</w:t>
      </w:r>
    </w:p>
    <w:p w:rsidR="006A00B2" w:rsidRDefault="0057566E">
      <w:pPr>
        <w:pStyle w:val="ListParagraph"/>
        <w:numPr>
          <w:ilvl w:val="0"/>
          <w:numId w:val="361"/>
        </w:numPr>
        <w:contextualSpacing/>
      </w:pPr>
      <w:r>
        <w:t>&lt;draw:circle&gt;</w:t>
      </w:r>
    </w:p>
    <w:p w:rsidR="006A00B2" w:rsidRDefault="0057566E">
      <w:pPr>
        <w:pStyle w:val="ListParagraph"/>
        <w:numPr>
          <w:ilvl w:val="0"/>
          <w:numId w:val="361"/>
        </w:numPr>
        <w:contextualSpacing/>
      </w:pPr>
      <w:r>
        <w:t>&lt;draw:ellipse&gt;</w:t>
      </w:r>
    </w:p>
    <w:p w:rsidR="006A00B2" w:rsidRDefault="0057566E">
      <w:pPr>
        <w:pStyle w:val="ListParagraph"/>
        <w:numPr>
          <w:ilvl w:val="0"/>
          <w:numId w:val="361"/>
        </w:numPr>
        <w:contextualSpacing/>
      </w:pPr>
      <w:r>
        <w:t>&lt;draw:caption&gt;</w:t>
      </w:r>
    </w:p>
    <w:p w:rsidR="006A00B2" w:rsidRDefault="0057566E">
      <w:pPr>
        <w:pStyle w:val="ListParagraph"/>
        <w:numPr>
          <w:ilvl w:val="0"/>
          <w:numId w:val="361"/>
        </w:numPr>
        <w:contextualSpacing/>
      </w:pPr>
      <w:r>
        <w:t>&lt;draw:measure&gt;</w:t>
      </w:r>
    </w:p>
    <w:p w:rsidR="006A00B2" w:rsidRDefault="0057566E">
      <w:pPr>
        <w:pStyle w:val="ListParagraph"/>
        <w:numPr>
          <w:ilvl w:val="0"/>
          <w:numId w:val="361"/>
        </w:numPr>
        <w:contextualSpacing/>
      </w:pPr>
      <w:r>
        <w:t>&lt;draw:text-box&gt;</w:t>
      </w:r>
    </w:p>
    <w:p w:rsidR="006A00B2" w:rsidRDefault="0057566E">
      <w:pPr>
        <w:pStyle w:val="ListParagraph"/>
        <w:numPr>
          <w:ilvl w:val="0"/>
          <w:numId w:val="361"/>
        </w:numPr>
        <w:contextualSpacing/>
      </w:pPr>
      <w:r>
        <w:t>&lt;draw:frame&gt;</w:t>
      </w:r>
    </w:p>
    <w:p w:rsidR="006A00B2" w:rsidRDefault="0057566E">
      <w:pPr>
        <w:pStyle w:val="ListParagraph"/>
        <w:numPr>
          <w:ilvl w:val="0"/>
          <w:numId w:val="361"/>
        </w:numPr>
      </w:pPr>
      <w:r>
        <w:t xml:space="preserve">&lt;draw:custom-shape&gt; </w:t>
      </w:r>
    </w:p>
    <w:p w:rsidR="006A00B2" w:rsidRDefault="0057566E">
      <w:pPr>
        <w:pStyle w:val="Definition-Field"/>
      </w:pPr>
      <w:r>
        <w:t xml:space="preserve">mmm. </w:t>
      </w:r>
      <w:r>
        <w:rPr>
          <w:i/>
        </w:rPr>
        <w:t>The standard defines the property "presentation", cont</w:t>
      </w:r>
      <w:r>
        <w:rPr>
          <w:i/>
        </w:rPr>
        <w:t>ained within the attribute style:family, contained within the element &lt;style:style&gt;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nnn. </w:t>
      </w:r>
      <w:r>
        <w:rPr>
          <w:i/>
        </w:rPr>
        <w:t>The standard defines the property "ruby", contained within the at</w:t>
      </w:r>
      <w:r>
        <w:rPr>
          <w:i/>
        </w:rPr>
        <w:t>tribute style:family, contained within the element &lt;style:style&gt;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ooo. </w:t>
      </w:r>
      <w:r>
        <w:rPr>
          <w:i/>
        </w:rPr>
        <w:t>The standard defines the property "section", contained within the attribute style</w:t>
      </w:r>
      <w:r>
        <w:rPr>
          <w:i/>
        </w:rPr>
        <w:t>:family, contained within the element &lt;style:style&gt;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ppp. </w:t>
      </w:r>
      <w:r>
        <w:rPr>
          <w:i/>
        </w:rPr>
        <w:t xml:space="preserve">The standard defines the property "table", contained within the attribute style:family, </w:t>
      </w:r>
      <w:r>
        <w:rPr>
          <w:i/>
        </w:rPr>
        <w:t>contained within the element &lt;style:style&gt;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qqq. </w:t>
      </w:r>
      <w:r>
        <w:rPr>
          <w:i/>
        </w:rPr>
        <w:t xml:space="preserve">The standard defines the property "table-cell", contained within the attribute style:family, contained </w:t>
      </w:r>
      <w:r>
        <w:rPr>
          <w:i/>
        </w:rPr>
        <w:t>within the element &lt;style:style&gt;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lastRenderedPageBreak/>
        <w:t xml:space="preserve">rrr. </w:t>
      </w:r>
      <w:r>
        <w:rPr>
          <w:i/>
        </w:rPr>
        <w:t>The standard defines the property "table-column", contained within the attribute style:family, contained within t</w:t>
      </w:r>
      <w:r>
        <w:rPr>
          <w:i/>
        </w:rPr>
        <w:t>he element &lt;style:style&gt;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sss. </w:t>
      </w:r>
      <w:r>
        <w:rPr>
          <w:i/>
        </w:rPr>
        <w:t>The standard defines the property "table-page", contained within the attribute style:family, contained within the element</w:t>
      </w:r>
      <w:r>
        <w:rPr>
          <w:i/>
        </w:rPr>
        <w:t xml:space="preserve"> &lt;style:style&gt;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ttt. </w:t>
      </w:r>
      <w:r>
        <w:rPr>
          <w:i/>
        </w:rPr>
        <w:t>The standard defines the property "table-row", contained within the attribute style:family, contained within the element &lt;style:sty</w:t>
      </w:r>
      <w:r>
        <w:rPr>
          <w:i/>
        </w:rPr>
        <w:t>le&gt;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uuu. </w:t>
      </w:r>
      <w:r>
        <w:rPr>
          <w:i/>
        </w:rPr>
        <w:t>The standard defines the property "text", contained within the attribute style:family, contained within the element &lt;style:style&gt;</w:t>
      </w:r>
    </w:p>
    <w:p w:rsidR="006A00B2" w:rsidRDefault="0057566E">
      <w:pPr>
        <w:pStyle w:val="Definition-Field2"/>
      </w:pPr>
      <w:r>
        <w:t>This propert</w:t>
      </w:r>
      <w:r>
        <w:t>y is supported in PowerPoint 2010, PowerPoint 2013, PowerPoint 2016, and PowerPoint 2019.</w:t>
      </w:r>
    </w:p>
    <w:p w:rsidR="006A00B2" w:rsidRDefault="0057566E">
      <w:pPr>
        <w:pStyle w:val="Definition-Field2"/>
      </w:pPr>
      <w:r>
        <w:t>OfficeArt Math in PowerPoint 2013 supports this enum on load for text in the following elements:</w:t>
      </w:r>
    </w:p>
    <w:p w:rsidR="006A00B2" w:rsidRDefault="0057566E">
      <w:pPr>
        <w:pStyle w:val="ListParagraph"/>
        <w:numPr>
          <w:ilvl w:val="0"/>
          <w:numId w:val="362"/>
        </w:numPr>
        <w:contextualSpacing/>
      </w:pPr>
      <w:r>
        <w:t>&lt;draw:rect&gt;</w:t>
      </w:r>
    </w:p>
    <w:p w:rsidR="006A00B2" w:rsidRDefault="0057566E">
      <w:pPr>
        <w:pStyle w:val="ListParagraph"/>
        <w:numPr>
          <w:ilvl w:val="0"/>
          <w:numId w:val="362"/>
        </w:numPr>
        <w:contextualSpacing/>
      </w:pPr>
      <w:r>
        <w:t>&lt;draw:polyline&gt;</w:t>
      </w:r>
    </w:p>
    <w:p w:rsidR="006A00B2" w:rsidRDefault="0057566E">
      <w:pPr>
        <w:pStyle w:val="ListParagraph"/>
        <w:numPr>
          <w:ilvl w:val="0"/>
          <w:numId w:val="362"/>
        </w:numPr>
        <w:contextualSpacing/>
      </w:pPr>
      <w:r>
        <w:t>&lt;draw:polygon&gt;</w:t>
      </w:r>
    </w:p>
    <w:p w:rsidR="006A00B2" w:rsidRDefault="0057566E">
      <w:pPr>
        <w:pStyle w:val="ListParagraph"/>
        <w:numPr>
          <w:ilvl w:val="0"/>
          <w:numId w:val="362"/>
        </w:numPr>
        <w:contextualSpacing/>
      </w:pPr>
      <w:r>
        <w:t>&lt;draw:regular-polygon&gt;</w:t>
      </w:r>
    </w:p>
    <w:p w:rsidR="006A00B2" w:rsidRDefault="0057566E">
      <w:pPr>
        <w:pStyle w:val="ListParagraph"/>
        <w:numPr>
          <w:ilvl w:val="0"/>
          <w:numId w:val="362"/>
        </w:numPr>
        <w:contextualSpacing/>
      </w:pPr>
      <w:r>
        <w:t>&lt;</w:t>
      </w:r>
      <w:r>
        <w:t>draw:path&gt;</w:t>
      </w:r>
    </w:p>
    <w:p w:rsidR="006A00B2" w:rsidRDefault="0057566E">
      <w:pPr>
        <w:pStyle w:val="ListParagraph"/>
        <w:numPr>
          <w:ilvl w:val="0"/>
          <w:numId w:val="362"/>
        </w:numPr>
        <w:contextualSpacing/>
      </w:pPr>
      <w:r>
        <w:t>&lt;draw:circle&gt;</w:t>
      </w:r>
    </w:p>
    <w:p w:rsidR="006A00B2" w:rsidRDefault="0057566E">
      <w:pPr>
        <w:pStyle w:val="ListParagraph"/>
        <w:numPr>
          <w:ilvl w:val="0"/>
          <w:numId w:val="362"/>
        </w:numPr>
        <w:contextualSpacing/>
      </w:pPr>
      <w:r>
        <w:t>&lt;draw:ellipse&gt;</w:t>
      </w:r>
    </w:p>
    <w:p w:rsidR="006A00B2" w:rsidRDefault="0057566E">
      <w:pPr>
        <w:pStyle w:val="ListParagraph"/>
        <w:numPr>
          <w:ilvl w:val="0"/>
          <w:numId w:val="362"/>
        </w:numPr>
        <w:contextualSpacing/>
      </w:pPr>
      <w:r>
        <w:t>&lt;draw:caption&gt;</w:t>
      </w:r>
    </w:p>
    <w:p w:rsidR="006A00B2" w:rsidRDefault="0057566E">
      <w:pPr>
        <w:pStyle w:val="ListParagraph"/>
        <w:numPr>
          <w:ilvl w:val="0"/>
          <w:numId w:val="362"/>
        </w:numPr>
        <w:contextualSpacing/>
      </w:pPr>
      <w:r>
        <w:t>&lt;draw:measure&gt;</w:t>
      </w:r>
    </w:p>
    <w:p w:rsidR="006A00B2" w:rsidRDefault="0057566E">
      <w:pPr>
        <w:pStyle w:val="ListParagraph"/>
        <w:numPr>
          <w:ilvl w:val="0"/>
          <w:numId w:val="362"/>
        </w:numPr>
        <w:contextualSpacing/>
      </w:pPr>
      <w:r>
        <w:t>&lt;draw:text-box&gt;</w:t>
      </w:r>
    </w:p>
    <w:p w:rsidR="006A00B2" w:rsidRDefault="0057566E">
      <w:pPr>
        <w:pStyle w:val="ListParagraph"/>
        <w:numPr>
          <w:ilvl w:val="0"/>
          <w:numId w:val="362"/>
        </w:numPr>
        <w:contextualSpacing/>
      </w:pPr>
      <w:r>
        <w:t>&lt;draw:frame&gt;</w:t>
      </w:r>
    </w:p>
    <w:p w:rsidR="006A00B2" w:rsidRDefault="0057566E">
      <w:pPr>
        <w:pStyle w:val="ListParagraph"/>
        <w:numPr>
          <w:ilvl w:val="0"/>
          <w:numId w:val="362"/>
        </w:numPr>
      </w:pPr>
      <w:r>
        <w:t xml:space="preserve">&lt;draw:custom-shape&gt; </w:t>
      </w:r>
    </w:p>
    <w:p w:rsidR="006A00B2" w:rsidRDefault="0057566E">
      <w:pPr>
        <w:pStyle w:val="Definition-Field"/>
      </w:pPr>
      <w:r>
        <w:t xml:space="preserve">vvv. </w:t>
      </w:r>
      <w:r>
        <w:rPr>
          <w:i/>
        </w:rPr>
        <w:t>The standard defines the attribute style:list-style-name, contained within the element &lt;style:style&gt;</w:t>
      </w:r>
    </w:p>
    <w:p w:rsidR="006A00B2" w:rsidRDefault="0057566E">
      <w:pPr>
        <w:pStyle w:val="Definition-Field2"/>
      </w:pPr>
      <w:r>
        <w:t xml:space="preserve">This attribute is not </w:t>
      </w:r>
      <w:r>
        <w:t>supported in PowerPoint 2010, PowerPoint 2013, PowerPoint 2016, or PowerPoint 2019.</w:t>
      </w:r>
    </w:p>
    <w:p w:rsidR="006A00B2" w:rsidRDefault="0057566E">
      <w:pPr>
        <w:pStyle w:val="Definition-Field"/>
      </w:pPr>
      <w:r>
        <w:t xml:space="preserve">www. </w:t>
      </w:r>
      <w:r>
        <w:rPr>
          <w:i/>
        </w:rPr>
        <w:t>The standard defines the attribute style:master-page-name, contained within the element &lt;style:style&gt;</w:t>
      </w:r>
    </w:p>
    <w:p w:rsidR="006A00B2" w:rsidRDefault="0057566E">
      <w:pPr>
        <w:pStyle w:val="Definition-Field2"/>
      </w:pPr>
      <w:r>
        <w:t>This attribute is not supported in PowerPoint 2010, PowerPoint 20</w:t>
      </w:r>
      <w:r>
        <w:t>13, PowerPoint 2016, or PowerPoint 2019.</w:t>
      </w:r>
    </w:p>
    <w:p w:rsidR="006A00B2" w:rsidRDefault="0057566E">
      <w:pPr>
        <w:pStyle w:val="Definition-Field"/>
      </w:pPr>
      <w:r>
        <w:t xml:space="preserve">xxx. </w:t>
      </w:r>
      <w:r>
        <w:rPr>
          <w:i/>
        </w:rPr>
        <w:t>The standard defines the attribute style:name, contained within the element &lt;style:style&gt;</w:t>
      </w:r>
    </w:p>
    <w:p w:rsidR="006A00B2" w:rsidRDefault="0057566E">
      <w:pPr>
        <w:pStyle w:val="Definition-Field2"/>
      </w:pPr>
      <w:r>
        <w:t>PowerPoint 2013 supports this attribute for a style applied to any of the following elements:</w:t>
      </w:r>
    </w:p>
    <w:p w:rsidR="006A00B2" w:rsidRDefault="0057566E">
      <w:pPr>
        <w:pStyle w:val="ListParagraph"/>
        <w:numPr>
          <w:ilvl w:val="0"/>
          <w:numId w:val="363"/>
        </w:numPr>
        <w:contextualSpacing/>
      </w:pPr>
      <w:r>
        <w:t>&lt;draw:rect&gt;</w:t>
      </w:r>
    </w:p>
    <w:p w:rsidR="006A00B2" w:rsidRDefault="0057566E">
      <w:pPr>
        <w:pStyle w:val="ListParagraph"/>
        <w:numPr>
          <w:ilvl w:val="0"/>
          <w:numId w:val="363"/>
        </w:numPr>
        <w:contextualSpacing/>
      </w:pPr>
      <w:r>
        <w:t>&lt;draw:line&gt;</w:t>
      </w:r>
    </w:p>
    <w:p w:rsidR="006A00B2" w:rsidRDefault="0057566E">
      <w:pPr>
        <w:pStyle w:val="ListParagraph"/>
        <w:numPr>
          <w:ilvl w:val="0"/>
          <w:numId w:val="363"/>
        </w:numPr>
        <w:contextualSpacing/>
      </w:pPr>
      <w:r>
        <w:t>&lt;d</w:t>
      </w:r>
      <w:r>
        <w:t>raw:polyline&gt;</w:t>
      </w:r>
    </w:p>
    <w:p w:rsidR="006A00B2" w:rsidRDefault="0057566E">
      <w:pPr>
        <w:pStyle w:val="ListParagraph"/>
        <w:numPr>
          <w:ilvl w:val="0"/>
          <w:numId w:val="363"/>
        </w:numPr>
        <w:contextualSpacing/>
      </w:pPr>
      <w:r>
        <w:t>&lt;draw:polygon&gt;</w:t>
      </w:r>
    </w:p>
    <w:p w:rsidR="006A00B2" w:rsidRDefault="0057566E">
      <w:pPr>
        <w:pStyle w:val="ListParagraph"/>
        <w:numPr>
          <w:ilvl w:val="0"/>
          <w:numId w:val="363"/>
        </w:numPr>
        <w:contextualSpacing/>
      </w:pPr>
      <w:r>
        <w:t>&lt;draw:regular-polygon&gt;</w:t>
      </w:r>
    </w:p>
    <w:p w:rsidR="006A00B2" w:rsidRDefault="0057566E">
      <w:pPr>
        <w:pStyle w:val="ListParagraph"/>
        <w:numPr>
          <w:ilvl w:val="0"/>
          <w:numId w:val="363"/>
        </w:numPr>
        <w:contextualSpacing/>
      </w:pPr>
      <w:r>
        <w:t>&lt;draw:path&gt;</w:t>
      </w:r>
    </w:p>
    <w:p w:rsidR="006A00B2" w:rsidRDefault="0057566E">
      <w:pPr>
        <w:pStyle w:val="ListParagraph"/>
        <w:numPr>
          <w:ilvl w:val="0"/>
          <w:numId w:val="363"/>
        </w:numPr>
        <w:contextualSpacing/>
      </w:pPr>
      <w:r>
        <w:lastRenderedPageBreak/>
        <w:t>&lt;draw:circle&gt;</w:t>
      </w:r>
    </w:p>
    <w:p w:rsidR="006A00B2" w:rsidRDefault="0057566E">
      <w:pPr>
        <w:pStyle w:val="ListParagraph"/>
        <w:numPr>
          <w:ilvl w:val="0"/>
          <w:numId w:val="363"/>
        </w:numPr>
        <w:contextualSpacing/>
      </w:pPr>
      <w:r>
        <w:t>&lt;draw:ellipse&gt;</w:t>
      </w:r>
    </w:p>
    <w:p w:rsidR="006A00B2" w:rsidRDefault="0057566E">
      <w:pPr>
        <w:pStyle w:val="ListParagraph"/>
        <w:numPr>
          <w:ilvl w:val="0"/>
          <w:numId w:val="363"/>
        </w:numPr>
        <w:contextualSpacing/>
      </w:pPr>
      <w:r>
        <w:t>&lt;draw:connector&gt;</w:t>
      </w:r>
    </w:p>
    <w:p w:rsidR="006A00B2" w:rsidRDefault="0057566E">
      <w:pPr>
        <w:pStyle w:val="ListParagraph"/>
        <w:numPr>
          <w:ilvl w:val="0"/>
          <w:numId w:val="363"/>
        </w:numPr>
        <w:contextualSpacing/>
      </w:pPr>
      <w:r>
        <w:t>&lt;draw:caption&gt;</w:t>
      </w:r>
    </w:p>
    <w:p w:rsidR="006A00B2" w:rsidRDefault="0057566E">
      <w:pPr>
        <w:pStyle w:val="ListParagraph"/>
        <w:numPr>
          <w:ilvl w:val="0"/>
          <w:numId w:val="363"/>
        </w:numPr>
        <w:contextualSpacing/>
      </w:pPr>
      <w:r>
        <w:t>&lt;draw:measure&gt;</w:t>
      </w:r>
    </w:p>
    <w:p w:rsidR="006A00B2" w:rsidRDefault="0057566E">
      <w:pPr>
        <w:pStyle w:val="ListParagraph"/>
        <w:numPr>
          <w:ilvl w:val="0"/>
          <w:numId w:val="363"/>
        </w:numPr>
        <w:contextualSpacing/>
      </w:pPr>
      <w:r>
        <w:t>&lt;draw:g&gt;</w:t>
      </w:r>
    </w:p>
    <w:p w:rsidR="006A00B2" w:rsidRDefault="0057566E">
      <w:pPr>
        <w:pStyle w:val="ListParagraph"/>
        <w:numPr>
          <w:ilvl w:val="0"/>
          <w:numId w:val="363"/>
        </w:numPr>
        <w:contextualSpacing/>
      </w:pPr>
      <w:r>
        <w:t>&lt;draw:frame&gt;</w:t>
      </w:r>
    </w:p>
    <w:p w:rsidR="006A00B2" w:rsidRDefault="0057566E">
      <w:pPr>
        <w:pStyle w:val="ListParagraph"/>
        <w:numPr>
          <w:ilvl w:val="0"/>
          <w:numId w:val="363"/>
        </w:numPr>
        <w:contextualSpacing/>
      </w:pPr>
      <w:r>
        <w:t>&lt;draw:image&gt;</w:t>
      </w:r>
    </w:p>
    <w:p w:rsidR="006A00B2" w:rsidRDefault="0057566E">
      <w:pPr>
        <w:pStyle w:val="ListParagraph"/>
        <w:numPr>
          <w:ilvl w:val="0"/>
          <w:numId w:val="363"/>
        </w:numPr>
        <w:contextualSpacing/>
      </w:pPr>
      <w:r>
        <w:t>&lt;draw:text-box&gt;</w:t>
      </w:r>
    </w:p>
    <w:p w:rsidR="006A00B2" w:rsidRDefault="0057566E">
      <w:pPr>
        <w:pStyle w:val="ListParagraph"/>
        <w:numPr>
          <w:ilvl w:val="0"/>
          <w:numId w:val="363"/>
        </w:numPr>
      </w:pPr>
      <w:r>
        <w:t>&lt;draw:custom-shape&gt;</w:t>
      </w:r>
    </w:p>
    <w:p w:rsidR="006A00B2" w:rsidRDefault="0057566E">
      <w:pPr>
        <w:pStyle w:val="Definition-Field2"/>
      </w:pPr>
      <w:r>
        <w:t>PowerPoint requires that a style name be uniq</w:t>
      </w:r>
      <w:r>
        <w:t xml:space="preserve">ue not only within the same style:family attribute but within the entire file. If a style with a duplicate name exists, PowerPoint ignores the duplicate style. </w:t>
      </w:r>
    </w:p>
    <w:p w:rsidR="006A00B2" w:rsidRDefault="0057566E">
      <w:pPr>
        <w:pStyle w:val="Definition-Field2"/>
      </w:pPr>
      <w:r>
        <w:t>OfficeArt Math in PowerPoint 2013 supports this attribute on load for text in the following ele</w:t>
      </w:r>
      <w:r>
        <w:t>ments:</w:t>
      </w:r>
    </w:p>
    <w:p w:rsidR="006A00B2" w:rsidRDefault="0057566E">
      <w:pPr>
        <w:pStyle w:val="ListParagraph"/>
        <w:numPr>
          <w:ilvl w:val="0"/>
          <w:numId w:val="364"/>
        </w:numPr>
        <w:contextualSpacing/>
      </w:pPr>
      <w:r>
        <w:t>&lt;draw:rect&gt;</w:t>
      </w:r>
    </w:p>
    <w:p w:rsidR="006A00B2" w:rsidRDefault="0057566E">
      <w:pPr>
        <w:pStyle w:val="ListParagraph"/>
        <w:numPr>
          <w:ilvl w:val="0"/>
          <w:numId w:val="364"/>
        </w:numPr>
        <w:contextualSpacing/>
      </w:pPr>
      <w:r>
        <w:t>&lt;draw:polyline&gt;</w:t>
      </w:r>
    </w:p>
    <w:p w:rsidR="006A00B2" w:rsidRDefault="0057566E">
      <w:pPr>
        <w:pStyle w:val="ListParagraph"/>
        <w:numPr>
          <w:ilvl w:val="0"/>
          <w:numId w:val="364"/>
        </w:numPr>
        <w:contextualSpacing/>
      </w:pPr>
      <w:r>
        <w:t>&lt;draw:polygon&gt;</w:t>
      </w:r>
    </w:p>
    <w:p w:rsidR="006A00B2" w:rsidRDefault="0057566E">
      <w:pPr>
        <w:pStyle w:val="ListParagraph"/>
        <w:numPr>
          <w:ilvl w:val="0"/>
          <w:numId w:val="364"/>
        </w:numPr>
        <w:contextualSpacing/>
      </w:pPr>
      <w:r>
        <w:t>&lt;draw:regular-polygon&gt;</w:t>
      </w:r>
    </w:p>
    <w:p w:rsidR="006A00B2" w:rsidRDefault="0057566E">
      <w:pPr>
        <w:pStyle w:val="ListParagraph"/>
        <w:numPr>
          <w:ilvl w:val="0"/>
          <w:numId w:val="364"/>
        </w:numPr>
        <w:contextualSpacing/>
      </w:pPr>
      <w:r>
        <w:t>&lt;draw:path&gt;</w:t>
      </w:r>
    </w:p>
    <w:p w:rsidR="006A00B2" w:rsidRDefault="0057566E">
      <w:pPr>
        <w:pStyle w:val="ListParagraph"/>
        <w:numPr>
          <w:ilvl w:val="0"/>
          <w:numId w:val="364"/>
        </w:numPr>
        <w:contextualSpacing/>
      </w:pPr>
      <w:r>
        <w:t>&lt;draw:circle&gt;</w:t>
      </w:r>
    </w:p>
    <w:p w:rsidR="006A00B2" w:rsidRDefault="0057566E">
      <w:pPr>
        <w:pStyle w:val="ListParagraph"/>
        <w:numPr>
          <w:ilvl w:val="0"/>
          <w:numId w:val="364"/>
        </w:numPr>
        <w:contextualSpacing/>
      </w:pPr>
      <w:r>
        <w:t>&lt;draw:ellipse&gt;</w:t>
      </w:r>
    </w:p>
    <w:p w:rsidR="006A00B2" w:rsidRDefault="0057566E">
      <w:pPr>
        <w:pStyle w:val="ListParagraph"/>
        <w:numPr>
          <w:ilvl w:val="0"/>
          <w:numId w:val="364"/>
        </w:numPr>
        <w:contextualSpacing/>
      </w:pPr>
      <w:r>
        <w:t>&lt;draw:caption&gt;</w:t>
      </w:r>
    </w:p>
    <w:p w:rsidR="006A00B2" w:rsidRDefault="0057566E">
      <w:pPr>
        <w:pStyle w:val="ListParagraph"/>
        <w:numPr>
          <w:ilvl w:val="0"/>
          <w:numId w:val="364"/>
        </w:numPr>
        <w:contextualSpacing/>
      </w:pPr>
      <w:r>
        <w:t>&lt;draw:measure&gt;</w:t>
      </w:r>
    </w:p>
    <w:p w:rsidR="006A00B2" w:rsidRDefault="0057566E">
      <w:pPr>
        <w:pStyle w:val="ListParagraph"/>
        <w:numPr>
          <w:ilvl w:val="0"/>
          <w:numId w:val="364"/>
        </w:numPr>
        <w:contextualSpacing/>
      </w:pPr>
      <w:r>
        <w:t>&lt;draw:text-box&gt;</w:t>
      </w:r>
    </w:p>
    <w:p w:rsidR="006A00B2" w:rsidRDefault="0057566E">
      <w:pPr>
        <w:pStyle w:val="ListParagraph"/>
        <w:numPr>
          <w:ilvl w:val="0"/>
          <w:numId w:val="364"/>
        </w:numPr>
        <w:contextualSpacing/>
      </w:pPr>
      <w:r>
        <w:t>&lt;draw:frame&gt;</w:t>
      </w:r>
    </w:p>
    <w:p w:rsidR="006A00B2" w:rsidRDefault="0057566E">
      <w:pPr>
        <w:pStyle w:val="ListParagraph"/>
        <w:numPr>
          <w:ilvl w:val="0"/>
          <w:numId w:val="364"/>
        </w:numPr>
      </w:pPr>
      <w:r>
        <w:t xml:space="preserve">&lt;draw:custom-shape&gt; </w:t>
      </w:r>
    </w:p>
    <w:p w:rsidR="006A00B2" w:rsidRDefault="0057566E">
      <w:pPr>
        <w:pStyle w:val="Definition-Field"/>
      </w:pPr>
      <w:r>
        <w:t xml:space="preserve">yyy. </w:t>
      </w:r>
      <w:r>
        <w:rPr>
          <w:i/>
        </w:rPr>
        <w:t>The standard defines the attribute style:next-style-name,</w:t>
      </w:r>
      <w:r>
        <w:rPr>
          <w:i/>
        </w:rPr>
        <w:t xml:space="preserve"> contained within the element &lt;style:style&gt;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zzz. </w:t>
      </w:r>
      <w:r>
        <w:rPr>
          <w:i/>
        </w:rPr>
        <w:t>The standard defines the attribute style:parent-style-name, contained within the element &lt;style:style</w:t>
      </w:r>
      <w:r>
        <w:rPr>
          <w:i/>
        </w:rPr>
        <w:t>&gt;</w:t>
      </w:r>
    </w:p>
    <w:p w:rsidR="006A00B2" w:rsidRDefault="0057566E">
      <w:pPr>
        <w:pStyle w:val="Definition-Field2"/>
      </w:pPr>
      <w:r>
        <w:t>PowerPoint 2013 supports this attribute for a style applied to any of the following elements:</w:t>
      </w:r>
    </w:p>
    <w:p w:rsidR="006A00B2" w:rsidRDefault="0057566E">
      <w:pPr>
        <w:pStyle w:val="ListParagraph"/>
        <w:numPr>
          <w:ilvl w:val="0"/>
          <w:numId w:val="365"/>
        </w:numPr>
        <w:contextualSpacing/>
      </w:pPr>
      <w:r>
        <w:t>&lt;draw:rect&gt;</w:t>
      </w:r>
    </w:p>
    <w:p w:rsidR="006A00B2" w:rsidRDefault="0057566E">
      <w:pPr>
        <w:pStyle w:val="ListParagraph"/>
        <w:numPr>
          <w:ilvl w:val="0"/>
          <w:numId w:val="365"/>
        </w:numPr>
        <w:contextualSpacing/>
      </w:pPr>
      <w:r>
        <w:t>&lt;draw:line&gt;</w:t>
      </w:r>
    </w:p>
    <w:p w:rsidR="006A00B2" w:rsidRDefault="0057566E">
      <w:pPr>
        <w:pStyle w:val="ListParagraph"/>
        <w:numPr>
          <w:ilvl w:val="0"/>
          <w:numId w:val="365"/>
        </w:numPr>
        <w:contextualSpacing/>
      </w:pPr>
      <w:r>
        <w:t>&lt;draw:polyline&gt;</w:t>
      </w:r>
    </w:p>
    <w:p w:rsidR="006A00B2" w:rsidRDefault="0057566E">
      <w:pPr>
        <w:pStyle w:val="ListParagraph"/>
        <w:numPr>
          <w:ilvl w:val="0"/>
          <w:numId w:val="365"/>
        </w:numPr>
        <w:contextualSpacing/>
      </w:pPr>
      <w:r>
        <w:t>&lt;draw:polygon&gt;</w:t>
      </w:r>
    </w:p>
    <w:p w:rsidR="006A00B2" w:rsidRDefault="0057566E">
      <w:pPr>
        <w:pStyle w:val="ListParagraph"/>
        <w:numPr>
          <w:ilvl w:val="0"/>
          <w:numId w:val="365"/>
        </w:numPr>
        <w:contextualSpacing/>
      </w:pPr>
      <w:r>
        <w:t>&lt;draw:regular-polygon&gt;</w:t>
      </w:r>
    </w:p>
    <w:p w:rsidR="006A00B2" w:rsidRDefault="0057566E">
      <w:pPr>
        <w:pStyle w:val="ListParagraph"/>
        <w:numPr>
          <w:ilvl w:val="0"/>
          <w:numId w:val="365"/>
        </w:numPr>
        <w:contextualSpacing/>
      </w:pPr>
      <w:r>
        <w:t>&lt;draw:path&gt;</w:t>
      </w:r>
    </w:p>
    <w:p w:rsidR="006A00B2" w:rsidRDefault="0057566E">
      <w:pPr>
        <w:pStyle w:val="ListParagraph"/>
        <w:numPr>
          <w:ilvl w:val="0"/>
          <w:numId w:val="365"/>
        </w:numPr>
        <w:contextualSpacing/>
      </w:pPr>
      <w:r>
        <w:t>&lt;draw:circle&gt;</w:t>
      </w:r>
    </w:p>
    <w:p w:rsidR="006A00B2" w:rsidRDefault="0057566E">
      <w:pPr>
        <w:pStyle w:val="ListParagraph"/>
        <w:numPr>
          <w:ilvl w:val="0"/>
          <w:numId w:val="365"/>
        </w:numPr>
        <w:contextualSpacing/>
      </w:pPr>
      <w:r>
        <w:t>&lt;draw:ellipse&gt;</w:t>
      </w:r>
    </w:p>
    <w:p w:rsidR="006A00B2" w:rsidRDefault="0057566E">
      <w:pPr>
        <w:pStyle w:val="ListParagraph"/>
        <w:numPr>
          <w:ilvl w:val="0"/>
          <w:numId w:val="365"/>
        </w:numPr>
        <w:contextualSpacing/>
      </w:pPr>
      <w:r>
        <w:t>&lt;draw:connector&gt;</w:t>
      </w:r>
    </w:p>
    <w:p w:rsidR="006A00B2" w:rsidRDefault="0057566E">
      <w:pPr>
        <w:pStyle w:val="ListParagraph"/>
        <w:numPr>
          <w:ilvl w:val="0"/>
          <w:numId w:val="365"/>
        </w:numPr>
        <w:contextualSpacing/>
      </w:pPr>
      <w:r>
        <w:t>&lt;draw:caption&gt;</w:t>
      </w:r>
    </w:p>
    <w:p w:rsidR="006A00B2" w:rsidRDefault="0057566E">
      <w:pPr>
        <w:pStyle w:val="ListParagraph"/>
        <w:numPr>
          <w:ilvl w:val="0"/>
          <w:numId w:val="365"/>
        </w:numPr>
        <w:contextualSpacing/>
      </w:pPr>
      <w:r>
        <w:t>&lt;</w:t>
      </w:r>
      <w:r>
        <w:t>draw:measure&gt;</w:t>
      </w:r>
    </w:p>
    <w:p w:rsidR="006A00B2" w:rsidRDefault="0057566E">
      <w:pPr>
        <w:pStyle w:val="ListParagraph"/>
        <w:numPr>
          <w:ilvl w:val="0"/>
          <w:numId w:val="365"/>
        </w:numPr>
        <w:contextualSpacing/>
      </w:pPr>
      <w:r>
        <w:t>&lt;draw:g&gt;</w:t>
      </w:r>
    </w:p>
    <w:p w:rsidR="006A00B2" w:rsidRDefault="0057566E">
      <w:pPr>
        <w:pStyle w:val="ListParagraph"/>
        <w:numPr>
          <w:ilvl w:val="0"/>
          <w:numId w:val="365"/>
        </w:numPr>
        <w:contextualSpacing/>
      </w:pPr>
      <w:r>
        <w:t>&lt;draw:frame&gt;</w:t>
      </w:r>
    </w:p>
    <w:p w:rsidR="006A00B2" w:rsidRDefault="0057566E">
      <w:pPr>
        <w:pStyle w:val="ListParagraph"/>
        <w:numPr>
          <w:ilvl w:val="0"/>
          <w:numId w:val="365"/>
        </w:numPr>
        <w:contextualSpacing/>
      </w:pPr>
      <w:r>
        <w:t>&lt;draw:image&gt;</w:t>
      </w:r>
    </w:p>
    <w:p w:rsidR="006A00B2" w:rsidRDefault="0057566E">
      <w:pPr>
        <w:pStyle w:val="ListParagraph"/>
        <w:numPr>
          <w:ilvl w:val="0"/>
          <w:numId w:val="365"/>
        </w:numPr>
        <w:contextualSpacing/>
      </w:pPr>
      <w:r>
        <w:t>&lt;draw:text-box&gt;</w:t>
      </w:r>
    </w:p>
    <w:p w:rsidR="006A00B2" w:rsidRDefault="0057566E">
      <w:pPr>
        <w:pStyle w:val="ListParagraph"/>
        <w:numPr>
          <w:ilvl w:val="0"/>
          <w:numId w:val="365"/>
        </w:numPr>
      </w:pPr>
      <w:r>
        <w:t xml:space="preserve">&lt;draw:custom-shape&gt; </w:t>
      </w:r>
    </w:p>
    <w:p w:rsidR="006A00B2" w:rsidRDefault="0057566E">
      <w:pPr>
        <w:pStyle w:val="Definition-Field2"/>
      </w:pPr>
      <w:r>
        <w:lastRenderedPageBreak/>
        <w:t>OfficeArt Math in PowerPoint 2013 supports this attribute on load for text in the following elements:</w:t>
      </w:r>
    </w:p>
    <w:p w:rsidR="006A00B2" w:rsidRDefault="0057566E">
      <w:pPr>
        <w:pStyle w:val="ListParagraph"/>
        <w:numPr>
          <w:ilvl w:val="0"/>
          <w:numId w:val="366"/>
        </w:numPr>
        <w:contextualSpacing/>
      </w:pPr>
      <w:r>
        <w:t>&lt;draw:rect&gt;</w:t>
      </w:r>
    </w:p>
    <w:p w:rsidR="006A00B2" w:rsidRDefault="0057566E">
      <w:pPr>
        <w:pStyle w:val="ListParagraph"/>
        <w:numPr>
          <w:ilvl w:val="0"/>
          <w:numId w:val="366"/>
        </w:numPr>
        <w:contextualSpacing/>
      </w:pPr>
      <w:r>
        <w:t>&lt;draw:polyline&gt;</w:t>
      </w:r>
    </w:p>
    <w:p w:rsidR="006A00B2" w:rsidRDefault="0057566E">
      <w:pPr>
        <w:pStyle w:val="ListParagraph"/>
        <w:numPr>
          <w:ilvl w:val="0"/>
          <w:numId w:val="366"/>
        </w:numPr>
        <w:contextualSpacing/>
      </w:pPr>
      <w:r>
        <w:t>&lt;draw:polygon&gt;</w:t>
      </w:r>
    </w:p>
    <w:p w:rsidR="006A00B2" w:rsidRDefault="0057566E">
      <w:pPr>
        <w:pStyle w:val="ListParagraph"/>
        <w:numPr>
          <w:ilvl w:val="0"/>
          <w:numId w:val="366"/>
        </w:numPr>
        <w:contextualSpacing/>
      </w:pPr>
      <w:r>
        <w:t>&lt;draw:regular-polygon&gt;</w:t>
      </w:r>
    </w:p>
    <w:p w:rsidR="006A00B2" w:rsidRDefault="0057566E">
      <w:pPr>
        <w:pStyle w:val="ListParagraph"/>
        <w:numPr>
          <w:ilvl w:val="0"/>
          <w:numId w:val="366"/>
        </w:numPr>
        <w:contextualSpacing/>
      </w:pPr>
      <w:r>
        <w:t>&lt;</w:t>
      </w:r>
      <w:r>
        <w:t>draw:path&gt;</w:t>
      </w:r>
    </w:p>
    <w:p w:rsidR="006A00B2" w:rsidRDefault="0057566E">
      <w:pPr>
        <w:pStyle w:val="ListParagraph"/>
        <w:numPr>
          <w:ilvl w:val="0"/>
          <w:numId w:val="366"/>
        </w:numPr>
        <w:contextualSpacing/>
      </w:pPr>
      <w:r>
        <w:t>&lt;draw:circle&gt;</w:t>
      </w:r>
    </w:p>
    <w:p w:rsidR="006A00B2" w:rsidRDefault="0057566E">
      <w:pPr>
        <w:pStyle w:val="ListParagraph"/>
        <w:numPr>
          <w:ilvl w:val="0"/>
          <w:numId w:val="366"/>
        </w:numPr>
        <w:contextualSpacing/>
      </w:pPr>
      <w:r>
        <w:t>&lt;draw:ellipse&gt;</w:t>
      </w:r>
    </w:p>
    <w:p w:rsidR="006A00B2" w:rsidRDefault="0057566E">
      <w:pPr>
        <w:pStyle w:val="ListParagraph"/>
        <w:numPr>
          <w:ilvl w:val="0"/>
          <w:numId w:val="366"/>
        </w:numPr>
        <w:contextualSpacing/>
      </w:pPr>
      <w:r>
        <w:t>&lt;draw:caption&gt;</w:t>
      </w:r>
    </w:p>
    <w:p w:rsidR="006A00B2" w:rsidRDefault="0057566E">
      <w:pPr>
        <w:pStyle w:val="ListParagraph"/>
        <w:numPr>
          <w:ilvl w:val="0"/>
          <w:numId w:val="366"/>
        </w:numPr>
        <w:contextualSpacing/>
      </w:pPr>
      <w:r>
        <w:t>&lt;draw:measure&gt;</w:t>
      </w:r>
    </w:p>
    <w:p w:rsidR="006A00B2" w:rsidRDefault="0057566E">
      <w:pPr>
        <w:pStyle w:val="ListParagraph"/>
        <w:numPr>
          <w:ilvl w:val="0"/>
          <w:numId w:val="366"/>
        </w:numPr>
        <w:contextualSpacing/>
      </w:pPr>
      <w:r>
        <w:t>&lt;draw:text-box&gt;</w:t>
      </w:r>
    </w:p>
    <w:p w:rsidR="006A00B2" w:rsidRDefault="0057566E">
      <w:pPr>
        <w:pStyle w:val="ListParagraph"/>
        <w:numPr>
          <w:ilvl w:val="0"/>
          <w:numId w:val="366"/>
        </w:numPr>
        <w:contextualSpacing/>
      </w:pPr>
      <w:r>
        <w:t>&lt;draw:frame&gt;</w:t>
      </w:r>
    </w:p>
    <w:p w:rsidR="006A00B2" w:rsidRDefault="0057566E">
      <w:pPr>
        <w:pStyle w:val="ListParagraph"/>
        <w:numPr>
          <w:ilvl w:val="0"/>
          <w:numId w:val="366"/>
        </w:numPr>
      </w:pPr>
      <w:r>
        <w:t xml:space="preserve">&lt;draw:custom-shape&gt; </w:t>
      </w:r>
    </w:p>
    <w:p w:rsidR="006A00B2" w:rsidRDefault="0057566E">
      <w:pPr>
        <w:pStyle w:val="Heading3"/>
      </w:pPr>
      <w:bookmarkStart w:id="1055" w:name="section_fdd31e272d5b4c4d9f1fdbe72345897d"/>
      <w:bookmarkStart w:id="1056" w:name="_Toc79580577"/>
      <w:r>
        <w:t>Section 14.1.1, Style Mappings</w:t>
      </w:r>
      <w:bookmarkEnd w:id="1055"/>
      <w:bookmarkEnd w:id="1056"/>
      <w:r>
        <w:fldChar w:fldCharType="begin"/>
      </w:r>
      <w:r>
        <w:instrText xml:space="preserve"> XE "Style Mappings" </w:instrText>
      </w:r>
      <w:r>
        <w:fldChar w:fldCharType="end"/>
      </w:r>
    </w:p>
    <w:p w:rsidR="006A00B2" w:rsidRDefault="0057566E">
      <w:pPr>
        <w:pStyle w:val="Definition-Field"/>
      </w:pPr>
      <w:r>
        <w:t xml:space="preserve">a.   </w:t>
      </w:r>
      <w:r>
        <w:rPr>
          <w:i/>
        </w:rPr>
        <w:t>The standard defines the element &lt;style:map&gt;</w:t>
      </w:r>
    </w:p>
    <w:p w:rsidR="006A00B2" w:rsidRDefault="0057566E">
      <w:pPr>
        <w:pStyle w:val="Definition-Field2"/>
      </w:pPr>
      <w:r>
        <w:t>This element is not supported in</w:t>
      </w:r>
      <w:r>
        <w:t xml:space="preserve"> Word 2010, Word 2013, Word 2016, or Word 2019.</w:t>
      </w:r>
    </w:p>
    <w:p w:rsidR="006A00B2" w:rsidRDefault="0057566E">
      <w:pPr>
        <w:pStyle w:val="Definition-Field2"/>
      </w:pPr>
      <w:r>
        <w:t>Word 2013 does not support this element for a style applied to any of the following elements:</w:t>
      </w:r>
    </w:p>
    <w:p w:rsidR="006A00B2" w:rsidRDefault="0057566E">
      <w:pPr>
        <w:pStyle w:val="ListParagraph"/>
        <w:numPr>
          <w:ilvl w:val="0"/>
          <w:numId w:val="367"/>
        </w:numPr>
        <w:contextualSpacing/>
      </w:pPr>
      <w:r>
        <w:t>&lt;draw:rect&gt;</w:t>
      </w:r>
    </w:p>
    <w:p w:rsidR="006A00B2" w:rsidRDefault="0057566E">
      <w:pPr>
        <w:pStyle w:val="ListParagraph"/>
        <w:numPr>
          <w:ilvl w:val="0"/>
          <w:numId w:val="367"/>
        </w:numPr>
        <w:contextualSpacing/>
      </w:pPr>
      <w:r>
        <w:t>&lt;draw:line&gt;</w:t>
      </w:r>
    </w:p>
    <w:p w:rsidR="006A00B2" w:rsidRDefault="0057566E">
      <w:pPr>
        <w:pStyle w:val="ListParagraph"/>
        <w:numPr>
          <w:ilvl w:val="0"/>
          <w:numId w:val="367"/>
        </w:numPr>
        <w:contextualSpacing/>
      </w:pPr>
      <w:r>
        <w:t>&lt;draw:polyline&gt;</w:t>
      </w:r>
    </w:p>
    <w:p w:rsidR="006A00B2" w:rsidRDefault="0057566E">
      <w:pPr>
        <w:pStyle w:val="ListParagraph"/>
        <w:numPr>
          <w:ilvl w:val="0"/>
          <w:numId w:val="367"/>
        </w:numPr>
        <w:contextualSpacing/>
      </w:pPr>
      <w:r>
        <w:t>&lt;draw:polygon&gt;</w:t>
      </w:r>
    </w:p>
    <w:p w:rsidR="006A00B2" w:rsidRDefault="0057566E">
      <w:pPr>
        <w:pStyle w:val="ListParagraph"/>
        <w:numPr>
          <w:ilvl w:val="0"/>
          <w:numId w:val="367"/>
        </w:numPr>
        <w:contextualSpacing/>
      </w:pPr>
      <w:r>
        <w:t>&lt;draw:regular-polygon&gt;</w:t>
      </w:r>
    </w:p>
    <w:p w:rsidR="006A00B2" w:rsidRDefault="0057566E">
      <w:pPr>
        <w:pStyle w:val="ListParagraph"/>
        <w:numPr>
          <w:ilvl w:val="0"/>
          <w:numId w:val="367"/>
        </w:numPr>
        <w:contextualSpacing/>
      </w:pPr>
      <w:r>
        <w:t>&lt;draw:path&gt;</w:t>
      </w:r>
    </w:p>
    <w:p w:rsidR="006A00B2" w:rsidRDefault="0057566E">
      <w:pPr>
        <w:pStyle w:val="ListParagraph"/>
        <w:numPr>
          <w:ilvl w:val="0"/>
          <w:numId w:val="367"/>
        </w:numPr>
        <w:contextualSpacing/>
      </w:pPr>
      <w:r>
        <w:t>&lt;draw:circle&gt;</w:t>
      </w:r>
    </w:p>
    <w:p w:rsidR="006A00B2" w:rsidRDefault="0057566E">
      <w:pPr>
        <w:pStyle w:val="ListParagraph"/>
        <w:numPr>
          <w:ilvl w:val="0"/>
          <w:numId w:val="367"/>
        </w:numPr>
        <w:contextualSpacing/>
      </w:pPr>
      <w:r>
        <w:t>&lt;draw:elli</w:t>
      </w:r>
      <w:r>
        <w:t>pse&gt;</w:t>
      </w:r>
    </w:p>
    <w:p w:rsidR="006A00B2" w:rsidRDefault="0057566E">
      <w:pPr>
        <w:pStyle w:val="ListParagraph"/>
        <w:numPr>
          <w:ilvl w:val="0"/>
          <w:numId w:val="367"/>
        </w:numPr>
        <w:contextualSpacing/>
      </w:pPr>
      <w:r>
        <w:t>&lt;draw:connector&gt;</w:t>
      </w:r>
    </w:p>
    <w:p w:rsidR="006A00B2" w:rsidRDefault="0057566E">
      <w:pPr>
        <w:pStyle w:val="ListParagraph"/>
        <w:numPr>
          <w:ilvl w:val="0"/>
          <w:numId w:val="367"/>
        </w:numPr>
        <w:contextualSpacing/>
      </w:pPr>
      <w:r>
        <w:t>&lt;draw:caption&gt;</w:t>
      </w:r>
    </w:p>
    <w:p w:rsidR="006A00B2" w:rsidRDefault="0057566E">
      <w:pPr>
        <w:pStyle w:val="ListParagraph"/>
        <w:numPr>
          <w:ilvl w:val="0"/>
          <w:numId w:val="367"/>
        </w:numPr>
        <w:contextualSpacing/>
      </w:pPr>
      <w:r>
        <w:t>&lt;draw:measure&gt;</w:t>
      </w:r>
    </w:p>
    <w:p w:rsidR="006A00B2" w:rsidRDefault="0057566E">
      <w:pPr>
        <w:pStyle w:val="ListParagraph"/>
        <w:numPr>
          <w:ilvl w:val="0"/>
          <w:numId w:val="367"/>
        </w:numPr>
        <w:contextualSpacing/>
      </w:pPr>
      <w:r>
        <w:t>&lt;draw:g&gt;</w:t>
      </w:r>
    </w:p>
    <w:p w:rsidR="006A00B2" w:rsidRDefault="0057566E">
      <w:pPr>
        <w:pStyle w:val="ListParagraph"/>
        <w:numPr>
          <w:ilvl w:val="0"/>
          <w:numId w:val="367"/>
        </w:numPr>
        <w:contextualSpacing/>
      </w:pPr>
      <w:r>
        <w:t>&lt;draw:frame&gt;</w:t>
      </w:r>
    </w:p>
    <w:p w:rsidR="006A00B2" w:rsidRDefault="0057566E">
      <w:pPr>
        <w:pStyle w:val="ListParagraph"/>
        <w:numPr>
          <w:ilvl w:val="0"/>
          <w:numId w:val="367"/>
        </w:numPr>
        <w:contextualSpacing/>
      </w:pPr>
      <w:r>
        <w:t>&lt;draw:image&gt;</w:t>
      </w:r>
    </w:p>
    <w:p w:rsidR="006A00B2" w:rsidRDefault="0057566E">
      <w:pPr>
        <w:pStyle w:val="ListParagraph"/>
        <w:numPr>
          <w:ilvl w:val="0"/>
          <w:numId w:val="367"/>
        </w:numPr>
        <w:contextualSpacing/>
      </w:pPr>
      <w:r>
        <w:t>&lt;draw:text-box&gt;</w:t>
      </w:r>
    </w:p>
    <w:p w:rsidR="006A00B2" w:rsidRDefault="0057566E">
      <w:pPr>
        <w:pStyle w:val="ListParagraph"/>
        <w:numPr>
          <w:ilvl w:val="0"/>
          <w:numId w:val="367"/>
        </w:numPr>
      </w:pPr>
      <w:r>
        <w:t xml:space="preserve">&lt;draw:custom-shape&gt; </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 xml:space="preserve">b.   </w:t>
      </w:r>
      <w:r>
        <w:rPr>
          <w:i/>
        </w:rPr>
        <w:t xml:space="preserve">The </w:t>
      </w:r>
      <w:r>
        <w:rPr>
          <w:i/>
        </w:rPr>
        <w:t>standard defines the element &lt;style:map&gt;</w:t>
      </w:r>
    </w:p>
    <w:p w:rsidR="006A00B2" w:rsidRDefault="0057566E">
      <w:pPr>
        <w:pStyle w:val="Definition-Field2"/>
      </w:pPr>
      <w:r>
        <w:t>Excel 2013 does not support this element for a style applied to any of the following elements:</w:t>
      </w:r>
    </w:p>
    <w:p w:rsidR="006A00B2" w:rsidRDefault="0057566E">
      <w:pPr>
        <w:pStyle w:val="ListParagraph"/>
        <w:numPr>
          <w:ilvl w:val="0"/>
          <w:numId w:val="368"/>
        </w:numPr>
        <w:contextualSpacing/>
      </w:pPr>
      <w:r>
        <w:t>&lt;draw:rect&gt;</w:t>
      </w:r>
    </w:p>
    <w:p w:rsidR="006A00B2" w:rsidRDefault="0057566E">
      <w:pPr>
        <w:pStyle w:val="ListParagraph"/>
        <w:numPr>
          <w:ilvl w:val="0"/>
          <w:numId w:val="368"/>
        </w:numPr>
        <w:contextualSpacing/>
      </w:pPr>
      <w:r>
        <w:t>&lt;draw:line&gt;</w:t>
      </w:r>
    </w:p>
    <w:p w:rsidR="006A00B2" w:rsidRDefault="0057566E">
      <w:pPr>
        <w:pStyle w:val="ListParagraph"/>
        <w:numPr>
          <w:ilvl w:val="0"/>
          <w:numId w:val="368"/>
        </w:numPr>
        <w:contextualSpacing/>
      </w:pPr>
      <w:r>
        <w:t>&lt;draw:polyline&gt;</w:t>
      </w:r>
    </w:p>
    <w:p w:rsidR="006A00B2" w:rsidRDefault="0057566E">
      <w:pPr>
        <w:pStyle w:val="ListParagraph"/>
        <w:numPr>
          <w:ilvl w:val="0"/>
          <w:numId w:val="368"/>
        </w:numPr>
        <w:contextualSpacing/>
      </w:pPr>
      <w:r>
        <w:t>&lt;draw:polygon&gt;</w:t>
      </w:r>
    </w:p>
    <w:p w:rsidR="006A00B2" w:rsidRDefault="0057566E">
      <w:pPr>
        <w:pStyle w:val="ListParagraph"/>
        <w:numPr>
          <w:ilvl w:val="0"/>
          <w:numId w:val="368"/>
        </w:numPr>
        <w:contextualSpacing/>
      </w:pPr>
      <w:r>
        <w:t>&lt;draw:regular-polygon&gt;</w:t>
      </w:r>
    </w:p>
    <w:p w:rsidR="006A00B2" w:rsidRDefault="0057566E">
      <w:pPr>
        <w:pStyle w:val="ListParagraph"/>
        <w:numPr>
          <w:ilvl w:val="0"/>
          <w:numId w:val="368"/>
        </w:numPr>
        <w:contextualSpacing/>
      </w:pPr>
      <w:r>
        <w:t>&lt;draw:path&gt;</w:t>
      </w:r>
    </w:p>
    <w:p w:rsidR="006A00B2" w:rsidRDefault="0057566E">
      <w:pPr>
        <w:pStyle w:val="ListParagraph"/>
        <w:numPr>
          <w:ilvl w:val="0"/>
          <w:numId w:val="368"/>
        </w:numPr>
        <w:contextualSpacing/>
      </w:pPr>
      <w:r>
        <w:t>&lt;draw:circle&gt;</w:t>
      </w:r>
    </w:p>
    <w:p w:rsidR="006A00B2" w:rsidRDefault="0057566E">
      <w:pPr>
        <w:pStyle w:val="ListParagraph"/>
        <w:numPr>
          <w:ilvl w:val="0"/>
          <w:numId w:val="368"/>
        </w:numPr>
        <w:contextualSpacing/>
      </w:pPr>
      <w:r>
        <w:t>&lt;draw:ellipse&gt;</w:t>
      </w:r>
    </w:p>
    <w:p w:rsidR="006A00B2" w:rsidRDefault="0057566E">
      <w:pPr>
        <w:pStyle w:val="ListParagraph"/>
        <w:numPr>
          <w:ilvl w:val="0"/>
          <w:numId w:val="368"/>
        </w:numPr>
        <w:contextualSpacing/>
      </w:pPr>
      <w:r>
        <w:t>&lt;</w:t>
      </w:r>
      <w:r>
        <w:t>draw:connector&gt;</w:t>
      </w:r>
    </w:p>
    <w:p w:rsidR="006A00B2" w:rsidRDefault="0057566E">
      <w:pPr>
        <w:pStyle w:val="ListParagraph"/>
        <w:numPr>
          <w:ilvl w:val="0"/>
          <w:numId w:val="368"/>
        </w:numPr>
        <w:contextualSpacing/>
      </w:pPr>
      <w:r>
        <w:t>&lt;draw:caption&gt;</w:t>
      </w:r>
    </w:p>
    <w:p w:rsidR="006A00B2" w:rsidRDefault="0057566E">
      <w:pPr>
        <w:pStyle w:val="ListParagraph"/>
        <w:numPr>
          <w:ilvl w:val="0"/>
          <w:numId w:val="368"/>
        </w:numPr>
        <w:contextualSpacing/>
      </w:pPr>
      <w:r>
        <w:t>&lt;draw:measure&gt;</w:t>
      </w:r>
    </w:p>
    <w:p w:rsidR="006A00B2" w:rsidRDefault="0057566E">
      <w:pPr>
        <w:pStyle w:val="ListParagraph"/>
        <w:numPr>
          <w:ilvl w:val="0"/>
          <w:numId w:val="368"/>
        </w:numPr>
        <w:contextualSpacing/>
      </w:pPr>
      <w:r>
        <w:lastRenderedPageBreak/>
        <w:t>&lt;draw:g&gt;</w:t>
      </w:r>
    </w:p>
    <w:p w:rsidR="006A00B2" w:rsidRDefault="0057566E">
      <w:pPr>
        <w:pStyle w:val="ListParagraph"/>
        <w:numPr>
          <w:ilvl w:val="0"/>
          <w:numId w:val="368"/>
        </w:numPr>
        <w:contextualSpacing/>
      </w:pPr>
      <w:r>
        <w:t>&lt;draw:frame&gt;</w:t>
      </w:r>
    </w:p>
    <w:p w:rsidR="006A00B2" w:rsidRDefault="0057566E">
      <w:pPr>
        <w:pStyle w:val="ListParagraph"/>
        <w:numPr>
          <w:ilvl w:val="0"/>
          <w:numId w:val="368"/>
        </w:numPr>
        <w:contextualSpacing/>
      </w:pPr>
      <w:r>
        <w:t>&lt;draw:image&gt;</w:t>
      </w:r>
    </w:p>
    <w:p w:rsidR="006A00B2" w:rsidRDefault="0057566E">
      <w:pPr>
        <w:pStyle w:val="ListParagraph"/>
        <w:numPr>
          <w:ilvl w:val="0"/>
          <w:numId w:val="368"/>
        </w:numPr>
        <w:contextualSpacing/>
      </w:pPr>
      <w:r>
        <w:t>&lt;draw:text-box&gt;</w:t>
      </w:r>
    </w:p>
    <w:p w:rsidR="006A00B2" w:rsidRDefault="0057566E">
      <w:pPr>
        <w:pStyle w:val="ListParagraph"/>
        <w:numPr>
          <w:ilvl w:val="0"/>
          <w:numId w:val="368"/>
        </w:numPr>
      </w:pPr>
      <w:r>
        <w:t xml:space="preserve">&lt;draw:custom-shape&gt; </w:t>
      </w:r>
    </w:p>
    <w:p w:rsidR="006A00B2" w:rsidRDefault="0057566E">
      <w:pPr>
        <w:pStyle w:val="Definition-Field2"/>
      </w:pPr>
      <w:r>
        <w:t>OfficeArt Math in Excel 2013 does not support this element on load for text in any of the following elements:</w:t>
      </w:r>
    </w:p>
    <w:p w:rsidR="006A00B2" w:rsidRDefault="0057566E">
      <w:pPr>
        <w:pStyle w:val="ListParagraph"/>
        <w:numPr>
          <w:ilvl w:val="0"/>
          <w:numId w:val="369"/>
        </w:numPr>
        <w:contextualSpacing/>
      </w:pPr>
      <w:r>
        <w:t>&lt;draw:rect&gt;</w:t>
      </w:r>
    </w:p>
    <w:p w:rsidR="006A00B2" w:rsidRDefault="0057566E">
      <w:pPr>
        <w:pStyle w:val="ListParagraph"/>
        <w:numPr>
          <w:ilvl w:val="0"/>
          <w:numId w:val="369"/>
        </w:numPr>
        <w:contextualSpacing/>
      </w:pPr>
      <w:r>
        <w:t>&lt;draw:polyline&gt;</w:t>
      </w:r>
    </w:p>
    <w:p w:rsidR="006A00B2" w:rsidRDefault="0057566E">
      <w:pPr>
        <w:pStyle w:val="ListParagraph"/>
        <w:numPr>
          <w:ilvl w:val="0"/>
          <w:numId w:val="369"/>
        </w:numPr>
        <w:contextualSpacing/>
      </w:pPr>
      <w:r>
        <w:t>&lt;draw:polygon&gt;</w:t>
      </w:r>
    </w:p>
    <w:p w:rsidR="006A00B2" w:rsidRDefault="0057566E">
      <w:pPr>
        <w:pStyle w:val="ListParagraph"/>
        <w:numPr>
          <w:ilvl w:val="0"/>
          <w:numId w:val="369"/>
        </w:numPr>
        <w:contextualSpacing/>
      </w:pPr>
      <w:r>
        <w:t>&lt;draw:regular-polygon&gt;</w:t>
      </w:r>
    </w:p>
    <w:p w:rsidR="006A00B2" w:rsidRDefault="0057566E">
      <w:pPr>
        <w:pStyle w:val="ListParagraph"/>
        <w:numPr>
          <w:ilvl w:val="0"/>
          <w:numId w:val="369"/>
        </w:numPr>
        <w:contextualSpacing/>
      </w:pPr>
      <w:r>
        <w:t>&lt;draw:path&gt;</w:t>
      </w:r>
    </w:p>
    <w:p w:rsidR="006A00B2" w:rsidRDefault="0057566E">
      <w:pPr>
        <w:pStyle w:val="ListParagraph"/>
        <w:numPr>
          <w:ilvl w:val="0"/>
          <w:numId w:val="369"/>
        </w:numPr>
        <w:contextualSpacing/>
      </w:pPr>
      <w:r>
        <w:t>&lt;draw:circle&gt;</w:t>
      </w:r>
    </w:p>
    <w:p w:rsidR="006A00B2" w:rsidRDefault="0057566E">
      <w:pPr>
        <w:pStyle w:val="ListParagraph"/>
        <w:numPr>
          <w:ilvl w:val="0"/>
          <w:numId w:val="369"/>
        </w:numPr>
        <w:contextualSpacing/>
      </w:pPr>
      <w:r>
        <w:t>&lt;draw:ellipse&gt;</w:t>
      </w:r>
    </w:p>
    <w:p w:rsidR="006A00B2" w:rsidRDefault="0057566E">
      <w:pPr>
        <w:pStyle w:val="ListParagraph"/>
        <w:numPr>
          <w:ilvl w:val="0"/>
          <w:numId w:val="369"/>
        </w:numPr>
        <w:contextualSpacing/>
      </w:pPr>
      <w:r>
        <w:t>&lt;draw:caption&gt;</w:t>
      </w:r>
    </w:p>
    <w:p w:rsidR="006A00B2" w:rsidRDefault="0057566E">
      <w:pPr>
        <w:pStyle w:val="ListParagraph"/>
        <w:numPr>
          <w:ilvl w:val="0"/>
          <w:numId w:val="369"/>
        </w:numPr>
        <w:contextualSpacing/>
      </w:pPr>
      <w:r>
        <w:t>&lt;draw:measure&gt;</w:t>
      </w:r>
    </w:p>
    <w:p w:rsidR="006A00B2" w:rsidRDefault="0057566E">
      <w:pPr>
        <w:pStyle w:val="ListParagraph"/>
        <w:numPr>
          <w:ilvl w:val="0"/>
          <w:numId w:val="369"/>
        </w:numPr>
        <w:contextualSpacing/>
      </w:pPr>
      <w:r>
        <w:t>&lt;draw:frame&gt;</w:t>
      </w:r>
    </w:p>
    <w:p w:rsidR="006A00B2" w:rsidRDefault="0057566E">
      <w:pPr>
        <w:pStyle w:val="ListParagraph"/>
        <w:numPr>
          <w:ilvl w:val="0"/>
          <w:numId w:val="369"/>
        </w:numPr>
        <w:contextualSpacing/>
      </w:pPr>
      <w:r>
        <w:t>&lt;draw:text-box&gt;</w:t>
      </w:r>
    </w:p>
    <w:p w:rsidR="006A00B2" w:rsidRDefault="0057566E">
      <w:pPr>
        <w:pStyle w:val="ListParagraph"/>
        <w:numPr>
          <w:ilvl w:val="0"/>
          <w:numId w:val="369"/>
        </w:numPr>
      </w:pPr>
      <w:r>
        <w:t>&lt;draw:custom-shape&gt;</w:t>
      </w:r>
    </w:p>
    <w:p w:rsidR="006A00B2" w:rsidRDefault="0057566E">
      <w:pPr>
        <w:pStyle w:val="Definition-Field2"/>
      </w:pPr>
      <w:r>
        <w:t>OfficeArt Math in Excel 2013 does not support this element on save for text in any of the followin</w:t>
      </w:r>
      <w:r>
        <w:t>g items:</w:t>
      </w:r>
    </w:p>
    <w:p w:rsidR="006A00B2" w:rsidRDefault="0057566E">
      <w:pPr>
        <w:pStyle w:val="ListParagraph"/>
        <w:numPr>
          <w:ilvl w:val="0"/>
          <w:numId w:val="370"/>
        </w:numPr>
        <w:contextualSpacing/>
      </w:pPr>
      <w:r>
        <w:t>text boxes</w:t>
      </w:r>
    </w:p>
    <w:p w:rsidR="006A00B2" w:rsidRDefault="0057566E">
      <w:pPr>
        <w:pStyle w:val="ListParagraph"/>
        <w:numPr>
          <w:ilvl w:val="0"/>
          <w:numId w:val="370"/>
        </w:numPr>
        <w:contextualSpacing/>
      </w:pPr>
      <w:r>
        <w:t>shapes</w:t>
      </w:r>
    </w:p>
    <w:p w:rsidR="006A00B2" w:rsidRDefault="0057566E">
      <w:pPr>
        <w:pStyle w:val="ListParagraph"/>
        <w:numPr>
          <w:ilvl w:val="0"/>
          <w:numId w:val="370"/>
        </w:numPr>
        <w:contextualSpacing/>
      </w:pPr>
      <w:r>
        <w:t>SmartArt</w:t>
      </w:r>
    </w:p>
    <w:p w:rsidR="006A00B2" w:rsidRDefault="0057566E">
      <w:pPr>
        <w:pStyle w:val="ListParagraph"/>
        <w:numPr>
          <w:ilvl w:val="0"/>
          <w:numId w:val="370"/>
        </w:numPr>
        <w:contextualSpacing/>
      </w:pPr>
      <w:r>
        <w:t>chart titles</w:t>
      </w:r>
    </w:p>
    <w:p w:rsidR="006A00B2" w:rsidRDefault="0057566E">
      <w:pPr>
        <w:pStyle w:val="ListParagraph"/>
        <w:numPr>
          <w:ilvl w:val="0"/>
          <w:numId w:val="370"/>
        </w:numPr>
      </w:pPr>
      <w:r>
        <w:t xml:space="preserve">labels </w:t>
      </w:r>
    </w:p>
    <w:p w:rsidR="006A00B2" w:rsidRDefault="0057566E">
      <w:pPr>
        <w:pStyle w:val="Definition-Field"/>
      </w:pPr>
      <w:r>
        <w:t xml:space="preserve">c.   </w:t>
      </w:r>
      <w:r>
        <w:rPr>
          <w:i/>
        </w:rPr>
        <w:t>The standard defines the attribute style:apply-style-name, contained within the element &lt;style:map&gt;, contained within the parent element &lt;style:style&gt;</w:t>
      </w:r>
    </w:p>
    <w:p w:rsidR="006A00B2" w:rsidRDefault="0057566E">
      <w:pPr>
        <w:pStyle w:val="Definition-Field2"/>
      </w:pPr>
      <w:r>
        <w:t xml:space="preserve">This attribute is supported in Excel 2010, </w:t>
      </w:r>
      <w:r>
        <w:t>Excel 2013, Excel 2016, and Excel 2019.</w:t>
      </w:r>
    </w:p>
    <w:p w:rsidR="006A00B2" w:rsidRDefault="0057566E">
      <w:pPr>
        <w:pStyle w:val="ListParagraph"/>
        <w:numPr>
          <w:ilvl w:val="0"/>
          <w:numId w:val="57"/>
        </w:numPr>
        <w:contextualSpacing/>
      </w:pPr>
      <w:r>
        <w:t xml:space="preserve">Excel conditional formatting does not support the following formatting: </w:t>
      </w:r>
    </w:p>
    <w:p w:rsidR="006A00B2" w:rsidRDefault="0057566E">
      <w:pPr>
        <w:pStyle w:val="Definition-Field2"/>
      </w:pPr>
      <w:r>
        <w:t>alignment formatting</w:t>
      </w:r>
    </w:p>
    <w:p w:rsidR="006A00B2" w:rsidRDefault="0057566E">
      <w:pPr>
        <w:pStyle w:val="Definition-Field2"/>
      </w:pPr>
      <w:r>
        <w:t>font size</w:t>
      </w:r>
    </w:p>
    <w:p w:rsidR="006A00B2" w:rsidRDefault="0057566E">
      <w:pPr>
        <w:pStyle w:val="Definition-Field2"/>
      </w:pPr>
      <w:r>
        <w:t>font face</w:t>
      </w:r>
    </w:p>
    <w:p w:rsidR="006A00B2" w:rsidRDefault="0057566E">
      <w:pPr>
        <w:pStyle w:val="Definition-Field2"/>
      </w:pPr>
      <w:r>
        <w:t>thick and double borders</w:t>
      </w:r>
    </w:p>
    <w:p w:rsidR="006A00B2" w:rsidRDefault="0057566E">
      <w:pPr>
        <w:pStyle w:val="Definition-Field2"/>
      </w:pPr>
      <w:r>
        <w:t>diagonal borders</w:t>
      </w:r>
    </w:p>
    <w:p w:rsidR="006A00B2" w:rsidRDefault="0057566E">
      <w:pPr>
        <w:pStyle w:val="ListParagraph"/>
        <w:numPr>
          <w:ilvl w:val="0"/>
          <w:numId w:val="57"/>
        </w:numPr>
      </w:pPr>
      <w:r>
        <w:t xml:space="preserve">Excel does not save pattern fills. </w:t>
      </w:r>
    </w:p>
    <w:p w:rsidR="006A00B2" w:rsidRDefault="0057566E">
      <w:pPr>
        <w:pStyle w:val="Definition-Field"/>
      </w:pPr>
      <w:r>
        <w:t xml:space="preserve">d.   </w:t>
      </w:r>
      <w:r>
        <w:rPr>
          <w:i/>
        </w:rPr>
        <w:t xml:space="preserve">The standard </w:t>
      </w:r>
      <w:r>
        <w:rPr>
          <w:i/>
        </w:rPr>
        <w:t>defines the attribute style:base-cell-address, contained within the element &lt;style:map&gt;, contained within the parent element &lt;style:style&gt;</w:t>
      </w:r>
    </w:p>
    <w:p w:rsidR="006A00B2" w:rsidRDefault="0057566E">
      <w:pPr>
        <w:pStyle w:val="Definition-Field2"/>
      </w:pPr>
      <w:r>
        <w:t>This attribute is supported in Excel 2010, Excel 2013, Excel 2016, and Excel 2019.</w:t>
      </w:r>
    </w:p>
    <w:p w:rsidR="006A00B2" w:rsidRDefault="0057566E">
      <w:pPr>
        <w:pStyle w:val="Definition-Field2"/>
      </w:pPr>
      <w:r>
        <w:t>The value of this attribute is the</w:t>
      </w:r>
      <w:r>
        <w:t xml:space="preserve"> address of the upper-left cell of the conditional formatting's bounding reference. This attribute may be used in discontiguous ranges with conditional formatting. </w:t>
      </w:r>
    </w:p>
    <w:p w:rsidR="006A00B2" w:rsidRDefault="0057566E">
      <w:pPr>
        <w:pStyle w:val="Definition-Field"/>
      </w:pPr>
      <w:r>
        <w:t xml:space="preserve">e.   </w:t>
      </w:r>
      <w:r>
        <w:rPr>
          <w:i/>
        </w:rPr>
        <w:t>The standard defines the attribute style:condition, contained within the element &lt;styl</w:t>
      </w:r>
      <w:r>
        <w:rPr>
          <w:i/>
        </w:rPr>
        <w:t>e:map&gt;, contained within the parent element &lt;style:style&gt;</w:t>
      </w:r>
    </w:p>
    <w:p w:rsidR="006A00B2" w:rsidRDefault="0057566E">
      <w:pPr>
        <w:pStyle w:val="Definition-Field2"/>
      </w:pPr>
      <w:r>
        <w:lastRenderedPageBreak/>
        <w:t>This attribute is supported in Excel 2010, Excel 2013, Excel 2016, and Excel 2019.</w:t>
      </w:r>
    </w:p>
    <w:p w:rsidR="006A00B2" w:rsidRDefault="0057566E">
      <w:pPr>
        <w:pStyle w:val="Definition-Field2"/>
      </w:pPr>
      <w:r>
        <w:t>Excel conditional formatting does not support the following conditions:</w:t>
      </w:r>
    </w:p>
    <w:p w:rsidR="006A00B2" w:rsidRDefault="0057566E">
      <w:pPr>
        <w:pStyle w:val="ListParagraph"/>
        <w:numPr>
          <w:ilvl w:val="0"/>
          <w:numId w:val="57"/>
        </w:numPr>
        <w:contextualSpacing/>
      </w:pPr>
      <w:r>
        <w:t>"Stop if true" condition; Excel always stop</w:t>
      </w:r>
      <w:r>
        <w:t>s if the condition has been met.</w:t>
      </w:r>
    </w:p>
    <w:p w:rsidR="006A00B2" w:rsidRDefault="0057566E">
      <w:pPr>
        <w:pStyle w:val="ListParagraph"/>
        <w:numPr>
          <w:ilvl w:val="0"/>
          <w:numId w:val="57"/>
        </w:numPr>
        <w:contextualSpacing/>
      </w:pPr>
      <w:r>
        <w:t>Conditions describing data bars, icon sets, or color scales.</w:t>
      </w:r>
    </w:p>
    <w:p w:rsidR="006A00B2" w:rsidRDefault="0057566E">
      <w:pPr>
        <w:pStyle w:val="ListParagraph"/>
        <w:numPr>
          <w:ilvl w:val="0"/>
          <w:numId w:val="57"/>
        </w:numPr>
      </w:pPr>
      <w:r>
        <w:t>Conditions describing discontiguous ranges for Top 10, Top 10%, Bottom 10, Bottom 10%, Above Average with standard deviation, and Below Average with standard devi</w:t>
      </w:r>
      <w:r>
        <w:t>ation rules.</w:t>
      </w:r>
    </w:p>
    <w:p w:rsidR="006A00B2" w:rsidRDefault="0057566E">
      <w:pPr>
        <w:pStyle w:val="Definition-Field2"/>
      </w:pPr>
      <w:r>
        <w:t>Excel conditional formatting supports the following conditions:</w:t>
      </w:r>
    </w:p>
    <w:p w:rsidR="006A00B2" w:rsidRDefault="0057566E">
      <w:pPr>
        <w:pStyle w:val="ListParagraph"/>
        <w:numPr>
          <w:ilvl w:val="1"/>
          <w:numId w:val="57"/>
        </w:numPr>
        <w:contextualSpacing/>
      </w:pPr>
      <w:r>
        <w:t>Conditions using the following: is-true-formula, cell-content-is-between, cell-content-is-not-between, and cell-content.</w:t>
      </w:r>
    </w:p>
    <w:p w:rsidR="006A00B2" w:rsidRDefault="0057566E">
      <w:pPr>
        <w:pStyle w:val="ListParagraph"/>
        <w:numPr>
          <w:ilvl w:val="1"/>
          <w:numId w:val="57"/>
        </w:numPr>
      </w:pPr>
      <w:r>
        <w:t>Conditions describing discontinuous ranges for Above and B</w:t>
      </w:r>
      <w:r>
        <w:t>elow Average rules WITHOUT standard deviation.</w:t>
      </w:r>
    </w:p>
    <w:p w:rsidR="006A00B2" w:rsidRDefault="0057566E">
      <w:pPr>
        <w:pStyle w:val="Definition-Field2"/>
      </w:pPr>
      <w:r>
        <w:t>Additionally, the following features apply to Excel's treatment of the style:condition attribute in conditional formatting:</w:t>
      </w:r>
    </w:p>
    <w:p w:rsidR="006A00B2" w:rsidRDefault="0057566E">
      <w:pPr>
        <w:pStyle w:val="ListParagraph"/>
        <w:numPr>
          <w:ilvl w:val="2"/>
          <w:numId w:val="57"/>
        </w:numPr>
        <w:ind w:left="720"/>
        <w:contextualSpacing/>
      </w:pPr>
      <w:r>
        <w:t>Multiple rules with the same criteria could round trip as a single rule.</w:t>
      </w:r>
    </w:p>
    <w:p w:rsidR="006A00B2" w:rsidRDefault="0057566E">
      <w:pPr>
        <w:pStyle w:val="ListParagraph"/>
        <w:numPr>
          <w:ilvl w:val="2"/>
          <w:numId w:val="57"/>
        </w:numPr>
        <w:ind w:left="720"/>
      </w:pPr>
      <w:r>
        <w:t>Some rules w</w:t>
      </w:r>
      <w:r>
        <w:t xml:space="preserve">ill round trip back as a formula instead of a friendly name (like highlight dups). </w:t>
      </w:r>
    </w:p>
    <w:p w:rsidR="006A00B2" w:rsidRDefault="0057566E">
      <w:pPr>
        <w:pStyle w:val="Definition-Field"/>
      </w:pPr>
      <w:r>
        <w:t xml:space="preserve">f.   </w:t>
      </w:r>
      <w:r>
        <w:rPr>
          <w:i/>
        </w:rPr>
        <w:t>The standard defines the element &lt;style:map&gt;</w:t>
      </w:r>
    </w:p>
    <w:p w:rsidR="006A00B2" w:rsidRDefault="0057566E">
      <w:pPr>
        <w:pStyle w:val="Definition-Field2"/>
      </w:pPr>
      <w:r>
        <w:t>PowerPoint 2013 does not support this element for a style applied to any of the following elements:</w:t>
      </w:r>
    </w:p>
    <w:p w:rsidR="006A00B2" w:rsidRDefault="0057566E">
      <w:pPr>
        <w:pStyle w:val="ListParagraph"/>
        <w:numPr>
          <w:ilvl w:val="0"/>
          <w:numId w:val="371"/>
        </w:numPr>
        <w:contextualSpacing/>
      </w:pPr>
      <w:r>
        <w:t>&lt;draw:rect&gt;</w:t>
      </w:r>
    </w:p>
    <w:p w:rsidR="006A00B2" w:rsidRDefault="0057566E">
      <w:pPr>
        <w:pStyle w:val="ListParagraph"/>
        <w:numPr>
          <w:ilvl w:val="0"/>
          <w:numId w:val="371"/>
        </w:numPr>
        <w:contextualSpacing/>
      </w:pPr>
      <w:r>
        <w:t>&lt;draw:line</w:t>
      </w:r>
      <w:r>
        <w:t>&gt;</w:t>
      </w:r>
    </w:p>
    <w:p w:rsidR="006A00B2" w:rsidRDefault="0057566E">
      <w:pPr>
        <w:pStyle w:val="ListParagraph"/>
        <w:numPr>
          <w:ilvl w:val="0"/>
          <w:numId w:val="371"/>
        </w:numPr>
        <w:contextualSpacing/>
      </w:pPr>
      <w:r>
        <w:t>&lt;draw:polyline&gt;</w:t>
      </w:r>
    </w:p>
    <w:p w:rsidR="006A00B2" w:rsidRDefault="0057566E">
      <w:pPr>
        <w:pStyle w:val="ListParagraph"/>
        <w:numPr>
          <w:ilvl w:val="0"/>
          <w:numId w:val="371"/>
        </w:numPr>
        <w:contextualSpacing/>
      </w:pPr>
      <w:r>
        <w:t>&lt;draw:polygon&gt;</w:t>
      </w:r>
    </w:p>
    <w:p w:rsidR="006A00B2" w:rsidRDefault="0057566E">
      <w:pPr>
        <w:pStyle w:val="ListParagraph"/>
        <w:numPr>
          <w:ilvl w:val="0"/>
          <w:numId w:val="371"/>
        </w:numPr>
        <w:contextualSpacing/>
      </w:pPr>
      <w:r>
        <w:t>&lt;draw:regular-polygon&gt;</w:t>
      </w:r>
    </w:p>
    <w:p w:rsidR="006A00B2" w:rsidRDefault="0057566E">
      <w:pPr>
        <w:pStyle w:val="ListParagraph"/>
        <w:numPr>
          <w:ilvl w:val="0"/>
          <w:numId w:val="371"/>
        </w:numPr>
        <w:contextualSpacing/>
      </w:pPr>
      <w:r>
        <w:t>&lt;draw:path&gt;</w:t>
      </w:r>
    </w:p>
    <w:p w:rsidR="006A00B2" w:rsidRDefault="0057566E">
      <w:pPr>
        <w:pStyle w:val="ListParagraph"/>
        <w:numPr>
          <w:ilvl w:val="0"/>
          <w:numId w:val="371"/>
        </w:numPr>
        <w:contextualSpacing/>
      </w:pPr>
      <w:r>
        <w:t>&lt;draw:circle&gt;</w:t>
      </w:r>
    </w:p>
    <w:p w:rsidR="006A00B2" w:rsidRDefault="0057566E">
      <w:pPr>
        <w:pStyle w:val="ListParagraph"/>
        <w:numPr>
          <w:ilvl w:val="0"/>
          <w:numId w:val="371"/>
        </w:numPr>
        <w:contextualSpacing/>
      </w:pPr>
      <w:r>
        <w:t>&lt;draw:ellipse&gt;</w:t>
      </w:r>
    </w:p>
    <w:p w:rsidR="006A00B2" w:rsidRDefault="0057566E">
      <w:pPr>
        <w:pStyle w:val="ListParagraph"/>
        <w:numPr>
          <w:ilvl w:val="0"/>
          <w:numId w:val="371"/>
        </w:numPr>
        <w:contextualSpacing/>
      </w:pPr>
      <w:r>
        <w:t>&lt;draw:connector&gt;</w:t>
      </w:r>
    </w:p>
    <w:p w:rsidR="006A00B2" w:rsidRDefault="0057566E">
      <w:pPr>
        <w:pStyle w:val="ListParagraph"/>
        <w:numPr>
          <w:ilvl w:val="0"/>
          <w:numId w:val="371"/>
        </w:numPr>
        <w:contextualSpacing/>
      </w:pPr>
      <w:r>
        <w:t>&lt;draw:caption&gt;</w:t>
      </w:r>
    </w:p>
    <w:p w:rsidR="006A00B2" w:rsidRDefault="0057566E">
      <w:pPr>
        <w:pStyle w:val="ListParagraph"/>
        <w:numPr>
          <w:ilvl w:val="0"/>
          <w:numId w:val="371"/>
        </w:numPr>
        <w:contextualSpacing/>
      </w:pPr>
      <w:r>
        <w:t>&lt;draw:measure&gt;</w:t>
      </w:r>
    </w:p>
    <w:p w:rsidR="006A00B2" w:rsidRDefault="0057566E">
      <w:pPr>
        <w:pStyle w:val="ListParagraph"/>
        <w:numPr>
          <w:ilvl w:val="0"/>
          <w:numId w:val="371"/>
        </w:numPr>
        <w:contextualSpacing/>
      </w:pPr>
      <w:r>
        <w:t>&lt;draw:g&gt;</w:t>
      </w:r>
    </w:p>
    <w:p w:rsidR="006A00B2" w:rsidRDefault="0057566E">
      <w:pPr>
        <w:pStyle w:val="ListParagraph"/>
        <w:numPr>
          <w:ilvl w:val="0"/>
          <w:numId w:val="371"/>
        </w:numPr>
        <w:contextualSpacing/>
      </w:pPr>
      <w:r>
        <w:t>&lt;draw:frame&gt;</w:t>
      </w:r>
    </w:p>
    <w:p w:rsidR="006A00B2" w:rsidRDefault="0057566E">
      <w:pPr>
        <w:pStyle w:val="ListParagraph"/>
        <w:numPr>
          <w:ilvl w:val="0"/>
          <w:numId w:val="371"/>
        </w:numPr>
        <w:contextualSpacing/>
      </w:pPr>
      <w:r>
        <w:t>&lt;draw:image&gt;</w:t>
      </w:r>
    </w:p>
    <w:p w:rsidR="006A00B2" w:rsidRDefault="0057566E">
      <w:pPr>
        <w:pStyle w:val="ListParagraph"/>
        <w:numPr>
          <w:ilvl w:val="0"/>
          <w:numId w:val="371"/>
        </w:numPr>
        <w:contextualSpacing/>
      </w:pPr>
      <w:r>
        <w:t>&lt;draw:text-box&gt;</w:t>
      </w:r>
    </w:p>
    <w:p w:rsidR="006A00B2" w:rsidRDefault="0057566E">
      <w:pPr>
        <w:pStyle w:val="ListParagraph"/>
        <w:numPr>
          <w:ilvl w:val="0"/>
          <w:numId w:val="371"/>
        </w:numPr>
      </w:pPr>
      <w:r>
        <w:t xml:space="preserve">&lt;draw:custom-shape&gt; </w:t>
      </w:r>
    </w:p>
    <w:p w:rsidR="006A00B2" w:rsidRDefault="0057566E">
      <w:pPr>
        <w:pStyle w:val="Definition-Field2"/>
      </w:pPr>
      <w:r>
        <w:t xml:space="preserve">OfficeArt Math in PowerPoint 2013 does </w:t>
      </w:r>
      <w:r>
        <w:t>not support this element on load for text in the following elements:</w:t>
      </w:r>
    </w:p>
    <w:p w:rsidR="006A00B2" w:rsidRDefault="0057566E">
      <w:pPr>
        <w:pStyle w:val="ListParagraph"/>
        <w:numPr>
          <w:ilvl w:val="0"/>
          <w:numId w:val="372"/>
        </w:numPr>
        <w:contextualSpacing/>
      </w:pPr>
      <w:r>
        <w:t>&lt;draw:rect&gt;</w:t>
      </w:r>
    </w:p>
    <w:p w:rsidR="006A00B2" w:rsidRDefault="0057566E">
      <w:pPr>
        <w:pStyle w:val="ListParagraph"/>
        <w:numPr>
          <w:ilvl w:val="0"/>
          <w:numId w:val="372"/>
        </w:numPr>
        <w:contextualSpacing/>
      </w:pPr>
      <w:r>
        <w:t>&lt;draw:polyline&gt;</w:t>
      </w:r>
    </w:p>
    <w:p w:rsidR="006A00B2" w:rsidRDefault="0057566E">
      <w:pPr>
        <w:pStyle w:val="ListParagraph"/>
        <w:numPr>
          <w:ilvl w:val="0"/>
          <w:numId w:val="372"/>
        </w:numPr>
        <w:contextualSpacing/>
      </w:pPr>
      <w:r>
        <w:t>&lt;draw:polygon&gt;</w:t>
      </w:r>
    </w:p>
    <w:p w:rsidR="006A00B2" w:rsidRDefault="0057566E">
      <w:pPr>
        <w:pStyle w:val="ListParagraph"/>
        <w:numPr>
          <w:ilvl w:val="0"/>
          <w:numId w:val="372"/>
        </w:numPr>
        <w:contextualSpacing/>
      </w:pPr>
      <w:r>
        <w:t>&lt;draw:regular-polygon&gt;</w:t>
      </w:r>
    </w:p>
    <w:p w:rsidR="006A00B2" w:rsidRDefault="0057566E">
      <w:pPr>
        <w:pStyle w:val="ListParagraph"/>
        <w:numPr>
          <w:ilvl w:val="0"/>
          <w:numId w:val="372"/>
        </w:numPr>
        <w:contextualSpacing/>
      </w:pPr>
      <w:r>
        <w:t>&lt;draw:path&gt;</w:t>
      </w:r>
    </w:p>
    <w:p w:rsidR="006A00B2" w:rsidRDefault="0057566E">
      <w:pPr>
        <w:pStyle w:val="ListParagraph"/>
        <w:numPr>
          <w:ilvl w:val="0"/>
          <w:numId w:val="372"/>
        </w:numPr>
        <w:contextualSpacing/>
      </w:pPr>
      <w:r>
        <w:t>&lt;draw:circle&gt;</w:t>
      </w:r>
    </w:p>
    <w:p w:rsidR="006A00B2" w:rsidRDefault="0057566E">
      <w:pPr>
        <w:pStyle w:val="ListParagraph"/>
        <w:numPr>
          <w:ilvl w:val="0"/>
          <w:numId w:val="372"/>
        </w:numPr>
        <w:contextualSpacing/>
      </w:pPr>
      <w:r>
        <w:t>&lt;draw:ellipse&gt;</w:t>
      </w:r>
    </w:p>
    <w:p w:rsidR="006A00B2" w:rsidRDefault="0057566E">
      <w:pPr>
        <w:pStyle w:val="ListParagraph"/>
        <w:numPr>
          <w:ilvl w:val="0"/>
          <w:numId w:val="372"/>
        </w:numPr>
        <w:contextualSpacing/>
      </w:pPr>
      <w:r>
        <w:t>&lt;draw:caption&gt;</w:t>
      </w:r>
    </w:p>
    <w:p w:rsidR="006A00B2" w:rsidRDefault="0057566E">
      <w:pPr>
        <w:pStyle w:val="ListParagraph"/>
        <w:numPr>
          <w:ilvl w:val="0"/>
          <w:numId w:val="372"/>
        </w:numPr>
        <w:contextualSpacing/>
      </w:pPr>
      <w:r>
        <w:t>&lt;draw:measure&gt;</w:t>
      </w:r>
    </w:p>
    <w:p w:rsidR="006A00B2" w:rsidRDefault="0057566E">
      <w:pPr>
        <w:pStyle w:val="ListParagraph"/>
        <w:numPr>
          <w:ilvl w:val="0"/>
          <w:numId w:val="372"/>
        </w:numPr>
        <w:contextualSpacing/>
      </w:pPr>
      <w:r>
        <w:t>&lt;draw:text-box&gt;</w:t>
      </w:r>
    </w:p>
    <w:p w:rsidR="006A00B2" w:rsidRDefault="0057566E">
      <w:pPr>
        <w:pStyle w:val="ListParagraph"/>
        <w:numPr>
          <w:ilvl w:val="0"/>
          <w:numId w:val="372"/>
        </w:numPr>
        <w:contextualSpacing/>
      </w:pPr>
      <w:r>
        <w:t>&lt;draw:frame&gt;</w:t>
      </w:r>
    </w:p>
    <w:p w:rsidR="006A00B2" w:rsidRDefault="0057566E">
      <w:pPr>
        <w:pStyle w:val="ListParagraph"/>
        <w:numPr>
          <w:ilvl w:val="0"/>
          <w:numId w:val="372"/>
        </w:numPr>
      </w:pPr>
      <w:r>
        <w:t xml:space="preserve">&lt;draw:custom-shape&gt; </w:t>
      </w:r>
    </w:p>
    <w:p w:rsidR="006A00B2" w:rsidRDefault="0057566E">
      <w:pPr>
        <w:pStyle w:val="Heading3"/>
      </w:pPr>
      <w:bookmarkStart w:id="1057" w:name="section_b5e5a2b32f8d462b9bde34c342beaaf3"/>
      <w:bookmarkStart w:id="1058" w:name="_Toc79580578"/>
      <w:r>
        <w:lastRenderedPageBreak/>
        <w:t>Section 14.2, Default Styles</w:t>
      </w:r>
      <w:bookmarkEnd w:id="1057"/>
      <w:bookmarkEnd w:id="1058"/>
      <w:r>
        <w:fldChar w:fldCharType="begin"/>
      </w:r>
      <w:r>
        <w:instrText xml:space="preserve"> XE "Default Styles" </w:instrText>
      </w:r>
      <w:r>
        <w:fldChar w:fldCharType="end"/>
      </w:r>
    </w:p>
    <w:p w:rsidR="006A00B2" w:rsidRDefault="0057566E">
      <w:pPr>
        <w:pStyle w:val="Definition-Field"/>
      </w:pPr>
      <w:r>
        <w:t xml:space="preserve">a.   </w:t>
      </w:r>
      <w:r>
        <w:rPr>
          <w:i/>
        </w:rPr>
        <w:t>The standard defines the element &lt;style:default-style&gt;</w:t>
      </w:r>
    </w:p>
    <w:p w:rsidR="006A00B2" w:rsidRDefault="0057566E">
      <w:pPr>
        <w:pStyle w:val="Definition-Field2"/>
      </w:pPr>
      <w:r>
        <w:t>This element is supported in Word 2010, Word 2013, Word 2016, and Word 2019.</w:t>
      </w:r>
    </w:p>
    <w:p w:rsidR="006A00B2" w:rsidRDefault="0057566E">
      <w:pPr>
        <w:pStyle w:val="Definition-Field2"/>
      </w:pPr>
      <w:r>
        <w:t>Word 2013 supports this element for a style applied to any of the f</w:t>
      </w:r>
      <w:r>
        <w:t>ollowing elements:</w:t>
      </w:r>
    </w:p>
    <w:p w:rsidR="006A00B2" w:rsidRDefault="0057566E">
      <w:pPr>
        <w:pStyle w:val="ListParagraph"/>
        <w:numPr>
          <w:ilvl w:val="0"/>
          <w:numId w:val="373"/>
        </w:numPr>
        <w:contextualSpacing/>
      </w:pPr>
      <w:r>
        <w:t>&lt;draw:rect&gt;</w:t>
      </w:r>
    </w:p>
    <w:p w:rsidR="006A00B2" w:rsidRDefault="0057566E">
      <w:pPr>
        <w:pStyle w:val="ListParagraph"/>
        <w:numPr>
          <w:ilvl w:val="0"/>
          <w:numId w:val="373"/>
        </w:numPr>
        <w:contextualSpacing/>
      </w:pPr>
      <w:r>
        <w:t>&lt;draw:line&gt;</w:t>
      </w:r>
    </w:p>
    <w:p w:rsidR="006A00B2" w:rsidRDefault="0057566E">
      <w:pPr>
        <w:pStyle w:val="ListParagraph"/>
        <w:numPr>
          <w:ilvl w:val="0"/>
          <w:numId w:val="373"/>
        </w:numPr>
        <w:contextualSpacing/>
      </w:pPr>
      <w:r>
        <w:t>&lt;draw:polyline&gt;</w:t>
      </w:r>
    </w:p>
    <w:p w:rsidR="006A00B2" w:rsidRDefault="0057566E">
      <w:pPr>
        <w:pStyle w:val="ListParagraph"/>
        <w:numPr>
          <w:ilvl w:val="0"/>
          <w:numId w:val="373"/>
        </w:numPr>
        <w:contextualSpacing/>
      </w:pPr>
      <w:r>
        <w:t>&lt;draw:polygon&gt;</w:t>
      </w:r>
    </w:p>
    <w:p w:rsidR="006A00B2" w:rsidRDefault="0057566E">
      <w:pPr>
        <w:pStyle w:val="ListParagraph"/>
        <w:numPr>
          <w:ilvl w:val="0"/>
          <w:numId w:val="373"/>
        </w:numPr>
        <w:contextualSpacing/>
      </w:pPr>
      <w:r>
        <w:t>&lt;draw:regular-polygon&gt;</w:t>
      </w:r>
    </w:p>
    <w:p w:rsidR="006A00B2" w:rsidRDefault="0057566E">
      <w:pPr>
        <w:pStyle w:val="ListParagraph"/>
        <w:numPr>
          <w:ilvl w:val="0"/>
          <w:numId w:val="373"/>
        </w:numPr>
        <w:contextualSpacing/>
      </w:pPr>
      <w:r>
        <w:t>&lt;draw:path&gt;</w:t>
      </w:r>
    </w:p>
    <w:p w:rsidR="006A00B2" w:rsidRDefault="0057566E">
      <w:pPr>
        <w:pStyle w:val="ListParagraph"/>
        <w:numPr>
          <w:ilvl w:val="0"/>
          <w:numId w:val="373"/>
        </w:numPr>
        <w:contextualSpacing/>
      </w:pPr>
      <w:r>
        <w:t>&lt;draw:circle&gt;</w:t>
      </w:r>
    </w:p>
    <w:p w:rsidR="006A00B2" w:rsidRDefault="0057566E">
      <w:pPr>
        <w:pStyle w:val="ListParagraph"/>
        <w:numPr>
          <w:ilvl w:val="0"/>
          <w:numId w:val="373"/>
        </w:numPr>
        <w:contextualSpacing/>
      </w:pPr>
      <w:r>
        <w:t>&lt;draw:ellipse&gt;</w:t>
      </w:r>
    </w:p>
    <w:p w:rsidR="006A00B2" w:rsidRDefault="0057566E">
      <w:pPr>
        <w:pStyle w:val="ListParagraph"/>
        <w:numPr>
          <w:ilvl w:val="0"/>
          <w:numId w:val="373"/>
        </w:numPr>
        <w:contextualSpacing/>
      </w:pPr>
      <w:r>
        <w:t>&lt;draw:connector&gt;</w:t>
      </w:r>
    </w:p>
    <w:p w:rsidR="006A00B2" w:rsidRDefault="0057566E">
      <w:pPr>
        <w:pStyle w:val="ListParagraph"/>
        <w:numPr>
          <w:ilvl w:val="0"/>
          <w:numId w:val="373"/>
        </w:numPr>
        <w:contextualSpacing/>
      </w:pPr>
      <w:r>
        <w:t>&lt;draw:caption&gt;</w:t>
      </w:r>
    </w:p>
    <w:p w:rsidR="006A00B2" w:rsidRDefault="0057566E">
      <w:pPr>
        <w:pStyle w:val="ListParagraph"/>
        <w:numPr>
          <w:ilvl w:val="0"/>
          <w:numId w:val="373"/>
        </w:numPr>
        <w:contextualSpacing/>
      </w:pPr>
      <w:r>
        <w:t>&lt;draw:measure&gt;</w:t>
      </w:r>
    </w:p>
    <w:p w:rsidR="006A00B2" w:rsidRDefault="0057566E">
      <w:pPr>
        <w:pStyle w:val="ListParagraph"/>
        <w:numPr>
          <w:ilvl w:val="0"/>
          <w:numId w:val="373"/>
        </w:numPr>
        <w:contextualSpacing/>
      </w:pPr>
      <w:r>
        <w:t>&lt;draw:g&gt;</w:t>
      </w:r>
    </w:p>
    <w:p w:rsidR="006A00B2" w:rsidRDefault="0057566E">
      <w:pPr>
        <w:pStyle w:val="ListParagraph"/>
        <w:numPr>
          <w:ilvl w:val="0"/>
          <w:numId w:val="373"/>
        </w:numPr>
        <w:contextualSpacing/>
      </w:pPr>
      <w:r>
        <w:t>&lt;draw:frame&gt;</w:t>
      </w:r>
    </w:p>
    <w:p w:rsidR="006A00B2" w:rsidRDefault="0057566E">
      <w:pPr>
        <w:pStyle w:val="ListParagraph"/>
        <w:numPr>
          <w:ilvl w:val="0"/>
          <w:numId w:val="373"/>
        </w:numPr>
        <w:contextualSpacing/>
      </w:pPr>
      <w:r>
        <w:t>&lt;draw:image&gt;</w:t>
      </w:r>
    </w:p>
    <w:p w:rsidR="006A00B2" w:rsidRDefault="0057566E">
      <w:pPr>
        <w:pStyle w:val="ListParagraph"/>
        <w:numPr>
          <w:ilvl w:val="0"/>
          <w:numId w:val="373"/>
        </w:numPr>
        <w:contextualSpacing/>
      </w:pPr>
      <w:r>
        <w:t>&lt;draw:text-box&gt;</w:t>
      </w:r>
    </w:p>
    <w:p w:rsidR="006A00B2" w:rsidRDefault="0057566E">
      <w:pPr>
        <w:pStyle w:val="ListParagraph"/>
        <w:numPr>
          <w:ilvl w:val="0"/>
          <w:numId w:val="373"/>
        </w:numPr>
      </w:pPr>
      <w:r>
        <w:t xml:space="preserve">&lt;draw:custom-shape&gt; </w:t>
      </w:r>
    </w:p>
    <w:p w:rsidR="006A00B2" w:rsidRDefault="0057566E">
      <w:pPr>
        <w:pStyle w:val="Definition-Field2"/>
      </w:pPr>
      <w:r>
        <w:t xml:space="preserve">OfficeArt Math in Word 2013 supports this element on save for text in SmartArt and chart titles and labels. </w:t>
      </w:r>
    </w:p>
    <w:p w:rsidR="006A00B2" w:rsidRDefault="0057566E">
      <w:pPr>
        <w:pStyle w:val="Definition-Field"/>
      </w:pPr>
      <w:r>
        <w:t xml:space="preserve">b.   </w:t>
      </w:r>
      <w:r>
        <w:rPr>
          <w:i/>
        </w:rPr>
        <w:t>The standard defines the property "control", contained within the attribute draw:family, contained within the element &lt;style:default-style&gt;</w:t>
      </w:r>
    </w:p>
    <w:p w:rsidR="006A00B2" w:rsidRDefault="0057566E">
      <w:pPr>
        <w:pStyle w:val="Definition-Field2"/>
      </w:pPr>
      <w:r>
        <w:t>T</w:t>
      </w:r>
      <w:r>
        <w:t>his property is not supported in Word 2010, Word 2013, Word 2016, or Word 2019.</w:t>
      </w:r>
    </w:p>
    <w:p w:rsidR="006A00B2" w:rsidRDefault="0057566E">
      <w:pPr>
        <w:pStyle w:val="Definition-Field"/>
      </w:pPr>
      <w:r>
        <w:t xml:space="preserve">c.   </w:t>
      </w:r>
      <w:r>
        <w:rPr>
          <w:i/>
        </w:rPr>
        <w:t>The standard defines the property "graphic", contained within the attribute draw:family, contained within the element &lt;style:default-style&gt;</w:t>
      </w:r>
    </w:p>
    <w:p w:rsidR="006A00B2" w:rsidRDefault="0057566E">
      <w:pPr>
        <w:pStyle w:val="Definition-Field2"/>
      </w:pPr>
      <w:r>
        <w:t>Word 2013 supports this enum fo</w:t>
      </w:r>
      <w:r>
        <w:t>r a style applied to any of the following elements:</w:t>
      </w:r>
    </w:p>
    <w:p w:rsidR="006A00B2" w:rsidRDefault="0057566E">
      <w:pPr>
        <w:pStyle w:val="ListParagraph"/>
        <w:numPr>
          <w:ilvl w:val="0"/>
          <w:numId w:val="374"/>
        </w:numPr>
        <w:contextualSpacing/>
      </w:pPr>
      <w:r>
        <w:t>&lt;draw:rect&gt;</w:t>
      </w:r>
    </w:p>
    <w:p w:rsidR="006A00B2" w:rsidRDefault="0057566E">
      <w:pPr>
        <w:pStyle w:val="ListParagraph"/>
        <w:numPr>
          <w:ilvl w:val="0"/>
          <w:numId w:val="374"/>
        </w:numPr>
        <w:contextualSpacing/>
      </w:pPr>
      <w:r>
        <w:t>&lt;draw:line&gt;</w:t>
      </w:r>
    </w:p>
    <w:p w:rsidR="006A00B2" w:rsidRDefault="0057566E">
      <w:pPr>
        <w:pStyle w:val="ListParagraph"/>
        <w:numPr>
          <w:ilvl w:val="0"/>
          <w:numId w:val="374"/>
        </w:numPr>
        <w:contextualSpacing/>
      </w:pPr>
      <w:r>
        <w:t>&lt;draw:polyline&gt;</w:t>
      </w:r>
    </w:p>
    <w:p w:rsidR="006A00B2" w:rsidRDefault="0057566E">
      <w:pPr>
        <w:pStyle w:val="ListParagraph"/>
        <w:numPr>
          <w:ilvl w:val="0"/>
          <w:numId w:val="374"/>
        </w:numPr>
        <w:contextualSpacing/>
      </w:pPr>
      <w:r>
        <w:t>&lt;draw:polygon&gt;</w:t>
      </w:r>
    </w:p>
    <w:p w:rsidR="006A00B2" w:rsidRDefault="0057566E">
      <w:pPr>
        <w:pStyle w:val="ListParagraph"/>
        <w:numPr>
          <w:ilvl w:val="0"/>
          <w:numId w:val="374"/>
        </w:numPr>
        <w:contextualSpacing/>
      </w:pPr>
      <w:r>
        <w:t>&lt;draw:regular-polygon&gt;</w:t>
      </w:r>
    </w:p>
    <w:p w:rsidR="006A00B2" w:rsidRDefault="0057566E">
      <w:pPr>
        <w:pStyle w:val="ListParagraph"/>
        <w:numPr>
          <w:ilvl w:val="0"/>
          <w:numId w:val="374"/>
        </w:numPr>
        <w:contextualSpacing/>
      </w:pPr>
      <w:r>
        <w:t>&lt;draw:path&gt;</w:t>
      </w:r>
    </w:p>
    <w:p w:rsidR="006A00B2" w:rsidRDefault="0057566E">
      <w:pPr>
        <w:pStyle w:val="ListParagraph"/>
        <w:numPr>
          <w:ilvl w:val="0"/>
          <w:numId w:val="374"/>
        </w:numPr>
        <w:contextualSpacing/>
      </w:pPr>
      <w:r>
        <w:t>&lt;draw:circle&gt;</w:t>
      </w:r>
    </w:p>
    <w:p w:rsidR="006A00B2" w:rsidRDefault="0057566E">
      <w:pPr>
        <w:pStyle w:val="ListParagraph"/>
        <w:numPr>
          <w:ilvl w:val="0"/>
          <w:numId w:val="374"/>
        </w:numPr>
        <w:contextualSpacing/>
      </w:pPr>
      <w:r>
        <w:t>&lt;draw:ellipse&gt;</w:t>
      </w:r>
    </w:p>
    <w:p w:rsidR="006A00B2" w:rsidRDefault="0057566E">
      <w:pPr>
        <w:pStyle w:val="ListParagraph"/>
        <w:numPr>
          <w:ilvl w:val="0"/>
          <w:numId w:val="374"/>
        </w:numPr>
        <w:contextualSpacing/>
      </w:pPr>
      <w:r>
        <w:t>&lt;draw:connector&gt;</w:t>
      </w:r>
    </w:p>
    <w:p w:rsidR="006A00B2" w:rsidRDefault="0057566E">
      <w:pPr>
        <w:pStyle w:val="ListParagraph"/>
        <w:numPr>
          <w:ilvl w:val="0"/>
          <w:numId w:val="374"/>
        </w:numPr>
        <w:contextualSpacing/>
      </w:pPr>
      <w:r>
        <w:t>&lt;draw:caption&gt;</w:t>
      </w:r>
    </w:p>
    <w:p w:rsidR="006A00B2" w:rsidRDefault="0057566E">
      <w:pPr>
        <w:pStyle w:val="ListParagraph"/>
        <w:numPr>
          <w:ilvl w:val="0"/>
          <w:numId w:val="374"/>
        </w:numPr>
        <w:contextualSpacing/>
      </w:pPr>
      <w:r>
        <w:t>&lt;draw:measure&gt;</w:t>
      </w:r>
    </w:p>
    <w:p w:rsidR="006A00B2" w:rsidRDefault="0057566E">
      <w:pPr>
        <w:pStyle w:val="ListParagraph"/>
        <w:numPr>
          <w:ilvl w:val="0"/>
          <w:numId w:val="374"/>
        </w:numPr>
        <w:contextualSpacing/>
      </w:pPr>
      <w:r>
        <w:t>&lt;draw:g&gt;</w:t>
      </w:r>
    </w:p>
    <w:p w:rsidR="006A00B2" w:rsidRDefault="0057566E">
      <w:pPr>
        <w:pStyle w:val="ListParagraph"/>
        <w:numPr>
          <w:ilvl w:val="0"/>
          <w:numId w:val="374"/>
        </w:numPr>
        <w:contextualSpacing/>
      </w:pPr>
      <w:r>
        <w:t>&lt;draw:frame&gt;</w:t>
      </w:r>
    </w:p>
    <w:p w:rsidR="006A00B2" w:rsidRDefault="0057566E">
      <w:pPr>
        <w:pStyle w:val="ListParagraph"/>
        <w:numPr>
          <w:ilvl w:val="0"/>
          <w:numId w:val="374"/>
        </w:numPr>
        <w:contextualSpacing/>
      </w:pPr>
      <w:r>
        <w:t>&lt;draw:image&gt;</w:t>
      </w:r>
    </w:p>
    <w:p w:rsidR="006A00B2" w:rsidRDefault="0057566E">
      <w:pPr>
        <w:pStyle w:val="ListParagraph"/>
        <w:numPr>
          <w:ilvl w:val="0"/>
          <w:numId w:val="374"/>
        </w:numPr>
        <w:contextualSpacing/>
      </w:pPr>
      <w:r>
        <w:t>&lt;</w:t>
      </w:r>
      <w:r>
        <w:t>draw:text-box&gt;</w:t>
      </w:r>
    </w:p>
    <w:p w:rsidR="006A00B2" w:rsidRDefault="0057566E">
      <w:pPr>
        <w:pStyle w:val="ListParagraph"/>
        <w:numPr>
          <w:ilvl w:val="0"/>
          <w:numId w:val="374"/>
        </w:numPr>
      </w:pPr>
      <w:r>
        <w:t xml:space="preserve">&lt;draw:custom-shape&gt; </w:t>
      </w:r>
    </w:p>
    <w:p w:rsidR="006A00B2" w:rsidRDefault="0057566E">
      <w:pPr>
        <w:pStyle w:val="Definition-Field"/>
      </w:pPr>
      <w:r>
        <w:t xml:space="preserve">d.   </w:t>
      </w:r>
      <w:r>
        <w:rPr>
          <w:i/>
        </w:rPr>
        <w:t>The standard defines the property "chart", contained within the attribute style:family, contained within the element &lt;style:default-style&gt;</w:t>
      </w:r>
    </w:p>
    <w:p w:rsidR="006A00B2" w:rsidRDefault="0057566E">
      <w:pPr>
        <w:pStyle w:val="Definition-Field2"/>
      </w:pPr>
      <w:r>
        <w:t>This property is not supported in Word 2010, Word 2013, Word 2016, or Word 2</w:t>
      </w:r>
      <w:r>
        <w:t>019.</w:t>
      </w:r>
    </w:p>
    <w:p w:rsidR="006A00B2" w:rsidRDefault="0057566E">
      <w:pPr>
        <w:pStyle w:val="Definition-Field"/>
      </w:pPr>
      <w:r>
        <w:lastRenderedPageBreak/>
        <w:t xml:space="preserve">e.   </w:t>
      </w:r>
      <w:r>
        <w:rPr>
          <w:i/>
        </w:rPr>
        <w:t>The standard defines the property "control", contained within the attribute style:family, contained within the element &lt;style:default-style&gt;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f.   </w:t>
      </w:r>
      <w:r>
        <w:rPr>
          <w:i/>
        </w:rPr>
        <w:t xml:space="preserve">The standard </w:t>
      </w:r>
      <w:r>
        <w:rPr>
          <w:i/>
        </w:rPr>
        <w:t>defines the property "default", contained within the attribute style:family, contained within the element &lt;style:default-style&gt;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g.   </w:t>
      </w:r>
      <w:r>
        <w:rPr>
          <w:i/>
        </w:rPr>
        <w:t>The standard defines the property "drawing</w:t>
      </w:r>
      <w:r>
        <w:rPr>
          <w:i/>
        </w:rPr>
        <w:t>-page", contained within the attribute style:family, contained within the element &lt;style:default-style&gt;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h.   </w:t>
      </w:r>
      <w:r>
        <w:rPr>
          <w:i/>
        </w:rPr>
        <w:t xml:space="preserve">The standard defines the property "graphic", contained within the </w:t>
      </w:r>
      <w:r>
        <w:rPr>
          <w:i/>
        </w:rPr>
        <w:t>attribute style:family, contained within the element &lt;style:default-style&gt;</w:t>
      </w:r>
    </w:p>
    <w:p w:rsidR="006A00B2" w:rsidRDefault="0057566E">
      <w:pPr>
        <w:pStyle w:val="Definition-Field2"/>
      </w:pPr>
      <w:r>
        <w:t>This property is supported in Word 2010, Word 2013, Word 2016, and Word 2019.</w:t>
      </w:r>
    </w:p>
    <w:p w:rsidR="006A00B2" w:rsidRDefault="0057566E">
      <w:pPr>
        <w:pStyle w:val="Definition-Field2"/>
      </w:pPr>
      <w:r>
        <w:t>On load, Word does not support paragraph or text properties from styles of the graphic family.</w:t>
      </w:r>
    </w:p>
    <w:p w:rsidR="006A00B2" w:rsidRDefault="0057566E">
      <w:pPr>
        <w:pStyle w:val="Definition-Field2"/>
      </w:pPr>
      <w:r>
        <w:t xml:space="preserve">On save, Word always writes "lr-tb" as the writing mode for styles of the graphic family. </w:t>
      </w:r>
    </w:p>
    <w:p w:rsidR="006A00B2" w:rsidRDefault="0057566E">
      <w:pPr>
        <w:pStyle w:val="Definition-Field2"/>
      </w:pPr>
      <w:r>
        <w:t xml:space="preserve">OfficeArt Math in Word 2013 supports this enum on save for text in SmartArt and chart titles and labels. </w:t>
      </w:r>
    </w:p>
    <w:p w:rsidR="006A00B2" w:rsidRDefault="0057566E">
      <w:pPr>
        <w:pStyle w:val="Definition-Field"/>
      </w:pPr>
      <w:r>
        <w:t xml:space="preserve">i.   </w:t>
      </w:r>
      <w:r>
        <w:rPr>
          <w:i/>
        </w:rPr>
        <w:t>The standard defines the property "paragraph", contain</w:t>
      </w:r>
      <w:r>
        <w:rPr>
          <w:i/>
        </w:rPr>
        <w:t>ed within the attribute style:family, contained within the element &lt;style:default-style&gt;</w:t>
      </w:r>
    </w:p>
    <w:p w:rsidR="006A00B2" w:rsidRDefault="0057566E">
      <w:pPr>
        <w:pStyle w:val="Definition-Field2"/>
      </w:pPr>
      <w:r>
        <w:t>This property is supported in Word 2010, Word 2013, Word 2016, and Word 2019.</w:t>
      </w:r>
    </w:p>
    <w:p w:rsidR="006A00B2" w:rsidRDefault="0057566E">
      <w:pPr>
        <w:pStyle w:val="Definition-Field2"/>
      </w:pPr>
      <w:r>
        <w:t>OfficeArt Math in Word 2013 supports this enum on save for text in SmartArt and chart tit</w:t>
      </w:r>
      <w:r>
        <w:t xml:space="preserve">les and labels. </w:t>
      </w:r>
    </w:p>
    <w:p w:rsidR="006A00B2" w:rsidRDefault="0057566E">
      <w:pPr>
        <w:pStyle w:val="Definition-Field"/>
      </w:pPr>
      <w:r>
        <w:t xml:space="preserve">j.   </w:t>
      </w:r>
      <w:r>
        <w:rPr>
          <w:i/>
        </w:rPr>
        <w:t>The standard defines the property "presentation", contained within the attribute style:family, contained within the element &lt;style:default-style&gt;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k.   </w:t>
      </w:r>
      <w:r>
        <w:rPr>
          <w:i/>
        </w:rPr>
        <w:t>Th</w:t>
      </w:r>
      <w:r>
        <w:rPr>
          <w:i/>
        </w:rPr>
        <w:t>e standard defines the property "ruby", contained within the attribute style:family, contained within the element &lt;style:default-style&gt;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l.   </w:t>
      </w:r>
      <w:r>
        <w:rPr>
          <w:i/>
        </w:rPr>
        <w:t>The standard defines the property "se</w:t>
      </w:r>
      <w:r>
        <w:rPr>
          <w:i/>
        </w:rPr>
        <w:t>ction", contained within the attribute style:family, contained within the element &lt;style:default-style&gt;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m.   </w:t>
      </w:r>
      <w:r>
        <w:rPr>
          <w:i/>
        </w:rPr>
        <w:t>The standard defines the property "table", contained within the attri</w:t>
      </w:r>
      <w:r>
        <w:rPr>
          <w:i/>
        </w:rPr>
        <w:t>bute style:family, contained within the element &lt;style:default-style&gt;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n.   </w:t>
      </w:r>
      <w:r>
        <w:rPr>
          <w:i/>
        </w:rPr>
        <w:t xml:space="preserve">The standard defines the property "table-cell", contained within the attribute style:family, contained </w:t>
      </w:r>
      <w:r>
        <w:rPr>
          <w:i/>
        </w:rPr>
        <w:t>within the element &lt;style:default-style&gt;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o.   </w:t>
      </w:r>
      <w:r>
        <w:rPr>
          <w:i/>
        </w:rPr>
        <w:t>The standard defines the property "table-column", contained within the attribute style:family, contained within the element &lt;style:d</w:t>
      </w:r>
      <w:r>
        <w:rPr>
          <w:i/>
        </w:rPr>
        <w:t>efault-style&gt;</w:t>
      </w:r>
    </w:p>
    <w:p w:rsidR="006A00B2" w:rsidRDefault="0057566E">
      <w:pPr>
        <w:pStyle w:val="Definition-Field2"/>
      </w:pPr>
      <w:r>
        <w:lastRenderedPageBreak/>
        <w:t>This property is supported in Word 2010, Word 2013, Word 2016, and Word 2019.</w:t>
      </w:r>
    </w:p>
    <w:p w:rsidR="006A00B2" w:rsidRDefault="0057566E">
      <w:pPr>
        <w:pStyle w:val="Definition-Field"/>
      </w:pPr>
      <w:r>
        <w:t xml:space="preserve">p.   </w:t>
      </w:r>
      <w:r>
        <w:rPr>
          <w:i/>
        </w:rPr>
        <w:t>The standard defines the property "table-page", contained within the attribute style:family, contained within the element &lt;style:default-style&gt;</w:t>
      </w:r>
    </w:p>
    <w:p w:rsidR="006A00B2" w:rsidRDefault="0057566E">
      <w:pPr>
        <w:pStyle w:val="Definition-Field2"/>
      </w:pPr>
      <w:r>
        <w:t>This property i</w:t>
      </w:r>
      <w:r>
        <w:t>s not supported in Word 2010, Word 2013, Word 2016, or Word 2019.</w:t>
      </w:r>
    </w:p>
    <w:p w:rsidR="006A00B2" w:rsidRDefault="0057566E">
      <w:pPr>
        <w:pStyle w:val="Definition-Field"/>
      </w:pPr>
      <w:r>
        <w:t xml:space="preserve">q.   </w:t>
      </w:r>
      <w:r>
        <w:rPr>
          <w:i/>
        </w:rPr>
        <w:t>The standard defines the property "table-row", contained within the attribute style:family, contained within the element &lt;style:default-style&gt;</w:t>
      </w:r>
    </w:p>
    <w:p w:rsidR="006A00B2" w:rsidRDefault="0057566E">
      <w:pPr>
        <w:pStyle w:val="Definition-Field2"/>
      </w:pPr>
      <w:r>
        <w:t>This property is supported in Word 2010, W</w:t>
      </w:r>
      <w:r>
        <w:t>ord 2013, Word 2016, and Word 2019.</w:t>
      </w:r>
    </w:p>
    <w:p w:rsidR="006A00B2" w:rsidRDefault="0057566E">
      <w:pPr>
        <w:pStyle w:val="Definition-Field"/>
      </w:pPr>
      <w:r>
        <w:t xml:space="preserve">r.   </w:t>
      </w:r>
      <w:r>
        <w:rPr>
          <w:i/>
        </w:rPr>
        <w:t>The standard defines the property "text", contained within the attribute style:family, contained within the element &lt;style:default-style&gt;</w:t>
      </w:r>
    </w:p>
    <w:p w:rsidR="006A00B2" w:rsidRDefault="0057566E">
      <w:pPr>
        <w:pStyle w:val="Definition-Field2"/>
      </w:pPr>
      <w:r>
        <w:t>This property is supported in Word 2010, Word 2013, Word 2016, and Word 2019.</w:t>
      </w:r>
    </w:p>
    <w:p w:rsidR="006A00B2" w:rsidRDefault="0057566E">
      <w:pPr>
        <w:pStyle w:val="Definition-Field2"/>
      </w:pPr>
      <w:r>
        <w:t xml:space="preserve">OfficeArt Math in Word 2013 supports this enum on save for text in SmartArt and chart titles and labels. </w:t>
      </w:r>
    </w:p>
    <w:p w:rsidR="006A00B2" w:rsidRDefault="0057566E">
      <w:pPr>
        <w:pStyle w:val="Definition-Field"/>
      </w:pPr>
      <w:r>
        <w:t xml:space="preserve">s.   </w:t>
      </w:r>
      <w:r>
        <w:rPr>
          <w:i/>
        </w:rPr>
        <w:t>The standard defines the element &lt;style:default-style&gt;</w:t>
      </w:r>
    </w:p>
    <w:p w:rsidR="006A00B2" w:rsidRDefault="0057566E">
      <w:pPr>
        <w:pStyle w:val="Definition-Field2"/>
      </w:pPr>
      <w:r>
        <w:t>Excel 2013 supports this element for a style applied to any of the following elements:</w:t>
      </w:r>
    </w:p>
    <w:p w:rsidR="006A00B2" w:rsidRDefault="0057566E">
      <w:pPr>
        <w:pStyle w:val="ListParagraph"/>
        <w:numPr>
          <w:ilvl w:val="0"/>
          <w:numId w:val="375"/>
        </w:numPr>
        <w:contextualSpacing/>
      </w:pPr>
      <w:r>
        <w:t>&lt;d</w:t>
      </w:r>
      <w:r>
        <w:t>raw:rect&gt;</w:t>
      </w:r>
    </w:p>
    <w:p w:rsidR="006A00B2" w:rsidRDefault="0057566E">
      <w:pPr>
        <w:pStyle w:val="ListParagraph"/>
        <w:numPr>
          <w:ilvl w:val="0"/>
          <w:numId w:val="375"/>
        </w:numPr>
        <w:contextualSpacing/>
      </w:pPr>
      <w:r>
        <w:t>&lt;draw:line&gt;</w:t>
      </w:r>
    </w:p>
    <w:p w:rsidR="006A00B2" w:rsidRDefault="0057566E">
      <w:pPr>
        <w:pStyle w:val="ListParagraph"/>
        <w:numPr>
          <w:ilvl w:val="0"/>
          <w:numId w:val="375"/>
        </w:numPr>
        <w:contextualSpacing/>
      </w:pPr>
      <w:r>
        <w:t>&lt;draw:polyline&gt;</w:t>
      </w:r>
    </w:p>
    <w:p w:rsidR="006A00B2" w:rsidRDefault="0057566E">
      <w:pPr>
        <w:pStyle w:val="ListParagraph"/>
        <w:numPr>
          <w:ilvl w:val="0"/>
          <w:numId w:val="375"/>
        </w:numPr>
        <w:contextualSpacing/>
      </w:pPr>
      <w:r>
        <w:t>&lt;draw:polygon&gt;</w:t>
      </w:r>
    </w:p>
    <w:p w:rsidR="006A00B2" w:rsidRDefault="0057566E">
      <w:pPr>
        <w:pStyle w:val="ListParagraph"/>
        <w:numPr>
          <w:ilvl w:val="0"/>
          <w:numId w:val="375"/>
        </w:numPr>
        <w:contextualSpacing/>
      </w:pPr>
      <w:r>
        <w:t>&lt;draw:regular-polygon&gt;</w:t>
      </w:r>
    </w:p>
    <w:p w:rsidR="006A00B2" w:rsidRDefault="0057566E">
      <w:pPr>
        <w:pStyle w:val="ListParagraph"/>
        <w:numPr>
          <w:ilvl w:val="0"/>
          <w:numId w:val="375"/>
        </w:numPr>
        <w:contextualSpacing/>
      </w:pPr>
      <w:r>
        <w:t>&lt;draw:path&gt;</w:t>
      </w:r>
    </w:p>
    <w:p w:rsidR="006A00B2" w:rsidRDefault="0057566E">
      <w:pPr>
        <w:pStyle w:val="ListParagraph"/>
        <w:numPr>
          <w:ilvl w:val="0"/>
          <w:numId w:val="375"/>
        </w:numPr>
        <w:contextualSpacing/>
      </w:pPr>
      <w:r>
        <w:t>&lt;draw:circle&gt;</w:t>
      </w:r>
    </w:p>
    <w:p w:rsidR="006A00B2" w:rsidRDefault="0057566E">
      <w:pPr>
        <w:pStyle w:val="ListParagraph"/>
        <w:numPr>
          <w:ilvl w:val="0"/>
          <w:numId w:val="375"/>
        </w:numPr>
        <w:contextualSpacing/>
      </w:pPr>
      <w:r>
        <w:t>&lt;draw:ellipse&gt;</w:t>
      </w:r>
    </w:p>
    <w:p w:rsidR="006A00B2" w:rsidRDefault="0057566E">
      <w:pPr>
        <w:pStyle w:val="ListParagraph"/>
        <w:numPr>
          <w:ilvl w:val="0"/>
          <w:numId w:val="375"/>
        </w:numPr>
        <w:contextualSpacing/>
      </w:pPr>
      <w:r>
        <w:t>&lt;draw:connector&gt;</w:t>
      </w:r>
    </w:p>
    <w:p w:rsidR="006A00B2" w:rsidRDefault="0057566E">
      <w:pPr>
        <w:pStyle w:val="ListParagraph"/>
        <w:numPr>
          <w:ilvl w:val="0"/>
          <w:numId w:val="375"/>
        </w:numPr>
        <w:contextualSpacing/>
      </w:pPr>
      <w:r>
        <w:t>&lt;draw:caption&gt;</w:t>
      </w:r>
    </w:p>
    <w:p w:rsidR="006A00B2" w:rsidRDefault="0057566E">
      <w:pPr>
        <w:pStyle w:val="ListParagraph"/>
        <w:numPr>
          <w:ilvl w:val="0"/>
          <w:numId w:val="375"/>
        </w:numPr>
        <w:contextualSpacing/>
      </w:pPr>
      <w:r>
        <w:t>&lt;draw:measure&gt;</w:t>
      </w:r>
    </w:p>
    <w:p w:rsidR="006A00B2" w:rsidRDefault="0057566E">
      <w:pPr>
        <w:pStyle w:val="ListParagraph"/>
        <w:numPr>
          <w:ilvl w:val="0"/>
          <w:numId w:val="375"/>
        </w:numPr>
        <w:contextualSpacing/>
      </w:pPr>
      <w:r>
        <w:t>&lt;draw:g&gt;</w:t>
      </w:r>
    </w:p>
    <w:p w:rsidR="006A00B2" w:rsidRDefault="0057566E">
      <w:pPr>
        <w:pStyle w:val="ListParagraph"/>
        <w:numPr>
          <w:ilvl w:val="0"/>
          <w:numId w:val="375"/>
        </w:numPr>
        <w:contextualSpacing/>
      </w:pPr>
      <w:r>
        <w:t>&lt;draw:frame&gt;</w:t>
      </w:r>
    </w:p>
    <w:p w:rsidR="006A00B2" w:rsidRDefault="0057566E">
      <w:pPr>
        <w:pStyle w:val="ListParagraph"/>
        <w:numPr>
          <w:ilvl w:val="0"/>
          <w:numId w:val="375"/>
        </w:numPr>
        <w:contextualSpacing/>
      </w:pPr>
      <w:r>
        <w:t>&lt;draw:image&gt;</w:t>
      </w:r>
    </w:p>
    <w:p w:rsidR="006A00B2" w:rsidRDefault="0057566E">
      <w:pPr>
        <w:pStyle w:val="ListParagraph"/>
        <w:numPr>
          <w:ilvl w:val="0"/>
          <w:numId w:val="375"/>
        </w:numPr>
        <w:contextualSpacing/>
      </w:pPr>
      <w:r>
        <w:t>&lt;draw:text-box&gt;</w:t>
      </w:r>
    </w:p>
    <w:p w:rsidR="006A00B2" w:rsidRDefault="0057566E">
      <w:pPr>
        <w:pStyle w:val="ListParagraph"/>
        <w:numPr>
          <w:ilvl w:val="0"/>
          <w:numId w:val="375"/>
        </w:numPr>
      </w:pPr>
      <w:r>
        <w:t xml:space="preserve">&lt;draw:custom-shape&gt; </w:t>
      </w:r>
    </w:p>
    <w:p w:rsidR="006A00B2" w:rsidRDefault="0057566E">
      <w:pPr>
        <w:pStyle w:val="Definition-Field2"/>
      </w:pPr>
      <w:r>
        <w:t xml:space="preserve">OfficeArt Math in </w:t>
      </w:r>
      <w:r>
        <w:t>Excel 2013 supports this element on load for text in any of the following elements:</w:t>
      </w:r>
    </w:p>
    <w:p w:rsidR="006A00B2" w:rsidRDefault="0057566E">
      <w:pPr>
        <w:pStyle w:val="ListParagraph"/>
        <w:numPr>
          <w:ilvl w:val="0"/>
          <w:numId w:val="376"/>
        </w:numPr>
        <w:contextualSpacing/>
      </w:pPr>
      <w:r>
        <w:t>&lt;draw:rect&gt;</w:t>
      </w:r>
    </w:p>
    <w:p w:rsidR="006A00B2" w:rsidRDefault="0057566E">
      <w:pPr>
        <w:pStyle w:val="ListParagraph"/>
        <w:numPr>
          <w:ilvl w:val="0"/>
          <w:numId w:val="376"/>
        </w:numPr>
        <w:contextualSpacing/>
      </w:pPr>
      <w:r>
        <w:t>&lt;draw:polyline&gt;</w:t>
      </w:r>
    </w:p>
    <w:p w:rsidR="006A00B2" w:rsidRDefault="0057566E">
      <w:pPr>
        <w:pStyle w:val="ListParagraph"/>
        <w:numPr>
          <w:ilvl w:val="0"/>
          <w:numId w:val="376"/>
        </w:numPr>
        <w:contextualSpacing/>
      </w:pPr>
      <w:r>
        <w:t>&lt;draw:polygon&gt;</w:t>
      </w:r>
    </w:p>
    <w:p w:rsidR="006A00B2" w:rsidRDefault="0057566E">
      <w:pPr>
        <w:pStyle w:val="ListParagraph"/>
        <w:numPr>
          <w:ilvl w:val="0"/>
          <w:numId w:val="376"/>
        </w:numPr>
        <w:contextualSpacing/>
      </w:pPr>
      <w:r>
        <w:t>&lt;draw:regular-polygon&gt;</w:t>
      </w:r>
    </w:p>
    <w:p w:rsidR="006A00B2" w:rsidRDefault="0057566E">
      <w:pPr>
        <w:pStyle w:val="ListParagraph"/>
        <w:numPr>
          <w:ilvl w:val="0"/>
          <w:numId w:val="376"/>
        </w:numPr>
        <w:contextualSpacing/>
      </w:pPr>
      <w:r>
        <w:t>&lt;draw:path&gt;</w:t>
      </w:r>
    </w:p>
    <w:p w:rsidR="006A00B2" w:rsidRDefault="0057566E">
      <w:pPr>
        <w:pStyle w:val="ListParagraph"/>
        <w:numPr>
          <w:ilvl w:val="0"/>
          <w:numId w:val="376"/>
        </w:numPr>
        <w:contextualSpacing/>
      </w:pPr>
      <w:r>
        <w:t>&lt;draw:circle&gt;</w:t>
      </w:r>
    </w:p>
    <w:p w:rsidR="006A00B2" w:rsidRDefault="0057566E">
      <w:pPr>
        <w:pStyle w:val="ListParagraph"/>
        <w:numPr>
          <w:ilvl w:val="0"/>
          <w:numId w:val="376"/>
        </w:numPr>
        <w:contextualSpacing/>
      </w:pPr>
      <w:r>
        <w:t>&lt;draw:ellipse&gt;</w:t>
      </w:r>
    </w:p>
    <w:p w:rsidR="006A00B2" w:rsidRDefault="0057566E">
      <w:pPr>
        <w:pStyle w:val="ListParagraph"/>
        <w:numPr>
          <w:ilvl w:val="0"/>
          <w:numId w:val="376"/>
        </w:numPr>
        <w:contextualSpacing/>
      </w:pPr>
      <w:r>
        <w:t>&lt;draw:caption&gt;</w:t>
      </w:r>
    </w:p>
    <w:p w:rsidR="006A00B2" w:rsidRDefault="0057566E">
      <w:pPr>
        <w:pStyle w:val="ListParagraph"/>
        <w:numPr>
          <w:ilvl w:val="0"/>
          <w:numId w:val="376"/>
        </w:numPr>
        <w:contextualSpacing/>
      </w:pPr>
      <w:r>
        <w:t>&lt;draw:measure&gt;</w:t>
      </w:r>
    </w:p>
    <w:p w:rsidR="006A00B2" w:rsidRDefault="0057566E">
      <w:pPr>
        <w:pStyle w:val="ListParagraph"/>
        <w:numPr>
          <w:ilvl w:val="0"/>
          <w:numId w:val="376"/>
        </w:numPr>
        <w:contextualSpacing/>
      </w:pPr>
      <w:r>
        <w:t>&lt;draw:frame&gt;</w:t>
      </w:r>
    </w:p>
    <w:p w:rsidR="006A00B2" w:rsidRDefault="0057566E">
      <w:pPr>
        <w:pStyle w:val="ListParagraph"/>
        <w:numPr>
          <w:ilvl w:val="0"/>
          <w:numId w:val="376"/>
        </w:numPr>
        <w:contextualSpacing/>
      </w:pPr>
      <w:r>
        <w:t>&lt;draw:text-box&gt;</w:t>
      </w:r>
    </w:p>
    <w:p w:rsidR="006A00B2" w:rsidRDefault="0057566E">
      <w:pPr>
        <w:pStyle w:val="ListParagraph"/>
        <w:numPr>
          <w:ilvl w:val="0"/>
          <w:numId w:val="376"/>
        </w:numPr>
      </w:pPr>
      <w:r>
        <w:t>&lt;</w:t>
      </w:r>
      <w:r>
        <w:t>draw:custom-shape&gt;</w:t>
      </w:r>
    </w:p>
    <w:p w:rsidR="006A00B2" w:rsidRDefault="0057566E">
      <w:pPr>
        <w:pStyle w:val="Definition-Field2"/>
      </w:pPr>
      <w:r>
        <w:t>OfficeArt Math in Excel 2013 supports this element on save for text in any of the following items:</w:t>
      </w:r>
    </w:p>
    <w:p w:rsidR="006A00B2" w:rsidRDefault="0057566E">
      <w:pPr>
        <w:pStyle w:val="ListParagraph"/>
        <w:numPr>
          <w:ilvl w:val="0"/>
          <w:numId w:val="377"/>
        </w:numPr>
        <w:contextualSpacing/>
      </w:pPr>
      <w:r>
        <w:t>text boxes</w:t>
      </w:r>
    </w:p>
    <w:p w:rsidR="006A00B2" w:rsidRDefault="0057566E">
      <w:pPr>
        <w:pStyle w:val="ListParagraph"/>
        <w:numPr>
          <w:ilvl w:val="0"/>
          <w:numId w:val="377"/>
        </w:numPr>
        <w:contextualSpacing/>
      </w:pPr>
      <w:r>
        <w:lastRenderedPageBreak/>
        <w:t>shapes</w:t>
      </w:r>
    </w:p>
    <w:p w:rsidR="006A00B2" w:rsidRDefault="0057566E">
      <w:pPr>
        <w:pStyle w:val="ListParagraph"/>
        <w:numPr>
          <w:ilvl w:val="0"/>
          <w:numId w:val="377"/>
        </w:numPr>
        <w:contextualSpacing/>
      </w:pPr>
      <w:r>
        <w:t>SmartArt</w:t>
      </w:r>
    </w:p>
    <w:p w:rsidR="006A00B2" w:rsidRDefault="0057566E">
      <w:pPr>
        <w:pStyle w:val="ListParagraph"/>
        <w:numPr>
          <w:ilvl w:val="0"/>
          <w:numId w:val="377"/>
        </w:numPr>
        <w:contextualSpacing/>
      </w:pPr>
      <w:r>
        <w:t>chart titles</w:t>
      </w:r>
    </w:p>
    <w:p w:rsidR="006A00B2" w:rsidRDefault="0057566E">
      <w:pPr>
        <w:pStyle w:val="ListParagraph"/>
        <w:numPr>
          <w:ilvl w:val="0"/>
          <w:numId w:val="377"/>
        </w:numPr>
      </w:pPr>
      <w:r>
        <w:t xml:space="preserve">labels </w:t>
      </w:r>
    </w:p>
    <w:p w:rsidR="006A00B2" w:rsidRDefault="0057566E">
      <w:pPr>
        <w:pStyle w:val="Definition-Field"/>
      </w:pPr>
      <w:r>
        <w:t xml:space="preserve">t.   </w:t>
      </w:r>
      <w:r>
        <w:rPr>
          <w:i/>
        </w:rPr>
        <w:t>The standard defines the element &lt;style:default-style&gt;, contained within the parent e</w:t>
      </w:r>
      <w:r>
        <w:rPr>
          <w:i/>
        </w:rPr>
        <w:t>lement &lt;office:styles&gt;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u.   </w:t>
      </w:r>
      <w:r>
        <w:rPr>
          <w:i/>
        </w:rPr>
        <w:t>The standard defines the property "control", contained within the attribute draw:family, contained within the element &lt;style:default-style&gt;</w:t>
      </w:r>
    </w:p>
    <w:p w:rsidR="006A00B2" w:rsidRDefault="0057566E">
      <w:pPr>
        <w:pStyle w:val="Definition-Field2"/>
      </w:pPr>
      <w:r>
        <w:t>This</w:t>
      </w:r>
      <w:r>
        <w:t xml:space="preserve"> property is not supported in Excel 2010, Excel 2013, Excel 2016, or Excel 2019.</w:t>
      </w:r>
    </w:p>
    <w:p w:rsidR="006A00B2" w:rsidRDefault="0057566E">
      <w:pPr>
        <w:pStyle w:val="Definition-Field"/>
      </w:pPr>
      <w:r>
        <w:t xml:space="preserve">v.   </w:t>
      </w:r>
      <w:r>
        <w:rPr>
          <w:i/>
        </w:rPr>
        <w:t>The standard defines the property "graphic", contained within the attribute draw:family, contained within the element &lt;style:default-style&gt;</w:t>
      </w:r>
    </w:p>
    <w:p w:rsidR="006A00B2" w:rsidRDefault="0057566E">
      <w:pPr>
        <w:pStyle w:val="Definition-Field2"/>
      </w:pPr>
      <w:r>
        <w:t xml:space="preserve">Excel 2013 supports this enum </w:t>
      </w:r>
      <w:r>
        <w:t>for a style applied to any of the following elements:</w:t>
      </w:r>
    </w:p>
    <w:p w:rsidR="006A00B2" w:rsidRDefault="0057566E">
      <w:pPr>
        <w:pStyle w:val="ListParagraph"/>
        <w:numPr>
          <w:ilvl w:val="0"/>
          <w:numId w:val="378"/>
        </w:numPr>
        <w:contextualSpacing/>
      </w:pPr>
      <w:r>
        <w:t>&lt;draw:rect&gt;</w:t>
      </w:r>
    </w:p>
    <w:p w:rsidR="006A00B2" w:rsidRDefault="0057566E">
      <w:pPr>
        <w:pStyle w:val="ListParagraph"/>
        <w:numPr>
          <w:ilvl w:val="0"/>
          <w:numId w:val="378"/>
        </w:numPr>
        <w:contextualSpacing/>
      </w:pPr>
      <w:r>
        <w:t>&lt;draw:line&gt;</w:t>
      </w:r>
    </w:p>
    <w:p w:rsidR="006A00B2" w:rsidRDefault="0057566E">
      <w:pPr>
        <w:pStyle w:val="ListParagraph"/>
        <w:numPr>
          <w:ilvl w:val="0"/>
          <w:numId w:val="378"/>
        </w:numPr>
        <w:contextualSpacing/>
      </w:pPr>
      <w:r>
        <w:t>&lt;draw:polyline&gt;</w:t>
      </w:r>
    </w:p>
    <w:p w:rsidR="006A00B2" w:rsidRDefault="0057566E">
      <w:pPr>
        <w:pStyle w:val="ListParagraph"/>
        <w:numPr>
          <w:ilvl w:val="0"/>
          <w:numId w:val="378"/>
        </w:numPr>
        <w:contextualSpacing/>
      </w:pPr>
      <w:r>
        <w:t>&lt;draw:polygon&gt;</w:t>
      </w:r>
    </w:p>
    <w:p w:rsidR="006A00B2" w:rsidRDefault="0057566E">
      <w:pPr>
        <w:pStyle w:val="ListParagraph"/>
        <w:numPr>
          <w:ilvl w:val="0"/>
          <w:numId w:val="378"/>
        </w:numPr>
        <w:contextualSpacing/>
      </w:pPr>
      <w:r>
        <w:t>&lt;draw:regular-polygon&gt;</w:t>
      </w:r>
    </w:p>
    <w:p w:rsidR="006A00B2" w:rsidRDefault="0057566E">
      <w:pPr>
        <w:pStyle w:val="ListParagraph"/>
        <w:numPr>
          <w:ilvl w:val="0"/>
          <w:numId w:val="378"/>
        </w:numPr>
        <w:contextualSpacing/>
      </w:pPr>
      <w:r>
        <w:t>&lt;draw:path&gt;</w:t>
      </w:r>
    </w:p>
    <w:p w:rsidR="006A00B2" w:rsidRDefault="0057566E">
      <w:pPr>
        <w:pStyle w:val="ListParagraph"/>
        <w:numPr>
          <w:ilvl w:val="0"/>
          <w:numId w:val="378"/>
        </w:numPr>
        <w:contextualSpacing/>
      </w:pPr>
      <w:r>
        <w:t>&lt;draw:circle&gt;</w:t>
      </w:r>
    </w:p>
    <w:p w:rsidR="006A00B2" w:rsidRDefault="0057566E">
      <w:pPr>
        <w:pStyle w:val="ListParagraph"/>
        <w:numPr>
          <w:ilvl w:val="0"/>
          <w:numId w:val="378"/>
        </w:numPr>
        <w:contextualSpacing/>
      </w:pPr>
      <w:r>
        <w:t>&lt;draw:ellipse&gt;</w:t>
      </w:r>
    </w:p>
    <w:p w:rsidR="006A00B2" w:rsidRDefault="0057566E">
      <w:pPr>
        <w:pStyle w:val="ListParagraph"/>
        <w:numPr>
          <w:ilvl w:val="0"/>
          <w:numId w:val="378"/>
        </w:numPr>
        <w:contextualSpacing/>
      </w:pPr>
      <w:r>
        <w:t>&lt;draw:connector&gt;</w:t>
      </w:r>
    </w:p>
    <w:p w:rsidR="006A00B2" w:rsidRDefault="0057566E">
      <w:pPr>
        <w:pStyle w:val="ListParagraph"/>
        <w:numPr>
          <w:ilvl w:val="0"/>
          <w:numId w:val="378"/>
        </w:numPr>
        <w:contextualSpacing/>
      </w:pPr>
      <w:r>
        <w:t>&lt;draw:caption&gt;</w:t>
      </w:r>
    </w:p>
    <w:p w:rsidR="006A00B2" w:rsidRDefault="0057566E">
      <w:pPr>
        <w:pStyle w:val="ListParagraph"/>
        <w:numPr>
          <w:ilvl w:val="0"/>
          <w:numId w:val="378"/>
        </w:numPr>
        <w:contextualSpacing/>
      </w:pPr>
      <w:r>
        <w:t>&lt;draw:measure&gt;</w:t>
      </w:r>
    </w:p>
    <w:p w:rsidR="006A00B2" w:rsidRDefault="0057566E">
      <w:pPr>
        <w:pStyle w:val="ListParagraph"/>
        <w:numPr>
          <w:ilvl w:val="0"/>
          <w:numId w:val="378"/>
        </w:numPr>
        <w:contextualSpacing/>
      </w:pPr>
      <w:r>
        <w:t>&lt;draw:g&gt;</w:t>
      </w:r>
    </w:p>
    <w:p w:rsidR="006A00B2" w:rsidRDefault="0057566E">
      <w:pPr>
        <w:pStyle w:val="ListParagraph"/>
        <w:numPr>
          <w:ilvl w:val="0"/>
          <w:numId w:val="378"/>
        </w:numPr>
        <w:contextualSpacing/>
      </w:pPr>
      <w:r>
        <w:t>&lt;draw:frame&gt;</w:t>
      </w:r>
    </w:p>
    <w:p w:rsidR="006A00B2" w:rsidRDefault="0057566E">
      <w:pPr>
        <w:pStyle w:val="ListParagraph"/>
        <w:numPr>
          <w:ilvl w:val="0"/>
          <w:numId w:val="378"/>
        </w:numPr>
        <w:contextualSpacing/>
      </w:pPr>
      <w:r>
        <w:t>&lt;draw:image&gt;</w:t>
      </w:r>
    </w:p>
    <w:p w:rsidR="006A00B2" w:rsidRDefault="0057566E">
      <w:pPr>
        <w:pStyle w:val="ListParagraph"/>
        <w:numPr>
          <w:ilvl w:val="0"/>
          <w:numId w:val="378"/>
        </w:numPr>
        <w:contextualSpacing/>
      </w:pPr>
      <w:r>
        <w:t>&lt;</w:t>
      </w:r>
      <w:r>
        <w:t>draw:text-box&gt;</w:t>
      </w:r>
    </w:p>
    <w:p w:rsidR="006A00B2" w:rsidRDefault="0057566E">
      <w:pPr>
        <w:pStyle w:val="ListParagraph"/>
        <w:numPr>
          <w:ilvl w:val="0"/>
          <w:numId w:val="378"/>
        </w:numPr>
      </w:pPr>
      <w:r>
        <w:t xml:space="preserve">&lt;draw:custom-shape&gt; </w:t>
      </w:r>
    </w:p>
    <w:p w:rsidR="006A00B2" w:rsidRDefault="0057566E">
      <w:pPr>
        <w:pStyle w:val="Definition-Field"/>
      </w:pPr>
      <w:r>
        <w:t xml:space="preserve">w.   </w:t>
      </w:r>
      <w:r>
        <w:rPr>
          <w:i/>
        </w:rPr>
        <w:t>The standard defines the property "graphic", contained within the attribute style:family, contained within the element &lt;style:default-style&gt;</w:t>
      </w:r>
    </w:p>
    <w:p w:rsidR="006A00B2" w:rsidRDefault="0057566E">
      <w:pPr>
        <w:pStyle w:val="Definition-Field2"/>
      </w:pPr>
      <w:r>
        <w:t>OfficeArt Math in Excel 2013 supports this enum on load for text in any of</w:t>
      </w:r>
      <w:r>
        <w:t xml:space="preserve"> the following elements:</w:t>
      </w:r>
    </w:p>
    <w:p w:rsidR="006A00B2" w:rsidRDefault="0057566E">
      <w:pPr>
        <w:pStyle w:val="ListParagraph"/>
        <w:numPr>
          <w:ilvl w:val="0"/>
          <w:numId w:val="379"/>
        </w:numPr>
        <w:contextualSpacing/>
      </w:pPr>
      <w:r>
        <w:t>&lt;draw:rect&gt;</w:t>
      </w:r>
    </w:p>
    <w:p w:rsidR="006A00B2" w:rsidRDefault="0057566E">
      <w:pPr>
        <w:pStyle w:val="ListParagraph"/>
        <w:numPr>
          <w:ilvl w:val="0"/>
          <w:numId w:val="379"/>
        </w:numPr>
        <w:contextualSpacing/>
      </w:pPr>
      <w:r>
        <w:t>&lt;draw:polyline&gt;</w:t>
      </w:r>
    </w:p>
    <w:p w:rsidR="006A00B2" w:rsidRDefault="0057566E">
      <w:pPr>
        <w:pStyle w:val="ListParagraph"/>
        <w:numPr>
          <w:ilvl w:val="0"/>
          <w:numId w:val="379"/>
        </w:numPr>
        <w:contextualSpacing/>
      </w:pPr>
      <w:r>
        <w:t>&lt;draw:polygon&gt;</w:t>
      </w:r>
    </w:p>
    <w:p w:rsidR="006A00B2" w:rsidRDefault="0057566E">
      <w:pPr>
        <w:pStyle w:val="ListParagraph"/>
        <w:numPr>
          <w:ilvl w:val="0"/>
          <w:numId w:val="379"/>
        </w:numPr>
        <w:contextualSpacing/>
      </w:pPr>
      <w:r>
        <w:t>&lt;draw:regular-polygon&gt;</w:t>
      </w:r>
    </w:p>
    <w:p w:rsidR="006A00B2" w:rsidRDefault="0057566E">
      <w:pPr>
        <w:pStyle w:val="ListParagraph"/>
        <w:numPr>
          <w:ilvl w:val="0"/>
          <w:numId w:val="379"/>
        </w:numPr>
        <w:contextualSpacing/>
      </w:pPr>
      <w:r>
        <w:t>&lt;draw:path&gt;</w:t>
      </w:r>
    </w:p>
    <w:p w:rsidR="006A00B2" w:rsidRDefault="0057566E">
      <w:pPr>
        <w:pStyle w:val="ListParagraph"/>
        <w:numPr>
          <w:ilvl w:val="0"/>
          <w:numId w:val="379"/>
        </w:numPr>
        <w:contextualSpacing/>
      </w:pPr>
      <w:r>
        <w:t>&lt;draw:circle&gt;</w:t>
      </w:r>
    </w:p>
    <w:p w:rsidR="006A00B2" w:rsidRDefault="0057566E">
      <w:pPr>
        <w:pStyle w:val="ListParagraph"/>
        <w:numPr>
          <w:ilvl w:val="0"/>
          <w:numId w:val="379"/>
        </w:numPr>
        <w:contextualSpacing/>
      </w:pPr>
      <w:r>
        <w:t>&lt;draw:ellipse&gt;</w:t>
      </w:r>
    </w:p>
    <w:p w:rsidR="006A00B2" w:rsidRDefault="0057566E">
      <w:pPr>
        <w:pStyle w:val="ListParagraph"/>
        <w:numPr>
          <w:ilvl w:val="0"/>
          <w:numId w:val="379"/>
        </w:numPr>
        <w:contextualSpacing/>
      </w:pPr>
      <w:r>
        <w:t>&lt;draw:caption&gt;</w:t>
      </w:r>
    </w:p>
    <w:p w:rsidR="006A00B2" w:rsidRDefault="0057566E">
      <w:pPr>
        <w:pStyle w:val="ListParagraph"/>
        <w:numPr>
          <w:ilvl w:val="0"/>
          <w:numId w:val="379"/>
        </w:numPr>
        <w:contextualSpacing/>
      </w:pPr>
      <w:r>
        <w:t>&lt;draw:measure&gt;</w:t>
      </w:r>
    </w:p>
    <w:p w:rsidR="006A00B2" w:rsidRDefault="0057566E">
      <w:pPr>
        <w:pStyle w:val="ListParagraph"/>
        <w:numPr>
          <w:ilvl w:val="0"/>
          <w:numId w:val="379"/>
        </w:numPr>
        <w:contextualSpacing/>
      </w:pPr>
      <w:r>
        <w:t>&lt;draw:frame&gt;</w:t>
      </w:r>
    </w:p>
    <w:p w:rsidR="006A00B2" w:rsidRDefault="0057566E">
      <w:pPr>
        <w:pStyle w:val="ListParagraph"/>
        <w:numPr>
          <w:ilvl w:val="0"/>
          <w:numId w:val="379"/>
        </w:numPr>
        <w:contextualSpacing/>
      </w:pPr>
      <w:r>
        <w:t>&lt;draw:text-box&gt;</w:t>
      </w:r>
    </w:p>
    <w:p w:rsidR="006A00B2" w:rsidRDefault="0057566E">
      <w:pPr>
        <w:pStyle w:val="ListParagraph"/>
        <w:numPr>
          <w:ilvl w:val="0"/>
          <w:numId w:val="379"/>
        </w:numPr>
      </w:pPr>
      <w:r>
        <w:t>&lt;draw:custom-shape&gt;</w:t>
      </w:r>
    </w:p>
    <w:p w:rsidR="006A00B2" w:rsidRDefault="0057566E">
      <w:pPr>
        <w:pStyle w:val="Definition-Field2"/>
      </w:pPr>
      <w:r>
        <w:t>OfficeArt Math in Excel 2013 supports this en</w:t>
      </w:r>
      <w:r>
        <w:t>um on save for text in any of the following items:</w:t>
      </w:r>
    </w:p>
    <w:p w:rsidR="006A00B2" w:rsidRDefault="0057566E">
      <w:pPr>
        <w:pStyle w:val="ListParagraph"/>
        <w:numPr>
          <w:ilvl w:val="0"/>
          <w:numId w:val="380"/>
        </w:numPr>
        <w:contextualSpacing/>
      </w:pPr>
      <w:r>
        <w:t>text boxes</w:t>
      </w:r>
    </w:p>
    <w:p w:rsidR="006A00B2" w:rsidRDefault="0057566E">
      <w:pPr>
        <w:pStyle w:val="ListParagraph"/>
        <w:numPr>
          <w:ilvl w:val="0"/>
          <w:numId w:val="380"/>
        </w:numPr>
        <w:contextualSpacing/>
      </w:pPr>
      <w:r>
        <w:t>shapes</w:t>
      </w:r>
    </w:p>
    <w:p w:rsidR="006A00B2" w:rsidRDefault="0057566E">
      <w:pPr>
        <w:pStyle w:val="ListParagraph"/>
        <w:numPr>
          <w:ilvl w:val="0"/>
          <w:numId w:val="380"/>
        </w:numPr>
        <w:contextualSpacing/>
      </w:pPr>
      <w:r>
        <w:t>SmartArt</w:t>
      </w:r>
    </w:p>
    <w:p w:rsidR="006A00B2" w:rsidRDefault="0057566E">
      <w:pPr>
        <w:pStyle w:val="ListParagraph"/>
        <w:numPr>
          <w:ilvl w:val="0"/>
          <w:numId w:val="380"/>
        </w:numPr>
        <w:contextualSpacing/>
      </w:pPr>
      <w:r>
        <w:lastRenderedPageBreak/>
        <w:t>chart titles</w:t>
      </w:r>
    </w:p>
    <w:p w:rsidR="006A00B2" w:rsidRDefault="0057566E">
      <w:pPr>
        <w:pStyle w:val="ListParagraph"/>
        <w:numPr>
          <w:ilvl w:val="0"/>
          <w:numId w:val="380"/>
        </w:numPr>
      </w:pPr>
      <w:r>
        <w:t xml:space="preserve">labels </w:t>
      </w:r>
    </w:p>
    <w:p w:rsidR="006A00B2" w:rsidRDefault="0057566E">
      <w:pPr>
        <w:pStyle w:val="Definition-Field"/>
      </w:pPr>
      <w:r>
        <w:t xml:space="preserve">x.   </w:t>
      </w:r>
      <w:r>
        <w:rPr>
          <w:i/>
        </w:rPr>
        <w:t>The standard defines the property "paragraph", contained within the attribute style:family, contained within the element &lt;style:default-style&gt;</w:t>
      </w:r>
    </w:p>
    <w:p w:rsidR="006A00B2" w:rsidRDefault="0057566E">
      <w:pPr>
        <w:pStyle w:val="Definition-Field2"/>
      </w:pPr>
      <w:r>
        <w:t>OfficeArt</w:t>
      </w:r>
      <w:r>
        <w:t xml:space="preserve"> Math in Excel 2013 supports this enum on load for text in any of the following elements:</w:t>
      </w:r>
    </w:p>
    <w:p w:rsidR="006A00B2" w:rsidRDefault="0057566E">
      <w:pPr>
        <w:pStyle w:val="ListParagraph"/>
        <w:numPr>
          <w:ilvl w:val="0"/>
          <w:numId w:val="381"/>
        </w:numPr>
        <w:contextualSpacing/>
      </w:pPr>
      <w:r>
        <w:t>&lt;draw:rect&gt;</w:t>
      </w:r>
    </w:p>
    <w:p w:rsidR="006A00B2" w:rsidRDefault="0057566E">
      <w:pPr>
        <w:pStyle w:val="ListParagraph"/>
        <w:numPr>
          <w:ilvl w:val="0"/>
          <w:numId w:val="381"/>
        </w:numPr>
        <w:contextualSpacing/>
      </w:pPr>
      <w:r>
        <w:t>&lt;draw:polyline&gt;</w:t>
      </w:r>
    </w:p>
    <w:p w:rsidR="006A00B2" w:rsidRDefault="0057566E">
      <w:pPr>
        <w:pStyle w:val="ListParagraph"/>
        <w:numPr>
          <w:ilvl w:val="0"/>
          <w:numId w:val="381"/>
        </w:numPr>
        <w:contextualSpacing/>
      </w:pPr>
      <w:r>
        <w:t>&lt;draw:polygon&gt;</w:t>
      </w:r>
    </w:p>
    <w:p w:rsidR="006A00B2" w:rsidRDefault="0057566E">
      <w:pPr>
        <w:pStyle w:val="ListParagraph"/>
        <w:numPr>
          <w:ilvl w:val="0"/>
          <w:numId w:val="381"/>
        </w:numPr>
        <w:contextualSpacing/>
      </w:pPr>
      <w:r>
        <w:t>&lt;draw:regular-polygon&gt;</w:t>
      </w:r>
    </w:p>
    <w:p w:rsidR="006A00B2" w:rsidRDefault="0057566E">
      <w:pPr>
        <w:pStyle w:val="ListParagraph"/>
        <w:numPr>
          <w:ilvl w:val="0"/>
          <w:numId w:val="381"/>
        </w:numPr>
        <w:contextualSpacing/>
      </w:pPr>
      <w:r>
        <w:t>&lt;draw:path&gt;</w:t>
      </w:r>
    </w:p>
    <w:p w:rsidR="006A00B2" w:rsidRDefault="0057566E">
      <w:pPr>
        <w:pStyle w:val="ListParagraph"/>
        <w:numPr>
          <w:ilvl w:val="0"/>
          <w:numId w:val="381"/>
        </w:numPr>
        <w:contextualSpacing/>
      </w:pPr>
      <w:r>
        <w:t>&lt;draw:circle&gt;</w:t>
      </w:r>
    </w:p>
    <w:p w:rsidR="006A00B2" w:rsidRDefault="0057566E">
      <w:pPr>
        <w:pStyle w:val="ListParagraph"/>
        <w:numPr>
          <w:ilvl w:val="0"/>
          <w:numId w:val="381"/>
        </w:numPr>
        <w:contextualSpacing/>
      </w:pPr>
      <w:r>
        <w:t>&lt;draw:ellipse&gt;</w:t>
      </w:r>
    </w:p>
    <w:p w:rsidR="006A00B2" w:rsidRDefault="0057566E">
      <w:pPr>
        <w:pStyle w:val="ListParagraph"/>
        <w:numPr>
          <w:ilvl w:val="0"/>
          <w:numId w:val="381"/>
        </w:numPr>
        <w:contextualSpacing/>
      </w:pPr>
      <w:r>
        <w:t>&lt;draw:caption&gt;</w:t>
      </w:r>
    </w:p>
    <w:p w:rsidR="006A00B2" w:rsidRDefault="0057566E">
      <w:pPr>
        <w:pStyle w:val="ListParagraph"/>
        <w:numPr>
          <w:ilvl w:val="0"/>
          <w:numId w:val="381"/>
        </w:numPr>
        <w:contextualSpacing/>
      </w:pPr>
      <w:r>
        <w:t>&lt;draw:measure&gt;</w:t>
      </w:r>
    </w:p>
    <w:p w:rsidR="006A00B2" w:rsidRDefault="0057566E">
      <w:pPr>
        <w:pStyle w:val="ListParagraph"/>
        <w:numPr>
          <w:ilvl w:val="0"/>
          <w:numId w:val="381"/>
        </w:numPr>
        <w:contextualSpacing/>
      </w:pPr>
      <w:r>
        <w:t>&lt;draw:frame&gt;</w:t>
      </w:r>
    </w:p>
    <w:p w:rsidR="006A00B2" w:rsidRDefault="0057566E">
      <w:pPr>
        <w:pStyle w:val="ListParagraph"/>
        <w:numPr>
          <w:ilvl w:val="0"/>
          <w:numId w:val="381"/>
        </w:numPr>
        <w:contextualSpacing/>
      </w:pPr>
      <w:r>
        <w:t>&lt;draw:text-box&gt;</w:t>
      </w:r>
    </w:p>
    <w:p w:rsidR="006A00B2" w:rsidRDefault="0057566E">
      <w:pPr>
        <w:pStyle w:val="ListParagraph"/>
        <w:numPr>
          <w:ilvl w:val="0"/>
          <w:numId w:val="381"/>
        </w:numPr>
      </w:pPr>
      <w:r>
        <w:t>&lt;draw:custom-shape&gt;</w:t>
      </w:r>
    </w:p>
    <w:p w:rsidR="006A00B2" w:rsidRDefault="0057566E">
      <w:pPr>
        <w:pStyle w:val="Definition-Field2"/>
      </w:pPr>
      <w:r>
        <w:t>OfficeArt Math in Excel 2013 supports this enum on save for text in any of the following items:</w:t>
      </w:r>
    </w:p>
    <w:p w:rsidR="006A00B2" w:rsidRDefault="0057566E">
      <w:pPr>
        <w:pStyle w:val="ListParagraph"/>
        <w:numPr>
          <w:ilvl w:val="0"/>
          <w:numId w:val="382"/>
        </w:numPr>
        <w:contextualSpacing/>
      </w:pPr>
      <w:r>
        <w:t>text boxes</w:t>
      </w:r>
    </w:p>
    <w:p w:rsidR="006A00B2" w:rsidRDefault="0057566E">
      <w:pPr>
        <w:pStyle w:val="ListParagraph"/>
        <w:numPr>
          <w:ilvl w:val="0"/>
          <w:numId w:val="382"/>
        </w:numPr>
        <w:contextualSpacing/>
      </w:pPr>
      <w:r>
        <w:t>shapes</w:t>
      </w:r>
    </w:p>
    <w:p w:rsidR="006A00B2" w:rsidRDefault="0057566E">
      <w:pPr>
        <w:pStyle w:val="ListParagraph"/>
        <w:numPr>
          <w:ilvl w:val="0"/>
          <w:numId w:val="382"/>
        </w:numPr>
        <w:contextualSpacing/>
      </w:pPr>
      <w:r>
        <w:t>SmartArt</w:t>
      </w:r>
    </w:p>
    <w:p w:rsidR="006A00B2" w:rsidRDefault="0057566E">
      <w:pPr>
        <w:pStyle w:val="ListParagraph"/>
        <w:numPr>
          <w:ilvl w:val="0"/>
          <w:numId w:val="382"/>
        </w:numPr>
        <w:contextualSpacing/>
      </w:pPr>
      <w:r>
        <w:t>chart titles</w:t>
      </w:r>
    </w:p>
    <w:p w:rsidR="006A00B2" w:rsidRDefault="0057566E">
      <w:pPr>
        <w:pStyle w:val="ListParagraph"/>
        <w:numPr>
          <w:ilvl w:val="0"/>
          <w:numId w:val="382"/>
        </w:numPr>
      </w:pPr>
      <w:r>
        <w:t xml:space="preserve">labels </w:t>
      </w:r>
    </w:p>
    <w:p w:rsidR="006A00B2" w:rsidRDefault="0057566E">
      <w:pPr>
        <w:pStyle w:val="Definition-Field"/>
      </w:pPr>
      <w:r>
        <w:t xml:space="preserve">y.   </w:t>
      </w:r>
      <w:r>
        <w:rPr>
          <w:i/>
        </w:rPr>
        <w:t xml:space="preserve">The standard defines the property "text", contained within the attribute style:family, </w:t>
      </w:r>
      <w:r>
        <w:rPr>
          <w:i/>
        </w:rPr>
        <w:t>contained within the element &lt;style:default-style&gt;</w:t>
      </w:r>
    </w:p>
    <w:p w:rsidR="006A00B2" w:rsidRDefault="0057566E">
      <w:pPr>
        <w:pStyle w:val="Definition-Field2"/>
      </w:pPr>
      <w:r>
        <w:t>OfficeArt Math in Excel 2013 supports this enum on load for text in any of the following elements:</w:t>
      </w:r>
    </w:p>
    <w:p w:rsidR="006A00B2" w:rsidRDefault="0057566E">
      <w:pPr>
        <w:pStyle w:val="ListParagraph"/>
        <w:numPr>
          <w:ilvl w:val="0"/>
          <w:numId w:val="383"/>
        </w:numPr>
        <w:contextualSpacing/>
      </w:pPr>
      <w:r>
        <w:t>&lt;draw:rect&gt;</w:t>
      </w:r>
    </w:p>
    <w:p w:rsidR="006A00B2" w:rsidRDefault="0057566E">
      <w:pPr>
        <w:pStyle w:val="ListParagraph"/>
        <w:numPr>
          <w:ilvl w:val="0"/>
          <w:numId w:val="383"/>
        </w:numPr>
        <w:contextualSpacing/>
      </w:pPr>
      <w:r>
        <w:t>&lt;draw:polyline&gt;</w:t>
      </w:r>
    </w:p>
    <w:p w:rsidR="006A00B2" w:rsidRDefault="0057566E">
      <w:pPr>
        <w:pStyle w:val="ListParagraph"/>
        <w:numPr>
          <w:ilvl w:val="0"/>
          <w:numId w:val="383"/>
        </w:numPr>
        <w:contextualSpacing/>
      </w:pPr>
      <w:r>
        <w:t>&lt;draw:polygon&gt;</w:t>
      </w:r>
    </w:p>
    <w:p w:rsidR="006A00B2" w:rsidRDefault="0057566E">
      <w:pPr>
        <w:pStyle w:val="ListParagraph"/>
        <w:numPr>
          <w:ilvl w:val="0"/>
          <w:numId w:val="383"/>
        </w:numPr>
        <w:contextualSpacing/>
      </w:pPr>
      <w:r>
        <w:t>&lt;draw:regular-polygon&gt;</w:t>
      </w:r>
    </w:p>
    <w:p w:rsidR="006A00B2" w:rsidRDefault="0057566E">
      <w:pPr>
        <w:pStyle w:val="ListParagraph"/>
        <w:numPr>
          <w:ilvl w:val="0"/>
          <w:numId w:val="383"/>
        </w:numPr>
        <w:contextualSpacing/>
      </w:pPr>
      <w:r>
        <w:t>&lt;draw:path&gt;</w:t>
      </w:r>
    </w:p>
    <w:p w:rsidR="006A00B2" w:rsidRDefault="0057566E">
      <w:pPr>
        <w:pStyle w:val="ListParagraph"/>
        <w:numPr>
          <w:ilvl w:val="0"/>
          <w:numId w:val="383"/>
        </w:numPr>
        <w:contextualSpacing/>
      </w:pPr>
      <w:r>
        <w:t>&lt;draw:circle&gt;</w:t>
      </w:r>
    </w:p>
    <w:p w:rsidR="006A00B2" w:rsidRDefault="0057566E">
      <w:pPr>
        <w:pStyle w:val="ListParagraph"/>
        <w:numPr>
          <w:ilvl w:val="0"/>
          <w:numId w:val="383"/>
        </w:numPr>
        <w:contextualSpacing/>
      </w:pPr>
      <w:r>
        <w:t>&lt;draw:ellipse&gt;</w:t>
      </w:r>
    </w:p>
    <w:p w:rsidR="006A00B2" w:rsidRDefault="0057566E">
      <w:pPr>
        <w:pStyle w:val="ListParagraph"/>
        <w:numPr>
          <w:ilvl w:val="0"/>
          <w:numId w:val="383"/>
        </w:numPr>
        <w:contextualSpacing/>
      </w:pPr>
      <w:r>
        <w:t>&lt;draw:caption&gt;</w:t>
      </w:r>
    </w:p>
    <w:p w:rsidR="006A00B2" w:rsidRDefault="0057566E">
      <w:pPr>
        <w:pStyle w:val="ListParagraph"/>
        <w:numPr>
          <w:ilvl w:val="0"/>
          <w:numId w:val="383"/>
        </w:numPr>
        <w:contextualSpacing/>
      </w:pPr>
      <w:r>
        <w:t>&lt;draw:measure&gt;</w:t>
      </w:r>
    </w:p>
    <w:p w:rsidR="006A00B2" w:rsidRDefault="0057566E">
      <w:pPr>
        <w:pStyle w:val="ListParagraph"/>
        <w:numPr>
          <w:ilvl w:val="0"/>
          <w:numId w:val="383"/>
        </w:numPr>
        <w:contextualSpacing/>
      </w:pPr>
      <w:r>
        <w:t>&lt;draw:frame&gt;</w:t>
      </w:r>
    </w:p>
    <w:p w:rsidR="006A00B2" w:rsidRDefault="0057566E">
      <w:pPr>
        <w:pStyle w:val="ListParagraph"/>
        <w:numPr>
          <w:ilvl w:val="0"/>
          <w:numId w:val="383"/>
        </w:numPr>
        <w:contextualSpacing/>
      </w:pPr>
      <w:r>
        <w:t>&lt;draw:text-box&gt;</w:t>
      </w:r>
    </w:p>
    <w:p w:rsidR="006A00B2" w:rsidRDefault="0057566E">
      <w:pPr>
        <w:pStyle w:val="ListParagraph"/>
        <w:numPr>
          <w:ilvl w:val="0"/>
          <w:numId w:val="383"/>
        </w:numPr>
      </w:pPr>
      <w:r>
        <w:t>&lt;draw:custom-shape&gt;</w:t>
      </w:r>
    </w:p>
    <w:p w:rsidR="006A00B2" w:rsidRDefault="0057566E">
      <w:pPr>
        <w:pStyle w:val="Definition-Field2"/>
      </w:pPr>
      <w:r>
        <w:t>OfficeArt Math in Excel 2013 supports this enum on save for text in any of the following items:</w:t>
      </w:r>
    </w:p>
    <w:p w:rsidR="006A00B2" w:rsidRDefault="0057566E">
      <w:pPr>
        <w:pStyle w:val="ListParagraph"/>
        <w:numPr>
          <w:ilvl w:val="0"/>
          <w:numId w:val="384"/>
        </w:numPr>
        <w:contextualSpacing/>
      </w:pPr>
      <w:r>
        <w:t>text boxes</w:t>
      </w:r>
    </w:p>
    <w:p w:rsidR="006A00B2" w:rsidRDefault="0057566E">
      <w:pPr>
        <w:pStyle w:val="ListParagraph"/>
        <w:numPr>
          <w:ilvl w:val="0"/>
          <w:numId w:val="384"/>
        </w:numPr>
        <w:contextualSpacing/>
      </w:pPr>
      <w:r>
        <w:t>shapes</w:t>
      </w:r>
    </w:p>
    <w:p w:rsidR="006A00B2" w:rsidRDefault="0057566E">
      <w:pPr>
        <w:pStyle w:val="ListParagraph"/>
        <w:numPr>
          <w:ilvl w:val="0"/>
          <w:numId w:val="384"/>
        </w:numPr>
        <w:contextualSpacing/>
      </w:pPr>
      <w:r>
        <w:t>SmartArt</w:t>
      </w:r>
    </w:p>
    <w:p w:rsidR="006A00B2" w:rsidRDefault="0057566E">
      <w:pPr>
        <w:pStyle w:val="ListParagraph"/>
        <w:numPr>
          <w:ilvl w:val="0"/>
          <w:numId w:val="384"/>
        </w:numPr>
        <w:contextualSpacing/>
      </w:pPr>
      <w:r>
        <w:t>chart titles</w:t>
      </w:r>
    </w:p>
    <w:p w:rsidR="006A00B2" w:rsidRDefault="0057566E">
      <w:pPr>
        <w:pStyle w:val="ListParagraph"/>
        <w:numPr>
          <w:ilvl w:val="0"/>
          <w:numId w:val="384"/>
        </w:numPr>
      </w:pPr>
      <w:r>
        <w:t xml:space="preserve">labels </w:t>
      </w:r>
    </w:p>
    <w:p w:rsidR="006A00B2" w:rsidRDefault="0057566E">
      <w:pPr>
        <w:pStyle w:val="Definition-Field"/>
      </w:pPr>
      <w:r>
        <w:t xml:space="preserve">z.   </w:t>
      </w:r>
      <w:r>
        <w:rPr>
          <w:i/>
        </w:rPr>
        <w:t>The standard defines the el</w:t>
      </w:r>
      <w:r>
        <w:rPr>
          <w:i/>
        </w:rPr>
        <w:t>ement &lt;style:default-style&gt;</w:t>
      </w:r>
    </w:p>
    <w:p w:rsidR="006A00B2" w:rsidRDefault="0057566E">
      <w:pPr>
        <w:pStyle w:val="Definition-Field2"/>
      </w:pPr>
      <w:r>
        <w:t>PowerPoint 2013 supports this element for a style applied to any of the following elements:</w:t>
      </w:r>
    </w:p>
    <w:p w:rsidR="006A00B2" w:rsidRDefault="0057566E">
      <w:pPr>
        <w:pStyle w:val="ListParagraph"/>
        <w:numPr>
          <w:ilvl w:val="0"/>
          <w:numId w:val="385"/>
        </w:numPr>
        <w:contextualSpacing/>
      </w:pPr>
      <w:r>
        <w:t>&lt;draw:rect&gt;</w:t>
      </w:r>
    </w:p>
    <w:p w:rsidR="006A00B2" w:rsidRDefault="0057566E">
      <w:pPr>
        <w:pStyle w:val="ListParagraph"/>
        <w:numPr>
          <w:ilvl w:val="0"/>
          <w:numId w:val="385"/>
        </w:numPr>
        <w:contextualSpacing/>
      </w:pPr>
      <w:r>
        <w:lastRenderedPageBreak/>
        <w:t>&lt;draw:line&gt;</w:t>
      </w:r>
    </w:p>
    <w:p w:rsidR="006A00B2" w:rsidRDefault="0057566E">
      <w:pPr>
        <w:pStyle w:val="ListParagraph"/>
        <w:numPr>
          <w:ilvl w:val="0"/>
          <w:numId w:val="385"/>
        </w:numPr>
        <w:contextualSpacing/>
      </w:pPr>
      <w:r>
        <w:t>&lt;draw:polyline&gt;</w:t>
      </w:r>
    </w:p>
    <w:p w:rsidR="006A00B2" w:rsidRDefault="0057566E">
      <w:pPr>
        <w:pStyle w:val="ListParagraph"/>
        <w:numPr>
          <w:ilvl w:val="0"/>
          <w:numId w:val="385"/>
        </w:numPr>
        <w:contextualSpacing/>
      </w:pPr>
      <w:r>
        <w:t>&lt;draw:polygon&gt;</w:t>
      </w:r>
    </w:p>
    <w:p w:rsidR="006A00B2" w:rsidRDefault="0057566E">
      <w:pPr>
        <w:pStyle w:val="ListParagraph"/>
        <w:numPr>
          <w:ilvl w:val="0"/>
          <w:numId w:val="385"/>
        </w:numPr>
        <w:contextualSpacing/>
      </w:pPr>
      <w:r>
        <w:t>&lt;draw:regular-polygon&gt;</w:t>
      </w:r>
    </w:p>
    <w:p w:rsidR="006A00B2" w:rsidRDefault="0057566E">
      <w:pPr>
        <w:pStyle w:val="ListParagraph"/>
        <w:numPr>
          <w:ilvl w:val="0"/>
          <w:numId w:val="385"/>
        </w:numPr>
        <w:contextualSpacing/>
      </w:pPr>
      <w:r>
        <w:t>&lt;draw:path&gt;</w:t>
      </w:r>
    </w:p>
    <w:p w:rsidR="006A00B2" w:rsidRDefault="0057566E">
      <w:pPr>
        <w:pStyle w:val="ListParagraph"/>
        <w:numPr>
          <w:ilvl w:val="0"/>
          <w:numId w:val="385"/>
        </w:numPr>
        <w:contextualSpacing/>
      </w:pPr>
      <w:r>
        <w:t>&lt;draw:circle&gt;</w:t>
      </w:r>
    </w:p>
    <w:p w:rsidR="006A00B2" w:rsidRDefault="0057566E">
      <w:pPr>
        <w:pStyle w:val="ListParagraph"/>
        <w:numPr>
          <w:ilvl w:val="0"/>
          <w:numId w:val="385"/>
        </w:numPr>
        <w:contextualSpacing/>
      </w:pPr>
      <w:r>
        <w:t>&lt;draw:ellipse&gt;</w:t>
      </w:r>
    </w:p>
    <w:p w:rsidR="006A00B2" w:rsidRDefault="0057566E">
      <w:pPr>
        <w:pStyle w:val="ListParagraph"/>
        <w:numPr>
          <w:ilvl w:val="0"/>
          <w:numId w:val="385"/>
        </w:numPr>
        <w:contextualSpacing/>
      </w:pPr>
      <w:r>
        <w:t>&lt;draw:connector&gt;</w:t>
      </w:r>
    </w:p>
    <w:p w:rsidR="006A00B2" w:rsidRDefault="0057566E">
      <w:pPr>
        <w:pStyle w:val="ListParagraph"/>
        <w:numPr>
          <w:ilvl w:val="0"/>
          <w:numId w:val="385"/>
        </w:numPr>
        <w:contextualSpacing/>
      </w:pPr>
      <w:r>
        <w:t>&lt;draw:caption&gt;</w:t>
      </w:r>
    </w:p>
    <w:p w:rsidR="006A00B2" w:rsidRDefault="0057566E">
      <w:pPr>
        <w:pStyle w:val="ListParagraph"/>
        <w:numPr>
          <w:ilvl w:val="0"/>
          <w:numId w:val="385"/>
        </w:numPr>
        <w:contextualSpacing/>
      </w:pPr>
      <w:r>
        <w:t>&lt;draw:measure&gt;</w:t>
      </w:r>
    </w:p>
    <w:p w:rsidR="006A00B2" w:rsidRDefault="0057566E">
      <w:pPr>
        <w:pStyle w:val="ListParagraph"/>
        <w:numPr>
          <w:ilvl w:val="0"/>
          <w:numId w:val="385"/>
        </w:numPr>
        <w:contextualSpacing/>
      </w:pPr>
      <w:r>
        <w:t>&lt;draw:g&gt;</w:t>
      </w:r>
    </w:p>
    <w:p w:rsidR="006A00B2" w:rsidRDefault="0057566E">
      <w:pPr>
        <w:pStyle w:val="ListParagraph"/>
        <w:numPr>
          <w:ilvl w:val="0"/>
          <w:numId w:val="385"/>
        </w:numPr>
        <w:contextualSpacing/>
      </w:pPr>
      <w:r>
        <w:t>&lt;draw:frame&gt;</w:t>
      </w:r>
    </w:p>
    <w:p w:rsidR="006A00B2" w:rsidRDefault="0057566E">
      <w:pPr>
        <w:pStyle w:val="ListParagraph"/>
        <w:numPr>
          <w:ilvl w:val="0"/>
          <w:numId w:val="385"/>
        </w:numPr>
        <w:contextualSpacing/>
      </w:pPr>
      <w:r>
        <w:t>&lt;draw:image&gt;</w:t>
      </w:r>
    </w:p>
    <w:p w:rsidR="006A00B2" w:rsidRDefault="0057566E">
      <w:pPr>
        <w:pStyle w:val="ListParagraph"/>
        <w:numPr>
          <w:ilvl w:val="0"/>
          <w:numId w:val="385"/>
        </w:numPr>
        <w:contextualSpacing/>
      </w:pPr>
      <w:r>
        <w:t>&lt;draw:text-box&gt;</w:t>
      </w:r>
    </w:p>
    <w:p w:rsidR="006A00B2" w:rsidRDefault="0057566E">
      <w:pPr>
        <w:pStyle w:val="ListParagraph"/>
        <w:numPr>
          <w:ilvl w:val="0"/>
          <w:numId w:val="385"/>
        </w:numPr>
      </w:pPr>
      <w:r>
        <w:t xml:space="preserve">&lt;draw:custom-shape&gt; </w:t>
      </w:r>
    </w:p>
    <w:p w:rsidR="006A00B2" w:rsidRDefault="0057566E">
      <w:pPr>
        <w:pStyle w:val="Definition-Field2"/>
      </w:pPr>
      <w:r>
        <w:t xml:space="preserve">OfficeArt Math in PowerPoint 2013 supports this element on load for text in the following elements: </w:t>
      </w:r>
    </w:p>
    <w:p w:rsidR="006A00B2" w:rsidRDefault="0057566E">
      <w:pPr>
        <w:pStyle w:val="ListParagraph"/>
        <w:numPr>
          <w:ilvl w:val="0"/>
          <w:numId w:val="386"/>
        </w:numPr>
        <w:contextualSpacing/>
      </w:pPr>
      <w:r>
        <w:t>&lt;draw:rect&gt;</w:t>
      </w:r>
    </w:p>
    <w:p w:rsidR="006A00B2" w:rsidRDefault="0057566E">
      <w:pPr>
        <w:pStyle w:val="ListParagraph"/>
        <w:numPr>
          <w:ilvl w:val="0"/>
          <w:numId w:val="386"/>
        </w:numPr>
        <w:contextualSpacing/>
      </w:pPr>
      <w:r>
        <w:t>&lt;draw:polyline&gt;</w:t>
      </w:r>
    </w:p>
    <w:p w:rsidR="006A00B2" w:rsidRDefault="0057566E">
      <w:pPr>
        <w:pStyle w:val="ListParagraph"/>
        <w:numPr>
          <w:ilvl w:val="0"/>
          <w:numId w:val="386"/>
        </w:numPr>
        <w:contextualSpacing/>
      </w:pPr>
      <w:r>
        <w:t>&lt;draw:polygon&gt;</w:t>
      </w:r>
    </w:p>
    <w:p w:rsidR="006A00B2" w:rsidRDefault="0057566E">
      <w:pPr>
        <w:pStyle w:val="ListParagraph"/>
        <w:numPr>
          <w:ilvl w:val="0"/>
          <w:numId w:val="386"/>
        </w:numPr>
        <w:contextualSpacing/>
      </w:pPr>
      <w:r>
        <w:t>&lt;</w:t>
      </w:r>
      <w:r>
        <w:t>draw:regular-polygon&gt;</w:t>
      </w:r>
    </w:p>
    <w:p w:rsidR="006A00B2" w:rsidRDefault="0057566E">
      <w:pPr>
        <w:pStyle w:val="ListParagraph"/>
        <w:numPr>
          <w:ilvl w:val="0"/>
          <w:numId w:val="386"/>
        </w:numPr>
        <w:contextualSpacing/>
      </w:pPr>
      <w:r>
        <w:t>&lt;draw:path&gt;</w:t>
      </w:r>
    </w:p>
    <w:p w:rsidR="006A00B2" w:rsidRDefault="0057566E">
      <w:pPr>
        <w:pStyle w:val="ListParagraph"/>
        <w:numPr>
          <w:ilvl w:val="0"/>
          <w:numId w:val="386"/>
        </w:numPr>
        <w:contextualSpacing/>
      </w:pPr>
      <w:r>
        <w:t>&lt;draw:circle&gt;</w:t>
      </w:r>
    </w:p>
    <w:p w:rsidR="006A00B2" w:rsidRDefault="0057566E">
      <w:pPr>
        <w:pStyle w:val="ListParagraph"/>
        <w:numPr>
          <w:ilvl w:val="0"/>
          <w:numId w:val="386"/>
        </w:numPr>
        <w:contextualSpacing/>
      </w:pPr>
      <w:r>
        <w:t>&lt;draw:ellipse&gt;</w:t>
      </w:r>
    </w:p>
    <w:p w:rsidR="006A00B2" w:rsidRDefault="0057566E">
      <w:pPr>
        <w:pStyle w:val="ListParagraph"/>
        <w:numPr>
          <w:ilvl w:val="0"/>
          <w:numId w:val="386"/>
        </w:numPr>
        <w:contextualSpacing/>
      </w:pPr>
      <w:r>
        <w:t>&lt;draw:caption&gt;</w:t>
      </w:r>
    </w:p>
    <w:p w:rsidR="006A00B2" w:rsidRDefault="0057566E">
      <w:pPr>
        <w:pStyle w:val="ListParagraph"/>
        <w:numPr>
          <w:ilvl w:val="0"/>
          <w:numId w:val="386"/>
        </w:numPr>
        <w:contextualSpacing/>
      </w:pPr>
      <w:r>
        <w:t>&lt;draw:measure&gt;</w:t>
      </w:r>
    </w:p>
    <w:p w:rsidR="006A00B2" w:rsidRDefault="0057566E">
      <w:pPr>
        <w:pStyle w:val="ListParagraph"/>
        <w:numPr>
          <w:ilvl w:val="0"/>
          <w:numId w:val="386"/>
        </w:numPr>
        <w:contextualSpacing/>
      </w:pPr>
      <w:r>
        <w:t>&lt;draw:text-box&gt;</w:t>
      </w:r>
    </w:p>
    <w:p w:rsidR="006A00B2" w:rsidRDefault="0057566E">
      <w:pPr>
        <w:pStyle w:val="ListParagraph"/>
        <w:numPr>
          <w:ilvl w:val="0"/>
          <w:numId w:val="386"/>
        </w:numPr>
        <w:contextualSpacing/>
      </w:pPr>
      <w:r>
        <w:t>&lt;draw:frame&gt;</w:t>
      </w:r>
    </w:p>
    <w:p w:rsidR="006A00B2" w:rsidRDefault="0057566E">
      <w:pPr>
        <w:pStyle w:val="ListParagraph"/>
        <w:numPr>
          <w:ilvl w:val="0"/>
          <w:numId w:val="386"/>
        </w:numPr>
      </w:pPr>
      <w:r>
        <w:t xml:space="preserve">&lt;draw:custom-shape&gt; </w:t>
      </w:r>
    </w:p>
    <w:p w:rsidR="006A00B2" w:rsidRDefault="0057566E">
      <w:pPr>
        <w:pStyle w:val="Definition-Field"/>
      </w:pPr>
      <w:r>
        <w:t xml:space="preserve">aa.  </w:t>
      </w:r>
      <w:r>
        <w:rPr>
          <w:i/>
        </w:rPr>
        <w:t>The standard defines the property "control", contained within the attribute draw:family, contained within th</w:t>
      </w:r>
      <w:r>
        <w:rPr>
          <w:i/>
        </w:rPr>
        <w:t>e element &lt;style:default-style&gt;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bb.  </w:t>
      </w:r>
      <w:r>
        <w:rPr>
          <w:i/>
        </w:rPr>
        <w:t>The standard defines the property "graphic", contained within the attribute draw:family, contained within the elem</w:t>
      </w:r>
      <w:r>
        <w:rPr>
          <w:i/>
        </w:rPr>
        <w:t>ent &lt;style:default-style&gt;</w:t>
      </w:r>
    </w:p>
    <w:p w:rsidR="006A00B2" w:rsidRDefault="0057566E">
      <w:pPr>
        <w:pStyle w:val="Definition-Field2"/>
      </w:pPr>
      <w:r>
        <w:t>PowerPoint 2013 supports this enum for a style applied to any of the following elements:</w:t>
      </w:r>
    </w:p>
    <w:p w:rsidR="006A00B2" w:rsidRDefault="0057566E">
      <w:pPr>
        <w:pStyle w:val="ListParagraph"/>
        <w:numPr>
          <w:ilvl w:val="0"/>
          <w:numId w:val="387"/>
        </w:numPr>
        <w:contextualSpacing/>
      </w:pPr>
      <w:r>
        <w:t>&lt;draw:rect&gt;</w:t>
      </w:r>
    </w:p>
    <w:p w:rsidR="006A00B2" w:rsidRDefault="0057566E">
      <w:pPr>
        <w:pStyle w:val="ListParagraph"/>
        <w:numPr>
          <w:ilvl w:val="0"/>
          <w:numId w:val="387"/>
        </w:numPr>
        <w:contextualSpacing/>
      </w:pPr>
      <w:r>
        <w:t>&lt;draw:line&gt;</w:t>
      </w:r>
    </w:p>
    <w:p w:rsidR="006A00B2" w:rsidRDefault="0057566E">
      <w:pPr>
        <w:pStyle w:val="ListParagraph"/>
        <w:numPr>
          <w:ilvl w:val="0"/>
          <w:numId w:val="387"/>
        </w:numPr>
        <w:contextualSpacing/>
      </w:pPr>
      <w:r>
        <w:t>&lt;draw:polyline&gt;</w:t>
      </w:r>
    </w:p>
    <w:p w:rsidR="006A00B2" w:rsidRDefault="0057566E">
      <w:pPr>
        <w:pStyle w:val="ListParagraph"/>
        <w:numPr>
          <w:ilvl w:val="0"/>
          <w:numId w:val="387"/>
        </w:numPr>
        <w:contextualSpacing/>
      </w:pPr>
      <w:r>
        <w:t>&lt;draw:polygon&gt;</w:t>
      </w:r>
    </w:p>
    <w:p w:rsidR="006A00B2" w:rsidRDefault="0057566E">
      <w:pPr>
        <w:pStyle w:val="ListParagraph"/>
        <w:numPr>
          <w:ilvl w:val="0"/>
          <w:numId w:val="387"/>
        </w:numPr>
        <w:contextualSpacing/>
      </w:pPr>
      <w:r>
        <w:t>&lt;draw:regular-polygon&gt;</w:t>
      </w:r>
    </w:p>
    <w:p w:rsidR="006A00B2" w:rsidRDefault="0057566E">
      <w:pPr>
        <w:pStyle w:val="ListParagraph"/>
        <w:numPr>
          <w:ilvl w:val="0"/>
          <w:numId w:val="387"/>
        </w:numPr>
        <w:contextualSpacing/>
      </w:pPr>
      <w:r>
        <w:t>&lt;draw:path&gt;</w:t>
      </w:r>
    </w:p>
    <w:p w:rsidR="006A00B2" w:rsidRDefault="0057566E">
      <w:pPr>
        <w:pStyle w:val="ListParagraph"/>
        <w:numPr>
          <w:ilvl w:val="0"/>
          <w:numId w:val="387"/>
        </w:numPr>
        <w:contextualSpacing/>
      </w:pPr>
      <w:r>
        <w:t>&lt;draw:circle&gt;</w:t>
      </w:r>
    </w:p>
    <w:p w:rsidR="006A00B2" w:rsidRDefault="0057566E">
      <w:pPr>
        <w:pStyle w:val="ListParagraph"/>
        <w:numPr>
          <w:ilvl w:val="0"/>
          <w:numId w:val="387"/>
        </w:numPr>
        <w:contextualSpacing/>
      </w:pPr>
      <w:r>
        <w:t>&lt;draw:ellipse&gt;</w:t>
      </w:r>
    </w:p>
    <w:p w:rsidR="006A00B2" w:rsidRDefault="0057566E">
      <w:pPr>
        <w:pStyle w:val="ListParagraph"/>
        <w:numPr>
          <w:ilvl w:val="0"/>
          <w:numId w:val="387"/>
        </w:numPr>
        <w:contextualSpacing/>
      </w:pPr>
      <w:r>
        <w:t>&lt;draw:connector&gt;</w:t>
      </w:r>
    </w:p>
    <w:p w:rsidR="006A00B2" w:rsidRDefault="0057566E">
      <w:pPr>
        <w:pStyle w:val="ListParagraph"/>
        <w:numPr>
          <w:ilvl w:val="0"/>
          <w:numId w:val="387"/>
        </w:numPr>
        <w:contextualSpacing/>
      </w:pPr>
      <w:r>
        <w:t>&lt;</w:t>
      </w:r>
      <w:r>
        <w:t>draw:caption&gt;</w:t>
      </w:r>
    </w:p>
    <w:p w:rsidR="006A00B2" w:rsidRDefault="0057566E">
      <w:pPr>
        <w:pStyle w:val="ListParagraph"/>
        <w:numPr>
          <w:ilvl w:val="0"/>
          <w:numId w:val="387"/>
        </w:numPr>
        <w:contextualSpacing/>
      </w:pPr>
      <w:r>
        <w:t>&lt;draw:measure&gt;</w:t>
      </w:r>
    </w:p>
    <w:p w:rsidR="006A00B2" w:rsidRDefault="0057566E">
      <w:pPr>
        <w:pStyle w:val="ListParagraph"/>
        <w:numPr>
          <w:ilvl w:val="0"/>
          <w:numId w:val="387"/>
        </w:numPr>
        <w:contextualSpacing/>
      </w:pPr>
      <w:r>
        <w:t>&lt;draw:g&gt;</w:t>
      </w:r>
    </w:p>
    <w:p w:rsidR="006A00B2" w:rsidRDefault="0057566E">
      <w:pPr>
        <w:pStyle w:val="ListParagraph"/>
        <w:numPr>
          <w:ilvl w:val="0"/>
          <w:numId w:val="387"/>
        </w:numPr>
        <w:contextualSpacing/>
      </w:pPr>
      <w:r>
        <w:t>&lt;draw:frame&gt;</w:t>
      </w:r>
    </w:p>
    <w:p w:rsidR="006A00B2" w:rsidRDefault="0057566E">
      <w:pPr>
        <w:pStyle w:val="ListParagraph"/>
        <w:numPr>
          <w:ilvl w:val="0"/>
          <w:numId w:val="387"/>
        </w:numPr>
        <w:contextualSpacing/>
      </w:pPr>
      <w:r>
        <w:t>&lt;draw:image&gt;</w:t>
      </w:r>
    </w:p>
    <w:p w:rsidR="006A00B2" w:rsidRDefault="0057566E">
      <w:pPr>
        <w:pStyle w:val="ListParagraph"/>
        <w:numPr>
          <w:ilvl w:val="0"/>
          <w:numId w:val="387"/>
        </w:numPr>
        <w:contextualSpacing/>
      </w:pPr>
      <w:r>
        <w:t>&lt;draw:text-box&gt;</w:t>
      </w:r>
    </w:p>
    <w:p w:rsidR="006A00B2" w:rsidRDefault="0057566E">
      <w:pPr>
        <w:pStyle w:val="ListParagraph"/>
        <w:numPr>
          <w:ilvl w:val="0"/>
          <w:numId w:val="387"/>
        </w:numPr>
      </w:pPr>
      <w:r>
        <w:t xml:space="preserve">&lt;draw:custom-shape&gt; </w:t>
      </w:r>
    </w:p>
    <w:p w:rsidR="006A00B2" w:rsidRDefault="0057566E">
      <w:pPr>
        <w:pStyle w:val="Definition-Field"/>
      </w:pPr>
      <w:r>
        <w:lastRenderedPageBreak/>
        <w:t xml:space="preserve">cc.  </w:t>
      </w:r>
      <w:r>
        <w:rPr>
          <w:i/>
        </w:rPr>
        <w:t>The standard defines the property "graphic", contained within the attribute style:family, contained within the element &lt;style:default-style&gt;</w:t>
      </w:r>
    </w:p>
    <w:p w:rsidR="006A00B2" w:rsidRDefault="0057566E">
      <w:pPr>
        <w:pStyle w:val="Definition-Field2"/>
      </w:pPr>
      <w:r>
        <w:t>OfficeArt</w:t>
      </w:r>
      <w:r>
        <w:t xml:space="preserve"> Math in PowerPoint 2013 supports this enum on load for text in the following elements: </w:t>
      </w:r>
    </w:p>
    <w:p w:rsidR="006A00B2" w:rsidRDefault="0057566E">
      <w:pPr>
        <w:pStyle w:val="ListParagraph"/>
        <w:numPr>
          <w:ilvl w:val="0"/>
          <w:numId w:val="388"/>
        </w:numPr>
        <w:contextualSpacing/>
      </w:pPr>
      <w:r>
        <w:t>&lt;draw:rect&gt;</w:t>
      </w:r>
    </w:p>
    <w:p w:rsidR="006A00B2" w:rsidRDefault="0057566E">
      <w:pPr>
        <w:pStyle w:val="ListParagraph"/>
        <w:numPr>
          <w:ilvl w:val="0"/>
          <w:numId w:val="388"/>
        </w:numPr>
        <w:contextualSpacing/>
      </w:pPr>
      <w:r>
        <w:t>&lt;draw:polyline&gt;</w:t>
      </w:r>
    </w:p>
    <w:p w:rsidR="006A00B2" w:rsidRDefault="0057566E">
      <w:pPr>
        <w:pStyle w:val="ListParagraph"/>
        <w:numPr>
          <w:ilvl w:val="0"/>
          <w:numId w:val="388"/>
        </w:numPr>
        <w:contextualSpacing/>
      </w:pPr>
      <w:r>
        <w:t>&lt;draw:polygon&gt;</w:t>
      </w:r>
    </w:p>
    <w:p w:rsidR="006A00B2" w:rsidRDefault="0057566E">
      <w:pPr>
        <w:pStyle w:val="ListParagraph"/>
        <w:numPr>
          <w:ilvl w:val="0"/>
          <w:numId w:val="388"/>
        </w:numPr>
        <w:contextualSpacing/>
      </w:pPr>
      <w:r>
        <w:t>&lt;draw:regular-polygon&gt;</w:t>
      </w:r>
    </w:p>
    <w:p w:rsidR="006A00B2" w:rsidRDefault="0057566E">
      <w:pPr>
        <w:pStyle w:val="ListParagraph"/>
        <w:numPr>
          <w:ilvl w:val="0"/>
          <w:numId w:val="388"/>
        </w:numPr>
        <w:contextualSpacing/>
      </w:pPr>
      <w:r>
        <w:t>&lt;draw:path&gt;</w:t>
      </w:r>
    </w:p>
    <w:p w:rsidR="006A00B2" w:rsidRDefault="0057566E">
      <w:pPr>
        <w:pStyle w:val="ListParagraph"/>
        <w:numPr>
          <w:ilvl w:val="0"/>
          <w:numId w:val="388"/>
        </w:numPr>
        <w:contextualSpacing/>
      </w:pPr>
      <w:r>
        <w:t>&lt;draw:circle&gt;</w:t>
      </w:r>
    </w:p>
    <w:p w:rsidR="006A00B2" w:rsidRDefault="0057566E">
      <w:pPr>
        <w:pStyle w:val="ListParagraph"/>
        <w:numPr>
          <w:ilvl w:val="0"/>
          <w:numId w:val="388"/>
        </w:numPr>
        <w:contextualSpacing/>
      </w:pPr>
      <w:r>
        <w:t>&lt;draw:ellipse&gt;</w:t>
      </w:r>
    </w:p>
    <w:p w:rsidR="006A00B2" w:rsidRDefault="0057566E">
      <w:pPr>
        <w:pStyle w:val="ListParagraph"/>
        <w:numPr>
          <w:ilvl w:val="0"/>
          <w:numId w:val="388"/>
        </w:numPr>
        <w:contextualSpacing/>
      </w:pPr>
      <w:r>
        <w:t>&lt;draw:caption&gt;</w:t>
      </w:r>
    </w:p>
    <w:p w:rsidR="006A00B2" w:rsidRDefault="0057566E">
      <w:pPr>
        <w:pStyle w:val="ListParagraph"/>
        <w:numPr>
          <w:ilvl w:val="0"/>
          <w:numId w:val="388"/>
        </w:numPr>
        <w:contextualSpacing/>
      </w:pPr>
      <w:r>
        <w:t>&lt;draw:measure&gt;</w:t>
      </w:r>
    </w:p>
    <w:p w:rsidR="006A00B2" w:rsidRDefault="0057566E">
      <w:pPr>
        <w:pStyle w:val="ListParagraph"/>
        <w:numPr>
          <w:ilvl w:val="0"/>
          <w:numId w:val="388"/>
        </w:numPr>
        <w:contextualSpacing/>
      </w:pPr>
      <w:r>
        <w:t>&lt;draw:text-box&gt;</w:t>
      </w:r>
    </w:p>
    <w:p w:rsidR="006A00B2" w:rsidRDefault="0057566E">
      <w:pPr>
        <w:pStyle w:val="ListParagraph"/>
        <w:numPr>
          <w:ilvl w:val="0"/>
          <w:numId w:val="388"/>
        </w:numPr>
        <w:contextualSpacing/>
      </w:pPr>
      <w:r>
        <w:t>&lt;draw:frame&gt;</w:t>
      </w:r>
    </w:p>
    <w:p w:rsidR="006A00B2" w:rsidRDefault="0057566E">
      <w:pPr>
        <w:pStyle w:val="ListParagraph"/>
        <w:numPr>
          <w:ilvl w:val="0"/>
          <w:numId w:val="388"/>
        </w:numPr>
      </w:pPr>
      <w:r>
        <w:t>&lt;</w:t>
      </w:r>
      <w:r>
        <w:t xml:space="preserve">draw:custom-shape&gt; </w:t>
      </w:r>
    </w:p>
    <w:p w:rsidR="006A00B2" w:rsidRDefault="0057566E">
      <w:pPr>
        <w:pStyle w:val="Definition-Field"/>
      </w:pPr>
      <w:r>
        <w:t xml:space="preserve">dd.  </w:t>
      </w:r>
      <w:r>
        <w:rPr>
          <w:i/>
        </w:rPr>
        <w:t>The standard defines the property "paragraph", contained within the attribute style:family, contained within the element &lt;style:default-style&gt;</w:t>
      </w:r>
    </w:p>
    <w:p w:rsidR="006A00B2" w:rsidRDefault="0057566E">
      <w:pPr>
        <w:pStyle w:val="Definition-Field2"/>
      </w:pPr>
      <w:r>
        <w:t>OfficeArt Math in PowerPoint 2013 supports this enum on load for text in the following e</w:t>
      </w:r>
      <w:r>
        <w:t xml:space="preserve">lements: </w:t>
      </w:r>
    </w:p>
    <w:p w:rsidR="006A00B2" w:rsidRDefault="0057566E">
      <w:pPr>
        <w:pStyle w:val="ListParagraph"/>
        <w:numPr>
          <w:ilvl w:val="0"/>
          <w:numId w:val="389"/>
        </w:numPr>
        <w:contextualSpacing/>
      </w:pPr>
      <w:r>
        <w:t>&lt;draw:rect&gt;</w:t>
      </w:r>
    </w:p>
    <w:p w:rsidR="006A00B2" w:rsidRDefault="0057566E">
      <w:pPr>
        <w:pStyle w:val="ListParagraph"/>
        <w:numPr>
          <w:ilvl w:val="0"/>
          <w:numId w:val="389"/>
        </w:numPr>
        <w:contextualSpacing/>
      </w:pPr>
      <w:r>
        <w:t>&lt;draw:polyline&gt;</w:t>
      </w:r>
    </w:p>
    <w:p w:rsidR="006A00B2" w:rsidRDefault="0057566E">
      <w:pPr>
        <w:pStyle w:val="ListParagraph"/>
        <w:numPr>
          <w:ilvl w:val="0"/>
          <w:numId w:val="389"/>
        </w:numPr>
        <w:contextualSpacing/>
      </w:pPr>
      <w:r>
        <w:t>&lt;draw:polygon&gt;</w:t>
      </w:r>
    </w:p>
    <w:p w:rsidR="006A00B2" w:rsidRDefault="0057566E">
      <w:pPr>
        <w:pStyle w:val="ListParagraph"/>
        <w:numPr>
          <w:ilvl w:val="0"/>
          <w:numId w:val="389"/>
        </w:numPr>
        <w:contextualSpacing/>
      </w:pPr>
      <w:r>
        <w:t>&lt;draw:regular-polygon&gt;</w:t>
      </w:r>
    </w:p>
    <w:p w:rsidR="006A00B2" w:rsidRDefault="0057566E">
      <w:pPr>
        <w:pStyle w:val="ListParagraph"/>
        <w:numPr>
          <w:ilvl w:val="0"/>
          <w:numId w:val="389"/>
        </w:numPr>
        <w:contextualSpacing/>
      </w:pPr>
      <w:r>
        <w:t>&lt;draw:path&gt;</w:t>
      </w:r>
    </w:p>
    <w:p w:rsidR="006A00B2" w:rsidRDefault="0057566E">
      <w:pPr>
        <w:pStyle w:val="ListParagraph"/>
        <w:numPr>
          <w:ilvl w:val="0"/>
          <w:numId w:val="389"/>
        </w:numPr>
        <w:contextualSpacing/>
      </w:pPr>
      <w:r>
        <w:t>&lt;draw:circle&gt;</w:t>
      </w:r>
    </w:p>
    <w:p w:rsidR="006A00B2" w:rsidRDefault="0057566E">
      <w:pPr>
        <w:pStyle w:val="ListParagraph"/>
        <w:numPr>
          <w:ilvl w:val="0"/>
          <w:numId w:val="389"/>
        </w:numPr>
        <w:contextualSpacing/>
      </w:pPr>
      <w:r>
        <w:t>&lt;draw:ellipse&gt;</w:t>
      </w:r>
    </w:p>
    <w:p w:rsidR="006A00B2" w:rsidRDefault="0057566E">
      <w:pPr>
        <w:pStyle w:val="ListParagraph"/>
        <w:numPr>
          <w:ilvl w:val="0"/>
          <w:numId w:val="389"/>
        </w:numPr>
        <w:contextualSpacing/>
      </w:pPr>
      <w:r>
        <w:t>&lt;draw:caption&gt;</w:t>
      </w:r>
    </w:p>
    <w:p w:rsidR="006A00B2" w:rsidRDefault="0057566E">
      <w:pPr>
        <w:pStyle w:val="ListParagraph"/>
        <w:numPr>
          <w:ilvl w:val="0"/>
          <w:numId w:val="389"/>
        </w:numPr>
        <w:contextualSpacing/>
      </w:pPr>
      <w:r>
        <w:t>&lt;draw:measure&gt;</w:t>
      </w:r>
    </w:p>
    <w:p w:rsidR="006A00B2" w:rsidRDefault="0057566E">
      <w:pPr>
        <w:pStyle w:val="ListParagraph"/>
        <w:numPr>
          <w:ilvl w:val="0"/>
          <w:numId w:val="389"/>
        </w:numPr>
        <w:contextualSpacing/>
      </w:pPr>
      <w:r>
        <w:t>&lt;draw:text-box&gt;</w:t>
      </w:r>
    </w:p>
    <w:p w:rsidR="006A00B2" w:rsidRDefault="0057566E">
      <w:pPr>
        <w:pStyle w:val="ListParagraph"/>
        <w:numPr>
          <w:ilvl w:val="0"/>
          <w:numId w:val="389"/>
        </w:numPr>
        <w:contextualSpacing/>
      </w:pPr>
      <w:r>
        <w:t>&lt;draw:frame&gt;</w:t>
      </w:r>
    </w:p>
    <w:p w:rsidR="006A00B2" w:rsidRDefault="0057566E">
      <w:pPr>
        <w:pStyle w:val="ListParagraph"/>
        <w:numPr>
          <w:ilvl w:val="0"/>
          <w:numId w:val="389"/>
        </w:numPr>
      </w:pPr>
      <w:r>
        <w:t xml:space="preserve">&lt;draw:custom-shape&gt; </w:t>
      </w:r>
    </w:p>
    <w:p w:rsidR="006A00B2" w:rsidRDefault="0057566E">
      <w:pPr>
        <w:pStyle w:val="Definition-Field"/>
      </w:pPr>
      <w:r>
        <w:t xml:space="preserve">ee.  </w:t>
      </w:r>
      <w:r>
        <w:rPr>
          <w:i/>
        </w:rPr>
        <w:t>The standard defines the property "text", contained wi</w:t>
      </w:r>
      <w:r>
        <w:rPr>
          <w:i/>
        </w:rPr>
        <w:t>thin the attribute style:family, contained within the element &lt;style:default-style&gt;</w:t>
      </w:r>
    </w:p>
    <w:p w:rsidR="006A00B2" w:rsidRDefault="0057566E">
      <w:pPr>
        <w:pStyle w:val="Definition-Field2"/>
      </w:pPr>
      <w:r>
        <w:t>OfficeArt Math in PowerPoint 2013 supports this enum on load for text in the following elements:</w:t>
      </w:r>
    </w:p>
    <w:p w:rsidR="006A00B2" w:rsidRDefault="0057566E">
      <w:pPr>
        <w:pStyle w:val="ListParagraph"/>
        <w:numPr>
          <w:ilvl w:val="0"/>
          <w:numId w:val="390"/>
        </w:numPr>
        <w:contextualSpacing/>
      </w:pPr>
      <w:r>
        <w:t>&lt;draw:rect&gt;</w:t>
      </w:r>
    </w:p>
    <w:p w:rsidR="006A00B2" w:rsidRDefault="0057566E">
      <w:pPr>
        <w:pStyle w:val="ListParagraph"/>
        <w:numPr>
          <w:ilvl w:val="0"/>
          <w:numId w:val="390"/>
        </w:numPr>
        <w:contextualSpacing/>
      </w:pPr>
      <w:r>
        <w:t>&lt;draw:polyline&gt;</w:t>
      </w:r>
    </w:p>
    <w:p w:rsidR="006A00B2" w:rsidRDefault="0057566E">
      <w:pPr>
        <w:pStyle w:val="ListParagraph"/>
        <w:numPr>
          <w:ilvl w:val="0"/>
          <w:numId w:val="390"/>
        </w:numPr>
        <w:contextualSpacing/>
      </w:pPr>
      <w:r>
        <w:t>&lt;draw:polygon&gt;</w:t>
      </w:r>
    </w:p>
    <w:p w:rsidR="006A00B2" w:rsidRDefault="0057566E">
      <w:pPr>
        <w:pStyle w:val="ListParagraph"/>
        <w:numPr>
          <w:ilvl w:val="0"/>
          <w:numId w:val="390"/>
        </w:numPr>
        <w:contextualSpacing/>
      </w:pPr>
      <w:r>
        <w:t>&lt;draw:regular-polygon&gt;</w:t>
      </w:r>
    </w:p>
    <w:p w:rsidR="006A00B2" w:rsidRDefault="0057566E">
      <w:pPr>
        <w:pStyle w:val="ListParagraph"/>
        <w:numPr>
          <w:ilvl w:val="0"/>
          <w:numId w:val="390"/>
        </w:numPr>
        <w:contextualSpacing/>
      </w:pPr>
      <w:r>
        <w:t>&lt;</w:t>
      </w:r>
      <w:r>
        <w:t>draw:path&gt;</w:t>
      </w:r>
    </w:p>
    <w:p w:rsidR="006A00B2" w:rsidRDefault="0057566E">
      <w:pPr>
        <w:pStyle w:val="ListParagraph"/>
        <w:numPr>
          <w:ilvl w:val="0"/>
          <w:numId w:val="390"/>
        </w:numPr>
        <w:contextualSpacing/>
      </w:pPr>
      <w:r>
        <w:t>&lt;draw:circle&gt;</w:t>
      </w:r>
    </w:p>
    <w:p w:rsidR="006A00B2" w:rsidRDefault="0057566E">
      <w:pPr>
        <w:pStyle w:val="ListParagraph"/>
        <w:numPr>
          <w:ilvl w:val="0"/>
          <w:numId w:val="390"/>
        </w:numPr>
        <w:contextualSpacing/>
      </w:pPr>
      <w:r>
        <w:t>&lt;draw:ellipse&gt;</w:t>
      </w:r>
    </w:p>
    <w:p w:rsidR="006A00B2" w:rsidRDefault="0057566E">
      <w:pPr>
        <w:pStyle w:val="ListParagraph"/>
        <w:numPr>
          <w:ilvl w:val="0"/>
          <w:numId w:val="390"/>
        </w:numPr>
        <w:contextualSpacing/>
      </w:pPr>
      <w:r>
        <w:t>&lt;draw:caption&gt;</w:t>
      </w:r>
    </w:p>
    <w:p w:rsidR="006A00B2" w:rsidRDefault="0057566E">
      <w:pPr>
        <w:pStyle w:val="ListParagraph"/>
        <w:numPr>
          <w:ilvl w:val="0"/>
          <w:numId w:val="390"/>
        </w:numPr>
        <w:contextualSpacing/>
      </w:pPr>
      <w:r>
        <w:t>&lt;draw:measure&gt;</w:t>
      </w:r>
    </w:p>
    <w:p w:rsidR="006A00B2" w:rsidRDefault="0057566E">
      <w:pPr>
        <w:pStyle w:val="ListParagraph"/>
        <w:numPr>
          <w:ilvl w:val="0"/>
          <w:numId w:val="390"/>
        </w:numPr>
        <w:contextualSpacing/>
      </w:pPr>
      <w:r>
        <w:t>&lt;draw:text-box&gt;</w:t>
      </w:r>
    </w:p>
    <w:p w:rsidR="006A00B2" w:rsidRDefault="0057566E">
      <w:pPr>
        <w:pStyle w:val="ListParagraph"/>
        <w:numPr>
          <w:ilvl w:val="0"/>
          <w:numId w:val="390"/>
        </w:numPr>
        <w:contextualSpacing/>
      </w:pPr>
      <w:r>
        <w:t>&lt;draw:frame&gt;</w:t>
      </w:r>
    </w:p>
    <w:p w:rsidR="006A00B2" w:rsidRDefault="0057566E">
      <w:pPr>
        <w:pStyle w:val="ListParagraph"/>
        <w:numPr>
          <w:ilvl w:val="0"/>
          <w:numId w:val="390"/>
        </w:numPr>
      </w:pPr>
      <w:r>
        <w:t xml:space="preserve">&lt;draw:custom-shape&gt; </w:t>
      </w:r>
    </w:p>
    <w:p w:rsidR="006A00B2" w:rsidRDefault="0057566E">
      <w:pPr>
        <w:pStyle w:val="Heading3"/>
      </w:pPr>
      <w:bookmarkStart w:id="1059" w:name="section_ad571d5a8b9e48aca6ee992e021585ee"/>
      <w:bookmarkStart w:id="1060" w:name="_Toc79580579"/>
      <w:r>
        <w:t>Section 14.3, Page Layout</w:t>
      </w:r>
      <w:bookmarkEnd w:id="1059"/>
      <w:bookmarkEnd w:id="1060"/>
      <w:r>
        <w:fldChar w:fldCharType="begin"/>
      </w:r>
      <w:r>
        <w:instrText xml:space="preserve"> XE "Page Layout" </w:instrText>
      </w:r>
      <w:r>
        <w:fldChar w:fldCharType="end"/>
      </w:r>
    </w:p>
    <w:p w:rsidR="006A00B2" w:rsidRDefault="0057566E">
      <w:pPr>
        <w:pStyle w:val="Definition-Field"/>
      </w:pPr>
      <w:r>
        <w:t xml:space="preserve">a.   </w:t>
      </w:r>
      <w:r>
        <w:rPr>
          <w:i/>
        </w:rPr>
        <w:t>The standard defines the element &lt;style:page-layout&gt;</w:t>
      </w:r>
    </w:p>
    <w:p w:rsidR="006A00B2" w:rsidRDefault="0057566E">
      <w:pPr>
        <w:pStyle w:val="Definition-Field2"/>
      </w:pPr>
      <w:r>
        <w:t xml:space="preserve">This element is supported in </w:t>
      </w:r>
      <w:r>
        <w:t>Word 2010, Word 2013, Word 2016, and Word 2019.</w:t>
      </w:r>
    </w:p>
    <w:p w:rsidR="006A00B2" w:rsidRDefault="0057566E">
      <w:pPr>
        <w:pStyle w:val="Definition-Field"/>
      </w:pPr>
      <w:r>
        <w:lastRenderedPageBreak/>
        <w:t xml:space="preserve">b.   </w:t>
      </w:r>
      <w:r>
        <w:rPr>
          <w:i/>
        </w:rPr>
        <w:t>The standard defines the attribute style:name, contained within the element &lt;style:page-layout&gt;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w:t>
      </w:r>
      <w:r>
        <w:rPr>
          <w:i/>
        </w:rPr>
        <w:t>e attribute style:page-usage, contained within the element &lt;style:page-layout&gt;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style:page-layout</w:t>
      </w:r>
    </w:p>
    <w:p w:rsidR="006A00B2" w:rsidRDefault="0057566E">
      <w:pPr>
        <w:pStyle w:val="Definition-Field2"/>
      </w:pPr>
      <w:r>
        <w:t xml:space="preserve">This attribute is supported in Excel </w:t>
      </w:r>
      <w:r>
        <w:t>2010, Excel 2013, Excel 2016, and Excel 2019.</w:t>
      </w:r>
    </w:p>
    <w:p w:rsidR="006A00B2" w:rsidRDefault="0057566E">
      <w:pPr>
        <w:pStyle w:val="Definition-Field"/>
      </w:pPr>
      <w:r>
        <w:t xml:space="preserve">e.   </w:t>
      </w:r>
      <w:r>
        <w:rPr>
          <w:i/>
        </w:rPr>
        <w:t>The standard defines the attribute style:name, contained within the element &lt;style:page-layout&gt;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f.   </w:t>
      </w:r>
      <w:r>
        <w:rPr>
          <w:i/>
        </w:rPr>
        <w:t xml:space="preserve">The standard defines </w:t>
      </w:r>
      <w:r>
        <w:rPr>
          <w:i/>
        </w:rPr>
        <w:t>the attribute style:page-layout-properties, contained within the element &lt;style:page-layout&gt;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g.   </w:t>
      </w:r>
      <w:r>
        <w:rPr>
          <w:i/>
        </w:rPr>
        <w:t>The standard defines the attribute style:page-usage, contained within the e</w:t>
      </w:r>
      <w:r>
        <w:rPr>
          <w:i/>
        </w:rPr>
        <w:t>lement &lt;style:page-layout&gt;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   </w:t>
      </w:r>
      <w:r>
        <w:rPr>
          <w:i/>
        </w:rPr>
        <w:t>The standard defines the element &lt;style:page-layout&gt;</w:t>
      </w:r>
    </w:p>
    <w:p w:rsidR="006A00B2" w:rsidRDefault="0057566E">
      <w:pPr>
        <w:pStyle w:val="Definition-Field2"/>
      </w:pPr>
      <w:r>
        <w:t>This element is supported in PowerPoint 2010, PowerPoint 2013, PowerPoint 2016, and P</w:t>
      </w:r>
      <w:r>
        <w:t>owerPoint 2019.</w:t>
      </w:r>
    </w:p>
    <w:p w:rsidR="006A00B2" w:rsidRDefault="0057566E">
      <w:pPr>
        <w:pStyle w:val="Definition-Field"/>
      </w:pPr>
      <w:r>
        <w:t xml:space="preserve">i.   </w:t>
      </w:r>
      <w:r>
        <w:rPr>
          <w:i/>
        </w:rPr>
        <w:t>The standard defines the attribute style:name, contained within the element &lt;style:page-layout&gt;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j.   </w:t>
      </w:r>
      <w:r>
        <w:rPr>
          <w:i/>
        </w:rPr>
        <w:t>The standard defines the attrib</w:t>
      </w:r>
      <w:r>
        <w:rPr>
          <w:i/>
        </w:rPr>
        <w:t>ute style:page-usage, contained within the element &lt;style:page-layout&gt;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061" w:name="section_0b122aa19d6544ea815a3a427d19618f"/>
      <w:bookmarkStart w:id="1062" w:name="_Toc79580580"/>
      <w:r>
        <w:t>Section 14.3.1, Header and Footer Styles</w:t>
      </w:r>
      <w:bookmarkEnd w:id="1061"/>
      <w:bookmarkEnd w:id="1062"/>
      <w:r>
        <w:fldChar w:fldCharType="begin"/>
      </w:r>
      <w:r>
        <w:instrText xml:space="preserve"> XE "Header and Footer Styles" </w:instrText>
      </w:r>
      <w:r>
        <w:fldChar w:fldCharType="end"/>
      </w:r>
    </w:p>
    <w:p w:rsidR="006A00B2" w:rsidRDefault="0057566E">
      <w:pPr>
        <w:pStyle w:val="Definition-Field"/>
      </w:pPr>
      <w:r>
        <w:t xml:space="preserve">a.   </w:t>
      </w:r>
      <w:r>
        <w:rPr>
          <w:i/>
        </w:rPr>
        <w:t>The standard defines the element &lt;style:footer-style&gt;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element &lt;style:header-style&gt;</w:t>
      </w:r>
    </w:p>
    <w:p w:rsidR="006A00B2" w:rsidRDefault="0057566E">
      <w:pPr>
        <w:pStyle w:val="Definition-Field2"/>
      </w:pPr>
      <w:r>
        <w:t xml:space="preserve">This element is supported in Word 2010, Word 2013, Word 2016, and </w:t>
      </w:r>
      <w:r>
        <w:t>Word 2019.</w:t>
      </w:r>
    </w:p>
    <w:p w:rsidR="006A00B2" w:rsidRDefault="0057566E">
      <w:pPr>
        <w:pStyle w:val="Definition-Field"/>
      </w:pPr>
      <w:r>
        <w:t xml:space="preserve">c.   </w:t>
      </w:r>
      <w:r>
        <w:rPr>
          <w:i/>
        </w:rPr>
        <w:t>The standard defines the attribute style:footer-style</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d.   </w:t>
      </w:r>
      <w:r>
        <w:rPr>
          <w:i/>
        </w:rPr>
        <w:t>The standard defines the attribute style:header-style</w:t>
      </w:r>
    </w:p>
    <w:p w:rsidR="006A00B2" w:rsidRDefault="0057566E">
      <w:pPr>
        <w:pStyle w:val="Definition-Field2"/>
      </w:pPr>
      <w:r>
        <w:t>This attribute is supported in Excel 2010, E</w:t>
      </w:r>
      <w:r>
        <w:t>xcel 2013, Excel 2016, and Excel 2019.</w:t>
      </w:r>
    </w:p>
    <w:p w:rsidR="006A00B2" w:rsidRDefault="0057566E">
      <w:pPr>
        <w:pStyle w:val="Definition-Field"/>
      </w:pPr>
      <w:r>
        <w:lastRenderedPageBreak/>
        <w:t xml:space="preserve">e.   </w:t>
      </w:r>
      <w:r>
        <w:rPr>
          <w:i/>
        </w:rPr>
        <w:t>The standard defines the attribute style:header-footer-properties, contained within the element &lt;style:footer-style&gt;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f.   </w:t>
      </w:r>
      <w:r>
        <w:rPr>
          <w:i/>
        </w:rPr>
        <w:t xml:space="preserve">The </w:t>
      </w:r>
      <w:r>
        <w:rPr>
          <w:i/>
        </w:rPr>
        <w:t>standard defines the attribute style:header-footer-properties, contained within the element &lt;style:header-style&gt;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g.   </w:t>
      </w:r>
      <w:r>
        <w:rPr>
          <w:i/>
        </w:rPr>
        <w:t>The standard defines the element &lt;style:footer-style&gt;</w:t>
      </w:r>
    </w:p>
    <w:p w:rsidR="006A00B2" w:rsidRDefault="0057566E">
      <w:pPr>
        <w:pStyle w:val="Definition-Field2"/>
      </w:pPr>
      <w:r>
        <w:t>T</w:t>
      </w:r>
      <w:r>
        <w:t>his element is not supported in PowerPoint 2010, PowerPoint 2013, PowerPoint 2016, or PowerPoint 2019.</w:t>
      </w:r>
    </w:p>
    <w:p w:rsidR="006A00B2" w:rsidRDefault="0057566E">
      <w:pPr>
        <w:pStyle w:val="Definition-Field"/>
      </w:pPr>
      <w:r>
        <w:t xml:space="preserve">h.   </w:t>
      </w:r>
      <w:r>
        <w:rPr>
          <w:i/>
        </w:rPr>
        <w:t>The standard defines the element &lt;style:header-style&gt;</w:t>
      </w:r>
    </w:p>
    <w:p w:rsidR="006A00B2" w:rsidRDefault="0057566E">
      <w:pPr>
        <w:pStyle w:val="Definition-Field2"/>
      </w:pPr>
      <w:r>
        <w:t>This element is not supported in PowerPoint 2010, PowerPoint 2013, PowerPoint 2016, or PowerPo</w:t>
      </w:r>
      <w:r>
        <w:t>int 2019.</w:t>
      </w:r>
    </w:p>
    <w:p w:rsidR="006A00B2" w:rsidRDefault="0057566E">
      <w:pPr>
        <w:pStyle w:val="Heading3"/>
      </w:pPr>
      <w:bookmarkStart w:id="1063" w:name="section_40788100495e42a9a5a7087d2cccdc15"/>
      <w:bookmarkStart w:id="1064" w:name="_Toc79580581"/>
      <w:r>
        <w:t>Section 14.4, Master Pages</w:t>
      </w:r>
      <w:bookmarkEnd w:id="1063"/>
      <w:bookmarkEnd w:id="1064"/>
      <w:r>
        <w:fldChar w:fldCharType="begin"/>
      </w:r>
      <w:r>
        <w:instrText xml:space="preserve"> XE "Master Pages" </w:instrText>
      </w:r>
      <w:r>
        <w:fldChar w:fldCharType="end"/>
      </w:r>
    </w:p>
    <w:p w:rsidR="006A00B2" w:rsidRDefault="0057566E">
      <w:pPr>
        <w:pStyle w:val="Definition-Field"/>
      </w:pPr>
      <w:r>
        <w:t xml:space="preserve">a.   </w:t>
      </w:r>
      <w:r>
        <w:rPr>
          <w:i/>
        </w:rPr>
        <w:t>The standard defines the element &lt;style:master-page&gt;</w:t>
      </w:r>
    </w:p>
    <w:p w:rsidR="006A00B2" w:rsidRDefault="0057566E">
      <w:pPr>
        <w:pStyle w:val="Definition-Field2"/>
      </w:pPr>
      <w:r>
        <w:t>This element is supported in Word 2010, Word 2013, Word 2016, and Word 2019.</w:t>
      </w:r>
    </w:p>
    <w:p w:rsidR="006A00B2" w:rsidRDefault="0057566E">
      <w:pPr>
        <w:pStyle w:val="Definition-Field2"/>
      </w:pPr>
      <w:r>
        <w:t xml:space="preserve">On save, Word creates a new master page and associates it with </w:t>
      </w:r>
      <w:r>
        <w:t xml:space="preserve">a new application generated name. </w:t>
      </w:r>
    </w:p>
    <w:p w:rsidR="006A00B2" w:rsidRDefault="0057566E">
      <w:pPr>
        <w:pStyle w:val="Definition-Field"/>
      </w:pPr>
      <w:r>
        <w:t xml:space="preserve">b.   </w:t>
      </w:r>
      <w:r>
        <w:rPr>
          <w:i/>
        </w:rPr>
        <w:t>The standard defines the attribute draw:style-name, contained within the element &lt;style:master-page&gt;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w:t>
      </w:r>
      <w:r>
        <w:rPr>
          <w:i/>
        </w:rPr>
        <w:t>ribute style:display-name, contained within the element &lt;style:master-page&gt;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style:name, contained within the element &lt;style:master-pag</w:t>
      </w:r>
      <w:r>
        <w:rPr>
          <w:i/>
        </w:rPr>
        <w:t>e&gt;</w:t>
      </w:r>
    </w:p>
    <w:p w:rsidR="006A00B2" w:rsidRDefault="0057566E">
      <w:pPr>
        <w:pStyle w:val="Definition-Field2"/>
      </w:pPr>
      <w:r>
        <w:t>This attribute is supported in Word 2010, Word 2013, Word 2016, and Word 2019.</w:t>
      </w:r>
    </w:p>
    <w:p w:rsidR="006A00B2" w:rsidRDefault="0057566E">
      <w:pPr>
        <w:pStyle w:val="Definition-Field"/>
      </w:pPr>
      <w:r>
        <w:t xml:space="preserve">e.   </w:t>
      </w:r>
      <w:r>
        <w:rPr>
          <w:i/>
        </w:rPr>
        <w:t>The standard defines the attribute style:next-style-name, contained within the element &lt;style:master-page&gt;</w:t>
      </w:r>
    </w:p>
    <w:p w:rsidR="006A00B2" w:rsidRDefault="0057566E">
      <w:pPr>
        <w:pStyle w:val="Definition-Field2"/>
      </w:pPr>
      <w:r>
        <w:t xml:space="preserve">This attribute is not supported in Word 2010, Word 2013, Word </w:t>
      </w:r>
      <w:r>
        <w:t>2016, or Word 2019.</w:t>
      </w:r>
    </w:p>
    <w:p w:rsidR="006A00B2" w:rsidRDefault="0057566E">
      <w:pPr>
        <w:pStyle w:val="ListParagraph"/>
        <w:numPr>
          <w:ilvl w:val="0"/>
          <w:numId w:val="57"/>
        </w:numPr>
        <w:contextualSpacing/>
      </w:pPr>
      <w:r>
        <w:t>On load, Word maintains the style:next-style-name attribute of the first page by allowing all subsequent pages to inherit their headers/footers from the style specified by the style:next-style-name attribute.</w:t>
      </w:r>
    </w:p>
    <w:p w:rsidR="006A00B2" w:rsidRDefault="0057566E">
      <w:pPr>
        <w:pStyle w:val="ListParagraph"/>
        <w:numPr>
          <w:ilvl w:val="0"/>
          <w:numId w:val="57"/>
        </w:numPr>
      </w:pPr>
      <w:r>
        <w:t xml:space="preserve">Word only saves the style:next-style-name attribute if the master page for the first page of the document differs from the second page. </w:t>
      </w:r>
    </w:p>
    <w:p w:rsidR="006A00B2" w:rsidRDefault="0057566E">
      <w:pPr>
        <w:pStyle w:val="Definition-Field"/>
      </w:pPr>
      <w:r>
        <w:t xml:space="preserve">f.   </w:t>
      </w:r>
      <w:r>
        <w:rPr>
          <w:i/>
        </w:rPr>
        <w:t>The standard defines the attribute style:page-layout-name, contained within the element &lt;style:master-page&gt;</w:t>
      </w:r>
    </w:p>
    <w:p w:rsidR="006A00B2" w:rsidRDefault="0057566E">
      <w:pPr>
        <w:pStyle w:val="Definition-Field2"/>
      </w:pPr>
      <w:r>
        <w:t>This a</w:t>
      </w:r>
      <w:r>
        <w:t>ttribute is supported in Word 2010, Word 2013, Word 2016, and Word 2019.</w:t>
      </w:r>
    </w:p>
    <w:p w:rsidR="006A00B2" w:rsidRDefault="0057566E">
      <w:pPr>
        <w:pStyle w:val="Definition-Field"/>
      </w:pPr>
      <w:r>
        <w:t>g.   This is supported in Excel 2010, Excel 2013, Excel 2016, and Excel 2019.</w:t>
      </w:r>
    </w:p>
    <w:p w:rsidR="006A00B2" w:rsidRDefault="0057566E">
      <w:pPr>
        <w:pStyle w:val="Definition-Field"/>
      </w:pPr>
      <w:r>
        <w:lastRenderedPageBreak/>
        <w:t xml:space="preserve">h.   </w:t>
      </w:r>
      <w:r>
        <w:rPr>
          <w:i/>
        </w:rPr>
        <w:t>The standard defines the attribute draw:style-name, contained within the element &lt;style:master-page&gt;</w:t>
      </w:r>
      <w:r>
        <w:rPr>
          <w:i/>
        </w:rPr>
        <w:t>, contained within the parent element &lt;office:master-styles&gt;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standard defines the attribute style:display-name, contained within the element &lt;style:master-page&gt;,</w:t>
      </w:r>
      <w:r>
        <w:rPr>
          <w:i/>
        </w:rPr>
        <w:t xml:space="preserve"> contained within the parent element &lt;office:master-styles&gt;</w:t>
      </w:r>
    </w:p>
    <w:p w:rsidR="006A00B2" w:rsidRDefault="0057566E">
      <w:pPr>
        <w:pStyle w:val="Definition-Field2"/>
      </w:pPr>
      <w:r>
        <w:t>This attribute is not supported in Excel 2010, Excel 2013, Excel 2016, or Excel 2019.</w:t>
      </w:r>
    </w:p>
    <w:p w:rsidR="006A00B2" w:rsidRDefault="0057566E">
      <w:pPr>
        <w:pStyle w:val="Definition-Field2"/>
      </w:pPr>
      <w:r>
        <w:t xml:space="preserve">On load, Excel does not read or display a master style name. </w:t>
      </w:r>
    </w:p>
    <w:p w:rsidR="006A00B2" w:rsidRDefault="0057566E">
      <w:pPr>
        <w:pStyle w:val="Definition-Field"/>
      </w:pPr>
      <w:r>
        <w:t xml:space="preserve">j.   </w:t>
      </w:r>
      <w:r>
        <w:rPr>
          <w:i/>
        </w:rPr>
        <w:t>The standard defines the attribute style:na</w:t>
      </w:r>
      <w:r>
        <w:rPr>
          <w:i/>
        </w:rPr>
        <w:t>me, contained within the element &lt;style:master-page&gt;, contained within the parent element &lt;office:master-styles&gt;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k.   </w:t>
      </w:r>
      <w:r>
        <w:rPr>
          <w:i/>
        </w:rPr>
        <w:t>The standard defines the attribute style:next-style-nam</w:t>
      </w:r>
      <w:r>
        <w:rPr>
          <w:i/>
        </w:rPr>
        <w:t>e, contained within the element &lt;style:master-page&gt;, contained within the parent element &lt;office:master-styles&gt;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l.   </w:t>
      </w:r>
      <w:r>
        <w:rPr>
          <w:i/>
        </w:rPr>
        <w:t>The standard defines the attribute style:page-layout-</w:t>
      </w:r>
      <w:r>
        <w:rPr>
          <w:i/>
        </w:rPr>
        <w:t>name, contained within the element &lt;style:master-page&gt;, contained within the parent element &lt;office:master-styles&gt;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m.   </w:t>
      </w:r>
      <w:r>
        <w:rPr>
          <w:i/>
        </w:rPr>
        <w:t>The standard defines the element &lt;presentation:notes&gt;</w:t>
      </w:r>
      <w:r>
        <w:rPr>
          <w:i/>
        </w:rPr>
        <w:t>, contained within the parent element &lt;style:master-page&gt;</w:t>
      </w:r>
    </w:p>
    <w:p w:rsidR="006A00B2" w:rsidRDefault="0057566E">
      <w:pPr>
        <w:pStyle w:val="Definition-Field2"/>
      </w:pPr>
      <w:r>
        <w:t>This element is supported in PowerPoint 2010, PowerPoint 2013, PowerPoint 2016, and PowerPoint 2019.</w:t>
      </w:r>
    </w:p>
    <w:p w:rsidR="006A00B2" w:rsidRDefault="0057566E">
      <w:pPr>
        <w:pStyle w:val="ListParagraph"/>
        <w:numPr>
          <w:ilvl w:val="0"/>
          <w:numId w:val="57"/>
        </w:numPr>
        <w:contextualSpacing/>
      </w:pPr>
      <w:r>
        <w:t xml:space="preserve">Only the notes for the first master page will be loaded into PowerPoint as the master notes. All </w:t>
      </w:r>
      <w:r>
        <w:t>other &lt;presentation:notes&gt; elements for other master pages will be ignored.</w:t>
      </w:r>
    </w:p>
    <w:p w:rsidR="006A00B2" w:rsidRDefault="0057566E">
      <w:pPr>
        <w:pStyle w:val="ListParagraph"/>
        <w:numPr>
          <w:ilvl w:val="0"/>
          <w:numId w:val="57"/>
        </w:numPr>
      </w:pPr>
      <w:r>
        <w:t xml:space="preserve">If there are any &lt;draw:object&gt; child elements of the &lt;presentation:notes&gt; element for a master page, those elements will be lost. </w:t>
      </w:r>
    </w:p>
    <w:p w:rsidR="006A00B2" w:rsidRDefault="0057566E">
      <w:pPr>
        <w:pStyle w:val="Definition-Field"/>
      </w:pPr>
      <w:r>
        <w:t xml:space="preserve">n.   </w:t>
      </w:r>
      <w:r>
        <w:rPr>
          <w:i/>
        </w:rPr>
        <w:t>The standard defines the element &lt;style:mast</w:t>
      </w:r>
      <w:r>
        <w:rPr>
          <w:i/>
        </w:rPr>
        <w:t>er-page&gt;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o.   </w:t>
      </w:r>
      <w:r>
        <w:rPr>
          <w:i/>
        </w:rPr>
        <w:t>The standard defines the attribute draw:style-name, contained within the element &lt;style:master-page&gt;</w:t>
      </w:r>
    </w:p>
    <w:p w:rsidR="006A00B2" w:rsidRDefault="0057566E">
      <w:pPr>
        <w:pStyle w:val="Definition-Field2"/>
      </w:pPr>
      <w:r>
        <w:t xml:space="preserve">This attribute is supported in </w:t>
      </w:r>
      <w:r>
        <w:t>PowerPoint 2010, PowerPoint 2013, PowerPoint 2016, and PowerPoint 2019.</w:t>
      </w:r>
    </w:p>
    <w:p w:rsidR="006A00B2" w:rsidRDefault="0057566E">
      <w:pPr>
        <w:pStyle w:val="Definition-Field"/>
      </w:pPr>
      <w:r>
        <w:t xml:space="preserve">p.   </w:t>
      </w:r>
      <w:r>
        <w:rPr>
          <w:i/>
        </w:rPr>
        <w:t>The standard defines the attribute style:display-name, contained within the element &lt;style:master-page&gt;</w:t>
      </w:r>
    </w:p>
    <w:p w:rsidR="006A00B2" w:rsidRDefault="0057566E">
      <w:pPr>
        <w:pStyle w:val="Definition-Field2"/>
      </w:pPr>
      <w:r>
        <w:t>This attribute is not supported in PowerPoint 2010, PowerPoint 2013, PowerP</w:t>
      </w:r>
      <w:r>
        <w:t>oint 2016, or PowerPoint 2019.</w:t>
      </w:r>
    </w:p>
    <w:p w:rsidR="006A00B2" w:rsidRDefault="0057566E">
      <w:pPr>
        <w:pStyle w:val="Definition-Field"/>
      </w:pPr>
      <w:r>
        <w:t xml:space="preserve">q.   </w:t>
      </w:r>
      <w:r>
        <w:rPr>
          <w:i/>
        </w:rPr>
        <w:t>The standard defines the attribute style:name, contained within the element &lt;style:master-page&gt;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PowerPoint has two levels of masters: masters and layouts. Masters have the naming convention "Master#-[Master Name]" while layouts take the form "Master#-Layout#-[Layout Name]". On </w:t>
      </w:r>
      <w:r>
        <w:lastRenderedPageBreak/>
        <w:t>load, PowerPoint matches layout pages with their corresponding master page</w:t>
      </w:r>
      <w:r>
        <w:t>s (those having the same Master#), as one of the inheriting layouts. Master pages whose names do not conform to either of these formats, and layout pages that do not have a corresponding master, are treated as masters and are given the default PowerPoint l</w:t>
      </w:r>
      <w:r>
        <w:t xml:space="preserve">ayouts. </w:t>
      </w:r>
    </w:p>
    <w:p w:rsidR="006A00B2" w:rsidRDefault="0057566E">
      <w:pPr>
        <w:pStyle w:val="Definition-Field"/>
      </w:pPr>
      <w:r>
        <w:t xml:space="preserve">r.   </w:t>
      </w:r>
      <w:r>
        <w:rPr>
          <w:i/>
        </w:rPr>
        <w:t>The standard defines the attribute style:next-style-name, contained within the element &lt;style:master-page&gt;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s.   </w:t>
      </w:r>
      <w:r>
        <w:rPr>
          <w:i/>
        </w:rPr>
        <w:t>The standard defines the</w:t>
      </w:r>
      <w:r>
        <w:rPr>
          <w:i/>
        </w:rPr>
        <w:t xml:space="preserve"> attribute style:page-layout-name, contained within the element &lt;style:master-page&gt;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In PowerPoint, if different masters or pages have different size dime</w:t>
      </w:r>
      <w:r>
        <w:t xml:space="preserve">nsions, they will all default to the dimensions of the last master that is not recognized to be a layout. </w:t>
      </w:r>
    </w:p>
    <w:p w:rsidR="006A00B2" w:rsidRDefault="0057566E">
      <w:pPr>
        <w:pStyle w:val="Heading3"/>
      </w:pPr>
      <w:bookmarkStart w:id="1065" w:name="section_734ec94a5a8041a78b354c1701b0111f"/>
      <w:bookmarkStart w:id="1066" w:name="_Toc79580582"/>
      <w:r>
        <w:t>Section 14.4.1, Headers and Footers</w:t>
      </w:r>
      <w:bookmarkEnd w:id="1065"/>
      <w:bookmarkEnd w:id="1066"/>
      <w:r>
        <w:fldChar w:fldCharType="begin"/>
      </w:r>
      <w:r>
        <w:instrText xml:space="preserve"> XE "Headers and Footers" </w:instrText>
      </w:r>
      <w:r>
        <w:fldChar w:fldCharType="end"/>
      </w:r>
    </w:p>
    <w:p w:rsidR="006A00B2" w:rsidRDefault="0057566E">
      <w:pPr>
        <w:pStyle w:val="Definition-Field"/>
      </w:pPr>
      <w:r>
        <w:t xml:space="preserve">a.   </w:t>
      </w:r>
      <w:r>
        <w:rPr>
          <w:i/>
        </w:rPr>
        <w:t>The standard defines the element &lt;style:footer&gt;</w:t>
      </w:r>
    </w:p>
    <w:p w:rsidR="006A00B2" w:rsidRDefault="0057566E">
      <w:pPr>
        <w:pStyle w:val="Definition-Field2"/>
      </w:pPr>
      <w:r>
        <w:t>This element is supported in Wor</w:t>
      </w:r>
      <w:r>
        <w:t>d 2010, Word 2013, Word 2016, and Word 2019.</w:t>
      </w:r>
    </w:p>
    <w:p w:rsidR="006A00B2" w:rsidRDefault="0057566E">
      <w:pPr>
        <w:pStyle w:val="Definition-Field"/>
      </w:pPr>
      <w:r>
        <w:t xml:space="preserve">b.   </w:t>
      </w:r>
      <w:r>
        <w:rPr>
          <w:i/>
        </w:rPr>
        <w:t>The standard defines the attribute style:display, contained within the element &lt;style:footer&gt;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ele</w:t>
      </w:r>
      <w:r>
        <w:rPr>
          <w:i/>
        </w:rPr>
        <w:t>ment &lt;style:footer-left&gt;</w:t>
      </w:r>
    </w:p>
    <w:p w:rsidR="006A00B2" w:rsidRDefault="0057566E">
      <w:pPr>
        <w:pStyle w:val="Definition-Field2"/>
      </w:pPr>
      <w:r>
        <w:t>This element is supported in Word 2010, Word 2013, Word 2016, and Word 2019.</w:t>
      </w:r>
    </w:p>
    <w:p w:rsidR="006A00B2" w:rsidRDefault="0057566E">
      <w:pPr>
        <w:pStyle w:val="Definition-Field"/>
      </w:pPr>
      <w:r>
        <w:t xml:space="preserve">d.   </w:t>
      </w:r>
      <w:r>
        <w:rPr>
          <w:i/>
        </w:rPr>
        <w:t>The standard defines the attribute style:display, contained within the element &lt;style:footer-left&gt;</w:t>
      </w:r>
    </w:p>
    <w:p w:rsidR="006A00B2" w:rsidRDefault="0057566E">
      <w:pPr>
        <w:pStyle w:val="Definition-Field2"/>
      </w:pPr>
      <w:r>
        <w:t>This attribute is supported in Word 2010, Word 201</w:t>
      </w:r>
      <w:r>
        <w:t>3, Word 2016, and Word 2019.</w:t>
      </w:r>
    </w:p>
    <w:p w:rsidR="006A00B2" w:rsidRDefault="0057566E">
      <w:pPr>
        <w:pStyle w:val="Definition-Field"/>
      </w:pPr>
      <w:r>
        <w:t xml:space="preserve">e.   </w:t>
      </w:r>
      <w:r>
        <w:rPr>
          <w:i/>
        </w:rPr>
        <w:t>The standard defines the element &lt;style:footer-right&gt;</w:t>
      </w:r>
    </w:p>
    <w:p w:rsidR="006A00B2" w:rsidRDefault="0057566E">
      <w:pPr>
        <w:pStyle w:val="Definition-Field2"/>
      </w:pPr>
      <w:r>
        <w:t>This element is supported in Word 2010, Word 2013, Word 2016, and Word 2019.</w:t>
      </w:r>
    </w:p>
    <w:p w:rsidR="006A00B2" w:rsidRDefault="0057566E">
      <w:pPr>
        <w:pStyle w:val="Definition-Field"/>
      </w:pPr>
      <w:r>
        <w:t xml:space="preserve">f.   </w:t>
      </w:r>
      <w:r>
        <w:rPr>
          <w:i/>
        </w:rPr>
        <w:t>The standard defines the attribute style:display, contained within the element &lt;style:</w:t>
      </w:r>
      <w:r>
        <w:rPr>
          <w:i/>
        </w:rPr>
        <w:t>footer-right&gt;</w:t>
      </w:r>
    </w:p>
    <w:p w:rsidR="006A00B2" w:rsidRDefault="0057566E">
      <w:pPr>
        <w:pStyle w:val="Definition-Field2"/>
      </w:pPr>
      <w:r>
        <w:t>This attribute is supported in Word 2010, Word 2013, Word 2016, and Word 2019.</w:t>
      </w:r>
    </w:p>
    <w:p w:rsidR="006A00B2" w:rsidRDefault="0057566E">
      <w:pPr>
        <w:pStyle w:val="Definition-Field"/>
      </w:pPr>
      <w:r>
        <w:t xml:space="preserve">g.   </w:t>
      </w:r>
      <w:r>
        <w:rPr>
          <w:i/>
        </w:rPr>
        <w:t>The standard defines the element &lt;style:header&gt;</w:t>
      </w:r>
    </w:p>
    <w:p w:rsidR="006A00B2" w:rsidRDefault="0057566E">
      <w:pPr>
        <w:pStyle w:val="Definition-Field2"/>
      </w:pPr>
      <w:r>
        <w:t>This element is supported in Word 2010, Word 2013, Word 2016, and Word 2019.</w:t>
      </w:r>
    </w:p>
    <w:p w:rsidR="006A00B2" w:rsidRDefault="0057566E">
      <w:pPr>
        <w:pStyle w:val="Definition-Field"/>
      </w:pPr>
      <w:r>
        <w:t xml:space="preserve">h.   </w:t>
      </w:r>
      <w:r>
        <w:rPr>
          <w:i/>
        </w:rPr>
        <w:t>The standard defines the att</w:t>
      </w:r>
      <w:r>
        <w:rPr>
          <w:i/>
        </w:rPr>
        <w:t>ribute style:display, contained within the element &lt;style:header&gt;</w:t>
      </w:r>
    </w:p>
    <w:p w:rsidR="006A00B2" w:rsidRDefault="0057566E">
      <w:pPr>
        <w:pStyle w:val="Definition-Field2"/>
      </w:pPr>
      <w:r>
        <w:t>This attribute is supported in Word 2010, Word 2013, Word 2016, and Word 2019.</w:t>
      </w:r>
    </w:p>
    <w:p w:rsidR="006A00B2" w:rsidRDefault="0057566E">
      <w:pPr>
        <w:pStyle w:val="Definition-Field"/>
      </w:pPr>
      <w:r>
        <w:t xml:space="preserve">i.   </w:t>
      </w:r>
      <w:r>
        <w:rPr>
          <w:i/>
        </w:rPr>
        <w:t>The standard defines the element &lt;style:header-left&gt;</w:t>
      </w:r>
    </w:p>
    <w:p w:rsidR="006A00B2" w:rsidRDefault="0057566E">
      <w:pPr>
        <w:pStyle w:val="Definition-Field2"/>
      </w:pPr>
      <w:r>
        <w:t>This element is supported in Word 2010, Word 2013, Wo</w:t>
      </w:r>
      <w:r>
        <w:t>rd 2016, and Word 2019.</w:t>
      </w:r>
    </w:p>
    <w:p w:rsidR="006A00B2" w:rsidRDefault="0057566E">
      <w:pPr>
        <w:pStyle w:val="Definition-Field"/>
      </w:pPr>
      <w:r>
        <w:t xml:space="preserve">j.   </w:t>
      </w:r>
      <w:r>
        <w:rPr>
          <w:i/>
        </w:rPr>
        <w:t>The standard defines the attribute style:display, contained within the element &lt;style:header-left&gt;</w:t>
      </w:r>
    </w:p>
    <w:p w:rsidR="006A00B2" w:rsidRDefault="0057566E">
      <w:pPr>
        <w:pStyle w:val="Definition-Field2"/>
      </w:pPr>
      <w:r>
        <w:t>This attribute is supported in Word 2010, Word 2013, Word 2016, and Word 2019.</w:t>
      </w:r>
    </w:p>
    <w:p w:rsidR="006A00B2" w:rsidRDefault="0057566E">
      <w:pPr>
        <w:pStyle w:val="Definition-Field"/>
      </w:pPr>
      <w:r>
        <w:lastRenderedPageBreak/>
        <w:t xml:space="preserve">k.   </w:t>
      </w:r>
      <w:r>
        <w:rPr>
          <w:i/>
        </w:rPr>
        <w:t>The standard defines the element &lt;style:head</w:t>
      </w:r>
      <w:r>
        <w:rPr>
          <w:i/>
        </w:rPr>
        <w:t>er-right&gt;</w:t>
      </w:r>
    </w:p>
    <w:p w:rsidR="006A00B2" w:rsidRDefault="0057566E">
      <w:pPr>
        <w:pStyle w:val="Definition-Field2"/>
      </w:pPr>
      <w:r>
        <w:t>This element is supported in Word 2010, Word 2013, Word 2016, and Word 2019.</w:t>
      </w:r>
    </w:p>
    <w:p w:rsidR="006A00B2" w:rsidRDefault="0057566E">
      <w:pPr>
        <w:pStyle w:val="Definition-Field"/>
      </w:pPr>
      <w:r>
        <w:t xml:space="preserve">l.   </w:t>
      </w:r>
      <w:r>
        <w:rPr>
          <w:i/>
        </w:rPr>
        <w:t>The standard defines the attribute style:display, contained within the element &lt;style:header-right&gt;</w:t>
      </w:r>
    </w:p>
    <w:p w:rsidR="006A00B2" w:rsidRDefault="0057566E">
      <w:pPr>
        <w:pStyle w:val="Definition-Field2"/>
      </w:pPr>
      <w:r>
        <w:t xml:space="preserve">This attribute is supported in Word 2010, Word 2013, Word 2016, </w:t>
      </w:r>
      <w:r>
        <w:t>and Word 2019.</w:t>
      </w:r>
    </w:p>
    <w:p w:rsidR="006A00B2" w:rsidRDefault="0057566E">
      <w:pPr>
        <w:pStyle w:val="Definition-Field"/>
      </w:pPr>
      <w:r>
        <w:t xml:space="preserve">m.   </w:t>
      </w:r>
      <w:r>
        <w:rPr>
          <w:i/>
        </w:rPr>
        <w:t>The standard defines the element &lt;style:region-center&gt;, contained within the parent element &lt;style:footer&gt;</w:t>
      </w:r>
    </w:p>
    <w:p w:rsidR="006A00B2" w:rsidRDefault="0057566E">
      <w:pPr>
        <w:pStyle w:val="Definition-Field2"/>
      </w:pPr>
      <w:r>
        <w:t>This element is not supported in Word 2010, Word 2013, Word 2016, or Word 2019.</w:t>
      </w:r>
    </w:p>
    <w:p w:rsidR="006A00B2" w:rsidRDefault="0057566E">
      <w:pPr>
        <w:pStyle w:val="Definition-Field"/>
      </w:pPr>
      <w:r>
        <w:t xml:space="preserve">n.   </w:t>
      </w:r>
      <w:r>
        <w:rPr>
          <w:i/>
        </w:rPr>
        <w:t>The standard defines the element &lt;</w:t>
      </w:r>
      <w:r>
        <w:rPr>
          <w:i/>
        </w:rPr>
        <w:t>style:region-center&gt;, contained within the parent element &lt;style:footer-left&gt;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o.   </w:t>
      </w:r>
      <w:r>
        <w:rPr>
          <w:i/>
        </w:rPr>
        <w:t>The standard defines the element &lt;style:region-center&gt;, contained within the parent element &lt;</w:t>
      </w:r>
      <w:r>
        <w:rPr>
          <w:i/>
        </w:rPr>
        <w:t>style:footer-right&gt;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p.   </w:t>
      </w:r>
      <w:r>
        <w:rPr>
          <w:i/>
        </w:rPr>
        <w:t>The standard defines the element &lt;style:region-center&gt;, contained within the parent element &lt;style:header&gt;</w:t>
      </w:r>
    </w:p>
    <w:p w:rsidR="006A00B2" w:rsidRDefault="0057566E">
      <w:pPr>
        <w:pStyle w:val="Definition-Field2"/>
      </w:pPr>
      <w:r>
        <w:t xml:space="preserve">This element is not supported in Word 2010, </w:t>
      </w:r>
      <w:r>
        <w:t>Word 2013, Word 2016, or Word 2019.</w:t>
      </w:r>
    </w:p>
    <w:p w:rsidR="006A00B2" w:rsidRDefault="0057566E">
      <w:pPr>
        <w:pStyle w:val="Definition-Field"/>
      </w:pPr>
      <w:r>
        <w:t xml:space="preserve">q.   </w:t>
      </w:r>
      <w:r>
        <w:rPr>
          <w:i/>
        </w:rPr>
        <w:t>The standard defines the element &lt;style:region-center&gt;, contained within the parent element &lt;style:header-left&gt;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r.   </w:t>
      </w:r>
      <w:r>
        <w:rPr>
          <w:i/>
        </w:rPr>
        <w:t>The standard defin</w:t>
      </w:r>
      <w:r>
        <w:rPr>
          <w:i/>
        </w:rPr>
        <w:t>es the element &lt;style:region-center&gt;, contained within the parent element &lt;style:header-right&gt;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s.   </w:t>
      </w:r>
      <w:r>
        <w:rPr>
          <w:i/>
        </w:rPr>
        <w:t>The standard defines the element &lt;style:region-left&gt;, contained within the p</w:t>
      </w:r>
      <w:r>
        <w:rPr>
          <w:i/>
        </w:rPr>
        <w:t>arent element &lt;style:footer&gt;</w:t>
      </w:r>
    </w:p>
    <w:p w:rsidR="006A00B2" w:rsidRDefault="0057566E">
      <w:pPr>
        <w:pStyle w:val="Definition-Field2"/>
      </w:pPr>
      <w:r>
        <w:t>This element is not supported in Word 2010, Word 2013, Word 2016, or Word 2019.</w:t>
      </w:r>
    </w:p>
    <w:p w:rsidR="006A00B2" w:rsidRDefault="0057566E">
      <w:pPr>
        <w:pStyle w:val="Definition-Field"/>
      </w:pPr>
      <w:r>
        <w:t xml:space="preserve">t.   </w:t>
      </w:r>
      <w:r>
        <w:rPr>
          <w:i/>
        </w:rPr>
        <w:t>The standard defines the element &lt;style:region-left&gt;, contained within the parent element &lt;style:footer-left&gt;</w:t>
      </w:r>
    </w:p>
    <w:p w:rsidR="006A00B2" w:rsidRDefault="0057566E">
      <w:pPr>
        <w:pStyle w:val="Definition-Field2"/>
      </w:pPr>
      <w:r>
        <w:t>This element is not supported in</w:t>
      </w:r>
      <w:r>
        <w:t xml:space="preserve"> Word 2010, Word 2013, Word 2016, or Word 2019.</w:t>
      </w:r>
    </w:p>
    <w:p w:rsidR="006A00B2" w:rsidRDefault="0057566E">
      <w:pPr>
        <w:pStyle w:val="Definition-Field"/>
      </w:pPr>
      <w:r>
        <w:t xml:space="preserve">u.   </w:t>
      </w:r>
      <w:r>
        <w:rPr>
          <w:i/>
        </w:rPr>
        <w:t>The standard defines the element &lt;style:region-left&gt;, contained within the parent element &lt;style:footer-right&gt;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v.   </w:t>
      </w:r>
      <w:r>
        <w:rPr>
          <w:i/>
        </w:rPr>
        <w:t>The sta</w:t>
      </w:r>
      <w:r>
        <w:rPr>
          <w:i/>
        </w:rPr>
        <w:t>ndard defines the element &lt;style:region-left&gt;, contained within the parent element &lt;style:header&gt;</w:t>
      </w:r>
    </w:p>
    <w:p w:rsidR="006A00B2" w:rsidRDefault="0057566E">
      <w:pPr>
        <w:pStyle w:val="Definition-Field2"/>
      </w:pPr>
      <w:r>
        <w:t>This element is not supported in Word 2010, Word 2013, Word 2016, or Word 2019.</w:t>
      </w:r>
    </w:p>
    <w:p w:rsidR="006A00B2" w:rsidRDefault="0057566E">
      <w:pPr>
        <w:pStyle w:val="Definition-Field"/>
      </w:pPr>
      <w:r>
        <w:t xml:space="preserve">w.   </w:t>
      </w:r>
      <w:r>
        <w:rPr>
          <w:i/>
        </w:rPr>
        <w:t>The standard defines the element &lt;style:region-left&gt;, contained within th</w:t>
      </w:r>
      <w:r>
        <w:rPr>
          <w:i/>
        </w:rPr>
        <w:t>e parent element &lt;style:header-left&gt;</w:t>
      </w:r>
    </w:p>
    <w:p w:rsidR="006A00B2" w:rsidRDefault="0057566E">
      <w:pPr>
        <w:pStyle w:val="Definition-Field2"/>
      </w:pPr>
      <w:r>
        <w:lastRenderedPageBreak/>
        <w:t>This element is not supported in Word 2010, Word 2013, Word 2016, or Word 2019.</w:t>
      </w:r>
    </w:p>
    <w:p w:rsidR="006A00B2" w:rsidRDefault="0057566E">
      <w:pPr>
        <w:pStyle w:val="Definition-Field"/>
      </w:pPr>
      <w:r>
        <w:t xml:space="preserve">x.   </w:t>
      </w:r>
      <w:r>
        <w:rPr>
          <w:i/>
        </w:rPr>
        <w:t>The standard defines the element &lt;style:region-left&gt;, contained within the parent element &lt;style:header-right&gt;</w:t>
      </w:r>
    </w:p>
    <w:p w:rsidR="006A00B2" w:rsidRDefault="0057566E">
      <w:pPr>
        <w:pStyle w:val="Definition-Field2"/>
      </w:pPr>
      <w:r>
        <w:t>This element is not sup</w:t>
      </w:r>
      <w:r>
        <w:t>ported in Word 2010, Word 2013, Word 2016, or Word 2019.</w:t>
      </w:r>
    </w:p>
    <w:p w:rsidR="006A00B2" w:rsidRDefault="0057566E">
      <w:pPr>
        <w:pStyle w:val="Definition-Field"/>
      </w:pPr>
      <w:r>
        <w:t xml:space="preserve">y.   </w:t>
      </w:r>
      <w:r>
        <w:rPr>
          <w:i/>
        </w:rPr>
        <w:t>The standard defines the element &lt;style:region-right&gt;, contained within the parent element &lt;style:footer&gt;</w:t>
      </w:r>
    </w:p>
    <w:p w:rsidR="006A00B2" w:rsidRDefault="0057566E">
      <w:pPr>
        <w:pStyle w:val="Definition-Field2"/>
      </w:pPr>
      <w:r>
        <w:t>This element is not supported in Word 2010, Word 2013, Word 2016, or Word 2019.</w:t>
      </w:r>
    </w:p>
    <w:p w:rsidR="006A00B2" w:rsidRDefault="0057566E">
      <w:pPr>
        <w:pStyle w:val="Definition-Field"/>
      </w:pPr>
      <w:r>
        <w:t xml:space="preserve">z.   </w:t>
      </w:r>
      <w:r>
        <w:rPr>
          <w:i/>
        </w:rPr>
        <w:t>The</w:t>
      </w:r>
      <w:r>
        <w:rPr>
          <w:i/>
        </w:rPr>
        <w:t xml:space="preserve"> standard defines the element &lt;style:region-right&gt;, contained within the parent element &lt;style:footer-left&gt;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aa.  </w:t>
      </w:r>
      <w:r>
        <w:rPr>
          <w:i/>
        </w:rPr>
        <w:t xml:space="preserve">The standard defines the element &lt;style:region-right&gt;, </w:t>
      </w:r>
      <w:r>
        <w:rPr>
          <w:i/>
        </w:rPr>
        <w:t>contained within the parent element &lt;style:footer-right&gt;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bb.  </w:t>
      </w:r>
      <w:r>
        <w:rPr>
          <w:i/>
        </w:rPr>
        <w:t>The standard defines the element &lt;style:region-right&gt;, contained within the parent element &lt;style:header&gt;</w:t>
      </w:r>
    </w:p>
    <w:p w:rsidR="006A00B2" w:rsidRDefault="0057566E">
      <w:pPr>
        <w:pStyle w:val="Definition-Field2"/>
      </w:pPr>
      <w:r>
        <w:t>This ele</w:t>
      </w:r>
      <w:r>
        <w:t>ment is not supported in Word 2010, Word 2013, Word 2016, or Word 2019.</w:t>
      </w:r>
    </w:p>
    <w:p w:rsidR="006A00B2" w:rsidRDefault="0057566E">
      <w:pPr>
        <w:pStyle w:val="Definition-Field"/>
      </w:pPr>
      <w:r>
        <w:t xml:space="preserve">cc.  </w:t>
      </w:r>
      <w:r>
        <w:rPr>
          <w:i/>
        </w:rPr>
        <w:t>The standard defines the element &lt;style:region-right&gt;, contained within the parent element &lt;style:header-left&gt;</w:t>
      </w:r>
    </w:p>
    <w:p w:rsidR="006A00B2" w:rsidRDefault="0057566E">
      <w:pPr>
        <w:pStyle w:val="Definition-Field2"/>
      </w:pPr>
      <w:r>
        <w:t>This element is not supported in Word 2010, Word 2013, Word 2016, or</w:t>
      </w:r>
      <w:r>
        <w:t xml:space="preserve"> Word 2019.</w:t>
      </w:r>
    </w:p>
    <w:p w:rsidR="006A00B2" w:rsidRDefault="0057566E">
      <w:pPr>
        <w:pStyle w:val="Definition-Field"/>
      </w:pPr>
      <w:r>
        <w:t xml:space="preserve">dd.  </w:t>
      </w:r>
      <w:r>
        <w:rPr>
          <w:i/>
        </w:rPr>
        <w:t>The standard defines the element &lt;style:region-right&gt;, contained within the parent element &lt;style:header-right&gt;</w:t>
      </w:r>
    </w:p>
    <w:p w:rsidR="006A00B2" w:rsidRDefault="0057566E">
      <w:pPr>
        <w:pStyle w:val="Definition-Field2"/>
      </w:pPr>
      <w:r>
        <w:t>This element is not supported in Word 2010, Word 2013, Word 2016, or Word 2019.</w:t>
      </w:r>
    </w:p>
    <w:p w:rsidR="006A00B2" w:rsidRDefault="0057566E">
      <w:pPr>
        <w:pStyle w:val="Definition-Field"/>
      </w:pPr>
      <w:r>
        <w:t xml:space="preserve">ee.  </w:t>
      </w:r>
      <w:r>
        <w:rPr>
          <w:i/>
        </w:rPr>
        <w:t>The standard defines the attribute style:d</w:t>
      </w:r>
      <w:r>
        <w:rPr>
          <w:i/>
        </w:rPr>
        <w:t>isplay, contained within the element &lt;style:footer&gt;, contained within the parent element &lt;style.master-page&gt;</w:t>
      </w:r>
    </w:p>
    <w:p w:rsidR="006A00B2" w:rsidRDefault="0057566E">
      <w:pPr>
        <w:pStyle w:val="Definition-Field2"/>
      </w:pPr>
      <w:r>
        <w:t>This attribute is not supported in Excel 2010, Excel 2013, Excel 2016, or Excel 2019.</w:t>
      </w:r>
    </w:p>
    <w:p w:rsidR="006A00B2" w:rsidRDefault="0057566E">
      <w:pPr>
        <w:pStyle w:val="Definition-Field2"/>
      </w:pPr>
      <w:r>
        <w:t>On load, Excel drops this attribute, and causes a header or f</w:t>
      </w:r>
      <w:r>
        <w:t xml:space="preserve">ooter to be dropped completely if present. </w:t>
      </w:r>
    </w:p>
    <w:p w:rsidR="006A00B2" w:rsidRDefault="0057566E">
      <w:pPr>
        <w:pStyle w:val="Definition-Field"/>
      </w:pPr>
      <w:r>
        <w:t xml:space="preserve">ff.  </w:t>
      </w:r>
      <w:r>
        <w:rPr>
          <w:i/>
        </w:rPr>
        <w:t>The standard defines the attribute style:display, contained within the element &lt;style:header&gt;, contained within the parent element &lt;style.master-page&gt;</w:t>
      </w:r>
    </w:p>
    <w:p w:rsidR="006A00B2" w:rsidRDefault="0057566E">
      <w:pPr>
        <w:pStyle w:val="Definition-Field2"/>
      </w:pPr>
      <w:r>
        <w:t>This attribute is not supported in Excel 2010, Excel 201</w:t>
      </w:r>
      <w:r>
        <w:t>3, Excel 2016, or Excel 2019.</w:t>
      </w:r>
    </w:p>
    <w:p w:rsidR="006A00B2" w:rsidRDefault="0057566E">
      <w:pPr>
        <w:pStyle w:val="Definition-Field2"/>
      </w:pPr>
      <w:r>
        <w:t xml:space="preserve">On load, Excel drops this attribute, and causes a header or footer to be dropped completely if present. </w:t>
      </w:r>
    </w:p>
    <w:p w:rsidR="006A00B2" w:rsidRDefault="0057566E">
      <w:pPr>
        <w:pStyle w:val="Definition-Field"/>
      </w:pPr>
      <w:r>
        <w:t xml:space="preserve">gg.  </w:t>
      </w:r>
      <w:r>
        <w:rPr>
          <w:i/>
        </w:rPr>
        <w:t>The standard defines the attribute style:display, contained within the element &lt;style:header-left&gt;, contained within</w:t>
      </w:r>
      <w:r>
        <w:rPr>
          <w:i/>
        </w:rPr>
        <w:t xml:space="preserve"> the parent element &lt;style.master-page&gt;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hh.  </w:t>
      </w:r>
      <w:r>
        <w:rPr>
          <w:i/>
        </w:rPr>
        <w:t>The standard defines the element &lt;style:region-center&gt;, contained within the parent element &lt;style:footer&gt;</w:t>
      </w:r>
    </w:p>
    <w:p w:rsidR="006A00B2" w:rsidRDefault="0057566E">
      <w:pPr>
        <w:pStyle w:val="Definition-Field2"/>
      </w:pPr>
      <w:r>
        <w:t>This element is suppo</w:t>
      </w:r>
      <w:r>
        <w:t>rted in Excel 2010, Excel 2013, Excel 2016, and Excel 2019.</w:t>
      </w:r>
    </w:p>
    <w:p w:rsidR="006A00B2" w:rsidRDefault="0057566E">
      <w:pPr>
        <w:pStyle w:val="Definition-Field"/>
      </w:pPr>
      <w:r>
        <w:lastRenderedPageBreak/>
        <w:t xml:space="preserve">ii.  </w:t>
      </w:r>
      <w:r>
        <w:rPr>
          <w:i/>
        </w:rPr>
        <w:t>The standard defines the element &lt;style:region-center&gt;, contained within the parent element &lt;style:footer-left&gt;</w:t>
      </w:r>
    </w:p>
    <w:p w:rsidR="006A00B2" w:rsidRDefault="0057566E">
      <w:pPr>
        <w:pStyle w:val="Definition-Field2"/>
      </w:pPr>
      <w:r>
        <w:t>This element is supported in Excel 2010, Excel 2013, Excel 2016, and Excel 2019</w:t>
      </w:r>
      <w:r>
        <w:t>.</w:t>
      </w:r>
    </w:p>
    <w:p w:rsidR="006A00B2" w:rsidRDefault="0057566E">
      <w:pPr>
        <w:pStyle w:val="Definition-Field"/>
      </w:pPr>
      <w:r>
        <w:t xml:space="preserve">jj.  </w:t>
      </w:r>
      <w:r>
        <w:rPr>
          <w:i/>
        </w:rPr>
        <w:t>The standard defines the element &lt;style:region-center&gt;, contained within the parent element &lt;style:header&gt;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kk.  </w:t>
      </w:r>
      <w:r>
        <w:rPr>
          <w:i/>
        </w:rPr>
        <w:t xml:space="preserve">The standard defines the element &lt;style:region-center&gt;, </w:t>
      </w:r>
      <w:r>
        <w:rPr>
          <w:i/>
        </w:rPr>
        <w:t>contained within the parent element &lt;style:header-left&gt;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ll.  </w:t>
      </w:r>
      <w:r>
        <w:rPr>
          <w:i/>
        </w:rPr>
        <w:t>The standard defines the element &lt;style:region-left&gt;, contained within the parent element &lt;style:footer&gt;</w:t>
      </w:r>
    </w:p>
    <w:p w:rsidR="006A00B2" w:rsidRDefault="0057566E">
      <w:pPr>
        <w:pStyle w:val="Definition-Field2"/>
      </w:pPr>
      <w:r>
        <w:t>This elem</w:t>
      </w:r>
      <w:r>
        <w:t>ent is supported in Excel 2010, Excel 2013, Excel 2016, and Excel 2019.</w:t>
      </w:r>
    </w:p>
    <w:p w:rsidR="006A00B2" w:rsidRDefault="0057566E">
      <w:pPr>
        <w:pStyle w:val="Definition-Field"/>
      </w:pPr>
      <w:r>
        <w:t xml:space="preserve">mm.  </w:t>
      </w:r>
      <w:r>
        <w:rPr>
          <w:i/>
        </w:rPr>
        <w:t>The standard defines the element &lt;style:region-left&gt;, contained within the parent element &lt;style:header&gt;</w:t>
      </w:r>
    </w:p>
    <w:p w:rsidR="006A00B2" w:rsidRDefault="0057566E">
      <w:pPr>
        <w:pStyle w:val="Definition-Field2"/>
      </w:pPr>
      <w:r>
        <w:t>This element is supported in Excel 2010, Excel 2013, Excel 2016, and Excel</w:t>
      </w:r>
      <w:r>
        <w:t xml:space="preserve"> 2019.</w:t>
      </w:r>
    </w:p>
    <w:p w:rsidR="006A00B2" w:rsidRDefault="0057566E">
      <w:pPr>
        <w:pStyle w:val="Definition-Field"/>
      </w:pPr>
      <w:r>
        <w:t xml:space="preserve">nn.  </w:t>
      </w:r>
      <w:r>
        <w:rPr>
          <w:i/>
        </w:rPr>
        <w:t>The standard defines the element &lt;style:region-left&gt;, contained within the parent element &lt;style:header-left&gt;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oo.  </w:t>
      </w:r>
      <w:r>
        <w:rPr>
          <w:i/>
        </w:rPr>
        <w:t>The standard defines the element &lt;</w:t>
      </w:r>
      <w:r>
        <w:rPr>
          <w:i/>
        </w:rPr>
        <w:t>style:region-left&gt;, contained within the parent element &lt;sytle:footer-left&gt;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pp.  </w:t>
      </w:r>
      <w:r>
        <w:rPr>
          <w:i/>
        </w:rPr>
        <w:t>The standard defines the element &lt;style:region-right&gt;, contained within the parent element &lt;st</w:t>
      </w:r>
      <w:r>
        <w:rPr>
          <w:i/>
        </w:rPr>
        <w:t>yle:footer&gt;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qq.  </w:t>
      </w:r>
      <w:r>
        <w:rPr>
          <w:i/>
        </w:rPr>
        <w:t>The standard defines the element &lt;style:region-right&gt;, contained within the parent element &lt;style:header&gt;</w:t>
      </w:r>
    </w:p>
    <w:p w:rsidR="006A00B2" w:rsidRDefault="0057566E">
      <w:pPr>
        <w:pStyle w:val="Definition-Field2"/>
      </w:pPr>
      <w:r>
        <w:t>This element is supported in Excel 2010, Excel 2013,</w:t>
      </w:r>
      <w:r>
        <w:t xml:space="preserve"> Excel 2016, and Excel 2019.</w:t>
      </w:r>
    </w:p>
    <w:p w:rsidR="006A00B2" w:rsidRDefault="0057566E">
      <w:pPr>
        <w:pStyle w:val="Definition-Field"/>
      </w:pPr>
      <w:r>
        <w:t xml:space="preserve">rr.  </w:t>
      </w:r>
      <w:r>
        <w:rPr>
          <w:i/>
        </w:rPr>
        <w:t>The standard defines the element &lt;style:region-right&gt;, contained within the parent element &lt;style:header-left&gt;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ss.  </w:t>
      </w:r>
      <w:r>
        <w:rPr>
          <w:i/>
        </w:rPr>
        <w:t xml:space="preserve">The standard defines the </w:t>
      </w:r>
      <w:r>
        <w:rPr>
          <w:i/>
        </w:rPr>
        <w:t>element &lt;style:region-right&gt;, contained within the parent element &lt;sytle:footer-left&gt;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tt.  </w:t>
      </w:r>
      <w:r>
        <w:rPr>
          <w:i/>
        </w:rPr>
        <w:t>The standard defines the attribute style:display, contained within the element &lt;sytl</w:t>
      </w:r>
      <w:r>
        <w:rPr>
          <w:i/>
        </w:rPr>
        <w:t>e:footer-left&gt;, contained within the parent element &lt;style:master-page&gt;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uu.  </w:t>
      </w:r>
      <w:r>
        <w:rPr>
          <w:i/>
        </w:rPr>
        <w:t>The standard defines the element &lt;style:footer&gt;</w:t>
      </w:r>
    </w:p>
    <w:p w:rsidR="006A00B2" w:rsidRDefault="0057566E">
      <w:pPr>
        <w:pStyle w:val="Definition-Field2"/>
      </w:pPr>
      <w:r>
        <w:lastRenderedPageBreak/>
        <w:t>This element is not supported in PowerPoint 2010</w:t>
      </w:r>
      <w:r>
        <w:t>, PowerPoint 2013, PowerPoint 2016, or PowerPoint 2019.</w:t>
      </w:r>
    </w:p>
    <w:p w:rsidR="006A00B2" w:rsidRDefault="0057566E">
      <w:pPr>
        <w:pStyle w:val="Definition-Field"/>
      </w:pPr>
      <w:r>
        <w:t xml:space="preserve">vv.  </w:t>
      </w:r>
      <w:r>
        <w:rPr>
          <w:i/>
        </w:rPr>
        <w:t>The standard defines the element &lt;style:footer-left&gt;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ww.  </w:t>
      </w:r>
      <w:r>
        <w:rPr>
          <w:i/>
        </w:rPr>
        <w:t xml:space="preserve">The standard defines the element </w:t>
      </w:r>
      <w:r>
        <w:rPr>
          <w:i/>
        </w:rPr>
        <w:t>&lt;style:header&gt;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xx.  </w:t>
      </w:r>
      <w:r>
        <w:rPr>
          <w:i/>
        </w:rPr>
        <w:t>The standard defines the element &lt;style:header-left&gt;</w:t>
      </w:r>
    </w:p>
    <w:p w:rsidR="006A00B2" w:rsidRDefault="0057566E">
      <w:pPr>
        <w:pStyle w:val="Definition-Field2"/>
      </w:pPr>
      <w:r>
        <w:t>This element is not supported in PowerPoint 2010, PowerPoint 2013, PowerPoint 2</w:t>
      </w:r>
      <w:r>
        <w:t>016, or PowerPoint 2019.</w:t>
      </w:r>
    </w:p>
    <w:p w:rsidR="006A00B2" w:rsidRDefault="0057566E">
      <w:pPr>
        <w:pStyle w:val="Heading3"/>
      </w:pPr>
      <w:bookmarkStart w:id="1067" w:name="section_fb8d364a042e43779258e8b3f857e1c7"/>
      <w:bookmarkStart w:id="1068" w:name="_Toc79580583"/>
      <w:r>
        <w:t>Section 14.4.2, Presentation Notes</w:t>
      </w:r>
      <w:bookmarkEnd w:id="1067"/>
      <w:bookmarkEnd w:id="1068"/>
      <w:r>
        <w:fldChar w:fldCharType="begin"/>
      </w:r>
      <w:r>
        <w:instrText xml:space="preserve"> XE "Presentation Notes" </w:instrText>
      </w:r>
      <w:r>
        <w:fldChar w:fldCharType="end"/>
      </w:r>
    </w:p>
    <w:p w:rsidR="006A00B2" w:rsidRDefault="0057566E">
      <w:pPr>
        <w:pStyle w:val="Definition-Field"/>
      </w:pPr>
      <w:r>
        <w:t>a.   This is not supported in Excel 2010, Excel 2013, Excel 2016, or Excel 2019.</w:t>
      </w:r>
    </w:p>
    <w:p w:rsidR="006A00B2" w:rsidRDefault="0057566E">
      <w:pPr>
        <w:pStyle w:val="Definition-Field"/>
      </w:pPr>
      <w:r>
        <w:t xml:space="preserve">b.   </w:t>
      </w:r>
      <w:r>
        <w:rPr>
          <w:i/>
        </w:rPr>
        <w:t>The standard defines the element &lt;presentation:notes&gt;</w:t>
      </w:r>
    </w:p>
    <w:p w:rsidR="006A00B2" w:rsidRDefault="0057566E">
      <w:pPr>
        <w:pStyle w:val="Definition-Field2"/>
      </w:pPr>
      <w:r>
        <w:t xml:space="preserve">This element is supported in </w:t>
      </w:r>
      <w:r>
        <w:t>PowerPoint 2010, PowerPoint 2013, PowerPoint 2016, and PowerPoint 2019.</w:t>
      </w:r>
    </w:p>
    <w:p w:rsidR="006A00B2" w:rsidRDefault="0057566E">
      <w:pPr>
        <w:pStyle w:val="Definition-Field2"/>
      </w:pPr>
      <w:r>
        <w:t xml:space="preserve">Certain OLE objects cannot be saved by PowerPoint when they exist in the notes section of a master page. </w:t>
      </w:r>
    </w:p>
    <w:p w:rsidR="006A00B2" w:rsidRDefault="0057566E">
      <w:pPr>
        <w:pStyle w:val="Heading3"/>
      </w:pPr>
      <w:bookmarkStart w:id="1069" w:name="section_f0894d7b462b4913ad428b622d6653c9"/>
      <w:bookmarkStart w:id="1070" w:name="_Toc79580584"/>
      <w:r>
        <w:t>Section 14.5, Table Templates</w:t>
      </w:r>
      <w:bookmarkEnd w:id="1069"/>
      <w:bookmarkEnd w:id="1070"/>
      <w:r>
        <w:fldChar w:fldCharType="begin"/>
      </w:r>
      <w:r>
        <w:instrText xml:space="preserve"> XE "Table Templates" </w:instrText>
      </w:r>
      <w:r>
        <w:fldChar w:fldCharType="end"/>
      </w:r>
    </w:p>
    <w:p w:rsidR="006A00B2" w:rsidRDefault="0057566E">
      <w:pPr>
        <w:pStyle w:val="Definition-Field"/>
      </w:pPr>
      <w:r>
        <w:t xml:space="preserve">a.   </w:t>
      </w:r>
      <w:r>
        <w:rPr>
          <w:i/>
        </w:rPr>
        <w:t>The standard define</w:t>
      </w:r>
      <w:r>
        <w:rPr>
          <w:i/>
        </w:rPr>
        <w:t>s the element &lt;table:table-template&gt;</w:t>
      </w:r>
    </w:p>
    <w:p w:rsidR="006A00B2" w:rsidRDefault="0057566E">
      <w:pPr>
        <w:pStyle w:val="Definition-Field2"/>
      </w:pPr>
      <w:r>
        <w:t>This element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 xml:space="preserve">The standard defines the attribute </w:t>
      </w:r>
      <w:r>
        <w:rPr>
          <w:i/>
        </w:rPr>
        <w:t>table:table-template</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071" w:name="section_77e52f9191b144b7876c3d6af5ef85ab"/>
      <w:bookmarkStart w:id="1072" w:name="_Toc79580585"/>
      <w:r>
        <w:t>Section 14.5.1, Row and Column Styles</w:t>
      </w:r>
      <w:bookmarkEnd w:id="1071"/>
      <w:bookmarkEnd w:id="1072"/>
      <w:r>
        <w:fldChar w:fldCharType="begin"/>
      </w:r>
      <w:r>
        <w:instrText xml:space="preserve"> XE "Row and Column Styles" </w:instrText>
      </w:r>
      <w:r>
        <w:fldChar w:fldCharType="end"/>
      </w:r>
    </w:p>
    <w:p w:rsidR="006A00B2" w:rsidRDefault="0057566E">
      <w:pPr>
        <w:pStyle w:val="Definition-Field"/>
      </w:pPr>
      <w:r>
        <w:t xml:space="preserve">a.   </w:t>
      </w:r>
      <w:r>
        <w:rPr>
          <w:i/>
        </w:rPr>
        <w:t>The standard defines the element &lt;table:body&gt;, contained</w:t>
      </w:r>
      <w:r>
        <w:rPr>
          <w:i/>
        </w:rPr>
        <w:t xml:space="preserve"> within the parent element &lt;table:table-template&gt;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&lt;table:even-columns&gt;, contained within the parent element &lt;table:table-template&gt;</w:t>
      </w:r>
    </w:p>
    <w:p w:rsidR="006A00B2" w:rsidRDefault="0057566E">
      <w:pPr>
        <w:pStyle w:val="Definition-Field2"/>
      </w:pPr>
      <w:r>
        <w:t>This el</w:t>
      </w:r>
      <w:r>
        <w:t>ement is not supported in Word 2010, Word 2013, Word 2016, or Word 2019.</w:t>
      </w:r>
    </w:p>
    <w:p w:rsidR="006A00B2" w:rsidRDefault="0057566E">
      <w:pPr>
        <w:pStyle w:val="Definition-Field"/>
      </w:pPr>
      <w:r>
        <w:t xml:space="preserve">c.   </w:t>
      </w:r>
      <w:r>
        <w:rPr>
          <w:i/>
        </w:rPr>
        <w:t>The standard defines the element &lt;table:even-rows&gt;, contained within the parent element &lt;table:table-template&gt;</w:t>
      </w:r>
    </w:p>
    <w:p w:rsidR="006A00B2" w:rsidRDefault="0057566E">
      <w:pPr>
        <w:pStyle w:val="Definition-Field2"/>
      </w:pPr>
      <w:r>
        <w:t>This element is not supported in Word 2010, Word 2013, Word 2016, o</w:t>
      </w:r>
      <w:r>
        <w:t>r Word 2019.</w:t>
      </w:r>
    </w:p>
    <w:p w:rsidR="006A00B2" w:rsidRDefault="0057566E">
      <w:pPr>
        <w:pStyle w:val="Definition-Field"/>
      </w:pPr>
      <w:r>
        <w:lastRenderedPageBreak/>
        <w:t xml:space="preserve">d.   </w:t>
      </w:r>
      <w:r>
        <w:rPr>
          <w:i/>
        </w:rPr>
        <w:t>The standard defines the element &lt;table:first-column&gt;, contained within the parent element &lt;table:table-template&gt;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e.   </w:t>
      </w:r>
      <w:r>
        <w:rPr>
          <w:i/>
        </w:rPr>
        <w:t>The standard defines the element &lt;table</w:t>
      </w:r>
      <w:r>
        <w:rPr>
          <w:i/>
        </w:rPr>
        <w:t>:first-row&gt;, contained within the parent element &lt;table:table-template&gt;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f.   </w:t>
      </w:r>
      <w:r>
        <w:rPr>
          <w:i/>
        </w:rPr>
        <w:t>The standard defines the element &lt;table:last-column&gt;, contained within the parent element &lt;table:ta</w:t>
      </w:r>
      <w:r>
        <w:rPr>
          <w:i/>
        </w:rPr>
        <w:t>ble-template&gt;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g.   </w:t>
      </w:r>
      <w:r>
        <w:rPr>
          <w:i/>
        </w:rPr>
        <w:t>The standard defines the element &lt;table:last-row&gt;, contained within the parent element &lt;table:table-template&gt;</w:t>
      </w:r>
    </w:p>
    <w:p w:rsidR="006A00B2" w:rsidRDefault="0057566E">
      <w:pPr>
        <w:pStyle w:val="Definition-Field2"/>
      </w:pPr>
      <w:r>
        <w:t>This element is not supported in Word 2010, Wor</w:t>
      </w:r>
      <w:r>
        <w:t>d 2013, Word 2016, or Word 2019.</w:t>
      </w:r>
    </w:p>
    <w:p w:rsidR="006A00B2" w:rsidRDefault="0057566E">
      <w:pPr>
        <w:pStyle w:val="Definition-Field"/>
      </w:pPr>
      <w:r>
        <w:t xml:space="preserve">h.   </w:t>
      </w:r>
      <w:r>
        <w:rPr>
          <w:i/>
        </w:rPr>
        <w:t>The standard defines the element &lt;table:odd-columns&gt;, contained within the parent element &lt;table:table-template&gt;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i.   </w:t>
      </w:r>
      <w:r>
        <w:rPr>
          <w:i/>
        </w:rPr>
        <w:t>The standard defines</w:t>
      </w:r>
      <w:r>
        <w:rPr>
          <w:i/>
        </w:rPr>
        <w:t xml:space="preserve"> the element &lt;table:odd-rows&gt;, contained within the parent element &lt;table:table-template&gt;</w:t>
      </w:r>
    </w:p>
    <w:p w:rsidR="006A00B2" w:rsidRDefault="0057566E">
      <w:pPr>
        <w:pStyle w:val="Definition-Field2"/>
      </w:pPr>
      <w:r>
        <w:t>This element is not supported in Word 2010, Word 2013, Word 2016, or Word 2019.</w:t>
      </w:r>
    </w:p>
    <w:p w:rsidR="006A00B2" w:rsidRDefault="0057566E">
      <w:pPr>
        <w:pStyle w:val="Definition-Field"/>
      </w:pPr>
      <w:r>
        <w:t>j.   This is not supported in Excel 2010, Excel 2013, Excel 2016, or Excel 2019.</w:t>
      </w:r>
    </w:p>
    <w:p w:rsidR="006A00B2" w:rsidRDefault="0057566E">
      <w:pPr>
        <w:pStyle w:val="Heading3"/>
      </w:pPr>
      <w:bookmarkStart w:id="1073" w:name="section_8b163194f4d64e948812b502ae4c8946"/>
      <w:bookmarkStart w:id="1074" w:name="_Toc79580586"/>
      <w:r>
        <w:t>Secti</w:t>
      </w:r>
      <w:r>
        <w:t>on 14.6, Font Face Declaration</w:t>
      </w:r>
      <w:bookmarkEnd w:id="1073"/>
      <w:bookmarkEnd w:id="1074"/>
      <w:r>
        <w:fldChar w:fldCharType="begin"/>
      </w:r>
      <w:r>
        <w:instrText xml:space="preserve"> XE "Font Face Declaration" </w:instrText>
      </w:r>
      <w:r>
        <w:fldChar w:fldCharType="end"/>
      </w:r>
    </w:p>
    <w:p w:rsidR="006A00B2" w:rsidRDefault="0057566E">
      <w:pPr>
        <w:pStyle w:val="Definition-Field"/>
      </w:pPr>
      <w:r>
        <w:t xml:space="preserve">a.   </w:t>
      </w:r>
      <w:r>
        <w:rPr>
          <w:i/>
        </w:rPr>
        <w:t>The standard defines the element &lt;style:font-face&gt;</w:t>
      </w:r>
    </w:p>
    <w:p w:rsidR="006A00B2" w:rsidRDefault="0057566E">
      <w:pPr>
        <w:pStyle w:val="Definition-Field2"/>
      </w:pPr>
      <w:r>
        <w:t>This element is supported in Word 2010, Word 2013, Word 2016, and Word 2019.</w:t>
      </w:r>
    </w:p>
    <w:p w:rsidR="006A00B2" w:rsidRDefault="0057566E">
      <w:pPr>
        <w:pStyle w:val="Definition-Field2"/>
      </w:pPr>
      <w:r>
        <w:t>OfficeArt Math in Word 2013 does not support this element on s</w:t>
      </w:r>
      <w:r>
        <w:t xml:space="preserve">ave for text in SmartArt and chart titles and labels.   Font face declarations are not written. Instead, on save, the fo:font-family attribute specifies the font face. </w:t>
      </w:r>
    </w:p>
    <w:p w:rsidR="006A00B2" w:rsidRDefault="0057566E">
      <w:pPr>
        <w:pStyle w:val="Definition-Field"/>
      </w:pPr>
      <w:r>
        <w:t xml:space="preserve">b.   </w:t>
      </w:r>
      <w:r>
        <w:rPr>
          <w:i/>
        </w:rPr>
        <w:t>The standard defines the element &lt;style:font-face&gt;</w:t>
      </w:r>
    </w:p>
    <w:p w:rsidR="006A00B2" w:rsidRDefault="0057566E">
      <w:pPr>
        <w:pStyle w:val="Definition-Field2"/>
      </w:pPr>
      <w:r>
        <w:t xml:space="preserve">OfficeArt Math in Excel 2013 </w:t>
      </w:r>
      <w:r>
        <w:t>does not support this element on save for text in text boxes and shapes, SmartArt, and chart titles and labels, and on load for text in the following elements:</w:t>
      </w:r>
    </w:p>
    <w:p w:rsidR="006A00B2" w:rsidRDefault="0057566E">
      <w:pPr>
        <w:pStyle w:val="ListParagraph"/>
        <w:numPr>
          <w:ilvl w:val="0"/>
          <w:numId w:val="391"/>
        </w:numPr>
        <w:contextualSpacing/>
      </w:pPr>
      <w:r>
        <w:t>&lt;draw:rect&gt;</w:t>
      </w:r>
    </w:p>
    <w:p w:rsidR="006A00B2" w:rsidRDefault="0057566E">
      <w:pPr>
        <w:pStyle w:val="ListParagraph"/>
        <w:numPr>
          <w:ilvl w:val="0"/>
          <w:numId w:val="391"/>
        </w:numPr>
        <w:contextualSpacing/>
      </w:pPr>
      <w:r>
        <w:t>&lt;draw:polyline&gt;</w:t>
      </w:r>
    </w:p>
    <w:p w:rsidR="006A00B2" w:rsidRDefault="0057566E">
      <w:pPr>
        <w:pStyle w:val="ListParagraph"/>
        <w:numPr>
          <w:ilvl w:val="0"/>
          <w:numId w:val="391"/>
        </w:numPr>
        <w:contextualSpacing/>
      </w:pPr>
      <w:r>
        <w:t>&lt;draw:polygon&gt;</w:t>
      </w:r>
    </w:p>
    <w:p w:rsidR="006A00B2" w:rsidRDefault="0057566E">
      <w:pPr>
        <w:pStyle w:val="ListParagraph"/>
        <w:numPr>
          <w:ilvl w:val="0"/>
          <w:numId w:val="391"/>
        </w:numPr>
        <w:contextualSpacing/>
      </w:pPr>
      <w:r>
        <w:t>&lt;draw:regular-polygon&gt;</w:t>
      </w:r>
    </w:p>
    <w:p w:rsidR="006A00B2" w:rsidRDefault="0057566E">
      <w:pPr>
        <w:pStyle w:val="ListParagraph"/>
        <w:numPr>
          <w:ilvl w:val="0"/>
          <w:numId w:val="391"/>
        </w:numPr>
        <w:contextualSpacing/>
      </w:pPr>
      <w:r>
        <w:t>&lt;draw:path&gt;</w:t>
      </w:r>
    </w:p>
    <w:p w:rsidR="006A00B2" w:rsidRDefault="0057566E">
      <w:pPr>
        <w:pStyle w:val="ListParagraph"/>
        <w:numPr>
          <w:ilvl w:val="0"/>
          <w:numId w:val="391"/>
        </w:numPr>
        <w:contextualSpacing/>
      </w:pPr>
      <w:r>
        <w:t>&lt;draw:circle&gt;</w:t>
      </w:r>
    </w:p>
    <w:p w:rsidR="006A00B2" w:rsidRDefault="0057566E">
      <w:pPr>
        <w:pStyle w:val="ListParagraph"/>
        <w:numPr>
          <w:ilvl w:val="0"/>
          <w:numId w:val="391"/>
        </w:numPr>
        <w:contextualSpacing/>
      </w:pPr>
      <w:r>
        <w:t>&lt;</w:t>
      </w:r>
      <w:r>
        <w:t>draw:ellipse&gt;</w:t>
      </w:r>
    </w:p>
    <w:p w:rsidR="006A00B2" w:rsidRDefault="0057566E">
      <w:pPr>
        <w:pStyle w:val="ListParagraph"/>
        <w:numPr>
          <w:ilvl w:val="0"/>
          <w:numId w:val="391"/>
        </w:numPr>
        <w:contextualSpacing/>
      </w:pPr>
      <w:r>
        <w:t>&lt;draw:caption&gt;</w:t>
      </w:r>
    </w:p>
    <w:p w:rsidR="006A00B2" w:rsidRDefault="0057566E">
      <w:pPr>
        <w:pStyle w:val="ListParagraph"/>
        <w:numPr>
          <w:ilvl w:val="0"/>
          <w:numId w:val="391"/>
        </w:numPr>
        <w:contextualSpacing/>
      </w:pPr>
      <w:r>
        <w:t>&lt;draw:measure&gt;</w:t>
      </w:r>
    </w:p>
    <w:p w:rsidR="006A00B2" w:rsidRDefault="0057566E">
      <w:pPr>
        <w:pStyle w:val="ListParagraph"/>
        <w:numPr>
          <w:ilvl w:val="0"/>
          <w:numId w:val="391"/>
        </w:numPr>
        <w:contextualSpacing/>
      </w:pPr>
      <w:r>
        <w:t>&lt;draw:frame&gt;</w:t>
      </w:r>
    </w:p>
    <w:p w:rsidR="006A00B2" w:rsidRDefault="0057566E">
      <w:pPr>
        <w:pStyle w:val="ListParagraph"/>
        <w:numPr>
          <w:ilvl w:val="0"/>
          <w:numId w:val="391"/>
        </w:numPr>
        <w:contextualSpacing/>
      </w:pPr>
      <w:r>
        <w:t>&lt;draw:text-box&gt;</w:t>
      </w:r>
    </w:p>
    <w:p w:rsidR="006A00B2" w:rsidRDefault="0057566E">
      <w:pPr>
        <w:pStyle w:val="ListParagraph"/>
        <w:numPr>
          <w:ilvl w:val="0"/>
          <w:numId w:val="391"/>
        </w:numPr>
      </w:pPr>
      <w:r>
        <w:t>&lt;draw:custom-shape&gt;</w:t>
      </w:r>
    </w:p>
    <w:p w:rsidR="006A00B2" w:rsidRDefault="0057566E">
      <w:pPr>
        <w:pStyle w:val="Definition-Field2"/>
      </w:pPr>
      <w:r>
        <w:lastRenderedPageBreak/>
        <w:t xml:space="preserve">Font face declarations are supported only on load and are not written. Instead, on save the fo:font-family attribute specifies the font face. </w:t>
      </w:r>
    </w:p>
    <w:p w:rsidR="006A00B2" w:rsidRDefault="0057566E">
      <w:pPr>
        <w:pStyle w:val="Definition-Field"/>
      </w:pPr>
      <w:r>
        <w:t xml:space="preserve">c.   </w:t>
      </w:r>
      <w:r>
        <w:rPr>
          <w:i/>
        </w:rPr>
        <w:t>The standard de</w:t>
      </w:r>
      <w:r>
        <w:rPr>
          <w:i/>
        </w:rPr>
        <w:t>fines the element &lt;style:font-face&gt;, contained within the parent element &lt;office:font-face-decls&gt;</w:t>
      </w:r>
    </w:p>
    <w:p w:rsidR="006A00B2" w:rsidRDefault="0057566E">
      <w:pPr>
        <w:pStyle w:val="Definition-Field2"/>
      </w:pPr>
      <w:r>
        <w:t>This element is not supported in Excel 2010, Excel 2013, Excel 2016, or Excel 2019.</w:t>
      </w:r>
    </w:p>
    <w:p w:rsidR="006A00B2" w:rsidRDefault="0057566E">
      <w:pPr>
        <w:pStyle w:val="Definition-Field2"/>
      </w:pPr>
      <w:r>
        <w:t>On load, Excel ignores the &lt;style:font-face&gt; element, all attributes of th</w:t>
      </w:r>
      <w:r>
        <w:t>e &lt;style:font-face&gt; element, and all child elements. Excel reads the &lt;style:font-name&gt; attribute to determine the font to apply.</w:t>
      </w:r>
    </w:p>
    <w:p w:rsidR="006A00B2" w:rsidRDefault="0057566E">
      <w:pPr>
        <w:pStyle w:val="Definition-Field2"/>
      </w:pPr>
      <w:r>
        <w:t>On save, Excel writes out the &lt;style:font-face&gt; element, along with values for the &lt;style:name&gt; and &lt;svg:font-family&gt; attribute</w:t>
      </w:r>
      <w:r>
        <w:t xml:space="preserve">s. </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d.   </w:t>
      </w:r>
      <w:r>
        <w:rPr>
          <w:i/>
        </w:rPr>
        <w:t>The standard defines the element &lt;style:font-face&gt;</w:t>
      </w:r>
    </w:p>
    <w:p w:rsidR="006A00B2" w:rsidRDefault="0057566E">
      <w:pPr>
        <w:pStyle w:val="Definition-Field2"/>
      </w:pPr>
      <w:r>
        <w:t>OfficeArt Math in PowerPoint 2013 does not support this element on load for text in the following elements:</w:t>
      </w:r>
    </w:p>
    <w:p w:rsidR="006A00B2" w:rsidRDefault="0057566E">
      <w:pPr>
        <w:pStyle w:val="ListParagraph"/>
        <w:numPr>
          <w:ilvl w:val="0"/>
          <w:numId w:val="392"/>
        </w:numPr>
        <w:contextualSpacing/>
      </w:pPr>
      <w:r>
        <w:t>&lt;dra</w:t>
      </w:r>
      <w:r>
        <w:t>w:rect&gt;</w:t>
      </w:r>
    </w:p>
    <w:p w:rsidR="006A00B2" w:rsidRDefault="0057566E">
      <w:pPr>
        <w:pStyle w:val="ListParagraph"/>
        <w:numPr>
          <w:ilvl w:val="0"/>
          <w:numId w:val="392"/>
        </w:numPr>
        <w:contextualSpacing/>
      </w:pPr>
      <w:r>
        <w:t>&lt;draw:polyline&gt;</w:t>
      </w:r>
    </w:p>
    <w:p w:rsidR="006A00B2" w:rsidRDefault="0057566E">
      <w:pPr>
        <w:pStyle w:val="ListParagraph"/>
        <w:numPr>
          <w:ilvl w:val="0"/>
          <w:numId w:val="392"/>
        </w:numPr>
        <w:contextualSpacing/>
      </w:pPr>
      <w:r>
        <w:t>&lt;draw:polygon&gt;</w:t>
      </w:r>
    </w:p>
    <w:p w:rsidR="006A00B2" w:rsidRDefault="0057566E">
      <w:pPr>
        <w:pStyle w:val="ListParagraph"/>
        <w:numPr>
          <w:ilvl w:val="0"/>
          <w:numId w:val="392"/>
        </w:numPr>
        <w:contextualSpacing/>
      </w:pPr>
      <w:r>
        <w:t>&lt;draw:regular-polygon&gt;</w:t>
      </w:r>
    </w:p>
    <w:p w:rsidR="006A00B2" w:rsidRDefault="0057566E">
      <w:pPr>
        <w:pStyle w:val="ListParagraph"/>
        <w:numPr>
          <w:ilvl w:val="0"/>
          <w:numId w:val="392"/>
        </w:numPr>
        <w:contextualSpacing/>
      </w:pPr>
      <w:r>
        <w:t>&lt;draw:path&gt;</w:t>
      </w:r>
    </w:p>
    <w:p w:rsidR="006A00B2" w:rsidRDefault="0057566E">
      <w:pPr>
        <w:pStyle w:val="ListParagraph"/>
        <w:numPr>
          <w:ilvl w:val="0"/>
          <w:numId w:val="392"/>
        </w:numPr>
        <w:contextualSpacing/>
      </w:pPr>
      <w:r>
        <w:t>&lt;draw:circle&gt;</w:t>
      </w:r>
    </w:p>
    <w:p w:rsidR="006A00B2" w:rsidRDefault="0057566E">
      <w:pPr>
        <w:pStyle w:val="ListParagraph"/>
        <w:numPr>
          <w:ilvl w:val="0"/>
          <w:numId w:val="392"/>
        </w:numPr>
        <w:contextualSpacing/>
      </w:pPr>
      <w:r>
        <w:t>&lt;draw:ellipse&gt;</w:t>
      </w:r>
    </w:p>
    <w:p w:rsidR="006A00B2" w:rsidRDefault="0057566E">
      <w:pPr>
        <w:pStyle w:val="ListParagraph"/>
        <w:numPr>
          <w:ilvl w:val="0"/>
          <w:numId w:val="392"/>
        </w:numPr>
        <w:contextualSpacing/>
      </w:pPr>
      <w:r>
        <w:t>&lt;draw:caption&gt;</w:t>
      </w:r>
    </w:p>
    <w:p w:rsidR="006A00B2" w:rsidRDefault="0057566E">
      <w:pPr>
        <w:pStyle w:val="ListParagraph"/>
        <w:numPr>
          <w:ilvl w:val="0"/>
          <w:numId w:val="392"/>
        </w:numPr>
        <w:contextualSpacing/>
      </w:pPr>
      <w:r>
        <w:t>&lt;draw:measure&gt;</w:t>
      </w:r>
    </w:p>
    <w:p w:rsidR="006A00B2" w:rsidRDefault="0057566E">
      <w:pPr>
        <w:pStyle w:val="ListParagraph"/>
        <w:numPr>
          <w:ilvl w:val="0"/>
          <w:numId w:val="392"/>
        </w:numPr>
        <w:contextualSpacing/>
      </w:pPr>
      <w:r>
        <w:t>&lt;draw:frame&gt;</w:t>
      </w:r>
    </w:p>
    <w:p w:rsidR="006A00B2" w:rsidRDefault="0057566E">
      <w:pPr>
        <w:pStyle w:val="ListParagraph"/>
        <w:numPr>
          <w:ilvl w:val="0"/>
          <w:numId w:val="392"/>
        </w:numPr>
        <w:contextualSpacing/>
      </w:pPr>
      <w:r>
        <w:t>&lt;draw:text-box&gt;</w:t>
      </w:r>
    </w:p>
    <w:p w:rsidR="006A00B2" w:rsidRDefault="0057566E">
      <w:pPr>
        <w:pStyle w:val="ListParagraph"/>
        <w:numPr>
          <w:ilvl w:val="0"/>
          <w:numId w:val="392"/>
        </w:numPr>
      </w:pPr>
      <w:r>
        <w:t>&lt;draw:custom-shape&gt;</w:t>
      </w:r>
    </w:p>
    <w:p w:rsidR="006A00B2" w:rsidRDefault="0057566E">
      <w:pPr>
        <w:pStyle w:val="Definition-Field2"/>
      </w:pPr>
      <w:r>
        <w:t xml:space="preserve">Font face declarations are supported only on load and are not written. Instead, on save the fo:font-family attribute specifies the font face. </w:t>
      </w:r>
    </w:p>
    <w:p w:rsidR="006A00B2" w:rsidRDefault="0057566E">
      <w:pPr>
        <w:pStyle w:val="Heading3"/>
      </w:pPr>
      <w:bookmarkStart w:id="1075" w:name="section_95c04aac63a440d99fbb0a5e3f288c1a"/>
      <w:bookmarkStart w:id="1076" w:name="_Toc79580587"/>
      <w:r>
        <w:t>Section 14.6.1, CSS2/SVG Font Descriptors</w:t>
      </w:r>
      <w:bookmarkEnd w:id="1075"/>
      <w:bookmarkEnd w:id="1076"/>
      <w:r>
        <w:fldChar w:fldCharType="begin"/>
      </w:r>
      <w:r>
        <w:instrText xml:space="preserve"> XE "CSS2/SVG Font Descriptors" </w:instrText>
      </w:r>
      <w:r>
        <w:fldChar w:fldCharType="end"/>
      </w:r>
    </w:p>
    <w:p w:rsidR="006A00B2" w:rsidRDefault="0057566E">
      <w:pPr>
        <w:pStyle w:val="Definition-Field"/>
      </w:pPr>
      <w:r>
        <w:t xml:space="preserve">a.   </w:t>
      </w:r>
      <w:r>
        <w:rPr>
          <w:i/>
        </w:rPr>
        <w:t>The standard defines the element</w:t>
      </w:r>
      <w:r>
        <w:rPr>
          <w:i/>
        </w:rPr>
        <w:t xml:space="preserve"> &lt;style:font-face&gt;</w:t>
      </w:r>
    </w:p>
    <w:p w:rsidR="006A00B2" w:rsidRDefault="0057566E">
      <w:pPr>
        <w:pStyle w:val="Definition-Field2"/>
      </w:pPr>
      <w:r>
        <w:t>OfficeArt Math in Word 2013 does not support this element on save for text in SmartArt and chart titles and labels.   On save, this attribute is not supported in the context of font-face declarations. Font face declarations are not writt</w:t>
      </w:r>
      <w:r>
        <w:t xml:space="preserve">en. </w:t>
      </w:r>
    </w:p>
    <w:p w:rsidR="006A00B2" w:rsidRDefault="0057566E">
      <w:pPr>
        <w:pStyle w:val="Definition-Field"/>
      </w:pPr>
      <w:r>
        <w:t xml:space="preserve">b.   </w:t>
      </w:r>
      <w:r>
        <w:rPr>
          <w:i/>
        </w:rPr>
        <w:t>The standard defines the attribute svg:accent-height, contained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attribute svg:alphabetic, contain</w:t>
      </w:r>
      <w:r>
        <w:rPr>
          <w:i/>
        </w:rPr>
        <w:t>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svg:ascent, contained within the element &lt;style:font-face&gt;</w:t>
      </w:r>
    </w:p>
    <w:p w:rsidR="006A00B2" w:rsidRDefault="0057566E">
      <w:pPr>
        <w:pStyle w:val="Definition-Field2"/>
      </w:pPr>
      <w:r>
        <w:t xml:space="preserve">This attribute is not supported in </w:t>
      </w:r>
      <w:r>
        <w:t>Word 2010, Word 2013, Word 2016, or Word 2019.</w:t>
      </w:r>
    </w:p>
    <w:p w:rsidR="006A00B2" w:rsidRDefault="0057566E">
      <w:pPr>
        <w:pStyle w:val="Definition-Field"/>
      </w:pPr>
      <w:r>
        <w:t xml:space="preserve">e.   </w:t>
      </w:r>
      <w:r>
        <w:rPr>
          <w:i/>
        </w:rPr>
        <w:t>The standard defines the attribute svg:bbox, contained within the element &lt;style:font-face&gt;</w:t>
      </w:r>
    </w:p>
    <w:p w:rsidR="006A00B2" w:rsidRDefault="0057566E">
      <w:pPr>
        <w:pStyle w:val="Definition-Field2"/>
      </w:pPr>
      <w:r>
        <w:lastRenderedPageBreak/>
        <w:t>This attribute is not supported in Word 2010, Word 2013, Word 2016, or Word 2019.</w:t>
      </w:r>
    </w:p>
    <w:p w:rsidR="006A00B2" w:rsidRDefault="0057566E">
      <w:pPr>
        <w:pStyle w:val="Definition-Field"/>
      </w:pPr>
      <w:r>
        <w:t xml:space="preserve">f.   </w:t>
      </w:r>
      <w:r>
        <w:rPr>
          <w:i/>
        </w:rPr>
        <w:t xml:space="preserve">The standard defines the </w:t>
      </w:r>
      <w:r>
        <w:rPr>
          <w:i/>
        </w:rPr>
        <w:t>attribute svg:cap-height, contained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g.   </w:t>
      </w:r>
      <w:r>
        <w:rPr>
          <w:i/>
        </w:rPr>
        <w:t>The standard defines the attribute svg:descent, contained within the element &lt;style:font-face&gt;</w:t>
      </w:r>
    </w:p>
    <w:p w:rsidR="006A00B2" w:rsidRDefault="0057566E">
      <w:pPr>
        <w:pStyle w:val="Definition-Field2"/>
      </w:pPr>
      <w:r>
        <w:t>T</w:t>
      </w:r>
      <w:r>
        <w:t>his attribute is not supported in Word 2010, Word 2013, Word 2016, or Word 2019.</w:t>
      </w:r>
    </w:p>
    <w:p w:rsidR="006A00B2" w:rsidRDefault="0057566E">
      <w:pPr>
        <w:pStyle w:val="Definition-Field"/>
      </w:pPr>
      <w:r>
        <w:t xml:space="preserve">h.   </w:t>
      </w:r>
      <w:r>
        <w:rPr>
          <w:i/>
        </w:rPr>
        <w:t>The standard defines the attribute svg:font-family, contained within the element &lt;style:font-face&gt;</w:t>
      </w:r>
    </w:p>
    <w:p w:rsidR="006A00B2" w:rsidRDefault="0057566E">
      <w:pPr>
        <w:pStyle w:val="Definition-Field2"/>
      </w:pPr>
      <w:r>
        <w:t xml:space="preserve">This attribute is supported in Word 2010, Word 2013, Word 2016, and </w:t>
      </w:r>
      <w:r>
        <w:t>Word 2019.</w:t>
      </w:r>
    </w:p>
    <w:p w:rsidR="006A00B2" w:rsidRDefault="0057566E">
      <w:pPr>
        <w:pStyle w:val="Definition-Field"/>
      </w:pPr>
      <w:r>
        <w:t xml:space="preserve">i.   </w:t>
      </w:r>
      <w:r>
        <w:rPr>
          <w:i/>
        </w:rPr>
        <w:t>The standard defines the attribute svg:font-size, contained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j.   </w:t>
      </w:r>
      <w:r>
        <w:rPr>
          <w:i/>
        </w:rPr>
        <w:t>The standard defines the attribute svg:font-stretch, con</w:t>
      </w:r>
      <w:r>
        <w:rPr>
          <w:i/>
        </w:rPr>
        <w:t>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k.   </w:t>
      </w:r>
      <w:r>
        <w:rPr>
          <w:i/>
        </w:rPr>
        <w:t>The standard defines the attribute svg:font-style, contained within the element &lt;style:font-face&gt;</w:t>
      </w:r>
    </w:p>
    <w:p w:rsidR="006A00B2" w:rsidRDefault="0057566E">
      <w:pPr>
        <w:pStyle w:val="Definition-Field2"/>
      </w:pPr>
      <w:r>
        <w:t xml:space="preserve">This attribute is not </w:t>
      </w:r>
      <w:r>
        <w:t>supported in Word 2010, Word 2013, Word 2016, or Word 2019.</w:t>
      </w:r>
    </w:p>
    <w:p w:rsidR="006A00B2" w:rsidRDefault="0057566E">
      <w:pPr>
        <w:pStyle w:val="Definition-Field"/>
      </w:pPr>
      <w:r>
        <w:t xml:space="preserve">l.   </w:t>
      </w:r>
      <w:r>
        <w:rPr>
          <w:i/>
        </w:rPr>
        <w:t>The standard defines the attribute svg:font-variant, contained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m.   </w:t>
      </w:r>
      <w:r>
        <w:rPr>
          <w:i/>
        </w:rPr>
        <w:t xml:space="preserve">The </w:t>
      </w:r>
      <w:r>
        <w:rPr>
          <w:i/>
        </w:rPr>
        <w:t>standard defines the attribute svg:font-weight, contained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n.   </w:t>
      </w:r>
      <w:r>
        <w:rPr>
          <w:i/>
        </w:rPr>
        <w:t>The standard defines the attribute svg:hanging, contained within the eleme</w:t>
      </w:r>
      <w:r>
        <w:rPr>
          <w:i/>
        </w:rPr>
        <w:t>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o.   </w:t>
      </w:r>
      <w:r>
        <w:rPr>
          <w:i/>
        </w:rPr>
        <w:t>The standard defines the attribute svg:ideographic, contained within the element &lt;style:font-face&gt;</w:t>
      </w:r>
    </w:p>
    <w:p w:rsidR="006A00B2" w:rsidRDefault="0057566E">
      <w:pPr>
        <w:pStyle w:val="Definition-Field2"/>
      </w:pPr>
      <w:r>
        <w:t>This attribute is not supported in Word 2010, Wor</w:t>
      </w:r>
      <w:r>
        <w:t>d 2013, Word 2016, or Word 2019.</w:t>
      </w:r>
    </w:p>
    <w:p w:rsidR="006A00B2" w:rsidRDefault="0057566E">
      <w:pPr>
        <w:pStyle w:val="Definition-Field"/>
      </w:pPr>
      <w:r>
        <w:t xml:space="preserve">p.   </w:t>
      </w:r>
      <w:r>
        <w:rPr>
          <w:i/>
        </w:rPr>
        <w:t>The standard defines the attribute svg:mathematical, contained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q.   </w:t>
      </w:r>
      <w:r>
        <w:rPr>
          <w:i/>
        </w:rPr>
        <w:t>The standard defines the attrib</w:t>
      </w:r>
      <w:r>
        <w:rPr>
          <w:i/>
        </w:rPr>
        <w:t>ute svg:overline-position, contained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r.   </w:t>
      </w:r>
      <w:r>
        <w:rPr>
          <w:i/>
        </w:rPr>
        <w:t>The standard defines the attribute svg:overline-thickness, contained within the element &lt;style:</w:t>
      </w:r>
      <w:r>
        <w:rPr>
          <w:i/>
        </w:rPr>
        <w:t>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s.   </w:t>
      </w:r>
      <w:r>
        <w:rPr>
          <w:i/>
        </w:rPr>
        <w:t>The standard defines the attribute svg:panose-1, contained within the element &lt;style:font-face&gt;</w:t>
      </w:r>
    </w:p>
    <w:p w:rsidR="006A00B2" w:rsidRDefault="0057566E">
      <w:pPr>
        <w:pStyle w:val="Definition-Field2"/>
      </w:pPr>
      <w:r>
        <w:lastRenderedPageBreak/>
        <w:t>This attribute is supported in Word 2010, Word 2013, Word 2016</w:t>
      </w:r>
      <w:r>
        <w:t>, and Word 2019.</w:t>
      </w:r>
    </w:p>
    <w:p w:rsidR="006A00B2" w:rsidRDefault="0057566E">
      <w:pPr>
        <w:pStyle w:val="Definition-Field"/>
      </w:pPr>
      <w:r>
        <w:t xml:space="preserve">t.   </w:t>
      </w:r>
      <w:r>
        <w:rPr>
          <w:i/>
        </w:rPr>
        <w:t>The standard defines the attribute svg:slope, contained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u.   </w:t>
      </w:r>
      <w:r>
        <w:rPr>
          <w:i/>
        </w:rPr>
        <w:t>The standard defines the attribute svg:stemh, containe</w:t>
      </w:r>
      <w:r>
        <w:rPr>
          <w:i/>
        </w:rPr>
        <w:t>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v.   </w:t>
      </w:r>
      <w:r>
        <w:rPr>
          <w:i/>
        </w:rPr>
        <w:t>The standard defines the attribute svg:stemv, contained within the element &lt;style:font-face&gt;</w:t>
      </w:r>
    </w:p>
    <w:p w:rsidR="006A00B2" w:rsidRDefault="0057566E">
      <w:pPr>
        <w:pStyle w:val="Definition-Field2"/>
      </w:pPr>
      <w:r>
        <w:t>This attribute is not supported in Wo</w:t>
      </w:r>
      <w:r>
        <w:t>rd 2010, Word 2013, Word 2016, or Word 2019.</w:t>
      </w:r>
    </w:p>
    <w:p w:rsidR="006A00B2" w:rsidRDefault="0057566E">
      <w:pPr>
        <w:pStyle w:val="Definition-Field"/>
      </w:pPr>
      <w:r>
        <w:t xml:space="preserve">w.   </w:t>
      </w:r>
      <w:r>
        <w:rPr>
          <w:i/>
        </w:rPr>
        <w:t>The standard defines the attribute svg:strikethrough-position, contained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x.   </w:t>
      </w:r>
      <w:r>
        <w:rPr>
          <w:i/>
        </w:rPr>
        <w:t>The stand</w:t>
      </w:r>
      <w:r>
        <w:rPr>
          <w:i/>
        </w:rPr>
        <w:t>ard defines the attribute svg:strikethrough-thickness, contained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y.   </w:t>
      </w:r>
      <w:r>
        <w:rPr>
          <w:i/>
        </w:rPr>
        <w:t xml:space="preserve">The standard defines the attribute svg:underline-position, </w:t>
      </w:r>
      <w:r>
        <w:rPr>
          <w:i/>
        </w:rPr>
        <w:t>contained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z.   </w:t>
      </w:r>
      <w:r>
        <w:rPr>
          <w:i/>
        </w:rPr>
        <w:t>The standard defines the attribute svg:underline-thickness, contained within the element &lt;style:font-face&gt;</w:t>
      </w:r>
    </w:p>
    <w:p w:rsidR="006A00B2" w:rsidRDefault="0057566E">
      <w:pPr>
        <w:pStyle w:val="Definition-Field2"/>
      </w:pPr>
      <w:r>
        <w:t xml:space="preserve">This attribute </w:t>
      </w:r>
      <w:r>
        <w:t>is not supported in Word 2010, Word 2013, Word 2016, or Word 2019.</w:t>
      </w:r>
    </w:p>
    <w:p w:rsidR="006A00B2" w:rsidRDefault="0057566E">
      <w:pPr>
        <w:pStyle w:val="Definition-Field"/>
      </w:pPr>
      <w:r>
        <w:t xml:space="preserve">aa.  </w:t>
      </w:r>
      <w:r>
        <w:rPr>
          <w:i/>
        </w:rPr>
        <w:t>The standard defines the attribute svg:unicode-range, contained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bb.  </w:t>
      </w:r>
      <w:r>
        <w:rPr>
          <w:i/>
        </w:rPr>
        <w:t>The standard defines the attribute svg:units-per-em, contained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cc.  </w:t>
      </w:r>
      <w:r>
        <w:rPr>
          <w:i/>
        </w:rPr>
        <w:t>The standard defines the attribute svg:v-alphabetic, contained w</w:t>
      </w:r>
      <w:r>
        <w:rPr>
          <w:i/>
        </w:rPr>
        <w:t>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dd.  </w:t>
      </w:r>
      <w:r>
        <w:rPr>
          <w:i/>
        </w:rPr>
        <w:t>The standard defines the attribute svg:v-hanging, contained within the element &lt;style:font-face&gt;</w:t>
      </w:r>
    </w:p>
    <w:p w:rsidR="006A00B2" w:rsidRDefault="0057566E">
      <w:pPr>
        <w:pStyle w:val="Definition-Field2"/>
      </w:pPr>
      <w:r>
        <w:t>This attribute is not supported in W</w:t>
      </w:r>
      <w:r>
        <w:t>ord 2010, Word 2013, Word 2016, or Word 2019.</w:t>
      </w:r>
    </w:p>
    <w:p w:rsidR="006A00B2" w:rsidRDefault="0057566E">
      <w:pPr>
        <w:pStyle w:val="Definition-Field"/>
      </w:pPr>
      <w:r>
        <w:t xml:space="preserve">ee.  </w:t>
      </w:r>
      <w:r>
        <w:rPr>
          <w:i/>
        </w:rPr>
        <w:t>The standard defines the attribute svg:v-mathematical, contained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ff.  </w:t>
      </w:r>
      <w:r>
        <w:rPr>
          <w:i/>
        </w:rPr>
        <w:t>The standard def</w:t>
      </w:r>
      <w:r>
        <w:rPr>
          <w:i/>
        </w:rPr>
        <w:t>ines the attribute svg:width, contained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gg.  </w:t>
      </w:r>
      <w:r>
        <w:rPr>
          <w:i/>
        </w:rPr>
        <w:t>The standard defines the attribute svg:x-height, contained within the element &lt;style:font-fa</w:t>
      </w:r>
      <w:r>
        <w:rPr>
          <w:i/>
        </w:rPr>
        <w:t>ce&gt;</w:t>
      </w:r>
    </w:p>
    <w:p w:rsidR="006A00B2" w:rsidRDefault="0057566E">
      <w:pPr>
        <w:pStyle w:val="Definition-Field2"/>
      </w:pPr>
      <w:r>
        <w:lastRenderedPageBreak/>
        <w:t>This attribute is not supported in Word 2010, Word 2013, Word 2016, or Word 2019.</w:t>
      </w:r>
    </w:p>
    <w:p w:rsidR="006A00B2" w:rsidRDefault="0057566E">
      <w:pPr>
        <w:pStyle w:val="Definition-Field"/>
      </w:pPr>
      <w:r>
        <w:t xml:space="preserve">hh.  </w:t>
      </w:r>
      <w:r>
        <w:rPr>
          <w:i/>
        </w:rPr>
        <w:t>The standard defines the element &lt;svg:definition-src&gt;, contained within the parent element &lt;style:font-face&gt;</w:t>
      </w:r>
    </w:p>
    <w:p w:rsidR="006A00B2" w:rsidRDefault="0057566E">
      <w:pPr>
        <w:pStyle w:val="Definition-Field2"/>
      </w:pPr>
      <w:r>
        <w:t>This element is not supported in Word 2010, Word 2013, W</w:t>
      </w:r>
      <w:r>
        <w:t>ord 2016, or Word 2019.</w:t>
      </w:r>
    </w:p>
    <w:p w:rsidR="006A00B2" w:rsidRDefault="0057566E">
      <w:pPr>
        <w:pStyle w:val="Definition-Field"/>
      </w:pPr>
      <w:r>
        <w:t xml:space="preserve">ii.  </w:t>
      </w:r>
      <w:r>
        <w:rPr>
          <w:i/>
        </w:rPr>
        <w:t>The standard defines the element &lt;svg:font-face-format&gt;, contained within the parent element &lt;svg:font-face-uri&gt;</w:t>
      </w:r>
    </w:p>
    <w:p w:rsidR="006A00B2" w:rsidRDefault="0057566E">
      <w:pPr>
        <w:pStyle w:val="Definition-Field2"/>
      </w:pPr>
      <w:r>
        <w:t>This element is not supported in Word 2010, Word 2013, Word 2016, or Word 2019.</w:t>
      </w:r>
    </w:p>
    <w:p w:rsidR="006A00B2" w:rsidRDefault="0057566E">
      <w:pPr>
        <w:pStyle w:val="Definition-Field"/>
      </w:pPr>
      <w:r>
        <w:t xml:space="preserve">jj.  </w:t>
      </w:r>
      <w:r>
        <w:rPr>
          <w:i/>
        </w:rPr>
        <w:t>The standard defines the elem</w:t>
      </w:r>
      <w:r>
        <w:rPr>
          <w:i/>
        </w:rPr>
        <w:t>ent &lt;svg:font-face-name&gt;, contained within the parent element &lt;svg:font-face-src&gt;</w:t>
      </w:r>
    </w:p>
    <w:p w:rsidR="006A00B2" w:rsidRDefault="0057566E">
      <w:pPr>
        <w:pStyle w:val="Definition-Field2"/>
      </w:pPr>
      <w:r>
        <w:t>This element is not supported in Word 2010, Word 2013, Word 2016, or Word 2019.</w:t>
      </w:r>
    </w:p>
    <w:p w:rsidR="006A00B2" w:rsidRDefault="0057566E">
      <w:pPr>
        <w:pStyle w:val="Definition-Field"/>
      </w:pPr>
      <w:r>
        <w:t xml:space="preserve">kk.  </w:t>
      </w:r>
      <w:r>
        <w:rPr>
          <w:i/>
        </w:rPr>
        <w:t>The standard defines the element &lt;svg:font-face-src&gt;, contained within the parent element</w:t>
      </w:r>
      <w:r>
        <w:rPr>
          <w:i/>
        </w:rPr>
        <w:t xml:space="preserve"> &lt;style:font-face&gt;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ll.  </w:t>
      </w:r>
      <w:r>
        <w:rPr>
          <w:i/>
        </w:rPr>
        <w:t>The standard defines the element &lt;svg:font-face-uri&gt;, contained within the parent element &lt;svg:font-face-src&gt;</w:t>
      </w:r>
    </w:p>
    <w:p w:rsidR="006A00B2" w:rsidRDefault="0057566E">
      <w:pPr>
        <w:pStyle w:val="Definition-Field2"/>
      </w:pPr>
      <w:r>
        <w:t>This element is not supported in Word 2010</w:t>
      </w:r>
      <w:r>
        <w:t>, Word 2013, Word 2016, or Word 2019.</w:t>
      </w:r>
    </w:p>
    <w:p w:rsidR="006A00B2" w:rsidRDefault="0057566E">
      <w:pPr>
        <w:pStyle w:val="Definition-Field"/>
      </w:pPr>
      <w:r>
        <w:t xml:space="preserve">mm.  </w:t>
      </w:r>
      <w:r>
        <w:rPr>
          <w:i/>
        </w:rPr>
        <w:t>The standard defines the element &lt;style:font-face&gt;</w:t>
      </w:r>
    </w:p>
    <w:p w:rsidR="006A00B2" w:rsidRDefault="0057566E">
      <w:pPr>
        <w:pStyle w:val="Definition-Field2"/>
      </w:pPr>
      <w:r>
        <w:t xml:space="preserve">OfficeArt Math in Excel 2013 does not support this element on save for text in text boxes and shapes, SmartArt, and chart titles and labels, and on load for text </w:t>
      </w:r>
      <w:r>
        <w:t>in the following elements:</w:t>
      </w:r>
    </w:p>
    <w:p w:rsidR="006A00B2" w:rsidRDefault="0057566E">
      <w:pPr>
        <w:pStyle w:val="ListParagraph"/>
        <w:numPr>
          <w:ilvl w:val="0"/>
          <w:numId w:val="393"/>
        </w:numPr>
        <w:contextualSpacing/>
      </w:pPr>
      <w:r>
        <w:t>&lt;draw:rect&gt;</w:t>
      </w:r>
    </w:p>
    <w:p w:rsidR="006A00B2" w:rsidRDefault="0057566E">
      <w:pPr>
        <w:pStyle w:val="ListParagraph"/>
        <w:numPr>
          <w:ilvl w:val="0"/>
          <w:numId w:val="393"/>
        </w:numPr>
        <w:contextualSpacing/>
      </w:pPr>
      <w:r>
        <w:t>&lt;draw:polyline&gt;</w:t>
      </w:r>
    </w:p>
    <w:p w:rsidR="006A00B2" w:rsidRDefault="0057566E">
      <w:pPr>
        <w:pStyle w:val="ListParagraph"/>
        <w:numPr>
          <w:ilvl w:val="0"/>
          <w:numId w:val="393"/>
        </w:numPr>
        <w:contextualSpacing/>
      </w:pPr>
      <w:r>
        <w:t>&lt;draw:polygon&gt;</w:t>
      </w:r>
    </w:p>
    <w:p w:rsidR="006A00B2" w:rsidRDefault="0057566E">
      <w:pPr>
        <w:pStyle w:val="ListParagraph"/>
        <w:numPr>
          <w:ilvl w:val="0"/>
          <w:numId w:val="393"/>
        </w:numPr>
        <w:contextualSpacing/>
      </w:pPr>
      <w:r>
        <w:t>&lt;draw:regular-polygon&gt;</w:t>
      </w:r>
    </w:p>
    <w:p w:rsidR="006A00B2" w:rsidRDefault="0057566E">
      <w:pPr>
        <w:pStyle w:val="ListParagraph"/>
        <w:numPr>
          <w:ilvl w:val="0"/>
          <w:numId w:val="393"/>
        </w:numPr>
        <w:contextualSpacing/>
      </w:pPr>
      <w:r>
        <w:t>&lt;draw:path&gt;</w:t>
      </w:r>
    </w:p>
    <w:p w:rsidR="006A00B2" w:rsidRDefault="0057566E">
      <w:pPr>
        <w:pStyle w:val="ListParagraph"/>
        <w:numPr>
          <w:ilvl w:val="0"/>
          <w:numId w:val="393"/>
        </w:numPr>
        <w:contextualSpacing/>
      </w:pPr>
      <w:r>
        <w:t>&lt;draw:circle&gt;</w:t>
      </w:r>
    </w:p>
    <w:p w:rsidR="006A00B2" w:rsidRDefault="0057566E">
      <w:pPr>
        <w:pStyle w:val="ListParagraph"/>
        <w:numPr>
          <w:ilvl w:val="0"/>
          <w:numId w:val="393"/>
        </w:numPr>
        <w:contextualSpacing/>
      </w:pPr>
      <w:r>
        <w:t>&lt;draw:ellipse&gt;</w:t>
      </w:r>
    </w:p>
    <w:p w:rsidR="006A00B2" w:rsidRDefault="0057566E">
      <w:pPr>
        <w:pStyle w:val="ListParagraph"/>
        <w:numPr>
          <w:ilvl w:val="0"/>
          <w:numId w:val="393"/>
        </w:numPr>
        <w:contextualSpacing/>
      </w:pPr>
      <w:r>
        <w:t>&lt;draw:caption&gt;</w:t>
      </w:r>
    </w:p>
    <w:p w:rsidR="006A00B2" w:rsidRDefault="0057566E">
      <w:pPr>
        <w:pStyle w:val="ListParagraph"/>
        <w:numPr>
          <w:ilvl w:val="0"/>
          <w:numId w:val="393"/>
        </w:numPr>
        <w:contextualSpacing/>
      </w:pPr>
      <w:r>
        <w:t>&lt;draw:measure&gt;</w:t>
      </w:r>
    </w:p>
    <w:p w:rsidR="006A00B2" w:rsidRDefault="0057566E">
      <w:pPr>
        <w:pStyle w:val="ListParagraph"/>
        <w:numPr>
          <w:ilvl w:val="0"/>
          <w:numId w:val="393"/>
        </w:numPr>
        <w:contextualSpacing/>
      </w:pPr>
      <w:r>
        <w:t>&lt;draw:frame&gt;</w:t>
      </w:r>
    </w:p>
    <w:p w:rsidR="006A00B2" w:rsidRDefault="0057566E">
      <w:pPr>
        <w:pStyle w:val="ListParagraph"/>
        <w:numPr>
          <w:ilvl w:val="0"/>
          <w:numId w:val="393"/>
        </w:numPr>
        <w:contextualSpacing/>
      </w:pPr>
      <w:r>
        <w:t>&lt;draw:text-box&gt;</w:t>
      </w:r>
    </w:p>
    <w:p w:rsidR="006A00B2" w:rsidRDefault="0057566E">
      <w:pPr>
        <w:pStyle w:val="ListParagraph"/>
        <w:numPr>
          <w:ilvl w:val="0"/>
          <w:numId w:val="393"/>
        </w:numPr>
      </w:pPr>
      <w:r>
        <w:t>&lt;draw:custom-shape&gt;</w:t>
      </w:r>
    </w:p>
    <w:p w:rsidR="006A00B2" w:rsidRDefault="0057566E">
      <w:pPr>
        <w:pStyle w:val="Definition-Field2"/>
      </w:pPr>
      <w:r>
        <w:t>On save, this attribute is not supported in</w:t>
      </w:r>
      <w:r>
        <w:t xml:space="preserve"> the context of font face declarations. Font face declarations are not written. </w:t>
      </w:r>
    </w:p>
    <w:p w:rsidR="006A00B2" w:rsidRDefault="0057566E">
      <w:pPr>
        <w:pStyle w:val="Definition-Field"/>
      </w:pPr>
      <w:r>
        <w:t xml:space="preserve">nn.  </w:t>
      </w:r>
      <w:r>
        <w:rPr>
          <w:i/>
        </w:rPr>
        <w:t>The standard defines the attribute svg:accent-height, contained within the element &lt;style:font-face&gt;, contained within the parent element &lt;office:font-face-decls&gt;</w:t>
      </w:r>
    </w:p>
    <w:p w:rsidR="006A00B2" w:rsidRDefault="0057566E">
      <w:pPr>
        <w:pStyle w:val="Definition-Field2"/>
      </w:pPr>
      <w:r>
        <w:t>This at</w:t>
      </w:r>
      <w:r>
        <w:t>tribute is not supported in Excel 2010, Excel 2013, Excel 2016, or Excel 2019.</w:t>
      </w:r>
    </w:p>
    <w:p w:rsidR="006A00B2" w:rsidRDefault="0057566E">
      <w:pPr>
        <w:pStyle w:val="Definition-Field"/>
      </w:pPr>
      <w:r>
        <w:t xml:space="preserve">oo.  </w:t>
      </w:r>
      <w:r>
        <w:rPr>
          <w:i/>
        </w:rPr>
        <w:t>The standard defines the attribute svg:alphabetic, contained within the element &lt;style:font-face&gt;, contained within the parent element &lt;office:font-face-decls&gt;</w:t>
      </w:r>
    </w:p>
    <w:p w:rsidR="006A00B2" w:rsidRDefault="0057566E">
      <w:pPr>
        <w:pStyle w:val="Definition-Field2"/>
      </w:pPr>
      <w:r>
        <w:t>This attribu</w:t>
      </w:r>
      <w:r>
        <w:t>te is not supported in Excel 2010, Excel 2013, Excel 2016, or Excel 2019.</w:t>
      </w:r>
    </w:p>
    <w:p w:rsidR="006A00B2" w:rsidRDefault="0057566E">
      <w:pPr>
        <w:pStyle w:val="Definition-Field"/>
      </w:pPr>
      <w:r>
        <w:t xml:space="preserve">pp.  </w:t>
      </w:r>
      <w:r>
        <w:rPr>
          <w:i/>
        </w:rPr>
        <w:t>The standard defines the attribute svg:ascent, contained within the element &lt;style:font-face&gt;, contained within the parent element &lt;office:font-face-decls&gt;</w:t>
      </w:r>
    </w:p>
    <w:p w:rsidR="006A00B2" w:rsidRDefault="0057566E">
      <w:pPr>
        <w:pStyle w:val="Definition-Field2"/>
      </w:pPr>
      <w:r>
        <w:lastRenderedPageBreak/>
        <w:t>This attribute is not</w:t>
      </w:r>
      <w:r>
        <w:t xml:space="preserve"> supported in Excel 2010, Excel 2013, Excel 2016, or Excel 2019.</w:t>
      </w:r>
    </w:p>
    <w:p w:rsidR="006A00B2" w:rsidRDefault="0057566E">
      <w:pPr>
        <w:pStyle w:val="Definition-Field"/>
      </w:pPr>
      <w:r>
        <w:t xml:space="preserve">qq.  </w:t>
      </w:r>
      <w:r>
        <w:rPr>
          <w:i/>
        </w:rPr>
        <w:t>The standard defines the attribute svg:bbox, contained within the element &lt;style:font-face&gt;, contained within the parent element &lt;office:font-face-decls&gt;</w:t>
      </w:r>
    </w:p>
    <w:p w:rsidR="006A00B2" w:rsidRDefault="0057566E">
      <w:pPr>
        <w:pStyle w:val="Definition-Field2"/>
      </w:pPr>
      <w:r>
        <w:t xml:space="preserve">This attribute is not supported </w:t>
      </w:r>
      <w:r>
        <w:t>in Excel 2010, Excel 2013, Excel 2016, or Excel 2019.</w:t>
      </w:r>
    </w:p>
    <w:p w:rsidR="006A00B2" w:rsidRDefault="0057566E">
      <w:pPr>
        <w:pStyle w:val="Definition-Field"/>
      </w:pPr>
      <w:r>
        <w:t xml:space="preserve">rr.  </w:t>
      </w:r>
      <w:r>
        <w:rPr>
          <w:i/>
        </w:rPr>
        <w:t>The standard defines the attribute svg:cap-height, contained within the element &lt;style:font-face&gt;, contained within the parent element &lt;office:font-face-decls&gt;</w:t>
      </w:r>
    </w:p>
    <w:p w:rsidR="006A00B2" w:rsidRDefault="0057566E">
      <w:pPr>
        <w:pStyle w:val="Definition-Field2"/>
      </w:pPr>
      <w:r>
        <w:t>This attribute is not supported in Ex</w:t>
      </w:r>
      <w:r>
        <w:t>cel 2010, Excel 2013, Excel 2016, or Excel 2019.</w:t>
      </w:r>
    </w:p>
    <w:p w:rsidR="006A00B2" w:rsidRDefault="0057566E">
      <w:pPr>
        <w:pStyle w:val="Definition-Field"/>
      </w:pPr>
      <w:r>
        <w:t xml:space="preserve">ss.  </w:t>
      </w:r>
      <w:r>
        <w:rPr>
          <w:i/>
        </w:rPr>
        <w:t>The standard defines the attribute svg:descent, contained within the element &lt;style:font-face&gt;, contained within the parent element &lt;office:font-face-decls&gt;</w:t>
      </w:r>
    </w:p>
    <w:p w:rsidR="006A00B2" w:rsidRDefault="0057566E">
      <w:pPr>
        <w:pStyle w:val="Definition-Field2"/>
      </w:pPr>
      <w:r>
        <w:t>This attribute is not supported in Excel 2010</w:t>
      </w:r>
      <w:r>
        <w:t>, Excel 2013, Excel 2016, or Excel 2019.</w:t>
      </w:r>
    </w:p>
    <w:p w:rsidR="006A00B2" w:rsidRDefault="0057566E">
      <w:pPr>
        <w:pStyle w:val="Definition-Field"/>
      </w:pPr>
      <w:r>
        <w:t xml:space="preserve">tt.  </w:t>
      </w:r>
      <w:r>
        <w:rPr>
          <w:i/>
        </w:rPr>
        <w:t>The standard defines the attribute svg:font-family, contained within the element &lt;style:font-face&gt;, contained within the parent element &lt;office:font-face-decls&gt;</w:t>
      </w:r>
    </w:p>
    <w:p w:rsidR="006A00B2" w:rsidRDefault="0057566E">
      <w:pPr>
        <w:pStyle w:val="Definition-Field2"/>
      </w:pPr>
      <w:r>
        <w:t xml:space="preserve">This attribute is not supported in Excel 2010, </w:t>
      </w:r>
      <w:r>
        <w:t>Excel 2013, Excel 2016, or Excel 2019.</w:t>
      </w:r>
    </w:p>
    <w:p w:rsidR="006A00B2" w:rsidRDefault="0057566E">
      <w:pPr>
        <w:pStyle w:val="Definition-Field2"/>
      </w:pPr>
      <w:r>
        <w:t>On load, Excel ignores the &lt;style:font-face&gt; element, all attributes of the &lt;style:font-face&gt; element, and all child elements. Excel reads the &lt;style:font-name&gt; attribute to determine the font to apply.</w:t>
      </w:r>
    </w:p>
    <w:p w:rsidR="006A00B2" w:rsidRDefault="0057566E">
      <w:pPr>
        <w:pStyle w:val="Definition-Field2"/>
      </w:pPr>
      <w:r>
        <w:t>On save, Excel</w:t>
      </w:r>
      <w:r>
        <w:t xml:space="preserve"> writes out the &lt;style:font-face element&gt;, along with values for the &lt;style:name&gt; and &lt;svg:font-family&gt; attributes. </w:t>
      </w:r>
    </w:p>
    <w:p w:rsidR="006A00B2" w:rsidRDefault="0057566E">
      <w:pPr>
        <w:pStyle w:val="Definition-Field"/>
      </w:pPr>
      <w:r>
        <w:t xml:space="preserve">uu.  </w:t>
      </w:r>
      <w:r>
        <w:rPr>
          <w:i/>
        </w:rPr>
        <w:t xml:space="preserve">The standard defines the attribute svg:font-size, contained within the element &lt;style:font-face&gt;, contained within the parent element </w:t>
      </w:r>
      <w:r>
        <w:rPr>
          <w:i/>
        </w:rPr>
        <w:t>&lt;office:font-face-decls&gt;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vv.  </w:t>
      </w:r>
      <w:r>
        <w:rPr>
          <w:i/>
        </w:rPr>
        <w:t>The standard defines the attribute svg:font-stretch, contained within the element &lt;style:font-face&gt;, contained within the parent element &lt;of</w:t>
      </w:r>
      <w:r>
        <w:rPr>
          <w:i/>
        </w:rPr>
        <w:t>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ww.  </w:t>
      </w:r>
      <w:r>
        <w:rPr>
          <w:i/>
        </w:rPr>
        <w:t>The standard defines the property "condensed", contained within the attribute svg:font-stretch, contained within the element &lt;style:font-face&gt;,</w:t>
      </w:r>
      <w:r>
        <w:rPr>
          <w:i/>
        </w:rPr>
        <w:t xml:space="preserve"> contained within the parent element &lt;office:font-face-decls&gt;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xx.  </w:t>
      </w:r>
      <w:r>
        <w:rPr>
          <w:i/>
        </w:rPr>
        <w:t>The standard defines the property "expanded", contained within the attribute svg:font-stretch, contained</w:t>
      </w:r>
      <w:r>
        <w:rPr>
          <w:i/>
        </w:rPr>
        <w:t xml:space="preserve"> within the element &lt;style:font-face&gt;, contained within the parent element &lt;office:font-face-decls&gt;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yy.  </w:t>
      </w:r>
      <w:r>
        <w:rPr>
          <w:i/>
        </w:rPr>
        <w:t>The standard defines the property "extra-condensed", contained wit</w:t>
      </w:r>
      <w:r>
        <w:rPr>
          <w:i/>
        </w:rPr>
        <w:t>hin the attribute svg:font-stretch, contained within the element &lt;style:font-face&gt;, contained within the parent element &lt;office:font-face-decls&gt;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zz.  </w:t>
      </w:r>
      <w:r>
        <w:rPr>
          <w:i/>
        </w:rPr>
        <w:t xml:space="preserve">The standard defines </w:t>
      </w:r>
      <w:r>
        <w:rPr>
          <w:i/>
        </w:rPr>
        <w:t>the property "extra-expanded", contained within the attribute svg:font-stretch, contained within the element &lt;style:font-face&gt;, contained within the parent element &lt;office:font-face-decls&gt;</w:t>
      </w:r>
    </w:p>
    <w:p w:rsidR="006A00B2" w:rsidRDefault="0057566E">
      <w:pPr>
        <w:pStyle w:val="Definition-Field2"/>
      </w:pPr>
      <w:r>
        <w:t>This property is not supported in Excel 2010, Excel 2013, Excel 201</w:t>
      </w:r>
      <w:r>
        <w:t>6, or Excel 2019.</w:t>
      </w:r>
    </w:p>
    <w:p w:rsidR="006A00B2" w:rsidRDefault="0057566E">
      <w:pPr>
        <w:pStyle w:val="Definition-Field"/>
      </w:pPr>
      <w:r>
        <w:lastRenderedPageBreak/>
        <w:t xml:space="preserve">aaa. </w:t>
      </w:r>
      <w:r>
        <w:rPr>
          <w:i/>
        </w:rPr>
        <w:t>The standard defines the property "normal", contained within the attribute svg:font-stretch, contained within the element &lt;style:font-face&gt;, contained within the parent element &lt;office:font-face-decls&gt;</w:t>
      </w:r>
    </w:p>
    <w:p w:rsidR="006A00B2" w:rsidRDefault="0057566E">
      <w:pPr>
        <w:pStyle w:val="Definition-Field2"/>
      </w:pPr>
      <w:r>
        <w:t xml:space="preserve">This property is not supported </w:t>
      </w:r>
      <w:r>
        <w:t>in Excel 2010, Excel 2013, Excel 2016, or Excel 2019.</w:t>
      </w:r>
    </w:p>
    <w:p w:rsidR="006A00B2" w:rsidRDefault="0057566E">
      <w:pPr>
        <w:pStyle w:val="Definition-Field"/>
      </w:pPr>
      <w:r>
        <w:t xml:space="preserve">bbb. </w:t>
      </w:r>
      <w:r>
        <w:rPr>
          <w:i/>
        </w:rPr>
        <w:t>The standard defines the property "semi-condensed", contained within the attribute svg:font-stretch, contained within the element &lt;style:font-face&gt;, contained within the parent element &lt;office:font</w:t>
      </w:r>
      <w:r>
        <w:rPr>
          <w:i/>
        </w:rPr>
        <w:t>-face-decls&gt;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ccc. </w:t>
      </w:r>
      <w:r>
        <w:rPr>
          <w:i/>
        </w:rPr>
        <w:t>The standard defines the property "semi-expanded", contained within the attribute svg:font-stretch, contained within the element &lt;style:font-face&gt;, conta</w:t>
      </w:r>
      <w:r>
        <w:rPr>
          <w:i/>
        </w:rPr>
        <w:t>ined within the parent element &lt;office:font-face-decls&gt;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ddd. </w:t>
      </w:r>
      <w:r>
        <w:rPr>
          <w:i/>
        </w:rPr>
        <w:t>The standard defines the property "ultra-condensed", contained within the attribute svg:font-stretch, containe</w:t>
      </w:r>
      <w:r>
        <w:rPr>
          <w:i/>
        </w:rPr>
        <w:t>d within the element &lt;style:font-face&gt;, contained within the parent element &lt;office:font-face-decls&gt;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eee. </w:t>
      </w:r>
      <w:r>
        <w:rPr>
          <w:i/>
        </w:rPr>
        <w:t>The standard defines the property "ultra-expanded", contained wit</w:t>
      </w:r>
      <w:r>
        <w:rPr>
          <w:i/>
        </w:rPr>
        <w:t>hin the attribute svg:font-stretch, contained within the element &lt;style:font-face&gt;, contained within the parent element &lt;office:font-face-decls&gt;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fff. </w:t>
      </w:r>
      <w:r>
        <w:rPr>
          <w:i/>
        </w:rPr>
        <w:t xml:space="preserve">The standard defines </w:t>
      </w:r>
      <w:r>
        <w:rPr>
          <w:i/>
        </w:rPr>
        <w:t>the attribute svg:font-style, contained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ggg. </w:t>
      </w:r>
      <w:r>
        <w:rPr>
          <w:i/>
        </w:rPr>
        <w:t>The standard defines the a</w:t>
      </w:r>
      <w:r>
        <w:rPr>
          <w:i/>
        </w:rPr>
        <w:t>ttribute svg:font-variant, contained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hhh. </w:t>
      </w:r>
      <w:r>
        <w:rPr>
          <w:i/>
        </w:rPr>
        <w:t xml:space="preserve">The standard defines the </w:t>
      </w:r>
      <w:r>
        <w:rPr>
          <w:i/>
        </w:rPr>
        <w:t>attribute svg:font-weight, contained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iii. </w:t>
      </w:r>
      <w:r>
        <w:rPr>
          <w:i/>
        </w:rPr>
        <w:t xml:space="preserve">The standard defines the </w:t>
      </w:r>
      <w:r>
        <w:rPr>
          <w:i/>
        </w:rPr>
        <w:t>attribute svg:hanging, contained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jjj. </w:t>
      </w:r>
      <w:r>
        <w:rPr>
          <w:i/>
        </w:rPr>
        <w:t>The standard defines the attribut</w:t>
      </w:r>
      <w:r>
        <w:rPr>
          <w:i/>
        </w:rPr>
        <w:t>e svg:ideographic, contained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kkk. </w:t>
      </w:r>
      <w:r>
        <w:rPr>
          <w:i/>
        </w:rPr>
        <w:t>The standard defines the attribute sv</w:t>
      </w:r>
      <w:r>
        <w:rPr>
          <w:i/>
        </w:rPr>
        <w:t>g:mathematical, contained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lll. </w:t>
      </w:r>
      <w:r>
        <w:rPr>
          <w:i/>
        </w:rPr>
        <w:t>The standard defines the attribute svg:o</w:t>
      </w:r>
      <w:r>
        <w:rPr>
          <w:i/>
        </w:rPr>
        <w:t>verline-position, contained within the element &lt;style:font-face&gt;, contained within the parent element &lt;office:font-face-decls&gt;</w:t>
      </w:r>
    </w:p>
    <w:p w:rsidR="006A00B2" w:rsidRDefault="0057566E">
      <w:pPr>
        <w:pStyle w:val="Definition-Field2"/>
      </w:pPr>
      <w:r>
        <w:lastRenderedPageBreak/>
        <w:t>This attribute is not supported in Excel 2010, Excel 2013, Excel 2016, or Excel 2019.</w:t>
      </w:r>
    </w:p>
    <w:p w:rsidR="006A00B2" w:rsidRDefault="0057566E">
      <w:pPr>
        <w:pStyle w:val="Definition-Field"/>
      </w:pPr>
      <w:r>
        <w:t xml:space="preserve">mmm. </w:t>
      </w:r>
      <w:r>
        <w:rPr>
          <w:i/>
        </w:rPr>
        <w:t>The standard defines the attribute svg</w:t>
      </w:r>
      <w:r>
        <w:rPr>
          <w:i/>
        </w:rPr>
        <w:t>:overline-thickness, contained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nnn. </w:t>
      </w:r>
      <w:r>
        <w:rPr>
          <w:i/>
        </w:rPr>
        <w:t xml:space="preserve">The standard defines the attribute </w:t>
      </w:r>
      <w:r>
        <w:rPr>
          <w:i/>
        </w:rPr>
        <w:t>svg:panose-1, contained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ooo. </w:t>
      </w:r>
      <w:r>
        <w:rPr>
          <w:i/>
        </w:rPr>
        <w:t>The standard defines the attribute svg:slo</w:t>
      </w:r>
      <w:r>
        <w:rPr>
          <w:i/>
        </w:rPr>
        <w:t>pe, contained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ppp. </w:t>
      </w:r>
      <w:r>
        <w:rPr>
          <w:i/>
        </w:rPr>
        <w:t>The standard defines the attribute svg:stemh, contai</w:t>
      </w:r>
      <w:r>
        <w:rPr>
          <w:i/>
        </w:rPr>
        <w:t>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qqq. </w:t>
      </w:r>
      <w:r>
        <w:rPr>
          <w:i/>
        </w:rPr>
        <w:t>The standard defines the attribute svg:stemv, contained within</w:t>
      </w:r>
      <w:r>
        <w:rPr>
          <w:i/>
        </w:rPr>
        <w:t xml:space="preserve">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rrr. </w:t>
      </w:r>
      <w:r>
        <w:rPr>
          <w:i/>
        </w:rPr>
        <w:t>The standard defines the attribute svg:strikethrough-position, contained</w:t>
      </w:r>
      <w:r>
        <w:rPr>
          <w:i/>
        </w:rPr>
        <w:t xml:space="preserve">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sss. </w:t>
      </w:r>
      <w:r>
        <w:rPr>
          <w:i/>
        </w:rPr>
        <w:t>The standard defines the attribute svg:strikethrough-thickness, c</w:t>
      </w:r>
      <w:r>
        <w:rPr>
          <w:i/>
        </w:rPr>
        <w:t>ontained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ttt. </w:t>
      </w:r>
      <w:r>
        <w:rPr>
          <w:i/>
        </w:rPr>
        <w:t>The standard defines the attribute svg:underline-position</w:t>
      </w:r>
      <w:r>
        <w:rPr>
          <w:i/>
        </w:rPr>
        <w:t>, contained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uuu. </w:t>
      </w:r>
      <w:r>
        <w:rPr>
          <w:i/>
        </w:rPr>
        <w:t>The standard defines the attribute svg:underline-thick</w:t>
      </w:r>
      <w:r>
        <w:rPr>
          <w:i/>
        </w:rPr>
        <w:t>ness, contained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vvv. </w:t>
      </w:r>
      <w:r>
        <w:rPr>
          <w:i/>
        </w:rPr>
        <w:t>The standard defines the attribute svg:unicode-ran</w:t>
      </w:r>
      <w:r>
        <w:rPr>
          <w:i/>
        </w:rPr>
        <w:t>ge, contained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www. </w:t>
      </w:r>
      <w:r>
        <w:rPr>
          <w:i/>
        </w:rPr>
        <w:t>The standard defines the attribute svg:units-per-em,</w:t>
      </w:r>
      <w:r>
        <w:rPr>
          <w:i/>
        </w:rPr>
        <w:t xml:space="preserve"> contained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xxx. </w:t>
      </w:r>
      <w:r>
        <w:rPr>
          <w:i/>
        </w:rPr>
        <w:t>The standard defines the attribute svg:v-alphabetic, co</w:t>
      </w:r>
      <w:r>
        <w:rPr>
          <w:i/>
        </w:rPr>
        <w:t>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lastRenderedPageBreak/>
        <w:t xml:space="preserve">yyy. </w:t>
      </w:r>
      <w:r>
        <w:rPr>
          <w:i/>
        </w:rPr>
        <w:t>The standard defines the attribute svg:v-hanging, containe</w:t>
      </w:r>
      <w:r>
        <w:rPr>
          <w:i/>
        </w:rPr>
        <w:t>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zzz. </w:t>
      </w:r>
      <w:r>
        <w:rPr>
          <w:i/>
        </w:rPr>
        <w:t xml:space="preserve">The standard defines the attribute svg:v-ideographic, contained </w:t>
      </w:r>
      <w:r>
        <w:rPr>
          <w:i/>
        </w:rPr>
        <w:t>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aaaa. </w:t>
      </w:r>
      <w:r>
        <w:rPr>
          <w:i/>
        </w:rPr>
        <w:t xml:space="preserve">The standard defines the attribute svg:v-mathematical, contained </w:t>
      </w:r>
      <w:r>
        <w:rPr>
          <w:i/>
        </w:rPr>
        <w:t>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bbbb. </w:t>
      </w:r>
      <w:r>
        <w:rPr>
          <w:i/>
        </w:rPr>
        <w:t>The standard defines the attribute svg:widths, contained within t</w:t>
      </w:r>
      <w:r>
        <w:rPr>
          <w:i/>
        </w:rPr>
        <w: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cccc. </w:t>
      </w:r>
      <w:r>
        <w:rPr>
          <w:i/>
        </w:rPr>
        <w:t xml:space="preserve">The standard defines the attribute svg:x-height, contained within the </w:t>
      </w:r>
      <w:r>
        <w:rPr>
          <w:i/>
        </w:rPr>
        <w:t>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dddd. </w:t>
      </w:r>
      <w:r>
        <w:rPr>
          <w:i/>
        </w:rPr>
        <w:t xml:space="preserve">The standard defines the element &lt;svg:definition-src&gt;, contained within the </w:t>
      </w:r>
      <w:r>
        <w:rPr>
          <w:i/>
        </w:rPr>
        <w:t>parent element &lt;style:font-face&gt;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eeee. </w:t>
      </w:r>
      <w:r>
        <w:rPr>
          <w:i/>
        </w:rPr>
        <w:t>The standard defines the attribute xlink:actuate, contained within the element &lt;svg:definition-src&gt;, contained within the parent elem</w:t>
      </w:r>
      <w:r>
        <w:rPr>
          <w:i/>
        </w:rPr>
        <w:t>ent &lt;style:font-face&gt;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ffff. </w:t>
      </w:r>
      <w:r>
        <w:rPr>
          <w:i/>
        </w:rPr>
        <w:t>The standard defines the attribute xlink:href, contained within the element &lt;svg:definition-src&gt;, contained within the parent element &lt;style:f</w:t>
      </w:r>
      <w:r>
        <w:rPr>
          <w:i/>
        </w:rPr>
        <w:t>ont-face&gt;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gggg. </w:t>
      </w:r>
      <w:r>
        <w:rPr>
          <w:i/>
        </w:rPr>
        <w:t>The standard defines the attribute xlink:type, contained within the element &lt;svg:definition-src&gt;, contained within the parent element &lt;style:font-face&gt;</w:t>
      </w:r>
    </w:p>
    <w:p w:rsidR="006A00B2" w:rsidRDefault="0057566E">
      <w:pPr>
        <w:pStyle w:val="Definition-Field2"/>
      </w:pPr>
      <w:r>
        <w:t>Th</w:t>
      </w:r>
      <w:r>
        <w:t>is attribute is not supported in Excel 2010, Excel 2013, Excel 2016, or Excel 2019.</w:t>
      </w:r>
    </w:p>
    <w:p w:rsidR="006A00B2" w:rsidRDefault="0057566E">
      <w:pPr>
        <w:pStyle w:val="Definition-Field"/>
      </w:pPr>
      <w:r>
        <w:t xml:space="preserve">hhhh. </w:t>
      </w:r>
      <w:r>
        <w:rPr>
          <w:i/>
        </w:rPr>
        <w:t>The standard defines the element &lt;svg:font-face-format&gt;, contained within the parent element &lt;svg:font-face-src&gt;</w:t>
      </w:r>
    </w:p>
    <w:p w:rsidR="006A00B2" w:rsidRDefault="0057566E">
      <w:pPr>
        <w:pStyle w:val="Definition-Field2"/>
      </w:pPr>
      <w:r>
        <w:t>This element is not supported in Excel 2010, Excel 20</w:t>
      </w:r>
      <w:r>
        <w:t>13, Excel 2016, or Excel 2019.</w:t>
      </w:r>
    </w:p>
    <w:p w:rsidR="006A00B2" w:rsidRDefault="0057566E">
      <w:pPr>
        <w:pStyle w:val="Definition-Field"/>
      </w:pPr>
      <w:r>
        <w:t xml:space="preserve">iiii. </w:t>
      </w:r>
      <w:r>
        <w:rPr>
          <w:i/>
        </w:rPr>
        <w:t>The standard defines the attribute svg:string, contained within the element &lt;svg:font-face-format&gt;, contained within the parent element &lt;svg:font-face-src&gt;</w:t>
      </w:r>
    </w:p>
    <w:p w:rsidR="006A00B2" w:rsidRDefault="0057566E">
      <w:pPr>
        <w:pStyle w:val="Definition-Field2"/>
      </w:pPr>
      <w:r>
        <w:t>This attribute is not supported in Excel 2010, Excel 2013, Exce</w:t>
      </w:r>
      <w:r>
        <w:t>l 2016, or Excel 2019.</w:t>
      </w:r>
    </w:p>
    <w:p w:rsidR="006A00B2" w:rsidRDefault="0057566E">
      <w:pPr>
        <w:pStyle w:val="Definition-Field"/>
      </w:pPr>
      <w:r>
        <w:t xml:space="preserve">jjjj. </w:t>
      </w:r>
      <w:r>
        <w:rPr>
          <w:i/>
        </w:rPr>
        <w:t>The standard defines the element &lt;svg:font-face-name&gt;, contained within the parent element &lt;svg:font-face-src&gt;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kkkk. </w:t>
      </w:r>
      <w:r>
        <w:rPr>
          <w:i/>
        </w:rPr>
        <w:t xml:space="preserve">The standard defines the </w:t>
      </w:r>
      <w:r>
        <w:rPr>
          <w:i/>
        </w:rPr>
        <w:t>attribute svg:name, contained within the element &lt;svg:font-face-name&gt;, contained within the parent element &lt;svg:font-face-src&gt;</w:t>
      </w:r>
    </w:p>
    <w:p w:rsidR="006A00B2" w:rsidRDefault="0057566E">
      <w:pPr>
        <w:pStyle w:val="Definition-Field2"/>
      </w:pPr>
      <w:r>
        <w:lastRenderedPageBreak/>
        <w:t>This attribute is not supported in Excel 2010, Excel 2013, Excel 2016, or Excel 2019.</w:t>
      </w:r>
    </w:p>
    <w:p w:rsidR="006A00B2" w:rsidRDefault="0057566E">
      <w:pPr>
        <w:pStyle w:val="Definition-Field"/>
      </w:pPr>
      <w:r>
        <w:t xml:space="preserve">llll. </w:t>
      </w:r>
      <w:r>
        <w:rPr>
          <w:i/>
        </w:rPr>
        <w:t>The standard defines the element &lt;svg</w:t>
      </w:r>
      <w:r>
        <w:rPr>
          <w:i/>
        </w:rPr>
        <w:t>:font-face-src&gt;, contained within the parent element &lt;style:font-face&gt;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mmmm. </w:t>
      </w:r>
      <w:r>
        <w:rPr>
          <w:i/>
        </w:rPr>
        <w:t>The standard defines the element &lt;style:font-face&gt;</w:t>
      </w:r>
    </w:p>
    <w:p w:rsidR="006A00B2" w:rsidRDefault="0057566E">
      <w:pPr>
        <w:pStyle w:val="Definition-Field2"/>
      </w:pPr>
      <w:r>
        <w:t>OfficeArt Math in PowerPoint 2013 does not s</w:t>
      </w:r>
      <w:r>
        <w:t>upport this element on load for text in the following elements:</w:t>
      </w:r>
    </w:p>
    <w:p w:rsidR="006A00B2" w:rsidRDefault="0057566E">
      <w:pPr>
        <w:pStyle w:val="ListParagraph"/>
        <w:numPr>
          <w:ilvl w:val="0"/>
          <w:numId w:val="394"/>
        </w:numPr>
        <w:contextualSpacing/>
      </w:pPr>
      <w:r>
        <w:t>&lt;draw:rect&gt;</w:t>
      </w:r>
    </w:p>
    <w:p w:rsidR="006A00B2" w:rsidRDefault="0057566E">
      <w:pPr>
        <w:pStyle w:val="ListParagraph"/>
        <w:numPr>
          <w:ilvl w:val="0"/>
          <w:numId w:val="394"/>
        </w:numPr>
        <w:contextualSpacing/>
      </w:pPr>
      <w:r>
        <w:t>&lt;draw:polyline&gt;</w:t>
      </w:r>
    </w:p>
    <w:p w:rsidR="006A00B2" w:rsidRDefault="0057566E">
      <w:pPr>
        <w:pStyle w:val="ListParagraph"/>
        <w:numPr>
          <w:ilvl w:val="0"/>
          <w:numId w:val="394"/>
        </w:numPr>
        <w:contextualSpacing/>
      </w:pPr>
      <w:r>
        <w:t>&lt;draw:polygon&gt;</w:t>
      </w:r>
    </w:p>
    <w:p w:rsidR="006A00B2" w:rsidRDefault="0057566E">
      <w:pPr>
        <w:pStyle w:val="ListParagraph"/>
        <w:numPr>
          <w:ilvl w:val="0"/>
          <w:numId w:val="394"/>
        </w:numPr>
        <w:contextualSpacing/>
      </w:pPr>
      <w:r>
        <w:t>&lt;draw:regular-polygon&gt;</w:t>
      </w:r>
    </w:p>
    <w:p w:rsidR="006A00B2" w:rsidRDefault="0057566E">
      <w:pPr>
        <w:pStyle w:val="ListParagraph"/>
        <w:numPr>
          <w:ilvl w:val="0"/>
          <w:numId w:val="394"/>
        </w:numPr>
        <w:contextualSpacing/>
      </w:pPr>
      <w:r>
        <w:t>&lt;draw:path&gt;</w:t>
      </w:r>
    </w:p>
    <w:p w:rsidR="006A00B2" w:rsidRDefault="0057566E">
      <w:pPr>
        <w:pStyle w:val="ListParagraph"/>
        <w:numPr>
          <w:ilvl w:val="0"/>
          <w:numId w:val="394"/>
        </w:numPr>
        <w:contextualSpacing/>
      </w:pPr>
      <w:r>
        <w:t>&lt;draw:circle&gt;</w:t>
      </w:r>
    </w:p>
    <w:p w:rsidR="006A00B2" w:rsidRDefault="0057566E">
      <w:pPr>
        <w:pStyle w:val="ListParagraph"/>
        <w:numPr>
          <w:ilvl w:val="0"/>
          <w:numId w:val="394"/>
        </w:numPr>
        <w:contextualSpacing/>
      </w:pPr>
      <w:r>
        <w:t>&lt;draw:ellipse&gt;</w:t>
      </w:r>
    </w:p>
    <w:p w:rsidR="006A00B2" w:rsidRDefault="0057566E">
      <w:pPr>
        <w:pStyle w:val="ListParagraph"/>
        <w:numPr>
          <w:ilvl w:val="0"/>
          <w:numId w:val="394"/>
        </w:numPr>
        <w:contextualSpacing/>
      </w:pPr>
      <w:r>
        <w:t>&lt;draw:caption&gt;</w:t>
      </w:r>
    </w:p>
    <w:p w:rsidR="006A00B2" w:rsidRDefault="0057566E">
      <w:pPr>
        <w:pStyle w:val="ListParagraph"/>
        <w:numPr>
          <w:ilvl w:val="0"/>
          <w:numId w:val="394"/>
        </w:numPr>
        <w:contextualSpacing/>
      </w:pPr>
      <w:r>
        <w:t>&lt;draw:measure&gt;</w:t>
      </w:r>
    </w:p>
    <w:p w:rsidR="006A00B2" w:rsidRDefault="0057566E">
      <w:pPr>
        <w:pStyle w:val="ListParagraph"/>
        <w:numPr>
          <w:ilvl w:val="0"/>
          <w:numId w:val="394"/>
        </w:numPr>
        <w:contextualSpacing/>
      </w:pPr>
      <w:r>
        <w:t>&lt;draw:text-box&gt;</w:t>
      </w:r>
    </w:p>
    <w:p w:rsidR="006A00B2" w:rsidRDefault="0057566E">
      <w:pPr>
        <w:pStyle w:val="ListParagraph"/>
        <w:numPr>
          <w:ilvl w:val="0"/>
          <w:numId w:val="394"/>
        </w:numPr>
        <w:contextualSpacing/>
      </w:pPr>
      <w:r>
        <w:t>&lt;draw:frame&gt;</w:t>
      </w:r>
    </w:p>
    <w:p w:rsidR="006A00B2" w:rsidRDefault="0057566E">
      <w:pPr>
        <w:pStyle w:val="ListParagraph"/>
        <w:numPr>
          <w:ilvl w:val="0"/>
          <w:numId w:val="394"/>
        </w:numPr>
      </w:pPr>
      <w:r>
        <w:t>&lt;draw:custom-shape&gt;</w:t>
      </w:r>
    </w:p>
    <w:p w:rsidR="006A00B2" w:rsidRDefault="0057566E">
      <w:pPr>
        <w:pStyle w:val="Definition-Field2"/>
      </w:pPr>
      <w:r>
        <w:t>On sav</w:t>
      </w:r>
      <w:r>
        <w:t xml:space="preserve">e, this attribute is not supported in the context of font face declarations. Font face declarations are not written. </w:t>
      </w:r>
    </w:p>
    <w:p w:rsidR="006A00B2" w:rsidRDefault="0057566E">
      <w:pPr>
        <w:pStyle w:val="Heading3"/>
      </w:pPr>
      <w:bookmarkStart w:id="1077" w:name="section_53a77cb5cbfe4a2e8b7dfbeecc51a9a7"/>
      <w:bookmarkStart w:id="1078" w:name="_Toc79580588"/>
      <w:r>
        <w:t>Section 14.6.2, Name</w:t>
      </w:r>
      <w:bookmarkEnd w:id="1077"/>
      <w:bookmarkEnd w:id="1078"/>
      <w:r>
        <w:fldChar w:fldCharType="begin"/>
      </w:r>
      <w:r>
        <w:instrText xml:space="preserve"> XE "Name" </w:instrText>
      </w:r>
      <w:r>
        <w:fldChar w:fldCharType="end"/>
      </w:r>
    </w:p>
    <w:p w:rsidR="006A00B2" w:rsidRDefault="0057566E">
      <w:pPr>
        <w:pStyle w:val="Definition-Field"/>
      </w:pPr>
      <w:r>
        <w:t xml:space="preserve">a.   </w:t>
      </w:r>
      <w:r>
        <w:rPr>
          <w:i/>
        </w:rPr>
        <w:t>The standard defines the attribute style:name, contained within the element &lt;style:font-face&gt;</w:t>
      </w:r>
    </w:p>
    <w:p w:rsidR="006A00B2" w:rsidRDefault="0057566E">
      <w:pPr>
        <w:pStyle w:val="Definition-Field2"/>
      </w:pPr>
      <w:r>
        <w:t xml:space="preserve">This </w:t>
      </w:r>
      <w:r>
        <w:t>attribute is supported in Word 2010, Word 2013, Word 2016, and Word 2019.</w:t>
      </w:r>
    </w:p>
    <w:p w:rsidR="006A00B2" w:rsidRDefault="0057566E">
      <w:pPr>
        <w:pStyle w:val="Definition-Field2"/>
      </w:pPr>
      <w:r>
        <w:t>OfficeArt Math in Word 2013 does not support this attribute on save for text in SmartArt and chart titles and labels.   On save, this attribute is not supported in the context of fon</w:t>
      </w:r>
      <w:r>
        <w:t xml:space="preserve">t-face declarations. Font face declarations are not written. </w:t>
      </w:r>
    </w:p>
    <w:p w:rsidR="006A00B2" w:rsidRDefault="0057566E">
      <w:pPr>
        <w:pStyle w:val="Definition-Field"/>
      </w:pPr>
      <w:r>
        <w:t xml:space="preserve">b.   </w:t>
      </w:r>
      <w:r>
        <w:rPr>
          <w:i/>
        </w:rPr>
        <w:t>The standard defines the attribute style:name, contained within the element &lt;style:font-face&gt;</w:t>
      </w:r>
    </w:p>
    <w:p w:rsidR="006A00B2" w:rsidRDefault="0057566E">
      <w:pPr>
        <w:pStyle w:val="Definition-Field2"/>
      </w:pPr>
      <w:r>
        <w:t>OfficeArt Math in Excel 2013 does not support this attribute on save for text in text boxes and</w:t>
      </w:r>
      <w:r>
        <w:t xml:space="preserve"> shapes, SmartArt, and chart titles and labels, and on load for text in the following elements:</w:t>
      </w:r>
    </w:p>
    <w:p w:rsidR="006A00B2" w:rsidRDefault="0057566E">
      <w:pPr>
        <w:pStyle w:val="ListParagraph"/>
        <w:numPr>
          <w:ilvl w:val="0"/>
          <w:numId w:val="395"/>
        </w:numPr>
        <w:contextualSpacing/>
      </w:pPr>
      <w:r>
        <w:t>&lt;draw:rect&gt;</w:t>
      </w:r>
    </w:p>
    <w:p w:rsidR="006A00B2" w:rsidRDefault="0057566E">
      <w:pPr>
        <w:pStyle w:val="ListParagraph"/>
        <w:numPr>
          <w:ilvl w:val="0"/>
          <w:numId w:val="395"/>
        </w:numPr>
        <w:contextualSpacing/>
      </w:pPr>
      <w:r>
        <w:t>&lt;draw:polyline&gt;</w:t>
      </w:r>
    </w:p>
    <w:p w:rsidR="006A00B2" w:rsidRDefault="0057566E">
      <w:pPr>
        <w:pStyle w:val="ListParagraph"/>
        <w:numPr>
          <w:ilvl w:val="0"/>
          <w:numId w:val="395"/>
        </w:numPr>
        <w:contextualSpacing/>
      </w:pPr>
      <w:r>
        <w:t>&lt;draw:polygon&gt;</w:t>
      </w:r>
    </w:p>
    <w:p w:rsidR="006A00B2" w:rsidRDefault="0057566E">
      <w:pPr>
        <w:pStyle w:val="ListParagraph"/>
        <w:numPr>
          <w:ilvl w:val="0"/>
          <w:numId w:val="395"/>
        </w:numPr>
        <w:contextualSpacing/>
      </w:pPr>
      <w:r>
        <w:t>&lt;draw:regular-polygon&gt;</w:t>
      </w:r>
    </w:p>
    <w:p w:rsidR="006A00B2" w:rsidRDefault="0057566E">
      <w:pPr>
        <w:pStyle w:val="ListParagraph"/>
        <w:numPr>
          <w:ilvl w:val="0"/>
          <w:numId w:val="395"/>
        </w:numPr>
        <w:contextualSpacing/>
      </w:pPr>
      <w:r>
        <w:t>&lt;draw:path&gt;</w:t>
      </w:r>
    </w:p>
    <w:p w:rsidR="006A00B2" w:rsidRDefault="0057566E">
      <w:pPr>
        <w:pStyle w:val="ListParagraph"/>
        <w:numPr>
          <w:ilvl w:val="0"/>
          <w:numId w:val="395"/>
        </w:numPr>
        <w:contextualSpacing/>
      </w:pPr>
      <w:r>
        <w:t>&lt;draw:circle&gt;</w:t>
      </w:r>
    </w:p>
    <w:p w:rsidR="006A00B2" w:rsidRDefault="0057566E">
      <w:pPr>
        <w:pStyle w:val="ListParagraph"/>
        <w:numPr>
          <w:ilvl w:val="0"/>
          <w:numId w:val="395"/>
        </w:numPr>
        <w:contextualSpacing/>
      </w:pPr>
      <w:r>
        <w:t>&lt;draw:ellipse&gt;</w:t>
      </w:r>
    </w:p>
    <w:p w:rsidR="006A00B2" w:rsidRDefault="0057566E">
      <w:pPr>
        <w:pStyle w:val="ListParagraph"/>
        <w:numPr>
          <w:ilvl w:val="0"/>
          <w:numId w:val="395"/>
        </w:numPr>
        <w:contextualSpacing/>
      </w:pPr>
      <w:r>
        <w:t>&lt;draw:caption&gt;</w:t>
      </w:r>
    </w:p>
    <w:p w:rsidR="006A00B2" w:rsidRDefault="0057566E">
      <w:pPr>
        <w:pStyle w:val="ListParagraph"/>
        <w:numPr>
          <w:ilvl w:val="0"/>
          <w:numId w:val="395"/>
        </w:numPr>
        <w:contextualSpacing/>
      </w:pPr>
      <w:r>
        <w:t>&lt;draw:measure&gt;</w:t>
      </w:r>
    </w:p>
    <w:p w:rsidR="006A00B2" w:rsidRDefault="0057566E">
      <w:pPr>
        <w:pStyle w:val="ListParagraph"/>
        <w:numPr>
          <w:ilvl w:val="0"/>
          <w:numId w:val="395"/>
        </w:numPr>
        <w:contextualSpacing/>
      </w:pPr>
      <w:r>
        <w:t>&lt;draw:frame&gt;</w:t>
      </w:r>
    </w:p>
    <w:p w:rsidR="006A00B2" w:rsidRDefault="0057566E">
      <w:pPr>
        <w:pStyle w:val="ListParagraph"/>
        <w:numPr>
          <w:ilvl w:val="0"/>
          <w:numId w:val="395"/>
        </w:numPr>
        <w:contextualSpacing/>
      </w:pPr>
      <w:r>
        <w:t>&lt;</w:t>
      </w:r>
      <w:r>
        <w:t>draw:text-box&gt;</w:t>
      </w:r>
    </w:p>
    <w:p w:rsidR="006A00B2" w:rsidRDefault="0057566E">
      <w:pPr>
        <w:pStyle w:val="ListParagraph"/>
        <w:numPr>
          <w:ilvl w:val="0"/>
          <w:numId w:val="395"/>
        </w:numPr>
      </w:pPr>
      <w:r>
        <w:t>&lt;draw:custom-shape&gt;</w:t>
      </w:r>
    </w:p>
    <w:p w:rsidR="006A00B2" w:rsidRDefault="0057566E">
      <w:pPr>
        <w:pStyle w:val="Definition-Field2"/>
      </w:pPr>
      <w:r>
        <w:t xml:space="preserve">On save, this attribute is not supported in the context of font face declarations. Font face declarations are not written. </w:t>
      </w:r>
    </w:p>
    <w:p w:rsidR="006A00B2" w:rsidRDefault="0057566E">
      <w:pPr>
        <w:pStyle w:val="Definition-Field"/>
      </w:pPr>
      <w:r>
        <w:lastRenderedPageBreak/>
        <w:t xml:space="preserve">c.   </w:t>
      </w:r>
      <w:r>
        <w:rPr>
          <w:i/>
        </w:rPr>
        <w:t>The standard defines the attribute style:name, contained within the element &lt;style:font-face</w:t>
      </w:r>
      <w:r>
        <w:rPr>
          <w:i/>
        </w:rPr>
        <w:t>&gt;,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2"/>
      </w:pPr>
      <w:r>
        <w:t>On load, Excel ignores the &lt;style:font-face&gt; element, all attributes of the &lt;style:font-face&gt; element, and</w:t>
      </w:r>
      <w:r>
        <w:t xml:space="preserve"> all child elements. Excel reads the &lt;style:font-name&gt; attribute to determine the font to apply.</w:t>
      </w:r>
    </w:p>
    <w:p w:rsidR="006A00B2" w:rsidRDefault="0057566E">
      <w:pPr>
        <w:pStyle w:val="Definition-Field2"/>
      </w:pPr>
      <w:r>
        <w:t xml:space="preserve">On save, Excel writes out the &lt;style:font-face&gt; element, along with values for the &lt;style:name&gt; and &lt;svg:font-family&gt; attributes. </w:t>
      </w:r>
    </w:p>
    <w:p w:rsidR="006A00B2" w:rsidRDefault="0057566E">
      <w:pPr>
        <w:pStyle w:val="Definition-Field"/>
      </w:pPr>
      <w:r>
        <w:t xml:space="preserve">d.   </w:t>
      </w:r>
      <w:r>
        <w:rPr>
          <w:i/>
        </w:rPr>
        <w:t>The standard defines th</w:t>
      </w:r>
      <w:r>
        <w:rPr>
          <w:i/>
        </w:rPr>
        <w:t>e attribute style:name, contained within the element &lt;style:font-face&gt;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396"/>
        </w:numPr>
        <w:contextualSpacing/>
      </w:pPr>
      <w:r>
        <w:t>&lt;draw:rect&gt;</w:t>
      </w:r>
    </w:p>
    <w:p w:rsidR="006A00B2" w:rsidRDefault="0057566E">
      <w:pPr>
        <w:pStyle w:val="ListParagraph"/>
        <w:numPr>
          <w:ilvl w:val="0"/>
          <w:numId w:val="396"/>
        </w:numPr>
        <w:contextualSpacing/>
      </w:pPr>
      <w:r>
        <w:t>&lt;draw:polyline&gt;</w:t>
      </w:r>
    </w:p>
    <w:p w:rsidR="006A00B2" w:rsidRDefault="0057566E">
      <w:pPr>
        <w:pStyle w:val="ListParagraph"/>
        <w:numPr>
          <w:ilvl w:val="0"/>
          <w:numId w:val="396"/>
        </w:numPr>
        <w:contextualSpacing/>
      </w:pPr>
      <w:r>
        <w:t>&lt;draw:polygon&gt;</w:t>
      </w:r>
    </w:p>
    <w:p w:rsidR="006A00B2" w:rsidRDefault="0057566E">
      <w:pPr>
        <w:pStyle w:val="ListParagraph"/>
        <w:numPr>
          <w:ilvl w:val="0"/>
          <w:numId w:val="396"/>
        </w:numPr>
        <w:contextualSpacing/>
      </w:pPr>
      <w:r>
        <w:t>&lt;draw:regular-polygon&gt;</w:t>
      </w:r>
    </w:p>
    <w:p w:rsidR="006A00B2" w:rsidRDefault="0057566E">
      <w:pPr>
        <w:pStyle w:val="ListParagraph"/>
        <w:numPr>
          <w:ilvl w:val="0"/>
          <w:numId w:val="396"/>
        </w:numPr>
        <w:contextualSpacing/>
      </w:pPr>
      <w:r>
        <w:t>&lt;draw:pat</w:t>
      </w:r>
      <w:r>
        <w:t>h&gt;</w:t>
      </w:r>
    </w:p>
    <w:p w:rsidR="006A00B2" w:rsidRDefault="0057566E">
      <w:pPr>
        <w:pStyle w:val="ListParagraph"/>
        <w:numPr>
          <w:ilvl w:val="0"/>
          <w:numId w:val="396"/>
        </w:numPr>
        <w:contextualSpacing/>
      </w:pPr>
      <w:r>
        <w:t>&lt;draw:circle&gt;</w:t>
      </w:r>
    </w:p>
    <w:p w:rsidR="006A00B2" w:rsidRDefault="0057566E">
      <w:pPr>
        <w:pStyle w:val="ListParagraph"/>
        <w:numPr>
          <w:ilvl w:val="0"/>
          <w:numId w:val="396"/>
        </w:numPr>
        <w:contextualSpacing/>
      </w:pPr>
      <w:r>
        <w:t>&lt;draw:ellipse&gt;</w:t>
      </w:r>
    </w:p>
    <w:p w:rsidR="006A00B2" w:rsidRDefault="0057566E">
      <w:pPr>
        <w:pStyle w:val="ListParagraph"/>
        <w:numPr>
          <w:ilvl w:val="0"/>
          <w:numId w:val="396"/>
        </w:numPr>
        <w:contextualSpacing/>
      </w:pPr>
      <w:r>
        <w:t>&lt;draw:caption&gt;</w:t>
      </w:r>
    </w:p>
    <w:p w:rsidR="006A00B2" w:rsidRDefault="0057566E">
      <w:pPr>
        <w:pStyle w:val="ListParagraph"/>
        <w:numPr>
          <w:ilvl w:val="0"/>
          <w:numId w:val="396"/>
        </w:numPr>
        <w:contextualSpacing/>
      </w:pPr>
      <w:r>
        <w:t>&lt;draw:measure&gt;</w:t>
      </w:r>
    </w:p>
    <w:p w:rsidR="006A00B2" w:rsidRDefault="0057566E">
      <w:pPr>
        <w:pStyle w:val="ListParagraph"/>
        <w:numPr>
          <w:ilvl w:val="0"/>
          <w:numId w:val="396"/>
        </w:numPr>
        <w:contextualSpacing/>
      </w:pPr>
      <w:r>
        <w:t>&lt;draw:frame&gt;</w:t>
      </w:r>
    </w:p>
    <w:p w:rsidR="006A00B2" w:rsidRDefault="0057566E">
      <w:pPr>
        <w:pStyle w:val="ListParagraph"/>
        <w:numPr>
          <w:ilvl w:val="0"/>
          <w:numId w:val="396"/>
        </w:numPr>
        <w:contextualSpacing/>
      </w:pPr>
      <w:r>
        <w:t>&lt;draw:text-box&gt;</w:t>
      </w:r>
    </w:p>
    <w:p w:rsidR="006A00B2" w:rsidRDefault="0057566E">
      <w:pPr>
        <w:pStyle w:val="ListParagraph"/>
        <w:numPr>
          <w:ilvl w:val="0"/>
          <w:numId w:val="396"/>
        </w:numPr>
      </w:pPr>
      <w:r>
        <w:t>&lt;draw:custom-shape&gt;</w:t>
      </w:r>
    </w:p>
    <w:p w:rsidR="006A00B2" w:rsidRDefault="0057566E">
      <w:pPr>
        <w:pStyle w:val="Definition-Field2"/>
      </w:pPr>
      <w:r>
        <w:t xml:space="preserve">On save, this attribute is not supported in the context of font-face declarations. Font face declarations are not written. </w:t>
      </w:r>
    </w:p>
    <w:p w:rsidR="006A00B2" w:rsidRDefault="0057566E">
      <w:pPr>
        <w:pStyle w:val="Heading3"/>
      </w:pPr>
      <w:bookmarkStart w:id="1079" w:name="section_3885fd3dac494bebad486a1f76d456c6"/>
      <w:bookmarkStart w:id="1080" w:name="_Toc79580589"/>
      <w:r>
        <w:t>Section 14.6.3, Adornments</w:t>
      </w:r>
      <w:bookmarkEnd w:id="1079"/>
      <w:bookmarkEnd w:id="1080"/>
      <w:r>
        <w:fldChar w:fldCharType="begin"/>
      </w:r>
      <w:r>
        <w:instrText xml:space="preserve"> XE "Adornments" </w:instrText>
      </w:r>
      <w:r>
        <w:fldChar w:fldCharType="end"/>
      </w:r>
    </w:p>
    <w:p w:rsidR="006A00B2" w:rsidRDefault="0057566E">
      <w:pPr>
        <w:pStyle w:val="Definition-Field"/>
      </w:pPr>
      <w:r>
        <w:t xml:space="preserve">a.   </w:t>
      </w:r>
      <w:r>
        <w:rPr>
          <w:i/>
        </w:rPr>
        <w:t>The standard defines the attribute style:font-adornments, contained 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t>
      </w:r>
      <w:r>
        <w:t xml:space="preserve">Word 2013 does not support this attribute on save for text in SmartArt and chart titles and labels.   On save, this attribute is not supported in the context of font-face declarations. Font face declarations are not written. </w:t>
      </w:r>
    </w:p>
    <w:p w:rsidR="006A00B2" w:rsidRDefault="0057566E">
      <w:pPr>
        <w:pStyle w:val="Definition-Field"/>
      </w:pPr>
      <w:r>
        <w:t xml:space="preserve">b.   </w:t>
      </w:r>
      <w:r>
        <w:rPr>
          <w:i/>
        </w:rPr>
        <w:t xml:space="preserve">The standard defines the </w:t>
      </w:r>
      <w:r>
        <w:rPr>
          <w:i/>
        </w:rPr>
        <w:t>attribute style:font-adornments, contained within the element &lt;style:font-face&gt;</w:t>
      </w:r>
    </w:p>
    <w:p w:rsidR="006A00B2" w:rsidRDefault="0057566E">
      <w:pPr>
        <w:pStyle w:val="Definition-Field2"/>
      </w:pPr>
      <w:r>
        <w:t>OfficeArt Math in Excel 2013 does not support this attribute on save for text in text boxes and shapes, SmartArt, and chart titles and labels, and on load for text in the follo</w:t>
      </w:r>
      <w:r>
        <w:t>wing elements:</w:t>
      </w:r>
    </w:p>
    <w:p w:rsidR="006A00B2" w:rsidRDefault="0057566E">
      <w:pPr>
        <w:pStyle w:val="ListParagraph"/>
        <w:numPr>
          <w:ilvl w:val="0"/>
          <w:numId w:val="397"/>
        </w:numPr>
        <w:contextualSpacing/>
      </w:pPr>
      <w:r>
        <w:t>&lt;draw:rect&gt;</w:t>
      </w:r>
    </w:p>
    <w:p w:rsidR="006A00B2" w:rsidRDefault="0057566E">
      <w:pPr>
        <w:pStyle w:val="ListParagraph"/>
        <w:numPr>
          <w:ilvl w:val="0"/>
          <w:numId w:val="397"/>
        </w:numPr>
        <w:contextualSpacing/>
      </w:pPr>
      <w:r>
        <w:t>&lt;draw:polyline&gt;</w:t>
      </w:r>
    </w:p>
    <w:p w:rsidR="006A00B2" w:rsidRDefault="0057566E">
      <w:pPr>
        <w:pStyle w:val="ListParagraph"/>
        <w:numPr>
          <w:ilvl w:val="0"/>
          <w:numId w:val="397"/>
        </w:numPr>
        <w:contextualSpacing/>
      </w:pPr>
      <w:r>
        <w:t>&lt;draw:polygon&gt;</w:t>
      </w:r>
    </w:p>
    <w:p w:rsidR="006A00B2" w:rsidRDefault="0057566E">
      <w:pPr>
        <w:pStyle w:val="ListParagraph"/>
        <w:numPr>
          <w:ilvl w:val="0"/>
          <w:numId w:val="397"/>
        </w:numPr>
        <w:contextualSpacing/>
      </w:pPr>
      <w:r>
        <w:t>&lt;draw:regular-polygon&gt;</w:t>
      </w:r>
    </w:p>
    <w:p w:rsidR="006A00B2" w:rsidRDefault="0057566E">
      <w:pPr>
        <w:pStyle w:val="ListParagraph"/>
        <w:numPr>
          <w:ilvl w:val="0"/>
          <w:numId w:val="397"/>
        </w:numPr>
        <w:contextualSpacing/>
      </w:pPr>
      <w:r>
        <w:t>&lt;draw:path&gt;</w:t>
      </w:r>
    </w:p>
    <w:p w:rsidR="006A00B2" w:rsidRDefault="0057566E">
      <w:pPr>
        <w:pStyle w:val="ListParagraph"/>
        <w:numPr>
          <w:ilvl w:val="0"/>
          <w:numId w:val="397"/>
        </w:numPr>
        <w:contextualSpacing/>
      </w:pPr>
      <w:r>
        <w:t>&lt;draw:circle&gt;</w:t>
      </w:r>
    </w:p>
    <w:p w:rsidR="006A00B2" w:rsidRDefault="0057566E">
      <w:pPr>
        <w:pStyle w:val="ListParagraph"/>
        <w:numPr>
          <w:ilvl w:val="0"/>
          <w:numId w:val="397"/>
        </w:numPr>
        <w:contextualSpacing/>
      </w:pPr>
      <w:r>
        <w:t>&lt;draw:ellipse&gt;</w:t>
      </w:r>
    </w:p>
    <w:p w:rsidR="006A00B2" w:rsidRDefault="0057566E">
      <w:pPr>
        <w:pStyle w:val="ListParagraph"/>
        <w:numPr>
          <w:ilvl w:val="0"/>
          <w:numId w:val="397"/>
        </w:numPr>
        <w:contextualSpacing/>
      </w:pPr>
      <w:r>
        <w:t>&lt;draw:caption&gt;</w:t>
      </w:r>
    </w:p>
    <w:p w:rsidR="006A00B2" w:rsidRDefault="0057566E">
      <w:pPr>
        <w:pStyle w:val="ListParagraph"/>
        <w:numPr>
          <w:ilvl w:val="0"/>
          <w:numId w:val="397"/>
        </w:numPr>
        <w:contextualSpacing/>
      </w:pPr>
      <w:r>
        <w:t>&lt;draw:measure&gt;</w:t>
      </w:r>
    </w:p>
    <w:p w:rsidR="006A00B2" w:rsidRDefault="0057566E">
      <w:pPr>
        <w:pStyle w:val="ListParagraph"/>
        <w:numPr>
          <w:ilvl w:val="0"/>
          <w:numId w:val="397"/>
        </w:numPr>
        <w:contextualSpacing/>
      </w:pPr>
      <w:r>
        <w:lastRenderedPageBreak/>
        <w:t>&lt;draw:frame&gt;</w:t>
      </w:r>
    </w:p>
    <w:p w:rsidR="006A00B2" w:rsidRDefault="0057566E">
      <w:pPr>
        <w:pStyle w:val="ListParagraph"/>
        <w:numPr>
          <w:ilvl w:val="0"/>
          <w:numId w:val="397"/>
        </w:numPr>
        <w:contextualSpacing/>
      </w:pPr>
      <w:r>
        <w:t>&lt;draw:text-box&gt;</w:t>
      </w:r>
    </w:p>
    <w:p w:rsidR="006A00B2" w:rsidRDefault="0057566E">
      <w:pPr>
        <w:pStyle w:val="ListParagraph"/>
        <w:numPr>
          <w:ilvl w:val="0"/>
          <w:numId w:val="397"/>
        </w:numPr>
      </w:pPr>
      <w:r>
        <w:t>&lt;draw:custom-shape&gt;</w:t>
      </w:r>
    </w:p>
    <w:p w:rsidR="006A00B2" w:rsidRDefault="0057566E">
      <w:pPr>
        <w:pStyle w:val="Definition-Field2"/>
      </w:pPr>
      <w:r>
        <w:t xml:space="preserve">On save, this attribute is not supported in the context of font face declarations. Font face declarations are not written. </w:t>
      </w:r>
    </w:p>
    <w:p w:rsidR="006A00B2" w:rsidRDefault="0057566E">
      <w:pPr>
        <w:pStyle w:val="Definition-Field"/>
      </w:pPr>
      <w:r>
        <w:t xml:space="preserve">c.   </w:t>
      </w:r>
      <w:r>
        <w:rPr>
          <w:i/>
        </w:rPr>
        <w:t xml:space="preserve">The standard defines the attribute style:font-adornments, contained within the element &lt;style:font-face&gt;, contained within the </w:t>
      </w:r>
      <w:r>
        <w:rPr>
          <w:i/>
        </w:rPr>
        <w:t>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standard defines the attribute style:font-adornments, contained within the element &lt;style:font-face&gt;</w:t>
      </w:r>
    </w:p>
    <w:p w:rsidR="006A00B2" w:rsidRDefault="0057566E">
      <w:pPr>
        <w:pStyle w:val="Definition-Field2"/>
      </w:pPr>
      <w:r>
        <w:t xml:space="preserve">OfficeArt Math in </w:t>
      </w:r>
      <w:r>
        <w:t>PowerPoint 2013 does not support this attribute on load for text in &lt;the following elements:</w:t>
      </w:r>
    </w:p>
    <w:p w:rsidR="006A00B2" w:rsidRDefault="0057566E">
      <w:pPr>
        <w:pStyle w:val="ListParagraph"/>
        <w:numPr>
          <w:ilvl w:val="0"/>
          <w:numId w:val="398"/>
        </w:numPr>
        <w:contextualSpacing/>
      </w:pPr>
      <w:r>
        <w:t>&lt;draw:rect&gt;</w:t>
      </w:r>
    </w:p>
    <w:p w:rsidR="006A00B2" w:rsidRDefault="0057566E">
      <w:pPr>
        <w:pStyle w:val="ListParagraph"/>
        <w:numPr>
          <w:ilvl w:val="0"/>
          <w:numId w:val="398"/>
        </w:numPr>
        <w:contextualSpacing/>
      </w:pPr>
      <w:r>
        <w:t>&lt;draw:polyline&gt;</w:t>
      </w:r>
    </w:p>
    <w:p w:rsidR="006A00B2" w:rsidRDefault="0057566E">
      <w:pPr>
        <w:pStyle w:val="ListParagraph"/>
        <w:numPr>
          <w:ilvl w:val="0"/>
          <w:numId w:val="398"/>
        </w:numPr>
        <w:contextualSpacing/>
      </w:pPr>
      <w:r>
        <w:t>&lt;draw:polygon&gt;</w:t>
      </w:r>
    </w:p>
    <w:p w:rsidR="006A00B2" w:rsidRDefault="0057566E">
      <w:pPr>
        <w:pStyle w:val="ListParagraph"/>
        <w:numPr>
          <w:ilvl w:val="0"/>
          <w:numId w:val="398"/>
        </w:numPr>
        <w:contextualSpacing/>
      </w:pPr>
      <w:r>
        <w:t>&lt;draw:regular-polygon&gt;</w:t>
      </w:r>
    </w:p>
    <w:p w:rsidR="006A00B2" w:rsidRDefault="0057566E">
      <w:pPr>
        <w:pStyle w:val="ListParagraph"/>
        <w:numPr>
          <w:ilvl w:val="0"/>
          <w:numId w:val="398"/>
        </w:numPr>
        <w:contextualSpacing/>
      </w:pPr>
      <w:r>
        <w:t>&lt;draw:path&gt;</w:t>
      </w:r>
    </w:p>
    <w:p w:rsidR="006A00B2" w:rsidRDefault="0057566E">
      <w:pPr>
        <w:pStyle w:val="ListParagraph"/>
        <w:numPr>
          <w:ilvl w:val="0"/>
          <w:numId w:val="398"/>
        </w:numPr>
        <w:contextualSpacing/>
      </w:pPr>
      <w:r>
        <w:t>&lt;draw:circle&gt;</w:t>
      </w:r>
    </w:p>
    <w:p w:rsidR="006A00B2" w:rsidRDefault="0057566E">
      <w:pPr>
        <w:pStyle w:val="ListParagraph"/>
        <w:numPr>
          <w:ilvl w:val="0"/>
          <w:numId w:val="398"/>
        </w:numPr>
        <w:contextualSpacing/>
      </w:pPr>
      <w:r>
        <w:t>&lt;draw:ellipse&gt;</w:t>
      </w:r>
    </w:p>
    <w:p w:rsidR="006A00B2" w:rsidRDefault="0057566E">
      <w:pPr>
        <w:pStyle w:val="ListParagraph"/>
        <w:numPr>
          <w:ilvl w:val="0"/>
          <w:numId w:val="398"/>
        </w:numPr>
        <w:contextualSpacing/>
      </w:pPr>
      <w:r>
        <w:t>&lt;draw:caption&gt;</w:t>
      </w:r>
    </w:p>
    <w:p w:rsidR="006A00B2" w:rsidRDefault="0057566E">
      <w:pPr>
        <w:pStyle w:val="ListParagraph"/>
        <w:numPr>
          <w:ilvl w:val="0"/>
          <w:numId w:val="398"/>
        </w:numPr>
        <w:contextualSpacing/>
      </w:pPr>
      <w:r>
        <w:t>&lt;draw:measure&gt;</w:t>
      </w:r>
    </w:p>
    <w:p w:rsidR="006A00B2" w:rsidRDefault="0057566E">
      <w:pPr>
        <w:pStyle w:val="ListParagraph"/>
        <w:numPr>
          <w:ilvl w:val="0"/>
          <w:numId w:val="398"/>
        </w:numPr>
        <w:contextualSpacing/>
      </w:pPr>
      <w:r>
        <w:t>&lt;draw:text-box&gt;</w:t>
      </w:r>
    </w:p>
    <w:p w:rsidR="006A00B2" w:rsidRDefault="0057566E">
      <w:pPr>
        <w:pStyle w:val="ListParagraph"/>
        <w:numPr>
          <w:ilvl w:val="0"/>
          <w:numId w:val="398"/>
        </w:numPr>
        <w:contextualSpacing/>
      </w:pPr>
      <w:r>
        <w:t>&lt;draw:fram</w:t>
      </w:r>
      <w:r>
        <w:t>e&gt;</w:t>
      </w:r>
    </w:p>
    <w:p w:rsidR="006A00B2" w:rsidRDefault="0057566E">
      <w:pPr>
        <w:pStyle w:val="ListParagraph"/>
        <w:numPr>
          <w:ilvl w:val="0"/>
          <w:numId w:val="398"/>
        </w:numPr>
      </w:pPr>
      <w:r>
        <w:t>&lt;draw:custom-shape&gt;</w:t>
      </w:r>
    </w:p>
    <w:p w:rsidR="006A00B2" w:rsidRDefault="0057566E">
      <w:pPr>
        <w:pStyle w:val="Definition-Field2"/>
      </w:pPr>
      <w:r>
        <w:t xml:space="preserve">On save, this attribute is not supported in the context of font-face declarations. Font face declarations are not written. </w:t>
      </w:r>
    </w:p>
    <w:p w:rsidR="006A00B2" w:rsidRDefault="0057566E">
      <w:pPr>
        <w:pStyle w:val="Heading3"/>
      </w:pPr>
      <w:bookmarkStart w:id="1081" w:name="section_fbb516997dd449958e6b43e6a9d7cf66"/>
      <w:bookmarkStart w:id="1082" w:name="_Toc79580590"/>
      <w:r>
        <w:t>Section 14.6.4, Font Family Generic</w:t>
      </w:r>
      <w:bookmarkEnd w:id="1081"/>
      <w:bookmarkEnd w:id="1082"/>
      <w:r>
        <w:fldChar w:fldCharType="begin"/>
      </w:r>
      <w:r>
        <w:instrText xml:space="preserve"> XE "Font Family Generic" </w:instrText>
      </w:r>
      <w:r>
        <w:fldChar w:fldCharType="end"/>
      </w:r>
    </w:p>
    <w:p w:rsidR="006A00B2" w:rsidRDefault="0057566E">
      <w:pPr>
        <w:pStyle w:val="Definition-Field"/>
      </w:pPr>
      <w:r>
        <w:t xml:space="preserve">a.   </w:t>
      </w:r>
      <w:r>
        <w:rPr>
          <w:i/>
        </w:rPr>
        <w:t>The standard defines the attribute style</w:t>
      </w:r>
      <w:r>
        <w:rPr>
          <w:i/>
        </w:rPr>
        <w:t>:font-family-generic, contained within the element &lt;style:font-face&gt;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does not support this attribute on save for text in SmartArt and chart titles an</w:t>
      </w:r>
      <w:r>
        <w:t xml:space="preserve">d labels.   On save, this attribute is not supported in the context of font-face declarations. Font face declarations are not written. </w:t>
      </w:r>
    </w:p>
    <w:p w:rsidR="006A00B2" w:rsidRDefault="0057566E">
      <w:pPr>
        <w:pStyle w:val="Definition-Field"/>
      </w:pPr>
      <w:r>
        <w:t xml:space="preserve">b.   </w:t>
      </w:r>
      <w:r>
        <w:rPr>
          <w:i/>
        </w:rPr>
        <w:t>The standard defines the attribute style:font-family-generic, contained within the element &lt;style:font-face&gt;</w:t>
      </w:r>
    </w:p>
    <w:p w:rsidR="006A00B2" w:rsidRDefault="0057566E">
      <w:pPr>
        <w:pStyle w:val="Definition-Field2"/>
      </w:pPr>
      <w:r>
        <w:t>Office</w:t>
      </w:r>
      <w:r>
        <w:t>Art Math 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399"/>
        </w:numPr>
        <w:contextualSpacing/>
      </w:pPr>
      <w:r>
        <w:t>&lt;draw:rect&gt;</w:t>
      </w:r>
    </w:p>
    <w:p w:rsidR="006A00B2" w:rsidRDefault="0057566E">
      <w:pPr>
        <w:pStyle w:val="ListParagraph"/>
        <w:numPr>
          <w:ilvl w:val="0"/>
          <w:numId w:val="399"/>
        </w:numPr>
        <w:contextualSpacing/>
      </w:pPr>
      <w:r>
        <w:t>&lt;draw:polyline&gt;</w:t>
      </w:r>
    </w:p>
    <w:p w:rsidR="006A00B2" w:rsidRDefault="0057566E">
      <w:pPr>
        <w:pStyle w:val="ListParagraph"/>
        <w:numPr>
          <w:ilvl w:val="0"/>
          <w:numId w:val="399"/>
        </w:numPr>
        <w:contextualSpacing/>
      </w:pPr>
      <w:r>
        <w:t>&lt;draw:polygon&gt;</w:t>
      </w:r>
    </w:p>
    <w:p w:rsidR="006A00B2" w:rsidRDefault="0057566E">
      <w:pPr>
        <w:pStyle w:val="ListParagraph"/>
        <w:numPr>
          <w:ilvl w:val="0"/>
          <w:numId w:val="399"/>
        </w:numPr>
        <w:contextualSpacing/>
      </w:pPr>
      <w:r>
        <w:t>&lt;draw:regular-polygon&gt;</w:t>
      </w:r>
    </w:p>
    <w:p w:rsidR="006A00B2" w:rsidRDefault="0057566E">
      <w:pPr>
        <w:pStyle w:val="ListParagraph"/>
        <w:numPr>
          <w:ilvl w:val="0"/>
          <w:numId w:val="399"/>
        </w:numPr>
        <w:contextualSpacing/>
      </w:pPr>
      <w:r>
        <w:t>&lt;draw</w:t>
      </w:r>
      <w:r>
        <w:t>:path&gt;</w:t>
      </w:r>
    </w:p>
    <w:p w:rsidR="006A00B2" w:rsidRDefault="0057566E">
      <w:pPr>
        <w:pStyle w:val="ListParagraph"/>
        <w:numPr>
          <w:ilvl w:val="0"/>
          <w:numId w:val="399"/>
        </w:numPr>
        <w:contextualSpacing/>
      </w:pPr>
      <w:r>
        <w:t>&lt;draw:circle&gt;</w:t>
      </w:r>
    </w:p>
    <w:p w:rsidR="006A00B2" w:rsidRDefault="0057566E">
      <w:pPr>
        <w:pStyle w:val="ListParagraph"/>
        <w:numPr>
          <w:ilvl w:val="0"/>
          <w:numId w:val="399"/>
        </w:numPr>
        <w:contextualSpacing/>
      </w:pPr>
      <w:r>
        <w:t>&lt;draw:ellipse&gt;</w:t>
      </w:r>
    </w:p>
    <w:p w:rsidR="006A00B2" w:rsidRDefault="0057566E">
      <w:pPr>
        <w:pStyle w:val="ListParagraph"/>
        <w:numPr>
          <w:ilvl w:val="0"/>
          <w:numId w:val="399"/>
        </w:numPr>
        <w:contextualSpacing/>
      </w:pPr>
      <w:r>
        <w:t>&lt;draw:caption&gt;</w:t>
      </w:r>
    </w:p>
    <w:p w:rsidR="006A00B2" w:rsidRDefault="0057566E">
      <w:pPr>
        <w:pStyle w:val="ListParagraph"/>
        <w:numPr>
          <w:ilvl w:val="0"/>
          <w:numId w:val="399"/>
        </w:numPr>
        <w:contextualSpacing/>
      </w:pPr>
      <w:r>
        <w:lastRenderedPageBreak/>
        <w:t>&lt;draw:measure&gt;</w:t>
      </w:r>
    </w:p>
    <w:p w:rsidR="006A00B2" w:rsidRDefault="0057566E">
      <w:pPr>
        <w:pStyle w:val="ListParagraph"/>
        <w:numPr>
          <w:ilvl w:val="0"/>
          <w:numId w:val="399"/>
        </w:numPr>
        <w:contextualSpacing/>
      </w:pPr>
      <w:r>
        <w:t>&lt;draw:frame&gt;</w:t>
      </w:r>
    </w:p>
    <w:p w:rsidR="006A00B2" w:rsidRDefault="0057566E">
      <w:pPr>
        <w:pStyle w:val="ListParagraph"/>
        <w:numPr>
          <w:ilvl w:val="0"/>
          <w:numId w:val="399"/>
        </w:numPr>
        <w:contextualSpacing/>
      </w:pPr>
      <w:r>
        <w:t>&lt;draw:text-box&gt;</w:t>
      </w:r>
    </w:p>
    <w:p w:rsidR="006A00B2" w:rsidRDefault="0057566E">
      <w:pPr>
        <w:pStyle w:val="ListParagraph"/>
        <w:numPr>
          <w:ilvl w:val="0"/>
          <w:numId w:val="399"/>
        </w:numPr>
      </w:pPr>
      <w:r>
        <w:t>&lt;draw:custom-shape&gt;</w:t>
      </w:r>
    </w:p>
    <w:p w:rsidR="006A00B2" w:rsidRDefault="0057566E">
      <w:pPr>
        <w:pStyle w:val="Definition-Field2"/>
      </w:pPr>
      <w:r>
        <w:t xml:space="preserve">On save, this attribute is not supported in the context of font face declarations. Font face declarations are not written. </w:t>
      </w:r>
    </w:p>
    <w:p w:rsidR="006A00B2" w:rsidRDefault="0057566E">
      <w:pPr>
        <w:pStyle w:val="Definition-Field"/>
      </w:pPr>
      <w:r>
        <w:t xml:space="preserve">c.   </w:t>
      </w:r>
      <w:r>
        <w:rPr>
          <w:i/>
        </w:rPr>
        <w:t>The standard</w:t>
      </w:r>
      <w:r>
        <w:rPr>
          <w:i/>
        </w:rPr>
        <w:t xml:space="preserve"> defines the attribute style:font-family-generic, contained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w:t>
      </w:r>
      <w:r>
        <w:rPr>
          <w:i/>
        </w:rPr>
        <w:t>andard defines the attribute style:font-family-generic, contained within the element &lt;style:font-face&gt;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400"/>
        </w:numPr>
        <w:contextualSpacing/>
      </w:pPr>
      <w:r>
        <w:t>&lt;draw:rect&gt;</w:t>
      </w:r>
    </w:p>
    <w:p w:rsidR="006A00B2" w:rsidRDefault="0057566E">
      <w:pPr>
        <w:pStyle w:val="ListParagraph"/>
        <w:numPr>
          <w:ilvl w:val="0"/>
          <w:numId w:val="400"/>
        </w:numPr>
        <w:contextualSpacing/>
      </w:pPr>
      <w:r>
        <w:t>&lt;draw:polyline&gt;</w:t>
      </w:r>
    </w:p>
    <w:p w:rsidR="006A00B2" w:rsidRDefault="0057566E">
      <w:pPr>
        <w:pStyle w:val="ListParagraph"/>
        <w:numPr>
          <w:ilvl w:val="0"/>
          <w:numId w:val="400"/>
        </w:numPr>
        <w:contextualSpacing/>
      </w:pPr>
      <w:r>
        <w:t>&lt;draw:polygon&gt;</w:t>
      </w:r>
    </w:p>
    <w:p w:rsidR="006A00B2" w:rsidRDefault="0057566E">
      <w:pPr>
        <w:pStyle w:val="ListParagraph"/>
        <w:numPr>
          <w:ilvl w:val="0"/>
          <w:numId w:val="400"/>
        </w:numPr>
        <w:contextualSpacing/>
      </w:pPr>
      <w:r>
        <w:t>&lt;draw:regular-polygon&gt;</w:t>
      </w:r>
    </w:p>
    <w:p w:rsidR="006A00B2" w:rsidRDefault="0057566E">
      <w:pPr>
        <w:pStyle w:val="ListParagraph"/>
        <w:numPr>
          <w:ilvl w:val="0"/>
          <w:numId w:val="400"/>
        </w:numPr>
        <w:contextualSpacing/>
      </w:pPr>
      <w:r>
        <w:t>&lt;draw:path&gt;</w:t>
      </w:r>
    </w:p>
    <w:p w:rsidR="006A00B2" w:rsidRDefault="0057566E">
      <w:pPr>
        <w:pStyle w:val="ListParagraph"/>
        <w:numPr>
          <w:ilvl w:val="0"/>
          <w:numId w:val="400"/>
        </w:numPr>
        <w:contextualSpacing/>
      </w:pPr>
      <w:r>
        <w:t>&lt;draw:circle&gt;</w:t>
      </w:r>
    </w:p>
    <w:p w:rsidR="006A00B2" w:rsidRDefault="0057566E">
      <w:pPr>
        <w:pStyle w:val="ListParagraph"/>
        <w:numPr>
          <w:ilvl w:val="0"/>
          <w:numId w:val="400"/>
        </w:numPr>
        <w:contextualSpacing/>
      </w:pPr>
      <w:r>
        <w:t>&lt;draw:ellipse&gt;</w:t>
      </w:r>
    </w:p>
    <w:p w:rsidR="006A00B2" w:rsidRDefault="0057566E">
      <w:pPr>
        <w:pStyle w:val="ListParagraph"/>
        <w:numPr>
          <w:ilvl w:val="0"/>
          <w:numId w:val="400"/>
        </w:numPr>
        <w:contextualSpacing/>
      </w:pPr>
      <w:r>
        <w:t>&lt;draw:caption&gt;</w:t>
      </w:r>
    </w:p>
    <w:p w:rsidR="006A00B2" w:rsidRDefault="0057566E">
      <w:pPr>
        <w:pStyle w:val="ListParagraph"/>
        <w:numPr>
          <w:ilvl w:val="0"/>
          <w:numId w:val="400"/>
        </w:numPr>
        <w:contextualSpacing/>
      </w:pPr>
      <w:r>
        <w:t>&lt;draw:measure&gt;</w:t>
      </w:r>
    </w:p>
    <w:p w:rsidR="006A00B2" w:rsidRDefault="0057566E">
      <w:pPr>
        <w:pStyle w:val="ListParagraph"/>
        <w:numPr>
          <w:ilvl w:val="0"/>
          <w:numId w:val="400"/>
        </w:numPr>
        <w:contextualSpacing/>
      </w:pPr>
      <w:r>
        <w:t>&lt;draw:text-box&gt;</w:t>
      </w:r>
    </w:p>
    <w:p w:rsidR="006A00B2" w:rsidRDefault="0057566E">
      <w:pPr>
        <w:pStyle w:val="ListParagraph"/>
        <w:numPr>
          <w:ilvl w:val="0"/>
          <w:numId w:val="400"/>
        </w:numPr>
        <w:contextualSpacing/>
      </w:pPr>
      <w:r>
        <w:t>&lt;draw:frame&gt;</w:t>
      </w:r>
    </w:p>
    <w:p w:rsidR="006A00B2" w:rsidRDefault="0057566E">
      <w:pPr>
        <w:pStyle w:val="ListParagraph"/>
        <w:numPr>
          <w:ilvl w:val="0"/>
          <w:numId w:val="400"/>
        </w:numPr>
      </w:pPr>
      <w:r>
        <w:t>&lt;draw:custom-shape&gt;</w:t>
      </w:r>
    </w:p>
    <w:p w:rsidR="006A00B2" w:rsidRDefault="0057566E">
      <w:pPr>
        <w:pStyle w:val="Definition-Field2"/>
      </w:pPr>
      <w:r>
        <w:t>On save, this attribute is not supported in the context of font-face declarations. Font face declarations are not</w:t>
      </w:r>
      <w:r>
        <w:t xml:space="preserve"> written. </w:t>
      </w:r>
    </w:p>
    <w:p w:rsidR="006A00B2" w:rsidRDefault="0057566E">
      <w:pPr>
        <w:pStyle w:val="Heading3"/>
      </w:pPr>
      <w:bookmarkStart w:id="1083" w:name="section_f181d4ed094a4520b1a6cc870a6a19a8"/>
      <w:bookmarkStart w:id="1084" w:name="_Toc79580591"/>
      <w:r>
        <w:t>Section 14.6.5, Font Pitch</w:t>
      </w:r>
      <w:bookmarkEnd w:id="1083"/>
      <w:bookmarkEnd w:id="1084"/>
      <w:r>
        <w:fldChar w:fldCharType="begin"/>
      </w:r>
      <w:r>
        <w:instrText xml:space="preserve"> XE "Font Pitch" </w:instrText>
      </w:r>
      <w:r>
        <w:fldChar w:fldCharType="end"/>
      </w:r>
    </w:p>
    <w:p w:rsidR="006A00B2" w:rsidRDefault="0057566E">
      <w:pPr>
        <w:pStyle w:val="Definition-Field"/>
      </w:pPr>
      <w:r>
        <w:t xml:space="preserve">a.   </w:t>
      </w:r>
      <w:r>
        <w:rPr>
          <w:i/>
        </w:rPr>
        <w:t>The standard defines the attribute style:font-pitch, contained within the element &lt;style:font-face&gt;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does not support this attribute on save for text in SmartArt and chart titles and labels.   On save, this attribute is not supported in the context of font-face declarations. Font face declarations are not written. </w:t>
      </w:r>
    </w:p>
    <w:p w:rsidR="006A00B2" w:rsidRDefault="0057566E">
      <w:pPr>
        <w:pStyle w:val="Definition-Field"/>
      </w:pPr>
      <w:r>
        <w:t xml:space="preserve">b.   </w:t>
      </w:r>
      <w:r>
        <w:rPr>
          <w:i/>
        </w:rPr>
        <w:t>The sta</w:t>
      </w:r>
      <w:r>
        <w:rPr>
          <w:i/>
        </w:rPr>
        <w:t>ndard defines the attribute style:font-pitch, contained within the element &lt;style:font-face&gt;</w:t>
      </w:r>
    </w:p>
    <w:p w:rsidR="006A00B2" w:rsidRDefault="0057566E">
      <w:pPr>
        <w:pStyle w:val="Definition-Field2"/>
      </w:pPr>
      <w:r>
        <w:t>OfficeArt Math in Excel 2013 does not support this attribute on save for text in text boxes and shapes, SmartArt, and chart titles and labels, and on load for text</w:t>
      </w:r>
      <w:r>
        <w:t xml:space="preserve"> in the following elements:</w:t>
      </w:r>
    </w:p>
    <w:p w:rsidR="006A00B2" w:rsidRDefault="0057566E">
      <w:pPr>
        <w:pStyle w:val="ListParagraph"/>
        <w:numPr>
          <w:ilvl w:val="0"/>
          <w:numId w:val="401"/>
        </w:numPr>
        <w:contextualSpacing/>
      </w:pPr>
      <w:r>
        <w:t>&lt;draw:rect&gt;</w:t>
      </w:r>
    </w:p>
    <w:p w:rsidR="006A00B2" w:rsidRDefault="0057566E">
      <w:pPr>
        <w:pStyle w:val="ListParagraph"/>
        <w:numPr>
          <w:ilvl w:val="0"/>
          <w:numId w:val="401"/>
        </w:numPr>
        <w:contextualSpacing/>
      </w:pPr>
      <w:r>
        <w:t>&lt;draw:polyline&gt;</w:t>
      </w:r>
    </w:p>
    <w:p w:rsidR="006A00B2" w:rsidRDefault="0057566E">
      <w:pPr>
        <w:pStyle w:val="ListParagraph"/>
        <w:numPr>
          <w:ilvl w:val="0"/>
          <w:numId w:val="401"/>
        </w:numPr>
        <w:contextualSpacing/>
      </w:pPr>
      <w:r>
        <w:t>&lt;draw:polygon&gt;</w:t>
      </w:r>
    </w:p>
    <w:p w:rsidR="006A00B2" w:rsidRDefault="0057566E">
      <w:pPr>
        <w:pStyle w:val="ListParagraph"/>
        <w:numPr>
          <w:ilvl w:val="0"/>
          <w:numId w:val="401"/>
        </w:numPr>
        <w:contextualSpacing/>
      </w:pPr>
      <w:r>
        <w:t>&lt;draw:regular-polygon&gt;</w:t>
      </w:r>
    </w:p>
    <w:p w:rsidR="006A00B2" w:rsidRDefault="0057566E">
      <w:pPr>
        <w:pStyle w:val="ListParagraph"/>
        <w:numPr>
          <w:ilvl w:val="0"/>
          <w:numId w:val="401"/>
        </w:numPr>
        <w:contextualSpacing/>
      </w:pPr>
      <w:r>
        <w:t>&lt;draw:path&gt;</w:t>
      </w:r>
    </w:p>
    <w:p w:rsidR="006A00B2" w:rsidRDefault="0057566E">
      <w:pPr>
        <w:pStyle w:val="ListParagraph"/>
        <w:numPr>
          <w:ilvl w:val="0"/>
          <w:numId w:val="401"/>
        </w:numPr>
        <w:contextualSpacing/>
      </w:pPr>
      <w:r>
        <w:t>&lt;draw:circle&gt;</w:t>
      </w:r>
    </w:p>
    <w:p w:rsidR="006A00B2" w:rsidRDefault="0057566E">
      <w:pPr>
        <w:pStyle w:val="ListParagraph"/>
        <w:numPr>
          <w:ilvl w:val="0"/>
          <w:numId w:val="401"/>
        </w:numPr>
        <w:contextualSpacing/>
      </w:pPr>
      <w:r>
        <w:t>&lt;draw:ellipse&gt;</w:t>
      </w:r>
    </w:p>
    <w:p w:rsidR="006A00B2" w:rsidRDefault="0057566E">
      <w:pPr>
        <w:pStyle w:val="ListParagraph"/>
        <w:numPr>
          <w:ilvl w:val="0"/>
          <w:numId w:val="401"/>
        </w:numPr>
        <w:contextualSpacing/>
      </w:pPr>
      <w:r>
        <w:t>&lt;draw:caption&gt;</w:t>
      </w:r>
    </w:p>
    <w:p w:rsidR="006A00B2" w:rsidRDefault="0057566E">
      <w:pPr>
        <w:pStyle w:val="ListParagraph"/>
        <w:numPr>
          <w:ilvl w:val="0"/>
          <w:numId w:val="401"/>
        </w:numPr>
        <w:contextualSpacing/>
      </w:pPr>
      <w:r>
        <w:lastRenderedPageBreak/>
        <w:t>&lt;draw:measure&gt;</w:t>
      </w:r>
    </w:p>
    <w:p w:rsidR="006A00B2" w:rsidRDefault="0057566E">
      <w:pPr>
        <w:pStyle w:val="ListParagraph"/>
        <w:numPr>
          <w:ilvl w:val="0"/>
          <w:numId w:val="401"/>
        </w:numPr>
        <w:contextualSpacing/>
      </w:pPr>
      <w:r>
        <w:t>&lt;draw:frame&gt;</w:t>
      </w:r>
    </w:p>
    <w:p w:rsidR="006A00B2" w:rsidRDefault="0057566E">
      <w:pPr>
        <w:pStyle w:val="ListParagraph"/>
        <w:numPr>
          <w:ilvl w:val="0"/>
          <w:numId w:val="401"/>
        </w:numPr>
        <w:contextualSpacing/>
      </w:pPr>
      <w:r>
        <w:t>&lt;draw:text-box&gt;</w:t>
      </w:r>
    </w:p>
    <w:p w:rsidR="006A00B2" w:rsidRDefault="0057566E">
      <w:pPr>
        <w:pStyle w:val="ListParagraph"/>
        <w:numPr>
          <w:ilvl w:val="0"/>
          <w:numId w:val="401"/>
        </w:numPr>
      </w:pPr>
      <w:r>
        <w:t>&lt;draw:custom-shape&gt;</w:t>
      </w:r>
    </w:p>
    <w:p w:rsidR="006A00B2" w:rsidRDefault="0057566E">
      <w:pPr>
        <w:pStyle w:val="Definition-Field2"/>
      </w:pPr>
      <w:r>
        <w:t>On save, this attribute is not supported i</w:t>
      </w:r>
      <w:r>
        <w:t xml:space="preserve">n the context of font face declarations. Font face declarations are not written. </w:t>
      </w:r>
    </w:p>
    <w:p w:rsidR="006A00B2" w:rsidRDefault="0057566E">
      <w:pPr>
        <w:pStyle w:val="Definition-Field"/>
      </w:pPr>
      <w:r>
        <w:t xml:space="preserve">c.   </w:t>
      </w:r>
      <w:r>
        <w:rPr>
          <w:i/>
        </w:rPr>
        <w:t>The standard defines the attribute style:font-pitch, contained within the element &lt;style:font-face&gt;, contained within the parent element &lt;office:font-face-decls&gt;</w:t>
      </w:r>
    </w:p>
    <w:p w:rsidR="006A00B2" w:rsidRDefault="0057566E">
      <w:pPr>
        <w:pStyle w:val="Definition-Field2"/>
      </w:pPr>
      <w:r>
        <w:t>This at</w:t>
      </w:r>
      <w:r>
        <w:t>tribute is not supported in Excel 2010, Excel 2013, Excel 2016, or Excel 2019.</w:t>
      </w:r>
    </w:p>
    <w:p w:rsidR="006A00B2" w:rsidRDefault="0057566E">
      <w:pPr>
        <w:pStyle w:val="Definition-Field"/>
      </w:pPr>
      <w:r>
        <w:t xml:space="preserve">d.   </w:t>
      </w:r>
      <w:r>
        <w:rPr>
          <w:i/>
        </w:rPr>
        <w:t>The standard defines the attribute style:font-pitch, contained within the element &lt;style:font-face&gt;</w:t>
      </w:r>
    </w:p>
    <w:p w:rsidR="006A00B2" w:rsidRDefault="0057566E">
      <w:pPr>
        <w:pStyle w:val="Definition-Field2"/>
      </w:pPr>
      <w:r>
        <w:t>OfficeArt Math in PowerPoint 2013 does not support this attribute on loa</w:t>
      </w:r>
      <w:r>
        <w:t>d for text in the following elements:</w:t>
      </w:r>
    </w:p>
    <w:p w:rsidR="006A00B2" w:rsidRDefault="0057566E">
      <w:pPr>
        <w:pStyle w:val="ListParagraph"/>
        <w:numPr>
          <w:ilvl w:val="0"/>
          <w:numId w:val="402"/>
        </w:numPr>
        <w:contextualSpacing/>
      </w:pPr>
      <w:r>
        <w:t>&lt;draw:rect&gt;</w:t>
      </w:r>
    </w:p>
    <w:p w:rsidR="006A00B2" w:rsidRDefault="0057566E">
      <w:pPr>
        <w:pStyle w:val="ListParagraph"/>
        <w:numPr>
          <w:ilvl w:val="0"/>
          <w:numId w:val="402"/>
        </w:numPr>
        <w:contextualSpacing/>
      </w:pPr>
      <w:r>
        <w:t>&lt;draw:polyline&gt;</w:t>
      </w:r>
    </w:p>
    <w:p w:rsidR="006A00B2" w:rsidRDefault="0057566E">
      <w:pPr>
        <w:pStyle w:val="ListParagraph"/>
        <w:numPr>
          <w:ilvl w:val="0"/>
          <w:numId w:val="402"/>
        </w:numPr>
        <w:contextualSpacing/>
      </w:pPr>
      <w:r>
        <w:t>&lt;draw:polygon&gt;</w:t>
      </w:r>
    </w:p>
    <w:p w:rsidR="006A00B2" w:rsidRDefault="0057566E">
      <w:pPr>
        <w:pStyle w:val="ListParagraph"/>
        <w:numPr>
          <w:ilvl w:val="0"/>
          <w:numId w:val="402"/>
        </w:numPr>
        <w:contextualSpacing/>
      </w:pPr>
      <w:r>
        <w:t>&lt;draw:regular-polygon&gt;</w:t>
      </w:r>
    </w:p>
    <w:p w:rsidR="006A00B2" w:rsidRDefault="0057566E">
      <w:pPr>
        <w:pStyle w:val="ListParagraph"/>
        <w:numPr>
          <w:ilvl w:val="0"/>
          <w:numId w:val="402"/>
        </w:numPr>
        <w:contextualSpacing/>
      </w:pPr>
      <w:r>
        <w:t>&lt;draw:path&gt;</w:t>
      </w:r>
    </w:p>
    <w:p w:rsidR="006A00B2" w:rsidRDefault="0057566E">
      <w:pPr>
        <w:pStyle w:val="ListParagraph"/>
        <w:numPr>
          <w:ilvl w:val="0"/>
          <w:numId w:val="402"/>
        </w:numPr>
        <w:contextualSpacing/>
      </w:pPr>
      <w:r>
        <w:t>&lt;draw:circle&gt;</w:t>
      </w:r>
    </w:p>
    <w:p w:rsidR="006A00B2" w:rsidRDefault="0057566E">
      <w:pPr>
        <w:pStyle w:val="ListParagraph"/>
        <w:numPr>
          <w:ilvl w:val="0"/>
          <w:numId w:val="402"/>
        </w:numPr>
        <w:contextualSpacing/>
      </w:pPr>
      <w:r>
        <w:t>&lt;draw:ellipse&gt;</w:t>
      </w:r>
    </w:p>
    <w:p w:rsidR="006A00B2" w:rsidRDefault="0057566E">
      <w:pPr>
        <w:pStyle w:val="ListParagraph"/>
        <w:numPr>
          <w:ilvl w:val="0"/>
          <w:numId w:val="402"/>
        </w:numPr>
        <w:contextualSpacing/>
      </w:pPr>
      <w:r>
        <w:t>&lt;draw:caption&gt;</w:t>
      </w:r>
    </w:p>
    <w:p w:rsidR="006A00B2" w:rsidRDefault="0057566E">
      <w:pPr>
        <w:pStyle w:val="ListParagraph"/>
        <w:numPr>
          <w:ilvl w:val="0"/>
          <w:numId w:val="402"/>
        </w:numPr>
        <w:contextualSpacing/>
      </w:pPr>
      <w:r>
        <w:t>&lt;draw:measure&gt;</w:t>
      </w:r>
    </w:p>
    <w:p w:rsidR="006A00B2" w:rsidRDefault="0057566E">
      <w:pPr>
        <w:pStyle w:val="ListParagraph"/>
        <w:numPr>
          <w:ilvl w:val="0"/>
          <w:numId w:val="402"/>
        </w:numPr>
        <w:contextualSpacing/>
      </w:pPr>
      <w:r>
        <w:t>&lt;draw:frame&gt;</w:t>
      </w:r>
    </w:p>
    <w:p w:rsidR="006A00B2" w:rsidRDefault="0057566E">
      <w:pPr>
        <w:pStyle w:val="ListParagraph"/>
        <w:numPr>
          <w:ilvl w:val="0"/>
          <w:numId w:val="402"/>
        </w:numPr>
        <w:contextualSpacing/>
      </w:pPr>
      <w:r>
        <w:t>&lt;draw:text-box&gt;</w:t>
      </w:r>
    </w:p>
    <w:p w:rsidR="006A00B2" w:rsidRDefault="0057566E">
      <w:pPr>
        <w:pStyle w:val="ListParagraph"/>
        <w:numPr>
          <w:ilvl w:val="0"/>
          <w:numId w:val="402"/>
        </w:numPr>
      </w:pPr>
      <w:r>
        <w:t>&lt;draw:custom-shape&gt;</w:t>
      </w:r>
    </w:p>
    <w:p w:rsidR="006A00B2" w:rsidRDefault="0057566E">
      <w:pPr>
        <w:pStyle w:val="Definition-Field2"/>
      </w:pPr>
      <w:r>
        <w:t xml:space="preserve">On save, this attribute is not supported in the context of font-face declarations. Font face declarations are not written. </w:t>
      </w:r>
    </w:p>
    <w:p w:rsidR="006A00B2" w:rsidRDefault="0057566E">
      <w:pPr>
        <w:pStyle w:val="Heading3"/>
      </w:pPr>
      <w:bookmarkStart w:id="1085" w:name="section_16a6028e5e644eb7ad0f7317acafaad3"/>
      <w:bookmarkStart w:id="1086" w:name="_Toc79580592"/>
      <w:r>
        <w:t>Section 14.6.6, Font Character Set</w:t>
      </w:r>
      <w:bookmarkEnd w:id="1085"/>
      <w:bookmarkEnd w:id="1086"/>
      <w:r>
        <w:fldChar w:fldCharType="begin"/>
      </w:r>
      <w:r>
        <w:instrText xml:space="preserve"> XE "Font Character Set" </w:instrText>
      </w:r>
      <w:r>
        <w:fldChar w:fldCharType="end"/>
      </w:r>
    </w:p>
    <w:p w:rsidR="006A00B2" w:rsidRDefault="0057566E">
      <w:pPr>
        <w:pStyle w:val="Definition-Field"/>
      </w:pPr>
      <w:r>
        <w:t xml:space="preserve">a.   </w:t>
      </w:r>
      <w:r>
        <w:rPr>
          <w:i/>
        </w:rPr>
        <w:t xml:space="preserve">The standard defines the attribute style:font-charset, contained </w:t>
      </w:r>
      <w:r>
        <w:rPr>
          <w:i/>
        </w:rPr>
        <w:t>within the element &lt;style:font-face&gt;</w:t>
      </w:r>
    </w:p>
    <w:p w:rsidR="006A00B2" w:rsidRDefault="0057566E">
      <w:pPr>
        <w:pStyle w:val="Definition-Field2"/>
      </w:pPr>
      <w:r>
        <w:t>This attribute is not supported in Word 2010, Word 2013, Word 2016, or Word 2019.</w:t>
      </w:r>
    </w:p>
    <w:p w:rsidR="006A00B2" w:rsidRDefault="0057566E">
      <w:pPr>
        <w:pStyle w:val="Definition-Field2"/>
      </w:pPr>
      <w:r>
        <w:t>OfficeArt Math in Word 2013 does not support this attribute on save for text in SmartArt and chart titles and labels.   On save, this att</w:t>
      </w:r>
      <w:r>
        <w:t xml:space="preserve">ribute is not supported in the context of font-face declarations. Font face declarations are not written. </w:t>
      </w:r>
    </w:p>
    <w:p w:rsidR="006A00B2" w:rsidRDefault="0057566E">
      <w:pPr>
        <w:pStyle w:val="Definition-Field"/>
      </w:pPr>
      <w:r>
        <w:t xml:space="preserve">b.   </w:t>
      </w:r>
      <w:r>
        <w:rPr>
          <w:i/>
        </w:rPr>
        <w:t>The standard defines the attribute style:font-charset, contained within the element &lt;style:font-face&gt;</w:t>
      </w:r>
    </w:p>
    <w:p w:rsidR="006A00B2" w:rsidRDefault="0057566E">
      <w:pPr>
        <w:pStyle w:val="Definition-Field2"/>
      </w:pPr>
      <w:r>
        <w:t>OfficeArt Math in Excel 2013 does not supp</w:t>
      </w:r>
      <w:r>
        <w:t>ort this attribute on save for text in text boxes and shapes, SmartArt, and chart titles and labels, and on load for text in the following elements:</w:t>
      </w:r>
    </w:p>
    <w:p w:rsidR="006A00B2" w:rsidRDefault="0057566E">
      <w:pPr>
        <w:pStyle w:val="ListParagraph"/>
        <w:numPr>
          <w:ilvl w:val="0"/>
          <w:numId w:val="403"/>
        </w:numPr>
        <w:contextualSpacing/>
      </w:pPr>
      <w:r>
        <w:t>&lt;draw:rect&gt;</w:t>
      </w:r>
    </w:p>
    <w:p w:rsidR="006A00B2" w:rsidRDefault="0057566E">
      <w:pPr>
        <w:pStyle w:val="ListParagraph"/>
        <w:numPr>
          <w:ilvl w:val="0"/>
          <w:numId w:val="403"/>
        </w:numPr>
        <w:contextualSpacing/>
      </w:pPr>
      <w:r>
        <w:t>&lt;draw:polyline&gt;</w:t>
      </w:r>
    </w:p>
    <w:p w:rsidR="006A00B2" w:rsidRDefault="0057566E">
      <w:pPr>
        <w:pStyle w:val="ListParagraph"/>
        <w:numPr>
          <w:ilvl w:val="0"/>
          <w:numId w:val="403"/>
        </w:numPr>
        <w:contextualSpacing/>
      </w:pPr>
      <w:r>
        <w:t>&lt;draw:polygon&gt;</w:t>
      </w:r>
    </w:p>
    <w:p w:rsidR="006A00B2" w:rsidRDefault="0057566E">
      <w:pPr>
        <w:pStyle w:val="ListParagraph"/>
        <w:numPr>
          <w:ilvl w:val="0"/>
          <w:numId w:val="403"/>
        </w:numPr>
        <w:contextualSpacing/>
      </w:pPr>
      <w:r>
        <w:t>&lt;draw:regular-polygon&gt;</w:t>
      </w:r>
    </w:p>
    <w:p w:rsidR="006A00B2" w:rsidRDefault="0057566E">
      <w:pPr>
        <w:pStyle w:val="ListParagraph"/>
        <w:numPr>
          <w:ilvl w:val="0"/>
          <w:numId w:val="403"/>
        </w:numPr>
        <w:contextualSpacing/>
      </w:pPr>
      <w:r>
        <w:t>&lt;draw:path&gt;</w:t>
      </w:r>
    </w:p>
    <w:p w:rsidR="006A00B2" w:rsidRDefault="0057566E">
      <w:pPr>
        <w:pStyle w:val="ListParagraph"/>
        <w:numPr>
          <w:ilvl w:val="0"/>
          <w:numId w:val="403"/>
        </w:numPr>
        <w:contextualSpacing/>
      </w:pPr>
      <w:r>
        <w:t>&lt;draw:circle&gt;</w:t>
      </w:r>
    </w:p>
    <w:p w:rsidR="006A00B2" w:rsidRDefault="0057566E">
      <w:pPr>
        <w:pStyle w:val="ListParagraph"/>
        <w:numPr>
          <w:ilvl w:val="0"/>
          <w:numId w:val="403"/>
        </w:numPr>
        <w:contextualSpacing/>
      </w:pPr>
      <w:r>
        <w:t>&lt;draw:ellipse&gt;</w:t>
      </w:r>
    </w:p>
    <w:p w:rsidR="006A00B2" w:rsidRDefault="0057566E">
      <w:pPr>
        <w:pStyle w:val="ListParagraph"/>
        <w:numPr>
          <w:ilvl w:val="0"/>
          <w:numId w:val="403"/>
        </w:numPr>
        <w:contextualSpacing/>
      </w:pPr>
      <w:r>
        <w:lastRenderedPageBreak/>
        <w:t>&lt;draw:caption&gt;</w:t>
      </w:r>
    </w:p>
    <w:p w:rsidR="006A00B2" w:rsidRDefault="0057566E">
      <w:pPr>
        <w:pStyle w:val="ListParagraph"/>
        <w:numPr>
          <w:ilvl w:val="0"/>
          <w:numId w:val="403"/>
        </w:numPr>
        <w:contextualSpacing/>
      </w:pPr>
      <w:r>
        <w:t>&lt;draw:measure&gt;</w:t>
      </w:r>
    </w:p>
    <w:p w:rsidR="006A00B2" w:rsidRDefault="0057566E">
      <w:pPr>
        <w:pStyle w:val="ListParagraph"/>
        <w:numPr>
          <w:ilvl w:val="0"/>
          <w:numId w:val="403"/>
        </w:numPr>
        <w:contextualSpacing/>
      </w:pPr>
      <w:r>
        <w:t>&lt;draw:frame&gt;</w:t>
      </w:r>
    </w:p>
    <w:p w:rsidR="006A00B2" w:rsidRDefault="0057566E">
      <w:pPr>
        <w:pStyle w:val="ListParagraph"/>
        <w:numPr>
          <w:ilvl w:val="0"/>
          <w:numId w:val="403"/>
        </w:numPr>
        <w:contextualSpacing/>
      </w:pPr>
      <w:r>
        <w:t>&lt;draw:text-box&gt;</w:t>
      </w:r>
    </w:p>
    <w:p w:rsidR="006A00B2" w:rsidRDefault="0057566E">
      <w:pPr>
        <w:pStyle w:val="ListParagraph"/>
        <w:numPr>
          <w:ilvl w:val="0"/>
          <w:numId w:val="403"/>
        </w:numPr>
      </w:pPr>
      <w:r>
        <w:t>&lt;draw:custom-shape&gt;</w:t>
      </w:r>
    </w:p>
    <w:p w:rsidR="006A00B2" w:rsidRDefault="0057566E">
      <w:pPr>
        <w:pStyle w:val="Definition-Field2"/>
      </w:pPr>
      <w:r>
        <w:t xml:space="preserve">On save, this attribute is not supported in the context of font face declarations. Font face declarations are not written. </w:t>
      </w:r>
    </w:p>
    <w:p w:rsidR="006A00B2" w:rsidRDefault="0057566E">
      <w:pPr>
        <w:pStyle w:val="Definition-Field"/>
      </w:pPr>
      <w:r>
        <w:t xml:space="preserve">c.   </w:t>
      </w:r>
      <w:r>
        <w:rPr>
          <w:i/>
        </w:rPr>
        <w:t xml:space="preserve">The standard defines the attribute </w:t>
      </w:r>
      <w:r>
        <w:rPr>
          <w:i/>
        </w:rPr>
        <w:t>style:font-charset, contained within the element &lt;style:font-face&gt;, contained within the parent element &lt;office:font-face-decls&gt;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standard defines the attribute s</w:t>
      </w:r>
      <w:r>
        <w:rPr>
          <w:i/>
        </w:rPr>
        <w:t>tyle:font-charset, contained within the element &lt;style:font-face&gt;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404"/>
        </w:numPr>
        <w:contextualSpacing/>
      </w:pPr>
      <w:r>
        <w:t>&lt;draw:rect&gt;</w:t>
      </w:r>
    </w:p>
    <w:p w:rsidR="006A00B2" w:rsidRDefault="0057566E">
      <w:pPr>
        <w:pStyle w:val="ListParagraph"/>
        <w:numPr>
          <w:ilvl w:val="0"/>
          <w:numId w:val="404"/>
        </w:numPr>
        <w:contextualSpacing/>
      </w:pPr>
      <w:r>
        <w:t>&lt;draw:polyline&gt;</w:t>
      </w:r>
    </w:p>
    <w:p w:rsidR="006A00B2" w:rsidRDefault="0057566E">
      <w:pPr>
        <w:pStyle w:val="ListParagraph"/>
        <w:numPr>
          <w:ilvl w:val="0"/>
          <w:numId w:val="404"/>
        </w:numPr>
        <w:contextualSpacing/>
      </w:pPr>
      <w:r>
        <w:t>&lt;draw:polygon&gt;</w:t>
      </w:r>
    </w:p>
    <w:p w:rsidR="006A00B2" w:rsidRDefault="0057566E">
      <w:pPr>
        <w:pStyle w:val="ListParagraph"/>
        <w:numPr>
          <w:ilvl w:val="0"/>
          <w:numId w:val="404"/>
        </w:numPr>
        <w:contextualSpacing/>
      </w:pPr>
      <w:r>
        <w:t>&lt;draw:regular-polygon&gt;</w:t>
      </w:r>
    </w:p>
    <w:p w:rsidR="006A00B2" w:rsidRDefault="0057566E">
      <w:pPr>
        <w:pStyle w:val="ListParagraph"/>
        <w:numPr>
          <w:ilvl w:val="0"/>
          <w:numId w:val="404"/>
        </w:numPr>
        <w:contextualSpacing/>
      </w:pPr>
      <w:r>
        <w:t>&lt;draw:path&gt;</w:t>
      </w:r>
    </w:p>
    <w:p w:rsidR="006A00B2" w:rsidRDefault="0057566E">
      <w:pPr>
        <w:pStyle w:val="ListParagraph"/>
        <w:numPr>
          <w:ilvl w:val="0"/>
          <w:numId w:val="404"/>
        </w:numPr>
        <w:contextualSpacing/>
      </w:pPr>
      <w:r>
        <w:t>&lt;d</w:t>
      </w:r>
      <w:r>
        <w:t>raw:circle&gt;</w:t>
      </w:r>
    </w:p>
    <w:p w:rsidR="006A00B2" w:rsidRDefault="0057566E">
      <w:pPr>
        <w:pStyle w:val="ListParagraph"/>
        <w:numPr>
          <w:ilvl w:val="0"/>
          <w:numId w:val="404"/>
        </w:numPr>
        <w:contextualSpacing/>
      </w:pPr>
      <w:r>
        <w:t>&lt;draw:ellipse&gt;</w:t>
      </w:r>
    </w:p>
    <w:p w:rsidR="006A00B2" w:rsidRDefault="0057566E">
      <w:pPr>
        <w:pStyle w:val="ListParagraph"/>
        <w:numPr>
          <w:ilvl w:val="0"/>
          <w:numId w:val="404"/>
        </w:numPr>
        <w:contextualSpacing/>
      </w:pPr>
      <w:r>
        <w:t>&lt;draw:caption&gt;</w:t>
      </w:r>
    </w:p>
    <w:p w:rsidR="006A00B2" w:rsidRDefault="0057566E">
      <w:pPr>
        <w:pStyle w:val="ListParagraph"/>
        <w:numPr>
          <w:ilvl w:val="0"/>
          <w:numId w:val="404"/>
        </w:numPr>
        <w:contextualSpacing/>
      </w:pPr>
      <w:r>
        <w:t>&lt;draw:measure&gt;</w:t>
      </w:r>
    </w:p>
    <w:p w:rsidR="006A00B2" w:rsidRDefault="0057566E">
      <w:pPr>
        <w:pStyle w:val="ListParagraph"/>
        <w:numPr>
          <w:ilvl w:val="0"/>
          <w:numId w:val="404"/>
        </w:numPr>
        <w:contextualSpacing/>
      </w:pPr>
      <w:r>
        <w:t>&lt;draw:text-box&gt;</w:t>
      </w:r>
    </w:p>
    <w:p w:rsidR="006A00B2" w:rsidRDefault="0057566E">
      <w:pPr>
        <w:pStyle w:val="ListParagraph"/>
        <w:numPr>
          <w:ilvl w:val="0"/>
          <w:numId w:val="404"/>
        </w:numPr>
        <w:contextualSpacing/>
      </w:pPr>
      <w:r>
        <w:t>&lt;draw:frame&gt;</w:t>
      </w:r>
    </w:p>
    <w:p w:rsidR="006A00B2" w:rsidRDefault="0057566E">
      <w:pPr>
        <w:pStyle w:val="ListParagraph"/>
        <w:numPr>
          <w:ilvl w:val="0"/>
          <w:numId w:val="404"/>
        </w:numPr>
      </w:pPr>
      <w:r>
        <w:t>&lt;draw:custom-shape&gt;</w:t>
      </w:r>
    </w:p>
    <w:p w:rsidR="006A00B2" w:rsidRDefault="0057566E">
      <w:pPr>
        <w:pStyle w:val="Definition-Field2"/>
      </w:pPr>
      <w:r>
        <w:t xml:space="preserve">On save, this attribute is not supported in the context of font-face declarations. Font face declarations are not written. </w:t>
      </w:r>
    </w:p>
    <w:p w:rsidR="006A00B2" w:rsidRDefault="0057566E">
      <w:pPr>
        <w:pStyle w:val="Heading3"/>
      </w:pPr>
      <w:bookmarkStart w:id="1087" w:name="section_4ff15b59ba974612984ba08123757c0f"/>
      <w:bookmarkStart w:id="1088" w:name="_Toc79580593"/>
      <w:r>
        <w:t>Section 14.7, Data Styles</w:t>
      </w:r>
      <w:bookmarkEnd w:id="1087"/>
      <w:bookmarkEnd w:id="1088"/>
      <w:r>
        <w:fldChar w:fldCharType="begin"/>
      </w:r>
      <w:r>
        <w:instrText xml:space="preserve"> </w:instrText>
      </w:r>
      <w:r>
        <w:instrText xml:space="preserve">XE "Data Styles" </w:instrText>
      </w:r>
      <w:r>
        <w:fldChar w:fldCharType="end"/>
      </w:r>
    </w:p>
    <w:p w:rsidR="006A00B2" w:rsidRDefault="0057566E">
      <w:pPr>
        <w:pStyle w:val="Definition-Field"/>
      </w:pPr>
      <w:r>
        <w:t xml:space="preserve">a.   </w:t>
      </w:r>
      <w:r>
        <w:rPr>
          <w:i/>
        </w:rPr>
        <w:t>The standard defines the element &lt;number:number-style&gt;</w:t>
      </w:r>
    </w:p>
    <w:p w:rsidR="006A00B2" w:rsidRDefault="0057566E">
      <w:pPr>
        <w:pStyle w:val="Definition-Field2"/>
      </w:pPr>
      <w:r>
        <w:t>This element is supported in Excel 2010, Excel 2013, Excel 2016, and Excel 2019.</w:t>
      </w:r>
    </w:p>
    <w:p w:rsidR="006A00B2" w:rsidRDefault="0057566E">
      <w:pPr>
        <w:pStyle w:val="Definition-Field"/>
      </w:pPr>
      <w:r>
        <w:t>b.   This is supported in PowerPoint 2010, PowerPoint 2013, PowerPoint 2016, and PowerPoint 201</w:t>
      </w:r>
      <w:r>
        <w:t>9.</w:t>
      </w:r>
    </w:p>
    <w:p w:rsidR="006A00B2" w:rsidRDefault="0057566E">
      <w:pPr>
        <w:pStyle w:val="Heading3"/>
      </w:pPr>
      <w:bookmarkStart w:id="1089" w:name="section_b04de84439514f77a14fdab2ef621b3f"/>
      <w:bookmarkStart w:id="1090" w:name="_Toc79580594"/>
      <w:r>
        <w:t>Section 14.7.1, Number Style</w:t>
      </w:r>
      <w:bookmarkEnd w:id="1089"/>
      <w:bookmarkEnd w:id="1090"/>
      <w:r>
        <w:fldChar w:fldCharType="begin"/>
      </w:r>
      <w:r>
        <w:instrText xml:space="preserve"> XE "Number Style" </w:instrText>
      </w:r>
      <w:r>
        <w:fldChar w:fldCharType="end"/>
      </w:r>
    </w:p>
    <w:p w:rsidR="006A00B2" w:rsidRDefault="0057566E">
      <w:pPr>
        <w:pStyle w:val="Definition-Field"/>
      </w:pPr>
      <w:r>
        <w:t xml:space="preserve">a.   </w:t>
      </w:r>
      <w:r>
        <w:rPr>
          <w:i/>
        </w:rPr>
        <w:t>The standard defines the element &lt;number:embedded-text&gt;, contained within the parent element &lt;number:number&gt;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 xml:space="preserve">The </w:t>
      </w:r>
      <w:r>
        <w:rPr>
          <w:i/>
        </w:rPr>
        <w:t>standard defines the element &lt;number:fraction&gt;, contained within the parent element &lt;number:number-style&gt;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c.   </w:t>
      </w:r>
      <w:r>
        <w:rPr>
          <w:i/>
        </w:rPr>
        <w:t>The standard defines the element &lt;number:number&gt;, contained withi</w:t>
      </w:r>
      <w:r>
        <w:rPr>
          <w:i/>
        </w:rPr>
        <w:t>n the parent element &lt;number:number-style&gt;</w:t>
      </w:r>
    </w:p>
    <w:p w:rsidR="006A00B2" w:rsidRDefault="0057566E">
      <w:pPr>
        <w:pStyle w:val="Definition-Field2"/>
      </w:pPr>
      <w:r>
        <w:lastRenderedPageBreak/>
        <w:t>This element is not supported in Word 2010, Word 2013, Word 2016, or Word 2019.</w:t>
      </w:r>
    </w:p>
    <w:p w:rsidR="006A00B2" w:rsidRDefault="0057566E">
      <w:pPr>
        <w:pStyle w:val="Definition-Field"/>
      </w:pPr>
      <w:r>
        <w:t xml:space="preserve">d.   </w:t>
      </w:r>
      <w:r>
        <w:rPr>
          <w:i/>
        </w:rPr>
        <w:t>The standard defines the element &lt;number:number-style&gt;</w:t>
      </w:r>
    </w:p>
    <w:p w:rsidR="006A00B2" w:rsidRDefault="0057566E">
      <w:pPr>
        <w:pStyle w:val="Definition-Field2"/>
      </w:pPr>
      <w:r>
        <w:t>This element is not supported in Word 2010, Word 2013, Word 2016, or Word</w:t>
      </w:r>
      <w:r>
        <w:t xml:space="preserve"> 2019.</w:t>
      </w:r>
    </w:p>
    <w:p w:rsidR="006A00B2" w:rsidRDefault="0057566E">
      <w:pPr>
        <w:pStyle w:val="Definition-Field"/>
      </w:pPr>
      <w:r>
        <w:t xml:space="preserve">e.   </w:t>
      </w:r>
      <w:r>
        <w:rPr>
          <w:i/>
        </w:rPr>
        <w:t>The standard defines the element &lt;number:scientific-number&gt;, contained within the parent element &lt;number:number-style&gt;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f.   </w:t>
      </w:r>
      <w:r>
        <w:rPr>
          <w:i/>
        </w:rPr>
        <w:t>The standard defines the element &lt;number</w:t>
      </w:r>
      <w:r>
        <w:rPr>
          <w:i/>
        </w:rPr>
        <w:t>:text&gt;, contained within the parent element &lt;number:number-style&gt;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g.   </w:t>
      </w:r>
      <w:r>
        <w:rPr>
          <w:i/>
        </w:rPr>
        <w:t>The standard defines the element &lt;style:map&gt;, contained within the parent element &lt;number:number-style&gt;</w:t>
      </w:r>
    </w:p>
    <w:p w:rsidR="006A00B2" w:rsidRDefault="0057566E">
      <w:pPr>
        <w:pStyle w:val="Definition-Field2"/>
      </w:pPr>
      <w:r>
        <w:t>T</w:t>
      </w:r>
      <w:r>
        <w:t>his element is not supported in Word 2010, Word 2013, Word 2016, or Word 2019.</w:t>
      </w:r>
    </w:p>
    <w:p w:rsidR="006A00B2" w:rsidRDefault="0057566E">
      <w:pPr>
        <w:pStyle w:val="Definition-Field"/>
      </w:pPr>
      <w:r>
        <w:t xml:space="preserve">h.   </w:t>
      </w:r>
      <w:r>
        <w:rPr>
          <w:i/>
        </w:rPr>
        <w:t>The standard defines the element &lt;style:text-properties&gt;, contained within the parent element &lt;number:number-style&gt;</w:t>
      </w:r>
    </w:p>
    <w:p w:rsidR="006A00B2" w:rsidRDefault="0057566E">
      <w:pPr>
        <w:pStyle w:val="Definition-Field2"/>
      </w:pPr>
      <w:r>
        <w:t>This element is not supported in Word 2010, Word 2013, W</w:t>
      </w:r>
      <w:r>
        <w:t>ord 2016, or Word 2019.</w:t>
      </w:r>
    </w:p>
    <w:p w:rsidR="006A00B2" w:rsidRDefault="0057566E">
      <w:pPr>
        <w:pStyle w:val="Definition-Field"/>
      </w:pPr>
      <w:r>
        <w:t xml:space="preserve">i.   </w:t>
      </w:r>
      <w:r>
        <w:rPr>
          <w:i/>
        </w:rPr>
        <w:t>The standard defines the element &lt;number:embedded-text&gt;, contained within the parent element &lt;number:number&gt;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j.   </w:t>
      </w:r>
      <w:r>
        <w:rPr>
          <w:i/>
        </w:rPr>
        <w:t>The standard defines the attribu</w:t>
      </w:r>
      <w:r>
        <w:rPr>
          <w:i/>
        </w:rPr>
        <w:t>te number:position, contained within the element &lt;number:embedded-text&gt;, contained within the parent element &lt;number:number&gt;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k.   </w:t>
      </w:r>
      <w:r>
        <w:rPr>
          <w:i/>
        </w:rPr>
        <w:t>The standard defines the element &lt;number:fr</w:t>
      </w:r>
      <w:r>
        <w:rPr>
          <w:i/>
        </w:rPr>
        <w:t>action&gt;, contained within the parent element &lt;number:number-style&gt;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l.   </w:t>
      </w:r>
      <w:r>
        <w:rPr>
          <w:i/>
        </w:rPr>
        <w:t>The standard defines the element &lt;number:number&gt;, contained within the parent element &lt;number:number-st</w:t>
      </w:r>
      <w:r>
        <w:rPr>
          <w:i/>
        </w:rPr>
        <w:t>yle&gt;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m.   </w:t>
      </w:r>
      <w:r>
        <w:rPr>
          <w:i/>
        </w:rPr>
        <w:t>The standard defines the attribute number:decimal-replacement, contained within the element &lt;number:number&gt;, contained within the parent element &lt;number:number-style</w:t>
      </w:r>
      <w:r>
        <w:rPr>
          <w:i/>
        </w:rPr>
        <w:t>&gt;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If this attribute contains the empty string, Excel treats the values after the decimal as numeric instead of zero. On save, the attribute or empty string is saved only if </w:t>
      </w:r>
      <w:r>
        <w:t xml:space="preserve">all digits to the right of the decimal are insignificant digits. </w:t>
      </w:r>
    </w:p>
    <w:p w:rsidR="006A00B2" w:rsidRDefault="0057566E">
      <w:pPr>
        <w:pStyle w:val="Definition-Field"/>
      </w:pPr>
      <w:r>
        <w:t xml:space="preserve">n.   </w:t>
      </w:r>
      <w:r>
        <w:rPr>
          <w:i/>
        </w:rPr>
        <w:t>The standard defines the attribute number:display-factor, contained within the element &lt;number:number&gt;, contained within the parent element &lt;number:number-style&gt;</w:t>
      </w:r>
    </w:p>
    <w:p w:rsidR="006A00B2" w:rsidRDefault="0057566E">
      <w:pPr>
        <w:pStyle w:val="Definition-Field2"/>
      </w:pPr>
      <w:r>
        <w:t>This attribute is suppo</w:t>
      </w:r>
      <w:r>
        <w:t>rted in Excel 2010, Excel 2013, Excel 2016, and Excel 2019.</w:t>
      </w:r>
    </w:p>
    <w:p w:rsidR="006A00B2" w:rsidRDefault="0057566E">
      <w:pPr>
        <w:pStyle w:val="Definition-Field"/>
      </w:pPr>
      <w:r>
        <w:t xml:space="preserve">o.   </w:t>
      </w:r>
      <w:r>
        <w:rPr>
          <w:i/>
        </w:rPr>
        <w:t>The standard defines the element &lt;number:scientific-number&gt;, contained within the parent element &lt;number:number-style&gt;</w:t>
      </w:r>
    </w:p>
    <w:p w:rsidR="006A00B2" w:rsidRDefault="0057566E">
      <w:pPr>
        <w:pStyle w:val="Definition-Field2"/>
      </w:pPr>
      <w:r>
        <w:lastRenderedPageBreak/>
        <w:t>This element is supported in Excel 2010, Excel 2013, Excel 2016, and Exc</w:t>
      </w:r>
      <w:r>
        <w:t>el 2019.</w:t>
      </w:r>
    </w:p>
    <w:p w:rsidR="006A00B2" w:rsidRDefault="0057566E">
      <w:pPr>
        <w:pStyle w:val="Definition-Field"/>
      </w:pPr>
      <w:r>
        <w:t xml:space="preserve">p.   </w:t>
      </w:r>
      <w:r>
        <w:rPr>
          <w:i/>
        </w:rPr>
        <w:t>The standard defines the attribute number:min-exponent-digits, contained within the element &lt;number:scientific-number&gt;, contained within the parent element &lt;number:number-style&gt;</w:t>
      </w:r>
    </w:p>
    <w:p w:rsidR="006A00B2" w:rsidRDefault="0057566E">
      <w:pPr>
        <w:pStyle w:val="Definition-Field2"/>
      </w:pPr>
      <w:r>
        <w:t>This attribute is supported in Excel 2010, Excel 2013, Excel 201</w:t>
      </w:r>
      <w:r>
        <w:t>6, and Excel 2019.</w:t>
      </w:r>
    </w:p>
    <w:p w:rsidR="006A00B2" w:rsidRDefault="0057566E">
      <w:pPr>
        <w:pStyle w:val="Definition-Field"/>
      </w:pPr>
      <w:r>
        <w:t xml:space="preserve">q.   </w:t>
      </w:r>
      <w:r>
        <w:rPr>
          <w:i/>
        </w:rPr>
        <w:t>The standard defines the element &lt;number:text&gt;, contained within the parent element &lt;number:number-style&gt;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r.   </w:t>
      </w:r>
      <w:r>
        <w:rPr>
          <w:i/>
        </w:rPr>
        <w:t>The standard defines the element &lt;</w:t>
      </w:r>
      <w:r>
        <w:rPr>
          <w:i/>
        </w:rPr>
        <w:t>style:map&gt;, contained within the parent element &lt;number:number-style&gt;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s.   </w:t>
      </w:r>
      <w:r>
        <w:rPr>
          <w:i/>
        </w:rPr>
        <w:t>The standard defines the element &lt;style:text-properties&gt;, contained within the parent element &lt;numbe</w:t>
      </w:r>
      <w:r>
        <w:rPr>
          <w:i/>
        </w:rPr>
        <w:t>r:number-style&gt;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A subset of formatting can be applied through number formats. This subset of formatting is limited to colors. </w:t>
      </w:r>
    </w:p>
    <w:p w:rsidR="006A00B2" w:rsidRDefault="0057566E">
      <w:pPr>
        <w:pStyle w:val="Definition-Field"/>
      </w:pPr>
      <w:r>
        <w:t xml:space="preserve">t.   </w:t>
      </w:r>
      <w:r>
        <w:rPr>
          <w:i/>
        </w:rPr>
        <w:t>The standard defines the element &lt;</w:t>
      </w:r>
      <w:r>
        <w:rPr>
          <w:i/>
        </w:rPr>
        <w:t>number:number-style&gt;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1091" w:name="section_09b0e253ef4d4a78bf5b34cd627255a9"/>
      <w:bookmarkStart w:id="1092" w:name="_Toc79580595"/>
      <w:r>
        <w:t>Section 14.7.2, Currency Style</w:t>
      </w:r>
      <w:bookmarkEnd w:id="1091"/>
      <w:bookmarkEnd w:id="1092"/>
      <w:r>
        <w:fldChar w:fldCharType="begin"/>
      </w:r>
      <w:r>
        <w:instrText xml:space="preserve"> XE "Currency Style" </w:instrText>
      </w:r>
      <w:r>
        <w:fldChar w:fldCharType="end"/>
      </w:r>
    </w:p>
    <w:p w:rsidR="006A00B2" w:rsidRDefault="0057566E">
      <w:pPr>
        <w:pStyle w:val="Definition-Field"/>
      </w:pPr>
      <w:r>
        <w:t xml:space="preserve">a.   </w:t>
      </w:r>
      <w:r>
        <w:rPr>
          <w:i/>
        </w:rPr>
        <w:t>The standard defines the element &lt;number:currency-style&gt;</w:t>
      </w:r>
    </w:p>
    <w:p w:rsidR="006A00B2" w:rsidRDefault="0057566E">
      <w:pPr>
        <w:pStyle w:val="Definition-Field2"/>
      </w:pPr>
      <w:r>
        <w:t>This element is</w:t>
      </w:r>
      <w:r>
        <w:t xml:space="preserve"> not supported in Word 2010, Word 2013, Word 2016, or Word 2019.</w:t>
      </w:r>
    </w:p>
    <w:p w:rsidR="006A00B2" w:rsidRDefault="0057566E">
      <w:pPr>
        <w:pStyle w:val="Definition-Field"/>
      </w:pPr>
      <w:r>
        <w:t xml:space="preserve">b.   </w:t>
      </w:r>
      <w:r>
        <w:rPr>
          <w:i/>
        </w:rPr>
        <w:t>The standard defines the element &lt;number:currency-symbol&gt;, contained within the parent element &lt;number:currency-style&gt;</w:t>
      </w:r>
    </w:p>
    <w:p w:rsidR="006A00B2" w:rsidRDefault="0057566E">
      <w:pPr>
        <w:pStyle w:val="Definition-Field2"/>
      </w:pPr>
      <w:r>
        <w:t>This element is not supported in Word 2010, Word 2013, Word 2016, o</w:t>
      </w:r>
      <w:r>
        <w:t>r Word 2019.</w:t>
      </w:r>
    </w:p>
    <w:p w:rsidR="006A00B2" w:rsidRDefault="0057566E">
      <w:pPr>
        <w:pStyle w:val="Definition-Field"/>
      </w:pPr>
      <w:r>
        <w:t xml:space="preserve">c.   </w:t>
      </w:r>
      <w:r>
        <w:rPr>
          <w:i/>
        </w:rPr>
        <w:t>The standard defines the element &lt;number:number&gt;, contained within the parent element &lt;number:currency-style&gt;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d.   </w:t>
      </w:r>
      <w:r>
        <w:rPr>
          <w:i/>
        </w:rPr>
        <w:t>The standard defines the element &lt;number:te</w:t>
      </w:r>
      <w:r>
        <w:rPr>
          <w:i/>
        </w:rPr>
        <w:t>xt&gt;, contained within the parent element &lt;number:currency-style&gt;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e.   </w:t>
      </w:r>
      <w:r>
        <w:rPr>
          <w:i/>
        </w:rPr>
        <w:t>The standard defines the element &lt;style:map&gt;, contained within the parent element &lt;number:currency-style&gt;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f.   </w:t>
      </w:r>
      <w:r>
        <w:rPr>
          <w:i/>
        </w:rPr>
        <w:t>The standard defines the element &lt;style:text-properties&gt;, contained within the parent element &lt;number:currency-style&gt;</w:t>
      </w:r>
    </w:p>
    <w:p w:rsidR="006A00B2" w:rsidRDefault="0057566E">
      <w:pPr>
        <w:pStyle w:val="Definition-Field2"/>
      </w:pPr>
      <w:r>
        <w:t>This element is not supported in Word 2010, Word 2013</w:t>
      </w:r>
      <w:r>
        <w:t>, Word 2016, or Word 2019.</w:t>
      </w:r>
    </w:p>
    <w:p w:rsidR="006A00B2" w:rsidRDefault="0057566E">
      <w:pPr>
        <w:pStyle w:val="Definition-Field"/>
      </w:pPr>
      <w:r>
        <w:lastRenderedPageBreak/>
        <w:t xml:space="preserve">g.   </w:t>
      </w:r>
      <w:r>
        <w:rPr>
          <w:i/>
        </w:rPr>
        <w:t>The standard defines the element &lt;number:currency-style&gt;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h.   </w:t>
      </w:r>
      <w:r>
        <w:rPr>
          <w:i/>
        </w:rPr>
        <w:t>The standard defines the element &lt;number:currency-symbol&gt;</w:t>
      </w:r>
    </w:p>
    <w:p w:rsidR="006A00B2" w:rsidRDefault="0057566E">
      <w:pPr>
        <w:pStyle w:val="Definition-Field2"/>
      </w:pPr>
      <w:r>
        <w:t>This element is support</w:t>
      </w:r>
      <w:r>
        <w:t>ed in Excel 2010, Excel 2013, Excel 2016, and Excel 2019.</w:t>
      </w:r>
    </w:p>
    <w:p w:rsidR="006A00B2" w:rsidRDefault="0057566E">
      <w:pPr>
        <w:pStyle w:val="Definition-Field"/>
      </w:pPr>
      <w:r>
        <w:t xml:space="preserve">i.   </w:t>
      </w:r>
      <w:r>
        <w:rPr>
          <w:i/>
        </w:rPr>
        <w:t>The standard defines the element &lt;number:currency-symbol&gt;, contained within the parent element &lt;number:currency-style&gt;</w:t>
      </w:r>
    </w:p>
    <w:p w:rsidR="006A00B2" w:rsidRDefault="0057566E">
      <w:pPr>
        <w:pStyle w:val="Definition-Field2"/>
      </w:pPr>
      <w:r>
        <w:t>This element is supported in Excel 2010, Excel 2013, Excel 2016, and Excel</w:t>
      </w:r>
      <w:r>
        <w:t xml:space="preserve"> 2019.</w:t>
      </w:r>
    </w:p>
    <w:p w:rsidR="006A00B2" w:rsidRDefault="0057566E">
      <w:pPr>
        <w:pStyle w:val="Definition-Field"/>
      </w:pPr>
      <w:r>
        <w:t xml:space="preserve">j.   </w:t>
      </w:r>
      <w:r>
        <w:rPr>
          <w:i/>
        </w:rPr>
        <w:t>The standard defines the attribute number:country, contained within the element &lt;number:currency-symbol&gt;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k.   </w:t>
      </w:r>
      <w:r>
        <w:rPr>
          <w:i/>
        </w:rPr>
        <w:t>The standard defines the attribute number:language,</w:t>
      </w:r>
      <w:r>
        <w:rPr>
          <w:i/>
        </w:rPr>
        <w:t xml:space="preserve"> contained within the element &lt;number:currency-symbol&gt;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l.   </w:t>
      </w:r>
      <w:r>
        <w:rPr>
          <w:i/>
        </w:rPr>
        <w:t>The standard defines the element &lt;number:number&gt;, contained within the parent element &lt;number:currency-style&gt;</w:t>
      </w:r>
    </w:p>
    <w:p w:rsidR="006A00B2" w:rsidRDefault="0057566E">
      <w:pPr>
        <w:pStyle w:val="Definition-Field2"/>
      </w:pPr>
      <w:r>
        <w:t>Thi</w:t>
      </w:r>
      <w:r>
        <w:t>s element is supported in Excel 2010, Excel 2013, Excel 2016, and Excel 2019.</w:t>
      </w:r>
    </w:p>
    <w:p w:rsidR="006A00B2" w:rsidRDefault="0057566E">
      <w:pPr>
        <w:pStyle w:val="Definition-Field"/>
      </w:pPr>
      <w:r>
        <w:t xml:space="preserve">m.   </w:t>
      </w:r>
      <w:r>
        <w:rPr>
          <w:i/>
        </w:rPr>
        <w:t>The standard defines the element &lt;number:text&gt;, contained within the parent element &lt;number:currency-style&gt;</w:t>
      </w:r>
    </w:p>
    <w:p w:rsidR="006A00B2" w:rsidRDefault="0057566E">
      <w:pPr>
        <w:pStyle w:val="Definition-Field2"/>
      </w:pPr>
      <w:r>
        <w:t xml:space="preserve">This element is supported in Excel 2010, Excel 2013, Excel 2016, </w:t>
      </w:r>
      <w:r>
        <w:t>and Excel 2019.</w:t>
      </w:r>
    </w:p>
    <w:p w:rsidR="006A00B2" w:rsidRDefault="0057566E">
      <w:pPr>
        <w:pStyle w:val="Definition-Field"/>
      </w:pPr>
      <w:r>
        <w:t xml:space="preserve">n.   </w:t>
      </w:r>
      <w:r>
        <w:rPr>
          <w:i/>
        </w:rPr>
        <w:t>The standard defines the element &lt;style:map&gt;, contained within the parent element &lt;number:currency-style&gt;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o.   </w:t>
      </w:r>
      <w:r>
        <w:rPr>
          <w:i/>
        </w:rPr>
        <w:t>The standard defines the element &lt;style:tex</w:t>
      </w:r>
      <w:r>
        <w:rPr>
          <w:i/>
        </w:rPr>
        <w:t>t-properties&gt;, contained within the parent element &lt;number:currency-style&gt;</w:t>
      </w:r>
    </w:p>
    <w:p w:rsidR="006A00B2" w:rsidRDefault="0057566E">
      <w:pPr>
        <w:pStyle w:val="Definition-Field2"/>
      </w:pPr>
      <w:r>
        <w:t>This element is supported in Excel 2010, Excel 2013, Excel 2016, and Excel 2019.</w:t>
      </w:r>
    </w:p>
    <w:p w:rsidR="006A00B2" w:rsidRDefault="0057566E">
      <w:pPr>
        <w:pStyle w:val="Definition-Field2"/>
      </w:pPr>
      <w:r>
        <w:t>A subset of formatting can be applied through number formats. This subset of formatting is limited t</w:t>
      </w:r>
      <w:r>
        <w:t xml:space="preserve">o colors. </w:t>
      </w:r>
    </w:p>
    <w:p w:rsidR="006A00B2" w:rsidRDefault="0057566E">
      <w:pPr>
        <w:pStyle w:val="Definition-Field"/>
      </w:pPr>
      <w:r>
        <w:t xml:space="preserve">p.   </w:t>
      </w:r>
      <w:r>
        <w:rPr>
          <w:i/>
        </w:rPr>
        <w:t>The standard defines the element &lt;number:currency-style&gt;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1093" w:name="section_8c855ee3cb5542bc93f40bed31af0734"/>
      <w:bookmarkStart w:id="1094" w:name="_Toc79580596"/>
      <w:r>
        <w:t>Section 14.7.3, Percentage Style</w:t>
      </w:r>
      <w:bookmarkEnd w:id="1093"/>
      <w:bookmarkEnd w:id="1094"/>
      <w:r>
        <w:fldChar w:fldCharType="begin"/>
      </w:r>
      <w:r>
        <w:instrText xml:space="preserve"> XE "Percentage Style" </w:instrText>
      </w:r>
      <w:r>
        <w:fldChar w:fldCharType="end"/>
      </w:r>
    </w:p>
    <w:p w:rsidR="006A00B2" w:rsidRDefault="0057566E">
      <w:pPr>
        <w:pStyle w:val="Definition-Field"/>
      </w:pPr>
      <w:r>
        <w:t xml:space="preserve">a.   </w:t>
      </w:r>
      <w:r>
        <w:rPr>
          <w:i/>
        </w:rPr>
        <w:t>The standard def</w:t>
      </w:r>
      <w:r>
        <w:rPr>
          <w:i/>
        </w:rPr>
        <w:t>ines the element &lt;number:number&gt;, contained within the parent element &lt;number:percentage-style&gt;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&lt;number:percentage-style&gt;</w:t>
      </w:r>
    </w:p>
    <w:p w:rsidR="006A00B2" w:rsidRDefault="0057566E">
      <w:pPr>
        <w:pStyle w:val="Definition-Field2"/>
      </w:pPr>
      <w:r>
        <w:t xml:space="preserve">This element is </w:t>
      </w:r>
      <w:r>
        <w:t>not supported in Word 2010, Word 2013, Word 2016, or Word 2019.</w:t>
      </w:r>
    </w:p>
    <w:p w:rsidR="006A00B2" w:rsidRDefault="0057566E">
      <w:pPr>
        <w:pStyle w:val="Definition-Field"/>
      </w:pPr>
      <w:r>
        <w:lastRenderedPageBreak/>
        <w:t xml:space="preserve">c.   </w:t>
      </w:r>
      <w:r>
        <w:rPr>
          <w:i/>
        </w:rPr>
        <w:t>The standard defines the element &lt;number:text&gt;, contained within the parent element &lt;number:percentage-style&gt;</w:t>
      </w:r>
    </w:p>
    <w:p w:rsidR="006A00B2" w:rsidRDefault="0057566E">
      <w:pPr>
        <w:pStyle w:val="Definition-Field2"/>
      </w:pPr>
      <w:r>
        <w:t>This element is not supported in Word 2010, Word 2013, Word 2016, or Word 201</w:t>
      </w:r>
      <w:r>
        <w:t>9.</w:t>
      </w:r>
    </w:p>
    <w:p w:rsidR="006A00B2" w:rsidRDefault="0057566E">
      <w:pPr>
        <w:pStyle w:val="Definition-Field"/>
      </w:pPr>
      <w:r>
        <w:t xml:space="preserve">d.   </w:t>
      </w:r>
      <w:r>
        <w:rPr>
          <w:i/>
        </w:rPr>
        <w:t>The standard defines the element &lt;style:map&gt;, contained within the parent element &lt;number:percentage-style&gt;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e.   </w:t>
      </w:r>
      <w:r>
        <w:rPr>
          <w:i/>
        </w:rPr>
        <w:t>The standard defines the element &lt;style:text-properties</w:t>
      </w:r>
      <w:r>
        <w:rPr>
          <w:i/>
        </w:rPr>
        <w:t>&gt;, contained within the parent element &lt;number:percentage-style&gt;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f.   </w:t>
      </w:r>
      <w:r>
        <w:rPr>
          <w:i/>
        </w:rPr>
        <w:t>The standard defines the element &lt;number:percentage-style&gt;, contained within the parent element &lt;number:pe</w:t>
      </w:r>
      <w:r>
        <w:rPr>
          <w:i/>
        </w:rPr>
        <w:t>rcentage-style&gt;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g.   </w:t>
      </w:r>
      <w:r>
        <w:rPr>
          <w:i/>
        </w:rPr>
        <w:t>The standard defines the element &lt;style:map&gt;, contained within the parent element &lt;number:percentage-style&gt;</w:t>
      </w:r>
    </w:p>
    <w:p w:rsidR="006A00B2" w:rsidRDefault="0057566E">
      <w:pPr>
        <w:pStyle w:val="Definition-Field2"/>
      </w:pPr>
      <w:r>
        <w:t>This element is supported in Excel 2010, Excel</w:t>
      </w:r>
      <w:r>
        <w:t xml:space="preserve"> 2013, Excel 2016, and Excel 2019.</w:t>
      </w:r>
    </w:p>
    <w:p w:rsidR="006A00B2" w:rsidRDefault="0057566E">
      <w:pPr>
        <w:pStyle w:val="Definition-Field"/>
      </w:pPr>
      <w:r>
        <w:t xml:space="preserve">h.   </w:t>
      </w:r>
      <w:r>
        <w:rPr>
          <w:i/>
        </w:rPr>
        <w:t>The standard defines the element &lt;number:percentage-style&gt;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1095" w:name="section_5fb2fc574855478d8680afe82756b0e6"/>
      <w:bookmarkStart w:id="1096" w:name="_Toc79580597"/>
      <w:r>
        <w:t>Section 14.7.4, Date Style</w:t>
      </w:r>
      <w:bookmarkEnd w:id="1095"/>
      <w:bookmarkEnd w:id="1096"/>
      <w:r>
        <w:fldChar w:fldCharType="begin"/>
      </w:r>
      <w:r>
        <w:instrText xml:space="preserve"> XE "Date Style" </w:instrText>
      </w:r>
      <w:r>
        <w:fldChar w:fldCharType="end"/>
      </w:r>
    </w:p>
    <w:p w:rsidR="006A00B2" w:rsidRDefault="0057566E">
      <w:pPr>
        <w:pStyle w:val="Definition-Field"/>
      </w:pPr>
      <w:r>
        <w:t xml:space="preserve">a.   </w:t>
      </w:r>
      <w:r>
        <w:rPr>
          <w:i/>
        </w:rPr>
        <w:t>The standard defines the element &lt;number:am-pm&gt;, contained within the parent element &lt;number:date-style&gt;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element &lt;number:date-style&gt;</w:t>
      </w:r>
    </w:p>
    <w:p w:rsidR="006A00B2" w:rsidRDefault="0057566E">
      <w:pPr>
        <w:pStyle w:val="Definition-Field2"/>
      </w:pPr>
      <w:r>
        <w:t xml:space="preserve">This element is </w:t>
      </w:r>
      <w:r>
        <w:t>supported in Word 2010, Word 2013, Word 2016, and Word 2019.</w:t>
      </w:r>
    </w:p>
    <w:p w:rsidR="006A00B2" w:rsidRDefault="0057566E">
      <w:pPr>
        <w:pStyle w:val="Definition-Field"/>
      </w:pPr>
      <w:r>
        <w:t xml:space="preserve">c.   </w:t>
      </w:r>
      <w:r>
        <w:rPr>
          <w:i/>
        </w:rPr>
        <w:t>The standard defines the attribute number:automatic-order, contained within the element &lt;number:date-style&gt;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number:country, contained within the element &lt;number:date-style&gt;</w:t>
      </w:r>
    </w:p>
    <w:p w:rsidR="006A00B2" w:rsidRDefault="0057566E">
      <w:pPr>
        <w:pStyle w:val="Definition-Field2"/>
      </w:pPr>
      <w:r>
        <w:t>This attribute is supported in Word 2010, Word 2013, Word 2016, and Word 2019.</w:t>
      </w:r>
    </w:p>
    <w:p w:rsidR="006A00B2" w:rsidRDefault="0057566E">
      <w:pPr>
        <w:pStyle w:val="Definition-Field"/>
      </w:pPr>
      <w:r>
        <w:t xml:space="preserve">e.   </w:t>
      </w:r>
      <w:r>
        <w:rPr>
          <w:i/>
        </w:rPr>
        <w:t xml:space="preserve">The standard defines the attribute number:format-source, contained </w:t>
      </w:r>
      <w:r>
        <w:rPr>
          <w:i/>
        </w:rPr>
        <w:t>within the element &lt;number:date-style&gt;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attribute number:language, contained within the element &lt;number:date-style&gt;</w:t>
      </w:r>
    </w:p>
    <w:p w:rsidR="006A00B2" w:rsidRDefault="0057566E">
      <w:pPr>
        <w:pStyle w:val="Definition-Field2"/>
      </w:pPr>
      <w:r>
        <w:t>This attribute is supported i</w:t>
      </w:r>
      <w:r>
        <w:t>n Word 2010, Word 2013, Word 2016, and Word 2019.</w:t>
      </w:r>
    </w:p>
    <w:p w:rsidR="006A00B2" w:rsidRDefault="0057566E">
      <w:pPr>
        <w:pStyle w:val="Definition-Field"/>
      </w:pPr>
      <w:r>
        <w:lastRenderedPageBreak/>
        <w:t xml:space="preserve">g.   </w:t>
      </w:r>
      <w:r>
        <w:rPr>
          <w:i/>
        </w:rPr>
        <w:t>The standard defines the attribute number:title, contained within the element &lt;number:date-style&gt;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h.   </w:t>
      </w:r>
      <w:r>
        <w:rPr>
          <w:i/>
        </w:rPr>
        <w:t>The standard def</w:t>
      </w:r>
      <w:r>
        <w:rPr>
          <w:i/>
        </w:rPr>
        <w:t>ines the attribute number:transliteration-country, contained within the element &lt;number:date-style&gt;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i.   </w:t>
      </w:r>
      <w:r>
        <w:rPr>
          <w:i/>
        </w:rPr>
        <w:t>The standard defines the attribute number:transliteration-format, con</w:t>
      </w:r>
      <w:r>
        <w:rPr>
          <w:i/>
        </w:rPr>
        <w:t>tained within the element &lt;number:date-style&gt;</w:t>
      </w:r>
    </w:p>
    <w:p w:rsidR="006A00B2" w:rsidRDefault="0057566E">
      <w:pPr>
        <w:pStyle w:val="Definition-Field2"/>
      </w:pPr>
      <w:r>
        <w:t>This attribute is supported in Word 2010, Word 2013, Word 2016, and Word 2019.</w:t>
      </w:r>
    </w:p>
    <w:p w:rsidR="006A00B2" w:rsidRDefault="0057566E">
      <w:pPr>
        <w:pStyle w:val="Definition-Field"/>
      </w:pPr>
      <w:r>
        <w:t xml:space="preserve">j.   </w:t>
      </w:r>
      <w:r>
        <w:rPr>
          <w:i/>
        </w:rPr>
        <w:t>The standard defines the attribute number:transliteration-language, contained within the element &lt;number:date-style&gt;</w:t>
      </w:r>
    </w:p>
    <w:p w:rsidR="006A00B2" w:rsidRDefault="0057566E">
      <w:pPr>
        <w:pStyle w:val="Definition-Field2"/>
      </w:pPr>
      <w:r>
        <w:t>This attr</w:t>
      </w:r>
      <w:r>
        <w:t>ibute is not supported in Word 2010, Word 2013, Word 2016, or Word 2019.</w:t>
      </w:r>
    </w:p>
    <w:p w:rsidR="006A00B2" w:rsidRDefault="0057566E">
      <w:pPr>
        <w:pStyle w:val="Definition-Field"/>
      </w:pPr>
      <w:r>
        <w:t xml:space="preserve">k.   </w:t>
      </w:r>
      <w:r>
        <w:rPr>
          <w:i/>
        </w:rPr>
        <w:t>The standard defines the attribute number:transliteration-style, contained within the element &lt;number:date-style&gt;</w:t>
      </w:r>
    </w:p>
    <w:p w:rsidR="006A00B2" w:rsidRDefault="0057566E">
      <w:pPr>
        <w:pStyle w:val="Definition-Field2"/>
      </w:pPr>
      <w:r>
        <w:t xml:space="preserve">This attribute is supported in Word 2010, Word 2013, Word 2016, </w:t>
      </w:r>
      <w:r>
        <w:t>and Word 2019.</w:t>
      </w:r>
    </w:p>
    <w:p w:rsidR="006A00B2" w:rsidRDefault="0057566E">
      <w:pPr>
        <w:pStyle w:val="Definition-Field"/>
      </w:pPr>
      <w:r>
        <w:t xml:space="preserve">l.   </w:t>
      </w:r>
      <w:r>
        <w:rPr>
          <w:i/>
        </w:rPr>
        <w:t>The standard defines the attribute style:display-name, contained within the element &lt;number:date-style&gt;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m.   </w:t>
      </w:r>
      <w:r>
        <w:rPr>
          <w:i/>
        </w:rPr>
        <w:t xml:space="preserve">The standard defines the attribute </w:t>
      </w:r>
      <w:r>
        <w:rPr>
          <w:i/>
        </w:rPr>
        <w:t>style:name, contained within the element &lt;number:date-style&gt;</w:t>
      </w:r>
    </w:p>
    <w:p w:rsidR="006A00B2" w:rsidRDefault="0057566E">
      <w:pPr>
        <w:pStyle w:val="Definition-Field2"/>
      </w:pPr>
      <w:r>
        <w:t>This attribute is supported in Word 2010, Word 2013, Word 2016, and Word 2019.</w:t>
      </w:r>
    </w:p>
    <w:p w:rsidR="006A00B2" w:rsidRDefault="0057566E">
      <w:pPr>
        <w:pStyle w:val="Definition-Field"/>
      </w:pPr>
      <w:r>
        <w:t xml:space="preserve">n.   </w:t>
      </w:r>
      <w:r>
        <w:rPr>
          <w:i/>
        </w:rPr>
        <w:t>The standard defines the attribute style:volatile, contained within the element &lt;number:date-style&gt;</w:t>
      </w:r>
    </w:p>
    <w:p w:rsidR="006A00B2" w:rsidRDefault="0057566E">
      <w:pPr>
        <w:pStyle w:val="Definition-Field2"/>
      </w:pPr>
      <w:r>
        <w:t xml:space="preserve">This </w:t>
      </w:r>
      <w:r>
        <w:t>attribute is not supported in Word 2010, Word 2013, Word 2016, or Word 2019.</w:t>
      </w:r>
    </w:p>
    <w:p w:rsidR="006A00B2" w:rsidRDefault="0057566E">
      <w:pPr>
        <w:pStyle w:val="Definition-Field"/>
      </w:pPr>
      <w:r>
        <w:t xml:space="preserve">o.   </w:t>
      </w:r>
      <w:r>
        <w:rPr>
          <w:i/>
        </w:rPr>
        <w:t>The standard defines the element &lt;number:day&gt;, contained within the parent element &lt;number:date-style&gt;</w:t>
      </w:r>
    </w:p>
    <w:p w:rsidR="006A00B2" w:rsidRDefault="0057566E">
      <w:pPr>
        <w:pStyle w:val="Definition-Field2"/>
      </w:pPr>
      <w:r>
        <w:t xml:space="preserve">This element is supported in Word 2010, Word 2013, Word 2016, and Word </w:t>
      </w:r>
      <w:r>
        <w:t>2019.</w:t>
      </w:r>
    </w:p>
    <w:p w:rsidR="006A00B2" w:rsidRDefault="0057566E">
      <w:pPr>
        <w:pStyle w:val="Definition-Field"/>
      </w:pPr>
      <w:r>
        <w:t xml:space="preserve">p.   </w:t>
      </w:r>
      <w:r>
        <w:rPr>
          <w:i/>
        </w:rPr>
        <w:t>The standard defines the property "buddhist", contained within the attribute number:calendar, contained within the element &lt;number:day&gt;, contained within the parent element &lt;number:date-style&gt;</w:t>
      </w:r>
    </w:p>
    <w:p w:rsidR="006A00B2" w:rsidRDefault="0057566E">
      <w:pPr>
        <w:pStyle w:val="Definition-Field2"/>
      </w:pPr>
      <w:r>
        <w:t xml:space="preserve">This property is supported in Word 2010, Word 2013, </w:t>
      </w:r>
      <w:r>
        <w:t>Word 2016, and Word 2019.</w:t>
      </w:r>
    </w:p>
    <w:p w:rsidR="006A00B2" w:rsidRDefault="0057566E">
      <w:pPr>
        <w:pStyle w:val="Definition-Field"/>
      </w:pPr>
      <w:r>
        <w:t xml:space="preserve">q.   </w:t>
      </w:r>
      <w:r>
        <w:rPr>
          <w:i/>
        </w:rPr>
        <w:t>The standard defines the property "gengou", contained within the attribute number:calendar, contained within the element &lt;number:day&gt;, contained within the parent element &lt;number:date-style&gt;</w:t>
      </w:r>
    </w:p>
    <w:p w:rsidR="006A00B2" w:rsidRDefault="0057566E">
      <w:pPr>
        <w:pStyle w:val="Definition-Field2"/>
      </w:pPr>
      <w:r>
        <w:t>This property is supported in Word</w:t>
      </w:r>
      <w:r>
        <w:t xml:space="preserve"> 2010, Word 2013, Word 2016, and Word 2019.</w:t>
      </w:r>
    </w:p>
    <w:p w:rsidR="006A00B2" w:rsidRDefault="0057566E">
      <w:pPr>
        <w:pStyle w:val="Definition-Field"/>
      </w:pPr>
      <w:r>
        <w:t xml:space="preserve">r.   </w:t>
      </w:r>
      <w:r>
        <w:rPr>
          <w:i/>
        </w:rPr>
        <w:t>The standard defines the property "gregorian", contained within the attribute number:calendar, contained within the element &lt;number:day&gt;, contained within the parent element &lt;number:date-style&gt;</w:t>
      </w:r>
    </w:p>
    <w:p w:rsidR="006A00B2" w:rsidRDefault="0057566E">
      <w:pPr>
        <w:pStyle w:val="Definition-Field2"/>
      </w:pPr>
      <w:r>
        <w:t>This property</w:t>
      </w:r>
      <w:r>
        <w:t xml:space="preserve"> is supported in Word 2010, Word 2013, Word 2016, and Word 2019.</w:t>
      </w:r>
    </w:p>
    <w:p w:rsidR="006A00B2" w:rsidRDefault="0057566E">
      <w:pPr>
        <w:pStyle w:val="Definition-Field"/>
      </w:pPr>
      <w:r>
        <w:lastRenderedPageBreak/>
        <w:t xml:space="preserve">s.   </w:t>
      </w:r>
      <w:r>
        <w:rPr>
          <w:i/>
        </w:rPr>
        <w:t>The standard defines the property "hanja", contained within the attribute number:calendar, contained within the element &lt;number:day&gt;, contained within the parent element &lt;number:date-sty</w:t>
      </w:r>
      <w:r>
        <w:rPr>
          <w:i/>
        </w:rPr>
        <w:t>le&gt;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t.   </w:t>
      </w:r>
      <w:r>
        <w:rPr>
          <w:i/>
        </w:rPr>
        <w:t>The standard defines the property "hanja_yoil", contained within the attribute number:calendar, contained within the element &lt;number:day&gt;, contained within the parent</w:t>
      </w:r>
      <w:r>
        <w:rPr>
          <w:i/>
        </w:rPr>
        <w:t xml:space="preserve"> element &lt;number:date-style&gt;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u.   </w:t>
      </w:r>
      <w:r>
        <w:rPr>
          <w:i/>
        </w:rPr>
        <w:t>The standard defines the property "hijri", contained within the attribute number:calendar, contained within the element &lt;number:day&gt;, contain</w:t>
      </w:r>
      <w:r>
        <w:rPr>
          <w:i/>
        </w:rPr>
        <w:t>ed within the parent element &lt;number:date-style&gt;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v.   </w:t>
      </w:r>
      <w:r>
        <w:rPr>
          <w:i/>
        </w:rPr>
        <w:t>The standard defines the property "jewish", contained within the attribute number:calendar, contained within the element &lt;nu</w:t>
      </w:r>
      <w:r>
        <w:rPr>
          <w:i/>
        </w:rPr>
        <w:t>mber:day&gt;, contained within the parent element &lt;number:date-style&gt;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w.   </w:t>
      </w:r>
      <w:r>
        <w:rPr>
          <w:i/>
        </w:rPr>
        <w:t xml:space="preserve">The standard defines the property "ROC", contained within the attribute number:calendar, contained within </w:t>
      </w:r>
      <w:r>
        <w:rPr>
          <w:i/>
        </w:rPr>
        <w:t>the element &lt;number:day&gt;, contained within the parent element &lt;number:date-style&gt;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x.   </w:t>
      </w:r>
      <w:r>
        <w:rPr>
          <w:i/>
        </w:rPr>
        <w:t>The standard defines the attribute number:style, contained within the element &lt;number:da</w:t>
      </w:r>
      <w:r>
        <w:rPr>
          <w:i/>
        </w:rPr>
        <w:t>y&gt;, contained within the parent element &lt;number:date-style&gt;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y.   </w:t>
      </w:r>
      <w:r>
        <w:rPr>
          <w:i/>
        </w:rPr>
        <w:t>The standard defines the element &lt;number:day-of-week&gt;, contained within the parent element &lt;number:date-style</w:t>
      </w:r>
      <w:r>
        <w:rPr>
          <w:i/>
        </w:rPr>
        <w:t>&gt;</w:t>
      </w:r>
    </w:p>
    <w:p w:rsidR="006A00B2" w:rsidRDefault="0057566E">
      <w:pPr>
        <w:pStyle w:val="Definition-Field2"/>
      </w:pPr>
      <w:r>
        <w:t>This element is supported in Word 2010, Word 2013, Word 2016, and Word 2019.</w:t>
      </w:r>
    </w:p>
    <w:p w:rsidR="006A00B2" w:rsidRDefault="0057566E">
      <w:pPr>
        <w:pStyle w:val="Definition-Field"/>
      </w:pPr>
      <w:r>
        <w:t xml:space="preserve">z.   </w:t>
      </w:r>
      <w:r>
        <w:rPr>
          <w:i/>
        </w:rPr>
        <w:t>The standard defines the property "buddhist", contained within the attribute number:calendar, contained within the element &lt;number:day-of-week&gt;, contained within the parent</w:t>
      </w:r>
      <w:r>
        <w:rPr>
          <w:i/>
        </w:rPr>
        <w:t xml:space="preserve"> element &lt;number:date-style&gt;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aa.  </w:t>
      </w:r>
      <w:r>
        <w:rPr>
          <w:i/>
        </w:rPr>
        <w:t>The standard defines the property "gengou", contained within the attribute number:calendar, contained within the element &lt;number:day-of-week&gt;, c</w:t>
      </w:r>
      <w:r>
        <w:rPr>
          <w:i/>
        </w:rPr>
        <w:t>ontained within the parent element &lt;number:date-style&gt;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bb.  </w:t>
      </w:r>
      <w:r>
        <w:rPr>
          <w:i/>
        </w:rPr>
        <w:t>The standard defines the property "hanja", contained within the attribute number:calendar, contained within the elemen</w:t>
      </w:r>
      <w:r>
        <w:rPr>
          <w:i/>
        </w:rPr>
        <w:t>t &lt;number:day-of-week&gt;, contained within the parent element &lt;number:date-style&gt;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cc.  </w:t>
      </w:r>
      <w:r>
        <w:rPr>
          <w:i/>
        </w:rPr>
        <w:t xml:space="preserve">The standard defines the property "hanja_yoil", contained within the attribute </w:t>
      </w:r>
      <w:r>
        <w:rPr>
          <w:i/>
        </w:rPr>
        <w:t>number:calendar, contained within the element &lt;number:day-of-week&gt;, contained within the parent element &lt;number:date-style&gt;</w:t>
      </w:r>
    </w:p>
    <w:p w:rsidR="006A00B2" w:rsidRDefault="0057566E">
      <w:pPr>
        <w:pStyle w:val="Definition-Field2"/>
      </w:pPr>
      <w:r>
        <w:lastRenderedPageBreak/>
        <w:t>This property is not supported in Word 2010, Word 2013, Word 2016, or Word 2019.</w:t>
      </w:r>
    </w:p>
    <w:p w:rsidR="006A00B2" w:rsidRDefault="0057566E">
      <w:pPr>
        <w:pStyle w:val="Definition-Field"/>
      </w:pPr>
      <w:r>
        <w:t xml:space="preserve">dd.  </w:t>
      </w:r>
      <w:r>
        <w:rPr>
          <w:i/>
        </w:rPr>
        <w:t>The standard defines the property "hijri", con</w:t>
      </w:r>
      <w:r>
        <w:rPr>
          <w:i/>
        </w:rPr>
        <w:t>tained within the attribute number:calendar, contained within the element &lt;number:day-of-week&gt;, contained within the parent element &lt;number:date-style&gt;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ee.  </w:t>
      </w:r>
      <w:r>
        <w:rPr>
          <w:i/>
        </w:rPr>
        <w:t xml:space="preserve">The standard defines </w:t>
      </w:r>
      <w:r>
        <w:rPr>
          <w:i/>
        </w:rPr>
        <w:t>the property "jewish", contained within the attribute number:calendar, contained within the element &lt;number:day-of-week&gt;, contained within the parent element &lt;number:date-style&gt;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ff.  </w:t>
      </w:r>
      <w:r>
        <w:rPr>
          <w:i/>
        </w:rPr>
        <w:t>The standard defines the property "ROC", contained within the attribute number:calendar, contained within the element &lt;number:day-of-week&gt;, contained within the parent element &lt;number:date-style&gt;</w:t>
      </w:r>
    </w:p>
    <w:p w:rsidR="006A00B2" w:rsidRDefault="0057566E">
      <w:pPr>
        <w:pStyle w:val="Definition-Field2"/>
      </w:pPr>
      <w:r>
        <w:t>This property is not supported in Word 2010, Word 2013,</w:t>
      </w:r>
      <w:r>
        <w:t xml:space="preserve"> Word 2016, or Word 2019.</w:t>
      </w:r>
    </w:p>
    <w:p w:rsidR="006A00B2" w:rsidRDefault="0057566E">
      <w:pPr>
        <w:pStyle w:val="Definition-Field"/>
      </w:pPr>
      <w:r>
        <w:t xml:space="preserve">gg.  </w:t>
      </w:r>
      <w:r>
        <w:rPr>
          <w:i/>
        </w:rPr>
        <w:t>The standard defines the attribute number:style, contained within the element &lt;number:day-of-week&gt;, contained within the parent element &lt;number:date-style&gt;</w:t>
      </w:r>
    </w:p>
    <w:p w:rsidR="006A00B2" w:rsidRDefault="0057566E">
      <w:pPr>
        <w:pStyle w:val="Definition-Field2"/>
      </w:pPr>
      <w:r>
        <w:t>This attribute is not supported in Word 2010, Word 2013, Word 2016, o</w:t>
      </w:r>
      <w:r>
        <w:t>r Word 2019.</w:t>
      </w:r>
    </w:p>
    <w:p w:rsidR="006A00B2" w:rsidRDefault="0057566E">
      <w:pPr>
        <w:pStyle w:val="Definition-Field"/>
      </w:pPr>
      <w:r>
        <w:t xml:space="preserve">hh.  </w:t>
      </w:r>
      <w:r>
        <w:rPr>
          <w:i/>
        </w:rPr>
        <w:t>The standard defines the element &lt;number:era&gt;, contained within the parent element &lt;number:date-style&gt;</w:t>
      </w:r>
    </w:p>
    <w:p w:rsidR="006A00B2" w:rsidRDefault="0057566E">
      <w:pPr>
        <w:pStyle w:val="Definition-Field2"/>
      </w:pPr>
      <w:r>
        <w:t>This element is supported in Word 2010, Word 2013, Word 2016, and Word 2019.</w:t>
      </w:r>
    </w:p>
    <w:p w:rsidR="006A00B2" w:rsidRDefault="0057566E">
      <w:pPr>
        <w:pStyle w:val="Definition-Field"/>
      </w:pPr>
      <w:r>
        <w:t xml:space="preserve">ii.  </w:t>
      </w:r>
      <w:r>
        <w:rPr>
          <w:i/>
        </w:rPr>
        <w:t>The standard defines the property "buddhist", contain</w:t>
      </w:r>
      <w:r>
        <w:rPr>
          <w:i/>
        </w:rPr>
        <w:t>ed within the attribute number:calendar, contained within the element &lt;number:era&gt;, contained within the parent element &lt;number:date-style&gt;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jj.  </w:t>
      </w:r>
      <w:r>
        <w:rPr>
          <w:i/>
        </w:rPr>
        <w:t>The standard defines the property</w:t>
      </w:r>
      <w:r>
        <w:rPr>
          <w:i/>
        </w:rPr>
        <w:t xml:space="preserve"> "gengou", contained within the attribute number:calendar, contained within the element &lt;number:era&gt;, contained within the parent element &lt;number:date-style&gt;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kk.  </w:t>
      </w:r>
      <w:r>
        <w:rPr>
          <w:i/>
        </w:rPr>
        <w:t>The standard de</w:t>
      </w:r>
      <w:r>
        <w:rPr>
          <w:i/>
        </w:rPr>
        <w:t>fines the property "gregorian", contained within the attribute number:calendar, contained within the element &lt;number:era&gt;, contained within the parent element &lt;number:date-style&gt;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ll.  </w:t>
      </w:r>
      <w:r>
        <w:rPr>
          <w:i/>
        </w:rPr>
        <w:t>The standard defines the property "hanja", contained within the attribute number:calendar, contained within the element &lt;number:era&gt;, contained within the parent element &lt;number:date-style&gt;</w:t>
      </w:r>
    </w:p>
    <w:p w:rsidR="006A00B2" w:rsidRDefault="0057566E">
      <w:pPr>
        <w:pStyle w:val="Definition-Field2"/>
      </w:pPr>
      <w:r>
        <w:t>This property is not supported in Word 2010, Word 2013, Word</w:t>
      </w:r>
      <w:r>
        <w:t xml:space="preserve"> 2016, or Word 2019.</w:t>
      </w:r>
    </w:p>
    <w:p w:rsidR="006A00B2" w:rsidRDefault="0057566E">
      <w:pPr>
        <w:pStyle w:val="Definition-Field"/>
      </w:pPr>
      <w:r>
        <w:t xml:space="preserve">mm.  </w:t>
      </w:r>
      <w:r>
        <w:rPr>
          <w:i/>
        </w:rPr>
        <w:t>The standard defines the property "hanja_yoil", contained within the attribute number:calendar, contained within the element &lt;number:era&gt;, contained within the parent element &lt;number:date-style&gt;</w:t>
      </w:r>
    </w:p>
    <w:p w:rsidR="006A00B2" w:rsidRDefault="0057566E">
      <w:pPr>
        <w:pStyle w:val="Definition-Field2"/>
      </w:pPr>
      <w:r>
        <w:t>This property is not supported in W</w:t>
      </w:r>
      <w:r>
        <w:t>ord 2010, Word 2013, Word 2016, or Word 2019.</w:t>
      </w:r>
    </w:p>
    <w:p w:rsidR="006A00B2" w:rsidRDefault="0057566E">
      <w:pPr>
        <w:pStyle w:val="Definition-Field"/>
      </w:pPr>
      <w:r>
        <w:lastRenderedPageBreak/>
        <w:t xml:space="preserve">nn.  </w:t>
      </w:r>
      <w:r>
        <w:rPr>
          <w:i/>
        </w:rPr>
        <w:t>The standard defines the property "hijri", contained within the attribute number:calendar, contained within the element &lt;number:era&gt;, contained within the parent element &lt;number:date-style&gt;</w:t>
      </w:r>
    </w:p>
    <w:p w:rsidR="006A00B2" w:rsidRDefault="0057566E">
      <w:pPr>
        <w:pStyle w:val="Definition-Field2"/>
      </w:pPr>
      <w:r>
        <w:t>This property i</w:t>
      </w:r>
      <w:r>
        <w:t>s supported in Word 2010, Word 2013, Word 2016, and Word 2019.</w:t>
      </w:r>
    </w:p>
    <w:p w:rsidR="006A00B2" w:rsidRDefault="0057566E">
      <w:pPr>
        <w:pStyle w:val="Definition-Field"/>
      </w:pPr>
      <w:r>
        <w:t xml:space="preserve">oo.  </w:t>
      </w:r>
      <w:r>
        <w:rPr>
          <w:i/>
        </w:rPr>
        <w:t>The standard defines the property "jewish", contained within the attribute number:calendar, contained within the element &lt;number:era&gt;, contained within the parent element &lt;number:date-styl</w:t>
      </w:r>
      <w:r>
        <w:rPr>
          <w:i/>
        </w:rPr>
        <w:t>e&gt;</w:t>
      </w:r>
    </w:p>
    <w:p w:rsidR="006A00B2" w:rsidRDefault="0057566E">
      <w:pPr>
        <w:pStyle w:val="Definition-Field2"/>
      </w:pPr>
      <w:r>
        <w:t>This property is supported in Word 2010, Word 2013, Word 2016, and Word 2019.</w:t>
      </w:r>
    </w:p>
    <w:p w:rsidR="006A00B2" w:rsidRDefault="0057566E">
      <w:pPr>
        <w:pStyle w:val="Definition-Field"/>
      </w:pPr>
      <w:r>
        <w:t xml:space="preserve">pp.  </w:t>
      </w:r>
      <w:r>
        <w:rPr>
          <w:i/>
        </w:rPr>
        <w:t>The standard defines the property "ROC", contained within the attribute number:calendar, contained within the element &lt;number:era&gt;, contained within the parent element &lt;n</w:t>
      </w:r>
      <w:r>
        <w:rPr>
          <w:i/>
        </w:rPr>
        <w:t>umber:date-style&gt;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qq.  </w:t>
      </w:r>
      <w:r>
        <w:rPr>
          <w:i/>
        </w:rPr>
        <w:t>The standard defines the attribute number:style, contained within the element &lt;number:era&gt;, contained within the parent element &lt;number:date-style&gt;</w:t>
      </w:r>
    </w:p>
    <w:p w:rsidR="006A00B2" w:rsidRDefault="0057566E">
      <w:pPr>
        <w:pStyle w:val="Definition-Field2"/>
      </w:pPr>
      <w:r>
        <w:t>This</w:t>
      </w:r>
      <w:r>
        <w:t xml:space="preserve"> attribute is not supported in Word 2010, Word 2013, Word 2016, or Word 2019.</w:t>
      </w:r>
    </w:p>
    <w:p w:rsidR="006A00B2" w:rsidRDefault="0057566E">
      <w:pPr>
        <w:pStyle w:val="Definition-Field"/>
      </w:pPr>
      <w:r>
        <w:t xml:space="preserve">rr.  </w:t>
      </w:r>
      <w:r>
        <w:rPr>
          <w:i/>
        </w:rPr>
        <w:t>The standard defines the element &lt;number:hours&gt;, contained within the parent element &lt;number:date-style&gt;</w:t>
      </w:r>
    </w:p>
    <w:p w:rsidR="006A00B2" w:rsidRDefault="0057566E">
      <w:pPr>
        <w:pStyle w:val="Definition-Field2"/>
      </w:pPr>
      <w:r>
        <w:t>This element is supported in Word 2010, Word 2013, Word 2016, and Wo</w:t>
      </w:r>
      <w:r>
        <w:t>rd 2019.</w:t>
      </w:r>
    </w:p>
    <w:p w:rsidR="006A00B2" w:rsidRDefault="0057566E">
      <w:pPr>
        <w:pStyle w:val="Definition-Field"/>
      </w:pPr>
      <w:r>
        <w:t xml:space="preserve">ss.  </w:t>
      </w:r>
      <w:r>
        <w:rPr>
          <w:i/>
        </w:rPr>
        <w:t>The standard defines the attribute number:style, contained within the element &lt;number:hours&gt;, contained within the parent element &lt;number:date-style&gt;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tt.  </w:t>
      </w:r>
      <w:r>
        <w:rPr>
          <w:i/>
        </w:rPr>
        <w:t>The s</w:t>
      </w:r>
      <w:r>
        <w:rPr>
          <w:i/>
        </w:rPr>
        <w:t>tandard defines the element &lt;number:minutes&gt;, contained within the parent element &lt;number:date-style&gt;</w:t>
      </w:r>
    </w:p>
    <w:p w:rsidR="006A00B2" w:rsidRDefault="0057566E">
      <w:pPr>
        <w:pStyle w:val="Definition-Field2"/>
      </w:pPr>
      <w:r>
        <w:t>This element is supported in Word 2010, Word 2013, Word 2016, and Word 2019.</w:t>
      </w:r>
    </w:p>
    <w:p w:rsidR="006A00B2" w:rsidRDefault="0057566E">
      <w:pPr>
        <w:pStyle w:val="Definition-Field"/>
      </w:pPr>
      <w:r>
        <w:t xml:space="preserve">uu.  </w:t>
      </w:r>
      <w:r>
        <w:rPr>
          <w:i/>
        </w:rPr>
        <w:t>The standard defines the attribute number:style, contained within the el</w:t>
      </w:r>
      <w:r>
        <w:rPr>
          <w:i/>
        </w:rPr>
        <w:t>ement &lt;number:minutes&gt;, contained within the parent element &lt;number:date-style&gt;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vv.  </w:t>
      </w:r>
      <w:r>
        <w:rPr>
          <w:i/>
        </w:rPr>
        <w:t>The standard defines the element &lt;number:month&gt;, contained within the parent element &lt;num</w:t>
      </w:r>
      <w:r>
        <w:rPr>
          <w:i/>
        </w:rPr>
        <w:t>ber:date-style&gt;</w:t>
      </w:r>
    </w:p>
    <w:p w:rsidR="006A00B2" w:rsidRDefault="0057566E">
      <w:pPr>
        <w:pStyle w:val="Definition-Field2"/>
      </w:pPr>
      <w:r>
        <w:t>This element is supported in Word 2010, Word 2013, Word 2016, and Word 2019.</w:t>
      </w:r>
    </w:p>
    <w:p w:rsidR="006A00B2" w:rsidRDefault="0057566E">
      <w:pPr>
        <w:pStyle w:val="Definition-Field"/>
      </w:pPr>
      <w:r>
        <w:t xml:space="preserve">ww.  </w:t>
      </w:r>
      <w:r>
        <w:rPr>
          <w:i/>
        </w:rPr>
        <w:t>The standard defines the property "buddhist", contained within the attribute number:calendar, contained within the element &lt;number:month&gt;, contained within th</w:t>
      </w:r>
      <w:r>
        <w:rPr>
          <w:i/>
        </w:rPr>
        <w:t>e parent element &lt;number:date-style&gt;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xx.  </w:t>
      </w:r>
      <w:r>
        <w:rPr>
          <w:i/>
        </w:rPr>
        <w:t>The standard defines the property "gengou", contained within the attribute number:calendar, contained within the element &lt;number:month&gt;,</w:t>
      </w:r>
      <w:r>
        <w:rPr>
          <w:i/>
        </w:rPr>
        <w:t xml:space="preserve"> contained within the parent element &lt;number:date-style&gt;</w:t>
      </w:r>
    </w:p>
    <w:p w:rsidR="006A00B2" w:rsidRDefault="0057566E">
      <w:pPr>
        <w:pStyle w:val="Definition-Field2"/>
      </w:pPr>
      <w:r>
        <w:t>This property is supported in Word 2010, Word 2013, Word 2016, and Word 2019.</w:t>
      </w:r>
    </w:p>
    <w:p w:rsidR="006A00B2" w:rsidRDefault="0057566E">
      <w:pPr>
        <w:pStyle w:val="Definition-Field"/>
      </w:pPr>
      <w:r>
        <w:lastRenderedPageBreak/>
        <w:t xml:space="preserve">yy.  </w:t>
      </w:r>
      <w:r>
        <w:rPr>
          <w:i/>
        </w:rPr>
        <w:t xml:space="preserve">The standard defines the property "gregorian", contained within the attribute number:calendar, contained within the </w:t>
      </w:r>
      <w:r>
        <w:rPr>
          <w:i/>
        </w:rPr>
        <w:t>element &lt;number:month&gt;, contained within the parent element &lt;number:date-style&gt;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zz.  </w:t>
      </w:r>
      <w:r>
        <w:rPr>
          <w:i/>
        </w:rPr>
        <w:t xml:space="preserve">The standard defines the property "hanja", contained within the attribute number:calendar, </w:t>
      </w:r>
      <w:r>
        <w:rPr>
          <w:i/>
        </w:rPr>
        <w:t>contained within the element &lt;number:month&gt;, contained within the parent element &lt;number:date-style&gt;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aaa. </w:t>
      </w:r>
      <w:r>
        <w:rPr>
          <w:i/>
        </w:rPr>
        <w:t xml:space="preserve">The standard defines the property "hanja_yoil", contained within the </w:t>
      </w:r>
      <w:r>
        <w:rPr>
          <w:i/>
        </w:rPr>
        <w:t>attribute number:calendar, contained within the element &lt;number:month&gt;, contained within the parent element &lt;number:date-style&gt;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bbb. </w:t>
      </w:r>
      <w:r>
        <w:rPr>
          <w:i/>
        </w:rPr>
        <w:t>The standard defines the property "hijri",</w:t>
      </w:r>
      <w:r>
        <w:rPr>
          <w:i/>
        </w:rPr>
        <w:t xml:space="preserve"> contained within the attribute number:calendar, contained within the element &lt;number:month&gt;, contained within the parent element &lt;number:date-style&gt;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ccc. </w:t>
      </w:r>
      <w:r>
        <w:rPr>
          <w:i/>
        </w:rPr>
        <w:t>The standard defines th</w:t>
      </w:r>
      <w:r>
        <w:rPr>
          <w:i/>
        </w:rPr>
        <w:t>e property "jewish", contained within the attribute number:calendar, contained within the element &lt;number:month&gt;, contained within the parent element &lt;number:date-style&gt;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ddd. </w:t>
      </w:r>
      <w:r>
        <w:rPr>
          <w:i/>
        </w:rPr>
        <w:t>The</w:t>
      </w:r>
      <w:r>
        <w:rPr>
          <w:i/>
        </w:rPr>
        <w:t xml:space="preserve"> standard defines the property "ROC", contained within the attribute number:calendar, contained within the element &lt;number:month&gt;, contained within the parent element &lt;number:date-style&gt;</w:t>
      </w:r>
    </w:p>
    <w:p w:rsidR="006A00B2" w:rsidRDefault="0057566E">
      <w:pPr>
        <w:pStyle w:val="Definition-Field2"/>
      </w:pPr>
      <w:r>
        <w:t>This property is not supported in Word 2010, Word 2013, Word 2016, or</w:t>
      </w:r>
      <w:r>
        <w:t xml:space="preserve"> Word 2019.</w:t>
      </w:r>
    </w:p>
    <w:p w:rsidR="006A00B2" w:rsidRDefault="0057566E">
      <w:pPr>
        <w:pStyle w:val="Definition-Field"/>
      </w:pPr>
      <w:r>
        <w:t xml:space="preserve">eee. </w:t>
      </w:r>
      <w:r>
        <w:rPr>
          <w:i/>
        </w:rPr>
        <w:t>The standard defines the attribute number:possessive-form, contained within the element &lt;number:month&gt;, contained within the parent element &lt;number:date-style&gt;</w:t>
      </w:r>
    </w:p>
    <w:p w:rsidR="006A00B2" w:rsidRDefault="0057566E">
      <w:pPr>
        <w:pStyle w:val="Definition-Field2"/>
      </w:pPr>
      <w:r>
        <w:t>This attribute is not supported in Word 2010, Word 2013, Word 2016, or Word 201</w:t>
      </w:r>
      <w:r>
        <w:t>9.</w:t>
      </w:r>
    </w:p>
    <w:p w:rsidR="006A00B2" w:rsidRDefault="0057566E">
      <w:pPr>
        <w:pStyle w:val="Definition-Field"/>
      </w:pPr>
      <w:r>
        <w:t xml:space="preserve">fff. </w:t>
      </w:r>
      <w:r>
        <w:rPr>
          <w:i/>
        </w:rPr>
        <w:t>The standard defines the attribute number:style, contained within the element &lt;number:month&gt;, contained within the parent element &lt;number:date-style&gt;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ggg. </w:t>
      </w:r>
      <w:r>
        <w:rPr>
          <w:i/>
        </w:rPr>
        <w:t xml:space="preserve">The </w:t>
      </w:r>
      <w:r>
        <w:rPr>
          <w:i/>
        </w:rPr>
        <w:t>standard defines the attribute number:textual, contained within the element &lt;number:month&gt;, contained within the parent element &lt;number:date-style&gt;</w:t>
      </w:r>
    </w:p>
    <w:p w:rsidR="006A00B2" w:rsidRDefault="0057566E">
      <w:pPr>
        <w:pStyle w:val="Definition-Field2"/>
      </w:pPr>
      <w:r>
        <w:t>This attribute is supported in Word 2010, Word 2013, Word 2016, and Word 2019.</w:t>
      </w:r>
    </w:p>
    <w:p w:rsidR="006A00B2" w:rsidRDefault="0057566E">
      <w:pPr>
        <w:pStyle w:val="Definition-Field"/>
      </w:pPr>
      <w:r>
        <w:t xml:space="preserve">hhh. </w:t>
      </w:r>
      <w:r>
        <w:rPr>
          <w:i/>
        </w:rPr>
        <w:t>The standard defines the</w:t>
      </w:r>
      <w:r>
        <w:rPr>
          <w:i/>
        </w:rPr>
        <w:t xml:space="preserve"> element &lt;number:quarter&gt;, contained within the parent element &lt;number:date-style&gt;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iii. </w:t>
      </w:r>
      <w:r>
        <w:rPr>
          <w:i/>
        </w:rPr>
        <w:t>The standard defines the element &lt;number:seconds&gt;, contained within the parent element &lt;</w:t>
      </w:r>
      <w:r>
        <w:rPr>
          <w:i/>
        </w:rPr>
        <w:t>number:date-style&gt;</w:t>
      </w:r>
    </w:p>
    <w:p w:rsidR="006A00B2" w:rsidRDefault="0057566E">
      <w:pPr>
        <w:pStyle w:val="Definition-Field2"/>
      </w:pPr>
      <w:r>
        <w:t>This element is supported in Word 2010, Word 2013, Word 2016, and Word 2019.</w:t>
      </w:r>
    </w:p>
    <w:p w:rsidR="006A00B2" w:rsidRDefault="0057566E">
      <w:pPr>
        <w:pStyle w:val="Definition-Field"/>
      </w:pPr>
      <w:r>
        <w:lastRenderedPageBreak/>
        <w:t xml:space="preserve">jjj. </w:t>
      </w:r>
      <w:r>
        <w:rPr>
          <w:i/>
        </w:rPr>
        <w:t>The standard defines the attribute number:decimal-places, contained within the element &lt;number:seconds&gt;, contained within the parent element &lt;number:date-s</w:t>
      </w:r>
      <w:r>
        <w:rPr>
          <w:i/>
        </w:rPr>
        <w:t>tyle&gt;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kkk. </w:t>
      </w:r>
      <w:r>
        <w:rPr>
          <w:i/>
        </w:rPr>
        <w:t>The standard defines the attribute number:style, contained within the element &lt;number:seconds&gt;, contained within the parent element &lt;number:date-style&gt;</w:t>
      </w:r>
    </w:p>
    <w:p w:rsidR="006A00B2" w:rsidRDefault="0057566E">
      <w:pPr>
        <w:pStyle w:val="Definition-Field2"/>
      </w:pPr>
      <w:r>
        <w:t>This attrib</w:t>
      </w:r>
      <w:r>
        <w:t>ute is not supported in Word 2010, Word 2013, Word 2016, or Word 2019.</w:t>
      </w:r>
    </w:p>
    <w:p w:rsidR="006A00B2" w:rsidRDefault="0057566E">
      <w:pPr>
        <w:pStyle w:val="Definition-Field"/>
      </w:pPr>
      <w:r>
        <w:t xml:space="preserve">lll. </w:t>
      </w:r>
      <w:r>
        <w:rPr>
          <w:i/>
        </w:rPr>
        <w:t>The standard defines the element &lt;number:week-of-year&gt;, contained within the parent element &lt;number:date-style&gt;</w:t>
      </w:r>
    </w:p>
    <w:p w:rsidR="006A00B2" w:rsidRDefault="0057566E">
      <w:pPr>
        <w:pStyle w:val="Definition-Field2"/>
      </w:pPr>
      <w:r>
        <w:t>This element is not supported in Word 2010, Word 2013, Word 2016, or</w:t>
      </w:r>
      <w:r>
        <w:t xml:space="preserve"> Word 2019.</w:t>
      </w:r>
    </w:p>
    <w:p w:rsidR="006A00B2" w:rsidRDefault="0057566E">
      <w:pPr>
        <w:pStyle w:val="Definition-Field"/>
      </w:pPr>
      <w:r>
        <w:t xml:space="preserve">mmm. </w:t>
      </w:r>
      <w:r>
        <w:rPr>
          <w:i/>
        </w:rPr>
        <w:t>The standard defines the element &lt;number:year&gt;, contained within the parent element &lt;number:date-style&gt;</w:t>
      </w:r>
    </w:p>
    <w:p w:rsidR="006A00B2" w:rsidRDefault="0057566E">
      <w:pPr>
        <w:pStyle w:val="Definition-Field2"/>
      </w:pPr>
      <w:r>
        <w:t>This element is supported in Word 2010, Word 2013, Word 2016, and Word 2019.</w:t>
      </w:r>
    </w:p>
    <w:p w:rsidR="006A00B2" w:rsidRDefault="0057566E">
      <w:pPr>
        <w:pStyle w:val="Definition-Field"/>
      </w:pPr>
      <w:r>
        <w:t xml:space="preserve">nnn. </w:t>
      </w:r>
      <w:r>
        <w:rPr>
          <w:i/>
        </w:rPr>
        <w:t>The standard defines the property "buddhist", contain</w:t>
      </w:r>
      <w:r>
        <w:rPr>
          <w:i/>
        </w:rPr>
        <w:t>ed within the attribute number:calendar, contained within the element &lt;number:year&gt;, contained within the parent element &lt;number:date-style&gt;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ooo. </w:t>
      </w:r>
      <w:r>
        <w:rPr>
          <w:i/>
        </w:rPr>
        <w:t>The standard defines the propert</w:t>
      </w:r>
      <w:r>
        <w:rPr>
          <w:i/>
        </w:rPr>
        <w:t>y "gengou", contained within the attribute number:calendar, contained within the element &lt;number:year&gt;, contained within the parent element &lt;number:date-style&gt;</w:t>
      </w:r>
    </w:p>
    <w:p w:rsidR="006A00B2" w:rsidRDefault="0057566E">
      <w:pPr>
        <w:pStyle w:val="Definition-Field2"/>
      </w:pPr>
      <w:r>
        <w:t>This property is supported in Word 2010, Word 2013, Word 2016, and Word 2019.</w:t>
      </w:r>
    </w:p>
    <w:p w:rsidR="006A00B2" w:rsidRDefault="0057566E">
      <w:pPr>
        <w:pStyle w:val="Definition-Field"/>
      </w:pPr>
      <w:r>
        <w:t xml:space="preserve">ppp. </w:t>
      </w:r>
      <w:r>
        <w:rPr>
          <w:i/>
        </w:rPr>
        <w:t xml:space="preserve">The standard </w:t>
      </w:r>
      <w:r>
        <w:rPr>
          <w:i/>
        </w:rPr>
        <w:t>defines the property "gregorian", contained within the attribute number:calendar, contained within the element &lt;number:year&gt;, contained within the parent element &lt;number:date-style&gt;</w:t>
      </w:r>
    </w:p>
    <w:p w:rsidR="006A00B2" w:rsidRDefault="0057566E">
      <w:pPr>
        <w:pStyle w:val="Definition-Field2"/>
      </w:pPr>
      <w:r>
        <w:t>This property is supported in Word 2010, Word 2013, Word 2016, and Word 20</w:t>
      </w:r>
      <w:r>
        <w:t>19.</w:t>
      </w:r>
    </w:p>
    <w:p w:rsidR="006A00B2" w:rsidRDefault="0057566E">
      <w:pPr>
        <w:pStyle w:val="Definition-Field"/>
      </w:pPr>
      <w:r>
        <w:t xml:space="preserve">qqq. </w:t>
      </w:r>
      <w:r>
        <w:rPr>
          <w:i/>
        </w:rPr>
        <w:t>The standard defines the property "hanja", contained within the attribute number:calendar, contained within the element &lt;number:year&gt;, contained within the parent element &lt;number:date-style&gt;</w:t>
      </w:r>
    </w:p>
    <w:p w:rsidR="006A00B2" w:rsidRDefault="0057566E">
      <w:pPr>
        <w:pStyle w:val="Definition-Field2"/>
      </w:pPr>
      <w:r>
        <w:t xml:space="preserve">This property is not supported in Word 2010, Word 2013, </w:t>
      </w:r>
      <w:r>
        <w:t>Word 2016, or Word 2019.</w:t>
      </w:r>
    </w:p>
    <w:p w:rsidR="006A00B2" w:rsidRDefault="0057566E">
      <w:pPr>
        <w:pStyle w:val="Definition-Field"/>
      </w:pPr>
      <w:r>
        <w:t xml:space="preserve">rrr. </w:t>
      </w:r>
      <w:r>
        <w:rPr>
          <w:i/>
        </w:rPr>
        <w:t>The standard defines the property "hanja_yoil", contained within the attribute number:calendar, contained within the element &lt;number:year&gt;, contained within the parent element &lt;number:date-style&gt;</w:t>
      </w:r>
    </w:p>
    <w:p w:rsidR="006A00B2" w:rsidRDefault="0057566E">
      <w:pPr>
        <w:pStyle w:val="Definition-Field2"/>
      </w:pPr>
      <w:r>
        <w:t>This property is not supported</w:t>
      </w:r>
      <w:r>
        <w:t xml:space="preserve"> in Word 2010, Word 2013, Word 2016, or Word 2019.</w:t>
      </w:r>
    </w:p>
    <w:p w:rsidR="006A00B2" w:rsidRDefault="0057566E">
      <w:pPr>
        <w:pStyle w:val="Definition-Field"/>
      </w:pPr>
      <w:r>
        <w:t xml:space="preserve">sss. </w:t>
      </w:r>
      <w:r>
        <w:rPr>
          <w:i/>
        </w:rPr>
        <w:t>The standard defines the property "hijri", contained within the attribute number:calendar, contained within the element &lt;number:year&gt;, contained within the parent element &lt;number:date-style&gt;</w:t>
      </w:r>
    </w:p>
    <w:p w:rsidR="006A00B2" w:rsidRDefault="0057566E">
      <w:pPr>
        <w:pStyle w:val="Definition-Field2"/>
      </w:pPr>
      <w:r>
        <w:t>This prop</w:t>
      </w:r>
      <w:r>
        <w:t>erty is supported in Word 2010, Word 2013, Word 2016, and Word 2019.</w:t>
      </w:r>
    </w:p>
    <w:p w:rsidR="006A00B2" w:rsidRDefault="0057566E">
      <w:pPr>
        <w:pStyle w:val="Definition-Field"/>
      </w:pPr>
      <w:r>
        <w:t xml:space="preserve">ttt. </w:t>
      </w:r>
      <w:r>
        <w:rPr>
          <w:i/>
        </w:rPr>
        <w:t>The standard defines the property "jewish", contained within the attribute number:calendar, contained within the element &lt;number:year&gt;, contained within the parent element &lt;</w:t>
      </w:r>
      <w:r>
        <w:rPr>
          <w:i/>
        </w:rPr>
        <w:t>number:date-style&gt;</w:t>
      </w:r>
    </w:p>
    <w:p w:rsidR="006A00B2" w:rsidRDefault="0057566E">
      <w:pPr>
        <w:pStyle w:val="Definition-Field2"/>
      </w:pPr>
      <w:r>
        <w:t>This property is supported in Word 2010, Word 2013, Word 2016, and Word 2019.</w:t>
      </w:r>
    </w:p>
    <w:p w:rsidR="006A00B2" w:rsidRDefault="0057566E">
      <w:pPr>
        <w:pStyle w:val="Definition-Field"/>
      </w:pPr>
      <w:r>
        <w:lastRenderedPageBreak/>
        <w:t xml:space="preserve">uuu. </w:t>
      </w:r>
      <w:r>
        <w:rPr>
          <w:i/>
        </w:rPr>
        <w:t xml:space="preserve">The standard defines the property "ROC", contained within the attribute number:calendar, contained within the element &lt;number:year&gt;, contained within the </w:t>
      </w:r>
      <w:r>
        <w:rPr>
          <w:i/>
        </w:rPr>
        <w:t>parent element &lt;number:date-style&gt;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vvv. </w:t>
      </w:r>
      <w:r>
        <w:rPr>
          <w:i/>
        </w:rPr>
        <w:t>The standard defines the attribute number:style, contained within the element &lt;number:year&gt;, contained within the parent element &lt;numbe</w:t>
      </w:r>
      <w:r>
        <w:rPr>
          <w:i/>
        </w:rPr>
        <w:t>r:date-style&gt;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www. </w:t>
      </w:r>
      <w:r>
        <w:rPr>
          <w:i/>
        </w:rPr>
        <w:t>The standard defines the element &lt;style:map&gt;, contained within the parent element &lt;number:date-style&gt;</w:t>
      </w:r>
    </w:p>
    <w:p w:rsidR="006A00B2" w:rsidRDefault="0057566E">
      <w:pPr>
        <w:pStyle w:val="Definition-Field2"/>
      </w:pPr>
      <w:r>
        <w:t>This element is not supported in Word 2010, Word 2013</w:t>
      </w:r>
      <w:r>
        <w:t>, Word 2016, or Word 2019.</w:t>
      </w:r>
    </w:p>
    <w:p w:rsidR="006A00B2" w:rsidRDefault="0057566E">
      <w:pPr>
        <w:pStyle w:val="Definition-Field"/>
      </w:pPr>
      <w:r>
        <w:t xml:space="preserve">xxx. </w:t>
      </w:r>
      <w:r>
        <w:rPr>
          <w:i/>
        </w:rPr>
        <w:t>The standard defines the element &lt;style:text-properties&gt;, contained within the parent element &lt;number:date-style&gt;</w:t>
      </w:r>
    </w:p>
    <w:p w:rsidR="006A00B2" w:rsidRDefault="0057566E">
      <w:pPr>
        <w:pStyle w:val="Definition-Field2"/>
      </w:pPr>
      <w:r>
        <w:t>This element is not supported in Word 2010, Word 2013, Word 2016, or Word 2019.</w:t>
      </w:r>
    </w:p>
    <w:p w:rsidR="006A00B2" w:rsidRDefault="0057566E">
      <w:pPr>
        <w:pStyle w:val="Definition-Field2"/>
      </w:pPr>
      <w:r>
        <w:t>Word applies text properties t</w:t>
      </w:r>
      <w:r>
        <w:t xml:space="preserve">o this element via a &lt;text:span&gt; around the object. </w:t>
      </w:r>
    </w:p>
    <w:p w:rsidR="006A00B2" w:rsidRDefault="0057566E">
      <w:pPr>
        <w:pStyle w:val="Definition-Field"/>
      </w:pPr>
      <w:r>
        <w:t xml:space="preserve">yyy. </w:t>
      </w:r>
      <w:r>
        <w:rPr>
          <w:i/>
        </w:rPr>
        <w:t>The standard defines the parent element &lt;number:date-style&gt;</w:t>
      </w:r>
    </w:p>
    <w:p w:rsidR="006A00B2" w:rsidRDefault="0057566E">
      <w:pPr>
        <w:pStyle w:val="Definition-Field2"/>
      </w:pPr>
      <w:r>
        <w:t>This is supported in Excel 2010, Excel 2013, Excel 2016, and Excel 2019.</w:t>
      </w:r>
    </w:p>
    <w:p w:rsidR="006A00B2" w:rsidRDefault="0057566E">
      <w:pPr>
        <w:pStyle w:val="Definition-Field"/>
      </w:pPr>
      <w:r>
        <w:t xml:space="preserve">zzz. </w:t>
      </w:r>
      <w:r>
        <w:rPr>
          <w:i/>
        </w:rPr>
        <w:t>The standard defines the property "long", contained within t</w:t>
      </w:r>
      <w:r>
        <w:rPr>
          <w:i/>
        </w:rPr>
        <w:t>he attribute number:style, contained within the element &lt;number:day&gt;, contained within the parent element &lt;number:date-style&gt;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aaaa. </w:t>
      </w:r>
      <w:r>
        <w:rPr>
          <w:i/>
        </w:rPr>
        <w:t>The standard defines the property "short",</w:t>
      </w:r>
      <w:r>
        <w:rPr>
          <w:i/>
        </w:rPr>
        <w:t xml:space="preserve"> contained within the attribute number:style, contained within the element &lt;number:day&gt;, contained within the parent element &lt;number:date-style&gt;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bbbb. </w:t>
      </w:r>
      <w:r>
        <w:rPr>
          <w:i/>
        </w:rPr>
        <w:t>The standard defines th</w:t>
      </w:r>
      <w:r>
        <w:rPr>
          <w:i/>
        </w:rPr>
        <w:t>e attribute number:style, contained within the element &lt;number:day-of-week&gt;, contained within the parent element &lt;number:date-style&gt;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cccc. </w:t>
      </w:r>
      <w:r>
        <w:rPr>
          <w:i/>
        </w:rPr>
        <w:t xml:space="preserve">The standard defines the property </w:t>
      </w:r>
      <w:r>
        <w:rPr>
          <w:i/>
        </w:rPr>
        <w:t>"long", contained within the attribute number:style, contained within the element &lt;number:day-of-week&gt;, contained within the parent element &lt;number:date-style&gt;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dddd. </w:t>
      </w:r>
      <w:r>
        <w:rPr>
          <w:i/>
        </w:rPr>
        <w:t>The stan</w:t>
      </w:r>
      <w:r>
        <w:rPr>
          <w:i/>
        </w:rPr>
        <w:t>dard defines the property "short", contained within the attribute number:style, contained within the element &lt;number:day-of-week&gt;, contained within the parent element &lt;number:date-style&gt;</w:t>
      </w:r>
    </w:p>
    <w:p w:rsidR="006A00B2" w:rsidRDefault="0057566E">
      <w:pPr>
        <w:pStyle w:val="Definition-Field2"/>
      </w:pPr>
      <w:r>
        <w:t>This property is supported in Excel 2010, Excel 2013, Excel 2016, and</w:t>
      </w:r>
      <w:r>
        <w:t xml:space="preserve"> Excel 2019.</w:t>
      </w:r>
    </w:p>
    <w:p w:rsidR="006A00B2" w:rsidRDefault="0057566E">
      <w:pPr>
        <w:pStyle w:val="Definition-Field"/>
      </w:pPr>
      <w:r>
        <w:t xml:space="preserve">eeee. </w:t>
      </w:r>
      <w:r>
        <w:rPr>
          <w:i/>
        </w:rPr>
        <w:t>The standard defines the element &lt;number:era&gt;, contained within the parent element &lt;number:date-style&gt;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ffff. </w:t>
      </w:r>
      <w:r>
        <w:rPr>
          <w:i/>
        </w:rPr>
        <w:t>The standard defines the property "long", conta</w:t>
      </w:r>
      <w:r>
        <w:rPr>
          <w:i/>
        </w:rPr>
        <w:t>ined within the attribute number.style, contained within the element &lt;number:era&gt;, contained within the parent element &lt;number:date-style&gt;</w:t>
      </w:r>
    </w:p>
    <w:p w:rsidR="006A00B2" w:rsidRDefault="0057566E">
      <w:pPr>
        <w:pStyle w:val="Definition-Field2"/>
      </w:pPr>
      <w:r>
        <w:lastRenderedPageBreak/>
        <w:t>This property is supported in Excel 2010, Excel 2013, Excel 2016, and Excel 2019.</w:t>
      </w:r>
    </w:p>
    <w:p w:rsidR="006A00B2" w:rsidRDefault="0057566E">
      <w:pPr>
        <w:pStyle w:val="Definition-Field"/>
      </w:pPr>
      <w:r>
        <w:t xml:space="preserve">gggg. </w:t>
      </w:r>
      <w:r>
        <w:rPr>
          <w:i/>
        </w:rPr>
        <w:t>The standard defines the prop</w:t>
      </w:r>
      <w:r>
        <w:rPr>
          <w:i/>
        </w:rPr>
        <w:t>erty "short", contained within the attribute number.style, contained within the element &lt;number:era&gt;, contained within the parent element &lt;number:date-style&gt;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hhhh. </w:t>
      </w:r>
      <w:r>
        <w:rPr>
          <w:i/>
        </w:rPr>
        <w:t>The standa</w:t>
      </w:r>
      <w:r>
        <w:rPr>
          <w:i/>
        </w:rPr>
        <w:t>rd defines the attribute number:possessive-form, contained within the element &lt;number:month&gt;, contained within the parent element &lt;number:date-style&gt;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iiii. </w:t>
      </w:r>
      <w:r>
        <w:rPr>
          <w:i/>
        </w:rPr>
        <w:t xml:space="preserve">The standard </w:t>
      </w:r>
      <w:r>
        <w:rPr>
          <w:i/>
        </w:rPr>
        <w:t>defines the property "long", contained within the attribute number:style, contained within the element &lt;number:month&gt;, contained within the parent element &lt;number:date-style&gt;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jjjj. </w:t>
      </w:r>
      <w:r>
        <w:rPr>
          <w:i/>
        </w:rPr>
        <w:t>The standard defines the property "short", contained within the attribute number:style, contained within the element &lt;number:month&gt;, contained within the parent element &lt;number:date-style&gt;</w:t>
      </w:r>
    </w:p>
    <w:p w:rsidR="006A00B2" w:rsidRDefault="0057566E">
      <w:pPr>
        <w:pStyle w:val="Definition-Field2"/>
      </w:pPr>
      <w:r>
        <w:t xml:space="preserve">This property is supported in Excel 2010, Excel 2013, Excel </w:t>
      </w:r>
      <w:r>
        <w:t>2016, and Excel 2019.</w:t>
      </w:r>
    </w:p>
    <w:p w:rsidR="006A00B2" w:rsidRDefault="0057566E">
      <w:pPr>
        <w:pStyle w:val="Definition-Field"/>
      </w:pPr>
      <w:r>
        <w:t xml:space="preserve">kkkk. </w:t>
      </w:r>
      <w:r>
        <w:rPr>
          <w:i/>
        </w:rPr>
        <w:t>The standard defines the attribute number:textual, contained within the element &lt;number:month&gt;, contained within the parent element &lt;number:date-style&gt;</w:t>
      </w:r>
    </w:p>
    <w:p w:rsidR="006A00B2" w:rsidRDefault="0057566E">
      <w:pPr>
        <w:pStyle w:val="Definition-Field2"/>
      </w:pPr>
      <w:r>
        <w:t>This attribute is supported in Excel 2010, Excel 2013, Excel 2016, and Excel</w:t>
      </w:r>
      <w:r>
        <w:t xml:space="preserve"> 2019.</w:t>
      </w:r>
    </w:p>
    <w:p w:rsidR="006A00B2" w:rsidRDefault="0057566E">
      <w:pPr>
        <w:pStyle w:val="Definition-Field"/>
      </w:pPr>
      <w:r>
        <w:t xml:space="preserve">llll. </w:t>
      </w:r>
      <w:r>
        <w:rPr>
          <w:i/>
        </w:rPr>
        <w:t>The standard defines the attribute number:style, contained within the element &lt;number:quarter&gt;, contained within the parent element &lt;number:date-style&gt;</w:t>
      </w:r>
    </w:p>
    <w:p w:rsidR="006A00B2" w:rsidRDefault="0057566E">
      <w:pPr>
        <w:pStyle w:val="Definition-Field2"/>
      </w:pPr>
      <w:r>
        <w:t>This attribute is not supported in Excel 2010, Excel 2013, Excel 2016, or Excel 2019.</w:t>
      </w:r>
    </w:p>
    <w:p w:rsidR="006A00B2" w:rsidRDefault="0057566E">
      <w:pPr>
        <w:pStyle w:val="Definition-Field"/>
      </w:pPr>
      <w:r>
        <w:t>mmmm.</w:t>
      </w:r>
      <w:r>
        <w:t xml:space="preserve"> </w:t>
      </w:r>
      <w:r>
        <w:rPr>
          <w:i/>
        </w:rPr>
        <w:t>The standard defines the property "long", contained within the attribute number:style, contained within the element &lt;number:quarter&gt;, contained within the parent element &lt;number:date-style&gt;</w:t>
      </w:r>
    </w:p>
    <w:p w:rsidR="006A00B2" w:rsidRDefault="0057566E">
      <w:pPr>
        <w:pStyle w:val="Definition-Field2"/>
      </w:pPr>
      <w:r>
        <w:t xml:space="preserve">This property is not supported in Excel 2010, Excel 2013, Excel </w:t>
      </w:r>
      <w:r>
        <w:t>2016, or Excel 2019.</w:t>
      </w:r>
    </w:p>
    <w:p w:rsidR="006A00B2" w:rsidRDefault="0057566E">
      <w:pPr>
        <w:pStyle w:val="Definition-Field"/>
      </w:pPr>
      <w:r>
        <w:t xml:space="preserve">nnnn. </w:t>
      </w:r>
      <w:r>
        <w:rPr>
          <w:i/>
        </w:rPr>
        <w:t>The standard defines the property "short", contained within the attribute number:style, contained within the element &lt;number:quarter&gt;, contained within the parent element &lt;number:date-style&gt;</w:t>
      </w:r>
    </w:p>
    <w:p w:rsidR="006A00B2" w:rsidRDefault="0057566E">
      <w:pPr>
        <w:pStyle w:val="Definition-Field2"/>
      </w:pPr>
      <w:r>
        <w:t>This property is not supported in Exce</w:t>
      </w:r>
      <w:r>
        <w:t>l 2010, Excel 2013, Excel 2016, or Excel 2019.</w:t>
      </w:r>
    </w:p>
    <w:p w:rsidR="006A00B2" w:rsidRDefault="0057566E">
      <w:pPr>
        <w:pStyle w:val="Definition-Field"/>
      </w:pPr>
      <w:r>
        <w:t xml:space="preserve">oooo. </w:t>
      </w:r>
      <w:r>
        <w:rPr>
          <w:i/>
        </w:rPr>
        <w:t>The standard defines the element &lt;number:week-of-year&gt;, contained within the parent element &lt;number:date-style&gt;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pppp. </w:t>
      </w:r>
      <w:r>
        <w:rPr>
          <w:i/>
        </w:rPr>
        <w:t>T</w:t>
      </w:r>
      <w:r>
        <w:rPr>
          <w:i/>
        </w:rPr>
        <w:t>he standard defines the element &lt;number:year&gt;, contained within the parent element &lt;number:date-style&gt;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qqqq. </w:t>
      </w:r>
      <w:r>
        <w:rPr>
          <w:i/>
        </w:rPr>
        <w:t>The standard defines the property "long", contained within the att</w:t>
      </w:r>
      <w:r>
        <w:rPr>
          <w:i/>
        </w:rPr>
        <w:t>ribute number:style, contained within the element &lt;number:year&gt;, contained within the parent element &lt;number:date-style&gt;</w:t>
      </w:r>
    </w:p>
    <w:p w:rsidR="006A00B2" w:rsidRDefault="0057566E">
      <w:pPr>
        <w:pStyle w:val="Definition-Field2"/>
      </w:pPr>
      <w:r>
        <w:t>This property is supported in Excel 2010, Excel 2013, Excel 2016, and Excel 2019.</w:t>
      </w:r>
    </w:p>
    <w:p w:rsidR="006A00B2" w:rsidRDefault="0057566E">
      <w:pPr>
        <w:pStyle w:val="Definition-Field"/>
      </w:pPr>
      <w:r>
        <w:lastRenderedPageBreak/>
        <w:t xml:space="preserve">rrrr. </w:t>
      </w:r>
      <w:r>
        <w:rPr>
          <w:i/>
        </w:rPr>
        <w:t>The standard defines the property "short", cont</w:t>
      </w:r>
      <w:r>
        <w:rPr>
          <w:i/>
        </w:rPr>
        <w:t>ained within the attribute number:style, contained within the element &lt;number:year&gt;, contained within the parent element &lt;number:date-style&gt;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ssss. </w:t>
      </w:r>
      <w:r>
        <w:rPr>
          <w:i/>
        </w:rPr>
        <w:t>The standard defines the el</w:t>
      </w:r>
      <w:r>
        <w:rPr>
          <w:i/>
        </w:rPr>
        <w:t>ement &lt;style:map&gt;, contained within the parent element &lt;number:date-style&gt;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tttt. </w:t>
      </w:r>
      <w:r>
        <w:rPr>
          <w:i/>
        </w:rPr>
        <w:t xml:space="preserve">The standard defines the element &lt;style:text-properties&gt;, contained within the parent element </w:t>
      </w:r>
      <w:r>
        <w:rPr>
          <w:i/>
        </w:rPr>
        <w:t>&lt;number:date-style&gt;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A subset of formatting can be applied through number formats. This subset of formatting is limited to colors. </w:t>
      </w:r>
    </w:p>
    <w:p w:rsidR="006A00B2" w:rsidRDefault="0057566E">
      <w:pPr>
        <w:pStyle w:val="Definition-Field"/>
      </w:pPr>
      <w:r>
        <w:t xml:space="preserve">uuuu. </w:t>
      </w:r>
      <w:r>
        <w:rPr>
          <w:i/>
        </w:rPr>
        <w:t>The standard defines the element &lt;numb</w:t>
      </w:r>
      <w:r>
        <w:rPr>
          <w:i/>
        </w:rPr>
        <w:t>er:am-pm&gt;, contained within the parent element &lt;number:date-style&gt;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vvvv. </w:t>
      </w:r>
      <w:r>
        <w:rPr>
          <w:i/>
        </w:rPr>
        <w:t>The standard defines the element &lt;number:date-style&gt;</w:t>
      </w:r>
    </w:p>
    <w:p w:rsidR="006A00B2" w:rsidRDefault="0057566E">
      <w:pPr>
        <w:pStyle w:val="Definition-Field2"/>
      </w:pPr>
      <w:r>
        <w:t xml:space="preserve">This element is supported in </w:t>
      </w:r>
      <w:r>
        <w:t>PowerPoint 2010, PowerPoint 2013, PowerPoint 2016, and PowerPoint 2019.</w:t>
      </w:r>
    </w:p>
    <w:p w:rsidR="006A00B2" w:rsidRDefault="0057566E">
      <w:pPr>
        <w:pStyle w:val="Definition-Field"/>
      </w:pPr>
      <w:r>
        <w:t xml:space="preserve">wwww. </w:t>
      </w:r>
      <w:r>
        <w:rPr>
          <w:i/>
        </w:rPr>
        <w:t>The standard defines the element &lt;number:day&gt;, contained within the parent element &lt;number:date-style&gt;</w:t>
      </w:r>
    </w:p>
    <w:p w:rsidR="006A00B2" w:rsidRDefault="0057566E">
      <w:pPr>
        <w:pStyle w:val="Definition-Field2"/>
      </w:pPr>
      <w:r>
        <w:t>This element is supported in PowerPoint 2010, PowerPoint 2013, PowerPoint 2</w:t>
      </w:r>
      <w:r>
        <w:t>016, and PowerPoint 2019.</w:t>
      </w:r>
    </w:p>
    <w:p w:rsidR="006A00B2" w:rsidRDefault="0057566E">
      <w:pPr>
        <w:pStyle w:val="Definition-Field"/>
      </w:pPr>
      <w:r>
        <w:t xml:space="preserve">xxxx. </w:t>
      </w:r>
      <w:r>
        <w:rPr>
          <w:i/>
        </w:rPr>
        <w:t>The standard defines the attribute number:style, contained within the element &lt;number:day&gt;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yyyy. </w:t>
      </w:r>
      <w:r>
        <w:rPr>
          <w:i/>
        </w:rPr>
        <w:t>The standard defines the</w:t>
      </w:r>
      <w:r>
        <w:rPr>
          <w:i/>
        </w:rPr>
        <w:t xml:space="preserve"> element &lt;number:day-of-week&gt;, contained within the parent element &lt;number:date-style&gt;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zzzz. </w:t>
      </w:r>
      <w:r>
        <w:rPr>
          <w:i/>
        </w:rPr>
        <w:t>The standard defines the attribute number:style, contained wit</w:t>
      </w:r>
      <w:r>
        <w:rPr>
          <w:i/>
        </w:rPr>
        <w:t>hin the element &lt;number:day-of-week&gt;, contained within the parent element &lt;number:date-style&gt;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aaaaa. </w:t>
      </w:r>
      <w:r>
        <w:rPr>
          <w:i/>
        </w:rPr>
        <w:t>The standard defines the element &lt;number:era&gt;, conta</w:t>
      </w:r>
      <w:r>
        <w:rPr>
          <w:i/>
        </w:rPr>
        <w:t>ined within the parent element &lt;number:date-style&gt;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bbbbb. </w:t>
      </w:r>
      <w:r>
        <w:rPr>
          <w:i/>
        </w:rPr>
        <w:t>The standard defines the element &lt;number:hours&gt;, contained within the parent element &lt;number:d</w:t>
      </w:r>
      <w:r>
        <w:rPr>
          <w:i/>
        </w:rPr>
        <w:t>ate-style&gt;</w:t>
      </w:r>
    </w:p>
    <w:p w:rsidR="006A00B2" w:rsidRDefault="0057566E">
      <w:pPr>
        <w:pStyle w:val="Definition-Field2"/>
      </w:pPr>
      <w:r>
        <w:lastRenderedPageBreak/>
        <w:t>This element is supported in PowerPoint 2010, PowerPoint 2013, PowerPoint 2016, and PowerPoint 2019.</w:t>
      </w:r>
    </w:p>
    <w:p w:rsidR="006A00B2" w:rsidRDefault="0057566E">
      <w:pPr>
        <w:pStyle w:val="Definition-Field"/>
      </w:pPr>
      <w:r>
        <w:t xml:space="preserve">ccccc. </w:t>
      </w:r>
      <w:r>
        <w:rPr>
          <w:i/>
        </w:rPr>
        <w:t>The standard defines the attribute number:style, contained within the element &lt;number:hours&gt;, contained within the parent element &lt;number</w:t>
      </w:r>
      <w:r>
        <w:rPr>
          <w:i/>
        </w:rPr>
        <w:t>:date-style&gt;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ddddd. </w:t>
      </w:r>
      <w:r>
        <w:rPr>
          <w:i/>
        </w:rPr>
        <w:t>The standard defines the element &lt;number:minutes&gt;, contained within the parent element &lt;number:date-style&gt;</w:t>
      </w:r>
    </w:p>
    <w:p w:rsidR="006A00B2" w:rsidRDefault="0057566E">
      <w:pPr>
        <w:pStyle w:val="Definition-Field2"/>
      </w:pPr>
      <w:r>
        <w:t xml:space="preserve">This element is supported </w:t>
      </w:r>
      <w:r>
        <w:t>in PowerPoint 2010, PowerPoint 2013, PowerPoint 2016, and PowerPoint 2019.</w:t>
      </w:r>
    </w:p>
    <w:p w:rsidR="006A00B2" w:rsidRDefault="0057566E">
      <w:pPr>
        <w:pStyle w:val="Definition-Field"/>
      </w:pPr>
      <w:r>
        <w:t xml:space="preserve">eeeee. </w:t>
      </w:r>
      <w:r>
        <w:rPr>
          <w:i/>
        </w:rPr>
        <w:t>The standard defines the attribute number:style, contained within the element &lt;number:minutes&gt;, contained within the parent element &lt;number:date-style&gt;</w:t>
      </w:r>
    </w:p>
    <w:p w:rsidR="006A00B2" w:rsidRDefault="0057566E">
      <w:pPr>
        <w:pStyle w:val="Definition-Field2"/>
      </w:pPr>
      <w:r>
        <w:t>This attribute is supp</w:t>
      </w:r>
      <w:r>
        <w:t>orted in PowerPoint 2010, PowerPoint 2013, PowerPoint 2016, and PowerPoint 2019.</w:t>
      </w:r>
    </w:p>
    <w:p w:rsidR="006A00B2" w:rsidRDefault="0057566E">
      <w:pPr>
        <w:pStyle w:val="Definition-Field"/>
      </w:pPr>
      <w:r>
        <w:t xml:space="preserve">fffff. </w:t>
      </w:r>
      <w:r>
        <w:rPr>
          <w:i/>
        </w:rPr>
        <w:t>The standard defines the element &lt;number:month&gt;, contained within the parent element &lt;number:date-style&gt;</w:t>
      </w:r>
    </w:p>
    <w:p w:rsidR="006A00B2" w:rsidRDefault="0057566E">
      <w:pPr>
        <w:pStyle w:val="Definition-Field2"/>
      </w:pPr>
      <w:r>
        <w:t xml:space="preserve">This element is supported in PowerPoint 2010, PowerPoint 2013, </w:t>
      </w:r>
      <w:r>
        <w:t>PowerPoint 2016, and PowerPoint 2019.</w:t>
      </w:r>
    </w:p>
    <w:p w:rsidR="006A00B2" w:rsidRDefault="0057566E">
      <w:pPr>
        <w:pStyle w:val="Definition-Field"/>
      </w:pPr>
      <w:r>
        <w:t xml:space="preserve">ggggg. </w:t>
      </w:r>
      <w:r>
        <w:rPr>
          <w:i/>
        </w:rPr>
        <w:t>The standard defines the attribute number:possessive-form, contained within the element &lt;number:month&gt;, contained within the parent element &lt;number:date-style&gt;</w:t>
      </w:r>
    </w:p>
    <w:p w:rsidR="006A00B2" w:rsidRDefault="0057566E">
      <w:pPr>
        <w:pStyle w:val="Definition-Field2"/>
      </w:pPr>
      <w:r>
        <w:t>This attribute is not supported in PowerPoint 2010,</w:t>
      </w:r>
      <w:r>
        <w:t xml:space="preserve"> PowerPoint 2013, PowerPoint 2016, or PowerPoint 2019.</w:t>
      </w:r>
    </w:p>
    <w:p w:rsidR="006A00B2" w:rsidRDefault="0057566E">
      <w:pPr>
        <w:pStyle w:val="Definition-Field"/>
      </w:pPr>
      <w:r>
        <w:t xml:space="preserve">hhhhh. </w:t>
      </w:r>
      <w:r>
        <w:rPr>
          <w:i/>
        </w:rPr>
        <w:t>The standard defines the attribute number:style, contained within the element &lt;number:month&gt;, contained within the parent element &lt;number:date-style&gt;</w:t>
      </w:r>
    </w:p>
    <w:p w:rsidR="006A00B2" w:rsidRDefault="0057566E">
      <w:pPr>
        <w:pStyle w:val="Definition-Field2"/>
      </w:pPr>
      <w:r>
        <w:t>This attribute is supported in PowerPoint 20</w:t>
      </w:r>
      <w:r>
        <w:t>10, PowerPoint 2013, PowerPoint 2016, and PowerPoint 2019.</w:t>
      </w:r>
    </w:p>
    <w:p w:rsidR="006A00B2" w:rsidRDefault="0057566E">
      <w:pPr>
        <w:pStyle w:val="Definition-Field"/>
      </w:pPr>
      <w:r>
        <w:t xml:space="preserve">iiiii. </w:t>
      </w:r>
      <w:r>
        <w:rPr>
          <w:i/>
        </w:rPr>
        <w:t>The standard defines the attribute number:textual, contained within the element &lt;number:month&gt;, contained within the parent element &lt;number:date-style&gt;</w:t>
      </w:r>
    </w:p>
    <w:p w:rsidR="006A00B2" w:rsidRDefault="0057566E">
      <w:pPr>
        <w:pStyle w:val="Definition-Field2"/>
      </w:pPr>
      <w:r>
        <w:t>This attribute is supported in PowerPo</w:t>
      </w:r>
      <w:r>
        <w:t>int 2010, PowerPoint 2013, PowerPoint 2016, and PowerPoint 2019.</w:t>
      </w:r>
    </w:p>
    <w:p w:rsidR="006A00B2" w:rsidRDefault="0057566E">
      <w:pPr>
        <w:pStyle w:val="Definition-Field"/>
      </w:pPr>
      <w:r>
        <w:t xml:space="preserve">jjjjj. </w:t>
      </w:r>
      <w:r>
        <w:rPr>
          <w:i/>
        </w:rPr>
        <w:t>The standard defines the element &lt;number:quarter&gt;, contained within the parent element &lt;number:date-style&gt;</w:t>
      </w:r>
    </w:p>
    <w:p w:rsidR="006A00B2" w:rsidRDefault="0057566E">
      <w:pPr>
        <w:pStyle w:val="Definition-Field2"/>
      </w:pPr>
      <w:r>
        <w:t>This element is not supported in PowerPoint 2010, PowerPoint 2013, PowerPoint</w:t>
      </w:r>
      <w:r>
        <w:t xml:space="preserve"> 2016, or PowerPoint 2019.</w:t>
      </w:r>
    </w:p>
    <w:p w:rsidR="006A00B2" w:rsidRDefault="0057566E">
      <w:pPr>
        <w:pStyle w:val="Definition-Field"/>
      </w:pPr>
      <w:r>
        <w:t xml:space="preserve">kkkkk. </w:t>
      </w:r>
      <w:r>
        <w:rPr>
          <w:i/>
        </w:rPr>
        <w:t>The standard defines the attribute number:style, contained within the element &lt;number:quarter&gt;, contained within the parent element &lt;number:date-style&gt;</w:t>
      </w:r>
    </w:p>
    <w:p w:rsidR="006A00B2" w:rsidRDefault="0057566E">
      <w:pPr>
        <w:pStyle w:val="Definition-Field2"/>
      </w:pPr>
      <w:r>
        <w:t xml:space="preserve">This attribute is not supported in PowerPoint 2010, PowerPoint 2013, </w:t>
      </w:r>
      <w:r>
        <w:t>PowerPoint 2016, or PowerPoint 2019.</w:t>
      </w:r>
    </w:p>
    <w:p w:rsidR="006A00B2" w:rsidRDefault="0057566E">
      <w:pPr>
        <w:pStyle w:val="Definition-Field"/>
      </w:pPr>
      <w:r>
        <w:t xml:space="preserve">lllll. </w:t>
      </w:r>
      <w:r>
        <w:rPr>
          <w:i/>
        </w:rPr>
        <w:t>The standard defines the element &lt;number:seconds&gt;, contained within the parent element &lt;number:date-style&gt;</w:t>
      </w:r>
    </w:p>
    <w:p w:rsidR="006A00B2" w:rsidRDefault="0057566E">
      <w:pPr>
        <w:pStyle w:val="Definition-Field2"/>
      </w:pPr>
      <w:r>
        <w:lastRenderedPageBreak/>
        <w:t>This element is supported in PowerPoint 2010, PowerPoint 2013, PowerPoint 2016, and PowerPoint 2019.</w:t>
      </w:r>
    </w:p>
    <w:p w:rsidR="006A00B2" w:rsidRDefault="0057566E">
      <w:pPr>
        <w:pStyle w:val="Definition-Field"/>
      </w:pPr>
      <w:r>
        <w:t>mmmm</w:t>
      </w:r>
      <w:r>
        <w:t xml:space="preserve">m. </w:t>
      </w:r>
      <w:r>
        <w:rPr>
          <w:i/>
        </w:rPr>
        <w:t>The standard defines the attribute number:decimal-places, contained within the element &lt;number:seconds&gt;, contained within the parent element &lt;number:date-style&gt;</w:t>
      </w:r>
    </w:p>
    <w:p w:rsidR="006A00B2" w:rsidRDefault="0057566E">
      <w:pPr>
        <w:pStyle w:val="Definition-Field2"/>
      </w:pPr>
      <w:r>
        <w:t>This attribute is not supported in PowerPoint 2010, PowerPoint 2013, PowerPoint 2016, or Pow</w:t>
      </w:r>
      <w:r>
        <w:t>erPoint 2019.</w:t>
      </w:r>
    </w:p>
    <w:p w:rsidR="006A00B2" w:rsidRDefault="0057566E">
      <w:pPr>
        <w:pStyle w:val="Definition-Field"/>
      </w:pPr>
      <w:r>
        <w:t xml:space="preserve">nnnnn. </w:t>
      </w:r>
      <w:r>
        <w:rPr>
          <w:i/>
        </w:rPr>
        <w:t>The standard defines the attribute number:style, contained within the element &lt;number:seconds&gt;, contained within the parent element &lt;number:date-style&gt;</w:t>
      </w:r>
    </w:p>
    <w:p w:rsidR="006A00B2" w:rsidRDefault="0057566E">
      <w:pPr>
        <w:pStyle w:val="Definition-Field2"/>
      </w:pPr>
      <w:r>
        <w:t>This attribute is supported in PowerPoint 2010, PowerPoint 2013, PowerPoint 2016, a</w:t>
      </w:r>
      <w:r>
        <w:t>nd PowerPoint 2019.</w:t>
      </w:r>
    </w:p>
    <w:p w:rsidR="006A00B2" w:rsidRDefault="0057566E">
      <w:pPr>
        <w:pStyle w:val="Definition-Field"/>
      </w:pPr>
      <w:r>
        <w:t xml:space="preserve">ooooo. </w:t>
      </w:r>
      <w:r>
        <w:rPr>
          <w:i/>
        </w:rPr>
        <w:t>The standard defines the element &lt;number:week-of-year&gt;, contained within the parent element &lt;number:date-style&gt;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ppppp. </w:t>
      </w:r>
      <w:r>
        <w:rPr>
          <w:i/>
        </w:rPr>
        <w:t>The st</w:t>
      </w:r>
      <w:r>
        <w:rPr>
          <w:i/>
        </w:rPr>
        <w:t>andard defines the element &lt;number:year&gt;, contained within the parent element &lt;number:date-style&gt;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qqqqq. </w:t>
      </w:r>
      <w:r>
        <w:rPr>
          <w:i/>
        </w:rPr>
        <w:t>The standard defines the attribute number:style, c</w:t>
      </w:r>
      <w:r>
        <w:rPr>
          <w:i/>
        </w:rPr>
        <w:t>ontained within the element &lt;number:year&gt;, contained within the parent element &lt;number:date-style&gt;</w:t>
      </w:r>
    </w:p>
    <w:p w:rsidR="006A00B2" w:rsidRDefault="0057566E">
      <w:pPr>
        <w:pStyle w:val="Definition-Field2"/>
      </w:pPr>
      <w:r>
        <w:t>This attribute is supported in PowerPoint 2010, PowerPoint 2013, PowerPoint 2016, and PowerPoint 2019.</w:t>
      </w:r>
    </w:p>
    <w:p w:rsidR="006A00B2" w:rsidRDefault="0057566E">
      <w:pPr>
        <w:pStyle w:val="Heading3"/>
      </w:pPr>
      <w:bookmarkStart w:id="1097" w:name="section_151cad621c244c32a24dcac0d664c2bb"/>
      <w:bookmarkStart w:id="1098" w:name="_Toc79580598"/>
      <w:r>
        <w:t>Section 14.7.5, Time Style</w:t>
      </w:r>
      <w:bookmarkEnd w:id="1097"/>
      <w:bookmarkEnd w:id="1098"/>
      <w:r>
        <w:fldChar w:fldCharType="begin"/>
      </w:r>
      <w:r>
        <w:instrText xml:space="preserve"> XE "Time Style" </w:instrText>
      </w:r>
      <w:r>
        <w:fldChar w:fldCharType="end"/>
      </w:r>
    </w:p>
    <w:p w:rsidR="006A00B2" w:rsidRDefault="0057566E">
      <w:pPr>
        <w:pStyle w:val="Definition-Field"/>
      </w:pPr>
      <w:r>
        <w:t xml:space="preserve">a.   </w:t>
      </w:r>
      <w:r>
        <w:rPr>
          <w:i/>
        </w:rPr>
        <w:t>The</w:t>
      </w:r>
      <w:r>
        <w:rPr>
          <w:i/>
        </w:rPr>
        <w:t xml:space="preserve"> standard defines the element &lt;number:am-pm&gt;, contained within the parent element &lt;number:time-style&gt;</w:t>
      </w:r>
    </w:p>
    <w:p w:rsidR="006A00B2" w:rsidRDefault="0057566E">
      <w:pPr>
        <w:pStyle w:val="Definition-Field2"/>
      </w:pPr>
      <w:r>
        <w:t>This element is supported in Word 2010, Word 2013, Word 2016, and Word 2019.</w:t>
      </w:r>
    </w:p>
    <w:p w:rsidR="006A00B2" w:rsidRDefault="0057566E">
      <w:pPr>
        <w:pStyle w:val="ListParagraph"/>
        <w:numPr>
          <w:ilvl w:val="0"/>
          <w:numId w:val="57"/>
        </w:numPr>
        <w:contextualSpacing/>
      </w:pPr>
      <w:r>
        <w:t>On load, Word reads the &lt;number:time-style&gt; element and converts it to the ma</w:t>
      </w:r>
      <w:r>
        <w:t>tching &lt;text:date-style&gt; element.</w:t>
      </w:r>
    </w:p>
    <w:p w:rsidR="006A00B2" w:rsidRDefault="0057566E">
      <w:pPr>
        <w:pStyle w:val="ListParagraph"/>
        <w:numPr>
          <w:ilvl w:val="0"/>
          <w:numId w:val="57"/>
        </w:numPr>
      </w:pPr>
      <w:r>
        <w:t xml:space="preserve">On save, Word does not write out time fields or time styles. </w:t>
      </w:r>
    </w:p>
    <w:p w:rsidR="006A00B2" w:rsidRDefault="0057566E">
      <w:pPr>
        <w:pStyle w:val="Definition-Field"/>
      </w:pPr>
      <w:r>
        <w:t xml:space="preserve">b.   </w:t>
      </w:r>
      <w:r>
        <w:rPr>
          <w:i/>
        </w:rPr>
        <w:t>The standard defines the attribute number:style, contained within the element &lt;number:hours&gt;, contained within the parent element &lt;number:time-style&gt;</w:t>
      </w:r>
    </w:p>
    <w:p w:rsidR="006A00B2" w:rsidRDefault="0057566E">
      <w:pPr>
        <w:pStyle w:val="Definition-Field2"/>
      </w:pPr>
      <w:r>
        <w:t xml:space="preserve">This </w:t>
      </w:r>
      <w:r>
        <w:t>attribute is supported in Word 2010, Word 2013, Word 2016, and Word 2019.</w:t>
      </w:r>
    </w:p>
    <w:p w:rsidR="006A00B2" w:rsidRDefault="0057566E">
      <w:pPr>
        <w:pStyle w:val="ListParagraph"/>
        <w:numPr>
          <w:ilvl w:val="0"/>
          <w:numId w:val="57"/>
        </w:numPr>
        <w:contextualSpacing/>
      </w:pPr>
      <w:r>
        <w:t>On load, Word reads the &lt;number:time-style&gt; element and converts it to the matching &lt;text:date-style&gt; element.</w:t>
      </w:r>
    </w:p>
    <w:p w:rsidR="006A00B2" w:rsidRDefault="0057566E">
      <w:pPr>
        <w:pStyle w:val="ListParagraph"/>
        <w:numPr>
          <w:ilvl w:val="0"/>
          <w:numId w:val="57"/>
        </w:numPr>
      </w:pPr>
      <w:r>
        <w:t xml:space="preserve">On save, Word does not write out time fields or time styles. </w:t>
      </w:r>
    </w:p>
    <w:p w:rsidR="006A00B2" w:rsidRDefault="0057566E">
      <w:pPr>
        <w:pStyle w:val="Definition-Field"/>
      </w:pPr>
      <w:r>
        <w:t xml:space="preserve">c.   </w:t>
      </w:r>
      <w:r>
        <w:rPr>
          <w:i/>
        </w:rPr>
        <w:t xml:space="preserve">The </w:t>
      </w:r>
      <w:r>
        <w:rPr>
          <w:i/>
        </w:rPr>
        <w:t>standard defines the attribute number:style, contained within the element &lt;number:minutes&gt;, contained within the parent element &lt;number:time-style&gt;</w:t>
      </w:r>
    </w:p>
    <w:p w:rsidR="006A00B2" w:rsidRDefault="0057566E">
      <w:pPr>
        <w:pStyle w:val="Definition-Field2"/>
      </w:pPr>
      <w:r>
        <w:t>This attribute is supported in Word 2010, Word 2013, Word 2016, and Word 2019.</w:t>
      </w:r>
    </w:p>
    <w:p w:rsidR="006A00B2" w:rsidRDefault="0057566E">
      <w:pPr>
        <w:pStyle w:val="ListParagraph"/>
        <w:numPr>
          <w:ilvl w:val="0"/>
          <w:numId w:val="57"/>
        </w:numPr>
        <w:contextualSpacing/>
      </w:pPr>
      <w:r>
        <w:t>On load, Word reads the &lt;numb</w:t>
      </w:r>
      <w:r>
        <w:t>er:time-style&gt; element and converts it to the matching &lt;text:date-style&gt; element.</w:t>
      </w:r>
    </w:p>
    <w:p w:rsidR="006A00B2" w:rsidRDefault="0057566E">
      <w:pPr>
        <w:pStyle w:val="ListParagraph"/>
        <w:numPr>
          <w:ilvl w:val="0"/>
          <w:numId w:val="57"/>
        </w:numPr>
      </w:pPr>
      <w:r>
        <w:t xml:space="preserve">On save, Word does not write out time fields or time styles. </w:t>
      </w:r>
    </w:p>
    <w:p w:rsidR="006A00B2" w:rsidRDefault="0057566E">
      <w:pPr>
        <w:pStyle w:val="Definition-Field"/>
      </w:pPr>
      <w:r>
        <w:lastRenderedPageBreak/>
        <w:t xml:space="preserve">d.   </w:t>
      </w:r>
      <w:r>
        <w:rPr>
          <w:i/>
        </w:rPr>
        <w:t xml:space="preserve">The standard defines the attribute number:decimal-places, contained within the element &lt;number:seconds&gt;, </w:t>
      </w:r>
      <w:r>
        <w:rPr>
          <w:i/>
        </w:rPr>
        <w:t>contained within the parent element &lt;number:time-style&gt;</w:t>
      </w:r>
    </w:p>
    <w:p w:rsidR="006A00B2" w:rsidRDefault="0057566E">
      <w:pPr>
        <w:pStyle w:val="Definition-Field2"/>
      </w:pPr>
      <w:r>
        <w:t>This attribute is not supported in Word 2010, Word 2013, Word 2016, or Word 2019.</w:t>
      </w:r>
    </w:p>
    <w:p w:rsidR="006A00B2" w:rsidRDefault="0057566E">
      <w:pPr>
        <w:pStyle w:val="ListParagraph"/>
        <w:numPr>
          <w:ilvl w:val="0"/>
          <w:numId w:val="57"/>
        </w:numPr>
        <w:contextualSpacing/>
      </w:pPr>
      <w:r>
        <w:t>On load, Word reads the &lt;number:time-style&gt; element and converts it to the matching &lt;text:date-style&gt; element.</w:t>
      </w:r>
    </w:p>
    <w:p w:rsidR="006A00B2" w:rsidRDefault="0057566E">
      <w:pPr>
        <w:pStyle w:val="ListParagraph"/>
        <w:numPr>
          <w:ilvl w:val="0"/>
          <w:numId w:val="57"/>
        </w:numPr>
      </w:pPr>
      <w:r>
        <w:t>On save</w:t>
      </w:r>
      <w:r>
        <w:t xml:space="preserve">, Word does not write out time fields or time styles. </w:t>
      </w:r>
    </w:p>
    <w:p w:rsidR="006A00B2" w:rsidRDefault="0057566E">
      <w:pPr>
        <w:pStyle w:val="Definition-Field"/>
      </w:pPr>
      <w:r>
        <w:t xml:space="preserve">e.   </w:t>
      </w:r>
      <w:r>
        <w:rPr>
          <w:i/>
        </w:rPr>
        <w:t>The standard defines the attribute number:style, contained within the element &lt;number:seconds&gt;, contained within the parent element &lt;number:time-style&gt;</w:t>
      </w:r>
    </w:p>
    <w:p w:rsidR="006A00B2" w:rsidRDefault="0057566E">
      <w:pPr>
        <w:pStyle w:val="Definition-Field2"/>
      </w:pPr>
      <w:r>
        <w:t xml:space="preserve">This attribute is supported in Word 2010, </w:t>
      </w:r>
      <w:r>
        <w:t>Word 2013, Word 2016, and Word 2019.</w:t>
      </w:r>
    </w:p>
    <w:p w:rsidR="006A00B2" w:rsidRDefault="0057566E">
      <w:pPr>
        <w:pStyle w:val="ListParagraph"/>
        <w:numPr>
          <w:ilvl w:val="0"/>
          <w:numId w:val="57"/>
        </w:numPr>
        <w:contextualSpacing/>
      </w:pPr>
      <w:r>
        <w:t>On load, Word reads the &lt;number:time-style&gt; element and converts it to the matching &lt;text:date-style&gt; element.</w:t>
      </w:r>
    </w:p>
    <w:p w:rsidR="006A00B2" w:rsidRDefault="0057566E">
      <w:pPr>
        <w:pStyle w:val="ListParagraph"/>
        <w:numPr>
          <w:ilvl w:val="0"/>
          <w:numId w:val="57"/>
        </w:numPr>
      </w:pPr>
      <w:r>
        <w:t xml:space="preserve">On save, Word does not write out time fields or time styles. </w:t>
      </w:r>
    </w:p>
    <w:p w:rsidR="006A00B2" w:rsidRDefault="0057566E">
      <w:pPr>
        <w:pStyle w:val="Definition-Field"/>
      </w:pPr>
      <w:r>
        <w:t xml:space="preserve">f.   </w:t>
      </w:r>
      <w:r>
        <w:rPr>
          <w:i/>
        </w:rPr>
        <w:t>The standard defines the element &lt;number:</w:t>
      </w:r>
      <w:r>
        <w:rPr>
          <w:i/>
        </w:rPr>
        <w:t>text&gt;, contained within the parent element &lt;number:time-style&gt;</w:t>
      </w:r>
    </w:p>
    <w:p w:rsidR="006A00B2" w:rsidRDefault="0057566E">
      <w:pPr>
        <w:pStyle w:val="Definition-Field2"/>
      </w:pPr>
      <w:r>
        <w:t>This element is supported in Word 2010, Word 2013, Word 2016, and Word 2019.</w:t>
      </w:r>
    </w:p>
    <w:p w:rsidR="006A00B2" w:rsidRDefault="0057566E">
      <w:pPr>
        <w:pStyle w:val="ListParagraph"/>
        <w:numPr>
          <w:ilvl w:val="0"/>
          <w:numId w:val="57"/>
        </w:numPr>
        <w:contextualSpacing/>
      </w:pPr>
      <w:r>
        <w:t>On load, Word reads the &lt;number:time-style&gt; element and converts it to the matching &lt;text:date-style&gt; element.</w:t>
      </w:r>
    </w:p>
    <w:p w:rsidR="006A00B2" w:rsidRDefault="0057566E">
      <w:pPr>
        <w:pStyle w:val="ListParagraph"/>
        <w:numPr>
          <w:ilvl w:val="0"/>
          <w:numId w:val="57"/>
        </w:numPr>
      </w:pPr>
      <w:r>
        <w:t>On sa</w:t>
      </w:r>
      <w:r>
        <w:t xml:space="preserve">ve, Word does not write out time fields or time styles. </w:t>
      </w:r>
    </w:p>
    <w:p w:rsidR="006A00B2" w:rsidRDefault="0057566E">
      <w:pPr>
        <w:pStyle w:val="Definition-Field"/>
      </w:pPr>
      <w:r>
        <w:t xml:space="preserve">g.   </w:t>
      </w:r>
      <w:r>
        <w:rPr>
          <w:i/>
        </w:rPr>
        <w:t>The standard defines the element &lt;number:time-style&gt;</w:t>
      </w:r>
    </w:p>
    <w:p w:rsidR="006A00B2" w:rsidRDefault="0057566E">
      <w:pPr>
        <w:pStyle w:val="Definition-Field2"/>
      </w:pPr>
      <w:r>
        <w:t>This element is supported in Word 2010, Word 2013, Word 2016, and Word 2019.</w:t>
      </w:r>
    </w:p>
    <w:p w:rsidR="006A00B2" w:rsidRDefault="0057566E">
      <w:pPr>
        <w:pStyle w:val="ListParagraph"/>
        <w:numPr>
          <w:ilvl w:val="0"/>
          <w:numId w:val="57"/>
        </w:numPr>
        <w:contextualSpacing/>
      </w:pPr>
      <w:r>
        <w:t>On load, Word reads the &lt;number:time-style&gt; element and converts</w:t>
      </w:r>
      <w:r>
        <w:t xml:space="preserve"> it to the matching &lt;text:date-style&gt; element.</w:t>
      </w:r>
    </w:p>
    <w:p w:rsidR="006A00B2" w:rsidRDefault="0057566E">
      <w:pPr>
        <w:pStyle w:val="ListParagraph"/>
        <w:numPr>
          <w:ilvl w:val="0"/>
          <w:numId w:val="57"/>
        </w:numPr>
      </w:pPr>
      <w:r>
        <w:t xml:space="preserve">On save, Word does not write out time fields or time styles. </w:t>
      </w:r>
    </w:p>
    <w:p w:rsidR="006A00B2" w:rsidRDefault="0057566E">
      <w:pPr>
        <w:pStyle w:val="Definition-Field"/>
      </w:pPr>
      <w:r>
        <w:t xml:space="preserve">h.   </w:t>
      </w:r>
      <w:r>
        <w:rPr>
          <w:i/>
        </w:rPr>
        <w:t>The standard defines the attribute number:country, contained within the element &lt;number:time-style&gt;</w:t>
      </w:r>
    </w:p>
    <w:p w:rsidR="006A00B2" w:rsidRDefault="0057566E">
      <w:pPr>
        <w:pStyle w:val="Definition-Field2"/>
      </w:pPr>
      <w:r>
        <w:t xml:space="preserve">This attribute is supported in Word 2010, </w:t>
      </w:r>
      <w:r>
        <w:t>Word 2013, Word 2016, and Word 2019.</w:t>
      </w:r>
    </w:p>
    <w:p w:rsidR="006A00B2" w:rsidRDefault="0057566E">
      <w:pPr>
        <w:pStyle w:val="ListParagraph"/>
        <w:numPr>
          <w:ilvl w:val="0"/>
          <w:numId w:val="57"/>
        </w:numPr>
        <w:contextualSpacing/>
      </w:pPr>
      <w:r>
        <w:t>On load, Word reads the &lt;number:time-style&gt; element and converts it to the matching &lt;text:date-style&gt; element.</w:t>
      </w:r>
    </w:p>
    <w:p w:rsidR="006A00B2" w:rsidRDefault="0057566E">
      <w:pPr>
        <w:pStyle w:val="ListParagraph"/>
        <w:numPr>
          <w:ilvl w:val="0"/>
          <w:numId w:val="57"/>
        </w:numPr>
      </w:pPr>
      <w:r>
        <w:t xml:space="preserve">On save, Word does not write out time fields or time styles. </w:t>
      </w:r>
    </w:p>
    <w:p w:rsidR="006A00B2" w:rsidRDefault="0057566E">
      <w:pPr>
        <w:pStyle w:val="Definition-Field"/>
      </w:pPr>
      <w:r>
        <w:t xml:space="preserve">i.   </w:t>
      </w:r>
      <w:r>
        <w:rPr>
          <w:i/>
        </w:rPr>
        <w:t>The standard defines the attribute number</w:t>
      </w:r>
      <w:r>
        <w:rPr>
          <w:i/>
        </w:rPr>
        <w:t>:format-source, contained within the element &lt;number:time-style&gt;</w:t>
      </w:r>
    </w:p>
    <w:p w:rsidR="006A00B2" w:rsidRDefault="0057566E">
      <w:pPr>
        <w:pStyle w:val="Definition-Field2"/>
      </w:pPr>
      <w:r>
        <w:t>This attribute is not supported in Word 2010, Word 2013, Word 2016, or Word 2019.</w:t>
      </w:r>
    </w:p>
    <w:p w:rsidR="006A00B2" w:rsidRDefault="0057566E">
      <w:pPr>
        <w:pStyle w:val="ListParagraph"/>
        <w:numPr>
          <w:ilvl w:val="0"/>
          <w:numId w:val="57"/>
        </w:numPr>
        <w:contextualSpacing/>
      </w:pPr>
      <w:r>
        <w:t>On load, Word reads the &lt;number:time-style&gt; element and converts it to the matching &lt;text:date-style&gt; element</w:t>
      </w:r>
      <w:r>
        <w:t>.</w:t>
      </w:r>
    </w:p>
    <w:p w:rsidR="006A00B2" w:rsidRDefault="0057566E">
      <w:pPr>
        <w:pStyle w:val="ListParagraph"/>
        <w:numPr>
          <w:ilvl w:val="0"/>
          <w:numId w:val="57"/>
        </w:numPr>
      </w:pPr>
      <w:r>
        <w:t xml:space="preserve">On save, Word does not write out time fields or time styles. </w:t>
      </w:r>
    </w:p>
    <w:p w:rsidR="006A00B2" w:rsidRDefault="0057566E">
      <w:pPr>
        <w:pStyle w:val="Definition-Field"/>
      </w:pPr>
      <w:r>
        <w:t xml:space="preserve">j.   </w:t>
      </w:r>
      <w:r>
        <w:rPr>
          <w:i/>
        </w:rPr>
        <w:t>The standard defines the attribute number:language, contained within the element &lt;number:time-style&gt;</w:t>
      </w:r>
    </w:p>
    <w:p w:rsidR="006A00B2" w:rsidRDefault="0057566E">
      <w:pPr>
        <w:pStyle w:val="Definition-Field2"/>
      </w:pPr>
      <w:r>
        <w:t>This attribute is supported in Word 2010, Word 2013, Word 2016, and Word 2019.</w:t>
      </w:r>
    </w:p>
    <w:p w:rsidR="006A00B2" w:rsidRDefault="0057566E">
      <w:pPr>
        <w:pStyle w:val="ListParagraph"/>
        <w:numPr>
          <w:ilvl w:val="0"/>
          <w:numId w:val="57"/>
        </w:numPr>
        <w:contextualSpacing/>
      </w:pPr>
      <w:r>
        <w:t>On load</w:t>
      </w:r>
      <w:r>
        <w:t>, Word reads the &lt;number:time-style&gt; element and converts it to the matching &lt;text:date-style&gt; element.</w:t>
      </w:r>
    </w:p>
    <w:p w:rsidR="006A00B2" w:rsidRDefault="0057566E">
      <w:pPr>
        <w:pStyle w:val="ListParagraph"/>
        <w:numPr>
          <w:ilvl w:val="0"/>
          <w:numId w:val="57"/>
        </w:numPr>
      </w:pPr>
      <w:r>
        <w:t xml:space="preserve">On save, Word does not write out time fields or time styles. </w:t>
      </w:r>
    </w:p>
    <w:p w:rsidR="006A00B2" w:rsidRDefault="0057566E">
      <w:pPr>
        <w:pStyle w:val="Definition-Field"/>
      </w:pPr>
      <w:r>
        <w:lastRenderedPageBreak/>
        <w:t xml:space="preserve">k.   </w:t>
      </w:r>
      <w:r>
        <w:rPr>
          <w:i/>
        </w:rPr>
        <w:t>The standard defines the attribute number:title, contained within the element &lt;</w:t>
      </w:r>
      <w:r>
        <w:rPr>
          <w:i/>
        </w:rPr>
        <w:t>number:time-style&gt;</w:t>
      </w:r>
    </w:p>
    <w:p w:rsidR="006A00B2" w:rsidRDefault="0057566E">
      <w:pPr>
        <w:pStyle w:val="Definition-Field2"/>
      </w:pPr>
      <w:r>
        <w:t>This attribute is not supported in Word 2010, Word 2013, Word 2016, or Word 2019.</w:t>
      </w:r>
    </w:p>
    <w:p w:rsidR="006A00B2" w:rsidRDefault="0057566E">
      <w:pPr>
        <w:pStyle w:val="ListParagraph"/>
        <w:numPr>
          <w:ilvl w:val="0"/>
          <w:numId w:val="57"/>
        </w:numPr>
        <w:contextualSpacing/>
      </w:pPr>
      <w:r>
        <w:t>On load, Word reads the &lt;number:time-style&gt; element and converts it to the matching &lt;text:date-style&gt; element.</w:t>
      </w:r>
    </w:p>
    <w:p w:rsidR="006A00B2" w:rsidRDefault="0057566E">
      <w:pPr>
        <w:pStyle w:val="ListParagraph"/>
        <w:numPr>
          <w:ilvl w:val="0"/>
          <w:numId w:val="57"/>
        </w:numPr>
      </w:pPr>
      <w:r>
        <w:t>On save, Word does not write out time fields</w:t>
      </w:r>
      <w:r>
        <w:t xml:space="preserve"> or time styles. </w:t>
      </w:r>
    </w:p>
    <w:p w:rsidR="006A00B2" w:rsidRDefault="0057566E">
      <w:pPr>
        <w:pStyle w:val="Definition-Field"/>
      </w:pPr>
      <w:r>
        <w:t xml:space="preserve">l.   </w:t>
      </w:r>
      <w:r>
        <w:rPr>
          <w:i/>
        </w:rPr>
        <w:t>The standard defines the attribute number:transliteration-country, contained within the element &lt;number:time-style&gt;</w:t>
      </w:r>
    </w:p>
    <w:p w:rsidR="006A00B2" w:rsidRDefault="0057566E">
      <w:pPr>
        <w:pStyle w:val="Definition-Field2"/>
      </w:pPr>
      <w:r>
        <w:t>This attribute is not supported in Word 2010, Word 2013, Word 2016, or Word 2019.</w:t>
      </w:r>
    </w:p>
    <w:p w:rsidR="006A00B2" w:rsidRDefault="0057566E">
      <w:pPr>
        <w:pStyle w:val="ListParagraph"/>
        <w:numPr>
          <w:ilvl w:val="0"/>
          <w:numId w:val="57"/>
        </w:numPr>
        <w:contextualSpacing/>
      </w:pPr>
      <w:r>
        <w:t>On load, Word reads the &lt;number:tim</w:t>
      </w:r>
      <w:r>
        <w:t>e-style&gt; element and converts it to the matching &lt;text:date-style&gt; element.</w:t>
      </w:r>
    </w:p>
    <w:p w:rsidR="006A00B2" w:rsidRDefault="0057566E">
      <w:pPr>
        <w:pStyle w:val="ListParagraph"/>
        <w:numPr>
          <w:ilvl w:val="0"/>
          <w:numId w:val="57"/>
        </w:numPr>
      </w:pPr>
      <w:r>
        <w:t xml:space="preserve">On save, Word does not write out time fields or time styles. </w:t>
      </w:r>
    </w:p>
    <w:p w:rsidR="006A00B2" w:rsidRDefault="0057566E">
      <w:pPr>
        <w:pStyle w:val="Definition-Field"/>
      </w:pPr>
      <w:r>
        <w:t xml:space="preserve">m.   </w:t>
      </w:r>
      <w:r>
        <w:rPr>
          <w:i/>
        </w:rPr>
        <w:t>The standard defines the attribute number:transliteration-format, contained within the element &lt;number:time-style</w:t>
      </w:r>
      <w:r>
        <w:rPr>
          <w:i/>
        </w:rPr>
        <w:t>&gt;</w:t>
      </w:r>
    </w:p>
    <w:p w:rsidR="006A00B2" w:rsidRDefault="0057566E">
      <w:pPr>
        <w:pStyle w:val="Definition-Field2"/>
      </w:pPr>
      <w:r>
        <w:t>This attribute is supported in Word 2010, Word 2013, Word 2016, and Word 2019.</w:t>
      </w:r>
    </w:p>
    <w:p w:rsidR="006A00B2" w:rsidRDefault="0057566E">
      <w:pPr>
        <w:pStyle w:val="ListParagraph"/>
        <w:numPr>
          <w:ilvl w:val="0"/>
          <w:numId w:val="57"/>
        </w:numPr>
        <w:contextualSpacing/>
      </w:pPr>
      <w:r>
        <w:t>On load, Word reads the &lt;number:time-style&gt; element and converts it to the matching &lt;text:date-style&gt; element.</w:t>
      </w:r>
    </w:p>
    <w:p w:rsidR="006A00B2" w:rsidRDefault="0057566E">
      <w:pPr>
        <w:pStyle w:val="ListParagraph"/>
        <w:numPr>
          <w:ilvl w:val="0"/>
          <w:numId w:val="57"/>
        </w:numPr>
      </w:pPr>
      <w:r>
        <w:t xml:space="preserve">On save, Word does not write out time fields or time styles. </w:t>
      </w:r>
    </w:p>
    <w:p w:rsidR="006A00B2" w:rsidRDefault="0057566E">
      <w:pPr>
        <w:pStyle w:val="Definition-Field"/>
      </w:pPr>
      <w:r>
        <w:t>n.</w:t>
      </w:r>
      <w:r>
        <w:t xml:space="preserve">   </w:t>
      </w:r>
      <w:r>
        <w:rPr>
          <w:i/>
        </w:rPr>
        <w:t>The standard defines the attribute number:transliteration-language, contained within the element &lt;number:time-style&gt;</w:t>
      </w:r>
    </w:p>
    <w:p w:rsidR="006A00B2" w:rsidRDefault="0057566E">
      <w:pPr>
        <w:pStyle w:val="Definition-Field2"/>
      </w:pPr>
      <w:r>
        <w:t>This attribute is not supported in Word 2010, Word 2013, Word 2016, or Word 2019.</w:t>
      </w:r>
    </w:p>
    <w:p w:rsidR="006A00B2" w:rsidRDefault="0057566E">
      <w:pPr>
        <w:pStyle w:val="ListParagraph"/>
        <w:numPr>
          <w:ilvl w:val="0"/>
          <w:numId w:val="57"/>
        </w:numPr>
        <w:contextualSpacing/>
      </w:pPr>
      <w:r>
        <w:t>On load, Word reads the &lt;number:time-style&gt; element an</w:t>
      </w:r>
      <w:r>
        <w:t>d converts it to the matching &lt;text:date-style&gt; element.</w:t>
      </w:r>
    </w:p>
    <w:p w:rsidR="006A00B2" w:rsidRDefault="0057566E">
      <w:pPr>
        <w:pStyle w:val="ListParagraph"/>
        <w:numPr>
          <w:ilvl w:val="0"/>
          <w:numId w:val="57"/>
        </w:numPr>
      </w:pPr>
      <w:r>
        <w:t xml:space="preserve">On save, Word does not write out time fields or time styles. </w:t>
      </w:r>
    </w:p>
    <w:p w:rsidR="006A00B2" w:rsidRDefault="0057566E">
      <w:pPr>
        <w:pStyle w:val="Definition-Field"/>
      </w:pPr>
      <w:r>
        <w:t xml:space="preserve">o.   </w:t>
      </w:r>
      <w:r>
        <w:rPr>
          <w:i/>
        </w:rPr>
        <w:t>The standard defines the attribute number:transliteration-style, contained within the element &lt;number:time-style&gt;</w:t>
      </w:r>
    </w:p>
    <w:p w:rsidR="006A00B2" w:rsidRDefault="0057566E">
      <w:pPr>
        <w:pStyle w:val="Definition-Field2"/>
      </w:pPr>
      <w:r>
        <w:t xml:space="preserve">This attribute is </w:t>
      </w:r>
      <w:r>
        <w:t>supported in Word 2010, Word 2013, Word 2016, and Word 2019.</w:t>
      </w:r>
    </w:p>
    <w:p w:rsidR="006A00B2" w:rsidRDefault="0057566E">
      <w:pPr>
        <w:pStyle w:val="ListParagraph"/>
        <w:numPr>
          <w:ilvl w:val="0"/>
          <w:numId w:val="57"/>
        </w:numPr>
        <w:contextualSpacing/>
      </w:pPr>
      <w:r>
        <w:t>On load, Word reads the &lt;number:time-style&gt; element and converts it to the matching &lt;text:date-style&gt; element.</w:t>
      </w:r>
    </w:p>
    <w:p w:rsidR="006A00B2" w:rsidRDefault="0057566E">
      <w:pPr>
        <w:pStyle w:val="ListParagraph"/>
        <w:numPr>
          <w:ilvl w:val="0"/>
          <w:numId w:val="57"/>
        </w:numPr>
      </w:pPr>
      <w:r>
        <w:t xml:space="preserve">On save, Word does not write out time fields or time styles. </w:t>
      </w:r>
    </w:p>
    <w:p w:rsidR="006A00B2" w:rsidRDefault="0057566E">
      <w:pPr>
        <w:pStyle w:val="Definition-Field"/>
      </w:pPr>
      <w:r>
        <w:t xml:space="preserve">p.   </w:t>
      </w:r>
      <w:r>
        <w:rPr>
          <w:i/>
        </w:rPr>
        <w:t xml:space="preserve">The standard </w:t>
      </w:r>
      <w:r>
        <w:rPr>
          <w:i/>
        </w:rPr>
        <w:t>defines the attribute number:truncate-on-overflow, contained within the element &lt;number:time-style&gt;</w:t>
      </w:r>
    </w:p>
    <w:p w:rsidR="006A00B2" w:rsidRDefault="0057566E">
      <w:pPr>
        <w:pStyle w:val="Definition-Field2"/>
      </w:pPr>
      <w:r>
        <w:t>This attribute is supported in Word 2010, Word 2013, Word 2016, and Word 2019.</w:t>
      </w:r>
    </w:p>
    <w:p w:rsidR="006A00B2" w:rsidRDefault="0057566E">
      <w:pPr>
        <w:pStyle w:val="ListParagraph"/>
        <w:numPr>
          <w:ilvl w:val="0"/>
          <w:numId w:val="57"/>
        </w:numPr>
        <w:contextualSpacing/>
      </w:pPr>
      <w:r>
        <w:t>On load, Word reads the &lt;number:time-style&gt; element and converts it to the ma</w:t>
      </w:r>
      <w:r>
        <w:t>tching &lt;text:date-style&gt;element.</w:t>
      </w:r>
    </w:p>
    <w:p w:rsidR="006A00B2" w:rsidRDefault="0057566E">
      <w:pPr>
        <w:pStyle w:val="ListParagraph"/>
        <w:numPr>
          <w:ilvl w:val="0"/>
          <w:numId w:val="57"/>
        </w:numPr>
      </w:pPr>
      <w:r>
        <w:t xml:space="preserve">On save, Word does not write out time fields or time styles. </w:t>
      </w:r>
    </w:p>
    <w:p w:rsidR="006A00B2" w:rsidRDefault="0057566E">
      <w:pPr>
        <w:pStyle w:val="Definition-Field"/>
      </w:pPr>
      <w:r>
        <w:t xml:space="preserve">q.   </w:t>
      </w:r>
      <w:r>
        <w:rPr>
          <w:i/>
        </w:rPr>
        <w:t>The standard defines the attribute style:display-name, contained within the element &lt;number:time-style&gt;</w:t>
      </w:r>
    </w:p>
    <w:p w:rsidR="006A00B2" w:rsidRDefault="0057566E">
      <w:pPr>
        <w:pStyle w:val="Definition-Field2"/>
      </w:pPr>
      <w:r>
        <w:t>This attribute is not supported in Word 2010, Word 2</w:t>
      </w:r>
      <w:r>
        <w:t>013, Word 2016, or Word 2019.</w:t>
      </w:r>
    </w:p>
    <w:p w:rsidR="006A00B2" w:rsidRDefault="0057566E">
      <w:pPr>
        <w:pStyle w:val="ListParagraph"/>
        <w:numPr>
          <w:ilvl w:val="0"/>
          <w:numId w:val="57"/>
        </w:numPr>
        <w:contextualSpacing/>
      </w:pPr>
      <w:r>
        <w:t>On load, Word reads the &lt;number:time-style&gt; element and converts it to the matching &lt;text:date-style&gt; element.</w:t>
      </w:r>
    </w:p>
    <w:p w:rsidR="006A00B2" w:rsidRDefault="0057566E">
      <w:pPr>
        <w:pStyle w:val="ListParagraph"/>
        <w:numPr>
          <w:ilvl w:val="0"/>
          <w:numId w:val="57"/>
        </w:numPr>
      </w:pPr>
      <w:r>
        <w:lastRenderedPageBreak/>
        <w:t xml:space="preserve">On save, Word does not write out time fields or time styles. </w:t>
      </w:r>
    </w:p>
    <w:p w:rsidR="006A00B2" w:rsidRDefault="0057566E">
      <w:pPr>
        <w:pStyle w:val="Definition-Field"/>
      </w:pPr>
      <w:r>
        <w:t xml:space="preserve">r.   </w:t>
      </w:r>
      <w:r>
        <w:rPr>
          <w:i/>
        </w:rPr>
        <w:t xml:space="preserve">The standard defines the attribute </w:t>
      </w:r>
      <w:r>
        <w:rPr>
          <w:i/>
        </w:rPr>
        <w:t>style:volatile, contained within the element &lt;number:time-style&gt;</w:t>
      </w:r>
    </w:p>
    <w:p w:rsidR="006A00B2" w:rsidRDefault="0057566E">
      <w:pPr>
        <w:pStyle w:val="Definition-Field2"/>
      </w:pPr>
      <w:r>
        <w:t>This attribute is not supported in Word 2010, Word 2013, Word 2016, or Word 2019.</w:t>
      </w:r>
    </w:p>
    <w:p w:rsidR="006A00B2" w:rsidRDefault="0057566E">
      <w:pPr>
        <w:pStyle w:val="ListParagraph"/>
        <w:numPr>
          <w:ilvl w:val="0"/>
          <w:numId w:val="57"/>
        </w:numPr>
        <w:contextualSpacing/>
      </w:pPr>
      <w:r>
        <w:t>On load, Word reads the &lt;number:time-style&gt; element and converts it to the matching &lt;text:date-style&gt; element</w:t>
      </w:r>
      <w:r>
        <w:t>.</w:t>
      </w:r>
    </w:p>
    <w:p w:rsidR="006A00B2" w:rsidRDefault="0057566E">
      <w:pPr>
        <w:pStyle w:val="ListParagraph"/>
        <w:numPr>
          <w:ilvl w:val="0"/>
          <w:numId w:val="57"/>
        </w:numPr>
      </w:pPr>
      <w:r>
        <w:t xml:space="preserve">On save, Word does not write out time fields or time styles. </w:t>
      </w:r>
    </w:p>
    <w:p w:rsidR="006A00B2" w:rsidRDefault="0057566E">
      <w:pPr>
        <w:pStyle w:val="Definition-Field"/>
      </w:pPr>
      <w:r>
        <w:t xml:space="preserve">s.   </w:t>
      </w:r>
      <w:r>
        <w:rPr>
          <w:i/>
        </w:rPr>
        <w:t>The standard defines the element &lt;style:map&gt;, contained within the parent element &lt;number:time-style&gt;</w:t>
      </w:r>
    </w:p>
    <w:p w:rsidR="006A00B2" w:rsidRDefault="0057566E">
      <w:pPr>
        <w:pStyle w:val="Definition-Field2"/>
      </w:pPr>
      <w:r>
        <w:t>This element is not supported in Word 2010, Word 2013, Word 2016, or Word 2019.</w:t>
      </w:r>
    </w:p>
    <w:p w:rsidR="006A00B2" w:rsidRDefault="0057566E">
      <w:pPr>
        <w:pStyle w:val="ListParagraph"/>
        <w:numPr>
          <w:ilvl w:val="0"/>
          <w:numId w:val="57"/>
        </w:numPr>
        <w:contextualSpacing/>
      </w:pPr>
      <w:r>
        <w:t>On lo</w:t>
      </w:r>
      <w:r>
        <w:t>ad, Word reads the &lt;number:time-style&gt; element and converts it to the matching &lt;text:date-style&gt; element.</w:t>
      </w:r>
    </w:p>
    <w:p w:rsidR="006A00B2" w:rsidRDefault="0057566E">
      <w:pPr>
        <w:pStyle w:val="ListParagraph"/>
        <w:numPr>
          <w:ilvl w:val="0"/>
          <w:numId w:val="57"/>
        </w:numPr>
      </w:pPr>
      <w:r>
        <w:t xml:space="preserve">On save, Word does not write out time fields or time styles. </w:t>
      </w:r>
    </w:p>
    <w:p w:rsidR="006A00B2" w:rsidRDefault="0057566E">
      <w:pPr>
        <w:pStyle w:val="Definition-Field"/>
      </w:pPr>
      <w:r>
        <w:t xml:space="preserve">t.   </w:t>
      </w:r>
      <w:r>
        <w:rPr>
          <w:i/>
        </w:rPr>
        <w:t>The standard defines the element &lt;style:text-properties&gt;, contained within the pare</w:t>
      </w:r>
      <w:r>
        <w:rPr>
          <w:i/>
        </w:rPr>
        <w:t>nt element &lt;number:time-style&gt;</w:t>
      </w:r>
    </w:p>
    <w:p w:rsidR="006A00B2" w:rsidRDefault="0057566E">
      <w:pPr>
        <w:pStyle w:val="Definition-Field2"/>
      </w:pPr>
      <w:r>
        <w:t>This element is not supported in Word 2010, Word 2013, Word 2016, or Word 2019.</w:t>
      </w:r>
    </w:p>
    <w:p w:rsidR="006A00B2" w:rsidRDefault="0057566E">
      <w:pPr>
        <w:pStyle w:val="ListParagraph"/>
        <w:numPr>
          <w:ilvl w:val="0"/>
          <w:numId w:val="57"/>
        </w:numPr>
        <w:contextualSpacing/>
      </w:pPr>
      <w:r>
        <w:t>On load, Word reads the &lt;number:time-style&gt; element and converts it to the matching &lt;text:date-style&gt; element.</w:t>
      </w:r>
    </w:p>
    <w:p w:rsidR="006A00B2" w:rsidRDefault="0057566E">
      <w:pPr>
        <w:pStyle w:val="ListParagraph"/>
        <w:numPr>
          <w:ilvl w:val="0"/>
          <w:numId w:val="57"/>
        </w:numPr>
      </w:pPr>
      <w:r>
        <w:t>On save, Word does not write out t</w:t>
      </w:r>
      <w:r>
        <w:t xml:space="preserve">ime fields or time styles. </w:t>
      </w:r>
    </w:p>
    <w:p w:rsidR="006A00B2" w:rsidRDefault="0057566E">
      <w:pPr>
        <w:pStyle w:val="Definition-Field"/>
      </w:pPr>
      <w:r>
        <w:t xml:space="preserve">u.   </w:t>
      </w:r>
      <w:r>
        <w:rPr>
          <w:i/>
        </w:rPr>
        <w:t>The standard defines the element &lt;number:am-pm&gt;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v.   </w:t>
      </w:r>
      <w:r>
        <w:rPr>
          <w:i/>
        </w:rPr>
        <w:t>The standard defines the property "long", contained within the attribute number:style, co</w:t>
      </w:r>
      <w:r>
        <w:rPr>
          <w:i/>
        </w:rPr>
        <w:t>ntained within the element &lt;number:minutes&gt;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w.   </w:t>
      </w:r>
      <w:r>
        <w:rPr>
          <w:i/>
        </w:rPr>
        <w:t>The standard defines the property "short", contained within the attribute number:style, contained within the element &lt;number:</w:t>
      </w:r>
      <w:r>
        <w:rPr>
          <w:i/>
        </w:rPr>
        <w:t>minutes&gt;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x.   </w:t>
      </w:r>
      <w:r>
        <w:rPr>
          <w:i/>
        </w:rPr>
        <w:t>The standard defines the element &lt;number:seconds&gt;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y.   </w:t>
      </w:r>
      <w:r>
        <w:rPr>
          <w:i/>
        </w:rPr>
        <w:t>The standard defines the</w:t>
      </w:r>
      <w:r>
        <w:rPr>
          <w:i/>
        </w:rPr>
        <w:t xml:space="preserve"> attribute number:decimal-places, contained within the element &lt;number:seconds&gt;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z.   </w:t>
      </w:r>
      <w:r>
        <w:rPr>
          <w:i/>
        </w:rPr>
        <w:t>The standard defines the element &lt;number:time-style&gt;</w:t>
      </w:r>
    </w:p>
    <w:p w:rsidR="006A00B2" w:rsidRDefault="0057566E">
      <w:pPr>
        <w:pStyle w:val="Definition-Field2"/>
      </w:pPr>
      <w:r>
        <w:t xml:space="preserve">This element is supported in Excel </w:t>
      </w:r>
      <w:r>
        <w:t>2010, Excel 2013, Excel 2016, and Excel 2019.</w:t>
      </w:r>
    </w:p>
    <w:p w:rsidR="006A00B2" w:rsidRDefault="0057566E">
      <w:pPr>
        <w:pStyle w:val="Definition-Field"/>
      </w:pPr>
      <w:r>
        <w:t xml:space="preserve">aa.  </w:t>
      </w:r>
      <w:r>
        <w:rPr>
          <w:i/>
        </w:rPr>
        <w:t>The standard defines the element &lt;style:map&gt;, contained within the parent element &lt;number:time-style&gt;</w:t>
      </w:r>
    </w:p>
    <w:p w:rsidR="006A00B2" w:rsidRDefault="0057566E">
      <w:pPr>
        <w:pStyle w:val="Definition-Field2"/>
      </w:pPr>
      <w:r>
        <w:t>This element is supported in Excel 2010, Excel 2013, Excel 2016, and Excel 2019.</w:t>
      </w:r>
    </w:p>
    <w:p w:rsidR="006A00B2" w:rsidRDefault="0057566E">
      <w:pPr>
        <w:pStyle w:val="Definition-Field"/>
      </w:pPr>
      <w:r>
        <w:lastRenderedPageBreak/>
        <w:t xml:space="preserve">bb.  </w:t>
      </w:r>
      <w:r>
        <w:rPr>
          <w:i/>
        </w:rPr>
        <w:t xml:space="preserve">The standard </w:t>
      </w:r>
      <w:r>
        <w:rPr>
          <w:i/>
        </w:rPr>
        <w:t>defines the element &lt;number:am-pm&gt;, contained within the parent element &lt;number:time-style&gt;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cc.  </w:t>
      </w:r>
      <w:r>
        <w:rPr>
          <w:i/>
        </w:rPr>
        <w:t>The standard defines the element &lt;number:hours&gt;, contained</w:t>
      </w:r>
      <w:r>
        <w:rPr>
          <w:i/>
        </w:rPr>
        <w:t xml:space="preserve"> within the parent element &lt;number:time-style&gt;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dd.  </w:t>
      </w:r>
      <w:r>
        <w:rPr>
          <w:i/>
        </w:rPr>
        <w:t>The standard defines the attribute number:style, contained within the element &lt;number:hours&gt;, contained</w:t>
      </w:r>
      <w:r>
        <w:rPr>
          <w:i/>
        </w:rPr>
        <w:t xml:space="preserve"> within the parent element &lt;number:time-style&gt;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ee.  </w:t>
      </w:r>
      <w:r>
        <w:rPr>
          <w:i/>
        </w:rPr>
        <w:t>The standard defines the element &lt;number:minutes&gt;, contained within the parent element &lt;number:time-s</w:t>
      </w:r>
      <w:r>
        <w:rPr>
          <w:i/>
        </w:rPr>
        <w:t>tyle&gt;</w:t>
      </w:r>
    </w:p>
    <w:p w:rsidR="006A00B2" w:rsidRDefault="0057566E">
      <w:pPr>
        <w:pStyle w:val="Definition-Field2"/>
      </w:pPr>
      <w:r>
        <w:t>This element is supported in PowerPoint 2010, PowerPoint 2013, PowerPoint 2016, and PowerPoint 2019.</w:t>
      </w:r>
    </w:p>
    <w:p w:rsidR="006A00B2" w:rsidRDefault="0057566E">
      <w:pPr>
        <w:pStyle w:val="Definition-Field"/>
      </w:pPr>
      <w:r>
        <w:t xml:space="preserve">ff.  </w:t>
      </w:r>
      <w:r>
        <w:rPr>
          <w:i/>
        </w:rPr>
        <w:t>The standard defines the attribute number:style, contained within the element &lt;number:minutes&gt;, contained within the parent element &lt;</w:t>
      </w:r>
      <w:r>
        <w:rPr>
          <w:i/>
        </w:rPr>
        <w:t>number:time-style&gt;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gg.  </w:t>
      </w:r>
      <w:r>
        <w:rPr>
          <w:i/>
        </w:rPr>
        <w:t>The standard defines the element &lt;number:seconds&gt;, contained within the parent element &lt;number:time-style&gt;</w:t>
      </w:r>
    </w:p>
    <w:p w:rsidR="006A00B2" w:rsidRDefault="0057566E">
      <w:pPr>
        <w:pStyle w:val="Definition-Field2"/>
      </w:pPr>
      <w:r>
        <w:t>This element is suppor</w:t>
      </w:r>
      <w:r>
        <w:t>ted in PowerPoint 2010, PowerPoint 2013, PowerPoint 2016, and PowerPoint 2019.</w:t>
      </w:r>
    </w:p>
    <w:p w:rsidR="006A00B2" w:rsidRDefault="0057566E">
      <w:pPr>
        <w:pStyle w:val="Definition-Field"/>
      </w:pPr>
      <w:r>
        <w:t xml:space="preserve">hh.  </w:t>
      </w:r>
      <w:r>
        <w:rPr>
          <w:i/>
        </w:rPr>
        <w:t>The standard defines the attribute number:style, contained within the element &lt;number:seconds&gt;, contained within the parent element &lt;number:time-style&gt;</w:t>
      </w:r>
    </w:p>
    <w:p w:rsidR="006A00B2" w:rsidRDefault="0057566E">
      <w:pPr>
        <w:pStyle w:val="Definition-Field2"/>
      </w:pPr>
      <w:r>
        <w:t>This attribute is su</w:t>
      </w:r>
      <w:r>
        <w:t>pported in PowerPoint 2010, PowerPoint 2013, PowerPoint 2016, and PowerPoint 2019.</w:t>
      </w:r>
    </w:p>
    <w:p w:rsidR="006A00B2" w:rsidRDefault="0057566E">
      <w:pPr>
        <w:pStyle w:val="Definition-Field"/>
      </w:pPr>
      <w:r>
        <w:t xml:space="preserve">ii.  </w:t>
      </w:r>
      <w:r>
        <w:rPr>
          <w:i/>
        </w:rPr>
        <w:t>The standard defines the element &lt;number:time-style&gt;, contained within the parent element &lt;number:date-style&gt;</w:t>
      </w:r>
    </w:p>
    <w:p w:rsidR="006A00B2" w:rsidRDefault="0057566E">
      <w:pPr>
        <w:pStyle w:val="Definition-Field2"/>
      </w:pPr>
      <w:r>
        <w:t>This element is supported in PowerPoint 2010, PowerPoint 2</w:t>
      </w:r>
      <w:r>
        <w:t>013, PowerPoint 2016, and PowerPoint 2019.</w:t>
      </w:r>
    </w:p>
    <w:p w:rsidR="006A00B2" w:rsidRDefault="0057566E">
      <w:pPr>
        <w:pStyle w:val="Definition-Field"/>
      </w:pPr>
      <w:r>
        <w:t xml:space="preserve">jj.  </w:t>
      </w:r>
      <w:r>
        <w:rPr>
          <w:i/>
        </w:rPr>
        <w:t>The standard defines the attribute number:truncate-on-overflow, contained within the element &lt;number:time-style&gt;, contained within the parent element &lt;number:date-style&gt;</w:t>
      </w:r>
    </w:p>
    <w:p w:rsidR="006A00B2" w:rsidRDefault="0057566E">
      <w:pPr>
        <w:pStyle w:val="Definition-Field2"/>
      </w:pPr>
      <w:r>
        <w:t>This attribute is not supported in Pow</w:t>
      </w:r>
      <w:r>
        <w:t>erPoint 2010, PowerPoint 2013, PowerPoint 2016, or PowerPoint 2019.</w:t>
      </w:r>
    </w:p>
    <w:p w:rsidR="006A00B2" w:rsidRDefault="0057566E">
      <w:pPr>
        <w:pStyle w:val="Heading3"/>
      </w:pPr>
      <w:bookmarkStart w:id="1099" w:name="section_bc01a595348745aca6cf840a55820d72"/>
      <w:bookmarkStart w:id="1100" w:name="_Toc79580599"/>
      <w:r>
        <w:t>Section 14.7.6, Boolean Style</w:t>
      </w:r>
      <w:bookmarkEnd w:id="1099"/>
      <w:bookmarkEnd w:id="1100"/>
      <w:r>
        <w:fldChar w:fldCharType="begin"/>
      </w:r>
      <w:r>
        <w:instrText xml:space="preserve"> XE "Boolean Style" </w:instrText>
      </w:r>
      <w:r>
        <w:fldChar w:fldCharType="end"/>
      </w:r>
    </w:p>
    <w:p w:rsidR="006A00B2" w:rsidRDefault="0057566E">
      <w:pPr>
        <w:pStyle w:val="Definition-Field"/>
      </w:pPr>
      <w:r>
        <w:t xml:space="preserve">a.   </w:t>
      </w:r>
      <w:r>
        <w:rPr>
          <w:i/>
        </w:rPr>
        <w:t>The standard defines the element &lt;number:boolean-style&gt;</w:t>
      </w:r>
    </w:p>
    <w:p w:rsidR="006A00B2" w:rsidRDefault="0057566E">
      <w:pPr>
        <w:pStyle w:val="Definition-Field2"/>
      </w:pPr>
      <w:r>
        <w:t>This element is not supported in Word 2010, Word 2013, Word 2016, or Word 2</w:t>
      </w:r>
      <w:r>
        <w:t>019.</w:t>
      </w:r>
    </w:p>
    <w:p w:rsidR="006A00B2" w:rsidRDefault="0057566E">
      <w:pPr>
        <w:pStyle w:val="Definition-Field"/>
      </w:pPr>
      <w:r>
        <w:lastRenderedPageBreak/>
        <w:t xml:space="preserve">b.   </w:t>
      </w:r>
      <w:r>
        <w:rPr>
          <w:i/>
        </w:rPr>
        <w:t>The standard defines the element &lt;number:boolean&gt;, contained within the parent element &lt;number:boolean-style&gt;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c.   </w:t>
      </w:r>
      <w:r>
        <w:rPr>
          <w:i/>
        </w:rPr>
        <w:t>The standard defines the element &lt;number:boolea</w:t>
      </w:r>
      <w:r>
        <w:rPr>
          <w:i/>
        </w:rPr>
        <w:t>n-style&gt;</w:t>
      </w:r>
    </w:p>
    <w:p w:rsidR="006A00B2" w:rsidRDefault="0057566E">
      <w:pPr>
        <w:pStyle w:val="Definition-Field2"/>
      </w:pPr>
      <w:r>
        <w:t>This element is not supported in Excel 2010, Excel 2013, Excel 2016, or Excel 2019.</w:t>
      </w:r>
    </w:p>
    <w:p w:rsidR="006A00B2" w:rsidRDefault="0057566E">
      <w:pPr>
        <w:pStyle w:val="Definition-Field2"/>
      </w:pPr>
      <w:r>
        <w:t>On load, Boolean styles are loaded; however, Excel does not have a number format token corresponding to the &lt;number:boolean-style&gt; element. Therefore, only the sta</w:t>
      </w:r>
      <w:r>
        <w:t xml:space="preserve">ndard data style attributes are applied to specify the format. On save, Boolean styles are not saved. </w:t>
      </w:r>
    </w:p>
    <w:p w:rsidR="006A00B2" w:rsidRDefault="0057566E">
      <w:pPr>
        <w:pStyle w:val="Definition-Field"/>
      </w:pPr>
      <w:r>
        <w:t xml:space="preserve">d.   </w:t>
      </w:r>
      <w:r>
        <w:rPr>
          <w:i/>
        </w:rPr>
        <w:t>The standard defines the element &lt;style:map&gt;, contained within the parent element &lt;number:boolean-style&gt;</w:t>
      </w:r>
    </w:p>
    <w:p w:rsidR="006A00B2" w:rsidRDefault="0057566E">
      <w:pPr>
        <w:pStyle w:val="Definition-Field2"/>
      </w:pPr>
      <w:r>
        <w:t>This element is not supported in Excel 2010</w:t>
      </w:r>
      <w:r>
        <w:t>, Excel 2013, Excel 2016, or Excel 2019.</w:t>
      </w:r>
    </w:p>
    <w:p w:rsidR="006A00B2" w:rsidRDefault="0057566E">
      <w:pPr>
        <w:pStyle w:val="Definition-Field"/>
      </w:pPr>
      <w:r>
        <w:t xml:space="preserve">e.   </w:t>
      </w:r>
      <w:r>
        <w:rPr>
          <w:i/>
        </w:rPr>
        <w:t>The standard defines the element &lt;number:boolean-style&gt;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1101" w:name="section_2d4b28ed3007479a8876b1dbf69345b0"/>
      <w:bookmarkStart w:id="1102" w:name="_Toc79580600"/>
      <w:r>
        <w:t>Section 14.7.7, Text Style</w:t>
      </w:r>
      <w:bookmarkEnd w:id="1101"/>
      <w:bookmarkEnd w:id="1102"/>
      <w:r>
        <w:fldChar w:fldCharType="begin"/>
      </w:r>
      <w:r>
        <w:instrText xml:space="preserve"> XE "Text Style" </w:instrText>
      </w:r>
      <w:r>
        <w:fldChar w:fldCharType="end"/>
      </w:r>
    </w:p>
    <w:p w:rsidR="006A00B2" w:rsidRDefault="0057566E">
      <w:pPr>
        <w:pStyle w:val="Definition-Field"/>
      </w:pPr>
      <w:r>
        <w:t xml:space="preserve">a.   </w:t>
      </w:r>
      <w:r>
        <w:rPr>
          <w:i/>
        </w:rPr>
        <w:t>The standard defines the element &lt;number:text&gt;, contained within the parent element &lt;number:text-style&gt;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&lt;number:text-content&gt;, contai</w:t>
      </w:r>
      <w:r>
        <w:rPr>
          <w:i/>
        </w:rPr>
        <w:t>ned within the parent element &lt;number:text-style&gt;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c.   </w:t>
      </w:r>
      <w:r>
        <w:rPr>
          <w:i/>
        </w:rPr>
        <w:t>The standard defines the element &lt;number:text-style&gt;</w:t>
      </w:r>
    </w:p>
    <w:p w:rsidR="006A00B2" w:rsidRDefault="0057566E">
      <w:pPr>
        <w:pStyle w:val="Definition-Field2"/>
      </w:pPr>
      <w:r>
        <w:t>This element is not supported in Word 2010, Word 2013, Word 2016, or</w:t>
      </w:r>
      <w:r>
        <w:t xml:space="preserve"> Word 2019.</w:t>
      </w:r>
    </w:p>
    <w:p w:rsidR="006A00B2" w:rsidRDefault="0057566E">
      <w:pPr>
        <w:pStyle w:val="Definition-Field"/>
      </w:pPr>
      <w:r>
        <w:t xml:space="preserve">d.   </w:t>
      </w:r>
      <w:r>
        <w:rPr>
          <w:i/>
        </w:rPr>
        <w:t>The standard defines the element &lt;number:text&gt;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e.   </w:t>
      </w:r>
      <w:r>
        <w:rPr>
          <w:i/>
        </w:rPr>
        <w:t>The standard defines the element &lt;number:text-content&gt;</w:t>
      </w:r>
    </w:p>
    <w:p w:rsidR="006A00B2" w:rsidRDefault="0057566E">
      <w:pPr>
        <w:pStyle w:val="Definition-Field2"/>
      </w:pPr>
      <w:r>
        <w:t>This element is supported in Excel 2010, Excel 2013</w:t>
      </w:r>
      <w:r>
        <w:t>, Excel 2016, and Excel 2019.</w:t>
      </w:r>
    </w:p>
    <w:p w:rsidR="006A00B2" w:rsidRDefault="0057566E">
      <w:pPr>
        <w:pStyle w:val="Definition-Field"/>
      </w:pPr>
      <w:r>
        <w:t xml:space="preserve">f.   </w:t>
      </w:r>
      <w:r>
        <w:rPr>
          <w:i/>
        </w:rPr>
        <w:t>The standard defines the element &lt;number:text-style&gt;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g.   </w:t>
      </w:r>
      <w:r>
        <w:rPr>
          <w:i/>
        </w:rPr>
        <w:t xml:space="preserve">The standard defines the element &lt;style:map&gt;, contained within the parent element </w:t>
      </w:r>
      <w:r>
        <w:rPr>
          <w:i/>
        </w:rPr>
        <w:t>&lt;number:text-style&gt;</w:t>
      </w:r>
    </w:p>
    <w:p w:rsidR="006A00B2" w:rsidRDefault="0057566E">
      <w:pPr>
        <w:pStyle w:val="Definition-Field2"/>
      </w:pPr>
      <w:r>
        <w:t>This element is supported in Excel 2010, Excel 2013, Excel 2016, and Excel 2019.</w:t>
      </w:r>
    </w:p>
    <w:p w:rsidR="006A00B2" w:rsidRDefault="0057566E">
      <w:pPr>
        <w:pStyle w:val="Heading3"/>
      </w:pPr>
      <w:bookmarkStart w:id="1103" w:name="section_793cff78e8f74629a7dda9ec9e863652"/>
      <w:bookmarkStart w:id="1104" w:name="_Toc79580601"/>
      <w:r>
        <w:t>Section 14.7.8, Common Data Style Elements</w:t>
      </w:r>
      <w:bookmarkEnd w:id="1103"/>
      <w:bookmarkEnd w:id="1104"/>
      <w:r>
        <w:fldChar w:fldCharType="begin"/>
      </w:r>
      <w:r>
        <w:instrText xml:space="preserve"> XE "Common Data Style Elements" </w:instrText>
      </w:r>
      <w:r>
        <w:fldChar w:fldCharType="end"/>
      </w:r>
    </w:p>
    <w:p w:rsidR="006A00B2" w:rsidRDefault="0057566E">
      <w:pPr>
        <w:pStyle w:val="Definition-Field"/>
      </w:pPr>
      <w:r>
        <w:t xml:space="preserve">a.   </w:t>
      </w:r>
      <w:r>
        <w:rPr>
          <w:i/>
        </w:rPr>
        <w:t>The standard defines the element &lt;style:map&gt;</w:t>
      </w:r>
    </w:p>
    <w:p w:rsidR="006A00B2" w:rsidRDefault="0057566E">
      <w:pPr>
        <w:pStyle w:val="Definition-Field2"/>
      </w:pPr>
      <w:r>
        <w:t xml:space="preserve">This element is not </w:t>
      </w:r>
      <w:r>
        <w:t>supported in Word 2010, Word 2013, Word 2016, or Word 2019.</w:t>
      </w:r>
    </w:p>
    <w:p w:rsidR="006A00B2" w:rsidRDefault="0057566E">
      <w:pPr>
        <w:pStyle w:val="Definition-Field"/>
      </w:pPr>
      <w:r>
        <w:lastRenderedPageBreak/>
        <w:t xml:space="preserve">b.   </w:t>
      </w:r>
      <w:r>
        <w:rPr>
          <w:i/>
        </w:rPr>
        <w:t>The standard defines the element &lt;style:text-properties&gt;</w:t>
      </w:r>
    </w:p>
    <w:p w:rsidR="006A00B2" w:rsidRDefault="0057566E">
      <w:pPr>
        <w:pStyle w:val="Definition-Field2"/>
      </w:pPr>
      <w:r>
        <w:t>This element is not supported in Word 2010, Word 2013, Word 2016, or Word 2019.</w:t>
      </w:r>
    </w:p>
    <w:p w:rsidR="006A00B2" w:rsidRDefault="0057566E">
      <w:pPr>
        <w:pStyle w:val="Definition-Field"/>
      </w:pPr>
      <w:r>
        <w:t xml:space="preserve">c.   </w:t>
      </w:r>
      <w:r>
        <w:rPr>
          <w:i/>
        </w:rPr>
        <w:t>The standard defines the element &lt;style:map&gt;</w:t>
      </w:r>
    </w:p>
    <w:p w:rsidR="006A00B2" w:rsidRDefault="0057566E">
      <w:pPr>
        <w:pStyle w:val="Definition-Field2"/>
      </w:pPr>
      <w:r>
        <w:t>This</w:t>
      </w:r>
      <w:r>
        <w:t xml:space="preserve"> element is supported in Excel 2010, Excel 2013, Excel 2016, and Excel 2019.</w:t>
      </w:r>
    </w:p>
    <w:p w:rsidR="006A00B2" w:rsidRDefault="0057566E">
      <w:pPr>
        <w:pStyle w:val="Definition-Field"/>
      </w:pPr>
      <w:r>
        <w:t xml:space="preserve">d.   </w:t>
      </w:r>
      <w:r>
        <w:rPr>
          <w:i/>
        </w:rPr>
        <w:t>The standard defines the element &lt;style:text-properties&gt;</w:t>
      </w:r>
    </w:p>
    <w:p w:rsidR="006A00B2" w:rsidRDefault="0057566E">
      <w:pPr>
        <w:pStyle w:val="Definition-Field2"/>
      </w:pPr>
      <w:r>
        <w:t>This element is supported in Excel 2010, Excel 2013, Excel 2016, and Excel 2019.</w:t>
      </w:r>
    </w:p>
    <w:p w:rsidR="006A00B2" w:rsidRDefault="0057566E">
      <w:pPr>
        <w:pStyle w:val="Definition-Field2"/>
      </w:pPr>
      <w:r>
        <w:t>A subset of formatting can be applie</w:t>
      </w:r>
      <w:r>
        <w:t xml:space="preserve">d through number formats. This subset of formatting is limited to colors. </w:t>
      </w:r>
    </w:p>
    <w:p w:rsidR="006A00B2" w:rsidRDefault="0057566E">
      <w:pPr>
        <w:pStyle w:val="Definition-Field"/>
      </w:pPr>
      <w:r>
        <w:t xml:space="preserve">e.   </w:t>
      </w:r>
      <w:r>
        <w:rPr>
          <w:i/>
        </w:rPr>
        <w:t>The standard defines the element &lt;style:map&gt;</w:t>
      </w:r>
    </w:p>
    <w:p w:rsidR="006A00B2" w:rsidRDefault="0057566E">
      <w:pPr>
        <w:pStyle w:val="Definition-Field2"/>
      </w:pPr>
      <w:r>
        <w:t>This element is not supported in PowerPoint 2010, PowerPoint 2013, PowerPoint 2016, or PowerPoint 2019.</w:t>
      </w:r>
    </w:p>
    <w:p w:rsidR="006A00B2" w:rsidRDefault="0057566E">
      <w:pPr>
        <w:pStyle w:val="Definition-Field"/>
      </w:pPr>
      <w:r>
        <w:t xml:space="preserve">f.   </w:t>
      </w:r>
      <w:r>
        <w:rPr>
          <w:i/>
        </w:rPr>
        <w:t xml:space="preserve">The standard defines </w:t>
      </w:r>
      <w:r>
        <w:rPr>
          <w:i/>
        </w:rPr>
        <w:t>the element &lt;style:text-properties&gt;</w:t>
      </w:r>
    </w:p>
    <w:p w:rsidR="006A00B2" w:rsidRDefault="0057566E">
      <w:pPr>
        <w:pStyle w:val="Definition-Field2"/>
      </w:pPr>
      <w:r>
        <w:t>This element is supported in PowerPoint 2010, PowerPoint 2013, PowerPoint 2016, and PowerPoint 2019.</w:t>
      </w:r>
    </w:p>
    <w:p w:rsidR="006A00B2" w:rsidRDefault="0057566E">
      <w:pPr>
        <w:pStyle w:val="Heading3"/>
      </w:pPr>
      <w:bookmarkStart w:id="1105" w:name="section_0ff4e39ca6f9426c91f966d50bfa3c17"/>
      <w:bookmarkStart w:id="1106" w:name="_Toc79580602"/>
      <w:r>
        <w:t>Section 14.7.9, Common Data Style Attributes</w:t>
      </w:r>
      <w:bookmarkEnd w:id="1105"/>
      <w:bookmarkEnd w:id="1106"/>
      <w:r>
        <w:fldChar w:fldCharType="begin"/>
      </w:r>
      <w:r>
        <w:instrText xml:space="preserve"> XE "Common Data Style Attributes" </w:instrText>
      </w:r>
      <w:r>
        <w:fldChar w:fldCharType="end"/>
      </w:r>
    </w:p>
    <w:p w:rsidR="006A00B2" w:rsidRDefault="0057566E">
      <w:pPr>
        <w:pStyle w:val="Definition-Field"/>
      </w:pPr>
      <w:r>
        <w:t xml:space="preserve">a.   </w:t>
      </w:r>
      <w:r>
        <w:rPr>
          <w:i/>
        </w:rPr>
        <w:t>The standard defines the attribu</w:t>
      </w:r>
      <w:r>
        <w:rPr>
          <w:i/>
        </w:rPr>
        <w:t>te number:automatic-order</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number:country</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w:t>
      </w:r>
      <w:r>
        <w:rPr>
          <w:i/>
        </w:rPr>
        <w:t>ard defines the attribute number:format-source</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number:language</w:t>
      </w:r>
    </w:p>
    <w:p w:rsidR="006A00B2" w:rsidRDefault="0057566E">
      <w:pPr>
        <w:pStyle w:val="Definition-Field2"/>
      </w:pPr>
      <w:r>
        <w:t>This attribute is supported in Word 2010, Word 2013, Word 2016, and Wor</w:t>
      </w:r>
      <w:r>
        <w:t>d 2019.</w:t>
      </w:r>
    </w:p>
    <w:p w:rsidR="006A00B2" w:rsidRDefault="0057566E">
      <w:pPr>
        <w:pStyle w:val="Definition-Field"/>
      </w:pPr>
      <w:r>
        <w:t xml:space="preserve">e.   </w:t>
      </w:r>
      <w:r>
        <w:rPr>
          <w:i/>
        </w:rPr>
        <w:t>The standard defines the attribute number:title</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attribute style:display-name</w:t>
      </w:r>
    </w:p>
    <w:p w:rsidR="006A00B2" w:rsidRDefault="0057566E">
      <w:pPr>
        <w:pStyle w:val="Definition-Field2"/>
      </w:pPr>
      <w:r>
        <w:t>This attribute is not supported in Word 2010, Word 201</w:t>
      </w:r>
      <w:r>
        <w:t>3, Word 2016, or Word 2019.</w:t>
      </w:r>
    </w:p>
    <w:p w:rsidR="006A00B2" w:rsidRDefault="0057566E">
      <w:pPr>
        <w:pStyle w:val="Definition-Field"/>
      </w:pPr>
      <w:r>
        <w:t xml:space="preserve">g.   </w:t>
      </w:r>
      <w:r>
        <w:rPr>
          <w:i/>
        </w:rPr>
        <w:t>The standard defines the attribute style:name</w:t>
      </w:r>
    </w:p>
    <w:p w:rsidR="006A00B2" w:rsidRDefault="0057566E">
      <w:pPr>
        <w:pStyle w:val="Definition-Field2"/>
      </w:pPr>
      <w:r>
        <w:t>This attribute is supported in Word 2010, Word 2013, Word 2016, and Word 2019.</w:t>
      </w:r>
    </w:p>
    <w:p w:rsidR="006A00B2" w:rsidRDefault="0057566E">
      <w:pPr>
        <w:pStyle w:val="Definition-Field"/>
      </w:pPr>
      <w:r>
        <w:t xml:space="preserve">h.   </w:t>
      </w:r>
      <w:r>
        <w:rPr>
          <w:i/>
        </w:rPr>
        <w:t>The standard defines the attribute style:volatile</w:t>
      </w:r>
    </w:p>
    <w:p w:rsidR="006A00B2" w:rsidRDefault="0057566E">
      <w:pPr>
        <w:pStyle w:val="Definition-Field2"/>
      </w:pPr>
      <w:r>
        <w:t>This attribute is not supported in Word 201</w:t>
      </w:r>
      <w:r>
        <w:t>0, Word 2013, Word 2016, or Word 2019.</w:t>
      </w:r>
    </w:p>
    <w:p w:rsidR="006A00B2" w:rsidRDefault="0057566E">
      <w:pPr>
        <w:pStyle w:val="Definition-Field"/>
      </w:pPr>
      <w:r>
        <w:t xml:space="preserve">i.   </w:t>
      </w:r>
      <w:r>
        <w:rPr>
          <w:i/>
        </w:rPr>
        <w:t>The standard defines the attribute number:automatic-order</w:t>
      </w:r>
    </w:p>
    <w:p w:rsidR="006A00B2" w:rsidRDefault="0057566E">
      <w:pPr>
        <w:pStyle w:val="Definition-Field2"/>
      </w:pPr>
      <w:r>
        <w:lastRenderedPageBreak/>
        <w:t>This attribute is not supported in PowerPoint 2010, PowerPoint 2013, PowerPoint 2016, or PowerPoint 2019.</w:t>
      </w:r>
    </w:p>
    <w:p w:rsidR="006A00B2" w:rsidRDefault="0057566E">
      <w:pPr>
        <w:pStyle w:val="Definition-Field"/>
      </w:pPr>
      <w:r>
        <w:t xml:space="preserve">j.   </w:t>
      </w:r>
      <w:r>
        <w:rPr>
          <w:i/>
        </w:rPr>
        <w:t>The standard defines the attribute number:c</w:t>
      </w:r>
      <w:r>
        <w:rPr>
          <w:i/>
        </w:rPr>
        <w:t>ountry</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k.   </w:t>
      </w:r>
      <w:r>
        <w:rPr>
          <w:i/>
        </w:rPr>
        <w:t>The standard defines the attribute number:format-source</w:t>
      </w:r>
    </w:p>
    <w:p w:rsidR="006A00B2" w:rsidRDefault="0057566E">
      <w:pPr>
        <w:pStyle w:val="Definition-Field2"/>
      </w:pPr>
      <w:r>
        <w:t>This attribute is not supported in PowerPoint 2010, PowerPoint 2013, PowerPoint 20</w:t>
      </w:r>
      <w:r>
        <w:t>16, or PowerPoint 2019.</w:t>
      </w:r>
    </w:p>
    <w:p w:rsidR="006A00B2" w:rsidRDefault="0057566E">
      <w:pPr>
        <w:pStyle w:val="Definition-Field"/>
      </w:pPr>
      <w:r>
        <w:t xml:space="preserve">l.   </w:t>
      </w:r>
      <w:r>
        <w:rPr>
          <w:i/>
        </w:rPr>
        <w:t>The standard defines the attribute number:language</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m.   </w:t>
      </w:r>
      <w:r>
        <w:rPr>
          <w:i/>
        </w:rPr>
        <w:t>The standard defines the attribute number:title</w:t>
      </w:r>
    </w:p>
    <w:p w:rsidR="006A00B2" w:rsidRDefault="0057566E">
      <w:pPr>
        <w:pStyle w:val="Definition-Field2"/>
      </w:pPr>
      <w:r>
        <w:t>This attribute is</w:t>
      </w:r>
      <w:r>
        <w:t xml:space="preserve"> not supported in PowerPoint 2010, PowerPoint 2013, PowerPoint 2016, or PowerPoint 2019.</w:t>
      </w:r>
    </w:p>
    <w:p w:rsidR="006A00B2" w:rsidRDefault="0057566E">
      <w:pPr>
        <w:pStyle w:val="Definition-Field"/>
      </w:pPr>
      <w:r>
        <w:t xml:space="preserve">n.   </w:t>
      </w:r>
      <w:r>
        <w:rPr>
          <w:i/>
        </w:rPr>
        <w:t>The standard defines the attribute style:display-name</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o.   </w:t>
      </w:r>
      <w:r>
        <w:rPr>
          <w:i/>
        </w:rPr>
        <w:t>The standard defines the attribute style:name</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p.   </w:t>
      </w:r>
      <w:r>
        <w:rPr>
          <w:i/>
        </w:rPr>
        <w:t>The standard defines the attribute style:volatile</w:t>
      </w:r>
    </w:p>
    <w:p w:rsidR="006A00B2" w:rsidRDefault="0057566E">
      <w:pPr>
        <w:pStyle w:val="Definition-Field2"/>
      </w:pPr>
      <w:r>
        <w:t>This attribute is not supported in PowerPoint 2</w:t>
      </w:r>
      <w:r>
        <w:t>010, PowerPoint 2013, PowerPoint 2016, or PowerPoint 2019.</w:t>
      </w:r>
    </w:p>
    <w:p w:rsidR="006A00B2" w:rsidRDefault="0057566E">
      <w:pPr>
        <w:pStyle w:val="Heading3"/>
      </w:pPr>
      <w:bookmarkStart w:id="1107" w:name="section_2339408bc218469eb07486729f47f8b4"/>
      <w:bookmarkStart w:id="1108" w:name="_Toc79580603"/>
      <w:r>
        <w:t>Section 14.7.10, Transliteration</w:t>
      </w:r>
      <w:bookmarkEnd w:id="1107"/>
      <w:bookmarkEnd w:id="1108"/>
      <w:r>
        <w:fldChar w:fldCharType="begin"/>
      </w:r>
      <w:r>
        <w:instrText xml:space="preserve"> XE "Transliteration" </w:instrText>
      </w:r>
      <w:r>
        <w:fldChar w:fldCharType="end"/>
      </w:r>
    </w:p>
    <w:p w:rsidR="006A00B2" w:rsidRDefault="0057566E">
      <w:pPr>
        <w:pStyle w:val="Definition-Field"/>
      </w:pPr>
      <w:r>
        <w:t xml:space="preserve">a.   </w:t>
      </w:r>
      <w:r>
        <w:rPr>
          <w:i/>
        </w:rPr>
        <w:t>The standard defines the attribute number:transliteration-country</w:t>
      </w:r>
    </w:p>
    <w:p w:rsidR="006A00B2" w:rsidRDefault="0057566E">
      <w:pPr>
        <w:pStyle w:val="Definition-Field2"/>
      </w:pPr>
      <w:r>
        <w:t>This attribute is not supported in Word 2010, Word 2013, Word 2016, o</w:t>
      </w:r>
      <w:r>
        <w:t>r Word 2019.</w:t>
      </w:r>
    </w:p>
    <w:p w:rsidR="006A00B2" w:rsidRDefault="0057566E">
      <w:pPr>
        <w:pStyle w:val="Definition-Field"/>
      </w:pPr>
      <w:r>
        <w:t xml:space="preserve">b.   </w:t>
      </w:r>
      <w:r>
        <w:rPr>
          <w:i/>
        </w:rPr>
        <w:t>The standard defines the attribute number:transliteration-format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attribute number:transliteration-language</w:t>
      </w:r>
    </w:p>
    <w:p w:rsidR="006A00B2" w:rsidRDefault="0057566E">
      <w:pPr>
        <w:pStyle w:val="Definition-Field2"/>
      </w:pPr>
      <w:r>
        <w:t xml:space="preserve">This attribute is not </w:t>
      </w:r>
      <w:r>
        <w:t>supported in Word 2010, Word 2013, Word 2016, or Word 2019.</w:t>
      </w:r>
    </w:p>
    <w:p w:rsidR="006A00B2" w:rsidRDefault="0057566E">
      <w:pPr>
        <w:pStyle w:val="Definition-Field"/>
      </w:pPr>
      <w:r>
        <w:t xml:space="preserve">d.   </w:t>
      </w:r>
      <w:r>
        <w:rPr>
          <w:i/>
        </w:rPr>
        <w:t>The standard defines the attribute number:transliteration-style</w:t>
      </w:r>
    </w:p>
    <w:p w:rsidR="006A00B2" w:rsidRDefault="0057566E">
      <w:pPr>
        <w:pStyle w:val="Definition-Field2"/>
      </w:pPr>
      <w:r>
        <w:t>This attribute is supported in Word 2010, Word 2013, Word 2016, and Word 2019.</w:t>
      </w:r>
    </w:p>
    <w:p w:rsidR="006A00B2" w:rsidRDefault="0057566E">
      <w:pPr>
        <w:pStyle w:val="Definition-Field"/>
      </w:pPr>
      <w:r>
        <w:t xml:space="preserve">e.   </w:t>
      </w:r>
      <w:r>
        <w:rPr>
          <w:i/>
        </w:rPr>
        <w:t>The standard defines the attribute number:t</w:t>
      </w:r>
      <w:r>
        <w:rPr>
          <w:i/>
        </w:rPr>
        <w:t>ransliteration-format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f.   </w:t>
      </w:r>
      <w:r>
        <w:rPr>
          <w:i/>
        </w:rPr>
        <w:t>The standard defines the attribute number:transliteration-language</w:t>
      </w:r>
    </w:p>
    <w:p w:rsidR="006A00B2" w:rsidRDefault="0057566E">
      <w:pPr>
        <w:pStyle w:val="Definition-Field2"/>
      </w:pPr>
      <w:r>
        <w:lastRenderedPageBreak/>
        <w:t>This attribute is not supported in PowerPoint 2010, PowerPo</w:t>
      </w:r>
      <w:r>
        <w:t>int 2013, PowerPoint 2016, or PowerPoint 2019.</w:t>
      </w:r>
    </w:p>
    <w:p w:rsidR="006A00B2" w:rsidRDefault="0057566E">
      <w:pPr>
        <w:pStyle w:val="Definition-Field"/>
      </w:pPr>
      <w:r>
        <w:t xml:space="preserve">g.   </w:t>
      </w:r>
      <w:r>
        <w:rPr>
          <w:i/>
        </w:rPr>
        <w:t>The standard defines the attribute transliteration-country</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h.   </w:t>
      </w:r>
      <w:r>
        <w:rPr>
          <w:i/>
        </w:rPr>
        <w:t>The standard defines the attribute</w:t>
      </w:r>
      <w:r>
        <w:rPr>
          <w:i/>
        </w:rPr>
        <w:t xml:space="preserve"> transliteration-style</w:t>
      </w:r>
    </w:p>
    <w:p w:rsidR="006A00B2" w:rsidRDefault="0057566E">
      <w:pPr>
        <w:pStyle w:val="Definition-Field2"/>
      </w:pPr>
      <w:r>
        <w:t>This attribute is supported in PowerPoint 2010, PowerPoint 2013, PowerPoint 2016, and PowerPoint 2019.</w:t>
      </w:r>
    </w:p>
    <w:p w:rsidR="006A00B2" w:rsidRDefault="0057566E">
      <w:pPr>
        <w:pStyle w:val="Heading3"/>
      </w:pPr>
      <w:bookmarkStart w:id="1109" w:name="section_68355388ce554b1eaf24b77faf9bb02e"/>
      <w:bookmarkStart w:id="1110" w:name="_Toc79580604"/>
      <w:r>
        <w:t>Section 14.7.11, Common Data Style Child Element Attributes</w:t>
      </w:r>
      <w:bookmarkEnd w:id="1109"/>
      <w:bookmarkEnd w:id="1110"/>
      <w:r>
        <w:fldChar w:fldCharType="begin"/>
      </w:r>
      <w:r>
        <w:instrText xml:space="preserve"> XE "Common Data Style Child Element Attributes" </w:instrText>
      </w:r>
      <w:r>
        <w:fldChar w:fldCharType="end"/>
      </w:r>
    </w:p>
    <w:p w:rsidR="006A00B2" w:rsidRDefault="0057566E">
      <w:pPr>
        <w:pStyle w:val="Definition-Field"/>
      </w:pPr>
      <w:r>
        <w:t xml:space="preserve">a.   </w:t>
      </w:r>
      <w:r>
        <w:rPr>
          <w:i/>
        </w:rPr>
        <w:t>The standard d</w:t>
      </w:r>
      <w:r>
        <w:rPr>
          <w:i/>
        </w:rPr>
        <w:t>efines the property "buddhist", contained within the attribute number:calendar</w:t>
      </w:r>
    </w:p>
    <w:p w:rsidR="006A00B2" w:rsidRDefault="0057566E">
      <w:pPr>
        <w:pStyle w:val="Definition-Field2"/>
      </w:pPr>
      <w:r>
        <w:t>This property is supported in Word 2010, Word 2013, Word 2016, and Word 2019.</w:t>
      </w:r>
    </w:p>
    <w:p w:rsidR="006A00B2" w:rsidRDefault="0057566E">
      <w:pPr>
        <w:pStyle w:val="Definition-Field"/>
      </w:pPr>
      <w:r>
        <w:t xml:space="preserve">b.   </w:t>
      </w:r>
      <w:r>
        <w:rPr>
          <w:i/>
        </w:rPr>
        <w:t>The standard defines the property "gengou", contained within the attribute number:calendar</w:t>
      </w:r>
    </w:p>
    <w:p w:rsidR="006A00B2" w:rsidRDefault="0057566E">
      <w:pPr>
        <w:pStyle w:val="Definition-Field2"/>
      </w:pPr>
      <w:r>
        <w:t>Thi</w:t>
      </w:r>
      <w:r>
        <w:t>s property is supported in Word 2010, Word 2013, Word 2016, and Word 2019.</w:t>
      </w:r>
    </w:p>
    <w:p w:rsidR="006A00B2" w:rsidRDefault="0057566E">
      <w:pPr>
        <w:pStyle w:val="Definition-Field"/>
      </w:pPr>
      <w:r>
        <w:t xml:space="preserve">c.   </w:t>
      </w:r>
      <w:r>
        <w:rPr>
          <w:i/>
        </w:rPr>
        <w:t>The standard defines the property "gregorian", contained within the attribute number:calendar</w:t>
      </w:r>
    </w:p>
    <w:p w:rsidR="006A00B2" w:rsidRDefault="0057566E">
      <w:pPr>
        <w:pStyle w:val="Definition-Field2"/>
      </w:pPr>
      <w:r>
        <w:t>This property is supported in Word 2010, Word 2013, Word 2016, and Word 2019.</w:t>
      </w:r>
    </w:p>
    <w:p w:rsidR="006A00B2" w:rsidRDefault="0057566E">
      <w:pPr>
        <w:pStyle w:val="Definition-Field"/>
      </w:pPr>
      <w:r>
        <w:t xml:space="preserve">d.   </w:t>
      </w:r>
      <w:r>
        <w:rPr>
          <w:i/>
        </w:rPr>
        <w:t>The standard defines the property "hanja", contained within the attribute number:calendar</w:t>
      </w:r>
    </w:p>
    <w:p w:rsidR="006A00B2" w:rsidRDefault="0057566E">
      <w:pPr>
        <w:pStyle w:val="Definition-Field2"/>
      </w:pPr>
      <w:r>
        <w:t>This property is not supported in Word 2010, Word 2013, Word 2016, or Word 2019.</w:t>
      </w:r>
    </w:p>
    <w:p w:rsidR="006A00B2" w:rsidRDefault="0057566E">
      <w:pPr>
        <w:pStyle w:val="Definition-Field"/>
      </w:pPr>
      <w:r>
        <w:t xml:space="preserve">e.   </w:t>
      </w:r>
      <w:r>
        <w:rPr>
          <w:i/>
        </w:rPr>
        <w:t>The standard defines the property "hanja_yoil", contained within the attrib</w:t>
      </w:r>
      <w:r>
        <w:rPr>
          <w:i/>
        </w:rPr>
        <w:t>ute number:calendar</w:t>
      </w:r>
    </w:p>
    <w:p w:rsidR="006A00B2" w:rsidRDefault="0057566E">
      <w:pPr>
        <w:pStyle w:val="Definition-Field2"/>
      </w:pPr>
      <w:r>
        <w:t>This property is not supported in Word 2010, Word 2013, Word 2016, or Word 2019.</w:t>
      </w:r>
    </w:p>
    <w:p w:rsidR="006A00B2" w:rsidRDefault="0057566E">
      <w:pPr>
        <w:pStyle w:val="Definition-Field"/>
      </w:pPr>
      <w:r>
        <w:t xml:space="preserve">f.   </w:t>
      </w:r>
      <w:r>
        <w:rPr>
          <w:i/>
        </w:rPr>
        <w:t>The standard defines the property "hijri", contained within the attribute number:calendar</w:t>
      </w:r>
    </w:p>
    <w:p w:rsidR="006A00B2" w:rsidRDefault="0057566E">
      <w:pPr>
        <w:pStyle w:val="Definition-Field2"/>
      </w:pPr>
      <w:r>
        <w:t>This property is supported in Word 2010, Word 2013, Word 201</w:t>
      </w:r>
      <w:r>
        <w:t>6, and Word 2019.</w:t>
      </w:r>
    </w:p>
    <w:p w:rsidR="006A00B2" w:rsidRDefault="0057566E">
      <w:pPr>
        <w:pStyle w:val="Definition-Field"/>
      </w:pPr>
      <w:r>
        <w:t xml:space="preserve">g.   </w:t>
      </w:r>
      <w:r>
        <w:rPr>
          <w:i/>
        </w:rPr>
        <w:t>The standard defines the property "jewish", contained within the attribute number:calendar</w:t>
      </w:r>
    </w:p>
    <w:p w:rsidR="006A00B2" w:rsidRDefault="0057566E">
      <w:pPr>
        <w:pStyle w:val="Definition-Field2"/>
      </w:pPr>
      <w:r>
        <w:t>This property is supported in Word 2010, Word 2013, Word 2016, and Word 2019.</w:t>
      </w:r>
    </w:p>
    <w:p w:rsidR="006A00B2" w:rsidRDefault="0057566E">
      <w:pPr>
        <w:pStyle w:val="Definition-Field"/>
      </w:pPr>
      <w:r>
        <w:t xml:space="preserve">h.   </w:t>
      </w:r>
      <w:r>
        <w:rPr>
          <w:i/>
        </w:rPr>
        <w:t xml:space="preserve">The standard defines the property "ROC", contained within </w:t>
      </w:r>
      <w:r>
        <w:rPr>
          <w:i/>
        </w:rPr>
        <w:t>the attribute number:calendar</w:t>
      </w:r>
    </w:p>
    <w:p w:rsidR="006A00B2" w:rsidRDefault="0057566E">
      <w:pPr>
        <w:pStyle w:val="Definition-Field2"/>
      </w:pPr>
      <w:r>
        <w:t>This property is not supported in Word 2010, Word 2013, Word 2016, or Word 2019.</w:t>
      </w:r>
    </w:p>
    <w:p w:rsidR="006A00B2" w:rsidRDefault="0057566E">
      <w:pPr>
        <w:pStyle w:val="Definition-Field"/>
      </w:pPr>
      <w:r>
        <w:t xml:space="preserve">i.   </w:t>
      </w:r>
      <w:r>
        <w:rPr>
          <w:i/>
        </w:rPr>
        <w:t>The standard defines the attribute number:decimal-places</w:t>
      </w:r>
    </w:p>
    <w:p w:rsidR="006A00B2" w:rsidRDefault="0057566E">
      <w:pPr>
        <w:pStyle w:val="Definition-Field2"/>
      </w:pPr>
      <w:r>
        <w:t>This attribute is not supported in Word 2010, Word 2013, Word 2016, or Word 2019.</w:t>
      </w:r>
    </w:p>
    <w:p w:rsidR="006A00B2" w:rsidRDefault="0057566E">
      <w:pPr>
        <w:pStyle w:val="Definition-Field"/>
      </w:pPr>
      <w:r>
        <w:t>j</w:t>
      </w:r>
      <w:r>
        <w:t xml:space="preserve">.   </w:t>
      </w:r>
      <w:r>
        <w:rPr>
          <w:i/>
        </w:rPr>
        <w:t>The standard defines the attribute number:grouping</w:t>
      </w:r>
    </w:p>
    <w:p w:rsidR="006A00B2" w:rsidRDefault="0057566E">
      <w:pPr>
        <w:pStyle w:val="Definition-Field2"/>
      </w:pPr>
      <w:r>
        <w:t>This attribute is not supported in Word 2010, Word 2013, Word 2016, or Word 2019.</w:t>
      </w:r>
    </w:p>
    <w:p w:rsidR="006A00B2" w:rsidRDefault="0057566E">
      <w:pPr>
        <w:pStyle w:val="Definition-Field"/>
      </w:pPr>
      <w:r>
        <w:t xml:space="preserve">k.   </w:t>
      </w:r>
      <w:r>
        <w:rPr>
          <w:i/>
        </w:rPr>
        <w:t>The standard defines the attribute number:min-integer-digits</w:t>
      </w:r>
    </w:p>
    <w:p w:rsidR="006A00B2" w:rsidRDefault="0057566E">
      <w:pPr>
        <w:pStyle w:val="Definition-Field2"/>
      </w:pPr>
      <w:r>
        <w:t>This attribute is not supported in Word 2010, Word 20</w:t>
      </w:r>
      <w:r>
        <w:t>13, Word 2016, or Word 2019.</w:t>
      </w:r>
    </w:p>
    <w:p w:rsidR="006A00B2" w:rsidRDefault="0057566E">
      <w:pPr>
        <w:pStyle w:val="Definition-Field"/>
      </w:pPr>
      <w:r>
        <w:t xml:space="preserve">l.   </w:t>
      </w:r>
      <w:r>
        <w:rPr>
          <w:i/>
        </w:rPr>
        <w:t>The standard defines the attribute number:calendar</w:t>
      </w:r>
    </w:p>
    <w:p w:rsidR="006A00B2" w:rsidRDefault="0057566E">
      <w:pPr>
        <w:pStyle w:val="Definition-Field2"/>
      </w:pPr>
      <w:r>
        <w:lastRenderedPageBreak/>
        <w:t>This attribute is supported in PowerPoint 2010, PowerPoint 2013, PowerPoint 2016, and PowerPoint 2019.</w:t>
      </w:r>
    </w:p>
    <w:p w:rsidR="006A00B2" w:rsidRDefault="0057566E">
      <w:pPr>
        <w:pStyle w:val="Definition-Field"/>
      </w:pPr>
      <w:r>
        <w:t xml:space="preserve">m.   </w:t>
      </w:r>
      <w:r>
        <w:rPr>
          <w:i/>
        </w:rPr>
        <w:t xml:space="preserve">The standard defines the property "buddhist", contained within </w:t>
      </w:r>
      <w:r>
        <w:rPr>
          <w:i/>
        </w:rPr>
        <w:t>the attribute number:calendar</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n.   </w:t>
      </w:r>
      <w:r>
        <w:rPr>
          <w:i/>
        </w:rPr>
        <w:t>The standard defines the property "gengou", contained within the attribute number:calendar</w:t>
      </w:r>
    </w:p>
    <w:p w:rsidR="006A00B2" w:rsidRDefault="0057566E">
      <w:pPr>
        <w:pStyle w:val="Definition-Field2"/>
      </w:pPr>
      <w:r>
        <w:t>This property is supported i</w:t>
      </w:r>
      <w:r>
        <w:t>n PowerPoint 2010, PowerPoint 2013, PowerPoint 2016, and PowerPoint 2019.</w:t>
      </w:r>
    </w:p>
    <w:p w:rsidR="006A00B2" w:rsidRDefault="0057566E">
      <w:pPr>
        <w:pStyle w:val="Definition-Field"/>
      </w:pPr>
      <w:r>
        <w:t xml:space="preserve">o.   </w:t>
      </w:r>
      <w:r>
        <w:rPr>
          <w:i/>
        </w:rPr>
        <w:t>The standard defines the property "gregorian", contained within the attribute number:calendar</w:t>
      </w:r>
    </w:p>
    <w:p w:rsidR="006A00B2" w:rsidRDefault="0057566E">
      <w:pPr>
        <w:pStyle w:val="Definition-Field2"/>
      </w:pPr>
      <w:r>
        <w:t>This property is supported in PowerPoint 2010, PowerPoint 2013, PowerPoint 2016, an</w:t>
      </w:r>
      <w:r>
        <w:t>d PowerPoint 2019.</w:t>
      </w:r>
    </w:p>
    <w:p w:rsidR="006A00B2" w:rsidRDefault="0057566E">
      <w:pPr>
        <w:pStyle w:val="Definition-Field"/>
      </w:pPr>
      <w:r>
        <w:t xml:space="preserve">p.   </w:t>
      </w:r>
      <w:r>
        <w:rPr>
          <w:i/>
        </w:rPr>
        <w:t>The standard defines the property "hanja", contained within the attribute number:calendar</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q.   </w:t>
      </w:r>
      <w:r>
        <w:rPr>
          <w:i/>
        </w:rPr>
        <w:t>The standard defines the property "</w:t>
      </w:r>
      <w:r>
        <w:rPr>
          <w:i/>
        </w:rPr>
        <w:t>hanja_yoil", contained within the attribute number:calendar</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r.   </w:t>
      </w:r>
      <w:r>
        <w:rPr>
          <w:i/>
        </w:rPr>
        <w:t xml:space="preserve">The standard defines the property "hijiri", contained within the attribute </w:t>
      </w:r>
      <w:r>
        <w:rPr>
          <w:i/>
        </w:rPr>
        <w:t>number:calendar</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s.   </w:t>
      </w:r>
      <w:r>
        <w:rPr>
          <w:i/>
        </w:rPr>
        <w:t>The standard defines the property "jewish", contained within the attribute number:calendar</w:t>
      </w:r>
    </w:p>
    <w:p w:rsidR="006A00B2" w:rsidRDefault="0057566E">
      <w:pPr>
        <w:pStyle w:val="Definition-Field2"/>
      </w:pPr>
      <w:r>
        <w:t>This property is supported in PowerPoint 2</w:t>
      </w:r>
      <w:r>
        <w:t>010, PowerPoint 2013, PowerPoint 2016, and PowerPoint 2019.</w:t>
      </w:r>
    </w:p>
    <w:p w:rsidR="006A00B2" w:rsidRDefault="0057566E">
      <w:pPr>
        <w:pStyle w:val="Definition-Field"/>
      </w:pPr>
      <w:r>
        <w:t xml:space="preserve">t.   </w:t>
      </w:r>
      <w:r>
        <w:rPr>
          <w:i/>
        </w:rPr>
        <w:t>The standard defines the property "ROC", contained within the attribute number:calendar</w:t>
      </w:r>
    </w:p>
    <w:p w:rsidR="006A00B2" w:rsidRDefault="0057566E">
      <w:pPr>
        <w:pStyle w:val="Definition-Field2"/>
      </w:pPr>
      <w:r>
        <w:t>This property is not supported in PowerPoint 2010, PowerPoint 2013, PowerPoint 2016, or PowerPoint 2019</w:t>
      </w:r>
      <w:r>
        <w:t>.</w:t>
      </w:r>
    </w:p>
    <w:p w:rsidR="006A00B2" w:rsidRDefault="0057566E">
      <w:pPr>
        <w:pStyle w:val="Heading3"/>
      </w:pPr>
      <w:bookmarkStart w:id="1111" w:name="section_cd3b036a75774e3bbce2ef2183d3805c"/>
      <w:bookmarkStart w:id="1112" w:name="_Toc79580605"/>
      <w:r>
        <w:t>Section 14.8, Text Styles</w:t>
      </w:r>
      <w:bookmarkEnd w:id="1111"/>
      <w:bookmarkEnd w:id="1112"/>
      <w:r>
        <w:fldChar w:fldCharType="begin"/>
      </w:r>
      <w:r>
        <w:instrText xml:space="preserve"> XE "Text Styles" </w:instrText>
      </w:r>
      <w:r>
        <w:fldChar w:fldCharType="end"/>
      </w:r>
    </w:p>
    <w:p w:rsidR="006A00B2" w:rsidRDefault="0057566E">
      <w:pPr>
        <w:pStyle w:val="Definition-Field"/>
      </w:pPr>
      <w:r>
        <w:t xml:space="preserve">a.   OfficeArt Math in Word 2013 supports this on save for text in SmartArt and chart titles and labels. </w:t>
      </w:r>
    </w:p>
    <w:p w:rsidR="006A00B2" w:rsidRDefault="0057566E">
      <w:pPr>
        <w:pStyle w:val="Definition-Field"/>
      </w:pPr>
      <w:r>
        <w:t>b.   OfficeArt Math in Excel 2013 supports this on load for text in any of the following elements:</w:t>
      </w:r>
    </w:p>
    <w:p w:rsidR="006A00B2" w:rsidRDefault="0057566E">
      <w:pPr>
        <w:pStyle w:val="ListParagraph"/>
        <w:numPr>
          <w:ilvl w:val="0"/>
          <w:numId w:val="405"/>
        </w:numPr>
        <w:contextualSpacing/>
      </w:pPr>
      <w:r>
        <w:t>&lt;dr</w:t>
      </w:r>
      <w:r>
        <w:t>aw:rect&gt;</w:t>
      </w:r>
    </w:p>
    <w:p w:rsidR="006A00B2" w:rsidRDefault="0057566E">
      <w:pPr>
        <w:pStyle w:val="ListParagraph"/>
        <w:numPr>
          <w:ilvl w:val="0"/>
          <w:numId w:val="405"/>
        </w:numPr>
        <w:contextualSpacing/>
      </w:pPr>
      <w:r>
        <w:t>&lt;draw:polyline&gt;</w:t>
      </w:r>
    </w:p>
    <w:p w:rsidR="006A00B2" w:rsidRDefault="0057566E">
      <w:pPr>
        <w:pStyle w:val="ListParagraph"/>
        <w:numPr>
          <w:ilvl w:val="0"/>
          <w:numId w:val="405"/>
        </w:numPr>
        <w:contextualSpacing/>
      </w:pPr>
      <w:r>
        <w:t>&lt;draw:polygon&gt;</w:t>
      </w:r>
    </w:p>
    <w:p w:rsidR="006A00B2" w:rsidRDefault="0057566E">
      <w:pPr>
        <w:pStyle w:val="ListParagraph"/>
        <w:numPr>
          <w:ilvl w:val="0"/>
          <w:numId w:val="405"/>
        </w:numPr>
        <w:contextualSpacing/>
      </w:pPr>
      <w:r>
        <w:t>&lt;draw:regular-polygon&gt;</w:t>
      </w:r>
    </w:p>
    <w:p w:rsidR="006A00B2" w:rsidRDefault="0057566E">
      <w:pPr>
        <w:pStyle w:val="ListParagraph"/>
        <w:numPr>
          <w:ilvl w:val="0"/>
          <w:numId w:val="405"/>
        </w:numPr>
        <w:contextualSpacing/>
      </w:pPr>
      <w:r>
        <w:t>&lt;draw:path&gt;</w:t>
      </w:r>
    </w:p>
    <w:p w:rsidR="006A00B2" w:rsidRDefault="0057566E">
      <w:pPr>
        <w:pStyle w:val="ListParagraph"/>
        <w:numPr>
          <w:ilvl w:val="0"/>
          <w:numId w:val="405"/>
        </w:numPr>
        <w:contextualSpacing/>
      </w:pPr>
      <w:r>
        <w:t>&lt;draw:circle&gt;</w:t>
      </w:r>
    </w:p>
    <w:p w:rsidR="006A00B2" w:rsidRDefault="0057566E">
      <w:pPr>
        <w:pStyle w:val="ListParagraph"/>
        <w:numPr>
          <w:ilvl w:val="0"/>
          <w:numId w:val="405"/>
        </w:numPr>
        <w:contextualSpacing/>
      </w:pPr>
      <w:r>
        <w:t>&lt;draw:ellipse&gt;</w:t>
      </w:r>
    </w:p>
    <w:p w:rsidR="006A00B2" w:rsidRDefault="0057566E">
      <w:pPr>
        <w:pStyle w:val="ListParagraph"/>
        <w:numPr>
          <w:ilvl w:val="0"/>
          <w:numId w:val="405"/>
        </w:numPr>
        <w:contextualSpacing/>
      </w:pPr>
      <w:r>
        <w:t>&lt;draw:caption&gt;</w:t>
      </w:r>
    </w:p>
    <w:p w:rsidR="006A00B2" w:rsidRDefault="0057566E">
      <w:pPr>
        <w:pStyle w:val="ListParagraph"/>
        <w:numPr>
          <w:ilvl w:val="0"/>
          <w:numId w:val="405"/>
        </w:numPr>
        <w:contextualSpacing/>
      </w:pPr>
      <w:r>
        <w:t>&lt;draw:measure&gt;</w:t>
      </w:r>
    </w:p>
    <w:p w:rsidR="006A00B2" w:rsidRDefault="0057566E">
      <w:pPr>
        <w:pStyle w:val="ListParagraph"/>
        <w:numPr>
          <w:ilvl w:val="0"/>
          <w:numId w:val="405"/>
        </w:numPr>
        <w:contextualSpacing/>
      </w:pPr>
      <w:r>
        <w:t>&lt;draw:frame&gt;</w:t>
      </w:r>
    </w:p>
    <w:p w:rsidR="006A00B2" w:rsidRDefault="0057566E">
      <w:pPr>
        <w:pStyle w:val="ListParagraph"/>
        <w:numPr>
          <w:ilvl w:val="0"/>
          <w:numId w:val="405"/>
        </w:numPr>
        <w:contextualSpacing/>
      </w:pPr>
      <w:r>
        <w:t>&lt;draw:text-box&gt;</w:t>
      </w:r>
    </w:p>
    <w:p w:rsidR="006A00B2" w:rsidRDefault="0057566E">
      <w:pPr>
        <w:pStyle w:val="ListParagraph"/>
        <w:numPr>
          <w:ilvl w:val="0"/>
          <w:numId w:val="405"/>
        </w:numPr>
      </w:pPr>
      <w:r>
        <w:t>&lt;draw:custom-shape&gt;</w:t>
      </w:r>
    </w:p>
    <w:p w:rsidR="006A00B2" w:rsidRDefault="0057566E">
      <w:pPr>
        <w:pStyle w:val="Definition-Field2"/>
      </w:pPr>
      <w:r>
        <w:lastRenderedPageBreak/>
        <w:t>OfficeArt Math in Excel 2013 supports this on save for text in any of the</w:t>
      </w:r>
      <w:r>
        <w:t xml:space="preserve"> following items:</w:t>
      </w:r>
    </w:p>
    <w:p w:rsidR="006A00B2" w:rsidRDefault="0057566E">
      <w:pPr>
        <w:pStyle w:val="ListParagraph"/>
        <w:numPr>
          <w:ilvl w:val="0"/>
          <w:numId w:val="406"/>
        </w:numPr>
        <w:contextualSpacing/>
      </w:pPr>
      <w:r>
        <w:t>text boxes</w:t>
      </w:r>
    </w:p>
    <w:p w:rsidR="006A00B2" w:rsidRDefault="0057566E">
      <w:pPr>
        <w:pStyle w:val="ListParagraph"/>
        <w:numPr>
          <w:ilvl w:val="0"/>
          <w:numId w:val="406"/>
        </w:numPr>
        <w:contextualSpacing/>
      </w:pPr>
      <w:r>
        <w:t>shapes</w:t>
      </w:r>
    </w:p>
    <w:p w:rsidR="006A00B2" w:rsidRDefault="0057566E">
      <w:pPr>
        <w:pStyle w:val="ListParagraph"/>
        <w:numPr>
          <w:ilvl w:val="0"/>
          <w:numId w:val="406"/>
        </w:numPr>
        <w:contextualSpacing/>
      </w:pPr>
      <w:r>
        <w:t>SmartArt</w:t>
      </w:r>
    </w:p>
    <w:p w:rsidR="006A00B2" w:rsidRDefault="0057566E">
      <w:pPr>
        <w:pStyle w:val="ListParagraph"/>
        <w:numPr>
          <w:ilvl w:val="0"/>
          <w:numId w:val="406"/>
        </w:numPr>
        <w:contextualSpacing/>
      </w:pPr>
      <w:r>
        <w:t>chart titles</w:t>
      </w:r>
    </w:p>
    <w:p w:rsidR="006A00B2" w:rsidRDefault="0057566E">
      <w:pPr>
        <w:pStyle w:val="ListParagraph"/>
        <w:numPr>
          <w:ilvl w:val="0"/>
          <w:numId w:val="406"/>
        </w:numPr>
      </w:pPr>
      <w:r>
        <w:t xml:space="preserve">labels </w:t>
      </w:r>
    </w:p>
    <w:p w:rsidR="006A00B2" w:rsidRDefault="0057566E">
      <w:pPr>
        <w:pStyle w:val="Definition-Field"/>
      </w:pPr>
      <w:r>
        <w:t>c.   OfficeArt Math in PowerPoint 2013 supports this on load for text in the following elements:</w:t>
      </w:r>
    </w:p>
    <w:p w:rsidR="006A00B2" w:rsidRDefault="0057566E">
      <w:pPr>
        <w:pStyle w:val="ListParagraph"/>
        <w:numPr>
          <w:ilvl w:val="0"/>
          <w:numId w:val="407"/>
        </w:numPr>
        <w:contextualSpacing/>
      </w:pPr>
      <w:r>
        <w:t>&lt;draw:rect&gt;</w:t>
      </w:r>
    </w:p>
    <w:p w:rsidR="006A00B2" w:rsidRDefault="0057566E">
      <w:pPr>
        <w:pStyle w:val="ListParagraph"/>
        <w:numPr>
          <w:ilvl w:val="0"/>
          <w:numId w:val="407"/>
        </w:numPr>
        <w:contextualSpacing/>
      </w:pPr>
      <w:r>
        <w:t>&lt;draw:polyline&gt;</w:t>
      </w:r>
    </w:p>
    <w:p w:rsidR="006A00B2" w:rsidRDefault="0057566E">
      <w:pPr>
        <w:pStyle w:val="ListParagraph"/>
        <w:numPr>
          <w:ilvl w:val="0"/>
          <w:numId w:val="407"/>
        </w:numPr>
        <w:contextualSpacing/>
      </w:pPr>
      <w:r>
        <w:t>&lt;draw:polygon&gt;</w:t>
      </w:r>
    </w:p>
    <w:p w:rsidR="006A00B2" w:rsidRDefault="0057566E">
      <w:pPr>
        <w:pStyle w:val="ListParagraph"/>
        <w:numPr>
          <w:ilvl w:val="0"/>
          <w:numId w:val="407"/>
        </w:numPr>
        <w:contextualSpacing/>
      </w:pPr>
      <w:r>
        <w:t>&lt;draw:regular-polygon&gt;</w:t>
      </w:r>
    </w:p>
    <w:p w:rsidR="006A00B2" w:rsidRDefault="0057566E">
      <w:pPr>
        <w:pStyle w:val="ListParagraph"/>
        <w:numPr>
          <w:ilvl w:val="0"/>
          <w:numId w:val="407"/>
        </w:numPr>
        <w:contextualSpacing/>
      </w:pPr>
      <w:r>
        <w:t>&lt;draw:path&gt;</w:t>
      </w:r>
    </w:p>
    <w:p w:rsidR="006A00B2" w:rsidRDefault="0057566E">
      <w:pPr>
        <w:pStyle w:val="ListParagraph"/>
        <w:numPr>
          <w:ilvl w:val="0"/>
          <w:numId w:val="407"/>
        </w:numPr>
        <w:contextualSpacing/>
      </w:pPr>
      <w:r>
        <w:t>&lt;draw:circle&gt;</w:t>
      </w:r>
    </w:p>
    <w:p w:rsidR="006A00B2" w:rsidRDefault="0057566E">
      <w:pPr>
        <w:pStyle w:val="ListParagraph"/>
        <w:numPr>
          <w:ilvl w:val="0"/>
          <w:numId w:val="407"/>
        </w:numPr>
        <w:contextualSpacing/>
      </w:pPr>
      <w:r>
        <w:t>&lt;</w:t>
      </w:r>
      <w:r>
        <w:t>draw:ellipse&gt;</w:t>
      </w:r>
    </w:p>
    <w:p w:rsidR="006A00B2" w:rsidRDefault="0057566E">
      <w:pPr>
        <w:pStyle w:val="ListParagraph"/>
        <w:numPr>
          <w:ilvl w:val="0"/>
          <w:numId w:val="407"/>
        </w:numPr>
        <w:contextualSpacing/>
      </w:pPr>
      <w:r>
        <w:t>&lt;draw:caption&gt;</w:t>
      </w:r>
    </w:p>
    <w:p w:rsidR="006A00B2" w:rsidRDefault="0057566E">
      <w:pPr>
        <w:pStyle w:val="ListParagraph"/>
        <w:numPr>
          <w:ilvl w:val="0"/>
          <w:numId w:val="407"/>
        </w:numPr>
        <w:contextualSpacing/>
      </w:pPr>
      <w:r>
        <w:t>&lt;draw:measure&gt;</w:t>
      </w:r>
    </w:p>
    <w:p w:rsidR="006A00B2" w:rsidRDefault="0057566E">
      <w:pPr>
        <w:pStyle w:val="ListParagraph"/>
        <w:numPr>
          <w:ilvl w:val="0"/>
          <w:numId w:val="407"/>
        </w:numPr>
        <w:contextualSpacing/>
      </w:pPr>
      <w:r>
        <w:t>&lt;draw:text-box&gt;</w:t>
      </w:r>
    </w:p>
    <w:p w:rsidR="006A00B2" w:rsidRDefault="0057566E">
      <w:pPr>
        <w:pStyle w:val="ListParagraph"/>
        <w:numPr>
          <w:ilvl w:val="0"/>
          <w:numId w:val="407"/>
        </w:numPr>
        <w:contextualSpacing/>
      </w:pPr>
      <w:r>
        <w:t>&lt;draw:frame&gt;</w:t>
      </w:r>
    </w:p>
    <w:p w:rsidR="006A00B2" w:rsidRDefault="0057566E">
      <w:pPr>
        <w:pStyle w:val="ListParagraph"/>
        <w:numPr>
          <w:ilvl w:val="0"/>
          <w:numId w:val="407"/>
        </w:numPr>
      </w:pPr>
      <w:r>
        <w:t xml:space="preserve">&lt;draw:custom-shape&gt; </w:t>
      </w:r>
    </w:p>
    <w:p w:rsidR="006A00B2" w:rsidRDefault="0057566E">
      <w:pPr>
        <w:pStyle w:val="Heading3"/>
      </w:pPr>
      <w:bookmarkStart w:id="1113" w:name="section_e086b38eff104ce589076702034e470b"/>
      <w:bookmarkStart w:id="1114" w:name="_Toc79580606"/>
      <w:r>
        <w:t>Section 14.8.1, Text Styles</w:t>
      </w:r>
      <w:bookmarkEnd w:id="1113"/>
      <w:bookmarkEnd w:id="1114"/>
      <w:r>
        <w:fldChar w:fldCharType="begin"/>
      </w:r>
      <w:r>
        <w:instrText xml:space="preserve"> XE "Text Styles" </w:instrText>
      </w:r>
      <w:r>
        <w:fldChar w:fldCharType="end"/>
      </w:r>
    </w:p>
    <w:p w:rsidR="006A00B2" w:rsidRDefault="0057566E">
      <w:pPr>
        <w:pStyle w:val="Definition-Field"/>
      </w:pPr>
      <w:r>
        <w:t xml:space="preserve">a.   </w:t>
      </w:r>
      <w:r>
        <w:rPr>
          <w:i/>
        </w:rPr>
        <w:t>The standard defines the property "text", contained within the attribute style:family, contained within the e</w:t>
      </w:r>
      <w:r>
        <w:rPr>
          <w:i/>
        </w:rPr>
        <w:t>lement &lt;style:style&gt;</w:t>
      </w:r>
    </w:p>
    <w:p w:rsidR="006A00B2" w:rsidRDefault="0057566E">
      <w:pPr>
        <w:pStyle w:val="Definition-Field2"/>
      </w:pPr>
      <w:r>
        <w:t>This property is supported in Word 2010, Word 2013, Word 2016, and Word 2019.</w:t>
      </w:r>
    </w:p>
    <w:p w:rsidR="006A00B2" w:rsidRDefault="0057566E">
      <w:pPr>
        <w:pStyle w:val="Definition-Field2"/>
      </w:pPr>
      <w:r>
        <w:t xml:space="preserve">OfficeArt Math in Word 2013 supports this enum on save for text in SmartArt and chart titles and labels. </w:t>
      </w:r>
    </w:p>
    <w:p w:rsidR="006A00B2" w:rsidRDefault="0057566E">
      <w:pPr>
        <w:pStyle w:val="Definition-Field"/>
      </w:pPr>
      <w:r>
        <w:t xml:space="preserve">b.   </w:t>
      </w:r>
      <w:r>
        <w:rPr>
          <w:i/>
        </w:rPr>
        <w:t>The standard defines the property "text", cont</w:t>
      </w:r>
      <w:r>
        <w:rPr>
          <w:i/>
        </w:rPr>
        <w:t>ained within the attribute style:family, contained within the element &lt;style:style&gt;</w:t>
      </w:r>
    </w:p>
    <w:p w:rsidR="006A00B2" w:rsidRDefault="0057566E">
      <w:pPr>
        <w:pStyle w:val="Definition-Field2"/>
      </w:pPr>
      <w:r>
        <w:t>OfficeArt Math in Excel 2013 supports this enum on load for text in any of the following elements:</w:t>
      </w:r>
    </w:p>
    <w:p w:rsidR="006A00B2" w:rsidRDefault="0057566E">
      <w:pPr>
        <w:pStyle w:val="ListParagraph"/>
        <w:numPr>
          <w:ilvl w:val="0"/>
          <w:numId w:val="408"/>
        </w:numPr>
        <w:contextualSpacing/>
      </w:pPr>
      <w:r>
        <w:t>&lt;draw:rect&gt;</w:t>
      </w:r>
    </w:p>
    <w:p w:rsidR="006A00B2" w:rsidRDefault="0057566E">
      <w:pPr>
        <w:pStyle w:val="ListParagraph"/>
        <w:numPr>
          <w:ilvl w:val="0"/>
          <w:numId w:val="408"/>
        </w:numPr>
        <w:contextualSpacing/>
      </w:pPr>
      <w:r>
        <w:t>&lt;draw:polyline&gt;</w:t>
      </w:r>
    </w:p>
    <w:p w:rsidR="006A00B2" w:rsidRDefault="0057566E">
      <w:pPr>
        <w:pStyle w:val="ListParagraph"/>
        <w:numPr>
          <w:ilvl w:val="0"/>
          <w:numId w:val="408"/>
        </w:numPr>
        <w:contextualSpacing/>
      </w:pPr>
      <w:r>
        <w:t>&lt;draw:polygon&gt;</w:t>
      </w:r>
    </w:p>
    <w:p w:rsidR="006A00B2" w:rsidRDefault="0057566E">
      <w:pPr>
        <w:pStyle w:val="ListParagraph"/>
        <w:numPr>
          <w:ilvl w:val="0"/>
          <w:numId w:val="408"/>
        </w:numPr>
        <w:contextualSpacing/>
      </w:pPr>
      <w:r>
        <w:t>&lt;draw:regular-polygon&gt;</w:t>
      </w:r>
    </w:p>
    <w:p w:rsidR="006A00B2" w:rsidRDefault="0057566E">
      <w:pPr>
        <w:pStyle w:val="ListParagraph"/>
        <w:numPr>
          <w:ilvl w:val="0"/>
          <w:numId w:val="408"/>
        </w:numPr>
        <w:contextualSpacing/>
      </w:pPr>
      <w:r>
        <w:t>&lt;draw:p</w:t>
      </w:r>
      <w:r>
        <w:t>ath&gt;</w:t>
      </w:r>
    </w:p>
    <w:p w:rsidR="006A00B2" w:rsidRDefault="0057566E">
      <w:pPr>
        <w:pStyle w:val="ListParagraph"/>
        <w:numPr>
          <w:ilvl w:val="0"/>
          <w:numId w:val="408"/>
        </w:numPr>
        <w:contextualSpacing/>
      </w:pPr>
      <w:r>
        <w:t>&lt;draw:circle&gt;</w:t>
      </w:r>
    </w:p>
    <w:p w:rsidR="006A00B2" w:rsidRDefault="0057566E">
      <w:pPr>
        <w:pStyle w:val="ListParagraph"/>
        <w:numPr>
          <w:ilvl w:val="0"/>
          <w:numId w:val="408"/>
        </w:numPr>
        <w:contextualSpacing/>
      </w:pPr>
      <w:r>
        <w:t>&lt;draw:ellipse&gt;</w:t>
      </w:r>
    </w:p>
    <w:p w:rsidR="006A00B2" w:rsidRDefault="0057566E">
      <w:pPr>
        <w:pStyle w:val="ListParagraph"/>
        <w:numPr>
          <w:ilvl w:val="0"/>
          <w:numId w:val="408"/>
        </w:numPr>
        <w:contextualSpacing/>
      </w:pPr>
      <w:r>
        <w:t>&lt;draw:caption&gt;</w:t>
      </w:r>
    </w:p>
    <w:p w:rsidR="006A00B2" w:rsidRDefault="0057566E">
      <w:pPr>
        <w:pStyle w:val="ListParagraph"/>
        <w:numPr>
          <w:ilvl w:val="0"/>
          <w:numId w:val="408"/>
        </w:numPr>
        <w:contextualSpacing/>
      </w:pPr>
      <w:r>
        <w:t>&lt;draw:measure&gt;</w:t>
      </w:r>
    </w:p>
    <w:p w:rsidR="006A00B2" w:rsidRDefault="0057566E">
      <w:pPr>
        <w:pStyle w:val="ListParagraph"/>
        <w:numPr>
          <w:ilvl w:val="0"/>
          <w:numId w:val="408"/>
        </w:numPr>
        <w:contextualSpacing/>
      </w:pPr>
      <w:r>
        <w:t>&lt;draw:frame&gt;</w:t>
      </w:r>
    </w:p>
    <w:p w:rsidR="006A00B2" w:rsidRDefault="0057566E">
      <w:pPr>
        <w:pStyle w:val="ListParagraph"/>
        <w:numPr>
          <w:ilvl w:val="0"/>
          <w:numId w:val="408"/>
        </w:numPr>
        <w:contextualSpacing/>
      </w:pPr>
      <w:r>
        <w:t>&lt;draw:text-box&gt;</w:t>
      </w:r>
    </w:p>
    <w:p w:rsidR="006A00B2" w:rsidRDefault="0057566E">
      <w:pPr>
        <w:pStyle w:val="ListParagraph"/>
        <w:numPr>
          <w:ilvl w:val="0"/>
          <w:numId w:val="408"/>
        </w:numPr>
      </w:pPr>
      <w:r>
        <w:t>&lt;draw:custom-shape&gt;</w:t>
      </w:r>
    </w:p>
    <w:p w:rsidR="006A00B2" w:rsidRDefault="0057566E">
      <w:pPr>
        <w:pStyle w:val="Definition-Field2"/>
      </w:pPr>
      <w:r>
        <w:t>OfficeArt Math in Excel 2013 supports this enum on save for text in any of the following items:</w:t>
      </w:r>
    </w:p>
    <w:p w:rsidR="006A00B2" w:rsidRDefault="0057566E">
      <w:pPr>
        <w:pStyle w:val="ListParagraph"/>
        <w:numPr>
          <w:ilvl w:val="0"/>
          <w:numId w:val="409"/>
        </w:numPr>
        <w:contextualSpacing/>
      </w:pPr>
      <w:r>
        <w:t>text boxes</w:t>
      </w:r>
    </w:p>
    <w:p w:rsidR="006A00B2" w:rsidRDefault="0057566E">
      <w:pPr>
        <w:pStyle w:val="ListParagraph"/>
        <w:numPr>
          <w:ilvl w:val="0"/>
          <w:numId w:val="409"/>
        </w:numPr>
        <w:contextualSpacing/>
      </w:pPr>
      <w:r>
        <w:t>shapes</w:t>
      </w:r>
    </w:p>
    <w:p w:rsidR="006A00B2" w:rsidRDefault="0057566E">
      <w:pPr>
        <w:pStyle w:val="ListParagraph"/>
        <w:numPr>
          <w:ilvl w:val="0"/>
          <w:numId w:val="409"/>
        </w:numPr>
        <w:contextualSpacing/>
      </w:pPr>
      <w:r>
        <w:t>SmartArt</w:t>
      </w:r>
    </w:p>
    <w:p w:rsidR="006A00B2" w:rsidRDefault="0057566E">
      <w:pPr>
        <w:pStyle w:val="ListParagraph"/>
        <w:numPr>
          <w:ilvl w:val="0"/>
          <w:numId w:val="409"/>
        </w:numPr>
        <w:contextualSpacing/>
      </w:pPr>
      <w:r>
        <w:t>chart titles</w:t>
      </w:r>
    </w:p>
    <w:p w:rsidR="006A00B2" w:rsidRDefault="0057566E">
      <w:pPr>
        <w:pStyle w:val="ListParagraph"/>
        <w:numPr>
          <w:ilvl w:val="0"/>
          <w:numId w:val="409"/>
        </w:numPr>
      </w:pPr>
      <w:r>
        <w:t xml:space="preserve">labels </w:t>
      </w:r>
    </w:p>
    <w:p w:rsidR="006A00B2" w:rsidRDefault="0057566E">
      <w:pPr>
        <w:pStyle w:val="Definition-Field"/>
      </w:pPr>
      <w:r>
        <w:lastRenderedPageBreak/>
        <w:t xml:space="preserve">c.   </w:t>
      </w:r>
      <w:r>
        <w:rPr>
          <w:i/>
        </w:rPr>
        <w:t>The standard defines the property "text", contained within the attribute style:family, contained within the element &lt;style:style&gt;</w:t>
      </w:r>
    </w:p>
    <w:p w:rsidR="006A00B2" w:rsidRDefault="0057566E">
      <w:pPr>
        <w:pStyle w:val="Definition-Field2"/>
      </w:pPr>
      <w:r>
        <w:t>OfficeArt Math in PowerPoint 2013 supports this enum on load for text in the following elements:</w:t>
      </w:r>
    </w:p>
    <w:p w:rsidR="006A00B2" w:rsidRDefault="0057566E">
      <w:pPr>
        <w:pStyle w:val="ListParagraph"/>
        <w:numPr>
          <w:ilvl w:val="0"/>
          <w:numId w:val="410"/>
        </w:numPr>
        <w:contextualSpacing/>
      </w:pPr>
      <w:r>
        <w:t>&lt;draw:rect&gt;</w:t>
      </w:r>
    </w:p>
    <w:p w:rsidR="006A00B2" w:rsidRDefault="0057566E">
      <w:pPr>
        <w:pStyle w:val="ListParagraph"/>
        <w:numPr>
          <w:ilvl w:val="0"/>
          <w:numId w:val="410"/>
        </w:numPr>
        <w:contextualSpacing/>
      </w:pPr>
      <w:r>
        <w:t>&lt;</w:t>
      </w:r>
      <w:r>
        <w:t>draw:polyline&gt;</w:t>
      </w:r>
    </w:p>
    <w:p w:rsidR="006A00B2" w:rsidRDefault="0057566E">
      <w:pPr>
        <w:pStyle w:val="ListParagraph"/>
        <w:numPr>
          <w:ilvl w:val="0"/>
          <w:numId w:val="410"/>
        </w:numPr>
        <w:contextualSpacing/>
      </w:pPr>
      <w:r>
        <w:t>&lt;draw:polygon&gt;</w:t>
      </w:r>
    </w:p>
    <w:p w:rsidR="006A00B2" w:rsidRDefault="0057566E">
      <w:pPr>
        <w:pStyle w:val="ListParagraph"/>
        <w:numPr>
          <w:ilvl w:val="0"/>
          <w:numId w:val="410"/>
        </w:numPr>
        <w:contextualSpacing/>
      </w:pPr>
      <w:r>
        <w:t>&lt;draw:regular-polygon&gt;</w:t>
      </w:r>
    </w:p>
    <w:p w:rsidR="006A00B2" w:rsidRDefault="0057566E">
      <w:pPr>
        <w:pStyle w:val="ListParagraph"/>
        <w:numPr>
          <w:ilvl w:val="0"/>
          <w:numId w:val="410"/>
        </w:numPr>
        <w:contextualSpacing/>
      </w:pPr>
      <w:r>
        <w:t>&lt;draw:path&gt;</w:t>
      </w:r>
    </w:p>
    <w:p w:rsidR="006A00B2" w:rsidRDefault="0057566E">
      <w:pPr>
        <w:pStyle w:val="ListParagraph"/>
        <w:numPr>
          <w:ilvl w:val="0"/>
          <w:numId w:val="410"/>
        </w:numPr>
        <w:contextualSpacing/>
      </w:pPr>
      <w:r>
        <w:t>&lt;draw:circle&gt;</w:t>
      </w:r>
    </w:p>
    <w:p w:rsidR="006A00B2" w:rsidRDefault="0057566E">
      <w:pPr>
        <w:pStyle w:val="ListParagraph"/>
        <w:numPr>
          <w:ilvl w:val="0"/>
          <w:numId w:val="410"/>
        </w:numPr>
        <w:contextualSpacing/>
      </w:pPr>
      <w:r>
        <w:t>&lt;draw:ellipse&gt;</w:t>
      </w:r>
    </w:p>
    <w:p w:rsidR="006A00B2" w:rsidRDefault="0057566E">
      <w:pPr>
        <w:pStyle w:val="ListParagraph"/>
        <w:numPr>
          <w:ilvl w:val="0"/>
          <w:numId w:val="410"/>
        </w:numPr>
        <w:contextualSpacing/>
      </w:pPr>
      <w:r>
        <w:t>&lt;draw:caption&gt;</w:t>
      </w:r>
    </w:p>
    <w:p w:rsidR="006A00B2" w:rsidRDefault="0057566E">
      <w:pPr>
        <w:pStyle w:val="ListParagraph"/>
        <w:numPr>
          <w:ilvl w:val="0"/>
          <w:numId w:val="410"/>
        </w:numPr>
        <w:contextualSpacing/>
      </w:pPr>
      <w:r>
        <w:t>&lt;draw:measure&gt;</w:t>
      </w:r>
    </w:p>
    <w:p w:rsidR="006A00B2" w:rsidRDefault="0057566E">
      <w:pPr>
        <w:pStyle w:val="ListParagraph"/>
        <w:numPr>
          <w:ilvl w:val="0"/>
          <w:numId w:val="410"/>
        </w:numPr>
        <w:contextualSpacing/>
      </w:pPr>
      <w:r>
        <w:t>&lt;draw:text-box&gt;</w:t>
      </w:r>
    </w:p>
    <w:p w:rsidR="006A00B2" w:rsidRDefault="0057566E">
      <w:pPr>
        <w:pStyle w:val="ListParagraph"/>
        <w:numPr>
          <w:ilvl w:val="0"/>
          <w:numId w:val="410"/>
        </w:numPr>
        <w:contextualSpacing/>
      </w:pPr>
      <w:r>
        <w:t>&lt;draw:frame&gt;</w:t>
      </w:r>
    </w:p>
    <w:p w:rsidR="006A00B2" w:rsidRDefault="0057566E">
      <w:pPr>
        <w:pStyle w:val="ListParagraph"/>
        <w:numPr>
          <w:ilvl w:val="0"/>
          <w:numId w:val="410"/>
        </w:numPr>
      </w:pPr>
      <w:r>
        <w:t xml:space="preserve">&lt;draw:custom-shape&gt; </w:t>
      </w:r>
    </w:p>
    <w:p w:rsidR="006A00B2" w:rsidRDefault="0057566E">
      <w:pPr>
        <w:pStyle w:val="Heading3"/>
      </w:pPr>
      <w:bookmarkStart w:id="1115" w:name="section_44111e572505485db914eb219149049b"/>
      <w:bookmarkStart w:id="1116" w:name="_Toc79580607"/>
      <w:r>
        <w:t>Section 14.8.2, Paragraph Styles</w:t>
      </w:r>
      <w:bookmarkEnd w:id="1115"/>
      <w:bookmarkEnd w:id="1116"/>
      <w:r>
        <w:fldChar w:fldCharType="begin"/>
      </w:r>
      <w:r>
        <w:instrText xml:space="preserve"> XE "Paragraph Styles" </w:instrText>
      </w:r>
      <w:r>
        <w:fldChar w:fldCharType="end"/>
      </w:r>
    </w:p>
    <w:p w:rsidR="006A00B2" w:rsidRDefault="0057566E">
      <w:pPr>
        <w:pStyle w:val="Definition-Field"/>
      </w:pPr>
      <w:r>
        <w:t xml:space="preserve">a.   </w:t>
      </w:r>
      <w:r>
        <w:rPr>
          <w:i/>
        </w:rPr>
        <w:t xml:space="preserve">The standard </w:t>
      </w:r>
      <w:r>
        <w:rPr>
          <w:i/>
        </w:rPr>
        <w:t>defines the property "paragraph", contained within the attribute style:family, contained within the element &lt;style:style&gt;</w:t>
      </w:r>
    </w:p>
    <w:p w:rsidR="006A00B2" w:rsidRDefault="0057566E">
      <w:pPr>
        <w:pStyle w:val="Definition-Field2"/>
      </w:pPr>
      <w:r>
        <w:t>This property is supported in Word 2010, Word 2013, Word 2016, and Word 2019.</w:t>
      </w:r>
    </w:p>
    <w:p w:rsidR="006A00B2" w:rsidRDefault="0057566E">
      <w:pPr>
        <w:pStyle w:val="Definition-Field2"/>
      </w:pPr>
      <w:r>
        <w:t>OfficeArt Math in Word 2013 supports this enum on save f</w:t>
      </w:r>
      <w:r>
        <w:t xml:space="preserve">or text in SmartArt and chart titles and labels. </w:t>
      </w:r>
    </w:p>
    <w:p w:rsidR="006A00B2" w:rsidRDefault="0057566E">
      <w:pPr>
        <w:pStyle w:val="Definition-Field"/>
      </w:pPr>
      <w:r>
        <w:t xml:space="preserve">b.   </w:t>
      </w:r>
      <w:r>
        <w:rPr>
          <w:i/>
        </w:rPr>
        <w:t>The standard defines the property "paragraph", contained within the attribute style:family, contained within the element &lt;style:style&gt;</w:t>
      </w:r>
    </w:p>
    <w:p w:rsidR="006A00B2" w:rsidRDefault="0057566E">
      <w:pPr>
        <w:pStyle w:val="Definition-Field2"/>
      </w:pPr>
      <w:r>
        <w:t>OfficeArt Math in Excel 2013 supports this enum on load for text i</w:t>
      </w:r>
      <w:r>
        <w:t>n any of the following elements:</w:t>
      </w:r>
    </w:p>
    <w:p w:rsidR="006A00B2" w:rsidRDefault="0057566E">
      <w:pPr>
        <w:pStyle w:val="ListParagraph"/>
        <w:numPr>
          <w:ilvl w:val="0"/>
          <w:numId w:val="411"/>
        </w:numPr>
        <w:contextualSpacing/>
      </w:pPr>
      <w:r>
        <w:t>&lt;draw:rect&gt;</w:t>
      </w:r>
    </w:p>
    <w:p w:rsidR="006A00B2" w:rsidRDefault="0057566E">
      <w:pPr>
        <w:pStyle w:val="ListParagraph"/>
        <w:numPr>
          <w:ilvl w:val="0"/>
          <w:numId w:val="411"/>
        </w:numPr>
        <w:contextualSpacing/>
      </w:pPr>
      <w:r>
        <w:t>&lt;draw:polyline&gt;</w:t>
      </w:r>
    </w:p>
    <w:p w:rsidR="006A00B2" w:rsidRDefault="0057566E">
      <w:pPr>
        <w:pStyle w:val="ListParagraph"/>
        <w:numPr>
          <w:ilvl w:val="0"/>
          <w:numId w:val="411"/>
        </w:numPr>
        <w:contextualSpacing/>
      </w:pPr>
      <w:r>
        <w:t>&lt;draw:polygon&gt;</w:t>
      </w:r>
    </w:p>
    <w:p w:rsidR="006A00B2" w:rsidRDefault="0057566E">
      <w:pPr>
        <w:pStyle w:val="ListParagraph"/>
        <w:numPr>
          <w:ilvl w:val="0"/>
          <w:numId w:val="411"/>
        </w:numPr>
        <w:contextualSpacing/>
      </w:pPr>
      <w:r>
        <w:t>&lt;draw:regular-polygon&gt;</w:t>
      </w:r>
    </w:p>
    <w:p w:rsidR="006A00B2" w:rsidRDefault="0057566E">
      <w:pPr>
        <w:pStyle w:val="ListParagraph"/>
        <w:numPr>
          <w:ilvl w:val="0"/>
          <w:numId w:val="411"/>
        </w:numPr>
        <w:contextualSpacing/>
      </w:pPr>
      <w:r>
        <w:t>&lt;draw:path&gt;</w:t>
      </w:r>
    </w:p>
    <w:p w:rsidR="006A00B2" w:rsidRDefault="0057566E">
      <w:pPr>
        <w:pStyle w:val="ListParagraph"/>
        <w:numPr>
          <w:ilvl w:val="0"/>
          <w:numId w:val="411"/>
        </w:numPr>
        <w:contextualSpacing/>
      </w:pPr>
      <w:r>
        <w:t>&lt;draw:circle&gt;</w:t>
      </w:r>
    </w:p>
    <w:p w:rsidR="006A00B2" w:rsidRDefault="0057566E">
      <w:pPr>
        <w:pStyle w:val="ListParagraph"/>
        <w:numPr>
          <w:ilvl w:val="0"/>
          <w:numId w:val="411"/>
        </w:numPr>
        <w:contextualSpacing/>
      </w:pPr>
      <w:r>
        <w:t>&lt;draw:ellipse&gt;</w:t>
      </w:r>
    </w:p>
    <w:p w:rsidR="006A00B2" w:rsidRDefault="0057566E">
      <w:pPr>
        <w:pStyle w:val="ListParagraph"/>
        <w:numPr>
          <w:ilvl w:val="0"/>
          <w:numId w:val="411"/>
        </w:numPr>
        <w:contextualSpacing/>
      </w:pPr>
      <w:r>
        <w:t>&lt;draw:caption&gt;</w:t>
      </w:r>
    </w:p>
    <w:p w:rsidR="006A00B2" w:rsidRDefault="0057566E">
      <w:pPr>
        <w:pStyle w:val="ListParagraph"/>
        <w:numPr>
          <w:ilvl w:val="0"/>
          <w:numId w:val="411"/>
        </w:numPr>
        <w:contextualSpacing/>
      </w:pPr>
      <w:r>
        <w:t>&lt;draw:measure&gt;</w:t>
      </w:r>
    </w:p>
    <w:p w:rsidR="006A00B2" w:rsidRDefault="0057566E">
      <w:pPr>
        <w:pStyle w:val="ListParagraph"/>
        <w:numPr>
          <w:ilvl w:val="0"/>
          <w:numId w:val="411"/>
        </w:numPr>
        <w:contextualSpacing/>
      </w:pPr>
      <w:r>
        <w:t>&lt;draw:frame&gt;</w:t>
      </w:r>
    </w:p>
    <w:p w:rsidR="006A00B2" w:rsidRDefault="0057566E">
      <w:pPr>
        <w:pStyle w:val="ListParagraph"/>
        <w:numPr>
          <w:ilvl w:val="0"/>
          <w:numId w:val="411"/>
        </w:numPr>
        <w:contextualSpacing/>
      </w:pPr>
      <w:r>
        <w:t>&lt;draw:text-box&gt;</w:t>
      </w:r>
    </w:p>
    <w:p w:rsidR="006A00B2" w:rsidRDefault="0057566E">
      <w:pPr>
        <w:pStyle w:val="ListParagraph"/>
        <w:numPr>
          <w:ilvl w:val="0"/>
          <w:numId w:val="411"/>
        </w:numPr>
      </w:pPr>
      <w:r>
        <w:t>&lt;draw:custom-shape&gt;</w:t>
      </w:r>
    </w:p>
    <w:p w:rsidR="006A00B2" w:rsidRDefault="0057566E">
      <w:pPr>
        <w:pStyle w:val="Definition-Field2"/>
      </w:pPr>
      <w:r>
        <w:t>OfficeArt Math in Excel 2013 supports</w:t>
      </w:r>
      <w:r>
        <w:t xml:space="preserve"> this enum on save for text in any of the following items:</w:t>
      </w:r>
    </w:p>
    <w:p w:rsidR="006A00B2" w:rsidRDefault="0057566E">
      <w:pPr>
        <w:pStyle w:val="ListParagraph"/>
        <w:numPr>
          <w:ilvl w:val="0"/>
          <w:numId w:val="412"/>
        </w:numPr>
        <w:contextualSpacing/>
      </w:pPr>
      <w:r>
        <w:t>text boxes</w:t>
      </w:r>
    </w:p>
    <w:p w:rsidR="006A00B2" w:rsidRDefault="0057566E">
      <w:pPr>
        <w:pStyle w:val="ListParagraph"/>
        <w:numPr>
          <w:ilvl w:val="0"/>
          <w:numId w:val="412"/>
        </w:numPr>
        <w:contextualSpacing/>
      </w:pPr>
      <w:r>
        <w:t>shapes</w:t>
      </w:r>
    </w:p>
    <w:p w:rsidR="006A00B2" w:rsidRDefault="0057566E">
      <w:pPr>
        <w:pStyle w:val="ListParagraph"/>
        <w:numPr>
          <w:ilvl w:val="0"/>
          <w:numId w:val="412"/>
        </w:numPr>
        <w:contextualSpacing/>
      </w:pPr>
      <w:r>
        <w:t>SmartArt</w:t>
      </w:r>
    </w:p>
    <w:p w:rsidR="006A00B2" w:rsidRDefault="0057566E">
      <w:pPr>
        <w:pStyle w:val="ListParagraph"/>
        <w:numPr>
          <w:ilvl w:val="0"/>
          <w:numId w:val="412"/>
        </w:numPr>
        <w:contextualSpacing/>
      </w:pPr>
      <w:r>
        <w:t>chart titles</w:t>
      </w:r>
    </w:p>
    <w:p w:rsidR="006A00B2" w:rsidRDefault="0057566E">
      <w:pPr>
        <w:pStyle w:val="ListParagraph"/>
        <w:numPr>
          <w:ilvl w:val="0"/>
          <w:numId w:val="412"/>
        </w:numPr>
      </w:pPr>
      <w:r>
        <w:t xml:space="preserve">labels </w:t>
      </w:r>
    </w:p>
    <w:p w:rsidR="006A00B2" w:rsidRDefault="0057566E">
      <w:pPr>
        <w:pStyle w:val="Definition-Field"/>
      </w:pPr>
      <w:r>
        <w:t xml:space="preserve">c.   </w:t>
      </w:r>
      <w:r>
        <w:rPr>
          <w:i/>
        </w:rPr>
        <w:t>The standard defines the property "paragraph", contained within the attribute style:family, contained within the element &lt;style:style&gt;</w:t>
      </w:r>
    </w:p>
    <w:p w:rsidR="006A00B2" w:rsidRDefault="0057566E">
      <w:pPr>
        <w:pStyle w:val="Definition-Field2"/>
      </w:pPr>
      <w:r>
        <w:t>OfficeArt</w:t>
      </w:r>
      <w:r>
        <w:t xml:space="preserve"> Math in PowerPoint 2013 supports this enum on load for text in the following elements:</w:t>
      </w:r>
    </w:p>
    <w:p w:rsidR="006A00B2" w:rsidRDefault="0057566E">
      <w:pPr>
        <w:pStyle w:val="ListParagraph"/>
        <w:numPr>
          <w:ilvl w:val="0"/>
          <w:numId w:val="413"/>
        </w:numPr>
        <w:contextualSpacing/>
      </w:pPr>
      <w:r>
        <w:lastRenderedPageBreak/>
        <w:t>&lt;draw:rect&gt;</w:t>
      </w:r>
    </w:p>
    <w:p w:rsidR="006A00B2" w:rsidRDefault="0057566E">
      <w:pPr>
        <w:pStyle w:val="ListParagraph"/>
        <w:numPr>
          <w:ilvl w:val="0"/>
          <w:numId w:val="413"/>
        </w:numPr>
        <w:contextualSpacing/>
      </w:pPr>
      <w:r>
        <w:t>&lt;draw:polyline&gt;</w:t>
      </w:r>
    </w:p>
    <w:p w:rsidR="006A00B2" w:rsidRDefault="0057566E">
      <w:pPr>
        <w:pStyle w:val="ListParagraph"/>
        <w:numPr>
          <w:ilvl w:val="0"/>
          <w:numId w:val="413"/>
        </w:numPr>
        <w:contextualSpacing/>
      </w:pPr>
      <w:r>
        <w:t>&lt;draw:polygon&gt;</w:t>
      </w:r>
    </w:p>
    <w:p w:rsidR="006A00B2" w:rsidRDefault="0057566E">
      <w:pPr>
        <w:pStyle w:val="ListParagraph"/>
        <w:numPr>
          <w:ilvl w:val="0"/>
          <w:numId w:val="413"/>
        </w:numPr>
        <w:contextualSpacing/>
      </w:pPr>
      <w:r>
        <w:t>&lt;draw:regular-polygon&gt;</w:t>
      </w:r>
    </w:p>
    <w:p w:rsidR="006A00B2" w:rsidRDefault="0057566E">
      <w:pPr>
        <w:pStyle w:val="ListParagraph"/>
        <w:numPr>
          <w:ilvl w:val="0"/>
          <w:numId w:val="413"/>
        </w:numPr>
        <w:contextualSpacing/>
      </w:pPr>
      <w:r>
        <w:t>&lt;draw:path&gt;</w:t>
      </w:r>
    </w:p>
    <w:p w:rsidR="006A00B2" w:rsidRDefault="0057566E">
      <w:pPr>
        <w:pStyle w:val="ListParagraph"/>
        <w:numPr>
          <w:ilvl w:val="0"/>
          <w:numId w:val="413"/>
        </w:numPr>
        <w:contextualSpacing/>
      </w:pPr>
      <w:r>
        <w:t>&lt;draw:circle&gt;</w:t>
      </w:r>
    </w:p>
    <w:p w:rsidR="006A00B2" w:rsidRDefault="0057566E">
      <w:pPr>
        <w:pStyle w:val="ListParagraph"/>
        <w:numPr>
          <w:ilvl w:val="0"/>
          <w:numId w:val="413"/>
        </w:numPr>
        <w:contextualSpacing/>
      </w:pPr>
      <w:r>
        <w:t>&lt;draw:ellipse&gt;</w:t>
      </w:r>
    </w:p>
    <w:p w:rsidR="006A00B2" w:rsidRDefault="0057566E">
      <w:pPr>
        <w:pStyle w:val="ListParagraph"/>
        <w:numPr>
          <w:ilvl w:val="0"/>
          <w:numId w:val="413"/>
        </w:numPr>
        <w:contextualSpacing/>
      </w:pPr>
      <w:r>
        <w:t>&lt;draw:caption&gt;</w:t>
      </w:r>
    </w:p>
    <w:p w:rsidR="006A00B2" w:rsidRDefault="0057566E">
      <w:pPr>
        <w:pStyle w:val="ListParagraph"/>
        <w:numPr>
          <w:ilvl w:val="0"/>
          <w:numId w:val="413"/>
        </w:numPr>
        <w:contextualSpacing/>
      </w:pPr>
      <w:r>
        <w:t>&lt;draw:measure&gt;</w:t>
      </w:r>
    </w:p>
    <w:p w:rsidR="006A00B2" w:rsidRDefault="0057566E">
      <w:pPr>
        <w:pStyle w:val="ListParagraph"/>
        <w:numPr>
          <w:ilvl w:val="0"/>
          <w:numId w:val="413"/>
        </w:numPr>
        <w:contextualSpacing/>
      </w:pPr>
      <w:r>
        <w:t>&lt;draw:text-box&gt;</w:t>
      </w:r>
    </w:p>
    <w:p w:rsidR="006A00B2" w:rsidRDefault="0057566E">
      <w:pPr>
        <w:pStyle w:val="ListParagraph"/>
        <w:numPr>
          <w:ilvl w:val="0"/>
          <w:numId w:val="413"/>
        </w:numPr>
        <w:contextualSpacing/>
      </w:pPr>
      <w:r>
        <w:t>&lt;draw:frame&gt;</w:t>
      </w:r>
    </w:p>
    <w:p w:rsidR="006A00B2" w:rsidRDefault="0057566E">
      <w:pPr>
        <w:pStyle w:val="ListParagraph"/>
        <w:numPr>
          <w:ilvl w:val="0"/>
          <w:numId w:val="413"/>
        </w:numPr>
      </w:pPr>
      <w:r>
        <w:t>&lt;</w:t>
      </w:r>
      <w:r>
        <w:t xml:space="preserve">draw:custom-shape&gt; </w:t>
      </w:r>
    </w:p>
    <w:p w:rsidR="006A00B2" w:rsidRDefault="0057566E">
      <w:pPr>
        <w:pStyle w:val="Heading3"/>
      </w:pPr>
      <w:bookmarkStart w:id="1117" w:name="section_ce7c9c5c72ce41d984c47dc8b4681b49"/>
      <w:bookmarkStart w:id="1118" w:name="_Toc79580608"/>
      <w:r>
        <w:t>Section 14.8.3, Section Styles</w:t>
      </w:r>
      <w:bookmarkEnd w:id="1117"/>
      <w:bookmarkEnd w:id="1118"/>
      <w:r>
        <w:fldChar w:fldCharType="begin"/>
      </w:r>
      <w:r>
        <w:instrText xml:space="preserve"> XE "Section Styles" </w:instrText>
      </w:r>
      <w:r>
        <w:fldChar w:fldCharType="end"/>
      </w:r>
    </w:p>
    <w:p w:rsidR="006A00B2" w:rsidRDefault="0057566E">
      <w:pPr>
        <w:pStyle w:val="Definition-Field"/>
      </w:pPr>
      <w:r>
        <w:t xml:space="preserve">a.   </w:t>
      </w:r>
      <w:r>
        <w:rPr>
          <w:i/>
        </w:rPr>
        <w:t>The standard defines the property "section", contained within the attribute style:family, contained within the element &lt;style:style&gt;</w:t>
      </w:r>
    </w:p>
    <w:p w:rsidR="006A00B2" w:rsidRDefault="0057566E">
      <w:pPr>
        <w:pStyle w:val="Definition-Field2"/>
      </w:pPr>
      <w:r>
        <w:t>This property is supported in Word 2010, Wor</w:t>
      </w:r>
      <w:r>
        <w:t>d 2013, Word 2016, and Word 2019.</w:t>
      </w:r>
    </w:p>
    <w:p w:rsidR="006A00B2" w:rsidRDefault="0057566E">
      <w:pPr>
        <w:pStyle w:val="Definition-Field2"/>
      </w:pPr>
      <w:r>
        <w:t xml:space="preserve">OfficeArt Math in Word 2013 does not support this enum on save for text in SmartArt and chart titles and labels. </w:t>
      </w:r>
    </w:p>
    <w:p w:rsidR="006A00B2" w:rsidRDefault="0057566E">
      <w:pPr>
        <w:pStyle w:val="Definition-Field"/>
      </w:pPr>
      <w:r>
        <w:t xml:space="preserve">b.   </w:t>
      </w:r>
      <w:r>
        <w:rPr>
          <w:i/>
        </w:rPr>
        <w:t>The standard defines the property "section", contained within the attribute style:family, contained wit</w:t>
      </w:r>
      <w:r>
        <w:rPr>
          <w:i/>
        </w:rPr>
        <w:t>hin the element &lt;style:style&gt;</w:t>
      </w:r>
    </w:p>
    <w:p w:rsidR="006A00B2" w:rsidRDefault="0057566E">
      <w:pPr>
        <w:pStyle w:val="Definition-Field2"/>
      </w:pPr>
      <w:r>
        <w:t>OfficeArt Math in Excel 2013 does not support this enum on load for text in any of the following elements:</w:t>
      </w:r>
    </w:p>
    <w:p w:rsidR="006A00B2" w:rsidRDefault="0057566E">
      <w:pPr>
        <w:pStyle w:val="ListParagraph"/>
        <w:numPr>
          <w:ilvl w:val="0"/>
          <w:numId w:val="414"/>
        </w:numPr>
        <w:contextualSpacing/>
      </w:pPr>
      <w:r>
        <w:t>&lt;draw:rect&gt;</w:t>
      </w:r>
    </w:p>
    <w:p w:rsidR="006A00B2" w:rsidRDefault="0057566E">
      <w:pPr>
        <w:pStyle w:val="ListParagraph"/>
        <w:numPr>
          <w:ilvl w:val="0"/>
          <w:numId w:val="414"/>
        </w:numPr>
        <w:contextualSpacing/>
      </w:pPr>
      <w:r>
        <w:t>&lt;draw:polyline&gt;</w:t>
      </w:r>
    </w:p>
    <w:p w:rsidR="006A00B2" w:rsidRDefault="0057566E">
      <w:pPr>
        <w:pStyle w:val="ListParagraph"/>
        <w:numPr>
          <w:ilvl w:val="0"/>
          <w:numId w:val="414"/>
        </w:numPr>
        <w:contextualSpacing/>
      </w:pPr>
      <w:r>
        <w:t>&lt;draw:polygon&gt;</w:t>
      </w:r>
    </w:p>
    <w:p w:rsidR="006A00B2" w:rsidRDefault="0057566E">
      <w:pPr>
        <w:pStyle w:val="ListParagraph"/>
        <w:numPr>
          <w:ilvl w:val="0"/>
          <w:numId w:val="414"/>
        </w:numPr>
        <w:contextualSpacing/>
      </w:pPr>
      <w:r>
        <w:t>&lt;draw:regular-polygon&gt;</w:t>
      </w:r>
    </w:p>
    <w:p w:rsidR="006A00B2" w:rsidRDefault="0057566E">
      <w:pPr>
        <w:pStyle w:val="ListParagraph"/>
        <w:numPr>
          <w:ilvl w:val="0"/>
          <w:numId w:val="414"/>
        </w:numPr>
        <w:contextualSpacing/>
      </w:pPr>
      <w:r>
        <w:t>&lt;draw:path&gt;</w:t>
      </w:r>
    </w:p>
    <w:p w:rsidR="006A00B2" w:rsidRDefault="0057566E">
      <w:pPr>
        <w:pStyle w:val="ListParagraph"/>
        <w:numPr>
          <w:ilvl w:val="0"/>
          <w:numId w:val="414"/>
        </w:numPr>
        <w:contextualSpacing/>
      </w:pPr>
      <w:r>
        <w:t>&lt;draw:circle&gt;</w:t>
      </w:r>
    </w:p>
    <w:p w:rsidR="006A00B2" w:rsidRDefault="0057566E">
      <w:pPr>
        <w:pStyle w:val="ListParagraph"/>
        <w:numPr>
          <w:ilvl w:val="0"/>
          <w:numId w:val="414"/>
        </w:numPr>
        <w:contextualSpacing/>
      </w:pPr>
      <w:r>
        <w:t>&lt;draw:ellipse&gt;</w:t>
      </w:r>
    </w:p>
    <w:p w:rsidR="006A00B2" w:rsidRDefault="0057566E">
      <w:pPr>
        <w:pStyle w:val="ListParagraph"/>
        <w:numPr>
          <w:ilvl w:val="0"/>
          <w:numId w:val="414"/>
        </w:numPr>
        <w:contextualSpacing/>
      </w:pPr>
      <w:r>
        <w:t>&lt;</w:t>
      </w:r>
      <w:r>
        <w:t>draw:caption&gt;</w:t>
      </w:r>
    </w:p>
    <w:p w:rsidR="006A00B2" w:rsidRDefault="0057566E">
      <w:pPr>
        <w:pStyle w:val="ListParagraph"/>
        <w:numPr>
          <w:ilvl w:val="0"/>
          <w:numId w:val="414"/>
        </w:numPr>
        <w:contextualSpacing/>
      </w:pPr>
      <w:r>
        <w:t>&lt;draw:measure&gt;</w:t>
      </w:r>
    </w:p>
    <w:p w:rsidR="006A00B2" w:rsidRDefault="0057566E">
      <w:pPr>
        <w:pStyle w:val="ListParagraph"/>
        <w:numPr>
          <w:ilvl w:val="0"/>
          <w:numId w:val="414"/>
        </w:numPr>
        <w:contextualSpacing/>
      </w:pPr>
      <w:r>
        <w:t>&lt;draw:frame&gt;</w:t>
      </w:r>
    </w:p>
    <w:p w:rsidR="006A00B2" w:rsidRDefault="0057566E">
      <w:pPr>
        <w:pStyle w:val="ListParagraph"/>
        <w:numPr>
          <w:ilvl w:val="0"/>
          <w:numId w:val="414"/>
        </w:numPr>
        <w:contextualSpacing/>
      </w:pPr>
      <w:r>
        <w:t>&lt;draw:text-box&gt;</w:t>
      </w:r>
    </w:p>
    <w:p w:rsidR="006A00B2" w:rsidRDefault="0057566E">
      <w:pPr>
        <w:pStyle w:val="ListParagraph"/>
        <w:numPr>
          <w:ilvl w:val="0"/>
          <w:numId w:val="414"/>
        </w:numPr>
      </w:pPr>
      <w:r>
        <w:t>&lt;draw:custom-shape&gt;</w:t>
      </w:r>
    </w:p>
    <w:p w:rsidR="006A00B2" w:rsidRDefault="0057566E">
      <w:pPr>
        <w:pStyle w:val="Definition-Field2"/>
      </w:pPr>
      <w:r>
        <w:t>OfficeArt Math in Excel 2013 does not support this enum on save for text in any of the following items:</w:t>
      </w:r>
    </w:p>
    <w:p w:rsidR="006A00B2" w:rsidRDefault="0057566E">
      <w:pPr>
        <w:pStyle w:val="ListParagraph"/>
        <w:numPr>
          <w:ilvl w:val="0"/>
          <w:numId w:val="415"/>
        </w:numPr>
        <w:contextualSpacing/>
      </w:pPr>
      <w:r>
        <w:t>text boxes</w:t>
      </w:r>
    </w:p>
    <w:p w:rsidR="006A00B2" w:rsidRDefault="0057566E">
      <w:pPr>
        <w:pStyle w:val="ListParagraph"/>
        <w:numPr>
          <w:ilvl w:val="0"/>
          <w:numId w:val="415"/>
        </w:numPr>
        <w:contextualSpacing/>
      </w:pPr>
      <w:r>
        <w:t>shapes</w:t>
      </w:r>
    </w:p>
    <w:p w:rsidR="006A00B2" w:rsidRDefault="0057566E">
      <w:pPr>
        <w:pStyle w:val="ListParagraph"/>
        <w:numPr>
          <w:ilvl w:val="0"/>
          <w:numId w:val="415"/>
        </w:numPr>
        <w:contextualSpacing/>
      </w:pPr>
      <w:r>
        <w:t>SmartArt</w:t>
      </w:r>
    </w:p>
    <w:p w:rsidR="006A00B2" w:rsidRDefault="0057566E">
      <w:pPr>
        <w:pStyle w:val="ListParagraph"/>
        <w:numPr>
          <w:ilvl w:val="0"/>
          <w:numId w:val="415"/>
        </w:numPr>
        <w:contextualSpacing/>
      </w:pPr>
      <w:r>
        <w:t>chart titles</w:t>
      </w:r>
    </w:p>
    <w:p w:rsidR="006A00B2" w:rsidRDefault="0057566E">
      <w:pPr>
        <w:pStyle w:val="ListParagraph"/>
        <w:numPr>
          <w:ilvl w:val="0"/>
          <w:numId w:val="415"/>
        </w:numPr>
      </w:pPr>
      <w:r>
        <w:t xml:space="preserve">labels </w:t>
      </w:r>
    </w:p>
    <w:p w:rsidR="006A00B2" w:rsidRDefault="0057566E">
      <w:pPr>
        <w:pStyle w:val="Definition-Field"/>
      </w:pPr>
      <w:r>
        <w:t xml:space="preserve">c.   </w:t>
      </w:r>
      <w:r>
        <w:rPr>
          <w:i/>
        </w:rPr>
        <w:t xml:space="preserve">The standard defines </w:t>
      </w:r>
      <w:r>
        <w:rPr>
          <w:i/>
        </w:rPr>
        <w:t>the property "section", contained within the attribute style:family, contained within the element &lt;style:style&gt;</w:t>
      </w:r>
    </w:p>
    <w:p w:rsidR="006A00B2" w:rsidRDefault="0057566E">
      <w:pPr>
        <w:pStyle w:val="Definition-Field2"/>
      </w:pPr>
      <w:r>
        <w:t>OfficeArt Math in PowerPoint 2013 does not support this enum on load for text in the following elements:</w:t>
      </w:r>
    </w:p>
    <w:p w:rsidR="006A00B2" w:rsidRDefault="0057566E">
      <w:pPr>
        <w:pStyle w:val="ListParagraph"/>
        <w:numPr>
          <w:ilvl w:val="0"/>
          <w:numId w:val="416"/>
        </w:numPr>
        <w:contextualSpacing/>
      </w:pPr>
      <w:r>
        <w:t>&lt;draw:rect&gt;</w:t>
      </w:r>
    </w:p>
    <w:p w:rsidR="006A00B2" w:rsidRDefault="0057566E">
      <w:pPr>
        <w:pStyle w:val="ListParagraph"/>
        <w:numPr>
          <w:ilvl w:val="0"/>
          <w:numId w:val="416"/>
        </w:numPr>
        <w:contextualSpacing/>
      </w:pPr>
      <w:r>
        <w:t>&lt;draw:polyline&gt;</w:t>
      </w:r>
    </w:p>
    <w:p w:rsidR="006A00B2" w:rsidRDefault="0057566E">
      <w:pPr>
        <w:pStyle w:val="ListParagraph"/>
        <w:numPr>
          <w:ilvl w:val="0"/>
          <w:numId w:val="416"/>
        </w:numPr>
        <w:contextualSpacing/>
      </w:pPr>
      <w:r>
        <w:lastRenderedPageBreak/>
        <w:t>&lt;draw:polyg</w:t>
      </w:r>
      <w:r>
        <w:t>on&gt;</w:t>
      </w:r>
    </w:p>
    <w:p w:rsidR="006A00B2" w:rsidRDefault="0057566E">
      <w:pPr>
        <w:pStyle w:val="ListParagraph"/>
        <w:numPr>
          <w:ilvl w:val="0"/>
          <w:numId w:val="416"/>
        </w:numPr>
        <w:contextualSpacing/>
      </w:pPr>
      <w:r>
        <w:t>&lt;draw:regular-polygon&gt;</w:t>
      </w:r>
    </w:p>
    <w:p w:rsidR="006A00B2" w:rsidRDefault="0057566E">
      <w:pPr>
        <w:pStyle w:val="ListParagraph"/>
        <w:numPr>
          <w:ilvl w:val="0"/>
          <w:numId w:val="416"/>
        </w:numPr>
        <w:contextualSpacing/>
      </w:pPr>
      <w:r>
        <w:t>&lt;draw:path&gt;</w:t>
      </w:r>
    </w:p>
    <w:p w:rsidR="006A00B2" w:rsidRDefault="0057566E">
      <w:pPr>
        <w:pStyle w:val="ListParagraph"/>
        <w:numPr>
          <w:ilvl w:val="0"/>
          <w:numId w:val="416"/>
        </w:numPr>
        <w:contextualSpacing/>
      </w:pPr>
      <w:r>
        <w:t>&lt;draw:circle&gt;</w:t>
      </w:r>
    </w:p>
    <w:p w:rsidR="006A00B2" w:rsidRDefault="0057566E">
      <w:pPr>
        <w:pStyle w:val="ListParagraph"/>
        <w:numPr>
          <w:ilvl w:val="0"/>
          <w:numId w:val="416"/>
        </w:numPr>
        <w:contextualSpacing/>
      </w:pPr>
      <w:r>
        <w:t>&lt;draw:ellipse&gt;</w:t>
      </w:r>
    </w:p>
    <w:p w:rsidR="006A00B2" w:rsidRDefault="0057566E">
      <w:pPr>
        <w:pStyle w:val="ListParagraph"/>
        <w:numPr>
          <w:ilvl w:val="0"/>
          <w:numId w:val="416"/>
        </w:numPr>
        <w:contextualSpacing/>
      </w:pPr>
      <w:r>
        <w:t>&lt;draw:caption&gt;</w:t>
      </w:r>
    </w:p>
    <w:p w:rsidR="006A00B2" w:rsidRDefault="0057566E">
      <w:pPr>
        <w:pStyle w:val="ListParagraph"/>
        <w:numPr>
          <w:ilvl w:val="0"/>
          <w:numId w:val="416"/>
        </w:numPr>
        <w:contextualSpacing/>
      </w:pPr>
      <w:r>
        <w:t>&lt;draw:measure&gt;</w:t>
      </w:r>
    </w:p>
    <w:p w:rsidR="006A00B2" w:rsidRDefault="0057566E">
      <w:pPr>
        <w:pStyle w:val="ListParagraph"/>
        <w:numPr>
          <w:ilvl w:val="0"/>
          <w:numId w:val="416"/>
        </w:numPr>
        <w:contextualSpacing/>
      </w:pPr>
      <w:r>
        <w:t>&lt;draw:text-box&gt;</w:t>
      </w:r>
    </w:p>
    <w:p w:rsidR="006A00B2" w:rsidRDefault="0057566E">
      <w:pPr>
        <w:pStyle w:val="ListParagraph"/>
        <w:numPr>
          <w:ilvl w:val="0"/>
          <w:numId w:val="416"/>
        </w:numPr>
        <w:contextualSpacing/>
      </w:pPr>
      <w:r>
        <w:t>&lt;draw:frame&gt;</w:t>
      </w:r>
    </w:p>
    <w:p w:rsidR="006A00B2" w:rsidRDefault="0057566E">
      <w:pPr>
        <w:pStyle w:val="ListParagraph"/>
        <w:numPr>
          <w:ilvl w:val="0"/>
          <w:numId w:val="416"/>
        </w:numPr>
      </w:pPr>
      <w:r>
        <w:t xml:space="preserve">&lt;draw:custom-shape&gt;. </w:t>
      </w:r>
    </w:p>
    <w:p w:rsidR="006A00B2" w:rsidRDefault="0057566E">
      <w:pPr>
        <w:pStyle w:val="Heading3"/>
      </w:pPr>
      <w:bookmarkStart w:id="1119" w:name="section_ac8ea6fb4c7d48828c427675709dd0df"/>
      <w:bookmarkStart w:id="1120" w:name="_Toc79580609"/>
      <w:r>
        <w:t>Section 14.8.4, Ruby Style</w:t>
      </w:r>
      <w:bookmarkEnd w:id="1119"/>
      <w:bookmarkEnd w:id="1120"/>
      <w:r>
        <w:fldChar w:fldCharType="begin"/>
      </w:r>
      <w:r>
        <w:instrText xml:space="preserve"> XE "Ruby Style" </w:instrText>
      </w:r>
      <w:r>
        <w:fldChar w:fldCharType="end"/>
      </w:r>
    </w:p>
    <w:p w:rsidR="006A00B2" w:rsidRDefault="0057566E">
      <w:pPr>
        <w:pStyle w:val="Definition-Field"/>
      </w:pPr>
      <w:r>
        <w:t xml:space="preserve">a.   </w:t>
      </w:r>
      <w:r>
        <w:rPr>
          <w:i/>
        </w:rPr>
        <w:t xml:space="preserve">The standard defines the property "ruby", contained </w:t>
      </w:r>
      <w:r>
        <w:rPr>
          <w:i/>
        </w:rPr>
        <w:t>within the attribute style:family, contained within the element &lt;style:style&gt;</w:t>
      </w:r>
    </w:p>
    <w:p w:rsidR="006A00B2" w:rsidRDefault="0057566E">
      <w:pPr>
        <w:pStyle w:val="Definition-Field2"/>
      </w:pPr>
      <w:r>
        <w:t>This property is supported in Word 2010, Word 2013, Word 2016, and Word 2019.</w:t>
      </w:r>
    </w:p>
    <w:p w:rsidR="006A00B2" w:rsidRDefault="0057566E">
      <w:pPr>
        <w:pStyle w:val="Definition-Field2"/>
      </w:pPr>
      <w:r>
        <w:t>OfficeArt Math in Word 2013 does not support this enum on save for text in SmartArt and chart titles</w:t>
      </w:r>
      <w:r>
        <w:t xml:space="preserve"> and labels. </w:t>
      </w:r>
    </w:p>
    <w:p w:rsidR="006A00B2" w:rsidRDefault="0057566E">
      <w:pPr>
        <w:pStyle w:val="Definition-Field"/>
      </w:pPr>
      <w:r>
        <w:t xml:space="preserve">b.   </w:t>
      </w:r>
      <w:r>
        <w:rPr>
          <w:i/>
        </w:rPr>
        <w:t>The standard defines the property "ruby", contained within the attribute style:family, contained within the element &lt;style:style&gt;</w:t>
      </w:r>
    </w:p>
    <w:p w:rsidR="006A00B2" w:rsidRDefault="0057566E">
      <w:pPr>
        <w:pStyle w:val="Definition-Field2"/>
      </w:pPr>
      <w:r>
        <w:t>OfficeArt Math in Excel 2013 does not support this enum on load for text in any of the following elements:</w:t>
      </w:r>
    </w:p>
    <w:p w:rsidR="006A00B2" w:rsidRDefault="0057566E">
      <w:pPr>
        <w:pStyle w:val="ListParagraph"/>
        <w:numPr>
          <w:ilvl w:val="0"/>
          <w:numId w:val="417"/>
        </w:numPr>
        <w:contextualSpacing/>
      </w:pPr>
      <w:r>
        <w:t>&lt;draw:rect&gt;</w:t>
      </w:r>
    </w:p>
    <w:p w:rsidR="006A00B2" w:rsidRDefault="0057566E">
      <w:pPr>
        <w:pStyle w:val="ListParagraph"/>
        <w:numPr>
          <w:ilvl w:val="0"/>
          <w:numId w:val="417"/>
        </w:numPr>
        <w:contextualSpacing/>
      </w:pPr>
      <w:r>
        <w:t>&lt;draw:polyline&gt;</w:t>
      </w:r>
    </w:p>
    <w:p w:rsidR="006A00B2" w:rsidRDefault="0057566E">
      <w:pPr>
        <w:pStyle w:val="ListParagraph"/>
        <w:numPr>
          <w:ilvl w:val="0"/>
          <w:numId w:val="417"/>
        </w:numPr>
        <w:contextualSpacing/>
      </w:pPr>
      <w:r>
        <w:t>&lt;draw:polygon&gt;</w:t>
      </w:r>
    </w:p>
    <w:p w:rsidR="006A00B2" w:rsidRDefault="0057566E">
      <w:pPr>
        <w:pStyle w:val="ListParagraph"/>
        <w:numPr>
          <w:ilvl w:val="0"/>
          <w:numId w:val="417"/>
        </w:numPr>
        <w:contextualSpacing/>
      </w:pPr>
      <w:r>
        <w:t>&lt;draw:regular-polygon&gt;</w:t>
      </w:r>
    </w:p>
    <w:p w:rsidR="006A00B2" w:rsidRDefault="0057566E">
      <w:pPr>
        <w:pStyle w:val="ListParagraph"/>
        <w:numPr>
          <w:ilvl w:val="0"/>
          <w:numId w:val="417"/>
        </w:numPr>
        <w:contextualSpacing/>
      </w:pPr>
      <w:r>
        <w:t>&lt;draw:path&gt;</w:t>
      </w:r>
    </w:p>
    <w:p w:rsidR="006A00B2" w:rsidRDefault="0057566E">
      <w:pPr>
        <w:pStyle w:val="ListParagraph"/>
        <w:numPr>
          <w:ilvl w:val="0"/>
          <w:numId w:val="417"/>
        </w:numPr>
        <w:contextualSpacing/>
      </w:pPr>
      <w:r>
        <w:t>&lt;draw:circle&gt;</w:t>
      </w:r>
    </w:p>
    <w:p w:rsidR="006A00B2" w:rsidRDefault="0057566E">
      <w:pPr>
        <w:pStyle w:val="ListParagraph"/>
        <w:numPr>
          <w:ilvl w:val="0"/>
          <w:numId w:val="417"/>
        </w:numPr>
        <w:contextualSpacing/>
      </w:pPr>
      <w:r>
        <w:t>&lt;draw:ellipse&gt;</w:t>
      </w:r>
    </w:p>
    <w:p w:rsidR="006A00B2" w:rsidRDefault="0057566E">
      <w:pPr>
        <w:pStyle w:val="ListParagraph"/>
        <w:numPr>
          <w:ilvl w:val="0"/>
          <w:numId w:val="417"/>
        </w:numPr>
        <w:contextualSpacing/>
      </w:pPr>
      <w:r>
        <w:t>&lt;draw:caption&gt;</w:t>
      </w:r>
    </w:p>
    <w:p w:rsidR="006A00B2" w:rsidRDefault="0057566E">
      <w:pPr>
        <w:pStyle w:val="ListParagraph"/>
        <w:numPr>
          <w:ilvl w:val="0"/>
          <w:numId w:val="417"/>
        </w:numPr>
        <w:contextualSpacing/>
      </w:pPr>
      <w:r>
        <w:t>&lt;draw:measure&gt;</w:t>
      </w:r>
    </w:p>
    <w:p w:rsidR="006A00B2" w:rsidRDefault="0057566E">
      <w:pPr>
        <w:pStyle w:val="ListParagraph"/>
        <w:numPr>
          <w:ilvl w:val="0"/>
          <w:numId w:val="417"/>
        </w:numPr>
        <w:contextualSpacing/>
      </w:pPr>
      <w:r>
        <w:t>&lt;draw:frame&gt;</w:t>
      </w:r>
    </w:p>
    <w:p w:rsidR="006A00B2" w:rsidRDefault="0057566E">
      <w:pPr>
        <w:pStyle w:val="ListParagraph"/>
        <w:numPr>
          <w:ilvl w:val="0"/>
          <w:numId w:val="417"/>
        </w:numPr>
        <w:contextualSpacing/>
      </w:pPr>
      <w:r>
        <w:t>&lt;draw:text-box&gt;</w:t>
      </w:r>
    </w:p>
    <w:p w:rsidR="006A00B2" w:rsidRDefault="0057566E">
      <w:pPr>
        <w:pStyle w:val="ListParagraph"/>
        <w:numPr>
          <w:ilvl w:val="0"/>
          <w:numId w:val="417"/>
        </w:numPr>
      </w:pPr>
      <w:r>
        <w:t>&lt;draw:custom-shape&gt;</w:t>
      </w:r>
    </w:p>
    <w:p w:rsidR="006A00B2" w:rsidRDefault="0057566E">
      <w:pPr>
        <w:pStyle w:val="Definition-Field2"/>
      </w:pPr>
      <w:r>
        <w:t>OfficeArt Math in Excel 2013 does not support this enum on save for te</w:t>
      </w:r>
      <w:r>
        <w:t>xt in any of the following items:</w:t>
      </w:r>
    </w:p>
    <w:p w:rsidR="006A00B2" w:rsidRDefault="0057566E">
      <w:pPr>
        <w:pStyle w:val="ListParagraph"/>
        <w:numPr>
          <w:ilvl w:val="0"/>
          <w:numId w:val="418"/>
        </w:numPr>
        <w:contextualSpacing/>
      </w:pPr>
      <w:r>
        <w:t>text boxes</w:t>
      </w:r>
    </w:p>
    <w:p w:rsidR="006A00B2" w:rsidRDefault="0057566E">
      <w:pPr>
        <w:pStyle w:val="ListParagraph"/>
        <w:numPr>
          <w:ilvl w:val="0"/>
          <w:numId w:val="418"/>
        </w:numPr>
        <w:contextualSpacing/>
      </w:pPr>
      <w:r>
        <w:t>shapes</w:t>
      </w:r>
    </w:p>
    <w:p w:rsidR="006A00B2" w:rsidRDefault="0057566E">
      <w:pPr>
        <w:pStyle w:val="ListParagraph"/>
        <w:numPr>
          <w:ilvl w:val="0"/>
          <w:numId w:val="418"/>
        </w:numPr>
        <w:contextualSpacing/>
      </w:pPr>
      <w:r>
        <w:t>SmartArt</w:t>
      </w:r>
    </w:p>
    <w:p w:rsidR="006A00B2" w:rsidRDefault="0057566E">
      <w:pPr>
        <w:pStyle w:val="ListParagraph"/>
        <w:numPr>
          <w:ilvl w:val="0"/>
          <w:numId w:val="418"/>
        </w:numPr>
        <w:contextualSpacing/>
      </w:pPr>
      <w:r>
        <w:t>chart titles</w:t>
      </w:r>
    </w:p>
    <w:p w:rsidR="006A00B2" w:rsidRDefault="0057566E">
      <w:pPr>
        <w:pStyle w:val="ListParagraph"/>
        <w:numPr>
          <w:ilvl w:val="0"/>
          <w:numId w:val="418"/>
        </w:numPr>
      </w:pPr>
      <w:r>
        <w:t xml:space="preserve">labels </w:t>
      </w:r>
    </w:p>
    <w:p w:rsidR="006A00B2" w:rsidRDefault="0057566E">
      <w:pPr>
        <w:pStyle w:val="Definition-Field"/>
      </w:pPr>
      <w:r>
        <w:t xml:space="preserve">c.   </w:t>
      </w:r>
      <w:r>
        <w:rPr>
          <w:i/>
        </w:rPr>
        <w:t>The standard defines the property "ruby", contained within the attribute style:family, contained within the element &lt;style:style&gt;</w:t>
      </w:r>
    </w:p>
    <w:p w:rsidR="006A00B2" w:rsidRDefault="0057566E">
      <w:pPr>
        <w:pStyle w:val="Definition-Field2"/>
      </w:pPr>
      <w:r>
        <w:t xml:space="preserve">OfficeArt Math in PowerPoint 2013 does </w:t>
      </w:r>
      <w:r>
        <w:t>not support this enum on load for text in the following elements:</w:t>
      </w:r>
    </w:p>
    <w:p w:rsidR="006A00B2" w:rsidRDefault="0057566E">
      <w:pPr>
        <w:pStyle w:val="ListParagraph"/>
        <w:numPr>
          <w:ilvl w:val="0"/>
          <w:numId w:val="419"/>
        </w:numPr>
        <w:contextualSpacing/>
      </w:pPr>
      <w:r>
        <w:t>&lt;draw:rect&gt;</w:t>
      </w:r>
    </w:p>
    <w:p w:rsidR="006A00B2" w:rsidRDefault="0057566E">
      <w:pPr>
        <w:pStyle w:val="ListParagraph"/>
        <w:numPr>
          <w:ilvl w:val="0"/>
          <w:numId w:val="419"/>
        </w:numPr>
        <w:contextualSpacing/>
      </w:pPr>
      <w:r>
        <w:t>&lt;draw:polyline&gt;</w:t>
      </w:r>
    </w:p>
    <w:p w:rsidR="006A00B2" w:rsidRDefault="0057566E">
      <w:pPr>
        <w:pStyle w:val="ListParagraph"/>
        <w:numPr>
          <w:ilvl w:val="0"/>
          <w:numId w:val="419"/>
        </w:numPr>
        <w:contextualSpacing/>
      </w:pPr>
      <w:r>
        <w:t>&lt;draw:polygon&gt;</w:t>
      </w:r>
    </w:p>
    <w:p w:rsidR="006A00B2" w:rsidRDefault="0057566E">
      <w:pPr>
        <w:pStyle w:val="ListParagraph"/>
        <w:numPr>
          <w:ilvl w:val="0"/>
          <w:numId w:val="419"/>
        </w:numPr>
        <w:contextualSpacing/>
      </w:pPr>
      <w:r>
        <w:t>&lt;draw:regular-polygon&gt;</w:t>
      </w:r>
    </w:p>
    <w:p w:rsidR="006A00B2" w:rsidRDefault="0057566E">
      <w:pPr>
        <w:pStyle w:val="ListParagraph"/>
        <w:numPr>
          <w:ilvl w:val="0"/>
          <w:numId w:val="419"/>
        </w:numPr>
        <w:contextualSpacing/>
      </w:pPr>
      <w:r>
        <w:lastRenderedPageBreak/>
        <w:t>&lt;draw:path&gt;</w:t>
      </w:r>
    </w:p>
    <w:p w:rsidR="006A00B2" w:rsidRDefault="0057566E">
      <w:pPr>
        <w:pStyle w:val="ListParagraph"/>
        <w:numPr>
          <w:ilvl w:val="0"/>
          <w:numId w:val="419"/>
        </w:numPr>
        <w:contextualSpacing/>
      </w:pPr>
      <w:r>
        <w:t>&lt;draw:circle&gt;</w:t>
      </w:r>
    </w:p>
    <w:p w:rsidR="006A00B2" w:rsidRDefault="0057566E">
      <w:pPr>
        <w:pStyle w:val="ListParagraph"/>
        <w:numPr>
          <w:ilvl w:val="0"/>
          <w:numId w:val="419"/>
        </w:numPr>
        <w:contextualSpacing/>
      </w:pPr>
      <w:r>
        <w:t>&lt;draw:ellipse&gt;</w:t>
      </w:r>
    </w:p>
    <w:p w:rsidR="006A00B2" w:rsidRDefault="0057566E">
      <w:pPr>
        <w:pStyle w:val="ListParagraph"/>
        <w:numPr>
          <w:ilvl w:val="0"/>
          <w:numId w:val="419"/>
        </w:numPr>
        <w:contextualSpacing/>
      </w:pPr>
      <w:r>
        <w:t>&lt;draw:caption&gt;</w:t>
      </w:r>
    </w:p>
    <w:p w:rsidR="006A00B2" w:rsidRDefault="0057566E">
      <w:pPr>
        <w:pStyle w:val="ListParagraph"/>
        <w:numPr>
          <w:ilvl w:val="0"/>
          <w:numId w:val="419"/>
        </w:numPr>
        <w:contextualSpacing/>
      </w:pPr>
      <w:r>
        <w:t>&lt;draw:measure&gt;</w:t>
      </w:r>
    </w:p>
    <w:p w:rsidR="006A00B2" w:rsidRDefault="0057566E">
      <w:pPr>
        <w:pStyle w:val="ListParagraph"/>
        <w:numPr>
          <w:ilvl w:val="0"/>
          <w:numId w:val="419"/>
        </w:numPr>
        <w:contextualSpacing/>
      </w:pPr>
      <w:r>
        <w:t>&lt;draw:text-box&gt;</w:t>
      </w:r>
    </w:p>
    <w:p w:rsidR="006A00B2" w:rsidRDefault="0057566E">
      <w:pPr>
        <w:pStyle w:val="ListParagraph"/>
        <w:numPr>
          <w:ilvl w:val="0"/>
          <w:numId w:val="419"/>
        </w:numPr>
        <w:contextualSpacing/>
      </w:pPr>
      <w:r>
        <w:t>&lt;draw:frame&gt;</w:t>
      </w:r>
    </w:p>
    <w:p w:rsidR="006A00B2" w:rsidRDefault="0057566E">
      <w:pPr>
        <w:pStyle w:val="ListParagraph"/>
        <w:numPr>
          <w:ilvl w:val="0"/>
          <w:numId w:val="419"/>
        </w:numPr>
      </w:pPr>
      <w:r>
        <w:t xml:space="preserve">&lt;draw:custom-shape&gt;. </w:t>
      </w:r>
    </w:p>
    <w:p w:rsidR="006A00B2" w:rsidRDefault="0057566E">
      <w:pPr>
        <w:pStyle w:val="Heading3"/>
      </w:pPr>
      <w:bookmarkStart w:id="1121" w:name="section_abbdf59fed744e2dba6f10da1fd4b206"/>
      <w:bookmarkStart w:id="1122" w:name="_Toc79580610"/>
      <w:r>
        <w:t>Se</w:t>
      </w:r>
      <w:r>
        <w:t>ction 14.9, Enhanced Text Styles</w:t>
      </w:r>
      <w:bookmarkEnd w:id="1121"/>
      <w:bookmarkEnd w:id="1122"/>
      <w:r>
        <w:fldChar w:fldCharType="begin"/>
      </w:r>
      <w:r>
        <w:instrText xml:space="preserve"> XE "Enhanced Text Styles" </w:instrText>
      </w:r>
      <w:r>
        <w:fldChar w:fldCharType="end"/>
      </w:r>
    </w:p>
    <w:p w:rsidR="006A00B2" w:rsidRDefault="0057566E">
      <w:pPr>
        <w:pStyle w:val="Definition-Field"/>
      </w:pPr>
      <w:r>
        <w:t xml:space="preserve">a.   OfficeArt Math in Word 2013 does not support this on save for text in SmartArt and chart titles and labels. </w:t>
      </w:r>
    </w:p>
    <w:p w:rsidR="006A00B2" w:rsidRDefault="0057566E">
      <w:pPr>
        <w:pStyle w:val="Definition-Field"/>
      </w:pPr>
      <w:r>
        <w:t>b.   This is not supported in Excel 2010, Excel 2013, Excel 2016, or Excel 2019.</w:t>
      </w:r>
    </w:p>
    <w:p w:rsidR="006A00B2" w:rsidRDefault="0057566E">
      <w:pPr>
        <w:pStyle w:val="Definition-Field2"/>
      </w:pPr>
      <w:r>
        <w:t>OfficeArt Math in Excel 2013 does not support this on load for text in any of the following elements:</w:t>
      </w:r>
    </w:p>
    <w:p w:rsidR="006A00B2" w:rsidRDefault="0057566E">
      <w:pPr>
        <w:pStyle w:val="ListParagraph"/>
        <w:numPr>
          <w:ilvl w:val="0"/>
          <w:numId w:val="420"/>
        </w:numPr>
        <w:contextualSpacing/>
      </w:pPr>
      <w:r>
        <w:t>&lt;draw:rect&gt;</w:t>
      </w:r>
    </w:p>
    <w:p w:rsidR="006A00B2" w:rsidRDefault="0057566E">
      <w:pPr>
        <w:pStyle w:val="ListParagraph"/>
        <w:numPr>
          <w:ilvl w:val="0"/>
          <w:numId w:val="420"/>
        </w:numPr>
        <w:contextualSpacing/>
      </w:pPr>
      <w:r>
        <w:t>&lt;draw:polyline&gt;</w:t>
      </w:r>
    </w:p>
    <w:p w:rsidR="006A00B2" w:rsidRDefault="0057566E">
      <w:pPr>
        <w:pStyle w:val="ListParagraph"/>
        <w:numPr>
          <w:ilvl w:val="0"/>
          <w:numId w:val="420"/>
        </w:numPr>
        <w:contextualSpacing/>
      </w:pPr>
      <w:r>
        <w:t>&lt;draw:polygon&gt;</w:t>
      </w:r>
    </w:p>
    <w:p w:rsidR="006A00B2" w:rsidRDefault="0057566E">
      <w:pPr>
        <w:pStyle w:val="ListParagraph"/>
        <w:numPr>
          <w:ilvl w:val="0"/>
          <w:numId w:val="420"/>
        </w:numPr>
        <w:contextualSpacing/>
      </w:pPr>
      <w:r>
        <w:t>&lt;draw:regular-polygon&gt;</w:t>
      </w:r>
    </w:p>
    <w:p w:rsidR="006A00B2" w:rsidRDefault="0057566E">
      <w:pPr>
        <w:pStyle w:val="ListParagraph"/>
        <w:numPr>
          <w:ilvl w:val="0"/>
          <w:numId w:val="420"/>
        </w:numPr>
        <w:contextualSpacing/>
      </w:pPr>
      <w:r>
        <w:t>&lt;draw:path&gt;</w:t>
      </w:r>
    </w:p>
    <w:p w:rsidR="006A00B2" w:rsidRDefault="0057566E">
      <w:pPr>
        <w:pStyle w:val="ListParagraph"/>
        <w:numPr>
          <w:ilvl w:val="0"/>
          <w:numId w:val="420"/>
        </w:numPr>
        <w:contextualSpacing/>
      </w:pPr>
      <w:r>
        <w:t>&lt;draw:circle&gt;</w:t>
      </w:r>
    </w:p>
    <w:p w:rsidR="006A00B2" w:rsidRDefault="0057566E">
      <w:pPr>
        <w:pStyle w:val="ListParagraph"/>
        <w:numPr>
          <w:ilvl w:val="0"/>
          <w:numId w:val="420"/>
        </w:numPr>
        <w:contextualSpacing/>
      </w:pPr>
      <w:r>
        <w:t>&lt;draw:ellipse&gt;</w:t>
      </w:r>
    </w:p>
    <w:p w:rsidR="006A00B2" w:rsidRDefault="0057566E">
      <w:pPr>
        <w:pStyle w:val="ListParagraph"/>
        <w:numPr>
          <w:ilvl w:val="0"/>
          <w:numId w:val="420"/>
        </w:numPr>
        <w:contextualSpacing/>
      </w:pPr>
      <w:r>
        <w:t>&lt;draw:caption&gt;</w:t>
      </w:r>
    </w:p>
    <w:p w:rsidR="006A00B2" w:rsidRDefault="0057566E">
      <w:pPr>
        <w:pStyle w:val="ListParagraph"/>
        <w:numPr>
          <w:ilvl w:val="0"/>
          <w:numId w:val="420"/>
        </w:numPr>
        <w:contextualSpacing/>
      </w:pPr>
      <w:r>
        <w:t>&lt;draw:measure&gt;</w:t>
      </w:r>
    </w:p>
    <w:p w:rsidR="006A00B2" w:rsidRDefault="0057566E">
      <w:pPr>
        <w:pStyle w:val="ListParagraph"/>
        <w:numPr>
          <w:ilvl w:val="0"/>
          <w:numId w:val="420"/>
        </w:numPr>
        <w:contextualSpacing/>
      </w:pPr>
      <w:r>
        <w:t>&lt;draw:frame&gt;</w:t>
      </w:r>
    </w:p>
    <w:p w:rsidR="006A00B2" w:rsidRDefault="0057566E">
      <w:pPr>
        <w:pStyle w:val="ListParagraph"/>
        <w:numPr>
          <w:ilvl w:val="0"/>
          <w:numId w:val="420"/>
        </w:numPr>
        <w:contextualSpacing/>
      </w:pPr>
      <w:r>
        <w:t>&lt;</w:t>
      </w:r>
      <w:r>
        <w:t>draw:text-box&gt;</w:t>
      </w:r>
    </w:p>
    <w:p w:rsidR="006A00B2" w:rsidRDefault="0057566E">
      <w:pPr>
        <w:pStyle w:val="ListParagraph"/>
        <w:numPr>
          <w:ilvl w:val="0"/>
          <w:numId w:val="420"/>
        </w:numPr>
      </w:pPr>
      <w:r>
        <w:t>&lt;draw:custom-shape&gt;</w:t>
      </w:r>
    </w:p>
    <w:p w:rsidR="006A00B2" w:rsidRDefault="0057566E">
      <w:pPr>
        <w:pStyle w:val="Definition-Field2"/>
      </w:pPr>
      <w:r>
        <w:t>OfficeArt Math in Excel 2013 does not support this on save for text in any of the following items:</w:t>
      </w:r>
    </w:p>
    <w:p w:rsidR="006A00B2" w:rsidRDefault="0057566E">
      <w:pPr>
        <w:pStyle w:val="ListParagraph"/>
        <w:numPr>
          <w:ilvl w:val="0"/>
          <w:numId w:val="421"/>
        </w:numPr>
        <w:contextualSpacing/>
      </w:pPr>
      <w:r>
        <w:t>text boxes</w:t>
      </w:r>
    </w:p>
    <w:p w:rsidR="006A00B2" w:rsidRDefault="0057566E">
      <w:pPr>
        <w:pStyle w:val="ListParagraph"/>
        <w:numPr>
          <w:ilvl w:val="0"/>
          <w:numId w:val="421"/>
        </w:numPr>
        <w:contextualSpacing/>
      </w:pPr>
      <w:r>
        <w:t>shapes</w:t>
      </w:r>
    </w:p>
    <w:p w:rsidR="006A00B2" w:rsidRDefault="0057566E">
      <w:pPr>
        <w:pStyle w:val="ListParagraph"/>
        <w:numPr>
          <w:ilvl w:val="0"/>
          <w:numId w:val="421"/>
        </w:numPr>
        <w:contextualSpacing/>
      </w:pPr>
      <w:r>
        <w:t>SmartArt</w:t>
      </w:r>
    </w:p>
    <w:p w:rsidR="006A00B2" w:rsidRDefault="0057566E">
      <w:pPr>
        <w:pStyle w:val="ListParagraph"/>
        <w:numPr>
          <w:ilvl w:val="0"/>
          <w:numId w:val="421"/>
        </w:numPr>
        <w:contextualSpacing/>
      </w:pPr>
      <w:r>
        <w:t>chart titles</w:t>
      </w:r>
    </w:p>
    <w:p w:rsidR="006A00B2" w:rsidRDefault="0057566E">
      <w:pPr>
        <w:pStyle w:val="ListParagraph"/>
        <w:numPr>
          <w:ilvl w:val="0"/>
          <w:numId w:val="421"/>
        </w:numPr>
      </w:pPr>
      <w:r>
        <w:t xml:space="preserve">labels </w:t>
      </w:r>
    </w:p>
    <w:p w:rsidR="006A00B2" w:rsidRDefault="0057566E">
      <w:pPr>
        <w:pStyle w:val="Definition-Field"/>
      </w:pPr>
      <w:r>
        <w:t>c.   OfficeArt Math in PowerPoint 2013 does not support this on load for t</w:t>
      </w:r>
      <w:r>
        <w:t>ext in the following elements:</w:t>
      </w:r>
    </w:p>
    <w:p w:rsidR="006A00B2" w:rsidRDefault="0057566E">
      <w:pPr>
        <w:pStyle w:val="ListParagraph"/>
        <w:numPr>
          <w:ilvl w:val="0"/>
          <w:numId w:val="422"/>
        </w:numPr>
        <w:contextualSpacing/>
      </w:pPr>
      <w:r>
        <w:t>&lt;draw:rect&gt;</w:t>
      </w:r>
    </w:p>
    <w:p w:rsidR="006A00B2" w:rsidRDefault="0057566E">
      <w:pPr>
        <w:pStyle w:val="ListParagraph"/>
        <w:numPr>
          <w:ilvl w:val="0"/>
          <w:numId w:val="422"/>
        </w:numPr>
        <w:contextualSpacing/>
      </w:pPr>
      <w:r>
        <w:t>&lt;draw:polyline&gt;</w:t>
      </w:r>
    </w:p>
    <w:p w:rsidR="006A00B2" w:rsidRDefault="0057566E">
      <w:pPr>
        <w:pStyle w:val="ListParagraph"/>
        <w:numPr>
          <w:ilvl w:val="0"/>
          <w:numId w:val="422"/>
        </w:numPr>
        <w:contextualSpacing/>
      </w:pPr>
      <w:r>
        <w:t>&lt;draw:polygon&gt;</w:t>
      </w:r>
    </w:p>
    <w:p w:rsidR="006A00B2" w:rsidRDefault="0057566E">
      <w:pPr>
        <w:pStyle w:val="ListParagraph"/>
        <w:numPr>
          <w:ilvl w:val="0"/>
          <w:numId w:val="422"/>
        </w:numPr>
        <w:contextualSpacing/>
      </w:pPr>
      <w:r>
        <w:t>&lt;draw:regular-polygon&gt;</w:t>
      </w:r>
    </w:p>
    <w:p w:rsidR="006A00B2" w:rsidRDefault="0057566E">
      <w:pPr>
        <w:pStyle w:val="ListParagraph"/>
        <w:numPr>
          <w:ilvl w:val="0"/>
          <w:numId w:val="422"/>
        </w:numPr>
        <w:contextualSpacing/>
      </w:pPr>
      <w:r>
        <w:t>&lt;draw:path&gt;</w:t>
      </w:r>
    </w:p>
    <w:p w:rsidR="006A00B2" w:rsidRDefault="0057566E">
      <w:pPr>
        <w:pStyle w:val="ListParagraph"/>
        <w:numPr>
          <w:ilvl w:val="0"/>
          <w:numId w:val="422"/>
        </w:numPr>
        <w:contextualSpacing/>
      </w:pPr>
      <w:r>
        <w:t>&lt;draw:circle&gt;</w:t>
      </w:r>
    </w:p>
    <w:p w:rsidR="006A00B2" w:rsidRDefault="0057566E">
      <w:pPr>
        <w:pStyle w:val="ListParagraph"/>
        <w:numPr>
          <w:ilvl w:val="0"/>
          <w:numId w:val="422"/>
        </w:numPr>
        <w:contextualSpacing/>
      </w:pPr>
      <w:r>
        <w:t>&lt;draw:ellipse&gt;</w:t>
      </w:r>
    </w:p>
    <w:p w:rsidR="006A00B2" w:rsidRDefault="0057566E">
      <w:pPr>
        <w:pStyle w:val="ListParagraph"/>
        <w:numPr>
          <w:ilvl w:val="0"/>
          <w:numId w:val="422"/>
        </w:numPr>
        <w:contextualSpacing/>
      </w:pPr>
      <w:r>
        <w:t>&lt;draw:caption&gt;</w:t>
      </w:r>
    </w:p>
    <w:p w:rsidR="006A00B2" w:rsidRDefault="0057566E">
      <w:pPr>
        <w:pStyle w:val="ListParagraph"/>
        <w:numPr>
          <w:ilvl w:val="0"/>
          <w:numId w:val="422"/>
        </w:numPr>
        <w:contextualSpacing/>
      </w:pPr>
      <w:r>
        <w:t>&lt;draw:measure&gt;</w:t>
      </w:r>
    </w:p>
    <w:p w:rsidR="006A00B2" w:rsidRDefault="0057566E">
      <w:pPr>
        <w:pStyle w:val="ListParagraph"/>
        <w:numPr>
          <w:ilvl w:val="0"/>
          <w:numId w:val="422"/>
        </w:numPr>
        <w:contextualSpacing/>
      </w:pPr>
      <w:r>
        <w:t>&lt;draw:text-box&gt;</w:t>
      </w:r>
    </w:p>
    <w:p w:rsidR="006A00B2" w:rsidRDefault="0057566E">
      <w:pPr>
        <w:pStyle w:val="ListParagraph"/>
        <w:numPr>
          <w:ilvl w:val="0"/>
          <w:numId w:val="422"/>
        </w:numPr>
        <w:contextualSpacing/>
      </w:pPr>
      <w:r>
        <w:t>&lt;draw:frame&gt;</w:t>
      </w:r>
    </w:p>
    <w:p w:rsidR="006A00B2" w:rsidRDefault="0057566E">
      <w:pPr>
        <w:pStyle w:val="ListParagraph"/>
        <w:numPr>
          <w:ilvl w:val="0"/>
          <w:numId w:val="422"/>
        </w:numPr>
      </w:pPr>
      <w:r>
        <w:t xml:space="preserve">&lt;draw:custom-shape&gt;. </w:t>
      </w:r>
    </w:p>
    <w:p w:rsidR="006A00B2" w:rsidRDefault="0057566E">
      <w:pPr>
        <w:pStyle w:val="Heading3"/>
      </w:pPr>
      <w:bookmarkStart w:id="1123" w:name="section_61c574d36835431d85f0368d16de62f6"/>
      <w:bookmarkStart w:id="1124" w:name="_Toc79580611"/>
      <w:r>
        <w:lastRenderedPageBreak/>
        <w:t>Section 14.9.1, Line Numbering Config</w:t>
      </w:r>
      <w:r>
        <w:t>uration</w:t>
      </w:r>
      <w:bookmarkEnd w:id="1123"/>
      <w:bookmarkEnd w:id="1124"/>
      <w:r>
        <w:fldChar w:fldCharType="begin"/>
      </w:r>
      <w:r>
        <w:instrText xml:space="preserve"> XE "Line Numbering Configuration" </w:instrText>
      </w:r>
      <w:r>
        <w:fldChar w:fldCharType="end"/>
      </w:r>
    </w:p>
    <w:p w:rsidR="006A00B2" w:rsidRDefault="0057566E">
      <w:pPr>
        <w:pStyle w:val="Definition-Field"/>
      </w:pPr>
      <w:r>
        <w:t xml:space="preserve">a.   </w:t>
      </w:r>
      <w:r>
        <w:rPr>
          <w:i/>
        </w:rPr>
        <w:t>The standard defines the element &lt;text:linenumbering-configuration&gt;, contained within the parent element &lt;office:styles&gt;</w:t>
      </w:r>
    </w:p>
    <w:p w:rsidR="006A00B2" w:rsidRDefault="0057566E">
      <w:pPr>
        <w:pStyle w:val="Definition-Field2"/>
      </w:pPr>
      <w:r>
        <w:t>This element is supported in Word 2010, Word 2013, Word 2016, and Word 2019.</w:t>
      </w:r>
    </w:p>
    <w:p w:rsidR="006A00B2" w:rsidRDefault="0057566E">
      <w:pPr>
        <w:pStyle w:val="Definition-Field2"/>
      </w:pPr>
      <w:r>
        <w:t xml:space="preserve">Word </w:t>
      </w:r>
      <w:r>
        <w:t>saves the line numbering configuration only if the following conditions are met:</w:t>
      </w:r>
    </w:p>
    <w:p w:rsidR="006A00B2" w:rsidRDefault="0057566E">
      <w:pPr>
        <w:pStyle w:val="ListParagraph"/>
        <w:numPr>
          <w:ilvl w:val="0"/>
          <w:numId w:val="57"/>
        </w:numPr>
        <w:contextualSpacing/>
      </w:pPr>
      <w:r>
        <w:t>All sections restart per page.</w:t>
      </w:r>
    </w:p>
    <w:p w:rsidR="006A00B2" w:rsidRDefault="0057566E">
      <w:pPr>
        <w:pStyle w:val="ListParagraph"/>
        <w:numPr>
          <w:ilvl w:val="0"/>
          <w:numId w:val="57"/>
        </w:numPr>
        <w:contextualSpacing/>
      </w:pPr>
      <w:r>
        <w:t>All sections start line numbering at 1.</w:t>
      </w:r>
    </w:p>
    <w:p w:rsidR="006A00B2" w:rsidRDefault="0057566E">
      <w:pPr>
        <w:pStyle w:val="ListParagraph"/>
        <w:numPr>
          <w:ilvl w:val="0"/>
          <w:numId w:val="57"/>
        </w:numPr>
        <w:contextualSpacing/>
      </w:pPr>
      <w:r>
        <w:t>All sections have the same distance between the line numbering and the text.</w:t>
      </w:r>
    </w:p>
    <w:p w:rsidR="006A00B2" w:rsidRDefault="0057566E">
      <w:pPr>
        <w:pStyle w:val="ListParagraph"/>
        <w:numPr>
          <w:ilvl w:val="0"/>
          <w:numId w:val="57"/>
        </w:numPr>
      </w:pPr>
      <w:r>
        <w:t>All sections have line numb</w:t>
      </w:r>
      <w:r>
        <w:t xml:space="preserve">ering that increments by the same amount. </w:t>
      </w:r>
    </w:p>
    <w:p w:rsidR="006A00B2" w:rsidRDefault="0057566E">
      <w:pPr>
        <w:pStyle w:val="Definition-Field"/>
      </w:pPr>
      <w:r>
        <w:t xml:space="preserve">b.   </w:t>
      </w:r>
      <w:r>
        <w:rPr>
          <w:i/>
        </w:rPr>
        <w:t>The standard defines the attribute style:num-format, contained within the element &lt;text:linenumbering-configuration&gt;</w:t>
      </w:r>
    </w:p>
    <w:p w:rsidR="006A00B2" w:rsidRDefault="0057566E">
      <w:pPr>
        <w:pStyle w:val="Definition-Field2"/>
      </w:pPr>
      <w:r>
        <w:t>This attribute is not supported in Word 2010, Word 2013, Word 2016, or Word 2019.</w:t>
      </w:r>
    </w:p>
    <w:p w:rsidR="006A00B2" w:rsidRDefault="0057566E">
      <w:pPr>
        <w:pStyle w:val="Definition-Field2"/>
      </w:pPr>
      <w:r>
        <w:t>All value</w:t>
      </w:r>
      <w:r>
        <w:t xml:space="preserve">s for the style:num-format attribute revert to the Word default of Arabic numerals (1,2,3, ...). </w:t>
      </w:r>
    </w:p>
    <w:p w:rsidR="006A00B2" w:rsidRDefault="0057566E">
      <w:pPr>
        <w:pStyle w:val="Definition-Field"/>
      </w:pPr>
      <w:r>
        <w:t xml:space="preserve">c.   </w:t>
      </w:r>
      <w:r>
        <w:rPr>
          <w:i/>
        </w:rPr>
        <w:t>The standard defines the attribute style:num-letter-sync, contained within the element &lt;text:linenumbering-configuration&gt;</w:t>
      </w:r>
    </w:p>
    <w:p w:rsidR="006A00B2" w:rsidRDefault="0057566E">
      <w:pPr>
        <w:pStyle w:val="Definition-Field2"/>
      </w:pPr>
      <w:r>
        <w:t>This attribute is not supported</w:t>
      </w:r>
      <w:r>
        <w:t xml:space="preserve"> in Word 2010, Word 2013, Word 2016, or Word 2019.</w:t>
      </w:r>
    </w:p>
    <w:p w:rsidR="006A00B2" w:rsidRDefault="0057566E">
      <w:pPr>
        <w:pStyle w:val="Definition-Field"/>
      </w:pPr>
      <w:r>
        <w:t xml:space="preserve">d.   </w:t>
      </w:r>
      <w:r>
        <w:rPr>
          <w:i/>
        </w:rPr>
        <w:t>The standard defines the attribute text:count-empty-lines, contained within the element &lt;text:linenumbering-configuration&gt;, contained within the parent element &lt;office:styles&gt;</w:t>
      </w:r>
    </w:p>
    <w:p w:rsidR="006A00B2" w:rsidRDefault="0057566E">
      <w:pPr>
        <w:pStyle w:val="Definition-Field2"/>
      </w:pPr>
      <w:r>
        <w:t>This attribute is not su</w:t>
      </w:r>
      <w:r>
        <w:t>pported in Word 2010, Word 2013, Word 2016, or Word 2019.</w:t>
      </w:r>
    </w:p>
    <w:p w:rsidR="006A00B2" w:rsidRDefault="0057566E">
      <w:pPr>
        <w:pStyle w:val="Definition-Field"/>
      </w:pPr>
      <w:r>
        <w:t xml:space="preserve">e.   </w:t>
      </w:r>
      <w:r>
        <w:rPr>
          <w:i/>
        </w:rPr>
        <w:t>The standard defines the attribute text:count-in-text-boxes, contained within the element &lt;text:linenumbering-configuration&gt;, contained within the parent element &lt;office:styles&gt;</w:t>
      </w:r>
    </w:p>
    <w:p w:rsidR="006A00B2" w:rsidRDefault="0057566E">
      <w:pPr>
        <w:pStyle w:val="Definition-Field2"/>
      </w:pPr>
      <w:r>
        <w:t xml:space="preserve">This attribute </w:t>
      </w:r>
      <w:r>
        <w:t>is not supported in Word 2010, Word 2013, Word 2016, or Word 2019.</w:t>
      </w:r>
    </w:p>
    <w:p w:rsidR="006A00B2" w:rsidRDefault="0057566E">
      <w:pPr>
        <w:pStyle w:val="Definition-Field"/>
      </w:pPr>
      <w:r>
        <w:t xml:space="preserve">f.   </w:t>
      </w:r>
      <w:r>
        <w:rPr>
          <w:i/>
        </w:rPr>
        <w:t>The standard defines the attribute text:increment, contained within the element &lt;text:linenumbering-configuration&gt;, contained within the parent element &lt;office:styles&gt;</w:t>
      </w:r>
    </w:p>
    <w:p w:rsidR="006A00B2" w:rsidRDefault="0057566E">
      <w:pPr>
        <w:pStyle w:val="Definition-Field2"/>
      </w:pPr>
      <w:r>
        <w:t>This attribute i</w:t>
      </w:r>
      <w:r>
        <w:t>s supported in Word 2010, Word 2013, Word 2016, and Word 2019.</w:t>
      </w:r>
    </w:p>
    <w:p w:rsidR="006A00B2" w:rsidRDefault="0057566E">
      <w:pPr>
        <w:pStyle w:val="Definition-Field"/>
      </w:pPr>
      <w:r>
        <w:t xml:space="preserve">g.   </w:t>
      </w:r>
      <w:r>
        <w:rPr>
          <w:i/>
        </w:rPr>
        <w:t>The standard defines the attribute text:number-lines, contained within the element &lt;text:linenumbering-configuration&gt;, contained within the parent element &lt;office:styles&gt;</w:t>
      </w:r>
    </w:p>
    <w:p w:rsidR="006A00B2" w:rsidRDefault="0057566E">
      <w:pPr>
        <w:pStyle w:val="Definition-Field2"/>
      </w:pPr>
      <w:r>
        <w:t>This attribute is</w:t>
      </w:r>
      <w:r>
        <w:t xml:space="preserve"> supported in Word 2010, Word 2013, Word 2016, and Word 2019.</w:t>
      </w:r>
    </w:p>
    <w:p w:rsidR="006A00B2" w:rsidRDefault="0057566E">
      <w:pPr>
        <w:pStyle w:val="Definition-Field"/>
      </w:pPr>
      <w:r>
        <w:t xml:space="preserve">h.   </w:t>
      </w:r>
      <w:r>
        <w:rPr>
          <w:i/>
        </w:rPr>
        <w:t>The standard defines the attribute text:offset, contained within the element &lt;text:linenumbering-configuration&gt;, contained within the parent element &lt;office:styles&gt;</w:t>
      </w:r>
    </w:p>
    <w:p w:rsidR="006A00B2" w:rsidRDefault="0057566E">
      <w:pPr>
        <w:pStyle w:val="Definition-Field2"/>
      </w:pPr>
      <w:r>
        <w:t xml:space="preserve">This attribute is </w:t>
      </w:r>
      <w:r>
        <w:t>supported in Word 2010, Word 2013, Word 2016, and Word 2019.</w:t>
      </w:r>
    </w:p>
    <w:p w:rsidR="006A00B2" w:rsidRDefault="0057566E">
      <w:pPr>
        <w:pStyle w:val="Definition-Field"/>
      </w:pPr>
      <w:r>
        <w:t xml:space="preserve">i.   </w:t>
      </w:r>
      <w:r>
        <w:rPr>
          <w:i/>
        </w:rPr>
        <w:t>The standard defines the attribute text:position, contained within the element &lt;text:linenumbering-configuration&gt;, contained within the parent element &lt;office:styles&gt;</w:t>
      </w:r>
    </w:p>
    <w:p w:rsidR="006A00B2" w:rsidRDefault="0057566E">
      <w:pPr>
        <w:pStyle w:val="Definition-Field2"/>
      </w:pPr>
      <w:r>
        <w:t>This attribute is not s</w:t>
      </w:r>
      <w:r>
        <w:t>upported in Word 2010, Word 2013, Word 2016, or Word 2019.</w:t>
      </w:r>
    </w:p>
    <w:p w:rsidR="006A00B2" w:rsidRDefault="0057566E">
      <w:pPr>
        <w:pStyle w:val="Definition-Field"/>
      </w:pPr>
      <w:r>
        <w:t xml:space="preserve">j.   </w:t>
      </w:r>
      <w:r>
        <w:rPr>
          <w:i/>
        </w:rPr>
        <w:t>The standard defines the attribute text:restart-on-page, contained within the element &lt;text:linenumbering-configuration&gt;, contained within the parent element &lt;office:styles&gt;</w:t>
      </w:r>
    </w:p>
    <w:p w:rsidR="006A00B2" w:rsidRDefault="0057566E">
      <w:pPr>
        <w:pStyle w:val="Definition-Field2"/>
      </w:pPr>
      <w:r>
        <w:t xml:space="preserve">This attribute is </w:t>
      </w:r>
      <w:r>
        <w:t>supported in Word 2010, Word 2013, Word 2016, and Word 2019.</w:t>
      </w:r>
    </w:p>
    <w:p w:rsidR="006A00B2" w:rsidRDefault="0057566E">
      <w:pPr>
        <w:pStyle w:val="Definition-Field"/>
      </w:pPr>
      <w:r>
        <w:lastRenderedPageBreak/>
        <w:t xml:space="preserve">k.   </w:t>
      </w:r>
      <w:r>
        <w:rPr>
          <w:i/>
        </w:rPr>
        <w:t>The standard defines the attribute text:style-name, contained within the element &lt;text:linenumbering-configuration&gt;, contained within the parent element &lt;office:styles&gt;</w:t>
      </w:r>
    </w:p>
    <w:p w:rsidR="006A00B2" w:rsidRDefault="0057566E">
      <w:pPr>
        <w:pStyle w:val="Definition-Field2"/>
      </w:pPr>
      <w:r>
        <w:t>This attribute is not</w:t>
      </w:r>
      <w:r>
        <w:t xml:space="preserve"> supported in Word 2010, Word 2013, Word 2016, or Word 2019.</w:t>
      </w:r>
    </w:p>
    <w:p w:rsidR="006A00B2" w:rsidRDefault="0057566E">
      <w:pPr>
        <w:pStyle w:val="Definition-Field"/>
      </w:pPr>
      <w:r>
        <w:t xml:space="preserve">l.   </w:t>
      </w:r>
      <w:r>
        <w:rPr>
          <w:i/>
        </w:rPr>
        <w:t>The standard defines the element &lt;text:linenumbering-separator&gt;, contained within the parent element &lt;text:linenumbering-configuration&gt;</w:t>
      </w:r>
    </w:p>
    <w:p w:rsidR="006A00B2" w:rsidRDefault="0057566E">
      <w:pPr>
        <w:pStyle w:val="Definition-Field2"/>
      </w:pPr>
      <w:r>
        <w:t>This element is not supported in Word 2010, Word 2013,</w:t>
      </w:r>
      <w:r>
        <w:t xml:space="preserve"> Word 2016, or Word 2019.</w:t>
      </w:r>
    </w:p>
    <w:p w:rsidR="006A00B2" w:rsidRDefault="0057566E">
      <w:pPr>
        <w:pStyle w:val="Definition-Field"/>
      </w:pPr>
      <w:r>
        <w:t xml:space="preserve">m.   </w:t>
      </w:r>
      <w:r>
        <w:rPr>
          <w:i/>
        </w:rPr>
        <w:t>The standard defines the attribute text:increment, contained within the element &lt;text:linenumbering-separator&gt;, contained within the parent element &lt;text:linenumbering-configuration&gt;</w:t>
      </w:r>
    </w:p>
    <w:p w:rsidR="006A00B2" w:rsidRDefault="0057566E">
      <w:pPr>
        <w:pStyle w:val="Definition-Field2"/>
      </w:pPr>
      <w:r>
        <w:t>This attribute is not supported in Word 20</w:t>
      </w:r>
      <w:r>
        <w:t>10, Word 2013, Word 2016, or Word 2019.</w:t>
      </w:r>
    </w:p>
    <w:p w:rsidR="006A00B2" w:rsidRDefault="0057566E">
      <w:pPr>
        <w:pStyle w:val="Definition-Field"/>
      </w:pPr>
      <w:r>
        <w:t>n.   This is not supported in Excel 2010, Excel 2013, Excel 2016, or Excel 2019.</w:t>
      </w:r>
    </w:p>
    <w:p w:rsidR="006A00B2" w:rsidRDefault="0057566E">
      <w:pPr>
        <w:pStyle w:val="Heading3"/>
      </w:pPr>
      <w:bookmarkStart w:id="1125" w:name="section_a061113312a145ffb592fedc4f6c1d0e"/>
      <w:bookmarkStart w:id="1126" w:name="_Toc79580612"/>
      <w:r>
        <w:t>Section 14.9.2, Notes Configuration Element</w:t>
      </w:r>
      <w:bookmarkEnd w:id="1125"/>
      <w:bookmarkEnd w:id="1126"/>
      <w:r>
        <w:fldChar w:fldCharType="begin"/>
      </w:r>
      <w:r>
        <w:instrText xml:space="preserve"> XE "Notes Configuration Element" </w:instrText>
      </w:r>
      <w:r>
        <w:fldChar w:fldCharType="end"/>
      </w:r>
    </w:p>
    <w:p w:rsidR="006A00B2" w:rsidRDefault="0057566E">
      <w:pPr>
        <w:pStyle w:val="Definition-Field"/>
      </w:pPr>
      <w:r>
        <w:t xml:space="preserve">a.   </w:t>
      </w:r>
      <w:r>
        <w:rPr>
          <w:i/>
        </w:rPr>
        <w:t>The standard defines the element &lt;text:notes-confi</w:t>
      </w:r>
      <w:r>
        <w:rPr>
          <w:i/>
        </w:rPr>
        <w:t>guration&gt;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style:num-letter-sync, contained within the element &lt;text:notes-configuration&gt;</w:t>
      </w:r>
    </w:p>
    <w:p w:rsidR="006A00B2" w:rsidRDefault="0057566E">
      <w:pPr>
        <w:pStyle w:val="Definition-Field2"/>
      </w:pPr>
      <w:r>
        <w:t>This attribute is supported in Word 2010, Word 201</w:t>
      </w:r>
      <w:r>
        <w:t>3, Word 2016, and Word 2019.</w:t>
      </w:r>
    </w:p>
    <w:p w:rsidR="006A00B2" w:rsidRDefault="0057566E">
      <w:pPr>
        <w:pStyle w:val="Definition-Field"/>
      </w:pPr>
      <w:r>
        <w:t xml:space="preserve">c.   </w:t>
      </w:r>
      <w:r>
        <w:rPr>
          <w:i/>
        </w:rPr>
        <w:t>The standard defines the attribute style:num-prefix, contained within the element &lt;text:notes-configuration&gt;</w:t>
      </w:r>
    </w:p>
    <w:p w:rsidR="006A00B2" w:rsidRDefault="0057566E">
      <w:pPr>
        <w:pStyle w:val="Definition-Field2"/>
      </w:pPr>
      <w:r>
        <w:t>This attribute is supported in Word 2010, Word 2013, Word 2016, and Word 2019.</w:t>
      </w:r>
    </w:p>
    <w:p w:rsidR="006A00B2" w:rsidRDefault="0057566E">
      <w:pPr>
        <w:pStyle w:val="Definition-Field"/>
      </w:pPr>
      <w:r>
        <w:t xml:space="preserve">d.   </w:t>
      </w:r>
      <w:r>
        <w:rPr>
          <w:i/>
        </w:rPr>
        <w:t>The standard defines the attr</w:t>
      </w:r>
      <w:r>
        <w:rPr>
          <w:i/>
        </w:rPr>
        <w:t>ibute style:num-suffix, contained within the element &lt;text:notes-configuration&gt;</w:t>
      </w:r>
    </w:p>
    <w:p w:rsidR="006A00B2" w:rsidRDefault="0057566E">
      <w:pPr>
        <w:pStyle w:val="Definition-Field2"/>
      </w:pPr>
      <w:r>
        <w:t>This attribute is supported in Word 2010, Word 2013, Word 2016, and Word 2019.</w:t>
      </w:r>
    </w:p>
    <w:p w:rsidR="006A00B2" w:rsidRDefault="0057566E">
      <w:pPr>
        <w:pStyle w:val="Definition-Field"/>
      </w:pPr>
      <w:r>
        <w:t xml:space="preserve">e.   </w:t>
      </w:r>
      <w:r>
        <w:rPr>
          <w:i/>
        </w:rPr>
        <w:t>The standard defines the attribute text:citation-body-style-name, contained within the eleme</w:t>
      </w:r>
      <w:r>
        <w:rPr>
          <w:i/>
        </w:rPr>
        <w:t>nt &lt;text:notes-configuration&gt;</w:t>
      </w:r>
    </w:p>
    <w:p w:rsidR="006A00B2" w:rsidRDefault="0057566E">
      <w:pPr>
        <w:pStyle w:val="Definition-Field2"/>
      </w:pPr>
      <w:r>
        <w:t>This attribute is supported in Word 2010, Word 2013, Word 2016, and Word 2019.</w:t>
      </w:r>
    </w:p>
    <w:p w:rsidR="006A00B2" w:rsidRDefault="0057566E">
      <w:pPr>
        <w:pStyle w:val="Definition-Field"/>
      </w:pPr>
      <w:r>
        <w:t xml:space="preserve">f.   </w:t>
      </w:r>
      <w:r>
        <w:rPr>
          <w:i/>
        </w:rPr>
        <w:t>The standard defines the attribute text:citation-style, contained within the element &lt;text:notes-configuration&gt;</w:t>
      </w:r>
    </w:p>
    <w:p w:rsidR="006A00B2" w:rsidRDefault="0057566E">
      <w:pPr>
        <w:pStyle w:val="Definition-Field2"/>
      </w:pPr>
      <w:r>
        <w:t>This attribute is supported in</w:t>
      </w:r>
      <w:r>
        <w:t xml:space="preserve"> Word 2010, Word 2013, Word 2016, and Word 2019.</w:t>
      </w:r>
    </w:p>
    <w:p w:rsidR="006A00B2" w:rsidRDefault="0057566E">
      <w:pPr>
        <w:pStyle w:val="Definition-Field"/>
      </w:pPr>
      <w:r>
        <w:t xml:space="preserve">g.   </w:t>
      </w:r>
      <w:r>
        <w:rPr>
          <w:i/>
        </w:rPr>
        <w:t>The standard defines the attribute text:default-style-name, contained within the element &lt;text:notes-configuration&gt;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h.  </w:t>
      </w:r>
      <w:r>
        <w:t xml:space="preserve"> </w:t>
      </w:r>
      <w:r>
        <w:rPr>
          <w:i/>
        </w:rPr>
        <w:t>The standard defines the attribute text:footnotes-position, contained within the element &lt;text:notes-configuration&gt;</w:t>
      </w:r>
    </w:p>
    <w:p w:rsidR="006A00B2" w:rsidRDefault="0057566E">
      <w:pPr>
        <w:pStyle w:val="Definition-Field2"/>
      </w:pPr>
      <w:r>
        <w:t>This attribute is supported in Word 2010, Word 2013, Word 2016, and Word 2019.</w:t>
      </w:r>
    </w:p>
    <w:p w:rsidR="006A00B2" w:rsidRDefault="0057566E">
      <w:pPr>
        <w:pStyle w:val="Definition-Field"/>
      </w:pPr>
      <w:r>
        <w:t xml:space="preserve">i.   </w:t>
      </w:r>
      <w:r>
        <w:rPr>
          <w:i/>
        </w:rPr>
        <w:t>The standard defines the attribute text:master-page-nam</w:t>
      </w:r>
      <w:r>
        <w:rPr>
          <w:i/>
        </w:rPr>
        <w:t>e, contained within the element &lt;text:notes-configuration&gt;</w:t>
      </w:r>
    </w:p>
    <w:p w:rsidR="006A00B2" w:rsidRDefault="0057566E">
      <w:pPr>
        <w:pStyle w:val="Definition-Field2"/>
      </w:pPr>
      <w:r>
        <w:lastRenderedPageBreak/>
        <w:t>This attribute is not supported in Word 2010, Word 2013, Word 2016, or Word 2019.</w:t>
      </w:r>
    </w:p>
    <w:p w:rsidR="006A00B2" w:rsidRDefault="0057566E">
      <w:pPr>
        <w:pStyle w:val="Definition-Field"/>
      </w:pPr>
      <w:r>
        <w:t xml:space="preserve">j.   </w:t>
      </w:r>
      <w:r>
        <w:rPr>
          <w:i/>
        </w:rPr>
        <w:t>The standard defines the attribute text:note-class, contained within the element &lt;text:notes-configuration&gt;</w:t>
      </w:r>
    </w:p>
    <w:p w:rsidR="006A00B2" w:rsidRDefault="0057566E">
      <w:pPr>
        <w:pStyle w:val="Definition-Field2"/>
      </w:pPr>
      <w:r>
        <w:t>Th</w:t>
      </w:r>
      <w:r>
        <w:t>is attribute is supported in Word 2010, Word 2013, Word 2016, and Word 2019.</w:t>
      </w:r>
    </w:p>
    <w:p w:rsidR="006A00B2" w:rsidRDefault="0057566E">
      <w:pPr>
        <w:pStyle w:val="Definition-Field"/>
      </w:pPr>
      <w:r>
        <w:t xml:space="preserve">k.   </w:t>
      </w:r>
      <w:r>
        <w:rPr>
          <w:i/>
        </w:rPr>
        <w:t>The standard defines the attribute text:note-continuation-notice-backward, contained within the element &lt;text:notes-configuration&gt;</w:t>
      </w:r>
    </w:p>
    <w:p w:rsidR="006A00B2" w:rsidRDefault="0057566E">
      <w:pPr>
        <w:pStyle w:val="Definition-Field2"/>
      </w:pPr>
      <w:r>
        <w:t>This attribute is not supported in Word 201</w:t>
      </w:r>
      <w:r>
        <w:t>0, Word 2013, Word 2016, or Word 2019.</w:t>
      </w:r>
    </w:p>
    <w:p w:rsidR="006A00B2" w:rsidRDefault="0057566E">
      <w:pPr>
        <w:pStyle w:val="Definition-Field"/>
      </w:pPr>
      <w:r>
        <w:t xml:space="preserve">l.   </w:t>
      </w:r>
      <w:r>
        <w:rPr>
          <w:i/>
        </w:rPr>
        <w:t>The standard defines the attribute text:note-continuation-notice-forward, contained within the element &lt;text:notes-configuration&gt;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m.   </w:t>
      </w:r>
      <w:r>
        <w:rPr>
          <w:i/>
        </w:rPr>
        <w:t>The standard defines the attribute text:num-format, contained within the element &lt;text:notes-configuration&gt;</w:t>
      </w:r>
    </w:p>
    <w:p w:rsidR="006A00B2" w:rsidRDefault="0057566E">
      <w:pPr>
        <w:pStyle w:val="Definition-Field2"/>
      </w:pPr>
      <w:r>
        <w:t>This attribute is supported in Word 2010, Word 2013, Word 2016, and Word 2019.</w:t>
      </w:r>
    </w:p>
    <w:p w:rsidR="006A00B2" w:rsidRDefault="0057566E">
      <w:pPr>
        <w:pStyle w:val="ListParagraph"/>
        <w:numPr>
          <w:ilvl w:val="0"/>
          <w:numId w:val="57"/>
        </w:numPr>
        <w:contextualSpacing/>
      </w:pPr>
      <w:r>
        <w:t>On load, numbering formats that are not familiar to Word will be</w:t>
      </w:r>
      <w:r>
        <w:t xml:space="preserve"> displayed using the Arabic numeral format (1, 2, 3...).</w:t>
      </w:r>
    </w:p>
    <w:p w:rsidR="006A00B2" w:rsidRDefault="0057566E">
      <w:pPr>
        <w:pStyle w:val="ListParagraph"/>
        <w:numPr>
          <w:ilvl w:val="0"/>
          <w:numId w:val="57"/>
        </w:numPr>
      </w:pPr>
      <w:r>
        <w:t>On save and load, the following strings are also supported by Word as numbering formats:</w:t>
      </w:r>
    </w:p>
    <w:p w:rsidR="006A00B2" w:rsidRDefault="0057566E">
      <w:pPr>
        <w:pStyle w:val="Definition-Field2"/>
      </w:pPr>
      <w:r>
        <w:t>ｱ, ｲ, ｳ, ...                 </w:t>
      </w:r>
    </w:p>
    <w:p w:rsidR="006A00B2" w:rsidRDefault="0057566E">
      <w:pPr>
        <w:pStyle w:val="Definition-Field2"/>
      </w:pPr>
      <w:r>
        <w:t>ア, イ, ウ, ...            </w:t>
      </w:r>
    </w:p>
    <w:p w:rsidR="006A00B2" w:rsidRDefault="0057566E">
      <w:pPr>
        <w:pStyle w:val="Definition-Field2"/>
      </w:pPr>
      <w:r>
        <w:t>أ, ب, ‌ج, ...</w:t>
      </w:r>
    </w:p>
    <w:p w:rsidR="006A00B2" w:rsidRDefault="0057566E">
      <w:pPr>
        <w:pStyle w:val="Definition-Field2"/>
      </w:pPr>
      <w:r>
        <w:t>أ, ب, ت, ...</w:t>
      </w:r>
    </w:p>
    <w:p w:rsidR="006A00B2" w:rsidRDefault="0057566E">
      <w:pPr>
        <w:pStyle w:val="Definition-Field2"/>
      </w:pPr>
      <w:r>
        <w:t>One, Two, Three, ...</w:t>
      </w:r>
    </w:p>
    <w:p w:rsidR="006A00B2" w:rsidRDefault="0057566E">
      <w:pPr>
        <w:pStyle w:val="Definition-Field2"/>
      </w:pPr>
      <w:r>
        <w:t>*, †, ‡</w:t>
      </w:r>
      <w:r>
        <w:t>, ...                   </w:t>
      </w:r>
    </w:p>
    <w:p w:rsidR="006A00B2" w:rsidRDefault="0057566E">
      <w:pPr>
        <w:pStyle w:val="Definition-Field2"/>
      </w:pPr>
      <w:r>
        <w:t>一, 十, 一○○(简), ...</w:t>
      </w:r>
    </w:p>
    <w:p w:rsidR="006A00B2" w:rsidRDefault="0057566E">
      <w:pPr>
        <w:pStyle w:val="Definition-Field2"/>
      </w:pPr>
      <w:r>
        <w:t>一, 十, 一百 (简), ...</w:t>
      </w:r>
    </w:p>
    <w:p w:rsidR="006A00B2" w:rsidRDefault="0057566E">
      <w:pPr>
        <w:pStyle w:val="Definition-Field2"/>
      </w:pPr>
      <w:r>
        <w:t>壹, 贰 叁, ...              </w:t>
      </w:r>
    </w:p>
    <w:p w:rsidR="006A00B2" w:rsidRDefault="0057566E">
      <w:pPr>
        <w:pStyle w:val="Definition-Field2"/>
      </w:pPr>
      <w:r>
        <w:t>ㄱ ,ㄴ ,ㄷ, ...              </w:t>
      </w:r>
    </w:p>
    <w:p w:rsidR="006A00B2" w:rsidRDefault="0057566E">
      <w:pPr>
        <w:pStyle w:val="Definition-Field2"/>
      </w:pPr>
      <w:r>
        <w:t>①,②,③, ...                </w:t>
      </w:r>
    </w:p>
    <w:p w:rsidR="006A00B2" w:rsidRDefault="0057566E">
      <w:pPr>
        <w:pStyle w:val="Definition-Field2"/>
      </w:pPr>
      <w:r>
        <w:t>①,②,③, ...                </w:t>
      </w:r>
    </w:p>
    <w:p w:rsidR="006A00B2" w:rsidRDefault="0057566E">
      <w:pPr>
        <w:pStyle w:val="Definition-Field2"/>
      </w:pPr>
      <w:r>
        <w:t>⒈,⒉,⒊, ...                </w:t>
      </w:r>
    </w:p>
    <w:p w:rsidR="006A00B2" w:rsidRDefault="0057566E">
      <w:pPr>
        <w:pStyle w:val="Definition-Field2"/>
      </w:pPr>
      <w:r>
        <w:t>⑴, ⑵, ⑶, ...            </w:t>
      </w:r>
    </w:p>
    <w:p w:rsidR="006A00B2" w:rsidRDefault="0057566E">
      <w:pPr>
        <w:pStyle w:val="Definition-Field2"/>
      </w:pPr>
      <w:r>
        <w:t>１,２,３, ...               </w:t>
      </w:r>
    </w:p>
    <w:p w:rsidR="006A00B2" w:rsidRDefault="0057566E">
      <w:pPr>
        <w:pStyle w:val="Definition-Field2"/>
      </w:pPr>
      <w:r>
        <w:t>01, 02, 03</w:t>
      </w:r>
      <w:r>
        <w:t>, ...</w:t>
      </w:r>
    </w:p>
    <w:p w:rsidR="006A00B2" w:rsidRDefault="0057566E">
      <w:pPr>
        <w:pStyle w:val="Definition-Field2"/>
      </w:pPr>
      <w:r>
        <w:t>가, 나, 다, ...            </w:t>
      </w:r>
    </w:p>
    <w:p w:rsidR="006A00B2" w:rsidRDefault="0057566E">
      <w:pPr>
        <w:pStyle w:val="Definition-Field2"/>
      </w:pPr>
      <w:r>
        <w:t>א, י, ק, ...</w:t>
      </w:r>
    </w:p>
    <w:p w:rsidR="006A00B2" w:rsidRDefault="0057566E">
      <w:pPr>
        <w:pStyle w:val="Definition-Field2"/>
      </w:pPr>
      <w:r>
        <w:t>א, ב, ג, ...</w:t>
      </w:r>
    </w:p>
    <w:p w:rsidR="006A00B2" w:rsidRDefault="0057566E">
      <w:pPr>
        <w:pStyle w:val="Definition-Field2"/>
      </w:pPr>
      <w:r>
        <w:lastRenderedPageBreak/>
        <w:t>1, A, B, ...                  </w:t>
      </w:r>
    </w:p>
    <w:p w:rsidR="006A00B2" w:rsidRDefault="0057566E">
      <w:pPr>
        <w:pStyle w:val="Definition-Field2"/>
      </w:pPr>
      <w:r>
        <w:t>अ, आ, इ, ...                </w:t>
      </w:r>
    </w:p>
    <w:p w:rsidR="006A00B2" w:rsidRDefault="0057566E">
      <w:pPr>
        <w:pStyle w:val="Definition-Field2"/>
      </w:pPr>
      <w:r>
        <w:t>एक, दो, तीन, ...           </w:t>
      </w:r>
    </w:p>
    <w:p w:rsidR="006A00B2" w:rsidRDefault="0057566E">
      <w:pPr>
        <w:pStyle w:val="Definition-Field2"/>
      </w:pPr>
      <w:r>
        <w:t>१, २, ३, ...          </w:t>
      </w:r>
    </w:p>
    <w:p w:rsidR="006A00B2" w:rsidRDefault="0057566E">
      <w:pPr>
        <w:pStyle w:val="Definition-Field2"/>
      </w:pPr>
      <w:r>
        <w:t>क, ख, ग, ...                 </w:t>
      </w:r>
    </w:p>
    <w:p w:rsidR="006A00B2" w:rsidRDefault="0057566E">
      <w:pPr>
        <w:pStyle w:val="Definition-Field2"/>
      </w:pPr>
      <w:r>
        <w:t>一, 一〇, 一〇〇, ...          </w:t>
      </w:r>
    </w:p>
    <w:p w:rsidR="006A00B2" w:rsidRDefault="0057566E">
      <w:pPr>
        <w:pStyle w:val="Definition-Field2"/>
      </w:pPr>
      <w:r>
        <w:t xml:space="preserve">㈠, ㈡, ㈢, ... </w:t>
      </w:r>
    </w:p>
    <w:p w:rsidR="006A00B2" w:rsidRDefault="0057566E">
      <w:pPr>
        <w:pStyle w:val="Definition-Field2"/>
      </w:pPr>
      <w:r>
        <w:t xml:space="preserve">壹, 貳, 參, ... </w:t>
      </w:r>
      <w:r>
        <w:t>            </w:t>
      </w:r>
    </w:p>
    <w:p w:rsidR="006A00B2" w:rsidRDefault="0057566E">
      <w:pPr>
        <w:pStyle w:val="Definition-Field2"/>
      </w:pPr>
      <w:r>
        <w:t>甲 ,乙 ,丙, ...              </w:t>
      </w:r>
    </w:p>
    <w:p w:rsidR="006A00B2" w:rsidRDefault="0057566E">
      <w:pPr>
        <w:pStyle w:val="Definition-Field2"/>
      </w:pPr>
      <w:r>
        <w:t>子,丑,寅, ...                 </w:t>
      </w:r>
    </w:p>
    <w:p w:rsidR="006A00B2" w:rsidRDefault="0057566E">
      <w:pPr>
        <w:pStyle w:val="Definition-Field2"/>
      </w:pPr>
      <w:r>
        <w:t xml:space="preserve">甲子, 乙丑, 丙寅, ... </w:t>
      </w:r>
    </w:p>
    <w:p w:rsidR="006A00B2" w:rsidRDefault="0057566E">
      <w:pPr>
        <w:pStyle w:val="Definition-Field2"/>
      </w:pPr>
      <w:r>
        <w:t>ｲ, ﾛ, ﾊ, ...                    </w:t>
      </w:r>
    </w:p>
    <w:p w:rsidR="006A00B2" w:rsidRDefault="0057566E">
      <w:pPr>
        <w:pStyle w:val="Definition-Field2"/>
      </w:pPr>
      <w:r>
        <w:t>イ, ロ, ハ, ...            </w:t>
      </w:r>
    </w:p>
    <w:p w:rsidR="006A00B2" w:rsidRDefault="0057566E">
      <w:pPr>
        <w:pStyle w:val="Definition-Field2"/>
      </w:pPr>
      <w:r>
        <w:t>一, 二, 三 ...                </w:t>
      </w:r>
    </w:p>
    <w:p w:rsidR="006A00B2" w:rsidRDefault="0057566E">
      <w:pPr>
        <w:pStyle w:val="Definition-Field2"/>
      </w:pPr>
      <w:r>
        <w:t>一, 二, 三,万, ...        </w:t>
      </w:r>
    </w:p>
    <w:p w:rsidR="006A00B2" w:rsidRDefault="0057566E">
      <w:pPr>
        <w:pStyle w:val="Definition-Field2"/>
      </w:pPr>
      <w:r>
        <w:t>壱, 弐, 参, ...              </w:t>
      </w:r>
    </w:p>
    <w:p w:rsidR="006A00B2" w:rsidRDefault="0057566E">
      <w:pPr>
        <w:pStyle w:val="Definition-Field2"/>
      </w:pPr>
      <w:r>
        <w:t>일, 이, 삼, ...             </w:t>
      </w:r>
    </w:p>
    <w:p w:rsidR="006A00B2" w:rsidRDefault="0057566E">
      <w:pPr>
        <w:pStyle w:val="Definition-Field2"/>
      </w:pPr>
      <w:r>
        <w:t>일,일영,일영영,</w:t>
      </w:r>
      <w:r>
        <w:t xml:space="preserve"> ...</w:t>
      </w:r>
    </w:p>
    <w:p w:rsidR="006A00B2" w:rsidRDefault="0057566E">
      <w:pPr>
        <w:pStyle w:val="Definition-Field2"/>
      </w:pPr>
      <w:r>
        <w:t>一, 一零, 一零零, ...   </w:t>
      </w:r>
    </w:p>
    <w:p w:rsidR="006A00B2" w:rsidRDefault="0057566E">
      <w:pPr>
        <w:pStyle w:val="Definition-Field2"/>
      </w:pPr>
      <w:r>
        <w:t>하나, 둘,셋, ...           </w:t>
      </w:r>
    </w:p>
    <w:p w:rsidR="006A00B2" w:rsidRDefault="0057566E">
      <w:pPr>
        <w:pStyle w:val="Definition-Field2"/>
      </w:pPr>
      <w:r>
        <w:t>- 1 -,- 2 -,- 3 -, ...</w:t>
      </w:r>
    </w:p>
    <w:p w:rsidR="006A00B2" w:rsidRDefault="0057566E">
      <w:pPr>
        <w:pStyle w:val="Definition-Field2"/>
      </w:pPr>
      <w:r>
        <w:t>1st, 2nd, 3rd, ...</w:t>
      </w:r>
    </w:p>
    <w:p w:rsidR="006A00B2" w:rsidRDefault="0057566E">
      <w:pPr>
        <w:pStyle w:val="Definition-Field2"/>
      </w:pPr>
      <w:r>
        <w:t>First, Second, Third, ...</w:t>
      </w:r>
    </w:p>
    <w:p w:rsidR="006A00B2" w:rsidRDefault="0057566E">
      <w:pPr>
        <w:pStyle w:val="Definition-Field2"/>
      </w:pPr>
      <w:r>
        <w:t>а, б, в, ...                   </w:t>
      </w:r>
    </w:p>
    <w:p w:rsidR="006A00B2" w:rsidRDefault="0057566E">
      <w:pPr>
        <w:pStyle w:val="Definition-Field2"/>
      </w:pPr>
      <w:r>
        <w:t>А,Б,В, ...                     </w:t>
      </w:r>
    </w:p>
    <w:p w:rsidR="006A00B2" w:rsidRDefault="0057566E">
      <w:pPr>
        <w:pStyle w:val="Definition-Field2"/>
      </w:pPr>
      <w:r>
        <w:t>一, 十, 一○○(繁), ...          </w:t>
      </w:r>
    </w:p>
    <w:p w:rsidR="006A00B2" w:rsidRDefault="0057566E">
      <w:pPr>
        <w:pStyle w:val="Definition-Field2"/>
      </w:pPr>
      <w:r>
        <w:t>一, 十, 一百 (繁), ...        </w:t>
      </w:r>
    </w:p>
    <w:p w:rsidR="006A00B2" w:rsidRDefault="0057566E">
      <w:pPr>
        <w:pStyle w:val="Definition-Field2"/>
      </w:pPr>
      <w:r>
        <w:t>一, 一〇, 一〇〇(繁), ...    </w:t>
      </w:r>
    </w:p>
    <w:p w:rsidR="006A00B2" w:rsidRDefault="0057566E">
      <w:pPr>
        <w:pStyle w:val="Definition-Field2"/>
      </w:pPr>
      <w:r>
        <w:t>หนึ่ง, สอง, สาม, ...      </w:t>
      </w:r>
    </w:p>
    <w:p w:rsidR="006A00B2" w:rsidRDefault="0057566E">
      <w:pPr>
        <w:pStyle w:val="Definition-Field2"/>
      </w:pPr>
      <w:r>
        <w:t>ก, ข, ค, ...                   </w:t>
      </w:r>
    </w:p>
    <w:p w:rsidR="006A00B2" w:rsidRDefault="0057566E">
      <w:pPr>
        <w:pStyle w:val="Definition-Field2"/>
      </w:pPr>
      <w:r>
        <w:t xml:space="preserve">๑,๒,๓, ... </w:t>
      </w:r>
    </w:p>
    <w:p w:rsidR="006A00B2" w:rsidRDefault="0057566E">
      <w:pPr>
        <w:pStyle w:val="Definition-Field"/>
      </w:pPr>
      <w:r>
        <w:lastRenderedPageBreak/>
        <w:t xml:space="preserve">n.   </w:t>
      </w:r>
      <w:r>
        <w:rPr>
          <w:i/>
        </w:rPr>
        <w:t>The standard defines the attribute text:start-numbering-at, contained within the element &lt;text:notes-configuration&gt;</w:t>
      </w:r>
    </w:p>
    <w:p w:rsidR="006A00B2" w:rsidRDefault="0057566E">
      <w:pPr>
        <w:pStyle w:val="Definition-Field2"/>
      </w:pPr>
      <w:r>
        <w:t>This attribute is supported in Word 2010, Word 2013, Word 2016,</w:t>
      </w:r>
      <w:r>
        <w:t xml:space="preserve"> and Word 2019.</w:t>
      </w:r>
    </w:p>
    <w:p w:rsidR="006A00B2" w:rsidRDefault="0057566E">
      <w:pPr>
        <w:pStyle w:val="Definition-Field"/>
      </w:pPr>
      <w:r>
        <w:t xml:space="preserve">o.   </w:t>
      </w:r>
      <w:r>
        <w:rPr>
          <w:i/>
        </w:rPr>
        <w:t>The standard defines the attribute text:start-value, contained within the element &lt;text:notes-configuration&gt;</w:t>
      </w:r>
    </w:p>
    <w:p w:rsidR="006A00B2" w:rsidRDefault="0057566E">
      <w:pPr>
        <w:pStyle w:val="Definition-Field2"/>
      </w:pPr>
      <w:r>
        <w:t>This attribute is supported in Word 2010, Word 2013, Word 2016, and Word 2019.</w:t>
      </w:r>
    </w:p>
    <w:p w:rsidR="006A00B2" w:rsidRDefault="0057566E">
      <w:pPr>
        <w:pStyle w:val="Definition-Field"/>
      </w:pPr>
      <w:r>
        <w:t>p.   This is not supported in Excel 2010, Excel</w:t>
      </w:r>
      <w:r>
        <w:t xml:space="preserve"> 2013, Excel 2016, or Excel 2019.</w:t>
      </w:r>
    </w:p>
    <w:p w:rsidR="006A00B2" w:rsidRDefault="0057566E">
      <w:pPr>
        <w:pStyle w:val="Heading3"/>
      </w:pPr>
      <w:bookmarkStart w:id="1127" w:name="section_791fbd7bc2a14725a5482d95aa3f7f33"/>
      <w:bookmarkStart w:id="1128" w:name="_Toc79580613"/>
      <w:r>
        <w:t>Section 14.9.3, Bibliography Configuration</w:t>
      </w:r>
      <w:bookmarkEnd w:id="1127"/>
      <w:bookmarkEnd w:id="1128"/>
      <w:r>
        <w:fldChar w:fldCharType="begin"/>
      </w:r>
      <w:r>
        <w:instrText xml:space="preserve"> XE "Bibliography Configuration" </w:instrText>
      </w:r>
      <w:r>
        <w:fldChar w:fldCharType="end"/>
      </w:r>
    </w:p>
    <w:p w:rsidR="006A00B2" w:rsidRDefault="0057566E">
      <w:pPr>
        <w:pStyle w:val="Definition-Field"/>
      </w:pPr>
      <w:r>
        <w:t xml:space="preserve">a.   </w:t>
      </w:r>
      <w:r>
        <w:rPr>
          <w:i/>
        </w:rPr>
        <w:t>The standard defines the element &lt;text:bibliography-configuration&gt;</w:t>
      </w:r>
    </w:p>
    <w:p w:rsidR="006A00B2" w:rsidRDefault="0057566E">
      <w:pPr>
        <w:pStyle w:val="Definition-Field2"/>
      </w:pPr>
      <w:r>
        <w:t>This element is not supported in Word 2010, Word 2013, Word 2016, or Wor</w:t>
      </w:r>
      <w:r>
        <w:t>d 2019.</w:t>
      </w:r>
    </w:p>
    <w:p w:rsidR="006A00B2" w:rsidRDefault="0057566E">
      <w:pPr>
        <w:pStyle w:val="Definition-Field"/>
      </w:pPr>
      <w:r>
        <w:t>b.   This is not supported in Excel 2010, Excel 2013, Excel 2016, or Excel 2019.</w:t>
      </w:r>
    </w:p>
    <w:p w:rsidR="006A00B2" w:rsidRDefault="0057566E">
      <w:pPr>
        <w:pStyle w:val="Heading3"/>
      </w:pPr>
      <w:bookmarkStart w:id="1129" w:name="section_999a0a9bc00447d5b010c9e6cdfff294"/>
      <w:bookmarkStart w:id="1130" w:name="_Toc79580614"/>
      <w:r>
        <w:t>Section 14.10, List Style</w:t>
      </w:r>
      <w:bookmarkEnd w:id="1129"/>
      <w:bookmarkEnd w:id="1130"/>
      <w:r>
        <w:fldChar w:fldCharType="begin"/>
      </w:r>
      <w:r>
        <w:instrText xml:space="preserve"> XE "List Style" </w:instrText>
      </w:r>
      <w:r>
        <w:fldChar w:fldCharType="end"/>
      </w:r>
    </w:p>
    <w:p w:rsidR="006A00B2" w:rsidRDefault="0057566E">
      <w:pPr>
        <w:pStyle w:val="Definition-Field"/>
      </w:pPr>
      <w:r>
        <w:t xml:space="preserve">a.   </w:t>
      </w:r>
      <w:r>
        <w:rPr>
          <w:i/>
        </w:rPr>
        <w:t>The standard defines the element &lt;text:list-style&gt;</w:t>
      </w:r>
    </w:p>
    <w:p w:rsidR="006A00B2" w:rsidRDefault="0057566E">
      <w:pPr>
        <w:pStyle w:val="Definition-Field2"/>
      </w:pPr>
      <w:r>
        <w:t xml:space="preserve">This element is supported in Word 2010, Word 2013, Word 2016, and </w:t>
      </w:r>
      <w:r>
        <w:t>Word 2019.</w:t>
      </w:r>
    </w:p>
    <w:p w:rsidR="006A00B2" w:rsidRDefault="0057566E">
      <w:pPr>
        <w:pStyle w:val="Definition-Field"/>
      </w:pPr>
      <w:r>
        <w:t xml:space="preserve">b.   </w:t>
      </w:r>
      <w:r>
        <w:rPr>
          <w:i/>
        </w:rPr>
        <w:t>The standard defines the attribute style:display-name, contained within the element &lt;text:list-style&gt;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supports this attribute on save</w:t>
      </w:r>
      <w:r>
        <w:t xml:space="preserve"> for text in SmartArt. </w:t>
      </w:r>
    </w:p>
    <w:p w:rsidR="006A00B2" w:rsidRDefault="0057566E">
      <w:pPr>
        <w:pStyle w:val="Definition-Field"/>
      </w:pPr>
      <w:r>
        <w:t xml:space="preserve">c.   </w:t>
      </w:r>
      <w:r>
        <w:rPr>
          <w:i/>
        </w:rPr>
        <w:t>The standard defines the attribute style:name, contained within the element &lt;text:list-style&gt;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supports this attribute on</w:t>
      </w:r>
      <w:r>
        <w:t xml:space="preserve"> save for text in SmartArt. </w:t>
      </w:r>
    </w:p>
    <w:p w:rsidR="006A00B2" w:rsidRDefault="0057566E">
      <w:pPr>
        <w:pStyle w:val="Definition-Field"/>
      </w:pPr>
      <w:r>
        <w:t xml:space="preserve">d.   </w:t>
      </w:r>
      <w:r>
        <w:rPr>
          <w:i/>
        </w:rPr>
        <w:t>The standard defines the attribute text:consecutive-numbering, contained within the element &lt;text:list-style&gt;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e.   This is not supported in </w:t>
      </w:r>
      <w:r>
        <w:t>Excel 2010, Excel 2013, Excel 2016, or Excel 2019.</w:t>
      </w:r>
    </w:p>
    <w:p w:rsidR="006A00B2" w:rsidRDefault="0057566E">
      <w:pPr>
        <w:pStyle w:val="Definition-Field"/>
      </w:pPr>
      <w:r>
        <w:t xml:space="preserve">f.   </w:t>
      </w:r>
      <w:r>
        <w:rPr>
          <w:i/>
        </w:rPr>
        <w:t>The standard defines the attribute style:display-name, contained within the element &lt;text:list-style&gt;</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423"/>
        </w:numPr>
        <w:contextualSpacing/>
      </w:pPr>
      <w:r>
        <w:t>&lt;</w:t>
      </w:r>
      <w:r>
        <w:t>draw:rect&gt;</w:t>
      </w:r>
    </w:p>
    <w:p w:rsidR="006A00B2" w:rsidRDefault="0057566E">
      <w:pPr>
        <w:pStyle w:val="ListParagraph"/>
        <w:numPr>
          <w:ilvl w:val="0"/>
          <w:numId w:val="423"/>
        </w:numPr>
        <w:contextualSpacing/>
      </w:pPr>
      <w:r>
        <w:t>&lt;draw:polyline&gt;</w:t>
      </w:r>
    </w:p>
    <w:p w:rsidR="006A00B2" w:rsidRDefault="0057566E">
      <w:pPr>
        <w:pStyle w:val="ListParagraph"/>
        <w:numPr>
          <w:ilvl w:val="0"/>
          <w:numId w:val="423"/>
        </w:numPr>
        <w:contextualSpacing/>
      </w:pPr>
      <w:r>
        <w:t>&lt;draw:polygon&gt;</w:t>
      </w:r>
    </w:p>
    <w:p w:rsidR="006A00B2" w:rsidRDefault="0057566E">
      <w:pPr>
        <w:pStyle w:val="ListParagraph"/>
        <w:numPr>
          <w:ilvl w:val="0"/>
          <w:numId w:val="423"/>
        </w:numPr>
        <w:contextualSpacing/>
      </w:pPr>
      <w:r>
        <w:t>&lt;draw:regular-polygon&gt;</w:t>
      </w:r>
    </w:p>
    <w:p w:rsidR="006A00B2" w:rsidRDefault="0057566E">
      <w:pPr>
        <w:pStyle w:val="ListParagraph"/>
        <w:numPr>
          <w:ilvl w:val="0"/>
          <w:numId w:val="423"/>
        </w:numPr>
        <w:contextualSpacing/>
      </w:pPr>
      <w:r>
        <w:t>&lt;draw:path&gt;</w:t>
      </w:r>
    </w:p>
    <w:p w:rsidR="006A00B2" w:rsidRDefault="0057566E">
      <w:pPr>
        <w:pStyle w:val="ListParagraph"/>
        <w:numPr>
          <w:ilvl w:val="0"/>
          <w:numId w:val="423"/>
        </w:numPr>
        <w:contextualSpacing/>
      </w:pPr>
      <w:r>
        <w:t>&lt;draw:circle&gt;</w:t>
      </w:r>
    </w:p>
    <w:p w:rsidR="006A00B2" w:rsidRDefault="0057566E">
      <w:pPr>
        <w:pStyle w:val="ListParagraph"/>
        <w:numPr>
          <w:ilvl w:val="0"/>
          <w:numId w:val="423"/>
        </w:numPr>
        <w:contextualSpacing/>
      </w:pPr>
      <w:r>
        <w:t>&lt;draw:ellipse&gt;</w:t>
      </w:r>
    </w:p>
    <w:p w:rsidR="006A00B2" w:rsidRDefault="0057566E">
      <w:pPr>
        <w:pStyle w:val="ListParagraph"/>
        <w:numPr>
          <w:ilvl w:val="0"/>
          <w:numId w:val="423"/>
        </w:numPr>
        <w:contextualSpacing/>
      </w:pPr>
      <w:r>
        <w:t>&lt;draw:caption&gt;</w:t>
      </w:r>
    </w:p>
    <w:p w:rsidR="006A00B2" w:rsidRDefault="0057566E">
      <w:pPr>
        <w:pStyle w:val="ListParagraph"/>
        <w:numPr>
          <w:ilvl w:val="0"/>
          <w:numId w:val="423"/>
        </w:numPr>
        <w:contextualSpacing/>
      </w:pPr>
      <w:r>
        <w:t>&lt;draw:measure&gt;</w:t>
      </w:r>
    </w:p>
    <w:p w:rsidR="006A00B2" w:rsidRDefault="0057566E">
      <w:pPr>
        <w:pStyle w:val="ListParagraph"/>
        <w:numPr>
          <w:ilvl w:val="0"/>
          <w:numId w:val="423"/>
        </w:numPr>
        <w:contextualSpacing/>
      </w:pPr>
      <w:r>
        <w:lastRenderedPageBreak/>
        <w:t>&lt;draw:frame&gt;</w:t>
      </w:r>
    </w:p>
    <w:p w:rsidR="006A00B2" w:rsidRDefault="0057566E">
      <w:pPr>
        <w:pStyle w:val="ListParagraph"/>
        <w:numPr>
          <w:ilvl w:val="0"/>
          <w:numId w:val="423"/>
        </w:numPr>
        <w:contextualSpacing/>
      </w:pPr>
      <w:r>
        <w:t>&lt;draw:text-box&gt;</w:t>
      </w:r>
    </w:p>
    <w:p w:rsidR="006A00B2" w:rsidRDefault="0057566E">
      <w:pPr>
        <w:pStyle w:val="ListParagraph"/>
        <w:numPr>
          <w:ilvl w:val="0"/>
          <w:numId w:val="423"/>
        </w:numPr>
      </w:pPr>
      <w:r>
        <w:t>&lt;draw:custom-shape&gt;.</w:t>
      </w:r>
    </w:p>
    <w:p w:rsidR="006A00B2" w:rsidRDefault="0057566E">
      <w:pPr>
        <w:pStyle w:val="Definition-Field2"/>
      </w:pPr>
      <w:r>
        <w:t xml:space="preserve">OfficeArt Math in Excel 2013 supports this attribute on save for text in text boxes and shapes, and for SmartArt. </w:t>
      </w:r>
    </w:p>
    <w:p w:rsidR="006A00B2" w:rsidRDefault="0057566E">
      <w:pPr>
        <w:pStyle w:val="Definition-Field"/>
      </w:pPr>
      <w:r>
        <w:t xml:space="preserve">g.   </w:t>
      </w:r>
      <w:r>
        <w:rPr>
          <w:i/>
        </w:rPr>
        <w:t>The standard defines the attribute style:name, contained within the element &lt;text:list-style&gt;</w:t>
      </w:r>
    </w:p>
    <w:p w:rsidR="006A00B2" w:rsidRDefault="0057566E">
      <w:pPr>
        <w:pStyle w:val="Definition-Field2"/>
      </w:pPr>
      <w:r>
        <w:t>OfficeArt Math in Excel 2013 supports this</w:t>
      </w:r>
      <w:r>
        <w:t xml:space="preserve"> attribute on load for text in the following elements:</w:t>
      </w:r>
    </w:p>
    <w:p w:rsidR="006A00B2" w:rsidRDefault="0057566E">
      <w:pPr>
        <w:pStyle w:val="ListParagraph"/>
        <w:numPr>
          <w:ilvl w:val="0"/>
          <w:numId w:val="424"/>
        </w:numPr>
        <w:contextualSpacing/>
      </w:pPr>
      <w:r>
        <w:t>&lt;draw:rect&gt;</w:t>
      </w:r>
    </w:p>
    <w:p w:rsidR="006A00B2" w:rsidRDefault="0057566E">
      <w:pPr>
        <w:pStyle w:val="ListParagraph"/>
        <w:numPr>
          <w:ilvl w:val="0"/>
          <w:numId w:val="424"/>
        </w:numPr>
        <w:contextualSpacing/>
      </w:pPr>
      <w:r>
        <w:t>&lt;draw:polyline&gt;</w:t>
      </w:r>
    </w:p>
    <w:p w:rsidR="006A00B2" w:rsidRDefault="0057566E">
      <w:pPr>
        <w:pStyle w:val="ListParagraph"/>
        <w:numPr>
          <w:ilvl w:val="0"/>
          <w:numId w:val="424"/>
        </w:numPr>
        <w:contextualSpacing/>
      </w:pPr>
      <w:r>
        <w:t>&lt;draw:polygon&gt;</w:t>
      </w:r>
    </w:p>
    <w:p w:rsidR="006A00B2" w:rsidRDefault="0057566E">
      <w:pPr>
        <w:pStyle w:val="ListParagraph"/>
        <w:numPr>
          <w:ilvl w:val="0"/>
          <w:numId w:val="424"/>
        </w:numPr>
        <w:contextualSpacing/>
      </w:pPr>
      <w:r>
        <w:t>&lt;draw:regular-polygon&gt;</w:t>
      </w:r>
    </w:p>
    <w:p w:rsidR="006A00B2" w:rsidRDefault="0057566E">
      <w:pPr>
        <w:pStyle w:val="ListParagraph"/>
        <w:numPr>
          <w:ilvl w:val="0"/>
          <w:numId w:val="424"/>
        </w:numPr>
        <w:contextualSpacing/>
      </w:pPr>
      <w:r>
        <w:t>&lt;draw:path&gt;</w:t>
      </w:r>
    </w:p>
    <w:p w:rsidR="006A00B2" w:rsidRDefault="0057566E">
      <w:pPr>
        <w:pStyle w:val="ListParagraph"/>
        <w:numPr>
          <w:ilvl w:val="0"/>
          <w:numId w:val="424"/>
        </w:numPr>
        <w:contextualSpacing/>
      </w:pPr>
      <w:r>
        <w:t>&lt;draw:circle&gt;</w:t>
      </w:r>
    </w:p>
    <w:p w:rsidR="006A00B2" w:rsidRDefault="0057566E">
      <w:pPr>
        <w:pStyle w:val="ListParagraph"/>
        <w:numPr>
          <w:ilvl w:val="0"/>
          <w:numId w:val="424"/>
        </w:numPr>
        <w:contextualSpacing/>
      </w:pPr>
      <w:r>
        <w:t>&lt;draw:ellipse&gt;</w:t>
      </w:r>
    </w:p>
    <w:p w:rsidR="006A00B2" w:rsidRDefault="0057566E">
      <w:pPr>
        <w:pStyle w:val="ListParagraph"/>
        <w:numPr>
          <w:ilvl w:val="0"/>
          <w:numId w:val="424"/>
        </w:numPr>
        <w:contextualSpacing/>
      </w:pPr>
      <w:r>
        <w:t>&lt;draw:caption&gt;</w:t>
      </w:r>
    </w:p>
    <w:p w:rsidR="006A00B2" w:rsidRDefault="0057566E">
      <w:pPr>
        <w:pStyle w:val="ListParagraph"/>
        <w:numPr>
          <w:ilvl w:val="0"/>
          <w:numId w:val="424"/>
        </w:numPr>
        <w:contextualSpacing/>
      </w:pPr>
      <w:r>
        <w:t>&lt;draw:measure&gt;</w:t>
      </w:r>
    </w:p>
    <w:p w:rsidR="006A00B2" w:rsidRDefault="0057566E">
      <w:pPr>
        <w:pStyle w:val="ListParagraph"/>
        <w:numPr>
          <w:ilvl w:val="0"/>
          <w:numId w:val="424"/>
        </w:numPr>
        <w:contextualSpacing/>
      </w:pPr>
      <w:r>
        <w:t>&lt;draw:frame&gt;</w:t>
      </w:r>
    </w:p>
    <w:p w:rsidR="006A00B2" w:rsidRDefault="0057566E">
      <w:pPr>
        <w:pStyle w:val="ListParagraph"/>
        <w:numPr>
          <w:ilvl w:val="0"/>
          <w:numId w:val="424"/>
        </w:numPr>
        <w:contextualSpacing/>
      </w:pPr>
      <w:r>
        <w:t>&lt;draw:text-box&gt;</w:t>
      </w:r>
    </w:p>
    <w:p w:rsidR="006A00B2" w:rsidRDefault="0057566E">
      <w:pPr>
        <w:pStyle w:val="ListParagraph"/>
        <w:numPr>
          <w:ilvl w:val="0"/>
          <w:numId w:val="424"/>
        </w:numPr>
      </w:pPr>
      <w:r>
        <w:t>&lt;draw:custom-shape&gt;.</w:t>
      </w:r>
    </w:p>
    <w:p w:rsidR="006A00B2" w:rsidRDefault="0057566E">
      <w:pPr>
        <w:pStyle w:val="Definition-Field2"/>
      </w:pPr>
      <w:r>
        <w:t xml:space="preserve">OfficeArt Math in Excel 2013 supports this attribute on save for text in text boxes and shapes, and for SmartArt. </w:t>
      </w:r>
    </w:p>
    <w:p w:rsidR="006A00B2" w:rsidRDefault="0057566E">
      <w:pPr>
        <w:pStyle w:val="Definition-Field"/>
      </w:pPr>
      <w:r>
        <w:t xml:space="preserve">h.   </w:t>
      </w:r>
      <w:r>
        <w:rPr>
          <w:i/>
        </w:rPr>
        <w:t>The standard defines the attribute text:consecutive-numbering, contained within the element &lt;text:list-style&gt;</w:t>
      </w:r>
    </w:p>
    <w:p w:rsidR="006A00B2" w:rsidRDefault="0057566E">
      <w:pPr>
        <w:pStyle w:val="Definition-Field2"/>
      </w:pPr>
      <w:r>
        <w:t>OfficeArt Math in Excel 20</w:t>
      </w:r>
      <w:r>
        <w:t xml:space="preserve">13 does not support this attribute on load for text in the following elements: </w:t>
      </w:r>
    </w:p>
    <w:p w:rsidR="006A00B2" w:rsidRDefault="0057566E">
      <w:pPr>
        <w:pStyle w:val="ListParagraph"/>
        <w:numPr>
          <w:ilvl w:val="0"/>
          <w:numId w:val="425"/>
        </w:numPr>
        <w:contextualSpacing/>
      </w:pPr>
      <w:r>
        <w:t>&lt;draw:rect&gt;</w:t>
      </w:r>
    </w:p>
    <w:p w:rsidR="006A00B2" w:rsidRDefault="0057566E">
      <w:pPr>
        <w:pStyle w:val="ListParagraph"/>
        <w:numPr>
          <w:ilvl w:val="0"/>
          <w:numId w:val="425"/>
        </w:numPr>
        <w:contextualSpacing/>
      </w:pPr>
      <w:r>
        <w:t>&lt;draw:polyline&gt;</w:t>
      </w:r>
    </w:p>
    <w:p w:rsidR="006A00B2" w:rsidRDefault="0057566E">
      <w:pPr>
        <w:pStyle w:val="ListParagraph"/>
        <w:numPr>
          <w:ilvl w:val="0"/>
          <w:numId w:val="425"/>
        </w:numPr>
        <w:contextualSpacing/>
      </w:pPr>
      <w:r>
        <w:t>&lt;draw:polygon&gt;</w:t>
      </w:r>
    </w:p>
    <w:p w:rsidR="006A00B2" w:rsidRDefault="0057566E">
      <w:pPr>
        <w:pStyle w:val="ListParagraph"/>
        <w:numPr>
          <w:ilvl w:val="0"/>
          <w:numId w:val="425"/>
        </w:numPr>
        <w:contextualSpacing/>
      </w:pPr>
      <w:r>
        <w:t>&lt;draw:regular-polygon&gt;</w:t>
      </w:r>
    </w:p>
    <w:p w:rsidR="006A00B2" w:rsidRDefault="0057566E">
      <w:pPr>
        <w:pStyle w:val="ListParagraph"/>
        <w:numPr>
          <w:ilvl w:val="0"/>
          <w:numId w:val="425"/>
        </w:numPr>
        <w:contextualSpacing/>
      </w:pPr>
      <w:r>
        <w:t>&lt;draw:path&gt;</w:t>
      </w:r>
    </w:p>
    <w:p w:rsidR="006A00B2" w:rsidRDefault="0057566E">
      <w:pPr>
        <w:pStyle w:val="ListParagraph"/>
        <w:numPr>
          <w:ilvl w:val="0"/>
          <w:numId w:val="425"/>
        </w:numPr>
        <w:contextualSpacing/>
      </w:pPr>
      <w:r>
        <w:t>&lt;draw:circle&gt;</w:t>
      </w:r>
    </w:p>
    <w:p w:rsidR="006A00B2" w:rsidRDefault="0057566E">
      <w:pPr>
        <w:pStyle w:val="ListParagraph"/>
        <w:numPr>
          <w:ilvl w:val="0"/>
          <w:numId w:val="425"/>
        </w:numPr>
        <w:contextualSpacing/>
      </w:pPr>
      <w:r>
        <w:t>&lt;draw:ellipse&gt;</w:t>
      </w:r>
    </w:p>
    <w:p w:rsidR="006A00B2" w:rsidRDefault="0057566E">
      <w:pPr>
        <w:pStyle w:val="ListParagraph"/>
        <w:numPr>
          <w:ilvl w:val="0"/>
          <w:numId w:val="425"/>
        </w:numPr>
        <w:contextualSpacing/>
      </w:pPr>
      <w:r>
        <w:t>&lt;draw:caption&gt;</w:t>
      </w:r>
    </w:p>
    <w:p w:rsidR="006A00B2" w:rsidRDefault="0057566E">
      <w:pPr>
        <w:pStyle w:val="ListParagraph"/>
        <w:numPr>
          <w:ilvl w:val="0"/>
          <w:numId w:val="425"/>
        </w:numPr>
        <w:contextualSpacing/>
      </w:pPr>
      <w:r>
        <w:t>&lt;draw:measure&gt;</w:t>
      </w:r>
    </w:p>
    <w:p w:rsidR="006A00B2" w:rsidRDefault="0057566E">
      <w:pPr>
        <w:pStyle w:val="ListParagraph"/>
        <w:numPr>
          <w:ilvl w:val="0"/>
          <w:numId w:val="425"/>
        </w:numPr>
        <w:contextualSpacing/>
      </w:pPr>
      <w:r>
        <w:t>&lt;draw:text-box&gt;</w:t>
      </w:r>
    </w:p>
    <w:p w:rsidR="006A00B2" w:rsidRDefault="0057566E">
      <w:pPr>
        <w:pStyle w:val="ListParagraph"/>
        <w:numPr>
          <w:ilvl w:val="0"/>
          <w:numId w:val="425"/>
        </w:numPr>
        <w:contextualSpacing/>
      </w:pPr>
      <w:r>
        <w:t>&lt;draw:frame&gt;</w:t>
      </w:r>
    </w:p>
    <w:p w:rsidR="006A00B2" w:rsidRDefault="0057566E">
      <w:pPr>
        <w:pStyle w:val="ListParagraph"/>
        <w:numPr>
          <w:ilvl w:val="0"/>
          <w:numId w:val="425"/>
        </w:numPr>
      </w:pPr>
      <w:r>
        <w:t>&lt;</w:t>
      </w:r>
      <w:r>
        <w:t>draw:custom-shape&gt;</w:t>
      </w:r>
    </w:p>
    <w:p w:rsidR="006A00B2" w:rsidRDefault="0057566E">
      <w:pPr>
        <w:pStyle w:val="Definition-Field2"/>
      </w:pPr>
      <w:r>
        <w:t xml:space="preserve">And on save for text in text boxes and shapes. </w:t>
      </w:r>
    </w:p>
    <w:p w:rsidR="006A00B2" w:rsidRDefault="0057566E">
      <w:pPr>
        <w:pStyle w:val="Definition-Field"/>
      </w:pPr>
      <w:r>
        <w:t xml:space="preserve">i.   </w:t>
      </w:r>
      <w:r>
        <w:rPr>
          <w:i/>
        </w:rPr>
        <w:t>The standard defines the attribute style:display-name, contained within the element &lt;text:list-style&gt;</w:t>
      </w:r>
    </w:p>
    <w:p w:rsidR="006A00B2" w:rsidRDefault="0057566E">
      <w:pPr>
        <w:pStyle w:val="Definition-Field2"/>
      </w:pPr>
      <w:r>
        <w:t xml:space="preserve">OfficeArt Math in PowerPoint 2013 supports this attribute on load for text in the </w:t>
      </w:r>
      <w:r>
        <w:t>following elements:</w:t>
      </w:r>
    </w:p>
    <w:p w:rsidR="006A00B2" w:rsidRDefault="0057566E">
      <w:pPr>
        <w:pStyle w:val="ListParagraph"/>
        <w:numPr>
          <w:ilvl w:val="0"/>
          <w:numId w:val="426"/>
        </w:numPr>
        <w:contextualSpacing/>
      </w:pPr>
      <w:r>
        <w:t>&lt;draw:rect&gt;</w:t>
      </w:r>
    </w:p>
    <w:p w:rsidR="006A00B2" w:rsidRDefault="0057566E">
      <w:pPr>
        <w:pStyle w:val="ListParagraph"/>
        <w:numPr>
          <w:ilvl w:val="0"/>
          <w:numId w:val="426"/>
        </w:numPr>
        <w:contextualSpacing/>
      </w:pPr>
      <w:r>
        <w:t>&lt;draw:polyline&gt;</w:t>
      </w:r>
    </w:p>
    <w:p w:rsidR="006A00B2" w:rsidRDefault="0057566E">
      <w:pPr>
        <w:pStyle w:val="ListParagraph"/>
        <w:numPr>
          <w:ilvl w:val="0"/>
          <w:numId w:val="426"/>
        </w:numPr>
        <w:contextualSpacing/>
      </w:pPr>
      <w:r>
        <w:t>&lt;draw:polygon&gt;</w:t>
      </w:r>
    </w:p>
    <w:p w:rsidR="006A00B2" w:rsidRDefault="0057566E">
      <w:pPr>
        <w:pStyle w:val="ListParagraph"/>
        <w:numPr>
          <w:ilvl w:val="0"/>
          <w:numId w:val="426"/>
        </w:numPr>
        <w:contextualSpacing/>
      </w:pPr>
      <w:r>
        <w:t>&lt;draw:regular-polygon&gt;</w:t>
      </w:r>
    </w:p>
    <w:p w:rsidR="006A00B2" w:rsidRDefault="0057566E">
      <w:pPr>
        <w:pStyle w:val="ListParagraph"/>
        <w:numPr>
          <w:ilvl w:val="0"/>
          <w:numId w:val="426"/>
        </w:numPr>
        <w:contextualSpacing/>
      </w:pPr>
      <w:r>
        <w:t>&lt;draw:path&gt;</w:t>
      </w:r>
    </w:p>
    <w:p w:rsidR="006A00B2" w:rsidRDefault="0057566E">
      <w:pPr>
        <w:pStyle w:val="ListParagraph"/>
        <w:numPr>
          <w:ilvl w:val="0"/>
          <w:numId w:val="426"/>
        </w:numPr>
        <w:contextualSpacing/>
      </w:pPr>
      <w:r>
        <w:t>&lt;draw:circle&gt;</w:t>
      </w:r>
    </w:p>
    <w:p w:rsidR="006A00B2" w:rsidRDefault="0057566E">
      <w:pPr>
        <w:pStyle w:val="ListParagraph"/>
        <w:numPr>
          <w:ilvl w:val="0"/>
          <w:numId w:val="426"/>
        </w:numPr>
        <w:contextualSpacing/>
      </w:pPr>
      <w:r>
        <w:lastRenderedPageBreak/>
        <w:t>&lt;draw:ellipse&gt;</w:t>
      </w:r>
    </w:p>
    <w:p w:rsidR="006A00B2" w:rsidRDefault="0057566E">
      <w:pPr>
        <w:pStyle w:val="ListParagraph"/>
        <w:numPr>
          <w:ilvl w:val="0"/>
          <w:numId w:val="426"/>
        </w:numPr>
        <w:contextualSpacing/>
      </w:pPr>
      <w:r>
        <w:t>&lt;draw:caption&gt;</w:t>
      </w:r>
    </w:p>
    <w:p w:rsidR="006A00B2" w:rsidRDefault="0057566E">
      <w:pPr>
        <w:pStyle w:val="ListParagraph"/>
        <w:numPr>
          <w:ilvl w:val="0"/>
          <w:numId w:val="426"/>
        </w:numPr>
        <w:contextualSpacing/>
      </w:pPr>
      <w:r>
        <w:t>&lt;draw:measure&gt;</w:t>
      </w:r>
    </w:p>
    <w:p w:rsidR="006A00B2" w:rsidRDefault="0057566E">
      <w:pPr>
        <w:pStyle w:val="ListParagraph"/>
        <w:numPr>
          <w:ilvl w:val="0"/>
          <w:numId w:val="426"/>
        </w:numPr>
        <w:contextualSpacing/>
      </w:pPr>
      <w:r>
        <w:t>&lt;draw:text-box&gt;</w:t>
      </w:r>
    </w:p>
    <w:p w:rsidR="006A00B2" w:rsidRDefault="0057566E">
      <w:pPr>
        <w:pStyle w:val="ListParagraph"/>
        <w:numPr>
          <w:ilvl w:val="0"/>
          <w:numId w:val="426"/>
        </w:numPr>
        <w:contextualSpacing/>
      </w:pPr>
      <w:r>
        <w:t>&lt;draw:frame&gt;</w:t>
      </w:r>
    </w:p>
    <w:p w:rsidR="006A00B2" w:rsidRDefault="0057566E">
      <w:pPr>
        <w:pStyle w:val="ListParagraph"/>
        <w:numPr>
          <w:ilvl w:val="0"/>
          <w:numId w:val="426"/>
        </w:numPr>
      </w:pPr>
      <w:r>
        <w:t xml:space="preserve">&lt;draw:custom-shape&gt;. </w:t>
      </w:r>
    </w:p>
    <w:p w:rsidR="006A00B2" w:rsidRDefault="0057566E">
      <w:pPr>
        <w:pStyle w:val="Definition-Field"/>
      </w:pPr>
      <w:r>
        <w:t xml:space="preserve">j.   </w:t>
      </w:r>
      <w:r>
        <w:rPr>
          <w:i/>
        </w:rPr>
        <w:t xml:space="preserve">The standard defines the attribute </w:t>
      </w:r>
      <w:r>
        <w:rPr>
          <w:i/>
        </w:rPr>
        <w:t>style:name, contained within the element &lt;text:list-style&gt;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427"/>
        </w:numPr>
        <w:contextualSpacing/>
      </w:pPr>
      <w:r>
        <w:t>&lt;draw:rect&gt;</w:t>
      </w:r>
    </w:p>
    <w:p w:rsidR="006A00B2" w:rsidRDefault="0057566E">
      <w:pPr>
        <w:pStyle w:val="ListParagraph"/>
        <w:numPr>
          <w:ilvl w:val="0"/>
          <w:numId w:val="427"/>
        </w:numPr>
        <w:contextualSpacing/>
      </w:pPr>
      <w:r>
        <w:t>&lt;draw:polyline&gt;</w:t>
      </w:r>
    </w:p>
    <w:p w:rsidR="006A00B2" w:rsidRDefault="0057566E">
      <w:pPr>
        <w:pStyle w:val="ListParagraph"/>
        <w:numPr>
          <w:ilvl w:val="0"/>
          <w:numId w:val="427"/>
        </w:numPr>
        <w:contextualSpacing/>
      </w:pPr>
      <w:r>
        <w:t>&lt;draw:polygon&gt;</w:t>
      </w:r>
    </w:p>
    <w:p w:rsidR="006A00B2" w:rsidRDefault="0057566E">
      <w:pPr>
        <w:pStyle w:val="ListParagraph"/>
        <w:numPr>
          <w:ilvl w:val="0"/>
          <w:numId w:val="427"/>
        </w:numPr>
        <w:contextualSpacing/>
      </w:pPr>
      <w:r>
        <w:t>&lt;draw:regular-polygon&gt;</w:t>
      </w:r>
    </w:p>
    <w:p w:rsidR="006A00B2" w:rsidRDefault="0057566E">
      <w:pPr>
        <w:pStyle w:val="ListParagraph"/>
        <w:numPr>
          <w:ilvl w:val="0"/>
          <w:numId w:val="427"/>
        </w:numPr>
        <w:contextualSpacing/>
      </w:pPr>
      <w:r>
        <w:t>&lt;draw:path&gt;</w:t>
      </w:r>
    </w:p>
    <w:p w:rsidR="006A00B2" w:rsidRDefault="0057566E">
      <w:pPr>
        <w:pStyle w:val="ListParagraph"/>
        <w:numPr>
          <w:ilvl w:val="0"/>
          <w:numId w:val="427"/>
        </w:numPr>
        <w:contextualSpacing/>
      </w:pPr>
      <w:r>
        <w:t>&lt;draw:circle&gt;</w:t>
      </w:r>
    </w:p>
    <w:p w:rsidR="006A00B2" w:rsidRDefault="0057566E">
      <w:pPr>
        <w:pStyle w:val="ListParagraph"/>
        <w:numPr>
          <w:ilvl w:val="0"/>
          <w:numId w:val="427"/>
        </w:numPr>
        <w:contextualSpacing/>
      </w:pPr>
      <w:r>
        <w:t>&lt;</w:t>
      </w:r>
      <w:r>
        <w:t>draw:ellipse&gt;</w:t>
      </w:r>
    </w:p>
    <w:p w:rsidR="006A00B2" w:rsidRDefault="0057566E">
      <w:pPr>
        <w:pStyle w:val="ListParagraph"/>
        <w:numPr>
          <w:ilvl w:val="0"/>
          <w:numId w:val="427"/>
        </w:numPr>
        <w:contextualSpacing/>
      </w:pPr>
      <w:r>
        <w:t>&lt;draw:caption&gt;</w:t>
      </w:r>
    </w:p>
    <w:p w:rsidR="006A00B2" w:rsidRDefault="0057566E">
      <w:pPr>
        <w:pStyle w:val="ListParagraph"/>
        <w:numPr>
          <w:ilvl w:val="0"/>
          <w:numId w:val="427"/>
        </w:numPr>
        <w:contextualSpacing/>
      </w:pPr>
      <w:r>
        <w:t>&lt;draw:measure&gt;</w:t>
      </w:r>
    </w:p>
    <w:p w:rsidR="006A00B2" w:rsidRDefault="0057566E">
      <w:pPr>
        <w:pStyle w:val="ListParagraph"/>
        <w:numPr>
          <w:ilvl w:val="0"/>
          <w:numId w:val="427"/>
        </w:numPr>
        <w:contextualSpacing/>
      </w:pPr>
      <w:r>
        <w:t>&lt;draw:text-box&gt;</w:t>
      </w:r>
    </w:p>
    <w:p w:rsidR="006A00B2" w:rsidRDefault="0057566E">
      <w:pPr>
        <w:pStyle w:val="ListParagraph"/>
        <w:numPr>
          <w:ilvl w:val="0"/>
          <w:numId w:val="427"/>
        </w:numPr>
        <w:contextualSpacing/>
      </w:pPr>
      <w:r>
        <w:t>&lt;draw:frame&gt;</w:t>
      </w:r>
    </w:p>
    <w:p w:rsidR="006A00B2" w:rsidRDefault="0057566E">
      <w:pPr>
        <w:pStyle w:val="ListParagraph"/>
        <w:numPr>
          <w:ilvl w:val="0"/>
          <w:numId w:val="427"/>
        </w:numPr>
      </w:pPr>
      <w:r>
        <w:t xml:space="preserve">&lt;draw:custom-shape&gt;. </w:t>
      </w:r>
    </w:p>
    <w:p w:rsidR="006A00B2" w:rsidRDefault="0057566E">
      <w:pPr>
        <w:pStyle w:val="Definition-Field"/>
      </w:pPr>
      <w:r>
        <w:t xml:space="preserve">k.   </w:t>
      </w:r>
      <w:r>
        <w:rPr>
          <w:i/>
        </w:rPr>
        <w:t>The standard defines the attribute text:consecutive-numbering, contained within the element &lt;text:list-style&gt;</w:t>
      </w:r>
    </w:p>
    <w:p w:rsidR="006A00B2" w:rsidRDefault="0057566E">
      <w:pPr>
        <w:pStyle w:val="Definition-Field2"/>
      </w:pPr>
      <w:r>
        <w:t>OfficeArt Math in PowerPoint 2013 does not sup</w:t>
      </w:r>
      <w:r>
        <w:t>port this attribute on load for text in the following elements:</w:t>
      </w:r>
    </w:p>
    <w:p w:rsidR="006A00B2" w:rsidRDefault="0057566E">
      <w:pPr>
        <w:pStyle w:val="ListParagraph"/>
        <w:numPr>
          <w:ilvl w:val="0"/>
          <w:numId w:val="428"/>
        </w:numPr>
        <w:contextualSpacing/>
      </w:pPr>
      <w:r>
        <w:t>&lt;draw:rect&gt;</w:t>
      </w:r>
    </w:p>
    <w:p w:rsidR="006A00B2" w:rsidRDefault="0057566E">
      <w:pPr>
        <w:pStyle w:val="ListParagraph"/>
        <w:numPr>
          <w:ilvl w:val="0"/>
          <w:numId w:val="428"/>
        </w:numPr>
        <w:contextualSpacing/>
      </w:pPr>
      <w:r>
        <w:t>&lt;draw:polyline&gt;</w:t>
      </w:r>
    </w:p>
    <w:p w:rsidR="006A00B2" w:rsidRDefault="0057566E">
      <w:pPr>
        <w:pStyle w:val="ListParagraph"/>
        <w:numPr>
          <w:ilvl w:val="0"/>
          <w:numId w:val="428"/>
        </w:numPr>
        <w:contextualSpacing/>
      </w:pPr>
      <w:r>
        <w:t>&lt;draw:polygon&gt;</w:t>
      </w:r>
    </w:p>
    <w:p w:rsidR="006A00B2" w:rsidRDefault="0057566E">
      <w:pPr>
        <w:pStyle w:val="ListParagraph"/>
        <w:numPr>
          <w:ilvl w:val="0"/>
          <w:numId w:val="428"/>
        </w:numPr>
        <w:contextualSpacing/>
      </w:pPr>
      <w:r>
        <w:t>&lt;draw:regular-polygon&gt;</w:t>
      </w:r>
    </w:p>
    <w:p w:rsidR="006A00B2" w:rsidRDefault="0057566E">
      <w:pPr>
        <w:pStyle w:val="ListParagraph"/>
        <w:numPr>
          <w:ilvl w:val="0"/>
          <w:numId w:val="428"/>
        </w:numPr>
        <w:contextualSpacing/>
      </w:pPr>
      <w:r>
        <w:t>&lt;draw:path&gt;</w:t>
      </w:r>
    </w:p>
    <w:p w:rsidR="006A00B2" w:rsidRDefault="0057566E">
      <w:pPr>
        <w:pStyle w:val="ListParagraph"/>
        <w:numPr>
          <w:ilvl w:val="0"/>
          <w:numId w:val="428"/>
        </w:numPr>
        <w:contextualSpacing/>
      </w:pPr>
      <w:r>
        <w:t>&lt;draw:circle&gt;</w:t>
      </w:r>
    </w:p>
    <w:p w:rsidR="006A00B2" w:rsidRDefault="0057566E">
      <w:pPr>
        <w:pStyle w:val="ListParagraph"/>
        <w:numPr>
          <w:ilvl w:val="0"/>
          <w:numId w:val="428"/>
        </w:numPr>
        <w:contextualSpacing/>
      </w:pPr>
      <w:r>
        <w:t>&lt;draw:ellipse&gt;</w:t>
      </w:r>
    </w:p>
    <w:p w:rsidR="006A00B2" w:rsidRDefault="0057566E">
      <w:pPr>
        <w:pStyle w:val="ListParagraph"/>
        <w:numPr>
          <w:ilvl w:val="0"/>
          <w:numId w:val="428"/>
        </w:numPr>
        <w:contextualSpacing/>
      </w:pPr>
      <w:r>
        <w:t>&lt;draw:caption&gt;</w:t>
      </w:r>
    </w:p>
    <w:p w:rsidR="006A00B2" w:rsidRDefault="0057566E">
      <w:pPr>
        <w:pStyle w:val="ListParagraph"/>
        <w:numPr>
          <w:ilvl w:val="0"/>
          <w:numId w:val="428"/>
        </w:numPr>
        <w:contextualSpacing/>
      </w:pPr>
      <w:r>
        <w:t>&lt;draw:measure&gt;</w:t>
      </w:r>
    </w:p>
    <w:p w:rsidR="006A00B2" w:rsidRDefault="0057566E">
      <w:pPr>
        <w:pStyle w:val="ListParagraph"/>
        <w:numPr>
          <w:ilvl w:val="0"/>
          <w:numId w:val="428"/>
        </w:numPr>
        <w:contextualSpacing/>
      </w:pPr>
      <w:r>
        <w:t>&lt;draw:text-box&gt;</w:t>
      </w:r>
    </w:p>
    <w:p w:rsidR="006A00B2" w:rsidRDefault="0057566E">
      <w:pPr>
        <w:pStyle w:val="ListParagraph"/>
        <w:numPr>
          <w:ilvl w:val="0"/>
          <w:numId w:val="428"/>
        </w:numPr>
        <w:contextualSpacing/>
      </w:pPr>
      <w:r>
        <w:t>&lt;draw:frame&gt;</w:t>
      </w:r>
    </w:p>
    <w:p w:rsidR="006A00B2" w:rsidRDefault="0057566E">
      <w:pPr>
        <w:pStyle w:val="ListParagraph"/>
        <w:numPr>
          <w:ilvl w:val="0"/>
          <w:numId w:val="428"/>
        </w:numPr>
      </w:pPr>
      <w:r>
        <w:t xml:space="preserve">&lt;draw:custom-shape&gt;. </w:t>
      </w:r>
    </w:p>
    <w:p w:rsidR="006A00B2" w:rsidRDefault="0057566E">
      <w:pPr>
        <w:pStyle w:val="Heading3"/>
      </w:pPr>
      <w:bookmarkStart w:id="1131" w:name="section_1b2a6f26e184468b8df6e9d65621763d"/>
      <w:bookmarkStart w:id="1132" w:name="_Toc79580615"/>
      <w:r>
        <w:t>Section 14.10.1, Common List-Level Style Attributes</w:t>
      </w:r>
      <w:bookmarkEnd w:id="1131"/>
      <w:bookmarkEnd w:id="1132"/>
      <w:r>
        <w:fldChar w:fldCharType="begin"/>
      </w:r>
      <w:r>
        <w:instrText xml:space="preserve"> XE "Common List-Level Style Attributes" </w:instrText>
      </w:r>
      <w:r>
        <w:fldChar w:fldCharType="end"/>
      </w:r>
    </w:p>
    <w:p w:rsidR="006A00B2" w:rsidRDefault="0057566E">
      <w:pPr>
        <w:pStyle w:val="Definition-Field"/>
      </w:pPr>
      <w:r>
        <w:t xml:space="preserve">a.   </w:t>
      </w:r>
      <w:r>
        <w:rPr>
          <w:i/>
        </w:rPr>
        <w:t>The standard defines the attribute text:level</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sup</w:t>
      </w:r>
      <w:r>
        <w:t xml:space="preserve">ports this attribute on save for text in SmartArt. </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attribute text:level</w:t>
      </w:r>
    </w:p>
    <w:p w:rsidR="006A00B2" w:rsidRDefault="0057566E">
      <w:pPr>
        <w:pStyle w:val="Definition-Field2"/>
      </w:pPr>
      <w:r>
        <w:t>OfficeArt Math in Excel 2013 supports this attribute on load for text in</w:t>
      </w:r>
      <w:r>
        <w:t xml:space="preserve"> the following elements: </w:t>
      </w:r>
    </w:p>
    <w:p w:rsidR="006A00B2" w:rsidRDefault="0057566E">
      <w:pPr>
        <w:pStyle w:val="ListParagraph"/>
        <w:numPr>
          <w:ilvl w:val="0"/>
          <w:numId w:val="429"/>
        </w:numPr>
        <w:contextualSpacing/>
      </w:pPr>
      <w:r>
        <w:t>&lt;draw:rect&gt;</w:t>
      </w:r>
    </w:p>
    <w:p w:rsidR="006A00B2" w:rsidRDefault="0057566E">
      <w:pPr>
        <w:pStyle w:val="ListParagraph"/>
        <w:numPr>
          <w:ilvl w:val="0"/>
          <w:numId w:val="429"/>
        </w:numPr>
        <w:contextualSpacing/>
      </w:pPr>
      <w:r>
        <w:lastRenderedPageBreak/>
        <w:t>&lt;draw:polyline&gt;</w:t>
      </w:r>
    </w:p>
    <w:p w:rsidR="006A00B2" w:rsidRDefault="0057566E">
      <w:pPr>
        <w:pStyle w:val="ListParagraph"/>
        <w:numPr>
          <w:ilvl w:val="0"/>
          <w:numId w:val="429"/>
        </w:numPr>
        <w:contextualSpacing/>
      </w:pPr>
      <w:r>
        <w:t>&lt;draw:polygon&gt;</w:t>
      </w:r>
    </w:p>
    <w:p w:rsidR="006A00B2" w:rsidRDefault="0057566E">
      <w:pPr>
        <w:pStyle w:val="ListParagraph"/>
        <w:numPr>
          <w:ilvl w:val="0"/>
          <w:numId w:val="429"/>
        </w:numPr>
        <w:contextualSpacing/>
      </w:pPr>
      <w:r>
        <w:t>&lt;draw:regular-polygon&gt;</w:t>
      </w:r>
    </w:p>
    <w:p w:rsidR="006A00B2" w:rsidRDefault="0057566E">
      <w:pPr>
        <w:pStyle w:val="ListParagraph"/>
        <w:numPr>
          <w:ilvl w:val="0"/>
          <w:numId w:val="429"/>
        </w:numPr>
        <w:contextualSpacing/>
      </w:pPr>
      <w:r>
        <w:t>&lt;draw:path&gt;</w:t>
      </w:r>
    </w:p>
    <w:p w:rsidR="006A00B2" w:rsidRDefault="0057566E">
      <w:pPr>
        <w:pStyle w:val="ListParagraph"/>
        <w:numPr>
          <w:ilvl w:val="0"/>
          <w:numId w:val="429"/>
        </w:numPr>
        <w:contextualSpacing/>
      </w:pPr>
      <w:r>
        <w:t>&lt;draw:circle&gt;</w:t>
      </w:r>
    </w:p>
    <w:p w:rsidR="006A00B2" w:rsidRDefault="0057566E">
      <w:pPr>
        <w:pStyle w:val="ListParagraph"/>
        <w:numPr>
          <w:ilvl w:val="0"/>
          <w:numId w:val="429"/>
        </w:numPr>
        <w:contextualSpacing/>
      </w:pPr>
      <w:r>
        <w:t>&lt;draw:ellipse&gt;</w:t>
      </w:r>
    </w:p>
    <w:p w:rsidR="006A00B2" w:rsidRDefault="0057566E">
      <w:pPr>
        <w:pStyle w:val="ListParagraph"/>
        <w:numPr>
          <w:ilvl w:val="0"/>
          <w:numId w:val="429"/>
        </w:numPr>
        <w:contextualSpacing/>
      </w:pPr>
      <w:r>
        <w:t>&lt;draw:caption&gt;</w:t>
      </w:r>
    </w:p>
    <w:p w:rsidR="006A00B2" w:rsidRDefault="0057566E">
      <w:pPr>
        <w:pStyle w:val="ListParagraph"/>
        <w:numPr>
          <w:ilvl w:val="0"/>
          <w:numId w:val="429"/>
        </w:numPr>
        <w:contextualSpacing/>
      </w:pPr>
      <w:r>
        <w:t>&lt;draw:measure&gt;</w:t>
      </w:r>
    </w:p>
    <w:p w:rsidR="006A00B2" w:rsidRDefault="0057566E">
      <w:pPr>
        <w:pStyle w:val="ListParagraph"/>
        <w:numPr>
          <w:ilvl w:val="0"/>
          <w:numId w:val="429"/>
        </w:numPr>
        <w:contextualSpacing/>
      </w:pPr>
      <w:r>
        <w:t>&lt;draw:text-box&gt;</w:t>
      </w:r>
    </w:p>
    <w:p w:rsidR="006A00B2" w:rsidRDefault="0057566E">
      <w:pPr>
        <w:pStyle w:val="ListParagraph"/>
        <w:numPr>
          <w:ilvl w:val="0"/>
          <w:numId w:val="429"/>
        </w:numPr>
        <w:contextualSpacing/>
      </w:pPr>
      <w:r>
        <w:t>&lt;draw:frame&gt;</w:t>
      </w:r>
    </w:p>
    <w:p w:rsidR="006A00B2" w:rsidRDefault="0057566E">
      <w:pPr>
        <w:pStyle w:val="ListParagraph"/>
        <w:numPr>
          <w:ilvl w:val="0"/>
          <w:numId w:val="429"/>
        </w:numPr>
      </w:pPr>
      <w:r>
        <w:t>&lt;draw:custom-shape&gt;</w:t>
      </w:r>
    </w:p>
    <w:p w:rsidR="006A00B2" w:rsidRDefault="0057566E">
      <w:pPr>
        <w:pStyle w:val="Definition-Field2"/>
      </w:pPr>
      <w:r>
        <w:t xml:space="preserve">And on save for text in text boxes, shapes, </w:t>
      </w:r>
      <w:r>
        <w:t xml:space="preserve">and SmartArt. </w:t>
      </w:r>
    </w:p>
    <w:p w:rsidR="006A00B2" w:rsidRDefault="0057566E">
      <w:pPr>
        <w:pStyle w:val="Definition-Field"/>
      </w:pPr>
      <w:r>
        <w:t xml:space="preserve">d.   </w:t>
      </w:r>
      <w:r>
        <w:rPr>
          <w:i/>
        </w:rPr>
        <w:t>The standard defines the attribute text:level</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430"/>
        </w:numPr>
        <w:contextualSpacing/>
      </w:pPr>
      <w:r>
        <w:t>&lt;draw:rect&gt;</w:t>
      </w:r>
    </w:p>
    <w:p w:rsidR="006A00B2" w:rsidRDefault="0057566E">
      <w:pPr>
        <w:pStyle w:val="ListParagraph"/>
        <w:numPr>
          <w:ilvl w:val="0"/>
          <w:numId w:val="430"/>
        </w:numPr>
        <w:contextualSpacing/>
      </w:pPr>
      <w:r>
        <w:t>&lt;draw:polyline&gt;</w:t>
      </w:r>
    </w:p>
    <w:p w:rsidR="006A00B2" w:rsidRDefault="0057566E">
      <w:pPr>
        <w:pStyle w:val="ListParagraph"/>
        <w:numPr>
          <w:ilvl w:val="0"/>
          <w:numId w:val="430"/>
        </w:numPr>
        <w:contextualSpacing/>
      </w:pPr>
      <w:r>
        <w:t>&lt;draw:polygon&gt;</w:t>
      </w:r>
    </w:p>
    <w:p w:rsidR="006A00B2" w:rsidRDefault="0057566E">
      <w:pPr>
        <w:pStyle w:val="ListParagraph"/>
        <w:numPr>
          <w:ilvl w:val="0"/>
          <w:numId w:val="430"/>
        </w:numPr>
        <w:contextualSpacing/>
      </w:pPr>
      <w:r>
        <w:t>&lt;draw:regular-polygon&gt;</w:t>
      </w:r>
    </w:p>
    <w:p w:rsidR="006A00B2" w:rsidRDefault="0057566E">
      <w:pPr>
        <w:pStyle w:val="ListParagraph"/>
        <w:numPr>
          <w:ilvl w:val="0"/>
          <w:numId w:val="430"/>
        </w:numPr>
        <w:contextualSpacing/>
      </w:pPr>
      <w:r>
        <w:t>&lt;draw:path&gt;</w:t>
      </w:r>
    </w:p>
    <w:p w:rsidR="006A00B2" w:rsidRDefault="0057566E">
      <w:pPr>
        <w:pStyle w:val="ListParagraph"/>
        <w:numPr>
          <w:ilvl w:val="0"/>
          <w:numId w:val="430"/>
        </w:numPr>
        <w:contextualSpacing/>
      </w:pPr>
      <w:r>
        <w:t>&lt;</w:t>
      </w:r>
      <w:r>
        <w:t>draw:circle&gt;</w:t>
      </w:r>
    </w:p>
    <w:p w:rsidR="006A00B2" w:rsidRDefault="0057566E">
      <w:pPr>
        <w:pStyle w:val="ListParagraph"/>
        <w:numPr>
          <w:ilvl w:val="0"/>
          <w:numId w:val="430"/>
        </w:numPr>
        <w:contextualSpacing/>
      </w:pPr>
      <w:r>
        <w:t>&lt;draw:ellipse&gt;</w:t>
      </w:r>
    </w:p>
    <w:p w:rsidR="006A00B2" w:rsidRDefault="0057566E">
      <w:pPr>
        <w:pStyle w:val="ListParagraph"/>
        <w:numPr>
          <w:ilvl w:val="0"/>
          <w:numId w:val="430"/>
        </w:numPr>
        <w:contextualSpacing/>
      </w:pPr>
      <w:r>
        <w:t>&lt;draw:caption&gt;</w:t>
      </w:r>
    </w:p>
    <w:p w:rsidR="006A00B2" w:rsidRDefault="0057566E">
      <w:pPr>
        <w:pStyle w:val="ListParagraph"/>
        <w:numPr>
          <w:ilvl w:val="0"/>
          <w:numId w:val="430"/>
        </w:numPr>
        <w:contextualSpacing/>
      </w:pPr>
      <w:r>
        <w:t>&lt;draw:measure&gt;</w:t>
      </w:r>
    </w:p>
    <w:p w:rsidR="006A00B2" w:rsidRDefault="0057566E">
      <w:pPr>
        <w:pStyle w:val="ListParagraph"/>
        <w:numPr>
          <w:ilvl w:val="0"/>
          <w:numId w:val="430"/>
        </w:numPr>
        <w:contextualSpacing/>
      </w:pPr>
      <w:r>
        <w:t>&lt;draw:text-box&gt;</w:t>
      </w:r>
    </w:p>
    <w:p w:rsidR="006A00B2" w:rsidRDefault="0057566E">
      <w:pPr>
        <w:pStyle w:val="ListParagraph"/>
        <w:numPr>
          <w:ilvl w:val="0"/>
          <w:numId w:val="430"/>
        </w:numPr>
        <w:contextualSpacing/>
      </w:pPr>
      <w:r>
        <w:t>&lt;draw:frame&gt;</w:t>
      </w:r>
    </w:p>
    <w:p w:rsidR="006A00B2" w:rsidRDefault="0057566E">
      <w:pPr>
        <w:pStyle w:val="ListParagraph"/>
        <w:numPr>
          <w:ilvl w:val="0"/>
          <w:numId w:val="430"/>
        </w:numPr>
      </w:pPr>
      <w:r>
        <w:t xml:space="preserve">&lt;draw:custom-shape&gt;. </w:t>
      </w:r>
    </w:p>
    <w:p w:rsidR="006A00B2" w:rsidRDefault="0057566E">
      <w:pPr>
        <w:pStyle w:val="Heading3"/>
      </w:pPr>
      <w:bookmarkStart w:id="1133" w:name="section_f9da55d8029a4d44a667c8ea0805d7f8"/>
      <w:bookmarkStart w:id="1134" w:name="_Toc79580616"/>
      <w:r>
        <w:t>Section 14.10.2, Number Level Style</w:t>
      </w:r>
      <w:bookmarkEnd w:id="1133"/>
      <w:bookmarkEnd w:id="1134"/>
      <w:r>
        <w:fldChar w:fldCharType="begin"/>
      </w:r>
      <w:r>
        <w:instrText xml:space="preserve"> XE "Number Level Style" </w:instrText>
      </w:r>
      <w:r>
        <w:fldChar w:fldCharType="end"/>
      </w:r>
    </w:p>
    <w:p w:rsidR="006A00B2" w:rsidRDefault="0057566E">
      <w:pPr>
        <w:pStyle w:val="Definition-Field"/>
      </w:pPr>
      <w:r>
        <w:t xml:space="preserve">a.   </w:t>
      </w:r>
      <w:r>
        <w:rPr>
          <w:i/>
        </w:rPr>
        <w:t>The standard defines the element &lt;text:list-level-style-number&gt;, contained with</w:t>
      </w:r>
      <w:r>
        <w:rPr>
          <w:i/>
        </w:rPr>
        <w:t>in the parent element &lt;text:list-style&gt;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style:num-prefix, contained within the element &lt;text:list-level-style-number&gt;, contained within the</w:t>
      </w:r>
      <w:r>
        <w:rPr>
          <w:i/>
        </w:rPr>
        <w:t xml:space="preserve"> parent element &lt;text:list-style&gt;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attribute style:num-suffix, contained within the element &lt;text:list-level-style-number&gt;, contained within the par</w:t>
      </w:r>
      <w:r>
        <w:rPr>
          <w:i/>
        </w:rPr>
        <w:t>ent element &lt;text:list-style&gt;</w:t>
      </w:r>
    </w:p>
    <w:p w:rsidR="006A00B2" w:rsidRDefault="0057566E">
      <w:pPr>
        <w:pStyle w:val="Definition-Field2"/>
      </w:pPr>
      <w:r>
        <w:t>This attribute is supported in Word 2010, Word 2013, Word 2016, and Word 2019.</w:t>
      </w:r>
    </w:p>
    <w:p w:rsidR="006A00B2" w:rsidRDefault="0057566E">
      <w:pPr>
        <w:pStyle w:val="Definition-Field"/>
      </w:pPr>
      <w:r>
        <w:t xml:space="preserve">d.   </w:t>
      </w:r>
      <w:r>
        <w:rPr>
          <w:i/>
        </w:rPr>
        <w:t>The standard defines the attribute text:display-levels, contained within the element &lt;text:list-level-style-number&gt;, contained within the pare</w:t>
      </w:r>
      <w:r>
        <w:rPr>
          <w:i/>
        </w:rPr>
        <w:t>nt element &lt;text:list-style&gt;</w:t>
      </w:r>
    </w:p>
    <w:p w:rsidR="006A00B2" w:rsidRDefault="0057566E">
      <w:pPr>
        <w:pStyle w:val="Definition-Field2"/>
      </w:pPr>
      <w:r>
        <w:t>This attribute is supported in Word 2010, Word 2013, Word 2016, and Word 2019.</w:t>
      </w:r>
    </w:p>
    <w:p w:rsidR="006A00B2" w:rsidRDefault="0057566E">
      <w:pPr>
        <w:pStyle w:val="Definition-Field"/>
      </w:pPr>
      <w:r>
        <w:t xml:space="preserve">e.   </w:t>
      </w:r>
      <w:r>
        <w:rPr>
          <w:i/>
        </w:rPr>
        <w:t>The standard defines the attribute text:level, contained within the element &lt;text:list-level-style-number&gt;, contained within the parent element</w:t>
      </w:r>
      <w:r>
        <w:rPr>
          <w:i/>
        </w:rPr>
        <w:t xml:space="preserve"> &lt;text:list-style&gt;</w:t>
      </w:r>
    </w:p>
    <w:p w:rsidR="006A00B2" w:rsidRDefault="0057566E">
      <w:pPr>
        <w:pStyle w:val="Definition-Field2"/>
      </w:pPr>
      <w:r>
        <w:t>This attribute is supported in Word 2010, Word 2013, Word 2016, and Word 2019.</w:t>
      </w:r>
    </w:p>
    <w:p w:rsidR="006A00B2" w:rsidRDefault="0057566E">
      <w:pPr>
        <w:pStyle w:val="Definition-Field"/>
      </w:pPr>
      <w:r>
        <w:lastRenderedPageBreak/>
        <w:t xml:space="preserve">f.   </w:t>
      </w:r>
      <w:r>
        <w:rPr>
          <w:i/>
        </w:rPr>
        <w:t>The standard defines the attribute text:num-format, contained within the element &lt;text:list-level-style-number&gt;, contained within the parent element &lt;tex</w:t>
      </w:r>
      <w:r>
        <w:rPr>
          <w:i/>
        </w:rPr>
        <w:t>t:list-style&gt;</w:t>
      </w:r>
    </w:p>
    <w:p w:rsidR="006A00B2" w:rsidRDefault="0057566E">
      <w:pPr>
        <w:pStyle w:val="Definition-Field2"/>
      </w:pPr>
      <w:r>
        <w:t>This attribute is supported in Word 2010, Word 2013, Word 2016, and Word 2019.</w:t>
      </w:r>
    </w:p>
    <w:p w:rsidR="006A00B2" w:rsidRDefault="0057566E">
      <w:pPr>
        <w:pStyle w:val="ListParagraph"/>
        <w:numPr>
          <w:ilvl w:val="0"/>
          <w:numId w:val="57"/>
        </w:numPr>
        <w:contextualSpacing/>
      </w:pPr>
      <w:r>
        <w:t>On load, numbering formats that are not familiar to Word will be displayed using the Arabic numeral format (1, 2, 3...). </w:t>
      </w:r>
    </w:p>
    <w:p w:rsidR="006A00B2" w:rsidRDefault="0057566E">
      <w:pPr>
        <w:pStyle w:val="ListParagraph"/>
        <w:numPr>
          <w:ilvl w:val="0"/>
          <w:numId w:val="57"/>
        </w:numPr>
      </w:pPr>
      <w:r>
        <w:t xml:space="preserve">On save and load, the following strings </w:t>
      </w:r>
      <w:r>
        <w:t>are also supported by Word as numbering formats:</w:t>
      </w:r>
    </w:p>
    <w:p w:rsidR="006A00B2" w:rsidRDefault="0057566E">
      <w:pPr>
        <w:pStyle w:val="Definition-Field2"/>
      </w:pPr>
      <w:r>
        <w:t>ｱ, ｲ, ｳ, ...                 </w:t>
      </w:r>
    </w:p>
    <w:p w:rsidR="006A00B2" w:rsidRDefault="0057566E">
      <w:pPr>
        <w:pStyle w:val="Definition-Field2"/>
      </w:pPr>
      <w:r>
        <w:t>ア, イ, ウ, ...            </w:t>
      </w:r>
    </w:p>
    <w:p w:rsidR="006A00B2" w:rsidRDefault="0057566E">
      <w:pPr>
        <w:pStyle w:val="Definition-Field2"/>
      </w:pPr>
      <w:r>
        <w:t>أ, ب, ‌ج, ...</w:t>
      </w:r>
    </w:p>
    <w:p w:rsidR="006A00B2" w:rsidRDefault="0057566E">
      <w:pPr>
        <w:pStyle w:val="Definition-Field2"/>
      </w:pPr>
      <w:r>
        <w:t>أ, ب, ت, ...</w:t>
      </w:r>
    </w:p>
    <w:p w:rsidR="006A00B2" w:rsidRDefault="0057566E">
      <w:pPr>
        <w:pStyle w:val="Definition-Field2"/>
      </w:pPr>
      <w:r>
        <w:t>One, Two, Three, ...</w:t>
      </w:r>
    </w:p>
    <w:p w:rsidR="006A00B2" w:rsidRDefault="0057566E">
      <w:pPr>
        <w:pStyle w:val="Definition-Field2"/>
      </w:pPr>
      <w:r>
        <w:t>*, †, ‡, ...                   </w:t>
      </w:r>
    </w:p>
    <w:p w:rsidR="006A00B2" w:rsidRDefault="0057566E">
      <w:pPr>
        <w:pStyle w:val="Definition-Field2"/>
      </w:pPr>
      <w:r>
        <w:t>一, 十, 一○○(简), ...</w:t>
      </w:r>
    </w:p>
    <w:p w:rsidR="006A00B2" w:rsidRDefault="0057566E">
      <w:pPr>
        <w:pStyle w:val="Definition-Field2"/>
      </w:pPr>
      <w:r>
        <w:t>一, 十, 一百 (简), ...</w:t>
      </w:r>
    </w:p>
    <w:p w:rsidR="006A00B2" w:rsidRDefault="0057566E">
      <w:pPr>
        <w:pStyle w:val="Definition-Field2"/>
      </w:pPr>
      <w:r>
        <w:t>壹, 贰 叁, ...              </w:t>
      </w:r>
    </w:p>
    <w:p w:rsidR="006A00B2" w:rsidRDefault="0057566E">
      <w:pPr>
        <w:pStyle w:val="Definition-Field2"/>
      </w:pPr>
      <w:r>
        <w:t>ㄱ ,ㄴ ,ㄷ, .</w:t>
      </w:r>
      <w:r>
        <w:t>..              </w:t>
      </w:r>
    </w:p>
    <w:p w:rsidR="006A00B2" w:rsidRDefault="0057566E">
      <w:pPr>
        <w:pStyle w:val="Definition-Field2"/>
      </w:pPr>
      <w:r>
        <w:t>①,②,③, ...                </w:t>
      </w:r>
    </w:p>
    <w:p w:rsidR="006A00B2" w:rsidRDefault="0057566E">
      <w:pPr>
        <w:pStyle w:val="Definition-Field2"/>
      </w:pPr>
      <w:r>
        <w:t>①,②,③, ...                </w:t>
      </w:r>
    </w:p>
    <w:p w:rsidR="006A00B2" w:rsidRDefault="0057566E">
      <w:pPr>
        <w:pStyle w:val="Definition-Field2"/>
      </w:pPr>
      <w:r>
        <w:t>⒈,⒉,⒊, ...                </w:t>
      </w:r>
    </w:p>
    <w:p w:rsidR="006A00B2" w:rsidRDefault="0057566E">
      <w:pPr>
        <w:pStyle w:val="Definition-Field2"/>
      </w:pPr>
      <w:r>
        <w:t>⑴, ⑵, ⑶, ...            </w:t>
      </w:r>
    </w:p>
    <w:p w:rsidR="006A00B2" w:rsidRDefault="0057566E">
      <w:pPr>
        <w:pStyle w:val="Definition-Field2"/>
      </w:pPr>
      <w:r>
        <w:t>１,２,３, ...               </w:t>
      </w:r>
    </w:p>
    <w:p w:rsidR="006A00B2" w:rsidRDefault="0057566E">
      <w:pPr>
        <w:pStyle w:val="Definition-Field2"/>
      </w:pPr>
      <w:r>
        <w:t>01, 02, 03, ...</w:t>
      </w:r>
    </w:p>
    <w:p w:rsidR="006A00B2" w:rsidRDefault="0057566E">
      <w:pPr>
        <w:pStyle w:val="Definition-Field2"/>
      </w:pPr>
      <w:r>
        <w:t>가, 나, 다, ...            </w:t>
      </w:r>
    </w:p>
    <w:p w:rsidR="006A00B2" w:rsidRDefault="0057566E">
      <w:pPr>
        <w:pStyle w:val="Definition-Field2"/>
      </w:pPr>
      <w:r>
        <w:t>א, י, ק, ...</w:t>
      </w:r>
    </w:p>
    <w:p w:rsidR="006A00B2" w:rsidRDefault="0057566E">
      <w:pPr>
        <w:pStyle w:val="Definition-Field2"/>
      </w:pPr>
      <w:r>
        <w:t>א, ב, ג, ...</w:t>
      </w:r>
    </w:p>
    <w:p w:rsidR="006A00B2" w:rsidRDefault="0057566E">
      <w:pPr>
        <w:pStyle w:val="Definition-Field2"/>
      </w:pPr>
      <w:r>
        <w:t>1, A, B, ...                  </w:t>
      </w:r>
    </w:p>
    <w:p w:rsidR="006A00B2" w:rsidRDefault="0057566E">
      <w:pPr>
        <w:pStyle w:val="Definition-Field2"/>
      </w:pPr>
      <w:r>
        <w:t xml:space="preserve">अ, आ, इ, </w:t>
      </w:r>
      <w:r>
        <w:t>...                </w:t>
      </w:r>
    </w:p>
    <w:p w:rsidR="006A00B2" w:rsidRDefault="0057566E">
      <w:pPr>
        <w:pStyle w:val="Definition-Field2"/>
      </w:pPr>
      <w:r>
        <w:t>एक, दो, तीन, ...           </w:t>
      </w:r>
    </w:p>
    <w:p w:rsidR="006A00B2" w:rsidRDefault="0057566E">
      <w:pPr>
        <w:pStyle w:val="Definition-Field2"/>
      </w:pPr>
      <w:r>
        <w:t>१, २, ३, ...          </w:t>
      </w:r>
    </w:p>
    <w:p w:rsidR="006A00B2" w:rsidRDefault="0057566E">
      <w:pPr>
        <w:pStyle w:val="Definition-Field2"/>
      </w:pPr>
      <w:r>
        <w:t>क, ख, ग, ...                 </w:t>
      </w:r>
    </w:p>
    <w:p w:rsidR="006A00B2" w:rsidRDefault="0057566E">
      <w:pPr>
        <w:pStyle w:val="Definition-Field2"/>
      </w:pPr>
      <w:r>
        <w:t>一, 一〇, 一〇〇, ...          </w:t>
      </w:r>
    </w:p>
    <w:p w:rsidR="006A00B2" w:rsidRDefault="0057566E">
      <w:pPr>
        <w:pStyle w:val="Definition-Field2"/>
      </w:pPr>
      <w:r>
        <w:t xml:space="preserve">㈠, ㈡, ㈢, ... </w:t>
      </w:r>
    </w:p>
    <w:p w:rsidR="006A00B2" w:rsidRDefault="0057566E">
      <w:pPr>
        <w:pStyle w:val="Definition-Field2"/>
      </w:pPr>
      <w:r>
        <w:t>壹, 貳, 參, ...             </w:t>
      </w:r>
    </w:p>
    <w:p w:rsidR="006A00B2" w:rsidRDefault="0057566E">
      <w:pPr>
        <w:pStyle w:val="Definition-Field2"/>
      </w:pPr>
      <w:r>
        <w:lastRenderedPageBreak/>
        <w:t>甲 ,乙 ,丙, ...              </w:t>
      </w:r>
    </w:p>
    <w:p w:rsidR="006A00B2" w:rsidRDefault="0057566E">
      <w:pPr>
        <w:pStyle w:val="Definition-Field2"/>
      </w:pPr>
      <w:r>
        <w:t>子,丑,寅, ...                 </w:t>
      </w:r>
    </w:p>
    <w:p w:rsidR="006A00B2" w:rsidRDefault="0057566E">
      <w:pPr>
        <w:pStyle w:val="Definition-Field2"/>
      </w:pPr>
      <w:r>
        <w:t xml:space="preserve">甲子, 乙丑, 丙寅, ... </w:t>
      </w:r>
    </w:p>
    <w:p w:rsidR="006A00B2" w:rsidRDefault="0057566E">
      <w:pPr>
        <w:pStyle w:val="Definition-Field2"/>
      </w:pPr>
      <w:r>
        <w:t xml:space="preserve">ｲ, ﾛ, ﾊ, ... </w:t>
      </w:r>
      <w:r>
        <w:t>                   </w:t>
      </w:r>
    </w:p>
    <w:p w:rsidR="006A00B2" w:rsidRDefault="0057566E">
      <w:pPr>
        <w:pStyle w:val="Definition-Field2"/>
      </w:pPr>
      <w:r>
        <w:t>イ, ロ, ハ, ...            </w:t>
      </w:r>
    </w:p>
    <w:p w:rsidR="006A00B2" w:rsidRDefault="0057566E">
      <w:pPr>
        <w:pStyle w:val="Definition-Field2"/>
      </w:pPr>
      <w:r>
        <w:t>一, 二, 三 ...                </w:t>
      </w:r>
    </w:p>
    <w:p w:rsidR="006A00B2" w:rsidRDefault="0057566E">
      <w:pPr>
        <w:pStyle w:val="Definition-Field2"/>
      </w:pPr>
      <w:r>
        <w:t>一, 二, 三,万, ...        </w:t>
      </w:r>
    </w:p>
    <w:p w:rsidR="006A00B2" w:rsidRDefault="0057566E">
      <w:pPr>
        <w:pStyle w:val="Definition-Field2"/>
      </w:pPr>
      <w:r>
        <w:t>壱, 弐, 参, ...              </w:t>
      </w:r>
    </w:p>
    <w:p w:rsidR="006A00B2" w:rsidRDefault="0057566E">
      <w:pPr>
        <w:pStyle w:val="Definition-Field2"/>
      </w:pPr>
      <w:r>
        <w:t>일, 이, 삼, ...             </w:t>
      </w:r>
    </w:p>
    <w:p w:rsidR="006A00B2" w:rsidRDefault="0057566E">
      <w:pPr>
        <w:pStyle w:val="Definition-Field2"/>
      </w:pPr>
      <w:r>
        <w:t>일,일영,일영영, ...</w:t>
      </w:r>
    </w:p>
    <w:p w:rsidR="006A00B2" w:rsidRDefault="0057566E">
      <w:pPr>
        <w:pStyle w:val="Definition-Field2"/>
      </w:pPr>
      <w:r>
        <w:t>一, 一零, 一零零, ...   </w:t>
      </w:r>
    </w:p>
    <w:p w:rsidR="006A00B2" w:rsidRDefault="0057566E">
      <w:pPr>
        <w:pStyle w:val="Definition-Field2"/>
      </w:pPr>
      <w:r>
        <w:t>하나, 둘,셋, ...           </w:t>
      </w:r>
    </w:p>
    <w:p w:rsidR="006A00B2" w:rsidRDefault="0057566E">
      <w:pPr>
        <w:pStyle w:val="Definition-Field2"/>
      </w:pPr>
      <w:r>
        <w:t>- 1 -,- 2 -,- 3 -, ...</w:t>
      </w:r>
    </w:p>
    <w:p w:rsidR="006A00B2" w:rsidRDefault="0057566E">
      <w:pPr>
        <w:pStyle w:val="Definition-Field2"/>
      </w:pPr>
      <w:r>
        <w:t>1st, 2nd, 3rd, ...</w:t>
      </w:r>
    </w:p>
    <w:p w:rsidR="006A00B2" w:rsidRDefault="0057566E">
      <w:pPr>
        <w:pStyle w:val="Definition-Field2"/>
      </w:pPr>
      <w:r>
        <w:t>First, S</w:t>
      </w:r>
      <w:r>
        <w:t>econd, Third, ...</w:t>
      </w:r>
    </w:p>
    <w:p w:rsidR="006A00B2" w:rsidRDefault="0057566E">
      <w:pPr>
        <w:pStyle w:val="Definition-Field2"/>
      </w:pPr>
      <w:r>
        <w:t>а, б, в, ...                   </w:t>
      </w:r>
    </w:p>
    <w:p w:rsidR="006A00B2" w:rsidRDefault="0057566E">
      <w:pPr>
        <w:pStyle w:val="Definition-Field2"/>
      </w:pPr>
      <w:r>
        <w:t>А,Б,В, ...                     </w:t>
      </w:r>
    </w:p>
    <w:p w:rsidR="006A00B2" w:rsidRDefault="0057566E">
      <w:pPr>
        <w:pStyle w:val="Definition-Field2"/>
      </w:pPr>
      <w:r>
        <w:t>一, 十, 一○○(繁), ...          </w:t>
      </w:r>
    </w:p>
    <w:p w:rsidR="006A00B2" w:rsidRDefault="0057566E">
      <w:pPr>
        <w:pStyle w:val="Definition-Field2"/>
      </w:pPr>
      <w:r>
        <w:t>一, 十, 一百 (繁), ...        </w:t>
      </w:r>
    </w:p>
    <w:p w:rsidR="006A00B2" w:rsidRDefault="0057566E">
      <w:pPr>
        <w:pStyle w:val="Definition-Field2"/>
      </w:pPr>
      <w:r>
        <w:t>一, 一〇, 一〇〇(繁), ...    </w:t>
      </w:r>
    </w:p>
    <w:p w:rsidR="006A00B2" w:rsidRDefault="0057566E">
      <w:pPr>
        <w:pStyle w:val="Definition-Field2"/>
      </w:pPr>
      <w:r>
        <w:t>หนึ่ง, สอง, สาม, ...      </w:t>
      </w:r>
    </w:p>
    <w:p w:rsidR="006A00B2" w:rsidRDefault="0057566E">
      <w:pPr>
        <w:pStyle w:val="Definition-Field2"/>
      </w:pPr>
      <w:r>
        <w:t>ก, ข, ค, ...                   </w:t>
      </w:r>
    </w:p>
    <w:p w:rsidR="006A00B2" w:rsidRDefault="0057566E">
      <w:pPr>
        <w:pStyle w:val="Definition-Field2"/>
      </w:pPr>
      <w:r>
        <w:t>๑,๒,๓, ...</w:t>
      </w:r>
    </w:p>
    <w:p w:rsidR="006A00B2" w:rsidRDefault="0057566E">
      <w:pPr>
        <w:pStyle w:val="Definition-Field2"/>
      </w:pPr>
      <w:r>
        <w:t>A, Ç, Ĝ, ...</w:t>
      </w:r>
    </w:p>
    <w:p w:rsidR="006A00B2" w:rsidRDefault="0057566E">
      <w:pPr>
        <w:pStyle w:val="Definition-Field2"/>
      </w:pPr>
      <w:r>
        <w:t>a, ç, ĝ, ...</w:t>
      </w:r>
    </w:p>
    <w:p w:rsidR="006A00B2" w:rsidRDefault="0057566E">
      <w:pPr>
        <w:pStyle w:val="Definition-Field2"/>
      </w:pPr>
      <w:r>
        <w:t>А</w:t>
      </w:r>
      <w:r>
        <w:t>,Й,Ъ, ...</w:t>
      </w:r>
    </w:p>
    <w:p w:rsidR="006A00B2" w:rsidRDefault="0057566E">
      <w:pPr>
        <w:pStyle w:val="Definition-Field2"/>
      </w:pPr>
      <w:r>
        <w:t>а,й,ъ, ...</w:t>
      </w:r>
    </w:p>
    <w:p w:rsidR="006A00B2" w:rsidRDefault="0057566E">
      <w:pPr>
        <w:pStyle w:val="Definition-Field2"/>
      </w:pPr>
      <w:r>
        <w:t>Α, Β, Γ, ...</w:t>
      </w:r>
    </w:p>
    <w:p w:rsidR="006A00B2" w:rsidRDefault="0057566E">
      <w:pPr>
        <w:pStyle w:val="Definition-Field2"/>
      </w:pPr>
      <w:r>
        <w:t>α, β, γ, ...</w:t>
      </w:r>
    </w:p>
    <w:p w:rsidR="006A00B2" w:rsidRDefault="0057566E">
      <w:pPr>
        <w:pStyle w:val="Definition-Field2"/>
      </w:pPr>
      <w:r>
        <w:t>001,002, 003, ...</w:t>
      </w:r>
    </w:p>
    <w:p w:rsidR="006A00B2" w:rsidRDefault="0057566E">
      <w:pPr>
        <w:pStyle w:val="Definition-Field2"/>
      </w:pPr>
      <w:r>
        <w:t>0001,0002, 0003, ...</w:t>
      </w:r>
    </w:p>
    <w:p w:rsidR="006A00B2" w:rsidRDefault="0057566E">
      <w:pPr>
        <w:pStyle w:val="Definition-Field2"/>
      </w:pPr>
      <w:r>
        <w:t xml:space="preserve">00001,00002, 00003, ... </w:t>
      </w:r>
    </w:p>
    <w:p w:rsidR="006A00B2" w:rsidRDefault="0057566E">
      <w:pPr>
        <w:pStyle w:val="Definition-Field"/>
      </w:pPr>
      <w:r>
        <w:lastRenderedPageBreak/>
        <w:t xml:space="preserve">g.   </w:t>
      </w:r>
      <w:r>
        <w:rPr>
          <w:i/>
        </w:rPr>
        <w:t xml:space="preserve">The standard defines the attribute text:start-value, contained within the element &lt;text:list-level-style-number&gt;, contained within the </w:t>
      </w:r>
      <w:r>
        <w:rPr>
          <w:i/>
        </w:rPr>
        <w:t>parent element &lt;text:list-style&gt;</w:t>
      </w:r>
    </w:p>
    <w:p w:rsidR="006A00B2" w:rsidRDefault="0057566E">
      <w:pPr>
        <w:pStyle w:val="Definition-Field2"/>
      </w:pPr>
      <w:r>
        <w:t>This attribute is supported in Word 2010, Word 2013, Word 2016, and Word 2019.</w:t>
      </w:r>
    </w:p>
    <w:p w:rsidR="006A00B2" w:rsidRDefault="0057566E">
      <w:pPr>
        <w:pStyle w:val="Definition-Field"/>
      </w:pPr>
      <w:r>
        <w:t xml:space="preserve">h.   </w:t>
      </w:r>
      <w:r>
        <w:rPr>
          <w:i/>
        </w:rPr>
        <w:t>The standard defines the attribute text:style-name, contained within the element &lt;text:list-level-style-number&gt;, contained within the paren</w:t>
      </w:r>
      <w:r>
        <w:rPr>
          <w:i/>
        </w:rPr>
        <w:t>t element &lt;text:list-style&gt;</w:t>
      </w:r>
    </w:p>
    <w:p w:rsidR="006A00B2" w:rsidRDefault="0057566E">
      <w:pPr>
        <w:pStyle w:val="Definition-Field2"/>
      </w:pPr>
      <w:r>
        <w:t>This attribute is supported in Word 2010, Word 2013, Word 2016, and Word 2019.</w:t>
      </w:r>
    </w:p>
    <w:p w:rsidR="006A00B2" w:rsidRDefault="0057566E">
      <w:pPr>
        <w:pStyle w:val="Definition-Field"/>
      </w:pPr>
      <w:r>
        <w:t>i.   This is not supported in Excel 2010, Excel 2013, Excel 2016, or Excel 2019.</w:t>
      </w:r>
    </w:p>
    <w:p w:rsidR="006A00B2" w:rsidRDefault="0057566E">
      <w:pPr>
        <w:pStyle w:val="Definition-Field"/>
      </w:pPr>
      <w:r>
        <w:t xml:space="preserve">j.   </w:t>
      </w:r>
      <w:r>
        <w:rPr>
          <w:i/>
        </w:rPr>
        <w:t xml:space="preserve">The standard defines the attribute style:num-format, contained </w:t>
      </w:r>
      <w:r>
        <w:rPr>
          <w:i/>
        </w:rPr>
        <w:t>within the element &lt;text:list-level-style-number&gt;</w:t>
      </w:r>
    </w:p>
    <w:p w:rsidR="006A00B2" w:rsidRDefault="0057566E">
      <w:pPr>
        <w:pStyle w:val="Definition-Field2"/>
      </w:pPr>
      <w:r>
        <w:t xml:space="preserve">OfficeArt Math in Excel 2013 supports this attribute on load for text in the following elements: </w:t>
      </w:r>
    </w:p>
    <w:p w:rsidR="006A00B2" w:rsidRDefault="0057566E">
      <w:pPr>
        <w:pStyle w:val="ListParagraph"/>
        <w:numPr>
          <w:ilvl w:val="0"/>
          <w:numId w:val="431"/>
        </w:numPr>
        <w:contextualSpacing/>
      </w:pPr>
      <w:r>
        <w:t>&lt;draw:rect&gt;</w:t>
      </w:r>
    </w:p>
    <w:p w:rsidR="006A00B2" w:rsidRDefault="0057566E">
      <w:pPr>
        <w:pStyle w:val="ListParagraph"/>
        <w:numPr>
          <w:ilvl w:val="0"/>
          <w:numId w:val="431"/>
        </w:numPr>
        <w:contextualSpacing/>
      </w:pPr>
      <w:r>
        <w:t>&lt;draw:polyline&gt;</w:t>
      </w:r>
    </w:p>
    <w:p w:rsidR="006A00B2" w:rsidRDefault="0057566E">
      <w:pPr>
        <w:pStyle w:val="ListParagraph"/>
        <w:numPr>
          <w:ilvl w:val="0"/>
          <w:numId w:val="431"/>
        </w:numPr>
        <w:contextualSpacing/>
      </w:pPr>
      <w:r>
        <w:t>&lt;draw:polygon&gt;</w:t>
      </w:r>
    </w:p>
    <w:p w:rsidR="006A00B2" w:rsidRDefault="0057566E">
      <w:pPr>
        <w:pStyle w:val="ListParagraph"/>
        <w:numPr>
          <w:ilvl w:val="0"/>
          <w:numId w:val="431"/>
        </w:numPr>
        <w:contextualSpacing/>
      </w:pPr>
      <w:r>
        <w:t>&lt;draw:regular-polygon&gt;</w:t>
      </w:r>
    </w:p>
    <w:p w:rsidR="006A00B2" w:rsidRDefault="0057566E">
      <w:pPr>
        <w:pStyle w:val="ListParagraph"/>
        <w:numPr>
          <w:ilvl w:val="0"/>
          <w:numId w:val="431"/>
        </w:numPr>
        <w:contextualSpacing/>
      </w:pPr>
      <w:r>
        <w:t>&lt;draw:path&gt;</w:t>
      </w:r>
    </w:p>
    <w:p w:rsidR="006A00B2" w:rsidRDefault="0057566E">
      <w:pPr>
        <w:pStyle w:val="ListParagraph"/>
        <w:numPr>
          <w:ilvl w:val="0"/>
          <w:numId w:val="431"/>
        </w:numPr>
        <w:contextualSpacing/>
      </w:pPr>
      <w:r>
        <w:t>&lt;draw:circle&gt;</w:t>
      </w:r>
    </w:p>
    <w:p w:rsidR="006A00B2" w:rsidRDefault="0057566E">
      <w:pPr>
        <w:pStyle w:val="ListParagraph"/>
        <w:numPr>
          <w:ilvl w:val="0"/>
          <w:numId w:val="431"/>
        </w:numPr>
        <w:contextualSpacing/>
      </w:pPr>
      <w:r>
        <w:t>&lt;draw:ellipse&gt;</w:t>
      </w:r>
    </w:p>
    <w:p w:rsidR="006A00B2" w:rsidRDefault="0057566E">
      <w:pPr>
        <w:pStyle w:val="ListParagraph"/>
        <w:numPr>
          <w:ilvl w:val="0"/>
          <w:numId w:val="431"/>
        </w:numPr>
        <w:contextualSpacing/>
      </w:pPr>
      <w:r>
        <w:t>&lt;</w:t>
      </w:r>
      <w:r>
        <w:t>draw:caption&gt;</w:t>
      </w:r>
    </w:p>
    <w:p w:rsidR="006A00B2" w:rsidRDefault="0057566E">
      <w:pPr>
        <w:pStyle w:val="ListParagraph"/>
        <w:numPr>
          <w:ilvl w:val="0"/>
          <w:numId w:val="431"/>
        </w:numPr>
        <w:contextualSpacing/>
      </w:pPr>
      <w:r>
        <w:t>&lt;draw:measure&gt;</w:t>
      </w:r>
    </w:p>
    <w:p w:rsidR="006A00B2" w:rsidRDefault="0057566E">
      <w:pPr>
        <w:pStyle w:val="ListParagraph"/>
        <w:numPr>
          <w:ilvl w:val="0"/>
          <w:numId w:val="431"/>
        </w:numPr>
        <w:contextualSpacing/>
      </w:pPr>
      <w:r>
        <w:t>&lt;draw:text-box&gt;</w:t>
      </w:r>
    </w:p>
    <w:p w:rsidR="006A00B2" w:rsidRDefault="0057566E">
      <w:pPr>
        <w:pStyle w:val="ListParagraph"/>
        <w:numPr>
          <w:ilvl w:val="0"/>
          <w:numId w:val="431"/>
        </w:numPr>
        <w:contextualSpacing/>
      </w:pPr>
      <w:r>
        <w:t>&lt;draw:frame&gt;</w:t>
      </w:r>
    </w:p>
    <w:p w:rsidR="006A00B2" w:rsidRDefault="0057566E">
      <w:pPr>
        <w:pStyle w:val="ListParagraph"/>
        <w:numPr>
          <w:ilvl w:val="0"/>
          <w:numId w:val="431"/>
        </w:numPr>
      </w:pPr>
      <w:r>
        <w:t>&lt;draw:custom-shape&gt;</w:t>
      </w:r>
    </w:p>
    <w:p w:rsidR="006A00B2" w:rsidRDefault="0057566E">
      <w:pPr>
        <w:pStyle w:val="Definition-Field2"/>
      </w:pPr>
      <w:r>
        <w:t xml:space="preserve">And on save for text in text boxes and shapes. </w:t>
      </w:r>
    </w:p>
    <w:p w:rsidR="006A00B2" w:rsidRDefault="0057566E">
      <w:pPr>
        <w:pStyle w:val="Definition-Field"/>
      </w:pPr>
      <w:r>
        <w:t xml:space="preserve">k.   </w:t>
      </w:r>
      <w:r>
        <w:rPr>
          <w:i/>
        </w:rPr>
        <w:t>The standard defines the attribute text:display-levels, contained within the element &lt;text:list-level-style-number&gt;</w:t>
      </w:r>
    </w:p>
    <w:p w:rsidR="006A00B2" w:rsidRDefault="0057566E">
      <w:pPr>
        <w:pStyle w:val="Definition-Field2"/>
      </w:pPr>
      <w:r>
        <w:t>OfficeArt</w:t>
      </w:r>
      <w:r>
        <w:t xml:space="preserve"> Math in Excel 2013 does not support this attribute on load for text in the following elements: </w:t>
      </w:r>
    </w:p>
    <w:p w:rsidR="006A00B2" w:rsidRDefault="0057566E">
      <w:pPr>
        <w:pStyle w:val="ListParagraph"/>
        <w:numPr>
          <w:ilvl w:val="0"/>
          <w:numId w:val="432"/>
        </w:numPr>
        <w:contextualSpacing/>
      </w:pPr>
      <w:r>
        <w:t>&lt;draw:rect&gt;</w:t>
      </w:r>
    </w:p>
    <w:p w:rsidR="006A00B2" w:rsidRDefault="0057566E">
      <w:pPr>
        <w:pStyle w:val="ListParagraph"/>
        <w:numPr>
          <w:ilvl w:val="0"/>
          <w:numId w:val="432"/>
        </w:numPr>
        <w:contextualSpacing/>
      </w:pPr>
      <w:r>
        <w:t>&lt;draw:polyline&gt;</w:t>
      </w:r>
    </w:p>
    <w:p w:rsidR="006A00B2" w:rsidRDefault="0057566E">
      <w:pPr>
        <w:pStyle w:val="ListParagraph"/>
        <w:numPr>
          <w:ilvl w:val="0"/>
          <w:numId w:val="432"/>
        </w:numPr>
        <w:contextualSpacing/>
      </w:pPr>
      <w:r>
        <w:t>&lt;draw:polygon&gt;</w:t>
      </w:r>
    </w:p>
    <w:p w:rsidR="006A00B2" w:rsidRDefault="0057566E">
      <w:pPr>
        <w:pStyle w:val="ListParagraph"/>
        <w:numPr>
          <w:ilvl w:val="0"/>
          <w:numId w:val="432"/>
        </w:numPr>
        <w:contextualSpacing/>
      </w:pPr>
      <w:r>
        <w:t>&lt;draw:regular-polygon&gt;</w:t>
      </w:r>
    </w:p>
    <w:p w:rsidR="006A00B2" w:rsidRDefault="0057566E">
      <w:pPr>
        <w:pStyle w:val="ListParagraph"/>
        <w:numPr>
          <w:ilvl w:val="0"/>
          <w:numId w:val="432"/>
        </w:numPr>
        <w:contextualSpacing/>
      </w:pPr>
      <w:r>
        <w:t>&lt;draw:path&gt;</w:t>
      </w:r>
    </w:p>
    <w:p w:rsidR="006A00B2" w:rsidRDefault="0057566E">
      <w:pPr>
        <w:pStyle w:val="ListParagraph"/>
        <w:numPr>
          <w:ilvl w:val="0"/>
          <w:numId w:val="432"/>
        </w:numPr>
        <w:contextualSpacing/>
      </w:pPr>
      <w:r>
        <w:t>&lt;draw:circle&gt;</w:t>
      </w:r>
    </w:p>
    <w:p w:rsidR="006A00B2" w:rsidRDefault="0057566E">
      <w:pPr>
        <w:pStyle w:val="ListParagraph"/>
        <w:numPr>
          <w:ilvl w:val="0"/>
          <w:numId w:val="432"/>
        </w:numPr>
        <w:contextualSpacing/>
      </w:pPr>
      <w:r>
        <w:t>&lt;draw:ellipse&gt;</w:t>
      </w:r>
    </w:p>
    <w:p w:rsidR="006A00B2" w:rsidRDefault="0057566E">
      <w:pPr>
        <w:pStyle w:val="ListParagraph"/>
        <w:numPr>
          <w:ilvl w:val="0"/>
          <w:numId w:val="432"/>
        </w:numPr>
        <w:contextualSpacing/>
      </w:pPr>
      <w:r>
        <w:t>&lt;draw:caption&gt;</w:t>
      </w:r>
    </w:p>
    <w:p w:rsidR="006A00B2" w:rsidRDefault="0057566E">
      <w:pPr>
        <w:pStyle w:val="ListParagraph"/>
        <w:numPr>
          <w:ilvl w:val="0"/>
          <w:numId w:val="432"/>
        </w:numPr>
        <w:contextualSpacing/>
      </w:pPr>
      <w:r>
        <w:t>&lt;draw:measure&gt;</w:t>
      </w:r>
    </w:p>
    <w:p w:rsidR="006A00B2" w:rsidRDefault="0057566E">
      <w:pPr>
        <w:pStyle w:val="ListParagraph"/>
        <w:numPr>
          <w:ilvl w:val="0"/>
          <w:numId w:val="432"/>
        </w:numPr>
        <w:contextualSpacing/>
      </w:pPr>
      <w:r>
        <w:t>&lt;draw:text-box&gt;</w:t>
      </w:r>
    </w:p>
    <w:p w:rsidR="006A00B2" w:rsidRDefault="0057566E">
      <w:pPr>
        <w:pStyle w:val="ListParagraph"/>
        <w:numPr>
          <w:ilvl w:val="0"/>
          <w:numId w:val="432"/>
        </w:numPr>
        <w:contextualSpacing/>
      </w:pPr>
      <w:r>
        <w:t>&lt;</w:t>
      </w:r>
      <w:r>
        <w:t>draw:frame&gt;</w:t>
      </w:r>
    </w:p>
    <w:p w:rsidR="006A00B2" w:rsidRDefault="0057566E">
      <w:pPr>
        <w:pStyle w:val="ListParagraph"/>
        <w:numPr>
          <w:ilvl w:val="0"/>
          <w:numId w:val="432"/>
        </w:numPr>
      </w:pPr>
      <w:r>
        <w:t>&lt;draw:custom-shape&gt;</w:t>
      </w:r>
    </w:p>
    <w:p w:rsidR="006A00B2" w:rsidRDefault="0057566E">
      <w:pPr>
        <w:pStyle w:val="Definition-Field2"/>
      </w:pPr>
      <w:r>
        <w:t xml:space="preserve">And on save for text in text boxes and shapes. </w:t>
      </w:r>
    </w:p>
    <w:p w:rsidR="006A00B2" w:rsidRDefault="0057566E">
      <w:pPr>
        <w:pStyle w:val="Definition-Field"/>
      </w:pPr>
      <w:r>
        <w:t xml:space="preserve">l.   </w:t>
      </w:r>
      <w:r>
        <w:rPr>
          <w:i/>
        </w:rPr>
        <w:t>The standard defines the attribute text:level, contained within the element &lt;text:list-level-style-number&gt;</w:t>
      </w:r>
    </w:p>
    <w:p w:rsidR="006A00B2" w:rsidRDefault="0057566E">
      <w:pPr>
        <w:pStyle w:val="Definition-Field2"/>
      </w:pPr>
      <w:r>
        <w:t>OfficeArt Math in Excel 2013 supports this attribute on load for</w:t>
      </w:r>
      <w:r>
        <w:t xml:space="preserve"> text in the following elements: </w:t>
      </w:r>
    </w:p>
    <w:p w:rsidR="006A00B2" w:rsidRDefault="0057566E">
      <w:pPr>
        <w:pStyle w:val="ListParagraph"/>
        <w:numPr>
          <w:ilvl w:val="0"/>
          <w:numId w:val="433"/>
        </w:numPr>
        <w:contextualSpacing/>
      </w:pPr>
      <w:r>
        <w:t>&lt;draw:rect&gt;</w:t>
      </w:r>
    </w:p>
    <w:p w:rsidR="006A00B2" w:rsidRDefault="0057566E">
      <w:pPr>
        <w:pStyle w:val="ListParagraph"/>
        <w:numPr>
          <w:ilvl w:val="0"/>
          <w:numId w:val="433"/>
        </w:numPr>
        <w:contextualSpacing/>
      </w:pPr>
      <w:r>
        <w:t>&lt;draw:polyline&gt;</w:t>
      </w:r>
    </w:p>
    <w:p w:rsidR="006A00B2" w:rsidRDefault="0057566E">
      <w:pPr>
        <w:pStyle w:val="ListParagraph"/>
        <w:numPr>
          <w:ilvl w:val="0"/>
          <w:numId w:val="433"/>
        </w:numPr>
        <w:contextualSpacing/>
      </w:pPr>
      <w:r>
        <w:lastRenderedPageBreak/>
        <w:t>&lt;draw:polygon&gt;</w:t>
      </w:r>
    </w:p>
    <w:p w:rsidR="006A00B2" w:rsidRDefault="0057566E">
      <w:pPr>
        <w:pStyle w:val="ListParagraph"/>
        <w:numPr>
          <w:ilvl w:val="0"/>
          <w:numId w:val="433"/>
        </w:numPr>
        <w:contextualSpacing/>
      </w:pPr>
      <w:r>
        <w:t>&lt;draw:regular-polygon&gt;</w:t>
      </w:r>
    </w:p>
    <w:p w:rsidR="006A00B2" w:rsidRDefault="0057566E">
      <w:pPr>
        <w:pStyle w:val="ListParagraph"/>
        <w:numPr>
          <w:ilvl w:val="0"/>
          <w:numId w:val="433"/>
        </w:numPr>
        <w:contextualSpacing/>
      </w:pPr>
      <w:r>
        <w:t>&lt;draw:path&gt;</w:t>
      </w:r>
    </w:p>
    <w:p w:rsidR="006A00B2" w:rsidRDefault="0057566E">
      <w:pPr>
        <w:pStyle w:val="ListParagraph"/>
        <w:numPr>
          <w:ilvl w:val="0"/>
          <w:numId w:val="433"/>
        </w:numPr>
        <w:contextualSpacing/>
      </w:pPr>
      <w:r>
        <w:t>&lt;draw:circle&gt;</w:t>
      </w:r>
    </w:p>
    <w:p w:rsidR="006A00B2" w:rsidRDefault="0057566E">
      <w:pPr>
        <w:pStyle w:val="ListParagraph"/>
        <w:numPr>
          <w:ilvl w:val="0"/>
          <w:numId w:val="433"/>
        </w:numPr>
        <w:contextualSpacing/>
      </w:pPr>
      <w:r>
        <w:t>&lt;draw:ellipse&gt;</w:t>
      </w:r>
    </w:p>
    <w:p w:rsidR="006A00B2" w:rsidRDefault="0057566E">
      <w:pPr>
        <w:pStyle w:val="ListParagraph"/>
        <w:numPr>
          <w:ilvl w:val="0"/>
          <w:numId w:val="433"/>
        </w:numPr>
        <w:contextualSpacing/>
      </w:pPr>
      <w:r>
        <w:t>&lt;draw:caption&gt;</w:t>
      </w:r>
    </w:p>
    <w:p w:rsidR="006A00B2" w:rsidRDefault="0057566E">
      <w:pPr>
        <w:pStyle w:val="ListParagraph"/>
        <w:numPr>
          <w:ilvl w:val="0"/>
          <w:numId w:val="433"/>
        </w:numPr>
        <w:contextualSpacing/>
      </w:pPr>
      <w:r>
        <w:t>&lt;draw:measure&gt;</w:t>
      </w:r>
    </w:p>
    <w:p w:rsidR="006A00B2" w:rsidRDefault="0057566E">
      <w:pPr>
        <w:pStyle w:val="ListParagraph"/>
        <w:numPr>
          <w:ilvl w:val="0"/>
          <w:numId w:val="433"/>
        </w:numPr>
        <w:contextualSpacing/>
      </w:pPr>
      <w:r>
        <w:t>&lt;draw:text-box&gt;</w:t>
      </w:r>
    </w:p>
    <w:p w:rsidR="006A00B2" w:rsidRDefault="0057566E">
      <w:pPr>
        <w:pStyle w:val="ListParagraph"/>
        <w:numPr>
          <w:ilvl w:val="0"/>
          <w:numId w:val="433"/>
        </w:numPr>
        <w:contextualSpacing/>
      </w:pPr>
      <w:r>
        <w:t>&lt;draw:frame&gt;</w:t>
      </w:r>
    </w:p>
    <w:p w:rsidR="006A00B2" w:rsidRDefault="0057566E">
      <w:pPr>
        <w:pStyle w:val="ListParagraph"/>
        <w:numPr>
          <w:ilvl w:val="0"/>
          <w:numId w:val="433"/>
        </w:numPr>
      </w:pPr>
      <w:r>
        <w:t>&lt;draw:custom-shape&gt;</w:t>
      </w:r>
    </w:p>
    <w:p w:rsidR="006A00B2" w:rsidRDefault="0057566E">
      <w:pPr>
        <w:pStyle w:val="Definition-Field2"/>
      </w:pPr>
      <w:r>
        <w:t>And on save for text in text boxes a</w:t>
      </w:r>
      <w:r>
        <w:t xml:space="preserve">nd shapes. </w:t>
      </w:r>
    </w:p>
    <w:p w:rsidR="006A00B2" w:rsidRDefault="0057566E">
      <w:pPr>
        <w:pStyle w:val="Definition-Field"/>
      </w:pPr>
      <w:r>
        <w:t xml:space="preserve">m.   </w:t>
      </w:r>
      <w:r>
        <w:rPr>
          <w:i/>
        </w:rPr>
        <w:t>The standard defines the attribute text:start-value, contained within the element &lt;text:list-level-style-number&gt;</w:t>
      </w:r>
    </w:p>
    <w:p w:rsidR="006A00B2" w:rsidRDefault="0057566E">
      <w:pPr>
        <w:pStyle w:val="Definition-Field2"/>
      </w:pPr>
      <w:r>
        <w:t xml:space="preserve">OfficeArt Math in Excel 2013 supports this attribute on load for text in the following elements: </w:t>
      </w:r>
    </w:p>
    <w:p w:rsidR="006A00B2" w:rsidRDefault="0057566E">
      <w:pPr>
        <w:pStyle w:val="ListParagraph"/>
        <w:numPr>
          <w:ilvl w:val="0"/>
          <w:numId w:val="434"/>
        </w:numPr>
        <w:contextualSpacing/>
      </w:pPr>
      <w:r>
        <w:t>&lt;draw:rect&gt;</w:t>
      </w:r>
    </w:p>
    <w:p w:rsidR="006A00B2" w:rsidRDefault="0057566E">
      <w:pPr>
        <w:pStyle w:val="ListParagraph"/>
        <w:numPr>
          <w:ilvl w:val="0"/>
          <w:numId w:val="434"/>
        </w:numPr>
        <w:contextualSpacing/>
      </w:pPr>
      <w:r>
        <w:t>&lt;draw:polyline&gt;</w:t>
      </w:r>
    </w:p>
    <w:p w:rsidR="006A00B2" w:rsidRDefault="0057566E">
      <w:pPr>
        <w:pStyle w:val="ListParagraph"/>
        <w:numPr>
          <w:ilvl w:val="0"/>
          <w:numId w:val="434"/>
        </w:numPr>
        <w:contextualSpacing/>
      </w:pPr>
      <w:r>
        <w:t>&lt;draw:polygon&gt;</w:t>
      </w:r>
    </w:p>
    <w:p w:rsidR="006A00B2" w:rsidRDefault="0057566E">
      <w:pPr>
        <w:pStyle w:val="ListParagraph"/>
        <w:numPr>
          <w:ilvl w:val="0"/>
          <w:numId w:val="434"/>
        </w:numPr>
        <w:contextualSpacing/>
      </w:pPr>
      <w:r>
        <w:t>&lt;draw:regular-polygon&gt;</w:t>
      </w:r>
    </w:p>
    <w:p w:rsidR="006A00B2" w:rsidRDefault="0057566E">
      <w:pPr>
        <w:pStyle w:val="ListParagraph"/>
        <w:numPr>
          <w:ilvl w:val="0"/>
          <w:numId w:val="434"/>
        </w:numPr>
        <w:contextualSpacing/>
      </w:pPr>
      <w:r>
        <w:t>&lt;draw:path&gt;</w:t>
      </w:r>
    </w:p>
    <w:p w:rsidR="006A00B2" w:rsidRDefault="0057566E">
      <w:pPr>
        <w:pStyle w:val="ListParagraph"/>
        <w:numPr>
          <w:ilvl w:val="0"/>
          <w:numId w:val="434"/>
        </w:numPr>
        <w:contextualSpacing/>
      </w:pPr>
      <w:r>
        <w:t>&lt;draw:circle&gt;</w:t>
      </w:r>
    </w:p>
    <w:p w:rsidR="006A00B2" w:rsidRDefault="0057566E">
      <w:pPr>
        <w:pStyle w:val="ListParagraph"/>
        <w:numPr>
          <w:ilvl w:val="0"/>
          <w:numId w:val="434"/>
        </w:numPr>
        <w:contextualSpacing/>
      </w:pPr>
      <w:r>
        <w:t>&lt;draw:ellipse&gt;</w:t>
      </w:r>
    </w:p>
    <w:p w:rsidR="006A00B2" w:rsidRDefault="0057566E">
      <w:pPr>
        <w:pStyle w:val="ListParagraph"/>
        <w:numPr>
          <w:ilvl w:val="0"/>
          <w:numId w:val="434"/>
        </w:numPr>
        <w:contextualSpacing/>
      </w:pPr>
      <w:r>
        <w:t>&lt;draw:caption&gt;</w:t>
      </w:r>
    </w:p>
    <w:p w:rsidR="006A00B2" w:rsidRDefault="0057566E">
      <w:pPr>
        <w:pStyle w:val="ListParagraph"/>
        <w:numPr>
          <w:ilvl w:val="0"/>
          <w:numId w:val="434"/>
        </w:numPr>
        <w:contextualSpacing/>
      </w:pPr>
      <w:r>
        <w:t>&lt;draw:measure&gt;</w:t>
      </w:r>
    </w:p>
    <w:p w:rsidR="006A00B2" w:rsidRDefault="0057566E">
      <w:pPr>
        <w:pStyle w:val="ListParagraph"/>
        <w:numPr>
          <w:ilvl w:val="0"/>
          <w:numId w:val="434"/>
        </w:numPr>
        <w:contextualSpacing/>
      </w:pPr>
      <w:r>
        <w:t>&lt;draw:text-box&gt;</w:t>
      </w:r>
    </w:p>
    <w:p w:rsidR="006A00B2" w:rsidRDefault="0057566E">
      <w:pPr>
        <w:pStyle w:val="ListParagraph"/>
        <w:numPr>
          <w:ilvl w:val="0"/>
          <w:numId w:val="434"/>
        </w:numPr>
        <w:contextualSpacing/>
      </w:pPr>
      <w:r>
        <w:t>&lt;draw:frame&gt;</w:t>
      </w:r>
    </w:p>
    <w:p w:rsidR="006A00B2" w:rsidRDefault="0057566E">
      <w:pPr>
        <w:pStyle w:val="ListParagraph"/>
        <w:numPr>
          <w:ilvl w:val="0"/>
          <w:numId w:val="434"/>
        </w:numPr>
      </w:pPr>
      <w:r>
        <w:t>&lt;draw:custom-shape&gt;</w:t>
      </w:r>
    </w:p>
    <w:p w:rsidR="006A00B2" w:rsidRDefault="0057566E">
      <w:pPr>
        <w:pStyle w:val="Definition-Field2"/>
      </w:pPr>
      <w:r>
        <w:t xml:space="preserve">And on save for text in text boxes and shapes. </w:t>
      </w:r>
    </w:p>
    <w:p w:rsidR="006A00B2" w:rsidRDefault="0057566E">
      <w:pPr>
        <w:pStyle w:val="Definition-Field"/>
      </w:pPr>
      <w:r>
        <w:t xml:space="preserve">n.   </w:t>
      </w:r>
      <w:r>
        <w:rPr>
          <w:i/>
        </w:rPr>
        <w:t xml:space="preserve">The standard defines the attribute </w:t>
      </w:r>
      <w:r>
        <w:rPr>
          <w:i/>
        </w:rPr>
        <w:t>text:style-name, contained within the element &lt;text:list-level-style-number&gt;</w:t>
      </w:r>
    </w:p>
    <w:p w:rsidR="006A00B2" w:rsidRDefault="0057566E">
      <w:pPr>
        <w:pStyle w:val="Definition-Field2"/>
      </w:pPr>
      <w:r>
        <w:t xml:space="preserve">OfficeArt Math in Excel 2013 does not support this attribute on load for text in the following elements: </w:t>
      </w:r>
    </w:p>
    <w:p w:rsidR="006A00B2" w:rsidRDefault="0057566E">
      <w:pPr>
        <w:pStyle w:val="ListParagraph"/>
        <w:numPr>
          <w:ilvl w:val="0"/>
          <w:numId w:val="435"/>
        </w:numPr>
        <w:contextualSpacing/>
      </w:pPr>
      <w:r>
        <w:t>&lt;draw:rect&gt;</w:t>
      </w:r>
    </w:p>
    <w:p w:rsidR="006A00B2" w:rsidRDefault="0057566E">
      <w:pPr>
        <w:pStyle w:val="ListParagraph"/>
        <w:numPr>
          <w:ilvl w:val="0"/>
          <w:numId w:val="435"/>
        </w:numPr>
        <w:contextualSpacing/>
      </w:pPr>
      <w:r>
        <w:t>&lt;draw:polyline&gt;</w:t>
      </w:r>
    </w:p>
    <w:p w:rsidR="006A00B2" w:rsidRDefault="0057566E">
      <w:pPr>
        <w:pStyle w:val="ListParagraph"/>
        <w:numPr>
          <w:ilvl w:val="0"/>
          <w:numId w:val="435"/>
        </w:numPr>
        <w:contextualSpacing/>
      </w:pPr>
      <w:r>
        <w:t>&lt;draw:polygon&gt;</w:t>
      </w:r>
    </w:p>
    <w:p w:rsidR="006A00B2" w:rsidRDefault="0057566E">
      <w:pPr>
        <w:pStyle w:val="ListParagraph"/>
        <w:numPr>
          <w:ilvl w:val="0"/>
          <w:numId w:val="435"/>
        </w:numPr>
        <w:contextualSpacing/>
      </w:pPr>
      <w:r>
        <w:t>&lt;draw:regular-polygon&gt;</w:t>
      </w:r>
    </w:p>
    <w:p w:rsidR="006A00B2" w:rsidRDefault="0057566E">
      <w:pPr>
        <w:pStyle w:val="ListParagraph"/>
        <w:numPr>
          <w:ilvl w:val="0"/>
          <w:numId w:val="435"/>
        </w:numPr>
        <w:contextualSpacing/>
      </w:pPr>
      <w:r>
        <w:t>&lt;draw:p</w:t>
      </w:r>
      <w:r>
        <w:t>ath&gt;</w:t>
      </w:r>
    </w:p>
    <w:p w:rsidR="006A00B2" w:rsidRDefault="0057566E">
      <w:pPr>
        <w:pStyle w:val="ListParagraph"/>
        <w:numPr>
          <w:ilvl w:val="0"/>
          <w:numId w:val="435"/>
        </w:numPr>
        <w:contextualSpacing/>
      </w:pPr>
      <w:r>
        <w:t>&lt;draw:circle&gt;</w:t>
      </w:r>
    </w:p>
    <w:p w:rsidR="006A00B2" w:rsidRDefault="0057566E">
      <w:pPr>
        <w:pStyle w:val="ListParagraph"/>
        <w:numPr>
          <w:ilvl w:val="0"/>
          <w:numId w:val="435"/>
        </w:numPr>
        <w:contextualSpacing/>
      </w:pPr>
      <w:r>
        <w:t>&lt;draw:ellipse&gt;</w:t>
      </w:r>
    </w:p>
    <w:p w:rsidR="006A00B2" w:rsidRDefault="0057566E">
      <w:pPr>
        <w:pStyle w:val="ListParagraph"/>
        <w:numPr>
          <w:ilvl w:val="0"/>
          <w:numId w:val="435"/>
        </w:numPr>
        <w:contextualSpacing/>
      </w:pPr>
      <w:r>
        <w:t>&lt;draw:caption&gt;</w:t>
      </w:r>
    </w:p>
    <w:p w:rsidR="006A00B2" w:rsidRDefault="0057566E">
      <w:pPr>
        <w:pStyle w:val="ListParagraph"/>
        <w:numPr>
          <w:ilvl w:val="0"/>
          <w:numId w:val="435"/>
        </w:numPr>
        <w:contextualSpacing/>
      </w:pPr>
      <w:r>
        <w:t>&lt;draw:measure&gt;</w:t>
      </w:r>
    </w:p>
    <w:p w:rsidR="006A00B2" w:rsidRDefault="0057566E">
      <w:pPr>
        <w:pStyle w:val="ListParagraph"/>
        <w:numPr>
          <w:ilvl w:val="0"/>
          <w:numId w:val="435"/>
        </w:numPr>
        <w:contextualSpacing/>
      </w:pPr>
      <w:r>
        <w:t>&lt;draw:text-box&gt;</w:t>
      </w:r>
    </w:p>
    <w:p w:rsidR="006A00B2" w:rsidRDefault="0057566E">
      <w:pPr>
        <w:pStyle w:val="ListParagraph"/>
        <w:numPr>
          <w:ilvl w:val="0"/>
          <w:numId w:val="435"/>
        </w:numPr>
        <w:contextualSpacing/>
      </w:pPr>
      <w:r>
        <w:t>&lt;draw:frame&gt;</w:t>
      </w:r>
    </w:p>
    <w:p w:rsidR="006A00B2" w:rsidRDefault="0057566E">
      <w:pPr>
        <w:pStyle w:val="ListParagraph"/>
        <w:numPr>
          <w:ilvl w:val="0"/>
          <w:numId w:val="435"/>
        </w:numPr>
      </w:pPr>
      <w:r>
        <w:t>&lt;draw:custom-shape&gt;</w:t>
      </w:r>
    </w:p>
    <w:p w:rsidR="006A00B2" w:rsidRDefault="0057566E">
      <w:pPr>
        <w:pStyle w:val="Definition-Field2"/>
      </w:pPr>
      <w:r>
        <w:t xml:space="preserve">And on save for text in text boxes and shapes. </w:t>
      </w:r>
    </w:p>
    <w:p w:rsidR="006A00B2" w:rsidRDefault="0057566E">
      <w:pPr>
        <w:pStyle w:val="Definition-Field"/>
      </w:pPr>
      <w:r>
        <w:t xml:space="preserve">o.   </w:t>
      </w:r>
      <w:r>
        <w:rPr>
          <w:i/>
        </w:rPr>
        <w:t>The standard defines the attribute style:num-format, contained within the element &lt;</w:t>
      </w:r>
      <w:r>
        <w:rPr>
          <w:i/>
        </w:rPr>
        <w:t>text:list-level-style-number&gt;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436"/>
        </w:numPr>
        <w:contextualSpacing/>
      </w:pPr>
      <w:r>
        <w:lastRenderedPageBreak/>
        <w:t>&lt;draw:rect&gt;</w:t>
      </w:r>
    </w:p>
    <w:p w:rsidR="006A00B2" w:rsidRDefault="0057566E">
      <w:pPr>
        <w:pStyle w:val="ListParagraph"/>
        <w:numPr>
          <w:ilvl w:val="0"/>
          <w:numId w:val="436"/>
        </w:numPr>
        <w:contextualSpacing/>
      </w:pPr>
      <w:r>
        <w:t>&lt;draw:polyline&gt;</w:t>
      </w:r>
    </w:p>
    <w:p w:rsidR="006A00B2" w:rsidRDefault="0057566E">
      <w:pPr>
        <w:pStyle w:val="ListParagraph"/>
        <w:numPr>
          <w:ilvl w:val="0"/>
          <w:numId w:val="436"/>
        </w:numPr>
        <w:contextualSpacing/>
      </w:pPr>
      <w:r>
        <w:t>&lt;draw:polygon&gt;</w:t>
      </w:r>
    </w:p>
    <w:p w:rsidR="006A00B2" w:rsidRDefault="0057566E">
      <w:pPr>
        <w:pStyle w:val="ListParagraph"/>
        <w:numPr>
          <w:ilvl w:val="0"/>
          <w:numId w:val="436"/>
        </w:numPr>
        <w:contextualSpacing/>
      </w:pPr>
      <w:r>
        <w:t>&lt;draw:regular-polygon&gt;</w:t>
      </w:r>
    </w:p>
    <w:p w:rsidR="006A00B2" w:rsidRDefault="0057566E">
      <w:pPr>
        <w:pStyle w:val="ListParagraph"/>
        <w:numPr>
          <w:ilvl w:val="0"/>
          <w:numId w:val="436"/>
        </w:numPr>
        <w:contextualSpacing/>
      </w:pPr>
      <w:r>
        <w:t>&lt;draw:path&gt;</w:t>
      </w:r>
    </w:p>
    <w:p w:rsidR="006A00B2" w:rsidRDefault="0057566E">
      <w:pPr>
        <w:pStyle w:val="ListParagraph"/>
        <w:numPr>
          <w:ilvl w:val="0"/>
          <w:numId w:val="436"/>
        </w:numPr>
        <w:contextualSpacing/>
      </w:pPr>
      <w:r>
        <w:t>&lt;draw:circle&gt;</w:t>
      </w:r>
    </w:p>
    <w:p w:rsidR="006A00B2" w:rsidRDefault="0057566E">
      <w:pPr>
        <w:pStyle w:val="ListParagraph"/>
        <w:numPr>
          <w:ilvl w:val="0"/>
          <w:numId w:val="436"/>
        </w:numPr>
        <w:contextualSpacing/>
      </w:pPr>
      <w:r>
        <w:t>&lt;draw:ellipse&gt;</w:t>
      </w:r>
    </w:p>
    <w:p w:rsidR="006A00B2" w:rsidRDefault="0057566E">
      <w:pPr>
        <w:pStyle w:val="ListParagraph"/>
        <w:numPr>
          <w:ilvl w:val="0"/>
          <w:numId w:val="436"/>
        </w:numPr>
        <w:contextualSpacing/>
      </w:pPr>
      <w:r>
        <w:t>&lt;draw:caption&gt;</w:t>
      </w:r>
    </w:p>
    <w:p w:rsidR="006A00B2" w:rsidRDefault="0057566E">
      <w:pPr>
        <w:pStyle w:val="ListParagraph"/>
        <w:numPr>
          <w:ilvl w:val="0"/>
          <w:numId w:val="436"/>
        </w:numPr>
        <w:contextualSpacing/>
      </w:pPr>
      <w:r>
        <w:t>&lt;d</w:t>
      </w:r>
      <w:r>
        <w:t>raw:measure&gt;</w:t>
      </w:r>
    </w:p>
    <w:p w:rsidR="006A00B2" w:rsidRDefault="0057566E">
      <w:pPr>
        <w:pStyle w:val="ListParagraph"/>
        <w:numPr>
          <w:ilvl w:val="0"/>
          <w:numId w:val="436"/>
        </w:numPr>
        <w:contextualSpacing/>
      </w:pPr>
      <w:r>
        <w:t>&lt;draw:text-box&gt;</w:t>
      </w:r>
    </w:p>
    <w:p w:rsidR="006A00B2" w:rsidRDefault="0057566E">
      <w:pPr>
        <w:pStyle w:val="ListParagraph"/>
        <w:numPr>
          <w:ilvl w:val="0"/>
          <w:numId w:val="436"/>
        </w:numPr>
        <w:contextualSpacing/>
      </w:pPr>
      <w:r>
        <w:t>&lt;draw:frame&gt;</w:t>
      </w:r>
    </w:p>
    <w:p w:rsidR="006A00B2" w:rsidRDefault="0057566E">
      <w:pPr>
        <w:pStyle w:val="ListParagraph"/>
        <w:numPr>
          <w:ilvl w:val="0"/>
          <w:numId w:val="436"/>
        </w:numPr>
      </w:pPr>
      <w:r>
        <w:t xml:space="preserve">&lt;draw:custom-shape&gt;. </w:t>
      </w:r>
    </w:p>
    <w:p w:rsidR="006A00B2" w:rsidRDefault="0057566E">
      <w:pPr>
        <w:pStyle w:val="Definition-Field"/>
      </w:pPr>
      <w:r>
        <w:t xml:space="preserve">p.   </w:t>
      </w:r>
      <w:r>
        <w:rPr>
          <w:i/>
        </w:rPr>
        <w:t>The standard defines the attribute text:display-levels, contained within the element &lt;text:list-level-style-number&gt;</w:t>
      </w:r>
    </w:p>
    <w:p w:rsidR="006A00B2" w:rsidRDefault="0057566E">
      <w:pPr>
        <w:pStyle w:val="Definition-Field2"/>
      </w:pPr>
      <w:r>
        <w:t>OfficeArt Math in PowerPoint 2013 does not support this attribute on lo</w:t>
      </w:r>
      <w:r>
        <w:t>ad for text in the following elements:</w:t>
      </w:r>
    </w:p>
    <w:p w:rsidR="006A00B2" w:rsidRDefault="0057566E">
      <w:pPr>
        <w:pStyle w:val="ListParagraph"/>
        <w:numPr>
          <w:ilvl w:val="0"/>
          <w:numId w:val="437"/>
        </w:numPr>
        <w:contextualSpacing/>
      </w:pPr>
      <w:r>
        <w:t>&lt;draw:rect&gt;</w:t>
      </w:r>
    </w:p>
    <w:p w:rsidR="006A00B2" w:rsidRDefault="0057566E">
      <w:pPr>
        <w:pStyle w:val="ListParagraph"/>
        <w:numPr>
          <w:ilvl w:val="0"/>
          <w:numId w:val="437"/>
        </w:numPr>
        <w:contextualSpacing/>
      </w:pPr>
      <w:r>
        <w:t>&lt;draw:polyline&gt;</w:t>
      </w:r>
    </w:p>
    <w:p w:rsidR="006A00B2" w:rsidRDefault="0057566E">
      <w:pPr>
        <w:pStyle w:val="ListParagraph"/>
        <w:numPr>
          <w:ilvl w:val="0"/>
          <w:numId w:val="437"/>
        </w:numPr>
        <w:contextualSpacing/>
      </w:pPr>
      <w:r>
        <w:t>&lt;draw:polygon&gt;</w:t>
      </w:r>
    </w:p>
    <w:p w:rsidR="006A00B2" w:rsidRDefault="0057566E">
      <w:pPr>
        <w:pStyle w:val="ListParagraph"/>
        <w:numPr>
          <w:ilvl w:val="0"/>
          <w:numId w:val="437"/>
        </w:numPr>
        <w:contextualSpacing/>
      </w:pPr>
      <w:r>
        <w:t>&lt;draw:regular-polygon&gt;</w:t>
      </w:r>
    </w:p>
    <w:p w:rsidR="006A00B2" w:rsidRDefault="0057566E">
      <w:pPr>
        <w:pStyle w:val="ListParagraph"/>
        <w:numPr>
          <w:ilvl w:val="0"/>
          <w:numId w:val="437"/>
        </w:numPr>
        <w:contextualSpacing/>
      </w:pPr>
      <w:r>
        <w:t>&lt;draw:path&gt;</w:t>
      </w:r>
    </w:p>
    <w:p w:rsidR="006A00B2" w:rsidRDefault="0057566E">
      <w:pPr>
        <w:pStyle w:val="ListParagraph"/>
        <w:numPr>
          <w:ilvl w:val="0"/>
          <w:numId w:val="437"/>
        </w:numPr>
        <w:contextualSpacing/>
      </w:pPr>
      <w:r>
        <w:t>&lt;draw:circle&gt;</w:t>
      </w:r>
    </w:p>
    <w:p w:rsidR="006A00B2" w:rsidRDefault="0057566E">
      <w:pPr>
        <w:pStyle w:val="ListParagraph"/>
        <w:numPr>
          <w:ilvl w:val="0"/>
          <w:numId w:val="437"/>
        </w:numPr>
        <w:contextualSpacing/>
      </w:pPr>
      <w:r>
        <w:t>&lt;draw:ellipse&gt;</w:t>
      </w:r>
    </w:p>
    <w:p w:rsidR="006A00B2" w:rsidRDefault="0057566E">
      <w:pPr>
        <w:pStyle w:val="ListParagraph"/>
        <w:numPr>
          <w:ilvl w:val="0"/>
          <w:numId w:val="437"/>
        </w:numPr>
        <w:contextualSpacing/>
      </w:pPr>
      <w:r>
        <w:t>&lt;draw:caption&gt;</w:t>
      </w:r>
    </w:p>
    <w:p w:rsidR="006A00B2" w:rsidRDefault="0057566E">
      <w:pPr>
        <w:pStyle w:val="ListParagraph"/>
        <w:numPr>
          <w:ilvl w:val="0"/>
          <w:numId w:val="437"/>
        </w:numPr>
        <w:contextualSpacing/>
      </w:pPr>
      <w:r>
        <w:t>&lt;draw:measure&gt;</w:t>
      </w:r>
    </w:p>
    <w:p w:rsidR="006A00B2" w:rsidRDefault="0057566E">
      <w:pPr>
        <w:pStyle w:val="ListParagraph"/>
        <w:numPr>
          <w:ilvl w:val="0"/>
          <w:numId w:val="437"/>
        </w:numPr>
        <w:contextualSpacing/>
      </w:pPr>
      <w:r>
        <w:t>&lt;draw:text-box&gt;</w:t>
      </w:r>
    </w:p>
    <w:p w:rsidR="006A00B2" w:rsidRDefault="0057566E">
      <w:pPr>
        <w:pStyle w:val="ListParagraph"/>
        <w:numPr>
          <w:ilvl w:val="0"/>
          <w:numId w:val="437"/>
        </w:numPr>
        <w:contextualSpacing/>
      </w:pPr>
      <w:r>
        <w:t>&lt;draw:frame&gt;</w:t>
      </w:r>
    </w:p>
    <w:p w:rsidR="006A00B2" w:rsidRDefault="0057566E">
      <w:pPr>
        <w:pStyle w:val="ListParagraph"/>
        <w:numPr>
          <w:ilvl w:val="0"/>
          <w:numId w:val="437"/>
        </w:numPr>
      </w:pPr>
      <w:r>
        <w:t xml:space="preserve">&lt;draw:custom-shape&gt;. </w:t>
      </w:r>
    </w:p>
    <w:p w:rsidR="006A00B2" w:rsidRDefault="0057566E">
      <w:pPr>
        <w:pStyle w:val="Definition-Field"/>
      </w:pPr>
      <w:r>
        <w:t xml:space="preserve">q.   </w:t>
      </w:r>
      <w:r>
        <w:rPr>
          <w:i/>
        </w:rPr>
        <w:t>The standard defines the</w:t>
      </w:r>
      <w:r>
        <w:rPr>
          <w:i/>
        </w:rPr>
        <w:t xml:space="preserve"> attribute text:level, contained within the element &lt;text:list-level-style-number&gt;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438"/>
        </w:numPr>
        <w:contextualSpacing/>
      </w:pPr>
      <w:r>
        <w:t>&lt;draw:rect&gt;</w:t>
      </w:r>
    </w:p>
    <w:p w:rsidR="006A00B2" w:rsidRDefault="0057566E">
      <w:pPr>
        <w:pStyle w:val="ListParagraph"/>
        <w:numPr>
          <w:ilvl w:val="0"/>
          <w:numId w:val="438"/>
        </w:numPr>
        <w:contextualSpacing/>
      </w:pPr>
      <w:r>
        <w:t>&lt;draw:polyline&gt;</w:t>
      </w:r>
    </w:p>
    <w:p w:rsidR="006A00B2" w:rsidRDefault="0057566E">
      <w:pPr>
        <w:pStyle w:val="ListParagraph"/>
        <w:numPr>
          <w:ilvl w:val="0"/>
          <w:numId w:val="438"/>
        </w:numPr>
        <w:contextualSpacing/>
      </w:pPr>
      <w:r>
        <w:t>&lt;draw:polygon&gt;</w:t>
      </w:r>
    </w:p>
    <w:p w:rsidR="006A00B2" w:rsidRDefault="0057566E">
      <w:pPr>
        <w:pStyle w:val="ListParagraph"/>
        <w:numPr>
          <w:ilvl w:val="0"/>
          <w:numId w:val="438"/>
        </w:numPr>
        <w:contextualSpacing/>
      </w:pPr>
      <w:r>
        <w:t>&lt;draw:regular-polygon&gt;</w:t>
      </w:r>
    </w:p>
    <w:p w:rsidR="006A00B2" w:rsidRDefault="0057566E">
      <w:pPr>
        <w:pStyle w:val="ListParagraph"/>
        <w:numPr>
          <w:ilvl w:val="0"/>
          <w:numId w:val="438"/>
        </w:numPr>
        <w:contextualSpacing/>
      </w:pPr>
      <w:r>
        <w:t>&lt;draw</w:t>
      </w:r>
      <w:r>
        <w:t>:path&gt;</w:t>
      </w:r>
    </w:p>
    <w:p w:rsidR="006A00B2" w:rsidRDefault="0057566E">
      <w:pPr>
        <w:pStyle w:val="ListParagraph"/>
        <w:numPr>
          <w:ilvl w:val="0"/>
          <w:numId w:val="438"/>
        </w:numPr>
        <w:contextualSpacing/>
      </w:pPr>
      <w:r>
        <w:t>&lt;draw:circle&gt;</w:t>
      </w:r>
    </w:p>
    <w:p w:rsidR="006A00B2" w:rsidRDefault="0057566E">
      <w:pPr>
        <w:pStyle w:val="ListParagraph"/>
        <w:numPr>
          <w:ilvl w:val="0"/>
          <w:numId w:val="438"/>
        </w:numPr>
        <w:contextualSpacing/>
      </w:pPr>
      <w:r>
        <w:t>&lt;draw:ellipse&gt;</w:t>
      </w:r>
    </w:p>
    <w:p w:rsidR="006A00B2" w:rsidRDefault="0057566E">
      <w:pPr>
        <w:pStyle w:val="ListParagraph"/>
        <w:numPr>
          <w:ilvl w:val="0"/>
          <w:numId w:val="438"/>
        </w:numPr>
        <w:contextualSpacing/>
      </w:pPr>
      <w:r>
        <w:t>&lt;draw:caption&gt;</w:t>
      </w:r>
    </w:p>
    <w:p w:rsidR="006A00B2" w:rsidRDefault="0057566E">
      <w:pPr>
        <w:pStyle w:val="ListParagraph"/>
        <w:numPr>
          <w:ilvl w:val="0"/>
          <w:numId w:val="438"/>
        </w:numPr>
        <w:contextualSpacing/>
      </w:pPr>
      <w:r>
        <w:t>&lt;draw:measure&gt;</w:t>
      </w:r>
    </w:p>
    <w:p w:rsidR="006A00B2" w:rsidRDefault="0057566E">
      <w:pPr>
        <w:pStyle w:val="ListParagraph"/>
        <w:numPr>
          <w:ilvl w:val="0"/>
          <w:numId w:val="438"/>
        </w:numPr>
        <w:contextualSpacing/>
      </w:pPr>
      <w:r>
        <w:t>&lt;draw:text-box&gt;</w:t>
      </w:r>
    </w:p>
    <w:p w:rsidR="006A00B2" w:rsidRDefault="0057566E">
      <w:pPr>
        <w:pStyle w:val="ListParagraph"/>
        <w:numPr>
          <w:ilvl w:val="0"/>
          <w:numId w:val="438"/>
        </w:numPr>
        <w:contextualSpacing/>
      </w:pPr>
      <w:r>
        <w:t>&lt;draw:frame&gt;</w:t>
      </w:r>
    </w:p>
    <w:p w:rsidR="006A00B2" w:rsidRDefault="0057566E">
      <w:pPr>
        <w:pStyle w:val="ListParagraph"/>
        <w:numPr>
          <w:ilvl w:val="0"/>
          <w:numId w:val="438"/>
        </w:numPr>
      </w:pPr>
      <w:r>
        <w:t xml:space="preserve">&lt;draw:custom-shape&gt;. </w:t>
      </w:r>
    </w:p>
    <w:p w:rsidR="006A00B2" w:rsidRDefault="0057566E">
      <w:pPr>
        <w:pStyle w:val="Definition-Field"/>
      </w:pPr>
      <w:r>
        <w:t xml:space="preserve">r.   </w:t>
      </w:r>
      <w:r>
        <w:rPr>
          <w:i/>
        </w:rPr>
        <w:t>The standard defines the attribute text:start-value, contained within the element &lt;text:list-level-style-number&gt;</w:t>
      </w:r>
    </w:p>
    <w:p w:rsidR="006A00B2" w:rsidRDefault="0057566E">
      <w:pPr>
        <w:pStyle w:val="Definition-Field2"/>
      </w:pPr>
      <w:r>
        <w:t>OfficeArt Math in Pow</w:t>
      </w:r>
      <w:r>
        <w:t>erPoint 2013 supports this attribute on load for text in the following elements:</w:t>
      </w:r>
    </w:p>
    <w:p w:rsidR="006A00B2" w:rsidRDefault="0057566E">
      <w:pPr>
        <w:pStyle w:val="ListParagraph"/>
        <w:numPr>
          <w:ilvl w:val="0"/>
          <w:numId w:val="439"/>
        </w:numPr>
        <w:contextualSpacing/>
      </w:pPr>
      <w:r>
        <w:t>&lt;draw:rect&gt;</w:t>
      </w:r>
    </w:p>
    <w:p w:rsidR="006A00B2" w:rsidRDefault="0057566E">
      <w:pPr>
        <w:pStyle w:val="ListParagraph"/>
        <w:numPr>
          <w:ilvl w:val="0"/>
          <w:numId w:val="439"/>
        </w:numPr>
        <w:contextualSpacing/>
      </w:pPr>
      <w:r>
        <w:t>&lt;draw:polyline&gt;</w:t>
      </w:r>
    </w:p>
    <w:p w:rsidR="006A00B2" w:rsidRDefault="0057566E">
      <w:pPr>
        <w:pStyle w:val="ListParagraph"/>
        <w:numPr>
          <w:ilvl w:val="0"/>
          <w:numId w:val="439"/>
        </w:numPr>
        <w:contextualSpacing/>
      </w:pPr>
      <w:r>
        <w:lastRenderedPageBreak/>
        <w:t>&lt;draw:polygon&gt;</w:t>
      </w:r>
    </w:p>
    <w:p w:rsidR="006A00B2" w:rsidRDefault="0057566E">
      <w:pPr>
        <w:pStyle w:val="ListParagraph"/>
        <w:numPr>
          <w:ilvl w:val="0"/>
          <w:numId w:val="439"/>
        </w:numPr>
        <w:contextualSpacing/>
      </w:pPr>
      <w:r>
        <w:t>&lt;draw:regular-polygon&gt;</w:t>
      </w:r>
    </w:p>
    <w:p w:rsidR="006A00B2" w:rsidRDefault="0057566E">
      <w:pPr>
        <w:pStyle w:val="ListParagraph"/>
        <w:numPr>
          <w:ilvl w:val="0"/>
          <w:numId w:val="439"/>
        </w:numPr>
        <w:contextualSpacing/>
      </w:pPr>
      <w:r>
        <w:t>&lt;draw:path&gt;</w:t>
      </w:r>
    </w:p>
    <w:p w:rsidR="006A00B2" w:rsidRDefault="0057566E">
      <w:pPr>
        <w:pStyle w:val="ListParagraph"/>
        <w:numPr>
          <w:ilvl w:val="0"/>
          <w:numId w:val="439"/>
        </w:numPr>
        <w:contextualSpacing/>
      </w:pPr>
      <w:r>
        <w:t>&lt;draw:circle&gt;</w:t>
      </w:r>
    </w:p>
    <w:p w:rsidR="006A00B2" w:rsidRDefault="0057566E">
      <w:pPr>
        <w:pStyle w:val="ListParagraph"/>
        <w:numPr>
          <w:ilvl w:val="0"/>
          <w:numId w:val="439"/>
        </w:numPr>
        <w:contextualSpacing/>
      </w:pPr>
      <w:r>
        <w:t>&lt;draw:ellipse&gt;</w:t>
      </w:r>
    </w:p>
    <w:p w:rsidR="006A00B2" w:rsidRDefault="0057566E">
      <w:pPr>
        <w:pStyle w:val="ListParagraph"/>
        <w:numPr>
          <w:ilvl w:val="0"/>
          <w:numId w:val="439"/>
        </w:numPr>
        <w:contextualSpacing/>
      </w:pPr>
      <w:r>
        <w:t>&lt;draw:caption&gt;</w:t>
      </w:r>
    </w:p>
    <w:p w:rsidR="006A00B2" w:rsidRDefault="0057566E">
      <w:pPr>
        <w:pStyle w:val="ListParagraph"/>
        <w:numPr>
          <w:ilvl w:val="0"/>
          <w:numId w:val="439"/>
        </w:numPr>
        <w:contextualSpacing/>
      </w:pPr>
      <w:r>
        <w:t>&lt;draw:measure&gt;</w:t>
      </w:r>
    </w:p>
    <w:p w:rsidR="006A00B2" w:rsidRDefault="0057566E">
      <w:pPr>
        <w:pStyle w:val="ListParagraph"/>
        <w:numPr>
          <w:ilvl w:val="0"/>
          <w:numId w:val="439"/>
        </w:numPr>
        <w:contextualSpacing/>
      </w:pPr>
      <w:r>
        <w:t>&lt;draw:text-box&gt;</w:t>
      </w:r>
    </w:p>
    <w:p w:rsidR="006A00B2" w:rsidRDefault="0057566E">
      <w:pPr>
        <w:pStyle w:val="ListParagraph"/>
        <w:numPr>
          <w:ilvl w:val="0"/>
          <w:numId w:val="439"/>
        </w:numPr>
        <w:contextualSpacing/>
      </w:pPr>
      <w:r>
        <w:t>&lt;draw:frame&gt;</w:t>
      </w:r>
    </w:p>
    <w:p w:rsidR="006A00B2" w:rsidRDefault="0057566E">
      <w:pPr>
        <w:pStyle w:val="ListParagraph"/>
        <w:numPr>
          <w:ilvl w:val="0"/>
          <w:numId w:val="439"/>
        </w:numPr>
      </w:pPr>
      <w:r>
        <w:t>&lt;</w:t>
      </w:r>
      <w:r>
        <w:t xml:space="preserve">draw:custom-shape&gt;. </w:t>
      </w:r>
    </w:p>
    <w:p w:rsidR="006A00B2" w:rsidRDefault="0057566E">
      <w:pPr>
        <w:pStyle w:val="Definition-Field"/>
      </w:pPr>
      <w:r>
        <w:t xml:space="preserve">s.   </w:t>
      </w:r>
      <w:r>
        <w:rPr>
          <w:i/>
        </w:rPr>
        <w:t>The standard defines the attribute text:style-name, contained within the element &lt;text:list-level-style-number&gt;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440"/>
        </w:numPr>
        <w:contextualSpacing/>
      </w:pPr>
      <w:r>
        <w:t>&lt;draw:re</w:t>
      </w:r>
      <w:r>
        <w:t>ct&gt;</w:t>
      </w:r>
    </w:p>
    <w:p w:rsidR="006A00B2" w:rsidRDefault="0057566E">
      <w:pPr>
        <w:pStyle w:val="ListParagraph"/>
        <w:numPr>
          <w:ilvl w:val="0"/>
          <w:numId w:val="440"/>
        </w:numPr>
        <w:contextualSpacing/>
      </w:pPr>
      <w:r>
        <w:t>&lt;draw:polyline&gt;</w:t>
      </w:r>
    </w:p>
    <w:p w:rsidR="006A00B2" w:rsidRDefault="0057566E">
      <w:pPr>
        <w:pStyle w:val="ListParagraph"/>
        <w:numPr>
          <w:ilvl w:val="0"/>
          <w:numId w:val="440"/>
        </w:numPr>
        <w:contextualSpacing/>
      </w:pPr>
      <w:r>
        <w:t>&lt;draw:polygon&gt;</w:t>
      </w:r>
    </w:p>
    <w:p w:rsidR="006A00B2" w:rsidRDefault="0057566E">
      <w:pPr>
        <w:pStyle w:val="ListParagraph"/>
        <w:numPr>
          <w:ilvl w:val="0"/>
          <w:numId w:val="440"/>
        </w:numPr>
        <w:contextualSpacing/>
      </w:pPr>
      <w:r>
        <w:t>&lt;draw:regular-polygon&gt;</w:t>
      </w:r>
    </w:p>
    <w:p w:rsidR="006A00B2" w:rsidRDefault="0057566E">
      <w:pPr>
        <w:pStyle w:val="ListParagraph"/>
        <w:numPr>
          <w:ilvl w:val="0"/>
          <w:numId w:val="440"/>
        </w:numPr>
        <w:contextualSpacing/>
      </w:pPr>
      <w:r>
        <w:t>&lt;draw:path&gt;</w:t>
      </w:r>
    </w:p>
    <w:p w:rsidR="006A00B2" w:rsidRDefault="0057566E">
      <w:pPr>
        <w:pStyle w:val="ListParagraph"/>
        <w:numPr>
          <w:ilvl w:val="0"/>
          <w:numId w:val="440"/>
        </w:numPr>
        <w:contextualSpacing/>
      </w:pPr>
      <w:r>
        <w:t>&lt;draw:circle&gt;</w:t>
      </w:r>
    </w:p>
    <w:p w:rsidR="006A00B2" w:rsidRDefault="0057566E">
      <w:pPr>
        <w:pStyle w:val="ListParagraph"/>
        <w:numPr>
          <w:ilvl w:val="0"/>
          <w:numId w:val="440"/>
        </w:numPr>
        <w:contextualSpacing/>
      </w:pPr>
      <w:r>
        <w:t>&lt;draw:ellipse&gt;</w:t>
      </w:r>
    </w:p>
    <w:p w:rsidR="006A00B2" w:rsidRDefault="0057566E">
      <w:pPr>
        <w:pStyle w:val="ListParagraph"/>
        <w:numPr>
          <w:ilvl w:val="0"/>
          <w:numId w:val="440"/>
        </w:numPr>
        <w:contextualSpacing/>
      </w:pPr>
      <w:r>
        <w:t>&lt;draw:caption&gt;</w:t>
      </w:r>
    </w:p>
    <w:p w:rsidR="006A00B2" w:rsidRDefault="0057566E">
      <w:pPr>
        <w:pStyle w:val="ListParagraph"/>
        <w:numPr>
          <w:ilvl w:val="0"/>
          <w:numId w:val="440"/>
        </w:numPr>
        <w:contextualSpacing/>
      </w:pPr>
      <w:r>
        <w:t>&lt;draw:measure&gt;</w:t>
      </w:r>
    </w:p>
    <w:p w:rsidR="006A00B2" w:rsidRDefault="0057566E">
      <w:pPr>
        <w:pStyle w:val="ListParagraph"/>
        <w:numPr>
          <w:ilvl w:val="0"/>
          <w:numId w:val="440"/>
        </w:numPr>
        <w:contextualSpacing/>
      </w:pPr>
      <w:r>
        <w:t>&lt;draw:text-box&gt;</w:t>
      </w:r>
    </w:p>
    <w:p w:rsidR="006A00B2" w:rsidRDefault="0057566E">
      <w:pPr>
        <w:pStyle w:val="ListParagraph"/>
        <w:numPr>
          <w:ilvl w:val="0"/>
          <w:numId w:val="440"/>
        </w:numPr>
        <w:contextualSpacing/>
      </w:pPr>
      <w:r>
        <w:t>&lt;draw:frame&gt;</w:t>
      </w:r>
    </w:p>
    <w:p w:rsidR="006A00B2" w:rsidRDefault="0057566E">
      <w:pPr>
        <w:pStyle w:val="ListParagraph"/>
        <w:numPr>
          <w:ilvl w:val="0"/>
          <w:numId w:val="440"/>
        </w:numPr>
      </w:pPr>
      <w:r>
        <w:t xml:space="preserve">&lt;draw:custom-shape&gt;. </w:t>
      </w:r>
    </w:p>
    <w:p w:rsidR="006A00B2" w:rsidRDefault="0057566E">
      <w:pPr>
        <w:pStyle w:val="Heading3"/>
      </w:pPr>
      <w:bookmarkStart w:id="1135" w:name="section_a6c0f3da80b040a7ab23a64566646790"/>
      <w:bookmarkStart w:id="1136" w:name="_Toc79580617"/>
      <w:r>
        <w:t>Section 14.10.3, Bullet Level Style</w:t>
      </w:r>
      <w:bookmarkEnd w:id="1135"/>
      <w:bookmarkEnd w:id="1136"/>
      <w:r>
        <w:fldChar w:fldCharType="begin"/>
      </w:r>
      <w:r>
        <w:instrText xml:space="preserve"> XE "Bullet Level Style" </w:instrText>
      </w:r>
      <w:r>
        <w:fldChar w:fldCharType="end"/>
      </w:r>
    </w:p>
    <w:p w:rsidR="006A00B2" w:rsidRDefault="0057566E">
      <w:pPr>
        <w:pStyle w:val="Definition-Field"/>
      </w:pPr>
      <w:r>
        <w:t xml:space="preserve">a.   </w:t>
      </w:r>
      <w:r>
        <w:rPr>
          <w:i/>
        </w:rPr>
        <w:t>The stan</w:t>
      </w:r>
      <w:r>
        <w:rPr>
          <w:i/>
        </w:rPr>
        <w:t>dard defines the element &lt;text:list-level-style-bullet&gt;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style:num-prefix, contained within the element &lt;text:list-level-style-bullet&gt;</w:t>
      </w:r>
    </w:p>
    <w:p w:rsidR="006A00B2" w:rsidRDefault="0057566E">
      <w:pPr>
        <w:pStyle w:val="Definition-Field2"/>
      </w:pPr>
      <w:r>
        <w:t xml:space="preserve">This </w:t>
      </w:r>
      <w:r>
        <w:t>attribute is not supported in Word 2010, Word 2013, Word 2016, or Word 2019.</w:t>
      </w:r>
    </w:p>
    <w:p w:rsidR="006A00B2" w:rsidRDefault="0057566E">
      <w:pPr>
        <w:pStyle w:val="Definition-Field2"/>
      </w:pPr>
      <w:r>
        <w:t xml:space="preserve">OfficeArt Math in Word 2013 does not support this attribute on save for text in SmartArt. </w:t>
      </w:r>
    </w:p>
    <w:p w:rsidR="006A00B2" w:rsidRDefault="0057566E">
      <w:pPr>
        <w:pStyle w:val="Definition-Field"/>
      </w:pPr>
      <w:r>
        <w:t xml:space="preserve">c.   </w:t>
      </w:r>
      <w:r>
        <w:rPr>
          <w:i/>
        </w:rPr>
        <w:t>The standard defines the attribute style:num-suffix, contained within the element &lt;</w:t>
      </w:r>
      <w:r>
        <w:rPr>
          <w:i/>
        </w:rPr>
        <w:t>text:list-level-style-bullet&gt;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support this attribute on save for text in SmartArt. </w:t>
      </w:r>
    </w:p>
    <w:p w:rsidR="006A00B2" w:rsidRDefault="0057566E">
      <w:pPr>
        <w:pStyle w:val="Definition-Field"/>
      </w:pPr>
      <w:r>
        <w:t xml:space="preserve">d.   </w:t>
      </w:r>
      <w:r>
        <w:rPr>
          <w:i/>
        </w:rPr>
        <w:t>The standard defines the attribute text:bullet-c</w:t>
      </w:r>
      <w:r>
        <w:rPr>
          <w:i/>
        </w:rPr>
        <w:t>har, contained within the element &lt;text:list-level-style-bullet&gt;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supports this attribute on save for text in SmartArt. </w:t>
      </w:r>
    </w:p>
    <w:p w:rsidR="006A00B2" w:rsidRDefault="0057566E">
      <w:pPr>
        <w:pStyle w:val="Definition-Field"/>
      </w:pPr>
      <w:r>
        <w:t xml:space="preserve">e.   </w:t>
      </w:r>
      <w:r>
        <w:rPr>
          <w:i/>
        </w:rPr>
        <w:t>The standard defines the</w:t>
      </w:r>
      <w:r>
        <w:rPr>
          <w:i/>
        </w:rPr>
        <w:t xml:space="preserve"> attribute text:bullet-relative-size, contained within the element &lt;text:list-level-style-bullet&gt;</w:t>
      </w:r>
    </w:p>
    <w:p w:rsidR="006A00B2" w:rsidRDefault="0057566E">
      <w:pPr>
        <w:pStyle w:val="Definition-Field2"/>
      </w:pPr>
      <w:r>
        <w:lastRenderedPageBreak/>
        <w:t>This attribute is not supported in Word 2010, Word 2013, Word 2016, or Word 2019.</w:t>
      </w:r>
    </w:p>
    <w:p w:rsidR="006A00B2" w:rsidRDefault="0057566E">
      <w:pPr>
        <w:pStyle w:val="Definition-Field2"/>
      </w:pPr>
      <w:r>
        <w:t>OfficeArt Math in Word 2013 does not support this attribute on save for text</w:t>
      </w:r>
      <w:r>
        <w:t xml:space="preserve"> in SmartArt. </w:t>
      </w:r>
    </w:p>
    <w:p w:rsidR="006A00B2" w:rsidRDefault="0057566E">
      <w:pPr>
        <w:pStyle w:val="Definition-Field"/>
      </w:pPr>
      <w:r>
        <w:t xml:space="preserve">f.   </w:t>
      </w:r>
      <w:r>
        <w:rPr>
          <w:i/>
        </w:rPr>
        <w:t>The standard defines the attribute text:level, contained within the element &lt;text:list-level-style-bullet&gt;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supports this attribut</w:t>
      </w:r>
      <w:r>
        <w:t xml:space="preserve">e on save for text in SmartArt. </w:t>
      </w:r>
    </w:p>
    <w:p w:rsidR="006A00B2" w:rsidRDefault="0057566E">
      <w:pPr>
        <w:pStyle w:val="Definition-Field"/>
      </w:pPr>
      <w:r>
        <w:t xml:space="preserve">g.   </w:t>
      </w:r>
      <w:r>
        <w:rPr>
          <w:i/>
        </w:rPr>
        <w:t>The standard defines the attribute text:style-name, contained within the element &lt;text:list-level-style-bullet&gt;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w:t>
      </w:r>
      <w:r>
        <w:t xml:space="preserve"> does not support this attribute on save for text in SmartArt. </w:t>
      </w:r>
    </w:p>
    <w:p w:rsidR="006A00B2" w:rsidRDefault="0057566E">
      <w:pPr>
        <w:pStyle w:val="Definition-Field"/>
      </w:pPr>
      <w:r>
        <w:t>h.   This is not supported in Excel 2010, Excel 2013, Excel 2016, or Excel 2019.</w:t>
      </w:r>
    </w:p>
    <w:p w:rsidR="006A00B2" w:rsidRDefault="0057566E">
      <w:pPr>
        <w:pStyle w:val="Definition-Field"/>
      </w:pPr>
      <w:r>
        <w:t xml:space="preserve">i.   </w:t>
      </w:r>
      <w:r>
        <w:rPr>
          <w:i/>
        </w:rPr>
        <w:t>The standard defines the attribute style:num-prefix, contained within the element &lt;text:list-level-style-b</w:t>
      </w:r>
      <w:r>
        <w:rPr>
          <w:i/>
        </w:rPr>
        <w:t>ullet&gt;</w:t>
      </w:r>
    </w:p>
    <w:p w:rsidR="006A00B2" w:rsidRDefault="0057566E">
      <w:pPr>
        <w:pStyle w:val="Definition-Field2"/>
      </w:pPr>
      <w:r>
        <w:t>OfficeArt Math in Excel 2013 does not support this attribute on load for text in the following elements:</w:t>
      </w:r>
    </w:p>
    <w:p w:rsidR="006A00B2" w:rsidRDefault="0057566E">
      <w:pPr>
        <w:pStyle w:val="ListParagraph"/>
        <w:numPr>
          <w:ilvl w:val="0"/>
          <w:numId w:val="441"/>
        </w:numPr>
        <w:contextualSpacing/>
      </w:pPr>
      <w:r>
        <w:t>&lt;draw:rect&gt;</w:t>
      </w:r>
    </w:p>
    <w:p w:rsidR="006A00B2" w:rsidRDefault="0057566E">
      <w:pPr>
        <w:pStyle w:val="ListParagraph"/>
        <w:numPr>
          <w:ilvl w:val="0"/>
          <w:numId w:val="441"/>
        </w:numPr>
        <w:contextualSpacing/>
      </w:pPr>
      <w:r>
        <w:t>&lt;draw:polyline&gt;</w:t>
      </w:r>
    </w:p>
    <w:p w:rsidR="006A00B2" w:rsidRDefault="0057566E">
      <w:pPr>
        <w:pStyle w:val="ListParagraph"/>
        <w:numPr>
          <w:ilvl w:val="0"/>
          <w:numId w:val="441"/>
        </w:numPr>
        <w:contextualSpacing/>
      </w:pPr>
      <w:r>
        <w:t>&lt;draw:polygon&gt;</w:t>
      </w:r>
    </w:p>
    <w:p w:rsidR="006A00B2" w:rsidRDefault="0057566E">
      <w:pPr>
        <w:pStyle w:val="ListParagraph"/>
        <w:numPr>
          <w:ilvl w:val="0"/>
          <w:numId w:val="441"/>
        </w:numPr>
        <w:contextualSpacing/>
      </w:pPr>
      <w:r>
        <w:t>&lt;draw:regular-polygon&gt;</w:t>
      </w:r>
    </w:p>
    <w:p w:rsidR="006A00B2" w:rsidRDefault="0057566E">
      <w:pPr>
        <w:pStyle w:val="ListParagraph"/>
        <w:numPr>
          <w:ilvl w:val="0"/>
          <w:numId w:val="441"/>
        </w:numPr>
        <w:contextualSpacing/>
      </w:pPr>
      <w:r>
        <w:t>&lt;draw:path&gt;</w:t>
      </w:r>
    </w:p>
    <w:p w:rsidR="006A00B2" w:rsidRDefault="0057566E">
      <w:pPr>
        <w:pStyle w:val="ListParagraph"/>
        <w:numPr>
          <w:ilvl w:val="0"/>
          <w:numId w:val="441"/>
        </w:numPr>
        <w:contextualSpacing/>
      </w:pPr>
      <w:r>
        <w:t>&lt;draw:circle&gt;</w:t>
      </w:r>
    </w:p>
    <w:p w:rsidR="006A00B2" w:rsidRDefault="0057566E">
      <w:pPr>
        <w:pStyle w:val="ListParagraph"/>
        <w:numPr>
          <w:ilvl w:val="0"/>
          <w:numId w:val="441"/>
        </w:numPr>
        <w:contextualSpacing/>
      </w:pPr>
      <w:r>
        <w:t>&lt;draw:ellipse&gt;</w:t>
      </w:r>
    </w:p>
    <w:p w:rsidR="006A00B2" w:rsidRDefault="0057566E">
      <w:pPr>
        <w:pStyle w:val="ListParagraph"/>
        <w:numPr>
          <w:ilvl w:val="0"/>
          <w:numId w:val="441"/>
        </w:numPr>
        <w:contextualSpacing/>
      </w:pPr>
      <w:r>
        <w:t>&lt;draw:caption&gt;</w:t>
      </w:r>
    </w:p>
    <w:p w:rsidR="006A00B2" w:rsidRDefault="0057566E">
      <w:pPr>
        <w:pStyle w:val="ListParagraph"/>
        <w:numPr>
          <w:ilvl w:val="0"/>
          <w:numId w:val="441"/>
        </w:numPr>
        <w:contextualSpacing/>
      </w:pPr>
      <w:r>
        <w:t>&lt;draw:measure&gt;</w:t>
      </w:r>
    </w:p>
    <w:p w:rsidR="006A00B2" w:rsidRDefault="0057566E">
      <w:pPr>
        <w:pStyle w:val="ListParagraph"/>
        <w:numPr>
          <w:ilvl w:val="0"/>
          <w:numId w:val="441"/>
        </w:numPr>
        <w:contextualSpacing/>
      </w:pPr>
      <w:r>
        <w:t>&lt;</w:t>
      </w:r>
      <w:r>
        <w:t>draw:frame&gt;</w:t>
      </w:r>
    </w:p>
    <w:p w:rsidR="006A00B2" w:rsidRDefault="0057566E">
      <w:pPr>
        <w:pStyle w:val="ListParagraph"/>
        <w:numPr>
          <w:ilvl w:val="0"/>
          <w:numId w:val="441"/>
        </w:numPr>
        <w:contextualSpacing/>
      </w:pPr>
      <w:r>
        <w:t>&lt;draw:text-box&gt;</w:t>
      </w:r>
    </w:p>
    <w:p w:rsidR="006A00B2" w:rsidRDefault="0057566E">
      <w:pPr>
        <w:pStyle w:val="ListParagraph"/>
        <w:numPr>
          <w:ilvl w:val="0"/>
          <w:numId w:val="441"/>
        </w:numPr>
      </w:pPr>
      <w:r>
        <w:t>&lt;draw:custom-shape&gt;.</w:t>
      </w:r>
    </w:p>
    <w:p w:rsidR="006A00B2" w:rsidRDefault="0057566E">
      <w:pPr>
        <w:pStyle w:val="Definition-Field2"/>
      </w:pPr>
      <w:r>
        <w:t xml:space="preserve">OfficeArt Math in Excel 2013 does not support this attribute on save for text in text boxes and shapes, and for SmartArt. </w:t>
      </w:r>
    </w:p>
    <w:p w:rsidR="006A00B2" w:rsidRDefault="0057566E">
      <w:pPr>
        <w:pStyle w:val="Definition-Field"/>
      </w:pPr>
      <w:r>
        <w:t xml:space="preserve">j.   </w:t>
      </w:r>
      <w:r>
        <w:rPr>
          <w:i/>
        </w:rPr>
        <w:t>The standard defines the attribute style:num-suffix, contained within the eleme</w:t>
      </w:r>
      <w:r>
        <w:rPr>
          <w:i/>
        </w:rPr>
        <w:t>nt &lt;text:list-level-style-bullet&gt;</w:t>
      </w:r>
    </w:p>
    <w:p w:rsidR="006A00B2" w:rsidRDefault="0057566E">
      <w:pPr>
        <w:pStyle w:val="Definition-Field2"/>
      </w:pPr>
      <w:r>
        <w:t>OfficeArt Math in Excel 2013 does not support this attribute on load for text in the following elements:</w:t>
      </w:r>
    </w:p>
    <w:p w:rsidR="006A00B2" w:rsidRDefault="0057566E">
      <w:pPr>
        <w:pStyle w:val="ListParagraph"/>
        <w:numPr>
          <w:ilvl w:val="0"/>
          <w:numId w:val="442"/>
        </w:numPr>
        <w:contextualSpacing/>
      </w:pPr>
      <w:r>
        <w:t>&lt;draw:rect&gt;</w:t>
      </w:r>
    </w:p>
    <w:p w:rsidR="006A00B2" w:rsidRDefault="0057566E">
      <w:pPr>
        <w:pStyle w:val="ListParagraph"/>
        <w:numPr>
          <w:ilvl w:val="0"/>
          <w:numId w:val="442"/>
        </w:numPr>
        <w:contextualSpacing/>
      </w:pPr>
      <w:r>
        <w:t>&lt;draw:polyline&gt;</w:t>
      </w:r>
    </w:p>
    <w:p w:rsidR="006A00B2" w:rsidRDefault="0057566E">
      <w:pPr>
        <w:pStyle w:val="ListParagraph"/>
        <w:numPr>
          <w:ilvl w:val="0"/>
          <w:numId w:val="442"/>
        </w:numPr>
        <w:contextualSpacing/>
      </w:pPr>
      <w:r>
        <w:t>&lt;draw:polygon&gt;</w:t>
      </w:r>
    </w:p>
    <w:p w:rsidR="006A00B2" w:rsidRDefault="0057566E">
      <w:pPr>
        <w:pStyle w:val="ListParagraph"/>
        <w:numPr>
          <w:ilvl w:val="0"/>
          <w:numId w:val="442"/>
        </w:numPr>
        <w:contextualSpacing/>
      </w:pPr>
      <w:r>
        <w:t>&lt;draw:regular-polygon&gt;</w:t>
      </w:r>
    </w:p>
    <w:p w:rsidR="006A00B2" w:rsidRDefault="0057566E">
      <w:pPr>
        <w:pStyle w:val="ListParagraph"/>
        <w:numPr>
          <w:ilvl w:val="0"/>
          <w:numId w:val="442"/>
        </w:numPr>
        <w:contextualSpacing/>
      </w:pPr>
      <w:r>
        <w:t>&lt;draw:path&gt;</w:t>
      </w:r>
    </w:p>
    <w:p w:rsidR="006A00B2" w:rsidRDefault="0057566E">
      <w:pPr>
        <w:pStyle w:val="ListParagraph"/>
        <w:numPr>
          <w:ilvl w:val="0"/>
          <w:numId w:val="442"/>
        </w:numPr>
        <w:contextualSpacing/>
      </w:pPr>
      <w:r>
        <w:t>&lt;draw:circle&gt;</w:t>
      </w:r>
    </w:p>
    <w:p w:rsidR="006A00B2" w:rsidRDefault="0057566E">
      <w:pPr>
        <w:pStyle w:val="ListParagraph"/>
        <w:numPr>
          <w:ilvl w:val="0"/>
          <w:numId w:val="442"/>
        </w:numPr>
        <w:contextualSpacing/>
      </w:pPr>
      <w:r>
        <w:t>&lt;draw:ellipse&gt;</w:t>
      </w:r>
    </w:p>
    <w:p w:rsidR="006A00B2" w:rsidRDefault="0057566E">
      <w:pPr>
        <w:pStyle w:val="ListParagraph"/>
        <w:numPr>
          <w:ilvl w:val="0"/>
          <w:numId w:val="442"/>
        </w:numPr>
        <w:contextualSpacing/>
      </w:pPr>
      <w:r>
        <w:t>&lt;draw:capt</w:t>
      </w:r>
      <w:r>
        <w:t>ion&gt;</w:t>
      </w:r>
    </w:p>
    <w:p w:rsidR="006A00B2" w:rsidRDefault="0057566E">
      <w:pPr>
        <w:pStyle w:val="ListParagraph"/>
        <w:numPr>
          <w:ilvl w:val="0"/>
          <w:numId w:val="442"/>
        </w:numPr>
        <w:contextualSpacing/>
      </w:pPr>
      <w:r>
        <w:t>&lt;draw:measure&gt;</w:t>
      </w:r>
    </w:p>
    <w:p w:rsidR="006A00B2" w:rsidRDefault="0057566E">
      <w:pPr>
        <w:pStyle w:val="ListParagraph"/>
        <w:numPr>
          <w:ilvl w:val="0"/>
          <w:numId w:val="442"/>
        </w:numPr>
        <w:contextualSpacing/>
      </w:pPr>
      <w:r>
        <w:t>&lt;draw:frame&gt;</w:t>
      </w:r>
    </w:p>
    <w:p w:rsidR="006A00B2" w:rsidRDefault="0057566E">
      <w:pPr>
        <w:pStyle w:val="ListParagraph"/>
        <w:numPr>
          <w:ilvl w:val="0"/>
          <w:numId w:val="442"/>
        </w:numPr>
        <w:contextualSpacing/>
      </w:pPr>
      <w:r>
        <w:t>&lt;draw:text-box&gt;</w:t>
      </w:r>
    </w:p>
    <w:p w:rsidR="006A00B2" w:rsidRDefault="0057566E">
      <w:pPr>
        <w:pStyle w:val="ListParagraph"/>
        <w:numPr>
          <w:ilvl w:val="0"/>
          <w:numId w:val="442"/>
        </w:numPr>
      </w:pPr>
      <w:r>
        <w:t>&lt;draw:custom-shape&gt;.</w:t>
      </w:r>
    </w:p>
    <w:p w:rsidR="006A00B2" w:rsidRDefault="0057566E">
      <w:pPr>
        <w:pStyle w:val="Definition-Field2"/>
      </w:pPr>
      <w:r>
        <w:lastRenderedPageBreak/>
        <w:t xml:space="preserve">OfficeArt Math in Excel 2013 does not support this attribute on save for text in text boxes and shapes, and for SmartArt. </w:t>
      </w:r>
    </w:p>
    <w:p w:rsidR="006A00B2" w:rsidRDefault="0057566E">
      <w:pPr>
        <w:pStyle w:val="Definition-Field"/>
      </w:pPr>
      <w:r>
        <w:t xml:space="preserve">k.   </w:t>
      </w:r>
      <w:r>
        <w:rPr>
          <w:i/>
        </w:rPr>
        <w:t xml:space="preserve">The standard defines the attribute text:bullet-char, </w:t>
      </w:r>
      <w:r>
        <w:rPr>
          <w:i/>
        </w:rPr>
        <w:t>contained within the element &lt;text:list-level-style-bullet&gt;</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443"/>
        </w:numPr>
        <w:contextualSpacing/>
      </w:pPr>
      <w:r>
        <w:t>&lt;draw:rect&gt;</w:t>
      </w:r>
    </w:p>
    <w:p w:rsidR="006A00B2" w:rsidRDefault="0057566E">
      <w:pPr>
        <w:pStyle w:val="ListParagraph"/>
        <w:numPr>
          <w:ilvl w:val="0"/>
          <w:numId w:val="443"/>
        </w:numPr>
        <w:contextualSpacing/>
      </w:pPr>
      <w:r>
        <w:t>&lt;draw:polyline&gt;</w:t>
      </w:r>
    </w:p>
    <w:p w:rsidR="006A00B2" w:rsidRDefault="0057566E">
      <w:pPr>
        <w:pStyle w:val="ListParagraph"/>
        <w:numPr>
          <w:ilvl w:val="0"/>
          <w:numId w:val="443"/>
        </w:numPr>
        <w:contextualSpacing/>
      </w:pPr>
      <w:r>
        <w:t>&lt;draw:polygon&gt;</w:t>
      </w:r>
    </w:p>
    <w:p w:rsidR="006A00B2" w:rsidRDefault="0057566E">
      <w:pPr>
        <w:pStyle w:val="ListParagraph"/>
        <w:numPr>
          <w:ilvl w:val="0"/>
          <w:numId w:val="443"/>
        </w:numPr>
        <w:contextualSpacing/>
      </w:pPr>
      <w:r>
        <w:t>&lt;draw:regular-polygon&gt;</w:t>
      </w:r>
    </w:p>
    <w:p w:rsidR="006A00B2" w:rsidRDefault="0057566E">
      <w:pPr>
        <w:pStyle w:val="ListParagraph"/>
        <w:numPr>
          <w:ilvl w:val="0"/>
          <w:numId w:val="443"/>
        </w:numPr>
        <w:contextualSpacing/>
      </w:pPr>
      <w:r>
        <w:t>&lt;draw:path&gt;</w:t>
      </w:r>
    </w:p>
    <w:p w:rsidR="006A00B2" w:rsidRDefault="0057566E">
      <w:pPr>
        <w:pStyle w:val="ListParagraph"/>
        <w:numPr>
          <w:ilvl w:val="0"/>
          <w:numId w:val="443"/>
        </w:numPr>
        <w:contextualSpacing/>
      </w:pPr>
      <w:r>
        <w:t>&lt;draw:circle&gt;</w:t>
      </w:r>
    </w:p>
    <w:p w:rsidR="006A00B2" w:rsidRDefault="0057566E">
      <w:pPr>
        <w:pStyle w:val="ListParagraph"/>
        <w:numPr>
          <w:ilvl w:val="0"/>
          <w:numId w:val="443"/>
        </w:numPr>
        <w:contextualSpacing/>
      </w:pPr>
      <w:r>
        <w:t>&lt;</w:t>
      </w:r>
      <w:r>
        <w:t>draw:ellipse&gt;</w:t>
      </w:r>
    </w:p>
    <w:p w:rsidR="006A00B2" w:rsidRDefault="0057566E">
      <w:pPr>
        <w:pStyle w:val="ListParagraph"/>
        <w:numPr>
          <w:ilvl w:val="0"/>
          <w:numId w:val="443"/>
        </w:numPr>
        <w:contextualSpacing/>
      </w:pPr>
      <w:r>
        <w:t>&lt;draw:caption&gt;</w:t>
      </w:r>
    </w:p>
    <w:p w:rsidR="006A00B2" w:rsidRDefault="0057566E">
      <w:pPr>
        <w:pStyle w:val="ListParagraph"/>
        <w:numPr>
          <w:ilvl w:val="0"/>
          <w:numId w:val="443"/>
        </w:numPr>
        <w:contextualSpacing/>
      </w:pPr>
      <w:r>
        <w:t>&lt;draw:measure&gt;</w:t>
      </w:r>
    </w:p>
    <w:p w:rsidR="006A00B2" w:rsidRDefault="0057566E">
      <w:pPr>
        <w:pStyle w:val="ListParagraph"/>
        <w:numPr>
          <w:ilvl w:val="0"/>
          <w:numId w:val="443"/>
        </w:numPr>
        <w:contextualSpacing/>
      </w:pPr>
      <w:r>
        <w:t>&lt;draw:frame&gt;</w:t>
      </w:r>
    </w:p>
    <w:p w:rsidR="006A00B2" w:rsidRDefault="0057566E">
      <w:pPr>
        <w:pStyle w:val="ListParagraph"/>
        <w:numPr>
          <w:ilvl w:val="0"/>
          <w:numId w:val="443"/>
        </w:numPr>
        <w:contextualSpacing/>
      </w:pPr>
      <w:r>
        <w:t>&lt;draw:text-box&gt;</w:t>
      </w:r>
    </w:p>
    <w:p w:rsidR="006A00B2" w:rsidRDefault="0057566E">
      <w:pPr>
        <w:pStyle w:val="ListParagraph"/>
        <w:numPr>
          <w:ilvl w:val="0"/>
          <w:numId w:val="443"/>
        </w:numPr>
      </w:pPr>
      <w:r>
        <w:t>&lt;draw:custom-shape&gt;.</w:t>
      </w:r>
    </w:p>
    <w:p w:rsidR="006A00B2" w:rsidRDefault="0057566E">
      <w:pPr>
        <w:pStyle w:val="Definition-Field2"/>
      </w:pPr>
      <w:r>
        <w:t xml:space="preserve">OfficeArt Math in Excel 2013 supports this attribute on save for text in text boxes and shapes, and for SmartArt. </w:t>
      </w:r>
    </w:p>
    <w:p w:rsidR="006A00B2" w:rsidRDefault="0057566E">
      <w:pPr>
        <w:pStyle w:val="Definition-Field"/>
      </w:pPr>
      <w:r>
        <w:t xml:space="preserve">l.   </w:t>
      </w:r>
      <w:r>
        <w:rPr>
          <w:i/>
        </w:rPr>
        <w:t>The standard defines the attribute text:bu</w:t>
      </w:r>
      <w:r>
        <w:rPr>
          <w:i/>
        </w:rPr>
        <w:t>llet-relative-size, contained within the element &lt;text:list-level-style-bullet&gt;</w:t>
      </w:r>
    </w:p>
    <w:p w:rsidR="006A00B2" w:rsidRDefault="0057566E">
      <w:pPr>
        <w:pStyle w:val="Definition-Field2"/>
      </w:pPr>
      <w:r>
        <w:t>OfficeArt Math in Excel 2013 does not support this attribute on load for text in the following elements:</w:t>
      </w:r>
    </w:p>
    <w:p w:rsidR="006A00B2" w:rsidRDefault="0057566E">
      <w:pPr>
        <w:pStyle w:val="ListParagraph"/>
        <w:numPr>
          <w:ilvl w:val="0"/>
          <w:numId w:val="444"/>
        </w:numPr>
        <w:contextualSpacing/>
      </w:pPr>
      <w:r>
        <w:t>&lt;draw:rect&gt;</w:t>
      </w:r>
    </w:p>
    <w:p w:rsidR="006A00B2" w:rsidRDefault="0057566E">
      <w:pPr>
        <w:pStyle w:val="ListParagraph"/>
        <w:numPr>
          <w:ilvl w:val="0"/>
          <w:numId w:val="444"/>
        </w:numPr>
        <w:contextualSpacing/>
      </w:pPr>
      <w:r>
        <w:t>&lt;draw:polyline&gt;</w:t>
      </w:r>
    </w:p>
    <w:p w:rsidR="006A00B2" w:rsidRDefault="0057566E">
      <w:pPr>
        <w:pStyle w:val="ListParagraph"/>
        <w:numPr>
          <w:ilvl w:val="0"/>
          <w:numId w:val="444"/>
        </w:numPr>
        <w:contextualSpacing/>
      </w:pPr>
      <w:r>
        <w:t>&lt;draw:polygon&gt;</w:t>
      </w:r>
    </w:p>
    <w:p w:rsidR="006A00B2" w:rsidRDefault="0057566E">
      <w:pPr>
        <w:pStyle w:val="ListParagraph"/>
        <w:numPr>
          <w:ilvl w:val="0"/>
          <w:numId w:val="444"/>
        </w:numPr>
        <w:contextualSpacing/>
      </w:pPr>
      <w:r>
        <w:t>&lt;draw:regular-polygon&gt;</w:t>
      </w:r>
    </w:p>
    <w:p w:rsidR="006A00B2" w:rsidRDefault="0057566E">
      <w:pPr>
        <w:pStyle w:val="ListParagraph"/>
        <w:numPr>
          <w:ilvl w:val="0"/>
          <w:numId w:val="444"/>
        </w:numPr>
        <w:contextualSpacing/>
      </w:pPr>
      <w:r>
        <w:t>&lt;draw</w:t>
      </w:r>
      <w:r>
        <w:t>:path&gt;</w:t>
      </w:r>
    </w:p>
    <w:p w:rsidR="006A00B2" w:rsidRDefault="0057566E">
      <w:pPr>
        <w:pStyle w:val="ListParagraph"/>
        <w:numPr>
          <w:ilvl w:val="0"/>
          <w:numId w:val="444"/>
        </w:numPr>
        <w:contextualSpacing/>
      </w:pPr>
      <w:r>
        <w:t>&lt;draw:circle&gt;</w:t>
      </w:r>
    </w:p>
    <w:p w:rsidR="006A00B2" w:rsidRDefault="0057566E">
      <w:pPr>
        <w:pStyle w:val="ListParagraph"/>
        <w:numPr>
          <w:ilvl w:val="0"/>
          <w:numId w:val="444"/>
        </w:numPr>
        <w:contextualSpacing/>
      </w:pPr>
      <w:r>
        <w:t>&lt;draw:ellipse&gt;</w:t>
      </w:r>
    </w:p>
    <w:p w:rsidR="006A00B2" w:rsidRDefault="0057566E">
      <w:pPr>
        <w:pStyle w:val="ListParagraph"/>
        <w:numPr>
          <w:ilvl w:val="0"/>
          <w:numId w:val="444"/>
        </w:numPr>
        <w:contextualSpacing/>
      </w:pPr>
      <w:r>
        <w:t>&lt;draw:caption&gt;</w:t>
      </w:r>
    </w:p>
    <w:p w:rsidR="006A00B2" w:rsidRDefault="0057566E">
      <w:pPr>
        <w:pStyle w:val="ListParagraph"/>
        <w:numPr>
          <w:ilvl w:val="0"/>
          <w:numId w:val="444"/>
        </w:numPr>
        <w:contextualSpacing/>
      </w:pPr>
      <w:r>
        <w:t>&lt;draw:measure&gt;</w:t>
      </w:r>
    </w:p>
    <w:p w:rsidR="006A00B2" w:rsidRDefault="0057566E">
      <w:pPr>
        <w:pStyle w:val="ListParagraph"/>
        <w:numPr>
          <w:ilvl w:val="0"/>
          <w:numId w:val="444"/>
        </w:numPr>
        <w:contextualSpacing/>
      </w:pPr>
      <w:r>
        <w:t>&lt;draw:frame&gt;</w:t>
      </w:r>
    </w:p>
    <w:p w:rsidR="006A00B2" w:rsidRDefault="0057566E">
      <w:pPr>
        <w:pStyle w:val="ListParagraph"/>
        <w:numPr>
          <w:ilvl w:val="0"/>
          <w:numId w:val="444"/>
        </w:numPr>
        <w:contextualSpacing/>
      </w:pPr>
      <w:r>
        <w:t>&lt;draw:text-box&gt;</w:t>
      </w:r>
    </w:p>
    <w:p w:rsidR="006A00B2" w:rsidRDefault="0057566E">
      <w:pPr>
        <w:pStyle w:val="ListParagraph"/>
        <w:numPr>
          <w:ilvl w:val="0"/>
          <w:numId w:val="444"/>
        </w:numPr>
      </w:pPr>
      <w:r>
        <w:t>&lt;draw:custom-shape&gt;.</w:t>
      </w:r>
    </w:p>
    <w:p w:rsidR="006A00B2" w:rsidRDefault="0057566E">
      <w:pPr>
        <w:pStyle w:val="Definition-Field2"/>
      </w:pPr>
      <w:r>
        <w:t xml:space="preserve">OfficeArt Math in Excel 2013 does not support this attribute on save for text in text boxes and shapes, and for SmartArt. </w:t>
      </w:r>
    </w:p>
    <w:p w:rsidR="006A00B2" w:rsidRDefault="0057566E">
      <w:pPr>
        <w:pStyle w:val="Definition-Field"/>
      </w:pPr>
      <w:r>
        <w:t xml:space="preserve">m.   </w:t>
      </w:r>
      <w:r>
        <w:rPr>
          <w:i/>
        </w:rPr>
        <w:t>The standard</w:t>
      </w:r>
      <w:r>
        <w:rPr>
          <w:i/>
        </w:rPr>
        <w:t xml:space="preserve"> defines the attribute text:level, contained within the element &lt;text:list-level-style-bullet&gt;</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445"/>
        </w:numPr>
        <w:contextualSpacing/>
      </w:pPr>
      <w:r>
        <w:t>&lt;draw:rect&gt;</w:t>
      </w:r>
    </w:p>
    <w:p w:rsidR="006A00B2" w:rsidRDefault="0057566E">
      <w:pPr>
        <w:pStyle w:val="ListParagraph"/>
        <w:numPr>
          <w:ilvl w:val="0"/>
          <w:numId w:val="445"/>
        </w:numPr>
        <w:contextualSpacing/>
      </w:pPr>
      <w:r>
        <w:t>&lt;draw:polyline&gt;</w:t>
      </w:r>
    </w:p>
    <w:p w:rsidR="006A00B2" w:rsidRDefault="0057566E">
      <w:pPr>
        <w:pStyle w:val="ListParagraph"/>
        <w:numPr>
          <w:ilvl w:val="0"/>
          <w:numId w:val="445"/>
        </w:numPr>
        <w:contextualSpacing/>
      </w:pPr>
      <w:r>
        <w:t>&lt;draw:polygon&gt;</w:t>
      </w:r>
    </w:p>
    <w:p w:rsidR="006A00B2" w:rsidRDefault="0057566E">
      <w:pPr>
        <w:pStyle w:val="ListParagraph"/>
        <w:numPr>
          <w:ilvl w:val="0"/>
          <w:numId w:val="445"/>
        </w:numPr>
        <w:contextualSpacing/>
      </w:pPr>
      <w:r>
        <w:t>&lt;draw:regular-polygon</w:t>
      </w:r>
      <w:r>
        <w:t>&gt;</w:t>
      </w:r>
    </w:p>
    <w:p w:rsidR="006A00B2" w:rsidRDefault="0057566E">
      <w:pPr>
        <w:pStyle w:val="ListParagraph"/>
        <w:numPr>
          <w:ilvl w:val="0"/>
          <w:numId w:val="445"/>
        </w:numPr>
        <w:contextualSpacing/>
      </w:pPr>
      <w:r>
        <w:t>&lt;draw:path&gt;</w:t>
      </w:r>
    </w:p>
    <w:p w:rsidR="006A00B2" w:rsidRDefault="0057566E">
      <w:pPr>
        <w:pStyle w:val="ListParagraph"/>
        <w:numPr>
          <w:ilvl w:val="0"/>
          <w:numId w:val="445"/>
        </w:numPr>
        <w:contextualSpacing/>
      </w:pPr>
      <w:r>
        <w:t>&lt;draw:circle&gt;</w:t>
      </w:r>
    </w:p>
    <w:p w:rsidR="006A00B2" w:rsidRDefault="0057566E">
      <w:pPr>
        <w:pStyle w:val="ListParagraph"/>
        <w:numPr>
          <w:ilvl w:val="0"/>
          <w:numId w:val="445"/>
        </w:numPr>
        <w:contextualSpacing/>
      </w:pPr>
      <w:r>
        <w:t>&lt;draw:ellipse&gt;</w:t>
      </w:r>
    </w:p>
    <w:p w:rsidR="006A00B2" w:rsidRDefault="0057566E">
      <w:pPr>
        <w:pStyle w:val="ListParagraph"/>
        <w:numPr>
          <w:ilvl w:val="0"/>
          <w:numId w:val="445"/>
        </w:numPr>
        <w:contextualSpacing/>
      </w:pPr>
      <w:r>
        <w:t>&lt;draw:caption&gt;</w:t>
      </w:r>
    </w:p>
    <w:p w:rsidR="006A00B2" w:rsidRDefault="0057566E">
      <w:pPr>
        <w:pStyle w:val="ListParagraph"/>
        <w:numPr>
          <w:ilvl w:val="0"/>
          <w:numId w:val="445"/>
        </w:numPr>
        <w:contextualSpacing/>
      </w:pPr>
      <w:r>
        <w:t>&lt;draw:measure&gt;</w:t>
      </w:r>
    </w:p>
    <w:p w:rsidR="006A00B2" w:rsidRDefault="0057566E">
      <w:pPr>
        <w:pStyle w:val="ListParagraph"/>
        <w:numPr>
          <w:ilvl w:val="0"/>
          <w:numId w:val="445"/>
        </w:numPr>
        <w:contextualSpacing/>
      </w:pPr>
      <w:r>
        <w:lastRenderedPageBreak/>
        <w:t>&lt;draw:text-box&gt;</w:t>
      </w:r>
    </w:p>
    <w:p w:rsidR="006A00B2" w:rsidRDefault="0057566E">
      <w:pPr>
        <w:pStyle w:val="ListParagraph"/>
        <w:numPr>
          <w:ilvl w:val="0"/>
          <w:numId w:val="445"/>
        </w:numPr>
        <w:contextualSpacing/>
      </w:pPr>
      <w:r>
        <w:t>&lt;draw:frame&gt;</w:t>
      </w:r>
    </w:p>
    <w:p w:rsidR="006A00B2" w:rsidRDefault="0057566E">
      <w:pPr>
        <w:pStyle w:val="ListParagraph"/>
        <w:numPr>
          <w:ilvl w:val="0"/>
          <w:numId w:val="445"/>
        </w:numPr>
      </w:pPr>
      <w:r>
        <w:t>&lt;draw:custom-shape&gt;</w:t>
      </w:r>
    </w:p>
    <w:p w:rsidR="006A00B2" w:rsidRDefault="0057566E">
      <w:pPr>
        <w:pStyle w:val="Definition-Field2"/>
      </w:pPr>
      <w:r>
        <w:t xml:space="preserve">And on save for text in text boxes and shapes and for SmartArt Graphics. </w:t>
      </w:r>
    </w:p>
    <w:p w:rsidR="006A00B2" w:rsidRDefault="0057566E">
      <w:pPr>
        <w:pStyle w:val="Definition-Field"/>
      </w:pPr>
      <w:r>
        <w:t xml:space="preserve">n.   </w:t>
      </w:r>
      <w:r>
        <w:rPr>
          <w:i/>
        </w:rPr>
        <w:t xml:space="preserve">The standard defines the attribute text:style-name, </w:t>
      </w:r>
      <w:r>
        <w:rPr>
          <w:i/>
        </w:rPr>
        <w:t>contained within the element &lt;text:list-level-style-bullet&gt;</w:t>
      </w:r>
    </w:p>
    <w:p w:rsidR="006A00B2" w:rsidRDefault="0057566E">
      <w:pPr>
        <w:pStyle w:val="Definition-Field2"/>
      </w:pPr>
      <w:r>
        <w:t xml:space="preserve">OfficeArt Math in Excel 2013 does not support this attribute on load for text in the following elements: </w:t>
      </w:r>
    </w:p>
    <w:p w:rsidR="006A00B2" w:rsidRDefault="0057566E">
      <w:pPr>
        <w:pStyle w:val="ListParagraph"/>
        <w:numPr>
          <w:ilvl w:val="0"/>
          <w:numId w:val="446"/>
        </w:numPr>
        <w:contextualSpacing/>
      </w:pPr>
      <w:r>
        <w:t>&lt;draw:rect&gt;</w:t>
      </w:r>
    </w:p>
    <w:p w:rsidR="006A00B2" w:rsidRDefault="0057566E">
      <w:pPr>
        <w:pStyle w:val="ListParagraph"/>
        <w:numPr>
          <w:ilvl w:val="0"/>
          <w:numId w:val="446"/>
        </w:numPr>
        <w:contextualSpacing/>
      </w:pPr>
      <w:r>
        <w:t>&lt;draw:polyline&gt;</w:t>
      </w:r>
    </w:p>
    <w:p w:rsidR="006A00B2" w:rsidRDefault="0057566E">
      <w:pPr>
        <w:pStyle w:val="ListParagraph"/>
        <w:numPr>
          <w:ilvl w:val="0"/>
          <w:numId w:val="446"/>
        </w:numPr>
        <w:contextualSpacing/>
      </w:pPr>
      <w:r>
        <w:t>&lt;draw:polygon&gt;</w:t>
      </w:r>
    </w:p>
    <w:p w:rsidR="006A00B2" w:rsidRDefault="0057566E">
      <w:pPr>
        <w:pStyle w:val="ListParagraph"/>
        <w:numPr>
          <w:ilvl w:val="0"/>
          <w:numId w:val="446"/>
        </w:numPr>
        <w:contextualSpacing/>
      </w:pPr>
      <w:r>
        <w:t>&lt;draw:regular-polygon&gt;</w:t>
      </w:r>
    </w:p>
    <w:p w:rsidR="006A00B2" w:rsidRDefault="0057566E">
      <w:pPr>
        <w:pStyle w:val="ListParagraph"/>
        <w:numPr>
          <w:ilvl w:val="0"/>
          <w:numId w:val="446"/>
        </w:numPr>
        <w:contextualSpacing/>
      </w:pPr>
      <w:r>
        <w:t>&lt;draw:path&gt;</w:t>
      </w:r>
    </w:p>
    <w:p w:rsidR="006A00B2" w:rsidRDefault="0057566E">
      <w:pPr>
        <w:pStyle w:val="ListParagraph"/>
        <w:numPr>
          <w:ilvl w:val="0"/>
          <w:numId w:val="446"/>
        </w:numPr>
        <w:contextualSpacing/>
      </w:pPr>
      <w:r>
        <w:t>&lt;draw:circle</w:t>
      </w:r>
      <w:r>
        <w:t>&gt;</w:t>
      </w:r>
    </w:p>
    <w:p w:rsidR="006A00B2" w:rsidRDefault="0057566E">
      <w:pPr>
        <w:pStyle w:val="ListParagraph"/>
        <w:numPr>
          <w:ilvl w:val="0"/>
          <w:numId w:val="446"/>
        </w:numPr>
        <w:contextualSpacing/>
      </w:pPr>
      <w:r>
        <w:t>&lt;draw:ellipse&gt;</w:t>
      </w:r>
    </w:p>
    <w:p w:rsidR="006A00B2" w:rsidRDefault="0057566E">
      <w:pPr>
        <w:pStyle w:val="ListParagraph"/>
        <w:numPr>
          <w:ilvl w:val="0"/>
          <w:numId w:val="446"/>
        </w:numPr>
        <w:contextualSpacing/>
      </w:pPr>
      <w:r>
        <w:t>&lt;draw:caption&gt;</w:t>
      </w:r>
    </w:p>
    <w:p w:rsidR="006A00B2" w:rsidRDefault="0057566E">
      <w:pPr>
        <w:pStyle w:val="ListParagraph"/>
        <w:numPr>
          <w:ilvl w:val="0"/>
          <w:numId w:val="446"/>
        </w:numPr>
        <w:contextualSpacing/>
      </w:pPr>
      <w:r>
        <w:t>&lt;draw:measure&gt;</w:t>
      </w:r>
    </w:p>
    <w:p w:rsidR="006A00B2" w:rsidRDefault="0057566E">
      <w:pPr>
        <w:pStyle w:val="ListParagraph"/>
        <w:numPr>
          <w:ilvl w:val="0"/>
          <w:numId w:val="446"/>
        </w:numPr>
        <w:contextualSpacing/>
      </w:pPr>
      <w:r>
        <w:t>&lt;draw:text-box&gt;</w:t>
      </w:r>
    </w:p>
    <w:p w:rsidR="006A00B2" w:rsidRDefault="0057566E">
      <w:pPr>
        <w:pStyle w:val="ListParagraph"/>
        <w:numPr>
          <w:ilvl w:val="0"/>
          <w:numId w:val="446"/>
        </w:numPr>
        <w:contextualSpacing/>
      </w:pPr>
      <w:r>
        <w:t>&lt;draw:frame&gt;</w:t>
      </w:r>
    </w:p>
    <w:p w:rsidR="006A00B2" w:rsidRDefault="0057566E">
      <w:pPr>
        <w:pStyle w:val="ListParagraph"/>
        <w:numPr>
          <w:ilvl w:val="0"/>
          <w:numId w:val="446"/>
        </w:numPr>
      </w:pPr>
      <w:r>
        <w:t>&lt;draw:custom-shape&gt;</w:t>
      </w:r>
    </w:p>
    <w:p w:rsidR="006A00B2" w:rsidRDefault="0057566E">
      <w:pPr>
        <w:pStyle w:val="Definition-Field2"/>
      </w:pPr>
      <w:r>
        <w:t xml:space="preserve">And on save for text in text boxes and shapes and SmartArt. </w:t>
      </w:r>
    </w:p>
    <w:p w:rsidR="006A00B2" w:rsidRDefault="0057566E">
      <w:pPr>
        <w:pStyle w:val="Definition-Field"/>
      </w:pPr>
      <w:r>
        <w:t xml:space="preserve">o.   </w:t>
      </w:r>
      <w:r>
        <w:rPr>
          <w:i/>
        </w:rPr>
        <w:t>The standard defines the attribute style:num-prefix, contained within the element &lt;</w:t>
      </w:r>
      <w:r>
        <w:rPr>
          <w:i/>
        </w:rPr>
        <w:t>text:list-level-style-bullet&gt;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447"/>
        </w:numPr>
        <w:contextualSpacing/>
      </w:pPr>
      <w:r>
        <w:t>&lt;draw:rect&gt;</w:t>
      </w:r>
    </w:p>
    <w:p w:rsidR="006A00B2" w:rsidRDefault="0057566E">
      <w:pPr>
        <w:pStyle w:val="ListParagraph"/>
        <w:numPr>
          <w:ilvl w:val="0"/>
          <w:numId w:val="447"/>
        </w:numPr>
        <w:contextualSpacing/>
      </w:pPr>
      <w:r>
        <w:t>&lt;draw:polyline&gt;</w:t>
      </w:r>
    </w:p>
    <w:p w:rsidR="006A00B2" w:rsidRDefault="0057566E">
      <w:pPr>
        <w:pStyle w:val="ListParagraph"/>
        <w:numPr>
          <w:ilvl w:val="0"/>
          <w:numId w:val="447"/>
        </w:numPr>
        <w:contextualSpacing/>
      </w:pPr>
      <w:r>
        <w:t>&lt;draw:polygon&gt;</w:t>
      </w:r>
    </w:p>
    <w:p w:rsidR="006A00B2" w:rsidRDefault="0057566E">
      <w:pPr>
        <w:pStyle w:val="ListParagraph"/>
        <w:numPr>
          <w:ilvl w:val="0"/>
          <w:numId w:val="447"/>
        </w:numPr>
        <w:contextualSpacing/>
      </w:pPr>
      <w:r>
        <w:t>&lt;draw:regular-polygon&gt;</w:t>
      </w:r>
    </w:p>
    <w:p w:rsidR="006A00B2" w:rsidRDefault="0057566E">
      <w:pPr>
        <w:pStyle w:val="ListParagraph"/>
        <w:numPr>
          <w:ilvl w:val="0"/>
          <w:numId w:val="447"/>
        </w:numPr>
        <w:contextualSpacing/>
      </w:pPr>
      <w:r>
        <w:t>&lt;draw:path&gt;</w:t>
      </w:r>
    </w:p>
    <w:p w:rsidR="006A00B2" w:rsidRDefault="0057566E">
      <w:pPr>
        <w:pStyle w:val="ListParagraph"/>
        <w:numPr>
          <w:ilvl w:val="0"/>
          <w:numId w:val="447"/>
        </w:numPr>
        <w:contextualSpacing/>
      </w:pPr>
      <w:r>
        <w:t>&lt;draw:circle&gt;</w:t>
      </w:r>
    </w:p>
    <w:p w:rsidR="006A00B2" w:rsidRDefault="0057566E">
      <w:pPr>
        <w:pStyle w:val="ListParagraph"/>
        <w:numPr>
          <w:ilvl w:val="0"/>
          <w:numId w:val="447"/>
        </w:numPr>
        <w:contextualSpacing/>
      </w:pPr>
      <w:r>
        <w:t>&lt;draw:ellipse&gt;</w:t>
      </w:r>
    </w:p>
    <w:p w:rsidR="006A00B2" w:rsidRDefault="0057566E">
      <w:pPr>
        <w:pStyle w:val="ListParagraph"/>
        <w:numPr>
          <w:ilvl w:val="0"/>
          <w:numId w:val="447"/>
        </w:numPr>
        <w:contextualSpacing/>
      </w:pPr>
      <w:r>
        <w:t>&lt;draw:cap</w:t>
      </w:r>
      <w:r>
        <w:t>tion&gt;</w:t>
      </w:r>
    </w:p>
    <w:p w:rsidR="006A00B2" w:rsidRDefault="0057566E">
      <w:pPr>
        <w:pStyle w:val="ListParagraph"/>
        <w:numPr>
          <w:ilvl w:val="0"/>
          <w:numId w:val="447"/>
        </w:numPr>
        <w:contextualSpacing/>
      </w:pPr>
      <w:r>
        <w:t>&lt;draw:measure&gt;</w:t>
      </w:r>
    </w:p>
    <w:p w:rsidR="006A00B2" w:rsidRDefault="0057566E">
      <w:pPr>
        <w:pStyle w:val="ListParagraph"/>
        <w:numPr>
          <w:ilvl w:val="0"/>
          <w:numId w:val="447"/>
        </w:numPr>
        <w:contextualSpacing/>
      </w:pPr>
      <w:r>
        <w:t>&lt;draw:text-box&gt;</w:t>
      </w:r>
    </w:p>
    <w:p w:rsidR="006A00B2" w:rsidRDefault="0057566E">
      <w:pPr>
        <w:pStyle w:val="ListParagraph"/>
        <w:numPr>
          <w:ilvl w:val="0"/>
          <w:numId w:val="447"/>
        </w:numPr>
        <w:contextualSpacing/>
      </w:pPr>
      <w:r>
        <w:t>&lt;draw:frame&gt;</w:t>
      </w:r>
    </w:p>
    <w:p w:rsidR="006A00B2" w:rsidRDefault="0057566E">
      <w:pPr>
        <w:pStyle w:val="ListParagraph"/>
        <w:numPr>
          <w:ilvl w:val="0"/>
          <w:numId w:val="447"/>
        </w:numPr>
      </w:pPr>
      <w:r>
        <w:t xml:space="preserve">&lt;draw:custom-shape&gt;. </w:t>
      </w:r>
    </w:p>
    <w:p w:rsidR="006A00B2" w:rsidRDefault="0057566E">
      <w:pPr>
        <w:pStyle w:val="Definition-Field"/>
      </w:pPr>
      <w:r>
        <w:t xml:space="preserve">p.   </w:t>
      </w:r>
      <w:r>
        <w:rPr>
          <w:i/>
        </w:rPr>
        <w:t>The standard defines the attribute style:num-suffix, contained within the element &lt;text:list-level-style-bullet&gt;</w:t>
      </w:r>
    </w:p>
    <w:p w:rsidR="006A00B2" w:rsidRDefault="0057566E">
      <w:pPr>
        <w:pStyle w:val="Definition-Field2"/>
      </w:pPr>
      <w:r>
        <w:t xml:space="preserve">OfficeArt Math in PowerPoint 2013 does not support this attribute </w:t>
      </w:r>
      <w:r>
        <w:t>on load for text in the following elements:</w:t>
      </w:r>
    </w:p>
    <w:p w:rsidR="006A00B2" w:rsidRDefault="0057566E">
      <w:pPr>
        <w:pStyle w:val="ListParagraph"/>
        <w:numPr>
          <w:ilvl w:val="0"/>
          <w:numId w:val="448"/>
        </w:numPr>
        <w:contextualSpacing/>
      </w:pPr>
      <w:r>
        <w:t>&lt;draw:rect&gt;</w:t>
      </w:r>
    </w:p>
    <w:p w:rsidR="006A00B2" w:rsidRDefault="0057566E">
      <w:pPr>
        <w:pStyle w:val="ListParagraph"/>
        <w:numPr>
          <w:ilvl w:val="0"/>
          <w:numId w:val="448"/>
        </w:numPr>
        <w:contextualSpacing/>
      </w:pPr>
      <w:r>
        <w:t>&lt;draw:polyline&gt;</w:t>
      </w:r>
    </w:p>
    <w:p w:rsidR="006A00B2" w:rsidRDefault="0057566E">
      <w:pPr>
        <w:pStyle w:val="ListParagraph"/>
        <w:numPr>
          <w:ilvl w:val="0"/>
          <w:numId w:val="448"/>
        </w:numPr>
        <w:contextualSpacing/>
      </w:pPr>
      <w:r>
        <w:t>&lt;draw:polygon&gt;</w:t>
      </w:r>
    </w:p>
    <w:p w:rsidR="006A00B2" w:rsidRDefault="0057566E">
      <w:pPr>
        <w:pStyle w:val="ListParagraph"/>
        <w:numPr>
          <w:ilvl w:val="0"/>
          <w:numId w:val="448"/>
        </w:numPr>
        <w:contextualSpacing/>
      </w:pPr>
      <w:r>
        <w:t>&lt;draw:regular-polygon&gt;</w:t>
      </w:r>
    </w:p>
    <w:p w:rsidR="006A00B2" w:rsidRDefault="0057566E">
      <w:pPr>
        <w:pStyle w:val="ListParagraph"/>
        <w:numPr>
          <w:ilvl w:val="0"/>
          <w:numId w:val="448"/>
        </w:numPr>
        <w:contextualSpacing/>
      </w:pPr>
      <w:r>
        <w:t>&lt;draw:path&gt;</w:t>
      </w:r>
    </w:p>
    <w:p w:rsidR="006A00B2" w:rsidRDefault="0057566E">
      <w:pPr>
        <w:pStyle w:val="ListParagraph"/>
        <w:numPr>
          <w:ilvl w:val="0"/>
          <w:numId w:val="448"/>
        </w:numPr>
        <w:contextualSpacing/>
      </w:pPr>
      <w:r>
        <w:t>&lt;draw:circle&gt;</w:t>
      </w:r>
    </w:p>
    <w:p w:rsidR="006A00B2" w:rsidRDefault="0057566E">
      <w:pPr>
        <w:pStyle w:val="ListParagraph"/>
        <w:numPr>
          <w:ilvl w:val="0"/>
          <w:numId w:val="448"/>
        </w:numPr>
        <w:contextualSpacing/>
      </w:pPr>
      <w:r>
        <w:t>&lt;draw:ellipse&gt;</w:t>
      </w:r>
    </w:p>
    <w:p w:rsidR="006A00B2" w:rsidRDefault="0057566E">
      <w:pPr>
        <w:pStyle w:val="ListParagraph"/>
        <w:numPr>
          <w:ilvl w:val="0"/>
          <w:numId w:val="448"/>
        </w:numPr>
        <w:contextualSpacing/>
      </w:pPr>
      <w:r>
        <w:t>&lt;draw:caption&gt;</w:t>
      </w:r>
    </w:p>
    <w:p w:rsidR="006A00B2" w:rsidRDefault="0057566E">
      <w:pPr>
        <w:pStyle w:val="ListParagraph"/>
        <w:numPr>
          <w:ilvl w:val="0"/>
          <w:numId w:val="448"/>
        </w:numPr>
        <w:contextualSpacing/>
      </w:pPr>
      <w:r>
        <w:lastRenderedPageBreak/>
        <w:t>&lt;draw:measure&gt;</w:t>
      </w:r>
    </w:p>
    <w:p w:rsidR="006A00B2" w:rsidRDefault="0057566E">
      <w:pPr>
        <w:pStyle w:val="ListParagraph"/>
        <w:numPr>
          <w:ilvl w:val="0"/>
          <w:numId w:val="448"/>
        </w:numPr>
        <w:contextualSpacing/>
      </w:pPr>
      <w:r>
        <w:t>&lt;draw:text-box&gt;</w:t>
      </w:r>
    </w:p>
    <w:p w:rsidR="006A00B2" w:rsidRDefault="0057566E">
      <w:pPr>
        <w:pStyle w:val="ListParagraph"/>
        <w:numPr>
          <w:ilvl w:val="0"/>
          <w:numId w:val="448"/>
        </w:numPr>
        <w:contextualSpacing/>
      </w:pPr>
      <w:r>
        <w:t>&lt;draw:frame&gt;</w:t>
      </w:r>
    </w:p>
    <w:p w:rsidR="006A00B2" w:rsidRDefault="0057566E">
      <w:pPr>
        <w:pStyle w:val="ListParagraph"/>
        <w:numPr>
          <w:ilvl w:val="0"/>
          <w:numId w:val="448"/>
        </w:numPr>
      </w:pPr>
      <w:r>
        <w:t xml:space="preserve">&lt;draw:custom-shape&gt;. </w:t>
      </w:r>
    </w:p>
    <w:p w:rsidR="006A00B2" w:rsidRDefault="0057566E">
      <w:pPr>
        <w:pStyle w:val="Definition-Field"/>
      </w:pPr>
      <w:r>
        <w:t xml:space="preserve">q.   </w:t>
      </w:r>
      <w:r>
        <w:rPr>
          <w:i/>
        </w:rPr>
        <w:t xml:space="preserve">The standard </w:t>
      </w:r>
      <w:r>
        <w:rPr>
          <w:i/>
        </w:rPr>
        <w:t>defines the attribute text:bullet-char, contained within the element &lt;text:list-level-style-bullet&gt;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449"/>
        </w:numPr>
        <w:contextualSpacing/>
      </w:pPr>
      <w:r>
        <w:t>&lt;draw:rect&gt;</w:t>
      </w:r>
    </w:p>
    <w:p w:rsidR="006A00B2" w:rsidRDefault="0057566E">
      <w:pPr>
        <w:pStyle w:val="ListParagraph"/>
        <w:numPr>
          <w:ilvl w:val="0"/>
          <w:numId w:val="449"/>
        </w:numPr>
        <w:contextualSpacing/>
      </w:pPr>
      <w:r>
        <w:t>&lt;draw:polyline&gt;</w:t>
      </w:r>
    </w:p>
    <w:p w:rsidR="006A00B2" w:rsidRDefault="0057566E">
      <w:pPr>
        <w:pStyle w:val="ListParagraph"/>
        <w:numPr>
          <w:ilvl w:val="0"/>
          <w:numId w:val="449"/>
        </w:numPr>
        <w:contextualSpacing/>
      </w:pPr>
      <w:r>
        <w:t>&lt;draw:polygon&gt;</w:t>
      </w:r>
    </w:p>
    <w:p w:rsidR="006A00B2" w:rsidRDefault="0057566E">
      <w:pPr>
        <w:pStyle w:val="ListParagraph"/>
        <w:numPr>
          <w:ilvl w:val="0"/>
          <w:numId w:val="449"/>
        </w:numPr>
        <w:contextualSpacing/>
      </w:pPr>
      <w:r>
        <w:t>&lt;</w:t>
      </w:r>
      <w:r>
        <w:t>draw:regular-polygon&gt;</w:t>
      </w:r>
    </w:p>
    <w:p w:rsidR="006A00B2" w:rsidRDefault="0057566E">
      <w:pPr>
        <w:pStyle w:val="ListParagraph"/>
        <w:numPr>
          <w:ilvl w:val="0"/>
          <w:numId w:val="449"/>
        </w:numPr>
        <w:contextualSpacing/>
      </w:pPr>
      <w:r>
        <w:t>&lt;draw:path&gt;</w:t>
      </w:r>
    </w:p>
    <w:p w:rsidR="006A00B2" w:rsidRDefault="0057566E">
      <w:pPr>
        <w:pStyle w:val="ListParagraph"/>
        <w:numPr>
          <w:ilvl w:val="0"/>
          <w:numId w:val="449"/>
        </w:numPr>
        <w:contextualSpacing/>
      </w:pPr>
      <w:r>
        <w:t>&lt;draw:circle&gt;</w:t>
      </w:r>
    </w:p>
    <w:p w:rsidR="006A00B2" w:rsidRDefault="0057566E">
      <w:pPr>
        <w:pStyle w:val="ListParagraph"/>
        <w:numPr>
          <w:ilvl w:val="0"/>
          <w:numId w:val="449"/>
        </w:numPr>
        <w:contextualSpacing/>
      </w:pPr>
      <w:r>
        <w:t>&lt;draw:ellipse&gt;</w:t>
      </w:r>
    </w:p>
    <w:p w:rsidR="006A00B2" w:rsidRDefault="0057566E">
      <w:pPr>
        <w:pStyle w:val="ListParagraph"/>
        <w:numPr>
          <w:ilvl w:val="0"/>
          <w:numId w:val="449"/>
        </w:numPr>
        <w:contextualSpacing/>
      </w:pPr>
      <w:r>
        <w:t>&lt;draw:caption&gt;</w:t>
      </w:r>
    </w:p>
    <w:p w:rsidR="006A00B2" w:rsidRDefault="0057566E">
      <w:pPr>
        <w:pStyle w:val="ListParagraph"/>
        <w:numPr>
          <w:ilvl w:val="0"/>
          <w:numId w:val="449"/>
        </w:numPr>
        <w:contextualSpacing/>
      </w:pPr>
      <w:r>
        <w:t>&lt;draw:measure&gt;</w:t>
      </w:r>
    </w:p>
    <w:p w:rsidR="006A00B2" w:rsidRDefault="0057566E">
      <w:pPr>
        <w:pStyle w:val="ListParagraph"/>
        <w:numPr>
          <w:ilvl w:val="0"/>
          <w:numId w:val="449"/>
        </w:numPr>
        <w:contextualSpacing/>
      </w:pPr>
      <w:r>
        <w:t>&lt;draw:text-box&gt;</w:t>
      </w:r>
    </w:p>
    <w:p w:rsidR="006A00B2" w:rsidRDefault="0057566E">
      <w:pPr>
        <w:pStyle w:val="ListParagraph"/>
        <w:numPr>
          <w:ilvl w:val="0"/>
          <w:numId w:val="449"/>
        </w:numPr>
        <w:contextualSpacing/>
      </w:pPr>
      <w:r>
        <w:t>&lt;draw:frame&gt;</w:t>
      </w:r>
    </w:p>
    <w:p w:rsidR="006A00B2" w:rsidRDefault="0057566E">
      <w:pPr>
        <w:pStyle w:val="ListParagraph"/>
        <w:numPr>
          <w:ilvl w:val="0"/>
          <w:numId w:val="449"/>
        </w:numPr>
      </w:pPr>
      <w:r>
        <w:t xml:space="preserve">&lt;draw:custom-shape&gt;. </w:t>
      </w:r>
    </w:p>
    <w:p w:rsidR="006A00B2" w:rsidRDefault="0057566E">
      <w:pPr>
        <w:pStyle w:val="Definition-Field"/>
      </w:pPr>
      <w:r>
        <w:t xml:space="preserve">r.   </w:t>
      </w:r>
      <w:r>
        <w:rPr>
          <w:i/>
        </w:rPr>
        <w:t>The standard defines the attribute text:bullet-relative-size, contained within the element &lt;text:list-level</w:t>
      </w:r>
      <w:r>
        <w:rPr>
          <w:i/>
        </w:rPr>
        <w:t>-style-bullet&gt;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450"/>
        </w:numPr>
        <w:contextualSpacing/>
      </w:pPr>
      <w:r>
        <w:t>&lt;draw:rect&gt;</w:t>
      </w:r>
    </w:p>
    <w:p w:rsidR="006A00B2" w:rsidRDefault="0057566E">
      <w:pPr>
        <w:pStyle w:val="ListParagraph"/>
        <w:numPr>
          <w:ilvl w:val="0"/>
          <w:numId w:val="450"/>
        </w:numPr>
        <w:contextualSpacing/>
      </w:pPr>
      <w:r>
        <w:t>&lt;draw:polyline&gt;</w:t>
      </w:r>
    </w:p>
    <w:p w:rsidR="006A00B2" w:rsidRDefault="0057566E">
      <w:pPr>
        <w:pStyle w:val="ListParagraph"/>
        <w:numPr>
          <w:ilvl w:val="0"/>
          <w:numId w:val="450"/>
        </w:numPr>
        <w:contextualSpacing/>
      </w:pPr>
      <w:r>
        <w:t>&lt;draw:polygon&gt;</w:t>
      </w:r>
    </w:p>
    <w:p w:rsidR="006A00B2" w:rsidRDefault="0057566E">
      <w:pPr>
        <w:pStyle w:val="ListParagraph"/>
        <w:numPr>
          <w:ilvl w:val="0"/>
          <w:numId w:val="450"/>
        </w:numPr>
        <w:contextualSpacing/>
      </w:pPr>
      <w:r>
        <w:t>&lt;draw:regular-polygon&gt;</w:t>
      </w:r>
    </w:p>
    <w:p w:rsidR="006A00B2" w:rsidRDefault="0057566E">
      <w:pPr>
        <w:pStyle w:val="ListParagraph"/>
        <w:numPr>
          <w:ilvl w:val="0"/>
          <w:numId w:val="450"/>
        </w:numPr>
        <w:contextualSpacing/>
      </w:pPr>
      <w:r>
        <w:t>&lt;draw:path&gt;</w:t>
      </w:r>
    </w:p>
    <w:p w:rsidR="006A00B2" w:rsidRDefault="0057566E">
      <w:pPr>
        <w:pStyle w:val="ListParagraph"/>
        <w:numPr>
          <w:ilvl w:val="0"/>
          <w:numId w:val="450"/>
        </w:numPr>
        <w:contextualSpacing/>
      </w:pPr>
      <w:r>
        <w:t>&lt;draw:circle&gt;</w:t>
      </w:r>
    </w:p>
    <w:p w:rsidR="006A00B2" w:rsidRDefault="0057566E">
      <w:pPr>
        <w:pStyle w:val="ListParagraph"/>
        <w:numPr>
          <w:ilvl w:val="0"/>
          <w:numId w:val="450"/>
        </w:numPr>
        <w:contextualSpacing/>
      </w:pPr>
      <w:r>
        <w:t>&lt;draw:ellipse&gt;</w:t>
      </w:r>
    </w:p>
    <w:p w:rsidR="006A00B2" w:rsidRDefault="0057566E">
      <w:pPr>
        <w:pStyle w:val="ListParagraph"/>
        <w:numPr>
          <w:ilvl w:val="0"/>
          <w:numId w:val="450"/>
        </w:numPr>
        <w:contextualSpacing/>
      </w:pPr>
      <w:r>
        <w:t>&lt;draw:caption&gt;</w:t>
      </w:r>
    </w:p>
    <w:p w:rsidR="006A00B2" w:rsidRDefault="0057566E">
      <w:pPr>
        <w:pStyle w:val="ListParagraph"/>
        <w:numPr>
          <w:ilvl w:val="0"/>
          <w:numId w:val="450"/>
        </w:numPr>
        <w:contextualSpacing/>
      </w:pPr>
      <w:r>
        <w:t>&lt;</w:t>
      </w:r>
      <w:r>
        <w:t>draw:measure&gt;</w:t>
      </w:r>
    </w:p>
    <w:p w:rsidR="006A00B2" w:rsidRDefault="0057566E">
      <w:pPr>
        <w:pStyle w:val="ListParagraph"/>
        <w:numPr>
          <w:ilvl w:val="0"/>
          <w:numId w:val="450"/>
        </w:numPr>
        <w:contextualSpacing/>
      </w:pPr>
      <w:r>
        <w:t>&lt;draw:text-box&gt;</w:t>
      </w:r>
    </w:p>
    <w:p w:rsidR="006A00B2" w:rsidRDefault="0057566E">
      <w:pPr>
        <w:pStyle w:val="ListParagraph"/>
        <w:numPr>
          <w:ilvl w:val="0"/>
          <w:numId w:val="450"/>
        </w:numPr>
        <w:contextualSpacing/>
      </w:pPr>
      <w:r>
        <w:t>&lt;draw:frame&gt;</w:t>
      </w:r>
    </w:p>
    <w:p w:rsidR="006A00B2" w:rsidRDefault="0057566E">
      <w:pPr>
        <w:pStyle w:val="ListParagraph"/>
        <w:numPr>
          <w:ilvl w:val="0"/>
          <w:numId w:val="450"/>
        </w:numPr>
      </w:pPr>
      <w:r>
        <w:t xml:space="preserve">&lt;draw:custom-shape&gt;. </w:t>
      </w:r>
    </w:p>
    <w:p w:rsidR="006A00B2" w:rsidRDefault="0057566E">
      <w:pPr>
        <w:pStyle w:val="Definition-Field"/>
      </w:pPr>
      <w:r>
        <w:t xml:space="preserve">s.   </w:t>
      </w:r>
      <w:r>
        <w:rPr>
          <w:i/>
        </w:rPr>
        <w:t>The standard defines the attribute text:level, contained within the element &lt;text:list-level-style-bullet&gt;</w:t>
      </w:r>
    </w:p>
    <w:p w:rsidR="006A00B2" w:rsidRDefault="0057566E">
      <w:pPr>
        <w:pStyle w:val="Definition-Field2"/>
      </w:pPr>
      <w:r>
        <w:t>OfficeArt Math in PowerPoint 2013 supports this attribute on load for text in t</w:t>
      </w:r>
      <w:r>
        <w:t>he following elements:</w:t>
      </w:r>
    </w:p>
    <w:p w:rsidR="006A00B2" w:rsidRDefault="0057566E">
      <w:pPr>
        <w:pStyle w:val="ListParagraph"/>
        <w:numPr>
          <w:ilvl w:val="0"/>
          <w:numId w:val="451"/>
        </w:numPr>
        <w:contextualSpacing/>
      </w:pPr>
      <w:r>
        <w:t>&lt;draw:rect&gt;</w:t>
      </w:r>
    </w:p>
    <w:p w:rsidR="006A00B2" w:rsidRDefault="0057566E">
      <w:pPr>
        <w:pStyle w:val="ListParagraph"/>
        <w:numPr>
          <w:ilvl w:val="0"/>
          <w:numId w:val="451"/>
        </w:numPr>
        <w:contextualSpacing/>
      </w:pPr>
      <w:r>
        <w:t>&lt;draw:polyline&gt;</w:t>
      </w:r>
    </w:p>
    <w:p w:rsidR="006A00B2" w:rsidRDefault="0057566E">
      <w:pPr>
        <w:pStyle w:val="ListParagraph"/>
        <w:numPr>
          <w:ilvl w:val="0"/>
          <w:numId w:val="451"/>
        </w:numPr>
        <w:contextualSpacing/>
      </w:pPr>
      <w:r>
        <w:t>&lt;draw:polygon&gt;</w:t>
      </w:r>
    </w:p>
    <w:p w:rsidR="006A00B2" w:rsidRDefault="0057566E">
      <w:pPr>
        <w:pStyle w:val="ListParagraph"/>
        <w:numPr>
          <w:ilvl w:val="0"/>
          <w:numId w:val="451"/>
        </w:numPr>
        <w:contextualSpacing/>
      </w:pPr>
      <w:r>
        <w:t>&lt;draw:regular-polygon&gt;</w:t>
      </w:r>
    </w:p>
    <w:p w:rsidR="006A00B2" w:rsidRDefault="0057566E">
      <w:pPr>
        <w:pStyle w:val="ListParagraph"/>
        <w:numPr>
          <w:ilvl w:val="0"/>
          <w:numId w:val="451"/>
        </w:numPr>
        <w:contextualSpacing/>
      </w:pPr>
      <w:r>
        <w:t>&lt;draw:path&gt;</w:t>
      </w:r>
    </w:p>
    <w:p w:rsidR="006A00B2" w:rsidRDefault="0057566E">
      <w:pPr>
        <w:pStyle w:val="ListParagraph"/>
        <w:numPr>
          <w:ilvl w:val="0"/>
          <w:numId w:val="451"/>
        </w:numPr>
        <w:contextualSpacing/>
      </w:pPr>
      <w:r>
        <w:t>&lt;draw:circle&gt;</w:t>
      </w:r>
    </w:p>
    <w:p w:rsidR="006A00B2" w:rsidRDefault="0057566E">
      <w:pPr>
        <w:pStyle w:val="ListParagraph"/>
        <w:numPr>
          <w:ilvl w:val="0"/>
          <w:numId w:val="451"/>
        </w:numPr>
        <w:contextualSpacing/>
      </w:pPr>
      <w:r>
        <w:t>&lt;draw:ellipse&gt;</w:t>
      </w:r>
    </w:p>
    <w:p w:rsidR="006A00B2" w:rsidRDefault="0057566E">
      <w:pPr>
        <w:pStyle w:val="ListParagraph"/>
        <w:numPr>
          <w:ilvl w:val="0"/>
          <w:numId w:val="451"/>
        </w:numPr>
        <w:contextualSpacing/>
      </w:pPr>
      <w:r>
        <w:t>&lt;draw:caption&gt;</w:t>
      </w:r>
    </w:p>
    <w:p w:rsidR="006A00B2" w:rsidRDefault="0057566E">
      <w:pPr>
        <w:pStyle w:val="ListParagraph"/>
        <w:numPr>
          <w:ilvl w:val="0"/>
          <w:numId w:val="451"/>
        </w:numPr>
        <w:contextualSpacing/>
      </w:pPr>
      <w:r>
        <w:t>&lt;draw:measure&gt;</w:t>
      </w:r>
    </w:p>
    <w:p w:rsidR="006A00B2" w:rsidRDefault="0057566E">
      <w:pPr>
        <w:pStyle w:val="ListParagraph"/>
        <w:numPr>
          <w:ilvl w:val="0"/>
          <w:numId w:val="451"/>
        </w:numPr>
        <w:contextualSpacing/>
      </w:pPr>
      <w:r>
        <w:t>&lt;draw:text-box&gt;</w:t>
      </w:r>
    </w:p>
    <w:p w:rsidR="006A00B2" w:rsidRDefault="0057566E">
      <w:pPr>
        <w:pStyle w:val="ListParagraph"/>
        <w:numPr>
          <w:ilvl w:val="0"/>
          <w:numId w:val="451"/>
        </w:numPr>
        <w:contextualSpacing/>
      </w:pPr>
      <w:r>
        <w:lastRenderedPageBreak/>
        <w:t>&lt;draw:frame&gt;</w:t>
      </w:r>
    </w:p>
    <w:p w:rsidR="006A00B2" w:rsidRDefault="0057566E">
      <w:pPr>
        <w:pStyle w:val="ListParagraph"/>
        <w:numPr>
          <w:ilvl w:val="0"/>
          <w:numId w:val="451"/>
        </w:numPr>
      </w:pPr>
      <w:r>
        <w:t xml:space="preserve">&lt;draw:custom-shape&gt;. </w:t>
      </w:r>
    </w:p>
    <w:p w:rsidR="006A00B2" w:rsidRDefault="0057566E">
      <w:pPr>
        <w:pStyle w:val="Definition-Field"/>
      </w:pPr>
      <w:r>
        <w:t xml:space="preserve">t.   </w:t>
      </w:r>
      <w:r>
        <w:rPr>
          <w:i/>
        </w:rPr>
        <w:t>The standard defines the attribute text:</w:t>
      </w:r>
      <w:r>
        <w:rPr>
          <w:i/>
        </w:rPr>
        <w:t>style-name, contained within the element &lt;text:list-level-style-bullet&gt;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452"/>
        </w:numPr>
        <w:contextualSpacing/>
      </w:pPr>
      <w:r>
        <w:t>&lt;draw:rect&gt;</w:t>
      </w:r>
    </w:p>
    <w:p w:rsidR="006A00B2" w:rsidRDefault="0057566E">
      <w:pPr>
        <w:pStyle w:val="ListParagraph"/>
        <w:numPr>
          <w:ilvl w:val="0"/>
          <w:numId w:val="452"/>
        </w:numPr>
        <w:contextualSpacing/>
      </w:pPr>
      <w:r>
        <w:t>&lt;draw:polyline&gt;</w:t>
      </w:r>
    </w:p>
    <w:p w:rsidR="006A00B2" w:rsidRDefault="0057566E">
      <w:pPr>
        <w:pStyle w:val="ListParagraph"/>
        <w:numPr>
          <w:ilvl w:val="0"/>
          <w:numId w:val="452"/>
        </w:numPr>
        <w:contextualSpacing/>
      </w:pPr>
      <w:r>
        <w:t>&lt;draw:polygon&gt;</w:t>
      </w:r>
    </w:p>
    <w:p w:rsidR="006A00B2" w:rsidRDefault="0057566E">
      <w:pPr>
        <w:pStyle w:val="ListParagraph"/>
        <w:numPr>
          <w:ilvl w:val="0"/>
          <w:numId w:val="452"/>
        </w:numPr>
        <w:contextualSpacing/>
      </w:pPr>
      <w:r>
        <w:t>&lt;draw:regular-polygon&gt;</w:t>
      </w:r>
    </w:p>
    <w:p w:rsidR="006A00B2" w:rsidRDefault="0057566E">
      <w:pPr>
        <w:pStyle w:val="ListParagraph"/>
        <w:numPr>
          <w:ilvl w:val="0"/>
          <w:numId w:val="452"/>
        </w:numPr>
        <w:contextualSpacing/>
      </w:pPr>
      <w:r>
        <w:t>&lt;</w:t>
      </w:r>
      <w:r>
        <w:t>draw:path&gt;</w:t>
      </w:r>
    </w:p>
    <w:p w:rsidR="006A00B2" w:rsidRDefault="0057566E">
      <w:pPr>
        <w:pStyle w:val="ListParagraph"/>
        <w:numPr>
          <w:ilvl w:val="0"/>
          <w:numId w:val="452"/>
        </w:numPr>
        <w:contextualSpacing/>
      </w:pPr>
      <w:r>
        <w:t>&lt;draw:circle&gt;</w:t>
      </w:r>
    </w:p>
    <w:p w:rsidR="006A00B2" w:rsidRDefault="0057566E">
      <w:pPr>
        <w:pStyle w:val="ListParagraph"/>
        <w:numPr>
          <w:ilvl w:val="0"/>
          <w:numId w:val="452"/>
        </w:numPr>
        <w:contextualSpacing/>
      </w:pPr>
      <w:r>
        <w:t>&lt;draw:ellipse&gt;</w:t>
      </w:r>
    </w:p>
    <w:p w:rsidR="006A00B2" w:rsidRDefault="0057566E">
      <w:pPr>
        <w:pStyle w:val="ListParagraph"/>
        <w:numPr>
          <w:ilvl w:val="0"/>
          <w:numId w:val="452"/>
        </w:numPr>
        <w:contextualSpacing/>
      </w:pPr>
      <w:r>
        <w:t>&lt;draw:caption&gt;</w:t>
      </w:r>
    </w:p>
    <w:p w:rsidR="006A00B2" w:rsidRDefault="0057566E">
      <w:pPr>
        <w:pStyle w:val="ListParagraph"/>
        <w:numPr>
          <w:ilvl w:val="0"/>
          <w:numId w:val="452"/>
        </w:numPr>
        <w:contextualSpacing/>
      </w:pPr>
      <w:r>
        <w:t>&lt;draw:measure&gt;</w:t>
      </w:r>
    </w:p>
    <w:p w:rsidR="006A00B2" w:rsidRDefault="0057566E">
      <w:pPr>
        <w:pStyle w:val="ListParagraph"/>
        <w:numPr>
          <w:ilvl w:val="0"/>
          <w:numId w:val="452"/>
        </w:numPr>
        <w:contextualSpacing/>
      </w:pPr>
      <w:r>
        <w:t>&lt;draw:text-box&gt;</w:t>
      </w:r>
    </w:p>
    <w:p w:rsidR="006A00B2" w:rsidRDefault="0057566E">
      <w:pPr>
        <w:pStyle w:val="ListParagraph"/>
        <w:numPr>
          <w:ilvl w:val="0"/>
          <w:numId w:val="452"/>
        </w:numPr>
        <w:contextualSpacing/>
      </w:pPr>
      <w:r>
        <w:t>&lt;draw:frame&gt;</w:t>
      </w:r>
    </w:p>
    <w:p w:rsidR="006A00B2" w:rsidRDefault="0057566E">
      <w:pPr>
        <w:pStyle w:val="ListParagraph"/>
        <w:numPr>
          <w:ilvl w:val="0"/>
          <w:numId w:val="452"/>
        </w:numPr>
      </w:pPr>
      <w:r>
        <w:t xml:space="preserve">&lt;draw:custom-shape&gt;. </w:t>
      </w:r>
    </w:p>
    <w:p w:rsidR="006A00B2" w:rsidRDefault="0057566E">
      <w:pPr>
        <w:pStyle w:val="Heading3"/>
      </w:pPr>
      <w:bookmarkStart w:id="1137" w:name="section_bac7de92097b418ea30e38f0b31afe85"/>
      <w:bookmarkStart w:id="1138" w:name="_Toc79580618"/>
      <w:r>
        <w:t>Section 14.10.4, Image Level Style</w:t>
      </w:r>
      <w:bookmarkEnd w:id="1137"/>
      <w:bookmarkEnd w:id="1138"/>
      <w:r>
        <w:fldChar w:fldCharType="begin"/>
      </w:r>
      <w:r>
        <w:instrText xml:space="preserve"> XE "Image Level Style" </w:instrText>
      </w:r>
      <w:r>
        <w:fldChar w:fldCharType="end"/>
      </w:r>
    </w:p>
    <w:p w:rsidR="006A00B2" w:rsidRDefault="0057566E">
      <w:pPr>
        <w:pStyle w:val="Definition-Field"/>
      </w:pPr>
      <w:r>
        <w:t xml:space="preserve">a.   </w:t>
      </w:r>
      <w:r>
        <w:rPr>
          <w:i/>
        </w:rPr>
        <w:t xml:space="preserve">The standard defines the element &lt;office:binary-data&gt;, contained </w:t>
      </w:r>
      <w:r>
        <w:rPr>
          <w:i/>
        </w:rPr>
        <w:t>within the parent element &lt;text:list-level-style-image&gt;</w:t>
      </w:r>
    </w:p>
    <w:p w:rsidR="006A00B2" w:rsidRDefault="0057566E">
      <w:pPr>
        <w:pStyle w:val="Definition-Field2"/>
      </w:pPr>
      <w:r>
        <w:t>This element is not supported in Word 2010, Word 2013, Word 2016, or Word 2019.</w:t>
      </w:r>
    </w:p>
    <w:p w:rsidR="006A00B2" w:rsidRDefault="0057566E">
      <w:pPr>
        <w:pStyle w:val="Definition-Field"/>
      </w:pPr>
      <w:r>
        <w:t xml:space="preserve">b.   </w:t>
      </w:r>
      <w:r>
        <w:rPr>
          <w:i/>
        </w:rPr>
        <w:t>The standard defines the element &lt;text:list-level-style-image&gt;</w:t>
      </w:r>
    </w:p>
    <w:p w:rsidR="006A00B2" w:rsidRDefault="0057566E">
      <w:pPr>
        <w:pStyle w:val="Definition-Field2"/>
      </w:pPr>
      <w:r>
        <w:t>This element is supported in Word 2010, Word 2013, W</w:t>
      </w:r>
      <w:r>
        <w:t>ord 2016, and Word 2019.</w:t>
      </w:r>
    </w:p>
    <w:p w:rsidR="006A00B2" w:rsidRDefault="0057566E">
      <w:pPr>
        <w:pStyle w:val="Definition-Field"/>
      </w:pPr>
      <w:r>
        <w:t xml:space="preserve">c.   </w:t>
      </w:r>
      <w:r>
        <w:rPr>
          <w:i/>
        </w:rPr>
        <w:t>The standard defines the attribute text:level, contained within the element &lt;text:list-level-style-image&gt;</w:t>
      </w:r>
    </w:p>
    <w:p w:rsidR="006A00B2" w:rsidRDefault="0057566E">
      <w:pPr>
        <w:pStyle w:val="Definition-Field2"/>
      </w:pPr>
      <w:r>
        <w:t>This attribute is supported in Word 2010, Word 2013, Word 2016, and Word 2019.</w:t>
      </w:r>
    </w:p>
    <w:p w:rsidR="006A00B2" w:rsidRDefault="0057566E">
      <w:pPr>
        <w:pStyle w:val="Definition-Field"/>
      </w:pPr>
      <w:r>
        <w:t xml:space="preserve">d.   </w:t>
      </w:r>
      <w:r>
        <w:rPr>
          <w:i/>
        </w:rPr>
        <w:t>The standard defines the attribute x</w:t>
      </w:r>
      <w:r>
        <w:rPr>
          <w:i/>
        </w:rPr>
        <w:t>link:href, contained within the element &lt;text:list-level-style-image&gt;</w:t>
      </w:r>
    </w:p>
    <w:p w:rsidR="006A00B2" w:rsidRDefault="0057566E">
      <w:pPr>
        <w:pStyle w:val="Definition-Field2"/>
      </w:pPr>
      <w:r>
        <w:t>This attribute is supported in Word 2010, Word 2013, Word 2016, and Word 2019.</w:t>
      </w:r>
    </w:p>
    <w:p w:rsidR="006A00B2" w:rsidRDefault="0057566E">
      <w:pPr>
        <w:pStyle w:val="Definition-Field"/>
      </w:pPr>
      <w:r>
        <w:t>e.   This is not supported in Excel 2010, Excel 2013, Excel 2016, or Excel 2019.</w:t>
      </w:r>
    </w:p>
    <w:p w:rsidR="006A00B2" w:rsidRDefault="0057566E">
      <w:pPr>
        <w:pStyle w:val="Definition-Field"/>
      </w:pPr>
      <w:r>
        <w:t xml:space="preserve">f.   </w:t>
      </w:r>
      <w:r>
        <w:rPr>
          <w:i/>
        </w:rPr>
        <w:t xml:space="preserve">The standard defines </w:t>
      </w:r>
      <w:r>
        <w:rPr>
          <w:i/>
        </w:rPr>
        <w:t>the element &lt;office:binary-data&gt;, contained within the parent element &lt;text:list-level-style-image&gt;</w:t>
      </w:r>
    </w:p>
    <w:p w:rsidR="006A00B2" w:rsidRDefault="0057566E">
      <w:pPr>
        <w:pStyle w:val="Definition-Field2"/>
      </w:pPr>
      <w:r>
        <w:t xml:space="preserve">OfficeArt Math in Excel 2013 does not support this element on load for text in the following elements: </w:t>
      </w:r>
    </w:p>
    <w:p w:rsidR="006A00B2" w:rsidRDefault="0057566E">
      <w:pPr>
        <w:pStyle w:val="ListParagraph"/>
        <w:numPr>
          <w:ilvl w:val="0"/>
          <w:numId w:val="453"/>
        </w:numPr>
        <w:contextualSpacing/>
      </w:pPr>
      <w:r>
        <w:t>&lt;draw:rect&gt;</w:t>
      </w:r>
    </w:p>
    <w:p w:rsidR="006A00B2" w:rsidRDefault="0057566E">
      <w:pPr>
        <w:pStyle w:val="ListParagraph"/>
        <w:numPr>
          <w:ilvl w:val="0"/>
          <w:numId w:val="453"/>
        </w:numPr>
        <w:contextualSpacing/>
      </w:pPr>
      <w:r>
        <w:t>&lt;draw:polyline&gt;</w:t>
      </w:r>
    </w:p>
    <w:p w:rsidR="006A00B2" w:rsidRDefault="0057566E">
      <w:pPr>
        <w:pStyle w:val="ListParagraph"/>
        <w:numPr>
          <w:ilvl w:val="0"/>
          <w:numId w:val="453"/>
        </w:numPr>
        <w:contextualSpacing/>
      </w:pPr>
      <w:r>
        <w:t>&lt;draw:polygon&gt;</w:t>
      </w:r>
    </w:p>
    <w:p w:rsidR="006A00B2" w:rsidRDefault="0057566E">
      <w:pPr>
        <w:pStyle w:val="ListParagraph"/>
        <w:numPr>
          <w:ilvl w:val="0"/>
          <w:numId w:val="453"/>
        </w:numPr>
        <w:contextualSpacing/>
      </w:pPr>
      <w:r>
        <w:t>&lt;</w:t>
      </w:r>
      <w:r>
        <w:t>draw:regular-polygon&gt;</w:t>
      </w:r>
    </w:p>
    <w:p w:rsidR="006A00B2" w:rsidRDefault="0057566E">
      <w:pPr>
        <w:pStyle w:val="ListParagraph"/>
        <w:numPr>
          <w:ilvl w:val="0"/>
          <w:numId w:val="453"/>
        </w:numPr>
        <w:contextualSpacing/>
      </w:pPr>
      <w:r>
        <w:t>&lt;draw:path&gt;</w:t>
      </w:r>
    </w:p>
    <w:p w:rsidR="006A00B2" w:rsidRDefault="0057566E">
      <w:pPr>
        <w:pStyle w:val="ListParagraph"/>
        <w:numPr>
          <w:ilvl w:val="0"/>
          <w:numId w:val="453"/>
        </w:numPr>
        <w:contextualSpacing/>
      </w:pPr>
      <w:r>
        <w:t>&lt;draw:circle&gt;</w:t>
      </w:r>
    </w:p>
    <w:p w:rsidR="006A00B2" w:rsidRDefault="0057566E">
      <w:pPr>
        <w:pStyle w:val="ListParagraph"/>
        <w:numPr>
          <w:ilvl w:val="0"/>
          <w:numId w:val="453"/>
        </w:numPr>
        <w:contextualSpacing/>
      </w:pPr>
      <w:r>
        <w:t>&lt;draw:ellipse&gt;</w:t>
      </w:r>
    </w:p>
    <w:p w:rsidR="006A00B2" w:rsidRDefault="0057566E">
      <w:pPr>
        <w:pStyle w:val="ListParagraph"/>
        <w:numPr>
          <w:ilvl w:val="0"/>
          <w:numId w:val="453"/>
        </w:numPr>
        <w:contextualSpacing/>
      </w:pPr>
      <w:r>
        <w:t>&lt;draw:caption&gt;</w:t>
      </w:r>
    </w:p>
    <w:p w:rsidR="006A00B2" w:rsidRDefault="0057566E">
      <w:pPr>
        <w:pStyle w:val="ListParagraph"/>
        <w:numPr>
          <w:ilvl w:val="0"/>
          <w:numId w:val="453"/>
        </w:numPr>
        <w:contextualSpacing/>
      </w:pPr>
      <w:r>
        <w:t>&lt;draw:measure&gt;</w:t>
      </w:r>
    </w:p>
    <w:p w:rsidR="006A00B2" w:rsidRDefault="0057566E">
      <w:pPr>
        <w:pStyle w:val="ListParagraph"/>
        <w:numPr>
          <w:ilvl w:val="0"/>
          <w:numId w:val="453"/>
        </w:numPr>
        <w:contextualSpacing/>
      </w:pPr>
      <w:r>
        <w:lastRenderedPageBreak/>
        <w:t>&lt;draw:text-box&gt;</w:t>
      </w:r>
    </w:p>
    <w:p w:rsidR="006A00B2" w:rsidRDefault="0057566E">
      <w:pPr>
        <w:pStyle w:val="ListParagraph"/>
        <w:numPr>
          <w:ilvl w:val="0"/>
          <w:numId w:val="453"/>
        </w:numPr>
        <w:contextualSpacing/>
      </w:pPr>
      <w:r>
        <w:t>&lt;draw:frame&gt;</w:t>
      </w:r>
    </w:p>
    <w:p w:rsidR="006A00B2" w:rsidRDefault="0057566E">
      <w:pPr>
        <w:pStyle w:val="ListParagraph"/>
        <w:numPr>
          <w:ilvl w:val="0"/>
          <w:numId w:val="453"/>
        </w:numPr>
      </w:pPr>
      <w:r>
        <w:t>&lt;draw:custom-shape&gt;</w:t>
      </w:r>
    </w:p>
    <w:p w:rsidR="006A00B2" w:rsidRDefault="0057566E">
      <w:pPr>
        <w:pStyle w:val="Definition-Field2"/>
      </w:pPr>
      <w:r>
        <w:t xml:space="preserve">And on save for text in text boxes and shapes. </w:t>
      </w:r>
    </w:p>
    <w:p w:rsidR="006A00B2" w:rsidRDefault="0057566E">
      <w:pPr>
        <w:pStyle w:val="Definition-Field"/>
      </w:pPr>
      <w:r>
        <w:t xml:space="preserve">g.   </w:t>
      </w:r>
      <w:r>
        <w:rPr>
          <w:i/>
        </w:rPr>
        <w:t>The standard defines the attribute text:level, contained with</w:t>
      </w:r>
      <w:r>
        <w:rPr>
          <w:i/>
        </w:rPr>
        <w:t>in the element &lt;text:list-level-style-image&gt;</w:t>
      </w:r>
    </w:p>
    <w:p w:rsidR="006A00B2" w:rsidRDefault="0057566E">
      <w:pPr>
        <w:pStyle w:val="Definition-Field2"/>
      </w:pPr>
      <w:r>
        <w:t xml:space="preserve">OfficeArt Math in Excel 2013 supports this attribute on load for text in the following elements: </w:t>
      </w:r>
    </w:p>
    <w:p w:rsidR="006A00B2" w:rsidRDefault="0057566E">
      <w:pPr>
        <w:pStyle w:val="ListParagraph"/>
        <w:numPr>
          <w:ilvl w:val="0"/>
          <w:numId w:val="454"/>
        </w:numPr>
        <w:contextualSpacing/>
      </w:pPr>
      <w:r>
        <w:t>&lt;draw:rect&gt;</w:t>
      </w:r>
    </w:p>
    <w:p w:rsidR="006A00B2" w:rsidRDefault="0057566E">
      <w:pPr>
        <w:pStyle w:val="ListParagraph"/>
        <w:numPr>
          <w:ilvl w:val="0"/>
          <w:numId w:val="454"/>
        </w:numPr>
        <w:contextualSpacing/>
      </w:pPr>
      <w:r>
        <w:t>&lt;draw:polyline&gt;</w:t>
      </w:r>
    </w:p>
    <w:p w:rsidR="006A00B2" w:rsidRDefault="0057566E">
      <w:pPr>
        <w:pStyle w:val="ListParagraph"/>
        <w:numPr>
          <w:ilvl w:val="0"/>
          <w:numId w:val="454"/>
        </w:numPr>
        <w:contextualSpacing/>
      </w:pPr>
      <w:r>
        <w:t>&lt;draw:polygon&gt;</w:t>
      </w:r>
    </w:p>
    <w:p w:rsidR="006A00B2" w:rsidRDefault="0057566E">
      <w:pPr>
        <w:pStyle w:val="ListParagraph"/>
        <w:numPr>
          <w:ilvl w:val="0"/>
          <w:numId w:val="454"/>
        </w:numPr>
        <w:contextualSpacing/>
      </w:pPr>
      <w:r>
        <w:t>&lt;draw:regular-polygon&gt;</w:t>
      </w:r>
    </w:p>
    <w:p w:rsidR="006A00B2" w:rsidRDefault="0057566E">
      <w:pPr>
        <w:pStyle w:val="ListParagraph"/>
        <w:numPr>
          <w:ilvl w:val="0"/>
          <w:numId w:val="454"/>
        </w:numPr>
        <w:contextualSpacing/>
      </w:pPr>
      <w:r>
        <w:t>&lt;draw:path&gt;</w:t>
      </w:r>
    </w:p>
    <w:p w:rsidR="006A00B2" w:rsidRDefault="0057566E">
      <w:pPr>
        <w:pStyle w:val="ListParagraph"/>
        <w:numPr>
          <w:ilvl w:val="0"/>
          <w:numId w:val="454"/>
        </w:numPr>
        <w:contextualSpacing/>
      </w:pPr>
      <w:r>
        <w:t>&lt;draw:circle&gt;</w:t>
      </w:r>
    </w:p>
    <w:p w:rsidR="006A00B2" w:rsidRDefault="0057566E">
      <w:pPr>
        <w:pStyle w:val="ListParagraph"/>
        <w:numPr>
          <w:ilvl w:val="0"/>
          <w:numId w:val="454"/>
        </w:numPr>
        <w:contextualSpacing/>
      </w:pPr>
      <w:r>
        <w:t>&lt;draw:ellipse&gt;</w:t>
      </w:r>
    </w:p>
    <w:p w:rsidR="006A00B2" w:rsidRDefault="0057566E">
      <w:pPr>
        <w:pStyle w:val="ListParagraph"/>
        <w:numPr>
          <w:ilvl w:val="0"/>
          <w:numId w:val="454"/>
        </w:numPr>
        <w:contextualSpacing/>
      </w:pPr>
      <w:r>
        <w:t>&lt;draw:</w:t>
      </w:r>
      <w:r>
        <w:t>caption&gt;</w:t>
      </w:r>
    </w:p>
    <w:p w:rsidR="006A00B2" w:rsidRDefault="0057566E">
      <w:pPr>
        <w:pStyle w:val="ListParagraph"/>
        <w:numPr>
          <w:ilvl w:val="0"/>
          <w:numId w:val="454"/>
        </w:numPr>
        <w:contextualSpacing/>
      </w:pPr>
      <w:r>
        <w:t>&lt;draw:measure&gt;</w:t>
      </w:r>
    </w:p>
    <w:p w:rsidR="006A00B2" w:rsidRDefault="0057566E">
      <w:pPr>
        <w:pStyle w:val="ListParagraph"/>
        <w:numPr>
          <w:ilvl w:val="0"/>
          <w:numId w:val="454"/>
        </w:numPr>
        <w:contextualSpacing/>
      </w:pPr>
      <w:r>
        <w:t>&lt;draw:text-box&gt;</w:t>
      </w:r>
    </w:p>
    <w:p w:rsidR="006A00B2" w:rsidRDefault="0057566E">
      <w:pPr>
        <w:pStyle w:val="ListParagraph"/>
        <w:numPr>
          <w:ilvl w:val="0"/>
          <w:numId w:val="454"/>
        </w:numPr>
        <w:contextualSpacing/>
      </w:pPr>
      <w:r>
        <w:t>&lt;draw:frame&gt;</w:t>
      </w:r>
    </w:p>
    <w:p w:rsidR="006A00B2" w:rsidRDefault="0057566E">
      <w:pPr>
        <w:pStyle w:val="ListParagraph"/>
        <w:numPr>
          <w:ilvl w:val="0"/>
          <w:numId w:val="454"/>
        </w:numPr>
      </w:pPr>
      <w:r>
        <w:t>&lt;draw:custom-shape&gt;</w:t>
      </w:r>
    </w:p>
    <w:p w:rsidR="006A00B2" w:rsidRDefault="0057566E">
      <w:pPr>
        <w:pStyle w:val="Definition-Field2"/>
      </w:pPr>
      <w:r>
        <w:t xml:space="preserve">And on save for text in text boxes and shapes. </w:t>
      </w:r>
    </w:p>
    <w:p w:rsidR="006A00B2" w:rsidRDefault="0057566E">
      <w:pPr>
        <w:pStyle w:val="Definition-Field"/>
      </w:pPr>
      <w:r>
        <w:t xml:space="preserve">h.   </w:t>
      </w:r>
      <w:r>
        <w:rPr>
          <w:i/>
        </w:rPr>
        <w:t>The standard defines the attribute xlink:href, contained within the element &lt;text:list-level-style-image&gt;</w:t>
      </w:r>
    </w:p>
    <w:p w:rsidR="006A00B2" w:rsidRDefault="0057566E">
      <w:pPr>
        <w:pStyle w:val="Definition-Field2"/>
      </w:pPr>
      <w:r>
        <w:t xml:space="preserve">OfficeArt Math in Excel 2013 supports this attribute on load for text in the following elements: </w:t>
      </w:r>
    </w:p>
    <w:p w:rsidR="006A00B2" w:rsidRDefault="0057566E">
      <w:pPr>
        <w:pStyle w:val="ListParagraph"/>
        <w:numPr>
          <w:ilvl w:val="0"/>
          <w:numId w:val="455"/>
        </w:numPr>
        <w:contextualSpacing/>
      </w:pPr>
      <w:r>
        <w:t>&lt;draw:rect&gt;</w:t>
      </w:r>
    </w:p>
    <w:p w:rsidR="006A00B2" w:rsidRDefault="0057566E">
      <w:pPr>
        <w:pStyle w:val="ListParagraph"/>
        <w:numPr>
          <w:ilvl w:val="0"/>
          <w:numId w:val="455"/>
        </w:numPr>
        <w:contextualSpacing/>
      </w:pPr>
      <w:r>
        <w:t>&lt;draw:polyline&gt;</w:t>
      </w:r>
    </w:p>
    <w:p w:rsidR="006A00B2" w:rsidRDefault="0057566E">
      <w:pPr>
        <w:pStyle w:val="ListParagraph"/>
        <w:numPr>
          <w:ilvl w:val="0"/>
          <w:numId w:val="455"/>
        </w:numPr>
        <w:contextualSpacing/>
      </w:pPr>
      <w:r>
        <w:t>&lt;draw:polygon&gt;</w:t>
      </w:r>
    </w:p>
    <w:p w:rsidR="006A00B2" w:rsidRDefault="0057566E">
      <w:pPr>
        <w:pStyle w:val="ListParagraph"/>
        <w:numPr>
          <w:ilvl w:val="0"/>
          <w:numId w:val="455"/>
        </w:numPr>
        <w:contextualSpacing/>
      </w:pPr>
      <w:r>
        <w:t>&lt;draw:regular-polygon&gt;</w:t>
      </w:r>
    </w:p>
    <w:p w:rsidR="006A00B2" w:rsidRDefault="0057566E">
      <w:pPr>
        <w:pStyle w:val="ListParagraph"/>
        <w:numPr>
          <w:ilvl w:val="0"/>
          <w:numId w:val="455"/>
        </w:numPr>
        <w:contextualSpacing/>
      </w:pPr>
      <w:r>
        <w:t>&lt;draw:path&gt;</w:t>
      </w:r>
    </w:p>
    <w:p w:rsidR="006A00B2" w:rsidRDefault="0057566E">
      <w:pPr>
        <w:pStyle w:val="ListParagraph"/>
        <w:numPr>
          <w:ilvl w:val="0"/>
          <w:numId w:val="455"/>
        </w:numPr>
        <w:contextualSpacing/>
      </w:pPr>
      <w:r>
        <w:t>&lt;draw:circle&gt;</w:t>
      </w:r>
    </w:p>
    <w:p w:rsidR="006A00B2" w:rsidRDefault="0057566E">
      <w:pPr>
        <w:pStyle w:val="ListParagraph"/>
        <w:numPr>
          <w:ilvl w:val="0"/>
          <w:numId w:val="455"/>
        </w:numPr>
        <w:contextualSpacing/>
      </w:pPr>
      <w:r>
        <w:t>&lt;draw:ellipse&gt;</w:t>
      </w:r>
    </w:p>
    <w:p w:rsidR="006A00B2" w:rsidRDefault="0057566E">
      <w:pPr>
        <w:pStyle w:val="ListParagraph"/>
        <w:numPr>
          <w:ilvl w:val="0"/>
          <w:numId w:val="455"/>
        </w:numPr>
        <w:contextualSpacing/>
      </w:pPr>
      <w:r>
        <w:t>&lt;draw:caption&gt;</w:t>
      </w:r>
    </w:p>
    <w:p w:rsidR="006A00B2" w:rsidRDefault="0057566E">
      <w:pPr>
        <w:pStyle w:val="ListParagraph"/>
        <w:numPr>
          <w:ilvl w:val="0"/>
          <w:numId w:val="455"/>
        </w:numPr>
        <w:contextualSpacing/>
      </w:pPr>
      <w:r>
        <w:t>&lt;draw:measure&gt;</w:t>
      </w:r>
    </w:p>
    <w:p w:rsidR="006A00B2" w:rsidRDefault="0057566E">
      <w:pPr>
        <w:pStyle w:val="ListParagraph"/>
        <w:numPr>
          <w:ilvl w:val="0"/>
          <w:numId w:val="455"/>
        </w:numPr>
        <w:contextualSpacing/>
      </w:pPr>
      <w:r>
        <w:t>&lt;draw:text-box&gt;</w:t>
      </w:r>
    </w:p>
    <w:p w:rsidR="006A00B2" w:rsidRDefault="0057566E">
      <w:pPr>
        <w:pStyle w:val="ListParagraph"/>
        <w:numPr>
          <w:ilvl w:val="0"/>
          <w:numId w:val="455"/>
        </w:numPr>
        <w:contextualSpacing/>
      </w:pPr>
      <w:r>
        <w:t>&lt;draw</w:t>
      </w:r>
      <w:r>
        <w:t>:frame&gt;</w:t>
      </w:r>
    </w:p>
    <w:p w:rsidR="006A00B2" w:rsidRDefault="0057566E">
      <w:pPr>
        <w:pStyle w:val="ListParagraph"/>
        <w:numPr>
          <w:ilvl w:val="0"/>
          <w:numId w:val="455"/>
        </w:numPr>
      </w:pPr>
      <w:r>
        <w:t>&lt;draw:custom-shape&gt;</w:t>
      </w:r>
    </w:p>
    <w:p w:rsidR="006A00B2" w:rsidRDefault="0057566E">
      <w:pPr>
        <w:pStyle w:val="Definition-Field2"/>
      </w:pPr>
      <w:r>
        <w:t xml:space="preserve">And on save for text in text boxes and shapes. </w:t>
      </w:r>
    </w:p>
    <w:p w:rsidR="006A00B2" w:rsidRDefault="0057566E">
      <w:pPr>
        <w:pStyle w:val="Definition-Field"/>
      </w:pPr>
      <w:r>
        <w:t xml:space="preserve">i.   </w:t>
      </w:r>
      <w:r>
        <w:rPr>
          <w:i/>
        </w:rPr>
        <w:t>The standard defines the element &lt;office:binary-data&gt;, contained within the parent element &lt;text:list-level-style-image&gt;</w:t>
      </w:r>
    </w:p>
    <w:p w:rsidR="006A00B2" w:rsidRDefault="0057566E">
      <w:pPr>
        <w:pStyle w:val="Definition-Field2"/>
      </w:pPr>
      <w:r>
        <w:t>OfficeArt Math in PowerPoint 2013 does not support thi</w:t>
      </w:r>
      <w:r>
        <w:t>s element on load for text in the following elements:</w:t>
      </w:r>
    </w:p>
    <w:p w:rsidR="006A00B2" w:rsidRDefault="0057566E">
      <w:pPr>
        <w:pStyle w:val="ListParagraph"/>
        <w:numPr>
          <w:ilvl w:val="0"/>
          <w:numId w:val="456"/>
        </w:numPr>
        <w:contextualSpacing/>
      </w:pPr>
      <w:r>
        <w:t>&lt;draw:rect&gt;</w:t>
      </w:r>
    </w:p>
    <w:p w:rsidR="006A00B2" w:rsidRDefault="0057566E">
      <w:pPr>
        <w:pStyle w:val="ListParagraph"/>
        <w:numPr>
          <w:ilvl w:val="0"/>
          <w:numId w:val="456"/>
        </w:numPr>
        <w:contextualSpacing/>
      </w:pPr>
      <w:r>
        <w:t>&lt;draw:polyline&gt;</w:t>
      </w:r>
    </w:p>
    <w:p w:rsidR="006A00B2" w:rsidRDefault="0057566E">
      <w:pPr>
        <w:pStyle w:val="ListParagraph"/>
        <w:numPr>
          <w:ilvl w:val="0"/>
          <w:numId w:val="456"/>
        </w:numPr>
        <w:contextualSpacing/>
      </w:pPr>
      <w:r>
        <w:t>&lt;draw:polygon&gt;</w:t>
      </w:r>
    </w:p>
    <w:p w:rsidR="006A00B2" w:rsidRDefault="0057566E">
      <w:pPr>
        <w:pStyle w:val="ListParagraph"/>
        <w:numPr>
          <w:ilvl w:val="0"/>
          <w:numId w:val="456"/>
        </w:numPr>
        <w:contextualSpacing/>
      </w:pPr>
      <w:r>
        <w:t>&lt;draw:regular-polygon&gt;</w:t>
      </w:r>
    </w:p>
    <w:p w:rsidR="006A00B2" w:rsidRDefault="0057566E">
      <w:pPr>
        <w:pStyle w:val="ListParagraph"/>
        <w:numPr>
          <w:ilvl w:val="0"/>
          <w:numId w:val="456"/>
        </w:numPr>
        <w:contextualSpacing/>
      </w:pPr>
      <w:r>
        <w:t>&lt;draw:path&gt;</w:t>
      </w:r>
    </w:p>
    <w:p w:rsidR="006A00B2" w:rsidRDefault="0057566E">
      <w:pPr>
        <w:pStyle w:val="ListParagraph"/>
        <w:numPr>
          <w:ilvl w:val="0"/>
          <w:numId w:val="456"/>
        </w:numPr>
        <w:contextualSpacing/>
      </w:pPr>
      <w:r>
        <w:t>&lt;draw:circle&gt;</w:t>
      </w:r>
    </w:p>
    <w:p w:rsidR="006A00B2" w:rsidRDefault="0057566E">
      <w:pPr>
        <w:pStyle w:val="ListParagraph"/>
        <w:numPr>
          <w:ilvl w:val="0"/>
          <w:numId w:val="456"/>
        </w:numPr>
        <w:contextualSpacing/>
      </w:pPr>
      <w:r>
        <w:t>&lt;draw:ellipse&gt;</w:t>
      </w:r>
    </w:p>
    <w:p w:rsidR="006A00B2" w:rsidRDefault="0057566E">
      <w:pPr>
        <w:pStyle w:val="ListParagraph"/>
        <w:numPr>
          <w:ilvl w:val="0"/>
          <w:numId w:val="456"/>
        </w:numPr>
        <w:contextualSpacing/>
      </w:pPr>
      <w:r>
        <w:t>&lt;draw:caption&gt;</w:t>
      </w:r>
    </w:p>
    <w:p w:rsidR="006A00B2" w:rsidRDefault="0057566E">
      <w:pPr>
        <w:pStyle w:val="ListParagraph"/>
        <w:numPr>
          <w:ilvl w:val="0"/>
          <w:numId w:val="456"/>
        </w:numPr>
        <w:contextualSpacing/>
      </w:pPr>
      <w:r>
        <w:lastRenderedPageBreak/>
        <w:t>&lt;draw:measure&gt;</w:t>
      </w:r>
    </w:p>
    <w:p w:rsidR="006A00B2" w:rsidRDefault="0057566E">
      <w:pPr>
        <w:pStyle w:val="ListParagraph"/>
        <w:numPr>
          <w:ilvl w:val="0"/>
          <w:numId w:val="456"/>
        </w:numPr>
        <w:contextualSpacing/>
      </w:pPr>
      <w:r>
        <w:t>&lt;draw:text-box&gt;</w:t>
      </w:r>
    </w:p>
    <w:p w:rsidR="006A00B2" w:rsidRDefault="0057566E">
      <w:pPr>
        <w:pStyle w:val="ListParagraph"/>
        <w:numPr>
          <w:ilvl w:val="0"/>
          <w:numId w:val="456"/>
        </w:numPr>
        <w:contextualSpacing/>
      </w:pPr>
      <w:r>
        <w:t>&lt;draw:frame&gt;</w:t>
      </w:r>
    </w:p>
    <w:p w:rsidR="006A00B2" w:rsidRDefault="0057566E">
      <w:pPr>
        <w:pStyle w:val="ListParagraph"/>
        <w:numPr>
          <w:ilvl w:val="0"/>
          <w:numId w:val="456"/>
        </w:numPr>
      </w:pPr>
      <w:r>
        <w:t xml:space="preserve">&lt;draw:custom-shape&gt;. </w:t>
      </w:r>
    </w:p>
    <w:p w:rsidR="006A00B2" w:rsidRDefault="0057566E">
      <w:pPr>
        <w:pStyle w:val="Definition-Field"/>
      </w:pPr>
      <w:r>
        <w:t xml:space="preserve">j.   </w:t>
      </w:r>
      <w:r>
        <w:rPr>
          <w:i/>
        </w:rPr>
        <w:t xml:space="preserve">The </w:t>
      </w:r>
      <w:r>
        <w:rPr>
          <w:i/>
        </w:rPr>
        <w:t>standard defines the attribute text:level, contained within the element &lt;text:list-level-style-image&gt;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457"/>
        </w:numPr>
        <w:contextualSpacing/>
      </w:pPr>
      <w:r>
        <w:t>&lt;draw:rect&gt;</w:t>
      </w:r>
    </w:p>
    <w:p w:rsidR="006A00B2" w:rsidRDefault="0057566E">
      <w:pPr>
        <w:pStyle w:val="ListParagraph"/>
        <w:numPr>
          <w:ilvl w:val="0"/>
          <w:numId w:val="457"/>
        </w:numPr>
        <w:contextualSpacing/>
      </w:pPr>
      <w:r>
        <w:t>&lt;draw:polyline&gt;</w:t>
      </w:r>
    </w:p>
    <w:p w:rsidR="006A00B2" w:rsidRDefault="0057566E">
      <w:pPr>
        <w:pStyle w:val="ListParagraph"/>
        <w:numPr>
          <w:ilvl w:val="0"/>
          <w:numId w:val="457"/>
        </w:numPr>
        <w:contextualSpacing/>
      </w:pPr>
      <w:r>
        <w:t>&lt;draw:polygon&gt;</w:t>
      </w:r>
    </w:p>
    <w:p w:rsidR="006A00B2" w:rsidRDefault="0057566E">
      <w:pPr>
        <w:pStyle w:val="ListParagraph"/>
        <w:numPr>
          <w:ilvl w:val="0"/>
          <w:numId w:val="457"/>
        </w:numPr>
        <w:contextualSpacing/>
      </w:pPr>
      <w:r>
        <w:t>&lt;draw:reg</w:t>
      </w:r>
      <w:r>
        <w:t>ular-polygon&gt;</w:t>
      </w:r>
    </w:p>
    <w:p w:rsidR="006A00B2" w:rsidRDefault="0057566E">
      <w:pPr>
        <w:pStyle w:val="ListParagraph"/>
        <w:numPr>
          <w:ilvl w:val="0"/>
          <w:numId w:val="457"/>
        </w:numPr>
        <w:contextualSpacing/>
      </w:pPr>
      <w:r>
        <w:t>&lt;draw:path&gt;</w:t>
      </w:r>
    </w:p>
    <w:p w:rsidR="006A00B2" w:rsidRDefault="0057566E">
      <w:pPr>
        <w:pStyle w:val="ListParagraph"/>
        <w:numPr>
          <w:ilvl w:val="0"/>
          <w:numId w:val="457"/>
        </w:numPr>
        <w:contextualSpacing/>
      </w:pPr>
      <w:r>
        <w:t>&lt;draw:circle&gt;</w:t>
      </w:r>
    </w:p>
    <w:p w:rsidR="006A00B2" w:rsidRDefault="0057566E">
      <w:pPr>
        <w:pStyle w:val="ListParagraph"/>
        <w:numPr>
          <w:ilvl w:val="0"/>
          <w:numId w:val="457"/>
        </w:numPr>
        <w:contextualSpacing/>
      </w:pPr>
      <w:r>
        <w:t>&lt;draw:ellipse&gt;</w:t>
      </w:r>
    </w:p>
    <w:p w:rsidR="006A00B2" w:rsidRDefault="0057566E">
      <w:pPr>
        <w:pStyle w:val="ListParagraph"/>
        <w:numPr>
          <w:ilvl w:val="0"/>
          <w:numId w:val="457"/>
        </w:numPr>
        <w:contextualSpacing/>
      </w:pPr>
      <w:r>
        <w:t>&lt;draw:caption&gt;</w:t>
      </w:r>
    </w:p>
    <w:p w:rsidR="006A00B2" w:rsidRDefault="0057566E">
      <w:pPr>
        <w:pStyle w:val="ListParagraph"/>
        <w:numPr>
          <w:ilvl w:val="0"/>
          <w:numId w:val="457"/>
        </w:numPr>
        <w:contextualSpacing/>
      </w:pPr>
      <w:r>
        <w:t>&lt;draw:measure&gt;</w:t>
      </w:r>
    </w:p>
    <w:p w:rsidR="006A00B2" w:rsidRDefault="0057566E">
      <w:pPr>
        <w:pStyle w:val="ListParagraph"/>
        <w:numPr>
          <w:ilvl w:val="0"/>
          <w:numId w:val="457"/>
        </w:numPr>
        <w:contextualSpacing/>
      </w:pPr>
      <w:r>
        <w:t>&lt;draw:text-box&gt;</w:t>
      </w:r>
    </w:p>
    <w:p w:rsidR="006A00B2" w:rsidRDefault="0057566E">
      <w:pPr>
        <w:pStyle w:val="ListParagraph"/>
        <w:numPr>
          <w:ilvl w:val="0"/>
          <w:numId w:val="457"/>
        </w:numPr>
        <w:contextualSpacing/>
      </w:pPr>
      <w:r>
        <w:t>&lt;draw:frame&gt;</w:t>
      </w:r>
    </w:p>
    <w:p w:rsidR="006A00B2" w:rsidRDefault="0057566E">
      <w:pPr>
        <w:pStyle w:val="ListParagraph"/>
        <w:numPr>
          <w:ilvl w:val="0"/>
          <w:numId w:val="457"/>
        </w:numPr>
      </w:pPr>
      <w:r>
        <w:t xml:space="preserve">&lt;draw:custom-shape&gt;. </w:t>
      </w:r>
    </w:p>
    <w:p w:rsidR="006A00B2" w:rsidRDefault="0057566E">
      <w:pPr>
        <w:pStyle w:val="Definition-Field"/>
      </w:pPr>
      <w:r>
        <w:t xml:space="preserve">k.   </w:t>
      </w:r>
      <w:r>
        <w:rPr>
          <w:i/>
        </w:rPr>
        <w:t>The standard defines the attribute xlink:href, contained within the element &lt;text:list-level-style-image&gt;</w:t>
      </w:r>
    </w:p>
    <w:p w:rsidR="006A00B2" w:rsidRDefault="0057566E">
      <w:pPr>
        <w:pStyle w:val="Definition-Field2"/>
      </w:pPr>
      <w:r>
        <w:t>OfficeArt</w:t>
      </w:r>
      <w:r>
        <w:t xml:space="preserve"> Math in PowerPoint 2013 supports this attribute on load for text in the following elements:</w:t>
      </w:r>
    </w:p>
    <w:p w:rsidR="006A00B2" w:rsidRDefault="0057566E">
      <w:pPr>
        <w:pStyle w:val="ListParagraph"/>
        <w:numPr>
          <w:ilvl w:val="0"/>
          <w:numId w:val="458"/>
        </w:numPr>
        <w:contextualSpacing/>
      </w:pPr>
      <w:r>
        <w:t>&lt;draw:rect&gt;</w:t>
      </w:r>
    </w:p>
    <w:p w:rsidR="006A00B2" w:rsidRDefault="0057566E">
      <w:pPr>
        <w:pStyle w:val="ListParagraph"/>
        <w:numPr>
          <w:ilvl w:val="0"/>
          <w:numId w:val="458"/>
        </w:numPr>
        <w:contextualSpacing/>
      </w:pPr>
      <w:r>
        <w:t>&lt;draw:polyline&gt;</w:t>
      </w:r>
    </w:p>
    <w:p w:rsidR="006A00B2" w:rsidRDefault="0057566E">
      <w:pPr>
        <w:pStyle w:val="ListParagraph"/>
        <w:numPr>
          <w:ilvl w:val="0"/>
          <w:numId w:val="458"/>
        </w:numPr>
        <w:contextualSpacing/>
      </w:pPr>
      <w:r>
        <w:t>&lt;draw:polygon&gt;</w:t>
      </w:r>
    </w:p>
    <w:p w:rsidR="006A00B2" w:rsidRDefault="0057566E">
      <w:pPr>
        <w:pStyle w:val="ListParagraph"/>
        <w:numPr>
          <w:ilvl w:val="0"/>
          <w:numId w:val="458"/>
        </w:numPr>
        <w:contextualSpacing/>
      </w:pPr>
      <w:r>
        <w:t>&lt;draw:regular-polygon&gt;</w:t>
      </w:r>
    </w:p>
    <w:p w:rsidR="006A00B2" w:rsidRDefault="0057566E">
      <w:pPr>
        <w:pStyle w:val="ListParagraph"/>
        <w:numPr>
          <w:ilvl w:val="0"/>
          <w:numId w:val="458"/>
        </w:numPr>
        <w:contextualSpacing/>
      </w:pPr>
      <w:r>
        <w:t>&lt;draw:path&gt;</w:t>
      </w:r>
    </w:p>
    <w:p w:rsidR="006A00B2" w:rsidRDefault="0057566E">
      <w:pPr>
        <w:pStyle w:val="ListParagraph"/>
        <w:numPr>
          <w:ilvl w:val="0"/>
          <w:numId w:val="458"/>
        </w:numPr>
        <w:contextualSpacing/>
      </w:pPr>
      <w:r>
        <w:t>&lt;draw:circle&gt;</w:t>
      </w:r>
    </w:p>
    <w:p w:rsidR="006A00B2" w:rsidRDefault="0057566E">
      <w:pPr>
        <w:pStyle w:val="ListParagraph"/>
        <w:numPr>
          <w:ilvl w:val="0"/>
          <w:numId w:val="458"/>
        </w:numPr>
        <w:contextualSpacing/>
      </w:pPr>
      <w:r>
        <w:t>&lt;draw:ellipse&gt;</w:t>
      </w:r>
    </w:p>
    <w:p w:rsidR="006A00B2" w:rsidRDefault="0057566E">
      <w:pPr>
        <w:pStyle w:val="ListParagraph"/>
        <w:numPr>
          <w:ilvl w:val="0"/>
          <w:numId w:val="458"/>
        </w:numPr>
        <w:contextualSpacing/>
      </w:pPr>
      <w:r>
        <w:t>&lt;draw:caption&gt;</w:t>
      </w:r>
    </w:p>
    <w:p w:rsidR="006A00B2" w:rsidRDefault="0057566E">
      <w:pPr>
        <w:pStyle w:val="ListParagraph"/>
        <w:numPr>
          <w:ilvl w:val="0"/>
          <w:numId w:val="458"/>
        </w:numPr>
        <w:contextualSpacing/>
      </w:pPr>
      <w:r>
        <w:t>&lt;draw:measure&gt;</w:t>
      </w:r>
    </w:p>
    <w:p w:rsidR="006A00B2" w:rsidRDefault="0057566E">
      <w:pPr>
        <w:pStyle w:val="ListParagraph"/>
        <w:numPr>
          <w:ilvl w:val="0"/>
          <w:numId w:val="458"/>
        </w:numPr>
        <w:contextualSpacing/>
      </w:pPr>
      <w:r>
        <w:t>&lt;draw:text-box&gt;</w:t>
      </w:r>
    </w:p>
    <w:p w:rsidR="006A00B2" w:rsidRDefault="0057566E">
      <w:pPr>
        <w:pStyle w:val="ListParagraph"/>
        <w:numPr>
          <w:ilvl w:val="0"/>
          <w:numId w:val="458"/>
        </w:numPr>
        <w:contextualSpacing/>
      </w:pPr>
      <w:r>
        <w:t>&lt;</w:t>
      </w:r>
      <w:r>
        <w:t>draw:frame&gt;</w:t>
      </w:r>
    </w:p>
    <w:p w:rsidR="006A00B2" w:rsidRDefault="0057566E">
      <w:pPr>
        <w:pStyle w:val="ListParagraph"/>
        <w:numPr>
          <w:ilvl w:val="0"/>
          <w:numId w:val="458"/>
        </w:numPr>
      </w:pPr>
      <w:r>
        <w:t xml:space="preserve">&lt;draw:custom-shape&gt;. </w:t>
      </w:r>
    </w:p>
    <w:p w:rsidR="006A00B2" w:rsidRDefault="0057566E">
      <w:pPr>
        <w:pStyle w:val="Heading3"/>
      </w:pPr>
      <w:bookmarkStart w:id="1139" w:name="section_dcd9ffa227ca4e2c87238f2f22443ded"/>
      <w:bookmarkStart w:id="1140" w:name="_Toc79580619"/>
      <w:r>
        <w:t>Section 14.10.5, List Level Style Example</w:t>
      </w:r>
      <w:bookmarkEnd w:id="1139"/>
      <w:bookmarkEnd w:id="1140"/>
      <w:r>
        <w:fldChar w:fldCharType="begin"/>
      </w:r>
      <w:r>
        <w:instrText xml:space="preserve"> XE "List Level Style Example" </w:instrText>
      </w:r>
      <w:r>
        <w:fldChar w:fldCharType="end"/>
      </w:r>
    </w:p>
    <w:p w:rsidR="006A00B2" w:rsidRDefault="0057566E">
      <w:pPr>
        <w:pStyle w:val="Definition-Field"/>
      </w:pPr>
      <w:r>
        <w:t xml:space="preserve">a.   OfficeArt Math in Word 2013 supports this on save for text in SmartArt. </w:t>
      </w:r>
    </w:p>
    <w:p w:rsidR="006A00B2" w:rsidRDefault="0057566E">
      <w:pPr>
        <w:pStyle w:val="Definition-Field"/>
      </w:pPr>
      <w:r>
        <w:t xml:space="preserve">b.   This is not supported in Excel 2010, Excel 2013, Excel 2016, or </w:t>
      </w:r>
      <w:r>
        <w:t>Excel 2019.</w:t>
      </w:r>
    </w:p>
    <w:p w:rsidR="006A00B2" w:rsidRDefault="0057566E">
      <w:pPr>
        <w:pStyle w:val="Definition-Field2"/>
      </w:pPr>
      <w:r>
        <w:t>OfficeArt Math in Excel 2013 supports this on load for text in the following elements:</w:t>
      </w:r>
    </w:p>
    <w:p w:rsidR="006A00B2" w:rsidRDefault="0057566E">
      <w:pPr>
        <w:pStyle w:val="ListParagraph"/>
        <w:numPr>
          <w:ilvl w:val="0"/>
          <w:numId w:val="459"/>
        </w:numPr>
        <w:contextualSpacing/>
      </w:pPr>
      <w:r>
        <w:t>&lt;draw:rect&gt;</w:t>
      </w:r>
    </w:p>
    <w:p w:rsidR="006A00B2" w:rsidRDefault="0057566E">
      <w:pPr>
        <w:pStyle w:val="ListParagraph"/>
        <w:numPr>
          <w:ilvl w:val="0"/>
          <w:numId w:val="459"/>
        </w:numPr>
        <w:contextualSpacing/>
      </w:pPr>
      <w:r>
        <w:t>&lt;draw:polyline&gt;</w:t>
      </w:r>
    </w:p>
    <w:p w:rsidR="006A00B2" w:rsidRDefault="0057566E">
      <w:pPr>
        <w:pStyle w:val="ListParagraph"/>
        <w:numPr>
          <w:ilvl w:val="0"/>
          <w:numId w:val="459"/>
        </w:numPr>
        <w:contextualSpacing/>
      </w:pPr>
      <w:r>
        <w:t>&lt;draw:polygon&gt;</w:t>
      </w:r>
    </w:p>
    <w:p w:rsidR="006A00B2" w:rsidRDefault="0057566E">
      <w:pPr>
        <w:pStyle w:val="ListParagraph"/>
        <w:numPr>
          <w:ilvl w:val="0"/>
          <w:numId w:val="459"/>
        </w:numPr>
        <w:contextualSpacing/>
      </w:pPr>
      <w:r>
        <w:t>&lt;draw:regular-polygon&gt;</w:t>
      </w:r>
    </w:p>
    <w:p w:rsidR="006A00B2" w:rsidRDefault="0057566E">
      <w:pPr>
        <w:pStyle w:val="ListParagraph"/>
        <w:numPr>
          <w:ilvl w:val="0"/>
          <w:numId w:val="459"/>
        </w:numPr>
        <w:contextualSpacing/>
      </w:pPr>
      <w:r>
        <w:t>&lt;draw:path&gt;</w:t>
      </w:r>
    </w:p>
    <w:p w:rsidR="006A00B2" w:rsidRDefault="0057566E">
      <w:pPr>
        <w:pStyle w:val="ListParagraph"/>
        <w:numPr>
          <w:ilvl w:val="0"/>
          <w:numId w:val="459"/>
        </w:numPr>
        <w:contextualSpacing/>
      </w:pPr>
      <w:r>
        <w:t>&lt;draw:circle&gt;</w:t>
      </w:r>
    </w:p>
    <w:p w:rsidR="006A00B2" w:rsidRDefault="0057566E">
      <w:pPr>
        <w:pStyle w:val="ListParagraph"/>
        <w:numPr>
          <w:ilvl w:val="0"/>
          <w:numId w:val="459"/>
        </w:numPr>
        <w:contextualSpacing/>
      </w:pPr>
      <w:r>
        <w:t>&lt;draw:ellipse&gt;</w:t>
      </w:r>
    </w:p>
    <w:p w:rsidR="006A00B2" w:rsidRDefault="0057566E">
      <w:pPr>
        <w:pStyle w:val="ListParagraph"/>
        <w:numPr>
          <w:ilvl w:val="0"/>
          <w:numId w:val="459"/>
        </w:numPr>
        <w:contextualSpacing/>
      </w:pPr>
      <w:r>
        <w:t>&lt;draw:caption&gt;</w:t>
      </w:r>
    </w:p>
    <w:p w:rsidR="006A00B2" w:rsidRDefault="0057566E">
      <w:pPr>
        <w:pStyle w:val="ListParagraph"/>
        <w:numPr>
          <w:ilvl w:val="0"/>
          <w:numId w:val="459"/>
        </w:numPr>
        <w:contextualSpacing/>
      </w:pPr>
      <w:r>
        <w:lastRenderedPageBreak/>
        <w:t>&lt;draw:measure&gt;</w:t>
      </w:r>
    </w:p>
    <w:p w:rsidR="006A00B2" w:rsidRDefault="0057566E">
      <w:pPr>
        <w:pStyle w:val="ListParagraph"/>
        <w:numPr>
          <w:ilvl w:val="0"/>
          <w:numId w:val="459"/>
        </w:numPr>
        <w:contextualSpacing/>
      </w:pPr>
      <w:r>
        <w:t>&lt;draw:frame&gt;</w:t>
      </w:r>
    </w:p>
    <w:p w:rsidR="006A00B2" w:rsidRDefault="0057566E">
      <w:pPr>
        <w:pStyle w:val="ListParagraph"/>
        <w:numPr>
          <w:ilvl w:val="0"/>
          <w:numId w:val="459"/>
        </w:numPr>
        <w:contextualSpacing/>
      </w:pPr>
      <w:r>
        <w:t>&lt;draw:t</w:t>
      </w:r>
      <w:r>
        <w:t>ext-box&gt;</w:t>
      </w:r>
    </w:p>
    <w:p w:rsidR="006A00B2" w:rsidRDefault="0057566E">
      <w:pPr>
        <w:pStyle w:val="ListParagraph"/>
        <w:numPr>
          <w:ilvl w:val="0"/>
          <w:numId w:val="459"/>
        </w:numPr>
      </w:pPr>
      <w:r>
        <w:t>&lt;draw:custom-shape&gt;.</w:t>
      </w:r>
    </w:p>
    <w:p w:rsidR="006A00B2" w:rsidRDefault="0057566E">
      <w:pPr>
        <w:pStyle w:val="Definition-Field2"/>
      </w:pPr>
      <w:r>
        <w:t xml:space="preserve">OfficeArt Math in Excel 2013 supports this on save for text in text boxes and shapes, and for SmartArt. </w:t>
      </w:r>
    </w:p>
    <w:p w:rsidR="006A00B2" w:rsidRDefault="0057566E">
      <w:pPr>
        <w:pStyle w:val="Definition-Field"/>
      </w:pPr>
      <w:r>
        <w:t>c.   OfficeArt Math in PowerPoint 2013 supports this on load for text in the following elements:</w:t>
      </w:r>
    </w:p>
    <w:p w:rsidR="006A00B2" w:rsidRDefault="0057566E">
      <w:pPr>
        <w:pStyle w:val="ListParagraph"/>
        <w:numPr>
          <w:ilvl w:val="0"/>
          <w:numId w:val="460"/>
        </w:numPr>
        <w:contextualSpacing/>
      </w:pPr>
      <w:r>
        <w:t>&lt;draw:rect&gt;</w:t>
      </w:r>
    </w:p>
    <w:p w:rsidR="006A00B2" w:rsidRDefault="0057566E">
      <w:pPr>
        <w:pStyle w:val="ListParagraph"/>
        <w:numPr>
          <w:ilvl w:val="0"/>
          <w:numId w:val="460"/>
        </w:numPr>
        <w:contextualSpacing/>
      </w:pPr>
      <w:r>
        <w:t>&lt;draw:polyli</w:t>
      </w:r>
      <w:r>
        <w:t>ne&gt;</w:t>
      </w:r>
    </w:p>
    <w:p w:rsidR="006A00B2" w:rsidRDefault="0057566E">
      <w:pPr>
        <w:pStyle w:val="ListParagraph"/>
        <w:numPr>
          <w:ilvl w:val="0"/>
          <w:numId w:val="460"/>
        </w:numPr>
        <w:contextualSpacing/>
      </w:pPr>
      <w:r>
        <w:t>&lt;draw:polygon&gt;</w:t>
      </w:r>
    </w:p>
    <w:p w:rsidR="006A00B2" w:rsidRDefault="0057566E">
      <w:pPr>
        <w:pStyle w:val="ListParagraph"/>
        <w:numPr>
          <w:ilvl w:val="0"/>
          <w:numId w:val="460"/>
        </w:numPr>
        <w:contextualSpacing/>
      </w:pPr>
      <w:r>
        <w:t>&lt;draw:regular-polygon&gt;</w:t>
      </w:r>
    </w:p>
    <w:p w:rsidR="006A00B2" w:rsidRDefault="0057566E">
      <w:pPr>
        <w:pStyle w:val="ListParagraph"/>
        <w:numPr>
          <w:ilvl w:val="0"/>
          <w:numId w:val="460"/>
        </w:numPr>
        <w:contextualSpacing/>
      </w:pPr>
      <w:r>
        <w:t>&lt;draw:path&gt;</w:t>
      </w:r>
    </w:p>
    <w:p w:rsidR="006A00B2" w:rsidRDefault="0057566E">
      <w:pPr>
        <w:pStyle w:val="ListParagraph"/>
        <w:numPr>
          <w:ilvl w:val="0"/>
          <w:numId w:val="460"/>
        </w:numPr>
        <w:contextualSpacing/>
      </w:pPr>
      <w:r>
        <w:t>&lt;draw:circle&gt;</w:t>
      </w:r>
    </w:p>
    <w:p w:rsidR="006A00B2" w:rsidRDefault="0057566E">
      <w:pPr>
        <w:pStyle w:val="ListParagraph"/>
        <w:numPr>
          <w:ilvl w:val="0"/>
          <w:numId w:val="460"/>
        </w:numPr>
        <w:contextualSpacing/>
      </w:pPr>
      <w:r>
        <w:t>&lt;draw:ellipse&gt;</w:t>
      </w:r>
    </w:p>
    <w:p w:rsidR="006A00B2" w:rsidRDefault="0057566E">
      <w:pPr>
        <w:pStyle w:val="ListParagraph"/>
        <w:numPr>
          <w:ilvl w:val="0"/>
          <w:numId w:val="460"/>
        </w:numPr>
        <w:contextualSpacing/>
      </w:pPr>
      <w:r>
        <w:t>&lt;draw:caption&gt;</w:t>
      </w:r>
    </w:p>
    <w:p w:rsidR="006A00B2" w:rsidRDefault="0057566E">
      <w:pPr>
        <w:pStyle w:val="ListParagraph"/>
        <w:numPr>
          <w:ilvl w:val="0"/>
          <w:numId w:val="460"/>
        </w:numPr>
        <w:contextualSpacing/>
      </w:pPr>
      <w:r>
        <w:t>&lt;draw:measure&gt;</w:t>
      </w:r>
    </w:p>
    <w:p w:rsidR="006A00B2" w:rsidRDefault="0057566E">
      <w:pPr>
        <w:pStyle w:val="ListParagraph"/>
        <w:numPr>
          <w:ilvl w:val="0"/>
          <w:numId w:val="460"/>
        </w:numPr>
        <w:contextualSpacing/>
      </w:pPr>
      <w:r>
        <w:t>&lt;draw:text-box&gt;</w:t>
      </w:r>
    </w:p>
    <w:p w:rsidR="006A00B2" w:rsidRDefault="0057566E">
      <w:pPr>
        <w:pStyle w:val="ListParagraph"/>
        <w:numPr>
          <w:ilvl w:val="0"/>
          <w:numId w:val="460"/>
        </w:numPr>
        <w:contextualSpacing/>
      </w:pPr>
      <w:r>
        <w:t>&lt;draw:frame&gt;</w:t>
      </w:r>
    </w:p>
    <w:p w:rsidR="006A00B2" w:rsidRDefault="0057566E">
      <w:pPr>
        <w:pStyle w:val="ListParagraph"/>
        <w:numPr>
          <w:ilvl w:val="0"/>
          <w:numId w:val="460"/>
        </w:numPr>
      </w:pPr>
      <w:r>
        <w:t xml:space="preserve">&lt;draw:custom-shape&gt;. </w:t>
      </w:r>
    </w:p>
    <w:p w:rsidR="006A00B2" w:rsidRDefault="0057566E">
      <w:pPr>
        <w:pStyle w:val="Heading3"/>
      </w:pPr>
      <w:bookmarkStart w:id="1141" w:name="section_7e17a7c04acf4ccbaa5585f9e7284eb8"/>
      <w:bookmarkStart w:id="1142" w:name="_Toc79580620"/>
      <w:r>
        <w:t>Section 14.11, Outline Style</w:t>
      </w:r>
      <w:bookmarkEnd w:id="1141"/>
      <w:bookmarkEnd w:id="1142"/>
      <w:r>
        <w:fldChar w:fldCharType="begin"/>
      </w:r>
      <w:r>
        <w:instrText xml:space="preserve"> XE "Outline Style" </w:instrText>
      </w:r>
      <w:r>
        <w:fldChar w:fldCharType="end"/>
      </w:r>
    </w:p>
    <w:p w:rsidR="006A00B2" w:rsidRDefault="0057566E">
      <w:pPr>
        <w:pStyle w:val="Definition-Field"/>
      </w:pPr>
      <w:r>
        <w:t xml:space="preserve">a.   </w:t>
      </w:r>
      <w:r>
        <w:rPr>
          <w:i/>
        </w:rPr>
        <w:t>The standard defines the element &lt;</w:t>
      </w:r>
      <w:r>
        <w:rPr>
          <w:i/>
        </w:rPr>
        <w:t>text:outline-style&gt;</w:t>
      </w:r>
    </w:p>
    <w:p w:rsidR="006A00B2" w:rsidRDefault="0057566E">
      <w:pPr>
        <w:pStyle w:val="Definition-Field2"/>
      </w:pPr>
      <w:r>
        <w:t>This element is supported in Word 2010, Word 2013, Word 2016, and Word 2019.</w:t>
      </w:r>
    </w:p>
    <w:p w:rsidR="006A00B2" w:rsidRDefault="0057566E">
      <w:pPr>
        <w:pStyle w:val="Definition-Field"/>
      </w:pPr>
      <w:r>
        <w:t>b.   This is not supported in Excel 2010, Excel 2013, Excel 2016, or Excel 2019.</w:t>
      </w:r>
    </w:p>
    <w:p w:rsidR="006A00B2" w:rsidRDefault="0057566E">
      <w:pPr>
        <w:pStyle w:val="Definition-Field"/>
      </w:pPr>
      <w:r>
        <w:t xml:space="preserve">c.   </w:t>
      </w:r>
      <w:r>
        <w:rPr>
          <w:i/>
        </w:rPr>
        <w:t>The standard defines the attribute text:outline-style</w:t>
      </w:r>
    </w:p>
    <w:p w:rsidR="006A00B2" w:rsidRDefault="0057566E">
      <w:pPr>
        <w:pStyle w:val="Definition-Field2"/>
      </w:pPr>
      <w:r>
        <w:t>This attribute is n</w:t>
      </w:r>
      <w:r>
        <w:t>ot supported in PowerPoint 2010, PowerPoint 2013, PowerPoint 2016, or PowerPoint 2019.</w:t>
      </w:r>
    </w:p>
    <w:p w:rsidR="006A00B2" w:rsidRDefault="0057566E">
      <w:pPr>
        <w:pStyle w:val="Heading3"/>
      </w:pPr>
      <w:bookmarkStart w:id="1143" w:name="section_920f2c49e97f498292eef9721ccba7ed"/>
      <w:bookmarkStart w:id="1144" w:name="_Toc79580621"/>
      <w:r>
        <w:t>Section 14.11.1, Outline Level Style</w:t>
      </w:r>
      <w:bookmarkEnd w:id="1143"/>
      <w:bookmarkEnd w:id="1144"/>
      <w:r>
        <w:fldChar w:fldCharType="begin"/>
      </w:r>
      <w:r>
        <w:instrText xml:space="preserve"> XE "Outline Level Style" </w:instrText>
      </w:r>
      <w:r>
        <w:fldChar w:fldCharType="end"/>
      </w:r>
    </w:p>
    <w:p w:rsidR="006A00B2" w:rsidRDefault="0057566E">
      <w:pPr>
        <w:pStyle w:val="Definition-Field"/>
      </w:pPr>
      <w:r>
        <w:t xml:space="preserve">a.   </w:t>
      </w:r>
      <w:r>
        <w:rPr>
          <w:i/>
        </w:rPr>
        <w:t>The standard defines the element &lt;text:outline-level-style&gt;, contained within the parent element &lt;</w:t>
      </w:r>
      <w:r>
        <w:rPr>
          <w:i/>
        </w:rPr>
        <w:t>text:outline-style&gt;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style:num-prefix, contained within the element &lt;text:outline-level-style&gt;, contained within the parent element &lt;text:ou</w:t>
      </w:r>
      <w:r>
        <w:rPr>
          <w:i/>
        </w:rPr>
        <w:t>tline-style&gt;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attribute style:num-suffix, contained within the element &lt;text:outline-level-style&gt;, contained within the parent element &lt;text:outline</w:t>
      </w:r>
      <w:r>
        <w:rPr>
          <w:i/>
        </w:rPr>
        <w:t>-style&gt;</w:t>
      </w:r>
    </w:p>
    <w:p w:rsidR="006A00B2" w:rsidRDefault="0057566E">
      <w:pPr>
        <w:pStyle w:val="Definition-Field2"/>
      </w:pPr>
      <w:r>
        <w:t>This attribute is supported in Word 2010, Word 2013, Word 2016, and Word 2019.</w:t>
      </w:r>
    </w:p>
    <w:p w:rsidR="006A00B2" w:rsidRDefault="0057566E">
      <w:pPr>
        <w:pStyle w:val="Definition-Field"/>
      </w:pPr>
      <w:r>
        <w:t xml:space="preserve">d.   </w:t>
      </w:r>
      <w:r>
        <w:rPr>
          <w:i/>
        </w:rPr>
        <w:t>The standard defines the attribute text:display-level, contained within the element &lt;text:outline-level-style&gt;, contained within the parent element &lt;text:outline-st</w:t>
      </w:r>
      <w:r>
        <w:rPr>
          <w:i/>
        </w:rPr>
        <w:t>yle&gt;</w:t>
      </w:r>
    </w:p>
    <w:p w:rsidR="006A00B2" w:rsidRDefault="0057566E">
      <w:pPr>
        <w:pStyle w:val="Definition-Field2"/>
      </w:pPr>
      <w:r>
        <w:t>This attribute is supported in Word 2010, Word 2013, Word 2016, and Word 2019.</w:t>
      </w:r>
    </w:p>
    <w:p w:rsidR="006A00B2" w:rsidRDefault="0057566E">
      <w:pPr>
        <w:pStyle w:val="Definition-Field"/>
      </w:pPr>
      <w:r>
        <w:t xml:space="preserve">e.   </w:t>
      </w:r>
      <w:r>
        <w:rPr>
          <w:i/>
        </w:rPr>
        <w:t>The standard defines the attribute text:level, contained within the element &lt;text:outline-level-style&gt;, contained within the parent element &lt;text:outline-style&gt;</w:t>
      </w:r>
    </w:p>
    <w:p w:rsidR="006A00B2" w:rsidRDefault="0057566E">
      <w:pPr>
        <w:pStyle w:val="Definition-Field2"/>
      </w:pPr>
      <w:r>
        <w:lastRenderedPageBreak/>
        <w:t>This a</w:t>
      </w:r>
      <w:r>
        <w:t>ttribute is supported in Word 2010, Word 2013, Word 2016, and Word 2019.</w:t>
      </w:r>
    </w:p>
    <w:p w:rsidR="006A00B2" w:rsidRDefault="0057566E">
      <w:pPr>
        <w:pStyle w:val="Definition-Field"/>
      </w:pPr>
      <w:r>
        <w:t xml:space="preserve">f.   </w:t>
      </w:r>
      <w:r>
        <w:rPr>
          <w:i/>
        </w:rPr>
        <w:t>The standard defines the attribute text:num-format, contained within the element &lt;text:outline-level-style&gt;, contained within the parent element &lt;text:outline-style&gt;</w:t>
      </w:r>
    </w:p>
    <w:p w:rsidR="006A00B2" w:rsidRDefault="0057566E">
      <w:pPr>
        <w:pStyle w:val="Definition-Field2"/>
      </w:pPr>
      <w:r>
        <w:t xml:space="preserve">This </w:t>
      </w:r>
      <w:r>
        <w:t>attribute is supported in Word 2010, Word 2013, Word 2016, and Word 2019.</w:t>
      </w:r>
    </w:p>
    <w:p w:rsidR="006A00B2" w:rsidRDefault="0057566E">
      <w:pPr>
        <w:pStyle w:val="Definition-Field"/>
      </w:pPr>
      <w:r>
        <w:t xml:space="preserve">g.   </w:t>
      </w:r>
      <w:r>
        <w:rPr>
          <w:i/>
        </w:rPr>
        <w:t>The standard defines the attribute text:start-value, contained within the element &lt;text:outline-level-style&gt;, contained within the parent element &lt;text:outline-style&gt;</w:t>
      </w:r>
    </w:p>
    <w:p w:rsidR="006A00B2" w:rsidRDefault="0057566E">
      <w:pPr>
        <w:pStyle w:val="Definition-Field2"/>
      </w:pPr>
      <w:r>
        <w:t>This attri</w:t>
      </w:r>
      <w:r>
        <w:t>bute is supported in Word 2010, Word 2013, Word 2016, and Word 2019.</w:t>
      </w:r>
    </w:p>
    <w:p w:rsidR="006A00B2" w:rsidRDefault="0057566E">
      <w:pPr>
        <w:pStyle w:val="Definition-Field"/>
      </w:pPr>
      <w:r>
        <w:t xml:space="preserve">h.   </w:t>
      </w:r>
      <w:r>
        <w:rPr>
          <w:i/>
        </w:rPr>
        <w:t>The standard defines the attribute text:style-name, contained within the element &lt;text:outline-level-style&gt;, contained within the parent element &lt;text:outline-style&gt;</w:t>
      </w:r>
    </w:p>
    <w:p w:rsidR="006A00B2" w:rsidRDefault="0057566E">
      <w:pPr>
        <w:pStyle w:val="Definition-Field2"/>
      </w:pPr>
      <w:r>
        <w:t>This attribute i</w:t>
      </w:r>
      <w:r>
        <w:t>s supported in Word 2010, Word 2013, Word 2016, and Word 2019.</w:t>
      </w:r>
    </w:p>
    <w:p w:rsidR="006A00B2" w:rsidRDefault="0057566E">
      <w:pPr>
        <w:pStyle w:val="Definition-Field"/>
      </w:pPr>
      <w:r>
        <w:t>i.   This is not supported in Excel 2010, Excel 2013, Excel 2016, or Excel 2019.</w:t>
      </w:r>
    </w:p>
    <w:p w:rsidR="006A00B2" w:rsidRDefault="0057566E">
      <w:pPr>
        <w:pStyle w:val="Heading3"/>
      </w:pPr>
      <w:bookmarkStart w:id="1145" w:name="section_0df35f0cb0734be1bfb2d3e54be7fda3"/>
      <w:bookmarkStart w:id="1146" w:name="_Toc79580622"/>
      <w:r>
        <w:t>Section 14.12, Table Styles</w:t>
      </w:r>
      <w:bookmarkEnd w:id="1145"/>
      <w:bookmarkEnd w:id="1146"/>
      <w:r>
        <w:fldChar w:fldCharType="begin"/>
      </w:r>
      <w:r>
        <w:instrText xml:space="preserve"> XE "Table Styles" </w:instrText>
      </w:r>
      <w:r>
        <w:fldChar w:fldCharType="end"/>
      </w:r>
    </w:p>
    <w:p w:rsidR="006A00B2" w:rsidRDefault="0057566E">
      <w:pPr>
        <w:pStyle w:val="Definition-Field"/>
      </w:pPr>
      <w:r>
        <w:t>a.   This is supported in Excel 2010, Excel 2013, Excel 2016, a</w:t>
      </w:r>
      <w:r>
        <w:t>nd Excel 2019.</w:t>
      </w:r>
    </w:p>
    <w:p w:rsidR="006A00B2" w:rsidRDefault="0057566E">
      <w:pPr>
        <w:pStyle w:val="Definition-Field"/>
      </w:pPr>
      <w:r>
        <w:t xml:space="preserve">b.   </w:t>
      </w:r>
      <w:r>
        <w:rPr>
          <w:i/>
        </w:rPr>
        <w:t>The standard defines the property "table", contained within the attribute style:family, contained within the element &lt;style:style&gt;</w:t>
      </w:r>
    </w:p>
    <w:p w:rsidR="006A00B2" w:rsidRDefault="0057566E">
      <w:pPr>
        <w:pStyle w:val="Definition-Field2"/>
      </w:pPr>
      <w:r>
        <w:t>This property is not supported in PowerPoint 2010, PowerPoint 2013, PowerPoint 2016, or PowerPoint 2019.</w:t>
      </w:r>
    </w:p>
    <w:p w:rsidR="006A00B2" w:rsidRDefault="0057566E">
      <w:pPr>
        <w:pStyle w:val="Heading3"/>
      </w:pPr>
      <w:bookmarkStart w:id="1147" w:name="section_0eaaf93f2e5246719b4228874a02b4bd"/>
      <w:bookmarkStart w:id="1148" w:name="_Toc79580623"/>
      <w:r>
        <w:t>Section 14.12.1, Table Styles</w:t>
      </w:r>
      <w:bookmarkEnd w:id="1147"/>
      <w:bookmarkEnd w:id="1148"/>
      <w:r>
        <w:fldChar w:fldCharType="begin"/>
      </w:r>
      <w:r>
        <w:instrText xml:space="preserve"> XE "Table Styles" </w:instrText>
      </w:r>
      <w:r>
        <w:fldChar w:fldCharType="end"/>
      </w:r>
    </w:p>
    <w:p w:rsidR="006A00B2" w:rsidRDefault="0057566E">
      <w:pPr>
        <w:pStyle w:val="Definition-Field"/>
      </w:pPr>
      <w:r>
        <w:t xml:space="preserve">a.   </w:t>
      </w:r>
      <w:r>
        <w:rPr>
          <w:i/>
        </w:rPr>
        <w:t>The standard defines the property "table", contained within the attribute family, contained within the element &lt;style:style&gt;</w:t>
      </w:r>
    </w:p>
    <w:p w:rsidR="006A00B2" w:rsidRDefault="0057566E">
      <w:pPr>
        <w:pStyle w:val="Definition-Field2"/>
      </w:pPr>
      <w:r>
        <w:t>This property is supported in Word 2010, Word 2013, Word 2016, and Word 201</w:t>
      </w:r>
      <w:r>
        <w:t>9.</w:t>
      </w:r>
    </w:p>
    <w:p w:rsidR="006A00B2" w:rsidRDefault="0057566E">
      <w:pPr>
        <w:pStyle w:val="Heading3"/>
      </w:pPr>
      <w:bookmarkStart w:id="1149" w:name="section_985f0ac38622436ab75ce0445ca97ca6"/>
      <w:bookmarkStart w:id="1150" w:name="_Toc79580624"/>
      <w:r>
        <w:t>Section 14.12.2, Table Column Styles</w:t>
      </w:r>
      <w:bookmarkEnd w:id="1149"/>
      <w:bookmarkEnd w:id="1150"/>
      <w:r>
        <w:fldChar w:fldCharType="begin"/>
      </w:r>
      <w:r>
        <w:instrText xml:space="preserve"> XE "Table Column Styles" </w:instrText>
      </w:r>
      <w:r>
        <w:fldChar w:fldCharType="end"/>
      </w:r>
    </w:p>
    <w:p w:rsidR="006A00B2" w:rsidRDefault="0057566E">
      <w:pPr>
        <w:pStyle w:val="Definition-Field"/>
      </w:pPr>
      <w:r>
        <w:t xml:space="preserve">a.   </w:t>
      </w:r>
      <w:r>
        <w:rPr>
          <w:i/>
        </w:rPr>
        <w:t>The standard defines the property "table-column", contained within the attribute family, contained within the element &lt;style:style&gt;</w:t>
      </w:r>
    </w:p>
    <w:p w:rsidR="006A00B2" w:rsidRDefault="0057566E">
      <w:pPr>
        <w:pStyle w:val="Definition-Field2"/>
      </w:pPr>
      <w:r>
        <w:t>This property is supported in Word 2010, Word 2013,</w:t>
      </w:r>
      <w:r>
        <w:t xml:space="preserve"> Word 2016, and Word 2019.</w:t>
      </w:r>
    </w:p>
    <w:p w:rsidR="006A00B2" w:rsidRDefault="0057566E">
      <w:pPr>
        <w:pStyle w:val="Heading3"/>
      </w:pPr>
      <w:bookmarkStart w:id="1151" w:name="section_ae502a8c7a37426e95ac1f09003ea3a7"/>
      <w:bookmarkStart w:id="1152" w:name="_Toc79580625"/>
      <w:r>
        <w:t>Section 14.12.3, Table Row Styles</w:t>
      </w:r>
      <w:bookmarkEnd w:id="1151"/>
      <w:bookmarkEnd w:id="1152"/>
      <w:r>
        <w:fldChar w:fldCharType="begin"/>
      </w:r>
      <w:r>
        <w:instrText xml:space="preserve"> XE "Table Row Styles" </w:instrText>
      </w:r>
      <w:r>
        <w:fldChar w:fldCharType="end"/>
      </w:r>
    </w:p>
    <w:p w:rsidR="006A00B2" w:rsidRDefault="0057566E">
      <w:pPr>
        <w:pStyle w:val="Definition-Field"/>
      </w:pPr>
      <w:r>
        <w:t xml:space="preserve">a.   </w:t>
      </w:r>
      <w:r>
        <w:rPr>
          <w:i/>
        </w:rPr>
        <w:t>The standard defines the property "table-row", contained within the attribute family, contained within the element &lt;style:style&gt;</w:t>
      </w:r>
    </w:p>
    <w:p w:rsidR="006A00B2" w:rsidRDefault="0057566E">
      <w:pPr>
        <w:pStyle w:val="Definition-Field2"/>
      </w:pPr>
      <w:r>
        <w:t>This property is supported in Word 2</w:t>
      </w:r>
      <w:r>
        <w:t>010, Word 2013, Word 2016, and Word 2019.</w:t>
      </w:r>
    </w:p>
    <w:p w:rsidR="006A00B2" w:rsidRDefault="0057566E">
      <w:pPr>
        <w:pStyle w:val="Heading3"/>
      </w:pPr>
      <w:bookmarkStart w:id="1153" w:name="section_71fa7cc7f4e346f891921fcdcb85d284"/>
      <w:bookmarkStart w:id="1154" w:name="_Toc79580626"/>
      <w:r>
        <w:t>Section 14.12.4, Table Cell Styles</w:t>
      </w:r>
      <w:bookmarkEnd w:id="1153"/>
      <w:bookmarkEnd w:id="1154"/>
      <w:r>
        <w:fldChar w:fldCharType="begin"/>
      </w:r>
      <w:r>
        <w:instrText xml:space="preserve"> XE "Table Cell Styles" </w:instrText>
      </w:r>
      <w:r>
        <w:fldChar w:fldCharType="end"/>
      </w:r>
    </w:p>
    <w:p w:rsidR="006A00B2" w:rsidRDefault="0057566E">
      <w:pPr>
        <w:pStyle w:val="Definition-Field"/>
      </w:pPr>
      <w:r>
        <w:t xml:space="preserve">a.   </w:t>
      </w:r>
      <w:r>
        <w:rPr>
          <w:i/>
        </w:rPr>
        <w:t>The standard defines the property "table-cell", contained within the attribute family, contained within the element &lt;style:style&gt;</w:t>
      </w:r>
    </w:p>
    <w:p w:rsidR="006A00B2" w:rsidRDefault="0057566E">
      <w:pPr>
        <w:pStyle w:val="Definition-Field2"/>
      </w:pPr>
      <w:r>
        <w:t>This property is s</w:t>
      </w:r>
      <w:r>
        <w:t>upported in Word 2010, Word 2013, Word 2016, and Word 2019.</w:t>
      </w:r>
    </w:p>
    <w:p w:rsidR="006A00B2" w:rsidRDefault="0057566E">
      <w:pPr>
        <w:pStyle w:val="Heading3"/>
      </w:pPr>
      <w:bookmarkStart w:id="1155" w:name="section_370bc8c9210c4996bdd19a51a4b0ef17"/>
      <w:bookmarkStart w:id="1156" w:name="_Toc79580627"/>
      <w:r>
        <w:lastRenderedPageBreak/>
        <w:t>Section 14.13, Graphic Styles</w:t>
      </w:r>
      <w:bookmarkEnd w:id="1155"/>
      <w:bookmarkEnd w:id="1156"/>
      <w:r>
        <w:fldChar w:fldCharType="begin"/>
      </w:r>
      <w:r>
        <w:instrText xml:space="preserve"> XE "Graphic Styles" </w:instrText>
      </w:r>
      <w:r>
        <w:fldChar w:fldCharType="end"/>
      </w:r>
    </w:p>
    <w:p w:rsidR="006A00B2" w:rsidRDefault="0057566E">
      <w:pPr>
        <w:pStyle w:val="Definition-Field"/>
      </w:pPr>
      <w:r>
        <w:t>a.   Word 2013 supports this for a style applied to any of the following elements:</w:t>
      </w:r>
    </w:p>
    <w:p w:rsidR="006A00B2" w:rsidRDefault="0057566E">
      <w:pPr>
        <w:pStyle w:val="ListParagraph"/>
        <w:numPr>
          <w:ilvl w:val="0"/>
          <w:numId w:val="461"/>
        </w:numPr>
        <w:contextualSpacing/>
      </w:pPr>
      <w:r>
        <w:t>&lt;draw:rect&gt;</w:t>
      </w:r>
    </w:p>
    <w:p w:rsidR="006A00B2" w:rsidRDefault="0057566E">
      <w:pPr>
        <w:pStyle w:val="ListParagraph"/>
        <w:numPr>
          <w:ilvl w:val="0"/>
          <w:numId w:val="461"/>
        </w:numPr>
        <w:contextualSpacing/>
      </w:pPr>
      <w:r>
        <w:t>&lt;draw:line&gt;</w:t>
      </w:r>
    </w:p>
    <w:p w:rsidR="006A00B2" w:rsidRDefault="0057566E">
      <w:pPr>
        <w:pStyle w:val="ListParagraph"/>
        <w:numPr>
          <w:ilvl w:val="0"/>
          <w:numId w:val="461"/>
        </w:numPr>
        <w:contextualSpacing/>
      </w:pPr>
      <w:r>
        <w:t>&lt;draw:polyline&gt;</w:t>
      </w:r>
    </w:p>
    <w:p w:rsidR="006A00B2" w:rsidRDefault="0057566E">
      <w:pPr>
        <w:pStyle w:val="ListParagraph"/>
        <w:numPr>
          <w:ilvl w:val="0"/>
          <w:numId w:val="461"/>
        </w:numPr>
        <w:contextualSpacing/>
      </w:pPr>
      <w:r>
        <w:t>&lt;draw:polygon&gt;</w:t>
      </w:r>
    </w:p>
    <w:p w:rsidR="006A00B2" w:rsidRDefault="0057566E">
      <w:pPr>
        <w:pStyle w:val="ListParagraph"/>
        <w:numPr>
          <w:ilvl w:val="0"/>
          <w:numId w:val="461"/>
        </w:numPr>
        <w:contextualSpacing/>
      </w:pPr>
      <w:r>
        <w:t>&lt;</w:t>
      </w:r>
      <w:r>
        <w:t>draw:regular-polygon&gt;</w:t>
      </w:r>
    </w:p>
    <w:p w:rsidR="006A00B2" w:rsidRDefault="0057566E">
      <w:pPr>
        <w:pStyle w:val="ListParagraph"/>
        <w:numPr>
          <w:ilvl w:val="0"/>
          <w:numId w:val="461"/>
        </w:numPr>
        <w:contextualSpacing/>
      </w:pPr>
      <w:r>
        <w:t>&lt;draw:path&gt;</w:t>
      </w:r>
    </w:p>
    <w:p w:rsidR="006A00B2" w:rsidRDefault="0057566E">
      <w:pPr>
        <w:pStyle w:val="ListParagraph"/>
        <w:numPr>
          <w:ilvl w:val="0"/>
          <w:numId w:val="461"/>
        </w:numPr>
        <w:contextualSpacing/>
      </w:pPr>
      <w:r>
        <w:t>&lt;draw:circle&gt;</w:t>
      </w:r>
    </w:p>
    <w:p w:rsidR="006A00B2" w:rsidRDefault="0057566E">
      <w:pPr>
        <w:pStyle w:val="ListParagraph"/>
        <w:numPr>
          <w:ilvl w:val="0"/>
          <w:numId w:val="461"/>
        </w:numPr>
        <w:contextualSpacing/>
      </w:pPr>
      <w:r>
        <w:t>&lt;draw:ellipse&gt;</w:t>
      </w:r>
    </w:p>
    <w:p w:rsidR="006A00B2" w:rsidRDefault="0057566E">
      <w:pPr>
        <w:pStyle w:val="ListParagraph"/>
        <w:numPr>
          <w:ilvl w:val="0"/>
          <w:numId w:val="461"/>
        </w:numPr>
        <w:contextualSpacing/>
      </w:pPr>
      <w:r>
        <w:t>&lt;draw:connector&gt;</w:t>
      </w:r>
    </w:p>
    <w:p w:rsidR="006A00B2" w:rsidRDefault="0057566E">
      <w:pPr>
        <w:pStyle w:val="ListParagraph"/>
        <w:numPr>
          <w:ilvl w:val="0"/>
          <w:numId w:val="461"/>
        </w:numPr>
        <w:contextualSpacing/>
      </w:pPr>
      <w:r>
        <w:t>&lt;draw:caption&gt;</w:t>
      </w:r>
    </w:p>
    <w:p w:rsidR="006A00B2" w:rsidRDefault="0057566E">
      <w:pPr>
        <w:pStyle w:val="ListParagraph"/>
        <w:numPr>
          <w:ilvl w:val="0"/>
          <w:numId w:val="461"/>
        </w:numPr>
        <w:contextualSpacing/>
      </w:pPr>
      <w:r>
        <w:t>&lt;draw:measure&gt;</w:t>
      </w:r>
    </w:p>
    <w:p w:rsidR="006A00B2" w:rsidRDefault="0057566E">
      <w:pPr>
        <w:pStyle w:val="ListParagraph"/>
        <w:numPr>
          <w:ilvl w:val="0"/>
          <w:numId w:val="461"/>
        </w:numPr>
        <w:contextualSpacing/>
      </w:pPr>
      <w:r>
        <w:t>&lt;draw:g&gt;</w:t>
      </w:r>
    </w:p>
    <w:p w:rsidR="006A00B2" w:rsidRDefault="0057566E">
      <w:pPr>
        <w:pStyle w:val="ListParagraph"/>
        <w:numPr>
          <w:ilvl w:val="0"/>
          <w:numId w:val="461"/>
        </w:numPr>
        <w:contextualSpacing/>
      </w:pPr>
      <w:r>
        <w:t>&lt;draw:frame&gt;</w:t>
      </w:r>
    </w:p>
    <w:p w:rsidR="006A00B2" w:rsidRDefault="0057566E">
      <w:pPr>
        <w:pStyle w:val="ListParagraph"/>
        <w:numPr>
          <w:ilvl w:val="0"/>
          <w:numId w:val="461"/>
        </w:numPr>
        <w:contextualSpacing/>
      </w:pPr>
      <w:r>
        <w:t>&lt;draw:image&gt;</w:t>
      </w:r>
    </w:p>
    <w:p w:rsidR="006A00B2" w:rsidRDefault="0057566E">
      <w:pPr>
        <w:pStyle w:val="ListParagraph"/>
        <w:numPr>
          <w:ilvl w:val="0"/>
          <w:numId w:val="461"/>
        </w:numPr>
        <w:contextualSpacing/>
      </w:pPr>
      <w:r>
        <w:t>&lt;draw:text-box&gt;</w:t>
      </w:r>
    </w:p>
    <w:p w:rsidR="006A00B2" w:rsidRDefault="0057566E">
      <w:pPr>
        <w:pStyle w:val="ListParagraph"/>
        <w:numPr>
          <w:ilvl w:val="0"/>
          <w:numId w:val="461"/>
        </w:numPr>
      </w:pPr>
      <w:r>
        <w:t xml:space="preserve">&lt;draw:custom-shape&gt; </w:t>
      </w:r>
    </w:p>
    <w:p w:rsidR="006A00B2" w:rsidRDefault="0057566E">
      <w:pPr>
        <w:pStyle w:val="Definition-Field"/>
      </w:pPr>
      <w:r>
        <w:t xml:space="preserve">b.   Excel 2013 supports this for a style applied to any of the following </w:t>
      </w:r>
      <w:r>
        <w:t>elements:</w:t>
      </w:r>
    </w:p>
    <w:p w:rsidR="006A00B2" w:rsidRDefault="0057566E">
      <w:pPr>
        <w:pStyle w:val="ListParagraph"/>
        <w:numPr>
          <w:ilvl w:val="0"/>
          <w:numId w:val="462"/>
        </w:numPr>
        <w:contextualSpacing/>
      </w:pPr>
      <w:r>
        <w:t>&lt;draw:rect&gt;</w:t>
      </w:r>
    </w:p>
    <w:p w:rsidR="006A00B2" w:rsidRDefault="0057566E">
      <w:pPr>
        <w:pStyle w:val="ListParagraph"/>
        <w:numPr>
          <w:ilvl w:val="0"/>
          <w:numId w:val="462"/>
        </w:numPr>
        <w:contextualSpacing/>
      </w:pPr>
      <w:r>
        <w:t>&lt;draw:line&gt;</w:t>
      </w:r>
    </w:p>
    <w:p w:rsidR="006A00B2" w:rsidRDefault="0057566E">
      <w:pPr>
        <w:pStyle w:val="ListParagraph"/>
        <w:numPr>
          <w:ilvl w:val="0"/>
          <w:numId w:val="462"/>
        </w:numPr>
        <w:contextualSpacing/>
      </w:pPr>
      <w:r>
        <w:t>&lt;draw:polyline&gt;</w:t>
      </w:r>
    </w:p>
    <w:p w:rsidR="006A00B2" w:rsidRDefault="0057566E">
      <w:pPr>
        <w:pStyle w:val="ListParagraph"/>
        <w:numPr>
          <w:ilvl w:val="0"/>
          <w:numId w:val="462"/>
        </w:numPr>
        <w:contextualSpacing/>
      </w:pPr>
      <w:r>
        <w:t>&lt;draw:polygon&gt;</w:t>
      </w:r>
    </w:p>
    <w:p w:rsidR="006A00B2" w:rsidRDefault="0057566E">
      <w:pPr>
        <w:pStyle w:val="ListParagraph"/>
        <w:numPr>
          <w:ilvl w:val="0"/>
          <w:numId w:val="462"/>
        </w:numPr>
        <w:contextualSpacing/>
      </w:pPr>
      <w:r>
        <w:t>&lt;draw:regular-polygon&gt;</w:t>
      </w:r>
    </w:p>
    <w:p w:rsidR="006A00B2" w:rsidRDefault="0057566E">
      <w:pPr>
        <w:pStyle w:val="ListParagraph"/>
        <w:numPr>
          <w:ilvl w:val="0"/>
          <w:numId w:val="462"/>
        </w:numPr>
        <w:contextualSpacing/>
      </w:pPr>
      <w:r>
        <w:t>&lt;draw:path&gt;</w:t>
      </w:r>
    </w:p>
    <w:p w:rsidR="006A00B2" w:rsidRDefault="0057566E">
      <w:pPr>
        <w:pStyle w:val="ListParagraph"/>
        <w:numPr>
          <w:ilvl w:val="0"/>
          <w:numId w:val="462"/>
        </w:numPr>
        <w:contextualSpacing/>
      </w:pPr>
      <w:r>
        <w:t>&lt;draw:circle&gt;</w:t>
      </w:r>
    </w:p>
    <w:p w:rsidR="006A00B2" w:rsidRDefault="0057566E">
      <w:pPr>
        <w:pStyle w:val="ListParagraph"/>
        <w:numPr>
          <w:ilvl w:val="0"/>
          <w:numId w:val="462"/>
        </w:numPr>
        <w:contextualSpacing/>
      </w:pPr>
      <w:r>
        <w:t>&lt;draw:ellipse&gt;</w:t>
      </w:r>
    </w:p>
    <w:p w:rsidR="006A00B2" w:rsidRDefault="0057566E">
      <w:pPr>
        <w:pStyle w:val="ListParagraph"/>
        <w:numPr>
          <w:ilvl w:val="0"/>
          <w:numId w:val="462"/>
        </w:numPr>
        <w:contextualSpacing/>
      </w:pPr>
      <w:r>
        <w:t>&lt;draw:connector&gt;</w:t>
      </w:r>
    </w:p>
    <w:p w:rsidR="006A00B2" w:rsidRDefault="0057566E">
      <w:pPr>
        <w:pStyle w:val="ListParagraph"/>
        <w:numPr>
          <w:ilvl w:val="0"/>
          <w:numId w:val="462"/>
        </w:numPr>
        <w:contextualSpacing/>
      </w:pPr>
      <w:r>
        <w:t>&lt;draw:caption&gt;</w:t>
      </w:r>
    </w:p>
    <w:p w:rsidR="006A00B2" w:rsidRDefault="0057566E">
      <w:pPr>
        <w:pStyle w:val="ListParagraph"/>
        <w:numPr>
          <w:ilvl w:val="0"/>
          <w:numId w:val="462"/>
        </w:numPr>
        <w:contextualSpacing/>
      </w:pPr>
      <w:r>
        <w:t>&lt;draw:measure&gt;</w:t>
      </w:r>
    </w:p>
    <w:p w:rsidR="006A00B2" w:rsidRDefault="0057566E">
      <w:pPr>
        <w:pStyle w:val="ListParagraph"/>
        <w:numPr>
          <w:ilvl w:val="0"/>
          <w:numId w:val="462"/>
        </w:numPr>
        <w:contextualSpacing/>
      </w:pPr>
      <w:r>
        <w:t>&lt;draw:g&gt;</w:t>
      </w:r>
    </w:p>
    <w:p w:rsidR="006A00B2" w:rsidRDefault="0057566E">
      <w:pPr>
        <w:pStyle w:val="ListParagraph"/>
        <w:numPr>
          <w:ilvl w:val="0"/>
          <w:numId w:val="462"/>
        </w:numPr>
        <w:contextualSpacing/>
      </w:pPr>
      <w:r>
        <w:t>&lt;draw:frame&gt;</w:t>
      </w:r>
    </w:p>
    <w:p w:rsidR="006A00B2" w:rsidRDefault="0057566E">
      <w:pPr>
        <w:pStyle w:val="ListParagraph"/>
        <w:numPr>
          <w:ilvl w:val="0"/>
          <w:numId w:val="462"/>
        </w:numPr>
        <w:contextualSpacing/>
      </w:pPr>
      <w:r>
        <w:t>&lt;draw:image&gt;</w:t>
      </w:r>
    </w:p>
    <w:p w:rsidR="006A00B2" w:rsidRDefault="0057566E">
      <w:pPr>
        <w:pStyle w:val="ListParagraph"/>
        <w:numPr>
          <w:ilvl w:val="0"/>
          <w:numId w:val="462"/>
        </w:numPr>
        <w:contextualSpacing/>
      </w:pPr>
      <w:r>
        <w:t>&lt;draw:text-box&gt;</w:t>
      </w:r>
    </w:p>
    <w:p w:rsidR="006A00B2" w:rsidRDefault="0057566E">
      <w:pPr>
        <w:pStyle w:val="ListParagraph"/>
        <w:numPr>
          <w:ilvl w:val="0"/>
          <w:numId w:val="462"/>
        </w:numPr>
      </w:pPr>
      <w:r>
        <w:t xml:space="preserve">&lt;draw:custom-shape&gt; </w:t>
      </w:r>
    </w:p>
    <w:p w:rsidR="006A00B2" w:rsidRDefault="0057566E">
      <w:pPr>
        <w:pStyle w:val="Definition-Field"/>
      </w:pPr>
      <w:r>
        <w:t xml:space="preserve">c.   </w:t>
      </w:r>
      <w:r>
        <w:t>PowerPoint 2013 supports this for a style applied to any of the following elements:</w:t>
      </w:r>
    </w:p>
    <w:p w:rsidR="006A00B2" w:rsidRDefault="0057566E">
      <w:pPr>
        <w:pStyle w:val="ListParagraph"/>
        <w:numPr>
          <w:ilvl w:val="0"/>
          <w:numId w:val="463"/>
        </w:numPr>
        <w:contextualSpacing/>
      </w:pPr>
      <w:r>
        <w:t>&lt;draw:rect&gt;</w:t>
      </w:r>
    </w:p>
    <w:p w:rsidR="006A00B2" w:rsidRDefault="0057566E">
      <w:pPr>
        <w:pStyle w:val="ListParagraph"/>
        <w:numPr>
          <w:ilvl w:val="0"/>
          <w:numId w:val="463"/>
        </w:numPr>
        <w:contextualSpacing/>
      </w:pPr>
      <w:r>
        <w:t>&lt;draw:line&gt;</w:t>
      </w:r>
    </w:p>
    <w:p w:rsidR="006A00B2" w:rsidRDefault="0057566E">
      <w:pPr>
        <w:pStyle w:val="ListParagraph"/>
        <w:numPr>
          <w:ilvl w:val="0"/>
          <w:numId w:val="463"/>
        </w:numPr>
        <w:contextualSpacing/>
      </w:pPr>
      <w:r>
        <w:t>&lt;draw:polyline&gt;</w:t>
      </w:r>
    </w:p>
    <w:p w:rsidR="006A00B2" w:rsidRDefault="0057566E">
      <w:pPr>
        <w:pStyle w:val="ListParagraph"/>
        <w:numPr>
          <w:ilvl w:val="0"/>
          <w:numId w:val="463"/>
        </w:numPr>
        <w:contextualSpacing/>
      </w:pPr>
      <w:r>
        <w:t>&lt;draw:polygon&gt;</w:t>
      </w:r>
    </w:p>
    <w:p w:rsidR="006A00B2" w:rsidRDefault="0057566E">
      <w:pPr>
        <w:pStyle w:val="ListParagraph"/>
        <w:numPr>
          <w:ilvl w:val="0"/>
          <w:numId w:val="463"/>
        </w:numPr>
        <w:contextualSpacing/>
      </w:pPr>
      <w:r>
        <w:t>&lt;draw:regular-polygon&gt;</w:t>
      </w:r>
    </w:p>
    <w:p w:rsidR="006A00B2" w:rsidRDefault="0057566E">
      <w:pPr>
        <w:pStyle w:val="ListParagraph"/>
        <w:numPr>
          <w:ilvl w:val="0"/>
          <w:numId w:val="463"/>
        </w:numPr>
        <w:contextualSpacing/>
      </w:pPr>
      <w:r>
        <w:t>&lt;draw:path&gt;</w:t>
      </w:r>
    </w:p>
    <w:p w:rsidR="006A00B2" w:rsidRDefault="0057566E">
      <w:pPr>
        <w:pStyle w:val="ListParagraph"/>
        <w:numPr>
          <w:ilvl w:val="0"/>
          <w:numId w:val="463"/>
        </w:numPr>
        <w:contextualSpacing/>
      </w:pPr>
      <w:r>
        <w:t>&lt;draw:circle&gt;</w:t>
      </w:r>
    </w:p>
    <w:p w:rsidR="006A00B2" w:rsidRDefault="0057566E">
      <w:pPr>
        <w:pStyle w:val="ListParagraph"/>
        <w:numPr>
          <w:ilvl w:val="0"/>
          <w:numId w:val="463"/>
        </w:numPr>
        <w:contextualSpacing/>
      </w:pPr>
      <w:r>
        <w:t>&lt;draw:ellipse&gt;</w:t>
      </w:r>
    </w:p>
    <w:p w:rsidR="006A00B2" w:rsidRDefault="0057566E">
      <w:pPr>
        <w:pStyle w:val="ListParagraph"/>
        <w:numPr>
          <w:ilvl w:val="0"/>
          <w:numId w:val="463"/>
        </w:numPr>
        <w:contextualSpacing/>
      </w:pPr>
      <w:r>
        <w:t>&lt;draw:connector&gt;</w:t>
      </w:r>
    </w:p>
    <w:p w:rsidR="006A00B2" w:rsidRDefault="0057566E">
      <w:pPr>
        <w:pStyle w:val="ListParagraph"/>
        <w:numPr>
          <w:ilvl w:val="0"/>
          <w:numId w:val="463"/>
        </w:numPr>
        <w:contextualSpacing/>
      </w:pPr>
      <w:r>
        <w:t>&lt;draw:caption&gt;</w:t>
      </w:r>
    </w:p>
    <w:p w:rsidR="006A00B2" w:rsidRDefault="0057566E">
      <w:pPr>
        <w:pStyle w:val="ListParagraph"/>
        <w:numPr>
          <w:ilvl w:val="0"/>
          <w:numId w:val="463"/>
        </w:numPr>
        <w:contextualSpacing/>
      </w:pPr>
      <w:r>
        <w:t>&lt;draw:measure&gt;</w:t>
      </w:r>
    </w:p>
    <w:p w:rsidR="006A00B2" w:rsidRDefault="0057566E">
      <w:pPr>
        <w:pStyle w:val="ListParagraph"/>
        <w:numPr>
          <w:ilvl w:val="0"/>
          <w:numId w:val="463"/>
        </w:numPr>
        <w:contextualSpacing/>
      </w:pPr>
      <w:r>
        <w:t>&lt;draw:</w:t>
      </w:r>
      <w:r>
        <w:t>g&gt;</w:t>
      </w:r>
    </w:p>
    <w:p w:rsidR="006A00B2" w:rsidRDefault="0057566E">
      <w:pPr>
        <w:pStyle w:val="ListParagraph"/>
        <w:numPr>
          <w:ilvl w:val="0"/>
          <w:numId w:val="463"/>
        </w:numPr>
        <w:contextualSpacing/>
      </w:pPr>
      <w:r>
        <w:t>&lt;draw:frame&gt;</w:t>
      </w:r>
    </w:p>
    <w:p w:rsidR="006A00B2" w:rsidRDefault="0057566E">
      <w:pPr>
        <w:pStyle w:val="ListParagraph"/>
        <w:numPr>
          <w:ilvl w:val="0"/>
          <w:numId w:val="463"/>
        </w:numPr>
        <w:contextualSpacing/>
      </w:pPr>
      <w:r>
        <w:t>&lt;draw:image&gt;</w:t>
      </w:r>
    </w:p>
    <w:p w:rsidR="006A00B2" w:rsidRDefault="0057566E">
      <w:pPr>
        <w:pStyle w:val="ListParagraph"/>
        <w:numPr>
          <w:ilvl w:val="0"/>
          <w:numId w:val="463"/>
        </w:numPr>
        <w:contextualSpacing/>
      </w:pPr>
      <w:r>
        <w:t>&lt;draw:text-box&gt;</w:t>
      </w:r>
    </w:p>
    <w:p w:rsidR="006A00B2" w:rsidRDefault="0057566E">
      <w:pPr>
        <w:pStyle w:val="ListParagraph"/>
        <w:numPr>
          <w:ilvl w:val="0"/>
          <w:numId w:val="463"/>
        </w:numPr>
      </w:pPr>
      <w:r>
        <w:t xml:space="preserve">&lt;draw:custom-shape&gt; </w:t>
      </w:r>
    </w:p>
    <w:p w:rsidR="006A00B2" w:rsidRDefault="0057566E">
      <w:pPr>
        <w:pStyle w:val="Heading3"/>
      </w:pPr>
      <w:bookmarkStart w:id="1157" w:name="section_5378747b350846c49ce360287f30a950"/>
      <w:bookmarkStart w:id="1158" w:name="_Toc79580628"/>
      <w:r>
        <w:lastRenderedPageBreak/>
        <w:t>Section 14.13.1, Graphic and Presentation Styles</w:t>
      </w:r>
      <w:bookmarkEnd w:id="1157"/>
      <w:bookmarkEnd w:id="1158"/>
      <w:r>
        <w:fldChar w:fldCharType="begin"/>
      </w:r>
      <w:r>
        <w:instrText xml:space="preserve"> XE "Graphic and Presentation Styles" </w:instrText>
      </w:r>
      <w:r>
        <w:fldChar w:fldCharType="end"/>
      </w:r>
    </w:p>
    <w:p w:rsidR="006A00B2" w:rsidRDefault="0057566E">
      <w:pPr>
        <w:pStyle w:val="Definition-Field"/>
      </w:pPr>
      <w:r>
        <w:t xml:space="preserve">a.   </w:t>
      </w:r>
      <w:r>
        <w:rPr>
          <w:i/>
        </w:rPr>
        <w:t>The standard defines the element &lt;style:graphic-properties&gt;</w:t>
      </w:r>
    </w:p>
    <w:p w:rsidR="006A00B2" w:rsidRDefault="0057566E">
      <w:pPr>
        <w:pStyle w:val="Definition-Field2"/>
      </w:pPr>
      <w:r>
        <w:t xml:space="preserve">Word 2013 supports this element for </w:t>
      </w:r>
      <w:r>
        <w:t>a style applied to any of the following elements:</w:t>
      </w:r>
    </w:p>
    <w:p w:rsidR="006A00B2" w:rsidRDefault="0057566E">
      <w:pPr>
        <w:pStyle w:val="ListParagraph"/>
        <w:numPr>
          <w:ilvl w:val="0"/>
          <w:numId w:val="464"/>
        </w:numPr>
        <w:contextualSpacing/>
      </w:pPr>
      <w:r>
        <w:t>&lt;draw:rect&gt;</w:t>
      </w:r>
    </w:p>
    <w:p w:rsidR="006A00B2" w:rsidRDefault="0057566E">
      <w:pPr>
        <w:pStyle w:val="ListParagraph"/>
        <w:numPr>
          <w:ilvl w:val="0"/>
          <w:numId w:val="464"/>
        </w:numPr>
        <w:contextualSpacing/>
      </w:pPr>
      <w:r>
        <w:t>&lt;draw:line&gt;</w:t>
      </w:r>
    </w:p>
    <w:p w:rsidR="006A00B2" w:rsidRDefault="0057566E">
      <w:pPr>
        <w:pStyle w:val="ListParagraph"/>
        <w:numPr>
          <w:ilvl w:val="0"/>
          <w:numId w:val="464"/>
        </w:numPr>
        <w:contextualSpacing/>
      </w:pPr>
      <w:r>
        <w:t>&lt;draw:polyline&gt;</w:t>
      </w:r>
    </w:p>
    <w:p w:rsidR="006A00B2" w:rsidRDefault="0057566E">
      <w:pPr>
        <w:pStyle w:val="ListParagraph"/>
        <w:numPr>
          <w:ilvl w:val="0"/>
          <w:numId w:val="464"/>
        </w:numPr>
        <w:contextualSpacing/>
      </w:pPr>
      <w:r>
        <w:t>&lt;draw:polygon&gt;</w:t>
      </w:r>
    </w:p>
    <w:p w:rsidR="006A00B2" w:rsidRDefault="0057566E">
      <w:pPr>
        <w:pStyle w:val="ListParagraph"/>
        <w:numPr>
          <w:ilvl w:val="0"/>
          <w:numId w:val="464"/>
        </w:numPr>
        <w:contextualSpacing/>
      </w:pPr>
      <w:r>
        <w:t>&lt;draw:regular-polygon&gt;</w:t>
      </w:r>
    </w:p>
    <w:p w:rsidR="006A00B2" w:rsidRDefault="0057566E">
      <w:pPr>
        <w:pStyle w:val="ListParagraph"/>
        <w:numPr>
          <w:ilvl w:val="0"/>
          <w:numId w:val="464"/>
        </w:numPr>
        <w:contextualSpacing/>
      </w:pPr>
      <w:r>
        <w:t>&lt;draw:path&gt;</w:t>
      </w:r>
    </w:p>
    <w:p w:rsidR="006A00B2" w:rsidRDefault="0057566E">
      <w:pPr>
        <w:pStyle w:val="ListParagraph"/>
        <w:numPr>
          <w:ilvl w:val="0"/>
          <w:numId w:val="464"/>
        </w:numPr>
        <w:contextualSpacing/>
      </w:pPr>
      <w:r>
        <w:t>&lt;draw:circle&gt;</w:t>
      </w:r>
    </w:p>
    <w:p w:rsidR="006A00B2" w:rsidRDefault="0057566E">
      <w:pPr>
        <w:pStyle w:val="ListParagraph"/>
        <w:numPr>
          <w:ilvl w:val="0"/>
          <w:numId w:val="464"/>
        </w:numPr>
        <w:contextualSpacing/>
      </w:pPr>
      <w:r>
        <w:t>&lt;draw:ellipse&gt;</w:t>
      </w:r>
    </w:p>
    <w:p w:rsidR="006A00B2" w:rsidRDefault="0057566E">
      <w:pPr>
        <w:pStyle w:val="ListParagraph"/>
        <w:numPr>
          <w:ilvl w:val="0"/>
          <w:numId w:val="464"/>
        </w:numPr>
        <w:contextualSpacing/>
      </w:pPr>
      <w:r>
        <w:t>&lt;draw:connector&gt;</w:t>
      </w:r>
    </w:p>
    <w:p w:rsidR="006A00B2" w:rsidRDefault="0057566E">
      <w:pPr>
        <w:pStyle w:val="ListParagraph"/>
        <w:numPr>
          <w:ilvl w:val="0"/>
          <w:numId w:val="464"/>
        </w:numPr>
        <w:contextualSpacing/>
      </w:pPr>
      <w:r>
        <w:t>&lt;draw:caption&gt;</w:t>
      </w:r>
    </w:p>
    <w:p w:rsidR="006A00B2" w:rsidRDefault="0057566E">
      <w:pPr>
        <w:pStyle w:val="ListParagraph"/>
        <w:numPr>
          <w:ilvl w:val="0"/>
          <w:numId w:val="464"/>
        </w:numPr>
        <w:contextualSpacing/>
      </w:pPr>
      <w:r>
        <w:t>&lt;draw:measure&gt;</w:t>
      </w:r>
    </w:p>
    <w:p w:rsidR="006A00B2" w:rsidRDefault="0057566E">
      <w:pPr>
        <w:pStyle w:val="ListParagraph"/>
        <w:numPr>
          <w:ilvl w:val="0"/>
          <w:numId w:val="464"/>
        </w:numPr>
        <w:contextualSpacing/>
      </w:pPr>
      <w:r>
        <w:t>&lt;draw:g&gt;</w:t>
      </w:r>
    </w:p>
    <w:p w:rsidR="006A00B2" w:rsidRDefault="0057566E">
      <w:pPr>
        <w:pStyle w:val="ListParagraph"/>
        <w:numPr>
          <w:ilvl w:val="0"/>
          <w:numId w:val="464"/>
        </w:numPr>
        <w:contextualSpacing/>
      </w:pPr>
      <w:r>
        <w:t>&lt;draw:frame&gt;</w:t>
      </w:r>
    </w:p>
    <w:p w:rsidR="006A00B2" w:rsidRDefault="0057566E">
      <w:pPr>
        <w:pStyle w:val="ListParagraph"/>
        <w:numPr>
          <w:ilvl w:val="0"/>
          <w:numId w:val="464"/>
        </w:numPr>
        <w:contextualSpacing/>
      </w:pPr>
      <w:r>
        <w:t>&lt;draw:image&gt;</w:t>
      </w:r>
    </w:p>
    <w:p w:rsidR="006A00B2" w:rsidRDefault="0057566E">
      <w:pPr>
        <w:pStyle w:val="ListParagraph"/>
        <w:numPr>
          <w:ilvl w:val="0"/>
          <w:numId w:val="464"/>
        </w:numPr>
        <w:contextualSpacing/>
      </w:pPr>
      <w:r>
        <w:t>&lt;</w:t>
      </w:r>
      <w:r>
        <w:t>draw:text-box&gt;</w:t>
      </w:r>
    </w:p>
    <w:p w:rsidR="006A00B2" w:rsidRDefault="0057566E">
      <w:pPr>
        <w:pStyle w:val="ListParagraph"/>
        <w:numPr>
          <w:ilvl w:val="0"/>
          <w:numId w:val="464"/>
        </w:numPr>
      </w:pPr>
      <w:r>
        <w:t xml:space="preserve">&lt;draw:custom-shape&gt; </w:t>
      </w:r>
    </w:p>
    <w:p w:rsidR="006A00B2" w:rsidRDefault="0057566E">
      <w:pPr>
        <w:pStyle w:val="Definition-Field"/>
      </w:pPr>
      <w:r>
        <w:t xml:space="preserve">b.   </w:t>
      </w:r>
      <w:r>
        <w:rPr>
          <w:i/>
        </w:rPr>
        <w:t>The standard defines the property "graphic", contained within the attribute style:family, contained within the element &lt;style:style&gt;</w:t>
      </w:r>
    </w:p>
    <w:p w:rsidR="006A00B2" w:rsidRDefault="0057566E">
      <w:pPr>
        <w:pStyle w:val="Definition-Field2"/>
      </w:pPr>
      <w:r>
        <w:t>Word 2013 supports this enum for a style applied to any of the following elements:</w:t>
      </w:r>
    </w:p>
    <w:p w:rsidR="006A00B2" w:rsidRDefault="0057566E">
      <w:pPr>
        <w:pStyle w:val="ListParagraph"/>
        <w:numPr>
          <w:ilvl w:val="0"/>
          <w:numId w:val="465"/>
        </w:numPr>
        <w:contextualSpacing/>
      </w:pPr>
      <w:r>
        <w:t>&lt;draw:rect&gt;</w:t>
      </w:r>
    </w:p>
    <w:p w:rsidR="006A00B2" w:rsidRDefault="0057566E">
      <w:pPr>
        <w:pStyle w:val="ListParagraph"/>
        <w:numPr>
          <w:ilvl w:val="0"/>
          <w:numId w:val="465"/>
        </w:numPr>
        <w:contextualSpacing/>
      </w:pPr>
      <w:r>
        <w:t>&lt;draw:line&gt;</w:t>
      </w:r>
    </w:p>
    <w:p w:rsidR="006A00B2" w:rsidRDefault="0057566E">
      <w:pPr>
        <w:pStyle w:val="ListParagraph"/>
        <w:numPr>
          <w:ilvl w:val="0"/>
          <w:numId w:val="465"/>
        </w:numPr>
        <w:contextualSpacing/>
      </w:pPr>
      <w:r>
        <w:t>&lt;draw:polyline&gt;</w:t>
      </w:r>
    </w:p>
    <w:p w:rsidR="006A00B2" w:rsidRDefault="0057566E">
      <w:pPr>
        <w:pStyle w:val="ListParagraph"/>
        <w:numPr>
          <w:ilvl w:val="0"/>
          <w:numId w:val="465"/>
        </w:numPr>
        <w:contextualSpacing/>
      </w:pPr>
      <w:r>
        <w:t>&lt;draw:polygon&gt;</w:t>
      </w:r>
    </w:p>
    <w:p w:rsidR="006A00B2" w:rsidRDefault="0057566E">
      <w:pPr>
        <w:pStyle w:val="ListParagraph"/>
        <w:numPr>
          <w:ilvl w:val="0"/>
          <w:numId w:val="465"/>
        </w:numPr>
        <w:contextualSpacing/>
      </w:pPr>
      <w:r>
        <w:t>&lt;draw:regular-polygon&gt;</w:t>
      </w:r>
    </w:p>
    <w:p w:rsidR="006A00B2" w:rsidRDefault="0057566E">
      <w:pPr>
        <w:pStyle w:val="ListParagraph"/>
        <w:numPr>
          <w:ilvl w:val="0"/>
          <w:numId w:val="465"/>
        </w:numPr>
        <w:contextualSpacing/>
      </w:pPr>
      <w:r>
        <w:t>&lt;draw:path&gt;</w:t>
      </w:r>
    </w:p>
    <w:p w:rsidR="006A00B2" w:rsidRDefault="0057566E">
      <w:pPr>
        <w:pStyle w:val="ListParagraph"/>
        <w:numPr>
          <w:ilvl w:val="0"/>
          <w:numId w:val="465"/>
        </w:numPr>
        <w:contextualSpacing/>
      </w:pPr>
      <w:r>
        <w:t>&lt;draw:circle&gt;</w:t>
      </w:r>
    </w:p>
    <w:p w:rsidR="006A00B2" w:rsidRDefault="0057566E">
      <w:pPr>
        <w:pStyle w:val="ListParagraph"/>
        <w:numPr>
          <w:ilvl w:val="0"/>
          <w:numId w:val="465"/>
        </w:numPr>
        <w:contextualSpacing/>
      </w:pPr>
      <w:r>
        <w:t>&lt;draw:ellipse&gt;</w:t>
      </w:r>
    </w:p>
    <w:p w:rsidR="006A00B2" w:rsidRDefault="0057566E">
      <w:pPr>
        <w:pStyle w:val="ListParagraph"/>
        <w:numPr>
          <w:ilvl w:val="0"/>
          <w:numId w:val="465"/>
        </w:numPr>
        <w:contextualSpacing/>
      </w:pPr>
      <w:r>
        <w:t>&lt;draw:connector&gt;</w:t>
      </w:r>
    </w:p>
    <w:p w:rsidR="006A00B2" w:rsidRDefault="0057566E">
      <w:pPr>
        <w:pStyle w:val="ListParagraph"/>
        <w:numPr>
          <w:ilvl w:val="0"/>
          <w:numId w:val="465"/>
        </w:numPr>
        <w:contextualSpacing/>
      </w:pPr>
      <w:r>
        <w:t>&lt;draw:caption&gt;</w:t>
      </w:r>
    </w:p>
    <w:p w:rsidR="006A00B2" w:rsidRDefault="0057566E">
      <w:pPr>
        <w:pStyle w:val="ListParagraph"/>
        <w:numPr>
          <w:ilvl w:val="0"/>
          <w:numId w:val="465"/>
        </w:numPr>
        <w:contextualSpacing/>
      </w:pPr>
      <w:r>
        <w:t>&lt;draw:measure&gt;</w:t>
      </w:r>
    </w:p>
    <w:p w:rsidR="006A00B2" w:rsidRDefault="0057566E">
      <w:pPr>
        <w:pStyle w:val="ListParagraph"/>
        <w:numPr>
          <w:ilvl w:val="0"/>
          <w:numId w:val="465"/>
        </w:numPr>
        <w:contextualSpacing/>
      </w:pPr>
      <w:r>
        <w:t>&lt;draw:g&gt;</w:t>
      </w:r>
    </w:p>
    <w:p w:rsidR="006A00B2" w:rsidRDefault="0057566E">
      <w:pPr>
        <w:pStyle w:val="ListParagraph"/>
        <w:numPr>
          <w:ilvl w:val="0"/>
          <w:numId w:val="465"/>
        </w:numPr>
        <w:contextualSpacing/>
      </w:pPr>
      <w:r>
        <w:t>&lt;draw:frame&gt;</w:t>
      </w:r>
    </w:p>
    <w:p w:rsidR="006A00B2" w:rsidRDefault="0057566E">
      <w:pPr>
        <w:pStyle w:val="ListParagraph"/>
        <w:numPr>
          <w:ilvl w:val="0"/>
          <w:numId w:val="465"/>
        </w:numPr>
        <w:contextualSpacing/>
      </w:pPr>
      <w:r>
        <w:t>&lt;draw:image&gt;</w:t>
      </w:r>
    </w:p>
    <w:p w:rsidR="006A00B2" w:rsidRDefault="0057566E">
      <w:pPr>
        <w:pStyle w:val="ListParagraph"/>
        <w:numPr>
          <w:ilvl w:val="0"/>
          <w:numId w:val="465"/>
        </w:numPr>
        <w:contextualSpacing/>
      </w:pPr>
      <w:r>
        <w:t>&lt;draw:text-box&gt;</w:t>
      </w:r>
    </w:p>
    <w:p w:rsidR="006A00B2" w:rsidRDefault="0057566E">
      <w:pPr>
        <w:pStyle w:val="ListParagraph"/>
        <w:numPr>
          <w:ilvl w:val="0"/>
          <w:numId w:val="465"/>
        </w:numPr>
      </w:pPr>
      <w:r>
        <w:t xml:space="preserve">&lt;draw:custom-shape&gt; </w:t>
      </w:r>
    </w:p>
    <w:p w:rsidR="006A00B2" w:rsidRDefault="0057566E">
      <w:pPr>
        <w:pStyle w:val="Definition-Field"/>
      </w:pPr>
      <w:r>
        <w:t xml:space="preserve">c.   </w:t>
      </w:r>
      <w:r>
        <w:rPr>
          <w:i/>
        </w:rPr>
        <w:t>The standard</w:t>
      </w:r>
      <w:r>
        <w:rPr>
          <w:i/>
        </w:rPr>
        <w:t xml:space="preserve"> defines the element &lt;style:graphic-properties&gt;</w:t>
      </w:r>
    </w:p>
    <w:p w:rsidR="006A00B2" w:rsidRDefault="0057566E">
      <w:pPr>
        <w:pStyle w:val="Definition-Field2"/>
      </w:pPr>
      <w:r>
        <w:t>Excel 2013 supports this element for a style applied to any of the following elements:</w:t>
      </w:r>
    </w:p>
    <w:p w:rsidR="006A00B2" w:rsidRDefault="0057566E">
      <w:pPr>
        <w:pStyle w:val="ListParagraph"/>
        <w:numPr>
          <w:ilvl w:val="0"/>
          <w:numId w:val="466"/>
        </w:numPr>
        <w:contextualSpacing/>
      </w:pPr>
      <w:r>
        <w:t>&lt;draw:rect&gt;</w:t>
      </w:r>
    </w:p>
    <w:p w:rsidR="006A00B2" w:rsidRDefault="0057566E">
      <w:pPr>
        <w:pStyle w:val="ListParagraph"/>
        <w:numPr>
          <w:ilvl w:val="0"/>
          <w:numId w:val="466"/>
        </w:numPr>
        <w:contextualSpacing/>
      </w:pPr>
      <w:r>
        <w:t>&lt;draw:line&gt;</w:t>
      </w:r>
    </w:p>
    <w:p w:rsidR="006A00B2" w:rsidRDefault="0057566E">
      <w:pPr>
        <w:pStyle w:val="ListParagraph"/>
        <w:numPr>
          <w:ilvl w:val="0"/>
          <w:numId w:val="466"/>
        </w:numPr>
        <w:contextualSpacing/>
      </w:pPr>
      <w:r>
        <w:t>&lt;draw:polyline&gt;</w:t>
      </w:r>
    </w:p>
    <w:p w:rsidR="006A00B2" w:rsidRDefault="0057566E">
      <w:pPr>
        <w:pStyle w:val="ListParagraph"/>
        <w:numPr>
          <w:ilvl w:val="0"/>
          <w:numId w:val="466"/>
        </w:numPr>
        <w:contextualSpacing/>
      </w:pPr>
      <w:r>
        <w:t>&lt;draw:polygon&gt;</w:t>
      </w:r>
    </w:p>
    <w:p w:rsidR="006A00B2" w:rsidRDefault="0057566E">
      <w:pPr>
        <w:pStyle w:val="ListParagraph"/>
        <w:numPr>
          <w:ilvl w:val="0"/>
          <w:numId w:val="466"/>
        </w:numPr>
        <w:contextualSpacing/>
      </w:pPr>
      <w:r>
        <w:t>&lt;draw:regular-polygon&gt;</w:t>
      </w:r>
    </w:p>
    <w:p w:rsidR="006A00B2" w:rsidRDefault="0057566E">
      <w:pPr>
        <w:pStyle w:val="ListParagraph"/>
        <w:numPr>
          <w:ilvl w:val="0"/>
          <w:numId w:val="466"/>
        </w:numPr>
        <w:contextualSpacing/>
      </w:pPr>
      <w:r>
        <w:t>&lt;draw:path&gt;</w:t>
      </w:r>
    </w:p>
    <w:p w:rsidR="006A00B2" w:rsidRDefault="0057566E">
      <w:pPr>
        <w:pStyle w:val="ListParagraph"/>
        <w:numPr>
          <w:ilvl w:val="0"/>
          <w:numId w:val="466"/>
        </w:numPr>
        <w:contextualSpacing/>
      </w:pPr>
      <w:r>
        <w:t>&lt;draw:circle&gt;</w:t>
      </w:r>
    </w:p>
    <w:p w:rsidR="006A00B2" w:rsidRDefault="0057566E">
      <w:pPr>
        <w:pStyle w:val="ListParagraph"/>
        <w:numPr>
          <w:ilvl w:val="0"/>
          <w:numId w:val="466"/>
        </w:numPr>
        <w:contextualSpacing/>
      </w:pPr>
      <w:r>
        <w:t>&lt;draw:ellipse&gt;</w:t>
      </w:r>
    </w:p>
    <w:p w:rsidR="006A00B2" w:rsidRDefault="0057566E">
      <w:pPr>
        <w:pStyle w:val="ListParagraph"/>
        <w:numPr>
          <w:ilvl w:val="0"/>
          <w:numId w:val="466"/>
        </w:numPr>
        <w:contextualSpacing/>
      </w:pPr>
      <w:r>
        <w:t>&lt;d</w:t>
      </w:r>
      <w:r>
        <w:t>raw:connector&gt;</w:t>
      </w:r>
    </w:p>
    <w:p w:rsidR="006A00B2" w:rsidRDefault="0057566E">
      <w:pPr>
        <w:pStyle w:val="ListParagraph"/>
        <w:numPr>
          <w:ilvl w:val="0"/>
          <w:numId w:val="466"/>
        </w:numPr>
        <w:contextualSpacing/>
      </w:pPr>
      <w:r>
        <w:t>&lt;draw:caption&gt;</w:t>
      </w:r>
    </w:p>
    <w:p w:rsidR="006A00B2" w:rsidRDefault="0057566E">
      <w:pPr>
        <w:pStyle w:val="ListParagraph"/>
        <w:numPr>
          <w:ilvl w:val="0"/>
          <w:numId w:val="466"/>
        </w:numPr>
        <w:contextualSpacing/>
      </w:pPr>
      <w:r>
        <w:lastRenderedPageBreak/>
        <w:t>&lt;draw:measure&gt;</w:t>
      </w:r>
    </w:p>
    <w:p w:rsidR="006A00B2" w:rsidRDefault="0057566E">
      <w:pPr>
        <w:pStyle w:val="ListParagraph"/>
        <w:numPr>
          <w:ilvl w:val="0"/>
          <w:numId w:val="466"/>
        </w:numPr>
        <w:contextualSpacing/>
      </w:pPr>
      <w:r>
        <w:t>&lt;draw:g&gt;</w:t>
      </w:r>
    </w:p>
    <w:p w:rsidR="006A00B2" w:rsidRDefault="0057566E">
      <w:pPr>
        <w:pStyle w:val="ListParagraph"/>
        <w:numPr>
          <w:ilvl w:val="0"/>
          <w:numId w:val="466"/>
        </w:numPr>
        <w:contextualSpacing/>
      </w:pPr>
      <w:r>
        <w:t>&lt;draw:frame&gt;</w:t>
      </w:r>
    </w:p>
    <w:p w:rsidR="006A00B2" w:rsidRDefault="0057566E">
      <w:pPr>
        <w:pStyle w:val="ListParagraph"/>
        <w:numPr>
          <w:ilvl w:val="0"/>
          <w:numId w:val="466"/>
        </w:numPr>
        <w:contextualSpacing/>
      </w:pPr>
      <w:r>
        <w:t>&lt;draw:image&gt;</w:t>
      </w:r>
    </w:p>
    <w:p w:rsidR="006A00B2" w:rsidRDefault="0057566E">
      <w:pPr>
        <w:pStyle w:val="ListParagraph"/>
        <w:numPr>
          <w:ilvl w:val="0"/>
          <w:numId w:val="466"/>
        </w:numPr>
        <w:contextualSpacing/>
      </w:pPr>
      <w:r>
        <w:t>&lt;draw:text-box&gt;</w:t>
      </w:r>
    </w:p>
    <w:p w:rsidR="006A00B2" w:rsidRDefault="0057566E">
      <w:pPr>
        <w:pStyle w:val="ListParagraph"/>
        <w:numPr>
          <w:ilvl w:val="0"/>
          <w:numId w:val="466"/>
        </w:numPr>
      </w:pPr>
      <w:r>
        <w:t xml:space="preserve">&lt;draw:custom-shape&gt; </w:t>
      </w:r>
    </w:p>
    <w:p w:rsidR="006A00B2" w:rsidRDefault="0057566E">
      <w:pPr>
        <w:pStyle w:val="Definition-Field"/>
      </w:pPr>
      <w:r>
        <w:t xml:space="preserve">d.   </w:t>
      </w:r>
      <w:r>
        <w:rPr>
          <w:i/>
        </w:rPr>
        <w:t>The standard defines the property "graphic", contained within the attribute style:family, contained within the element &lt;style:style&gt;</w:t>
      </w:r>
    </w:p>
    <w:p w:rsidR="006A00B2" w:rsidRDefault="0057566E">
      <w:pPr>
        <w:pStyle w:val="Definition-Field2"/>
      </w:pPr>
      <w:r>
        <w:t>Excel 2013 supports this enum for a style applied to any of the following elements:</w:t>
      </w:r>
    </w:p>
    <w:p w:rsidR="006A00B2" w:rsidRDefault="0057566E">
      <w:pPr>
        <w:pStyle w:val="ListParagraph"/>
        <w:numPr>
          <w:ilvl w:val="0"/>
          <w:numId w:val="467"/>
        </w:numPr>
        <w:contextualSpacing/>
      </w:pPr>
      <w:r>
        <w:t>&lt;draw:rect&gt;</w:t>
      </w:r>
    </w:p>
    <w:p w:rsidR="006A00B2" w:rsidRDefault="0057566E">
      <w:pPr>
        <w:pStyle w:val="ListParagraph"/>
        <w:numPr>
          <w:ilvl w:val="0"/>
          <w:numId w:val="467"/>
        </w:numPr>
        <w:contextualSpacing/>
      </w:pPr>
      <w:r>
        <w:t>&lt;draw:line&gt;</w:t>
      </w:r>
    </w:p>
    <w:p w:rsidR="006A00B2" w:rsidRDefault="0057566E">
      <w:pPr>
        <w:pStyle w:val="ListParagraph"/>
        <w:numPr>
          <w:ilvl w:val="0"/>
          <w:numId w:val="467"/>
        </w:numPr>
        <w:contextualSpacing/>
      </w:pPr>
      <w:r>
        <w:t>&lt;draw:polyline&gt;</w:t>
      </w:r>
    </w:p>
    <w:p w:rsidR="006A00B2" w:rsidRDefault="0057566E">
      <w:pPr>
        <w:pStyle w:val="ListParagraph"/>
        <w:numPr>
          <w:ilvl w:val="0"/>
          <w:numId w:val="467"/>
        </w:numPr>
        <w:contextualSpacing/>
      </w:pPr>
      <w:r>
        <w:t>&lt;draw:polygon&gt;</w:t>
      </w:r>
    </w:p>
    <w:p w:rsidR="006A00B2" w:rsidRDefault="0057566E">
      <w:pPr>
        <w:pStyle w:val="ListParagraph"/>
        <w:numPr>
          <w:ilvl w:val="0"/>
          <w:numId w:val="467"/>
        </w:numPr>
        <w:contextualSpacing/>
      </w:pPr>
      <w:r>
        <w:t>&lt;draw:regular-polygon&gt;</w:t>
      </w:r>
    </w:p>
    <w:p w:rsidR="006A00B2" w:rsidRDefault="0057566E">
      <w:pPr>
        <w:pStyle w:val="ListParagraph"/>
        <w:numPr>
          <w:ilvl w:val="0"/>
          <w:numId w:val="467"/>
        </w:numPr>
        <w:contextualSpacing/>
      </w:pPr>
      <w:r>
        <w:t>&lt;draw:path&gt;</w:t>
      </w:r>
    </w:p>
    <w:p w:rsidR="006A00B2" w:rsidRDefault="0057566E">
      <w:pPr>
        <w:pStyle w:val="ListParagraph"/>
        <w:numPr>
          <w:ilvl w:val="0"/>
          <w:numId w:val="467"/>
        </w:numPr>
        <w:contextualSpacing/>
      </w:pPr>
      <w:r>
        <w:t>&lt;draw:circle&gt;</w:t>
      </w:r>
    </w:p>
    <w:p w:rsidR="006A00B2" w:rsidRDefault="0057566E">
      <w:pPr>
        <w:pStyle w:val="ListParagraph"/>
        <w:numPr>
          <w:ilvl w:val="0"/>
          <w:numId w:val="467"/>
        </w:numPr>
        <w:contextualSpacing/>
      </w:pPr>
      <w:r>
        <w:t>&lt;draw:ellipse&gt;</w:t>
      </w:r>
    </w:p>
    <w:p w:rsidR="006A00B2" w:rsidRDefault="0057566E">
      <w:pPr>
        <w:pStyle w:val="ListParagraph"/>
        <w:numPr>
          <w:ilvl w:val="0"/>
          <w:numId w:val="467"/>
        </w:numPr>
        <w:contextualSpacing/>
      </w:pPr>
      <w:r>
        <w:t>&lt;draw:connector&gt;</w:t>
      </w:r>
    </w:p>
    <w:p w:rsidR="006A00B2" w:rsidRDefault="0057566E">
      <w:pPr>
        <w:pStyle w:val="ListParagraph"/>
        <w:numPr>
          <w:ilvl w:val="0"/>
          <w:numId w:val="467"/>
        </w:numPr>
        <w:contextualSpacing/>
      </w:pPr>
      <w:r>
        <w:t>&lt;draw:caption&gt;</w:t>
      </w:r>
    </w:p>
    <w:p w:rsidR="006A00B2" w:rsidRDefault="0057566E">
      <w:pPr>
        <w:pStyle w:val="ListParagraph"/>
        <w:numPr>
          <w:ilvl w:val="0"/>
          <w:numId w:val="467"/>
        </w:numPr>
        <w:contextualSpacing/>
      </w:pPr>
      <w:r>
        <w:t>&lt;draw:measure&gt;</w:t>
      </w:r>
    </w:p>
    <w:p w:rsidR="006A00B2" w:rsidRDefault="0057566E">
      <w:pPr>
        <w:pStyle w:val="ListParagraph"/>
        <w:numPr>
          <w:ilvl w:val="0"/>
          <w:numId w:val="467"/>
        </w:numPr>
        <w:contextualSpacing/>
      </w:pPr>
      <w:r>
        <w:t>&lt;</w:t>
      </w:r>
      <w:r>
        <w:t>draw:g&gt;</w:t>
      </w:r>
    </w:p>
    <w:p w:rsidR="006A00B2" w:rsidRDefault="0057566E">
      <w:pPr>
        <w:pStyle w:val="ListParagraph"/>
        <w:numPr>
          <w:ilvl w:val="0"/>
          <w:numId w:val="467"/>
        </w:numPr>
        <w:contextualSpacing/>
      </w:pPr>
      <w:r>
        <w:t>&lt;draw:frame&gt;</w:t>
      </w:r>
    </w:p>
    <w:p w:rsidR="006A00B2" w:rsidRDefault="0057566E">
      <w:pPr>
        <w:pStyle w:val="ListParagraph"/>
        <w:numPr>
          <w:ilvl w:val="0"/>
          <w:numId w:val="467"/>
        </w:numPr>
        <w:contextualSpacing/>
      </w:pPr>
      <w:r>
        <w:t>&lt;draw:image&gt;</w:t>
      </w:r>
    </w:p>
    <w:p w:rsidR="006A00B2" w:rsidRDefault="0057566E">
      <w:pPr>
        <w:pStyle w:val="ListParagraph"/>
        <w:numPr>
          <w:ilvl w:val="0"/>
          <w:numId w:val="467"/>
        </w:numPr>
        <w:contextualSpacing/>
      </w:pPr>
      <w:r>
        <w:t>&lt;draw:text-box&gt;</w:t>
      </w:r>
    </w:p>
    <w:p w:rsidR="006A00B2" w:rsidRDefault="0057566E">
      <w:pPr>
        <w:pStyle w:val="ListParagraph"/>
        <w:numPr>
          <w:ilvl w:val="0"/>
          <w:numId w:val="467"/>
        </w:numPr>
      </w:pPr>
      <w:r>
        <w:t xml:space="preserve">&lt;draw:custom-shape&gt; </w:t>
      </w:r>
    </w:p>
    <w:p w:rsidR="006A00B2" w:rsidRDefault="0057566E">
      <w:pPr>
        <w:pStyle w:val="Definition-Field"/>
      </w:pPr>
      <w:r>
        <w:t xml:space="preserve">e.   </w:t>
      </w:r>
      <w:r>
        <w:rPr>
          <w:i/>
        </w:rPr>
        <w:t>The standard defines the element &lt;style:graphic-properties&gt;</w:t>
      </w:r>
    </w:p>
    <w:p w:rsidR="006A00B2" w:rsidRDefault="0057566E">
      <w:pPr>
        <w:pStyle w:val="Definition-Field2"/>
      </w:pPr>
      <w:r>
        <w:t>PowerPoint 2013 supports this element for a style applied to any of the following elements:</w:t>
      </w:r>
    </w:p>
    <w:p w:rsidR="006A00B2" w:rsidRDefault="0057566E">
      <w:pPr>
        <w:pStyle w:val="ListParagraph"/>
        <w:numPr>
          <w:ilvl w:val="0"/>
          <w:numId w:val="468"/>
        </w:numPr>
        <w:contextualSpacing/>
      </w:pPr>
      <w:r>
        <w:t>&lt;draw:rect&gt;</w:t>
      </w:r>
    </w:p>
    <w:p w:rsidR="006A00B2" w:rsidRDefault="0057566E">
      <w:pPr>
        <w:pStyle w:val="ListParagraph"/>
        <w:numPr>
          <w:ilvl w:val="0"/>
          <w:numId w:val="468"/>
        </w:numPr>
        <w:contextualSpacing/>
      </w:pPr>
      <w:r>
        <w:t>&lt;draw:line&gt;</w:t>
      </w:r>
    </w:p>
    <w:p w:rsidR="006A00B2" w:rsidRDefault="0057566E">
      <w:pPr>
        <w:pStyle w:val="ListParagraph"/>
        <w:numPr>
          <w:ilvl w:val="0"/>
          <w:numId w:val="468"/>
        </w:numPr>
        <w:contextualSpacing/>
      </w:pPr>
      <w:r>
        <w:t>&lt;dra</w:t>
      </w:r>
      <w:r>
        <w:t>w:polyline&gt;</w:t>
      </w:r>
    </w:p>
    <w:p w:rsidR="006A00B2" w:rsidRDefault="0057566E">
      <w:pPr>
        <w:pStyle w:val="ListParagraph"/>
        <w:numPr>
          <w:ilvl w:val="0"/>
          <w:numId w:val="468"/>
        </w:numPr>
        <w:contextualSpacing/>
      </w:pPr>
      <w:r>
        <w:t>&lt;draw:polygon&gt;</w:t>
      </w:r>
    </w:p>
    <w:p w:rsidR="006A00B2" w:rsidRDefault="0057566E">
      <w:pPr>
        <w:pStyle w:val="ListParagraph"/>
        <w:numPr>
          <w:ilvl w:val="0"/>
          <w:numId w:val="468"/>
        </w:numPr>
        <w:contextualSpacing/>
      </w:pPr>
      <w:r>
        <w:t>&lt;draw:regular-polygon&gt;</w:t>
      </w:r>
    </w:p>
    <w:p w:rsidR="006A00B2" w:rsidRDefault="0057566E">
      <w:pPr>
        <w:pStyle w:val="ListParagraph"/>
        <w:numPr>
          <w:ilvl w:val="0"/>
          <w:numId w:val="468"/>
        </w:numPr>
        <w:contextualSpacing/>
      </w:pPr>
      <w:r>
        <w:t>&lt;draw:path&gt;</w:t>
      </w:r>
    </w:p>
    <w:p w:rsidR="006A00B2" w:rsidRDefault="0057566E">
      <w:pPr>
        <w:pStyle w:val="ListParagraph"/>
        <w:numPr>
          <w:ilvl w:val="0"/>
          <w:numId w:val="468"/>
        </w:numPr>
        <w:contextualSpacing/>
      </w:pPr>
      <w:r>
        <w:t>&lt;draw:circle&gt;</w:t>
      </w:r>
    </w:p>
    <w:p w:rsidR="006A00B2" w:rsidRDefault="0057566E">
      <w:pPr>
        <w:pStyle w:val="ListParagraph"/>
        <w:numPr>
          <w:ilvl w:val="0"/>
          <w:numId w:val="468"/>
        </w:numPr>
        <w:contextualSpacing/>
      </w:pPr>
      <w:r>
        <w:t>&lt;draw:ellipse&gt;</w:t>
      </w:r>
    </w:p>
    <w:p w:rsidR="006A00B2" w:rsidRDefault="0057566E">
      <w:pPr>
        <w:pStyle w:val="ListParagraph"/>
        <w:numPr>
          <w:ilvl w:val="0"/>
          <w:numId w:val="468"/>
        </w:numPr>
        <w:contextualSpacing/>
      </w:pPr>
      <w:r>
        <w:t>&lt;draw:connector&gt;</w:t>
      </w:r>
    </w:p>
    <w:p w:rsidR="006A00B2" w:rsidRDefault="0057566E">
      <w:pPr>
        <w:pStyle w:val="ListParagraph"/>
        <w:numPr>
          <w:ilvl w:val="0"/>
          <w:numId w:val="468"/>
        </w:numPr>
        <w:contextualSpacing/>
      </w:pPr>
      <w:r>
        <w:t>&lt;draw:caption&gt;</w:t>
      </w:r>
    </w:p>
    <w:p w:rsidR="006A00B2" w:rsidRDefault="0057566E">
      <w:pPr>
        <w:pStyle w:val="ListParagraph"/>
        <w:numPr>
          <w:ilvl w:val="0"/>
          <w:numId w:val="468"/>
        </w:numPr>
        <w:contextualSpacing/>
      </w:pPr>
      <w:r>
        <w:t>&lt;draw:measure&gt;</w:t>
      </w:r>
    </w:p>
    <w:p w:rsidR="006A00B2" w:rsidRDefault="0057566E">
      <w:pPr>
        <w:pStyle w:val="ListParagraph"/>
        <w:numPr>
          <w:ilvl w:val="0"/>
          <w:numId w:val="468"/>
        </w:numPr>
        <w:contextualSpacing/>
      </w:pPr>
      <w:r>
        <w:t>&lt;draw:g&gt;</w:t>
      </w:r>
    </w:p>
    <w:p w:rsidR="006A00B2" w:rsidRDefault="0057566E">
      <w:pPr>
        <w:pStyle w:val="ListParagraph"/>
        <w:numPr>
          <w:ilvl w:val="0"/>
          <w:numId w:val="468"/>
        </w:numPr>
        <w:contextualSpacing/>
      </w:pPr>
      <w:r>
        <w:t>&lt;draw:frame&gt;</w:t>
      </w:r>
    </w:p>
    <w:p w:rsidR="006A00B2" w:rsidRDefault="0057566E">
      <w:pPr>
        <w:pStyle w:val="ListParagraph"/>
        <w:numPr>
          <w:ilvl w:val="0"/>
          <w:numId w:val="468"/>
        </w:numPr>
        <w:contextualSpacing/>
      </w:pPr>
      <w:r>
        <w:t>&lt;draw:image&gt;</w:t>
      </w:r>
    </w:p>
    <w:p w:rsidR="006A00B2" w:rsidRDefault="0057566E">
      <w:pPr>
        <w:pStyle w:val="ListParagraph"/>
        <w:numPr>
          <w:ilvl w:val="0"/>
          <w:numId w:val="468"/>
        </w:numPr>
        <w:contextualSpacing/>
      </w:pPr>
      <w:r>
        <w:t>&lt;draw:text-box&gt;</w:t>
      </w:r>
    </w:p>
    <w:p w:rsidR="006A00B2" w:rsidRDefault="0057566E">
      <w:pPr>
        <w:pStyle w:val="ListParagraph"/>
        <w:numPr>
          <w:ilvl w:val="0"/>
          <w:numId w:val="468"/>
        </w:numPr>
      </w:pPr>
      <w:r>
        <w:t xml:space="preserve">&lt;draw:custom-shape&gt; </w:t>
      </w:r>
    </w:p>
    <w:p w:rsidR="006A00B2" w:rsidRDefault="0057566E">
      <w:pPr>
        <w:pStyle w:val="Definition-Field"/>
      </w:pPr>
      <w:r>
        <w:t xml:space="preserve">f.   </w:t>
      </w:r>
      <w:r>
        <w:rPr>
          <w:i/>
        </w:rPr>
        <w:t xml:space="preserve">The standard defines the property </w:t>
      </w:r>
      <w:r>
        <w:rPr>
          <w:i/>
        </w:rPr>
        <w:t>"graphic", contained within the attribute style:family, contained within the element &lt;style:style&gt;</w:t>
      </w:r>
    </w:p>
    <w:p w:rsidR="006A00B2" w:rsidRDefault="0057566E">
      <w:pPr>
        <w:pStyle w:val="Definition-Field2"/>
      </w:pPr>
      <w:r>
        <w:t>PowerPoint 2013 supports this enum for a style applied to any of the following elements:</w:t>
      </w:r>
    </w:p>
    <w:p w:rsidR="006A00B2" w:rsidRDefault="0057566E">
      <w:pPr>
        <w:pStyle w:val="ListParagraph"/>
        <w:numPr>
          <w:ilvl w:val="0"/>
          <w:numId w:val="469"/>
        </w:numPr>
        <w:contextualSpacing/>
      </w:pPr>
      <w:r>
        <w:t>&lt;draw:rect&gt;</w:t>
      </w:r>
    </w:p>
    <w:p w:rsidR="006A00B2" w:rsidRDefault="0057566E">
      <w:pPr>
        <w:pStyle w:val="ListParagraph"/>
        <w:numPr>
          <w:ilvl w:val="0"/>
          <w:numId w:val="469"/>
        </w:numPr>
        <w:contextualSpacing/>
      </w:pPr>
      <w:r>
        <w:t>&lt;draw:line&gt;</w:t>
      </w:r>
    </w:p>
    <w:p w:rsidR="006A00B2" w:rsidRDefault="0057566E">
      <w:pPr>
        <w:pStyle w:val="ListParagraph"/>
        <w:numPr>
          <w:ilvl w:val="0"/>
          <w:numId w:val="469"/>
        </w:numPr>
        <w:contextualSpacing/>
      </w:pPr>
      <w:r>
        <w:t>&lt;draw:polyline&gt;</w:t>
      </w:r>
    </w:p>
    <w:p w:rsidR="006A00B2" w:rsidRDefault="0057566E">
      <w:pPr>
        <w:pStyle w:val="ListParagraph"/>
        <w:numPr>
          <w:ilvl w:val="0"/>
          <w:numId w:val="469"/>
        </w:numPr>
        <w:contextualSpacing/>
      </w:pPr>
      <w:r>
        <w:t>&lt;draw:polygon&gt;</w:t>
      </w:r>
    </w:p>
    <w:p w:rsidR="006A00B2" w:rsidRDefault="0057566E">
      <w:pPr>
        <w:pStyle w:val="ListParagraph"/>
        <w:numPr>
          <w:ilvl w:val="0"/>
          <w:numId w:val="469"/>
        </w:numPr>
        <w:contextualSpacing/>
      </w:pPr>
      <w:r>
        <w:lastRenderedPageBreak/>
        <w:t>&lt;draw:regular</w:t>
      </w:r>
      <w:r>
        <w:t>-polygon&gt;</w:t>
      </w:r>
    </w:p>
    <w:p w:rsidR="006A00B2" w:rsidRDefault="0057566E">
      <w:pPr>
        <w:pStyle w:val="ListParagraph"/>
        <w:numPr>
          <w:ilvl w:val="0"/>
          <w:numId w:val="469"/>
        </w:numPr>
        <w:contextualSpacing/>
      </w:pPr>
      <w:r>
        <w:t>&lt;draw:path&gt;</w:t>
      </w:r>
    </w:p>
    <w:p w:rsidR="006A00B2" w:rsidRDefault="0057566E">
      <w:pPr>
        <w:pStyle w:val="ListParagraph"/>
        <w:numPr>
          <w:ilvl w:val="0"/>
          <w:numId w:val="469"/>
        </w:numPr>
        <w:contextualSpacing/>
      </w:pPr>
      <w:r>
        <w:t>&lt;draw:circle&gt;</w:t>
      </w:r>
    </w:p>
    <w:p w:rsidR="006A00B2" w:rsidRDefault="0057566E">
      <w:pPr>
        <w:pStyle w:val="ListParagraph"/>
        <w:numPr>
          <w:ilvl w:val="0"/>
          <w:numId w:val="469"/>
        </w:numPr>
        <w:contextualSpacing/>
      </w:pPr>
      <w:r>
        <w:t>&lt;draw:ellipse&gt;</w:t>
      </w:r>
    </w:p>
    <w:p w:rsidR="006A00B2" w:rsidRDefault="0057566E">
      <w:pPr>
        <w:pStyle w:val="ListParagraph"/>
        <w:numPr>
          <w:ilvl w:val="0"/>
          <w:numId w:val="469"/>
        </w:numPr>
        <w:contextualSpacing/>
      </w:pPr>
      <w:r>
        <w:t>&lt;draw:connector&gt;</w:t>
      </w:r>
    </w:p>
    <w:p w:rsidR="006A00B2" w:rsidRDefault="0057566E">
      <w:pPr>
        <w:pStyle w:val="ListParagraph"/>
        <w:numPr>
          <w:ilvl w:val="0"/>
          <w:numId w:val="469"/>
        </w:numPr>
        <w:contextualSpacing/>
      </w:pPr>
      <w:r>
        <w:t>&lt;draw:caption&gt;</w:t>
      </w:r>
    </w:p>
    <w:p w:rsidR="006A00B2" w:rsidRDefault="0057566E">
      <w:pPr>
        <w:pStyle w:val="ListParagraph"/>
        <w:numPr>
          <w:ilvl w:val="0"/>
          <w:numId w:val="469"/>
        </w:numPr>
        <w:contextualSpacing/>
      </w:pPr>
      <w:r>
        <w:t>&lt;draw:measure&gt;</w:t>
      </w:r>
    </w:p>
    <w:p w:rsidR="006A00B2" w:rsidRDefault="0057566E">
      <w:pPr>
        <w:pStyle w:val="ListParagraph"/>
        <w:numPr>
          <w:ilvl w:val="0"/>
          <w:numId w:val="469"/>
        </w:numPr>
        <w:contextualSpacing/>
      </w:pPr>
      <w:r>
        <w:t>&lt;draw:g&gt;</w:t>
      </w:r>
    </w:p>
    <w:p w:rsidR="006A00B2" w:rsidRDefault="0057566E">
      <w:pPr>
        <w:pStyle w:val="ListParagraph"/>
        <w:numPr>
          <w:ilvl w:val="0"/>
          <w:numId w:val="469"/>
        </w:numPr>
        <w:contextualSpacing/>
      </w:pPr>
      <w:r>
        <w:t>&lt;draw:frame&gt;</w:t>
      </w:r>
    </w:p>
    <w:p w:rsidR="006A00B2" w:rsidRDefault="0057566E">
      <w:pPr>
        <w:pStyle w:val="ListParagraph"/>
        <w:numPr>
          <w:ilvl w:val="0"/>
          <w:numId w:val="469"/>
        </w:numPr>
        <w:contextualSpacing/>
      </w:pPr>
      <w:r>
        <w:t>&lt;draw:image&gt;</w:t>
      </w:r>
    </w:p>
    <w:p w:rsidR="006A00B2" w:rsidRDefault="0057566E">
      <w:pPr>
        <w:pStyle w:val="ListParagraph"/>
        <w:numPr>
          <w:ilvl w:val="0"/>
          <w:numId w:val="469"/>
        </w:numPr>
        <w:contextualSpacing/>
      </w:pPr>
      <w:r>
        <w:t>&lt;draw:text-box&gt;</w:t>
      </w:r>
    </w:p>
    <w:p w:rsidR="006A00B2" w:rsidRDefault="0057566E">
      <w:pPr>
        <w:pStyle w:val="ListParagraph"/>
        <w:numPr>
          <w:ilvl w:val="0"/>
          <w:numId w:val="469"/>
        </w:numPr>
      </w:pPr>
      <w:r>
        <w:t xml:space="preserve">&lt;draw:custom-shape&gt; </w:t>
      </w:r>
    </w:p>
    <w:p w:rsidR="006A00B2" w:rsidRDefault="0057566E">
      <w:pPr>
        <w:pStyle w:val="Definition-Field"/>
      </w:pPr>
      <w:r>
        <w:t xml:space="preserve">g.   </w:t>
      </w:r>
      <w:r>
        <w:rPr>
          <w:i/>
        </w:rPr>
        <w:t xml:space="preserve">The standard defines the property "presentation", contained within the attribute </w:t>
      </w:r>
      <w:r>
        <w:rPr>
          <w:i/>
        </w:rPr>
        <w:t>style:family, contained within the element &lt;style:style&gt;</w:t>
      </w:r>
    </w:p>
    <w:p w:rsidR="006A00B2" w:rsidRDefault="0057566E">
      <w:pPr>
        <w:pStyle w:val="Definition-Field2"/>
      </w:pPr>
      <w:r>
        <w:t>This property is supported in PowerPoint 2010, PowerPoint 2013, PowerPoint 2016, and PowerPoint 2019.</w:t>
      </w:r>
    </w:p>
    <w:p w:rsidR="006A00B2" w:rsidRDefault="0057566E">
      <w:pPr>
        <w:pStyle w:val="Heading3"/>
      </w:pPr>
      <w:bookmarkStart w:id="1159" w:name="section_49e44113100141c1a7fad9d95c1b1a30"/>
      <w:bookmarkStart w:id="1160" w:name="_Toc79580629"/>
      <w:r>
        <w:t>Section 14.13.2, Drawing Page Style</w:t>
      </w:r>
      <w:bookmarkEnd w:id="1159"/>
      <w:bookmarkEnd w:id="1160"/>
      <w:r>
        <w:fldChar w:fldCharType="begin"/>
      </w:r>
      <w:r>
        <w:instrText xml:space="preserve"> XE "Drawing Page Style" </w:instrText>
      </w:r>
      <w:r>
        <w:fldChar w:fldCharType="end"/>
      </w:r>
    </w:p>
    <w:p w:rsidR="006A00B2" w:rsidRDefault="0057566E">
      <w:pPr>
        <w:pStyle w:val="Definition-Field"/>
      </w:pPr>
      <w:r>
        <w:t xml:space="preserve">a.   </w:t>
      </w:r>
      <w:r>
        <w:rPr>
          <w:i/>
        </w:rPr>
        <w:t xml:space="preserve">The standard defines the </w:t>
      </w:r>
      <w:r>
        <w:rPr>
          <w:i/>
        </w:rPr>
        <w:t>property "drawing-page", contained within the attribute style:family, contained within the element &lt;style:style&gt;</w:t>
      </w:r>
    </w:p>
    <w:p w:rsidR="006A00B2" w:rsidRDefault="0057566E">
      <w:pPr>
        <w:pStyle w:val="Definition-Field2"/>
      </w:pPr>
      <w:r>
        <w:t>This property is supported in PowerPoint 2010, PowerPoint 2013, PowerPoint 2016, and PowerPoint 2019.</w:t>
      </w:r>
    </w:p>
    <w:p w:rsidR="006A00B2" w:rsidRDefault="0057566E">
      <w:pPr>
        <w:pStyle w:val="Heading3"/>
      </w:pPr>
      <w:bookmarkStart w:id="1161" w:name="section_ec3612323aa24eebb974ff24209186d0"/>
      <w:bookmarkStart w:id="1162" w:name="_Toc79580630"/>
      <w:r>
        <w:t>Section 14.14, Enhanced Graphic Style Ele</w:t>
      </w:r>
      <w:r>
        <w:t>ments</w:t>
      </w:r>
      <w:bookmarkEnd w:id="1161"/>
      <w:bookmarkEnd w:id="1162"/>
      <w:r>
        <w:fldChar w:fldCharType="begin"/>
      </w:r>
      <w:r>
        <w:instrText xml:space="preserve"> XE "Enhanced Graphic Style Elements" </w:instrText>
      </w:r>
      <w:r>
        <w:fldChar w:fldCharType="end"/>
      </w:r>
    </w:p>
    <w:p w:rsidR="006A00B2" w:rsidRDefault="0057566E">
      <w:pPr>
        <w:pStyle w:val="Definition-Field"/>
      </w:pPr>
      <w:r>
        <w:t xml:space="preserve">a.   </w:t>
      </w:r>
      <w:r>
        <w:rPr>
          <w:i/>
        </w:rPr>
        <w:t>The standard defines the parent element &lt;office:styles&gt;</w:t>
      </w:r>
    </w:p>
    <w:p w:rsidR="006A00B2" w:rsidRDefault="0057566E">
      <w:pPr>
        <w:pStyle w:val="Definition-Field2"/>
      </w:pPr>
      <w:r>
        <w:t>Word 2013 supports this for a style applied to any of the following elements:</w:t>
      </w:r>
    </w:p>
    <w:p w:rsidR="006A00B2" w:rsidRDefault="0057566E">
      <w:pPr>
        <w:pStyle w:val="ListParagraph"/>
        <w:numPr>
          <w:ilvl w:val="0"/>
          <w:numId w:val="470"/>
        </w:numPr>
        <w:contextualSpacing/>
      </w:pPr>
      <w:r>
        <w:t>&lt;draw:rect&gt;</w:t>
      </w:r>
    </w:p>
    <w:p w:rsidR="006A00B2" w:rsidRDefault="0057566E">
      <w:pPr>
        <w:pStyle w:val="ListParagraph"/>
        <w:numPr>
          <w:ilvl w:val="0"/>
          <w:numId w:val="470"/>
        </w:numPr>
        <w:contextualSpacing/>
      </w:pPr>
      <w:r>
        <w:t>&lt;draw:line&gt;</w:t>
      </w:r>
    </w:p>
    <w:p w:rsidR="006A00B2" w:rsidRDefault="0057566E">
      <w:pPr>
        <w:pStyle w:val="ListParagraph"/>
        <w:numPr>
          <w:ilvl w:val="0"/>
          <w:numId w:val="470"/>
        </w:numPr>
        <w:contextualSpacing/>
      </w:pPr>
      <w:r>
        <w:t>&lt;draw:polyline&gt;</w:t>
      </w:r>
    </w:p>
    <w:p w:rsidR="006A00B2" w:rsidRDefault="0057566E">
      <w:pPr>
        <w:pStyle w:val="ListParagraph"/>
        <w:numPr>
          <w:ilvl w:val="0"/>
          <w:numId w:val="470"/>
        </w:numPr>
        <w:contextualSpacing/>
      </w:pPr>
      <w:r>
        <w:t>&lt;draw:polygon&gt;</w:t>
      </w:r>
    </w:p>
    <w:p w:rsidR="006A00B2" w:rsidRDefault="0057566E">
      <w:pPr>
        <w:pStyle w:val="ListParagraph"/>
        <w:numPr>
          <w:ilvl w:val="0"/>
          <w:numId w:val="470"/>
        </w:numPr>
        <w:contextualSpacing/>
      </w:pPr>
      <w:r>
        <w:t>&lt;draw:regular-po</w:t>
      </w:r>
      <w:r>
        <w:t>lygon&gt;</w:t>
      </w:r>
    </w:p>
    <w:p w:rsidR="006A00B2" w:rsidRDefault="0057566E">
      <w:pPr>
        <w:pStyle w:val="ListParagraph"/>
        <w:numPr>
          <w:ilvl w:val="0"/>
          <w:numId w:val="470"/>
        </w:numPr>
        <w:contextualSpacing/>
      </w:pPr>
      <w:r>
        <w:t>&lt;draw:path&gt;</w:t>
      </w:r>
    </w:p>
    <w:p w:rsidR="006A00B2" w:rsidRDefault="0057566E">
      <w:pPr>
        <w:pStyle w:val="ListParagraph"/>
        <w:numPr>
          <w:ilvl w:val="0"/>
          <w:numId w:val="470"/>
        </w:numPr>
        <w:contextualSpacing/>
      </w:pPr>
      <w:r>
        <w:t>&lt;draw:circle&gt;</w:t>
      </w:r>
    </w:p>
    <w:p w:rsidR="006A00B2" w:rsidRDefault="0057566E">
      <w:pPr>
        <w:pStyle w:val="ListParagraph"/>
        <w:numPr>
          <w:ilvl w:val="0"/>
          <w:numId w:val="470"/>
        </w:numPr>
        <w:contextualSpacing/>
      </w:pPr>
      <w:r>
        <w:t>&lt;draw:ellipse&gt;</w:t>
      </w:r>
    </w:p>
    <w:p w:rsidR="006A00B2" w:rsidRDefault="0057566E">
      <w:pPr>
        <w:pStyle w:val="ListParagraph"/>
        <w:numPr>
          <w:ilvl w:val="0"/>
          <w:numId w:val="470"/>
        </w:numPr>
        <w:contextualSpacing/>
      </w:pPr>
      <w:r>
        <w:t>&lt;draw:connector&gt;</w:t>
      </w:r>
    </w:p>
    <w:p w:rsidR="006A00B2" w:rsidRDefault="0057566E">
      <w:pPr>
        <w:pStyle w:val="ListParagraph"/>
        <w:numPr>
          <w:ilvl w:val="0"/>
          <w:numId w:val="470"/>
        </w:numPr>
        <w:contextualSpacing/>
      </w:pPr>
      <w:r>
        <w:t>&lt;draw:caption&gt;</w:t>
      </w:r>
    </w:p>
    <w:p w:rsidR="006A00B2" w:rsidRDefault="0057566E">
      <w:pPr>
        <w:pStyle w:val="ListParagraph"/>
        <w:numPr>
          <w:ilvl w:val="0"/>
          <w:numId w:val="470"/>
        </w:numPr>
        <w:contextualSpacing/>
      </w:pPr>
      <w:r>
        <w:t>&lt;draw:measure&gt;</w:t>
      </w:r>
    </w:p>
    <w:p w:rsidR="006A00B2" w:rsidRDefault="0057566E">
      <w:pPr>
        <w:pStyle w:val="ListParagraph"/>
        <w:numPr>
          <w:ilvl w:val="0"/>
          <w:numId w:val="470"/>
        </w:numPr>
        <w:contextualSpacing/>
      </w:pPr>
      <w:r>
        <w:t>&lt;draw:g&gt;</w:t>
      </w:r>
    </w:p>
    <w:p w:rsidR="006A00B2" w:rsidRDefault="0057566E">
      <w:pPr>
        <w:pStyle w:val="ListParagraph"/>
        <w:numPr>
          <w:ilvl w:val="0"/>
          <w:numId w:val="470"/>
        </w:numPr>
        <w:contextualSpacing/>
      </w:pPr>
      <w:r>
        <w:t>&lt;draw:image&gt;</w:t>
      </w:r>
    </w:p>
    <w:p w:rsidR="006A00B2" w:rsidRDefault="0057566E">
      <w:pPr>
        <w:pStyle w:val="ListParagraph"/>
        <w:numPr>
          <w:ilvl w:val="0"/>
          <w:numId w:val="470"/>
        </w:numPr>
        <w:contextualSpacing/>
      </w:pPr>
      <w:r>
        <w:t>&lt;draw:text-box&gt;</w:t>
      </w:r>
    </w:p>
    <w:p w:rsidR="006A00B2" w:rsidRDefault="0057566E">
      <w:pPr>
        <w:pStyle w:val="ListParagraph"/>
        <w:numPr>
          <w:ilvl w:val="0"/>
          <w:numId w:val="470"/>
        </w:numPr>
      </w:pPr>
      <w:r>
        <w:t xml:space="preserve">&lt;draw:custom-shape&gt; </w:t>
      </w:r>
    </w:p>
    <w:p w:rsidR="006A00B2" w:rsidRDefault="0057566E">
      <w:pPr>
        <w:pStyle w:val="Definition-Field"/>
      </w:pPr>
      <w:r>
        <w:t xml:space="preserve">b.   </w:t>
      </w:r>
      <w:r>
        <w:rPr>
          <w:i/>
        </w:rPr>
        <w:t>The standard defines the parent element &lt;office:styles&gt;</w:t>
      </w:r>
    </w:p>
    <w:p w:rsidR="006A00B2" w:rsidRDefault="0057566E">
      <w:pPr>
        <w:pStyle w:val="Definition-Field2"/>
      </w:pPr>
      <w:r>
        <w:t>Excel 2013 supports this for a style appl</w:t>
      </w:r>
      <w:r>
        <w:t>ied to any of the following elements:</w:t>
      </w:r>
    </w:p>
    <w:p w:rsidR="006A00B2" w:rsidRDefault="0057566E">
      <w:pPr>
        <w:pStyle w:val="ListParagraph"/>
        <w:numPr>
          <w:ilvl w:val="0"/>
          <w:numId w:val="471"/>
        </w:numPr>
        <w:contextualSpacing/>
      </w:pPr>
      <w:r>
        <w:t>&lt;draw:rect&gt;</w:t>
      </w:r>
    </w:p>
    <w:p w:rsidR="006A00B2" w:rsidRDefault="0057566E">
      <w:pPr>
        <w:pStyle w:val="ListParagraph"/>
        <w:numPr>
          <w:ilvl w:val="0"/>
          <w:numId w:val="471"/>
        </w:numPr>
        <w:contextualSpacing/>
      </w:pPr>
      <w:r>
        <w:t>&lt;draw:line&gt;</w:t>
      </w:r>
    </w:p>
    <w:p w:rsidR="006A00B2" w:rsidRDefault="0057566E">
      <w:pPr>
        <w:pStyle w:val="ListParagraph"/>
        <w:numPr>
          <w:ilvl w:val="0"/>
          <w:numId w:val="471"/>
        </w:numPr>
        <w:contextualSpacing/>
      </w:pPr>
      <w:r>
        <w:t>&lt;draw:polyline&gt;</w:t>
      </w:r>
    </w:p>
    <w:p w:rsidR="006A00B2" w:rsidRDefault="0057566E">
      <w:pPr>
        <w:pStyle w:val="ListParagraph"/>
        <w:numPr>
          <w:ilvl w:val="0"/>
          <w:numId w:val="471"/>
        </w:numPr>
        <w:contextualSpacing/>
      </w:pPr>
      <w:r>
        <w:t>&lt;draw:polygon&gt;</w:t>
      </w:r>
    </w:p>
    <w:p w:rsidR="006A00B2" w:rsidRDefault="0057566E">
      <w:pPr>
        <w:pStyle w:val="ListParagraph"/>
        <w:numPr>
          <w:ilvl w:val="0"/>
          <w:numId w:val="471"/>
        </w:numPr>
        <w:contextualSpacing/>
      </w:pPr>
      <w:r>
        <w:t>&lt;draw:regular-polygon&gt;</w:t>
      </w:r>
    </w:p>
    <w:p w:rsidR="006A00B2" w:rsidRDefault="0057566E">
      <w:pPr>
        <w:pStyle w:val="ListParagraph"/>
        <w:numPr>
          <w:ilvl w:val="0"/>
          <w:numId w:val="471"/>
        </w:numPr>
        <w:contextualSpacing/>
      </w:pPr>
      <w:r>
        <w:lastRenderedPageBreak/>
        <w:t>&lt;draw:path&gt;</w:t>
      </w:r>
    </w:p>
    <w:p w:rsidR="006A00B2" w:rsidRDefault="0057566E">
      <w:pPr>
        <w:pStyle w:val="ListParagraph"/>
        <w:numPr>
          <w:ilvl w:val="0"/>
          <w:numId w:val="471"/>
        </w:numPr>
        <w:contextualSpacing/>
      </w:pPr>
      <w:r>
        <w:t>&lt;draw:circle&gt;</w:t>
      </w:r>
    </w:p>
    <w:p w:rsidR="006A00B2" w:rsidRDefault="0057566E">
      <w:pPr>
        <w:pStyle w:val="ListParagraph"/>
        <w:numPr>
          <w:ilvl w:val="0"/>
          <w:numId w:val="471"/>
        </w:numPr>
        <w:contextualSpacing/>
      </w:pPr>
      <w:r>
        <w:t>&lt;draw:ellipse&gt;</w:t>
      </w:r>
    </w:p>
    <w:p w:rsidR="006A00B2" w:rsidRDefault="0057566E">
      <w:pPr>
        <w:pStyle w:val="ListParagraph"/>
        <w:numPr>
          <w:ilvl w:val="0"/>
          <w:numId w:val="471"/>
        </w:numPr>
        <w:contextualSpacing/>
      </w:pPr>
      <w:r>
        <w:t>&lt;draw:connector&gt;</w:t>
      </w:r>
    </w:p>
    <w:p w:rsidR="006A00B2" w:rsidRDefault="0057566E">
      <w:pPr>
        <w:pStyle w:val="ListParagraph"/>
        <w:numPr>
          <w:ilvl w:val="0"/>
          <w:numId w:val="471"/>
        </w:numPr>
        <w:contextualSpacing/>
      </w:pPr>
      <w:r>
        <w:t>&lt;draw:caption&gt;</w:t>
      </w:r>
    </w:p>
    <w:p w:rsidR="006A00B2" w:rsidRDefault="0057566E">
      <w:pPr>
        <w:pStyle w:val="ListParagraph"/>
        <w:numPr>
          <w:ilvl w:val="0"/>
          <w:numId w:val="471"/>
        </w:numPr>
        <w:contextualSpacing/>
      </w:pPr>
      <w:r>
        <w:t>&lt;draw:measure&gt;</w:t>
      </w:r>
    </w:p>
    <w:p w:rsidR="006A00B2" w:rsidRDefault="0057566E">
      <w:pPr>
        <w:pStyle w:val="ListParagraph"/>
        <w:numPr>
          <w:ilvl w:val="0"/>
          <w:numId w:val="471"/>
        </w:numPr>
        <w:contextualSpacing/>
      </w:pPr>
      <w:r>
        <w:t>&lt;draw:g&gt;</w:t>
      </w:r>
    </w:p>
    <w:p w:rsidR="006A00B2" w:rsidRDefault="0057566E">
      <w:pPr>
        <w:pStyle w:val="ListParagraph"/>
        <w:numPr>
          <w:ilvl w:val="0"/>
          <w:numId w:val="471"/>
        </w:numPr>
        <w:contextualSpacing/>
      </w:pPr>
      <w:r>
        <w:t>&lt;draw:image&gt;</w:t>
      </w:r>
    </w:p>
    <w:p w:rsidR="006A00B2" w:rsidRDefault="0057566E">
      <w:pPr>
        <w:pStyle w:val="ListParagraph"/>
        <w:numPr>
          <w:ilvl w:val="0"/>
          <w:numId w:val="471"/>
        </w:numPr>
        <w:contextualSpacing/>
      </w:pPr>
      <w:r>
        <w:t>&lt;draw:text-box&gt;</w:t>
      </w:r>
    </w:p>
    <w:p w:rsidR="006A00B2" w:rsidRDefault="0057566E">
      <w:pPr>
        <w:pStyle w:val="ListParagraph"/>
        <w:numPr>
          <w:ilvl w:val="0"/>
          <w:numId w:val="471"/>
        </w:numPr>
      </w:pPr>
      <w:r>
        <w:t>&lt;</w:t>
      </w:r>
      <w:r>
        <w:t xml:space="preserve">draw:custom-shape&gt; </w:t>
      </w:r>
    </w:p>
    <w:p w:rsidR="006A00B2" w:rsidRDefault="0057566E">
      <w:pPr>
        <w:pStyle w:val="Definition-Field"/>
      </w:pPr>
      <w:r>
        <w:t xml:space="preserve">c.   </w:t>
      </w:r>
      <w:r>
        <w:rPr>
          <w:i/>
        </w:rPr>
        <w:t>The standard defines the parent element &lt;office:styles&gt;</w:t>
      </w:r>
    </w:p>
    <w:p w:rsidR="006A00B2" w:rsidRDefault="0057566E">
      <w:pPr>
        <w:pStyle w:val="Definition-Field2"/>
      </w:pPr>
      <w:r>
        <w:t>PowerPoint 2013 supports this for a style applied to any of the following elements:</w:t>
      </w:r>
    </w:p>
    <w:p w:rsidR="006A00B2" w:rsidRDefault="0057566E">
      <w:pPr>
        <w:pStyle w:val="ListParagraph"/>
        <w:numPr>
          <w:ilvl w:val="0"/>
          <w:numId w:val="472"/>
        </w:numPr>
        <w:contextualSpacing/>
      </w:pPr>
      <w:r>
        <w:t>&lt;draw:rect&gt;</w:t>
      </w:r>
    </w:p>
    <w:p w:rsidR="006A00B2" w:rsidRDefault="0057566E">
      <w:pPr>
        <w:pStyle w:val="ListParagraph"/>
        <w:numPr>
          <w:ilvl w:val="0"/>
          <w:numId w:val="472"/>
        </w:numPr>
        <w:contextualSpacing/>
      </w:pPr>
      <w:r>
        <w:t>&lt;draw:line&gt;</w:t>
      </w:r>
    </w:p>
    <w:p w:rsidR="006A00B2" w:rsidRDefault="0057566E">
      <w:pPr>
        <w:pStyle w:val="ListParagraph"/>
        <w:numPr>
          <w:ilvl w:val="0"/>
          <w:numId w:val="472"/>
        </w:numPr>
        <w:contextualSpacing/>
      </w:pPr>
      <w:r>
        <w:t>&lt;draw:polyline&gt;</w:t>
      </w:r>
    </w:p>
    <w:p w:rsidR="006A00B2" w:rsidRDefault="0057566E">
      <w:pPr>
        <w:pStyle w:val="ListParagraph"/>
        <w:numPr>
          <w:ilvl w:val="0"/>
          <w:numId w:val="472"/>
        </w:numPr>
        <w:contextualSpacing/>
      </w:pPr>
      <w:r>
        <w:t>&lt;draw:polygon&gt;</w:t>
      </w:r>
    </w:p>
    <w:p w:rsidR="006A00B2" w:rsidRDefault="0057566E">
      <w:pPr>
        <w:pStyle w:val="ListParagraph"/>
        <w:numPr>
          <w:ilvl w:val="0"/>
          <w:numId w:val="472"/>
        </w:numPr>
        <w:contextualSpacing/>
      </w:pPr>
      <w:r>
        <w:t>&lt;draw:regular-polygon&gt;</w:t>
      </w:r>
    </w:p>
    <w:p w:rsidR="006A00B2" w:rsidRDefault="0057566E">
      <w:pPr>
        <w:pStyle w:val="ListParagraph"/>
        <w:numPr>
          <w:ilvl w:val="0"/>
          <w:numId w:val="472"/>
        </w:numPr>
        <w:contextualSpacing/>
      </w:pPr>
      <w:r>
        <w:t>&lt;draw:path&gt;</w:t>
      </w:r>
    </w:p>
    <w:p w:rsidR="006A00B2" w:rsidRDefault="0057566E">
      <w:pPr>
        <w:pStyle w:val="ListParagraph"/>
        <w:numPr>
          <w:ilvl w:val="0"/>
          <w:numId w:val="472"/>
        </w:numPr>
        <w:contextualSpacing/>
      </w:pPr>
      <w:r>
        <w:t>&lt;</w:t>
      </w:r>
      <w:r>
        <w:t>draw:circle&gt;</w:t>
      </w:r>
    </w:p>
    <w:p w:rsidR="006A00B2" w:rsidRDefault="0057566E">
      <w:pPr>
        <w:pStyle w:val="ListParagraph"/>
        <w:numPr>
          <w:ilvl w:val="0"/>
          <w:numId w:val="472"/>
        </w:numPr>
        <w:contextualSpacing/>
      </w:pPr>
      <w:r>
        <w:t>&lt;draw:ellipse&gt;</w:t>
      </w:r>
    </w:p>
    <w:p w:rsidR="006A00B2" w:rsidRDefault="0057566E">
      <w:pPr>
        <w:pStyle w:val="ListParagraph"/>
        <w:numPr>
          <w:ilvl w:val="0"/>
          <w:numId w:val="472"/>
        </w:numPr>
        <w:contextualSpacing/>
      </w:pPr>
      <w:r>
        <w:t>&lt;draw:connector&gt;</w:t>
      </w:r>
    </w:p>
    <w:p w:rsidR="006A00B2" w:rsidRDefault="0057566E">
      <w:pPr>
        <w:pStyle w:val="ListParagraph"/>
        <w:numPr>
          <w:ilvl w:val="0"/>
          <w:numId w:val="472"/>
        </w:numPr>
        <w:contextualSpacing/>
      </w:pPr>
      <w:r>
        <w:t>&lt;draw:caption&gt;</w:t>
      </w:r>
    </w:p>
    <w:p w:rsidR="006A00B2" w:rsidRDefault="0057566E">
      <w:pPr>
        <w:pStyle w:val="ListParagraph"/>
        <w:numPr>
          <w:ilvl w:val="0"/>
          <w:numId w:val="472"/>
        </w:numPr>
        <w:contextualSpacing/>
      </w:pPr>
      <w:r>
        <w:t>&lt;draw:measure&gt;</w:t>
      </w:r>
    </w:p>
    <w:p w:rsidR="006A00B2" w:rsidRDefault="0057566E">
      <w:pPr>
        <w:pStyle w:val="ListParagraph"/>
        <w:numPr>
          <w:ilvl w:val="0"/>
          <w:numId w:val="472"/>
        </w:numPr>
        <w:contextualSpacing/>
      </w:pPr>
      <w:r>
        <w:t>&lt;draw:g&gt;</w:t>
      </w:r>
    </w:p>
    <w:p w:rsidR="006A00B2" w:rsidRDefault="0057566E">
      <w:pPr>
        <w:pStyle w:val="ListParagraph"/>
        <w:numPr>
          <w:ilvl w:val="0"/>
          <w:numId w:val="472"/>
        </w:numPr>
        <w:contextualSpacing/>
      </w:pPr>
      <w:r>
        <w:t>&lt;draw:image&gt;</w:t>
      </w:r>
    </w:p>
    <w:p w:rsidR="006A00B2" w:rsidRDefault="0057566E">
      <w:pPr>
        <w:pStyle w:val="ListParagraph"/>
        <w:numPr>
          <w:ilvl w:val="0"/>
          <w:numId w:val="472"/>
        </w:numPr>
        <w:contextualSpacing/>
      </w:pPr>
      <w:r>
        <w:t>&lt;draw:text-box&gt;</w:t>
      </w:r>
    </w:p>
    <w:p w:rsidR="006A00B2" w:rsidRDefault="0057566E">
      <w:pPr>
        <w:pStyle w:val="ListParagraph"/>
        <w:numPr>
          <w:ilvl w:val="0"/>
          <w:numId w:val="472"/>
        </w:numPr>
      </w:pPr>
      <w:r>
        <w:t xml:space="preserve">&lt;draw:custom-shape&gt; </w:t>
      </w:r>
    </w:p>
    <w:p w:rsidR="006A00B2" w:rsidRDefault="0057566E">
      <w:pPr>
        <w:pStyle w:val="Heading3"/>
      </w:pPr>
      <w:bookmarkStart w:id="1163" w:name="section_1efe0f3c5d224e6e86775fba8764a18d"/>
      <w:bookmarkStart w:id="1164" w:name="_Toc79580631"/>
      <w:r>
        <w:t>Section 14.14.1, Gradient</w:t>
      </w:r>
      <w:bookmarkEnd w:id="1163"/>
      <w:bookmarkEnd w:id="1164"/>
      <w:r>
        <w:fldChar w:fldCharType="begin"/>
      </w:r>
      <w:r>
        <w:instrText xml:space="preserve"> XE "Gradient" </w:instrText>
      </w:r>
      <w:r>
        <w:fldChar w:fldCharType="end"/>
      </w:r>
    </w:p>
    <w:p w:rsidR="006A00B2" w:rsidRDefault="0057566E">
      <w:pPr>
        <w:pStyle w:val="Definition-Field"/>
      </w:pPr>
      <w:r>
        <w:t xml:space="preserve">a.   </w:t>
      </w:r>
      <w:r>
        <w:rPr>
          <w:i/>
        </w:rPr>
        <w:t xml:space="preserve">The standard defines the element &lt;draw:gradient&gt;, contained within the </w:t>
      </w:r>
      <w:r>
        <w:rPr>
          <w:i/>
        </w:rPr>
        <w:t>parent element &lt;office:styles&gt;</w:t>
      </w:r>
    </w:p>
    <w:p w:rsidR="006A00B2" w:rsidRDefault="0057566E">
      <w:pPr>
        <w:pStyle w:val="Definition-Field2"/>
      </w:pPr>
      <w:r>
        <w:t xml:space="preserve">Word 2013 supports this element for a style applied to the following elements: </w:t>
      </w:r>
    </w:p>
    <w:p w:rsidR="006A00B2" w:rsidRDefault="0057566E">
      <w:pPr>
        <w:pStyle w:val="ListParagraph"/>
        <w:numPr>
          <w:ilvl w:val="0"/>
          <w:numId w:val="473"/>
        </w:numPr>
        <w:contextualSpacing/>
      </w:pPr>
      <w:r>
        <w:t>&lt;draw:rect&gt;</w:t>
      </w:r>
    </w:p>
    <w:p w:rsidR="006A00B2" w:rsidRDefault="0057566E">
      <w:pPr>
        <w:pStyle w:val="ListParagraph"/>
        <w:numPr>
          <w:ilvl w:val="0"/>
          <w:numId w:val="473"/>
        </w:numPr>
        <w:contextualSpacing/>
      </w:pPr>
      <w:r>
        <w:t>&lt;draw:polyline&gt;</w:t>
      </w:r>
    </w:p>
    <w:p w:rsidR="006A00B2" w:rsidRDefault="0057566E">
      <w:pPr>
        <w:pStyle w:val="ListParagraph"/>
        <w:numPr>
          <w:ilvl w:val="0"/>
          <w:numId w:val="473"/>
        </w:numPr>
        <w:contextualSpacing/>
      </w:pPr>
      <w:r>
        <w:t>&lt;draw:polygon&gt;</w:t>
      </w:r>
    </w:p>
    <w:p w:rsidR="006A00B2" w:rsidRDefault="0057566E">
      <w:pPr>
        <w:pStyle w:val="ListParagraph"/>
        <w:numPr>
          <w:ilvl w:val="0"/>
          <w:numId w:val="473"/>
        </w:numPr>
        <w:contextualSpacing/>
      </w:pPr>
      <w:r>
        <w:t>&lt;draw:regular-polygon&gt;</w:t>
      </w:r>
    </w:p>
    <w:p w:rsidR="006A00B2" w:rsidRDefault="0057566E">
      <w:pPr>
        <w:pStyle w:val="ListParagraph"/>
        <w:numPr>
          <w:ilvl w:val="0"/>
          <w:numId w:val="473"/>
        </w:numPr>
        <w:contextualSpacing/>
      </w:pPr>
      <w:r>
        <w:t>&lt;draw:path&gt;</w:t>
      </w:r>
    </w:p>
    <w:p w:rsidR="006A00B2" w:rsidRDefault="0057566E">
      <w:pPr>
        <w:pStyle w:val="ListParagraph"/>
        <w:numPr>
          <w:ilvl w:val="0"/>
          <w:numId w:val="473"/>
        </w:numPr>
        <w:contextualSpacing/>
      </w:pPr>
      <w:r>
        <w:t>&lt;draw:circle&gt;</w:t>
      </w:r>
    </w:p>
    <w:p w:rsidR="006A00B2" w:rsidRDefault="0057566E">
      <w:pPr>
        <w:pStyle w:val="ListParagraph"/>
        <w:numPr>
          <w:ilvl w:val="0"/>
          <w:numId w:val="473"/>
        </w:numPr>
        <w:contextualSpacing/>
      </w:pPr>
      <w:r>
        <w:t>&lt;draw:ellipse&gt;</w:t>
      </w:r>
    </w:p>
    <w:p w:rsidR="006A00B2" w:rsidRDefault="0057566E">
      <w:pPr>
        <w:pStyle w:val="ListParagraph"/>
        <w:numPr>
          <w:ilvl w:val="0"/>
          <w:numId w:val="473"/>
        </w:numPr>
        <w:contextualSpacing/>
      </w:pPr>
      <w:r>
        <w:t>&lt;draw:caption&gt;</w:t>
      </w:r>
    </w:p>
    <w:p w:rsidR="006A00B2" w:rsidRDefault="0057566E">
      <w:pPr>
        <w:pStyle w:val="ListParagraph"/>
        <w:numPr>
          <w:ilvl w:val="0"/>
          <w:numId w:val="473"/>
        </w:numPr>
        <w:contextualSpacing/>
      </w:pPr>
      <w:r>
        <w:t>&lt;draw:g&gt;</w:t>
      </w:r>
    </w:p>
    <w:p w:rsidR="006A00B2" w:rsidRDefault="0057566E">
      <w:pPr>
        <w:pStyle w:val="ListParagraph"/>
        <w:numPr>
          <w:ilvl w:val="0"/>
          <w:numId w:val="473"/>
        </w:numPr>
        <w:contextualSpacing/>
      </w:pPr>
      <w:r>
        <w:t>&lt;draw:image&gt;</w:t>
      </w:r>
    </w:p>
    <w:p w:rsidR="006A00B2" w:rsidRDefault="0057566E">
      <w:pPr>
        <w:pStyle w:val="ListParagraph"/>
        <w:numPr>
          <w:ilvl w:val="0"/>
          <w:numId w:val="473"/>
        </w:numPr>
        <w:contextualSpacing/>
      </w:pPr>
      <w:r>
        <w:t>&lt;</w:t>
      </w:r>
      <w:r>
        <w:t>draw:text-box&gt;</w:t>
      </w:r>
    </w:p>
    <w:p w:rsidR="006A00B2" w:rsidRDefault="0057566E">
      <w:pPr>
        <w:pStyle w:val="ListParagraph"/>
        <w:numPr>
          <w:ilvl w:val="0"/>
          <w:numId w:val="473"/>
        </w:numPr>
      </w:pPr>
      <w:r>
        <w:t xml:space="preserve">&lt;draw:custom-shape&gt; </w:t>
      </w:r>
    </w:p>
    <w:p w:rsidR="006A00B2" w:rsidRDefault="0057566E">
      <w:pPr>
        <w:pStyle w:val="Definition-Field"/>
      </w:pPr>
      <w:r>
        <w:t xml:space="preserve">b.   </w:t>
      </w:r>
      <w:r>
        <w:rPr>
          <w:i/>
        </w:rPr>
        <w:t>The standard defines the attribute draw:angle, contained within the element &lt;draw:gradient&gt;, contained within the parent element &lt;office:styles&gt;</w:t>
      </w:r>
    </w:p>
    <w:p w:rsidR="006A00B2" w:rsidRDefault="0057566E">
      <w:pPr>
        <w:pStyle w:val="Definition-Field2"/>
      </w:pPr>
      <w:r>
        <w:t>Word 2013 supports this attribute for a style applied to the following</w:t>
      </w:r>
      <w:r>
        <w:t xml:space="preserve"> elements: </w:t>
      </w:r>
    </w:p>
    <w:p w:rsidR="006A00B2" w:rsidRDefault="0057566E">
      <w:pPr>
        <w:pStyle w:val="ListParagraph"/>
        <w:numPr>
          <w:ilvl w:val="0"/>
          <w:numId w:val="474"/>
        </w:numPr>
        <w:contextualSpacing/>
      </w:pPr>
      <w:r>
        <w:t>&lt;draw:rect&gt;</w:t>
      </w:r>
    </w:p>
    <w:p w:rsidR="006A00B2" w:rsidRDefault="0057566E">
      <w:pPr>
        <w:pStyle w:val="ListParagraph"/>
        <w:numPr>
          <w:ilvl w:val="0"/>
          <w:numId w:val="474"/>
        </w:numPr>
        <w:contextualSpacing/>
      </w:pPr>
      <w:r>
        <w:t>&lt;draw:polyline&gt;</w:t>
      </w:r>
    </w:p>
    <w:p w:rsidR="006A00B2" w:rsidRDefault="0057566E">
      <w:pPr>
        <w:pStyle w:val="ListParagraph"/>
        <w:numPr>
          <w:ilvl w:val="0"/>
          <w:numId w:val="474"/>
        </w:numPr>
        <w:contextualSpacing/>
      </w:pPr>
      <w:r>
        <w:t>&lt;draw:polygon&gt;</w:t>
      </w:r>
    </w:p>
    <w:p w:rsidR="006A00B2" w:rsidRDefault="0057566E">
      <w:pPr>
        <w:pStyle w:val="ListParagraph"/>
        <w:numPr>
          <w:ilvl w:val="0"/>
          <w:numId w:val="474"/>
        </w:numPr>
        <w:contextualSpacing/>
      </w:pPr>
      <w:r>
        <w:lastRenderedPageBreak/>
        <w:t>&lt;draw:regular-polygon&gt;</w:t>
      </w:r>
    </w:p>
    <w:p w:rsidR="006A00B2" w:rsidRDefault="0057566E">
      <w:pPr>
        <w:pStyle w:val="ListParagraph"/>
        <w:numPr>
          <w:ilvl w:val="0"/>
          <w:numId w:val="474"/>
        </w:numPr>
        <w:contextualSpacing/>
      </w:pPr>
      <w:r>
        <w:t>&lt;draw:path&gt;</w:t>
      </w:r>
    </w:p>
    <w:p w:rsidR="006A00B2" w:rsidRDefault="0057566E">
      <w:pPr>
        <w:pStyle w:val="ListParagraph"/>
        <w:numPr>
          <w:ilvl w:val="0"/>
          <w:numId w:val="474"/>
        </w:numPr>
        <w:contextualSpacing/>
      </w:pPr>
      <w:r>
        <w:t>&lt;draw:circle&gt;</w:t>
      </w:r>
    </w:p>
    <w:p w:rsidR="006A00B2" w:rsidRDefault="0057566E">
      <w:pPr>
        <w:pStyle w:val="ListParagraph"/>
        <w:numPr>
          <w:ilvl w:val="0"/>
          <w:numId w:val="474"/>
        </w:numPr>
        <w:contextualSpacing/>
      </w:pPr>
      <w:r>
        <w:t>&lt;draw:ellipse&gt;</w:t>
      </w:r>
    </w:p>
    <w:p w:rsidR="006A00B2" w:rsidRDefault="0057566E">
      <w:pPr>
        <w:pStyle w:val="ListParagraph"/>
        <w:numPr>
          <w:ilvl w:val="0"/>
          <w:numId w:val="474"/>
        </w:numPr>
        <w:contextualSpacing/>
      </w:pPr>
      <w:r>
        <w:t>&lt;draw:caption&gt;</w:t>
      </w:r>
    </w:p>
    <w:p w:rsidR="006A00B2" w:rsidRDefault="0057566E">
      <w:pPr>
        <w:pStyle w:val="ListParagraph"/>
        <w:numPr>
          <w:ilvl w:val="0"/>
          <w:numId w:val="474"/>
        </w:numPr>
        <w:contextualSpacing/>
      </w:pPr>
      <w:r>
        <w:t>&lt;draw:g&gt;</w:t>
      </w:r>
    </w:p>
    <w:p w:rsidR="006A00B2" w:rsidRDefault="0057566E">
      <w:pPr>
        <w:pStyle w:val="ListParagraph"/>
        <w:numPr>
          <w:ilvl w:val="0"/>
          <w:numId w:val="474"/>
        </w:numPr>
        <w:contextualSpacing/>
      </w:pPr>
      <w:r>
        <w:t>&lt;draw:image&gt;</w:t>
      </w:r>
    </w:p>
    <w:p w:rsidR="006A00B2" w:rsidRDefault="0057566E">
      <w:pPr>
        <w:pStyle w:val="ListParagraph"/>
        <w:numPr>
          <w:ilvl w:val="0"/>
          <w:numId w:val="474"/>
        </w:numPr>
        <w:contextualSpacing/>
      </w:pPr>
      <w:r>
        <w:t>&lt;draw:text-box&gt;</w:t>
      </w:r>
    </w:p>
    <w:p w:rsidR="006A00B2" w:rsidRDefault="0057566E">
      <w:pPr>
        <w:pStyle w:val="ListParagraph"/>
        <w:numPr>
          <w:ilvl w:val="0"/>
          <w:numId w:val="474"/>
        </w:numPr>
      </w:pPr>
      <w:r>
        <w:t xml:space="preserve">&lt;draw:custom-shape&gt; </w:t>
      </w:r>
    </w:p>
    <w:p w:rsidR="006A00B2" w:rsidRDefault="0057566E">
      <w:pPr>
        <w:pStyle w:val="Definition-Field2"/>
      </w:pPr>
      <w:r>
        <w:t>This attribute is supported in Word 2010, Word 2013, Word 2016,</w:t>
      </w:r>
      <w:r>
        <w:t xml:space="preserve"> and Word 2019.</w:t>
      </w:r>
    </w:p>
    <w:p w:rsidR="006A00B2" w:rsidRDefault="0057566E">
      <w:pPr>
        <w:pStyle w:val="Definition-Field2"/>
      </w:pPr>
      <w:r>
        <w:t xml:space="preserve">The draw:angle attribute is only supported when draw:gradient-style attribute is set to "linear". </w:t>
      </w:r>
    </w:p>
    <w:p w:rsidR="006A00B2" w:rsidRDefault="0057566E">
      <w:pPr>
        <w:pStyle w:val="Definition-Field"/>
      </w:pPr>
      <w:r>
        <w:t xml:space="preserve">c.   </w:t>
      </w:r>
      <w:r>
        <w:rPr>
          <w:i/>
        </w:rPr>
        <w:t>The standard defines the attribute draw:border, contained within the element &lt;draw:gradient&gt;, contained within the parent element &lt;offic</w:t>
      </w:r>
      <w:r>
        <w:rPr>
          <w:i/>
        </w:rPr>
        <w:t>e:styles&gt;</w:t>
      </w:r>
    </w:p>
    <w:p w:rsidR="006A00B2" w:rsidRDefault="0057566E">
      <w:pPr>
        <w:pStyle w:val="Definition-Field2"/>
      </w:pPr>
      <w:r>
        <w:t xml:space="preserve">Word 2013 does not support this attribute for a style applied to the following elements: </w:t>
      </w:r>
    </w:p>
    <w:p w:rsidR="006A00B2" w:rsidRDefault="0057566E">
      <w:pPr>
        <w:pStyle w:val="ListParagraph"/>
        <w:numPr>
          <w:ilvl w:val="0"/>
          <w:numId w:val="475"/>
        </w:numPr>
        <w:contextualSpacing/>
      </w:pPr>
      <w:r>
        <w:t>&lt;draw:rect&gt;</w:t>
      </w:r>
    </w:p>
    <w:p w:rsidR="006A00B2" w:rsidRDefault="0057566E">
      <w:pPr>
        <w:pStyle w:val="ListParagraph"/>
        <w:numPr>
          <w:ilvl w:val="0"/>
          <w:numId w:val="475"/>
        </w:numPr>
        <w:contextualSpacing/>
      </w:pPr>
      <w:r>
        <w:t>&lt;draw:polyline&gt;</w:t>
      </w:r>
    </w:p>
    <w:p w:rsidR="006A00B2" w:rsidRDefault="0057566E">
      <w:pPr>
        <w:pStyle w:val="ListParagraph"/>
        <w:numPr>
          <w:ilvl w:val="0"/>
          <w:numId w:val="475"/>
        </w:numPr>
        <w:contextualSpacing/>
      </w:pPr>
      <w:r>
        <w:t>&lt;draw:polygon&gt;</w:t>
      </w:r>
    </w:p>
    <w:p w:rsidR="006A00B2" w:rsidRDefault="0057566E">
      <w:pPr>
        <w:pStyle w:val="ListParagraph"/>
        <w:numPr>
          <w:ilvl w:val="0"/>
          <w:numId w:val="475"/>
        </w:numPr>
        <w:contextualSpacing/>
      </w:pPr>
      <w:r>
        <w:t>&lt;draw:regular-polygon&gt;</w:t>
      </w:r>
    </w:p>
    <w:p w:rsidR="006A00B2" w:rsidRDefault="0057566E">
      <w:pPr>
        <w:pStyle w:val="ListParagraph"/>
        <w:numPr>
          <w:ilvl w:val="0"/>
          <w:numId w:val="475"/>
        </w:numPr>
        <w:contextualSpacing/>
      </w:pPr>
      <w:r>
        <w:t>&lt;draw:path&gt;</w:t>
      </w:r>
    </w:p>
    <w:p w:rsidR="006A00B2" w:rsidRDefault="0057566E">
      <w:pPr>
        <w:pStyle w:val="ListParagraph"/>
        <w:numPr>
          <w:ilvl w:val="0"/>
          <w:numId w:val="475"/>
        </w:numPr>
        <w:contextualSpacing/>
      </w:pPr>
      <w:r>
        <w:t>&lt;draw:circle&gt;</w:t>
      </w:r>
    </w:p>
    <w:p w:rsidR="006A00B2" w:rsidRDefault="0057566E">
      <w:pPr>
        <w:pStyle w:val="ListParagraph"/>
        <w:numPr>
          <w:ilvl w:val="0"/>
          <w:numId w:val="475"/>
        </w:numPr>
        <w:contextualSpacing/>
      </w:pPr>
      <w:r>
        <w:t>&lt;draw:ellipse&gt;</w:t>
      </w:r>
    </w:p>
    <w:p w:rsidR="006A00B2" w:rsidRDefault="0057566E">
      <w:pPr>
        <w:pStyle w:val="ListParagraph"/>
        <w:numPr>
          <w:ilvl w:val="0"/>
          <w:numId w:val="475"/>
        </w:numPr>
        <w:contextualSpacing/>
      </w:pPr>
      <w:r>
        <w:t>&lt;draw:caption&gt;</w:t>
      </w:r>
    </w:p>
    <w:p w:rsidR="006A00B2" w:rsidRDefault="0057566E">
      <w:pPr>
        <w:pStyle w:val="ListParagraph"/>
        <w:numPr>
          <w:ilvl w:val="0"/>
          <w:numId w:val="475"/>
        </w:numPr>
        <w:contextualSpacing/>
      </w:pPr>
      <w:r>
        <w:t>&lt;draw:g&gt;</w:t>
      </w:r>
    </w:p>
    <w:p w:rsidR="006A00B2" w:rsidRDefault="0057566E">
      <w:pPr>
        <w:pStyle w:val="ListParagraph"/>
        <w:numPr>
          <w:ilvl w:val="0"/>
          <w:numId w:val="475"/>
        </w:numPr>
        <w:contextualSpacing/>
      </w:pPr>
      <w:r>
        <w:t>&lt;draw:image&gt;</w:t>
      </w:r>
    </w:p>
    <w:p w:rsidR="006A00B2" w:rsidRDefault="0057566E">
      <w:pPr>
        <w:pStyle w:val="ListParagraph"/>
        <w:numPr>
          <w:ilvl w:val="0"/>
          <w:numId w:val="475"/>
        </w:numPr>
        <w:contextualSpacing/>
      </w:pPr>
      <w:r>
        <w:t>&lt;draw:text-b</w:t>
      </w:r>
      <w:r>
        <w:t>ox&gt;</w:t>
      </w:r>
    </w:p>
    <w:p w:rsidR="006A00B2" w:rsidRDefault="0057566E">
      <w:pPr>
        <w:pStyle w:val="ListParagraph"/>
        <w:numPr>
          <w:ilvl w:val="0"/>
          <w:numId w:val="475"/>
        </w:numPr>
      </w:pPr>
      <w:r>
        <w:t xml:space="preserve">&lt;draw:custom-shape&gt; </w:t>
      </w:r>
    </w:p>
    <w:p w:rsidR="006A00B2" w:rsidRDefault="0057566E">
      <w:pPr>
        <w:pStyle w:val="Definition-Field"/>
      </w:pPr>
      <w:r>
        <w:t xml:space="preserve">d.   </w:t>
      </w:r>
      <w:r>
        <w:rPr>
          <w:i/>
        </w:rPr>
        <w:t>The standard defines the attribute draw:cx, contained within the element &lt;draw:gradient&gt;, contained within the parent element &lt;office:styles&gt;</w:t>
      </w:r>
    </w:p>
    <w:p w:rsidR="006A00B2" w:rsidRDefault="0057566E">
      <w:pPr>
        <w:pStyle w:val="Definition-Field2"/>
      </w:pPr>
      <w:r>
        <w:t xml:space="preserve">Word 2013 supports this attribute for a style applied to the following elements: </w:t>
      </w:r>
    </w:p>
    <w:p w:rsidR="006A00B2" w:rsidRDefault="0057566E">
      <w:pPr>
        <w:pStyle w:val="ListParagraph"/>
        <w:numPr>
          <w:ilvl w:val="0"/>
          <w:numId w:val="476"/>
        </w:numPr>
        <w:contextualSpacing/>
      </w:pPr>
      <w:r>
        <w:t>&lt;</w:t>
      </w:r>
      <w:r>
        <w:t>draw:rect&gt;</w:t>
      </w:r>
    </w:p>
    <w:p w:rsidR="006A00B2" w:rsidRDefault="0057566E">
      <w:pPr>
        <w:pStyle w:val="ListParagraph"/>
        <w:numPr>
          <w:ilvl w:val="0"/>
          <w:numId w:val="476"/>
        </w:numPr>
        <w:contextualSpacing/>
      </w:pPr>
      <w:r>
        <w:t>&lt;draw:polyline&gt;</w:t>
      </w:r>
    </w:p>
    <w:p w:rsidR="006A00B2" w:rsidRDefault="0057566E">
      <w:pPr>
        <w:pStyle w:val="ListParagraph"/>
        <w:numPr>
          <w:ilvl w:val="0"/>
          <w:numId w:val="476"/>
        </w:numPr>
        <w:contextualSpacing/>
      </w:pPr>
      <w:r>
        <w:t>&lt;draw:polygon&gt;</w:t>
      </w:r>
    </w:p>
    <w:p w:rsidR="006A00B2" w:rsidRDefault="0057566E">
      <w:pPr>
        <w:pStyle w:val="ListParagraph"/>
        <w:numPr>
          <w:ilvl w:val="0"/>
          <w:numId w:val="476"/>
        </w:numPr>
        <w:contextualSpacing/>
      </w:pPr>
      <w:r>
        <w:t>&lt;draw:regular-polygon&gt;</w:t>
      </w:r>
    </w:p>
    <w:p w:rsidR="006A00B2" w:rsidRDefault="0057566E">
      <w:pPr>
        <w:pStyle w:val="ListParagraph"/>
        <w:numPr>
          <w:ilvl w:val="0"/>
          <w:numId w:val="476"/>
        </w:numPr>
        <w:contextualSpacing/>
      </w:pPr>
      <w:r>
        <w:t>&lt;draw:path&gt;</w:t>
      </w:r>
    </w:p>
    <w:p w:rsidR="006A00B2" w:rsidRDefault="0057566E">
      <w:pPr>
        <w:pStyle w:val="ListParagraph"/>
        <w:numPr>
          <w:ilvl w:val="0"/>
          <w:numId w:val="476"/>
        </w:numPr>
        <w:contextualSpacing/>
      </w:pPr>
      <w:r>
        <w:t>&lt;draw:circle&gt;</w:t>
      </w:r>
    </w:p>
    <w:p w:rsidR="006A00B2" w:rsidRDefault="0057566E">
      <w:pPr>
        <w:pStyle w:val="ListParagraph"/>
        <w:numPr>
          <w:ilvl w:val="0"/>
          <w:numId w:val="476"/>
        </w:numPr>
        <w:contextualSpacing/>
      </w:pPr>
      <w:r>
        <w:t>&lt;draw:ellipse&gt;</w:t>
      </w:r>
    </w:p>
    <w:p w:rsidR="006A00B2" w:rsidRDefault="0057566E">
      <w:pPr>
        <w:pStyle w:val="ListParagraph"/>
        <w:numPr>
          <w:ilvl w:val="0"/>
          <w:numId w:val="476"/>
        </w:numPr>
        <w:contextualSpacing/>
      </w:pPr>
      <w:r>
        <w:t>&lt;draw:caption&gt;</w:t>
      </w:r>
    </w:p>
    <w:p w:rsidR="006A00B2" w:rsidRDefault="0057566E">
      <w:pPr>
        <w:pStyle w:val="ListParagraph"/>
        <w:numPr>
          <w:ilvl w:val="0"/>
          <w:numId w:val="476"/>
        </w:numPr>
        <w:contextualSpacing/>
      </w:pPr>
      <w:r>
        <w:t>&lt;draw:g&gt;</w:t>
      </w:r>
    </w:p>
    <w:p w:rsidR="006A00B2" w:rsidRDefault="0057566E">
      <w:pPr>
        <w:pStyle w:val="ListParagraph"/>
        <w:numPr>
          <w:ilvl w:val="0"/>
          <w:numId w:val="476"/>
        </w:numPr>
        <w:contextualSpacing/>
      </w:pPr>
      <w:r>
        <w:t>&lt;draw:image&gt;</w:t>
      </w:r>
    </w:p>
    <w:p w:rsidR="006A00B2" w:rsidRDefault="0057566E">
      <w:pPr>
        <w:pStyle w:val="ListParagraph"/>
        <w:numPr>
          <w:ilvl w:val="0"/>
          <w:numId w:val="476"/>
        </w:numPr>
        <w:contextualSpacing/>
      </w:pPr>
      <w:r>
        <w:t>&lt;draw:text-box&gt;</w:t>
      </w:r>
    </w:p>
    <w:p w:rsidR="006A00B2" w:rsidRDefault="0057566E">
      <w:pPr>
        <w:pStyle w:val="ListParagraph"/>
        <w:numPr>
          <w:ilvl w:val="0"/>
          <w:numId w:val="476"/>
        </w:numPr>
      </w:pPr>
      <w:r>
        <w:t xml:space="preserve">&lt;draw:custom-shape&gt; </w:t>
      </w:r>
    </w:p>
    <w:p w:rsidR="006A00B2" w:rsidRDefault="0057566E">
      <w:pPr>
        <w:pStyle w:val="Definition-Field"/>
      </w:pPr>
      <w:r>
        <w:t xml:space="preserve">e.   </w:t>
      </w:r>
      <w:r>
        <w:rPr>
          <w:i/>
        </w:rPr>
        <w:t>The standard defines the attribute draw:cy, contained within the elemen</w:t>
      </w:r>
      <w:r>
        <w:rPr>
          <w:i/>
        </w:rPr>
        <w:t>t &lt;draw:gradient&gt;, contained within the parent element &lt;office:styles&gt;</w:t>
      </w:r>
    </w:p>
    <w:p w:rsidR="006A00B2" w:rsidRDefault="0057566E">
      <w:pPr>
        <w:pStyle w:val="Definition-Field2"/>
      </w:pPr>
      <w:r>
        <w:t xml:space="preserve">Word 2013 supports this attribute for a style applied to the following elements: </w:t>
      </w:r>
    </w:p>
    <w:p w:rsidR="006A00B2" w:rsidRDefault="0057566E">
      <w:pPr>
        <w:pStyle w:val="ListParagraph"/>
        <w:numPr>
          <w:ilvl w:val="0"/>
          <w:numId w:val="477"/>
        </w:numPr>
        <w:contextualSpacing/>
      </w:pPr>
      <w:r>
        <w:t>&lt;draw:rect&gt;</w:t>
      </w:r>
    </w:p>
    <w:p w:rsidR="006A00B2" w:rsidRDefault="0057566E">
      <w:pPr>
        <w:pStyle w:val="ListParagraph"/>
        <w:numPr>
          <w:ilvl w:val="0"/>
          <w:numId w:val="477"/>
        </w:numPr>
        <w:contextualSpacing/>
      </w:pPr>
      <w:r>
        <w:t>&lt;draw:polyline&gt;</w:t>
      </w:r>
    </w:p>
    <w:p w:rsidR="006A00B2" w:rsidRDefault="0057566E">
      <w:pPr>
        <w:pStyle w:val="ListParagraph"/>
        <w:numPr>
          <w:ilvl w:val="0"/>
          <w:numId w:val="477"/>
        </w:numPr>
        <w:contextualSpacing/>
      </w:pPr>
      <w:r>
        <w:t>&lt;draw:polygon&gt;</w:t>
      </w:r>
    </w:p>
    <w:p w:rsidR="006A00B2" w:rsidRDefault="0057566E">
      <w:pPr>
        <w:pStyle w:val="ListParagraph"/>
        <w:numPr>
          <w:ilvl w:val="0"/>
          <w:numId w:val="477"/>
        </w:numPr>
        <w:contextualSpacing/>
      </w:pPr>
      <w:r>
        <w:t>&lt;draw:regular-polygon&gt;</w:t>
      </w:r>
    </w:p>
    <w:p w:rsidR="006A00B2" w:rsidRDefault="0057566E">
      <w:pPr>
        <w:pStyle w:val="ListParagraph"/>
        <w:numPr>
          <w:ilvl w:val="0"/>
          <w:numId w:val="477"/>
        </w:numPr>
        <w:contextualSpacing/>
      </w:pPr>
      <w:r>
        <w:t>&lt;draw:path&gt;</w:t>
      </w:r>
    </w:p>
    <w:p w:rsidR="006A00B2" w:rsidRDefault="0057566E">
      <w:pPr>
        <w:pStyle w:val="ListParagraph"/>
        <w:numPr>
          <w:ilvl w:val="0"/>
          <w:numId w:val="477"/>
        </w:numPr>
        <w:contextualSpacing/>
      </w:pPr>
      <w:r>
        <w:lastRenderedPageBreak/>
        <w:t>&lt;draw:circle&gt;</w:t>
      </w:r>
    </w:p>
    <w:p w:rsidR="006A00B2" w:rsidRDefault="0057566E">
      <w:pPr>
        <w:pStyle w:val="ListParagraph"/>
        <w:numPr>
          <w:ilvl w:val="0"/>
          <w:numId w:val="477"/>
        </w:numPr>
        <w:contextualSpacing/>
      </w:pPr>
      <w:r>
        <w:t>&lt;draw:ellip</w:t>
      </w:r>
      <w:r>
        <w:t>se&gt;</w:t>
      </w:r>
    </w:p>
    <w:p w:rsidR="006A00B2" w:rsidRDefault="0057566E">
      <w:pPr>
        <w:pStyle w:val="ListParagraph"/>
        <w:numPr>
          <w:ilvl w:val="0"/>
          <w:numId w:val="477"/>
        </w:numPr>
        <w:contextualSpacing/>
      </w:pPr>
      <w:r>
        <w:t>&lt;draw:caption&gt;</w:t>
      </w:r>
    </w:p>
    <w:p w:rsidR="006A00B2" w:rsidRDefault="0057566E">
      <w:pPr>
        <w:pStyle w:val="ListParagraph"/>
        <w:numPr>
          <w:ilvl w:val="0"/>
          <w:numId w:val="477"/>
        </w:numPr>
        <w:contextualSpacing/>
      </w:pPr>
      <w:r>
        <w:t>&lt;draw:g&gt;</w:t>
      </w:r>
    </w:p>
    <w:p w:rsidR="006A00B2" w:rsidRDefault="0057566E">
      <w:pPr>
        <w:pStyle w:val="ListParagraph"/>
        <w:numPr>
          <w:ilvl w:val="0"/>
          <w:numId w:val="477"/>
        </w:numPr>
        <w:contextualSpacing/>
      </w:pPr>
      <w:r>
        <w:t>&lt;draw:image&gt;</w:t>
      </w:r>
    </w:p>
    <w:p w:rsidR="006A00B2" w:rsidRDefault="0057566E">
      <w:pPr>
        <w:pStyle w:val="ListParagraph"/>
        <w:numPr>
          <w:ilvl w:val="0"/>
          <w:numId w:val="477"/>
        </w:numPr>
        <w:contextualSpacing/>
      </w:pPr>
      <w:r>
        <w:t>&lt;draw:text-box&gt;</w:t>
      </w:r>
    </w:p>
    <w:p w:rsidR="006A00B2" w:rsidRDefault="0057566E">
      <w:pPr>
        <w:pStyle w:val="ListParagraph"/>
        <w:numPr>
          <w:ilvl w:val="0"/>
          <w:numId w:val="477"/>
        </w:numPr>
      </w:pPr>
      <w:r>
        <w:t xml:space="preserve">&lt;draw:custom-shape&gt; </w:t>
      </w:r>
    </w:p>
    <w:p w:rsidR="006A00B2" w:rsidRDefault="0057566E">
      <w:pPr>
        <w:pStyle w:val="Definition-Field"/>
      </w:pPr>
      <w:r>
        <w:t xml:space="preserve">f.   </w:t>
      </w:r>
      <w:r>
        <w:rPr>
          <w:i/>
        </w:rPr>
        <w:t>The standard defines the attribute draw:display-name, contained within the element &lt;draw:gradient&gt;, contained within the parent element &lt;office:styles&gt;</w:t>
      </w:r>
    </w:p>
    <w:p w:rsidR="006A00B2" w:rsidRDefault="0057566E">
      <w:pPr>
        <w:pStyle w:val="Definition-Field2"/>
      </w:pPr>
      <w:r>
        <w:t xml:space="preserve">Word 2013 does not support this attribute for a style applied to the following elements: </w:t>
      </w:r>
    </w:p>
    <w:p w:rsidR="006A00B2" w:rsidRDefault="0057566E">
      <w:pPr>
        <w:pStyle w:val="ListParagraph"/>
        <w:numPr>
          <w:ilvl w:val="0"/>
          <w:numId w:val="478"/>
        </w:numPr>
        <w:contextualSpacing/>
      </w:pPr>
      <w:r>
        <w:t>&lt;draw:rect&gt;</w:t>
      </w:r>
    </w:p>
    <w:p w:rsidR="006A00B2" w:rsidRDefault="0057566E">
      <w:pPr>
        <w:pStyle w:val="ListParagraph"/>
        <w:numPr>
          <w:ilvl w:val="0"/>
          <w:numId w:val="478"/>
        </w:numPr>
        <w:contextualSpacing/>
      </w:pPr>
      <w:r>
        <w:t>&lt;draw:polyline&gt;</w:t>
      </w:r>
    </w:p>
    <w:p w:rsidR="006A00B2" w:rsidRDefault="0057566E">
      <w:pPr>
        <w:pStyle w:val="ListParagraph"/>
        <w:numPr>
          <w:ilvl w:val="0"/>
          <w:numId w:val="478"/>
        </w:numPr>
        <w:contextualSpacing/>
      </w:pPr>
      <w:r>
        <w:t>&lt;draw:polygon&gt;</w:t>
      </w:r>
    </w:p>
    <w:p w:rsidR="006A00B2" w:rsidRDefault="0057566E">
      <w:pPr>
        <w:pStyle w:val="ListParagraph"/>
        <w:numPr>
          <w:ilvl w:val="0"/>
          <w:numId w:val="478"/>
        </w:numPr>
        <w:contextualSpacing/>
      </w:pPr>
      <w:r>
        <w:t>&lt;draw:regular-polygon&gt;</w:t>
      </w:r>
    </w:p>
    <w:p w:rsidR="006A00B2" w:rsidRDefault="0057566E">
      <w:pPr>
        <w:pStyle w:val="ListParagraph"/>
        <w:numPr>
          <w:ilvl w:val="0"/>
          <w:numId w:val="478"/>
        </w:numPr>
        <w:contextualSpacing/>
      </w:pPr>
      <w:r>
        <w:t>&lt;draw:path&gt;</w:t>
      </w:r>
    </w:p>
    <w:p w:rsidR="006A00B2" w:rsidRDefault="0057566E">
      <w:pPr>
        <w:pStyle w:val="ListParagraph"/>
        <w:numPr>
          <w:ilvl w:val="0"/>
          <w:numId w:val="478"/>
        </w:numPr>
        <w:contextualSpacing/>
      </w:pPr>
      <w:r>
        <w:t>&lt;draw:circle&gt;</w:t>
      </w:r>
    </w:p>
    <w:p w:rsidR="006A00B2" w:rsidRDefault="0057566E">
      <w:pPr>
        <w:pStyle w:val="ListParagraph"/>
        <w:numPr>
          <w:ilvl w:val="0"/>
          <w:numId w:val="478"/>
        </w:numPr>
        <w:contextualSpacing/>
      </w:pPr>
      <w:r>
        <w:t>&lt;draw:ellipse&gt;</w:t>
      </w:r>
    </w:p>
    <w:p w:rsidR="006A00B2" w:rsidRDefault="0057566E">
      <w:pPr>
        <w:pStyle w:val="ListParagraph"/>
        <w:numPr>
          <w:ilvl w:val="0"/>
          <w:numId w:val="478"/>
        </w:numPr>
        <w:contextualSpacing/>
      </w:pPr>
      <w:r>
        <w:t>&lt;draw:caption&gt;</w:t>
      </w:r>
    </w:p>
    <w:p w:rsidR="006A00B2" w:rsidRDefault="0057566E">
      <w:pPr>
        <w:pStyle w:val="ListParagraph"/>
        <w:numPr>
          <w:ilvl w:val="0"/>
          <w:numId w:val="478"/>
        </w:numPr>
        <w:contextualSpacing/>
      </w:pPr>
      <w:r>
        <w:t>&lt;draw:g&gt;</w:t>
      </w:r>
    </w:p>
    <w:p w:rsidR="006A00B2" w:rsidRDefault="0057566E">
      <w:pPr>
        <w:pStyle w:val="ListParagraph"/>
        <w:numPr>
          <w:ilvl w:val="0"/>
          <w:numId w:val="478"/>
        </w:numPr>
        <w:contextualSpacing/>
      </w:pPr>
      <w:r>
        <w:t>&lt;draw:image&gt;</w:t>
      </w:r>
    </w:p>
    <w:p w:rsidR="006A00B2" w:rsidRDefault="0057566E">
      <w:pPr>
        <w:pStyle w:val="ListParagraph"/>
        <w:numPr>
          <w:ilvl w:val="0"/>
          <w:numId w:val="478"/>
        </w:numPr>
        <w:contextualSpacing/>
      </w:pPr>
      <w:r>
        <w:t>&lt;draw:text-box&gt;</w:t>
      </w:r>
    </w:p>
    <w:p w:rsidR="006A00B2" w:rsidRDefault="0057566E">
      <w:pPr>
        <w:pStyle w:val="ListParagraph"/>
        <w:numPr>
          <w:ilvl w:val="0"/>
          <w:numId w:val="478"/>
        </w:numPr>
      </w:pPr>
      <w:r>
        <w:t>&lt;draw:</w:t>
      </w:r>
      <w:r>
        <w:t xml:space="preserve">custom-shape&gt; </w:t>
      </w:r>
    </w:p>
    <w:p w:rsidR="006A00B2" w:rsidRDefault="0057566E">
      <w:pPr>
        <w:pStyle w:val="Definition-Field"/>
      </w:pPr>
      <w:r>
        <w:t xml:space="preserve">g.   </w:t>
      </w:r>
      <w:r>
        <w:rPr>
          <w:i/>
        </w:rPr>
        <w:t>The standard defines the attribute draw:end-color, contained within the element &lt;draw:gradient&gt;, contained within the parent element &lt;office:styles&gt;</w:t>
      </w:r>
    </w:p>
    <w:p w:rsidR="006A00B2" w:rsidRDefault="0057566E">
      <w:pPr>
        <w:pStyle w:val="Definition-Field2"/>
      </w:pPr>
      <w:r>
        <w:t xml:space="preserve">Word 2013 supports this attribute for a style applied to the following elements: </w:t>
      </w:r>
    </w:p>
    <w:p w:rsidR="006A00B2" w:rsidRDefault="0057566E">
      <w:pPr>
        <w:pStyle w:val="ListParagraph"/>
        <w:numPr>
          <w:ilvl w:val="0"/>
          <w:numId w:val="479"/>
        </w:numPr>
        <w:contextualSpacing/>
      </w:pPr>
      <w:r>
        <w:t>&lt;draw</w:t>
      </w:r>
      <w:r>
        <w:t>:rect&gt;</w:t>
      </w:r>
    </w:p>
    <w:p w:rsidR="006A00B2" w:rsidRDefault="0057566E">
      <w:pPr>
        <w:pStyle w:val="ListParagraph"/>
        <w:numPr>
          <w:ilvl w:val="0"/>
          <w:numId w:val="479"/>
        </w:numPr>
        <w:contextualSpacing/>
      </w:pPr>
      <w:r>
        <w:t>&lt;draw:polyline&gt;</w:t>
      </w:r>
    </w:p>
    <w:p w:rsidR="006A00B2" w:rsidRDefault="0057566E">
      <w:pPr>
        <w:pStyle w:val="ListParagraph"/>
        <w:numPr>
          <w:ilvl w:val="0"/>
          <w:numId w:val="479"/>
        </w:numPr>
        <w:contextualSpacing/>
      </w:pPr>
      <w:r>
        <w:t>&lt;draw:polygon&gt;</w:t>
      </w:r>
    </w:p>
    <w:p w:rsidR="006A00B2" w:rsidRDefault="0057566E">
      <w:pPr>
        <w:pStyle w:val="ListParagraph"/>
        <w:numPr>
          <w:ilvl w:val="0"/>
          <w:numId w:val="479"/>
        </w:numPr>
        <w:contextualSpacing/>
      </w:pPr>
      <w:r>
        <w:t>&lt;draw:regular-polygon&gt;</w:t>
      </w:r>
    </w:p>
    <w:p w:rsidR="006A00B2" w:rsidRDefault="0057566E">
      <w:pPr>
        <w:pStyle w:val="ListParagraph"/>
        <w:numPr>
          <w:ilvl w:val="0"/>
          <w:numId w:val="479"/>
        </w:numPr>
        <w:contextualSpacing/>
      </w:pPr>
      <w:r>
        <w:t>&lt;draw:path&gt;</w:t>
      </w:r>
    </w:p>
    <w:p w:rsidR="006A00B2" w:rsidRDefault="0057566E">
      <w:pPr>
        <w:pStyle w:val="ListParagraph"/>
        <w:numPr>
          <w:ilvl w:val="0"/>
          <w:numId w:val="479"/>
        </w:numPr>
        <w:contextualSpacing/>
      </w:pPr>
      <w:r>
        <w:t>&lt;draw:circle&gt;</w:t>
      </w:r>
    </w:p>
    <w:p w:rsidR="006A00B2" w:rsidRDefault="0057566E">
      <w:pPr>
        <w:pStyle w:val="ListParagraph"/>
        <w:numPr>
          <w:ilvl w:val="0"/>
          <w:numId w:val="479"/>
        </w:numPr>
        <w:contextualSpacing/>
      </w:pPr>
      <w:r>
        <w:t>&lt;draw:ellipse&gt;</w:t>
      </w:r>
    </w:p>
    <w:p w:rsidR="006A00B2" w:rsidRDefault="0057566E">
      <w:pPr>
        <w:pStyle w:val="ListParagraph"/>
        <w:numPr>
          <w:ilvl w:val="0"/>
          <w:numId w:val="479"/>
        </w:numPr>
        <w:contextualSpacing/>
      </w:pPr>
      <w:r>
        <w:t>&lt;draw:caption&gt;</w:t>
      </w:r>
    </w:p>
    <w:p w:rsidR="006A00B2" w:rsidRDefault="0057566E">
      <w:pPr>
        <w:pStyle w:val="ListParagraph"/>
        <w:numPr>
          <w:ilvl w:val="0"/>
          <w:numId w:val="479"/>
        </w:numPr>
        <w:contextualSpacing/>
      </w:pPr>
      <w:r>
        <w:t>&lt;draw:g&gt;</w:t>
      </w:r>
    </w:p>
    <w:p w:rsidR="006A00B2" w:rsidRDefault="0057566E">
      <w:pPr>
        <w:pStyle w:val="ListParagraph"/>
        <w:numPr>
          <w:ilvl w:val="0"/>
          <w:numId w:val="479"/>
        </w:numPr>
        <w:contextualSpacing/>
      </w:pPr>
      <w:r>
        <w:t>&lt;draw:image&gt;</w:t>
      </w:r>
    </w:p>
    <w:p w:rsidR="006A00B2" w:rsidRDefault="0057566E">
      <w:pPr>
        <w:pStyle w:val="ListParagraph"/>
        <w:numPr>
          <w:ilvl w:val="0"/>
          <w:numId w:val="479"/>
        </w:numPr>
        <w:contextualSpacing/>
      </w:pPr>
      <w:r>
        <w:t>&lt;draw:text-box&gt;</w:t>
      </w:r>
    </w:p>
    <w:p w:rsidR="006A00B2" w:rsidRDefault="0057566E">
      <w:pPr>
        <w:pStyle w:val="ListParagraph"/>
        <w:numPr>
          <w:ilvl w:val="0"/>
          <w:numId w:val="479"/>
        </w:numPr>
      </w:pPr>
      <w:r>
        <w:t xml:space="preserve">&lt;draw:custom-shape&gt; </w:t>
      </w:r>
    </w:p>
    <w:p w:rsidR="006A00B2" w:rsidRDefault="0057566E">
      <w:pPr>
        <w:pStyle w:val="Definition-Field"/>
      </w:pPr>
      <w:r>
        <w:t xml:space="preserve">h.   </w:t>
      </w:r>
      <w:r>
        <w:rPr>
          <w:i/>
        </w:rPr>
        <w:t>The standard defines the attribute draw:end-intensity, contained within the</w:t>
      </w:r>
      <w:r>
        <w:rPr>
          <w:i/>
        </w:rPr>
        <w:t xml:space="preserve"> element &lt;draw:gradient&gt;, contained within the parent element &lt;office:styles&gt;</w:t>
      </w:r>
    </w:p>
    <w:p w:rsidR="006A00B2" w:rsidRDefault="0057566E">
      <w:pPr>
        <w:pStyle w:val="Definition-Field2"/>
      </w:pPr>
      <w:r>
        <w:t xml:space="preserve">Word 2013 supports this attribute for a style applied to the following elements: </w:t>
      </w:r>
    </w:p>
    <w:p w:rsidR="006A00B2" w:rsidRDefault="0057566E">
      <w:pPr>
        <w:pStyle w:val="ListParagraph"/>
        <w:numPr>
          <w:ilvl w:val="0"/>
          <w:numId w:val="480"/>
        </w:numPr>
        <w:contextualSpacing/>
      </w:pPr>
      <w:r>
        <w:t>&lt;draw:rect&gt;</w:t>
      </w:r>
    </w:p>
    <w:p w:rsidR="006A00B2" w:rsidRDefault="0057566E">
      <w:pPr>
        <w:pStyle w:val="ListParagraph"/>
        <w:numPr>
          <w:ilvl w:val="0"/>
          <w:numId w:val="480"/>
        </w:numPr>
        <w:contextualSpacing/>
      </w:pPr>
      <w:r>
        <w:t>&lt;draw:polyline&gt;</w:t>
      </w:r>
    </w:p>
    <w:p w:rsidR="006A00B2" w:rsidRDefault="0057566E">
      <w:pPr>
        <w:pStyle w:val="ListParagraph"/>
        <w:numPr>
          <w:ilvl w:val="0"/>
          <w:numId w:val="480"/>
        </w:numPr>
        <w:contextualSpacing/>
      </w:pPr>
      <w:r>
        <w:t>&lt;draw:polygon&gt;</w:t>
      </w:r>
    </w:p>
    <w:p w:rsidR="006A00B2" w:rsidRDefault="0057566E">
      <w:pPr>
        <w:pStyle w:val="ListParagraph"/>
        <w:numPr>
          <w:ilvl w:val="0"/>
          <w:numId w:val="480"/>
        </w:numPr>
        <w:contextualSpacing/>
      </w:pPr>
      <w:r>
        <w:t>&lt;draw:regular-polygon&gt;</w:t>
      </w:r>
    </w:p>
    <w:p w:rsidR="006A00B2" w:rsidRDefault="0057566E">
      <w:pPr>
        <w:pStyle w:val="ListParagraph"/>
        <w:numPr>
          <w:ilvl w:val="0"/>
          <w:numId w:val="480"/>
        </w:numPr>
        <w:contextualSpacing/>
      </w:pPr>
      <w:r>
        <w:t>&lt;draw:path&gt;</w:t>
      </w:r>
    </w:p>
    <w:p w:rsidR="006A00B2" w:rsidRDefault="0057566E">
      <w:pPr>
        <w:pStyle w:val="ListParagraph"/>
        <w:numPr>
          <w:ilvl w:val="0"/>
          <w:numId w:val="480"/>
        </w:numPr>
        <w:contextualSpacing/>
      </w:pPr>
      <w:r>
        <w:t>&lt;draw:circle&gt;</w:t>
      </w:r>
    </w:p>
    <w:p w:rsidR="006A00B2" w:rsidRDefault="0057566E">
      <w:pPr>
        <w:pStyle w:val="ListParagraph"/>
        <w:numPr>
          <w:ilvl w:val="0"/>
          <w:numId w:val="480"/>
        </w:numPr>
        <w:contextualSpacing/>
      </w:pPr>
      <w:r>
        <w:t>&lt;dra</w:t>
      </w:r>
      <w:r>
        <w:t>w:ellipse&gt;</w:t>
      </w:r>
    </w:p>
    <w:p w:rsidR="006A00B2" w:rsidRDefault="0057566E">
      <w:pPr>
        <w:pStyle w:val="ListParagraph"/>
        <w:numPr>
          <w:ilvl w:val="0"/>
          <w:numId w:val="480"/>
        </w:numPr>
        <w:contextualSpacing/>
      </w:pPr>
      <w:r>
        <w:t>&lt;draw:caption&gt;</w:t>
      </w:r>
    </w:p>
    <w:p w:rsidR="006A00B2" w:rsidRDefault="0057566E">
      <w:pPr>
        <w:pStyle w:val="ListParagraph"/>
        <w:numPr>
          <w:ilvl w:val="0"/>
          <w:numId w:val="480"/>
        </w:numPr>
        <w:contextualSpacing/>
      </w:pPr>
      <w:r>
        <w:t>&lt;draw:g&gt;</w:t>
      </w:r>
    </w:p>
    <w:p w:rsidR="006A00B2" w:rsidRDefault="0057566E">
      <w:pPr>
        <w:pStyle w:val="ListParagraph"/>
        <w:numPr>
          <w:ilvl w:val="0"/>
          <w:numId w:val="480"/>
        </w:numPr>
        <w:contextualSpacing/>
      </w:pPr>
      <w:r>
        <w:t>&lt;draw:image&gt;</w:t>
      </w:r>
    </w:p>
    <w:p w:rsidR="006A00B2" w:rsidRDefault="0057566E">
      <w:pPr>
        <w:pStyle w:val="ListParagraph"/>
        <w:numPr>
          <w:ilvl w:val="0"/>
          <w:numId w:val="480"/>
        </w:numPr>
        <w:contextualSpacing/>
      </w:pPr>
      <w:r>
        <w:lastRenderedPageBreak/>
        <w:t>&lt;draw:text-box&gt;</w:t>
      </w:r>
    </w:p>
    <w:p w:rsidR="006A00B2" w:rsidRDefault="0057566E">
      <w:pPr>
        <w:pStyle w:val="ListParagraph"/>
        <w:numPr>
          <w:ilvl w:val="0"/>
          <w:numId w:val="480"/>
        </w:numPr>
      </w:pPr>
      <w:r>
        <w:t xml:space="preserve">&lt;draw:custom-shape&gt; </w:t>
      </w:r>
    </w:p>
    <w:p w:rsidR="006A00B2" w:rsidRDefault="0057566E">
      <w:pPr>
        <w:pStyle w:val="Definition-Field"/>
      </w:pPr>
      <w:r>
        <w:t xml:space="preserve">i.   </w:t>
      </w:r>
      <w:r>
        <w:rPr>
          <w:i/>
        </w:rPr>
        <w:t>The standard defines the property "axial", contained within the attribute draw:gradient-style, contained within the element &lt;draw:gradient&gt;, contained within the pare</w:t>
      </w:r>
      <w:r>
        <w:rPr>
          <w:i/>
        </w:rPr>
        <w:t>nt element &lt;office:styles&gt;</w:t>
      </w:r>
    </w:p>
    <w:p w:rsidR="006A00B2" w:rsidRDefault="0057566E">
      <w:pPr>
        <w:pStyle w:val="Definition-Field2"/>
      </w:pPr>
      <w:r>
        <w:t xml:space="preserve">Word 2013 supports this enum for a style applied to the following elements: </w:t>
      </w:r>
    </w:p>
    <w:p w:rsidR="006A00B2" w:rsidRDefault="0057566E">
      <w:pPr>
        <w:pStyle w:val="ListParagraph"/>
        <w:numPr>
          <w:ilvl w:val="0"/>
          <w:numId w:val="481"/>
        </w:numPr>
        <w:contextualSpacing/>
      </w:pPr>
      <w:r>
        <w:t>&lt;draw:rect&gt;</w:t>
      </w:r>
    </w:p>
    <w:p w:rsidR="006A00B2" w:rsidRDefault="0057566E">
      <w:pPr>
        <w:pStyle w:val="ListParagraph"/>
        <w:numPr>
          <w:ilvl w:val="0"/>
          <w:numId w:val="481"/>
        </w:numPr>
        <w:contextualSpacing/>
      </w:pPr>
      <w:r>
        <w:t>&lt;draw:polyline&gt;</w:t>
      </w:r>
    </w:p>
    <w:p w:rsidR="006A00B2" w:rsidRDefault="0057566E">
      <w:pPr>
        <w:pStyle w:val="ListParagraph"/>
        <w:numPr>
          <w:ilvl w:val="0"/>
          <w:numId w:val="481"/>
        </w:numPr>
        <w:contextualSpacing/>
      </w:pPr>
      <w:r>
        <w:t>&lt;draw:polygon&gt;</w:t>
      </w:r>
    </w:p>
    <w:p w:rsidR="006A00B2" w:rsidRDefault="0057566E">
      <w:pPr>
        <w:pStyle w:val="ListParagraph"/>
        <w:numPr>
          <w:ilvl w:val="0"/>
          <w:numId w:val="481"/>
        </w:numPr>
        <w:contextualSpacing/>
      </w:pPr>
      <w:r>
        <w:t>&lt;draw:regular-polygon&gt;</w:t>
      </w:r>
    </w:p>
    <w:p w:rsidR="006A00B2" w:rsidRDefault="0057566E">
      <w:pPr>
        <w:pStyle w:val="ListParagraph"/>
        <w:numPr>
          <w:ilvl w:val="0"/>
          <w:numId w:val="481"/>
        </w:numPr>
        <w:contextualSpacing/>
      </w:pPr>
      <w:r>
        <w:t>&lt;draw:path&gt;</w:t>
      </w:r>
    </w:p>
    <w:p w:rsidR="006A00B2" w:rsidRDefault="0057566E">
      <w:pPr>
        <w:pStyle w:val="ListParagraph"/>
        <w:numPr>
          <w:ilvl w:val="0"/>
          <w:numId w:val="481"/>
        </w:numPr>
        <w:contextualSpacing/>
      </w:pPr>
      <w:r>
        <w:t>&lt;draw:circle&gt;</w:t>
      </w:r>
    </w:p>
    <w:p w:rsidR="006A00B2" w:rsidRDefault="0057566E">
      <w:pPr>
        <w:pStyle w:val="ListParagraph"/>
        <w:numPr>
          <w:ilvl w:val="0"/>
          <w:numId w:val="481"/>
        </w:numPr>
        <w:contextualSpacing/>
      </w:pPr>
      <w:r>
        <w:t>&lt;draw:ellipse&gt;</w:t>
      </w:r>
    </w:p>
    <w:p w:rsidR="006A00B2" w:rsidRDefault="0057566E">
      <w:pPr>
        <w:pStyle w:val="ListParagraph"/>
        <w:numPr>
          <w:ilvl w:val="0"/>
          <w:numId w:val="481"/>
        </w:numPr>
        <w:contextualSpacing/>
      </w:pPr>
      <w:r>
        <w:t>&lt;draw:caption&gt;</w:t>
      </w:r>
    </w:p>
    <w:p w:rsidR="006A00B2" w:rsidRDefault="0057566E">
      <w:pPr>
        <w:pStyle w:val="ListParagraph"/>
        <w:numPr>
          <w:ilvl w:val="0"/>
          <w:numId w:val="481"/>
        </w:numPr>
        <w:contextualSpacing/>
      </w:pPr>
      <w:r>
        <w:t>&lt;draw:g&gt;</w:t>
      </w:r>
    </w:p>
    <w:p w:rsidR="006A00B2" w:rsidRDefault="0057566E">
      <w:pPr>
        <w:pStyle w:val="ListParagraph"/>
        <w:numPr>
          <w:ilvl w:val="0"/>
          <w:numId w:val="481"/>
        </w:numPr>
        <w:contextualSpacing/>
      </w:pPr>
      <w:r>
        <w:t>&lt;draw:image&gt;</w:t>
      </w:r>
    </w:p>
    <w:p w:rsidR="006A00B2" w:rsidRDefault="0057566E">
      <w:pPr>
        <w:pStyle w:val="ListParagraph"/>
        <w:numPr>
          <w:ilvl w:val="0"/>
          <w:numId w:val="481"/>
        </w:numPr>
        <w:contextualSpacing/>
      </w:pPr>
      <w:r>
        <w:t>&lt;</w:t>
      </w:r>
      <w:r>
        <w:t>draw:text-box&gt;</w:t>
      </w:r>
    </w:p>
    <w:p w:rsidR="006A00B2" w:rsidRDefault="0057566E">
      <w:pPr>
        <w:pStyle w:val="ListParagraph"/>
        <w:numPr>
          <w:ilvl w:val="0"/>
          <w:numId w:val="481"/>
        </w:numPr>
      </w:pPr>
      <w:r>
        <w:t xml:space="preserve">&lt;draw:custom-shape&gt; </w:t>
      </w:r>
    </w:p>
    <w:p w:rsidR="006A00B2" w:rsidRDefault="0057566E">
      <w:pPr>
        <w:pStyle w:val="Definition-Field"/>
      </w:pPr>
      <w:r>
        <w:t xml:space="preserve">j.   </w:t>
      </w:r>
      <w:r>
        <w:rPr>
          <w:i/>
        </w:rPr>
        <w:t>The standard defines the property "ellipsoid", contained within the attribute draw:gradient-style, contained within the element &lt;draw:gradient&gt;, contained within the parent element &lt;office:styles&gt;</w:t>
      </w:r>
    </w:p>
    <w:p w:rsidR="006A00B2" w:rsidRDefault="0057566E">
      <w:pPr>
        <w:pStyle w:val="Definition-Field2"/>
      </w:pPr>
      <w:r>
        <w:t>Word 2013 supports</w:t>
      </w:r>
      <w:r>
        <w:t xml:space="preserve"> this enum for a style applied to any of the following elements:</w:t>
      </w:r>
    </w:p>
    <w:p w:rsidR="006A00B2" w:rsidRDefault="0057566E">
      <w:pPr>
        <w:pStyle w:val="ListParagraph"/>
        <w:numPr>
          <w:ilvl w:val="0"/>
          <w:numId w:val="482"/>
        </w:numPr>
        <w:contextualSpacing/>
      </w:pPr>
      <w:r>
        <w:t>&lt;draw:rect&gt;</w:t>
      </w:r>
    </w:p>
    <w:p w:rsidR="006A00B2" w:rsidRDefault="0057566E">
      <w:pPr>
        <w:pStyle w:val="ListParagraph"/>
        <w:numPr>
          <w:ilvl w:val="0"/>
          <w:numId w:val="482"/>
        </w:numPr>
        <w:contextualSpacing/>
      </w:pPr>
      <w:r>
        <w:t>&lt;draw:polyline&gt;</w:t>
      </w:r>
    </w:p>
    <w:p w:rsidR="006A00B2" w:rsidRDefault="0057566E">
      <w:pPr>
        <w:pStyle w:val="ListParagraph"/>
        <w:numPr>
          <w:ilvl w:val="0"/>
          <w:numId w:val="482"/>
        </w:numPr>
        <w:contextualSpacing/>
      </w:pPr>
      <w:r>
        <w:t>&lt;draw:polygon&gt;</w:t>
      </w:r>
    </w:p>
    <w:p w:rsidR="006A00B2" w:rsidRDefault="0057566E">
      <w:pPr>
        <w:pStyle w:val="ListParagraph"/>
        <w:numPr>
          <w:ilvl w:val="0"/>
          <w:numId w:val="482"/>
        </w:numPr>
        <w:contextualSpacing/>
      </w:pPr>
      <w:r>
        <w:t>&lt;draw:regular-polygon&gt;</w:t>
      </w:r>
    </w:p>
    <w:p w:rsidR="006A00B2" w:rsidRDefault="0057566E">
      <w:pPr>
        <w:pStyle w:val="ListParagraph"/>
        <w:numPr>
          <w:ilvl w:val="0"/>
          <w:numId w:val="482"/>
        </w:numPr>
        <w:contextualSpacing/>
      </w:pPr>
      <w:r>
        <w:t>&lt;draw:path&gt;</w:t>
      </w:r>
    </w:p>
    <w:p w:rsidR="006A00B2" w:rsidRDefault="0057566E">
      <w:pPr>
        <w:pStyle w:val="ListParagraph"/>
        <w:numPr>
          <w:ilvl w:val="0"/>
          <w:numId w:val="482"/>
        </w:numPr>
        <w:contextualSpacing/>
      </w:pPr>
      <w:r>
        <w:t>&lt;draw:circle&gt;</w:t>
      </w:r>
    </w:p>
    <w:p w:rsidR="006A00B2" w:rsidRDefault="0057566E">
      <w:pPr>
        <w:pStyle w:val="ListParagraph"/>
        <w:numPr>
          <w:ilvl w:val="0"/>
          <w:numId w:val="482"/>
        </w:numPr>
        <w:contextualSpacing/>
      </w:pPr>
      <w:r>
        <w:t>&lt;draw:ellipse&gt;</w:t>
      </w:r>
    </w:p>
    <w:p w:rsidR="006A00B2" w:rsidRDefault="0057566E">
      <w:pPr>
        <w:pStyle w:val="ListParagraph"/>
        <w:numPr>
          <w:ilvl w:val="0"/>
          <w:numId w:val="482"/>
        </w:numPr>
        <w:contextualSpacing/>
      </w:pPr>
      <w:r>
        <w:t>&lt;draw:caption&gt;</w:t>
      </w:r>
    </w:p>
    <w:p w:rsidR="006A00B2" w:rsidRDefault="0057566E">
      <w:pPr>
        <w:pStyle w:val="ListParagraph"/>
        <w:numPr>
          <w:ilvl w:val="0"/>
          <w:numId w:val="482"/>
        </w:numPr>
        <w:contextualSpacing/>
      </w:pPr>
      <w:r>
        <w:t>&lt;draw:g&gt;</w:t>
      </w:r>
    </w:p>
    <w:p w:rsidR="006A00B2" w:rsidRDefault="0057566E">
      <w:pPr>
        <w:pStyle w:val="ListParagraph"/>
        <w:numPr>
          <w:ilvl w:val="0"/>
          <w:numId w:val="482"/>
        </w:numPr>
        <w:contextualSpacing/>
      </w:pPr>
      <w:r>
        <w:t>&lt;draw:image&gt;</w:t>
      </w:r>
    </w:p>
    <w:p w:rsidR="006A00B2" w:rsidRDefault="0057566E">
      <w:pPr>
        <w:pStyle w:val="ListParagraph"/>
        <w:numPr>
          <w:ilvl w:val="0"/>
          <w:numId w:val="482"/>
        </w:numPr>
        <w:contextualSpacing/>
      </w:pPr>
      <w:r>
        <w:t>&lt;draw:text-box&gt;</w:t>
      </w:r>
    </w:p>
    <w:p w:rsidR="006A00B2" w:rsidRDefault="0057566E">
      <w:pPr>
        <w:pStyle w:val="ListParagraph"/>
        <w:numPr>
          <w:ilvl w:val="0"/>
          <w:numId w:val="482"/>
        </w:numPr>
      </w:pPr>
      <w:r>
        <w:t>&lt;draw:custom-shape&gt;</w:t>
      </w:r>
    </w:p>
    <w:p w:rsidR="006A00B2" w:rsidRDefault="0057566E">
      <w:pPr>
        <w:pStyle w:val="Definition-Field2"/>
      </w:pPr>
      <w:r>
        <w:t>Word interp</w:t>
      </w:r>
      <w:r>
        <w:t xml:space="preserve">rets this enumeration as "radial". </w:t>
      </w:r>
    </w:p>
    <w:p w:rsidR="006A00B2" w:rsidRDefault="0057566E">
      <w:pPr>
        <w:pStyle w:val="Definition-Field"/>
      </w:pPr>
      <w:r>
        <w:t xml:space="preserve">k.   </w:t>
      </w:r>
      <w:r>
        <w:rPr>
          <w:i/>
        </w:rPr>
        <w:t>The standard defines the property "linear", contained within the attribute draw:gradient-style, contained within the element &lt;draw:gradient&gt;, contained within the parent element &lt;office:styles&gt;</w:t>
      </w:r>
    </w:p>
    <w:p w:rsidR="006A00B2" w:rsidRDefault="0057566E">
      <w:pPr>
        <w:pStyle w:val="Definition-Field2"/>
      </w:pPr>
      <w:r>
        <w:t>Word 2013 supports th</w:t>
      </w:r>
      <w:r>
        <w:t xml:space="preserve">is enum for a style applied to the following elements: </w:t>
      </w:r>
    </w:p>
    <w:p w:rsidR="006A00B2" w:rsidRDefault="0057566E">
      <w:pPr>
        <w:pStyle w:val="ListParagraph"/>
        <w:numPr>
          <w:ilvl w:val="0"/>
          <w:numId w:val="483"/>
        </w:numPr>
        <w:contextualSpacing/>
      </w:pPr>
      <w:r>
        <w:t>&lt;draw:rect&gt;</w:t>
      </w:r>
    </w:p>
    <w:p w:rsidR="006A00B2" w:rsidRDefault="0057566E">
      <w:pPr>
        <w:pStyle w:val="ListParagraph"/>
        <w:numPr>
          <w:ilvl w:val="0"/>
          <w:numId w:val="483"/>
        </w:numPr>
        <w:contextualSpacing/>
      </w:pPr>
      <w:r>
        <w:t>&lt;draw:polyline&gt;</w:t>
      </w:r>
    </w:p>
    <w:p w:rsidR="006A00B2" w:rsidRDefault="0057566E">
      <w:pPr>
        <w:pStyle w:val="ListParagraph"/>
        <w:numPr>
          <w:ilvl w:val="0"/>
          <w:numId w:val="483"/>
        </w:numPr>
        <w:contextualSpacing/>
      </w:pPr>
      <w:r>
        <w:t>&lt;draw:polygon&gt;</w:t>
      </w:r>
    </w:p>
    <w:p w:rsidR="006A00B2" w:rsidRDefault="0057566E">
      <w:pPr>
        <w:pStyle w:val="ListParagraph"/>
        <w:numPr>
          <w:ilvl w:val="0"/>
          <w:numId w:val="483"/>
        </w:numPr>
        <w:contextualSpacing/>
      </w:pPr>
      <w:r>
        <w:t>&lt;draw:regular-polygon&gt;</w:t>
      </w:r>
    </w:p>
    <w:p w:rsidR="006A00B2" w:rsidRDefault="0057566E">
      <w:pPr>
        <w:pStyle w:val="ListParagraph"/>
        <w:numPr>
          <w:ilvl w:val="0"/>
          <w:numId w:val="483"/>
        </w:numPr>
        <w:contextualSpacing/>
      </w:pPr>
      <w:r>
        <w:t>&lt;draw:path&gt;</w:t>
      </w:r>
    </w:p>
    <w:p w:rsidR="006A00B2" w:rsidRDefault="0057566E">
      <w:pPr>
        <w:pStyle w:val="ListParagraph"/>
        <w:numPr>
          <w:ilvl w:val="0"/>
          <w:numId w:val="483"/>
        </w:numPr>
        <w:contextualSpacing/>
      </w:pPr>
      <w:r>
        <w:t>&lt;draw:circle&gt;</w:t>
      </w:r>
    </w:p>
    <w:p w:rsidR="006A00B2" w:rsidRDefault="0057566E">
      <w:pPr>
        <w:pStyle w:val="ListParagraph"/>
        <w:numPr>
          <w:ilvl w:val="0"/>
          <w:numId w:val="483"/>
        </w:numPr>
        <w:contextualSpacing/>
      </w:pPr>
      <w:r>
        <w:t>&lt;draw:ellipse&gt;</w:t>
      </w:r>
    </w:p>
    <w:p w:rsidR="006A00B2" w:rsidRDefault="0057566E">
      <w:pPr>
        <w:pStyle w:val="ListParagraph"/>
        <w:numPr>
          <w:ilvl w:val="0"/>
          <w:numId w:val="483"/>
        </w:numPr>
        <w:contextualSpacing/>
      </w:pPr>
      <w:r>
        <w:t>&lt;draw:caption&gt;</w:t>
      </w:r>
    </w:p>
    <w:p w:rsidR="006A00B2" w:rsidRDefault="0057566E">
      <w:pPr>
        <w:pStyle w:val="ListParagraph"/>
        <w:numPr>
          <w:ilvl w:val="0"/>
          <w:numId w:val="483"/>
        </w:numPr>
        <w:contextualSpacing/>
      </w:pPr>
      <w:r>
        <w:t>&lt;draw:g&gt;</w:t>
      </w:r>
    </w:p>
    <w:p w:rsidR="006A00B2" w:rsidRDefault="0057566E">
      <w:pPr>
        <w:pStyle w:val="ListParagraph"/>
        <w:numPr>
          <w:ilvl w:val="0"/>
          <w:numId w:val="483"/>
        </w:numPr>
        <w:contextualSpacing/>
      </w:pPr>
      <w:r>
        <w:t>&lt;draw:image&gt;</w:t>
      </w:r>
    </w:p>
    <w:p w:rsidR="006A00B2" w:rsidRDefault="0057566E">
      <w:pPr>
        <w:pStyle w:val="ListParagraph"/>
        <w:numPr>
          <w:ilvl w:val="0"/>
          <w:numId w:val="483"/>
        </w:numPr>
        <w:contextualSpacing/>
      </w:pPr>
      <w:r>
        <w:t>&lt;draw:text-box&gt;</w:t>
      </w:r>
    </w:p>
    <w:p w:rsidR="006A00B2" w:rsidRDefault="0057566E">
      <w:pPr>
        <w:pStyle w:val="ListParagraph"/>
        <w:numPr>
          <w:ilvl w:val="0"/>
          <w:numId w:val="483"/>
        </w:numPr>
      </w:pPr>
      <w:r>
        <w:lastRenderedPageBreak/>
        <w:t xml:space="preserve">&lt;draw:custom-shape&gt; </w:t>
      </w:r>
    </w:p>
    <w:p w:rsidR="006A00B2" w:rsidRDefault="0057566E">
      <w:pPr>
        <w:pStyle w:val="Definition-Field"/>
      </w:pPr>
      <w:r>
        <w:t xml:space="preserve">l.   </w:t>
      </w:r>
      <w:r>
        <w:rPr>
          <w:i/>
        </w:rPr>
        <w:t xml:space="preserve">The standard </w:t>
      </w:r>
      <w:r>
        <w:rPr>
          <w:i/>
        </w:rPr>
        <w:t>defines the property "radial", contained within the attribute draw:gradient-style, contained within the element &lt;draw:gradient&gt;, contained within the parent element &lt;office:styles&gt;</w:t>
      </w:r>
    </w:p>
    <w:p w:rsidR="006A00B2" w:rsidRDefault="0057566E">
      <w:pPr>
        <w:pStyle w:val="Definition-Field2"/>
      </w:pPr>
      <w:r>
        <w:t>Word 2013 supports this enum for a style applied to the following elements:</w:t>
      </w:r>
      <w:r>
        <w:t xml:space="preserve"> </w:t>
      </w:r>
    </w:p>
    <w:p w:rsidR="006A00B2" w:rsidRDefault="0057566E">
      <w:pPr>
        <w:pStyle w:val="ListParagraph"/>
        <w:numPr>
          <w:ilvl w:val="0"/>
          <w:numId w:val="484"/>
        </w:numPr>
        <w:contextualSpacing/>
      </w:pPr>
      <w:r>
        <w:t>&lt;draw:rect&gt;</w:t>
      </w:r>
    </w:p>
    <w:p w:rsidR="006A00B2" w:rsidRDefault="0057566E">
      <w:pPr>
        <w:pStyle w:val="ListParagraph"/>
        <w:numPr>
          <w:ilvl w:val="0"/>
          <w:numId w:val="484"/>
        </w:numPr>
        <w:contextualSpacing/>
      </w:pPr>
      <w:r>
        <w:t>&lt;draw:polyline&gt;</w:t>
      </w:r>
    </w:p>
    <w:p w:rsidR="006A00B2" w:rsidRDefault="0057566E">
      <w:pPr>
        <w:pStyle w:val="ListParagraph"/>
        <w:numPr>
          <w:ilvl w:val="0"/>
          <w:numId w:val="484"/>
        </w:numPr>
        <w:contextualSpacing/>
      </w:pPr>
      <w:r>
        <w:t>&lt;draw:polygon&gt;</w:t>
      </w:r>
    </w:p>
    <w:p w:rsidR="006A00B2" w:rsidRDefault="0057566E">
      <w:pPr>
        <w:pStyle w:val="ListParagraph"/>
        <w:numPr>
          <w:ilvl w:val="0"/>
          <w:numId w:val="484"/>
        </w:numPr>
        <w:contextualSpacing/>
      </w:pPr>
      <w:r>
        <w:t>&lt;draw:regular-polygon&gt;</w:t>
      </w:r>
    </w:p>
    <w:p w:rsidR="006A00B2" w:rsidRDefault="0057566E">
      <w:pPr>
        <w:pStyle w:val="ListParagraph"/>
        <w:numPr>
          <w:ilvl w:val="0"/>
          <w:numId w:val="484"/>
        </w:numPr>
        <w:contextualSpacing/>
      </w:pPr>
      <w:r>
        <w:t>&lt;draw:path&gt;</w:t>
      </w:r>
    </w:p>
    <w:p w:rsidR="006A00B2" w:rsidRDefault="0057566E">
      <w:pPr>
        <w:pStyle w:val="ListParagraph"/>
        <w:numPr>
          <w:ilvl w:val="0"/>
          <w:numId w:val="484"/>
        </w:numPr>
        <w:contextualSpacing/>
      </w:pPr>
      <w:r>
        <w:t>&lt;draw:circle&gt;</w:t>
      </w:r>
    </w:p>
    <w:p w:rsidR="006A00B2" w:rsidRDefault="0057566E">
      <w:pPr>
        <w:pStyle w:val="ListParagraph"/>
        <w:numPr>
          <w:ilvl w:val="0"/>
          <w:numId w:val="484"/>
        </w:numPr>
        <w:contextualSpacing/>
      </w:pPr>
      <w:r>
        <w:t>&lt;draw:ellipse&gt;</w:t>
      </w:r>
    </w:p>
    <w:p w:rsidR="006A00B2" w:rsidRDefault="0057566E">
      <w:pPr>
        <w:pStyle w:val="ListParagraph"/>
        <w:numPr>
          <w:ilvl w:val="0"/>
          <w:numId w:val="484"/>
        </w:numPr>
        <w:contextualSpacing/>
      </w:pPr>
      <w:r>
        <w:t>&lt;draw:caption&gt;</w:t>
      </w:r>
    </w:p>
    <w:p w:rsidR="006A00B2" w:rsidRDefault="0057566E">
      <w:pPr>
        <w:pStyle w:val="ListParagraph"/>
        <w:numPr>
          <w:ilvl w:val="0"/>
          <w:numId w:val="484"/>
        </w:numPr>
        <w:contextualSpacing/>
      </w:pPr>
      <w:r>
        <w:t>&lt;draw:g&gt;</w:t>
      </w:r>
    </w:p>
    <w:p w:rsidR="006A00B2" w:rsidRDefault="0057566E">
      <w:pPr>
        <w:pStyle w:val="ListParagraph"/>
        <w:numPr>
          <w:ilvl w:val="0"/>
          <w:numId w:val="484"/>
        </w:numPr>
        <w:contextualSpacing/>
      </w:pPr>
      <w:r>
        <w:t>&lt;draw:image&gt;</w:t>
      </w:r>
    </w:p>
    <w:p w:rsidR="006A00B2" w:rsidRDefault="0057566E">
      <w:pPr>
        <w:pStyle w:val="ListParagraph"/>
        <w:numPr>
          <w:ilvl w:val="0"/>
          <w:numId w:val="484"/>
        </w:numPr>
        <w:contextualSpacing/>
      </w:pPr>
      <w:r>
        <w:t>&lt;draw:text-box&gt;</w:t>
      </w:r>
    </w:p>
    <w:p w:rsidR="006A00B2" w:rsidRDefault="0057566E">
      <w:pPr>
        <w:pStyle w:val="ListParagraph"/>
        <w:numPr>
          <w:ilvl w:val="0"/>
          <w:numId w:val="484"/>
        </w:numPr>
      </w:pPr>
      <w:r>
        <w:t xml:space="preserve">&lt;draw:custom-shape&gt; </w:t>
      </w:r>
    </w:p>
    <w:p w:rsidR="006A00B2" w:rsidRDefault="0057566E">
      <w:pPr>
        <w:pStyle w:val="Definition-Field"/>
      </w:pPr>
      <w:r>
        <w:t xml:space="preserve">m.   </w:t>
      </w:r>
      <w:r>
        <w:rPr>
          <w:i/>
        </w:rPr>
        <w:t xml:space="preserve">The standard defines the property "rectangular", contained within </w:t>
      </w:r>
      <w:r>
        <w:rPr>
          <w:i/>
        </w:rPr>
        <w:t>the attribute draw:gradient-style, contained within the element &lt;draw:gradient&gt;, contained within the parent element &lt;office:styles&gt;</w:t>
      </w:r>
    </w:p>
    <w:p w:rsidR="006A00B2" w:rsidRDefault="0057566E">
      <w:pPr>
        <w:pStyle w:val="Definition-Field2"/>
      </w:pPr>
      <w:r>
        <w:t>Word 2013 supports this enum for a style applied to any of the following elements:</w:t>
      </w:r>
    </w:p>
    <w:p w:rsidR="006A00B2" w:rsidRDefault="0057566E">
      <w:pPr>
        <w:pStyle w:val="ListParagraph"/>
        <w:numPr>
          <w:ilvl w:val="0"/>
          <w:numId w:val="485"/>
        </w:numPr>
        <w:contextualSpacing/>
      </w:pPr>
      <w:r>
        <w:t>&lt;draw:rect&gt;</w:t>
      </w:r>
    </w:p>
    <w:p w:rsidR="006A00B2" w:rsidRDefault="0057566E">
      <w:pPr>
        <w:pStyle w:val="ListParagraph"/>
        <w:numPr>
          <w:ilvl w:val="0"/>
          <w:numId w:val="485"/>
        </w:numPr>
        <w:contextualSpacing/>
      </w:pPr>
      <w:r>
        <w:t>&lt;draw:polyline&gt;</w:t>
      </w:r>
    </w:p>
    <w:p w:rsidR="006A00B2" w:rsidRDefault="0057566E">
      <w:pPr>
        <w:pStyle w:val="ListParagraph"/>
        <w:numPr>
          <w:ilvl w:val="0"/>
          <w:numId w:val="485"/>
        </w:numPr>
        <w:contextualSpacing/>
      </w:pPr>
      <w:r>
        <w:t>&lt;</w:t>
      </w:r>
      <w:r>
        <w:t>draw:polygon&gt;</w:t>
      </w:r>
    </w:p>
    <w:p w:rsidR="006A00B2" w:rsidRDefault="0057566E">
      <w:pPr>
        <w:pStyle w:val="ListParagraph"/>
        <w:numPr>
          <w:ilvl w:val="0"/>
          <w:numId w:val="485"/>
        </w:numPr>
        <w:contextualSpacing/>
      </w:pPr>
      <w:r>
        <w:t>&lt;draw:regular-polygon&gt;</w:t>
      </w:r>
    </w:p>
    <w:p w:rsidR="006A00B2" w:rsidRDefault="0057566E">
      <w:pPr>
        <w:pStyle w:val="ListParagraph"/>
        <w:numPr>
          <w:ilvl w:val="0"/>
          <w:numId w:val="485"/>
        </w:numPr>
        <w:contextualSpacing/>
      </w:pPr>
      <w:r>
        <w:t>&lt;draw:path&gt;</w:t>
      </w:r>
    </w:p>
    <w:p w:rsidR="006A00B2" w:rsidRDefault="0057566E">
      <w:pPr>
        <w:pStyle w:val="ListParagraph"/>
        <w:numPr>
          <w:ilvl w:val="0"/>
          <w:numId w:val="485"/>
        </w:numPr>
        <w:contextualSpacing/>
      </w:pPr>
      <w:r>
        <w:t>&lt;draw:circle&gt;</w:t>
      </w:r>
    </w:p>
    <w:p w:rsidR="006A00B2" w:rsidRDefault="0057566E">
      <w:pPr>
        <w:pStyle w:val="ListParagraph"/>
        <w:numPr>
          <w:ilvl w:val="0"/>
          <w:numId w:val="485"/>
        </w:numPr>
        <w:contextualSpacing/>
      </w:pPr>
      <w:r>
        <w:t>&lt;draw:ellipse&gt;</w:t>
      </w:r>
    </w:p>
    <w:p w:rsidR="006A00B2" w:rsidRDefault="0057566E">
      <w:pPr>
        <w:pStyle w:val="ListParagraph"/>
        <w:numPr>
          <w:ilvl w:val="0"/>
          <w:numId w:val="485"/>
        </w:numPr>
        <w:contextualSpacing/>
      </w:pPr>
      <w:r>
        <w:t>&lt;draw:caption&gt;</w:t>
      </w:r>
    </w:p>
    <w:p w:rsidR="006A00B2" w:rsidRDefault="0057566E">
      <w:pPr>
        <w:pStyle w:val="ListParagraph"/>
        <w:numPr>
          <w:ilvl w:val="0"/>
          <w:numId w:val="485"/>
        </w:numPr>
        <w:contextualSpacing/>
      </w:pPr>
      <w:r>
        <w:t>&lt;draw:g&gt;</w:t>
      </w:r>
    </w:p>
    <w:p w:rsidR="006A00B2" w:rsidRDefault="0057566E">
      <w:pPr>
        <w:pStyle w:val="ListParagraph"/>
        <w:numPr>
          <w:ilvl w:val="0"/>
          <w:numId w:val="485"/>
        </w:numPr>
        <w:contextualSpacing/>
      </w:pPr>
      <w:r>
        <w:t>&lt;draw:image&gt;</w:t>
      </w:r>
    </w:p>
    <w:p w:rsidR="006A00B2" w:rsidRDefault="0057566E">
      <w:pPr>
        <w:pStyle w:val="ListParagraph"/>
        <w:numPr>
          <w:ilvl w:val="0"/>
          <w:numId w:val="485"/>
        </w:numPr>
        <w:contextualSpacing/>
      </w:pPr>
      <w:r>
        <w:t>&lt;draw:text-box&gt;</w:t>
      </w:r>
    </w:p>
    <w:p w:rsidR="006A00B2" w:rsidRDefault="0057566E">
      <w:pPr>
        <w:pStyle w:val="ListParagraph"/>
        <w:numPr>
          <w:ilvl w:val="0"/>
          <w:numId w:val="485"/>
        </w:numPr>
      </w:pPr>
      <w:r>
        <w:t>&lt;draw:custom-shape&gt;</w:t>
      </w:r>
    </w:p>
    <w:p w:rsidR="006A00B2" w:rsidRDefault="0057566E">
      <w:pPr>
        <w:pStyle w:val="Definition-Field2"/>
      </w:pPr>
      <w:r>
        <w:t xml:space="preserve">Word interprets this enumeration as "square". </w:t>
      </w:r>
    </w:p>
    <w:p w:rsidR="006A00B2" w:rsidRDefault="0057566E">
      <w:pPr>
        <w:pStyle w:val="Definition-Field"/>
      </w:pPr>
      <w:r>
        <w:t xml:space="preserve">n.   </w:t>
      </w:r>
      <w:r>
        <w:rPr>
          <w:i/>
        </w:rPr>
        <w:t>The standard defines the property "square", contained</w:t>
      </w:r>
      <w:r>
        <w:rPr>
          <w:i/>
        </w:rPr>
        <w:t xml:space="preserve"> within the attribute draw:gradient-style, contained within the element &lt;draw:gradient&gt;, contained within the parent element &lt;office:styles&gt;</w:t>
      </w:r>
    </w:p>
    <w:p w:rsidR="006A00B2" w:rsidRDefault="0057566E">
      <w:pPr>
        <w:pStyle w:val="Definition-Field2"/>
      </w:pPr>
      <w:r>
        <w:t xml:space="preserve">Word 2013 supports this enum for a style applied to the following elements: </w:t>
      </w:r>
    </w:p>
    <w:p w:rsidR="006A00B2" w:rsidRDefault="0057566E">
      <w:pPr>
        <w:pStyle w:val="ListParagraph"/>
        <w:numPr>
          <w:ilvl w:val="0"/>
          <w:numId w:val="486"/>
        </w:numPr>
        <w:contextualSpacing/>
      </w:pPr>
      <w:r>
        <w:t>&lt;draw:rect&gt;</w:t>
      </w:r>
    </w:p>
    <w:p w:rsidR="006A00B2" w:rsidRDefault="0057566E">
      <w:pPr>
        <w:pStyle w:val="ListParagraph"/>
        <w:numPr>
          <w:ilvl w:val="0"/>
          <w:numId w:val="486"/>
        </w:numPr>
        <w:contextualSpacing/>
      </w:pPr>
      <w:r>
        <w:t>&lt;draw:polyline&gt;</w:t>
      </w:r>
    </w:p>
    <w:p w:rsidR="006A00B2" w:rsidRDefault="0057566E">
      <w:pPr>
        <w:pStyle w:val="ListParagraph"/>
        <w:numPr>
          <w:ilvl w:val="0"/>
          <w:numId w:val="486"/>
        </w:numPr>
        <w:contextualSpacing/>
      </w:pPr>
      <w:r>
        <w:t>&lt;draw:poly</w:t>
      </w:r>
      <w:r>
        <w:t>gon&gt;</w:t>
      </w:r>
    </w:p>
    <w:p w:rsidR="006A00B2" w:rsidRDefault="0057566E">
      <w:pPr>
        <w:pStyle w:val="ListParagraph"/>
        <w:numPr>
          <w:ilvl w:val="0"/>
          <w:numId w:val="486"/>
        </w:numPr>
        <w:contextualSpacing/>
      </w:pPr>
      <w:r>
        <w:t>&lt;draw:regular-polygon&gt;</w:t>
      </w:r>
    </w:p>
    <w:p w:rsidR="006A00B2" w:rsidRDefault="0057566E">
      <w:pPr>
        <w:pStyle w:val="ListParagraph"/>
        <w:numPr>
          <w:ilvl w:val="0"/>
          <w:numId w:val="486"/>
        </w:numPr>
        <w:contextualSpacing/>
      </w:pPr>
      <w:r>
        <w:t>&lt;draw:path&gt;</w:t>
      </w:r>
    </w:p>
    <w:p w:rsidR="006A00B2" w:rsidRDefault="0057566E">
      <w:pPr>
        <w:pStyle w:val="ListParagraph"/>
        <w:numPr>
          <w:ilvl w:val="0"/>
          <w:numId w:val="486"/>
        </w:numPr>
        <w:contextualSpacing/>
      </w:pPr>
      <w:r>
        <w:t>&lt;draw:circle&gt;</w:t>
      </w:r>
    </w:p>
    <w:p w:rsidR="006A00B2" w:rsidRDefault="0057566E">
      <w:pPr>
        <w:pStyle w:val="ListParagraph"/>
        <w:numPr>
          <w:ilvl w:val="0"/>
          <w:numId w:val="486"/>
        </w:numPr>
        <w:contextualSpacing/>
      </w:pPr>
      <w:r>
        <w:t>&lt;draw:ellipse&gt;</w:t>
      </w:r>
    </w:p>
    <w:p w:rsidR="006A00B2" w:rsidRDefault="0057566E">
      <w:pPr>
        <w:pStyle w:val="ListParagraph"/>
        <w:numPr>
          <w:ilvl w:val="0"/>
          <w:numId w:val="486"/>
        </w:numPr>
        <w:contextualSpacing/>
      </w:pPr>
      <w:r>
        <w:t>&lt;draw:caption&gt;</w:t>
      </w:r>
    </w:p>
    <w:p w:rsidR="006A00B2" w:rsidRDefault="0057566E">
      <w:pPr>
        <w:pStyle w:val="ListParagraph"/>
        <w:numPr>
          <w:ilvl w:val="0"/>
          <w:numId w:val="486"/>
        </w:numPr>
        <w:contextualSpacing/>
      </w:pPr>
      <w:r>
        <w:t>&lt;draw:g&gt;</w:t>
      </w:r>
    </w:p>
    <w:p w:rsidR="006A00B2" w:rsidRDefault="0057566E">
      <w:pPr>
        <w:pStyle w:val="ListParagraph"/>
        <w:numPr>
          <w:ilvl w:val="0"/>
          <w:numId w:val="486"/>
        </w:numPr>
        <w:contextualSpacing/>
      </w:pPr>
      <w:r>
        <w:t>&lt;draw:image&gt;</w:t>
      </w:r>
    </w:p>
    <w:p w:rsidR="006A00B2" w:rsidRDefault="0057566E">
      <w:pPr>
        <w:pStyle w:val="ListParagraph"/>
        <w:numPr>
          <w:ilvl w:val="0"/>
          <w:numId w:val="486"/>
        </w:numPr>
        <w:contextualSpacing/>
      </w:pPr>
      <w:r>
        <w:t>&lt;draw:text-box&gt;</w:t>
      </w:r>
    </w:p>
    <w:p w:rsidR="006A00B2" w:rsidRDefault="0057566E">
      <w:pPr>
        <w:pStyle w:val="ListParagraph"/>
        <w:numPr>
          <w:ilvl w:val="0"/>
          <w:numId w:val="486"/>
        </w:numPr>
      </w:pPr>
      <w:r>
        <w:t xml:space="preserve">&lt;draw:custom-shape&gt; </w:t>
      </w:r>
    </w:p>
    <w:p w:rsidR="006A00B2" w:rsidRDefault="0057566E">
      <w:pPr>
        <w:pStyle w:val="Definition-Field"/>
      </w:pPr>
      <w:r>
        <w:lastRenderedPageBreak/>
        <w:t xml:space="preserve">o.   </w:t>
      </w:r>
      <w:r>
        <w:rPr>
          <w:i/>
        </w:rPr>
        <w:t>The standard defines the attribute draw:name, contained within the element &lt;draw:gradient&gt;, contained within</w:t>
      </w:r>
      <w:r>
        <w:rPr>
          <w:i/>
        </w:rPr>
        <w:t xml:space="preserve"> the parent element &lt;office:styles&gt;</w:t>
      </w:r>
    </w:p>
    <w:p w:rsidR="006A00B2" w:rsidRDefault="0057566E">
      <w:pPr>
        <w:pStyle w:val="Definition-Field2"/>
      </w:pPr>
      <w:r>
        <w:t xml:space="preserve">Word 2013 supports this attribute for a style applied to the following elements: </w:t>
      </w:r>
    </w:p>
    <w:p w:rsidR="006A00B2" w:rsidRDefault="0057566E">
      <w:pPr>
        <w:pStyle w:val="ListParagraph"/>
        <w:numPr>
          <w:ilvl w:val="0"/>
          <w:numId w:val="487"/>
        </w:numPr>
        <w:contextualSpacing/>
      </w:pPr>
      <w:r>
        <w:t>&lt;draw:rect&gt;</w:t>
      </w:r>
    </w:p>
    <w:p w:rsidR="006A00B2" w:rsidRDefault="0057566E">
      <w:pPr>
        <w:pStyle w:val="ListParagraph"/>
        <w:numPr>
          <w:ilvl w:val="0"/>
          <w:numId w:val="487"/>
        </w:numPr>
        <w:contextualSpacing/>
      </w:pPr>
      <w:r>
        <w:t>&lt;draw:polyline&gt;</w:t>
      </w:r>
    </w:p>
    <w:p w:rsidR="006A00B2" w:rsidRDefault="0057566E">
      <w:pPr>
        <w:pStyle w:val="ListParagraph"/>
        <w:numPr>
          <w:ilvl w:val="0"/>
          <w:numId w:val="487"/>
        </w:numPr>
        <w:contextualSpacing/>
      </w:pPr>
      <w:r>
        <w:t>&lt;draw:polygon&gt;</w:t>
      </w:r>
    </w:p>
    <w:p w:rsidR="006A00B2" w:rsidRDefault="0057566E">
      <w:pPr>
        <w:pStyle w:val="ListParagraph"/>
        <w:numPr>
          <w:ilvl w:val="0"/>
          <w:numId w:val="487"/>
        </w:numPr>
        <w:contextualSpacing/>
      </w:pPr>
      <w:r>
        <w:t>&lt;draw:regular-polygon&gt;</w:t>
      </w:r>
    </w:p>
    <w:p w:rsidR="006A00B2" w:rsidRDefault="0057566E">
      <w:pPr>
        <w:pStyle w:val="ListParagraph"/>
        <w:numPr>
          <w:ilvl w:val="0"/>
          <w:numId w:val="487"/>
        </w:numPr>
        <w:contextualSpacing/>
      </w:pPr>
      <w:r>
        <w:t>&lt;draw:path&gt;</w:t>
      </w:r>
    </w:p>
    <w:p w:rsidR="006A00B2" w:rsidRDefault="0057566E">
      <w:pPr>
        <w:pStyle w:val="ListParagraph"/>
        <w:numPr>
          <w:ilvl w:val="0"/>
          <w:numId w:val="487"/>
        </w:numPr>
        <w:contextualSpacing/>
      </w:pPr>
      <w:r>
        <w:t>&lt;draw:circle&gt;</w:t>
      </w:r>
    </w:p>
    <w:p w:rsidR="006A00B2" w:rsidRDefault="0057566E">
      <w:pPr>
        <w:pStyle w:val="ListParagraph"/>
        <w:numPr>
          <w:ilvl w:val="0"/>
          <w:numId w:val="487"/>
        </w:numPr>
        <w:contextualSpacing/>
      </w:pPr>
      <w:r>
        <w:t>&lt;draw:ellipse&gt;</w:t>
      </w:r>
    </w:p>
    <w:p w:rsidR="006A00B2" w:rsidRDefault="0057566E">
      <w:pPr>
        <w:pStyle w:val="ListParagraph"/>
        <w:numPr>
          <w:ilvl w:val="0"/>
          <w:numId w:val="487"/>
        </w:numPr>
        <w:contextualSpacing/>
      </w:pPr>
      <w:r>
        <w:t>&lt;draw:caption&gt;</w:t>
      </w:r>
    </w:p>
    <w:p w:rsidR="006A00B2" w:rsidRDefault="0057566E">
      <w:pPr>
        <w:pStyle w:val="ListParagraph"/>
        <w:numPr>
          <w:ilvl w:val="0"/>
          <w:numId w:val="487"/>
        </w:numPr>
        <w:contextualSpacing/>
      </w:pPr>
      <w:r>
        <w:t>&lt;draw:g&gt;</w:t>
      </w:r>
    </w:p>
    <w:p w:rsidR="006A00B2" w:rsidRDefault="0057566E">
      <w:pPr>
        <w:pStyle w:val="ListParagraph"/>
        <w:numPr>
          <w:ilvl w:val="0"/>
          <w:numId w:val="487"/>
        </w:numPr>
        <w:contextualSpacing/>
      </w:pPr>
      <w:r>
        <w:t>&lt;</w:t>
      </w:r>
      <w:r>
        <w:t>draw:image&gt;</w:t>
      </w:r>
    </w:p>
    <w:p w:rsidR="006A00B2" w:rsidRDefault="0057566E">
      <w:pPr>
        <w:pStyle w:val="ListParagraph"/>
        <w:numPr>
          <w:ilvl w:val="0"/>
          <w:numId w:val="487"/>
        </w:numPr>
        <w:contextualSpacing/>
      </w:pPr>
      <w:r>
        <w:t>&lt;draw:text-box&gt;</w:t>
      </w:r>
    </w:p>
    <w:p w:rsidR="006A00B2" w:rsidRDefault="0057566E">
      <w:pPr>
        <w:pStyle w:val="ListParagraph"/>
        <w:numPr>
          <w:ilvl w:val="0"/>
          <w:numId w:val="487"/>
        </w:numPr>
      </w:pPr>
      <w:r>
        <w:t xml:space="preserve">&lt;draw:custom-shape&gt; </w:t>
      </w:r>
    </w:p>
    <w:p w:rsidR="006A00B2" w:rsidRDefault="0057566E">
      <w:pPr>
        <w:pStyle w:val="Definition-Field"/>
      </w:pPr>
      <w:r>
        <w:t xml:space="preserve">p.   </w:t>
      </w:r>
      <w:r>
        <w:rPr>
          <w:i/>
        </w:rPr>
        <w:t>The standard defines the attribute draw:start-color, contained within the element &lt;draw:gradient&gt;, contained within the parent element &lt;office:styles&gt;</w:t>
      </w:r>
    </w:p>
    <w:p w:rsidR="006A00B2" w:rsidRDefault="0057566E">
      <w:pPr>
        <w:pStyle w:val="Definition-Field2"/>
      </w:pPr>
      <w:r>
        <w:t xml:space="preserve">Word 2013 supports this attribute for a style applied to the following elements: </w:t>
      </w:r>
    </w:p>
    <w:p w:rsidR="006A00B2" w:rsidRDefault="0057566E">
      <w:pPr>
        <w:pStyle w:val="ListParagraph"/>
        <w:numPr>
          <w:ilvl w:val="0"/>
          <w:numId w:val="488"/>
        </w:numPr>
        <w:contextualSpacing/>
      </w:pPr>
      <w:r>
        <w:t>&lt;draw:rect&gt;</w:t>
      </w:r>
    </w:p>
    <w:p w:rsidR="006A00B2" w:rsidRDefault="0057566E">
      <w:pPr>
        <w:pStyle w:val="ListParagraph"/>
        <w:numPr>
          <w:ilvl w:val="0"/>
          <w:numId w:val="488"/>
        </w:numPr>
        <w:contextualSpacing/>
      </w:pPr>
      <w:r>
        <w:t>&lt;draw:polyline&gt;</w:t>
      </w:r>
    </w:p>
    <w:p w:rsidR="006A00B2" w:rsidRDefault="0057566E">
      <w:pPr>
        <w:pStyle w:val="ListParagraph"/>
        <w:numPr>
          <w:ilvl w:val="0"/>
          <w:numId w:val="488"/>
        </w:numPr>
        <w:contextualSpacing/>
      </w:pPr>
      <w:r>
        <w:t>&lt;draw:polygon&gt;</w:t>
      </w:r>
    </w:p>
    <w:p w:rsidR="006A00B2" w:rsidRDefault="0057566E">
      <w:pPr>
        <w:pStyle w:val="ListParagraph"/>
        <w:numPr>
          <w:ilvl w:val="0"/>
          <w:numId w:val="488"/>
        </w:numPr>
        <w:contextualSpacing/>
      </w:pPr>
      <w:r>
        <w:t>&lt;draw:regular-polygon&gt;</w:t>
      </w:r>
    </w:p>
    <w:p w:rsidR="006A00B2" w:rsidRDefault="0057566E">
      <w:pPr>
        <w:pStyle w:val="ListParagraph"/>
        <w:numPr>
          <w:ilvl w:val="0"/>
          <w:numId w:val="488"/>
        </w:numPr>
        <w:contextualSpacing/>
      </w:pPr>
      <w:r>
        <w:t>&lt;draw:path&gt;</w:t>
      </w:r>
    </w:p>
    <w:p w:rsidR="006A00B2" w:rsidRDefault="0057566E">
      <w:pPr>
        <w:pStyle w:val="ListParagraph"/>
        <w:numPr>
          <w:ilvl w:val="0"/>
          <w:numId w:val="488"/>
        </w:numPr>
        <w:contextualSpacing/>
      </w:pPr>
      <w:r>
        <w:t>&lt;draw:circle&gt;</w:t>
      </w:r>
    </w:p>
    <w:p w:rsidR="006A00B2" w:rsidRDefault="0057566E">
      <w:pPr>
        <w:pStyle w:val="ListParagraph"/>
        <w:numPr>
          <w:ilvl w:val="0"/>
          <w:numId w:val="488"/>
        </w:numPr>
        <w:contextualSpacing/>
      </w:pPr>
      <w:r>
        <w:t>&lt;draw:ellipse&gt;</w:t>
      </w:r>
    </w:p>
    <w:p w:rsidR="006A00B2" w:rsidRDefault="0057566E">
      <w:pPr>
        <w:pStyle w:val="ListParagraph"/>
        <w:numPr>
          <w:ilvl w:val="0"/>
          <w:numId w:val="488"/>
        </w:numPr>
        <w:contextualSpacing/>
      </w:pPr>
      <w:r>
        <w:t>&lt;draw:caption&gt;</w:t>
      </w:r>
    </w:p>
    <w:p w:rsidR="006A00B2" w:rsidRDefault="0057566E">
      <w:pPr>
        <w:pStyle w:val="ListParagraph"/>
        <w:numPr>
          <w:ilvl w:val="0"/>
          <w:numId w:val="488"/>
        </w:numPr>
        <w:contextualSpacing/>
      </w:pPr>
      <w:r>
        <w:t>&lt;draw:g&gt;</w:t>
      </w:r>
    </w:p>
    <w:p w:rsidR="006A00B2" w:rsidRDefault="0057566E">
      <w:pPr>
        <w:pStyle w:val="ListParagraph"/>
        <w:numPr>
          <w:ilvl w:val="0"/>
          <w:numId w:val="488"/>
        </w:numPr>
        <w:contextualSpacing/>
      </w:pPr>
      <w:r>
        <w:t>&lt;draw:image&gt;</w:t>
      </w:r>
    </w:p>
    <w:p w:rsidR="006A00B2" w:rsidRDefault="0057566E">
      <w:pPr>
        <w:pStyle w:val="ListParagraph"/>
        <w:numPr>
          <w:ilvl w:val="0"/>
          <w:numId w:val="488"/>
        </w:numPr>
        <w:contextualSpacing/>
      </w:pPr>
      <w:r>
        <w:t>&lt;draw:text-box&gt;</w:t>
      </w:r>
    </w:p>
    <w:p w:rsidR="006A00B2" w:rsidRDefault="0057566E">
      <w:pPr>
        <w:pStyle w:val="ListParagraph"/>
        <w:numPr>
          <w:ilvl w:val="0"/>
          <w:numId w:val="488"/>
        </w:numPr>
      </w:pPr>
      <w:r>
        <w:t>&lt;</w:t>
      </w:r>
      <w:r>
        <w:t xml:space="preserve">draw:custom-shape&gt; </w:t>
      </w:r>
    </w:p>
    <w:p w:rsidR="006A00B2" w:rsidRDefault="0057566E">
      <w:pPr>
        <w:pStyle w:val="Definition-Field"/>
      </w:pPr>
      <w:r>
        <w:t xml:space="preserve">q.   </w:t>
      </w:r>
      <w:r>
        <w:rPr>
          <w:i/>
        </w:rPr>
        <w:t>The standard defines the attribute draw:start-intensity, contained within the element &lt;draw:gradient&gt;, contained within the parent element &lt;office:styles&gt;</w:t>
      </w:r>
    </w:p>
    <w:p w:rsidR="006A00B2" w:rsidRDefault="0057566E">
      <w:pPr>
        <w:pStyle w:val="Definition-Field2"/>
      </w:pPr>
      <w:r>
        <w:t>Word 2013 supports this attribute for a style applied to the following eleme</w:t>
      </w:r>
      <w:r>
        <w:t xml:space="preserve">nts: </w:t>
      </w:r>
    </w:p>
    <w:p w:rsidR="006A00B2" w:rsidRDefault="0057566E">
      <w:pPr>
        <w:pStyle w:val="ListParagraph"/>
        <w:numPr>
          <w:ilvl w:val="0"/>
          <w:numId w:val="489"/>
        </w:numPr>
        <w:contextualSpacing/>
      </w:pPr>
      <w:r>
        <w:t>&lt;draw:rect&gt;</w:t>
      </w:r>
    </w:p>
    <w:p w:rsidR="006A00B2" w:rsidRDefault="0057566E">
      <w:pPr>
        <w:pStyle w:val="ListParagraph"/>
        <w:numPr>
          <w:ilvl w:val="0"/>
          <w:numId w:val="489"/>
        </w:numPr>
        <w:contextualSpacing/>
      </w:pPr>
      <w:r>
        <w:t>&lt;draw:polyline&gt;</w:t>
      </w:r>
    </w:p>
    <w:p w:rsidR="006A00B2" w:rsidRDefault="0057566E">
      <w:pPr>
        <w:pStyle w:val="ListParagraph"/>
        <w:numPr>
          <w:ilvl w:val="0"/>
          <w:numId w:val="489"/>
        </w:numPr>
        <w:contextualSpacing/>
      </w:pPr>
      <w:r>
        <w:t>&lt;draw:polygon&gt;</w:t>
      </w:r>
    </w:p>
    <w:p w:rsidR="006A00B2" w:rsidRDefault="0057566E">
      <w:pPr>
        <w:pStyle w:val="ListParagraph"/>
        <w:numPr>
          <w:ilvl w:val="0"/>
          <w:numId w:val="489"/>
        </w:numPr>
        <w:contextualSpacing/>
      </w:pPr>
      <w:r>
        <w:t>&lt;draw:regular-polygon&gt;</w:t>
      </w:r>
    </w:p>
    <w:p w:rsidR="006A00B2" w:rsidRDefault="0057566E">
      <w:pPr>
        <w:pStyle w:val="ListParagraph"/>
        <w:numPr>
          <w:ilvl w:val="0"/>
          <w:numId w:val="489"/>
        </w:numPr>
        <w:contextualSpacing/>
      </w:pPr>
      <w:r>
        <w:t>&lt;draw:path&gt;</w:t>
      </w:r>
    </w:p>
    <w:p w:rsidR="006A00B2" w:rsidRDefault="0057566E">
      <w:pPr>
        <w:pStyle w:val="ListParagraph"/>
        <w:numPr>
          <w:ilvl w:val="0"/>
          <w:numId w:val="489"/>
        </w:numPr>
        <w:contextualSpacing/>
      </w:pPr>
      <w:r>
        <w:t>&lt;draw:circle&gt;</w:t>
      </w:r>
    </w:p>
    <w:p w:rsidR="006A00B2" w:rsidRDefault="0057566E">
      <w:pPr>
        <w:pStyle w:val="ListParagraph"/>
        <w:numPr>
          <w:ilvl w:val="0"/>
          <w:numId w:val="489"/>
        </w:numPr>
        <w:contextualSpacing/>
      </w:pPr>
      <w:r>
        <w:t>&lt;draw:ellipse&gt;</w:t>
      </w:r>
    </w:p>
    <w:p w:rsidR="006A00B2" w:rsidRDefault="0057566E">
      <w:pPr>
        <w:pStyle w:val="ListParagraph"/>
        <w:numPr>
          <w:ilvl w:val="0"/>
          <w:numId w:val="489"/>
        </w:numPr>
        <w:contextualSpacing/>
      </w:pPr>
      <w:r>
        <w:t>&lt;draw:caption&gt;</w:t>
      </w:r>
    </w:p>
    <w:p w:rsidR="006A00B2" w:rsidRDefault="0057566E">
      <w:pPr>
        <w:pStyle w:val="ListParagraph"/>
        <w:numPr>
          <w:ilvl w:val="0"/>
          <w:numId w:val="489"/>
        </w:numPr>
        <w:contextualSpacing/>
      </w:pPr>
      <w:r>
        <w:t>&lt;draw:g&gt;</w:t>
      </w:r>
    </w:p>
    <w:p w:rsidR="006A00B2" w:rsidRDefault="0057566E">
      <w:pPr>
        <w:pStyle w:val="ListParagraph"/>
        <w:numPr>
          <w:ilvl w:val="0"/>
          <w:numId w:val="489"/>
        </w:numPr>
        <w:contextualSpacing/>
      </w:pPr>
      <w:r>
        <w:t>&lt;draw:image&gt;</w:t>
      </w:r>
    </w:p>
    <w:p w:rsidR="006A00B2" w:rsidRDefault="0057566E">
      <w:pPr>
        <w:pStyle w:val="ListParagraph"/>
        <w:numPr>
          <w:ilvl w:val="0"/>
          <w:numId w:val="489"/>
        </w:numPr>
        <w:contextualSpacing/>
      </w:pPr>
      <w:r>
        <w:t>&lt;draw:text-box&gt;</w:t>
      </w:r>
    </w:p>
    <w:p w:rsidR="006A00B2" w:rsidRDefault="0057566E">
      <w:pPr>
        <w:pStyle w:val="ListParagraph"/>
        <w:numPr>
          <w:ilvl w:val="0"/>
          <w:numId w:val="489"/>
        </w:numPr>
      </w:pPr>
      <w:r>
        <w:t xml:space="preserve">&lt;draw:custom-shape&gt; </w:t>
      </w:r>
    </w:p>
    <w:p w:rsidR="006A00B2" w:rsidRDefault="0057566E">
      <w:pPr>
        <w:pStyle w:val="Definition-Field"/>
      </w:pPr>
      <w:r>
        <w:t xml:space="preserve">r.   </w:t>
      </w:r>
      <w:r>
        <w:rPr>
          <w:i/>
        </w:rPr>
        <w:t>The standard defines the element &lt;draw:gradient&gt;, contained with</w:t>
      </w:r>
      <w:r>
        <w:rPr>
          <w:i/>
        </w:rPr>
        <w:t>in the parent element &lt;office:styles&gt;</w:t>
      </w:r>
    </w:p>
    <w:p w:rsidR="006A00B2" w:rsidRDefault="0057566E">
      <w:pPr>
        <w:pStyle w:val="Definition-Field2"/>
      </w:pPr>
      <w:r>
        <w:t xml:space="preserve">Excel 2013 supports this element for a style applied to the following elements: </w:t>
      </w:r>
    </w:p>
    <w:p w:rsidR="006A00B2" w:rsidRDefault="0057566E">
      <w:pPr>
        <w:pStyle w:val="ListParagraph"/>
        <w:numPr>
          <w:ilvl w:val="0"/>
          <w:numId w:val="490"/>
        </w:numPr>
        <w:contextualSpacing/>
      </w:pPr>
      <w:r>
        <w:t>&lt;draw:rect&gt;</w:t>
      </w:r>
    </w:p>
    <w:p w:rsidR="006A00B2" w:rsidRDefault="0057566E">
      <w:pPr>
        <w:pStyle w:val="ListParagraph"/>
        <w:numPr>
          <w:ilvl w:val="0"/>
          <w:numId w:val="490"/>
        </w:numPr>
        <w:contextualSpacing/>
      </w:pPr>
      <w:r>
        <w:lastRenderedPageBreak/>
        <w:t>&lt;draw:polyline&gt;</w:t>
      </w:r>
    </w:p>
    <w:p w:rsidR="006A00B2" w:rsidRDefault="0057566E">
      <w:pPr>
        <w:pStyle w:val="ListParagraph"/>
        <w:numPr>
          <w:ilvl w:val="0"/>
          <w:numId w:val="490"/>
        </w:numPr>
        <w:contextualSpacing/>
      </w:pPr>
      <w:r>
        <w:t>&lt;draw:polygon&gt;</w:t>
      </w:r>
    </w:p>
    <w:p w:rsidR="006A00B2" w:rsidRDefault="0057566E">
      <w:pPr>
        <w:pStyle w:val="ListParagraph"/>
        <w:numPr>
          <w:ilvl w:val="0"/>
          <w:numId w:val="490"/>
        </w:numPr>
        <w:contextualSpacing/>
      </w:pPr>
      <w:r>
        <w:t>&lt;draw:regular-polygon&gt;</w:t>
      </w:r>
    </w:p>
    <w:p w:rsidR="006A00B2" w:rsidRDefault="0057566E">
      <w:pPr>
        <w:pStyle w:val="ListParagraph"/>
        <w:numPr>
          <w:ilvl w:val="0"/>
          <w:numId w:val="490"/>
        </w:numPr>
        <w:contextualSpacing/>
      </w:pPr>
      <w:r>
        <w:t>&lt;draw:path&gt;</w:t>
      </w:r>
    </w:p>
    <w:p w:rsidR="006A00B2" w:rsidRDefault="0057566E">
      <w:pPr>
        <w:pStyle w:val="ListParagraph"/>
        <w:numPr>
          <w:ilvl w:val="0"/>
          <w:numId w:val="490"/>
        </w:numPr>
        <w:contextualSpacing/>
      </w:pPr>
      <w:r>
        <w:t>&lt;draw:circle&gt;</w:t>
      </w:r>
    </w:p>
    <w:p w:rsidR="006A00B2" w:rsidRDefault="0057566E">
      <w:pPr>
        <w:pStyle w:val="ListParagraph"/>
        <w:numPr>
          <w:ilvl w:val="0"/>
          <w:numId w:val="490"/>
        </w:numPr>
        <w:contextualSpacing/>
      </w:pPr>
      <w:r>
        <w:t>&lt;draw:ellipse&gt;</w:t>
      </w:r>
    </w:p>
    <w:p w:rsidR="006A00B2" w:rsidRDefault="0057566E">
      <w:pPr>
        <w:pStyle w:val="ListParagraph"/>
        <w:numPr>
          <w:ilvl w:val="0"/>
          <w:numId w:val="490"/>
        </w:numPr>
        <w:contextualSpacing/>
      </w:pPr>
      <w:r>
        <w:t>&lt;draw:caption&gt;</w:t>
      </w:r>
    </w:p>
    <w:p w:rsidR="006A00B2" w:rsidRDefault="0057566E">
      <w:pPr>
        <w:pStyle w:val="ListParagraph"/>
        <w:numPr>
          <w:ilvl w:val="0"/>
          <w:numId w:val="490"/>
        </w:numPr>
        <w:contextualSpacing/>
      </w:pPr>
      <w:r>
        <w:t>&lt;draw:g&gt;</w:t>
      </w:r>
    </w:p>
    <w:p w:rsidR="006A00B2" w:rsidRDefault="0057566E">
      <w:pPr>
        <w:pStyle w:val="ListParagraph"/>
        <w:numPr>
          <w:ilvl w:val="0"/>
          <w:numId w:val="490"/>
        </w:numPr>
        <w:contextualSpacing/>
      </w:pPr>
      <w:r>
        <w:t>&lt;</w:t>
      </w:r>
      <w:r>
        <w:t>draw:image&gt;</w:t>
      </w:r>
    </w:p>
    <w:p w:rsidR="006A00B2" w:rsidRDefault="0057566E">
      <w:pPr>
        <w:pStyle w:val="ListParagraph"/>
        <w:numPr>
          <w:ilvl w:val="0"/>
          <w:numId w:val="490"/>
        </w:numPr>
        <w:contextualSpacing/>
      </w:pPr>
      <w:r>
        <w:t>&lt;draw:text-box&gt;</w:t>
      </w:r>
    </w:p>
    <w:p w:rsidR="006A00B2" w:rsidRDefault="0057566E">
      <w:pPr>
        <w:pStyle w:val="ListParagraph"/>
        <w:numPr>
          <w:ilvl w:val="0"/>
          <w:numId w:val="490"/>
        </w:numPr>
      </w:pPr>
      <w:r>
        <w:t xml:space="preserve">&lt;draw:custom-shape&gt; </w:t>
      </w:r>
    </w:p>
    <w:p w:rsidR="006A00B2" w:rsidRDefault="0057566E">
      <w:pPr>
        <w:pStyle w:val="Definition-Field"/>
      </w:pPr>
      <w:r>
        <w:t xml:space="preserve">s.   </w:t>
      </w:r>
      <w:r>
        <w:rPr>
          <w:i/>
        </w:rPr>
        <w:t>The standard defines the attribute draw:angle, contained within the element &lt;draw:gradient&gt;, contained within the parent element &lt;office:styles&gt;</w:t>
      </w:r>
    </w:p>
    <w:p w:rsidR="006A00B2" w:rsidRDefault="0057566E">
      <w:pPr>
        <w:pStyle w:val="Definition-Field2"/>
      </w:pPr>
      <w:r>
        <w:t>Excel 2013 supports this attribute for a style applied to</w:t>
      </w:r>
      <w:r>
        <w:t xml:space="preserve"> the following elements: </w:t>
      </w:r>
    </w:p>
    <w:p w:rsidR="006A00B2" w:rsidRDefault="0057566E">
      <w:pPr>
        <w:pStyle w:val="ListParagraph"/>
        <w:numPr>
          <w:ilvl w:val="0"/>
          <w:numId w:val="491"/>
        </w:numPr>
        <w:contextualSpacing/>
      </w:pPr>
      <w:r>
        <w:t>&lt;draw:rect&gt;</w:t>
      </w:r>
    </w:p>
    <w:p w:rsidR="006A00B2" w:rsidRDefault="0057566E">
      <w:pPr>
        <w:pStyle w:val="ListParagraph"/>
        <w:numPr>
          <w:ilvl w:val="0"/>
          <w:numId w:val="491"/>
        </w:numPr>
        <w:contextualSpacing/>
      </w:pPr>
      <w:r>
        <w:t>&lt;draw:polyline&gt;</w:t>
      </w:r>
    </w:p>
    <w:p w:rsidR="006A00B2" w:rsidRDefault="0057566E">
      <w:pPr>
        <w:pStyle w:val="ListParagraph"/>
        <w:numPr>
          <w:ilvl w:val="0"/>
          <w:numId w:val="491"/>
        </w:numPr>
        <w:contextualSpacing/>
      </w:pPr>
      <w:r>
        <w:t>&lt;draw:polygon&gt;</w:t>
      </w:r>
    </w:p>
    <w:p w:rsidR="006A00B2" w:rsidRDefault="0057566E">
      <w:pPr>
        <w:pStyle w:val="ListParagraph"/>
        <w:numPr>
          <w:ilvl w:val="0"/>
          <w:numId w:val="491"/>
        </w:numPr>
        <w:contextualSpacing/>
      </w:pPr>
      <w:r>
        <w:t>&lt;draw:regular-polygon&gt;</w:t>
      </w:r>
    </w:p>
    <w:p w:rsidR="006A00B2" w:rsidRDefault="0057566E">
      <w:pPr>
        <w:pStyle w:val="ListParagraph"/>
        <w:numPr>
          <w:ilvl w:val="0"/>
          <w:numId w:val="491"/>
        </w:numPr>
        <w:contextualSpacing/>
      </w:pPr>
      <w:r>
        <w:t>&lt;draw:path&gt;</w:t>
      </w:r>
    </w:p>
    <w:p w:rsidR="006A00B2" w:rsidRDefault="0057566E">
      <w:pPr>
        <w:pStyle w:val="ListParagraph"/>
        <w:numPr>
          <w:ilvl w:val="0"/>
          <w:numId w:val="491"/>
        </w:numPr>
        <w:contextualSpacing/>
      </w:pPr>
      <w:r>
        <w:t>&lt;draw:circle&gt;</w:t>
      </w:r>
    </w:p>
    <w:p w:rsidR="006A00B2" w:rsidRDefault="0057566E">
      <w:pPr>
        <w:pStyle w:val="ListParagraph"/>
        <w:numPr>
          <w:ilvl w:val="0"/>
          <w:numId w:val="491"/>
        </w:numPr>
        <w:contextualSpacing/>
      </w:pPr>
      <w:r>
        <w:t>&lt;draw:ellipse&gt;</w:t>
      </w:r>
    </w:p>
    <w:p w:rsidR="006A00B2" w:rsidRDefault="0057566E">
      <w:pPr>
        <w:pStyle w:val="ListParagraph"/>
        <w:numPr>
          <w:ilvl w:val="0"/>
          <w:numId w:val="491"/>
        </w:numPr>
        <w:contextualSpacing/>
      </w:pPr>
      <w:r>
        <w:t>&lt;draw:caption&gt;</w:t>
      </w:r>
    </w:p>
    <w:p w:rsidR="006A00B2" w:rsidRDefault="0057566E">
      <w:pPr>
        <w:pStyle w:val="ListParagraph"/>
        <w:numPr>
          <w:ilvl w:val="0"/>
          <w:numId w:val="491"/>
        </w:numPr>
        <w:contextualSpacing/>
      </w:pPr>
      <w:r>
        <w:t>&lt;draw:g&gt;</w:t>
      </w:r>
    </w:p>
    <w:p w:rsidR="006A00B2" w:rsidRDefault="0057566E">
      <w:pPr>
        <w:pStyle w:val="ListParagraph"/>
        <w:numPr>
          <w:ilvl w:val="0"/>
          <w:numId w:val="491"/>
        </w:numPr>
        <w:contextualSpacing/>
      </w:pPr>
      <w:r>
        <w:t>&lt;draw:image&gt;</w:t>
      </w:r>
    </w:p>
    <w:p w:rsidR="006A00B2" w:rsidRDefault="0057566E">
      <w:pPr>
        <w:pStyle w:val="ListParagraph"/>
        <w:numPr>
          <w:ilvl w:val="0"/>
          <w:numId w:val="491"/>
        </w:numPr>
        <w:contextualSpacing/>
      </w:pPr>
      <w:r>
        <w:t>&lt;draw:text-box&gt;</w:t>
      </w:r>
    </w:p>
    <w:p w:rsidR="006A00B2" w:rsidRDefault="0057566E">
      <w:pPr>
        <w:pStyle w:val="ListParagraph"/>
        <w:numPr>
          <w:ilvl w:val="0"/>
          <w:numId w:val="491"/>
        </w:numPr>
      </w:pPr>
      <w:r>
        <w:t xml:space="preserve">&lt;draw:custom-shape&gt; </w:t>
      </w:r>
    </w:p>
    <w:p w:rsidR="006A00B2" w:rsidRDefault="0057566E">
      <w:pPr>
        <w:pStyle w:val="Definition-Field2"/>
      </w:pPr>
      <w:r>
        <w:t xml:space="preserve">This attribute is supported in Excel 2010, Excel </w:t>
      </w:r>
      <w:r>
        <w:t>2013, Excel 2016, and Excel 2019.</w:t>
      </w:r>
    </w:p>
    <w:p w:rsidR="006A00B2" w:rsidRDefault="0057566E">
      <w:pPr>
        <w:pStyle w:val="Definition-Field2"/>
      </w:pPr>
      <w:r>
        <w:t xml:space="preserve">The draw:angle attribute is only supported when draw:gradient-style attribute is set to "linear". </w:t>
      </w:r>
    </w:p>
    <w:p w:rsidR="006A00B2" w:rsidRDefault="0057566E">
      <w:pPr>
        <w:pStyle w:val="Definition-Field"/>
      </w:pPr>
      <w:r>
        <w:t xml:space="preserve">t.   </w:t>
      </w:r>
      <w:r>
        <w:rPr>
          <w:i/>
        </w:rPr>
        <w:t>The standard defines the attribute draw:border, contained within the element &lt;draw:gradient&gt;, contained within the par</w:t>
      </w:r>
      <w:r>
        <w:rPr>
          <w:i/>
        </w:rPr>
        <w:t>ent element &lt;office:styles&gt;</w:t>
      </w:r>
    </w:p>
    <w:p w:rsidR="006A00B2" w:rsidRDefault="0057566E">
      <w:pPr>
        <w:pStyle w:val="Definition-Field2"/>
      </w:pPr>
      <w:r>
        <w:t xml:space="preserve">Excel 2013 does not support this attribute for a style applied to the following elements: </w:t>
      </w:r>
    </w:p>
    <w:p w:rsidR="006A00B2" w:rsidRDefault="0057566E">
      <w:pPr>
        <w:pStyle w:val="ListParagraph"/>
        <w:numPr>
          <w:ilvl w:val="0"/>
          <w:numId w:val="492"/>
        </w:numPr>
        <w:contextualSpacing/>
      </w:pPr>
      <w:r>
        <w:t>&lt;draw:rect&gt;</w:t>
      </w:r>
    </w:p>
    <w:p w:rsidR="006A00B2" w:rsidRDefault="0057566E">
      <w:pPr>
        <w:pStyle w:val="ListParagraph"/>
        <w:numPr>
          <w:ilvl w:val="0"/>
          <w:numId w:val="492"/>
        </w:numPr>
        <w:contextualSpacing/>
      </w:pPr>
      <w:r>
        <w:t>&lt;draw:polyline&gt;</w:t>
      </w:r>
    </w:p>
    <w:p w:rsidR="006A00B2" w:rsidRDefault="0057566E">
      <w:pPr>
        <w:pStyle w:val="ListParagraph"/>
        <w:numPr>
          <w:ilvl w:val="0"/>
          <w:numId w:val="492"/>
        </w:numPr>
        <w:contextualSpacing/>
      </w:pPr>
      <w:r>
        <w:t>&lt;draw:polygon&gt;</w:t>
      </w:r>
    </w:p>
    <w:p w:rsidR="006A00B2" w:rsidRDefault="0057566E">
      <w:pPr>
        <w:pStyle w:val="ListParagraph"/>
        <w:numPr>
          <w:ilvl w:val="0"/>
          <w:numId w:val="492"/>
        </w:numPr>
        <w:contextualSpacing/>
      </w:pPr>
      <w:r>
        <w:t>&lt;draw:regular-polygon&gt;</w:t>
      </w:r>
    </w:p>
    <w:p w:rsidR="006A00B2" w:rsidRDefault="0057566E">
      <w:pPr>
        <w:pStyle w:val="ListParagraph"/>
        <w:numPr>
          <w:ilvl w:val="0"/>
          <w:numId w:val="492"/>
        </w:numPr>
        <w:contextualSpacing/>
      </w:pPr>
      <w:r>
        <w:t>&lt;draw:path&gt;</w:t>
      </w:r>
    </w:p>
    <w:p w:rsidR="006A00B2" w:rsidRDefault="0057566E">
      <w:pPr>
        <w:pStyle w:val="ListParagraph"/>
        <w:numPr>
          <w:ilvl w:val="0"/>
          <w:numId w:val="492"/>
        </w:numPr>
        <w:contextualSpacing/>
      </w:pPr>
      <w:r>
        <w:t>&lt;draw:circle&gt;</w:t>
      </w:r>
    </w:p>
    <w:p w:rsidR="006A00B2" w:rsidRDefault="0057566E">
      <w:pPr>
        <w:pStyle w:val="ListParagraph"/>
        <w:numPr>
          <w:ilvl w:val="0"/>
          <w:numId w:val="492"/>
        </w:numPr>
        <w:contextualSpacing/>
      </w:pPr>
      <w:r>
        <w:t>&lt;draw:ellipse&gt;</w:t>
      </w:r>
    </w:p>
    <w:p w:rsidR="006A00B2" w:rsidRDefault="0057566E">
      <w:pPr>
        <w:pStyle w:val="ListParagraph"/>
        <w:numPr>
          <w:ilvl w:val="0"/>
          <w:numId w:val="492"/>
        </w:numPr>
        <w:contextualSpacing/>
      </w:pPr>
      <w:r>
        <w:t>&lt;draw:caption&gt;</w:t>
      </w:r>
    </w:p>
    <w:p w:rsidR="006A00B2" w:rsidRDefault="0057566E">
      <w:pPr>
        <w:pStyle w:val="ListParagraph"/>
        <w:numPr>
          <w:ilvl w:val="0"/>
          <w:numId w:val="492"/>
        </w:numPr>
        <w:contextualSpacing/>
      </w:pPr>
      <w:r>
        <w:t>&lt;draw:g&gt;</w:t>
      </w:r>
    </w:p>
    <w:p w:rsidR="006A00B2" w:rsidRDefault="0057566E">
      <w:pPr>
        <w:pStyle w:val="ListParagraph"/>
        <w:numPr>
          <w:ilvl w:val="0"/>
          <w:numId w:val="492"/>
        </w:numPr>
        <w:contextualSpacing/>
      </w:pPr>
      <w:r>
        <w:t>&lt;</w:t>
      </w:r>
      <w:r>
        <w:t>draw:image&gt;</w:t>
      </w:r>
    </w:p>
    <w:p w:rsidR="006A00B2" w:rsidRDefault="0057566E">
      <w:pPr>
        <w:pStyle w:val="ListParagraph"/>
        <w:numPr>
          <w:ilvl w:val="0"/>
          <w:numId w:val="492"/>
        </w:numPr>
        <w:contextualSpacing/>
      </w:pPr>
      <w:r>
        <w:t>&lt;draw:text-box&gt;</w:t>
      </w:r>
    </w:p>
    <w:p w:rsidR="006A00B2" w:rsidRDefault="0057566E">
      <w:pPr>
        <w:pStyle w:val="ListParagraph"/>
        <w:numPr>
          <w:ilvl w:val="0"/>
          <w:numId w:val="492"/>
        </w:numPr>
      </w:pPr>
      <w:r>
        <w:t xml:space="preserve">&lt;draw:custom-shape&gt; </w:t>
      </w:r>
    </w:p>
    <w:p w:rsidR="006A00B2" w:rsidRDefault="0057566E">
      <w:pPr>
        <w:pStyle w:val="Definition-Field"/>
      </w:pPr>
      <w:r>
        <w:t xml:space="preserve">u.   </w:t>
      </w:r>
      <w:r>
        <w:rPr>
          <w:i/>
        </w:rPr>
        <w:t>The standard defines the attribute draw:cx, contained within the element &lt;draw:gradient&gt;, contained within the parent element &lt;office:styles&gt;</w:t>
      </w:r>
    </w:p>
    <w:p w:rsidR="006A00B2" w:rsidRDefault="0057566E">
      <w:pPr>
        <w:pStyle w:val="Definition-Field2"/>
      </w:pPr>
      <w:r>
        <w:t>Excel 2013 supports this attribute for a style applied to th</w:t>
      </w:r>
      <w:r>
        <w:t xml:space="preserve">e following elements: </w:t>
      </w:r>
    </w:p>
    <w:p w:rsidR="006A00B2" w:rsidRDefault="0057566E">
      <w:pPr>
        <w:pStyle w:val="ListParagraph"/>
        <w:numPr>
          <w:ilvl w:val="0"/>
          <w:numId w:val="493"/>
        </w:numPr>
        <w:contextualSpacing/>
      </w:pPr>
      <w:r>
        <w:t>&lt;draw:rect&gt;</w:t>
      </w:r>
    </w:p>
    <w:p w:rsidR="006A00B2" w:rsidRDefault="0057566E">
      <w:pPr>
        <w:pStyle w:val="ListParagraph"/>
        <w:numPr>
          <w:ilvl w:val="0"/>
          <w:numId w:val="493"/>
        </w:numPr>
        <w:contextualSpacing/>
      </w:pPr>
      <w:r>
        <w:t>&lt;draw:polyline&gt;</w:t>
      </w:r>
    </w:p>
    <w:p w:rsidR="006A00B2" w:rsidRDefault="0057566E">
      <w:pPr>
        <w:pStyle w:val="ListParagraph"/>
        <w:numPr>
          <w:ilvl w:val="0"/>
          <w:numId w:val="493"/>
        </w:numPr>
        <w:contextualSpacing/>
      </w:pPr>
      <w:r>
        <w:t>&lt;draw:polygon&gt;</w:t>
      </w:r>
    </w:p>
    <w:p w:rsidR="006A00B2" w:rsidRDefault="0057566E">
      <w:pPr>
        <w:pStyle w:val="ListParagraph"/>
        <w:numPr>
          <w:ilvl w:val="0"/>
          <w:numId w:val="493"/>
        </w:numPr>
        <w:contextualSpacing/>
      </w:pPr>
      <w:r>
        <w:lastRenderedPageBreak/>
        <w:t>&lt;draw:regular-polygon&gt;</w:t>
      </w:r>
    </w:p>
    <w:p w:rsidR="006A00B2" w:rsidRDefault="0057566E">
      <w:pPr>
        <w:pStyle w:val="ListParagraph"/>
        <w:numPr>
          <w:ilvl w:val="0"/>
          <w:numId w:val="493"/>
        </w:numPr>
        <w:contextualSpacing/>
      </w:pPr>
      <w:r>
        <w:t>&lt;draw:path&gt;</w:t>
      </w:r>
    </w:p>
    <w:p w:rsidR="006A00B2" w:rsidRDefault="0057566E">
      <w:pPr>
        <w:pStyle w:val="ListParagraph"/>
        <w:numPr>
          <w:ilvl w:val="0"/>
          <w:numId w:val="493"/>
        </w:numPr>
        <w:contextualSpacing/>
      </w:pPr>
      <w:r>
        <w:t>&lt;draw:circle&gt;</w:t>
      </w:r>
    </w:p>
    <w:p w:rsidR="006A00B2" w:rsidRDefault="0057566E">
      <w:pPr>
        <w:pStyle w:val="ListParagraph"/>
        <w:numPr>
          <w:ilvl w:val="0"/>
          <w:numId w:val="493"/>
        </w:numPr>
        <w:contextualSpacing/>
      </w:pPr>
      <w:r>
        <w:t>&lt;draw:ellipse&gt;</w:t>
      </w:r>
    </w:p>
    <w:p w:rsidR="006A00B2" w:rsidRDefault="0057566E">
      <w:pPr>
        <w:pStyle w:val="ListParagraph"/>
        <w:numPr>
          <w:ilvl w:val="0"/>
          <w:numId w:val="493"/>
        </w:numPr>
        <w:contextualSpacing/>
      </w:pPr>
      <w:r>
        <w:t>&lt;draw:caption&gt;</w:t>
      </w:r>
    </w:p>
    <w:p w:rsidR="006A00B2" w:rsidRDefault="0057566E">
      <w:pPr>
        <w:pStyle w:val="ListParagraph"/>
        <w:numPr>
          <w:ilvl w:val="0"/>
          <w:numId w:val="493"/>
        </w:numPr>
        <w:contextualSpacing/>
      </w:pPr>
      <w:r>
        <w:t>&lt;draw:g&gt;</w:t>
      </w:r>
    </w:p>
    <w:p w:rsidR="006A00B2" w:rsidRDefault="0057566E">
      <w:pPr>
        <w:pStyle w:val="ListParagraph"/>
        <w:numPr>
          <w:ilvl w:val="0"/>
          <w:numId w:val="493"/>
        </w:numPr>
        <w:contextualSpacing/>
      </w:pPr>
      <w:r>
        <w:t>&lt;draw:image&gt;</w:t>
      </w:r>
    </w:p>
    <w:p w:rsidR="006A00B2" w:rsidRDefault="0057566E">
      <w:pPr>
        <w:pStyle w:val="ListParagraph"/>
        <w:numPr>
          <w:ilvl w:val="0"/>
          <w:numId w:val="493"/>
        </w:numPr>
        <w:contextualSpacing/>
      </w:pPr>
      <w:r>
        <w:t>&lt;draw:text-box&gt;</w:t>
      </w:r>
    </w:p>
    <w:p w:rsidR="006A00B2" w:rsidRDefault="0057566E">
      <w:pPr>
        <w:pStyle w:val="ListParagraph"/>
        <w:numPr>
          <w:ilvl w:val="0"/>
          <w:numId w:val="493"/>
        </w:numPr>
      </w:pPr>
      <w:r>
        <w:t xml:space="preserve">&lt;draw:custom-shape&gt; </w:t>
      </w:r>
    </w:p>
    <w:p w:rsidR="006A00B2" w:rsidRDefault="0057566E">
      <w:pPr>
        <w:pStyle w:val="Definition-Field"/>
      </w:pPr>
      <w:r>
        <w:t xml:space="preserve">v.   </w:t>
      </w:r>
      <w:r>
        <w:rPr>
          <w:i/>
        </w:rPr>
        <w:t>The standard defines the attribute draw:cy, con</w:t>
      </w:r>
      <w:r>
        <w:rPr>
          <w:i/>
        </w:rPr>
        <w:t>tained within the element &lt;draw:gradient&gt;, contained within the parent element &lt;office:styles&gt;</w:t>
      </w:r>
    </w:p>
    <w:p w:rsidR="006A00B2" w:rsidRDefault="0057566E">
      <w:pPr>
        <w:pStyle w:val="Definition-Field2"/>
      </w:pPr>
      <w:r>
        <w:t xml:space="preserve">Excel 2013 supports this attribute for a style applied to the following elements: </w:t>
      </w:r>
    </w:p>
    <w:p w:rsidR="006A00B2" w:rsidRDefault="0057566E">
      <w:pPr>
        <w:pStyle w:val="ListParagraph"/>
        <w:numPr>
          <w:ilvl w:val="0"/>
          <w:numId w:val="494"/>
        </w:numPr>
        <w:contextualSpacing/>
      </w:pPr>
      <w:r>
        <w:t>&lt;draw:rect&gt;</w:t>
      </w:r>
    </w:p>
    <w:p w:rsidR="006A00B2" w:rsidRDefault="0057566E">
      <w:pPr>
        <w:pStyle w:val="ListParagraph"/>
        <w:numPr>
          <w:ilvl w:val="0"/>
          <w:numId w:val="494"/>
        </w:numPr>
        <w:contextualSpacing/>
      </w:pPr>
      <w:r>
        <w:t>&lt;draw:polyline&gt;</w:t>
      </w:r>
    </w:p>
    <w:p w:rsidR="006A00B2" w:rsidRDefault="0057566E">
      <w:pPr>
        <w:pStyle w:val="ListParagraph"/>
        <w:numPr>
          <w:ilvl w:val="0"/>
          <w:numId w:val="494"/>
        </w:numPr>
        <w:contextualSpacing/>
      </w:pPr>
      <w:r>
        <w:t>&lt;draw:polygon&gt;</w:t>
      </w:r>
    </w:p>
    <w:p w:rsidR="006A00B2" w:rsidRDefault="0057566E">
      <w:pPr>
        <w:pStyle w:val="ListParagraph"/>
        <w:numPr>
          <w:ilvl w:val="0"/>
          <w:numId w:val="494"/>
        </w:numPr>
        <w:contextualSpacing/>
      </w:pPr>
      <w:r>
        <w:t>&lt;draw:regular-polygon&gt;</w:t>
      </w:r>
    </w:p>
    <w:p w:rsidR="006A00B2" w:rsidRDefault="0057566E">
      <w:pPr>
        <w:pStyle w:val="ListParagraph"/>
        <w:numPr>
          <w:ilvl w:val="0"/>
          <w:numId w:val="494"/>
        </w:numPr>
        <w:contextualSpacing/>
      </w:pPr>
      <w:r>
        <w:t>&lt;draw:path&gt;</w:t>
      </w:r>
    </w:p>
    <w:p w:rsidR="006A00B2" w:rsidRDefault="0057566E">
      <w:pPr>
        <w:pStyle w:val="ListParagraph"/>
        <w:numPr>
          <w:ilvl w:val="0"/>
          <w:numId w:val="494"/>
        </w:numPr>
        <w:contextualSpacing/>
      </w:pPr>
      <w:r>
        <w:t>&lt;draw:circle&gt;</w:t>
      </w:r>
    </w:p>
    <w:p w:rsidR="006A00B2" w:rsidRDefault="0057566E">
      <w:pPr>
        <w:pStyle w:val="ListParagraph"/>
        <w:numPr>
          <w:ilvl w:val="0"/>
          <w:numId w:val="494"/>
        </w:numPr>
        <w:contextualSpacing/>
      </w:pPr>
      <w:r>
        <w:t>&lt;draw:ellipse&gt;</w:t>
      </w:r>
    </w:p>
    <w:p w:rsidR="006A00B2" w:rsidRDefault="0057566E">
      <w:pPr>
        <w:pStyle w:val="ListParagraph"/>
        <w:numPr>
          <w:ilvl w:val="0"/>
          <w:numId w:val="494"/>
        </w:numPr>
        <w:contextualSpacing/>
      </w:pPr>
      <w:r>
        <w:t>&lt;draw:caption&gt;</w:t>
      </w:r>
    </w:p>
    <w:p w:rsidR="006A00B2" w:rsidRDefault="0057566E">
      <w:pPr>
        <w:pStyle w:val="ListParagraph"/>
        <w:numPr>
          <w:ilvl w:val="0"/>
          <w:numId w:val="494"/>
        </w:numPr>
        <w:contextualSpacing/>
      </w:pPr>
      <w:r>
        <w:t>&lt;draw:g&gt;</w:t>
      </w:r>
    </w:p>
    <w:p w:rsidR="006A00B2" w:rsidRDefault="0057566E">
      <w:pPr>
        <w:pStyle w:val="ListParagraph"/>
        <w:numPr>
          <w:ilvl w:val="0"/>
          <w:numId w:val="494"/>
        </w:numPr>
        <w:contextualSpacing/>
      </w:pPr>
      <w:r>
        <w:t>&lt;draw:image&gt;</w:t>
      </w:r>
    </w:p>
    <w:p w:rsidR="006A00B2" w:rsidRDefault="0057566E">
      <w:pPr>
        <w:pStyle w:val="ListParagraph"/>
        <w:numPr>
          <w:ilvl w:val="0"/>
          <w:numId w:val="494"/>
        </w:numPr>
        <w:contextualSpacing/>
      </w:pPr>
      <w:r>
        <w:t>&lt;draw:text-box&gt;</w:t>
      </w:r>
    </w:p>
    <w:p w:rsidR="006A00B2" w:rsidRDefault="0057566E">
      <w:pPr>
        <w:pStyle w:val="ListParagraph"/>
        <w:numPr>
          <w:ilvl w:val="0"/>
          <w:numId w:val="494"/>
        </w:numPr>
      </w:pPr>
      <w:r>
        <w:t xml:space="preserve">&lt;draw:custom-shape&gt; </w:t>
      </w:r>
    </w:p>
    <w:p w:rsidR="006A00B2" w:rsidRDefault="0057566E">
      <w:pPr>
        <w:pStyle w:val="Definition-Field"/>
      </w:pPr>
      <w:r>
        <w:t xml:space="preserve">w.   </w:t>
      </w:r>
      <w:r>
        <w:rPr>
          <w:i/>
        </w:rPr>
        <w:t>The standard defines the attribute draw:display-name, contained within the element &lt;draw:gradient&gt;, contained within the parent element &lt;</w:t>
      </w:r>
      <w:r>
        <w:rPr>
          <w:i/>
        </w:rPr>
        <w:t>office:styles&gt;</w:t>
      </w:r>
    </w:p>
    <w:p w:rsidR="006A00B2" w:rsidRDefault="0057566E">
      <w:pPr>
        <w:pStyle w:val="Definition-Field2"/>
      </w:pPr>
      <w:r>
        <w:t xml:space="preserve">Excel 2013 does not support this attribute for a style applied to the following elements: </w:t>
      </w:r>
    </w:p>
    <w:p w:rsidR="006A00B2" w:rsidRDefault="0057566E">
      <w:pPr>
        <w:pStyle w:val="ListParagraph"/>
        <w:numPr>
          <w:ilvl w:val="0"/>
          <w:numId w:val="495"/>
        </w:numPr>
        <w:contextualSpacing/>
      </w:pPr>
      <w:r>
        <w:t>&lt;draw:rect&gt;</w:t>
      </w:r>
    </w:p>
    <w:p w:rsidR="006A00B2" w:rsidRDefault="0057566E">
      <w:pPr>
        <w:pStyle w:val="ListParagraph"/>
        <w:numPr>
          <w:ilvl w:val="0"/>
          <w:numId w:val="495"/>
        </w:numPr>
        <w:contextualSpacing/>
      </w:pPr>
      <w:r>
        <w:t>&lt;draw:polyline&gt;</w:t>
      </w:r>
    </w:p>
    <w:p w:rsidR="006A00B2" w:rsidRDefault="0057566E">
      <w:pPr>
        <w:pStyle w:val="ListParagraph"/>
        <w:numPr>
          <w:ilvl w:val="0"/>
          <w:numId w:val="495"/>
        </w:numPr>
        <w:contextualSpacing/>
      </w:pPr>
      <w:r>
        <w:t>&lt;draw:polygon&gt;</w:t>
      </w:r>
    </w:p>
    <w:p w:rsidR="006A00B2" w:rsidRDefault="0057566E">
      <w:pPr>
        <w:pStyle w:val="ListParagraph"/>
        <w:numPr>
          <w:ilvl w:val="0"/>
          <w:numId w:val="495"/>
        </w:numPr>
        <w:contextualSpacing/>
      </w:pPr>
      <w:r>
        <w:t>&lt;draw:regular-polygon&gt;</w:t>
      </w:r>
    </w:p>
    <w:p w:rsidR="006A00B2" w:rsidRDefault="0057566E">
      <w:pPr>
        <w:pStyle w:val="ListParagraph"/>
        <w:numPr>
          <w:ilvl w:val="0"/>
          <w:numId w:val="495"/>
        </w:numPr>
        <w:contextualSpacing/>
      </w:pPr>
      <w:r>
        <w:t>&lt;draw:path&gt;</w:t>
      </w:r>
    </w:p>
    <w:p w:rsidR="006A00B2" w:rsidRDefault="0057566E">
      <w:pPr>
        <w:pStyle w:val="ListParagraph"/>
        <w:numPr>
          <w:ilvl w:val="0"/>
          <w:numId w:val="495"/>
        </w:numPr>
        <w:contextualSpacing/>
      </w:pPr>
      <w:r>
        <w:t>&lt;draw:circle&gt;</w:t>
      </w:r>
    </w:p>
    <w:p w:rsidR="006A00B2" w:rsidRDefault="0057566E">
      <w:pPr>
        <w:pStyle w:val="ListParagraph"/>
        <w:numPr>
          <w:ilvl w:val="0"/>
          <w:numId w:val="495"/>
        </w:numPr>
        <w:contextualSpacing/>
      </w:pPr>
      <w:r>
        <w:t>&lt;draw:ellipse&gt;</w:t>
      </w:r>
    </w:p>
    <w:p w:rsidR="006A00B2" w:rsidRDefault="0057566E">
      <w:pPr>
        <w:pStyle w:val="ListParagraph"/>
        <w:numPr>
          <w:ilvl w:val="0"/>
          <w:numId w:val="495"/>
        </w:numPr>
        <w:contextualSpacing/>
      </w:pPr>
      <w:r>
        <w:t>&lt;draw:caption&gt;</w:t>
      </w:r>
    </w:p>
    <w:p w:rsidR="006A00B2" w:rsidRDefault="0057566E">
      <w:pPr>
        <w:pStyle w:val="ListParagraph"/>
        <w:numPr>
          <w:ilvl w:val="0"/>
          <w:numId w:val="495"/>
        </w:numPr>
        <w:contextualSpacing/>
      </w:pPr>
      <w:r>
        <w:t>&lt;draw:g&gt;</w:t>
      </w:r>
    </w:p>
    <w:p w:rsidR="006A00B2" w:rsidRDefault="0057566E">
      <w:pPr>
        <w:pStyle w:val="ListParagraph"/>
        <w:numPr>
          <w:ilvl w:val="0"/>
          <w:numId w:val="495"/>
        </w:numPr>
        <w:contextualSpacing/>
      </w:pPr>
      <w:r>
        <w:t>&lt;draw:image&gt;</w:t>
      </w:r>
    </w:p>
    <w:p w:rsidR="006A00B2" w:rsidRDefault="0057566E">
      <w:pPr>
        <w:pStyle w:val="ListParagraph"/>
        <w:numPr>
          <w:ilvl w:val="0"/>
          <w:numId w:val="495"/>
        </w:numPr>
        <w:contextualSpacing/>
      </w:pPr>
      <w:r>
        <w:t>&lt;draw:</w:t>
      </w:r>
      <w:r>
        <w:t>text-box&gt;</w:t>
      </w:r>
    </w:p>
    <w:p w:rsidR="006A00B2" w:rsidRDefault="0057566E">
      <w:pPr>
        <w:pStyle w:val="ListParagraph"/>
        <w:numPr>
          <w:ilvl w:val="0"/>
          <w:numId w:val="495"/>
        </w:numPr>
      </w:pPr>
      <w:r>
        <w:t xml:space="preserve">&lt;draw:custom-shape&gt; </w:t>
      </w:r>
    </w:p>
    <w:p w:rsidR="006A00B2" w:rsidRDefault="0057566E">
      <w:pPr>
        <w:pStyle w:val="Definition-Field"/>
      </w:pPr>
      <w:r>
        <w:t xml:space="preserve">x.   </w:t>
      </w:r>
      <w:r>
        <w:rPr>
          <w:i/>
        </w:rPr>
        <w:t>The standard defines the attribute draw:end-color, contained within the element &lt;draw:gradient&gt;, contained within the parent element &lt;office:styles&gt;</w:t>
      </w:r>
    </w:p>
    <w:p w:rsidR="006A00B2" w:rsidRDefault="0057566E">
      <w:pPr>
        <w:pStyle w:val="Definition-Field2"/>
      </w:pPr>
      <w:r>
        <w:t xml:space="preserve">Excel 2013 supports this attribute for a style applied to the following elements: </w:t>
      </w:r>
    </w:p>
    <w:p w:rsidR="006A00B2" w:rsidRDefault="0057566E">
      <w:pPr>
        <w:pStyle w:val="ListParagraph"/>
        <w:numPr>
          <w:ilvl w:val="0"/>
          <w:numId w:val="496"/>
        </w:numPr>
        <w:contextualSpacing/>
      </w:pPr>
      <w:r>
        <w:t>&lt;draw:rect&gt;</w:t>
      </w:r>
    </w:p>
    <w:p w:rsidR="006A00B2" w:rsidRDefault="0057566E">
      <w:pPr>
        <w:pStyle w:val="ListParagraph"/>
        <w:numPr>
          <w:ilvl w:val="0"/>
          <w:numId w:val="496"/>
        </w:numPr>
        <w:contextualSpacing/>
      </w:pPr>
      <w:r>
        <w:t>&lt;draw:polyline&gt;</w:t>
      </w:r>
    </w:p>
    <w:p w:rsidR="006A00B2" w:rsidRDefault="0057566E">
      <w:pPr>
        <w:pStyle w:val="ListParagraph"/>
        <w:numPr>
          <w:ilvl w:val="0"/>
          <w:numId w:val="496"/>
        </w:numPr>
        <w:contextualSpacing/>
      </w:pPr>
      <w:r>
        <w:t>&lt;draw:polygon&gt;</w:t>
      </w:r>
    </w:p>
    <w:p w:rsidR="006A00B2" w:rsidRDefault="0057566E">
      <w:pPr>
        <w:pStyle w:val="ListParagraph"/>
        <w:numPr>
          <w:ilvl w:val="0"/>
          <w:numId w:val="496"/>
        </w:numPr>
        <w:contextualSpacing/>
      </w:pPr>
      <w:r>
        <w:t>&lt;draw:regular-polygon&gt;</w:t>
      </w:r>
    </w:p>
    <w:p w:rsidR="006A00B2" w:rsidRDefault="0057566E">
      <w:pPr>
        <w:pStyle w:val="ListParagraph"/>
        <w:numPr>
          <w:ilvl w:val="0"/>
          <w:numId w:val="496"/>
        </w:numPr>
        <w:contextualSpacing/>
      </w:pPr>
      <w:r>
        <w:t>&lt;draw:path&gt;</w:t>
      </w:r>
    </w:p>
    <w:p w:rsidR="006A00B2" w:rsidRDefault="0057566E">
      <w:pPr>
        <w:pStyle w:val="ListParagraph"/>
        <w:numPr>
          <w:ilvl w:val="0"/>
          <w:numId w:val="496"/>
        </w:numPr>
        <w:contextualSpacing/>
      </w:pPr>
      <w:r>
        <w:t>&lt;draw:circle&gt;</w:t>
      </w:r>
    </w:p>
    <w:p w:rsidR="006A00B2" w:rsidRDefault="0057566E">
      <w:pPr>
        <w:pStyle w:val="ListParagraph"/>
        <w:numPr>
          <w:ilvl w:val="0"/>
          <w:numId w:val="496"/>
        </w:numPr>
        <w:contextualSpacing/>
      </w:pPr>
      <w:r>
        <w:t>&lt;draw:ellipse&gt;</w:t>
      </w:r>
    </w:p>
    <w:p w:rsidR="006A00B2" w:rsidRDefault="0057566E">
      <w:pPr>
        <w:pStyle w:val="ListParagraph"/>
        <w:numPr>
          <w:ilvl w:val="0"/>
          <w:numId w:val="496"/>
        </w:numPr>
        <w:contextualSpacing/>
      </w:pPr>
      <w:r>
        <w:t>&lt;draw:caption&gt;</w:t>
      </w:r>
    </w:p>
    <w:p w:rsidR="006A00B2" w:rsidRDefault="0057566E">
      <w:pPr>
        <w:pStyle w:val="ListParagraph"/>
        <w:numPr>
          <w:ilvl w:val="0"/>
          <w:numId w:val="496"/>
        </w:numPr>
        <w:contextualSpacing/>
      </w:pPr>
      <w:r>
        <w:lastRenderedPageBreak/>
        <w:t>&lt;draw:g&gt;</w:t>
      </w:r>
    </w:p>
    <w:p w:rsidR="006A00B2" w:rsidRDefault="0057566E">
      <w:pPr>
        <w:pStyle w:val="ListParagraph"/>
        <w:numPr>
          <w:ilvl w:val="0"/>
          <w:numId w:val="496"/>
        </w:numPr>
        <w:contextualSpacing/>
      </w:pPr>
      <w:r>
        <w:t>&lt;draw:image&gt;</w:t>
      </w:r>
    </w:p>
    <w:p w:rsidR="006A00B2" w:rsidRDefault="0057566E">
      <w:pPr>
        <w:pStyle w:val="ListParagraph"/>
        <w:numPr>
          <w:ilvl w:val="0"/>
          <w:numId w:val="496"/>
        </w:numPr>
        <w:contextualSpacing/>
      </w:pPr>
      <w:r>
        <w:t>&lt;draw:text-box&gt;</w:t>
      </w:r>
    </w:p>
    <w:p w:rsidR="006A00B2" w:rsidRDefault="0057566E">
      <w:pPr>
        <w:pStyle w:val="ListParagraph"/>
        <w:numPr>
          <w:ilvl w:val="0"/>
          <w:numId w:val="496"/>
        </w:numPr>
      </w:pPr>
      <w:r>
        <w:t>&lt;draw:custom-</w:t>
      </w:r>
      <w:r>
        <w:t xml:space="preserve">shape&gt; </w:t>
      </w:r>
    </w:p>
    <w:p w:rsidR="006A00B2" w:rsidRDefault="0057566E">
      <w:pPr>
        <w:pStyle w:val="Definition-Field"/>
      </w:pPr>
      <w:r>
        <w:t xml:space="preserve">y.   </w:t>
      </w:r>
      <w:r>
        <w:rPr>
          <w:i/>
        </w:rPr>
        <w:t>The standard defines the attribute draw:end-intensity, contained within the element &lt;draw:gradient&gt;, contained within the parent element &lt;office:styles&gt;</w:t>
      </w:r>
    </w:p>
    <w:p w:rsidR="006A00B2" w:rsidRDefault="0057566E">
      <w:pPr>
        <w:pStyle w:val="Definition-Field2"/>
      </w:pPr>
      <w:r>
        <w:t xml:space="preserve">Excel 2013 supports this attribute for a style applied to the following elements: </w:t>
      </w:r>
    </w:p>
    <w:p w:rsidR="006A00B2" w:rsidRDefault="0057566E">
      <w:pPr>
        <w:pStyle w:val="ListParagraph"/>
        <w:numPr>
          <w:ilvl w:val="0"/>
          <w:numId w:val="497"/>
        </w:numPr>
        <w:contextualSpacing/>
      </w:pPr>
      <w:r>
        <w:t>&lt;draw:r</w:t>
      </w:r>
      <w:r>
        <w:t>ect&gt;</w:t>
      </w:r>
    </w:p>
    <w:p w:rsidR="006A00B2" w:rsidRDefault="0057566E">
      <w:pPr>
        <w:pStyle w:val="ListParagraph"/>
        <w:numPr>
          <w:ilvl w:val="0"/>
          <w:numId w:val="497"/>
        </w:numPr>
        <w:contextualSpacing/>
      </w:pPr>
      <w:r>
        <w:t>&lt;draw:polyline&gt;</w:t>
      </w:r>
    </w:p>
    <w:p w:rsidR="006A00B2" w:rsidRDefault="0057566E">
      <w:pPr>
        <w:pStyle w:val="ListParagraph"/>
        <w:numPr>
          <w:ilvl w:val="0"/>
          <w:numId w:val="497"/>
        </w:numPr>
        <w:contextualSpacing/>
      </w:pPr>
      <w:r>
        <w:t>&lt;draw:polygon&gt;</w:t>
      </w:r>
    </w:p>
    <w:p w:rsidR="006A00B2" w:rsidRDefault="0057566E">
      <w:pPr>
        <w:pStyle w:val="ListParagraph"/>
        <w:numPr>
          <w:ilvl w:val="0"/>
          <w:numId w:val="497"/>
        </w:numPr>
        <w:contextualSpacing/>
      </w:pPr>
      <w:r>
        <w:t>&lt;draw:regular-polygon&gt;</w:t>
      </w:r>
    </w:p>
    <w:p w:rsidR="006A00B2" w:rsidRDefault="0057566E">
      <w:pPr>
        <w:pStyle w:val="ListParagraph"/>
        <w:numPr>
          <w:ilvl w:val="0"/>
          <w:numId w:val="497"/>
        </w:numPr>
        <w:contextualSpacing/>
      </w:pPr>
      <w:r>
        <w:t>&lt;draw:path&gt;</w:t>
      </w:r>
    </w:p>
    <w:p w:rsidR="006A00B2" w:rsidRDefault="0057566E">
      <w:pPr>
        <w:pStyle w:val="ListParagraph"/>
        <w:numPr>
          <w:ilvl w:val="0"/>
          <w:numId w:val="497"/>
        </w:numPr>
        <w:contextualSpacing/>
      </w:pPr>
      <w:r>
        <w:t>&lt;draw:circle&gt;</w:t>
      </w:r>
    </w:p>
    <w:p w:rsidR="006A00B2" w:rsidRDefault="0057566E">
      <w:pPr>
        <w:pStyle w:val="ListParagraph"/>
        <w:numPr>
          <w:ilvl w:val="0"/>
          <w:numId w:val="497"/>
        </w:numPr>
        <w:contextualSpacing/>
      </w:pPr>
      <w:r>
        <w:t>&lt;draw:ellipse&gt;</w:t>
      </w:r>
    </w:p>
    <w:p w:rsidR="006A00B2" w:rsidRDefault="0057566E">
      <w:pPr>
        <w:pStyle w:val="ListParagraph"/>
        <w:numPr>
          <w:ilvl w:val="0"/>
          <w:numId w:val="497"/>
        </w:numPr>
        <w:contextualSpacing/>
      </w:pPr>
      <w:r>
        <w:t>&lt;draw:caption&gt;</w:t>
      </w:r>
    </w:p>
    <w:p w:rsidR="006A00B2" w:rsidRDefault="0057566E">
      <w:pPr>
        <w:pStyle w:val="ListParagraph"/>
        <w:numPr>
          <w:ilvl w:val="0"/>
          <w:numId w:val="497"/>
        </w:numPr>
        <w:contextualSpacing/>
      </w:pPr>
      <w:r>
        <w:t>&lt;draw:g&gt;</w:t>
      </w:r>
    </w:p>
    <w:p w:rsidR="006A00B2" w:rsidRDefault="0057566E">
      <w:pPr>
        <w:pStyle w:val="ListParagraph"/>
        <w:numPr>
          <w:ilvl w:val="0"/>
          <w:numId w:val="497"/>
        </w:numPr>
        <w:contextualSpacing/>
      </w:pPr>
      <w:r>
        <w:t>&lt;draw:image&gt;</w:t>
      </w:r>
    </w:p>
    <w:p w:rsidR="006A00B2" w:rsidRDefault="0057566E">
      <w:pPr>
        <w:pStyle w:val="ListParagraph"/>
        <w:numPr>
          <w:ilvl w:val="0"/>
          <w:numId w:val="497"/>
        </w:numPr>
        <w:contextualSpacing/>
      </w:pPr>
      <w:r>
        <w:t>&lt;draw:text-box&gt;</w:t>
      </w:r>
    </w:p>
    <w:p w:rsidR="006A00B2" w:rsidRDefault="0057566E">
      <w:pPr>
        <w:pStyle w:val="ListParagraph"/>
        <w:numPr>
          <w:ilvl w:val="0"/>
          <w:numId w:val="497"/>
        </w:numPr>
      </w:pPr>
      <w:r>
        <w:t xml:space="preserve">&lt;draw:custom-shape&gt; </w:t>
      </w:r>
    </w:p>
    <w:p w:rsidR="006A00B2" w:rsidRDefault="0057566E">
      <w:pPr>
        <w:pStyle w:val="Definition-Field"/>
      </w:pPr>
      <w:r>
        <w:t xml:space="preserve">z.   </w:t>
      </w:r>
      <w:r>
        <w:rPr>
          <w:i/>
        </w:rPr>
        <w:t xml:space="preserve">The standard defines the property "axial", contained within the attribute </w:t>
      </w:r>
      <w:r>
        <w:rPr>
          <w:i/>
        </w:rPr>
        <w:t>draw:gradient-style, contained within the element &lt;draw:gradient&gt;, contained within the parent element &lt;office:styles&gt;</w:t>
      </w:r>
    </w:p>
    <w:p w:rsidR="006A00B2" w:rsidRDefault="0057566E">
      <w:pPr>
        <w:pStyle w:val="Definition-Field2"/>
      </w:pPr>
      <w:r>
        <w:t xml:space="preserve">Excel 2013 supports this enum for a style applied to the following elements: </w:t>
      </w:r>
    </w:p>
    <w:p w:rsidR="006A00B2" w:rsidRDefault="0057566E">
      <w:pPr>
        <w:pStyle w:val="ListParagraph"/>
        <w:numPr>
          <w:ilvl w:val="0"/>
          <w:numId w:val="498"/>
        </w:numPr>
        <w:contextualSpacing/>
      </w:pPr>
      <w:r>
        <w:t>&lt;draw:rect&gt;</w:t>
      </w:r>
    </w:p>
    <w:p w:rsidR="006A00B2" w:rsidRDefault="0057566E">
      <w:pPr>
        <w:pStyle w:val="ListParagraph"/>
        <w:numPr>
          <w:ilvl w:val="0"/>
          <w:numId w:val="498"/>
        </w:numPr>
        <w:contextualSpacing/>
      </w:pPr>
      <w:r>
        <w:t>&lt;draw:polyline&gt;</w:t>
      </w:r>
    </w:p>
    <w:p w:rsidR="006A00B2" w:rsidRDefault="0057566E">
      <w:pPr>
        <w:pStyle w:val="ListParagraph"/>
        <w:numPr>
          <w:ilvl w:val="0"/>
          <w:numId w:val="498"/>
        </w:numPr>
        <w:contextualSpacing/>
      </w:pPr>
      <w:r>
        <w:t>&lt;draw:polygon&gt;</w:t>
      </w:r>
    </w:p>
    <w:p w:rsidR="006A00B2" w:rsidRDefault="0057566E">
      <w:pPr>
        <w:pStyle w:val="ListParagraph"/>
        <w:numPr>
          <w:ilvl w:val="0"/>
          <w:numId w:val="498"/>
        </w:numPr>
        <w:contextualSpacing/>
      </w:pPr>
      <w:r>
        <w:t>&lt;</w:t>
      </w:r>
      <w:r>
        <w:t>draw:regular-polygon&gt;</w:t>
      </w:r>
    </w:p>
    <w:p w:rsidR="006A00B2" w:rsidRDefault="0057566E">
      <w:pPr>
        <w:pStyle w:val="ListParagraph"/>
        <w:numPr>
          <w:ilvl w:val="0"/>
          <w:numId w:val="498"/>
        </w:numPr>
        <w:contextualSpacing/>
      </w:pPr>
      <w:r>
        <w:t>&lt;draw:path&gt;</w:t>
      </w:r>
    </w:p>
    <w:p w:rsidR="006A00B2" w:rsidRDefault="0057566E">
      <w:pPr>
        <w:pStyle w:val="ListParagraph"/>
        <w:numPr>
          <w:ilvl w:val="0"/>
          <w:numId w:val="498"/>
        </w:numPr>
        <w:contextualSpacing/>
      </w:pPr>
      <w:r>
        <w:t>&lt;draw:circle&gt;</w:t>
      </w:r>
    </w:p>
    <w:p w:rsidR="006A00B2" w:rsidRDefault="0057566E">
      <w:pPr>
        <w:pStyle w:val="ListParagraph"/>
        <w:numPr>
          <w:ilvl w:val="0"/>
          <w:numId w:val="498"/>
        </w:numPr>
        <w:contextualSpacing/>
      </w:pPr>
      <w:r>
        <w:t>&lt;draw:ellipse&gt;</w:t>
      </w:r>
    </w:p>
    <w:p w:rsidR="006A00B2" w:rsidRDefault="0057566E">
      <w:pPr>
        <w:pStyle w:val="ListParagraph"/>
        <w:numPr>
          <w:ilvl w:val="0"/>
          <w:numId w:val="498"/>
        </w:numPr>
        <w:contextualSpacing/>
      </w:pPr>
      <w:r>
        <w:t>&lt;draw:caption&gt;</w:t>
      </w:r>
    </w:p>
    <w:p w:rsidR="006A00B2" w:rsidRDefault="0057566E">
      <w:pPr>
        <w:pStyle w:val="ListParagraph"/>
        <w:numPr>
          <w:ilvl w:val="0"/>
          <w:numId w:val="498"/>
        </w:numPr>
        <w:contextualSpacing/>
      </w:pPr>
      <w:r>
        <w:t>&lt;draw:g&gt;</w:t>
      </w:r>
    </w:p>
    <w:p w:rsidR="006A00B2" w:rsidRDefault="0057566E">
      <w:pPr>
        <w:pStyle w:val="ListParagraph"/>
        <w:numPr>
          <w:ilvl w:val="0"/>
          <w:numId w:val="498"/>
        </w:numPr>
        <w:contextualSpacing/>
      </w:pPr>
      <w:r>
        <w:t>&lt;draw:image&gt;</w:t>
      </w:r>
    </w:p>
    <w:p w:rsidR="006A00B2" w:rsidRDefault="0057566E">
      <w:pPr>
        <w:pStyle w:val="ListParagraph"/>
        <w:numPr>
          <w:ilvl w:val="0"/>
          <w:numId w:val="498"/>
        </w:numPr>
        <w:contextualSpacing/>
      </w:pPr>
      <w:r>
        <w:t>&lt;draw:text-box&gt;</w:t>
      </w:r>
    </w:p>
    <w:p w:rsidR="006A00B2" w:rsidRDefault="0057566E">
      <w:pPr>
        <w:pStyle w:val="ListParagraph"/>
        <w:numPr>
          <w:ilvl w:val="0"/>
          <w:numId w:val="498"/>
        </w:numPr>
      </w:pPr>
      <w:r>
        <w:t xml:space="preserve">&lt;draw:custom-shape&gt; </w:t>
      </w:r>
    </w:p>
    <w:p w:rsidR="006A00B2" w:rsidRDefault="0057566E">
      <w:pPr>
        <w:pStyle w:val="Definition-Field"/>
      </w:pPr>
      <w:r>
        <w:t xml:space="preserve">aa.  </w:t>
      </w:r>
      <w:r>
        <w:rPr>
          <w:i/>
        </w:rPr>
        <w:t>The standard defines the property "ellipsoid", contained within the attribute draw:gradient-style, contained withi</w:t>
      </w:r>
      <w:r>
        <w:rPr>
          <w:i/>
        </w:rPr>
        <w:t>n the element &lt;draw:gradient&gt;, contained within the parent element &lt;office:styles&gt;</w:t>
      </w:r>
    </w:p>
    <w:p w:rsidR="006A00B2" w:rsidRDefault="0057566E">
      <w:pPr>
        <w:pStyle w:val="Definition-Field2"/>
      </w:pPr>
      <w:r>
        <w:t>Excel 2013 supports this enum for a style applied to any of the following elements:</w:t>
      </w:r>
    </w:p>
    <w:p w:rsidR="006A00B2" w:rsidRDefault="0057566E">
      <w:pPr>
        <w:pStyle w:val="ListParagraph"/>
        <w:numPr>
          <w:ilvl w:val="0"/>
          <w:numId w:val="499"/>
        </w:numPr>
        <w:contextualSpacing/>
      </w:pPr>
      <w:r>
        <w:t>&lt;draw:rect&gt;</w:t>
      </w:r>
    </w:p>
    <w:p w:rsidR="006A00B2" w:rsidRDefault="0057566E">
      <w:pPr>
        <w:pStyle w:val="ListParagraph"/>
        <w:numPr>
          <w:ilvl w:val="0"/>
          <w:numId w:val="499"/>
        </w:numPr>
        <w:contextualSpacing/>
      </w:pPr>
      <w:r>
        <w:t>&lt;draw:polyline&gt;</w:t>
      </w:r>
    </w:p>
    <w:p w:rsidR="006A00B2" w:rsidRDefault="0057566E">
      <w:pPr>
        <w:pStyle w:val="ListParagraph"/>
        <w:numPr>
          <w:ilvl w:val="0"/>
          <w:numId w:val="499"/>
        </w:numPr>
        <w:contextualSpacing/>
      </w:pPr>
      <w:r>
        <w:t>&lt;draw:polygon&gt;</w:t>
      </w:r>
    </w:p>
    <w:p w:rsidR="006A00B2" w:rsidRDefault="0057566E">
      <w:pPr>
        <w:pStyle w:val="ListParagraph"/>
        <w:numPr>
          <w:ilvl w:val="0"/>
          <w:numId w:val="499"/>
        </w:numPr>
        <w:contextualSpacing/>
      </w:pPr>
      <w:r>
        <w:t>&lt;draw:regular-polygon&gt;</w:t>
      </w:r>
    </w:p>
    <w:p w:rsidR="006A00B2" w:rsidRDefault="0057566E">
      <w:pPr>
        <w:pStyle w:val="ListParagraph"/>
        <w:numPr>
          <w:ilvl w:val="0"/>
          <w:numId w:val="499"/>
        </w:numPr>
        <w:contextualSpacing/>
      </w:pPr>
      <w:r>
        <w:t>&lt;draw:path&gt;</w:t>
      </w:r>
    </w:p>
    <w:p w:rsidR="006A00B2" w:rsidRDefault="0057566E">
      <w:pPr>
        <w:pStyle w:val="ListParagraph"/>
        <w:numPr>
          <w:ilvl w:val="0"/>
          <w:numId w:val="499"/>
        </w:numPr>
        <w:contextualSpacing/>
      </w:pPr>
      <w:r>
        <w:t>&lt;draw:circl</w:t>
      </w:r>
      <w:r>
        <w:t>e&gt;</w:t>
      </w:r>
    </w:p>
    <w:p w:rsidR="006A00B2" w:rsidRDefault="0057566E">
      <w:pPr>
        <w:pStyle w:val="ListParagraph"/>
        <w:numPr>
          <w:ilvl w:val="0"/>
          <w:numId w:val="499"/>
        </w:numPr>
        <w:contextualSpacing/>
      </w:pPr>
      <w:r>
        <w:t>&lt;draw:ellipse&gt;</w:t>
      </w:r>
    </w:p>
    <w:p w:rsidR="006A00B2" w:rsidRDefault="0057566E">
      <w:pPr>
        <w:pStyle w:val="ListParagraph"/>
        <w:numPr>
          <w:ilvl w:val="0"/>
          <w:numId w:val="499"/>
        </w:numPr>
        <w:contextualSpacing/>
      </w:pPr>
      <w:r>
        <w:t>&lt;draw:caption&gt;</w:t>
      </w:r>
    </w:p>
    <w:p w:rsidR="006A00B2" w:rsidRDefault="0057566E">
      <w:pPr>
        <w:pStyle w:val="ListParagraph"/>
        <w:numPr>
          <w:ilvl w:val="0"/>
          <w:numId w:val="499"/>
        </w:numPr>
        <w:contextualSpacing/>
      </w:pPr>
      <w:r>
        <w:t>&lt;draw:g&gt;</w:t>
      </w:r>
    </w:p>
    <w:p w:rsidR="006A00B2" w:rsidRDefault="0057566E">
      <w:pPr>
        <w:pStyle w:val="ListParagraph"/>
        <w:numPr>
          <w:ilvl w:val="0"/>
          <w:numId w:val="499"/>
        </w:numPr>
        <w:contextualSpacing/>
      </w:pPr>
      <w:r>
        <w:t>&lt;draw:image&gt;</w:t>
      </w:r>
    </w:p>
    <w:p w:rsidR="006A00B2" w:rsidRDefault="0057566E">
      <w:pPr>
        <w:pStyle w:val="ListParagraph"/>
        <w:numPr>
          <w:ilvl w:val="0"/>
          <w:numId w:val="499"/>
        </w:numPr>
        <w:contextualSpacing/>
      </w:pPr>
      <w:r>
        <w:t>&lt;draw:text-box&gt;</w:t>
      </w:r>
    </w:p>
    <w:p w:rsidR="006A00B2" w:rsidRDefault="0057566E">
      <w:pPr>
        <w:pStyle w:val="ListParagraph"/>
        <w:numPr>
          <w:ilvl w:val="0"/>
          <w:numId w:val="499"/>
        </w:numPr>
      </w:pPr>
      <w:r>
        <w:lastRenderedPageBreak/>
        <w:t>&lt;draw:custom-shape&gt;</w:t>
      </w:r>
    </w:p>
    <w:p w:rsidR="006A00B2" w:rsidRDefault="0057566E">
      <w:pPr>
        <w:pStyle w:val="Definition-Field2"/>
      </w:pPr>
      <w:r>
        <w:t xml:space="preserve">Excel interprets this enumeration as the value "radial". </w:t>
      </w:r>
    </w:p>
    <w:p w:rsidR="006A00B2" w:rsidRDefault="0057566E">
      <w:pPr>
        <w:pStyle w:val="Definition-Field"/>
      </w:pPr>
      <w:r>
        <w:t xml:space="preserve">bb.  </w:t>
      </w:r>
      <w:r>
        <w:rPr>
          <w:i/>
        </w:rPr>
        <w:t xml:space="preserve">The standard defines the property "linear", contained within the attribute draw:gradient-style, </w:t>
      </w:r>
      <w:r>
        <w:rPr>
          <w:i/>
        </w:rPr>
        <w:t>contained within the element &lt;draw:gradient&gt;, contained within the parent element &lt;office:styles&gt;</w:t>
      </w:r>
    </w:p>
    <w:p w:rsidR="006A00B2" w:rsidRDefault="0057566E">
      <w:pPr>
        <w:pStyle w:val="Definition-Field2"/>
      </w:pPr>
      <w:r>
        <w:t xml:space="preserve">Excel 2013 supports this enum for a style applied to the following elements: </w:t>
      </w:r>
    </w:p>
    <w:p w:rsidR="006A00B2" w:rsidRDefault="0057566E">
      <w:pPr>
        <w:pStyle w:val="ListParagraph"/>
        <w:numPr>
          <w:ilvl w:val="0"/>
          <w:numId w:val="500"/>
        </w:numPr>
        <w:contextualSpacing/>
      </w:pPr>
      <w:r>
        <w:t>&lt;draw:rect&gt;</w:t>
      </w:r>
    </w:p>
    <w:p w:rsidR="006A00B2" w:rsidRDefault="0057566E">
      <w:pPr>
        <w:pStyle w:val="ListParagraph"/>
        <w:numPr>
          <w:ilvl w:val="0"/>
          <w:numId w:val="500"/>
        </w:numPr>
        <w:contextualSpacing/>
      </w:pPr>
      <w:r>
        <w:t>&lt;draw:polyline&gt;</w:t>
      </w:r>
    </w:p>
    <w:p w:rsidR="006A00B2" w:rsidRDefault="0057566E">
      <w:pPr>
        <w:pStyle w:val="ListParagraph"/>
        <w:numPr>
          <w:ilvl w:val="0"/>
          <w:numId w:val="500"/>
        </w:numPr>
        <w:contextualSpacing/>
      </w:pPr>
      <w:r>
        <w:t>&lt;draw:polygon&gt;</w:t>
      </w:r>
    </w:p>
    <w:p w:rsidR="006A00B2" w:rsidRDefault="0057566E">
      <w:pPr>
        <w:pStyle w:val="ListParagraph"/>
        <w:numPr>
          <w:ilvl w:val="0"/>
          <w:numId w:val="500"/>
        </w:numPr>
        <w:contextualSpacing/>
      </w:pPr>
      <w:r>
        <w:t>&lt;draw:regular-polygon&gt;</w:t>
      </w:r>
    </w:p>
    <w:p w:rsidR="006A00B2" w:rsidRDefault="0057566E">
      <w:pPr>
        <w:pStyle w:val="ListParagraph"/>
        <w:numPr>
          <w:ilvl w:val="0"/>
          <w:numId w:val="500"/>
        </w:numPr>
        <w:contextualSpacing/>
      </w:pPr>
      <w:r>
        <w:t>&lt;draw:path&gt;</w:t>
      </w:r>
    </w:p>
    <w:p w:rsidR="006A00B2" w:rsidRDefault="0057566E">
      <w:pPr>
        <w:pStyle w:val="ListParagraph"/>
        <w:numPr>
          <w:ilvl w:val="0"/>
          <w:numId w:val="500"/>
        </w:numPr>
        <w:contextualSpacing/>
      </w:pPr>
      <w:r>
        <w:t>&lt;d</w:t>
      </w:r>
      <w:r>
        <w:t>raw:circle&gt;</w:t>
      </w:r>
    </w:p>
    <w:p w:rsidR="006A00B2" w:rsidRDefault="0057566E">
      <w:pPr>
        <w:pStyle w:val="ListParagraph"/>
        <w:numPr>
          <w:ilvl w:val="0"/>
          <w:numId w:val="500"/>
        </w:numPr>
        <w:contextualSpacing/>
      </w:pPr>
      <w:r>
        <w:t>&lt;draw:ellipse&gt;</w:t>
      </w:r>
    </w:p>
    <w:p w:rsidR="006A00B2" w:rsidRDefault="0057566E">
      <w:pPr>
        <w:pStyle w:val="ListParagraph"/>
        <w:numPr>
          <w:ilvl w:val="0"/>
          <w:numId w:val="500"/>
        </w:numPr>
        <w:contextualSpacing/>
      </w:pPr>
      <w:r>
        <w:t>&lt;draw:caption&gt;</w:t>
      </w:r>
    </w:p>
    <w:p w:rsidR="006A00B2" w:rsidRDefault="0057566E">
      <w:pPr>
        <w:pStyle w:val="ListParagraph"/>
        <w:numPr>
          <w:ilvl w:val="0"/>
          <w:numId w:val="500"/>
        </w:numPr>
        <w:contextualSpacing/>
      </w:pPr>
      <w:r>
        <w:t>&lt;draw:g&gt;</w:t>
      </w:r>
    </w:p>
    <w:p w:rsidR="006A00B2" w:rsidRDefault="0057566E">
      <w:pPr>
        <w:pStyle w:val="ListParagraph"/>
        <w:numPr>
          <w:ilvl w:val="0"/>
          <w:numId w:val="500"/>
        </w:numPr>
        <w:contextualSpacing/>
      </w:pPr>
      <w:r>
        <w:t>&lt;draw:image&gt;</w:t>
      </w:r>
    </w:p>
    <w:p w:rsidR="006A00B2" w:rsidRDefault="0057566E">
      <w:pPr>
        <w:pStyle w:val="ListParagraph"/>
        <w:numPr>
          <w:ilvl w:val="0"/>
          <w:numId w:val="500"/>
        </w:numPr>
        <w:contextualSpacing/>
      </w:pPr>
      <w:r>
        <w:t>&lt;draw:text-box&gt;</w:t>
      </w:r>
    </w:p>
    <w:p w:rsidR="006A00B2" w:rsidRDefault="0057566E">
      <w:pPr>
        <w:pStyle w:val="ListParagraph"/>
        <w:numPr>
          <w:ilvl w:val="0"/>
          <w:numId w:val="500"/>
        </w:numPr>
      </w:pPr>
      <w:r>
        <w:t xml:space="preserve">&lt;draw:custom-shape&gt; </w:t>
      </w:r>
    </w:p>
    <w:p w:rsidR="006A00B2" w:rsidRDefault="0057566E">
      <w:pPr>
        <w:pStyle w:val="Definition-Field"/>
      </w:pPr>
      <w:r>
        <w:t xml:space="preserve">cc.  </w:t>
      </w:r>
      <w:r>
        <w:rPr>
          <w:i/>
        </w:rPr>
        <w:t>The standard defines the property "radial", contained within the attribute draw:gradient-style, contained within the element &lt;draw:gradient&gt;, containe</w:t>
      </w:r>
      <w:r>
        <w:rPr>
          <w:i/>
        </w:rPr>
        <w:t>d within the parent element &lt;office:styles&gt;</w:t>
      </w:r>
    </w:p>
    <w:p w:rsidR="006A00B2" w:rsidRDefault="0057566E">
      <w:pPr>
        <w:pStyle w:val="Definition-Field2"/>
      </w:pPr>
      <w:r>
        <w:t xml:space="preserve">Excel 2013 supports this enum for a style applied to the following elements: </w:t>
      </w:r>
    </w:p>
    <w:p w:rsidR="006A00B2" w:rsidRDefault="0057566E">
      <w:pPr>
        <w:pStyle w:val="ListParagraph"/>
        <w:numPr>
          <w:ilvl w:val="0"/>
          <w:numId w:val="501"/>
        </w:numPr>
        <w:contextualSpacing/>
      </w:pPr>
      <w:r>
        <w:t>&lt;draw:rect&gt;</w:t>
      </w:r>
    </w:p>
    <w:p w:rsidR="006A00B2" w:rsidRDefault="0057566E">
      <w:pPr>
        <w:pStyle w:val="ListParagraph"/>
        <w:numPr>
          <w:ilvl w:val="0"/>
          <w:numId w:val="501"/>
        </w:numPr>
        <w:contextualSpacing/>
      </w:pPr>
      <w:r>
        <w:t>&lt;draw:polyline&gt;</w:t>
      </w:r>
    </w:p>
    <w:p w:rsidR="006A00B2" w:rsidRDefault="0057566E">
      <w:pPr>
        <w:pStyle w:val="ListParagraph"/>
        <w:numPr>
          <w:ilvl w:val="0"/>
          <w:numId w:val="501"/>
        </w:numPr>
        <w:contextualSpacing/>
      </w:pPr>
      <w:r>
        <w:t>&lt;draw:polygon&gt;</w:t>
      </w:r>
    </w:p>
    <w:p w:rsidR="006A00B2" w:rsidRDefault="0057566E">
      <w:pPr>
        <w:pStyle w:val="ListParagraph"/>
        <w:numPr>
          <w:ilvl w:val="0"/>
          <w:numId w:val="501"/>
        </w:numPr>
        <w:contextualSpacing/>
      </w:pPr>
      <w:r>
        <w:t>&lt;draw:regular-polygon&gt;</w:t>
      </w:r>
    </w:p>
    <w:p w:rsidR="006A00B2" w:rsidRDefault="0057566E">
      <w:pPr>
        <w:pStyle w:val="ListParagraph"/>
        <w:numPr>
          <w:ilvl w:val="0"/>
          <w:numId w:val="501"/>
        </w:numPr>
        <w:contextualSpacing/>
      </w:pPr>
      <w:r>
        <w:t>&lt;draw:path&gt;</w:t>
      </w:r>
    </w:p>
    <w:p w:rsidR="006A00B2" w:rsidRDefault="0057566E">
      <w:pPr>
        <w:pStyle w:val="ListParagraph"/>
        <w:numPr>
          <w:ilvl w:val="0"/>
          <w:numId w:val="501"/>
        </w:numPr>
        <w:contextualSpacing/>
      </w:pPr>
      <w:r>
        <w:t>&lt;draw:circle&gt;</w:t>
      </w:r>
    </w:p>
    <w:p w:rsidR="006A00B2" w:rsidRDefault="0057566E">
      <w:pPr>
        <w:pStyle w:val="ListParagraph"/>
        <w:numPr>
          <w:ilvl w:val="0"/>
          <w:numId w:val="501"/>
        </w:numPr>
        <w:contextualSpacing/>
      </w:pPr>
      <w:r>
        <w:t>&lt;draw:ellipse&gt;</w:t>
      </w:r>
    </w:p>
    <w:p w:rsidR="006A00B2" w:rsidRDefault="0057566E">
      <w:pPr>
        <w:pStyle w:val="ListParagraph"/>
        <w:numPr>
          <w:ilvl w:val="0"/>
          <w:numId w:val="501"/>
        </w:numPr>
        <w:contextualSpacing/>
      </w:pPr>
      <w:r>
        <w:t>&lt;draw:caption&gt;</w:t>
      </w:r>
    </w:p>
    <w:p w:rsidR="006A00B2" w:rsidRDefault="0057566E">
      <w:pPr>
        <w:pStyle w:val="ListParagraph"/>
        <w:numPr>
          <w:ilvl w:val="0"/>
          <w:numId w:val="501"/>
        </w:numPr>
        <w:contextualSpacing/>
      </w:pPr>
      <w:r>
        <w:t>&lt;draw:g&gt;</w:t>
      </w:r>
    </w:p>
    <w:p w:rsidR="006A00B2" w:rsidRDefault="0057566E">
      <w:pPr>
        <w:pStyle w:val="ListParagraph"/>
        <w:numPr>
          <w:ilvl w:val="0"/>
          <w:numId w:val="501"/>
        </w:numPr>
        <w:contextualSpacing/>
      </w:pPr>
      <w:r>
        <w:t>&lt;</w:t>
      </w:r>
      <w:r>
        <w:t>draw:image&gt;</w:t>
      </w:r>
    </w:p>
    <w:p w:rsidR="006A00B2" w:rsidRDefault="0057566E">
      <w:pPr>
        <w:pStyle w:val="ListParagraph"/>
        <w:numPr>
          <w:ilvl w:val="0"/>
          <w:numId w:val="501"/>
        </w:numPr>
        <w:contextualSpacing/>
      </w:pPr>
      <w:r>
        <w:t>&lt;draw:text-box&gt;</w:t>
      </w:r>
    </w:p>
    <w:p w:rsidR="006A00B2" w:rsidRDefault="0057566E">
      <w:pPr>
        <w:pStyle w:val="ListParagraph"/>
        <w:numPr>
          <w:ilvl w:val="0"/>
          <w:numId w:val="501"/>
        </w:numPr>
      </w:pPr>
      <w:r>
        <w:t xml:space="preserve">&lt;draw:custom-shape&gt; </w:t>
      </w:r>
    </w:p>
    <w:p w:rsidR="006A00B2" w:rsidRDefault="0057566E">
      <w:pPr>
        <w:pStyle w:val="Definition-Field"/>
      </w:pPr>
      <w:r>
        <w:t xml:space="preserve">dd.  </w:t>
      </w:r>
      <w:r>
        <w:rPr>
          <w:i/>
        </w:rPr>
        <w:t>The standard defines the property "rectangular", contained within the attribute draw:gradient-style, contained within the element &lt;draw:gradient&gt;, contained within the parent element &lt;office:styles&gt;</w:t>
      </w:r>
    </w:p>
    <w:p w:rsidR="006A00B2" w:rsidRDefault="0057566E">
      <w:pPr>
        <w:pStyle w:val="Definition-Field2"/>
      </w:pPr>
      <w:r>
        <w:t>Exc</w:t>
      </w:r>
      <w:r>
        <w:t>el 2013 supports this enum for a style applied to any of the following elements:</w:t>
      </w:r>
    </w:p>
    <w:p w:rsidR="006A00B2" w:rsidRDefault="0057566E">
      <w:pPr>
        <w:pStyle w:val="ListParagraph"/>
        <w:numPr>
          <w:ilvl w:val="0"/>
          <w:numId w:val="502"/>
        </w:numPr>
        <w:contextualSpacing/>
      </w:pPr>
      <w:r>
        <w:t>&lt;draw:rect&gt;</w:t>
      </w:r>
    </w:p>
    <w:p w:rsidR="006A00B2" w:rsidRDefault="0057566E">
      <w:pPr>
        <w:pStyle w:val="ListParagraph"/>
        <w:numPr>
          <w:ilvl w:val="0"/>
          <w:numId w:val="502"/>
        </w:numPr>
        <w:contextualSpacing/>
      </w:pPr>
      <w:r>
        <w:t>&lt;draw:polyline&gt;</w:t>
      </w:r>
    </w:p>
    <w:p w:rsidR="006A00B2" w:rsidRDefault="0057566E">
      <w:pPr>
        <w:pStyle w:val="ListParagraph"/>
        <w:numPr>
          <w:ilvl w:val="0"/>
          <w:numId w:val="502"/>
        </w:numPr>
        <w:contextualSpacing/>
      </w:pPr>
      <w:r>
        <w:t>&lt;draw:polygon&gt;</w:t>
      </w:r>
    </w:p>
    <w:p w:rsidR="006A00B2" w:rsidRDefault="0057566E">
      <w:pPr>
        <w:pStyle w:val="ListParagraph"/>
        <w:numPr>
          <w:ilvl w:val="0"/>
          <w:numId w:val="502"/>
        </w:numPr>
        <w:contextualSpacing/>
      </w:pPr>
      <w:r>
        <w:t>&lt;draw:regular-polygon&gt;</w:t>
      </w:r>
    </w:p>
    <w:p w:rsidR="006A00B2" w:rsidRDefault="0057566E">
      <w:pPr>
        <w:pStyle w:val="ListParagraph"/>
        <w:numPr>
          <w:ilvl w:val="0"/>
          <w:numId w:val="502"/>
        </w:numPr>
        <w:contextualSpacing/>
      </w:pPr>
      <w:r>
        <w:t>&lt;draw:path&gt;</w:t>
      </w:r>
    </w:p>
    <w:p w:rsidR="006A00B2" w:rsidRDefault="0057566E">
      <w:pPr>
        <w:pStyle w:val="ListParagraph"/>
        <w:numPr>
          <w:ilvl w:val="0"/>
          <w:numId w:val="502"/>
        </w:numPr>
        <w:contextualSpacing/>
      </w:pPr>
      <w:r>
        <w:t>&lt;draw:circle&gt;</w:t>
      </w:r>
    </w:p>
    <w:p w:rsidR="006A00B2" w:rsidRDefault="0057566E">
      <w:pPr>
        <w:pStyle w:val="ListParagraph"/>
        <w:numPr>
          <w:ilvl w:val="0"/>
          <w:numId w:val="502"/>
        </w:numPr>
        <w:contextualSpacing/>
      </w:pPr>
      <w:r>
        <w:t>&lt;draw:ellipse&gt;</w:t>
      </w:r>
    </w:p>
    <w:p w:rsidR="006A00B2" w:rsidRDefault="0057566E">
      <w:pPr>
        <w:pStyle w:val="ListParagraph"/>
        <w:numPr>
          <w:ilvl w:val="0"/>
          <w:numId w:val="502"/>
        </w:numPr>
        <w:contextualSpacing/>
      </w:pPr>
      <w:r>
        <w:t>&lt;draw:caption&gt;</w:t>
      </w:r>
    </w:p>
    <w:p w:rsidR="006A00B2" w:rsidRDefault="0057566E">
      <w:pPr>
        <w:pStyle w:val="ListParagraph"/>
        <w:numPr>
          <w:ilvl w:val="0"/>
          <w:numId w:val="502"/>
        </w:numPr>
        <w:contextualSpacing/>
      </w:pPr>
      <w:r>
        <w:t>&lt;draw:g&gt;</w:t>
      </w:r>
    </w:p>
    <w:p w:rsidR="006A00B2" w:rsidRDefault="0057566E">
      <w:pPr>
        <w:pStyle w:val="ListParagraph"/>
        <w:numPr>
          <w:ilvl w:val="0"/>
          <w:numId w:val="502"/>
        </w:numPr>
        <w:contextualSpacing/>
      </w:pPr>
      <w:r>
        <w:t>&lt;draw:image&gt;</w:t>
      </w:r>
    </w:p>
    <w:p w:rsidR="006A00B2" w:rsidRDefault="0057566E">
      <w:pPr>
        <w:pStyle w:val="ListParagraph"/>
        <w:numPr>
          <w:ilvl w:val="0"/>
          <w:numId w:val="502"/>
        </w:numPr>
        <w:contextualSpacing/>
      </w:pPr>
      <w:r>
        <w:t>&lt;draw:text-box&gt;</w:t>
      </w:r>
    </w:p>
    <w:p w:rsidR="006A00B2" w:rsidRDefault="0057566E">
      <w:pPr>
        <w:pStyle w:val="ListParagraph"/>
        <w:numPr>
          <w:ilvl w:val="0"/>
          <w:numId w:val="502"/>
        </w:numPr>
      </w:pPr>
      <w:r>
        <w:t>&lt;draw:custom-sh</w:t>
      </w:r>
      <w:r>
        <w:t>ape&gt;</w:t>
      </w:r>
    </w:p>
    <w:p w:rsidR="006A00B2" w:rsidRDefault="0057566E">
      <w:pPr>
        <w:pStyle w:val="Definition-Field2"/>
      </w:pPr>
      <w:r>
        <w:lastRenderedPageBreak/>
        <w:t xml:space="preserve">Excel interprets this enumeration as "square". </w:t>
      </w:r>
    </w:p>
    <w:p w:rsidR="006A00B2" w:rsidRDefault="0057566E">
      <w:pPr>
        <w:pStyle w:val="Definition-Field"/>
      </w:pPr>
      <w:r>
        <w:t xml:space="preserve">ee.  </w:t>
      </w:r>
      <w:r>
        <w:rPr>
          <w:i/>
        </w:rPr>
        <w:t>The standard defines the property "square", contained within the attribute draw:gradient-style, contained within the element &lt;draw:gradient&gt;, contained within the parent element &lt;office:styles&gt;</w:t>
      </w:r>
    </w:p>
    <w:p w:rsidR="006A00B2" w:rsidRDefault="0057566E">
      <w:pPr>
        <w:pStyle w:val="Definition-Field2"/>
      </w:pPr>
      <w:r>
        <w:t>Exce</w:t>
      </w:r>
      <w:r>
        <w:t xml:space="preserve">l 2013 supports this enum for a style applied to the following elements: </w:t>
      </w:r>
    </w:p>
    <w:p w:rsidR="006A00B2" w:rsidRDefault="0057566E">
      <w:pPr>
        <w:pStyle w:val="ListParagraph"/>
        <w:numPr>
          <w:ilvl w:val="0"/>
          <w:numId w:val="503"/>
        </w:numPr>
        <w:contextualSpacing/>
      </w:pPr>
      <w:r>
        <w:t>&lt;draw:rect&gt;</w:t>
      </w:r>
    </w:p>
    <w:p w:rsidR="006A00B2" w:rsidRDefault="0057566E">
      <w:pPr>
        <w:pStyle w:val="ListParagraph"/>
        <w:numPr>
          <w:ilvl w:val="0"/>
          <w:numId w:val="503"/>
        </w:numPr>
        <w:contextualSpacing/>
      </w:pPr>
      <w:r>
        <w:t>&lt;draw:polyline&gt;</w:t>
      </w:r>
    </w:p>
    <w:p w:rsidR="006A00B2" w:rsidRDefault="0057566E">
      <w:pPr>
        <w:pStyle w:val="ListParagraph"/>
        <w:numPr>
          <w:ilvl w:val="0"/>
          <w:numId w:val="503"/>
        </w:numPr>
        <w:contextualSpacing/>
      </w:pPr>
      <w:r>
        <w:t>&lt;draw:polygon&gt;</w:t>
      </w:r>
    </w:p>
    <w:p w:rsidR="006A00B2" w:rsidRDefault="0057566E">
      <w:pPr>
        <w:pStyle w:val="ListParagraph"/>
        <w:numPr>
          <w:ilvl w:val="0"/>
          <w:numId w:val="503"/>
        </w:numPr>
        <w:contextualSpacing/>
      </w:pPr>
      <w:r>
        <w:t>&lt;draw:regular-polygon&gt;</w:t>
      </w:r>
    </w:p>
    <w:p w:rsidR="006A00B2" w:rsidRDefault="0057566E">
      <w:pPr>
        <w:pStyle w:val="ListParagraph"/>
        <w:numPr>
          <w:ilvl w:val="0"/>
          <w:numId w:val="503"/>
        </w:numPr>
        <w:contextualSpacing/>
      </w:pPr>
      <w:r>
        <w:t>&lt;draw:path&gt;</w:t>
      </w:r>
    </w:p>
    <w:p w:rsidR="006A00B2" w:rsidRDefault="0057566E">
      <w:pPr>
        <w:pStyle w:val="ListParagraph"/>
        <w:numPr>
          <w:ilvl w:val="0"/>
          <w:numId w:val="503"/>
        </w:numPr>
        <w:contextualSpacing/>
      </w:pPr>
      <w:r>
        <w:t>&lt;draw:circle&gt;</w:t>
      </w:r>
    </w:p>
    <w:p w:rsidR="006A00B2" w:rsidRDefault="0057566E">
      <w:pPr>
        <w:pStyle w:val="ListParagraph"/>
        <w:numPr>
          <w:ilvl w:val="0"/>
          <w:numId w:val="503"/>
        </w:numPr>
        <w:contextualSpacing/>
      </w:pPr>
      <w:r>
        <w:t>&lt;draw:ellipse&gt;</w:t>
      </w:r>
    </w:p>
    <w:p w:rsidR="006A00B2" w:rsidRDefault="0057566E">
      <w:pPr>
        <w:pStyle w:val="ListParagraph"/>
        <w:numPr>
          <w:ilvl w:val="0"/>
          <w:numId w:val="503"/>
        </w:numPr>
        <w:contextualSpacing/>
      </w:pPr>
      <w:r>
        <w:t>&lt;draw:caption&gt;</w:t>
      </w:r>
    </w:p>
    <w:p w:rsidR="006A00B2" w:rsidRDefault="0057566E">
      <w:pPr>
        <w:pStyle w:val="ListParagraph"/>
        <w:numPr>
          <w:ilvl w:val="0"/>
          <w:numId w:val="503"/>
        </w:numPr>
        <w:contextualSpacing/>
      </w:pPr>
      <w:r>
        <w:t>&lt;draw:g&gt;</w:t>
      </w:r>
    </w:p>
    <w:p w:rsidR="006A00B2" w:rsidRDefault="0057566E">
      <w:pPr>
        <w:pStyle w:val="ListParagraph"/>
        <w:numPr>
          <w:ilvl w:val="0"/>
          <w:numId w:val="503"/>
        </w:numPr>
        <w:contextualSpacing/>
      </w:pPr>
      <w:r>
        <w:t>&lt;draw:image&gt;</w:t>
      </w:r>
    </w:p>
    <w:p w:rsidR="006A00B2" w:rsidRDefault="0057566E">
      <w:pPr>
        <w:pStyle w:val="ListParagraph"/>
        <w:numPr>
          <w:ilvl w:val="0"/>
          <w:numId w:val="503"/>
        </w:numPr>
        <w:contextualSpacing/>
      </w:pPr>
      <w:r>
        <w:t>&lt;draw:text-box&gt;</w:t>
      </w:r>
    </w:p>
    <w:p w:rsidR="006A00B2" w:rsidRDefault="0057566E">
      <w:pPr>
        <w:pStyle w:val="ListParagraph"/>
        <w:numPr>
          <w:ilvl w:val="0"/>
          <w:numId w:val="503"/>
        </w:numPr>
      </w:pPr>
      <w:r>
        <w:t xml:space="preserve">&lt;draw:custom-shape&gt; </w:t>
      </w:r>
    </w:p>
    <w:p w:rsidR="006A00B2" w:rsidRDefault="0057566E">
      <w:pPr>
        <w:pStyle w:val="Definition-Field"/>
      </w:pPr>
      <w:r>
        <w:t xml:space="preserve">ff.  </w:t>
      </w:r>
      <w:r>
        <w:rPr>
          <w:i/>
        </w:rPr>
        <w:t>The standard defines the attribute draw:name, contained within the element &lt;draw:gradient&gt;, contained within the parent element &lt;office:styles&gt;</w:t>
      </w:r>
    </w:p>
    <w:p w:rsidR="006A00B2" w:rsidRDefault="0057566E">
      <w:pPr>
        <w:pStyle w:val="Definition-Field2"/>
      </w:pPr>
      <w:r>
        <w:t xml:space="preserve">Excel 2013 supports this attribute for a style applied to the following elements: </w:t>
      </w:r>
    </w:p>
    <w:p w:rsidR="006A00B2" w:rsidRDefault="0057566E">
      <w:pPr>
        <w:pStyle w:val="ListParagraph"/>
        <w:numPr>
          <w:ilvl w:val="0"/>
          <w:numId w:val="504"/>
        </w:numPr>
        <w:contextualSpacing/>
      </w:pPr>
      <w:r>
        <w:t>&lt;draw:rect&gt;</w:t>
      </w:r>
    </w:p>
    <w:p w:rsidR="006A00B2" w:rsidRDefault="0057566E">
      <w:pPr>
        <w:pStyle w:val="ListParagraph"/>
        <w:numPr>
          <w:ilvl w:val="0"/>
          <w:numId w:val="504"/>
        </w:numPr>
        <w:contextualSpacing/>
      </w:pPr>
      <w:r>
        <w:t>&lt;draw:polyli</w:t>
      </w:r>
      <w:r>
        <w:t>ne&gt;</w:t>
      </w:r>
    </w:p>
    <w:p w:rsidR="006A00B2" w:rsidRDefault="0057566E">
      <w:pPr>
        <w:pStyle w:val="ListParagraph"/>
        <w:numPr>
          <w:ilvl w:val="0"/>
          <w:numId w:val="504"/>
        </w:numPr>
        <w:contextualSpacing/>
      </w:pPr>
      <w:r>
        <w:t>&lt;draw:polygon&gt;</w:t>
      </w:r>
    </w:p>
    <w:p w:rsidR="006A00B2" w:rsidRDefault="0057566E">
      <w:pPr>
        <w:pStyle w:val="ListParagraph"/>
        <w:numPr>
          <w:ilvl w:val="0"/>
          <w:numId w:val="504"/>
        </w:numPr>
        <w:contextualSpacing/>
      </w:pPr>
      <w:r>
        <w:t>&lt;draw:regular-polygon&gt;</w:t>
      </w:r>
    </w:p>
    <w:p w:rsidR="006A00B2" w:rsidRDefault="0057566E">
      <w:pPr>
        <w:pStyle w:val="ListParagraph"/>
        <w:numPr>
          <w:ilvl w:val="0"/>
          <w:numId w:val="504"/>
        </w:numPr>
        <w:contextualSpacing/>
      </w:pPr>
      <w:r>
        <w:t>&lt;draw:path&gt;</w:t>
      </w:r>
    </w:p>
    <w:p w:rsidR="006A00B2" w:rsidRDefault="0057566E">
      <w:pPr>
        <w:pStyle w:val="ListParagraph"/>
        <w:numPr>
          <w:ilvl w:val="0"/>
          <w:numId w:val="504"/>
        </w:numPr>
        <w:contextualSpacing/>
      </w:pPr>
      <w:r>
        <w:t>&lt;draw:circle&gt;</w:t>
      </w:r>
    </w:p>
    <w:p w:rsidR="006A00B2" w:rsidRDefault="0057566E">
      <w:pPr>
        <w:pStyle w:val="ListParagraph"/>
        <w:numPr>
          <w:ilvl w:val="0"/>
          <w:numId w:val="504"/>
        </w:numPr>
        <w:contextualSpacing/>
      </w:pPr>
      <w:r>
        <w:t>&lt;draw:ellipse&gt;</w:t>
      </w:r>
    </w:p>
    <w:p w:rsidR="006A00B2" w:rsidRDefault="0057566E">
      <w:pPr>
        <w:pStyle w:val="ListParagraph"/>
        <w:numPr>
          <w:ilvl w:val="0"/>
          <w:numId w:val="504"/>
        </w:numPr>
        <w:contextualSpacing/>
      </w:pPr>
      <w:r>
        <w:t>&lt;draw:caption&gt;</w:t>
      </w:r>
    </w:p>
    <w:p w:rsidR="006A00B2" w:rsidRDefault="0057566E">
      <w:pPr>
        <w:pStyle w:val="ListParagraph"/>
        <w:numPr>
          <w:ilvl w:val="0"/>
          <w:numId w:val="504"/>
        </w:numPr>
        <w:contextualSpacing/>
      </w:pPr>
      <w:r>
        <w:t>&lt;draw:g&gt;</w:t>
      </w:r>
    </w:p>
    <w:p w:rsidR="006A00B2" w:rsidRDefault="0057566E">
      <w:pPr>
        <w:pStyle w:val="ListParagraph"/>
        <w:numPr>
          <w:ilvl w:val="0"/>
          <w:numId w:val="504"/>
        </w:numPr>
        <w:contextualSpacing/>
      </w:pPr>
      <w:r>
        <w:t>&lt;draw:image&gt;</w:t>
      </w:r>
    </w:p>
    <w:p w:rsidR="006A00B2" w:rsidRDefault="0057566E">
      <w:pPr>
        <w:pStyle w:val="ListParagraph"/>
        <w:numPr>
          <w:ilvl w:val="0"/>
          <w:numId w:val="504"/>
        </w:numPr>
        <w:contextualSpacing/>
      </w:pPr>
      <w:r>
        <w:t>&lt;draw:text-box&gt;</w:t>
      </w:r>
    </w:p>
    <w:p w:rsidR="006A00B2" w:rsidRDefault="0057566E">
      <w:pPr>
        <w:pStyle w:val="ListParagraph"/>
        <w:numPr>
          <w:ilvl w:val="0"/>
          <w:numId w:val="504"/>
        </w:numPr>
      </w:pPr>
      <w:r>
        <w:t xml:space="preserve">&lt;draw:custom-shape&gt; </w:t>
      </w:r>
    </w:p>
    <w:p w:rsidR="006A00B2" w:rsidRDefault="0057566E">
      <w:pPr>
        <w:pStyle w:val="Definition-Field"/>
      </w:pPr>
      <w:r>
        <w:t xml:space="preserve">gg.  </w:t>
      </w:r>
      <w:r>
        <w:rPr>
          <w:i/>
        </w:rPr>
        <w:t>The standard defines the attribute draw:start-color, contained within the element &lt;</w:t>
      </w:r>
      <w:r>
        <w:rPr>
          <w:i/>
        </w:rPr>
        <w:t>draw:gradient&gt;, contained within the parent element &lt;office:styles&gt;</w:t>
      </w:r>
    </w:p>
    <w:p w:rsidR="006A00B2" w:rsidRDefault="0057566E">
      <w:pPr>
        <w:pStyle w:val="Definition-Field2"/>
      </w:pPr>
      <w:r>
        <w:t xml:space="preserve">Excel 2013 supports this attribute for a style applied to the following elements: </w:t>
      </w:r>
    </w:p>
    <w:p w:rsidR="006A00B2" w:rsidRDefault="0057566E">
      <w:pPr>
        <w:pStyle w:val="ListParagraph"/>
        <w:numPr>
          <w:ilvl w:val="0"/>
          <w:numId w:val="505"/>
        </w:numPr>
        <w:contextualSpacing/>
      </w:pPr>
      <w:r>
        <w:t>&lt;draw:rect&gt;</w:t>
      </w:r>
    </w:p>
    <w:p w:rsidR="006A00B2" w:rsidRDefault="0057566E">
      <w:pPr>
        <w:pStyle w:val="ListParagraph"/>
        <w:numPr>
          <w:ilvl w:val="0"/>
          <w:numId w:val="505"/>
        </w:numPr>
        <w:contextualSpacing/>
      </w:pPr>
      <w:r>
        <w:t>&lt;draw:polyline&gt;</w:t>
      </w:r>
    </w:p>
    <w:p w:rsidR="006A00B2" w:rsidRDefault="0057566E">
      <w:pPr>
        <w:pStyle w:val="ListParagraph"/>
        <w:numPr>
          <w:ilvl w:val="0"/>
          <w:numId w:val="505"/>
        </w:numPr>
        <w:contextualSpacing/>
      </w:pPr>
      <w:r>
        <w:t>&lt;draw:polygon&gt;</w:t>
      </w:r>
    </w:p>
    <w:p w:rsidR="006A00B2" w:rsidRDefault="0057566E">
      <w:pPr>
        <w:pStyle w:val="ListParagraph"/>
        <w:numPr>
          <w:ilvl w:val="0"/>
          <w:numId w:val="505"/>
        </w:numPr>
        <w:contextualSpacing/>
      </w:pPr>
      <w:r>
        <w:t>&lt;draw:regular-polygon&gt;</w:t>
      </w:r>
    </w:p>
    <w:p w:rsidR="006A00B2" w:rsidRDefault="0057566E">
      <w:pPr>
        <w:pStyle w:val="ListParagraph"/>
        <w:numPr>
          <w:ilvl w:val="0"/>
          <w:numId w:val="505"/>
        </w:numPr>
        <w:contextualSpacing/>
      </w:pPr>
      <w:r>
        <w:t>&lt;draw:path&gt;</w:t>
      </w:r>
    </w:p>
    <w:p w:rsidR="006A00B2" w:rsidRDefault="0057566E">
      <w:pPr>
        <w:pStyle w:val="ListParagraph"/>
        <w:numPr>
          <w:ilvl w:val="0"/>
          <w:numId w:val="505"/>
        </w:numPr>
        <w:contextualSpacing/>
      </w:pPr>
      <w:r>
        <w:t>&lt;draw:circle&gt;</w:t>
      </w:r>
    </w:p>
    <w:p w:rsidR="006A00B2" w:rsidRDefault="0057566E">
      <w:pPr>
        <w:pStyle w:val="ListParagraph"/>
        <w:numPr>
          <w:ilvl w:val="0"/>
          <w:numId w:val="505"/>
        </w:numPr>
        <w:contextualSpacing/>
      </w:pPr>
      <w:r>
        <w:t>&lt;draw:ellipse</w:t>
      </w:r>
      <w:r>
        <w:t>&gt;</w:t>
      </w:r>
    </w:p>
    <w:p w:rsidR="006A00B2" w:rsidRDefault="0057566E">
      <w:pPr>
        <w:pStyle w:val="ListParagraph"/>
        <w:numPr>
          <w:ilvl w:val="0"/>
          <w:numId w:val="505"/>
        </w:numPr>
        <w:contextualSpacing/>
      </w:pPr>
      <w:r>
        <w:t>&lt;draw:caption&gt;</w:t>
      </w:r>
    </w:p>
    <w:p w:rsidR="006A00B2" w:rsidRDefault="0057566E">
      <w:pPr>
        <w:pStyle w:val="ListParagraph"/>
        <w:numPr>
          <w:ilvl w:val="0"/>
          <w:numId w:val="505"/>
        </w:numPr>
        <w:contextualSpacing/>
      </w:pPr>
      <w:r>
        <w:t>&lt;draw:g&gt;</w:t>
      </w:r>
    </w:p>
    <w:p w:rsidR="006A00B2" w:rsidRDefault="0057566E">
      <w:pPr>
        <w:pStyle w:val="ListParagraph"/>
        <w:numPr>
          <w:ilvl w:val="0"/>
          <w:numId w:val="505"/>
        </w:numPr>
        <w:contextualSpacing/>
      </w:pPr>
      <w:r>
        <w:t>&lt;draw:image&gt;</w:t>
      </w:r>
    </w:p>
    <w:p w:rsidR="006A00B2" w:rsidRDefault="0057566E">
      <w:pPr>
        <w:pStyle w:val="ListParagraph"/>
        <w:numPr>
          <w:ilvl w:val="0"/>
          <w:numId w:val="505"/>
        </w:numPr>
        <w:contextualSpacing/>
      </w:pPr>
      <w:r>
        <w:t>&lt;draw:text-box&gt;</w:t>
      </w:r>
    </w:p>
    <w:p w:rsidR="006A00B2" w:rsidRDefault="0057566E">
      <w:pPr>
        <w:pStyle w:val="ListParagraph"/>
        <w:numPr>
          <w:ilvl w:val="0"/>
          <w:numId w:val="505"/>
        </w:numPr>
      </w:pPr>
      <w:r>
        <w:t xml:space="preserve">&lt;draw:custom-shape&gt; </w:t>
      </w:r>
    </w:p>
    <w:p w:rsidR="006A00B2" w:rsidRDefault="0057566E">
      <w:pPr>
        <w:pStyle w:val="Definition-Field"/>
      </w:pPr>
      <w:r>
        <w:t xml:space="preserve">hh.  </w:t>
      </w:r>
      <w:r>
        <w:rPr>
          <w:i/>
        </w:rPr>
        <w:t>The standard defines the attribute draw:start-intensity, contained within the element &lt;draw:gradient&gt;, contained within the parent element &lt;office:styles&gt;</w:t>
      </w:r>
    </w:p>
    <w:p w:rsidR="006A00B2" w:rsidRDefault="0057566E">
      <w:pPr>
        <w:pStyle w:val="Definition-Field2"/>
      </w:pPr>
      <w:r>
        <w:lastRenderedPageBreak/>
        <w:t xml:space="preserve">Excel 2013 supports </w:t>
      </w:r>
      <w:r>
        <w:t xml:space="preserve">this attribute for a style applied to the following elements: </w:t>
      </w:r>
    </w:p>
    <w:p w:rsidR="006A00B2" w:rsidRDefault="0057566E">
      <w:pPr>
        <w:pStyle w:val="ListParagraph"/>
        <w:numPr>
          <w:ilvl w:val="0"/>
          <w:numId w:val="506"/>
        </w:numPr>
        <w:contextualSpacing/>
      </w:pPr>
      <w:r>
        <w:t>&lt;draw:rect&gt;</w:t>
      </w:r>
    </w:p>
    <w:p w:rsidR="006A00B2" w:rsidRDefault="0057566E">
      <w:pPr>
        <w:pStyle w:val="ListParagraph"/>
        <w:numPr>
          <w:ilvl w:val="0"/>
          <w:numId w:val="506"/>
        </w:numPr>
        <w:contextualSpacing/>
      </w:pPr>
      <w:r>
        <w:t>&lt;draw:polyline&gt;</w:t>
      </w:r>
    </w:p>
    <w:p w:rsidR="006A00B2" w:rsidRDefault="0057566E">
      <w:pPr>
        <w:pStyle w:val="ListParagraph"/>
        <w:numPr>
          <w:ilvl w:val="0"/>
          <w:numId w:val="506"/>
        </w:numPr>
        <w:contextualSpacing/>
      </w:pPr>
      <w:r>
        <w:t>&lt;draw:polygon&gt;</w:t>
      </w:r>
    </w:p>
    <w:p w:rsidR="006A00B2" w:rsidRDefault="0057566E">
      <w:pPr>
        <w:pStyle w:val="ListParagraph"/>
        <w:numPr>
          <w:ilvl w:val="0"/>
          <w:numId w:val="506"/>
        </w:numPr>
        <w:contextualSpacing/>
      </w:pPr>
      <w:r>
        <w:t>&lt;draw:regular-polygon&gt;</w:t>
      </w:r>
    </w:p>
    <w:p w:rsidR="006A00B2" w:rsidRDefault="0057566E">
      <w:pPr>
        <w:pStyle w:val="ListParagraph"/>
        <w:numPr>
          <w:ilvl w:val="0"/>
          <w:numId w:val="506"/>
        </w:numPr>
        <w:contextualSpacing/>
      </w:pPr>
      <w:r>
        <w:t>&lt;draw:path&gt;</w:t>
      </w:r>
    </w:p>
    <w:p w:rsidR="006A00B2" w:rsidRDefault="0057566E">
      <w:pPr>
        <w:pStyle w:val="ListParagraph"/>
        <w:numPr>
          <w:ilvl w:val="0"/>
          <w:numId w:val="506"/>
        </w:numPr>
        <w:contextualSpacing/>
      </w:pPr>
      <w:r>
        <w:t>&lt;draw:circle&gt;</w:t>
      </w:r>
    </w:p>
    <w:p w:rsidR="006A00B2" w:rsidRDefault="0057566E">
      <w:pPr>
        <w:pStyle w:val="ListParagraph"/>
        <w:numPr>
          <w:ilvl w:val="0"/>
          <w:numId w:val="506"/>
        </w:numPr>
        <w:contextualSpacing/>
      </w:pPr>
      <w:r>
        <w:t>&lt;draw:ellipse&gt;</w:t>
      </w:r>
    </w:p>
    <w:p w:rsidR="006A00B2" w:rsidRDefault="0057566E">
      <w:pPr>
        <w:pStyle w:val="ListParagraph"/>
        <w:numPr>
          <w:ilvl w:val="0"/>
          <w:numId w:val="506"/>
        </w:numPr>
        <w:contextualSpacing/>
      </w:pPr>
      <w:r>
        <w:t>&lt;draw:caption&gt;</w:t>
      </w:r>
    </w:p>
    <w:p w:rsidR="006A00B2" w:rsidRDefault="0057566E">
      <w:pPr>
        <w:pStyle w:val="ListParagraph"/>
        <w:numPr>
          <w:ilvl w:val="0"/>
          <w:numId w:val="506"/>
        </w:numPr>
        <w:contextualSpacing/>
      </w:pPr>
      <w:r>
        <w:t>&lt;draw:g&gt;</w:t>
      </w:r>
    </w:p>
    <w:p w:rsidR="006A00B2" w:rsidRDefault="0057566E">
      <w:pPr>
        <w:pStyle w:val="ListParagraph"/>
        <w:numPr>
          <w:ilvl w:val="0"/>
          <w:numId w:val="506"/>
        </w:numPr>
        <w:contextualSpacing/>
      </w:pPr>
      <w:r>
        <w:t>&lt;draw:image&gt;</w:t>
      </w:r>
    </w:p>
    <w:p w:rsidR="006A00B2" w:rsidRDefault="0057566E">
      <w:pPr>
        <w:pStyle w:val="ListParagraph"/>
        <w:numPr>
          <w:ilvl w:val="0"/>
          <w:numId w:val="506"/>
        </w:numPr>
        <w:contextualSpacing/>
      </w:pPr>
      <w:r>
        <w:t>&lt;draw:text-box&gt;</w:t>
      </w:r>
    </w:p>
    <w:p w:rsidR="006A00B2" w:rsidRDefault="0057566E">
      <w:pPr>
        <w:pStyle w:val="ListParagraph"/>
        <w:numPr>
          <w:ilvl w:val="0"/>
          <w:numId w:val="506"/>
        </w:numPr>
      </w:pPr>
      <w:r>
        <w:t xml:space="preserve">&lt;draw:custom-shape&gt; </w:t>
      </w:r>
    </w:p>
    <w:p w:rsidR="006A00B2" w:rsidRDefault="0057566E">
      <w:pPr>
        <w:pStyle w:val="Definition-Field"/>
      </w:pPr>
      <w:r>
        <w:t xml:space="preserve">ii.  </w:t>
      </w:r>
      <w:r>
        <w:rPr>
          <w:i/>
        </w:rPr>
        <w:t xml:space="preserve">The </w:t>
      </w:r>
      <w:r>
        <w:rPr>
          <w:i/>
        </w:rPr>
        <w:t>standard defines the element &lt;draw:gradient&gt;, contained within the parent element &lt;office:styles&gt;</w:t>
      </w:r>
    </w:p>
    <w:p w:rsidR="006A00B2" w:rsidRDefault="0057566E">
      <w:pPr>
        <w:pStyle w:val="Definition-Field2"/>
      </w:pPr>
      <w:r>
        <w:t xml:space="preserve">PowerPoint 2013 supports this element for a style applied to the following elements: </w:t>
      </w:r>
    </w:p>
    <w:p w:rsidR="006A00B2" w:rsidRDefault="0057566E">
      <w:pPr>
        <w:pStyle w:val="ListParagraph"/>
        <w:numPr>
          <w:ilvl w:val="0"/>
          <w:numId w:val="507"/>
        </w:numPr>
        <w:contextualSpacing/>
      </w:pPr>
      <w:r>
        <w:t>&lt;draw:rect&gt;</w:t>
      </w:r>
    </w:p>
    <w:p w:rsidR="006A00B2" w:rsidRDefault="0057566E">
      <w:pPr>
        <w:pStyle w:val="ListParagraph"/>
        <w:numPr>
          <w:ilvl w:val="0"/>
          <w:numId w:val="507"/>
        </w:numPr>
        <w:contextualSpacing/>
      </w:pPr>
      <w:r>
        <w:t>&lt;draw:polyline&gt;</w:t>
      </w:r>
    </w:p>
    <w:p w:rsidR="006A00B2" w:rsidRDefault="0057566E">
      <w:pPr>
        <w:pStyle w:val="ListParagraph"/>
        <w:numPr>
          <w:ilvl w:val="0"/>
          <w:numId w:val="507"/>
        </w:numPr>
        <w:contextualSpacing/>
      </w:pPr>
      <w:r>
        <w:t>&lt;draw:polygon&gt;</w:t>
      </w:r>
    </w:p>
    <w:p w:rsidR="006A00B2" w:rsidRDefault="0057566E">
      <w:pPr>
        <w:pStyle w:val="ListParagraph"/>
        <w:numPr>
          <w:ilvl w:val="0"/>
          <w:numId w:val="507"/>
        </w:numPr>
        <w:contextualSpacing/>
      </w:pPr>
      <w:r>
        <w:t>&lt;draw:regular-polygon&gt;</w:t>
      </w:r>
    </w:p>
    <w:p w:rsidR="006A00B2" w:rsidRDefault="0057566E">
      <w:pPr>
        <w:pStyle w:val="ListParagraph"/>
        <w:numPr>
          <w:ilvl w:val="0"/>
          <w:numId w:val="507"/>
        </w:numPr>
        <w:contextualSpacing/>
      </w:pPr>
      <w:r>
        <w:t>&lt;draw:</w:t>
      </w:r>
      <w:r>
        <w:t>path&gt;</w:t>
      </w:r>
    </w:p>
    <w:p w:rsidR="006A00B2" w:rsidRDefault="0057566E">
      <w:pPr>
        <w:pStyle w:val="ListParagraph"/>
        <w:numPr>
          <w:ilvl w:val="0"/>
          <w:numId w:val="507"/>
        </w:numPr>
        <w:contextualSpacing/>
      </w:pPr>
      <w:r>
        <w:t>&lt;draw:circle&gt;</w:t>
      </w:r>
    </w:p>
    <w:p w:rsidR="006A00B2" w:rsidRDefault="0057566E">
      <w:pPr>
        <w:pStyle w:val="ListParagraph"/>
        <w:numPr>
          <w:ilvl w:val="0"/>
          <w:numId w:val="507"/>
        </w:numPr>
        <w:contextualSpacing/>
      </w:pPr>
      <w:r>
        <w:t>&lt;draw:ellipse&gt;</w:t>
      </w:r>
    </w:p>
    <w:p w:rsidR="006A00B2" w:rsidRDefault="0057566E">
      <w:pPr>
        <w:pStyle w:val="ListParagraph"/>
        <w:numPr>
          <w:ilvl w:val="0"/>
          <w:numId w:val="507"/>
        </w:numPr>
        <w:contextualSpacing/>
      </w:pPr>
      <w:r>
        <w:t>&lt;draw:caption&gt;</w:t>
      </w:r>
    </w:p>
    <w:p w:rsidR="006A00B2" w:rsidRDefault="0057566E">
      <w:pPr>
        <w:pStyle w:val="ListParagraph"/>
        <w:numPr>
          <w:ilvl w:val="0"/>
          <w:numId w:val="507"/>
        </w:numPr>
        <w:contextualSpacing/>
      </w:pPr>
      <w:r>
        <w:t>&lt;draw:g&gt;</w:t>
      </w:r>
    </w:p>
    <w:p w:rsidR="006A00B2" w:rsidRDefault="0057566E">
      <w:pPr>
        <w:pStyle w:val="ListParagraph"/>
        <w:numPr>
          <w:ilvl w:val="0"/>
          <w:numId w:val="507"/>
        </w:numPr>
        <w:contextualSpacing/>
      </w:pPr>
      <w:r>
        <w:t>&lt;draw:image&gt;</w:t>
      </w:r>
    </w:p>
    <w:p w:rsidR="006A00B2" w:rsidRDefault="0057566E">
      <w:pPr>
        <w:pStyle w:val="ListParagraph"/>
        <w:numPr>
          <w:ilvl w:val="0"/>
          <w:numId w:val="507"/>
        </w:numPr>
        <w:contextualSpacing/>
      </w:pPr>
      <w:r>
        <w:t>&lt;draw:text-box&gt;</w:t>
      </w:r>
    </w:p>
    <w:p w:rsidR="006A00B2" w:rsidRDefault="0057566E">
      <w:pPr>
        <w:pStyle w:val="ListParagraph"/>
        <w:numPr>
          <w:ilvl w:val="0"/>
          <w:numId w:val="507"/>
        </w:numPr>
      </w:pPr>
      <w:r>
        <w:t xml:space="preserve">&lt;draw:custom-shape&gt; </w:t>
      </w:r>
    </w:p>
    <w:p w:rsidR="006A00B2" w:rsidRDefault="0057566E">
      <w:pPr>
        <w:pStyle w:val="Definition-Field"/>
      </w:pPr>
      <w:r>
        <w:t xml:space="preserve">jj.  </w:t>
      </w:r>
      <w:r>
        <w:rPr>
          <w:i/>
        </w:rPr>
        <w:t>The standard defines the attribute draw:angle, contained within the element &lt;draw:gradient&gt;, contained within the parent element &lt;office:style</w:t>
      </w:r>
      <w:r>
        <w:rPr>
          <w:i/>
        </w:rPr>
        <w:t>s&gt;</w:t>
      </w:r>
    </w:p>
    <w:p w:rsidR="006A00B2" w:rsidRDefault="0057566E">
      <w:pPr>
        <w:pStyle w:val="Definition-Field2"/>
      </w:pPr>
      <w:r>
        <w:t xml:space="preserve">PowerPoint 2013 supports this attribute for a style applied to the following elements: </w:t>
      </w:r>
    </w:p>
    <w:p w:rsidR="006A00B2" w:rsidRDefault="0057566E">
      <w:pPr>
        <w:pStyle w:val="ListParagraph"/>
        <w:numPr>
          <w:ilvl w:val="0"/>
          <w:numId w:val="508"/>
        </w:numPr>
        <w:contextualSpacing/>
      </w:pPr>
      <w:r>
        <w:t>&lt;draw:rect&gt;</w:t>
      </w:r>
    </w:p>
    <w:p w:rsidR="006A00B2" w:rsidRDefault="0057566E">
      <w:pPr>
        <w:pStyle w:val="ListParagraph"/>
        <w:numPr>
          <w:ilvl w:val="0"/>
          <w:numId w:val="508"/>
        </w:numPr>
        <w:contextualSpacing/>
      </w:pPr>
      <w:r>
        <w:t>&lt;draw:polyline&gt;</w:t>
      </w:r>
    </w:p>
    <w:p w:rsidR="006A00B2" w:rsidRDefault="0057566E">
      <w:pPr>
        <w:pStyle w:val="ListParagraph"/>
        <w:numPr>
          <w:ilvl w:val="0"/>
          <w:numId w:val="508"/>
        </w:numPr>
        <w:contextualSpacing/>
      </w:pPr>
      <w:r>
        <w:t>&lt;draw:polygon&gt;</w:t>
      </w:r>
    </w:p>
    <w:p w:rsidR="006A00B2" w:rsidRDefault="0057566E">
      <w:pPr>
        <w:pStyle w:val="ListParagraph"/>
        <w:numPr>
          <w:ilvl w:val="0"/>
          <w:numId w:val="508"/>
        </w:numPr>
        <w:contextualSpacing/>
      </w:pPr>
      <w:r>
        <w:t>&lt;draw:regular-polygon&gt;</w:t>
      </w:r>
    </w:p>
    <w:p w:rsidR="006A00B2" w:rsidRDefault="0057566E">
      <w:pPr>
        <w:pStyle w:val="ListParagraph"/>
        <w:numPr>
          <w:ilvl w:val="0"/>
          <w:numId w:val="508"/>
        </w:numPr>
        <w:contextualSpacing/>
      </w:pPr>
      <w:r>
        <w:t>&lt;draw:path&gt;</w:t>
      </w:r>
    </w:p>
    <w:p w:rsidR="006A00B2" w:rsidRDefault="0057566E">
      <w:pPr>
        <w:pStyle w:val="ListParagraph"/>
        <w:numPr>
          <w:ilvl w:val="0"/>
          <w:numId w:val="508"/>
        </w:numPr>
        <w:contextualSpacing/>
      </w:pPr>
      <w:r>
        <w:t>&lt;draw:circle&gt;</w:t>
      </w:r>
    </w:p>
    <w:p w:rsidR="006A00B2" w:rsidRDefault="0057566E">
      <w:pPr>
        <w:pStyle w:val="ListParagraph"/>
        <w:numPr>
          <w:ilvl w:val="0"/>
          <w:numId w:val="508"/>
        </w:numPr>
        <w:contextualSpacing/>
      </w:pPr>
      <w:r>
        <w:t>&lt;draw:ellipse&gt;</w:t>
      </w:r>
    </w:p>
    <w:p w:rsidR="006A00B2" w:rsidRDefault="0057566E">
      <w:pPr>
        <w:pStyle w:val="ListParagraph"/>
        <w:numPr>
          <w:ilvl w:val="0"/>
          <w:numId w:val="508"/>
        </w:numPr>
        <w:contextualSpacing/>
      </w:pPr>
      <w:r>
        <w:t>&lt;draw:caption&gt;</w:t>
      </w:r>
    </w:p>
    <w:p w:rsidR="006A00B2" w:rsidRDefault="0057566E">
      <w:pPr>
        <w:pStyle w:val="ListParagraph"/>
        <w:numPr>
          <w:ilvl w:val="0"/>
          <w:numId w:val="508"/>
        </w:numPr>
        <w:contextualSpacing/>
      </w:pPr>
      <w:r>
        <w:t>&lt;draw:g&gt;</w:t>
      </w:r>
    </w:p>
    <w:p w:rsidR="006A00B2" w:rsidRDefault="0057566E">
      <w:pPr>
        <w:pStyle w:val="ListParagraph"/>
        <w:numPr>
          <w:ilvl w:val="0"/>
          <w:numId w:val="508"/>
        </w:numPr>
        <w:contextualSpacing/>
      </w:pPr>
      <w:r>
        <w:t>&lt;draw:image&gt;</w:t>
      </w:r>
    </w:p>
    <w:p w:rsidR="006A00B2" w:rsidRDefault="0057566E">
      <w:pPr>
        <w:pStyle w:val="ListParagraph"/>
        <w:numPr>
          <w:ilvl w:val="0"/>
          <w:numId w:val="508"/>
        </w:numPr>
        <w:contextualSpacing/>
      </w:pPr>
      <w:r>
        <w:t>&lt;draw:text-box&gt;</w:t>
      </w:r>
    </w:p>
    <w:p w:rsidR="006A00B2" w:rsidRDefault="0057566E">
      <w:pPr>
        <w:pStyle w:val="ListParagraph"/>
        <w:numPr>
          <w:ilvl w:val="0"/>
          <w:numId w:val="508"/>
        </w:numPr>
      </w:pPr>
      <w:r>
        <w:t>&lt;</w:t>
      </w:r>
      <w:r>
        <w:t xml:space="preserve">draw:custom-shape&gt; </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The draw:angle attribute is only supported when draw:gradient-style attribute is set to "linear". </w:t>
      </w:r>
    </w:p>
    <w:p w:rsidR="006A00B2" w:rsidRDefault="0057566E">
      <w:pPr>
        <w:pStyle w:val="Definition-Field"/>
      </w:pPr>
      <w:r>
        <w:t xml:space="preserve">kk.  </w:t>
      </w:r>
      <w:r>
        <w:rPr>
          <w:i/>
        </w:rPr>
        <w:t>The standard defines the attr</w:t>
      </w:r>
      <w:r>
        <w:rPr>
          <w:i/>
        </w:rPr>
        <w:t>ibute draw:border, contained within the element &lt;draw:gradient&gt;, contained within the parent element &lt;office:styles&gt;</w:t>
      </w:r>
    </w:p>
    <w:p w:rsidR="006A00B2" w:rsidRDefault="0057566E">
      <w:pPr>
        <w:pStyle w:val="Definition-Field2"/>
      </w:pPr>
      <w:r>
        <w:t xml:space="preserve">PowerPoint 2013 does not support this attribute for a style applied to the following elements: </w:t>
      </w:r>
    </w:p>
    <w:p w:rsidR="006A00B2" w:rsidRDefault="0057566E">
      <w:pPr>
        <w:pStyle w:val="ListParagraph"/>
        <w:numPr>
          <w:ilvl w:val="0"/>
          <w:numId w:val="509"/>
        </w:numPr>
        <w:contextualSpacing/>
      </w:pPr>
      <w:r>
        <w:lastRenderedPageBreak/>
        <w:t>&lt;draw:rect&gt;</w:t>
      </w:r>
    </w:p>
    <w:p w:rsidR="006A00B2" w:rsidRDefault="0057566E">
      <w:pPr>
        <w:pStyle w:val="ListParagraph"/>
        <w:numPr>
          <w:ilvl w:val="0"/>
          <w:numId w:val="509"/>
        </w:numPr>
        <w:contextualSpacing/>
      </w:pPr>
      <w:r>
        <w:t>&lt;draw:polyline&gt;</w:t>
      </w:r>
    </w:p>
    <w:p w:rsidR="006A00B2" w:rsidRDefault="0057566E">
      <w:pPr>
        <w:pStyle w:val="ListParagraph"/>
        <w:numPr>
          <w:ilvl w:val="0"/>
          <w:numId w:val="509"/>
        </w:numPr>
        <w:contextualSpacing/>
      </w:pPr>
      <w:r>
        <w:t>&lt;draw:polygon&gt;</w:t>
      </w:r>
    </w:p>
    <w:p w:rsidR="006A00B2" w:rsidRDefault="0057566E">
      <w:pPr>
        <w:pStyle w:val="ListParagraph"/>
        <w:numPr>
          <w:ilvl w:val="0"/>
          <w:numId w:val="509"/>
        </w:numPr>
        <w:contextualSpacing/>
      </w:pPr>
      <w:r>
        <w:t>&lt;draw:regular-polygon&gt;</w:t>
      </w:r>
    </w:p>
    <w:p w:rsidR="006A00B2" w:rsidRDefault="0057566E">
      <w:pPr>
        <w:pStyle w:val="ListParagraph"/>
        <w:numPr>
          <w:ilvl w:val="0"/>
          <w:numId w:val="509"/>
        </w:numPr>
        <w:contextualSpacing/>
      </w:pPr>
      <w:r>
        <w:t>&lt;draw:path&gt;</w:t>
      </w:r>
    </w:p>
    <w:p w:rsidR="006A00B2" w:rsidRDefault="0057566E">
      <w:pPr>
        <w:pStyle w:val="ListParagraph"/>
        <w:numPr>
          <w:ilvl w:val="0"/>
          <w:numId w:val="509"/>
        </w:numPr>
        <w:contextualSpacing/>
      </w:pPr>
      <w:r>
        <w:t>&lt;draw:circle&gt;</w:t>
      </w:r>
    </w:p>
    <w:p w:rsidR="006A00B2" w:rsidRDefault="0057566E">
      <w:pPr>
        <w:pStyle w:val="ListParagraph"/>
        <w:numPr>
          <w:ilvl w:val="0"/>
          <w:numId w:val="509"/>
        </w:numPr>
        <w:contextualSpacing/>
      </w:pPr>
      <w:r>
        <w:t>&lt;draw:ellipse&gt;</w:t>
      </w:r>
    </w:p>
    <w:p w:rsidR="006A00B2" w:rsidRDefault="0057566E">
      <w:pPr>
        <w:pStyle w:val="ListParagraph"/>
        <w:numPr>
          <w:ilvl w:val="0"/>
          <w:numId w:val="509"/>
        </w:numPr>
        <w:contextualSpacing/>
      </w:pPr>
      <w:r>
        <w:t>&lt;draw:caption&gt;</w:t>
      </w:r>
    </w:p>
    <w:p w:rsidR="006A00B2" w:rsidRDefault="0057566E">
      <w:pPr>
        <w:pStyle w:val="ListParagraph"/>
        <w:numPr>
          <w:ilvl w:val="0"/>
          <w:numId w:val="509"/>
        </w:numPr>
        <w:contextualSpacing/>
      </w:pPr>
      <w:r>
        <w:t>&lt;draw:g&gt;</w:t>
      </w:r>
    </w:p>
    <w:p w:rsidR="006A00B2" w:rsidRDefault="0057566E">
      <w:pPr>
        <w:pStyle w:val="ListParagraph"/>
        <w:numPr>
          <w:ilvl w:val="0"/>
          <w:numId w:val="509"/>
        </w:numPr>
        <w:contextualSpacing/>
      </w:pPr>
      <w:r>
        <w:t>&lt;draw:image&gt;</w:t>
      </w:r>
    </w:p>
    <w:p w:rsidR="006A00B2" w:rsidRDefault="0057566E">
      <w:pPr>
        <w:pStyle w:val="ListParagraph"/>
        <w:numPr>
          <w:ilvl w:val="0"/>
          <w:numId w:val="509"/>
        </w:numPr>
        <w:contextualSpacing/>
      </w:pPr>
      <w:r>
        <w:t>&lt;draw:text-box&gt;</w:t>
      </w:r>
    </w:p>
    <w:p w:rsidR="006A00B2" w:rsidRDefault="0057566E">
      <w:pPr>
        <w:pStyle w:val="ListParagraph"/>
        <w:numPr>
          <w:ilvl w:val="0"/>
          <w:numId w:val="509"/>
        </w:numPr>
      </w:pPr>
      <w:r>
        <w:t xml:space="preserve">&lt;draw:custom-shape&gt; </w:t>
      </w:r>
    </w:p>
    <w:p w:rsidR="006A00B2" w:rsidRDefault="0057566E">
      <w:pPr>
        <w:pStyle w:val="Definition-Field"/>
      </w:pPr>
      <w:r>
        <w:t xml:space="preserve">ll.  </w:t>
      </w:r>
      <w:r>
        <w:rPr>
          <w:i/>
        </w:rPr>
        <w:t>The standard defines the attribute draw:cx, contained within the element &lt;draw:gradient&gt;, contained within the pa</w:t>
      </w:r>
      <w:r>
        <w:rPr>
          <w:i/>
        </w:rPr>
        <w:t>rent element &lt;office:styles&gt;</w:t>
      </w:r>
    </w:p>
    <w:p w:rsidR="006A00B2" w:rsidRDefault="0057566E">
      <w:pPr>
        <w:pStyle w:val="Definition-Field2"/>
      </w:pPr>
      <w:r>
        <w:t xml:space="preserve">PowerPoint 2013 supports this attribute for a style applied to the following elements: </w:t>
      </w:r>
    </w:p>
    <w:p w:rsidR="006A00B2" w:rsidRDefault="0057566E">
      <w:pPr>
        <w:pStyle w:val="ListParagraph"/>
        <w:numPr>
          <w:ilvl w:val="0"/>
          <w:numId w:val="510"/>
        </w:numPr>
        <w:contextualSpacing/>
      </w:pPr>
      <w:r>
        <w:t>&lt;draw:rect&gt;</w:t>
      </w:r>
    </w:p>
    <w:p w:rsidR="006A00B2" w:rsidRDefault="0057566E">
      <w:pPr>
        <w:pStyle w:val="ListParagraph"/>
        <w:numPr>
          <w:ilvl w:val="0"/>
          <w:numId w:val="510"/>
        </w:numPr>
        <w:contextualSpacing/>
      </w:pPr>
      <w:r>
        <w:t>&lt;draw:polyline&gt;</w:t>
      </w:r>
    </w:p>
    <w:p w:rsidR="006A00B2" w:rsidRDefault="0057566E">
      <w:pPr>
        <w:pStyle w:val="ListParagraph"/>
        <w:numPr>
          <w:ilvl w:val="0"/>
          <w:numId w:val="510"/>
        </w:numPr>
        <w:contextualSpacing/>
      </w:pPr>
      <w:r>
        <w:t>&lt;draw:polygon&gt;</w:t>
      </w:r>
    </w:p>
    <w:p w:rsidR="006A00B2" w:rsidRDefault="0057566E">
      <w:pPr>
        <w:pStyle w:val="ListParagraph"/>
        <w:numPr>
          <w:ilvl w:val="0"/>
          <w:numId w:val="510"/>
        </w:numPr>
        <w:contextualSpacing/>
      </w:pPr>
      <w:r>
        <w:t>&lt;draw:regular-polygon&gt;</w:t>
      </w:r>
    </w:p>
    <w:p w:rsidR="006A00B2" w:rsidRDefault="0057566E">
      <w:pPr>
        <w:pStyle w:val="ListParagraph"/>
        <w:numPr>
          <w:ilvl w:val="0"/>
          <w:numId w:val="510"/>
        </w:numPr>
        <w:contextualSpacing/>
      </w:pPr>
      <w:r>
        <w:t>&lt;draw:path&gt;</w:t>
      </w:r>
    </w:p>
    <w:p w:rsidR="006A00B2" w:rsidRDefault="0057566E">
      <w:pPr>
        <w:pStyle w:val="ListParagraph"/>
        <w:numPr>
          <w:ilvl w:val="0"/>
          <w:numId w:val="510"/>
        </w:numPr>
        <w:contextualSpacing/>
      </w:pPr>
      <w:r>
        <w:t>&lt;draw:circle&gt;</w:t>
      </w:r>
    </w:p>
    <w:p w:rsidR="006A00B2" w:rsidRDefault="0057566E">
      <w:pPr>
        <w:pStyle w:val="ListParagraph"/>
        <w:numPr>
          <w:ilvl w:val="0"/>
          <w:numId w:val="510"/>
        </w:numPr>
        <w:contextualSpacing/>
      </w:pPr>
      <w:r>
        <w:t>&lt;draw:ellipse&gt;</w:t>
      </w:r>
    </w:p>
    <w:p w:rsidR="006A00B2" w:rsidRDefault="0057566E">
      <w:pPr>
        <w:pStyle w:val="ListParagraph"/>
        <w:numPr>
          <w:ilvl w:val="0"/>
          <w:numId w:val="510"/>
        </w:numPr>
        <w:contextualSpacing/>
      </w:pPr>
      <w:r>
        <w:t>&lt;draw:caption&gt;</w:t>
      </w:r>
    </w:p>
    <w:p w:rsidR="006A00B2" w:rsidRDefault="0057566E">
      <w:pPr>
        <w:pStyle w:val="ListParagraph"/>
        <w:numPr>
          <w:ilvl w:val="0"/>
          <w:numId w:val="510"/>
        </w:numPr>
        <w:contextualSpacing/>
      </w:pPr>
      <w:r>
        <w:t>&lt;draw:g&gt;</w:t>
      </w:r>
    </w:p>
    <w:p w:rsidR="006A00B2" w:rsidRDefault="0057566E">
      <w:pPr>
        <w:pStyle w:val="ListParagraph"/>
        <w:numPr>
          <w:ilvl w:val="0"/>
          <w:numId w:val="510"/>
        </w:numPr>
        <w:contextualSpacing/>
      </w:pPr>
      <w:r>
        <w:t>&lt;</w:t>
      </w:r>
      <w:r>
        <w:t>draw:image&gt;</w:t>
      </w:r>
    </w:p>
    <w:p w:rsidR="006A00B2" w:rsidRDefault="0057566E">
      <w:pPr>
        <w:pStyle w:val="ListParagraph"/>
        <w:numPr>
          <w:ilvl w:val="0"/>
          <w:numId w:val="510"/>
        </w:numPr>
        <w:contextualSpacing/>
      </w:pPr>
      <w:r>
        <w:t>&lt;draw:text-box&gt;</w:t>
      </w:r>
    </w:p>
    <w:p w:rsidR="006A00B2" w:rsidRDefault="0057566E">
      <w:pPr>
        <w:pStyle w:val="ListParagraph"/>
        <w:numPr>
          <w:ilvl w:val="0"/>
          <w:numId w:val="510"/>
        </w:numPr>
      </w:pPr>
      <w:r>
        <w:t xml:space="preserve">&lt;draw:custom-shape&gt; </w:t>
      </w:r>
    </w:p>
    <w:p w:rsidR="006A00B2" w:rsidRDefault="0057566E">
      <w:pPr>
        <w:pStyle w:val="Definition-Field"/>
      </w:pPr>
      <w:r>
        <w:t xml:space="preserve">mm.  </w:t>
      </w:r>
      <w:r>
        <w:rPr>
          <w:i/>
        </w:rPr>
        <w:t>The standard defines the attribute draw:cy, contained within the element &lt;draw:gradient&gt;, contained within the parent element &lt;office:styles&gt;</w:t>
      </w:r>
    </w:p>
    <w:p w:rsidR="006A00B2" w:rsidRDefault="0057566E">
      <w:pPr>
        <w:pStyle w:val="Definition-Field2"/>
      </w:pPr>
      <w:r>
        <w:t xml:space="preserve">PowerPoint 2013 supports this attribute for a style applied </w:t>
      </w:r>
      <w:r>
        <w:t xml:space="preserve">to the following elements: </w:t>
      </w:r>
    </w:p>
    <w:p w:rsidR="006A00B2" w:rsidRDefault="0057566E">
      <w:pPr>
        <w:pStyle w:val="ListParagraph"/>
        <w:numPr>
          <w:ilvl w:val="0"/>
          <w:numId w:val="511"/>
        </w:numPr>
        <w:contextualSpacing/>
      </w:pPr>
      <w:r>
        <w:t>&lt;draw:rect&gt;</w:t>
      </w:r>
    </w:p>
    <w:p w:rsidR="006A00B2" w:rsidRDefault="0057566E">
      <w:pPr>
        <w:pStyle w:val="ListParagraph"/>
        <w:numPr>
          <w:ilvl w:val="0"/>
          <w:numId w:val="511"/>
        </w:numPr>
        <w:contextualSpacing/>
      </w:pPr>
      <w:r>
        <w:t>&lt;draw:polyline&gt;</w:t>
      </w:r>
    </w:p>
    <w:p w:rsidR="006A00B2" w:rsidRDefault="0057566E">
      <w:pPr>
        <w:pStyle w:val="ListParagraph"/>
        <w:numPr>
          <w:ilvl w:val="0"/>
          <w:numId w:val="511"/>
        </w:numPr>
        <w:contextualSpacing/>
      </w:pPr>
      <w:r>
        <w:t>&lt;draw:polygon&gt;</w:t>
      </w:r>
    </w:p>
    <w:p w:rsidR="006A00B2" w:rsidRDefault="0057566E">
      <w:pPr>
        <w:pStyle w:val="ListParagraph"/>
        <w:numPr>
          <w:ilvl w:val="0"/>
          <w:numId w:val="511"/>
        </w:numPr>
        <w:contextualSpacing/>
      </w:pPr>
      <w:r>
        <w:t>&lt;draw:regular-polygon&gt;</w:t>
      </w:r>
    </w:p>
    <w:p w:rsidR="006A00B2" w:rsidRDefault="0057566E">
      <w:pPr>
        <w:pStyle w:val="ListParagraph"/>
        <w:numPr>
          <w:ilvl w:val="0"/>
          <w:numId w:val="511"/>
        </w:numPr>
        <w:contextualSpacing/>
      </w:pPr>
      <w:r>
        <w:t>&lt;draw:path&gt;</w:t>
      </w:r>
    </w:p>
    <w:p w:rsidR="006A00B2" w:rsidRDefault="0057566E">
      <w:pPr>
        <w:pStyle w:val="ListParagraph"/>
        <w:numPr>
          <w:ilvl w:val="0"/>
          <w:numId w:val="511"/>
        </w:numPr>
        <w:contextualSpacing/>
      </w:pPr>
      <w:r>
        <w:t>&lt;draw:circle&gt;</w:t>
      </w:r>
    </w:p>
    <w:p w:rsidR="006A00B2" w:rsidRDefault="0057566E">
      <w:pPr>
        <w:pStyle w:val="ListParagraph"/>
        <w:numPr>
          <w:ilvl w:val="0"/>
          <w:numId w:val="511"/>
        </w:numPr>
        <w:contextualSpacing/>
      </w:pPr>
      <w:r>
        <w:t>&lt;draw:ellipse&gt;</w:t>
      </w:r>
    </w:p>
    <w:p w:rsidR="006A00B2" w:rsidRDefault="0057566E">
      <w:pPr>
        <w:pStyle w:val="ListParagraph"/>
        <w:numPr>
          <w:ilvl w:val="0"/>
          <w:numId w:val="511"/>
        </w:numPr>
        <w:contextualSpacing/>
      </w:pPr>
      <w:r>
        <w:t>&lt;draw:caption&gt;</w:t>
      </w:r>
    </w:p>
    <w:p w:rsidR="006A00B2" w:rsidRDefault="0057566E">
      <w:pPr>
        <w:pStyle w:val="ListParagraph"/>
        <w:numPr>
          <w:ilvl w:val="0"/>
          <w:numId w:val="511"/>
        </w:numPr>
        <w:contextualSpacing/>
      </w:pPr>
      <w:r>
        <w:t>&lt;draw:g&gt;</w:t>
      </w:r>
    </w:p>
    <w:p w:rsidR="006A00B2" w:rsidRDefault="0057566E">
      <w:pPr>
        <w:pStyle w:val="ListParagraph"/>
        <w:numPr>
          <w:ilvl w:val="0"/>
          <w:numId w:val="511"/>
        </w:numPr>
        <w:contextualSpacing/>
      </w:pPr>
      <w:r>
        <w:t>&lt;draw:image&gt;</w:t>
      </w:r>
    </w:p>
    <w:p w:rsidR="006A00B2" w:rsidRDefault="0057566E">
      <w:pPr>
        <w:pStyle w:val="ListParagraph"/>
        <w:numPr>
          <w:ilvl w:val="0"/>
          <w:numId w:val="511"/>
        </w:numPr>
        <w:contextualSpacing/>
      </w:pPr>
      <w:r>
        <w:t>&lt;draw:text-box&gt;</w:t>
      </w:r>
    </w:p>
    <w:p w:rsidR="006A00B2" w:rsidRDefault="0057566E">
      <w:pPr>
        <w:pStyle w:val="ListParagraph"/>
        <w:numPr>
          <w:ilvl w:val="0"/>
          <w:numId w:val="511"/>
        </w:numPr>
      </w:pPr>
      <w:r>
        <w:t xml:space="preserve">&lt;draw:custom-shape&gt; </w:t>
      </w:r>
    </w:p>
    <w:p w:rsidR="006A00B2" w:rsidRDefault="0057566E">
      <w:pPr>
        <w:pStyle w:val="Definition-Field"/>
      </w:pPr>
      <w:r>
        <w:t xml:space="preserve">nn.  </w:t>
      </w:r>
      <w:r>
        <w:rPr>
          <w:i/>
        </w:rPr>
        <w:t xml:space="preserve">The standard defines the attribute </w:t>
      </w:r>
      <w:r>
        <w:rPr>
          <w:i/>
        </w:rPr>
        <w:t>draw:display-name, contained within the element &lt;draw:gradient&gt;, contained within the parent element &lt;office:styles&gt;</w:t>
      </w:r>
    </w:p>
    <w:p w:rsidR="006A00B2" w:rsidRDefault="0057566E">
      <w:pPr>
        <w:pStyle w:val="Definition-Field2"/>
      </w:pPr>
      <w:r>
        <w:t xml:space="preserve">PowerPoint 2013 does not support this attribute for a style applied to the following elements: </w:t>
      </w:r>
    </w:p>
    <w:p w:rsidR="006A00B2" w:rsidRDefault="0057566E">
      <w:pPr>
        <w:pStyle w:val="ListParagraph"/>
        <w:numPr>
          <w:ilvl w:val="0"/>
          <w:numId w:val="512"/>
        </w:numPr>
        <w:contextualSpacing/>
      </w:pPr>
      <w:r>
        <w:t>&lt;draw:rect&gt;</w:t>
      </w:r>
    </w:p>
    <w:p w:rsidR="006A00B2" w:rsidRDefault="0057566E">
      <w:pPr>
        <w:pStyle w:val="ListParagraph"/>
        <w:numPr>
          <w:ilvl w:val="0"/>
          <w:numId w:val="512"/>
        </w:numPr>
        <w:contextualSpacing/>
      </w:pPr>
      <w:r>
        <w:t>&lt;draw:polyline&gt;</w:t>
      </w:r>
    </w:p>
    <w:p w:rsidR="006A00B2" w:rsidRDefault="0057566E">
      <w:pPr>
        <w:pStyle w:val="ListParagraph"/>
        <w:numPr>
          <w:ilvl w:val="0"/>
          <w:numId w:val="512"/>
        </w:numPr>
        <w:contextualSpacing/>
      </w:pPr>
      <w:r>
        <w:t>&lt;draw:polygon&gt;</w:t>
      </w:r>
    </w:p>
    <w:p w:rsidR="006A00B2" w:rsidRDefault="0057566E">
      <w:pPr>
        <w:pStyle w:val="ListParagraph"/>
        <w:numPr>
          <w:ilvl w:val="0"/>
          <w:numId w:val="512"/>
        </w:numPr>
        <w:contextualSpacing/>
      </w:pPr>
      <w:r>
        <w:t>&lt;draw:regular-polygon&gt;</w:t>
      </w:r>
    </w:p>
    <w:p w:rsidR="006A00B2" w:rsidRDefault="0057566E">
      <w:pPr>
        <w:pStyle w:val="ListParagraph"/>
        <w:numPr>
          <w:ilvl w:val="0"/>
          <w:numId w:val="512"/>
        </w:numPr>
        <w:contextualSpacing/>
      </w:pPr>
      <w:r>
        <w:t>&lt;draw:path&gt;</w:t>
      </w:r>
    </w:p>
    <w:p w:rsidR="006A00B2" w:rsidRDefault="0057566E">
      <w:pPr>
        <w:pStyle w:val="ListParagraph"/>
        <w:numPr>
          <w:ilvl w:val="0"/>
          <w:numId w:val="512"/>
        </w:numPr>
        <w:contextualSpacing/>
      </w:pPr>
      <w:r>
        <w:lastRenderedPageBreak/>
        <w:t>&lt;draw:circle&gt;</w:t>
      </w:r>
    </w:p>
    <w:p w:rsidR="006A00B2" w:rsidRDefault="0057566E">
      <w:pPr>
        <w:pStyle w:val="ListParagraph"/>
        <w:numPr>
          <w:ilvl w:val="0"/>
          <w:numId w:val="512"/>
        </w:numPr>
        <w:contextualSpacing/>
      </w:pPr>
      <w:r>
        <w:t>&lt;draw:ellipse&gt;</w:t>
      </w:r>
    </w:p>
    <w:p w:rsidR="006A00B2" w:rsidRDefault="0057566E">
      <w:pPr>
        <w:pStyle w:val="ListParagraph"/>
        <w:numPr>
          <w:ilvl w:val="0"/>
          <w:numId w:val="512"/>
        </w:numPr>
        <w:contextualSpacing/>
      </w:pPr>
      <w:r>
        <w:t>&lt;draw:caption&gt;</w:t>
      </w:r>
    </w:p>
    <w:p w:rsidR="006A00B2" w:rsidRDefault="0057566E">
      <w:pPr>
        <w:pStyle w:val="ListParagraph"/>
        <w:numPr>
          <w:ilvl w:val="0"/>
          <w:numId w:val="512"/>
        </w:numPr>
        <w:contextualSpacing/>
      </w:pPr>
      <w:r>
        <w:t>&lt;draw:g&gt;</w:t>
      </w:r>
    </w:p>
    <w:p w:rsidR="006A00B2" w:rsidRDefault="0057566E">
      <w:pPr>
        <w:pStyle w:val="ListParagraph"/>
        <w:numPr>
          <w:ilvl w:val="0"/>
          <w:numId w:val="512"/>
        </w:numPr>
        <w:contextualSpacing/>
      </w:pPr>
      <w:r>
        <w:t>&lt;draw:image&gt;</w:t>
      </w:r>
    </w:p>
    <w:p w:rsidR="006A00B2" w:rsidRDefault="0057566E">
      <w:pPr>
        <w:pStyle w:val="ListParagraph"/>
        <w:numPr>
          <w:ilvl w:val="0"/>
          <w:numId w:val="512"/>
        </w:numPr>
        <w:contextualSpacing/>
      </w:pPr>
      <w:r>
        <w:t>&lt;draw:text-box&gt;</w:t>
      </w:r>
    </w:p>
    <w:p w:rsidR="006A00B2" w:rsidRDefault="0057566E">
      <w:pPr>
        <w:pStyle w:val="ListParagraph"/>
        <w:numPr>
          <w:ilvl w:val="0"/>
          <w:numId w:val="512"/>
        </w:numPr>
      </w:pPr>
      <w:r>
        <w:t xml:space="preserve">&lt;draw:custom-shape&gt; </w:t>
      </w:r>
    </w:p>
    <w:p w:rsidR="006A00B2" w:rsidRDefault="0057566E">
      <w:pPr>
        <w:pStyle w:val="Definition-Field"/>
      </w:pPr>
      <w:r>
        <w:t xml:space="preserve">oo.  </w:t>
      </w:r>
      <w:r>
        <w:rPr>
          <w:i/>
        </w:rPr>
        <w:t>The standard defines the attribute draw:end-color, contained within the element &lt;draw:gradient&gt;, contained within</w:t>
      </w:r>
      <w:r>
        <w:rPr>
          <w:i/>
        </w:rPr>
        <w:t xml:space="preserve"> the parent element &lt;office:styles&gt;</w:t>
      </w:r>
    </w:p>
    <w:p w:rsidR="006A00B2" w:rsidRDefault="0057566E">
      <w:pPr>
        <w:pStyle w:val="Definition-Field2"/>
      </w:pPr>
      <w:r>
        <w:t xml:space="preserve">PowerPoint 2013 supports this attribute for a style applied to the following elements: </w:t>
      </w:r>
    </w:p>
    <w:p w:rsidR="006A00B2" w:rsidRDefault="0057566E">
      <w:pPr>
        <w:pStyle w:val="ListParagraph"/>
        <w:numPr>
          <w:ilvl w:val="0"/>
          <w:numId w:val="513"/>
        </w:numPr>
        <w:contextualSpacing/>
      </w:pPr>
      <w:r>
        <w:t>&lt;draw:rect&gt;</w:t>
      </w:r>
    </w:p>
    <w:p w:rsidR="006A00B2" w:rsidRDefault="0057566E">
      <w:pPr>
        <w:pStyle w:val="ListParagraph"/>
        <w:numPr>
          <w:ilvl w:val="0"/>
          <w:numId w:val="513"/>
        </w:numPr>
        <w:contextualSpacing/>
      </w:pPr>
      <w:r>
        <w:t>&lt;draw:polyline&gt;</w:t>
      </w:r>
    </w:p>
    <w:p w:rsidR="006A00B2" w:rsidRDefault="0057566E">
      <w:pPr>
        <w:pStyle w:val="ListParagraph"/>
        <w:numPr>
          <w:ilvl w:val="0"/>
          <w:numId w:val="513"/>
        </w:numPr>
        <w:contextualSpacing/>
      </w:pPr>
      <w:r>
        <w:t>&lt;draw:polygon&gt;</w:t>
      </w:r>
    </w:p>
    <w:p w:rsidR="006A00B2" w:rsidRDefault="0057566E">
      <w:pPr>
        <w:pStyle w:val="ListParagraph"/>
        <w:numPr>
          <w:ilvl w:val="0"/>
          <w:numId w:val="513"/>
        </w:numPr>
        <w:contextualSpacing/>
      </w:pPr>
      <w:r>
        <w:t>&lt;draw:regular-polygon&gt;</w:t>
      </w:r>
    </w:p>
    <w:p w:rsidR="006A00B2" w:rsidRDefault="0057566E">
      <w:pPr>
        <w:pStyle w:val="ListParagraph"/>
        <w:numPr>
          <w:ilvl w:val="0"/>
          <w:numId w:val="513"/>
        </w:numPr>
        <w:contextualSpacing/>
      </w:pPr>
      <w:r>
        <w:t>&lt;draw:path&gt;</w:t>
      </w:r>
    </w:p>
    <w:p w:rsidR="006A00B2" w:rsidRDefault="0057566E">
      <w:pPr>
        <w:pStyle w:val="ListParagraph"/>
        <w:numPr>
          <w:ilvl w:val="0"/>
          <w:numId w:val="513"/>
        </w:numPr>
        <w:contextualSpacing/>
      </w:pPr>
      <w:r>
        <w:t>&lt;draw:circle&gt;</w:t>
      </w:r>
    </w:p>
    <w:p w:rsidR="006A00B2" w:rsidRDefault="0057566E">
      <w:pPr>
        <w:pStyle w:val="ListParagraph"/>
        <w:numPr>
          <w:ilvl w:val="0"/>
          <w:numId w:val="513"/>
        </w:numPr>
        <w:contextualSpacing/>
      </w:pPr>
      <w:r>
        <w:t>&lt;draw:ellipse&gt;</w:t>
      </w:r>
    </w:p>
    <w:p w:rsidR="006A00B2" w:rsidRDefault="0057566E">
      <w:pPr>
        <w:pStyle w:val="ListParagraph"/>
        <w:numPr>
          <w:ilvl w:val="0"/>
          <w:numId w:val="513"/>
        </w:numPr>
        <w:contextualSpacing/>
      </w:pPr>
      <w:r>
        <w:t>&lt;draw:caption&gt;</w:t>
      </w:r>
    </w:p>
    <w:p w:rsidR="006A00B2" w:rsidRDefault="0057566E">
      <w:pPr>
        <w:pStyle w:val="ListParagraph"/>
        <w:numPr>
          <w:ilvl w:val="0"/>
          <w:numId w:val="513"/>
        </w:numPr>
        <w:contextualSpacing/>
      </w:pPr>
      <w:r>
        <w:t>&lt;draw:g&gt;</w:t>
      </w:r>
    </w:p>
    <w:p w:rsidR="006A00B2" w:rsidRDefault="0057566E">
      <w:pPr>
        <w:pStyle w:val="ListParagraph"/>
        <w:numPr>
          <w:ilvl w:val="0"/>
          <w:numId w:val="513"/>
        </w:numPr>
        <w:contextualSpacing/>
      </w:pPr>
      <w:r>
        <w:t>&lt;</w:t>
      </w:r>
      <w:r>
        <w:t>draw:image&gt;</w:t>
      </w:r>
    </w:p>
    <w:p w:rsidR="006A00B2" w:rsidRDefault="0057566E">
      <w:pPr>
        <w:pStyle w:val="ListParagraph"/>
        <w:numPr>
          <w:ilvl w:val="0"/>
          <w:numId w:val="513"/>
        </w:numPr>
        <w:contextualSpacing/>
      </w:pPr>
      <w:r>
        <w:t>&lt;draw:text-box&gt;</w:t>
      </w:r>
    </w:p>
    <w:p w:rsidR="006A00B2" w:rsidRDefault="0057566E">
      <w:pPr>
        <w:pStyle w:val="ListParagraph"/>
        <w:numPr>
          <w:ilvl w:val="0"/>
          <w:numId w:val="513"/>
        </w:numPr>
      </w:pPr>
      <w:r>
        <w:t xml:space="preserve">&lt;draw:custom-shape&gt; </w:t>
      </w:r>
    </w:p>
    <w:p w:rsidR="006A00B2" w:rsidRDefault="0057566E">
      <w:pPr>
        <w:pStyle w:val="Definition-Field"/>
      </w:pPr>
      <w:r>
        <w:t xml:space="preserve">pp.  </w:t>
      </w:r>
      <w:r>
        <w:rPr>
          <w:i/>
        </w:rPr>
        <w:t>The standard defines the attribute draw:end-intensity, contained within the element &lt;draw:gradient&gt;, contained within the parent element &lt;office:styles&gt;</w:t>
      </w:r>
    </w:p>
    <w:p w:rsidR="006A00B2" w:rsidRDefault="0057566E">
      <w:pPr>
        <w:pStyle w:val="Definition-Field2"/>
      </w:pPr>
      <w:r>
        <w:t xml:space="preserve">PowerPoint 2013 supports this attribute for a style applied to the following elements: </w:t>
      </w:r>
    </w:p>
    <w:p w:rsidR="006A00B2" w:rsidRDefault="0057566E">
      <w:pPr>
        <w:pStyle w:val="ListParagraph"/>
        <w:numPr>
          <w:ilvl w:val="0"/>
          <w:numId w:val="514"/>
        </w:numPr>
        <w:contextualSpacing/>
      </w:pPr>
      <w:r>
        <w:t>&lt;draw:rect&gt;</w:t>
      </w:r>
    </w:p>
    <w:p w:rsidR="006A00B2" w:rsidRDefault="0057566E">
      <w:pPr>
        <w:pStyle w:val="ListParagraph"/>
        <w:numPr>
          <w:ilvl w:val="0"/>
          <w:numId w:val="514"/>
        </w:numPr>
        <w:contextualSpacing/>
      </w:pPr>
      <w:r>
        <w:t>&lt;draw:polyline&gt;</w:t>
      </w:r>
    </w:p>
    <w:p w:rsidR="006A00B2" w:rsidRDefault="0057566E">
      <w:pPr>
        <w:pStyle w:val="ListParagraph"/>
        <w:numPr>
          <w:ilvl w:val="0"/>
          <w:numId w:val="514"/>
        </w:numPr>
        <w:contextualSpacing/>
      </w:pPr>
      <w:r>
        <w:t>&lt;draw:polygon&gt;</w:t>
      </w:r>
    </w:p>
    <w:p w:rsidR="006A00B2" w:rsidRDefault="0057566E">
      <w:pPr>
        <w:pStyle w:val="ListParagraph"/>
        <w:numPr>
          <w:ilvl w:val="0"/>
          <w:numId w:val="514"/>
        </w:numPr>
        <w:contextualSpacing/>
      </w:pPr>
      <w:r>
        <w:t>&lt;draw:regular-polygon&gt;</w:t>
      </w:r>
    </w:p>
    <w:p w:rsidR="006A00B2" w:rsidRDefault="0057566E">
      <w:pPr>
        <w:pStyle w:val="ListParagraph"/>
        <w:numPr>
          <w:ilvl w:val="0"/>
          <w:numId w:val="514"/>
        </w:numPr>
        <w:contextualSpacing/>
      </w:pPr>
      <w:r>
        <w:t>&lt;draw:path&gt;</w:t>
      </w:r>
    </w:p>
    <w:p w:rsidR="006A00B2" w:rsidRDefault="0057566E">
      <w:pPr>
        <w:pStyle w:val="ListParagraph"/>
        <w:numPr>
          <w:ilvl w:val="0"/>
          <w:numId w:val="514"/>
        </w:numPr>
        <w:contextualSpacing/>
      </w:pPr>
      <w:r>
        <w:t>&lt;draw:circle&gt;</w:t>
      </w:r>
    </w:p>
    <w:p w:rsidR="006A00B2" w:rsidRDefault="0057566E">
      <w:pPr>
        <w:pStyle w:val="ListParagraph"/>
        <w:numPr>
          <w:ilvl w:val="0"/>
          <w:numId w:val="514"/>
        </w:numPr>
        <w:contextualSpacing/>
      </w:pPr>
      <w:r>
        <w:t>&lt;draw:ellipse&gt;</w:t>
      </w:r>
    </w:p>
    <w:p w:rsidR="006A00B2" w:rsidRDefault="0057566E">
      <w:pPr>
        <w:pStyle w:val="ListParagraph"/>
        <w:numPr>
          <w:ilvl w:val="0"/>
          <w:numId w:val="514"/>
        </w:numPr>
        <w:contextualSpacing/>
      </w:pPr>
      <w:r>
        <w:t>&lt;draw:caption&gt;</w:t>
      </w:r>
    </w:p>
    <w:p w:rsidR="006A00B2" w:rsidRDefault="0057566E">
      <w:pPr>
        <w:pStyle w:val="ListParagraph"/>
        <w:numPr>
          <w:ilvl w:val="0"/>
          <w:numId w:val="514"/>
        </w:numPr>
        <w:contextualSpacing/>
      </w:pPr>
      <w:r>
        <w:t>&lt;draw:g&gt;</w:t>
      </w:r>
    </w:p>
    <w:p w:rsidR="006A00B2" w:rsidRDefault="0057566E">
      <w:pPr>
        <w:pStyle w:val="ListParagraph"/>
        <w:numPr>
          <w:ilvl w:val="0"/>
          <w:numId w:val="514"/>
        </w:numPr>
        <w:contextualSpacing/>
      </w:pPr>
      <w:r>
        <w:t>&lt;draw:image&gt;</w:t>
      </w:r>
    </w:p>
    <w:p w:rsidR="006A00B2" w:rsidRDefault="0057566E">
      <w:pPr>
        <w:pStyle w:val="ListParagraph"/>
        <w:numPr>
          <w:ilvl w:val="0"/>
          <w:numId w:val="514"/>
        </w:numPr>
        <w:contextualSpacing/>
      </w:pPr>
      <w:r>
        <w:t>&lt;draw:text-box&gt;</w:t>
      </w:r>
    </w:p>
    <w:p w:rsidR="006A00B2" w:rsidRDefault="0057566E">
      <w:pPr>
        <w:pStyle w:val="ListParagraph"/>
        <w:numPr>
          <w:ilvl w:val="0"/>
          <w:numId w:val="514"/>
        </w:numPr>
      </w:pPr>
      <w:r>
        <w:t>&lt;</w:t>
      </w:r>
      <w:r>
        <w:t xml:space="preserve">draw:custom-shape&gt; </w:t>
      </w:r>
    </w:p>
    <w:p w:rsidR="006A00B2" w:rsidRDefault="0057566E">
      <w:pPr>
        <w:pStyle w:val="Definition-Field"/>
      </w:pPr>
      <w:r>
        <w:t xml:space="preserve">qq.  </w:t>
      </w:r>
      <w:r>
        <w:rPr>
          <w:i/>
        </w:rPr>
        <w:t>The standard defines the property "axial", contained within the attribute draw:gradient-style, contained within the element &lt;draw:gradient&gt;, contained within the parent element &lt;office:styles&gt;</w:t>
      </w:r>
    </w:p>
    <w:p w:rsidR="006A00B2" w:rsidRDefault="0057566E">
      <w:pPr>
        <w:pStyle w:val="Definition-Field2"/>
      </w:pPr>
      <w:r>
        <w:t>PowerPoint 2013 supports this enum for</w:t>
      </w:r>
      <w:r>
        <w:t xml:space="preserve"> a style applied to the following elements: </w:t>
      </w:r>
    </w:p>
    <w:p w:rsidR="006A00B2" w:rsidRDefault="0057566E">
      <w:pPr>
        <w:pStyle w:val="ListParagraph"/>
        <w:numPr>
          <w:ilvl w:val="0"/>
          <w:numId w:val="515"/>
        </w:numPr>
        <w:contextualSpacing/>
      </w:pPr>
      <w:r>
        <w:t>&lt;draw:rect&gt;</w:t>
      </w:r>
    </w:p>
    <w:p w:rsidR="006A00B2" w:rsidRDefault="0057566E">
      <w:pPr>
        <w:pStyle w:val="ListParagraph"/>
        <w:numPr>
          <w:ilvl w:val="0"/>
          <w:numId w:val="515"/>
        </w:numPr>
        <w:contextualSpacing/>
      </w:pPr>
      <w:r>
        <w:t>&lt;draw:polyline&gt;</w:t>
      </w:r>
    </w:p>
    <w:p w:rsidR="006A00B2" w:rsidRDefault="0057566E">
      <w:pPr>
        <w:pStyle w:val="ListParagraph"/>
        <w:numPr>
          <w:ilvl w:val="0"/>
          <w:numId w:val="515"/>
        </w:numPr>
        <w:contextualSpacing/>
      </w:pPr>
      <w:r>
        <w:t>&lt;draw:polygon&gt;</w:t>
      </w:r>
    </w:p>
    <w:p w:rsidR="006A00B2" w:rsidRDefault="0057566E">
      <w:pPr>
        <w:pStyle w:val="ListParagraph"/>
        <w:numPr>
          <w:ilvl w:val="0"/>
          <w:numId w:val="515"/>
        </w:numPr>
        <w:contextualSpacing/>
      </w:pPr>
      <w:r>
        <w:t>&lt;draw:regular-polygon&gt;</w:t>
      </w:r>
    </w:p>
    <w:p w:rsidR="006A00B2" w:rsidRDefault="0057566E">
      <w:pPr>
        <w:pStyle w:val="ListParagraph"/>
        <w:numPr>
          <w:ilvl w:val="0"/>
          <w:numId w:val="515"/>
        </w:numPr>
        <w:contextualSpacing/>
      </w:pPr>
      <w:r>
        <w:t>&lt;draw:path&gt;</w:t>
      </w:r>
    </w:p>
    <w:p w:rsidR="006A00B2" w:rsidRDefault="0057566E">
      <w:pPr>
        <w:pStyle w:val="ListParagraph"/>
        <w:numPr>
          <w:ilvl w:val="0"/>
          <w:numId w:val="515"/>
        </w:numPr>
        <w:contextualSpacing/>
      </w:pPr>
      <w:r>
        <w:t>&lt;draw:circle&gt;</w:t>
      </w:r>
    </w:p>
    <w:p w:rsidR="006A00B2" w:rsidRDefault="0057566E">
      <w:pPr>
        <w:pStyle w:val="ListParagraph"/>
        <w:numPr>
          <w:ilvl w:val="0"/>
          <w:numId w:val="515"/>
        </w:numPr>
        <w:contextualSpacing/>
      </w:pPr>
      <w:r>
        <w:t>&lt;draw:ellipse&gt;</w:t>
      </w:r>
    </w:p>
    <w:p w:rsidR="006A00B2" w:rsidRDefault="0057566E">
      <w:pPr>
        <w:pStyle w:val="ListParagraph"/>
        <w:numPr>
          <w:ilvl w:val="0"/>
          <w:numId w:val="515"/>
        </w:numPr>
        <w:contextualSpacing/>
      </w:pPr>
      <w:r>
        <w:t>&lt;draw:caption&gt;</w:t>
      </w:r>
    </w:p>
    <w:p w:rsidR="006A00B2" w:rsidRDefault="0057566E">
      <w:pPr>
        <w:pStyle w:val="ListParagraph"/>
        <w:numPr>
          <w:ilvl w:val="0"/>
          <w:numId w:val="515"/>
        </w:numPr>
        <w:contextualSpacing/>
      </w:pPr>
      <w:r>
        <w:t>&lt;draw:g&gt;</w:t>
      </w:r>
    </w:p>
    <w:p w:rsidR="006A00B2" w:rsidRDefault="0057566E">
      <w:pPr>
        <w:pStyle w:val="ListParagraph"/>
        <w:numPr>
          <w:ilvl w:val="0"/>
          <w:numId w:val="515"/>
        </w:numPr>
        <w:contextualSpacing/>
      </w:pPr>
      <w:r>
        <w:lastRenderedPageBreak/>
        <w:t>&lt;draw:image&gt;</w:t>
      </w:r>
    </w:p>
    <w:p w:rsidR="006A00B2" w:rsidRDefault="0057566E">
      <w:pPr>
        <w:pStyle w:val="ListParagraph"/>
        <w:numPr>
          <w:ilvl w:val="0"/>
          <w:numId w:val="515"/>
        </w:numPr>
        <w:contextualSpacing/>
      </w:pPr>
      <w:r>
        <w:t>&lt;draw:text-box&gt;</w:t>
      </w:r>
    </w:p>
    <w:p w:rsidR="006A00B2" w:rsidRDefault="0057566E">
      <w:pPr>
        <w:pStyle w:val="ListParagraph"/>
        <w:numPr>
          <w:ilvl w:val="0"/>
          <w:numId w:val="515"/>
        </w:numPr>
      </w:pPr>
      <w:r>
        <w:t xml:space="preserve">&lt;draw:custom-shape&gt; </w:t>
      </w:r>
    </w:p>
    <w:p w:rsidR="006A00B2" w:rsidRDefault="0057566E">
      <w:pPr>
        <w:pStyle w:val="Definition-Field"/>
      </w:pPr>
      <w:r>
        <w:t xml:space="preserve">rr.  </w:t>
      </w:r>
      <w:r>
        <w:rPr>
          <w:i/>
        </w:rPr>
        <w:t xml:space="preserve">The standard defines the </w:t>
      </w:r>
      <w:r>
        <w:rPr>
          <w:i/>
        </w:rPr>
        <w:t>property "ellipsoid", contained within the attribute draw:gradient-style, contained within the element &lt;draw:gradient&gt;, contained within the parent element &lt;office:styles&gt;</w:t>
      </w:r>
    </w:p>
    <w:p w:rsidR="006A00B2" w:rsidRDefault="0057566E">
      <w:pPr>
        <w:pStyle w:val="Definition-Field2"/>
      </w:pPr>
      <w:r>
        <w:t>PowerPoint 2013 supports this enum for a style applied to any of the following eleme</w:t>
      </w:r>
      <w:r>
        <w:t>nts:</w:t>
      </w:r>
    </w:p>
    <w:p w:rsidR="006A00B2" w:rsidRDefault="0057566E">
      <w:pPr>
        <w:pStyle w:val="ListParagraph"/>
        <w:numPr>
          <w:ilvl w:val="0"/>
          <w:numId w:val="516"/>
        </w:numPr>
        <w:contextualSpacing/>
      </w:pPr>
      <w:r>
        <w:t>&lt;draw:rect&gt;</w:t>
      </w:r>
    </w:p>
    <w:p w:rsidR="006A00B2" w:rsidRDefault="0057566E">
      <w:pPr>
        <w:pStyle w:val="ListParagraph"/>
        <w:numPr>
          <w:ilvl w:val="0"/>
          <w:numId w:val="516"/>
        </w:numPr>
        <w:contextualSpacing/>
      </w:pPr>
      <w:r>
        <w:t>&lt;draw:polyline&gt;</w:t>
      </w:r>
    </w:p>
    <w:p w:rsidR="006A00B2" w:rsidRDefault="0057566E">
      <w:pPr>
        <w:pStyle w:val="ListParagraph"/>
        <w:numPr>
          <w:ilvl w:val="0"/>
          <w:numId w:val="516"/>
        </w:numPr>
        <w:contextualSpacing/>
      </w:pPr>
      <w:r>
        <w:t>&lt;draw:polygon&gt;</w:t>
      </w:r>
    </w:p>
    <w:p w:rsidR="006A00B2" w:rsidRDefault="0057566E">
      <w:pPr>
        <w:pStyle w:val="ListParagraph"/>
        <w:numPr>
          <w:ilvl w:val="0"/>
          <w:numId w:val="516"/>
        </w:numPr>
        <w:contextualSpacing/>
      </w:pPr>
      <w:r>
        <w:t>&lt;draw:regular-polygon&gt;</w:t>
      </w:r>
    </w:p>
    <w:p w:rsidR="006A00B2" w:rsidRDefault="0057566E">
      <w:pPr>
        <w:pStyle w:val="ListParagraph"/>
        <w:numPr>
          <w:ilvl w:val="0"/>
          <w:numId w:val="516"/>
        </w:numPr>
        <w:contextualSpacing/>
      </w:pPr>
      <w:r>
        <w:t>&lt;draw:path&gt;</w:t>
      </w:r>
    </w:p>
    <w:p w:rsidR="006A00B2" w:rsidRDefault="0057566E">
      <w:pPr>
        <w:pStyle w:val="ListParagraph"/>
        <w:numPr>
          <w:ilvl w:val="0"/>
          <w:numId w:val="516"/>
        </w:numPr>
        <w:contextualSpacing/>
      </w:pPr>
      <w:r>
        <w:t>&lt;draw:circle&gt;</w:t>
      </w:r>
    </w:p>
    <w:p w:rsidR="006A00B2" w:rsidRDefault="0057566E">
      <w:pPr>
        <w:pStyle w:val="ListParagraph"/>
        <w:numPr>
          <w:ilvl w:val="0"/>
          <w:numId w:val="516"/>
        </w:numPr>
        <w:contextualSpacing/>
      </w:pPr>
      <w:r>
        <w:t>&lt;draw:ellipse&gt;</w:t>
      </w:r>
    </w:p>
    <w:p w:rsidR="006A00B2" w:rsidRDefault="0057566E">
      <w:pPr>
        <w:pStyle w:val="ListParagraph"/>
        <w:numPr>
          <w:ilvl w:val="0"/>
          <w:numId w:val="516"/>
        </w:numPr>
        <w:contextualSpacing/>
      </w:pPr>
      <w:r>
        <w:t>&lt;draw:caption&gt;</w:t>
      </w:r>
    </w:p>
    <w:p w:rsidR="006A00B2" w:rsidRDefault="0057566E">
      <w:pPr>
        <w:pStyle w:val="ListParagraph"/>
        <w:numPr>
          <w:ilvl w:val="0"/>
          <w:numId w:val="516"/>
        </w:numPr>
        <w:contextualSpacing/>
      </w:pPr>
      <w:r>
        <w:t>&lt;draw:g&gt;</w:t>
      </w:r>
    </w:p>
    <w:p w:rsidR="006A00B2" w:rsidRDefault="0057566E">
      <w:pPr>
        <w:pStyle w:val="ListParagraph"/>
        <w:numPr>
          <w:ilvl w:val="0"/>
          <w:numId w:val="516"/>
        </w:numPr>
        <w:contextualSpacing/>
      </w:pPr>
      <w:r>
        <w:t>&lt;draw:image&gt;</w:t>
      </w:r>
    </w:p>
    <w:p w:rsidR="006A00B2" w:rsidRDefault="0057566E">
      <w:pPr>
        <w:pStyle w:val="ListParagraph"/>
        <w:numPr>
          <w:ilvl w:val="0"/>
          <w:numId w:val="516"/>
        </w:numPr>
        <w:contextualSpacing/>
      </w:pPr>
      <w:r>
        <w:t>&lt;draw:text-box&gt;</w:t>
      </w:r>
    </w:p>
    <w:p w:rsidR="006A00B2" w:rsidRDefault="0057566E">
      <w:pPr>
        <w:pStyle w:val="ListParagraph"/>
        <w:numPr>
          <w:ilvl w:val="0"/>
          <w:numId w:val="516"/>
        </w:numPr>
      </w:pPr>
      <w:r>
        <w:t>&lt;draw:custom-shape&gt;</w:t>
      </w:r>
    </w:p>
    <w:p w:rsidR="006A00B2" w:rsidRDefault="0057566E">
      <w:pPr>
        <w:pStyle w:val="Definition-Field2"/>
      </w:pPr>
      <w:r>
        <w:t xml:space="preserve">PowerPoint interprets this enumeration as "radial". </w:t>
      </w:r>
    </w:p>
    <w:p w:rsidR="006A00B2" w:rsidRDefault="0057566E">
      <w:pPr>
        <w:pStyle w:val="Definition-Field"/>
      </w:pPr>
      <w:r>
        <w:t xml:space="preserve">ss.  </w:t>
      </w:r>
      <w:r>
        <w:rPr>
          <w:i/>
        </w:rPr>
        <w:t xml:space="preserve">The standard </w:t>
      </w:r>
      <w:r>
        <w:rPr>
          <w:i/>
        </w:rPr>
        <w:t>defines the property "linear", contained within the attribute draw:gradient-style, contained within the element &lt;draw:gradient&gt;, contained within the parent element &lt;office:styles&gt;</w:t>
      </w:r>
    </w:p>
    <w:p w:rsidR="006A00B2" w:rsidRDefault="0057566E">
      <w:pPr>
        <w:pStyle w:val="Definition-Field2"/>
      </w:pPr>
      <w:r>
        <w:t>PowerPoint 2013 supports this enum for a style applied to the following ele</w:t>
      </w:r>
      <w:r>
        <w:t xml:space="preserve">ments: </w:t>
      </w:r>
    </w:p>
    <w:p w:rsidR="006A00B2" w:rsidRDefault="0057566E">
      <w:pPr>
        <w:pStyle w:val="ListParagraph"/>
        <w:numPr>
          <w:ilvl w:val="0"/>
          <w:numId w:val="517"/>
        </w:numPr>
        <w:contextualSpacing/>
      </w:pPr>
      <w:r>
        <w:t>&lt;draw:rect&gt;</w:t>
      </w:r>
    </w:p>
    <w:p w:rsidR="006A00B2" w:rsidRDefault="0057566E">
      <w:pPr>
        <w:pStyle w:val="ListParagraph"/>
        <w:numPr>
          <w:ilvl w:val="0"/>
          <w:numId w:val="517"/>
        </w:numPr>
        <w:contextualSpacing/>
      </w:pPr>
      <w:r>
        <w:t>&lt;draw:polyline&gt;</w:t>
      </w:r>
    </w:p>
    <w:p w:rsidR="006A00B2" w:rsidRDefault="0057566E">
      <w:pPr>
        <w:pStyle w:val="ListParagraph"/>
        <w:numPr>
          <w:ilvl w:val="0"/>
          <w:numId w:val="517"/>
        </w:numPr>
        <w:contextualSpacing/>
      </w:pPr>
      <w:r>
        <w:t>&lt;draw:polygon&gt;</w:t>
      </w:r>
    </w:p>
    <w:p w:rsidR="006A00B2" w:rsidRDefault="0057566E">
      <w:pPr>
        <w:pStyle w:val="ListParagraph"/>
        <w:numPr>
          <w:ilvl w:val="0"/>
          <w:numId w:val="517"/>
        </w:numPr>
        <w:contextualSpacing/>
      </w:pPr>
      <w:r>
        <w:t>&lt;draw:regular-polygon&gt;</w:t>
      </w:r>
    </w:p>
    <w:p w:rsidR="006A00B2" w:rsidRDefault="0057566E">
      <w:pPr>
        <w:pStyle w:val="ListParagraph"/>
        <w:numPr>
          <w:ilvl w:val="0"/>
          <w:numId w:val="517"/>
        </w:numPr>
        <w:contextualSpacing/>
      </w:pPr>
      <w:r>
        <w:t>&lt;draw:path&gt;</w:t>
      </w:r>
    </w:p>
    <w:p w:rsidR="006A00B2" w:rsidRDefault="0057566E">
      <w:pPr>
        <w:pStyle w:val="ListParagraph"/>
        <w:numPr>
          <w:ilvl w:val="0"/>
          <w:numId w:val="517"/>
        </w:numPr>
        <w:contextualSpacing/>
      </w:pPr>
      <w:r>
        <w:t>&lt;draw:circle&gt;</w:t>
      </w:r>
    </w:p>
    <w:p w:rsidR="006A00B2" w:rsidRDefault="0057566E">
      <w:pPr>
        <w:pStyle w:val="ListParagraph"/>
        <w:numPr>
          <w:ilvl w:val="0"/>
          <w:numId w:val="517"/>
        </w:numPr>
        <w:contextualSpacing/>
      </w:pPr>
      <w:r>
        <w:t>&lt;draw:ellipse&gt;</w:t>
      </w:r>
    </w:p>
    <w:p w:rsidR="006A00B2" w:rsidRDefault="0057566E">
      <w:pPr>
        <w:pStyle w:val="ListParagraph"/>
        <w:numPr>
          <w:ilvl w:val="0"/>
          <w:numId w:val="517"/>
        </w:numPr>
        <w:contextualSpacing/>
      </w:pPr>
      <w:r>
        <w:t>&lt;draw:caption&gt;</w:t>
      </w:r>
    </w:p>
    <w:p w:rsidR="006A00B2" w:rsidRDefault="0057566E">
      <w:pPr>
        <w:pStyle w:val="ListParagraph"/>
        <w:numPr>
          <w:ilvl w:val="0"/>
          <w:numId w:val="517"/>
        </w:numPr>
        <w:contextualSpacing/>
      </w:pPr>
      <w:r>
        <w:t>&lt;draw:g&gt;</w:t>
      </w:r>
    </w:p>
    <w:p w:rsidR="006A00B2" w:rsidRDefault="0057566E">
      <w:pPr>
        <w:pStyle w:val="ListParagraph"/>
        <w:numPr>
          <w:ilvl w:val="0"/>
          <w:numId w:val="517"/>
        </w:numPr>
        <w:contextualSpacing/>
      </w:pPr>
      <w:r>
        <w:t>&lt;draw:image&gt;</w:t>
      </w:r>
    </w:p>
    <w:p w:rsidR="006A00B2" w:rsidRDefault="0057566E">
      <w:pPr>
        <w:pStyle w:val="ListParagraph"/>
        <w:numPr>
          <w:ilvl w:val="0"/>
          <w:numId w:val="517"/>
        </w:numPr>
        <w:contextualSpacing/>
      </w:pPr>
      <w:r>
        <w:t>&lt;draw:text-box&gt;</w:t>
      </w:r>
    </w:p>
    <w:p w:rsidR="006A00B2" w:rsidRDefault="0057566E">
      <w:pPr>
        <w:pStyle w:val="ListParagraph"/>
        <w:numPr>
          <w:ilvl w:val="0"/>
          <w:numId w:val="517"/>
        </w:numPr>
      </w:pPr>
      <w:r>
        <w:t xml:space="preserve">&lt;draw:custom-shape&gt; </w:t>
      </w:r>
    </w:p>
    <w:p w:rsidR="006A00B2" w:rsidRDefault="0057566E">
      <w:pPr>
        <w:pStyle w:val="Definition-Field"/>
      </w:pPr>
      <w:r>
        <w:t xml:space="preserve">tt.  </w:t>
      </w:r>
      <w:r>
        <w:rPr>
          <w:i/>
        </w:rPr>
        <w:t xml:space="preserve">The standard defines the property "radial", contained within </w:t>
      </w:r>
      <w:r>
        <w:rPr>
          <w:i/>
        </w:rPr>
        <w:t>the attribute draw:gradient-style, contained within the element &lt;draw:gradient&gt;, contained within the parent element &lt;office:styles&gt;</w:t>
      </w:r>
    </w:p>
    <w:p w:rsidR="006A00B2" w:rsidRDefault="0057566E">
      <w:pPr>
        <w:pStyle w:val="Definition-Field2"/>
      </w:pPr>
      <w:r>
        <w:t xml:space="preserve">PowerPoint 2013 supports this enum for a style applied to the following elements: </w:t>
      </w:r>
    </w:p>
    <w:p w:rsidR="006A00B2" w:rsidRDefault="0057566E">
      <w:pPr>
        <w:pStyle w:val="ListParagraph"/>
        <w:numPr>
          <w:ilvl w:val="0"/>
          <w:numId w:val="518"/>
        </w:numPr>
        <w:contextualSpacing/>
      </w:pPr>
      <w:r>
        <w:t>&lt;draw:rect&gt;</w:t>
      </w:r>
    </w:p>
    <w:p w:rsidR="006A00B2" w:rsidRDefault="0057566E">
      <w:pPr>
        <w:pStyle w:val="ListParagraph"/>
        <w:numPr>
          <w:ilvl w:val="0"/>
          <w:numId w:val="518"/>
        </w:numPr>
        <w:contextualSpacing/>
      </w:pPr>
      <w:r>
        <w:t>&lt;draw:polyline&gt;</w:t>
      </w:r>
    </w:p>
    <w:p w:rsidR="006A00B2" w:rsidRDefault="0057566E">
      <w:pPr>
        <w:pStyle w:val="ListParagraph"/>
        <w:numPr>
          <w:ilvl w:val="0"/>
          <w:numId w:val="518"/>
        </w:numPr>
        <w:contextualSpacing/>
      </w:pPr>
      <w:r>
        <w:t>&lt;</w:t>
      </w:r>
      <w:r>
        <w:t>draw:polygon&gt;</w:t>
      </w:r>
    </w:p>
    <w:p w:rsidR="006A00B2" w:rsidRDefault="0057566E">
      <w:pPr>
        <w:pStyle w:val="ListParagraph"/>
        <w:numPr>
          <w:ilvl w:val="0"/>
          <w:numId w:val="518"/>
        </w:numPr>
        <w:contextualSpacing/>
      </w:pPr>
      <w:r>
        <w:t>&lt;draw:regular-polygon&gt;</w:t>
      </w:r>
    </w:p>
    <w:p w:rsidR="006A00B2" w:rsidRDefault="0057566E">
      <w:pPr>
        <w:pStyle w:val="ListParagraph"/>
        <w:numPr>
          <w:ilvl w:val="0"/>
          <w:numId w:val="518"/>
        </w:numPr>
        <w:contextualSpacing/>
      </w:pPr>
      <w:r>
        <w:t>&lt;draw:path&gt;</w:t>
      </w:r>
    </w:p>
    <w:p w:rsidR="006A00B2" w:rsidRDefault="0057566E">
      <w:pPr>
        <w:pStyle w:val="ListParagraph"/>
        <w:numPr>
          <w:ilvl w:val="0"/>
          <w:numId w:val="518"/>
        </w:numPr>
        <w:contextualSpacing/>
      </w:pPr>
      <w:r>
        <w:t>&lt;draw:circle&gt;</w:t>
      </w:r>
    </w:p>
    <w:p w:rsidR="006A00B2" w:rsidRDefault="0057566E">
      <w:pPr>
        <w:pStyle w:val="ListParagraph"/>
        <w:numPr>
          <w:ilvl w:val="0"/>
          <w:numId w:val="518"/>
        </w:numPr>
        <w:contextualSpacing/>
      </w:pPr>
      <w:r>
        <w:t>&lt;draw:ellipse&gt;</w:t>
      </w:r>
    </w:p>
    <w:p w:rsidR="006A00B2" w:rsidRDefault="0057566E">
      <w:pPr>
        <w:pStyle w:val="ListParagraph"/>
        <w:numPr>
          <w:ilvl w:val="0"/>
          <w:numId w:val="518"/>
        </w:numPr>
        <w:contextualSpacing/>
      </w:pPr>
      <w:r>
        <w:t>&lt;draw:caption&gt;</w:t>
      </w:r>
    </w:p>
    <w:p w:rsidR="006A00B2" w:rsidRDefault="0057566E">
      <w:pPr>
        <w:pStyle w:val="ListParagraph"/>
        <w:numPr>
          <w:ilvl w:val="0"/>
          <w:numId w:val="518"/>
        </w:numPr>
        <w:contextualSpacing/>
      </w:pPr>
      <w:r>
        <w:t>&lt;draw:g&gt;</w:t>
      </w:r>
    </w:p>
    <w:p w:rsidR="006A00B2" w:rsidRDefault="0057566E">
      <w:pPr>
        <w:pStyle w:val="ListParagraph"/>
        <w:numPr>
          <w:ilvl w:val="0"/>
          <w:numId w:val="518"/>
        </w:numPr>
        <w:contextualSpacing/>
      </w:pPr>
      <w:r>
        <w:t>&lt;draw:image&gt;</w:t>
      </w:r>
    </w:p>
    <w:p w:rsidR="006A00B2" w:rsidRDefault="0057566E">
      <w:pPr>
        <w:pStyle w:val="ListParagraph"/>
        <w:numPr>
          <w:ilvl w:val="0"/>
          <w:numId w:val="518"/>
        </w:numPr>
        <w:contextualSpacing/>
      </w:pPr>
      <w:r>
        <w:lastRenderedPageBreak/>
        <w:t>&lt;draw:text-box&gt;</w:t>
      </w:r>
    </w:p>
    <w:p w:rsidR="006A00B2" w:rsidRDefault="0057566E">
      <w:pPr>
        <w:pStyle w:val="ListParagraph"/>
        <w:numPr>
          <w:ilvl w:val="0"/>
          <w:numId w:val="518"/>
        </w:numPr>
      </w:pPr>
      <w:r>
        <w:t xml:space="preserve">&lt;draw:custom-shape&gt; </w:t>
      </w:r>
    </w:p>
    <w:p w:rsidR="006A00B2" w:rsidRDefault="0057566E">
      <w:pPr>
        <w:pStyle w:val="Definition-Field"/>
      </w:pPr>
      <w:r>
        <w:t xml:space="preserve">uu.  </w:t>
      </w:r>
      <w:r>
        <w:rPr>
          <w:i/>
        </w:rPr>
        <w:t>The standard defines the property "rectangular", contained within the attribute draw:gradient-style</w:t>
      </w:r>
      <w:r>
        <w:rPr>
          <w:i/>
        </w:rPr>
        <w:t>, contained within the element &lt;draw:gradient&gt;, contained within the parent element &lt;office:styles&gt;</w:t>
      </w:r>
    </w:p>
    <w:p w:rsidR="006A00B2" w:rsidRDefault="0057566E">
      <w:pPr>
        <w:pStyle w:val="Definition-Field2"/>
      </w:pPr>
      <w:r>
        <w:t>PowerPoint 2013 supports this enum for a style applied to any of the following elements:</w:t>
      </w:r>
    </w:p>
    <w:p w:rsidR="006A00B2" w:rsidRDefault="0057566E">
      <w:pPr>
        <w:pStyle w:val="ListParagraph"/>
        <w:numPr>
          <w:ilvl w:val="0"/>
          <w:numId w:val="519"/>
        </w:numPr>
        <w:contextualSpacing/>
      </w:pPr>
      <w:r>
        <w:t>&lt;draw:rect&gt;</w:t>
      </w:r>
    </w:p>
    <w:p w:rsidR="006A00B2" w:rsidRDefault="0057566E">
      <w:pPr>
        <w:pStyle w:val="ListParagraph"/>
        <w:numPr>
          <w:ilvl w:val="0"/>
          <w:numId w:val="519"/>
        </w:numPr>
        <w:contextualSpacing/>
      </w:pPr>
      <w:r>
        <w:t>&lt;draw:polyline&gt;</w:t>
      </w:r>
    </w:p>
    <w:p w:rsidR="006A00B2" w:rsidRDefault="0057566E">
      <w:pPr>
        <w:pStyle w:val="ListParagraph"/>
        <w:numPr>
          <w:ilvl w:val="0"/>
          <w:numId w:val="519"/>
        </w:numPr>
        <w:contextualSpacing/>
      </w:pPr>
      <w:r>
        <w:t>&lt;draw:polygon&gt;</w:t>
      </w:r>
    </w:p>
    <w:p w:rsidR="006A00B2" w:rsidRDefault="0057566E">
      <w:pPr>
        <w:pStyle w:val="ListParagraph"/>
        <w:numPr>
          <w:ilvl w:val="0"/>
          <w:numId w:val="519"/>
        </w:numPr>
        <w:contextualSpacing/>
      </w:pPr>
      <w:r>
        <w:t>&lt;draw:regular-polygon&gt;</w:t>
      </w:r>
    </w:p>
    <w:p w:rsidR="006A00B2" w:rsidRDefault="0057566E">
      <w:pPr>
        <w:pStyle w:val="ListParagraph"/>
        <w:numPr>
          <w:ilvl w:val="0"/>
          <w:numId w:val="519"/>
        </w:numPr>
        <w:contextualSpacing/>
      </w:pPr>
      <w:r>
        <w:t>&lt;</w:t>
      </w:r>
      <w:r>
        <w:t>draw:path&gt;</w:t>
      </w:r>
    </w:p>
    <w:p w:rsidR="006A00B2" w:rsidRDefault="0057566E">
      <w:pPr>
        <w:pStyle w:val="ListParagraph"/>
        <w:numPr>
          <w:ilvl w:val="0"/>
          <w:numId w:val="519"/>
        </w:numPr>
        <w:contextualSpacing/>
      </w:pPr>
      <w:r>
        <w:t>&lt;draw:circle&gt;</w:t>
      </w:r>
    </w:p>
    <w:p w:rsidR="006A00B2" w:rsidRDefault="0057566E">
      <w:pPr>
        <w:pStyle w:val="ListParagraph"/>
        <w:numPr>
          <w:ilvl w:val="0"/>
          <w:numId w:val="519"/>
        </w:numPr>
        <w:contextualSpacing/>
      </w:pPr>
      <w:r>
        <w:t>&lt;draw:ellipse&gt;</w:t>
      </w:r>
    </w:p>
    <w:p w:rsidR="006A00B2" w:rsidRDefault="0057566E">
      <w:pPr>
        <w:pStyle w:val="ListParagraph"/>
        <w:numPr>
          <w:ilvl w:val="0"/>
          <w:numId w:val="519"/>
        </w:numPr>
        <w:contextualSpacing/>
      </w:pPr>
      <w:r>
        <w:t>&lt;draw:caption&gt;</w:t>
      </w:r>
    </w:p>
    <w:p w:rsidR="006A00B2" w:rsidRDefault="0057566E">
      <w:pPr>
        <w:pStyle w:val="ListParagraph"/>
        <w:numPr>
          <w:ilvl w:val="0"/>
          <w:numId w:val="519"/>
        </w:numPr>
        <w:contextualSpacing/>
      </w:pPr>
      <w:r>
        <w:t>&lt;draw:g&gt;</w:t>
      </w:r>
    </w:p>
    <w:p w:rsidR="006A00B2" w:rsidRDefault="0057566E">
      <w:pPr>
        <w:pStyle w:val="ListParagraph"/>
        <w:numPr>
          <w:ilvl w:val="0"/>
          <w:numId w:val="519"/>
        </w:numPr>
        <w:contextualSpacing/>
      </w:pPr>
      <w:r>
        <w:t>&lt;draw:image&gt;</w:t>
      </w:r>
    </w:p>
    <w:p w:rsidR="006A00B2" w:rsidRDefault="0057566E">
      <w:pPr>
        <w:pStyle w:val="ListParagraph"/>
        <w:numPr>
          <w:ilvl w:val="0"/>
          <w:numId w:val="519"/>
        </w:numPr>
        <w:contextualSpacing/>
      </w:pPr>
      <w:r>
        <w:t>&lt;draw:text-box&gt;</w:t>
      </w:r>
    </w:p>
    <w:p w:rsidR="006A00B2" w:rsidRDefault="0057566E">
      <w:pPr>
        <w:pStyle w:val="ListParagraph"/>
        <w:numPr>
          <w:ilvl w:val="0"/>
          <w:numId w:val="519"/>
        </w:numPr>
      </w:pPr>
      <w:r>
        <w:t>&lt;draw:custom-shape&gt;</w:t>
      </w:r>
    </w:p>
    <w:p w:rsidR="006A00B2" w:rsidRDefault="0057566E">
      <w:pPr>
        <w:pStyle w:val="Definition-Field2"/>
      </w:pPr>
      <w:r>
        <w:t xml:space="preserve">PowerPoint interprets this enumeration as "square". </w:t>
      </w:r>
    </w:p>
    <w:p w:rsidR="006A00B2" w:rsidRDefault="0057566E">
      <w:pPr>
        <w:pStyle w:val="Definition-Field"/>
      </w:pPr>
      <w:r>
        <w:t xml:space="preserve">vv.  </w:t>
      </w:r>
      <w:r>
        <w:rPr>
          <w:i/>
        </w:rPr>
        <w:t xml:space="preserve">The standard defines the property "square", contained within the attribute </w:t>
      </w:r>
      <w:r>
        <w:rPr>
          <w:i/>
        </w:rPr>
        <w:t>draw:gradient-style, contained within the element &lt;draw:gradient&gt;, contained within the parent element &lt;office:styles&gt;</w:t>
      </w:r>
    </w:p>
    <w:p w:rsidR="006A00B2" w:rsidRDefault="0057566E">
      <w:pPr>
        <w:pStyle w:val="Definition-Field2"/>
      </w:pPr>
      <w:r>
        <w:t xml:space="preserve">PowerPoint 2013 supports this enum for a style applied to the following elements: </w:t>
      </w:r>
    </w:p>
    <w:p w:rsidR="006A00B2" w:rsidRDefault="0057566E">
      <w:pPr>
        <w:pStyle w:val="ListParagraph"/>
        <w:numPr>
          <w:ilvl w:val="0"/>
          <w:numId w:val="520"/>
        </w:numPr>
        <w:contextualSpacing/>
      </w:pPr>
      <w:r>
        <w:t>&lt;draw:rect&gt;</w:t>
      </w:r>
    </w:p>
    <w:p w:rsidR="006A00B2" w:rsidRDefault="0057566E">
      <w:pPr>
        <w:pStyle w:val="ListParagraph"/>
        <w:numPr>
          <w:ilvl w:val="0"/>
          <w:numId w:val="520"/>
        </w:numPr>
        <w:contextualSpacing/>
      </w:pPr>
      <w:r>
        <w:t>&lt;draw:polyline&gt;</w:t>
      </w:r>
    </w:p>
    <w:p w:rsidR="006A00B2" w:rsidRDefault="0057566E">
      <w:pPr>
        <w:pStyle w:val="ListParagraph"/>
        <w:numPr>
          <w:ilvl w:val="0"/>
          <w:numId w:val="520"/>
        </w:numPr>
        <w:contextualSpacing/>
      </w:pPr>
      <w:r>
        <w:t>&lt;draw:polygon&gt;</w:t>
      </w:r>
    </w:p>
    <w:p w:rsidR="006A00B2" w:rsidRDefault="0057566E">
      <w:pPr>
        <w:pStyle w:val="ListParagraph"/>
        <w:numPr>
          <w:ilvl w:val="0"/>
          <w:numId w:val="520"/>
        </w:numPr>
        <w:contextualSpacing/>
      </w:pPr>
      <w:r>
        <w:t>&lt;draw:regul</w:t>
      </w:r>
      <w:r>
        <w:t>ar-polygon&gt;</w:t>
      </w:r>
    </w:p>
    <w:p w:rsidR="006A00B2" w:rsidRDefault="0057566E">
      <w:pPr>
        <w:pStyle w:val="ListParagraph"/>
        <w:numPr>
          <w:ilvl w:val="0"/>
          <w:numId w:val="520"/>
        </w:numPr>
        <w:contextualSpacing/>
      </w:pPr>
      <w:r>
        <w:t>&lt;draw:path&gt;</w:t>
      </w:r>
    </w:p>
    <w:p w:rsidR="006A00B2" w:rsidRDefault="0057566E">
      <w:pPr>
        <w:pStyle w:val="ListParagraph"/>
        <w:numPr>
          <w:ilvl w:val="0"/>
          <w:numId w:val="520"/>
        </w:numPr>
        <w:contextualSpacing/>
      </w:pPr>
      <w:r>
        <w:t>&lt;draw:circle&gt;</w:t>
      </w:r>
    </w:p>
    <w:p w:rsidR="006A00B2" w:rsidRDefault="0057566E">
      <w:pPr>
        <w:pStyle w:val="ListParagraph"/>
        <w:numPr>
          <w:ilvl w:val="0"/>
          <w:numId w:val="520"/>
        </w:numPr>
        <w:contextualSpacing/>
      </w:pPr>
      <w:r>
        <w:t>&lt;draw:ellipse&gt;</w:t>
      </w:r>
    </w:p>
    <w:p w:rsidR="006A00B2" w:rsidRDefault="0057566E">
      <w:pPr>
        <w:pStyle w:val="ListParagraph"/>
        <w:numPr>
          <w:ilvl w:val="0"/>
          <w:numId w:val="520"/>
        </w:numPr>
        <w:contextualSpacing/>
      </w:pPr>
      <w:r>
        <w:t>&lt;draw:caption&gt;</w:t>
      </w:r>
    </w:p>
    <w:p w:rsidR="006A00B2" w:rsidRDefault="0057566E">
      <w:pPr>
        <w:pStyle w:val="ListParagraph"/>
        <w:numPr>
          <w:ilvl w:val="0"/>
          <w:numId w:val="520"/>
        </w:numPr>
        <w:contextualSpacing/>
      </w:pPr>
      <w:r>
        <w:t>&lt;draw:g&gt;</w:t>
      </w:r>
    </w:p>
    <w:p w:rsidR="006A00B2" w:rsidRDefault="0057566E">
      <w:pPr>
        <w:pStyle w:val="ListParagraph"/>
        <w:numPr>
          <w:ilvl w:val="0"/>
          <w:numId w:val="520"/>
        </w:numPr>
        <w:contextualSpacing/>
      </w:pPr>
      <w:r>
        <w:t>&lt;draw:image&gt;</w:t>
      </w:r>
    </w:p>
    <w:p w:rsidR="006A00B2" w:rsidRDefault="0057566E">
      <w:pPr>
        <w:pStyle w:val="ListParagraph"/>
        <w:numPr>
          <w:ilvl w:val="0"/>
          <w:numId w:val="520"/>
        </w:numPr>
        <w:contextualSpacing/>
      </w:pPr>
      <w:r>
        <w:t>&lt;draw:text-box&gt;</w:t>
      </w:r>
    </w:p>
    <w:p w:rsidR="006A00B2" w:rsidRDefault="0057566E">
      <w:pPr>
        <w:pStyle w:val="ListParagraph"/>
        <w:numPr>
          <w:ilvl w:val="0"/>
          <w:numId w:val="520"/>
        </w:numPr>
      </w:pPr>
      <w:r>
        <w:t xml:space="preserve">&lt;draw:custom-shape&gt; </w:t>
      </w:r>
    </w:p>
    <w:p w:rsidR="006A00B2" w:rsidRDefault="0057566E">
      <w:pPr>
        <w:pStyle w:val="Definition-Field"/>
      </w:pPr>
      <w:r>
        <w:t xml:space="preserve">ww.  </w:t>
      </w:r>
      <w:r>
        <w:rPr>
          <w:i/>
        </w:rPr>
        <w:t>The standard defines the attribute draw:name, contained within the element &lt;draw:gradient&gt;, contained within the parent elem</w:t>
      </w:r>
      <w:r>
        <w:rPr>
          <w:i/>
        </w:rPr>
        <w:t>ent &lt;office:styles&gt;</w:t>
      </w:r>
    </w:p>
    <w:p w:rsidR="006A00B2" w:rsidRDefault="0057566E">
      <w:pPr>
        <w:pStyle w:val="Definition-Field2"/>
      </w:pPr>
      <w:r>
        <w:t xml:space="preserve">PowerPoint 2013 supports this attribute for a style applied to the following elements: </w:t>
      </w:r>
    </w:p>
    <w:p w:rsidR="006A00B2" w:rsidRDefault="0057566E">
      <w:pPr>
        <w:pStyle w:val="ListParagraph"/>
        <w:numPr>
          <w:ilvl w:val="0"/>
          <w:numId w:val="521"/>
        </w:numPr>
        <w:contextualSpacing/>
      </w:pPr>
      <w:r>
        <w:t>&lt;draw:rect&gt;</w:t>
      </w:r>
    </w:p>
    <w:p w:rsidR="006A00B2" w:rsidRDefault="0057566E">
      <w:pPr>
        <w:pStyle w:val="ListParagraph"/>
        <w:numPr>
          <w:ilvl w:val="0"/>
          <w:numId w:val="521"/>
        </w:numPr>
        <w:contextualSpacing/>
      </w:pPr>
      <w:r>
        <w:t>&lt;draw:polyline&gt;</w:t>
      </w:r>
    </w:p>
    <w:p w:rsidR="006A00B2" w:rsidRDefault="0057566E">
      <w:pPr>
        <w:pStyle w:val="ListParagraph"/>
        <w:numPr>
          <w:ilvl w:val="0"/>
          <w:numId w:val="521"/>
        </w:numPr>
        <w:contextualSpacing/>
      </w:pPr>
      <w:r>
        <w:t>&lt;draw:polygon&gt;</w:t>
      </w:r>
    </w:p>
    <w:p w:rsidR="006A00B2" w:rsidRDefault="0057566E">
      <w:pPr>
        <w:pStyle w:val="ListParagraph"/>
        <w:numPr>
          <w:ilvl w:val="0"/>
          <w:numId w:val="521"/>
        </w:numPr>
        <w:contextualSpacing/>
      </w:pPr>
      <w:r>
        <w:t>&lt;draw:regular-polygon&gt;</w:t>
      </w:r>
    </w:p>
    <w:p w:rsidR="006A00B2" w:rsidRDefault="0057566E">
      <w:pPr>
        <w:pStyle w:val="ListParagraph"/>
        <w:numPr>
          <w:ilvl w:val="0"/>
          <w:numId w:val="521"/>
        </w:numPr>
        <w:contextualSpacing/>
      </w:pPr>
      <w:r>
        <w:t>&lt;draw:path&gt;</w:t>
      </w:r>
    </w:p>
    <w:p w:rsidR="006A00B2" w:rsidRDefault="0057566E">
      <w:pPr>
        <w:pStyle w:val="ListParagraph"/>
        <w:numPr>
          <w:ilvl w:val="0"/>
          <w:numId w:val="521"/>
        </w:numPr>
        <w:contextualSpacing/>
      </w:pPr>
      <w:r>
        <w:t>&lt;draw:circle&gt;</w:t>
      </w:r>
    </w:p>
    <w:p w:rsidR="006A00B2" w:rsidRDefault="0057566E">
      <w:pPr>
        <w:pStyle w:val="ListParagraph"/>
        <w:numPr>
          <w:ilvl w:val="0"/>
          <w:numId w:val="521"/>
        </w:numPr>
        <w:contextualSpacing/>
      </w:pPr>
      <w:r>
        <w:t>&lt;draw:ellipse&gt;</w:t>
      </w:r>
    </w:p>
    <w:p w:rsidR="006A00B2" w:rsidRDefault="0057566E">
      <w:pPr>
        <w:pStyle w:val="ListParagraph"/>
        <w:numPr>
          <w:ilvl w:val="0"/>
          <w:numId w:val="521"/>
        </w:numPr>
        <w:contextualSpacing/>
      </w:pPr>
      <w:r>
        <w:t>&lt;draw:caption&gt;</w:t>
      </w:r>
    </w:p>
    <w:p w:rsidR="006A00B2" w:rsidRDefault="0057566E">
      <w:pPr>
        <w:pStyle w:val="ListParagraph"/>
        <w:numPr>
          <w:ilvl w:val="0"/>
          <w:numId w:val="521"/>
        </w:numPr>
        <w:contextualSpacing/>
      </w:pPr>
      <w:r>
        <w:t>&lt;draw:g&gt;</w:t>
      </w:r>
    </w:p>
    <w:p w:rsidR="006A00B2" w:rsidRDefault="0057566E">
      <w:pPr>
        <w:pStyle w:val="ListParagraph"/>
        <w:numPr>
          <w:ilvl w:val="0"/>
          <w:numId w:val="521"/>
        </w:numPr>
        <w:contextualSpacing/>
      </w:pPr>
      <w:r>
        <w:t>&lt;draw:image&gt;</w:t>
      </w:r>
    </w:p>
    <w:p w:rsidR="006A00B2" w:rsidRDefault="0057566E">
      <w:pPr>
        <w:pStyle w:val="ListParagraph"/>
        <w:numPr>
          <w:ilvl w:val="0"/>
          <w:numId w:val="521"/>
        </w:numPr>
        <w:contextualSpacing/>
      </w:pPr>
      <w:r>
        <w:t>&lt;</w:t>
      </w:r>
      <w:r>
        <w:t>draw:text-box&gt;</w:t>
      </w:r>
    </w:p>
    <w:p w:rsidR="006A00B2" w:rsidRDefault="0057566E">
      <w:pPr>
        <w:pStyle w:val="ListParagraph"/>
        <w:numPr>
          <w:ilvl w:val="0"/>
          <w:numId w:val="521"/>
        </w:numPr>
      </w:pPr>
      <w:r>
        <w:t xml:space="preserve">&lt;draw:custom-shape&gt; </w:t>
      </w:r>
    </w:p>
    <w:p w:rsidR="006A00B2" w:rsidRDefault="0057566E">
      <w:pPr>
        <w:pStyle w:val="Definition-Field"/>
      </w:pPr>
      <w:r>
        <w:lastRenderedPageBreak/>
        <w:t xml:space="preserve">xx.  </w:t>
      </w:r>
      <w:r>
        <w:rPr>
          <w:i/>
        </w:rPr>
        <w:t>The standard defines the attribute draw:start-color, contained within the element &lt;draw:gradient&gt;, contained within the parent element &lt;office:styles&gt;</w:t>
      </w:r>
    </w:p>
    <w:p w:rsidR="006A00B2" w:rsidRDefault="0057566E">
      <w:pPr>
        <w:pStyle w:val="Definition-Field2"/>
      </w:pPr>
      <w:r>
        <w:t>PowerPoint 2013 supports this attribute for a style applied to t</w:t>
      </w:r>
      <w:r>
        <w:t xml:space="preserve">he following elements: </w:t>
      </w:r>
    </w:p>
    <w:p w:rsidR="006A00B2" w:rsidRDefault="0057566E">
      <w:pPr>
        <w:pStyle w:val="ListParagraph"/>
        <w:numPr>
          <w:ilvl w:val="0"/>
          <w:numId w:val="522"/>
        </w:numPr>
        <w:contextualSpacing/>
      </w:pPr>
      <w:r>
        <w:t>&lt;draw:rect&gt;</w:t>
      </w:r>
    </w:p>
    <w:p w:rsidR="006A00B2" w:rsidRDefault="0057566E">
      <w:pPr>
        <w:pStyle w:val="ListParagraph"/>
        <w:numPr>
          <w:ilvl w:val="0"/>
          <w:numId w:val="522"/>
        </w:numPr>
        <w:contextualSpacing/>
      </w:pPr>
      <w:r>
        <w:t>&lt;draw:polyline&gt;</w:t>
      </w:r>
    </w:p>
    <w:p w:rsidR="006A00B2" w:rsidRDefault="0057566E">
      <w:pPr>
        <w:pStyle w:val="ListParagraph"/>
        <w:numPr>
          <w:ilvl w:val="0"/>
          <w:numId w:val="522"/>
        </w:numPr>
        <w:contextualSpacing/>
      </w:pPr>
      <w:r>
        <w:t>&lt;draw:polygon&gt;</w:t>
      </w:r>
    </w:p>
    <w:p w:rsidR="006A00B2" w:rsidRDefault="0057566E">
      <w:pPr>
        <w:pStyle w:val="ListParagraph"/>
        <w:numPr>
          <w:ilvl w:val="0"/>
          <w:numId w:val="522"/>
        </w:numPr>
        <w:contextualSpacing/>
      </w:pPr>
      <w:r>
        <w:t>&lt;draw:regular-polygon&gt;</w:t>
      </w:r>
    </w:p>
    <w:p w:rsidR="006A00B2" w:rsidRDefault="0057566E">
      <w:pPr>
        <w:pStyle w:val="ListParagraph"/>
        <w:numPr>
          <w:ilvl w:val="0"/>
          <w:numId w:val="522"/>
        </w:numPr>
        <w:contextualSpacing/>
      </w:pPr>
      <w:r>
        <w:t>&lt;draw:path&gt;</w:t>
      </w:r>
    </w:p>
    <w:p w:rsidR="006A00B2" w:rsidRDefault="0057566E">
      <w:pPr>
        <w:pStyle w:val="ListParagraph"/>
        <w:numPr>
          <w:ilvl w:val="0"/>
          <w:numId w:val="522"/>
        </w:numPr>
        <w:contextualSpacing/>
      </w:pPr>
      <w:r>
        <w:t>&lt;draw:circle&gt;</w:t>
      </w:r>
    </w:p>
    <w:p w:rsidR="006A00B2" w:rsidRDefault="0057566E">
      <w:pPr>
        <w:pStyle w:val="ListParagraph"/>
        <w:numPr>
          <w:ilvl w:val="0"/>
          <w:numId w:val="522"/>
        </w:numPr>
        <w:contextualSpacing/>
      </w:pPr>
      <w:r>
        <w:t>&lt;draw:ellipse&gt;</w:t>
      </w:r>
    </w:p>
    <w:p w:rsidR="006A00B2" w:rsidRDefault="0057566E">
      <w:pPr>
        <w:pStyle w:val="ListParagraph"/>
        <w:numPr>
          <w:ilvl w:val="0"/>
          <w:numId w:val="522"/>
        </w:numPr>
        <w:contextualSpacing/>
      </w:pPr>
      <w:r>
        <w:t>&lt;draw:caption&gt;</w:t>
      </w:r>
    </w:p>
    <w:p w:rsidR="006A00B2" w:rsidRDefault="0057566E">
      <w:pPr>
        <w:pStyle w:val="ListParagraph"/>
        <w:numPr>
          <w:ilvl w:val="0"/>
          <w:numId w:val="522"/>
        </w:numPr>
        <w:contextualSpacing/>
      </w:pPr>
      <w:r>
        <w:t>&lt;draw:g&gt;</w:t>
      </w:r>
    </w:p>
    <w:p w:rsidR="006A00B2" w:rsidRDefault="0057566E">
      <w:pPr>
        <w:pStyle w:val="ListParagraph"/>
        <w:numPr>
          <w:ilvl w:val="0"/>
          <w:numId w:val="522"/>
        </w:numPr>
        <w:contextualSpacing/>
      </w:pPr>
      <w:r>
        <w:t>&lt;draw:image&gt;</w:t>
      </w:r>
    </w:p>
    <w:p w:rsidR="006A00B2" w:rsidRDefault="0057566E">
      <w:pPr>
        <w:pStyle w:val="ListParagraph"/>
        <w:numPr>
          <w:ilvl w:val="0"/>
          <w:numId w:val="522"/>
        </w:numPr>
        <w:contextualSpacing/>
      </w:pPr>
      <w:r>
        <w:t>&lt;draw:text-box&gt;</w:t>
      </w:r>
    </w:p>
    <w:p w:rsidR="006A00B2" w:rsidRDefault="0057566E">
      <w:pPr>
        <w:pStyle w:val="ListParagraph"/>
        <w:numPr>
          <w:ilvl w:val="0"/>
          <w:numId w:val="522"/>
        </w:numPr>
      </w:pPr>
      <w:r>
        <w:t xml:space="preserve">&lt;draw:custom-shape&gt; </w:t>
      </w:r>
    </w:p>
    <w:p w:rsidR="006A00B2" w:rsidRDefault="0057566E">
      <w:pPr>
        <w:pStyle w:val="Definition-Field"/>
      </w:pPr>
      <w:r>
        <w:t xml:space="preserve">yy.  </w:t>
      </w:r>
      <w:r>
        <w:rPr>
          <w:i/>
        </w:rPr>
        <w:t>The standard defines the attribute draw:start-</w:t>
      </w:r>
      <w:r>
        <w:rPr>
          <w:i/>
        </w:rPr>
        <w:t>intensity, contained within the element &lt;draw:gradient&gt;, contained within the parent element &lt;office:styles&gt;</w:t>
      </w:r>
    </w:p>
    <w:p w:rsidR="006A00B2" w:rsidRDefault="0057566E">
      <w:pPr>
        <w:pStyle w:val="Definition-Field2"/>
      </w:pPr>
      <w:r>
        <w:t xml:space="preserve">PowerPoint 2013 supports this attribute for a style applied to the following elements: </w:t>
      </w:r>
    </w:p>
    <w:p w:rsidR="006A00B2" w:rsidRDefault="0057566E">
      <w:pPr>
        <w:pStyle w:val="ListParagraph"/>
        <w:numPr>
          <w:ilvl w:val="0"/>
          <w:numId w:val="523"/>
        </w:numPr>
        <w:contextualSpacing/>
      </w:pPr>
      <w:r>
        <w:t>&lt;draw:rect&gt;</w:t>
      </w:r>
    </w:p>
    <w:p w:rsidR="006A00B2" w:rsidRDefault="0057566E">
      <w:pPr>
        <w:pStyle w:val="ListParagraph"/>
        <w:numPr>
          <w:ilvl w:val="0"/>
          <w:numId w:val="523"/>
        </w:numPr>
        <w:contextualSpacing/>
      </w:pPr>
      <w:r>
        <w:t>&lt;draw:polyline&gt;</w:t>
      </w:r>
    </w:p>
    <w:p w:rsidR="006A00B2" w:rsidRDefault="0057566E">
      <w:pPr>
        <w:pStyle w:val="ListParagraph"/>
        <w:numPr>
          <w:ilvl w:val="0"/>
          <w:numId w:val="523"/>
        </w:numPr>
        <w:contextualSpacing/>
      </w:pPr>
      <w:r>
        <w:t>&lt;draw:polygon&gt;</w:t>
      </w:r>
    </w:p>
    <w:p w:rsidR="006A00B2" w:rsidRDefault="0057566E">
      <w:pPr>
        <w:pStyle w:val="ListParagraph"/>
        <w:numPr>
          <w:ilvl w:val="0"/>
          <w:numId w:val="523"/>
        </w:numPr>
        <w:contextualSpacing/>
      </w:pPr>
      <w:r>
        <w:t>&lt;</w:t>
      </w:r>
      <w:r>
        <w:t>draw:regular-polygon&gt;</w:t>
      </w:r>
    </w:p>
    <w:p w:rsidR="006A00B2" w:rsidRDefault="0057566E">
      <w:pPr>
        <w:pStyle w:val="ListParagraph"/>
        <w:numPr>
          <w:ilvl w:val="0"/>
          <w:numId w:val="523"/>
        </w:numPr>
        <w:contextualSpacing/>
      </w:pPr>
      <w:r>
        <w:t>&lt;draw:path&gt;</w:t>
      </w:r>
    </w:p>
    <w:p w:rsidR="006A00B2" w:rsidRDefault="0057566E">
      <w:pPr>
        <w:pStyle w:val="ListParagraph"/>
        <w:numPr>
          <w:ilvl w:val="0"/>
          <w:numId w:val="523"/>
        </w:numPr>
        <w:contextualSpacing/>
      </w:pPr>
      <w:r>
        <w:t>&lt;draw:circle&gt;</w:t>
      </w:r>
    </w:p>
    <w:p w:rsidR="006A00B2" w:rsidRDefault="0057566E">
      <w:pPr>
        <w:pStyle w:val="ListParagraph"/>
        <w:numPr>
          <w:ilvl w:val="0"/>
          <w:numId w:val="523"/>
        </w:numPr>
        <w:contextualSpacing/>
      </w:pPr>
      <w:r>
        <w:t>&lt;draw:ellipse&gt;</w:t>
      </w:r>
    </w:p>
    <w:p w:rsidR="006A00B2" w:rsidRDefault="0057566E">
      <w:pPr>
        <w:pStyle w:val="ListParagraph"/>
        <w:numPr>
          <w:ilvl w:val="0"/>
          <w:numId w:val="523"/>
        </w:numPr>
        <w:contextualSpacing/>
      </w:pPr>
      <w:r>
        <w:t>&lt;draw:caption&gt;</w:t>
      </w:r>
    </w:p>
    <w:p w:rsidR="006A00B2" w:rsidRDefault="0057566E">
      <w:pPr>
        <w:pStyle w:val="ListParagraph"/>
        <w:numPr>
          <w:ilvl w:val="0"/>
          <w:numId w:val="523"/>
        </w:numPr>
        <w:contextualSpacing/>
      </w:pPr>
      <w:r>
        <w:t>&lt;draw:g&gt;</w:t>
      </w:r>
    </w:p>
    <w:p w:rsidR="006A00B2" w:rsidRDefault="0057566E">
      <w:pPr>
        <w:pStyle w:val="ListParagraph"/>
        <w:numPr>
          <w:ilvl w:val="0"/>
          <w:numId w:val="523"/>
        </w:numPr>
        <w:contextualSpacing/>
      </w:pPr>
      <w:r>
        <w:t>&lt;draw:image&gt;</w:t>
      </w:r>
    </w:p>
    <w:p w:rsidR="006A00B2" w:rsidRDefault="0057566E">
      <w:pPr>
        <w:pStyle w:val="ListParagraph"/>
        <w:numPr>
          <w:ilvl w:val="0"/>
          <w:numId w:val="523"/>
        </w:numPr>
        <w:contextualSpacing/>
      </w:pPr>
      <w:r>
        <w:t>&lt;draw:text-box&gt;</w:t>
      </w:r>
    </w:p>
    <w:p w:rsidR="006A00B2" w:rsidRDefault="0057566E">
      <w:pPr>
        <w:pStyle w:val="ListParagraph"/>
        <w:numPr>
          <w:ilvl w:val="0"/>
          <w:numId w:val="523"/>
        </w:numPr>
      </w:pPr>
      <w:r>
        <w:t xml:space="preserve">&lt;draw:custom-shape&gt; </w:t>
      </w:r>
    </w:p>
    <w:p w:rsidR="006A00B2" w:rsidRDefault="0057566E">
      <w:pPr>
        <w:pStyle w:val="Heading3"/>
      </w:pPr>
      <w:bookmarkStart w:id="1165" w:name="section_0b13b416e2ec440a8ceead7dc810f9b5"/>
      <w:bookmarkStart w:id="1166" w:name="_Toc79580632"/>
      <w:r>
        <w:t>Section 14.14.2, SVG Gradients</w:t>
      </w:r>
      <w:bookmarkEnd w:id="1165"/>
      <w:bookmarkEnd w:id="1166"/>
      <w:r>
        <w:fldChar w:fldCharType="begin"/>
      </w:r>
      <w:r>
        <w:instrText xml:space="preserve"> XE "SVG Gradients" </w:instrText>
      </w:r>
      <w:r>
        <w:fldChar w:fldCharType="end"/>
      </w:r>
    </w:p>
    <w:p w:rsidR="006A00B2" w:rsidRDefault="0057566E">
      <w:pPr>
        <w:pStyle w:val="Definition-Field"/>
      </w:pPr>
      <w:r>
        <w:t xml:space="preserve">a.   </w:t>
      </w:r>
      <w:r>
        <w:rPr>
          <w:i/>
        </w:rPr>
        <w:t>The standard defines the element &lt;svg:linearGradient&gt;, contai</w:t>
      </w:r>
      <w:r>
        <w:rPr>
          <w:i/>
        </w:rPr>
        <w:t>ned within the parent element &lt;office:styles&gt;</w:t>
      </w:r>
    </w:p>
    <w:p w:rsidR="006A00B2" w:rsidRDefault="0057566E">
      <w:pPr>
        <w:pStyle w:val="Definition-Field2"/>
      </w:pPr>
      <w:r>
        <w:t xml:space="preserve">Word 2013 does not support this element for a style applied to the following elements: </w:t>
      </w:r>
    </w:p>
    <w:p w:rsidR="006A00B2" w:rsidRDefault="0057566E">
      <w:pPr>
        <w:pStyle w:val="ListParagraph"/>
        <w:numPr>
          <w:ilvl w:val="0"/>
          <w:numId w:val="524"/>
        </w:numPr>
        <w:contextualSpacing/>
      </w:pPr>
      <w:r>
        <w:t>&lt;draw:rect&gt;</w:t>
      </w:r>
    </w:p>
    <w:p w:rsidR="006A00B2" w:rsidRDefault="0057566E">
      <w:pPr>
        <w:pStyle w:val="ListParagraph"/>
        <w:numPr>
          <w:ilvl w:val="0"/>
          <w:numId w:val="524"/>
        </w:numPr>
        <w:contextualSpacing/>
      </w:pPr>
      <w:r>
        <w:t>&lt;draw:polyline&gt;</w:t>
      </w:r>
    </w:p>
    <w:p w:rsidR="006A00B2" w:rsidRDefault="0057566E">
      <w:pPr>
        <w:pStyle w:val="ListParagraph"/>
        <w:numPr>
          <w:ilvl w:val="0"/>
          <w:numId w:val="524"/>
        </w:numPr>
        <w:contextualSpacing/>
      </w:pPr>
      <w:r>
        <w:t>&lt;draw:polygon&gt;</w:t>
      </w:r>
    </w:p>
    <w:p w:rsidR="006A00B2" w:rsidRDefault="0057566E">
      <w:pPr>
        <w:pStyle w:val="ListParagraph"/>
        <w:numPr>
          <w:ilvl w:val="0"/>
          <w:numId w:val="524"/>
        </w:numPr>
        <w:contextualSpacing/>
      </w:pPr>
      <w:r>
        <w:t>&lt;draw:regular-polygon&gt;</w:t>
      </w:r>
    </w:p>
    <w:p w:rsidR="006A00B2" w:rsidRDefault="0057566E">
      <w:pPr>
        <w:pStyle w:val="ListParagraph"/>
        <w:numPr>
          <w:ilvl w:val="0"/>
          <w:numId w:val="524"/>
        </w:numPr>
        <w:contextualSpacing/>
      </w:pPr>
      <w:r>
        <w:t>&lt;draw:path&gt;</w:t>
      </w:r>
    </w:p>
    <w:p w:rsidR="006A00B2" w:rsidRDefault="0057566E">
      <w:pPr>
        <w:pStyle w:val="ListParagraph"/>
        <w:numPr>
          <w:ilvl w:val="0"/>
          <w:numId w:val="524"/>
        </w:numPr>
        <w:contextualSpacing/>
      </w:pPr>
      <w:r>
        <w:t>&lt;draw:circle&gt;</w:t>
      </w:r>
    </w:p>
    <w:p w:rsidR="006A00B2" w:rsidRDefault="0057566E">
      <w:pPr>
        <w:pStyle w:val="ListParagraph"/>
        <w:numPr>
          <w:ilvl w:val="0"/>
          <w:numId w:val="524"/>
        </w:numPr>
        <w:contextualSpacing/>
      </w:pPr>
      <w:r>
        <w:t>&lt;draw:ellipse&gt;</w:t>
      </w:r>
    </w:p>
    <w:p w:rsidR="006A00B2" w:rsidRDefault="0057566E">
      <w:pPr>
        <w:pStyle w:val="ListParagraph"/>
        <w:numPr>
          <w:ilvl w:val="0"/>
          <w:numId w:val="524"/>
        </w:numPr>
        <w:contextualSpacing/>
      </w:pPr>
      <w:r>
        <w:t>&lt;draw:caption&gt;</w:t>
      </w:r>
    </w:p>
    <w:p w:rsidR="006A00B2" w:rsidRDefault="0057566E">
      <w:pPr>
        <w:pStyle w:val="ListParagraph"/>
        <w:numPr>
          <w:ilvl w:val="0"/>
          <w:numId w:val="524"/>
        </w:numPr>
        <w:contextualSpacing/>
      </w:pPr>
      <w:r>
        <w:t>&lt;draw:g&gt;</w:t>
      </w:r>
    </w:p>
    <w:p w:rsidR="006A00B2" w:rsidRDefault="0057566E">
      <w:pPr>
        <w:pStyle w:val="ListParagraph"/>
        <w:numPr>
          <w:ilvl w:val="0"/>
          <w:numId w:val="524"/>
        </w:numPr>
        <w:contextualSpacing/>
      </w:pPr>
      <w:r>
        <w:t>&lt;draw:image&gt;</w:t>
      </w:r>
    </w:p>
    <w:p w:rsidR="006A00B2" w:rsidRDefault="0057566E">
      <w:pPr>
        <w:pStyle w:val="ListParagraph"/>
        <w:numPr>
          <w:ilvl w:val="0"/>
          <w:numId w:val="524"/>
        </w:numPr>
        <w:contextualSpacing/>
      </w:pPr>
      <w:r>
        <w:t>&lt;draw:text-box&gt;</w:t>
      </w:r>
    </w:p>
    <w:p w:rsidR="006A00B2" w:rsidRDefault="0057566E">
      <w:pPr>
        <w:pStyle w:val="ListParagraph"/>
        <w:numPr>
          <w:ilvl w:val="0"/>
          <w:numId w:val="524"/>
        </w:numPr>
      </w:pPr>
      <w:r>
        <w:t xml:space="preserve">&lt;draw:custom-shape&gt; </w:t>
      </w:r>
    </w:p>
    <w:p w:rsidR="006A00B2" w:rsidRDefault="0057566E">
      <w:pPr>
        <w:pStyle w:val="Definition-Field"/>
      </w:pPr>
      <w:r>
        <w:t xml:space="preserve">b.   </w:t>
      </w:r>
      <w:r>
        <w:rPr>
          <w:i/>
        </w:rPr>
        <w:t>The standard defines the element &lt;svg:radialGradient&gt;, contained within the parent element &lt;office:styles&gt;</w:t>
      </w:r>
    </w:p>
    <w:p w:rsidR="006A00B2" w:rsidRDefault="0057566E">
      <w:pPr>
        <w:pStyle w:val="Definition-Field2"/>
      </w:pPr>
      <w:r>
        <w:lastRenderedPageBreak/>
        <w:t xml:space="preserve">Word 2013 does not support this element for a style applied to the following elements: </w:t>
      </w:r>
    </w:p>
    <w:p w:rsidR="006A00B2" w:rsidRDefault="0057566E">
      <w:pPr>
        <w:pStyle w:val="ListParagraph"/>
        <w:numPr>
          <w:ilvl w:val="0"/>
          <w:numId w:val="525"/>
        </w:numPr>
        <w:contextualSpacing/>
      </w:pPr>
      <w:r>
        <w:t>&lt;draw:rect&gt;</w:t>
      </w:r>
    </w:p>
    <w:p w:rsidR="006A00B2" w:rsidRDefault="0057566E">
      <w:pPr>
        <w:pStyle w:val="ListParagraph"/>
        <w:numPr>
          <w:ilvl w:val="0"/>
          <w:numId w:val="525"/>
        </w:numPr>
        <w:contextualSpacing/>
      </w:pPr>
      <w:r>
        <w:t>&lt;draw:polyline&gt;</w:t>
      </w:r>
    </w:p>
    <w:p w:rsidR="006A00B2" w:rsidRDefault="0057566E">
      <w:pPr>
        <w:pStyle w:val="ListParagraph"/>
        <w:numPr>
          <w:ilvl w:val="0"/>
          <w:numId w:val="525"/>
        </w:numPr>
        <w:contextualSpacing/>
      </w:pPr>
      <w:r>
        <w:t>&lt;draw:polygon&gt;</w:t>
      </w:r>
    </w:p>
    <w:p w:rsidR="006A00B2" w:rsidRDefault="0057566E">
      <w:pPr>
        <w:pStyle w:val="ListParagraph"/>
        <w:numPr>
          <w:ilvl w:val="0"/>
          <w:numId w:val="525"/>
        </w:numPr>
        <w:contextualSpacing/>
      </w:pPr>
      <w:r>
        <w:t>&lt;draw:regular-polygon&gt;</w:t>
      </w:r>
    </w:p>
    <w:p w:rsidR="006A00B2" w:rsidRDefault="0057566E">
      <w:pPr>
        <w:pStyle w:val="ListParagraph"/>
        <w:numPr>
          <w:ilvl w:val="0"/>
          <w:numId w:val="525"/>
        </w:numPr>
        <w:contextualSpacing/>
      </w:pPr>
      <w:r>
        <w:t>&lt;draw:path&gt;</w:t>
      </w:r>
    </w:p>
    <w:p w:rsidR="006A00B2" w:rsidRDefault="0057566E">
      <w:pPr>
        <w:pStyle w:val="ListParagraph"/>
        <w:numPr>
          <w:ilvl w:val="0"/>
          <w:numId w:val="525"/>
        </w:numPr>
        <w:contextualSpacing/>
      </w:pPr>
      <w:r>
        <w:t>&lt;draw:circle&gt;</w:t>
      </w:r>
    </w:p>
    <w:p w:rsidR="006A00B2" w:rsidRDefault="0057566E">
      <w:pPr>
        <w:pStyle w:val="ListParagraph"/>
        <w:numPr>
          <w:ilvl w:val="0"/>
          <w:numId w:val="525"/>
        </w:numPr>
        <w:contextualSpacing/>
      </w:pPr>
      <w:r>
        <w:t>&lt;draw:ellipse&gt;</w:t>
      </w:r>
    </w:p>
    <w:p w:rsidR="006A00B2" w:rsidRDefault="0057566E">
      <w:pPr>
        <w:pStyle w:val="ListParagraph"/>
        <w:numPr>
          <w:ilvl w:val="0"/>
          <w:numId w:val="525"/>
        </w:numPr>
        <w:contextualSpacing/>
      </w:pPr>
      <w:r>
        <w:t>&lt;draw:caption&gt;</w:t>
      </w:r>
    </w:p>
    <w:p w:rsidR="006A00B2" w:rsidRDefault="0057566E">
      <w:pPr>
        <w:pStyle w:val="ListParagraph"/>
        <w:numPr>
          <w:ilvl w:val="0"/>
          <w:numId w:val="525"/>
        </w:numPr>
        <w:contextualSpacing/>
      </w:pPr>
      <w:r>
        <w:t>&lt;draw:g&gt;</w:t>
      </w:r>
    </w:p>
    <w:p w:rsidR="006A00B2" w:rsidRDefault="0057566E">
      <w:pPr>
        <w:pStyle w:val="ListParagraph"/>
        <w:numPr>
          <w:ilvl w:val="0"/>
          <w:numId w:val="525"/>
        </w:numPr>
        <w:contextualSpacing/>
      </w:pPr>
      <w:r>
        <w:t>&lt;draw:image&gt;</w:t>
      </w:r>
    </w:p>
    <w:p w:rsidR="006A00B2" w:rsidRDefault="0057566E">
      <w:pPr>
        <w:pStyle w:val="ListParagraph"/>
        <w:numPr>
          <w:ilvl w:val="0"/>
          <w:numId w:val="525"/>
        </w:numPr>
        <w:contextualSpacing/>
      </w:pPr>
      <w:r>
        <w:t>&lt;draw:text-box&gt;</w:t>
      </w:r>
    </w:p>
    <w:p w:rsidR="006A00B2" w:rsidRDefault="0057566E">
      <w:pPr>
        <w:pStyle w:val="ListParagraph"/>
        <w:numPr>
          <w:ilvl w:val="0"/>
          <w:numId w:val="525"/>
        </w:numPr>
      </w:pPr>
      <w:r>
        <w:t>&lt;draw:cu</w:t>
      </w:r>
      <w:r>
        <w:t xml:space="preserve">stom-shape&gt; </w:t>
      </w:r>
    </w:p>
    <w:p w:rsidR="006A00B2" w:rsidRDefault="0057566E">
      <w:pPr>
        <w:pStyle w:val="Definition-Field"/>
      </w:pPr>
      <w:r>
        <w:t xml:space="preserve">c.   </w:t>
      </w:r>
      <w:r>
        <w:rPr>
          <w:i/>
        </w:rPr>
        <w:t>The standard defines the element &lt;svg:linearGradient&gt;, contained within the parent element &lt;office:styles&gt;</w:t>
      </w:r>
    </w:p>
    <w:p w:rsidR="006A00B2" w:rsidRDefault="0057566E">
      <w:pPr>
        <w:pStyle w:val="Definition-Field2"/>
      </w:pPr>
      <w:r>
        <w:t xml:space="preserve">Excel 2013 does not support this element for a style applied to the following elements: </w:t>
      </w:r>
    </w:p>
    <w:p w:rsidR="006A00B2" w:rsidRDefault="0057566E">
      <w:pPr>
        <w:pStyle w:val="ListParagraph"/>
        <w:numPr>
          <w:ilvl w:val="0"/>
          <w:numId w:val="526"/>
        </w:numPr>
        <w:contextualSpacing/>
      </w:pPr>
      <w:r>
        <w:t>&lt;draw:rect&gt;</w:t>
      </w:r>
    </w:p>
    <w:p w:rsidR="006A00B2" w:rsidRDefault="0057566E">
      <w:pPr>
        <w:pStyle w:val="ListParagraph"/>
        <w:numPr>
          <w:ilvl w:val="0"/>
          <w:numId w:val="526"/>
        </w:numPr>
        <w:contextualSpacing/>
      </w:pPr>
      <w:r>
        <w:t>&lt;draw:polyline&gt;</w:t>
      </w:r>
    </w:p>
    <w:p w:rsidR="006A00B2" w:rsidRDefault="0057566E">
      <w:pPr>
        <w:pStyle w:val="ListParagraph"/>
        <w:numPr>
          <w:ilvl w:val="0"/>
          <w:numId w:val="526"/>
        </w:numPr>
        <w:contextualSpacing/>
      </w:pPr>
      <w:r>
        <w:t>&lt;draw:polygon&gt;</w:t>
      </w:r>
    </w:p>
    <w:p w:rsidR="006A00B2" w:rsidRDefault="0057566E">
      <w:pPr>
        <w:pStyle w:val="ListParagraph"/>
        <w:numPr>
          <w:ilvl w:val="0"/>
          <w:numId w:val="526"/>
        </w:numPr>
        <w:contextualSpacing/>
      </w:pPr>
      <w:r>
        <w:t>&lt;draw:regular-polygon&gt;</w:t>
      </w:r>
    </w:p>
    <w:p w:rsidR="006A00B2" w:rsidRDefault="0057566E">
      <w:pPr>
        <w:pStyle w:val="ListParagraph"/>
        <w:numPr>
          <w:ilvl w:val="0"/>
          <w:numId w:val="526"/>
        </w:numPr>
        <w:contextualSpacing/>
      </w:pPr>
      <w:r>
        <w:t>&lt;draw:path&gt;</w:t>
      </w:r>
    </w:p>
    <w:p w:rsidR="006A00B2" w:rsidRDefault="0057566E">
      <w:pPr>
        <w:pStyle w:val="ListParagraph"/>
        <w:numPr>
          <w:ilvl w:val="0"/>
          <w:numId w:val="526"/>
        </w:numPr>
        <w:contextualSpacing/>
      </w:pPr>
      <w:r>
        <w:t>&lt;draw:circle&gt;</w:t>
      </w:r>
    </w:p>
    <w:p w:rsidR="006A00B2" w:rsidRDefault="0057566E">
      <w:pPr>
        <w:pStyle w:val="ListParagraph"/>
        <w:numPr>
          <w:ilvl w:val="0"/>
          <w:numId w:val="526"/>
        </w:numPr>
        <w:contextualSpacing/>
      </w:pPr>
      <w:r>
        <w:t>&lt;draw:ellipse&gt;</w:t>
      </w:r>
    </w:p>
    <w:p w:rsidR="006A00B2" w:rsidRDefault="0057566E">
      <w:pPr>
        <w:pStyle w:val="ListParagraph"/>
        <w:numPr>
          <w:ilvl w:val="0"/>
          <w:numId w:val="526"/>
        </w:numPr>
        <w:contextualSpacing/>
      </w:pPr>
      <w:r>
        <w:t>&lt;draw:caption&gt;</w:t>
      </w:r>
    </w:p>
    <w:p w:rsidR="006A00B2" w:rsidRDefault="0057566E">
      <w:pPr>
        <w:pStyle w:val="ListParagraph"/>
        <w:numPr>
          <w:ilvl w:val="0"/>
          <w:numId w:val="526"/>
        </w:numPr>
        <w:contextualSpacing/>
      </w:pPr>
      <w:r>
        <w:t>&lt;draw:g&gt;</w:t>
      </w:r>
    </w:p>
    <w:p w:rsidR="006A00B2" w:rsidRDefault="0057566E">
      <w:pPr>
        <w:pStyle w:val="ListParagraph"/>
        <w:numPr>
          <w:ilvl w:val="0"/>
          <w:numId w:val="526"/>
        </w:numPr>
        <w:contextualSpacing/>
      </w:pPr>
      <w:r>
        <w:t>&lt;draw:image&gt;</w:t>
      </w:r>
    </w:p>
    <w:p w:rsidR="006A00B2" w:rsidRDefault="0057566E">
      <w:pPr>
        <w:pStyle w:val="ListParagraph"/>
        <w:numPr>
          <w:ilvl w:val="0"/>
          <w:numId w:val="526"/>
        </w:numPr>
        <w:contextualSpacing/>
      </w:pPr>
      <w:r>
        <w:t>&lt;draw:text-box&gt;</w:t>
      </w:r>
    </w:p>
    <w:p w:rsidR="006A00B2" w:rsidRDefault="0057566E">
      <w:pPr>
        <w:pStyle w:val="ListParagraph"/>
        <w:numPr>
          <w:ilvl w:val="0"/>
          <w:numId w:val="526"/>
        </w:numPr>
      </w:pPr>
      <w:r>
        <w:t xml:space="preserve">&lt;draw:custom-shape&gt; </w:t>
      </w:r>
    </w:p>
    <w:p w:rsidR="006A00B2" w:rsidRDefault="0057566E">
      <w:pPr>
        <w:pStyle w:val="Definition-Field"/>
      </w:pPr>
      <w:r>
        <w:t xml:space="preserve">d.   </w:t>
      </w:r>
      <w:r>
        <w:rPr>
          <w:i/>
        </w:rPr>
        <w:t>The standard defines the element &lt;svg:radialGradient&gt;, contained within the parent element &lt;office:styles&gt;</w:t>
      </w:r>
    </w:p>
    <w:p w:rsidR="006A00B2" w:rsidRDefault="0057566E">
      <w:pPr>
        <w:pStyle w:val="Definition-Field2"/>
      </w:pPr>
      <w:r>
        <w:t xml:space="preserve">Excel 2013 does not support this element for a style applied to the following elements: </w:t>
      </w:r>
    </w:p>
    <w:p w:rsidR="006A00B2" w:rsidRDefault="0057566E">
      <w:pPr>
        <w:pStyle w:val="ListParagraph"/>
        <w:numPr>
          <w:ilvl w:val="0"/>
          <w:numId w:val="527"/>
        </w:numPr>
        <w:contextualSpacing/>
      </w:pPr>
      <w:r>
        <w:t>&lt;draw:rect&gt;</w:t>
      </w:r>
    </w:p>
    <w:p w:rsidR="006A00B2" w:rsidRDefault="0057566E">
      <w:pPr>
        <w:pStyle w:val="ListParagraph"/>
        <w:numPr>
          <w:ilvl w:val="0"/>
          <w:numId w:val="527"/>
        </w:numPr>
        <w:contextualSpacing/>
      </w:pPr>
      <w:r>
        <w:t>&lt;draw:polyline&gt;</w:t>
      </w:r>
    </w:p>
    <w:p w:rsidR="006A00B2" w:rsidRDefault="0057566E">
      <w:pPr>
        <w:pStyle w:val="ListParagraph"/>
        <w:numPr>
          <w:ilvl w:val="0"/>
          <w:numId w:val="527"/>
        </w:numPr>
        <w:contextualSpacing/>
      </w:pPr>
      <w:r>
        <w:t>&lt;draw:polygon&gt;</w:t>
      </w:r>
    </w:p>
    <w:p w:rsidR="006A00B2" w:rsidRDefault="0057566E">
      <w:pPr>
        <w:pStyle w:val="ListParagraph"/>
        <w:numPr>
          <w:ilvl w:val="0"/>
          <w:numId w:val="527"/>
        </w:numPr>
        <w:contextualSpacing/>
      </w:pPr>
      <w:r>
        <w:t>&lt;draw:regular-polygon&gt;</w:t>
      </w:r>
    </w:p>
    <w:p w:rsidR="006A00B2" w:rsidRDefault="0057566E">
      <w:pPr>
        <w:pStyle w:val="ListParagraph"/>
        <w:numPr>
          <w:ilvl w:val="0"/>
          <w:numId w:val="527"/>
        </w:numPr>
        <w:contextualSpacing/>
      </w:pPr>
      <w:r>
        <w:t>&lt;draw:path&gt;</w:t>
      </w:r>
    </w:p>
    <w:p w:rsidR="006A00B2" w:rsidRDefault="0057566E">
      <w:pPr>
        <w:pStyle w:val="ListParagraph"/>
        <w:numPr>
          <w:ilvl w:val="0"/>
          <w:numId w:val="527"/>
        </w:numPr>
        <w:contextualSpacing/>
      </w:pPr>
      <w:r>
        <w:t>&lt;draw:circle&gt;</w:t>
      </w:r>
    </w:p>
    <w:p w:rsidR="006A00B2" w:rsidRDefault="0057566E">
      <w:pPr>
        <w:pStyle w:val="ListParagraph"/>
        <w:numPr>
          <w:ilvl w:val="0"/>
          <w:numId w:val="527"/>
        </w:numPr>
        <w:contextualSpacing/>
      </w:pPr>
      <w:r>
        <w:t>&lt;draw:ellipse&gt;</w:t>
      </w:r>
    </w:p>
    <w:p w:rsidR="006A00B2" w:rsidRDefault="0057566E">
      <w:pPr>
        <w:pStyle w:val="ListParagraph"/>
        <w:numPr>
          <w:ilvl w:val="0"/>
          <w:numId w:val="527"/>
        </w:numPr>
        <w:contextualSpacing/>
      </w:pPr>
      <w:r>
        <w:t>&lt;draw:caption&gt;</w:t>
      </w:r>
    </w:p>
    <w:p w:rsidR="006A00B2" w:rsidRDefault="0057566E">
      <w:pPr>
        <w:pStyle w:val="ListParagraph"/>
        <w:numPr>
          <w:ilvl w:val="0"/>
          <w:numId w:val="527"/>
        </w:numPr>
        <w:contextualSpacing/>
      </w:pPr>
      <w:r>
        <w:t>&lt;draw:g&gt;</w:t>
      </w:r>
    </w:p>
    <w:p w:rsidR="006A00B2" w:rsidRDefault="0057566E">
      <w:pPr>
        <w:pStyle w:val="ListParagraph"/>
        <w:numPr>
          <w:ilvl w:val="0"/>
          <w:numId w:val="527"/>
        </w:numPr>
        <w:contextualSpacing/>
      </w:pPr>
      <w:r>
        <w:t>&lt;draw:image&gt;</w:t>
      </w:r>
    </w:p>
    <w:p w:rsidR="006A00B2" w:rsidRDefault="0057566E">
      <w:pPr>
        <w:pStyle w:val="ListParagraph"/>
        <w:numPr>
          <w:ilvl w:val="0"/>
          <w:numId w:val="527"/>
        </w:numPr>
        <w:contextualSpacing/>
      </w:pPr>
      <w:r>
        <w:t>&lt;draw:text-box&gt;</w:t>
      </w:r>
    </w:p>
    <w:p w:rsidR="006A00B2" w:rsidRDefault="0057566E">
      <w:pPr>
        <w:pStyle w:val="ListParagraph"/>
        <w:numPr>
          <w:ilvl w:val="0"/>
          <w:numId w:val="527"/>
        </w:numPr>
      </w:pPr>
      <w:r>
        <w:t>&lt;draw:c</w:t>
      </w:r>
      <w:r>
        <w:t xml:space="preserve">ustom-shape&gt; </w:t>
      </w:r>
    </w:p>
    <w:p w:rsidR="006A00B2" w:rsidRDefault="0057566E">
      <w:pPr>
        <w:pStyle w:val="Definition-Field"/>
      </w:pPr>
      <w:r>
        <w:t xml:space="preserve">e.   </w:t>
      </w:r>
      <w:r>
        <w:rPr>
          <w:i/>
        </w:rPr>
        <w:t>The standard defines the element &lt;svg:linearGradient&gt;, contained within the parent element &lt;office:styles&gt;</w:t>
      </w:r>
    </w:p>
    <w:p w:rsidR="006A00B2" w:rsidRDefault="0057566E">
      <w:pPr>
        <w:pStyle w:val="Definition-Field2"/>
      </w:pPr>
      <w:r>
        <w:t xml:space="preserve">PowerPoint 2013 does not support this element for a style applied to the following elements: </w:t>
      </w:r>
    </w:p>
    <w:p w:rsidR="006A00B2" w:rsidRDefault="0057566E">
      <w:pPr>
        <w:pStyle w:val="ListParagraph"/>
        <w:numPr>
          <w:ilvl w:val="0"/>
          <w:numId w:val="528"/>
        </w:numPr>
        <w:contextualSpacing/>
      </w:pPr>
      <w:r>
        <w:t>&lt;draw:rect&gt;</w:t>
      </w:r>
    </w:p>
    <w:p w:rsidR="006A00B2" w:rsidRDefault="0057566E">
      <w:pPr>
        <w:pStyle w:val="ListParagraph"/>
        <w:numPr>
          <w:ilvl w:val="0"/>
          <w:numId w:val="528"/>
        </w:numPr>
        <w:contextualSpacing/>
      </w:pPr>
      <w:r>
        <w:t>&lt;draw:polyline&gt;</w:t>
      </w:r>
    </w:p>
    <w:p w:rsidR="006A00B2" w:rsidRDefault="0057566E">
      <w:pPr>
        <w:pStyle w:val="ListParagraph"/>
        <w:numPr>
          <w:ilvl w:val="0"/>
          <w:numId w:val="528"/>
        </w:numPr>
        <w:contextualSpacing/>
      </w:pPr>
      <w:r>
        <w:t>&lt;</w:t>
      </w:r>
      <w:r>
        <w:t>draw:polygon&gt;</w:t>
      </w:r>
    </w:p>
    <w:p w:rsidR="006A00B2" w:rsidRDefault="0057566E">
      <w:pPr>
        <w:pStyle w:val="ListParagraph"/>
        <w:numPr>
          <w:ilvl w:val="0"/>
          <w:numId w:val="528"/>
        </w:numPr>
        <w:contextualSpacing/>
      </w:pPr>
      <w:r>
        <w:t>&lt;draw:regular-polygon&gt;</w:t>
      </w:r>
    </w:p>
    <w:p w:rsidR="006A00B2" w:rsidRDefault="0057566E">
      <w:pPr>
        <w:pStyle w:val="ListParagraph"/>
        <w:numPr>
          <w:ilvl w:val="0"/>
          <w:numId w:val="528"/>
        </w:numPr>
        <w:contextualSpacing/>
      </w:pPr>
      <w:r>
        <w:lastRenderedPageBreak/>
        <w:t>&lt;draw:path&gt;</w:t>
      </w:r>
    </w:p>
    <w:p w:rsidR="006A00B2" w:rsidRDefault="0057566E">
      <w:pPr>
        <w:pStyle w:val="ListParagraph"/>
        <w:numPr>
          <w:ilvl w:val="0"/>
          <w:numId w:val="528"/>
        </w:numPr>
        <w:contextualSpacing/>
      </w:pPr>
      <w:r>
        <w:t>&lt;draw:circle&gt;</w:t>
      </w:r>
    </w:p>
    <w:p w:rsidR="006A00B2" w:rsidRDefault="0057566E">
      <w:pPr>
        <w:pStyle w:val="ListParagraph"/>
        <w:numPr>
          <w:ilvl w:val="0"/>
          <w:numId w:val="528"/>
        </w:numPr>
        <w:contextualSpacing/>
      </w:pPr>
      <w:r>
        <w:t>&lt;draw:ellipse&gt;</w:t>
      </w:r>
    </w:p>
    <w:p w:rsidR="006A00B2" w:rsidRDefault="0057566E">
      <w:pPr>
        <w:pStyle w:val="ListParagraph"/>
        <w:numPr>
          <w:ilvl w:val="0"/>
          <w:numId w:val="528"/>
        </w:numPr>
        <w:contextualSpacing/>
      </w:pPr>
      <w:r>
        <w:t>&lt;draw:caption&gt;</w:t>
      </w:r>
    </w:p>
    <w:p w:rsidR="006A00B2" w:rsidRDefault="0057566E">
      <w:pPr>
        <w:pStyle w:val="ListParagraph"/>
        <w:numPr>
          <w:ilvl w:val="0"/>
          <w:numId w:val="528"/>
        </w:numPr>
        <w:contextualSpacing/>
      </w:pPr>
      <w:r>
        <w:t>&lt;draw:g&gt;</w:t>
      </w:r>
    </w:p>
    <w:p w:rsidR="006A00B2" w:rsidRDefault="0057566E">
      <w:pPr>
        <w:pStyle w:val="ListParagraph"/>
        <w:numPr>
          <w:ilvl w:val="0"/>
          <w:numId w:val="528"/>
        </w:numPr>
        <w:contextualSpacing/>
      </w:pPr>
      <w:r>
        <w:t>&lt;draw:image&gt;</w:t>
      </w:r>
    </w:p>
    <w:p w:rsidR="006A00B2" w:rsidRDefault="0057566E">
      <w:pPr>
        <w:pStyle w:val="ListParagraph"/>
        <w:numPr>
          <w:ilvl w:val="0"/>
          <w:numId w:val="528"/>
        </w:numPr>
        <w:contextualSpacing/>
      </w:pPr>
      <w:r>
        <w:t>&lt;draw:text-box&gt;</w:t>
      </w:r>
    </w:p>
    <w:p w:rsidR="006A00B2" w:rsidRDefault="0057566E">
      <w:pPr>
        <w:pStyle w:val="ListParagraph"/>
        <w:numPr>
          <w:ilvl w:val="0"/>
          <w:numId w:val="528"/>
        </w:numPr>
      </w:pPr>
      <w:r>
        <w:t xml:space="preserve">&lt;draw:custom-shape&gt; </w:t>
      </w:r>
    </w:p>
    <w:p w:rsidR="006A00B2" w:rsidRDefault="0057566E">
      <w:pPr>
        <w:pStyle w:val="Definition-Field"/>
      </w:pPr>
      <w:r>
        <w:t xml:space="preserve">f.   </w:t>
      </w:r>
      <w:r>
        <w:rPr>
          <w:i/>
        </w:rPr>
        <w:t>The standard defines the element &lt;svg:radialGradient&gt;, contained within the parent element &lt;</w:t>
      </w:r>
      <w:r>
        <w:rPr>
          <w:i/>
        </w:rPr>
        <w:t>office:styles&gt;</w:t>
      </w:r>
    </w:p>
    <w:p w:rsidR="006A00B2" w:rsidRDefault="0057566E">
      <w:pPr>
        <w:pStyle w:val="Definition-Field2"/>
      </w:pPr>
      <w:r>
        <w:t xml:space="preserve">PowerPoint 2013 does not support this element for a style applied to the following elements: </w:t>
      </w:r>
    </w:p>
    <w:p w:rsidR="006A00B2" w:rsidRDefault="0057566E">
      <w:pPr>
        <w:pStyle w:val="ListParagraph"/>
        <w:numPr>
          <w:ilvl w:val="0"/>
          <w:numId w:val="529"/>
        </w:numPr>
        <w:contextualSpacing/>
      </w:pPr>
      <w:r>
        <w:t>&lt;draw:rect&gt;</w:t>
      </w:r>
    </w:p>
    <w:p w:rsidR="006A00B2" w:rsidRDefault="0057566E">
      <w:pPr>
        <w:pStyle w:val="ListParagraph"/>
        <w:numPr>
          <w:ilvl w:val="0"/>
          <w:numId w:val="529"/>
        </w:numPr>
        <w:contextualSpacing/>
      </w:pPr>
      <w:r>
        <w:t>&lt;draw:polyline&gt;</w:t>
      </w:r>
    </w:p>
    <w:p w:rsidR="006A00B2" w:rsidRDefault="0057566E">
      <w:pPr>
        <w:pStyle w:val="ListParagraph"/>
        <w:numPr>
          <w:ilvl w:val="0"/>
          <w:numId w:val="529"/>
        </w:numPr>
        <w:contextualSpacing/>
      </w:pPr>
      <w:r>
        <w:t>&lt;draw:polygon&gt;</w:t>
      </w:r>
    </w:p>
    <w:p w:rsidR="006A00B2" w:rsidRDefault="0057566E">
      <w:pPr>
        <w:pStyle w:val="ListParagraph"/>
        <w:numPr>
          <w:ilvl w:val="0"/>
          <w:numId w:val="529"/>
        </w:numPr>
        <w:contextualSpacing/>
      </w:pPr>
      <w:r>
        <w:t>&lt;draw:regular-polygon&gt;</w:t>
      </w:r>
    </w:p>
    <w:p w:rsidR="006A00B2" w:rsidRDefault="0057566E">
      <w:pPr>
        <w:pStyle w:val="ListParagraph"/>
        <w:numPr>
          <w:ilvl w:val="0"/>
          <w:numId w:val="529"/>
        </w:numPr>
        <w:contextualSpacing/>
      </w:pPr>
      <w:r>
        <w:t>&lt;draw:path&gt;</w:t>
      </w:r>
    </w:p>
    <w:p w:rsidR="006A00B2" w:rsidRDefault="0057566E">
      <w:pPr>
        <w:pStyle w:val="ListParagraph"/>
        <w:numPr>
          <w:ilvl w:val="0"/>
          <w:numId w:val="529"/>
        </w:numPr>
        <w:contextualSpacing/>
      </w:pPr>
      <w:r>
        <w:t>&lt;draw:circle&gt;</w:t>
      </w:r>
    </w:p>
    <w:p w:rsidR="006A00B2" w:rsidRDefault="0057566E">
      <w:pPr>
        <w:pStyle w:val="ListParagraph"/>
        <w:numPr>
          <w:ilvl w:val="0"/>
          <w:numId w:val="529"/>
        </w:numPr>
        <w:contextualSpacing/>
      </w:pPr>
      <w:r>
        <w:t>&lt;draw:ellipse&gt;</w:t>
      </w:r>
    </w:p>
    <w:p w:rsidR="006A00B2" w:rsidRDefault="0057566E">
      <w:pPr>
        <w:pStyle w:val="ListParagraph"/>
        <w:numPr>
          <w:ilvl w:val="0"/>
          <w:numId w:val="529"/>
        </w:numPr>
        <w:contextualSpacing/>
      </w:pPr>
      <w:r>
        <w:t>&lt;draw:caption&gt;</w:t>
      </w:r>
    </w:p>
    <w:p w:rsidR="006A00B2" w:rsidRDefault="0057566E">
      <w:pPr>
        <w:pStyle w:val="ListParagraph"/>
        <w:numPr>
          <w:ilvl w:val="0"/>
          <w:numId w:val="529"/>
        </w:numPr>
        <w:contextualSpacing/>
      </w:pPr>
      <w:r>
        <w:t>&lt;draw:g&gt;</w:t>
      </w:r>
    </w:p>
    <w:p w:rsidR="006A00B2" w:rsidRDefault="0057566E">
      <w:pPr>
        <w:pStyle w:val="ListParagraph"/>
        <w:numPr>
          <w:ilvl w:val="0"/>
          <w:numId w:val="529"/>
        </w:numPr>
        <w:contextualSpacing/>
      </w:pPr>
      <w:r>
        <w:t>&lt;draw:image&gt;</w:t>
      </w:r>
    </w:p>
    <w:p w:rsidR="006A00B2" w:rsidRDefault="0057566E">
      <w:pPr>
        <w:pStyle w:val="ListParagraph"/>
        <w:numPr>
          <w:ilvl w:val="0"/>
          <w:numId w:val="529"/>
        </w:numPr>
        <w:contextualSpacing/>
      </w:pPr>
      <w:r>
        <w:t>&lt;dr</w:t>
      </w:r>
      <w:r>
        <w:t>aw:text-box&gt;</w:t>
      </w:r>
    </w:p>
    <w:p w:rsidR="006A00B2" w:rsidRDefault="0057566E">
      <w:pPr>
        <w:pStyle w:val="ListParagraph"/>
        <w:numPr>
          <w:ilvl w:val="0"/>
          <w:numId w:val="529"/>
        </w:numPr>
      </w:pPr>
      <w:r>
        <w:t xml:space="preserve">&lt;draw:custom-shape&gt; </w:t>
      </w:r>
    </w:p>
    <w:p w:rsidR="006A00B2" w:rsidRDefault="0057566E">
      <w:pPr>
        <w:pStyle w:val="Heading3"/>
      </w:pPr>
      <w:bookmarkStart w:id="1167" w:name="section_22866107db2e4518a79d988aa487ad78"/>
      <w:bookmarkStart w:id="1168" w:name="_Toc79580633"/>
      <w:r>
        <w:t>Section 14.14.3, Hatch</w:t>
      </w:r>
      <w:bookmarkEnd w:id="1167"/>
      <w:bookmarkEnd w:id="1168"/>
      <w:r>
        <w:fldChar w:fldCharType="begin"/>
      </w:r>
      <w:r>
        <w:instrText xml:space="preserve"> XE "Hatch" </w:instrText>
      </w:r>
      <w:r>
        <w:fldChar w:fldCharType="end"/>
      </w:r>
    </w:p>
    <w:p w:rsidR="006A00B2" w:rsidRDefault="0057566E">
      <w:pPr>
        <w:pStyle w:val="Definition-Field"/>
      </w:pPr>
      <w:r>
        <w:t xml:space="preserve">a.   </w:t>
      </w:r>
      <w:r>
        <w:rPr>
          <w:i/>
        </w:rPr>
        <w:t>The standard defines the element &lt;draw:hatch&gt;, contained within the parent element &lt;office:styles&gt;</w:t>
      </w:r>
    </w:p>
    <w:p w:rsidR="006A00B2" w:rsidRDefault="0057566E">
      <w:pPr>
        <w:pStyle w:val="Definition-Field2"/>
      </w:pPr>
      <w:r>
        <w:t>Word 2013 does not support this element for a style applied to the following elem</w:t>
      </w:r>
      <w:r>
        <w:t xml:space="preserve">ents: </w:t>
      </w:r>
    </w:p>
    <w:p w:rsidR="006A00B2" w:rsidRDefault="0057566E">
      <w:pPr>
        <w:pStyle w:val="ListParagraph"/>
        <w:numPr>
          <w:ilvl w:val="0"/>
          <w:numId w:val="530"/>
        </w:numPr>
        <w:contextualSpacing/>
      </w:pPr>
      <w:r>
        <w:t>&lt;draw:rect&gt;</w:t>
      </w:r>
    </w:p>
    <w:p w:rsidR="006A00B2" w:rsidRDefault="0057566E">
      <w:pPr>
        <w:pStyle w:val="ListParagraph"/>
        <w:numPr>
          <w:ilvl w:val="0"/>
          <w:numId w:val="530"/>
        </w:numPr>
        <w:contextualSpacing/>
      </w:pPr>
      <w:r>
        <w:t>&lt;draw:polyline&gt;</w:t>
      </w:r>
    </w:p>
    <w:p w:rsidR="006A00B2" w:rsidRDefault="0057566E">
      <w:pPr>
        <w:pStyle w:val="ListParagraph"/>
        <w:numPr>
          <w:ilvl w:val="0"/>
          <w:numId w:val="530"/>
        </w:numPr>
        <w:contextualSpacing/>
      </w:pPr>
      <w:r>
        <w:t>&lt;draw:polygon&gt;</w:t>
      </w:r>
    </w:p>
    <w:p w:rsidR="006A00B2" w:rsidRDefault="0057566E">
      <w:pPr>
        <w:pStyle w:val="ListParagraph"/>
        <w:numPr>
          <w:ilvl w:val="0"/>
          <w:numId w:val="530"/>
        </w:numPr>
        <w:contextualSpacing/>
      </w:pPr>
      <w:r>
        <w:t>&lt;draw:regular-polygon&gt;</w:t>
      </w:r>
    </w:p>
    <w:p w:rsidR="006A00B2" w:rsidRDefault="0057566E">
      <w:pPr>
        <w:pStyle w:val="ListParagraph"/>
        <w:numPr>
          <w:ilvl w:val="0"/>
          <w:numId w:val="530"/>
        </w:numPr>
        <w:contextualSpacing/>
      </w:pPr>
      <w:r>
        <w:t>&lt;draw:path&gt;</w:t>
      </w:r>
    </w:p>
    <w:p w:rsidR="006A00B2" w:rsidRDefault="0057566E">
      <w:pPr>
        <w:pStyle w:val="ListParagraph"/>
        <w:numPr>
          <w:ilvl w:val="0"/>
          <w:numId w:val="530"/>
        </w:numPr>
        <w:contextualSpacing/>
      </w:pPr>
      <w:r>
        <w:t>&lt;draw:circle&gt;</w:t>
      </w:r>
    </w:p>
    <w:p w:rsidR="006A00B2" w:rsidRDefault="0057566E">
      <w:pPr>
        <w:pStyle w:val="ListParagraph"/>
        <w:numPr>
          <w:ilvl w:val="0"/>
          <w:numId w:val="530"/>
        </w:numPr>
        <w:contextualSpacing/>
      </w:pPr>
      <w:r>
        <w:t>&lt;draw:ellipse&gt;</w:t>
      </w:r>
    </w:p>
    <w:p w:rsidR="006A00B2" w:rsidRDefault="0057566E">
      <w:pPr>
        <w:pStyle w:val="ListParagraph"/>
        <w:numPr>
          <w:ilvl w:val="0"/>
          <w:numId w:val="530"/>
        </w:numPr>
        <w:contextualSpacing/>
      </w:pPr>
      <w:r>
        <w:t>&lt;draw:caption&gt;</w:t>
      </w:r>
    </w:p>
    <w:p w:rsidR="006A00B2" w:rsidRDefault="0057566E">
      <w:pPr>
        <w:pStyle w:val="ListParagraph"/>
        <w:numPr>
          <w:ilvl w:val="0"/>
          <w:numId w:val="530"/>
        </w:numPr>
        <w:contextualSpacing/>
      </w:pPr>
      <w:r>
        <w:t>&lt;draw:g&gt;</w:t>
      </w:r>
    </w:p>
    <w:p w:rsidR="006A00B2" w:rsidRDefault="0057566E">
      <w:pPr>
        <w:pStyle w:val="ListParagraph"/>
        <w:numPr>
          <w:ilvl w:val="0"/>
          <w:numId w:val="530"/>
        </w:numPr>
        <w:contextualSpacing/>
      </w:pPr>
      <w:r>
        <w:t>&lt;draw:image&gt;</w:t>
      </w:r>
    </w:p>
    <w:p w:rsidR="006A00B2" w:rsidRDefault="0057566E">
      <w:pPr>
        <w:pStyle w:val="ListParagraph"/>
        <w:numPr>
          <w:ilvl w:val="0"/>
          <w:numId w:val="530"/>
        </w:numPr>
        <w:contextualSpacing/>
      </w:pPr>
      <w:r>
        <w:t>&lt;draw:text-box&gt;</w:t>
      </w:r>
    </w:p>
    <w:p w:rsidR="006A00B2" w:rsidRDefault="0057566E">
      <w:pPr>
        <w:pStyle w:val="ListParagraph"/>
        <w:numPr>
          <w:ilvl w:val="0"/>
          <w:numId w:val="530"/>
        </w:numPr>
      </w:pPr>
      <w:r>
        <w:t xml:space="preserve">&lt;draw:custom-shape&gt; </w:t>
      </w:r>
    </w:p>
    <w:p w:rsidR="006A00B2" w:rsidRDefault="0057566E">
      <w:pPr>
        <w:pStyle w:val="Definition-Field"/>
      </w:pPr>
      <w:r>
        <w:t xml:space="preserve">b.   </w:t>
      </w:r>
      <w:r>
        <w:rPr>
          <w:i/>
        </w:rPr>
        <w:t>The standard defines the element &lt;draw:hatch&gt;, contained within</w:t>
      </w:r>
      <w:r>
        <w:rPr>
          <w:i/>
        </w:rPr>
        <w:t xml:space="preserve"> the parent element &lt;office:styles&gt;</w:t>
      </w:r>
    </w:p>
    <w:p w:rsidR="006A00B2" w:rsidRDefault="0057566E">
      <w:pPr>
        <w:pStyle w:val="Definition-Field2"/>
      </w:pPr>
      <w:r>
        <w:t xml:space="preserve">Excel 2013 does not support this element for a style applied to the following elements: </w:t>
      </w:r>
    </w:p>
    <w:p w:rsidR="006A00B2" w:rsidRDefault="0057566E">
      <w:pPr>
        <w:pStyle w:val="ListParagraph"/>
        <w:numPr>
          <w:ilvl w:val="0"/>
          <w:numId w:val="531"/>
        </w:numPr>
        <w:contextualSpacing/>
      </w:pPr>
      <w:r>
        <w:t>&lt;draw:rect&gt;</w:t>
      </w:r>
    </w:p>
    <w:p w:rsidR="006A00B2" w:rsidRDefault="0057566E">
      <w:pPr>
        <w:pStyle w:val="ListParagraph"/>
        <w:numPr>
          <w:ilvl w:val="0"/>
          <w:numId w:val="531"/>
        </w:numPr>
        <w:contextualSpacing/>
      </w:pPr>
      <w:r>
        <w:t>&lt;draw:polyline&gt;</w:t>
      </w:r>
    </w:p>
    <w:p w:rsidR="006A00B2" w:rsidRDefault="0057566E">
      <w:pPr>
        <w:pStyle w:val="ListParagraph"/>
        <w:numPr>
          <w:ilvl w:val="0"/>
          <w:numId w:val="531"/>
        </w:numPr>
        <w:contextualSpacing/>
      </w:pPr>
      <w:r>
        <w:t>&lt;draw:polygon&gt;</w:t>
      </w:r>
    </w:p>
    <w:p w:rsidR="006A00B2" w:rsidRDefault="0057566E">
      <w:pPr>
        <w:pStyle w:val="ListParagraph"/>
        <w:numPr>
          <w:ilvl w:val="0"/>
          <w:numId w:val="531"/>
        </w:numPr>
        <w:contextualSpacing/>
      </w:pPr>
      <w:r>
        <w:t>&lt;draw:regular-polygon&gt;</w:t>
      </w:r>
    </w:p>
    <w:p w:rsidR="006A00B2" w:rsidRDefault="0057566E">
      <w:pPr>
        <w:pStyle w:val="ListParagraph"/>
        <w:numPr>
          <w:ilvl w:val="0"/>
          <w:numId w:val="531"/>
        </w:numPr>
        <w:contextualSpacing/>
      </w:pPr>
      <w:r>
        <w:t>&lt;draw:path&gt;</w:t>
      </w:r>
    </w:p>
    <w:p w:rsidR="006A00B2" w:rsidRDefault="0057566E">
      <w:pPr>
        <w:pStyle w:val="ListParagraph"/>
        <w:numPr>
          <w:ilvl w:val="0"/>
          <w:numId w:val="531"/>
        </w:numPr>
        <w:contextualSpacing/>
      </w:pPr>
      <w:r>
        <w:t>&lt;draw:circle&gt;</w:t>
      </w:r>
    </w:p>
    <w:p w:rsidR="006A00B2" w:rsidRDefault="0057566E">
      <w:pPr>
        <w:pStyle w:val="ListParagraph"/>
        <w:numPr>
          <w:ilvl w:val="0"/>
          <w:numId w:val="531"/>
        </w:numPr>
        <w:contextualSpacing/>
      </w:pPr>
      <w:r>
        <w:t>&lt;draw:ellipse&gt;</w:t>
      </w:r>
    </w:p>
    <w:p w:rsidR="006A00B2" w:rsidRDefault="0057566E">
      <w:pPr>
        <w:pStyle w:val="ListParagraph"/>
        <w:numPr>
          <w:ilvl w:val="0"/>
          <w:numId w:val="531"/>
        </w:numPr>
        <w:contextualSpacing/>
      </w:pPr>
      <w:r>
        <w:lastRenderedPageBreak/>
        <w:t>&lt;draw:caption&gt;</w:t>
      </w:r>
    </w:p>
    <w:p w:rsidR="006A00B2" w:rsidRDefault="0057566E">
      <w:pPr>
        <w:pStyle w:val="ListParagraph"/>
        <w:numPr>
          <w:ilvl w:val="0"/>
          <w:numId w:val="531"/>
        </w:numPr>
        <w:contextualSpacing/>
      </w:pPr>
      <w:r>
        <w:t>&lt;draw:g&gt;</w:t>
      </w:r>
    </w:p>
    <w:p w:rsidR="006A00B2" w:rsidRDefault="0057566E">
      <w:pPr>
        <w:pStyle w:val="ListParagraph"/>
        <w:numPr>
          <w:ilvl w:val="0"/>
          <w:numId w:val="531"/>
        </w:numPr>
        <w:contextualSpacing/>
      </w:pPr>
      <w:r>
        <w:t>&lt;draw:image&gt;</w:t>
      </w:r>
    </w:p>
    <w:p w:rsidR="006A00B2" w:rsidRDefault="0057566E">
      <w:pPr>
        <w:pStyle w:val="ListParagraph"/>
        <w:numPr>
          <w:ilvl w:val="0"/>
          <w:numId w:val="531"/>
        </w:numPr>
        <w:contextualSpacing/>
      </w:pPr>
      <w:r>
        <w:t>&lt;draw:text-box&gt;</w:t>
      </w:r>
    </w:p>
    <w:p w:rsidR="006A00B2" w:rsidRDefault="0057566E">
      <w:pPr>
        <w:pStyle w:val="ListParagraph"/>
        <w:numPr>
          <w:ilvl w:val="0"/>
          <w:numId w:val="531"/>
        </w:numPr>
      </w:pPr>
      <w:r>
        <w:t xml:space="preserve">&lt;draw:custom-shape&gt; </w:t>
      </w:r>
    </w:p>
    <w:p w:rsidR="006A00B2" w:rsidRDefault="0057566E">
      <w:pPr>
        <w:pStyle w:val="Definition-Field"/>
      </w:pPr>
      <w:r>
        <w:t xml:space="preserve">c.   </w:t>
      </w:r>
      <w:r>
        <w:rPr>
          <w:i/>
        </w:rPr>
        <w:t>The standard defines the element &lt;draw:hatch&gt;, contained within the parent element &lt;office:styles&gt;</w:t>
      </w:r>
    </w:p>
    <w:p w:rsidR="006A00B2" w:rsidRDefault="0057566E">
      <w:pPr>
        <w:pStyle w:val="Definition-Field2"/>
      </w:pPr>
      <w:r>
        <w:t xml:space="preserve">PowerPoint 2013 does not support this element for a style applied to the following elements: </w:t>
      </w:r>
    </w:p>
    <w:p w:rsidR="006A00B2" w:rsidRDefault="0057566E">
      <w:pPr>
        <w:pStyle w:val="ListParagraph"/>
        <w:numPr>
          <w:ilvl w:val="0"/>
          <w:numId w:val="532"/>
        </w:numPr>
        <w:contextualSpacing/>
      </w:pPr>
      <w:r>
        <w:t>&lt;</w:t>
      </w:r>
      <w:r>
        <w:t>draw:rect&gt;</w:t>
      </w:r>
    </w:p>
    <w:p w:rsidR="006A00B2" w:rsidRDefault="0057566E">
      <w:pPr>
        <w:pStyle w:val="ListParagraph"/>
        <w:numPr>
          <w:ilvl w:val="0"/>
          <w:numId w:val="532"/>
        </w:numPr>
        <w:contextualSpacing/>
      </w:pPr>
      <w:r>
        <w:t>&lt;draw:polyline&gt;</w:t>
      </w:r>
    </w:p>
    <w:p w:rsidR="006A00B2" w:rsidRDefault="0057566E">
      <w:pPr>
        <w:pStyle w:val="ListParagraph"/>
        <w:numPr>
          <w:ilvl w:val="0"/>
          <w:numId w:val="532"/>
        </w:numPr>
        <w:contextualSpacing/>
      </w:pPr>
      <w:r>
        <w:t>&lt;draw:polygon&gt;</w:t>
      </w:r>
    </w:p>
    <w:p w:rsidR="006A00B2" w:rsidRDefault="0057566E">
      <w:pPr>
        <w:pStyle w:val="ListParagraph"/>
        <w:numPr>
          <w:ilvl w:val="0"/>
          <w:numId w:val="532"/>
        </w:numPr>
        <w:contextualSpacing/>
      </w:pPr>
      <w:r>
        <w:t>&lt;draw:regular-polygon&gt;</w:t>
      </w:r>
    </w:p>
    <w:p w:rsidR="006A00B2" w:rsidRDefault="0057566E">
      <w:pPr>
        <w:pStyle w:val="ListParagraph"/>
        <w:numPr>
          <w:ilvl w:val="0"/>
          <w:numId w:val="532"/>
        </w:numPr>
        <w:contextualSpacing/>
      </w:pPr>
      <w:r>
        <w:t>&lt;draw:path&gt;</w:t>
      </w:r>
    </w:p>
    <w:p w:rsidR="006A00B2" w:rsidRDefault="0057566E">
      <w:pPr>
        <w:pStyle w:val="ListParagraph"/>
        <w:numPr>
          <w:ilvl w:val="0"/>
          <w:numId w:val="532"/>
        </w:numPr>
        <w:contextualSpacing/>
      </w:pPr>
      <w:r>
        <w:t>&lt;draw:circle&gt;</w:t>
      </w:r>
    </w:p>
    <w:p w:rsidR="006A00B2" w:rsidRDefault="0057566E">
      <w:pPr>
        <w:pStyle w:val="ListParagraph"/>
        <w:numPr>
          <w:ilvl w:val="0"/>
          <w:numId w:val="532"/>
        </w:numPr>
        <w:contextualSpacing/>
      </w:pPr>
      <w:r>
        <w:t>&lt;draw:ellipse&gt;</w:t>
      </w:r>
    </w:p>
    <w:p w:rsidR="006A00B2" w:rsidRDefault="0057566E">
      <w:pPr>
        <w:pStyle w:val="ListParagraph"/>
        <w:numPr>
          <w:ilvl w:val="0"/>
          <w:numId w:val="532"/>
        </w:numPr>
        <w:contextualSpacing/>
      </w:pPr>
      <w:r>
        <w:t>&lt;draw:caption&gt;</w:t>
      </w:r>
    </w:p>
    <w:p w:rsidR="006A00B2" w:rsidRDefault="0057566E">
      <w:pPr>
        <w:pStyle w:val="ListParagraph"/>
        <w:numPr>
          <w:ilvl w:val="0"/>
          <w:numId w:val="532"/>
        </w:numPr>
        <w:contextualSpacing/>
      </w:pPr>
      <w:r>
        <w:t>&lt;draw:g&gt;</w:t>
      </w:r>
    </w:p>
    <w:p w:rsidR="006A00B2" w:rsidRDefault="0057566E">
      <w:pPr>
        <w:pStyle w:val="ListParagraph"/>
        <w:numPr>
          <w:ilvl w:val="0"/>
          <w:numId w:val="532"/>
        </w:numPr>
        <w:contextualSpacing/>
      </w:pPr>
      <w:r>
        <w:t>&lt;draw:image&gt;</w:t>
      </w:r>
    </w:p>
    <w:p w:rsidR="006A00B2" w:rsidRDefault="0057566E">
      <w:pPr>
        <w:pStyle w:val="ListParagraph"/>
        <w:numPr>
          <w:ilvl w:val="0"/>
          <w:numId w:val="532"/>
        </w:numPr>
        <w:contextualSpacing/>
      </w:pPr>
      <w:r>
        <w:t>&lt;draw:text-box&gt;</w:t>
      </w:r>
    </w:p>
    <w:p w:rsidR="006A00B2" w:rsidRDefault="0057566E">
      <w:pPr>
        <w:pStyle w:val="ListParagraph"/>
        <w:numPr>
          <w:ilvl w:val="0"/>
          <w:numId w:val="532"/>
        </w:numPr>
      </w:pPr>
      <w:r>
        <w:t xml:space="preserve">&lt;draw:custom-shape&gt; </w:t>
      </w:r>
    </w:p>
    <w:p w:rsidR="006A00B2" w:rsidRDefault="0057566E">
      <w:pPr>
        <w:pStyle w:val="Heading3"/>
      </w:pPr>
      <w:bookmarkStart w:id="1169" w:name="section_ef610fd2e64b471fbfac0cad4d04fe74"/>
      <w:bookmarkStart w:id="1170" w:name="_Toc79580634"/>
      <w:r>
        <w:t>Section 14.14.4, Fill Image</w:t>
      </w:r>
      <w:bookmarkEnd w:id="1169"/>
      <w:bookmarkEnd w:id="1170"/>
      <w:r>
        <w:fldChar w:fldCharType="begin"/>
      </w:r>
      <w:r>
        <w:instrText xml:space="preserve"> XE "Fill Image" </w:instrText>
      </w:r>
      <w:r>
        <w:fldChar w:fldCharType="end"/>
      </w:r>
    </w:p>
    <w:p w:rsidR="006A00B2" w:rsidRDefault="0057566E">
      <w:pPr>
        <w:pStyle w:val="Definition-Field"/>
      </w:pPr>
      <w:r>
        <w:t xml:space="preserve">a.   </w:t>
      </w:r>
      <w:r>
        <w:rPr>
          <w:i/>
        </w:rPr>
        <w:t>The standard defines the</w:t>
      </w:r>
      <w:r>
        <w:rPr>
          <w:i/>
        </w:rPr>
        <w:t xml:space="preserve"> element &lt;draw:fill-image&gt;, contained within the parent element &lt;office:styles&gt;</w:t>
      </w:r>
    </w:p>
    <w:p w:rsidR="006A00B2" w:rsidRDefault="0057566E">
      <w:pPr>
        <w:pStyle w:val="Definition-Field2"/>
      </w:pPr>
      <w:r>
        <w:t xml:space="preserve">Word 2013 supports this element for a style applied to the following elements: </w:t>
      </w:r>
    </w:p>
    <w:p w:rsidR="006A00B2" w:rsidRDefault="0057566E">
      <w:pPr>
        <w:pStyle w:val="ListParagraph"/>
        <w:numPr>
          <w:ilvl w:val="0"/>
          <w:numId w:val="533"/>
        </w:numPr>
        <w:contextualSpacing/>
      </w:pPr>
      <w:r>
        <w:t>&lt;draw:rect&gt;</w:t>
      </w:r>
    </w:p>
    <w:p w:rsidR="006A00B2" w:rsidRDefault="0057566E">
      <w:pPr>
        <w:pStyle w:val="ListParagraph"/>
        <w:numPr>
          <w:ilvl w:val="0"/>
          <w:numId w:val="533"/>
        </w:numPr>
        <w:contextualSpacing/>
      </w:pPr>
      <w:r>
        <w:t>&lt;draw:polyline&gt;</w:t>
      </w:r>
    </w:p>
    <w:p w:rsidR="006A00B2" w:rsidRDefault="0057566E">
      <w:pPr>
        <w:pStyle w:val="ListParagraph"/>
        <w:numPr>
          <w:ilvl w:val="0"/>
          <w:numId w:val="533"/>
        </w:numPr>
        <w:contextualSpacing/>
      </w:pPr>
      <w:r>
        <w:t>&lt;draw:polygon&gt;</w:t>
      </w:r>
    </w:p>
    <w:p w:rsidR="006A00B2" w:rsidRDefault="0057566E">
      <w:pPr>
        <w:pStyle w:val="ListParagraph"/>
        <w:numPr>
          <w:ilvl w:val="0"/>
          <w:numId w:val="533"/>
        </w:numPr>
        <w:contextualSpacing/>
      </w:pPr>
      <w:r>
        <w:t>&lt;draw:regular-polygon&gt;</w:t>
      </w:r>
    </w:p>
    <w:p w:rsidR="006A00B2" w:rsidRDefault="0057566E">
      <w:pPr>
        <w:pStyle w:val="ListParagraph"/>
        <w:numPr>
          <w:ilvl w:val="0"/>
          <w:numId w:val="533"/>
        </w:numPr>
        <w:contextualSpacing/>
      </w:pPr>
      <w:r>
        <w:t>&lt;draw:path&gt;</w:t>
      </w:r>
    </w:p>
    <w:p w:rsidR="006A00B2" w:rsidRDefault="0057566E">
      <w:pPr>
        <w:pStyle w:val="ListParagraph"/>
        <w:numPr>
          <w:ilvl w:val="0"/>
          <w:numId w:val="533"/>
        </w:numPr>
        <w:contextualSpacing/>
      </w:pPr>
      <w:r>
        <w:t>&lt;draw:circle&gt;</w:t>
      </w:r>
    </w:p>
    <w:p w:rsidR="006A00B2" w:rsidRDefault="0057566E">
      <w:pPr>
        <w:pStyle w:val="ListParagraph"/>
        <w:numPr>
          <w:ilvl w:val="0"/>
          <w:numId w:val="533"/>
        </w:numPr>
        <w:contextualSpacing/>
      </w:pPr>
      <w:r>
        <w:t>&lt;dra</w:t>
      </w:r>
      <w:r>
        <w:t>w:ellipse&gt;</w:t>
      </w:r>
    </w:p>
    <w:p w:rsidR="006A00B2" w:rsidRDefault="0057566E">
      <w:pPr>
        <w:pStyle w:val="ListParagraph"/>
        <w:numPr>
          <w:ilvl w:val="0"/>
          <w:numId w:val="533"/>
        </w:numPr>
        <w:contextualSpacing/>
      </w:pPr>
      <w:r>
        <w:t>&lt;draw:caption&gt;</w:t>
      </w:r>
    </w:p>
    <w:p w:rsidR="006A00B2" w:rsidRDefault="0057566E">
      <w:pPr>
        <w:pStyle w:val="ListParagraph"/>
        <w:numPr>
          <w:ilvl w:val="0"/>
          <w:numId w:val="533"/>
        </w:numPr>
        <w:contextualSpacing/>
      </w:pPr>
      <w:r>
        <w:t>&lt;draw:g&gt;</w:t>
      </w:r>
    </w:p>
    <w:p w:rsidR="006A00B2" w:rsidRDefault="0057566E">
      <w:pPr>
        <w:pStyle w:val="ListParagraph"/>
        <w:numPr>
          <w:ilvl w:val="0"/>
          <w:numId w:val="533"/>
        </w:numPr>
        <w:contextualSpacing/>
      </w:pPr>
      <w:r>
        <w:t>&lt;draw:image&gt;</w:t>
      </w:r>
    </w:p>
    <w:p w:rsidR="006A00B2" w:rsidRDefault="0057566E">
      <w:pPr>
        <w:pStyle w:val="ListParagraph"/>
        <w:numPr>
          <w:ilvl w:val="0"/>
          <w:numId w:val="533"/>
        </w:numPr>
        <w:contextualSpacing/>
      </w:pPr>
      <w:r>
        <w:t>&lt;draw:text-box&gt;</w:t>
      </w:r>
    </w:p>
    <w:p w:rsidR="006A00B2" w:rsidRDefault="0057566E">
      <w:pPr>
        <w:pStyle w:val="ListParagraph"/>
        <w:numPr>
          <w:ilvl w:val="0"/>
          <w:numId w:val="533"/>
        </w:numPr>
      </w:pPr>
      <w:r>
        <w:t xml:space="preserve">&lt;draw:custom-shape&gt; </w:t>
      </w:r>
    </w:p>
    <w:p w:rsidR="006A00B2" w:rsidRDefault="0057566E">
      <w:pPr>
        <w:pStyle w:val="Definition-Field"/>
      </w:pPr>
      <w:r>
        <w:t xml:space="preserve">b.   </w:t>
      </w:r>
      <w:r>
        <w:rPr>
          <w:i/>
        </w:rPr>
        <w:t>The standard defines the attribute draw:display-name, contained within the element &lt;draw:fill-image&gt;, contained within the parent element &lt;office:styles&gt;</w:t>
      </w:r>
    </w:p>
    <w:p w:rsidR="006A00B2" w:rsidRDefault="0057566E">
      <w:pPr>
        <w:pStyle w:val="Definition-Field2"/>
      </w:pPr>
      <w:r>
        <w:t xml:space="preserve">Word 2013 does not support this attribute for a style applied to the following elements: </w:t>
      </w:r>
    </w:p>
    <w:p w:rsidR="006A00B2" w:rsidRDefault="0057566E">
      <w:pPr>
        <w:pStyle w:val="ListParagraph"/>
        <w:numPr>
          <w:ilvl w:val="0"/>
          <w:numId w:val="534"/>
        </w:numPr>
        <w:contextualSpacing/>
      </w:pPr>
      <w:r>
        <w:t>&lt;draw:rect&gt;</w:t>
      </w:r>
    </w:p>
    <w:p w:rsidR="006A00B2" w:rsidRDefault="0057566E">
      <w:pPr>
        <w:pStyle w:val="ListParagraph"/>
        <w:numPr>
          <w:ilvl w:val="0"/>
          <w:numId w:val="534"/>
        </w:numPr>
        <w:contextualSpacing/>
      </w:pPr>
      <w:r>
        <w:t>&lt;draw:polyline&gt;</w:t>
      </w:r>
    </w:p>
    <w:p w:rsidR="006A00B2" w:rsidRDefault="0057566E">
      <w:pPr>
        <w:pStyle w:val="ListParagraph"/>
        <w:numPr>
          <w:ilvl w:val="0"/>
          <w:numId w:val="534"/>
        </w:numPr>
        <w:contextualSpacing/>
      </w:pPr>
      <w:r>
        <w:t>&lt;draw:polygon&gt;</w:t>
      </w:r>
    </w:p>
    <w:p w:rsidR="006A00B2" w:rsidRDefault="0057566E">
      <w:pPr>
        <w:pStyle w:val="ListParagraph"/>
        <w:numPr>
          <w:ilvl w:val="0"/>
          <w:numId w:val="534"/>
        </w:numPr>
        <w:contextualSpacing/>
      </w:pPr>
      <w:r>
        <w:t>&lt;draw:regular-polygon&gt;</w:t>
      </w:r>
    </w:p>
    <w:p w:rsidR="006A00B2" w:rsidRDefault="0057566E">
      <w:pPr>
        <w:pStyle w:val="ListParagraph"/>
        <w:numPr>
          <w:ilvl w:val="0"/>
          <w:numId w:val="534"/>
        </w:numPr>
        <w:contextualSpacing/>
      </w:pPr>
      <w:r>
        <w:t>&lt;draw:path&gt;</w:t>
      </w:r>
    </w:p>
    <w:p w:rsidR="006A00B2" w:rsidRDefault="0057566E">
      <w:pPr>
        <w:pStyle w:val="ListParagraph"/>
        <w:numPr>
          <w:ilvl w:val="0"/>
          <w:numId w:val="534"/>
        </w:numPr>
        <w:contextualSpacing/>
      </w:pPr>
      <w:r>
        <w:t>&lt;draw:circle&gt;</w:t>
      </w:r>
    </w:p>
    <w:p w:rsidR="006A00B2" w:rsidRDefault="0057566E">
      <w:pPr>
        <w:pStyle w:val="ListParagraph"/>
        <w:numPr>
          <w:ilvl w:val="0"/>
          <w:numId w:val="534"/>
        </w:numPr>
        <w:contextualSpacing/>
      </w:pPr>
      <w:r>
        <w:t>&lt;draw:ellipse&gt;</w:t>
      </w:r>
    </w:p>
    <w:p w:rsidR="006A00B2" w:rsidRDefault="0057566E">
      <w:pPr>
        <w:pStyle w:val="ListParagraph"/>
        <w:numPr>
          <w:ilvl w:val="0"/>
          <w:numId w:val="534"/>
        </w:numPr>
        <w:contextualSpacing/>
      </w:pPr>
      <w:r>
        <w:t>&lt;draw:caption&gt;</w:t>
      </w:r>
    </w:p>
    <w:p w:rsidR="006A00B2" w:rsidRDefault="0057566E">
      <w:pPr>
        <w:pStyle w:val="ListParagraph"/>
        <w:numPr>
          <w:ilvl w:val="0"/>
          <w:numId w:val="534"/>
        </w:numPr>
        <w:contextualSpacing/>
      </w:pPr>
      <w:r>
        <w:t>&lt;draw:g&gt;</w:t>
      </w:r>
    </w:p>
    <w:p w:rsidR="006A00B2" w:rsidRDefault="0057566E">
      <w:pPr>
        <w:pStyle w:val="ListParagraph"/>
        <w:numPr>
          <w:ilvl w:val="0"/>
          <w:numId w:val="534"/>
        </w:numPr>
        <w:contextualSpacing/>
      </w:pPr>
      <w:r>
        <w:t>&lt;draw:image&gt;</w:t>
      </w:r>
    </w:p>
    <w:p w:rsidR="006A00B2" w:rsidRDefault="0057566E">
      <w:pPr>
        <w:pStyle w:val="ListParagraph"/>
        <w:numPr>
          <w:ilvl w:val="0"/>
          <w:numId w:val="534"/>
        </w:numPr>
        <w:contextualSpacing/>
      </w:pPr>
      <w:r>
        <w:lastRenderedPageBreak/>
        <w:t>&lt;draw:text-box&gt;</w:t>
      </w:r>
    </w:p>
    <w:p w:rsidR="006A00B2" w:rsidRDefault="0057566E">
      <w:pPr>
        <w:pStyle w:val="ListParagraph"/>
        <w:numPr>
          <w:ilvl w:val="0"/>
          <w:numId w:val="534"/>
        </w:numPr>
      </w:pPr>
      <w:r>
        <w:t>&lt;</w:t>
      </w:r>
      <w:r>
        <w:t xml:space="preserve">draw:custom-shape&gt; </w:t>
      </w:r>
    </w:p>
    <w:p w:rsidR="006A00B2" w:rsidRDefault="0057566E">
      <w:pPr>
        <w:pStyle w:val="Definition-Field"/>
      </w:pPr>
      <w:r>
        <w:t xml:space="preserve">c.   </w:t>
      </w:r>
      <w:r>
        <w:rPr>
          <w:i/>
        </w:rPr>
        <w:t>The standard defines the attribute draw:name, contained within the element &lt;draw:fill-image&gt;, contained within the parent element &lt;office:styles&gt;</w:t>
      </w:r>
    </w:p>
    <w:p w:rsidR="006A00B2" w:rsidRDefault="0057566E">
      <w:pPr>
        <w:pStyle w:val="Definition-Field2"/>
      </w:pPr>
      <w:r>
        <w:t xml:space="preserve">Word 2013 supports this attribute for a style applied to the following elements: </w:t>
      </w:r>
    </w:p>
    <w:p w:rsidR="006A00B2" w:rsidRDefault="0057566E">
      <w:pPr>
        <w:pStyle w:val="ListParagraph"/>
        <w:numPr>
          <w:ilvl w:val="0"/>
          <w:numId w:val="535"/>
        </w:numPr>
        <w:contextualSpacing/>
      </w:pPr>
      <w:r>
        <w:t>&lt;dr</w:t>
      </w:r>
      <w:r>
        <w:t>aw:rect&gt;</w:t>
      </w:r>
    </w:p>
    <w:p w:rsidR="006A00B2" w:rsidRDefault="0057566E">
      <w:pPr>
        <w:pStyle w:val="ListParagraph"/>
        <w:numPr>
          <w:ilvl w:val="0"/>
          <w:numId w:val="535"/>
        </w:numPr>
        <w:contextualSpacing/>
      </w:pPr>
      <w:r>
        <w:t>&lt;draw:polyline&gt;</w:t>
      </w:r>
    </w:p>
    <w:p w:rsidR="006A00B2" w:rsidRDefault="0057566E">
      <w:pPr>
        <w:pStyle w:val="ListParagraph"/>
        <w:numPr>
          <w:ilvl w:val="0"/>
          <w:numId w:val="535"/>
        </w:numPr>
        <w:contextualSpacing/>
      </w:pPr>
      <w:r>
        <w:t>&lt;draw:polygon&gt;</w:t>
      </w:r>
    </w:p>
    <w:p w:rsidR="006A00B2" w:rsidRDefault="0057566E">
      <w:pPr>
        <w:pStyle w:val="ListParagraph"/>
        <w:numPr>
          <w:ilvl w:val="0"/>
          <w:numId w:val="535"/>
        </w:numPr>
        <w:contextualSpacing/>
      </w:pPr>
      <w:r>
        <w:t>&lt;draw:regular-polygon&gt;</w:t>
      </w:r>
    </w:p>
    <w:p w:rsidR="006A00B2" w:rsidRDefault="0057566E">
      <w:pPr>
        <w:pStyle w:val="ListParagraph"/>
        <w:numPr>
          <w:ilvl w:val="0"/>
          <w:numId w:val="535"/>
        </w:numPr>
        <w:contextualSpacing/>
      </w:pPr>
      <w:r>
        <w:t>&lt;draw:path&gt;</w:t>
      </w:r>
    </w:p>
    <w:p w:rsidR="006A00B2" w:rsidRDefault="0057566E">
      <w:pPr>
        <w:pStyle w:val="ListParagraph"/>
        <w:numPr>
          <w:ilvl w:val="0"/>
          <w:numId w:val="535"/>
        </w:numPr>
        <w:contextualSpacing/>
      </w:pPr>
      <w:r>
        <w:t>&lt;draw:circle&gt;</w:t>
      </w:r>
    </w:p>
    <w:p w:rsidR="006A00B2" w:rsidRDefault="0057566E">
      <w:pPr>
        <w:pStyle w:val="ListParagraph"/>
        <w:numPr>
          <w:ilvl w:val="0"/>
          <w:numId w:val="535"/>
        </w:numPr>
        <w:contextualSpacing/>
      </w:pPr>
      <w:r>
        <w:t>&lt;draw:ellipse&gt;</w:t>
      </w:r>
    </w:p>
    <w:p w:rsidR="006A00B2" w:rsidRDefault="0057566E">
      <w:pPr>
        <w:pStyle w:val="ListParagraph"/>
        <w:numPr>
          <w:ilvl w:val="0"/>
          <w:numId w:val="535"/>
        </w:numPr>
        <w:contextualSpacing/>
      </w:pPr>
      <w:r>
        <w:t>&lt;draw:caption&gt;</w:t>
      </w:r>
    </w:p>
    <w:p w:rsidR="006A00B2" w:rsidRDefault="0057566E">
      <w:pPr>
        <w:pStyle w:val="ListParagraph"/>
        <w:numPr>
          <w:ilvl w:val="0"/>
          <w:numId w:val="535"/>
        </w:numPr>
        <w:contextualSpacing/>
      </w:pPr>
      <w:r>
        <w:t>&lt;draw:g&gt;</w:t>
      </w:r>
    </w:p>
    <w:p w:rsidR="006A00B2" w:rsidRDefault="0057566E">
      <w:pPr>
        <w:pStyle w:val="ListParagraph"/>
        <w:numPr>
          <w:ilvl w:val="0"/>
          <w:numId w:val="535"/>
        </w:numPr>
        <w:contextualSpacing/>
      </w:pPr>
      <w:r>
        <w:t>&lt;draw:image&gt;</w:t>
      </w:r>
    </w:p>
    <w:p w:rsidR="006A00B2" w:rsidRDefault="0057566E">
      <w:pPr>
        <w:pStyle w:val="ListParagraph"/>
        <w:numPr>
          <w:ilvl w:val="0"/>
          <w:numId w:val="535"/>
        </w:numPr>
        <w:contextualSpacing/>
      </w:pPr>
      <w:r>
        <w:t>&lt;draw:text-box&gt;</w:t>
      </w:r>
    </w:p>
    <w:p w:rsidR="006A00B2" w:rsidRDefault="0057566E">
      <w:pPr>
        <w:pStyle w:val="ListParagraph"/>
        <w:numPr>
          <w:ilvl w:val="0"/>
          <w:numId w:val="535"/>
        </w:numPr>
      </w:pPr>
      <w:r>
        <w:t xml:space="preserve">&lt;draw:custom-shape&gt; </w:t>
      </w:r>
    </w:p>
    <w:p w:rsidR="006A00B2" w:rsidRDefault="0057566E">
      <w:pPr>
        <w:pStyle w:val="Definition-Field"/>
      </w:pPr>
      <w:r>
        <w:t xml:space="preserve">d.   </w:t>
      </w:r>
      <w:r>
        <w:rPr>
          <w:i/>
        </w:rPr>
        <w:t xml:space="preserve">The standard defines the attribute svg:height, contained within the </w:t>
      </w:r>
      <w:r>
        <w:rPr>
          <w:i/>
        </w:rPr>
        <w:t>element &lt;draw:fill-image&gt;, contained within the parent element &lt;office:styles&gt;</w:t>
      </w:r>
    </w:p>
    <w:p w:rsidR="006A00B2" w:rsidRDefault="0057566E">
      <w:pPr>
        <w:pStyle w:val="Definition-Field2"/>
      </w:pPr>
      <w:r>
        <w:t xml:space="preserve">Word 2013 does not support this attribute for a style applied to the following elements: </w:t>
      </w:r>
    </w:p>
    <w:p w:rsidR="006A00B2" w:rsidRDefault="0057566E">
      <w:pPr>
        <w:pStyle w:val="ListParagraph"/>
        <w:numPr>
          <w:ilvl w:val="0"/>
          <w:numId w:val="536"/>
        </w:numPr>
        <w:contextualSpacing/>
      </w:pPr>
      <w:r>
        <w:t>&lt;draw:rect&gt;</w:t>
      </w:r>
    </w:p>
    <w:p w:rsidR="006A00B2" w:rsidRDefault="0057566E">
      <w:pPr>
        <w:pStyle w:val="ListParagraph"/>
        <w:numPr>
          <w:ilvl w:val="0"/>
          <w:numId w:val="536"/>
        </w:numPr>
        <w:contextualSpacing/>
      </w:pPr>
      <w:r>
        <w:t>&lt;draw:polyline&gt;</w:t>
      </w:r>
    </w:p>
    <w:p w:rsidR="006A00B2" w:rsidRDefault="0057566E">
      <w:pPr>
        <w:pStyle w:val="ListParagraph"/>
        <w:numPr>
          <w:ilvl w:val="0"/>
          <w:numId w:val="536"/>
        </w:numPr>
        <w:contextualSpacing/>
      </w:pPr>
      <w:r>
        <w:t>&lt;draw:polygon&gt;</w:t>
      </w:r>
    </w:p>
    <w:p w:rsidR="006A00B2" w:rsidRDefault="0057566E">
      <w:pPr>
        <w:pStyle w:val="ListParagraph"/>
        <w:numPr>
          <w:ilvl w:val="0"/>
          <w:numId w:val="536"/>
        </w:numPr>
        <w:contextualSpacing/>
      </w:pPr>
      <w:r>
        <w:t>&lt;draw:regular-polygon&gt;</w:t>
      </w:r>
    </w:p>
    <w:p w:rsidR="006A00B2" w:rsidRDefault="0057566E">
      <w:pPr>
        <w:pStyle w:val="ListParagraph"/>
        <w:numPr>
          <w:ilvl w:val="0"/>
          <w:numId w:val="536"/>
        </w:numPr>
        <w:contextualSpacing/>
      </w:pPr>
      <w:r>
        <w:t>&lt;draw:path&gt;</w:t>
      </w:r>
    </w:p>
    <w:p w:rsidR="006A00B2" w:rsidRDefault="0057566E">
      <w:pPr>
        <w:pStyle w:val="ListParagraph"/>
        <w:numPr>
          <w:ilvl w:val="0"/>
          <w:numId w:val="536"/>
        </w:numPr>
        <w:contextualSpacing/>
      </w:pPr>
      <w:r>
        <w:t>&lt;draw:cir</w:t>
      </w:r>
      <w:r>
        <w:t>cle&gt;</w:t>
      </w:r>
    </w:p>
    <w:p w:rsidR="006A00B2" w:rsidRDefault="0057566E">
      <w:pPr>
        <w:pStyle w:val="ListParagraph"/>
        <w:numPr>
          <w:ilvl w:val="0"/>
          <w:numId w:val="536"/>
        </w:numPr>
        <w:contextualSpacing/>
      </w:pPr>
      <w:r>
        <w:t>&lt;draw:ellipse&gt;</w:t>
      </w:r>
    </w:p>
    <w:p w:rsidR="006A00B2" w:rsidRDefault="0057566E">
      <w:pPr>
        <w:pStyle w:val="ListParagraph"/>
        <w:numPr>
          <w:ilvl w:val="0"/>
          <w:numId w:val="536"/>
        </w:numPr>
        <w:contextualSpacing/>
      </w:pPr>
      <w:r>
        <w:t>&lt;draw:caption&gt;</w:t>
      </w:r>
    </w:p>
    <w:p w:rsidR="006A00B2" w:rsidRDefault="0057566E">
      <w:pPr>
        <w:pStyle w:val="ListParagraph"/>
        <w:numPr>
          <w:ilvl w:val="0"/>
          <w:numId w:val="536"/>
        </w:numPr>
        <w:contextualSpacing/>
      </w:pPr>
      <w:r>
        <w:t>&lt;draw:g&gt;</w:t>
      </w:r>
    </w:p>
    <w:p w:rsidR="006A00B2" w:rsidRDefault="0057566E">
      <w:pPr>
        <w:pStyle w:val="ListParagraph"/>
        <w:numPr>
          <w:ilvl w:val="0"/>
          <w:numId w:val="536"/>
        </w:numPr>
        <w:contextualSpacing/>
      </w:pPr>
      <w:r>
        <w:t>&lt;draw:image&gt;</w:t>
      </w:r>
    </w:p>
    <w:p w:rsidR="006A00B2" w:rsidRDefault="0057566E">
      <w:pPr>
        <w:pStyle w:val="ListParagraph"/>
        <w:numPr>
          <w:ilvl w:val="0"/>
          <w:numId w:val="536"/>
        </w:numPr>
        <w:contextualSpacing/>
      </w:pPr>
      <w:r>
        <w:t>&lt;draw:text-box&gt;</w:t>
      </w:r>
    </w:p>
    <w:p w:rsidR="006A00B2" w:rsidRDefault="0057566E">
      <w:pPr>
        <w:pStyle w:val="ListParagraph"/>
        <w:numPr>
          <w:ilvl w:val="0"/>
          <w:numId w:val="536"/>
        </w:numPr>
      </w:pPr>
      <w:r>
        <w:t xml:space="preserve">&lt;draw:custom-shape&gt; </w:t>
      </w:r>
    </w:p>
    <w:p w:rsidR="006A00B2" w:rsidRDefault="0057566E">
      <w:pPr>
        <w:pStyle w:val="Definition-Field"/>
      </w:pPr>
      <w:r>
        <w:t xml:space="preserve">e.   </w:t>
      </w:r>
      <w:r>
        <w:rPr>
          <w:i/>
        </w:rPr>
        <w:t>The standard defines the attribute svg:width, contained within the element &lt;draw:fill-image&gt;, contained within the parent element &lt;office:styles&gt;</w:t>
      </w:r>
    </w:p>
    <w:p w:rsidR="006A00B2" w:rsidRDefault="0057566E">
      <w:pPr>
        <w:pStyle w:val="Definition-Field2"/>
      </w:pPr>
      <w:r>
        <w:t>Word 2013 d</w:t>
      </w:r>
      <w:r>
        <w:t xml:space="preserve">oes not support this attribute for a style applied to the following elements: </w:t>
      </w:r>
    </w:p>
    <w:p w:rsidR="006A00B2" w:rsidRDefault="0057566E">
      <w:pPr>
        <w:pStyle w:val="ListParagraph"/>
        <w:numPr>
          <w:ilvl w:val="0"/>
          <w:numId w:val="537"/>
        </w:numPr>
        <w:contextualSpacing/>
      </w:pPr>
      <w:r>
        <w:t>&lt;draw:rect&gt;</w:t>
      </w:r>
    </w:p>
    <w:p w:rsidR="006A00B2" w:rsidRDefault="0057566E">
      <w:pPr>
        <w:pStyle w:val="ListParagraph"/>
        <w:numPr>
          <w:ilvl w:val="0"/>
          <w:numId w:val="537"/>
        </w:numPr>
        <w:contextualSpacing/>
      </w:pPr>
      <w:r>
        <w:t>&lt;draw:polyline&gt;</w:t>
      </w:r>
    </w:p>
    <w:p w:rsidR="006A00B2" w:rsidRDefault="0057566E">
      <w:pPr>
        <w:pStyle w:val="ListParagraph"/>
        <w:numPr>
          <w:ilvl w:val="0"/>
          <w:numId w:val="537"/>
        </w:numPr>
        <w:contextualSpacing/>
      </w:pPr>
      <w:r>
        <w:t>&lt;draw:polygon&gt;</w:t>
      </w:r>
    </w:p>
    <w:p w:rsidR="006A00B2" w:rsidRDefault="0057566E">
      <w:pPr>
        <w:pStyle w:val="ListParagraph"/>
        <w:numPr>
          <w:ilvl w:val="0"/>
          <w:numId w:val="537"/>
        </w:numPr>
        <w:contextualSpacing/>
      </w:pPr>
      <w:r>
        <w:t>&lt;draw:regular-polygon&gt;</w:t>
      </w:r>
    </w:p>
    <w:p w:rsidR="006A00B2" w:rsidRDefault="0057566E">
      <w:pPr>
        <w:pStyle w:val="ListParagraph"/>
        <w:numPr>
          <w:ilvl w:val="0"/>
          <w:numId w:val="537"/>
        </w:numPr>
        <w:contextualSpacing/>
      </w:pPr>
      <w:r>
        <w:t>&lt;draw:path&gt;</w:t>
      </w:r>
    </w:p>
    <w:p w:rsidR="006A00B2" w:rsidRDefault="0057566E">
      <w:pPr>
        <w:pStyle w:val="ListParagraph"/>
        <w:numPr>
          <w:ilvl w:val="0"/>
          <w:numId w:val="537"/>
        </w:numPr>
        <w:contextualSpacing/>
      </w:pPr>
      <w:r>
        <w:t>&lt;draw:circle&gt;</w:t>
      </w:r>
    </w:p>
    <w:p w:rsidR="006A00B2" w:rsidRDefault="0057566E">
      <w:pPr>
        <w:pStyle w:val="ListParagraph"/>
        <w:numPr>
          <w:ilvl w:val="0"/>
          <w:numId w:val="537"/>
        </w:numPr>
        <w:contextualSpacing/>
      </w:pPr>
      <w:r>
        <w:t>&lt;draw:ellipse&gt;</w:t>
      </w:r>
    </w:p>
    <w:p w:rsidR="006A00B2" w:rsidRDefault="0057566E">
      <w:pPr>
        <w:pStyle w:val="ListParagraph"/>
        <w:numPr>
          <w:ilvl w:val="0"/>
          <w:numId w:val="537"/>
        </w:numPr>
        <w:contextualSpacing/>
      </w:pPr>
      <w:r>
        <w:t>&lt;draw:caption&gt;</w:t>
      </w:r>
    </w:p>
    <w:p w:rsidR="006A00B2" w:rsidRDefault="0057566E">
      <w:pPr>
        <w:pStyle w:val="ListParagraph"/>
        <w:numPr>
          <w:ilvl w:val="0"/>
          <w:numId w:val="537"/>
        </w:numPr>
        <w:contextualSpacing/>
      </w:pPr>
      <w:r>
        <w:t>&lt;draw:g&gt;</w:t>
      </w:r>
    </w:p>
    <w:p w:rsidR="006A00B2" w:rsidRDefault="0057566E">
      <w:pPr>
        <w:pStyle w:val="ListParagraph"/>
        <w:numPr>
          <w:ilvl w:val="0"/>
          <w:numId w:val="537"/>
        </w:numPr>
        <w:contextualSpacing/>
      </w:pPr>
      <w:r>
        <w:t>&lt;draw:image&gt;</w:t>
      </w:r>
    </w:p>
    <w:p w:rsidR="006A00B2" w:rsidRDefault="0057566E">
      <w:pPr>
        <w:pStyle w:val="ListParagraph"/>
        <w:numPr>
          <w:ilvl w:val="0"/>
          <w:numId w:val="537"/>
        </w:numPr>
        <w:contextualSpacing/>
      </w:pPr>
      <w:r>
        <w:t>&lt;draw:text-box&gt;</w:t>
      </w:r>
    </w:p>
    <w:p w:rsidR="006A00B2" w:rsidRDefault="0057566E">
      <w:pPr>
        <w:pStyle w:val="ListParagraph"/>
        <w:numPr>
          <w:ilvl w:val="0"/>
          <w:numId w:val="537"/>
        </w:numPr>
      </w:pPr>
      <w:r>
        <w:t>&lt;</w:t>
      </w:r>
      <w:r>
        <w:t xml:space="preserve">draw:custom-shape&gt; </w:t>
      </w:r>
    </w:p>
    <w:p w:rsidR="006A00B2" w:rsidRDefault="0057566E">
      <w:pPr>
        <w:pStyle w:val="Definition-Field"/>
      </w:pPr>
      <w:r>
        <w:t xml:space="preserve">f.   </w:t>
      </w:r>
      <w:r>
        <w:rPr>
          <w:i/>
        </w:rPr>
        <w:t>The standard defines the attribute xlink:actuate, contained within the element &lt;draw:fill-image&gt;, contained within the parent element &lt;office:styles&gt;</w:t>
      </w:r>
    </w:p>
    <w:p w:rsidR="006A00B2" w:rsidRDefault="0057566E">
      <w:pPr>
        <w:pStyle w:val="Definition-Field2"/>
      </w:pPr>
      <w:r>
        <w:lastRenderedPageBreak/>
        <w:t xml:space="preserve">Word 2013 supports this attribute for a style applied to the following elements: </w:t>
      </w:r>
    </w:p>
    <w:p w:rsidR="006A00B2" w:rsidRDefault="0057566E">
      <w:pPr>
        <w:pStyle w:val="ListParagraph"/>
        <w:numPr>
          <w:ilvl w:val="0"/>
          <w:numId w:val="538"/>
        </w:numPr>
        <w:contextualSpacing/>
      </w:pPr>
      <w:r>
        <w:t>&lt;draw:rect&gt;</w:t>
      </w:r>
    </w:p>
    <w:p w:rsidR="006A00B2" w:rsidRDefault="0057566E">
      <w:pPr>
        <w:pStyle w:val="ListParagraph"/>
        <w:numPr>
          <w:ilvl w:val="0"/>
          <w:numId w:val="538"/>
        </w:numPr>
        <w:contextualSpacing/>
      </w:pPr>
      <w:r>
        <w:t>&lt;draw:polyline&gt;</w:t>
      </w:r>
    </w:p>
    <w:p w:rsidR="006A00B2" w:rsidRDefault="0057566E">
      <w:pPr>
        <w:pStyle w:val="ListParagraph"/>
        <w:numPr>
          <w:ilvl w:val="0"/>
          <w:numId w:val="538"/>
        </w:numPr>
        <w:contextualSpacing/>
      </w:pPr>
      <w:r>
        <w:t>&lt;draw:polygon&gt;</w:t>
      </w:r>
    </w:p>
    <w:p w:rsidR="006A00B2" w:rsidRDefault="0057566E">
      <w:pPr>
        <w:pStyle w:val="ListParagraph"/>
        <w:numPr>
          <w:ilvl w:val="0"/>
          <w:numId w:val="538"/>
        </w:numPr>
        <w:contextualSpacing/>
      </w:pPr>
      <w:r>
        <w:t>&lt;draw:regular-polygon&gt;</w:t>
      </w:r>
    </w:p>
    <w:p w:rsidR="006A00B2" w:rsidRDefault="0057566E">
      <w:pPr>
        <w:pStyle w:val="ListParagraph"/>
        <w:numPr>
          <w:ilvl w:val="0"/>
          <w:numId w:val="538"/>
        </w:numPr>
        <w:contextualSpacing/>
      </w:pPr>
      <w:r>
        <w:t>&lt;draw:path&gt;</w:t>
      </w:r>
    </w:p>
    <w:p w:rsidR="006A00B2" w:rsidRDefault="0057566E">
      <w:pPr>
        <w:pStyle w:val="ListParagraph"/>
        <w:numPr>
          <w:ilvl w:val="0"/>
          <w:numId w:val="538"/>
        </w:numPr>
        <w:contextualSpacing/>
      </w:pPr>
      <w:r>
        <w:t>&lt;draw:circle&gt;</w:t>
      </w:r>
    </w:p>
    <w:p w:rsidR="006A00B2" w:rsidRDefault="0057566E">
      <w:pPr>
        <w:pStyle w:val="ListParagraph"/>
        <w:numPr>
          <w:ilvl w:val="0"/>
          <w:numId w:val="538"/>
        </w:numPr>
        <w:contextualSpacing/>
      </w:pPr>
      <w:r>
        <w:t>&lt;draw:ellipse&gt;</w:t>
      </w:r>
    </w:p>
    <w:p w:rsidR="006A00B2" w:rsidRDefault="0057566E">
      <w:pPr>
        <w:pStyle w:val="ListParagraph"/>
        <w:numPr>
          <w:ilvl w:val="0"/>
          <w:numId w:val="538"/>
        </w:numPr>
        <w:contextualSpacing/>
      </w:pPr>
      <w:r>
        <w:t>&lt;draw:caption&gt;</w:t>
      </w:r>
    </w:p>
    <w:p w:rsidR="006A00B2" w:rsidRDefault="0057566E">
      <w:pPr>
        <w:pStyle w:val="ListParagraph"/>
        <w:numPr>
          <w:ilvl w:val="0"/>
          <w:numId w:val="538"/>
        </w:numPr>
        <w:contextualSpacing/>
      </w:pPr>
      <w:r>
        <w:t>&lt;draw:g&gt;</w:t>
      </w:r>
    </w:p>
    <w:p w:rsidR="006A00B2" w:rsidRDefault="0057566E">
      <w:pPr>
        <w:pStyle w:val="ListParagraph"/>
        <w:numPr>
          <w:ilvl w:val="0"/>
          <w:numId w:val="538"/>
        </w:numPr>
        <w:contextualSpacing/>
      </w:pPr>
      <w:r>
        <w:t>&lt;draw:image&gt;</w:t>
      </w:r>
    </w:p>
    <w:p w:rsidR="006A00B2" w:rsidRDefault="0057566E">
      <w:pPr>
        <w:pStyle w:val="ListParagraph"/>
        <w:numPr>
          <w:ilvl w:val="0"/>
          <w:numId w:val="538"/>
        </w:numPr>
        <w:contextualSpacing/>
      </w:pPr>
      <w:r>
        <w:t>&lt;draw:text-box&gt;</w:t>
      </w:r>
    </w:p>
    <w:p w:rsidR="006A00B2" w:rsidRDefault="0057566E">
      <w:pPr>
        <w:pStyle w:val="ListParagraph"/>
        <w:numPr>
          <w:ilvl w:val="0"/>
          <w:numId w:val="538"/>
        </w:numPr>
      </w:pPr>
      <w:r>
        <w:t xml:space="preserve">&lt;draw:custom-shape&gt; </w:t>
      </w:r>
    </w:p>
    <w:p w:rsidR="006A00B2" w:rsidRDefault="0057566E">
      <w:pPr>
        <w:pStyle w:val="Definition-Field"/>
      </w:pPr>
      <w:r>
        <w:t xml:space="preserve">g.   </w:t>
      </w:r>
      <w:r>
        <w:rPr>
          <w:i/>
        </w:rPr>
        <w:t>The standard defines the attribute xlink:href, contained within the e</w:t>
      </w:r>
      <w:r>
        <w:rPr>
          <w:i/>
        </w:rPr>
        <w:t>lement &lt;draw:fill-image&gt;, contained within the parent element &lt;office:styles&gt;</w:t>
      </w:r>
    </w:p>
    <w:p w:rsidR="006A00B2" w:rsidRDefault="0057566E">
      <w:pPr>
        <w:pStyle w:val="Definition-Field2"/>
      </w:pPr>
      <w:r>
        <w:t xml:space="preserve">Word 2013 supports this attribute for a style applied to the following elements: </w:t>
      </w:r>
    </w:p>
    <w:p w:rsidR="006A00B2" w:rsidRDefault="0057566E">
      <w:pPr>
        <w:pStyle w:val="ListParagraph"/>
        <w:numPr>
          <w:ilvl w:val="0"/>
          <w:numId w:val="539"/>
        </w:numPr>
        <w:contextualSpacing/>
      </w:pPr>
      <w:r>
        <w:t>&lt;draw:rect&gt;</w:t>
      </w:r>
    </w:p>
    <w:p w:rsidR="006A00B2" w:rsidRDefault="0057566E">
      <w:pPr>
        <w:pStyle w:val="ListParagraph"/>
        <w:numPr>
          <w:ilvl w:val="0"/>
          <w:numId w:val="539"/>
        </w:numPr>
        <w:contextualSpacing/>
      </w:pPr>
      <w:r>
        <w:t>&lt;draw:polyline&gt;</w:t>
      </w:r>
    </w:p>
    <w:p w:rsidR="006A00B2" w:rsidRDefault="0057566E">
      <w:pPr>
        <w:pStyle w:val="ListParagraph"/>
        <w:numPr>
          <w:ilvl w:val="0"/>
          <w:numId w:val="539"/>
        </w:numPr>
        <w:contextualSpacing/>
      </w:pPr>
      <w:r>
        <w:t>&lt;draw:polygon&gt;</w:t>
      </w:r>
    </w:p>
    <w:p w:rsidR="006A00B2" w:rsidRDefault="0057566E">
      <w:pPr>
        <w:pStyle w:val="ListParagraph"/>
        <w:numPr>
          <w:ilvl w:val="0"/>
          <w:numId w:val="539"/>
        </w:numPr>
        <w:contextualSpacing/>
      </w:pPr>
      <w:r>
        <w:t>&lt;draw:regular-polygon&gt;</w:t>
      </w:r>
    </w:p>
    <w:p w:rsidR="006A00B2" w:rsidRDefault="0057566E">
      <w:pPr>
        <w:pStyle w:val="ListParagraph"/>
        <w:numPr>
          <w:ilvl w:val="0"/>
          <w:numId w:val="539"/>
        </w:numPr>
        <w:contextualSpacing/>
      </w:pPr>
      <w:r>
        <w:t>&lt;draw:path&gt;</w:t>
      </w:r>
    </w:p>
    <w:p w:rsidR="006A00B2" w:rsidRDefault="0057566E">
      <w:pPr>
        <w:pStyle w:val="ListParagraph"/>
        <w:numPr>
          <w:ilvl w:val="0"/>
          <w:numId w:val="539"/>
        </w:numPr>
        <w:contextualSpacing/>
      </w:pPr>
      <w:r>
        <w:t>&lt;draw:circle&gt;</w:t>
      </w:r>
    </w:p>
    <w:p w:rsidR="006A00B2" w:rsidRDefault="0057566E">
      <w:pPr>
        <w:pStyle w:val="ListParagraph"/>
        <w:numPr>
          <w:ilvl w:val="0"/>
          <w:numId w:val="539"/>
        </w:numPr>
        <w:contextualSpacing/>
      </w:pPr>
      <w:r>
        <w:t>&lt;</w:t>
      </w:r>
      <w:r>
        <w:t>draw:ellipse&gt;</w:t>
      </w:r>
    </w:p>
    <w:p w:rsidR="006A00B2" w:rsidRDefault="0057566E">
      <w:pPr>
        <w:pStyle w:val="ListParagraph"/>
        <w:numPr>
          <w:ilvl w:val="0"/>
          <w:numId w:val="539"/>
        </w:numPr>
        <w:contextualSpacing/>
      </w:pPr>
      <w:r>
        <w:t>&lt;draw:caption&gt;</w:t>
      </w:r>
    </w:p>
    <w:p w:rsidR="006A00B2" w:rsidRDefault="0057566E">
      <w:pPr>
        <w:pStyle w:val="ListParagraph"/>
        <w:numPr>
          <w:ilvl w:val="0"/>
          <w:numId w:val="539"/>
        </w:numPr>
        <w:contextualSpacing/>
      </w:pPr>
      <w:r>
        <w:t>&lt;draw:g&gt;</w:t>
      </w:r>
    </w:p>
    <w:p w:rsidR="006A00B2" w:rsidRDefault="0057566E">
      <w:pPr>
        <w:pStyle w:val="ListParagraph"/>
        <w:numPr>
          <w:ilvl w:val="0"/>
          <w:numId w:val="539"/>
        </w:numPr>
        <w:contextualSpacing/>
      </w:pPr>
      <w:r>
        <w:t>&lt;draw:image&gt;</w:t>
      </w:r>
    </w:p>
    <w:p w:rsidR="006A00B2" w:rsidRDefault="0057566E">
      <w:pPr>
        <w:pStyle w:val="ListParagraph"/>
        <w:numPr>
          <w:ilvl w:val="0"/>
          <w:numId w:val="539"/>
        </w:numPr>
        <w:contextualSpacing/>
      </w:pPr>
      <w:r>
        <w:t>&lt;draw:text-box&gt;</w:t>
      </w:r>
    </w:p>
    <w:p w:rsidR="006A00B2" w:rsidRDefault="0057566E">
      <w:pPr>
        <w:pStyle w:val="ListParagraph"/>
        <w:numPr>
          <w:ilvl w:val="0"/>
          <w:numId w:val="539"/>
        </w:numPr>
      </w:pPr>
      <w:r>
        <w:t>&lt;draw:custom-shape&gt;</w:t>
      </w:r>
    </w:p>
    <w:p w:rsidR="006A00B2" w:rsidRDefault="0057566E">
      <w:pPr>
        <w:pStyle w:val="Definition-Field2"/>
      </w:pPr>
      <w:r>
        <w:t xml:space="preserve">Relative URIs are not supported, only absolute URIs are supported. </w:t>
      </w:r>
    </w:p>
    <w:p w:rsidR="006A00B2" w:rsidRDefault="0057566E">
      <w:pPr>
        <w:pStyle w:val="Definition-Field"/>
      </w:pPr>
      <w:r>
        <w:t xml:space="preserve">h.   </w:t>
      </w:r>
      <w:r>
        <w:rPr>
          <w:i/>
        </w:rPr>
        <w:t>The standard defines the attribute xlink:show, contained within the element &lt;draw:fill-image&gt;, c</w:t>
      </w:r>
      <w:r>
        <w:rPr>
          <w:i/>
        </w:rPr>
        <w:t>ontained within the parent element &lt;office:styles&gt;</w:t>
      </w:r>
    </w:p>
    <w:p w:rsidR="006A00B2" w:rsidRDefault="0057566E">
      <w:pPr>
        <w:pStyle w:val="Definition-Field2"/>
      </w:pPr>
      <w:r>
        <w:t xml:space="preserve">Word 2013 supports this attribute for a style applied to the following elements: </w:t>
      </w:r>
    </w:p>
    <w:p w:rsidR="006A00B2" w:rsidRDefault="0057566E">
      <w:pPr>
        <w:pStyle w:val="ListParagraph"/>
        <w:numPr>
          <w:ilvl w:val="0"/>
          <w:numId w:val="540"/>
        </w:numPr>
        <w:contextualSpacing/>
      </w:pPr>
      <w:r>
        <w:t>&lt;draw:rect&gt;</w:t>
      </w:r>
    </w:p>
    <w:p w:rsidR="006A00B2" w:rsidRDefault="0057566E">
      <w:pPr>
        <w:pStyle w:val="ListParagraph"/>
        <w:numPr>
          <w:ilvl w:val="0"/>
          <w:numId w:val="540"/>
        </w:numPr>
        <w:contextualSpacing/>
      </w:pPr>
      <w:r>
        <w:t>&lt;draw:polyline&gt;</w:t>
      </w:r>
    </w:p>
    <w:p w:rsidR="006A00B2" w:rsidRDefault="0057566E">
      <w:pPr>
        <w:pStyle w:val="ListParagraph"/>
        <w:numPr>
          <w:ilvl w:val="0"/>
          <w:numId w:val="540"/>
        </w:numPr>
        <w:contextualSpacing/>
      </w:pPr>
      <w:r>
        <w:t>&lt;draw:polygon&gt;</w:t>
      </w:r>
    </w:p>
    <w:p w:rsidR="006A00B2" w:rsidRDefault="0057566E">
      <w:pPr>
        <w:pStyle w:val="ListParagraph"/>
        <w:numPr>
          <w:ilvl w:val="0"/>
          <w:numId w:val="540"/>
        </w:numPr>
        <w:contextualSpacing/>
      </w:pPr>
      <w:r>
        <w:t>&lt;draw:regular-polygon&gt;</w:t>
      </w:r>
    </w:p>
    <w:p w:rsidR="006A00B2" w:rsidRDefault="0057566E">
      <w:pPr>
        <w:pStyle w:val="ListParagraph"/>
        <w:numPr>
          <w:ilvl w:val="0"/>
          <w:numId w:val="540"/>
        </w:numPr>
        <w:contextualSpacing/>
      </w:pPr>
      <w:r>
        <w:t>&lt;draw:path&gt;</w:t>
      </w:r>
    </w:p>
    <w:p w:rsidR="006A00B2" w:rsidRDefault="0057566E">
      <w:pPr>
        <w:pStyle w:val="ListParagraph"/>
        <w:numPr>
          <w:ilvl w:val="0"/>
          <w:numId w:val="540"/>
        </w:numPr>
        <w:contextualSpacing/>
      </w:pPr>
      <w:r>
        <w:t>&lt;draw:circle&gt;</w:t>
      </w:r>
    </w:p>
    <w:p w:rsidR="006A00B2" w:rsidRDefault="0057566E">
      <w:pPr>
        <w:pStyle w:val="ListParagraph"/>
        <w:numPr>
          <w:ilvl w:val="0"/>
          <w:numId w:val="540"/>
        </w:numPr>
        <w:contextualSpacing/>
      </w:pPr>
      <w:r>
        <w:t>&lt;draw:ellipse&gt;</w:t>
      </w:r>
    </w:p>
    <w:p w:rsidR="006A00B2" w:rsidRDefault="0057566E">
      <w:pPr>
        <w:pStyle w:val="ListParagraph"/>
        <w:numPr>
          <w:ilvl w:val="0"/>
          <w:numId w:val="540"/>
        </w:numPr>
        <w:contextualSpacing/>
      </w:pPr>
      <w:r>
        <w:t>&lt;draw:caption&gt;</w:t>
      </w:r>
    </w:p>
    <w:p w:rsidR="006A00B2" w:rsidRDefault="0057566E">
      <w:pPr>
        <w:pStyle w:val="ListParagraph"/>
        <w:numPr>
          <w:ilvl w:val="0"/>
          <w:numId w:val="540"/>
        </w:numPr>
        <w:contextualSpacing/>
      </w:pPr>
      <w:r>
        <w:t>&lt;</w:t>
      </w:r>
      <w:r>
        <w:t>draw:g&gt;</w:t>
      </w:r>
    </w:p>
    <w:p w:rsidR="006A00B2" w:rsidRDefault="0057566E">
      <w:pPr>
        <w:pStyle w:val="ListParagraph"/>
        <w:numPr>
          <w:ilvl w:val="0"/>
          <w:numId w:val="540"/>
        </w:numPr>
        <w:contextualSpacing/>
      </w:pPr>
      <w:r>
        <w:t>&lt;draw:image&gt;</w:t>
      </w:r>
    </w:p>
    <w:p w:rsidR="006A00B2" w:rsidRDefault="0057566E">
      <w:pPr>
        <w:pStyle w:val="ListParagraph"/>
        <w:numPr>
          <w:ilvl w:val="0"/>
          <w:numId w:val="540"/>
        </w:numPr>
        <w:contextualSpacing/>
      </w:pPr>
      <w:r>
        <w:t>&lt;draw:text-box&gt;</w:t>
      </w:r>
    </w:p>
    <w:p w:rsidR="006A00B2" w:rsidRDefault="0057566E">
      <w:pPr>
        <w:pStyle w:val="ListParagraph"/>
        <w:numPr>
          <w:ilvl w:val="0"/>
          <w:numId w:val="540"/>
        </w:numPr>
      </w:pPr>
      <w:r>
        <w:t xml:space="preserve">&lt;draw:custom-shape&gt; </w:t>
      </w:r>
    </w:p>
    <w:p w:rsidR="006A00B2" w:rsidRDefault="0057566E">
      <w:pPr>
        <w:pStyle w:val="Definition-Field"/>
      </w:pPr>
      <w:r>
        <w:t xml:space="preserve">i.   </w:t>
      </w:r>
      <w:r>
        <w:rPr>
          <w:i/>
        </w:rPr>
        <w:t>The standard defines the attribute xlink:type, contained within the element &lt;draw:fill-image&gt;, contained within the parent element &lt;office:styles&gt;</w:t>
      </w:r>
    </w:p>
    <w:p w:rsidR="006A00B2" w:rsidRDefault="0057566E">
      <w:pPr>
        <w:pStyle w:val="Definition-Field2"/>
      </w:pPr>
      <w:r>
        <w:t xml:space="preserve">Word 2013 supports this attribute for a style applied to the following elements: </w:t>
      </w:r>
    </w:p>
    <w:p w:rsidR="006A00B2" w:rsidRDefault="0057566E">
      <w:pPr>
        <w:pStyle w:val="ListParagraph"/>
        <w:numPr>
          <w:ilvl w:val="0"/>
          <w:numId w:val="541"/>
        </w:numPr>
        <w:contextualSpacing/>
      </w:pPr>
      <w:r>
        <w:t>&lt;draw:rect&gt;</w:t>
      </w:r>
    </w:p>
    <w:p w:rsidR="006A00B2" w:rsidRDefault="0057566E">
      <w:pPr>
        <w:pStyle w:val="ListParagraph"/>
        <w:numPr>
          <w:ilvl w:val="0"/>
          <w:numId w:val="541"/>
        </w:numPr>
        <w:contextualSpacing/>
      </w:pPr>
      <w:r>
        <w:t>&lt;draw:polyline&gt;</w:t>
      </w:r>
    </w:p>
    <w:p w:rsidR="006A00B2" w:rsidRDefault="0057566E">
      <w:pPr>
        <w:pStyle w:val="ListParagraph"/>
        <w:numPr>
          <w:ilvl w:val="0"/>
          <w:numId w:val="541"/>
        </w:numPr>
        <w:contextualSpacing/>
      </w:pPr>
      <w:r>
        <w:lastRenderedPageBreak/>
        <w:t>&lt;draw:polygon&gt;</w:t>
      </w:r>
    </w:p>
    <w:p w:rsidR="006A00B2" w:rsidRDefault="0057566E">
      <w:pPr>
        <w:pStyle w:val="ListParagraph"/>
        <w:numPr>
          <w:ilvl w:val="0"/>
          <w:numId w:val="541"/>
        </w:numPr>
        <w:contextualSpacing/>
      </w:pPr>
      <w:r>
        <w:t>&lt;draw:regular-polygon&gt;</w:t>
      </w:r>
    </w:p>
    <w:p w:rsidR="006A00B2" w:rsidRDefault="0057566E">
      <w:pPr>
        <w:pStyle w:val="ListParagraph"/>
        <w:numPr>
          <w:ilvl w:val="0"/>
          <w:numId w:val="541"/>
        </w:numPr>
        <w:contextualSpacing/>
      </w:pPr>
      <w:r>
        <w:t>&lt;draw:path&gt;</w:t>
      </w:r>
    </w:p>
    <w:p w:rsidR="006A00B2" w:rsidRDefault="0057566E">
      <w:pPr>
        <w:pStyle w:val="ListParagraph"/>
        <w:numPr>
          <w:ilvl w:val="0"/>
          <w:numId w:val="541"/>
        </w:numPr>
        <w:contextualSpacing/>
      </w:pPr>
      <w:r>
        <w:t>&lt;draw:circle&gt;</w:t>
      </w:r>
    </w:p>
    <w:p w:rsidR="006A00B2" w:rsidRDefault="0057566E">
      <w:pPr>
        <w:pStyle w:val="ListParagraph"/>
        <w:numPr>
          <w:ilvl w:val="0"/>
          <w:numId w:val="541"/>
        </w:numPr>
        <w:contextualSpacing/>
      </w:pPr>
      <w:r>
        <w:t>&lt;draw:ellipse&gt;</w:t>
      </w:r>
    </w:p>
    <w:p w:rsidR="006A00B2" w:rsidRDefault="0057566E">
      <w:pPr>
        <w:pStyle w:val="ListParagraph"/>
        <w:numPr>
          <w:ilvl w:val="0"/>
          <w:numId w:val="541"/>
        </w:numPr>
        <w:contextualSpacing/>
      </w:pPr>
      <w:r>
        <w:t>&lt;draw:caption&gt;</w:t>
      </w:r>
    </w:p>
    <w:p w:rsidR="006A00B2" w:rsidRDefault="0057566E">
      <w:pPr>
        <w:pStyle w:val="ListParagraph"/>
        <w:numPr>
          <w:ilvl w:val="0"/>
          <w:numId w:val="541"/>
        </w:numPr>
        <w:contextualSpacing/>
      </w:pPr>
      <w:r>
        <w:t>&lt;draw:g&gt;</w:t>
      </w:r>
    </w:p>
    <w:p w:rsidR="006A00B2" w:rsidRDefault="0057566E">
      <w:pPr>
        <w:pStyle w:val="ListParagraph"/>
        <w:numPr>
          <w:ilvl w:val="0"/>
          <w:numId w:val="541"/>
        </w:numPr>
        <w:contextualSpacing/>
      </w:pPr>
      <w:r>
        <w:t>&lt;draw:image&gt;</w:t>
      </w:r>
    </w:p>
    <w:p w:rsidR="006A00B2" w:rsidRDefault="0057566E">
      <w:pPr>
        <w:pStyle w:val="ListParagraph"/>
        <w:numPr>
          <w:ilvl w:val="0"/>
          <w:numId w:val="541"/>
        </w:numPr>
        <w:contextualSpacing/>
      </w:pPr>
      <w:r>
        <w:t>&lt;draw:text-box&gt;</w:t>
      </w:r>
    </w:p>
    <w:p w:rsidR="006A00B2" w:rsidRDefault="0057566E">
      <w:pPr>
        <w:pStyle w:val="ListParagraph"/>
        <w:numPr>
          <w:ilvl w:val="0"/>
          <w:numId w:val="541"/>
        </w:numPr>
      </w:pPr>
      <w:r>
        <w:t>&lt;</w:t>
      </w:r>
      <w:r>
        <w:t xml:space="preserve">draw:custom-shape&gt; </w:t>
      </w:r>
    </w:p>
    <w:p w:rsidR="006A00B2" w:rsidRDefault="0057566E">
      <w:pPr>
        <w:pStyle w:val="Definition-Field"/>
      </w:pPr>
      <w:r>
        <w:t xml:space="preserve">j.   </w:t>
      </w:r>
      <w:r>
        <w:rPr>
          <w:i/>
        </w:rPr>
        <w:t>The standard defines the element &lt;draw:fill-image&gt;, contained within the parent element &lt;office:styles&gt;</w:t>
      </w:r>
    </w:p>
    <w:p w:rsidR="006A00B2" w:rsidRDefault="0057566E">
      <w:pPr>
        <w:pStyle w:val="Definition-Field2"/>
      </w:pPr>
      <w:r>
        <w:t xml:space="preserve">Excel 2013 supports this element for a style applied to the following elements: </w:t>
      </w:r>
    </w:p>
    <w:p w:rsidR="006A00B2" w:rsidRDefault="0057566E">
      <w:pPr>
        <w:pStyle w:val="ListParagraph"/>
        <w:numPr>
          <w:ilvl w:val="0"/>
          <w:numId w:val="542"/>
        </w:numPr>
        <w:contextualSpacing/>
      </w:pPr>
      <w:r>
        <w:t>&lt;draw:rect&gt;</w:t>
      </w:r>
    </w:p>
    <w:p w:rsidR="006A00B2" w:rsidRDefault="0057566E">
      <w:pPr>
        <w:pStyle w:val="ListParagraph"/>
        <w:numPr>
          <w:ilvl w:val="0"/>
          <w:numId w:val="542"/>
        </w:numPr>
        <w:contextualSpacing/>
      </w:pPr>
      <w:r>
        <w:t>&lt;draw:polyline&gt;</w:t>
      </w:r>
    </w:p>
    <w:p w:rsidR="006A00B2" w:rsidRDefault="0057566E">
      <w:pPr>
        <w:pStyle w:val="ListParagraph"/>
        <w:numPr>
          <w:ilvl w:val="0"/>
          <w:numId w:val="542"/>
        </w:numPr>
        <w:contextualSpacing/>
      </w:pPr>
      <w:r>
        <w:t>&lt;draw:polygon&gt;</w:t>
      </w:r>
    </w:p>
    <w:p w:rsidR="006A00B2" w:rsidRDefault="0057566E">
      <w:pPr>
        <w:pStyle w:val="ListParagraph"/>
        <w:numPr>
          <w:ilvl w:val="0"/>
          <w:numId w:val="542"/>
        </w:numPr>
        <w:contextualSpacing/>
      </w:pPr>
      <w:r>
        <w:t>&lt;dr</w:t>
      </w:r>
      <w:r>
        <w:t>aw:regular-polygon&gt;</w:t>
      </w:r>
    </w:p>
    <w:p w:rsidR="006A00B2" w:rsidRDefault="0057566E">
      <w:pPr>
        <w:pStyle w:val="ListParagraph"/>
        <w:numPr>
          <w:ilvl w:val="0"/>
          <w:numId w:val="542"/>
        </w:numPr>
        <w:contextualSpacing/>
      </w:pPr>
      <w:r>
        <w:t>&lt;draw:path&gt;</w:t>
      </w:r>
    </w:p>
    <w:p w:rsidR="006A00B2" w:rsidRDefault="0057566E">
      <w:pPr>
        <w:pStyle w:val="ListParagraph"/>
        <w:numPr>
          <w:ilvl w:val="0"/>
          <w:numId w:val="542"/>
        </w:numPr>
        <w:contextualSpacing/>
      </w:pPr>
      <w:r>
        <w:t>&lt;draw:circle&gt;</w:t>
      </w:r>
    </w:p>
    <w:p w:rsidR="006A00B2" w:rsidRDefault="0057566E">
      <w:pPr>
        <w:pStyle w:val="ListParagraph"/>
        <w:numPr>
          <w:ilvl w:val="0"/>
          <w:numId w:val="542"/>
        </w:numPr>
        <w:contextualSpacing/>
      </w:pPr>
      <w:r>
        <w:t>&lt;draw:ellipse&gt;</w:t>
      </w:r>
    </w:p>
    <w:p w:rsidR="006A00B2" w:rsidRDefault="0057566E">
      <w:pPr>
        <w:pStyle w:val="ListParagraph"/>
        <w:numPr>
          <w:ilvl w:val="0"/>
          <w:numId w:val="542"/>
        </w:numPr>
        <w:contextualSpacing/>
      </w:pPr>
      <w:r>
        <w:t>&lt;draw:caption&gt;</w:t>
      </w:r>
    </w:p>
    <w:p w:rsidR="006A00B2" w:rsidRDefault="0057566E">
      <w:pPr>
        <w:pStyle w:val="ListParagraph"/>
        <w:numPr>
          <w:ilvl w:val="0"/>
          <w:numId w:val="542"/>
        </w:numPr>
        <w:contextualSpacing/>
      </w:pPr>
      <w:r>
        <w:t>&lt;draw:g&gt;</w:t>
      </w:r>
    </w:p>
    <w:p w:rsidR="006A00B2" w:rsidRDefault="0057566E">
      <w:pPr>
        <w:pStyle w:val="ListParagraph"/>
        <w:numPr>
          <w:ilvl w:val="0"/>
          <w:numId w:val="542"/>
        </w:numPr>
        <w:contextualSpacing/>
      </w:pPr>
      <w:r>
        <w:t>&lt;draw:image&gt;</w:t>
      </w:r>
    </w:p>
    <w:p w:rsidR="006A00B2" w:rsidRDefault="0057566E">
      <w:pPr>
        <w:pStyle w:val="ListParagraph"/>
        <w:numPr>
          <w:ilvl w:val="0"/>
          <w:numId w:val="542"/>
        </w:numPr>
        <w:contextualSpacing/>
      </w:pPr>
      <w:r>
        <w:t>&lt;draw:text-box&gt;</w:t>
      </w:r>
    </w:p>
    <w:p w:rsidR="006A00B2" w:rsidRDefault="0057566E">
      <w:pPr>
        <w:pStyle w:val="ListParagraph"/>
        <w:numPr>
          <w:ilvl w:val="0"/>
          <w:numId w:val="542"/>
        </w:numPr>
      </w:pPr>
      <w:r>
        <w:t xml:space="preserve">&lt;draw:custom-shape&gt; </w:t>
      </w:r>
    </w:p>
    <w:p w:rsidR="006A00B2" w:rsidRDefault="0057566E">
      <w:pPr>
        <w:pStyle w:val="Definition-Field"/>
      </w:pPr>
      <w:r>
        <w:t xml:space="preserve">k.   </w:t>
      </w:r>
      <w:r>
        <w:rPr>
          <w:i/>
        </w:rPr>
        <w:t xml:space="preserve">The standard defines the attribute draw:display-name, contained within the element &lt;draw:fill-image&gt;, contained </w:t>
      </w:r>
      <w:r>
        <w:rPr>
          <w:i/>
        </w:rPr>
        <w:t>within the parent element &lt;office:styles&gt;</w:t>
      </w:r>
    </w:p>
    <w:p w:rsidR="006A00B2" w:rsidRDefault="0057566E">
      <w:pPr>
        <w:pStyle w:val="Definition-Field2"/>
      </w:pPr>
      <w:r>
        <w:t xml:space="preserve">Excel 2013 does not support this attribute for a style applied to the following elements: </w:t>
      </w:r>
    </w:p>
    <w:p w:rsidR="006A00B2" w:rsidRDefault="0057566E">
      <w:pPr>
        <w:pStyle w:val="ListParagraph"/>
        <w:numPr>
          <w:ilvl w:val="0"/>
          <w:numId w:val="543"/>
        </w:numPr>
        <w:contextualSpacing/>
      </w:pPr>
      <w:r>
        <w:t>&lt;draw:rect&gt;</w:t>
      </w:r>
    </w:p>
    <w:p w:rsidR="006A00B2" w:rsidRDefault="0057566E">
      <w:pPr>
        <w:pStyle w:val="ListParagraph"/>
        <w:numPr>
          <w:ilvl w:val="0"/>
          <w:numId w:val="543"/>
        </w:numPr>
        <w:contextualSpacing/>
      </w:pPr>
      <w:r>
        <w:t>&lt;draw:polyline&gt;</w:t>
      </w:r>
    </w:p>
    <w:p w:rsidR="006A00B2" w:rsidRDefault="0057566E">
      <w:pPr>
        <w:pStyle w:val="ListParagraph"/>
        <w:numPr>
          <w:ilvl w:val="0"/>
          <w:numId w:val="543"/>
        </w:numPr>
        <w:contextualSpacing/>
      </w:pPr>
      <w:r>
        <w:t>&lt;draw:polygon&gt;</w:t>
      </w:r>
    </w:p>
    <w:p w:rsidR="006A00B2" w:rsidRDefault="0057566E">
      <w:pPr>
        <w:pStyle w:val="ListParagraph"/>
        <w:numPr>
          <w:ilvl w:val="0"/>
          <w:numId w:val="543"/>
        </w:numPr>
        <w:contextualSpacing/>
      </w:pPr>
      <w:r>
        <w:t>&lt;draw:regular-polygon&gt;</w:t>
      </w:r>
    </w:p>
    <w:p w:rsidR="006A00B2" w:rsidRDefault="0057566E">
      <w:pPr>
        <w:pStyle w:val="ListParagraph"/>
        <w:numPr>
          <w:ilvl w:val="0"/>
          <w:numId w:val="543"/>
        </w:numPr>
        <w:contextualSpacing/>
      </w:pPr>
      <w:r>
        <w:t>&lt;draw:path&gt;</w:t>
      </w:r>
    </w:p>
    <w:p w:rsidR="006A00B2" w:rsidRDefault="0057566E">
      <w:pPr>
        <w:pStyle w:val="ListParagraph"/>
        <w:numPr>
          <w:ilvl w:val="0"/>
          <w:numId w:val="543"/>
        </w:numPr>
        <w:contextualSpacing/>
      </w:pPr>
      <w:r>
        <w:t>&lt;draw:circle&gt;</w:t>
      </w:r>
    </w:p>
    <w:p w:rsidR="006A00B2" w:rsidRDefault="0057566E">
      <w:pPr>
        <w:pStyle w:val="ListParagraph"/>
        <w:numPr>
          <w:ilvl w:val="0"/>
          <w:numId w:val="543"/>
        </w:numPr>
        <w:contextualSpacing/>
      </w:pPr>
      <w:r>
        <w:t>&lt;draw:ellipse&gt;</w:t>
      </w:r>
    </w:p>
    <w:p w:rsidR="006A00B2" w:rsidRDefault="0057566E">
      <w:pPr>
        <w:pStyle w:val="ListParagraph"/>
        <w:numPr>
          <w:ilvl w:val="0"/>
          <w:numId w:val="543"/>
        </w:numPr>
        <w:contextualSpacing/>
      </w:pPr>
      <w:r>
        <w:t>&lt;draw:caption&gt;</w:t>
      </w:r>
    </w:p>
    <w:p w:rsidR="006A00B2" w:rsidRDefault="0057566E">
      <w:pPr>
        <w:pStyle w:val="ListParagraph"/>
        <w:numPr>
          <w:ilvl w:val="0"/>
          <w:numId w:val="543"/>
        </w:numPr>
        <w:contextualSpacing/>
      </w:pPr>
      <w:r>
        <w:t>&lt;</w:t>
      </w:r>
      <w:r>
        <w:t>draw:g&gt;</w:t>
      </w:r>
    </w:p>
    <w:p w:rsidR="006A00B2" w:rsidRDefault="0057566E">
      <w:pPr>
        <w:pStyle w:val="ListParagraph"/>
        <w:numPr>
          <w:ilvl w:val="0"/>
          <w:numId w:val="543"/>
        </w:numPr>
        <w:contextualSpacing/>
      </w:pPr>
      <w:r>
        <w:t>&lt;draw:image&gt;</w:t>
      </w:r>
    </w:p>
    <w:p w:rsidR="006A00B2" w:rsidRDefault="0057566E">
      <w:pPr>
        <w:pStyle w:val="ListParagraph"/>
        <w:numPr>
          <w:ilvl w:val="0"/>
          <w:numId w:val="543"/>
        </w:numPr>
        <w:contextualSpacing/>
      </w:pPr>
      <w:r>
        <w:t>&lt;draw:text-box&gt;</w:t>
      </w:r>
    </w:p>
    <w:p w:rsidR="006A00B2" w:rsidRDefault="0057566E">
      <w:pPr>
        <w:pStyle w:val="ListParagraph"/>
        <w:numPr>
          <w:ilvl w:val="0"/>
          <w:numId w:val="543"/>
        </w:numPr>
      </w:pPr>
      <w:r>
        <w:t xml:space="preserve">&lt;draw:custom-shape&gt; </w:t>
      </w:r>
    </w:p>
    <w:p w:rsidR="006A00B2" w:rsidRDefault="0057566E">
      <w:pPr>
        <w:pStyle w:val="Definition-Field"/>
      </w:pPr>
      <w:r>
        <w:t xml:space="preserve">l.   </w:t>
      </w:r>
      <w:r>
        <w:rPr>
          <w:i/>
        </w:rPr>
        <w:t>The standard defines the attribute draw:name, contained within the element &lt;draw:fill-image&gt;, contained within the parent element &lt;office:styles&gt;</w:t>
      </w:r>
    </w:p>
    <w:p w:rsidR="006A00B2" w:rsidRDefault="0057566E">
      <w:pPr>
        <w:pStyle w:val="Definition-Field2"/>
      </w:pPr>
      <w:r>
        <w:t xml:space="preserve">Excel 2013 supports this attribute for a style </w:t>
      </w:r>
      <w:r>
        <w:t xml:space="preserve">applied to the following elements: </w:t>
      </w:r>
    </w:p>
    <w:p w:rsidR="006A00B2" w:rsidRDefault="0057566E">
      <w:pPr>
        <w:pStyle w:val="ListParagraph"/>
        <w:numPr>
          <w:ilvl w:val="0"/>
          <w:numId w:val="544"/>
        </w:numPr>
        <w:contextualSpacing/>
      </w:pPr>
      <w:r>
        <w:t>&lt;draw:rect&gt;</w:t>
      </w:r>
    </w:p>
    <w:p w:rsidR="006A00B2" w:rsidRDefault="0057566E">
      <w:pPr>
        <w:pStyle w:val="ListParagraph"/>
        <w:numPr>
          <w:ilvl w:val="0"/>
          <w:numId w:val="544"/>
        </w:numPr>
        <w:contextualSpacing/>
      </w:pPr>
      <w:r>
        <w:t>&lt;draw:polyline&gt;</w:t>
      </w:r>
    </w:p>
    <w:p w:rsidR="006A00B2" w:rsidRDefault="0057566E">
      <w:pPr>
        <w:pStyle w:val="ListParagraph"/>
        <w:numPr>
          <w:ilvl w:val="0"/>
          <w:numId w:val="544"/>
        </w:numPr>
        <w:contextualSpacing/>
      </w:pPr>
      <w:r>
        <w:t>&lt;draw:polygon&gt;</w:t>
      </w:r>
    </w:p>
    <w:p w:rsidR="006A00B2" w:rsidRDefault="0057566E">
      <w:pPr>
        <w:pStyle w:val="ListParagraph"/>
        <w:numPr>
          <w:ilvl w:val="0"/>
          <w:numId w:val="544"/>
        </w:numPr>
        <w:contextualSpacing/>
      </w:pPr>
      <w:r>
        <w:t>&lt;draw:regular-polygon&gt;</w:t>
      </w:r>
    </w:p>
    <w:p w:rsidR="006A00B2" w:rsidRDefault="0057566E">
      <w:pPr>
        <w:pStyle w:val="ListParagraph"/>
        <w:numPr>
          <w:ilvl w:val="0"/>
          <w:numId w:val="544"/>
        </w:numPr>
        <w:contextualSpacing/>
      </w:pPr>
      <w:r>
        <w:t>&lt;draw:path&gt;</w:t>
      </w:r>
    </w:p>
    <w:p w:rsidR="006A00B2" w:rsidRDefault="0057566E">
      <w:pPr>
        <w:pStyle w:val="ListParagraph"/>
        <w:numPr>
          <w:ilvl w:val="0"/>
          <w:numId w:val="544"/>
        </w:numPr>
        <w:contextualSpacing/>
      </w:pPr>
      <w:r>
        <w:t>&lt;draw:circle&gt;</w:t>
      </w:r>
    </w:p>
    <w:p w:rsidR="006A00B2" w:rsidRDefault="0057566E">
      <w:pPr>
        <w:pStyle w:val="ListParagraph"/>
        <w:numPr>
          <w:ilvl w:val="0"/>
          <w:numId w:val="544"/>
        </w:numPr>
        <w:contextualSpacing/>
      </w:pPr>
      <w:r>
        <w:t>&lt;draw:ellipse&gt;</w:t>
      </w:r>
    </w:p>
    <w:p w:rsidR="006A00B2" w:rsidRDefault="0057566E">
      <w:pPr>
        <w:pStyle w:val="ListParagraph"/>
        <w:numPr>
          <w:ilvl w:val="0"/>
          <w:numId w:val="544"/>
        </w:numPr>
        <w:contextualSpacing/>
      </w:pPr>
      <w:r>
        <w:lastRenderedPageBreak/>
        <w:t>&lt;draw:caption&gt;</w:t>
      </w:r>
    </w:p>
    <w:p w:rsidR="006A00B2" w:rsidRDefault="0057566E">
      <w:pPr>
        <w:pStyle w:val="ListParagraph"/>
        <w:numPr>
          <w:ilvl w:val="0"/>
          <w:numId w:val="544"/>
        </w:numPr>
        <w:contextualSpacing/>
      </w:pPr>
      <w:r>
        <w:t>&lt;draw:g&gt;</w:t>
      </w:r>
    </w:p>
    <w:p w:rsidR="006A00B2" w:rsidRDefault="0057566E">
      <w:pPr>
        <w:pStyle w:val="ListParagraph"/>
        <w:numPr>
          <w:ilvl w:val="0"/>
          <w:numId w:val="544"/>
        </w:numPr>
        <w:contextualSpacing/>
      </w:pPr>
      <w:r>
        <w:t>&lt;draw:image&gt;</w:t>
      </w:r>
    </w:p>
    <w:p w:rsidR="006A00B2" w:rsidRDefault="0057566E">
      <w:pPr>
        <w:pStyle w:val="ListParagraph"/>
        <w:numPr>
          <w:ilvl w:val="0"/>
          <w:numId w:val="544"/>
        </w:numPr>
        <w:contextualSpacing/>
      </w:pPr>
      <w:r>
        <w:t>&lt;draw:text-box&gt;</w:t>
      </w:r>
    </w:p>
    <w:p w:rsidR="006A00B2" w:rsidRDefault="0057566E">
      <w:pPr>
        <w:pStyle w:val="ListParagraph"/>
        <w:numPr>
          <w:ilvl w:val="0"/>
          <w:numId w:val="544"/>
        </w:numPr>
      </w:pPr>
      <w:r>
        <w:t xml:space="preserve">&lt;draw:custom-shape&gt; </w:t>
      </w:r>
    </w:p>
    <w:p w:rsidR="006A00B2" w:rsidRDefault="0057566E">
      <w:pPr>
        <w:pStyle w:val="Definition-Field"/>
      </w:pPr>
      <w:r>
        <w:t xml:space="preserve">m.   </w:t>
      </w:r>
      <w:r>
        <w:rPr>
          <w:i/>
        </w:rPr>
        <w:t>The standard defines the attribute</w:t>
      </w:r>
      <w:r>
        <w:rPr>
          <w:i/>
        </w:rPr>
        <w:t xml:space="preserve"> svg:height, contained within the element &lt;draw:fill-image&gt;, contained within the parent element &lt;office:styles&gt;</w:t>
      </w:r>
    </w:p>
    <w:p w:rsidR="006A00B2" w:rsidRDefault="0057566E">
      <w:pPr>
        <w:pStyle w:val="Definition-Field2"/>
      </w:pPr>
      <w:r>
        <w:t xml:space="preserve">Excel 2013 does not support this attribute for a style applied to the following elements: </w:t>
      </w:r>
    </w:p>
    <w:p w:rsidR="006A00B2" w:rsidRDefault="0057566E">
      <w:pPr>
        <w:pStyle w:val="ListParagraph"/>
        <w:numPr>
          <w:ilvl w:val="0"/>
          <w:numId w:val="545"/>
        </w:numPr>
        <w:contextualSpacing/>
      </w:pPr>
      <w:r>
        <w:t>&lt;draw:rect&gt;</w:t>
      </w:r>
    </w:p>
    <w:p w:rsidR="006A00B2" w:rsidRDefault="0057566E">
      <w:pPr>
        <w:pStyle w:val="ListParagraph"/>
        <w:numPr>
          <w:ilvl w:val="0"/>
          <w:numId w:val="545"/>
        </w:numPr>
        <w:contextualSpacing/>
      </w:pPr>
      <w:r>
        <w:t>&lt;draw:polyline&gt;</w:t>
      </w:r>
    </w:p>
    <w:p w:rsidR="006A00B2" w:rsidRDefault="0057566E">
      <w:pPr>
        <w:pStyle w:val="ListParagraph"/>
        <w:numPr>
          <w:ilvl w:val="0"/>
          <w:numId w:val="545"/>
        </w:numPr>
        <w:contextualSpacing/>
      </w:pPr>
      <w:r>
        <w:t>&lt;draw:polygon&gt;</w:t>
      </w:r>
    </w:p>
    <w:p w:rsidR="006A00B2" w:rsidRDefault="0057566E">
      <w:pPr>
        <w:pStyle w:val="ListParagraph"/>
        <w:numPr>
          <w:ilvl w:val="0"/>
          <w:numId w:val="545"/>
        </w:numPr>
        <w:contextualSpacing/>
      </w:pPr>
      <w:r>
        <w:t>&lt;draw:reg</w:t>
      </w:r>
      <w:r>
        <w:t>ular-polygon&gt;</w:t>
      </w:r>
    </w:p>
    <w:p w:rsidR="006A00B2" w:rsidRDefault="0057566E">
      <w:pPr>
        <w:pStyle w:val="ListParagraph"/>
        <w:numPr>
          <w:ilvl w:val="0"/>
          <w:numId w:val="545"/>
        </w:numPr>
        <w:contextualSpacing/>
      </w:pPr>
      <w:r>
        <w:t>&lt;draw:path&gt;</w:t>
      </w:r>
    </w:p>
    <w:p w:rsidR="006A00B2" w:rsidRDefault="0057566E">
      <w:pPr>
        <w:pStyle w:val="ListParagraph"/>
        <w:numPr>
          <w:ilvl w:val="0"/>
          <w:numId w:val="545"/>
        </w:numPr>
        <w:contextualSpacing/>
      </w:pPr>
      <w:r>
        <w:t>&lt;draw:circle&gt;</w:t>
      </w:r>
    </w:p>
    <w:p w:rsidR="006A00B2" w:rsidRDefault="0057566E">
      <w:pPr>
        <w:pStyle w:val="ListParagraph"/>
        <w:numPr>
          <w:ilvl w:val="0"/>
          <w:numId w:val="545"/>
        </w:numPr>
        <w:contextualSpacing/>
      </w:pPr>
      <w:r>
        <w:t>&lt;draw:ellipse&gt;</w:t>
      </w:r>
    </w:p>
    <w:p w:rsidR="006A00B2" w:rsidRDefault="0057566E">
      <w:pPr>
        <w:pStyle w:val="ListParagraph"/>
        <w:numPr>
          <w:ilvl w:val="0"/>
          <w:numId w:val="545"/>
        </w:numPr>
        <w:contextualSpacing/>
      </w:pPr>
      <w:r>
        <w:t>&lt;draw:caption&gt;</w:t>
      </w:r>
    </w:p>
    <w:p w:rsidR="006A00B2" w:rsidRDefault="0057566E">
      <w:pPr>
        <w:pStyle w:val="ListParagraph"/>
        <w:numPr>
          <w:ilvl w:val="0"/>
          <w:numId w:val="545"/>
        </w:numPr>
        <w:contextualSpacing/>
      </w:pPr>
      <w:r>
        <w:t>&lt;draw:g&gt;</w:t>
      </w:r>
    </w:p>
    <w:p w:rsidR="006A00B2" w:rsidRDefault="0057566E">
      <w:pPr>
        <w:pStyle w:val="ListParagraph"/>
        <w:numPr>
          <w:ilvl w:val="0"/>
          <w:numId w:val="545"/>
        </w:numPr>
        <w:contextualSpacing/>
      </w:pPr>
      <w:r>
        <w:t>&lt;draw:image&gt;</w:t>
      </w:r>
    </w:p>
    <w:p w:rsidR="006A00B2" w:rsidRDefault="0057566E">
      <w:pPr>
        <w:pStyle w:val="ListParagraph"/>
        <w:numPr>
          <w:ilvl w:val="0"/>
          <w:numId w:val="545"/>
        </w:numPr>
        <w:contextualSpacing/>
      </w:pPr>
      <w:r>
        <w:t>&lt;draw:text-box&gt;</w:t>
      </w:r>
    </w:p>
    <w:p w:rsidR="006A00B2" w:rsidRDefault="0057566E">
      <w:pPr>
        <w:pStyle w:val="ListParagraph"/>
        <w:numPr>
          <w:ilvl w:val="0"/>
          <w:numId w:val="545"/>
        </w:numPr>
      </w:pPr>
      <w:r>
        <w:t xml:space="preserve">&lt;draw:custom-shape&gt; </w:t>
      </w:r>
    </w:p>
    <w:p w:rsidR="006A00B2" w:rsidRDefault="0057566E">
      <w:pPr>
        <w:pStyle w:val="Definition-Field"/>
      </w:pPr>
      <w:r>
        <w:t xml:space="preserve">n.   </w:t>
      </w:r>
      <w:r>
        <w:rPr>
          <w:i/>
        </w:rPr>
        <w:t xml:space="preserve">The standard defines the attribute svg:width, contained within the element &lt;draw:fill-image&gt;, contained within the parent </w:t>
      </w:r>
      <w:r>
        <w:rPr>
          <w:i/>
        </w:rPr>
        <w:t>element &lt;office:styles&gt;</w:t>
      </w:r>
    </w:p>
    <w:p w:rsidR="006A00B2" w:rsidRDefault="0057566E">
      <w:pPr>
        <w:pStyle w:val="Definition-Field2"/>
      </w:pPr>
      <w:r>
        <w:t xml:space="preserve">Excel 2013 does not support this attribute for a style applied to the following elements: </w:t>
      </w:r>
    </w:p>
    <w:p w:rsidR="006A00B2" w:rsidRDefault="0057566E">
      <w:pPr>
        <w:pStyle w:val="ListParagraph"/>
        <w:numPr>
          <w:ilvl w:val="0"/>
          <w:numId w:val="546"/>
        </w:numPr>
        <w:contextualSpacing/>
      </w:pPr>
      <w:r>
        <w:t>&lt;draw:rect&gt;</w:t>
      </w:r>
    </w:p>
    <w:p w:rsidR="006A00B2" w:rsidRDefault="0057566E">
      <w:pPr>
        <w:pStyle w:val="ListParagraph"/>
        <w:numPr>
          <w:ilvl w:val="0"/>
          <w:numId w:val="546"/>
        </w:numPr>
        <w:contextualSpacing/>
      </w:pPr>
      <w:r>
        <w:t>&lt;draw:polyline&gt;</w:t>
      </w:r>
    </w:p>
    <w:p w:rsidR="006A00B2" w:rsidRDefault="0057566E">
      <w:pPr>
        <w:pStyle w:val="ListParagraph"/>
        <w:numPr>
          <w:ilvl w:val="0"/>
          <w:numId w:val="546"/>
        </w:numPr>
        <w:contextualSpacing/>
      </w:pPr>
      <w:r>
        <w:t>&lt;draw:polygon&gt;</w:t>
      </w:r>
    </w:p>
    <w:p w:rsidR="006A00B2" w:rsidRDefault="0057566E">
      <w:pPr>
        <w:pStyle w:val="ListParagraph"/>
        <w:numPr>
          <w:ilvl w:val="0"/>
          <w:numId w:val="546"/>
        </w:numPr>
        <w:contextualSpacing/>
      </w:pPr>
      <w:r>
        <w:t>&lt;draw:regular-polygon&gt;</w:t>
      </w:r>
    </w:p>
    <w:p w:rsidR="006A00B2" w:rsidRDefault="0057566E">
      <w:pPr>
        <w:pStyle w:val="ListParagraph"/>
        <w:numPr>
          <w:ilvl w:val="0"/>
          <w:numId w:val="546"/>
        </w:numPr>
        <w:contextualSpacing/>
      </w:pPr>
      <w:r>
        <w:t>&lt;draw:path&gt;</w:t>
      </w:r>
    </w:p>
    <w:p w:rsidR="006A00B2" w:rsidRDefault="0057566E">
      <w:pPr>
        <w:pStyle w:val="ListParagraph"/>
        <w:numPr>
          <w:ilvl w:val="0"/>
          <w:numId w:val="546"/>
        </w:numPr>
        <w:contextualSpacing/>
      </w:pPr>
      <w:r>
        <w:t>&lt;draw:circle&gt;</w:t>
      </w:r>
    </w:p>
    <w:p w:rsidR="006A00B2" w:rsidRDefault="0057566E">
      <w:pPr>
        <w:pStyle w:val="ListParagraph"/>
        <w:numPr>
          <w:ilvl w:val="0"/>
          <w:numId w:val="546"/>
        </w:numPr>
        <w:contextualSpacing/>
      </w:pPr>
      <w:r>
        <w:t>&lt;draw:ellipse&gt;</w:t>
      </w:r>
    </w:p>
    <w:p w:rsidR="006A00B2" w:rsidRDefault="0057566E">
      <w:pPr>
        <w:pStyle w:val="ListParagraph"/>
        <w:numPr>
          <w:ilvl w:val="0"/>
          <w:numId w:val="546"/>
        </w:numPr>
        <w:contextualSpacing/>
      </w:pPr>
      <w:r>
        <w:t>&lt;draw:caption&gt;</w:t>
      </w:r>
    </w:p>
    <w:p w:rsidR="006A00B2" w:rsidRDefault="0057566E">
      <w:pPr>
        <w:pStyle w:val="ListParagraph"/>
        <w:numPr>
          <w:ilvl w:val="0"/>
          <w:numId w:val="546"/>
        </w:numPr>
        <w:contextualSpacing/>
      </w:pPr>
      <w:r>
        <w:t>&lt;draw:g&gt;</w:t>
      </w:r>
    </w:p>
    <w:p w:rsidR="006A00B2" w:rsidRDefault="0057566E">
      <w:pPr>
        <w:pStyle w:val="ListParagraph"/>
        <w:numPr>
          <w:ilvl w:val="0"/>
          <w:numId w:val="546"/>
        </w:numPr>
        <w:contextualSpacing/>
      </w:pPr>
      <w:r>
        <w:t>&lt;</w:t>
      </w:r>
      <w:r>
        <w:t>draw:image&gt;</w:t>
      </w:r>
    </w:p>
    <w:p w:rsidR="006A00B2" w:rsidRDefault="0057566E">
      <w:pPr>
        <w:pStyle w:val="ListParagraph"/>
        <w:numPr>
          <w:ilvl w:val="0"/>
          <w:numId w:val="546"/>
        </w:numPr>
        <w:contextualSpacing/>
      </w:pPr>
      <w:r>
        <w:t>&lt;draw:text-box&gt;</w:t>
      </w:r>
    </w:p>
    <w:p w:rsidR="006A00B2" w:rsidRDefault="0057566E">
      <w:pPr>
        <w:pStyle w:val="ListParagraph"/>
        <w:numPr>
          <w:ilvl w:val="0"/>
          <w:numId w:val="546"/>
        </w:numPr>
      </w:pPr>
      <w:r>
        <w:t xml:space="preserve">&lt;draw:custom-shape&gt; </w:t>
      </w:r>
    </w:p>
    <w:p w:rsidR="006A00B2" w:rsidRDefault="0057566E">
      <w:pPr>
        <w:pStyle w:val="Definition-Field"/>
      </w:pPr>
      <w:r>
        <w:t xml:space="preserve">o.   </w:t>
      </w:r>
      <w:r>
        <w:rPr>
          <w:i/>
        </w:rPr>
        <w:t>The standard defines the attribute xlink:actuate, contained within the element &lt;draw:fill-image&gt;, contained within the parent element &lt;office:styles&gt;</w:t>
      </w:r>
    </w:p>
    <w:p w:rsidR="006A00B2" w:rsidRDefault="0057566E">
      <w:pPr>
        <w:pStyle w:val="Definition-Field2"/>
      </w:pPr>
      <w:r>
        <w:t>Excel 2013 supports this attribute for a style appli</w:t>
      </w:r>
      <w:r>
        <w:t xml:space="preserve">ed to the following elements: </w:t>
      </w:r>
    </w:p>
    <w:p w:rsidR="006A00B2" w:rsidRDefault="0057566E">
      <w:pPr>
        <w:pStyle w:val="ListParagraph"/>
        <w:numPr>
          <w:ilvl w:val="0"/>
          <w:numId w:val="547"/>
        </w:numPr>
        <w:contextualSpacing/>
      </w:pPr>
      <w:r>
        <w:t>&lt;draw:rect&gt;</w:t>
      </w:r>
    </w:p>
    <w:p w:rsidR="006A00B2" w:rsidRDefault="0057566E">
      <w:pPr>
        <w:pStyle w:val="ListParagraph"/>
        <w:numPr>
          <w:ilvl w:val="0"/>
          <w:numId w:val="547"/>
        </w:numPr>
        <w:contextualSpacing/>
      </w:pPr>
      <w:r>
        <w:t>&lt;draw:polyline&gt;</w:t>
      </w:r>
    </w:p>
    <w:p w:rsidR="006A00B2" w:rsidRDefault="0057566E">
      <w:pPr>
        <w:pStyle w:val="ListParagraph"/>
        <w:numPr>
          <w:ilvl w:val="0"/>
          <w:numId w:val="547"/>
        </w:numPr>
        <w:contextualSpacing/>
      </w:pPr>
      <w:r>
        <w:t>&lt;draw:polygon&gt;</w:t>
      </w:r>
    </w:p>
    <w:p w:rsidR="006A00B2" w:rsidRDefault="0057566E">
      <w:pPr>
        <w:pStyle w:val="ListParagraph"/>
        <w:numPr>
          <w:ilvl w:val="0"/>
          <w:numId w:val="547"/>
        </w:numPr>
        <w:contextualSpacing/>
      </w:pPr>
      <w:r>
        <w:t>&lt;draw:regular-polygon&gt;</w:t>
      </w:r>
    </w:p>
    <w:p w:rsidR="006A00B2" w:rsidRDefault="0057566E">
      <w:pPr>
        <w:pStyle w:val="ListParagraph"/>
        <w:numPr>
          <w:ilvl w:val="0"/>
          <w:numId w:val="547"/>
        </w:numPr>
        <w:contextualSpacing/>
      </w:pPr>
      <w:r>
        <w:t>&lt;draw:path&gt;</w:t>
      </w:r>
    </w:p>
    <w:p w:rsidR="006A00B2" w:rsidRDefault="0057566E">
      <w:pPr>
        <w:pStyle w:val="ListParagraph"/>
        <w:numPr>
          <w:ilvl w:val="0"/>
          <w:numId w:val="547"/>
        </w:numPr>
        <w:contextualSpacing/>
      </w:pPr>
      <w:r>
        <w:t>&lt;draw:circle&gt;</w:t>
      </w:r>
    </w:p>
    <w:p w:rsidR="006A00B2" w:rsidRDefault="0057566E">
      <w:pPr>
        <w:pStyle w:val="ListParagraph"/>
        <w:numPr>
          <w:ilvl w:val="0"/>
          <w:numId w:val="547"/>
        </w:numPr>
        <w:contextualSpacing/>
      </w:pPr>
      <w:r>
        <w:t>&lt;draw:ellipse&gt;</w:t>
      </w:r>
    </w:p>
    <w:p w:rsidR="006A00B2" w:rsidRDefault="0057566E">
      <w:pPr>
        <w:pStyle w:val="ListParagraph"/>
        <w:numPr>
          <w:ilvl w:val="0"/>
          <w:numId w:val="547"/>
        </w:numPr>
        <w:contextualSpacing/>
      </w:pPr>
      <w:r>
        <w:t>&lt;draw:caption&gt;</w:t>
      </w:r>
    </w:p>
    <w:p w:rsidR="006A00B2" w:rsidRDefault="0057566E">
      <w:pPr>
        <w:pStyle w:val="ListParagraph"/>
        <w:numPr>
          <w:ilvl w:val="0"/>
          <w:numId w:val="547"/>
        </w:numPr>
        <w:contextualSpacing/>
      </w:pPr>
      <w:r>
        <w:t>&lt;draw:g&gt;</w:t>
      </w:r>
    </w:p>
    <w:p w:rsidR="006A00B2" w:rsidRDefault="0057566E">
      <w:pPr>
        <w:pStyle w:val="ListParagraph"/>
        <w:numPr>
          <w:ilvl w:val="0"/>
          <w:numId w:val="547"/>
        </w:numPr>
        <w:contextualSpacing/>
      </w:pPr>
      <w:r>
        <w:t>&lt;draw:image&gt;</w:t>
      </w:r>
    </w:p>
    <w:p w:rsidR="006A00B2" w:rsidRDefault="0057566E">
      <w:pPr>
        <w:pStyle w:val="ListParagraph"/>
        <w:numPr>
          <w:ilvl w:val="0"/>
          <w:numId w:val="547"/>
        </w:numPr>
        <w:contextualSpacing/>
      </w:pPr>
      <w:r>
        <w:t>&lt;draw:text-box&gt;</w:t>
      </w:r>
    </w:p>
    <w:p w:rsidR="006A00B2" w:rsidRDefault="0057566E">
      <w:pPr>
        <w:pStyle w:val="ListParagraph"/>
        <w:numPr>
          <w:ilvl w:val="0"/>
          <w:numId w:val="547"/>
        </w:numPr>
      </w:pPr>
      <w:r>
        <w:t xml:space="preserve">&lt;draw:custom-shape&gt; </w:t>
      </w:r>
    </w:p>
    <w:p w:rsidR="006A00B2" w:rsidRDefault="0057566E">
      <w:pPr>
        <w:pStyle w:val="Definition-Field"/>
      </w:pPr>
      <w:r>
        <w:lastRenderedPageBreak/>
        <w:t xml:space="preserve">p.   </w:t>
      </w:r>
      <w:r>
        <w:rPr>
          <w:i/>
        </w:rPr>
        <w:t>The standard defines the attribute xlin</w:t>
      </w:r>
      <w:r>
        <w:rPr>
          <w:i/>
        </w:rPr>
        <w:t>k:href, contained within the element &lt;draw:fill-image&gt;, contained within the parent element &lt;office:styles&gt;</w:t>
      </w:r>
    </w:p>
    <w:p w:rsidR="006A00B2" w:rsidRDefault="0057566E">
      <w:pPr>
        <w:pStyle w:val="Definition-Field2"/>
      </w:pPr>
      <w:r>
        <w:t xml:space="preserve">Excel 2013 supports this attribute for a style applied to the following elements: </w:t>
      </w:r>
    </w:p>
    <w:p w:rsidR="006A00B2" w:rsidRDefault="0057566E">
      <w:pPr>
        <w:pStyle w:val="ListParagraph"/>
        <w:numPr>
          <w:ilvl w:val="0"/>
          <w:numId w:val="548"/>
        </w:numPr>
        <w:contextualSpacing/>
      </w:pPr>
      <w:r>
        <w:t>&lt;draw:rect&gt;</w:t>
      </w:r>
    </w:p>
    <w:p w:rsidR="006A00B2" w:rsidRDefault="0057566E">
      <w:pPr>
        <w:pStyle w:val="ListParagraph"/>
        <w:numPr>
          <w:ilvl w:val="0"/>
          <w:numId w:val="548"/>
        </w:numPr>
        <w:contextualSpacing/>
      </w:pPr>
      <w:r>
        <w:t>&lt;draw:polyline&gt;</w:t>
      </w:r>
    </w:p>
    <w:p w:rsidR="006A00B2" w:rsidRDefault="0057566E">
      <w:pPr>
        <w:pStyle w:val="ListParagraph"/>
        <w:numPr>
          <w:ilvl w:val="0"/>
          <w:numId w:val="548"/>
        </w:numPr>
        <w:contextualSpacing/>
      </w:pPr>
      <w:r>
        <w:t>&lt;draw:polygon&gt;</w:t>
      </w:r>
    </w:p>
    <w:p w:rsidR="006A00B2" w:rsidRDefault="0057566E">
      <w:pPr>
        <w:pStyle w:val="ListParagraph"/>
        <w:numPr>
          <w:ilvl w:val="0"/>
          <w:numId w:val="548"/>
        </w:numPr>
        <w:contextualSpacing/>
      </w:pPr>
      <w:r>
        <w:t>&lt;draw:regular-polygon&gt;</w:t>
      </w:r>
    </w:p>
    <w:p w:rsidR="006A00B2" w:rsidRDefault="0057566E">
      <w:pPr>
        <w:pStyle w:val="ListParagraph"/>
        <w:numPr>
          <w:ilvl w:val="0"/>
          <w:numId w:val="548"/>
        </w:numPr>
        <w:contextualSpacing/>
      </w:pPr>
      <w:r>
        <w:t>&lt;draw:path&gt;</w:t>
      </w:r>
    </w:p>
    <w:p w:rsidR="006A00B2" w:rsidRDefault="0057566E">
      <w:pPr>
        <w:pStyle w:val="ListParagraph"/>
        <w:numPr>
          <w:ilvl w:val="0"/>
          <w:numId w:val="548"/>
        </w:numPr>
        <w:contextualSpacing/>
      </w:pPr>
      <w:r>
        <w:t>&lt;draw:circle&gt;</w:t>
      </w:r>
    </w:p>
    <w:p w:rsidR="006A00B2" w:rsidRDefault="0057566E">
      <w:pPr>
        <w:pStyle w:val="ListParagraph"/>
        <w:numPr>
          <w:ilvl w:val="0"/>
          <w:numId w:val="548"/>
        </w:numPr>
        <w:contextualSpacing/>
      </w:pPr>
      <w:r>
        <w:t>&lt;draw:ellipse&gt;</w:t>
      </w:r>
    </w:p>
    <w:p w:rsidR="006A00B2" w:rsidRDefault="0057566E">
      <w:pPr>
        <w:pStyle w:val="ListParagraph"/>
        <w:numPr>
          <w:ilvl w:val="0"/>
          <w:numId w:val="548"/>
        </w:numPr>
        <w:contextualSpacing/>
      </w:pPr>
      <w:r>
        <w:t>&lt;draw:caption&gt;</w:t>
      </w:r>
    </w:p>
    <w:p w:rsidR="006A00B2" w:rsidRDefault="0057566E">
      <w:pPr>
        <w:pStyle w:val="ListParagraph"/>
        <w:numPr>
          <w:ilvl w:val="0"/>
          <w:numId w:val="548"/>
        </w:numPr>
        <w:contextualSpacing/>
      </w:pPr>
      <w:r>
        <w:t>&lt;draw:g&gt;</w:t>
      </w:r>
    </w:p>
    <w:p w:rsidR="006A00B2" w:rsidRDefault="0057566E">
      <w:pPr>
        <w:pStyle w:val="ListParagraph"/>
        <w:numPr>
          <w:ilvl w:val="0"/>
          <w:numId w:val="548"/>
        </w:numPr>
        <w:contextualSpacing/>
      </w:pPr>
      <w:r>
        <w:t>&lt;draw:image&gt;</w:t>
      </w:r>
    </w:p>
    <w:p w:rsidR="006A00B2" w:rsidRDefault="0057566E">
      <w:pPr>
        <w:pStyle w:val="ListParagraph"/>
        <w:numPr>
          <w:ilvl w:val="0"/>
          <w:numId w:val="548"/>
        </w:numPr>
        <w:contextualSpacing/>
      </w:pPr>
      <w:r>
        <w:t>&lt;draw:text-box&gt;</w:t>
      </w:r>
    </w:p>
    <w:p w:rsidR="006A00B2" w:rsidRDefault="0057566E">
      <w:pPr>
        <w:pStyle w:val="ListParagraph"/>
        <w:numPr>
          <w:ilvl w:val="0"/>
          <w:numId w:val="548"/>
        </w:numPr>
      </w:pPr>
      <w:r>
        <w:t>&lt;draw:custom-shape&gt;</w:t>
      </w:r>
    </w:p>
    <w:p w:rsidR="006A00B2" w:rsidRDefault="0057566E">
      <w:pPr>
        <w:pStyle w:val="Definition-Field2"/>
      </w:pPr>
      <w:r>
        <w:t xml:space="preserve">Relative URIs are not supported, only absolute URIs are supported. </w:t>
      </w:r>
    </w:p>
    <w:p w:rsidR="006A00B2" w:rsidRDefault="0057566E">
      <w:pPr>
        <w:pStyle w:val="Definition-Field"/>
      </w:pPr>
      <w:r>
        <w:t xml:space="preserve">q.   </w:t>
      </w:r>
      <w:r>
        <w:rPr>
          <w:i/>
        </w:rPr>
        <w:t xml:space="preserve">The standard defines the attribute xlink:show, contained within the </w:t>
      </w:r>
      <w:r>
        <w:rPr>
          <w:i/>
        </w:rPr>
        <w:t>element &lt;draw:fill-image&gt;, contained within the parent element &lt;office:styles&gt;</w:t>
      </w:r>
    </w:p>
    <w:p w:rsidR="006A00B2" w:rsidRDefault="0057566E">
      <w:pPr>
        <w:pStyle w:val="Definition-Field2"/>
      </w:pPr>
      <w:r>
        <w:t xml:space="preserve">Excel 2013 supports this attribute for a style applied to the following elements: </w:t>
      </w:r>
    </w:p>
    <w:p w:rsidR="006A00B2" w:rsidRDefault="0057566E">
      <w:pPr>
        <w:pStyle w:val="ListParagraph"/>
        <w:numPr>
          <w:ilvl w:val="0"/>
          <w:numId w:val="549"/>
        </w:numPr>
        <w:contextualSpacing/>
      </w:pPr>
      <w:r>
        <w:t>&lt;draw:rect&gt;</w:t>
      </w:r>
    </w:p>
    <w:p w:rsidR="006A00B2" w:rsidRDefault="0057566E">
      <w:pPr>
        <w:pStyle w:val="ListParagraph"/>
        <w:numPr>
          <w:ilvl w:val="0"/>
          <w:numId w:val="549"/>
        </w:numPr>
        <w:contextualSpacing/>
      </w:pPr>
      <w:r>
        <w:t>&lt;draw:polyline&gt;</w:t>
      </w:r>
    </w:p>
    <w:p w:rsidR="006A00B2" w:rsidRDefault="0057566E">
      <w:pPr>
        <w:pStyle w:val="ListParagraph"/>
        <w:numPr>
          <w:ilvl w:val="0"/>
          <w:numId w:val="549"/>
        </w:numPr>
        <w:contextualSpacing/>
      </w:pPr>
      <w:r>
        <w:t>&lt;draw:polygon&gt;</w:t>
      </w:r>
    </w:p>
    <w:p w:rsidR="006A00B2" w:rsidRDefault="0057566E">
      <w:pPr>
        <w:pStyle w:val="ListParagraph"/>
        <w:numPr>
          <w:ilvl w:val="0"/>
          <w:numId w:val="549"/>
        </w:numPr>
        <w:contextualSpacing/>
      </w:pPr>
      <w:r>
        <w:t>&lt;draw:regular-polygon&gt;</w:t>
      </w:r>
    </w:p>
    <w:p w:rsidR="006A00B2" w:rsidRDefault="0057566E">
      <w:pPr>
        <w:pStyle w:val="ListParagraph"/>
        <w:numPr>
          <w:ilvl w:val="0"/>
          <w:numId w:val="549"/>
        </w:numPr>
        <w:contextualSpacing/>
      </w:pPr>
      <w:r>
        <w:t>&lt;draw:path&gt;</w:t>
      </w:r>
    </w:p>
    <w:p w:rsidR="006A00B2" w:rsidRDefault="0057566E">
      <w:pPr>
        <w:pStyle w:val="ListParagraph"/>
        <w:numPr>
          <w:ilvl w:val="0"/>
          <w:numId w:val="549"/>
        </w:numPr>
        <w:contextualSpacing/>
      </w:pPr>
      <w:r>
        <w:t>&lt;draw:circle&gt;</w:t>
      </w:r>
    </w:p>
    <w:p w:rsidR="006A00B2" w:rsidRDefault="0057566E">
      <w:pPr>
        <w:pStyle w:val="ListParagraph"/>
        <w:numPr>
          <w:ilvl w:val="0"/>
          <w:numId w:val="549"/>
        </w:numPr>
        <w:contextualSpacing/>
      </w:pPr>
      <w:r>
        <w:t>&lt;d</w:t>
      </w:r>
      <w:r>
        <w:t>raw:ellipse&gt;</w:t>
      </w:r>
    </w:p>
    <w:p w:rsidR="006A00B2" w:rsidRDefault="0057566E">
      <w:pPr>
        <w:pStyle w:val="ListParagraph"/>
        <w:numPr>
          <w:ilvl w:val="0"/>
          <w:numId w:val="549"/>
        </w:numPr>
        <w:contextualSpacing/>
      </w:pPr>
      <w:r>
        <w:t>&lt;draw:caption&gt;</w:t>
      </w:r>
    </w:p>
    <w:p w:rsidR="006A00B2" w:rsidRDefault="0057566E">
      <w:pPr>
        <w:pStyle w:val="ListParagraph"/>
        <w:numPr>
          <w:ilvl w:val="0"/>
          <w:numId w:val="549"/>
        </w:numPr>
        <w:contextualSpacing/>
      </w:pPr>
      <w:r>
        <w:t>&lt;draw:g&gt;</w:t>
      </w:r>
    </w:p>
    <w:p w:rsidR="006A00B2" w:rsidRDefault="0057566E">
      <w:pPr>
        <w:pStyle w:val="ListParagraph"/>
        <w:numPr>
          <w:ilvl w:val="0"/>
          <w:numId w:val="549"/>
        </w:numPr>
        <w:contextualSpacing/>
      </w:pPr>
      <w:r>
        <w:t>&lt;draw:image&gt;</w:t>
      </w:r>
    </w:p>
    <w:p w:rsidR="006A00B2" w:rsidRDefault="0057566E">
      <w:pPr>
        <w:pStyle w:val="ListParagraph"/>
        <w:numPr>
          <w:ilvl w:val="0"/>
          <w:numId w:val="549"/>
        </w:numPr>
        <w:contextualSpacing/>
      </w:pPr>
      <w:r>
        <w:t>&lt;draw:text-box&gt;</w:t>
      </w:r>
    </w:p>
    <w:p w:rsidR="006A00B2" w:rsidRDefault="0057566E">
      <w:pPr>
        <w:pStyle w:val="ListParagraph"/>
        <w:numPr>
          <w:ilvl w:val="0"/>
          <w:numId w:val="549"/>
        </w:numPr>
      </w:pPr>
      <w:r>
        <w:t xml:space="preserve">&lt;draw:custom-shape&gt; </w:t>
      </w:r>
    </w:p>
    <w:p w:rsidR="006A00B2" w:rsidRDefault="0057566E">
      <w:pPr>
        <w:pStyle w:val="Definition-Field"/>
      </w:pPr>
      <w:r>
        <w:t xml:space="preserve">r.   </w:t>
      </w:r>
      <w:r>
        <w:rPr>
          <w:i/>
        </w:rPr>
        <w:t>The standard defines the attribute xlink:type, contained within the element &lt;draw:fill-image&gt;, contained within the parent element &lt;office:styles&gt;</w:t>
      </w:r>
    </w:p>
    <w:p w:rsidR="006A00B2" w:rsidRDefault="0057566E">
      <w:pPr>
        <w:pStyle w:val="Definition-Field2"/>
      </w:pPr>
      <w:r>
        <w:t xml:space="preserve">Excel 2013 supports this attribute for a style applied to the following elements: </w:t>
      </w:r>
    </w:p>
    <w:p w:rsidR="006A00B2" w:rsidRDefault="0057566E">
      <w:pPr>
        <w:pStyle w:val="ListParagraph"/>
        <w:numPr>
          <w:ilvl w:val="0"/>
          <w:numId w:val="550"/>
        </w:numPr>
        <w:contextualSpacing/>
      </w:pPr>
      <w:r>
        <w:t>&lt;draw:rect&gt;</w:t>
      </w:r>
    </w:p>
    <w:p w:rsidR="006A00B2" w:rsidRDefault="0057566E">
      <w:pPr>
        <w:pStyle w:val="ListParagraph"/>
        <w:numPr>
          <w:ilvl w:val="0"/>
          <w:numId w:val="550"/>
        </w:numPr>
        <w:contextualSpacing/>
      </w:pPr>
      <w:r>
        <w:t>&lt;draw:polyline&gt;</w:t>
      </w:r>
    </w:p>
    <w:p w:rsidR="006A00B2" w:rsidRDefault="0057566E">
      <w:pPr>
        <w:pStyle w:val="ListParagraph"/>
        <w:numPr>
          <w:ilvl w:val="0"/>
          <w:numId w:val="550"/>
        </w:numPr>
        <w:contextualSpacing/>
      </w:pPr>
      <w:r>
        <w:t>&lt;draw:polygon&gt;</w:t>
      </w:r>
    </w:p>
    <w:p w:rsidR="006A00B2" w:rsidRDefault="0057566E">
      <w:pPr>
        <w:pStyle w:val="ListParagraph"/>
        <w:numPr>
          <w:ilvl w:val="0"/>
          <w:numId w:val="550"/>
        </w:numPr>
        <w:contextualSpacing/>
      </w:pPr>
      <w:r>
        <w:t>&lt;draw:regular-polygon&gt;</w:t>
      </w:r>
    </w:p>
    <w:p w:rsidR="006A00B2" w:rsidRDefault="0057566E">
      <w:pPr>
        <w:pStyle w:val="ListParagraph"/>
        <w:numPr>
          <w:ilvl w:val="0"/>
          <w:numId w:val="550"/>
        </w:numPr>
        <w:contextualSpacing/>
      </w:pPr>
      <w:r>
        <w:t>&lt;draw:path&gt;</w:t>
      </w:r>
    </w:p>
    <w:p w:rsidR="006A00B2" w:rsidRDefault="0057566E">
      <w:pPr>
        <w:pStyle w:val="ListParagraph"/>
        <w:numPr>
          <w:ilvl w:val="0"/>
          <w:numId w:val="550"/>
        </w:numPr>
        <w:contextualSpacing/>
      </w:pPr>
      <w:r>
        <w:t>&lt;draw:circle&gt;</w:t>
      </w:r>
    </w:p>
    <w:p w:rsidR="006A00B2" w:rsidRDefault="0057566E">
      <w:pPr>
        <w:pStyle w:val="ListParagraph"/>
        <w:numPr>
          <w:ilvl w:val="0"/>
          <w:numId w:val="550"/>
        </w:numPr>
        <w:contextualSpacing/>
      </w:pPr>
      <w:r>
        <w:t>&lt;draw:ellipse&gt;</w:t>
      </w:r>
    </w:p>
    <w:p w:rsidR="006A00B2" w:rsidRDefault="0057566E">
      <w:pPr>
        <w:pStyle w:val="ListParagraph"/>
        <w:numPr>
          <w:ilvl w:val="0"/>
          <w:numId w:val="550"/>
        </w:numPr>
        <w:contextualSpacing/>
      </w:pPr>
      <w:r>
        <w:t>&lt;draw:caption&gt;</w:t>
      </w:r>
    </w:p>
    <w:p w:rsidR="006A00B2" w:rsidRDefault="0057566E">
      <w:pPr>
        <w:pStyle w:val="ListParagraph"/>
        <w:numPr>
          <w:ilvl w:val="0"/>
          <w:numId w:val="550"/>
        </w:numPr>
        <w:contextualSpacing/>
      </w:pPr>
      <w:r>
        <w:t>&lt;draw:g&gt;</w:t>
      </w:r>
    </w:p>
    <w:p w:rsidR="006A00B2" w:rsidRDefault="0057566E">
      <w:pPr>
        <w:pStyle w:val="ListParagraph"/>
        <w:numPr>
          <w:ilvl w:val="0"/>
          <w:numId w:val="550"/>
        </w:numPr>
        <w:contextualSpacing/>
      </w:pPr>
      <w:r>
        <w:t>&lt;draw:image&gt;</w:t>
      </w:r>
    </w:p>
    <w:p w:rsidR="006A00B2" w:rsidRDefault="0057566E">
      <w:pPr>
        <w:pStyle w:val="ListParagraph"/>
        <w:numPr>
          <w:ilvl w:val="0"/>
          <w:numId w:val="550"/>
        </w:numPr>
        <w:contextualSpacing/>
      </w:pPr>
      <w:r>
        <w:t>&lt;draw:text-box&gt;</w:t>
      </w:r>
    </w:p>
    <w:p w:rsidR="006A00B2" w:rsidRDefault="0057566E">
      <w:pPr>
        <w:pStyle w:val="ListParagraph"/>
        <w:numPr>
          <w:ilvl w:val="0"/>
          <w:numId w:val="550"/>
        </w:numPr>
      </w:pPr>
      <w:r>
        <w:t>&lt;draw:custom-</w:t>
      </w:r>
      <w:r>
        <w:t xml:space="preserve">shape&gt; </w:t>
      </w:r>
    </w:p>
    <w:p w:rsidR="006A00B2" w:rsidRDefault="0057566E">
      <w:pPr>
        <w:pStyle w:val="Definition-Field"/>
      </w:pPr>
      <w:r>
        <w:t xml:space="preserve">s.   </w:t>
      </w:r>
      <w:r>
        <w:rPr>
          <w:i/>
        </w:rPr>
        <w:t>The standard defines the element &lt;draw:fill-image&gt;, contained within the parent element &lt;office:styles&gt;</w:t>
      </w:r>
    </w:p>
    <w:p w:rsidR="006A00B2" w:rsidRDefault="0057566E">
      <w:pPr>
        <w:pStyle w:val="Definition-Field2"/>
      </w:pPr>
      <w:r>
        <w:t xml:space="preserve">PowerPoint 2013 supports this element for a style applied to the following elements: </w:t>
      </w:r>
    </w:p>
    <w:p w:rsidR="006A00B2" w:rsidRDefault="0057566E">
      <w:pPr>
        <w:pStyle w:val="ListParagraph"/>
        <w:numPr>
          <w:ilvl w:val="0"/>
          <w:numId w:val="551"/>
        </w:numPr>
        <w:contextualSpacing/>
      </w:pPr>
      <w:r>
        <w:lastRenderedPageBreak/>
        <w:t>&lt;draw:rect&gt;</w:t>
      </w:r>
    </w:p>
    <w:p w:rsidR="006A00B2" w:rsidRDefault="0057566E">
      <w:pPr>
        <w:pStyle w:val="ListParagraph"/>
        <w:numPr>
          <w:ilvl w:val="0"/>
          <w:numId w:val="551"/>
        </w:numPr>
        <w:contextualSpacing/>
      </w:pPr>
      <w:r>
        <w:t>&lt;draw:polyline&gt;</w:t>
      </w:r>
    </w:p>
    <w:p w:rsidR="006A00B2" w:rsidRDefault="0057566E">
      <w:pPr>
        <w:pStyle w:val="ListParagraph"/>
        <w:numPr>
          <w:ilvl w:val="0"/>
          <w:numId w:val="551"/>
        </w:numPr>
        <w:contextualSpacing/>
      </w:pPr>
      <w:r>
        <w:t>&lt;draw:polygon&gt;</w:t>
      </w:r>
    </w:p>
    <w:p w:rsidR="006A00B2" w:rsidRDefault="0057566E">
      <w:pPr>
        <w:pStyle w:val="ListParagraph"/>
        <w:numPr>
          <w:ilvl w:val="0"/>
          <w:numId w:val="551"/>
        </w:numPr>
        <w:contextualSpacing/>
      </w:pPr>
      <w:r>
        <w:t>&lt;draw:regu</w:t>
      </w:r>
      <w:r>
        <w:t>lar-polygon&gt;</w:t>
      </w:r>
    </w:p>
    <w:p w:rsidR="006A00B2" w:rsidRDefault="0057566E">
      <w:pPr>
        <w:pStyle w:val="ListParagraph"/>
        <w:numPr>
          <w:ilvl w:val="0"/>
          <w:numId w:val="551"/>
        </w:numPr>
        <w:contextualSpacing/>
      </w:pPr>
      <w:r>
        <w:t>&lt;draw:path&gt;</w:t>
      </w:r>
    </w:p>
    <w:p w:rsidR="006A00B2" w:rsidRDefault="0057566E">
      <w:pPr>
        <w:pStyle w:val="ListParagraph"/>
        <w:numPr>
          <w:ilvl w:val="0"/>
          <w:numId w:val="551"/>
        </w:numPr>
        <w:contextualSpacing/>
      </w:pPr>
      <w:r>
        <w:t>&lt;draw:circle&gt;</w:t>
      </w:r>
    </w:p>
    <w:p w:rsidR="006A00B2" w:rsidRDefault="0057566E">
      <w:pPr>
        <w:pStyle w:val="ListParagraph"/>
        <w:numPr>
          <w:ilvl w:val="0"/>
          <w:numId w:val="551"/>
        </w:numPr>
        <w:contextualSpacing/>
      </w:pPr>
      <w:r>
        <w:t>&lt;draw:ellipse&gt;</w:t>
      </w:r>
    </w:p>
    <w:p w:rsidR="006A00B2" w:rsidRDefault="0057566E">
      <w:pPr>
        <w:pStyle w:val="ListParagraph"/>
        <w:numPr>
          <w:ilvl w:val="0"/>
          <w:numId w:val="551"/>
        </w:numPr>
        <w:contextualSpacing/>
      </w:pPr>
      <w:r>
        <w:t>&lt;draw:caption&gt;</w:t>
      </w:r>
    </w:p>
    <w:p w:rsidR="006A00B2" w:rsidRDefault="0057566E">
      <w:pPr>
        <w:pStyle w:val="ListParagraph"/>
        <w:numPr>
          <w:ilvl w:val="0"/>
          <w:numId w:val="551"/>
        </w:numPr>
        <w:contextualSpacing/>
      </w:pPr>
      <w:r>
        <w:t>&lt;draw:g&gt;</w:t>
      </w:r>
    </w:p>
    <w:p w:rsidR="006A00B2" w:rsidRDefault="0057566E">
      <w:pPr>
        <w:pStyle w:val="ListParagraph"/>
        <w:numPr>
          <w:ilvl w:val="0"/>
          <w:numId w:val="551"/>
        </w:numPr>
        <w:contextualSpacing/>
      </w:pPr>
      <w:r>
        <w:t>&lt;draw:image&gt;</w:t>
      </w:r>
    </w:p>
    <w:p w:rsidR="006A00B2" w:rsidRDefault="0057566E">
      <w:pPr>
        <w:pStyle w:val="ListParagraph"/>
        <w:numPr>
          <w:ilvl w:val="0"/>
          <w:numId w:val="551"/>
        </w:numPr>
        <w:contextualSpacing/>
      </w:pPr>
      <w:r>
        <w:t>&lt;draw:text-box&gt;</w:t>
      </w:r>
    </w:p>
    <w:p w:rsidR="006A00B2" w:rsidRDefault="0057566E">
      <w:pPr>
        <w:pStyle w:val="ListParagraph"/>
        <w:numPr>
          <w:ilvl w:val="0"/>
          <w:numId w:val="551"/>
        </w:numPr>
      </w:pPr>
      <w:r>
        <w:t xml:space="preserve">&lt;draw:custom-shape&gt; </w:t>
      </w:r>
    </w:p>
    <w:p w:rsidR="006A00B2" w:rsidRDefault="0057566E">
      <w:pPr>
        <w:pStyle w:val="Definition-Field"/>
      </w:pPr>
      <w:r>
        <w:t xml:space="preserve">t.   </w:t>
      </w:r>
      <w:r>
        <w:rPr>
          <w:i/>
        </w:rPr>
        <w:t xml:space="preserve">The standard defines the attribute draw:display-name, contained within the element &lt;draw:fill-image&gt;, contained within the </w:t>
      </w:r>
      <w:r>
        <w:rPr>
          <w:i/>
        </w:rPr>
        <w:t>parent element &lt;office:styles&gt;</w:t>
      </w:r>
    </w:p>
    <w:p w:rsidR="006A00B2" w:rsidRDefault="0057566E">
      <w:pPr>
        <w:pStyle w:val="Definition-Field2"/>
      </w:pPr>
      <w:r>
        <w:t xml:space="preserve">PowerPoint 2013 does not support this attribute for a style applied to the following elements: </w:t>
      </w:r>
    </w:p>
    <w:p w:rsidR="006A00B2" w:rsidRDefault="0057566E">
      <w:pPr>
        <w:pStyle w:val="ListParagraph"/>
        <w:numPr>
          <w:ilvl w:val="0"/>
          <w:numId w:val="552"/>
        </w:numPr>
        <w:contextualSpacing/>
      </w:pPr>
      <w:r>
        <w:t>&lt;draw:rect&gt;</w:t>
      </w:r>
    </w:p>
    <w:p w:rsidR="006A00B2" w:rsidRDefault="0057566E">
      <w:pPr>
        <w:pStyle w:val="ListParagraph"/>
        <w:numPr>
          <w:ilvl w:val="0"/>
          <w:numId w:val="552"/>
        </w:numPr>
        <w:contextualSpacing/>
      </w:pPr>
      <w:r>
        <w:t>&lt;draw:polyline&gt;</w:t>
      </w:r>
    </w:p>
    <w:p w:rsidR="006A00B2" w:rsidRDefault="0057566E">
      <w:pPr>
        <w:pStyle w:val="ListParagraph"/>
        <w:numPr>
          <w:ilvl w:val="0"/>
          <w:numId w:val="552"/>
        </w:numPr>
        <w:contextualSpacing/>
      </w:pPr>
      <w:r>
        <w:t>&lt;draw:polygon&gt;</w:t>
      </w:r>
    </w:p>
    <w:p w:rsidR="006A00B2" w:rsidRDefault="0057566E">
      <w:pPr>
        <w:pStyle w:val="ListParagraph"/>
        <w:numPr>
          <w:ilvl w:val="0"/>
          <w:numId w:val="552"/>
        </w:numPr>
        <w:contextualSpacing/>
      </w:pPr>
      <w:r>
        <w:t>&lt;draw:regular-polygon&gt;</w:t>
      </w:r>
    </w:p>
    <w:p w:rsidR="006A00B2" w:rsidRDefault="0057566E">
      <w:pPr>
        <w:pStyle w:val="ListParagraph"/>
        <w:numPr>
          <w:ilvl w:val="0"/>
          <w:numId w:val="552"/>
        </w:numPr>
        <w:contextualSpacing/>
      </w:pPr>
      <w:r>
        <w:t>&lt;draw:path&gt;</w:t>
      </w:r>
    </w:p>
    <w:p w:rsidR="006A00B2" w:rsidRDefault="0057566E">
      <w:pPr>
        <w:pStyle w:val="ListParagraph"/>
        <w:numPr>
          <w:ilvl w:val="0"/>
          <w:numId w:val="552"/>
        </w:numPr>
        <w:contextualSpacing/>
      </w:pPr>
      <w:r>
        <w:t>&lt;draw:circle&gt;</w:t>
      </w:r>
    </w:p>
    <w:p w:rsidR="006A00B2" w:rsidRDefault="0057566E">
      <w:pPr>
        <w:pStyle w:val="ListParagraph"/>
        <w:numPr>
          <w:ilvl w:val="0"/>
          <w:numId w:val="552"/>
        </w:numPr>
        <w:contextualSpacing/>
      </w:pPr>
      <w:r>
        <w:t>&lt;draw:ellipse&gt;</w:t>
      </w:r>
    </w:p>
    <w:p w:rsidR="006A00B2" w:rsidRDefault="0057566E">
      <w:pPr>
        <w:pStyle w:val="ListParagraph"/>
        <w:numPr>
          <w:ilvl w:val="0"/>
          <w:numId w:val="552"/>
        </w:numPr>
        <w:contextualSpacing/>
      </w:pPr>
      <w:r>
        <w:t>&lt;draw:caption&gt;</w:t>
      </w:r>
    </w:p>
    <w:p w:rsidR="006A00B2" w:rsidRDefault="0057566E">
      <w:pPr>
        <w:pStyle w:val="ListParagraph"/>
        <w:numPr>
          <w:ilvl w:val="0"/>
          <w:numId w:val="552"/>
        </w:numPr>
        <w:contextualSpacing/>
      </w:pPr>
      <w:r>
        <w:t>&lt;draw:g</w:t>
      </w:r>
      <w:r>
        <w:t>&gt;</w:t>
      </w:r>
    </w:p>
    <w:p w:rsidR="006A00B2" w:rsidRDefault="0057566E">
      <w:pPr>
        <w:pStyle w:val="ListParagraph"/>
        <w:numPr>
          <w:ilvl w:val="0"/>
          <w:numId w:val="552"/>
        </w:numPr>
        <w:contextualSpacing/>
      </w:pPr>
      <w:r>
        <w:t>&lt;draw:image&gt;</w:t>
      </w:r>
    </w:p>
    <w:p w:rsidR="006A00B2" w:rsidRDefault="0057566E">
      <w:pPr>
        <w:pStyle w:val="ListParagraph"/>
        <w:numPr>
          <w:ilvl w:val="0"/>
          <w:numId w:val="552"/>
        </w:numPr>
        <w:contextualSpacing/>
      </w:pPr>
      <w:r>
        <w:t>&lt;draw:text-box&gt;</w:t>
      </w:r>
    </w:p>
    <w:p w:rsidR="006A00B2" w:rsidRDefault="0057566E">
      <w:pPr>
        <w:pStyle w:val="ListParagraph"/>
        <w:numPr>
          <w:ilvl w:val="0"/>
          <w:numId w:val="552"/>
        </w:numPr>
      </w:pPr>
      <w:r>
        <w:t xml:space="preserve">&lt;draw:custom-shape&gt; </w:t>
      </w:r>
    </w:p>
    <w:p w:rsidR="006A00B2" w:rsidRDefault="0057566E">
      <w:pPr>
        <w:pStyle w:val="Definition-Field"/>
      </w:pPr>
      <w:r>
        <w:t xml:space="preserve">u.   </w:t>
      </w:r>
      <w:r>
        <w:rPr>
          <w:i/>
        </w:rPr>
        <w:t>The standard defines the attribute draw:name, contained within the element &lt;draw:fill-image&gt;, contained within the parent element &lt;office:styles&gt;</w:t>
      </w:r>
    </w:p>
    <w:p w:rsidR="006A00B2" w:rsidRDefault="0057566E">
      <w:pPr>
        <w:pStyle w:val="Definition-Field2"/>
      </w:pPr>
      <w:r>
        <w:t>PowerPoint 2013 supports this attribute for a style a</w:t>
      </w:r>
      <w:r>
        <w:t xml:space="preserve">pplied to the following elements: </w:t>
      </w:r>
    </w:p>
    <w:p w:rsidR="006A00B2" w:rsidRDefault="0057566E">
      <w:pPr>
        <w:pStyle w:val="ListParagraph"/>
        <w:numPr>
          <w:ilvl w:val="0"/>
          <w:numId w:val="553"/>
        </w:numPr>
        <w:contextualSpacing/>
      </w:pPr>
      <w:r>
        <w:t>&lt;draw:rect&gt;</w:t>
      </w:r>
    </w:p>
    <w:p w:rsidR="006A00B2" w:rsidRDefault="0057566E">
      <w:pPr>
        <w:pStyle w:val="ListParagraph"/>
        <w:numPr>
          <w:ilvl w:val="0"/>
          <w:numId w:val="553"/>
        </w:numPr>
        <w:contextualSpacing/>
      </w:pPr>
      <w:r>
        <w:t>&lt;draw:polyline&gt;</w:t>
      </w:r>
    </w:p>
    <w:p w:rsidR="006A00B2" w:rsidRDefault="0057566E">
      <w:pPr>
        <w:pStyle w:val="ListParagraph"/>
        <w:numPr>
          <w:ilvl w:val="0"/>
          <w:numId w:val="553"/>
        </w:numPr>
        <w:contextualSpacing/>
      </w:pPr>
      <w:r>
        <w:t>&lt;draw:polygon&gt;</w:t>
      </w:r>
    </w:p>
    <w:p w:rsidR="006A00B2" w:rsidRDefault="0057566E">
      <w:pPr>
        <w:pStyle w:val="ListParagraph"/>
        <w:numPr>
          <w:ilvl w:val="0"/>
          <w:numId w:val="553"/>
        </w:numPr>
        <w:contextualSpacing/>
      </w:pPr>
      <w:r>
        <w:t>&lt;draw:regular-polygon&gt;</w:t>
      </w:r>
    </w:p>
    <w:p w:rsidR="006A00B2" w:rsidRDefault="0057566E">
      <w:pPr>
        <w:pStyle w:val="ListParagraph"/>
        <w:numPr>
          <w:ilvl w:val="0"/>
          <w:numId w:val="553"/>
        </w:numPr>
        <w:contextualSpacing/>
      </w:pPr>
      <w:r>
        <w:t>&lt;draw:path&gt;</w:t>
      </w:r>
    </w:p>
    <w:p w:rsidR="006A00B2" w:rsidRDefault="0057566E">
      <w:pPr>
        <w:pStyle w:val="ListParagraph"/>
        <w:numPr>
          <w:ilvl w:val="0"/>
          <w:numId w:val="553"/>
        </w:numPr>
        <w:contextualSpacing/>
      </w:pPr>
      <w:r>
        <w:t>&lt;draw:circle&gt;</w:t>
      </w:r>
    </w:p>
    <w:p w:rsidR="006A00B2" w:rsidRDefault="0057566E">
      <w:pPr>
        <w:pStyle w:val="ListParagraph"/>
        <w:numPr>
          <w:ilvl w:val="0"/>
          <w:numId w:val="553"/>
        </w:numPr>
        <w:contextualSpacing/>
      </w:pPr>
      <w:r>
        <w:t>&lt;draw:ellipse&gt;</w:t>
      </w:r>
    </w:p>
    <w:p w:rsidR="006A00B2" w:rsidRDefault="0057566E">
      <w:pPr>
        <w:pStyle w:val="ListParagraph"/>
        <w:numPr>
          <w:ilvl w:val="0"/>
          <w:numId w:val="553"/>
        </w:numPr>
        <w:contextualSpacing/>
      </w:pPr>
      <w:r>
        <w:t>&lt;draw:caption&gt;</w:t>
      </w:r>
    </w:p>
    <w:p w:rsidR="006A00B2" w:rsidRDefault="0057566E">
      <w:pPr>
        <w:pStyle w:val="ListParagraph"/>
        <w:numPr>
          <w:ilvl w:val="0"/>
          <w:numId w:val="553"/>
        </w:numPr>
        <w:contextualSpacing/>
      </w:pPr>
      <w:r>
        <w:t>&lt;draw:g&gt;</w:t>
      </w:r>
    </w:p>
    <w:p w:rsidR="006A00B2" w:rsidRDefault="0057566E">
      <w:pPr>
        <w:pStyle w:val="ListParagraph"/>
        <w:numPr>
          <w:ilvl w:val="0"/>
          <w:numId w:val="553"/>
        </w:numPr>
        <w:contextualSpacing/>
      </w:pPr>
      <w:r>
        <w:t>&lt;draw:image&gt;</w:t>
      </w:r>
    </w:p>
    <w:p w:rsidR="006A00B2" w:rsidRDefault="0057566E">
      <w:pPr>
        <w:pStyle w:val="ListParagraph"/>
        <w:numPr>
          <w:ilvl w:val="0"/>
          <w:numId w:val="553"/>
        </w:numPr>
        <w:contextualSpacing/>
      </w:pPr>
      <w:r>
        <w:t>&lt;draw:text-box&gt;</w:t>
      </w:r>
    </w:p>
    <w:p w:rsidR="006A00B2" w:rsidRDefault="0057566E">
      <w:pPr>
        <w:pStyle w:val="ListParagraph"/>
        <w:numPr>
          <w:ilvl w:val="0"/>
          <w:numId w:val="553"/>
        </w:numPr>
      </w:pPr>
      <w:r>
        <w:t xml:space="preserve">&lt;draw:custom-shape&gt; </w:t>
      </w:r>
    </w:p>
    <w:p w:rsidR="006A00B2" w:rsidRDefault="0057566E">
      <w:pPr>
        <w:pStyle w:val="Definition-Field"/>
      </w:pPr>
      <w:r>
        <w:t xml:space="preserve">v.   </w:t>
      </w:r>
      <w:r>
        <w:rPr>
          <w:i/>
        </w:rPr>
        <w:t xml:space="preserve">The standard defines the attribute </w:t>
      </w:r>
      <w:r>
        <w:rPr>
          <w:i/>
        </w:rPr>
        <w:t>svg:height, contained within the element &lt;draw:fill-image&gt;, contained within the parent element &lt;office:styles&gt;</w:t>
      </w:r>
    </w:p>
    <w:p w:rsidR="006A00B2" w:rsidRDefault="0057566E">
      <w:pPr>
        <w:pStyle w:val="Definition-Field2"/>
      </w:pPr>
      <w:r>
        <w:t xml:space="preserve">PowerPoint 2013 does not support this attribute for a style applied to the following elements: </w:t>
      </w:r>
    </w:p>
    <w:p w:rsidR="006A00B2" w:rsidRDefault="0057566E">
      <w:pPr>
        <w:pStyle w:val="ListParagraph"/>
        <w:numPr>
          <w:ilvl w:val="0"/>
          <w:numId w:val="554"/>
        </w:numPr>
        <w:contextualSpacing/>
      </w:pPr>
      <w:r>
        <w:t>&lt;draw:rect&gt;</w:t>
      </w:r>
    </w:p>
    <w:p w:rsidR="006A00B2" w:rsidRDefault="0057566E">
      <w:pPr>
        <w:pStyle w:val="ListParagraph"/>
        <w:numPr>
          <w:ilvl w:val="0"/>
          <w:numId w:val="554"/>
        </w:numPr>
        <w:contextualSpacing/>
      </w:pPr>
      <w:r>
        <w:t>&lt;draw:polyline&gt;</w:t>
      </w:r>
    </w:p>
    <w:p w:rsidR="006A00B2" w:rsidRDefault="0057566E">
      <w:pPr>
        <w:pStyle w:val="ListParagraph"/>
        <w:numPr>
          <w:ilvl w:val="0"/>
          <w:numId w:val="554"/>
        </w:numPr>
        <w:contextualSpacing/>
      </w:pPr>
      <w:r>
        <w:t>&lt;draw:polygon&gt;</w:t>
      </w:r>
    </w:p>
    <w:p w:rsidR="006A00B2" w:rsidRDefault="0057566E">
      <w:pPr>
        <w:pStyle w:val="ListParagraph"/>
        <w:numPr>
          <w:ilvl w:val="0"/>
          <w:numId w:val="554"/>
        </w:numPr>
        <w:contextualSpacing/>
      </w:pPr>
      <w:r>
        <w:t>&lt;draw</w:t>
      </w:r>
      <w:r>
        <w:t>:regular-polygon&gt;</w:t>
      </w:r>
    </w:p>
    <w:p w:rsidR="006A00B2" w:rsidRDefault="0057566E">
      <w:pPr>
        <w:pStyle w:val="ListParagraph"/>
        <w:numPr>
          <w:ilvl w:val="0"/>
          <w:numId w:val="554"/>
        </w:numPr>
        <w:contextualSpacing/>
      </w:pPr>
      <w:r>
        <w:t>&lt;draw:path&gt;</w:t>
      </w:r>
    </w:p>
    <w:p w:rsidR="006A00B2" w:rsidRDefault="0057566E">
      <w:pPr>
        <w:pStyle w:val="ListParagraph"/>
        <w:numPr>
          <w:ilvl w:val="0"/>
          <w:numId w:val="554"/>
        </w:numPr>
        <w:contextualSpacing/>
      </w:pPr>
      <w:r>
        <w:lastRenderedPageBreak/>
        <w:t>&lt;draw:circle&gt;</w:t>
      </w:r>
    </w:p>
    <w:p w:rsidR="006A00B2" w:rsidRDefault="0057566E">
      <w:pPr>
        <w:pStyle w:val="ListParagraph"/>
        <w:numPr>
          <w:ilvl w:val="0"/>
          <w:numId w:val="554"/>
        </w:numPr>
        <w:contextualSpacing/>
      </w:pPr>
      <w:r>
        <w:t>&lt;draw:ellipse&gt;</w:t>
      </w:r>
    </w:p>
    <w:p w:rsidR="006A00B2" w:rsidRDefault="0057566E">
      <w:pPr>
        <w:pStyle w:val="ListParagraph"/>
        <w:numPr>
          <w:ilvl w:val="0"/>
          <w:numId w:val="554"/>
        </w:numPr>
        <w:contextualSpacing/>
      </w:pPr>
      <w:r>
        <w:t>&lt;draw:caption&gt;</w:t>
      </w:r>
    </w:p>
    <w:p w:rsidR="006A00B2" w:rsidRDefault="0057566E">
      <w:pPr>
        <w:pStyle w:val="ListParagraph"/>
        <w:numPr>
          <w:ilvl w:val="0"/>
          <w:numId w:val="554"/>
        </w:numPr>
        <w:contextualSpacing/>
      </w:pPr>
      <w:r>
        <w:t>&lt;draw:g&gt;</w:t>
      </w:r>
    </w:p>
    <w:p w:rsidR="006A00B2" w:rsidRDefault="0057566E">
      <w:pPr>
        <w:pStyle w:val="ListParagraph"/>
        <w:numPr>
          <w:ilvl w:val="0"/>
          <w:numId w:val="554"/>
        </w:numPr>
        <w:contextualSpacing/>
      </w:pPr>
      <w:r>
        <w:t>&lt;draw:image&gt;</w:t>
      </w:r>
    </w:p>
    <w:p w:rsidR="006A00B2" w:rsidRDefault="0057566E">
      <w:pPr>
        <w:pStyle w:val="ListParagraph"/>
        <w:numPr>
          <w:ilvl w:val="0"/>
          <w:numId w:val="554"/>
        </w:numPr>
        <w:contextualSpacing/>
      </w:pPr>
      <w:r>
        <w:t>&lt;draw:text-box&gt;</w:t>
      </w:r>
    </w:p>
    <w:p w:rsidR="006A00B2" w:rsidRDefault="0057566E">
      <w:pPr>
        <w:pStyle w:val="ListParagraph"/>
        <w:numPr>
          <w:ilvl w:val="0"/>
          <w:numId w:val="554"/>
        </w:numPr>
      </w:pPr>
      <w:r>
        <w:t xml:space="preserve">&lt;draw:custom-shape&gt; </w:t>
      </w:r>
    </w:p>
    <w:p w:rsidR="006A00B2" w:rsidRDefault="0057566E">
      <w:pPr>
        <w:pStyle w:val="Definition-Field"/>
      </w:pPr>
      <w:r>
        <w:t xml:space="preserve">w.   </w:t>
      </w:r>
      <w:r>
        <w:rPr>
          <w:i/>
        </w:rPr>
        <w:t>The standard defines the attribute svg:width, contained within the element &lt;draw:fill-image&gt;, contained within the par</w:t>
      </w:r>
      <w:r>
        <w:rPr>
          <w:i/>
        </w:rPr>
        <w:t>ent element &lt;office:styles&gt;</w:t>
      </w:r>
    </w:p>
    <w:p w:rsidR="006A00B2" w:rsidRDefault="0057566E">
      <w:pPr>
        <w:pStyle w:val="Definition-Field2"/>
      </w:pPr>
      <w:r>
        <w:t xml:space="preserve">PowerPoint 2013 does not support this attribute for a style applied to the following elements: </w:t>
      </w:r>
    </w:p>
    <w:p w:rsidR="006A00B2" w:rsidRDefault="0057566E">
      <w:pPr>
        <w:pStyle w:val="ListParagraph"/>
        <w:numPr>
          <w:ilvl w:val="0"/>
          <w:numId w:val="555"/>
        </w:numPr>
        <w:contextualSpacing/>
      </w:pPr>
      <w:r>
        <w:t>&lt;draw:rect&gt;</w:t>
      </w:r>
    </w:p>
    <w:p w:rsidR="006A00B2" w:rsidRDefault="0057566E">
      <w:pPr>
        <w:pStyle w:val="ListParagraph"/>
        <w:numPr>
          <w:ilvl w:val="0"/>
          <w:numId w:val="555"/>
        </w:numPr>
        <w:contextualSpacing/>
      </w:pPr>
      <w:r>
        <w:t>&lt;draw:polyline&gt;</w:t>
      </w:r>
    </w:p>
    <w:p w:rsidR="006A00B2" w:rsidRDefault="0057566E">
      <w:pPr>
        <w:pStyle w:val="ListParagraph"/>
        <w:numPr>
          <w:ilvl w:val="0"/>
          <w:numId w:val="555"/>
        </w:numPr>
        <w:contextualSpacing/>
      </w:pPr>
      <w:r>
        <w:t>&lt;draw:polygon&gt;</w:t>
      </w:r>
    </w:p>
    <w:p w:rsidR="006A00B2" w:rsidRDefault="0057566E">
      <w:pPr>
        <w:pStyle w:val="ListParagraph"/>
        <w:numPr>
          <w:ilvl w:val="0"/>
          <w:numId w:val="555"/>
        </w:numPr>
        <w:contextualSpacing/>
      </w:pPr>
      <w:r>
        <w:t>&lt;draw:regular-polygon&gt;</w:t>
      </w:r>
    </w:p>
    <w:p w:rsidR="006A00B2" w:rsidRDefault="0057566E">
      <w:pPr>
        <w:pStyle w:val="ListParagraph"/>
        <w:numPr>
          <w:ilvl w:val="0"/>
          <w:numId w:val="555"/>
        </w:numPr>
        <w:contextualSpacing/>
      </w:pPr>
      <w:r>
        <w:t>&lt;draw:path&gt;</w:t>
      </w:r>
    </w:p>
    <w:p w:rsidR="006A00B2" w:rsidRDefault="0057566E">
      <w:pPr>
        <w:pStyle w:val="ListParagraph"/>
        <w:numPr>
          <w:ilvl w:val="0"/>
          <w:numId w:val="555"/>
        </w:numPr>
        <w:contextualSpacing/>
      </w:pPr>
      <w:r>
        <w:t>&lt;draw:circle&gt;</w:t>
      </w:r>
    </w:p>
    <w:p w:rsidR="006A00B2" w:rsidRDefault="0057566E">
      <w:pPr>
        <w:pStyle w:val="ListParagraph"/>
        <w:numPr>
          <w:ilvl w:val="0"/>
          <w:numId w:val="555"/>
        </w:numPr>
        <w:contextualSpacing/>
      </w:pPr>
      <w:r>
        <w:t>&lt;draw:ellipse&gt;</w:t>
      </w:r>
    </w:p>
    <w:p w:rsidR="006A00B2" w:rsidRDefault="0057566E">
      <w:pPr>
        <w:pStyle w:val="ListParagraph"/>
        <w:numPr>
          <w:ilvl w:val="0"/>
          <w:numId w:val="555"/>
        </w:numPr>
        <w:contextualSpacing/>
      </w:pPr>
      <w:r>
        <w:t>&lt;draw:caption&gt;</w:t>
      </w:r>
    </w:p>
    <w:p w:rsidR="006A00B2" w:rsidRDefault="0057566E">
      <w:pPr>
        <w:pStyle w:val="ListParagraph"/>
        <w:numPr>
          <w:ilvl w:val="0"/>
          <w:numId w:val="555"/>
        </w:numPr>
        <w:contextualSpacing/>
      </w:pPr>
      <w:r>
        <w:t>&lt;draw:g&gt;</w:t>
      </w:r>
    </w:p>
    <w:p w:rsidR="006A00B2" w:rsidRDefault="0057566E">
      <w:pPr>
        <w:pStyle w:val="ListParagraph"/>
        <w:numPr>
          <w:ilvl w:val="0"/>
          <w:numId w:val="555"/>
        </w:numPr>
        <w:contextualSpacing/>
      </w:pPr>
      <w:r>
        <w:t>&lt;</w:t>
      </w:r>
      <w:r>
        <w:t>draw:image&gt;</w:t>
      </w:r>
    </w:p>
    <w:p w:rsidR="006A00B2" w:rsidRDefault="0057566E">
      <w:pPr>
        <w:pStyle w:val="ListParagraph"/>
        <w:numPr>
          <w:ilvl w:val="0"/>
          <w:numId w:val="555"/>
        </w:numPr>
        <w:contextualSpacing/>
      </w:pPr>
      <w:r>
        <w:t>&lt;draw:text-box&gt;</w:t>
      </w:r>
    </w:p>
    <w:p w:rsidR="006A00B2" w:rsidRDefault="0057566E">
      <w:pPr>
        <w:pStyle w:val="ListParagraph"/>
        <w:numPr>
          <w:ilvl w:val="0"/>
          <w:numId w:val="555"/>
        </w:numPr>
      </w:pPr>
      <w:r>
        <w:t xml:space="preserve">&lt;draw:custom-shape&gt; </w:t>
      </w:r>
    </w:p>
    <w:p w:rsidR="006A00B2" w:rsidRDefault="0057566E">
      <w:pPr>
        <w:pStyle w:val="Definition-Field"/>
      </w:pPr>
      <w:r>
        <w:t xml:space="preserve">x.   </w:t>
      </w:r>
      <w:r>
        <w:rPr>
          <w:i/>
        </w:rPr>
        <w:t>The standard defines the attribute xlink:actuate, contained within the element &lt;draw:fill-image&gt;, contained within the parent element &lt;office:styles&gt;</w:t>
      </w:r>
    </w:p>
    <w:p w:rsidR="006A00B2" w:rsidRDefault="0057566E">
      <w:pPr>
        <w:pStyle w:val="Definition-Field2"/>
      </w:pPr>
      <w:r>
        <w:t xml:space="preserve">PowerPoint 2013 supports this attribute for a style </w:t>
      </w:r>
      <w:r>
        <w:t xml:space="preserve">applied to the following elements: </w:t>
      </w:r>
    </w:p>
    <w:p w:rsidR="006A00B2" w:rsidRDefault="0057566E">
      <w:pPr>
        <w:pStyle w:val="ListParagraph"/>
        <w:numPr>
          <w:ilvl w:val="0"/>
          <w:numId w:val="556"/>
        </w:numPr>
        <w:contextualSpacing/>
      </w:pPr>
      <w:r>
        <w:t>&lt;draw:rect&gt;</w:t>
      </w:r>
    </w:p>
    <w:p w:rsidR="006A00B2" w:rsidRDefault="0057566E">
      <w:pPr>
        <w:pStyle w:val="ListParagraph"/>
        <w:numPr>
          <w:ilvl w:val="0"/>
          <w:numId w:val="556"/>
        </w:numPr>
        <w:contextualSpacing/>
      </w:pPr>
      <w:r>
        <w:t>&lt;draw:polyline&gt;</w:t>
      </w:r>
    </w:p>
    <w:p w:rsidR="006A00B2" w:rsidRDefault="0057566E">
      <w:pPr>
        <w:pStyle w:val="ListParagraph"/>
        <w:numPr>
          <w:ilvl w:val="0"/>
          <w:numId w:val="556"/>
        </w:numPr>
        <w:contextualSpacing/>
      </w:pPr>
      <w:r>
        <w:t>&lt;draw:polygon&gt;</w:t>
      </w:r>
    </w:p>
    <w:p w:rsidR="006A00B2" w:rsidRDefault="0057566E">
      <w:pPr>
        <w:pStyle w:val="ListParagraph"/>
        <w:numPr>
          <w:ilvl w:val="0"/>
          <w:numId w:val="556"/>
        </w:numPr>
        <w:contextualSpacing/>
      </w:pPr>
      <w:r>
        <w:t>&lt;draw:regular-polygon&gt;</w:t>
      </w:r>
    </w:p>
    <w:p w:rsidR="006A00B2" w:rsidRDefault="0057566E">
      <w:pPr>
        <w:pStyle w:val="ListParagraph"/>
        <w:numPr>
          <w:ilvl w:val="0"/>
          <w:numId w:val="556"/>
        </w:numPr>
        <w:contextualSpacing/>
      </w:pPr>
      <w:r>
        <w:t>&lt;draw:path&gt;</w:t>
      </w:r>
    </w:p>
    <w:p w:rsidR="006A00B2" w:rsidRDefault="0057566E">
      <w:pPr>
        <w:pStyle w:val="ListParagraph"/>
        <w:numPr>
          <w:ilvl w:val="0"/>
          <w:numId w:val="556"/>
        </w:numPr>
        <w:contextualSpacing/>
      </w:pPr>
      <w:r>
        <w:t>&lt;draw:circle&gt;</w:t>
      </w:r>
    </w:p>
    <w:p w:rsidR="006A00B2" w:rsidRDefault="0057566E">
      <w:pPr>
        <w:pStyle w:val="ListParagraph"/>
        <w:numPr>
          <w:ilvl w:val="0"/>
          <w:numId w:val="556"/>
        </w:numPr>
        <w:contextualSpacing/>
      </w:pPr>
      <w:r>
        <w:t>&lt;draw:ellipse&gt;</w:t>
      </w:r>
    </w:p>
    <w:p w:rsidR="006A00B2" w:rsidRDefault="0057566E">
      <w:pPr>
        <w:pStyle w:val="ListParagraph"/>
        <w:numPr>
          <w:ilvl w:val="0"/>
          <w:numId w:val="556"/>
        </w:numPr>
        <w:contextualSpacing/>
      </w:pPr>
      <w:r>
        <w:t>&lt;draw:caption&gt;</w:t>
      </w:r>
    </w:p>
    <w:p w:rsidR="006A00B2" w:rsidRDefault="0057566E">
      <w:pPr>
        <w:pStyle w:val="ListParagraph"/>
        <w:numPr>
          <w:ilvl w:val="0"/>
          <w:numId w:val="556"/>
        </w:numPr>
        <w:contextualSpacing/>
      </w:pPr>
      <w:r>
        <w:t>&lt;draw:g&gt;</w:t>
      </w:r>
    </w:p>
    <w:p w:rsidR="006A00B2" w:rsidRDefault="0057566E">
      <w:pPr>
        <w:pStyle w:val="ListParagraph"/>
        <w:numPr>
          <w:ilvl w:val="0"/>
          <w:numId w:val="556"/>
        </w:numPr>
        <w:contextualSpacing/>
      </w:pPr>
      <w:r>
        <w:t>&lt;draw:image&gt;</w:t>
      </w:r>
    </w:p>
    <w:p w:rsidR="006A00B2" w:rsidRDefault="0057566E">
      <w:pPr>
        <w:pStyle w:val="ListParagraph"/>
        <w:numPr>
          <w:ilvl w:val="0"/>
          <w:numId w:val="556"/>
        </w:numPr>
        <w:contextualSpacing/>
      </w:pPr>
      <w:r>
        <w:t>&lt;draw:text-box&gt;</w:t>
      </w:r>
    </w:p>
    <w:p w:rsidR="006A00B2" w:rsidRDefault="0057566E">
      <w:pPr>
        <w:pStyle w:val="ListParagraph"/>
        <w:numPr>
          <w:ilvl w:val="0"/>
          <w:numId w:val="556"/>
        </w:numPr>
      </w:pPr>
      <w:r>
        <w:t xml:space="preserve">&lt;draw:custom-shape&gt; </w:t>
      </w:r>
    </w:p>
    <w:p w:rsidR="006A00B2" w:rsidRDefault="0057566E">
      <w:pPr>
        <w:pStyle w:val="Definition-Field"/>
      </w:pPr>
      <w:r>
        <w:t xml:space="preserve">y.   </w:t>
      </w:r>
      <w:r>
        <w:rPr>
          <w:i/>
        </w:rPr>
        <w:t>The standard defines the attribute</w:t>
      </w:r>
      <w:r>
        <w:rPr>
          <w:i/>
        </w:rPr>
        <w:t xml:space="preserve"> xlink:href, contained within the element &lt;draw:fill-image&gt;, contained within the parent element &lt;office:styles&gt;</w:t>
      </w:r>
    </w:p>
    <w:p w:rsidR="006A00B2" w:rsidRDefault="0057566E">
      <w:pPr>
        <w:pStyle w:val="Definition-Field2"/>
      </w:pPr>
      <w:r>
        <w:t xml:space="preserve">PowerPoint 2013 supports this attribute for a style applied to the following elements: </w:t>
      </w:r>
    </w:p>
    <w:p w:rsidR="006A00B2" w:rsidRDefault="0057566E">
      <w:pPr>
        <w:pStyle w:val="ListParagraph"/>
        <w:numPr>
          <w:ilvl w:val="0"/>
          <w:numId w:val="557"/>
        </w:numPr>
        <w:contextualSpacing/>
      </w:pPr>
      <w:r>
        <w:t>&lt;draw:rect&gt;</w:t>
      </w:r>
    </w:p>
    <w:p w:rsidR="006A00B2" w:rsidRDefault="0057566E">
      <w:pPr>
        <w:pStyle w:val="ListParagraph"/>
        <w:numPr>
          <w:ilvl w:val="0"/>
          <w:numId w:val="557"/>
        </w:numPr>
        <w:contextualSpacing/>
      </w:pPr>
      <w:r>
        <w:t>&lt;draw:polyline&gt;</w:t>
      </w:r>
    </w:p>
    <w:p w:rsidR="006A00B2" w:rsidRDefault="0057566E">
      <w:pPr>
        <w:pStyle w:val="ListParagraph"/>
        <w:numPr>
          <w:ilvl w:val="0"/>
          <w:numId w:val="557"/>
        </w:numPr>
        <w:contextualSpacing/>
      </w:pPr>
      <w:r>
        <w:t>&lt;draw:polygon&gt;</w:t>
      </w:r>
    </w:p>
    <w:p w:rsidR="006A00B2" w:rsidRDefault="0057566E">
      <w:pPr>
        <w:pStyle w:val="ListParagraph"/>
        <w:numPr>
          <w:ilvl w:val="0"/>
          <w:numId w:val="557"/>
        </w:numPr>
        <w:contextualSpacing/>
      </w:pPr>
      <w:r>
        <w:t>&lt;</w:t>
      </w:r>
      <w:r>
        <w:t>draw:regular-polygon&gt;</w:t>
      </w:r>
    </w:p>
    <w:p w:rsidR="006A00B2" w:rsidRDefault="0057566E">
      <w:pPr>
        <w:pStyle w:val="ListParagraph"/>
        <w:numPr>
          <w:ilvl w:val="0"/>
          <w:numId w:val="557"/>
        </w:numPr>
        <w:contextualSpacing/>
      </w:pPr>
      <w:r>
        <w:t>&lt;draw:path&gt;</w:t>
      </w:r>
    </w:p>
    <w:p w:rsidR="006A00B2" w:rsidRDefault="0057566E">
      <w:pPr>
        <w:pStyle w:val="ListParagraph"/>
        <w:numPr>
          <w:ilvl w:val="0"/>
          <w:numId w:val="557"/>
        </w:numPr>
        <w:contextualSpacing/>
      </w:pPr>
      <w:r>
        <w:t>&lt;draw:circle&gt;</w:t>
      </w:r>
    </w:p>
    <w:p w:rsidR="006A00B2" w:rsidRDefault="0057566E">
      <w:pPr>
        <w:pStyle w:val="ListParagraph"/>
        <w:numPr>
          <w:ilvl w:val="0"/>
          <w:numId w:val="557"/>
        </w:numPr>
        <w:contextualSpacing/>
      </w:pPr>
      <w:r>
        <w:t>&lt;draw:ellipse&gt;</w:t>
      </w:r>
    </w:p>
    <w:p w:rsidR="006A00B2" w:rsidRDefault="0057566E">
      <w:pPr>
        <w:pStyle w:val="ListParagraph"/>
        <w:numPr>
          <w:ilvl w:val="0"/>
          <w:numId w:val="557"/>
        </w:numPr>
        <w:contextualSpacing/>
      </w:pPr>
      <w:r>
        <w:t>&lt;draw:caption&gt;</w:t>
      </w:r>
    </w:p>
    <w:p w:rsidR="006A00B2" w:rsidRDefault="0057566E">
      <w:pPr>
        <w:pStyle w:val="ListParagraph"/>
        <w:numPr>
          <w:ilvl w:val="0"/>
          <w:numId w:val="557"/>
        </w:numPr>
        <w:contextualSpacing/>
      </w:pPr>
      <w:r>
        <w:t>&lt;draw:g&gt;</w:t>
      </w:r>
    </w:p>
    <w:p w:rsidR="006A00B2" w:rsidRDefault="0057566E">
      <w:pPr>
        <w:pStyle w:val="ListParagraph"/>
        <w:numPr>
          <w:ilvl w:val="0"/>
          <w:numId w:val="557"/>
        </w:numPr>
        <w:contextualSpacing/>
      </w:pPr>
      <w:r>
        <w:t>&lt;draw:image&gt;</w:t>
      </w:r>
    </w:p>
    <w:p w:rsidR="006A00B2" w:rsidRDefault="0057566E">
      <w:pPr>
        <w:pStyle w:val="ListParagraph"/>
        <w:numPr>
          <w:ilvl w:val="0"/>
          <w:numId w:val="557"/>
        </w:numPr>
        <w:contextualSpacing/>
      </w:pPr>
      <w:r>
        <w:lastRenderedPageBreak/>
        <w:t>&lt;draw:text-box&gt;</w:t>
      </w:r>
    </w:p>
    <w:p w:rsidR="006A00B2" w:rsidRDefault="0057566E">
      <w:pPr>
        <w:pStyle w:val="ListParagraph"/>
        <w:numPr>
          <w:ilvl w:val="0"/>
          <w:numId w:val="557"/>
        </w:numPr>
      </w:pPr>
      <w:r>
        <w:t>&lt;draw:custom-shape&gt;</w:t>
      </w:r>
    </w:p>
    <w:p w:rsidR="006A00B2" w:rsidRDefault="0057566E">
      <w:pPr>
        <w:pStyle w:val="Definition-Field2"/>
      </w:pPr>
      <w:r>
        <w:t xml:space="preserve">Relative URIs are not supported, only absolute URIs are supported. </w:t>
      </w:r>
    </w:p>
    <w:p w:rsidR="006A00B2" w:rsidRDefault="0057566E">
      <w:pPr>
        <w:pStyle w:val="Definition-Field"/>
      </w:pPr>
      <w:r>
        <w:t xml:space="preserve">z.   </w:t>
      </w:r>
      <w:r>
        <w:rPr>
          <w:i/>
        </w:rPr>
        <w:t xml:space="preserve">The standard defines the attribute xlink:show, </w:t>
      </w:r>
      <w:r>
        <w:rPr>
          <w:i/>
        </w:rPr>
        <w:t>contained within the element &lt;draw:fill-image&gt;, contained within the parent element &lt;office:styles&gt;</w:t>
      </w:r>
    </w:p>
    <w:p w:rsidR="006A00B2" w:rsidRDefault="0057566E">
      <w:pPr>
        <w:pStyle w:val="Definition-Field2"/>
      </w:pPr>
      <w:r>
        <w:t xml:space="preserve">PowerPoint 2013 supports this attribute for a style applied to the following elements: </w:t>
      </w:r>
    </w:p>
    <w:p w:rsidR="006A00B2" w:rsidRDefault="0057566E">
      <w:pPr>
        <w:pStyle w:val="ListParagraph"/>
        <w:numPr>
          <w:ilvl w:val="0"/>
          <w:numId w:val="558"/>
        </w:numPr>
        <w:contextualSpacing/>
      </w:pPr>
      <w:r>
        <w:t>&lt;draw:rect&gt;</w:t>
      </w:r>
    </w:p>
    <w:p w:rsidR="006A00B2" w:rsidRDefault="0057566E">
      <w:pPr>
        <w:pStyle w:val="ListParagraph"/>
        <w:numPr>
          <w:ilvl w:val="0"/>
          <w:numId w:val="558"/>
        </w:numPr>
        <w:contextualSpacing/>
      </w:pPr>
      <w:r>
        <w:t>&lt;draw:polyline&gt;</w:t>
      </w:r>
    </w:p>
    <w:p w:rsidR="006A00B2" w:rsidRDefault="0057566E">
      <w:pPr>
        <w:pStyle w:val="ListParagraph"/>
        <w:numPr>
          <w:ilvl w:val="0"/>
          <w:numId w:val="558"/>
        </w:numPr>
        <w:contextualSpacing/>
      </w:pPr>
      <w:r>
        <w:t>&lt;draw:polygon&gt;</w:t>
      </w:r>
    </w:p>
    <w:p w:rsidR="006A00B2" w:rsidRDefault="0057566E">
      <w:pPr>
        <w:pStyle w:val="ListParagraph"/>
        <w:numPr>
          <w:ilvl w:val="0"/>
          <w:numId w:val="558"/>
        </w:numPr>
        <w:contextualSpacing/>
      </w:pPr>
      <w:r>
        <w:t>&lt;draw:regular-polygon&gt;</w:t>
      </w:r>
    </w:p>
    <w:p w:rsidR="006A00B2" w:rsidRDefault="0057566E">
      <w:pPr>
        <w:pStyle w:val="ListParagraph"/>
        <w:numPr>
          <w:ilvl w:val="0"/>
          <w:numId w:val="558"/>
        </w:numPr>
        <w:contextualSpacing/>
      </w:pPr>
      <w:r>
        <w:t>&lt;</w:t>
      </w:r>
      <w:r>
        <w:t>draw:path&gt;</w:t>
      </w:r>
    </w:p>
    <w:p w:rsidR="006A00B2" w:rsidRDefault="0057566E">
      <w:pPr>
        <w:pStyle w:val="ListParagraph"/>
        <w:numPr>
          <w:ilvl w:val="0"/>
          <w:numId w:val="558"/>
        </w:numPr>
        <w:contextualSpacing/>
      </w:pPr>
      <w:r>
        <w:t>&lt;draw:circle&gt;</w:t>
      </w:r>
    </w:p>
    <w:p w:rsidR="006A00B2" w:rsidRDefault="0057566E">
      <w:pPr>
        <w:pStyle w:val="ListParagraph"/>
        <w:numPr>
          <w:ilvl w:val="0"/>
          <w:numId w:val="558"/>
        </w:numPr>
        <w:contextualSpacing/>
      </w:pPr>
      <w:r>
        <w:t>&lt;draw:ellipse&gt;</w:t>
      </w:r>
    </w:p>
    <w:p w:rsidR="006A00B2" w:rsidRDefault="0057566E">
      <w:pPr>
        <w:pStyle w:val="ListParagraph"/>
        <w:numPr>
          <w:ilvl w:val="0"/>
          <w:numId w:val="558"/>
        </w:numPr>
        <w:contextualSpacing/>
      </w:pPr>
      <w:r>
        <w:t>&lt;draw:caption&gt;</w:t>
      </w:r>
    </w:p>
    <w:p w:rsidR="006A00B2" w:rsidRDefault="0057566E">
      <w:pPr>
        <w:pStyle w:val="ListParagraph"/>
        <w:numPr>
          <w:ilvl w:val="0"/>
          <w:numId w:val="558"/>
        </w:numPr>
        <w:contextualSpacing/>
      </w:pPr>
      <w:r>
        <w:t>&lt;draw:g&gt;</w:t>
      </w:r>
    </w:p>
    <w:p w:rsidR="006A00B2" w:rsidRDefault="0057566E">
      <w:pPr>
        <w:pStyle w:val="ListParagraph"/>
        <w:numPr>
          <w:ilvl w:val="0"/>
          <w:numId w:val="558"/>
        </w:numPr>
        <w:contextualSpacing/>
      </w:pPr>
      <w:r>
        <w:t>&lt;draw:image&gt;</w:t>
      </w:r>
    </w:p>
    <w:p w:rsidR="006A00B2" w:rsidRDefault="0057566E">
      <w:pPr>
        <w:pStyle w:val="ListParagraph"/>
        <w:numPr>
          <w:ilvl w:val="0"/>
          <w:numId w:val="558"/>
        </w:numPr>
        <w:contextualSpacing/>
      </w:pPr>
      <w:r>
        <w:t>&lt;draw:text-box&gt;</w:t>
      </w:r>
    </w:p>
    <w:p w:rsidR="006A00B2" w:rsidRDefault="0057566E">
      <w:pPr>
        <w:pStyle w:val="ListParagraph"/>
        <w:numPr>
          <w:ilvl w:val="0"/>
          <w:numId w:val="558"/>
        </w:numPr>
      </w:pPr>
      <w:r>
        <w:t xml:space="preserve">&lt;draw:custom-shape&gt; </w:t>
      </w:r>
    </w:p>
    <w:p w:rsidR="006A00B2" w:rsidRDefault="0057566E">
      <w:pPr>
        <w:pStyle w:val="Definition-Field"/>
      </w:pPr>
      <w:r>
        <w:t xml:space="preserve">aa.  </w:t>
      </w:r>
      <w:r>
        <w:rPr>
          <w:i/>
        </w:rPr>
        <w:t>The standard defines the attribute xlink:type, contained within the element &lt;draw:fill-image&gt;, contained within the parent element &lt;</w:t>
      </w:r>
      <w:r>
        <w:rPr>
          <w:i/>
        </w:rPr>
        <w:t>office:styles&gt;</w:t>
      </w:r>
    </w:p>
    <w:p w:rsidR="006A00B2" w:rsidRDefault="0057566E">
      <w:pPr>
        <w:pStyle w:val="Definition-Field2"/>
      </w:pPr>
      <w:r>
        <w:t xml:space="preserve">PowerPoint 2013 supports this attribute for a style applied to the following elements: </w:t>
      </w:r>
    </w:p>
    <w:p w:rsidR="006A00B2" w:rsidRDefault="0057566E">
      <w:pPr>
        <w:pStyle w:val="ListParagraph"/>
        <w:numPr>
          <w:ilvl w:val="0"/>
          <w:numId w:val="559"/>
        </w:numPr>
        <w:contextualSpacing/>
      </w:pPr>
      <w:r>
        <w:t>&lt;draw:rect&gt;</w:t>
      </w:r>
    </w:p>
    <w:p w:rsidR="006A00B2" w:rsidRDefault="0057566E">
      <w:pPr>
        <w:pStyle w:val="ListParagraph"/>
        <w:numPr>
          <w:ilvl w:val="0"/>
          <w:numId w:val="559"/>
        </w:numPr>
        <w:contextualSpacing/>
      </w:pPr>
      <w:r>
        <w:t>&lt;draw:polyline&gt;</w:t>
      </w:r>
    </w:p>
    <w:p w:rsidR="006A00B2" w:rsidRDefault="0057566E">
      <w:pPr>
        <w:pStyle w:val="ListParagraph"/>
        <w:numPr>
          <w:ilvl w:val="0"/>
          <w:numId w:val="559"/>
        </w:numPr>
        <w:contextualSpacing/>
      </w:pPr>
      <w:r>
        <w:t>&lt;draw:polygon&gt;</w:t>
      </w:r>
    </w:p>
    <w:p w:rsidR="006A00B2" w:rsidRDefault="0057566E">
      <w:pPr>
        <w:pStyle w:val="ListParagraph"/>
        <w:numPr>
          <w:ilvl w:val="0"/>
          <w:numId w:val="559"/>
        </w:numPr>
        <w:contextualSpacing/>
      </w:pPr>
      <w:r>
        <w:t>&lt;draw:regular-polygon&gt;</w:t>
      </w:r>
    </w:p>
    <w:p w:rsidR="006A00B2" w:rsidRDefault="0057566E">
      <w:pPr>
        <w:pStyle w:val="ListParagraph"/>
        <w:numPr>
          <w:ilvl w:val="0"/>
          <w:numId w:val="559"/>
        </w:numPr>
        <w:contextualSpacing/>
      </w:pPr>
      <w:r>
        <w:t>&lt;draw:path&gt;</w:t>
      </w:r>
    </w:p>
    <w:p w:rsidR="006A00B2" w:rsidRDefault="0057566E">
      <w:pPr>
        <w:pStyle w:val="ListParagraph"/>
        <w:numPr>
          <w:ilvl w:val="0"/>
          <w:numId w:val="559"/>
        </w:numPr>
        <w:contextualSpacing/>
      </w:pPr>
      <w:r>
        <w:t>&lt;draw:circle&gt;</w:t>
      </w:r>
    </w:p>
    <w:p w:rsidR="006A00B2" w:rsidRDefault="0057566E">
      <w:pPr>
        <w:pStyle w:val="ListParagraph"/>
        <w:numPr>
          <w:ilvl w:val="0"/>
          <w:numId w:val="559"/>
        </w:numPr>
        <w:contextualSpacing/>
      </w:pPr>
      <w:r>
        <w:t>&lt;draw:ellipse&gt;</w:t>
      </w:r>
    </w:p>
    <w:p w:rsidR="006A00B2" w:rsidRDefault="0057566E">
      <w:pPr>
        <w:pStyle w:val="ListParagraph"/>
        <w:numPr>
          <w:ilvl w:val="0"/>
          <w:numId w:val="559"/>
        </w:numPr>
        <w:contextualSpacing/>
      </w:pPr>
      <w:r>
        <w:t>&lt;draw:caption&gt;</w:t>
      </w:r>
    </w:p>
    <w:p w:rsidR="006A00B2" w:rsidRDefault="0057566E">
      <w:pPr>
        <w:pStyle w:val="ListParagraph"/>
        <w:numPr>
          <w:ilvl w:val="0"/>
          <w:numId w:val="559"/>
        </w:numPr>
        <w:contextualSpacing/>
      </w:pPr>
      <w:r>
        <w:t>&lt;draw:g&gt;</w:t>
      </w:r>
    </w:p>
    <w:p w:rsidR="006A00B2" w:rsidRDefault="0057566E">
      <w:pPr>
        <w:pStyle w:val="ListParagraph"/>
        <w:numPr>
          <w:ilvl w:val="0"/>
          <w:numId w:val="559"/>
        </w:numPr>
        <w:contextualSpacing/>
      </w:pPr>
      <w:r>
        <w:t>&lt;draw:image&gt;</w:t>
      </w:r>
    </w:p>
    <w:p w:rsidR="006A00B2" w:rsidRDefault="0057566E">
      <w:pPr>
        <w:pStyle w:val="ListParagraph"/>
        <w:numPr>
          <w:ilvl w:val="0"/>
          <w:numId w:val="559"/>
        </w:numPr>
        <w:contextualSpacing/>
      </w:pPr>
      <w:r>
        <w:t>&lt;draw:tex</w:t>
      </w:r>
      <w:r>
        <w:t>t-box&gt;</w:t>
      </w:r>
    </w:p>
    <w:p w:rsidR="006A00B2" w:rsidRDefault="0057566E">
      <w:pPr>
        <w:pStyle w:val="ListParagraph"/>
        <w:numPr>
          <w:ilvl w:val="0"/>
          <w:numId w:val="559"/>
        </w:numPr>
      </w:pPr>
      <w:r>
        <w:t xml:space="preserve">&lt;draw:custom-shape&gt; </w:t>
      </w:r>
    </w:p>
    <w:p w:rsidR="006A00B2" w:rsidRDefault="0057566E">
      <w:pPr>
        <w:pStyle w:val="Heading3"/>
      </w:pPr>
      <w:bookmarkStart w:id="1171" w:name="section_82ec01a180dd4004a8e4bd2eb0899251"/>
      <w:bookmarkStart w:id="1172" w:name="_Toc79580635"/>
      <w:r>
        <w:t>Section 14.14.5, Opacity Gradient</w:t>
      </w:r>
      <w:bookmarkEnd w:id="1171"/>
      <w:bookmarkEnd w:id="1172"/>
      <w:r>
        <w:fldChar w:fldCharType="begin"/>
      </w:r>
      <w:r>
        <w:instrText xml:space="preserve"> XE "Opacity Gradient" </w:instrText>
      </w:r>
      <w:r>
        <w:fldChar w:fldCharType="end"/>
      </w:r>
    </w:p>
    <w:p w:rsidR="006A00B2" w:rsidRDefault="0057566E">
      <w:pPr>
        <w:pStyle w:val="Definition-Field"/>
      </w:pPr>
      <w:r>
        <w:t xml:space="preserve">a.   </w:t>
      </w:r>
      <w:r>
        <w:rPr>
          <w:i/>
        </w:rPr>
        <w:t>The standard defines the element &lt;draw:opacity&gt;, contained within the parent element &lt;office:styles&gt;</w:t>
      </w:r>
    </w:p>
    <w:p w:rsidR="006A00B2" w:rsidRDefault="0057566E">
      <w:pPr>
        <w:pStyle w:val="Definition-Field2"/>
      </w:pPr>
      <w:r>
        <w:t xml:space="preserve">Word 2013 does not support this element for a style applied to </w:t>
      </w:r>
      <w:r>
        <w:t xml:space="preserve">the following elements: </w:t>
      </w:r>
    </w:p>
    <w:p w:rsidR="006A00B2" w:rsidRDefault="0057566E">
      <w:pPr>
        <w:pStyle w:val="ListParagraph"/>
        <w:numPr>
          <w:ilvl w:val="0"/>
          <w:numId w:val="560"/>
        </w:numPr>
        <w:contextualSpacing/>
      </w:pPr>
      <w:r>
        <w:t>&lt;draw:rect&gt;</w:t>
      </w:r>
    </w:p>
    <w:p w:rsidR="006A00B2" w:rsidRDefault="0057566E">
      <w:pPr>
        <w:pStyle w:val="ListParagraph"/>
        <w:numPr>
          <w:ilvl w:val="0"/>
          <w:numId w:val="560"/>
        </w:numPr>
        <w:contextualSpacing/>
      </w:pPr>
      <w:r>
        <w:t>&lt;draw:polyline&gt;</w:t>
      </w:r>
    </w:p>
    <w:p w:rsidR="006A00B2" w:rsidRDefault="0057566E">
      <w:pPr>
        <w:pStyle w:val="ListParagraph"/>
        <w:numPr>
          <w:ilvl w:val="0"/>
          <w:numId w:val="560"/>
        </w:numPr>
        <w:contextualSpacing/>
      </w:pPr>
      <w:r>
        <w:t>&lt;draw:polygon&gt;</w:t>
      </w:r>
    </w:p>
    <w:p w:rsidR="006A00B2" w:rsidRDefault="0057566E">
      <w:pPr>
        <w:pStyle w:val="ListParagraph"/>
        <w:numPr>
          <w:ilvl w:val="0"/>
          <w:numId w:val="560"/>
        </w:numPr>
        <w:contextualSpacing/>
      </w:pPr>
      <w:r>
        <w:t>&lt;draw:regular-polygon&gt;</w:t>
      </w:r>
    </w:p>
    <w:p w:rsidR="006A00B2" w:rsidRDefault="0057566E">
      <w:pPr>
        <w:pStyle w:val="ListParagraph"/>
        <w:numPr>
          <w:ilvl w:val="0"/>
          <w:numId w:val="560"/>
        </w:numPr>
        <w:contextualSpacing/>
      </w:pPr>
      <w:r>
        <w:t>&lt;draw:path&gt;</w:t>
      </w:r>
    </w:p>
    <w:p w:rsidR="006A00B2" w:rsidRDefault="0057566E">
      <w:pPr>
        <w:pStyle w:val="ListParagraph"/>
        <w:numPr>
          <w:ilvl w:val="0"/>
          <w:numId w:val="560"/>
        </w:numPr>
        <w:contextualSpacing/>
      </w:pPr>
      <w:r>
        <w:t>&lt;draw:circle&gt;</w:t>
      </w:r>
    </w:p>
    <w:p w:rsidR="006A00B2" w:rsidRDefault="0057566E">
      <w:pPr>
        <w:pStyle w:val="ListParagraph"/>
        <w:numPr>
          <w:ilvl w:val="0"/>
          <w:numId w:val="560"/>
        </w:numPr>
        <w:contextualSpacing/>
      </w:pPr>
      <w:r>
        <w:t>&lt;draw:ellipse&gt;</w:t>
      </w:r>
    </w:p>
    <w:p w:rsidR="006A00B2" w:rsidRDefault="0057566E">
      <w:pPr>
        <w:pStyle w:val="ListParagraph"/>
        <w:numPr>
          <w:ilvl w:val="0"/>
          <w:numId w:val="560"/>
        </w:numPr>
        <w:contextualSpacing/>
      </w:pPr>
      <w:r>
        <w:t>&lt;draw:caption&gt;</w:t>
      </w:r>
    </w:p>
    <w:p w:rsidR="006A00B2" w:rsidRDefault="0057566E">
      <w:pPr>
        <w:pStyle w:val="ListParagraph"/>
        <w:numPr>
          <w:ilvl w:val="0"/>
          <w:numId w:val="560"/>
        </w:numPr>
        <w:contextualSpacing/>
      </w:pPr>
      <w:r>
        <w:t>&lt;draw:g&gt;</w:t>
      </w:r>
    </w:p>
    <w:p w:rsidR="006A00B2" w:rsidRDefault="0057566E">
      <w:pPr>
        <w:pStyle w:val="ListParagraph"/>
        <w:numPr>
          <w:ilvl w:val="0"/>
          <w:numId w:val="560"/>
        </w:numPr>
        <w:contextualSpacing/>
      </w:pPr>
      <w:r>
        <w:t>&lt;draw:image&gt;</w:t>
      </w:r>
    </w:p>
    <w:p w:rsidR="006A00B2" w:rsidRDefault="0057566E">
      <w:pPr>
        <w:pStyle w:val="ListParagraph"/>
        <w:numPr>
          <w:ilvl w:val="0"/>
          <w:numId w:val="560"/>
        </w:numPr>
        <w:contextualSpacing/>
      </w:pPr>
      <w:r>
        <w:t>&lt;draw:text-box&gt;</w:t>
      </w:r>
    </w:p>
    <w:p w:rsidR="006A00B2" w:rsidRDefault="0057566E">
      <w:pPr>
        <w:pStyle w:val="ListParagraph"/>
        <w:numPr>
          <w:ilvl w:val="0"/>
          <w:numId w:val="560"/>
        </w:numPr>
      </w:pPr>
      <w:r>
        <w:lastRenderedPageBreak/>
        <w:t xml:space="preserve">&lt;draw:custom-shape&gt; </w:t>
      </w:r>
    </w:p>
    <w:p w:rsidR="006A00B2" w:rsidRDefault="0057566E">
      <w:pPr>
        <w:pStyle w:val="Definition-Field"/>
      </w:pPr>
      <w:r>
        <w:t xml:space="preserve">b.   </w:t>
      </w:r>
      <w:r>
        <w:rPr>
          <w:i/>
        </w:rPr>
        <w:t>The standard defines the element &lt;</w:t>
      </w:r>
      <w:r>
        <w:rPr>
          <w:i/>
        </w:rPr>
        <w:t>draw:opacity&gt;, contained within the parent element &lt;office:styles&gt;</w:t>
      </w:r>
    </w:p>
    <w:p w:rsidR="006A00B2" w:rsidRDefault="0057566E">
      <w:pPr>
        <w:pStyle w:val="Definition-Field2"/>
      </w:pPr>
      <w:r>
        <w:t xml:space="preserve">Excel 2013 does not support this element for a style applied to the following elements: </w:t>
      </w:r>
    </w:p>
    <w:p w:rsidR="006A00B2" w:rsidRDefault="0057566E">
      <w:pPr>
        <w:pStyle w:val="ListParagraph"/>
        <w:numPr>
          <w:ilvl w:val="0"/>
          <w:numId w:val="561"/>
        </w:numPr>
        <w:contextualSpacing/>
      </w:pPr>
      <w:r>
        <w:t>&lt;draw:rect&gt;</w:t>
      </w:r>
    </w:p>
    <w:p w:rsidR="006A00B2" w:rsidRDefault="0057566E">
      <w:pPr>
        <w:pStyle w:val="ListParagraph"/>
        <w:numPr>
          <w:ilvl w:val="0"/>
          <w:numId w:val="561"/>
        </w:numPr>
        <w:contextualSpacing/>
      </w:pPr>
      <w:r>
        <w:t>&lt;draw:polyline&gt;</w:t>
      </w:r>
    </w:p>
    <w:p w:rsidR="006A00B2" w:rsidRDefault="0057566E">
      <w:pPr>
        <w:pStyle w:val="ListParagraph"/>
        <w:numPr>
          <w:ilvl w:val="0"/>
          <w:numId w:val="561"/>
        </w:numPr>
        <w:contextualSpacing/>
      </w:pPr>
      <w:r>
        <w:t>&lt;draw:polygon&gt;</w:t>
      </w:r>
    </w:p>
    <w:p w:rsidR="006A00B2" w:rsidRDefault="0057566E">
      <w:pPr>
        <w:pStyle w:val="ListParagraph"/>
        <w:numPr>
          <w:ilvl w:val="0"/>
          <w:numId w:val="561"/>
        </w:numPr>
        <w:contextualSpacing/>
      </w:pPr>
      <w:r>
        <w:t>&lt;draw:regular-polygon&gt;</w:t>
      </w:r>
    </w:p>
    <w:p w:rsidR="006A00B2" w:rsidRDefault="0057566E">
      <w:pPr>
        <w:pStyle w:val="ListParagraph"/>
        <w:numPr>
          <w:ilvl w:val="0"/>
          <w:numId w:val="561"/>
        </w:numPr>
        <w:contextualSpacing/>
      </w:pPr>
      <w:r>
        <w:t>&lt;draw:path&gt;</w:t>
      </w:r>
    </w:p>
    <w:p w:rsidR="006A00B2" w:rsidRDefault="0057566E">
      <w:pPr>
        <w:pStyle w:val="ListParagraph"/>
        <w:numPr>
          <w:ilvl w:val="0"/>
          <w:numId w:val="561"/>
        </w:numPr>
        <w:contextualSpacing/>
      </w:pPr>
      <w:r>
        <w:t>&lt;draw:circle&gt;</w:t>
      </w:r>
    </w:p>
    <w:p w:rsidR="006A00B2" w:rsidRDefault="0057566E">
      <w:pPr>
        <w:pStyle w:val="ListParagraph"/>
        <w:numPr>
          <w:ilvl w:val="0"/>
          <w:numId w:val="561"/>
        </w:numPr>
        <w:contextualSpacing/>
      </w:pPr>
      <w:r>
        <w:t>&lt;draw:el</w:t>
      </w:r>
      <w:r>
        <w:t>lipse&gt;</w:t>
      </w:r>
    </w:p>
    <w:p w:rsidR="006A00B2" w:rsidRDefault="0057566E">
      <w:pPr>
        <w:pStyle w:val="ListParagraph"/>
        <w:numPr>
          <w:ilvl w:val="0"/>
          <w:numId w:val="561"/>
        </w:numPr>
        <w:contextualSpacing/>
      </w:pPr>
      <w:r>
        <w:t>&lt;draw:caption&gt;</w:t>
      </w:r>
    </w:p>
    <w:p w:rsidR="006A00B2" w:rsidRDefault="0057566E">
      <w:pPr>
        <w:pStyle w:val="ListParagraph"/>
        <w:numPr>
          <w:ilvl w:val="0"/>
          <w:numId w:val="561"/>
        </w:numPr>
        <w:contextualSpacing/>
      </w:pPr>
      <w:r>
        <w:t>&lt;draw:g&gt;</w:t>
      </w:r>
    </w:p>
    <w:p w:rsidR="006A00B2" w:rsidRDefault="0057566E">
      <w:pPr>
        <w:pStyle w:val="ListParagraph"/>
        <w:numPr>
          <w:ilvl w:val="0"/>
          <w:numId w:val="561"/>
        </w:numPr>
        <w:contextualSpacing/>
      </w:pPr>
      <w:r>
        <w:t>&lt;draw:image&gt;</w:t>
      </w:r>
    </w:p>
    <w:p w:rsidR="006A00B2" w:rsidRDefault="0057566E">
      <w:pPr>
        <w:pStyle w:val="ListParagraph"/>
        <w:numPr>
          <w:ilvl w:val="0"/>
          <w:numId w:val="561"/>
        </w:numPr>
        <w:contextualSpacing/>
      </w:pPr>
      <w:r>
        <w:t>&lt;draw:text-box&gt;</w:t>
      </w:r>
    </w:p>
    <w:p w:rsidR="006A00B2" w:rsidRDefault="0057566E">
      <w:pPr>
        <w:pStyle w:val="ListParagraph"/>
        <w:numPr>
          <w:ilvl w:val="0"/>
          <w:numId w:val="561"/>
        </w:numPr>
      </w:pPr>
      <w:r>
        <w:t xml:space="preserve">&lt;draw:custom-shape&gt; </w:t>
      </w:r>
    </w:p>
    <w:p w:rsidR="006A00B2" w:rsidRDefault="0057566E">
      <w:pPr>
        <w:pStyle w:val="Definition-Field"/>
      </w:pPr>
      <w:r>
        <w:t xml:space="preserve">c.   </w:t>
      </w:r>
      <w:r>
        <w:rPr>
          <w:i/>
        </w:rPr>
        <w:t>The standard defines the element &lt;draw:opacity&gt;, contained within the parent element &lt;office:styles&gt;</w:t>
      </w:r>
    </w:p>
    <w:p w:rsidR="006A00B2" w:rsidRDefault="0057566E">
      <w:pPr>
        <w:pStyle w:val="Definition-Field2"/>
      </w:pPr>
      <w:r>
        <w:t xml:space="preserve">PowerPoint 2013 does not support this element for a style applied to the following elements: </w:t>
      </w:r>
    </w:p>
    <w:p w:rsidR="006A00B2" w:rsidRDefault="0057566E">
      <w:pPr>
        <w:pStyle w:val="ListParagraph"/>
        <w:numPr>
          <w:ilvl w:val="0"/>
          <w:numId w:val="562"/>
        </w:numPr>
        <w:contextualSpacing/>
      </w:pPr>
      <w:r>
        <w:t>&lt;draw:rect&gt;</w:t>
      </w:r>
    </w:p>
    <w:p w:rsidR="006A00B2" w:rsidRDefault="0057566E">
      <w:pPr>
        <w:pStyle w:val="ListParagraph"/>
        <w:numPr>
          <w:ilvl w:val="0"/>
          <w:numId w:val="562"/>
        </w:numPr>
        <w:contextualSpacing/>
      </w:pPr>
      <w:r>
        <w:t>&lt;draw:polyline&gt;</w:t>
      </w:r>
    </w:p>
    <w:p w:rsidR="006A00B2" w:rsidRDefault="0057566E">
      <w:pPr>
        <w:pStyle w:val="ListParagraph"/>
        <w:numPr>
          <w:ilvl w:val="0"/>
          <w:numId w:val="562"/>
        </w:numPr>
        <w:contextualSpacing/>
      </w:pPr>
      <w:r>
        <w:t>&lt;draw:polygon&gt;</w:t>
      </w:r>
    </w:p>
    <w:p w:rsidR="006A00B2" w:rsidRDefault="0057566E">
      <w:pPr>
        <w:pStyle w:val="ListParagraph"/>
        <w:numPr>
          <w:ilvl w:val="0"/>
          <w:numId w:val="562"/>
        </w:numPr>
        <w:contextualSpacing/>
      </w:pPr>
      <w:r>
        <w:t>&lt;draw:regular-polygon&gt;</w:t>
      </w:r>
    </w:p>
    <w:p w:rsidR="006A00B2" w:rsidRDefault="0057566E">
      <w:pPr>
        <w:pStyle w:val="ListParagraph"/>
        <w:numPr>
          <w:ilvl w:val="0"/>
          <w:numId w:val="562"/>
        </w:numPr>
        <w:contextualSpacing/>
      </w:pPr>
      <w:r>
        <w:t>&lt;draw:path&gt;</w:t>
      </w:r>
    </w:p>
    <w:p w:rsidR="006A00B2" w:rsidRDefault="0057566E">
      <w:pPr>
        <w:pStyle w:val="ListParagraph"/>
        <w:numPr>
          <w:ilvl w:val="0"/>
          <w:numId w:val="562"/>
        </w:numPr>
        <w:contextualSpacing/>
      </w:pPr>
      <w:r>
        <w:t>&lt;draw:circle&gt;</w:t>
      </w:r>
    </w:p>
    <w:p w:rsidR="006A00B2" w:rsidRDefault="0057566E">
      <w:pPr>
        <w:pStyle w:val="ListParagraph"/>
        <w:numPr>
          <w:ilvl w:val="0"/>
          <w:numId w:val="562"/>
        </w:numPr>
        <w:contextualSpacing/>
      </w:pPr>
      <w:r>
        <w:t>&lt;draw:ellipse&gt;</w:t>
      </w:r>
    </w:p>
    <w:p w:rsidR="006A00B2" w:rsidRDefault="0057566E">
      <w:pPr>
        <w:pStyle w:val="ListParagraph"/>
        <w:numPr>
          <w:ilvl w:val="0"/>
          <w:numId w:val="562"/>
        </w:numPr>
        <w:contextualSpacing/>
      </w:pPr>
      <w:r>
        <w:t>&lt;draw:caption&gt;</w:t>
      </w:r>
    </w:p>
    <w:p w:rsidR="006A00B2" w:rsidRDefault="0057566E">
      <w:pPr>
        <w:pStyle w:val="ListParagraph"/>
        <w:numPr>
          <w:ilvl w:val="0"/>
          <w:numId w:val="562"/>
        </w:numPr>
        <w:contextualSpacing/>
      </w:pPr>
      <w:r>
        <w:t>&lt;draw:g&gt;</w:t>
      </w:r>
    </w:p>
    <w:p w:rsidR="006A00B2" w:rsidRDefault="0057566E">
      <w:pPr>
        <w:pStyle w:val="ListParagraph"/>
        <w:numPr>
          <w:ilvl w:val="0"/>
          <w:numId w:val="562"/>
        </w:numPr>
        <w:contextualSpacing/>
      </w:pPr>
      <w:r>
        <w:t>&lt;draw:image&gt;</w:t>
      </w:r>
    </w:p>
    <w:p w:rsidR="006A00B2" w:rsidRDefault="0057566E">
      <w:pPr>
        <w:pStyle w:val="ListParagraph"/>
        <w:numPr>
          <w:ilvl w:val="0"/>
          <w:numId w:val="562"/>
        </w:numPr>
        <w:contextualSpacing/>
      </w:pPr>
      <w:r>
        <w:t>&lt;draw:text-box&gt;</w:t>
      </w:r>
    </w:p>
    <w:p w:rsidR="006A00B2" w:rsidRDefault="0057566E">
      <w:pPr>
        <w:pStyle w:val="ListParagraph"/>
        <w:numPr>
          <w:ilvl w:val="0"/>
          <w:numId w:val="562"/>
        </w:numPr>
      </w:pPr>
      <w:r>
        <w:t>&lt;</w:t>
      </w:r>
      <w:r>
        <w:t xml:space="preserve">draw:custom-shape&gt; </w:t>
      </w:r>
    </w:p>
    <w:p w:rsidR="006A00B2" w:rsidRDefault="0057566E">
      <w:pPr>
        <w:pStyle w:val="Heading3"/>
      </w:pPr>
      <w:bookmarkStart w:id="1173" w:name="section_5e498daa42ce48a9acc2d53c987f0e12"/>
      <w:bookmarkStart w:id="1174" w:name="_Toc79580636"/>
      <w:r>
        <w:t>Section 14.14.6, Marker</w:t>
      </w:r>
      <w:bookmarkEnd w:id="1173"/>
      <w:bookmarkEnd w:id="1174"/>
      <w:r>
        <w:fldChar w:fldCharType="begin"/>
      </w:r>
      <w:r>
        <w:instrText xml:space="preserve"> XE "Marker" </w:instrText>
      </w:r>
      <w:r>
        <w:fldChar w:fldCharType="end"/>
      </w:r>
    </w:p>
    <w:p w:rsidR="006A00B2" w:rsidRDefault="0057566E">
      <w:pPr>
        <w:pStyle w:val="Definition-Field"/>
      </w:pPr>
      <w:r>
        <w:t xml:space="preserve">a.   </w:t>
      </w:r>
      <w:r>
        <w:rPr>
          <w:i/>
        </w:rPr>
        <w:t>The standard defines the element &lt;draw:marker&gt;, contained within the parent element &lt;office:styles&gt;</w:t>
      </w:r>
    </w:p>
    <w:p w:rsidR="006A00B2" w:rsidRDefault="0057566E">
      <w:pPr>
        <w:pStyle w:val="Definition-Field2"/>
      </w:pPr>
      <w:r>
        <w:t>Word 2013 supports this element for a style applied to any of the following elements:</w:t>
      </w:r>
    </w:p>
    <w:p w:rsidR="006A00B2" w:rsidRDefault="0057566E">
      <w:pPr>
        <w:pStyle w:val="ListParagraph"/>
        <w:numPr>
          <w:ilvl w:val="0"/>
          <w:numId w:val="563"/>
        </w:numPr>
        <w:contextualSpacing/>
      </w:pPr>
      <w:r>
        <w:t>&lt;draw:</w:t>
      </w:r>
      <w:r>
        <w:t>line&gt;</w:t>
      </w:r>
    </w:p>
    <w:p w:rsidR="006A00B2" w:rsidRDefault="0057566E">
      <w:pPr>
        <w:pStyle w:val="ListParagraph"/>
        <w:numPr>
          <w:ilvl w:val="0"/>
          <w:numId w:val="563"/>
        </w:numPr>
        <w:contextualSpacing/>
      </w:pPr>
      <w:r>
        <w:t>&lt;draw:connector&gt;</w:t>
      </w:r>
    </w:p>
    <w:p w:rsidR="006A00B2" w:rsidRDefault="0057566E">
      <w:pPr>
        <w:pStyle w:val="ListParagraph"/>
        <w:numPr>
          <w:ilvl w:val="0"/>
          <w:numId w:val="563"/>
        </w:numPr>
      </w:pPr>
      <w:r>
        <w:t>&lt;draw:measure&gt;</w:t>
      </w:r>
    </w:p>
    <w:p w:rsidR="006A00B2" w:rsidRDefault="0057566E">
      <w:pPr>
        <w:pStyle w:val="Definition-Field2"/>
      </w:pPr>
      <w:r>
        <w:t xml:space="preserve">Word interprets all marker styles as "solid arrow". </w:t>
      </w:r>
    </w:p>
    <w:p w:rsidR="006A00B2" w:rsidRDefault="0057566E">
      <w:pPr>
        <w:pStyle w:val="Definition-Field"/>
      </w:pPr>
      <w:r>
        <w:t xml:space="preserve">b.   </w:t>
      </w:r>
      <w:r>
        <w:rPr>
          <w:i/>
        </w:rPr>
        <w:t>The standard defines the attribute draw:display-name, contained within the element &lt;draw:marker&gt;, contained within the parent element &lt;office:styles&gt;</w:t>
      </w:r>
    </w:p>
    <w:p w:rsidR="006A00B2" w:rsidRDefault="0057566E">
      <w:pPr>
        <w:pStyle w:val="Definition-Field2"/>
      </w:pPr>
      <w:r>
        <w:t xml:space="preserve">Word 2013 </w:t>
      </w:r>
      <w:r>
        <w:t>does not support this attribute for a style applied to any of the following elements:</w:t>
      </w:r>
    </w:p>
    <w:p w:rsidR="006A00B2" w:rsidRDefault="0057566E">
      <w:pPr>
        <w:pStyle w:val="ListParagraph"/>
        <w:numPr>
          <w:ilvl w:val="0"/>
          <w:numId w:val="564"/>
        </w:numPr>
        <w:contextualSpacing/>
      </w:pPr>
      <w:r>
        <w:t>&lt;draw:line&gt;</w:t>
      </w:r>
    </w:p>
    <w:p w:rsidR="006A00B2" w:rsidRDefault="0057566E">
      <w:pPr>
        <w:pStyle w:val="ListParagraph"/>
        <w:numPr>
          <w:ilvl w:val="0"/>
          <w:numId w:val="564"/>
        </w:numPr>
        <w:contextualSpacing/>
      </w:pPr>
      <w:r>
        <w:t>&lt;draw:connector&gt;</w:t>
      </w:r>
    </w:p>
    <w:p w:rsidR="006A00B2" w:rsidRDefault="0057566E">
      <w:pPr>
        <w:pStyle w:val="ListParagraph"/>
        <w:numPr>
          <w:ilvl w:val="0"/>
          <w:numId w:val="564"/>
        </w:numPr>
      </w:pPr>
      <w:r>
        <w:t xml:space="preserve">&lt;draw:measure&gt; </w:t>
      </w:r>
    </w:p>
    <w:p w:rsidR="006A00B2" w:rsidRDefault="0057566E">
      <w:pPr>
        <w:pStyle w:val="Definition-Field"/>
      </w:pPr>
      <w:r>
        <w:lastRenderedPageBreak/>
        <w:t xml:space="preserve">c.   </w:t>
      </w:r>
      <w:r>
        <w:rPr>
          <w:i/>
        </w:rPr>
        <w:t>The standard defines the attribute draw:name, contained within the element &lt;draw:marker&gt;, contained within the parent el</w:t>
      </w:r>
      <w:r>
        <w:rPr>
          <w:i/>
        </w:rPr>
        <w:t>ement &lt;office:styles&gt;</w:t>
      </w:r>
    </w:p>
    <w:p w:rsidR="006A00B2" w:rsidRDefault="0057566E">
      <w:pPr>
        <w:pStyle w:val="Definition-Field2"/>
      </w:pPr>
      <w:r>
        <w:t>Word 2013 supports this attribute for a style applied to any of the following elements:</w:t>
      </w:r>
    </w:p>
    <w:p w:rsidR="006A00B2" w:rsidRDefault="0057566E">
      <w:pPr>
        <w:pStyle w:val="ListParagraph"/>
        <w:numPr>
          <w:ilvl w:val="0"/>
          <w:numId w:val="565"/>
        </w:numPr>
        <w:contextualSpacing/>
      </w:pPr>
      <w:r>
        <w:t>&lt;draw:line&gt;</w:t>
      </w:r>
    </w:p>
    <w:p w:rsidR="006A00B2" w:rsidRDefault="0057566E">
      <w:pPr>
        <w:pStyle w:val="ListParagraph"/>
        <w:numPr>
          <w:ilvl w:val="0"/>
          <w:numId w:val="565"/>
        </w:numPr>
        <w:contextualSpacing/>
      </w:pPr>
      <w:r>
        <w:t>&lt;draw:connector&gt;</w:t>
      </w:r>
    </w:p>
    <w:p w:rsidR="006A00B2" w:rsidRDefault="0057566E">
      <w:pPr>
        <w:pStyle w:val="ListParagraph"/>
        <w:numPr>
          <w:ilvl w:val="0"/>
          <w:numId w:val="565"/>
        </w:numPr>
      </w:pPr>
      <w:r>
        <w:t xml:space="preserve">&lt;draw:measure&gt; </w:t>
      </w:r>
    </w:p>
    <w:p w:rsidR="006A00B2" w:rsidRDefault="0057566E">
      <w:pPr>
        <w:pStyle w:val="Definition-Field"/>
      </w:pPr>
      <w:r>
        <w:t xml:space="preserve">d.   </w:t>
      </w:r>
      <w:r>
        <w:rPr>
          <w:i/>
        </w:rPr>
        <w:t>The standard defines the element &lt;draw:marker&gt;, contained within the parent element &lt;</w:t>
      </w:r>
      <w:r>
        <w:rPr>
          <w:i/>
        </w:rPr>
        <w:t>office:styles&gt;</w:t>
      </w:r>
    </w:p>
    <w:p w:rsidR="006A00B2" w:rsidRDefault="0057566E">
      <w:pPr>
        <w:pStyle w:val="Definition-Field2"/>
      </w:pPr>
      <w:r>
        <w:t>Excel 2013 supports this element for a style applied to any of the following elements:</w:t>
      </w:r>
    </w:p>
    <w:p w:rsidR="006A00B2" w:rsidRDefault="0057566E">
      <w:pPr>
        <w:pStyle w:val="ListParagraph"/>
        <w:numPr>
          <w:ilvl w:val="0"/>
          <w:numId w:val="566"/>
        </w:numPr>
        <w:contextualSpacing/>
      </w:pPr>
      <w:r>
        <w:t>&lt;draw:line&gt;</w:t>
      </w:r>
    </w:p>
    <w:p w:rsidR="006A00B2" w:rsidRDefault="0057566E">
      <w:pPr>
        <w:pStyle w:val="ListParagraph"/>
        <w:numPr>
          <w:ilvl w:val="0"/>
          <w:numId w:val="566"/>
        </w:numPr>
        <w:contextualSpacing/>
      </w:pPr>
      <w:r>
        <w:t>&lt;draw:connector&gt;</w:t>
      </w:r>
    </w:p>
    <w:p w:rsidR="006A00B2" w:rsidRDefault="0057566E">
      <w:pPr>
        <w:pStyle w:val="ListParagraph"/>
        <w:numPr>
          <w:ilvl w:val="0"/>
          <w:numId w:val="566"/>
        </w:numPr>
      </w:pPr>
      <w:r>
        <w:t>&lt;draw:measure&gt;</w:t>
      </w:r>
    </w:p>
    <w:p w:rsidR="006A00B2" w:rsidRDefault="0057566E">
      <w:pPr>
        <w:pStyle w:val="Definition-Field2"/>
      </w:pPr>
      <w:r>
        <w:t xml:space="preserve">Excel interprets all marker styles as "solid arrow". </w:t>
      </w:r>
    </w:p>
    <w:p w:rsidR="006A00B2" w:rsidRDefault="0057566E">
      <w:pPr>
        <w:pStyle w:val="Definition-Field"/>
      </w:pPr>
      <w:r>
        <w:t xml:space="preserve">e.   </w:t>
      </w:r>
      <w:r>
        <w:rPr>
          <w:i/>
        </w:rPr>
        <w:t>The standard defines the attribute draw:display-nam</w:t>
      </w:r>
      <w:r>
        <w:rPr>
          <w:i/>
        </w:rPr>
        <w:t>e, contained within the element &lt;draw:marker&gt;, contained within the parent element &lt;office:styles&gt;</w:t>
      </w:r>
    </w:p>
    <w:p w:rsidR="006A00B2" w:rsidRDefault="0057566E">
      <w:pPr>
        <w:pStyle w:val="Definition-Field2"/>
      </w:pPr>
      <w:r>
        <w:t>Excel 2013 does not support this attribute for a style applied to any of the following elements:</w:t>
      </w:r>
    </w:p>
    <w:p w:rsidR="006A00B2" w:rsidRDefault="0057566E">
      <w:pPr>
        <w:pStyle w:val="ListParagraph"/>
        <w:numPr>
          <w:ilvl w:val="0"/>
          <w:numId w:val="567"/>
        </w:numPr>
        <w:contextualSpacing/>
      </w:pPr>
      <w:r>
        <w:t>&lt;draw:line&gt;</w:t>
      </w:r>
    </w:p>
    <w:p w:rsidR="006A00B2" w:rsidRDefault="0057566E">
      <w:pPr>
        <w:pStyle w:val="ListParagraph"/>
        <w:numPr>
          <w:ilvl w:val="0"/>
          <w:numId w:val="567"/>
        </w:numPr>
        <w:contextualSpacing/>
      </w:pPr>
      <w:r>
        <w:t>&lt;draw:connector&gt;</w:t>
      </w:r>
    </w:p>
    <w:p w:rsidR="006A00B2" w:rsidRDefault="0057566E">
      <w:pPr>
        <w:pStyle w:val="ListParagraph"/>
        <w:numPr>
          <w:ilvl w:val="0"/>
          <w:numId w:val="567"/>
        </w:numPr>
      </w:pPr>
      <w:r>
        <w:t xml:space="preserve">&lt;draw:measure&gt; </w:t>
      </w:r>
    </w:p>
    <w:p w:rsidR="006A00B2" w:rsidRDefault="0057566E">
      <w:pPr>
        <w:pStyle w:val="Definition-Field"/>
      </w:pPr>
      <w:r>
        <w:t xml:space="preserve">f.   </w:t>
      </w:r>
      <w:r>
        <w:rPr>
          <w:i/>
        </w:rPr>
        <w:t xml:space="preserve">The </w:t>
      </w:r>
      <w:r>
        <w:rPr>
          <w:i/>
        </w:rPr>
        <w:t>standard defines the attribute draw:name, contained within the element &lt;draw:marker&gt;, contained within the parent element &lt;office:styles&gt;</w:t>
      </w:r>
    </w:p>
    <w:p w:rsidR="006A00B2" w:rsidRDefault="0057566E">
      <w:pPr>
        <w:pStyle w:val="Definition-Field2"/>
      </w:pPr>
      <w:r>
        <w:t>Excel 2013 supports this attribute for a style applied to any of the following elements:</w:t>
      </w:r>
    </w:p>
    <w:p w:rsidR="006A00B2" w:rsidRDefault="0057566E">
      <w:pPr>
        <w:pStyle w:val="ListParagraph"/>
        <w:numPr>
          <w:ilvl w:val="0"/>
          <w:numId w:val="568"/>
        </w:numPr>
        <w:contextualSpacing/>
      </w:pPr>
      <w:r>
        <w:t>&lt;draw:line&gt;</w:t>
      </w:r>
    </w:p>
    <w:p w:rsidR="006A00B2" w:rsidRDefault="0057566E">
      <w:pPr>
        <w:pStyle w:val="ListParagraph"/>
        <w:numPr>
          <w:ilvl w:val="0"/>
          <w:numId w:val="568"/>
        </w:numPr>
        <w:contextualSpacing/>
      </w:pPr>
      <w:r>
        <w:t>&lt;draw:connector&gt;</w:t>
      </w:r>
    </w:p>
    <w:p w:rsidR="006A00B2" w:rsidRDefault="0057566E">
      <w:pPr>
        <w:pStyle w:val="ListParagraph"/>
        <w:numPr>
          <w:ilvl w:val="0"/>
          <w:numId w:val="568"/>
        </w:numPr>
      </w:pPr>
      <w:r>
        <w:t xml:space="preserve">&lt;draw:measure&gt; </w:t>
      </w:r>
    </w:p>
    <w:p w:rsidR="006A00B2" w:rsidRDefault="0057566E">
      <w:pPr>
        <w:pStyle w:val="Definition-Field"/>
      </w:pPr>
      <w:r>
        <w:t xml:space="preserve">g.   </w:t>
      </w:r>
      <w:r>
        <w:rPr>
          <w:i/>
        </w:rPr>
        <w:t>The standard defines the element &lt;draw:marker&gt;, contained within the parent element &lt;office:styles&gt;</w:t>
      </w:r>
    </w:p>
    <w:p w:rsidR="006A00B2" w:rsidRDefault="0057566E">
      <w:pPr>
        <w:pStyle w:val="Definition-Field2"/>
      </w:pPr>
      <w:r>
        <w:t>PowerPoint 2013 supports this element for a style applied to any of the following elements:</w:t>
      </w:r>
    </w:p>
    <w:p w:rsidR="006A00B2" w:rsidRDefault="0057566E">
      <w:pPr>
        <w:pStyle w:val="ListParagraph"/>
        <w:numPr>
          <w:ilvl w:val="0"/>
          <w:numId w:val="569"/>
        </w:numPr>
        <w:contextualSpacing/>
      </w:pPr>
      <w:r>
        <w:t>&lt;draw:line&gt;</w:t>
      </w:r>
    </w:p>
    <w:p w:rsidR="006A00B2" w:rsidRDefault="0057566E">
      <w:pPr>
        <w:pStyle w:val="ListParagraph"/>
        <w:numPr>
          <w:ilvl w:val="0"/>
          <w:numId w:val="569"/>
        </w:numPr>
        <w:contextualSpacing/>
      </w:pPr>
      <w:r>
        <w:t>&lt;draw:connector&gt;</w:t>
      </w:r>
    </w:p>
    <w:p w:rsidR="006A00B2" w:rsidRDefault="0057566E">
      <w:pPr>
        <w:pStyle w:val="ListParagraph"/>
        <w:numPr>
          <w:ilvl w:val="0"/>
          <w:numId w:val="569"/>
        </w:numPr>
      </w:pPr>
      <w:r>
        <w:t>&lt;draw:measure&gt;</w:t>
      </w:r>
    </w:p>
    <w:p w:rsidR="006A00B2" w:rsidRDefault="0057566E">
      <w:pPr>
        <w:pStyle w:val="Definition-Field2"/>
      </w:pPr>
      <w:r>
        <w:t xml:space="preserve">PowerPoint interprets all marker styles as "solid arrow". </w:t>
      </w:r>
    </w:p>
    <w:p w:rsidR="006A00B2" w:rsidRDefault="0057566E">
      <w:pPr>
        <w:pStyle w:val="Definition-Field"/>
      </w:pPr>
      <w:r>
        <w:t xml:space="preserve">h.   </w:t>
      </w:r>
      <w:r>
        <w:rPr>
          <w:i/>
        </w:rPr>
        <w:t>The standard defines the attribute draw:display-name, contained within the element &lt;draw:marker&gt;, contained within the parent element &lt;office:styles&gt;</w:t>
      </w:r>
    </w:p>
    <w:p w:rsidR="006A00B2" w:rsidRDefault="0057566E">
      <w:pPr>
        <w:pStyle w:val="Definition-Field2"/>
      </w:pPr>
      <w:r>
        <w:t xml:space="preserve">PowerPoint 2013 does not support this </w:t>
      </w:r>
      <w:r>
        <w:t>attribute for a style applied to any of the following elements:</w:t>
      </w:r>
    </w:p>
    <w:p w:rsidR="006A00B2" w:rsidRDefault="0057566E">
      <w:pPr>
        <w:pStyle w:val="ListParagraph"/>
        <w:numPr>
          <w:ilvl w:val="0"/>
          <w:numId w:val="570"/>
        </w:numPr>
        <w:contextualSpacing/>
      </w:pPr>
      <w:r>
        <w:t>&lt;draw:line&gt;</w:t>
      </w:r>
    </w:p>
    <w:p w:rsidR="006A00B2" w:rsidRDefault="0057566E">
      <w:pPr>
        <w:pStyle w:val="ListParagraph"/>
        <w:numPr>
          <w:ilvl w:val="0"/>
          <w:numId w:val="570"/>
        </w:numPr>
        <w:contextualSpacing/>
      </w:pPr>
      <w:r>
        <w:t>&lt;draw:connector&gt;</w:t>
      </w:r>
    </w:p>
    <w:p w:rsidR="006A00B2" w:rsidRDefault="0057566E">
      <w:pPr>
        <w:pStyle w:val="ListParagraph"/>
        <w:numPr>
          <w:ilvl w:val="0"/>
          <w:numId w:val="570"/>
        </w:numPr>
      </w:pPr>
      <w:r>
        <w:t xml:space="preserve">&lt;draw:measure&gt; </w:t>
      </w:r>
    </w:p>
    <w:p w:rsidR="006A00B2" w:rsidRDefault="0057566E">
      <w:pPr>
        <w:pStyle w:val="Definition-Field"/>
      </w:pPr>
      <w:r>
        <w:t xml:space="preserve">i.   </w:t>
      </w:r>
      <w:r>
        <w:rPr>
          <w:i/>
        </w:rPr>
        <w:t>The standard defines the attribute draw:name, contained within the element &lt;draw:marker&gt;, contained within the parent element &lt;office:styles&gt;</w:t>
      </w:r>
    </w:p>
    <w:p w:rsidR="006A00B2" w:rsidRDefault="0057566E">
      <w:pPr>
        <w:pStyle w:val="Definition-Field2"/>
      </w:pPr>
      <w:r>
        <w:lastRenderedPageBreak/>
        <w:t>PowerPoint 2013 supports this attribute for a style applied to any of the following elements:</w:t>
      </w:r>
    </w:p>
    <w:p w:rsidR="006A00B2" w:rsidRDefault="0057566E">
      <w:pPr>
        <w:pStyle w:val="ListParagraph"/>
        <w:numPr>
          <w:ilvl w:val="0"/>
          <w:numId w:val="571"/>
        </w:numPr>
        <w:contextualSpacing/>
      </w:pPr>
      <w:r>
        <w:t>&lt;draw:line&gt;</w:t>
      </w:r>
    </w:p>
    <w:p w:rsidR="006A00B2" w:rsidRDefault="0057566E">
      <w:pPr>
        <w:pStyle w:val="ListParagraph"/>
        <w:numPr>
          <w:ilvl w:val="0"/>
          <w:numId w:val="571"/>
        </w:numPr>
        <w:contextualSpacing/>
      </w:pPr>
      <w:r>
        <w:t>&lt;draw:connector&gt;</w:t>
      </w:r>
    </w:p>
    <w:p w:rsidR="006A00B2" w:rsidRDefault="0057566E">
      <w:pPr>
        <w:pStyle w:val="ListParagraph"/>
        <w:numPr>
          <w:ilvl w:val="0"/>
          <w:numId w:val="571"/>
        </w:numPr>
      </w:pPr>
      <w:r>
        <w:t xml:space="preserve">&lt;draw:measure&gt; </w:t>
      </w:r>
    </w:p>
    <w:p w:rsidR="006A00B2" w:rsidRDefault="0057566E">
      <w:pPr>
        <w:pStyle w:val="Heading3"/>
      </w:pPr>
      <w:bookmarkStart w:id="1175" w:name="section_64f33e2a206e4262ada7fe679ebf3d65"/>
      <w:bookmarkStart w:id="1176" w:name="_Toc79580637"/>
      <w:r>
        <w:t>Section 14.14.7, Stroke Dash</w:t>
      </w:r>
      <w:bookmarkEnd w:id="1175"/>
      <w:bookmarkEnd w:id="1176"/>
      <w:r>
        <w:fldChar w:fldCharType="begin"/>
      </w:r>
      <w:r>
        <w:instrText xml:space="preserve"> XE "Stroke Dash" </w:instrText>
      </w:r>
      <w:r>
        <w:fldChar w:fldCharType="end"/>
      </w:r>
    </w:p>
    <w:p w:rsidR="006A00B2" w:rsidRDefault="0057566E">
      <w:pPr>
        <w:pStyle w:val="Definition-Field"/>
      </w:pPr>
      <w:r>
        <w:t xml:space="preserve">a.   </w:t>
      </w:r>
      <w:r>
        <w:rPr>
          <w:i/>
        </w:rPr>
        <w:t xml:space="preserve">The standard defines the element &lt;draw:stroke-dash&gt;, contained </w:t>
      </w:r>
      <w:r>
        <w:rPr>
          <w:i/>
        </w:rPr>
        <w:t>within the parent element &lt;office:styles&gt;</w:t>
      </w:r>
    </w:p>
    <w:p w:rsidR="006A00B2" w:rsidRDefault="0057566E">
      <w:pPr>
        <w:pStyle w:val="Definition-Field2"/>
      </w:pPr>
      <w:r>
        <w:t>Word 2013 supports this element for a style applied to any of the following elements:</w:t>
      </w:r>
    </w:p>
    <w:p w:rsidR="006A00B2" w:rsidRDefault="0057566E">
      <w:pPr>
        <w:pStyle w:val="ListParagraph"/>
        <w:numPr>
          <w:ilvl w:val="0"/>
          <w:numId w:val="572"/>
        </w:numPr>
        <w:contextualSpacing/>
      </w:pPr>
      <w:r>
        <w:t>&lt;draw:rect&gt;</w:t>
      </w:r>
    </w:p>
    <w:p w:rsidR="006A00B2" w:rsidRDefault="0057566E">
      <w:pPr>
        <w:pStyle w:val="ListParagraph"/>
        <w:numPr>
          <w:ilvl w:val="0"/>
          <w:numId w:val="572"/>
        </w:numPr>
        <w:contextualSpacing/>
      </w:pPr>
      <w:r>
        <w:t>&lt;draw:line&gt;</w:t>
      </w:r>
    </w:p>
    <w:p w:rsidR="006A00B2" w:rsidRDefault="0057566E">
      <w:pPr>
        <w:pStyle w:val="ListParagraph"/>
        <w:numPr>
          <w:ilvl w:val="0"/>
          <w:numId w:val="572"/>
        </w:numPr>
        <w:contextualSpacing/>
      </w:pPr>
      <w:r>
        <w:t>&lt;draw:polyline&gt;</w:t>
      </w:r>
    </w:p>
    <w:p w:rsidR="006A00B2" w:rsidRDefault="0057566E">
      <w:pPr>
        <w:pStyle w:val="ListParagraph"/>
        <w:numPr>
          <w:ilvl w:val="0"/>
          <w:numId w:val="572"/>
        </w:numPr>
        <w:contextualSpacing/>
      </w:pPr>
      <w:r>
        <w:t>&lt;draw:polygon&gt;</w:t>
      </w:r>
    </w:p>
    <w:p w:rsidR="006A00B2" w:rsidRDefault="0057566E">
      <w:pPr>
        <w:pStyle w:val="ListParagraph"/>
        <w:numPr>
          <w:ilvl w:val="0"/>
          <w:numId w:val="572"/>
        </w:numPr>
        <w:contextualSpacing/>
      </w:pPr>
      <w:r>
        <w:t>&lt;draw:regular-polygon&gt;</w:t>
      </w:r>
    </w:p>
    <w:p w:rsidR="006A00B2" w:rsidRDefault="0057566E">
      <w:pPr>
        <w:pStyle w:val="ListParagraph"/>
        <w:numPr>
          <w:ilvl w:val="0"/>
          <w:numId w:val="572"/>
        </w:numPr>
        <w:contextualSpacing/>
      </w:pPr>
      <w:r>
        <w:t>&lt;draw:path&gt;</w:t>
      </w:r>
    </w:p>
    <w:p w:rsidR="006A00B2" w:rsidRDefault="0057566E">
      <w:pPr>
        <w:pStyle w:val="ListParagraph"/>
        <w:numPr>
          <w:ilvl w:val="0"/>
          <w:numId w:val="572"/>
        </w:numPr>
        <w:contextualSpacing/>
      </w:pPr>
      <w:r>
        <w:t>&lt;draw:circle&gt;</w:t>
      </w:r>
    </w:p>
    <w:p w:rsidR="006A00B2" w:rsidRDefault="0057566E">
      <w:pPr>
        <w:pStyle w:val="ListParagraph"/>
        <w:numPr>
          <w:ilvl w:val="0"/>
          <w:numId w:val="572"/>
        </w:numPr>
        <w:contextualSpacing/>
      </w:pPr>
      <w:r>
        <w:t>&lt;draw:ellipse&gt;</w:t>
      </w:r>
    </w:p>
    <w:p w:rsidR="006A00B2" w:rsidRDefault="0057566E">
      <w:pPr>
        <w:pStyle w:val="ListParagraph"/>
        <w:numPr>
          <w:ilvl w:val="0"/>
          <w:numId w:val="572"/>
        </w:numPr>
        <w:contextualSpacing/>
      </w:pPr>
      <w:r>
        <w:t>&lt;draw:con</w:t>
      </w:r>
      <w:r>
        <w:t>nector&gt;</w:t>
      </w:r>
    </w:p>
    <w:p w:rsidR="006A00B2" w:rsidRDefault="0057566E">
      <w:pPr>
        <w:pStyle w:val="ListParagraph"/>
        <w:numPr>
          <w:ilvl w:val="0"/>
          <w:numId w:val="572"/>
        </w:numPr>
        <w:contextualSpacing/>
      </w:pPr>
      <w:r>
        <w:t>&lt;draw:caption&gt;</w:t>
      </w:r>
    </w:p>
    <w:p w:rsidR="006A00B2" w:rsidRDefault="0057566E">
      <w:pPr>
        <w:pStyle w:val="ListParagraph"/>
        <w:numPr>
          <w:ilvl w:val="0"/>
          <w:numId w:val="572"/>
        </w:numPr>
        <w:contextualSpacing/>
      </w:pPr>
      <w:r>
        <w:t>&lt;draw:measure&gt;</w:t>
      </w:r>
    </w:p>
    <w:p w:rsidR="006A00B2" w:rsidRDefault="0057566E">
      <w:pPr>
        <w:pStyle w:val="ListParagraph"/>
        <w:numPr>
          <w:ilvl w:val="0"/>
          <w:numId w:val="572"/>
        </w:numPr>
        <w:contextualSpacing/>
      </w:pPr>
      <w:r>
        <w:t>&lt;draw:g&gt;</w:t>
      </w:r>
    </w:p>
    <w:p w:rsidR="006A00B2" w:rsidRDefault="0057566E">
      <w:pPr>
        <w:pStyle w:val="ListParagraph"/>
        <w:numPr>
          <w:ilvl w:val="0"/>
          <w:numId w:val="572"/>
        </w:numPr>
        <w:contextualSpacing/>
      </w:pPr>
      <w:r>
        <w:t>&lt;draw:frame&gt;</w:t>
      </w:r>
    </w:p>
    <w:p w:rsidR="006A00B2" w:rsidRDefault="0057566E">
      <w:pPr>
        <w:pStyle w:val="ListParagraph"/>
        <w:numPr>
          <w:ilvl w:val="0"/>
          <w:numId w:val="572"/>
        </w:numPr>
        <w:contextualSpacing/>
      </w:pPr>
      <w:r>
        <w:t>&lt;draw:image&gt;</w:t>
      </w:r>
    </w:p>
    <w:p w:rsidR="006A00B2" w:rsidRDefault="0057566E">
      <w:pPr>
        <w:pStyle w:val="ListParagraph"/>
        <w:numPr>
          <w:ilvl w:val="0"/>
          <w:numId w:val="572"/>
        </w:numPr>
        <w:contextualSpacing/>
      </w:pPr>
      <w:r>
        <w:t>&lt;draw:text-box&gt;</w:t>
      </w:r>
    </w:p>
    <w:p w:rsidR="006A00B2" w:rsidRDefault="0057566E">
      <w:pPr>
        <w:pStyle w:val="ListParagraph"/>
        <w:numPr>
          <w:ilvl w:val="0"/>
          <w:numId w:val="572"/>
        </w:numPr>
      </w:pPr>
      <w:r>
        <w:t xml:space="preserve">&lt;draw:custom-shape&gt; </w:t>
      </w:r>
    </w:p>
    <w:p w:rsidR="006A00B2" w:rsidRDefault="0057566E">
      <w:pPr>
        <w:pStyle w:val="Definition-Field"/>
      </w:pPr>
      <w:r>
        <w:t xml:space="preserve">b.   </w:t>
      </w:r>
      <w:r>
        <w:rPr>
          <w:i/>
        </w:rPr>
        <w:t>The standard defines the attribute draw:display-name, contained within the element &lt;draw:stroke-dash&gt;, contained within the parent element &lt;</w:t>
      </w:r>
      <w:r>
        <w:rPr>
          <w:i/>
        </w:rPr>
        <w:t>office:styles&gt;</w:t>
      </w:r>
    </w:p>
    <w:p w:rsidR="006A00B2" w:rsidRDefault="0057566E">
      <w:pPr>
        <w:pStyle w:val="Definition-Field2"/>
      </w:pPr>
      <w:r>
        <w:t>Word 2013 does not support this attribute for a style applied to any of the following elements:</w:t>
      </w:r>
    </w:p>
    <w:p w:rsidR="006A00B2" w:rsidRDefault="0057566E">
      <w:pPr>
        <w:pStyle w:val="ListParagraph"/>
        <w:numPr>
          <w:ilvl w:val="0"/>
          <w:numId w:val="573"/>
        </w:numPr>
        <w:contextualSpacing/>
      </w:pPr>
      <w:r>
        <w:t>&lt;draw:rect&gt;</w:t>
      </w:r>
    </w:p>
    <w:p w:rsidR="006A00B2" w:rsidRDefault="0057566E">
      <w:pPr>
        <w:pStyle w:val="ListParagraph"/>
        <w:numPr>
          <w:ilvl w:val="0"/>
          <w:numId w:val="573"/>
        </w:numPr>
        <w:contextualSpacing/>
      </w:pPr>
      <w:r>
        <w:t>&lt;draw:line&gt;</w:t>
      </w:r>
    </w:p>
    <w:p w:rsidR="006A00B2" w:rsidRDefault="0057566E">
      <w:pPr>
        <w:pStyle w:val="ListParagraph"/>
        <w:numPr>
          <w:ilvl w:val="0"/>
          <w:numId w:val="573"/>
        </w:numPr>
        <w:contextualSpacing/>
      </w:pPr>
      <w:r>
        <w:t>&lt;draw:polyline&gt;</w:t>
      </w:r>
    </w:p>
    <w:p w:rsidR="006A00B2" w:rsidRDefault="0057566E">
      <w:pPr>
        <w:pStyle w:val="ListParagraph"/>
        <w:numPr>
          <w:ilvl w:val="0"/>
          <w:numId w:val="573"/>
        </w:numPr>
        <w:contextualSpacing/>
      </w:pPr>
      <w:r>
        <w:t>&lt;draw:polygon&gt;</w:t>
      </w:r>
    </w:p>
    <w:p w:rsidR="006A00B2" w:rsidRDefault="0057566E">
      <w:pPr>
        <w:pStyle w:val="ListParagraph"/>
        <w:numPr>
          <w:ilvl w:val="0"/>
          <w:numId w:val="573"/>
        </w:numPr>
        <w:contextualSpacing/>
      </w:pPr>
      <w:r>
        <w:t>&lt;draw:regular-polygon&gt;</w:t>
      </w:r>
    </w:p>
    <w:p w:rsidR="006A00B2" w:rsidRDefault="0057566E">
      <w:pPr>
        <w:pStyle w:val="ListParagraph"/>
        <w:numPr>
          <w:ilvl w:val="0"/>
          <w:numId w:val="573"/>
        </w:numPr>
        <w:contextualSpacing/>
      </w:pPr>
      <w:r>
        <w:t>&lt;draw:path&gt;</w:t>
      </w:r>
    </w:p>
    <w:p w:rsidR="006A00B2" w:rsidRDefault="0057566E">
      <w:pPr>
        <w:pStyle w:val="ListParagraph"/>
        <w:numPr>
          <w:ilvl w:val="0"/>
          <w:numId w:val="573"/>
        </w:numPr>
        <w:contextualSpacing/>
      </w:pPr>
      <w:r>
        <w:t>&lt;draw:circle&gt;</w:t>
      </w:r>
    </w:p>
    <w:p w:rsidR="006A00B2" w:rsidRDefault="0057566E">
      <w:pPr>
        <w:pStyle w:val="ListParagraph"/>
        <w:numPr>
          <w:ilvl w:val="0"/>
          <w:numId w:val="573"/>
        </w:numPr>
        <w:contextualSpacing/>
      </w:pPr>
      <w:r>
        <w:t>&lt;draw:ellipse&gt;</w:t>
      </w:r>
    </w:p>
    <w:p w:rsidR="006A00B2" w:rsidRDefault="0057566E">
      <w:pPr>
        <w:pStyle w:val="ListParagraph"/>
        <w:numPr>
          <w:ilvl w:val="0"/>
          <w:numId w:val="573"/>
        </w:numPr>
        <w:contextualSpacing/>
      </w:pPr>
      <w:r>
        <w:t>&lt;draw:connector&gt;</w:t>
      </w:r>
    </w:p>
    <w:p w:rsidR="006A00B2" w:rsidRDefault="0057566E">
      <w:pPr>
        <w:pStyle w:val="ListParagraph"/>
        <w:numPr>
          <w:ilvl w:val="0"/>
          <w:numId w:val="573"/>
        </w:numPr>
        <w:contextualSpacing/>
      </w:pPr>
      <w:r>
        <w:t>&lt;</w:t>
      </w:r>
      <w:r>
        <w:t>draw:caption&gt;</w:t>
      </w:r>
    </w:p>
    <w:p w:rsidR="006A00B2" w:rsidRDefault="0057566E">
      <w:pPr>
        <w:pStyle w:val="ListParagraph"/>
        <w:numPr>
          <w:ilvl w:val="0"/>
          <w:numId w:val="573"/>
        </w:numPr>
        <w:contextualSpacing/>
      </w:pPr>
      <w:r>
        <w:t>&lt;draw:measure&gt;</w:t>
      </w:r>
    </w:p>
    <w:p w:rsidR="006A00B2" w:rsidRDefault="0057566E">
      <w:pPr>
        <w:pStyle w:val="ListParagraph"/>
        <w:numPr>
          <w:ilvl w:val="0"/>
          <w:numId w:val="573"/>
        </w:numPr>
        <w:contextualSpacing/>
      </w:pPr>
      <w:r>
        <w:t>&lt;draw:g&gt;</w:t>
      </w:r>
    </w:p>
    <w:p w:rsidR="006A00B2" w:rsidRDefault="0057566E">
      <w:pPr>
        <w:pStyle w:val="ListParagraph"/>
        <w:numPr>
          <w:ilvl w:val="0"/>
          <w:numId w:val="573"/>
        </w:numPr>
        <w:contextualSpacing/>
      </w:pPr>
      <w:r>
        <w:t>&lt;draw:frame&gt;</w:t>
      </w:r>
    </w:p>
    <w:p w:rsidR="006A00B2" w:rsidRDefault="0057566E">
      <w:pPr>
        <w:pStyle w:val="ListParagraph"/>
        <w:numPr>
          <w:ilvl w:val="0"/>
          <w:numId w:val="573"/>
        </w:numPr>
        <w:contextualSpacing/>
      </w:pPr>
      <w:r>
        <w:t>&lt;draw:image&gt;</w:t>
      </w:r>
    </w:p>
    <w:p w:rsidR="006A00B2" w:rsidRDefault="0057566E">
      <w:pPr>
        <w:pStyle w:val="ListParagraph"/>
        <w:numPr>
          <w:ilvl w:val="0"/>
          <w:numId w:val="573"/>
        </w:numPr>
        <w:contextualSpacing/>
      </w:pPr>
      <w:r>
        <w:t>&lt;draw:text-box&gt;</w:t>
      </w:r>
    </w:p>
    <w:p w:rsidR="006A00B2" w:rsidRDefault="0057566E">
      <w:pPr>
        <w:pStyle w:val="ListParagraph"/>
        <w:numPr>
          <w:ilvl w:val="0"/>
          <w:numId w:val="573"/>
        </w:numPr>
      </w:pPr>
      <w:r>
        <w:t xml:space="preserve">&lt;draw:custom-shape&gt; </w:t>
      </w:r>
    </w:p>
    <w:p w:rsidR="006A00B2" w:rsidRDefault="0057566E">
      <w:pPr>
        <w:pStyle w:val="Definition-Field"/>
      </w:pPr>
      <w:r>
        <w:t xml:space="preserve">c.   </w:t>
      </w:r>
      <w:r>
        <w:rPr>
          <w:i/>
        </w:rPr>
        <w:t>The standard defines the attribute draw:distance, contained within the element &lt;draw:stroke-dash&gt;, contained within the parent element &lt;office:styles&gt;</w:t>
      </w:r>
    </w:p>
    <w:p w:rsidR="006A00B2" w:rsidRDefault="0057566E">
      <w:pPr>
        <w:pStyle w:val="Definition-Field2"/>
      </w:pPr>
      <w:r>
        <w:t>Word 2013 supports this attribute for a style applied to any of the following elements:</w:t>
      </w:r>
    </w:p>
    <w:p w:rsidR="006A00B2" w:rsidRDefault="0057566E">
      <w:pPr>
        <w:pStyle w:val="ListParagraph"/>
        <w:numPr>
          <w:ilvl w:val="0"/>
          <w:numId w:val="574"/>
        </w:numPr>
        <w:contextualSpacing/>
      </w:pPr>
      <w:r>
        <w:t>&lt;draw:rect&gt;</w:t>
      </w:r>
    </w:p>
    <w:p w:rsidR="006A00B2" w:rsidRDefault="0057566E">
      <w:pPr>
        <w:pStyle w:val="ListParagraph"/>
        <w:numPr>
          <w:ilvl w:val="0"/>
          <w:numId w:val="574"/>
        </w:numPr>
        <w:contextualSpacing/>
      </w:pPr>
      <w:r>
        <w:t>&lt;draw:line&gt;</w:t>
      </w:r>
    </w:p>
    <w:p w:rsidR="006A00B2" w:rsidRDefault="0057566E">
      <w:pPr>
        <w:pStyle w:val="ListParagraph"/>
        <w:numPr>
          <w:ilvl w:val="0"/>
          <w:numId w:val="574"/>
        </w:numPr>
        <w:contextualSpacing/>
      </w:pPr>
      <w:r>
        <w:lastRenderedPageBreak/>
        <w:t>&lt;draw:polyline&gt;</w:t>
      </w:r>
    </w:p>
    <w:p w:rsidR="006A00B2" w:rsidRDefault="0057566E">
      <w:pPr>
        <w:pStyle w:val="ListParagraph"/>
        <w:numPr>
          <w:ilvl w:val="0"/>
          <w:numId w:val="574"/>
        </w:numPr>
        <w:contextualSpacing/>
      </w:pPr>
      <w:r>
        <w:t>&lt;draw:polygon&gt;</w:t>
      </w:r>
    </w:p>
    <w:p w:rsidR="006A00B2" w:rsidRDefault="0057566E">
      <w:pPr>
        <w:pStyle w:val="ListParagraph"/>
        <w:numPr>
          <w:ilvl w:val="0"/>
          <w:numId w:val="574"/>
        </w:numPr>
        <w:contextualSpacing/>
      </w:pPr>
      <w:r>
        <w:t>&lt;draw:regular-polygon&gt;</w:t>
      </w:r>
    </w:p>
    <w:p w:rsidR="006A00B2" w:rsidRDefault="0057566E">
      <w:pPr>
        <w:pStyle w:val="ListParagraph"/>
        <w:numPr>
          <w:ilvl w:val="0"/>
          <w:numId w:val="574"/>
        </w:numPr>
        <w:contextualSpacing/>
      </w:pPr>
      <w:r>
        <w:t>&lt;draw:path&gt;</w:t>
      </w:r>
    </w:p>
    <w:p w:rsidR="006A00B2" w:rsidRDefault="0057566E">
      <w:pPr>
        <w:pStyle w:val="ListParagraph"/>
        <w:numPr>
          <w:ilvl w:val="0"/>
          <w:numId w:val="574"/>
        </w:numPr>
        <w:contextualSpacing/>
      </w:pPr>
      <w:r>
        <w:t>&lt;draw:circle&gt;</w:t>
      </w:r>
    </w:p>
    <w:p w:rsidR="006A00B2" w:rsidRDefault="0057566E">
      <w:pPr>
        <w:pStyle w:val="ListParagraph"/>
        <w:numPr>
          <w:ilvl w:val="0"/>
          <w:numId w:val="574"/>
        </w:numPr>
        <w:contextualSpacing/>
      </w:pPr>
      <w:r>
        <w:t>&lt;draw:ellipse&gt;</w:t>
      </w:r>
    </w:p>
    <w:p w:rsidR="006A00B2" w:rsidRDefault="0057566E">
      <w:pPr>
        <w:pStyle w:val="ListParagraph"/>
        <w:numPr>
          <w:ilvl w:val="0"/>
          <w:numId w:val="574"/>
        </w:numPr>
        <w:contextualSpacing/>
      </w:pPr>
      <w:r>
        <w:t>&lt;draw:connector&gt;</w:t>
      </w:r>
    </w:p>
    <w:p w:rsidR="006A00B2" w:rsidRDefault="0057566E">
      <w:pPr>
        <w:pStyle w:val="ListParagraph"/>
        <w:numPr>
          <w:ilvl w:val="0"/>
          <w:numId w:val="574"/>
        </w:numPr>
        <w:contextualSpacing/>
      </w:pPr>
      <w:r>
        <w:t>&lt;draw:caption&gt;</w:t>
      </w:r>
    </w:p>
    <w:p w:rsidR="006A00B2" w:rsidRDefault="0057566E">
      <w:pPr>
        <w:pStyle w:val="ListParagraph"/>
        <w:numPr>
          <w:ilvl w:val="0"/>
          <w:numId w:val="574"/>
        </w:numPr>
        <w:contextualSpacing/>
      </w:pPr>
      <w:r>
        <w:t>&lt;draw:measure&gt;</w:t>
      </w:r>
    </w:p>
    <w:p w:rsidR="006A00B2" w:rsidRDefault="0057566E">
      <w:pPr>
        <w:pStyle w:val="ListParagraph"/>
        <w:numPr>
          <w:ilvl w:val="0"/>
          <w:numId w:val="574"/>
        </w:numPr>
        <w:contextualSpacing/>
      </w:pPr>
      <w:r>
        <w:t>&lt;</w:t>
      </w:r>
      <w:r>
        <w:t>draw:g&gt;</w:t>
      </w:r>
    </w:p>
    <w:p w:rsidR="006A00B2" w:rsidRDefault="0057566E">
      <w:pPr>
        <w:pStyle w:val="ListParagraph"/>
        <w:numPr>
          <w:ilvl w:val="0"/>
          <w:numId w:val="574"/>
        </w:numPr>
        <w:contextualSpacing/>
      </w:pPr>
      <w:r>
        <w:t>&lt;draw:frame&gt;</w:t>
      </w:r>
    </w:p>
    <w:p w:rsidR="006A00B2" w:rsidRDefault="0057566E">
      <w:pPr>
        <w:pStyle w:val="ListParagraph"/>
        <w:numPr>
          <w:ilvl w:val="0"/>
          <w:numId w:val="574"/>
        </w:numPr>
        <w:contextualSpacing/>
      </w:pPr>
      <w:r>
        <w:t>&lt;draw:image&gt;</w:t>
      </w:r>
    </w:p>
    <w:p w:rsidR="006A00B2" w:rsidRDefault="0057566E">
      <w:pPr>
        <w:pStyle w:val="ListParagraph"/>
        <w:numPr>
          <w:ilvl w:val="0"/>
          <w:numId w:val="574"/>
        </w:numPr>
        <w:contextualSpacing/>
      </w:pPr>
      <w:r>
        <w:t>&lt;draw:text-box&gt;</w:t>
      </w:r>
    </w:p>
    <w:p w:rsidR="006A00B2" w:rsidRDefault="0057566E">
      <w:pPr>
        <w:pStyle w:val="ListParagraph"/>
        <w:numPr>
          <w:ilvl w:val="0"/>
          <w:numId w:val="574"/>
        </w:numPr>
      </w:pPr>
      <w:r>
        <w:t xml:space="preserve">&lt;draw:custom-shape&gt; </w:t>
      </w:r>
    </w:p>
    <w:p w:rsidR="006A00B2" w:rsidRDefault="0057566E">
      <w:pPr>
        <w:pStyle w:val="Definition-Field"/>
      </w:pPr>
      <w:r>
        <w:t xml:space="preserve">d.   </w:t>
      </w:r>
      <w:r>
        <w:rPr>
          <w:i/>
        </w:rPr>
        <w:t>The standard defines the attribute draw:dots1, contained within the element &lt;draw:stroke-dash&gt;, contained within the parent element &lt;office:styles&gt;</w:t>
      </w:r>
    </w:p>
    <w:p w:rsidR="006A00B2" w:rsidRDefault="0057566E">
      <w:pPr>
        <w:pStyle w:val="Definition-Field2"/>
      </w:pPr>
      <w:r>
        <w:t>Word 2013 supports this attribut</w:t>
      </w:r>
      <w:r>
        <w:t>e for a style applied to any of the following elements:</w:t>
      </w:r>
    </w:p>
    <w:p w:rsidR="006A00B2" w:rsidRDefault="0057566E">
      <w:pPr>
        <w:pStyle w:val="ListParagraph"/>
        <w:numPr>
          <w:ilvl w:val="0"/>
          <w:numId w:val="575"/>
        </w:numPr>
        <w:contextualSpacing/>
      </w:pPr>
      <w:r>
        <w:t>&lt;draw:rect&gt;</w:t>
      </w:r>
    </w:p>
    <w:p w:rsidR="006A00B2" w:rsidRDefault="0057566E">
      <w:pPr>
        <w:pStyle w:val="ListParagraph"/>
        <w:numPr>
          <w:ilvl w:val="0"/>
          <w:numId w:val="575"/>
        </w:numPr>
        <w:contextualSpacing/>
      </w:pPr>
      <w:r>
        <w:t>&lt;draw:line&gt;</w:t>
      </w:r>
    </w:p>
    <w:p w:rsidR="006A00B2" w:rsidRDefault="0057566E">
      <w:pPr>
        <w:pStyle w:val="ListParagraph"/>
        <w:numPr>
          <w:ilvl w:val="0"/>
          <w:numId w:val="575"/>
        </w:numPr>
        <w:contextualSpacing/>
      </w:pPr>
      <w:r>
        <w:t>&lt;draw:polyline&gt;</w:t>
      </w:r>
    </w:p>
    <w:p w:rsidR="006A00B2" w:rsidRDefault="0057566E">
      <w:pPr>
        <w:pStyle w:val="ListParagraph"/>
        <w:numPr>
          <w:ilvl w:val="0"/>
          <w:numId w:val="575"/>
        </w:numPr>
        <w:contextualSpacing/>
      </w:pPr>
      <w:r>
        <w:t>&lt;draw:polygon&gt;</w:t>
      </w:r>
    </w:p>
    <w:p w:rsidR="006A00B2" w:rsidRDefault="0057566E">
      <w:pPr>
        <w:pStyle w:val="ListParagraph"/>
        <w:numPr>
          <w:ilvl w:val="0"/>
          <w:numId w:val="575"/>
        </w:numPr>
        <w:contextualSpacing/>
      </w:pPr>
      <w:r>
        <w:t>&lt;draw:regular-polygon&gt;</w:t>
      </w:r>
    </w:p>
    <w:p w:rsidR="006A00B2" w:rsidRDefault="0057566E">
      <w:pPr>
        <w:pStyle w:val="ListParagraph"/>
        <w:numPr>
          <w:ilvl w:val="0"/>
          <w:numId w:val="575"/>
        </w:numPr>
        <w:contextualSpacing/>
      </w:pPr>
      <w:r>
        <w:t>&lt;draw:path&gt;</w:t>
      </w:r>
    </w:p>
    <w:p w:rsidR="006A00B2" w:rsidRDefault="0057566E">
      <w:pPr>
        <w:pStyle w:val="ListParagraph"/>
        <w:numPr>
          <w:ilvl w:val="0"/>
          <w:numId w:val="575"/>
        </w:numPr>
        <w:contextualSpacing/>
      </w:pPr>
      <w:r>
        <w:t>&lt;draw:circle&gt;</w:t>
      </w:r>
    </w:p>
    <w:p w:rsidR="006A00B2" w:rsidRDefault="0057566E">
      <w:pPr>
        <w:pStyle w:val="ListParagraph"/>
        <w:numPr>
          <w:ilvl w:val="0"/>
          <w:numId w:val="575"/>
        </w:numPr>
        <w:contextualSpacing/>
      </w:pPr>
      <w:r>
        <w:t>&lt;draw:ellipse&gt;</w:t>
      </w:r>
    </w:p>
    <w:p w:rsidR="006A00B2" w:rsidRDefault="0057566E">
      <w:pPr>
        <w:pStyle w:val="ListParagraph"/>
        <w:numPr>
          <w:ilvl w:val="0"/>
          <w:numId w:val="575"/>
        </w:numPr>
        <w:contextualSpacing/>
      </w:pPr>
      <w:r>
        <w:t>&lt;draw:connector&gt;</w:t>
      </w:r>
    </w:p>
    <w:p w:rsidR="006A00B2" w:rsidRDefault="0057566E">
      <w:pPr>
        <w:pStyle w:val="ListParagraph"/>
        <w:numPr>
          <w:ilvl w:val="0"/>
          <w:numId w:val="575"/>
        </w:numPr>
        <w:contextualSpacing/>
      </w:pPr>
      <w:r>
        <w:t>&lt;draw:caption&gt;</w:t>
      </w:r>
    </w:p>
    <w:p w:rsidR="006A00B2" w:rsidRDefault="0057566E">
      <w:pPr>
        <w:pStyle w:val="ListParagraph"/>
        <w:numPr>
          <w:ilvl w:val="0"/>
          <w:numId w:val="575"/>
        </w:numPr>
        <w:contextualSpacing/>
      </w:pPr>
      <w:r>
        <w:t>&lt;draw:measure&gt;</w:t>
      </w:r>
    </w:p>
    <w:p w:rsidR="006A00B2" w:rsidRDefault="0057566E">
      <w:pPr>
        <w:pStyle w:val="ListParagraph"/>
        <w:numPr>
          <w:ilvl w:val="0"/>
          <w:numId w:val="575"/>
        </w:numPr>
        <w:contextualSpacing/>
      </w:pPr>
      <w:r>
        <w:t>&lt;draw:g&gt;</w:t>
      </w:r>
    </w:p>
    <w:p w:rsidR="006A00B2" w:rsidRDefault="0057566E">
      <w:pPr>
        <w:pStyle w:val="ListParagraph"/>
        <w:numPr>
          <w:ilvl w:val="0"/>
          <w:numId w:val="575"/>
        </w:numPr>
        <w:contextualSpacing/>
      </w:pPr>
      <w:r>
        <w:t>&lt;draw:frame&gt;</w:t>
      </w:r>
    </w:p>
    <w:p w:rsidR="006A00B2" w:rsidRDefault="0057566E">
      <w:pPr>
        <w:pStyle w:val="ListParagraph"/>
        <w:numPr>
          <w:ilvl w:val="0"/>
          <w:numId w:val="575"/>
        </w:numPr>
        <w:contextualSpacing/>
      </w:pPr>
      <w:r>
        <w:t>&lt;draw:image&gt;</w:t>
      </w:r>
    </w:p>
    <w:p w:rsidR="006A00B2" w:rsidRDefault="0057566E">
      <w:pPr>
        <w:pStyle w:val="ListParagraph"/>
        <w:numPr>
          <w:ilvl w:val="0"/>
          <w:numId w:val="575"/>
        </w:numPr>
        <w:contextualSpacing/>
      </w:pPr>
      <w:r>
        <w:t>&lt;draw:text-box&gt;</w:t>
      </w:r>
    </w:p>
    <w:p w:rsidR="006A00B2" w:rsidRDefault="0057566E">
      <w:pPr>
        <w:pStyle w:val="ListParagraph"/>
        <w:numPr>
          <w:ilvl w:val="0"/>
          <w:numId w:val="575"/>
        </w:numPr>
      </w:pPr>
      <w:r>
        <w:t xml:space="preserve">&lt;draw:custom-shape&gt; </w:t>
      </w:r>
    </w:p>
    <w:p w:rsidR="006A00B2" w:rsidRDefault="0057566E">
      <w:pPr>
        <w:pStyle w:val="Definition-Field"/>
      </w:pPr>
      <w:r>
        <w:t xml:space="preserve">e.   </w:t>
      </w:r>
      <w:r>
        <w:rPr>
          <w:i/>
        </w:rPr>
        <w:t>The standard defines the attribute draw:dots1-length, contained within the element &lt;draw:stroke-dash&gt;, contained within the parent element &lt;office:styles&gt;</w:t>
      </w:r>
    </w:p>
    <w:p w:rsidR="006A00B2" w:rsidRDefault="0057566E">
      <w:pPr>
        <w:pStyle w:val="Definition-Field2"/>
      </w:pPr>
      <w:r>
        <w:t>Word 2013 supports this attribute for a style applied to a</w:t>
      </w:r>
      <w:r>
        <w:t>ny of the following elements:</w:t>
      </w:r>
    </w:p>
    <w:p w:rsidR="006A00B2" w:rsidRDefault="0057566E">
      <w:pPr>
        <w:pStyle w:val="ListParagraph"/>
        <w:numPr>
          <w:ilvl w:val="0"/>
          <w:numId w:val="576"/>
        </w:numPr>
        <w:contextualSpacing/>
      </w:pPr>
      <w:r>
        <w:t>&lt;draw:rect&gt;</w:t>
      </w:r>
    </w:p>
    <w:p w:rsidR="006A00B2" w:rsidRDefault="0057566E">
      <w:pPr>
        <w:pStyle w:val="ListParagraph"/>
        <w:numPr>
          <w:ilvl w:val="0"/>
          <w:numId w:val="576"/>
        </w:numPr>
        <w:contextualSpacing/>
      </w:pPr>
      <w:r>
        <w:t>&lt;draw:line&gt;</w:t>
      </w:r>
    </w:p>
    <w:p w:rsidR="006A00B2" w:rsidRDefault="0057566E">
      <w:pPr>
        <w:pStyle w:val="ListParagraph"/>
        <w:numPr>
          <w:ilvl w:val="0"/>
          <w:numId w:val="576"/>
        </w:numPr>
        <w:contextualSpacing/>
      </w:pPr>
      <w:r>
        <w:t>&lt;draw:polyline&gt;</w:t>
      </w:r>
    </w:p>
    <w:p w:rsidR="006A00B2" w:rsidRDefault="0057566E">
      <w:pPr>
        <w:pStyle w:val="ListParagraph"/>
        <w:numPr>
          <w:ilvl w:val="0"/>
          <w:numId w:val="576"/>
        </w:numPr>
        <w:contextualSpacing/>
      </w:pPr>
      <w:r>
        <w:t>&lt;draw:polygon&gt;</w:t>
      </w:r>
    </w:p>
    <w:p w:rsidR="006A00B2" w:rsidRDefault="0057566E">
      <w:pPr>
        <w:pStyle w:val="ListParagraph"/>
        <w:numPr>
          <w:ilvl w:val="0"/>
          <w:numId w:val="576"/>
        </w:numPr>
        <w:contextualSpacing/>
      </w:pPr>
      <w:r>
        <w:t>&lt;draw:regular-polygon&gt;</w:t>
      </w:r>
    </w:p>
    <w:p w:rsidR="006A00B2" w:rsidRDefault="0057566E">
      <w:pPr>
        <w:pStyle w:val="ListParagraph"/>
        <w:numPr>
          <w:ilvl w:val="0"/>
          <w:numId w:val="576"/>
        </w:numPr>
        <w:contextualSpacing/>
      </w:pPr>
      <w:r>
        <w:t>&lt;draw:path&gt;</w:t>
      </w:r>
    </w:p>
    <w:p w:rsidR="006A00B2" w:rsidRDefault="0057566E">
      <w:pPr>
        <w:pStyle w:val="ListParagraph"/>
        <w:numPr>
          <w:ilvl w:val="0"/>
          <w:numId w:val="576"/>
        </w:numPr>
        <w:contextualSpacing/>
      </w:pPr>
      <w:r>
        <w:t>&lt;draw:circle&gt;</w:t>
      </w:r>
    </w:p>
    <w:p w:rsidR="006A00B2" w:rsidRDefault="0057566E">
      <w:pPr>
        <w:pStyle w:val="ListParagraph"/>
        <w:numPr>
          <w:ilvl w:val="0"/>
          <w:numId w:val="576"/>
        </w:numPr>
        <w:contextualSpacing/>
      </w:pPr>
      <w:r>
        <w:t>&lt;draw:ellipse&gt;</w:t>
      </w:r>
    </w:p>
    <w:p w:rsidR="006A00B2" w:rsidRDefault="0057566E">
      <w:pPr>
        <w:pStyle w:val="ListParagraph"/>
        <w:numPr>
          <w:ilvl w:val="0"/>
          <w:numId w:val="576"/>
        </w:numPr>
        <w:contextualSpacing/>
      </w:pPr>
      <w:r>
        <w:t>&lt;draw:connector&gt;</w:t>
      </w:r>
    </w:p>
    <w:p w:rsidR="006A00B2" w:rsidRDefault="0057566E">
      <w:pPr>
        <w:pStyle w:val="ListParagraph"/>
        <w:numPr>
          <w:ilvl w:val="0"/>
          <w:numId w:val="576"/>
        </w:numPr>
        <w:contextualSpacing/>
      </w:pPr>
      <w:r>
        <w:t>&lt;draw:caption&gt;</w:t>
      </w:r>
    </w:p>
    <w:p w:rsidR="006A00B2" w:rsidRDefault="0057566E">
      <w:pPr>
        <w:pStyle w:val="ListParagraph"/>
        <w:numPr>
          <w:ilvl w:val="0"/>
          <w:numId w:val="576"/>
        </w:numPr>
        <w:contextualSpacing/>
      </w:pPr>
      <w:r>
        <w:t>&lt;draw:measure&gt;</w:t>
      </w:r>
    </w:p>
    <w:p w:rsidR="006A00B2" w:rsidRDefault="0057566E">
      <w:pPr>
        <w:pStyle w:val="ListParagraph"/>
        <w:numPr>
          <w:ilvl w:val="0"/>
          <w:numId w:val="576"/>
        </w:numPr>
        <w:contextualSpacing/>
      </w:pPr>
      <w:r>
        <w:t>&lt;draw:g&gt;</w:t>
      </w:r>
    </w:p>
    <w:p w:rsidR="006A00B2" w:rsidRDefault="0057566E">
      <w:pPr>
        <w:pStyle w:val="ListParagraph"/>
        <w:numPr>
          <w:ilvl w:val="0"/>
          <w:numId w:val="576"/>
        </w:numPr>
        <w:contextualSpacing/>
      </w:pPr>
      <w:r>
        <w:t>&lt;draw:frame&gt;</w:t>
      </w:r>
    </w:p>
    <w:p w:rsidR="006A00B2" w:rsidRDefault="0057566E">
      <w:pPr>
        <w:pStyle w:val="ListParagraph"/>
        <w:numPr>
          <w:ilvl w:val="0"/>
          <w:numId w:val="576"/>
        </w:numPr>
        <w:contextualSpacing/>
      </w:pPr>
      <w:r>
        <w:t>&lt;draw:image&gt;</w:t>
      </w:r>
    </w:p>
    <w:p w:rsidR="006A00B2" w:rsidRDefault="0057566E">
      <w:pPr>
        <w:pStyle w:val="ListParagraph"/>
        <w:numPr>
          <w:ilvl w:val="0"/>
          <w:numId w:val="576"/>
        </w:numPr>
        <w:contextualSpacing/>
      </w:pPr>
      <w:r>
        <w:t>&lt;draw:text-box&gt;</w:t>
      </w:r>
    </w:p>
    <w:p w:rsidR="006A00B2" w:rsidRDefault="0057566E">
      <w:pPr>
        <w:pStyle w:val="ListParagraph"/>
        <w:numPr>
          <w:ilvl w:val="0"/>
          <w:numId w:val="576"/>
        </w:numPr>
      </w:pPr>
      <w:r>
        <w:t>&lt;draw:cus</w:t>
      </w:r>
      <w:r>
        <w:t xml:space="preserve">tom-shape&gt; </w:t>
      </w:r>
    </w:p>
    <w:p w:rsidR="006A00B2" w:rsidRDefault="0057566E">
      <w:pPr>
        <w:pStyle w:val="Definition-Field"/>
      </w:pPr>
      <w:r>
        <w:lastRenderedPageBreak/>
        <w:t xml:space="preserve">f.   </w:t>
      </w:r>
      <w:r>
        <w:rPr>
          <w:i/>
        </w:rPr>
        <w:t>The standard defines the attribute draw:dots2, contained within the element &lt;draw:stroke-dash&gt;, contained within the parent element &lt;office:styles&gt;</w:t>
      </w:r>
    </w:p>
    <w:p w:rsidR="006A00B2" w:rsidRDefault="0057566E">
      <w:pPr>
        <w:pStyle w:val="Definition-Field2"/>
      </w:pPr>
      <w:r>
        <w:t>Word 2013 supports this attribute for a style applied to any of the following elements:</w:t>
      </w:r>
    </w:p>
    <w:p w:rsidR="006A00B2" w:rsidRDefault="0057566E">
      <w:pPr>
        <w:pStyle w:val="ListParagraph"/>
        <w:numPr>
          <w:ilvl w:val="0"/>
          <w:numId w:val="577"/>
        </w:numPr>
        <w:contextualSpacing/>
      </w:pPr>
      <w:r>
        <w:t>&lt;</w:t>
      </w:r>
      <w:r>
        <w:t>draw:rect&gt;</w:t>
      </w:r>
    </w:p>
    <w:p w:rsidR="006A00B2" w:rsidRDefault="0057566E">
      <w:pPr>
        <w:pStyle w:val="ListParagraph"/>
        <w:numPr>
          <w:ilvl w:val="0"/>
          <w:numId w:val="577"/>
        </w:numPr>
        <w:contextualSpacing/>
      </w:pPr>
      <w:r>
        <w:t>&lt;draw:line&gt;</w:t>
      </w:r>
    </w:p>
    <w:p w:rsidR="006A00B2" w:rsidRDefault="0057566E">
      <w:pPr>
        <w:pStyle w:val="ListParagraph"/>
        <w:numPr>
          <w:ilvl w:val="0"/>
          <w:numId w:val="577"/>
        </w:numPr>
        <w:contextualSpacing/>
      </w:pPr>
      <w:r>
        <w:t>&lt;draw:polyline&gt;</w:t>
      </w:r>
    </w:p>
    <w:p w:rsidR="006A00B2" w:rsidRDefault="0057566E">
      <w:pPr>
        <w:pStyle w:val="ListParagraph"/>
        <w:numPr>
          <w:ilvl w:val="0"/>
          <w:numId w:val="577"/>
        </w:numPr>
        <w:contextualSpacing/>
      </w:pPr>
      <w:r>
        <w:t>&lt;draw:polygon&gt;</w:t>
      </w:r>
    </w:p>
    <w:p w:rsidR="006A00B2" w:rsidRDefault="0057566E">
      <w:pPr>
        <w:pStyle w:val="ListParagraph"/>
        <w:numPr>
          <w:ilvl w:val="0"/>
          <w:numId w:val="577"/>
        </w:numPr>
        <w:contextualSpacing/>
      </w:pPr>
      <w:r>
        <w:t>&lt;draw:regular-polygon&gt;</w:t>
      </w:r>
    </w:p>
    <w:p w:rsidR="006A00B2" w:rsidRDefault="0057566E">
      <w:pPr>
        <w:pStyle w:val="ListParagraph"/>
        <w:numPr>
          <w:ilvl w:val="0"/>
          <w:numId w:val="577"/>
        </w:numPr>
        <w:contextualSpacing/>
      </w:pPr>
      <w:r>
        <w:t>&lt;draw:path&gt;</w:t>
      </w:r>
    </w:p>
    <w:p w:rsidR="006A00B2" w:rsidRDefault="0057566E">
      <w:pPr>
        <w:pStyle w:val="ListParagraph"/>
        <w:numPr>
          <w:ilvl w:val="0"/>
          <w:numId w:val="577"/>
        </w:numPr>
        <w:contextualSpacing/>
      </w:pPr>
      <w:r>
        <w:t>&lt;draw:circle&gt;</w:t>
      </w:r>
    </w:p>
    <w:p w:rsidR="006A00B2" w:rsidRDefault="0057566E">
      <w:pPr>
        <w:pStyle w:val="ListParagraph"/>
        <w:numPr>
          <w:ilvl w:val="0"/>
          <w:numId w:val="577"/>
        </w:numPr>
        <w:contextualSpacing/>
      </w:pPr>
      <w:r>
        <w:t>&lt;draw:ellipse&gt;</w:t>
      </w:r>
    </w:p>
    <w:p w:rsidR="006A00B2" w:rsidRDefault="0057566E">
      <w:pPr>
        <w:pStyle w:val="ListParagraph"/>
        <w:numPr>
          <w:ilvl w:val="0"/>
          <w:numId w:val="577"/>
        </w:numPr>
        <w:contextualSpacing/>
      </w:pPr>
      <w:r>
        <w:t>&lt;draw:connector&gt;</w:t>
      </w:r>
    </w:p>
    <w:p w:rsidR="006A00B2" w:rsidRDefault="0057566E">
      <w:pPr>
        <w:pStyle w:val="ListParagraph"/>
        <w:numPr>
          <w:ilvl w:val="0"/>
          <w:numId w:val="577"/>
        </w:numPr>
        <w:contextualSpacing/>
      </w:pPr>
      <w:r>
        <w:t>&lt;draw:caption&gt;</w:t>
      </w:r>
    </w:p>
    <w:p w:rsidR="006A00B2" w:rsidRDefault="0057566E">
      <w:pPr>
        <w:pStyle w:val="ListParagraph"/>
        <w:numPr>
          <w:ilvl w:val="0"/>
          <w:numId w:val="577"/>
        </w:numPr>
        <w:contextualSpacing/>
      </w:pPr>
      <w:r>
        <w:t>&lt;draw:measure&gt;</w:t>
      </w:r>
    </w:p>
    <w:p w:rsidR="006A00B2" w:rsidRDefault="0057566E">
      <w:pPr>
        <w:pStyle w:val="ListParagraph"/>
        <w:numPr>
          <w:ilvl w:val="0"/>
          <w:numId w:val="577"/>
        </w:numPr>
        <w:contextualSpacing/>
      </w:pPr>
      <w:r>
        <w:t>&lt;draw:g&gt;</w:t>
      </w:r>
    </w:p>
    <w:p w:rsidR="006A00B2" w:rsidRDefault="0057566E">
      <w:pPr>
        <w:pStyle w:val="ListParagraph"/>
        <w:numPr>
          <w:ilvl w:val="0"/>
          <w:numId w:val="577"/>
        </w:numPr>
        <w:contextualSpacing/>
      </w:pPr>
      <w:r>
        <w:t>&lt;draw:frame&gt;</w:t>
      </w:r>
    </w:p>
    <w:p w:rsidR="006A00B2" w:rsidRDefault="0057566E">
      <w:pPr>
        <w:pStyle w:val="ListParagraph"/>
        <w:numPr>
          <w:ilvl w:val="0"/>
          <w:numId w:val="577"/>
        </w:numPr>
        <w:contextualSpacing/>
      </w:pPr>
      <w:r>
        <w:t>&lt;draw:image&gt;</w:t>
      </w:r>
    </w:p>
    <w:p w:rsidR="006A00B2" w:rsidRDefault="0057566E">
      <w:pPr>
        <w:pStyle w:val="ListParagraph"/>
        <w:numPr>
          <w:ilvl w:val="0"/>
          <w:numId w:val="577"/>
        </w:numPr>
        <w:contextualSpacing/>
      </w:pPr>
      <w:r>
        <w:t>&lt;draw:text-box&gt;</w:t>
      </w:r>
    </w:p>
    <w:p w:rsidR="006A00B2" w:rsidRDefault="0057566E">
      <w:pPr>
        <w:pStyle w:val="ListParagraph"/>
        <w:numPr>
          <w:ilvl w:val="0"/>
          <w:numId w:val="577"/>
        </w:numPr>
      </w:pPr>
      <w:r>
        <w:t xml:space="preserve">&lt;draw:custom-shape&gt; </w:t>
      </w:r>
    </w:p>
    <w:p w:rsidR="006A00B2" w:rsidRDefault="0057566E">
      <w:pPr>
        <w:pStyle w:val="Definition-Field"/>
      </w:pPr>
      <w:r>
        <w:t xml:space="preserve">g.   </w:t>
      </w:r>
      <w:r>
        <w:rPr>
          <w:i/>
        </w:rPr>
        <w:t>The standard d</w:t>
      </w:r>
      <w:r>
        <w:rPr>
          <w:i/>
        </w:rPr>
        <w:t>efines the attribute draw:dots2-length, contained within the element &lt;draw:stroke-dash&gt;, contained within the parent element &lt;office:styles&gt;</w:t>
      </w:r>
    </w:p>
    <w:p w:rsidR="006A00B2" w:rsidRDefault="0057566E">
      <w:pPr>
        <w:pStyle w:val="Definition-Field2"/>
      </w:pPr>
      <w:r>
        <w:t>Word 2013 supports this attribute for a style applied to any of the following elements:</w:t>
      </w:r>
    </w:p>
    <w:p w:rsidR="006A00B2" w:rsidRDefault="0057566E">
      <w:pPr>
        <w:pStyle w:val="ListParagraph"/>
        <w:numPr>
          <w:ilvl w:val="0"/>
          <w:numId w:val="578"/>
        </w:numPr>
        <w:contextualSpacing/>
      </w:pPr>
      <w:r>
        <w:t>&lt;draw:rect&gt;</w:t>
      </w:r>
    </w:p>
    <w:p w:rsidR="006A00B2" w:rsidRDefault="0057566E">
      <w:pPr>
        <w:pStyle w:val="ListParagraph"/>
        <w:numPr>
          <w:ilvl w:val="0"/>
          <w:numId w:val="578"/>
        </w:numPr>
        <w:contextualSpacing/>
      </w:pPr>
      <w:r>
        <w:t>&lt;draw:line&gt;</w:t>
      </w:r>
    </w:p>
    <w:p w:rsidR="006A00B2" w:rsidRDefault="0057566E">
      <w:pPr>
        <w:pStyle w:val="ListParagraph"/>
        <w:numPr>
          <w:ilvl w:val="0"/>
          <w:numId w:val="578"/>
        </w:numPr>
        <w:contextualSpacing/>
      </w:pPr>
      <w:r>
        <w:t>&lt;dr</w:t>
      </w:r>
      <w:r>
        <w:t>aw:polyline&gt;</w:t>
      </w:r>
    </w:p>
    <w:p w:rsidR="006A00B2" w:rsidRDefault="0057566E">
      <w:pPr>
        <w:pStyle w:val="ListParagraph"/>
        <w:numPr>
          <w:ilvl w:val="0"/>
          <w:numId w:val="578"/>
        </w:numPr>
        <w:contextualSpacing/>
      </w:pPr>
      <w:r>
        <w:t>&lt;draw:polygon&gt;</w:t>
      </w:r>
    </w:p>
    <w:p w:rsidR="006A00B2" w:rsidRDefault="0057566E">
      <w:pPr>
        <w:pStyle w:val="ListParagraph"/>
        <w:numPr>
          <w:ilvl w:val="0"/>
          <w:numId w:val="578"/>
        </w:numPr>
        <w:contextualSpacing/>
      </w:pPr>
      <w:r>
        <w:t>&lt;draw:regular-polygon&gt;</w:t>
      </w:r>
    </w:p>
    <w:p w:rsidR="006A00B2" w:rsidRDefault="0057566E">
      <w:pPr>
        <w:pStyle w:val="ListParagraph"/>
        <w:numPr>
          <w:ilvl w:val="0"/>
          <w:numId w:val="578"/>
        </w:numPr>
        <w:contextualSpacing/>
      </w:pPr>
      <w:r>
        <w:t>&lt;draw:path&gt;</w:t>
      </w:r>
    </w:p>
    <w:p w:rsidR="006A00B2" w:rsidRDefault="0057566E">
      <w:pPr>
        <w:pStyle w:val="ListParagraph"/>
        <w:numPr>
          <w:ilvl w:val="0"/>
          <w:numId w:val="578"/>
        </w:numPr>
        <w:contextualSpacing/>
      </w:pPr>
      <w:r>
        <w:t>&lt;draw:circle&gt;</w:t>
      </w:r>
    </w:p>
    <w:p w:rsidR="006A00B2" w:rsidRDefault="0057566E">
      <w:pPr>
        <w:pStyle w:val="ListParagraph"/>
        <w:numPr>
          <w:ilvl w:val="0"/>
          <w:numId w:val="578"/>
        </w:numPr>
        <w:contextualSpacing/>
      </w:pPr>
      <w:r>
        <w:t>&lt;draw:ellipse&gt;</w:t>
      </w:r>
    </w:p>
    <w:p w:rsidR="006A00B2" w:rsidRDefault="0057566E">
      <w:pPr>
        <w:pStyle w:val="ListParagraph"/>
        <w:numPr>
          <w:ilvl w:val="0"/>
          <w:numId w:val="578"/>
        </w:numPr>
        <w:contextualSpacing/>
      </w:pPr>
      <w:r>
        <w:t>&lt;draw:connector&gt;</w:t>
      </w:r>
    </w:p>
    <w:p w:rsidR="006A00B2" w:rsidRDefault="0057566E">
      <w:pPr>
        <w:pStyle w:val="ListParagraph"/>
        <w:numPr>
          <w:ilvl w:val="0"/>
          <w:numId w:val="578"/>
        </w:numPr>
        <w:contextualSpacing/>
      </w:pPr>
      <w:r>
        <w:t>&lt;draw:caption&gt;</w:t>
      </w:r>
    </w:p>
    <w:p w:rsidR="006A00B2" w:rsidRDefault="0057566E">
      <w:pPr>
        <w:pStyle w:val="ListParagraph"/>
        <w:numPr>
          <w:ilvl w:val="0"/>
          <w:numId w:val="578"/>
        </w:numPr>
        <w:contextualSpacing/>
      </w:pPr>
      <w:r>
        <w:t>&lt;draw:measure&gt;</w:t>
      </w:r>
    </w:p>
    <w:p w:rsidR="006A00B2" w:rsidRDefault="0057566E">
      <w:pPr>
        <w:pStyle w:val="ListParagraph"/>
        <w:numPr>
          <w:ilvl w:val="0"/>
          <w:numId w:val="578"/>
        </w:numPr>
        <w:contextualSpacing/>
      </w:pPr>
      <w:r>
        <w:t>&lt;draw:g&gt;</w:t>
      </w:r>
    </w:p>
    <w:p w:rsidR="006A00B2" w:rsidRDefault="0057566E">
      <w:pPr>
        <w:pStyle w:val="ListParagraph"/>
        <w:numPr>
          <w:ilvl w:val="0"/>
          <w:numId w:val="578"/>
        </w:numPr>
        <w:contextualSpacing/>
      </w:pPr>
      <w:r>
        <w:t>&lt;draw:frame&gt;</w:t>
      </w:r>
    </w:p>
    <w:p w:rsidR="006A00B2" w:rsidRDefault="0057566E">
      <w:pPr>
        <w:pStyle w:val="ListParagraph"/>
        <w:numPr>
          <w:ilvl w:val="0"/>
          <w:numId w:val="578"/>
        </w:numPr>
        <w:contextualSpacing/>
      </w:pPr>
      <w:r>
        <w:t>&lt;draw:image&gt;</w:t>
      </w:r>
    </w:p>
    <w:p w:rsidR="006A00B2" w:rsidRDefault="0057566E">
      <w:pPr>
        <w:pStyle w:val="ListParagraph"/>
        <w:numPr>
          <w:ilvl w:val="0"/>
          <w:numId w:val="578"/>
        </w:numPr>
        <w:contextualSpacing/>
      </w:pPr>
      <w:r>
        <w:t>&lt;draw:text-box&gt;</w:t>
      </w:r>
    </w:p>
    <w:p w:rsidR="006A00B2" w:rsidRDefault="0057566E">
      <w:pPr>
        <w:pStyle w:val="ListParagraph"/>
        <w:numPr>
          <w:ilvl w:val="0"/>
          <w:numId w:val="578"/>
        </w:numPr>
      </w:pPr>
      <w:r>
        <w:t xml:space="preserve">&lt;draw:custom-shape&gt; </w:t>
      </w:r>
    </w:p>
    <w:p w:rsidR="006A00B2" w:rsidRDefault="0057566E">
      <w:pPr>
        <w:pStyle w:val="Definition-Field"/>
      </w:pPr>
      <w:r>
        <w:t xml:space="preserve">h.   </w:t>
      </w:r>
      <w:r>
        <w:rPr>
          <w:i/>
        </w:rPr>
        <w:t xml:space="preserve">The standard defines the attribute </w:t>
      </w:r>
      <w:r>
        <w:rPr>
          <w:i/>
        </w:rPr>
        <w:t>draw:name, contained within the element &lt;draw:stroke-dash&gt;, contained within the parent element &lt;office:styles&gt;</w:t>
      </w:r>
    </w:p>
    <w:p w:rsidR="006A00B2" w:rsidRDefault="0057566E">
      <w:pPr>
        <w:pStyle w:val="Definition-Field2"/>
      </w:pPr>
      <w:r>
        <w:t>Word 2013 supports this attribute for a style applied to any of the following elements:</w:t>
      </w:r>
    </w:p>
    <w:p w:rsidR="006A00B2" w:rsidRDefault="0057566E">
      <w:pPr>
        <w:pStyle w:val="ListParagraph"/>
        <w:numPr>
          <w:ilvl w:val="0"/>
          <w:numId w:val="579"/>
        </w:numPr>
        <w:contextualSpacing/>
      </w:pPr>
      <w:r>
        <w:t>&lt;draw:rect&gt;</w:t>
      </w:r>
    </w:p>
    <w:p w:rsidR="006A00B2" w:rsidRDefault="0057566E">
      <w:pPr>
        <w:pStyle w:val="ListParagraph"/>
        <w:numPr>
          <w:ilvl w:val="0"/>
          <w:numId w:val="579"/>
        </w:numPr>
        <w:contextualSpacing/>
      </w:pPr>
      <w:r>
        <w:t>&lt;draw:line&gt;</w:t>
      </w:r>
    </w:p>
    <w:p w:rsidR="006A00B2" w:rsidRDefault="0057566E">
      <w:pPr>
        <w:pStyle w:val="ListParagraph"/>
        <w:numPr>
          <w:ilvl w:val="0"/>
          <w:numId w:val="579"/>
        </w:numPr>
        <w:contextualSpacing/>
      </w:pPr>
      <w:r>
        <w:t>&lt;draw:polyline&gt;</w:t>
      </w:r>
    </w:p>
    <w:p w:rsidR="006A00B2" w:rsidRDefault="0057566E">
      <w:pPr>
        <w:pStyle w:val="ListParagraph"/>
        <w:numPr>
          <w:ilvl w:val="0"/>
          <w:numId w:val="579"/>
        </w:numPr>
        <w:contextualSpacing/>
      </w:pPr>
      <w:r>
        <w:t>&lt;draw:polygon&gt;</w:t>
      </w:r>
    </w:p>
    <w:p w:rsidR="006A00B2" w:rsidRDefault="0057566E">
      <w:pPr>
        <w:pStyle w:val="ListParagraph"/>
        <w:numPr>
          <w:ilvl w:val="0"/>
          <w:numId w:val="579"/>
        </w:numPr>
        <w:contextualSpacing/>
      </w:pPr>
      <w:r>
        <w:t>&lt;</w:t>
      </w:r>
      <w:r>
        <w:t>draw:regular-polygon&gt;</w:t>
      </w:r>
    </w:p>
    <w:p w:rsidR="006A00B2" w:rsidRDefault="0057566E">
      <w:pPr>
        <w:pStyle w:val="ListParagraph"/>
        <w:numPr>
          <w:ilvl w:val="0"/>
          <w:numId w:val="579"/>
        </w:numPr>
        <w:contextualSpacing/>
      </w:pPr>
      <w:r>
        <w:t>&lt;draw:path&gt;</w:t>
      </w:r>
    </w:p>
    <w:p w:rsidR="006A00B2" w:rsidRDefault="0057566E">
      <w:pPr>
        <w:pStyle w:val="ListParagraph"/>
        <w:numPr>
          <w:ilvl w:val="0"/>
          <w:numId w:val="579"/>
        </w:numPr>
        <w:contextualSpacing/>
      </w:pPr>
      <w:r>
        <w:t>&lt;draw:circle&gt;</w:t>
      </w:r>
    </w:p>
    <w:p w:rsidR="006A00B2" w:rsidRDefault="0057566E">
      <w:pPr>
        <w:pStyle w:val="ListParagraph"/>
        <w:numPr>
          <w:ilvl w:val="0"/>
          <w:numId w:val="579"/>
        </w:numPr>
        <w:contextualSpacing/>
      </w:pPr>
      <w:r>
        <w:t>&lt;draw:ellipse&gt;</w:t>
      </w:r>
    </w:p>
    <w:p w:rsidR="006A00B2" w:rsidRDefault="0057566E">
      <w:pPr>
        <w:pStyle w:val="ListParagraph"/>
        <w:numPr>
          <w:ilvl w:val="0"/>
          <w:numId w:val="579"/>
        </w:numPr>
        <w:contextualSpacing/>
      </w:pPr>
      <w:r>
        <w:t>&lt;draw:connector&gt;</w:t>
      </w:r>
    </w:p>
    <w:p w:rsidR="006A00B2" w:rsidRDefault="0057566E">
      <w:pPr>
        <w:pStyle w:val="ListParagraph"/>
        <w:numPr>
          <w:ilvl w:val="0"/>
          <w:numId w:val="579"/>
        </w:numPr>
        <w:contextualSpacing/>
      </w:pPr>
      <w:r>
        <w:t>&lt;draw:caption&gt;</w:t>
      </w:r>
    </w:p>
    <w:p w:rsidR="006A00B2" w:rsidRDefault="0057566E">
      <w:pPr>
        <w:pStyle w:val="ListParagraph"/>
        <w:numPr>
          <w:ilvl w:val="0"/>
          <w:numId w:val="579"/>
        </w:numPr>
        <w:contextualSpacing/>
      </w:pPr>
      <w:r>
        <w:lastRenderedPageBreak/>
        <w:t>&lt;draw:measure&gt;</w:t>
      </w:r>
    </w:p>
    <w:p w:rsidR="006A00B2" w:rsidRDefault="0057566E">
      <w:pPr>
        <w:pStyle w:val="ListParagraph"/>
        <w:numPr>
          <w:ilvl w:val="0"/>
          <w:numId w:val="579"/>
        </w:numPr>
        <w:contextualSpacing/>
      </w:pPr>
      <w:r>
        <w:t>&lt;draw:g&gt;</w:t>
      </w:r>
    </w:p>
    <w:p w:rsidR="006A00B2" w:rsidRDefault="0057566E">
      <w:pPr>
        <w:pStyle w:val="ListParagraph"/>
        <w:numPr>
          <w:ilvl w:val="0"/>
          <w:numId w:val="579"/>
        </w:numPr>
        <w:contextualSpacing/>
      </w:pPr>
      <w:r>
        <w:t>&lt;draw:frame&gt;</w:t>
      </w:r>
    </w:p>
    <w:p w:rsidR="006A00B2" w:rsidRDefault="0057566E">
      <w:pPr>
        <w:pStyle w:val="ListParagraph"/>
        <w:numPr>
          <w:ilvl w:val="0"/>
          <w:numId w:val="579"/>
        </w:numPr>
        <w:contextualSpacing/>
      </w:pPr>
      <w:r>
        <w:t>&lt;draw:image&gt;</w:t>
      </w:r>
    </w:p>
    <w:p w:rsidR="006A00B2" w:rsidRDefault="0057566E">
      <w:pPr>
        <w:pStyle w:val="ListParagraph"/>
        <w:numPr>
          <w:ilvl w:val="0"/>
          <w:numId w:val="579"/>
        </w:numPr>
        <w:contextualSpacing/>
      </w:pPr>
      <w:r>
        <w:t>&lt;draw:text-box&gt;</w:t>
      </w:r>
    </w:p>
    <w:p w:rsidR="006A00B2" w:rsidRDefault="0057566E">
      <w:pPr>
        <w:pStyle w:val="ListParagraph"/>
        <w:numPr>
          <w:ilvl w:val="0"/>
          <w:numId w:val="579"/>
        </w:numPr>
      </w:pPr>
      <w:r>
        <w:t xml:space="preserve">&lt;draw:custom-shape&gt; </w:t>
      </w:r>
    </w:p>
    <w:p w:rsidR="006A00B2" w:rsidRDefault="0057566E">
      <w:pPr>
        <w:pStyle w:val="Definition-Field"/>
      </w:pPr>
      <w:r>
        <w:t xml:space="preserve">i.   </w:t>
      </w:r>
      <w:r>
        <w:rPr>
          <w:i/>
        </w:rPr>
        <w:t>The standard defines the attribute draw:style, contained within the e</w:t>
      </w:r>
      <w:r>
        <w:rPr>
          <w:i/>
        </w:rPr>
        <w:t>lement &lt;draw:stroke-dash&gt;, contained within the parent element &lt;office:styles&gt;</w:t>
      </w:r>
    </w:p>
    <w:p w:rsidR="006A00B2" w:rsidRDefault="0057566E">
      <w:pPr>
        <w:pStyle w:val="Definition-Field2"/>
      </w:pPr>
      <w:r>
        <w:t>Word 2013 supports this attribute for a style applied to any of the following elements:</w:t>
      </w:r>
    </w:p>
    <w:p w:rsidR="006A00B2" w:rsidRDefault="0057566E">
      <w:pPr>
        <w:pStyle w:val="ListParagraph"/>
        <w:numPr>
          <w:ilvl w:val="0"/>
          <w:numId w:val="580"/>
        </w:numPr>
        <w:contextualSpacing/>
      </w:pPr>
      <w:r>
        <w:t>&lt;draw:rect&gt;</w:t>
      </w:r>
    </w:p>
    <w:p w:rsidR="006A00B2" w:rsidRDefault="0057566E">
      <w:pPr>
        <w:pStyle w:val="ListParagraph"/>
        <w:numPr>
          <w:ilvl w:val="0"/>
          <w:numId w:val="580"/>
        </w:numPr>
        <w:contextualSpacing/>
      </w:pPr>
      <w:r>
        <w:t>&lt;draw:line&gt;</w:t>
      </w:r>
    </w:p>
    <w:p w:rsidR="006A00B2" w:rsidRDefault="0057566E">
      <w:pPr>
        <w:pStyle w:val="ListParagraph"/>
        <w:numPr>
          <w:ilvl w:val="0"/>
          <w:numId w:val="580"/>
        </w:numPr>
        <w:contextualSpacing/>
      </w:pPr>
      <w:r>
        <w:t>&lt;draw:polyline&gt;</w:t>
      </w:r>
    </w:p>
    <w:p w:rsidR="006A00B2" w:rsidRDefault="0057566E">
      <w:pPr>
        <w:pStyle w:val="ListParagraph"/>
        <w:numPr>
          <w:ilvl w:val="0"/>
          <w:numId w:val="580"/>
        </w:numPr>
        <w:contextualSpacing/>
      </w:pPr>
      <w:r>
        <w:t>&lt;draw:polygon&gt;</w:t>
      </w:r>
    </w:p>
    <w:p w:rsidR="006A00B2" w:rsidRDefault="0057566E">
      <w:pPr>
        <w:pStyle w:val="ListParagraph"/>
        <w:numPr>
          <w:ilvl w:val="0"/>
          <w:numId w:val="580"/>
        </w:numPr>
        <w:contextualSpacing/>
      </w:pPr>
      <w:r>
        <w:t>&lt;draw:regular-polygon&gt;</w:t>
      </w:r>
    </w:p>
    <w:p w:rsidR="006A00B2" w:rsidRDefault="0057566E">
      <w:pPr>
        <w:pStyle w:val="ListParagraph"/>
        <w:numPr>
          <w:ilvl w:val="0"/>
          <w:numId w:val="580"/>
        </w:numPr>
        <w:contextualSpacing/>
      </w:pPr>
      <w:r>
        <w:t>&lt;draw:path&gt;</w:t>
      </w:r>
    </w:p>
    <w:p w:rsidR="006A00B2" w:rsidRDefault="0057566E">
      <w:pPr>
        <w:pStyle w:val="ListParagraph"/>
        <w:numPr>
          <w:ilvl w:val="0"/>
          <w:numId w:val="580"/>
        </w:numPr>
        <w:contextualSpacing/>
      </w:pPr>
      <w:r>
        <w:t>&lt;draw:circle&gt;</w:t>
      </w:r>
    </w:p>
    <w:p w:rsidR="006A00B2" w:rsidRDefault="0057566E">
      <w:pPr>
        <w:pStyle w:val="ListParagraph"/>
        <w:numPr>
          <w:ilvl w:val="0"/>
          <w:numId w:val="580"/>
        </w:numPr>
        <w:contextualSpacing/>
      </w:pPr>
      <w:r>
        <w:t>&lt;draw:ellipse&gt;</w:t>
      </w:r>
    </w:p>
    <w:p w:rsidR="006A00B2" w:rsidRDefault="0057566E">
      <w:pPr>
        <w:pStyle w:val="ListParagraph"/>
        <w:numPr>
          <w:ilvl w:val="0"/>
          <w:numId w:val="580"/>
        </w:numPr>
        <w:contextualSpacing/>
      </w:pPr>
      <w:r>
        <w:t>&lt;draw:connector&gt;</w:t>
      </w:r>
    </w:p>
    <w:p w:rsidR="006A00B2" w:rsidRDefault="0057566E">
      <w:pPr>
        <w:pStyle w:val="ListParagraph"/>
        <w:numPr>
          <w:ilvl w:val="0"/>
          <w:numId w:val="580"/>
        </w:numPr>
        <w:contextualSpacing/>
      </w:pPr>
      <w:r>
        <w:t>&lt;draw:caption&gt;</w:t>
      </w:r>
    </w:p>
    <w:p w:rsidR="006A00B2" w:rsidRDefault="0057566E">
      <w:pPr>
        <w:pStyle w:val="ListParagraph"/>
        <w:numPr>
          <w:ilvl w:val="0"/>
          <w:numId w:val="580"/>
        </w:numPr>
        <w:contextualSpacing/>
      </w:pPr>
      <w:r>
        <w:t>&lt;draw:measure&gt;</w:t>
      </w:r>
    </w:p>
    <w:p w:rsidR="006A00B2" w:rsidRDefault="0057566E">
      <w:pPr>
        <w:pStyle w:val="ListParagraph"/>
        <w:numPr>
          <w:ilvl w:val="0"/>
          <w:numId w:val="580"/>
        </w:numPr>
        <w:contextualSpacing/>
      </w:pPr>
      <w:r>
        <w:t>&lt;draw:g&gt;</w:t>
      </w:r>
    </w:p>
    <w:p w:rsidR="006A00B2" w:rsidRDefault="0057566E">
      <w:pPr>
        <w:pStyle w:val="ListParagraph"/>
        <w:numPr>
          <w:ilvl w:val="0"/>
          <w:numId w:val="580"/>
        </w:numPr>
        <w:contextualSpacing/>
      </w:pPr>
      <w:r>
        <w:t>&lt;draw:frame&gt;</w:t>
      </w:r>
    </w:p>
    <w:p w:rsidR="006A00B2" w:rsidRDefault="0057566E">
      <w:pPr>
        <w:pStyle w:val="ListParagraph"/>
        <w:numPr>
          <w:ilvl w:val="0"/>
          <w:numId w:val="580"/>
        </w:numPr>
        <w:contextualSpacing/>
      </w:pPr>
      <w:r>
        <w:t>&lt;draw:image&gt;</w:t>
      </w:r>
    </w:p>
    <w:p w:rsidR="006A00B2" w:rsidRDefault="0057566E">
      <w:pPr>
        <w:pStyle w:val="ListParagraph"/>
        <w:numPr>
          <w:ilvl w:val="0"/>
          <w:numId w:val="580"/>
        </w:numPr>
        <w:contextualSpacing/>
      </w:pPr>
      <w:r>
        <w:t>&lt;draw:text-box&gt;</w:t>
      </w:r>
    </w:p>
    <w:p w:rsidR="006A00B2" w:rsidRDefault="0057566E">
      <w:pPr>
        <w:pStyle w:val="ListParagraph"/>
        <w:numPr>
          <w:ilvl w:val="0"/>
          <w:numId w:val="580"/>
        </w:numPr>
      </w:pPr>
      <w:r>
        <w:t>&lt;draw:custom-shape&gt;</w:t>
      </w:r>
    </w:p>
    <w:p w:rsidR="006A00B2" w:rsidRDefault="0057566E">
      <w:pPr>
        <w:pStyle w:val="Definition-Field2"/>
      </w:pPr>
      <w:r>
        <w:t xml:space="preserve">Word interprets all styles as "rect". </w:t>
      </w:r>
    </w:p>
    <w:p w:rsidR="006A00B2" w:rsidRDefault="0057566E">
      <w:pPr>
        <w:pStyle w:val="Definition-Field"/>
      </w:pPr>
      <w:r>
        <w:t xml:space="preserve">j.   </w:t>
      </w:r>
      <w:r>
        <w:rPr>
          <w:i/>
        </w:rPr>
        <w:t>The standard defines the element &lt;draw:stroke-dash&gt;, contained w</w:t>
      </w:r>
      <w:r>
        <w:rPr>
          <w:i/>
        </w:rPr>
        <w:t>ithin the parent element &lt;office:styles&gt;</w:t>
      </w:r>
    </w:p>
    <w:p w:rsidR="006A00B2" w:rsidRDefault="0057566E">
      <w:pPr>
        <w:pStyle w:val="Definition-Field2"/>
      </w:pPr>
      <w:r>
        <w:t>Excel 2013 supports this element for a style applied to any of the following elements:</w:t>
      </w:r>
    </w:p>
    <w:p w:rsidR="006A00B2" w:rsidRDefault="0057566E">
      <w:pPr>
        <w:pStyle w:val="ListParagraph"/>
        <w:numPr>
          <w:ilvl w:val="0"/>
          <w:numId w:val="581"/>
        </w:numPr>
        <w:contextualSpacing/>
      </w:pPr>
      <w:r>
        <w:t>&lt;draw:rect&gt;</w:t>
      </w:r>
    </w:p>
    <w:p w:rsidR="006A00B2" w:rsidRDefault="0057566E">
      <w:pPr>
        <w:pStyle w:val="ListParagraph"/>
        <w:numPr>
          <w:ilvl w:val="0"/>
          <w:numId w:val="581"/>
        </w:numPr>
        <w:contextualSpacing/>
      </w:pPr>
      <w:r>
        <w:t>&lt;draw:line&gt;</w:t>
      </w:r>
    </w:p>
    <w:p w:rsidR="006A00B2" w:rsidRDefault="0057566E">
      <w:pPr>
        <w:pStyle w:val="ListParagraph"/>
        <w:numPr>
          <w:ilvl w:val="0"/>
          <w:numId w:val="581"/>
        </w:numPr>
        <w:contextualSpacing/>
      </w:pPr>
      <w:r>
        <w:t>&lt;draw:polyline&gt;</w:t>
      </w:r>
    </w:p>
    <w:p w:rsidR="006A00B2" w:rsidRDefault="0057566E">
      <w:pPr>
        <w:pStyle w:val="ListParagraph"/>
        <w:numPr>
          <w:ilvl w:val="0"/>
          <w:numId w:val="581"/>
        </w:numPr>
        <w:contextualSpacing/>
      </w:pPr>
      <w:r>
        <w:t>&lt;draw:polygon&gt;</w:t>
      </w:r>
    </w:p>
    <w:p w:rsidR="006A00B2" w:rsidRDefault="0057566E">
      <w:pPr>
        <w:pStyle w:val="ListParagraph"/>
        <w:numPr>
          <w:ilvl w:val="0"/>
          <w:numId w:val="581"/>
        </w:numPr>
        <w:contextualSpacing/>
      </w:pPr>
      <w:r>
        <w:t>&lt;draw:regular-polygon&gt;</w:t>
      </w:r>
    </w:p>
    <w:p w:rsidR="006A00B2" w:rsidRDefault="0057566E">
      <w:pPr>
        <w:pStyle w:val="ListParagraph"/>
        <w:numPr>
          <w:ilvl w:val="0"/>
          <w:numId w:val="581"/>
        </w:numPr>
        <w:contextualSpacing/>
      </w:pPr>
      <w:r>
        <w:t>&lt;draw:path&gt;</w:t>
      </w:r>
    </w:p>
    <w:p w:rsidR="006A00B2" w:rsidRDefault="0057566E">
      <w:pPr>
        <w:pStyle w:val="ListParagraph"/>
        <w:numPr>
          <w:ilvl w:val="0"/>
          <w:numId w:val="581"/>
        </w:numPr>
        <w:contextualSpacing/>
      </w:pPr>
      <w:r>
        <w:t>&lt;draw:circle&gt;</w:t>
      </w:r>
    </w:p>
    <w:p w:rsidR="006A00B2" w:rsidRDefault="0057566E">
      <w:pPr>
        <w:pStyle w:val="ListParagraph"/>
        <w:numPr>
          <w:ilvl w:val="0"/>
          <w:numId w:val="581"/>
        </w:numPr>
        <w:contextualSpacing/>
      </w:pPr>
      <w:r>
        <w:t>&lt;draw:ellipse&gt;</w:t>
      </w:r>
    </w:p>
    <w:p w:rsidR="006A00B2" w:rsidRDefault="0057566E">
      <w:pPr>
        <w:pStyle w:val="ListParagraph"/>
        <w:numPr>
          <w:ilvl w:val="0"/>
          <w:numId w:val="581"/>
        </w:numPr>
        <w:contextualSpacing/>
      </w:pPr>
      <w:r>
        <w:t>&lt;</w:t>
      </w:r>
      <w:r>
        <w:t>draw:connector&gt;</w:t>
      </w:r>
    </w:p>
    <w:p w:rsidR="006A00B2" w:rsidRDefault="0057566E">
      <w:pPr>
        <w:pStyle w:val="ListParagraph"/>
        <w:numPr>
          <w:ilvl w:val="0"/>
          <w:numId w:val="581"/>
        </w:numPr>
        <w:contextualSpacing/>
      </w:pPr>
      <w:r>
        <w:t>&lt;draw:caption&gt;</w:t>
      </w:r>
    </w:p>
    <w:p w:rsidR="006A00B2" w:rsidRDefault="0057566E">
      <w:pPr>
        <w:pStyle w:val="ListParagraph"/>
        <w:numPr>
          <w:ilvl w:val="0"/>
          <w:numId w:val="581"/>
        </w:numPr>
        <w:contextualSpacing/>
      </w:pPr>
      <w:r>
        <w:t>&lt;draw:measure&gt;</w:t>
      </w:r>
    </w:p>
    <w:p w:rsidR="006A00B2" w:rsidRDefault="0057566E">
      <w:pPr>
        <w:pStyle w:val="ListParagraph"/>
        <w:numPr>
          <w:ilvl w:val="0"/>
          <w:numId w:val="581"/>
        </w:numPr>
        <w:contextualSpacing/>
      </w:pPr>
      <w:r>
        <w:t>&lt;draw:g&gt;</w:t>
      </w:r>
    </w:p>
    <w:p w:rsidR="006A00B2" w:rsidRDefault="0057566E">
      <w:pPr>
        <w:pStyle w:val="ListParagraph"/>
        <w:numPr>
          <w:ilvl w:val="0"/>
          <w:numId w:val="581"/>
        </w:numPr>
        <w:contextualSpacing/>
      </w:pPr>
      <w:r>
        <w:t>&lt;draw:frame&gt;</w:t>
      </w:r>
    </w:p>
    <w:p w:rsidR="006A00B2" w:rsidRDefault="0057566E">
      <w:pPr>
        <w:pStyle w:val="ListParagraph"/>
        <w:numPr>
          <w:ilvl w:val="0"/>
          <w:numId w:val="581"/>
        </w:numPr>
        <w:contextualSpacing/>
      </w:pPr>
      <w:r>
        <w:t>&lt;draw:image&gt;</w:t>
      </w:r>
    </w:p>
    <w:p w:rsidR="006A00B2" w:rsidRDefault="0057566E">
      <w:pPr>
        <w:pStyle w:val="ListParagraph"/>
        <w:numPr>
          <w:ilvl w:val="0"/>
          <w:numId w:val="581"/>
        </w:numPr>
        <w:contextualSpacing/>
      </w:pPr>
      <w:r>
        <w:t>&lt;draw:text-box&gt;</w:t>
      </w:r>
    </w:p>
    <w:p w:rsidR="006A00B2" w:rsidRDefault="0057566E">
      <w:pPr>
        <w:pStyle w:val="ListParagraph"/>
        <w:numPr>
          <w:ilvl w:val="0"/>
          <w:numId w:val="581"/>
        </w:numPr>
      </w:pPr>
      <w:r>
        <w:t xml:space="preserve">&lt;draw:custom-shape&gt; </w:t>
      </w:r>
    </w:p>
    <w:p w:rsidR="006A00B2" w:rsidRDefault="0057566E">
      <w:pPr>
        <w:pStyle w:val="Definition-Field"/>
      </w:pPr>
      <w:r>
        <w:t xml:space="preserve">k.   </w:t>
      </w:r>
      <w:r>
        <w:rPr>
          <w:i/>
        </w:rPr>
        <w:t>The standard defines the attribute draw:display-name, contained within the element &lt;draw:stroke-dash&gt;, contained within the parent el</w:t>
      </w:r>
      <w:r>
        <w:rPr>
          <w:i/>
        </w:rPr>
        <w:t>ement &lt;office:styles&gt;</w:t>
      </w:r>
    </w:p>
    <w:p w:rsidR="006A00B2" w:rsidRDefault="0057566E">
      <w:pPr>
        <w:pStyle w:val="Definition-Field2"/>
      </w:pPr>
      <w:r>
        <w:t>Excel 2013 does not support this attribute for a style applied to any of the following elements:</w:t>
      </w:r>
    </w:p>
    <w:p w:rsidR="006A00B2" w:rsidRDefault="0057566E">
      <w:pPr>
        <w:pStyle w:val="ListParagraph"/>
        <w:numPr>
          <w:ilvl w:val="0"/>
          <w:numId w:val="582"/>
        </w:numPr>
        <w:contextualSpacing/>
      </w:pPr>
      <w:r>
        <w:t>&lt;draw:rect&gt;</w:t>
      </w:r>
    </w:p>
    <w:p w:rsidR="006A00B2" w:rsidRDefault="0057566E">
      <w:pPr>
        <w:pStyle w:val="ListParagraph"/>
        <w:numPr>
          <w:ilvl w:val="0"/>
          <w:numId w:val="582"/>
        </w:numPr>
        <w:contextualSpacing/>
      </w:pPr>
      <w:r>
        <w:t>&lt;draw:line&gt;</w:t>
      </w:r>
    </w:p>
    <w:p w:rsidR="006A00B2" w:rsidRDefault="0057566E">
      <w:pPr>
        <w:pStyle w:val="ListParagraph"/>
        <w:numPr>
          <w:ilvl w:val="0"/>
          <w:numId w:val="582"/>
        </w:numPr>
        <w:contextualSpacing/>
      </w:pPr>
      <w:r>
        <w:lastRenderedPageBreak/>
        <w:t>&lt;draw:polyline&gt;</w:t>
      </w:r>
    </w:p>
    <w:p w:rsidR="006A00B2" w:rsidRDefault="0057566E">
      <w:pPr>
        <w:pStyle w:val="ListParagraph"/>
        <w:numPr>
          <w:ilvl w:val="0"/>
          <w:numId w:val="582"/>
        </w:numPr>
        <w:contextualSpacing/>
      </w:pPr>
      <w:r>
        <w:t>&lt;draw:polygon&gt;</w:t>
      </w:r>
    </w:p>
    <w:p w:rsidR="006A00B2" w:rsidRDefault="0057566E">
      <w:pPr>
        <w:pStyle w:val="ListParagraph"/>
        <w:numPr>
          <w:ilvl w:val="0"/>
          <w:numId w:val="582"/>
        </w:numPr>
        <w:contextualSpacing/>
      </w:pPr>
      <w:r>
        <w:t>&lt;draw:regular-polygon&gt;</w:t>
      </w:r>
    </w:p>
    <w:p w:rsidR="006A00B2" w:rsidRDefault="0057566E">
      <w:pPr>
        <w:pStyle w:val="ListParagraph"/>
        <w:numPr>
          <w:ilvl w:val="0"/>
          <w:numId w:val="582"/>
        </w:numPr>
        <w:contextualSpacing/>
      </w:pPr>
      <w:r>
        <w:t>&lt;draw:path&gt;</w:t>
      </w:r>
    </w:p>
    <w:p w:rsidR="006A00B2" w:rsidRDefault="0057566E">
      <w:pPr>
        <w:pStyle w:val="ListParagraph"/>
        <w:numPr>
          <w:ilvl w:val="0"/>
          <w:numId w:val="582"/>
        </w:numPr>
        <w:contextualSpacing/>
      </w:pPr>
      <w:r>
        <w:t>&lt;draw:circle&gt;</w:t>
      </w:r>
    </w:p>
    <w:p w:rsidR="006A00B2" w:rsidRDefault="0057566E">
      <w:pPr>
        <w:pStyle w:val="ListParagraph"/>
        <w:numPr>
          <w:ilvl w:val="0"/>
          <w:numId w:val="582"/>
        </w:numPr>
        <w:contextualSpacing/>
      </w:pPr>
      <w:r>
        <w:t>&lt;draw:ellipse&gt;</w:t>
      </w:r>
    </w:p>
    <w:p w:rsidR="006A00B2" w:rsidRDefault="0057566E">
      <w:pPr>
        <w:pStyle w:val="ListParagraph"/>
        <w:numPr>
          <w:ilvl w:val="0"/>
          <w:numId w:val="582"/>
        </w:numPr>
        <w:contextualSpacing/>
      </w:pPr>
      <w:r>
        <w:t>&lt;draw:connector&gt;</w:t>
      </w:r>
    </w:p>
    <w:p w:rsidR="006A00B2" w:rsidRDefault="0057566E">
      <w:pPr>
        <w:pStyle w:val="ListParagraph"/>
        <w:numPr>
          <w:ilvl w:val="0"/>
          <w:numId w:val="582"/>
        </w:numPr>
        <w:contextualSpacing/>
      </w:pPr>
      <w:r>
        <w:t>&lt;</w:t>
      </w:r>
      <w:r>
        <w:t>draw:caption&gt;</w:t>
      </w:r>
    </w:p>
    <w:p w:rsidR="006A00B2" w:rsidRDefault="0057566E">
      <w:pPr>
        <w:pStyle w:val="ListParagraph"/>
        <w:numPr>
          <w:ilvl w:val="0"/>
          <w:numId w:val="582"/>
        </w:numPr>
        <w:contextualSpacing/>
      </w:pPr>
      <w:r>
        <w:t>&lt;draw:measure&gt;</w:t>
      </w:r>
    </w:p>
    <w:p w:rsidR="006A00B2" w:rsidRDefault="0057566E">
      <w:pPr>
        <w:pStyle w:val="ListParagraph"/>
        <w:numPr>
          <w:ilvl w:val="0"/>
          <w:numId w:val="582"/>
        </w:numPr>
        <w:contextualSpacing/>
      </w:pPr>
      <w:r>
        <w:t>&lt;draw:g&gt;</w:t>
      </w:r>
    </w:p>
    <w:p w:rsidR="006A00B2" w:rsidRDefault="0057566E">
      <w:pPr>
        <w:pStyle w:val="ListParagraph"/>
        <w:numPr>
          <w:ilvl w:val="0"/>
          <w:numId w:val="582"/>
        </w:numPr>
        <w:contextualSpacing/>
      </w:pPr>
      <w:r>
        <w:t>&lt;draw:frame&gt;</w:t>
      </w:r>
    </w:p>
    <w:p w:rsidR="006A00B2" w:rsidRDefault="0057566E">
      <w:pPr>
        <w:pStyle w:val="ListParagraph"/>
        <w:numPr>
          <w:ilvl w:val="0"/>
          <w:numId w:val="582"/>
        </w:numPr>
        <w:contextualSpacing/>
      </w:pPr>
      <w:r>
        <w:t>&lt;draw:image&gt;</w:t>
      </w:r>
    </w:p>
    <w:p w:rsidR="006A00B2" w:rsidRDefault="0057566E">
      <w:pPr>
        <w:pStyle w:val="ListParagraph"/>
        <w:numPr>
          <w:ilvl w:val="0"/>
          <w:numId w:val="582"/>
        </w:numPr>
        <w:contextualSpacing/>
      </w:pPr>
      <w:r>
        <w:t>&lt;draw:text-box&gt;</w:t>
      </w:r>
    </w:p>
    <w:p w:rsidR="006A00B2" w:rsidRDefault="0057566E">
      <w:pPr>
        <w:pStyle w:val="ListParagraph"/>
        <w:numPr>
          <w:ilvl w:val="0"/>
          <w:numId w:val="582"/>
        </w:numPr>
      </w:pPr>
      <w:r>
        <w:t xml:space="preserve">&lt;draw:custom-shape&gt; </w:t>
      </w:r>
    </w:p>
    <w:p w:rsidR="006A00B2" w:rsidRDefault="0057566E">
      <w:pPr>
        <w:pStyle w:val="Definition-Field"/>
      </w:pPr>
      <w:r>
        <w:t xml:space="preserve">l.   </w:t>
      </w:r>
      <w:r>
        <w:rPr>
          <w:i/>
        </w:rPr>
        <w:t>The standard defines the attribute draw:distance, contained within the element &lt;draw:stroke-dash&gt;, contained within the parent element &lt;office:styles&gt;</w:t>
      </w:r>
    </w:p>
    <w:p w:rsidR="006A00B2" w:rsidRDefault="0057566E">
      <w:pPr>
        <w:pStyle w:val="Definition-Field2"/>
      </w:pPr>
      <w:r>
        <w:t>Excel 2013 supports this attribute for a style applied to any of the following elements:</w:t>
      </w:r>
    </w:p>
    <w:p w:rsidR="006A00B2" w:rsidRDefault="0057566E">
      <w:pPr>
        <w:pStyle w:val="ListParagraph"/>
        <w:numPr>
          <w:ilvl w:val="0"/>
          <w:numId w:val="583"/>
        </w:numPr>
        <w:contextualSpacing/>
      </w:pPr>
      <w:r>
        <w:t>&lt;draw:rect&gt;</w:t>
      </w:r>
    </w:p>
    <w:p w:rsidR="006A00B2" w:rsidRDefault="0057566E">
      <w:pPr>
        <w:pStyle w:val="ListParagraph"/>
        <w:numPr>
          <w:ilvl w:val="0"/>
          <w:numId w:val="583"/>
        </w:numPr>
        <w:contextualSpacing/>
      </w:pPr>
      <w:r>
        <w:t>&lt;draw:line&gt;</w:t>
      </w:r>
    </w:p>
    <w:p w:rsidR="006A00B2" w:rsidRDefault="0057566E">
      <w:pPr>
        <w:pStyle w:val="ListParagraph"/>
        <w:numPr>
          <w:ilvl w:val="0"/>
          <w:numId w:val="583"/>
        </w:numPr>
        <w:contextualSpacing/>
      </w:pPr>
      <w:r>
        <w:t>&lt;draw:polyline&gt;</w:t>
      </w:r>
    </w:p>
    <w:p w:rsidR="006A00B2" w:rsidRDefault="0057566E">
      <w:pPr>
        <w:pStyle w:val="ListParagraph"/>
        <w:numPr>
          <w:ilvl w:val="0"/>
          <w:numId w:val="583"/>
        </w:numPr>
        <w:contextualSpacing/>
      </w:pPr>
      <w:r>
        <w:t>&lt;draw:polygon&gt;</w:t>
      </w:r>
    </w:p>
    <w:p w:rsidR="006A00B2" w:rsidRDefault="0057566E">
      <w:pPr>
        <w:pStyle w:val="ListParagraph"/>
        <w:numPr>
          <w:ilvl w:val="0"/>
          <w:numId w:val="583"/>
        </w:numPr>
        <w:contextualSpacing/>
      </w:pPr>
      <w:r>
        <w:t>&lt;draw:regular-polygon&gt;</w:t>
      </w:r>
    </w:p>
    <w:p w:rsidR="006A00B2" w:rsidRDefault="0057566E">
      <w:pPr>
        <w:pStyle w:val="ListParagraph"/>
        <w:numPr>
          <w:ilvl w:val="0"/>
          <w:numId w:val="583"/>
        </w:numPr>
        <w:contextualSpacing/>
      </w:pPr>
      <w:r>
        <w:t>&lt;draw:path&gt;</w:t>
      </w:r>
    </w:p>
    <w:p w:rsidR="006A00B2" w:rsidRDefault="0057566E">
      <w:pPr>
        <w:pStyle w:val="ListParagraph"/>
        <w:numPr>
          <w:ilvl w:val="0"/>
          <w:numId w:val="583"/>
        </w:numPr>
        <w:contextualSpacing/>
      </w:pPr>
      <w:r>
        <w:t>&lt;draw:circle&gt;</w:t>
      </w:r>
    </w:p>
    <w:p w:rsidR="006A00B2" w:rsidRDefault="0057566E">
      <w:pPr>
        <w:pStyle w:val="ListParagraph"/>
        <w:numPr>
          <w:ilvl w:val="0"/>
          <w:numId w:val="583"/>
        </w:numPr>
        <w:contextualSpacing/>
      </w:pPr>
      <w:r>
        <w:t>&lt;draw:ellipse&gt;</w:t>
      </w:r>
    </w:p>
    <w:p w:rsidR="006A00B2" w:rsidRDefault="0057566E">
      <w:pPr>
        <w:pStyle w:val="ListParagraph"/>
        <w:numPr>
          <w:ilvl w:val="0"/>
          <w:numId w:val="583"/>
        </w:numPr>
        <w:contextualSpacing/>
      </w:pPr>
      <w:r>
        <w:t>&lt;draw:connector&gt;</w:t>
      </w:r>
    </w:p>
    <w:p w:rsidR="006A00B2" w:rsidRDefault="0057566E">
      <w:pPr>
        <w:pStyle w:val="ListParagraph"/>
        <w:numPr>
          <w:ilvl w:val="0"/>
          <w:numId w:val="583"/>
        </w:numPr>
        <w:contextualSpacing/>
      </w:pPr>
      <w:r>
        <w:t>&lt;draw:caption&gt;</w:t>
      </w:r>
    </w:p>
    <w:p w:rsidR="006A00B2" w:rsidRDefault="0057566E">
      <w:pPr>
        <w:pStyle w:val="ListParagraph"/>
        <w:numPr>
          <w:ilvl w:val="0"/>
          <w:numId w:val="583"/>
        </w:numPr>
        <w:contextualSpacing/>
      </w:pPr>
      <w:r>
        <w:t>&lt;draw:measure&gt;</w:t>
      </w:r>
    </w:p>
    <w:p w:rsidR="006A00B2" w:rsidRDefault="0057566E">
      <w:pPr>
        <w:pStyle w:val="ListParagraph"/>
        <w:numPr>
          <w:ilvl w:val="0"/>
          <w:numId w:val="583"/>
        </w:numPr>
        <w:contextualSpacing/>
      </w:pPr>
      <w:r>
        <w:t>&lt;draw:g&gt;</w:t>
      </w:r>
    </w:p>
    <w:p w:rsidR="006A00B2" w:rsidRDefault="0057566E">
      <w:pPr>
        <w:pStyle w:val="ListParagraph"/>
        <w:numPr>
          <w:ilvl w:val="0"/>
          <w:numId w:val="583"/>
        </w:numPr>
        <w:contextualSpacing/>
      </w:pPr>
      <w:r>
        <w:t>&lt;draw:frame&gt;</w:t>
      </w:r>
    </w:p>
    <w:p w:rsidR="006A00B2" w:rsidRDefault="0057566E">
      <w:pPr>
        <w:pStyle w:val="ListParagraph"/>
        <w:numPr>
          <w:ilvl w:val="0"/>
          <w:numId w:val="583"/>
        </w:numPr>
        <w:contextualSpacing/>
      </w:pPr>
      <w:r>
        <w:t>&lt;draw:image&gt;</w:t>
      </w:r>
    </w:p>
    <w:p w:rsidR="006A00B2" w:rsidRDefault="0057566E">
      <w:pPr>
        <w:pStyle w:val="ListParagraph"/>
        <w:numPr>
          <w:ilvl w:val="0"/>
          <w:numId w:val="583"/>
        </w:numPr>
        <w:contextualSpacing/>
      </w:pPr>
      <w:r>
        <w:t>&lt;draw:text-box&gt;</w:t>
      </w:r>
    </w:p>
    <w:p w:rsidR="006A00B2" w:rsidRDefault="0057566E">
      <w:pPr>
        <w:pStyle w:val="ListParagraph"/>
        <w:numPr>
          <w:ilvl w:val="0"/>
          <w:numId w:val="583"/>
        </w:numPr>
      </w:pPr>
      <w:r>
        <w:t xml:space="preserve">&lt;draw:custom-shape&gt; </w:t>
      </w:r>
    </w:p>
    <w:p w:rsidR="006A00B2" w:rsidRDefault="0057566E">
      <w:pPr>
        <w:pStyle w:val="Definition-Field"/>
      </w:pPr>
      <w:r>
        <w:t xml:space="preserve">m.   </w:t>
      </w:r>
      <w:r>
        <w:rPr>
          <w:i/>
        </w:rPr>
        <w:t>The standard defines the attribute draw:dots1, contained within the element &lt;draw:stroke-dash&gt;, contained within the parent element &lt;office:styles&gt;</w:t>
      </w:r>
    </w:p>
    <w:p w:rsidR="006A00B2" w:rsidRDefault="0057566E">
      <w:pPr>
        <w:pStyle w:val="Definition-Field2"/>
      </w:pPr>
      <w:r>
        <w:t xml:space="preserve">Excel 2013 supports this </w:t>
      </w:r>
      <w:r>
        <w:t>attribute for a style applied to any of the following elements:</w:t>
      </w:r>
    </w:p>
    <w:p w:rsidR="006A00B2" w:rsidRDefault="0057566E">
      <w:pPr>
        <w:pStyle w:val="ListParagraph"/>
        <w:numPr>
          <w:ilvl w:val="0"/>
          <w:numId w:val="584"/>
        </w:numPr>
        <w:contextualSpacing/>
      </w:pPr>
      <w:r>
        <w:t>&lt;draw:rect&gt;</w:t>
      </w:r>
    </w:p>
    <w:p w:rsidR="006A00B2" w:rsidRDefault="0057566E">
      <w:pPr>
        <w:pStyle w:val="ListParagraph"/>
        <w:numPr>
          <w:ilvl w:val="0"/>
          <w:numId w:val="584"/>
        </w:numPr>
        <w:contextualSpacing/>
      </w:pPr>
      <w:r>
        <w:t>&lt;draw:line&gt;</w:t>
      </w:r>
    </w:p>
    <w:p w:rsidR="006A00B2" w:rsidRDefault="0057566E">
      <w:pPr>
        <w:pStyle w:val="ListParagraph"/>
        <w:numPr>
          <w:ilvl w:val="0"/>
          <w:numId w:val="584"/>
        </w:numPr>
        <w:contextualSpacing/>
      </w:pPr>
      <w:r>
        <w:t>&lt;draw:polyline&gt;</w:t>
      </w:r>
    </w:p>
    <w:p w:rsidR="006A00B2" w:rsidRDefault="0057566E">
      <w:pPr>
        <w:pStyle w:val="ListParagraph"/>
        <w:numPr>
          <w:ilvl w:val="0"/>
          <w:numId w:val="584"/>
        </w:numPr>
        <w:contextualSpacing/>
      </w:pPr>
      <w:r>
        <w:t>&lt;draw:polygon&gt;</w:t>
      </w:r>
    </w:p>
    <w:p w:rsidR="006A00B2" w:rsidRDefault="0057566E">
      <w:pPr>
        <w:pStyle w:val="ListParagraph"/>
        <w:numPr>
          <w:ilvl w:val="0"/>
          <w:numId w:val="584"/>
        </w:numPr>
        <w:contextualSpacing/>
      </w:pPr>
      <w:r>
        <w:t>&lt;draw:regular-polygon&gt;</w:t>
      </w:r>
    </w:p>
    <w:p w:rsidR="006A00B2" w:rsidRDefault="0057566E">
      <w:pPr>
        <w:pStyle w:val="ListParagraph"/>
        <w:numPr>
          <w:ilvl w:val="0"/>
          <w:numId w:val="584"/>
        </w:numPr>
        <w:contextualSpacing/>
      </w:pPr>
      <w:r>
        <w:t>&lt;draw:path&gt;</w:t>
      </w:r>
    </w:p>
    <w:p w:rsidR="006A00B2" w:rsidRDefault="0057566E">
      <w:pPr>
        <w:pStyle w:val="ListParagraph"/>
        <w:numPr>
          <w:ilvl w:val="0"/>
          <w:numId w:val="584"/>
        </w:numPr>
        <w:contextualSpacing/>
      </w:pPr>
      <w:r>
        <w:t>&lt;draw:circle&gt;</w:t>
      </w:r>
    </w:p>
    <w:p w:rsidR="006A00B2" w:rsidRDefault="0057566E">
      <w:pPr>
        <w:pStyle w:val="ListParagraph"/>
        <w:numPr>
          <w:ilvl w:val="0"/>
          <w:numId w:val="584"/>
        </w:numPr>
        <w:contextualSpacing/>
      </w:pPr>
      <w:r>
        <w:t>&lt;draw:ellipse&gt;</w:t>
      </w:r>
    </w:p>
    <w:p w:rsidR="006A00B2" w:rsidRDefault="0057566E">
      <w:pPr>
        <w:pStyle w:val="ListParagraph"/>
        <w:numPr>
          <w:ilvl w:val="0"/>
          <w:numId w:val="584"/>
        </w:numPr>
        <w:contextualSpacing/>
      </w:pPr>
      <w:r>
        <w:t>&lt;draw:connector&gt;</w:t>
      </w:r>
    </w:p>
    <w:p w:rsidR="006A00B2" w:rsidRDefault="0057566E">
      <w:pPr>
        <w:pStyle w:val="ListParagraph"/>
        <w:numPr>
          <w:ilvl w:val="0"/>
          <w:numId w:val="584"/>
        </w:numPr>
        <w:contextualSpacing/>
      </w:pPr>
      <w:r>
        <w:t>&lt;draw:caption&gt;</w:t>
      </w:r>
    </w:p>
    <w:p w:rsidR="006A00B2" w:rsidRDefault="0057566E">
      <w:pPr>
        <w:pStyle w:val="ListParagraph"/>
        <w:numPr>
          <w:ilvl w:val="0"/>
          <w:numId w:val="584"/>
        </w:numPr>
        <w:contextualSpacing/>
      </w:pPr>
      <w:r>
        <w:t>&lt;draw:measure&gt;</w:t>
      </w:r>
    </w:p>
    <w:p w:rsidR="006A00B2" w:rsidRDefault="0057566E">
      <w:pPr>
        <w:pStyle w:val="ListParagraph"/>
        <w:numPr>
          <w:ilvl w:val="0"/>
          <w:numId w:val="584"/>
        </w:numPr>
        <w:contextualSpacing/>
      </w:pPr>
      <w:r>
        <w:t>&lt;draw:g&gt;</w:t>
      </w:r>
    </w:p>
    <w:p w:rsidR="006A00B2" w:rsidRDefault="0057566E">
      <w:pPr>
        <w:pStyle w:val="ListParagraph"/>
        <w:numPr>
          <w:ilvl w:val="0"/>
          <w:numId w:val="584"/>
        </w:numPr>
        <w:contextualSpacing/>
      </w:pPr>
      <w:r>
        <w:t>&lt;draw:frame&gt;</w:t>
      </w:r>
    </w:p>
    <w:p w:rsidR="006A00B2" w:rsidRDefault="0057566E">
      <w:pPr>
        <w:pStyle w:val="ListParagraph"/>
        <w:numPr>
          <w:ilvl w:val="0"/>
          <w:numId w:val="584"/>
        </w:numPr>
        <w:contextualSpacing/>
      </w:pPr>
      <w:r>
        <w:t>&lt;</w:t>
      </w:r>
      <w:r>
        <w:t>draw:image&gt;</w:t>
      </w:r>
    </w:p>
    <w:p w:rsidR="006A00B2" w:rsidRDefault="0057566E">
      <w:pPr>
        <w:pStyle w:val="ListParagraph"/>
        <w:numPr>
          <w:ilvl w:val="0"/>
          <w:numId w:val="584"/>
        </w:numPr>
        <w:contextualSpacing/>
      </w:pPr>
      <w:r>
        <w:t>&lt;draw:text-box&gt;</w:t>
      </w:r>
    </w:p>
    <w:p w:rsidR="006A00B2" w:rsidRDefault="0057566E">
      <w:pPr>
        <w:pStyle w:val="ListParagraph"/>
        <w:numPr>
          <w:ilvl w:val="0"/>
          <w:numId w:val="584"/>
        </w:numPr>
      </w:pPr>
      <w:r>
        <w:t xml:space="preserve">&lt;draw:custom-shape&gt; </w:t>
      </w:r>
    </w:p>
    <w:p w:rsidR="006A00B2" w:rsidRDefault="0057566E">
      <w:pPr>
        <w:pStyle w:val="Definition-Field"/>
      </w:pPr>
      <w:r>
        <w:lastRenderedPageBreak/>
        <w:t xml:space="preserve">n.   </w:t>
      </w:r>
      <w:r>
        <w:rPr>
          <w:i/>
        </w:rPr>
        <w:t>The standard defines the attribute draw:dots1-length, contained within the element &lt;draw:stroke-dash&gt;, contained within the parent element &lt;office:styles&gt;</w:t>
      </w:r>
    </w:p>
    <w:p w:rsidR="006A00B2" w:rsidRDefault="0057566E">
      <w:pPr>
        <w:pStyle w:val="Definition-Field2"/>
      </w:pPr>
      <w:r>
        <w:t xml:space="preserve">Excel 2013 supports this attribute for a style </w:t>
      </w:r>
      <w:r>
        <w:t>applied to any of the following elements:</w:t>
      </w:r>
    </w:p>
    <w:p w:rsidR="006A00B2" w:rsidRDefault="0057566E">
      <w:pPr>
        <w:pStyle w:val="ListParagraph"/>
        <w:numPr>
          <w:ilvl w:val="0"/>
          <w:numId w:val="585"/>
        </w:numPr>
        <w:contextualSpacing/>
      </w:pPr>
      <w:r>
        <w:t>&lt;draw:rect&gt;</w:t>
      </w:r>
    </w:p>
    <w:p w:rsidR="006A00B2" w:rsidRDefault="0057566E">
      <w:pPr>
        <w:pStyle w:val="ListParagraph"/>
        <w:numPr>
          <w:ilvl w:val="0"/>
          <w:numId w:val="585"/>
        </w:numPr>
        <w:contextualSpacing/>
      </w:pPr>
      <w:r>
        <w:t>&lt;draw:line&gt;</w:t>
      </w:r>
    </w:p>
    <w:p w:rsidR="006A00B2" w:rsidRDefault="0057566E">
      <w:pPr>
        <w:pStyle w:val="ListParagraph"/>
        <w:numPr>
          <w:ilvl w:val="0"/>
          <w:numId w:val="585"/>
        </w:numPr>
        <w:contextualSpacing/>
      </w:pPr>
      <w:r>
        <w:t>&lt;draw:polyline&gt;</w:t>
      </w:r>
    </w:p>
    <w:p w:rsidR="006A00B2" w:rsidRDefault="0057566E">
      <w:pPr>
        <w:pStyle w:val="ListParagraph"/>
        <w:numPr>
          <w:ilvl w:val="0"/>
          <w:numId w:val="585"/>
        </w:numPr>
        <w:contextualSpacing/>
      </w:pPr>
      <w:r>
        <w:t>&lt;draw:polygon&gt;</w:t>
      </w:r>
    </w:p>
    <w:p w:rsidR="006A00B2" w:rsidRDefault="0057566E">
      <w:pPr>
        <w:pStyle w:val="ListParagraph"/>
        <w:numPr>
          <w:ilvl w:val="0"/>
          <w:numId w:val="585"/>
        </w:numPr>
        <w:contextualSpacing/>
      </w:pPr>
      <w:r>
        <w:t>&lt;draw:regular-polygon&gt;</w:t>
      </w:r>
    </w:p>
    <w:p w:rsidR="006A00B2" w:rsidRDefault="0057566E">
      <w:pPr>
        <w:pStyle w:val="ListParagraph"/>
        <w:numPr>
          <w:ilvl w:val="0"/>
          <w:numId w:val="585"/>
        </w:numPr>
        <w:contextualSpacing/>
      </w:pPr>
      <w:r>
        <w:t>&lt;draw:path&gt;</w:t>
      </w:r>
    </w:p>
    <w:p w:rsidR="006A00B2" w:rsidRDefault="0057566E">
      <w:pPr>
        <w:pStyle w:val="ListParagraph"/>
        <w:numPr>
          <w:ilvl w:val="0"/>
          <w:numId w:val="585"/>
        </w:numPr>
        <w:contextualSpacing/>
      </w:pPr>
      <w:r>
        <w:t>&lt;draw:circle&gt;</w:t>
      </w:r>
    </w:p>
    <w:p w:rsidR="006A00B2" w:rsidRDefault="0057566E">
      <w:pPr>
        <w:pStyle w:val="ListParagraph"/>
        <w:numPr>
          <w:ilvl w:val="0"/>
          <w:numId w:val="585"/>
        </w:numPr>
        <w:contextualSpacing/>
      </w:pPr>
      <w:r>
        <w:t>&lt;draw:ellipse&gt;</w:t>
      </w:r>
    </w:p>
    <w:p w:rsidR="006A00B2" w:rsidRDefault="0057566E">
      <w:pPr>
        <w:pStyle w:val="ListParagraph"/>
        <w:numPr>
          <w:ilvl w:val="0"/>
          <w:numId w:val="585"/>
        </w:numPr>
        <w:contextualSpacing/>
      </w:pPr>
      <w:r>
        <w:t>&lt;draw:connector&gt;</w:t>
      </w:r>
    </w:p>
    <w:p w:rsidR="006A00B2" w:rsidRDefault="0057566E">
      <w:pPr>
        <w:pStyle w:val="ListParagraph"/>
        <w:numPr>
          <w:ilvl w:val="0"/>
          <w:numId w:val="585"/>
        </w:numPr>
        <w:contextualSpacing/>
      </w:pPr>
      <w:r>
        <w:t>&lt;draw:caption&gt;</w:t>
      </w:r>
    </w:p>
    <w:p w:rsidR="006A00B2" w:rsidRDefault="0057566E">
      <w:pPr>
        <w:pStyle w:val="ListParagraph"/>
        <w:numPr>
          <w:ilvl w:val="0"/>
          <w:numId w:val="585"/>
        </w:numPr>
        <w:contextualSpacing/>
      </w:pPr>
      <w:r>
        <w:t>&lt;draw:measure&gt;</w:t>
      </w:r>
    </w:p>
    <w:p w:rsidR="006A00B2" w:rsidRDefault="0057566E">
      <w:pPr>
        <w:pStyle w:val="ListParagraph"/>
        <w:numPr>
          <w:ilvl w:val="0"/>
          <w:numId w:val="585"/>
        </w:numPr>
        <w:contextualSpacing/>
      </w:pPr>
      <w:r>
        <w:t>&lt;draw:g&gt;</w:t>
      </w:r>
    </w:p>
    <w:p w:rsidR="006A00B2" w:rsidRDefault="0057566E">
      <w:pPr>
        <w:pStyle w:val="ListParagraph"/>
        <w:numPr>
          <w:ilvl w:val="0"/>
          <w:numId w:val="585"/>
        </w:numPr>
        <w:contextualSpacing/>
      </w:pPr>
      <w:r>
        <w:t>&lt;draw:frame&gt;</w:t>
      </w:r>
    </w:p>
    <w:p w:rsidR="006A00B2" w:rsidRDefault="0057566E">
      <w:pPr>
        <w:pStyle w:val="ListParagraph"/>
        <w:numPr>
          <w:ilvl w:val="0"/>
          <w:numId w:val="585"/>
        </w:numPr>
        <w:contextualSpacing/>
      </w:pPr>
      <w:r>
        <w:t>&lt;draw:image&gt;</w:t>
      </w:r>
    </w:p>
    <w:p w:rsidR="006A00B2" w:rsidRDefault="0057566E">
      <w:pPr>
        <w:pStyle w:val="ListParagraph"/>
        <w:numPr>
          <w:ilvl w:val="0"/>
          <w:numId w:val="585"/>
        </w:numPr>
        <w:contextualSpacing/>
      </w:pPr>
      <w:r>
        <w:t>&lt;</w:t>
      </w:r>
      <w:r>
        <w:t>draw:text-box&gt;</w:t>
      </w:r>
    </w:p>
    <w:p w:rsidR="006A00B2" w:rsidRDefault="0057566E">
      <w:pPr>
        <w:pStyle w:val="ListParagraph"/>
        <w:numPr>
          <w:ilvl w:val="0"/>
          <w:numId w:val="585"/>
        </w:numPr>
      </w:pPr>
      <w:r>
        <w:t xml:space="preserve">&lt;draw:custom-shape&gt; </w:t>
      </w:r>
    </w:p>
    <w:p w:rsidR="006A00B2" w:rsidRDefault="0057566E">
      <w:pPr>
        <w:pStyle w:val="Definition-Field"/>
      </w:pPr>
      <w:r>
        <w:t xml:space="preserve">o.   </w:t>
      </w:r>
      <w:r>
        <w:rPr>
          <w:i/>
        </w:rPr>
        <w:t>The standard defines the attribute draw:dots2, contained within the element &lt;draw:stroke-dash&gt;, contained within the parent element &lt;office:styles&gt;</w:t>
      </w:r>
    </w:p>
    <w:p w:rsidR="006A00B2" w:rsidRDefault="0057566E">
      <w:pPr>
        <w:pStyle w:val="Definition-Field2"/>
      </w:pPr>
      <w:r>
        <w:t>Excel 2013 supports this attribute for a style applied to any of th</w:t>
      </w:r>
      <w:r>
        <w:t>e following elements:</w:t>
      </w:r>
    </w:p>
    <w:p w:rsidR="006A00B2" w:rsidRDefault="0057566E">
      <w:pPr>
        <w:pStyle w:val="ListParagraph"/>
        <w:numPr>
          <w:ilvl w:val="0"/>
          <w:numId w:val="586"/>
        </w:numPr>
        <w:contextualSpacing/>
      </w:pPr>
      <w:r>
        <w:t>&lt;draw:rect&gt;</w:t>
      </w:r>
    </w:p>
    <w:p w:rsidR="006A00B2" w:rsidRDefault="0057566E">
      <w:pPr>
        <w:pStyle w:val="ListParagraph"/>
        <w:numPr>
          <w:ilvl w:val="0"/>
          <w:numId w:val="586"/>
        </w:numPr>
        <w:contextualSpacing/>
      </w:pPr>
      <w:r>
        <w:t>&lt;draw:line&gt;</w:t>
      </w:r>
    </w:p>
    <w:p w:rsidR="006A00B2" w:rsidRDefault="0057566E">
      <w:pPr>
        <w:pStyle w:val="ListParagraph"/>
        <w:numPr>
          <w:ilvl w:val="0"/>
          <w:numId w:val="586"/>
        </w:numPr>
        <w:contextualSpacing/>
      </w:pPr>
      <w:r>
        <w:t>&lt;draw:polyline&gt;</w:t>
      </w:r>
    </w:p>
    <w:p w:rsidR="006A00B2" w:rsidRDefault="0057566E">
      <w:pPr>
        <w:pStyle w:val="ListParagraph"/>
        <w:numPr>
          <w:ilvl w:val="0"/>
          <w:numId w:val="586"/>
        </w:numPr>
        <w:contextualSpacing/>
      </w:pPr>
      <w:r>
        <w:t>&lt;draw:polygon&gt;</w:t>
      </w:r>
    </w:p>
    <w:p w:rsidR="006A00B2" w:rsidRDefault="0057566E">
      <w:pPr>
        <w:pStyle w:val="ListParagraph"/>
        <w:numPr>
          <w:ilvl w:val="0"/>
          <w:numId w:val="586"/>
        </w:numPr>
        <w:contextualSpacing/>
      </w:pPr>
      <w:r>
        <w:t>&lt;draw:regular-polygon&gt;</w:t>
      </w:r>
    </w:p>
    <w:p w:rsidR="006A00B2" w:rsidRDefault="0057566E">
      <w:pPr>
        <w:pStyle w:val="ListParagraph"/>
        <w:numPr>
          <w:ilvl w:val="0"/>
          <w:numId w:val="586"/>
        </w:numPr>
        <w:contextualSpacing/>
      </w:pPr>
      <w:r>
        <w:t>&lt;draw:path&gt;</w:t>
      </w:r>
    </w:p>
    <w:p w:rsidR="006A00B2" w:rsidRDefault="0057566E">
      <w:pPr>
        <w:pStyle w:val="ListParagraph"/>
        <w:numPr>
          <w:ilvl w:val="0"/>
          <w:numId w:val="586"/>
        </w:numPr>
        <w:contextualSpacing/>
      </w:pPr>
      <w:r>
        <w:t>&lt;draw:circle&gt;</w:t>
      </w:r>
    </w:p>
    <w:p w:rsidR="006A00B2" w:rsidRDefault="0057566E">
      <w:pPr>
        <w:pStyle w:val="ListParagraph"/>
        <w:numPr>
          <w:ilvl w:val="0"/>
          <w:numId w:val="586"/>
        </w:numPr>
        <w:contextualSpacing/>
      </w:pPr>
      <w:r>
        <w:t>&lt;draw:ellipse&gt;</w:t>
      </w:r>
    </w:p>
    <w:p w:rsidR="006A00B2" w:rsidRDefault="0057566E">
      <w:pPr>
        <w:pStyle w:val="ListParagraph"/>
        <w:numPr>
          <w:ilvl w:val="0"/>
          <w:numId w:val="586"/>
        </w:numPr>
        <w:contextualSpacing/>
      </w:pPr>
      <w:r>
        <w:t>&lt;draw:connector&gt;</w:t>
      </w:r>
    </w:p>
    <w:p w:rsidR="006A00B2" w:rsidRDefault="0057566E">
      <w:pPr>
        <w:pStyle w:val="ListParagraph"/>
        <w:numPr>
          <w:ilvl w:val="0"/>
          <w:numId w:val="586"/>
        </w:numPr>
        <w:contextualSpacing/>
      </w:pPr>
      <w:r>
        <w:t>&lt;draw:caption&gt;</w:t>
      </w:r>
    </w:p>
    <w:p w:rsidR="006A00B2" w:rsidRDefault="0057566E">
      <w:pPr>
        <w:pStyle w:val="ListParagraph"/>
        <w:numPr>
          <w:ilvl w:val="0"/>
          <w:numId w:val="586"/>
        </w:numPr>
        <w:contextualSpacing/>
      </w:pPr>
      <w:r>
        <w:t>&lt;draw:measure&gt;</w:t>
      </w:r>
    </w:p>
    <w:p w:rsidR="006A00B2" w:rsidRDefault="0057566E">
      <w:pPr>
        <w:pStyle w:val="ListParagraph"/>
        <w:numPr>
          <w:ilvl w:val="0"/>
          <w:numId w:val="586"/>
        </w:numPr>
        <w:contextualSpacing/>
      </w:pPr>
      <w:r>
        <w:t>&lt;draw:g&gt;</w:t>
      </w:r>
    </w:p>
    <w:p w:rsidR="006A00B2" w:rsidRDefault="0057566E">
      <w:pPr>
        <w:pStyle w:val="ListParagraph"/>
        <w:numPr>
          <w:ilvl w:val="0"/>
          <w:numId w:val="586"/>
        </w:numPr>
        <w:contextualSpacing/>
      </w:pPr>
      <w:r>
        <w:t>&lt;draw:frame&gt;</w:t>
      </w:r>
    </w:p>
    <w:p w:rsidR="006A00B2" w:rsidRDefault="0057566E">
      <w:pPr>
        <w:pStyle w:val="ListParagraph"/>
        <w:numPr>
          <w:ilvl w:val="0"/>
          <w:numId w:val="586"/>
        </w:numPr>
        <w:contextualSpacing/>
      </w:pPr>
      <w:r>
        <w:t>&lt;draw:image&gt;</w:t>
      </w:r>
    </w:p>
    <w:p w:rsidR="006A00B2" w:rsidRDefault="0057566E">
      <w:pPr>
        <w:pStyle w:val="ListParagraph"/>
        <w:numPr>
          <w:ilvl w:val="0"/>
          <w:numId w:val="586"/>
        </w:numPr>
        <w:contextualSpacing/>
      </w:pPr>
      <w:r>
        <w:t>&lt;draw:text-box&gt;</w:t>
      </w:r>
    </w:p>
    <w:p w:rsidR="006A00B2" w:rsidRDefault="0057566E">
      <w:pPr>
        <w:pStyle w:val="ListParagraph"/>
        <w:numPr>
          <w:ilvl w:val="0"/>
          <w:numId w:val="586"/>
        </w:numPr>
      </w:pPr>
      <w:r>
        <w:t>&lt;</w:t>
      </w:r>
      <w:r>
        <w:t xml:space="preserve">draw:custom-shape&gt; </w:t>
      </w:r>
    </w:p>
    <w:p w:rsidR="006A00B2" w:rsidRDefault="0057566E">
      <w:pPr>
        <w:pStyle w:val="Definition-Field"/>
      </w:pPr>
      <w:r>
        <w:t xml:space="preserve">p.   </w:t>
      </w:r>
      <w:r>
        <w:rPr>
          <w:i/>
        </w:rPr>
        <w:t>The standard defines the attribute draw:dots2-length, contained within the element &lt;draw:stroke-dash&gt;, contained within the parent element &lt;office:styles&gt;</w:t>
      </w:r>
    </w:p>
    <w:p w:rsidR="006A00B2" w:rsidRDefault="0057566E">
      <w:pPr>
        <w:pStyle w:val="Definition-Field2"/>
      </w:pPr>
      <w:r>
        <w:t>Excel 2013 supports this attribute for a style applied to any of the followi</w:t>
      </w:r>
      <w:r>
        <w:t>ng elements:</w:t>
      </w:r>
    </w:p>
    <w:p w:rsidR="006A00B2" w:rsidRDefault="0057566E">
      <w:pPr>
        <w:pStyle w:val="ListParagraph"/>
        <w:numPr>
          <w:ilvl w:val="0"/>
          <w:numId w:val="587"/>
        </w:numPr>
        <w:contextualSpacing/>
      </w:pPr>
      <w:r>
        <w:t>&lt;draw:rect&gt;</w:t>
      </w:r>
    </w:p>
    <w:p w:rsidR="006A00B2" w:rsidRDefault="0057566E">
      <w:pPr>
        <w:pStyle w:val="ListParagraph"/>
        <w:numPr>
          <w:ilvl w:val="0"/>
          <w:numId w:val="587"/>
        </w:numPr>
        <w:contextualSpacing/>
      </w:pPr>
      <w:r>
        <w:t>&lt;draw:line&gt;</w:t>
      </w:r>
    </w:p>
    <w:p w:rsidR="006A00B2" w:rsidRDefault="0057566E">
      <w:pPr>
        <w:pStyle w:val="ListParagraph"/>
        <w:numPr>
          <w:ilvl w:val="0"/>
          <w:numId w:val="587"/>
        </w:numPr>
        <w:contextualSpacing/>
      </w:pPr>
      <w:r>
        <w:t>&lt;draw:polyline&gt;</w:t>
      </w:r>
    </w:p>
    <w:p w:rsidR="006A00B2" w:rsidRDefault="0057566E">
      <w:pPr>
        <w:pStyle w:val="ListParagraph"/>
        <w:numPr>
          <w:ilvl w:val="0"/>
          <w:numId w:val="587"/>
        </w:numPr>
        <w:contextualSpacing/>
      </w:pPr>
      <w:r>
        <w:t>&lt;draw:polygon&gt;</w:t>
      </w:r>
    </w:p>
    <w:p w:rsidR="006A00B2" w:rsidRDefault="0057566E">
      <w:pPr>
        <w:pStyle w:val="ListParagraph"/>
        <w:numPr>
          <w:ilvl w:val="0"/>
          <w:numId w:val="587"/>
        </w:numPr>
        <w:contextualSpacing/>
      </w:pPr>
      <w:r>
        <w:t>&lt;draw:regular-polygon&gt;</w:t>
      </w:r>
    </w:p>
    <w:p w:rsidR="006A00B2" w:rsidRDefault="0057566E">
      <w:pPr>
        <w:pStyle w:val="ListParagraph"/>
        <w:numPr>
          <w:ilvl w:val="0"/>
          <w:numId w:val="587"/>
        </w:numPr>
        <w:contextualSpacing/>
      </w:pPr>
      <w:r>
        <w:t>&lt;draw:path&gt;</w:t>
      </w:r>
    </w:p>
    <w:p w:rsidR="006A00B2" w:rsidRDefault="0057566E">
      <w:pPr>
        <w:pStyle w:val="ListParagraph"/>
        <w:numPr>
          <w:ilvl w:val="0"/>
          <w:numId w:val="587"/>
        </w:numPr>
        <w:contextualSpacing/>
      </w:pPr>
      <w:r>
        <w:t>&lt;draw:circle&gt;</w:t>
      </w:r>
    </w:p>
    <w:p w:rsidR="006A00B2" w:rsidRDefault="0057566E">
      <w:pPr>
        <w:pStyle w:val="ListParagraph"/>
        <w:numPr>
          <w:ilvl w:val="0"/>
          <w:numId w:val="587"/>
        </w:numPr>
        <w:contextualSpacing/>
      </w:pPr>
      <w:r>
        <w:t>&lt;draw:ellipse&gt;</w:t>
      </w:r>
    </w:p>
    <w:p w:rsidR="006A00B2" w:rsidRDefault="0057566E">
      <w:pPr>
        <w:pStyle w:val="ListParagraph"/>
        <w:numPr>
          <w:ilvl w:val="0"/>
          <w:numId w:val="587"/>
        </w:numPr>
        <w:contextualSpacing/>
      </w:pPr>
      <w:r>
        <w:t>&lt;draw:connector&gt;</w:t>
      </w:r>
    </w:p>
    <w:p w:rsidR="006A00B2" w:rsidRDefault="0057566E">
      <w:pPr>
        <w:pStyle w:val="ListParagraph"/>
        <w:numPr>
          <w:ilvl w:val="0"/>
          <w:numId w:val="587"/>
        </w:numPr>
        <w:contextualSpacing/>
      </w:pPr>
      <w:r>
        <w:t>&lt;draw:caption&gt;</w:t>
      </w:r>
    </w:p>
    <w:p w:rsidR="006A00B2" w:rsidRDefault="0057566E">
      <w:pPr>
        <w:pStyle w:val="ListParagraph"/>
        <w:numPr>
          <w:ilvl w:val="0"/>
          <w:numId w:val="587"/>
        </w:numPr>
        <w:contextualSpacing/>
      </w:pPr>
      <w:r>
        <w:lastRenderedPageBreak/>
        <w:t>&lt;draw:measure&gt;</w:t>
      </w:r>
    </w:p>
    <w:p w:rsidR="006A00B2" w:rsidRDefault="0057566E">
      <w:pPr>
        <w:pStyle w:val="ListParagraph"/>
        <w:numPr>
          <w:ilvl w:val="0"/>
          <w:numId w:val="587"/>
        </w:numPr>
        <w:contextualSpacing/>
      </w:pPr>
      <w:r>
        <w:t>&lt;draw:g&gt;</w:t>
      </w:r>
    </w:p>
    <w:p w:rsidR="006A00B2" w:rsidRDefault="0057566E">
      <w:pPr>
        <w:pStyle w:val="ListParagraph"/>
        <w:numPr>
          <w:ilvl w:val="0"/>
          <w:numId w:val="587"/>
        </w:numPr>
        <w:contextualSpacing/>
      </w:pPr>
      <w:r>
        <w:t>&lt;draw:frame&gt;</w:t>
      </w:r>
    </w:p>
    <w:p w:rsidR="006A00B2" w:rsidRDefault="0057566E">
      <w:pPr>
        <w:pStyle w:val="ListParagraph"/>
        <w:numPr>
          <w:ilvl w:val="0"/>
          <w:numId w:val="587"/>
        </w:numPr>
        <w:contextualSpacing/>
      </w:pPr>
      <w:r>
        <w:t>&lt;draw:image&gt;</w:t>
      </w:r>
    </w:p>
    <w:p w:rsidR="006A00B2" w:rsidRDefault="0057566E">
      <w:pPr>
        <w:pStyle w:val="ListParagraph"/>
        <w:numPr>
          <w:ilvl w:val="0"/>
          <w:numId w:val="587"/>
        </w:numPr>
        <w:contextualSpacing/>
      </w:pPr>
      <w:r>
        <w:t>&lt;draw:text-box&gt;</w:t>
      </w:r>
    </w:p>
    <w:p w:rsidR="006A00B2" w:rsidRDefault="0057566E">
      <w:pPr>
        <w:pStyle w:val="ListParagraph"/>
        <w:numPr>
          <w:ilvl w:val="0"/>
          <w:numId w:val="587"/>
        </w:numPr>
      </w:pPr>
      <w:r>
        <w:t xml:space="preserve">&lt;draw:custom-shape&gt; </w:t>
      </w:r>
    </w:p>
    <w:p w:rsidR="006A00B2" w:rsidRDefault="0057566E">
      <w:pPr>
        <w:pStyle w:val="Definition-Field"/>
      </w:pPr>
      <w:r>
        <w:t xml:space="preserve">q.   </w:t>
      </w:r>
      <w:r>
        <w:rPr>
          <w:i/>
        </w:rPr>
        <w:t>The standard defines the attribute draw:name, contained within the element &lt;draw:stroke-dash&gt;, contained within the parent element &lt;office:styles&gt;</w:t>
      </w:r>
    </w:p>
    <w:p w:rsidR="006A00B2" w:rsidRDefault="0057566E">
      <w:pPr>
        <w:pStyle w:val="Definition-Field2"/>
      </w:pPr>
      <w:r>
        <w:t>Excel 2013 supports this attribute for a style applied to any of the following elements:</w:t>
      </w:r>
    </w:p>
    <w:p w:rsidR="006A00B2" w:rsidRDefault="0057566E">
      <w:pPr>
        <w:pStyle w:val="ListParagraph"/>
        <w:numPr>
          <w:ilvl w:val="0"/>
          <w:numId w:val="588"/>
        </w:numPr>
        <w:contextualSpacing/>
      </w:pPr>
      <w:r>
        <w:t>&lt;draw:rect&gt;</w:t>
      </w:r>
    </w:p>
    <w:p w:rsidR="006A00B2" w:rsidRDefault="0057566E">
      <w:pPr>
        <w:pStyle w:val="ListParagraph"/>
        <w:numPr>
          <w:ilvl w:val="0"/>
          <w:numId w:val="588"/>
        </w:numPr>
        <w:contextualSpacing/>
      </w:pPr>
      <w:r>
        <w:t>&lt;draw:li</w:t>
      </w:r>
      <w:r>
        <w:t>ne&gt;</w:t>
      </w:r>
    </w:p>
    <w:p w:rsidR="006A00B2" w:rsidRDefault="0057566E">
      <w:pPr>
        <w:pStyle w:val="ListParagraph"/>
        <w:numPr>
          <w:ilvl w:val="0"/>
          <w:numId w:val="588"/>
        </w:numPr>
        <w:contextualSpacing/>
      </w:pPr>
      <w:r>
        <w:t>&lt;draw:polyline&gt;</w:t>
      </w:r>
    </w:p>
    <w:p w:rsidR="006A00B2" w:rsidRDefault="0057566E">
      <w:pPr>
        <w:pStyle w:val="ListParagraph"/>
        <w:numPr>
          <w:ilvl w:val="0"/>
          <w:numId w:val="588"/>
        </w:numPr>
        <w:contextualSpacing/>
      </w:pPr>
      <w:r>
        <w:t>&lt;draw:polygon&gt;</w:t>
      </w:r>
    </w:p>
    <w:p w:rsidR="006A00B2" w:rsidRDefault="0057566E">
      <w:pPr>
        <w:pStyle w:val="ListParagraph"/>
        <w:numPr>
          <w:ilvl w:val="0"/>
          <w:numId w:val="588"/>
        </w:numPr>
        <w:contextualSpacing/>
      </w:pPr>
      <w:r>
        <w:t>&lt;draw:regular-polygon&gt;</w:t>
      </w:r>
    </w:p>
    <w:p w:rsidR="006A00B2" w:rsidRDefault="0057566E">
      <w:pPr>
        <w:pStyle w:val="ListParagraph"/>
        <w:numPr>
          <w:ilvl w:val="0"/>
          <w:numId w:val="588"/>
        </w:numPr>
        <w:contextualSpacing/>
      </w:pPr>
      <w:r>
        <w:t>&lt;draw:path&gt;</w:t>
      </w:r>
    </w:p>
    <w:p w:rsidR="006A00B2" w:rsidRDefault="0057566E">
      <w:pPr>
        <w:pStyle w:val="ListParagraph"/>
        <w:numPr>
          <w:ilvl w:val="0"/>
          <w:numId w:val="588"/>
        </w:numPr>
        <w:contextualSpacing/>
      </w:pPr>
      <w:r>
        <w:t>&lt;draw:circle&gt;</w:t>
      </w:r>
    </w:p>
    <w:p w:rsidR="006A00B2" w:rsidRDefault="0057566E">
      <w:pPr>
        <w:pStyle w:val="ListParagraph"/>
        <w:numPr>
          <w:ilvl w:val="0"/>
          <w:numId w:val="588"/>
        </w:numPr>
        <w:contextualSpacing/>
      </w:pPr>
      <w:r>
        <w:t>&lt;draw:ellipse&gt;</w:t>
      </w:r>
    </w:p>
    <w:p w:rsidR="006A00B2" w:rsidRDefault="0057566E">
      <w:pPr>
        <w:pStyle w:val="ListParagraph"/>
        <w:numPr>
          <w:ilvl w:val="0"/>
          <w:numId w:val="588"/>
        </w:numPr>
        <w:contextualSpacing/>
      </w:pPr>
      <w:r>
        <w:t>&lt;draw:connector&gt;</w:t>
      </w:r>
    </w:p>
    <w:p w:rsidR="006A00B2" w:rsidRDefault="0057566E">
      <w:pPr>
        <w:pStyle w:val="ListParagraph"/>
        <w:numPr>
          <w:ilvl w:val="0"/>
          <w:numId w:val="588"/>
        </w:numPr>
        <w:contextualSpacing/>
      </w:pPr>
      <w:r>
        <w:t>&lt;draw:caption&gt;</w:t>
      </w:r>
    </w:p>
    <w:p w:rsidR="006A00B2" w:rsidRDefault="0057566E">
      <w:pPr>
        <w:pStyle w:val="ListParagraph"/>
        <w:numPr>
          <w:ilvl w:val="0"/>
          <w:numId w:val="588"/>
        </w:numPr>
        <w:contextualSpacing/>
      </w:pPr>
      <w:r>
        <w:t>&lt;draw:measure&gt;</w:t>
      </w:r>
    </w:p>
    <w:p w:rsidR="006A00B2" w:rsidRDefault="0057566E">
      <w:pPr>
        <w:pStyle w:val="ListParagraph"/>
        <w:numPr>
          <w:ilvl w:val="0"/>
          <w:numId w:val="588"/>
        </w:numPr>
        <w:contextualSpacing/>
      </w:pPr>
      <w:r>
        <w:t>&lt;draw:g&gt;</w:t>
      </w:r>
    </w:p>
    <w:p w:rsidR="006A00B2" w:rsidRDefault="0057566E">
      <w:pPr>
        <w:pStyle w:val="ListParagraph"/>
        <w:numPr>
          <w:ilvl w:val="0"/>
          <w:numId w:val="588"/>
        </w:numPr>
        <w:contextualSpacing/>
      </w:pPr>
      <w:r>
        <w:t>&lt;draw:frame&gt;</w:t>
      </w:r>
    </w:p>
    <w:p w:rsidR="006A00B2" w:rsidRDefault="0057566E">
      <w:pPr>
        <w:pStyle w:val="ListParagraph"/>
        <w:numPr>
          <w:ilvl w:val="0"/>
          <w:numId w:val="588"/>
        </w:numPr>
        <w:contextualSpacing/>
      </w:pPr>
      <w:r>
        <w:t>&lt;draw:image&gt;</w:t>
      </w:r>
    </w:p>
    <w:p w:rsidR="006A00B2" w:rsidRDefault="0057566E">
      <w:pPr>
        <w:pStyle w:val="ListParagraph"/>
        <w:numPr>
          <w:ilvl w:val="0"/>
          <w:numId w:val="588"/>
        </w:numPr>
        <w:contextualSpacing/>
      </w:pPr>
      <w:r>
        <w:t>&lt;draw:text-box&gt;</w:t>
      </w:r>
    </w:p>
    <w:p w:rsidR="006A00B2" w:rsidRDefault="0057566E">
      <w:pPr>
        <w:pStyle w:val="ListParagraph"/>
        <w:numPr>
          <w:ilvl w:val="0"/>
          <w:numId w:val="588"/>
        </w:numPr>
      </w:pPr>
      <w:r>
        <w:t xml:space="preserve">&lt;draw:custom-shape&gt; </w:t>
      </w:r>
    </w:p>
    <w:p w:rsidR="006A00B2" w:rsidRDefault="0057566E">
      <w:pPr>
        <w:pStyle w:val="Definition-Field"/>
      </w:pPr>
      <w:r>
        <w:t xml:space="preserve">r.   </w:t>
      </w:r>
      <w:r>
        <w:rPr>
          <w:i/>
        </w:rPr>
        <w:t xml:space="preserve">The standard defines the </w:t>
      </w:r>
      <w:r>
        <w:rPr>
          <w:i/>
        </w:rPr>
        <w:t>attribute draw:style, contained within the element &lt;draw:stroke-dash&gt;, contained within the parent element &lt;office:styles&gt;</w:t>
      </w:r>
    </w:p>
    <w:p w:rsidR="006A00B2" w:rsidRDefault="0057566E">
      <w:pPr>
        <w:pStyle w:val="Definition-Field2"/>
      </w:pPr>
      <w:r>
        <w:t>Excel 2013 supports this attribute for a style applied to any of the following elements:</w:t>
      </w:r>
    </w:p>
    <w:p w:rsidR="006A00B2" w:rsidRDefault="0057566E">
      <w:pPr>
        <w:pStyle w:val="ListParagraph"/>
        <w:numPr>
          <w:ilvl w:val="0"/>
          <w:numId w:val="589"/>
        </w:numPr>
        <w:contextualSpacing/>
      </w:pPr>
      <w:r>
        <w:t>&lt;draw:rect&gt;</w:t>
      </w:r>
    </w:p>
    <w:p w:rsidR="006A00B2" w:rsidRDefault="0057566E">
      <w:pPr>
        <w:pStyle w:val="ListParagraph"/>
        <w:numPr>
          <w:ilvl w:val="0"/>
          <w:numId w:val="589"/>
        </w:numPr>
        <w:contextualSpacing/>
      </w:pPr>
      <w:r>
        <w:t>&lt;draw:line&gt;</w:t>
      </w:r>
    </w:p>
    <w:p w:rsidR="006A00B2" w:rsidRDefault="0057566E">
      <w:pPr>
        <w:pStyle w:val="ListParagraph"/>
        <w:numPr>
          <w:ilvl w:val="0"/>
          <w:numId w:val="589"/>
        </w:numPr>
        <w:contextualSpacing/>
      </w:pPr>
      <w:r>
        <w:t>&lt;draw:polyline&gt;</w:t>
      </w:r>
    </w:p>
    <w:p w:rsidR="006A00B2" w:rsidRDefault="0057566E">
      <w:pPr>
        <w:pStyle w:val="ListParagraph"/>
        <w:numPr>
          <w:ilvl w:val="0"/>
          <w:numId w:val="589"/>
        </w:numPr>
        <w:contextualSpacing/>
      </w:pPr>
      <w:r>
        <w:t>&lt;</w:t>
      </w:r>
      <w:r>
        <w:t>draw:polygon&gt;</w:t>
      </w:r>
    </w:p>
    <w:p w:rsidR="006A00B2" w:rsidRDefault="0057566E">
      <w:pPr>
        <w:pStyle w:val="ListParagraph"/>
        <w:numPr>
          <w:ilvl w:val="0"/>
          <w:numId w:val="589"/>
        </w:numPr>
        <w:contextualSpacing/>
      </w:pPr>
      <w:r>
        <w:t>&lt;draw:regular-polygon&gt;</w:t>
      </w:r>
    </w:p>
    <w:p w:rsidR="006A00B2" w:rsidRDefault="0057566E">
      <w:pPr>
        <w:pStyle w:val="ListParagraph"/>
        <w:numPr>
          <w:ilvl w:val="0"/>
          <w:numId w:val="589"/>
        </w:numPr>
        <w:contextualSpacing/>
      </w:pPr>
      <w:r>
        <w:t>&lt;draw:path&gt;</w:t>
      </w:r>
    </w:p>
    <w:p w:rsidR="006A00B2" w:rsidRDefault="0057566E">
      <w:pPr>
        <w:pStyle w:val="ListParagraph"/>
        <w:numPr>
          <w:ilvl w:val="0"/>
          <w:numId w:val="589"/>
        </w:numPr>
        <w:contextualSpacing/>
      </w:pPr>
      <w:r>
        <w:t>&lt;draw:circle&gt;</w:t>
      </w:r>
    </w:p>
    <w:p w:rsidR="006A00B2" w:rsidRDefault="0057566E">
      <w:pPr>
        <w:pStyle w:val="ListParagraph"/>
        <w:numPr>
          <w:ilvl w:val="0"/>
          <w:numId w:val="589"/>
        </w:numPr>
        <w:contextualSpacing/>
      </w:pPr>
      <w:r>
        <w:t>&lt;draw:ellipse&gt;</w:t>
      </w:r>
    </w:p>
    <w:p w:rsidR="006A00B2" w:rsidRDefault="0057566E">
      <w:pPr>
        <w:pStyle w:val="ListParagraph"/>
        <w:numPr>
          <w:ilvl w:val="0"/>
          <w:numId w:val="589"/>
        </w:numPr>
        <w:contextualSpacing/>
      </w:pPr>
      <w:r>
        <w:t>&lt;draw:connector&gt;</w:t>
      </w:r>
    </w:p>
    <w:p w:rsidR="006A00B2" w:rsidRDefault="0057566E">
      <w:pPr>
        <w:pStyle w:val="ListParagraph"/>
        <w:numPr>
          <w:ilvl w:val="0"/>
          <w:numId w:val="589"/>
        </w:numPr>
        <w:contextualSpacing/>
      </w:pPr>
      <w:r>
        <w:t>&lt;draw:caption&gt;</w:t>
      </w:r>
    </w:p>
    <w:p w:rsidR="006A00B2" w:rsidRDefault="0057566E">
      <w:pPr>
        <w:pStyle w:val="ListParagraph"/>
        <w:numPr>
          <w:ilvl w:val="0"/>
          <w:numId w:val="589"/>
        </w:numPr>
        <w:contextualSpacing/>
      </w:pPr>
      <w:r>
        <w:t>&lt;draw:measure&gt;</w:t>
      </w:r>
    </w:p>
    <w:p w:rsidR="006A00B2" w:rsidRDefault="0057566E">
      <w:pPr>
        <w:pStyle w:val="ListParagraph"/>
        <w:numPr>
          <w:ilvl w:val="0"/>
          <w:numId w:val="589"/>
        </w:numPr>
        <w:contextualSpacing/>
      </w:pPr>
      <w:r>
        <w:t>&lt;draw:g&gt;</w:t>
      </w:r>
    </w:p>
    <w:p w:rsidR="006A00B2" w:rsidRDefault="0057566E">
      <w:pPr>
        <w:pStyle w:val="ListParagraph"/>
        <w:numPr>
          <w:ilvl w:val="0"/>
          <w:numId w:val="589"/>
        </w:numPr>
        <w:contextualSpacing/>
      </w:pPr>
      <w:r>
        <w:t>&lt;draw:frame&gt;</w:t>
      </w:r>
    </w:p>
    <w:p w:rsidR="006A00B2" w:rsidRDefault="0057566E">
      <w:pPr>
        <w:pStyle w:val="ListParagraph"/>
        <w:numPr>
          <w:ilvl w:val="0"/>
          <w:numId w:val="589"/>
        </w:numPr>
        <w:contextualSpacing/>
      </w:pPr>
      <w:r>
        <w:t>&lt;draw:image&gt;</w:t>
      </w:r>
    </w:p>
    <w:p w:rsidR="006A00B2" w:rsidRDefault="0057566E">
      <w:pPr>
        <w:pStyle w:val="ListParagraph"/>
        <w:numPr>
          <w:ilvl w:val="0"/>
          <w:numId w:val="589"/>
        </w:numPr>
        <w:contextualSpacing/>
      </w:pPr>
      <w:r>
        <w:t>&lt;draw:text-box&gt;</w:t>
      </w:r>
    </w:p>
    <w:p w:rsidR="006A00B2" w:rsidRDefault="0057566E">
      <w:pPr>
        <w:pStyle w:val="ListParagraph"/>
        <w:numPr>
          <w:ilvl w:val="0"/>
          <w:numId w:val="589"/>
        </w:numPr>
      </w:pPr>
      <w:r>
        <w:t>&lt;draw:custom-shape&gt;</w:t>
      </w:r>
    </w:p>
    <w:p w:rsidR="006A00B2" w:rsidRDefault="0057566E">
      <w:pPr>
        <w:pStyle w:val="Definition-Field2"/>
      </w:pPr>
      <w:r>
        <w:t xml:space="preserve">Excel interprets all styles as 'rect'. </w:t>
      </w:r>
    </w:p>
    <w:p w:rsidR="006A00B2" w:rsidRDefault="0057566E">
      <w:pPr>
        <w:pStyle w:val="Definition-Field"/>
      </w:pPr>
      <w:r>
        <w:t xml:space="preserve">s.   </w:t>
      </w:r>
      <w:r>
        <w:rPr>
          <w:i/>
        </w:rPr>
        <w:t>The standard de</w:t>
      </w:r>
      <w:r>
        <w:rPr>
          <w:i/>
        </w:rPr>
        <w:t>fines the element &lt;draw:stroke-dash&gt;, contained within the parent element &lt;office:styles&gt;</w:t>
      </w:r>
    </w:p>
    <w:p w:rsidR="006A00B2" w:rsidRDefault="0057566E">
      <w:pPr>
        <w:pStyle w:val="Definition-Field2"/>
      </w:pPr>
      <w:r>
        <w:t>PowerPoint 2013 supports this element for a style applied to any of the following elements:</w:t>
      </w:r>
    </w:p>
    <w:p w:rsidR="006A00B2" w:rsidRDefault="0057566E">
      <w:pPr>
        <w:pStyle w:val="ListParagraph"/>
        <w:numPr>
          <w:ilvl w:val="0"/>
          <w:numId w:val="590"/>
        </w:numPr>
        <w:contextualSpacing/>
      </w:pPr>
      <w:r>
        <w:t>&lt;draw:rect&gt;</w:t>
      </w:r>
    </w:p>
    <w:p w:rsidR="006A00B2" w:rsidRDefault="0057566E">
      <w:pPr>
        <w:pStyle w:val="ListParagraph"/>
        <w:numPr>
          <w:ilvl w:val="0"/>
          <w:numId w:val="590"/>
        </w:numPr>
        <w:contextualSpacing/>
      </w:pPr>
      <w:r>
        <w:t>&lt;draw:line&gt;</w:t>
      </w:r>
    </w:p>
    <w:p w:rsidR="006A00B2" w:rsidRDefault="0057566E">
      <w:pPr>
        <w:pStyle w:val="ListParagraph"/>
        <w:numPr>
          <w:ilvl w:val="0"/>
          <w:numId w:val="590"/>
        </w:numPr>
        <w:contextualSpacing/>
      </w:pPr>
      <w:r>
        <w:lastRenderedPageBreak/>
        <w:t>&lt;draw:polyline&gt;</w:t>
      </w:r>
    </w:p>
    <w:p w:rsidR="006A00B2" w:rsidRDefault="0057566E">
      <w:pPr>
        <w:pStyle w:val="ListParagraph"/>
        <w:numPr>
          <w:ilvl w:val="0"/>
          <w:numId w:val="590"/>
        </w:numPr>
        <w:contextualSpacing/>
      </w:pPr>
      <w:r>
        <w:t>&lt;draw:polygon&gt;</w:t>
      </w:r>
    </w:p>
    <w:p w:rsidR="006A00B2" w:rsidRDefault="0057566E">
      <w:pPr>
        <w:pStyle w:val="ListParagraph"/>
        <w:numPr>
          <w:ilvl w:val="0"/>
          <w:numId w:val="590"/>
        </w:numPr>
        <w:contextualSpacing/>
      </w:pPr>
      <w:r>
        <w:t>&lt;</w:t>
      </w:r>
      <w:r>
        <w:t>draw:regular-polygon&gt;</w:t>
      </w:r>
    </w:p>
    <w:p w:rsidR="006A00B2" w:rsidRDefault="0057566E">
      <w:pPr>
        <w:pStyle w:val="ListParagraph"/>
        <w:numPr>
          <w:ilvl w:val="0"/>
          <w:numId w:val="590"/>
        </w:numPr>
        <w:contextualSpacing/>
      </w:pPr>
      <w:r>
        <w:t>&lt;draw:path&gt;</w:t>
      </w:r>
    </w:p>
    <w:p w:rsidR="006A00B2" w:rsidRDefault="0057566E">
      <w:pPr>
        <w:pStyle w:val="ListParagraph"/>
        <w:numPr>
          <w:ilvl w:val="0"/>
          <w:numId w:val="590"/>
        </w:numPr>
        <w:contextualSpacing/>
      </w:pPr>
      <w:r>
        <w:t>&lt;draw:circle&gt;</w:t>
      </w:r>
    </w:p>
    <w:p w:rsidR="006A00B2" w:rsidRDefault="0057566E">
      <w:pPr>
        <w:pStyle w:val="ListParagraph"/>
        <w:numPr>
          <w:ilvl w:val="0"/>
          <w:numId w:val="590"/>
        </w:numPr>
        <w:contextualSpacing/>
      </w:pPr>
      <w:r>
        <w:t>&lt;draw:ellipse&gt;</w:t>
      </w:r>
    </w:p>
    <w:p w:rsidR="006A00B2" w:rsidRDefault="0057566E">
      <w:pPr>
        <w:pStyle w:val="ListParagraph"/>
        <w:numPr>
          <w:ilvl w:val="0"/>
          <w:numId w:val="590"/>
        </w:numPr>
        <w:contextualSpacing/>
      </w:pPr>
      <w:r>
        <w:t>&lt;draw:connector&gt;</w:t>
      </w:r>
    </w:p>
    <w:p w:rsidR="006A00B2" w:rsidRDefault="0057566E">
      <w:pPr>
        <w:pStyle w:val="ListParagraph"/>
        <w:numPr>
          <w:ilvl w:val="0"/>
          <w:numId w:val="590"/>
        </w:numPr>
        <w:contextualSpacing/>
      </w:pPr>
      <w:r>
        <w:t>&lt;draw:caption&gt;</w:t>
      </w:r>
    </w:p>
    <w:p w:rsidR="006A00B2" w:rsidRDefault="0057566E">
      <w:pPr>
        <w:pStyle w:val="ListParagraph"/>
        <w:numPr>
          <w:ilvl w:val="0"/>
          <w:numId w:val="590"/>
        </w:numPr>
        <w:contextualSpacing/>
      </w:pPr>
      <w:r>
        <w:t>&lt;draw:measure&gt;</w:t>
      </w:r>
    </w:p>
    <w:p w:rsidR="006A00B2" w:rsidRDefault="0057566E">
      <w:pPr>
        <w:pStyle w:val="ListParagraph"/>
        <w:numPr>
          <w:ilvl w:val="0"/>
          <w:numId w:val="590"/>
        </w:numPr>
        <w:contextualSpacing/>
      </w:pPr>
      <w:r>
        <w:t>&lt;draw:g&gt;</w:t>
      </w:r>
    </w:p>
    <w:p w:rsidR="006A00B2" w:rsidRDefault="0057566E">
      <w:pPr>
        <w:pStyle w:val="ListParagraph"/>
        <w:numPr>
          <w:ilvl w:val="0"/>
          <w:numId w:val="590"/>
        </w:numPr>
        <w:contextualSpacing/>
      </w:pPr>
      <w:r>
        <w:t>&lt;draw:frame&gt;</w:t>
      </w:r>
    </w:p>
    <w:p w:rsidR="006A00B2" w:rsidRDefault="0057566E">
      <w:pPr>
        <w:pStyle w:val="ListParagraph"/>
        <w:numPr>
          <w:ilvl w:val="0"/>
          <w:numId w:val="590"/>
        </w:numPr>
        <w:contextualSpacing/>
      </w:pPr>
      <w:r>
        <w:t>&lt;draw:image&gt;</w:t>
      </w:r>
    </w:p>
    <w:p w:rsidR="006A00B2" w:rsidRDefault="0057566E">
      <w:pPr>
        <w:pStyle w:val="ListParagraph"/>
        <w:numPr>
          <w:ilvl w:val="0"/>
          <w:numId w:val="590"/>
        </w:numPr>
        <w:contextualSpacing/>
      </w:pPr>
      <w:r>
        <w:t>&lt;draw:text-box&gt;</w:t>
      </w:r>
    </w:p>
    <w:p w:rsidR="006A00B2" w:rsidRDefault="0057566E">
      <w:pPr>
        <w:pStyle w:val="ListParagraph"/>
        <w:numPr>
          <w:ilvl w:val="0"/>
          <w:numId w:val="590"/>
        </w:numPr>
      </w:pPr>
      <w:r>
        <w:t xml:space="preserve">&lt;draw:custom-shape&gt; </w:t>
      </w:r>
    </w:p>
    <w:p w:rsidR="006A00B2" w:rsidRDefault="0057566E">
      <w:pPr>
        <w:pStyle w:val="Definition-Field"/>
      </w:pPr>
      <w:r>
        <w:t xml:space="preserve">t.   </w:t>
      </w:r>
      <w:r>
        <w:rPr>
          <w:i/>
        </w:rPr>
        <w:t>The standard defines the attribute draw:display-name, contained withi</w:t>
      </w:r>
      <w:r>
        <w:rPr>
          <w:i/>
        </w:rPr>
        <w:t>n the element &lt;draw:stroke-dash&gt;, contained within the parent element &lt;office:styles&gt;</w:t>
      </w:r>
    </w:p>
    <w:p w:rsidR="006A00B2" w:rsidRDefault="0057566E">
      <w:pPr>
        <w:pStyle w:val="Definition-Field2"/>
      </w:pPr>
      <w:r>
        <w:t>PowerPoint 2013 does not support this attribute for a style applied to any of the following elements:</w:t>
      </w:r>
    </w:p>
    <w:p w:rsidR="006A00B2" w:rsidRDefault="0057566E">
      <w:pPr>
        <w:pStyle w:val="ListParagraph"/>
        <w:numPr>
          <w:ilvl w:val="0"/>
          <w:numId w:val="591"/>
        </w:numPr>
        <w:contextualSpacing/>
      </w:pPr>
      <w:r>
        <w:t>&lt;draw:rect&gt;</w:t>
      </w:r>
    </w:p>
    <w:p w:rsidR="006A00B2" w:rsidRDefault="0057566E">
      <w:pPr>
        <w:pStyle w:val="ListParagraph"/>
        <w:numPr>
          <w:ilvl w:val="0"/>
          <w:numId w:val="591"/>
        </w:numPr>
        <w:contextualSpacing/>
      </w:pPr>
      <w:r>
        <w:t>&lt;draw:line&gt;</w:t>
      </w:r>
    </w:p>
    <w:p w:rsidR="006A00B2" w:rsidRDefault="0057566E">
      <w:pPr>
        <w:pStyle w:val="ListParagraph"/>
        <w:numPr>
          <w:ilvl w:val="0"/>
          <w:numId w:val="591"/>
        </w:numPr>
        <w:contextualSpacing/>
      </w:pPr>
      <w:r>
        <w:t>&lt;draw:polyline&gt;</w:t>
      </w:r>
    </w:p>
    <w:p w:rsidR="006A00B2" w:rsidRDefault="0057566E">
      <w:pPr>
        <w:pStyle w:val="ListParagraph"/>
        <w:numPr>
          <w:ilvl w:val="0"/>
          <w:numId w:val="591"/>
        </w:numPr>
        <w:contextualSpacing/>
      </w:pPr>
      <w:r>
        <w:t>&lt;draw:polygon&gt;</w:t>
      </w:r>
    </w:p>
    <w:p w:rsidR="006A00B2" w:rsidRDefault="0057566E">
      <w:pPr>
        <w:pStyle w:val="ListParagraph"/>
        <w:numPr>
          <w:ilvl w:val="0"/>
          <w:numId w:val="591"/>
        </w:numPr>
        <w:contextualSpacing/>
      </w:pPr>
      <w:r>
        <w:t>&lt;draw:regular</w:t>
      </w:r>
      <w:r>
        <w:t>-polygon&gt;</w:t>
      </w:r>
    </w:p>
    <w:p w:rsidR="006A00B2" w:rsidRDefault="0057566E">
      <w:pPr>
        <w:pStyle w:val="ListParagraph"/>
        <w:numPr>
          <w:ilvl w:val="0"/>
          <w:numId w:val="591"/>
        </w:numPr>
        <w:contextualSpacing/>
      </w:pPr>
      <w:r>
        <w:t>&lt;draw:path&gt;</w:t>
      </w:r>
    </w:p>
    <w:p w:rsidR="006A00B2" w:rsidRDefault="0057566E">
      <w:pPr>
        <w:pStyle w:val="ListParagraph"/>
        <w:numPr>
          <w:ilvl w:val="0"/>
          <w:numId w:val="591"/>
        </w:numPr>
        <w:contextualSpacing/>
      </w:pPr>
      <w:r>
        <w:t>&lt;draw:circle&gt;</w:t>
      </w:r>
    </w:p>
    <w:p w:rsidR="006A00B2" w:rsidRDefault="0057566E">
      <w:pPr>
        <w:pStyle w:val="ListParagraph"/>
        <w:numPr>
          <w:ilvl w:val="0"/>
          <w:numId w:val="591"/>
        </w:numPr>
        <w:contextualSpacing/>
      </w:pPr>
      <w:r>
        <w:t>&lt;draw:ellipse&gt;</w:t>
      </w:r>
    </w:p>
    <w:p w:rsidR="006A00B2" w:rsidRDefault="0057566E">
      <w:pPr>
        <w:pStyle w:val="ListParagraph"/>
        <w:numPr>
          <w:ilvl w:val="0"/>
          <w:numId w:val="591"/>
        </w:numPr>
        <w:contextualSpacing/>
      </w:pPr>
      <w:r>
        <w:t>&lt;draw:connector&gt;</w:t>
      </w:r>
    </w:p>
    <w:p w:rsidR="006A00B2" w:rsidRDefault="0057566E">
      <w:pPr>
        <w:pStyle w:val="ListParagraph"/>
        <w:numPr>
          <w:ilvl w:val="0"/>
          <w:numId w:val="591"/>
        </w:numPr>
        <w:contextualSpacing/>
      </w:pPr>
      <w:r>
        <w:t>&lt;draw:caption&gt;</w:t>
      </w:r>
    </w:p>
    <w:p w:rsidR="006A00B2" w:rsidRDefault="0057566E">
      <w:pPr>
        <w:pStyle w:val="ListParagraph"/>
        <w:numPr>
          <w:ilvl w:val="0"/>
          <w:numId w:val="591"/>
        </w:numPr>
        <w:contextualSpacing/>
      </w:pPr>
      <w:r>
        <w:t>&lt;draw:measure&gt;</w:t>
      </w:r>
    </w:p>
    <w:p w:rsidR="006A00B2" w:rsidRDefault="0057566E">
      <w:pPr>
        <w:pStyle w:val="ListParagraph"/>
        <w:numPr>
          <w:ilvl w:val="0"/>
          <w:numId w:val="591"/>
        </w:numPr>
        <w:contextualSpacing/>
      </w:pPr>
      <w:r>
        <w:t>&lt;draw:g&gt;</w:t>
      </w:r>
    </w:p>
    <w:p w:rsidR="006A00B2" w:rsidRDefault="0057566E">
      <w:pPr>
        <w:pStyle w:val="ListParagraph"/>
        <w:numPr>
          <w:ilvl w:val="0"/>
          <w:numId w:val="591"/>
        </w:numPr>
        <w:contextualSpacing/>
      </w:pPr>
      <w:r>
        <w:t>&lt;draw:frame&gt;</w:t>
      </w:r>
    </w:p>
    <w:p w:rsidR="006A00B2" w:rsidRDefault="0057566E">
      <w:pPr>
        <w:pStyle w:val="ListParagraph"/>
        <w:numPr>
          <w:ilvl w:val="0"/>
          <w:numId w:val="591"/>
        </w:numPr>
        <w:contextualSpacing/>
      </w:pPr>
      <w:r>
        <w:t>&lt;draw:image&gt;</w:t>
      </w:r>
    </w:p>
    <w:p w:rsidR="006A00B2" w:rsidRDefault="0057566E">
      <w:pPr>
        <w:pStyle w:val="ListParagraph"/>
        <w:numPr>
          <w:ilvl w:val="0"/>
          <w:numId w:val="591"/>
        </w:numPr>
        <w:contextualSpacing/>
      </w:pPr>
      <w:r>
        <w:t>&lt;draw:text-box&gt;</w:t>
      </w:r>
    </w:p>
    <w:p w:rsidR="006A00B2" w:rsidRDefault="0057566E">
      <w:pPr>
        <w:pStyle w:val="ListParagraph"/>
        <w:numPr>
          <w:ilvl w:val="0"/>
          <w:numId w:val="591"/>
        </w:numPr>
      </w:pPr>
      <w:r>
        <w:t xml:space="preserve">&lt;draw:custom-shape&gt; </w:t>
      </w:r>
    </w:p>
    <w:p w:rsidR="006A00B2" w:rsidRDefault="0057566E">
      <w:pPr>
        <w:pStyle w:val="Definition-Field"/>
      </w:pPr>
      <w:r>
        <w:t xml:space="preserve">u.   </w:t>
      </w:r>
      <w:r>
        <w:rPr>
          <w:i/>
        </w:rPr>
        <w:t>The standard defines the attribute draw:distance, contained within the element &lt;</w:t>
      </w:r>
      <w:r>
        <w:rPr>
          <w:i/>
        </w:rPr>
        <w:t>draw:stroke-dash&gt;, contained within the parent element &lt;office:styles&gt;</w:t>
      </w:r>
    </w:p>
    <w:p w:rsidR="006A00B2" w:rsidRDefault="0057566E">
      <w:pPr>
        <w:pStyle w:val="Definition-Field2"/>
      </w:pPr>
      <w:r>
        <w:t>PowerPoint 2013 supports this attribute for a style applied to any of the following elements:</w:t>
      </w:r>
    </w:p>
    <w:p w:rsidR="006A00B2" w:rsidRDefault="0057566E">
      <w:pPr>
        <w:pStyle w:val="ListParagraph"/>
        <w:numPr>
          <w:ilvl w:val="0"/>
          <w:numId w:val="592"/>
        </w:numPr>
        <w:contextualSpacing/>
      </w:pPr>
      <w:r>
        <w:t>&lt;draw:rect&gt;</w:t>
      </w:r>
    </w:p>
    <w:p w:rsidR="006A00B2" w:rsidRDefault="0057566E">
      <w:pPr>
        <w:pStyle w:val="ListParagraph"/>
        <w:numPr>
          <w:ilvl w:val="0"/>
          <w:numId w:val="592"/>
        </w:numPr>
        <w:contextualSpacing/>
      </w:pPr>
      <w:r>
        <w:t>&lt;draw:line&gt;</w:t>
      </w:r>
    </w:p>
    <w:p w:rsidR="006A00B2" w:rsidRDefault="0057566E">
      <w:pPr>
        <w:pStyle w:val="ListParagraph"/>
        <w:numPr>
          <w:ilvl w:val="0"/>
          <w:numId w:val="592"/>
        </w:numPr>
        <w:contextualSpacing/>
      </w:pPr>
      <w:r>
        <w:t>&lt;draw:polyline&gt;</w:t>
      </w:r>
    </w:p>
    <w:p w:rsidR="006A00B2" w:rsidRDefault="0057566E">
      <w:pPr>
        <w:pStyle w:val="ListParagraph"/>
        <w:numPr>
          <w:ilvl w:val="0"/>
          <w:numId w:val="592"/>
        </w:numPr>
        <w:contextualSpacing/>
      </w:pPr>
      <w:r>
        <w:t>&lt;draw:polygon&gt;</w:t>
      </w:r>
    </w:p>
    <w:p w:rsidR="006A00B2" w:rsidRDefault="0057566E">
      <w:pPr>
        <w:pStyle w:val="ListParagraph"/>
        <w:numPr>
          <w:ilvl w:val="0"/>
          <w:numId w:val="592"/>
        </w:numPr>
        <w:contextualSpacing/>
      </w:pPr>
      <w:r>
        <w:t>&lt;draw:regular-polygon&gt;</w:t>
      </w:r>
    </w:p>
    <w:p w:rsidR="006A00B2" w:rsidRDefault="0057566E">
      <w:pPr>
        <w:pStyle w:val="ListParagraph"/>
        <w:numPr>
          <w:ilvl w:val="0"/>
          <w:numId w:val="592"/>
        </w:numPr>
        <w:contextualSpacing/>
      </w:pPr>
      <w:r>
        <w:t>&lt;draw:path&gt;</w:t>
      </w:r>
    </w:p>
    <w:p w:rsidR="006A00B2" w:rsidRDefault="0057566E">
      <w:pPr>
        <w:pStyle w:val="ListParagraph"/>
        <w:numPr>
          <w:ilvl w:val="0"/>
          <w:numId w:val="592"/>
        </w:numPr>
        <w:contextualSpacing/>
      </w:pPr>
      <w:r>
        <w:t>&lt;</w:t>
      </w:r>
      <w:r>
        <w:t>draw:circle&gt;</w:t>
      </w:r>
    </w:p>
    <w:p w:rsidR="006A00B2" w:rsidRDefault="0057566E">
      <w:pPr>
        <w:pStyle w:val="ListParagraph"/>
        <w:numPr>
          <w:ilvl w:val="0"/>
          <w:numId w:val="592"/>
        </w:numPr>
        <w:contextualSpacing/>
      </w:pPr>
      <w:r>
        <w:t>&lt;draw:ellipse&gt;</w:t>
      </w:r>
    </w:p>
    <w:p w:rsidR="006A00B2" w:rsidRDefault="0057566E">
      <w:pPr>
        <w:pStyle w:val="ListParagraph"/>
        <w:numPr>
          <w:ilvl w:val="0"/>
          <w:numId w:val="592"/>
        </w:numPr>
        <w:contextualSpacing/>
      </w:pPr>
      <w:r>
        <w:t>&lt;draw:connector&gt;</w:t>
      </w:r>
    </w:p>
    <w:p w:rsidR="006A00B2" w:rsidRDefault="0057566E">
      <w:pPr>
        <w:pStyle w:val="ListParagraph"/>
        <w:numPr>
          <w:ilvl w:val="0"/>
          <w:numId w:val="592"/>
        </w:numPr>
        <w:contextualSpacing/>
      </w:pPr>
      <w:r>
        <w:t>&lt;draw:caption&gt;</w:t>
      </w:r>
    </w:p>
    <w:p w:rsidR="006A00B2" w:rsidRDefault="0057566E">
      <w:pPr>
        <w:pStyle w:val="ListParagraph"/>
        <w:numPr>
          <w:ilvl w:val="0"/>
          <w:numId w:val="592"/>
        </w:numPr>
        <w:contextualSpacing/>
      </w:pPr>
      <w:r>
        <w:t>&lt;draw:measure&gt;</w:t>
      </w:r>
    </w:p>
    <w:p w:rsidR="006A00B2" w:rsidRDefault="0057566E">
      <w:pPr>
        <w:pStyle w:val="ListParagraph"/>
        <w:numPr>
          <w:ilvl w:val="0"/>
          <w:numId w:val="592"/>
        </w:numPr>
        <w:contextualSpacing/>
      </w:pPr>
      <w:r>
        <w:t>&lt;draw:g&gt;</w:t>
      </w:r>
    </w:p>
    <w:p w:rsidR="006A00B2" w:rsidRDefault="0057566E">
      <w:pPr>
        <w:pStyle w:val="ListParagraph"/>
        <w:numPr>
          <w:ilvl w:val="0"/>
          <w:numId w:val="592"/>
        </w:numPr>
        <w:contextualSpacing/>
      </w:pPr>
      <w:r>
        <w:t>&lt;draw:frame&gt;</w:t>
      </w:r>
    </w:p>
    <w:p w:rsidR="006A00B2" w:rsidRDefault="0057566E">
      <w:pPr>
        <w:pStyle w:val="ListParagraph"/>
        <w:numPr>
          <w:ilvl w:val="0"/>
          <w:numId w:val="592"/>
        </w:numPr>
        <w:contextualSpacing/>
      </w:pPr>
      <w:r>
        <w:t>&lt;draw:image&gt;</w:t>
      </w:r>
    </w:p>
    <w:p w:rsidR="006A00B2" w:rsidRDefault="0057566E">
      <w:pPr>
        <w:pStyle w:val="ListParagraph"/>
        <w:numPr>
          <w:ilvl w:val="0"/>
          <w:numId w:val="592"/>
        </w:numPr>
        <w:contextualSpacing/>
      </w:pPr>
      <w:r>
        <w:t>&lt;draw:text-box&gt;</w:t>
      </w:r>
    </w:p>
    <w:p w:rsidR="006A00B2" w:rsidRDefault="0057566E">
      <w:pPr>
        <w:pStyle w:val="ListParagraph"/>
        <w:numPr>
          <w:ilvl w:val="0"/>
          <w:numId w:val="592"/>
        </w:numPr>
      </w:pPr>
      <w:r>
        <w:t xml:space="preserve">&lt;draw:custom-shape&gt; </w:t>
      </w:r>
    </w:p>
    <w:p w:rsidR="006A00B2" w:rsidRDefault="0057566E">
      <w:pPr>
        <w:pStyle w:val="Definition-Field"/>
      </w:pPr>
      <w:r>
        <w:lastRenderedPageBreak/>
        <w:t xml:space="preserve">v.   </w:t>
      </w:r>
      <w:r>
        <w:rPr>
          <w:i/>
        </w:rPr>
        <w:t>The standard defines the attribute draw:dots1, contained within the element &lt;draw:stroke-dash&gt;, containe</w:t>
      </w:r>
      <w:r>
        <w:rPr>
          <w:i/>
        </w:rPr>
        <w:t>d within the parent element &lt;office:styles&gt;</w:t>
      </w:r>
    </w:p>
    <w:p w:rsidR="006A00B2" w:rsidRDefault="0057566E">
      <w:pPr>
        <w:pStyle w:val="Definition-Field2"/>
      </w:pPr>
      <w:r>
        <w:t>PowerPoint 2013 supports this attribute for a style applied to any of the following elements:</w:t>
      </w:r>
    </w:p>
    <w:p w:rsidR="006A00B2" w:rsidRDefault="0057566E">
      <w:pPr>
        <w:pStyle w:val="ListParagraph"/>
        <w:numPr>
          <w:ilvl w:val="0"/>
          <w:numId w:val="593"/>
        </w:numPr>
        <w:contextualSpacing/>
      </w:pPr>
      <w:r>
        <w:t>&lt;draw:rect&gt;</w:t>
      </w:r>
    </w:p>
    <w:p w:rsidR="006A00B2" w:rsidRDefault="0057566E">
      <w:pPr>
        <w:pStyle w:val="ListParagraph"/>
        <w:numPr>
          <w:ilvl w:val="0"/>
          <w:numId w:val="593"/>
        </w:numPr>
        <w:contextualSpacing/>
      </w:pPr>
      <w:r>
        <w:t>&lt;draw:line&gt;</w:t>
      </w:r>
    </w:p>
    <w:p w:rsidR="006A00B2" w:rsidRDefault="0057566E">
      <w:pPr>
        <w:pStyle w:val="ListParagraph"/>
        <w:numPr>
          <w:ilvl w:val="0"/>
          <w:numId w:val="593"/>
        </w:numPr>
        <w:contextualSpacing/>
      </w:pPr>
      <w:r>
        <w:t>&lt;draw:polyline&gt;</w:t>
      </w:r>
    </w:p>
    <w:p w:rsidR="006A00B2" w:rsidRDefault="0057566E">
      <w:pPr>
        <w:pStyle w:val="ListParagraph"/>
        <w:numPr>
          <w:ilvl w:val="0"/>
          <w:numId w:val="593"/>
        </w:numPr>
        <w:contextualSpacing/>
      </w:pPr>
      <w:r>
        <w:t>&lt;draw:polygon&gt;</w:t>
      </w:r>
    </w:p>
    <w:p w:rsidR="006A00B2" w:rsidRDefault="0057566E">
      <w:pPr>
        <w:pStyle w:val="ListParagraph"/>
        <w:numPr>
          <w:ilvl w:val="0"/>
          <w:numId w:val="593"/>
        </w:numPr>
        <w:contextualSpacing/>
      </w:pPr>
      <w:r>
        <w:t>&lt;draw:regular-polygon&gt;</w:t>
      </w:r>
    </w:p>
    <w:p w:rsidR="006A00B2" w:rsidRDefault="0057566E">
      <w:pPr>
        <w:pStyle w:val="ListParagraph"/>
        <w:numPr>
          <w:ilvl w:val="0"/>
          <w:numId w:val="593"/>
        </w:numPr>
        <w:contextualSpacing/>
      </w:pPr>
      <w:r>
        <w:t>&lt;draw:path&gt;</w:t>
      </w:r>
    </w:p>
    <w:p w:rsidR="006A00B2" w:rsidRDefault="0057566E">
      <w:pPr>
        <w:pStyle w:val="ListParagraph"/>
        <w:numPr>
          <w:ilvl w:val="0"/>
          <w:numId w:val="593"/>
        </w:numPr>
        <w:contextualSpacing/>
      </w:pPr>
      <w:r>
        <w:t>&lt;draw:circle&gt;</w:t>
      </w:r>
    </w:p>
    <w:p w:rsidR="006A00B2" w:rsidRDefault="0057566E">
      <w:pPr>
        <w:pStyle w:val="ListParagraph"/>
        <w:numPr>
          <w:ilvl w:val="0"/>
          <w:numId w:val="593"/>
        </w:numPr>
        <w:contextualSpacing/>
      </w:pPr>
      <w:r>
        <w:t>&lt;draw:ellipse&gt;</w:t>
      </w:r>
    </w:p>
    <w:p w:rsidR="006A00B2" w:rsidRDefault="0057566E">
      <w:pPr>
        <w:pStyle w:val="ListParagraph"/>
        <w:numPr>
          <w:ilvl w:val="0"/>
          <w:numId w:val="593"/>
        </w:numPr>
        <w:contextualSpacing/>
      </w:pPr>
      <w:r>
        <w:t>&lt;draw:connector&gt;</w:t>
      </w:r>
    </w:p>
    <w:p w:rsidR="006A00B2" w:rsidRDefault="0057566E">
      <w:pPr>
        <w:pStyle w:val="ListParagraph"/>
        <w:numPr>
          <w:ilvl w:val="0"/>
          <w:numId w:val="593"/>
        </w:numPr>
        <w:contextualSpacing/>
      </w:pPr>
      <w:r>
        <w:t>&lt;draw:caption&gt;</w:t>
      </w:r>
    </w:p>
    <w:p w:rsidR="006A00B2" w:rsidRDefault="0057566E">
      <w:pPr>
        <w:pStyle w:val="ListParagraph"/>
        <w:numPr>
          <w:ilvl w:val="0"/>
          <w:numId w:val="593"/>
        </w:numPr>
        <w:contextualSpacing/>
      </w:pPr>
      <w:r>
        <w:t>&lt;draw:measure&gt;</w:t>
      </w:r>
    </w:p>
    <w:p w:rsidR="006A00B2" w:rsidRDefault="0057566E">
      <w:pPr>
        <w:pStyle w:val="ListParagraph"/>
        <w:numPr>
          <w:ilvl w:val="0"/>
          <w:numId w:val="593"/>
        </w:numPr>
        <w:contextualSpacing/>
      </w:pPr>
      <w:r>
        <w:t>&lt;draw:g&gt;</w:t>
      </w:r>
    </w:p>
    <w:p w:rsidR="006A00B2" w:rsidRDefault="0057566E">
      <w:pPr>
        <w:pStyle w:val="ListParagraph"/>
        <w:numPr>
          <w:ilvl w:val="0"/>
          <w:numId w:val="593"/>
        </w:numPr>
        <w:contextualSpacing/>
      </w:pPr>
      <w:r>
        <w:t>&lt;draw:frame&gt;</w:t>
      </w:r>
    </w:p>
    <w:p w:rsidR="006A00B2" w:rsidRDefault="0057566E">
      <w:pPr>
        <w:pStyle w:val="ListParagraph"/>
        <w:numPr>
          <w:ilvl w:val="0"/>
          <w:numId w:val="593"/>
        </w:numPr>
        <w:contextualSpacing/>
      </w:pPr>
      <w:r>
        <w:t>&lt;draw:image&gt;</w:t>
      </w:r>
    </w:p>
    <w:p w:rsidR="006A00B2" w:rsidRDefault="0057566E">
      <w:pPr>
        <w:pStyle w:val="ListParagraph"/>
        <w:numPr>
          <w:ilvl w:val="0"/>
          <w:numId w:val="593"/>
        </w:numPr>
        <w:contextualSpacing/>
      </w:pPr>
      <w:r>
        <w:t>&lt;draw:text-box&gt;</w:t>
      </w:r>
    </w:p>
    <w:p w:rsidR="006A00B2" w:rsidRDefault="0057566E">
      <w:pPr>
        <w:pStyle w:val="ListParagraph"/>
        <w:numPr>
          <w:ilvl w:val="0"/>
          <w:numId w:val="593"/>
        </w:numPr>
      </w:pPr>
      <w:r>
        <w:t xml:space="preserve">&lt;draw:custom-shape&gt; </w:t>
      </w:r>
    </w:p>
    <w:p w:rsidR="006A00B2" w:rsidRDefault="0057566E">
      <w:pPr>
        <w:pStyle w:val="Definition-Field"/>
      </w:pPr>
      <w:r>
        <w:t xml:space="preserve">w.   </w:t>
      </w:r>
      <w:r>
        <w:rPr>
          <w:i/>
        </w:rPr>
        <w:t xml:space="preserve">The standard defines the attribute draw:dots1-length, contained within the element &lt;draw:stroke-dash&gt;, contained within the parent </w:t>
      </w:r>
      <w:r>
        <w:rPr>
          <w:i/>
        </w:rPr>
        <w:t>element &lt;office:styles&gt;</w:t>
      </w:r>
    </w:p>
    <w:p w:rsidR="006A00B2" w:rsidRDefault="0057566E">
      <w:pPr>
        <w:pStyle w:val="Definition-Field2"/>
      </w:pPr>
      <w:r>
        <w:t>PowerPoint 2013 supports this attribute for a style applied to any of the following elements:</w:t>
      </w:r>
    </w:p>
    <w:p w:rsidR="006A00B2" w:rsidRDefault="0057566E">
      <w:pPr>
        <w:pStyle w:val="ListParagraph"/>
        <w:numPr>
          <w:ilvl w:val="0"/>
          <w:numId w:val="594"/>
        </w:numPr>
        <w:contextualSpacing/>
      </w:pPr>
      <w:r>
        <w:t>&lt;draw:rect&gt;</w:t>
      </w:r>
    </w:p>
    <w:p w:rsidR="006A00B2" w:rsidRDefault="0057566E">
      <w:pPr>
        <w:pStyle w:val="ListParagraph"/>
        <w:numPr>
          <w:ilvl w:val="0"/>
          <w:numId w:val="594"/>
        </w:numPr>
        <w:contextualSpacing/>
      </w:pPr>
      <w:r>
        <w:t>&lt;draw:line&gt;</w:t>
      </w:r>
    </w:p>
    <w:p w:rsidR="006A00B2" w:rsidRDefault="0057566E">
      <w:pPr>
        <w:pStyle w:val="ListParagraph"/>
        <w:numPr>
          <w:ilvl w:val="0"/>
          <w:numId w:val="594"/>
        </w:numPr>
        <w:contextualSpacing/>
      </w:pPr>
      <w:r>
        <w:t>&lt;draw:polyline&gt;</w:t>
      </w:r>
    </w:p>
    <w:p w:rsidR="006A00B2" w:rsidRDefault="0057566E">
      <w:pPr>
        <w:pStyle w:val="ListParagraph"/>
        <w:numPr>
          <w:ilvl w:val="0"/>
          <w:numId w:val="594"/>
        </w:numPr>
        <w:contextualSpacing/>
      </w:pPr>
      <w:r>
        <w:t>&lt;draw:polygon&gt;</w:t>
      </w:r>
    </w:p>
    <w:p w:rsidR="006A00B2" w:rsidRDefault="0057566E">
      <w:pPr>
        <w:pStyle w:val="ListParagraph"/>
        <w:numPr>
          <w:ilvl w:val="0"/>
          <w:numId w:val="594"/>
        </w:numPr>
        <w:contextualSpacing/>
      </w:pPr>
      <w:r>
        <w:t>&lt;draw:regular-polygon&gt;</w:t>
      </w:r>
    </w:p>
    <w:p w:rsidR="006A00B2" w:rsidRDefault="0057566E">
      <w:pPr>
        <w:pStyle w:val="ListParagraph"/>
        <w:numPr>
          <w:ilvl w:val="0"/>
          <w:numId w:val="594"/>
        </w:numPr>
        <w:contextualSpacing/>
      </w:pPr>
      <w:r>
        <w:t>&lt;draw:path&gt;</w:t>
      </w:r>
    </w:p>
    <w:p w:rsidR="006A00B2" w:rsidRDefault="0057566E">
      <w:pPr>
        <w:pStyle w:val="ListParagraph"/>
        <w:numPr>
          <w:ilvl w:val="0"/>
          <w:numId w:val="594"/>
        </w:numPr>
        <w:contextualSpacing/>
      </w:pPr>
      <w:r>
        <w:t>&lt;draw:circle&gt;</w:t>
      </w:r>
    </w:p>
    <w:p w:rsidR="006A00B2" w:rsidRDefault="0057566E">
      <w:pPr>
        <w:pStyle w:val="ListParagraph"/>
        <w:numPr>
          <w:ilvl w:val="0"/>
          <w:numId w:val="594"/>
        </w:numPr>
        <w:contextualSpacing/>
      </w:pPr>
      <w:r>
        <w:t>&lt;draw:ellipse&gt;</w:t>
      </w:r>
    </w:p>
    <w:p w:rsidR="006A00B2" w:rsidRDefault="0057566E">
      <w:pPr>
        <w:pStyle w:val="ListParagraph"/>
        <w:numPr>
          <w:ilvl w:val="0"/>
          <w:numId w:val="594"/>
        </w:numPr>
        <w:contextualSpacing/>
      </w:pPr>
      <w:r>
        <w:t>&lt;draw:connector&gt;</w:t>
      </w:r>
    </w:p>
    <w:p w:rsidR="006A00B2" w:rsidRDefault="0057566E">
      <w:pPr>
        <w:pStyle w:val="ListParagraph"/>
        <w:numPr>
          <w:ilvl w:val="0"/>
          <w:numId w:val="594"/>
        </w:numPr>
        <w:contextualSpacing/>
      </w:pPr>
      <w:r>
        <w:t>&lt;</w:t>
      </w:r>
      <w:r>
        <w:t>draw:caption&gt;</w:t>
      </w:r>
    </w:p>
    <w:p w:rsidR="006A00B2" w:rsidRDefault="0057566E">
      <w:pPr>
        <w:pStyle w:val="ListParagraph"/>
        <w:numPr>
          <w:ilvl w:val="0"/>
          <w:numId w:val="594"/>
        </w:numPr>
        <w:contextualSpacing/>
      </w:pPr>
      <w:r>
        <w:t>&lt;draw:measure&gt;</w:t>
      </w:r>
    </w:p>
    <w:p w:rsidR="006A00B2" w:rsidRDefault="0057566E">
      <w:pPr>
        <w:pStyle w:val="ListParagraph"/>
        <w:numPr>
          <w:ilvl w:val="0"/>
          <w:numId w:val="594"/>
        </w:numPr>
        <w:contextualSpacing/>
      </w:pPr>
      <w:r>
        <w:t>&lt;draw:g&gt;</w:t>
      </w:r>
    </w:p>
    <w:p w:rsidR="006A00B2" w:rsidRDefault="0057566E">
      <w:pPr>
        <w:pStyle w:val="ListParagraph"/>
        <w:numPr>
          <w:ilvl w:val="0"/>
          <w:numId w:val="594"/>
        </w:numPr>
        <w:contextualSpacing/>
      </w:pPr>
      <w:r>
        <w:t>&lt;draw:frame&gt;</w:t>
      </w:r>
    </w:p>
    <w:p w:rsidR="006A00B2" w:rsidRDefault="0057566E">
      <w:pPr>
        <w:pStyle w:val="ListParagraph"/>
        <w:numPr>
          <w:ilvl w:val="0"/>
          <w:numId w:val="594"/>
        </w:numPr>
        <w:contextualSpacing/>
      </w:pPr>
      <w:r>
        <w:t>&lt;draw:image&gt;</w:t>
      </w:r>
    </w:p>
    <w:p w:rsidR="006A00B2" w:rsidRDefault="0057566E">
      <w:pPr>
        <w:pStyle w:val="ListParagraph"/>
        <w:numPr>
          <w:ilvl w:val="0"/>
          <w:numId w:val="594"/>
        </w:numPr>
        <w:contextualSpacing/>
      </w:pPr>
      <w:r>
        <w:t>&lt;draw:text-box&gt;</w:t>
      </w:r>
    </w:p>
    <w:p w:rsidR="006A00B2" w:rsidRDefault="0057566E">
      <w:pPr>
        <w:pStyle w:val="ListParagraph"/>
        <w:numPr>
          <w:ilvl w:val="0"/>
          <w:numId w:val="594"/>
        </w:numPr>
      </w:pPr>
      <w:r>
        <w:t xml:space="preserve">&lt;draw:custom-shape&gt; </w:t>
      </w:r>
    </w:p>
    <w:p w:rsidR="006A00B2" w:rsidRDefault="0057566E">
      <w:pPr>
        <w:pStyle w:val="Definition-Field"/>
      </w:pPr>
      <w:r>
        <w:t xml:space="preserve">x.   </w:t>
      </w:r>
      <w:r>
        <w:rPr>
          <w:i/>
        </w:rPr>
        <w:t>The standard defines the attribute draw:dots2, contained within the element &lt;draw:stroke-dash&gt;, contained within the parent element &lt;office:styles&gt;</w:t>
      </w:r>
    </w:p>
    <w:p w:rsidR="006A00B2" w:rsidRDefault="0057566E">
      <w:pPr>
        <w:pStyle w:val="Definition-Field2"/>
      </w:pPr>
      <w:r>
        <w:t>Po</w:t>
      </w:r>
      <w:r>
        <w:t>werPoint 2013 supports this attribute for a style applied to any of the following elements:</w:t>
      </w:r>
    </w:p>
    <w:p w:rsidR="006A00B2" w:rsidRDefault="0057566E">
      <w:pPr>
        <w:pStyle w:val="ListParagraph"/>
        <w:numPr>
          <w:ilvl w:val="0"/>
          <w:numId w:val="595"/>
        </w:numPr>
        <w:contextualSpacing/>
      </w:pPr>
      <w:r>
        <w:t>&lt;draw:rect&gt;</w:t>
      </w:r>
    </w:p>
    <w:p w:rsidR="006A00B2" w:rsidRDefault="0057566E">
      <w:pPr>
        <w:pStyle w:val="ListParagraph"/>
        <w:numPr>
          <w:ilvl w:val="0"/>
          <w:numId w:val="595"/>
        </w:numPr>
        <w:contextualSpacing/>
      </w:pPr>
      <w:r>
        <w:t>&lt;draw:line&gt;</w:t>
      </w:r>
    </w:p>
    <w:p w:rsidR="006A00B2" w:rsidRDefault="0057566E">
      <w:pPr>
        <w:pStyle w:val="ListParagraph"/>
        <w:numPr>
          <w:ilvl w:val="0"/>
          <w:numId w:val="595"/>
        </w:numPr>
        <w:contextualSpacing/>
      </w:pPr>
      <w:r>
        <w:t>&lt;draw:polyline&gt;</w:t>
      </w:r>
    </w:p>
    <w:p w:rsidR="006A00B2" w:rsidRDefault="0057566E">
      <w:pPr>
        <w:pStyle w:val="ListParagraph"/>
        <w:numPr>
          <w:ilvl w:val="0"/>
          <w:numId w:val="595"/>
        </w:numPr>
        <w:contextualSpacing/>
      </w:pPr>
      <w:r>
        <w:t>&lt;draw:polygon&gt;</w:t>
      </w:r>
    </w:p>
    <w:p w:rsidR="006A00B2" w:rsidRDefault="0057566E">
      <w:pPr>
        <w:pStyle w:val="ListParagraph"/>
        <w:numPr>
          <w:ilvl w:val="0"/>
          <w:numId w:val="595"/>
        </w:numPr>
        <w:contextualSpacing/>
      </w:pPr>
      <w:r>
        <w:t>&lt;draw:regular-polygon&gt;</w:t>
      </w:r>
    </w:p>
    <w:p w:rsidR="006A00B2" w:rsidRDefault="0057566E">
      <w:pPr>
        <w:pStyle w:val="ListParagraph"/>
        <w:numPr>
          <w:ilvl w:val="0"/>
          <w:numId w:val="595"/>
        </w:numPr>
        <w:contextualSpacing/>
      </w:pPr>
      <w:r>
        <w:t>&lt;draw:path&gt;</w:t>
      </w:r>
    </w:p>
    <w:p w:rsidR="006A00B2" w:rsidRDefault="0057566E">
      <w:pPr>
        <w:pStyle w:val="ListParagraph"/>
        <w:numPr>
          <w:ilvl w:val="0"/>
          <w:numId w:val="595"/>
        </w:numPr>
        <w:contextualSpacing/>
      </w:pPr>
      <w:r>
        <w:t>&lt;draw:circle&gt;</w:t>
      </w:r>
    </w:p>
    <w:p w:rsidR="006A00B2" w:rsidRDefault="0057566E">
      <w:pPr>
        <w:pStyle w:val="ListParagraph"/>
        <w:numPr>
          <w:ilvl w:val="0"/>
          <w:numId w:val="595"/>
        </w:numPr>
        <w:contextualSpacing/>
      </w:pPr>
      <w:r>
        <w:t>&lt;draw:ellipse&gt;</w:t>
      </w:r>
    </w:p>
    <w:p w:rsidR="006A00B2" w:rsidRDefault="0057566E">
      <w:pPr>
        <w:pStyle w:val="ListParagraph"/>
        <w:numPr>
          <w:ilvl w:val="0"/>
          <w:numId w:val="595"/>
        </w:numPr>
        <w:contextualSpacing/>
      </w:pPr>
      <w:r>
        <w:t>&lt;draw:connector&gt;</w:t>
      </w:r>
    </w:p>
    <w:p w:rsidR="006A00B2" w:rsidRDefault="0057566E">
      <w:pPr>
        <w:pStyle w:val="ListParagraph"/>
        <w:numPr>
          <w:ilvl w:val="0"/>
          <w:numId w:val="595"/>
        </w:numPr>
        <w:contextualSpacing/>
      </w:pPr>
      <w:r>
        <w:t>&lt;draw:caption&gt;</w:t>
      </w:r>
    </w:p>
    <w:p w:rsidR="006A00B2" w:rsidRDefault="0057566E">
      <w:pPr>
        <w:pStyle w:val="ListParagraph"/>
        <w:numPr>
          <w:ilvl w:val="0"/>
          <w:numId w:val="595"/>
        </w:numPr>
        <w:contextualSpacing/>
      </w:pPr>
      <w:r>
        <w:lastRenderedPageBreak/>
        <w:t>&lt;draw:measure</w:t>
      </w:r>
      <w:r>
        <w:t>&gt;</w:t>
      </w:r>
    </w:p>
    <w:p w:rsidR="006A00B2" w:rsidRDefault="0057566E">
      <w:pPr>
        <w:pStyle w:val="ListParagraph"/>
        <w:numPr>
          <w:ilvl w:val="0"/>
          <w:numId w:val="595"/>
        </w:numPr>
        <w:contextualSpacing/>
      </w:pPr>
      <w:r>
        <w:t>&lt;draw:g&gt;</w:t>
      </w:r>
    </w:p>
    <w:p w:rsidR="006A00B2" w:rsidRDefault="0057566E">
      <w:pPr>
        <w:pStyle w:val="ListParagraph"/>
        <w:numPr>
          <w:ilvl w:val="0"/>
          <w:numId w:val="595"/>
        </w:numPr>
        <w:contextualSpacing/>
      </w:pPr>
      <w:r>
        <w:t>&lt;draw:frame&gt;</w:t>
      </w:r>
    </w:p>
    <w:p w:rsidR="006A00B2" w:rsidRDefault="0057566E">
      <w:pPr>
        <w:pStyle w:val="ListParagraph"/>
        <w:numPr>
          <w:ilvl w:val="0"/>
          <w:numId w:val="595"/>
        </w:numPr>
        <w:contextualSpacing/>
      </w:pPr>
      <w:r>
        <w:t>&lt;draw:image&gt;</w:t>
      </w:r>
    </w:p>
    <w:p w:rsidR="006A00B2" w:rsidRDefault="0057566E">
      <w:pPr>
        <w:pStyle w:val="ListParagraph"/>
        <w:numPr>
          <w:ilvl w:val="0"/>
          <w:numId w:val="595"/>
        </w:numPr>
        <w:contextualSpacing/>
      </w:pPr>
      <w:r>
        <w:t>&lt;draw:text-box&gt;</w:t>
      </w:r>
    </w:p>
    <w:p w:rsidR="006A00B2" w:rsidRDefault="0057566E">
      <w:pPr>
        <w:pStyle w:val="ListParagraph"/>
        <w:numPr>
          <w:ilvl w:val="0"/>
          <w:numId w:val="595"/>
        </w:numPr>
      </w:pPr>
      <w:r>
        <w:t xml:space="preserve">&lt;draw:custom-shape&gt; </w:t>
      </w:r>
    </w:p>
    <w:p w:rsidR="006A00B2" w:rsidRDefault="0057566E">
      <w:pPr>
        <w:pStyle w:val="Definition-Field"/>
      </w:pPr>
      <w:r>
        <w:t xml:space="preserve">y.   </w:t>
      </w:r>
      <w:r>
        <w:rPr>
          <w:i/>
        </w:rPr>
        <w:t>The standard defines the attribute draw:dots2-length, contained within the element &lt;draw:stroke-dash&gt;, contained within the parent element &lt;office:styles&gt;</w:t>
      </w:r>
    </w:p>
    <w:p w:rsidR="006A00B2" w:rsidRDefault="0057566E">
      <w:pPr>
        <w:pStyle w:val="Definition-Field2"/>
      </w:pPr>
      <w:r>
        <w:t xml:space="preserve">PowerPoint 2013 </w:t>
      </w:r>
      <w:r>
        <w:t>supports this attribute for a style applied to any of the following elements:</w:t>
      </w:r>
    </w:p>
    <w:p w:rsidR="006A00B2" w:rsidRDefault="0057566E">
      <w:pPr>
        <w:pStyle w:val="ListParagraph"/>
        <w:numPr>
          <w:ilvl w:val="0"/>
          <w:numId w:val="596"/>
        </w:numPr>
        <w:contextualSpacing/>
      </w:pPr>
      <w:r>
        <w:t>&lt;draw:rect&gt;</w:t>
      </w:r>
    </w:p>
    <w:p w:rsidR="006A00B2" w:rsidRDefault="0057566E">
      <w:pPr>
        <w:pStyle w:val="ListParagraph"/>
        <w:numPr>
          <w:ilvl w:val="0"/>
          <w:numId w:val="596"/>
        </w:numPr>
        <w:contextualSpacing/>
      </w:pPr>
      <w:r>
        <w:t>&lt;draw:line&gt;</w:t>
      </w:r>
    </w:p>
    <w:p w:rsidR="006A00B2" w:rsidRDefault="0057566E">
      <w:pPr>
        <w:pStyle w:val="ListParagraph"/>
        <w:numPr>
          <w:ilvl w:val="0"/>
          <w:numId w:val="596"/>
        </w:numPr>
        <w:contextualSpacing/>
      </w:pPr>
      <w:r>
        <w:t>&lt;draw:polyline&gt;</w:t>
      </w:r>
    </w:p>
    <w:p w:rsidR="006A00B2" w:rsidRDefault="0057566E">
      <w:pPr>
        <w:pStyle w:val="ListParagraph"/>
        <w:numPr>
          <w:ilvl w:val="0"/>
          <w:numId w:val="596"/>
        </w:numPr>
        <w:contextualSpacing/>
      </w:pPr>
      <w:r>
        <w:t>&lt;draw:polygon&gt;</w:t>
      </w:r>
    </w:p>
    <w:p w:rsidR="006A00B2" w:rsidRDefault="0057566E">
      <w:pPr>
        <w:pStyle w:val="ListParagraph"/>
        <w:numPr>
          <w:ilvl w:val="0"/>
          <w:numId w:val="596"/>
        </w:numPr>
        <w:contextualSpacing/>
      </w:pPr>
      <w:r>
        <w:t>&lt;draw:regular-polygon&gt;</w:t>
      </w:r>
    </w:p>
    <w:p w:rsidR="006A00B2" w:rsidRDefault="0057566E">
      <w:pPr>
        <w:pStyle w:val="ListParagraph"/>
        <w:numPr>
          <w:ilvl w:val="0"/>
          <w:numId w:val="596"/>
        </w:numPr>
        <w:contextualSpacing/>
      </w:pPr>
      <w:r>
        <w:t>&lt;draw:path&gt;</w:t>
      </w:r>
    </w:p>
    <w:p w:rsidR="006A00B2" w:rsidRDefault="0057566E">
      <w:pPr>
        <w:pStyle w:val="ListParagraph"/>
        <w:numPr>
          <w:ilvl w:val="0"/>
          <w:numId w:val="596"/>
        </w:numPr>
        <w:contextualSpacing/>
      </w:pPr>
      <w:r>
        <w:t>&lt;draw:circle&gt;</w:t>
      </w:r>
    </w:p>
    <w:p w:rsidR="006A00B2" w:rsidRDefault="0057566E">
      <w:pPr>
        <w:pStyle w:val="ListParagraph"/>
        <w:numPr>
          <w:ilvl w:val="0"/>
          <w:numId w:val="596"/>
        </w:numPr>
        <w:contextualSpacing/>
      </w:pPr>
      <w:r>
        <w:t>&lt;draw:ellipse&gt;</w:t>
      </w:r>
    </w:p>
    <w:p w:rsidR="006A00B2" w:rsidRDefault="0057566E">
      <w:pPr>
        <w:pStyle w:val="ListParagraph"/>
        <w:numPr>
          <w:ilvl w:val="0"/>
          <w:numId w:val="596"/>
        </w:numPr>
        <w:contextualSpacing/>
      </w:pPr>
      <w:r>
        <w:t>&lt;draw:connector&gt;</w:t>
      </w:r>
    </w:p>
    <w:p w:rsidR="006A00B2" w:rsidRDefault="0057566E">
      <w:pPr>
        <w:pStyle w:val="ListParagraph"/>
        <w:numPr>
          <w:ilvl w:val="0"/>
          <w:numId w:val="596"/>
        </w:numPr>
        <w:contextualSpacing/>
      </w:pPr>
      <w:r>
        <w:t>&lt;draw:caption&gt;</w:t>
      </w:r>
    </w:p>
    <w:p w:rsidR="006A00B2" w:rsidRDefault="0057566E">
      <w:pPr>
        <w:pStyle w:val="ListParagraph"/>
        <w:numPr>
          <w:ilvl w:val="0"/>
          <w:numId w:val="596"/>
        </w:numPr>
        <w:contextualSpacing/>
      </w:pPr>
      <w:r>
        <w:t>&lt;draw:measure&gt;</w:t>
      </w:r>
    </w:p>
    <w:p w:rsidR="006A00B2" w:rsidRDefault="0057566E">
      <w:pPr>
        <w:pStyle w:val="ListParagraph"/>
        <w:numPr>
          <w:ilvl w:val="0"/>
          <w:numId w:val="596"/>
        </w:numPr>
        <w:contextualSpacing/>
      </w:pPr>
      <w:r>
        <w:t>&lt;draw:g&gt;</w:t>
      </w:r>
    </w:p>
    <w:p w:rsidR="006A00B2" w:rsidRDefault="0057566E">
      <w:pPr>
        <w:pStyle w:val="ListParagraph"/>
        <w:numPr>
          <w:ilvl w:val="0"/>
          <w:numId w:val="596"/>
        </w:numPr>
        <w:contextualSpacing/>
      </w:pPr>
      <w:r>
        <w:t>&lt;dr</w:t>
      </w:r>
      <w:r>
        <w:t>aw:frame&gt;</w:t>
      </w:r>
    </w:p>
    <w:p w:rsidR="006A00B2" w:rsidRDefault="0057566E">
      <w:pPr>
        <w:pStyle w:val="ListParagraph"/>
        <w:numPr>
          <w:ilvl w:val="0"/>
          <w:numId w:val="596"/>
        </w:numPr>
        <w:contextualSpacing/>
      </w:pPr>
      <w:r>
        <w:t>&lt;draw:image&gt;</w:t>
      </w:r>
    </w:p>
    <w:p w:rsidR="006A00B2" w:rsidRDefault="0057566E">
      <w:pPr>
        <w:pStyle w:val="ListParagraph"/>
        <w:numPr>
          <w:ilvl w:val="0"/>
          <w:numId w:val="596"/>
        </w:numPr>
        <w:contextualSpacing/>
      </w:pPr>
      <w:r>
        <w:t>&lt;draw:text-box&gt;</w:t>
      </w:r>
    </w:p>
    <w:p w:rsidR="006A00B2" w:rsidRDefault="0057566E">
      <w:pPr>
        <w:pStyle w:val="ListParagraph"/>
        <w:numPr>
          <w:ilvl w:val="0"/>
          <w:numId w:val="596"/>
        </w:numPr>
      </w:pPr>
      <w:r>
        <w:t xml:space="preserve">&lt;draw:custom-shape&gt; </w:t>
      </w:r>
    </w:p>
    <w:p w:rsidR="006A00B2" w:rsidRDefault="0057566E">
      <w:pPr>
        <w:pStyle w:val="Definition-Field"/>
      </w:pPr>
      <w:r>
        <w:t xml:space="preserve">z.   </w:t>
      </w:r>
      <w:r>
        <w:rPr>
          <w:i/>
        </w:rPr>
        <w:t>The standard defines the attribute draw:name, contained within the element &lt;draw:stroke-dash&gt;, contained within the parent element &lt;office:styles&gt;</w:t>
      </w:r>
    </w:p>
    <w:p w:rsidR="006A00B2" w:rsidRDefault="0057566E">
      <w:pPr>
        <w:pStyle w:val="Definition-Field2"/>
      </w:pPr>
      <w:r>
        <w:t xml:space="preserve">PowerPoint 2013 supports this attribute for </w:t>
      </w:r>
      <w:r>
        <w:t>a style applied to any of the following elements:</w:t>
      </w:r>
    </w:p>
    <w:p w:rsidR="006A00B2" w:rsidRDefault="0057566E">
      <w:pPr>
        <w:pStyle w:val="ListParagraph"/>
        <w:numPr>
          <w:ilvl w:val="0"/>
          <w:numId w:val="597"/>
        </w:numPr>
        <w:contextualSpacing/>
      </w:pPr>
      <w:r>
        <w:t>&lt;draw:rect&gt;</w:t>
      </w:r>
    </w:p>
    <w:p w:rsidR="006A00B2" w:rsidRDefault="0057566E">
      <w:pPr>
        <w:pStyle w:val="ListParagraph"/>
        <w:numPr>
          <w:ilvl w:val="0"/>
          <w:numId w:val="597"/>
        </w:numPr>
        <w:contextualSpacing/>
      </w:pPr>
      <w:r>
        <w:t>&lt;draw:line&gt;</w:t>
      </w:r>
    </w:p>
    <w:p w:rsidR="006A00B2" w:rsidRDefault="0057566E">
      <w:pPr>
        <w:pStyle w:val="ListParagraph"/>
        <w:numPr>
          <w:ilvl w:val="0"/>
          <w:numId w:val="597"/>
        </w:numPr>
        <w:contextualSpacing/>
      </w:pPr>
      <w:r>
        <w:t>&lt;draw:polyline&gt;</w:t>
      </w:r>
    </w:p>
    <w:p w:rsidR="006A00B2" w:rsidRDefault="0057566E">
      <w:pPr>
        <w:pStyle w:val="ListParagraph"/>
        <w:numPr>
          <w:ilvl w:val="0"/>
          <w:numId w:val="597"/>
        </w:numPr>
        <w:contextualSpacing/>
      </w:pPr>
      <w:r>
        <w:t>&lt;draw:polygon&gt;</w:t>
      </w:r>
    </w:p>
    <w:p w:rsidR="006A00B2" w:rsidRDefault="0057566E">
      <w:pPr>
        <w:pStyle w:val="ListParagraph"/>
        <w:numPr>
          <w:ilvl w:val="0"/>
          <w:numId w:val="597"/>
        </w:numPr>
        <w:contextualSpacing/>
      </w:pPr>
      <w:r>
        <w:t>&lt;draw:regular-polygon&gt;</w:t>
      </w:r>
    </w:p>
    <w:p w:rsidR="006A00B2" w:rsidRDefault="0057566E">
      <w:pPr>
        <w:pStyle w:val="ListParagraph"/>
        <w:numPr>
          <w:ilvl w:val="0"/>
          <w:numId w:val="597"/>
        </w:numPr>
        <w:contextualSpacing/>
      </w:pPr>
      <w:r>
        <w:t>&lt;draw:path&gt;</w:t>
      </w:r>
    </w:p>
    <w:p w:rsidR="006A00B2" w:rsidRDefault="0057566E">
      <w:pPr>
        <w:pStyle w:val="ListParagraph"/>
        <w:numPr>
          <w:ilvl w:val="0"/>
          <w:numId w:val="597"/>
        </w:numPr>
        <w:contextualSpacing/>
      </w:pPr>
      <w:r>
        <w:t>&lt;draw:circle&gt;</w:t>
      </w:r>
    </w:p>
    <w:p w:rsidR="006A00B2" w:rsidRDefault="0057566E">
      <w:pPr>
        <w:pStyle w:val="ListParagraph"/>
        <w:numPr>
          <w:ilvl w:val="0"/>
          <w:numId w:val="597"/>
        </w:numPr>
        <w:contextualSpacing/>
      </w:pPr>
      <w:r>
        <w:t>&lt;draw:ellipse&gt;</w:t>
      </w:r>
    </w:p>
    <w:p w:rsidR="006A00B2" w:rsidRDefault="0057566E">
      <w:pPr>
        <w:pStyle w:val="ListParagraph"/>
        <w:numPr>
          <w:ilvl w:val="0"/>
          <w:numId w:val="597"/>
        </w:numPr>
        <w:contextualSpacing/>
      </w:pPr>
      <w:r>
        <w:t>&lt;draw:connector&gt;</w:t>
      </w:r>
    </w:p>
    <w:p w:rsidR="006A00B2" w:rsidRDefault="0057566E">
      <w:pPr>
        <w:pStyle w:val="ListParagraph"/>
        <w:numPr>
          <w:ilvl w:val="0"/>
          <w:numId w:val="597"/>
        </w:numPr>
        <w:contextualSpacing/>
      </w:pPr>
      <w:r>
        <w:t>&lt;draw:caption&gt;</w:t>
      </w:r>
    </w:p>
    <w:p w:rsidR="006A00B2" w:rsidRDefault="0057566E">
      <w:pPr>
        <w:pStyle w:val="ListParagraph"/>
        <w:numPr>
          <w:ilvl w:val="0"/>
          <w:numId w:val="597"/>
        </w:numPr>
        <w:contextualSpacing/>
      </w:pPr>
      <w:r>
        <w:t>&lt;draw:measure&gt;</w:t>
      </w:r>
    </w:p>
    <w:p w:rsidR="006A00B2" w:rsidRDefault="0057566E">
      <w:pPr>
        <w:pStyle w:val="ListParagraph"/>
        <w:numPr>
          <w:ilvl w:val="0"/>
          <w:numId w:val="597"/>
        </w:numPr>
        <w:contextualSpacing/>
      </w:pPr>
      <w:r>
        <w:t>&lt;draw:g&gt;</w:t>
      </w:r>
    </w:p>
    <w:p w:rsidR="006A00B2" w:rsidRDefault="0057566E">
      <w:pPr>
        <w:pStyle w:val="ListParagraph"/>
        <w:numPr>
          <w:ilvl w:val="0"/>
          <w:numId w:val="597"/>
        </w:numPr>
        <w:contextualSpacing/>
      </w:pPr>
      <w:r>
        <w:t>&lt;draw:frame&gt;</w:t>
      </w:r>
    </w:p>
    <w:p w:rsidR="006A00B2" w:rsidRDefault="0057566E">
      <w:pPr>
        <w:pStyle w:val="ListParagraph"/>
        <w:numPr>
          <w:ilvl w:val="0"/>
          <w:numId w:val="597"/>
        </w:numPr>
        <w:contextualSpacing/>
      </w:pPr>
      <w:r>
        <w:t>&lt;draw:image&gt;</w:t>
      </w:r>
    </w:p>
    <w:p w:rsidR="006A00B2" w:rsidRDefault="0057566E">
      <w:pPr>
        <w:pStyle w:val="ListParagraph"/>
        <w:numPr>
          <w:ilvl w:val="0"/>
          <w:numId w:val="597"/>
        </w:numPr>
        <w:contextualSpacing/>
      </w:pPr>
      <w:r>
        <w:t>&lt;</w:t>
      </w:r>
      <w:r>
        <w:t>draw:text-box&gt;</w:t>
      </w:r>
    </w:p>
    <w:p w:rsidR="006A00B2" w:rsidRDefault="0057566E">
      <w:pPr>
        <w:pStyle w:val="ListParagraph"/>
        <w:numPr>
          <w:ilvl w:val="0"/>
          <w:numId w:val="597"/>
        </w:numPr>
      </w:pPr>
      <w:r>
        <w:t xml:space="preserve">&lt;draw:custom-shape&gt; </w:t>
      </w:r>
    </w:p>
    <w:p w:rsidR="006A00B2" w:rsidRDefault="0057566E">
      <w:pPr>
        <w:pStyle w:val="Definition-Field"/>
      </w:pPr>
      <w:r>
        <w:t xml:space="preserve">aa.  </w:t>
      </w:r>
      <w:r>
        <w:rPr>
          <w:i/>
        </w:rPr>
        <w:t>The standard defines the attribute draw:style, contained within the element &lt;draw:stroke-dash&gt;, contained within the parent element &lt;office:styles&gt;</w:t>
      </w:r>
    </w:p>
    <w:p w:rsidR="006A00B2" w:rsidRDefault="0057566E">
      <w:pPr>
        <w:pStyle w:val="Definition-Field2"/>
      </w:pPr>
      <w:r>
        <w:t xml:space="preserve">PowerPoint 2013 supports this attribute for a style applied to any </w:t>
      </w:r>
      <w:r>
        <w:t>of the following elements:</w:t>
      </w:r>
    </w:p>
    <w:p w:rsidR="006A00B2" w:rsidRDefault="0057566E">
      <w:pPr>
        <w:pStyle w:val="ListParagraph"/>
        <w:numPr>
          <w:ilvl w:val="0"/>
          <w:numId w:val="598"/>
        </w:numPr>
        <w:contextualSpacing/>
      </w:pPr>
      <w:r>
        <w:t>&lt;draw:rect&gt;</w:t>
      </w:r>
    </w:p>
    <w:p w:rsidR="006A00B2" w:rsidRDefault="0057566E">
      <w:pPr>
        <w:pStyle w:val="ListParagraph"/>
        <w:numPr>
          <w:ilvl w:val="0"/>
          <w:numId w:val="598"/>
        </w:numPr>
        <w:contextualSpacing/>
      </w:pPr>
      <w:r>
        <w:t>&lt;draw:line&gt;</w:t>
      </w:r>
    </w:p>
    <w:p w:rsidR="006A00B2" w:rsidRDefault="0057566E">
      <w:pPr>
        <w:pStyle w:val="ListParagraph"/>
        <w:numPr>
          <w:ilvl w:val="0"/>
          <w:numId w:val="598"/>
        </w:numPr>
        <w:contextualSpacing/>
      </w:pPr>
      <w:r>
        <w:t>&lt;draw:polyline&gt;</w:t>
      </w:r>
    </w:p>
    <w:p w:rsidR="006A00B2" w:rsidRDefault="0057566E">
      <w:pPr>
        <w:pStyle w:val="ListParagraph"/>
        <w:numPr>
          <w:ilvl w:val="0"/>
          <w:numId w:val="598"/>
        </w:numPr>
        <w:contextualSpacing/>
      </w:pPr>
      <w:r>
        <w:lastRenderedPageBreak/>
        <w:t>&lt;draw:polygon&gt;</w:t>
      </w:r>
    </w:p>
    <w:p w:rsidR="006A00B2" w:rsidRDefault="0057566E">
      <w:pPr>
        <w:pStyle w:val="ListParagraph"/>
        <w:numPr>
          <w:ilvl w:val="0"/>
          <w:numId w:val="598"/>
        </w:numPr>
        <w:contextualSpacing/>
      </w:pPr>
      <w:r>
        <w:t>&lt;draw:regular-polygon&gt;</w:t>
      </w:r>
    </w:p>
    <w:p w:rsidR="006A00B2" w:rsidRDefault="0057566E">
      <w:pPr>
        <w:pStyle w:val="ListParagraph"/>
        <w:numPr>
          <w:ilvl w:val="0"/>
          <w:numId w:val="598"/>
        </w:numPr>
        <w:contextualSpacing/>
      </w:pPr>
      <w:r>
        <w:t>&lt;draw:path&gt;</w:t>
      </w:r>
    </w:p>
    <w:p w:rsidR="006A00B2" w:rsidRDefault="0057566E">
      <w:pPr>
        <w:pStyle w:val="ListParagraph"/>
        <w:numPr>
          <w:ilvl w:val="0"/>
          <w:numId w:val="598"/>
        </w:numPr>
        <w:contextualSpacing/>
      </w:pPr>
      <w:r>
        <w:t>&lt;draw:circle&gt;</w:t>
      </w:r>
    </w:p>
    <w:p w:rsidR="006A00B2" w:rsidRDefault="0057566E">
      <w:pPr>
        <w:pStyle w:val="ListParagraph"/>
        <w:numPr>
          <w:ilvl w:val="0"/>
          <w:numId w:val="598"/>
        </w:numPr>
        <w:contextualSpacing/>
      </w:pPr>
      <w:r>
        <w:t>&lt;draw:ellipse&gt;</w:t>
      </w:r>
    </w:p>
    <w:p w:rsidR="006A00B2" w:rsidRDefault="0057566E">
      <w:pPr>
        <w:pStyle w:val="ListParagraph"/>
        <w:numPr>
          <w:ilvl w:val="0"/>
          <w:numId w:val="598"/>
        </w:numPr>
        <w:contextualSpacing/>
      </w:pPr>
      <w:r>
        <w:t>&lt;draw:connector&gt;</w:t>
      </w:r>
    </w:p>
    <w:p w:rsidR="006A00B2" w:rsidRDefault="0057566E">
      <w:pPr>
        <w:pStyle w:val="ListParagraph"/>
        <w:numPr>
          <w:ilvl w:val="0"/>
          <w:numId w:val="598"/>
        </w:numPr>
        <w:contextualSpacing/>
      </w:pPr>
      <w:r>
        <w:t>&lt;draw:caption&gt;</w:t>
      </w:r>
    </w:p>
    <w:p w:rsidR="006A00B2" w:rsidRDefault="0057566E">
      <w:pPr>
        <w:pStyle w:val="ListParagraph"/>
        <w:numPr>
          <w:ilvl w:val="0"/>
          <w:numId w:val="598"/>
        </w:numPr>
        <w:contextualSpacing/>
      </w:pPr>
      <w:r>
        <w:t>&lt;draw:measure&gt;</w:t>
      </w:r>
    </w:p>
    <w:p w:rsidR="006A00B2" w:rsidRDefault="0057566E">
      <w:pPr>
        <w:pStyle w:val="ListParagraph"/>
        <w:numPr>
          <w:ilvl w:val="0"/>
          <w:numId w:val="598"/>
        </w:numPr>
        <w:contextualSpacing/>
      </w:pPr>
      <w:r>
        <w:t>&lt;draw:g&gt;</w:t>
      </w:r>
    </w:p>
    <w:p w:rsidR="006A00B2" w:rsidRDefault="0057566E">
      <w:pPr>
        <w:pStyle w:val="ListParagraph"/>
        <w:numPr>
          <w:ilvl w:val="0"/>
          <w:numId w:val="598"/>
        </w:numPr>
        <w:contextualSpacing/>
      </w:pPr>
      <w:r>
        <w:t>&lt;draw:frame&gt;</w:t>
      </w:r>
    </w:p>
    <w:p w:rsidR="006A00B2" w:rsidRDefault="0057566E">
      <w:pPr>
        <w:pStyle w:val="ListParagraph"/>
        <w:numPr>
          <w:ilvl w:val="0"/>
          <w:numId w:val="598"/>
        </w:numPr>
        <w:contextualSpacing/>
      </w:pPr>
      <w:r>
        <w:t>&lt;draw:image&gt;</w:t>
      </w:r>
    </w:p>
    <w:p w:rsidR="006A00B2" w:rsidRDefault="0057566E">
      <w:pPr>
        <w:pStyle w:val="ListParagraph"/>
        <w:numPr>
          <w:ilvl w:val="0"/>
          <w:numId w:val="598"/>
        </w:numPr>
        <w:contextualSpacing/>
      </w:pPr>
      <w:r>
        <w:t>&lt;draw:text-box&gt;</w:t>
      </w:r>
    </w:p>
    <w:p w:rsidR="006A00B2" w:rsidRDefault="0057566E">
      <w:pPr>
        <w:pStyle w:val="ListParagraph"/>
        <w:numPr>
          <w:ilvl w:val="0"/>
          <w:numId w:val="598"/>
        </w:numPr>
      </w:pPr>
      <w:r>
        <w:t>&lt;</w:t>
      </w:r>
      <w:r>
        <w:t>draw:custom-shape&gt;</w:t>
      </w:r>
    </w:p>
    <w:p w:rsidR="006A00B2" w:rsidRDefault="0057566E">
      <w:pPr>
        <w:pStyle w:val="Definition-Field2"/>
      </w:pPr>
      <w:r>
        <w:t xml:space="preserve">PowerPoint interprets all styles as "rect". </w:t>
      </w:r>
    </w:p>
    <w:p w:rsidR="006A00B2" w:rsidRDefault="0057566E">
      <w:pPr>
        <w:pStyle w:val="Heading3"/>
      </w:pPr>
      <w:bookmarkStart w:id="1177" w:name="section_141e4bbca2df44d9b600efea2ff24342"/>
      <w:bookmarkStart w:id="1178" w:name="_Toc79580638"/>
      <w:r>
        <w:t>Section 14.15, Presentation Page Layouts</w:t>
      </w:r>
      <w:bookmarkEnd w:id="1177"/>
      <w:bookmarkEnd w:id="1178"/>
      <w:r>
        <w:fldChar w:fldCharType="begin"/>
      </w:r>
      <w:r>
        <w:instrText xml:space="preserve"> XE "Presentation Page Layouts" </w:instrText>
      </w:r>
      <w:r>
        <w:fldChar w:fldCharType="end"/>
      </w:r>
    </w:p>
    <w:p w:rsidR="006A00B2" w:rsidRDefault="0057566E">
      <w:pPr>
        <w:pStyle w:val="Definition-Field"/>
      </w:pPr>
      <w:r>
        <w:t xml:space="preserve">a.   </w:t>
      </w:r>
      <w:r>
        <w:rPr>
          <w:i/>
        </w:rPr>
        <w:t>The standard defines the element &lt;style:presentation-page-layout&gt;</w:t>
      </w:r>
    </w:p>
    <w:p w:rsidR="006A00B2" w:rsidRDefault="0057566E">
      <w:pPr>
        <w:pStyle w:val="Definition-Field2"/>
      </w:pPr>
      <w:r>
        <w:t xml:space="preserve">This element is supported in PowerPoint 2010, </w:t>
      </w:r>
      <w:r>
        <w:t>PowerPoint 2013, PowerPoint 2016, and PowerPoint 2019.</w:t>
      </w:r>
    </w:p>
    <w:p w:rsidR="006A00B2" w:rsidRDefault="0057566E">
      <w:pPr>
        <w:pStyle w:val="Definition-Field2"/>
      </w:pPr>
      <w:r>
        <w:t xml:space="preserve">On load, PowerPoint ignores presentation page layouts. On save, PowerPoint writes out presentation page layouts. </w:t>
      </w:r>
    </w:p>
    <w:p w:rsidR="006A00B2" w:rsidRDefault="0057566E">
      <w:pPr>
        <w:pStyle w:val="Definition-Field"/>
      </w:pPr>
      <w:r>
        <w:t xml:space="preserve">b.   </w:t>
      </w:r>
      <w:r>
        <w:rPr>
          <w:i/>
        </w:rPr>
        <w:t>The standard defines the attribute style:display-name, contained within the elemen</w:t>
      </w:r>
      <w:r>
        <w:rPr>
          <w:i/>
        </w:rPr>
        <w:t>t &lt;style:presentation-page-layout&gt;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c.   </w:t>
      </w:r>
      <w:r>
        <w:rPr>
          <w:i/>
        </w:rPr>
        <w:t>The standard defines the attribute style:name, contained within the element &lt;style:presentation-page-layout&gt;</w:t>
      </w:r>
    </w:p>
    <w:p w:rsidR="006A00B2" w:rsidRDefault="0057566E">
      <w:pPr>
        <w:pStyle w:val="Definition-Field2"/>
      </w:pPr>
      <w:r>
        <w:t>T</w:t>
      </w:r>
      <w:r>
        <w:t>his attribute is supported in PowerPoint 2010, PowerPoint 2013, PowerPoint 2016, and PowerPoint 2019.</w:t>
      </w:r>
    </w:p>
    <w:p w:rsidR="006A00B2" w:rsidRDefault="0057566E">
      <w:pPr>
        <w:pStyle w:val="Heading3"/>
      </w:pPr>
      <w:bookmarkStart w:id="1179" w:name="section_e2689b5447e44e9caec4a7e957035528"/>
      <w:bookmarkStart w:id="1180" w:name="_Toc79580639"/>
      <w:r>
        <w:t>Section 14.15.1, Presentation Placeholder</w:t>
      </w:r>
      <w:bookmarkEnd w:id="1179"/>
      <w:bookmarkEnd w:id="1180"/>
      <w:r>
        <w:fldChar w:fldCharType="begin"/>
      </w:r>
      <w:r>
        <w:instrText xml:space="preserve"> XE "Presentation Placeholder" </w:instrText>
      </w:r>
      <w:r>
        <w:fldChar w:fldCharType="end"/>
      </w:r>
    </w:p>
    <w:p w:rsidR="006A00B2" w:rsidRDefault="0057566E">
      <w:pPr>
        <w:pStyle w:val="Definition-Field"/>
      </w:pPr>
      <w:r>
        <w:t xml:space="preserve">a.   </w:t>
      </w:r>
      <w:r>
        <w:rPr>
          <w:i/>
        </w:rPr>
        <w:t>The standard defines the element &lt;presentation:placeholder&gt;</w:t>
      </w:r>
    </w:p>
    <w:p w:rsidR="006A00B2" w:rsidRDefault="0057566E">
      <w:pPr>
        <w:pStyle w:val="Definition-Field2"/>
      </w:pPr>
      <w:r>
        <w:t xml:space="preserve">This element </w:t>
      </w:r>
      <w:r>
        <w:t>is supported in PowerPoint 2010, PowerPoint 2013, PowerPoint 2016, and PowerPoint 2019.</w:t>
      </w:r>
    </w:p>
    <w:p w:rsidR="006A00B2" w:rsidRDefault="0057566E">
      <w:pPr>
        <w:pStyle w:val="Definition-Field"/>
      </w:pPr>
      <w:r>
        <w:t xml:space="preserve">b.   </w:t>
      </w:r>
      <w:r>
        <w:rPr>
          <w:i/>
        </w:rPr>
        <w:t>The standard defines the attribute presentation:object, contained within the element &lt;presentation:placeholder&gt;</w:t>
      </w:r>
    </w:p>
    <w:p w:rsidR="006A00B2" w:rsidRDefault="0057566E">
      <w:pPr>
        <w:pStyle w:val="Definition-Field2"/>
      </w:pPr>
      <w:r>
        <w:t>This attribute is supported in PowerPoint 2010, Pow</w:t>
      </w:r>
      <w:r>
        <w:t>erPoint 2013, PowerPoint 2016, and PowerPoint 2019.</w:t>
      </w:r>
    </w:p>
    <w:p w:rsidR="006A00B2" w:rsidRDefault="0057566E">
      <w:pPr>
        <w:pStyle w:val="Definition-Field"/>
      </w:pPr>
      <w:r>
        <w:t xml:space="preserve">c.   </w:t>
      </w:r>
      <w:r>
        <w:rPr>
          <w:i/>
        </w:rPr>
        <w:t>The standard defines the attribute svg:height, contained within the element &lt;presentation:placeholder&gt;</w:t>
      </w:r>
    </w:p>
    <w:p w:rsidR="006A00B2" w:rsidRDefault="0057566E">
      <w:pPr>
        <w:pStyle w:val="Definition-Field2"/>
      </w:pPr>
      <w:r>
        <w:t>This attribute is supported in PowerPoint 2010, PowerPoint 2013, PowerPoint 2016, and PowerPoint</w:t>
      </w:r>
      <w:r>
        <w:t xml:space="preserve"> 2019.</w:t>
      </w:r>
    </w:p>
    <w:p w:rsidR="006A00B2" w:rsidRDefault="0057566E">
      <w:pPr>
        <w:pStyle w:val="Definition-Field"/>
      </w:pPr>
      <w:r>
        <w:t xml:space="preserve">d.   </w:t>
      </w:r>
      <w:r>
        <w:rPr>
          <w:i/>
        </w:rPr>
        <w:t>The standard defines the attribute svg:width, contained within the element &lt;presentation:placeholder&gt;</w:t>
      </w:r>
    </w:p>
    <w:p w:rsidR="006A00B2" w:rsidRDefault="0057566E">
      <w:pPr>
        <w:pStyle w:val="Definition-Field2"/>
      </w:pPr>
      <w:r>
        <w:lastRenderedPageBreak/>
        <w:t>This attribute is supported in PowerPoint 2010, PowerPoint 2013, PowerPoint 2016, and PowerPoint 2019.</w:t>
      </w:r>
    </w:p>
    <w:p w:rsidR="006A00B2" w:rsidRDefault="0057566E">
      <w:pPr>
        <w:pStyle w:val="Definition-Field"/>
      </w:pPr>
      <w:r>
        <w:t xml:space="preserve">e.   </w:t>
      </w:r>
      <w:r>
        <w:rPr>
          <w:i/>
        </w:rPr>
        <w:t>The standard defines the attribute</w:t>
      </w:r>
      <w:r>
        <w:rPr>
          <w:i/>
        </w:rPr>
        <w:t xml:space="preserve"> svg:x, contained within the element &lt;presentation:placeholder&gt;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f.   </w:t>
      </w:r>
      <w:r>
        <w:rPr>
          <w:i/>
        </w:rPr>
        <w:t>The standard defines the attribute svg:y, contained within the element &lt;presentation</w:t>
      </w:r>
      <w:r>
        <w:rPr>
          <w:i/>
        </w:rPr>
        <w:t>:placeholder&gt;</w:t>
      </w:r>
    </w:p>
    <w:p w:rsidR="006A00B2" w:rsidRDefault="0057566E">
      <w:pPr>
        <w:pStyle w:val="Definition-Field2"/>
      </w:pPr>
      <w:r>
        <w:t>This attribute is supported in PowerPoint 2010, PowerPoint 2013, PowerPoint 2016, and PowerPoint 2019.</w:t>
      </w:r>
    </w:p>
    <w:p w:rsidR="006A00B2" w:rsidRDefault="0057566E">
      <w:pPr>
        <w:pStyle w:val="Heading3"/>
      </w:pPr>
      <w:bookmarkStart w:id="1181" w:name="section_a481b3d1054944838b1000d458e3d42b"/>
      <w:bookmarkStart w:id="1182" w:name="_Toc79580640"/>
      <w:r>
        <w:t>Section 15, Formatting Properties</w:t>
      </w:r>
      <w:bookmarkEnd w:id="1181"/>
      <w:bookmarkEnd w:id="1182"/>
      <w:r>
        <w:fldChar w:fldCharType="begin"/>
      </w:r>
      <w:r>
        <w:instrText xml:space="preserve"> XE "Formatting Properties" </w:instrText>
      </w:r>
      <w:r>
        <w:fldChar w:fldCharType="end"/>
      </w:r>
    </w:p>
    <w:p w:rsidR="006A00B2" w:rsidRDefault="0057566E">
      <w:pPr>
        <w:pStyle w:val="Definition-Field"/>
      </w:pPr>
      <w:r>
        <w:t xml:space="preserve">a.   </w:t>
      </w:r>
      <w:r>
        <w:rPr>
          <w:i/>
        </w:rPr>
        <w:t>The standard defines the parent element &lt;style:graphic-properties&gt;</w:t>
      </w:r>
    </w:p>
    <w:p w:rsidR="006A00B2" w:rsidRDefault="0057566E">
      <w:pPr>
        <w:pStyle w:val="Definition-Field2"/>
      </w:pPr>
      <w:r>
        <w:t>Wor</w:t>
      </w:r>
      <w:r>
        <w:t>d 2013 supports this for a style applied to any of the following elements:</w:t>
      </w:r>
    </w:p>
    <w:p w:rsidR="006A00B2" w:rsidRDefault="0057566E">
      <w:pPr>
        <w:pStyle w:val="ListParagraph"/>
        <w:numPr>
          <w:ilvl w:val="0"/>
          <w:numId w:val="599"/>
        </w:numPr>
        <w:contextualSpacing/>
      </w:pPr>
      <w:r>
        <w:t>&lt;draw:rect&gt;</w:t>
      </w:r>
    </w:p>
    <w:p w:rsidR="006A00B2" w:rsidRDefault="0057566E">
      <w:pPr>
        <w:pStyle w:val="ListParagraph"/>
        <w:numPr>
          <w:ilvl w:val="0"/>
          <w:numId w:val="599"/>
        </w:numPr>
        <w:contextualSpacing/>
      </w:pPr>
      <w:r>
        <w:t>&lt;draw:line&gt;</w:t>
      </w:r>
    </w:p>
    <w:p w:rsidR="006A00B2" w:rsidRDefault="0057566E">
      <w:pPr>
        <w:pStyle w:val="ListParagraph"/>
        <w:numPr>
          <w:ilvl w:val="0"/>
          <w:numId w:val="599"/>
        </w:numPr>
        <w:contextualSpacing/>
      </w:pPr>
      <w:r>
        <w:t>&lt;draw:polyline&gt;</w:t>
      </w:r>
    </w:p>
    <w:p w:rsidR="006A00B2" w:rsidRDefault="0057566E">
      <w:pPr>
        <w:pStyle w:val="ListParagraph"/>
        <w:numPr>
          <w:ilvl w:val="0"/>
          <w:numId w:val="599"/>
        </w:numPr>
        <w:contextualSpacing/>
      </w:pPr>
      <w:r>
        <w:t>&lt;draw:polygon&gt;</w:t>
      </w:r>
    </w:p>
    <w:p w:rsidR="006A00B2" w:rsidRDefault="0057566E">
      <w:pPr>
        <w:pStyle w:val="ListParagraph"/>
        <w:numPr>
          <w:ilvl w:val="0"/>
          <w:numId w:val="599"/>
        </w:numPr>
        <w:contextualSpacing/>
      </w:pPr>
      <w:r>
        <w:t>&lt;draw:regular-polygon&gt;</w:t>
      </w:r>
    </w:p>
    <w:p w:rsidR="006A00B2" w:rsidRDefault="0057566E">
      <w:pPr>
        <w:pStyle w:val="ListParagraph"/>
        <w:numPr>
          <w:ilvl w:val="0"/>
          <w:numId w:val="599"/>
        </w:numPr>
        <w:contextualSpacing/>
      </w:pPr>
      <w:r>
        <w:t>&lt;draw:path&gt;</w:t>
      </w:r>
    </w:p>
    <w:p w:rsidR="006A00B2" w:rsidRDefault="0057566E">
      <w:pPr>
        <w:pStyle w:val="ListParagraph"/>
        <w:numPr>
          <w:ilvl w:val="0"/>
          <w:numId w:val="599"/>
        </w:numPr>
        <w:contextualSpacing/>
      </w:pPr>
      <w:r>
        <w:t>&lt;draw:circle&gt;</w:t>
      </w:r>
    </w:p>
    <w:p w:rsidR="006A00B2" w:rsidRDefault="0057566E">
      <w:pPr>
        <w:pStyle w:val="ListParagraph"/>
        <w:numPr>
          <w:ilvl w:val="0"/>
          <w:numId w:val="599"/>
        </w:numPr>
        <w:contextualSpacing/>
      </w:pPr>
      <w:r>
        <w:t>&lt;draw:ellipse&gt;</w:t>
      </w:r>
    </w:p>
    <w:p w:rsidR="006A00B2" w:rsidRDefault="0057566E">
      <w:pPr>
        <w:pStyle w:val="ListParagraph"/>
        <w:numPr>
          <w:ilvl w:val="0"/>
          <w:numId w:val="599"/>
        </w:numPr>
        <w:contextualSpacing/>
      </w:pPr>
      <w:r>
        <w:t>&lt;draw:connector&gt;</w:t>
      </w:r>
    </w:p>
    <w:p w:rsidR="006A00B2" w:rsidRDefault="0057566E">
      <w:pPr>
        <w:pStyle w:val="ListParagraph"/>
        <w:numPr>
          <w:ilvl w:val="0"/>
          <w:numId w:val="599"/>
        </w:numPr>
        <w:contextualSpacing/>
      </w:pPr>
      <w:r>
        <w:t>&lt;draw:caption&gt;</w:t>
      </w:r>
    </w:p>
    <w:p w:rsidR="006A00B2" w:rsidRDefault="0057566E">
      <w:pPr>
        <w:pStyle w:val="ListParagraph"/>
        <w:numPr>
          <w:ilvl w:val="0"/>
          <w:numId w:val="599"/>
        </w:numPr>
        <w:contextualSpacing/>
      </w:pPr>
      <w:r>
        <w:t>&lt;draw:measure&gt;</w:t>
      </w:r>
    </w:p>
    <w:p w:rsidR="006A00B2" w:rsidRDefault="0057566E">
      <w:pPr>
        <w:pStyle w:val="ListParagraph"/>
        <w:numPr>
          <w:ilvl w:val="0"/>
          <w:numId w:val="599"/>
        </w:numPr>
        <w:contextualSpacing/>
      </w:pPr>
      <w:r>
        <w:t>&lt;draw:g&gt;</w:t>
      </w:r>
    </w:p>
    <w:p w:rsidR="006A00B2" w:rsidRDefault="0057566E">
      <w:pPr>
        <w:pStyle w:val="ListParagraph"/>
        <w:numPr>
          <w:ilvl w:val="0"/>
          <w:numId w:val="599"/>
        </w:numPr>
        <w:contextualSpacing/>
      </w:pPr>
      <w:r>
        <w:t>&lt;</w:t>
      </w:r>
      <w:r>
        <w:t>draw:frame&gt; element containing a &lt;draw:image&gt;, &lt;draw:text-box&gt;, or &lt;draw:object-ole&gt; element</w:t>
      </w:r>
    </w:p>
    <w:p w:rsidR="006A00B2" w:rsidRDefault="0057566E">
      <w:pPr>
        <w:pStyle w:val="ListParagraph"/>
        <w:numPr>
          <w:ilvl w:val="0"/>
          <w:numId w:val="599"/>
        </w:numPr>
      </w:pPr>
      <w:r>
        <w:t xml:space="preserve">&lt;draw:custom-shape&gt; </w:t>
      </w:r>
    </w:p>
    <w:p w:rsidR="006A00B2" w:rsidRDefault="0057566E">
      <w:pPr>
        <w:pStyle w:val="Definition-Field"/>
      </w:pPr>
      <w:r>
        <w:t xml:space="preserve">b.   </w:t>
      </w:r>
      <w:r>
        <w:rPr>
          <w:i/>
        </w:rPr>
        <w:t>The standard defines the element &lt;style:graphic-properties&gt;</w:t>
      </w:r>
    </w:p>
    <w:p w:rsidR="006A00B2" w:rsidRDefault="0057566E">
      <w:pPr>
        <w:pStyle w:val="Definition-Field2"/>
      </w:pPr>
      <w:r>
        <w:t>OfficeArt Math in Word 2013 supports this element on save for text in SmartAr</w:t>
      </w:r>
      <w:r>
        <w:t xml:space="preserve">t and chart titles and labels. </w:t>
      </w:r>
    </w:p>
    <w:p w:rsidR="006A00B2" w:rsidRDefault="0057566E">
      <w:pPr>
        <w:pStyle w:val="Definition-Field"/>
      </w:pPr>
      <w:r>
        <w:t xml:space="preserve">c.   </w:t>
      </w:r>
      <w:r>
        <w:rPr>
          <w:i/>
        </w:rPr>
        <w:t>The standard defines the element &lt;style:header-footer-properties&gt;</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 xml:space="preserve">d.   </w:t>
      </w:r>
      <w:r>
        <w:rPr>
          <w:i/>
        </w:rPr>
        <w:t>The standard defines the elemen</w:t>
      </w:r>
      <w:r>
        <w:rPr>
          <w:i/>
        </w:rPr>
        <w:t>t &lt;style:list-level-properties&gt;</w:t>
      </w:r>
    </w:p>
    <w:p w:rsidR="006A00B2" w:rsidRDefault="0057566E">
      <w:pPr>
        <w:pStyle w:val="Definition-Field2"/>
      </w:pPr>
      <w:r>
        <w:t xml:space="preserve">OfficeArt Math in Word 2013 supports this element on save for text in SmartArt. </w:t>
      </w:r>
    </w:p>
    <w:p w:rsidR="006A00B2" w:rsidRDefault="0057566E">
      <w:pPr>
        <w:pStyle w:val="Definition-Field"/>
      </w:pPr>
      <w:r>
        <w:t xml:space="preserve">e.   </w:t>
      </w:r>
      <w:r>
        <w:rPr>
          <w:i/>
        </w:rPr>
        <w:t>The standard defines the element &lt;style:page-layout-properties&gt;</w:t>
      </w:r>
    </w:p>
    <w:p w:rsidR="006A00B2" w:rsidRDefault="0057566E">
      <w:pPr>
        <w:pStyle w:val="Definition-Field2"/>
      </w:pPr>
      <w:r>
        <w:t>OfficeArt Math in Word 2013 does not support this element on save for text</w:t>
      </w:r>
      <w:r>
        <w:t xml:space="preserve"> in SmartArt and chart titles and labels. </w:t>
      </w:r>
    </w:p>
    <w:p w:rsidR="006A00B2" w:rsidRDefault="0057566E">
      <w:pPr>
        <w:pStyle w:val="Definition-Field"/>
      </w:pPr>
      <w:r>
        <w:t xml:space="preserve">f.   </w:t>
      </w:r>
      <w:r>
        <w:rPr>
          <w:i/>
        </w:rPr>
        <w:t>The standard defines the element &lt;style:paragraph-properties&gt;</w:t>
      </w:r>
    </w:p>
    <w:p w:rsidR="006A00B2" w:rsidRDefault="0057566E">
      <w:pPr>
        <w:pStyle w:val="Definition-Field2"/>
      </w:pPr>
      <w:r>
        <w:t xml:space="preserve">OfficeArt Math in Word 2013 supports this element on save for text in SmartArt and chart titles and labels. </w:t>
      </w:r>
    </w:p>
    <w:p w:rsidR="006A00B2" w:rsidRDefault="0057566E">
      <w:pPr>
        <w:pStyle w:val="Definition-Field"/>
      </w:pPr>
      <w:r>
        <w:lastRenderedPageBreak/>
        <w:t xml:space="preserve">g.   </w:t>
      </w:r>
      <w:r>
        <w:rPr>
          <w:i/>
        </w:rPr>
        <w:t>The standard defines the element</w:t>
      </w:r>
      <w:r>
        <w:rPr>
          <w:i/>
        </w:rPr>
        <w:t xml:space="preserve"> &lt;style:ruby-properties&gt;</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 xml:space="preserve">h.   </w:t>
      </w:r>
      <w:r>
        <w:rPr>
          <w:i/>
        </w:rPr>
        <w:t>The standard defines the element &lt;style:section-properties&gt;</w:t>
      </w:r>
    </w:p>
    <w:p w:rsidR="006A00B2" w:rsidRDefault="0057566E">
      <w:pPr>
        <w:pStyle w:val="Definition-Field2"/>
      </w:pPr>
      <w:r>
        <w:t>OfficeArt Math in Word 2013 does not support this</w:t>
      </w:r>
      <w:r>
        <w:t xml:space="preserve"> element on save for text in SmartArt and chart titles and labels. </w:t>
      </w:r>
    </w:p>
    <w:p w:rsidR="006A00B2" w:rsidRDefault="0057566E">
      <w:pPr>
        <w:pStyle w:val="Definition-Field"/>
      </w:pPr>
      <w:r>
        <w:t xml:space="preserve">i.   </w:t>
      </w:r>
      <w:r>
        <w:rPr>
          <w:i/>
        </w:rPr>
        <w:t>The standard defines the element &lt;style:table-cell-properties&gt;</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 xml:space="preserve">j.   </w:t>
      </w:r>
      <w:r>
        <w:rPr>
          <w:i/>
        </w:rPr>
        <w:t>The standard defines the element &lt;style:table-column-properties&gt;</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 xml:space="preserve">k.   </w:t>
      </w:r>
      <w:r>
        <w:rPr>
          <w:i/>
        </w:rPr>
        <w:t>The standard defines the element &lt;style:table-properties&gt;</w:t>
      </w:r>
    </w:p>
    <w:p w:rsidR="006A00B2" w:rsidRDefault="0057566E">
      <w:pPr>
        <w:pStyle w:val="Definition-Field2"/>
      </w:pPr>
      <w:r>
        <w:t>Office</w:t>
      </w:r>
      <w:r>
        <w:t xml:space="preserve">Art Math in Word 2013 does not support this element on save for text in SmartArt and chart titles and labels. </w:t>
      </w:r>
    </w:p>
    <w:p w:rsidR="006A00B2" w:rsidRDefault="0057566E">
      <w:pPr>
        <w:pStyle w:val="Definition-Field"/>
      </w:pPr>
      <w:r>
        <w:t xml:space="preserve">l.   </w:t>
      </w:r>
      <w:r>
        <w:rPr>
          <w:i/>
        </w:rPr>
        <w:t>The standard defines the element &lt;style:table-row-properties&gt;</w:t>
      </w:r>
    </w:p>
    <w:p w:rsidR="006A00B2" w:rsidRDefault="0057566E">
      <w:pPr>
        <w:pStyle w:val="Definition-Field2"/>
      </w:pPr>
      <w:r>
        <w:t xml:space="preserve">OfficeArt Math in Word 2013 does not support this element on save for text in </w:t>
      </w:r>
      <w:r>
        <w:t xml:space="preserve">SmartArt and chart titles and labels. </w:t>
      </w:r>
    </w:p>
    <w:p w:rsidR="006A00B2" w:rsidRDefault="0057566E">
      <w:pPr>
        <w:pStyle w:val="Definition-Field"/>
      </w:pPr>
      <w:r>
        <w:t xml:space="preserve">m.   </w:t>
      </w:r>
      <w:r>
        <w:rPr>
          <w:i/>
        </w:rPr>
        <w:t>The standard defines the element &lt;style:text-properties&gt;</w:t>
      </w:r>
    </w:p>
    <w:p w:rsidR="006A00B2" w:rsidRDefault="0057566E">
      <w:pPr>
        <w:pStyle w:val="Definition-Field2"/>
      </w:pPr>
      <w:r>
        <w:t xml:space="preserve">OfficeArt Math in Word 2013 supports this element on save for text in SmartArt and chart titles and labels. </w:t>
      </w:r>
    </w:p>
    <w:p w:rsidR="006A00B2" w:rsidRDefault="0057566E">
      <w:pPr>
        <w:pStyle w:val="Definition-Field"/>
      </w:pPr>
      <w:r>
        <w:t>n.   This is supported in Excel 2010, Excel 20</w:t>
      </w:r>
      <w:r>
        <w:t>13, Excel 2016, and Excel 2019.</w:t>
      </w:r>
    </w:p>
    <w:p w:rsidR="006A00B2" w:rsidRDefault="0057566E">
      <w:pPr>
        <w:pStyle w:val="Definition-Field"/>
      </w:pPr>
      <w:r>
        <w:t xml:space="preserve">o.   </w:t>
      </w:r>
      <w:r>
        <w:rPr>
          <w:i/>
        </w:rPr>
        <w:t>The standard defines the parent element &lt;style:graphic-properties&gt;</w:t>
      </w:r>
    </w:p>
    <w:p w:rsidR="006A00B2" w:rsidRDefault="0057566E">
      <w:pPr>
        <w:pStyle w:val="Definition-Field2"/>
      </w:pPr>
      <w:r>
        <w:t>Excel 2013 supports this for a style applied to one of the following elements:</w:t>
      </w:r>
    </w:p>
    <w:p w:rsidR="006A00B2" w:rsidRDefault="0057566E">
      <w:pPr>
        <w:pStyle w:val="ListParagraph"/>
        <w:numPr>
          <w:ilvl w:val="0"/>
          <w:numId w:val="600"/>
        </w:numPr>
        <w:contextualSpacing/>
      </w:pPr>
      <w:r>
        <w:t>&lt;draw:rect&gt;</w:t>
      </w:r>
    </w:p>
    <w:p w:rsidR="006A00B2" w:rsidRDefault="0057566E">
      <w:pPr>
        <w:pStyle w:val="ListParagraph"/>
        <w:numPr>
          <w:ilvl w:val="0"/>
          <w:numId w:val="600"/>
        </w:numPr>
        <w:contextualSpacing/>
      </w:pPr>
      <w:r>
        <w:t>&lt;draw:line&gt;</w:t>
      </w:r>
    </w:p>
    <w:p w:rsidR="006A00B2" w:rsidRDefault="0057566E">
      <w:pPr>
        <w:pStyle w:val="ListParagraph"/>
        <w:numPr>
          <w:ilvl w:val="0"/>
          <w:numId w:val="600"/>
        </w:numPr>
        <w:contextualSpacing/>
      </w:pPr>
      <w:r>
        <w:t>&lt;draw:polyline&gt;</w:t>
      </w:r>
    </w:p>
    <w:p w:rsidR="006A00B2" w:rsidRDefault="0057566E">
      <w:pPr>
        <w:pStyle w:val="ListParagraph"/>
        <w:numPr>
          <w:ilvl w:val="0"/>
          <w:numId w:val="600"/>
        </w:numPr>
        <w:contextualSpacing/>
      </w:pPr>
      <w:r>
        <w:t>&lt;draw:polygon&gt;</w:t>
      </w:r>
    </w:p>
    <w:p w:rsidR="006A00B2" w:rsidRDefault="0057566E">
      <w:pPr>
        <w:pStyle w:val="ListParagraph"/>
        <w:numPr>
          <w:ilvl w:val="0"/>
          <w:numId w:val="600"/>
        </w:numPr>
        <w:contextualSpacing/>
      </w:pPr>
      <w:r>
        <w:t>&lt;draw:regular-poly</w:t>
      </w:r>
      <w:r>
        <w:t>gon&gt;</w:t>
      </w:r>
    </w:p>
    <w:p w:rsidR="006A00B2" w:rsidRDefault="0057566E">
      <w:pPr>
        <w:pStyle w:val="ListParagraph"/>
        <w:numPr>
          <w:ilvl w:val="0"/>
          <w:numId w:val="600"/>
        </w:numPr>
        <w:contextualSpacing/>
      </w:pPr>
      <w:r>
        <w:t>&lt;draw:path&gt;</w:t>
      </w:r>
    </w:p>
    <w:p w:rsidR="006A00B2" w:rsidRDefault="0057566E">
      <w:pPr>
        <w:pStyle w:val="ListParagraph"/>
        <w:numPr>
          <w:ilvl w:val="0"/>
          <w:numId w:val="600"/>
        </w:numPr>
        <w:contextualSpacing/>
      </w:pPr>
      <w:r>
        <w:t>&lt;draw:circle&gt;</w:t>
      </w:r>
    </w:p>
    <w:p w:rsidR="006A00B2" w:rsidRDefault="0057566E">
      <w:pPr>
        <w:pStyle w:val="ListParagraph"/>
        <w:numPr>
          <w:ilvl w:val="0"/>
          <w:numId w:val="600"/>
        </w:numPr>
        <w:contextualSpacing/>
      </w:pPr>
      <w:r>
        <w:t>&lt;draw:ellipse&gt;</w:t>
      </w:r>
    </w:p>
    <w:p w:rsidR="006A00B2" w:rsidRDefault="0057566E">
      <w:pPr>
        <w:pStyle w:val="ListParagraph"/>
        <w:numPr>
          <w:ilvl w:val="0"/>
          <w:numId w:val="600"/>
        </w:numPr>
        <w:contextualSpacing/>
      </w:pPr>
      <w:r>
        <w:t>&lt;draw:connector&gt;</w:t>
      </w:r>
    </w:p>
    <w:p w:rsidR="006A00B2" w:rsidRDefault="0057566E">
      <w:pPr>
        <w:pStyle w:val="ListParagraph"/>
        <w:numPr>
          <w:ilvl w:val="0"/>
          <w:numId w:val="600"/>
        </w:numPr>
        <w:contextualSpacing/>
      </w:pPr>
      <w:r>
        <w:t>&lt;draw:caption&gt;</w:t>
      </w:r>
    </w:p>
    <w:p w:rsidR="006A00B2" w:rsidRDefault="0057566E">
      <w:pPr>
        <w:pStyle w:val="ListParagraph"/>
        <w:numPr>
          <w:ilvl w:val="0"/>
          <w:numId w:val="600"/>
        </w:numPr>
        <w:contextualSpacing/>
      </w:pPr>
      <w:r>
        <w:t>&lt;draw:measure&gt;</w:t>
      </w:r>
    </w:p>
    <w:p w:rsidR="006A00B2" w:rsidRDefault="0057566E">
      <w:pPr>
        <w:pStyle w:val="ListParagraph"/>
        <w:numPr>
          <w:ilvl w:val="0"/>
          <w:numId w:val="600"/>
        </w:numPr>
        <w:contextualSpacing/>
      </w:pPr>
      <w:r>
        <w:t>&lt;draw:g&gt;</w:t>
      </w:r>
    </w:p>
    <w:p w:rsidR="006A00B2" w:rsidRDefault="0057566E">
      <w:pPr>
        <w:pStyle w:val="ListParagraph"/>
        <w:numPr>
          <w:ilvl w:val="0"/>
          <w:numId w:val="600"/>
        </w:numPr>
        <w:contextualSpacing/>
      </w:pPr>
      <w:r>
        <w:t>&lt;draw:frame&gt; element containing a &lt;draw:image&gt;, &lt;draw:text-box&gt;, or &lt;draw:object-ole&gt; element</w:t>
      </w:r>
    </w:p>
    <w:p w:rsidR="006A00B2" w:rsidRDefault="0057566E">
      <w:pPr>
        <w:pStyle w:val="ListParagraph"/>
        <w:numPr>
          <w:ilvl w:val="0"/>
          <w:numId w:val="600"/>
        </w:numPr>
      </w:pPr>
      <w:r>
        <w:t xml:space="preserve">&lt;draw:custom-shape&gt; </w:t>
      </w:r>
    </w:p>
    <w:p w:rsidR="006A00B2" w:rsidRDefault="0057566E">
      <w:pPr>
        <w:pStyle w:val="Definition-Field"/>
      </w:pPr>
      <w:r>
        <w:t xml:space="preserve">p.   </w:t>
      </w:r>
      <w:r>
        <w:rPr>
          <w:i/>
        </w:rPr>
        <w:t>The standard defines the element &lt;</w:t>
      </w:r>
      <w:r>
        <w:rPr>
          <w:i/>
        </w:rPr>
        <w:t>style:graphic-properties&gt;</w:t>
      </w:r>
    </w:p>
    <w:p w:rsidR="006A00B2" w:rsidRDefault="0057566E">
      <w:pPr>
        <w:pStyle w:val="Definition-Field2"/>
      </w:pPr>
      <w:r>
        <w:t>OfficeArt Math in Excel 2013 supports this element on load for text in any of the following elements:</w:t>
      </w:r>
    </w:p>
    <w:p w:rsidR="006A00B2" w:rsidRDefault="0057566E">
      <w:pPr>
        <w:pStyle w:val="ListParagraph"/>
        <w:numPr>
          <w:ilvl w:val="0"/>
          <w:numId w:val="601"/>
        </w:numPr>
        <w:contextualSpacing/>
      </w:pPr>
      <w:r>
        <w:lastRenderedPageBreak/>
        <w:t>&lt;draw:rect&gt;</w:t>
      </w:r>
    </w:p>
    <w:p w:rsidR="006A00B2" w:rsidRDefault="0057566E">
      <w:pPr>
        <w:pStyle w:val="ListParagraph"/>
        <w:numPr>
          <w:ilvl w:val="0"/>
          <w:numId w:val="601"/>
        </w:numPr>
        <w:contextualSpacing/>
      </w:pPr>
      <w:r>
        <w:t>&lt;draw:polyline&gt;</w:t>
      </w:r>
    </w:p>
    <w:p w:rsidR="006A00B2" w:rsidRDefault="0057566E">
      <w:pPr>
        <w:pStyle w:val="ListParagraph"/>
        <w:numPr>
          <w:ilvl w:val="0"/>
          <w:numId w:val="601"/>
        </w:numPr>
        <w:contextualSpacing/>
      </w:pPr>
      <w:r>
        <w:t>&lt;draw:polygon&gt;</w:t>
      </w:r>
    </w:p>
    <w:p w:rsidR="006A00B2" w:rsidRDefault="0057566E">
      <w:pPr>
        <w:pStyle w:val="ListParagraph"/>
        <w:numPr>
          <w:ilvl w:val="0"/>
          <w:numId w:val="601"/>
        </w:numPr>
        <w:contextualSpacing/>
      </w:pPr>
      <w:r>
        <w:t>&lt;draw:regular-polygon&gt;</w:t>
      </w:r>
    </w:p>
    <w:p w:rsidR="006A00B2" w:rsidRDefault="0057566E">
      <w:pPr>
        <w:pStyle w:val="ListParagraph"/>
        <w:numPr>
          <w:ilvl w:val="0"/>
          <w:numId w:val="601"/>
        </w:numPr>
        <w:contextualSpacing/>
      </w:pPr>
      <w:r>
        <w:t>&lt;draw:path&gt;</w:t>
      </w:r>
    </w:p>
    <w:p w:rsidR="006A00B2" w:rsidRDefault="0057566E">
      <w:pPr>
        <w:pStyle w:val="ListParagraph"/>
        <w:numPr>
          <w:ilvl w:val="0"/>
          <w:numId w:val="601"/>
        </w:numPr>
        <w:contextualSpacing/>
      </w:pPr>
      <w:r>
        <w:t>&lt;draw:circle&gt;</w:t>
      </w:r>
    </w:p>
    <w:p w:rsidR="006A00B2" w:rsidRDefault="0057566E">
      <w:pPr>
        <w:pStyle w:val="ListParagraph"/>
        <w:numPr>
          <w:ilvl w:val="0"/>
          <w:numId w:val="601"/>
        </w:numPr>
        <w:contextualSpacing/>
      </w:pPr>
      <w:r>
        <w:t>&lt;draw:ellipse&gt;</w:t>
      </w:r>
    </w:p>
    <w:p w:rsidR="006A00B2" w:rsidRDefault="0057566E">
      <w:pPr>
        <w:pStyle w:val="ListParagraph"/>
        <w:numPr>
          <w:ilvl w:val="0"/>
          <w:numId w:val="601"/>
        </w:numPr>
        <w:contextualSpacing/>
      </w:pPr>
      <w:r>
        <w:t>&lt;draw:caption&gt;</w:t>
      </w:r>
    </w:p>
    <w:p w:rsidR="006A00B2" w:rsidRDefault="0057566E">
      <w:pPr>
        <w:pStyle w:val="ListParagraph"/>
        <w:numPr>
          <w:ilvl w:val="0"/>
          <w:numId w:val="601"/>
        </w:numPr>
        <w:contextualSpacing/>
      </w:pPr>
      <w:r>
        <w:t>&lt;draw:</w:t>
      </w:r>
      <w:r>
        <w:t>measure&gt;</w:t>
      </w:r>
    </w:p>
    <w:p w:rsidR="006A00B2" w:rsidRDefault="0057566E">
      <w:pPr>
        <w:pStyle w:val="ListParagraph"/>
        <w:numPr>
          <w:ilvl w:val="0"/>
          <w:numId w:val="601"/>
        </w:numPr>
        <w:contextualSpacing/>
      </w:pPr>
      <w:r>
        <w:t>&lt;draw:frame&gt;</w:t>
      </w:r>
    </w:p>
    <w:p w:rsidR="006A00B2" w:rsidRDefault="0057566E">
      <w:pPr>
        <w:pStyle w:val="ListParagraph"/>
        <w:numPr>
          <w:ilvl w:val="0"/>
          <w:numId w:val="601"/>
        </w:numPr>
        <w:contextualSpacing/>
      </w:pPr>
      <w:r>
        <w:t>&lt;draw:text-box&gt;</w:t>
      </w:r>
    </w:p>
    <w:p w:rsidR="006A00B2" w:rsidRDefault="0057566E">
      <w:pPr>
        <w:pStyle w:val="ListParagraph"/>
        <w:numPr>
          <w:ilvl w:val="0"/>
          <w:numId w:val="601"/>
        </w:numPr>
      </w:pPr>
      <w:r>
        <w:t>&lt;draw:custom-shape&gt;</w:t>
      </w:r>
    </w:p>
    <w:p w:rsidR="006A00B2" w:rsidRDefault="0057566E">
      <w:pPr>
        <w:pStyle w:val="Definition-Field2"/>
      </w:pPr>
      <w:r>
        <w:t>OfficeArt Math in Excel 2013 supports this element on save for text in any of the following items:</w:t>
      </w:r>
    </w:p>
    <w:p w:rsidR="006A00B2" w:rsidRDefault="0057566E">
      <w:pPr>
        <w:pStyle w:val="ListParagraph"/>
        <w:numPr>
          <w:ilvl w:val="0"/>
          <w:numId w:val="602"/>
        </w:numPr>
        <w:contextualSpacing/>
      </w:pPr>
      <w:r>
        <w:t>text boxes</w:t>
      </w:r>
    </w:p>
    <w:p w:rsidR="006A00B2" w:rsidRDefault="0057566E">
      <w:pPr>
        <w:pStyle w:val="ListParagraph"/>
        <w:numPr>
          <w:ilvl w:val="0"/>
          <w:numId w:val="602"/>
        </w:numPr>
        <w:contextualSpacing/>
      </w:pPr>
      <w:r>
        <w:t>shapes</w:t>
      </w:r>
    </w:p>
    <w:p w:rsidR="006A00B2" w:rsidRDefault="0057566E">
      <w:pPr>
        <w:pStyle w:val="ListParagraph"/>
        <w:numPr>
          <w:ilvl w:val="0"/>
          <w:numId w:val="602"/>
        </w:numPr>
        <w:contextualSpacing/>
      </w:pPr>
      <w:r>
        <w:t>SmartArt</w:t>
      </w:r>
    </w:p>
    <w:p w:rsidR="006A00B2" w:rsidRDefault="0057566E">
      <w:pPr>
        <w:pStyle w:val="ListParagraph"/>
        <w:numPr>
          <w:ilvl w:val="0"/>
          <w:numId w:val="602"/>
        </w:numPr>
        <w:contextualSpacing/>
      </w:pPr>
      <w:r>
        <w:t>chart titles</w:t>
      </w:r>
    </w:p>
    <w:p w:rsidR="006A00B2" w:rsidRDefault="0057566E">
      <w:pPr>
        <w:pStyle w:val="ListParagraph"/>
        <w:numPr>
          <w:ilvl w:val="0"/>
          <w:numId w:val="602"/>
        </w:numPr>
      </w:pPr>
      <w:r>
        <w:t xml:space="preserve">labels </w:t>
      </w:r>
    </w:p>
    <w:p w:rsidR="006A00B2" w:rsidRDefault="0057566E">
      <w:pPr>
        <w:pStyle w:val="Definition-Field"/>
      </w:pPr>
      <w:r>
        <w:t xml:space="preserve">q.   </w:t>
      </w:r>
      <w:r>
        <w:rPr>
          <w:i/>
        </w:rPr>
        <w:t>The standard defines the element &lt;</w:t>
      </w:r>
      <w:r>
        <w:rPr>
          <w:i/>
        </w:rPr>
        <w:t>style:header-footer-properties&gt;</w:t>
      </w:r>
    </w:p>
    <w:p w:rsidR="006A00B2" w:rsidRDefault="0057566E">
      <w:pPr>
        <w:pStyle w:val="Definition-Field2"/>
      </w:pPr>
      <w:r>
        <w:t>OfficeArt Math in Excel 2013 does not support this element on load for text in any of the following elements:</w:t>
      </w:r>
    </w:p>
    <w:p w:rsidR="006A00B2" w:rsidRDefault="0057566E">
      <w:pPr>
        <w:pStyle w:val="ListParagraph"/>
        <w:numPr>
          <w:ilvl w:val="0"/>
          <w:numId w:val="603"/>
        </w:numPr>
        <w:contextualSpacing/>
      </w:pPr>
      <w:r>
        <w:t>&lt;draw:rect&gt;</w:t>
      </w:r>
    </w:p>
    <w:p w:rsidR="006A00B2" w:rsidRDefault="0057566E">
      <w:pPr>
        <w:pStyle w:val="ListParagraph"/>
        <w:numPr>
          <w:ilvl w:val="0"/>
          <w:numId w:val="603"/>
        </w:numPr>
        <w:contextualSpacing/>
      </w:pPr>
      <w:r>
        <w:t>&lt;draw:polyline&gt;</w:t>
      </w:r>
    </w:p>
    <w:p w:rsidR="006A00B2" w:rsidRDefault="0057566E">
      <w:pPr>
        <w:pStyle w:val="ListParagraph"/>
        <w:numPr>
          <w:ilvl w:val="0"/>
          <w:numId w:val="603"/>
        </w:numPr>
        <w:contextualSpacing/>
      </w:pPr>
      <w:r>
        <w:t>&lt;draw:polygon&gt;</w:t>
      </w:r>
    </w:p>
    <w:p w:rsidR="006A00B2" w:rsidRDefault="0057566E">
      <w:pPr>
        <w:pStyle w:val="ListParagraph"/>
        <w:numPr>
          <w:ilvl w:val="0"/>
          <w:numId w:val="603"/>
        </w:numPr>
        <w:contextualSpacing/>
      </w:pPr>
      <w:r>
        <w:t>&lt;draw:regular-polygon&gt;</w:t>
      </w:r>
    </w:p>
    <w:p w:rsidR="006A00B2" w:rsidRDefault="0057566E">
      <w:pPr>
        <w:pStyle w:val="ListParagraph"/>
        <w:numPr>
          <w:ilvl w:val="0"/>
          <w:numId w:val="603"/>
        </w:numPr>
        <w:contextualSpacing/>
      </w:pPr>
      <w:r>
        <w:t>&lt;draw:path&gt;</w:t>
      </w:r>
    </w:p>
    <w:p w:rsidR="006A00B2" w:rsidRDefault="0057566E">
      <w:pPr>
        <w:pStyle w:val="ListParagraph"/>
        <w:numPr>
          <w:ilvl w:val="0"/>
          <w:numId w:val="603"/>
        </w:numPr>
        <w:contextualSpacing/>
      </w:pPr>
      <w:r>
        <w:t>&lt;draw:circle&gt;</w:t>
      </w:r>
    </w:p>
    <w:p w:rsidR="006A00B2" w:rsidRDefault="0057566E">
      <w:pPr>
        <w:pStyle w:val="ListParagraph"/>
        <w:numPr>
          <w:ilvl w:val="0"/>
          <w:numId w:val="603"/>
        </w:numPr>
        <w:contextualSpacing/>
      </w:pPr>
      <w:r>
        <w:t>&lt;draw:ellipse&gt;</w:t>
      </w:r>
    </w:p>
    <w:p w:rsidR="006A00B2" w:rsidRDefault="0057566E">
      <w:pPr>
        <w:pStyle w:val="ListParagraph"/>
        <w:numPr>
          <w:ilvl w:val="0"/>
          <w:numId w:val="603"/>
        </w:numPr>
        <w:contextualSpacing/>
      </w:pPr>
      <w:r>
        <w:t>&lt;</w:t>
      </w:r>
      <w:r>
        <w:t>draw:caption&gt;</w:t>
      </w:r>
    </w:p>
    <w:p w:rsidR="006A00B2" w:rsidRDefault="0057566E">
      <w:pPr>
        <w:pStyle w:val="ListParagraph"/>
        <w:numPr>
          <w:ilvl w:val="0"/>
          <w:numId w:val="603"/>
        </w:numPr>
        <w:contextualSpacing/>
      </w:pPr>
      <w:r>
        <w:t>&lt;draw:measure&gt;</w:t>
      </w:r>
    </w:p>
    <w:p w:rsidR="006A00B2" w:rsidRDefault="0057566E">
      <w:pPr>
        <w:pStyle w:val="ListParagraph"/>
        <w:numPr>
          <w:ilvl w:val="0"/>
          <w:numId w:val="603"/>
        </w:numPr>
        <w:contextualSpacing/>
      </w:pPr>
      <w:r>
        <w:t>&lt;draw:frame&gt;</w:t>
      </w:r>
    </w:p>
    <w:p w:rsidR="006A00B2" w:rsidRDefault="0057566E">
      <w:pPr>
        <w:pStyle w:val="ListParagraph"/>
        <w:numPr>
          <w:ilvl w:val="0"/>
          <w:numId w:val="603"/>
        </w:numPr>
        <w:contextualSpacing/>
      </w:pPr>
      <w:r>
        <w:t>&lt;draw:text-box&gt;</w:t>
      </w:r>
    </w:p>
    <w:p w:rsidR="006A00B2" w:rsidRDefault="0057566E">
      <w:pPr>
        <w:pStyle w:val="ListParagraph"/>
        <w:numPr>
          <w:ilvl w:val="0"/>
          <w:numId w:val="603"/>
        </w:numPr>
      </w:pPr>
      <w:r>
        <w:t>&lt;draw:custom-shape&gt;</w:t>
      </w:r>
    </w:p>
    <w:p w:rsidR="006A00B2" w:rsidRDefault="0057566E">
      <w:pPr>
        <w:pStyle w:val="Definition-Field2"/>
      </w:pPr>
      <w:r>
        <w:t>OfficeArt Math in Excel 2013 does not support this element on save for text in any of the following items:</w:t>
      </w:r>
    </w:p>
    <w:p w:rsidR="006A00B2" w:rsidRDefault="0057566E">
      <w:pPr>
        <w:pStyle w:val="ListParagraph"/>
        <w:numPr>
          <w:ilvl w:val="0"/>
          <w:numId w:val="604"/>
        </w:numPr>
        <w:contextualSpacing/>
      </w:pPr>
      <w:r>
        <w:t>text boxes</w:t>
      </w:r>
    </w:p>
    <w:p w:rsidR="006A00B2" w:rsidRDefault="0057566E">
      <w:pPr>
        <w:pStyle w:val="ListParagraph"/>
        <w:numPr>
          <w:ilvl w:val="0"/>
          <w:numId w:val="604"/>
        </w:numPr>
        <w:contextualSpacing/>
      </w:pPr>
      <w:r>
        <w:t>shapes</w:t>
      </w:r>
    </w:p>
    <w:p w:rsidR="006A00B2" w:rsidRDefault="0057566E">
      <w:pPr>
        <w:pStyle w:val="ListParagraph"/>
        <w:numPr>
          <w:ilvl w:val="0"/>
          <w:numId w:val="604"/>
        </w:numPr>
        <w:contextualSpacing/>
      </w:pPr>
      <w:r>
        <w:t>SmartArt</w:t>
      </w:r>
    </w:p>
    <w:p w:rsidR="006A00B2" w:rsidRDefault="0057566E">
      <w:pPr>
        <w:pStyle w:val="ListParagraph"/>
        <w:numPr>
          <w:ilvl w:val="0"/>
          <w:numId w:val="604"/>
        </w:numPr>
        <w:contextualSpacing/>
      </w:pPr>
      <w:r>
        <w:t>chart titles</w:t>
      </w:r>
    </w:p>
    <w:p w:rsidR="006A00B2" w:rsidRDefault="0057566E">
      <w:pPr>
        <w:pStyle w:val="ListParagraph"/>
        <w:numPr>
          <w:ilvl w:val="0"/>
          <w:numId w:val="604"/>
        </w:numPr>
      </w:pPr>
      <w:r>
        <w:t xml:space="preserve">labels </w:t>
      </w:r>
    </w:p>
    <w:p w:rsidR="006A00B2" w:rsidRDefault="0057566E">
      <w:pPr>
        <w:pStyle w:val="Definition-Field"/>
      </w:pPr>
      <w:r>
        <w:t xml:space="preserve">r.   </w:t>
      </w:r>
      <w:r>
        <w:rPr>
          <w:i/>
        </w:rPr>
        <w:t>The standard defin</w:t>
      </w:r>
      <w:r>
        <w:rPr>
          <w:i/>
        </w:rPr>
        <w:t>es the element &lt;style:list-level-properties&gt;</w:t>
      </w:r>
    </w:p>
    <w:p w:rsidR="006A00B2" w:rsidRDefault="0057566E">
      <w:pPr>
        <w:pStyle w:val="Definition-Field2"/>
      </w:pPr>
      <w:r>
        <w:t>OfficeArt Math in Excel 2013 supports this element on load for text in the following elements:</w:t>
      </w:r>
    </w:p>
    <w:p w:rsidR="006A00B2" w:rsidRDefault="0057566E">
      <w:pPr>
        <w:pStyle w:val="ListParagraph"/>
        <w:numPr>
          <w:ilvl w:val="0"/>
          <w:numId w:val="605"/>
        </w:numPr>
        <w:contextualSpacing/>
      </w:pPr>
      <w:r>
        <w:t>&lt;draw:rect&gt;</w:t>
      </w:r>
    </w:p>
    <w:p w:rsidR="006A00B2" w:rsidRDefault="0057566E">
      <w:pPr>
        <w:pStyle w:val="ListParagraph"/>
        <w:numPr>
          <w:ilvl w:val="0"/>
          <w:numId w:val="605"/>
        </w:numPr>
        <w:contextualSpacing/>
      </w:pPr>
      <w:r>
        <w:t>&lt;draw:polyline&gt;</w:t>
      </w:r>
    </w:p>
    <w:p w:rsidR="006A00B2" w:rsidRDefault="0057566E">
      <w:pPr>
        <w:pStyle w:val="ListParagraph"/>
        <w:numPr>
          <w:ilvl w:val="0"/>
          <w:numId w:val="605"/>
        </w:numPr>
        <w:contextualSpacing/>
      </w:pPr>
      <w:r>
        <w:t>&lt;draw:polygon&gt;</w:t>
      </w:r>
    </w:p>
    <w:p w:rsidR="006A00B2" w:rsidRDefault="0057566E">
      <w:pPr>
        <w:pStyle w:val="ListParagraph"/>
        <w:numPr>
          <w:ilvl w:val="0"/>
          <w:numId w:val="605"/>
        </w:numPr>
        <w:contextualSpacing/>
      </w:pPr>
      <w:r>
        <w:t>&lt;draw:regular-polygon&gt;</w:t>
      </w:r>
    </w:p>
    <w:p w:rsidR="006A00B2" w:rsidRDefault="0057566E">
      <w:pPr>
        <w:pStyle w:val="ListParagraph"/>
        <w:numPr>
          <w:ilvl w:val="0"/>
          <w:numId w:val="605"/>
        </w:numPr>
        <w:contextualSpacing/>
      </w:pPr>
      <w:r>
        <w:t>&lt;draw:path&gt;</w:t>
      </w:r>
    </w:p>
    <w:p w:rsidR="006A00B2" w:rsidRDefault="0057566E">
      <w:pPr>
        <w:pStyle w:val="ListParagraph"/>
        <w:numPr>
          <w:ilvl w:val="0"/>
          <w:numId w:val="605"/>
        </w:numPr>
        <w:contextualSpacing/>
      </w:pPr>
      <w:r>
        <w:t>&lt;draw:circle&gt;</w:t>
      </w:r>
    </w:p>
    <w:p w:rsidR="006A00B2" w:rsidRDefault="0057566E">
      <w:pPr>
        <w:pStyle w:val="ListParagraph"/>
        <w:numPr>
          <w:ilvl w:val="0"/>
          <w:numId w:val="605"/>
        </w:numPr>
        <w:contextualSpacing/>
      </w:pPr>
      <w:r>
        <w:t>&lt;draw:ellipse&gt;</w:t>
      </w:r>
    </w:p>
    <w:p w:rsidR="006A00B2" w:rsidRDefault="0057566E">
      <w:pPr>
        <w:pStyle w:val="ListParagraph"/>
        <w:numPr>
          <w:ilvl w:val="0"/>
          <w:numId w:val="605"/>
        </w:numPr>
        <w:contextualSpacing/>
      </w:pPr>
      <w:r>
        <w:t>&lt;draw:cap</w:t>
      </w:r>
      <w:r>
        <w:t>tion&gt;</w:t>
      </w:r>
    </w:p>
    <w:p w:rsidR="006A00B2" w:rsidRDefault="0057566E">
      <w:pPr>
        <w:pStyle w:val="ListParagraph"/>
        <w:numPr>
          <w:ilvl w:val="0"/>
          <w:numId w:val="605"/>
        </w:numPr>
        <w:contextualSpacing/>
      </w:pPr>
      <w:r>
        <w:lastRenderedPageBreak/>
        <w:t>&lt;draw:measure&gt;</w:t>
      </w:r>
    </w:p>
    <w:p w:rsidR="006A00B2" w:rsidRDefault="0057566E">
      <w:pPr>
        <w:pStyle w:val="ListParagraph"/>
        <w:numPr>
          <w:ilvl w:val="0"/>
          <w:numId w:val="605"/>
        </w:numPr>
        <w:contextualSpacing/>
      </w:pPr>
      <w:r>
        <w:t>&lt;draw:frame&gt;</w:t>
      </w:r>
    </w:p>
    <w:p w:rsidR="006A00B2" w:rsidRDefault="0057566E">
      <w:pPr>
        <w:pStyle w:val="ListParagraph"/>
        <w:numPr>
          <w:ilvl w:val="0"/>
          <w:numId w:val="605"/>
        </w:numPr>
        <w:contextualSpacing/>
      </w:pPr>
      <w:r>
        <w:t>&lt;draw:text-box&gt;</w:t>
      </w:r>
    </w:p>
    <w:p w:rsidR="006A00B2" w:rsidRDefault="0057566E">
      <w:pPr>
        <w:pStyle w:val="ListParagraph"/>
        <w:numPr>
          <w:ilvl w:val="0"/>
          <w:numId w:val="605"/>
        </w:numPr>
      </w:pPr>
      <w:r>
        <w:t>&lt;draw:custom-shape&gt;.</w:t>
      </w:r>
    </w:p>
    <w:p w:rsidR="006A00B2" w:rsidRDefault="0057566E">
      <w:pPr>
        <w:pStyle w:val="Definition-Field2"/>
      </w:pPr>
      <w:r>
        <w:t xml:space="preserve">OfficeArt Math in Excel 2013 supports this element on save for text in text boxes and shapes, and for SmartArt. </w:t>
      </w:r>
    </w:p>
    <w:p w:rsidR="006A00B2" w:rsidRDefault="0057566E">
      <w:pPr>
        <w:pStyle w:val="Definition-Field"/>
      </w:pPr>
      <w:r>
        <w:t xml:space="preserve">s.   </w:t>
      </w:r>
      <w:r>
        <w:rPr>
          <w:i/>
        </w:rPr>
        <w:t>The standard defines the element &lt;style:page-layout-properties&gt;</w:t>
      </w:r>
    </w:p>
    <w:p w:rsidR="006A00B2" w:rsidRDefault="0057566E">
      <w:pPr>
        <w:pStyle w:val="Definition-Field2"/>
      </w:pPr>
      <w:r>
        <w:t>OfficeArt Math in Excel 2013 does not support this element on load for text in any of the following elements:</w:t>
      </w:r>
    </w:p>
    <w:p w:rsidR="006A00B2" w:rsidRDefault="0057566E">
      <w:pPr>
        <w:pStyle w:val="ListParagraph"/>
        <w:numPr>
          <w:ilvl w:val="0"/>
          <w:numId w:val="606"/>
        </w:numPr>
        <w:contextualSpacing/>
      </w:pPr>
      <w:r>
        <w:t>&lt;draw:rect&gt;</w:t>
      </w:r>
    </w:p>
    <w:p w:rsidR="006A00B2" w:rsidRDefault="0057566E">
      <w:pPr>
        <w:pStyle w:val="ListParagraph"/>
        <w:numPr>
          <w:ilvl w:val="0"/>
          <w:numId w:val="606"/>
        </w:numPr>
        <w:contextualSpacing/>
      </w:pPr>
      <w:r>
        <w:t>&lt;draw:polyline&gt;</w:t>
      </w:r>
    </w:p>
    <w:p w:rsidR="006A00B2" w:rsidRDefault="0057566E">
      <w:pPr>
        <w:pStyle w:val="ListParagraph"/>
        <w:numPr>
          <w:ilvl w:val="0"/>
          <w:numId w:val="606"/>
        </w:numPr>
        <w:contextualSpacing/>
      </w:pPr>
      <w:r>
        <w:t>&lt;draw:polygon&gt;</w:t>
      </w:r>
    </w:p>
    <w:p w:rsidR="006A00B2" w:rsidRDefault="0057566E">
      <w:pPr>
        <w:pStyle w:val="ListParagraph"/>
        <w:numPr>
          <w:ilvl w:val="0"/>
          <w:numId w:val="606"/>
        </w:numPr>
        <w:contextualSpacing/>
      </w:pPr>
      <w:r>
        <w:t>&lt;draw:regular-polygon&gt;</w:t>
      </w:r>
    </w:p>
    <w:p w:rsidR="006A00B2" w:rsidRDefault="0057566E">
      <w:pPr>
        <w:pStyle w:val="ListParagraph"/>
        <w:numPr>
          <w:ilvl w:val="0"/>
          <w:numId w:val="606"/>
        </w:numPr>
        <w:contextualSpacing/>
      </w:pPr>
      <w:r>
        <w:t>&lt;draw:path&gt;</w:t>
      </w:r>
    </w:p>
    <w:p w:rsidR="006A00B2" w:rsidRDefault="0057566E">
      <w:pPr>
        <w:pStyle w:val="ListParagraph"/>
        <w:numPr>
          <w:ilvl w:val="0"/>
          <w:numId w:val="606"/>
        </w:numPr>
        <w:contextualSpacing/>
      </w:pPr>
      <w:r>
        <w:t>&lt;draw:circle&gt;</w:t>
      </w:r>
    </w:p>
    <w:p w:rsidR="006A00B2" w:rsidRDefault="0057566E">
      <w:pPr>
        <w:pStyle w:val="ListParagraph"/>
        <w:numPr>
          <w:ilvl w:val="0"/>
          <w:numId w:val="606"/>
        </w:numPr>
        <w:contextualSpacing/>
      </w:pPr>
      <w:r>
        <w:t>&lt;draw:ellipse&gt;</w:t>
      </w:r>
    </w:p>
    <w:p w:rsidR="006A00B2" w:rsidRDefault="0057566E">
      <w:pPr>
        <w:pStyle w:val="ListParagraph"/>
        <w:numPr>
          <w:ilvl w:val="0"/>
          <w:numId w:val="606"/>
        </w:numPr>
        <w:contextualSpacing/>
      </w:pPr>
      <w:r>
        <w:t>&lt;draw:caption&gt;</w:t>
      </w:r>
    </w:p>
    <w:p w:rsidR="006A00B2" w:rsidRDefault="0057566E">
      <w:pPr>
        <w:pStyle w:val="ListParagraph"/>
        <w:numPr>
          <w:ilvl w:val="0"/>
          <w:numId w:val="606"/>
        </w:numPr>
        <w:contextualSpacing/>
      </w:pPr>
      <w:r>
        <w:t>&lt;draw:measure&gt;</w:t>
      </w:r>
    </w:p>
    <w:p w:rsidR="006A00B2" w:rsidRDefault="0057566E">
      <w:pPr>
        <w:pStyle w:val="ListParagraph"/>
        <w:numPr>
          <w:ilvl w:val="0"/>
          <w:numId w:val="606"/>
        </w:numPr>
        <w:contextualSpacing/>
      </w:pPr>
      <w:r>
        <w:t>&lt;draw:fra</w:t>
      </w:r>
      <w:r>
        <w:t>me&gt;</w:t>
      </w:r>
    </w:p>
    <w:p w:rsidR="006A00B2" w:rsidRDefault="0057566E">
      <w:pPr>
        <w:pStyle w:val="ListParagraph"/>
        <w:numPr>
          <w:ilvl w:val="0"/>
          <w:numId w:val="606"/>
        </w:numPr>
        <w:contextualSpacing/>
      </w:pPr>
      <w:r>
        <w:t>&lt;draw:text-box&gt;</w:t>
      </w:r>
    </w:p>
    <w:p w:rsidR="006A00B2" w:rsidRDefault="0057566E">
      <w:pPr>
        <w:pStyle w:val="ListParagraph"/>
        <w:numPr>
          <w:ilvl w:val="0"/>
          <w:numId w:val="606"/>
        </w:numPr>
      </w:pPr>
      <w:r>
        <w:t>&lt;draw:custom-shape&gt;</w:t>
      </w:r>
    </w:p>
    <w:p w:rsidR="006A00B2" w:rsidRDefault="0057566E">
      <w:pPr>
        <w:pStyle w:val="Definition-Field2"/>
      </w:pPr>
      <w:r>
        <w:t>OfficeArt Math in Excel 2013 does not support this element on save for text in any of the following items:</w:t>
      </w:r>
    </w:p>
    <w:p w:rsidR="006A00B2" w:rsidRDefault="0057566E">
      <w:pPr>
        <w:pStyle w:val="ListParagraph"/>
        <w:numPr>
          <w:ilvl w:val="0"/>
          <w:numId w:val="607"/>
        </w:numPr>
        <w:contextualSpacing/>
      </w:pPr>
      <w:r>
        <w:t>text boxes</w:t>
      </w:r>
    </w:p>
    <w:p w:rsidR="006A00B2" w:rsidRDefault="0057566E">
      <w:pPr>
        <w:pStyle w:val="ListParagraph"/>
        <w:numPr>
          <w:ilvl w:val="0"/>
          <w:numId w:val="607"/>
        </w:numPr>
        <w:contextualSpacing/>
      </w:pPr>
      <w:r>
        <w:t>shapes</w:t>
      </w:r>
    </w:p>
    <w:p w:rsidR="006A00B2" w:rsidRDefault="0057566E">
      <w:pPr>
        <w:pStyle w:val="ListParagraph"/>
        <w:numPr>
          <w:ilvl w:val="0"/>
          <w:numId w:val="607"/>
        </w:numPr>
        <w:contextualSpacing/>
      </w:pPr>
      <w:r>
        <w:t>SmartArt</w:t>
      </w:r>
    </w:p>
    <w:p w:rsidR="006A00B2" w:rsidRDefault="0057566E">
      <w:pPr>
        <w:pStyle w:val="ListParagraph"/>
        <w:numPr>
          <w:ilvl w:val="0"/>
          <w:numId w:val="607"/>
        </w:numPr>
        <w:contextualSpacing/>
      </w:pPr>
      <w:r>
        <w:t>chart titles</w:t>
      </w:r>
    </w:p>
    <w:p w:rsidR="006A00B2" w:rsidRDefault="0057566E">
      <w:pPr>
        <w:pStyle w:val="ListParagraph"/>
        <w:numPr>
          <w:ilvl w:val="0"/>
          <w:numId w:val="607"/>
        </w:numPr>
      </w:pPr>
      <w:r>
        <w:t xml:space="preserve">labels </w:t>
      </w:r>
    </w:p>
    <w:p w:rsidR="006A00B2" w:rsidRDefault="0057566E">
      <w:pPr>
        <w:pStyle w:val="Definition-Field"/>
      </w:pPr>
      <w:r>
        <w:t xml:space="preserve">t.   </w:t>
      </w:r>
      <w:r>
        <w:rPr>
          <w:i/>
        </w:rPr>
        <w:t>The standard defines the element &lt;</w:t>
      </w:r>
      <w:r>
        <w:rPr>
          <w:i/>
        </w:rPr>
        <w:t>style:paragraph-properties&gt;</w:t>
      </w:r>
    </w:p>
    <w:p w:rsidR="006A00B2" w:rsidRDefault="0057566E">
      <w:pPr>
        <w:pStyle w:val="Definition-Field2"/>
      </w:pPr>
      <w:r>
        <w:t>OfficeArt Math in Excel 2013 supports this element on load for text in any of the following elements:</w:t>
      </w:r>
    </w:p>
    <w:p w:rsidR="006A00B2" w:rsidRDefault="0057566E">
      <w:pPr>
        <w:pStyle w:val="ListParagraph"/>
        <w:numPr>
          <w:ilvl w:val="0"/>
          <w:numId w:val="608"/>
        </w:numPr>
        <w:contextualSpacing/>
      </w:pPr>
      <w:r>
        <w:t>&lt;draw:rect&gt;</w:t>
      </w:r>
    </w:p>
    <w:p w:rsidR="006A00B2" w:rsidRDefault="0057566E">
      <w:pPr>
        <w:pStyle w:val="ListParagraph"/>
        <w:numPr>
          <w:ilvl w:val="0"/>
          <w:numId w:val="608"/>
        </w:numPr>
        <w:contextualSpacing/>
      </w:pPr>
      <w:r>
        <w:t>&lt;draw:polyline&gt;</w:t>
      </w:r>
    </w:p>
    <w:p w:rsidR="006A00B2" w:rsidRDefault="0057566E">
      <w:pPr>
        <w:pStyle w:val="ListParagraph"/>
        <w:numPr>
          <w:ilvl w:val="0"/>
          <w:numId w:val="608"/>
        </w:numPr>
        <w:contextualSpacing/>
      </w:pPr>
      <w:r>
        <w:t>&lt;draw:polygon&gt;</w:t>
      </w:r>
    </w:p>
    <w:p w:rsidR="006A00B2" w:rsidRDefault="0057566E">
      <w:pPr>
        <w:pStyle w:val="ListParagraph"/>
        <w:numPr>
          <w:ilvl w:val="0"/>
          <w:numId w:val="608"/>
        </w:numPr>
        <w:contextualSpacing/>
      </w:pPr>
      <w:r>
        <w:t>&lt;draw:regular-polygon&gt;</w:t>
      </w:r>
    </w:p>
    <w:p w:rsidR="006A00B2" w:rsidRDefault="0057566E">
      <w:pPr>
        <w:pStyle w:val="ListParagraph"/>
        <w:numPr>
          <w:ilvl w:val="0"/>
          <w:numId w:val="608"/>
        </w:numPr>
        <w:contextualSpacing/>
      </w:pPr>
      <w:r>
        <w:t>&lt;draw:path&gt;</w:t>
      </w:r>
    </w:p>
    <w:p w:rsidR="006A00B2" w:rsidRDefault="0057566E">
      <w:pPr>
        <w:pStyle w:val="ListParagraph"/>
        <w:numPr>
          <w:ilvl w:val="0"/>
          <w:numId w:val="608"/>
        </w:numPr>
        <w:contextualSpacing/>
      </w:pPr>
      <w:r>
        <w:t>&lt;draw:circle&gt;</w:t>
      </w:r>
    </w:p>
    <w:p w:rsidR="006A00B2" w:rsidRDefault="0057566E">
      <w:pPr>
        <w:pStyle w:val="ListParagraph"/>
        <w:numPr>
          <w:ilvl w:val="0"/>
          <w:numId w:val="608"/>
        </w:numPr>
        <w:contextualSpacing/>
      </w:pPr>
      <w:r>
        <w:t>&lt;draw:ellipse&gt;</w:t>
      </w:r>
    </w:p>
    <w:p w:rsidR="006A00B2" w:rsidRDefault="0057566E">
      <w:pPr>
        <w:pStyle w:val="ListParagraph"/>
        <w:numPr>
          <w:ilvl w:val="0"/>
          <w:numId w:val="608"/>
        </w:numPr>
        <w:contextualSpacing/>
      </w:pPr>
      <w:r>
        <w:t>&lt;draw:caption&gt;</w:t>
      </w:r>
    </w:p>
    <w:p w:rsidR="006A00B2" w:rsidRDefault="0057566E">
      <w:pPr>
        <w:pStyle w:val="ListParagraph"/>
        <w:numPr>
          <w:ilvl w:val="0"/>
          <w:numId w:val="608"/>
        </w:numPr>
        <w:contextualSpacing/>
      </w:pPr>
      <w:r>
        <w:t>&lt;dra</w:t>
      </w:r>
      <w:r>
        <w:t>w:measure&gt;</w:t>
      </w:r>
    </w:p>
    <w:p w:rsidR="006A00B2" w:rsidRDefault="0057566E">
      <w:pPr>
        <w:pStyle w:val="ListParagraph"/>
        <w:numPr>
          <w:ilvl w:val="0"/>
          <w:numId w:val="608"/>
        </w:numPr>
        <w:contextualSpacing/>
      </w:pPr>
      <w:r>
        <w:t>&lt;draw:frame&gt;</w:t>
      </w:r>
    </w:p>
    <w:p w:rsidR="006A00B2" w:rsidRDefault="0057566E">
      <w:pPr>
        <w:pStyle w:val="ListParagraph"/>
        <w:numPr>
          <w:ilvl w:val="0"/>
          <w:numId w:val="608"/>
        </w:numPr>
        <w:contextualSpacing/>
      </w:pPr>
      <w:r>
        <w:t>&lt;draw:text-box&gt;</w:t>
      </w:r>
    </w:p>
    <w:p w:rsidR="006A00B2" w:rsidRDefault="0057566E">
      <w:pPr>
        <w:pStyle w:val="ListParagraph"/>
        <w:numPr>
          <w:ilvl w:val="0"/>
          <w:numId w:val="608"/>
        </w:numPr>
      </w:pPr>
      <w:r>
        <w:t>&lt;draw:custom-shape&gt;</w:t>
      </w:r>
    </w:p>
    <w:p w:rsidR="006A00B2" w:rsidRDefault="0057566E">
      <w:pPr>
        <w:pStyle w:val="Definition-Field2"/>
      </w:pPr>
      <w:r>
        <w:t>OfficeArt Math in Excel 2013 supports this element on save for text in any of the following items:</w:t>
      </w:r>
    </w:p>
    <w:p w:rsidR="006A00B2" w:rsidRDefault="0057566E">
      <w:pPr>
        <w:pStyle w:val="ListParagraph"/>
        <w:numPr>
          <w:ilvl w:val="0"/>
          <w:numId w:val="609"/>
        </w:numPr>
        <w:contextualSpacing/>
      </w:pPr>
      <w:r>
        <w:t>text boxes</w:t>
      </w:r>
    </w:p>
    <w:p w:rsidR="006A00B2" w:rsidRDefault="0057566E">
      <w:pPr>
        <w:pStyle w:val="ListParagraph"/>
        <w:numPr>
          <w:ilvl w:val="0"/>
          <w:numId w:val="609"/>
        </w:numPr>
        <w:contextualSpacing/>
      </w:pPr>
      <w:r>
        <w:t>shapes</w:t>
      </w:r>
    </w:p>
    <w:p w:rsidR="006A00B2" w:rsidRDefault="0057566E">
      <w:pPr>
        <w:pStyle w:val="ListParagraph"/>
        <w:numPr>
          <w:ilvl w:val="0"/>
          <w:numId w:val="609"/>
        </w:numPr>
        <w:contextualSpacing/>
      </w:pPr>
      <w:r>
        <w:t>SmartArt</w:t>
      </w:r>
    </w:p>
    <w:p w:rsidR="006A00B2" w:rsidRDefault="0057566E">
      <w:pPr>
        <w:pStyle w:val="ListParagraph"/>
        <w:numPr>
          <w:ilvl w:val="0"/>
          <w:numId w:val="609"/>
        </w:numPr>
        <w:contextualSpacing/>
      </w:pPr>
      <w:r>
        <w:t>chart titles</w:t>
      </w:r>
    </w:p>
    <w:p w:rsidR="006A00B2" w:rsidRDefault="0057566E">
      <w:pPr>
        <w:pStyle w:val="ListParagraph"/>
        <w:numPr>
          <w:ilvl w:val="0"/>
          <w:numId w:val="609"/>
        </w:numPr>
      </w:pPr>
      <w:r>
        <w:t xml:space="preserve">labels </w:t>
      </w:r>
    </w:p>
    <w:p w:rsidR="006A00B2" w:rsidRDefault="0057566E">
      <w:pPr>
        <w:pStyle w:val="Definition-Field"/>
      </w:pPr>
      <w:r>
        <w:lastRenderedPageBreak/>
        <w:t xml:space="preserve">u.   </w:t>
      </w:r>
      <w:r>
        <w:rPr>
          <w:i/>
        </w:rPr>
        <w:t>The standard defines the element &lt;style:ruby</w:t>
      </w:r>
      <w:r>
        <w:rPr>
          <w:i/>
        </w:rPr>
        <w:t>-properties&gt;</w:t>
      </w:r>
    </w:p>
    <w:p w:rsidR="006A00B2" w:rsidRDefault="0057566E">
      <w:pPr>
        <w:pStyle w:val="Definition-Field2"/>
      </w:pPr>
      <w:r>
        <w:t>OfficeArt Math in Excel 2013 does not support this element on load for text in any of the following elements:</w:t>
      </w:r>
    </w:p>
    <w:p w:rsidR="006A00B2" w:rsidRDefault="0057566E">
      <w:pPr>
        <w:pStyle w:val="ListParagraph"/>
        <w:numPr>
          <w:ilvl w:val="0"/>
          <w:numId w:val="610"/>
        </w:numPr>
        <w:contextualSpacing/>
      </w:pPr>
      <w:r>
        <w:t>&lt;draw:rect&gt;</w:t>
      </w:r>
    </w:p>
    <w:p w:rsidR="006A00B2" w:rsidRDefault="0057566E">
      <w:pPr>
        <w:pStyle w:val="ListParagraph"/>
        <w:numPr>
          <w:ilvl w:val="0"/>
          <w:numId w:val="610"/>
        </w:numPr>
        <w:contextualSpacing/>
      </w:pPr>
      <w:r>
        <w:t>&lt;draw:polyline&gt;</w:t>
      </w:r>
    </w:p>
    <w:p w:rsidR="006A00B2" w:rsidRDefault="0057566E">
      <w:pPr>
        <w:pStyle w:val="ListParagraph"/>
        <w:numPr>
          <w:ilvl w:val="0"/>
          <w:numId w:val="610"/>
        </w:numPr>
        <w:contextualSpacing/>
      </w:pPr>
      <w:r>
        <w:t>&lt;draw:polygon&gt;</w:t>
      </w:r>
    </w:p>
    <w:p w:rsidR="006A00B2" w:rsidRDefault="0057566E">
      <w:pPr>
        <w:pStyle w:val="ListParagraph"/>
        <w:numPr>
          <w:ilvl w:val="0"/>
          <w:numId w:val="610"/>
        </w:numPr>
        <w:contextualSpacing/>
      </w:pPr>
      <w:r>
        <w:t>&lt;draw:regular-polygon&gt;</w:t>
      </w:r>
    </w:p>
    <w:p w:rsidR="006A00B2" w:rsidRDefault="0057566E">
      <w:pPr>
        <w:pStyle w:val="ListParagraph"/>
        <w:numPr>
          <w:ilvl w:val="0"/>
          <w:numId w:val="610"/>
        </w:numPr>
        <w:contextualSpacing/>
      </w:pPr>
      <w:r>
        <w:t>&lt;draw:path&gt;</w:t>
      </w:r>
    </w:p>
    <w:p w:rsidR="006A00B2" w:rsidRDefault="0057566E">
      <w:pPr>
        <w:pStyle w:val="ListParagraph"/>
        <w:numPr>
          <w:ilvl w:val="0"/>
          <w:numId w:val="610"/>
        </w:numPr>
        <w:contextualSpacing/>
      </w:pPr>
      <w:r>
        <w:t>&lt;draw:circle&gt;</w:t>
      </w:r>
    </w:p>
    <w:p w:rsidR="006A00B2" w:rsidRDefault="0057566E">
      <w:pPr>
        <w:pStyle w:val="ListParagraph"/>
        <w:numPr>
          <w:ilvl w:val="0"/>
          <w:numId w:val="610"/>
        </w:numPr>
        <w:contextualSpacing/>
      </w:pPr>
      <w:r>
        <w:t>&lt;draw:ellipse&gt;</w:t>
      </w:r>
    </w:p>
    <w:p w:rsidR="006A00B2" w:rsidRDefault="0057566E">
      <w:pPr>
        <w:pStyle w:val="ListParagraph"/>
        <w:numPr>
          <w:ilvl w:val="0"/>
          <w:numId w:val="610"/>
        </w:numPr>
        <w:contextualSpacing/>
      </w:pPr>
      <w:r>
        <w:t>&lt;draw:caption&gt;</w:t>
      </w:r>
    </w:p>
    <w:p w:rsidR="006A00B2" w:rsidRDefault="0057566E">
      <w:pPr>
        <w:pStyle w:val="ListParagraph"/>
        <w:numPr>
          <w:ilvl w:val="0"/>
          <w:numId w:val="610"/>
        </w:numPr>
        <w:contextualSpacing/>
      </w:pPr>
      <w:r>
        <w:t>&lt;</w:t>
      </w:r>
      <w:r>
        <w:t>draw:measure&gt;</w:t>
      </w:r>
    </w:p>
    <w:p w:rsidR="006A00B2" w:rsidRDefault="0057566E">
      <w:pPr>
        <w:pStyle w:val="ListParagraph"/>
        <w:numPr>
          <w:ilvl w:val="0"/>
          <w:numId w:val="610"/>
        </w:numPr>
        <w:contextualSpacing/>
      </w:pPr>
      <w:r>
        <w:t>&lt;draw:frame&gt;</w:t>
      </w:r>
    </w:p>
    <w:p w:rsidR="006A00B2" w:rsidRDefault="0057566E">
      <w:pPr>
        <w:pStyle w:val="ListParagraph"/>
        <w:numPr>
          <w:ilvl w:val="0"/>
          <w:numId w:val="610"/>
        </w:numPr>
        <w:contextualSpacing/>
      </w:pPr>
      <w:r>
        <w:t>&lt;draw:text-box&gt;</w:t>
      </w:r>
    </w:p>
    <w:p w:rsidR="006A00B2" w:rsidRDefault="0057566E">
      <w:pPr>
        <w:pStyle w:val="ListParagraph"/>
        <w:numPr>
          <w:ilvl w:val="0"/>
          <w:numId w:val="610"/>
        </w:numPr>
      </w:pPr>
      <w:r>
        <w:t>&lt;draw:custom-shape&gt;</w:t>
      </w:r>
    </w:p>
    <w:p w:rsidR="006A00B2" w:rsidRDefault="0057566E">
      <w:pPr>
        <w:pStyle w:val="Definition-Field2"/>
      </w:pPr>
      <w:r>
        <w:t>OfficeArt Math in Excel 2013 does not support this element on save for text in any of the following items:</w:t>
      </w:r>
    </w:p>
    <w:p w:rsidR="006A00B2" w:rsidRDefault="0057566E">
      <w:pPr>
        <w:pStyle w:val="ListParagraph"/>
        <w:numPr>
          <w:ilvl w:val="0"/>
          <w:numId w:val="611"/>
        </w:numPr>
        <w:contextualSpacing/>
      </w:pPr>
      <w:r>
        <w:t>text boxes</w:t>
      </w:r>
    </w:p>
    <w:p w:rsidR="006A00B2" w:rsidRDefault="0057566E">
      <w:pPr>
        <w:pStyle w:val="ListParagraph"/>
        <w:numPr>
          <w:ilvl w:val="0"/>
          <w:numId w:val="611"/>
        </w:numPr>
        <w:contextualSpacing/>
      </w:pPr>
      <w:r>
        <w:t>shapes</w:t>
      </w:r>
    </w:p>
    <w:p w:rsidR="006A00B2" w:rsidRDefault="0057566E">
      <w:pPr>
        <w:pStyle w:val="ListParagraph"/>
        <w:numPr>
          <w:ilvl w:val="0"/>
          <w:numId w:val="611"/>
        </w:numPr>
        <w:contextualSpacing/>
      </w:pPr>
      <w:r>
        <w:t>SmartArt</w:t>
      </w:r>
    </w:p>
    <w:p w:rsidR="006A00B2" w:rsidRDefault="0057566E">
      <w:pPr>
        <w:pStyle w:val="ListParagraph"/>
        <w:numPr>
          <w:ilvl w:val="0"/>
          <w:numId w:val="611"/>
        </w:numPr>
        <w:contextualSpacing/>
      </w:pPr>
      <w:r>
        <w:t>chart titles</w:t>
      </w:r>
    </w:p>
    <w:p w:rsidR="006A00B2" w:rsidRDefault="0057566E">
      <w:pPr>
        <w:pStyle w:val="ListParagraph"/>
        <w:numPr>
          <w:ilvl w:val="0"/>
          <w:numId w:val="611"/>
        </w:numPr>
      </w:pPr>
      <w:r>
        <w:t xml:space="preserve">labels </w:t>
      </w:r>
    </w:p>
    <w:p w:rsidR="006A00B2" w:rsidRDefault="0057566E">
      <w:pPr>
        <w:pStyle w:val="Definition-Field"/>
      </w:pPr>
      <w:r>
        <w:t xml:space="preserve">v.   </w:t>
      </w:r>
      <w:r>
        <w:rPr>
          <w:i/>
        </w:rPr>
        <w:t xml:space="preserve">The standard defines the element </w:t>
      </w:r>
      <w:r>
        <w:rPr>
          <w:i/>
        </w:rPr>
        <w:t>&lt;style:section-properties&gt;</w:t>
      </w:r>
    </w:p>
    <w:p w:rsidR="006A00B2" w:rsidRDefault="0057566E">
      <w:pPr>
        <w:pStyle w:val="Definition-Field2"/>
      </w:pPr>
      <w:r>
        <w:t>OfficeArt Math in Excel 2013 does not support this element on load for text in any of the following elements:</w:t>
      </w:r>
    </w:p>
    <w:p w:rsidR="006A00B2" w:rsidRDefault="0057566E">
      <w:pPr>
        <w:pStyle w:val="ListParagraph"/>
        <w:numPr>
          <w:ilvl w:val="0"/>
          <w:numId w:val="612"/>
        </w:numPr>
        <w:contextualSpacing/>
      </w:pPr>
      <w:r>
        <w:t>&lt;draw:rect&gt;</w:t>
      </w:r>
    </w:p>
    <w:p w:rsidR="006A00B2" w:rsidRDefault="0057566E">
      <w:pPr>
        <w:pStyle w:val="ListParagraph"/>
        <w:numPr>
          <w:ilvl w:val="0"/>
          <w:numId w:val="612"/>
        </w:numPr>
        <w:contextualSpacing/>
      </w:pPr>
      <w:r>
        <w:t>&lt;draw:polyline&gt;</w:t>
      </w:r>
    </w:p>
    <w:p w:rsidR="006A00B2" w:rsidRDefault="0057566E">
      <w:pPr>
        <w:pStyle w:val="ListParagraph"/>
        <w:numPr>
          <w:ilvl w:val="0"/>
          <w:numId w:val="612"/>
        </w:numPr>
        <w:contextualSpacing/>
      </w:pPr>
      <w:r>
        <w:t>&lt;draw:polygon&gt;</w:t>
      </w:r>
    </w:p>
    <w:p w:rsidR="006A00B2" w:rsidRDefault="0057566E">
      <w:pPr>
        <w:pStyle w:val="ListParagraph"/>
        <w:numPr>
          <w:ilvl w:val="0"/>
          <w:numId w:val="612"/>
        </w:numPr>
        <w:contextualSpacing/>
      </w:pPr>
      <w:r>
        <w:t>&lt;draw:regular-polygon&gt;</w:t>
      </w:r>
    </w:p>
    <w:p w:rsidR="006A00B2" w:rsidRDefault="0057566E">
      <w:pPr>
        <w:pStyle w:val="ListParagraph"/>
        <w:numPr>
          <w:ilvl w:val="0"/>
          <w:numId w:val="612"/>
        </w:numPr>
        <w:contextualSpacing/>
      </w:pPr>
      <w:r>
        <w:t>&lt;draw:path&gt;</w:t>
      </w:r>
    </w:p>
    <w:p w:rsidR="006A00B2" w:rsidRDefault="0057566E">
      <w:pPr>
        <w:pStyle w:val="ListParagraph"/>
        <w:numPr>
          <w:ilvl w:val="0"/>
          <w:numId w:val="612"/>
        </w:numPr>
        <w:contextualSpacing/>
      </w:pPr>
      <w:r>
        <w:t>&lt;draw:circle&gt;</w:t>
      </w:r>
    </w:p>
    <w:p w:rsidR="006A00B2" w:rsidRDefault="0057566E">
      <w:pPr>
        <w:pStyle w:val="ListParagraph"/>
        <w:numPr>
          <w:ilvl w:val="0"/>
          <w:numId w:val="612"/>
        </w:numPr>
        <w:contextualSpacing/>
      </w:pPr>
      <w:r>
        <w:t>&lt;draw:ellipse&gt;</w:t>
      </w:r>
    </w:p>
    <w:p w:rsidR="006A00B2" w:rsidRDefault="0057566E">
      <w:pPr>
        <w:pStyle w:val="ListParagraph"/>
        <w:numPr>
          <w:ilvl w:val="0"/>
          <w:numId w:val="612"/>
        </w:numPr>
        <w:contextualSpacing/>
      </w:pPr>
      <w:r>
        <w:t>&lt;draw:captio</w:t>
      </w:r>
      <w:r>
        <w:t>n&gt;</w:t>
      </w:r>
    </w:p>
    <w:p w:rsidR="006A00B2" w:rsidRDefault="0057566E">
      <w:pPr>
        <w:pStyle w:val="ListParagraph"/>
        <w:numPr>
          <w:ilvl w:val="0"/>
          <w:numId w:val="612"/>
        </w:numPr>
        <w:contextualSpacing/>
      </w:pPr>
      <w:r>
        <w:t>&lt;draw:measure&gt;</w:t>
      </w:r>
    </w:p>
    <w:p w:rsidR="006A00B2" w:rsidRDefault="0057566E">
      <w:pPr>
        <w:pStyle w:val="ListParagraph"/>
        <w:numPr>
          <w:ilvl w:val="0"/>
          <w:numId w:val="612"/>
        </w:numPr>
        <w:contextualSpacing/>
      </w:pPr>
      <w:r>
        <w:t>&lt;draw:frame&gt;</w:t>
      </w:r>
    </w:p>
    <w:p w:rsidR="006A00B2" w:rsidRDefault="0057566E">
      <w:pPr>
        <w:pStyle w:val="ListParagraph"/>
        <w:numPr>
          <w:ilvl w:val="0"/>
          <w:numId w:val="612"/>
        </w:numPr>
        <w:contextualSpacing/>
      </w:pPr>
      <w:r>
        <w:t>&lt;draw:text-box&gt;</w:t>
      </w:r>
    </w:p>
    <w:p w:rsidR="006A00B2" w:rsidRDefault="0057566E">
      <w:pPr>
        <w:pStyle w:val="ListParagraph"/>
        <w:numPr>
          <w:ilvl w:val="0"/>
          <w:numId w:val="612"/>
        </w:numPr>
      </w:pPr>
      <w:r>
        <w:t>&lt;draw:custom-shape&gt;</w:t>
      </w:r>
    </w:p>
    <w:p w:rsidR="006A00B2" w:rsidRDefault="0057566E">
      <w:pPr>
        <w:pStyle w:val="Definition-Field2"/>
      </w:pPr>
      <w:r>
        <w:t>OfficeArt Math in Excel 2013 does not support this element on save for text in any of the following items:</w:t>
      </w:r>
    </w:p>
    <w:p w:rsidR="006A00B2" w:rsidRDefault="0057566E">
      <w:pPr>
        <w:pStyle w:val="ListParagraph"/>
        <w:numPr>
          <w:ilvl w:val="0"/>
          <w:numId w:val="613"/>
        </w:numPr>
        <w:contextualSpacing/>
      </w:pPr>
      <w:r>
        <w:t>text boxes</w:t>
      </w:r>
    </w:p>
    <w:p w:rsidR="006A00B2" w:rsidRDefault="0057566E">
      <w:pPr>
        <w:pStyle w:val="ListParagraph"/>
        <w:numPr>
          <w:ilvl w:val="0"/>
          <w:numId w:val="613"/>
        </w:numPr>
        <w:contextualSpacing/>
      </w:pPr>
      <w:r>
        <w:t>shapes</w:t>
      </w:r>
    </w:p>
    <w:p w:rsidR="006A00B2" w:rsidRDefault="0057566E">
      <w:pPr>
        <w:pStyle w:val="ListParagraph"/>
        <w:numPr>
          <w:ilvl w:val="0"/>
          <w:numId w:val="613"/>
        </w:numPr>
        <w:contextualSpacing/>
      </w:pPr>
      <w:r>
        <w:t>SmartArt</w:t>
      </w:r>
    </w:p>
    <w:p w:rsidR="006A00B2" w:rsidRDefault="0057566E">
      <w:pPr>
        <w:pStyle w:val="ListParagraph"/>
        <w:numPr>
          <w:ilvl w:val="0"/>
          <w:numId w:val="613"/>
        </w:numPr>
        <w:contextualSpacing/>
      </w:pPr>
      <w:r>
        <w:t>chart titles</w:t>
      </w:r>
    </w:p>
    <w:p w:rsidR="006A00B2" w:rsidRDefault="0057566E">
      <w:pPr>
        <w:pStyle w:val="ListParagraph"/>
        <w:numPr>
          <w:ilvl w:val="0"/>
          <w:numId w:val="613"/>
        </w:numPr>
      </w:pPr>
      <w:r>
        <w:t xml:space="preserve">labels </w:t>
      </w:r>
    </w:p>
    <w:p w:rsidR="006A00B2" w:rsidRDefault="0057566E">
      <w:pPr>
        <w:pStyle w:val="Definition-Field"/>
      </w:pPr>
      <w:r>
        <w:t xml:space="preserve">w.   </w:t>
      </w:r>
      <w:r>
        <w:rPr>
          <w:i/>
        </w:rPr>
        <w:t xml:space="preserve">The standard defines the </w:t>
      </w:r>
      <w:r>
        <w:rPr>
          <w:i/>
        </w:rPr>
        <w:t>element &lt;style:table-cell-properties&gt;</w:t>
      </w:r>
    </w:p>
    <w:p w:rsidR="006A00B2" w:rsidRDefault="0057566E">
      <w:pPr>
        <w:pStyle w:val="Definition-Field2"/>
      </w:pPr>
      <w:r>
        <w:t>OfficeArt Math in Excel 2013 does not support this element on load for text in any of the following elements:</w:t>
      </w:r>
    </w:p>
    <w:p w:rsidR="006A00B2" w:rsidRDefault="0057566E">
      <w:pPr>
        <w:pStyle w:val="ListParagraph"/>
        <w:numPr>
          <w:ilvl w:val="0"/>
          <w:numId w:val="614"/>
        </w:numPr>
        <w:contextualSpacing/>
      </w:pPr>
      <w:r>
        <w:t>&lt;draw:rect&gt;</w:t>
      </w:r>
    </w:p>
    <w:p w:rsidR="006A00B2" w:rsidRDefault="0057566E">
      <w:pPr>
        <w:pStyle w:val="ListParagraph"/>
        <w:numPr>
          <w:ilvl w:val="0"/>
          <w:numId w:val="614"/>
        </w:numPr>
        <w:contextualSpacing/>
      </w:pPr>
      <w:r>
        <w:lastRenderedPageBreak/>
        <w:t>&lt;draw:polyline&gt;</w:t>
      </w:r>
    </w:p>
    <w:p w:rsidR="006A00B2" w:rsidRDefault="0057566E">
      <w:pPr>
        <w:pStyle w:val="ListParagraph"/>
        <w:numPr>
          <w:ilvl w:val="0"/>
          <w:numId w:val="614"/>
        </w:numPr>
        <w:contextualSpacing/>
      </w:pPr>
      <w:r>
        <w:t>&lt;draw:polygon&gt;</w:t>
      </w:r>
    </w:p>
    <w:p w:rsidR="006A00B2" w:rsidRDefault="0057566E">
      <w:pPr>
        <w:pStyle w:val="ListParagraph"/>
        <w:numPr>
          <w:ilvl w:val="0"/>
          <w:numId w:val="614"/>
        </w:numPr>
        <w:contextualSpacing/>
      </w:pPr>
      <w:r>
        <w:t>&lt;draw:regular-polygon&gt;</w:t>
      </w:r>
    </w:p>
    <w:p w:rsidR="006A00B2" w:rsidRDefault="0057566E">
      <w:pPr>
        <w:pStyle w:val="ListParagraph"/>
        <w:numPr>
          <w:ilvl w:val="0"/>
          <w:numId w:val="614"/>
        </w:numPr>
        <w:contextualSpacing/>
      </w:pPr>
      <w:r>
        <w:t>&lt;draw:path&gt;</w:t>
      </w:r>
    </w:p>
    <w:p w:rsidR="006A00B2" w:rsidRDefault="0057566E">
      <w:pPr>
        <w:pStyle w:val="ListParagraph"/>
        <w:numPr>
          <w:ilvl w:val="0"/>
          <w:numId w:val="614"/>
        </w:numPr>
        <w:contextualSpacing/>
      </w:pPr>
      <w:r>
        <w:t>&lt;draw:circle&gt;</w:t>
      </w:r>
    </w:p>
    <w:p w:rsidR="006A00B2" w:rsidRDefault="0057566E">
      <w:pPr>
        <w:pStyle w:val="ListParagraph"/>
        <w:numPr>
          <w:ilvl w:val="0"/>
          <w:numId w:val="614"/>
        </w:numPr>
        <w:contextualSpacing/>
      </w:pPr>
      <w:r>
        <w:t>&lt;draw:ellipse&gt;</w:t>
      </w:r>
    </w:p>
    <w:p w:rsidR="006A00B2" w:rsidRDefault="0057566E">
      <w:pPr>
        <w:pStyle w:val="ListParagraph"/>
        <w:numPr>
          <w:ilvl w:val="0"/>
          <w:numId w:val="614"/>
        </w:numPr>
        <w:contextualSpacing/>
      </w:pPr>
      <w:r>
        <w:t>&lt;</w:t>
      </w:r>
      <w:r>
        <w:t>draw:caption&gt;</w:t>
      </w:r>
    </w:p>
    <w:p w:rsidR="006A00B2" w:rsidRDefault="0057566E">
      <w:pPr>
        <w:pStyle w:val="ListParagraph"/>
        <w:numPr>
          <w:ilvl w:val="0"/>
          <w:numId w:val="614"/>
        </w:numPr>
        <w:contextualSpacing/>
      </w:pPr>
      <w:r>
        <w:t>&lt;draw:measure&gt;</w:t>
      </w:r>
    </w:p>
    <w:p w:rsidR="006A00B2" w:rsidRDefault="0057566E">
      <w:pPr>
        <w:pStyle w:val="ListParagraph"/>
        <w:numPr>
          <w:ilvl w:val="0"/>
          <w:numId w:val="614"/>
        </w:numPr>
        <w:contextualSpacing/>
      </w:pPr>
      <w:r>
        <w:t>&lt;draw:frame&gt;</w:t>
      </w:r>
    </w:p>
    <w:p w:rsidR="006A00B2" w:rsidRDefault="0057566E">
      <w:pPr>
        <w:pStyle w:val="ListParagraph"/>
        <w:numPr>
          <w:ilvl w:val="0"/>
          <w:numId w:val="614"/>
        </w:numPr>
        <w:contextualSpacing/>
      </w:pPr>
      <w:r>
        <w:t>&lt;draw:text-box&gt;</w:t>
      </w:r>
    </w:p>
    <w:p w:rsidR="006A00B2" w:rsidRDefault="0057566E">
      <w:pPr>
        <w:pStyle w:val="ListParagraph"/>
        <w:numPr>
          <w:ilvl w:val="0"/>
          <w:numId w:val="614"/>
        </w:numPr>
      </w:pPr>
      <w:r>
        <w:t>&lt;draw:custom-shape&gt;</w:t>
      </w:r>
    </w:p>
    <w:p w:rsidR="006A00B2" w:rsidRDefault="0057566E">
      <w:pPr>
        <w:pStyle w:val="Definition-Field2"/>
      </w:pPr>
      <w:r>
        <w:t>OfficeArt Math in Excel 2013 does not support this element on save for text in any of the following items:</w:t>
      </w:r>
    </w:p>
    <w:p w:rsidR="006A00B2" w:rsidRDefault="0057566E">
      <w:pPr>
        <w:pStyle w:val="ListParagraph"/>
        <w:numPr>
          <w:ilvl w:val="0"/>
          <w:numId w:val="615"/>
        </w:numPr>
        <w:contextualSpacing/>
      </w:pPr>
      <w:r>
        <w:t>text boxes</w:t>
      </w:r>
    </w:p>
    <w:p w:rsidR="006A00B2" w:rsidRDefault="0057566E">
      <w:pPr>
        <w:pStyle w:val="ListParagraph"/>
        <w:numPr>
          <w:ilvl w:val="0"/>
          <w:numId w:val="615"/>
        </w:numPr>
        <w:contextualSpacing/>
      </w:pPr>
      <w:r>
        <w:t>shapes</w:t>
      </w:r>
    </w:p>
    <w:p w:rsidR="006A00B2" w:rsidRDefault="0057566E">
      <w:pPr>
        <w:pStyle w:val="ListParagraph"/>
        <w:numPr>
          <w:ilvl w:val="0"/>
          <w:numId w:val="615"/>
        </w:numPr>
        <w:contextualSpacing/>
      </w:pPr>
      <w:r>
        <w:t>SmartArt</w:t>
      </w:r>
    </w:p>
    <w:p w:rsidR="006A00B2" w:rsidRDefault="0057566E">
      <w:pPr>
        <w:pStyle w:val="ListParagraph"/>
        <w:numPr>
          <w:ilvl w:val="0"/>
          <w:numId w:val="615"/>
        </w:numPr>
        <w:contextualSpacing/>
      </w:pPr>
      <w:r>
        <w:t>chart titles</w:t>
      </w:r>
    </w:p>
    <w:p w:rsidR="006A00B2" w:rsidRDefault="0057566E">
      <w:pPr>
        <w:pStyle w:val="ListParagraph"/>
        <w:numPr>
          <w:ilvl w:val="0"/>
          <w:numId w:val="615"/>
        </w:numPr>
      </w:pPr>
      <w:r>
        <w:t xml:space="preserve">labels </w:t>
      </w:r>
    </w:p>
    <w:p w:rsidR="006A00B2" w:rsidRDefault="0057566E">
      <w:pPr>
        <w:pStyle w:val="Definition-Field"/>
      </w:pPr>
      <w:r>
        <w:t xml:space="preserve">x.   </w:t>
      </w:r>
      <w:r>
        <w:rPr>
          <w:i/>
        </w:rPr>
        <w:t xml:space="preserve">The standard </w:t>
      </w:r>
      <w:r>
        <w:rPr>
          <w:i/>
        </w:rPr>
        <w:t>defines the element &lt;style:table-column-properties&gt;</w:t>
      </w:r>
    </w:p>
    <w:p w:rsidR="006A00B2" w:rsidRDefault="0057566E">
      <w:pPr>
        <w:pStyle w:val="Definition-Field2"/>
      </w:pPr>
      <w:r>
        <w:t>OfficeArt Math in Excel 2013 does not support this element on load for text in any of the following elements:</w:t>
      </w:r>
    </w:p>
    <w:p w:rsidR="006A00B2" w:rsidRDefault="0057566E">
      <w:pPr>
        <w:pStyle w:val="ListParagraph"/>
        <w:numPr>
          <w:ilvl w:val="0"/>
          <w:numId w:val="616"/>
        </w:numPr>
        <w:contextualSpacing/>
      </w:pPr>
      <w:r>
        <w:t>&lt;draw:rect&gt;</w:t>
      </w:r>
    </w:p>
    <w:p w:rsidR="006A00B2" w:rsidRDefault="0057566E">
      <w:pPr>
        <w:pStyle w:val="ListParagraph"/>
        <w:numPr>
          <w:ilvl w:val="0"/>
          <w:numId w:val="616"/>
        </w:numPr>
        <w:contextualSpacing/>
      </w:pPr>
      <w:r>
        <w:t>&lt;draw:polyline&gt;</w:t>
      </w:r>
    </w:p>
    <w:p w:rsidR="006A00B2" w:rsidRDefault="0057566E">
      <w:pPr>
        <w:pStyle w:val="ListParagraph"/>
        <w:numPr>
          <w:ilvl w:val="0"/>
          <w:numId w:val="616"/>
        </w:numPr>
        <w:contextualSpacing/>
      </w:pPr>
      <w:r>
        <w:t>&lt;draw:polygon&gt;</w:t>
      </w:r>
    </w:p>
    <w:p w:rsidR="006A00B2" w:rsidRDefault="0057566E">
      <w:pPr>
        <w:pStyle w:val="ListParagraph"/>
        <w:numPr>
          <w:ilvl w:val="0"/>
          <w:numId w:val="616"/>
        </w:numPr>
        <w:contextualSpacing/>
      </w:pPr>
      <w:r>
        <w:t>&lt;draw:regular-polygon&gt;</w:t>
      </w:r>
    </w:p>
    <w:p w:rsidR="006A00B2" w:rsidRDefault="0057566E">
      <w:pPr>
        <w:pStyle w:val="ListParagraph"/>
        <w:numPr>
          <w:ilvl w:val="0"/>
          <w:numId w:val="616"/>
        </w:numPr>
        <w:contextualSpacing/>
      </w:pPr>
      <w:r>
        <w:t>&lt;draw:path&gt;</w:t>
      </w:r>
    </w:p>
    <w:p w:rsidR="006A00B2" w:rsidRDefault="0057566E">
      <w:pPr>
        <w:pStyle w:val="ListParagraph"/>
        <w:numPr>
          <w:ilvl w:val="0"/>
          <w:numId w:val="616"/>
        </w:numPr>
        <w:contextualSpacing/>
      </w:pPr>
      <w:r>
        <w:t>&lt;draw:circle&gt;</w:t>
      </w:r>
    </w:p>
    <w:p w:rsidR="006A00B2" w:rsidRDefault="0057566E">
      <w:pPr>
        <w:pStyle w:val="ListParagraph"/>
        <w:numPr>
          <w:ilvl w:val="0"/>
          <w:numId w:val="616"/>
        </w:numPr>
        <w:contextualSpacing/>
      </w:pPr>
      <w:r>
        <w:t>&lt;</w:t>
      </w:r>
      <w:r>
        <w:t>draw:ellipse&gt;</w:t>
      </w:r>
    </w:p>
    <w:p w:rsidR="006A00B2" w:rsidRDefault="0057566E">
      <w:pPr>
        <w:pStyle w:val="ListParagraph"/>
        <w:numPr>
          <w:ilvl w:val="0"/>
          <w:numId w:val="616"/>
        </w:numPr>
        <w:contextualSpacing/>
      </w:pPr>
      <w:r>
        <w:t>&lt;draw:caption&gt;</w:t>
      </w:r>
    </w:p>
    <w:p w:rsidR="006A00B2" w:rsidRDefault="0057566E">
      <w:pPr>
        <w:pStyle w:val="ListParagraph"/>
        <w:numPr>
          <w:ilvl w:val="0"/>
          <w:numId w:val="616"/>
        </w:numPr>
        <w:contextualSpacing/>
      </w:pPr>
      <w:r>
        <w:t>&lt;draw:measure&gt;</w:t>
      </w:r>
    </w:p>
    <w:p w:rsidR="006A00B2" w:rsidRDefault="0057566E">
      <w:pPr>
        <w:pStyle w:val="ListParagraph"/>
        <w:numPr>
          <w:ilvl w:val="0"/>
          <w:numId w:val="616"/>
        </w:numPr>
        <w:contextualSpacing/>
      </w:pPr>
      <w:r>
        <w:t>&lt;draw:frame&gt;</w:t>
      </w:r>
    </w:p>
    <w:p w:rsidR="006A00B2" w:rsidRDefault="0057566E">
      <w:pPr>
        <w:pStyle w:val="ListParagraph"/>
        <w:numPr>
          <w:ilvl w:val="0"/>
          <w:numId w:val="616"/>
        </w:numPr>
        <w:contextualSpacing/>
      </w:pPr>
      <w:r>
        <w:t>&lt;draw:text-box&gt;</w:t>
      </w:r>
    </w:p>
    <w:p w:rsidR="006A00B2" w:rsidRDefault="0057566E">
      <w:pPr>
        <w:pStyle w:val="ListParagraph"/>
        <w:numPr>
          <w:ilvl w:val="0"/>
          <w:numId w:val="616"/>
        </w:numPr>
      </w:pPr>
      <w:r>
        <w:t>&lt;draw:custom-shape&gt;</w:t>
      </w:r>
    </w:p>
    <w:p w:rsidR="006A00B2" w:rsidRDefault="0057566E">
      <w:pPr>
        <w:pStyle w:val="Definition-Field2"/>
      </w:pPr>
      <w:r>
        <w:t>OfficeArt Math in Excel 2013 does not support this element on save for text in any of the following items:</w:t>
      </w:r>
    </w:p>
    <w:p w:rsidR="006A00B2" w:rsidRDefault="0057566E">
      <w:pPr>
        <w:pStyle w:val="ListParagraph"/>
        <w:numPr>
          <w:ilvl w:val="0"/>
          <w:numId w:val="617"/>
        </w:numPr>
        <w:contextualSpacing/>
      </w:pPr>
      <w:r>
        <w:t>text boxes</w:t>
      </w:r>
    </w:p>
    <w:p w:rsidR="006A00B2" w:rsidRDefault="0057566E">
      <w:pPr>
        <w:pStyle w:val="ListParagraph"/>
        <w:numPr>
          <w:ilvl w:val="0"/>
          <w:numId w:val="617"/>
        </w:numPr>
        <w:contextualSpacing/>
      </w:pPr>
      <w:r>
        <w:t>shapes</w:t>
      </w:r>
    </w:p>
    <w:p w:rsidR="006A00B2" w:rsidRDefault="0057566E">
      <w:pPr>
        <w:pStyle w:val="ListParagraph"/>
        <w:numPr>
          <w:ilvl w:val="0"/>
          <w:numId w:val="617"/>
        </w:numPr>
        <w:contextualSpacing/>
      </w:pPr>
      <w:r>
        <w:t>SmartArt</w:t>
      </w:r>
    </w:p>
    <w:p w:rsidR="006A00B2" w:rsidRDefault="0057566E">
      <w:pPr>
        <w:pStyle w:val="ListParagraph"/>
        <w:numPr>
          <w:ilvl w:val="0"/>
          <w:numId w:val="617"/>
        </w:numPr>
        <w:contextualSpacing/>
      </w:pPr>
      <w:r>
        <w:t>chart titles</w:t>
      </w:r>
    </w:p>
    <w:p w:rsidR="006A00B2" w:rsidRDefault="0057566E">
      <w:pPr>
        <w:pStyle w:val="ListParagraph"/>
        <w:numPr>
          <w:ilvl w:val="0"/>
          <w:numId w:val="617"/>
        </w:numPr>
      </w:pPr>
      <w:r>
        <w:t xml:space="preserve">labels </w:t>
      </w:r>
    </w:p>
    <w:p w:rsidR="006A00B2" w:rsidRDefault="0057566E">
      <w:pPr>
        <w:pStyle w:val="Definition-Field"/>
      </w:pPr>
      <w:r>
        <w:t xml:space="preserve">y.   </w:t>
      </w:r>
      <w:r>
        <w:rPr>
          <w:i/>
        </w:rPr>
        <w:t>The</w:t>
      </w:r>
      <w:r>
        <w:rPr>
          <w:i/>
        </w:rPr>
        <w:t xml:space="preserve"> standard defines the element &lt;style:table-properties&gt;</w:t>
      </w:r>
    </w:p>
    <w:p w:rsidR="006A00B2" w:rsidRDefault="0057566E">
      <w:pPr>
        <w:pStyle w:val="Definition-Field2"/>
      </w:pPr>
      <w:r>
        <w:t>OfficeArt Math in Excel 2013 does not support this element on load for text in any of the following elements:</w:t>
      </w:r>
    </w:p>
    <w:p w:rsidR="006A00B2" w:rsidRDefault="0057566E">
      <w:pPr>
        <w:pStyle w:val="ListParagraph"/>
        <w:numPr>
          <w:ilvl w:val="0"/>
          <w:numId w:val="618"/>
        </w:numPr>
        <w:contextualSpacing/>
      </w:pPr>
      <w:r>
        <w:t>&lt;draw:rect&gt;</w:t>
      </w:r>
    </w:p>
    <w:p w:rsidR="006A00B2" w:rsidRDefault="0057566E">
      <w:pPr>
        <w:pStyle w:val="ListParagraph"/>
        <w:numPr>
          <w:ilvl w:val="0"/>
          <w:numId w:val="618"/>
        </w:numPr>
        <w:contextualSpacing/>
      </w:pPr>
      <w:r>
        <w:t>&lt;draw:polyline&gt;</w:t>
      </w:r>
    </w:p>
    <w:p w:rsidR="006A00B2" w:rsidRDefault="0057566E">
      <w:pPr>
        <w:pStyle w:val="ListParagraph"/>
        <w:numPr>
          <w:ilvl w:val="0"/>
          <w:numId w:val="618"/>
        </w:numPr>
        <w:contextualSpacing/>
      </w:pPr>
      <w:r>
        <w:t>&lt;draw:polygon&gt;</w:t>
      </w:r>
    </w:p>
    <w:p w:rsidR="006A00B2" w:rsidRDefault="0057566E">
      <w:pPr>
        <w:pStyle w:val="ListParagraph"/>
        <w:numPr>
          <w:ilvl w:val="0"/>
          <w:numId w:val="618"/>
        </w:numPr>
        <w:contextualSpacing/>
      </w:pPr>
      <w:r>
        <w:t>&lt;draw:regular-polygon&gt;</w:t>
      </w:r>
    </w:p>
    <w:p w:rsidR="006A00B2" w:rsidRDefault="0057566E">
      <w:pPr>
        <w:pStyle w:val="ListParagraph"/>
        <w:numPr>
          <w:ilvl w:val="0"/>
          <w:numId w:val="618"/>
        </w:numPr>
        <w:contextualSpacing/>
      </w:pPr>
      <w:r>
        <w:t>&lt;draw:path&gt;</w:t>
      </w:r>
    </w:p>
    <w:p w:rsidR="006A00B2" w:rsidRDefault="0057566E">
      <w:pPr>
        <w:pStyle w:val="ListParagraph"/>
        <w:numPr>
          <w:ilvl w:val="0"/>
          <w:numId w:val="618"/>
        </w:numPr>
        <w:contextualSpacing/>
      </w:pPr>
      <w:r>
        <w:t>&lt;draw:circle&gt;</w:t>
      </w:r>
    </w:p>
    <w:p w:rsidR="006A00B2" w:rsidRDefault="0057566E">
      <w:pPr>
        <w:pStyle w:val="ListParagraph"/>
        <w:numPr>
          <w:ilvl w:val="0"/>
          <w:numId w:val="618"/>
        </w:numPr>
        <w:contextualSpacing/>
      </w:pPr>
      <w:r>
        <w:t>&lt;draw:ellipse&gt;</w:t>
      </w:r>
    </w:p>
    <w:p w:rsidR="006A00B2" w:rsidRDefault="0057566E">
      <w:pPr>
        <w:pStyle w:val="ListParagraph"/>
        <w:numPr>
          <w:ilvl w:val="0"/>
          <w:numId w:val="618"/>
        </w:numPr>
        <w:contextualSpacing/>
      </w:pPr>
      <w:r>
        <w:lastRenderedPageBreak/>
        <w:t>&lt;draw:caption&gt;</w:t>
      </w:r>
    </w:p>
    <w:p w:rsidR="006A00B2" w:rsidRDefault="0057566E">
      <w:pPr>
        <w:pStyle w:val="ListParagraph"/>
        <w:numPr>
          <w:ilvl w:val="0"/>
          <w:numId w:val="618"/>
        </w:numPr>
        <w:contextualSpacing/>
      </w:pPr>
      <w:r>
        <w:t>&lt;draw:measure&gt;</w:t>
      </w:r>
    </w:p>
    <w:p w:rsidR="006A00B2" w:rsidRDefault="0057566E">
      <w:pPr>
        <w:pStyle w:val="ListParagraph"/>
        <w:numPr>
          <w:ilvl w:val="0"/>
          <w:numId w:val="618"/>
        </w:numPr>
        <w:contextualSpacing/>
      </w:pPr>
      <w:r>
        <w:t>&lt;draw:frame&gt;</w:t>
      </w:r>
    </w:p>
    <w:p w:rsidR="006A00B2" w:rsidRDefault="0057566E">
      <w:pPr>
        <w:pStyle w:val="ListParagraph"/>
        <w:numPr>
          <w:ilvl w:val="0"/>
          <w:numId w:val="618"/>
        </w:numPr>
        <w:contextualSpacing/>
      </w:pPr>
      <w:r>
        <w:t>&lt;draw:text-box&gt;</w:t>
      </w:r>
    </w:p>
    <w:p w:rsidR="006A00B2" w:rsidRDefault="0057566E">
      <w:pPr>
        <w:pStyle w:val="ListParagraph"/>
        <w:numPr>
          <w:ilvl w:val="0"/>
          <w:numId w:val="618"/>
        </w:numPr>
      </w:pPr>
      <w:r>
        <w:t>&lt;draw:custom-shape&gt;</w:t>
      </w:r>
    </w:p>
    <w:p w:rsidR="006A00B2" w:rsidRDefault="0057566E">
      <w:pPr>
        <w:pStyle w:val="Definition-Field2"/>
      </w:pPr>
      <w:r>
        <w:t>OfficeArt Math in Excel 2013 does not support this element on save for text in any of the following items:</w:t>
      </w:r>
    </w:p>
    <w:p w:rsidR="006A00B2" w:rsidRDefault="0057566E">
      <w:pPr>
        <w:pStyle w:val="ListParagraph"/>
        <w:numPr>
          <w:ilvl w:val="0"/>
          <w:numId w:val="619"/>
        </w:numPr>
        <w:contextualSpacing/>
      </w:pPr>
      <w:r>
        <w:t>text boxes</w:t>
      </w:r>
    </w:p>
    <w:p w:rsidR="006A00B2" w:rsidRDefault="0057566E">
      <w:pPr>
        <w:pStyle w:val="ListParagraph"/>
        <w:numPr>
          <w:ilvl w:val="0"/>
          <w:numId w:val="619"/>
        </w:numPr>
        <w:contextualSpacing/>
      </w:pPr>
      <w:r>
        <w:t>shapes</w:t>
      </w:r>
    </w:p>
    <w:p w:rsidR="006A00B2" w:rsidRDefault="0057566E">
      <w:pPr>
        <w:pStyle w:val="ListParagraph"/>
        <w:numPr>
          <w:ilvl w:val="0"/>
          <w:numId w:val="619"/>
        </w:numPr>
        <w:contextualSpacing/>
      </w:pPr>
      <w:r>
        <w:t>SmartArt</w:t>
      </w:r>
    </w:p>
    <w:p w:rsidR="006A00B2" w:rsidRDefault="0057566E">
      <w:pPr>
        <w:pStyle w:val="ListParagraph"/>
        <w:numPr>
          <w:ilvl w:val="0"/>
          <w:numId w:val="619"/>
        </w:numPr>
        <w:contextualSpacing/>
      </w:pPr>
      <w:r>
        <w:t>chart titles</w:t>
      </w:r>
    </w:p>
    <w:p w:rsidR="006A00B2" w:rsidRDefault="0057566E">
      <w:pPr>
        <w:pStyle w:val="ListParagraph"/>
        <w:numPr>
          <w:ilvl w:val="0"/>
          <w:numId w:val="619"/>
        </w:numPr>
      </w:pPr>
      <w:r>
        <w:t xml:space="preserve">labels </w:t>
      </w:r>
    </w:p>
    <w:p w:rsidR="006A00B2" w:rsidRDefault="0057566E">
      <w:pPr>
        <w:pStyle w:val="Definition-Field"/>
      </w:pPr>
      <w:r>
        <w:t xml:space="preserve">z.   </w:t>
      </w:r>
      <w:r>
        <w:rPr>
          <w:i/>
        </w:rPr>
        <w:t>T</w:t>
      </w:r>
      <w:r>
        <w:rPr>
          <w:i/>
        </w:rPr>
        <w:t>he standard defines the element &lt;style:table-row-properties&gt;</w:t>
      </w:r>
    </w:p>
    <w:p w:rsidR="006A00B2" w:rsidRDefault="0057566E">
      <w:pPr>
        <w:pStyle w:val="Definition-Field2"/>
      </w:pPr>
      <w:r>
        <w:t>OfficeArt Math in Excel 2013 does not support this element on load for text in any of the following elements:</w:t>
      </w:r>
    </w:p>
    <w:p w:rsidR="006A00B2" w:rsidRDefault="0057566E">
      <w:pPr>
        <w:pStyle w:val="ListParagraph"/>
        <w:numPr>
          <w:ilvl w:val="0"/>
          <w:numId w:val="620"/>
        </w:numPr>
        <w:contextualSpacing/>
      </w:pPr>
      <w:r>
        <w:t>&lt;draw:rect&gt;</w:t>
      </w:r>
    </w:p>
    <w:p w:rsidR="006A00B2" w:rsidRDefault="0057566E">
      <w:pPr>
        <w:pStyle w:val="ListParagraph"/>
        <w:numPr>
          <w:ilvl w:val="0"/>
          <w:numId w:val="620"/>
        </w:numPr>
        <w:contextualSpacing/>
      </w:pPr>
      <w:r>
        <w:t>&lt;draw:polyline&gt;</w:t>
      </w:r>
    </w:p>
    <w:p w:rsidR="006A00B2" w:rsidRDefault="0057566E">
      <w:pPr>
        <w:pStyle w:val="ListParagraph"/>
        <w:numPr>
          <w:ilvl w:val="0"/>
          <w:numId w:val="620"/>
        </w:numPr>
        <w:contextualSpacing/>
      </w:pPr>
      <w:r>
        <w:t>&lt;draw:polygon&gt;</w:t>
      </w:r>
    </w:p>
    <w:p w:rsidR="006A00B2" w:rsidRDefault="0057566E">
      <w:pPr>
        <w:pStyle w:val="ListParagraph"/>
        <w:numPr>
          <w:ilvl w:val="0"/>
          <w:numId w:val="620"/>
        </w:numPr>
        <w:contextualSpacing/>
      </w:pPr>
      <w:r>
        <w:t>&lt;draw:regular-polygon&gt;</w:t>
      </w:r>
    </w:p>
    <w:p w:rsidR="006A00B2" w:rsidRDefault="0057566E">
      <w:pPr>
        <w:pStyle w:val="ListParagraph"/>
        <w:numPr>
          <w:ilvl w:val="0"/>
          <w:numId w:val="620"/>
        </w:numPr>
        <w:contextualSpacing/>
      </w:pPr>
      <w:r>
        <w:t>&lt;draw:path&gt;</w:t>
      </w:r>
    </w:p>
    <w:p w:rsidR="006A00B2" w:rsidRDefault="0057566E">
      <w:pPr>
        <w:pStyle w:val="ListParagraph"/>
        <w:numPr>
          <w:ilvl w:val="0"/>
          <w:numId w:val="620"/>
        </w:numPr>
        <w:contextualSpacing/>
      </w:pPr>
      <w:r>
        <w:t>&lt;</w:t>
      </w:r>
      <w:r>
        <w:t>draw:circle&gt;</w:t>
      </w:r>
    </w:p>
    <w:p w:rsidR="006A00B2" w:rsidRDefault="0057566E">
      <w:pPr>
        <w:pStyle w:val="ListParagraph"/>
        <w:numPr>
          <w:ilvl w:val="0"/>
          <w:numId w:val="620"/>
        </w:numPr>
        <w:contextualSpacing/>
      </w:pPr>
      <w:r>
        <w:t>&lt;draw:ellipse&gt;</w:t>
      </w:r>
    </w:p>
    <w:p w:rsidR="006A00B2" w:rsidRDefault="0057566E">
      <w:pPr>
        <w:pStyle w:val="ListParagraph"/>
        <w:numPr>
          <w:ilvl w:val="0"/>
          <w:numId w:val="620"/>
        </w:numPr>
        <w:contextualSpacing/>
      </w:pPr>
      <w:r>
        <w:t>&lt;draw:caption&gt;</w:t>
      </w:r>
    </w:p>
    <w:p w:rsidR="006A00B2" w:rsidRDefault="0057566E">
      <w:pPr>
        <w:pStyle w:val="ListParagraph"/>
        <w:numPr>
          <w:ilvl w:val="0"/>
          <w:numId w:val="620"/>
        </w:numPr>
        <w:contextualSpacing/>
      </w:pPr>
      <w:r>
        <w:t>&lt;draw:measure&gt;</w:t>
      </w:r>
    </w:p>
    <w:p w:rsidR="006A00B2" w:rsidRDefault="0057566E">
      <w:pPr>
        <w:pStyle w:val="ListParagraph"/>
        <w:numPr>
          <w:ilvl w:val="0"/>
          <w:numId w:val="620"/>
        </w:numPr>
        <w:contextualSpacing/>
      </w:pPr>
      <w:r>
        <w:t>&lt;draw:frame&gt;</w:t>
      </w:r>
    </w:p>
    <w:p w:rsidR="006A00B2" w:rsidRDefault="0057566E">
      <w:pPr>
        <w:pStyle w:val="ListParagraph"/>
        <w:numPr>
          <w:ilvl w:val="0"/>
          <w:numId w:val="620"/>
        </w:numPr>
        <w:contextualSpacing/>
      </w:pPr>
      <w:r>
        <w:t>&lt;draw:text-box&gt;</w:t>
      </w:r>
    </w:p>
    <w:p w:rsidR="006A00B2" w:rsidRDefault="0057566E">
      <w:pPr>
        <w:pStyle w:val="ListParagraph"/>
        <w:numPr>
          <w:ilvl w:val="0"/>
          <w:numId w:val="620"/>
        </w:numPr>
      </w:pPr>
      <w:r>
        <w:t>&lt;draw:custom-shape&gt;</w:t>
      </w:r>
    </w:p>
    <w:p w:rsidR="006A00B2" w:rsidRDefault="0057566E">
      <w:pPr>
        <w:pStyle w:val="Definition-Field2"/>
      </w:pPr>
      <w:r>
        <w:t>OfficeArt Math in Excel 2013 does not support this element on save for text in any of the following items:</w:t>
      </w:r>
    </w:p>
    <w:p w:rsidR="006A00B2" w:rsidRDefault="0057566E">
      <w:pPr>
        <w:pStyle w:val="ListParagraph"/>
        <w:numPr>
          <w:ilvl w:val="0"/>
          <w:numId w:val="621"/>
        </w:numPr>
        <w:contextualSpacing/>
      </w:pPr>
      <w:r>
        <w:t>text boxes</w:t>
      </w:r>
    </w:p>
    <w:p w:rsidR="006A00B2" w:rsidRDefault="0057566E">
      <w:pPr>
        <w:pStyle w:val="ListParagraph"/>
        <w:numPr>
          <w:ilvl w:val="0"/>
          <w:numId w:val="621"/>
        </w:numPr>
        <w:contextualSpacing/>
      </w:pPr>
      <w:r>
        <w:t>shapes</w:t>
      </w:r>
    </w:p>
    <w:p w:rsidR="006A00B2" w:rsidRDefault="0057566E">
      <w:pPr>
        <w:pStyle w:val="ListParagraph"/>
        <w:numPr>
          <w:ilvl w:val="0"/>
          <w:numId w:val="621"/>
        </w:numPr>
        <w:contextualSpacing/>
      </w:pPr>
      <w:r>
        <w:t>SmartArt</w:t>
      </w:r>
    </w:p>
    <w:p w:rsidR="006A00B2" w:rsidRDefault="0057566E">
      <w:pPr>
        <w:pStyle w:val="ListParagraph"/>
        <w:numPr>
          <w:ilvl w:val="0"/>
          <w:numId w:val="621"/>
        </w:numPr>
        <w:contextualSpacing/>
      </w:pPr>
      <w:r>
        <w:t>chart titles</w:t>
      </w:r>
    </w:p>
    <w:p w:rsidR="006A00B2" w:rsidRDefault="0057566E">
      <w:pPr>
        <w:pStyle w:val="ListParagraph"/>
        <w:numPr>
          <w:ilvl w:val="0"/>
          <w:numId w:val="621"/>
        </w:numPr>
      </w:pPr>
      <w:r>
        <w:t xml:space="preserve">labels </w:t>
      </w:r>
    </w:p>
    <w:p w:rsidR="006A00B2" w:rsidRDefault="0057566E">
      <w:pPr>
        <w:pStyle w:val="Definition-Field"/>
      </w:pPr>
      <w:r>
        <w:t xml:space="preserve">aa.  </w:t>
      </w:r>
      <w:r>
        <w:rPr>
          <w:i/>
        </w:rPr>
        <w:t>The standard defines the element &lt;style:text-properties&gt;</w:t>
      </w:r>
    </w:p>
    <w:p w:rsidR="006A00B2" w:rsidRDefault="0057566E">
      <w:pPr>
        <w:pStyle w:val="Definition-Field2"/>
      </w:pPr>
      <w:r>
        <w:t>OfficeArt Math in Excel 2013 supports this element on load for text in any of the following elements:</w:t>
      </w:r>
    </w:p>
    <w:p w:rsidR="006A00B2" w:rsidRDefault="0057566E">
      <w:pPr>
        <w:pStyle w:val="ListParagraph"/>
        <w:numPr>
          <w:ilvl w:val="0"/>
          <w:numId w:val="622"/>
        </w:numPr>
        <w:contextualSpacing/>
      </w:pPr>
      <w:r>
        <w:t>&lt;draw:rect&gt;</w:t>
      </w:r>
    </w:p>
    <w:p w:rsidR="006A00B2" w:rsidRDefault="0057566E">
      <w:pPr>
        <w:pStyle w:val="ListParagraph"/>
        <w:numPr>
          <w:ilvl w:val="0"/>
          <w:numId w:val="622"/>
        </w:numPr>
        <w:contextualSpacing/>
      </w:pPr>
      <w:r>
        <w:t>&lt;draw:polyline&gt;</w:t>
      </w:r>
    </w:p>
    <w:p w:rsidR="006A00B2" w:rsidRDefault="0057566E">
      <w:pPr>
        <w:pStyle w:val="ListParagraph"/>
        <w:numPr>
          <w:ilvl w:val="0"/>
          <w:numId w:val="622"/>
        </w:numPr>
        <w:contextualSpacing/>
      </w:pPr>
      <w:r>
        <w:t>&lt;draw:polygon&gt;</w:t>
      </w:r>
    </w:p>
    <w:p w:rsidR="006A00B2" w:rsidRDefault="0057566E">
      <w:pPr>
        <w:pStyle w:val="ListParagraph"/>
        <w:numPr>
          <w:ilvl w:val="0"/>
          <w:numId w:val="622"/>
        </w:numPr>
        <w:contextualSpacing/>
      </w:pPr>
      <w:r>
        <w:t>&lt;draw:regular-polygon&gt;</w:t>
      </w:r>
    </w:p>
    <w:p w:rsidR="006A00B2" w:rsidRDefault="0057566E">
      <w:pPr>
        <w:pStyle w:val="ListParagraph"/>
        <w:numPr>
          <w:ilvl w:val="0"/>
          <w:numId w:val="622"/>
        </w:numPr>
        <w:contextualSpacing/>
      </w:pPr>
      <w:r>
        <w:t>&lt;draw:path&gt;</w:t>
      </w:r>
    </w:p>
    <w:p w:rsidR="006A00B2" w:rsidRDefault="0057566E">
      <w:pPr>
        <w:pStyle w:val="ListParagraph"/>
        <w:numPr>
          <w:ilvl w:val="0"/>
          <w:numId w:val="622"/>
        </w:numPr>
        <w:contextualSpacing/>
      </w:pPr>
      <w:r>
        <w:t>&lt;draw:</w:t>
      </w:r>
      <w:r>
        <w:t>circle&gt;</w:t>
      </w:r>
    </w:p>
    <w:p w:rsidR="006A00B2" w:rsidRDefault="0057566E">
      <w:pPr>
        <w:pStyle w:val="ListParagraph"/>
        <w:numPr>
          <w:ilvl w:val="0"/>
          <w:numId w:val="622"/>
        </w:numPr>
        <w:contextualSpacing/>
      </w:pPr>
      <w:r>
        <w:t>&lt;draw:ellipse&gt;</w:t>
      </w:r>
    </w:p>
    <w:p w:rsidR="006A00B2" w:rsidRDefault="0057566E">
      <w:pPr>
        <w:pStyle w:val="ListParagraph"/>
        <w:numPr>
          <w:ilvl w:val="0"/>
          <w:numId w:val="622"/>
        </w:numPr>
        <w:contextualSpacing/>
      </w:pPr>
      <w:r>
        <w:t>&lt;draw:caption&gt;</w:t>
      </w:r>
    </w:p>
    <w:p w:rsidR="006A00B2" w:rsidRDefault="0057566E">
      <w:pPr>
        <w:pStyle w:val="ListParagraph"/>
        <w:numPr>
          <w:ilvl w:val="0"/>
          <w:numId w:val="622"/>
        </w:numPr>
        <w:contextualSpacing/>
      </w:pPr>
      <w:r>
        <w:t>&lt;draw:measure&gt;</w:t>
      </w:r>
    </w:p>
    <w:p w:rsidR="006A00B2" w:rsidRDefault="0057566E">
      <w:pPr>
        <w:pStyle w:val="ListParagraph"/>
        <w:numPr>
          <w:ilvl w:val="0"/>
          <w:numId w:val="622"/>
        </w:numPr>
        <w:contextualSpacing/>
      </w:pPr>
      <w:r>
        <w:t>&lt;draw:frame&gt;</w:t>
      </w:r>
    </w:p>
    <w:p w:rsidR="006A00B2" w:rsidRDefault="0057566E">
      <w:pPr>
        <w:pStyle w:val="ListParagraph"/>
        <w:numPr>
          <w:ilvl w:val="0"/>
          <w:numId w:val="622"/>
        </w:numPr>
        <w:contextualSpacing/>
      </w:pPr>
      <w:r>
        <w:t>&lt;draw:text-box&gt;</w:t>
      </w:r>
    </w:p>
    <w:p w:rsidR="006A00B2" w:rsidRDefault="0057566E">
      <w:pPr>
        <w:pStyle w:val="ListParagraph"/>
        <w:numPr>
          <w:ilvl w:val="0"/>
          <w:numId w:val="622"/>
        </w:numPr>
      </w:pPr>
      <w:r>
        <w:t>&lt;draw:custom-shape&gt;</w:t>
      </w:r>
    </w:p>
    <w:p w:rsidR="006A00B2" w:rsidRDefault="0057566E">
      <w:pPr>
        <w:pStyle w:val="Definition-Field2"/>
      </w:pPr>
      <w:r>
        <w:lastRenderedPageBreak/>
        <w:t>OfficeArt Math in Excel 2013 supports this element on save for text in any of the following items:</w:t>
      </w:r>
    </w:p>
    <w:p w:rsidR="006A00B2" w:rsidRDefault="0057566E">
      <w:pPr>
        <w:pStyle w:val="ListParagraph"/>
        <w:numPr>
          <w:ilvl w:val="0"/>
          <w:numId w:val="623"/>
        </w:numPr>
        <w:contextualSpacing/>
      </w:pPr>
      <w:r>
        <w:t>text boxes</w:t>
      </w:r>
    </w:p>
    <w:p w:rsidR="006A00B2" w:rsidRDefault="0057566E">
      <w:pPr>
        <w:pStyle w:val="ListParagraph"/>
        <w:numPr>
          <w:ilvl w:val="0"/>
          <w:numId w:val="623"/>
        </w:numPr>
        <w:contextualSpacing/>
      </w:pPr>
      <w:r>
        <w:t>shapes</w:t>
      </w:r>
    </w:p>
    <w:p w:rsidR="006A00B2" w:rsidRDefault="0057566E">
      <w:pPr>
        <w:pStyle w:val="ListParagraph"/>
        <w:numPr>
          <w:ilvl w:val="0"/>
          <w:numId w:val="623"/>
        </w:numPr>
        <w:contextualSpacing/>
      </w:pPr>
      <w:r>
        <w:t>SmartArt</w:t>
      </w:r>
    </w:p>
    <w:p w:rsidR="006A00B2" w:rsidRDefault="0057566E">
      <w:pPr>
        <w:pStyle w:val="ListParagraph"/>
        <w:numPr>
          <w:ilvl w:val="0"/>
          <w:numId w:val="623"/>
        </w:numPr>
        <w:contextualSpacing/>
      </w:pPr>
      <w:r>
        <w:t>chart titles</w:t>
      </w:r>
    </w:p>
    <w:p w:rsidR="006A00B2" w:rsidRDefault="0057566E">
      <w:pPr>
        <w:pStyle w:val="ListParagraph"/>
        <w:numPr>
          <w:ilvl w:val="0"/>
          <w:numId w:val="623"/>
        </w:numPr>
      </w:pPr>
      <w:r>
        <w:t xml:space="preserve">labels </w:t>
      </w:r>
    </w:p>
    <w:p w:rsidR="006A00B2" w:rsidRDefault="0057566E">
      <w:pPr>
        <w:pStyle w:val="Definition-Field"/>
      </w:pPr>
      <w:r>
        <w:t xml:space="preserve">bb.  </w:t>
      </w:r>
      <w:r>
        <w:t>This is supported in PowerPoint 2010, PowerPoint 2013, PowerPoint 2016, and PowerPoint 2019.</w:t>
      </w:r>
    </w:p>
    <w:p w:rsidR="006A00B2" w:rsidRDefault="0057566E">
      <w:pPr>
        <w:pStyle w:val="Definition-Field"/>
      </w:pPr>
      <w:r>
        <w:t xml:space="preserve">cc.  </w:t>
      </w:r>
      <w:r>
        <w:rPr>
          <w:i/>
        </w:rPr>
        <w:t>The standard defines the parent element &lt;style:graphic-properties&gt;</w:t>
      </w:r>
    </w:p>
    <w:p w:rsidR="006A00B2" w:rsidRDefault="0057566E">
      <w:pPr>
        <w:pStyle w:val="Definition-Field2"/>
      </w:pPr>
      <w:r>
        <w:t>PowerPoint 2013 supports this for a style applied to any of the following elements:</w:t>
      </w:r>
    </w:p>
    <w:p w:rsidR="006A00B2" w:rsidRDefault="0057566E">
      <w:pPr>
        <w:pStyle w:val="ListParagraph"/>
        <w:numPr>
          <w:ilvl w:val="0"/>
          <w:numId w:val="624"/>
        </w:numPr>
        <w:contextualSpacing/>
      </w:pPr>
      <w:r>
        <w:t>&lt;draw:r</w:t>
      </w:r>
      <w:r>
        <w:t>ect&gt;</w:t>
      </w:r>
    </w:p>
    <w:p w:rsidR="006A00B2" w:rsidRDefault="0057566E">
      <w:pPr>
        <w:pStyle w:val="ListParagraph"/>
        <w:numPr>
          <w:ilvl w:val="0"/>
          <w:numId w:val="624"/>
        </w:numPr>
        <w:contextualSpacing/>
      </w:pPr>
      <w:r>
        <w:t>&lt;draw:line&gt;</w:t>
      </w:r>
    </w:p>
    <w:p w:rsidR="006A00B2" w:rsidRDefault="0057566E">
      <w:pPr>
        <w:pStyle w:val="ListParagraph"/>
        <w:numPr>
          <w:ilvl w:val="0"/>
          <w:numId w:val="624"/>
        </w:numPr>
        <w:contextualSpacing/>
      </w:pPr>
      <w:r>
        <w:t>&lt;draw:polyline&gt;</w:t>
      </w:r>
    </w:p>
    <w:p w:rsidR="006A00B2" w:rsidRDefault="0057566E">
      <w:pPr>
        <w:pStyle w:val="ListParagraph"/>
        <w:numPr>
          <w:ilvl w:val="0"/>
          <w:numId w:val="624"/>
        </w:numPr>
        <w:contextualSpacing/>
      </w:pPr>
      <w:r>
        <w:t>&lt;draw:polygon&gt;</w:t>
      </w:r>
    </w:p>
    <w:p w:rsidR="006A00B2" w:rsidRDefault="0057566E">
      <w:pPr>
        <w:pStyle w:val="ListParagraph"/>
        <w:numPr>
          <w:ilvl w:val="0"/>
          <w:numId w:val="624"/>
        </w:numPr>
        <w:contextualSpacing/>
      </w:pPr>
      <w:r>
        <w:t>&lt;draw:regular-polygon&gt;</w:t>
      </w:r>
    </w:p>
    <w:p w:rsidR="006A00B2" w:rsidRDefault="0057566E">
      <w:pPr>
        <w:pStyle w:val="ListParagraph"/>
        <w:numPr>
          <w:ilvl w:val="0"/>
          <w:numId w:val="624"/>
        </w:numPr>
        <w:contextualSpacing/>
      </w:pPr>
      <w:r>
        <w:t>&lt;draw:path&gt;</w:t>
      </w:r>
    </w:p>
    <w:p w:rsidR="006A00B2" w:rsidRDefault="0057566E">
      <w:pPr>
        <w:pStyle w:val="ListParagraph"/>
        <w:numPr>
          <w:ilvl w:val="0"/>
          <w:numId w:val="624"/>
        </w:numPr>
        <w:contextualSpacing/>
      </w:pPr>
      <w:r>
        <w:t>&lt;draw:circle&gt;</w:t>
      </w:r>
    </w:p>
    <w:p w:rsidR="006A00B2" w:rsidRDefault="0057566E">
      <w:pPr>
        <w:pStyle w:val="ListParagraph"/>
        <w:numPr>
          <w:ilvl w:val="0"/>
          <w:numId w:val="624"/>
        </w:numPr>
        <w:contextualSpacing/>
      </w:pPr>
      <w:r>
        <w:t>&lt;draw:ellipse&gt;</w:t>
      </w:r>
    </w:p>
    <w:p w:rsidR="006A00B2" w:rsidRDefault="0057566E">
      <w:pPr>
        <w:pStyle w:val="ListParagraph"/>
        <w:numPr>
          <w:ilvl w:val="0"/>
          <w:numId w:val="624"/>
        </w:numPr>
        <w:contextualSpacing/>
      </w:pPr>
      <w:r>
        <w:t>&lt;draw:connector&gt;</w:t>
      </w:r>
    </w:p>
    <w:p w:rsidR="006A00B2" w:rsidRDefault="0057566E">
      <w:pPr>
        <w:pStyle w:val="ListParagraph"/>
        <w:numPr>
          <w:ilvl w:val="0"/>
          <w:numId w:val="624"/>
        </w:numPr>
        <w:contextualSpacing/>
      </w:pPr>
      <w:r>
        <w:t>&lt;draw:caption&gt;</w:t>
      </w:r>
    </w:p>
    <w:p w:rsidR="006A00B2" w:rsidRDefault="0057566E">
      <w:pPr>
        <w:pStyle w:val="ListParagraph"/>
        <w:numPr>
          <w:ilvl w:val="0"/>
          <w:numId w:val="624"/>
        </w:numPr>
        <w:contextualSpacing/>
      </w:pPr>
      <w:r>
        <w:t>&lt;draw:measure&gt;</w:t>
      </w:r>
    </w:p>
    <w:p w:rsidR="006A00B2" w:rsidRDefault="0057566E">
      <w:pPr>
        <w:pStyle w:val="ListParagraph"/>
        <w:numPr>
          <w:ilvl w:val="0"/>
          <w:numId w:val="624"/>
        </w:numPr>
        <w:contextualSpacing/>
      </w:pPr>
      <w:r>
        <w:t>&lt;draw:g&gt;</w:t>
      </w:r>
    </w:p>
    <w:p w:rsidR="006A00B2" w:rsidRDefault="0057566E">
      <w:pPr>
        <w:pStyle w:val="ListParagraph"/>
        <w:numPr>
          <w:ilvl w:val="0"/>
          <w:numId w:val="624"/>
        </w:numPr>
        <w:contextualSpacing/>
      </w:pPr>
      <w:r>
        <w:t xml:space="preserve">&lt;draw:frame&gt; element containing a &lt;draw:image&gt;, &lt;draw:text-box&gt;, or &lt;draw:object-ole&gt; </w:t>
      </w:r>
      <w:r>
        <w:t>element</w:t>
      </w:r>
    </w:p>
    <w:p w:rsidR="006A00B2" w:rsidRDefault="0057566E">
      <w:pPr>
        <w:pStyle w:val="ListParagraph"/>
        <w:numPr>
          <w:ilvl w:val="0"/>
          <w:numId w:val="624"/>
        </w:numPr>
      </w:pPr>
      <w:r>
        <w:t xml:space="preserve">&lt;draw:custom-shape&gt; </w:t>
      </w:r>
    </w:p>
    <w:p w:rsidR="006A00B2" w:rsidRDefault="0057566E">
      <w:pPr>
        <w:pStyle w:val="Definition-Field"/>
      </w:pPr>
      <w:r>
        <w:t xml:space="preserve">dd.  </w:t>
      </w:r>
      <w:r>
        <w:rPr>
          <w:i/>
        </w:rPr>
        <w:t>The standard defines the element &lt;style:graphic-properties&gt;</w:t>
      </w:r>
    </w:p>
    <w:p w:rsidR="006A00B2" w:rsidRDefault="0057566E">
      <w:pPr>
        <w:pStyle w:val="Definition-Field2"/>
      </w:pPr>
      <w:r>
        <w:t>OfficeArt Math in PowerPoint 2013 supports this element on load for text in the following elements:</w:t>
      </w:r>
    </w:p>
    <w:p w:rsidR="006A00B2" w:rsidRDefault="0057566E">
      <w:pPr>
        <w:pStyle w:val="ListParagraph"/>
        <w:numPr>
          <w:ilvl w:val="0"/>
          <w:numId w:val="625"/>
        </w:numPr>
        <w:contextualSpacing/>
      </w:pPr>
      <w:r>
        <w:t>&lt;draw:rect&gt;</w:t>
      </w:r>
    </w:p>
    <w:p w:rsidR="006A00B2" w:rsidRDefault="0057566E">
      <w:pPr>
        <w:pStyle w:val="ListParagraph"/>
        <w:numPr>
          <w:ilvl w:val="0"/>
          <w:numId w:val="625"/>
        </w:numPr>
        <w:contextualSpacing/>
      </w:pPr>
      <w:r>
        <w:t>&lt;draw:polyline&gt;</w:t>
      </w:r>
    </w:p>
    <w:p w:rsidR="006A00B2" w:rsidRDefault="0057566E">
      <w:pPr>
        <w:pStyle w:val="ListParagraph"/>
        <w:numPr>
          <w:ilvl w:val="0"/>
          <w:numId w:val="625"/>
        </w:numPr>
        <w:contextualSpacing/>
      </w:pPr>
      <w:r>
        <w:t>&lt;draw:polygon&gt;</w:t>
      </w:r>
    </w:p>
    <w:p w:rsidR="006A00B2" w:rsidRDefault="0057566E">
      <w:pPr>
        <w:pStyle w:val="ListParagraph"/>
        <w:numPr>
          <w:ilvl w:val="0"/>
          <w:numId w:val="625"/>
        </w:numPr>
        <w:contextualSpacing/>
      </w:pPr>
      <w:r>
        <w:t>&lt;draw:regular-polyg</w:t>
      </w:r>
      <w:r>
        <w:t>on&gt;</w:t>
      </w:r>
    </w:p>
    <w:p w:rsidR="006A00B2" w:rsidRDefault="0057566E">
      <w:pPr>
        <w:pStyle w:val="ListParagraph"/>
        <w:numPr>
          <w:ilvl w:val="0"/>
          <w:numId w:val="625"/>
        </w:numPr>
        <w:contextualSpacing/>
      </w:pPr>
      <w:r>
        <w:t>&lt;draw:path&gt;</w:t>
      </w:r>
    </w:p>
    <w:p w:rsidR="006A00B2" w:rsidRDefault="0057566E">
      <w:pPr>
        <w:pStyle w:val="ListParagraph"/>
        <w:numPr>
          <w:ilvl w:val="0"/>
          <w:numId w:val="625"/>
        </w:numPr>
        <w:contextualSpacing/>
      </w:pPr>
      <w:r>
        <w:t>&lt;draw:circle&gt;</w:t>
      </w:r>
    </w:p>
    <w:p w:rsidR="006A00B2" w:rsidRDefault="0057566E">
      <w:pPr>
        <w:pStyle w:val="ListParagraph"/>
        <w:numPr>
          <w:ilvl w:val="0"/>
          <w:numId w:val="625"/>
        </w:numPr>
        <w:contextualSpacing/>
      </w:pPr>
      <w:r>
        <w:t>&lt;draw:ellipse&gt;</w:t>
      </w:r>
    </w:p>
    <w:p w:rsidR="006A00B2" w:rsidRDefault="0057566E">
      <w:pPr>
        <w:pStyle w:val="ListParagraph"/>
        <w:numPr>
          <w:ilvl w:val="0"/>
          <w:numId w:val="625"/>
        </w:numPr>
        <w:contextualSpacing/>
      </w:pPr>
      <w:r>
        <w:t>&lt;draw:caption&gt;</w:t>
      </w:r>
    </w:p>
    <w:p w:rsidR="006A00B2" w:rsidRDefault="0057566E">
      <w:pPr>
        <w:pStyle w:val="ListParagraph"/>
        <w:numPr>
          <w:ilvl w:val="0"/>
          <w:numId w:val="625"/>
        </w:numPr>
        <w:contextualSpacing/>
      </w:pPr>
      <w:r>
        <w:t>&lt;draw:measure&gt;</w:t>
      </w:r>
    </w:p>
    <w:p w:rsidR="006A00B2" w:rsidRDefault="0057566E">
      <w:pPr>
        <w:pStyle w:val="ListParagraph"/>
        <w:numPr>
          <w:ilvl w:val="0"/>
          <w:numId w:val="625"/>
        </w:numPr>
        <w:contextualSpacing/>
      </w:pPr>
      <w:r>
        <w:t>&lt;draw:text-box&gt;</w:t>
      </w:r>
    </w:p>
    <w:p w:rsidR="006A00B2" w:rsidRDefault="0057566E">
      <w:pPr>
        <w:pStyle w:val="ListParagraph"/>
        <w:numPr>
          <w:ilvl w:val="0"/>
          <w:numId w:val="625"/>
        </w:numPr>
        <w:contextualSpacing/>
      </w:pPr>
      <w:r>
        <w:t>&lt;draw:frame&gt;</w:t>
      </w:r>
    </w:p>
    <w:p w:rsidR="006A00B2" w:rsidRDefault="0057566E">
      <w:pPr>
        <w:pStyle w:val="ListParagraph"/>
        <w:numPr>
          <w:ilvl w:val="0"/>
          <w:numId w:val="625"/>
        </w:numPr>
      </w:pPr>
      <w:r>
        <w:t xml:space="preserve">&lt;draw:custom-shape&gt;. </w:t>
      </w:r>
    </w:p>
    <w:p w:rsidR="006A00B2" w:rsidRDefault="0057566E">
      <w:pPr>
        <w:pStyle w:val="Definition-Field"/>
      </w:pPr>
      <w:r>
        <w:t xml:space="preserve">ee.  </w:t>
      </w:r>
      <w:r>
        <w:rPr>
          <w:i/>
        </w:rPr>
        <w:t>The standard defines the element &lt;style:header-footer-properties&gt;</w:t>
      </w:r>
    </w:p>
    <w:p w:rsidR="006A00B2" w:rsidRDefault="0057566E">
      <w:pPr>
        <w:pStyle w:val="Definition-Field2"/>
      </w:pPr>
      <w:r>
        <w:t xml:space="preserve">OfficeArt Math in PowerPoint 2013 does not support this </w:t>
      </w:r>
      <w:r>
        <w:t>element on load for text in the following elements:</w:t>
      </w:r>
    </w:p>
    <w:p w:rsidR="006A00B2" w:rsidRDefault="0057566E">
      <w:pPr>
        <w:pStyle w:val="ListParagraph"/>
        <w:numPr>
          <w:ilvl w:val="0"/>
          <w:numId w:val="626"/>
        </w:numPr>
        <w:contextualSpacing/>
      </w:pPr>
      <w:r>
        <w:t>&lt;draw:rect&gt;</w:t>
      </w:r>
    </w:p>
    <w:p w:rsidR="006A00B2" w:rsidRDefault="0057566E">
      <w:pPr>
        <w:pStyle w:val="ListParagraph"/>
        <w:numPr>
          <w:ilvl w:val="0"/>
          <w:numId w:val="626"/>
        </w:numPr>
        <w:contextualSpacing/>
      </w:pPr>
      <w:r>
        <w:t>&lt;draw:polyline&gt;</w:t>
      </w:r>
    </w:p>
    <w:p w:rsidR="006A00B2" w:rsidRDefault="0057566E">
      <w:pPr>
        <w:pStyle w:val="ListParagraph"/>
        <w:numPr>
          <w:ilvl w:val="0"/>
          <w:numId w:val="626"/>
        </w:numPr>
        <w:contextualSpacing/>
      </w:pPr>
      <w:r>
        <w:t>&lt;draw:polygon&gt;</w:t>
      </w:r>
    </w:p>
    <w:p w:rsidR="006A00B2" w:rsidRDefault="0057566E">
      <w:pPr>
        <w:pStyle w:val="ListParagraph"/>
        <w:numPr>
          <w:ilvl w:val="0"/>
          <w:numId w:val="626"/>
        </w:numPr>
        <w:contextualSpacing/>
      </w:pPr>
      <w:r>
        <w:t>&lt;draw:regular-polygon&gt;</w:t>
      </w:r>
    </w:p>
    <w:p w:rsidR="006A00B2" w:rsidRDefault="0057566E">
      <w:pPr>
        <w:pStyle w:val="ListParagraph"/>
        <w:numPr>
          <w:ilvl w:val="0"/>
          <w:numId w:val="626"/>
        </w:numPr>
        <w:contextualSpacing/>
      </w:pPr>
      <w:r>
        <w:t>&lt;draw:path&gt;</w:t>
      </w:r>
    </w:p>
    <w:p w:rsidR="006A00B2" w:rsidRDefault="0057566E">
      <w:pPr>
        <w:pStyle w:val="ListParagraph"/>
        <w:numPr>
          <w:ilvl w:val="0"/>
          <w:numId w:val="626"/>
        </w:numPr>
        <w:contextualSpacing/>
      </w:pPr>
      <w:r>
        <w:t>&lt;draw:circle&gt;</w:t>
      </w:r>
    </w:p>
    <w:p w:rsidR="006A00B2" w:rsidRDefault="0057566E">
      <w:pPr>
        <w:pStyle w:val="ListParagraph"/>
        <w:numPr>
          <w:ilvl w:val="0"/>
          <w:numId w:val="626"/>
        </w:numPr>
        <w:contextualSpacing/>
      </w:pPr>
      <w:r>
        <w:t>&lt;draw:ellipse&gt;</w:t>
      </w:r>
    </w:p>
    <w:p w:rsidR="006A00B2" w:rsidRDefault="0057566E">
      <w:pPr>
        <w:pStyle w:val="ListParagraph"/>
        <w:numPr>
          <w:ilvl w:val="0"/>
          <w:numId w:val="626"/>
        </w:numPr>
        <w:contextualSpacing/>
      </w:pPr>
      <w:r>
        <w:lastRenderedPageBreak/>
        <w:t>&lt;draw:caption&gt;</w:t>
      </w:r>
    </w:p>
    <w:p w:rsidR="006A00B2" w:rsidRDefault="0057566E">
      <w:pPr>
        <w:pStyle w:val="ListParagraph"/>
        <w:numPr>
          <w:ilvl w:val="0"/>
          <w:numId w:val="626"/>
        </w:numPr>
        <w:contextualSpacing/>
      </w:pPr>
      <w:r>
        <w:t>&lt;draw:measure&gt;</w:t>
      </w:r>
    </w:p>
    <w:p w:rsidR="006A00B2" w:rsidRDefault="0057566E">
      <w:pPr>
        <w:pStyle w:val="ListParagraph"/>
        <w:numPr>
          <w:ilvl w:val="0"/>
          <w:numId w:val="626"/>
        </w:numPr>
        <w:contextualSpacing/>
      </w:pPr>
      <w:r>
        <w:t>&lt;draw:text-box&gt;</w:t>
      </w:r>
    </w:p>
    <w:p w:rsidR="006A00B2" w:rsidRDefault="0057566E">
      <w:pPr>
        <w:pStyle w:val="ListParagraph"/>
        <w:numPr>
          <w:ilvl w:val="0"/>
          <w:numId w:val="626"/>
        </w:numPr>
        <w:contextualSpacing/>
      </w:pPr>
      <w:r>
        <w:t>&lt;draw:frame&gt;</w:t>
      </w:r>
    </w:p>
    <w:p w:rsidR="006A00B2" w:rsidRDefault="0057566E">
      <w:pPr>
        <w:pStyle w:val="ListParagraph"/>
        <w:numPr>
          <w:ilvl w:val="0"/>
          <w:numId w:val="626"/>
        </w:numPr>
      </w:pPr>
      <w:r>
        <w:t xml:space="preserve">&lt;draw:custom-shape&gt;. </w:t>
      </w:r>
    </w:p>
    <w:p w:rsidR="006A00B2" w:rsidRDefault="0057566E">
      <w:pPr>
        <w:pStyle w:val="Definition-Field"/>
      </w:pPr>
      <w:r>
        <w:t xml:space="preserve">ff.  </w:t>
      </w:r>
      <w:r>
        <w:rPr>
          <w:i/>
        </w:rPr>
        <w:t xml:space="preserve">The </w:t>
      </w:r>
      <w:r>
        <w:rPr>
          <w:i/>
        </w:rPr>
        <w:t>standard defines the element &lt;style:list-level-properties&gt;</w:t>
      </w:r>
    </w:p>
    <w:p w:rsidR="006A00B2" w:rsidRDefault="0057566E">
      <w:pPr>
        <w:pStyle w:val="Definition-Field2"/>
      </w:pPr>
      <w:r>
        <w:t>OfficeArt Math in PowerPoint 2013 supports this element on load for text in the following elements:</w:t>
      </w:r>
    </w:p>
    <w:p w:rsidR="006A00B2" w:rsidRDefault="0057566E">
      <w:pPr>
        <w:pStyle w:val="ListParagraph"/>
        <w:numPr>
          <w:ilvl w:val="0"/>
          <w:numId w:val="627"/>
        </w:numPr>
        <w:contextualSpacing/>
      </w:pPr>
      <w:r>
        <w:t>&lt;draw:rect&gt;</w:t>
      </w:r>
    </w:p>
    <w:p w:rsidR="006A00B2" w:rsidRDefault="0057566E">
      <w:pPr>
        <w:pStyle w:val="ListParagraph"/>
        <w:numPr>
          <w:ilvl w:val="0"/>
          <w:numId w:val="627"/>
        </w:numPr>
        <w:contextualSpacing/>
      </w:pPr>
      <w:r>
        <w:t>&lt;draw:polyline&gt;</w:t>
      </w:r>
    </w:p>
    <w:p w:rsidR="006A00B2" w:rsidRDefault="0057566E">
      <w:pPr>
        <w:pStyle w:val="ListParagraph"/>
        <w:numPr>
          <w:ilvl w:val="0"/>
          <w:numId w:val="627"/>
        </w:numPr>
        <w:contextualSpacing/>
      </w:pPr>
      <w:r>
        <w:t>&lt;draw:polygon&gt;</w:t>
      </w:r>
    </w:p>
    <w:p w:rsidR="006A00B2" w:rsidRDefault="0057566E">
      <w:pPr>
        <w:pStyle w:val="ListParagraph"/>
        <w:numPr>
          <w:ilvl w:val="0"/>
          <w:numId w:val="627"/>
        </w:numPr>
        <w:contextualSpacing/>
      </w:pPr>
      <w:r>
        <w:t>&lt;draw:regular-polygon&gt;</w:t>
      </w:r>
    </w:p>
    <w:p w:rsidR="006A00B2" w:rsidRDefault="0057566E">
      <w:pPr>
        <w:pStyle w:val="ListParagraph"/>
        <w:numPr>
          <w:ilvl w:val="0"/>
          <w:numId w:val="627"/>
        </w:numPr>
        <w:contextualSpacing/>
      </w:pPr>
      <w:r>
        <w:t>&lt;draw:path&gt;</w:t>
      </w:r>
    </w:p>
    <w:p w:rsidR="006A00B2" w:rsidRDefault="0057566E">
      <w:pPr>
        <w:pStyle w:val="ListParagraph"/>
        <w:numPr>
          <w:ilvl w:val="0"/>
          <w:numId w:val="627"/>
        </w:numPr>
        <w:contextualSpacing/>
      </w:pPr>
      <w:r>
        <w:t>&lt;draw:circle&gt;</w:t>
      </w:r>
    </w:p>
    <w:p w:rsidR="006A00B2" w:rsidRDefault="0057566E">
      <w:pPr>
        <w:pStyle w:val="ListParagraph"/>
        <w:numPr>
          <w:ilvl w:val="0"/>
          <w:numId w:val="627"/>
        </w:numPr>
        <w:contextualSpacing/>
      </w:pPr>
      <w:r>
        <w:t>&lt;draw</w:t>
      </w:r>
      <w:r>
        <w:t>:ellipse&gt;</w:t>
      </w:r>
    </w:p>
    <w:p w:rsidR="006A00B2" w:rsidRDefault="0057566E">
      <w:pPr>
        <w:pStyle w:val="ListParagraph"/>
        <w:numPr>
          <w:ilvl w:val="0"/>
          <w:numId w:val="627"/>
        </w:numPr>
        <w:contextualSpacing/>
      </w:pPr>
      <w:r>
        <w:t>&lt;draw:caption&gt;</w:t>
      </w:r>
    </w:p>
    <w:p w:rsidR="006A00B2" w:rsidRDefault="0057566E">
      <w:pPr>
        <w:pStyle w:val="ListParagraph"/>
        <w:numPr>
          <w:ilvl w:val="0"/>
          <w:numId w:val="627"/>
        </w:numPr>
        <w:contextualSpacing/>
      </w:pPr>
      <w:r>
        <w:t>&lt;draw:measure&gt;</w:t>
      </w:r>
    </w:p>
    <w:p w:rsidR="006A00B2" w:rsidRDefault="0057566E">
      <w:pPr>
        <w:pStyle w:val="ListParagraph"/>
        <w:numPr>
          <w:ilvl w:val="0"/>
          <w:numId w:val="627"/>
        </w:numPr>
        <w:contextualSpacing/>
      </w:pPr>
      <w:r>
        <w:t>&lt;draw:text-box&gt;</w:t>
      </w:r>
    </w:p>
    <w:p w:rsidR="006A00B2" w:rsidRDefault="0057566E">
      <w:pPr>
        <w:pStyle w:val="ListParagraph"/>
        <w:numPr>
          <w:ilvl w:val="0"/>
          <w:numId w:val="627"/>
        </w:numPr>
        <w:contextualSpacing/>
      </w:pPr>
      <w:r>
        <w:t>&lt;draw:frame&gt;</w:t>
      </w:r>
    </w:p>
    <w:p w:rsidR="006A00B2" w:rsidRDefault="0057566E">
      <w:pPr>
        <w:pStyle w:val="ListParagraph"/>
        <w:numPr>
          <w:ilvl w:val="0"/>
          <w:numId w:val="627"/>
        </w:numPr>
      </w:pPr>
      <w:r>
        <w:t xml:space="preserve">&lt;draw:custom-shape&gt;. </w:t>
      </w:r>
    </w:p>
    <w:p w:rsidR="006A00B2" w:rsidRDefault="0057566E">
      <w:pPr>
        <w:pStyle w:val="Definition-Field"/>
      </w:pPr>
      <w:r>
        <w:t xml:space="preserve">gg.  </w:t>
      </w:r>
      <w:r>
        <w:rPr>
          <w:i/>
        </w:rPr>
        <w:t>The standard defines the element &lt;style:page-layout-properties&gt;</w:t>
      </w:r>
    </w:p>
    <w:p w:rsidR="006A00B2" w:rsidRDefault="0057566E">
      <w:pPr>
        <w:pStyle w:val="Definition-Field2"/>
      </w:pPr>
      <w:r>
        <w:t>OfficeArt Math in PowerPoint 2013 does not support this element on load for text in the followin</w:t>
      </w:r>
      <w:r>
        <w:t>g elements:</w:t>
      </w:r>
    </w:p>
    <w:p w:rsidR="006A00B2" w:rsidRDefault="0057566E">
      <w:pPr>
        <w:pStyle w:val="ListParagraph"/>
        <w:numPr>
          <w:ilvl w:val="0"/>
          <w:numId w:val="628"/>
        </w:numPr>
        <w:contextualSpacing/>
      </w:pPr>
      <w:r>
        <w:t>&lt;draw:rect&gt;</w:t>
      </w:r>
    </w:p>
    <w:p w:rsidR="006A00B2" w:rsidRDefault="0057566E">
      <w:pPr>
        <w:pStyle w:val="ListParagraph"/>
        <w:numPr>
          <w:ilvl w:val="0"/>
          <w:numId w:val="628"/>
        </w:numPr>
        <w:contextualSpacing/>
      </w:pPr>
      <w:r>
        <w:t>&lt;draw:polyline&gt;</w:t>
      </w:r>
    </w:p>
    <w:p w:rsidR="006A00B2" w:rsidRDefault="0057566E">
      <w:pPr>
        <w:pStyle w:val="ListParagraph"/>
        <w:numPr>
          <w:ilvl w:val="0"/>
          <w:numId w:val="628"/>
        </w:numPr>
        <w:contextualSpacing/>
      </w:pPr>
      <w:r>
        <w:t>&lt;draw:polygon&gt;</w:t>
      </w:r>
    </w:p>
    <w:p w:rsidR="006A00B2" w:rsidRDefault="0057566E">
      <w:pPr>
        <w:pStyle w:val="ListParagraph"/>
        <w:numPr>
          <w:ilvl w:val="0"/>
          <w:numId w:val="628"/>
        </w:numPr>
        <w:contextualSpacing/>
      </w:pPr>
      <w:r>
        <w:t>&lt;draw:regular-polygon&gt;</w:t>
      </w:r>
    </w:p>
    <w:p w:rsidR="006A00B2" w:rsidRDefault="0057566E">
      <w:pPr>
        <w:pStyle w:val="ListParagraph"/>
        <w:numPr>
          <w:ilvl w:val="0"/>
          <w:numId w:val="628"/>
        </w:numPr>
        <w:contextualSpacing/>
      </w:pPr>
      <w:r>
        <w:t>&lt;draw:path&gt;</w:t>
      </w:r>
    </w:p>
    <w:p w:rsidR="006A00B2" w:rsidRDefault="0057566E">
      <w:pPr>
        <w:pStyle w:val="ListParagraph"/>
        <w:numPr>
          <w:ilvl w:val="0"/>
          <w:numId w:val="628"/>
        </w:numPr>
        <w:contextualSpacing/>
      </w:pPr>
      <w:r>
        <w:t>&lt;draw:circle&gt;</w:t>
      </w:r>
    </w:p>
    <w:p w:rsidR="006A00B2" w:rsidRDefault="0057566E">
      <w:pPr>
        <w:pStyle w:val="ListParagraph"/>
        <w:numPr>
          <w:ilvl w:val="0"/>
          <w:numId w:val="628"/>
        </w:numPr>
        <w:contextualSpacing/>
      </w:pPr>
      <w:r>
        <w:t>&lt;draw:ellipse&gt;</w:t>
      </w:r>
    </w:p>
    <w:p w:rsidR="006A00B2" w:rsidRDefault="0057566E">
      <w:pPr>
        <w:pStyle w:val="ListParagraph"/>
        <w:numPr>
          <w:ilvl w:val="0"/>
          <w:numId w:val="628"/>
        </w:numPr>
        <w:contextualSpacing/>
      </w:pPr>
      <w:r>
        <w:t>&lt;draw:caption&gt;</w:t>
      </w:r>
    </w:p>
    <w:p w:rsidR="006A00B2" w:rsidRDefault="0057566E">
      <w:pPr>
        <w:pStyle w:val="ListParagraph"/>
        <w:numPr>
          <w:ilvl w:val="0"/>
          <w:numId w:val="628"/>
        </w:numPr>
        <w:contextualSpacing/>
      </w:pPr>
      <w:r>
        <w:t>&lt;draw:measure&gt;</w:t>
      </w:r>
    </w:p>
    <w:p w:rsidR="006A00B2" w:rsidRDefault="0057566E">
      <w:pPr>
        <w:pStyle w:val="ListParagraph"/>
        <w:numPr>
          <w:ilvl w:val="0"/>
          <w:numId w:val="628"/>
        </w:numPr>
        <w:contextualSpacing/>
      </w:pPr>
      <w:r>
        <w:t>&lt;draw:text-box&gt;</w:t>
      </w:r>
    </w:p>
    <w:p w:rsidR="006A00B2" w:rsidRDefault="0057566E">
      <w:pPr>
        <w:pStyle w:val="ListParagraph"/>
        <w:numPr>
          <w:ilvl w:val="0"/>
          <w:numId w:val="628"/>
        </w:numPr>
        <w:contextualSpacing/>
      </w:pPr>
      <w:r>
        <w:t>&lt;draw:frame&gt;</w:t>
      </w:r>
    </w:p>
    <w:p w:rsidR="006A00B2" w:rsidRDefault="0057566E">
      <w:pPr>
        <w:pStyle w:val="ListParagraph"/>
        <w:numPr>
          <w:ilvl w:val="0"/>
          <w:numId w:val="628"/>
        </w:numPr>
      </w:pPr>
      <w:r>
        <w:t xml:space="preserve">&lt;draw:custom-shape&gt;. </w:t>
      </w:r>
    </w:p>
    <w:p w:rsidR="006A00B2" w:rsidRDefault="0057566E">
      <w:pPr>
        <w:pStyle w:val="Definition-Field"/>
      </w:pPr>
      <w:r>
        <w:t xml:space="preserve">hh.  </w:t>
      </w:r>
      <w:r>
        <w:rPr>
          <w:i/>
        </w:rPr>
        <w:t>The standard defines the element &lt;</w:t>
      </w:r>
      <w:r>
        <w:rPr>
          <w:i/>
        </w:rPr>
        <w:t>style:paragraph-properties&gt;</w:t>
      </w:r>
    </w:p>
    <w:p w:rsidR="006A00B2" w:rsidRDefault="0057566E">
      <w:pPr>
        <w:pStyle w:val="Definition-Field2"/>
      </w:pPr>
      <w:r>
        <w:t>OfficeArt Math in PowerPoint 2013 supports this element on load for text in the following elements:</w:t>
      </w:r>
    </w:p>
    <w:p w:rsidR="006A00B2" w:rsidRDefault="0057566E">
      <w:pPr>
        <w:pStyle w:val="ListParagraph"/>
        <w:numPr>
          <w:ilvl w:val="0"/>
          <w:numId w:val="629"/>
        </w:numPr>
        <w:contextualSpacing/>
      </w:pPr>
      <w:r>
        <w:t>&lt;draw:rect&gt;</w:t>
      </w:r>
    </w:p>
    <w:p w:rsidR="006A00B2" w:rsidRDefault="0057566E">
      <w:pPr>
        <w:pStyle w:val="ListParagraph"/>
        <w:numPr>
          <w:ilvl w:val="0"/>
          <w:numId w:val="629"/>
        </w:numPr>
        <w:contextualSpacing/>
      </w:pPr>
      <w:r>
        <w:t>&lt;draw:polyline&gt;</w:t>
      </w:r>
    </w:p>
    <w:p w:rsidR="006A00B2" w:rsidRDefault="0057566E">
      <w:pPr>
        <w:pStyle w:val="ListParagraph"/>
        <w:numPr>
          <w:ilvl w:val="0"/>
          <w:numId w:val="629"/>
        </w:numPr>
        <w:contextualSpacing/>
      </w:pPr>
      <w:r>
        <w:t>&lt;draw:polygon&gt;</w:t>
      </w:r>
    </w:p>
    <w:p w:rsidR="006A00B2" w:rsidRDefault="0057566E">
      <w:pPr>
        <w:pStyle w:val="ListParagraph"/>
        <w:numPr>
          <w:ilvl w:val="0"/>
          <w:numId w:val="629"/>
        </w:numPr>
        <w:contextualSpacing/>
      </w:pPr>
      <w:r>
        <w:t>&lt;draw:regular-polygon&gt;</w:t>
      </w:r>
    </w:p>
    <w:p w:rsidR="006A00B2" w:rsidRDefault="0057566E">
      <w:pPr>
        <w:pStyle w:val="ListParagraph"/>
        <w:numPr>
          <w:ilvl w:val="0"/>
          <w:numId w:val="629"/>
        </w:numPr>
        <w:contextualSpacing/>
      </w:pPr>
      <w:r>
        <w:t>&lt;draw:path&gt;</w:t>
      </w:r>
    </w:p>
    <w:p w:rsidR="006A00B2" w:rsidRDefault="0057566E">
      <w:pPr>
        <w:pStyle w:val="ListParagraph"/>
        <w:numPr>
          <w:ilvl w:val="0"/>
          <w:numId w:val="629"/>
        </w:numPr>
        <w:contextualSpacing/>
      </w:pPr>
      <w:r>
        <w:t>&lt;draw:circle&gt;</w:t>
      </w:r>
    </w:p>
    <w:p w:rsidR="006A00B2" w:rsidRDefault="0057566E">
      <w:pPr>
        <w:pStyle w:val="ListParagraph"/>
        <w:numPr>
          <w:ilvl w:val="0"/>
          <w:numId w:val="629"/>
        </w:numPr>
        <w:contextualSpacing/>
      </w:pPr>
      <w:r>
        <w:t>&lt;draw:ellipse&gt;</w:t>
      </w:r>
    </w:p>
    <w:p w:rsidR="006A00B2" w:rsidRDefault="0057566E">
      <w:pPr>
        <w:pStyle w:val="ListParagraph"/>
        <w:numPr>
          <w:ilvl w:val="0"/>
          <w:numId w:val="629"/>
        </w:numPr>
        <w:contextualSpacing/>
      </w:pPr>
      <w:r>
        <w:t>&lt;draw:caption&gt;</w:t>
      </w:r>
    </w:p>
    <w:p w:rsidR="006A00B2" w:rsidRDefault="0057566E">
      <w:pPr>
        <w:pStyle w:val="ListParagraph"/>
        <w:numPr>
          <w:ilvl w:val="0"/>
          <w:numId w:val="629"/>
        </w:numPr>
        <w:contextualSpacing/>
      </w:pPr>
      <w:r>
        <w:t>&lt;draw:</w:t>
      </w:r>
      <w:r>
        <w:t>measure&gt;</w:t>
      </w:r>
    </w:p>
    <w:p w:rsidR="006A00B2" w:rsidRDefault="0057566E">
      <w:pPr>
        <w:pStyle w:val="ListParagraph"/>
        <w:numPr>
          <w:ilvl w:val="0"/>
          <w:numId w:val="629"/>
        </w:numPr>
        <w:contextualSpacing/>
      </w:pPr>
      <w:r>
        <w:t>&lt;draw:text-box&gt;</w:t>
      </w:r>
    </w:p>
    <w:p w:rsidR="006A00B2" w:rsidRDefault="0057566E">
      <w:pPr>
        <w:pStyle w:val="ListParagraph"/>
        <w:numPr>
          <w:ilvl w:val="0"/>
          <w:numId w:val="629"/>
        </w:numPr>
        <w:contextualSpacing/>
      </w:pPr>
      <w:r>
        <w:t>&lt;draw:frame&gt;</w:t>
      </w:r>
    </w:p>
    <w:p w:rsidR="006A00B2" w:rsidRDefault="0057566E">
      <w:pPr>
        <w:pStyle w:val="ListParagraph"/>
        <w:numPr>
          <w:ilvl w:val="0"/>
          <w:numId w:val="629"/>
        </w:numPr>
      </w:pPr>
      <w:r>
        <w:t xml:space="preserve">&lt;draw:custom-shape&gt;. </w:t>
      </w:r>
    </w:p>
    <w:p w:rsidR="006A00B2" w:rsidRDefault="0057566E">
      <w:pPr>
        <w:pStyle w:val="Definition-Field"/>
      </w:pPr>
      <w:r>
        <w:lastRenderedPageBreak/>
        <w:t xml:space="preserve">ii.  </w:t>
      </w:r>
      <w:r>
        <w:rPr>
          <w:i/>
        </w:rPr>
        <w:t>The standard defines the element &lt;style:ruby-properties&gt;</w:t>
      </w:r>
    </w:p>
    <w:p w:rsidR="006A00B2" w:rsidRDefault="0057566E">
      <w:pPr>
        <w:pStyle w:val="Definition-Field2"/>
      </w:pPr>
      <w:r>
        <w:t>OfficeArt Math in PowerPoint 2013 does not support this element on load for text in the following elements:</w:t>
      </w:r>
    </w:p>
    <w:p w:rsidR="006A00B2" w:rsidRDefault="0057566E">
      <w:pPr>
        <w:pStyle w:val="ListParagraph"/>
        <w:numPr>
          <w:ilvl w:val="0"/>
          <w:numId w:val="630"/>
        </w:numPr>
        <w:contextualSpacing/>
      </w:pPr>
      <w:r>
        <w:t>&lt;draw:rect&gt;</w:t>
      </w:r>
    </w:p>
    <w:p w:rsidR="006A00B2" w:rsidRDefault="0057566E">
      <w:pPr>
        <w:pStyle w:val="ListParagraph"/>
        <w:numPr>
          <w:ilvl w:val="0"/>
          <w:numId w:val="630"/>
        </w:numPr>
        <w:contextualSpacing/>
      </w:pPr>
      <w:r>
        <w:t>&lt;draw:polyline</w:t>
      </w:r>
      <w:r>
        <w:t>&gt;</w:t>
      </w:r>
    </w:p>
    <w:p w:rsidR="006A00B2" w:rsidRDefault="0057566E">
      <w:pPr>
        <w:pStyle w:val="ListParagraph"/>
        <w:numPr>
          <w:ilvl w:val="0"/>
          <w:numId w:val="630"/>
        </w:numPr>
        <w:contextualSpacing/>
      </w:pPr>
      <w:r>
        <w:t>&lt;draw:polygon&gt;</w:t>
      </w:r>
    </w:p>
    <w:p w:rsidR="006A00B2" w:rsidRDefault="0057566E">
      <w:pPr>
        <w:pStyle w:val="ListParagraph"/>
        <w:numPr>
          <w:ilvl w:val="0"/>
          <w:numId w:val="630"/>
        </w:numPr>
        <w:contextualSpacing/>
      </w:pPr>
      <w:r>
        <w:t>&lt;draw:regular-polygon&gt;</w:t>
      </w:r>
    </w:p>
    <w:p w:rsidR="006A00B2" w:rsidRDefault="0057566E">
      <w:pPr>
        <w:pStyle w:val="ListParagraph"/>
        <w:numPr>
          <w:ilvl w:val="0"/>
          <w:numId w:val="630"/>
        </w:numPr>
        <w:contextualSpacing/>
      </w:pPr>
      <w:r>
        <w:t>&lt;draw:path&gt;</w:t>
      </w:r>
    </w:p>
    <w:p w:rsidR="006A00B2" w:rsidRDefault="0057566E">
      <w:pPr>
        <w:pStyle w:val="ListParagraph"/>
        <w:numPr>
          <w:ilvl w:val="0"/>
          <w:numId w:val="630"/>
        </w:numPr>
        <w:contextualSpacing/>
      </w:pPr>
      <w:r>
        <w:t>&lt;draw:circle&gt;</w:t>
      </w:r>
    </w:p>
    <w:p w:rsidR="006A00B2" w:rsidRDefault="0057566E">
      <w:pPr>
        <w:pStyle w:val="ListParagraph"/>
        <w:numPr>
          <w:ilvl w:val="0"/>
          <w:numId w:val="630"/>
        </w:numPr>
        <w:contextualSpacing/>
      </w:pPr>
      <w:r>
        <w:t>&lt;draw:ellipse&gt;</w:t>
      </w:r>
    </w:p>
    <w:p w:rsidR="006A00B2" w:rsidRDefault="0057566E">
      <w:pPr>
        <w:pStyle w:val="ListParagraph"/>
        <w:numPr>
          <w:ilvl w:val="0"/>
          <w:numId w:val="630"/>
        </w:numPr>
        <w:contextualSpacing/>
      </w:pPr>
      <w:r>
        <w:t>&lt;draw:caption&gt;</w:t>
      </w:r>
    </w:p>
    <w:p w:rsidR="006A00B2" w:rsidRDefault="0057566E">
      <w:pPr>
        <w:pStyle w:val="ListParagraph"/>
        <w:numPr>
          <w:ilvl w:val="0"/>
          <w:numId w:val="630"/>
        </w:numPr>
        <w:contextualSpacing/>
      </w:pPr>
      <w:r>
        <w:t>&lt;draw:measure&gt;</w:t>
      </w:r>
    </w:p>
    <w:p w:rsidR="006A00B2" w:rsidRDefault="0057566E">
      <w:pPr>
        <w:pStyle w:val="ListParagraph"/>
        <w:numPr>
          <w:ilvl w:val="0"/>
          <w:numId w:val="630"/>
        </w:numPr>
        <w:contextualSpacing/>
      </w:pPr>
      <w:r>
        <w:t>&lt;draw:text-box&gt;</w:t>
      </w:r>
    </w:p>
    <w:p w:rsidR="006A00B2" w:rsidRDefault="0057566E">
      <w:pPr>
        <w:pStyle w:val="ListParagraph"/>
        <w:numPr>
          <w:ilvl w:val="0"/>
          <w:numId w:val="630"/>
        </w:numPr>
        <w:contextualSpacing/>
      </w:pPr>
      <w:r>
        <w:t>&lt;draw:frame&gt;</w:t>
      </w:r>
    </w:p>
    <w:p w:rsidR="006A00B2" w:rsidRDefault="0057566E">
      <w:pPr>
        <w:pStyle w:val="ListParagraph"/>
        <w:numPr>
          <w:ilvl w:val="0"/>
          <w:numId w:val="630"/>
        </w:numPr>
      </w:pPr>
      <w:r>
        <w:t xml:space="preserve">&lt;draw:custom-shape&gt;. </w:t>
      </w:r>
    </w:p>
    <w:p w:rsidR="006A00B2" w:rsidRDefault="0057566E">
      <w:pPr>
        <w:pStyle w:val="Definition-Field"/>
      </w:pPr>
      <w:r>
        <w:t xml:space="preserve">jj.  </w:t>
      </w:r>
      <w:r>
        <w:rPr>
          <w:i/>
        </w:rPr>
        <w:t>The standard defines the element &lt;style:section-properties&gt;</w:t>
      </w:r>
    </w:p>
    <w:p w:rsidR="006A00B2" w:rsidRDefault="0057566E">
      <w:pPr>
        <w:pStyle w:val="Definition-Field2"/>
      </w:pPr>
      <w:r>
        <w:t xml:space="preserve">OfficeArt Math in PowerPoint </w:t>
      </w:r>
      <w:r>
        <w:t>2013 does not support this element on load for text in the following elements:</w:t>
      </w:r>
    </w:p>
    <w:p w:rsidR="006A00B2" w:rsidRDefault="0057566E">
      <w:pPr>
        <w:pStyle w:val="ListParagraph"/>
        <w:numPr>
          <w:ilvl w:val="0"/>
          <w:numId w:val="631"/>
        </w:numPr>
        <w:contextualSpacing/>
      </w:pPr>
      <w:r>
        <w:t>&lt;draw:rect&gt;</w:t>
      </w:r>
    </w:p>
    <w:p w:rsidR="006A00B2" w:rsidRDefault="0057566E">
      <w:pPr>
        <w:pStyle w:val="ListParagraph"/>
        <w:numPr>
          <w:ilvl w:val="0"/>
          <w:numId w:val="631"/>
        </w:numPr>
        <w:contextualSpacing/>
      </w:pPr>
      <w:r>
        <w:t>&lt;draw:polyline&gt;</w:t>
      </w:r>
    </w:p>
    <w:p w:rsidR="006A00B2" w:rsidRDefault="0057566E">
      <w:pPr>
        <w:pStyle w:val="ListParagraph"/>
        <w:numPr>
          <w:ilvl w:val="0"/>
          <w:numId w:val="631"/>
        </w:numPr>
        <w:contextualSpacing/>
      </w:pPr>
      <w:r>
        <w:t>&lt;draw:polygon&gt;</w:t>
      </w:r>
    </w:p>
    <w:p w:rsidR="006A00B2" w:rsidRDefault="0057566E">
      <w:pPr>
        <w:pStyle w:val="ListParagraph"/>
        <w:numPr>
          <w:ilvl w:val="0"/>
          <w:numId w:val="631"/>
        </w:numPr>
        <w:contextualSpacing/>
      </w:pPr>
      <w:r>
        <w:t>&lt;draw:regular-polygon&gt;</w:t>
      </w:r>
    </w:p>
    <w:p w:rsidR="006A00B2" w:rsidRDefault="0057566E">
      <w:pPr>
        <w:pStyle w:val="ListParagraph"/>
        <w:numPr>
          <w:ilvl w:val="0"/>
          <w:numId w:val="631"/>
        </w:numPr>
        <w:contextualSpacing/>
      </w:pPr>
      <w:r>
        <w:t>&lt;draw:path&gt;</w:t>
      </w:r>
    </w:p>
    <w:p w:rsidR="006A00B2" w:rsidRDefault="0057566E">
      <w:pPr>
        <w:pStyle w:val="ListParagraph"/>
        <w:numPr>
          <w:ilvl w:val="0"/>
          <w:numId w:val="631"/>
        </w:numPr>
        <w:contextualSpacing/>
      </w:pPr>
      <w:r>
        <w:t>&lt;draw:circle&gt;</w:t>
      </w:r>
    </w:p>
    <w:p w:rsidR="006A00B2" w:rsidRDefault="0057566E">
      <w:pPr>
        <w:pStyle w:val="ListParagraph"/>
        <w:numPr>
          <w:ilvl w:val="0"/>
          <w:numId w:val="631"/>
        </w:numPr>
        <w:contextualSpacing/>
      </w:pPr>
      <w:r>
        <w:t>&lt;draw:ellipse&gt;</w:t>
      </w:r>
    </w:p>
    <w:p w:rsidR="006A00B2" w:rsidRDefault="0057566E">
      <w:pPr>
        <w:pStyle w:val="ListParagraph"/>
        <w:numPr>
          <w:ilvl w:val="0"/>
          <w:numId w:val="631"/>
        </w:numPr>
        <w:contextualSpacing/>
      </w:pPr>
      <w:r>
        <w:t>&lt;draw:caption&gt;</w:t>
      </w:r>
    </w:p>
    <w:p w:rsidR="006A00B2" w:rsidRDefault="0057566E">
      <w:pPr>
        <w:pStyle w:val="ListParagraph"/>
        <w:numPr>
          <w:ilvl w:val="0"/>
          <w:numId w:val="631"/>
        </w:numPr>
        <w:contextualSpacing/>
      </w:pPr>
      <w:r>
        <w:t>&lt;draw:measure&gt;</w:t>
      </w:r>
    </w:p>
    <w:p w:rsidR="006A00B2" w:rsidRDefault="0057566E">
      <w:pPr>
        <w:pStyle w:val="ListParagraph"/>
        <w:numPr>
          <w:ilvl w:val="0"/>
          <w:numId w:val="631"/>
        </w:numPr>
        <w:contextualSpacing/>
      </w:pPr>
      <w:r>
        <w:t>&lt;draw:text-box&gt;</w:t>
      </w:r>
    </w:p>
    <w:p w:rsidR="006A00B2" w:rsidRDefault="0057566E">
      <w:pPr>
        <w:pStyle w:val="ListParagraph"/>
        <w:numPr>
          <w:ilvl w:val="0"/>
          <w:numId w:val="631"/>
        </w:numPr>
        <w:contextualSpacing/>
      </w:pPr>
      <w:r>
        <w:t>&lt;draw:frame&gt;</w:t>
      </w:r>
    </w:p>
    <w:p w:rsidR="006A00B2" w:rsidRDefault="0057566E">
      <w:pPr>
        <w:pStyle w:val="ListParagraph"/>
        <w:numPr>
          <w:ilvl w:val="0"/>
          <w:numId w:val="631"/>
        </w:numPr>
      </w:pPr>
      <w:r>
        <w:t>&lt;draw:custo</w:t>
      </w:r>
      <w:r>
        <w:t xml:space="preserve">m-shape&gt;. </w:t>
      </w:r>
    </w:p>
    <w:p w:rsidR="006A00B2" w:rsidRDefault="0057566E">
      <w:pPr>
        <w:pStyle w:val="Definition-Field"/>
      </w:pPr>
      <w:r>
        <w:t xml:space="preserve">kk.  </w:t>
      </w:r>
      <w:r>
        <w:rPr>
          <w:i/>
        </w:rPr>
        <w:t>The standard defines the element &lt;style:table-cell-properties&gt;</w:t>
      </w:r>
    </w:p>
    <w:p w:rsidR="006A00B2" w:rsidRDefault="0057566E">
      <w:pPr>
        <w:pStyle w:val="Definition-Field2"/>
      </w:pPr>
      <w:r>
        <w:t>OfficeArt Math in PowerPoint 2013 does not support this element on load for text in the following elements:</w:t>
      </w:r>
    </w:p>
    <w:p w:rsidR="006A00B2" w:rsidRDefault="0057566E">
      <w:pPr>
        <w:pStyle w:val="ListParagraph"/>
        <w:numPr>
          <w:ilvl w:val="0"/>
          <w:numId w:val="632"/>
        </w:numPr>
        <w:contextualSpacing/>
      </w:pPr>
      <w:r>
        <w:t>&lt;draw:rect&gt;</w:t>
      </w:r>
    </w:p>
    <w:p w:rsidR="006A00B2" w:rsidRDefault="0057566E">
      <w:pPr>
        <w:pStyle w:val="ListParagraph"/>
        <w:numPr>
          <w:ilvl w:val="0"/>
          <w:numId w:val="632"/>
        </w:numPr>
        <w:contextualSpacing/>
      </w:pPr>
      <w:r>
        <w:t>&lt;draw:polyline&gt;</w:t>
      </w:r>
    </w:p>
    <w:p w:rsidR="006A00B2" w:rsidRDefault="0057566E">
      <w:pPr>
        <w:pStyle w:val="ListParagraph"/>
        <w:numPr>
          <w:ilvl w:val="0"/>
          <w:numId w:val="632"/>
        </w:numPr>
        <w:contextualSpacing/>
      </w:pPr>
      <w:r>
        <w:t>&lt;draw:polygon&gt;</w:t>
      </w:r>
    </w:p>
    <w:p w:rsidR="006A00B2" w:rsidRDefault="0057566E">
      <w:pPr>
        <w:pStyle w:val="ListParagraph"/>
        <w:numPr>
          <w:ilvl w:val="0"/>
          <w:numId w:val="632"/>
        </w:numPr>
        <w:contextualSpacing/>
      </w:pPr>
      <w:r>
        <w:t>&lt;draw:regular-polygon&gt;</w:t>
      </w:r>
    </w:p>
    <w:p w:rsidR="006A00B2" w:rsidRDefault="0057566E">
      <w:pPr>
        <w:pStyle w:val="ListParagraph"/>
        <w:numPr>
          <w:ilvl w:val="0"/>
          <w:numId w:val="632"/>
        </w:numPr>
        <w:contextualSpacing/>
      </w:pPr>
      <w:r>
        <w:t>&lt;</w:t>
      </w:r>
      <w:r>
        <w:t>draw:path&gt;</w:t>
      </w:r>
    </w:p>
    <w:p w:rsidR="006A00B2" w:rsidRDefault="0057566E">
      <w:pPr>
        <w:pStyle w:val="ListParagraph"/>
        <w:numPr>
          <w:ilvl w:val="0"/>
          <w:numId w:val="632"/>
        </w:numPr>
        <w:contextualSpacing/>
      </w:pPr>
      <w:r>
        <w:t>&lt;draw:circle&gt;</w:t>
      </w:r>
    </w:p>
    <w:p w:rsidR="006A00B2" w:rsidRDefault="0057566E">
      <w:pPr>
        <w:pStyle w:val="ListParagraph"/>
        <w:numPr>
          <w:ilvl w:val="0"/>
          <w:numId w:val="632"/>
        </w:numPr>
        <w:contextualSpacing/>
      </w:pPr>
      <w:r>
        <w:t>&lt;draw:ellipse&gt;</w:t>
      </w:r>
    </w:p>
    <w:p w:rsidR="006A00B2" w:rsidRDefault="0057566E">
      <w:pPr>
        <w:pStyle w:val="ListParagraph"/>
        <w:numPr>
          <w:ilvl w:val="0"/>
          <w:numId w:val="632"/>
        </w:numPr>
        <w:contextualSpacing/>
      </w:pPr>
      <w:r>
        <w:t>&lt;draw:caption&gt;</w:t>
      </w:r>
    </w:p>
    <w:p w:rsidR="006A00B2" w:rsidRDefault="0057566E">
      <w:pPr>
        <w:pStyle w:val="ListParagraph"/>
        <w:numPr>
          <w:ilvl w:val="0"/>
          <w:numId w:val="632"/>
        </w:numPr>
        <w:contextualSpacing/>
      </w:pPr>
      <w:r>
        <w:t>&lt;draw:measure&gt;</w:t>
      </w:r>
    </w:p>
    <w:p w:rsidR="006A00B2" w:rsidRDefault="0057566E">
      <w:pPr>
        <w:pStyle w:val="ListParagraph"/>
        <w:numPr>
          <w:ilvl w:val="0"/>
          <w:numId w:val="632"/>
        </w:numPr>
        <w:contextualSpacing/>
      </w:pPr>
      <w:r>
        <w:t>&lt;draw:text-box&gt;</w:t>
      </w:r>
    </w:p>
    <w:p w:rsidR="006A00B2" w:rsidRDefault="0057566E">
      <w:pPr>
        <w:pStyle w:val="ListParagraph"/>
        <w:numPr>
          <w:ilvl w:val="0"/>
          <w:numId w:val="632"/>
        </w:numPr>
        <w:contextualSpacing/>
      </w:pPr>
      <w:r>
        <w:t>&lt;draw:frame&gt;</w:t>
      </w:r>
    </w:p>
    <w:p w:rsidR="006A00B2" w:rsidRDefault="0057566E">
      <w:pPr>
        <w:pStyle w:val="ListParagraph"/>
        <w:numPr>
          <w:ilvl w:val="0"/>
          <w:numId w:val="632"/>
        </w:numPr>
      </w:pPr>
      <w:r>
        <w:t xml:space="preserve">&lt;draw:custom-shape&gt;. </w:t>
      </w:r>
    </w:p>
    <w:p w:rsidR="006A00B2" w:rsidRDefault="0057566E">
      <w:pPr>
        <w:pStyle w:val="Definition-Field"/>
      </w:pPr>
      <w:r>
        <w:t xml:space="preserve">ll.  </w:t>
      </w:r>
      <w:r>
        <w:rPr>
          <w:i/>
        </w:rPr>
        <w:t>The standard defines the element &lt;style:table-column-properties&gt;</w:t>
      </w:r>
    </w:p>
    <w:p w:rsidR="006A00B2" w:rsidRDefault="0057566E">
      <w:pPr>
        <w:pStyle w:val="Definition-Field2"/>
      </w:pPr>
      <w:r>
        <w:t>OfficeArt Math in PowerPoint 2013 does not support this element o</w:t>
      </w:r>
      <w:r>
        <w:t>n load for text in the following elements:</w:t>
      </w:r>
    </w:p>
    <w:p w:rsidR="006A00B2" w:rsidRDefault="0057566E">
      <w:pPr>
        <w:pStyle w:val="ListParagraph"/>
        <w:numPr>
          <w:ilvl w:val="0"/>
          <w:numId w:val="633"/>
        </w:numPr>
        <w:contextualSpacing/>
      </w:pPr>
      <w:r>
        <w:t>&lt;draw:rect&gt;</w:t>
      </w:r>
    </w:p>
    <w:p w:rsidR="006A00B2" w:rsidRDefault="0057566E">
      <w:pPr>
        <w:pStyle w:val="ListParagraph"/>
        <w:numPr>
          <w:ilvl w:val="0"/>
          <w:numId w:val="633"/>
        </w:numPr>
        <w:contextualSpacing/>
      </w:pPr>
      <w:r>
        <w:lastRenderedPageBreak/>
        <w:t>&lt;draw:polyline&gt;</w:t>
      </w:r>
    </w:p>
    <w:p w:rsidR="006A00B2" w:rsidRDefault="0057566E">
      <w:pPr>
        <w:pStyle w:val="ListParagraph"/>
        <w:numPr>
          <w:ilvl w:val="0"/>
          <w:numId w:val="633"/>
        </w:numPr>
        <w:contextualSpacing/>
      </w:pPr>
      <w:r>
        <w:t>&lt;draw:polygon&gt;</w:t>
      </w:r>
    </w:p>
    <w:p w:rsidR="006A00B2" w:rsidRDefault="0057566E">
      <w:pPr>
        <w:pStyle w:val="ListParagraph"/>
        <w:numPr>
          <w:ilvl w:val="0"/>
          <w:numId w:val="633"/>
        </w:numPr>
        <w:contextualSpacing/>
      </w:pPr>
      <w:r>
        <w:t>&lt;draw:regular-polygon&gt;</w:t>
      </w:r>
    </w:p>
    <w:p w:rsidR="006A00B2" w:rsidRDefault="0057566E">
      <w:pPr>
        <w:pStyle w:val="ListParagraph"/>
        <w:numPr>
          <w:ilvl w:val="0"/>
          <w:numId w:val="633"/>
        </w:numPr>
        <w:contextualSpacing/>
      </w:pPr>
      <w:r>
        <w:t>&lt;draw:path&gt;</w:t>
      </w:r>
    </w:p>
    <w:p w:rsidR="006A00B2" w:rsidRDefault="0057566E">
      <w:pPr>
        <w:pStyle w:val="ListParagraph"/>
        <w:numPr>
          <w:ilvl w:val="0"/>
          <w:numId w:val="633"/>
        </w:numPr>
        <w:contextualSpacing/>
      </w:pPr>
      <w:r>
        <w:t>&lt;draw:circle&gt;</w:t>
      </w:r>
    </w:p>
    <w:p w:rsidR="006A00B2" w:rsidRDefault="0057566E">
      <w:pPr>
        <w:pStyle w:val="ListParagraph"/>
        <w:numPr>
          <w:ilvl w:val="0"/>
          <w:numId w:val="633"/>
        </w:numPr>
        <w:contextualSpacing/>
      </w:pPr>
      <w:r>
        <w:t>&lt;draw:ellipse&gt;</w:t>
      </w:r>
    </w:p>
    <w:p w:rsidR="006A00B2" w:rsidRDefault="0057566E">
      <w:pPr>
        <w:pStyle w:val="ListParagraph"/>
        <w:numPr>
          <w:ilvl w:val="0"/>
          <w:numId w:val="633"/>
        </w:numPr>
        <w:contextualSpacing/>
      </w:pPr>
      <w:r>
        <w:t>&lt;draw:caption&gt;</w:t>
      </w:r>
    </w:p>
    <w:p w:rsidR="006A00B2" w:rsidRDefault="0057566E">
      <w:pPr>
        <w:pStyle w:val="ListParagraph"/>
        <w:numPr>
          <w:ilvl w:val="0"/>
          <w:numId w:val="633"/>
        </w:numPr>
        <w:contextualSpacing/>
      </w:pPr>
      <w:r>
        <w:t>&lt;draw:measure&gt;</w:t>
      </w:r>
    </w:p>
    <w:p w:rsidR="006A00B2" w:rsidRDefault="0057566E">
      <w:pPr>
        <w:pStyle w:val="ListParagraph"/>
        <w:numPr>
          <w:ilvl w:val="0"/>
          <w:numId w:val="633"/>
        </w:numPr>
        <w:contextualSpacing/>
      </w:pPr>
      <w:r>
        <w:t>&lt;draw:text-box&gt;</w:t>
      </w:r>
    </w:p>
    <w:p w:rsidR="006A00B2" w:rsidRDefault="0057566E">
      <w:pPr>
        <w:pStyle w:val="ListParagraph"/>
        <w:numPr>
          <w:ilvl w:val="0"/>
          <w:numId w:val="633"/>
        </w:numPr>
        <w:contextualSpacing/>
      </w:pPr>
      <w:r>
        <w:t>&lt;draw:frame&gt;</w:t>
      </w:r>
    </w:p>
    <w:p w:rsidR="006A00B2" w:rsidRDefault="0057566E">
      <w:pPr>
        <w:pStyle w:val="ListParagraph"/>
        <w:numPr>
          <w:ilvl w:val="0"/>
          <w:numId w:val="633"/>
        </w:numPr>
      </w:pPr>
      <w:r>
        <w:t xml:space="preserve">&lt;draw:custom-shape&gt;. </w:t>
      </w:r>
    </w:p>
    <w:p w:rsidR="006A00B2" w:rsidRDefault="0057566E">
      <w:pPr>
        <w:pStyle w:val="Definition-Field"/>
      </w:pPr>
      <w:r>
        <w:t xml:space="preserve">mm.  </w:t>
      </w:r>
      <w:r>
        <w:rPr>
          <w:i/>
        </w:rPr>
        <w:t>The standard defines</w:t>
      </w:r>
      <w:r>
        <w:rPr>
          <w:i/>
        </w:rPr>
        <w:t xml:space="preserve"> the element &lt;style:table-properties&gt;</w:t>
      </w:r>
    </w:p>
    <w:p w:rsidR="006A00B2" w:rsidRDefault="0057566E">
      <w:pPr>
        <w:pStyle w:val="Definition-Field2"/>
      </w:pPr>
      <w:r>
        <w:t>OfficeArt Math in PowerPoint 2013 does not support this element on load for text in the following elements:</w:t>
      </w:r>
    </w:p>
    <w:p w:rsidR="006A00B2" w:rsidRDefault="0057566E">
      <w:pPr>
        <w:pStyle w:val="ListParagraph"/>
        <w:numPr>
          <w:ilvl w:val="0"/>
          <w:numId w:val="634"/>
        </w:numPr>
        <w:contextualSpacing/>
      </w:pPr>
      <w:r>
        <w:t>&lt;draw:rect&gt;</w:t>
      </w:r>
    </w:p>
    <w:p w:rsidR="006A00B2" w:rsidRDefault="0057566E">
      <w:pPr>
        <w:pStyle w:val="ListParagraph"/>
        <w:numPr>
          <w:ilvl w:val="0"/>
          <w:numId w:val="634"/>
        </w:numPr>
        <w:contextualSpacing/>
      </w:pPr>
      <w:r>
        <w:t>&lt;draw:polyline&gt;</w:t>
      </w:r>
    </w:p>
    <w:p w:rsidR="006A00B2" w:rsidRDefault="0057566E">
      <w:pPr>
        <w:pStyle w:val="ListParagraph"/>
        <w:numPr>
          <w:ilvl w:val="0"/>
          <w:numId w:val="634"/>
        </w:numPr>
        <w:contextualSpacing/>
      </w:pPr>
      <w:r>
        <w:t>&lt;draw:polygon&gt;</w:t>
      </w:r>
    </w:p>
    <w:p w:rsidR="006A00B2" w:rsidRDefault="0057566E">
      <w:pPr>
        <w:pStyle w:val="ListParagraph"/>
        <w:numPr>
          <w:ilvl w:val="0"/>
          <w:numId w:val="634"/>
        </w:numPr>
        <w:contextualSpacing/>
      </w:pPr>
      <w:r>
        <w:t>&lt;draw:regular-polygon&gt;</w:t>
      </w:r>
    </w:p>
    <w:p w:rsidR="006A00B2" w:rsidRDefault="0057566E">
      <w:pPr>
        <w:pStyle w:val="ListParagraph"/>
        <w:numPr>
          <w:ilvl w:val="0"/>
          <w:numId w:val="634"/>
        </w:numPr>
        <w:contextualSpacing/>
      </w:pPr>
      <w:r>
        <w:t>&lt;draw:path&gt;</w:t>
      </w:r>
    </w:p>
    <w:p w:rsidR="006A00B2" w:rsidRDefault="0057566E">
      <w:pPr>
        <w:pStyle w:val="ListParagraph"/>
        <w:numPr>
          <w:ilvl w:val="0"/>
          <w:numId w:val="634"/>
        </w:numPr>
        <w:contextualSpacing/>
      </w:pPr>
      <w:r>
        <w:t>&lt;draw:circle&gt;</w:t>
      </w:r>
    </w:p>
    <w:p w:rsidR="006A00B2" w:rsidRDefault="0057566E">
      <w:pPr>
        <w:pStyle w:val="ListParagraph"/>
        <w:numPr>
          <w:ilvl w:val="0"/>
          <w:numId w:val="634"/>
        </w:numPr>
        <w:contextualSpacing/>
      </w:pPr>
      <w:r>
        <w:t>&lt;draw:ellipse&gt;</w:t>
      </w:r>
    </w:p>
    <w:p w:rsidR="006A00B2" w:rsidRDefault="0057566E">
      <w:pPr>
        <w:pStyle w:val="ListParagraph"/>
        <w:numPr>
          <w:ilvl w:val="0"/>
          <w:numId w:val="634"/>
        </w:numPr>
        <w:contextualSpacing/>
      </w:pPr>
      <w:r>
        <w:t>&lt;dr</w:t>
      </w:r>
      <w:r>
        <w:t>aw:caption&gt;</w:t>
      </w:r>
    </w:p>
    <w:p w:rsidR="006A00B2" w:rsidRDefault="0057566E">
      <w:pPr>
        <w:pStyle w:val="ListParagraph"/>
        <w:numPr>
          <w:ilvl w:val="0"/>
          <w:numId w:val="634"/>
        </w:numPr>
        <w:contextualSpacing/>
      </w:pPr>
      <w:r>
        <w:t>&lt;draw:measure&gt;</w:t>
      </w:r>
    </w:p>
    <w:p w:rsidR="006A00B2" w:rsidRDefault="0057566E">
      <w:pPr>
        <w:pStyle w:val="ListParagraph"/>
        <w:numPr>
          <w:ilvl w:val="0"/>
          <w:numId w:val="634"/>
        </w:numPr>
        <w:contextualSpacing/>
      </w:pPr>
      <w:r>
        <w:t>&lt;draw:text-box&gt;</w:t>
      </w:r>
    </w:p>
    <w:p w:rsidR="006A00B2" w:rsidRDefault="0057566E">
      <w:pPr>
        <w:pStyle w:val="ListParagraph"/>
        <w:numPr>
          <w:ilvl w:val="0"/>
          <w:numId w:val="634"/>
        </w:numPr>
        <w:contextualSpacing/>
      </w:pPr>
      <w:r>
        <w:t>&lt;draw:frame&gt;</w:t>
      </w:r>
    </w:p>
    <w:p w:rsidR="006A00B2" w:rsidRDefault="0057566E">
      <w:pPr>
        <w:pStyle w:val="ListParagraph"/>
        <w:numPr>
          <w:ilvl w:val="0"/>
          <w:numId w:val="634"/>
        </w:numPr>
      </w:pPr>
      <w:r>
        <w:t xml:space="preserve">&lt;draw:custom-shape&gt;. </w:t>
      </w:r>
    </w:p>
    <w:p w:rsidR="006A00B2" w:rsidRDefault="0057566E">
      <w:pPr>
        <w:pStyle w:val="Definition-Field"/>
      </w:pPr>
      <w:r>
        <w:t xml:space="preserve">nn.  </w:t>
      </w:r>
      <w:r>
        <w:rPr>
          <w:i/>
        </w:rPr>
        <w:t>The standard defines the element &lt;style:table-row-properties&gt;</w:t>
      </w:r>
    </w:p>
    <w:p w:rsidR="006A00B2" w:rsidRDefault="0057566E">
      <w:pPr>
        <w:pStyle w:val="Definition-Field2"/>
      </w:pPr>
      <w:r>
        <w:t>OfficeArt Math in PowerPoint 2013 does not support this element on load for text in the following elements:</w:t>
      </w:r>
    </w:p>
    <w:p w:rsidR="006A00B2" w:rsidRDefault="0057566E">
      <w:pPr>
        <w:pStyle w:val="ListParagraph"/>
        <w:numPr>
          <w:ilvl w:val="0"/>
          <w:numId w:val="635"/>
        </w:numPr>
        <w:contextualSpacing/>
      </w:pPr>
      <w:r>
        <w:t>&lt;dr</w:t>
      </w:r>
      <w:r>
        <w:t>aw:rect&gt;</w:t>
      </w:r>
    </w:p>
    <w:p w:rsidR="006A00B2" w:rsidRDefault="0057566E">
      <w:pPr>
        <w:pStyle w:val="ListParagraph"/>
        <w:numPr>
          <w:ilvl w:val="0"/>
          <w:numId w:val="635"/>
        </w:numPr>
        <w:contextualSpacing/>
      </w:pPr>
      <w:r>
        <w:t>&lt;draw:polyline&gt;</w:t>
      </w:r>
    </w:p>
    <w:p w:rsidR="006A00B2" w:rsidRDefault="0057566E">
      <w:pPr>
        <w:pStyle w:val="ListParagraph"/>
        <w:numPr>
          <w:ilvl w:val="0"/>
          <w:numId w:val="635"/>
        </w:numPr>
        <w:contextualSpacing/>
      </w:pPr>
      <w:r>
        <w:t>&lt;draw:polygon&gt;</w:t>
      </w:r>
    </w:p>
    <w:p w:rsidR="006A00B2" w:rsidRDefault="0057566E">
      <w:pPr>
        <w:pStyle w:val="ListParagraph"/>
        <w:numPr>
          <w:ilvl w:val="0"/>
          <w:numId w:val="635"/>
        </w:numPr>
        <w:contextualSpacing/>
      </w:pPr>
      <w:r>
        <w:t>&lt;draw:regular-polygon&gt;</w:t>
      </w:r>
    </w:p>
    <w:p w:rsidR="006A00B2" w:rsidRDefault="0057566E">
      <w:pPr>
        <w:pStyle w:val="ListParagraph"/>
        <w:numPr>
          <w:ilvl w:val="0"/>
          <w:numId w:val="635"/>
        </w:numPr>
        <w:contextualSpacing/>
      </w:pPr>
      <w:r>
        <w:t>&lt;draw:path&gt;</w:t>
      </w:r>
    </w:p>
    <w:p w:rsidR="006A00B2" w:rsidRDefault="0057566E">
      <w:pPr>
        <w:pStyle w:val="ListParagraph"/>
        <w:numPr>
          <w:ilvl w:val="0"/>
          <w:numId w:val="635"/>
        </w:numPr>
        <w:contextualSpacing/>
      </w:pPr>
      <w:r>
        <w:t>&lt;draw:circle&gt;</w:t>
      </w:r>
    </w:p>
    <w:p w:rsidR="006A00B2" w:rsidRDefault="0057566E">
      <w:pPr>
        <w:pStyle w:val="ListParagraph"/>
        <w:numPr>
          <w:ilvl w:val="0"/>
          <w:numId w:val="635"/>
        </w:numPr>
        <w:contextualSpacing/>
      </w:pPr>
      <w:r>
        <w:t>&lt;draw:ellipse&gt;</w:t>
      </w:r>
    </w:p>
    <w:p w:rsidR="006A00B2" w:rsidRDefault="0057566E">
      <w:pPr>
        <w:pStyle w:val="ListParagraph"/>
        <w:numPr>
          <w:ilvl w:val="0"/>
          <w:numId w:val="635"/>
        </w:numPr>
        <w:contextualSpacing/>
      </w:pPr>
      <w:r>
        <w:t>&lt;draw:caption&gt;</w:t>
      </w:r>
    </w:p>
    <w:p w:rsidR="006A00B2" w:rsidRDefault="0057566E">
      <w:pPr>
        <w:pStyle w:val="ListParagraph"/>
        <w:numPr>
          <w:ilvl w:val="0"/>
          <w:numId w:val="635"/>
        </w:numPr>
        <w:contextualSpacing/>
      </w:pPr>
      <w:r>
        <w:t>&lt;draw:measure&gt;</w:t>
      </w:r>
    </w:p>
    <w:p w:rsidR="006A00B2" w:rsidRDefault="0057566E">
      <w:pPr>
        <w:pStyle w:val="ListParagraph"/>
        <w:numPr>
          <w:ilvl w:val="0"/>
          <w:numId w:val="635"/>
        </w:numPr>
        <w:contextualSpacing/>
      </w:pPr>
      <w:r>
        <w:t>&lt;draw:text-box&gt;</w:t>
      </w:r>
    </w:p>
    <w:p w:rsidR="006A00B2" w:rsidRDefault="0057566E">
      <w:pPr>
        <w:pStyle w:val="ListParagraph"/>
        <w:numPr>
          <w:ilvl w:val="0"/>
          <w:numId w:val="635"/>
        </w:numPr>
        <w:contextualSpacing/>
      </w:pPr>
      <w:r>
        <w:t>&lt;draw:frame&gt;</w:t>
      </w:r>
    </w:p>
    <w:p w:rsidR="006A00B2" w:rsidRDefault="0057566E">
      <w:pPr>
        <w:pStyle w:val="ListParagraph"/>
        <w:numPr>
          <w:ilvl w:val="0"/>
          <w:numId w:val="635"/>
        </w:numPr>
      </w:pPr>
      <w:r>
        <w:t xml:space="preserve">&lt;draw:custom-shape&gt;. </w:t>
      </w:r>
    </w:p>
    <w:p w:rsidR="006A00B2" w:rsidRDefault="0057566E">
      <w:pPr>
        <w:pStyle w:val="Definition-Field"/>
      </w:pPr>
      <w:r>
        <w:t xml:space="preserve">oo.  </w:t>
      </w:r>
      <w:r>
        <w:rPr>
          <w:i/>
        </w:rPr>
        <w:t>The standard defines the element &lt;style:text-properties&gt;</w:t>
      </w:r>
    </w:p>
    <w:p w:rsidR="006A00B2" w:rsidRDefault="0057566E">
      <w:pPr>
        <w:pStyle w:val="Definition-Field2"/>
      </w:pPr>
      <w:r>
        <w:t>OfficeArt</w:t>
      </w:r>
      <w:r>
        <w:t xml:space="preserve"> Math in PowerPoint 2013 supports this element on load for text in the following elements:</w:t>
      </w:r>
    </w:p>
    <w:p w:rsidR="006A00B2" w:rsidRDefault="0057566E">
      <w:pPr>
        <w:pStyle w:val="ListParagraph"/>
        <w:numPr>
          <w:ilvl w:val="0"/>
          <w:numId w:val="636"/>
        </w:numPr>
        <w:contextualSpacing/>
      </w:pPr>
      <w:r>
        <w:t>&lt;draw:rect&gt;</w:t>
      </w:r>
    </w:p>
    <w:p w:rsidR="006A00B2" w:rsidRDefault="0057566E">
      <w:pPr>
        <w:pStyle w:val="ListParagraph"/>
        <w:numPr>
          <w:ilvl w:val="0"/>
          <w:numId w:val="636"/>
        </w:numPr>
        <w:contextualSpacing/>
      </w:pPr>
      <w:r>
        <w:t>&lt;draw:polyline&gt;</w:t>
      </w:r>
    </w:p>
    <w:p w:rsidR="006A00B2" w:rsidRDefault="0057566E">
      <w:pPr>
        <w:pStyle w:val="ListParagraph"/>
        <w:numPr>
          <w:ilvl w:val="0"/>
          <w:numId w:val="636"/>
        </w:numPr>
        <w:contextualSpacing/>
      </w:pPr>
      <w:r>
        <w:t>&lt;draw:polygon&gt;</w:t>
      </w:r>
    </w:p>
    <w:p w:rsidR="006A00B2" w:rsidRDefault="0057566E">
      <w:pPr>
        <w:pStyle w:val="ListParagraph"/>
        <w:numPr>
          <w:ilvl w:val="0"/>
          <w:numId w:val="636"/>
        </w:numPr>
        <w:contextualSpacing/>
      </w:pPr>
      <w:r>
        <w:t>&lt;draw:regular-polygon&gt;</w:t>
      </w:r>
    </w:p>
    <w:p w:rsidR="006A00B2" w:rsidRDefault="0057566E">
      <w:pPr>
        <w:pStyle w:val="ListParagraph"/>
        <w:numPr>
          <w:ilvl w:val="0"/>
          <w:numId w:val="636"/>
        </w:numPr>
        <w:contextualSpacing/>
      </w:pPr>
      <w:r>
        <w:t>&lt;draw:path&gt;</w:t>
      </w:r>
    </w:p>
    <w:p w:rsidR="006A00B2" w:rsidRDefault="0057566E">
      <w:pPr>
        <w:pStyle w:val="ListParagraph"/>
        <w:numPr>
          <w:ilvl w:val="0"/>
          <w:numId w:val="636"/>
        </w:numPr>
        <w:contextualSpacing/>
      </w:pPr>
      <w:r>
        <w:t>&lt;draw:circle&gt;</w:t>
      </w:r>
    </w:p>
    <w:p w:rsidR="006A00B2" w:rsidRDefault="0057566E">
      <w:pPr>
        <w:pStyle w:val="ListParagraph"/>
        <w:numPr>
          <w:ilvl w:val="0"/>
          <w:numId w:val="636"/>
        </w:numPr>
        <w:contextualSpacing/>
      </w:pPr>
      <w:r>
        <w:lastRenderedPageBreak/>
        <w:t>&lt;draw:ellipse&gt;</w:t>
      </w:r>
    </w:p>
    <w:p w:rsidR="006A00B2" w:rsidRDefault="0057566E">
      <w:pPr>
        <w:pStyle w:val="ListParagraph"/>
        <w:numPr>
          <w:ilvl w:val="0"/>
          <w:numId w:val="636"/>
        </w:numPr>
        <w:contextualSpacing/>
      </w:pPr>
      <w:r>
        <w:t>&lt;draw:caption&gt;</w:t>
      </w:r>
    </w:p>
    <w:p w:rsidR="006A00B2" w:rsidRDefault="0057566E">
      <w:pPr>
        <w:pStyle w:val="ListParagraph"/>
        <w:numPr>
          <w:ilvl w:val="0"/>
          <w:numId w:val="636"/>
        </w:numPr>
        <w:contextualSpacing/>
      </w:pPr>
      <w:r>
        <w:t>&lt;draw:measure&gt;</w:t>
      </w:r>
    </w:p>
    <w:p w:rsidR="006A00B2" w:rsidRDefault="0057566E">
      <w:pPr>
        <w:pStyle w:val="ListParagraph"/>
        <w:numPr>
          <w:ilvl w:val="0"/>
          <w:numId w:val="636"/>
        </w:numPr>
        <w:contextualSpacing/>
      </w:pPr>
      <w:r>
        <w:t>&lt;draw:text-box&gt;</w:t>
      </w:r>
    </w:p>
    <w:p w:rsidR="006A00B2" w:rsidRDefault="0057566E">
      <w:pPr>
        <w:pStyle w:val="ListParagraph"/>
        <w:numPr>
          <w:ilvl w:val="0"/>
          <w:numId w:val="636"/>
        </w:numPr>
        <w:contextualSpacing/>
      </w:pPr>
      <w:r>
        <w:t>&lt;draw:frame&gt;</w:t>
      </w:r>
    </w:p>
    <w:p w:rsidR="006A00B2" w:rsidRDefault="0057566E">
      <w:pPr>
        <w:pStyle w:val="ListParagraph"/>
        <w:numPr>
          <w:ilvl w:val="0"/>
          <w:numId w:val="636"/>
        </w:numPr>
      </w:pPr>
      <w:r>
        <w:t xml:space="preserve">&lt;draw:custom-shape&gt;. </w:t>
      </w:r>
    </w:p>
    <w:p w:rsidR="006A00B2" w:rsidRDefault="0057566E">
      <w:pPr>
        <w:pStyle w:val="Heading3"/>
      </w:pPr>
      <w:bookmarkStart w:id="1183" w:name="section_43fb14d258534116b367edb1387369cd"/>
      <w:bookmarkStart w:id="1184" w:name="_Toc79580641"/>
      <w:r>
        <w:t>Section 15.1, Simple and Complex Formatting Properties</w:t>
      </w:r>
      <w:bookmarkEnd w:id="1183"/>
      <w:bookmarkEnd w:id="1184"/>
      <w:r>
        <w:fldChar w:fldCharType="begin"/>
      </w:r>
      <w:r>
        <w:instrText xml:space="preserve"> XE "Simple and Complex Formatting Properties" </w:instrText>
      </w:r>
      <w:r>
        <w:fldChar w:fldCharType="end"/>
      </w:r>
    </w:p>
    <w:p w:rsidR="006A00B2" w:rsidRDefault="0057566E">
      <w:pPr>
        <w:pStyle w:val="Definition-Field"/>
      </w:pPr>
      <w:r>
        <w:t xml:space="preserve">a.   OfficeArt Math in Word 2013 supports this on save for text in SmartArt and chart titles and labels. </w:t>
      </w:r>
    </w:p>
    <w:p w:rsidR="006A00B2" w:rsidRDefault="0057566E">
      <w:pPr>
        <w:pStyle w:val="Definition-Field"/>
      </w:pPr>
      <w:r>
        <w:t xml:space="preserve">b.   </w:t>
      </w:r>
      <w:r>
        <w:rPr>
          <w:i/>
        </w:rPr>
        <w:t>The standard defin</w:t>
      </w:r>
      <w:r>
        <w:rPr>
          <w:i/>
        </w:rPr>
        <w:t>es the parent element &lt;style:graphic-properties&gt;</w:t>
      </w:r>
    </w:p>
    <w:p w:rsidR="006A00B2" w:rsidRDefault="0057566E">
      <w:pPr>
        <w:pStyle w:val="Definition-Field2"/>
      </w:pPr>
      <w:r>
        <w:t>Word 2013 supports this for a style applied to the following elements:</w:t>
      </w:r>
    </w:p>
    <w:p w:rsidR="006A00B2" w:rsidRDefault="0057566E">
      <w:pPr>
        <w:pStyle w:val="ListParagraph"/>
        <w:numPr>
          <w:ilvl w:val="0"/>
          <w:numId w:val="637"/>
        </w:numPr>
        <w:contextualSpacing/>
      </w:pPr>
      <w:r>
        <w:t>&lt;draw:rect&gt;</w:t>
      </w:r>
    </w:p>
    <w:p w:rsidR="006A00B2" w:rsidRDefault="0057566E">
      <w:pPr>
        <w:pStyle w:val="ListParagraph"/>
        <w:numPr>
          <w:ilvl w:val="0"/>
          <w:numId w:val="637"/>
        </w:numPr>
        <w:contextualSpacing/>
      </w:pPr>
      <w:r>
        <w:t>&lt;draw:line&gt;</w:t>
      </w:r>
    </w:p>
    <w:p w:rsidR="006A00B2" w:rsidRDefault="0057566E">
      <w:pPr>
        <w:pStyle w:val="ListParagraph"/>
        <w:numPr>
          <w:ilvl w:val="0"/>
          <w:numId w:val="637"/>
        </w:numPr>
        <w:contextualSpacing/>
      </w:pPr>
      <w:r>
        <w:t>&lt;draw:polyline&gt;</w:t>
      </w:r>
    </w:p>
    <w:p w:rsidR="006A00B2" w:rsidRDefault="0057566E">
      <w:pPr>
        <w:pStyle w:val="ListParagraph"/>
        <w:numPr>
          <w:ilvl w:val="0"/>
          <w:numId w:val="637"/>
        </w:numPr>
        <w:contextualSpacing/>
      </w:pPr>
      <w:r>
        <w:t>&lt;draw:polygon&gt;</w:t>
      </w:r>
    </w:p>
    <w:p w:rsidR="006A00B2" w:rsidRDefault="0057566E">
      <w:pPr>
        <w:pStyle w:val="ListParagraph"/>
        <w:numPr>
          <w:ilvl w:val="0"/>
          <w:numId w:val="637"/>
        </w:numPr>
        <w:contextualSpacing/>
      </w:pPr>
      <w:r>
        <w:t>&lt;draw:regular-polygon&gt;</w:t>
      </w:r>
    </w:p>
    <w:p w:rsidR="006A00B2" w:rsidRDefault="0057566E">
      <w:pPr>
        <w:pStyle w:val="ListParagraph"/>
        <w:numPr>
          <w:ilvl w:val="0"/>
          <w:numId w:val="637"/>
        </w:numPr>
        <w:contextualSpacing/>
      </w:pPr>
      <w:r>
        <w:t>&lt;draw:path&gt;</w:t>
      </w:r>
    </w:p>
    <w:p w:rsidR="006A00B2" w:rsidRDefault="0057566E">
      <w:pPr>
        <w:pStyle w:val="ListParagraph"/>
        <w:numPr>
          <w:ilvl w:val="0"/>
          <w:numId w:val="637"/>
        </w:numPr>
        <w:contextualSpacing/>
      </w:pPr>
      <w:r>
        <w:t>&lt;draw:circle&gt;</w:t>
      </w:r>
    </w:p>
    <w:p w:rsidR="006A00B2" w:rsidRDefault="0057566E">
      <w:pPr>
        <w:pStyle w:val="ListParagraph"/>
        <w:numPr>
          <w:ilvl w:val="0"/>
          <w:numId w:val="637"/>
        </w:numPr>
        <w:contextualSpacing/>
      </w:pPr>
      <w:r>
        <w:t>&lt;draw:ellipse&gt;</w:t>
      </w:r>
    </w:p>
    <w:p w:rsidR="006A00B2" w:rsidRDefault="0057566E">
      <w:pPr>
        <w:pStyle w:val="ListParagraph"/>
        <w:numPr>
          <w:ilvl w:val="0"/>
          <w:numId w:val="637"/>
        </w:numPr>
        <w:contextualSpacing/>
      </w:pPr>
      <w:r>
        <w:t>&lt;draw:connector&gt;</w:t>
      </w:r>
    </w:p>
    <w:p w:rsidR="006A00B2" w:rsidRDefault="0057566E">
      <w:pPr>
        <w:pStyle w:val="ListParagraph"/>
        <w:numPr>
          <w:ilvl w:val="0"/>
          <w:numId w:val="637"/>
        </w:numPr>
        <w:contextualSpacing/>
      </w:pPr>
      <w:r>
        <w:t>&lt;draw:caption&gt;</w:t>
      </w:r>
    </w:p>
    <w:p w:rsidR="006A00B2" w:rsidRDefault="0057566E">
      <w:pPr>
        <w:pStyle w:val="ListParagraph"/>
        <w:numPr>
          <w:ilvl w:val="0"/>
          <w:numId w:val="637"/>
        </w:numPr>
        <w:contextualSpacing/>
      </w:pPr>
      <w:r>
        <w:t>&lt;draw:measure&gt;</w:t>
      </w:r>
    </w:p>
    <w:p w:rsidR="006A00B2" w:rsidRDefault="0057566E">
      <w:pPr>
        <w:pStyle w:val="ListParagraph"/>
        <w:numPr>
          <w:ilvl w:val="0"/>
          <w:numId w:val="637"/>
        </w:numPr>
        <w:contextualSpacing/>
      </w:pPr>
      <w:r>
        <w:t>&lt;draw:g&gt;</w:t>
      </w:r>
    </w:p>
    <w:p w:rsidR="006A00B2" w:rsidRDefault="0057566E">
      <w:pPr>
        <w:pStyle w:val="ListParagraph"/>
        <w:numPr>
          <w:ilvl w:val="0"/>
          <w:numId w:val="637"/>
        </w:numPr>
        <w:contextualSpacing/>
      </w:pPr>
      <w:r>
        <w:t>&lt;draw:frame&gt; containing the elements &lt;draw:image&gt;, &lt;draw:text-box&gt;, or &lt;draw:object-ole&gt;</w:t>
      </w:r>
    </w:p>
    <w:p w:rsidR="006A00B2" w:rsidRDefault="0057566E">
      <w:pPr>
        <w:pStyle w:val="ListParagraph"/>
        <w:numPr>
          <w:ilvl w:val="0"/>
          <w:numId w:val="637"/>
        </w:numPr>
      </w:pPr>
      <w:r>
        <w:t xml:space="preserve">&lt;draw:custom-shape&gt; </w:t>
      </w:r>
    </w:p>
    <w:p w:rsidR="006A00B2" w:rsidRDefault="0057566E">
      <w:pPr>
        <w:pStyle w:val="Definition-Field"/>
      </w:pPr>
      <w:r>
        <w:t>c.   This is supported in Excel 2010, Excel 2013, Excel 2016, and Excel 2019.</w:t>
      </w:r>
    </w:p>
    <w:p w:rsidR="006A00B2" w:rsidRDefault="0057566E">
      <w:pPr>
        <w:pStyle w:val="Definition-Field2"/>
      </w:pPr>
      <w:r>
        <w:t xml:space="preserve">OfficeArt Math in Excel 2013 </w:t>
      </w:r>
      <w:r>
        <w:t>supports this on load for text in any of the following elements:</w:t>
      </w:r>
    </w:p>
    <w:p w:rsidR="006A00B2" w:rsidRDefault="0057566E">
      <w:pPr>
        <w:pStyle w:val="ListParagraph"/>
        <w:numPr>
          <w:ilvl w:val="0"/>
          <w:numId w:val="638"/>
        </w:numPr>
        <w:contextualSpacing/>
      </w:pPr>
      <w:r>
        <w:t>&lt;draw:rect&gt;</w:t>
      </w:r>
    </w:p>
    <w:p w:rsidR="006A00B2" w:rsidRDefault="0057566E">
      <w:pPr>
        <w:pStyle w:val="ListParagraph"/>
        <w:numPr>
          <w:ilvl w:val="0"/>
          <w:numId w:val="638"/>
        </w:numPr>
        <w:contextualSpacing/>
      </w:pPr>
      <w:r>
        <w:t>&lt;draw:polyline&gt;</w:t>
      </w:r>
    </w:p>
    <w:p w:rsidR="006A00B2" w:rsidRDefault="0057566E">
      <w:pPr>
        <w:pStyle w:val="ListParagraph"/>
        <w:numPr>
          <w:ilvl w:val="0"/>
          <w:numId w:val="638"/>
        </w:numPr>
        <w:contextualSpacing/>
      </w:pPr>
      <w:r>
        <w:t>&lt;draw:polygon&gt;</w:t>
      </w:r>
    </w:p>
    <w:p w:rsidR="006A00B2" w:rsidRDefault="0057566E">
      <w:pPr>
        <w:pStyle w:val="ListParagraph"/>
        <w:numPr>
          <w:ilvl w:val="0"/>
          <w:numId w:val="638"/>
        </w:numPr>
        <w:contextualSpacing/>
      </w:pPr>
      <w:r>
        <w:t>&lt;draw:regular-polygon&gt;</w:t>
      </w:r>
    </w:p>
    <w:p w:rsidR="006A00B2" w:rsidRDefault="0057566E">
      <w:pPr>
        <w:pStyle w:val="ListParagraph"/>
        <w:numPr>
          <w:ilvl w:val="0"/>
          <w:numId w:val="638"/>
        </w:numPr>
        <w:contextualSpacing/>
      </w:pPr>
      <w:r>
        <w:t>&lt;draw:path&gt;</w:t>
      </w:r>
    </w:p>
    <w:p w:rsidR="006A00B2" w:rsidRDefault="0057566E">
      <w:pPr>
        <w:pStyle w:val="ListParagraph"/>
        <w:numPr>
          <w:ilvl w:val="0"/>
          <w:numId w:val="638"/>
        </w:numPr>
        <w:contextualSpacing/>
      </w:pPr>
      <w:r>
        <w:t>&lt;draw:circle&gt;</w:t>
      </w:r>
    </w:p>
    <w:p w:rsidR="006A00B2" w:rsidRDefault="0057566E">
      <w:pPr>
        <w:pStyle w:val="ListParagraph"/>
        <w:numPr>
          <w:ilvl w:val="0"/>
          <w:numId w:val="638"/>
        </w:numPr>
        <w:contextualSpacing/>
      </w:pPr>
      <w:r>
        <w:t>&lt;draw:ellipse&gt;</w:t>
      </w:r>
    </w:p>
    <w:p w:rsidR="006A00B2" w:rsidRDefault="0057566E">
      <w:pPr>
        <w:pStyle w:val="ListParagraph"/>
        <w:numPr>
          <w:ilvl w:val="0"/>
          <w:numId w:val="638"/>
        </w:numPr>
        <w:contextualSpacing/>
      </w:pPr>
      <w:r>
        <w:t>&lt;draw:caption&gt;</w:t>
      </w:r>
    </w:p>
    <w:p w:rsidR="006A00B2" w:rsidRDefault="0057566E">
      <w:pPr>
        <w:pStyle w:val="ListParagraph"/>
        <w:numPr>
          <w:ilvl w:val="0"/>
          <w:numId w:val="638"/>
        </w:numPr>
        <w:contextualSpacing/>
      </w:pPr>
      <w:r>
        <w:t>&lt;draw:measure&gt;</w:t>
      </w:r>
    </w:p>
    <w:p w:rsidR="006A00B2" w:rsidRDefault="0057566E">
      <w:pPr>
        <w:pStyle w:val="ListParagraph"/>
        <w:numPr>
          <w:ilvl w:val="0"/>
          <w:numId w:val="638"/>
        </w:numPr>
        <w:contextualSpacing/>
      </w:pPr>
      <w:r>
        <w:t>&lt;draw:frame&gt;</w:t>
      </w:r>
    </w:p>
    <w:p w:rsidR="006A00B2" w:rsidRDefault="0057566E">
      <w:pPr>
        <w:pStyle w:val="ListParagraph"/>
        <w:numPr>
          <w:ilvl w:val="0"/>
          <w:numId w:val="638"/>
        </w:numPr>
        <w:contextualSpacing/>
      </w:pPr>
      <w:r>
        <w:t>&lt;draw:text-box&gt;</w:t>
      </w:r>
    </w:p>
    <w:p w:rsidR="006A00B2" w:rsidRDefault="0057566E">
      <w:pPr>
        <w:pStyle w:val="ListParagraph"/>
        <w:numPr>
          <w:ilvl w:val="0"/>
          <w:numId w:val="638"/>
        </w:numPr>
      </w:pPr>
      <w:r>
        <w:t>&lt;draw:custom-shape&gt;</w:t>
      </w:r>
    </w:p>
    <w:p w:rsidR="006A00B2" w:rsidRDefault="0057566E">
      <w:pPr>
        <w:pStyle w:val="Definition-Field2"/>
      </w:pPr>
      <w:r>
        <w:t>OfficeArt Math in Excel 2013 supports this on save for text in any of the following items:</w:t>
      </w:r>
    </w:p>
    <w:p w:rsidR="006A00B2" w:rsidRDefault="0057566E">
      <w:pPr>
        <w:pStyle w:val="ListParagraph"/>
        <w:numPr>
          <w:ilvl w:val="0"/>
          <w:numId w:val="639"/>
        </w:numPr>
        <w:contextualSpacing/>
      </w:pPr>
      <w:r>
        <w:t>text boxes</w:t>
      </w:r>
    </w:p>
    <w:p w:rsidR="006A00B2" w:rsidRDefault="0057566E">
      <w:pPr>
        <w:pStyle w:val="ListParagraph"/>
        <w:numPr>
          <w:ilvl w:val="0"/>
          <w:numId w:val="639"/>
        </w:numPr>
        <w:contextualSpacing/>
      </w:pPr>
      <w:r>
        <w:t>shapes</w:t>
      </w:r>
    </w:p>
    <w:p w:rsidR="006A00B2" w:rsidRDefault="0057566E">
      <w:pPr>
        <w:pStyle w:val="ListParagraph"/>
        <w:numPr>
          <w:ilvl w:val="0"/>
          <w:numId w:val="639"/>
        </w:numPr>
        <w:contextualSpacing/>
      </w:pPr>
      <w:r>
        <w:t>SmartArt</w:t>
      </w:r>
    </w:p>
    <w:p w:rsidR="006A00B2" w:rsidRDefault="0057566E">
      <w:pPr>
        <w:pStyle w:val="ListParagraph"/>
        <w:numPr>
          <w:ilvl w:val="0"/>
          <w:numId w:val="639"/>
        </w:numPr>
        <w:contextualSpacing/>
      </w:pPr>
      <w:r>
        <w:t>chart titles</w:t>
      </w:r>
    </w:p>
    <w:p w:rsidR="006A00B2" w:rsidRDefault="0057566E">
      <w:pPr>
        <w:pStyle w:val="ListParagraph"/>
        <w:numPr>
          <w:ilvl w:val="0"/>
          <w:numId w:val="639"/>
        </w:numPr>
      </w:pPr>
      <w:r>
        <w:t xml:space="preserve">labels </w:t>
      </w:r>
    </w:p>
    <w:p w:rsidR="006A00B2" w:rsidRDefault="0057566E">
      <w:pPr>
        <w:pStyle w:val="Definition-Field"/>
      </w:pPr>
      <w:r>
        <w:t xml:space="preserve">d.   </w:t>
      </w:r>
      <w:r>
        <w:rPr>
          <w:i/>
        </w:rPr>
        <w:t>The standard defines the parent element &lt;style:graphic-properties&gt;</w:t>
      </w:r>
    </w:p>
    <w:p w:rsidR="006A00B2" w:rsidRDefault="0057566E">
      <w:pPr>
        <w:pStyle w:val="Definition-Field2"/>
      </w:pPr>
      <w:r>
        <w:t xml:space="preserve">Excel 2013 supports this for a style applied </w:t>
      </w:r>
      <w:r>
        <w:t>to the following elements:</w:t>
      </w:r>
    </w:p>
    <w:p w:rsidR="006A00B2" w:rsidRDefault="0057566E">
      <w:pPr>
        <w:pStyle w:val="ListParagraph"/>
        <w:numPr>
          <w:ilvl w:val="0"/>
          <w:numId w:val="640"/>
        </w:numPr>
        <w:contextualSpacing/>
      </w:pPr>
      <w:r>
        <w:lastRenderedPageBreak/>
        <w:t>&lt;draw:rect&gt;</w:t>
      </w:r>
    </w:p>
    <w:p w:rsidR="006A00B2" w:rsidRDefault="0057566E">
      <w:pPr>
        <w:pStyle w:val="ListParagraph"/>
        <w:numPr>
          <w:ilvl w:val="0"/>
          <w:numId w:val="640"/>
        </w:numPr>
        <w:contextualSpacing/>
      </w:pPr>
      <w:r>
        <w:t>&lt;draw:line&gt;</w:t>
      </w:r>
    </w:p>
    <w:p w:rsidR="006A00B2" w:rsidRDefault="0057566E">
      <w:pPr>
        <w:pStyle w:val="ListParagraph"/>
        <w:numPr>
          <w:ilvl w:val="0"/>
          <w:numId w:val="640"/>
        </w:numPr>
        <w:contextualSpacing/>
      </w:pPr>
      <w:r>
        <w:t>&lt;draw:polyline&gt;</w:t>
      </w:r>
    </w:p>
    <w:p w:rsidR="006A00B2" w:rsidRDefault="0057566E">
      <w:pPr>
        <w:pStyle w:val="ListParagraph"/>
        <w:numPr>
          <w:ilvl w:val="0"/>
          <w:numId w:val="640"/>
        </w:numPr>
        <w:contextualSpacing/>
      </w:pPr>
      <w:r>
        <w:t>&lt;draw:polygon&gt;</w:t>
      </w:r>
    </w:p>
    <w:p w:rsidR="006A00B2" w:rsidRDefault="0057566E">
      <w:pPr>
        <w:pStyle w:val="ListParagraph"/>
        <w:numPr>
          <w:ilvl w:val="0"/>
          <w:numId w:val="640"/>
        </w:numPr>
        <w:contextualSpacing/>
      </w:pPr>
      <w:r>
        <w:t>&lt;draw:regular-polygon&gt;</w:t>
      </w:r>
    </w:p>
    <w:p w:rsidR="006A00B2" w:rsidRDefault="0057566E">
      <w:pPr>
        <w:pStyle w:val="ListParagraph"/>
        <w:numPr>
          <w:ilvl w:val="0"/>
          <w:numId w:val="640"/>
        </w:numPr>
        <w:contextualSpacing/>
      </w:pPr>
      <w:r>
        <w:t>&lt;draw:path&gt;</w:t>
      </w:r>
    </w:p>
    <w:p w:rsidR="006A00B2" w:rsidRDefault="0057566E">
      <w:pPr>
        <w:pStyle w:val="ListParagraph"/>
        <w:numPr>
          <w:ilvl w:val="0"/>
          <w:numId w:val="640"/>
        </w:numPr>
        <w:contextualSpacing/>
      </w:pPr>
      <w:r>
        <w:t>&lt;draw:circle&gt;</w:t>
      </w:r>
    </w:p>
    <w:p w:rsidR="006A00B2" w:rsidRDefault="0057566E">
      <w:pPr>
        <w:pStyle w:val="ListParagraph"/>
        <w:numPr>
          <w:ilvl w:val="0"/>
          <w:numId w:val="640"/>
        </w:numPr>
        <w:contextualSpacing/>
      </w:pPr>
      <w:r>
        <w:t>&lt;draw:ellipse&gt;</w:t>
      </w:r>
    </w:p>
    <w:p w:rsidR="006A00B2" w:rsidRDefault="0057566E">
      <w:pPr>
        <w:pStyle w:val="ListParagraph"/>
        <w:numPr>
          <w:ilvl w:val="0"/>
          <w:numId w:val="640"/>
        </w:numPr>
        <w:contextualSpacing/>
      </w:pPr>
      <w:r>
        <w:t>&lt;draw:connector&gt;</w:t>
      </w:r>
    </w:p>
    <w:p w:rsidR="006A00B2" w:rsidRDefault="0057566E">
      <w:pPr>
        <w:pStyle w:val="ListParagraph"/>
        <w:numPr>
          <w:ilvl w:val="0"/>
          <w:numId w:val="640"/>
        </w:numPr>
        <w:contextualSpacing/>
      </w:pPr>
      <w:r>
        <w:t>&lt;draw:caption&gt;</w:t>
      </w:r>
    </w:p>
    <w:p w:rsidR="006A00B2" w:rsidRDefault="0057566E">
      <w:pPr>
        <w:pStyle w:val="ListParagraph"/>
        <w:numPr>
          <w:ilvl w:val="0"/>
          <w:numId w:val="640"/>
        </w:numPr>
        <w:contextualSpacing/>
      </w:pPr>
      <w:r>
        <w:t>&lt;draw:measure&gt;</w:t>
      </w:r>
    </w:p>
    <w:p w:rsidR="006A00B2" w:rsidRDefault="0057566E">
      <w:pPr>
        <w:pStyle w:val="ListParagraph"/>
        <w:numPr>
          <w:ilvl w:val="0"/>
          <w:numId w:val="640"/>
        </w:numPr>
        <w:contextualSpacing/>
      </w:pPr>
      <w:r>
        <w:t>&lt;draw:g&gt;</w:t>
      </w:r>
    </w:p>
    <w:p w:rsidR="006A00B2" w:rsidRDefault="0057566E">
      <w:pPr>
        <w:pStyle w:val="ListParagraph"/>
        <w:numPr>
          <w:ilvl w:val="0"/>
          <w:numId w:val="640"/>
        </w:numPr>
        <w:contextualSpacing/>
      </w:pPr>
      <w:r>
        <w:t>&lt;draw:frame&gt; containing the elements &lt;draw:image&gt;, &lt;dr</w:t>
      </w:r>
      <w:r>
        <w:t>aw:text-box&gt;, or &lt;draw:object-ole&gt;</w:t>
      </w:r>
    </w:p>
    <w:p w:rsidR="006A00B2" w:rsidRDefault="0057566E">
      <w:pPr>
        <w:pStyle w:val="ListParagraph"/>
        <w:numPr>
          <w:ilvl w:val="0"/>
          <w:numId w:val="640"/>
        </w:numPr>
      </w:pPr>
      <w:r>
        <w:t xml:space="preserve">&lt;draw:custom-shape&gt; </w:t>
      </w:r>
    </w:p>
    <w:p w:rsidR="006A00B2" w:rsidRDefault="0057566E">
      <w:pPr>
        <w:pStyle w:val="Definition-Field"/>
      </w:pPr>
      <w:r>
        <w:t>e.   This is supported in PowerPoint 2010, PowerPoint 2013, PowerPoint 2016, and PowerPoint 2019.</w:t>
      </w:r>
    </w:p>
    <w:p w:rsidR="006A00B2" w:rsidRDefault="0057566E">
      <w:pPr>
        <w:pStyle w:val="Definition-Field2"/>
      </w:pPr>
      <w:r>
        <w:t>OfficeArt Math in PowerPoint 2013 supports this on load for text in the following elements:</w:t>
      </w:r>
    </w:p>
    <w:p w:rsidR="006A00B2" w:rsidRDefault="0057566E">
      <w:pPr>
        <w:pStyle w:val="ListParagraph"/>
        <w:numPr>
          <w:ilvl w:val="0"/>
          <w:numId w:val="641"/>
        </w:numPr>
        <w:contextualSpacing/>
      </w:pPr>
      <w:r>
        <w:t>&lt;draw:rect</w:t>
      </w:r>
      <w:r>
        <w:t>&gt;</w:t>
      </w:r>
    </w:p>
    <w:p w:rsidR="006A00B2" w:rsidRDefault="0057566E">
      <w:pPr>
        <w:pStyle w:val="ListParagraph"/>
        <w:numPr>
          <w:ilvl w:val="0"/>
          <w:numId w:val="641"/>
        </w:numPr>
        <w:contextualSpacing/>
      </w:pPr>
      <w:r>
        <w:t>&lt;draw:polyline&gt;</w:t>
      </w:r>
    </w:p>
    <w:p w:rsidR="006A00B2" w:rsidRDefault="0057566E">
      <w:pPr>
        <w:pStyle w:val="ListParagraph"/>
        <w:numPr>
          <w:ilvl w:val="0"/>
          <w:numId w:val="641"/>
        </w:numPr>
        <w:contextualSpacing/>
      </w:pPr>
      <w:r>
        <w:t>&lt;draw:polygon&gt;</w:t>
      </w:r>
    </w:p>
    <w:p w:rsidR="006A00B2" w:rsidRDefault="0057566E">
      <w:pPr>
        <w:pStyle w:val="ListParagraph"/>
        <w:numPr>
          <w:ilvl w:val="0"/>
          <w:numId w:val="641"/>
        </w:numPr>
        <w:contextualSpacing/>
      </w:pPr>
      <w:r>
        <w:t>&lt;draw:regular-polygon&gt;</w:t>
      </w:r>
    </w:p>
    <w:p w:rsidR="006A00B2" w:rsidRDefault="0057566E">
      <w:pPr>
        <w:pStyle w:val="ListParagraph"/>
        <w:numPr>
          <w:ilvl w:val="0"/>
          <w:numId w:val="641"/>
        </w:numPr>
        <w:contextualSpacing/>
      </w:pPr>
      <w:r>
        <w:t>&lt;draw:path&gt;</w:t>
      </w:r>
    </w:p>
    <w:p w:rsidR="006A00B2" w:rsidRDefault="0057566E">
      <w:pPr>
        <w:pStyle w:val="ListParagraph"/>
        <w:numPr>
          <w:ilvl w:val="0"/>
          <w:numId w:val="641"/>
        </w:numPr>
        <w:contextualSpacing/>
      </w:pPr>
      <w:r>
        <w:t>&lt;draw:circle&gt;</w:t>
      </w:r>
    </w:p>
    <w:p w:rsidR="006A00B2" w:rsidRDefault="0057566E">
      <w:pPr>
        <w:pStyle w:val="ListParagraph"/>
        <w:numPr>
          <w:ilvl w:val="0"/>
          <w:numId w:val="641"/>
        </w:numPr>
        <w:contextualSpacing/>
      </w:pPr>
      <w:r>
        <w:t>&lt;draw:ellipse&gt;</w:t>
      </w:r>
    </w:p>
    <w:p w:rsidR="006A00B2" w:rsidRDefault="0057566E">
      <w:pPr>
        <w:pStyle w:val="ListParagraph"/>
        <w:numPr>
          <w:ilvl w:val="0"/>
          <w:numId w:val="641"/>
        </w:numPr>
        <w:contextualSpacing/>
      </w:pPr>
      <w:r>
        <w:t>&lt;draw:caption&gt;</w:t>
      </w:r>
    </w:p>
    <w:p w:rsidR="006A00B2" w:rsidRDefault="0057566E">
      <w:pPr>
        <w:pStyle w:val="ListParagraph"/>
        <w:numPr>
          <w:ilvl w:val="0"/>
          <w:numId w:val="641"/>
        </w:numPr>
        <w:contextualSpacing/>
      </w:pPr>
      <w:r>
        <w:t>&lt;draw:measure&gt;</w:t>
      </w:r>
    </w:p>
    <w:p w:rsidR="006A00B2" w:rsidRDefault="0057566E">
      <w:pPr>
        <w:pStyle w:val="ListParagraph"/>
        <w:numPr>
          <w:ilvl w:val="0"/>
          <w:numId w:val="641"/>
        </w:numPr>
        <w:contextualSpacing/>
      </w:pPr>
      <w:r>
        <w:t>&lt;draw:text-box&gt;</w:t>
      </w:r>
    </w:p>
    <w:p w:rsidR="006A00B2" w:rsidRDefault="0057566E">
      <w:pPr>
        <w:pStyle w:val="ListParagraph"/>
        <w:numPr>
          <w:ilvl w:val="0"/>
          <w:numId w:val="641"/>
        </w:numPr>
        <w:contextualSpacing/>
      </w:pPr>
      <w:r>
        <w:t>&lt;draw:frame&gt;</w:t>
      </w:r>
    </w:p>
    <w:p w:rsidR="006A00B2" w:rsidRDefault="0057566E">
      <w:pPr>
        <w:pStyle w:val="ListParagraph"/>
        <w:numPr>
          <w:ilvl w:val="0"/>
          <w:numId w:val="641"/>
        </w:numPr>
      </w:pPr>
      <w:r>
        <w:t xml:space="preserve">&lt;draw:custom-shape&gt;. </w:t>
      </w:r>
    </w:p>
    <w:p w:rsidR="006A00B2" w:rsidRDefault="0057566E">
      <w:pPr>
        <w:pStyle w:val="Definition-Field"/>
      </w:pPr>
      <w:r>
        <w:t xml:space="preserve">f.   </w:t>
      </w:r>
      <w:r>
        <w:rPr>
          <w:i/>
        </w:rPr>
        <w:t>The standard defines the parent element &lt;style:graphic-properties&gt;</w:t>
      </w:r>
    </w:p>
    <w:p w:rsidR="006A00B2" w:rsidRDefault="0057566E">
      <w:pPr>
        <w:pStyle w:val="Definition-Field2"/>
      </w:pPr>
      <w:r>
        <w:t>PowerPoint 2013 supports this for a style applied to the following elements:</w:t>
      </w:r>
    </w:p>
    <w:p w:rsidR="006A00B2" w:rsidRDefault="0057566E">
      <w:pPr>
        <w:pStyle w:val="ListParagraph"/>
        <w:numPr>
          <w:ilvl w:val="0"/>
          <w:numId w:val="642"/>
        </w:numPr>
        <w:contextualSpacing/>
      </w:pPr>
      <w:r>
        <w:t>&lt;draw:rect&gt;</w:t>
      </w:r>
    </w:p>
    <w:p w:rsidR="006A00B2" w:rsidRDefault="0057566E">
      <w:pPr>
        <w:pStyle w:val="ListParagraph"/>
        <w:numPr>
          <w:ilvl w:val="0"/>
          <w:numId w:val="642"/>
        </w:numPr>
        <w:contextualSpacing/>
      </w:pPr>
      <w:r>
        <w:t>&lt;draw:line&gt;</w:t>
      </w:r>
    </w:p>
    <w:p w:rsidR="006A00B2" w:rsidRDefault="0057566E">
      <w:pPr>
        <w:pStyle w:val="ListParagraph"/>
        <w:numPr>
          <w:ilvl w:val="0"/>
          <w:numId w:val="642"/>
        </w:numPr>
        <w:contextualSpacing/>
      </w:pPr>
      <w:r>
        <w:t>&lt;draw:polyline&gt;</w:t>
      </w:r>
    </w:p>
    <w:p w:rsidR="006A00B2" w:rsidRDefault="0057566E">
      <w:pPr>
        <w:pStyle w:val="ListParagraph"/>
        <w:numPr>
          <w:ilvl w:val="0"/>
          <w:numId w:val="642"/>
        </w:numPr>
        <w:contextualSpacing/>
      </w:pPr>
      <w:r>
        <w:t>&lt;draw:polygon&gt;</w:t>
      </w:r>
    </w:p>
    <w:p w:rsidR="006A00B2" w:rsidRDefault="0057566E">
      <w:pPr>
        <w:pStyle w:val="ListParagraph"/>
        <w:numPr>
          <w:ilvl w:val="0"/>
          <w:numId w:val="642"/>
        </w:numPr>
        <w:contextualSpacing/>
      </w:pPr>
      <w:r>
        <w:t>&lt;draw:regular-polygon&gt;</w:t>
      </w:r>
    </w:p>
    <w:p w:rsidR="006A00B2" w:rsidRDefault="0057566E">
      <w:pPr>
        <w:pStyle w:val="ListParagraph"/>
        <w:numPr>
          <w:ilvl w:val="0"/>
          <w:numId w:val="642"/>
        </w:numPr>
        <w:contextualSpacing/>
      </w:pPr>
      <w:r>
        <w:t>&lt;draw:path&gt;</w:t>
      </w:r>
    </w:p>
    <w:p w:rsidR="006A00B2" w:rsidRDefault="0057566E">
      <w:pPr>
        <w:pStyle w:val="ListParagraph"/>
        <w:numPr>
          <w:ilvl w:val="0"/>
          <w:numId w:val="642"/>
        </w:numPr>
        <w:contextualSpacing/>
      </w:pPr>
      <w:r>
        <w:t>&lt;draw:circle&gt;</w:t>
      </w:r>
    </w:p>
    <w:p w:rsidR="006A00B2" w:rsidRDefault="0057566E">
      <w:pPr>
        <w:pStyle w:val="ListParagraph"/>
        <w:numPr>
          <w:ilvl w:val="0"/>
          <w:numId w:val="642"/>
        </w:numPr>
        <w:contextualSpacing/>
      </w:pPr>
      <w:r>
        <w:t>&lt;draw:ellipse&gt;</w:t>
      </w:r>
    </w:p>
    <w:p w:rsidR="006A00B2" w:rsidRDefault="0057566E">
      <w:pPr>
        <w:pStyle w:val="ListParagraph"/>
        <w:numPr>
          <w:ilvl w:val="0"/>
          <w:numId w:val="642"/>
        </w:numPr>
        <w:contextualSpacing/>
      </w:pPr>
      <w:r>
        <w:t>&lt;draw:connector&gt;</w:t>
      </w:r>
    </w:p>
    <w:p w:rsidR="006A00B2" w:rsidRDefault="0057566E">
      <w:pPr>
        <w:pStyle w:val="ListParagraph"/>
        <w:numPr>
          <w:ilvl w:val="0"/>
          <w:numId w:val="642"/>
        </w:numPr>
        <w:contextualSpacing/>
      </w:pPr>
      <w:r>
        <w:t>&lt;draw:caption&gt;</w:t>
      </w:r>
    </w:p>
    <w:p w:rsidR="006A00B2" w:rsidRDefault="0057566E">
      <w:pPr>
        <w:pStyle w:val="ListParagraph"/>
        <w:numPr>
          <w:ilvl w:val="0"/>
          <w:numId w:val="642"/>
        </w:numPr>
        <w:contextualSpacing/>
      </w:pPr>
      <w:r>
        <w:t>&lt;draw:measure&gt;</w:t>
      </w:r>
    </w:p>
    <w:p w:rsidR="006A00B2" w:rsidRDefault="0057566E">
      <w:pPr>
        <w:pStyle w:val="ListParagraph"/>
        <w:numPr>
          <w:ilvl w:val="0"/>
          <w:numId w:val="642"/>
        </w:numPr>
        <w:contextualSpacing/>
      </w:pPr>
      <w:r>
        <w:t>&lt;draw:g&gt;</w:t>
      </w:r>
    </w:p>
    <w:p w:rsidR="006A00B2" w:rsidRDefault="0057566E">
      <w:pPr>
        <w:pStyle w:val="ListParagraph"/>
        <w:numPr>
          <w:ilvl w:val="0"/>
          <w:numId w:val="642"/>
        </w:numPr>
        <w:contextualSpacing/>
      </w:pPr>
      <w:r>
        <w:t>&lt;</w:t>
      </w:r>
      <w:r>
        <w:t>draw:frame&gt; containing the elements &lt;draw:image&gt;, &lt;draw:text-box&gt;, or &lt;draw:object-ole&gt;</w:t>
      </w:r>
    </w:p>
    <w:p w:rsidR="006A00B2" w:rsidRDefault="0057566E">
      <w:pPr>
        <w:pStyle w:val="ListParagraph"/>
        <w:numPr>
          <w:ilvl w:val="0"/>
          <w:numId w:val="642"/>
        </w:numPr>
      </w:pPr>
      <w:r>
        <w:t xml:space="preserve">&lt;draw:custom-shape&gt; </w:t>
      </w:r>
    </w:p>
    <w:p w:rsidR="006A00B2" w:rsidRDefault="0057566E">
      <w:pPr>
        <w:pStyle w:val="Heading3"/>
      </w:pPr>
      <w:bookmarkStart w:id="1185" w:name="section_ddb57426eaef45f88f60ace500f8c910"/>
      <w:bookmarkStart w:id="1186" w:name="_Toc79580642"/>
      <w:r>
        <w:t>Section 15.1.1, Simple Formatting Properties</w:t>
      </w:r>
      <w:bookmarkEnd w:id="1185"/>
      <w:bookmarkEnd w:id="1186"/>
      <w:r>
        <w:fldChar w:fldCharType="begin"/>
      </w:r>
      <w:r>
        <w:instrText xml:space="preserve"> XE "Simple Formatting Properties" </w:instrText>
      </w:r>
      <w:r>
        <w:fldChar w:fldCharType="end"/>
      </w:r>
    </w:p>
    <w:p w:rsidR="006A00B2" w:rsidRDefault="0057566E">
      <w:pPr>
        <w:pStyle w:val="Definition-Field"/>
      </w:pPr>
      <w:r>
        <w:t xml:space="preserve">a.   OfficeArt Math in Word 2013 supports this on save for text in SmartArt and chart titles and labels. </w:t>
      </w:r>
    </w:p>
    <w:p w:rsidR="006A00B2" w:rsidRDefault="0057566E">
      <w:pPr>
        <w:pStyle w:val="Definition-Field"/>
      </w:pPr>
      <w:r>
        <w:t xml:space="preserve">b.   </w:t>
      </w:r>
      <w:r>
        <w:rPr>
          <w:i/>
        </w:rPr>
        <w:t>The standard defines the parent element &lt;style:graphic-properties&gt;</w:t>
      </w:r>
    </w:p>
    <w:p w:rsidR="006A00B2" w:rsidRDefault="0057566E">
      <w:pPr>
        <w:pStyle w:val="Definition-Field2"/>
      </w:pPr>
      <w:r>
        <w:t>Word 2013 supports this for a style applied to the following elements:</w:t>
      </w:r>
    </w:p>
    <w:p w:rsidR="006A00B2" w:rsidRDefault="0057566E">
      <w:pPr>
        <w:pStyle w:val="ListParagraph"/>
        <w:numPr>
          <w:ilvl w:val="0"/>
          <w:numId w:val="643"/>
        </w:numPr>
        <w:contextualSpacing/>
      </w:pPr>
      <w:r>
        <w:lastRenderedPageBreak/>
        <w:t>&lt;draw:r</w:t>
      </w:r>
      <w:r>
        <w:t>ect&gt;</w:t>
      </w:r>
    </w:p>
    <w:p w:rsidR="006A00B2" w:rsidRDefault="0057566E">
      <w:pPr>
        <w:pStyle w:val="ListParagraph"/>
        <w:numPr>
          <w:ilvl w:val="0"/>
          <w:numId w:val="643"/>
        </w:numPr>
        <w:contextualSpacing/>
      </w:pPr>
      <w:r>
        <w:t>&lt;draw:line&gt;</w:t>
      </w:r>
    </w:p>
    <w:p w:rsidR="006A00B2" w:rsidRDefault="0057566E">
      <w:pPr>
        <w:pStyle w:val="ListParagraph"/>
        <w:numPr>
          <w:ilvl w:val="0"/>
          <w:numId w:val="643"/>
        </w:numPr>
        <w:contextualSpacing/>
      </w:pPr>
      <w:r>
        <w:t>&lt;draw:polyline&gt;</w:t>
      </w:r>
    </w:p>
    <w:p w:rsidR="006A00B2" w:rsidRDefault="0057566E">
      <w:pPr>
        <w:pStyle w:val="ListParagraph"/>
        <w:numPr>
          <w:ilvl w:val="0"/>
          <w:numId w:val="643"/>
        </w:numPr>
        <w:contextualSpacing/>
      </w:pPr>
      <w:r>
        <w:t>&lt;draw:polygon&gt;</w:t>
      </w:r>
    </w:p>
    <w:p w:rsidR="006A00B2" w:rsidRDefault="0057566E">
      <w:pPr>
        <w:pStyle w:val="ListParagraph"/>
        <w:numPr>
          <w:ilvl w:val="0"/>
          <w:numId w:val="643"/>
        </w:numPr>
        <w:contextualSpacing/>
      </w:pPr>
      <w:r>
        <w:t>&lt;draw:regular-polygon&gt;</w:t>
      </w:r>
    </w:p>
    <w:p w:rsidR="006A00B2" w:rsidRDefault="0057566E">
      <w:pPr>
        <w:pStyle w:val="ListParagraph"/>
        <w:numPr>
          <w:ilvl w:val="0"/>
          <w:numId w:val="643"/>
        </w:numPr>
        <w:contextualSpacing/>
      </w:pPr>
      <w:r>
        <w:t>&lt;draw:path&gt;</w:t>
      </w:r>
    </w:p>
    <w:p w:rsidR="006A00B2" w:rsidRDefault="0057566E">
      <w:pPr>
        <w:pStyle w:val="ListParagraph"/>
        <w:numPr>
          <w:ilvl w:val="0"/>
          <w:numId w:val="643"/>
        </w:numPr>
        <w:contextualSpacing/>
      </w:pPr>
      <w:r>
        <w:t>&lt;draw:circle&gt;</w:t>
      </w:r>
    </w:p>
    <w:p w:rsidR="006A00B2" w:rsidRDefault="0057566E">
      <w:pPr>
        <w:pStyle w:val="ListParagraph"/>
        <w:numPr>
          <w:ilvl w:val="0"/>
          <w:numId w:val="643"/>
        </w:numPr>
        <w:contextualSpacing/>
      </w:pPr>
      <w:r>
        <w:t>&lt;draw:ellipse&gt;</w:t>
      </w:r>
    </w:p>
    <w:p w:rsidR="006A00B2" w:rsidRDefault="0057566E">
      <w:pPr>
        <w:pStyle w:val="ListParagraph"/>
        <w:numPr>
          <w:ilvl w:val="0"/>
          <w:numId w:val="643"/>
        </w:numPr>
        <w:contextualSpacing/>
      </w:pPr>
      <w:r>
        <w:t>&lt;draw:connector&gt;</w:t>
      </w:r>
    </w:p>
    <w:p w:rsidR="006A00B2" w:rsidRDefault="0057566E">
      <w:pPr>
        <w:pStyle w:val="ListParagraph"/>
        <w:numPr>
          <w:ilvl w:val="0"/>
          <w:numId w:val="643"/>
        </w:numPr>
        <w:contextualSpacing/>
      </w:pPr>
      <w:r>
        <w:t>&lt;draw:caption&gt;</w:t>
      </w:r>
    </w:p>
    <w:p w:rsidR="006A00B2" w:rsidRDefault="0057566E">
      <w:pPr>
        <w:pStyle w:val="ListParagraph"/>
        <w:numPr>
          <w:ilvl w:val="0"/>
          <w:numId w:val="643"/>
        </w:numPr>
        <w:contextualSpacing/>
      </w:pPr>
      <w:r>
        <w:t>&lt;draw:measure&gt;</w:t>
      </w:r>
    </w:p>
    <w:p w:rsidR="006A00B2" w:rsidRDefault="0057566E">
      <w:pPr>
        <w:pStyle w:val="ListParagraph"/>
        <w:numPr>
          <w:ilvl w:val="0"/>
          <w:numId w:val="643"/>
        </w:numPr>
        <w:contextualSpacing/>
      </w:pPr>
      <w:r>
        <w:t>&lt;draw:g&gt;</w:t>
      </w:r>
    </w:p>
    <w:p w:rsidR="006A00B2" w:rsidRDefault="0057566E">
      <w:pPr>
        <w:pStyle w:val="ListParagraph"/>
        <w:numPr>
          <w:ilvl w:val="0"/>
          <w:numId w:val="643"/>
        </w:numPr>
        <w:contextualSpacing/>
      </w:pPr>
      <w:r>
        <w:t>&lt;draw:frame&gt; containing the elements &lt;draw:image&gt;, &lt;draw:text-box&gt;, or &lt;draw:object-ole&gt;</w:t>
      </w:r>
    </w:p>
    <w:p w:rsidR="006A00B2" w:rsidRDefault="0057566E">
      <w:pPr>
        <w:pStyle w:val="ListParagraph"/>
        <w:numPr>
          <w:ilvl w:val="0"/>
          <w:numId w:val="643"/>
        </w:numPr>
      </w:pPr>
      <w:r>
        <w:t xml:space="preserve">&lt;draw:custom-shape&gt; </w:t>
      </w:r>
    </w:p>
    <w:p w:rsidR="006A00B2" w:rsidRDefault="0057566E">
      <w:pPr>
        <w:pStyle w:val="Definition-Field"/>
      </w:pPr>
      <w:r>
        <w:t>c.   This is supported in Excel 2010, Excel 2013, Excel 2016, and Excel 2019.</w:t>
      </w:r>
    </w:p>
    <w:p w:rsidR="006A00B2" w:rsidRDefault="0057566E">
      <w:pPr>
        <w:pStyle w:val="Definition-Field2"/>
      </w:pPr>
      <w:r>
        <w:t>OfficeArt Math in Excel 2013 supports this on load for text in any of the following elements:</w:t>
      </w:r>
    </w:p>
    <w:p w:rsidR="006A00B2" w:rsidRDefault="0057566E">
      <w:pPr>
        <w:pStyle w:val="ListParagraph"/>
        <w:numPr>
          <w:ilvl w:val="0"/>
          <w:numId w:val="644"/>
        </w:numPr>
        <w:contextualSpacing/>
      </w:pPr>
      <w:r>
        <w:t>&lt;draw:rect&gt;</w:t>
      </w:r>
    </w:p>
    <w:p w:rsidR="006A00B2" w:rsidRDefault="0057566E">
      <w:pPr>
        <w:pStyle w:val="ListParagraph"/>
        <w:numPr>
          <w:ilvl w:val="0"/>
          <w:numId w:val="644"/>
        </w:numPr>
        <w:contextualSpacing/>
      </w:pPr>
      <w:r>
        <w:t>&lt;draw:polyline&gt;</w:t>
      </w:r>
    </w:p>
    <w:p w:rsidR="006A00B2" w:rsidRDefault="0057566E">
      <w:pPr>
        <w:pStyle w:val="ListParagraph"/>
        <w:numPr>
          <w:ilvl w:val="0"/>
          <w:numId w:val="644"/>
        </w:numPr>
        <w:contextualSpacing/>
      </w:pPr>
      <w:r>
        <w:t>&lt;draw:polygon&gt;</w:t>
      </w:r>
    </w:p>
    <w:p w:rsidR="006A00B2" w:rsidRDefault="0057566E">
      <w:pPr>
        <w:pStyle w:val="ListParagraph"/>
        <w:numPr>
          <w:ilvl w:val="0"/>
          <w:numId w:val="644"/>
        </w:numPr>
        <w:contextualSpacing/>
      </w:pPr>
      <w:r>
        <w:t>&lt;draw:regular-polyg</w:t>
      </w:r>
      <w:r>
        <w:t>on&gt;</w:t>
      </w:r>
    </w:p>
    <w:p w:rsidR="006A00B2" w:rsidRDefault="0057566E">
      <w:pPr>
        <w:pStyle w:val="ListParagraph"/>
        <w:numPr>
          <w:ilvl w:val="0"/>
          <w:numId w:val="644"/>
        </w:numPr>
        <w:contextualSpacing/>
      </w:pPr>
      <w:r>
        <w:t>&lt;draw:path&gt;</w:t>
      </w:r>
    </w:p>
    <w:p w:rsidR="006A00B2" w:rsidRDefault="0057566E">
      <w:pPr>
        <w:pStyle w:val="ListParagraph"/>
        <w:numPr>
          <w:ilvl w:val="0"/>
          <w:numId w:val="644"/>
        </w:numPr>
        <w:contextualSpacing/>
      </w:pPr>
      <w:r>
        <w:t>&lt;draw:circle&gt;</w:t>
      </w:r>
    </w:p>
    <w:p w:rsidR="006A00B2" w:rsidRDefault="0057566E">
      <w:pPr>
        <w:pStyle w:val="ListParagraph"/>
        <w:numPr>
          <w:ilvl w:val="0"/>
          <w:numId w:val="644"/>
        </w:numPr>
        <w:contextualSpacing/>
      </w:pPr>
      <w:r>
        <w:t>&lt;draw:ellipse&gt;</w:t>
      </w:r>
    </w:p>
    <w:p w:rsidR="006A00B2" w:rsidRDefault="0057566E">
      <w:pPr>
        <w:pStyle w:val="ListParagraph"/>
        <w:numPr>
          <w:ilvl w:val="0"/>
          <w:numId w:val="644"/>
        </w:numPr>
        <w:contextualSpacing/>
      </w:pPr>
      <w:r>
        <w:t>&lt;draw:caption&gt;</w:t>
      </w:r>
    </w:p>
    <w:p w:rsidR="006A00B2" w:rsidRDefault="0057566E">
      <w:pPr>
        <w:pStyle w:val="ListParagraph"/>
        <w:numPr>
          <w:ilvl w:val="0"/>
          <w:numId w:val="644"/>
        </w:numPr>
        <w:contextualSpacing/>
      </w:pPr>
      <w:r>
        <w:t>&lt;draw:measure&gt;</w:t>
      </w:r>
    </w:p>
    <w:p w:rsidR="006A00B2" w:rsidRDefault="0057566E">
      <w:pPr>
        <w:pStyle w:val="ListParagraph"/>
        <w:numPr>
          <w:ilvl w:val="0"/>
          <w:numId w:val="644"/>
        </w:numPr>
        <w:contextualSpacing/>
      </w:pPr>
      <w:r>
        <w:t>&lt;draw:frame&gt;</w:t>
      </w:r>
    </w:p>
    <w:p w:rsidR="006A00B2" w:rsidRDefault="0057566E">
      <w:pPr>
        <w:pStyle w:val="ListParagraph"/>
        <w:numPr>
          <w:ilvl w:val="0"/>
          <w:numId w:val="644"/>
        </w:numPr>
        <w:contextualSpacing/>
      </w:pPr>
      <w:r>
        <w:t>&lt;draw:text-box&gt;</w:t>
      </w:r>
    </w:p>
    <w:p w:rsidR="006A00B2" w:rsidRDefault="0057566E">
      <w:pPr>
        <w:pStyle w:val="ListParagraph"/>
        <w:numPr>
          <w:ilvl w:val="0"/>
          <w:numId w:val="644"/>
        </w:numPr>
      </w:pPr>
      <w:r>
        <w:t>&lt;draw:custom-shape&gt;</w:t>
      </w:r>
    </w:p>
    <w:p w:rsidR="006A00B2" w:rsidRDefault="0057566E">
      <w:pPr>
        <w:pStyle w:val="Definition-Field2"/>
      </w:pPr>
      <w:r>
        <w:t>OfficeArt Math in Excel 2013 supports this on save for text in any of the following items:</w:t>
      </w:r>
    </w:p>
    <w:p w:rsidR="006A00B2" w:rsidRDefault="0057566E">
      <w:pPr>
        <w:pStyle w:val="ListParagraph"/>
        <w:numPr>
          <w:ilvl w:val="0"/>
          <w:numId w:val="645"/>
        </w:numPr>
        <w:contextualSpacing/>
      </w:pPr>
      <w:r>
        <w:t>text boxes</w:t>
      </w:r>
    </w:p>
    <w:p w:rsidR="006A00B2" w:rsidRDefault="0057566E">
      <w:pPr>
        <w:pStyle w:val="ListParagraph"/>
        <w:numPr>
          <w:ilvl w:val="0"/>
          <w:numId w:val="645"/>
        </w:numPr>
        <w:contextualSpacing/>
      </w:pPr>
      <w:r>
        <w:t>shapes</w:t>
      </w:r>
    </w:p>
    <w:p w:rsidR="006A00B2" w:rsidRDefault="0057566E">
      <w:pPr>
        <w:pStyle w:val="ListParagraph"/>
        <w:numPr>
          <w:ilvl w:val="0"/>
          <w:numId w:val="645"/>
        </w:numPr>
        <w:contextualSpacing/>
      </w:pPr>
      <w:r>
        <w:t>SmartArt</w:t>
      </w:r>
    </w:p>
    <w:p w:rsidR="006A00B2" w:rsidRDefault="0057566E">
      <w:pPr>
        <w:pStyle w:val="ListParagraph"/>
        <w:numPr>
          <w:ilvl w:val="0"/>
          <w:numId w:val="645"/>
        </w:numPr>
        <w:contextualSpacing/>
      </w:pPr>
      <w:r>
        <w:t>chart titles</w:t>
      </w:r>
    </w:p>
    <w:p w:rsidR="006A00B2" w:rsidRDefault="0057566E">
      <w:pPr>
        <w:pStyle w:val="ListParagraph"/>
        <w:numPr>
          <w:ilvl w:val="0"/>
          <w:numId w:val="645"/>
        </w:numPr>
      </w:pPr>
      <w:r>
        <w:t xml:space="preserve">labels </w:t>
      </w:r>
    </w:p>
    <w:p w:rsidR="006A00B2" w:rsidRDefault="0057566E">
      <w:pPr>
        <w:pStyle w:val="Definition-Field"/>
      </w:pPr>
      <w:r>
        <w:t xml:space="preserve">d.   </w:t>
      </w:r>
      <w:r>
        <w:rPr>
          <w:i/>
        </w:rPr>
        <w:t>The standard defines the parent element &lt;style:graphic-properties&gt;</w:t>
      </w:r>
    </w:p>
    <w:p w:rsidR="006A00B2" w:rsidRDefault="0057566E">
      <w:pPr>
        <w:pStyle w:val="Definition-Field2"/>
      </w:pPr>
      <w:r>
        <w:t>Excel 2013 supports this for a style applied to the following elements:</w:t>
      </w:r>
    </w:p>
    <w:p w:rsidR="006A00B2" w:rsidRDefault="0057566E">
      <w:pPr>
        <w:pStyle w:val="ListParagraph"/>
        <w:numPr>
          <w:ilvl w:val="0"/>
          <w:numId w:val="646"/>
        </w:numPr>
        <w:contextualSpacing/>
      </w:pPr>
      <w:r>
        <w:t>&lt;draw:rect&gt;</w:t>
      </w:r>
    </w:p>
    <w:p w:rsidR="006A00B2" w:rsidRDefault="0057566E">
      <w:pPr>
        <w:pStyle w:val="ListParagraph"/>
        <w:numPr>
          <w:ilvl w:val="0"/>
          <w:numId w:val="646"/>
        </w:numPr>
        <w:contextualSpacing/>
      </w:pPr>
      <w:r>
        <w:t>&lt;draw:line&gt;</w:t>
      </w:r>
    </w:p>
    <w:p w:rsidR="006A00B2" w:rsidRDefault="0057566E">
      <w:pPr>
        <w:pStyle w:val="ListParagraph"/>
        <w:numPr>
          <w:ilvl w:val="0"/>
          <w:numId w:val="646"/>
        </w:numPr>
        <w:contextualSpacing/>
      </w:pPr>
      <w:r>
        <w:t>&lt;draw:polyline&gt;</w:t>
      </w:r>
    </w:p>
    <w:p w:rsidR="006A00B2" w:rsidRDefault="0057566E">
      <w:pPr>
        <w:pStyle w:val="ListParagraph"/>
        <w:numPr>
          <w:ilvl w:val="0"/>
          <w:numId w:val="646"/>
        </w:numPr>
        <w:contextualSpacing/>
      </w:pPr>
      <w:r>
        <w:t>&lt;draw:polygon&gt;</w:t>
      </w:r>
    </w:p>
    <w:p w:rsidR="006A00B2" w:rsidRDefault="0057566E">
      <w:pPr>
        <w:pStyle w:val="ListParagraph"/>
        <w:numPr>
          <w:ilvl w:val="0"/>
          <w:numId w:val="646"/>
        </w:numPr>
        <w:contextualSpacing/>
      </w:pPr>
      <w:r>
        <w:t>&lt;draw:regular-polygon&gt;</w:t>
      </w:r>
    </w:p>
    <w:p w:rsidR="006A00B2" w:rsidRDefault="0057566E">
      <w:pPr>
        <w:pStyle w:val="ListParagraph"/>
        <w:numPr>
          <w:ilvl w:val="0"/>
          <w:numId w:val="646"/>
        </w:numPr>
        <w:contextualSpacing/>
      </w:pPr>
      <w:r>
        <w:t>&lt;draw:path&gt;</w:t>
      </w:r>
    </w:p>
    <w:p w:rsidR="006A00B2" w:rsidRDefault="0057566E">
      <w:pPr>
        <w:pStyle w:val="ListParagraph"/>
        <w:numPr>
          <w:ilvl w:val="0"/>
          <w:numId w:val="646"/>
        </w:numPr>
        <w:contextualSpacing/>
      </w:pPr>
      <w:r>
        <w:t>&lt;draw:circle&gt;</w:t>
      </w:r>
    </w:p>
    <w:p w:rsidR="006A00B2" w:rsidRDefault="0057566E">
      <w:pPr>
        <w:pStyle w:val="ListParagraph"/>
        <w:numPr>
          <w:ilvl w:val="0"/>
          <w:numId w:val="646"/>
        </w:numPr>
        <w:contextualSpacing/>
      </w:pPr>
      <w:r>
        <w:t>&lt;draw:ellipse&gt;</w:t>
      </w:r>
    </w:p>
    <w:p w:rsidR="006A00B2" w:rsidRDefault="0057566E">
      <w:pPr>
        <w:pStyle w:val="ListParagraph"/>
        <w:numPr>
          <w:ilvl w:val="0"/>
          <w:numId w:val="646"/>
        </w:numPr>
        <w:contextualSpacing/>
      </w:pPr>
      <w:r>
        <w:t>&lt;draw:connector&gt;</w:t>
      </w:r>
    </w:p>
    <w:p w:rsidR="006A00B2" w:rsidRDefault="0057566E">
      <w:pPr>
        <w:pStyle w:val="ListParagraph"/>
        <w:numPr>
          <w:ilvl w:val="0"/>
          <w:numId w:val="646"/>
        </w:numPr>
        <w:contextualSpacing/>
      </w:pPr>
      <w:r>
        <w:t>&lt;draw:caption&gt;</w:t>
      </w:r>
    </w:p>
    <w:p w:rsidR="006A00B2" w:rsidRDefault="0057566E">
      <w:pPr>
        <w:pStyle w:val="ListParagraph"/>
        <w:numPr>
          <w:ilvl w:val="0"/>
          <w:numId w:val="646"/>
        </w:numPr>
        <w:contextualSpacing/>
      </w:pPr>
      <w:r>
        <w:t>&lt;draw:measure&gt;</w:t>
      </w:r>
    </w:p>
    <w:p w:rsidR="006A00B2" w:rsidRDefault="0057566E">
      <w:pPr>
        <w:pStyle w:val="ListParagraph"/>
        <w:numPr>
          <w:ilvl w:val="0"/>
          <w:numId w:val="646"/>
        </w:numPr>
        <w:contextualSpacing/>
      </w:pPr>
      <w:r>
        <w:t>&lt;draw:g&gt;</w:t>
      </w:r>
    </w:p>
    <w:p w:rsidR="006A00B2" w:rsidRDefault="0057566E">
      <w:pPr>
        <w:pStyle w:val="ListParagraph"/>
        <w:numPr>
          <w:ilvl w:val="0"/>
          <w:numId w:val="646"/>
        </w:numPr>
        <w:contextualSpacing/>
      </w:pPr>
      <w:r>
        <w:t>&lt;draw:frame&gt; containing the elements &lt;draw:image&gt;, &lt;draw:text-box&gt;, or &lt;draw:object-ole&gt;</w:t>
      </w:r>
    </w:p>
    <w:p w:rsidR="006A00B2" w:rsidRDefault="0057566E">
      <w:pPr>
        <w:pStyle w:val="ListParagraph"/>
        <w:numPr>
          <w:ilvl w:val="0"/>
          <w:numId w:val="646"/>
        </w:numPr>
      </w:pPr>
      <w:r>
        <w:t xml:space="preserve">&lt;draw:custom-shape&gt; </w:t>
      </w:r>
    </w:p>
    <w:p w:rsidR="006A00B2" w:rsidRDefault="0057566E">
      <w:pPr>
        <w:pStyle w:val="Definition-Field"/>
      </w:pPr>
      <w:r>
        <w:lastRenderedPageBreak/>
        <w:t xml:space="preserve">e.   This is supported in PowerPoint 2010, PowerPoint 2013, PowerPoint </w:t>
      </w:r>
      <w:r>
        <w:t>2016, and PowerPoint 2019.</w:t>
      </w:r>
    </w:p>
    <w:p w:rsidR="006A00B2" w:rsidRDefault="0057566E">
      <w:pPr>
        <w:pStyle w:val="Definition-Field2"/>
      </w:pPr>
      <w:r>
        <w:t>OfficeArt Math in PowerPoint 2013 supports this on load for text in the following elements:</w:t>
      </w:r>
    </w:p>
    <w:p w:rsidR="006A00B2" w:rsidRDefault="0057566E">
      <w:pPr>
        <w:pStyle w:val="ListParagraph"/>
        <w:numPr>
          <w:ilvl w:val="0"/>
          <w:numId w:val="647"/>
        </w:numPr>
        <w:contextualSpacing/>
      </w:pPr>
      <w:r>
        <w:t>&lt;draw:rect&gt;</w:t>
      </w:r>
    </w:p>
    <w:p w:rsidR="006A00B2" w:rsidRDefault="0057566E">
      <w:pPr>
        <w:pStyle w:val="ListParagraph"/>
        <w:numPr>
          <w:ilvl w:val="0"/>
          <w:numId w:val="647"/>
        </w:numPr>
        <w:contextualSpacing/>
      </w:pPr>
      <w:r>
        <w:t>&lt;draw:polyline&gt;</w:t>
      </w:r>
    </w:p>
    <w:p w:rsidR="006A00B2" w:rsidRDefault="0057566E">
      <w:pPr>
        <w:pStyle w:val="ListParagraph"/>
        <w:numPr>
          <w:ilvl w:val="0"/>
          <w:numId w:val="647"/>
        </w:numPr>
        <w:contextualSpacing/>
      </w:pPr>
      <w:r>
        <w:t>&lt;draw:polygon&gt;</w:t>
      </w:r>
    </w:p>
    <w:p w:rsidR="006A00B2" w:rsidRDefault="0057566E">
      <w:pPr>
        <w:pStyle w:val="ListParagraph"/>
        <w:numPr>
          <w:ilvl w:val="0"/>
          <w:numId w:val="647"/>
        </w:numPr>
        <w:contextualSpacing/>
      </w:pPr>
      <w:r>
        <w:t>&lt;draw:regular-polygon&gt;</w:t>
      </w:r>
    </w:p>
    <w:p w:rsidR="006A00B2" w:rsidRDefault="0057566E">
      <w:pPr>
        <w:pStyle w:val="ListParagraph"/>
        <w:numPr>
          <w:ilvl w:val="0"/>
          <w:numId w:val="647"/>
        </w:numPr>
        <w:contextualSpacing/>
      </w:pPr>
      <w:r>
        <w:t>&lt;draw:path&gt;</w:t>
      </w:r>
    </w:p>
    <w:p w:rsidR="006A00B2" w:rsidRDefault="0057566E">
      <w:pPr>
        <w:pStyle w:val="ListParagraph"/>
        <w:numPr>
          <w:ilvl w:val="0"/>
          <w:numId w:val="647"/>
        </w:numPr>
        <w:contextualSpacing/>
      </w:pPr>
      <w:r>
        <w:t>&lt;draw:circle&gt;</w:t>
      </w:r>
    </w:p>
    <w:p w:rsidR="006A00B2" w:rsidRDefault="0057566E">
      <w:pPr>
        <w:pStyle w:val="ListParagraph"/>
        <w:numPr>
          <w:ilvl w:val="0"/>
          <w:numId w:val="647"/>
        </w:numPr>
        <w:contextualSpacing/>
      </w:pPr>
      <w:r>
        <w:t>&lt;draw:ellipse&gt;</w:t>
      </w:r>
    </w:p>
    <w:p w:rsidR="006A00B2" w:rsidRDefault="0057566E">
      <w:pPr>
        <w:pStyle w:val="ListParagraph"/>
        <w:numPr>
          <w:ilvl w:val="0"/>
          <w:numId w:val="647"/>
        </w:numPr>
        <w:contextualSpacing/>
      </w:pPr>
      <w:r>
        <w:t>&lt;draw:caption&gt;</w:t>
      </w:r>
    </w:p>
    <w:p w:rsidR="006A00B2" w:rsidRDefault="0057566E">
      <w:pPr>
        <w:pStyle w:val="ListParagraph"/>
        <w:numPr>
          <w:ilvl w:val="0"/>
          <w:numId w:val="647"/>
        </w:numPr>
        <w:contextualSpacing/>
      </w:pPr>
      <w:r>
        <w:t>&lt;draw:measure&gt;</w:t>
      </w:r>
    </w:p>
    <w:p w:rsidR="006A00B2" w:rsidRDefault="0057566E">
      <w:pPr>
        <w:pStyle w:val="ListParagraph"/>
        <w:numPr>
          <w:ilvl w:val="0"/>
          <w:numId w:val="647"/>
        </w:numPr>
        <w:contextualSpacing/>
      </w:pPr>
      <w:r>
        <w:t>&lt;draw:text-box&gt;</w:t>
      </w:r>
    </w:p>
    <w:p w:rsidR="006A00B2" w:rsidRDefault="0057566E">
      <w:pPr>
        <w:pStyle w:val="ListParagraph"/>
        <w:numPr>
          <w:ilvl w:val="0"/>
          <w:numId w:val="647"/>
        </w:numPr>
        <w:contextualSpacing/>
      </w:pPr>
      <w:r>
        <w:t>&lt;draw:frame&gt;</w:t>
      </w:r>
    </w:p>
    <w:p w:rsidR="006A00B2" w:rsidRDefault="0057566E">
      <w:pPr>
        <w:pStyle w:val="ListParagraph"/>
        <w:numPr>
          <w:ilvl w:val="0"/>
          <w:numId w:val="647"/>
        </w:numPr>
      </w:pPr>
      <w:r>
        <w:t xml:space="preserve">&lt;draw:custom-shape&gt;. </w:t>
      </w:r>
    </w:p>
    <w:p w:rsidR="006A00B2" w:rsidRDefault="0057566E">
      <w:pPr>
        <w:pStyle w:val="Definition-Field"/>
      </w:pPr>
      <w:r>
        <w:t xml:space="preserve">f.   </w:t>
      </w:r>
      <w:r>
        <w:rPr>
          <w:i/>
        </w:rPr>
        <w:t>The standard defines the parent element &lt;style:graphic-properties&gt;</w:t>
      </w:r>
    </w:p>
    <w:p w:rsidR="006A00B2" w:rsidRDefault="0057566E">
      <w:pPr>
        <w:pStyle w:val="Definition-Field2"/>
      </w:pPr>
      <w:r>
        <w:t>PowerPoint 2013 supports this for a style applied to the following elements:</w:t>
      </w:r>
    </w:p>
    <w:p w:rsidR="006A00B2" w:rsidRDefault="0057566E">
      <w:pPr>
        <w:pStyle w:val="ListParagraph"/>
        <w:numPr>
          <w:ilvl w:val="0"/>
          <w:numId w:val="648"/>
        </w:numPr>
        <w:contextualSpacing/>
      </w:pPr>
      <w:r>
        <w:t>&lt;draw:rect&gt;</w:t>
      </w:r>
    </w:p>
    <w:p w:rsidR="006A00B2" w:rsidRDefault="0057566E">
      <w:pPr>
        <w:pStyle w:val="ListParagraph"/>
        <w:numPr>
          <w:ilvl w:val="0"/>
          <w:numId w:val="648"/>
        </w:numPr>
        <w:contextualSpacing/>
      </w:pPr>
      <w:r>
        <w:t>&lt;draw:line&gt;</w:t>
      </w:r>
    </w:p>
    <w:p w:rsidR="006A00B2" w:rsidRDefault="0057566E">
      <w:pPr>
        <w:pStyle w:val="ListParagraph"/>
        <w:numPr>
          <w:ilvl w:val="0"/>
          <w:numId w:val="648"/>
        </w:numPr>
        <w:contextualSpacing/>
      </w:pPr>
      <w:r>
        <w:t>&lt;draw:polyline&gt;</w:t>
      </w:r>
    </w:p>
    <w:p w:rsidR="006A00B2" w:rsidRDefault="0057566E">
      <w:pPr>
        <w:pStyle w:val="ListParagraph"/>
        <w:numPr>
          <w:ilvl w:val="0"/>
          <w:numId w:val="648"/>
        </w:numPr>
        <w:contextualSpacing/>
      </w:pPr>
      <w:r>
        <w:t>&lt;draw:polygon&gt;</w:t>
      </w:r>
    </w:p>
    <w:p w:rsidR="006A00B2" w:rsidRDefault="0057566E">
      <w:pPr>
        <w:pStyle w:val="ListParagraph"/>
        <w:numPr>
          <w:ilvl w:val="0"/>
          <w:numId w:val="648"/>
        </w:numPr>
        <w:contextualSpacing/>
      </w:pPr>
      <w:r>
        <w:t>&lt;</w:t>
      </w:r>
      <w:r>
        <w:t>draw:regular-polygon&gt;</w:t>
      </w:r>
    </w:p>
    <w:p w:rsidR="006A00B2" w:rsidRDefault="0057566E">
      <w:pPr>
        <w:pStyle w:val="ListParagraph"/>
        <w:numPr>
          <w:ilvl w:val="0"/>
          <w:numId w:val="648"/>
        </w:numPr>
        <w:contextualSpacing/>
      </w:pPr>
      <w:r>
        <w:t>&lt;draw:path&gt;</w:t>
      </w:r>
    </w:p>
    <w:p w:rsidR="006A00B2" w:rsidRDefault="0057566E">
      <w:pPr>
        <w:pStyle w:val="ListParagraph"/>
        <w:numPr>
          <w:ilvl w:val="0"/>
          <w:numId w:val="648"/>
        </w:numPr>
        <w:contextualSpacing/>
      </w:pPr>
      <w:r>
        <w:t>&lt;draw:circle&gt;</w:t>
      </w:r>
    </w:p>
    <w:p w:rsidR="006A00B2" w:rsidRDefault="0057566E">
      <w:pPr>
        <w:pStyle w:val="ListParagraph"/>
        <w:numPr>
          <w:ilvl w:val="0"/>
          <w:numId w:val="648"/>
        </w:numPr>
        <w:contextualSpacing/>
      </w:pPr>
      <w:r>
        <w:t>&lt;draw:ellipse&gt;</w:t>
      </w:r>
    </w:p>
    <w:p w:rsidR="006A00B2" w:rsidRDefault="0057566E">
      <w:pPr>
        <w:pStyle w:val="ListParagraph"/>
        <w:numPr>
          <w:ilvl w:val="0"/>
          <w:numId w:val="648"/>
        </w:numPr>
        <w:contextualSpacing/>
      </w:pPr>
      <w:r>
        <w:t>&lt;draw:connector&gt;</w:t>
      </w:r>
    </w:p>
    <w:p w:rsidR="006A00B2" w:rsidRDefault="0057566E">
      <w:pPr>
        <w:pStyle w:val="ListParagraph"/>
        <w:numPr>
          <w:ilvl w:val="0"/>
          <w:numId w:val="648"/>
        </w:numPr>
        <w:contextualSpacing/>
      </w:pPr>
      <w:r>
        <w:t>&lt;draw:caption&gt;</w:t>
      </w:r>
    </w:p>
    <w:p w:rsidR="006A00B2" w:rsidRDefault="0057566E">
      <w:pPr>
        <w:pStyle w:val="ListParagraph"/>
        <w:numPr>
          <w:ilvl w:val="0"/>
          <w:numId w:val="648"/>
        </w:numPr>
        <w:contextualSpacing/>
      </w:pPr>
      <w:r>
        <w:t>&lt;draw:measure&gt;</w:t>
      </w:r>
    </w:p>
    <w:p w:rsidR="006A00B2" w:rsidRDefault="0057566E">
      <w:pPr>
        <w:pStyle w:val="ListParagraph"/>
        <w:numPr>
          <w:ilvl w:val="0"/>
          <w:numId w:val="648"/>
        </w:numPr>
        <w:contextualSpacing/>
      </w:pPr>
      <w:r>
        <w:t>&lt;draw:g&gt;</w:t>
      </w:r>
    </w:p>
    <w:p w:rsidR="006A00B2" w:rsidRDefault="0057566E">
      <w:pPr>
        <w:pStyle w:val="ListParagraph"/>
        <w:numPr>
          <w:ilvl w:val="0"/>
          <w:numId w:val="648"/>
        </w:numPr>
        <w:contextualSpacing/>
      </w:pPr>
      <w:r>
        <w:t>&lt;draw:frame&gt; containing the elements &lt;draw:image&gt;, &lt;draw:text-box&gt;, or &lt;draw:object-ole&gt;</w:t>
      </w:r>
    </w:p>
    <w:p w:rsidR="006A00B2" w:rsidRDefault="0057566E">
      <w:pPr>
        <w:pStyle w:val="ListParagraph"/>
        <w:numPr>
          <w:ilvl w:val="0"/>
          <w:numId w:val="648"/>
        </w:numPr>
      </w:pPr>
      <w:r>
        <w:t xml:space="preserve">&lt;draw:custom-shape&gt; </w:t>
      </w:r>
    </w:p>
    <w:p w:rsidR="006A00B2" w:rsidRDefault="0057566E">
      <w:pPr>
        <w:pStyle w:val="Heading3"/>
      </w:pPr>
      <w:bookmarkStart w:id="1187" w:name="section_c18112a291764946965850706c75b614"/>
      <w:bookmarkStart w:id="1188" w:name="_Toc79580643"/>
      <w:r>
        <w:t>Section 15.1.2, Complex Formatting Properties</w:t>
      </w:r>
      <w:bookmarkEnd w:id="1187"/>
      <w:bookmarkEnd w:id="1188"/>
      <w:r>
        <w:fldChar w:fldCharType="begin"/>
      </w:r>
      <w:r>
        <w:instrText xml:space="preserve"> XE "Complex Formatting Properties" </w:instrText>
      </w:r>
      <w:r>
        <w:fldChar w:fldCharType="end"/>
      </w:r>
    </w:p>
    <w:p w:rsidR="006A00B2" w:rsidRDefault="0057566E">
      <w:pPr>
        <w:pStyle w:val="Definition-Field"/>
      </w:pPr>
      <w:r>
        <w:t xml:space="preserve">a.   OfficeArt Math in Word 2013 supports this on save for text in SmartArt and chart titles and labels. </w:t>
      </w:r>
    </w:p>
    <w:p w:rsidR="006A00B2" w:rsidRDefault="0057566E">
      <w:pPr>
        <w:pStyle w:val="Definition-Field"/>
      </w:pPr>
      <w:r>
        <w:t xml:space="preserve">b.   </w:t>
      </w:r>
      <w:r>
        <w:rPr>
          <w:i/>
        </w:rPr>
        <w:t>The standard defines the parent element &lt;style:graphic-proper</w:t>
      </w:r>
      <w:r>
        <w:rPr>
          <w:i/>
        </w:rPr>
        <w:t>ties&gt;</w:t>
      </w:r>
    </w:p>
    <w:p w:rsidR="006A00B2" w:rsidRDefault="0057566E">
      <w:pPr>
        <w:pStyle w:val="Definition-Field2"/>
      </w:pPr>
      <w:r>
        <w:t>Word 2013 supports this for a style applied to the following elements:</w:t>
      </w:r>
    </w:p>
    <w:p w:rsidR="006A00B2" w:rsidRDefault="0057566E">
      <w:pPr>
        <w:pStyle w:val="ListParagraph"/>
        <w:numPr>
          <w:ilvl w:val="0"/>
          <w:numId w:val="649"/>
        </w:numPr>
        <w:contextualSpacing/>
      </w:pPr>
      <w:r>
        <w:t>&lt;draw:rect&gt;</w:t>
      </w:r>
    </w:p>
    <w:p w:rsidR="006A00B2" w:rsidRDefault="0057566E">
      <w:pPr>
        <w:pStyle w:val="ListParagraph"/>
        <w:numPr>
          <w:ilvl w:val="0"/>
          <w:numId w:val="649"/>
        </w:numPr>
        <w:contextualSpacing/>
      </w:pPr>
      <w:r>
        <w:t>&lt;draw:line&gt;</w:t>
      </w:r>
    </w:p>
    <w:p w:rsidR="006A00B2" w:rsidRDefault="0057566E">
      <w:pPr>
        <w:pStyle w:val="ListParagraph"/>
        <w:numPr>
          <w:ilvl w:val="0"/>
          <w:numId w:val="649"/>
        </w:numPr>
        <w:contextualSpacing/>
      </w:pPr>
      <w:r>
        <w:t>&lt;draw:polyline&gt;</w:t>
      </w:r>
    </w:p>
    <w:p w:rsidR="006A00B2" w:rsidRDefault="0057566E">
      <w:pPr>
        <w:pStyle w:val="ListParagraph"/>
        <w:numPr>
          <w:ilvl w:val="0"/>
          <w:numId w:val="649"/>
        </w:numPr>
        <w:contextualSpacing/>
      </w:pPr>
      <w:r>
        <w:t>&lt;draw:polygon&gt;</w:t>
      </w:r>
    </w:p>
    <w:p w:rsidR="006A00B2" w:rsidRDefault="0057566E">
      <w:pPr>
        <w:pStyle w:val="ListParagraph"/>
        <w:numPr>
          <w:ilvl w:val="0"/>
          <w:numId w:val="649"/>
        </w:numPr>
        <w:contextualSpacing/>
      </w:pPr>
      <w:r>
        <w:t>&lt;draw:regular-polygon&gt;</w:t>
      </w:r>
    </w:p>
    <w:p w:rsidR="006A00B2" w:rsidRDefault="0057566E">
      <w:pPr>
        <w:pStyle w:val="ListParagraph"/>
        <w:numPr>
          <w:ilvl w:val="0"/>
          <w:numId w:val="649"/>
        </w:numPr>
        <w:contextualSpacing/>
      </w:pPr>
      <w:r>
        <w:t>&lt;draw:path&gt;</w:t>
      </w:r>
    </w:p>
    <w:p w:rsidR="006A00B2" w:rsidRDefault="0057566E">
      <w:pPr>
        <w:pStyle w:val="ListParagraph"/>
        <w:numPr>
          <w:ilvl w:val="0"/>
          <w:numId w:val="649"/>
        </w:numPr>
        <w:contextualSpacing/>
      </w:pPr>
      <w:r>
        <w:t>&lt;draw:circle&gt;</w:t>
      </w:r>
    </w:p>
    <w:p w:rsidR="006A00B2" w:rsidRDefault="0057566E">
      <w:pPr>
        <w:pStyle w:val="ListParagraph"/>
        <w:numPr>
          <w:ilvl w:val="0"/>
          <w:numId w:val="649"/>
        </w:numPr>
        <w:contextualSpacing/>
      </w:pPr>
      <w:r>
        <w:t>&lt;draw:ellipse&gt;</w:t>
      </w:r>
    </w:p>
    <w:p w:rsidR="006A00B2" w:rsidRDefault="0057566E">
      <w:pPr>
        <w:pStyle w:val="ListParagraph"/>
        <w:numPr>
          <w:ilvl w:val="0"/>
          <w:numId w:val="649"/>
        </w:numPr>
        <w:contextualSpacing/>
      </w:pPr>
      <w:r>
        <w:t>&lt;draw:connector&gt;</w:t>
      </w:r>
    </w:p>
    <w:p w:rsidR="006A00B2" w:rsidRDefault="0057566E">
      <w:pPr>
        <w:pStyle w:val="ListParagraph"/>
        <w:numPr>
          <w:ilvl w:val="0"/>
          <w:numId w:val="649"/>
        </w:numPr>
        <w:contextualSpacing/>
      </w:pPr>
      <w:r>
        <w:t>&lt;draw:caption&gt;</w:t>
      </w:r>
    </w:p>
    <w:p w:rsidR="006A00B2" w:rsidRDefault="0057566E">
      <w:pPr>
        <w:pStyle w:val="ListParagraph"/>
        <w:numPr>
          <w:ilvl w:val="0"/>
          <w:numId w:val="649"/>
        </w:numPr>
        <w:contextualSpacing/>
      </w:pPr>
      <w:r>
        <w:t>&lt;draw:measure&gt;</w:t>
      </w:r>
    </w:p>
    <w:p w:rsidR="006A00B2" w:rsidRDefault="0057566E">
      <w:pPr>
        <w:pStyle w:val="ListParagraph"/>
        <w:numPr>
          <w:ilvl w:val="0"/>
          <w:numId w:val="649"/>
        </w:numPr>
        <w:contextualSpacing/>
      </w:pPr>
      <w:r>
        <w:t>&lt;draw:g&gt;</w:t>
      </w:r>
    </w:p>
    <w:p w:rsidR="006A00B2" w:rsidRDefault="0057566E">
      <w:pPr>
        <w:pStyle w:val="ListParagraph"/>
        <w:numPr>
          <w:ilvl w:val="0"/>
          <w:numId w:val="649"/>
        </w:numPr>
        <w:contextualSpacing/>
      </w:pPr>
      <w:r>
        <w:t>&lt;</w:t>
      </w:r>
      <w:r>
        <w:t>draw:frame&gt; containing the elements &lt;draw:image&gt;, &lt;draw:text-box&gt;, or &lt;draw:object-ole&gt;</w:t>
      </w:r>
    </w:p>
    <w:p w:rsidR="006A00B2" w:rsidRDefault="0057566E">
      <w:pPr>
        <w:pStyle w:val="ListParagraph"/>
        <w:numPr>
          <w:ilvl w:val="0"/>
          <w:numId w:val="649"/>
        </w:numPr>
      </w:pPr>
      <w:r>
        <w:t xml:space="preserve">&lt;draw:custom-shape&gt; </w:t>
      </w:r>
    </w:p>
    <w:p w:rsidR="006A00B2" w:rsidRDefault="0057566E">
      <w:pPr>
        <w:pStyle w:val="Definition-Field"/>
      </w:pPr>
      <w:r>
        <w:lastRenderedPageBreak/>
        <w:t>c.   This is supported in Excel 2010, Excel 2013, Excel 2016, and Excel 2019.</w:t>
      </w:r>
    </w:p>
    <w:p w:rsidR="006A00B2" w:rsidRDefault="0057566E">
      <w:pPr>
        <w:pStyle w:val="Definition-Field2"/>
      </w:pPr>
      <w:r>
        <w:t>OfficeArt Math in Excel 2013 supports this on load for text in any of</w:t>
      </w:r>
      <w:r>
        <w:t xml:space="preserve"> the following elements:</w:t>
      </w:r>
    </w:p>
    <w:p w:rsidR="006A00B2" w:rsidRDefault="0057566E">
      <w:pPr>
        <w:pStyle w:val="ListParagraph"/>
        <w:numPr>
          <w:ilvl w:val="0"/>
          <w:numId w:val="650"/>
        </w:numPr>
        <w:contextualSpacing/>
      </w:pPr>
      <w:r>
        <w:t>&lt;draw:rect&gt;</w:t>
      </w:r>
    </w:p>
    <w:p w:rsidR="006A00B2" w:rsidRDefault="0057566E">
      <w:pPr>
        <w:pStyle w:val="ListParagraph"/>
        <w:numPr>
          <w:ilvl w:val="0"/>
          <w:numId w:val="650"/>
        </w:numPr>
        <w:contextualSpacing/>
      </w:pPr>
      <w:r>
        <w:t>&lt;draw:polyline&gt;</w:t>
      </w:r>
    </w:p>
    <w:p w:rsidR="006A00B2" w:rsidRDefault="0057566E">
      <w:pPr>
        <w:pStyle w:val="ListParagraph"/>
        <w:numPr>
          <w:ilvl w:val="0"/>
          <w:numId w:val="650"/>
        </w:numPr>
        <w:contextualSpacing/>
      </w:pPr>
      <w:r>
        <w:t>&lt;draw:polygon&gt;</w:t>
      </w:r>
    </w:p>
    <w:p w:rsidR="006A00B2" w:rsidRDefault="0057566E">
      <w:pPr>
        <w:pStyle w:val="ListParagraph"/>
        <w:numPr>
          <w:ilvl w:val="0"/>
          <w:numId w:val="650"/>
        </w:numPr>
        <w:contextualSpacing/>
      </w:pPr>
      <w:r>
        <w:t>&lt;draw:regular-polygon&gt;</w:t>
      </w:r>
    </w:p>
    <w:p w:rsidR="006A00B2" w:rsidRDefault="0057566E">
      <w:pPr>
        <w:pStyle w:val="ListParagraph"/>
        <w:numPr>
          <w:ilvl w:val="0"/>
          <w:numId w:val="650"/>
        </w:numPr>
        <w:contextualSpacing/>
      </w:pPr>
      <w:r>
        <w:t>&lt;draw:path&gt;</w:t>
      </w:r>
    </w:p>
    <w:p w:rsidR="006A00B2" w:rsidRDefault="0057566E">
      <w:pPr>
        <w:pStyle w:val="ListParagraph"/>
        <w:numPr>
          <w:ilvl w:val="0"/>
          <w:numId w:val="650"/>
        </w:numPr>
        <w:contextualSpacing/>
      </w:pPr>
      <w:r>
        <w:t>&lt;draw:circle&gt;</w:t>
      </w:r>
    </w:p>
    <w:p w:rsidR="006A00B2" w:rsidRDefault="0057566E">
      <w:pPr>
        <w:pStyle w:val="ListParagraph"/>
        <w:numPr>
          <w:ilvl w:val="0"/>
          <w:numId w:val="650"/>
        </w:numPr>
        <w:contextualSpacing/>
      </w:pPr>
      <w:r>
        <w:t>&lt;draw:ellipse&gt;</w:t>
      </w:r>
    </w:p>
    <w:p w:rsidR="006A00B2" w:rsidRDefault="0057566E">
      <w:pPr>
        <w:pStyle w:val="ListParagraph"/>
        <w:numPr>
          <w:ilvl w:val="0"/>
          <w:numId w:val="650"/>
        </w:numPr>
        <w:contextualSpacing/>
      </w:pPr>
      <w:r>
        <w:t>&lt;draw:caption&gt;</w:t>
      </w:r>
    </w:p>
    <w:p w:rsidR="006A00B2" w:rsidRDefault="0057566E">
      <w:pPr>
        <w:pStyle w:val="ListParagraph"/>
        <w:numPr>
          <w:ilvl w:val="0"/>
          <w:numId w:val="650"/>
        </w:numPr>
        <w:contextualSpacing/>
      </w:pPr>
      <w:r>
        <w:t>&lt;draw:measure&gt;</w:t>
      </w:r>
    </w:p>
    <w:p w:rsidR="006A00B2" w:rsidRDefault="0057566E">
      <w:pPr>
        <w:pStyle w:val="ListParagraph"/>
        <w:numPr>
          <w:ilvl w:val="0"/>
          <w:numId w:val="650"/>
        </w:numPr>
        <w:contextualSpacing/>
      </w:pPr>
      <w:r>
        <w:t>&lt;draw:frame&gt;</w:t>
      </w:r>
    </w:p>
    <w:p w:rsidR="006A00B2" w:rsidRDefault="0057566E">
      <w:pPr>
        <w:pStyle w:val="ListParagraph"/>
        <w:numPr>
          <w:ilvl w:val="0"/>
          <w:numId w:val="650"/>
        </w:numPr>
        <w:contextualSpacing/>
      </w:pPr>
      <w:r>
        <w:t>&lt;draw:text-box&gt;</w:t>
      </w:r>
    </w:p>
    <w:p w:rsidR="006A00B2" w:rsidRDefault="0057566E">
      <w:pPr>
        <w:pStyle w:val="ListParagraph"/>
        <w:numPr>
          <w:ilvl w:val="0"/>
          <w:numId w:val="650"/>
        </w:numPr>
      </w:pPr>
      <w:r>
        <w:t>&lt;draw:custom-shape&gt;</w:t>
      </w:r>
    </w:p>
    <w:p w:rsidR="006A00B2" w:rsidRDefault="0057566E">
      <w:pPr>
        <w:pStyle w:val="Definition-Field2"/>
      </w:pPr>
      <w:r>
        <w:t>OfficeArt Math in Excel 2013 supports this on</w:t>
      </w:r>
      <w:r>
        <w:t xml:space="preserve"> save for text in any of the following items:</w:t>
      </w:r>
    </w:p>
    <w:p w:rsidR="006A00B2" w:rsidRDefault="0057566E">
      <w:pPr>
        <w:pStyle w:val="ListParagraph"/>
        <w:numPr>
          <w:ilvl w:val="0"/>
          <w:numId w:val="651"/>
        </w:numPr>
        <w:contextualSpacing/>
      </w:pPr>
      <w:r>
        <w:t>text boxes</w:t>
      </w:r>
    </w:p>
    <w:p w:rsidR="006A00B2" w:rsidRDefault="0057566E">
      <w:pPr>
        <w:pStyle w:val="ListParagraph"/>
        <w:numPr>
          <w:ilvl w:val="0"/>
          <w:numId w:val="651"/>
        </w:numPr>
        <w:contextualSpacing/>
      </w:pPr>
      <w:r>
        <w:t>shapes</w:t>
      </w:r>
    </w:p>
    <w:p w:rsidR="006A00B2" w:rsidRDefault="0057566E">
      <w:pPr>
        <w:pStyle w:val="ListParagraph"/>
        <w:numPr>
          <w:ilvl w:val="0"/>
          <w:numId w:val="651"/>
        </w:numPr>
        <w:contextualSpacing/>
      </w:pPr>
      <w:r>
        <w:t>SmartArt</w:t>
      </w:r>
    </w:p>
    <w:p w:rsidR="006A00B2" w:rsidRDefault="0057566E">
      <w:pPr>
        <w:pStyle w:val="ListParagraph"/>
        <w:numPr>
          <w:ilvl w:val="0"/>
          <w:numId w:val="651"/>
        </w:numPr>
        <w:contextualSpacing/>
      </w:pPr>
      <w:r>
        <w:t>chart titles</w:t>
      </w:r>
    </w:p>
    <w:p w:rsidR="006A00B2" w:rsidRDefault="0057566E">
      <w:pPr>
        <w:pStyle w:val="ListParagraph"/>
        <w:numPr>
          <w:ilvl w:val="0"/>
          <w:numId w:val="651"/>
        </w:numPr>
      </w:pPr>
      <w:r>
        <w:t xml:space="preserve">labels </w:t>
      </w:r>
    </w:p>
    <w:p w:rsidR="006A00B2" w:rsidRDefault="0057566E">
      <w:pPr>
        <w:pStyle w:val="Definition-Field"/>
      </w:pPr>
      <w:r>
        <w:t xml:space="preserve">d.   </w:t>
      </w:r>
      <w:r>
        <w:rPr>
          <w:i/>
        </w:rPr>
        <w:t>The standard defines the parent element &lt;style:graphic-properties&gt;</w:t>
      </w:r>
    </w:p>
    <w:p w:rsidR="006A00B2" w:rsidRDefault="0057566E">
      <w:pPr>
        <w:pStyle w:val="Definition-Field2"/>
      </w:pPr>
      <w:r>
        <w:t>Excel 2013 supports this for a style applied to the following elements:</w:t>
      </w:r>
    </w:p>
    <w:p w:rsidR="006A00B2" w:rsidRDefault="0057566E">
      <w:pPr>
        <w:pStyle w:val="ListParagraph"/>
        <w:numPr>
          <w:ilvl w:val="0"/>
          <w:numId w:val="652"/>
        </w:numPr>
        <w:contextualSpacing/>
      </w:pPr>
      <w:r>
        <w:t>&lt;draw:rect&gt;</w:t>
      </w:r>
    </w:p>
    <w:p w:rsidR="006A00B2" w:rsidRDefault="0057566E">
      <w:pPr>
        <w:pStyle w:val="ListParagraph"/>
        <w:numPr>
          <w:ilvl w:val="0"/>
          <w:numId w:val="652"/>
        </w:numPr>
        <w:contextualSpacing/>
      </w:pPr>
      <w:r>
        <w:t>&lt;draw:</w:t>
      </w:r>
      <w:r>
        <w:t>line&gt;</w:t>
      </w:r>
    </w:p>
    <w:p w:rsidR="006A00B2" w:rsidRDefault="0057566E">
      <w:pPr>
        <w:pStyle w:val="ListParagraph"/>
        <w:numPr>
          <w:ilvl w:val="0"/>
          <w:numId w:val="652"/>
        </w:numPr>
        <w:contextualSpacing/>
      </w:pPr>
      <w:r>
        <w:t>&lt;draw:polyline&gt;</w:t>
      </w:r>
    </w:p>
    <w:p w:rsidR="006A00B2" w:rsidRDefault="0057566E">
      <w:pPr>
        <w:pStyle w:val="ListParagraph"/>
        <w:numPr>
          <w:ilvl w:val="0"/>
          <w:numId w:val="652"/>
        </w:numPr>
        <w:contextualSpacing/>
      </w:pPr>
      <w:r>
        <w:t>&lt;draw:polygon&gt;</w:t>
      </w:r>
    </w:p>
    <w:p w:rsidR="006A00B2" w:rsidRDefault="0057566E">
      <w:pPr>
        <w:pStyle w:val="ListParagraph"/>
        <w:numPr>
          <w:ilvl w:val="0"/>
          <w:numId w:val="652"/>
        </w:numPr>
        <w:contextualSpacing/>
      </w:pPr>
      <w:r>
        <w:t>&lt;draw:regular-polygon&gt;</w:t>
      </w:r>
    </w:p>
    <w:p w:rsidR="006A00B2" w:rsidRDefault="0057566E">
      <w:pPr>
        <w:pStyle w:val="ListParagraph"/>
        <w:numPr>
          <w:ilvl w:val="0"/>
          <w:numId w:val="652"/>
        </w:numPr>
        <w:contextualSpacing/>
      </w:pPr>
      <w:r>
        <w:t>&lt;draw:path&gt;</w:t>
      </w:r>
    </w:p>
    <w:p w:rsidR="006A00B2" w:rsidRDefault="0057566E">
      <w:pPr>
        <w:pStyle w:val="ListParagraph"/>
        <w:numPr>
          <w:ilvl w:val="0"/>
          <w:numId w:val="652"/>
        </w:numPr>
        <w:contextualSpacing/>
      </w:pPr>
      <w:r>
        <w:t>&lt;draw:circle&gt;</w:t>
      </w:r>
    </w:p>
    <w:p w:rsidR="006A00B2" w:rsidRDefault="0057566E">
      <w:pPr>
        <w:pStyle w:val="ListParagraph"/>
        <w:numPr>
          <w:ilvl w:val="0"/>
          <w:numId w:val="652"/>
        </w:numPr>
        <w:contextualSpacing/>
      </w:pPr>
      <w:r>
        <w:t>&lt;draw:ellipse&gt;</w:t>
      </w:r>
    </w:p>
    <w:p w:rsidR="006A00B2" w:rsidRDefault="0057566E">
      <w:pPr>
        <w:pStyle w:val="ListParagraph"/>
        <w:numPr>
          <w:ilvl w:val="0"/>
          <w:numId w:val="652"/>
        </w:numPr>
        <w:contextualSpacing/>
      </w:pPr>
      <w:r>
        <w:t>&lt;draw:connector&gt;</w:t>
      </w:r>
    </w:p>
    <w:p w:rsidR="006A00B2" w:rsidRDefault="0057566E">
      <w:pPr>
        <w:pStyle w:val="ListParagraph"/>
        <w:numPr>
          <w:ilvl w:val="0"/>
          <w:numId w:val="652"/>
        </w:numPr>
        <w:contextualSpacing/>
      </w:pPr>
      <w:r>
        <w:t>&lt;draw:caption&gt;</w:t>
      </w:r>
    </w:p>
    <w:p w:rsidR="006A00B2" w:rsidRDefault="0057566E">
      <w:pPr>
        <w:pStyle w:val="ListParagraph"/>
        <w:numPr>
          <w:ilvl w:val="0"/>
          <w:numId w:val="652"/>
        </w:numPr>
        <w:contextualSpacing/>
      </w:pPr>
      <w:r>
        <w:t>&lt;draw:measure&gt;</w:t>
      </w:r>
    </w:p>
    <w:p w:rsidR="006A00B2" w:rsidRDefault="0057566E">
      <w:pPr>
        <w:pStyle w:val="ListParagraph"/>
        <w:numPr>
          <w:ilvl w:val="0"/>
          <w:numId w:val="652"/>
        </w:numPr>
        <w:contextualSpacing/>
      </w:pPr>
      <w:r>
        <w:t>&lt;draw:g&gt;</w:t>
      </w:r>
    </w:p>
    <w:p w:rsidR="006A00B2" w:rsidRDefault="0057566E">
      <w:pPr>
        <w:pStyle w:val="ListParagraph"/>
        <w:numPr>
          <w:ilvl w:val="0"/>
          <w:numId w:val="652"/>
        </w:numPr>
        <w:contextualSpacing/>
      </w:pPr>
      <w:r>
        <w:t>&lt;draw:frame&gt; containing the elements &lt;draw:image&gt;, &lt;draw:text-box&gt;, or &lt;draw:object-ole&gt;</w:t>
      </w:r>
    </w:p>
    <w:p w:rsidR="006A00B2" w:rsidRDefault="0057566E">
      <w:pPr>
        <w:pStyle w:val="ListParagraph"/>
        <w:numPr>
          <w:ilvl w:val="0"/>
          <w:numId w:val="652"/>
        </w:numPr>
      </w:pPr>
      <w:r>
        <w:t>&lt;</w:t>
      </w:r>
      <w:r>
        <w:t xml:space="preserve">draw:custom-shape&gt; </w:t>
      </w:r>
    </w:p>
    <w:p w:rsidR="006A00B2" w:rsidRDefault="0057566E">
      <w:pPr>
        <w:pStyle w:val="Definition-Field"/>
      </w:pPr>
      <w:r>
        <w:t>e.   This is supported in PowerPoint 2010, PowerPoint 2013, PowerPoint 2016, and PowerPoint 2019.</w:t>
      </w:r>
    </w:p>
    <w:p w:rsidR="006A00B2" w:rsidRDefault="0057566E">
      <w:pPr>
        <w:pStyle w:val="Definition-Field2"/>
      </w:pPr>
      <w:r>
        <w:t>OfficeArt Math in PowerPoint 2013 supports this on load for text in the following elements:</w:t>
      </w:r>
    </w:p>
    <w:p w:rsidR="006A00B2" w:rsidRDefault="0057566E">
      <w:pPr>
        <w:pStyle w:val="ListParagraph"/>
        <w:numPr>
          <w:ilvl w:val="0"/>
          <w:numId w:val="653"/>
        </w:numPr>
        <w:contextualSpacing/>
      </w:pPr>
      <w:r>
        <w:t>&lt;draw:rect&gt;</w:t>
      </w:r>
    </w:p>
    <w:p w:rsidR="006A00B2" w:rsidRDefault="0057566E">
      <w:pPr>
        <w:pStyle w:val="ListParagraph"/>
        <w:numPr>
          <w:ilvl w:val="0"/>
          <w:numId w:val="653"/>
        </w:numPr>
        <w:contextualSpacing/>
      </w:pPr>
      <w:r>
        <w:t>&lt;draw:polyline&gt;</w:t>
      </w:r>
    </w:p>
    <w:p w:rsidR="006A00B2" w:rsidRDefault="0057566E">
      <w:pPr>
        <w:pStyle w:val="ListParagraph"/>
        <w:numPr>
          <w:ilvl w:val="0"/>
          <w:numId w:val="653"/>
        </w:numPr>
        <w:contextualSpacing/>
      </w:pPr>
      <w:r>
        <w:t>&lt;draw:polygon&gt;</w:t>
      </w:r>
    </w:p>
    <w:p w:rsidR="006A00B2" w:rsidRDefault="0057566E">
      <w:pPr>
        <w:pStyle w:val="ListParagraph"/>
        <w:numPr>
          <w:ilvl w:val="0"/>
          <w:numId w:val="653"/>
        </w:numPr>
        <w:contextualSpacing/>
      </w:pPr>
      <w:r>
        <w:t>&lt;</w:t>
      </w:r>
      <w:r>
        <w:t>draw:regular-polygon&gt;</w:t>
      </w:r>
    </w:p>
    <w:p w:rsidR="006A00B2" w:rsidRDefault="0057566E">
      <w:pPr>
        <w:pStyle w:val="ListParagraph"/>
        <w:numPr>
          <w:ilvl w:val="0"/>
          <w:numId w:val="653"/>
        </w:numPr>
        <w:contextualSpacing/>
      </w:pPr>
      <w:r>
        <w:t>&lt;draw:path&gt;</w:t>
      </w:r>
    </w:p>
    <w:p w:rsidR="006A00B2" w:rsidRDefault="0057566E">
      <w:pPr>
        <w:pStyle w:val="ListParagraph"/>
        <w:numPr>
          <w:ilvl w:val="0"/>
          <w:numId w:val="653"/>
        </w:numPr>
        <w:contextualSpacing/>
      </w:pPr>
      <w:r>
        <w:t>&lt;draw:circle&gt;</w:t>
      </w:r>
    </w:p>
    <w:p w:rsidR="006A00B2" w:rsidRDefault="0057566E">
      <w:pPr>
        <w:pStyle w:val="ListParagraph"/>
        <w:numPr>
          <w:ilvl w:val="0"/>
          <w:numId w:val="653"/>
        </w:numPr>
        <w:contextualSpacing/>
      </w:pPr>
      <w:r>
        <w:t>&lt;draw:ellipse&gt;</w:t>
      </w:r>
    </w:p>
    <w:p w:rsidR="006A00B2" w:rsidRDefault="0057566E">
      <w:pPr>
        <w:pStyle w:val="ListParagraph"/>
        <w:numPr>
          <w:ilvl w:val="0"/>
          <w:numId w:val="653"/>
        </w:numPr>
        <w:contextualSpacing/>
      </w:pPr>
      <w:r>
        <w:t>&lt;draw:caption&gt;</w:t>
      </w:r>
    </w:p>
    <w:p w:rsidR="006A00B2" w:rsidRDefault="0057566E">
      <w:pPr>
        <w:pStyle w:val="ListParagraph"/>
        <w:numPr>
          <w:ilvl w:val="0"/>
          <w:numId w:val="653"/>
        </w:numPr>
        <w:contextualSpacing/>
      </w:pPr>
      <w:r>
        <w:t>&lt;draw:measure&gt;</w:t>
      </w:r>
    </w:p>
    <w:p w:rsidR="006A00B2" w:rsidRDefault="0057566E">
      <w:pPr>
        <w:pStyle w:val="ListParagraph"/>
        <w:numPr>
          <w:ilvl w:val="0"/>
          <w:numId w:val="653"/>
        </w:numPr>
        <w:contextualSpacing/>
      </w:pPr>
      <w:r>
        <w:t>&lt;draw:text-box&gt;</w:t>
      </w:r>
    </w:p>
    <w:p w:rsidR="006A00B2" w:rsidRDefault="0057566E">
      <w:pPr>
        <w:pStyle w:val="ListParagraph"/>
        <w:numPr>
          <w:ilvl w:val="0"/>
          <w:numId w:val="653"/>
        </w:numPr>
        <w:contextualSpacing/>
      </w:pPr>
      <w:r>
        <w:t>&lt;draw:frame&gt;</w:t>
      </w:r>
    </w:p>
    <w:p w:rsidR="006A00B2" w:rsidRDefault="0057566E">
      <w:pPr>
        <w:pStyle w:val="ListParagraph"/>
        <w:numPr>
          <w:ilvl w:val="0"/>
          <w:numId w:val="653"/>
        </w:numPr>
      </w:pPr>
      <w:r>
        <w:t xml:space="preserve">&lt;draw:custom-shape&gt;. </w:t>
      </w:r>
    </w:p>
    <w:p w:rsidR="006A00B2" w:rsidRDefault="0057566E">
      <w:pPr>
        <w:pStyle w:val="Definition-Field"/>
      </w:pPr>
      <w:r>
        <w:lastRenderedPageBreak/>
        <w:t xml:space="preserve">f.   </w:t>
      </w:r>
      <w:r>
        <w:rPr>
          <w:i/>
        </w:rPr>
        <w:t>The standard defines the parent element &lt;style:graphic-properties&gt;</w:t>
      </w:r>
    </w:p>
    <w:p w:rsidR="006A00B2" w:rsidRDefault="0057566E">
      <w:pPr>
        <w:pStyle w:val="Definition-Field2"/>
      </w:pPr>
      <w:r>
        <w:t xml:space="preserve">PowerPoint 2013 supports this for a </w:t>
      </w:r>
      <w:r>
        <w:t>style applied to the following elements:</w:t>
      </w:r>
    </w:p>
    <w:p w:rsidR="006A00B2" w:rsidRDefault="0057566E">
      <w:pPr>
        <w:pStyle w:val="ListParagraph"/>
        <w:numPr>
          <w:ilvl w:val="0"/>
          <w:numId w:val="654"/>
        </w:numPr>
        <w:contextualSpacing/>
      </w:pPr>
      <w:r>
        <w:t>&lt;draw:rect&gt;</w:t>
      </w:r>
    </w:p>
    <w:p w:rsidR="006A00B2" w:rsidRDefault="0057566E">
      <w:pPr>
        <w:pStyle w:val="ListParagraph"/>
        <w:numPr>
          <w:ilvl w:val="0"/>
          <w:numId w:val="654"/>
        </w:numPr>
        <w:contextualSpacing/>
      </w:pPr>
      <w:r>
        <w:t>&lt;draw:line&gt;</w:t>
      </w:r>
    </w:p>
    <w:p w:rsidR="006A00B2" w:rsidRDefault="0057566E">
      <w:pPr>
        <w:pStyle w:val="ListParagraph"/>
        <w:numPr>
          <w:ilvl w:val="0"/>
          <w:numId w:val="654"/>
        </w:numPr>
        <w:contextualSpacing/>
      </w:pPr>
      <w:r>
        <w:t>&lt;draw:polyline&gt;</w:t>
      </w:r>
    </w:p>
    <w:p w:rsidR="006A00B2" w:rsidRDefault="0057566E">
      <w:pPr>
        <w:pStyle w:val="ListParagraph"/>
        <w:numPr>
          <w:ilvl w:val="0"/>
          <w:numId w:val="654"/>
        </w:numPr>
        <w:contextualSpacing/>
      </w:pPr>
      <w:r>
        <w:t>&lt;draw:polygon&gt;</w:t>
      </w:r>
    </w:p>
    <w:p w:rsidR="006A00B2" w:rsidRDefault="0057566E">
      <w:pPr>
        <w:pStyle w:val="ListParagraph"/>
        <w:numPr>
          <w:ilvl w:val="0"/>
          <w:numId w:val="654"/>
        </w:numPr>
        <w:contextualSpacing/>
      </w:pPr>
      <w:r>
        <w:t>&lt;draw:regular-polygon&gt;</w:t>
      </w:r>
    </w:p>
    <w:p w:rsidR="006A00B2" w:rsidRDefault="0057566E">
      <w:pPr>
        <w:pStyle w:val="ListParagraph"/>
        <w:numPr>
          <w:ilvl w:val="0"/>
          <w:numId w:val="654"/>
        </w:numPr>
        <w:contextualSpacing/>
      </w:pPr>
      <w:r>
        <w:t>&lt;draw:path&gt;</w:t>
      </w:r>
    </w:p>
    <w:p w:rsidR="006A00B2" w:rsidRDefault="0057566E">
      <w:pPr>
        <w:pStyle w:val="ListParagraph"/>
        <w:numPr>
          <w:ilvl w:val="0"/>
          <w:numId w:val="654"/>
        </w:numPr>
        <w:contextualSpacing/>
      </w:pPr>
      <w:r>
        <w:t>&lt;draw:circle&gt;</w:t>
      </w:r>
    </w:p>
    <w:p w:rsidR="006A00B2" w:rsidRDefault="0057566E">
      <w:pPr>
        <w:pStyle w:val="ListParagraph"/>
        <w:numPr>
          <w:ilvl w:val="0"/>
          <w:numId w:val="654"/>
        </w:numPr>
        <w:contextualSpacing/>
      </w:pPr>
      <w:r>
        <w:t>&lt;draw:ellipse&gt;</w:t>
      </w:r>
    </w:p>
    <w:p w:rsidR="006A00B2" w:rsidRDefault="0057566E">
      <w:pPr>
        <w:pStyle w:val="ListParagraph"/>
        <w:numPr>
          <w:ilvl w:val="0"/>
          <w:numId w:val="654"/>
        </w:numPr>
        <w:contextualSpacing/>
      </w:pPr>
      <w:r>
        <w:t>&lt;draw:connector&gt;</w:t>
      </w:r>
    </w:p>
    <w:p w:rsidR="006A00B2" w:rsidRDefault="0057566E">
      <w:pPr>
        <w:pStyle w:val="ListParagraph"/>
        <w:numPr>
          <w:ilvl w:val="0"/>
          <w:numId w:val="654"/>
        </w:numPr>
        <w:contextualSpacing/>
      </w:pPr>
      <w:r>
        <w:t>&lt;draw:caption&gt;</w:t>
      </w:r>
    </w:p>
    <w:p w:rsidR="006A00B2" w:rsidRDefault="0057566E">
      <w:pPr>
        <w:pStyle w:val="ListParagraph"/>
        <w:numPr>
          <w:ilvl w:val="0"/>
          <w:numId w:val="654"/>
        </w:numPr>
        <w:contextualSpacing/>
      </w:pPr>
      <w:r>
        <w:t>&lt;draw:measure&gt;</w:t>
      </w:r>
    </w:p>
    <w:p w:rsidR="006A00B2" w:rsidRDefault="0057566E">
      <w:pPr>
        <w:pStyle w:val="ListParagraph"/>
        <w:numPr>
          <w:ilvl w:val="0"/>
          <w:numId w:val="654"/>
        </w:numPr>
        <w:contextualSpacing/>
      </w:pPr>
      <w:r>
        <w:t>&lt;draw:g&gt;</w:t>
      </w:r>
    </w:p>
    <w:p w:rsidR="006A00B2" w:rsidRDefault="0057566E">
      <w:pPr>
        <w:pStyle w:val="ListParagraph"/>
        <w:numPr>
          <w:ilvl w:val="0"/>
          <w:numId w:val="654"/>
        </w:numPr>
        <w:contextualSpacing/>
      </w:pPr>
      <w:r>
        <w:t>&lt;draw:frame&gt; containing the elements &lt;dr</w:t>
      </w:r>
      <w:r>
        <w:t>aw:image&gt;, &lt;draw:text-box&gt;, or &lt;draw:object-ole&gt;</w:t>
      </w:r>
    </w:p>
    <w:p w:rsidR="006A00B2" w:rsidRDefault="0057566E">
      <w:pPr>
        <w:pStyle w:val="ListParagraph"/>
        <w:numPr>
          <w:ilvl w:val="0"/>
          <w:numId w:val="654"/>
        </w:numPr>
      </w:pPr>
      <w:r>
        <w:t xml:space="preserve">&lt;draw:custom-shape&gt; </w:t>
      </w:r>
    </w:p>
    <w:p w:rsidR="006A00B2" w:rsidRDefault="0057566E">
      <w:pPr>
        <w:pStyle w:val="Heading3"/>
      </w:pPr>
      <w:bookmarkStart w:id="1189" w:name="section_3a9524ce08504069a01c4734835e63a5"/>
      <w:bookmarkStart w:id="1190" w:name="_Toc79580644"/>
      <w:r>
        <w:t>Section 15.1.3, Processing Rules for Formatting Properties</w:t>
      </w:r>
      <w:bookmarkEnd w:id="1189"/>
      <w:bookmarkEnd w:id="1190"/>
      <w:r>
        <w:fldChar w:fldCharType="begin"/>
      </w:r>
      <w:r>
        <w:instrText xml:space="preserve"> XE "Processing Rules for Formatting Properties" </w:instrText>
      </w:r>
      <w:r>
        <w:fldChar w:fldCharType="end"/>
      </w:r>
    </w:p>
    <w:p w:rsidR="006A00B2" w:rsidRDefault="0057566E">
      <w:pPr>
        <w:pStyle w:val="Definition-Field"/>
      </w:pPr>
      <w:r>
        <w:t>a.   OfficeArt Math in Word 2013 does not support this on save for text in S</w:t>
      </w:r>
      <w:r>
        <w:t xml:space="preserve">martArt and chart titles and labels. </w:t>
      </w:r>
    </w:p>
    <w:p w:rsidR="006A00B2" w:rsidRDefault="0057566E">
      <w:pPr>
        <w:pStyle w:val="Definition-Field"/>
      </w:pPr>
      <w:r>
        <w:t xml:space="preserve">b.   </w:t>
      </w:r>
      <w:r>
        <w:rPr>
          <w:i/>
        </w:rPr>
        <w:t>The standard defines the parent element &lt;style:graphic-properties&gt;</w:t>
      </w:r>
    </w:p>
    <w:p w:rsidR="006A00B2" w:rsidRDefault="0057566E">
      <w:pPr>
        <w:pStyle w:val="Definition-Field2"/>
      </w:pPr>
      <w:r>
        <w:t>Word 2013 does not support this for a style applied to one of the following elements:</w:t>
      </w:r>
    </w:p>
    <w:p w:rsidR="006A00B2" w:rsidRDefault="0057566E">
      <w:pPr>
        <w:pStyle w:val="ListParagraph"/>
        <w:numPr>
          <w:ilvl w:val="0"/>
          <w:numId w:val="655"/>
        </w:numPr>
        <w:contextualSpacing/>
      </w:pPr>
      <w:r>
        <w:t>&lt;draw:rect&gt;</w:t>
      </w:r>
    </w:p>
    <w:p w:rsidR="006A00B2" w:rsidRDefault="0057566E">
      <w:pPr>
        <w:pStyle w:val="ListParagraph"/>
        <w:numPr>
          <w:ilvl w:val="0"/>
          <w:numId w:val="655"/>
        </w:numPr>
        <w:contextualSpacing/>
      </w:pPr>
      <w:r>
        <w:t>&lt;draw:line&gt;</w:t>
      </w:r>
    </w:p>
    <w:p w:rsidR="006A00B2" w:rsidRDefault="0057566E">
      <w:pPr>
        <w:pStyle w:val="ListParagraph"/>
        <w:numPr>
          <w:ilvl w:val="0"/>
          <w:numId w:val="655"/>
        </w:numPr>
        <w:contextualSpacing/>
      </w:pPr>
      <w:r>
        <w:t>&lt;draw:polyline&gt;</w:t>
      </w:r>
    </w:p>
    <w:p w:rsidR="006A00B2" w:rsidRDefault="0057566E">
      <w:pPr>
        <w:pStyle w:val="ListParagraph"/>
        <w:numPr>
          <w:ilvl w:val="0"/>
          <w:numId w:val="655"/>
        </w:numPr>
        <w:contextualSpacing/>
      </w:pPr>
      <w:r>
        <w:t>&lt;draw:polygon&gt;</w:t>
      </w:r>
    </w:p>
    <w:p w:rsidR="006A00B2" w:rsidRDefault="0057566E">
      <w:pPr>
        <w:pStyle w:val="ListParagraph"/>
        <w:numPr>
          <w:ilvl w:val="0"/>
          <w:numId w:val="655"/>
        </w:numPr>
        <w:contextualSpacing/>
      </w:pPr>
      <w:r>
        <w:t>&lt;draw</w:t>
      </w:r>
      <w:r>
        <w:t>:regular-polygon&gt;</w:t>
      </w:r>
    </w:p>
    <w:p w:rsidR="006A00B2" w:rsidRDefault="0057566E">
      <w:pPr>
        <w:pStyle w:val="ListParagraph"/>
        <w:numPr>
          <w:ilvl w:val="0"/>
          <w:numId w:val="655"/>
        </w:numPr>
        <w:contextualSpacing/>
      </w:pPr>
      <w:r>
        <w:t>&lt;draw:path&gt;</w:t>
      </w:r>
    </w:p>
    <w:p w:rsidR="006A00B2" w:rsidRDefault="0057566E">
      <w:pPr>
        <w:pStyle w:val="ListParagraph"/>
        <w:numPr>
          <w:ilvl w:val="0"/>
          <w:numId w:val="655"/>
        </w:numPr>
        <w:contextualSpacing/>
      </w:pPr>
      <w:r>
        <w:t>&lt;draw:circle&gt;</w:t>
      </w:r>
    </w:p>
    <w:p w:rsidR="006A00B2" w:rsidRDefault="0057566E">
      <w:pPr>
        <w:pStyle w:val="ListParagraph"/>
        <w:numPr>
          <w:ilvl w:val="0"/>
          <w:numId w:val="655"/>
        </w:numPr>
        <w:contextualSpacing/>
      </w:pPr>
      <w:r>
        <w:t>&lt;draw:ellipse&gt;</w:t>
      </w:r>
    </w:p>
    <w:p w:rsidR="006A00B2" w:rsidRDefault="0057566E">
      <w:pPr>
        <w:pStyle w:val="ListParagraph"/>
        <w:numPr>
          <w:ilvl w:val="0"/>
          <w:numId w:val="655"/>
        </w:numPr>
        <w:contextualSpacing/>
      </w:pPr>
      <w:r>
        <w:t>&lt;draw:connector&gt;</w:t>
      </w:r>
    </w:p>
    <w:p w:rsidR="006A00B2" w:rsidRDefault="0057566E">
      <w:pPr>
        <w:pStyle w:val="ListParagraph"/>
        <w:numPr>
          <w:ilvl w:val="0"/>
          <w:numId w:val="655"/>
        </w:numPr>
        <w:contextualSpacing/>
      </w:pPr>
      <w:r>
        <w:t>&lt;draw:caption&gt;</w:t>
      </w:r>
    </w:p>
    <w:p w:rsidR="006A00B2" w:rsidRDefault="0057566E">
      <w:pPr>
        <w:pStyle w:val="ListParagraph"/>
        <w:numPr>
          <w:ilvl w:val="0"/>
          <w:numId w:val="655"/>
        </w:numPr>
        <w:contextualSpacing/>
      </w:pPr>
      <w:r>
        <w:t>&lt;draw:measure&gt;</w:t>
      </w:r>
    </w:p>
    <w:p w:rsidR="006A00B2" w:rsidRDefault="0057566E">
      <w:pPr>
        <w:pStyle w:val="ListParagraph"/>
        <w:numPr>
          <w:ilvl w:val="0"/>
          <w:numId w:val="655"/>
        </w:numPr>
        <w:contextualSpacing/>
      </w:pPr>
      <w:r>
        <w:t>&lt;draw:g&gt; or &lt;draw:frame&gt; element containing a &lt;draw:image&gt;, &lt;draw:text-box&gt;, or &lt;draw:object-ole&gt; element</w:t>
      </w:r>
    </w:p>
    <w:p w:rsidR="006A00B2" w:rsidRDefault="0057566E">
      <w:pPr>
        <w:pStyle w:val="ListParagraph"/>
        <w:numPr>
          <w:ilvl w:val="0"/>
          <w:numId w:val="655"/>
        </w:numPr>
      </w:pPr>
      <w:r>
        <w:t>&lt;draw:custom-shape&gt;</w:t>
      </w:r>
    </w:p>
    <w:p w:rsidR="006A00B2" w:rsidRDefault="0057566E">
      <w:pPr>
        <w:pStyle w:val="Definition-Field2"/>
      </w:pPr>
      <w:r>
        <w:t xml:space="preserve">Custom formatting attributes and elements (not defined in the ODF version 1.1 spec) are not preserved. </w:t>
      </w:r>
    </w:p>
    <w:p w:rsidR="006A00B2" w:rsidRDefault="0057566E">
      <w:pPr>
        <w:pStyle w:val="Definition-Field"/>
      </w:pPr>
      <w:r>
        <w:t>c.   OfficeArt Math in Excel 2013 does not support this on load for text in any of the following elements:</w:t>
      </w:r>
    </w:p>
    <w:p w:rsidR="006A00B2" w:rsidRDefault="0057566E">
      <w:pPr>
        <w:pStyle w:val="ListParagraph"/>
        <w:numPr>
          <w:ilvl w:val="0"/>
          <w:numId w:val="656"/>
        </w:numPr>
        <w:contextualSpacing/>
      </w:pPr>
      <w:r>
        <w:t>&lt;draw:rect&gt;</w:t>
      </w:r>
    </w:p>
    <w:p w:rsidR="006A00B2" w:rsidRDefault="0057566E">
      <w:pPr>
        <w:pStyle w:val="ListParagraph"/>
        <w:numPr>
          <w:ilvl w:val="0"/>
          <w:numId w:val="656"/>
        </w:numPr>
        <w:contextualSpacing/>
      </w:pPr>
      <w:r>
        <w:t>&lt;draw:polyline&gt;</w:t>
      </w:r>
    </w:p>
    <w:p w:rsidR="006A00B2" w:rsidRDefault="0057566E">
      <w:pPr>
        <w:pStyle w:val="ListParagraph"/>
        <w:numPr>
          <w:ilvl w:val="0"/>
          <w:numId w:val="656"/>
        </w:numPr>
        <w:contextualSpacing/>
      </w:pPr>
      <w:r>
        <w:t>&lt;draw:polygon&gt;</w:t>
      </w:r>
    </w:p>
    <w:p w:rsidR="006A00B2" w:rsidRDefault="0057566E">
      <w:pPr>
        <w:pStyle w:val="ListParagraph"/>
        <w:numPr>
          <w:ilvl w:val="0"/>
          <w:numId w:val="656"/>
        </w:numPr>
        <w:contextualSpacing/>
      </w:pPr>
      <w:r>
        <w:t>&lt;d</w:t>
      </w:r>
      <w:r>
        <w:t>raw:regular-polygon&gt;</w:t>
      </w:r>
    </w:p>
    <w:p w:rsidR="006A00B2" w:rsidRDefault="0057566E">
      <w:pPr>
        <w:pStyle w:val="ListParagraph"/>
        <w:numPr>
          <w:ilvl w:val="0"/>
          <w:numId w:val="656"/>
        </w:numPr>
        <w:contextualSpacing/>
      </w:pPr>
      <w:r>
        <w:t>&lt;draw:path&gt;</w:t>
      </w:r>
    </w:p>
    <w:p w:rsidR="006A00B2" w:rsidRDefault="0057566E">
      <w:pPr>
        <w:pStyle w:val="ListParagraph"/>
        <w:numPr>
          <w:ilvl w:val="0"/>
          <w:numId w:val="656"/>
        </w:numPr>
        <w:contextualSpacing/>
      </w:pPr>
      <w:r>
        <w:t>&lt;draw:circle&gt;</w:t>
      </w:r>
    </w:p>
    <w:p w:rsidR="006A00B2" w:rsidRDefault="0057566E">
      <w:pPr>
        <w:pStyle w:val="ListParagraph"/>
        <w:numPr>
          <w:ilvl w:val="0"/>
          <w:numId w:val="656"/>
        </w:numPr>
        <w:contextualSpacing/>
      </w:pPr>
      <w:r>
        <w:t>&lt;draw:ellipse&gt;</w:t>
      </w:r>
    </w:p>
    <w:p w:rsidR="006A00B2" w:rsidRDefault="0057566E">
      <w:pPr>
        <w:pStyle w:val="ListParagraph"/>
        <w:numPr>
          <w:ilvl w:val="0"/>
          <w:numId w:val="656"/>
        </w:numPr>
        <w:contextualSpacing/>
      </w:pPr>
      <w:r>
        <w:t>&lt;draw:caption&gt;</w:t>
      </w:r>
    </w:p>
    <w:p w:rsidR="006A00B2" w:rsidRDefault="0057566E">
      <w:pPr>
        <w:pStyle w:val="ListParagraph"/>
        <w:numPr>
          <w:ilvl w:val="0"/>
          <w:numId w:val="656"/>
        </w:numPr>
        <w:contextualSpacing/>
      </w:pPr>
      <w:r>
        <w:t>&lt;draw:measure&gt;</w:t>
      </w:r>
    </w:p>
    <w:p w:rsidR="006A00B2" w:rsidRDefault="0057566E">
      <w:pPr>
        <w:pStyle w:val="ListParagraph"/>
        <w:numPr>
          <w:ilvl w:val="0"/>
          <w:numId w:val="656"/>
        </w:numPr>
        <w:contextualSpacing/>
      </w:pPr>
      <w:r>
        <w:t>&lt;draw:frame&gt;</w:t>
      </w:r>
    </w:p>
    <w:p w:rsidR="006A00B2" w:rsidRDefault="0057566E">
      <w:pPr>
        <w:pStyle w:val="ListParagraph"/>
        <w:numPr>
          <w:ilvl w:val="0"/>
          <w:numId w:val="656"/>
        </w:numPr>
        <w:contextualSpacing/>
      </w:pPr>
      <w:r>
        <w:lastRenderedPageBreak/>
        <w:t>&lt;draw:text-box&gt;</w:t>
      </w:r>
    </w:p>
    <w:p w:rsidR="006A00B2" w:rsidRDefault="0057566E">
      <w:pPr>
        <w:pStyle w:val="ListParagraph"/>
        <w:numPr>
          <w:ilvl w:val="0"/>
          <w:numId w:val="656"/>
        </w:numPr>
      </w:pPr>
      <w:r>
        <w:t>&lt;draw:custom-shape&gt;</w:t>
      </w:r>
    </w:p>
    <w:p w:rsidR="006A00B2" w:rsidRDefault="0057566E">
      <w:pPr>
        <w:pStyle w:val="Definition-Field2"/>
      </w:pPr>
      <w:r>
        <w:t>OfficeArt Math in Excel 2013 does not support this on save for text in any of the following items:</w:t>
      </w:r>
    </w:p>
    <w:p w:rsidR="006A00B2" w:rsidRDefault="0057566E">
      <w:pPr>
        <w:pStyle w:val="ListParagraph"/>
        <w:numPr>
          <w:ilvl w:val="0"/>
          <w:numId w:val="657"/>
        </w:numPr>
        <w:contextualSpacing/>
      </w:pPr>
      <w:r>
        <w:t>text boxes</w:t>
      </w:r>
    </w:p>
    <w:p w:rsidR="006A00B2" w:rsidRDefault="0057566E">
      <w:pPr>
        <w:pStyle w:val="ListParagraph"/>
        <w:numPr>
          <w:ilvl w:val="0"/>
          <w:numId w:val="657"/>
        </w:numPr>
        <w:contextualSpacing/>
      </w:pPr>
      <w:r>
        <w:t>shape</w:t>
      </w:r>
      <w:r>
        <w:t>s</w:t>
      </w:r>
    </w:p>
    <w:p w:rsidR="006A00B2" w:rsidRDefault="0057566E">
      <w:pPr>
        <w:pStyle w:val="ListParagraph"/>
        <w:numPr>
          <w:ilvl w:val="0"/>
          <w:numId w:val="657"/>
        </w:numPr>
        <w:contextualSpacing/>
      </w:pPr>
      <w:r>
        <w:t>SmartArt</w:t>
      </w:r>
    </w:p>
    <w:p w:rsidR="006A00B2" w:rsidRDefault="0057566E">
      <w:pPr>
        <w:pStyle w:val="ListParagraph"/>
        <w:numPr>
          <w:ilvl w:val="0"/>
          <w:numId w:val="657"/>
        </w:numPr>
        <w:contextualSpacing/>
      </w:pPr>
      <w:r>
        <w:t>chart titles</w:t>
      </w:r>
    </w:p>
    <w:p w:rsidR="006A00B2" w:rsidRDefault="0057566E">
      <w:pPr>
        <w:pStyle w:val="ListParagraph"/>
        <w:numPr>
          <w:ilvl w:val="0"/>
          <w:numId w:val="657"/>
        </w:numPr>
      </w:pPr>
      <w:r>
        <w:t xml:space="preserve">labels </w:t>
      </w:r>
    </w:p>
    <w:p w:rsidR="006A00B2" w:rsidRDefault="0057566E">
      <w:pPr>
        <w:pStyle w:val="Definition-Field"/>
      </w:pPr>
      <w:r>
        <w:t xml:space="preserve">d.   </w:t>
      </w:r>
      <w:r>
        <w:rPr>
          <w:i/>
        </w:rPr>
        <w:t>The standard defines the parent element &lt;style:graphic-properties&gt;</w:t>
      </w:r>
    </w:p>
    <w:p w:rsidR="006A00B2" w:rsidRDefault="0057566E">
      <w:pPr>
        <w:pStyle w:val="Definition-Field2"/>
      </w:pPr>
      <w:r>
        <w:t>Excel 2013 does not support this for a style applied to one of the following elements:</w:t>
      </w:r>
    </w:p>
    <w:p w:rsidR="006A00B2" w:rsidRDefault="0057566E">
      <w:pPr>
        <w:pStyle w:val="ListParagraph"/>
        <w:numPr>
          <w:ilvl w:val="0"/>
          <w:numId w:val="658"/>
        </w:numPr>
        <w:contextualSpacing/>
      </w:pPr>
      <w:r>
        <w:t>&lt;draw:rect&gt;</w:t>
      </w:r>
    </w:p>
    <w:p w:rsidR="006A00B2" w:rsidRDefault="0057566E">
      <w:pPr>
        <w:pStyle w:val="ListParagraph"/>
        <w:numPr>
          <w:ilvl w:val="0"/>
          <w:numId w:val="658"/>
        </w:numPr>
        <w:contextualSpacing/>
      </w:pPr>
      <w:r>
        <w:t>&lt;draw:line&gt;</w:t>
      </w:r>
    </w:p>
    <w:p w:rsidR="006A00B2" w:rsidRDefault="0057566E">
      <w:pPr>
        <w:pStyle w:val="ListParagraph"/>
        <w:numPr>
          <w:ilvl w:val="0"/>
          <w:numId w:val="658"/>
        </w:numPr>
        <w:contextualSpacing/>
      </w:pPr>
      <w:r>
        <w:t>&lt;draw:polyline&gt;</w:t>
      </w:r>
    </w:p>
    <w:p w:rsidR="006A00B2" w:rsidRDefault="0057566E">
      <w:pPr>
        <w:pStyle w:val="ListParagraph"/>
        <w:numPr>
          <w:ilvl w:val="0"/>
          <w:numId w:val="658"/>
        </w:numPr>
        <w:contextualSpacing/>
      </w:pPr>
      <w:r>
        <w:t>&lt;draw:polygon&gt;</w:t>
      </w:r>
    </w:p>
    <w:p w:rsidR="006A00B2" w:rsidRDefault="0057566E">
      <w:pPr>
        <w:pStyle w:val="ListParagraph"/>
        <w:numPr>
          <w:ilvl w:val="0"/>
          <w:numId w:val="658"/>
        </w:numPr>
        <w:contextualSpacing/>
      </w:pPr>
      <w:r>
        <w:t>&lt;</w:t>
      </w:r>
      <w:r>
        <w:t>draw:regular-polygon&gt;</w:t>
      </w:r>
    </w:p>
    <w:p w:rsidR="006A00B2" w:rsidRDefault="0057566E">
      <w:pPr>
        <w:pStyle w:val="ListParagraph"/>
        <w:numPr>
          <w:ilvl w:val="0"/>
          <w:numId w:val="658"/>
        </w:numPr>
        <w:contextualSpacing/>
      </w:pPr>
      <w:r>
        <w:t>&lt;draw:path&gt;</w:t>
      </w:r>
    </w:p>
    <w:p w:rsidR="006A00B2" w:rsidRDefault="0057566E">
      <w:pPr>
        <w:pStyle w:val="ListParagraph"/>
        <w:numPr>
          <w:ilvl w:val="0"/>
          <w:numId w:val="658"/>
        </w:numPr>
        <w:contextualSpacing/>
      </w:pPr>
      <w:r>
        <w:t>&lt;draw:circle&gt;</w:t>
      </w:r>
    </w:p>
    <w:p w:rsidR="006A00B2" w:rsidRDefault="0057566E">
      <w:pPr>
        <w:pStyle w:val="ListParagraph"/>
        <w:numPr>
          <w:ilvl w:val="0"/>
          <w:numId w:val="658"/>
        </w:numPr>
        <w:contextualSpacing/>
      </w:pPr>
      <w:r>
        <w:t>&lt;draw:ellipse&gt;</w:t>
      </w:r>
    </w:p>
    <w:p w:rsidR="006A00B2" w:rsidRDefault="0057566E">
      <w:pPr>
        <w:pStyle w:val="ListParagraph"/>
        <w:numPr>
          <w:ilvl w:val="0"/>
          <w:numId w:val="658"/>
        </w:numPr>
        <w:contextualSpacing/>
      </w:pPr>
      <w:r>
        <w:t>&lt;draw:connector&gt;</w:t>
      </w:r>
    </w:p>
    <w:p w:rsidR="006A00B2" w:rsidRDefault="0057566E">
      <w:pPr>
        <w:pStyle w:val="ListParagraph"/>
        <w:numPr>
          <w:ilvl w:val="0"/>
          <w:numId w:val="658"/>
        </w:numPr>
        <w:contextualSpacing/>
      </w:pPr>
      <w:r>
        <w:t>&lt;draw:caption&gt;</w:t>
      </w:r>
    </w:p>
    <w:p w:rsidR="006A00B2" w:rsidRDefault="0057566E">
      <w:pPr>
        <w:pStyle w:val="ListParagraph"/>
        <w:numPr>
          <w:ilvl w:val="0"/>
          <w:numId w:val="658"/>
        </w:numPr>
        <w:contextualSpacing/>
      </w:pPr>
      <w:r>
        <w:t>&lt;draw:measure&gt;</w:t>
      </w:r>
    </w:p>
    <w:p w:rsidR="006A00B2" w:rsidRDefault="0057566E">
      <w:pPr>
        <w:pStyle w:val="ListParagraph"/>
        <w:numPr>
          <w:ilvl w:val="0"/>
          <w:numId w:val="658"/>
        </w:numPr>
        <w:contextualSpacing/>
      </w:pPr>
      <w:r>
        <w:t>&lt;draw:g&gt;</w:t>
      </w:r>
    </w:p>
    <w:p w:rsidR="006A00B2" w:rsidRDefault="0057566E">
      <w:pPr>
        <w:pStyle w:val="ListParagraph"/>
        <w:numPr>
          <w:ilvl w:val="0"/>
          <w:numId w:val="658"/>
        </w:numPr>
        <w:contextualSpacing/>
      </w:pPr>
      <w:r>
        <w:t>&lt;draw:frame&gt; element containing a &lt;draw:image&gt;, &lt;draw:text-box&gt;, or &lt;draw:object-ole&gt; element</w:t>
      </w:r>
    </w:p>
    <w:p w:rsidR="006A00B2" w:rsidRDefault="0057566E">
      <w:pPr>
        <w:pStyle w:val="ListParagraph"/>
        <w:numPr>
          <w:ilvl w:val="0"/>
          <w:numId w:val="658"/>
        </w:numPr>
      </w:pPr>
      <w:r>
        <w:t>&lt;draw:custom-shape&gt;</w:t>
      </w:r>
    </w:p>
    <w:p w:rsidR="006A00B2" w:rsidRDefault="0057566E">
      <w:pPr>
        <w:pStyle w:val="Definition-Field2"/>
      </w:pPr>
      <w:r>
        <w:t>Custom formatting attri</w:t>
      </w:r>
      <w:r>
        <w:t xml:space="preserve">butes and elements (not defined in the standard) are not preserved. </w:t>
      </w:r>
    </w:p>
    <w:p w:rsidR="006A00B2" w:rsidRDefault="0057566E">
      <w:pPr>
        <w:pStyle w:val="Definition-Field"/>
      </w:pPr>
      <w:r>
        <w:t>e.   OfficeArt Math in PowerPoint 2013 does not support this on load for text in the following elements:</w:t>
      </w:r>
    </w:p>
    <w:p w:rsidR="006A00B2" w:rsidRDefault="0057566E">
      <w:pPr>
        <w:pStyle w:val="ListParagraph"/>
        <w:numPr>
          <w:ilvl w:val="0"/>
          <w:numId w:val="659"/>
        </w:numPr>
        <w:contextualSpacing/>
      </w:pPr>
      <w:r>
        <w:t>&lt;draw:rect&gt;</w:t>
      </w:r>
    </w:p>
    <w:p w:rsidR="006A00B2" w:rsidRDefault="0057566E">
      <w:pPr>
        <w:pStyle w:val="ListParagraph"/>
        <w:numPr>
          <w:ilvl w:val="0"/>
          <w:numId w:val="659"/>
        </w:numPr>
        <w:contextualSpacing/>
      </w:pPr>
      <w:r>
        <w:t>&lt;draw:polyline&gt;</w:t>
      </w:r>
    </w:p>
    <w:p w:rsidR="006A00B2" w:rsidRDefault="0057566E">
      <w:pPr>
        <w:pStyle w:val="ListParagraph"/>
        <w:numPr>
          <w:ilvl w:val="0"/>
          <w:numId w:val="659"/>
        </w:numPr>
        <w:contextualSpacing/>
      </w:pPr>
      <w:r>
        <w:t>&lt;draw:polygon&gt;</w:t>
      </w:r>
    </w:p>
    <w:p w:rsidR="006A00B2" w:rsidRDefault="0057566E">
      <w:pPr>
        <w:pStyle w:val="ListParagraph"/>
        <w:numPr>
          <w:ilvl w:val="0"/>
          <w:numId w:val="659"/>
        </w:numPr>
        <w:contextualSpacing/>
      </w:pPr>
      <w:r>
        <w:t>&lt;draw:regular-polygon&gt;</w:t>
      </w:r>
    </w:p>
    <w:p w:rsidR="006A00B2" w:rsidRDefault="0057566E">
      <w:pPr>
        <w:pStyle w:val="ListParagraph"/>
        <w:numPr>
          <w:ilvl w:val="0"/>
          <w:numId w:val="659"/>
        </w:numPr>
        <w:contextualSpacing/>
      </w:pPr>
      <w:r>
        <w:t>&lt;draw:path&gt;</w:t>
      </w:r>
    </w:p>
    <w:p w:rsidR="006A00B2" w:rsidRDefault="0057566E">
      <w:pPr>
        <w:pStyle w:val="ListParagraph"/>
        <w:numPr>
          <w:ilvl w:val="0"/>
          <w:numId w:val="659"/>
        </w:numPr>
        <w:contextualSpacing/>
      </w:pPr>
      <w:r>
        <w:t>&lt;dra</w:t>
      </w:r>
      <w:r>
        <w:t>w:circle&gt;</w:t>
      </w:r>
    </w:p>
    <w:p w:rsidR="006A00B2" w:rsidRDefault="0057566E">
      <w:pPr>
        <w:pStyle w:val="ListParagraph"/>
        <w:numPr>
          <w:ilvl w:val="0"/>
          <w:numId w:val="659"/>
        </w:numPr>
        <w:contextualSpacing/>
      </w:pPr>
      <w:r>
        <w:t>&lt;draw:ellipse&gt;</w:t>
      </w:r>
    </w:p>
    <w:p w:rsidR="006A00B2" w:rsidRDefault="0057566E">
      <w:pPr>
        <w:pStyle w:val="ListParagraph"/>
        <w:numPr>
          <w:ilvl w:val="0"/>
          <w:numId w:val="659"/>
        </w:numPr>
        <w:contextualSpacing/>
      </w:pPr>
      <w:r>
        <w:t>&lt;draw:caption&gt;</w:t>
      </w:r>
    </w:p>
    <w:p w:rsidR="006A00B2" w:rsidRDefault="0057566E">
      <w:pPr>
        <w:pStyle w:val="ListParagraph"/>
        <w:numPr>
          <w:ilvl w:val="0"/>
          <w:numId w:val="659"/>
        </w:numPr>
        <w:contextualSpacing/>
      </w:pPr>
      <w:r>
        <w:t>&lt;draw:measure&gt;</w:t>
      </w:r>
    </w:p>
    <w:p w:rsidR="006A00B2" w:rsidRDefault="0057566E">
      <w:pPr>
        <w:pStyle w:val="ListParagraph"/>
        <w:numPr>
          <w:ilvl w:val="0"/>
          <w:numId w:val="659"/>
        </w:numPr>
        <w:contextualSpacing/>
      </w:pPr>
      <w:r>
        <w:t>&lt;draw:text-box&gt;</w:t>
      </w:r>
    </w:p>
    <w:p w:rsidR="006A00B2" w:rsidRDefault="0057566E">
      <w:pPr>
        <w:pStyle w:val="ListParagraph"/>
        <w:numPr>
          <w:ilvl w:val="0"/>
          <w:numId w:val="659"/>
        </w:numPr>
        <w:contextualSpacing/>
      </w:pPr>
      <w:r>
        <w:t>&lt;draw:frame&gt;</w:t>
      </w:r>
    </w:p>
    <w:p w:rsidR="006A00B2" w:rsidRDefault="0057566E">
      <w:pPr>
        <w:pStyle w:val="ListParagraph"/>
        <w:numPr>
          <w:ilvl w:val="0"/>
          <w:numId w:val="659"/>
        </w:numPr>
      </w:pPr>
      <w:r>
        <w:t xml:space="preserve">&lt;draw:custom-shape&gt;. </w:t>
      </w:r>
    </w:p>
    <w:p w:rsidR="006A00B2" w:rsidRDefault="0057566E">
      <w:pPr>
        <w:pStyle w:val="Definition-Field"/>
      </w:pPr>
      <w:r>
        <w:t xml:space="preserve">f.   </w:t>
      </w:r>
      <w:r>
        <w:rPr>
          <w:i/>
        </w:rPr>
        <w:t>The standard defines the parent element &lt;style:graphic-properties&gt;</w:t>
      </w:r>
    </w:p>
    <w:p w:rsidR="006A00B2" w:rsidRDefault="0057566E">
      <w:pPr>
        <w:pStyle w:val="Definition-Field2"/>
      </w:pPr>
      <w:r>
        <w:t xml:space="preserve">PowerPoint 2013 does not support this for a style applied to one of the </w:t>
      </w:r>
      <w:r>
        <w:t>following elements:</w:t>
      </w:r>
    </w:p>
    <w:p w:rsidR="006A00B2" w:rsidRDefault="0057566E">
      <w:pPr>
        <w:pStyle w:val="ListParagraph"/>
        <w:numPr>
          <w:ilvl w:val="0"/>
          <w:numId w:val="660"/>
        </w:numPr>
        <w:contextualSpacing/>
      </w:pPr>
      <w:r>
        <w:t>&lt;draw:rect&gt;</w:t>
      </w:r>
    </w:p>
    <w:p w:rsidR="006A00B2" w:rsidRDefault="0057566E">
      <w:pPr>
        <w:pStyle w:val="ListParagraph"/>
        <w:numPr>
          <w:ilvl w:val="0"/>
          <w:numId w:val="660"/>
        </w:numPr>
        <w:contextualSpacing/>
      </w:pPr>
      <w:r>
        <w:t>&lt;draw:line&gt;</w:t>
      </w:r>
    </w:p>
    <w:p w:rsidR="006A00B2" w:rsidRDefault="0057566E">
      <w:pPr>
        <w:pStyle w:val="ListParagraph"/>
        <w:numPr>
          <w:ilvl w:val="0"/>
          <w:numId w:val="660"/>
        </w:numPr>
        <w:contextualSpacing/>
      </w:pPr>
      <w:r>
        <w:t>&lt;draw:polyline&gt;</w:t>
      </w:r>
    </w:p>
    <w:p w:rsidR="006A00B2" w:rsidRDefault="0057566E">
      <w:pPr>
        <w:pStyle w:val="ListParagraph"/>
        <w:numPr>
          <w:ilvl w:val="0"/>
          <w:numId w:val="660"/>
        </w:numPr>
        <w:contextualSpacing/>
      </w:pPr>
      <w:r>
        <w:t>&lt;draw:polygon&gt;</w:t>
      </w:r>
    </w:p>
    <w:p w:rsidR="006A00B2" w:rsidRDefault="0057566E">
      <w:pPr>
        <w:pStyle w:val="ListParagraph"/>
        <w:numPr>
          <w:ilvl w:val="0"/>
          <w:numId w:val="660"/>
        </w:numPr>
        <w:contextualSpacing/>
      </w:pPr>
      <w:r>
        <w:t>&lt;draw:regular-polygon&gt;</w:t>
      </w:r>
    </w:p>
    <w:p w:rsidR="006A00B2" w:rsidRDefault="0057566E">
      <w:pPr>
        <w:pStyle w:val="ListParagraph"/>
        <w:numPr>
          <w:ilvl w:val="0"/>
          <w:numId w:val="660"/>
        </w:numPr>
        <w:contextualSpacing/>
      </w:pPr>
      <w:r>
        <w:t>&lt;draw:path&gt;</w:t>
      </w:r>
    </w:p>
    <w:p w:rsidR="006A00B2" w:rsidRDefault="0057566E">
      <w:pPr>
        <w:pStyle w:val="ListParagraph"/>
        <w:numPr>
          <w:ilvl w:val="0"/>
          <w:numId w:val="660"/>
        </w:numPr>
        <w:contextualSpacing/>
      </w:pPr>
      <w:r>
        <w:t>&lt;draw:circle&gt;</w:t>
      </w:r>
    </w:p>
    <w:p w:rsidR="006A00B2" w:rsidRDefault="0057566E">
      <w:pPr>
        <w:pStyle w:val="ListParagraph"/>
        <w:numPr>
          <w:ilvl w:val="0"/>
          <w:numId w:val="660"/>
        </w:numPr>
        <w:contextualSpacing/>
      </w:pPr>
      <w:r>
        <w:t>&lt;draw:ellipse&gt;</w:t>
      </w:r>
    </w:p>
    <w:p w:rsidR="006A00B2" w:rsidRDefault="0057566E">
      <w:pPr>
        <w:pStyle w:val="ListParagraph"/>
        <w:numPr>
          <w:ilvl w:val="0"/>
          <w:numId w:val="660"/>
        </w:numPr>
        <w:contextualSpacing/>
      </w:pPr>
      <w:r>
        <w:lastRenderedPageBreak/>
        <w:t>&lt;draw:connector&gt;</w:t>
      </w:r>
    </w:p>
    <w:p w:rsidR="006A00B2" w:rsidRDefault="0057566E">
      <w:pPr>
        <w:pStyle w:val="ListParagraph"/>
        <w:numPr>
          <w:ilvl w:val="0"/>
          <w:numId w:val="660"/>
        </w:numPr>
        <w:contextualSpacing/>
      </w:pPr>
      <w:r>
        <w:t>&lt;draw:caption&gt;</w:t>
      </w:r>
    </w:p>
    <w:p w:rsidR="006A00B2" w:rsidRDefault="0057566E">
      <w:pPr>
        <w:pStyle w:val="ListParagraph"/>
        <w:numPr>
          <w:ilvl w:val="0"/>
          <w:numId w:val="660"/>
        </w:numPr>
        <w:contextualSpacing/>
      </w:pPr>
      <w:r>
        <w:t>&lt;draw:measure&gt;</w:t>
      </w:r>
    </w:p>
    <w:p w:rsidR="006A00B2" w:rsidRDefault="0057566E">
      <w:pPr>
        <w:pStyle w:val="ListParagraph"/>
        <w:numPr>
          <w:ilvl w:val="0"/>
          <w:numId w:val="660"/>
        </w:numPr>
        <w:contextualSpacing/>
      </w:pPr>
      <w:r>
        <w:t>&lt;draw:g&gt;</w:t>
      </w:r>
    </w:p>
    <w:p w:rsidR="006A00B2" w:rsidRDefault="0057566E">
      <w:pPr>
        <w:pStyle w:val="ListParagraph"/>
        <w:numPr>
          <w:ilvl w:val="0"/>
          <w:numId w:val="660"/>
        </w:numPr>
        <w:contextualSpacing/>
      </w:pPr>
      <w:r>
        <w:t>&lt;draw:frame&gt; element containing a &lt;draw:image&gt;, &lt;draw:text-bo</w:t>
      </w:r>
      <w:r>
        <w:t>x&gt;, or &lt;draw:object-ole&gt; element</w:t>
      </w:r>
    </w:p>
    <w:p w:rsidR="006A00B2" w:rsidRDefault="0057566E">
      <w:pPr>
        <w:pStyle w:val="ListParagraph"/>
        <w:numPr>
          <w:ilvl w:val="0"/>
          <w:numId w:val="660"/>
        </w:numPr>
      </w:pPr>
      <w:r>
        <w:t>&lt;draw:custom-shape&gt;</w:t>
      </w:r>
    </w:p>
    <w:p w:rsidR="006A00B2" w:rsidRDefault="0057566E">
      <w:pPr>
        <w:pStyle w:val="Definition-Field2"/>
      </w:pPr>
      <w:r>
        <w:t xml:space="preserve">  Custom formatting attributes and elements (not defined in the standard) are not preserved. </w:t>
      </w:r>
    </w:p>
    <w:p w:rsidR="006A00B2" w:rsidRDefault="0057566E">
      <w:pPr>
        <w:pStyle w:val="Heading3"/>
      </w:pPr>
      <w:bookmarkStart w:id="1191" w:name="section_eebd80903cd7411e96fc9286558d5100"/>
      <w:bookmarkStart w:id="1192" w:name="_Toc79580645"/>
      <w:r>
        <w:t>Section 15.2, Page Layout Formatting Properties</w:t>
      </w:r>
      <w:bookmarkEnd w:id="1191"/>
      <w:bookmarkEnd w:id="1192"/>
      <w:r>
        <w:fldChar w:fldCharType="begin"/>
      </w:r>
      <w:r>
        <w:instrText xml:space="preserve"> XE "Page Layout Formatting Properties" </w:instrText>
      </w:r>
      <w:r>
        <w:fldChar w:fldCharType="end"/>
      </w:r>
    </w:p>
    <w:p w:rsidR="006A00B2" w:rsidRDefault="0057566E">
      <w:pPr>
        <w:pStyle w:val="Definition-Field"/>
      </w:pPr>
      <w:r>
        <w:t xml:space="preserve">a.   </w:t>
      </w:r>
      <w:r>
        <w:rPr>
          <w:i/>
        </w:rPr>
        <w:t>The standard d</w:t>
      </w:r>
      <w:r>
        <w:rPr>
          <w:i/>
        </w:rPr>
        <w:t>efines the element &lt;style:page-layout-properties&gt;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element &lt;style:page-layout-properties&gt;</w:t>
      </w:r>
    </w:p>
    <w:p w:rsidR="006A00B2" w:rsidRDefault="0057566E">
      <w:pPr>
        <w:pStyle w:val="Definition-Field2"/>
      </w:pPr>
      <w:r>
        <w:t xml:space="preserve">This element is supported in Excel 2010, Excel 2013, Excel </w:t>
      </w:r>
      <w:r>
        <w:t>2016, and Excel 2019.</w:t>
      </w:r>
    </w:p>
    <w:p w:rsidR="006A00B2" w:rsidRDefault="0057566E">
      <w:pPr>
        <w:pStyle w:val="Heading3"/>
      </w:pPr>
      <w:bookmarkStart w:id="1193" w:name="section_7fd938c41252438b9cace1b74c587fe0"/>
      <w:bookmarkStart w:id="1194" w:name="_Toc79580646"/>
      <w:r>
        <w:t>Section 15.2.1, Page Size</w:t>
      </w:r>
      <w:bookmarkEnd w:id="1193"/>
      <w:bookmarkEnd w:id="1194"/>
      <w:r>
        <w:fldChar w:fldCharType="begin"/>
      </w:r>
      <w:r>
        <w:instrText xml:space="preserve"> XE "Page Size" </w:instrText>
      </w:r>
      <w:r>
        <w:fldChar w:fldCharType="end"/>
      </w:r>
    </w:p>
    <w:p w:rsidR="006A00B2" w:rsidRDefault="0057566E">
      <w:pPr>
        <w:pStyle w:val="Definition-Field"/>
      </w:pPr>
      <w:r>
        <w:t xml:space="preserve">a.   </w:t>
      </w:r>
      <w:r>
        <w:rPr>
          <w:i/>
        </w:rPr>
        <w:t>The standard defines the attribute fo:page-height, contained within the element &lt;style:page-layout-properties&gt;</w:t>
      </w:r>
    </w:p>
    <w:p w:rsidR="006A00B2" w:rsidRDefault="0057566E">
      <w:pPr>
        <w:pStyle w:val="Definition-Field2"/>
      </w:pPr>
      <w:r>
        <w:t>This attribute is supported in Word 2010, Word 2013, Word 2016, and Word 2</w:t>
      </w:r>
      <w:r>
        <w:t>019.</w:t>
      </w:r>
    </w:p>
    <w:p w:rsidR="006A00B2" w:rsidRDefault="0057566E">
      <w:pPr>
        <w:pStyle w:val="Definition-Field"/>
      </w:pPr>
      <w:r>
        <w:t xml:space="preserve">b.   </w:t>
      </w:r>
      <w:r>
        <w:rPr>
          <w:i/>
        </w:rPr>
        <w:t>The standard defines the attribute fo:page-width, contained within the element &lt;style:page-layout-properties&gt;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attribute fo:page-height, c</w:t>
      </w:r>
      <w:r>
        <w:rPr>
          <w:i/>
        </w:rPr>
        <w:t>ontained within the element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standard defines the attribute fo:page-width, contained within the element &lt;style:page-layout-properti</w:t>
      </w:r>
      <w:r>
        <w:rPr>
          <w:i/>
        </w:rPr>
        <w:t>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e.   </w:t>
      </w:r>
      <w:r>
        <w:rPr>
          <w:i/>
        </w:rPr>
        <w:t>The standard defines the attribute fo:page-height, contained within the element &lt;style:page-layout-properties&gt;</w:t>
      </w:r>
    </w:p>
    <w:p w:rsidR="006A00B2" w:rsidRDefault="0057566E">
      <w:pPr>
        <w:pStyle w:val="Definition-Field2"/>
      </w:pPr>
      <w:r>
        <w:t>This attribute is supported in PowerPoint 2010, Po</w:t>
      </w:r>
      <w:r>
        <w:t>werPoint 2013, PowerPoint 2016, and PowerPoint 2019.</w:t>
      </w:r>
    </w:p>
    <w:p w:rsidR="006A00B2" w:rsidRDefault="0057566E">
      <w:pPr>
        <w:pStyle w:val="Definition-Field"/>
      </w:pPr>
      <w:r>
        <w:t xml:space="preserve">f.   </w:t>
      </w:r>
      <w:r>
        <w:rPr>
          <w:i/>
        </w:rPr>
        <w:t>The standard defines the attribute fo:page-width, contained within the element &lt;style:page-layout-properties&gt;</w:t>
      </w:r>
    </w:p>
    <w:p w:rsidR="006A00B2" w:rsidRDefault="0057566E">
      <w:pPr>
        <w:pStyle w:val="Definition-Field2"/>
      </w:pPr>
      <w:r>
        <w:t>This attribute is supported in PowerPoint 2010, PowerPoint 2013, PowerPoint 2016, and Po</w:t>
      </w:r>
      <w:r>
        <w:t>werPoint 2019.</w:t>
      </w:r>
    </w:p>
    <w:p w:rsidR="006A00B2" w:rsidRDefault="0057566E">
      <w:pPr>
        <w:pStyle w:val="Heading3"/>
      </w:pPr>
      <w:bookmarkStart w:id="1195" w:name="section_540519ce029340058caa025345dd412b"/>
      <w:bookmarkStart w:id="1196" w:name="_Toc79580647"/>
      <w:r>
        <w:t>Section 15.2.2, Page Number Format</w:t>
      </w:r>
      <w:bookmarkEnd w:id="1195"/>
      <w:bookmarkEnd w:id="1196"/>
      <w:r>
        <w:fldChar w:fldCharType="begin"/>
      </w:r>
      <w:r>
        <w:instrText xml:space="preserve"> XE "Page Number Format" </w:instrText>
      </w:r>
      <w:r>
        <w:fldChar w:fldCharType="end"/>
      </w:r>
    </w:p>
    <w:p w:rsidR="006A00B2" w:rsidRDefault="0057566E">
      <w:pPr>
        <w:pStyle w:val="Definition-Field"/>
      </w:pPr>
      <w:r>
        <w:t xml:space="preserve">a.   </w:t>
      </w:r>
      <w:r>
        <w:rPr>
          <w:i/>
        </w:rPr>
        <w:t>The standard defines the attribute style:num-prefix, contained within the element &lt;style:page-layout-properties&gt;</w:t>
      </w:r>
    </w:p>
    <w:p w:rsidR="006A00B2" w:rsidRDefault="0057566E">
      <w:pPr>
        <w:pStyle w:val="Definition-Field2"/>
      </w:pPr>
      <w:r>
        <w:lastRenderedPageBreak/>
        <w:t>This attribute is not supported in Word 2010, Word 2013, Word</w:t>
      </w:r>
      <w:r>
        <w:t xml:space="preserve"> 2016, or Word 2019.</w:t>
      </w:r>
    </w:p>
    <w:p w:rsidR="006A00B2" w:rsidRDefault="0057566E">
      <w:pPr>
        <w:pStyle w:val="Definition-Field"/>
      </w:pPr>
      <w:r>
        <w:t xml:space="preserve">b.   </w:t>
      </w:r>
      <w:r>
        <w:rPr>
          <w:i/>
        </w:rPr>
        <w:t>The standard defines the attribute style:num-suffix, contained within the element &lt;style:page-layout-properties&gt;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 xml:space="preserve">The standard defines the </w:t>
      </w:r>
      <w:r>
        <w:rPr>
          <w:i/>
        </w:rPr>
        <w:t>attribute text:num-format, contained within the element &lt;style:page-layout-properties&gt;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d.   </w:t>
      </w:r>
      <w:r>
        <w:rPr>
          <w:i/>
        </w:rPr>
        <w:t>The standard defines the attribute style:num-format, contained within the element &lt;st</w:t>
      </w:r>
      <w:r>
        <w:rPr>
          <w:i/>
        </w:rPr>
        <w: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e.   </w:t>
      </w:r>
      <w:r>
        <w:rPr>
          <w:i/>
        </w:rPr>
        <w:t>The standard defines the attribute style:num-prefix, contained within the element &lt;style:page-layout-properties&gt;</w:t>
      </w:r>
    </w:p>
    <w:p w:rsidR="006A00B2" w:rsidRDefault="0057566E">
      <w:pPr>
        <w:pStyle w:val="Definition-Field2"/>
      </w:pPr>
      <w:r>
        <w:t>This attribute is not su</w:t>
      </w:r>
      <w:r>
        <w:t>pported in Excel 2010, Excel 2013, Excel 2016, or Excel 2019.</w:t>
      </w:r>
    </w:p>
    <w:p w:rsidR="006A00B2" w:rsidRDefault="0057566E">
      <w:pPr>
        <w:pStyle w:val="Definition-Field"/>
      </w:pPr>
      <w:r>
        <w:t xml:space="preserve">f.   </w:t>
      </w:r>
      <w:r>
        <w:rPr>
          <w:i/>
        </w:rPr>
        <w:t>The standard defines the attribute style:num-suffix, contained within the element &lt;style:page-layout-properties&gt;</w:t>
      </w:r>
    </w:p>
    <w:p w:rsidR="006A00B2" w:rsidRDefault="0057566E">
      <w:pPr>
        <w:pStyle w:val="Definition-Field2"/>
      </w:pPr>
      <w:r>
        <w:t>This attribute is not supported in Excel 2010, Excel 2013, Excel 2016, or Ex</w:t>
      </w:r>
      <w:r>
        <w:t>cel 2019.</w:t>
      </w:r>
    </w:p>
    <w:p w:rsidR="006A00B2" w:rsidRDefault="0057566E">
      <w:pPr>
        <w:pStyle w:val="Definition-Field"/>
      </w:pPr>
      <w:r>
        <w:t xml:space="preserve">g.   </w:t>
      </w:r>
      <w:r>
        <w:rPr>
          <w:i/>
        </w:rPr>
        <w:t>The standard defines the attribute style:num-format,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h.   </w:t>
      </w:r>
      <w:r>
        <w:rPr>
          <w:i/>
        </w:rPr>
        <w:t xml:space="preserve">The standard </w:t>
      </w:r>
      <w:r>
        <w:rPr>
          <w:i/>
        </w:rPr>
        <w:t>defines the attribute style:num-prefix,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i.   </w:t>
      </w:r>
      <w:r>
        <w:rPr>
          <w:i/>
        </w:rPr>
        <w:t>The standard defines the attribute style:num-</w:t>
      </w:r>
      <w:r>
        <w:rPr>
          <w:i/>
        </w:rPr>
        <w:t>suffix,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197" w:name="section_8a58b0894c944eeb905d8a6d51feb1d5"/>
      <w:bookmarkStart w:id="1198" w:name="_Toc79580648"/>
      <w:r>
        <w:t>Section 15.2.3, Paper Tray</w:t>
      </w:r>
      <w:bookmarkEnd w:id="1197"/>
      <w:bookmarkEnd w:id="1198"/>
      <w:r>
        <w:fldChar w:fldCharType="begin"/>
      </w:r>
      <w:r>
        <w:instrText xml:space="preserve"> XE "Paper Tray" </w:instrText>
      </w:r>
      <w:r>
        <w:fldChar w:fldCharType="end"/>
      </w:r>
    </w:p>
    <w:p w:rsidR="006A00B2" w:rsidRDefault="0057566E">
      <w:pPr>
        <w:pStyle w:val="Definition-Field"/>
      </w:pPr>
      <w:r>
        <w:t xml:space="preserve">a.   </w:t>
      </w:r>
      <w:r>
        <w:rPr>
          <w:i/>
        </w:rPr>
        <w:t>The standard defines the attrib</w:t>
      </w:r>
      <w:r>
        <w:rPr>
          <w:i/>
        </w:rPr>
        <w:t>ute style:paper-tray-name, contained within the element &lt;style:page-layout-properties&gt;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style:paper-tray-name, contained within the ele</w:t>
      </w:r>
      <w:r>
        <w:rPr>
          <w:i/>
        </w:rPr>
        <w:t>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style:paper-tray-name, contained within the element &lt;style:page-layout-properties&gt;</w:t>
      </w:r>
    </w:p>
    <w:p w:rsidR="006A00B2" w:rsidRDefault="0057566E">
      <w:pPr>
        <w:pStyle w:val="Definition-Field2"/>
      </w:pPr>
      <w:r>
        <w:lastRenderedPageBreak/>
        <w:t>This attrib</w:t>
      </w:r>
      <w:r>
        <w:t>ute is not supported in PowerPoint 2010, PowerPoint 2013, PowerPoint 2016, or PowerPoint 2019.</w:t>
      </w:r>
    </w:p>
    <w:p w:rsidR="006A00B2" w:rsidRDefault="0057566E">
      <w:pPr>
        <w:pStyle w:val="Heading3"/>
      </w:pPr>
      <w:bookmarkStart w:id="1199" w:name="section_528506f606084225b346ad6223698b81"/>
      <w:bookmarkStart w:id="1200" w:name="_Toc79580649"/>
      <w:r>
        <w:t>Section 15.2.4, Print Orientation</w:t>
      </w:r>
      <w:bookmarkEnd w:id="1199"/>
      <w:bookmarkEnd w:id="1200"/>
      <w:r>
        <w:fldChar w:fldCharType="begin"/>
      </w:r>
      <w:r>
        <w:instrText xml:space="preserve"> XE "Print Orientation" </w:instrText>
      </w:r>
      <w:r>
        <w:fldChar w:fldCharType="end"/>
      </w:r>
    </w:p>
    <w:p w:rsidR="006A00B2" w:rsidRDefault="0057566E">
      <w:pPr>
        <w:pStyle w:val="Definition-Field"/>
      </w:pPr>
      <w:r>
        <w:t xml:space="preserve">a.   </w:t>
      </w:r>
      <w:r>
        <w:rPr>
          <w:i/>
        </w:rPr>
        <w:t>The standard defines the attribute style:print-orientation, contained within the element &lt;style:</w:t>
      </w:r>
      <w:r>
        <w:rPr>
          <w:i/>
        </w:rPr>
        <w:t>page-layout-properties&gt;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standard defines the attribute style:print-orientation, contained within the element &lt;style:page-layout-properties&gt;</w:t>
      </w:r>
    </w:p>
    <w:p w:rsidR="006A00B2" w:rsidRDefault="0057566E">
      <w:pPr>
        <w:pStyle w:val="Definition-Field2"/>
      </w:pPr>
      <w:r>
        <w:t xml:space="preserve">This attribute is supported </w:t>
      </w:r>
      <w:r>
        <w:t>in Excel 2010, Excel 2013, Excel 2016, and Excel 2019.</w:t>
      </w:r>
    </w:p>
    <w:p w:rsidR="006A00B2" w:rsidRDefault="0057566E">
      <w:pPr>
        <w:pStyle w:val="Definition-Field"/>
      </w:pPr>
      <w:r>
        <w:t xml:space="preserve">c.   </w:t>
      </w:r>
      <w:r>
        <w:rPr>
          <w:i/>
        </w:rPr>
        <w:t>The standard defines the attribute style:print-orientation, contained within the element &lt;style:page-layout-properties&gt;</w:t>
      </w:r>
    </w:p>
    <w:p w:rsidR="006A00B2" w:rsidRDefault="0057566E">
      <w:pPr>
        <w:pStyle w:val="Definition-Field2"/>
      </w:pPr>
      <w:r>
        <w:t xml:space="preserve">This attribute is supported in PowerPoint 2010, PowerPoint 2013, PowerPoint </w:t>
      </w:r>
      <w:r>
        <w:t>2016, and PowerPoint 2019.</w:t>
      </w:r>
    </w:p>
    <w:p w:rsidR="006A00B2" w:rsidRDefault="0057566E">
      <w:pPr>
        <w:pStyle w:val="Definition-Field2"/>
      </w:pPr>
      <w:r>
        <w:t xml:space="preserve">On load, PowerPoint ignores this attribute, but writes it out on save. </w:t>
      </w:r>
    </w:p>
    <w:p w:rsidR="006A00B2" w:rsidRDefault="0057566E">
      <w:pPr>
        <w:pStyle w:val="Heading3"/>
      </w:pPr>
      <w:bookmarkStart w:id="1201" w:name="section_626791a0e2fa4d5aa8d2843bd50508f9"/>
      <w:bookmarkStart w:id="1202" w:name="_Toc79580650"/>
      <w:r>
        <w:t>Section 15.2.5, Margins</w:t>
      </w:r>
      <w:bookmarkEnd w:id="1201"/>
      <w:bookmarkEnd w:id="1202"/>
      <w:r>
        <w:fldChar w:fldCharType="begin"/>
      </w:r>
      <w:r>
        <w:instrText xml:space="preserve"> XE "Margins" </w:instrText>
      </w:r>
      <w:r>
        <w:fldChar w:fldCharType="end"/>
      </w:r>
    </w:p>
    <w:p w:rsidR="006A00B2" w:rsidRDefault="0057566E">
      <w:pPr>
        <w:pStyle w:val="Definition-Field"/>
      </w:pPr>
      <w:r>
        <w:t xml:space="preserve">a.   </w:t>
      </w:r>
      <w:r>
        <w:rPr>
          <w:i/>
        </w:rPr>
        <w:t>The standard defines the attribute fo:margin, contained within the element &lt;style:page-layout-properties&gt;</w:t>
      </w:r>
    </w:p>
    <w:p w:rsidR="006A00B2" w:rsidRDefault="0057566E">
      <w:pPr>
        <w:pStyle w:val="Definition-Field2"/>
      </w:pPr>
      <w:r>
        <w:t>This a</w:t>
      </w:r>
      <w:r>
        <w:t>ttribute is supported in Word 2010, Word 2013, Word 2016, and Word 2019.</w:t>
      </w:r>
    </w:p>
    <w:p w:rsidR="006A00B2" w:rsidRDefault="0057566E">
      <w:pPr>
        <w:pStyle w:val="Definition-Field"/>
      </w:pPr>
      <w:r>
        <w:t xml:space="preserve">b.   </w:t>
      </w:r>
      <w:r>
        <w:rPr>
          <w:i/>
        </w:rPr>
        <w:t>The standard defines the attribute fo:margin-bottom, contained within the element &lt;style:page-layout-properties&gt;</w:t>
      </w:r>
    </w:p>
    <w:p w:rsidR="006A00B2" w:rsidRDefault="0057566E">
      <w:pPr>
        <w:pStyle w:val="Definition-Field2"/>
      </w:pPr>
      <w:r>
        <w:t>This attribute is supported in Word 2010, Word 2013, Word 2016, a</w:t>
      </w:r>
      <w:r>
        <w:t>nd Word 2019.</w:t>
      </w:r>
    </w:p>
    <w:p w:rsidR="006A00B2" w:rsidRDefault="0057566E">
      <w:pPr>
        <w:pStyle w:val="Definition-Field"/>
      </w:pPr>
      <w:r>
        <w:t xml:space="preserve">c.   </w:t>
      </w:r>
      <w:r>
        <w:rPr>
          <w:i/>
        </w:rPr>
        <w:t>The standard defines the attribute fo:margin-left, contained within the element &lt;style:page-layout-properties&gt;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d.   </w:t>
      </w:r>
      <w:r>
        <w:rPr>
          <w:i/>
        </w:rPr>
        <w:t>The standard defines the attribute fo:marg</w:t>
      </w:r>
      <w:r>
        <w:rPr>
          <w:i/>
        </w:rPr>
        <w:t>in-right, contained within the element &lt;style:page-layout-properties&gt;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e.   </w:t>
      </w:r>
      <w:r>
        <w:rPr>
          <w:i/>
        </w:rPr>
        <w:t>The standard defines the attribute fo:margin-top, contained within the element &lt;</w:t>
      </w:r>
      <w:r>
        <w:rPr>
          <w:i/>
        </w:rPr>
        <w:t>style:page-layout-properties&gt;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f.   </w:t>
      </w:r>
      <w:r>
        <w:rPr>
          <w:i/>
        </w:rPr>
        <w:t>The standard defines the attribute fo:margin, contained within the element &lt;style:page-layout-properties&gt;</w:t>
      </w:r>
    </w:p>
    <w:p w:rsidR="006A00B2" w:rsidRDefault="0057566E">
      <w:pPr>
        <w:pStyle w:val="Definition-Field2"/>
      </w:pPr>
      <w:r>
        <w:t xml:space="preserve">This attribute is not supported in </w:t>
      </w:r>
      <w:r>
        <w:t>Excel 2010, Excel 2013, Excel 2016, or Excel 2019.</w:t>
      </w:r>
    </w:p>
    <w:p w:rsidR="006A00B2" w:rsidRDefault="0057566E">
      <w:pPr>
        <w:pStyle w:val="Definition-Field"/>
      </w:pPr>
      <w:r>
        <w:t xml:space="preserve">g.   </w:t>
      </w:r>
      <w:r>
        <w:rPr>
          <w:i/>
        </w:rPr>
        <w:t>The standard defines the attribute fo:margin-bottom, contained within the element &lt;style:page-layout-properties&gt;</w:t>
      </w:r>
    </w:p>
    <w:p w:rsidR="006A00B2" w:rsidRDefault="0057566E">
      <w:pPr>
        <w:pStyle w:val="Definition-Field2"/>
      </w:pPr>
      <w:r>
        <w:t>This attribute is supported in Excel 2010, Excel 2013, Excel 2016, and Excel 2019.</w:t>
      </w:r>
    </w:p>
    <w:p w:rsidR="006A00B2" w:rsidRDefault="0057566E">
      <w:pPr>
        <w:pStyle w:val="Definition-Field"/>
      </w:pPr>
      <w:r>
        <w:lastRenderedPageBreak/>
        <w:t xml:space="preserve">h.  </w:t>
      </w:r>
      <w:r>
        <w:t xml:space="preserve"> </w:t>
      </w:r>
      <w:r>
        <w:rPr>
          <w:i/>
        </w:rPr>
        <w:t>The standard defines the attribute fo:margin-left, contained within the element &lt;style:page-layout-properties&gt;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i.   </w:t>
      </w:r>
      <w:r>
        <w:rPr>
          <w:i/>
        </w:rPr>
        <w:t>The standard defines the attribute fo:margin-right, cont</w:t>
      </w:r>
      <w:r>
        <w:rPr>
          <w:i/>
        </w:rPr>
        <w:t>ained within the element &lt;style:page-layout-properties&gt;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j.   </w:t>
      </w:r>
      <w:r>
        <w:rPr>
          <w:i/>
        </w:rPr>
        <w:t>The standard defines the attribute fo:margin-top, contained within the element &lt;style:page-layout-properties&gt;</w:t>
      </w:r>
    </w:p>
    <w:p w:rsidR="006A00B2" w:rsidRDefault="0057566E">
      <w:pPr>
        <w:pStyle w:val="Definition-Field2"/>
      </w:pPr>
      <w:r>
        <w:t>Th</w:t>
      </w:r>
      <w:r>
        <w:t>is attribute is supported in Excel 2010, Excel 2013, Excel 2016, and Excel 2019.</w:t>
      </w:r>
    </w:p>
    <w:p w:rsidR="006A00B2" w:rsidRDefault="0057566E">
      <w:pPr>
        <w:pStyle w:val="Definition-Field2"/>
      </w:pPr>
      <w:r>
        <w:t>On load, Excel reads the attributes in the &lt;style:page-layout-properties&gt; element and calculates values as follows:</w:t>
      </w:r>
    </w:p>
    <w:p w:rsidR="006A00B2" w:rsidRDefault="0057566E">
      <w:pPr>
        <w:pStyle w:val="Definition-Field2"/>
      </w:pPr>
      <w:r>
        <w:t>The header size is set to the value of the fo:margin-top at</w:t>
      </w:r>
      <w:r>
        <w:t>tribute.</w:t>
      </w:r>
    </w:p>
    <w:p w:rsidR="006A00B2" w:rsidRDefault="0057566E">
      <w:pPr>
        <w:pStyle w:val="Definition-Field2"/>
      </w:pPr>
      <w:r>
        <w:t>The footer size is set to the value of the fo:margin-bottom attribute.</w:t>
      </w:r>
    </w:p>
    <w:p w:rsidR="006A00B2" w:rsidRDefault="0057566E">
      <w:pPr>
        <w:pStyle w:val="Definition-Field2"/>
      </w:pPr>
      <w:r>
        <w:t>The right margin size is set to the value of the fo:margin-right attribute.</w:t>
      </w:r>
    </w:p>
    <w:p w:rsidR="006A00B2" w:rsidRDefault="0057566E">
      <w:pPr>
        <w:pStyle w:val="Definition-Field2"/>
      </w:pPr>
      <w:r>
        <w:t>The left margin size is set to the value of the fo:margin-left attribute.</w:t>
      </w:r>
    </w:p>
    <w:p w:rsidR="006A00B2" w:rsidRDefault="0057566E">
      <w:pPr>
        <w:pStyle w:val="Definition-Field2"/>
      </w:pPr>
      <w:r>
        <w:t>The top margin size is set</w:t>
      </w:r>
      <w:r>
        <w:t>:</w:t>
      </w:r>
    </w:p>
    <w:p w:rsidR="006A00B2" w:rsidRDefault="0057566E">
      <w:pPr>
        <w:pStyle w:val="ListParagraph"/>
        <w:numPr>
          <w:ilvl w:val="0"/>
          <w:numId w:val="661"/>
        </w:numPr>
        <w:contextualSpacing/>
      </w:pPr>
      <w:r>
        <w:t>to the value of the fo:margin-top attribute and the value of the fo:margin-bottom attribute of the &lt;style:header-footer-properties&gt; element that is contained in the &lt;style:header-style&gt; element.</w:t>
      </w:r>
    </w:p>
    <w:p w:rsidR="006A00B2" w:rsidRDefault="0057566E">
      <w:pPr>
        <w:pStyle w:val="ListParagraph"/>
        <w:numPr>
          <w:ilvl w:val="0"/>
          <w:numId w:val="661"/>
        </w:numPr>
      </w:pPr>
      <w:r>
        <w:t>and to the value of fo:min-height attribute of the &lt;style:h</w:t>
      </w:r>
      <w:r>
        <w:t>eader-footer-properties&gt; element that is contained in the &lt;style:header-style&gt; element.</w:t>
      </w:r>
    </w:p>
    <w:p w:rsidR="006A00B2" w:rsidRDefault="0057566E">
      <w:pPr>
        <w:pStyle w:val="Definition-Field2"/>
      </w:pPr>
      <w:r>
        <w:t>The bottom margin size is set:</w:t>
      </w:r>
    </w:p>
    <w:p w:rsidR="006A00B2" w:rsidRDefault="0057566E">
      <w:pPr>
        <w:pStyle w:val="ListParagraph"/>
        <w:numPr>
          <w:ilvl w:val="0"/>
          <w:numId w:val="662"/>
        </w:numPr>
        <w:contextualSpacing/>
      </w:pPr>
      <w:r>
        <w:t>to the value of the fo:margin-bottom attribute and the value of the fo:margin-top attribute of the &lt;style:header-footer-properties&gt; eleme</w:t>
      </w:r>
      <w:r>
        <w:t>nt that is contained in the &lt;style:header-style&gt; element.</w:t>
      </w:r>
    </w:p>
    <w:p w:rsidR="006A00B2" w:rsidRDefault="0057566E">
      <w:pPr>
        <w:pStyle w:val="ListParagraph"/>
        <w:numPr>
          <w:ilvl w:val="0"/>
          <w:numId w:val="662"/>
        </w:numPr>
      </w:pPr>
      <w:r>
        <w:t>and to the value of fo:min-height attribute of the &lt;style:header-footer-properties&gt; element that is contained in the &lt;style:header-style&gt; element.</w:t>
      </w:r>
    </w:p>
    <w:p w:rsidR="006A00B2" w:rsidRDefault="0057566E">
      <w:pPr>
        <w:pStyle w:val="Definition-Field2"/>
      </w:pPr>
      <w:r>
        <w:t xml:space="preserve">On save, Excel writes values for attributes in the </w:t>
      </w:r>
      <w:r>
        <w:t>&lt;style:page-layout-properties&gt; element as follows:</w:t>
      </w:r>
    </w:p>
    <w:p w:rsidR="006A00B2" w:rsidRDefault="0057566E">
      <w:pPr>
        <w:pStyle w:val="ListParagraph"/>
        <w:numPr>
          <w:ilvl w:val="0"/>
          <w:numId w:val="663"/>
        </w:numPr>
        <w:contextualSpacing/>
      </w:pPr>
      <w:r>
        <w:t>Excel writes the fo:margin-top attribute as the value of the top margin size, or the header size, whichever is less.</w:t>
      </w:r>
    </w:p>
    <w:p w:rsidR="006A00B2" w:rsidRDefault="0057566E">
      <w:pPr>
        <w:pStyle w:val="ListParagraph"/>
        <w:numPr>
          <w:ilvl w:val="0"/>
          <w:numId w:val="663"/>
        </w:numPr>
        <w:contextualSpacing/>
      </w:pPr>
      <w:r>
        <w:t>Excel writes the fo:margin-bottom attribute as the value of the bottom margin size or th</w:t>
      </w:r>
      <w:r>
        <w:t>e footer size, whichever is less.</w:t>
      </w:r>
    </w:p>
    <w:p w:rsidR="006A00B2" w:rsidRDefault="0057566E">
      <w:pPr>
        <w:pStyle w:val="ListParagraph"/>
        <w:numPr>
          <w:ilvl w:val="0"/>
          <w:numId w:val="663"/>
        </w:numPr>
        <w:contextualSpacing/>
      </w:pPr>
      <w:r>
        <w:t>Excel writes the fo:margin-left attribute as the value of the left margin size.</w:t>
      </w:r>
    </w:p>
    <w:p w:rsidR="006A00B2" w:rsidRDefault="0057566E">
      <w:pPr>
        <w:pStyle w:val="ListParagraph"/>
        <w:numPr>
          <w:ilvl w:val="0"/>
          <w:numId w:val="663"/>
        </w:numPr>
      </w:pPr>
      <w:r>
        <w:t>Excel writes the fo:margin-right attribute as the value of the right margin size.</w:t>
      </w:r>
    </w:p>
    <w:p w:rsidR="006A00B2" w:rsidRDefault="0057566E">
      <w:pPr>
        <w:pStyle w:val="Definition-Field2"/>
      </w:pPr>
      <w:r>
        <w:t>On save, Excel writes values for properties in the &lt;</w:t>
      </w:r>
      <w:r>
        <w:t>style:header-footer-properties&gt; element of the &lt;style:header-style&gt; element's as follows:</w:t>
      </w:r>
    </w:p>
    <w:p w:rsidR="006A00B2" w:rsidRDefault="0057566E">
      <w:pPr>
        <w:pStyle w:val="ListParagraph"/>
        <w:numPr>
          <w:ilvl w:val="0"/>
          <w:numId w:val="664"/>
        </w:numPr>
        <w:contextualSpacing/>
      </w:pPr>
      <w:r>
        <w:t>Excel writes the fo:min-height attribute as the top margin size minus the header size. If this value is less than or equal to 0, the value is written as "0".</w:t>
      </w:r>
    </w:p>
    <w:p w:rsidR="006A00B2" w:rsidRDefault="0057566E">
      <w:pPr>
        <w:pStyle w:val="ListParagraph"/>
        <w:numPr>
          <w:ilvl w:val="0"/>
          <w:numId w:val="664"/>
        </w:numPr>
        <w:contextualSpacing/>
      </w:pPr>
      <w:r>
        <w:t>Excel wr</w:t>
      </w:r>
      <w:r>
        <w:t>ites the fo:margin-left attribute as the left margin size.</w:t>
      </w:r>
    </w:p>
    <w:p w:rsidR="006A00B2" w:rsidRDefault="0057566E">
      <w:pPr>
        <w:pStyle w:val="ListParagraph"/>
        <w:numPr>
          <w:ilvl w:val="0"/>
          <w:numId w:val="664"/>
        </w:numPr>
        <w:contextualSpacing/>
      </w:pPr>
      <w:r>
        <w:t>Excel writes the fo:margin-right attribute as the right margin size.</w:t>
      </w:r>
    </w:p>
    <w:p w:rsidR="006A00B2" w:rsidRDefault="0057566E">
      <w:pPr>
        <w:pStyle w:val="ListParagraph"/>
        <w:numPr>
          <w:ilvl w:val="0"/>
          <w:numId w:val="664"/>
        </w:numPr>
      </w:pPr>
      <w:r>
        <w:t>Excel writes the fo:margin-bottom attribute as "0".</w:t>
      </w:r>
    </w:p>
    <w:p w:rsidR="006A00B2" w:rsidRDefault="0057566E">
      <w:pPr>
        <w:pStyle w:val="Definition-Field2"/>
      </w:pPr>
      <w:r>
        <w:t>On save, Excel writes values for properties in the &lt;style:footer-style&gt; elem</w:t>
      </w:r>
      <w:r>
        <w:t>ent's &lt;style:header-footer-properties&gt; element as follows:</w:t>
      </w:r>
    </w:p>
    <w:p w:rsidR="006A00B2" w:rsidRDefault="0057566E">
      <w:pPr>
        <w:pStyle w:val="Definition-Field2"/>
      </w:pPr>
      <w:r>
        <w:lastRenderedPageBreak/>
        <w:t>Excel writes the fo:min-height attribute as the bottom margin size minus the footer size. If this value is less than or equal to 0, the value is written as "0".</w:t>
      </w:r>
    </w:p>
    <w:p w:rsidR="006A00B2" w:rsidRDefault="0057566E">
      <w:pPr>
        <w:pStyle w:val="Definition-Field2"/>
      </w:pPr>
      <w:r>
        <w:t>Excel writes the fo:margin-left attr</w:t>
      </w:r>
      <w:r>
        <w:t>ibute as the left margin size.</w:t>
      </w:r>
    </w:p>
    <w:p w:rsidR="006A00B2" w:rsidRDefault="0057566E">
      <w:pPr>
        <w:pStyle w:val="Definition-Field2"/>
      </w:pPr>
      <w:r>
        <w:t>Excel writes the fo:margin-right attribute as the value of the right margin size.</w:t>
      </w:r>
    </w:p>
    <w:p w:rsidR="006A00B2" w:rsidRDefault="0057566E">
      <w:pPr>
        <w:pStyle w:val="Definition-Field2"/>
      </w:pPr>
      <w:r>
        <w:t>Excel writes the fo:margin-top as the value "0".</w:t>
      </w:r>
    </w:p>
    <w:p w:rsidR="006A00B2" w:rsidRDefault="0057566E">
      <w:pPr>
        <w:pStyle w:val="Definition-Field2"/>
      </w:pPr>
      <w:r>
        <w:t>On save, Excel always writes the style:display attribute of the &lt;style:header&gt; element as "tru</w:t>
      </w:r>
      <w:r>
        <w:t>e".</w:t>
      </w:r>
    </w:p>
    <w:p w:rsidR="006A00B2" w:rsidRDefault="0057566E">
      <w:pPr>
        <w:pStyle w:val="Definition-Field2"/>
      </w:pPr>
      <w:r>
        <w:t xml:space="preserve">On save, Excel always writes the style:display attribute of the &lt;style:footer&gt; element as "true". </w:t>
      </w:r>
    </w:p>
    <w:p w:rsidR="006A00B2" w:rsidRDefault="0057566E">
      <w:pPr>
        <w:pStyle w:val="Definition-Field"/>
      </w:pPr>
      <w:r>
        <w:t xml:space="preserve">k.   </w:t>
      </w:r>
      <w:r>
        <w:rPr>
          <w:i/>
        </w:rPr>
        <w:t>The standard defines the attribute fo:margin, contained within the element &lt;style:page-layout-properties&gt;</w:t>
      </w:r>
    </w:p>
    <w:p w:rsidR="006A00B2" w:rsidRDefault="0057566E">
      <w:pPr>
        <w:pStyle w:val="Definition-Field2"/>
      </w:pPr>
      <w:r>
        <w:t>This attribute is not supported in PowerPo</w:t>
      </w:r>
      <w:r>
        <w:t>int 2010, PowerPoint 2013, PowerPoint 2016, or PowerPoint 2019.</w:t>
      </w:r>
    </w:p>
    <w:p w:rsidR="006A00B2" w:rsidRDefault="0057566E">
      <w:pPr>
        <w:pStyle w:val="Definition-Field"/>
      </w:pPr>
      <w:r>
        <w:t xml:space="preserve">l.   </w:t>
      </w:r>
      <w:r>
        <w:rPr>
          <w:i/>
        </w:rPr>
        <w:t>The standard defines the attribute fo:margin-bottom, contained within the element &lt;style:page-layout-properties&gt;</w:t>
      </w:r>
    </w:p>
    <w:p w:rsidR="006A00B2" w:rsidRDefault="0057566E">
      <w:pPr>
        <w:pStyle w:val="Definition-Field2"/>
      </w:pPr>
      <w:r>
        <w:t>This attribute is not supported in PowerPoint 2010, PowerPoint 2013, Power</w:t>
      </w:r>
      <w:r>
        <w:t>Point 2016, or PowerPoint 2019.</w:t>
      </w:r>
    </w:p>
    <w:p w:rsidR="006A00B2" w:rsidRDefault="0057566E">
      <w:pPr>
        <w:pStyle w:val="Definition-Field"/>
      </w:pPr>
      <w:r>
        <w:t xml:space="preserve">m.   </w:t>
      </w:r>
      <w:r>
        <w:rPr>
          <w:i/>
        </w:rPr>
        <w:t>The standard defines the attribute fo:margin-left,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n.   </w:t>
      </w:r>
      <w:r>
        <w:rPr>
          <w:i/>
        </w:rPr>
        <w:t>The standard defines the attribute fo:margin-right,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o.   </w:t>
      </w:r>
      <w:r>
        <w:rPr>
          <w:i/>
        </w:rPr>
        <w:t>The standard defines the att</w:t>
      </w:r>
      <w:r>
        <w:rPr>
          <w:i/>
        </w:rPr>
        <w:t>ribute fo:margin-top,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203" w:name="section_2c2d9a4b557447b9bdf7c084e321e9e1"/>
      <w:bookmarkStart w:id="1204" w:name="_Toc79580651"/>
      <w:r>
        <w:t>Section 15.2.6, Border</w:t>
      </w:r>
      <w:bookmarkEnd w:id="1203"/>
      <w:bookmarkEnd w:id="1204"/>
      <w:r>
        <w:fldChar w:fldCharType="begin"/>
      </w:r>
      <w:r>
        <w:instrText xml:space="preserve"> XE "Border" </w:instrText>
      </w:r>
      <w:r>
        <w:fldChar w:fldCharType="end"/>
      </w:r>
    </w:p>
    <w:p w:rsidR="006A00B2" w:rsidRDefault="0057566E">
      <w:pPr>
        <w:pStyle w:val="Definition-Field"/>
      </w:pPr>
      <w:r>
        <w:t xml:space="preserve">a.   </w:t>
      </w:r>
      <w:r>
        <w:rPr>
          <w:i/>
        </w:rPr>
        <w:t xml:space="preserve">The standard defines the </w:t>
      </w:r>
      <w:r>
        <w:rPr>
          <w:i/>
        </w:rPr>
        <w:t>attribute fo:border, contained within the element &lt;style:page-layout-properties&gt;</w:t>
      </w:r>
    </w:p>
    <w:p w:rsidR="006A00B2" w:rsidRDefault="0057566E">
      <w:pPr>
        <w:pStyle w:val="Definition-Field2"/>
      </w:pPr>
      <w:r>
        <w:t>This attribute is supported in Word 2010, Word 2013, Word 2016, and Word 2019.</w:t>
      </w:r>
    </w:p>
    <w:p w:rsidR="006A00B2" w:rsidRDefault="0057566E">
      <w:pPr>
        <w:pStyle w:val="ListParagraph"/>
        <w:numPr>
          <w:ilvl w:val="0"/>
          <w:numId w:val="57"/>
        </w:numPr>
        <w:contextualSpacing/>
      </w:pPr>
      <w:r>
        <w:t xml:space="preserve">Page borders with widths that cannot be generated by Word are normalized to the default border </w:t>
      </w:r>
      <w:r>
        <w:t>width.</w:t>
      </w:r>
    </w:p>
    <w:p w:rsidR="006A00B2" w:rsidRDefault="0057566E">
      <w:pPr>
        <w:pStyle w:val="ListParagraph"/>
        <w:numPr>
          <w:ilvl w:val="0"/>
          <w:numId w:val="57"/>
        </w:numPr>
      </w:pPr>
      <w:r>
        <w:t>The string value for this attribute is discussed in detail in section 7.29.3 of the XSL specification. Support for each item in the string is as follows:</w:t>
      </w:r>
    </w:p>
    <w:p w:rsidR="006A00B2" w:rsidRDefault="0057566E">
      <w:pPr>
        <w:pStyle w:val="ListParagraph"/>
        <w:numPr>
          <w:ilvl w:val="1"/>
          <w:numId w:val="665"/>
        </w:numPr>
        <w:contextualSpacing/>
      </w:pPr>
      <w:r>
        <w:t>Word supports all values of border-width, and supports the following values for border-style: "</w:t>
      </w:r>
      <w:r>
        <w:t>none", "dotted", "dashed", "solid", "double", "inset", and "outset". All other values for border-style map to "solid".</w:t>
      </w:r>
    </w:p>
    <w:p w:rsidR="006A00B2" w:rsidRDefault="0057566E">
      <w:pPr>
        <w:pStyle w:val="ListParagraph"/>
        <w:numPr>
          <w:ilvl w:val="1"/>
          <w:numId w:val="665"/>
        </w:numPr>
      </w:pPr>
      <w:r>
        <w:t xml:space="preserve">Word supports all values for color. </w:t>
      </w:r>
    </w:p>
    <w:p w:rsidR="006A00B2" w:rsidRDefault="0057566E">
      <w:pPr>
        <w:pStyle w:val="Definition-Field"/>
      </w:pPr>
      <w:r>
        <w:lastRenderedPageBreak/>
        <w:t xml:space="preserve">b.   </w:t>
      </w:r>
      <w:r>
        <w:rPr>
          <w:i/>
        </w:rPr>
        <w:t>The standard defines the attribute fo:border-bottom, contained within the element &lt;style:page-l</w:t>
      </w:r>
      <w:r>
        <w:rPr>
          <w:i/>
        </w:rPr>
        <w:t>ayout-properties&gt;</w:t>
      </w:r>
    </w:p>
    <w:p w:rsidR="006A00B2" w:rsidRDefault="0057566E">
      <w:pPr>
        <w:pStyle w:val="Definition-Field2"/>
      </w:pPr>
      <w:r>
        <w:t>This attribute is supported in Word 2010, Word 2013, Word 2016, and Word 2019.</w:t>
      </w:r>
    </w:p>
    <w:p w:rsidR="006A00B2" w:rsidRDefault="0057566E">
      <w:pPr>
        <w:pStyle w:val="ListParagraph"/>
        <w:numPr>
          <w:ilvl w:val="0"/>
          <w:numId w:val="57"/>
        </w:numPr>
        <w:contextualSpacing/>
      </w:pPr>
      <w:r>
        <w:t>Page borders with widths that cannot be generated by Word are normalized to the default border width.</w:t>
      </w:r>
    </w:p>
    <w:p w:rsidR="006A00B2" w:rsidRDefault="0057566E">
      <w:pPr>
        <w:pStyle w:val="ListParagraph"/>
        <w:numPr>
          <w:ilvl w:val="0"/>
          <w:numId w:val="57"/>
        </w:numPr>
      </w:pPr>
      <w:r>
        <w:t>The string value for this attribute is discussed in detai</w:t>
      </w:r>
      <w:r>
        <w:t>l in section 7.29.3 of the XSL specification. Support for each item in the string is as follows:</w:t>
      </w:r>
    </w:p>
    <w:p w:rsidR="006A00B2" w:rsidRDefault="0057566E">
      <w:pPr>
        <w:pStyle w:val="ListParagraph"/>
        <w:numPr>
          <w:ilvl w:val="1"/>
          <w:numId w:val="666"/>
        </w:numPr>
        <w:contextualSpacing/>
      </w:pPr>
      <w:r>
        <w:t>Word supports all values of border-width, and supports the following values for border-style: "none", "dotted", "dashed", "solid", "double", "inset", and "outs</w:t>
      </w:r>
      <w:r>
        <w:t>et". All other values for border-style map to "solid".</w:t>
      </w:r>
    </w:p>
    <w:p w:rsidR="006A00B2" w:rsidRDefault="0057566E">
      <w:pPr>
        <w:pStyle w:val="ListParagraph"/>
        <w:numPr>
          <w:ilvl w:val="1"/>
          <w:numId w:val="666"/>
        </w:numPr>
      </w:pPr>
      <w:r>
        <w:t xml:space="preserve">Word supports all values for color. </w:t>
      </w:r>
    </w:p>
    <w:p w:rsidR="006A00B2" w:rsidRDefault="0057566E">
      <w:pPr>
        <w:pStyle w:val="Definition-Field"/>
      </w:pPr>
      <w:r>
        <w:t xml:space="preserve">c.   </w:t>
      </w:r>
      <w:r>
        <w:rPr>
          <w:i/>
        </w:rPr>
        <w:t>The standard defines the attribute fo:border-left, contained within the element &lt;style:page-layout-properties&gt;</w:t>
      </w:r>
    </w:p>
    <w:p w:rsidR="006A00B2" w:rsidRDefault="0057566E">
      <w:pPr>
        <w:pStyle w:val="Definition-Field2"/>
      </w:pPr>
      <w:r>
        <w:t>This attribute is supported in Word 2010, Word 2</w:t>
      </w:r>
      <w:r>
        <w:t>013, Word 2016, and Word 2019.</w:t>
      </w:r>
    </w:p>
    <w:p w:rsidR="006A00B2" w:rsidRDefault="0057566E">
      <w:pPr>
        <w:pStyle w:val="ListParagraph"/>
        <w:numPr>
          <w:ilvl w:val="0"/>
          <w:numId w:val="57"/>
        </w:numPr>
        <w:contextualSpacing/>
      </w:pPr>
      <w:r>
        <w:t>Page borders with widths that cannot be generated by Word are normalized to the default border width.</w:t>
      </w:r>
    </w:p>
    <w:p w:rsidR="006A00B2" w:rsidRDefault="0057566E">
      <w:pPr>
        <w:pStyle w:val="ListParagraph"/>
        <w:numPr>
          <w:ilvl w:val="0"/>
          <w:numId w:val="57"/>
        </w:numPr>
      </w:pPr>
      <w:r>
        <w:t>The string value for this attribute is discussed in detail in section 7.29.3 of the XSL specification. Support for each ite</w:t>
      </w:r>
      <w:r>
        <w:t>m in the string is as follows:</w:t>
      </w:r>
    </w:p>
    <w:p w:rsidR="006A00B2" w:rsidRDefault="0057566E">
      <w:pPr>
        <w:pStyle w:val="ListParagraph"/>
        <w:numPr>
          <w:ilvl w:val="1"/>
          <w:numId w:val="667"/>
        </w:numPr>
        <w:contextualSpacing/>
      </w:pPr>
      <w:r>
        <w:t>Word supports all values of border-width, and supports the following values for border-style: "none", "dotted", "dashed", "solid", "double", "inset", and "outset". All other values for border-style map to "solid".</w:t>
      </w:r>
    </w:p>
    <w:p w:rsidR="006A00B2" w:rsidRDefault="0057566E">
      <w:pPr>
        <w:pStyle w:val="ListParagraph"/>
        <w:numPr>
          <w:ilvl w:val="1"/>
          <w:numId w:val="667"/>
        </w:numPr>
      </w:pPr>
      <w:r>
        <w:t>Word suppor</w:t>
      </w:r>
      <w:r>
        <w:t xml:space="preserve">ts all values for color. </w:t>
      </w:r>
    </w:p>
    <w:p w:rsidR="006A00B2" w:rsidRDefault="0057566E">
      <w:pPr>
        <w:pStyle w:val="Definition-Field"/>
      </w:pPr>
      <w:r>
        <w:t xml:space="preserve">d.   </w:t>
      </w:r>
      <w:r>
        <w:rPr>
          <w:i/>
        </w:rPr>
        <w:t>The standard defines the attribute fo:border-right, contained within the element &lt;style:page-layout-properties&gt;</w:t>
      </w:r>
    </w:p>
    <w:p w:rsidR="006A00B2" w:rsidRDefault="0057566E">
      <w:pPr>
        <w:pStyle w:val="Definition-Field2"/>
      </w:pPr>
      <w:r>
        <w:t>This attribute is supported in Word 2010, Word 2013, Word 2016, and Word 2019.</w:t>
      </w:r>
    </w:p>
    <w:p w:rsidR="006A00B2" w:rsidRDefault="0057566E">
      <w:pPr>
        <w:pStyle w:val="ListParagraph"/>
        <w:numPr>
          <w:ilvl w:val="0"/>
          <w:numId w:val="57"/>
        </w:numPr>
        <w:contextualSpacing/>
      </w:pPr>
      <w:r>
        <w:t>Page borders with widths that cann</w:t>
      </w:r>
      <w:r>
        <w:t>ot be generated by Word are normalized to the default border width.</w:t>
      </w:r>
    </w:p>
    <w:p w:rsidR="006A00B2" w:rsidRDefault="0057566E">
      <w:pPr>
        <w:pStyle w:val="ListParagraph"/>
        <w:numPr>
          <w:ilvl w:val="0"/>
          <w:numId w:val="57"/>
        </w:numPr>
      </w:pPr>
      <w:r>
        <w:t>The string value for this attribute is discussed in detail in section 7.29.3 of the XSL specification. Support for each item in the string is as follows:</w:t>
      </w:r>
    </w:p>
    <w:p w:rsidR="006A00B2" w:rsidRDefault="0057566E">
      <w:pPr>
        <w:pStyle w:val="ListParagraph"/>
        <w:numPr>
          <w:ilvl w:val="1"/>
          <w:numId w:val="668"/>
        </w:numPr>
        <w:contextualSpacing/>
      </w:pPr>
      <w:r>
        <w:t>Word supports all values of border</w:t>
      </w:r>
      <w:r>
        <w:t>-width, and supports the following values for border-style: "none", "dotted", "dashed", "solid", "double", "inset", and "outset". All other values for border-style map to "solid".</w:t>
      </w:r>
    </w:p>
    <w:p w:rsidR="006A00B2" w:rsidRDefault="0057566E">
      <w:pPr>
        <w:pStyle w:val="ListParagraph"/>
        <w:numPr>
          <w:ilvl w:val="1"/>
          <w:numId w:val="668"/>
        </w:numPr>
      </w:pPr>
      <w:r>
        <w:t xml:space="preserve">Word supports all values for color. </w:t>
      </w:r>
    </w:p>
    <w:p w:rsidR="006A00B2" w:rsidRDefault="0057566E">
      <w:pPr>
        <w:pStyle w:val="Definition-Field"/>
      </w:pPr>
      <w:r>
        <w:t xml:space="preserve">e.   </w:t>
      </w:r>
      <w:r>
        <w:rPr>
          <w:i/>
        </w:rPr>
        <w:t>The standard defines the attribute</w:t>
      </w:r>
      <w:r>
        <w:rPr>
          <w:i/>
        </w:rPr>
        <w:t xml:space="preserve"> fo:border-top, contained within the element &lt;style:page-layout-properties&gt;</w:t>
      </w:r>
    </w:p>
    <w:p w:rsidR="006A00B2" w:rsidRDefault="0057566E">
      <w:pPr>
        <w:pStyle w:val="Definition-Field2"/>
      </w:pPr>
      <w:r>
        <w:t>This attribute is supported in Word 2010, Word 2013, Word 2016, and Word 2019.</w:t>
      </w:r>
    </w:p>
    <w:p w:rsidR="006A00B2" w:rsidRDefault="0057566E">
      <w:pPr>
        <w:pStyle w:val="ListParagraph"/>
        <w:numPr>
          <w:ilvl w:val="0"/>
          <w:numId w:val="57"/>
        </w:numPr>
        <w:contextualSpacing/>
      </w:pPr>
      <w:r>
        <w:t>Page borders with widths that cannot be generated by Word are normalized to the default border width.</w:t>
      </w:r>
    </w:p>
    <w:p w:rsidR="006A00B2" w:rsidRDefault="0057566E">
      <w:pPr>
        <w:pStyle w:val="ListParagraph"/>
        <w:numPr>
          <w:ilvl w:val="0"/>
          <w:numId w:val="57"/>
        </w:numPr>
      </w:pPr>
      <w:r>
        <w:t>The string value for this attribute is discussed in detail in section 7.29.3 of the XSL specification. Support for each item in the string is as follows:</w:t>
      </w:r>
    </w:p>
    <w:p w:rsidR="006A00B2" w:rsidRDefault="0057566E">
      <w:pPr>
        <w:pStyle w:val="ListParagraph"/>
        <w:numPr>
          <w:ilvl w:val="1"/>
          <w:numId w:val="669"/>
        </w:numPr>
        <w:contextualSpacing/>
      </w:pPr>
      <w:r>
        <w:t>Word supports all values of border-width, and supports the following values for border-style: "none",</w:t>
      </w:r>
      <w:r>
        <w:t xml:space="preserve"> "dotted", "dashed", "solid", "double", "inset", and "outset". All other values for border-style map to "solid".</w:t>
      </w:r>
    </w:p>
    <w:p w:rsidR="006A00B2" w:rsidRDefault="0057566E">
      <w:pPr>
        <w:pStyle w:val="ListParagraph"/>
        <w:numPr>
          <w:ilvl w:val="1"/>
          <w:numId w:val="669"/>
        </w:numPr>
      </w:pPr>
      <w:r>
        <w:t xml:space="preserve">Word supports all values for color. </w:t>
      </w:r>
    </w:p>
    <w:p w:rsidR="006A00B2" w:rsidRDefault="0057566E">
      <w:pPr>
        <w:pStyle w:val="Definition-Field"/>
      </w:pPr>
      <w:r>
        <w:lastRenderedPageBreak/>
        <w:t xml:space="preserve">f.   </w:t>
      </w:r>
      <w:r>
        <w:rPr>
          <w:i/>
        </w:rPr>
        <w:t>The standard defines the attribute fo:border, contained within the element &lt;style:page-layout-propert</w:t>
      </w:r>
      <w:r>
        <w:rPr>
          <w:i/>
        </w:rPr>
        <w: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   </w:t>
      </w:r>
      <w:r>
        <w:rPr>
          <w:i/>
        </w:rPr>
        <w:t>The standard defines the attribute fo:border-bottom, contained within the element &lt;style:page-layout-properties&gt;</w:t>
      </w:r>
    </w:p>
    <w:p w:rsidR="006A00B2" w:rsidRDefault="0057566E">
      <w:pPr>
        <w:pStyle w:val="Definition-Field2"/>
      </w:pPr>
      <w:r>
        <w:t xml:space="preserve">This attribute is not supported in Excel 2010, </w:t>
      </w:r>
      <w:r>
        <w:t>Excel 2013, Excel 2016, or Excel 2019.</w:t>
      </w:r>
    </w:p>
    <w:p w:rsidR="006A00B2" w:rsidRDefault="0057566E">
      <w:pPr>
        <w:pStyle w:val="Definition-Field"/>
      </w:pPr>
      <w:r>
        <w:t xml:space="preserve">h.   </w:t>
      </w:r>
      <w:r>
        <w:rPr>
          <w:i/>
        </w:rPr>
        <w:t>The standard defines the attribute fo:border-left, contained within the element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standa</w:t>
      </w:r>
      <w:r>
        <w:rPr>
          <w:i/>
        </w:rPr>
        <w:t>rd defines the attribute fo:border-right, contained within the element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 xml:space="preserve">The standard defines the attribute fo:border-top, contained </w:t>
      </w:r>
      <w:r>
        <w:rPr>
          <w:i/>
        </w:rPr>
        <w:t>within the element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The standard defines the attribute fo:border, contained within the element &lt;style:page-layout-properties&gt;</w:t>
      </w:r>
    </w:p>
    <w:p w:rsidR="006A00B2" w:rsidRDefault="0057566E">
      <w:pPr>
        <w:pStyle w:val="Definition-Field2"/>
      </w:pPr>
      <w:r>
        <w:t>This attr</w:t>
      </w:r>
      <w:r>
        <w:t>ibute is not supported in PowerPoint 2010, PowerPoint 2013, PowerPoint 2016, or PowerPoint 2019.</w:t>
      </w:r>
    </w:p>
    <w:p w:rsidR="006A00B2" w:rsidRDefault="0057566E">
      <w:pPr>
        <w:pStyle w:val="Definition-Field"/>
      </w:pPr>
      <w:r>
        <w:t xml:space="preserve">l.   </w:t>
      </w:r>
      <w:r>
        <w:rPr>
          <w:i/>
        </w:rPr>
        <w:t>The standard defines the attribute fo:border-bottom, contained within the element &lt;style:page-layout-properties&gt;</w:t>
      </w:r>
    </w:p>
    <w:p w:rsidR="006A00B2" w:rsidRDefault="0057566E">
      <w:pPr>
        <w:pStyle w:val="Definition-Field2"/>
      </w:pPr>
      <w:r>
        <w:t>This attribute is not supported in PowerP</w:t>
      </w:r>
      <w:r>
        <w:t>oint 2010, PowerPoint 2013, PowerPoint 2016, or PowerPoint 2019.</w:t>
      </w:r>
    </w:p>
    <w:p w:rsidR="006A00B2" w:rsidRDefault="0057566E">
      <w:pPr>
        <w:pStyle w:val="Definition-Field"/>
      </w:pPr>
      <w:r>
        <w:t xml:space="preserve">m.   </w:t>
      </w:r>
      <w:r>
        <w:rPr>
          <w:i/>
        </w:rPr>
        <w:t>The standard defines the attribute fo:border-left, contained within the element &lt;style:page-layout-properties&gt;</w:t>
      </w:r>
    </w:p>
    <w:p w:rsidR="006A00B2" w:rsidRDefault="0057566E">
      <w:pPr>
        <w:pStyle w:val="Definition-Field2"/>
      </w:pPr>
      <w:r>
        <w:t>This attribute is not supported in PowerPoint 2010, PowerPoint 2013, PowerP</w:t>
      </w:r>
      <w:r>
        <w:t>oint 2016, or PowerPoint 2019.</w:t>
      </w:r>
    </w:p>
    <w:p w:rsidR="006A00B2" w:rsidRDefault="0057566E">
      <w:pPr>
        <w:pStyle w:val="Definition-Field"/>
      </w:pPr>
      <w:r>
        <w:t xml:space="preserve">n.   </w:t>
      </w:r>
      <w:r>
        <w:rPr>
          <w:i/>
        </w:rPr>
        <w:t>The standard defines the attribute fo:border-right,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o.   </w:t>
      </w:r>
      <w:r>
        <w:rPr>
          <w:i/>
        </w:rPr>
        <w:t>The standard defines the attribute fo:border-top,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205" w:name="section_9f927dcf8e504f89b645796f3c47b623"/>
      <w:bookmarkStart w:id="1206" w:name="_Toc79580652"/>
      <w:r>
        <w:t>Section 15.2.7, Border Line Width</w:t>
      </w:r>
      <w:bookmarkEnd w:id="1205"/>
      <w:bookmarkEnd w:id="1206"/>
      <w:r>
        <w:fldChar w:fldCharType="begin"/>
      </w:r>
      <w:r>
        <w:instrText xml:space="preserve"> X</w:instrText>
      </w:r>
      <w:r>
        <w:instrText xml:space="preserve">E "Border Line Width" </w:instrText>
      </w:r>
      <w:r>
        <w:fldChar w:fldCharType="end"/>
      </w:r>
    </w:p>
    <w:p w:rsidR="006A00B2" w:rsidRDefault="0057566E">
      <w:pPr>
        <w:pStyle w:val="Definition-Field"/>
      </w:pPr>
      <w:r>
        <w:t xml:space="preserve">a.   </w:t>
      </w:r>
      <w:r>
        <w:rPr>
          <w:i/>
        </w:rPr>
        <w:t>The standard defines the attribute style:border-line-width, contained within the element &lt;style:page-layout-properties&gt;</w:t>
      </w:r>
    </w:p>
    <w:p w:rsidR="006A00B2" w:rsidRDefault="0057566E">
      <w:pPr>
        <w:pStyle w:val="Definition-Field2"/>
      </w:pPr>
      <w:r>
        <w:t>This attribute is not supported in Word 2010, Word 2013, Word 2016, or Word 2019.</w:t>
      </w:r>
    </w:p>
    <w:p w:rsidR="006A00B2" w:rsidRDefault="0057566E">
      <w:pPr>
        <w:pStyle w:val="Definition-Field2"/>
      </w:pPr>
      <w:r>
        <w:lastRenderedPageBreak/>
        <w:t>Word ignores this proper</w:t>
      </w:r>
      <w:r>
        <w:t xml:space="preserve">ty on load, but writes it out on save for double borders. </w:t>
      </w:r>
    </w:p>
    <w:p w:rsidR="006A00B2" w:rsidRDefault="0057566E">
      <w:pPr>
        <w:pStyle w:val="Definition-Field"/>
      </w:pPr>
      <w:r>
        <w:t xml:space="preserve">b.   </w:t>
      </w:r>
      <w:r>
        <w:rPr>
          <w:i/>
        </w:rPr>
        <w:t>The standard defines the attribute style:border-line-width-bottom, contained within the element &lt;style:page-layout-properties&gt;</w:t>
      </w:r>
    </w:p>
    <w:p w:rsidR="006A00B2" w:rsidRDefault="0057566E">
      <w:pPr>
        <w:pStyle w:val="Definition-Field2"/>
      </w:pPr>
      <w:r>
        <w:t>This attribute is not supported in Word 2010, Word 2013, Word 201</w:t>
      </w:r>
      <w:r>
        <w:t>6, or Word 2019.</w:t>
      </w:r>
    </w:p>
    <w:p w:rsidR="006A00B2" w:rsidRDefault="0057566E">
      <w:pPr>
        <w:pStyle w:val="Definition-Field2"/>
      </w:pPr>
      <w:r>
        <w:t xml:space="preserve">Word ignores this property on load, but writes it out on save for double borders. </w:t>
      </w:r>
    </w:p>
    <w:p w:rsidR="006A00B2" w:rsidRDefault="0057566E">
      <w:pPr>
        <w:pStyle w:val="Definition-Field"/>
      </w:pPr>
      <w:r>
        <w:t xml:space="preserve">c.   </w:t>
      </w:r>
      <w:r>
        <w:rPr>
          <w:i/>
        </w:rPr>
        <w:t>The standard defines the attribute style:border-line-width-left, contained within the element &lt;style:page-layout-properties&gt;</w:t>
      </w:r>
    </w:p>
    <w:p w:rsidR="006A00B2" w:rsidRDefault="0057566E">
      <w:pPr>
        <w:pStyle w:val="Definition-Field2"/>
      </w:pPr>
      <w:r>
        <w:t>This attribute is not supp</w:t>
      </w:r>
      <w:r>
        <w:t>orted in Word 2010, Word 2013, Word 2016, or Word 2019.</w:t>
      </w:r>
    </w:p>
    <w:p w:rsidR="006A00B2" w:rsidRDefault="0057566E">
      <w:pPr>
        <w:pStyle w:val="Definition-Field2"/>
      </w:pPr>
      <w:r>
        <w:t xml:space="preserve">Word ignores this property on load, but writes it out on save for double borders. </w:t>
      </w:r>
    </w:p>
    <w:p w:rsidR="006A00B2" w:rsidRDefault="0057566E">
      <w:pPr>
        <w:pStyle w:val="Definition-Field"/>
      </w:pPr>
      <w:r>
        <w:t xml:space="preserve">d.   </w:t>
      </w:r>
      <w:r>
        <w:rPr>
          <w:i/>
        </w:rPr>
        <w:t>The standard defines the attribute style:border-line-width-right, contained within the element &lt;style:page-layou</w:t>
      </w:r>
      <w:r>
        <w:rPr>
          <w:i/>
        </w:rPr>
        <w:t>t-properties&gt;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Word ignores this property on load, but writes it out on save for double borders. </w:t>
      </w:r>
    </w:p>
    <w:p w:rsidR="006A00B2" w:rsidRDefault="0057566E">
      <w:pPr>
        <w:pStyle w:val="Definition-Field"/>
      </w:pPr>
      <w:r>
        <w:t xml:space="preserve">e.   </w:t>
      </w:r>
      <w:r>
        <w:rPr>
          <w:i/>
        </w:rPr>
        <w:t>The standard defines the attribute style:border-line-width-top, containe</w:t>
      </w:r>
      <w:r>
        <w:rPr>
          <w:i/>
        </w:rPr>
        <w:t>d within the element &lt;style:page-layout-properties&gt;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Word ignores this property on load, but writes it out on save for double borders </w:t>
      </w:r>
    </w:p>
    <w:p w:rsidR="006A00B2" w:rsidRDefault="0057566E">
      <w:pPr>
        <w:pStyle w:val="Definition-Field"/>
      </w:pPr>
      <w:r>
        <w:t xml:space="preserve">f.   </w:t>
      </w:r>
      <w:r>
        <w:rPr>
          <w:i/>
        </w:rPr>
        <w:t xml:space="preserve">The standard defines the attribute </w:t>
      </w:r>
      <w:r>
        <w:rPr>
          <w:i/>
        </w:rPr>
        <w:t>style:border-line-width, contained within the element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   </w:t>
      </w:r>
      <w:r>
        <w:rPr>
          <w:i/>
        </w:rPr>
        <w:t>The standard defines the attribute style:border-line-width-bottom, contained wit</w:t>
      </w:r>
      <w:r>
        <w:rPr>
          <w:i/>
        </w:rPr>
        <w:t>hin the element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   </w:t>
      </w:r>
      <w:r>
        <w:rPr>
          <w:i/>
        </w:rPr>
        <w:t>The standard defines the attribute style:border-linewidth-left, contained within the element &lt;style:page-layout-proper</w:t>
      </w:r>
      <w:r>
        <w:rPr>
          <w:i/>
        </w:rPr>
        <w:t>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standard defines the attribute style:border-line-width-right, contained within the element &lt;style:page-layout-properties&gt;</w:t>
      </w:r>
    </w:p>
    <w:p w:rsidR="006A00B2" w:rsidRDefault="0057566E">
      <w:pPr>
        <w:pStyle w:val="Definition-Field2"/>
      </w:pPr>
      <w:r>
        <w:t>This attribute is not supported i</w:t>
      </w:r>
      <w:r>
        <w:t>n Excel 2010, Excel 2013, Excel 2016, or Excel 2019.</w:t>
      </w:r>
    </w:p>
    <w:p w:rsidR="006A00B2" w:rsidRDefault="0057566E">
      <w:pPr>
        <w:pStyle w:val="Definition-Field"/>
      </w:pPr>
      <w:r>
        <w:t xml:space="preserve">j.   </w:t>
      </w:r>
      <w:r>
        <w:rPr>
          <w:i/>
        </w:rPr>
        <w:t>The standard defines the attribute style:border-line-width-top, contained within the element &lt;style:page-layout-properties&gt;</w:t>
      </w:r>
    </w:p>
    <w:p w:rsidR="006A00B2" w:rsidRDefault="0057566E">
      <w:pPr>
        <w:pStyle w:val="Definition-Field2"/>
      </w:pPr>
      <w:r>
        <w:t xml:space="preserve">This attribute is not supported in Excel 2010, Excel 2013, Excel 2016, or </w:t>
      </w:r>
      <w:r>
        <w:t>Excel 2019.</w:t>
      </w:r>
    </w:p>
    <w:p w:rsidR="006A00B2" w:rsidRDefault="0057566E">
      <w:pPr>
        <w:pStyle w:val="Definition-Field"/>
      </w:pPr>
      <w:r>
        <w:t xml:space="preserve">k.   </w:t>
      </w:r>
      <w:r>
        <w:rPr>
          <w:i/>
        </w:rPr>
        <w:t>The standard defines the attribute style:border-line-width,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lastRenderedPageBreak/>
        <w:t xml:space="preserve">l.   </w:t>
      </w:r>
      <w:r>
        <w:rPr>
          <w:i/>
        </w:rPr>
        <w:t xml:space="preserve">The </w:t>
      </w:r>
      <w:r>
        <w:rPr>
          <w:i/>
        </w:rPr>
        <w:t>standard defines the attribute style:border-line-width-bottom,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m.   </w:t>
      </w:r>
      <w:r>
        <w:rPr>
          <w:i/>
        </w:rPr>
        <w:t>The standard defines t</w:t>
      </w:r>
      <w:r>
        <w:rPr>
          <w:i/>
        </w:rPr>
        <w:t>he attribute style:border-line-width-right,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n.   </w:t>
      </w:r>
      <w:r>
        <w:rPr>
          <w:i/>
        </w:rPr>
        <w:t>The standard defines the attribute style:</w:t>
      </w:r>
      <w:r>
        <w:rPr>
          <w:i/>
        </w:rPr>
        <w:t>border-line-width-top,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207" w:name="section_e7780a77b40544a781a6fcf44055f5b4"/>
      <w:bookmarkStart w:id="1208" w:name="_Toc79580653"/>
      <w:r>
        <w:t>Section 15.2.8, Padding</w:t>
      </w:r>
      <w:bookmarkEnd w:id="1207"/>
      <w:bookmarkEnd w:id="1208"/>
      <w:r>
        <w:fldChar w:fldCharType="begin"/>
      </w:r>
      <w:r>
        <w:instrText xml:space="preserve"> XE "Padding" </w:instrText>
      </w:r>
      <w:r>
        <w:fldChar w:fldCharType="end"/>
      </w:r>
    </w:p>
    <w:p w:rsidR="006A00B2" w:rsidRDefault="0057566E">
      <w:pPr>
        <w:pStyle w:val="Definition-Field"/>
      </w:pPr>
      <w:r>
        <w:t xml:space="preserve">a.   </w:t>
      </w:r>
      <w:r>
        <w:rPr>
          <w:i/>
        </w:rPr>
        <w:t>The standard defines t</w:t>
      </w:r>
      <w:r>
        <w:rPr>
          <w:i/>
        </w:rPr>
        <w:t>he attribute fo:padding, contained within the element &lt;style:page-layout-properties&gt;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standard defines the attribute fo:padding-bottom, contained within the element &lt;sty</w:t>
      </w:r>
      <w:r>
        <w:rPr>
          <w:i/>
        </w:rPr>
        <w:t>le:page-layout-properties&gt;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attribute fo:padding-left, contained within the element &lt;style:page-layout-properties&gt;</w:t>
      </w:r>
    </w:p>
    <w:p w:rsidR="006A00B2" w:rsidRDefault="0057566E">
      <w:pPr>
        <w:pStyle w:val="Definition-Field2"/>
      </w:pPr>
      <w:r>
        <w:t>This attribute is supported in Wo</w:t>
      </w:r>
      <w:r>
        <w:t>rd 2010, Word 2013, Word 2016, and Word 2019.</w:t>
      </w:r>
    </w:p>
    <w:p w:rsidR="006A00B2" w:rsidRDefault="0057566E">
      <w:pPr>
        <w:pStyle w:val="Definition-Field"/>
      </w:pPr>
      <w:r>
        <w:t xml:space="preserve">d.   </w:t>
      </w:r>
      <w:r>
        <w:rPr>
          <w:i/>
        </w:rPr>
        <w:t>The standard defines the attribute fo:padding-right, contained within the element &lt;style:page-layout-properties&gt;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e.   </w:t>
      </w:r>
      <w:r>
        <w:rPr>
          <w:i/>
        </w:rPr>
        <w:t>The stan</w:t>
      </w:r>
      <w:r>
        <w:rPr>
          <w:i/>
        </w:rPr>
        <w:t>dard defines the attribute fo:padding-top, contained within the element &lt;style:page-layout-properties&gt;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f.   </w:t>
      </w:r>
      <w:r>
        <w:rPr>
          <w:i/>
        </w:rPr>
        <w:t>The standard defines the attribute fo:padding, contained within the e</w:t>
      </w:r>
      <w:r>
        <w:rPr>
          <w:i/>
        </w:rPr>
        <w:t>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   </w:t>
      </w:r>
      <w:r>
        <w:rPr>
          <w:i/>
        </w:rPr>
        <w:t>The standard defines the attribute fo:padding-bottom, contained within the element &lt;style:page-layout-properties&gt;</w:t>
      </w:r>
    </w:p>
    <w:p w:rsidR="006A00B2" w:rsidRDefault="0057566E">
      <w:pPr>
        <w:pStyle w:val="Definition-Field2"/>
      </w:pPr>
      <w:r>
        <w:t>This attribut</w:t>
      </w:r>
      <w:r>
        <w:t>e is not supported in Excel 2010, Excel 2013, Excel 2016, or Excel 2019.</w:t>
      </w:r>
    </w:p>
    <w:p w:rsidR="006A00B2" w:rsidRDefault="0057566E">
      <w:pPr>
        <w:pStyle w:val="Definition-Field"/>
      </w:pPr>
      <w:r>
        <w:t xml:space="preserve">h.   </w:t>
      </w:r>
      <w:r>
        <w:rPr>
          <w:i/>
        </w:rPr>
        <w:t>The standard defines the attribute fo:padding-left, contained within the element &lt;style:page-layout-properties&gt;</w:t>
      </w:r>
    </w:p>
    <w:p w:rsidR="006A00B2" w:rsidRDefault="0057566E">
      <w:pPr>
        <w:pStyle w:val="Definition-Field2"/>
      </w:pPr>
      <w:r>
        <w:t>This attribute is not supported in Excel 2010, Excel 2013, Excel 2</w:t>
      </w:r>
      <w:r>
        <w:t>016, or Excel 2019.</w:t>
      </w:r>
    </w:p>
    <w:p w:rsidR="006A00B2" w:rsidRDefault="0057566E">
      <w:pPr>
        <w:pStyle w:val="Definition-Field"/>
      </w:pPr>
      <w:r>
        <w:lastRenderedPageBreak/>
        <w:t xml:space="preserve">i.   </w:t>
      </w:r>
      <w:r>
        <w:rPr>
          <w:i/>
        </w:rPr>
        <w:t>The standard defines the attribute fo:padding-top, contained within the element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The standard defines the attr</w:t>
      </w:r>
      <w:r>
        <w:rPr>
          <w:i/>
        </w:rPr>
        <w:t>ibute fo:padding,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k.   </w:t>
      </w:r>
      <w:r>
        <w:rPr>
          <w:i/>
        </w:rPr>
        <w:t>The standard defines the attribute fo:padding-bottom, contained wit</w:t>
      </w:r>
      <w:r>
        <w:rPr>
          <w:i/>
        </w:rPr>
        <w: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l.   </w:t>
      </w:r>
      <w:r>
        <w:rPr>
          <w:i/>
        </w:rPr>
        <w:t>The standard defines the attribute fo:padding-left, contained within the element &lt;</w:t>
      </w:r>
      <w:r>
        <w:rPr>
          <w:i/>
        </w:rPr>
        <w: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m.   </w:t>
      </w:r>
      <w:r>
        <w:rPr>
          <w:i/>
        </w:rPr>
        <w:t>The standard defines the attribute fo:padding-right, contained within the element &lt;style:page-layout-properties&gt;</w:t>
      </w:r>
    </w:p>
    <w:p w:rsidR="006A00B2" w:rsidRDefault="0057566E">
      <w:pPr>
        <w:pStyle w:val="Definition-Field2"/>
      </w:pPr>
      <w:r>
        <w:t>Th</w:t>
      </w:r>
      <w:r>
        <w:t>is attribute is not supported in PowerPoint 2010, PowerPoint 2013, PowerPoint 2016, or PowerPoint 2019.</w:t>
      </w:r>
    </w:p>
    <w:p w:rsidR="006A00B2" w:rsidRDefault="0057566E">
      <w:pPr>
        <w:pStyle w:val="Definition-Field"/>
      </w:pPr>
      <w:r>
        <w:t xml:space="preserve">n.   </w:t>
      </w:r>
      <w:r>
        <w:rPr>
          <w:i/>
        </w:rPr>
        <w:t>The standard defines the attribute fo:padding-top, contained within the element &lt;style:page-layout-properties&gt;</w:t>
      </w:r>
    </w:p>
    <w:p w:rsidR="006A00B2" w:rsidRDefault="0057566E">
      <w:pPr>
        <w:pStyle w:val="Definition-Field2"/>
      </w:pPr>
      <w:r>
        <w:t>This attribute is not supported in P</w:t>
      </w:r>
      <w:r>
        <w:t>owerPoint 2010, PowerPoint 2013, PowerPoint 2016, or PowerPoint 2019.</w:t>
      </w:r>
    </w:p>
    <w:p w:rsidR="006A00B2" w:rsidRDefault="0057566E">
      <w:pPr>
        <w:pStyle w:val="Heading3"/>
      </w:pPr>
      <w:bookmarkStart w:id="1209" w:name="section_9cf696040841403991afabef690e3943"/>
      <w:bookmarkStart w:id="1210" w:name="_Toc79580654"/>
      <w:r>
        <w:t>Section 15.2.9, Shadow</w:t>
      </w:r>
      <w:bookmarkEnd w:id="1209"/>
      <w:bookmarkEnd w:id="1210"/>
      <w:r>
        <w:fldChar w:fldCharType="begin"/>
      </w:r>
      <w:r>
        <w:instrText xml:space="preserve"> XE "Shadow" </w:instrText>
      </w:r>
      <w:r>
        <w:fldChar w:fldCharType="end"/>
      </w:r>
    </w:p>
    <w:p w:rsidR="006A00B2" w:rsidRDefault="0057566E">
      <w:pPr>
        <w:pStyle w:val="Definition-Field"/>
      </w:pPr>
      <w:r>
        <w:t xml:space="preserve">a.   </w:t>
      </w:r>
      <w:r>
        <w:rPr>
          <w:i/>
        </w:rPr>
        <w:t>The standard defines the attribute style:shadow, contained within the element &lt;style:page-layout-properties&gt;</w:t>
      </w:r>
    </w:p>
    <w:p w:rsidR="006A00B2" w:rsidRDefault="0057566E">
      <w:pPr>
        <w:pStyle w:val="Definition-Field2"/>
      </w:pPr>
      <w:r>
        <w:t xml:space="preserve">This attribute is supported in </w:t>
      </w:r>
      <w:r>
        <w:t>Word 2010, Word 2013, Word 2016, and Word 2019.</w:t>
      </w:r>
    </w:p>
    <w:p w:rsidR="006A00B2" w:rsidRDefault="0057566E">
      <w:pPr>
        <w:pStyle w:val="Definition-Field2"/>
      </w:pPr>
      <w:r>
        <w:t xml:space="preserve">All values for style:shadow property map to the default page border shadow in Word. </w:t>
      </w:r>
    </w:p>
    <w:p w:rsidR="006A00B2" w:rsidRDefault="0057566E">
      <w:pPr>
        <w:pStyle w:val="Definition-Field"/>
      </w:pPr>
      <w:r>
        <w:t xml:space="preserve">b.   </w:t>
      </w:r>
      <w:r>
        <w:rPr>
          <w:i/>
        </w:rPr>
        <w:t>The standard defines the attribute style:shadow, contained within the element &lt;style:page-layout-properties&gt;</w:t>
      </w:r>
    </w:p>
    <w:p w:rsidR="006A00B2" w:rsidRDefault="0057566E">
      <w:pPr>
        <w:pStyle w:val="Definition-Field2"/>
      </w:pPr>
      <w:r>
        <w:t>This attr</w:t>
      </w:r>
      <w:r>
        <w:t>ibute is not supported in Excel 2010, Excel 2013, Excel 2016, or Excel 2019.</w:t>
      </w:r>
    </w:p>
    <w:p w:rsidR="006A00B2" w:rsidRDefault="0057566E">
      <w:pPr>
        <w:pStyle w:val="Definition-Field"/>
      </w:pPr>
      <w:r>
        <w:t xml:space="preserve">c.   </w:t>
      </w:r>
      <w:r>
        <w:rPr>
          <w:i/>
        </w:rPr>
        <w:t>The standard defines the attribute style:shadow, contained within the element &lt;style:page-layout-properties&gt;</w:t>
      </w:r>
    </w:p>
    <w:p w:rsidR="006A00B2" w:rsidRDefault="0057566E">
      <w:pPr>
        <w:pStyle w:val="Definition-Field2"/>
      </w:pPr>
      <w:r>
        <w:t>This attribute is not supported in PowerPoint 2010, PowerPoint 20</w:t>
      </w:r>
      <w:r>
        <w:t>13, PowerPoint 2016, or PowerPoint 2019.</w:t>
      </w:r>
    </w:p>
    <w:p w:rsidR="006A00B2" w:rsidRDefault="0057566E">
      <w:pPr>
        <w:pStyle w:val="Heading3"/>
      </w:pPr>
      <w:bookmarkStart w:id="1211" w:name="section_435f0d85d98641e5948044a4fc757916"/>
      <w:bookmarkStart w:id="1212" w:name="_Toc79580655"/>
      <w:r>
        <w:t>Section 15.2.10, Background</w:t>
      </w:r>
      <w:bookmarkEnd w:id="1211"/>
      <w:bookmarkEnd w:id="1212"/>
      <w:r>
        <w:fldChar w:fldCharType="begin"/>
      </w:r>
      <w:r>
        <w:instrText xml:space="preserve"> XE "Background" </w:instrText>
      </w:r>
      <w:r>
        <w:fldChar w:fldCharType="end"/>
      </w:r>
    </w:p>
    <w:p w:rsidR="006A00B2" w:rsidRDefault="0057566E">
      <w:pPr>
        <w:pStyle w:val="Definition-Field"/>
      </w:pPr>
      <w:r>
        <w:t xml:space="preserve">a.   </w:t>
      </w:r>
      <w:r>
        <w:rPr>
          <w:i/>
        </w:rPr>
        <w:t>The standard defines the attribute fo:background-color, contained within the element &lt;style:page-layout-properties&gt;</w:t>
      </w:r>
    </w:p>
    <w:p w:rsidR="006A00B2" w:rsidRDefault="0057566E">
      <w:pPr>
        <w:pStyle w:val="Definition-Field2"/>
      </w:pPr>
      <w:r>
        <w:lastRenderedPageBreak/>
        <w:t>This attribute is not supported in Word 2010, W</w:t>
      </w:r>
      <w:r>
        <w:t>ord 2013, Word 2016, or Word 2019.</w:t>
      </w:r>
    </w:p>
    <w:p w:rsidR="006A00B2" w:rsidRDefault="0057566E">
      <w:pPr>
        <w:pStyle w:val="Definition-Field"/>
      </w:pPr>
      <w:r>
        <w:t xml:space="preserve">b.   </w:t>
      </w:r>
      <w:r>
        <w:rPr>
          <w:i/>
        </w:rPr>
        <w:t>The standard defines the element &lt;style:background-image&gt;, contained within the parent element &lt;style:page-layout-properties&gt;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c.   </w:t>
      </w:r>
      <w:r>
        <w:rPr>
          <w:i/>
        </w:rPr>
        <w:t xml:space="preserve">The </w:t>
      </w:r>
      <w:r>
        <w:rPr>
          <w:i/>
        </w:rPr>
        <w:t>standard defines the attribute fo:background-color, contained within the element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standard defines the attribute fo:background-colo</w:t>
      </w:r>
      <w:r>
        <w:rPr>
          <w:i/>
        </w:rPr>
        <w:t>r,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e.   </w:t>
      </w:r>
      <w:r>
        <w:rPr>
          <w:i/>
        </w:rPr>
        <w:t>The standard defines the attribute style:background-image, contained within the el</w:t>
      </w:r>
      <w:r>
        <w:rPr>
          <w:i/>
        </w:rPr>
        <w:t>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213" w:name="section_8a2f8559a71e41d5a14facdbadf82b84"/>
      <w:bookmarkStart w:id="1214" w:name="_Toc79580656"/>
      <w:r>
        <w:t>Section 15.2.11, Columns</w:t>
      </w:r>
      <w:bookmarkEnd w:id="1213"/>
      <w:bookmarkEnd w:id="1214"/>
      <w:r>
        <w:fldChar w:fldCharType="begin"/>
      </w:r>
      <w:r>
        <w:instrText xml:space="preserve"> XE "Columns" </w:instrText>
      </w:r>
      <w:r>
        <w:fldChar w:fldCharType="end"/>
      </w:r>
    </w:p>
    <w:p w:rsidR="006A00B2" w:rsidRDefault="0057566E">
      <w:pPr>
        <w:pStyle w:val="Definition-Field"/>
      </w:pPr>
      <w:r>
        <w:t xml:space="preserve">a.   </w:t>
      </w:r>
      <w:r>
        <w:rPr>
          <w:i/>
        </w:rPr>
        <w:t xml:space="preserve">The standard defines the element &lt;style:columns&gt;, contained within </w:t>
      </w:r>
      <w:r>
        <w:rPr>
          <w:i/>
        </w:rPr>
        <w:t>the parent element &lt;style:page-layout-properties&gt;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b.   </w:t>
      </w:r>
      <w:r>
        <w:rPr>
          <w:i/>
        </w:rPr>
        <w:t>The standard defines the attribute style:columns, contained within the element &lt;style:page-layout-properties&gt;</w:t>
      </w:r>
    </w:p>
    <w:p w:rsidR="006A00B2" w:rsidRDefault="0057566E">
      <w:pPr>
        <w:pStyle w:val="Definition-Field2"/>
      </w:pPr>
      <w:r>
        <w:t xml:space="preserve">This </w:t>
      </w:r>
      <w:r>
        <w:t>attribute is not supported in PowerPoint 2010, PowerPoint 2013, PowerPoint 2016, or PowerPoint 2019.</w:t>
      </w:r>
    </w:p>
    <w:p w:rsidR="006A00B2" w:rsidRDefault="0057566E">
      <w:pPr>
        <w:pStyle w:val="Heading3"/>
      </w:pPr>
      <w:bookmarkStart w:id="1215" w:name="section_950b646c3d3c4c6f8e4289c7dc0d9851"/>
      <w:bookmarkStart w:id="1216" w:name="_Toc79580657"/>
      <w:r>
        <w:t>Section 15.2.12, Register-truth</w:t>
      </w:r>
      <w:bookmarkEnd w:id="1215"/>
      <w:bookmarkEnd w:id="1216"/>
      <w:r>
        <w:fldChar w:fldCharType="begin"/>
      </w:r>
      <w:r>
        <w:instrText xml:space="preserve"> XE "Register-truth" </w:instrText>
      </w:r>
      <w:r>
        <w:fldChar w:fldCharType="end"/>
      </w:r>
    </w:p>
    <w:p w:rsidR="006A00B2" w:rsidRDefault="0057566E">
      <w:pPr>
        <w:pStyle w:val="Definition-Field"/>
      </w:pPr>
      <w:r>
        <w:t xml:space="preserve">a.   </w:t>
      </w:r>
      <w:r>
        <w:rPr>
          <w:i/>
        </w:rPr>
        <w:t>The standard defines the attribute style:register-truth-ref-style, contained within the element</w:t>
      </w:r>
      <w:r>
        <w:rPr>
          <w:i/>
        </w:rPr>
        <w:t xml:space="preserve"> &lt;style:page-layout-properties&gt;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style:register-truth-ref-style-name, contained within the element &lt;style:page-layout-properties&gt;</w:t>
      </w:r>
    </w:p>
    <w:p w:rsidR="006A00B2" w:rsidRDefault="0057566E">
      <w:pPr>
        <w:pStyle w:val="Definition-Field2"/>
      </w:pPr>
      <w:r>
        <w:t xml:space="preserve">This </w:t>
      </w:r>
      <w:r>
        <w:t>attribute is not supported in Excel 2010, Excel 2013, Excel 2016, or Excel 2019.</w:t>
      </w:r>
    </w:p>
    <w:p w:rsidR="006A00B2" w:rsidRDefault="0057566E">
      <w:pPr>
        <w:pStyle w:val="Definition-Field"/>
      </w:pPr>
      <w:r>
        <w:t xml:space="preserve">c.   </w:t>
      </w:r>
      <w:r>
        <w:rPr>
          <w:i/>
        </w:rPr>
        <w:t>The standard defines the attribute style:register-truth-ref-style-name, contained within the element &lt;style:page-layout-properties&gt;</w:t>
      </w:r>
    </w:p>
    <w:p w:rsidR="006A00B2" w:rsidRDefault="0057566E">
      <w:pPr>
        <w:pStyle w:val="Definition-Field2"/>
      </w:pPr>
      <w:r>
        <w:t>This attribute is not supported in Pow</w:t>
      </w:r>
      <w:r>
        <w:t>erPoint 2010, PowerPoint 2013, PowerPoint 2016, or PowerPoint 2019.</w:t>
      </w:r>
    </w:p>
    <w:p w:rsidR="006A00B2" w:rsidRDefault="0057566E">
      <w:pPr>
        <w:pStyle w:val="Heading3"/>
      </w:pPr>
      <w:bookmarkStart w:id="1217" w:name="section_b7179279a0cc480683bb0c4bc3e6db54"/>
      <w:bookmarkStart w:id="1218" w:name="_Toc79580658"/>
      <w:r>
        <w:t>Section 15.2.13, Print</w:t>
      </w:r>
      <w:bookmarkEnd w:id="1217"/>
      <w:bookmarkEnd w:id="1218"/>
      <w:r>
        <w:fldChar w:fldCharType="begin"/>
      </w:r>
      <w:r>
        <w:instrText xml:space="preserve"> XE "Print" </w:instrText>
      </w:r>
      <w:r>
        <w:fldChar w:fldCharType="end"/>
      </w:r>
    </w:p>
    <w:p w:rsidR="006A00B2" w:rsidRDefault="0057566E">
      <w:pPr>
        <w:pStyle w:val="Definition-Field"/>
      </w:pPr>
      <w:r>
        <w:t xml:space="preserve">a.   </w:t>
      </w:r>
      <w:r>
        <w:rPr>
          <w:i/>
        </w:rPr>
        <w:t>The standard defines the attribute style:print, contained within the element &lt;style:page-layout-properties&gt;</w:t>
      </w:r>
    </w:p>
    <w:p w:rsidR="006A00B2" w:rsidRDefault="0057566E">
      <w:pPr>
        <w:pStyle w:val="Definition-Field2"/>
      </w:pPr>
      <w:r>
        <w:lastRenderedPageBreak/>
        <w:t>This attribute is not supported in Wor</w:t>
      </w:r>
      <w:r>
        <w:t>d 2010, Word 2013, Word 2016, or Word 2019.</w:t>
      </w:r>
    </w:p>
    <w:p w:rsidR="006A00B2" w:rsidRDefault="0057566E">
      <w:pPr>
        <w:pStyle w:val="Definition-Field"/>
      </w:pPr>
      <w:r>
        <w:t xml:space="preserve">b.   </w:t>
      </w:r>
      <w:r>
        <w:rPr>
          <w:i/>
        </w:rPr>
        <w:t>The standard defines the attribute style:print, contained within the element &lt;style:page-layout-properties&gt;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o</w:t>
      </w:r>
      <w:r>
        <w:t xml:space="preserve">nly reads the following values: headers, grid, and annotations. On save, Excel only writes the following values: objects, charts, and drawings. </w:t>
      </w:r>
    </w:p>
    <w:p w:rsidR="006A00B2" w:rsidRDefault="0057566E">
      <w:pPr>
        <w:pStyle w:val="Definition-Field"/>
      </w:pPr>
      <w:r>
        <w:t xml:space="preserve">c.   </w:t>
      </w:r>
      <w:r>
        <w:rPr>
          <w:i/>
        </w:rPr>
        <w:t>The standard defines the property "annotations", contained within the attribute style:print, contained wit</w:t>
      </w:r>
      <w:r>
        <w:rPr>
          <w:i/>
        </w:rPr>
        <w:t>hin the element &lt;style:page-layout-properties&gt;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d.   </w:t>
      </w:r>
      <w:r>
        <w:rPr>
          <w:i/>
        </w:rPr>
        <w:t>The standard defines the property "charts", contained within the attribute style:print, contained within the element &lt;</w:t>
      </w:r>
      <w:r>
        <w:rPr>
          <w:i/>
        </w:rPr>
        <w:t>style:page-layout-properties&gt;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e.   </w:t>
      </w:r>
      <w:r>
        <w:rPr>
          <w:i/>
        </w:rPr>
        <w:t>The standard defines the property "drawings", contained within the attribute style:print, contained within the element &lt;style:page-layout-p</w:t>
      </w:r>
      <w:r>
        <w:rPr>
          <w:i/>
        </w:rPr>
        <w:t>roperties&gt;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f.   </w:t>
      </w:r>
      <w:r>
        <w:rPr>
          <w:i/>
        </w:rPr>
        <w:t>The standard defines the property "formulas", contained within the attribute style:print, contained within the element &lt;style:page-layout-properties&gt;</w:t>
      </w:r>
    </w:p>
    <w:p w:rsidR="006A00B2" w:rsidRDefault="0057566E">
      <w:pPr>
        <w:pStyle w:val="Definition-Field2"/>
      </w:pPr>
      <w:r>
        <w:t>This pro</w:t>
      </w:r>
      <w:r>
        <w:t>perty is not supported in Excel 2010, Excel 2013, Excel 2016, or Excel 2019.</w:t>
      </w:r>
    </w:p>
    <w:p w:rsidR="006A00B2" w:rsidRDefault="0057566E">
      <w:pPr>
        <w:pStyle w:val="Definition-Field"/>
      </w:pPr>
      <w:r>
        <w:t xml:space="preserve">g.   </w:t>
      </w:r>
      <w:r>
        <w:rPr>
          <w:i/>
        </w:rPr>
        <w:t>The standard defines the property "grid", contained within the attribute style:print, contained within the element &lt;style:page-layout-properties&gt;</w:t>
      </w:r>
    </w:p>
    <w:p w:rsidR="006A00B2" w:rsidRDefault="0057566E">
      <w:pPr>
        <w:pStyle w:val="Definition-Field2"/>
      </w:pPr>
      <w:r>
        <w:t>This property is supported i</w:t>
      </w:r>
      <w:r>
        <w:t>n Excel 2010, Excel 2013, Excel 2016, and Excel 2019.</w:t>
      </w:r>
    </w:p>
    <w:p w:rsidR="006A00B2" w:rsidRDefault="0057566E">
      <w:pPr>
        <w:pStyle w:val="Definition-Field"/>
      </w:pPr>
      <w:r>
        <w:t xml:space="preserve">h.   </w:t>
      </w:r>
      <w:r>
        <w:rPr>
          <w:i/>
        </w:rPr>
        <w:t>The standard defines the property "headers", contained within the attribute style:print, contained within the element &lt;style:page-layout-properties&gt;</w:t>
      </w:r>
    </w:p>
    <w:p w:rsidR="006A00B2" w:rsidRDefault="0057566E">
      <w:pPr>
        <w:pStyle w:val="Definition-Field2"/>
      </w:pPr>
      <w:r>
        <w:t xml:space="preserve">This property is supported in Excel 2010, Excel </w:t>
      </w:r>
      <w:r>
        <w:t>2013, Excel 2016, and Excel 2019.</w:t>
      </w:r>
    </w:p>
    <w:p w:rsidR="006A00B2" w:rsidRDefault="0057566E">
      <w:pPr>
        <w:pStyle w:val="Definition-Field"/>
      </w:pPr>
      <w:r>
        <w:t xml:space="preserve">i.   </w:t>
      </w:r>
      <w:r>
        <w:rPr>
          <w:i/>
        </w:rPr>
        <w:t>The standard defines the property "objects", contained within the attribute style:print, contained within the element &lt;style:page-layout-properties&gt;</w:t>
      </w:r>
    </w:p>
    <w:p w:rsidR="006A00B2" w:rsidRDefault="0057566E">
      <w:pPr>
        <w:pStyle w:val="Definition-Field2"/>
      </w:pPr>
      <w:r>
        <w:t>This property is supported in Excel 2010, Excel 2013, Excel 2016, an</w:t>
      </w:r>
      <w:r>
        <w:t>d Excel 2019.</w:t>
      </w:r>
    </w:p>
    <w:p w:rsidR="006A00B2" w:rsidRDefault="0057566E">
      <w:pPr>
        <w:pStyle w:val="Definition-Field"/>
      </w:pPr>
      <w:r>
        <w:t xml:space="preserve">j.   </w:t>
      </w:r>
      <w:r>
        <w:rPr>
          <w:i/>
        </w:rPr>
        <w:t>The standard defines the property "zero-values", contained within the attribute style:print, contained within the element &lt;style:page-layout-properties&gt;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k.   </w:t>
      </w:r>
      <w:r>
        <w:rPr>
          <w:i/>
        </w:rPr>
        <w:t>The standard defines the attribute style:print,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219" w:name="section_fdd39897c99047fdafb7d98aea8e0746"/>
      <w:bookmarkStart w:id="1220" w:name="_Toc79580659"/>
      <w:r>
        <w:t>Section 15.2.14, Print Page Order</w:t>
      </w:r>
      <w:bookmarkEnd w:id="1219"/>
      <w:bookmarkEnd w:id="1220"/>
      <w:r>
        <w:fldChar w:fldCharType="begin"/>
      </w:r>
      <w:r>
        <w:instrText xml:space="preserve"> XE</w:instrText>
      </w:r>
      <w:r>
        <w:instrText xml:space="preserve"> "Print Page Order" </w:instrText>
      </w:r>
      <w:r>
        <w:fldChar w:fldCharType="end"/>
      </w:r>
    </w:p>
    <w:p w:rsidR="006A00B2" w:rsidRDefault="0057566E">
      <w:pPr>
        <w:pStyle w:val="Definition-Field"/>
      </w:pPr>
      <w:r>
        <w:t xml:space="preserve">a.   </w:t>
      </w:r>
      <w:r>
        <w:rPr>
          <w:i/>
        </w:rPr>
        <w:t>The standard defines the attribute style:print-page-order, contained within the element &lt;style:page-layout-properties&gt;</w:t>
      </w:r>
    </w:p>
    <w:p w:rsidR="006A00B2" w:rsidRDefault="0057566E">
      <w:pPr>
        <w:pStyle w:val="Definition-Field2"/>
      </w:pPr>
      <w:r>
        <w:lastRenderedPageBreak/>
        <w:t>This attribute is not supported in Word 2010, Word 2013, Word 2016, or Word 2019.</w:t>
      </w:r>
    </w:p>
    <w:p w:rsidR="006A00B2" w:rsidRDefault="0057566E">
      <w:pPr>
        <w:pStyle w:val="Definition-Field"/>
      </w:pPr>
      <w:r>
        <w:t xml:space="preserve">b.   </w:t>
      </w:r>
      <w:r>
        <w:rPr>
          <w:i/>
        </w:rPr>
        <w:t>The standard defines t</w:t>
      </w:r>
      <w:r>
        <w:rPr>
          <w:i/>
        </w:rPr>
        <w:t>he attribute style:print-page-order, contained within the element &lt;style:page-layout-properties&gt;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c.   </w:t>
      </w:r>
      <w:r>
        <w:rPr>
          <w:i/>
        </w:rPr>
        <w:t>The standard defines the attribute style:print-page-order, contained wi</w:t>
      </w:r>
      <w:r>
        <w:rPr>
          <w:i/>
        </w:rPr>
        <w:t>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221" w:name="section_711078e7375c4094a99f72328dc2e14a"/>
      <w:bookmarkStart w:id="1222" w:name="_Toc79580660"/>
      <w:r>
        <w:t>Section 15.2.15, First Page Number</w:t>
      </w:r>
      <w:bookmarkEnd w:id="1221"/>
      <w:bookmarkEnd w:id="1222"/>
      <w:r>
        <w:fldChar w:fldCharType="begin"/>
      </w:r>
      <w:r>
        <w:instrText xml:space="preserve"> XE "First Page Number" </w:instrText>
      </w:r>
      <w:r>
        <w:fldChar w:fldCharType="end"/>
      </w:r>
    </w:p>
    <w:p w:rsidR="006A00B2" w:rsidRDefault="0057566E">
      <w:pPr>
        <w:pStyle w:val="Definition-Field"/>
      </w:pPr>
      <w:r>
        <w:t xml:space="preserve">a.   </w:t>
      </w:r>
      <w:r>
        <w:rPr>
          <w:i/>
        </w:rPr>
        <w:t>The standard defines the attribute s</w:t>
      </w:r>
      <w:r>
        <w:rPr>
          <w:i/>
        </w:rPr>
        <w:t>tyle:first-page-number, contained within the element &lt;style:page-layout-properties&gt;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style:first-page-number, contained within the elem</w:t>
      </w:r>
      <w:r>
        <w:rPr>
          <w:i/>
        </w:rPr>
        <w:t>ent &lt;style:page-layout-properties&gt;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c.   </w:t>
      </w:r>
      <w:r>
        <w:rPr>
          <w:i/>
        </w:rPr>
        <w:t>The standard defines the attribute style:first-page-number, contained within the element &lt;style:page-layout-properties&gt;</w:t>
      </w:r>
    </w:p>
    <w:p w:rsidR="006A00B2" w:rsidRDefault="0057566E">
      <w:pPr>
        <w:pStyle w:val="Definition-Field2"/>
      </w:pPr>
      <w:r>
        <w:t>This attribut</w:t>
      </w:r>
      <w:r>
        <w:t>e is not supported in PowerPoint 2010, PowerPoint 2013, PowerPoint 2016, or PowerPoint 2019.</w:t>
      </w:r>
    </w:p>
    <w:p w:rsidR="006A00B2" w:rsidRDefault="0057566E">
      <w:pPr>
        <w:pStyle w:val="Heading3"/>
      </w:pPr>
      <w:bookmarkStart w:id="1223" w:name="section_f2239192a6c94298a4bebd9805f399e3"/>
      <w:bookmarkStart w:id="1224" w:name="_Toc79580661"/>
      <w:r>
        <w:t>Section 15.2.16, Scale</w:t>
      </w:r>
      <w:bookmarkEnd w:id="1223"/>
      <w:bookmarkEnd w:id="1224"/>
      <w:r>
        <w:fldChar w:fldCharType="begin"/>
      </w:r>
      <w:r>
        <w:instrText xml:space="preserve"> XE "Scale" </w:instrText>
      </w:r>
      <w:r>
        <w:fldChar w:fldCharType="end"/>
      </w:r>
    </w:p>
    <w:p w:rsidR="006A00B2" w:rsidRDefault="0057566E">
      <w:pPr>
        <w:pStyle w:val="Definition-Field"/>
      </w:pPr>
      <w:r>
        <w:t xml:space="preserve">a.   </w:t>
      </w:r>
      <w:r>
        <w:rPr>
          <w:i/>
        </w:rPr>
        <w:t>The standard defines the attribute style:scale-to, contained within the element &lt;style:page-layout-properties&gt;</w:t>
      </w:r>
    </w:p>
    <w:p w:rsidR="006A00B2" w:rsidRDefault="0057566E">
      <w:pPr>
        <w:pStyle w:val="Definition-Field2"/>
      </w:pPr>
      <w:r>
        <w:t>This attri</w:t>
      </w:r>
      <w:r>
        <w:t>bute is not supported in Word 2010, Word 2013, Word 2016, or Word 2019.</w:t>
      </w:r>
    </w:p>
    <w:p w:rsidR="006A00B2" w:rsidRDefault="0057566E">
      <w:pPr>
        <w:pStyle w:val="Definition-Field"/>
      </w:pPr>
      <w:r>
        <w:t xml:space="preserve">b.   </w:t>
      </w:r>
      <w:r>
        <w:rPr>
          <w:i/>
        </w:rPr>
        <w:t>The standard defines the attribute style:scale-to-pages, contained within the element &lt;style:page-layout-properties&gt;</w:t>
      </w:r>
    </w:p>
    <w:p w:rsidR="006A00B2" w:rsidRDefault="0057566E">
      <w:pPr>
        <w:pStyle w:val="Definition-Field2"/>
      </w:pPr>
      <w:r>
        <w:t xml:space="preserve">This attribute is not supported in Word 2010, Word 2013, Word </w:t>
      </w:r>
      <w:r>
        <w:t>2016, or Word 2019.</w:t>
      </w:r>
    </w:p>
    <w:p w:rsidR="006A00B2" w:rsidRDefault="0057566E">
      <w:pPr>
        <w:pStyle w:val="Definition-Field"/>
      </w:pPr>
      <w:r>
        <w:t xml:space="preserve">c.   </w:t>
      </w:r>
      <w:r>
        <w:rPr>
          <w:i/>
        </w:rPr>
        <w:t>The standard defines the attribute style:scale-to, contained within the element &lt;style:page-layout-properties&gt;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d.   </w:t>
      </w:r>
      <w:r>
        <w:rPr>
          <w:i/>
        </w:rPr>
        <w:t>The standard defines the attribu</w:t>
      </w:r>
      <w:r>
        <w:rPr>
          <w:i/>
        </w:rPr>
        <w:t>te style:scale-to-pages, contained within the element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e.   </w:t>
      </w:r>
      <w:r>
        <w:rPr>
          <w:i/>
        </w:rPr>
        <w:t xml:space="preserve">The standard defines the attribute style:scale-to, contained within the element </w:t>
      </w:r>
      <w:r>
        <w:rPr>
          <w:i/>
        </w:rPr>
        <w:t>&lt;style:page-layout-properties&gt;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lastRenderedPageBreak/>
        <w:t xml:space="preserve">f.   </w:t>
      </w:r>
      <w:r>
        <w:rPr>
          <w:i/>
        </w:rPr>
        <w:t>The standard defines the attribute style:scale-to-pages, contained within the element &lt;</w:t>
      </w:r>
      <w:r>
        <w:rPr>
          <w:i/>
        </w:rPr>
        <w: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225" w:name="section_63bed314c6b1442c8ff25c43a2619e0a"/>
      <w:bookmarkStart w:id="1226" w:name="_Toc79580662"/>
      <w:r>
        <w:t>Section 15.2.17, Table Centering</w:t>
      </w:r>
      <w:bookmarkEnd w:id="1225"/>
      <w:bookmarkEnd w:id="1226"/>
      <w:r>
        <w:fldChar w:fldCharType="begin"/>
      </w:r>
      <w:r>
        <w:instrText xml:space="preserve"> XE "Table Centering" </w:instrText>
      </w:r>
      <w:r>
        <w:fldChar w:fldCharType="end"/>
      </w:r>
    </w:p>
    <w:p w:rsidR="006A00B2" w:rsidRDefault="0057566E">
      <w:pPr>
        <w:pStyle w:val="Definition-Field"/>
      </w:pPr>
      <w:r>
        <w:t xml:space="preserve">a.   </w:t>
      </w:r>
      <w:r>
        <w:rPr>
          <w:i/>
        </w:rPr>
        <w:t xml:space="preserve">The standard defines the attribute style:table-centering, </w:t>
      </w:r>
      <w:r>
        <w:rPr>
          <w:i/>
        </w:rPr>
        <w:t>contained within the element &lt;style:page-layout-properties&gt;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style:table-centering, contained within the element &lt;style:page-layout-pro</w:t>
      </w:r>
      <w:r>
        <w:rPr>
          <w:i/>
        </w:rPr>
        <w:t>perties&gt;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c.   </w:t>
      </w:r>
      <w:r>
        <w:rPr>
          <w:i/>
        </w:rPr>
        <w:t>The standard defines the attribute style:table-centering, contained within the element &lt;style:page-layout-properties&gt;</w:t>
      </w:r>
    </w:p>
    <w:p w:rsidR="006A00B2" w:rsidRDefault="0057566E">
      <w:pPr>
        <w:pStyle w:val="Definition-Field2"/>
      </w:pPr>
      <w:r>
        <w:t>This attribute is not supported in PowerP</w:t>
      </w:r>
      <w:r>
        <w:t>oint 2010, PowerPoint 2013, PowerPoint 2016, or PowerPoint 2019.</w:t>
      </w:r>
    </w:p>
    <w:p w:rsidR="006A00B2" w:rsidRDefault="0057566E">
      <w:pPr>
        <w:pStyle w:val="Heading3"/>
      </w:pPr>
      <w:bookmarkStart w:id="1227" w:name="section_78f288bb654e4f83bdf7bed90af9be41"/>
      <w:bookmarkStart w:id="1228" w:name="_Toc79580663"/>
      <w:r>
        <w:t>Section 15.2.18, Maximum Footnote Height</w:t>
      </w:r>
      <w:bookmarkEnd w:id="1227"/>
      <w:bookmarkEnd w:id="1228"/>
      <w:r>
        <w:fldChar w:fldCharType="begin"/>
      </w:r>
      <w:r>
        <w:instrText xml:space="preserve"> XE "Maximum Footnote Height" </w:instrText>
      </w:r>
      <w:r>
        <w:fldChar w:fldCharType="end"/>
      </w:r>
    </w:p>
    <w:p w:rsidR="006A00B2" w:rsidRDefault="0057566E">
      <w:pPr>
        <w:pStyle w:val="Definition-Field"/>
      </w:pPr>
      <w:r>
        <w:t xml:space="preserve">a.   </w:t>
      </w:r>
      <w:r>
        <w:rPr>
          <w:i/>
        </w:rPr>
        <w:t>The standard defines the attribute style:footnote-max-height, contained within the element &lt;style:page-layout-pro</w:t>
      </w:r>
      <w:r>
        <w:rPr>
          <w:i/>
        </w:rPr>
        <w:t>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style:footnote-max-height, contained within the element &lt;style:page-layout-properties&gt;</w:t>
      </w:r>
    </w:p>
    <w:p w:rsidR="006A00B2" w:rsidRDefault="0057566E">
      <w:pPr>
        <w:pStyle w:val="Definition-Field2"/>
      </w:pPr>
      <w:r>
        <w:t>This attribute is not supported in Exc</w:t>
      </w:r>
      <w:r>
        <w:t>el 2010, Excel 2013, Excel 2016, or Excel 2019.</w:t>
      </w:r>
    </w:p>
    <w:p w:rsidR="006A00B2" w:rsidRDefault="0057566E">
      <w:pPr>
        <w:pStyle w:val="Definition-Field"/>
      </w:pPr>
      <w:r>
        <w:t xml:space="preserve">c.   </w:t>
      </w:r>
      <w:r>
        <w:rPr>
          <w:i/>
        </w:rPr>
        <w:t>The standard defines the attribute style:footnote-max-height, contained within the element &lt;style:page-layout-properties&gt;</w:t>
      </w:r>
    </w:p>
    <w:p w:rsidR="006A00B2" w:rsidRDefault="0057566E">
      <w:pPr>
        <w:pStyle w:val="Definition-Field2"/>
      </w:pPr>
      <w:r>
        <w:t>This attribute is not supported in PowerPoint 2010, PowerPoint 2013, PowerPoint 2</w:t>
      </w:r>
      <w:r>
        <w:t>016, or PowerPoint 2019.</w:t>
      </w:r>
    </w:p>
    <w:p w:rsidR="006A00B2" w:rsidRDefault="0057566E">
      <w:pPr>
        <w:pStyle w:val="Heading3"/>
      </w:pPr>
      <w:bookmarkStart w:id="1229" w:name="section_53c1970a658a4385bd87385f91d89c7c"/>
      <w:bookmarkStart w:id="1230" w:name="_Toc79580664"/>
      <w:r>
        <w:t>Section 15.2.19, Writing Mode</w:t>
      </w:r>
      <w:bookmarkEnd w:id="1229"/>
      <w:bookmarkEnd w:id="1230"/>
      <w:r>
        <w:fldChar w:fldCharType="begin"/>
      </w:r>
      <w:r>
        <w:instrText xml:space="preserve"> XE "Writing Mode" </w:instrText>
      </w:r>
      <w:r>
        <w:fldChar w:fldCharType="end"/>
      </w:r>
    </w:p>
    <w:p w:rsidR="006A00B2" w:rsidRDefault="0057566E">
      <w:pPr>
        <w:pStyle w:val="Definition-Field"/>
      </w:pPr>
      <w:r>
        <w:t xml:space="preserve">a.   </w:t>
      </w:r>
      <w:r>
        <w:rPr>
          <w:i/>
        </w:rPr>
        <w:t>The standard defines the property "lr", contained within the attribute style:writing-mode, contained within the element &lt;style:page-layout-properties&gt;</w:t>
      </w:r>
    </w:p>
    <w:p w:rsidR="006A00B2" w:rsidRDefault="0057566E">
      <w:pPr>
        <w:pStyle w:val="Definition-Field2"/>
      </w:pPr>
      <w:r>
        <w:t>This property is not sup</w:t>
      </w:r>
      <w:r>
        <w:t>ported in Word 2010, Word 2013, Word 2016, or Word 2019.</w:t>
      </w:r>
    </w:p>
    <w:p w:rsidR="006A00B2" w:rsidRDefault="0057566E">
      <w:pPr>
        <w:pStyle w:val="Definition-Field2"/>
      </w:pPr>
      <w:r>
        <w:t xml:space="preserve">For all unsupported values of the style:writing-mode attribute, Word maps to the default text direction, based on the locale of the application. </w:t>
      </w:r>
    </w:p>
    <w:p w:rsidR="006A00B2" w:rsidRDefault="0057566E">
      <w:pPr>
        <w:pStyle w:val="Definition-Field"/>
      </w:pPr>
      <w:r>
        <w:t xml:space="preserve">b.   </w:t>
      </w:r>
      <w:r>
        <w:rPr>
          <w:i/>
        </w:rPr>
        <w:t>The standard defines the property "lr-tb", conta</w:t>
      </w:r>
      <w:r>
        <w:rPr>
          <w:i/>
        </w:rPr>
        <w:t>ined within the attribute style:writing-mode, contained within the element &lt;style:page-layout-properties&gt;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c.   </w:t>
      </w:r>
      <w:r>
        <w:rPr>
          <w:i/>
        </w:rPr>
        <w:t>The standard defines the property "page", contained within the attr</w:t>
      </w:r>
      <w:r>
        <w:rPr>
          <w:i/>
        </w:rPr>
        <w:t>ibute style:writing-mode, contained within the element &lt;style:page-layout-properties&gt;</w:t>
      </w:r>
    </w:p>
    <w:p w:rsidR="006A00B2" w:rsidRDefault="0057566E">
      <w:pPr>
        <w:pStyle w:val="Definition-Field2"/>
      </w:pPr>
      <w:r>
        <w:lastRenderedPageBreak/>
        <w:t>This property is not supported in Word 2010, Word 2013, Word 2016, or Word 2019.</w:t>
      </w:r>
    </w:p>
    <w:p w:rsidR="006A00B2" w:rsidRDefault="0057566E">
      <w:pPr>
        <w:pStyle w:val="Definition-Field2"/>
      </w:pPr>
      <w:r>
        <w:t xml:space="preserve">For all unsupported values of the style:writing-mode attribute, Word maps to the default </w:t>
      </w:r>
      <w:r>
        <w:t xml:space="preserve">text direction, based on the locale of the application. </w:t>
      </w:r>
    </w:p>
    <w:p w:rsidR="006A00B2" w:rsidRDefault="0057566E">
      <w:pPr>
        <w:pStyle w:val="Definition-Field"/>
      </w:pPr>
      <w:r>
        <w:t xml:space="preserve">d.   </w:t>
      </w:r>
      <w:r>
        <w:rPr>
          <w:i/>
        </w:rPr>
        <w:t>The standard defines the property "rl", contained within the attribute style:writing-mode, contained within the element &lt;style:page-layout-properties&gt;</w:t>
      </w:r>
    </w:p>
    <w:p w:rsidR="006A00B2" w:rsidRDefault="0057566E">
      <w:pPr>
        <w:pStyle w:val="Definition-Field2"/>
      </w:pPr>
      <w:r>
        <w:t>This property is not supported in Word 2010</w:t>
      </w:r>
      <w:r>
        <w:t>, Word 2013, Word 2016, or Word 2019.</w:t>
      </w:r>
    </w:p>
    <w:p w:rsidR="006A00B2" w:rsidRDefault="0057566E">
      <w:pPr>
        <w:pStyle w:val="Definition-Field2"/>
      </w:pPr>
      <w:r>
        <w:t xml:space="preserve">For all unsupported values of the style:writing-mode attribute, Word maps to the default text direction, based on the locale of the application. </w:t>
      </w:r>
    </w:p>
    <w:p w:rsidR="006A00B2" w:rsidRDefault="0057566E">
      <w:pPr>
        <w:pStyle w:val="Definition-Field"/>
      </w:pPr>
      <w:r>
        <w:t xml:space="preserve">e.   </w:t>
      </w:r>
      <w:r>
        <w:rPr>
          <w:i/>
        </w:rPr>
        <w:t>The standard defines the property "rl-tb", contained within the att</w:t>
      </w:r>
      <w:r>
        <w:rPr>
          <w:i/>
        </w:rPr>
        <w:t>ribute style:writing-mode, contained within the element &lt;style:page-layout-properties&gt;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f.   </w:t>
      </w:r>
      <w:r>
        <w:rPr>
          <w:i/>
        </w:rPr>
        <w:t xml:space="preserve">The standard defines the property "tb", contained within the attribute </w:t>
      </w:r>
      <w:r>
        <w:rPr>
          <w:i/>
        </w:rPr>
        <w:t>style:writing-mode, contained within the element &lt;style:page-layout-properties&gt;</w:t>
      </w:r>
    </w:p>
    <w:p w:rsidR="006A00B2" w:rsidRDefault="0057566E">
      <w:pPr>
        <w:pStyle w:val="Definition-Field2"/>
      </w:pPr>
      <w:r>
        <w:t>This property is not supported in Word 2010, Word 2013, Word 2016, or Word 2019.</w:t>
      </w:r>
    </w:p>
    <w:p w:rsidR="006A00B2" w:rsidRDefault="0057566E">
      <w:pPr>
        <w:pStyle w:val="Definition-Field2"/>
      </w:pPr>
      <w:r>
        <w:t>For all unsupported values of the style:writing-mode attribute, Word maps to the default text d</w:t>
      </w:r>
      <w:r>
        <w:t xml:space="preserve">irection, based on the locale of the application. </w:t>
      </w:r>
    </w:p>
    <w:p w:rsidR="006A00B2" w:rsidRDefault="0057566E">
      <w:pPr>
        <w:pStyle w:val="Definition-Field"/>
      </w:pPr>
      <w:r>
        <w:t xml:space="preserve">g.   </w:t>
      </w:r>
      <w:r>
        <w:rPr>
          <w:i/>
        </w:rPr>
        <w:t>The standard defines the property "tb-lr", contained within the attribute style:writing-mode, contained within the element &lt;style:page-layout-properties&gt;</w:t>
      </w:r>
    </w:p>
    <w:p w:rsidR="006A00B2" w:rsidRDefault="0057566E">
      <w:pPr>
        <w:pStyle w:val="Definition-Field2"/>
      </w:pPr>
      <w:r>
        <w:t xml:space="preserve">This property is supported in Word 2010, Word </w:t>
      </w:r>
      <w:r>
        <w:t>2013, Word 2016, and Word 2019.</w:t>
      </w:r>
    </w:p>
    <w:p w:rsidR="006A00B2" w:rsidRDefault="0057566E">
      <w:pPr>
        <w:pStyle w:val="Definition-Field"/>
      </w:pPr>
      <w:r>
        <w:t xml:space="preserve">h.   </w:t>
      </w:r>
      <w:r>
        <w:rPr>
          <w:i/>
        </w:rPr>
        <w:t>The standard defines the property "tb-rl", contained within the attribute style:writing-mode, contained within the element &lt;style:page-layout-properties&gt;</w:t>
      </w:r>
    </w:p>
    <w:p w:rsidR="006A00B2" w:rsidRDefault="0057566E">
      <w:pPr>
        <w:pStyle w:val="Definition-Field2"/>
      </w:pPr>
      <w:r>
        <w:t xml:space="preserve">This property is supported in Word 2010, Word 2013, Word 2016, </w:t>
      </w:r>
      <w:r>
        <w:t>and Word 2019.</w:t>
      </w:r>
    </w:p>
    <w:p w:rsidR="006A00B2" w:rsidRDefault="0057566E">
      <w:pPr>
        <w:pStyle w:val="Definition-Field"/>
      </w:pPr>
      <w:r>
        <w:t xml:space="preserve">i.   </w:t>
      </w:r>
      <w:r>
        <w:rPr>
          <w:i/>
        </w:rPr>
        <w:t>The standard defines the attribute style:writing-mode, contained within the element &lt;style:page-layout-properties&gt;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j.   </w:t>
      </w:r>
      <w:r>
        <w:rPr>
          <w:i/>
        </w:rPr>
        <w:t>The standard defines the attribut</w:t>
      </w:r>
      <w:r>
        <w:rPr>
          <w:i/>
        </w:rPr>
        <w:t>e style:writing-mode,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231" w:name="section_66596f81fa4f45b287255f5ace18279a"/>
      <w:bookmarkStart w:id="1232" w:name="_Toc79580665"/>
      <w:r>
        <w:t>Section 15.2.20, Footnote Separator</w:t>
      </w:r>
      <w:bookmarkEnd w:id="1231"/>
      <w:bookmarkEnd w:id="1232"/>
      <w:r>
        <w:fldChar w:fldCharType="begin"/>
      </w:r>
      <w:r>
        <w:instrText xml:space="preserve"> XE "Footnote Separator" </w:instrText>
      </w:r>
      <w:r>
        <w:fldChar w:fldCharType="end"/>
      </w:r>
    </w:p>
    <w:p w:rsidR="006A00B2" w:rsidRDefault="0057566E">
      <w:pPr>
        <w:pStyle w:val="Definition-Field"/>
      </w:pPr>
      <w:r>
        <w:t xml:space="preserve">a.   </w:t>
      </w:r>
      <w:r>
        <w:rPr>
          <w:i/>
        </w:rPr>
        <w:t>The standard defines the element &lt;style:footnote-sep&gt;, contained within the parent element &lt;style:page-layout-properties&gt;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style:adjustment,</w:t>
      </w:r>
      <w:r>
        <w:rPr>
          <w:i/>
        </w:rPr>
        <w:t xml:space="preserve"> contained within the element &lt;style:footnote-sep&gt;, contained within the parent element &lt;style:page-layout-properties&gt;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attribute style:color, conta</w:t>
      </w:r>
      <w:r>
        <w:rPr>
          <w:i/>
        </w:rPr>
        <w:t>ined within the element &lt;style:footnote-sep&gt;, contained within the parent element &lt;style:page-layout-properties&gt;</w:t>
      </w:r>
    </w:p>
    <w:p w:rsidR="006A00B2" w:rsidRDefault="0057566E">
      <w:pPr>
        <w:pStyle w:val="Definition-Field2"/>
      </w:pPr>
      <w:r>
        <w:lastRenderedPageBreak/>
        <w:t>This attribute is supported in Word 2010, Word 2013, Word 2016, and Word 2019.</w:t>
      </w:r>
    </w:p>
    <w:p w:rsidR="006A00B2" w:rsidRDefault="0057566E">
      <w:pPr>
        <w:pStyle w:val="Definition-Field"/>
      </w:pPr>
      <w:r>
        <w:t xml:space="preserve">d.   </w:t>
      </w:r>
      <w:r>
        <w:rPr>
          <w:i/>
        </w:rPr>
        <w:t>The standard defines the attribute style:distance-after-sep</w:t>
      </w:r>
      <w:r>
        <w:rPr>
          <w:i/>
        </w:rPr>
        <w:t>, contained within the element &lt;style:footnote-sep&gt;, contained within the parent element &lt;style:page-layout-properties&gt;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e.   </w:t>
      </w:r>
      <w:r>
        <w:rPr>
          <w:i/>
        </w:rPr>
        <w:t>The standard defines the attribute style:distance</w:t>
      </w:r>
      <w:r>
        <w:rPr>
          <w:i/>
        </w:rPr>
        <w:t>-before-sep, contained within the element &lt;style:footnote-sep&gt;, contained within the parent element &lt;style:page-layout-properties&gt;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attribute sty</w:t>
      </w:r>
      <w:r>
        <w:rPr>
          <w:i/>
        </w:rPr>
        <w:t>le:line-style, contained within the element &lt;style:footnote-sep&gt;, contained within the parent element &lt;style:page-layout-properties&gt;</w:t>
      </w:r>
    </w:p>
    <w:p w:rsidR="006A00B2" w:rsidRDefault="0057566E">
      <w:pPr>
        <w:pStyle w:val="Definition-Field2"/>
      </w:pPr>
      <w:r>
        <w:t>This attribute is supported in Word 2010, Word 2013, Word 2016, and Word 2019.</w:t>
      </w:r>
    </w:p>
    <w:p w:rsidR="006A00B2" w:rsidRDefault="0057566E">
      <w:pPr>
        <w:pStyle w:val="Definition-Field2"/>
      </w:pPr>
      <w:r>
        <w:t>On load and on save, Word supports the follo</w:t>
      </w:r>
      <w:r>
        <w:t xml:space="preserve">wing line styles for the style:line-style attribute: "solid", "dotted", "dashed", and "none". All other line styles map to a default of "solid". </w:t>
      </w:r>
    </w:p>
    <w:p w:rsidR="006A00B2" w:rsidRDefault="0057566E">
      <w:pPr>
        <w:pStyle w:val="Definition-Field"/>
      </w:pPr>
      <w:r>
        <w:t xml:space="preserve">g.   </w:t>
      </w:r>
      <w:r>
        <w:rPr>
          <w:i/>
        </w:rPr>
        <w:t>The standard defines the attribute style:rel-width, contained within the element &lt;style:footnote-sep&gt;, co</w:t>
      </w:r>
      <w:r>
        <w:rPr>
          <w:i/>
        </w:rPr>
        <w:t>ntained within the parent element &lt;style:page-layout-properties&gt;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On load, all values for the style:rel-width attribute map to a default footnote separator width. </w:t>
      </w:r>
    </w:p>
    <w:p w:rsidR="006A00B2" w:rsidRDefault="0057566E">
      <w:pPr>
        <w:pStyle w:val="Definition-Field"/>
      </w:pPr>
      <w:r>
        <w:t xml:space="preserve">h.   </w:t>
      </w:r>
      <w:r>
        <w:rPr>
          <w:i/>
        </w:rPr>
        <w:t xml:space="preserve">The </w:t>
      </w:r>
      <w:r>
        <w:rPr>
          <w:i/>
        </w:rPr>
        <w:t>standard defines the attribute style:width, contained within the element &lt;style:footnote-sep&gt;, contained within the parent element &lt;style:page-layout-properties&gt;</w:t>
      </w:r>
    </w:p>
    <w:p w:rsidR="006A00B2" w:rsidRDefault="0057566E">
      <w:pPr>
        <w:pStyle w:val="Definition-Field2"/>
      </w:pPr>
      <w:r>
        <w:t>This attribute is supported in Word 2010, Word 2013, Word 2016, and Word 2019.</w:t>
      </w:r>
    </w:p>
    <w:p w:rsidR="006A00B2" w:rsidRDefault="0057566E">
      <w:pPr>
        <w:pStyle w:val="Definition-Field2"/>
      </w:pPr>
      <w:r>
        <w:t>On load, all va</w:t>
      </w:r>
      <w:r>
        <w:t xml:space="preserve">lues for the style:width attribute map to a default footnote separator width. </w:t>
      </w:r>
    </w:p>
    <w:p w:rsidR="006A00B2" w:rsidRDefault="0057566E">
      <w:pPr>
        <w:pStyle w:val="Definition-Field"/>
      </w:pPr>
      <w:r>
        <w:t xml:space="preserve">i.   </w:t>
      </w:r>
      <w:r>
        <w:rPr>
          <w:i/>
        </w:rPr>
        <w:t>The standard defines the element &lt;style:footnote-sep&gt;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j.   </w:t>
      </w:r>
      <w:r>
        <w:rPr>
          <w:i/>
        </w:rPr>
        <w:t>The standard defines the attr</w:t>
      </w:r>
      <w:r>
        <w:rPr>
          <w:i/>
        </w:rPr>
        <w:t>ibute style:adjustment, contained within the element &lt;style:footnote-sep&gt;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The standard defines the attribute style:color, contained within the element &lt;style:footnot</w:t>
      </w:r>
      <w:r>
        <w:rPr>
          <w:i/>
        </w:rPr>
        <w:t>e-sep&gt;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l.   </w:t>
      </w:r>
      <w:r>
        <w:rPr>
          <w:i/>
        </w:rPr>
        <w:t>The standard defines the attribute style:distance-after-sep, contained within the element &lt;style:footnote-sep&gt;</w:t>
      </w:r>
    </w:p>
    <w:p w:rsidR="006A00B2" w:rsidRDefault="0057566E">
      <w:pPr>
        <w:pStyle w:val="Definition-Field2"/>
      </w:pPr>
      <w:r>
        <w:t xml:space="preserve">This attribute is not supported in Excel 2010, </w:t>
      </w:r>
      <w:r>
        <w:t>Excel 2013, Excel 2016, or Excel 2019.</w:t>
      </w:r>
    </w:p>
    <w:p w:rsidR="006A00B2" w:rsidRDefault="0057566E">
      <w:pPr>
        <w:pStyle w:val="Definition-Field"/>
      </w:pPr>
      <w:r>
        <w:t xml:space="preserve">m.   </w:t>
      </w:r>
      <w:r>
        <w:rPr>
          <w:i/>
        </w:rPr>
        <w:t>The standard defines the attribute style:distance-before-sep, contained within the element &lt;style:footnote-sep&gt;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n.   </w:t>
      </w:r>
      <w:r>
        <w:rPr>
          <w:i/>
        </w:rPr>
        <w:t>The stand</w:t>
      </w:r>
      <w:r>
        <w:rPr>
          <w:i/>
        </w:rPr>
        <w:t>ard defines the attribute style:line-style, contained within the element &lt;style:footnote-sep&gt;</w:t>
      </w:r>
    </w:p>
    <w:p w:rsidR="006A00B2" w:rsidRDefault="0057566E">
      <w:pPr>
        <w:pStyle w:val="Definition-Field2"/>
      </w:pPr>
      <w:r>
        <w:t>This attribute is not supported in Excel 2010, Excel 2013, Excel 2016, or Excel 2019.</w:t>
      </w:r>
    </w:p>
    <w:p w:rsidR="006A00B2" w:rsidRDefault="0057566E">
      <w:pPr>
        <w:pStyle w:val="Definition-Field"/>
      </w:pPr>
      <w:r>
        <w:lastRenderedPageBreak/>
        <w:t xml:space="preserve">o.   </w:t>
      </w:r>
      <w:r>
        <w:rPr>
          <w:i/>
        </w:rPr>
        <w:t>The standard defines the attribute style:rel-width, contained within th</w:t>
      </w:r>
      <w:r>
        <w:rPr>
          <w:i/>
        </w:rPr>
        <w:t>e element &lt;style:footnote-sep&gt;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p.   </w:t>
      </w:r>
      <w:r>
        <w:rPr>
          <w:i/>
        </w:rPr>
        <w:t>The standard defines the attribute style:width, contained within the element &lt;style:footnote-sep&gt;</w:t>
      </w:r>
    </w:p>
    <w:p w:rsidR="006A00B2" w:rsidRDefault="0057566E">
      <w:pPr>
        <w:pStyle w:val="Definition-Field2"/>
      </w:pPr>
      <w:r>
        <w:t xml:space="preserve">This attribute is not supported in </w:t>
      </w:r>
      <w:r>
        <w:t>Excel 2010, Excel 2013, Excel 2016, or Excel 2019.</w:t>
      </w:r>
    </w:p>
    <w:p w:rsidR="006A00B2" w:rsidRDefault="0057566E">
      <w:pPr>
        <w:pStyle w:val="Definition-Field"/>
      </w:pPr>
      <w:r>
        <w:t xml:space="preserve">q.   </w:t>
      </w:r>
      <w:r>
        <w:rPr>
          <w:i/>
        </w:rPr>
        <w:t>The standard defines the attribute style:footnote-sep, contained within the element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r.   </w:t>
      </w:r>
      <w:r>
        <w:rPr>
          <w:i/>
        </w:rPr>
        <w:t>The standard defines the element &lt;style:footnote-sep&gt;, contained within the parent element &lt;style:page-layout-properties&gt;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1233" w:name="section_e2c297de7c614843aaf29bc2598674e1"/>
      <w:bookmarkStart w:id="1234" w:name="_Toc79580666"/>
      <w:r>
        <w:t xml:space="preserve">Section 15.2.21, Layout </w:t>
      </w:r>
      <w:r>
        <w:t>Grid</w:t>
      </w:r>
      <w:bookmarkEnd w:id="1233"/>
      <w:bookmarkEnd w:id="1234"/>
      <w:r>
        <w:fldChar w:fldCharType="begin"/>
      </w:r>
      <w:r>
        <w:instrText xml:space="preserve"> XE "Layout Grid" </w:instrText>
      </w:r>
      <w:r>
        <w:fldChar w:fldCharType="end"/>
      </w:r>
    </w:p>
    <w:p w:rsidR="006A00B2" w:rsidRDefault="0057566E">
      <w:pPr>
        <w:pStyle w:val="Definition-Field"/>
      </w:pPr>
      <w:r>
        <w:t xml:space="preserve">a.   </w:t>
      </w:r>
      <w:r>
        <w:rPr>
          <w:i/>
        </w:rPr>
        <w:t>The standard defines the attribute style:layout-grid-mode, contained within the element &lt;style:page-layout-properties&gt;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standard defines th</w:t>
      </w:r>
      <w:r>
        <w:rPr>
          <w:i/>
        </w:rPr>
        <w:t>e attribute style:layout-grid-mode, contained within the element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 xml:space="preserve">The standard defines the attribute style:layout-grid-mode, contained </w:t>
      </w:r>
      <w:r>
        <w:rPr>
          <w:i/>
        </w:rPr>
        <w:t>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235" w:name="section_95d354413af44873bc12ffd4f4708a67"/>
      <w:bookmarkStart w:id="1236" w:name="_Toc79580667"/>
      <w:r>
        <w:t>Section 15.2.22, Layout Grid Base Height</w:t>
      </w:r>
      <w:bookmarkEnd w:id="1235"/>
      <w:bookmarkEnd w:id="1236"/>
      <w:r>
        <w:fldChar w:fldCharType="begin"/>
      </w:r>
      <w:r>
        <w:instrText xml:space="preserve"> XE "Layout Grid Base Height" </w:instrText>
      </w:r>
      <w:r>
        <w:fldChar w:fldCharType="end"/>
      </w:r>
    </w:p>
    <w:p w:rsidR="006A00B2" w:rsidRDefault="0057566E">
      <w:pPr>
        <w:pStyle w:val="Definition-Field"/>
      </w:pPr>
      <w:r>
        <w:t xml:space="preserve">a.   </w:t>
      </w:r>
      <w:r>
        <w:rPr>
          <w:i/>
        </w:rPr>
        <w:t xml:space="preserve">The standard defines </w:t>
      </w:r>
      <w:r>
        <w:rPr>
          <w:i/>
        </w:rPr>
        <w:t>the attribute style:layout-grid-base-height, contained within the element &lt;style:page-layout-properties&gt;</w:t>
      </w:r>
    </w:p>
    <w:p w:rsidR="006A00B2" w:rsidRDefault="0057566E">
      <w:pPr>
        <w:pStyle w:val="Definition-Field2"/>
      </w:pPr>
      <w:r>
        <w:t>This attribute is not supported in Word 2010, Word 2013, Word 2016, or Word 2019.</w:t>
      </w:r>
    </w:p>
    <w:p w:rsidR="006A00B2" w:rsidRDefault="0057566E">
      <w:pPr>
        <w:pStyle w:val="Definition-Field2"/>
      </w:pPr>
      <w:r>
        <w:t>On load Word uses style:layout-grid-base-height and style:layout-grid</w:t>
      </w:r>
      <w:r>
        <w:t xml:space="preserve">-ruby-height properties to calculate the number of lines per page. If either of these properties is missing then style:layout-grid-lines is used. However, Word does not save the style:layout-grid-base-height property. </w:t>
      </w:r>
    </w:p>
    <w:p w:rsidR="006A00B2" w:rsidRDefault="0057566E">
      <w:pPr>
        <w:pStyle w:val="Definition-Field"/>
      </w:pPr>
      <w:r>
        <w:t xml:space="preserve">b.   </w:t>
      </w:r>
      <w:r>
        <w:rPr>
          <w:i/>
        </w:rPr>
        <w:t>The standard defines the attribu</w:t>
      </w:r>
      <w:r>
        <w:rPr>
          <w:i/>
        </w:rPr>
        <w:t>te style:layout-grid-base-height, contained within the element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style:layout-grid-base-height, conta</w:t>
      </w:r>
      <w:r>
        <w:rPr>
          <w:i/>
        </w:rPr>
        <w:t>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237" w:name="section_67c1bbdc976f47bead3b03d49501f75a"/>
      <w:bookmarkStart w:id="1238" w:name="_Toc79580668"/>
      <w:r>
        <w:lastRenderedPageBreak/>
        <w:t>Section 15.2.23, Layout Grid Ruby Height</w:t>
      </w:r>
      <w:bookmarkEnd w:id="1237"/>
      <w:bookmarkEnd w:id="1238"/>
      <w:r>
        <w:fldChar w:fldCharType="begin"/>
      </w:r>
      <w:r>
        <w:instrText xml:space="preserve"> XE "Layout Grid Ruby Height" </w:instrText>
      </w:r>
      <w:r>
        <w:fldChar w:fldCharType="end"/>
      </w:r>
    </w:p>
    <w:p w:rsidR="006A00B2" w:rsidRDefault="0057566E">
      <w:pPr>
        <w:pStyle w:val="Definition-Field"/>
      </w:pPr>
      <w:r>
        <w:t xml:space="preserve">a.   </w:t>
      </w:r>
      <w:r>
        <w:rPr>
          <w:i/>
        </w:rPr>
        <w:t>The standard defi</w:t>
      </w:r>
      <w:r>
        <w:rPr>
          <w:i/>
        </w:rPr>
        <w:t>nes the attribute style:layout-grid-ruby-height, contained within the element &lt;style:page-layout-properties&gt;</w:t>
      </w:r>
    </w:p>
    <w:p w:rsidR="006A00B2" w:rsidRDefault="0057566E">
      <w:pPr>
        <w:pStyle w:val="Definition-Field2"/>
      </w:pPr>
      <w:r>
        <w:t>This attribute is not supported in Word 2010, Word 2013, Word 2016, or Word 2019.</w:t>
      </w:r>
    </w:p>
    <w:p w:rsidR="006A00B2" w:rsidRDefault="0057566E">
      <w:pPr>
        <w:pStyle w:val="Definition-Field2"/>
      </w:pPr>
      <w:r>
        <w:t>On load Word uses style:layout-grid-ruby-height and style:layout-</w:t>
      </w:r>
      <w:r>
        <w:t xml:space="preserve">grid-base-height properties to calculate the number of lines per page. If either of these properties is missing then style:layout-grid-lines property is used. However, Word does not save the style:layout-grid-ruby-height property. </w:t>
      </w:r>
    </w:p>
    <w:p w:rsidR="006A00B2" w:rsidRDefault="0057566E">
      <w:pPr>
        <w:pStyle w:val="Definition-Field"/>
      </w:pPr>
      <w:r>
        <w:t xml:space="preserve">b.   </w:t>
      </w:r>
      <w:r>
        <w:rPr>
          <w:i/>
        </w:rPr>
        <w:t>The standard define</w:t>
      </w:r>
      <w:r>
        <w:rPr>
          <w:i/>
        </w:rPr>
        <w:t>s the attribute style:layout-grid-ruby-height, contained within the element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style:layout-grid-ruby-</w:t>
      </w:r>
      <w:r>
        <w:rPr>
          <w:i/>
        </w:rPr>
        <w:t>height,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239" w:name="section_4cfe599479b54831ba430c1002ecb1b6"/>
      <w:bookmarkStart w:id="1240" w:name="_Toc79580669"/>
      <w:r>
        <w:t>Section 15.2.24, Layout Grid Lines</w:t>
      </w:r>
      <w:bookmarkEnd w:id="1239"/>
      <w:bookmarkEnd w:id="1240"/>
      <w:r>
        <w:fldChar w:fldCharType="begin"/>
      </w:r>
      <w:r>
        <w:instrText xml:space="preserve"> XE "Layout Grid Lines" </w:instrText>
      </w:r>
      <w:r>
        <w:fldChar w:fldCharType="end"/>
      </w:r>
    </w:p>
    <w:p w:rsidR="006A00B2" w:rsidRDefault="0057566E">
      <w:pPr>
        <w:pStyle w:val="Definition-Field"/>
      </w:pPr>
      <w:r>
        <w:t xml:space="preserve">a.   </w:t>
      </w:r>
      <w:r>
        <w:rPr>
          <w:i/>
        </w:rPr>
        <w:t>The standard def</w:t>
      </w:r>
      <w:r>
        <w:rPr>
          <w:i/>
        </w:rPr>
        <w:t>ines the attribute style:layout-grid-lines, contained within the element &lt;style:page-layout-properties&gt;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standard defines the attribute style:layout-grid-lines, containe</w:t>
      </w:r>
      <w:r>
        <w:rPr>
          <w:i/>
        </w:rPr>
        <w:t>d within the element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style:layout-grid-lines, contained within the element &lt;style:page-layout-prope</w:t>
      </w:r>
      <w:r>
        <w:rPr>
          <w:i/>
        </w:rPr>
        <w:t>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241" w:name="section_a1b2f59e9e4c4780a8cdfc203aee9bbc"/>
      <w:bookmarkStart w:id="1242" w:name="_Toc79580670"/>
      <w:r>
        <w:t>Section 15.2.25, Layout Grid Color</w:t>
      </w:r>
      <w:bookmarkEnd w:id="1241"/>
      <w:bookmarkEnd w:id="1242"/>
      <w:r>
        <w:fldChar w:fldCharType="begin"/>
      </w:r>
      <w:r>
        <w:instrText xml:space="preserve"> XE "Layout Grid Color" </w:instrText>
      </w:r>
      <w:r>
        <w:fldChar w:fldCharType="end"/>
      </w:r>
    </w:p>
    <w:p w:rsidR="006A00B2" w:rsidRDefault="0057566E">
      <w:pPr>
        <w:pStyle w:val="Definition-Field"/>
      </w:pPr>
      <w:r>
        <w:t xml:space="preserve">a.   </w:t>
      </w:r>
      <w:r>
        <w:rPr>
          <w:i/>
        </w:rPr>
        <w:t xml:space="preserve">The standard defines the attribute style:layout-grid-color, contained within </w:t>
      </w:r>
      <w:r>
        <w:rPr>
          <w:i/>
        </w:rPr>
        <w:t>the element &lt;style:page-layout-properties&gt;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style:layout-grid-color, contained within the element &lt;style:page-layout-properties&gt;</w:t>
      </w:r>
    </w:p>
    <w:p w:rsidR="006A00B2" w:rsidRDefault="0057566E">
      <w:pPr>
        <w:pStyle w:val="Definition-Field2"/>
      </w:pPr>
      <w:r>
        <w:t xml:space="preserve">This </w:t>
      </w:r>
      <w:r>
        <w:t>attribute is not supported in Excel 2010, Excel 2013, Excel 2016, or Excel 2019.</w:t>
      </w:r>
    </w:p>
    <w:p w:rsidR="006A00B2" w:rsidRDefault="0057566E">
      <w:pPr>
        <w:pStyle w:val="Definition-Field"/>
      </w:pPr>
      <w:r>
        <w:t xml:space="preserve">c.   </w:t>
      </w:r>
      <w:r>
        <w:rPr>
          <w:i/>
        </w:rPr>
        <w:t>The standard defines the attribute style:layout-grid-color, contained within the element &lt;style:page-layout-properties&gt;</w:t>
      </w:r>
    </w:p>
    <w:p w:rsidR="006A00B2" w:rsidRDefault="0057566E">
      <w:pPr>
        <w:pStyle w:val="Definition-Field2"/>
      </w:pPr>
      <w:r>
        <w:t xml:space="preserve">This attribute is not supported in PowerPoint </w:t>
      </w:r>
      <w:r>
        <w:t>2010, PowerPoint 2013, PowerPoint 2016, or PowerPoint 2019.</w:t>
      </w:r>
    </w:p>
    <w:p w:rsidR="006A00B2" w:rsidRDefault="0057566E">
      <w:pPr>
        <w:pStyle w:val="Heading3"/>
      </w:pPr>
      <w:bookmarkStart w:id="1243" w:name="section_8d83d2b7d11f4f8bb1c5a3eb702ec667"/>
      <w:bookmarkStart w:id="1244" w:name="_Toc79580671"/>
      <w:r>
        <w:lastRenderedPageBreak/>
        <w:t>Section 15.2.26, Layout Grid Ruby Below</w:t>
      </w:r>
      <w:bookmarkEnd w:id="1243"/>
      <w:bookmarkEnd w:id="1244"/>
      <w:r>
        <w:fldChar w:fldCharType="begin"/>
      </w:r>
      <w:r>
        <w:instrText xml:space="preserve"> XE "Layout Grid Ruby Below" </w:instrText>
      </w:r>
      <w:r>
        <w:fldChar w:fldCharType="end"/>
      </w:r>
    </w:p>
    <w:p w:rsidR="006A00B2" w:rsidRDefault="0057566E">
      <w:pPr>
        <w:pStyle w:val="Definition-Field"/>
      </w:pPr>
      <w:r>
        <w:t xml:space="preserve">a.   </w:t>
      </w:r>
      <w:r>
        <w:rPr>
          <w:i/>
        </w:rPr>
        <w:t>The standard defines the attribute style:layout-grid-ruby-below, contained within the element &lt;style:page-layout-propert</w:t>
      </w:r>
      <w:r>
        <w:rPr>
          <w:i/>
        </w:rPr>
        <w: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In Word, ruby text is always displayed preceding the base text. If the text direction is vertical, ruby text is displayed to the left of the base text. </w:t>
      </w:r>
    </w:p>
    <w:p w:rsidR="006A00B2" w:rsidRDefault="0057566E">
      <w:pPr>
        <w:pStyle w:val="Definition-Field"/>
      </w:pPr>
      <w:r>
        <w:t xml:space="preserve">b.   </w:t>
      </w:r>
      <w:r>
        <w:rPr>
          <w:i/>
        </w:rPr>
        <w:t>The standar</w:t>
      </w:r>
      <w:r>
        <w:rPr>
          <w:i/>
        </w:rPr>
        <w:t>d defines the attribute style:layout-grid-ruby-below, contained within the element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style:layout-gri</w:t>
      </w:r>
      <w:r>
        <w:rPr>
          <w:i/>
        </w:rPr>
        <w:t>d-ruby-below, contained within the element &lt;style:page-layout-properties&gt;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245" w:name="section_b1fe353570464cb0b2a33d304b51b1f1"/>
      <w:bookmarkStart w:id="1246" w:name="_Toc79580672"/>
      <w:r>
        <w:t>Section 15.2.27, Layout Grid Print</w:t>
      </w:r>
      <w:bookmarkEnd w:id="1245"/>
      <w:bookmarkEnd w:id="1246"/>
      <w:r>
        <w:fldChar w:fldCharType="begin"/>
      </w:r>
      <w:r>
        <w:instrText xml:space="preserve"> XE "Layout Grid Print" </w:instrText>
      </w:r>
      <w:r>
        <w:fldChar w:fldCharType="end"/>
      </w:r>
    </w:p>
    <w:p w:rsidR="006A00B2" w:rsidRDefault="0057566E">
      <w:pPr>
        <w:pStyle w:val="Definition-Field"/>
      </w:pPr>
      <w:r>
        <w:t xml:space="preserve">a.   </w:t>
      </w:r>
      <w:r>
        <w:rPr>
          <w:i/>
        </w:rPr>
        <w:t>The standa</w:t>
      </w:r>
      <w:r>
        <w:rPr>
          <w:i/>
        </w:rPr>
        <w:t>rd defines the attribute style:layout-grid-ruby-print, contained within the element &lt;style:page-layout-properties&gt;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style:layout-grid-r</w:t>
      </w:r>
      <w:r>
        <w:rPr>
          <w:i/>
        </w:rPr>
        <w:t>uby-print, contained within the element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 xml:space="preserve">The standard defines the attribute style:layout-grid-ruby-print, contained within the element </w:t>
      </w:r>
      <w:r>
        <w:rPr>
          <w:i/>
        </w:rPr>
        <w:t>&lt;style:page-layout-properties&gt;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247" w:name="section_4ecbd7d3137441d2a40680e55c064494"/>
      <w:bookmarkStart w:id="1248" w:name="_Toc79580673"/>
      <w:r>
        <w:t>Section 15.2.28, Layout Grid Display</w:t>
      </w:r>
      <w:bookmarkEnd w:id="1247"/>
      <w:bookmarkEnd w:id="1248"/>
      <w:r>
        <w:fldChar w:fldCharType="begin"/>
      </w:r>
      <w:r>
        <w:instrText xml:space="preserve"> XE "Layout Grid Display" </w:instrText>
      </w:r>
      <w:r>
        <w:fldChar w:fldCharType="end"/>
      </w:r>
    </w:p>
    <w:p w:rsidR="006A00B2" w:rsidRDefault="0057566E">
      <w:pPr>
        <w:pStyle w:val="Definition-Field"/>
      </w:pPr>
      <w:r>
        <w:t xml:space="preserve">a.   </w:t>
      </w:r>
      <w:r>
        <w:rPr>
          <w:i/>
        </w:rPr>
        <w:t>The standard defines the attribute style:layout-g</w:t>
      </w:r>
      <w:r>
        <w:rPr>
          <w:i/>
        </w:rPr>
        <w:t>rid-ruby-display, contained within the element &lt;style:page-layout-properties&gt;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style:layout-grid-ruby-print, contained within the eleme</w:t>
      </w:r>
      <w:r>
        <w:rPr>
          <w:i/>
        </w:rPr>
        <w:t>nt &lt;style:page-layout-properties&gt;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style:layout-grid-ruby-display, contained within the element &lt;style:page-layout-properties&gt;</w:t>
      </w:r>
    </w:p>
    <w:p w:rsidR="006A00B2" w:rsidRDefault="0057566E">
      <w:pPr>
        <w:pStyle w:val="Definition-Field2"/>
      </w:pPr>
      <w:r>
        <w:t>This</w:t>
      </w:r>
      <w:r>
        <w:t xml:space="preserve"> attribute is not supported in PowerPoint 2010, PowerPoint 2013, PowerPoint 2016, or PowerPoint 2019.</w:t>
      </w:r>
    </w:p>
    <w:p w:rsidR="006A00B2" w:rsidRDefault="0057566E">
      <w:pPr>
        <w:pStyle w:val="Heading3"/>
      </w:pPr>
      <w:bookmarkStart w:id="1249" w:name="section_bc3f76b9d0d5411ba6b1fcc4ba416d92"/>
      <w:bookmarkStart w:id="1250" w:name="_Toc79580674"/>
      <w:r>
        <w:lastRenderedPageBreak/>
        <w:t>Section 15.3, Header Footer Formatting Properties</w:t>
      </w:r>
      <w:bookmarkEnd w:id="1249"/>
      <w:bookmarkEnd w:id="1250"/>
      <w:r>
        <w:fldChar w:fldCharType="begin"/>
      </w:r>
      <w:r>
        <w:instrText xml:space="preserve"> XE "Header Footer Formatting Properties" </w:instrText>
      </w:r>
      <w:r>
        <w:fldChar w:fldCharType="end"/>
      </w:r>
    </w:p>
    <w:p w:rsidR="006A00B2" w:rsidRDefault="0057566E">
      <w:pPr>
        <w:pStyle w:val="Definition-Field"/>
      </w:pPr>
      <w:r>
        <w:t xml:space="preserve">a.   </w:t>
      </w:r>
      <w:r>
        <w:rPr>
          <w:i/>
        </w:rPr>
        <w:t>The standard defines the element &lt;style:header-footer-p</w:t>
      </w:r>
      <w:r>
        <w:rPr>
          <w:i/>
        </w:rPr>
        <w:t>roperties&gt;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element &lt;style:header-footer-properties&gt;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On save, Excel </w:t>
      </w:r>
      <w:r>
        <w:t>does not write the header or footer information if the "Different First Page" option is selected for the worksheet.</w:t>
      </w:r>
    </w:p>
    <w:p w:rsidR="006A00B2" w:rsidRDefault="0057566E">
      <w:pPr>
        <w:pStyle w:val="Definition-Field2"/>
      </w:pPr>
      <w:r>
        <w:t xml:space="preserve">Excel's maximum length for headers and footers is 255 characters. </w:t>
      </w:r>
    </w:p>
    <w:p w:rsidR="006A00B2" w:rsidRDefault="0057566E">
      <w:pPr>
        <w:pStyle w:val="Definition-Field"/>
      </w:pPr>
      <w:r>
        <w:t xml:space="preserve">c.   </w:t>
      </w:r>
      <w:r>
        <w:rPr>
          <w:i/>
        </w:rPr>
        <w:t>The standard defines the element &lt;style:header-footer-properties&gt;</w:t>
      </w:r>
    </w:p>
    <w:p w:rsidR="006A00B2" w:rsidRDefault="0057566E">
      <w:pPr>
        <w:pStyle w:val="Definition-Field2"/>
      </w:pPr>
      <w:r>
        <w:t>Th</w:t>
      </w:r>
      <w:r>
        <w:t>is element is not supported in PowerPoint 2010, PowerPoint 2013, PowerPoint 2016, or PowerPoint 2019.</w:t>
      </w:r>
    </w:p>
    <w:p w:rsidR="006A00B2" w:rsidRDefault="0057566E">
      <w:pPr>
        <w:pStyle w:val="Heading3"/>
      </w:pPr>
      <w:bookmarkStart w:id="1251" w:name="section_16d1f693ce96487584b04dd7572c4eb0"/>
      <w:bookmarkStart w:id="1252" w:name="_Toc79580675"/>
      <w:r>
        <w:t>Section 15.3.1, Fixed and Minimum heights</w:t>
      </w:r>
      <w:bookmarkEnd w:id="1251"/>
      <w:bookmarkEnd w:id="1252"/>
      <w:r>
        <w:fldChar w:fldCharType="begin"/>
      </w:r>
      <w:r>
        <w:instrText xml:space="preserve"> XE "Fixed and Minimum heights" </w:instrText>
      </w:r>
      <w:r>
        <w:fldChar w:fldCharType="end"/>
      </w:r>
    </w:p>
    <w:p w:rsidR="006A00B2" w:rsidRDefault="0057566E">
      <w:pPr>
        <w:pStyle w:val="Definition-Field"/>
      </w:pPr>
      <w:r>
        <w:t xml:space="preserve">a.   </w:t>
      </w:r>
      <w:r>
        <w:rPr>
          <w:i/>
        </w:rPr>
        <w:t>The standard defines the attribute fo:min-height, contained within the el</w:t>
      </w:r>
      <w:r>
        <w:rPr>
          <w:i/>
        </w:rPr>
        <w:t>ement &lt;style:header-footer-properties&gt;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standard defines the attribute svg:height, contained within the element &lt;style:header-footer-properties&gt;</w:t>
      </w:r>
    </w:p>
    <w:p w:rsidR="006A00B2" w:rsidRDefault="0057566E">
      <w:pPr>
        <w:pStyle w:val="Definition-Field2"/>
      </w:pPr>
      <w:r>
        <w:t xml:space="preserve">This attribute is </w:t>
      </w:r>
      <w:r>
        <w:t>supported in Word 2010, Word 2013, Word 2016, and Word 2019.</w:t>
      </w:r>
    </w:p>
    <w:p w:rsidR="006A00B2" w:rsidRDefault="0057566E">
      <w:pPr>
        <w:pStyle w:val="Definition-Field"/>
      </w:pPr>
      <w:r>
        <w:t xml:space="preserve">c.   </w:t>
      </w:r>
      <w:r>
        <w:rPr>
          <w:i/>
        </w:rPr>
        <w:t>The standard defines the attribute fo:min-height, contained within the element &lt;style:header-footer-properties&gt;</w:t>
      </w:r>
    </w:p>
    <w:p w:rsidR="006A00B2" w:rsidRDefault="0057566E">
      <w:pPr>
        <w:pStyle w:val="Definition-Field2"/>
      </w:pPr>
      <w:r>
        <w:t>This attribute is supported in Excel 2010, Excel 2013, Excel 2016, and Excel 2</w:t>
      </w:r>
      <w:r>
        <w:t>019.</w:t>
      </w:r>
    </w:p>
    <w:p w:rsidR="006A00B2" w:rsidRDefault="0057566E">
      <w:pPr>
        <w:pStyle w:val="Definition-Field"/>
      </w:pPr>
      <w:r>
        <w:t xml:space="preserve">d.   </w:t>
      </w:r>
      <w:r>
        <w:rPr>
          <w:i/>
        </w:rPr>
        <w:t>The standard defines the attribute svg:height, contained within the element &lt;style:header-footer-properties&gt;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253" w:name="section_116759da059b40d2b3978892479cfa31"/>
      <w:bookmarkStart w:id="1254" w:name="_Toc79580676"/>
      <w:r>
        <w:t>Section 15.3.2, Margins</w:t>
      </w:r>
      <w:bookmarkEnd w:id="1253"/>
      <w:bookmarkEnd w:id="1254"/>
      <w:r>
        <w:fldChar w:fldCharType="begin"/>
      </w:r>
      <w:r>
        <w:instrText xml:space="preserve"> XE "Margins" </w:instrText>
      </w:r>
      <w:r>
        <w:fldChar w:fldCharType="end"/>
      </w:r>
    </w:p>
    <w:p w:rsidR="006A00B2" w:rsidRDefault="0057566E">
      <w:pPr>
        <w:pStyle w:val="Definition-Field"/>
      </w:pPr>
      <w:r>
        <w:t xml:space="preserve">a.   </w:t>
      </w:r>
      <w:r>
        <w:rPr>
          <w:i/>
        </w:rPr>
        <w:t>The st</w:t>
      </w:r>
      <w:r>
        <w:rPr>
          <w:i/>
        </w:rPr>
        <w:t>andard defines the attribute fo:margin, contained within the element &lt;style:header-footer-properties&gt;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fo:margin-bottom, contained with</w:t>
      </w:r>
      <w:r>
        <w:rPr>
          <w:i/>
        </w:rPr>
        <w:t>in the element &lt;style:header-footer-properties&gt;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attribute fo:margin-left, contained within the element &lt;style:header-footer-properties&gt;</w:t>
      </w:r>
    </w:p>
    <w:p w:rsidR="006A00B2" w:rsidRDefault="0057566E">
      <w:pPr>
        <w:pStyle w:val="Definition-Field2"/>
      </w:pPr>
      <w:r>
        <w:t>This att</w:t>
      </w:r>
      <w:r>
        <w:t>ribute is not supported in Word 2010, Word 2013, Word 2016, or Word 2019.</w:t>
      </w:r>
    </w:p>
    <w:p w:rsidR="006A00B2" w:rsidRDefault="0057566E">
      <w:pPr>
        <w:pStyle w:val="Definition-Field"/>
      </w:pPr>
      <w:r>
        <w:t xml:space="preserve">d.   </w:t>
      </w:r>
      <w:r>
        <w:rPr>
          <w:i/>
        </w:rPr>
        <w:t>The standard defines the attribute fo:margin-right, contained within the element &lt;style:header-footer-properties&gt;</w:t>
      </w:r>
    </w:p>
    <w:p w:rsidR="006A00B2" w:rsidRDefault="0057566E">
      <w:pPr>
        <w:pStyle w:val="Definition-Field2"/>
      </w:pPr>
      <w:r>
        <w:lastRenderedPageBreak/>
        <w:t>This attribute is not supported in Word 2010, Word 2013, Word 2</w:t>
      </w:r>
      <w:r>
        <w:t>016, or Word 2019.</w:t>
      </w:r>
    </w:p>
    <w:p w:rsidR="006A00B2" w:rsidRDefault="0057566E">
      <w:pPr>
        <w:pStyle w:val="Definition-Field"/>
      </w:pPr>
      <w:r>
        <w:t xml:space="preserve">e.   </w:t>
      </w:r>
      <w:r>
        <w:rPr>
          <w:i/>
        </w:rPr>
        <w:t>The standard defines the attribute fo:margin-top, contained within the element &lt;style:header-footer-properties&gt;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attribut</w:t>
      </w:r>
      <w:r>
        <w:rPr>
          <w:i/>
        </w:rPr>
        <w:t>e fo:margin, contained within the element &lt;style:header-footer-properties&gt;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   </w:t>
      </w:r>
      <w:r>
        <w:rPr>
          <w:i/>
        </w:rPr>
        <w:t>The standard defines the attribute fo:margin-bottom, contained within the element &lt;style:h</w:t>
      </w:r>
      <w:r>
        <w:rPr>
          <w:i/>
        </w:rPr>
        <w:t>eader-footer-properties&gt;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h.   </w:t>
      </w:r>
      <w:r>
        <w:rPr>
          <w:i/>
        </w:rPr>
        <w:t>The standard defines the attribute fo:margin-left, contained within the element &lt;style:header-footer-properties&gt;</w:t>
      </w:r>
    </w:p>
    <w:p w:rsidR="006A00B2" w:rsidRDefault="0057566E">
      <w:pPr>
        <w:pStyle w:val="Definition-Field2"/>
      </w:pPr>
      <w:r>
        <w:t>This attribute is supported in</w:t>
      </w:r>
      <w:r>
        <w:t xml:space="preserve"> Excel 2010, Excel 2013, Excel 2016, and Excel 2019.</w:t>
      </w:r>
    </w:p>
    <w:p w:rsidR="006A00B2" w:rsidRDefault="0057566E">
      <w:pPr>
        <w:pStyle w:val="Definition-Field"/>
      </w:pPr>
      <w:r>
        <w:t xml:space="preserve">i.   </w:t>
      </w:r>
      <w:r>
        <w:rPr>
          <w:i/>
        </w:rPr>
        <w:t>The standard defines the attribute fo:margin-right, contained within the element &lt;style:header-footer-properties&gt;</w:t>
      </w:r>
    </w:p>
    <w:p w:rsidR="006A00B2" w:rsidRDefault="0057566E">
      <w:pPr>
        <w:pStyle w:val="Definition-Field2"/>
      </w:pPr>
      <w:r>
        <w:t>This attribute is supported in Excel 2010, Excel 2013, Excel 2016, and Excel 2019.</w:t>
      </w:r>
    </w:p>
    <w:p w:rsidR="006A00B2" w:rsidRDefault="0057566E">
      <w:pPr>
        <w:pStyle w:val="Definition-Field"/>
      </w:pPr>
      <w:r>
        <w:t>j</w:t>
      </w:r>
      <w:r>
        <w:t xml:space="preserve">.   </w:t>
      </w:r>
      <w:r>
        <w:rPr>
          <w:i/>
        </w:rPr>
        <w:t>The standard defines the attribute fo:margin-top, contained within the element &lt;style:header-footer-properties&gt;</w:t>
      </w:r>
    </w:p>
    <w:p w:rsidR="006A00B2" w:rsidRDefault="0057566E">
      <w:pPr>
        <w:pStyle w:val="Definition-Field2"/>
      </w:pPr>
      <w:r>
        <w:t>This attribute is supported in Excel 2010, Excel 2013, Excel 2016, and Excel 2019.</w:t>
      </w:r>
    </w:p>
    <w:p w:rsidR="006A00B2" w:rsidRDefault="0057566E">
      <w:pPr>
        <w:pStyle w:val="Heading3"/>
      </w:pPr>
      <w:bookmarkStart w:id="1255" w:name="section_d52f269976394e73a2f513b1329b88b9"/>
      <w:bookmarkStart w:id="1256" w:name="_Toc79580677"/>
      <w:r>
        <w:t>Section 15.3.3, Border</w:t>
      </w:r>
      <w:bookmarkEnd w:id="1255"/>
      <w:bookmarkEnd w:id="1256"/>
      <w:r>
        <w:fldChar w:fldCharType="begin"/>
      </w:r>
      <w:r>
        <w:instrText xml:space="preserve"> XE "Border" </w:instrText>
      </w:r>
      <w:r>
        <w:fldChar w:fldCharType="end"/>
      </w:r>
    </w:p>
    <w:p w:rsidR="006A00B2" w:rsidRDefault="0057566E">
      <w:pPr>
        <w:pStyle w:val="Definition-Field"/>
      </w:pPr>
      <w:r>
        <w:t xml:space="preserve">a.   </w:t>
      </w:r>
      <w:r>
        <w:rPr>
          <w:i/>
        </w:rPr>
        <w:t>The standard d</w:t>
      </w:r>
      <w:r>
        <w:rPr>
          <w:i/>
        </w:rPr>
        <w:t>efines the attribute fo:border, contained within the element &lt;style:header-footer-properties&gt;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fo:border-bottom, contained within the e</w:t>
      </w:r>
      <w:r>
        <w:rPr>
          <w:i/>
        </w:rPr>
        <w:t>lement &lt;style:header-footer-properties&gt;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attribute fo:border-left, contained within the element &lt;style:header-footer-properties&gt;</w:t>
      </w:r>
    </w:p>
    <w:p w:rsidR="006A00B2" w:rsidRDefault="0057566E">
      <w:pPr>
        <w:pStyle w:val="Definition-Field2"/>
      </w:pPr>
      <w:r>
        <w:t>This attribute i</w:t>
      </w:r>
      <w:r>
        <w:t>s not supported in Word 2010, Word 2013, Word 2016, or Word 2019.</w:t>
      </w:r>
    </w:p>
    <w:p w:rsidR="006A00B2" w:rsidRDefault="0057566E">
      <w:pPr>
        <w:pStyle w:val="Definition-Field"/>
      </w:pPr>
      <w:r>
        <w:t xml:space="preserve">d.   </w:t>
      </w:r>
      <w:r>
        <w:rPr>
          <w:i/>
        </w:rPr>
        <w:t>The standard defines the attribute fo:border-right, contained within the element &lt;style:header-footer-properties&gt;</w:t>
      </w:r>
    </w:p>
    <w:p w:rsidR="006A00B2" w:rsidRDefault="0057566E">
      <w:pPr>
        <w:pStyle w:val="Definition-Field2"/>
      </w:pPr>
      <w:r>
        <w:t xml:space="preserve">This attribute is not supported in Word 2010, Word 2013, Word 2016, or </w:t>
      </w:r>
      <w:r>
        <w:t>Word 2019.</w:t>
      </w:r>
    </w:p>
    <w:p w:rsidR="006A00B2" w:rsidRDefault="0057566E">
      <w:pPr>
        <w:pStyle w:val="Definition-Field"/>
      </w:pPr>
      <w:r>
        <w:t xml:space="preserve">e.   </w:t>
      </w:r>
      <w:r>
        <w:rPr>
          <w:i/>
        </w:rPr>
        <w:t>The standard defines the attribute fo:border-top, contained within the element &lt;style:header-footer-properties&gt;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 xml:space="preserve">The standard defines the attribute </w:t>
      </w:r>
      <w:r>
        <w:rPr>
          <w:i/>
        </w:rPr>
        <w:t>fo:border, contained within the element &lt;style:header-footer-properties&gt;</w:t>
      </w:r>
    </w:p>
    <w:p w:rsidR="006A00B2" w:rsidRDefault="0057566E">
      <w:pPr>
        <w:pStyle w:val="Definition-Field2"/>
      </w:pPr>
      <w:r>
        <w:lastRenderedPageBreak/>
        <w:t>This attribute is not supported in Excel 2010, Excel 2013, Excel 2016, or Excel 2019.</w:t>
      </w:r>
    </w:p>
    <w:p w:rsidR="006A00B2" w:rsidRDefault="0057566E">
      <w:pPr>
        <w:pStyle w:val="Definition-Field"/>
      </w:pPr>
      <w:r>
        <w:t xml:space="preserve">g.   </w:t>
      </w:r>
      <w:r>
        <w:rPr>
          <w:i/>
        </w:rPr>
        <w:t>The standard defines the attribute fo:border-bottom, contained within the element &lt;style:hea</w:t>
      </w:r>
      <w:r>
        <w:rPr>
          <w:i/>
        </w:rPr>
        <w:t>der-footer-properties&gt;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   </w:t>
      </w:r>
      <w:r>
        <w:rPr>
          <w:i/>
        </w:rPr>
        <w:t>The standard defines the attribute fo:border-left, contained within the element &lt;style:header-footer-properties&gt;</w:t>
      </w:r>
    </w:p>
    <w:p w:rsidR="006A00B2" w:rsidRDefault="0057566E">
      <w:pPr>
        <w:pStyle w:val="Definition-Field2"/>
      </w:pPr>
      <w:r>
        <w:t>This attribute is not support</w:t>
      </w:r>
      <w:r>
        <w:t>ed in Excel 2010, Excel 2013, Excel 2016, or Excel 2019.</w:t>
      </w:r>
    </w:p>
    <w:p w:rsidR="006A00B2" w:rsidRDefault="0057566E">
      <w:pPr>
        <w:pStyle w:val="Definition-Field"/>
      </w:pPr>
      <w:r>
        <w:t xml:space="preserve">i.   </w:t>
      </w:r>
      <w:r>
        <w:rPr>
          <w:i/>
        </w:rPr>
        <w:t>The standard defines the attribute fo:border-right, contained within the element &lt;style:header-footer-properties&gt;</w:t>
      </w:r>
    </w:p>
    <w:p w:rsidR="006A00B2" w:rsidRDefault="0057566E">
      <w:pPr>
        <w:pStyle w:val="Definition-Field2"/>
      </w:pPr>
      <w:r>
        <w:t xml:space="preserve">This attribute is not supported in Excel 2010, Excel 2013, Excel 2016, or Excel </w:t>
      </w:r>
      <w:r>
        <w:t>2019.</w:t>
      </w:r>
    </w:p>
    <w:p w:rsidR="006A00B2" w:rsidRDefault="0057566E">
      <w:pPr>
        <w:pStyle w:val="Definition-Field"/>
      </w:pPr>
      <w:r>
        <w:t xml:space="preserve">j.   </w:t>
      </w:r>
      <w:r>
        <w:rPr>
          <w:i/>
        </w:rPr>
        <w:t>The standard defines the attribute fo:border-top, contained within the element &lt;style:header-footer-properties&gt;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257" w:name="section_1f7240dd450141839dea7d179adf19b4"/>
      <w:bookmarkStart w:id="1258" w:name="_Toc79580678"/>
      <w:r>
        <w:t>Section 15.3.4, Border Line Width</w:t>
      </w:r>
      <w:bookmarkEnd w:id="1257"/>
      <w:bookmarkEnd w:id="1258"/>
      <w:r>
        <w:fldChar w:fldCharType="begin"/>
      </w:r>
      <w:r>
        <w:instrText xml:space="preserve"> XE "Border Li</w:instrText>
      </w:r>
      <w:r>
        <w:instrText xml:space="preserve">ne Width" </w:instrText>
      </w:r>
      <w:r>
        <w:fldChar w:fldCharType="end"/>
      </w:r>
    </w:p>
    <w:p w:rsidR="006A00B2" w:rsidRDefault="0057566E">
      <w:pPr>
        <w:pStyle w:val="Definition-Field"/>
      </w:pPr>
      <w:r>
        <w:t xml:space="preserve">a.   </w:t>
      </w:r>
      <w:r>
        <w:rPr>
          <w:i/>
        </w:rPr>
        <w:t>The standard defines the attribute style:border-line-width, contained within the element &lt;style:header-footer-properties&gt;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 xml:space="preserve">The standard defines the </w:t>
      </w:r>
      <w:r>
        <w:rPr>
          <w:i/>
        </w:rPr>
        <w:t>attribute style:border-line-width-bottom, contained within the element &lt;style:header-footer-properties&gt;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 xml:space="preserve">The standard defines the attribute style:border-line-width-left, </w:t>
      </w:r>
      <w:r>
        <w:rPr>
          <w:i/>
        </w:rPr>
        <w:t>contained within the element &lt;style:header-footer-properties&gt;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style:border-line-width-right, contained within the element &lt;style:heade</w:t>
      </w:r>
      <w:r>
        <w:rPr>
          <w:i/>
        </w:rPr>
        <w:t>r-footer-properties&gt;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e.   </w:t>
      </w:r>
      <w:r>
        <w:rPr>
          <w:i/>
        </w:rPr>
        <w:t>The standard defines the attribute style:border-line-width-top, contained within the element &lt;style:header-footer-properties&gt;</w:t>
      </w:r>
    </w:p>
    <w:p w:rsidR="006A00B2" w:rsidRDefault="0057566E">
      <w:pPr>
        <w:pStyle w:val="Definition-Field2"/>
      </w:pPr>
      <w:r>
        <w:t xml:space="preserve">This attribute is not </w:t>
      </w:r>
      <w:r>
        <w:t>supported in Word 2010, Word 2013, Word 2016, or Word 2019.</w:t>
      </w:r>
    </w:p>
    <w:p w:rsidR="006A00B2" w:rsidRDefault="0057566E">
      <w:pPr>
        <w:pStyle w:val="Definition-Field"/>
      </w:pPr>
      <w:r>
        <w:t xml:space="preserve">f.   </w:t>
      </w:r>
      <w:r>
        <w:rPr>
          <w:i/>
        </w:rPr>
        <w:t>The standard defines the attribute style:border-line-width, contained within the element &lt;style:header-footer-properties&gt;</w:t>
      </w:r>
    </w:p>
    <w:p w:rsidR="006A00B2" w:rsidRDefault="0057566E">
      <w:pPr>
        <w:pStyle w:val="Definition-Field2"/>
      </w:pPr>
      <w:r>
        <w:t>This attribute is not supported in Excel 2010, Excel 2013, Excel 2016</w:t>
      </w:r>
      <w:r>
        <w:t>, or Excel 2019.</w:t>
      </w:r>
    </w:p>
    <w:p w:rsidR="006A00B2" w:rsidRDefault="0057566E">
      <w:pPr>
        <w:pStyle w:val="Definition-Field"/>
      </w:pPr>
      <w:r>
        <w:t xml:space="preserve">g.   </w:t>
      </w:r>
      <w:r>
        <w:rPr>
          <w:i/>
        </w:rPr>
        <w:t>The standard defines the attribute style:border-line-width-bottom, contained within the element &lt;style:header-footer-properties&gt;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   </w:t>
      </w:r>
      <w:r>
        <w:rPr>
          <w:i/>
        </w:rPr>
        <w:t>The standard d</w:t>
      </w:r>
      <w:r>
        <w:rPr>
          <w:i/>
        </w:rPr>
        <w:t>efines the attribute style:border-linewidth-left, contained within the element &lt;style:header-footer-properties&gt;</w:t>
      </w:r>
    </w:p>
    <w:p w:rsidR="006A00B2" w:rsidRDefault="0057566E">
      <w:pPr>
        <w:pStyle w:val="Definition-Field2"/>
      </w:pPr>
      <w:r>
        <w:lastRenderedPageBreak/>
        <w:t>This attribute is not supported in Excel 2010, Excel 2013, Excel 2016, or Excel 2019.</w:t>
      </w:r>
    </w:p>
    <w:p w:rsidR="006A00B2" w:rsidRDefault="0057566E">
      <w:pPr>
        <w:pStyle w:val="Definition-Field"/>
      </w:pPr>
      <w:r>
        <w:t xml:space="preserve">i.   </w:t>
      </w:r>
      <w:r>
        <w:rPr>
          <w:i/>
        </w:rPr>
        <w:t>The standard defines the attribute style:border-line-</w:t>
      </w:r>
      <w:r>
        <w:rPr>
          <w:i/>
        </w:rPr>
        <w:t>width-right, contained within the element &lt;style:header-footer-properties&gt;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The standard defines the attribute style:border-line-width-top, contained within the eleme</w:t>
      </w:r>
      <w:r>
        <w:rPr>
          <w:i/>
        </w:rPr>
        <w:t>nt &lt;style:header-footer-properties&gt;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259" w:name="section_01125fd0000541e4be8e087e83f85b01"/>
      <w:bookmarkStart w:id="1260" w:name="_Toc79580679"/>
      <w:r>
        <w:t>Section 15.3.5, Padding</w:t>
      </w:r>
      <w:bookmarkEnd w:id="1259"/>
      <w:bookmarkEnd w:id="1260"/>
      <w:r>
        <w:fldChar w:fldCharType="begin"/>
      </w:r>
      <w:r>
        <w:instrText xml:space="preserve"> XE "Padding" </w:instrText>
      </w:r>
      <w:r>
        <w:fldChar w:fldCharType="end"/>
      </w:r>
    </w:p>
    <w:p w:rsidR="006A00B2" w:rsidRDefault="0057566E">
      <w:pPr>
        <w:pStyle w:val="Definition-Field"/>
      </w:pPr>
      <w:r>
        <w:t xml:space="preserve">a.   </w:t>
      </w:r>
      <w:r>
        <w:rPr>
          <w:i/>
        </w:rPr>
        <w:t>The standard defines the attribute fo:padding, contained within the element &lt;style:header</w:t>
      </w:r>
      <w:r>
        <w:rPr>
          <w:i/>
        </w:rPr>
        <w:t>-footer-properties&gt;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fo:padding-bottom, contained within the element &lt;style:header-footer-properties&gt;</w:t>
      </w:r>
    </w:p>
    <w:p w:rsidR="006A00B2" w:rsidRDefault="0057566E">
      <w:pPr>
        <w:pStyle w:val="Definition-Field2"/>
      </w:pPr>
      <w:r>
        <w:t>This attribute is not supported i</w:t>
      </w:r>
      <w:r>
        <w:t>n Word 2010, Word 2013, Word 2016, or Word 2019.</w:t>
      </w:r>
    </w:p>
    <w:p w:rsidR="006A00B2" w:rsidRDefault="0057566E">
      <w:pPr>
        <w:pStyle w:val="Definition-Field"/>
      </w:pPr>
      <w:r>
        <w:t xml:space="preserve">c.   </w:t>
      </w:r>
      <w:r>
        <w:rPr>
          <w:i/>
        </w:rPr>
        <w:t>The standard defines the attribute fo:padding-left, contained within the element &lt;style:header-footer-properties&gt;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fo:padding-right, contained within the element &lt;style:header-footer-properties&gt;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e.   </w:t>
      </w:r>
      <w:r>
        <w:rPr>
          <w:i/>
        </w:rPr>
        <w:t>The standard defines the attribute fo:padding-top, con</w:t>
      </w:r>
      <w:r>
        <w:rPr>
          <w:i/>
        </w:rPr>
        <w:t>tained within the element &lt;style:header-footer-properties&gt;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attribute fo:padding, contained within the element &lt;style:header-footer-properties&gt;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   </w:t>
      </w:r>
      <w:r>
        <w:rPr>
          <w:i/>
        </w:rPr>
        <w:t>The standard defines the attribute fo:padding-bottom, contained within the element &lt;style:header-footer-properties&gt;</w:t>
      </w:r>
    </w:p>
    <w:p w:rsidR="006A00B2" w:rsidRDefault="0057566E">
      <w:pPr>
        <w:pStyle w:val="Definition-Field2"/>
      </w:pPr>
      <w:r>
        <w:t>This attribute is not supported in Excel 2010, Ex</w:t>
      </w:r>
      <w:r>
        <w:t>cel 2013, Excel 2016, or Excel 2019.</w:t>
      </w:r>
    </w:p>
    <w:p w:rsidR="006A00B2" w:rsidRDefault="0057566E">
      <w:pPr>
        <w:pStyle w:val="Definition-Field"/>
      </w:pPr>
      <w:r>
        <w:t xml:space="preserve">h.   </w:t>
      </w:r>
      <w:r>
        <w:rPr>
          <w:i/>
        </w:rPr>
        <w:t>The standard defines the attribute fo:padding-left, contained within the element &lt;style:header-footer-properties&gt;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w:t>
      </w:r>
      <w:r>
        <w:rPr>
          <w:i/>
        </w:rPr>
        <w:t>ard defines the attribute fo:padding-top, contained within the element &lt;style:header-footer-properties&gt;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261" w:name="section_c5bb307d6c534ff58974b232508a47ff"/>
      <w:bookmarkStart w:id="1262" w:name="_Toc79580680"/>
      <w:r>
        <w:lastRenderedPageBreak/>
        <w:t>Section 15.3.6, Background</w:t>
      </w:r>
      <w:bookmarkEnd w:id="1261"/>
      <w:bookmarkEnd w:id="1262"/>
      <w:r>
        <w:fldChar w:fldCharType="begin"/>
      </w:r>
      <w:r>
        <w:instrText xml:space="preserve"> XE "Background" </w:instrText>
      </w:r>
      <w:r>
        <w:fldChar w:fldCharType="end"/>
      </w:r>
    </w:p>
    <w:p w:rsidR="006A00B2" w:rsidRDefault="0057566E">
      <w:pPr>
        <w:pStyle w:val="Definition-Field"/>
      </w:pPr>
      <w:r>
        <w:t xml:space="preserve">a.   </w:t>
      </w:r>
      <w:r>
        <w:rPr>
          <w:i/>
        </w:rPr>
        <w:t>The standard de</w:t>
      </w:r>
      <w:r>
        <w:rPr>
          <w:i/>
        </w:rPr>
        <w:t>fines the attribute fo:background-color, contained within the element &lt;style:header-footer-properties&gt;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element &lt;style:background-image&gt;, contain</w:t>
      </w:r>
      <w:r>
        <w:rPr>
          <w:i/>
        </w:rPr>
        <w:t>ed within the parent element &lt;style:header-footer-properties&gt;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c.   </w:t>
      </w:r>
      <w:r>
        <w:rPr>
          <w:i/>
        </w:rPr>
        <w:t>The standard defines the attribute fo:background-color, contained within the element &lt;style:header-footer</w:t>
      </w:r>
      <w:r>
        <w:rPr>
          <w:i/>
        </w:rPr>
        <w:t>-properties&gt;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263" w:name="section_cd5922acf41f44e1b9d07884c95c4137"/>
      <w:bookmarkStart w:id="1264" w:name="_Toc79580681"/>
      <w:r>
        <w:t>Section 15.3.7, Shadow</w:t>
      </w:r>
      <w:bookmarkEnd w:id="1263"/>
      <w:bookmarkEnd w:id="1264"/>
      <w:r>
        <w:fldChar w:fldCharType="begin"/>
      </w:r>
      <w:r>
        <w:instrText xml:space="preserve"> XE "Shadow" </w:instrText>
      </w:r>
      <w:r>
        <w:fldChar w:fldCharType="end"/>
      </w:r>
    </w:p>
    <w:p w:rsidR="006A00B2" w:rsidRDefault="0057566E">
      <w:pPr>
        <w:pStyle w:val="Definition-Field"/>
      </w:pPr>
      <w:r>
        <w:t xml:space="preserve">a.   </w:t>
      </w:r>
      <w:r>
        <w:rPr>
          <w:i/>
        </w:rPr>
        <w:t>The standard defines the attribute style:shadow, contained within the element &lt;style:header-footer-properties&gt;</w:t>
      </w:r>
    </w:p>
    <w:p w:rsidR="006A00B2" w:rsidRDefault="0057566E">
      <w:pPr>
        <w:pStyle w:val="Definition-Field2"/>
      </w:pPr>
      <w:r>
        <w:t>Thi</w:t>
      </w:r>
      <w:r>
        <w:t>s attribute is not supported in Word 2010, Word 2013, Word 2016, or Word 2019.</w:t>
      </w:r>
    </w:p>
    <w:p w:rsidR="006A00B2" w:rsidRDefault="0057566E">
      <w:pPr>
        <w:pStyle w:val="Definition-Field"/>
      </w:pPr>
      <w:r>
        <w:t xml:space="preserve">b.   </w:t>
      </w:r>
      <w:r>
        <w:rPr>
          <w:i/>
        </w:rPr>
        <w:t>The standard defines the attribute style:shadow, contained within the element &lt;style:header-footer-properties&gt;</w:t>
      </w:r>
    </w:p>
    <w:p w:rsidR="006A00B2" w:rsidRDefault="0057566E">
      <w:pPr>
        <w:pStyle w:val="Definition-Field2"/>
      </w:pPr>
      <w:r>
        <w:t>This attribute is not supported in Excel 2010, Excel 2013, Ex</w:t>
      </w:r>
      <w:r>
        <w:t>cel 2016, or Excel 2019.</w:t>
      </w:r>
    </w:p>
    <w:p w:rsidR="006A00B2" w:rsidRDefault="0057566E">
      <w:pPr>
        <w:pStyle w:val="Heading3"/>
      </w:pPr>
      <w:bookmarkStart w:id="1265" w:name="section_eeff179ebe3c4d008df2251a1844942d"/>
      <w:bookmarkStart w:id="1266" w:name="_Toc79580682"/>
      <w:r>
        <w:t>Section 15.3.8, Dynamic Spacing</w:t>
      </w:r>
      <w:bookmarkEnd w:id="1265"/>
      <w:bookmarkEnd w:id="1266"/>
      <w:r>
        <w:fldChar w:fldCharType="begin"/>
      </w:r>
      <w:r>
        <w:instrText xml:space="preserve"> XE "Dynamic Spacing" </w:instrText>
      </w:r>
      <w:r>
        <w:fldChar w:fldCharType="end"/>
      </w:r>
    </w:p>
    <w:p w:rsidR="006A00B2" w:rsidRDefault="0057566E">
      <w:pPr>
        <w:pStyle w:val="Definition-Field"/>
      </w:pPr>
      <w:r>
        <w:t xml:space="preserve">a.   </w:t>
      </w:r>
      <w:r>
        <w:rPr>
          <w:i/>
        </w:rPr>
        <w:t>The standard defines the attribute style:dynamic-spacing, contained within the element &lt;style:header-footer-properties&gt;</w:t>
      </w:r>
    </w:p>
    <w:p w:rsidR="006A00B2" w:rsidRDefault="0057566E">
      <w:pPr>
        <w:pStyle w:val="Definition-Field2"/>
      </w:pPr>
      <w:r>
        <w:t>This attribute is not supported in Word 2010, Word</w:t>
      </w:r>
      <w:r>
        <w:t xml:space="preserve"> 2013, Word 2016, or Word 2019.</w:t>
      </w:r>
    </w:p>
    <w:p w:rsidR="006A00B2" w:rsidRDefault="0057566E">
      <w:pPr>
        <w:pStyle w:val="Definition-Field"/>
      </w:pPr>
      <w:r>
        <w:t xml:space="preserve">b.   </w:t>
      </w:r>
      <w:r>
        <w:rPr>
          <w:i/>
        </w:rPr>
        <w:t>The standard defines the attribute style:dynamic-spacing, contained within the element &lt;style:header-footer-properties&gt;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267" w:name="section_c60cf4f8cf854e43ab0dc718b0737fde"/>
      <w:bookmarkStart w:id="1268" w:name="_Toc79580683"/>
      <w:r>
        <w:t>Section 15.4,</w:t>
      </w:r>
      <w:r>
        <w:t xml:space="preserve"> Text Formatting Properties</w:t>
      </w:r>
      <w:bookmarkEnd w:id="1267"/>
      <w:bookmarkEnd w:id="1268"/>
      <w:r>
        <w:fldChar w:fldCharType="begin"/>
      </w:r>
      <w:r>
        <w:instrText xml:space="preserve"> XE "Text Formatting Properties" </w:instrText>
      </w:r>
      <w:r>
        <w:fldChar w:fldCharType="end"/>
      </w:r>
    </w:p>
    <w:p w:rsidR="006A00B2" w:rsidRDefault="0057566E">
      <w:pPr>
        <w:pStyle w:val="Definition-Field"/>
      </w:pPr>
      <w:r>
        <w:t xml:space="preserve">a.   </w:t>
      </w:r>
      <w:r>
        <w:rPr>
          <w:i/>
        </w:rPr>
        <w:t>The standard defines the element &lt;style:text-properties&gt;</w:t>
      </w:r>
    </w:p>
    <w:p w:rsidR="006A00B2" w:rsidRDefault="0057566E">
      <w:pPr>
        <w:pStyle w:val="Definition-Field2"/>
      </w:pPr>
      <w:r>
        <w:t>This element is supported in Word 2010, Word 2013, Word 2016, and Word 2019.</w:t>
      </w:r>
    </w:p>
    <w:p w:rsidR="006A00B2" w:rsidRDefault="0057566E">
      <w:pPr>
        <w:pStyle w:val="Definition-Field2"/>
      </w:pPr>
      <w:r>
        <w:t>OfficeArt Math in Word 2013 supports this element on s</w:t>
      </w:r>
      <w:r>
        <w:t xml:space="preserve">ave for text in SmartArt and chart titles and labels. </w:t>
      </w:r>
    </w:p>
    <w:p w:rsidR="006A00B2" w:rsidRDefault="0057566E">
      <w:pPr>
        <w:pStyle w:val="Definition-Field"/>
      </w:pPr>
      <w:r>
        <w:t xml:space="preserve">b.   </w:t>
      </w:r>
      <w:r>
        <w:rPr>
          <w:i/>
        </w:rPr>
        <w:t>The standard defines the element &lt;style:text-properties&gt;</w:t>
      </w:r>
    </w:p>
    <w:p w:rsidR="006A00B2" w:rsidRDefault="0057566E">
      <w:pPr>
        <w:pStyle w:val="Definition-Field2"/>
      </w:pPr>
      <w:r>
        <w:t>This element is supported in Excel 2010, Excel 2013, Excel 2016, and Excel 2019.</w:t>
      </w:r>
    </w:p>
    <w:p w:rsidR="006A00B2" w:rsidRDefault="0057566E">
      <w:pPr>
        <w:pStyle w:val="Definition-Field2"/>
      </w:pPr>
      <w:r>
        <w:t xml:space="preserve">On load, Excel applies only the non-asian or non-complex </w:t>
      </w:r>
      <w:r>
        <w:t>version of the font property, if it is specified, for any font property that ends in "-asian" or "-complex". If the non-asian or non-complex version of the property is not specified, then Excel applies the font property that ends in "-asian" or "-complex",</w:t>
      </w:r>
      <w:r>
        <w:t xml:space="preserve"> and that is read last.</w:t>
      </w:r>
    </w:p>
    <w:p w:rsidR="006A00B2" w:rsidRDefault="0057566E">
      <w:pPr>
        <w:pStyle w:val="Definition-Field2"/>
      </w:pPr>
      <w:r>
        <w:lastRenderedPageBreak/>
        <w:t xml:space="preserve">On save, Excel writes the same value for all three types of these font properties. This is because Excel does not support dynamically selecting a different font based on evaluating UNICODE characters as either CJK, CTL, or other. </w:t>
      </w:r>
    </w:p>
    <w:p w:rsidR="006A00B2" w:rsidRDefault="0057566E">
      <w:pPr>
        <w:pStyle w:val="Definition-Field2"/>
      </w:pPr>
      <w:r>
        <w:t>O</w:t>
      </w:r>
      <w:r>
        <w:t>fficeArt Math in Excel 2013 supports this element on load for text in any of the following elements:</w:t>
      </w:r>
    </w:p>
    <w:p w:rsidR="006A00B2" w:rsidRDefault="0057566E">
      <w:pPr>
        <w:pStyle w:val="ListParagraph"/>
        <w:numPr>
          <w:ilvl w:val="0"/>
          <w:numId w:val="670"/>
        </w:numPr>
        <w:contextualSpacing/>
      </w:pPr>
      <w:r>
        <w:t>&lt;draw:rect&gt;</w:t>
      </w:r>
    </w:p>
    <w:p w:rsidR="006A00B2" w:rsidRDefault="0057566E">
      <w:pPr>
        <w:pStyle w:val="ListParagraph"/>
        <w:numPr>
          <w:ilvl w:val="0"/>
          <w:numId w:val="670"/>
        </w:numPr>
        <w:contextualSpacing/>
      </w:pPr>
      <w:r>
        <w:t>&lt;draw:polyline&gt;</w:t>
      </w:r>
    </w:p>
    <w:p w:rsidR="006A00B2" w:rsidRDefault="0057566E">
      <w:pPr>
        <w:pStyle w:val="ListParagraph"/>
        <w:numPr>
          <w:ilvl w:val="0"/>
          <w:numId w:val="670"/>
        </w:numPr>
        <w:contextualSpacing/>
      </w:pPr>
      <w:r>
        <w:t>&lt;draw:polygon&gt;</w:t>
      </w:r>
    </w:p>
    <w:p w:rsidR="006A00B2" w:rsidRDefault="0057566E">
      <w:pPr>
        <w:pStyle w:val="ListParagraph"/>
        <w:numPr>
          <w:ilvl w:val="0"/>
          <w:numId w:val="670"/>
        </w:numPr>
        <w:contextualSpacing/>
      </w:pPr>
      <w:r>
        <w:t>&lt;draw:regular-polygon&gt;</w:t>
      </w:r>
    </w:p>
    <w:p w:rsidR="006A00B2" w:rsidRDefault="0057566E">
      <w:pPr>
        <w:pStyle w:val="ListParagraph"/>
        <w:numPr>
          <w:ilvl w:val="0"/>
          <w:numId w:val="670"/>
        </w:numPr>
        <w:contextualSpacing/>
      </w:pPr>
      <w:r>
        <w:t>&lt;draw:path&gt;</w:t>
      </w:r>
    </w:p>
    <w:p w:rsidR="006A00B2" w:rsidRDefault="0057566E">
      <w:pPr>
        <w:pStyle w:val="ListParagraph"/>
        <w:numPr>
          <w:ilvl w:val="0"/>
          <w:numId w:val="670"/>
        </w:numPr>
        <w:contextualSpacing/>
      </w:pPr>
      <w:r>
        <w:t>&lt;draw:circle&gt;</w:t>
      </w:r>
    </w:p>
    <w:p w:rsidR="006A00B2" w:rsidRDefault="0057566E">
      <w:pPr>
        <w:pStyle w:val="ListParagraph"/>
        <w:numPr>
          <w:ilvl w:val="0"/>
          <w:numId w:val="670"/>
        </w:numPr>
        <w:contextualSpacing/>
      </w:pPr>
      <w:r>
        <w:t>&lt;draw:ellipse&gt;</w:t>
      </w:r>
    </w:p>
    <w:p w:rsidR="006A00B2" w:rsidRDefault="0057566E">
      <w:pPr>
        <w:pStyle w:val="ListParagraph"/>
        <w:numPr>
          <w:ilvl w:val="0"/>
          <w:numId w:val="670"/>
        </w:numPr>
        <w:contextualSpacing/>
      </w:pPr>
      <w:r>
        <w:t>&lt;draw:caption&gt;</w:t>
      </w:r>
    </w:p>
    <w:p w:rsidR="006A00B2" w:rsidRDefault="0057566E">
      <w:pPr>
        <w:pStyle w:val="ListParagraph"/>
        <w:numPr>
          <w:ilvl w:val="0"/>
          <w:numId w:val="670"/>
        </w:numPr>
        <w:contextualSpacing/>
      </w:pPr>
      <w:r>
        <w:t>&lt;draw:measure&gt;</w:t>
      </w:r>
    </w:p>
    <w:p w:rsidR="006A00B2" w:rsidRDefault="0057566E">
      <w:pPr>
        <w:pStyle w:val="ListParagraph"/>
        <w:numPr>
          <w:ilvl w:val="0"/>
          <w:numId w:val="670"/>
        </w:numPr>
        <w:contextualSpacing/>
      </w:pPr>
      <w:r>
        <w:t>&lt;draw:frame&gt;</w:t>
      </w:r>
    </w:p>
    <w:p w:rsidR="006A00B2" w:rsidRDefault="0057566E">
      <w:pPr>
        <w:pStyle w:val="ListParagraph"/>
        <w:numPr>
          <w:ilvl w:val="0"/>
          <w:numId w:val="670"/>
        </w:numPr>
        <w:contextualSpacing/>
      </w:pPr>
      <w:r>
        <w:t>&lt;</w:t>
      </w:r>
      <w:r>
        <w:t>draw:text-box&gt;</w:t>
      </w:r>
    </w:p>
    <w:p w:rsidR="006A00B2" w:rsidRDefault="0057566E">
      <w:pPr>
        <w:pStyle w:val="ListParagraph"/>
        <w:numPr>
          <w:ilvl w:val="0"/>
          <w:numId w:val="670"/>
        </w:numPr>
      </w:pPr>
      <w:r>
        <w:t>&lt;draw:custom-shape&gt;</w:t>
      </w:r>
    </w:p>
    <w:p w:rsidR="006A00B2" w:rsidRDefault="0057566E">
      <w:pPr>
        <w:pStyle w:val="Definition-Field2"/>
      </w:pPr>
      <w:r>
        <w:t>OfficeArt Math in Excel 2013 supports this element on save for text in any of the following items:</w:t>
      </w:r>
    </w:p>
    <w:p w:rsidR="006A00B2" w:rsidRDefault="0057566E">
      <w:pPr>
        <w:pStyle w:val="ListParagraph"/>
        <w:numPr>
          <w:ilvl w:val="0"/>
          <w:numId w:val="671"/>
        </w:numPr>
        <w:contextualSpacing/>
      </w:pPr>
      <w:r>
        <w:t>text boxes</w:t>
      </w:r>
    </w:p>
    <w:p w:rsidR="006A00B2" w:rsidRDefault="0057566E">
      <w:pPr>
        <w:pStyle w:val="ListParagraph"/>
        <w:numPr>
          <w:ilvl w:val="0"/>
          <w:numId w:val="671"/>
        </w:numPr>
        <w:contextualSpacing/>
      </w:pPr>
      <w:r>
        <w:t>shapes</w:t>
      </w:r>
    </w:p>
    <w:p w:rsidR="006A00B2" w:rsidRDefault="0057566E">
      <w:pPr>
        <w:pStyle w:val="ListParagraph"/>
        <w:numPr>
          <w:ilvl w:val="0"/>
          <w:numId w:val="671"/>
        </w:numPr>
        <w:contextualSpacing/>
      </w:pPr>
      <w:r>
        <w:t>SmartArt</w:t>
      </w:r>
    </w:p>
    <w:p w:rsidR="006A00B2" w:rsidRDefault="0057566E">
      <w:pPr>
        <w:pStyle w:val="ListParagraph"/>
        <w:numPr>
          <w:ilvl w:val="0"/>
          <w:numId w:val="671"/>
        </w:numPr>
        <w:contextualSpacing/>
      </w:pPr>
      <w:r>
        <w:t>chart titles</w:t>
      </w:r>
    </w:p>
    <w:p w:rsidR="006A00B2" w:rsidRDefault="0057566E">
      <w:pPr>
        <w:pStyle w:val="ListParagraph"/>
        <w:numPr>
          <w:ilvl w:val="0"/>
          <w:numId w:val="671"/>
        </w:numPr>
      </w:pPr>
      <w:r>
        <w:t xml:space="preserve">labels </w:t>
      </w:r>
    </w:p>
    <w:p w:rsidR="006A00B2" w:rsidRDefault="0057566E">
      <w:pPr>
        <w:pStyle w:val="Definition-Field"/>
      </w:pPr>
      <w:r>
        <w:t xml:space="preserve">c.   </w:t>
      </w:r>
      <w:r>
        <w:rPr>
          <w:i/>
        </w:rPr>
        <w:t>The standard defines the element &lt;style:text-properties&gt;</w:t>
      </w:r>
    </w:p>
    <w:p w:rsidR="006A00B2" w:rsidRDefault="0057566E">
      <w:pPr>
        <w:pStyle w:val="Definition-Field2"/>
      </w:pPr>
      <w:r>
        <w:t>OfficeArt Ma</w:t>
      </w:r>
      <w:r>
        <w:t>th in PowerPoint 2013 supports this element on load for text in the following elements:</w:t>
      </w:r>
    </w:p>
    <w:p w:rsidR="006A00B2" w:rsidRDefault="0057566E">
      <w:pPr>
        <w:pStyle w:val="ListParagraph"/>
        <w:numPr>
          <w:ilvl w:val="0"/>
          <w:numId w:val="672"/>
        </w:numPr>
        <w:contextualSpacing/>
      </w:pPr>
      <w:r>
        <w:t>&lt;draw:rect&gt;</w:t>
      </w:r>
    </w:p>
    <w:p w:rsidR="006A00B2" w:rsidRDefault="0057566E">
      <w:pPr>
        <w:pStyle w:val="ListParagraph"/>
        <w:numPr>
          <w:ilvl w:val="0"/>
          <w:numId w:val="672"/>
        </w:numPr>
        <w:contextualSpacing/>
      </w:pPr>
      <w:r>
        <w:t>&lt;draw:polyline&gt;</w:t>
      </w:r>
    </w:p>
    <w:p w:rsidR="006A00B2" w:rsidRDefault="0057566E">
      <w:pPr>
        <w:pStyle w:val="ListParagraph"/>
        <w:numPr>
          <w:ilvl w:val="0"/>
          <w:numId w:val="672"/>
        </w:numPr>
        <w:contextualSpacing/>
      </w:pPr>
      <w:r>
        <w:t>&lt;draw:polygon&gt;</w:t>
      </w:r>
    </w:p>
    <w:p w:rsidR="006A00B2" w:rsidRDefault="0057566E">
      <w:pPr>
        <w:pStyle w:val="ListParagraph"/>
        <w:numPr>
          <w:ilvl w:val="0"/>
          <w:numId w:val="672"/>
        </w:numPr>
        <w:contextualSpacing/>
      </w:pPr>
      <w:r>
        <w:t>&lt;draw:regular-polygon&gt;</w:t>
      </w:r>
    </w:p>
    <w:p w:rsidR="006A00B2" w:rsidRDefault="0057566E">
      <w:pPr>
        <w:pStyle w:val="ListParagraph"/>
        <w:numPr>
          <w:ilvl w:val="0"/>
          <w:numId w:val="672"/>
        </w:numPr>
        <w:contextualSpacing/>
      </w:pPr>
      <w:r>
        <w:t>&lt;draw:path&gt;</w:t>
      </w:r>
    </w:p>
    <w:p w:rsidR="006A00B2" w:rsidRDefault="0057566E">
      <w:pPr>
        <w:pStyle w:val="ListParagraph"/>
        <w:numPr>
          <w:ilvl w:val="0"/>
          <w:numId w:val="672"/>
        </w:numPr>
        <w:contextualSpacing/>
      </w:pPr>
      <w:r>
        <w:t>&lt;draw:circle&gt;</w:t>
      </w:r>
    </w:p>
    <w:p w:rsidR="006A00B2" w:rsidRDefault="0057566E">
      <w:pPr>
        <w:pStyle w:val="ListParagraph"/>
        <w:numPr>
          <w:ilvl w:val="0"/>
          <w:numId w:val="672"/>
        </w:numPr>
        <w:contextualSpacing/>
      </w:pPr>
      <w:r>
        <w:t>&lt;draw:ellipse&gt;</w:t>
      </w:r>
    </w:p>
    <w:p w:rsidR="006A00B2" w:rsidRDefault="0057566E">
      <w:pPr>
        <w:pStyle w:val="ListParagraph"/>
        <w:numPr>
          <w:ilvl w:val="0"/>
          <w:numId w:val="672"/>
        </w:numPr>
        <w:contextualSpacing/>
      </w:pPr>
      <w:r>
        <w:t>&lt;draw:caption&gt;</w:t>
      </w:r>
    </w:p>
    <w:p w:rsidR="006A00B2" w:rsidRDefault="0057566E">
      <w:pPr>
        <w:pStyle w:val="ListParagraph"/>
        <w:numPr>
          <w:ilvl w:val="0"/>
          <w:numId w:val="672"/>
        </w:numPr>
        <w:contextualSpacing/>
      </w:pPr>
      <w:r>
        <w:t>&lt;draw:measure&gt;</w:t>
      </w:r>
    </w:p>
    <w:p w:rsidR="006A00B2" w:rsidRDefault="0057566E">
      <w:pPr>
        <w:pStyle w:val="ListParagraph"/>
        <w:numPr>
          <w:ilvl w:val="0"/>
          <w:numId w:val="672"/>
        </w:numPr>
        <w:contextualSpacing/>
      </w:pPr>
      <w:r>
        <w:t>&lt;draw:text-box&gt;</w:t>
      </w:r>
    </w:p>
    <w:p w:rsidR="006A00B2" w:rsidRDefault="0057566E">
      <w:pPr>
        <w:pStyle w:val="ListParagraph"/>
        <w:numPr>
          <w:ilvl w:val="0"/>
          <w:numId w:val="672"/>
        </w:numPr>
        <w:contextualSpacing/>
      </w:pPr>
      <w:r>
        <w:t>&lt;draw:frame&gt;</w:t>
      </w:r>
    </w:p>
    <w:p w:rsidR="006A00B2" w:rsidRDefault="0057566E">
      <w:pPr>
        <w:pStyle w:val="ListParagraph"/>
        <w:numPr>
          <w:ilvl w:val="0"/>
          <w:numId w:val="672"/>
        </w:numPr>
      </w:pPr>
      <w:r>
        <w:t>&lt;</w:t>
      </w:r>
      <w:r>
        <w:t xml:space="preserve">draw:custom-shape&gt;. </w:t>
      </w:r>
    </w:p>
    <w:p w:rsidR="006A00B2" w:rsidRDefault="0057566E">
      <w:pPr>
        <w:pStyle w:val="Heading3"/>
      </w:pPr>
      <w:bookmarkStart w:id="1269" w:name="section_5f5e6704a3d449f692c3fd3c4d870b79"/>
      <w:bookmarkStart w:id="1270" w:name="_Toc79580684"/>
      <w:r>
        <w:t>Section 15.4.1, Font Variant</w:t>
      </w:r>
      <w:bookmarkEnd w:id="1269"/>
      <w:bookmarkEnd w:id="1270"/>
      <w:r>
        <w:fldChar w:fldCharType="begin"/>
      </w:r>
      <w:r>
        <w:instrText xml:space="preserve"> XE "Font Variant" </w:instrText>
      </w:r>
      <w:r>
        <w:fldChar w:fldCharType="end"/>
      </w:r>
    </w:p>
    <w:p w:rsidR="006A00B2" w:rsidRDefault="0057566E">
      <w:pPr>
        <w:pStyle w:val="Definition-Field"/>
      </w:pPr>
      <w:r>
        <w:t xml:space="preserve">a.   </w:t>
      </w:r>
      <w:r>
        <w:rPr>
          <w:i/>
        </w:rPr>
        <w:t>The standard defines the attribute fo:font-variant, contained within the element &lt;style:text-properties&gt;</w:t>
      </w:r>
    </w:p>
    <w:p w:rsidR="006A00B2" w:rsidRDefault="0057566E">
      <w:pPr>
        <w:pStyle w:val="Definition-Field2"/>
      </w:pPr>
      <w:r>
        <w:t>This attribute is supported in Word 2010, Word 2013, Word 2016, and Word 20</w:t>
      </w:r>
      <w:r>
        <w:t>19.</w:t>
      </w:r>
    </w:p>
    <w:p w:rsidR="006A00B2" w:rsidRDefault="0057566E">
      <w:pPr>
        <w:pStyle w:val="Definition-Field2"/>
      </w:pPr>
      <w:r>
        <w:t xml:space="preserve">If, on load, both text:font-variant="small-caps" and fo:text-transform="uppercase" are applied to the text span, then Word does not apply either property to the text. </w:t>
      </w:r>
    </w:p>
    <w:p w:rsidR="006A00B2" w:rsidRDefault="0057566E">
      <w:pPr>
        <w:pStyle w:val="Definition-Field2"/>
      </w:pPr>
      <w:r>
        <w:t>OfficeArt Math in Word 2013 supports this attribute on save for text in SmartArt and</w:t>
      </w:r>
      <w:r>
        <w:t xml:space="preserve"> chart titles and labels. </w:t>
      </w:r>
    </w:p>
    <w:p w:rsidR="006A00B2" w:rsidRDefault="0057566E">
      <w:pPr>
        <w:pStyle w:val="Definition-Field"/>
      </w:pPr>
      <w:r>
        <w:lastRenderedPageBreak/>
        <w:t xml:space="preserve">b.   </w:t>
      </w:r>
      <w:r>
        <w:rPr>
          <w:i/>
        </w:rPr>
        <w:t>The standard defines the attribute fo:font-variant,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supp</w:t>
      </w:r>
      <w:r>
        <w:t>orts this attribute on load for text in any of the following elements:</w:t>
      </w:r>
    </w:p>
    <w:p w:rsidR="006A00B2" w:rsidRDefault="0057566E">
      <w:pPr>
        <w:pStyle w:val="ListParagraph"/>
        <w:numPr>
          <w:ilvl w:val="0"/>
          <w:numId w:val="673"/>
        </w:numPr>
        <w:contextualSpacing/>
      </w:pPr>
      <w:r>
        <w:t>&lt;draw:rect&gt;</w:t>
      </w:r>
    </w:p>
    <w:p w:rsidR="006A00B2" w:rsidRDefault="0057566E">
      <w:pPr>
        <w:pStyle w:val="ListParagraph"/>
        <w:numPr>
          <w:ilvl w:val="0"/>
          <w:numId w:val="673"/>
        </w:numPr>
        <w:contextualSpacing/>
      </w:pPr>
      <w:r>
        <w:t>&lt;draw:polyline&gt;</w:t>
      </w:r>
    </w:p>
    <w:p w:rsidR="006A00B2" w:rsidRDefault="0057566E">
      <w:pPr>
        <w:pStyle w:val="ListParagraph"/>
        <w:numPr>
          <w:ilvl w:val="0"/>
          <w:numId w:val="673"/>
        </w:numPr>
        <w:contextualSpacing/>
      </w:pPr>
      <w:r>
        <w:t>&lt;draw:polygon&gt;</w:t>
      </w:r>
    </w:p>
    <w:p w:rsidR="006A00B2" w:rsidRDefault="0057566E">
      <w:pPr>
        <w:pStyle w:val="ListParagraph"/>
        <w:numPr>
          <w:ilvl w:val="0"/>
          <w:numId w:val="673"/>
        </w:numPr>
        <w:contextualSpacing/>
      </w:pPr>
      <w:r>
        <w:t>&lt;draw:regular-polygon&gt;</w:t>
      </w:r>
    </w:p>
    <w:p w:rsidR="006A00B2" w:rsidRDefault="0057566E">
      <w:pPr>
        <w:pStyle w:val="ListParagraph"/>
        <w:numPr>
          <w:ilvl w:val="0"/>
          <w:numId w:val="673"/>
        </w:numPr>
        <w:contextualSpacing/>
      </w:pPr>
      <w:r>
        <w:t>&lt;draw:path&gt;</w:t>
      </w:r>
    </w:p>
    <w:p w:rsidR="006A00B2" w:rsidRDefault="0057566E">
      <w:pPr>
        <w:pStyle w:val="ListParagraph"/>
        <w:numPr>
          <w:ilvl w:val="0"/>
          <w:numId w:val="673"/>
        </w:numPr>
        <w:contextualSpacing/>
      </w:pPr>
      <w:r>
        <w:t>&lt;draw:circle&gt;</w:t>
      </w:r>
    </w:p>
    <w:p w:rsidR="006A00B2" w:rsidRDefault="0057566E">
      <w:pPr>
        <w:pStyle w:val="ListParagraph"/>
        <w:numPr>
          <w:ilvl w:val="0"/>
          <w:numId w:val="673"/>
        </w:numPr>
        <w:contextualSpacing/>
      </w:pPr>
      <w:r>
        <w:t>&lt;draw:ellipse&gt;</w:t>
      </w:r>
    </w:p>
    <w:p w:rsidR="006A00B2" w:rsidRDefault="0057566E">
      <w:pPr>
        <w:pStyle w:val="ListParagraph"/>
        <w:numPr>
          <w:ilvl w:val="0"/>
          <w:numId w:val="673"/>
        </w:numPr>
        <w:contextualSpacing/>
      </w:pPr>
      <w:r>
        <w:t>&lt;draw:caption&gt;</w:t>
      </w:r>
    </w:p>
    <w:p w:rsidR="006A00B2" w:rsidRDefault="0057566E">
      <w:pPr>
        <w:pStyle w:val="ListParagraph"/>
        <w:numPr>
          <w:ilvl w:val="0"/>
          <w:numId w:val="673"/>
        </w:numPr>
        <w:contextualSpacing/>
      </w:pPr>
      <w:r>
        <w:t>&lt;draw:measure&gt;</w:t>
      </w:r>
    </w:p>
    <w:p w:rsidR="006A00B2" w:rsidRDefault="0057566E">
      <w:pPr>
        <w:pStyle w:val="ListParagraph"/>
        <w:numPr>
          <w:ilvl w:val="0"/>
          <w:numId w:val="673"/>
        </w:numPr>
        <w:contextualSpacing/>
      </w:pPr>
      <w:r>
        <w:t>&lt;draw:frame&gt;</w:t>
      </w:r>
    </w:p>
    <w:p w:rsidR="006A00B2" w:rsidRDefault="0057566E">
      <w:pPr>
        <w:pStyle w:val="ListParagraph"/>
        <w:numPr>
          <w:ilvl w:val="0"/>
          <w:numId w:val="673"/>
        </w:numPr>
        <w:contextualSpacing/>
      </w:pPr>
      <w:r>
        <w:t>&lt;draw:text-box&gt;</w:t>
      </w:r>
    </w:p>
    <w:p w:rsidR="006A00B2" w:rsidRDefault="0057566E">
      <w:pPr>
        <w:pStyle w:val="ListParagraph"/>
        <w:numPr>
          <w:ilvl w:val="0"/>
          <w:numId w:val="673"/>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674"/>
        </w:numPr>
        <w:contextualSpacing/>
      </w:pPr>
      <w:r>
        <w:t>text boxes</w:t>
      </w:r>
    </w:p>
    <w:p w:rsidR="006A00B2" w:rsidRDefault="0057566E">
      <w:pPr>
        <w:pStyle w:val="ListParagraph"/>
        <w:numPr>
          <w:ilvl w:val="0"/>
          <w:numId w:val="674"/>
        </w:numPr>
        <w:contextualSpacing/>
      </w:pPr>
      <w:r>
        <w:t>shapes</w:t>
      </w:r>
    </w:p>
    <w:p w:rsidR="006A00B2" w:rsidRDefault="0057566E">
      <w:pPr>
        <w:pStyle w:val="ListParagraph"/>
        <w:numPr>
          <w:ilvl w:val="0"/>
          <w:numId w:val="674"/>
        </w:numPr>
        <w:contextualSpacing/>
      </w:pPr>
      <w:r>
        <w:t>SmartArt</w:t>
      </w:r>
    </w:p>
    <w:p w:rsidR="006A00B2" w:rsidRDefault="0057566E">
      <w:pPr>
        <w:pStyle w:val="ListParagraph"/>
        <w:numPr>
          <w:ilvl w:val="0"/>
          <w:numId w:val="674"/>
        </w:numPr>
        <w:contextualSpacing/>
      </w:pPr>
      <w:r>
        <w:t>chart titles</w:t>
      </w:r>
    </w:p>
    <w:p w:rsidR="006A00B2" w:rsidRDefault="0057566E">
      <w:pPr>
        <w:pStyle w:val="ListParagraph"/>
        <w:numPr>
          <w:ilvl w:val="0"/>
          <w:numId w:val="674"/>
        </w:numPr>
      </w:pPr>
      <w:r>
        <w:t xml:space="preserve">labels </w:t>
      </w:r>
    </w:p>
    <w:p w:rsidR="006A00B2" w:rsidRDefault="0057566E">
      <w:pPr>
        <w:pStyle w:val="Definition-Field"/>
      </w:pPr>
      <w:r>
        <w:t xml:space="preserve">c.   </w:t>
      </w:r>
      <w:r>
        <w:rPr>
          <w:i/>
        </w:rPr>
        <w:t>The standard defines the property "normal", contained within the attribute fo:font-variant, contained</w:t>
      </w:r>
      <w:r>
        <w:rPr>
          <w:i/>
        </w:rPr>
        <w:t xml:space="preserve"> within the element &lt;style:text-properties&gt;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d.   </w:t>
      </w:r>
      <w:r>
        <w:rPr>
          <w:i/>
        </w:rPr>
        <w:t>The standard defines the property "small-caps", contained within the attribute fo:font-variant, contained within the eleme</w:t>
      </w:r>
      <w:r>
        <w:rPr>
          <w:i/>
        </w:rPr>
        <w:t>nt &lt;style:text-properties&gt;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e.   </w:t>
      </w:r>
      <w:r>
        <w:rPr>
          <w:i/>
        </w:rPr>
        <w:t>The standard defines the attribute fo:font-variant, contained within the element &lt;style:text-properties&gt;</w:t>
      </w:r>
    </w:p>
    <w:p w:rsidR="006A00B2" w:rsidRDefault="0057566E">
      <w:pPr>
        <w:pStyle w:val="Definition-Field2"/>
      </w:pPr>
      <w:r>
        <w:t xml:space="preserve">OfficeArt Math in PowerPoint 2013 </w:t>
      </w:r>
      <w:r>
        <w:t>supports this attribute on load for text in the following elements:</w:t>
      </w:r>
    </w:p>
    <w:p w:rsidR="006A00B2" w:rsidRDefault="0057566E">
      <w:pPr>
        <w:pStyle w:val="ListParagraph"/>
        <w:numPr>
          <w:ilvl w:val="0"/>
          <w:numId w:val="675"/>
        </w:numPr>
        <w:contextualSpacing/>
      </w:pPr>
      <w:r>
        <w:t>&lt;draw:rect&gt;</w:t>
      </w:r>
    </w:p>
    <w:p w:rsidR="006A00B2" w:rsidRDefault="0057566E">
      <w:pPr>
        <w:pStyle w:val="ListParagraph"/>
        <w:numPr>
          <w:ilvl w:val="0"/>
          <w:numId w:val="675"/>
        </w:numPr>
        <w:contextualSpacing/>
      </w:pPr>
      <w:r>
        <w:t>&lt;draw:polyline&gt;</w:t>
      </w:r>
    </w:p>
    <w:p w:rsidR="006A00B2" w:rsidRDefault="0057566E">
      <w:pPr>
        <w:pStyle w:val="ListParagraph"/>
        <w:numPr>
          <w:ilvl w:val="0"/>
          <w:numId w:val="675"/>
        </w:numPr>
        <w:contextualSpacing/>
      </w:pPr>
      <w:r>
        <w:t>&lt;draw:polygon&gt;</w:t>
      </w:r>
    </w:p>
    <w:p w:rsidR="006A00B2" w:rsidRDefault="0057566E">
      <w:pPr>
        <w:pStyle w:val="ListParagraph"/>
        <w:numPr>
          <w:ilvl w:val="0"/>
          <w:numId w:val="675"/>
        </w:numPr>
        <w:contextualSpacing/>
      </w:pPr>
      <w:r>
        <w:t>&lt;draw:regular-polygon&gt;</w:t>
      </w:r>
    </w:p>
    <w:p w:rsidR="006A00B2" w:rsidRDefault="0057566E">
      <w:pPr>
        <w:pStyle w:val="ListParagraph"/>
        <w:numPr>
          <w:ilvl w:val="0"/>
          <w:numId w:val="675"/>
        </w:numPr>
        <w:contextualSpacing/>
      </w:pPr>
      <w:r>
        <w:t>&lt;draw:path&gt;</w:t>
      </w:r>
    </w:p>
    <w:p w:rsidR="006A00B2" w:rsidRDefault="0057566E">
      <w:pPr>
        <w:pStyle w:val="ListParagraph"/>
        <w:numPr>
          <w:ilvl w:val="0"/>
          <w:numId w:val="675"/>
        </w:numPr>
        <w:contextualSpacing/>
      </w:pPr>
      <w:r>
        <w:t>&lt;draw:circle&gt;</w:t>
      </w:r>
    </w:p>
    <w:p w:rsidR="006A00B2" w:rsidRDefault="0057566E">
      <w:pPr>
        <w:pStyle w:val="ListParagraph"/>
        <w:numPr>
          <w:ilvl w:val="0"/>
          <w:numId w:val="675"/>
        </w:numPr>
        <w:contextualSpacing/>
      </w:pPr>
      <w:r>
        <w:t>&lt;draw:ellipse&gt;</w:t>
      </w:r>
    </w:p>
    <w:p w:rsidR="006A00B2" w:rsidRDefault="0057566E">
      <w:pPr>
        <w:pStyle w:val="ListParagraph"/>
        <w:numPr>
          <w:ilvl w:val="0"/>
          <w:numId w:val="675"/>
        </w:numPr>
        <w:contextualSpacing/>
      </w:pPr>
      <w:r>
        <w:t>&lt;draw:caption&gt;</w:t>
      </w:r>
    </w:p>
    <w:p w:rsidR="006A00B2" w:rsidRDefault="0057566E">
      <w:pPr>
        <w:pStyle w:val="ListParagraph"/>
        <w:numPr>
          <w:ilvl w:val="0"/>
          <w:numId w:val="675"/>
        </w:numPr>
        <w:contextualSpacing/>
      </w:pPr>
      <w:r>
        <w:t>&lt;draw:measure&gt;</w:t>
      </w:r>
    </w:p>
    <w:p w:rsidR="006A00B2" w:rsidRDefault="0057566E">
      <w:pPr>
        <w:pStyle w:val="ListParagraph"/>
        <w:numPr>
          <w:ilvl w:val="0"/>
          <w:numId w:val="675"/>
        </w:numPr>
        <w:contextualSpacing/>
      </w:pPr>
      <w:r>
        <w:t>&lt;draw:text-box&gt;</w:t>
      </w:r>
    </w:p>
    <w:p w:rsidR="006A00B2" w:rsidRDefault="0057566E">
      <w:pPr>
        <w:pStyle w:val="ListParagraph"/>
        <w:numPr>
          <w:ilvl w:val="0"/>
          <w:numId w:val="675"/>
        </w:numPr>
        <w:contextualSpacing/>
      </w:pPr>
      <w:r>
        <w:t>&lt;draw:frame&gt;</w:t>
      </w:r>
    </w:p>
    <w:p w:rsidR="006A00B2" w:rsidRDefault="0057566E">
      <w:pPr>
        <w:pStyle w:val="ListParagraph"/>
        <w:numPr>
          <w:ilvl w:val="0"/>
          <w:numId w:val="675"/>
        </w:numPr>
      </w:pPr>
      <w:r>
        <w:t xml:space="preserve">&lt;draw:custom-shape&gt;. </w:t>
      </w:r>
    </w:p>
    <w:p w:rsidR="006A00B2" w:rsidRDefault="0057566E">
      <w:pPr>
        <w:pStyle w:val="Heading3"/>
      </w:pPr>
      <w:bookmarkStart w:id="1271" w:name="section_888d6972b85941bd964771902583a67e"/>
      <w:bookmarkStart w:id="1272" w:name="_Toc79580685"/>
      <w:r>
        <w:lastRenderedPageBreak/>
        <w:t>Section 15.4.2, Text Transformations</w:t>
      </w:r>
      <w:bookmarkEnd w:id="1271"/>
      <w:bookmarkEnd w:id="1272"/>
      <w:r>
        <w:fldChar w:fldCharType="begin"/>
      </w:r>
      <w:r>
        <w:instrText xml:space="preserve"> XE "Text Transformations" </w:instrText>
      </w:r>
      <w:r>
        <w:fldChar w:fldCharType="end"/>
      </w:r>
    </w:p>
    <w:p w:rsidR="006A00B2" w:rsidRDefault="0057566E">
      <w:pPr>
        <w:pStyle w:val="Definition-Field"/>
      </w:pPr>
      <w:r>
        <w:t xml:space="preserve">a.   </w:t>
      </w:r>
      <w:r>
        <w:rPr>
          <w:i/>
        </w:rPr>
        <w:t>The standard defines the attribute fo:text-transform, contained within the element &lt;style:text-properties&gt;</w:t>
      </w:r>
    </w:p>
    <w:p w:rsidR="006A00B2" w:rsidRDefault="0057566E">
      <w:pPr>
        <w:pStyle w:val="Definition-Field2"/>
      </w:pPr>
      <w:r>
        <w:t>OfficeArt Math in Word 2013 supports this attribute on save for text in SmartA</w:t>
      </w:r>
      <w:r>
        <w:t>rt and chart titles and labels.</w:t>
      </w:r>
    </w:p>
    <w:p w:rsidR="006A00B2" w:rsidRDefault="0057566E">
      <w:pPr>
        <w:pStyle w:val="Definition-Field2"/>
      </w:pPr>
      <w:r>
        <w:t xml:space="preserve">If, on load, both text:font-variant="small-caps" and fo:text-transform="uppercase" are applied to the text span, then Word does not apply either property to the text. </w:t>
      </w:r>
    </w:p>
    <w:p w:rsidR="006A00B2" w:rsidRDefault="0057566E">
      <w:pPr>
        <w:pStyle w:val="Definition-Field"/>
      </w:pPr>
      <w:r>
        <w:t xml:space="preserve">b.   </w:t>
      </w:r>
      <w:r>
        <w:rPr>
          <w:i/>
        </w:rPr>
        <w:t>The standard defines the property "capitalized", co</w:t>
      </w:r>
      <w:r>
        <w:rPr>
          <w:i/>
        </w:rPr>
        <w:t>ntained within the attribute fo:text-transform, contained within the element &lt;style:text-properties&gt;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c.   </w:t>
      </w:r>
      <w:r>
        <w:rPr>
          <w:i/>
        </w:rPr>
        <w:t>The standard defines the property "lowercase", contained within the a</w:t>
      </w:r>
      <w:r>
        <w:rPr>
          <w:i/>
        </w:rPr>
        <w:t>ttribute fo:text-transform, contained within the element &lt;style:text-properties&gt;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d.   </w:t>
      </w:r>
      <w:r>
        <w:rPr>
          <w:i/>
        </w:rPr>
        <w:t>The standard defines the property "none", contained within the attribute fo:text-transfor</w:t>
      </w:r>
      <w:r>
        <w:rPr>
          <w:i/>
        </w:rPr>
        <w:t>m, contained within the element &lt;style:text-properties&gt;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e.   </w:t>
      </w:r>
      <w:r>
        <w:rPr>
          <w:i/>
        </w:rPr>
        <w:t>The standard defines the property "uppercase", contained within the attribute fo:text-transform, contained within the</w:t>
      </w:r>
      <w:r>
        <w:rPr>
          <w:i/>
        </w:rPr>
        <w:t xml:space="preserve"> element &lt;style:text-properties&gt;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f.   </w:t>
      </w:r>
      <w:r>
        <w:rPr>
          <w:i/>
        </w:rPr>
        <w:t>The standard defines the attribute fo:text-transform, contained within the element &lt;style:text-properties&gt;</w:t>
      </w:r>
    </w:p>
    <w:p w:rsidR="006A00B2" w:rsidRDefault="0057566E">
      <w:pPr>
        <w:pStyle w:val="Definition-Field2"/>
      </w:pPr>
      <w:r>
        <w:t>This attribute is not supported i</w:t>
      </w:r>
      <w:r>
        <w:t>n Excel 2010, Excel 2013, Excel 2016, or Excel 2019.</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676"/>
        </w:numPr>
        <w:contextualSpacing/>
      </w:pPr>
      <w:r>
        <w:t>&lt;draw:rect&gt;</w:t>
      </w:r>
    </w:p>
    <w:p w:rsidR="006A00B2" w:rsidRDefault="0057566E">
      <w:pPr>
        <w:pStyle w:val="ListParagraph"/>
        <w:numPr>
          <w:ilvl w:val="0"/>
          <w:numId w:val="676"/>
        </w:numPr>
        <w:contextualSpacing/>
      </w:pPr>
      <w:r>
        <w:t>&lt;draw:polyline&gt;</w:t>
      </w:r>
    </w:p>
    <w:p w:rsidR="006A00B2" w:rsidRDefault="0057566E">
      <w:pPr>
        <w:pStyle w:val="ListParagraph"/>
        <w:numPr>
          <w:ilvl w:val="0"/>
          <w:numId w:val="676"/>
        </w:numPr>
        <w:contextualSpacing/>
      </w:pPr>
      <w:r>
        <w:t>&lt;draw:polygon&gt;</w:t>
      </w:r>
    </w:p>
    <w:p w:rsidR="006A00B2" w:rsidRDefault="0057566E">
      <w:pPr>
        <w:pStyle w:val="ListParagraph"/>
        <w:numPr>
          <w:ilvl w:val="0"/>
          <w:numId w:val="676"/>
        </w:numPr>
        <w:contextualSpacing/>
      </w:pPr>
      <w:r>
        <w:t>&lt;draw:regular-polygon&gt;</w:t>
      </w:r>
    </w:p>
    <w:p w:rsidR="006A00B2" w:rsidRDefault="0057566E">
      <w:pPr>
        <w:pStyle w:val="ListParagraph"/>
        <w:numPr>
          <w:ilvl w:val="0"/>
          <w:numId w:val="676"/>
        </w:numPr>
        <w:contextualSpacing/>
      </w:pPr>
      <w:r>
        <w:t>&lt;draw:path&gt;</w:t>
      </w:r>
    </w:p>
    <w:p w:rsidR="006A00B2" w:rsidRDefault="0057566E">
      <w:pPr>
        <w:pStyle w:val="ListParagraph"/>
        <w:numPr>
          <w:ilvl w:val="0"/>
          <w:numId w:val="676"/>
        </w:numPr>
        <w:contextualSpacing/>
      </w:pPr>
      <w:r>
        <w:t>&lt;draw:circle&gt;</w:t>
      </w:r>
    </w:p>
    <w:p w:rsidR="006A00B2" w:rsidRDefault="0057566E">
      <w:pPr>
        <w:pStyle w:val="ListParagraph"/>
        <w:numPr>
          <w:ilvl w:val="0"/>
          <w:numId w:val="676"/>
        </w:numPr>
        <w:contextualSpacing/>
      </w:pPr>
      <w:r>
        <w:t>&lt;draw:ellipse&gt;</w:t>
      </w:r>
    </w:p>
    <w:p w:rsidR="006A00B2" w:rsidRDefault="0057566E">
      <w:pPr>
        <w:pStyle w:val="ListParagraph"/>
        <w:numPr>
          <w:ilvl w:val="0"/>
          <w:numId w:val="676"/>
        </w:numPr>
        <w:contextualSpacing/>
      </w:pPr>
      <w:r>
        <w:t>&lt;draw:caption&gt;</w:t>
      </w:r>
    </w:p>
    <w:p w:rsidR="006A00B2" w:rsidRDefault="0057566E">
      <w:pPr>
        <w:pStyle w:val="ListParagraph"/>
        <w:numPr>
          <w:ilvl w:val="0"/>
          <w:numId w:val="676"/>
        </w:numPr>
        <w:contextualSpacing/>
      </w:pPr>
      <w:r>
        <w:t>&lt;draw:measure&gt;</w:t>
      </w:r>
    </w:p>
    <w:p w:rsidR="006A00B2" w:rsidRDefault="0057566E">
      <w:pPr>
        <w:pStyle w:val="ListParagraph"/>
        <w:numPr>
          <w:ilvl w:val="0"/>
          <w:numId w:val="676"/>
        </w:numPr>
        <w:contextualSpacing/>
      </w:pPr>
      <w:r>
        <w:t>&lt;draw:text-box&gt;</w:t>
      </w:r>
    </w:p>
    <w:p w:rsidR="006A00B2" w:rsidRDefault="0057566E">
      <w:pPr>
        <w:pStyle w:val="ListParagraph"/>
        <w:numPr>
          <w:ilvl w:val="0"/>
          <w:numId w:val="676"/>
        </w:numPr>
        <w:contextualSpacing/>
      </w:pPr>
      <w:r>
        <w:t>&lt;draw:frame&gt;</w:t>
      </w:r>
    </w:p>
    <w:p w:rsidR="006A00B2" w:rsidRDefault="0057566E">
      <w:pPr>
        <w:pStyle w:val="ListParagraph"/>
        <w:numPr>
          <w:ilvl w:val="0"/>
          <w:numId w:val="676"/>
        </w:numPr>
      </w:pPr>
      <w:r>
        <w:t>&lt;draw:custom-shape&gt;</w:t>
      </w:r>
    </w:p>
    <w:p w:rsidR="006A00B2" w:rsidRDefault="0057566E">
      <w:pPr>
        <w:pStyle w:val="Definition-Field2"/>
      </w:pPr>
      <w:r>
        <w:t>OfficeArt Math in Excel 2013 supports this attribute on save for text in text boxes and shapes, SmartArt, and chart titles and labels.  Excel does not support the value of "cap</w:t>
      </w:r>
      <w:r>
        <w:t xml:space="preserve">italize" for this attribute. When this attribute has a value of "capitalize", Excel interprets it as a value of "none". </w:t>
      </w:r>
    </w:p>
    <w:p w:rsidR="006A00B2" w:rsidRDefault="0057566E">
      <w:pPr>
        <w:pStyle w:val="Definition-Field"/>
      </w:pPr>
      <w:r>
        <w:t xml:space="preserve">g.   </w:t>
      </w:r>
      <w:r>
        <w:rPr>
          <w:i/>
        </w:rPr>
        <w:t>The standard defines the property "capitalize", contained within the attribute fo:text-transform, contained within the element &lt;st</w:t>
      </w:r>
      <w:r>
        <w:rPr>
          <w:i/>
        </w:rPr>
        <w:t>yle:text-properties&gt;</w:t>
      </w:r>
    </w:p>
    <w:p w:rsidR="006A00B2" w:rsidRDefault="0057566E">
      <w:pPr>
        <w:pStyle w:val="Definition-Field2"/>
      </w:pPr>
      <w:r>
        <w:t>This property is not supported in Excel 2010, Excel 2013, Excel 2016, or Excel 2019.</w:t>
      </w:r>
    </w:p>
    <w:p w:rsidR="006A00B2" w:rsidRDefault="0057566E">
      <w:pPr>
        <w:pStyle w:val="Definition-Field"/>
      </w:pPr>
      <w:r>
        <w:lastRenderedPageBreak/>
        <w:t xml:space="preserve">h.   </w:t>
      </w:r>
      <w:r>
        <w:rPr>
          <w:i/>
        </w:rPr>
        <w:t>The standard defines the property "lowercase", contained within the attribute fo:text-transform, contained within the element &lt;style:text-propert</w:t>
      </w:r>
      <w:r>
        <w:rPr>
          <w:i/>
        </w:rPr>
        <w:t>ies&gt;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i.   </w:t>
      </w:r>
      <w:r>
        <w:rPr>
          <w:i/>
        </w:rPr>
        <w:t>The standard defines the property "none", contained within the attribute fo:text-transform, contained within the element &lt;style:text-properties&gt;</w:t>
      </w:r>
    </w:p>
    <w:p w:rsidR="006A00B2" w:rsidRDefault="0057566E">
      <w:pPr>
        <w:pStyle w:val="Definition-Field2"/>
      </w:pPr>
      <w:r>
        <w:t>This property is</w:t>
      </w:r>
      <w:r>
        <w:t xml:space="preserve"> not supported in Excel 2010, Excel 2013, Excel 2016, or Excel 2019.</w:t>
      </w:r>
    </w:p>
    <w:p w:rsidR="006A00B2" w:rsidRDefault="0057566E">
      <w:pPr>
        <w:pStyle w:val="Definition-Field"/>
      </w:pPr>
      <w:r>
        <w:t xml:space="preserve">j.   </w:t>
      </w:r>
      <w:r>
        <w:rPr>
          <w:i/>
        </w:rPr>
        <w:t>The standard defines the property "uppercase", contained within the attribute fo:text-transform, contained within the element &lt;style:text-properties&gt;</w:t>
      </w:r>
    </w:p>
    <w:p w:rsidR="006A00B2" w:rsidRDefault="0057566E">
      <w:pPr>
        <w:pStyle w:val="Definition-Field2"/>
      </w:pPr>
      <w:r>
        <w:t>This property is not supported i</w:t>
      </w:r>
      <w:r>
        <w:t>n Excel 2010, Excel 2013, Excel 2016, or Excel 2019.</w:t>
      </w:r>
    </w:p>
    <w:p w:rsidR="006A00B2" w:rsidRDefault="0057566E">
      <w:pPr>
        <w:pStyle w:val="Definition-Field"/>
      </w:pPr>
      <w:r>
        <w:t xml:space="preserve">k.   </w:t>
      </w:r>
      <w:r>
        <w:rPr>
          <w:i/>
        </w:rPr>
        <w:t>The standard defines the attribute fo:text-transform, contained within the element &lt;style:text-properties&gt;</w:t>
      </w:r>
    </w:p>
    <w:p w:rsidR="006A00B2" w:rsidRDefault="0057566E">
      <w:pPr>
        <w:pStyle w:val="Definition-Field2"/>
      </w:pPr>
      <w:r>
        <w:t>OfficeArt Math in PowerPoint 2013 supports this attribute on load for text in the following</w:t>
      </w:r>
      <w:r>
        <w:t xml:space="preserve"> elements:</w:t>
      </w:r>
    </w:p>
    <w:p w:rsidR="006A00B2" w:rsidRDefault="0057566E">
      <w:pPr>
        <w:pStyle w:val="ListParagraph"/>
        <w:numPr>
          <w:ilvl w:val="0"/>
          <w:numId w:val="677"/>
        </w:numPr>
        <w:contextualSpacing/>
      </w:pPr>
      <w:r>
        <w:t>&lt;draw:rect&gt;</w:t>
      </w:r>
    </w:p>
    <w:p w:rsidR="006A00B2" w:rsidRDefault="0057566E">
      <w:pPr>
        <w:pStyle w:val="ListParagraph"/>
        <w:numPr>
          <w:ilvl w:val="0"/>
          <w:numId w:val="677"/>
        </w:numPr>
        <w:contextualSpacing/>
      </w:pPr>
      <w:r>
        <w:t>&lt;draw:polyline&gt;</w:t>
      </w:r>
    </w:p>
    <w:p w:rsidR="006A00B2" w:rsidRDefault="0057566E">
      <w:pPr>
        <w:pStyle w:val="ListParagraph"/>
        <w:numPr>
          <w:ilvl w:val="0"/>
          <w:numId w:val="677"/>
        </w:numPr>
        <w:contextualSpacing/>
      </w:pPr>
      <w:r>
        <w:t>&lt;draw:polygon&gt;</w:t>
      </w:r>
    </w:p>
    <w:p w:rsidR="006A00B2" w:rsidRDefault="0057566E">
      <w:pPr>
        <w:pStyle w:val="ListParagraph"/>
        <w:numPr>
          <w:ilvl w:val="0"/>
          <w:numId w:val="677"/>
        </w:numPr>
        <w:contextualSpacing/>
      </w:pPr>
      <w:r>
        <w:t>&lt;draw:regular-polygon&gt;</w:t>
      </w:r>
    </w:p>
    <w:p w:rsidR="006A00B2" w:rsidRDefault="0057566E">
      <w:pPr>
        <w:pStyle w:val="ListParagraph"/>
        <w:numPr>
          <w:ilvl w:val="0"/>
          <w:numId w:val="677"/>
        </w:numPr>
        <w:contextualSpacing/>
      </w:pPr>
      <w:r>
        <w:t>&lt;draw:path&gt;</w:t>
      </w:r>
    </w:p>
    <w:p w:rsidR="006A00B2" w:rsidRDefault="0057566E">
      <w:pPr>
        <w:pStyle w:val="ListParagraph"/>
        <w:numPr>
          <w:ilvl w:val="0"/>
          <w:numId w:val="677"/>
        </w:numPr>
        <w:contextualSpacing/>
      </w:pPr>
      <w:r>
        <w:t>&lt;draw:circle&gt;</w:t>
      </w:r>
    </w:p>
    <w:p w:rsidR="006A00B2" w:rsidRDefault="0057566E">
      <w:pPr>
        <w:pStyle w:val="ListParagraph"/>
        <w:numPr>
          <w:ilvl w:val="0"/>
          <w:numId w:val="677"/>
        </w:numPr>
        <w:contextualSpacing/>
      </w:pPr>
      <w:r>
        <w:t>&lt;draw:ellipse&gt;</w:t>
      </w:r>
    </w:p>
    <w:p w:rsidR="006A00B2" w:rsidRDefault="0057566E">
      <w:pPr>
        <w:pStyle w:val="ListParagraph"/>
        <w:numPr>
          <w:ilvl w:val="0"/>
          <w:numId w:val="677"/>
        </w:numPr>
        <w:contextualSpacing/>
      </w:pPr>
      <w:r>
        <w:t>&lt;draw:caption&gt;</w:t>
      </w:r>
    </w:p>
    <w:p w:rsidR="006A00B2" w:rsidRDefault="0057566E">
      <w:pPr>
        <w:pStyle w:val="ListParagraph"/>
        <w:numPr>
          <w:ilvl w:val="0"/>
          <w:numId w:val="677"/>
        </w:numPr>
        <w:contextualSpacing/>
      </w:pPr>
      <w:r>
        <w:t>&lt;draw:measure&gt;</w:t>
      </w:r>
    </w:p>
    <w:p w:rsidR="006A00B2" w:rsidRDefault="0057566E">
      <w:pPr>
        <w:pStyle w:val="ListParagraph"/>
        <w:numPr>
          <w:ilvl w:val="0"/>
          <w:numId w:val="677"/>
        </w:numPr>
        <w:contextualSpacing/>
      </w:pPr>
      <w:r>
        <w:t>&lt;draw:text-box&gt;</w:t>
      </w:r>
    </w:p>
    <w:p w:rsidR="006A00B2" w:rsidRDefault="0057566E">
      <w:pPr>
        <w:pStyle w:val="ListParagraph"/>
        <w:numPr>
          <w:ilvl w:val="0"/>
          <w:numId w:val="677"/>
        </w:numPr>
        <w:contextualSpacing/>
      </w:pPr>
      <w:r>
        <w:t>&lt;draw:frame&gt;</w:t>
      </w:r>
    </w:p>
    <w:p w:rsidR="006A00B2" w:rsidRDefault="0057566E">
      <w:pPr>
        <w:pStyle w:val="ListParagraph"/>
        <w:numPr>
          <w:ilvl w:val="0"/>
          <w:numId w:val="677"/>
        </w:numPr>
      </w:pPr>
      <w:r>
        <w:t>&lt;draw:custom-shape&gt;</w:t>
      </w:r>
    </w:p>
    <w:p w:rsidR="006A00B2" w:rsidRDefault="0057566E">
      <w:pPr>
        <w:pStyle w:val="Definition-Field2"/>
      </w:pPr>
      <w:r>
        <w:t xml:space="preserve">PowerPoint does not support "fo:text-transform=capitalize" and interprets this as "fo:text-transform=none". </w:t>
      </w:r>
    </w:p>
    <w:p w:rsidR="006A00B2" w:rsidRDefault="0057566E">
      <w:pPr>
        <w:pStyle w:val="Heading3"/>
      </w:pPr>
      <w:bookmarkStart w:id="1273" w:name="section_0a5a06b0f42d42ba8add72127853d68d"/>
      <w:bookmarkStart w:id="1274" w:name="_Toc79580686"/>
      <w:r>
        <w:t>Section 15.4.3, Color</w:t>
      </w:r>
      <w:bookmarkEnd w:id="1273"/>
      <w:bookmarkEnd w:id="1274"/>
      <w:r>
        <w:fldChar w:fldCharType="begin"/>
      </w:r>
      <w:r>
        <w:instrText xml:space="preserve"> XE "Color" </w:instrText>
      </w:r>
      <w:r>
        <w:fldChar w:fldCharType="end"/>
      </w:r>
    </w:p>
    <w:p w:rsidR="006A00B2" w:rsidRDefault="0057566E">
      <w:pPr>
        <w:pStyle w:val="Definition-Field"/>
      </w:pPr>
      <w:r>
        <w:t xml:space="preserve">a.   </w:t>
      </w:r>
      <w:r>
        <w:rPr>
          <w:i/>
        </w:rPr>
        <w:t>The standard defines the attribute fo:color, contained within the element &lt;style:text-properties&gt;</w:t>
      </w:r>
    </w:p>
    <w:p w:rsidR="006A00B2" w:rsidRDefault="0057566E">
      <w:pPr>
        <w:pStyle w:val="Definition-Field2"/>
      </w:pPr>
      <w:r>
        <w:t>This att</w:t>
      </w:r>
      <w:r>
        <w:t>ribute is supported in Word 2010, Word 2013, Word 2016, and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b.   </w:t>
      </w:r>
      <w:r>
        <w:rPr>
          <w:i/>
        </w:rPr>
        <w:t>The standard defines the attribute fo:color, contained within the ele</w:t>
      </w:r>
      <w:r>
        <w:rPr>
          <w:i/>
        </w:rPr>
        <w:t>ment &lt;style:text-properties&gt;</w:t>
      </w:r>
    </w:p>
    <w:p w:rsidR="006A00B2" w:rsidRDefault="0057566E">
      <w:pPr>
        <w:pStyle w:val="Definition-Field2"/>
      </w:pPr>
      <w:r>
        <w:t>This attribute is supported in Excel 2010, Excel 2013, Excel 2016, and Excel 2019.</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678"/>
        </w:numPr>
        <w:contextualSpacing/>
      </w:pPr>
      <w:r>
        <w:t>&lt;draw:rect&gt;</w:t>
      </w:r>
    </w:p>
    <w:p w:rsidR="006A00B2" w:rsidRDefault="0057566E">
      <w:pPr>
        <w:pStyle w:val="ListParagraph"/>
        <w:numPr>
          <w:ilvl w:val="0"/>
          <w:numId w:val="678"/>
        </w:numPr>
        <w:contextualSpacing/>
      </w:pPr>
      <w:r>
        <w:t>&lt;draw:polyline&gt;</w:t>
      </w:r>
    </w:p>
    <w:p w:rsidR="006A00B2" w:rsidRDefault="0057566E">
      <w:pPr>
        <w:pStyle w:val="ListParagraph"/>
        <w:numPr>
          <w:ilvl w:val="0"/>
          <w:numId w:val="678"/>
        </w:numPr>
        <w:contextualSpacing/>
      </w:pPr>
      <w:r>
        <w:t>&lt;</w:t>
      </w:r>
      <w:r>
        <w:t>draw:polygon&gt;</w:t>
      </w:r>
    </w:p>
    <w:p w:rsidR="006A00B2" w:rsidRDefault="0057566E">
      <w:pPr>
        <w:pStyle w:val="ListParagraph"/>
        <w:numPr>
          <w:ilvl w:val="0"/>
          <w:numId w:val="678"/>
        </w:numPr>
        <w:contextualSpacing/>
      </w:pPr>
      <w:r>
        <w:t>&lt;draw:regular-polygon&gt;</w:t>
      </w:r>
    </w:p>
    <w:p w:rsidR="006A00B2" w:rsidRDefault="0057566E">
      <w:pPr>
        <w:pStyle w:val="ListParagraph"/>
        <w:numPr>
          <w:ilvl w:val="0"/>
          <w:numId w:val="678"/>
        </w:numPr>
        <w:contextualSpacing/>
      </w:pPr>
      <w:r>
        <w:t>&lt;draw:path&gt;</w:t>
      </w:r>
    </w:p>
    <w:p w:rsidR="006A00B2" w:rsidRDefault="0057566E">
      <w:pPr>
        <w:pStyle w:val="ListParagraph"/>
        <w:numPr>
          <w:ilvl w:val="0"/>
          <w:numId w:val="678"/>
        </w:numPr>
        <w:contextualSpacing/>
      </w:pPr>
      <w:r>
        <w:t>&lt;draw:circle&gt;</w:t>
      </w:r>
    </w:p>
    <w:p w:rsidR="006A00B2" w:rsidRDefault="0057566E">
      <w:pPr>
        <w:pStyle w:val="ListParagraph"/>
        <w:numPr>
          <w:ilvl w:val="0"/>
          <w:numId w:val="678"/>
        </w:numPr>
        <w:contextualSpacing/>
      </w:pPr>
      <w:r>
        <w:t>&lt;draw:ellipse&gt;</w:t>
      </w:r>
    </w:p>
    <w:p w:rsidR="006A00B2" w:rsidRDefault="0057566E">
      <w:pPr>
        <w:pStyle w:val="ListParagraph"/>
        <w:numPr>
          <w:ilvl w:val="0"/>
          <w:numId w:val="678"/>
        </w:numPr>
        <w:contextualSpacing/>
      </w:pPr>
      <w:r>
        <w:lastRenderedPageBreak/>
        <w:t>&lt;draw:caption&gt;</w:t>
      </w:r>
    </w:p>
    <w:p w:rsidR="006A00B2" w:rsidRDefault="0057566E">
      <w:pPr>
        <w:pStyle w:val="ListParagraph"/>
        <w:numPr>
          <w:ilvl w:val="0"/>
          <w:numId w:val="678"/>
        </w:numPr>
        <w:contextualSpacing/>
      </w:pPr>
      <w:r>
        <w:t>&lt;draw:measure&gt;</w:t>
      </w:r>
    </w:p>
    <w:p w:rsidR="006A00B2" w:rsidRDefault="0057566E">
      <w:pPr>
        <w:pStyle w:val="ListParagraph"/>
        <w:numPr>
          <w:ilvl w:val="0"/>
          <w:numId w:val="678"/>
        </w:numPr>
        <w:contextualSpacing/>
      </w:pPr>
      <w:r>
        <w:t>&lt;draw:frame&gt;</w:t>
      </w:r>
    </w:p>
    <w:p w:rsidR="006A00B2" w:rsidRDefault="0057566E">
      <w:pPr>
        <w:pStyle w:val="ListParagraph"/>
        <w:numPr>
          <w:ilvl w:val="0"/>
          <w:numId w:val="678"/>
        </w:numPr>
        <w:contextualSpacing/>
      </w:pPr>
      <w:r>
        <w:t>&lt;draw:text-box&gt;</w:t>
      </w:r>
    </w:p>
    <w:p w:rsidR="006A00B2" w:rsidRDefault="0057566E">
      <w:pPr>
        <w:pStyle w:val="ListParagraph"/>
        <w:numPr>
          <w:ilvl w:val="0"/>
          <w:numId w:val="678"/>
        </w:numPr>
      </w:pPr>
      <w:r>
        <w:t>&lt;draw:custom-shape&gt;</w:t>
      </w:r>
    </w:p>
    <w:p w:rsidR="006A00B2" w:rsidRDefault="0057566E">
      <w:pPr>
        <w:pStyle w:val="Definition-Field2"/>
      </w:pPr>
      <w:r>
        <w:t>OfficeArt Math in Excel 2013 supports this attribute on save for text in any of the following items</w:t>
      </w:r>
      <w:r>
        <w:t>:</w:t>
      </w:r>
    </w:p>
    <w:p w:rsidR="006A00B2" w:rsidRDefault="0057566E">
      <w:pPr>
        <w:pStyle w:val="ListParagraph"/>
        <w:numPr>
          <w:ilvl w:val="0"/>
          <w:numId w:val="679"/>
        </w:numPr>
        <w:contextualSpacing/>
      </w:pPr>
      <w:r>
        <w:t>text boxes</w:t>
      </w:r>
    </w:p>
    <w:p w:rsidR="006A00B2" w:rsidRDefault="0057566E">
      <w:pPr>
        <w:pStyle w:val="ListParagraph"/>
        <w:numPr>
          <w:ilvl w:val="0"/>
          <w:numId w:val="679"/>
        </w:numPr>
        <w:contextualSpacing/>
      </w:pPr>
      <w:r>
        <w:t>shapes</w:t>
      </w:r>
    </w:p>
    <w:p w:rsidR="006A00B2" w:rsidRDefault="0057566E">
      <w:pPr>
        <w:pStyle w:val="ListParagraph"/>
        <w:numPr>
          <w:ilvl w:val="0"/>
          <w:numId w:val="679"/>
        </w:numPr>
        <w:contextualSpacing/>
      </w:pPr>
      <w:r>
        <w:t>SmartArt</w:t>
      </w:r>
    </w:p>
    <w:p w:rsidR="006A00B2" w:rsidRDefault="0057566E">
      <w:pPr>
        <w:pStyle w:val="ListParagraph"/>
        <w:numPr>
          <w:ilvl w:val="0"/>
          <w:numId w:val="679"/>
        </w:numPr>
        <w:contextualSpacing/>
      </w:pPr>
      <w:r>
        <w:t>chart titles</w:t>
      </w:r>
    </w:p>
    <w:p w:rsidR="006A00B2" w:rsidRDefault="0057566E">
      <w:pPr>
        <w:pStyle w:val="ListParagraph"/>
        <w:numPr>
          <w:ilvl w:val="0"/>
          <w:numId w:val="679"/>
        </w:numPr>
      </w:pPr>
      <w:r>
        <w:t xml:space="preserve">labels </w:t>
      </w:r>
    </w:p>
    <w:p w:rsidR="006A00B2" w:rsidRDefault="0057566E">
      <w:pPr>
        <w:pStyle w:val="Definition-Field"/>
      </w:pPr>
      <w:r>
        <w:t xml:space="preserve">c.   </w:t>
      </w:r>
      <w:r>
        <w:rPr>
          <w:i/>
        </w:rPr>
        <w:t>The standard defines the attribute fo:color,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680"/>
        </w:numPr>
        <w:contextualSpacing/>
      </w:pPr>
      <w:r>
        <w:t>&lt;</w:t>
      </w:r>
      <w:r>
        <w:t>draw:rect&gt;</w:t>
      </w:r>
    </w:p>
    <w:p w:rsidR="006A00B2" w:rsidRDefault="0057566E">
      <w:pPr>
        <w:pStyle w:val="ListParagraph"/>
        <w:numPr>
          <w:ilvl w:val="0"/>
          <w:numId w:val="680"/>
        </w:numPr>
        <w:contextualSpacing/>
      </w:pPr>
      <w:r>
        <w:t>&lt;draw:polyline&gt;</w:t>
      </w:r>
    </w:p>
    <w:p w:rsidR="006A00B2" w:rsidRDefault="0057566E">
      <w:pPr>
        <w:pStyle w:val="ListParagraph"/>
        <w:numPr>
          <w:ilvl w:val="0"/>
          <w:numId w:val="680"/>
        </w:numPr>
        <w:contextualSpacing/>
      </w:pPr>
      <w:r>
        <w:t>&lt;draw:polygon&gt;</w:t>
      </w:r>
    </w:p>
    <w:p w:rsidR="006A00B2" w:rsidRDefault="0057566E">
      <w:pPr>
        <w:pStyle w:val="ListParagraph"/>
        <w:numPr>
          <w:ilvl w:val="0"/>
          <w:numId w:val="680"/>
        </w:numPr>
        <w:contextualSpacing/>
      </w:pPr>
      <w:r>
        <w:t>&lt;draw:regular-polygon&gt;</w:t>
      </w:r>
    </w:p>
    <w:p w:rsidR="006A00B2" w:rsidRDefault="0057566E">
      <w:pPr>
        <w:pStyle w:val="ListParagraph"/>
        <w:numPr>
          <w:ilvl w:val="0"/>
          <w:numId w:val="680"/>
        </w:numPr>
        <w:contextualSpacing/>
      </w:pPr>
      <w:r>
        <w:t>&lt;draw:path&gt;</w:t>
      </w:r>
    </w:p>
    <w:p w:rsidR="006A00B2" w:rsidRDefault="0057566E">
      <w:pPr>
        <w:pStyle w:val="ListParagraph"/>
        <w:numPr>
          <w:ilvl w:val="0"/>
          <w:numId w:val="680"/>
        </w:numPr>
        <w:contextualSpacing/>
      </w:pPr>
      <w:r>
        <w:t>&lt;draw:circle&gt;</w:t>
      </w:r>
    </w:p>
    <w:p w:rsidR="006A00B2" w:rsidRDefault="0057566E">
      <w:pPr>
        <w:pStyle w:val="ListParagraph"/>
        <w:numPr>
          <w:ilvl w:val="0"/>
          <w:numId w:val="680"/>
        </w:numPr>
        <w:contextualSpacing/>
      </w:pPr>
      <w:r>
        <w:t>&lt;draw:ellipse&gt;</w:t>
      </w:r>
    </w:p>
    <w:p w:rsidR="006A00B2" w:rsidRDefault="0057566E">
      <w:pPr>
        <w:pStyle w:val="ListParagraph"/>
        <w:numPr>
          <w:ilvl w:val="0"/>
          <w:numId w:val="680"/>
        </w:numPr>
        <w:contextualSpacing/>
      </w:pPr>
      <w:r>
        <w:t>&lt;draw:caption&gt;</w:t>
      </w:r>
    </w:p>
    <w:p w:rsidR="006A00B2" w:rsidRDefault="0057566E">
      <w:pPr>
        <w:pStyle w:val="ListParagraph"/>
        <w:numPr>
          <w:ilvl w:val="0"/>
          <w:numId w:val="680"/>
        </w:numPr>
        <w:contextualSpacing/>
      </w:pPr>
      <w:r>
        <w:t>&lt;draw:measure&gt;</w:t>
      </w:r>
    </w:p>
    <w:p w:rsidR="006A00B2" w:rsidRDefault="0057566E">
      <w:pPr>
        <w:pStyle w:val="ListParagraph"/>
        <w:numPr>
          <w:ilvl w:val="0"/>
          <w:numId w:val="680"/>
        </w:numPr>
        <w:contextualSpacing/>
      </w:pPr>
      <w:r>
        <w:t>&lt;draw:text-box&gt;</w:t>
      </w:r>
    </w:p>
    <w:p w:rsidR="006A00B2" w:rsidRDefault="0057566E">
      <w:pPr>
        <w:pStyle w:val="ListParagraph"/>
        <w:numPr>
          <w:ilvl w:val="0"/>
          <w:numId w:val="680"/>
        </w:numPr>
        <w:contextualSpacing/>
      </w:pPr>
      <w:r>
        <w:t>&lt;draw:frame&gt;</w:t>
      </w:r>
    </w:p>
    <w:p w:rsidR="006A00B2" w:rsidRDefault="0057566E">
      <w:pPr>
        <w:pStyle w:val="ListParagraph"/>
        <w:numPr>
          <w:ilvl w:val="0"/>
          <w:numId w:val="680"/>
        </w:numPr>
      </w:pPr>
      <w:r>
        <w:t xml:space="preserve">&lt;draw:custom-shape&gt;. </w:t>
      </w:r>
    </w:p>
    <w:p w:rsidR="006A00B2" w:rsidRDefault="0057566E">
      <w:pPr>
        <w:pStyle w:val="Heading3"/>
      </w:pPr>
      <w:bookmarkStart w:id="1275" w:name="section_2e04381a05fc4aaf81a6bb58d37714ca"/>
      <w:bookmarkStart w:id="1276" w:name="_Toc79580687"/>
      <w:r>
        <w:t>Section 15.4.4, Window Font Color</w:t>
      </w:r>
      <w:bookmarkEnd w:id="1275"/>
      <w:bookmarkEnd w:id="1276"/>
      <w:r>
        <w:fldChar w:fldCharType="begin"/>
      </w:r>
      <w:r>
        <w:instrText xml:space="preserve"> XE "Window Font Color" </w:instrText>
      </w:r>
      <w:r>
        <w:fldChar w:fldCharType="end"/>
      </w:r>
    </w:p>
    <w:p w:rsidR="006A00B2" w:rsidRDefault="0057566E">
      <w:pPr>
        <w:pStyle w:val="Definition-Field"/>
      </w:pPr>
      <w:r>
        <w:t xml:space="preserve">a.   </w:t>
      </w:r>
      <w:r>
        <w:rPr>
          <w:i/>
        </w:rPr>
        <w:t xml:space="preserve">The </w:t>
      </w:r>
      <w:r>
        <w:rPr>
          <w:i/>
        </w:rPr>
        <w:t>standard defines the attribute style:use-window-font-color,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does not support this attribute on s</w:t>
      </w:r>
      <w:r>
        <w:t xml:space="preserve">ave for text in SmartArt and chart titles and labels. </w:t>
      </w:r>
    </w:p>
    <w:p w:rsidR="006A00B2" w:rsidRDefault="0057566E">
      <w:pPr>
        <w:pStyle w:val="Definition-Field"/>
      </w:pPr>
      <w:r>
        <w:t xml:space="preserve">b.   </w:t>
      </w:r>
      <w:r>
        <w:rPr>
          <w:i/>
        </w:rPr>
        <w:t>The standard defines the attribute style:use-window-font-color, contained within the element &lt;style:text-properties&gt;</w:t>
      </w:r>
    </w:p>
    <w:p w:rsidR="006A00B2" w:rsidRDefault="0057566E">
      <w:pPr>
        <w:pStyle w:val="Definition-Field2"/>
      </w:pPr>
      <w:r>
        <w:t>This attribute is not supported in Excel 2010, Excel 2013, Excel 2016, or Excel</w:t>
      </w:r>
      <w:r>
        <w:t xml:space="preserve"> 2019.</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681"/>
        </w:numPr>
        <w:contextualSpacing/>
      </w:pPr>
      <w:r>
        <w:t>&lt;draw:rect&gt;</w:t>
      </w:r>
    </w:p>
    <w:p w:rsidR="006A00B2" w:rsidRDefault="0057566E">
      <w:pPr>
        <w:pStyle w:val="ListParagraph"/>
        <w:numPr>
          <w:ilvl w:val="0"/>
          <w:numId w:val="681"/>
        </w:numPr>
        <w:contextualSpacing/>
      </w:pPr>
      <w:r>
        <w:t>&lt;draw:polyline&gt;</w:t>
      </w:r>
    </w:p>
    <w:p w:rsidR="006A00B2" w:rsidRDefault="0057566E">
      <w:pPr>
        <w:pStyle w:val="ListParagraph"/>
        <w:numPr>
          <w:ilvl w:val="0"/>
          <w:numId w:val="681"/>
        </w:numPr>
        <w:contextualSpacing/>
      </w:pPr>
      <w:r>
        <w:t>&lt;draw:polygon&gt;</w:t>
      </w:r>
    </w:p>
    <w:p w:rsidR="006A00B2" w:rsidRDefault="0057566E">
      <w:pPr>
        <w:pStyle w:val="ListParagraph"/>
        <w:numPr>
          <w:ilvl w:val="0"/>
          <w:numId w:val="681"/>
        </w:numPr>
        <w:contextualSpacing/>
      </w:pPr>
      <w:r>
        <w:t>&lt;draw:regular-polygon&gt;</w:t>
      </w:r>
    </w:p>
    <w:p w:rsidR="006A00B2" w:rsidRDefault="0057566E">
      <w:pPr>
        <w:pStyle w:val="ListParagraph"/>
        <w:numPr>
          <w:ilvl w:val="0"/>
          <w:numId w:val="681"/>
        </w:numPr>
        <w:contextualSpacing/>
      </w:pPr>
      <w:r>
        <w:t>&lt;draw:path&gt;</w:t>
      </w:r>
    </w:p>
    <w:p w:rsidR="006A00B2" w:rsidRDefault="0057566E">
      <w:pPr>
        <w:pStyle w:val="ListParagraph"/>
        <w:numPr>
          <w:ilvl w:val="0"/>
          <w:numId w:val="681"/>
        </w:numPr>
        <w:contextualSpacing/>
      </w:pPr>
      <w:r>
        <w:t>&lt;draw:circle&gt;</w:t>
      </w:r>
    </w:p>
    <w:p w:rsidR="006A00B2" w:rsidRDefault="0057566E">
      <w:pPr>
        <w:pStyle w:val="ListParagraph"/>
        <w:numPr>
          <w:ilvl w:val="0"/>
          <w:numId w:val="681"/>
        </w:numPr>
        <w:contextualSpacing/>
      </w:pPr>
      <w:r>
        <w:t>&lt;draw:ellipse&gt;</w:t>
      </w:r>
    </w:p>
    <w:p w:rsidR="006A00B2" w:rsidRDefault="0057566E">
      <w:pPr>
        <w:pStyle w:val="ListParagraph"/>
        <w:numPr>
          <w:ilvl w:val="0"/>
          <w:numId w:val="681"/>
        </w:numPr>
        <w:contextualSpacing/>
      </w:pPr>
      <w:r>
        <w:t>&lt;draw:caption&gt;</w:t>
      </w:r>
    </w:p>
    <w:p w:rsidR="006A00B2" w:rsidRDefault="0057566E">
      <w:pPr>
        <w:pStyle w:val="ListParagraph"/>
        <w:numPr>
          <w:ilvl w:val="0"/>
          <w:numId w:val="681"/>
        </w:numPr>
        <w:contextualSpacing/>
      </w:pPr>
      <w:r>
        <w:t>&lt;draw:measure&gt;</w:t>
      </w:r>
    </w:p>
    <w:p w:rsidR="006A00B2" w:rsidRDefault="0057566E">
      <w:pPr>
        <w:pStyle w:val="ListParagraph"/>
        <w:numPr>
          <w:ilvl w:val="0"/>
          <w:numId w:val="681"/>
        </w:numPr>
        <w:contextualSpacing/>
      </w:pPr>
      <w:r>
        <w:lastRenderedPageBreak/>
        <w:t>&lt;draw:frame&gt;</w:t>
      </w:r>
    </w:p>
    <w:p w:rsidR="006A00B2" w:rsidRDefault="0057566E">
      <w:pPr>
        <w:pStyle w:val="ListParagraph"/>
        <w:numPr>
          <w:ilvl w:val="0"/>
          <w:numId w:val="681"/>
        </w:numPr>
        <w:contextualSpacing/>
      </w:pPr>
      <w:r>
        <w:t>&lt;draw:text-box&gt;</w:t>
      </w:r>
    </w:p>
    <w:p w:rsidR="006A00B2" w:rsidRDefault="0057566E">
      <w:pPr>
        <w:pStyle w:val="ListParagraph"/>
        <w:numPr>
          <w:ilvl w:val="0"/>
          <w:numId w:val="681"/>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682"/>
        </w:numPr>
        <w:contextualSpacing/>
      </w:pPr>
      <w:r>
        <w:t>text boxes</w:t>
      </w:r>
    </w:p>
    <w:p w:rsidR="006A00B2" w:rsidRDefault="0057566E">
      <w:pPr>
        <w:pStyle w:val="ListParagraph"/>
        <w:numPr>
          <w:ilvl w:val="0"/>
          <w:numId w:val="682"/>
        </w:numPr>
        <w:contextualSpacing/>
      </w:pPr>
      <w:r>
        <w:t>shapes</w:t>
      </w:r>
    </w:p>
    <w:p w:rsidR="006A00B2" w:rsidRDefault="0057566E">
      <w:pPr>
        <w:pStyle w:val="ListParagraph"/>
        <w:numPr>
          <w:ilvl w:val="0"/>
          <w:numId w:val="682"/>
        </w:numPr>
        <w:contextualSpacing/>
      </w:pPr>
      <w:r>
        <w:t>SmartArt</w:t>
      </w:r>
    </w:p>
    <w:p w:rsidR="006A00B2" w:rsidRDefault="0057566E">
      <w:pPr>
        <w:pStyle w:val="ListParagraph"/>
        <w:numPr>
          <w:ilvl w:val="0"/>
          <w:numId w:val="682"/>
        </w:numPr>
        <w:contextualSpacing/>
      </w:pPr>
      <w:r>
        <w:t>chart titles</w:t>
      </w:r>
    </w:p>
    <w:p w:rsidR="006A00B2" w:rsidRDefault="0057566E">
      <w:pPr>
        <w:pStyle w:val="ListParagraph"/>
        <w:numPr>
          <w:ilvl w:val="0"/>
          <w:numId w:val="682"/>
        </w:numPr>
      </w:pPr>
      <w:r>
        <w:t xml:space="preserve">labels </w:t>
      </w:r>
    </w:p>
    <w:p w:rsidR="006A00B2" w:rsidRDefault="0057566E">
      <w:pPr>
        <w:pStyle w:val="Definition-Field"/>
      </w:pPr>
      <w:r>
        <w:t xml:space="preserve">c.   </w:t>
      </w:r>
      <w:r>
        <w:rPr>
          <w:i/>
        </w:rPr>
        <w:t>The standard defines the attribute style:use-</w:t>
      </w:r>
      <w:r>
        <w:rPr>
          <w:i/>
        </w:rPr>
        <w:t>window-font-color, contained within the element &lt;style:text-properties&gt;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683"/>
        </w:numPr>
        <w:contextualSpacing/>
      </w:pPr>
      <w:r>
        <w:t>&lt;draw:rect&gt;</w:t>
      </w:r>
    </w:p>
    <w:p w:rsidR="006A00B2" w:rsidRDefault="0057566E">
      <w:pPr>
        <w:pStyle w:val="ListParagraph"/>
        <w:numPr>
          <w:ilvl w:val="0"/>
          <w:numId w:val="683"/>
        </w:numPr>
        <w:contextualSpacing/>
      </w:pPr>
      <w:r>
        <w:t>&lt;draw:polyline&gt;</w:t>
      </w:r>
    </w:p>
    <w:p w:rsidR="006A00B2" w:rsidRDefault="0057566E">
      <w:pPr>
        <w:pStyle w:val="ListParagraph"/>
        <w:numPr>
          <w:ilvl w:val="0"/>
          <w:numId w:val="683"/>
        </w:numPr>
        <w:contextualSpacing/>
      </w:pPr>
      <w:r>
        <w:t>&lt;draw:polygon&gt;</w:t>
      </w:r>
    </w:p>
    <w:p w:rsidR="006A00B2" w:rsidRDefault="0057566E">
      <w:pPr>
        <w:pStyle w:val="ListParagraph"/>
        <w:numPr>
          <w:ilvl w:val="0"/>
          <w:numId w:val="683"/>
        </w:numPr>
        <w:contextualSpacing/>
      </w:pPr>
      <w:r>
        <w:t>&lt;draw:regular-polygon&gt;</w:t>
      </w:r>
    </w:p>
    <w:p w:rsidR="006A00B2" w:rsidRDefault="0057566E">
      <w:pPr>
        <w:pStyle w:val="ListParagraph"/>
        <w:numPr>
          <w:ilvl w:val="0"/>
          <w:numId w:val="683"/>
        </w:numPr>
        <w:contextualSpacing/>
      </w:pPr>
      <w:r>
        <w:t>&lt;draw:pa</w:t>
      </w:r>
      <w:r>
        <w:t>th&gt;</w:t>
      </w:r>
    </w:p>
    <w:p w:rsidR="006A00B2" w:rsidRDefault="0057566E">
      <w:pPr>
        <w:pStyle w:val="ListParagraph"/>
        <w:numPr>
          <w:ilvl w:val="0"/>
          <w:numId w:val="683"/>
        </w:numPr>
        <w:contextualSpacing/>
      </w:pPr>
      <w:r>
        <w:t>&lt;draw:circle&gt;</w:t>
      </w:r>
    </w:p>
    <w:p w:rsidR="006A00B2" w:rsidRDefault="0057566E">
      <w:pPr>
        <w:pStyle w:val="ListParagraph"/>
        <w:numPr>
          <w:ilvl w:val="0"/>
          <w:numId w:val="683"/>
        </w:numPr>
        <w:contextualSpacing/>
      </w:pPr>
      <w:r>
        <w:t>&lt;draw:ellipse&gt;</w:t>
      </w:r>
    </w:p>
    <w:p w:rsidR="006A00B2" w:rsidRDefault="0057566E">
      <w:pPr>
        <w:pStyle w:val="ListParagraph"/>
        <w:numPr>
          <w:ilvl w:val="0"/>
          <w:numId w:val="683"/>
        </w:numPr>
        <w:contextualSpacing/>
      </w:pPr>
      <w:r>
        <w:t>&lt;draw:caption&gt;</w:t>
      </w:r>
    </w:p>
    <w:p w:rsidR="006A00B2" w:rsidRDefault="0057566E">
      <w:pPr>
        <w:pStyle w:val="ListParagraph"/>
        <w:numPr>
          <w:ilvl w:val="0"/>
          <w:numId w:val="683"/>
        </w:numPr>
        <w:contextualSpacing/>
      </w:pPr>
      <w:r>
        <w:t>&lt;draw:measure&gt;</w:t>
      </w:r>
    </w:p>
    <w:p w:rsidR="006A00B2" w:rsidRDefault="0057566E">
      <w:pPr>
        <w:pStyle w:val="ListParagraph"/>
        <w:numPr>
          <w:ilvl w:val="0"/>
          <w:numId w:val="683"/>
        </w:numPr>
        <w:contextualSpacing/>
      </w:pPr>
      <w:r>
        <w:t>&lt;draw:text-box&gt;</w:t>
      </w:r>
    </w:p>
    <w:p w:rsidR="006A00B2" w:rsidRDefault="0057566E">
      <w:pPr>
        <w:pStyle w:val="ListParagraph"/>
        <w:numPr>
          <w:ilvl w:val="0"/>
          <w:numId w:val="683"/>
        </w:numPr>
        <w:contextualSpacing/>
      </w:pPr>
      <w:r>
        <w:t>&lt;draw:frame&gt;</w:t>
      </w:r>
    </w:p>
    <w:p w:rsidR="006A00B2" w:rsidRDefault="0057566E">
      <w:pPr>
        <w:pStyle w:val="ListParagraph"/>
        <w:numPr>
          <w:ilvl w:val="0"/>
          <w:numId w:val="683"/>
        </w:numPr>
      </w:pPr>
      <w:r>
        <w:t xml:space="preserve">&lt;draw:custom-shape&gt;. </w:t>
      </w:r>
    </w:p>
    <w:p w:rsidR="006A00B2" w:rsidRDefault="0057566E">
      <w:pPr>
        <w:pStyle w:val="Heading3"/>
      </w:pPr>
      <w:bookmarkStart w:id="1277" w:name="section_e2c5c856ecbe413ead06d7f5d3caac3d"/>
      <w:bookmarkStart w:id="1278" w:name="_Toc79580688"/>
      <w:r>
        <w:t>Section 15.4.5, Text Outline</w:t>
      </w:r>
      <w:bookmarkEnd w:id="1277"/>
      <w:bookmarkEnd w:id="1278"/>
      <w:r>
        <w:fldChar w:fldCharType="begin"/>
      </w:r>
      <w:r>
        <w:instrText xml:space="preserve"> XE "Text Outline" </w:instrText>
      </w:r>
      <w:r>
        <w:fldChar w:fldCharType="end"/>
      </w:r>
    </w:p>
    <w:p w:rsidR="006A00B2" w:rsidRDefault="0057566E">
      <w:pPr>
        <w:pStyle w:val="Definition-Field"/>
      </w:pPr>
      <w:r>
        <w:t xml:space="preserve">a.   </w:t>
      </w:r>
      <w:r>
        <w:rPr>
          <w:i/>
        </w:rPr>
        <w:t>The standard defines the attribute style:text-outline, contained within the element &lt;</w:t>
      </w:r>
      <w:r>
        <w:rPr>
          <w:i/>
        </w:rPr>
        <w: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b.   </w:t>
      </w:r>
      <w:r>
        <w:rPr>
          <w:i/>
        </w:rPr>
        <w:t>The standard defines the attribute sty</w:t>
      </w:r>
      <w:r>
        <w:rPr>
          <w:i/>
        </w:rPr>
        <w:t>le:text-outline, contained within the element &lt;style:text-properties&gt;</w:t>
      </w:r>
    </w:p>
    <w:p w:rsidR="006A00B2" w:rsidRDefault="0057566E">
      <w:pPr>
        <w:pStyle w:val="Definition-Field2"/>
      </w:pPr>
      <w:r>
        <w:t>This attribute is supported in Excel 2010, Excel 2013, Excel 2016, and Excel 2019.</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684"/>
        </w:numPr>
        <w:contextualSpacing/>
      </w:pPr>
      <w:r>
        <w:t>&lt;draw:rect&gt;</w:t>
      </w:r>
    </w:p>
    <w:p w:rsidR="006A00B2" w:rsidRDefault="0057566E">
      <w:pPr>
        <w:pStyle w:val="ListParagraph"/>
        <w:numPr>
          <w:ilvl w:val="0"/>
          <w:numId w:val="684"/>
        </w:numPr>
        <w:contextualSpacing/>
      </w:pPr>
      <w:r>
        <w:t>&lt;draw:polyline&gt;</w:t>
      </w:r>
    </w:p>
    <w:p w:rsidR="006A00B2" w:rsidRDefault="0057566E">
      <w:pPr>
        <w:pStyle w:val="ListParagraph"/>
        <w:numPr>
          <w:ilvl w:val="0"/>
          <w:numId w:val="684"/>
        </w:numPr>
        <w:contextualSpacing/>
      </w:pPr>
      <w:r>
        <w:t>&lt;draw:polygon&gt;</w:t>
      </w:r>
    </w:p>
    <w:p w:rsidR="006A00B2" w:rsidRDefault="0057566E">
      <w:pPr>
        <w:pStyle w:val="ListParagraph"/>
        <w:numPr>
          <w:ilvl w:val="0"/>
          <w:numId w:val="684"/>
        </w:numPr>
        <w:contextualSpacing/>
      </w:pPr>
      <w:r>
        <w:t>&lt;draw:regular-polygon&gt;</w:t>
      </w:r>
    </w:p>
    <w:p w:rsidR="006A00B2" w:rsidRDefault="0057566E">
      <w:pPr>
        <w:pStyle w:val="ListParagraph"/>
        <w:numPr>
          <w:ilvl w:val="0"/>
          <w:numId w:val="684"/>
        </w:numPr>
        <w:contextualSpacing/>
      </w:pPr>
      <w:r>
        <w:t>&lt;draw:path&gt;</w:t>
      </w:r>
    </w:p>
    <w:p w:rsidR="006A00B2" w:rsidRDefault="0057566E">
      <w:pPr>
        <w:pStyle w:val="ListParagraph"/>
        <w:numPr>
          <w:ilvl w:val="0"/>
          <w:numId w:val="684"/>
        </w:numPr>
        <w:contextualSpacing/>
      </w:pPr>
      <w:r>
        <w:t>&lt;draw:circle&gt;</w:t>
      </w:r>
    </w:p>
    <w:p w:rsidR="006A00B2" w:rsidRDefault="0057566E">
      <w:pPr>
        <w:pStyle w:val="ListParagraph"/>
        <w:numPr>
          <w:ilvl w:val="0"/>
          <w:numId w:val="684"/>
        </w:numPr>
        <w:contextualSpacing/>
      </w:pPr>
      <w:r>
        <w:t>&lt;draw:ellipse&gt;</w:t>
      </w:r>
    </w:p>
    <w:p w:rsidR="006A00B2" w:rsidRDefault="0057566E">
      <w:pPr>
        <w:pStyle w:val="ListParagraph"/>
        <w:numPr>
          <w:ilvl w:val="0"/>
          <w:numId w:val="684"/>
        </w:numPr>
        <w:contextualSpacing/>
      </w:pPr>
      <w:r>
        <w:t>&lt;draw:caption&gt;</w:t>
      </w:r>
    </w:p>
    <w:p w:rsidR="006A00B2" w:rsidRDefault="0057566E">
      <w:pPr>
        <w:pStyle w:val="ListParagraph"/>
        <w:numPr>
          <w:ilvl w:val="0"/>
          <w:numId w:val="684"/>
        </w:numPr>
        <w:contextualSpacing/>
      </w:pPr>
      <w:r>
        <w:t>&lt;draw:measure&gt;</w:t>
      </w:r>
    </w:p>
    <w:p w:rsidR="006A00B2" w:rsidRDefault="0057566E">
      <w:pPr>
        <w:pStyle w:val="ListParagraph"/>
        <w:numPr>
          <w:ilvl w:val="0"/>
          <w:numId w:val="684"/>
        </w:numPr>
        <w:contextualSpacing/>
      </w:pPr>
      <w:r>
        <w:lastRenderedPageBreak/>
        <w:t>&lt;draw:frame&gt;</w:t>
      </w:r>
    </w:p>
    <w:p w:rsidR="006A00B2" w:rsidRDefault="0057566E">
      <w:pPr>
        <w:pStyle w:val="ListParagraph"/>
        <w:numPr>
          <w:ilvl w:val="0"/>
          <w:numId w:val="684"/>
        </w:numPr>
        <w:contextualSpacing/>
      </w:pPr>
      <w:r>
        <w:t>&lt;draw:text-box&gt;</w:t>
      </w:r>
    </w:p>
    <w:p w:rsidR="006A00B2" w:rsidRDefault="0057566E">
      <w:pPr>
        <w:pStyle w:val="ListParagraph"/>
        <w:numPr>
          <w:ilvl w:val="0"/>
          <w:numId w:val="684"/>
        </w:numPr>
      </w:pPr>
      <w:r>
        <w:t>&lt;draw:custom-shape&gt;</w:t>
      </w:r>
    </w:p>
    <w:p w:rsidR="006A00B2" w:rsidRDefault="0057566E">
      <w:pPr>
        <w:pStyle w:val="Definition-Field2"/>
      </w:pPr>
      <w:r>
        <w:t>OfficeArt Math in Excel 2013 supports this attribute on save for text</w:t>
      </w:r>
      <w:r>
        <w:t xml:space="preserve"> in any of the following items:</w:t>
      </w:r>
    </w:p>
    <w:p w:rsidR="006A00B2" w:rsidRDefault="0057566E">
      <w:pPr>
        <w:pStyle w:val="ListParagraph"/>
        <w:numPr>
          <w:ilvl w:val="0"/>
          <w:numId w:val="685"/>
        </w:numPr>
        <w:contextualSpacing/>
      </w:pPr>
      <w:r>
        <w:t>text boxes</w:t>
      </w:r>
    </w:p>
    <w:p w:rsidR="006A00B2" w:rsidRDefault="0057566E">
      <w:pPr>
        <w:pStyle w:val="ListParagraph"/>
        <w:numPr>
          <w:ilvl w:val="0"/>
          <w:numId w:val="685"/>
        </w:numPr>
        <w:contextualSpacing/>
      </w:pPr>
      <w:r>
        <w:t>shapes</w:t>
      </w:r>
    </w:p>
    <w:p w:rsidR="006A00B2" w:rsidRDefault="0057566E">
      <w:pPr>
        <w:pStyle w:val="ListParagraph"/>
        <w:numPr>
          <w:ilvl w:val="0"/>
          <w:numId w:val="685"/>
        </w:numPr>
        <w:contextualSpacing/>
      </w:pPr>
      <w:r>
        <w:t>SmartArt</w:t>
      </w:r>
    </w:p>
    <w:p w:rsidR="006A00B2" w:rsidRDefault="0057566E">
      <w:pPr>
        <w:pStyle w:val="ListParagraph"/>
        <w:numPr>
          <w:ilvl w:val="0"/>
          <w:numId w:val="685"/>
        </w:numPr>
        <w:contextualSpacing/>
      </w:pPr>
      <w:r>
        <w:t>chart titles</w:t>
      </w:r>
    </w:p>
    <w:p w:rsidR="006A00B2" w:rsidRDefault="0057566E">
      <w:pPr>
        <w:pStyle w:val="ListParagraph"/>
        <w:numPr>
          <w:ilvl w:val="0"/>
          <w:numId w:val="685"/>
        </w:numPr>
      </w:pPr>
      <w:r>
        <w:t xml:space="preserve">labels </w:t>
      </w:r>
    </w:p>
    <w:p w:rsidR="006A00B2" w:rsidRDefault="0057566E">
      <w:pPr>
        <w:pStyle w:val="Definition-Field"/>
      </w:pPr>
      <w:r>
        <w:t xml:space="preserve">c.   </w:t>
      </w:r>
      <w:r>
        <w:rPr>
          <w:i/>
        </w:rPr>
        <w:t>The standard defines the attribute style:text-outline, contained within the element &lt;style:text-properties&gt;</w:t>
      </w:r>
    </w:p>
    <w:p w:rsidR="006A00B2" w:rsidRDefault="0057566E">
      <w:pPr>
        <w:pStyle w:val="Definition-Field2"/>
      </w:pPr>
      <w:r>
        <w:t xml:space="preserve">OfficeArt Math in PowerPoint 2013 supports this attribute on </w:t>
      </w:r>
      <w:r>
        <w:t>load for text in the following elements:</w:t>
      </w:r>
    </w:p>
    <w:p w:rsidR="006A00B2" w:rsidRDefault="0057566E">
      <w:pPr>
        <w:pStyle w:val="ListParagraph"/>
        <w:numPr>
          <w:ilvl w:val="0"/>
          <w:numId w:val="686"/>
        </w:numPr>
        <w:contextualSpacing/>
      </w:pPr>
      <w:r>
        <w:t>&lt;draw:rect&gt;</w:t>
      </w:r>
    </w:p>
    <w:p w:rsidR="006A00B2" w:rsidRDefault="0057566E">
      <w:pPr>
        <w:pStyle w:val="ListParagraph"/>
        <w:numPr>
          <w:ilvl w:val="0"/>
          <w:numId w:val="686"/>
        </w:numPr>
        <w:contextualSpacing/>
      </w:pPr>
      <w:r>
        <w:t>&lt;draw:polyline&gt;</w:t>
      </w:r>
    </w:p>
    <w:p w:rsidR="006A00B2" w:rsidRDefault="0057566E">
      <w:pPr>
        <w:pStyle w:val="ListParagraph"/>
        <w:numPr>
          <w:ilvl w:val="0"/>
          <w:numId w:val="686"/>
        </w:numPr>
        <w:contextualSpacing/>
      </w:pPr>
      <w:r>
        <w:t>&lt;draw:polygon&gt;</w:t>
      </w:r>
    </w:p>
    <w:p w:rsidR="006A00B2" w:rsidRDefault="0057566E">
      <w:pPr>
        <w:pStyle w:val="ListParagraph"/>
        <w:numPr>
          <w:ilvl w:val="0"/>
          <w:numId w:val="686"/>
        </w:numPr>
        <w:contextualSpacing/>
      </w:pPr>
      <w:r>
        <w:t>&lt;draw:regular-polygon&gt;</w:t>
      </w:r>
    </w:p>
    <w:p w:rsidR="006A00B2" w:rsidRDefault="0057566E">
      <w:pPr>
        <w:pStyle w:val="ListParagraph"/>
        <w:numPr>
          <w:ilvl w:val="0"/>
          <w:numId w:val="686"/>
        </w:numPr>
        <w:contextualSpacing/>
      </w:pPr>
      <w:r>
        <w:t>&lt;draw:path&gt;</w:t>
      </w:r>
    </w:p>
    <w:p w:rsidR="006A00B2" w:rsidRDefault="0057566E">
      <w:pPr>
        <w:pStyle w:val="ListParagraph"/>
        <w:numPr>
          <w:ilvl w:val="0"/>
          <w:numId w:val="686"/>
        </w:numPr>
        <w:contextualSpacing/>
      </w:pPr>
      <w:r>
        <w:t>&lt;draw:circle&gt;</w:t>
      </w:r>
    </w:p>
    <w:p w:rsidR="006A00B2" w:rsidRDefault="0057566E">
      <w:pPr>
        <w:pStyle w:val="ListParagraph"/>
        <w:numPr>
          <w:ilvl w:val="0"/>
          <w:numId w:val="686"/>
        </w:numPr>
        <w:contextualSpacing/>
      </w:pPr>
      <w:r>
        <w:t>&lt;draw:ellipse&gt;</w:t>
      </w:r>
    </w:p>
    <w:p w:rsidR="006A00B2" w:rsidRDefault="0057566E">
      <w:pPr>
        <w:pStyle w:val="ListParagraph"/>
        <w:numPr>
          <w:ilvl w:val="0"/>
          <w:numId w:val="686"/>
        </w:numPr>
        <w:contextualSpacing/>
      </w:pPr>
      <w:r>
        <w:t>&lt;draw:caption&gt;</w:t>
      </w:r>
    </w:p>
    <w:p w:rsidR="006A00B2" w:rsidRDefault="0057566E">
      <w:pPr>
        <w:pStyle w:val="ListParagraph"/>
        <w:numPr>
          <w:ilvl w:val="0"/>
          <w:numId w:val="686"/>
        </w:numPr>
        <w:contextualSpacing/>
      </w:pPr>
      <w:r>
        <w:t>&lt;draw:measure&gt;</w:t>
      </w:r>
    </w:p>
    <w:p w:rsidR="006A00B2" w:rsidRDefault="0057566E">
      <w:pPr>
        <w:pStyle w:val="ListParagraph"/>
        <w:numPr>
          <w:ilvl w:val="0"/>
          <w:numId w:val="686"/>
        </w:numPr>
        <w:contextualSpacing/>
      </w:pPr>
      <w:r>
        <w:t>&lt;draw:text-box&gt;</w:t>
      </w:r>
    </w:p>
    <w:p w:rsidR="006A00B2" w:rsidRDefault="0057566E">
      <w:pPr>
        <w:pStyle w:val="ListParagraph"/>
        <w:numPr>
          <w:ilvl w:val="0"/>
          <w:numId w:val="686"/>
        </w:numPr>
        <w:contextualSpacing/>
      </w:pPr>
      <w:r>
        <w:t>&lt;draw:frame&gt;</w:t>
      </w:r>
    </w:p>
    <w:p w:rsidR="006A00B2" w:rsidRDefault="0057566E">
      <w:pPr>
        <w:pStyle w:val="ListParagraph"/>
        <w:numPr>
          <w:ilvl w:val="0"/>
          <w:numId w:val="686"/>
        </w:numPr>
      </w:pPr>
      <w:r>
        <w:t xml:space="preserve">&lt;draw:custom-shape&gt;. </w:t>
      </w:r>
    </w:p>
    <w:p w:rsidR="006A00B2" w:rsidRDefault="0057566E">
      <w:pPr>
        <w:pStyle w:val="Heading3"/>
      </w:pPr>
      <w:bookmarkStart w:id="1279" w:name="section_6fdf523b57ab4d89aaabc00f764680d1"/>
      <w:bookmarkStart w:id="1280" w:name="_Toc79580689"/>
      <w:r>
        <w:t>Section 15.4.6, Line-Throug</w:t>
      </w:r>
      <w:r>
        <w:t>h Type</w:t>
      </w:r>
      <w:bookmarkEnd w:id="1279"/>
      <w:bookmarkEnd w:id="1280"/>
      <w:r>
        <w:fldChar w:fldCharType="begin"/>
      </w:r>
      <w:r>
        <w:instrText xml:space="preserve"> XE "Line-Through Type" </w:instrText>
      </w:r>
      <w:r>
        <w:fldChar w:fldCharType="end"/>
      </w:r>
    </w:p>
    <w:p w:rsidR="006A00B2" w:rsidRDefault="0057566E">
      <w:pPr>
        <w:pStyle w:val="Definition-Field"/>
      </w:pPr>
      <w:r>
        <w:t xml:space="preserve">a.   </w:t>
      </w:r>
      <w:r>
        <w:rPr>
          <w:i/>
        </w:rPr>
        <w:t>The standard defines the attribute style:text-line-through-type,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w:t>
      </w:r>
      <w:r>
        <w:t xml:space="preserve">d 2013 supports this attribute on save for text in SmartArt and chart titles and labels. </w:t>
      </w:r>
    </w:p>
    <w:p w:rsidR="006A00B2" w:rsidRDefault="0057566E">
      <w:pPr>
        <w:pStyle w:val="Definition-Field"/>
      </w:pPr>
      <w:r>
        <w:t xml:space="preserve">b.   </w:t>
      </w:r>
      <w:r>
        <w:rPr>
          <w:i/>
        </w:rPr>
        <w:t>The standard defines the attribute style:text-line-through-type, contained within the element &lt;style:text-properties&gt;</w:t>
      </w:r>
    </w:p>
    <w:p w:rsidR="006A00B2" w:rsidRDefault="0057566E">
      <w:pPr>
        <w:pStyle w:val="Definition-Field2"/>
      </w:pPr>
      <w:r>
        <w:t>This attribute is not supported in Excel 20</w:t>
      </w:r>
      <w:r>
        <w:t>10, Excel 2013, Excel 2016, or Excel 2019.</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687"/>
        </w:numPr>
        <w:contextualSpacing/>
      </w:pPr>
      <w:r>
        <w:t>&lt;draw:rect&gt;</w:t>
      </w:r>
    </w:p>
    <w:p w:rsidR="006A00B2" w:rsidRDefault="0057566E">
      <w:pPr>
        <w:pStyle w:val="ListParagraph"/>
        <w:numPr>
          <w:ilvl w:val="0"/>
          <w:numId w:val="687"/>
        </w:numPr>
        <w:contextualSpacing/>
      </w:pPr>
      <w:r>
        <w:t>&lt;draw:polyline&gt;</w:t>
      </w:r>
    </w:p>
    <w:p w:rsidR="006A00B2" w:rsidRDefault="0057566E">
      <w:pPr>
        <w:pStyle w:val="ListParagraph"/>
        <w:numPr>
          <w:ilvl w:val="0"/>
          <w:numId w:val="687"/>
        </w:numPr>
        <w:contextualSpacing/>
      </w:pPr>
      <w:r>
        <w:t>&lt;draw:polygon&gt;</w:t>
      </w:r>
    </w:p>
    <w:p w:rsidR="006A00B2" w:rsidRDefault="0057566E">
      <w:pPr>
        <w:pStyle w:val="ListParagraph"/>
        <w:numPr>
          <w:ilvl w:val="0"/>
          <w:numId w:val="687"/>
        </w:numPr>
        <w:contextualSpacing/>
      </w:pPr>
      <w:r>
        <w:t>&lt;draw:regular-polygon&gt;</w:t>
      </w:r>
    </w:p>
    <w:p w:rsidR="006A00B2" w:rsidRDefault="0057566E">
      <w:pPr>
        <w:pStyle w:val="ListParagraph"/>
        <w:numPr>
          <w:ilvl w:val="0"/>
          <w:numId w:val="687"/>
        </w:numPr>
        <w:contextualSpacing/>
      </w:pPr>
      <w:r>
        <w:t>&lt;draw:path&gt;</w:t>
      </w:r>
    </w:p>
    <w:p w:rsidR="006A00B2" w:rsidRDefault="0057566E">
      <w:pPr>
        <w:pStyle w:val="ListParagraph"/>
        <w:numPr>
          <w:ilvl w:val="0"/>
          <w:numId w:val="687"/>
        </w:numPr>
        <w:contextualSpacing/>
      </w:pPr>
      <w:r>
        <w:t>&lt;draw:circle&gt;</w:t>
      </w:r>
    </w:p>
    <w:p w:rsidR="006A00B2" w:rsidRDefault="0057566E">
      <w:pPr>
        <w:pStyle w:val="ListParagraph"/>
        <w:numPr>
          <w:ilvl w:val="0"/>
          <w:numId w:val="687"/>
        </w:numPr>
        <w:contextualSpacing/>
      </w:pPr>
      <w:r>
        <w:t>&lt;draw:ellipse&gt;</w:t>
      </w:r>
    </w:p>
    <w:p w:rsidR="006A00B2" w:rsidRDefault="0057566E">
      <w:pPr>
        <w:pStyle w:val="ListParagraph"/>
        <w:numPr>
          <w:ilvl w:val="0"/>
          <w:numId w:val="687"/>
        </w:numPr>
        <w:contextualSpacing/>
      </w:pPr>
      <w:r>
        <w:t>&lt;</w:t>
      </w:r>
      <w:r>
        <w:t>draw:caption&gt;</w:t>
      </w:r>
    </w:p>
    <w:p w:rsidR="006A00B2" w:rsidRDefault="0057566E">
      <w:pPr>
        <w:pStyle w:val="ListParagraph"/>
        <w:numPr>
          <w:ilvl w:val="0"/>
          <w:numId w:val="687"/>
        </w:numPr>
        <w:contextualSpacing/>
      </w:pPr>
      <w:r>
        <w:t>&lt;draw:measure&gt;</w:t>
      </w:r>
    </w:p>
    <w:p w:rsidR="006A00B2" w:rsidRDefault="0057566E">
      <w:pPr>
        <w:pStyle w:val="ListParagraph"/>
        <w:numPr>
          <w:ilvl w:val="0"/>
          <w:numId w:val="687"/>
        </w:numPr>
        <w:contextualSpacing/>
      </w:pPr>
      <w:r>
        <w:t>&lt;draw:frame&gt;</w:t>
      </w:r>
    </w:p>
    <w:p w:rsidR="006A00B2" w:rsidRDefault="0057566E">
      <w:pPr>
        <w:pStyle w:val="ListParagraph"/>
        <w:numPr>
          <w:ilvl w:val="0"/>
          <w:numId w:val="687"/>
        </w:numPr>
        <w:contextualSpacing/>
      </w:pPr>
      <w:r>
        <w:lastRenderedPageBreak/>
        <w:t>&lt;draw:text-box&gt;</w:t>
      </w:r>
    </w:p>
    <w:p w:rsidR="006A00B2" w:rsidRDefault="0057566E">
      <w:pPr>
        <w:pStyle w:val="ListParagraph"/>
        <w:numPr>
          <w:ilvl w:val="0"/>
          <w:numId w:val="687"/>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688"/>
        </w:numPr>
        <w:contextualSpacing/>
      </w:pPr>
      <w:r>
        <w:t>text boxes</w:t>
      </w:r>
    </w:p>
    <w:p w:rsidR="006A00B2" w:rsidRDefault="0057566E">
      <w:pPr>
        <w:pStyle w:val="ListParagraph"/>
        <w:numPr>
          <w:ilvl w:val="0"/>
          <w:numId w:val="688"/>
        </w:numPr>
        <w:contextualSpacing/>
      </w:pPr>
      <w:r>
        <w:t>shapes</w:t>
      </w:r>
    </w:p>
    <w:p w:rsidR="006A00B2" w:rsidRDefault="0057566E">
      <w:pPr>
        <w:pStyle w:val="ListParagraph"/>
        <w:numPr>
          <w:ilvl w:val="0"/>
          <w:numId w:val="688"/>
        </w:numPr>
        <w:contextualSpacing/>
      </w:pPr>
      <w:r>
        <w:t>SmartArt</w:t>
      </w:r>
    </w:p>
    <w:p w:rsidR="006A00B2" w:rsidRDefault="0057566E">
      <w:pPr>
        <w:pStyle w:val="ListParagraph"/>
        <w:numPr>
          <w:ilvl w:val="0"/>
          <w:numId w:val="688"/>
        </w:numPr>
        <w:contextualSpacing/>
      </w:pPr>
      <w:r>
        <w:t>chart titles</w:t>
      </w:r>
    </w:p>
    <w:p w:rsidR="006A00B2" w:rsidRDefault="0057566E">
      <w:pPr>
        <w:pStyle w:val="ListParagraph"/>
        <w:numPr>
          <w:ilvl w:val="0"/>
          <w:numId w:val="688"/>
        </w:numPr>
      </w:pPr>
      <w:r>
        <w:t xml:space="preserve">labels </w:t>
      </w:r>
    </w:p>
    <w:p w:rsidR="006A00B2" w:rsidRDefault="0057566E">
      <w:pPr>
        <w:pStyle w:val="Definition-Field"/>
      </w:pPr>
      <w:r>
        <w:t xml:space="preserve">c.   </w:t>
      </w:r>
      <w:r>
        <w:rPr>
          <w:i/>
        </w:rPr>
        <w:t>The standard defines the</w:t>
      </w:r>
      <w:r>
        <w:rPr>
          <w:i/>
        </w:rPr>
        <w:t xml:space="preserve"> attribute style:text-line-through-type,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689"/>
        </w:numPr>
        <w:contextualSpacing/>
      </w:pPr>
      <w:r>
        <w:t>&lt;draw:rect&gt;</w:t>
      </w:r>
    </w:p>
    <w:p w:rsidR="006A00B2" w:rsidRDefault="0057566E">
      <w:pPr>
        <w:pStyle w:val="ListParagraph"/>
        <w:numPr>
          <w:ilvl w:val="0"/>
          <w:numId w:val="689"/>
        </w:numPr>
        <w:contextualSpacing/>
      </w:pPr>
      <w:r>
        <w:t>&lt;draw:polyline&gt;</w:t>
      </w:r>
    </w:p>
    <w:p w:rsidR="006A00B2" w:rsidRDefault="0057566E">
      <w:pPr>
        <w:pStyle w:val="ListParagraph"/>
        <w:numPr>
          <w:ilvl w:val="0"/>
          <w:numId w:val="689"/>
        </w:numPr>
        <w:contextualSpacing/>
      </w:pPr>
      <w:r>
        <w:t>&lt;draw:polygon&gt;</w:t>
      </w:r>
    </w:p>
    <w:p w:rsidR="006A00B2" w:rsidRDefault="0057566E">
      <w:pPr>
        <w:pStyle w:val="ListParagraph"/>
        <w:numPr>
          <w:ilvl w:val="0"/>
          <w:numId w:val="689"/>
        </w:numPr>
        <w:contextualSpacing/>
      </w:pPr>
      <w:r>
        <w:t>&lt;draw:regular-pol</w:t>
      </w:r>
      <w:r>
        <w:t>ygon&gt;</w:t>
      </w:r>
    </w:p>
    <w:p w:rsidR="006A00B2" w:rsidRDefault="0057566E">
      <w:pPr>
        <w:pStyle w:val="ListParagraph"/>
        <w:numPr>
          <w:ilvl w:val="0"/>
          <w:numId w:val="689"/>
        </w:numPr>
        <w:contextualSpacing/>
      </w:pPr>
      <w:r>
        <w:t>&lt;draw:path&gt;</w:t>
      </w:r>
    </w:p>
    <w:p w:rsidR="006A00B2" w:rsidRDefault="0057566E">
      <w:pPr>
        <w:pStyle w:val="ListParagraph"/>
        <w:numPr>
          <w:ilvl w:val="0"/>
          <w:numId w:val="689"/>
        </w:numPr>
        <w:contextualSpacing/>
      </w:pPr>
      <w:r>
        <w:t>&lt;draw:circle&gt;</w:t>
      </w:r>
    </w:p>
    <w:p w:rsidR="006A00B2" w:rsidRDefault="0057566E">
      <w:pPr>
        <w:pStyle w:val="ListParagraph"/>
        <w:numPr>
          <w:ilvl w:val="0"/>
          <w:numId w:val="689"/>
        </w:numPr>
        <w:contextualSpacing/>
      </w:pPr>
      <w:r>
        <w:t>&lt;draw:ellipse&gt;</w:t>
      </w:r>
    </w:p>
    <w:p w:rsidR="006A00B2" w:rsidRDefault="0057566E">
      <w:pPr>
        <w:pStyle w:val="ListParagraph"/>
        <w:numPr>
          <w:ilvl w:val="0"/>
          <w:numId w:val="689"/>
        </w:numPr>
        <w:contextualSpacing/>
      </w:pPr>
      <w:r>
        <w:t>&lt;draw:caption&gt;</w:t>
      </w:r>
    </w:p>
    <w:p w:rsidR="006A00B2" w:rsidRDefault="0057566E">
      <w:pPr>
        <w:pStyle w:val="ListParagraph"/>
        <w:numPr>
          <w:ilvl w:val="0"/>
          <w:numId w:val="689"/>
        </w:numPr>
        <w:contextualSpacing/>
      </w:pPr>
      <w:r>
        <w:t>&lt;draw:measure&gt;</w:t>
      </w:r>
    </w:p>
    <w:p w:rsidR="006A00B2" w:rsidRDefault="0057566E">
      <w:pPr>
        <w:pStyle w:val="ListParagraph"/>
        <w:numPr>
          <w:ilvl w:val="0"/>
          <w:numId w:val="689"/>
        </w:numPr>
        <w:contextualSpacing/>
      </w:pPr>
      <w:r>
        <w:t>&lt;draw:text-box&gt;</w:t>
      </w:r>
    </w:p>
    <w:p w:rsidR="006A00B2" w:rsidRDefault="0057566E">
      <w:pPr>
        <w:pStyle w:val="ListParagraph"/>
        <w:numPr>
          <w:ilvl w:val="0"/>
          <w:numId w:val="689"/>
        </w:numPr>
        <w:contextualSpacing/>
      </w:pPr>
      <w:r>
        <w:t>&lt;draw:frame&gt;</w:t>
      </w:r>
    </w:p>
    <w:p w:rsidR="006A00B2" w:rsidRDefault="0057566E">
      <w:pPr>
        <w:pStyle w:val="ListParagraph"/>
        <w:numPr>
          <w:ilvl w:val="0"/>
          <w:numId w:val="689"/>
        </w:numPr>
      </w:pPr>
      <w:r>
        <w:t xml:space="preserve">&lt;draw:custom-shape&gt;. </w:t>
      </w:r>
    </w:p>
    <w:p w:rsidR="006A00B2" w:rsidRDefault="0057566E">
      <w:pPr>
        <w:pStyle w:val="Heading3"/>
      </w:pPr>
      <w:bookmarkStart w:id="1281" w:name="section_401ae3173a17474d810c5d28834a312c"/>
      <w:bookmarkStart w:id="1282" w:name="_Toc79580690"/>
      <w:r>
        <w:t>Section 15.4.7, Line-Through Style</w:t>
      </w:r>
      <w:bookmarkEnd w:id="1281"/>
      <w:bookmarkEnd w:id="1282"/>
      <w:r>
        <w:fldChar w:fldCharType="begin"/>
      </w:r>
      <w:r>
        <w:instrText xml:space="preserve"> XE "Line-Through Style" </w:instrText>
      </w:r>
      <w:r>
        <w:fldChar w:fldCharType="end"/>
      </w:r>
    </w:p>
    <w:p w:rsidR="006A00B2" w:rsidRDefault="0057566E">
      <w:pPr>
        <w:pStyle w:val="Definition-Field"/>
      </w:pPr>
      <w:r>
        <w:t xml:space="preserve">a.   </w:t>
      </w:r>
      <w:r>
        <w:rPr>
          <w:i/>
        </w:rPr>
        <w:t xml:space="preserve">The standard defines the attribute </w:t>
      </w:r>
      <w:r>
        <w:rPr>
          <w:i/>
        </w:rPr>
        <w:t>style:text-line-through-style,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supports this attribute on save for text in SmartArt and chart ti</w:t>
      </w:r>
      <w:r>
        <w:t xml:space="preserve">tles and labels.   On write, any non-"none" value in OOXML is written to ODF as "solid" for this property. </w:t>
      </w:r>
    </w:p>
    <w:p w:rsidR="006A00B2" w:rsidRDefault="0057566E">
      <w:pPr>
        <w:pStyle w:val="Definition-Field"/>
      </w:pPr>
      <w:r>
        <w:t xml:space="preserve">b.   </w:t>
      </w:r>
      <w:r>
        <w:rPr>
          <w:i/>
        </w:rPr>
        <w:t>The standard defines the attribute style:text-line-through-style, contained within the element &lt;style:text-properties&gt;</w:t>
      </w:r>
    </w:p>
    <w:p w:rsidR="006A00B2" w:rsidRDefault="0057566E">
      <w:pPr>
        <w:pStyle w:val="Definition-Field2"/>
      </w:pPr>
      <w:r>
        <w:t>This attribute is suppor</w:t>
      </w:r>
      <w:r>
        <w:t>ted in Excel 2010, Excel 2013, Excel 2016, and Excel 2019.</w:t>
      </w:r>
    </w:p>
    <w:p w:rsidR="006A00B2" w:rsidRDefault="0057566E">
      <w:pPr>
        <w:pStyle w:val="Definition-Field2"/>
      </w:pPr>
      <w:r>
        <w:t>On load, Excel maps the value "none" to no strikethrough, and all other enumeration values to solid strikethrough. On save, Excel maps solid strikethrough to the value "solid", and no strikethrough</w:t>
      </w:r>
      <w:r>
        <w:t xml:space="preserve"> to the value "none". </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690"/>
        </w:numPr>
        <w:contextualSpacing/>
      </w:pPr>
      <w:r>
        <w:t>&lt;draw:rect&gt;</w:t>
      </w:r>
    </w:p>
    <w:p w:rsidR="006A00B2" w:rsidRDefault="0057566E">
      <w:pPr>
        <w:pStyle w:val="ListParagraph"/>
        <w:numPr>
          <w:ilvl w:val="0"/>
          <w:numId w:val="690"/>
        </w:numPr>
        <w:contextualSpacing/>
      </w:pPr>
      <w:r>
        <w:t>&lt;draw:polyline&gt;</w:t>
      </w:r>
    </w:p>
    <w:p w:rsidR="006A00B2" w:rsidRDefault="0057566E">
      <w:pPr>
        <w:pStyle w:val="ListParagraph"/>
        <w:numPr>
          <w:ilvl w:val="0"/>
          <w:numId w:val="690"/>
        </w:numPr>
        <w:contextualSpacing/>
      </w:pPr>
      <w:r>
        <w:t>&lt;draw:polygon&gt;</w:t>
      </w:r>
    </w:p>
    <w:p w:rsidR="006A00B2" w:rsidRDefault="0057566E">
      <w:pPr>
        <w:pStyle w:val="ListParagraph"/>
        <w:numPr>
          <w:ilvl w:val="0"/>
          <w:numId w:val="690"/>
        </w:numPr>
        <w:contextualSpacing/>
      </w:pPr>
      <w:r>
        <w:t>&lt;draw:regular-polygon&gt;</w:t>
      </w:r>
    </w:p>
    <w:p w:rsidR="006A00B2" w:rsidRDefault="0057566E">
      <w:pPr>
        <w:pStyle w:val="ListParagraph"/>
        <w:numPr>
          <w:ilvl w:val="0"/>
          <w:numId w:val="690"/>
        </w:numPr>
        <w:contextualSpacing/>
      </w:pPr>
      <w:r>
        <w:t>&lt;draw:path&gt;</w:t>
      </w:r>
    </w:p>
    <w:p w:rsidR="006A00B2" w:rsidRDefault="0057566E">
      <w:pPr>
        <w:pStyle w:val="ListParagraph"/>
        <w:numPr>
          <w:ilvl w:val="0"/>
          <w:numId w:val="690"/>
        </w:numPr>
        <w:contextualSpacing/>
      </w:pPr>
      <w:r>
        <w:t>&lt;draw:circle&gt;</w:t>
      </w:r>
    </w:p>
    <w:p w:rsidR="006A00B2" w:rsidRDefault="0057566E">
      <w:pPr>
        <w:pStyle w:val="ListParagraph"/>
        <w:numPr>
          <w:ilvl w:val="0"/>
          <w:numId w:val="690"/>
        </w:numPr>
        <w:contextualSpacing/>
      </w:pPr>
      <w:r>
        <w:t>&lt;draw:ellipse&gt;</w:t>
      </w:r>
    </w:p>
    <w:p w:rsidR="006A00B2" w:rsidRDefault="0057566E">
      <w:pPr>
        <w:pStyle w:val="ListParagraph"/>
        <w:numPr>
          <w:ilvl w:val="0"/>
          <w:numId w:val="690"/>
        </w:numPr>
        <w:contextualSpacing/>
      </w:pPr>
      <w:r>
        <w:lastRenderedPageBreak/>
        <w:t>&lt;draw:caption&gt;</w:t>
      </w:r>
    </w:p>
    <w:p w:rsidR="006A00B2" w:rsidRDefault="0057566E">
      <w:pPr>
        <w:pStyle w:val="ListParagraph"/>
        <w:numPr>
          <w:ilvl w:val="0"/>
          <w:numId w:val="690"/>
        </w:numPr>
        <w:contextualSpacing/>
      </w:pPr>
      <w:r>
        <w:t>&lt;draw:measure&gt;</w:t>
      </w:r>
    </w:p>
    <w:p w:rsidR="006A00B2" w:rsidRDefault="0057566E">
      <w:pPr>
        <w:pStyle w:val="ListParagraph"/>
        <w:numPr>
          <w:ilvl w:val="0"/>
          <w:numId w:val="690"/>
        </w:numPr>
        <w:contextualSpacing/>
      </w:pPr>
      <w:r>
        <w:t>&lt;draw:text-box&gt;</w:t>
      </w:r>
    </w:p>
    <w:p w:rsidR="006A00B2" w:rsidRDefault="0057566E">
      <w:pPr>
        <w:pStyle w:val="ListParagraph"/>
        <w:numPr>
          <w:ilvl w:val="0"/>
          <w:numId w:val="690"/>
        </w:numPr>
        <w:contextualSpacing/>
      </w:pPr>
      <w:r>
        <w:t>&lt;draw:frame&gt;</w:t>
      </w:r>
    </w:p>
    <w:p w:rsidR="006A00B2" w:rsidRDefault="0057566E">
      <w:pPr>
        <w:pStyle w:val="ListParagraph"/>
        <w:numPr>
          <w:ilvl w:val="0"/>
          <w:numId w:val="690"/>
        </w:numPr>
      </w:pPr>
      <w:r>
        <w:t>&lt;draw:custom-shape&gt;</w:t>
      </w:r>
    </w:p>
    <w:p w:rsidR="006A00B2" w:rsidRDefault="0057566E">
      <w:pPr>
        <w:pStyle w:val="Definition-Field2"/>
      </w:pPr>
      <w:r>
        <w:t>OfficeArt Math in Excel 2013 supports this attribute on save for text in text boxes and shapes, SmartArt, and chart titles and labels.  Strikethrough line type values other than the value of "solid" are not</w:t>
      </w:r>
      <w:r>
        <w:t xml:space="preserve"> supported in OOXML. On load, all enumerations that do not have a value of "none" are mapped to a value of "solid".</w:t>
      </w:r>
    </w:p>
    <w:p w:rsidR="006A00B2" w:rsidRDefault="0057566E">
      <w:pPr>
        <w:pStyle w:val="Definition-Field2"/>
      </w:pPr>
      <w:r>
        <w:t xml:space="preserve">On save, this attribute is written as "solid" for all strikethrough line types that do not have a value of "none". </w:t>
      </w:r>
    </w:p>
    <w:p w:rsidR="006A00B2" w:rsidRDefault="0057566E">
      <w:pPr>
        <w:pStyle w:val="Definition-Field"/>
      </w:pPr>
      <w:r>
        <w:t xml:space="preserve">c.   </w:t>
      </w:r>
      <w:r>
        <w:rPr>
          <w:i/>
        </w:rPr>
        <w:t>The standard define</w:t>
      </w:r>
      <w:r>
        <w:rPr>
          <w:i/>
        </w:rPr>
        <w:t>s the property "dash", contained within the attribute style:text-line-through-style, contained within the element &lt;style:text-properties&gt;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On load, Excel maps any property </w:t>
      </w:r>
      <w:r>
        <w:t xml:space="preserve">of the style:text-line-through-style attribute that does not have the value "none" to solid strikethrough. </w:t>
      </w:r>
    </w:p>
    <w:p w:rsidR="006A00B2" w:rsidRDefault="0057566E">
      <w:pPr>
        <w:pStyle w:val="Definition-Field"/>
      </w:pPr>
      <w:r>
        <w:t xml:space="preserve">d.   </w:t>
      </w:r>
      <w:r>
        <w:rPr>
          <w:i/>
        </w:rPr>
        <w:t>The standard defines the property "dot-dash", contained within the attribute style:text-line-through-style, contained within the element &lt;style</w:t>
      </w:r>
      <w:r>
        <w:rPr>
          <w:i/>
        </w:rPr>
        <w:t>:text-properties&gt;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On load, Excel maps any property of the style:text-line-through-style attribute that does not have the value "none" to solid strikethrough. </w:t>
      </w:r>
    </w:p>
    <w:p w:rsidR="006A00B2" w:rsidRDefault="0057566E">
      <w:pPr>
        <w:pStyle w:val="Definition-Field"/>
      </w:pPr>
      <w:r>
        <w:t xml:space="preserve">e.   </w:t>
      </w:r>
      <w:r>
        <w:rPr>
          <w:i/>
        </w:rPr>
        <w:t>The sta</w:t>
      </w:r>
      <w:r>
        <w:rPr>
          <w:i/>
        </w:rPr>
        <w:t>ndard defines the property "dot-dot-dash", contained within the attribute style:text-line-through-style, contained within the element &lt;style:text-properties&gt;</w:t>
      </w:r>
    </w:p>
    <w:p w:rsidR="006A00B2" w:rsidRDefault="0057566E">
      <w:pPr>
        <w:pStyle w:val="Definition-Field2"/>
      </w:pPr>
      <w:r>
        <w:t>This property is not supported in Excel 2010, Excel 2013, Excel 2016, or Excel 2019.</w:t>
      </w:r>
    </w:p>
    <w:p w:rsidR="006A00B2" w:rsidRDefault="0057566E">
      <w:pPr>
        <w:pStyle w:val="Definition-Field2"/>
      </w:pPr>
      <w:r>
        <w:t>On load, Exce</w:t>
      </w:r>
      <w:r>
        <w:t xml:space="preserve">l maps any property of the style:text-line-through-style attribute that does not have the value "none" to solid strikethrough. </w:t>
      </w:r>
    </w:p>
    <w:p w:rsidR="006A00B2" w:rsidRDefault="0057566E">
      <w:pPr>
        <w:pStyle w:val="Definition-Field"/>
      </w:pPr>
      <w:r>
        <w:t xml:space="preserve">f.   </w:t>
      </w:r>
      <w:r>
        <w:rPr>
          <w:i/>
        </w:rPr>
        <w:t xml:space="preserve">The standard defines the property "dotted", contained within the attribute style:text-line-through-style, contained within </w:t>
      </w:r>
      <w:r>
        <w:rPr>
          <w:i/>
        </w:rPr>
        <w:t>the element &lt;style:text-properties&gt;</w:t>
      </w:r>
    </w:p>
    <w:p w:rsidR="006A00B2" w:rsidRDefault="0057566E">
      <w:pPr>
        <w:pStyle w:val="Definition-Field2"/>
      </w:pPr>
      <w:r>
        <w:t>This property is not supported in Excel 2010, Excel 2013, Excel 2016, or Excel 2019.</w:t>
      </w:r>
    </w:p>
    <w:p w:rsidR="006A00B2" w:rsidRDefault="0057566E">
      <w:pPr>
        <w:pStyle w:val="Definition-Field2"/>
      </w:pPr>
      <w:r>
        <w:t>On load, Excel maps any property of the style:text-line-through-style attribute that does not have the value "none" to solid strikethro</w:t>
      </w:r>
      <w:r>
        <w:t xml:space="preserve">ugh. </w:t>
      </w:r>
    </w:p>
    <w:p w:rsidR="006A00B2" w:rsidRDefault="0057566E">
      <w:pPr>
        <w:pStyle w:val="Definition-Field"/>
      </w:pPr>
      <w:r>
        <w:t xml:space="preserve">g.   </w:t>
      </w:r>
      <w:r>
        <w:rPr>
          <w:i/>
        </w:rPr>
        <w:t>The standard defines the property "long-dash", contained within the attribute style:text-line-through-style, contained within the element &lt;style:text-properties&gt;</w:t>
      </w:r>
    </w:p>
    <w:p w:rsidR="006A00B2" w:rsidRDefault="0057566E">
      <w:pPr>
        <w:pStyle w:val="Definition-Field2"/>
      </w:pPr>
      <w:r>
        <w:t>This property is not supported in Excel 2010, Excel 2013, Excel 2016, or Excel 2019</w:t>
      </w:r>
      <w:r>
        <w:t>.</w:t>
      </w:r>
    </w:p>
    <w:p w:rsidR="006A00B2" w:rsidRDefault="0057566E">
      <w:pPr>
        <w:pStyle w:val="Definition-Field2"/>
      </w:pPr>
      <w:r>
        <w:t xml:space="preserve">On load, Excel maps any property of the style:text-line-through-style attribute that does not have the value "none" to solid strikethrough. </w:t>
      </w:r>
    </w:p>
    <w:p w:rsidR="006A00B2" w:rsidRDefault="0057566E">
      <w:pPr>
        <w:pStyle w:val="Definition-Field"/>
      </w:pPr>
      <w:r>
        <w:t xml:space="preserve">h.   </w:t>
      </w:r>
      <w:r>
        <w:rPr>
          <w:i/>
        </w:rPr>
        <w:t xml:space="preserve">The standard defines the property "none", contained within the attribute style:text-line-through-style, </w:t>
      </w:r>
      <w:r>
        <w:rPr>
          <w:i/>
        </w:rPr>
        <w:t>contained within the element &lt;style:text-properties&gt;</w:t>
      </w:r>
    </w:p>
    <w:p w:rsidR="006A00B2" w:rsidRDefault="0057566E">
      <w:pPr>
        <w:pStyle w:val="Definition-Field2"/>
      </w:pPr>
      <w:r>
        <w:t>This property is supported in Excel 2010, Excel 2013, Excel 2016, and Excel 2019.</w:t>
      </w:r>
    </w:p>
    <w:p w:rsidR="006A00B2" w:rsidRDefault="0057566E">
      <w:pPr>
        <w:pStyle w:val="Definition-Field2"/>
      </w:pPr>
      <w:r>
        <w:t xml:space="preserve">On load, Excel maps this property to no strikethrough. On save, Excel maps this property to "none". </w:t>
      </w:r>
    </w:p>
    <w:p w:rsidR="006A00B2" w:rsidRDefault="0057566E">
      <w:pPr>
        <w:pStyle w:val="Definition-Field"/>
      </w:pPr>
      <w:r>
        <w:lastRenderedPageBreak/>
        <w:t xml:space="preserve">i.   </w:t>
      </w:r>
      <w:r>
        <w:rPr>
          <w:i/>
        </w:rPr>
        <w:t>The standard de</w:t>
      </w:r>
      <w:r>
        <w:rPr>
          <w:i/>
        </w:rPr>
        <w:t>fines the property "solid", contained within the attribute style:text-line-through-style, contained within the element &lt;style:text-properties&gt;</w:t>
      </w:r>
    </w:p>
    <w:p w:rsidR="006A00B2" w:rsidRDefault="0057566E">
      <w:pPr>
        <w:pStyle w:val="Definition-Field2"/>
      </w:pPr>
      <w:r>
        <w:t>This property is supported in Excel 2010, Excel 2013, Excel 2016, and Excel 2019.</w:t>
      </w:r>
    </w:p>
    <w:p w:rsidR="006A00B2" w:rsidRDefault="0057566E">
      <w:pPr>
        <w:pStyle w:val="Definition-Field2"/>
      </w:pPr>
      <w:r>
        <w:t>On load, Excel maps any propert</w:t>
      </w:r>
      <w:r>
        <w:t xml:space="preserve">y of the style:text-line-through-style attribute that does not have the value "none" to solid strikethrough. </w:t>
      </w:r>
    </w:p>
    <w:p w:rsidR="006A00B2" w:rsidRDefault="0057566E">
      <w:pPr>
        <w:pStyle w:val="Definition-Field"/>
      </w:pPr>
      <w:r>
        <w:t xml:space="preserve">j.   </w:t>
      </w:r>
      <w:r>
        <w:rPr>
          <w:i/>
        </w:rPr>
        <w:t>The standard defines the property "wave", contained within the attribute style:text-line-through-style, contained within the element &lt;style:t</w:t>
      </w:r>
      <w:r>
        <w:rPr>
          <w:i/>
        </w:rPr>
        <w:t>ext-properties&gt;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On load, Excel maps any property of the style:text-line-through-style attribute that does not have the value "none" to solid strikethrough. </w:t>
      </w:r>
    </w:p>
    <w:p w:rsidR="006A00B2" w:rsidRDefault="0057566E">
      <w:pPr>
        <w:pStyle w:val="Definition-Field"/>
      </w:pPr>
      <w:r>
        <w:t xml:space="preserve">k.   </w:t>
      </w:r>
      <w:r>
        <w:rPr>
          <w:i/>
        </w:rPr>
        <w:t>The stand</w:t>
      </w:r>
      <w:r>
        <w:rPr>
          <w:i/>
        </w:rPr>
        <w:t>ard defines the attribute style:text-line-through-style,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691"/>
        </w:numPr>
        <w:contextualSpacing/>
      </w:pPr>
      <w:r>
        <w:t>&lt;draw:rect&gt;</w:t>
      </w:r>
    </w:p>
    <w:p w:rsidR="006A00B2" w:rsidRDefault="0057566E">
      <w:pPr>
        <w:pStyle w:val="ListParagraph"/>
        <w:numPr>
          <w:ilvl w:val="0"/>
          <w:numId w:val="691"/>
        </w:numPr>
        <w:contextualSpacing/>
      </w:pPr>
      <w:r>
        <w:t>&lt;draw:polyline&gt;</w:t>
      </w:r>
    </w:p>
    <w:p w:rsidR="006A00B2" w:rsidRDefault="0057566E">
      <w:pPr>
        <w:pStyle w:val="ListParagraph"/>
        <w:numPr>
          <w:ilvl w:val="0"/>
          <w:numId w:val="691"/>
        </w:numPr>
        <w:contextualSpacing/>
      </w:pPr>
      <w:r>
        <w:t>&lt;draw:polygon&gt;</w:t>
      </w:r>
    </w:p>
    <w:p w:rsidR="006A00B2" w:rsidRDefault="0057566E">
      <w:pPr>
        <w:pStyle w:val="ListParagraph"/>
        <w:numPr>
          <w:ilvl w:val="0"/>
          <w:numId w:val="691"/>
        </w:numPr>
        <w:contextualSpacing/>
      </w:pPr>
      <w:r>
        <w:t>&lt;</w:t>
      </w:r>
      <w:r>
        <w:t>draw:regular-polygon&gt;</w:t>
      </w:r>
    </w:p>
    <w:p w:rsidR="006A00B2" w:rsidRDefault="0057566E">
      <w:pPr>
        <w:pStyle w:val="ListParagraph"/>
        <w:numPr>
          <w:ilvl w:val="0"/>
          <w:numId w:val="691"/>
        </w:numPr>
        <w:contextualSpacing/>
      </w:pPr>
      <w:r>
        <w:t>&lt;draw:path&gt;</w:t>
      </w:r>
    </w:p>
    <w:p w:rsidR="006A00B2" w:rsidRDefault="0057566E">
      <w:pPr>
        <w:pStyle w:val="ListParagraph"/>
        <w:numPr>
          <w:ilvl w:val="0"/>
          <w:numId w:val="691"/>
        </w:numPr>
        <w:contextualSpacing/>
      </w:pPr>
      <w:r>
        <w:t>&lt;draw:circle&gt;</w:t>
      </w:r>
    </w:p>
    <w:p w:rsidR="006A00B2" w:rsidRDefault="0057566E">
      <w:pPr>
        <w:pStyle w:val="ListParagraph"/>
        <w:numPr>
          <w:ilvl w:val="0"/>
          <w:numId w:val="691"/>
        </w:numPr>
        <w:contextualSpacing/>
      </w:pPr>
      <w:r>
        <w:t>&lt;draw:ellipse&gt;</w:t>
      </w:r>
    </w:p>
    <w:p w:rsidR="006A00B2" w:rsidRDefault="0057566E">
      <w:pPr>
        <w:pStyle w:val="ListParagraph"/>
        <w:numPr>
          <w:ilvl w:val="0"/>
          <w:numId w:val="691"/>
        </w:numPr>
        <w:contextualSpacing/>
      </w:pPr>
      <w:r>
        <w:t>&lt;draw:caption&gt;</w:t>
      </w:r>
    </w:p>
    <w:p w:rsidR="006A00B2" w:rsidRDefault="0057566E">
      <w:pPr>
        <w:pStyle w:val="ListParagraph"/>
        <w:numPr>
          <w:ilvl w:val="0"/>
          <w:numId w:val="691"/>
        </w:numPr>
        <w:contextualSpacing/>
      </w:pPr>
      <w:r>
        <w:t>&lt;draw:measure&gt;</w:t>
      </w:r>
    </w:p>
    <w:p w:rsidR="006A00B2" w:rsidRDefault="0057566E">
      <w:pPr>
        <w:pStyle w:val="ListParagraph"/>
        <w:numPr>
          <w:ilvl w:val="0"/>
          <w:numId w:val="691"/>
        </w:numPr>
        <w:contextualSpacing/>
      </w:pPr>
      <w:r>
        <w:t>&lt;draw:text-box&gt;</w:t>
      </w:r>
    </w:p>
    <w:p w:rsidR="006A00B2" w:rsidRDefault="0057566E">
      <w:pPr>
        <w:pStyle w:val="ListParagraph"/>
        <w:numPr>
          <w:ilvl w:val="0"/>
          <w:numId w:val="691"/>
        </w:numPr>
        <w:contextualSpacing/>
      </w:pPr>
      <w:r>
        <w:t>&lt;draw:frame&gt;</w:t>
      </w:r>
    </w:p>
    <w:p w:rsidR="006A00B2" w:rsidRDefault="0057566E">
      <w:pPr>
        <w:pStyle w:val="ListParagraph"/>
        <w:numPr>
          <w:ilvl w:val="0"/>
          <w:numId w:val="691"/>
        </w:numPr>
      </w:pPr>
      <w:r>
        <w:t>&lt;draw:custom-shape&gt;</w:t>
      </w:r>
    </w:p>
    <w:p w:rsidR="006A00B2" w:rsidRDefault="0057566E">
      <w:pPr>
        <w:pStyle w:val="Definition-Field2"/>
      </w:pPr>
      <w:r>
        <w:t>On read, all enumerations (except for "none") are mapped to solid strikethrough because other types of strikethrou</w:t>
      </w:r>
      <w:r>
        <w:t>gh lines are not supported in PowerPoint.</w:t>
      </w:r>
    </w:p>
    <w:p w:rsidR="006A00B2" w:rsidRDefault="0057566E">
      <w:pPr>
        <w:pStyle w:val="Definition-Field2"/>
      </w:pPr>
      <w:r>
        <w:t xml:space="preserve">On write, any non-"none" value in PowerPoint is written to ODF as "solid" for this property. </w:t>
      </w:r>
    </w:p>
    <w:p w:rsidR="006A00B2" w:rsidRDefault="0057566E">
      <w:pPr>
        <w:pStyle w:val="Heading3"/>
      </w:pPr>
      <w:bookmarkStart w:id="1283" w:name="section_985e7d3f6da043368401fad09c133055"/>
      <w:bookmarkStart w:id="1284" w:name="_Toc79580691"/>
      <w:r>
        <w:t>Section 15.4.8, Line-Through Width</w:t>
      </w:r>
      <w:bookmarkEnd w:id="1283"/>
      <w:bookmarkEnd w:id="1284"/>
      <w:r>
        <w:fldChar w:fldCharType="begin"/>
      </w:r>
      <w:r>
        <w:instrText xml:space="preserve"> XE "Line-Through Width" </w:instrText>
      </w:r>
      <w:r>
        <w:fldChar w:fldCharType="end"/>
      </w:r>
    </w:p>
    <w:p w:rsidR="006A00B2" w:rsidRDefault="0057566E">
      <w:pPr>
        <w:pStyle w:val="Definition-Field"/>
      </w:pPr>
      <w:r>
        <w:t xml:space="preserve">a.   </w:t>
      </w:r>
      <w:r>
        <w:rPr>
          <w:i/>
        </w:rPr>
        <w:t>The standard defines the attribute style:text-line-th</w:t>
      </w:r>
      <w:r>
        <w:rPr>
          <w:i/>
        </w:rPr>
        <w:t>rough-width,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On load, all widths, except 0 or 0%, are mapped to a default strikethrough width. </w:t>
      </w:r>
    </w:p>
    <w:p w:rsidR="006A00B2" w:rsidRDefault="0057566E">
      <w:pPr>
        <w:pStyle w:val="Definition-Field2"/>
      </w:pPr>
      <w:r>
        <w:t xml:space="preserve">OfficeArt Math in Word 2013 </w:t>
      </w:r>
      <w:r>
        <w:t xml:space="preserve">supports this attribute on save for text in SmartArt and chart titles and labels.   On write, this property is always written as "auto" for strikethrough values that are not set to "none". </w:t>
      </w:r>
    </w:p>
    <w:p w:rsidR="006A00B2" w:rsidRDefault="0057566E">
      <w:pPr>
        <w:pStyle w:val="Definition-Field"/>
      </w:pPr>
      <w:r>
        <w:t xml:space="preserve">b.   </w:t>
      </w:r>
      <w:r>
        <w:rPr>
          <w:i/>
        </w:rPr>
        <w:t>The standard defines the attribute style:text-line-through-wi</w:t>
      </w:r>
      <w:r>
        <w:rPr>
          <w:i/>
        </w:rPr>
        <w:t>dth,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692"/>
        </w:numPr>
        <w:contextualSpacing/>
      </w:pPr>
      <w:r>
        <w:lastRenderedPageBreak/>
        <w:t>&lt;draw:rect&gt;</w:t>
      </w:r>
    </w:p>
    <w:p w:rsidR="006A00B2" w:rsidRDefault="0057566E">
      <w:pPr>
        <w:pStyle w:val="ListParagraph"/>
        <w:numPr>
          <w:ilvl w:val="0"/>
          <w:numId w:val="692"/>
        </w:numPr>
        <w:contextualSpacing/>
      </w:pPr>
      <w:r>
        <w:t>&lt;dr</w:t>
      </w:r>
      <w:r>
        <w:t>aw:polyline&gt;</w:t>
      </w:r>
    </w:p>
    <w:p w:rsidR="006A00B2" w:rsidRDefault="0057566E">
      <w:pPr>
        <w:pStyle w:val="ListParagraph"/>
        <w:numPr>
          <w:ilvl w:val="0"/>
          <w:numId w:val="692"/>
        </w:numPr>
        <w:contextualSpacing/>
      </w:pPr>
      <w:r>
        <w:t>&lt;draw:polygon&gt;</w:t>
      </w:r>
    </w:p>
    <w:p w:rsidR="006A00B2" w:rsidRDefault="0057566E">
      <w:pPr>
        <w:pStyle w:val="ListParagraph"/>
        <w:numPr>
          <w:ilvl w:val="0"/>
          <w:numId w:val="692"/>
        </w:numPr>
        <w:contextualSpacing/>
      </w:pPr>
      <w:r>
        <w:t>&lt;draw:regular-polygon&gt;</w:t>
      </w:r>
    </w:p>
    <w:p w:rsidR="006A00B2" w:rsidRDefault="0057566E">
      <w:pPr>
        <w:pStyle w:val="ListParagraph"/>
        <w:numPr>
          <w:ilvl w:val="0"/>
          <w:numId w:val="692"/>
        </w:numPr>
        <w:contextualSpacing/>
      </w:pPr>
      <w:r>
        <w:t>&lt;draw:path&gt;</w:t>
      </w:r>
    </w:p>
    <w:p w:rsidR="006A00B2" w:rsidRDefault="0057566E">
      <w:pPr>
        <w:pStyle w:val="ListParagraph"/>
        <w:numPr>
          <w:ilvl w:val="0"/>
          <w:numId w:val="692"/>
        </w:numPr>
        <w:contextualSpacing/>
      </w:pPr>
      <w:r>
        <w:t>&lt;draw:circle&gt;</w:t>
      </w:r>
    </w:p>
    <w:p w:rsidR="006A00B2" w:rsidRDefault="0057566E">
      <w:pPr>
        <w:pStyle w:val="ListParagraph"/>
        <w:numPr>
          <w:ilvl w:val="0"/>
          <w:numId w:val="692"/>
        </w:numPr>
        <w:contextualSpacing/>
      </w:pPr>
      <w:r>
        <w:t>&lt;draw:ellipse&gt;</w:t>
      </w:r>
    </w:p>
    <w:p w:rsidR="006A00B2" w:rsidRDefault="0057566E">
      <w:pPr>
        <w:pStyle w:val="ListParagraph"/>
        <w:numPr>
          <w:ilvl w:val="0"/>
          <w:numId w:val="692"/>
        </w:numPr>
        <w:contextualSpacing/>
      </w:pPr>
      <w:r>
        <w:t>&lt;draw:caption&gt;</w:t>
      </w:r>
    </w:p>
    <w:p w:rsidR="006A00B2" w:rsidRDefault="0057566E">
      <w:pPr>
        <w:pStyle w:val="ListParagraph"/>
        <w:numPr>
          <w:ilvl w:val="0"/>
          <w:numId w:val="692"/>
        </w:numPr>
        <w:contextualSpacing/>
      </w:pPr>
      <w:r>
        <w:t>&lt;draw:measure&gt;</w:t>
      </w:r>
    </w:p>
    <w:p w:rsidR="006A00B2" w:rsidRDefault="0057566E">
      <w:pPr>
        <w:pStyle w:val="ListParagraph"/>
        <w:numPr>
          <w:ilvl w:val="0"/>
          <w:numId w:val="692"/>
        </w:numPr>
        <w:contextualSpacing/>
      </w:pPr>
      <w:r>
        <w:t>&lt;draw:text-box&gt;</w:t>
      </w:r>
    </w:p>
    <w:p w:rsidR="006A00B2" w:rsidRDefault="0057566E">
      <w:pPr>
        <w:pStyle w:val="ListParagraph"/>
        <w:numPr>
          <w:ilvl w:val="0"/>
          <w:numId w:val="692"/>
        </w:numPr>
        <w:contextualSpacing/>
      </w:pPr>
      <w:r>
        <w:t>&lt;draw:frame&gt;</w:t>
      </w:r>
    </w:p>
    <w:p w:rsidR="006A00B2" w:rsidRDefault="0057566E">
      <w:pPr>
        <w:pStyle w:val="ListParagraph"/>
        <w:numPr>
          <w:ilvl w:val="0"/>
          <w:numId w:val="692"/>
        </w:numPr>
      </w:pPr>
      <w:r>
        <w:t>&lt;draw:custom-shape&gt;</w:t>
      </w:r>
    </w:p>
    <w:p w:rsidR="006A00B2" w:rsidRDefault="0057566E">
      <w:pPr>
        <w:pStyle w:val="Definition-Field2"/>
      </w:pPr>
      <w:r>
        <w:t xml:space="preserve">OfficeArt Math in Excel 2013 supports this attribute on save for text in text boxes </w:t>
      </w:r>
      <w:r>
        <w:t>and shapes, SmartArt, and chart titles and labels.  OOXML does not support strikethrough widths. On load, this attribute maps as though it had a value of "auto".</w:t>
      </w:r>
    </w:p>
    <w:p w:rsidR="006A00B2" w:rsidRDefault="0057566E">
      <w:pPr>
        <w:pStyle w:val="Definition-Field2"/>
      </w:pPr>
      <w:r>
        <w:t>On save, this attribute is written as "auto" when strikethrough does not have a value of "none</w:t>
      </w:r>
      <w:r>
        <w:t xml:space="preserve">". </w:t>
      </w:r>
    </w:p>
    <w:p w:rsidR="006A00B2" w:rsidRDefault="0057566E">
      <w:pPr>
        <w:pStyle w:val="Definition-Field"/>
      </w:pPr>
      <w:r>
        <w:t xml:space="preserve">c.   </w:t>
      </w:r>
      <w:r>
        <w:rPr>
          <w:i/>
        </w:rPr>
        <w:t>The standard defines the attribute style:text-line-through-width,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693"/>
        </w:numPr>
        <w:contextualSpacing/>
      </w:pPr>
      <w:r>
        <w:t>&lt;draw:rect&gt;</w:t>
      </w:r>
    </w:p>
    <w:p w:rsidR="006A00B2" w:rsidRDefault="0057566E">
      <w:pPr>
        <w:pStyle w:val="ListParagraph"/>
        <w:numPr>
          <w:ilvl w:val="0"/>
          <w:numId w:val="693"/>
        </w:numPr>
        <w:contextualSpacing/>
      </w:pPr>
      <w:r>
        <w:t>&lt;draw:polyline</w:t>
      </w:r>
      <w:r>
        <w:t>&gt;</w:t>
      </w:r>
    </w:p>
    <w:p w:rsidR="006A00B2" w:rsidRDefault="0057566E">
      <w:pPr>
        <w:pStyle w:val="ListParagraph"/>
        <w:numPr>
          <w:ilvl w:val="0"/>
          <w:numId w:val="693"/>
        </w:numPr>
        <w:contextualSpacing/>
      </w:pPr>
      <w:r>
        <w:t>&lt;draw:polygon&gt;</w:t>
      </w:r>
    </w:p>
    <w:p w:rsidR="006A00B2" w:rsidRDefault="0057566E">
      <w:pPr>
        <w:pStyle w:val="ListParagraph"/>
        <w:numPr>
          <w:ilvl w:val="0"/>
          <w:numId w:val="693"/>
        </w:numPr>
        <w:contextualSpacing/>
      </w:pPr>
      <w:r>
        <w:t>&lt;draw:regular-polygon&gt;</w:t>
      </w:r>
    </w:p>
    <w:p w:rsidR="006A00B2" w:rsidRDefault="0057566E">
      <w:pPr>
        <w:pStyle w:val="ListParagraph"/>
        <w:numPr>
          <w:ilvl w:val="0"/>
          <w:numId w:val="693"/>
        </w:numPr>
        <w:contextualSpacing/>
      </w:pPr>
      <w:r>
        <w:t>&lt;draw:path&gt;</w:t>
      </w:r>
    </w:p>
    <w:p w:rsidR="006A00B2" w:rsidRDefault="0057566E">
      <w:pPr>
        <w:pStyle w:val="ListParagraph"/>
        <w:numPr>
          <w:ilvl w:val="0"/>
          <w:numId w:val="693"/>
        </w:numPr>
        <w:contextualSpacing/>
      </w:pPr>
      <w:r>
        <w:t>&lt;draw:circle&gt;</w:t>
      </w:r>
    </w:p>
    <w:p w:rsidR="006A00B2" w:rsidRDefault="0057566E">
      <w:pPr>
        <w:pStyle w:val="ListParagraph"/>
        <w:numPr>
          <w:ilvl w:val="0"/>
          <w:numId w:val="693"/>
        </w:numPr>
        <w:contextualSpacing/>
      </w:pPr>
      <w:r>
        <w:t>&lt;draw:ellipse&gt;</w:t>
      </w:r>
    </w:p>
    <w:p w:rsidR="006A00B2" w:rsidRDefault="0057566E">
      <w:pPr>
        <w:pStyle w:val="ListParagraph"/>
        <w:numPr>
          <w:ilvl w:val="0"/>
          <w:numId w:val="693"/>
        </w:numPr>
        <w:contextualSpacing/>
      </w:pPr>
      <w:r>
        <w:t>&lt;draw:caption&gt;</w:t>
      </w:r>
    </w:p>
    <w:p w:rsidR="006A00B2" w:rsidRDefault="0057566E">
      <w:pPr>
        <w:pStyle w:val="ListParagraph"/>
        <w:numPr>
          <w:ilvl w:val="0"/>
          <w:numId w:val="693"/>
        </w:numPr>
        <w:contextualSpacing/>
      </w:pPr>
      <w:r>
        <w:t>&lt;draw:measure&gt;</w:t>
      </w:r>
    </w:p>
    <w:p w:rsidR="006A00B2" w:rsidRDefault="0057566E">
      <w:pPr>
        <w:pStyle w:val="ListParagraph"/>
        <w:numPr>
          <w:ilvl w:val="0"/>
          <w:numId w:val="693"/>
        </w:numPr>
        <w:contextualSpacing/>
      </w:pPr>
      <w:r>
        <w:t>&lt;draw:text-box&gt;</w:t>
      </w:r>
    </w:p>
    <w:p w:rsidR="006A00B2" w:rsidRDefault="0057566E">
      <w:pPr>
        <w:pStyle w:val="ListParagraph"/>
        <w:numPr>
          <w:ilvl w:val="0"/>
          <w:numId w:val="693"/>
        </w:numPr>
        <w:contextualSpacing/>
      </w:pPr>
      <w:r>
        <w:t>&lt;draw:frame&gt;</w:t>
      </w:r>
    </w:p>
    <w:p w:rsidR="006A00B2" w:rsidRDefault="0057566E">
      <w:pPr>
        <w:pStyle w:val="ListParagraph"/>
        <w:numPr>
          <w:ilvl w:val="0"/>
          <w:numId w:val="693"/>
        </w:numPr>
      </w:pPr>
      <w:r>
        <w:t>&lt;draw:custom-shape&gt;</w:t>
      </w:r>
    </w:p>
    <w:p w:rsidR="006A00B2" w:rsidRDefault="0057566E">
      <w:pPr>
        <w:pStyle w:val="Definition-Field2"/>
      </w:pPr>
      <w:r>
        <w:t>On read, the value for this property is always mapped as if it was "auto" because PowerPoint doe</w:t>
      </w:r>
      <w:r>
        <w:t>s not support strikethrough widths.</w:t>
      </w:r>
    </w:p>
    <w:p w:rsidR="006A00B2" w:rsidRDefault="0057566E">
      <w:pPr>
        <w:pStyle w:val="Definition-Field2"/>
      </w:pPr>
      <w:r>
        <w:t xml:space="preserve">On write, for non-"none" strikethrough values, this property is always written as "auto". </w:t>
      </w:r>
    </w:p>
    <w:p w:rsidR="006A00B2" w:rsidRDefault="0057566E">
      <w:pPr>
        <w:pStyle w:val="Heading3"/>
      </w:pPr>
      <w:bookmarkStart w:id="1285" w:name="section_eb17e08814684a3abcc071dc814dec46"/>
      <w:bookmarkStart w:id="1286" w:name="_Toc79580692"/>
      <w:r>
        <w:t>Section 15.4.9, Line-Through Color</w:t>
      </w:r>
      <w:bookmarkEnd w:id="1285"/>
      <w:bookmarkEnd w:id="1286"/>
      <w:r>
        <w:fldChar w:fldCharType="begin"/>
      </w:r>
      <w:r>
        <w:instrText xml:space="preserve"> XE "Line-Through Color" </w:instrText>
      </w:r>
      <w:r>
        <w:fldChar w:fldCharType="end"/>
      </w:r>
    </w:p>
    <w:p w:rsidR="006A00B2" w:rsidRDefault="0057566E">
      <w:pPr>
        <w:pStyle w:val="Definition-Field"/>
      </w:pPr>
      <w:r>
        <w:t xml:space="preserve">a.   </w:t>
      </w:r>
      <w:r>
        <w:rPr>
          <w:i/>
        </w:rPr>
        <w:t xml:space="preserve">The standard defines the attribute </w:t>
      </w:r>
      <w:r>
        <w:rPr>
          <w:i/>
        </w:rPr>
        <w:t>style:text-line-through-color, contained within the element &lt;style:text-properties&gt;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On load and on save, Word always matches the current font color. </w:t>
      </w:r>
    </w:p>
    <w:p w:rsidR="006A00B2" w:rsidRDefault="0057566E">
      <w:pPr>
        <w:pStyle w:val="Definition-Field2"/>
      </w:pPr>
      <w:r>
        <w:t>OfficeArt Math in Word 2</w:t>
      </w:r>
      <w:r>
        <w:t xml:space="preserve">013 supports this attribute on save for text in SmartArt and chart titles and labels.   On write, this property is always written as "font-color" for strikethrough values that are not set to "none". </w:t>
      </w:r>
    </w:p>
    <w:p w:rsidR="006A00B2" w:rsidRDefault="0057566E">
      <w:pPr>
        <w:pStyle w:val="Definition-Field"/>
      </w:pPr>
      <w:r>
        <w:t xml:space="preserve">b.   </w:t>
      </w:r>
      <w:r>
        <w:rPr>
          <w:i/>
        </w:rPr>
        <w:t>The standard defines the attribute style:text-line-</w:t>
      </w:r>
      <w:r>
        <w:rPr>
          <w:i/>
        </w:rPr>
        <w:t>through-color, contained within the element &lt;style:text-properties&gt;</w:t>
      </w:r>
    </w:p>
    <w:p w:rsidR="006A00B2" w:rsidRDefault="0057566E">
      <w:pPr>
        <w:pStyle w:val="Definition-Field2"/>
      </w:pPr>
      <w:r>
        <w:lastRenderedPageBreak/>
        <w:t>This attribute is not supported in Excel 2010, Excel 2013, Excel 2016, or Excel 2019.</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694"/>
        </w:numPr>
        <w:contextualSpacing/>
      </w:pPr>
      <w:r>
        <w:t>&lt;draw</w:t>
      </w:r>
      <w:r>
        <w:t>:rect&gt;</w:t>
      </w:r>
    </w:p>
    <w:p w:rsidR="006A00B2" w:rsidRDefault="0057566E">
      <w:pPr>
        <w:pStyle w:val="ListParagraph"/>
        <w:numPr>
          <w:ilvl w:val="0"/>
          <w:numId w:val="694"/>
        </w:numPr>
        <w:contextualSpacing/>
      </w:pPr>
      <w:r>
        <w:t>&lt;draw:polyline&gt;</w:t>
      </w:r>
    </w:p>
    <w:p w:rsidR="006A00B2" w:rsidRDefault="0057566E">
      <w:pPr>
        <w:pStyle w:val="ListParagraph"/>
        <w:numPr>
          <w:ilvl w:val="0"/>
          <w:numId w:val="694"/>
        </w:numPr>
        <w:contextualSpacing/>
      </w:pPr>
      <w:r>
        <w:t>&lt;draw:polygon&gt;</w:t>
      </w:r>
    </w:p>
    <w:p w:rsidR="006A00B2" w:rsidRDefault="0057566E">
      <w:pPr>
        <w:pStyle w:val="ListParagraph"/>
        <w:numPr>
          <w:ilvl w:val="0"/>
          <w:numId w:val="694"/>
        </w:numPr>
        <w:contextualSpacing/>
      </w:pPr>
      <w:r>
        <w:t>&lt;draw:regular-polygon&gt;</w:t>
      </w:r>
    </w:p>
    <w:p w:rsidR="006A00B2" w:rsidRDefault="0057566E">
      <w:pPr>
        <w:pStyle w:val="ListParagraph"/>
        <w:numPr>
          <w:ilvl w:val="0"/>
          <w:numId w:val="694"/>
        </w:numPr>
        <w:contextualSpacing/>
      </w:pPr>
      <w:r>
        <w:t>&lt;draw:path&gt;</w:t>
      </w:r>
    </w:p>
    <w:p w:rsidR="006A00B2" w:rsidRDefault="0057566E">
      <w:pPr>
        <w:pStyle w:val="ListParagraph"/>
        <w:numPr>
          <w:ilvl w:val="0"/>
          <w:numId w:val="694"/>
        </w:numPr>
        <w:contextualSpacing/>
      </w:pPr>
      <w:r>
        <w:t>&lt;draw:circle&gt;</w:t>
      </w:r>
    </w:p>
    <w:p w:rsidR="006A00B2" w:rsidRDefault="0057566E">
      <w:pPr>
        <w:pStyle w:val="ListParagraph"/>
        <w:numPr>
          <w:ilvl w:val="0"/>
          <w:numId w:val="694"/>
        </w:numPr>
        <w:contextualSpacing/>
      </w:pPr>
      <w:r>
        <w:t>&lt;draw:ellipse&gt;</w:t>
      </w:r>
    </w:p>
    <w:p w:rsidR="006A00B2" w:rsidRDefault="0057566E">
      <w:pPr>
        <w:pStyle w:val="ListParagraph"/>
        <w:numPr>
          <w:ilvl w:val="0"/>
          <w:numId w:val="694"/>
        </w:numPr>
        <w:contextualSpacing/>
      </w:pPr>
      <w:r>
        <w:t>&lt;draw:caption&gt;</w:t>
      </w:r>
    </w:p>
    <w:p w:rsidR="006A00B2" w:rsidRDefault="0057566E">
      <w:pPr>
        <w:pStyle w:val="ListParagraph"/>
        <w:numPr>
          <w:ilvl w:val="0"/>
          <w:numId w:val="694"/>
        </w:numPr>
        <w:contextualSpacing/>
      </w:pPr>
      <w:r>
        <w:t>&lt;draw:measure&gt;</w:t>
      </w:r>
    </w:p>
    <w:p w:rsidR="006A00B2" w:rsidRDefault="0057566E">
      <w:pPr>
        <w:pStyle w:val="ListParagraph"/>
        <w:numPr>
          <w:ilvl w:val="0"/>
          <w:numId w:val="694"/>
        </w:numPr>
        <w:contextualSpacing/>
      </w:pPr>
      <w:r>
        <w:t>&lt;draw:text-box&gt;</w:t>
      </w:r>
    </w:p>
    <w:p w:rsidR="006A00B2" w:rsidRDefault="0057566E">
      <w:pPr>
        <w:pStyle w:val="ListParagraph"/>
        <w:numPr>
          <w:ilvl w:val="0"/>
          <w:numId w:val="694"/>
        </w:numPr>
        <w:contextualSpacing/>
      </w:pPr>
      <w:r>
        <w:t>&lt;draw:frame&gt;</w:t>
      </w:r>
    </w:p>
    <w:p w:rsidR="006A00B2" w:rsidRDefault="0057566E">
      <w:pPr>
        <w:pStyle w:val="ListParagraph"/>
        <w:numPr>
          <w:ilvl w:val="0"/>
          <w:numId w:val="694"/>
        </w:numPr>
      </w:pPr>
      <w:r>
        <w:t>&lt;draw:custom-shape&gt;</w:t>
      </w:r>
    </w:p>
    <w:p w:rsidR="006A00B2" w:rsidRDefault="0057566E">
      <w:pPr>
        <w:pStyle w:val="Definition-Field2"/>
      </w:pPr>
      <w:r>
        <w:t>OfficeArt Math in Excel 2013 supports this attribute on save for text in te</w:t>
      </w:r>
      <w:r>
        <w:t>xt boxes and shapes, SmartArt, and chart titles and labels.</w:t>
      </w:r>
    </w:p>
    <w:p w:rsidR="006A00B2" w:rsidRDefault="0057566E">
      <w:pPr>
        <w:pStyle w:val="Definition-Field2"/>
      </w:pPr>
      <w:r>
        <w:t>The only value supported in OOXML for this attribute is the value of "font-color". On load, this attribute maps to a value of "font-color" when it does not have a value of "none". On save, this at</w:t>
      </w:r>
      <w:r>
        <w:t xml:space="preserve">tribute maps to a value of "font-color" when it does not have a value of "none". </w:t>
      </w:r>
    </w:p>
    <w:p w:rsidR="006A00B2" w:rsidRDefault="0057566E">
      <w:pPr>
        <w:pStyle w:val="Definition-Field"/>
      </w:pPr>
      <w:r>
        <w:t xml:space="preserve">c.   </w:t>
      </w:r>
      <w:r>
        <w:rPr>
          <w:i/>
        </w:rPr>
        <w:t>The standard defines the attribute style:text-line-through-color, contained within the element &lt;style:text-properties&gt;</w:t>
      </w:r>
    </w:p>
    <w:p w:rsidR="006A00B2" w:rsidRDefault="0057566E">
      <w:pPr>
        <w:pStyle w:val="Definition-Field2"/>
      </w:pPr>
      <w:r>
        <w:t>OfficeArt Math in PowerPoint 2013 supports this at</w:t>
      </w:r>
      <w:r>
        <w:t>tribute on load for text in the following elements:</w:t>
      </w:r>
    </w:p>
    <w:p w:rsidR="006A00B2" w:rsidRDefault="0057566E">
      <w:pPr>
        <w:pStyle w:val="ListParagraph"/>
        <w:numPr>
          <w:ilvl w:val="0"/>
          <w:numId w:val="695"/>
        </w:numPr>
        <w:contextualSpacing/>
      </w:pPr>
      <w:r>
        <w:t>&lt;draw:rect&gt;</w:t>
      </w:r>
    </w:p>
    <w:p w:rsidR="006A00B2" w:rsidRDefault="0057566E">
      <w:pPr>
        <w:pStyle w:val="ListParagraph"/>
        <w:numPr>
          <w:ilvl w:val="0"/>
          <w:numId w:val="695"/>
        </w:numPr>
        <w:contextualSpacing/>
      </w:pPr>
      <w:r>
        <w:t>&lt;draw:polyline&gt;</w:t>
      </w:r>
    </w:p>
    <w:p w:rsidR="006A00B2" w:rsidRDefault="0057566E">
      <w:pPr>
        <w:pStyle w:val="ListParagraph"/>
        <w:numPr>
          <w:ilvl w:val="0"/>
          <w:numId w:val="695"/>
        </w:numPr>
        <w:contextualSpacing/>
      </w:pPr>
      <w:r>
        <w:t>&lt;draw:polygon&gt;</w:t>
      </w:r>
    </w:p>
    <w:p w:rsidR="006A00B2" w:rsidRDefault="0057566E">
      <w:pPr>
        <w:pStyle w:val="ListParagraph"/>
        <w:numPr>
          <w:ilvl w:val="0"/>
          <w:numId w:val="695"/>
        </w:numPr>
        <w:contextualSpacing/>
      </w:pPr>
      <w:r>
        <w:t>&lt;draw:regular-polygon&gt;</w:t>
      </w:r>
    </w:p>
    <w:p w:rsidR="006A00B2" w:rsidRDefault="0057566E">
      <w:pPr>
        <w:pStyle w:val="ListParagraph"/>
        <w:numPr>
          <w:ilvl w:val="0"/>
          <w:numId w:val="695"/>
        </w:numPr>
        <w:contextualSpacing/>
      </w:pPr>
      <w:r>
        <w:t>&lt;draw:path&gt;</w:t>
      </w:r>
    </w:p>
    <w:p w:rsidR="006A00B2" w:rsidRDefault="0057566E">
      <w:pPr>
        <w:pStyle w:val="ListParagraph"/>
        <w:numPr>
          <w:ilvl w:val="0"/>
          <w:numId w:val="695"/>
        </w:numPr>
        <w:contextualSpacing/>
      </w:pPr>
      <w:r>
        <w:t>&lt;draw:circle&gt;</w:t>
      </w:r>
    </w:p>
    <w:p w:rsidR="006A00B2" w:rsidRDefault="0057566E">
      <w:pPr>
        <w:pStyle w:val="ListParagraph"/>
        <w:numPr>
          <w:ilvl w:val="0"/>
          <w:numId w:val="695"/>
        </w:numPr>
        <w:contextualSpacing/>
      </w:pPr>
      <w:r>
        <w:t>&lt;draw:ellipse&gt;</w:t>
      </w:r>
    </w:p>
    <w:p w:rsidR="006A00B2" w:rsidRDefault="0057566E">
      <w:pPr>
        <w:pStyle w:val="ListParagraph"/>
        <w:numPr>
          <w:ilvl w:val="0"/>
          <w:numId w:val="695"/>
        </w:numPr>
        <w:contextualSpacing/>
      </w:pPr>
      <w:r>
        <w:t>&lt;draw:caption&gt;</w:t>
      </w:r>
    </w:p>
    <w:p w:rsidR="006A00B2" w:rsidRDefault="0057566E">
      <w:pPr>
        <w:pStyle w:val="ListParagraph"/>
        <w:numPr>
          <w:ilvl w:val="0"/>
          <w:numId w:val="695"/>
        </w:numPr>
        <w:contextualSpacing/>
      </w:pPr>
      <w:r>
        <w:t>&lt;draw:measure&gt;</w:t>
      </w:r>
    </w:p>
    <w:p w:rsidR="006A00B2" w:rsidRDefault="0057566E">
      <w:pPr>
        <w:pStyle w:val="ListParagraph"/>
        <w:numPr>
          <w:ilvl w:val="0"/>
          <w:numId w:val="695"/>
        </w:numPr>
        <w:contextualSpacing/>
      </w:pPr>
      <w:r>
        <w:t>&lt;draw:text-box&gt;</w:t>
      </w:r>
    </w:p>
    <w:p w:rsidR="006A00B2" w:rsidRDefault="0057566E">
      <w:pPr>
        <w:pStyle w:val="ListParagraph"/>
        <w:numPr>
          <w:ilvl w:val="0"/>
          <w:numId w:val="695"/>
        </w:numPr>
        <w:contextualSpacing/>
      </w:pPr>
      <w:r>
        <w:t>&lt;draw:frame&gt;</w:t>
      </w:r>
    </w:p>
    <w:p w:rsidR="006A00B2" w:rsidRDefault="0057566E">
      <w:pPr>
        <w:pStyle w:val="ListParagraph"/>
        <w:numPr>
          <w:ilvl w:val="0"/>
          <w:numId w:val="695"/>
        </w:numPr>
      </w:pPr>
      <w:r>
        <w:t>&lt;draw:custom-shape&gt;</w:t>
      </w:r>
    </w:p>
    <w:p w:rsidR="006A00B2" w:rsidRDefault="0057566E">
      <w:pPr>
        <w:pStyle w:val="Definition-Field2"/>
      </w:pPr>
      <w:r>
        <w:t>On read, the value</w:t>
      </w:r>
      <w:r>
        <w:t xml:space="preserve"> for this property is always mapped as if it was "font-color" because this is the only value supported in PowerPoint.</w:t>
      </w:r>
    </w:p>
    <w:p w:rsidR="006A00B2" w:rsidRDefault="0057566E">
      <w:pPr>
        <w:pStyle w:val="Definition-Field2"/>
      </w:pPr>
      <w:r>
        <w:t xml:space="preserve">On write, for non-"none" strikethrough values, this property is always written as "font-color". </w:t>
      </w:r>
    </w:p>
    <w:p w:rsidR="006A00B2" w:rsidRDefault="0057566E">
      <w:pPr>
        <w:pStyle w:val="Heading3"/>
      </w:pPr>
      <w:bookmarkStart w:id="1287" w:name="section_b91c7a0ff0b74be491143167581b511d"/>
      <w:bookmarkStart w:id="1288" w:name="_Toc79580693"/>
      <w:r>
        <w:t>Section 15.4.10, Line-Through Text</w:t>
      </w:r>
      <w:bookmarkEnd w:id="1287"/>
      <w:bookmarkEnd w:id="1288"/>
      <w:r>
        <w:fldChar w:fldCharType="begin"/>
      </w:r>
      <w:r>
        <w:instrText xml:space="preserve"> XE "Li</w:instrText>
      </w:r>
      <w:r>
        <w:instrText xml:space="preserve">ne-Through Text" </w:instrText>
      </w:r>
      <w:r>
        <w:fldChar w:fldCharType="end"/>
      </w:r>
    </w:p>
    <w:p w:rsidR="006A00B2" w:rsidRDefault="0057566E">
      <w:pPr>
        <w:pStyle w:val="Definition-Field"/>
      </w:pPr>
      <w:r>
        <w:t xml:space="preserve">a.   </w:t>
      </w:r>
      <w:r>
        <w:rPr>
          <w:i/>
        </w:rPr>
        <w:t>The standard defines the attribute style:text-line-through-text, contained within the element &lt;style:text-properties&gt;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w:t>
      </w:r>
      <w:r>
        <w:rPr>
          <w:i/>
        </w:rPr>
        <w:t>ttribute style:text-linethrough-text, contained within the element &lt;style:text-properties&gt;</w:t>
      </w:r>
    </w:p>
    <w:p w:rsidR="006A00B2" w:rsidRDefault="0057566E">
      <w:pPr>
        <w:pStyle w:val="Definition-Field2"/>
      </w:pPr>
      <w:r>
        <w:lastRenderedPageBreak/>
        <w:t xml:space="preserve">OfficeArt Math in Word 2013 does not support this attribute on save for text in SmartArt and chart titles and labels. </w:t>
      </w:r>
    </w:p>
    <w:p w:rsidR="006A00B2" w:rsidRDefault="0057566E">
      <w:pPr>
        <w:pStyle w:val="Definition-Field"/>
      </w:pPr>
      <w:r>
        <w:t xml:space="preserve">c.   </w:t>
      </w:r>
      <w:r>
        <w:rPr>
          <w:i/>
        </w:rPr>
        <w:t>The standard defines the attribute style:</w:t>
      </w:r>
      <w:r>
        <w:rPr>
          <w:i/>
        </w:rPr>
        <w:t>text-line-through-text,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standard defines the attribute style:text-linethrough-text, contained within the ele</w:t>
      </w:r>
      <w:r>
        <w:rPr>
          <w:i/>
        </w:rPr>
        <w:t>ment &lt;style:text-properties&gt;</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696"/>
        </w:numPr>
        <w:contextualSpacing/>
      </w:pPr>
      <w:r>
        <w:t>&lt;draw:rect&gt;</w:t>
      </w:r>
    </w:p>
    <w:p w:rsidR="006A00B2" w:rsidRDefault="0057566E">
      <w:pPr>
        <w:pStyle w:val="ListParagraph"/>
        <w:numPr>
          <w:ilvl w:val="0"/>
          <w:numId w:val="696"/>
        </w:numPr>
        <w:contextualSpacing/>
      </w:pPr>
      <w:r>
        <w:t>&lt;draw:polyline&gt;</w:t>
      </w:r>
    </w:p>
    <w:p w:rsidR="006A00B2" w:rsidRDefault="0057566E">
      <w:pPr>
        <w:pStyle w:val="ListParagraph"/>
        <w:numPr>
          <w:ilvl w:val="0"/>
          <w:numId w:val="696"/>
        </w:numPr>
        <w:contextualSpacing/>
      </w:pPr>
      <w:r>
        <w:t>&lt;draw:polygon&gt;</w:t>
      </w:r>
    </w:p>
    <w:p w:rsidR="006A00B2" w:rsidRDefault="0057566E">
      <w:pPr>
        <w:pStyle w:val="ListParagraph"/>
        <w:numPr>
          <w:ilvl w:val="0"/>
          <w:numId w:val="696"/>
        </w:numPr>
        <w:contextualSpacing/>
      </w:pPr>
      <w:r>
        <w:t>&lt;draw:regular-polygon&gt;</w:t>
      </w:r>
    </w:p>
    <w:p w:rsidR="006A00B2" w:rsidRDefault="0057566E">
      <w:pPr>
        <w:pStyle w:val="ListParagraph"/>
        <w:numPr>
          <w:ilvl w:val="0"/>
          <w:numId w:val="696"/>
        </w:numPr>
        <w:contextualSpacing/>
      </w:pPr>
      <w:r>
        <w:t>&lt;draw:path&gt;</w:t>
      </w:r>
    </w:p>
    <w:p w:rsidR="006A00B2" w:rsidRDefault="0057566E">
      <w:pPr>
        <w:pStyle w:val="ListParagraph"/>
        <w:numPr>
          <w:ilvl w:val="0"/>
          <w:numId w:val="696"/>
        </w:numPr>
        <w:contextualSpacing/>
      </w:pPr>
      <w:r>
        <w:t>&lt;draw:circle&gt;</w:t>
      </w:r>
    </w:p>
    <w:p w:rsidR="006A00B2" w:rsidRDefault="0057566E">
      <w:pPr>
        <w:pStyle w:val="ListParagraph"/>
        <w:numPr>
          <w:ilvl w:val="0"/>
          <w:numId w:val="696"/>
        </w:numPr>
        <w:contextualSpacing/>
      </w:pPr>
      <w:r>
        <w:t>&lt;draw:ellipse&gt;</w:t>
      </w:r>
    </w:p>
    <w:p w:rsidR="006A00B2" w:rsidRDefault="0057566E">
      <w:pPr>
        <w:pStyle w:val="ListParagraph"/>
        <w:numPr>
          <w:ilvl w:val="0"/>
          <w:numId w:val="696"/>
        </w:numPr>
        <w:contextualSpacing/>
      </w:pPr>
      <w:r>
        <w:t>&lt;</w:t>
      </w:r>
      <w:r>
        <w:t>draw:caption&gt;</w:t>
      </w:r>
    </w:p>
    <w:p w:rsidR="006A00B2" w:rsidRDefault="0057566E">
      <w:pPr>
        <w:pStyle w:val="ListParagraph"/>
        <w:numPr>
          <w:ilvl w:val="0"/>
          <w:numId w:val="696"/>
        </w:numPr>
        <w:contextualSpacing/>
      </w:pPr>
      <w:r>
        <w:t>&lt;draw:measure&gt;</w:t>
      </w:r>
    </w:p>
    <w:p w:rsidR="006A00B2" w:rsidRDefault="0057566E">
      <w:pPr>
        <w:pStyle w:val="ListParagraph"/>
        <w:numPr>
          <w:ilvl w:val="0"/>
          <w:numId w:val="696"/>
        </w:numPr>
        <w:contextualSpacing/>
      </w:pPr>
      <w:r>
        <w:t>&lt;draw:frame&gt;</w:t>
      </w:r>
    </w:p>
    <w:p w:rsidR="006A00B2" w:rsidRDefault="0057566E">
      <w:pPr>
        <w:pStyle w:val="ListParagraph"/>
        <w:numPr>
          <w:ilvl w:val="0"/>
          <w:numId w:val="696"/>
        </w:numPr>
        <w:contextualSpacing/>
      </w:pPr>
      <w:r>
        <w:t>&lt;draw:text-box&gt;</w:t>
      </w:r>
    </w:p>
    <w:p w:rsidR="006A00B2" w:rsidRDefault="0057566E">
      <w:pPr>
        <w:pStyle w:val="ListParagraph"/>
        <w:numPr>
          <w:ilvl w:val="0"/>
          <w:numId w:val="696"/>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697"/>
        </w:numPr>
        <w:contextualSpacing/>
      </w:pPr>
      <w:r>
        <w:t>text boxes</w:t>
      </w:r>
    </w:p>
    <w:p w:rsidR="006A00B2" w:rsidRDefault="0057566E">
      <w:pPr>
        <w:pStyle w:val="ListParagraph"/>
        <w:numPr>
          <w:ilvl w:val="0"/>
          <w:numId w:val="697"/>
        </w:numPr>
        <w:contextualSpacing/>
      </w:pPr>
      <w:r>
        <w:t>shapes</w:t>
      </w:r>
    </w:p>
    <w:p w:rsidR="006A00B2" w:rsidRDefault="0057566E">
      <w:pPr>
        <w:pStyle w:val="ListParagraph"/>
        <w:numPr>
          <w:ilvl w:val="0"/>
          <w:numId w:val="697"/>
        </w:numPr>
        <w:contextualSpacing/>
      </w:pPr>
      <w:r>
        <w:t>SmartArt</w:t>
      </w:r>
    </w:p>
    <w:p w:rsidR="006A00B2" w:rsidRDefault="0057566E">
      <w:pPr>
        <w:pStyle w:val="ListParagraph"/>
        <w:numPr>
          <w:ilvl w:val="0"/>
          <w:numId w:val="697"/>
        </w:numPr>
        <w:contextualSpacing/>
      </w:pPr>
      <w:r>
        <w:t>chart titles</w:t>
      </w:r>
    </w:p>
    <w:p w:rsidR="006A00B2" w:rsidRDefault="0057566E">
      <w:pPr>
        <w:pStyle w:val="ListParagraph"/>
        <w:numPr>
          <w:ilvl w:val="0"/>
          <w:numId w:val="697"/>
        </w:numPr>
      </w:pPr>
      <w:r>
        <w:t xml:space="preserve">labels </w:t>
      </w:r>
    </w:p>
    <w:p w:rsidR="006A00B2" w:rsidRDefault="0057566E">
      <w:pPr>
        <w:pStyle w:val="Definition-Field"/>
      </w:pPr>
      <w:r>
        <w:t xml:space="preserve">e.   </w:t>
      </w:r>
      <w:r>
        <w:rPr>
          <w:i/>
        </w:rPr>
        <w:t>The standard def</w:t>
      </w:r>
      <w:r>
        <w:rPr>
          <w:i/>
        </w:rPr>
        <w:t>ines the attribute style:text-linethrough-text, contained within the element &lt;style:text-properties&gt;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698"/>
        </w:numPr>
        <w:contextualSpacing/>
      </w:pPr>
      <w:r>
        <w:t>&lt;draw:rect&gt;</w:t>
      </w:r>
    </w:p>
    <w:p w:rsidR="006A00B2" w:rsidRDefault="0057566E">
      <w:pPr>
        <w:pStyle w:val="ListParagraph"/>
        <w:numPr>
          <w:ilvl w:val="0"/>
          <w:numId w:val="698"/>
        </w:numPr>
        <w:contextualSpacing/>
      </w:pPr>
      <w:r>
        <w:t>&lt;draw:polyline&gt;</w:t>
      </w:r>
    </w:p>
    <w:p w:rsidR="006A00B2" w:rsidRDefault="0057566E">
      <w:pPr>
        <w:pStyle w:val="ListParagraph"/>
        <w:numPr>
          <w:ilvl w:val="0"/>
          <w:numId w:val="698"/>
        </w:numPr>
        <w:contextualSpacing/>
      </w:pPr>
      <w:r>
        <w:t>&lt;draw:polygon&gt;</w:t>
      </w:r>
    </w:p>
    <w:p w:rsidR="006A00B2" w:rsidRDefault="0057566E">
      <w:pPr>
        <w:pStyle w:val="ListParagraph"/>
        <w:numPr>
          <w:ilvl w:val="0"/>
          <w:numId w:val="698"/>
        </w:numPr>
        <w:contextualSpacing/>
      </w:pPr>
      <w:r>
        <w:t>&lt;d</w:t>
      </w:r>
      <w:r>
        <w:t>raw:regular-polygon&gt;</w:t>
      </w:r>
    </w:p>
    <w:p w:rsidR="006A00B2" w:rsidRDefault="0057566E">
      <w:pPr>
        <w:pStyle w:val="ListParagraph"/>
        <w:numPr>
          <w:ilvl w:val="0"/>
          <w:numId w:val="698"/>
        </w:numPr>
        <w:contextualSpacing/>
      </w:pPr>
      <w:r>
        <w:t>&lt;draw:path&gt;</w:t>
      </w:r>
    </w:p>
    <w:p w:rsidR="006A00B2" w:rsidRDefault="0057566E">
      <w:pPr>
        <w:pStyle w:val="ListParagraph"/>
        <w:numPr>
          <w:ilvl w:val="0"/>
          <w:numId w:val="698"/>
        </w:numPr>
        <w:contextualSpacing/>
      </w:pPr>
      <w:r>
        <w:t>&lt;draw:circle&gt;</w:t>
      </w:r>
    </w:p>
    <w:p w:rsidR="006A00B2" w:rsidRDefault="0057566E">
      <w:pPr>
        <w:pStyle w:val="ListParagraph"/>
        <w:numPr>
          <w:ilvl w:val="0"/>
          <w:numId w:val="698"/>
        </w:numPr>
        <w:contextualSpacing/>
      </w:pPr>
      <w:r>
        <w:t>&lt;draw:ellipse&gt;</w:t>
      </w:r>
    </w:p>
    <w:p w:rsidR="006A00B2" w:rsidRDefault="0057566E">
      <w:pPr>
        <w:pStyle w:val="ListParagraph"/>
        <w:numPr>
          <w:ilvl w:val="0"/>
          <w:numId w:val="698"/>
        </w:numPr>
        <w:contextualSpacing/>
      </w:pPr>
      <w:r>
        <w:t>&lt;draw:caption&gt;</w:t>
      </w:r>
    </w:p>
    <w:p w:rsidR="006A00B2" w:rsidRDefault="0057566E">
      <w:pPr>
        <w:pStyle w:val="ListParagraph"/>
        <w:numPr>
          <w:ilvl w:val="0"/>
          <w:numId w:val="698"/>
        </w:numPr>
        <w:contextualSpacing/>
      </w:pPr>
      <w:r>
        <w:t>&lt;draw:measure&gt;</w:t>
      </w:r>
    </w:p>
    <w:p w:rsidR="006A00B2" w:rsidRDefault="0057566E">
      <w:pPr>
        <w:pStyle w:val="ListParagraph"/>
        <w:numPr>
          <w:ilvl w:val="0"/>
          <w:numId w:val="698"/>
        </w:numPr>
        <w:contextualSpacing/>
      </w:pPr>
      <w:r>
        <w:t>&lt;draw:text-box&gt;</w:t>
      </w:r>
    </w:p>
    <w:p w:rsidR="006A00B2" w:rsidRDefault="0057566E">
      <w:pPr>
        <w:pStyle w:val="ListParagraph"/>
        <w:numPr>
          <w:ilvl w:val="0"/>
          <w:numId w:val="698"/>
        </w:numPr>
        <w:contextualSpacing/>
      </w:pPr>
      <w:r>
        <w:t>&lt;draw:frame&gt;</w:t>
      </w:r>
    </w:p>
    <w:p w:rsidR="006A00B2" w:rsidRDefault="0057566E">
      <w:pPr>
        <w:pStyle w:val="ListParagraph"/>
        <w:numPr>
          <w:ilvl w:val="0"/>
          <w:numId w:val="698"/>
        </w:numPr>
      </w:pPr>
      <w:r>
        <w:t xml:space="preserve">&lt;draw:custom-shape&gt;. </w:t>
      </w:r>
    </w:p>
    <w:p w:rsidR="006A00B2" w:rsidRDefault="0057566E">
      <w:pPr>
        <w:pStyle w:val="Heading3"/>
      </w:pPr>
      <w:bookmarkStart w:id="1289" w:name="section_4b2123c822e543cd99ee86e952ad775c"/>
      <w:bookmarkStart w:id="1290" w:name="_Toc79580694"/>
      <w:r>
        <w:t>Section 15.4.11, Line-Through Text Style</w:t>
      </w:r>
      <w:bookmarkEnd w:id="1289"/>
      <w:bookmarkEnd w:id="1290"/>
      <w:r>
        <w:fldChar w:fldCharType="begin"/>
      </w:r>
      <w:r>
        <w:instrText xml:space="preserve"> XE "Line-Through Text Style" </w:instrText>
      </w:r>
      <w:r>
        <w:fldChar w:fldCharType="end"/>
      </w:r>
    </w:p>
    <w:p w:rsidR="006A00B2" w:rsidRDefault="0057566E">
      <w:pPr>
        <w:pStyle w:val="Definition-Field"/>
      </w:pPr>
      <w:r>
        <w:t xml:space="preserve">a.   </w:t>
      </w:r>
      <w:r>
        <w:rPr>
          <w:i/>
        </w:rPr>
        <w:t xml:space="preserve">The standard defines the attribute </w:t>
      </w:r>
      <w:r>
        <w:rPr>
          <w:i/>
        </w:rPr>
        <w:t>style:text-line-through-text-style, contained within the element &lt;style:text-properties&gt;</w:t>
      </w:r>
    </w:p>
    <w:p w:rsidR="006A00B2" w:rsidRDefault="0057566E">
      <w:pPr>
        <w:pStyle w:val="Definition-Field2"/>
      </w:pPr>
      <w:r>
        <w:lastRenderedPageBreak/>
        <w:t>This attribute is not supported in Word 2010, Word 2013, Word 2016, or Word 2019.</w:t>
      </w:r>
    </w:p>
    <w:p w:rsidR="006A00B2" w:rsidRDefault="0057566E">
      <w:pPr>
        <w:pStyle w:val="Definition-Field"/>
      </w:pPr>
      <w:r>
        <w:t xml:space="preserve">b.   </w:t>
      </w:r>
      <w:r>
        <w:rPr>
          <w:i/>
        </w:rPr>
        <w:t xml:space="preserve">The standard defines the attribute style:text-linethrough-text-style, contained </w:t>
      </w:r>
      <w:r>
        <w:rPr>
          <w:i/>
        </w:rPr>
        <w:t>within the element &lt;style:text-properties&gt;</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c.   </w:t>
      </w:r>
      <w:r>
        <w:rPr>
          <w:i/>
        </w:rPr>
        <w:t>The standard defines the attribute style:text-line-through-text-style, contained within t</w:t>
      </w:r>
      <w:r>
        <w:rPr>
          <w:i/>
        </w:rPr>
        <w: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standard defines the attribute style:text-linethrough-text-style, contained within the element &lt;style:text-properties&gt;</w:t>
      </w:r>
    </w:p>
    <w:p w:rsidR="006A00B2" w:rsidRDefault="0057566E">
      <w:pPr>
        <w:pStyle w:val="Definition-Field2"/>
      </w:pPr>
      <w:r>
        <w:t>OfficeA</w:t>
      </w:r>
      <w:r>
        <w:t>rt Math in Excel 2013 does not support this attribute on load for text in any of the following elements:</w:t>
      </w:r>
    </w:p>
    <w:p w:rsidR="006A00B2" w:rsidRDefault="0057566E">
      <w:pPr>
        <w:pStyle w:val="ListParagraph"/>
        <w:numPr>
          <w:ilvl w:val="0"/>
          <w:numId w:val="699"/>
        </w:numPr>
        <w:contextualSpacing/>
      </w:pPr>
      <w:r>
        <w:t>&lt;draw:rect&gt;</w:t>
      </w:r>
    </w:p>
    <w:p w:rsidR="006A00B2" w:rsidRDefault="0057566E">
      <w:pPr>
        <w:pStyle w:val="ListParagraph"/>
        <w:numPr>
          <w:ilvl w:val="0"/>
          <w:numId w:val="699"/>
        </w:numPr>
        <w:contextualSpacing/>
      </w:pPr>
      <w:r>
        <w:t>&lt;draw:polyline&gt;</w:t>
      </w:r>
    </w:p>
    <w:p w:rsidR="006A00B2" w:rsidRDefault="0057566E">
      <w:pPr>
        <w:pStyle w:val="ListParagraph"/>
        <w:numPr>
          <w:ilvl w:val="0"/>
          <w:numId w:val="699"/>
        </w:numPr>
        <w:contextualSpacing/>
      </w:pPr>
      <w:r>
        <w:t>&lt;draw:polygon&gt;</w:t>
      </w:r>
    </w:p>
    <w:p w:rsidR="006A00B2" w:rsidRDefault="0057566E">
      <w:pPr>
        <w:pStyle w:val="ListParagraph"/>
        <w:numPr>
          <w:ilvl w:val="0"/>
          <w:numId w:val="699"/>
        </w:numPr>
        <w:contextualSpacing/>
      </w:pPr>
      <w:r>
        <w:t>&lt;draw:regular-polygon&gt;</w:t>
      </w:r>
    </w:p>
    <w:p w:rsidR="006A00B2" w:rsidRDefault="0057566E">
      <w:pPr>
        <w:pStyle w:val="ListParagraph"/>
        <w:numPr>
          <w:ilvl w:val="0"/>
          <w:numId w:val="699"/>
        </w:numPr>
        <w:contextualSpacing/>
      </w:pPr>
      <w:r>
        <w:t>&lt;draw:path&gt;</w:t>
      </w:r>
    </w:p>
    <w:p w:rsidR="006A00B2" w:rsidRDefault="0057566E">
      <w:pPr>
        <w:pStyle w:val="ListParagraph"/>
        <w:numPr>
          <w:ilvl w:val="0"/>
          <w:numId w:val="699"/>
        </w:numPr>
        <w:contextualSpacing/>
      </w:pPr>
      <w:r>
        <w:t>&lt;draw:circle&gt;</w:t>
      </w:r>
    </w:p>
    <w:p w:rsidR="006A00B2" w:rsidRDefault="0057566E">
      <w:pPr>
        <w:pStyle w:val="ListParagraph"/>
        <w:numPr>
          <w:ilvl w:val="0"/>
          <w:numId w:val="699"/>
        </w:numPr>
        <w:contextualSpacing/>
      </w:pPr>
      <w:r>
        <w:t>&lt;draw:ellipse&gt;</w:t>
      </w:r>
    </w:p>
    <w:p w:rsidR="006A00B2" w:rsidRDefault="0057566E">
      <w:pPr>
        <w:pStyle w:val="ListParagraph"/>
        <w:numPr>
          <w:ilvl w:val="0"/>
          <w:numId w:val="699"/>
        </w:numPr>
        <w:contextualSpacing/>
      </w:pPr>
      <w:r>
        <w:t>&lt;draw:caption&gt;</w:t>
      </w:r>
    </w:p>
    <w:p w:rsidR="006A00B2" w:rsidRDefault="0057566E">
      <w:pPr>
        <w:pStyle w:val="ListParagraph"/>
        <w:numPr>
          <w:ilvl w:val="0"/>
          <w:numId w:val="699"/>
        </w:numPr>
        <w:contextualSpacing/>
      </w:pPr>
      <w:r>
        <w:t>&lt;draw:measure&gt;</w:t>
      </w:r>
    </w:p>
    <w:p w:rsidR="006A00B2" w:rsidRDefault="0057566E">
      <w:pPr>
        <w:pStyle w:val="ListParagraph"/>
        <w:numPr>
          <w:ilvl w:val="0"/>
          <w:numId w:val="699"/>
        </w:numPr>
        <w:contextualSpacing/>
      </w:pPr>
      <w:r>
        <w:t>&lt;draw:frame&gt;</w:t>
      </w:r>
    </w:p>
    <w:p w:rsidR="006A00B2" w:rsidRDefault="0057566E">
      <w:pPr>
        <w:pStyle w:val="ListParagraph"/>
        <w:numPr>
          <w:ilvl w:val="0"/>
          <w:numId w:val="699"/>
        </w:numPr>
        <w:contextualSpacing/>
      </w:pPr>
      <w:r>
        <w:t>&lt;</w:t>
      </w:r>
      <w:r>
        <w:t>draw:text-box&gt;</w:t>
      </w:r>
    </w:p>
    <w:p w:rsidR="006A00B2" w:rsidRDefault="0057566E">
      <w:pPr>
        <w:pStyle w:val="ListParagraph"/>
        <w:numPr>
          <w:ilvl w:val="0"/>
          <w:numId w:val="699"/>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700"/>
        </w:numPr>
        <w:contextualSpacing/>
      </w:pPr>
      <w:r>
        <w:t>text boxes</w:t>
      </w:r>
    </w:p>
    <w:p w:rsidR="006A00B2" w:rsidRDefault="0057566E">
      <w:pPr>
        <w:pStyle w:val="ListParagraph"/>
        <w:numPr>
          <w:ilvl w:val="0"/>
          <w:numId w:val="700"/>
        </w:numPr>
        <w:contextualSpacing/>
      </w:pPr>
      <w:r>
        <w:t>shapes</w:t>
      </w:r>
    </w:p>
    <w:p w:rsidR="006A00B2" w:rsidRDefault="0057566E">
      <w:pPr>
        <w:pStyle w:val="ListParagraph"/>
        <w:numPr>
          <w:ilvl w:val="0"/>
          <w:numId w:val="700"/>
        </w:numPr>
        <w:contextualSpacing/>
      </w:pPr>
      <w:r>
        <w:t>SmartArt</w:t>
      </w:r>
    </w:p>
    <w:p w:rsidR="006A00B2" w:rsidRDefault="0057566E">
      <w:pPr>
        <w:pStyle w:val="ListParagraph"/>
        <w:numPr>
          <w:ilvl w:val="0"/>
          <w:numId w:val="700"/>
        </w:numPr>
        <w:contextualSpacing/>
      </w:pPr>
      <w:r>
        <w:t>chart titles</w:t>
      </w:r>
    </w:p>
    <w:p w:rsidR="006A00B2" w:rsidRDefault="0057566E">
      <w:pPr>
        <w:pStyle w:val="ListParagraph"/>
        <w:numPr>
          <w:ilvl w:val="0"/>
          <w:numId w:val="700"/>
        </w:numPr>
      </w:pPr>
      <w:r>
        <w:t xml:space="preserve">labels </w:t>
      </w:r>
    </w:p>
    <w:p w:rsidR="006A00B2" w:rsidRDefault="0057566E">
      <w:pPr>
        <w:pStyle w:val="Definition-Field"/>
      </w:pPr>
      <w:r>
        <w:t xml:space="preserve">e.   </w:t>
      </w:r>
      <w:r>
        <w:rPr>
          <w:i/>
        </w:rPr>
        <w:t xml:space="preserve">The standard defines the attribute </w:t>
      </w:r>
      <w:r>
        <w:rPr>
          <w:i/>
        </w:rPr>
        <w:t>style:text-linethrough-text-style, contained within the element &lt;style:text-properties&gt;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701"/>
        </w:numPr>
        <w:contextualSpacing/>
      </w:pPr>
      <w:r>
        <w:t>&lt;draw:rect&gt;</w:t>
      </w:r>
    </w:p>
    <w:p w:rsidR="006A00B2" w:rsidRDefault="0057566E">
      <w:pPr>
        <w:pStyle w:val="ListParagraph"/>
        <w:numPr>
          <w:ilvl w:val="0"/>
          <w:numId w:val="701"/>
        </w:numPr>
        <w:contextualSpacing/>
      </w:pPr>
      <w:r>
        <w:t>&lt;draw:polyline&gt;</w:t>
      </w:r>
    </w:p>
    <w:p w:rsidR="006A00B2" w:rsidRDefault="0057566E">
      <w:pPr>
        <w:pStyle w:val="ListParagraph"/>
        <w:numPr>
          <w:ilvl w:val="0"/>
          <w:numId w:val="701"/>
        </w:numPr>
        <w:contextualSpacing/>
      </w:pPr>
      <w:r>
        <w:t>&lt;draw:polygon&gt;</w:t>
      </w:r>
    </w:p>
    <w:p w:rsidR="006A00B2" w:rsidRDefault="0057566E">
      <w:pPr>
        <w:pStyle w:val="ListParagraph"/>
        <w:numPr>
          <w:ilvl w:val="0"/>
          <w:numId w:val="701"/>
        </w:numPr>
        <w:contextualSpacing/>
      </w:pPr>
      <w:r>
        <w:t>&lt;draw:regular-p</w:t>
      </w:r>
      <w:r>
        <w:t>olygon&gt;</w:t>
      </w:r>
    </w:p>
    <w:p w:rsidR="006A00B2" w:rsidRDefault="0057566E">
      <w:pPr>
        <w:pStyle w:val="ListParagraph"/>
        <w:numPr>
          <w:ilvl w:val="0"/>
          <w:numId w:val="701"/>
        </w:numPr>
        <w:contextualSpacing/>
      </w:pPr>
      <w:r>
        <w:t>&lt;draw:path&gt;</w:t>
      </w:r>
    </w:p>
    <w:p w:rsidR="006A00B2" w:rsidRDefault="0057566E">
      <w:pPr>
        <w:pStyle w:val="ListParagraph"/>
        <w:numPr>
          <w:ilvl w:val="0"/>
          <w:numId w:val="701"/>
        </w:numPr>
        <w:contextualSpacing/>
      </w:pPr>
      <w:r>
        <w:t>&lt;draw:circle&gt;</w:t>
      </w:r>
    </w:p>
    <w:p w:rsidR="006A00B2" w:rsidRDefault="0057566E">
      <w:pPr>
        <w:pStyle w:val="ListParagraph"/>
        <w:numPr>
          <w:ilvl w:val="0"/>
          <w:numId w:val="701"/>
        </w:numPr>
        <w:contextualSpacing/>
      </w:pPr>
      <w:r>
        <w:t>&lt;draw:ellipse&gt;</w:t>
      </w:r>
    </w:p>
    <w:p w:rsidR="006A00B2" w:rsidRDefault="0057566E">
      <w:pPr>
        <w:pStyle w:val="ListParagraph"/>
        <w:numPr>
          <w:ilvl w:val="0"/>
          <w:numId w:val="701"/>
        </w:numPr>
        <w:contextualSpacing/>
      </w:pPr>
      <w:r>
        <w:t>&lt;draw:caption&gt;</w:t>
      </w:r>
    </w:p>
    <w:p w:rsidR="006A00B2" w:rsidRDefault="0057566E">
      <w:pPr>
        <w:pStyle w:val="ListParagraph"/>
        <w:numPr>
          <w:ilvl w:val="0"/>
          <w:numId w:val="701"/>
        </w:numPr>
        <w:contextualSpacing/>
      </w:pPr>
      <w:r>
        <w:t>&lt;draw:measure&gt;</w:t>
      </w:r>
    </w:p>
    <w:p w:rsidR="006A00B2" w:rsidRDefault="0057566E">
      <w:pPr>
        <w:pStyle w:val="ListParagraph"/>
        <w:numPr>
          <w:ilvl w:val="0"/>
          <w:numId w:val="701"/>
        </w:numPr>
        <w:contextualSpacing/>
      </w:pPr>
      <w:r>
        <w:t>&lt;draw:text-box&gt;</w:t>
      </w:r>
    </w:p>
    <w:p w:rsidR="006A00B2" w:rsidRDefault="0057566E">
      <w:pPr>
        <w:pStyle w:val="ListParagraph"/>
        <w:numPr>
          <w:ilvl w:val="0"/>
          <w:numId w:val="701"/>
        </w:numPr>
        <w:contextualSpacing/>
      </w:pPr>
      <w:r>
        <w:t>&lt;draw:frame&gt;</w:t>
      </w:r>
    </w:p>
    <w:p w:rsidR="006A00B2" w:rsidRDefault="0057566E">
      <w:pPr>
        <w:pStyle w:val="ListParagraph"/>
        <w:numPr>
          <w:ilvl w:val="0"/>
          <w:numId w:val="701"/>
        </w:numPr>
      </w:pPr>
      <w:r>
        <w:t xml:space="preserve">&lt;draw:custom-shape&gt;. </w:t>
      </w:r>
    </w:p>
    <w:p w:rsidR="006A00B2" w:rsidRDefault="0057566E">
      <w:pPr>
        <w:pStyle w:val="Heading3"/>
      </w:pPr>
      <w:bookmarkStart w:id="1291" w:name="section_4efa193dee3047629e4312e893a3d6d0"/>
      <w:bookmarkStart w:id="1292" w:name="_Toc79580695"/>
      <w:r>
        <w:lastRenderedPageBreak/>
        <w:t>Section 15.4.12, Text Position</w:t>
      </w:r>
      <w:bookmarkEnd w:id="1291"/>
      <w:bookmarkEnd w:id="1292"/>
      <w:r>
        <w:fldChar w:fldCharType="begin"/>
      </w:r>
      <w:r>
        <w:instrText xml:space="preserve"> XE "Text Position" </w:instrText>
      </w:r>
      <w:r>
        <w:fldChar w:fldCharType="end"/>
      </w:r>
    </w:p>
    <w:p w:rsidR="006A00B2" w:rsidRDefault="0057566E">
      <w:pPr>
        <w:pStyle w:val="Definition-Field"/>
      </w:pPr>
      <w:r>
        <w:t xml:space="preserve">a.   </w:t>
      </w:r>
      <w:r>
        <w:rPr>
          <w:i/>
        </w:rPr>
        <w:t xml:space="preserve">The standard defines the attribute style:text-position, contained </w:t>
      </w:r>
      <w:r>
        <w:rPr>
          <w:i/>
        </w:rPr>
        <w:t>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Word applies the style:text-position property as a vertical position change, with the following exceptions:</w:t>
      </w:r>
    </w:p>
    <w:p w:rsidR="006A00B2" w:rsidRDefault="0057566E">
      <w:pPr>
        <w:pStyle w:val="ListParagraph"/>
        <w:numPr>
          <w:ilvl w:val="0"/>
          <w:numId w:val="702"/>
        </w:numPr>
        <w:contextualSpacing/>
      </w:pPr>
      <w:r>
        <w:t xml:space="preserve">If the second item in the </w:t>
      </w:r>
      <w:r>
        <w:t>style:text-position attribute string value is less than 67% then Word displays the text as subscripted or superscripted, instead of applying a vertical position change to the text.</w:t>
      </w:r>
    </w:p>
    <w:p w:rsidR="006A00B2" w:rsidRDefault="0057566E">
      <w:pPr>
        <w:pStyle w:val="ListParagraph"/>
        <w:numPr>
          <w:ilvl w:val="0"/>
          <w:numId w:val="702"/>
        </w:numPr>
      </w:pPr>
      <w:r>
        <w:tab/>
      </w:r>
      <w:r>
        <w:t xml:space="preserve">If the second item in the style:text-position attribute string value is greater than 67% and "sub" or "sup" is the first item in the string, then Word displays the text as subscripted or superscripted, instead of applying a vertical position change to the </w:t>
      </w:r>
      <w:r>
        <w:t xml:space="preserve">text. </w:t>
      </w:r>
    </w:p>
    <w:p w:rsidR="006A00B2" w:rsidRDefault="0057566E">
      <w:pPr>
        <w:pStyle w:val="Definition-Field2"/>
      </w:pPr>
      <w:r>
        <w:t xml:space="preserve">OfficeArt Math in Word 2013 supports this attribute on save for text in SmartArt.   The vertical text position value is always written as a percentage. </w:t>
      </w:r>
    </w:p>
    <w:p w:rsidR="006A00B2" w:rsidRDefault="0057566E">
      <w:pPr>
        <w:pStyle w:val="Definition-Field"/>
      </w:pPr>
      <w:r>
        <w:t xml:space="preserve">b.   </w:t>
      </w:r>
      <w:r>
        <w:rPr>
          <w:i/>
        </w:rPr>
        <w:t>The standard defines the attribute style:text-position, contained within the element &lt;style</w:t>
      </w:r>
      <w:r>
        <w:rPr>
          <w:i/>
        </w:rPr>
        <w:t>:text-properties&gt;</w:t>
      </w:r>
    </w:p>
    <w:p w:rsidR="006A00B2" w:rsidRDefault="0057566E">
      <w:pPr>
        <w:pStyle w:val="Definition-Field2"/>
      </w:pPr>
      <w:r>
        <w:t>This attribute is supported in Excel 2010, Excel 2013, Excel 2016, and Excel 2019.</w:t>
      </w:r>
    </w:p>
    <w:p w:rsidR="006A00B2" w:rsidRDefault="0057566E">
      <w:pPr>
        <w:pStyle w:val="Definition-Field2"/>
      </w:pPr>
      <w:r>
        <w:t>The following enumerations map to a superscript value of 33 percent:</w:t>
      </w:r>
    </w:p>
    <w:p w:rsidR="006A00B2" w:rsidRDefault="0057566E">
      <w:pPr>
        <w:pStyle w:val="ListParagraph"/>
        <w:numPr>
          <w:ilvl w:val="0"/>
          <w:numId w:val="703"/>
        </w:numPr>
        <w:contextualSpacing/>
      </w:pPr>
      <w:r>
        <w:t>super</w:t>
      </w:r>
    </w:p>
    <w:p w:rsidR="006A00B2" w:rsidRDefault="0057566E">
      <w:pPr>
        <w:pStyle w:val="ListParagraph"/>
        <w:numPr>
          <w:ilvl w:val="0"/>
          <w:numId w:val="703"/>
        </w:numPr>
        <w:contextualSpacing/>
      </w:pPr>
      <w:r>
        <w:t>super &lt;positive percent&gt;</w:t>
      </w:r>
    </w:p>
    <w:p w:rsidR="006A00B2" w:rsidRDefault="0057566E">
      <w:pPr>
        <w:pStyle w:val="ListParagraph"/>
        <w:numPr>
          <w:ilvl w:val="0"/>
          <w:numId w:val="703"/>
        </w:numPr>
        <w:contextualSpacing/>
      </w:pPr>
      <w:r>
        <w:t>&lt;positive percent&gt;</w:t>
      </w:r>
    </w:p>
    <w:p w:rsidR="006A00B2" w:rsidRDefault="0057566E">
      <w:pPr>
        <w:pStyle w:val="ListParagraph"/>
        <w:numPr>
          <w:ilvl w:val="0"/>
          <w:numId w:val="703"/>
        </w:numPr>
      </w:pPr>
      <w:r>
        <w:t>sub &lt;negative percent&gt;</w:t>
      </w:r>
    </w:p>
    <w:p w:rsidR="006A00B2" w:rsidRDefault="0057566E">
      <w:pPr>
        <w:pStyle w:val="Definition-Field2"/>
      </w:pPr>
      <w:r>
        <w:t>The following</w:t>
      </w:r>
      <w:r>
        <w:t xml:space="preserve"> enumerations map to a subscript value of -33 percent:</w:t>
      </w:r>
    </w:p>
    <w:p w:rsidR="006A00B2" w:rsidRDefault="0057566E">
      <w:pPr>
        <w:pStyle w:val="ListParagraph"/>
        <w:numPr>
          <w:ilvl w:val="0"/>
          <w:numId w:val="704"/>
        </w:numPr>
        <w:contextualSpacing/>
      </w:pPr>
      <w:r>
        <w:t>sub</w:t>
      </w:r>
    </w:p>
    <w:p w:rsidR="006A00B2" w:rsidRDefault="0057566E">
      <w:pPr>
        <w:pStyle w:val="ListParagraph"/>
        <w:numPr>
          <w:ilvl w:val="0"/>
          <w:numId w:val="704"/>
        </w:numPr>
        <w:contextualSpacing/>
      </w:pPr>
      <w:r>
        <w:t>sub &lt;positive percent&gt;</w:t>
      </w:r>
    </w:p>
    <w:p w:rsidR="006A00B2" w:rsidRDefault="0057566E">
      <w:pPr>
        <w:pStyle w:val="ListParagraph"/>
        <w:numPr>
          <w:ilvl w:val="0"/>
          <w:numId w:val="704"/>
        </w:numPr>
        <w:contextualSpacing/>
      </w:pPr>
      <w:r>
        <w:t>&lt;negative percent&gt;</w:t>
      </w:r>
    </w:p>
    <w:p w:rsidR="006A00B2" w:rsidRDefault="0057566E">
      <w:pPr>
        <w:pStyle w:val="ListParagraph"/>
        <w:numPr>
          <w:ilvl w:val="0"/>
          <w:numId w:val="704"/>
        </w:numPr>
      </w:pPr>
      <w:r>
        <w:t>super &lt;negative percent&gt;</w:t>
      </w:r>
    </w:p>
    <w:p w:rsidR="006A00B2" w:rsidRDefault="0057566E">
      <w:pPr>
        <w:pStyle w:val="Definition-Field2"/>
      </w:pPr>
      <w:r>
        <w:t xml:space="preserve">Enumerations with a value of 0 percent map to the No Vertical Alignment Setting. </w:t>
      </w:r>
    </w:p>
    <w:p w:rsidR="006A00B2" w:rsidRDefault="0057566E">
      <w:pPr>
        <w:pStyle w:val="Definition-Field2"/>
      </w:pPr>
      <w:r>
        <w:t>OfficeArt Math in Excel 2013 supports this attri</w:t>
      </w:r>
      <w:r>
        <w:t>bute on save for text in text boxes and shapes and SmartArt, and on load for text in the following elements:</w:t>
      </w:r>
    </w:p>
    <w:p w:rsidR="006A00B2" w:rsidRDefault="0057566E">
      <w:pPr>
        <w:pStyle w:val="ListParagraph"/>
        <w:numPr>
          <w:ilvl w:val="0"/>
          <w:numId w:val="705"/>
        </w:numPr>
        <w:contextualSpacing/>
      </w:pPr>
      <w:r>
        <w:t>&lt;draw:rect&gt;</w:t>
      </w:r>
    </w:p>
    <w:p w:rsidR="006A00B2" w:rsidRDefault="0057566E">
      <w:pPr>
        <w:pStyle w:val="ListParagraph"/>
        <w:numPr>
          <w:ilvl w:val="0"/>
          <w:numId w:val="705"/>
        </w:numPr>
        <w:contextualSpacing/>
      </w:pPr>
      <w:r>
        <w:t>&lt;draw:polyline&gt;</w:t>
      </w:r>
    </w:p>
    <w:p w:rsidR="006A00B2" w:rsidRDefault="0057566E">
      <w:pPr>
        <w:pStyle w:val="ListParagraph"/>
        <w:numPr>
          <w:ilvl w:val="0"/>
          <w:numId w:val="705"/>
        </w:numPr>
        <w:contextualSpacing/>
      </w:pPr>
      <w:r>
        <w:t>&lt;draw:polygon&gt;</w:t>
      </w:r>
    </w:p>
    <w:p w:rsidR="006A00B2" w:rsidRDefault="0057566E">
      <w:pPr>
        <w:pStyle w:val="ListParagraph"/>
        <w:numPr>
          <w:ilvl w:val="0"/>
          <w:numId w:val="705"/>
        </w:numPr>
        <w:contextualSpacing/>
      </w:pPr>
      <w:r>
        <w:t>&lt;draw:regular-polygon&gt;</w:t>
      </w:r>
    </w:p>
    <w:p w:rsidR="006A00B2" w:rsidRDefault="0057566E">
      <w:pPr>
        <w:pStyle w:val="ListParagraph"/>
        <w:numPr>
          <w:ilvl w:val="0"/>
          <w:numId w:val="705"/>
        </w:numPr>
        <w:contextualSpacing/>
      </w:pPr>
      <w:r>
        <w:t>&lt;draw:path&gt;</w:t>
      </w:r>
    </w:p>
    <w:p w:rsidR="006A00B2" w:rsidRDefault="0057566E">
      <w:pPr>
        <w:pStyle w:val="ListParagraph"/>
        <w:numPr>
          <w:ilvl w:val="0"/>
          <w:numId w:val="705"/>
        </w:numPr>
        <w:contextualSpacing/>
      </w:pPr>
      <w:r>
        <w:t>&lt;draw:circle&gt;</w:t>
      </w:r>
    </w:p>
    <w:p w:rsidR="006A00B2" w:rsidRDefault="0057566E">
      <w:pPr>
        <w:pStyle w:val="ListParagraph"/>
        <w:numPr>
          <w:ilvl w:val="0"/>
          <w:numId w:val="705"/>
        </w:numPr>
        <w:contextualSpacing/>
      </w:pPr>
      <w:r>
        <w:t>&lt;draw:ellipse&gt;</w:t>
      </w:r>
    </w:p>
    <w:p w:rsidR="006A00B2" w:rsidRDefault="0057566E">
      <w:pPr>
        <w:pStyle w:val="ListParagraph"/>
        <w:numPr>
          <w:ilvl w:val="0"/>
          <w:numId w:val="705"/>
        </w:numPr>
        <w:contextualSpacing/>
      </w:pPr>
      <w:r>
        <w:t>&lt;draw:caption&gt;</w:t>
      </w:r>
    </w:p>
    <w:p w:rsidR="006A00B2" w:rsidRDefault="0057566E">
      <w:pPr>
        <w:pStyle w:val="ListParagraph"/>
        <w:numPr>
          <w:ilvl w:val="0"/>
          <w:numId w:val="705"/>
        </w:numPr>
        <w:contextualSpacing/>
      </w:pPr>
      <w:r>
        <w:t>&lt;draw:measure&gt;</w:t>
      </w:r>
    </w:p>
    <w:p w:rsidR="006A00B2" w:rsidRDefault="0057566E">
      <w:pPr>
        <w:pStyle w:val="ListParagraph"/>
        <w:numPr>
          <w:ilvl w:val="0"/>
          <w:numId w:val="705"/>
        </w:numPr>
        <w:contextualSpacing/>
      </w:pPr>
      <w:r>
        <w:t>&lt;</w:t>
      </w:r>
      <w:r>
        <w:t>draw:frame&gt;</w:t>
      </w:r>
    </w:p>
    <w:p w:rsidR="006A00B2" w:rsidRDefault="0057566E">
      <w:pPr>
        <w:pStyle w:val="ListParagraph"/>
        <w:numPr>
          <w:ilvl w:val="0"/>
          <w:numId w:val="705"/>
        </w:numPr>
        <w:contextualSpacing/>
      </w:pPr>
      <w:r>
        <w:t>&lt;draw:text-box&gt;</w:t>
      </w:r>
    </w:p>
    <w:p w:rsidR="006A00B2" w:rsidRDefault="0057566E">
      <w:pPr>
        <w:pStyle w:val="ListParagraph"/>
        <w:numPr>
          <w:ilvl w:val="0"/>
          <w:numId w:val="705"/>
        </w:numPr>
      </w:pPr>
      <w:r>
        <w:t>&lt;draw:custom-shape&gt;</w:t>
      </w:r>
    </w:p>
    <w:p w:rsidR="006A00B2" w:rsidRDefault="0057566E">
      <w:pPr>
        <w:pStyle w:val="Definition-Field2"/>
      </w:pPr>
      <w:r>
        <w:t>On load, enumerations "sub" and "super" are mapped to default numerical values and the font height percentage value is not supported.</w:t>
      </w:r>
    </w:p>
    <w:p w:rsidR="006A00B2" w:rsidRDefault="0057566E">
      <w:pPr>
        <w:pStyle w:val="Definition-Field2"/>
      </w:pPr>
      <w:r>
        <w:lastRenderedPageBreak/>
        <w:t>On save, the vertical text position value is always written as a percentag</w:t>
      </w:r>
      <w:r>
        <w:t xml:space="preserve">e. </w:t>
      </w:r>
    </w:p>
    <w:p w:rsidR="006A00B2" w:rsidRDefault="0057566E">
      <w:pPr>
        <w:pStyle w:val="Definition-Field"/>
      </w:pPr>
      <w:r>
        <w:t xml:space="preserve">c.   </w:t>
      </w:r>
      <w:r>
        <w:rPr>
          <w:i/>
        </w:rPr>
        <w:t>The standard defines the property "&lt;negative percent&gt;", contained within the attribute style:text-position, contained within the element &lt;style:text-properties&gt;</w:t>
      </w:r>
    </w:p>
    <w:p w:rsidR="006A00B2" w:rsidRDefault="0057566E">
      <w:pPr>
        <w:pStyle w:val="Definition-Field2"/>
      </w:pPr>
      <w:r>
        <w:t>This property is supported in Excel 2010, Excel 2013, Excel 2016, and Excel 2019.</w:t>
      </w:r>
    </w:p>
    <w:p w:rsidR="006A00B2" w:rsidRDefault="0057566E">
      <w:pPr>
        <w:pStyle w:val="Definition-Field2"/>
      </w:pPr>
      <w:r>
        <w:t xml:space="preserve">The </w:t>
      </w:r>
      <w:r>
        <w:t xml:space="preserve">"negative percent" property maps to a value of -33 percent. </w:t>
      </w:r>
    </w:p>
    <w:p w:rsidR="006A00B2" w:rsidRDefault="0057566E">
      <w:pPr>
        <w:pStyle w:val="Definition-Field"/>
      </w:pPr>
      <w:r>
        <w:t xml:space="preserve">d.   </w:t>
      </w:r>
      <w:r>
        <w:rPr>
          <w:i/>
        </w:rPr>
        <w:t>The standard defines the property "&lt;positive percent&gt;", contained within the attribute style:text-position, contained within the element &lt;style:text-properties&gt;</w:t>
      </w:r>
    </w:p>
    <w:p w:rsidR="006A00B2" w:rsidRDefault="0057566E">
      <w:pPr>
        <w:pStyle w:val="Definition-Field2"/>
      </w:pPr>
      <w:r>
        <w:t>This property is supported in</w:t>
      </w:r>
      <w:r>
        <w:t xml:space="preserve"> Excel 2010, Excel 2013, Excel 2016, and Excel 2019.</w:t>
      </w:r>
    </w:p>
    <w:p w:rsidR="006A00B2" w:rsidRDefault="0057566E">
      <w:pPr>
        <w:pStyle w:val="Definition-Field2"/>
      </w:pPr>
      <w:r>
        <w:t xml:space="preserve">The "positive percent" property maps to a value of 33 percent. </w:t>
      </w:r>
    </w:p>
    <w:p w:rsidR="006A00B2" w:rsidRDefault="0057566E">
      <w:pPr>
        <w:pStyle w:val="Definition-Field"/>
      </w:pPr>
      <w:r>
        <w:t xml:space="preserve">e.   </w:t>
      </w:r>
      <w:r>
        <w:rPr>
          <w:i/>
        </w:rPr>
        <w:t>The standard defines the property "sub", contained within the attribute style:text-position, contained within the element &lt;style:text-</w:t>
      </w:r>
      <w:r>
        <w:rPr>
          <w:i/>
        </w:rPr>
        <w:t>properties&gt;</w:t>
      </w:r>
    </w:p>
    <w:p w:rsidR="006A00B2" w:rsidRDefault="0057566E">
      <w:pPr>
        <w:pStyle w:val="Definition-Field2"/>
      </w:pPr>
      <w:r>
        <w:t>This property is supported in Excel 2010, Excel 2013, Excel 2016, and Excel 2019.</w:t>
      </w:r>
    </w:p>
    <w:p w:rsidR="006A00B2" w:rsidRDefault="0057566E">
      <w:pPr>
        <w:pStyle w:val="Definition-Field2"/>
      </w:pPr>
      <w:r>
        <w:t xml:space="preserve">The "sub" property maps to a value of -33 percent. </w:t>
      </w:r>
    </w:p>
    <w:p w:rsidR="006A00B2" w:rsidRDefault="0057566E">
      <w:pPr>
        <w:pStyle w:val="Definition-Field"/>
      </w:pPr>
      <w:r>
        <w:t xml:space="preserve">f.   </w:t>
      </w:r>
      <w:r>
        <w:rPr>
          <w:i/>
        </w:rPr>
        <w:t xml:space="preserve">The standard defines the property "sub &lt;negative percent&gt;", contained within the attribute </w:t>
      </w:r>
      <w:r>
        <w:rPr>
          <w:i/>
        </w:rPr>
        <w:t>style:text-position, contained within the element &lt;style:text-properties&gt;</w:t>
      </w:r>
    </w:p>
    <w:p w:rsidR="006A00B2" w:rsidRDefault="0057566E">
      <w:pPr>
        <w:pStyle w:val="Definition-Field2"/>
      </w:pPr>
      <w:r>
        <w:t>This property is supported in Excel 2010, Excel 2013, Excel 2016, and Excel 2019.</w:t>
      </w:r>
    </w:p>
    <w:p w:rsidR="006A00B2" w:rsidRDefault="0057566E">
      <w:pPr>
        <w:pStyle w:val="Definition-Field2"/>
      </w:pPr>
      <w:r>
        <w:t xml:space="preserve">The "sub&lt;negative percent&gt;" property maps to a value of -33 percent. </w:t>
      </w:r>
    </w:p>
    <w:p w:rsidR="006A00B2" w:rsidRDefault="0057566E">
      <w:pPr>
        <w:pStyle w:val="Definition-Field"/>
      </w:pPr>
      <w:r>
        <w:t xml:space="preserve">g.   </w:t>
      </w:r>
      <w:r>
        <w:rPr>
          <w:i/>
        </w:rPr>
        <w:t xml:space="preserve">The standard defines the </w:t>
      </w:r>
      <w:r>
        <w:rPr>
          <w:i/>
        </w:rPr>
        <w:t>property "sub &lt;positive percent&gt;", contained within the attribute style:text-position, contained within the element &lt;style:text-properties&gt;</w:t>
      </w:r>
    </w:p>
    <w:p w:rsidR="006A00B2" w:rsidRDefault="0057566E">
      <w:pPr>
        <w:pStyle w:val="Definition-Field2"/>
      </w:pPr>
      <w:r>
        <w:t>This property is supported in Excel 2010, Excel 2013, Excel 2016, and Excel 2019.</w:t>
      </w:r>
    </w:p>
    <w:p w:rsidR="006A00B2" w:rsidRDefault="0057566E">
      <w:pPr>
        <w:pStyle w:val="Definition-Field2"/>
      </w:pPr>
      <w:r>
        <w:t>The "sub&lt;positive percent&gt;" proper</w:t>
      </w:r>
      <w:r>
        <w:t xml:space="preserve">ty maps to a value of -33 percent. </w:t>
      </w:r>
    </w:p>
    <w:p w:rsidR="006A00B2" w:rsidRDefault="0057566E">
      <w:pPr>
        <w:pStyle w:val="Definition-Field"/>
      </w:pPr>
      <w:r>
        <w:t xml:space="preserve">h.   </w:t>
      </w:r>
      <w:r>
        <w:rPr>
          <w:i/>
        </w:rPr>
        <w:t>The standard defines the property "super", contained within the attribute style:text-position, contained within the element &lt;style:text-properties&gt;</w:t>
      </w:r>
    </w:p>
    <w:p w:rsidR="006A00B2" w:rsidRDefault="0057566E">
      <w:pPr>
        <w:pStyle w:val="Definition-Field2"/>
      </w:pPr>
      <w:r>
        <w:t>This property is supported in Excel 2010, Excel 2013, Excel 2016, a</w:t>
      </w:r>
      <w:r>
        <w:t>nd Excel 2019.</w:t>
      </w:r>
    </w:p>
    <w:p w:rsidR="006A00B2" w:rsidRDefault="0057566E">
      <w:pPr>
        <w:pStyle w:val="Definition-Field2"/>
      </w:pPr>
      <w:r>
        <w:t xml:space="preserve">The "super" property maps to a value of 33 percent. </w:t>
      </w:r>
    </w:p>
    <w:p w:rsidR="006A00B2" w:rsidRDefault="0057566E">
      <w:pPr>
        <w:pStyle w:val="Definition-Field"/>
      </w:pPr>
      <w:r>
        <w:t xml:space="preserve">i.   </w:t>
      </w:r>
      <w:r>
        <w:rPr>
          <w:i/>
        </w:rPr>
        <w:t>The standard defines the property "super &lt;negative percent&gt;", contained within the attribute style:text-position, contained within the element &lt;style:text-properties&gt;</w:t>
      </w:r>
    </w:p>
    <w:p w:rsidR="006A00B2" w:rsidRDefault="0057566E">
      <w:pPr>
        <w:pStyle w:val="Definition-Field2"/>
      </w:pPr>
      <w:r>
        <w:t>This property is</w:t>
      </w:r>
      <w:r>
        <w:t xml:space="preserve"> supported in Excel 2010, Excel 2013, Excel 2016, and Excel 2019.</w:t>
      </w:r>
    </w:p>
    <w:p w:rsidR="006A00B2" w:rsidRDefault="0057566E">
      <w:pPr>
        <w:pStyle w:val="Definition-Field2"/>
      </w:pPr>
      <w:r>
        <w:t xml:space="preserve">The "super&lt;negative percent&gt;" property maps to a value of -33 percent. </w:t>
      </w:r>
    </w:p>
    <w:p w:rsidR="006A00B2" w:rsidRDefault="0057566E">
      <w:pPr>
        <w:pStyle w:val="Definition-Field"/>
      </w:pPr>
      <w:r>
        <w:t xml:space="preserve">j.   </w:t>
      </w:r>
      <w:r>
        <w:rPr>
          <w:i/>
        </w:rPr>
        <w:t>The standard defines the property "super &lt;positive percent&gt;", contained within the attribute style:text-position,</w:t>
      </w:r>
      <w:r>
        <w:rPr>
          <w:i/>
        </w:rPr>
        <w:t xml:space="preserve"> contained within the element &lt;style:text-properties&gt;</w:t>
      </w:r>
    </w:p>
    <w:p w:rsidR="006A00B2" w:rsidRDefault="0057566E">
      <w:pPr>
        <w:pStyle w:val="Definition-Field2"/>
      </w:pPr>
      <w:r>
        <w:t>This property is supported in Excel 2010, Excel 2013, Excel 2016, and Excel 2019.</w:t>
      </w:r>
    </w:p>
    <w:p w:rsidR="006A00B2" w:rsidRDefault="0057566E">
      <w:pPr>
        <w:pStyle w:val="Definition-Field2"/>
      </w:pPr>
      <w:r>
        <w:t xml:space="preserve">The "super&lt;positive percent&gt;" property maps to a value of 33 percent. </w:t>
      </w:r>
    </w:p>
    <w:p w:rsidR="006A00B2" w:rsidRDefault="0057566E">
      <w:pPr>
        <w:pStyle w:val="Definition-Field"/>
      </w:pPr>
      <w:r>
        <w:t xml:space="preserve">k.   </w:t>
      </w:r>
      <w:r>
        <w:rPr>
          <w:i/>
        </w:rPr>
        <w:t xml:space="preserve">The standard defines the attribute </w:t>
      </w:r>
      <w:r>
        <w:rPr>
          <w:i/>
        </w:rPr>
        <w:t>style:text-position, contained within the element &lt;style:text-properties&gt;</w:t>
      </w:r>
    </w:p>
    <w:p w:rsidR="006A00B2" w:rsidRDefault="0057566E">
      <w:pPr>
        <w:pStyle w:val="Definition-Field2"/>
      </w:pPr>
      <w:r>
        <w:lastRenderedPageBreak/>
        <w:t>OfficeArt Math in PowerPoint 2013 supports this attribute on load for text in the following elements:</w:t>
      </w:r>
    </w:p>
    <w:p w:rsidR="006A00B2" w:rsidRDefault="0057566E">
      <w:pPr>
        <w:pStyle w:val="ListParagraph"/>
        <w:numPr>
          <w:ilvl w:val="0"/>
          <w:numId w:val="706"/>
        </w:numPr>
        <w:contextualSpacing/>
      </w:pPr>
      <w:r>
        <w:t>&lt;draw:rect&gt;</w:t>
      </w:r>
    </w:p>
    <w:p w:rsidR="006A00B2" w:rsidRDefault="0057566E">
      <w:pPr>
        <w:pStyle w:val="ListParagraph"/>
        <w:numPr>
          <w:ilvl w:val="0"/>
          <w:numId w:val="706"/>
        </w:numPr>
        <w:contextualSpacing/>
      </w:pPr>
      <w:r>
        <w:t>&lt;draw:polyline&gt;</w:t>
      </w:r>
    </w:p>
    <w:p w:rsidR="006A00B2" w:rsidRDefault="0057566E">
      <w:pPr>
        <w:pStyle w:val="ListParagraph"/>
        <w:numPr>
          <w:ilvl w:val="0"/>
          <w:numId w:val="706"/>
        </w:numPr>
        <w:contextualSpacing/>
      </w:pPr>
      <w:r>
        <w:t>&lt;draw:polygon&gt;</w:t>
      </w:r>
    </w:p>
    <w:p w:rsidR="006A00B2" w:rsidRDefault="0057566E">
      <w:pPr>
        <w:pStyle w:val="ListParagraph"/>
        <w:numPr>
          <w:ilvl w:val="0"/>
          <w:numId w:val="706"/>
        </w:numPr>
        <w:contextualSpacing/>
      </w:pPr>
      <w:r>
        <w:t>&lt;draw:regular-polygon&gt;</w:t>
      </w:r>
    </w:p>
    <w:p w:rsidR="006A00B2" w:rsidRDefault="0057566E">
      <w:pPr>
        <w:pStyle w:val="ListParagraph"/>
        <w:numPr>
          <w:ilvl w:val="0"/>
          <w:numId w:val="706"/>
        </w:numPr>
        <w:contextualSpacing/>
      </w:pPr>
      <w:r>
        <w:t>&lt;draw:path&gt;</w:t>
      </w:r>
    </w:p>
    <w:p w:rsidR="006A00B2" w:rsidRDefault="0057566E">
      <w:pPr>
        <w:pStyle w:val="ListParagraph"/>
        <w:numPr>
          <w:ilvl w:val="0"/>
          <w:numId w:val="706"/>
        </w:numPr>
        <w:contextualSpacing/>
      </w:pPr>
      <w:r>
        <w:t>&lt;d</w:t>
      </w:r>
      <w:r>
        <w:t>raw:circle&gt;</w:t>
      </w:r>
    </w:p>
    <w:p w:rsidR="006A00B2" w:rsidRDefault="0057566E">
      <w:pPr>
        <w:pStyle w:val="ListParagraph"/>
        <w:numPr>
          <w:ilvl w:val="0"/>
          <w:numId w:val="706"/>
        </w:numPr>
        <w:contextualSpacing/>
      </w:pPr>
      <w:r>
        <w:t>&lt;draw:ellipse&gt;</w:t>
      </w:r>
    </w:p>
    <w:p w:rsidR="006A00B2" w:rsidRDefault="0057566E">
      <w:pPr>
        <w:pStyle w:val="ListParagraph"/>
        <w:numPr>
          <w:ilvl w:val="0"/>
          <w:numId w:val="706"/>
        </w:numPr>
        <w:contextualSpacing/>
      </w:pPr>
      <w:r>
        <w:t>&lt;draw:caption&gt;</w:t>
      </w:r>
    </w:p>
    <w:p w:rsidR="006A00B2" w:rsidRDefault="0057566E">
      <w:pPr>
        <w:pStyle w:val="ListParagraph"/>
        <w:numPr>
          <w:ilvl w:val="0"/>
          <w:numId w:val="706"/>
        </w:numPr>
        <w:contextualSpacing/>
      </w:pPr>
      <w:r>
        <w:t>&lt;draw:measure&gt;</w:t>
      </w:r>
    </w:p>
    <w:p w:rsidR="006A00B2" w:rsidRDefault="0057566E">
      <w:pPr>
        <w:pStyle w:val="ListParagraph"/>
        <w:numPr>
          <w:ilvl w:val="0"/>
          <w:numId w:val="706"/>
        </w:numPr>
        <w:contextualSpacing/>
      </w:pPr>
      <w:r>
        <w:t>&lt;draw:text-box&gt;</w:t>
      </w:r>
    </w:p>
    <w:p w:rsidR="006A00B2" w:rsidRDefault="0057566E">
      <w:pPr>
        <w:pStyle w:val="ListParagraph"/>
        <w:numPr>
          <w:ilvl w:val="0"/>
          <w:numId w:val="706"/>
        </w:numPr>
        <w:contextualSpacing/>
      </w:pPr>
      <w:r>
        <w:t>&lt;draw:frame&gt;</w:t>
      </w:r>
    </w:p>
    <w:p w:rsidR="006A00B2" w:rsidRDefault="0057566E">
      <w:pPr>
        <w:pStyle w:val="ListParagraph"/>
        <w:numPr>
          <w:ilvl w:val="0"/>
          <w:numId w:val="706"/>
        </w:numPr>
      </w:pPr>
      <w:r>
        <w:t>&lt;draw:custom-shape&gt;</w:t>
      </w:r>
    </w:p>
    <w:p w:rsidR="006A00B2" w:rsidRDefault="0057566E">
      <w:pPr>
        <w:pStyle w:val="Definition-Field2"/>
      </w:pPr>
      <w:r>
        <w:t>On load, enumerations "sub" and "super" are mapped to default numerical values, and the font height percentage value is not supported.</w:t>
      </w:r>
    </w:p>
    <w:p w:rsidR="006A00B2" w:rsidRDefault="0057566E">
      <w:pPr>
        <w:pStyle w:val="Definition-Field2"/>
      </w:pPr>
      <w:r>
        <w:t>On save, the ve</w:t>
      </w:r>
      <w:r>
        <w:t xml:space="preserve">rtical text position value is always written as a percentage. </w:t>
      </w:r>
    </w:p>
    <w:p w:rsidR="006A00B2" w:rsidRDefault="0057566E">
      <w:pPr>
        <w:pStyle w:val="Heading3"/>
      </w:pPr>
      <w:bookmarkStart w:id="1293" w:name="section_77e547a80e8b451cbc2eda0bd9af5c66"/>
      <w:bookmarkStart w:id="1294" w:name="_Toc79580696"/>
      <w:r>
        <w:t>Section 15.4.13, Font Name</w:t>
      </w:r>
      <w:bookmarkEnd w:id="1293"/>
      <w:bookmarkEnd w:id="1294"/>
      <w:r>
        <w:fldChar w:fldCharType="begin"/>
      </w:r>
      <w:r>
        <w:instrText xml:space="preserve"> XE "Font Name" </w:instrText>
      </w:r>
      <w:r>
        <w:fldChar w:fldCharType="end"/>
      </w:r>
    </w:p>
    <w:p w:rsidR="006A00B2" w:rsidRDefault="0057566E">
      <w:pPr>
        <w:pStyle w:val="Definition-Field"/>
      </w:pPr>
      <w:r>
        <w:t xml:space="preserve">a.   </w:t>
      </w:r>
      <w:r>
        <w:rPr>
          <w:i/>
        </w:rPr>
        <w:t>The standard defines the attribute style:font-name, contained within the element &lt;style:text-properties&gt;</w:t>
      </w:r>
    </w:p>
    <w:p w:rsidR="006A00B2" w:rsidRDefault="0057566E">
      <w:pPr>
        <w:pStyle w:val="Definition-Field2"/>
      </w:pPr>
      <w:r>
        <w:t>This attribute is supported in Word 20</w:t>
      </w:r>
      <w:r>
        <w:t>10, Word 2013, Word 2016, and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style:font-name-asian, contained within the element &lt;sty</w:t>
      </w:r>
      <w:r>
        <w:rPr>
          <w:i/>
        </w:rPr>
        <w:t>le:text-properties&gt;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c.   </w:t>
      </w:r>
      <w:r>
        <w:rPr>
          <w:i/>
        </w:rPr>
        <w:t>The standard defines the attribut</w:t>
      </w:r>
      <w:r>
        <w:rPr>
          <w:i/>
        </w:rPr>
        <w:t>e style:font-name-complex,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d.   </w:t>
      </w:r>
      <w:r>
        <w:rPr>
          <w:i/>
        </w:rPr>
        <w:t>The standard defines the attribute style:font-name, contained within the element &lt;style:text-properties&gt;</w:t>
      </w:r>
    </w:p>
    <w:p w:rsidR="006A00B2" w:rsidRDefault="0057566E">
      <w:pPr>
        <w:pStyle w:val="Definition-Field2"/>
      </w:pPr>
      <w:r>
        <w:t>This attribute is supported</w:t>
      </w:r>
      <w:r>
        <w:t xml:space="preserve"> in Excel 2010, Excel 2013, Excel 2016, and Excel 2019.</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707"/>
        </w:numPr>
        <w:contextualSpacing/>
      </w:pPr>
      <w:r>
        <w:t>&lt;draw:rect&gt;</w:t>
      </w:r>
    </w:p>
    <w:p w:rsidR="006A00B2" w:rsidRDefault="0057566E">
      <w:pPr>
        <w:pStyle w:val="ListParagraph"/>
        <w:numPr>
          <w:ilvl w:val="0"/>
          <w:numId w:val="707"/>
        </w:numPr>
        <w:contextualSpacing/>
      </w:pPr>
      <w:r>
        <w:t>&lt;draw:polyline&gt;</w:t>
      </w:r>
    </w:p>
    <w:p w:rsidR="006A00B2" w:rsidRDefault="0057566E">
      <w:pPr>
        <w:pStyle w:val="ListParagraph"/>
        <w:numPr>
          <w:ilvl w:val="0"/>
          <w:numId w:val="707"/>
        </w:numPr>
        <w:contextualSpacing/>
      </w:pPr>
      <w:r>
        <w:t>&lt;draw:polygon&gt;</w:t>
      </w:r>
    </w:p>
    <w:p w:rsidR="006A00B2" w:rsidRDefault="0057566E">
      <w:pPr>
        <w:pStyle w:val="ListParagraph"/>
        <w:numPr>
          <w:ilvl w:val="0"/>
          <w:numId w:val="707"/>
        </w:numPr>
        <w:contextualSpacing/>
      </w:pPr>
      <w:r>
        <w:t>&lt;draw:regular-polygon&gt;</w:t>
      </w:r>
    </w:p>
    <w:p w:rsidR="006A00B2" w:rsidRDefault="0057566E">
      <w:pPr>
        <w:pStyle w:val="ListParagraph"/>
        <w:numPr>
          <w:ilvl w:val="0"/>
          <w:numId w:val="707"/>
        </w:numPr>
        <w:contextualSpacing/>
      </w:pPr>
      <w:r>
        <w:t>&lt;draw:path&gt;</w:t>
      </w:r>
    </w:p>
    <w:p w:rsidR="006A00B2" w:rsidRDefault="0057566E">
      <w:pPr>
        <w:pStyle w:val="ListParagraph"/>
        <w:numPr>
          <w:ilvl w:val="0"/>
          <w:numId w:val="707"/>
        </w:numPr>
        <w:contextualSpacing/>
      </w:pPr>
      <w:r>
        <w:t>&lt;draw:circle&gt;</w:t>
      </w:r>
    </w:p>
    <w:p w:rsidR="006A00B2" w:rsidRDefault="0057566E">
      <w:pPr>
        <w:pStyle w:val="ListParagraph"/>
        <w:numPr>
          <w:ilvl w:val="0"/>
          <w:numId w:val="707"/>
        </w:numPr>
        <w:contextualSpacing/>
      </w:pPr>
      <w:r>
        <w:lastRenderedPageBreak/>
        <w:t>&lt;</w:t>
      </w:r>
      <w:r>
        <w:t>draw:ellipse&gt;</w:t>
      </w:r>
    </w:p>
    <w:p w:rsidR="006A00B2" w:rsidRDefault="0057566E">
      <w:pPr>
        <w:pStyle w:val="ListParagraph"/>
        <w:numPr>
          <w:ilvl w:val="0"/>
          <w:numId w:val="707"/>
        </w:numPr>
        <w:contextualSpacing/>
      </w:pPr>
      <w:r>
        <w:t>&lt;draw:caption&gt;</w:t>
      </w:r>
    </w:p>
    <w:p w:rsidR="006A00B2" w:rsidRDefault="0057566E">
      <w:pPr>
        <w:pStyle w:val="ListParagraph"/>
        <w:numPr>
          <w:ilvl w:val="0"/>
          <w:numId w:val="707"/>
        </w:numPr>
        <w:contextualSpacing/>
      </w:pPr>
      <w:r>
        <w:t>&lt;draw:measure&gt;</w:t>
      </w:r>
    </w:p>
    <w:p w:rsidR="006A00B2" w:rsidRDefault="0057566E">
      <w:pPr>
        <w:pStyle w:val="ListParagraph"/>
        <w:numPr>
          <w:ilvl w:val="0"/>
          <w:numId w:val="707"/>
        </w:numPr>
        <w:contextualSpacing/>
      </w:pPr>
      <w:r>
        <w:t>&lt;draw:text-box&gt;</w:t>
      </w:r>
    </w:p>
    <w:p w:rsidR="006A00B2" w:rsidRDefault="0057566E">
      <w:pPr>
        <w:pStyle w:val="ListParagraph"/>
        <w:numPr>
          <w:ilvl w:val="0"/>
          <w:numId w:val="707"/>
        </w:numPr>
        <w:contextualSpacing/>
      </w:pPr>
      <w:r>
        <w:t>&lt;draw:frame&gt;</w:t>
      </w:r>
    </w:p>
    <w:p w:rsidR="006A00B2" w:rsidRDefault="0057566E">
      <w:pPr>
        <w:pStyle w:val="ListParagraph"/>
        <w:numPr>
          <w:ilvl w:val="0"/>
          <w:numId w:val="707"/>
        </w:numPr>
      </w:pPr>
      <w:r>
        <w:t>&lt;draw:custom-shape&gt;</w:t>
      </w:r>
    </w:p>
    <w:p w:rsidR="006A00B2" w:rsidRDefault="0057566E">
      <w:pPr>
        <w:pStyle w:val="Definition-Field2"/>
      </w:pPr>
      <w:r>
        <w:t>OfficeArt Math in Excel 2013 supports this attributeon save for text in text boxes and shapes, SmartArt, and chart titles and labels,  On load, this attribute is u</w:t>
      </w:r>
      <w:r>
        <w:t xml:space="preserve">sed to specify font. On save, the fo:font-family attribute is used to specify font instead. </w:t>
      </w:r>
    </w:p>
    <w:p w:rsidR="006A00B2" w:rsidRDefault="0057566E">
      <w:pPr>
        <w:pStyle w:val="Definition-Field"/>
      </w:pPr>
      <w:r>
        <w:t xml:space="preserve">e.   </w:t>
      </w:r>
      <w:r>
        <w:rPr>
          <w:i/>
        </w:rPr>
        <w:t>The standard defines the attribute style:font-name-asian, contained within the element &lt;style:text-properties&gt;</w:t>
      </w:r>
    </w:p>
    <w:p w:rsidR="006A00B2" w:rsidRDefault="0057566E">
      <w:pPr>
        <w:pStyle w:val="Definition-Field2"/>
      </w:pPr>
      <w:r>
        <w:t xml:space="preserve">This attribute is not supported in Excel 2010, </w:t>
      </w:r>
      <w:r>
        <w:t>Excel 2013, Excel 2016, or Excel 2019.</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708"/>
        </w:numPr>
        <w:contextualSpacing/>
      </w:pPr>
      <w:r>
        <w:t>&lt;draw:rect&gt;</w:t>
      </w:r>
    </w:p>
    <w:p w:rsidR="006A00B2" w:rsidRDefault="0057566E">
      <w:pPr>
        <w:pStyle w:val="ListParagraph"/>
        <w:numPr>
          <w:ilvl w:val="0"/>
          <w:numId w:val="708"/>
        </w:numPr>
        <w:contextualSpacing/>
      </w:pPr>
      <w:r>
        <w:t>&lt;draw:polyline&gt;</w:t>
      </w:r>
    </w:p>
    <w:p w:rsidR="006A00B2" w:rsidRDefault="0057566E">
      <w:pPr>
        <w:pStyle w:val="ListParagraph"/>
        <w:numPr>
          <w:ilvl w:val="0"/>
          <w:numId w:val="708"/>
        </w:numPr>
        <w:contextualSpacing/>
      </w:pPr>
      <w:r>
        <w:t>&lt;draw:polygon&gt;</w:t>
      </w:r>
    </w:p>
    <w:p w:rsidR="006A00B2" w:rsidRDefault="0057566E">
      <w:pPr>
        <w:pStyle w:val="ListParagraph"/>
        <w:numPr>
          <w:ilvl w:val="0"/>
          <w:numId w:val="708"/>
        </w:numPr>
        <w:contextualSpacing/>
      </w:pPr>
      <w:r>
        <w:t>&lt;draw:regular-polygon&gt;</w:t>
      </w:r>
    </w:p>
    <w:p w:rsidR="006A00B2" w:rsidRDefault="0057566E">
      <w:pPr>
        <w:pStyle w:val="ListParagraph"/>
        <w:numPr>
          <w:ilvl w:val="0"/>
          <w:numId w:val="708"/>
        </w:numPr>
        <w:contextualSpacing/>
      </w:pPr>
      <w:r>
        <w:t>&lt;draw:path&gt;</w:t>
      </w:r>
    </w:p>
    <w:p w:rsidR="006A00B2" w:rsidRDefault="0057566E">
      <w:pPr>
        <w:pStyle w:val="ListParagraph"/>
        <w:numPr>
          <w:ilvl w:val="0"/>
          <w:numId w:val="708"/>
        </w:numPr>
        <w:contextualSpacing/>
      </w:pPr>
      <w:r>
        <w:t>&lt;draw:circle&gt;</w:t>
      </w:r>
    </w:p>
    <w:p w:rsidR="006A00B2" w:rsidRDefault="0057566E">
      <w:pPr>
        <w:pStyle w:val="ListParagraph"/>
        <w:numPr>
          <w:ilvl w:val="0"/>
          <w:numId w:val="708"/>
        </w:numPr>
        <w:contextualSpacing/>
      </w:pPr>
      <w:r>
        <w:t>&lt;draw:ellipse&gt;</w:t>
      </w:r>
    </w:p>
    <w:p w:rsidR="006A00B2" w:rsidRDefault="0057566E">
      <w:pPr>
        <w:pStyle w:val="ListParagraph"/>
        <w:numPr>
          <w:ilvl w:val="0"/>
          <w:numId w:val="708"/>
        </w:numPr>
        <w:contextualSpacing/>
      </w:pPr>
      <w:r>
        <w:t>&lt;</w:t>
      </w:r>
      <w:r>
        <w:t>draw:caption&gt;</w:t>
      </w:r>
    </w:p>
    <w:p w:rsidR="006A00B2" w:rsidRDefault="0057566E">
      <w:pPr>
        <w:pStyle w:val="ListParagraph"/>
        <w:numPr>
          <w:ilvl w:val="0"/>
          <w:numId w:val="708"/>
        </w:numPr>
        <w:contextualSpacing/>
      </w:pPr>
      <w:r>
        <w:t>&lt;draw:measure&gt;</w:t>
      </w:r>
    </w:p>
    <w:p w:rsidR="006A00B2" w:rsidRDefault="0057566E">
      <w:pPr>
        <w:pStyle w:val="ListParagraph"/>
        <w:numPr>
          <w:ilvl w:val="0"/>
          <w:numId w:val="708"/>
        </w:numPr>
        <w:contextualSpacing/>
      </w:pPr>
      <w:r>
        <w:t>&lt;draw:text-box&gt;</w:t>
      </w:r>
    </w:p>
    <w:p w:rsidR="006A00B2" w:rsidRDefault="0057566E">
      <w:pPr>
        <w:pStyle w:val="ListParagraph"/>
        <w:numPr>
          <w:ilvl w:val="0"/>
          <w:numId w:val="708"/>
        </w:numPr>
        <w:contextualSpacing/>
      </w:pPr>
      <w:r>
        <w:t>&lt;draw:frame&gt;</w:t>
      </w:r>
    </w:p>
    <w:p w:rsidR="006A00B2" w:rsidRDefault="0057566E">
      <w:pPr>
        <w:pStyle w:val="ListParagraph"/>
        <w:numPr>
          <w:ilvl w:val="0"/>
          <w:numId w:val="708"/>
        </w:numPr>
      </w:pPr>
      <w:r>
        <w:t xml:space="preserve">&lt;draw:custom-shape&gt; </w:t>
      </w:r>
    </w:p>
    <w:p w:rsidR="006A00B2" w:rsidRDefault="0057566E">
      <w:pPr>
        <w:pStyle w:val="Definition-Field2"/>
      </w:pPr>
      <w:r>
        <w:t>OfficeArt Math in Excel 2013 supports this attribute on save for text in text boxes and shapes, SmartArt, and chart titles and labels.  On load, this attribute is used to specif</w:t>
      </w:r>
      <w:r>
        <w:t xml:space="preserve">y font. On save, the attribute style:font-family-asian is used to specify font instead. </w:t>
      </w:r>
    </w:p>
    <w:p w:rsidR="006A00B2" w:rsidRDefault="0057566E">
      <w:pPr>
        <w:pStyle w:val="Definition-Field"/>
      </w:pPr>
      <w:r>
        <w:t xml:space="preserve">f.   </w:t>
      </w:r>
      <w:r>
        <w:rPr>
          <w:i/>
        </w:rPr>
        <w:t>The standard defines the attribute style:font-name-complex, contained within the element &lt;style:text-properties&gt;</w:t>
      </w:r>
    </w:p>
    <w:p w:rsidR="006A00B2" w:rsidRDefault="0057566E">
      <w:pPr>
        <w:pStyle w:val="Definition-Field2"/>
      </w:pPr>
      <w:r>
        <w:t>This attribute is not supported in Excel 2010, Ex</w:t>
      </w:r>
      <w:r>
        <w:t>cel 2013, Excel 2016, or Excel 2019.</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709"/>
        </w:numPr>
        <w:contextualSpacing/>
      </w:pPr>
      <w:r>
        <w:t>&lt;draw:rect&gt;</w:t>
      </w:r>
    </w:p>
    <w:p w:rsidR="006A00B2" w:rsidRDefault="0057566E">
      <w:pPr>
        <w:pStyle w:val="ListParagraph"/>
        <w:numPr>
          <w:ilvl w:val="0"/>
          <w:numId w:val="709"/>
        </w:numPr>
        <w:contextualSpacing/>
      </w:pPr>
      <w:r>
        <w:t>&lt;draw:polyline&gt;</w:t>
      </w:r>
    </w:p>
    <w:p w:rsidR="006A00B2" w:rsidRDefault="0057566E">
      <w:pPr>
        <w:pStyle w:val="ListParagraph"/>
        <w:numPr>
          <w:ilvl w:val="0"/>
          <w:numId w:val="709"/>
        </w:numPr>
        <w:contextualSpacing/>
      </w:pPr>
      <w:r>
        <w:t>&lt;draw:polygon&gt;</w:t>
      </w:r>
    </w:p>
    <w:p w:rsidR="006A00B2" w:rsidRDefault="0057566E">
      <w:pPr>
        <w:pStyle w:val="ListParagraph"/>
        <w:numPr>
          <w:ilvl w:val="0"/>
          <w:numId w:val="709"/>
        </w:numPr>
        <w:contextualSpacing/>
      </w:pPr>
      <w:r>
        <w:t>&lt;draw:regular-polygon&gt;</w:t>
      </w:r>
    </w:p>
    <w:p w:rsidR="006A00B2" w:rsidRDefault="0057566E">
      <w:pPr>
        <w:pStyle w:val="ListParagraph"/>
        <w:numPr>
          <w:ilvl w:val="0"/>
          <w:numId w:val="709"/>
        </w:numPr>
        <w:contextualSpacing/>
      </w:pPr>
      <w:r>
        <w:t>&lt;draw:path&gt;</w:t>
      </w:r>
    </w:p>
    <w:p w:rsidR="006A00B2" w:rsidRDefault="0057566E">
      <w:pPr>
        <w:pStyle w:val="ListParagraph"/>
        <w:numPr>
          <w:ilvl w:val="0"/>
          <w:numId w:val="709"/>
        </w:numPr>
        <w:contextualSpacing/>
      </w:pPr>
      <w:r>
        <w:t>&lt;draw:circle&gt;</w:t>
      </w:r>
    </w:p>
    <w:p w:rsidR="006A00B2" w:rsidRDefault="0057566E">
      <w:pPr>
        <w:pStyle w:val="ListParagraph"/>
        <w:numPr>
          <w:ilvl w:val="0"/>
          <w:numId w:val="709"/>
        </w:numPr>
        <w:contextualSpacing/>
      </w:pPr>
      <w:r>
        <w:t>&lt;draw:ellipse&gt;</w:t>
      </w:r>
    </w:p>
    <w:p w:rsidR="006A00B2" w:rsidRDefault="0057566E">
      <w:pPr>
        <w:pStyle w:val="ListParagraph"/>
        <w:numPr>
          <w:ilvl w:val="0"/>
          <w:numId w:val="709"/>
        </w:numPr>
        <w:contextualSpacing/>
      </w:pPr>
      <w:r>
        <w:t>&lt;draw:caption&gt;</w:t>
      </w:r>
    </w:p>
    <w:p w:rsidR="006A00B2" w:rsidRDefault="0057566E">
      <w:pPr>
        <w:pStyle w:val="ListParagraph"/>
        <w:numPr>
          <w:ilvl w:val="0"/>
          <w:numId w:val="709"/>
        </w:numPr>
        <w:contextualSpacing/>
      </w:pPr>
      <w:r>
        <w:t>&lt;draw:measure&gt;</w:t>
      </w:r>
    </w:p>
    <w:p w:rsidR="006A00B2" w:rsidRDefault="0057566E">
      <w:pPr>
        <w:pStyle w:val="ListParagraph"/>
        <w:numPr>
          <w:ilvl w:val="0"/>
          <w:numId w:val="709"/>
        </w:numPr>
        <w:contextualSpacing/>
      </w:pPr>
      <w:r>
        <w:t>&lt;draw:text-box&gt;</w:t>
      </w:r>
    </w:p>
    <w:p w:rsidR="006A00B2" w:rsidRDefault="0057566E">
      <w:pPr>
        <w:pStyle w:val="ListParagraph"/>
        <w:numPr>
          <w:ilvl w:val="0"/>
          <w:numId w:val="709"/>
        </w:numPr>
        <w:contextualSpacing/>
      </w:pPr>
      <w:r>
        <w:t>&lt;draw:frame&gt;</w:t>
      </w:r>
    </w:p>
    <w:p w:rsidR="006A00B2" w:rsidRDefault="0057566E">
      <w:pPr>
        <w:pStyle w:val="ListParagraph"/>
        <w:numPr>
          <w:ilvl w:val="0"/>
          <w:numId w:val="709"/>
        </w:numPr>
      </w:pPr>
      <w:r>
        <w:t>&lt;draw:custom-shape&gt;</w:t>
      </w:r>
    </w:p>
    <w:p w:rsidR="006A00B2" w:rsidRDefault="0057566E">
      <w:pPr>
        <w:pStyle w:val="Definition-Field2"/>
      </w:pPr>
      <w:r>
        <w:t>OfficeArt Math in Excel 2013 supports this attributeon save for text in text boxes and shapes, SmartArt, and chart titles and labels.  On load, this attribute is used to specify font. On save,</w:t>
      </w:r>
      <w:r>
        <w:t xml:space="preserve"> the attribute style:font-family-complex is used to specify font instead. </w:t>
      </w:r>
    </w:p>
    <w:p w:rsidR="006A00B2" w:rsidRDefault="0057566E">
      <w:pPr>
        <w:pStyle w:val="Definition-Field"/>
      </w:pPr>
      <w:r>
        <w:lastRenderedPageBreak/>
        <w:t xml:space="preserve">g.   </w:t>
      </w:r>
      <w:r>
        <w:rPr>
          <w:i/>
        </w:rPr>
        <w:t>The standard defines the attribute style:font-name, contained within the element &lt;style:text-properties&gt;</w:t>
      </w:r>
    </w:p>
    <w:p w:rsidR="006A00B2" w:rsidRDefault="0057566E">
      <w:pPr>
        <w:pStyle w:val="Definition-Field2"/>
      </w:pPr>
      <w:r>
        <w:t>OfficeArt Math in PowerPoint 2013 supports this attribute on load for t</w:t>
      </w:r>
      <w:r>
        <w:t>ext in the following elements:</w:t>
      </w:r>
    </w:p>
    <w:p w:rsidR="006A00B2" w:rsidRDefault="0057566E">
      <w:pPr>
        <w:pStyle w:val="ListParagraph"/>
        <w:numPr>
          <w:ilvl w:val="0"/>
          <w:numId w:val="710"/>
        </w:numPr>
        <w:contextualSpacing/>
      </w:pPr>
      <w:r>
        <w:t>&lt;draw:rect&gt;</w:t>
      </w:r>
    </w:p>
    <w:p w:rsidR="006A00B2" w:rsidRDefault="0057566E">
      <w:pPr>
        <w:pStyle w:val="ListParagraph"/>
        <w:numPr>
          <w:ilvl w:val="0"/>
          <w:numId w:val="710"/>
        </w:numPr>
        <w:contextualSpacing/>
      </w:pPr>
      <w:r>
        <w:t>&lt;draw:polyline&gt;</w:t>
      </w:r>
    </w:p>
    <w:p w:rsidR="006A00B2" w:rsidRDefault="0057566E">
      <w:pPr>
        <w:pStyle w:val="ListParagraph"/>
        <w:numPr>
          <w:ilvl w:val="0"/>
          <w:numId w:val="710"/>
        </w:numPr>
        <w:contextualSpacing/>
      </w:pPr>
      <w:r>
        <w:t>&lt;draw:polygon&gt;</w:t>
      </w:r>
    </w:p>
    <w:p w:rsidR="006A00B2" w:rsidRDefault="0057566E">
      <w:pPr>
        <w:pStyle w:val="ListParagraph"/>
        <w:numPr>
          <w:ilvl w:val="0"/>
          <w:numId w:val="710"/>
        </w:numPr>
        <w:contextualSpacing/>
      </w:pPr>
      <w:r>
        <w:t>&lt;draw:regular-polygon&gt;</w:t>
      </w:r>
    </w:p>
    <w:p w:rsidR="006A00B2" w:rsidRDefault="0057566E">
      <w:pPr>
        <w:pStyle w:val="ListParagraph"/>
        <w:numPr>
          <w:ilvl w:val="0"/>
          <w:numId w:val="710"/>
        </w:numPr>
        <w:contextualSpacing/>
      </w:pPr>
      <w:r>
        <w:t>&lt;draw:path&gt;</w:t>
      </w:r>
    </w:p>
    <w:p w:rsidR="006A00B2" w:rsidRDefault="0057566E">
      <w:pPr>
        <w:pStyle w:val="ListParagraph"/>
        <w:numPr>
          <w:ilvl w:val="0"/>
          <w:numId w:val="710"/>
        </w:numPr>
        <w:contextualSpacing/>
      </w:pPr>
      <w:r>
        <w:t>&lt;draw:circle&gt;</w:t>
      </w:r>
    </w:p>
    <w:p w:rsidR="006A00B2" w:rsidRDefault="0057566E">
      <w:pPr>
        <w:pStyle w:val="ListParagraph"/>
        <w:numPr>
          <w:ilvl w:val="0"/>
          <w:numId w:val="710"/>
        </w:numPr>
        <w:contextualSpacing/>
      </w:pPr>
      <w:r>
        <w:t>&lt;draw:ellipse&gt;</w:t>
      </w:r>
    </w:p>
    <w:p w:rsidR="006A00B2" w:rsidRDefault="0057566E">
      <w:pPr>
        <w:pStyle w:val="ListParagraph"/>
        <w:numPr>
          <w:ilvl w:val="0"/>
          <w:numId w:val="710"/>
        </w:numPr>
        <w:contextualSpacing/>
      </w:pPr>
      <w:r>
        <w:t>&lt;draw:caption&gt;</w:t>
      </w:r>
    </w:p>
    <w:p w:rsidR="006A00B2" w:rsidRDefault="0057566E">
      <w:pPr>
        <w:pStyle w:val="ListParagraph"/>
        <w:numPr>
          <w:ilvl w:val="0"/>
          <w:numId w:val="710"/>
        </w:numPr>
        <w:contextualSpacing/>
      </w:pPr>
      <w:r>
        <w:t>&lt;draw:measure&gt;</w:t>
      </w:r>
    </w:p>
    <w:p w:rsidR="006A00B2" w:rsidRDefault="0057566E">
      <w:pPr>
        <w:pStyle w:val="ListParagraph"/>
        <w:numPr>
          <w:ilvl w:val="0"/>
          <w:numId w:val="710"/>
        </w:numPr>
        <w:contextualSpacing/>
      </w:pPr>
      <w:r>
        <w:t>&lt;draw:text-box&gt;</w:t>
      </w:r>
    </w:p>
    <w:p w:rsidR="006A00B2" w:rsidRDefault="0057566E">
      <w:pPr>
        <w:pStyle w:val="ListParagraph"/>
        <w:numPr>
          <w:ilvl w:val="0"/>
          <w:numId w:val="710"/>
        </w:numPr>
        <w:contextualSpacing/>
      </w:pPr>
      <w:r>
        <w:t>&lt;draw:frame&gt;</w:t>
      </w:r>
    </w:p>
    <w:p w:rsidR="006A00B2" w:rsidRDefault="0057566E">
      <w:pPr>
        <w:pStyle w:val="ListParagraph"/>
        <w:numPr>
          <w:ilvl w:val="0"/>
          <w:numId w:val="710"/>
        </w:numPr>
      </w:pPr>
      <w:r>
        <w:t>&lt;draw:custom-shape&gt;</w:t>
      </w:r>
    </w:p>
    <w:p w:rsidR="006A00B2" w:rsidRDefault="0057566E">
      <w:pPr>
        <w:pStyle w:val="Definition-Field2"/>
      </w:pPr>
      <w:r>
        <w:t xml:space="preserve">On read, this value is mapped. On write, the "fo:font-family" property is used to specify font instead. </w:t>
      </w:r>
    </w:p>
    <w:p w:rsidR="006A00B2" w:rsidRDefault="0057566E">
      <w:pPr>
        <w:pStyle w:val="Definition-Field"/>
      </w:pPr>
      <w:r>
        <w:t xml:space="preserve">h.   </w:t>
      </w:r>
      <w:r>
        <w:rPr>
          <w:i/>
        </w:rPr>
        <w:t>The standard defines the attribute style:font-name-asian, contained within the element &lt;style:text-properties&gt;</w:t>
      </w:r>
    </w:p>
    <w:p w:rsidR="006A00B2" w:rsidRDefault="0057566E">
      <w:pPr>
        <w:pStyle w:val="Definition-Field2"/>
      </w:pPr>
      <w:r>
        <w:t>OfficeArt Math in PowerPoint 2013 s</w:t>
      </w:r>
      <w:r>
        <w:t>upports this attribute on load for text in the following elements:</w:t>
      </w:r>
    </w:p>
    <w:p w:rsidR="006A00B2" w:rsidRDefault="0057566E">
      <w:pPr>
        <w:pStyle w:val="ListParagraph"/>
        <w:numPr>
          <w:ilvl w:val="0"/>
          <w:numId w:val="711"/>
        </w:numPr>
        <w:contextualSpacing/>
      </w:pPr>
      <w:r>
        <w:t>&lt;draw:rect&gt;</w:t>
      </w:r>
    </w:p>
    <w:p w:rsidR="006A00B2" w:rsidRDefault="0057566E">
      <w:pPr>
        <w:pStyle w:val="ListParagraph"/>
        <w:numPr>
          <w:ilvl w:val="0"/>
          <w:numId w:val="711"/>
        </w:numPr>
        <w:contextualSpacing/>
      </w:pPr>
      <w:r>
        <w:t>&lt;draw:polyline&gt;</w:t>
      </w:r>
    </w:p>
    <w:p w:rsidR="006A00B2" w:rsidRDefault="0057566E">
      <w:pPr>
        <w:pStyle w:val="ListParagraph"/>
        <w:numPr>
          <w:ilvl w:val="0"/>
          <w:numId w:val="711"/>
        </w:numPr>
        <w:contextualSpacing/>
      </w:pPr>
      <w:r>
        <w:t>&lt;draw:polygon&gt;</w:t>
      </w:r>
    </w:p>
    <w:p w:rsidR="006A00B2" w:rsidRDefault="0057566E">
      <w:pPr>
        <w:pStyle w:val="ListParagraph"/>
        <w:numPr>
          <w:ilvl w:val="0"/>
          <w:numId w:val="711"/>
        </w:numPr>
        <w:contextualSpacing/>
      </w:pPr>
      <w:r>
        <w:t>&lt;draw:regular-polygon&gt;</w:t>
      </w:r>
    </w:p>
    <w:p w:rsidR="006A00B2" w:rsidRDefault="0057566E">
      <w:pPr>
        <w:pStyle w:val="ListParagraph"/>
        <w:numPr>
          <w:ilvl w:val="0"/>
          <w:numId w:val="711"/>
        </w:numPr>
        <w:contextualSpacing/>
      </w:pPr>
      <w:r>
        <w:t>&lt;draw:path&gt;</w:t>
      </w:r>
    </w:p>
    <w:p w:rsidR="006A00B2" w:rsidRDefault="0057566E">
      <w:pPr>
        <w:pStyle w:val="ListParagraph"/>
        <w:numPr>
          <w:ilvl w:val="0"/>
          <w:numId w:val="711"/>
        </w:numPr>
        <w:contextualSpacing/>
      </w:pPr>
      <w:r>
        <w:t>&lt;draw:circle&gt;</w:t>
      </w:r>
    </w:p>
    <w:p w:rsidR="006A00B2" w:rsidRDefault="0057566E">
      <w:pPr>
        <w:pStyle w:val="ListParagraph"/>
        <w:numPr>
          <w:ilvl w:val="0"/>
          <w:numId w:val="711"/>
        </w:numPr>
        <w:contextualSpacing/>
      </w:pPr>
      <w:r>
        <w:t>&lt;draw:ellipse&gt;</w:t>
      </w:r>
    </w:p>
    <w:p w:rsidR="006A00B2" w:rsidRDefault="0057566E">
      <w:pPr>
        <w:pStyle w:val="ListParagraph"/>
        <w:numPr>
          <w:ilvl w:val="0"/>
          <w:numId w:val="711"/>
        </w:numPr>
        <w:contextualSpacing/>
      </w:pPr>
      <w:r>
        <w:t>&lt;draw:caption&gt;</w:t>
      </w:r>
    </w:p>
    <w:p w:rsidR="006A00B2" w:rsidRDefault="0057566E">
      <w:pPr>
        <w:pStyle w:val="ListParagraph"/>
        <w:numPr>
          <w:ilvl w:val="0"/>
          <w:numId w:val="711"/>
        </w:numPr>
        <w:contextualSpacing/>
      </w:pPr>
      <w:r>
        <w:t>&lt;draw:measure&gt;</w:t>
      </w:r>
    </w:p>
    <w:p w:rsidR="006A00B2" w:rsidRDefault="0057566E">
      <w:pPr>
        <w:pStyle w:val="ListParagraph"/>
        <w:numPr>
          <w:ilvl w:val="0"/>
          <w:numId w:val="711"/>
        </w:numPr>
        <w:contextualSpacing/>
      </w:pPr>
      <w:r>
        <w:t>&lt;draw:text-box&gt;</w:t>
      </w:r>
    </w:p>
    <w:p w:rsidR="006A00B2" w:rsidRDefault="0057566E">
      <w:pPr>
        <w:pStyle w:val="ListParagraph"/>
        <w:numPr>
          <w:ilvl w:val="0"/>
          <w:numId w:val="711"/>
        </w:numPr>
        <w:contextualSpacing/>
      </w:pPr>
      <w:r>
        <w:t>&lt;draw:frame&gt;</w:t>
      </w:r>
    </w:p>
    <w:p w:rsidR="006A00B2" w:rsidRDefault="0057566E">
      <w:pPr>
        <w:pStyle w:val="ListParagraph"/>
        <w:numPr>
          <w:ilvl w:val="0"/>
          <w:numId w:val="711"/>
        </w:numPr>
      </w:pPr>
      <w:r>
        <w:t>&lt;draw:custom-shape&gt;</w:t>
      </w:r>
    </w:p>
    <w:p w:rsidR="006A00B2" w:rsidRDefault="0057566E">
      <w:pPr>
        <w:pStyle w:val="Definition-Field2"/>
      </w:pPr>
      <w:r>
        <w:t xml:space="preserve">On read, this value is mapped. On write, the "style:font-family-asian" property is used to specify font instead. </w:t>
      </w:r>
    </w:p>
    <w:p w:rsidR="006A00B2" w:rsidRDefault="0057566E">
      <w:pPr>
        <w:pStyle w:val="Definition-Field"/>
      </w:pPr>
      <w:r>
        <w:t xml:space="preserve">i.   </w:t>
      </w:r>
      <w:r>
        <w:rPr>
          <w:i/>
        </w:rPr>
        <w:t>The standard defines the attribute style:font-name-complex, contained within the element &lt;style:text-properties&gt;</w:t>
      </w:r>
    </w:p>
    <w:p w:rsidR="006A00B2" w:rsidRDefault="0057566E">
      <w:pPr>
        <w:pStyle w:val="Definition-Field2"/>
      </w:pPr>
      <w:r>
        <w:t>OfficeArt Math in PowerP</w:t>
      </w:r>
      <w:r>
        <w:t>oint 2013 supports this attribute on load for text in the following elements:</w:t>
      </w:r>
    </w:p>
    <w:p w:rsidR="006A00B2" w:rsidRDefault="0057566E">
      <w:pPr>
        <w:pStyle w:val="ListParagraph"/>
        <w:numPr>
          <w:ilvl w:val="0"/>
          <w:numId w:val="712"/>
        </w:numPr>
        <w:contextualSpacing/>
      </w:pPr>
      <w:r>
        <w:t>&lt;draw:rect&gt;</w:t>
      </w:r>
    </w:p>
    <w:p w:rsidR="006A00B2" w:rsidRDefault="0057566E">
      <w:pPr>
        <w:pStyle w:val="ListParagraph"/>
        <w:numPr>
          <w:ilvl w:val="0"/>
          <w:numId w:val="712"/>
        </w:numPr>
        <w:contextualSpacing/>
      </w:pPr>
      <w:r>
        <w:t>&lt;draw:polyline&gt;</w:t>
      </w:r>
    </w:p>
    <w:p w:rsidR="006A00B2" w:rsidRDefault="0057566E">
      <w:pPr>
        <w:pStyle w:val="ListParagraph"/>
        <w:numPr>
          <w:ilvl w:val="0"/>
          <w:numId w:val="712"/>
        </w:numPr>
        <w:contextualSpacing/>
      </w:pPr>
      <w:r>
        <w:t>&lt;draw:polygon&gt;</w:t>
      </w:r>
    </w:p>
    <w:p w:rsidR="006A00B2" w:rsidRDefault="0057566E">
      <w:pPr>
        <w:pStyle w:val="ListParagraph"/>
        <w:numPr>
          <w:ilvl w:val="0"/>
          <w:numId w:val="712"/>
        </w:numPr>
        <w:contextualSpacing/>
      </w:pPr>
      <w:r>
        <w:t>&lt;draw:regular-polygon&gt;</w:t>
      </w:r>
    </w:p>
    <w:p w:rsidR="006A00B2" w:rsidRDefault="0057566E">
      <w:pPr>
        <w:pStyle w:val="ListParagraph"/>
        <w:numPr>
          <w:ilvl w:val="0"/>
          <w:numId w:val="712"/>
        </w:numPr>
        <w:contextualSpacing/>
      </w:pPr>
      <w:r>
        <w:t>&lt;draw:path&gt;</w:t>
      </w:r>
    </w:p>
    <w:p w:rsidR="006A00B2" w:rsidRDefault="0057566E">
      <w:pPr>
        <w:pStyle w:val="ListParagraph"/>
        <w:numPr>
          <w:ilvl w:val="0"/>
          <w:numId w:val="712"/>
        </w:numPr>
        <w:contextualSpacing/>
      </w:pPr>
      <w:r>
        <w:t>&lt;draw:circle&gt;</w:t>
      </w:r>
    </w:p>
    <w:p w:rsidR="006A00B2" w:rsidRDefault="0057566E">
      <w:pPr>
        <w:pStyle w:val="ListParagraph"/>
        <w:numPr>
          <w:ilvl w:val="0"/>
          <w:numId w:val="712"/>
        </w:numPr>
        <w:contextualSpacing/>
      </w:pPr>
      <w:r>
        <w:t>&lt;draw:ellipse&gt;</w:t>
      </w:r>
    </w:p>
    <w:p w:rsidR="006A00B2" w:rsidRDefault="0057566E">
      <w:pPr>
        <w:pStyle w:val="ListParagraph"/>
        <w:numPr>
          <w:ilvl w:val="0"/>
          <w:numId w:val="712"/>
        </w:numPr>
        <w:contextualSpacing/>
      </w:pPr>
      <w:r>
        <w:t>&lt;draw:caption&gt;</w:t>
      </w:r>
    </w:p>
    <w:p w:rsidR="006A00B2" w:rsidRDefault="0057566E">
      <w:pPr>
        <w:pStyle w:val="ListParagraph"/>
        <w:numPr>
          <w:ilvl w:val="0"/>
          <w:numId w:val="712"/>
        </w:numPr>
        <w:contextualSpacing/>
      </w:pPr>
      <w:r>
        <w:t>&lt;draw:measure&gt;</w:t>
      </w:r>
    </w:p>
    <w:p w:rsidR="006A00B2" w:rsidRDefault="0057566E">
      <w:pPr>
        <w:pStyle w:val="ListParagraph"/>
        <w:numPr>
          <w:ilvl w:val="0"/>
          <w:numId w:val="712"/>
        </w:numPr>
        <w:contextualSpacing/>
      </w:pPr>
      <w:r>
        <w:t>&lt;draw:text-box&gt;</w:t>
      </w:r>
    </w:p>
    <w:p w:rsidR="006A00B2" w:rsidRDefault="0057566E">
      <w:pPr>
        <w:pStyle w:val="ListParagraph"/>
        <w:numPr>
          <w:ilvl w:val="0"/>
          <w:numId w:val="712"/>
        </w:numPr>
        <w:contextualSpacing/>
      </w:pPr>
      <w:r>
        <w:lastRenderedPageBreak/>
        <w:t>&lt;draw:frame&gt;</w:t>
      </w:r>
    </w:p>
    <w:p w:rsidR="006A00B2" w:rsidRDefault="0057566E">
      <w:pPr>
        <w:pStyle w:val="ListParagraph"/>
        <w:numPr>
          <w:ilvl w:val="0"/>
          <w:numId w:val="712"/>
        </w:numPr>
      </w:pPr>
      <w:r>
        <w:t>&lt;draw:custom</w:t>
      </w:r>
      <w:r>
        <w:t>-shape&gt;</w:t>
      </w:r>
    </w:p>
    <w:p w:rsidR="006A00B2" w:rsidRDefault="0057566E">
      <w:pPr>
        <w:pStyle w:val="Definition-Field2"/>
      </w:pPr>
      <w:r>
        <w:t xml:space="preserve">On read, this value is mapped. On write, the "style:font-family-complex" property is used to specify font instead. </w:t>
      </w:r>
    </w:p>
    <w:p w:rsidR="006A00B2" w:rsidRDefault="0057566E">
      <w:pPr>
        <w:pStyle w:val="Heading3"/>
      </w:pPr>
      <w:bookmarkStart w:id="1295" w:name="section_4d6e7459544f40ce87d9cd63befc024a"/>
      <w:bookmarkStart w:id="1296" w:name="_Toc79580697"/>
      <w:r>
        <w:t>Section 15.4.14, Font Family</w:t>
      </w:r>
      <w:bookmarkEnd w:id="1295"/>
      <w:bookmarkEnd w:id="1296"/>
      <w:r>
        <w:fldChar w:fldCharType="begin"/>
      </w:r>
      <w:r>
        <w:instrText xml:space="preserve"> XE "Font Family" </w:instrText>
      </w:r>
      <w:r>
        <w:fldChar w:fldCharType="end"/>
      </w:r>
    </w:p>
    <w:p w:rsidR="006A00B2" w:rsidRDefault="0057566E">
      <w:pPr>
        <w:pStyle w:val="Definition-Field"/>
      </w:pPr>
      <w:r>
        <w:t xml:space="preserve">a.   </w:t>
      </w:r>
      <w:r>
        <w:rPr>
          <w:i/>
        </w:rPr>
        <w:t>The standard defines the attribute fo:font-family, contained within the elemen</w:t>
      </w:r>
      <w:r>
        <w:rPr>
          <w:i/>
        </w:rPr>
        <w:t>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When applying font to a run of text on load, if it isn't specified via the style:font-name attribute in the office:font-face-decls element at the top </w:t>
      </w:r>
      <w:r>
        <w:t>of the XML part, Word looks for the style:font-family attribute on the immediate style:text-properties element.  If Word finds it, then the font is applied to the run of text.</w:t>
      </w:r>
    </w:p>
    <w:p w:rsidR="006A00B2" w:rsidRDefault="0057566E">
      <w:pPr>
        <w:pStyle w:val="Definition-Field2"/>
      </w:pPr>
      <w:r>
        <w:t>This attribute is not supported for font specifications in a list style definiti</w:t>
      </w:r>
      <w:r>
        <w:t xml:space="preserve">on. </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b.   </w:t>
      </w:r>
      <w:r>
        <w:rPr>
          <w:i/>
        </w:rPr>
        <w:t>The standard defines the attribute style:font-family-asian, contained within the element &lt;style:text-properties&gt;</w:t>
      </w:r>
    </w:p>
    <w:p w:rsidR="006A00B2" w:rsidRDefault="0057566E">
      <w:pPr>
        <w:pStyle w:val="Definition-Field2"/>
      </w:pPr>
      <w:r>
        <w:t>This attribute is supp</w:t>
      </w:r>
      <w:r>
        <w:t>orted in Word 2010, Word 2013, Word 2016, and Word 2019.</w:t>
      </w:r>
    </w:p>
    <w:p w:rsidR="006A00B2" w:rsidRDefault="0057566E">
      <w:pPr>
        <w:pStyle w:val="Definition-Field2"/>
      </w:pPr>
      <w:r>
        <w:t>When applying font to a run of text on load, if it isn't specified via the style:font-name-asian attribute in the office:font-face-decls element at the top of the XML part, Word looks for the style:f</w:t>
      </w:r>
      <w:r>
        <w:t>ont-family-asian attribute on the immediate style:text-properties element.  If Word finds it, then the font is applied to the run of text.</w:t>
      </w:r>
    </w:p>
    <w:p w:rsidR="006A00B2" w:rsidRDefault="0057566E">
      <w:pPr>
        <w:pStyle w:val="Definition-Field2"/>
      </w:pPr>
      <w:r>
        <w:t xml:space="preserve">This attribute is not supported for font specifications in a list style definition. </w:t>
      </w:r>
    </w:p>
    <w:p w:rsidR="006A00B2" w:rsidRDefault="0057566E">
      <w:pPr>
        <w:pStyle w:val="Definition-Field2"/>
      </w:pPr>
      <w:r>
        <w:t>OfficeArt Math in Word 2013 supp</w:t>
      </w:r>
      <w:r>
        <w:t xml:space="preserve">orts this attribute on save for text in SmartArt and chart titles and labels. </w:t>
      </w:r>
    </w:p>
    <w:p w:rsidR="006A00B2" w:rsidRDefault="0057566E">
      <w:pPr>
        <w:pStyle w:val="Definition-Field"/>
      </w:pPr>
      <w:r>
        <w:t xml:space="preserve">c.   </w:t>
      </w:r>
      <w:r>
        <w:rPr>
          <w:i/>
        </w:rPr>
        <w:t>The standard defines the attribute style:font-family-complex, contained within the element &lt;style:text-properties&gt;</w:t>
      </w:r>
    </w:p>
    <w:p w:rsidR="006A00B2" w:rsidRDefault="0057566E">
      <w:pPr>
        <w:pStyle w:val="Definition-Field2"/>
      </w:pPr>
      <w:r>
        <w:t>This attribute is supported in Word 2010, Word 2013, Word</w:t>
      </w:r>
      <w:r>
        <w:t xml:space="preserve"> 2016, and Word 2019.</w:t>
      </w:r>
    </w:p>
    <w:p w:rsidR="006A00B2" w:rsidRDefault="0057566E">
      <w:pPr>
        <w:pStyle w:val="Definition-Field2"/>
      </w:pPr>
      <w:r>
        <w:t>When applying font to a run of text on load, if it isn't specified via the style:font-name attribute in the office:font-face-decls element at the top of the XML part, Word looks for the style:font-family attribute on the immediate sty</w:t>
      </w:r>
      <w:r>
        <w:t>le:text-properties element.  If Word finds it, then the font is applied to the run of text.</w:t>
      </w:r>
    </w:p>
    <w:p w:rsidR="006A00B2" w:rsidRDefault="0057566E">
      <w:pPr>
        <w:pStyle w:val="Definition-Field2"/>
      </w:pPr>
      <w:r>
        <w:t xml:space="preserve">This attribute is not supported for font specifications in a list style definition. </w:t>
      </w:r>
    </w:p>
    <w:p w:rsidR="006A00B2" w:rsidRDefault="0057566E">
      <w:pPr>
        <w:pStyle w:val="Definition-Field2"/>
      </w:pPr>
      <w:r>
        <w:t>OfficeArt Math in Word 2013 supports this attribute on save for text in SmartAr</w:t>
      </w:r>
      <w:r>
        <w:t xml:space="preserve">t and chart titles and labels. </w:t>
      </w:r>
    </w:p>
    <w:p w:rsidR="006A00B2" w:rsidRDefault="0057566E">
      <w:pPr>
        <w:pStyle w:val="Definition-Field"/>
      </w:pPr>
      <w:r>
        <w:t xml:space="preserve">d.   </w:t>
      </w:r>
      <w:r>
        <w:rPr>
          <w:i/>
        </w:rPr>
        <w:t>The standard defines the attribute fo:font-family, contained within the element &lt;style:text-properties&gt;</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713"/>
        </w:numPr>
        <w:contextualSpacing/>
      </w:pPr>
      <w:r>
        <w:t>&lt;draw:rect&gt;</w:t>
      </w:r>
    </w:p>
    <w:p w:rsidR="006A00B2" w:rsidRDefault="0057566E">
      <w:pPr>
        <w:pStyle w:val="ListParagraph"/>
        <w:numPr>
          <w:ilvl w:val="0"/>
          <w:numId w:val="713"/>
        </w:numPr>
        <w:contextualSpacing/>
      </w:pPr>
      <w:r>
        <w:t>&lt;draw:polyline&gt;</w:t>
      </w:r>
    </w:p>
    <w:p w:rsidR="006A00B2" w:rsidRDefault="0057566E">
      <w:pPr>
        <w:pStyle w:val="ListParagraph"/>
        <w:numPr>
          <w:ilvl w:val="0"/>
          <w:numId w:val="713"/>
        </w:numPr>
        <w:contextualSpacing/>
      </w:pPr>
      <w:r>
        <w:lastRenderedPageBreak/>
        <w:t>&lt;draw:polygon&gt;</w:t>
      </w:r>
    </w:p>
    <w:p w:rsidR="006A00B2" w:rsidRDefault="0057566E">
      <w:pPr>
        <w:pStyle w:val="ListParagraph"/>
        <w:numPr>
          <w:ilvl w:val="0"/>
          <w:numId w:val="713"/>
        </w:numPr>
        <w:contextualSpacing/>
      </w:pPr>
      <w:r>
        <w:t>&lt;draw:regular-polygon&gt;</w:t>
      </w:r>
    </w:p>
    <w:p w:rsidR="006A00B2" w:rsidRDefault="0057566E">
      <w:pPr>
        <w:pStyle w:val="ListParagraph"/>
        <w:numPr>
          <w:ilvl w:val="0"/>
          <w:numId w:val="713"/>
        </w:numPr>
        <w:contextualSpacing/>
      </w:pPr>
      <w:r>
        <w:t>&lt;draw:path&gt;</w:t>
      </w:r>
    </w:p>
    <w:p w:rsidR="006A00B2" w:rsidRDefault="0057566E">
      <w:pPr>
        <w:pStyle w:val="ListParagraph"/>
        <w:numPr>
          <w:ilvl w:val="0"/>
          <w:numId w:val="713"/>
        </w:numPr>
        <w:contextualSpacing/>
      </w:pPr>
      <w:r>
        <w:t>&lt;draw:circle&gt;</w:t>
      </w:r>
    </w:p>
    <w:p w:rsidR="006A00B2" w:rsidRDefault="0057566E">
      <w:pPr>
        <w:pStyle w:val="ListParagraph"/>
        <w:numPr>
          <w:ilvl w:val="0"/>
          <w:numId w:val="713"/>
        </w:numPr>
        <w:contextualSpacing/>
      </w:pPr>
      <w:r>
        <w:t>&lt;draw:ellipse&gt;</w:t>
      </w:r>
    </w:p>
    <w:p w:rsidR="006A00B2" w:rsidRDefault="0057566E">
      <w:pPr>
        <w:pStyle w:val="ListParagraph"/>
        <w:numPr>
          <w:ilvl w:val="0"/>
          <w:numId w:val="713"/>
        </w:numPr>
        <w:contextualSpacing/>
      </w:pPr>
      <w:r>
        <w:t>&lt;draw:caption&gt;</w:t>
      </w:r>
    </w:p>
    <w:p w:rsidR="006A00B2" w:rsidRDefault="0057566E">
      <w:pPr>
        <w:pStyle w:val="ListParagraph"/>
        <w:numPr>
          <w:ilvl w:val="0"/>
          <w:numId w:val="713"/>
        </w:numPr>
        <w:contextualSpacing/>
      </w:pPr>
      <w:r>
        <w:t>&lt;draw:measure&gt;</w:t>
      </w:r>
    </w:p>
    <w:p w:rsidR="006A00B2" w:rsidRDefault="0057566E">
      <w:pPr>
        <w:pStyle w:val="ListParagraph"/>
        <w:numPr>
          <w:ilvl w:val="0"/>
          <w:numId w:val="713"/>
        </w:numPr>
        <w:contextualSpacing/>
      </w:pPr>
      <w:r>
        <w:t>&lt;draw:frame&gt;</w:t>
      </w:r>
    </w:p>
    <w:p w:rsidR="006A00B2" w:rsidRDefault="0057566E">
      <w:pPr>
        <w:pStyle w:val="ListParagraph"/>
        <w:numPr>
          <w:ilvl w:val="0"/>
          <w:numId w:val="713"/>
        </w:numPr>
        <w:contextualSpacing/>
      </w:pPr>
      <w:r>
        <w:t>&lt;draw:text-box&gt;</w:t>
      </w:r>
    </w:p>
    <w:p w:rsidR="006A00B2" w:rsidRDefault="0057566E">
      <w:pPr>
        <w:pStyle w:val="ListParagraph"/>
        <w:numPr>
          <w:ilvl w:val="0"/>
          <w:numId w:val="713"/>
        </w:numPr>
      </w:pPr>
      <w:r>
        <w:t>&lt;draw:custom-shape&gt;</w:t>
      </w:r>
    </w:p>
    <w:p w:rsidR="006A00B2" w:rsidRDefault="0057566E">
      <w:pPr>
        <w:pStyle w:val="Definition-Field2"/>
      </w:pPr>
      <w:r>
        <w:t>OfficeArt Math in Excel 2013 supports this attribute on save for text in any of t</w:t>
      </w:r>
      <w:r>
        <w:t>he following items:</w:t>
      </w:r>
    </w:p>
    <w:p w:rsidR="006A00B2" w:rsidRDefault="0057566E">
      <w:pPr>
        <w:pStyle w:val="ListParagraph"/>
        <w:numPr>
          <w:ilvl w:val="0"/>
          <w:numId w:val="714"/>
        </w:numPr>
        <w:contextualSpacing/>
      </w:pPr>
      <w:r>
        <w:t>text boxes</w:t>
      </w:r>
    </w:p>
    <w:p w:rsidR="006A00B2" w:rsidRDefault="0057566E">
      <w:pPr>
        <w:pStyle w:val="ListParagraph"/>
        <w:numPr>
          <w:ilvl w:val="0"/>
          <w:numId w:val="714"/>
        </w:numPr>
        <w:contextualSpacing/>
      </w:pPr>
      <w:r>
        <w:t>shapes</w:t>
      </w:r>
    </w:p>
    <w:p w:rsidR="006A00B2" w:rsidRDefault="0057566E">
      <w:pPr>
        <w:pStyle w:val="ListParagraph"/>
        <w:numPr>
          <w:ilvl w:val="0"/>
          <w:numId w:val="714"/>
        </w:numPr>
        <w:contextualSpacing/>
      </w:pPr>
      <w:r>
        <w:t>SmartArt</w:t>
      </w:r>
    </w:p>
    <w:p w:rsidR="006A00B2" w:rsidRDefault="0057566E">
      <w:pPr>
        <w:pStyle w:val="ListParagraph"/>
        <w:numPr>
          <w:ilvl w:val="0"/>
          <w:numId w:val="714"/>
        </w:numPr>
        <w:contextualSpacing/>
      </w:pPr>
      <w:r>
        <w:t>chart titles</w:t>
      </w:r>
    </w:p>
    <w:p w:rsidR="006A00B2" w:rsidRDefault="0057566E">
      <w:pPr>
        <w:pStyle w:val="ListParagraph"/>
        <w:numPr>
          <w:ilvl w:val="0"/>
          <w:numId w:val="714"/>
        </w:numPr>
      </w:pPr>
      <w:r>
        <w:t xml:space="preserve">labels </w:t>
      </w:r>
    </w:p>
    <w:p w:rsidR="006A00B2" w:rsidRDefault="0057566E">
      <w:pPr>
        <w:pStyle w:val="Definition-Field"/>
      </w:pPr>
      <w:r>
        <w:t xml:space="preserve">e.   </w:t>
      </w:r>
      <w:r>
        <w:rPr>
          <w:i/>
        </w:rPr>
        <w:t>The standard defines the attribute style:font-family, contained within the element &lt;style:text-properties&gt;</w:t>
      </w:r>
    </w:p>
    <w:p w:rsidR="006A00B2" w:rsidRDefault="0057566E">
      <w:pPr>
        <w:pStyle w:val="Definition-Field2"/>
      </w:pPr>
      <w:r>
        <w:t xml:space="preserve">This attribute is not supported in Excel 2010, Excel 2013, Excel 2016, or </w:t>
      </w:r>
      <w:r>
        <w:t>Excel 2019.</w:t>
      </w:r>
    </w:p>
    <w:p w:rsidR="006A00B2" w:rsidRDefault="0057566E">
      <w:pPr>
        <w:pStyle w:val="Definition-Field"/>
      </w:pPr>
      <w:r>
        <w:t xml:space="preserve">f.   </w:t>
      </w:r>
      <w:r>
        <w:rPr>
          <w:i/>
        </w:rPr>
        <w:t>The standard defines the attribute style:font-family-asian,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supports th</w:t>
      </w:r>
      <w:r>
        <w:t>is attribute on load for text in any of the following elements:</w:t>
      </w:r>
    </w:p>
    <w:p w:rsidR="006A00B2" w:rsidRDefault="0057566E">
      <w:pPr>
        <w:pStyle w:val="ListParagraph"/>
        <w:numPr>
          <w:ilvl w:val="0"/>
          <w:numId w:val="715"/>
        </w:numPr>
        <w:contextualSpacing/>
      </w:pPr>
      <w:r>
        <w:t>&lt;draw:rect&gt;</w:t>
      </w:r>
    </w:p>
    <w:p w:rsidR="006A00B2" w:rsidRDefault="0057566E">
      <w:pPr>
        <w:pStyle w:val="ListParagraph"/>
        <w:numPr>
          <w:ilvl w:val="0"/>
          <w:numId w:val="715"/>
        </w:numPr>
        <w:contextualSpacing/>
      </w:pPr>
      <w:r>
        <w:t>&lt;draw:polyline&gt;</w:t>
      </w:r>
    </w:p>
    <w:p w:rsidR="006A00B2" w:rsidRDefault="0057566E">
      <w:pPr>
        <w:pStyle w:val="ListParagraph"/>
        <w:numPr>
          <w:ilvl w:val="0"/>
          <w:numId w:val="715"/>
        </w:numPr>
        <w:contextualSpacing/>
      </w:pPr>
      <w:r>
        <w:t>&lt;draw:polygon&gt;</w:t>
      </w:r>
    </w:p>
    <w:p w:rsidR="006A00B2" w:rsidRDefault="0057566E">
      <w:pPr>
        <w:pStyle w:val="ListParagraph"/>
        <w:numPr>
          <w:ilvl w:val="0"/>
          <w:numId w:val="715"/>
        </w:numPr>
        <w:contextualSpacing/>
      </w:pPr>
      <w:r>
        <w:t>&lt;draw:regular-polygon&gt;</w:t>
      </w:r>
    </w:p>
    <w:p w:rsidR="006A00B2" w:rsidRDefault="0057566E">
      <w:pPr>
        <w:pStyle w:val="ListParagraph"/>
        <w:numPr>
          <w:ilvl w:val="0"/>
          <w:numId w:val="715"/>
        </w:numPr>
        <w:contextualSpacing/>
      </w:pPr>
      <w:r>
        <w:t>&lt;draw:path&gt;</w:t>
      </w:r>
    </w:p>
    <w:p w:rsidR="006A00B2" w:rsidRDefault="0057566E">
      <w:pPr>
        <w:pStyle w:val="ListParagraph"/>
        <w:numPr>
          <w:ilvl w:val="0"/>
          <w:numId w:val="715"/>
        </w:numPr>
        <w:contextualSpacing/>
      </w:pPr>
      <w:r>
        <w:t>&lt;draw:circle&gt;</w:t>
      </w:r>
    </w:p>
    <w:p w:rsidR="006A00B2" w:rsidRDefault="0057566E">
      <w:pPr>
        <w:pStyle w:val="ListParagraph"/>
        <w:numPr>
          <w:ilvl w:val="0"/>
          <w:numId w:val="715"/>
        </w:numPr>
        <w:contextualSpacing/>
      </w:pPr>
      <w:r>
        <w:t>&lt;draw:ellipse&gt;</w:t>
      </w:r>
    </w:p>
    <w:p w:rsidR="006A00B2" w:rsidRDefault="0057566E">
      <w:pPr>
        <w:pStyle w:val="ListParagraph"/>
        <w:numPr>
          <w:ilvl w:val="0"/>
          <w:numId w:val="715"/>
        </w:numPr>
        <w:contextualSpacing/>
      </w:pPr>
      <w:r>
        <w:t>&lt;draw:caption&gt;</w:t>
      </w:r>
    </w:p>
    <w:p w:rsidR="006A00B2" w:rsidRDefault="0057566E">
      <w:pPr>
        <w:pStyle w:val="ListParagraph"/>
        <w:numPr>
          <w:ilvl w:val="0"/>
          <w:numId w:val="715"/>
        </w:numPr>
        <w:contextualSpacing/>
      </w:pPr>
      <w:r>
        <w:t>&lt;draw:measure&gt;</w:t>
      </w:r>
    </w:p>
    <w:p w:rsidR="006A00B2" w:rsidRDefault="0057566E">
      <w:pPr>
        <w:pStyle w:val="ListParagraph"/>
        <w:numPr>
          <w:ilvl w:val="0"/>
          <w:numId w:val="715"/>
        </w:numPr>
        <w:contextualSpacing/>
      </w:pPr>
      <w:r>
        <w:t>&lt;draw:frame&gt;</w:t>
      </w:r>
    </w:p>
    <w:p w:rsidR="006A00B2" w:rsidRDefault="0057566E">
      <w:pPr>
        <w:pStyle w:val="ListParagraph"/>
        <w:numPr>
          <w:ilvl w:val="0"/>
          <w:numId w:val="715"/>
        </w:numPr>
        <w:contextualSpacing/>
      </w:pPr>
      <w:r>
        <w:t>&lt;draw:text-box&gt;</w:t>
      </w:r>
    </w:p>
    <w:p w:rsidR="006A00B2" w:rsidRDefault="0057566E">
      <w:pPr>
        <w:pStyle w:val="ListParagraph"/>
        <w:numPr>
          <w:ilvl w:val="0"/>
          <w:numId w:val="715"/>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716"/>
        </w:numPr>
        <w:contextualSpacing/>
      </w:pPr>
      <w:r>
        <w:t>text boxes</w:t>
      </w:r>
    </w:p>
    <w:p w:rsidR="006A00B2" w:rsidRDefault="0057566E">
      <w:pPr>
        <w:pStyle w:val="ListParagraph"/>
        <w:numPr>
          <w:ilvl w:val="0"/>
          <w:numId w:val="716"/>
        </w:numPr>
        <w:contextualSpacing/>
      </w:pPr>
      <w:r>
        <w:t>shapes</w:t>
      </w:r>
    </w:p>
    <w:p w:rsidR="006A00B2" w:rsidRDefault="0057566E">
      <w:pPr>
        <w:pStyle w:val="ListParagraph"/>
        <w:numPr>
          <w:ilvl w:val="0"/>
          <w:numId w:val="716"/>
        </w:numPr>
        <w:contextualSpacing/>
      </w:pPr>
      <w:r>
        <w:t>SmartArt</w:t>
      </w:r>
    </w:p>
    <w:p w:rsidR="006A00B2" w:rsidRDefault="0057566E">
      <w:pPr>
        <w:pStyle w:val="ListParagraph"/>
        <w:numPr>
          <w:ilvl w:val="0"/>
          <w:numId w:val="716"/>
        </w:numPr>
        <w:contextualSpacing/>
      </w:pPr>
      <w:r>
        <w:t>chart titles</w:t>
      </w:r>
    </w:p>
    <w:p w:rsidR="006A00B2" w:rsidRDefault="0057566E">
      <w:pPr>
        <w:pStyle w:val="ListParagraph"/>
        <w:numPr>
          <w:ilvl w:val="0"/>
          <w:numId w:val="716"/>
        </w:numPr>
      </w:pPr>
      <w:r>
        <w:t xml:space="preserve">labels </w:t>
      </w:r>
    </w:p>
    <w:p w:rsidR="006A00B2" w:rsidRDefault="0057566E">
      <w:pPr>
        <w:pStyle w:val="Definition-Field"/>
      </w:pPr>
      <w:r>
        <w:t xml:space="preserve">g.   </w:t>
      </w:r>
      <w:r>
        <w:rPr>
          <w:i/>
        </w:rPr>
        <w:t>The standard defines the attribute style:font-family-complex, contained within the element &lt;style:text</w:t>
      </w:r>
      <w:r>
        <w:rPr>
          <w:i/>
        </w:rPr>
        <w: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717"/>
        </w:numPr>
        <w:contextualSpacing/>
      </w:pPr>
      <w:r>
        <w:lastRenderedPageBreak/>
        <w:t>&lt;draw:rect&gt;</w:t>
      </w:r>
    </w:p>
    <w:p w:rsidR="006A00B2" w:rsidRDefault="0057566E">
      <w:pPr>
        <w:pStyle w:val="ListParagraph"/>
        <w:numPr>
          <w:ilvl w:val="0"/>
          <w:numId w:val="717"/>
        </w:numPr>
        <w:contextualSpacing/>
      </w:pPr>
      <w:r>
        <w:t>&lt;draw:polyline&gt;</w:t>
      </w:r>
    </w:p>
    <w:p w:rsidR="006A00B2" w:rsidRDefault="0057566E">
      <w:pPr>
        <w:pStyle w:val="ListParagraph"/>
        <w:numPr>
          <w:ilvl w:val="0"/>
          <w:numId w:val="717"/>
        </w:numPr>
        <w:contextualSpacing/>
      </w:pPr>
      <w:r>
        <w:t>&lt;draw:polygon&gt;</w:t>
      </w:r>
    </w:p>
    <w:p w:rsidR="006A00B2" w:rsidRDefault="0057566E">
      <w:pPr>
        <w:pStyle w:val="ListParagraph"/>
        <w:numPr>
          <w:ilvl w:val="0"/>
          <w:numId w:val="717"/>
        </w:numPr>
        <w:contextualSpacing/>
      </w:pPr>
      <w:r>
        <w:t>&lt;</w:t>
      </w:r>
      <w:r>
        <w:t>draw:regular-polygon&gt;</w:t>
      </w:r>
    </w:p>
    <w:p w:rsidR="006A00B2" w:rsidRDefault="0057566E">
      <w:pPr>
        <w:pStyle w:val="ListParagraph"/>
        <w:numPr>
          <w:ilvl w:val="0"/>
          <w:numId w:val="717"/>
        </w:numPr>
        <w:contextualSpacing/>
      </w:pPr>
      <w:r>
        <w:t>&lt;draw:path&gt;</w:t>
      </w:r>
    </w:p>
    <w:p w:rsidR="006A00B2" w:rsidRDefault="0057566E">
      <w:pPr>
        <w:pStyle w:val="ListParagraph"/>
        <w:numPr>
          <w:ilvl w:val="0"/>
          <w:numId w:val="717"/>
        </w:numPr>
        <w:contextualSpacing/>
      </w:pPr>
      <w:r>
        <w:t>&lt;draw:circle&gt;</w:t>
      </w:r>
    </w:p>
    <w:p w:rsidR="006A00B2" w:rsidRDefault="0057566E">
      <w:pPr>
        <w:pStyle w:val="ListParagraph"/>
        <w:numPr>
          <w:ilvl w:val="0"/>
          <w:numId w:val="717"/>
        </w:numPr>
        <w:contextualSpacing/>
      </w:pPr>
      <w:r>
        <w:t>&lt;draw:ellipse&gt;</w:t>
      </w:r>
    </w:p>
    <w:p w:rsidR="006A00B2" w:rsidRDefault="0057566E">
      <w:pPr>
        <w:pStyle w:val="ListParagraph"/>
        <w:numPr>
          <w:ilvl w:val="0"/>
          <w:numId w:val="717"/>
        </w:numPr>
        <w:contextualSpacing/>
      </w:pPr>
      <w:r>
        <w:t>&lt;draw:caption&gt;</w:t>
      </w:r>
    </w:p>
    <w:p w:rsidR="006A00B2" w:rsidRDefault="0057566E">
      <w:pPr>
        <w:pStyle w:val="ListParagraph"/>
        <w:numPr>
          <w:ilvl w:val="0"/>
          <w:numId w:val="717"/>
        </w:numPr>
        <w:contextualSpacing/>
      </w:pPr>
      <w:r>
        <w:t>&lt;draw:measure&gt;</w:t>
      </w:r>
    </w:p>
    <w:p w:rsidR="006A00B2" w:rsidRDefault="0057566E">
      <w:pPr>
        <w:pStyle w:val="ListParagraph"/>
        <w:numPr>
          <w:ilvl w:val="0"/>
          <w:numId w:val="717"/>
        </w:numPr>
        <w:contextualSpacing/>
      </w:pPr>
      <w:r>
        <w:t>&lt;draw:frame&gt;</w:t>
      </w:r>
    </w:p>
    <w:p w:rsidR="006A00B2" w:rsidRDefault="0057566E">
      <w:pPr>
        <w:pStyle w:val="ListParagraph"/>
        <w:numPr>
          <w:ilvl w:val="0"/>
          <w:numId w:val="717"/>
        </w:numPr>
        <w:contextualSpacing/>
      </w:pPr>
      <w:r>
        <w:t>&lt;draw:text-box&gt;</w:t>
      </w:r>
    </w:p>
    <w:p w:rsidR="006A00B2" w:rsidRDefault="0057566E">
      <w:pPr>
        <w:pStyle w:val="ListParagraph"/>
        <w:numPr>
          <w:ilvl w:val="0"/>
          <w:numId w:val="717"/>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718"/>
        </w:numPr>
        <w:contextualSpacing/>
      </w:pPr>
      <w:r>
        <w:t>text boxes</w:t>
      </w:r>
    </w:p>
    <w:p w:rsidR="006A00B2" w:rsidRDefault="0057566E">
      <w:pPr>
        <w:pStyle w:val="ListParagraph"/>
        <w:numPr>
          <w:ilvl w:val="0"/>
          <w:numId w:val="718"/>
        </w:numPr>
        <w:contextualSpacing/>
      </w:pPr>
      <w:r>
        <w:t>sh</w:t>
      </w:r>
      <w:r>
        <w:t>apes</w:t>
      </w:r>
    </w:p>
    <w:p w:rsidR="006A00B2" w:rsidRDefault="0057566E">
      <w:pPr>
        <w:pStyle w:val="ListParagraph"/>
        <w:numPr>
          <w:ilvl w:val="0"/>
          <w:numId w:val="718"/>
        </w:numPr>
        <w:contextualSpacing/>
      </w:pPr>
      <w:r>
        <w:t>SmartArt</w:t>
      </w:r>
    </w:p>
    <w:p w:rsidR="006A00B2" w:rsidRDefault="0057566E">
      <w:pPr>
        <w:pStyle w:val="ListParagraph"/>
        <w:numPr>
          <w:ilvl w:val="0"/>
          <w:numId w:val="718"/>
        </w:numPr>
        <w:contextualSpacing/>
      </w:pPr>
      <w:r>
        <w:t>chart titles</w:t>
      </w:r>
    </w:p>
    <w:p w:rsidR="006A00B2" w:rsidRDefault="0057566E">
      <w:pPr>
        <w:pStyle w:val="ListParagraph"/>
        <w:numPr>
          <w:ilvl w:val="0"/>
          <w:numId w:val="718"/>
        </w:numPr>
      </w:pPr>
      <w:r>
        <w:t xml:space="preserve">labels </w:t>
      </w:r>
    </w:p>
    <w:p w:rsidR="006A00B2" w:rsidRDefault="0057566E">
      <w:pPr>
        <w:pStyle w:val="Definition-Field"/>
      </w:pPr>
      <w:r>
        <w:t xml:space="preserve">h.   </w:t>
      </w:r>
      <w:r>
        <w:rPr>
          <w:i/>
        </w:rPr>
        <w:t>The standard defines the attribute fo:font-family,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719"/>
        </w:numPr>
        <w:contextualSpacing/>
      </w:pPr>
      <w:r>
        <w:t>&lt;draw:rect</w:t>
      </w:r>
      <w:r>
        <w:t>&gt;</w:t>
      </w:r>
    </w:p>
    <w:p w:rsidR="006A00B2" w:rsidRDefault="0057566E">
      <w:pPr>
        <w:pStyle w:val="ListParagraph"/>
        <w:numPr>
          <w:ilvl w:val="0"/>
          <w:numId w:val="719"/>
        </w:numPr>
        <w:contextualSpacing/>
      </w:pPr>
      <w:r>
        <w:t>&lt;draw:polyline&gt;</w:t>
      </w:r>
    </w:p>
    <w:p w:rsidR="006A00B2" w:rsidRDefault="0057566E">
      <w:pPr>
        <w:pStyle w:val="ListParagraph"/>
        <w:numPr>
          <w:ilvl w:val="0"/>
          <w:numId w:val="719"/>
        </w:numPr>
        <w:contextualSpacing/>
      </w:pPr>
      <w:r>
        <w:t>&lt;draw:polygon&gt;</w:t>
      </w:r>
    </w:p>
    <w:p w:rsidR="006A00B2" w:rsidRDefault="0057566E">
      <w:pPr>
        <w:pStyle w:val="ListParagraph"/>
        <w:numPr>
          <w:ilvl w:val="0"/>
          <w:numId w:val="719"/>
        </w:numPr>
        <w:contextualSpacing/>
      </w:pPr>
      <w:r>
        <w:t>&lt;draw:regular-polygon&gt;</w:t>
      </w:r>
    </w:p>
    <w:p w:rsidR="006A00B2" w:rsidRDefault="0057566E">
      <w:pPr>
        <w:pStyle w:val="ListParagraph"/>
        <w:numPr>
          <w:ilvl w:val="0"/>
          <w:numId w:val="719"/>
        </w:numPr>
        <w:contextualSpacing/>
      </w:pPr>
      <w:r>
        <w:t>&lt;draw:path&gt;</w:t>
      </w:r>
    </w:p>
    <w:p w:rsidR="006A00B2" w:rsidRDefault="0057566E">
      <w:pPr>
        <w:pStyle w:val="ListParagraph"/>
        <w:numPr>
          <w:ilvl w:val="0"/>
          <w:numId w:val="719"/>
        </w:numPr>
        <w:contextualSpacing/>
      </w:pPr>
      <w:r>
        <w:t>&lt;draw:circle&gt;</w:t>
      </w:r>
    </w:p>
    <w:p w:rsidR="006A00B2" w:rsidRDefault="0057566E">
      <w:pPr>
        <w:pStyle w:val="ListParagraph"/>
        <w:numPr>
          <w:ilvl w:val="0"/>
          <w:numId w:val="719"/>
        </w:numPr>
        <w:contextualSpacing/>
      </w:pPr>
      <w:r>
        <w:t>&lt;draw:ellipse&gt;</w:t>
      </w:r>
    </w:p>
    <w:p w:rsidR="006A00B2" w:rsidRDefault="0057566E">
      <w:pPr>
        <w:pStyle w:val="ListParagraph"/>
        <w:numPr>
          <w:ilvl w:val="0"/>
          <w:numId w:val="719"/>
        </w:numPr>
        <w:contextualSpacing/>
      </w:pPr>
      <w:r>
        <w:t>&lt;draw:caption&gt;</w:t>
      </w:r>
    </w:p>
    <w:p w:rsidR="006A00B2" w:rsidRDefault="0057566E">
      <w:pPr>
        <w:pStyle w:val="ListParagraph"/>
        <w:numPr>
          <w:ilvl w:val="0"/>
          <w:numId w:val="719"/>
        </w:numPr>
        <w:contextualSpacing/>
      </w:pPr>
      <w:r>
        <w:t>&lt;draw:measure&gt;</w:t>
      </w:r>
    </w:p>
    <w:p w:rsidR="006A00B2" w:rsidRDefault="0057566E">
      <w:pPr>
        <w:pStyle w:val="ListParagraph"/>
        <w:numPr>
          <w:ilvl w:val="0"/>
          <w:numId w:val="719"/>
        </w:numPr>
        <w:contextualSpacing/>
      </w:pPr>
      <w:r>
        <w:t>&lt;draw:text-box&gt;</w:t>
      </w:r>
    </w:p>
    <w:p w:rsidR="006A00B2" w:rsidRDefault="0057566E">
      <w:pPr>
        <w:pStyle w:val="ListParagraph"/>
        <w:numPr>
          <w:ilvl w:val="0"/>
          <w:numId w:val="719"/>
        </w:numPr>
        <w:contextualSpacing/>
      </w:pPr>
      <w:r>
        <w:t>&lt;draw:frame&gt;</w:t>
      </w:r>
    </w:p>
    <w:p w:rsidR="006A00B2" w:rsidRDefault="0057566E">
      <w:pPr>
        <w:pStyle w:val="ListParagraph"/>
        <w:numPr>
          <w:ilvl w:val="0"/>
          <w:numId w:val="719"/>
        </w:numPr>
      </w:pPr>
      <w:r>
        <w:t xml:space="preserve">&lt;draw:custom-shape&gt;. </w:t>
      </w:r>
    </w:p>
    <w:p w:rsidR="006A00B2" w:rsidRDefault="0057566E">
      <w:pPr>
        <w:pStyle w:val="Definition-Field"/>
      </w:pPr>
      <w:r>
        <w:t xml:space="preserve">i.   </w:t>
      </w:r>
      <w:r>
        <w:rPr>
          <w:i/>
        </w:rPr>
        <w:t xml:space="preserve">The standard defines the attribute style:font-family-asian, contained </w:t>
      </w:r>
      <w:r>
        <w:rPr>
          <w:i/>
        </w:rPr>
        <w:t>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720"/>
        </w:numPr>
        <w:contextualSpacing/>
      </w:pPr>
      <w:r>
        <w:t>&lt;draw:rect&gt;</w:t>
      </w:r>
    </w:p>
    <w:p w:rsidR="006A00B2" w:rsidRDefault="0057566E">
      <w:pPr>
        <w:pStyle w:val="ListParagraph"/>
        <w:numPr>
          <w:ilvl w:val="0"/>
          <w:numId w:val="720"/>
        </w:numPr>
        <w:contextualSpacing/>
      </w:pPr>
      <w:r>
        <w:t>&lt;draw:polyline&gt;</w:t>
      </w:r>
    </w:p>
    <w:p w:rsidR="006A00B2" w:rsidRDefault="0057566E">
      <w:pPr>
        <w:pStyle w:val="ListParagraph"/>
        <w:numPr>
          <w:ilvl w:val="0"/>
          <w:numId w:val="720"/>
        </w:numPr>
        <w:contextualSpacing/>
      </w:pPr>
      <w:r>
        <w:t>&lt;draw:polygon&gt;</w:t>
      </w:r>
    </w:p>
    <w:p w:rsidR="006A00B2" w:rsidRDefault="0057566E">
      <w:pPr>
        <w:pStyle w:val="ListParagraph"/>
        <w:numPr>
          <w:ilvl w:val="0"/>
          <w:numId w:val="720"/>
        </w:numPr>
        <w:contextualSpacing/>
      </w:pPr>
      <w:r>
        <w:t>&lt;draw:regular-polygon&gt;</w:t>
      </w:r>
    </w:p>
    <w:p w:rsidR="006A00B2" w:rsidRDefault="0057566E">
      <w:pPr>
        <w:pStyle w:val="ListParagraph"/>
        <w:numPr>
          <w:ilvl w:val="0"/>
          <w:numId w:val="720"/>
        </w:numPr>
        <w:contextualSpacing/>
      </w:pPr>
      <w:r>
        <w:t>&lt;draw:path&gt;</w:t>
      </w:r>
    </w:p>
    <w:p w:rsidR="006A00B2" w:rsidRDefault="0057566E">
      <w:pPr>
        <w:pStyle w:val="ListParagraph"/>
        <w:numPr>
          <w:ilvl w:val="0"/>
          <w:numId w:val="720"/>
        </w:numPr>
        <w:contextualSpacing/>
      </w:pPr>
      <w:r>
        <w:t>&lt;draw:circle&gt;</w:t>
      </w:r>
    </w:p>
    <w:p w:rsidR="006A00B2" w:rsidRDefault="0057566E">
      <w:pPr>
        <w:pStyle w:val="ListParagraph"/>
        <w:numPr>
          <w:ilvl w:val="0"/>
          <w:numId w:val="720"/>
        </w:numPr>
        <w:contextualSpacing/>
      </w:pPr>
      <w:r>
        <w:t>&lt;draw:ellipse&gt;</w:t>
      </w:r>
    </w:p>
    <w:p w:rsidR="006A00B2" w:rsidRDefault="0057566E">
      <w:pPr>
        <w:pStyle w:val="ListParagraph"/>
        <w:numPr>
          <w:ilvl w:val="0"/>
          <w:numId w:val="720"/>
        </w:numPr>
        <w:contextualSpacing/>
      </w:pPr>
      <w:r>
        <w:t>&lt;</w:t>
      </w:r>
      <w:r>
        <w:t>draw:caption&gt;</w:t>
      </w:r>
    </w:p>
    <w:p w:rsidR="006A00B2" w:rsidRDefault="0057566E">
      <w:pPr>
        <w:pStyle w:val="ListParagraph"/>
        <w:numPr>
          <w:ilvl w:val="0"/>
          <w:numId w:val="720"/>
        </w:numPr>
        <w:contextualSpacing/>
      </w:pPr>
      <w:r>
        <w:t>&lt;draw:measure&gt;</w:t>
      </w:r>
    </w:p>
    <w:p w:rsidR="006A00B2" w:rsidRDefault="0057566E">
      <w:pPr>
        <w:pStyle w:val="ListParagraph"/>
        <w:numPr>
          <w:ilvl w:val="0"/>
          <w:numId w:val="720"/>
        </w:numPr>
        <w:contextualSpacing/>
      </w:pPr>
      <w:r>
        <w:t>&lt;draw:text-box&gt;</w:t>
      </w:r>
    </w:p>
    <w:p w:rsidR="006A00B2" w:rsidRDefault="0057566E">
      <w:pPr>
        <w:pStyle w:val="ListParagraph"/>
        <w:numPr>
          <w:ilvl w:val="0"/>
          <w:numId w:val="720"/>
        </w:numPr>
        <w:contextualSpacing/>
      </w:pPr>
      <w:r>
        <w:t>&lt;draw:frame&gt;</w:t>
      </w:r>
    </w:p>
    <w:p w:rsidR="006A00B2" w:rsidRDefault="0057566E">
      <w:pPr>
        <w:pStyle w:val="ListParagraph"/>
        <w:numPr>
          <w:ilvl w:val="0"/>
          <w:numId w:val="720"/>
        </w:numPr>
      </w:pPr>
      <w:r>
        <w:t xml:space="preserve">&lt;draw:custom-shape&gt;. </w:t>
      </w:r>
    </w:p>
    <w:p w:rsidR="006A00B2" w:rsidRDefault="0057566E">
      <w:pPr>
        <w:pStyle w:val="Definition-Field"/>
      </w:pPr>
      <w:r>
        <w:lastRenderedPageBreak/>
        <w:t xml:space="preserve">j.   </w:t>
      </w:r>
      <w:r>
        <w:rPr>
          <w:i/>
        </w:rPr>
        <w:t>The standard defines the attribute style:font-family-complex, contained within the element &lt;style:text-properties&gt;</w:t>
      </w:r>
    </w:p>
    <w:p w:rsidR="006A00B2" w:rsidRDefault="0057566E">
      <w:pPr>
        <w:pStyle w:val="Definition-Field2"/>
      </w:pPr>
      <w:r>
        <w:t>OfficeArt Math in PowerPoint 2013 supports this attribut</w:t>
      </w:r>
      <w:r>
        <w:t>e on load for text in the following elements:</w:t>
      </w:r>
    </w:p>
    <w:p w:rsidR="006A00B2" w:rsidRDefault="0057566E">
      <w:pPr>
        <w:pStyle w:val="ListParagraph"/>
        <w:numPr>
          <w:ilvl w:val="0"/>
          <w:numId w:val="721"/>
        </w:numPr>
        <w:contextualSpacing/>
      </w:pPr>
      <w:r>
        <w:t>&lt;draw:rect&gt;</w:t>
      </w:r>
    </w:p>
    <w:p w:rsidR="006A00B2" w:rsidRDefault="0057566E">
      <w:pPr>
        <w:pStyle w:val="ListParagraph"/>
        <w:numPr>
          <w:ilvl w:val="0"/>
          <w:numId w:val="721"/>
        </w:numPr>
        <w:contextualSpacing/>
      </w:pPr>
      <w:r>
        <w:t>&lt;draw:polyline&gt;</w:t>
      </w:r>
    </w:p>
    <w:p w:rsidR="006A00B2" w:rsidRDefault="0057566E">
      <w:pPr>
        <w:pStyle w:val="ListParagraph"/>
        <w:numPr>
          <w:ilvl w:val="0"/>
          <w:numId w:val="721"/>
        </w:numPr>
        <w:contextualSpacing/>
      </w:pPr>
      <w:r>
        <w:t>&lt;draw:polygon&gt;</w:t>
      </w:r>
    </w:p>
    <w:p w:rsidR="006A00B2" w:rsidRDefault="0057566E">
      <w:pPr>
        <w:pStyle w:val="ListParagraph"/>
        <w:numPr>
          <w:ilvl w:val="0"/>
          <w:numId w:val="721"/>
        </w:numPr>
        <w:contextualSpacing/>
      </w:pPr>
      <w:r>
        <w:t>&lt;draw:regular-polygon&gt;</w:t>
      </w:r>
    </w:p>
    <w:p w:rsidR="006A00B2" w:rsidRDefault="0057566E">
      <w:pPr>
        <w:pStyle w:val="ListParagraph"/>
        <w:numPr>
          <w:ilvl w:val="0"/>
          <w:numId w:val="721"/>
        </w:numPr>
        <w:contextualSpacing/>
      </w:pPr>
      <w:r>
        <w:t>&lt;draw:path&gt;</w:t>
      </w:r>
    </w:p>
    <w:p w:rsidR="006A00B2" w:rsidRDefault="0057566E">
      <w:pPr>
        <w:pStyle w:val="ListParagraph"/>
        <w:numPr>
          <w:ilvl w:val="0"/>
          <w:numId w:val="721"/>
        </w:numPr>
        <w:contextualSpacing/>
      </w:pPr>
      <w:r>
        <w:t>&lt;draw:circle&gt;</w:t>
      </w:r>
    </w:p>
    <w:p w:rsidR="006A00B2" w:rsidRDefault="0057566E">
      <w:pPr>
        <w:pStyle w:val="ListParagraph"/>
        <w:numPr>
          <w:ilvl w:val="0"/>
          <w:numId w:val="721"/>
        </w:numPr>
        <w:contextualSpacing/>
      </w:pPr>
      <w:r>
        <w:t>&lt;draw:ellipse&gt;</w:t>
      </w:r>
    </w:p>
    <w:p w:rsidR="006A00B2" w:rsidRDefault="0057566E">
      <w:pPr>
        <w:pStyle w:val="ListParagraph"/>
        <w:numPr>
          <w:ilvl w:val="0"/>
          <w:numId w:val="721"/>
        </w:numPr>
        <w:contextualSpacing/>
      </w:pPr>
      <w:r>
        <w:t>&lt;draw:caption&gt;</w:t>
      </w:r>
    </w:p>
    <w:p w:rsidR="006A00B2" w:rsidRDefault="0057566E">
      <w:pPr>
        <w:pStyle w:val="ListParagraph"/>
        <w:numPr>
          <w:ilvl w:val="0"/>
          <w:numId w:val="721"/>
        </w:numPr>
        <w:contextualSpacing/>
      </w:pPr>
      <w:r>
        <w:t>&lt;draw:measure&gt;</w:t>
      </w:r>
    </w:p>
    <w:p w:rsidR="006A00B2" w:rsidRDefault="0057566E">
      <w:pPr>
        <w:pStyle w:val="ListParagraph"/>
        <w:numPr>
          <w:ilvl w:val="0"/>
          <w:numId w:val="721"/>
        </w:numPr>
        <w:contextualSpacing/>
      </w:pPr>
      <w:r>
        <w:t>&lt;draw:text-box&gt;</w:t>
      </w:r>
    </w:p>
    <w:p w:rsidR="006A00B2" w:rsidRDefault="0057566E">
      <w:pPr>
        <w:pStyle w:val="ListParagraph"/>
        <w:numPr>
          <w:ilvl w:val="0"/>
          <w:numId w:val="721"/>
        </w:numPr>
        <w:contextualSpacing/>
      </w:pPr>
      <w:r>
        <w:t>&lt;draw:frame&gt;</w:t>
      </w:r>
    </w:p>
    <w:p w:rsidR="006A00B2" w:rsidRDefault="0057566E">
      <w:pPr>
        <w:pStyle w:val="ListParagraph"/>
        <w:numPr>
          <w:ilvl w:val="0"/>
          <w:numId w:val="721"/>
        </w:numPr>
      </w:pPr>
      <w:r>
        <w:t xml:space="preserve">&lt;draw:custom-shape&gt;. </w:t>
      </w:r>
    </w:p>
    <w:p w:rsidR="006A00B2" w:rsidRDefault="0057566E">
      <w:pPr>
        <w:pStyle w:val="Heading3"/>
      </w:pPr>
      <w:bookmarkStart w:id="1297" w:name="section_1d1b92af09d24d4287a103bd8a60a665"/>
      <w:bookmarkStart w:id="1298" w:name="_Toc79580698"/>
      <w:r>
        <w:t>Section 15.4.15, Font Family Generic</w:t>
      </w:r>
      <w:bookmarkEnd w:id="1297"/>
      <w:bookmarkEnd w:id="1298"/>
      <w:r>
        <w:fldChar w:fldCharType="begin"/>
      </w:r>
      <w:r>
        <w:instrText xml:space="preserve"> XE "Font Family Generic" </w:instrText>
      </w:r>
      <w:r>
        <w:fldChar w:fldCharType="end"/>
      </w:r>
    </w:p>
    <w:p w:rsidR="006A00B2" w:rsidRDefault="0057566E">
      <w:pPr>
        <w:pStyle w:val="Definition-Field"/>
      </w:pPr>
      <w:r>
        <w:t xml:space="preserve">a.   </w:t>
      </w:r>
      <w:r>
        <w:rPr>
          <w:i/>
        </w:rPr>
        <w:t>The standard defines the attribute style:font-family-generic, contained within the element &lt;style:text-properties&gt;</w:t>
      </w:r>
    </w:p>
    <w:p w:rsidR="006A00B2" w:rsidRDefault="0057566E">
      <w:pPr>
        <w:pStyle w:val="Definition-Field2"/>
      </w:pPr>
      <w:r>
        <w:t xml:space="preserve">This attribute is not supported in Word 2010, Word 2013, Word 2016, or </w:t>
      </w:r>
      <w:r>
        <w:t>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b.   </w:t>
      </w:r>
      <w:r>
        <w:rPr>
          <w:i/>
        </w:rPr>
        <w:t>The standard defines the attribute style:font-family-generic-asian, contained within the element &lt;style:text-properties&gt;</w:t>
      </w:r>
    </w:p>
    <w:p w:rsidR="006A00B2" w:rsidRDefault="0057566E">
      <w:pPr>
        <w:pStyle w:val="Definition-Field2"/>
      </w:pPr>
      <w:r>
        <w:t>This att</w:t>
      </w:r>
      <w:r>
        <w:t>ribute is not supported in Word 2010, Word 2013, Word 2016, or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c.   </w:t>
      </w:r>
      <w:r>
        <w:rPr>
          <w:i/>
        </w:rPr>
        <w:t>The standard defines the attribute style:font-family-generic-compl</w:t>
      </w:r>
      <w:r>
        <w:rPr>
          <w:i/>
        </w:rPr>
        <w:t>ex, contained within the element &lt;style:text-properties&gt;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d.   </w:t>
      </w:r>
      <w:r>
        <w:rPr>
          <w:i/>
        </w:rPr>
        <w:t>T</w:t>
      </w:r>
      <w:r>
        <w:rPr>
          <w:i/>
        </w:rPr>
        <w:t>he standard defines the attribute style:font-family-generic, contained within the element &lt;style:text-properties&gt;</w:t>
      </w:r>
    </w:p>
    <w:p w:rsidR="006A00B2" w:rsidRDefault="0057566E">
      <w:pPr>
        <w:pStyle w:val="Definition-Field2"/>
      </w:pPr>
      <w:r>
        <w:t>This attribute is supported in Excel 2010, Excel 2013, Excel 2016, and Excel 2019.</w:t>
      </w:r>
    </w:p>
    <w:p w:rsidR="006A00B2" w:rsidRDefault="0057566E">
      <w:pPr>
        <w:pStyle w:val="Definition-Field2"/>
      </w:pPr>
      <w:r>
        <w:t>OfficeArt Math in Excel 2013 supports this attribute on loa</w:t>
      </w:r>
      <w:r>
        <w:t>d for text in any of the following elements:</w:t>
      </w:r>
    </w:p>
    <w:p w:rsidR="006A00B2" w:rsidRDefault="0057566E">
      <w:pPr>
        <w:pStyle w:val="ListParagraph"/>
        <w:numPr>
          <w:ilvl w:val="0"/>
          <w:numId w:val="722"/>
        </w:numPr>
        <w:contextualSpacing/>
      </w:pPr>
      <w:r>
        <w:t>&lt;draw:rect&gt;</w:t>
      </w:r>
    </w:p>
    <w:p w:rsidR="006A00B2" w:rsidRDefault="0057566E">
      <w:pPr>
        <w:pStyle w:val="ListParagraph"/>
        <w:numPr>
          <w:ilvl w:val="0"/>
          <w:numId w:val="722"/>
        </w:numPr>
        <w:contextualSpacing/>
      </w:pPr>
      <w:r>
        <w:t>&lt;draw:polyline&gt;</w:t>
      </w:r>
    </w:p>
    <w:p w:rsidR="006A00B2" w:rsidRDefault="0057566E">
      <w:pPr>
        <w:pStyle w:val="ListParagraph"/>
        <w:numPr>
          <w:ilvl w:val="0"/>
          <w:numId w:val="722"/>
        </w:numPr>
        <w:contextualSpacing/>
      </w:pPr>
      <w:r>
        <w:t>&lt;draw:polygon&gt;</w:t>
      </w:r>
    </w:p>
    <w:p w:rsidR="006A00B2" w:rsidRDefault="0057566E">
      <w:pPr>
        <w:pStyle w:val="ListParagraph"/>
        <w:numPr>
          <w:ilvl w:val="0"/>
          <w:numId w:val="722"/>
        </w:numPr>
        <w:contextualSpacing/>
      </w:pPr>
      <w:r>
        <w:t>&lt;draw:regular-polygon&gt;</w:t>
      </w:r>
    </w:p>
    <w:p w:rsidR="006A00B2" w:rsidRDefault="0057566E">
      <w:pPr>
        <w:pStyle w:val="ListParagraph"/>
        <w:numPr>
          <w:ilvl w:val="0"/>
          <w:numId w:val="722"/>
        </w:numPr>
        <w:contextualSpacing/>
      </w:pPr>
      <w:r>
        <w:t>&lt;draw:path&gt;</w:t>
      </w:r>
    </w:p>
    <w:p w:rsidR="006A00B2" w:rsidRDefault="0057566E">
      <w:pPr>
        <w:pStyle w:val="ListParagraph"/>
        <w:numPr>
          <w:ilvl w:val="0"/>
          <w:numId w:val="722"/>
        </w:numPr>
        <w:contextualSpacing/>
      </w:pPr>
      <w:r>
        <w:t>&lt;draw:circle&gt;</w:t>
      </w:r>
    </w:p>
    <w:p w:rsidR="006A00B2" w:rsidRDefault="0057566E">
      <w:pPr>
        <w:pStyle w:val="ListParagraph"/>
        <w:numPr>
          <w:ilvl w:val="0"/>
          <w:numId w:val="722"/>
        </w:numPr>
        <w:contextualSpacing/>
      </w:pPr>
      <w:r>
        <w:t>&lt;draw:ellipse&gt;</w:t>
      </w:r>
    </w:p>
    <w:p w:rsidR="006A00B2" w:rsidRDefault="0057566E">
      <w:pPr>
        <w:pStyle w:val="ListParagraph"/>
        <w:numPr>
          <w:ilvl w:val="0"/>
          <w:numId w:val="722"/>
        </w:numPr>
        <w:contextualSpacing/>
      </w:pPr>
      <w:r>
        <w:lastRenderedPageBreak/>
        <w:t>&lt;draw:caption&gt;</w:t>
      </w:r>
    </w:p>
    <w:p w:rsidR="006A00B2" w:rsidRDefault="0057566E">
      <w:pPr>
        <w:pStyle w:val="ListParagraph"/>
        <w:numPr>
          <w:ilvl w:val="0"/>
          <w:numId w:val="722"/>
        </w:numPr>
        <w:contextualSpacing/>
      </w:pPr>
      <w:r>
        <w:t>&lt;draw:measure&gt;</w:t>
      </w:r>
    </w:p>
    <w:p w:rsidR="006A00B2" w:rsidRDefault="0057566E">
      <w:pPr>
        <w:pStyle w:val="ListParagraph"/>
        <w:numPr>
          <w:ilvl w:val="0"/>
          <w:numId w:val="722"/>
        </w:numPr>
        <w:contextualSpacing/>
      </w:pPr>
      <w:r>
        <w:t>&lt;draw:frame&gt;</w:t>
      </w:r>
    </w:p>
    <w:p w:rsidR="006A00B2" w:rsidRDefault="0057566E">
      <w:pPr>
        <w:pStyle w:val="ListParagraph"/>
        <w:numPr>
          <w:ilvl w:val="0"/>
          <w:numId w:val="722"/>
        </w:numPr>
        <w:contextualSpacing/>
      </w:pPr>
      <w:r>
        <w:t>&lt;draw:text-box&gt;</w:t>
      </w:r>
    </w:p>
    <w:p w:rsidR="006A00B2" w:rsidRDefault="0057566E">
      <w:pPr>
        <w:pStyle w:val="ListParagraph"/>
        <w:numPr>
          <w:ilvl w:val="0"/>
          <w:numId w:val="722"/>
        </w:numPr>
      </w:pPr>
      <w:r>
        <w:t>&lt;draw:custom-shape&gt;</w:t>
      </w:r>
    </w:p>
    <w:p w:rsidR="006A00B2" w:rsidRDefault="0057566E">
      <w:pPr>
        <w:pStyle w:val="Definition-Field2"/>
      </w:pPr>
      <w:r>
        <w:t xml:space="preserve">OfficeArt Math in Excel </w:t>
      </w:r>
      <w:r>
        <w:t>2013 supports this attribute on save for text in any of the following items:</w:t>
      </w:r>
    </w:p>
    <w:p w:rsidR="006A00B2" w:rsidRDefault="0057566E">
      <w:pPr>
        <w:pStyle w:val="ListParagraph"/>
        <w:numPr>
          <w:ilvl w:val="0"/>
          <w:numId w:val="723"/>
        </w:numPr>
        <w:contextualSpacing/>
      </w:pPr>
      <w:r>
        <w:t>text boxes</w:t>
      </w:r>
    </w:p>
    <w:p w:rsidR="006A00B2" w:rsidRDefault="0057566E">
      <w:pPr>
        <w:pStyle w:val="ListParagraph"/>
        <w:numPr>
          <w:ilvl w:val="0"/>
          <w:numId w:val="723"/>
        </w:numPr>
        <w:contextualSpacing/>
      </w:pPr>
      <w:r>
        <w:t>shapes</w:t>
      </w:r>
    </w:p>
    <w:p w:rsidR="006A00B2" w:rsidRDefault="0057566E">
      <w:pPr>
        <w:pStyle w:val="ListParagraph"/>
        <w:numPr>
          <w:ilvl w:val="0"/>
          <w:numId w:val="723"/>
        </w:numPr>
        <w:contextualSpacing/>
      </w:pPr>
      <w:r>
        <w:t>SmartArt</w:t>
      </w:r>
    </w:p>
    <w:p w:rsidR="006A00B2" w:rsidRDefault="0057566E">
      <w:pPr>
        <w:pStyle w:val="ListParagraph"/>
        <w:numPr>
          <w:ilvl w:val="0"/>
          <w:numId w:val="723"/>
        </w:numPr>
        <w:contextualSpacing/>
      </w:pPr>
      <w:r>
        <w:t>chart titles</w:t>
      </w:r>
    </w:p>
    <w:p w:rsidR="006A00B2" w:rsidRDefault="0057566E">
      <w:pPr>
        <w:pStyle w:val="ListParagraph"/>
        <w:numPr>
          <w:ilvl w:val="0"/>
          <w:numId w:val="723"/>
        </w:numPr>
      </w:pPr>
      <w:r>
        <w:t xml:space="preserve">labels </w:t>
      </w:r>
    </w:p>
    <w:p w:rsidR="006A00B2" w:rsidRDefault="0057566E">
      <w:pPr>
        <w:pStyle w:val="Definition-Field"/>
      </w:pPr>
      <w:r>
        <w:t xml:space="preserve">e.   </w:t>
      </w:r>
      <w:r>
        <w:rPr>
          <w:i/>
        </w:rPr>
        <w:t>The standard defines the attribute style:font-family-generic-asian, contained within the element &lt;style:text-properties&gt;</w:t>
      </w:r>
    </w:p>
    <w:p w:rsidR="006A00B2" w:rsidRDefault="0057566E">
      <w:pPr>
        <w:pStyle w:val="Definition-Field2"/>
      </w:pPr>
      <w:r>
        <w:t xml:space="preserve">This </w:t>
      </w:r>
      <w:r>
        <w:t>attribute is not supported in Excel 2010, Excel 2013, Excel 2016, or Excel 2019.</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724"/>
        </w:numPr>
        <w:contextualSpacing/>
      </w:pPr>
      <w:r>
        <w:t>&lt;draw:rect&gt;</w:t>
      </w:r>
    </w:p>
    <w:p w:rsidR="006A00B2" w:rsidRDefault="0057566E">
      <w:pPr>
        <w:pStyle w:val="ListParagraph"/>
        <w:numPr>
          <w:ilvl w:val="0"/>
          <w:numId w:val="724"/>
        </w:numPr>
        <w:contextualSpacing/>
      </w:pPr>
      <w:r>
        <w:t>&lt;draw:polyline&gt;</w:t>
      </w:r>
    </w:p>
    <w:p w:rsidR="006A00B2" w:rsidRDefault="0057566E">
      <w:pPr>
        <w:pStyle w:val="ListParagraph"/>
        <w:numPr>
          <w:ilvl w:val="0"/>
          <w:numId w:val="724"/>
        </w:numPr>
        <w:contextualSpacing/>
      </w:pPr>
      <w:r>
        <w:t>&lt;draw:polygon&gt;</w:t>
      </w:r>
    </w:p>
    <w:p w:rsidR="006A00B2" w:rsidRDefault="0057566E">
      <w:pPr>
        <w:pStyle w:val="ListParagraph"/>
        <w:numPr>
          <w:ilvl w:val="0"/>
          <w:numId w:val="724"/>
        </w:numPr>
        <w:contextualSpacing/>
      </w:pPr>
      <w:r>
        <w:t>&lt;draw:regular-polygon&gt;</w:t>
      </w:r>
    </w:p>
    <w:p w:rsidR="006A00B2" w:rsidRDefault="0057566E">
      <w:pPr>
        <w:pStyle w:val="ListParagraph"/>
        <w:numPr>
          <w:ilvl w:val="0"/>
          <w:numId w:val="724"/>
        </w:numPr>
        <w:contextualSpacing/>
      </w:pPr>
      <w:r>
        <w:t>&lt;draw</w:t>
      </w:r>
      <w:r>
        <w:t>:path&gt;</w:t>
      </w:r>
    </w:p>
    <w:p w:rsidR="006A00B2" w:rsidRDefault="0057566E">
      <w:pPr>
        <w:pStyle w:val="ListParagraph"/>
        <w:numPr>
          <w:ilvl w:val="0"/>
          <w:numId w:val="724"/>
        </w:numPr>
        <w:contextualSpacing/>
      </w:pPr>
      <w:r>
        <w:t>&lt;draw:circle&gt;</w:t>
      </w:r>
    </w:p>
    <w:p w:rsidR="006A00B2" w:rsidRDefault="0057566E">
      <w:pPr>
        <w:pStyle w:val="ListParagraph"/>
        <w:numPr>
          <w:ilvl w:val="0"/>
          <w:numId w:val="724"/>
        </w:numPr>
        <w:contextualSpacing/>
      </w:pPr>
      <w:r>
        <w:t>&lt;draw:ellipse&gt;</w:t>
      </w:r>
    </w:p>
    <w:p w:rsidR="006A00B2" w:rsidRDefault="0057566E">
      <w:pPr>
        <w:pStyle w:val="ListParagraph"/>
        <w:numPr>
          <w:ilvl w:val="0"/>
          <w:numId w:val="724"/>
        </w:numPr>
        <w:contextualSpacing/>
      </w:pPr>
      <w:r>
        <w:t>&lt;draw:caption&gt;</w:t>
      </w:r>
    </w:p>
    <w:p w:rsidR="006A00B2" w:rsidRDefault="0057566E">
      <w:pPr>
        <w:pStyle w:val="ListParagraph"/>
        <w:numPr>
          <w:ilvl w:val="0"/>
          <w:numId w:val="724"/>
        </w:numPr>
        <w:contextualSpacing/>
      </w:pPr>
      <w:r>
        <w:t>&lt;draw:measure&gt;</w:t>
      </w:r>
    </w:p>
    <w:p w:rsidR="006A00B2" w:rsidRDefault="0057566E">
      <w:pPr>
        <w:pStyle w:val="ListParagraph"/>
        <w:numPr>
          <w:ilvl w:val="0"/>
          <w:numId w:val="724"/>
        </w:numPr>
        <w:contextualSpacing/>
      </w:pPr>
      <w:r>
        <w:t>&lt;draw:frame&gt;</w:t>
      </w:r>
    </w:p>
    <w:p w:rsidR="006A00B2" w:rsidRDefault="0057566E">
      <w:pPr>
        <w:pStyle w:val="ListParagraph"/>
        <w:numPr>
          <w:ilvl w:val="0"/>
          <w:numId w:val="724"/>
        </w:numPr>
        <w:contextualSpacing/>
      </w:pPr>
      <w:r>
        <w:t>&lt;draw:text-box&gt;</w:t>
      </w:r>
    </w:p>
    <w:p w:rsidR="006A00B2" w:rsidRDefault="0057566E">
      <w:pPr>
        <w:pStyle w:val="ListParagraph"/>
        <w:numPr>
          <w:ilvl w:val="0"/>
          <w:numId w:val="724"/>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725"/>
        </w:numPr>
        <w:contextualSpacing/>
      </w:pPr>
      <w:r>
        <w:t>text boxes</w:t>
      </w:r>
    </w:p>
    <w:p w:rsidR="006A00B2" w:rsidRDefault="0057566E">
      <w:pPr>
        <w:pStyle w:val="ListParagraph"/>
        <w:numPr>
          <w:ilvl w:val="0"/>
          <w:numId w:val="725"/>
        </w:numPr>
        <w:contextualSpacing/>
      </w:pPr>
      <w:r>
        <w:t>shapes</w:t>
      </w:r>
    </w:p>
    <w:p w:rsidR="006A00B2" w:rsidRDefault="0057566E">
      <w:pPr>
        <w:pStyle w:val="ListParagraph"/>
        <w:numPr>
          <w:ilvl w:val="0"/>
          <w:numId w:val="725"/>
        </w:numPr>
        <w:contextualSpacing/>
      </w:pPr>
      <w:r>
        <w:t>SmartArt</w:t>
      </w:r>
    </w:p>
    <w:p w:rsidR="006A00B2" w:rsidRDefault="0057566E">
      <w:pPr>
        <w:pStyle w:val="ListParagraph"/>
        <w:numPr>
          <w:ilvl w:val="0"/>
          <w:numId w:val="725"/>
        </w:numPr>
        <w:contextualSpacing/>
      </w:pPr>
      <w:r>
        <w:t>chart titles</w:t>
      </w:r>
    </w:p>
    <w:p w:rsidR="006A00B2" w:rsidRDefault="0057566E">
      <w:pPr>
        <w:pStyle w:val="ListParagraph"/>
        <w:numPr>
          <w:ilvl w:val="0"/>
          <w:numId w:val="725"/>
        </w:numPr>
      </w:pPr>
      <w:r>
        <w:t xml:space="preserve">labels </w:t>
      </w:r>
    </w:p>
    <w:p w:rsidR="006A00B2" w:rsidRDefault="0057566E">
      <w:pPr>
        <w:pStyle w:val="Definition-Field"/>
      </w:pPr>
      <w:r>
        <w:t xml:space="preserve">f.   </w:t>
      </w:r>
      <w:r>
        <w:rPr>
          <w:i/>
        </w:rPr>
        <w:t>The standard defines the attribute style:font-family-generic-complex,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suppo</w:t>
      </w:r>
      <w:r>
        <w:t>rts this attribute on load for text in any of the following elements:</w:t>
      </w:r>
    </w:p>
    <w:p w:rsidR="006A00B2" w:rsidRDefault="0057566E">
      <w:pPr>
        <w:pStyle w:val="ListParagraph"/>
        <w:numPr>
          <w:ilvl w:val="0"/>
          <w:numId w:val="726"/>
        </w:numPr>
        <w:contextualSpacing/>
      </w:pPr>
      <w:r>
        <w:t>&lt;draw:rect&gt;</w:t>
      </w:r>
    </w:p>
    <w:p w:rsidR="006A00B2" w:rsidRDefault="0057566E">
      <w:pPr>
        <w:pStyle w:val="ListParagraph"/>
        <w:numPr>
          <w:ilvl w:val="0"/>
          <w:numId w:val="726"/>
        </w:numPr>
        <w:contextualSpacing/>
      </w:pPr>
      <w:r>
        <w:t>&lt;draw:polyline&gt;</w:t>
      </w:r>
    </w:p>
    <w:p w:rsidR="006A00B2" w:rsidRDefault="0057566E">
      <w:pPr>
        <w:pStyle w:val="ListParagraph"/>
        <w:numPr>
          <w:ilvl w:val="0"/>
          <w:numId w:val="726"/>
        </w:numPr>
        <w:contextualSpacing/>
      </w:pPr>
      <w:r>
        <w:t>&lt;draw:polygon&gt;</w:t>
      </w:r>
    </w:p>
    <w:p w:rsidR="006A00B2" w:rsidRDefault="0057566E">
      <w:pPr>
        <w:pStyle w:val="ListParagraph"/>
        <w:numPr>
          <w:ilvl w:val="0"/>
          <w:numId w:val="726"/>
        </w:numPr>
        <w:contextualSpacing/>
      </w:pPr>
      <w:r>
        <w:t>&lt;draw:regular-polygon&gt;</w:t>
      </w:r>
    </w:p>
    <w:p w:rsidR="006A00B2" w:rsidRDefault="0057566E">
      <w:pPr>
        <w:pStyle w:val="ListParagraph"/>
        <w:numPr>
          <w:ilvl w:val="0"/>
          <w:numId w:val="726"/>
        </w:numPr>
        <w:contextualSpacing/>
      </w:pPr>
      <w:r>
        <w:t>&lt;draw:path&gt;</w:t>
      </w:r>
    </w:p>
    <w:p w:rsidR="006A00B2" w:rsidRDefault="0057566E">
      <w:pPr>
        <w:pStyle w:val="ListParagraph"/>
        <w:numPr>
          <w:ilvl w:val="0"/>
          <w:numId w:val="726"/>
        </w:numPr>
        <w:contextualSpacing/>
      </w:pPr>
      <w:r>
        <w:t>&lt;draw:circle&gt;</w:t>
      </w:r>
    </w:p>
    <w:p w:rsidR="006A00B2" w:rsidRDefault="0057566E">
      <w:pPr>
        <w:pStyle w:val="ListParagraph"/>
        <w:numPr>
          <w:ilvl w:val="0"/>
          <w:numId w:val="726"/>
        </w:numPr>
        <w:contextualSpacing/>
      </w:pPr>
      <w:r>
        <w:t>&lt;draw:ellipse&gt;</w:t>
      </w:r>
    </w:p>
    <w:p w:rsidR="006A00B2" w:rsidRDefault="0057566E">
      <w:pPr>
        <w:pStyle w:val="ListParagraph"/>
        <w:numPr>
          <w:ilvl w:val="0"/>
          <w:numId w:val="726"/>
        </w:numPr>
        <w:contextualSpacing/>
      </w:pPr>
      <w:r>
        <w:t>&lt;draw:caption&gt;</w:t>
      </w:r>
    </w:p>
    <w:p w:rsidR="006A00B2" w:rsidRDefault="0057566E">
      <w:pPr>
        <w:pStyle w:val="ListParagraph"/>
        <w:numPr>
          <w:ilvl w:val="0"/>
          <w:numId w:val="726"/>
        </w:numPr>
        <w:contextualSpacing/>
      </w:pPr>
      <w:r>
        <w:t>&lt;draw:measure&gt;</w:t>
      </w:r>
    </w:p>
    <w:p w:rsidR="006A00B2" w:rsidRDefault="0057566E">
      <w:pPr>
        <w:pStyle w:val="ListParagraph"/>
        <w:numPr>
          <w:ilvl w:val="0"/>
          <w:numId w:val="726"/>
        </w:numPr>
        <w:contextualSpacing/>
      </w:pPr>
      <w:r>
        <w:lastRenderedPageBreak/>
        <w:t>&lt;draw:frame&gt;</w:t>
      </w:r>
    </w:p>
    <w:p w:rsidR="006A00B2" w:rsidRDefault="0057566E">
      <w:pPr>
        <w:pStyle w:val="ListParagraph"/>
        <w:numPr>
          <w:ilvl w:val="0"/>
          <w:numId w:val="726"/>
        </w:numPr>
        <w:contextualSpacing/>
      </w:pPr>
      <w:r>
        <w:t>&lt;draw:text-box&gt;</w:t>
      </w:r>
    </w:p>
    <w:p w:rsidR="006A00B2" w:rsidRDefault="0057566E">
      <w:pPr>
        <w:pStyle w:val="ListParagraph"/>
        <w:numPr>
          <w:ilvl w:val="0"/>
          <w:numId w:val="726"/>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727"/>
        </w:numPr>
        <w:contextualSpacing/>
      </w:pPr>
      <w:r>
        <w:t>text boxes</w:t>
      </w:r>
    </w:p>
    <w:p w:rsidR="006A00B2" w:rsidRDefault="0057566E">
      <w:pPr>
        <w:pStyle w:val="ListParagraph"/>
        <w:numPr>
          <w:ilvl w:val="0"/>
          <w:numId w:val="727"/>
        </w:numPr>
        <w:contextualSpacing/>
      </w:pPr>
      <w:r>
        <w:t>shapes</w:t>
      </w:r>
    </w:p>
    <w:p w:rsidR="006A00B2" w:rsidRDefault="0057566E">
      <w:pPr>
        <w:pStyle w:val="ListParagraph"/>
        <w:numPr>
          <w:ilvl w:val="0"/>
          <w:numId w:val="727"/>
        </w:numPr>
        <w:contextualSpacing/>
      </w:pPr>
      <w:r>
        <w:t>SmartArt</w:t>
      </w:r>
    </w:p>
    <w:p w:rsidR="006A00B2" w:rsidRDefault="0057566E">
      <w:pPr>
        <w:pStyle w:val="ListParagraph"/>
        <w:numPr>
          <w:ilvl w:val="0"/>
          <w:numId w:val="727"/>
        </w:numPr>
        <w:contextualSpacing/>
      </w:pPr>
      <w:r>
        <w:t>chart titles</w:t>
      </w:r>
    </w:p>
    <w:p w:rsidR="006A00B2" w:rsidRDefault="0057566E">
      <w:pPr>
        <w:pStyle w:val="ListParagraph"/>
        <w:numPr>
          <w:ilvl w:val="0"/>
          <w:numId w:val="727"/>
        </w:numPr>
      </w:pPr>
      <w:r>
        <w:t xml:space="preserve">labels </w:t>
      </w:r>
    </w:p>
    <w:p w:rsidR="006A00B2" w:rsidRDefault="0057566E">
      <w:pPr>
        <w:pStyle w:val="Definition-Field"/>
      </w:pPr>
      <w:r>
        <w:t xml:space="preserve">g.   </w:t>
      </w:r>
      <w:r>
        <w:rPr>
          <w:i/>
        </w:rPr>
        <w:t>The standard defines the attribute style:font-family-generic, contained within the element &lt;</w:t>
      </w:r>
      <w:r>
        <w:rPr>
          <w:i/>
        </w:rPr>
        <w: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728"/>
        </w:numPr>
        <w:contextualSpacing/>
      </w:pPr>
      <w:r>
        <w:t>&lt;draw:rect&gt;</w:t>
      </w:r>
    </w:p>
    <w:p w:rsidR="006A00B2" w:rsidRDefault="0057566E">
      <w:pPr>
        <w:pStyle w:val="ListParagraph"/>
        <w:numPr>
          <w:ilvl w:val="0"/>
          <w:numId w:val="728"/>
        </w:numPr>
        <w:contextualSpacing/>
      </w:pPr>
      <w:r>
        <w:t>&lt;draw:polyline&gt;</w:t>
      </w:r>
    </w:p>
    <w:p w:rsidR="006A00B2" w:rsidRDefault="0057566E">
      <w:pPr>
        <w:pStyle w:val="ListParagraph"/>
        <w:numPr>
          <w:ilvl w:val="0"/>
          <w:numId w:val="728"/>
        </w:numPr>
        <w:contextualSpacing/>
      </w:pPr>
      <w:r>
        <w:t>&lt;draw:polygon&gt;</w:t>
      </w:r>
    </w:p>
    <w:p w:rsidR="006A00B2" w:rsidRDefault="0057566E">
      <w:pPr>
        <w:pStyle w:val="ListParagraph"/>
        <w:numPr>
          <w:ilvl w:val="0"/>
          <w:numId w:val="728"/>
        </w:numPr>
        <w:contextualSpacing/>
      </w:pPr>
      <w:r>
        <w:t>&lt;draw:regular-polygon&gt;</w:t>
      </w:r>
    </w:p>
    <w:p w:rsidR="006A00B2" w:rsidRDefault="0057566E">
      <w:pPr>
        <w:pStyle w:val="ListParagraph"/>
        <w:numPr>
          <w:ilvl w:val="0"/>
          <w:numId w:val="728"/>
        </w:numPr>
        <w:contextualSpacing/>
      </w:pPr>
      <w:r>
        <w:t>&lt;draw:path&gt;</w:t>
      </w:r>
    </w:p>
    <w:p w:rsidR="006A00B2" w:rsidRDefault="0057566E">
      <w:pPr>
        <w:pStyle w:val="ListParagraph"/>
        <w:numPr>
          <w:ilvl w:val="0"/>
          <w:numId w:val="728"/>
        </w:numPr>
        <w:contextualSpacing/>
      </w:pPr>
      <w:r>
        <w:t>&lt;draw:circle&gt;</w:t>
      </w:r>
    </w:p>
    <w:p w:rsidR="006A00B2" w:rsidRDefault="0057566E">
      <w:pPr>
        <w:pStyle w:val="ListParagraph"/>
        <w:numPr>
          <w:ilvl w:val="0"/>
          <w:numId w:val="728"/>
        </w:numPr>
        <w:contextualSpacing/>
      </w:pPr>
      <w:r>
        <w:t>&lt;draw:ellipse&gt;</w:t>
      </w:r>
    </w:p>
    <w:p w:rsidR="006A00B2" w:rsidRDefault="0057566E">
      <w:pPr>
        <w:pStyle w:val="ListParagraph"/>
        <w:numPr>
          <w:ilvl w:val="0"/>
          <w:numId w:val="728"/>
        </w:numPr>
        <w:contextualSpacing/>
      </w:pPr>
      <w:r>
        <w:t>&lt;draw:caption&gt;</w:t>
      </w:r>
    </w:p>
    <w:p w:rsidR="006A00B2" w:rsidRDefault="0057566E">
      <w:pPr>
        <w:pStyle w:val="ListParagraph"/>
        <w:numPr>
          <w:ilvl w:val="0"/>
          <w:numId w:val="728"/>
        </w:numPr>
        <w:contextualSpacing/>
      </w:pPr>
      <w:r>
        <w:t>&lt;draw:mea</w:t>
      </w:r>
      <w:r>
        <w:t>sure&gt;</w:t>
      </w:r>
    </w:p>
    <w:p w:rsidR="006A00B2" w:rsidRDefault="0057566E">
      <w:pPr>
        <w:pStyle w:val="ListParagraph"/>
        <w:numPr>
          <w:ilvl w:val="0"/>
          <w:numId w:val="728"/>
        </w:numPr>
        <w:contextualSpacing/>
      </w:pPr>
      <w:r>
        <w:t>&lt;draw:text-box&gt;</w:t>
      </w:r>
    </w:p>
    <w:p w:rsidR="006A00B2" w:rsidRDefault="0057566E">
      <w:pPr>
        <w:pStyle w:val="ListParagraph"/>
        <w:numPr>
          <w:ilvl w:val="0"/>
          <w:numId w:val="728"/>
        </w:numPr>
        <w:contextualSpacing/>
      </w:pPr>
      <w:r>
        <w:t>&lt;draw:frame&gt;</w:t>
      </w:r>
    </w:p>
    <w:p w:rsidR="006A00B2" w:rsidRDefault="0057566E">
      <w:pPr>
        <w:pStyle w:val="ListParagraph"/>
        <w:numPr>
          <w:ilvl w:val="0"/>
          <w:numId w:val="728"/>
        </w:numPr>
      </w:pPr>
      <w:r>
        <w:t xml:space="preserve">&lt;draw:custom-shape&gt;. </w:t>
      </w:r>
    </w:p>
    <w:p w:rsidR="006A00B2" w:rsidRDefault="0057566E">
      <w:pPr>
        <w:pStyle w:val="Definition-Field"/>
      </w:pPr>
      <w:r>
        <w:t xml:space="preserve">h.   </w:t>
      </w:r>
      <w:r>
        <w:rPr>
          <w:i/>
        </w:rPr>
        <w:t>The standard defines the attribute style:font-family-generic-asian, contained within the element &lt;style:text-properties&gt;</w:t>
      </w:r>
    </w:p>
    <w:p w:rsidR="006A00B2" w:rsidRDefault="0057566E">
      <w:pPr>
        <w:pStyle w:val="Definition-Field2"/>
      </w:pPr>
      <w:r>
        <w:t>OfficeArt Math in PowerPoint 2013 supports this attribute on load for tex</w:t>
      </w:r>
      <w:r>
        <w:t>t in the following elements:</w:t>
      </w:r>
    </w:p>
    <w:p w:rsidR="006A00B2" w:rsidRDefault="0057566E">
      <w:pPr>
        <w:pStyle w:val="ListParagraph"/>
        <w:numPr>
          <w:ilvl w:val="0"/>
          <w:numId w:val="729"/>
        </w:numPr>
        <w:contextualSpacing/>
      </w:pPr>
      <w:r>
        <w:t>&lt;draw:rect&gt;</w:t>
      </w:r>
    </w:p>
    <w:p w:rsidR="006A00B2" w:rsidRDefault="0057566E">
      <w:pPr>
        <w:pStyle w:val="ListParagraph"/>
        <w:numPr>
          <w:ilvl w:val="0"/>
          <w:numId w:val="729"/>
        </w:numPr>
        <w:contextualSpacing/>
      </w:pPr>
      <w:r>
        <w:t>&lt;draw:polyline&gt;</w:t>
      </w:r>
    </w:p>
    <w:p w:rsidR="006A00B2" w:rsidRDefault="0057566E">
      <w:pPr>
        <w:pStyle w:val="ListParagraph"/>
        <w:numPr>
          <w:ilvl w:val="0"/>
          <w:numId w:val="729"/>
        </w:numPr>
        <w:contextualSpacing/>
      </w:pPr>
      <w:r>
        <w:t>&lt;draw:polygon&gt;</w:t>
      </w:r>
    </w:p>
    <w:p w:rsidR="006A00B2" w:rsidRDefault="0057566E">
      <w:pPr>
        <w:pStyle w:val="ListParagraph"/>
        <w:numPr>
          <w:ilvl w:val="0"/>
          <w:numId w:val="729"/>
        </w:numPr>
        <w:contextualSpacing/>
      </w:pPr>
      <w:r>
        <w:t>&lt;draw:regular-polygon&gt;</w:t>
      </w:r>
    </w:p>
    <w:p w:rsidR="006A00B2" w:rsidRDefault="0057566E">
      <w:pPr>
        <w:pStyle w:val="ListParagraph"/>
        <w:numPr>
          <w:ilvl w:val="0"/>
          <w:numId w:val="729"/>
        </w:numPr>
        <w:contextualSpacing/>
      </w:pPr>
      <w:r>
        <w:t>&lt;draw:path&gt;</w:t>
      </w:r>
    </w:p>
    <w:p w:rsidR="006A00B2" w:rsidRDefault="0057566E">
      <w:pPr>
        <w:pStyle w:val="ListParagraph"/>
        <w:numPr>
          <w:ilvl w:val="0"/>
          <w:numId w:val="729"/>
        </w:numPr>
        <w:contextualSpacing/>
      </w:pPr>
      <w:r>
        <w:t>&lt;draw:circle&gt;</w:t>
      </w:r>
    </w:p>
    <w:p w:rsidR="006A00B2" w:rsidRDefault="0057566E">
      <w:pPr>
        <w:pStyle w:val="ListParagraph"/>
        <w:numPr>
          <w:ilvl w:val="0"/>
          <w:numId w:val="729"/>
        </w:numPr>
        <w:contextualSpacing/>
      </w:pPr>
      <w:r>
        <w:t>&lt;draw:ellipse&gt;</w:t>
      </w:r>
    </w:p>
    <w:p w:rsidR="006A00B2" w:rsidRDefault="0057566E">
      <w:pPr>
        <w:pStyle w:val="ListParagraph"/>
        <w:numPr>
          <w:ilvl w:val="0"/>
          <w:numId w:val="729"/>
        </w:numPr>
        <w:contextualSpacing/>
      </w:pPr>
      <w:r>
        <w:t>&lt;draw:caption&gt;</w:t>
      </w:r>
    </w:p>
    <w:p w:rsidR="006A00B2" w:rsidRDefault="0057566E">
      <w:pPr>
        <w:pStyle w:val="ListParagraph"/>
        <w:numPr>
          <w:ilvl w:val="0"/>
          <w:numId w:val="729"/>
        </w:numPr>
        <w:contextualSpacing/>
      </w:pPr>
      <w:r>
        <w:t>&lt;draw:measure&gt;</w:t>
      </w:r>
    </w:p>
    <w:p w:rsidR="006A00B2" w:rsidRDefault="0057566E">
      <w:pPr>
        <w:pStyle w:val="ListParagraph"/>
        <w:numPr>
          <w:ilvl w:val="0"/>
          <w:numId w:val="729"/>
        </w:numPr>
        <w:contextualSpacing/>
      </w:pPr>
      <w:r>
        <w:t>&lt;draw:text-box&gt;</w:t>
      </w:r>
    </w:p>
    <w:p w:rsidR="006A00B2" w:rsidRDefault="0057566E">
      <w:pPr>
        <w:pStyle w:val="ListParagraph"/>
        <w:numPr>
          <w:ilvl w:val="0"/>
          <w:numId w:val="729"/>
        </w:numPr>
        <w:contextualSpacing/>
      </w:pPr>
      <w:r>
        <w:t>&lt;draw:frame&gt;</w:t>
      </w:r>
    </w:p>
    <w:p w:rsidR="006A00B2" w:rsidRDefault="0057566E">
      <w:pPr>
        <w:pStyle w:val="ListParagraph"/>
        <w:numPr>
          <w:ilvl w:val="0"/>
          <w:numId w:val="729"/>
        </w:numPr>
      </w:pPr>
      <w:r>
        <w:t xml:space="preserve">&lt;draw:custom-shape&gt;. </w:t>
      </w:r>
    </w:p>
    <w:p w:rsidR="006A00B2" w:rsidRDefault="0057566E">
      <w:pPr>
        <w:pStyle w:val="Definition-Field"/>
      </w:pPr>
      <w:r>
        <w:t xml:space="preserve">i.   </w:t>
      </w:r>
      <w:r>
        <w:rPr>
          <w:i/>
        </w:rPr>
        <w:t>The standard defines the attribute</w:t>
      </w:r>
      <w:r>
        <w:rPr>
          <w:i/>
        </w:rPr>
        <w:t xml:space="preserve"> style:font-family-generic-complex,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730"/>
        </w:numPr>
        <w:contextualSpacing/>
      </w:pPr>
      <w:r>
        <w:t>&lt;draw:rect&gt;</w:t>
      </w:r>
    </w:p>
    <w:p w:rsidR="006A00B2" w:rsidRDefault="0057566E">
      <w:pPr>
        <w:pStyle w:val="ListParagraph"/>
        <w:numPr>
          <w:ilvl w:val="0"/>
          <w:numId w:val="730"/>
        </w:numPr>
        <w:contextualSpacing/>
      </w:pPr>
      <w:r>
        <w:t>&lt;draw:polyline&gt;</w:t>
      </w:r>
    </w:p>
    <w:p w:rsidR="006A00B2" w:rsidRDefault="0057566E">
      <w:pPr>
        <w:pStyle w:val="ListParagraph"/>
        <w:numPr>
          <w:ilvl w:val="0"/>
          <w:numId w:val="730"/>
        </w:numPr>
        <w:contextualSpacing/>
      </w:pPr>
      <w:r>
        <w:t>&lt;draw:polygon&gt;</w:t>
      </w:r>
    </w:p>
    <w:p w:rsidR="006A00B2" w:rsidRDefault="0057566E">
      <w:pPr>
        <w:pStyle w:val="ListParagraph"/>
        <w:numPr>
          <w:ilvl w:val="0"/>
          <w:numId w:val="730"/>
        </w:numPr>
        <w:contextualSpacing/>
      </w:pPr>
      <w:r>
        <w:t>&lt;draw:regular-polygon&gt;</w:t>
      </w:r>
    </w:p>
    <w:p w:rsidR="006A00B2" w:rsidRDefault="0057566E">
      <w:pPr>
        <w:pStyle w:val="ListParagraph"/>
        <w:numPr>
          <w:ilvl w:val="0"/>
          <w:numId w:val="730"/>
        </w:numPr>
        <w:contextualSpacing/>
      </w:pPr>
      <w:r>
        <w:lastRenderedPageBreak/>
        <w:t>&lt;draw:path&gt;</w:t>
      </w:r>
    </w:p>
    <w:p w:rsidR="006A00B2" w:rsidRDefault="0057566E">
      <w:pPr>
        <w:pStyle w:val="ListParagraph"/>
        <w:numPr>
          <w:ilvl w:val="0"/>
          <w:numId w:val="730"/>
        </w:numPr>
        <w:contextualSpacing/>
      </w:pPr>
      <w:r>
        <w:t>&lt;draw:circle&gt;</w:t>
      </w:r>
    </w:p>
    <w:p w:rsidR="006A00B2" w:rsidRDefault="0057566E">
      <w:pPr>
        <w:pStyle w:val="ListParagraph"/>
        <w:numPr>
          <w:ilvl w:val="0"/>
          <w:numId w:val="730"/>
        </w:numPr>
        <w:contextualSpacing/>
      </w:pPr>
      <w:r>
        <w:t>&lt;draw:ellipse&gt;</w:t>
      </w:r>
    </w:p>
    <w:p w:rsidR="006A00B2" w:rsidRDefault="0057566E">
      <w:pPr>
        <w:pStyle w:val="ListParagraph"/>
        <w:numPr>
          <w:ilvl w:val="0"/>
          <w:numId w:val="730"/>
        </w:numPr>
        <w:contextualSpacing/>
      </w:pPr>
      <w:r>
        <w:t>&lt;draw:caption&gt;</w:t>
      </w:r>
    </w:p>
    <w:p w:rsidR="006A00B2" w:rsidRDefault="0057566E">
      <w:pPr>
        <w:pStyle w:val="ListParagraph"/>
        <w:numPr>
          <w:ilvl w:val="0"/>
          <w:numId w:val="730"/>
        </w:numPr>
        <w:contextualSpacing/>
      </w:pPr>
      <w:r>
        <w:t>&lt;draw:measure&gt;</w:t>
      </w:r>
    </w:p>
    <w:p w:rsidR="006A00B2" w:rsidRDefault="0057566E">
      <w:pPr>
        <w:pStyle w:val="ListParagraph"/>
        <w:numPr>
          <w:ilvl w:val="0"/>
          <w:numId w:val="730"/>
        </w:numPr>
        <w:contextualSpacing/>
      </w:pPr>
      <w:r>
        <w:t>&lt;draw:text-box&gt;</w:t>
      </w:r>
    </w:p>
    <w:p w:rsidR="006A00B2" w:rsidRDefault="0057566E">
      <w:pPr>
        <w:pStyle w:val="ListParagraph"/>
        <w:numPr>
          <w:ilvl w:val="0"/>
          <w:numId w:val="730"/>
        </w:numPr>
        <w:contextualSpacing/>
      </w:pPr>
      <w:r>
        <w:t>&lt;draw:frame&gt;</w:t>
      </w:r>
    </w:p>
    <w:p w:rsidR="006A00B2" w:rsidRDefault="0057566E">
      <w:pPr>
        <w:pStyle w:val="ListParagraph"/>
        <w:numPr>
          <w:ilvl w:val="0"/>
          <w:numId w:val="730"/>
        </w:numPr>
      </w:pPr>
      <w:r>
        <w:t xml:space="preserve">&lt;draw:custom-shape&gt;. </w:t>
      </w:r>
    </w:p>
    <w:p w:rsidR="006A00B2" w:rsidRDefault="0057566E">
      <w:pPr>
        <w:pStyle w:val="Heading3"/>
      </w:pPr>
      <w:bookmarkStart w:id="1299" w:name="section_1db77fcff7f149278b443268515b47b9"/>
      <w:bookmarkStart w:id="1300" w:name="_Toc79580699"/>
      <w:r>
        <w:t>Section 15.4.16, Font Style</w:t>
      </w:r>
      <w:bookmarkEnd w:id="1299"/>
      <w:bookmarkEnd w:id="1300"/>
      <w:r>
        <w:fldChar w:fldCharType="begin"/>
      </w:r>
      <w:r>
        <w:instrText xml:space="preserve"> XE "Font Style" </w:instrText>
      </w:r>
      <w:r>
        <w:fldChar w:fldCharType="end"/>
      </w:r>
    </w:p>
    <w:p w:rsidR="006A00B2" w:rsidRDefault="0057566E">
      <w:pPr>
        <w:pStyle w:val="Definition-Field"/>
      </w:pPr>
      <w:r>
        <w:t xml:space="preserve">a.   </w:t>
      </w:r>
      <w:r>
        <w:rPr>
          <w:i/>
        </w:rPr>
        <w:t xml:space="preserve">The standard defines the attribute style:font-style-name, contained within the </w:t>
      </w:r>
      <w:r>
        <w:rPr>
          <w:i/>
        </w:rPr>
        <w:t>element &lt;style:text-properties&gt;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 xml:space="preserve">The standard </w:t>
      </w:r>
      <w:r>
        <w:rPr>
          <w:i/>
        </w:rPr>
        <w:t>defines the attribute style:font-style-name-asian, contained within the element &lt;style:text-properties&gt;</w:t>
      </w:r>
    </w:p>
    <w:p w:rsidR="006A00B2" w:rsidRDefault="0057566E">
      <w:pPr>
        <w:pStyle w:val="Definition-Field2"/>
      </w:pPr>
      <w:r>
        <w:t>This attribute is not supported in Word 2010, Word 2013, Word 2016, or Word 2019.</w:t>
      </w:r>
    </w:p>
    <w:p w:rsidR="006A00B2" w:rsidRDefault="0057566E">
      <w:pPr>
        <w:pStyle w:val="Definition-Field2"/>
      </w:pPr>
      <w:r>
        <w:t>OfficeArt Math in Word 2013 does not support this attribute on save fo</w:t>
      </w:r>
      <w:r>
        <w:t xml:space="preserve">r text in SmartArt and chart titles and labels. </w:t>
      </w:r>
    </w:p>
    <w:p w:rsidR="006A00B2" w:rsidRDefault="0057566E">
      <w:pPr>
        <w:pStyle w:val="Definition-Field"/>
      </w:pPr>
      <w:r>
        <w:t xml:space="preserve">c.   </w:t>
      </w:r>
      <w:r>
        <w:rPr>
          <w:i/>
        </w:rPr>
        <w:t>The standard defines the attribute style:font-style-name-complex, contained within the element &lt;style:text-properties&gt;</w:t>
      </w:r>
    </w:p>
    <w:p w:rsidR="006A00B2" w:rsidRDefault="0057566E">
      <w:pPr>
        <w:pStyle w:val="Definition-Field2"/>
      </w:pPr>
      <w:r>
        <w:t>This attribute is not supported in Word 2010, Word 2013, Word 2016, or Word 2019.</w:t>
      </w:r>
    </w:p>
    <w:p w:rsidR="006A00B2" w:rsidRDefault="0057566E">
      <w:pPr>
        <w:pStyle w:val="Definition-Field2"/>
      </w:pPr>
      <w:r>
        <w:t>O</w:t>
      </w:r>
      <w:r>
        <w:t xml:space="preserve">fficeArt Math in Word 2013 does not support this attribute on save for text in SmartArt and chart titles and labels. </w:t>
      </w:r>
    </w:p>
    <w:p w:rsidR="006A00B2" w:rsidRDefault="0057566E">
      <w:pPr>
        <w:pStyle w:val="Definition-Field"/>
      </w:pPr>
      <w:r>
        <w:t xml:space="preserve">d.   </w:t>
      </w:r>
      <w:r>
        <w:rPr>
          <w:i/>
        </w:rPr>
        <w:t>The standard defines the attribute style:font-style-name, contained within the element &lt;style:text-properties&gt;</w:t>
      </w:r>
    </w:p>
    <w:p w:rsidR="006A00B2" w:rsidRDefault="0057566E">
      <w:pPr>
        <w:pStyle w:val="Definition-Field2"/>
      </w:pPr>
      <w:r>
        <w:t xml:space="preserve">This attribute is not </w:t>
      </w:r>
      <w:r>
        <w:t>supported in Excel 2010, Excel 2013, Excel 2016, or Excel 2019.</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731"/>
        </w:numPr>
        <w:contextualSpacing/>
      </w:pPr>
      <w:r>
        <w:t>&lt;draw:rect&gt;</w:t>
      </w:r>
    </w:p>
    <w:p w:rsidR="006A00B2" w:rsidRDefault="0057566E">
      <w:pPr>
        <w:pStyle w:val="ListParagraph"/>
        <w:numPr>
          <w:ilvl w:val="0"/>
          <w:numId w:val="731"/>
        </w:numPr>
        <w:contextualSpacing/>
      </w:pPr>
      <w:r>
        <w:t>&lt;draw:polyline&gt;</w:t>
      </w:r>
    </w:p>
    <w:p w:rsidR="006A00B2" w:rsidRDefault="0057566E">
      <w:pPr>
        <w:pStyle w:val="ListParagraph"/>
        <w:numPr>
          <w:ilvl w:val="0"/>
          <w:numId w:val="731"/>
        </w:numPr>
        <w:contextualSpacing/>
      </w:pPr>
      <w:r>
        <w:t>&lt;draw:polygon&gt;</w:t>
      </w:r>
    </w:p>
    <w:p w:rsidR="006A00B2" w:rsidRDefault="0057566E">
      <w:pPr>
        <w:pStyle w:val="ListParagraph"/>
        <w:numPr>
          <w:ilvl w:val="0"/>
          <w:numId w:val="731"/>
        </w:numPr>
        <w:contextualSpacing/>
      </w:pPr>
      <w:r>
        <w:t>&lt;draw:regular-polygon&gt;</w:t>
      </w:r>
    </w:p>
    <w:p w:rsidR="006A00B2" w:rsidRDefault="0057566E">
      <w:pPr>
        <w:pStyle w:val="ListParagraph"/>
        <w:numPr>
          <w:ilvl w:val="0"/>
          <w:numId w:val="731"/>
        </w:numPr>
        <w:contextualSpacing/>
      </w:pPr>
      <w:r>
        <w:t>&lt;draw:path&gt;</w:t>
      </w:r>
    </w:p>
    <w:p w:rsidR="006A00B2" w:rsidRDefault="0057566E">
      <w:pPr>
        <w:pStyle w:val="ListParagraph"/>
        <w:numPr>
          <w:ilvl w:val="0"/>
          <w:numId w:val="731"/>
        </w:numPr>
        <w:contextualSpacing/>
      </w:pPr>
      <w:r>
        <w:t>&lt;d</w:t>
      </w:r>
      <w:r>
        <w:t>raw:circle&gt;</w:t>
      </w:r>
    </w:p>
    <w:p w:rsidR="006A00B2" w:rsidRDefault="0057566E">
      <w:pPr>
        <w:pStyle w:val="ListParagraph"/>
        <w:numPr>
          <w:ilvl w:val="0"/>
          <w:numId w:val="731"/>
        </w:numPr>
        <w:contextualSpacing/>
      </w:pPr>
      <w:r>
        <w:t>&lt;draw:ellipse&gt;</w:t>
      </w:r>
    </w:p>
    <w:p w:rsidR="006A00B2" w:rsidRDefault="0057566E">
      <w:pPr>
        <w:pStyle w:val="ListParagraph"/>
        <w:numPr>
          <w:ilvl w:val="0"/>
          <w:numId w:val="731"/>
        </w:numPr>
        <w:contextualSpacing/>
      </w:pPr>
      <w:r>
        <w:t>&lt;draw:caption&gt;</w:t>
      </w:r>
    </w:p>
    <w:p w:rsidR="006A00B2" w:rsidRDefault="0057566E">
      <w:pPr>
        <w:pStyle w:val="ListParagraph"/>
        <w:numPr>
          <w:ilvl w:val="0"/>
          <w:numId w:val="731"/>
        </w:numPr>
        <w:contextualSpacing/>
      </w:pPr>
      <w:r>
        <w:t>&lt;draw:measure&gt;</w:t>
      </w:r>
    </w:p>
    <w:p w:rsidR="006A00B2" w:rsidRDefault="0057566E">
      <w:pPr>
        <w:pStyle w:val="ListParagraph"/>
        <w:numPr>
          <w:ilvl w:val="0"/>
          <w:numId w:val="731"/>
        </w:numPr>
        <w:contextualSpacing/>
      </w:pPr>
      <w:r>
        <w:t>&lt;draw:frame&gt;</w:t>
      </w:r>
    </w:p>
    <w:p w:rsidR="006A00B2" w:rsidRDefault="0057566E">
      <w:pPr>
        <w:pStyle w:val="ListParagraph"/>
        <w:numPr>
          <w:ilvl w:val="0"/>
          <w:numId w:val="731"/>
        </w:numPr>
        <w:contextualSpacing/>
      </w:pPr>
      <w:r>
        <w:t>&lt;draw:text-box&gt;</w:t>
      </w:r>
    </w:p>
    <w:p w:rsidR="006A00B2" w:rsidRDefault="0057566E">
      <w:pPr>
        <w:pStyle w:val="ListParagraph"/>
        <w:numPr>
          <w:ilvl w:val="0"/>
          <w:numId w:val="731"/>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732"/>
        </w:numPr>
        <w:contextualSpacing/>
      </w:pPr>
      <w:r>
        <w:t>text boxes</w:t>
      </w:r>
    </w:p>
    <w:p w:rsidR="006A00B2" w:rsidRDefault="0057566E">
      <w:pPr>
        <w:pStyle w:val="ListParagraph"/>
        <w:numPr>
          <w:ilvl w:val="0"/>
          <w:numId w:val="732"/>
        </w:numPr>
        <w:contextualSpacing/>
      </w:pPr>
      <w:r>
        <w:lastRenderedPageBreak/>
        <w:t>shapes</w:t>
      </w:r>
    </w:p>
    <w:p w:rsidR="006A00B2" w:rsidRDefault="0057566E">
      <w:pPr>
        <w:pStyle w:val="ListParagraph"/>
        <w:numPr>
          <w:ilvl w:val="0"/>
          <w:numId w:val="732"/>
        </w:numPr>
        <w:contextualSpacing/>
      </w:pPr>
      <w:r>
        <w:t>SmartArt</w:t>
      </w:r>
    </w:p>
    <w:p w:rsidR="006A00B2" w:rsidRDefault="0057566E">
      <w:pPr>
        <w:pStyle w:val="ListParagraph"/>
        <w:numPr>
          <w:ilvl w:val="0"/>
          <w:numId w:val="732"/>
        </w:numPr>
        <w:contextualSpacing/>
      </w:pPr>
      <w:r>
        <w:t>chart titles</w:t>
      </w:r>
    </w:p>
    <w:p w:rsidR="006A00B2" w:rsidRDefault="0057566E">
      <w:pPr>
        <w:pStyle w:val="ListParagraph"/>
        <w:numPr>
          <w:ilvl w:val="0"/>
          <w:numId w:val="732"/>
        </w:numPr>
      </w:pPr>
      <w:r>
        <w:t xml:space="preserve">labels </w:t>
      </w:r>
    </w:p>
    <w:p w:rsidR="006A00B2" w:rsidRDefault="0057566E">
      <w:pPr>
        <w:pStyle w:val="Definition-Field"/>
      </w:pPr>
      <w:r>
        <w:t xml:space="preserve">e.   </w:t>
      </w:r>
      <w:r>
        <w:rPr>
          <w:i/>
        </w:rPr>
        <w:t>The standard defines the attribute style:font-style-name-asian,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w:t>
      </w:r>
      <w:r>
        <w:t>pport this attribute on load for text in any of the following elements:</w:t>
      </w:r>
    </w:p>
    <w:p w:rsidR="006A00B2" w:rsidRDefault="0057566E">
      <w:pPr>
        <w:pStyle w:val="ListParagraph"/>
        <w:numPr>
          <w:ilvl w:val="0"/>
          <w:numId w:val="733"/>
        </w:numPr>
        <w:contextualSpacing/>
      </w:pPr>
      <w:r>
        <w:t>&lt;draw:rect&gt;</w:t>
      </w:r>
    </w:p>
    <w:p w:rsidR="006A00B2" w:rsidRDefault="0057566E">
      <w:pPr>
        <w:pStyle w:val="ListParagraph"/>
        <w:numPr>
          <w:ilvl w:val="0"/>
          <w:numId w:val="733"/>
        </w:numPr>
        <w:contextualSpacing/>
      </w:pPr>
      <w:r>
        <w:t>&lt;draw:polyline&gt;</w:t>
      </w:r>
    </w:p>
    <w:p w:rsidR="006A00B2" w:rsidRDefault="0057566E">
      <w:pPr>
        <w:pStyle w:val="ListParagraph"/>
        <w:numPr>
          <w:ilvl w:val="0"/>
          <w:numId w:val="733"/>
        </w:numPr>
        <w:contextualSpacing/>
      </w:pPr>
      <w:r>
        <w:t>&lt;draw:polygon&gt;</w:t>
      </w:r>
    </w:p>
    <w:p w:rsidR="006A00B2" w:rsidRDefault="0057566E">
      <w:pPr>
        <w:pStyle w:val="ListParagraph"/>
        <w:numPr>
          <w:ilvl w:val="0"/>
          <w:numId w:val="733"/>
        </w:numPr>
        <w:contextualSpacing/>
      </w:pPr>
      <w:r>
        <w:t>&lt;draw:regular-polygon&gt;</w:t>
      </w:r>
    </w:p>
    <w:p w:rsidR="006A00B2" w:rsidRDefault="0057566E">
      <w:pPr>
        <w:pStyle w:val="ListParagraph"/>
        <w:numPr>
          <w:ilvl w:val="0"/>
          <w:numId w:val="733"/>
        </w:numPr>
        <w:contextualSpacing/>
      </w:pPr>
      <w:r>
        <w:t>&lt;draw:path&gt;</w:t>
      </w:r>
    </w:p>
    <w:p w:rsidR="006A00B2" w:rsidRDefault="0057566E">
      <w:pPr>
        <w:pStyle w:val="ListParagraph"/>
        <w:numPr>
          <w:ilvl w:val="0"/>
          <w:numId w:val="733"/>
        </w:numPr>
        <w:contextualSpacing/>
      </w:pPr>
      <w:r>
        <w:t>&lt;draw:circle&gt;</w:t>
      </w:r>
    </w:p>
    <w:p w:rsidR="006A00B2" w:rsidRDefault="0057566E">
      <w:pPr>
        <w:pStyle w:val="ListParagraph"/>
        <w:numPr>
          <w:ilvl w:val="0"/>
          <w:numId w:val="733"/>
        </w:numPr>
        <w:contextualSpacing/>
      </w:pPr>
      <w:r>
        <w:t>&lt;draw:ellipse&gt;</w:t>
      </w:r>
    </w:p>
    <w:p w:rsidR="006A00B2" w:rsidRDefault="0057566E">
      <w:pPr>
        <w:pStyle w:val="ListParagraph"/>
        <w:numPr>
          <w:ilvl w:val="0"/>
          <w:numId w:val="733"/>
        </w:numPr>
        <w:contextualSpacing/>
      </w:pPr>
      <w:r>
        <w:t>&lt;draw:caption&gt;</w:t>
      </w:r>
    </w:p>
    <w:p w:rsidR="006A00B2" w:rsidRDefault="0057566E">
      <w:pPr>
        <w:pStyle w:val="ListParagraph"/>
        <w:numPr>
          <w:ilvl w:val="0"/>
          <w:numId w:val="733"/>
        </w:numPr>
        <w:contextualSpacing/>
      </w:pPr>
      <w:r>
        <w:t>&lt;draw:measure&gt;</w:t>
      </w:r>
    </w:p>
    <w:p w:rsidR="006A00B2" w:rsidRDefault="0057566E">
      <w:pPr>
        <w:pStyle w:val="ListParagraph"/>
        <w:numPr>
          <w:ilvl w:val="0"/>
          <w:numId w:val="733"/>
        </w:numPr>
        <w:contextualSpacing/>
      </w:pPr>
      <w:r>
        <w:t>&lt;draw:frame&gt;</w:t>
      </w:r>
    </w:p>
    <w:p w:rsidR="006A00B2" w:rsidRDefault="0057566E">
      <w:pPr>
        <w:pStyle w:val="ListParagraph"/>
        <w:numPr>
          <w:ilvl w:val="0"/>
          <w:numId w:val="733"/>
        </w:numPr>
        <w:contextualSpacing/>
      </w:pPr>
      <w:r>
        <w:t>&lt;draw:text-box&gt;</w:t>
      </w:r>
    </w:p>
    <w:p w:rsidR="006A00B2" w:rsidRDefault="0057566E">
      <w:pPr>
        <w:pStyle w:val="ListParagraph"/>
        <w:numPr>
          <w:ilvl w:val="0"/>
          <w:numId w:val="733"/>
        </w:numPr>
      </w:pPr>
      <w:r>
        <w:t>&lt;draw:custom-shape</w:t>
      </w:r>
      <w:r>
        <w:t>&gt;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734"/>
        </w:numPr>
        <w:contextualSpacing/>
      </w:pPr>
      <w:r>
        <w:t>text boxes</w:t>
      </w:r>
    </w:p>
    <w:p w:rsidR="006A00B2" w:rsidRDefault="0057566E">
      <w:pPr>
        <w:pStyle w:val="ListParagraph"/>
        <w:numPr>
          <w:ilvl w:val="0"/>
          <w:numId w:val="734"/>
        </w:numPr>
        <w:contextualSpacing/>
      </w:pPr>
      <w:r>
        <w:t>shapes</w:t>
      </w:r>
    </w:p>
    <w:p w:rsidR="006A00B2" w:rsidRDefault="0057566E">
      <w:pPr>
        <w:pStyle w:val="ListParagraph"/>
        <w:numPr>
          <w:ilvl w:val="0"/>
          <w:numId w:val="734"/>
        </w:numPr>
        <w:contextualSpacing/>
      </w:pPr>
      <w:r>
        <w:t>SmartArt</w:t>
      </w:r>
    </w:p>
    <w:p w:rsidR="006A00B2" w:rsidRDefault="0057566E">
      <w:pPr>
        <w:pStyle w:val="ListParagraph"/>
        <w:numPr>
          <w:ilvl w:val="0"/>
          <w:numId w:val="734"/>
        </w:numPr>
        <w:contextualSpacing/>
      </w:pPr>
      <w:r>
        <w:t>chart titles</w:t>
      </w:r>
    </w:p>
    <w:p w:rsidR="006A00B2" w:rsidRDefault="0057566E">
      <w:pPr>
        <w:pStyle w:val="ListParagraph"/>
        <w:numPr>
          <w:ilvl w:val="0"/>
          <w:numId w:val="734"/>
        </w:numPr>
      </w:pPr>
      <w:r>
        <w:t xml:space="preserve">labels </w:t>
      </w:r>
    </w:p>
    <w:p w:rsidR="006A00B2" w:rsidRDefault="0057566E">
      <w:pPr>
        <w:pStyle w:val="Definition-Field"/>
      </w:pPr>
      <w:r>
        <w:t xml:space="preserve">f.   </w:t>
      </w:r>
      <w:r>
        <w:rPr>
          <w:i/>
        </w:rPr>
        <w:t xml:space="preserve">The standard defines the attribute style:font-style-name-complex, contained within the </w:t>
      </w:r>
      <w:r>
        <w:rPr>
          <w:i/>
        </w:rPr>
        <w:t>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735"/>
        </w:numPr>
        <w:contextualSpacing/>
      </w:pPr>
      <w:r>
        <w:t>&lt;draw:rect&gt;</w:t>
      </w:r>
    </w:p>
    <w:p w:rsidR="006A00B2" w:rsidRDefault="0057566E">
      <w:pPr>
        <w:pStyle w:val="ListParagraph"/>
        <w:numPr>
          <w:ilvl w:val="0"/>
          <w:numId w:val="735"/>
        </w:numPr>
        <w:contextualSpacing/>
      </w:pPr>
      <w:r>
        <w:t>&lt;draw:polyline</w:t>
      </w:r>
      <w:r>
        <w:t>&gt;</w:t>
      </w:r>
    </w:p>
    <w:p w:rsidR="006A00B2" w:rsidRDefault="0057566E">
      <w:pPr>
        <w:pStyle w:val="ListParagraph"/>
        <w:numPr>
          <w:ilvl w:val="0"/>
          <w:numId w:val="735"/>
        </w:numPr>
        <w:contextualSpacing/>
      </w:pPr>
      <w:r>
        <w:t>&lt;draw:polygon&gt;</w:t>
      </w:r>
    </w:p>
    <w:p w:rsidR="006A00B2" w:rsidRDefault="0057566E">
      <w:pPr>
        <w:pStyle w:val="ListParagraph"/>
        <w:numPr>
          <w:ilvl w:val="0"/>
          <w:numId w:val="735"/>
        </w:numPr>
        <w:contextualSpacing/>
      </w:pPr>
      <w:r>
        <w:t>&lt;draw:regular-polygon&gt;</w:t>
      </w:r>
    </w:p>
    <w:p w:rsidR="006A00B2" w:rsidRDefault="0057566E">
      <w:pPr>
        <w:pStyle w:val="ListParagraph"/>
        <w:numPr>
          <w:ilvl w:val="0"/>
          <w:numId w:val="735"/>
        </w:numPr>
        <w:contextualSpacing/>
      </w:pPr>
      <w:r>
        <w:t>&lt;draw:path&gt;</w:t>
      </w:r>
    </w:p>
    <w:p w:rsidR="006A00B2" w:rsidRDefault="0057566E">
      <w:pPr>
        <w:pStyle w:val="ListParagraph"/>
        <w:numPr>
          <w:ilvl w:val="0"/>
          <w:numId w:val="735"/>
        </w:numPr>
        <w:contextualSpacing/>
      </w:pPr>
      <w:r>
        <w:t>&lt;draw:circle&gt;</w:t>
      </w:r>
    </w:p>
    <w:p w:rsidR="006A00B2" w:rsidRDefault="0057566E">
      <w:pPr>
        <w:pStyle w:val="ListParagraph"/>
        <w:numPr>
          <w:ilvl w:val="0"/>
          <w:numId w:val="735"/>
        </w:numPr>
        <w:contextualSpacing/>
      </w:pPr>
      <w:r>
        <w:t>&lt;draw:ellipse&gt;</w:t>
      </w:r>
    </w:p>
    <w:p w:rsidR="006A00B2" w:rsidRDefault="0057566E">
      <w:pPr>
        <w:pStyle w:val="ListParagraph"/>
        <w:numPr>
          <w:ilvl w:val="0"/>
          <w:numId w:val="735"/>
        </w:numPr>
        <w:contextualSpacing/>
      </w:pPr>
      <w:r>
        <w:t>&lt;draw:caption&gt;</w:t>
      </w:r>
    </w:p>
    <w:p w:rsidR="006A00B2" w:rsidRDefault="0057566E">
      <w:pPr>
        <w:pStyle w:val="ListParagraph"/>
        <w:numPr>
          <w:ilvl w:val="0"/>
          <w:numId w:val="735"/>
        </w:numPr>
        <w:contextualSpacing/>
      </w:pPr>
      <w:r>
        <w:t>&lt;draw:measure&gt;</w:t>
      </w:r>
    </w:p>
    <w:p w:rsidR="006A00B2" w:rsidRDefault="0057566E">
      <w:pPr>
        <w:pStyle w:val="ListParagraph"/>
        <w:numPr>
          <w:ilvl w:val="0"/>
          <w:numId w:val="735"/>
        </w:numPr>
        <w:contextualSpacing/>
      </w:pPr>
      <w:r>
        <w:t>&lt;draw:frame&gt;</w:t>
      </w:r>
    </w:p>
    <w:p w:rsidR="006A00B2" w:rsidRDefault="0057566E">
      <w:pPr>
        <w:pStyle w:val="ListParagraph"/>
        <w:numPr>
          <w:ilvl w:val="0"/>
          <w:numId w:val="735"/>
        </w:numPr>
        <w:contextualSpacing/>
      </w:pPr>
      <w:r>
        <w:t>&lt;draw:text-box&gt;</w:t>
      </w:r>
    </w:p>
    <w:p w:rsidR="006A00B2" w:rsidRDefault="0057566E">
      <w:pPr>
        <w:pStyle w:val="ListParagraph"/>
        <w:numPr>
          <w:ilvl w:val="0"/>
          <w:numId w:val="735"/>
        </w:numPr>
      </w:pPr>
      <w:r>
        <w:t>&lt;draw:custom-shape&gt;</w:t>
      </w:r>
    </w:p>
    <w:p w:rsidR="006A00B2" w:rsidRDefault="0057566E">
      <w:pPr>
        <w:pStyle w:val="Definition-Field2"/>
      </w:pPr>
      <w:r>
        <w:t>OfficeArt Math in Excel 2013 does not support this attribute on save for text in any of the foll</w:t>
      </w:r>
      <w:r>
        <w:t>owing items:</w:t>
      </w:r>
    </w:p>
    <w:p w:rsidR="006A00B2" w:rsidRDefault="0057566E">
      <w:pPr>
        <w:pStyle w:val="ListParagraph"/>
        <w:numPr>
          <w:ilvl w:val="0"/>
          <w:numId w:val="736"/>
        </w:numPr>
        <w:contextualSpacing/>
      </w:pPr>
      <w:r>
        <w:t>text boxes</w:t>
      </w:r>
    </w:p>
    <w:p w:rsidR="006A00B2" w:rsidRDefault="0057566E">
      <w:pPr>
        <w:pStyle w:val="ListParagraph"/>
        <w:numPr>
          <w:ilvl w:val="0"/>
          <w:numId w:val="736"/>
        </w:numPr>
        <w:contextualSpacing/>
      </w:pPr>
      <w:r>
        <w:lastRenderedPageBreak/>
        <w:t>shapes</w:t>
      </w:r>
    </w:p>
    <w:p w:rsidR="006A00B2" w:rsidRDefault="0057566E">
      <w:pPr>
        <w:pStyle w:val="ListParagraph"/>
        <w:numPr>
          <w:ilvl w:val="0"/>
          <w:numId w:val="736"/>
        </w:numPr>
        <w:contextualSpacing/>
      </w:pPr>
      <w:r>
        <w:t>SmartArt</w:t>
      </w:r>
    </w:p>
    <w:p w:rsidR="006A00B2" w:rsidRDefault="0057566E">
      <w:pPr>
        <w:pStyle w:val="ListParagraph"/>
        <w:numPr>
          <w:ilvl w:val="0"/>
          <w:numId w:val="736"/>
        </w:numPr>
        <w:contextualSpacing/>
      </w:pPr>
      <w:r>
        <w:t>chart titles</w:t>
      </w:r>
    </w:p>
    <w:p w:rsidR="006A00B2" w:rsidRDefault="0057566E">
      <w:pPr>
        <w:pStyle w:val="ListParagraph"/>
        <w:numPr>
          <w:ilvl w:val="0"/>
          <w:numId w:val="736"/>
        </w:numPr>
      </w:pPr>
      <w:r>
        <w:t xml:space="preserve">labels </w:t>
      </w:r>
    </w:p>
    <w:p w:rsidR="006A00B2" w:rsidRDefault="0057566E">
      <w:pPr>
        <w:pStyle w:val="Definition-Field"/>
      </w:pPr>
      <w:r>
        <w:t xml:space="preserve">g.   </w:t>
      </w:r>
      <w:r>
        <w:rPr>
          <w:i/>
        </w:rPr>
        <w:t>The standard defines the attribute style:font-style-name, contained within the element &lt;style:text-properties&gt;</w:t>
      </w:r>
    </w:p>
    <w:p w:rsidR="006A00B2" w:rsidRDefault="0057566E">
      <w:pPr>
        <w:pStyle w:val="Definition-Field2"/>
      </w:pPr>
      <w:r>
        <w:t>OfficeArt Math in PowerPoint 2013 does not support this attribute on load for t</w:t>
      </w:r>
      <w:r>
        <w:t>ext in the following elements:</w:t>
      </w:r>
    </w:p>
    <w:p w:rsidR="006A00B2" w:rsidRDefault="0057566E">
      <w:pPr>
        <w:pStyle w:val="ListParagraph"/>
        <w:numPr>
          <w:ilvl w:val="0"/>
          <w:numId w:val="737"/>
        </w:numPr>
        <w:contextualSpacing/>
      </w:pPr>
      <w:r>
        <w:t>&lt;draw:rect&gt;</w:t>
      </w:r>
    </w:p>
    <w:p w:rsidR="006A00B2" w:rsidRDefault="0057566E">
      <w:pPr>
        <w:pStyle w:val="ListParagraph"/>
        <w:numPr>
          <w:ilvl w:val="0"/>
          <w:numId w:val="737"/>
        </w:numPr>
        <w:contextualSpacing/>
      </w:pPr>
      <w:r>
        <w:t>&lt;draw:polyline&gt;</w:t>
      </w:r>
    </w:p>
    <w:p w:rsidR="006A00B2" w:rsidRDefault="0057566E">
      <w:pPr>
        <w:pStyle w:val="ListParagraph"/>
        <w:numPr>
          <w:ilvl w:val="0"/>
          <w:numId w:val="737"/>
        </w:numPr>
        <w:contextualSpacing/>
      </w:pPr>
      <w:r>
        <w:t>&lt;draw:polygon&gt;</w:t>
      </w:r>
    </w:p>
    <w:p w:rsidR="006A00B2" w:rsidRDefault="0057566E">
      <w:pPr>
        <w:pStyle w:val="ListParagraph"/>
        <w:numPr>
          <w:ilvl w:val="0"/>
          <w:numId w:val="737"/>
        </w:numPr>
        <w:contextualSpacing/>
      </w:pPr>
      <w:r>
        <w:t>&lt;draw:regular-polygon&gt;</w:t>
      </w:r>
    </w:p>
    <w:p w:rsidR="006A00B2" w:rsidRDefault="0057566E">
      <w:pPr>
        <w:pStyle w:val="ListParagraph"/>
        <w:numPr>
          <w:ilvl w:val="0"/>
          <w:numId w:val="737"/>
        </w:numPr>
        <w:contextualSpacing/>
      </w:pPr>
      <w:r>
        <w:t>&lt;draw:path&gt;</w:t>
      </w:r>
    </w:p>
    <w:p w:rsidR="006A00B2" w:rsidRDefault="0057566E">
      <w:pPr>
        <w:pStyle w:val="ListParagraph"/>
        <w:numPr>
          <w:ilvl w:val="0"/>
          <w:numId w:val="737"/>
        </w:numPr>
        <w:contextualSpacing/>
      </w:pPr>
      <w:r>
        <w:t>&lt;draw:circle&gt;</w:t>
      </w:r>
    </w:p>
    <w:p w:rsidR="006A00B2" w:rsidRDefault="0057566E">
      <w:pPr>
        <w:pStyle w:val="ListParagraph"/>
        <w:numPr>
          <w:ilvl w:val="0"/>
          <w:numId w:val="737"/>
        </w:numPr>
        <w:contextualSpacing/>
      </w:pPr>
      <w:r>
        <w:t>&lt;draw:ellipse&gt;</w:t>
      </w:r>
    </w:p>
    <w:p w:rsidR="006A00B2" w:rsidRDefault="0057566E">
      <w:pPr>
        <w:pStyle w:val="ListParagraph"/>
        <w:numPr>
          <w:ilvl w:val="0"/>
          <w:numId w:val="737"/>
        </w:numPr>
        <w:contextualSpacing/>
      </w:pPr>
      <w:r>
        <w:t>&lt;draw:caption&gt;</w:t>
      </w:r>
    </w:p>
    <w:p w:rsidR="006A00B2" w:rsidRDefault="0057566E">
      <w:pPr>
        <w:pStyle w:val="ListParagraph"/>
        <w:numPr>
          <w:ilvl w:val="0"/>
          <w:numId w:val="737"/>
        </w:numPr>
        <w:contextualSpacing/>
      </w:pPr>
      <w:r>
        <w:t>&lt;draw:measure&gt;</w:t>
      </w:r>
    </w:p>
    <w:p w:rsidR="006A00B2" w:rsidRDefault="0057566E">
      <w:pPr>
        <w:pStyle w:val="ListParagraph"/>
        <w:numPr>
          <w:ilvl w:val="0"/>
          <w:numId w:val="737"/>
        </w:numPr>
        <w:contextualSpacing/>
      </w:pPr>
      <w:r>
        <w:t>&lt;draw:text-box&gt;</w:t>
      </w:r>
    </w:p>
    <w:p w:rsidR="006A00B2" w:rsidRDefault="0057566E">
      <w:pPr>
        <w:pStyle w:val="ListParagraph"/>
        <w:numPr>
          <w:ilvl w:val="0"/>
          <w:numId w:val="737"/>
        </w:numPr>
        <w:contextualSpacing/>
      </w:pPr>
      <w:r>
        <w:t>&lt;draw:frame&gt;</w:t>
      </w:r>
    </w:p>
    <w:p w:rsidR="006A00B2" w:rsidRDefault="0057566E">
      <w:pPr>
        <w:pStyle w:val="ListParagraph"/>
        <w:numPr>
          <w:ilvl w:val="0"/>
          <w:numId w:val="737"/>
        </w:numPr>
      </w:pPr>
      <w:r>
        <w:t xml:space="preserve">&lt;draw:custom-shape&gt;. </w:t>
      </w:r>
    </w:p>
    <w:p w:rsidR="006A00B2" w:rsidRDefault="0057566E">
      <w:pPr>
        <w:pStyle w:val="Definition-Field"/>
      </w:pPr>
      <w:r>
        <w:t xml:space="preserve">h.   </w:t>
      </w:r>
      <w:r>
        <w:rPr>
          <w:i/>
        </w:rPr>
        <w:t xml:space="preserve">The standard defines the </w:t>
      </w:r>
      <w:r>
        <w:rPr>
          <w:i/>
        </w:rPr>
        <w:t>attribute style:font-style-name-asian, contained within the element &lt;style:text-properties&gt;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738"/>
        </w:numPr>
        <w:contextualSpacing/>
      </w:pPr>
      <w:r>
        <w:t>&lt;draw:rect&gt;</w:t>
      </w:r>
    </w:p>
    <w:p w:rsidR="006A00B2" w:rsidRDefault="0057566E">
      <w:pPr>
        <w:pStyle w:val="ListParagraph"/>
        <w:numPr>
          <w:ilvl w:val="0"/>
          <w:numId w:val="738"/>
        </w:numPr>
        <w:contextualSpacing/>
      </w:pPr>
      <w:r>
        <w:t>&lt;draw:polyline&gt;</w:t>
      </w:r>
    </w:p>
    <w:p w:rsidR="006A00B2" w:rsidRDefault="0057566E">
      <w:pPr>
        <w:pStyle w:val="ListParagraph"/>
        <w:numPr>
          <w:ilvl w:val="0"/>
          <w:numId w:val="738"/>
        </w:numPr>
        <w:contextualSpacing/>
      </w:pPr>
      <w:r>
        <w:t>&lt;draw:polygon&gt;</w:t>
      </w:r>
    </w:p>
    <w:p w:rsidR="006A00B2" w:rsidRDefault="0057566E">
      <w:pPr>
        <w:pStyle w:val="ListParagraph"/>
        <w:numPr>
          <w:ilvl w:val="0"/>
          <w:numId w:val="738"/>
        </w:numPr>
        <w:contextualSpacing/>
      </w:pPr>
      <w:r>
        <w:t>&lt;draw:regul</w:t>
      </w:r>
      <w:r>
        <w:t>ar-polygon&gt;</w:t>
      </w:r>
    </w:p>
    <w:p w:rsidR="006A00B2" w:rsidRDefault="0057566E">
      <w:pPr>
        <w:pStyle w:val="ListParagraph"/>
        <w:numPr>
          <w:ilvl w:val="0"/>
          <w:numId w:val="738"/>
        </w:numPr>
        <w:contextualSpacing/>
      </w:pPr>
      <w:r>
        <w:t>&lt;draw:path&gt;</w:t>
      </w:r>
    </w:p>
    <w:p w:rsidR="006A00B2" w:rsidRDefault="0057566E">
      <w:pPr>
        <w:pStyle w:val="ListParagraph"/>
        <w:numPr>
          <w:ilvl w:val="0"/>
          <w:numId w:val="738"/>
        </w:numPr>
        <w:contextualSpacing/>
      </w:pPr>
      <w:r>
        <w:t>&lt;draw:circle&gt;</w:t>
      </w:r>
    </w:p>
    <w:p w:rsidR="006A00B2" w:rsidRDefault="0057566E">
      <w:pPr>
        <w:pStyle w:val="ListParagraph"/>
        <w:numPr>
          <w:ilvl w:val="0"/>
          <w:numId w:val="738"/>
        </w:numPr>
        <w:contextualSpacing/>
      </w:pPr>
      <w:r>
        <w:t>&lt;draw:ellipse&gt;</w:t>
      </w:r>
    </w:p>
    <w:p w:rsidR="006A00B2" w:rsidRDefault="0057566E">
      <w:pPr>
        <w:pStyle w:val="ListParagraph"/>
        <w:numPr>
          <w:ilvl w:val="0"/>
          <w:numId w:val="738"/>
        </w:numPr>
        <w:contextualSpacing/>
      </w:pPr>
      <w:r>
        <w:t>&lt;draw:caption&gt;</w:t>
      </w:r>
    </w:p>
    <w:p w:rsidR="006A00B2" w:rsidRDefault="0057566E">
      <w:pPr>
        <w:pStyle w:val="ListParagraph"/>
        <w:numPr>
          <w:ilvl w:val="0"/>
          <w:numId w:val="738"/>
        </w:numPr>
        <w:contextualSpacing/>
      </w:pPr>
      <w:r>
        <w:t>&lt;draw:measure&gt;</w:t>
      </w:r>
    </w:p>
    <w:p w:rsidR="006A00B2" w:rsidRDefault="0057566E">
      <w:pPr>
        <w:pStyle w:val="ListParagraph"/>
        <w:numPr>
          <w:ilvl w:val="0"/>
          <w:numId w:val="738"/>
        </w:numPr>
        <w:contextualSpacing/>
      </w:pPr>
      <w:r>
        <w:t>&lt;draw:text-box&gt;</w:t>
      </w:r>
    </w:p>
    <w:p w:rsidR="006A00B2" w:rsidRDefault="0057566E">
      <w:pPr>
        <w:pStyle w:val="ListParagraph"/>
        <w:numPr>
          <w:ilvl w:val="0"/>
          <w:numId w:val="738"/>
        </w:numPr>
        <w:contextualSpacing/>
      </w:pPr>
      <w:r>
        <w:t>&lt;draw:frame&gt;</w:t>
      </w:r>
    </w:p>
    <w:p w:rsidR="006A00B2" w:rsidRDefault="0057566E">
      <w:pPr>
        <w:pStyle w:val="ListParagraph"/>
        <w:numPr>
          <w:ilvl w:val="0"/>
          <w:numId w:val="738"/>
        </w:numPr>
      </w:pPr>
      <w:r>
        <w:t xml:space="preserve">&lt;draw:custom-shape&gt;. </w:t>
      </w:r>
    </w:p>
    <w:p w:rsidR="006A00B2" w:rsidRDefault="0057566E">
      <w:pPr>
        <w:pStyle w:val="Definition-Field"/>
      </w:pPr>
      <w:r>
        <w:t xml:space="preserve">i.   </w:t>
      </w:r>
      <w:r>
        <w:rPr>
          <w:i/>
        </w:rPr>
        <w:t>The standard defines the attribute style:font-style-name-complex, contained within the element &lt;style:text-properties</w:t>
      </w:r>
      <w:r>
        <w:rPr>
          <w:i/>
        </w:rPr>
        <w:t>&gt;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739"/>
        </w:numPr>
        <w:contextualSpacing/>
      </w:pPr>
      <w:r>
        <w:t>&lt;draw:rect&gt;</w:t>
      </w:r>
    </w:p>
    <w:p w:rsidR="006A00B2" w:rsidRDefault="0057566E">
      <w:pPr>
        <w:pStyle w:val="ListParagraph"/>
        <w:numPr>
          <w:ilvl w:val="0"/>
          <w:numId w:val="739"/>
        </w:numPr>
        <w:contextualSpacing/>
      </w:pPr>
      <w:r>
        <w:t>&lt;draw:polyline&gt;</w:t>
      </w:r>
    </w:p>
    <w:p w:rsidR="006A00B2" w:rsidRDefault="0057566E">
      <w:pPr>
        <w:pStyle w:val="ListParagraph"/>
        <w:numPr>
          <w:ilvl w:val="0"/>
          <w:numId w:val="739"/>
        </w:numPr>
        <w:contextualSpacing/>
      </w:pPr>
      <w:r>
        <w:t>&lt;draw:polygon&gt;</w:t>
      </w:r>
    </w:p>
    <w:p w:rsidR="006A00B2" w:rsidRDefault="0057566E">
      <w:pPr>
        <w:pStyle w:val="ListParagraph"/>
        <w:numPr>
          <w:ilvl w:val="0"/>
          <w:numId w:val="739"/>
        </w:numPr>
        <w:contextualSpacing/>
      </w:pPr>
      <w:r>
        <w:t>&lt;draw:regular-polygon&gt;</w:t>
      </w:r>
    </w:p>
    <w:p w:rsidR="006A00B2" w:rsidRDefault="0057566E">
      <w:pPr>
        <w:pStyle w:val="ListParagraph"/>
        <w:numPr>
          <w:ilvl w:val="0"/>
          <w:numId w:val="739"/>
        </w:numPr>
        <w:contextualSpacing/>
      </w:pPr>
      <w:r>
        <w:t>&lt;draw:path&gt;</w:t>
      </w:r>
    </w:p>
    <w:p w:rsidR="006A00B2" w:rsidRDefault="0057566E">
      <w:pPr>
        <w:pStyle w:val="ListParagraph"/>
        <w:numPr>
          <w:ilvl w:val="0"/>
          <w:numId w:val="739"/>
        </w:numPr>
        <w:contextualSpacing/>
      </w:pPr>
      <w:r>
        <w:t>&lt;draw:circle&gt;</w:t>
      </w:r>
    </w:p>
    <w:p w:rsidR="006A00B2" w:rsidRDefault="0057566E">
      <w:pPr>
        <w:pStyle w:val="ListParagraph"/>
        <w:numPr>
          <w:ilvl w:val="0"/>
          <w:numId w:val="739"/>
        </w:numPr>
        <w:contextualSpacing/>
      </w:pPr>
      <w:r>
        <w:t>&lt;draw:ellipse&gt;</w:t>
      </w:r>
    </w:p>
    <w:p w:rsidR="006A00B2" w:rsidRDefault="0057566E">
      <w:pPr>
        <w:pStyle w:val="ListParagraph"/>
        <w:numPr>
          <w:ilvl w:val="0"/>
          <w:numId w:val="739"/>
        </w:numPr>
        <w:contextualSpacing/>
      </w:pPr>
      <w:r>
        <w:t>&lt;draw:caption&gt;</w:t>
      </w:r>
    </w:p>
    <w:p w:rsidR="006A00B2" w:rsidRDefault="0057566E">
      <w:pPr>
        <w:pStyle w:val="ListParagraph"/>
        <w:numPr>
          <w:ilvl w:val="0"/>
          <w:numId w:val="739"/>
        </w:numPr>
        <w:contextualSpacing/>
      </w:pPr>
      <w:r>
        <w:t>&lt;draw:measure&gt;</w:t>
      </w:r>
    </w:p>
    <w:p w:rsidR="006A00B2" w:rsidRDefault="0057566E">
      <w:pPr>
        <w:pStyle w:val="ListParagraph"/>
        <w:numPr>
          <w:ilvl w:val="0"/>
          <w:numId w:val="739"/>
        </w:numPr>
        <w:contextualSpacing/>
      </w:pPr>
      <w:r>
        <w:t>&lt;</w:t>
      </w:r>
      <w:r>
        <w:t>draw:text-box&gt;</w:t>
      </w:r>
    </w:p>
    <w:p w:rsidR="006A00B2" w:rsidRDefault="0057566E">
      <w:pPr>
        <w:pStyle w:val="ListParagraph"/>
        <w:numPr>
          <w:ilvl w:val="0"/>
          <w:numId w:val="739"/>
        </w:numPr>
        <w:contextualSpacing/>
      </w:pPr>
      <w:r>
        <w:lastRenderedPageBreak/>
        <w:t>&lt;draw:frame&gt;</w:t>
      </w:r>
    </w:p>
    <w:p w:rsidR="006A00B2" w:rsidRDefault="0057566E">
      <w:pPr>
        <w:pStyle w:val="ListParagraph"/>
        <w:numPr>
          <w:ilvl w:val="0"/>
          <w:numId w:val="739"/>
        </w:numPr>
      </w:pPr>
      <w:r>
        <w:t xml:space="preserve">&lt;draw:custom-shape&gt;. </w:t>
      </w:r>
    </w:p>
    <w:p w:rsidR="006A00B2" w:rsidRDefault="0057566E">
      <w:pPr>
        <w:pStyle w:val="Heading3"/>
      </w:pPr>
      <w:bookmarkStart w:id="1301" w:name="section_7f20c47c65cc44f6b2c0c74bb077e9e9"/>
      <w:bookmarkStart w:id="1302" w:name="_Toc79580700"/>
      <w:r>
        <w:t>Section 15.4.17, Font Pitch</w:t>
      </w:r>
      <w:bookmarkEnd w:id="1301"/>
      <w:bookmarkEnd w:id="1302"/>
      <w:r>
        <w:fldChar w:fldCharType="begin"/>
      </w:r>
      <w:r>
        <w:instrText xml:space="preserve"> XE "Font Pitch" </w:instrText>
      </w:r>
      <w:r>
        <w:fldChar w:fldCharType="end"/>
      </w:r>
    </w:p>
    <w:p w:rsidR="006A00B2" w:rsidRDefault="0057566E">
      <w:pPr>
        <w:pStyle w:val="Definition-Field"/>
      </w:pPr>
      <w:r>
        <w:t xml:space="preserve">a.   </w:t>
      </w:r>
      <w:r>
        <w:rPr>
          <w:i/>
        </w:rPr>
        <w:t>The standard defines the attribute style:font-pitch, contained within the element &lt;style:text-properties&gt;</w:t>
      </w:r>
    </w:p>
    <w:p w:rsidR="006A00B2" w:rsidRDefault="0057566E">
      <w:pPr>
        <w:pStyle w:val="Definition-Field2"/>
      </w:pPr>
      <w:r>
        <w:t>This attribute is not supported in Word 2010, Wo</w:t>
      </w:r>
      <w:r>
        <w:t>rd 2013, Word 2016, or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b.   </w:t>
      </w:r>
      <w:r>
        <w:rPr>
          <w:i/>
        </w:rPr>
        <w:t>The standard defines the attribute style:font-pitch-asian, contained within the element &lt;style:text-proper</w:t>
      </w:r>
      <w:r>
        <w:rPr>
          <w:i/>
        </w:rPr>
        <w:t>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c.   </w:t>
      </w:r>
      <w:r>
        <w:rPr>
          <w:i/>
        </w:rPr>
        <w:t>The standard defines the attribute style:font-pitch-</w:t>
      </w:r>
      <w:r>
        <w:rPr>
          <w:i/>
        </w:rPr>
        <w:t>complex, contained within the element &lt;style:text-properties&gt;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d</w:t>
      </w:r>
      <w:r>
        <w:t xml:space="preserve">.   </w:t>
      </w:r>
      <w:r>
        <w:rPr>
          <w:i/>
        </w:rPr>
        <w:t>The standard defines the attribute style:font-pitch,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supports this attribute on load</w:t>
      </w:r>
      <w:r>
        <w:t xml:space="preserve"> for text in any of the following elements:</w:t>
      </w:r>
    </w:p>
    <w:p w:rsidR="006A00B2" w:rsidRDefault="0057566E">
      <w:pPr>
        <w:pStyle w:val="ListParagraph"/>
        <w:numPr>
          <w:ilvl w:val="0"/>
          <w:numId w:val="740"/>
        </w:numPr>
        <w:contextualSpacing/>
      </w:pPr>
      <w:r>
        <w:t>&lt;draw:rect&gt;</w:t>
      </w:r>
    </w:p>
    <w:p w:rsidR="006A00B2" w:rsidRDefault="0057566E">
      <w:pPr>
        <w:pStyle w:val="ListParagraph"/>
        <w:numPr>
          <w:ilvl w:val="0"/>
          <w:numId w:val="740"/>
        </w:numPr>
        <w:contextualSpacing/>
      </w:pPr>
      <w:r>
        <w:t>&lt;draw:polyline&gt;</w:t>
      </w:r>
    </w:p>
    <w:p w:rsidR="006A00B2" w:rsidRDefault="0057566E">
      <w:pPr>
        <w:pStyle w:val="ListParagraph"/>
        <w:numPr>
          <w:ilvl w:val="0"/>
          <w:numId w:val="740"/>
        </w:numPr>
        <w:contextualSpacing/>
      </w:pPr>
      <w:r>
        <w:t>&lt;draw:polygon&gt;</w:t>
      </w:r>
    </w:p>
    <w:p w:rsidR="006A00B2" w:rsidRDefault="0057566E">
      <w:pPr>
        <w:pStyle w:val="ListParagraph"/>
        <w:numPr>
          <w:ilvl w:val="0"/>
          <w:numId w:val="740"/>
        </w:numPr>
        <w:contextualSpacing/>
      </w:pPr>
      <w:r>
        <w:t>&lt;draw:regular-polygon&gt;</w:t>
      </w:r>
    </w:p>
    <w:p w:rsidR="006A00B2" w:rsidRDefault="0057566E">
      <w:pPr>
        <w:pStyle w:val="ListParagraph"/>
        <w:numPr>
          <w:ilvl w:val="0"/>
          <w:numId w:val="740"/>
        </w:numPr>
        <w:contextualSpacing/>
      </w:pPr>
      <w:r>
        <w:t>&lt;draw:path&gt;</w:t>
      </w:r>
    </w:p>
    <w:p w:rsidR="006A00B2" w:rsidRDefault="0057566E">
      <w:pPr>
        <w:pStyle w:val="ListParagraph"/>
        <w:numPr>
          <w:ilvl w:val="0"/>
          <w:numId w:val="740"/>
        </w:numPr>
        <w:contextualSpacing/>
      </w:pPr>
      <w:r>
        <w:t>&lt;draw:circle&gt;</w:t>
      </w:r>
    </w:p>
    <w:p w:rsidR="006A00B2" w:rsidRDefault="0057566E">
      <w:pPr>
        <w:pStyle w:val="ListParagraph"/>
        <w:numPr>
          <w:ilvl w:val="0"/>
          <w:numId w:val="740"/>
        </w:numPr>
        <w:contextualSpacing/>
      </w:pPr>
      <w:r>
        <w:t>&lt;draw:ellipse&gt;</w:t>
      </w:r>
    </w:p>
    <w:p w:rsidR="006A00B2" w:rsidRDefault="0057566E">
      <w:pPr>
        <w:pStyle w:val="ListParagraph"/>
        <w:numPr>
          <w:ilvl w:val="0"/>
          <w:numId w:val="740"/>
        </w:numPr>
        <w:contextualSpacing/>
      </w:pPr>
      <w:r>
        <w:t>&lt;draw:caption&gt;</w:t>
      </w:r>
    </w:p>
    <w:p w:rsidR="006A00B2" w:rsidRDefault="0057566E">
      <w:pPr>
        <w:pStyle w:val="ListParagraph"/>
        <w:numPr>
          <w:ilvl w:val="0"/>
          <w:numId w:val="740"/>
        </w:numPr>
        <w:contextualSpacing/>
      </w:pPr>
      <w:r>
        <w:t>&lt;draw:measure&gt;</w:t>
      </w:r>
    </w:p>
    <w:p w:rsidR="006A00B2" w:rsidRDefault="0057566E">
      <w:pPr>
        <w:pStyle w:val="ListParagraph"/>
        <w:numPr>
          <w:ilvl w:val="0"/>
          <w:numId w:val="740"/>
        </w:numPr>
        <w:contextualSpacing/>
      </w:pPr>
      <w:r>
        <w:t>&lt;draw:frame&gt;</w:t>
      </w:r>
    </w:p>
    <w:p w:rsidR="006A00B2" w:rsidRDefault="0057566E">
      <w:pPr>
        <w:pStyle w:val="ListParagraph"/>
        <w:numPr>
          <w:ilvl w:val="0"/>
          <w:numId w:val="740"/>
        </w:numPr>
        <w:contextualSpacing/>
      </w:pPr>
      <w:r>
        <w:t>&lt;draw:text-box&gt;</w:t>
      </w:r>
    </w:p>
    <w:p w:rsidR="006A00B2" w:rsidRDefault="0057566E">
      <w:pPr>
        <w:pStyle w:val="ListParagraph"/>
        <w:numPr>
          <w:ilvl w:val="0"/>
          <w:numId w:val="740"/>
        </w:numPr>
      </w:pPr>
      <w:r>
        <w:t>&lt;draw:custom-shape&gt;</w:t>
      </w:r>
    </w:p>
    <w:p w:rsidR="006A00B2" w:rsidRDefault="0057566E">
      <w:pPr>
        <w:pStyle w:val="Definition-Field2"/>
      </w:pPr>
      <w:r>
        <w:t xml:space="preserve">OfficeArt Math in Excel </w:t>
      </w:r>
      <w:r>
        <w:t>2013 supports this attribute on save for text in any of the following items:</w:t>
      </w:r>
    </w:p>
    <w:p w:rsidR="006A00B2" w:rsidRDefault="0057566E">
      <w:pPr>
        <w:pStyle w:val="ListParagraph"/>
        <w:numPr>
          <w:ilvl w:val="0"/>
          <w:numId w:val="741"/>
        </w:numPr>
        <w:contextualSpacing/>
      </w:pPr>
      <w:r>
        <w:t>text boxes</w:t>
      </w:r>
    </w:p>
    <w:p w:rsidR="006A00B2" w:rsidRDefault="0057566E">
      <w:pPr>
        <w:pStyle w:val="ListParagraph"/>
        <w:numPr>
          <w:ilvl w:val="0"/>
          <w:numId w:val="741"/>
        </w:numPr>
        <w:contextualSpacing/>
      </w:pPr>
      <w:r>
        <w:t>shapes</w:t>
      </w:r>
    </w:p>
    <w:p w:rsidR="006A00B2" w:rsidRDefault="0057566E">
      <w:pPr>
        <w:pStyle w:val="ListParagraph"/>
        <w:numPr>
          <w:ilvl w:val="0"/>
          <w:numId w:val="741"/>
        </w:numPr>
        <w:contextualSpacing/>
      </w:pPr>
      <w:r>
        <w:t>SmartArt</w:t>
      </w:r>
    </w:p>
    <w:p w:rsidR="006A00B2" w:rsidRDefault="0057566E">
      <w:pPr>
        <w:pStyle w:val="ListParagraph"/>
        <w:numPr>
          <w:ilvl w:val="0"/>
          <w:numId w:val="741"/>
        </w:numPr>
        <w:contextualSpacing/>
      </w:pPr>
      <w:r>
        <w:t>chart titles</w:t>
      </w:r>
    </w:p>
    <w:p w:rsidR="006A00B2" w:rsidRDefault="0057566E">
      <w:pPr>
        <w:pStyle w:val="ListParagraph"/>
        <w:numPr>
          <w:ilvl w:val="0"/>
          <w:numId w:val="741"/>
        </w:numPr>
      </w:pPr>
      <w:r>
        <w:t xml:space="preserve">labels </w:t>
      </w:r>
    </w:p>
    <w:p w:rsidR="006A00B2" w:rsidRDefault="0057566E">
      <w:pPr>
        <w:pStyle w:val="Definition-Field"/>
      </w:pPr>
      <w:r>
        <w:t xml:space="preserve">e.   </w:t>
      </w:r>
      <w:r>
        <w:rPr>
          <w:i/>
        </w:rPr>
        <w:t>The standard defines the attribute style:font-pitch-asian, contained within the element &lt;style:text-properties&gt;</w:t>
      </w:r>
    </w:p>
    <w:p w:rsidR="006A00B2" w:rsidRDefault="0057566E">
      <w:pPr>
        <w:pStyle w:val="Definition-Field2"/>
      </w:pPr>
      <w:r>
        <w:lastRenderedPageBreak/>
        <w:t>This attribute</w:t>
      </w:r>
      <w:r>
        <w:t xml:space="preserve"> is not supported in Excel 2010, Excel 2013, Excel 2016, or Excel 2019.</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742"/>
        </w:numPr>
        <w:contextualSpacing/>
      </w:pPr>
      <w:r>
        <w:t>&lt;draw:rect&gt;</w:t>
      </w:r>
    </w:p>
    <w:p w:rsidR="006A00B2" w:rsidRDefault="0057566E">
      <w:pPr>
        <w:pStyle w:val="ListParagraph"/>
        <w:numPr>
          <w:ilvl w:val="0"/>
          <w:numId w:val="742"/>
        </w:numPr>
        <w:contextualSpacing/>
      </w:pPr>
      <w:r>
        <w:t>&lt;draw:polyline&gt;</w:t>
      </w:r>
    </w:p>
    <w:p w:rsidR="006A00B2" w:rsidRDefault="0057566E">
      <w:pPr>
        <w:pStyle w:val="ListParagraph"/>
        <w:numPr>
          <w:ilvl w:val="0"/>
          <w:numId w:val="742"/>
        </w:numPr>
        <w:contextualSpacing/>
      </w:pPr>
      <w:r>
        <w:t>&lt;draw:polygon&gt;</w:t>
      </w:r>
    </w:p>
    <w:p w:rsidR="006A00B2" w:rsidRDefault="0057566E">
      <w:pPr>
        <w:pStyle w:val="ListParagraph"/>
        <w:numPr>
          <w:ilvl w:val="0"/>
          <w:numId w:val="742"/>
        </w:numPr>
        <w:contextualSpacing/>
      </w:pPr>
      <w:r>
        <w:t>&lt;draw:regular-polygon&gt;</w:t>
      </w:r>
    </w:p>
    <w:p w:rsidR="006A00B2" w:rsidRDefault="0057566E">
      <w:pPr>
        <w:pStyle w:val="ListParagraph"/>
        <w:numPr>
          <w:ilvl w:val="0"/>
          <w:numId w:val="742"/>
        </w:numPr>
        <w:contextualSpacing/>
      </w:pPr>
      <w:r>
        <w:t>&lt;draw:path&gt;</w:t>
      </w:r>
    </w:p>
    <w:p w:rsidR="006A00B2" w:rsidRDefault="0057566E">
      <w:pPr>
        <w:pStyle w:val="ListParagraph"/>
        <w:numPr>
          <w:ilvl w:val="0"/>
          <w:numId w:val="742"/>
        </w:numPr>
        <w:contextualSpacing/>
      </w:pPr>
      <w:r>
        <w:t>&lt;d</w:t>
      </w:r>
      <w:r>
        <w:t>raw:circle&gt;</w:t>
      </w:r>
    </w:p>
    <w:p w:rsidR="006A00B2" w:rsidRDefault="0057566E">
      <w:pPr>
        <w:pStyle w:val="ListParagraph"/>
        <w:numPr>
          <w:ilvl w:val="0"/>
          <w:numId w:val="742"/>
        </w:numPr>
        <w:contextualSpacing/>
      </w:pPr>
      <w:r>
        <w:t>&lt;draw:ellipse&gt;</w:t>
      </w:r>
    </w:p>
    <w:p w:rsidR="006A00B2" w:rsidRDefault="0057566E">
      <w:pPr>
        <w:pStyle w:val="ListParagraph"/>
        <w:numPr>
          <w:ilvl w:val="0"/>
          <w:numId w:val="742"/>
        </w:numPr>
        <w:contextualSpacing/>
      </w:pPr>
      <w:r>
        <w:t>&lt;draw:caption&gt;</w:t>
      </w:r>
    </w:p>
    <w:p w:rsidR="006A00B2" w:rsidRDefault="0057566E">
      <w:pPr>
        <w:pStyle w:val="ListParagraph"/>
        <w:numPr>
          <w:ilvl w:val="0"/>
          <w:numId w:val="742"/>
        </w:numPr>
        <w:contextualSpacing/>
      </w:pPr>
      <w:r>
        <w:t>&lt;draw:measure&gt;</w:t>
      </w:r>
    </w:p>
    <w:p w:rsidR="006A00B2" w:rsidRDefault="0057566E">
      <w:pPr>
        <w:pStyle w:val="ListParagraph"/>
        <w:numPr>
          <w:ilvl w:val="0"/>
          <w:numId w:val="742"/>
        </w:numPr>
        <w:contextualSpacing/>
      </w:pPr>
      <w:r>
        <w:t>&lt;draw:frame&gt;</w:t>
      </w:r>
    </w:p>
    <w:p w:rsidR="006A00B2" w:rsidRDefault="0057566E">
      <w:pPr>
        <w:pStyle w:val="ListParagraph"/>
        <w:numPr>
          <w:ilvl w:val="0"/>
          <w:numId w:val="742"/>
        </w:numPr>
        <w:contextualSpacing/>
      </w:pPr>
      <w:r>
        <w:t>&lt;draw:text-box&gt;</w:t>
      </w:r>
    </w:p>
    <w:p w:rsidR="006A00B2" w:rsidRDefault="0057566E">
      <w:pPr>
        <w:pStyle w:val="ListParagraph"/>
        <w:numPr>
          <w:ilvl w:val="0"/>
          <w:numId w:val="742"/>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743"/>
        </w:numPr>
        <w:contextualSpacing/>
      </w:pPr>
      <w:r>
        <w:t>text boxes</w:t>
      </w:r>
    </w:p>
    <w:p w:rsidR="006A00B2" w:rsidRDefault="0057566E">
      <w:pPr>
        <w:pStyle w:val="ListParagraph"/>
        <w:numPr>
          <w:ilvl w:val="0"/>
          <w:numId w:val="743"/>
        </w:numPr>
        <w:contextualSpacing/>
      </w:pPr>
      <w:r>
        <w:t>shapes</w:t>
      </w:r>
    </w:p>
    <w:p w:rsidR="006A00B2" w:rsidRDefault="0057566E">
      <w:pPr>
        <w:pStyle w:val="ListParagraph"/>
        <w:numPr>
          <w:ilvl w:val="0"/>
          <w:numId w:val="743"/>
        </w:numPr>
        <w:contextualSpacing/>
      </w:pPr>
      <w:r>
        <w:t>SmartArt</w:t>
      </w:r>
    </w:p>
    <w:p w:rsidR="006A00B2" w:rsidRDefault="0057566E">
      <w:pPr>
        <w:pStyle w:val="ListParagraph"/>
        <w:numPr>
          <w:ilvl w:val="0"/>
          <w:numId w:val="743"/>
        </w:numPr>
        <w:contextualSpacing/>
      </w:pPr>
      <w:r>
        <w:t>chart titles</w:t>
      </w:r>
    </w:p>
    <w:p w:rsidR="006A00B2" w:rsidRDefault="0057566E">
      <w:pPr>
        <w:pStyle w:val="ListParagraph"/>
        <w:numPr>
          <w:ilvl w:val="0"/>
          <w:numId w:val="743"/>
        </w:numPr>
      </w:pPr>
      <w:r>
        <w:t xml:space="preserve">labels </w:t>
      </w:r>
    </w:p>
    <w:p w:rsidR="006A00B2" w:rsidRDefault="0057566E">
      <w:pPr>
        <w:pStyle w:val="Definition-Field"/>
      </w:pPr>
      <w:r>
        <w:t xml:space="preserve">f.   </w:t>
      </w:r>
      <w:r>
        <w:rPr>
          <w:i/>
        </w:rPr>
        <w:t>The standard defines the attribute style:font-pitch-complex,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supports this attribut</w:t>
      </w:r>
      <w:r>
        <w:t>e on load for text in any of the following elements:</w:t>
      </w:r>
    </w:p>
    <w:p w:rsidR="006A00B2" w:rsidRDefault="0057566E">
      <w:pPr>
        <w:pStyle w:val="ListParagraph"/>
        <w:numPr>
          <w:ilvl w:val="0"/>
          <w:numId w:val="744"/>
        </w:numPr>
        <w:contextualSpacing/>
      </w:pPr>
      <w:r>
        <w:t>&lt;draw:rect&gt;</w:t>
      </w:r>
    </w:p>
    <w:p w:rsidR="006A00B2" w:rsidRDefault="0057566E">
      <w:pPr>
        <w:pStyle w:val="ListParagraph"/>
        <w:numPr>
          <w:ilvl w:val="0"/>
          <w:numId w:val="744"/>
        </w:numPr>
        <w:contextualSpacing/>
      </w:pPr>
      <w:r>
        <w:t>&lt;draw:polyline&gt;</w:t>
      </w:r>
    </w:p>
    <w:p w:rsidR="006A00B2" w:rsidRDefault="0057566E">
      <w:pPr>
        <w:pStyle w:val="ListParagraph"/>
        <w:numPr>
          <w:ilvl w:val="0"/>
          <w:numId w:val="744"/>
        </w:numPr>
        <w:contextualSpacing/>
      </w:pPr>
      <w:r>
        <w:t>&lt;draw:polygon&gt;</w:t>
      </w:r>
    </w:p>
    <w:p w:rsidR="006A00B2" w:rsidRDefault="0057566E">
      <w:pPr>
        <w:pStyle w:val="ListParagraph"/>
        <w:numPr>
          <w:ilvl w:val="0"/>
          <w:numId w:val="744"/>
        </w:numPr>
        <w:contextualSpacing/>
      </w:pPr>
      <w:r>
        <w:t>&lt;draw:regular-polygon&gt;</w:t>
      </w:r>
    </w:p>
    <w:p w:rsidR="006A00B2" w:rsidRDefault="0057566E">
      <w:pPr>
        <w:pStyle w:val="ListParagraph"/>
        <w:numPr>
          <w:ilvl w:val="0"/>
          <w:numId w:val="744"/>
        </w:numPr>
        <w:contextualSpacing/>
      </w:pPr>
      <w:r>
        <w:t>&lt;draw:path&gt;</w:t>
      </w:r>
    </w:p>
    <w:p w:rsidR="006A00B2" w:rsidRDefault="0057566E">
      <w:pPr>
        <w:pStyle w:val="ListParagraph"/>
        <w:numPr>
          <w:ilvl w:val="0"/>
          <w:numId w:val="744"/>
        </w:numPr>
        <w:contextualSpacing/>
      </w:pPr>
      <w:r>
        <w:t>&lt;draw:circle&gt;</w:t>
      </w:r>
    </w:p>
    <w:p w:rsidR="006A00B2" w:rsidRDefault="0057566E">
      <w:pPr>
        <w:pStyle w:val="ListParagraph"/>
        <w:numPr>
          <w:ilvl w:val="0"/>
          <w:numId w:val="744"/>
        </w:numPr>
        <w:contextualSpacing/>
      </w:pPr>
      <w:r>
        <w:t>&lt;draw:ellipse&gt;</w:t>
      </w:r>
    </w:p>
    <w:p w:rsidR="006A00B2" w:rsidRDefault="0057566E">
      <w:pPr>
        <w:pStyle w:val="ListParagraph"/>
        <w:numPr>
          <w:ilvl w:val="0"/>
          <w:numId w:val="744"/>
        </w:numPr>
        <w:contextualSpacing/>
      </w:pPr>
      <w:r>
        <w:t>&lt;draw:caption&gt;</w:t>
      </w:r>
    </w:p>
    <w:p w:rsidR="006A00B2" w:rsidRDefault="0057566E">
      <w:pPr>
        <w:pStyle w:val="ListParagraph"/>
        <w:numPr>
          <w:ilvl w:val="0"/>
          <w:numId w:val="744"/>
        </w:numPr>
        <w:contextualSpacing/>
      </w:pPr>
      <w:r>
        <w:t>&lt;draw:measure&gt;</w:t>
      </w:r>
    </w:p>
    <w:p w:rsidR="006A00B2" w:rsidRDefault="0057566E">
      <w:pPr>
        <w:pStyle w:val="ListParagraph"/>
        <w:numPr>
          <w:ilvl w:val="0"/>
          <w:numId w:val="744"/>
        </w:numPr>
        <w:contextualSpacing/>
      </w:pPr>
      <w:r>
        <w:t>&lt;draw:frame&gt;</w:t>
      </w:r>
    </w:p>
    <w:p w:rsidR="006A00B2" w:rsidRDefault="0057566E">
      <w:pPr>
        <w:pStyle w:val="ListParagraph"/>
        <w:numPr>
          <w:ilvl w:val="0"/>
          <w:numId w:val="744"/>
        </w:numPr>
        <w:contextualSpacing/>
      </w:pPr>
      <w:r>
        <w:t>&lt;draw:text-box&gt;</w:t>
      </w:r>
    </w:p>
    <w:p w:rsidR="006A00B2" w:rsidRDefault="0057566E">
      <w:pPr>
        <w:pStyle w:val="ListParagraph"/>
        <w:numPr>
          <w:ilvl w:val="0"/>
          <w:numId w:val="744"/>
        </w:numPr>
      </w:pPr>
      <w:r>
        <w:t>&lt;draw:custom-shape&gt;</w:t>
      </w:r>
    </w:p>
    <w:p w:rsidR="006A00B2" w:rsidRDefault="0057566E">
      <w:pPr>
        <w:pStyle w:val="Definition-Field2"/>
      </w:pPr>
      <w:r>
        <w:t>OfficeArt Math in</w:t>
      </w:r>
      <w:r>
        <w:t xml:space="preserve"> Excel 2013 supports this attribute on save for text in any of the following items:</w:t>
      </w:r>
    </w:p>
    <w:p w:rsidR="006A00B2" w:rsidRDefault="0057566E">
      <w:pPr>
        <w:pStyle w:val="ListParagraph"/>
        <w:numPr>
          <w:ilvl w:val="0"/>
          <w:numId w:val="745"/>
        </w:numPr>
        <w:contextualSpacing/>
      </w:pPr>
      <w:r>
        <w:t>text boxes</w:t>
      </w:r>
    </w:p>
    <w:p w:rsidR="006A00B2" w:rsidRDefault="0057566E">
      <w:pPr>
        <w:pStyle w:val="ListParagraph"/>
        <w:numPr>
          <w:ilvl w:val="0"/>
          <w:numId w:val="745"/>
        </w:numPr>
        <w:contextualSpacing/>
      </w:pPr>
      <w:r>
        <w:t>shapes</w:t>
      </w:r>
    </w:p>
    <w:p w:rsidR="006A00B2" w:rsidRDefault="0057566E">
      <w:pPr>
        <w:pStyle w:val="ListParagraph"/>
        <w:numPr>
          <w:ilvl w:val="0"/>
          <w:numId w:val="745"/>
        </w:numPr>
        <w:contextualSpacing/>
      </w:pPr>
      <w:r>
        <w:t>SmartArt</w:t>
      </w:r>
    </w:p>
    <w:p w:rsidR="006A00B2" w:rsidRDefault="0057566E">
      <w:pPr>
        <w:pStyle w:val="ListParagraph"/>
        <w:numPr>
          <w:ilvl w:val="0"/>
          <w:numId w:val="745"/>
        </w:numPr>
        <w:contextualSpacing/>
      </w:pPr>
      <w:r>
        <w:t>chart titles</w:t>
      </w:r>
    </w:p>
    <w:p w:rsidR="006A00B2" w:rsidRDefault="0057566E">
      <w:pPr>
        <w:pStyle w:val="ListParagraph"/>
        <w:numPr>
          <w:ilvl w:val="0"/>
          <w:numId w:val="745"/>
        </w:numPr>
      </w:pPr>
      <w:r>
        <w:t xml:space="preserve">labels </w:t>
      </w:r>
    </w:p>
    <w:p w:rsidR="006A00B2" w:rsidRDefault="0057566E">
      <w:pPr>
        <w:pStyle w:val="Definition-Field"/>
      </w:pPr>
      <w:r>
        <w:t xml:space="preserve">g.   </w:t>
      </w:r>
      <w:r>
        <w:rPr>
          <w:i/>
        </w:rPr>
        <w:t>The standard defines the attribute style:font-pitch, contained within the element &lt;style:text-properties&gt;</w:t>
      </w:r>
    </w:p>
    <w:p w:rsidR="006A00B2" w:rsidRDefault="0057566E">
      <w:pPr>
        <w:pStyle w:val="Definition-Field2"/>
      </w:pPr>
      <w:r>
        <w:t>OfficeArt Mat</w:t>
      </w:r>
      <w:r>
        <w:t>h in PowerPoint 2013 supports this attribute on load for text in the following elements:</w:t>
      </w:r>
    </w:p>
    <w:p w:rsidR="006A00B2" w:rsidRDefault="0057566E">
      <w:pPr>
        <w:pStyle w:val="ListParagraph"/>
        <w:numPr>
          <w:ilvl w:val="0"/>
          <w:numId w:val="746"/>
        </w:numPr>
        <w:contextualSpacing/>
      </w:pPr>
      <w:r>
        <w:lastRenderedPageBreak/>
        <w:t>&lt;draw:rect&gt;</w:t>
      </w:r>
    </w:p>
    <w:p w:rsidR="006A00B2" w:rsidRDefault="0057566E">
      <w:pPr>
        <w:pStyle w:val="ListParagraph"/>
        <w:numPr>
          <w:ilvl w:val="0"/>
          <w:numId w:val="746"/>
        </w:numPr>
        <w:contextualSpacing/>
      </w:pPr>
      <w:r>
        <w:t>&lt;draw:polyline&gt;</w:t>
      </w:r>
    </w:p>
    <w:p w:rsidR="006A00B2" w:rsidRDefault="0057566E">
      <w:pPr>
        <w:pStyle w:val="ListParagraph"/>
        <w:numPr>
          <w:ilvl w:val="0"/>
          <w:numId w:val="746"/>
        </w:numPr>
        <w:contextualSpacing/>
      </w:pPr>
      <w:r>
        <w:t>&lt;draw:polygon&gt;</w:t>
      </w:r>
    </w:p>
    <w:p w:rsidR="006A00B2" w:rsidRDefault="0057566E">
      <w:pPr>
        <w:pStyle w:val="ListParagraph"/>
        <w:numPr>
          <w:ilvl w:val="0"/>
          <w:numId w:val="746"/>
        </w:numPr>
        <w:contextualSpacing/>
      </w:pPr>
      <w:r>
        <w:t>&lt;draw:regular-polygon&gt;</w:t>
      </w:r>
    </w:p>
    <w:p w:rsidR="006A00B2" w:rsidRDefault="0057566E">
      <w:pPr>
        <w:pStyle w:val="ListParagraph"/>
        <w:numPr>
          <w:ilvl w:val="0"/>
          <w:numId w:val="746"/>
        </w:numPr>
        <w:contextualSpacing/>
      </w:pPr>
      <w:r>
        <w:t>&lt;draw:path&gt;</w:t>
      </w:r>
    </w:p>
    <w:p w:rsidR="006A00B2" w:rsidRDefault="0057566E">
      <w:pPr>
        <w:pStyle w:val="ListParagraph"/>
        <w:numPr>
          <w:ilvl w:val="0"/>
          <w:numId w:val="746"/>
        </w:numPr>
        <w:contextualSpacing/>
      </w:pPr>
      <w:r>
        <w:t>&lt;draw:circle&gt;</w:t>
      </w:r>
    </w:p>
    <w:p w:rsidR="006A00B2" w:rsidRDefault="0057566E">
      <w:pPr>
        <w:pStyle w:val="ListParagraph"/>
        <w:numPr>
          <w:ilvl w:val="0"/>
          <w:numId w:val="746"/>
        </w:numPr>
        <w:contextualSpacing/>
      </w:pPr>
      <w:r>
        <w:t>&lt;draw:ellipse&gt;</w:t>
      </w:r>
    </w:p>
    <w:p w:rsidR="006A00B2" w:rsidRDefault="0057566E">
      <w:pPr>
        <w:pStyle w:val="ListParagraph"/>
        <w:numPr>
          <w:ilvl w:val="0"/>
          <w:numId w:val="746"/>
        </w:numPr>
        <w:contextualSpacing/>
      </w:pPr>
      <w:r>
        <w:t>&lt;draw:caption&gt;</w:t>
      </w:r>
    </w:p>
    <w:p w:rsidR="006A00B2" w:rsidRDefault="0057566E">
      <w:pPr>
        <w:pStyle w:val="ListParagraph"/>
        <w:numPr>
          <w:ilvl w:val="0"/>
          <w:numId w:val="746"/>
        </w:numPr>
        <w:contextualSpacing/>
      </w:pPr>
      <w:r>
        <w:t>&lt;draw:measure&gt;</w:t>
      </w:r>
    </w:p>
    <w:p w:rsidR="006A00B2" w:rsidRDefault="0057566E">
      <w:pPr>
        <w:pStyle w:val="ListParagraph"/>
        <w:numPr>
          <w:ilvl w:val="0"/>
          <w:numId w:val="746"/>
        </w:numPr>
        <w:contextualSpacing/>
      </w:pPr>
      <w:r>
        <w:t>&lt;draw:text-box&gt;</w:t>
      </w:r>
    </w:p>
    <w:p w:rsidR="006A00B2" w:rsidRDefault="0057566E">
      <w:pPr>
        <w:pStyle w:val="ListParagraph"/>
        <w:numPr>
          <w:ilvl w:val="0"/>
          <w:numId w:val="746"/>
        </w:numPr>
        <w:contextualSpacing/>
      </w:pPr>
      <w:r>
        <w:t>&lt;draw:frame&gt;</w:t>
      </w:r>
    </w:p>
    <w:p w:rsidR="006A00B2" w:rsidRDefault="0057566E">
      <w:pPr>
        <w:pStyle w:val="ListParagraph"/>
        <w:numPr>
          <w:ilvl w:val="0"/>
          <w:numId w:val="746"/>
        </w:numPr>
      </w:pPr>
      <w:r>
        <w:t>&lt;</w:t>
      </w:r>
      <w:r>
        <w:t xml:space="preserve">draw:custom-shape&gt;. </w:t>
      </w:r>
    </w:p>
    <w:p w:rsidR="006A00B2" w:rsidRDefault="0057566E">
      <w:pPr>
        <w:pStyle w:val="Definition-Field"/>
      </w:pPr>
      <w:r>
        <w:t xml:space="preserve">h.   </w:t>
      </w:r>
      <w:r>
        <w:rPr>
          <w:i/>
        </w:rPr>
        <w:t>The standard defines the attribute style:font-pitch-asian,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747"/>
        </w:numPr>
        <w:contextualSpacing/>
      </w:pPr>
      <w:r>
        <w:t>&lt;draw:rect&gt;</w:t>
      </w:r>
    </w:p>
    <w:p w:rsidR="006A00B2" w:rsidRDefault="0057566E">
      <w:pPr>
        <w:pStyle w:val="ListParagraph"/>
        <w:numPr>
          <w:ilvl w:val="0"/>
          <w:numId w:val="747"/>
        </w:numPr>
        <w:contextualSpacing/>
      </w:pPr>
      <w:r>
        <w:t>&lt;</w:t>
      </w:r>
      <w:r>
        <w:t>draw:polyline&gt;</w:t>
      </w:r>
    </w:p>
    <w:p w:rsidR="006A00B2" w:rsidRDefault="0057566E">
      <w:pPr>
        <w:pStyle w:val="ListParagraph"/>
        <w:numPr>
          <w:ilvl w:val="0"/>
          <w:numId w:val="747"/>
        </w:numPr>
        <w:contextualSpacing/>
      </w:pPr>
      <w:r>
        <w:t>&lt;draw:polygon&gt;</w:t>
      </w:r>
    </w:p>
    <w:p w:rsidR="006A00B2" w:rsidRDefault="0057566E">
      <w:pPr>
        <w:pStyle w:val="ListParagraph"/>
        <w:numPr>
          <w:ilvl w:val="0"/>
          <w:numId w:val="747"/>
        </w:numPr>
        <w:contextualSpacing/>
      </w:pPr>
      <w:r>
        <w:t>&lt;draw:regular-polygon&gt;</w:t>
      </w:r>
    </w:p>
    <w:p w:rsidR="006A00B2" w:rsidRDefault="0057566E">
      <w:pPr>
        <w:pStyle w:val="ListParagraph"/>
        <w:numPr>
          <w:ilvl w:val="0"/>
          <w:numId w:val="747"/>
        </w:numPr>
        <w:contextualSpacing/>
      </w:pPr>
      <w:r>
        <w:t>&lt;draw:path&gt;</w:t>
      </w:r>
    </w:p>
    <w:p w:rsidR="006A00B2" w:rsidRDefault="0057566E">
      <w:pPr>
        <w:pStyle w:val="ListParagraph"/>
        <w:numPr>
          <w:ilvl w:val="0"/>
          <w:numId w:val="747"/>
        </w:numPr>
        <w:contextualSpacing/>
      </w:pPr>
      <w:r>
        <w:t>&lt;draw:circle&gt;</w:t>
      </w:r>
    </w:p>
    <w:p w:rsidR="006A00B2" w:rsidRDefault="0057566E">
      <w:pPr>
        <w:pStyle w:val="ListParagraph"/>
        <w:numPr>
          <w:ilvl w:val="0"/>
          <w:numId w:val="747"/>
        </w:numPr>
        <w:contextualSpacing/>
      </w:pPr>
      <w:r>
        <w:t>&lt;draw:ellipse&gt;</w:t>
      </w:r>
    </w:p>
    <w:p w:rsidR="006A00B2" w:rsidRDefault="0057566E">
      <w:pPr>
        <w:pStyle w:val="ListParagraph"/>
        <w:numPr>
          <w:ilvl w:val="0"/>
          <w:numId w:val="747"/>
        </w:numPr>
        <w:contextualSpacing/>
      </w:pPr>
      <w:r>
        <w:t>&lt;draw:caption&gt;</w:t>
      </w:r>
    </w:p>
    <w:p w:rsidR="006A00B2" w:rsidRDefault="0057566E">
      <w:pPr>
        <w:pStyle w:val="ListParagraph"/>
        <w:numPr>
          <w:ilvl w:val="0"/>
          <w:numId w:val="747"/>
        </w:numPr>
        <w:contextualSpacing/>
      </w:pPr>
      <w:r>
        <w:t>&lt;draw:measure&gt;</w:t>
      </w:r>
    </w:p>
    <w:p w:rsidR="006A00B2" w:rsidRDefault="0057566E">
      <w:pPr>
        <w:pStyle w:val="ListParagraph"/>
        <w:numPr>
          <w:ilvl w:val="0"/>
          <w:numId w:val="747"/>
        </w:numPr>
        <w:contextualSpacing/>
      </w:pPr>
      <w:r>
        <w:t>&lt;draw:text-box&gt;</w:t>
      </w:r>
    </w:p>
    <w:p w:rsidR="006A00B2" w:rsidRDefault="0057566E">
      <w:pPr>
        <w:pStyle w:val="ListParagraph"/>
        <w:numPr>
          <w:ilvl w:val="0"/>
          <w:numId w:val="747"/>
        </w:numPr>
        <w:contextualSpacing/>
      </w:pPr>
      <w:r>
        <w:t>&lt;draw:frame&gt;</w:t>
      </w:r>
    </w:p>
    <w:p w:rsidR="006A00B2" w:rsidRDefault="0057566E">
      <w:pPr>
        <w:pStyle w:val="ListParagraph"/>
        <w:numPr>
          <w:ilvl w:val="0"/>
          <w:numId w:val="747"/>
        </w:numPr>
      </w:pPr>
      <w:r>
        <w:t xml:space="preserve">&lt;draw:custom-shape&gt;. </w:t>
      </w:r>
    </w:p>
    <w:p w:rsidR="006A00B2" w:rsidRDefault="0057566E">
      <w:pPr>
        <w:pStyle w:val="Definition-Field"/>
      </w:pPr>
      <w:r>
        <w:t xml:space="preserve">i.   </w:t>
      </w:r>
      <w:r>
        <w:rPr>
          <w:i/>
        </w:rPr>
        <w:t>The standard defines the attribute style:font-pitch-complex, contained withi</w:t>
      </w:r>
      <w:r>
        <w:rPr>
          <w:i/>
        </w:rPr>
        <w:t>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748"/>
        </w:numPr>
        <w:contextualSpacing/>
      </w:pPr>
      <w:r>
        <w:t>&lt;draw:rect&gt;</w:t>
      </w:r>
    </w:p>
    <w:p w:rsidR="006A00B2" w:rsidRDefault="0057566E">
      <w:pPr>
        <w:pStyle w:val="ListParagraph"/>
        <w:numPr>
          <w:ilvl w:val="0"/>
          <w:numId w:val="748"/>
        </w:numPr>
        <w:contextualSpacing/>
      </w:pPr>
      <w:r>
        <w:t>&lt;draw:polyline&gt;</w:t>
      </w:r>
    </w:p>
    <w:p w:rsidR="006A00B2" w:rsidRDefault="0057566E">
      <w:pPr>
        <w:pStyle w:val="ListParagraph"/>
        <w:numPr>
          <w:ilvl w:val="0"/>
          <w:numId w:val="748"/>
        </w:numPr>
        <w:contextualSpacing/>
      </w:pPr>
      <w:r>
        <w:t>&lt;draw:polygon&gt;</w:t>
      </w:r>
    </w:p>
    <w:p w:rsidR="006A00B2" w:rsidRDefault="0057566E">
      <w:pPr>
        <w:pStyle w:val="ListParagraph"/>
        <w:numPr>
          <w:ilvl w:val="0"/>
          <w:numId w:val="748"/>
        </w:numPr>
        <w:contextualSpacing/>
      </w:pPr>
      <w:r>
        <w:t>&lt;draw:regular-polygon&gt;</w:t>
      </w:r>
    </w:p>
    <w:p w:rsidR="006A00B2" w:rsidRDefault="0057566E">
      <w:pPr>
        <w:pStyle w:val="ListParagraph"/>
        <w:numPr>
          <w:ilvl w:val="0"/>
          <w:numId w:val="748"/>
        </w:numPr>
        <w:contextualSpacing/>
      </w:pPr>
      <w:r>
        <w:t>&lt;draw:path&gt;</w:t>
      </w:r>
    </w:p>
    <w:p w:rsidR="006A00B2" w:rsidRDefault="0057566E">
      <w:pPr>
        <w:pStyle w:val="ListParagraph"/>
        <w:numPr>
          <w:ilvl w:val="0"/>
          <w:numId w:val="748"/>
        </w:numPr>
        <w:contextualSpacing/>
      </w:pPr>
      <w:r>
        <w:t>&lt;draw:circle&gt;</w:t>
      </w:r>
    </w:p>
    <w:p w:rsidR="006A00B2" w:rsidRDefault="0057566E">
      <w:pPr>
        <w:pStyle w:val="ListParagraph"/>
        <w:numPr>
          <w:ilvl w:val="0"/>
          <w:numId w:val="748"/>
        </w:numPr>
        <w:contextualSpacing/>
      </w:pPr>
      <w:r>
        <w:t>&lt;draw:ellipse&gt;</w:t>
      </w:r>
    </w:p>
    <w:p w:rsidR="006A00B2" w:rsidRDefault="0057566E">
      <w:pPr>
        <w:pStyle w:val="ListParagraph"/>
        <w:numPr>
          <w:ilvl w:val="0"/>
          <w:numId w:val="748"/>
        </w:numPr>
        <w:contextualSpacing/>
      </w:pPr>
      <w:r>
        <w:t>&lt;draw:cap</w:t>
      </w:r>
      <w:r>
        <w:t>tion&gt;</w:t>
      </w:r>
    </w:p>
    <w:p w:rsidR="006A00B2" w:rsidRDefault="0057566E">
      <w:pPr>
        <w:pStyle w:val="ListParagraph"/>
        <w:numPr>
          <w:ilvl w:val="0"/>
          <w:numId w:val="748"/>
        </w:numPr>
        <w:contextualSpacing/>
      </w:pPr>
      <w:r>
        <w:t>&lt;draw:measure&gt;</w:t>
      </w:r>
    </w:p>
    <w:p w:rsidR="006A00B2" w:rsidRDefault="0057566E">
      <w:pPr>
        <w:pStyle w:val="ListParagraph"/>
        <w:numPr>
          <w:ilvl w:val="0"/>
          <w:numId w:val="748"/>
        </w:numPr>
        <w:contextualSpacing/>
      </w:pPr>
      <w:r>
        <w:t>&lt;draw:text-box&gt;</w:t>
      </w:r>
    </w:p>
    <w:p w:rsidR="006A00B2" w:rsidRDefault="0057566E">
      <w:pPr>
        <w:pStyle w:val="ListParagraph"/>
        <w:numPr>
          <w:ilvl w:val="0"/>
          <w:numId w:val="748"/>
        </w:numPr>
        <w:contextualSpacing/>
      </w:pPr>
      <w:r>
        <w:t>&lt;draw:frame&gt;</w:t>
      </w:r>
    </w:p>
    <w:p w:rsidR="006A00B2" w:rsidRDefault="0057566E">
      <w:pPr>
        <w:pStyle w:val="ListParagraph"/>
        <w:numPr>
          <w:ilvl w:val="0"/>
          <w:numId w:val="748"/>
        </w:numPr>
      </w:pPr>
      <w:r>
        <w:t xml:space="preserve">&lt;draw:custom-shape&gt;. </w:t>
      </w:r>
    </w:p>
    <w:p w:rsidR="006A00B2" w:rsidRDefault="0057566E">
      <w:pPr>
        <w:pStyle w:val="Heading3"/>
      </w:pPr>
      <w:bookmarkStart w:id="1303" w:name="section_6004a0cea00b42e5a53b90d9a44167ef"/>
      <w:bookmarkStart w:id="1304" w:name="_Toc79580701"/>
      <w:r>
        <w:t>Section 15.4.18, Font Character Set</w:t>
      </w:r>
      <w:bookmarkEnd w:id="1303"/>
      <w:bookmarkEnd w:id="1304"/>
      <w:r>
        <w:fldChar w:fldCharType="begin"/>
      </w:r>
      <w:r>
        <w:instrText xml:space="preserve"> XE "Font Character Set" </w:instrText>
      </w:r>
      <w:r>
        <w:fldChar w:fldCharType="end"/>
      </w:r>
    </w:p>
    <w:p w:rsidR="006A00B2" w:rsidRDefault="0057566E">
      <w:pPr>
        <w:pStyle w:val="Definition-Field"/>
      </w:pPr>
      <w:r>
        <w:t xml:space="preserve">a.   </w:t>
      </w:r>
      <w:r>
        <w:rPr>
          <w:i/>
        </w:rPr>
        <w:t>The standard defines the attribute style:font-charset, contained within the element &lt;style:text-properties&gt;</w:t>
      </w:r>
    </w:p>
    <w:p w:rsidR="006A00B2" w:rsidRDefault="0057566E">
      <w:pPr>
        <w:pStyle w:val="Definition-Field2"/>
      </w:pPr>
      <w:r>
        <w:t xml:space="preserve">This </w:t>
      </w:r>
      <w:r>
        <w:t>attribute is not supported in Word 2010, Word 2013, Word 2016, or Word 2019.</w:t>
      </w:r>
    </w:p>
    <w:p w:rsidR="006A00B2" w:rsidRDefault="0057566E">
      <w:pPr>
        <w:pStyle w:val="Definition-Field"/>
      </w:pPr>
      <w:r>
        <w:lastRenderedPageBreak/>
        <w:t xml:space="preserve">b.   </w:t>
      </w:r>
      <w:r>
        <w:rPr>
          <w:i/>
        </w:rPr>
        <w:t>The standard defines the property "&lt;other&gt;", contained within the attribute style:font-charset, contained within the element &lt;style:text-properties&gt;</w:t>
      </w:r>
    </w:p>
    <w:p w:rsidR="006A00B2" w:rsidRDefault="0057566E">
      <w:pPr>
        <w:pStyle w:val="Definition-Field2"/>
      </w:pPr>
      <w:r>
        <w:t>OfficeArt Math in Word 20</w:t>
      </w:r>
      <w:r>
        <w:t xml:space="preserve">13 does not support this enum on save for text in SmartArt and chart titles and labels. </w:t>
      </w:r>
    </w:p>
    <w:p w:rsidR="006A00B2" w:rsidRDefault="0057566E">
      <w:pPr>
        <w:pStyle w:val="Definition-Field"/>
      </w:pPr>
      <w:r>
        <w:t xml:space="preserve">c.   </w:t>
      </w:r>
      <w:r>
        <w:rPr>
          <w:i/>
        </w:rPr>
        <w:t>The standard defines the property "x-symbol", contained within the attribute style:font-charset, contained within the element &lt;style:text-properties&gt;</w:t>
      </w:r>
    </w:p>
    <w:p w:rsidR="006A00B2" w:rsidRDefault="0057566E">
      <w:pPr>
        <w:pStyle w:val="Definition-Field2"/>
      </w:pPr>
      <w:r>
        <w:t xml:space="preserve">OfficeArt Math in Word 2013 does not support this enum on save for text in SmartArt and chart titles and labels. </w:t>
      </w:r>
    </w:p>
    <w:p w:rsidR="006A00B2" w:rsidRDefault="0057566E">
      <w:pPr>
        <w:pStyle w:val="Definition-Field"/>
      </w:pPr>
      <w:r>
        <w:t xml:space="preserve">d.   </w:t>
      </w:r>
      <w:r>
        <w:rPr>
          <w:i/>
        </w:rPr>
        <w:t>The standard defines the attribute style:font-charset-asian, contained within the element &lt;style:text-properties&gt;</w:t>
      </w:r>
    </w:p>
    <w:p w:rsidR="006A00B2" w:rsidRDefault="0057566E">
      <w:pPr>
        <w:pStyle w:val="Definition-Field2"/>
      </w:pPr>
      <w:r>
        <w:t>This attribute is not s</w:t>
      </w:r>
      <w:r>
        <w:t>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e.   </w:t>
      </w:r>
      <w:r>
        <w:rPr>
          <w:i/>
        </w:rPr>
        <w:t xml:space="preserve">The standard defines the attribute style:font-charset-complex, contained </w:t>
      </w:r>
      <w:r>
        <w:rPr>
          <w:i/>
        </w:rPr>
        <w:t>within the element &lt;style:text-properties&gt;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f.   </w:t>
      </w:r>
      <w:r>
        <w:rPr>
          <w:i/>
        </w:rPr>
        <w:t>The sta</w:t>
      </w:r>
      <w:r>
        <w:rPr>
          <w:i/>
        </w:rPr>
        <w:t>ndard defines the attribute style:font-charset, contained within the element &lt;style:text-properties&gt;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Excel supports only the value "x-symbol" to identify symbol fonts. </w:t>
      </w:r>
    </w:p>
    <w:p w:rsidR="006A00B2" w:rsidRDefault="0057566E">
      <w:pPr>
        <w:pStyle w:val="Definition-Field"/>
      </w:pPr>
      <w:r>
        <w:t xml:space="preserve">g.  </w:t>
      </w:r>
      <w:r>
        <w:t xml:space="preserve"> </w:t>
      </w:r>
      <w:r>
        <w:rPr>
          <w:i/>
        </w:rPr>
        <w:t>The standard defines the property "&lt;character encoding&gt;", contained within the attribute style:font-charset, contained within the element &lt;style:text-properties&gt;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h.   </w:t>
      </w:r>
      <w:r>
        <w:rPr>
          <w:i/>
        </w:rPr>
        <w:t>The</w:t>
      </w:r>
      <w:r>
        <w:rPr>
          <w:i/>
        </w:rPr>
        <w:t xml:space="preserve"> standard defines the property "&lt;other&gt;", contained within the attribute style:font-charset, contained within the element &lt;style:text-properties&gt;</w:t>
      </w:r>
    </w:p>
    <w:p w:rsidR="006A00B2" w:rsidRDefault="0057566E">
      <w:pPr>
        <w:pStyle w:val="Definition-Field2"/>
      </w:pPr>
      <w:r>
        <w:t>OfficeArt Math in Excel 2013 does not support this enum on load for text in any of the following elements:</w:t>
      </w:r>
    </w:p>
    <w:p w:rsidR="006A00B2" w:rsidRDefault="0057566E">
      <w:pPr>
        <w:pStyle w:val="ListParagraph"/>
        <w:numPr>
          <w:ilvl w:val="0"/>
          <w:numId w:val="749"/>
        </w:numPr>
        <w:contextualSpacing/>
      </w:pPr>
      <w:r>
        <w:t>&lt;dr</w:t>
      </w:r>
      <w:r>
        <w:t>aw:rect&gt;</w:t>
      </w:r>
    </w:p>
    <w:p w:rsidR="006A00B2" w:rsidRDefault="0057566E">
      <w:pPr>
        <w:pStyle w:val="ListParagraph"/>
        <w:numPr>
          <w:ilvl w:val="0"/>
          <w:numId w:val="749"/>
        </w:numPr>
        <w:contextualSpacing/>
      </w:pPr>
      <w:r>
        <w:t>&lt;draw:polyline&gt;</w:t>
      </w:r>
    </w:p>
    <w:p w:rsidR="006A00B2" w:rsidRDefault="0057566E">
      <w:pPr>
        <w:pStyle w:val="ListParagraph"/>
        <w:numPr>
          <w:ilvl w:val="0"/>
          <w:numId w:val="749"/>
        </w:numPr>
        <w:contextualSpacing/>
      </w:pPr>
      <w:r>
        <w:t>&lt;draw:polygon&gt;</w:t>
      </w:r>
    </w:p>
    <w:p w:rsidR="006A00B2" w:rsidRDefault="0057566E">
      <w:pPr>
        <w:pStyle w:val="ListParagraph"/>
        <w:numPr>
          <w:ilvl w:val="0"/>
          <w:numId w:val="749"/>
        </w:numPr>
        <w:contextualSpacing/>
      </w:pPr>
      <w:r>
        <w:t>&lt;draw:regular-polygon&gt;</w:t>
      </w:r>
    </w:p>
    <w:p w:rsidR="006A00B2" w:rsidRDefault="0057566E">
      <w:pPr>
        <w:pStyle w:val="ListParagraph"/>
        <w:numPr>
          <w:ilvl w:val="0"/>
          <w:numId w:val="749"/>
        </w:numPr>
        <w:contextualSpacing/>
      </w:pPr>
      <w:r>
        <w:t>&lt;draw:path&gt;</w:t>
      </w:r>
    </w:p>
    <w:p w:rsidR="006A00B2" w:rsidRDefault="0057566E">
      <w:pPr>
        <w:pStyle w:val="ListParagraph"/>
        <w:numPr>
          <w:ilvl w:val="0"/>
          <w:numId w:val="749"/>
        </w:numPr>
        <w:contextualSpacing/>
      </w:pPr>
      <w:r>
        <w:t>&lt;draw:circle&gt;</w:t>
      </w:r>
    </w:p>
    <w:p w:rsidR="006A00B2" w:rsidRDefault="0057566E">
      <w:pPr>
        <w:pStyle w:val="ListParagraph"/>
        <w:numPr>
          <w:ilvl w:val="0"/>
          <w:numId w:val="749"/>
        </w:numPr>
        <w:contextualSpacing/>
      </w:pPr>
      <w:r>
        <w:t>&lt;draw:ellipse&gt;</w:t>
      </w:r>
    </w:p>
    <w:p w:rsidR="006A00B2" w:rsidRDefault="0057566E">
      <w:pPr>
        <w:pStyle w:val="ListParagraph"/>
        <w:numPr>
          <w:ilvl w:val="0"/>
          <w:numId w:val="749"/>
        </w:numPr>
        <w:contextualSpacing/>
      </w:pPr>
      <w:r>
        <w:t>&lt;draw:caption&gt;</w:t>
      </w:r>
    </w:p>
    <w:p w:rsidR="006A00B2" w:rsidRDefault="0057566E">
      <w:pPr>
        <w:pStyle w:val="ListParagraph"/>
        <w:numPr>
          <w:ilvl w:val="0"/>
          <w:numId w:val="749"/>
        </w:numPr>
        <w:contextualSpacing/>
      </w:pPr>
      <w:r>
        <w:t>&lt;draw:measure&gt;</w:t>
      </w:r>
    </w:p>
    <w:p w:rsidR="006A00B2" w:rsidRDefault="0057566E">
      <w:pPr>
        <w:pStyle w:val="ListParagraph"/>
        <w:numPr>
          <w:ilvl w:val="0"/>
          <w:numId w:val="749"/>
        </w:numPr>
        <w:contextualSpacing/>
      </w:pPr>
      <w:r>
        <w:t>&lt;draw:frame&gt;</w:t>
      </w:r>
    </w:p>
    <w:p w:rsidR="006A00B2" w:rsidRDefault="0057566E">
      <w:pPr>
        <w:pStyle w:val="ListParagraph"/>
        <w:numPr>
          <w:ilvl w:val="0"/>
          <w:numId w:val="749"/>
        </w:numPr>
        <w:contextualSpacing/>
      </w:pPr>
      <w:r>
        <w:t>&lt;draw:text-box&gt;</w:t>
      </w:r>
    </w:p>
    <w:p w:rsidR="006A00B2" w:rsidRDefault="0057566E">
      <w:pPr>
        <w:pStyle w:val="ListParagraph"/>
        <w:numPr>
          <w:ilvl w:val="0"/>
          <w:numId w:val="749"/>
        </w:numPr>
      </w:pPr>
      <w:r>
        <w:t>&lt;draw:custom-shape&gt;</w:t>
      </w:r>
    </w:p>
    <w:p w:rsidR="006A00B2" w:rsidRDefault="0057566E">
      <w:pPr>
        <w:pStyle w:val="Definition-Field2"/>
      </w:pPr>
      <w:r>
        <w:t xml:space="preserve">OfficeArt Math in Excel 2013 does not support this enum on save for text </w:t>
      </w:r>
      <w:r>
        <w:t>in any of the following items:</w:t>
      </w:r>
    </w:p>
    <w:p w:rsidR="006A00B2" w:rsidRDefault="0057566E">
      <w:pPr>
        <w:pStyle w:val="ListParagraph"/>
        <w:numPr>
          <w:ilvl w:val="0"/>
          <w:numId w:val="750"/>
        </w:numPr>
        <w:contextualSpacing/>
      </w:pPr>
      <w:r>
        <w:lastRenderedPageBreak/>
        <w:t>text boxes</w:t>
      </w:r>
    </w:p>
    <w:p w:rsidR="006A00B2" w:rsidRDefault="0057566E">
      <w:pPr>
        <w:pStyle w:val="ListParagraph"/>
        <w:numPr>
          <w:ilvl w:val="0"/>
          <w:numId w:val="750"/>
        </w:numPr>
        <w:contextualSpacing/>
      </w:pPr>
      <w:r>
        <w:t>shapes</w:t>
      </w:r>
    </w:p>
    <w:p w:rsidR="006A00B2" w:rsidRDefault="0057566E">
      <w:pPr>
        <w:pStyle w:val="ListParagraph"/>
        <w:numPr>
          <w:ilvl w:val="0"/>
          <w:numId w:val="750"/>
        </w:numPr>
        <w:contextualSpacing/>
      </w:pPr>
      <w:r>
        <w:t>SmartArt</w:t>
      </w:r>
    </w:p>
    <w:p w:rsidR="006A00B2" w:rsidRDefault="0057566E">
      <w:pPr>
        <w:pStyle w:val="ListParagraph"/>
        <w:numPr>
          <w:ilvl w:val="0"/>
          <w:numId w:val="750"/>
        </w:numPr>
        <w:contextualSpacing/>
      </w:pPr>
      <w:r>
        <w:t>chart titles</w:t>
      </w:r>
    </w:p>
    <w:p w:rsidR="006A00B2" w:rsidRDefault="0057566E">
      <w:pPr>
        <w:pStyle w:val="ListParagraph"/>
        <w:numPr>
          <w:ilvl w:val="0"/>
          <w:numId w:val="750"/>
        </w:numPr>
      </w:pPr>
      <w:r>
        <w:t xml:space="preserve">labels </w:t>
      </w:r>
    </w:p>
    <w:p w:rsidR="006A00B2" w:rsidRDefault="0057566E">
      <w:pPr>
        <w:pStyle w:val="Definition-Field"/>
      </w:pPr>
      <w:r>
        <w:t xml:space="preserve">i.   </w:t>
      </w:r>
      <w:r>
        <w:rPr>
          <w:i/>
        </w:rPr>
        <w:t>The standard defines the property "x-symbol", contained within the attribute style:font-charset, contained within the element &lt;style:text-properties&gt;</w:t>
      </w:r>
    </w:p>
    <w:p w:rsidR="006A00B2" w:rsidRDefault="0057566E">
      <w:pPr>
        <w:pStyle w:val="Definition-Field2"/>
      </w:pPr>
      <w:r>
        <w:t>This property is suppo</w:t>
      </w:r>
      <w:r>
        <w:t>rted in Excel 2010, Excel 2013, Excel 2016, and Excel 2019.</w:t>
      </w:r>
    </w:p>
    <w:p w:rsidR="006A00B2" w:rsidRDefault="0057566E">
      <w:pPr>
        <w:pStyle w:val="Definition-Field2"/>
      </w:pPr>
      <w:r>
        <w:t xml:space="preserve">Excel supports only the value "x-symbol" to identify symbol fonts. </w:t>
      </w:r>
    </w:p>
    <w:p w:rsidR="006A00B2" w:rsidRDefault="0057566E">
      <w:pPr>
        <w:pStyle w:val="Definition-Field2"/>
      </w:pPr>
      <w:r>
        <w:t>OfficeArt Math in Excel 2013 supports this enum  on load for text in the following elements:</w:t>
      </w:r>
    </w:p>
    <w:p w:rsidR="006A00B2" w:rsidRDefault="0057566E">
      <w:pPr>
        <w:pStyle w:val="ListParagraph"/>
        <w:numPr>
          <w:ilvl w:val="0"/>
          <w:numId w:val="751"/>
        </w:numPr>
        <w:contextualSpacing/>
      </w:pPr>
      <w:r>
        <w:t>&lt;draw:rect&gt;</w:t>
      </w:r>
    </w:p>
    <w:p w:rsidR="006A00B2" w:rsidRDefault="0057566E">
      <w:pPr>
        <w:pStyle w:val="ListParagraph"/>
        <w:numPr>
          <w:ilvl w:val="0"/>
          <w:numId w:val="751"/>
        </w:numPr>
        <w:contextualSpacing/>
      </w:pPr>
      <w:r>
        <w:t>&lt;draw:polyline&gt;</w:t>
      </w:r>
    </w:p>
    <w:p w:rsidR="006A00B2" w:rsidRDefault="0057566E">
      <w:pPr>
        <w:pStyle w:val="ListParagraph"/>
        <w:numPr>
          <w:ilvl w:val="0"/>
          <w:numId w:val="751"/>
        </w:numPr>
        <w:contextualSpacing/>
      </w:pPr>
      <w:r>
        <w:t>&lt;draw:p</w:t>
      </w:r>
      <w:r>
        <w:t>olygon&gt;</w:t>
      </w:r>
    </w:p>
    <w:p w:rsidR="006A00B2" w:rsidRDefault="0057566E">
      <w:pPr>
        <w:pStyle w:val="ListParagraph"/>
        <w:numPr>
          <w:ilvl w:val="0"/>
          <w:numId w:val="751"/>
        </w:numPr>
        <w:contextualSpacing/>
      </w:pPr>
      <w:r>
        <w:t>&lt;draw:regular-polygon&gt;</w:t>
      </w:r>
    </w:p>
    <w:p w:rsidR="006A00B2" w:rsidRDefault="0057566E">
      <w:pPr>
        <w:pStyle w:val="ListParagraph"/>
        <w:numPr>
          <w:ilvl w:val="0"/>
          <w:numId w:val="751"/>
        </w:numPr>
        <w:contextualSpacing/>
      </w:pPr>
      <w:r>
        <w:t>&lt;draw:path&gt;</w:t>
      </w:r>
    </w:p>
    <w:p w:rsidR="006A00B2" w:rsidRDefault="0057566E">
      <w:pPr>
        <w:pStyle w:val="ListParagraph"/>
        <w:numPr>
          <w:ilvl w:val="0"/>
          <w:numId w:val="751"/>
        </w:numPr>
        <w:contextualSpacing/>
      </w:pPr>
      <w:r>
        <w:t>&lt;draw:circle&gt;</w:t>
      </w:r>
    </w:p>
    <w:p w:rsidR="006A00B2" w:rsidRDefault="0057566E">
      <w:pPr>
        <w:pStyle w:val="ListParagraph"/>
        <w:numPr>
          <w:ilvl w:val="0"/>
          <w:numId w:val="751"/>
        </w:numPr>
        <w:contextualSpacing/>
      </w:pPr>
      <w:r>
        <w:t>&lt;draw:ellipse&gt;</w:t>
      </w:r>
    </w:p>
    <w:p w:rsidR="006A00B2" w:rsidRDefault="0057566E">
      <w:pPr>
        <w:pStyle w:val="ListParagraph"/>
        <w:numPr>
          <w:ilvl w:val="0"/>
          <w:numId w:val="751"/>
        </w:numPr>
        <w:contextualSpacing/>
      </w:pPr>
      <w:r>
        <w:t>&lt;draw:caption&gt;</w:t>
      </w:r>
    </w:p>
    <w:p w:rsidR="006A00B2" w:rsidRDefault="0057566E">
      <w:pPr>
        <w:pStyle w:val="ListParagraph"/>
        <w:numPr>
          <w:ilvl w:val="0"/>
          <w:numId w:val="751"/>
        </w:numPr>
        <w:contextualSpacing/>
      </w:pPr>
      <w:r>
        <w:t>&lt;draw:measure&gt;</w:t>
      </w:r>
    </w:p>
    <w:p w:rsidR="006A00B2" w:rsidRDefault="0057566E">
      <w:pPr>
        <w:pStyle w:val="ListParagraph"/>
        <w:numPr>
          <w:ilvl w:val="0"/>
          <w:numId w:val="751"/>
        </w:numPr>
        <w:contextualSpacing/>
      </w:pPr>
      <w:r>
        <w:t>&lt;draw:text-box&gt;</w:t>
      </w:r>
    </w:p>
    <w:p w:rsidR="006A00B2" w:rsidRDefault="0057566E">
      <w:pPr>
        <w:pStyle w:val="ListParagraph"/>
        <w:numPr>
          <w:ilvl w:val="0"/>
          <w:numId w:val="751"/>
        </w:numPr>
        <w:contextualSpacing/>
      </w:pPr>
      <w:r>
        <w:t>&lt;draw:frame&gt;</w:t>
      </w:r>
    </w:p>
    <w:p w:rsidR="006A00B2" w:rsidRDefault="0057566E">
      <w:pPr>
        <w:pStyle w:val="ListParagraph"/>
        <w:numPr>
          <w:ilvl w:val="0"/>
          <w:numId w:val="751"/>
        </w:numPr>
      </w:pPr>
      <w:r>
        <w:t>&lt;draw:custom-shape&gt;</w:t>
      </w:r>
    </w:p>
    <w:p w:rsidR="006A00B2" w:rsidRDefault="0057566E">
      <w:pPr>
        <w:pStyle w:val="Definition-Field2"/>
      </w:pPr>
      <w:r>
        <w:t xml:space="preserve">OfficeArt Math in Excel 2013 supports this enum on save for text in text boxes and shapes, SmartArt, and chart titles and labels,    On load, this value of this attribute is used. It is not saved. </w:t>
      </w:r>
    </w:p>
    <w:p w:rsidR="006A00B2" w:rsidRDefault="0057566E">
      <w:pPr>
        <w:pStyle w:val="Definition-Field"/>
      </w:pPr>
      <w:r>
        <w:t xml:space="preserve">j.   </w:t>
      </w:r>
      <w:r>
        <w:rPr>
          <w:i/>
        </w:rPr>
        <w:t>The standard defines the attribute style:font-charset</w:t>
      </w:r>
      <w:r>
        <w:rPr>
          <w:i/>
        </w:rPr>
        <w:t>-asian,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load for text in any of the following element</w:t>
      </w:r>
      <w:r>
        <w:t>s:</w:t>
      </w:r>
    </w:p>
    <w:p w:rsidR="006A00B2" w:rsidRDefault="0057566E">
      <w:pPr>
        <w:pStyle w:val="ListParagraph"/>
        <w:numPr>
          <w:ilvl w:val="0"/>
          <w:numId w:val="752"/>
        </w:numPr>
        <w:contextualSpacing/>
      </w:pPr>
      <w:r>
        <w:t>&lt;draw:rect&gt;</w:t>
      </w:r>
    </w:p>
    <w:p w:rsidR="006A00B2" w:rsidRDefault="0057566E">
      <w:pPr>
        <w:pStyle w:val="ListParagraph"/>
        <w:numPr>
          <w:ilvl w:val="0"/>
          <w:numId w:val="752"/>
        </w:numPr>
        <w:contextualSpacing/>
      </w:pPr>
      <w:r>
        <w:t>&lt;draw:polyline&gt;</w:t>
      </w:r>
    </w:p>
    <w:p w:rsidR="006A00B2" w:rsidRDefault="0057566E">
      <w:pPr>
        <w:pStyle w:val="ListParagraph"/>
        <w:numPr>
          <w:ilvl w:val="0"/>
          <w:numId w:val="752"/>
        </w:numPr>
        <w:contextualSpacing/>
      </w:pPr>
      <w:r>
        <w:t>&lt;draw:polygon&gt;</w:t>
      </w:r>
    </w:p>
    <w:p w:rsidR="006A00B2" w:rsidRDefault="0057566E">
      <w:pPr>
        <w:pStyle w:val="ListParagraph"/>
        <w:numPr>
          <w:ilvl w:val="0"/>
          <w:numId w:val="752"/>
        </w:numPr>
        <w:contextualSpacing/>
      </w:pPr>
      <w:r>
        <w:t>&lt;draw:regular-polygon&gt;</w:t>
      </w:r>
    </w:p>
    <w:p w:rsidR="006A00B2" w:rsidRDefault="0057566E">
      <w:pPr>
        <w:pStyle w:val="ListParagraph"/>
        <w:numPr>
          <w:ilvl w:val="0"/>
          <w:numId w:val="752"/>
        </w:numPr>
        <w:contextualSpacing/>
      </w:pPr>
      <w:r>
        <w:t>&lt;draw:path&gt;</w:t>
      </w:r>
    </w:p>
    <w:p w:rsidR="006A00B2" w:rsidRDefault="0057566E">
      <w:pPr>
        <w:pStyle w:val="ListParagraph"/>
        <w:numPr>
          <w:ilvl w:val="0"/>
          <w:numId w:val="752"/>
        </w:numPr>
        <w:contextualSpacing/>
      </w:pPr>
      <w:r>
        <w:t>&lt;draw:circle&gt;</w:t>
      </w:r>
    </w:p>
    <w:p w:rsidR="006A00B2" w:rsidRDefault="0057566E">
      <w:pPr>
        <w:pStyle w:val="ListParagraph"/>
        <w:numPr>
          <w:ilvl w:val="0"/>
          <w:numId w:val="752"/>
        </w:numPr>
        <w:contextualSpacing/>
      </w:pPr>
      <w:r>
        <w:t>&lt;draw:ellipse&gt;</w:t>
      </w:r>
    </w:p>
    <w:p w:rsidR="006A00B2" w:rsidRDefault="0057566E">
      <w:pPr>
        <w:pStyle w:val="ListParagraph"/>
        <w:numPr>
          <w:ilvl w:val="0"/>
          <w:numId w:val="752"/>
        </w:numPr>
        <w:contextualSpacing/>
      </w:pPr>
      <w:r>
        <w:t>&lt;draw:caption&gt;</w:t>
      </w:r>
    </w:p>
    <w:p w:rsidR="006A00B2" w:rsidRDefault="0057566E">
      <w:pPr>
        <w:pStyle w:val="ListParagraph"/>
        <w:numPr>
          <w:ilvl w:val="0"/>
          <w:numId w:val="752"/>
        </w:numPr>
        <w:contextualSpacing/>
      </w:pPr>
      <w:r>
        <w:t>&lt;draw:measure&gt;</w:t>
      </w:r>
    </w:p>
    <w:p w:rsidR="006A00B2" w:rsidRDefault="0057566E">
      <w:pPr>
        <w:pStyle w:val="ListParagraph"/>
        <w:numPr>
          <w:ilvl w:val="0"/>
          <w:numId w:val="752"/>
        </w:numPr>
        <w:contextualSpacing/>
      </w:pPr>
      <w:r>
        <w:t>&lt;draw:frame&gt;</w:t>
      </w:r>
    </w:p>
    <w:p w:rsidR="006A00B2" w:rsidRDefault="0057566E">
      <w:pPr>
        <w:pStyle w:val="ListParagraph"/>
        <w:numPr>
          <w:ilvl w:val="0"/>
          <w:numId w:val="752"/>
        </w:numPr>
        <w:contextualSpacing/>
      </w:pPr>
      <w:r>
        <w:t>&lt;draw:text-box&gt;</w:t>
      </w:r>
    </w:p>
    <w:p w:rsidR="006A00B2" w:rsidRDefault="0057566E">
      <w:pPr>
        <w:pStyle w:val="ListParagraph"/>
        <w:numPr>
          <w:ilvl w:val="0"/>
          <w:numId w:val="752"/>
        </w:numPr>
      </w:pPr>
      <w:r>
        <w:t>&lt;draw:custom-shape&gt;</w:t>
      </w:r>
    </w:p>
    <w:p w:rsidR="006A00B2" w:rsidRDefault="0057566E">
      <w:pPr>
        <w:pStyle w:val="Definition-Field2"/>
      </w:pPr>
      <w:r>
        <w:t>OfficeArt Math in Excel 2013 does not support this attribute on sav</w:t>
      </w:r>
      <w:r>
        <w:t>e for text in any of the following items:</w:t>
      </w:r>
    </w:p>
    <w:p w:rsidR="006A00B2" w:rsidRDefault="0057566E">
      <w:pPr>
        <w:pStyle w:val="ListParagraph"/>
        <w:numPr>
          <w:ilvl w:val="0"/>
          <w:numId w:val="753"/>
        </w:numPr>
        <w:contextualSpacing/>
      </w:pPr>
      <w:r>
        <w:t>text boxes</w:t>
      </w:r>
    </w:p>
    <w:p w:rsidR="006A00B2" w:rsidRDefault="0057566E">
      <w:pPr>
        <w:pStyle w:val="ListParagraph"/>
        <w:numPr>
          <w:ilvl w:val="0"/>
          <w:numId w:val="753"/>
        </w:numPr>
        <w:contextualSpacing/>
      </w:pPr>
      <w:r>
        <w:t>shapes</w:t>
      </w:r>
    </w:p>
    <w:p w:rsidR="006A00B2" w:rsidRDefault="0057566E">
      <w:pPr>
        <w:pStyle w:val="ListParagraph"/>
        <w:numPr>
          <w:ilvl w:val="0"/>
          <w:numId w:val="753"/>
        </w:numPr>
        <w:contextualSpacing/>
      </w:pPr>
      <w:r>
        <w:t>SmartArt</w:t>
      </w:r>
    </w:p>
    <w:p w:rsidR="006A00B2" w:rsidRDefault="0057566E">
      <w:pPr>
        <w:pStyle w:val="ListParagraph"/>
        <w:numPr>
          <w:ilvl w:val="0"/>
          <w:numId w:val="753"/>
        </w:numPr>
        <w:contextualSpacing/>
      </w:pPr>
      <w:r>
        <w:t>chart titles</w:t>
      </w:r>
    </w:p>
    <w:p w:rsidR="006A00B2" w:rsidRDefault="0057566E">
      <w:pPr>
        <w:pStyle w:val="ListParagraph"/>
        <w:numPr>
          <w:ilvl w:val="0"/>
          <w:numId w:val="753"/>
        </w:numPr>
      </w:pPr>
      <w:r>
        <w:t xml:space="preserve">labels </w:t>
      </w:r>
    </w:p>
    <w:p w:rsidR="006A00B2" w:rsidRDefault="0057566E">
      <w:pPr>
        <w:pStyle w:val="Definition-Field"/>
      </w:pPr>
      <w:r>
        <w:lastRenderedPageBreak/>
        <w:t xml:space="preserve">k.   </w:t>
      </w:r>
      <w:r>
        <w:rPr>
          <w:i/>
        </w:rPr>
        <w:t>The standard defines the attribute style:font-charset-complex, contained within the element &lt;style:text-properties&gt;</w:t>
      </w:r>
    </w:p>
    <w:p w:rsidR="006A00B2" w:rsidRDefault="0057566E">
      <w:pPr>
        <w:pStyle w:val="Definition-Field2"/>
      </w:pPr>
      <w:r>
        <w:t>This attribute is not supported in Excel 2010</w:t>
      </w:r>
      <w:r>
        <w:t>, Excel 2013, Excel 2016, or Excel 2019.</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754"/>
        </w:numPr>
        <w:contextualSpacing/>
      </w:pPr>
      <w:r>
        <w:t>&lt;draw:rect&gt;</w:t>
      </w:r>
    </w:p>
    <w:p w:rsidR="006A00B2" w:rsidRDefault="0057566E">
      <w:pPr>
        <w:pStyle w:val="ListParagraph"/>
        <w:numPr>
          <w:ilvl w:val="0"/>
          <w:numId w:val="754"/>
        </w:numPr>
        <w:contextualSpacing/>
      </w:pPr>
      <w:r>
        <w:t>&lt;draw:polyline&gt;</w:t>
      </w:r>
    </w:p>
    <w:p w:rsidR="006A00B2" w:rsidRDefault="0057566E">
      <w:pPr>
        <w:pStyle w:val="ListParagraph"/>
        <w:numPr>
          <w:ilvl w:val="0"/>
          <w:numId w:val="754"/>
        </w:numPr>
        <w:contextualSpacing/>
      </w:pPr>
      <w:r>
        <w:t>&lt;draw:polygon&gt;</w:t>
      </w:r>
    </w:p>
    <w:p w:rsidR="006A00B2" w:rsidRDefault="0057566E">
      <w:pPr>
        <w:pStyle w:val="ListParagraph"/>
        <w:numPr>
          <w:ilvl w:val="0"/>
          <w:numId w:val="754"/>
        </w:numPr>
        <w:contextualSpacing/>
      </w:pPr>
      <w:r>
        <w:t>&lt;draw:regular-polygon&gt;</w:t>
      </w:r>
    </w:p>
    <w:p w:rsidR="006A00B2" w:rsidRDefault="0057566E">
      <w:pPr>
        <w:pStyle w:val="ListParagraph"/>
        <w:numPr>
          <w:ilvl w:val="0"/>
          <w:numId w:val="754"/>
        </w:numPr>
        <w:contextualSpacing/>
      </w:pPr>
      <w:r>
        <w:t>&lt;draw:path&gt;</w:t>
      </w:r>
    </w:p>
    <w:p w:rsidR="006A00B2" w:rsidRDefault="0057566E">
      <w:pPr>
        <w:pStyle w:val="ListParagraph"/>
        <w:numPr>
          <w:ilvl w:val="0"/>
          <w:numId w:val="754"/>
        </w:numPr>
        <w:contextualSpacing/>
      </w:pPr>
      <w:r>
        <w:t>&lt;draw:circle&gt;</w:t>
      </w:r>
    </w:p>
    <w:p w:rsidR="006A00B2" w:rsidRDefault="0057566E">
      <w:pPr>
        <w:pStyle w:val="ListParagraph"/>
        <w:numPr>
          <w:ilvl w:val="0"/>
          <w:numId w:val="754"/>
        </w:numPr>
        <w:contextualSpacing/>
      </w:pPr>
      <w:r>
        <w:t>&lt;</w:t>
      </w:r>
      <w:r>
        <w:t>draw:ellipse&gt;</w:t>
      </w:r>
    </w:p>
    <w:p w:rsidR="006A00B2" w:rsidRDefault="0057566E">
      <w:pPr>
        <w:pStyle w:val="ListParagraph"/>
        <w:numPr>
          <w:ilvl w:val="0"/>
          <w:numId w:val="754"/>
        </w:numPr>
        <w:contextualSpacing/>
      </w:pPr>
      <w:r>
        <w:t>&lt;draw:caption&gt;</w:t>
      </w:r>
    </w:p>
    <w:p w:rsidR="006A00B2" w:rsidRDefault="0057566E">
      <w:pPr>
        <w:pStyle w:val="ListParagraph"/>
        <w:numPr>
          <w:ilvl w:val="0"/>
          <w:numId w:val="754"/>
        </w:numPr>
        <w:contextualSpacing/>
      </w:pPr>
      <w:r>
        <w:t>&lt;draw:measure&gt;</w:t>
      </w:r>
    </w:p>
    <w:p w:rsidR="006A00B2" w:rsidRDefault="0057566E">
      <w:pPr>
        <w:pStyle w:val="ListParagraph"/>
        <w:numPr>
          <w:ilvl w:val="0"/>
          <w:numId w:val="754"/>
        </w:numPr>
        <w:contextualSpacing/>
      </w:pPr>
      <w:r>
        <w:t>&lt;draw:frame&gt;</w:t>
      </w:r>
    </w:p>
    <w:p w:rsidR="006A00B2" w:rsidRDefault="0057566E">
      <w:pPr>
        <w:pStyle w:val="ListParagraph"/>
        <w:numPr>
          <w:ilvl w:val="0"/>
          <w:numId w:val="754"/>
        </w:numPr>
        <w:contextualSpacing/>
      </w:pPr>
      <w:r>
        <w:t>&lt;draw:text-box&gt;</w:t>
      </w:r>
    </w:p>
    <w:p w:rsidR="006A00B2" w:rsidRDefault="0057566E">
      <w:pPr>
        <w:pStyle w:val="ListParagraph"/>
        <w:numPr>
          <w:ilvl w:val="0"/>
          <w:numId w:val="754"/>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755"/>
        </w:numPr>
        <w:contextualSpacing/>
      </w:pPr>
      <w:r>
        <w:t>text boxes</w:t>
      </w:r>
    </w:p>
    <w:p w:rsidR="006A00B2" w:rsidRDefault="0057566E">
      <w:pPr>
        <w:pStyle w:val="ListParagraph"/>
        <w:numPr>
          <w:ilvl w:val="0"/>
          <w:numId w:val="755"/>
        </w:numPr>
        <w:contextualSpacing/>
      </w:pPr>
      <w:r>
        <w:t>shapes</w:t>
      </w:r>
    </w:p>
    <w:p w:rsidR="006A00B2" w:rsidRDefault="0057566E">
      <w:pPr>
        <w:pStyle w:val="ListParagraph"/>
        <w:numPr>
          <w:ilvl w:val="0"/>
          <w:numId w:val="755"/>
        </w:numPr>
        <w:contextualSpacing/>
      </w:pPr>
      <w:r>
        <w:t>SmartArt</w:t>
      </w:r>
    </w:p>
    <w:p w:rsidR="006A00B2" w:rsidRDefault="0057566E">
      <w:pPr>
        <w:pStyle w:val="ListParagraph"/>
        <w:numPr>
          <w:ilvl w:val="0"/>
          <w:numId w:val="755"/>
        </w:numPr>
        <w:contextualSpacing/>
      </w:pPr>
      <w:r>
        <w:t>chart titles</w:t>
      </w:r>
    </w:p>
    <w:p w:rsidR="006A00B2" w:rsidRDefault="0057566E">
      <w:pPr>
        <w:pStyle w:val="ListParagraph"/>
        <w:numPr>
          <w:ilvl w:val="0"/>
          <w:numId w:val="755"/>
        </w:numPr>
      </w:pPr>
      <w:r>
        <w:t xml:space="preserve">labels </w:t>
      </w:r>
    </w:p>
    <w:p w:rsidR="006A00B2" w:rsidRDefault="0057566E">
      <w:pPr>
        <w:pStyle w:val="Definition-Field"/>
      </w:pPr>
      <w:r>
        <w:t xml:space="preserve">l.   </w:t>
      </w:r>
      <w:r>
        <w:rPr>
          <w:i/>
        </w:rPr>
        <w:t>T</w:t>
      </w:r>
      <w:r>
        <w:rPr>
          <w:i/>
        </w:rPr>
        <w:t>he standard defines the property "&lt;other&gt;", contained within the attribute style:font-charset, contained within the element &lt;style:text-properties&gt;</w:t>
      </w:r>
    </w:p>
    <w:p w:rsidR="006A00B2" w:rsidRDefault="0057566E">
      <w:pPr>
        <w:pStyle w:val="Definition-Field2"/>
      </w:pPr>
      <w:r>
        <w:t>OfficeArt Math in PowerPoint 2013 does not support this enum on load for text in the following elements:</w:t>
      </w:r>
    </w:p>
    <w:p w:rsidR="006A00B2" w:rsidRDefault="0057566E">
      <w:pPr>
        <w:pStyle w:val="ListParagraph"/>
        <w:numPr>
          <w:ilvl w:val="0"/>
          <w:numId w:val="756"/>
        </w:numPr>
        <w:contextualSpacing/>
      </w:pPr>
      <w:r>
        <w:t>&lt;</w:t>
      </w:r>
      <w:r>
        <w:t>draw:rect&gt;</w:t>
      </w:r>
    </w:p>
    <w:p w:rsidR="006A00B2" w:rsidRDefault="0057566E">
      <w:pPr>
        <w:pStyle w:val="ListParagraph"/>
        <w:numPr>
          <w:ilvl w:val="0"/>
          <w:numId w:val="756"/>
        </w:numPr>
        <w:contextualSpacing/>
      </w:pPr>
      <w:r>
        <w:t>&lt;draw:polyline&gt;</w:t>
      </w:r>
    </w:p>
    <w:p w:rsidR="006A00B2" w:rsidRDefault="0057566E">
      <w:pPr>
        <w:pStyle w:val="ListParagraph"/>
        <w:numPr>
          <w:ilvl w:val="0"/>
          <w:numId w:val="756"/>
        </w:numPr>
        <w:contextualSpacing/>
      </w:pPr>
      <w:r>
        <w:t>&lt;draw:polygon&gt;</w:t>
      </w:r>
    </w:p>
    <w:p w:rsidR="006A00B2" w:rsidRDefault="0057566E">
      <w:pPr>
        <w:pStyle w:val="ListParagraph"/>
        <w:numPr>
          <w:ilvl w:val="0"/>
          <w:numId w:val="756"/>
        </w:numPr>
        <w:contextualSpacing/>
      </w:pPr>
      <w:r>
        <w:t>&lt;draw:regular-polygon&gt;</w:t>
      </w:r>
    </w:p>
    <w:p w:rsidR="006A00B2" w:rsidRDefault="0057566E">
      <w:pPr>
        <w:pStyle w:val="ListParagraph"/>
        <w:numPr>
          <w:ilvl w:val="0"/>
          <w:numId w:val="756"/>
        </w:numPr>
        <w:contextualSpacing/>
      </w:pPr>
      <w:r>
        <w:t>&lt;draw:path&gt;</w:t>
      </w:r>
    </w:p>
    <w:p w:rsidR="006A00B2" w:rsidRDefault="0057566E">
      <w:pPr>
        <w:pStyle w:val="ListParagraph"/>
        <w:numPr>
          <w:ilvl w:val="0"/>
          <w:numId w:val="756"/>
        </w:numPr>
        <w:contextualSpacing/>
      </w:pPr>
      <w:r>
        <w:t>&lt;draw:circle&gt;</w:t>
      </w:r>
    </w:p>
    <w:p w:rsidR="006A00B2" w:rsidRDefault="0057566E">
      <w:pPr>
        <w:pStyle w:val="ListParagraph"/>
        <w:numPr>
          <w:ilvl w:val="0"/>
          <w:numId w:val="756"/>
        </w:numPr>
        <w:contextualSpacing/>
      </w:pPr>
      <w:r>
        <w:t>&lt;draw:ellipse&gt;</w:t>
      </w:r>
    </w:p>
    <w:p w:rsidR="006A00B2" w:rsidRDefault="0057566E">
      <w:pPr>
        <w:pStyle w:val="ListParagraph"/>
        <w:numPr>
          <w:ilvl w:val="0"/>
          <w:numId w:val="756"/>
        </w:numPr>
        <w:contextualSpacing/>
      </w:pPr>
      <w:r>
        <w:t>&lt;draw:caption&gt;</w:t>
      </w:r>
    </w:p>
    <w:p w:rsidR="006A00B2" w:rsidRDefault="0057566E">
      <w:pPr>
        <w:pStyle w:val="ListParagraph"/>
        <w:numPr>
          <w:ilvl w:val="0"/>
          <w:numId w:val="756"/>
        </w:numPr>
        <w:contextualSpacing/>
      </w:pPr>
      <w:r>
        <w:t>&lt;draw:measure&gt;</w:t>
      </w:r>
    </w:p>
    <w:p w:rsidR="006A00B2" w:rsidRDefault="0057566E">
      <w:pPr>
        <w:pStyle w:val="ListParagraph"/>
        <w:numPr>
          <w:ilvl w:val="0"/>
          <w:numId w:val="756"/>
        </w:numPr>
        <w:contextualSpacing/>
      </w:pPr>
      <w:r>
        <w:t>&lt;draw:text-box&gt;</w:t>
      </w:r>
    </w:p>
    <w:p w:rsidR="006A00B2" w:rsidRDefault="0057566E">
      <w:pPr>
        <w:pStyle w:val="ListParagraph"/>
        <w:numPr>
          <w:ilvl w:val="0"/>
          <w:numId w:val="756"/>
        </w:numPr>
        <w:contextualSpacing/>
      </w:pPr>
      <w:r>
        <w:t>&lt;draw:frame&gt;</w:t>
      </w:r>
    </w:p>
    <w:p w:rsidR="006A00B2" w:rsidRDefault="0057566E">
      <w:pPr>
        <w:pStyle w:val="ListParagraph"/>
        <w:numPr>
          <w:ilvl w:val="0"/>
          <w:numId w:val="756"/>
        </w:numPr>
      </w:pPr>
      <w:r>
        <w:t xml:space="preserve">&lt;draw:custom-shape&gt;. </w:t>
      </w:r>
    </w:p>
    <w:p w:rsidR="006A00B2" w:rsidRDefault="0057566E">
      <w:pPr>
        <w:pStyle w:val="Definition-Field"/>
      </w:pPr>
      <w:r>
        <w:t xml:space="preserve">m.   </w:t>
      </w:r>
      <w:r>
        <w:rPr>
          <w:i/>
        </w:rPr>
        <w:t xml:space="preserve">The standard defines the property "x-symbol", contained within </w:t>
      </w:r>
      <w:r>
        <w:rPr>
          <w:i/>
        </w:rPr>
        <w:t>the attribute style:font-charset, contained within the element &lt;style:text-properties&gt;</w:t>
      </w:r>
    </w:p>
    <w:p w:rsidR="006A00B2" w:rsidRDefault="0057566E">
      <w:pPr>
        <w:pStyle w:val="Definition-Field2"/>
      </w:pPr>
      <w:r>
        <w:t>OfficeArt Math in PowerPoint 2013 supports this enum on load for text in the following elements:</w:t>
      </w:r>
    </w:p>
    <w:p w:rsidR="006A00B2" w:rsidRDefault="0057566E">
      <w:pPr>
        <w:pStyle w:val="ListParagraph"/>
        <w:numPr>
          <w:ilvl w:val="0"/>
          <w:numId w:val="757"/>
        </w:numPr>
        <w:contextualSpacing/>
      </w:pPr>
      <w:r>
        <w:t>&lt;draw:rect&gt;</w:t>
      </w:r>
    </w:p>
    <w:p w:rsidR="006A00B2" w:rsidRDefault="0057566E">
      <w:pPr>
        <w:pStyle w:val="ListParagraph"/>
        <w:numPr>
          <w:ilvl w:val="0"/>
          <w:numId w:val="757"/>
        </w:numPr>
        <w:contextualSpacing/>
      </w:pPr>
      <w:r>
        <w:t>&lt;draw:polyline&gt;</w:t>
      </w:r>
    </w:p>
    <w:p w:rsidR="006A00B2" w:rsidRDefault="0057566E">
      <w:pPr>
        <w:pStyle w:val="ListParagraph"/>
        <w:numPr>
          <w:ilvl w:val="0"/>
          <w:numId w:val="757"/>
        </w:numPr>
        <w:contextualSpacing/>
      </w:pPr>
      <w:r>
        <w:t>&lt;draw:polygon&gt;</w:t>
      </w:r>
    </w:p>
    <w:p w:rsidR="006A00B2" w:rsidRDefault="0057566E">
      <w:pPr>
        <w:pStyle w:val="ListParagraph"/>
        <w:numPr>
          <w:ilvl w:val="0"/>
          <w:numId w:val="757"/>
        </w:numPr>
        <w:contextualSpacing/>
      </w:pPr>
      <w:r>
        <w:t>&lt;draw:regular-polygon&gt;</w:t>
      </w:r>
    </w:p>
    <w:p w:rsidR="006A00B2" w:rsidRDefault="0057566E">
      <w:pPr>
        <w:pStyle w:val="ListParagraph"/>
        <w:numPr>
          <w:ilvl w:val="0"/>
          <w:numId w:val="757"/>
        </w:numPr>
        <w:contextualSpacing/>
      </w:pPr>
      <w:r>
        <w:t>&lt;draw:</w:t>
      </w:r>
      <w:r>
        <w:t>path&gt;</w:t>
      </w:r>
    </w:p>
    <w:p w:rsidR="006A00B2" w:rsidRDefault="0057566E">
      <w:pPr>
        <w:pStyle w:val="ListParagraph"/>
        <w:numPr>
          <w:ilvl w:val="0"/>
          <w:numId w:val="757"/>
        </w:numPr>
        <w:contextualSpacing/>
      </w:pPr>
      <w:r>
        <w:t>&lt;draw:circle&gt;</w:t>
      </w:r>
    </w:p>
    <w:p w:rsidR="006A00B2" w:rsidRDefault="0057566E">
      <w:pPr>
        <w:pStyle w:val="ListParagraph"/>
        <w:numPr>
          <w:ilvl w:val="0"/>
          <w:numId w:val="757"/>
        </w:numPr>
        <w:contextualSpacing/>
      </w:pPr>
      <w:r>
        <w:lastRenderedPageBreak/>
        <w:t>&lt;draw:ellipse&gt;</w:t>
      </w:r>
    </w:p>
    <w:p w:rsidR="006A00B2" w:rsidRDefault="0057566E">
      <w:pPr>
        <w:pStyle w:val="ListParagraph"/>
        <w:numPr>
          <w:ilvl w:val="0"/>
          <w:numId w:val="757"/>
        </w:numPr>
        <w:contextualSpacing/>
      </w:pPr>
      <w:r>
        <w:t>&lt;draw:caption&gt;</w:t>
      </w:r>
    </w:p>
    <w:p w:rsidR="006A00B2" w:rsidRDefault="0057566E">
      <w:pPr>
        <w:pStyle w:val="ListParagraph"/>
        <w:numPr>
          <w:ilvl w:val="0"/>
          <w:numId w:val="757"/>
        </w:numPr>
        <w:contextualSpacing/>
      </w:pPr>
      <w:r>
        <w:t>&lt;draw:measure&gt;</w:t>
      </w:r>
    </w:p>
    <w:p w:rsidR="006A00B2" w:rsidRDefault="0057566E">
      <w:pPr>
        <w:pStyle w:val="ListParagraph"/>
        <w:numPr>
          <w:ilvl w:val="0"/>
          <w:numId w:val="757"/>
        </w:numPr>
        <w:contextualSpacing/>
      </w:pPr>
      <w:r>
        <w:t>&lt;draw:text-box&gt;</w:t>
      </w:r>
    </w:p>
    <w:p w:rsidR="006A00B2" w:rsidRDefault="0057566E">
      <w:pPr>
        <w:pStyle w:val="ListParagraph"/>
        <w:numPr>
          <w:ilvl w:val="0"/>
          <w:numId w:val="757"/>
        </w:numPr>
        <w:contextualSpacing/>
      </w:pPr>
      <w:r>
        <w:t>&lt;draw:frame&gt;</w:t>
      </w:r>
    </w:p>
    <w:p w:rsidR="006A00B2" w:rsidRDefault="0057566E">
      <w:pPr>
        <w:pStyle w:val="ListParagraph"/>
        <w:numPr>
          <w:ilvl w:val="0"/>
          <w:numId w:val="757"/>
        </w:numPr>
      </w:pPr>
      <w:r>
        <w:t>&lt;draw:custom-shape&gt;</w:t>
      </w:r>
    </w:p>
    <w:p w:rsidR="006A00B2" w:rsidRDefault="0057566E">
      <w:pPr>
        <w:pStyle w:val="Definition-Field2"/>
      </w:pPr>
      <w:r>
        <w:t xml:space="preserve">On read, this value is mapped. It is not written out. </w:t>
      </w:r>
    </w:p>
    <w:p w:rsidR="006A00B2" w:rsidRDefault="0057566E">
      <w:pPr>
        <w:pStyle w:val="Definition-Field"/>
      </w:pPr>
      <w:r>
        <w:t xml:space="preserve">n.   </w:t>
      </w:r>
      <w:r>
        <w:rPr>
          <w:i/>
        </w:rPr>
        <w:t xml:space="preserve">The standard defines the attribute style:font-charset-asian, contained within the </w:t>
      </w:r>
      <w:r>
        <w:rPr>
          <w:i/>
        </w:rPr>
        <w:t>element &lt;style:text-properties&gt;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758"/>
        </w:numPr>
        <w:contextualSpacing/>
      </w:pPr>
      <w:r>
        <w:t>&lt;draw:rect&gt;</w:t>
      </w:r>
    </w:p>
    <w:p w:rsidR="006A00B2" w:rsidRDefault="0057566E">
      <w:pPr>
        <w:pStyle w:val="ListParagraph"/>
        <w:numPr>
          <w:ilvl w:val="0"/>
          <w:numId w:val="758"/>
        </w:numPr>
        <w:contextualSpacing/>
      </w:pPr>
      <w:r>
        <w:t>&lt;draw:polyline&gt;</w:t>
      </w:r>
    </w:p>
    <w:p w:rsidR="006A00B2" w:rsidRDefault="0057566E">
      <w:pPr>
        <w:pStyle w:val="ListParagraph"/>
        <w:numPr>
          <w:ilvl w:val="0"/>
          <w:numId w:val="758"/>
        </w:numPr>
        <w:contextualSpacing/>
      </w:pPr>
      <w:r>
        <w:t>&lt;draw:polygon&gt;</w:t>
      </w:r>
    </w:p>
    <w:p w:rsidR="006A00B2" w:rsidRDefault="0057566E">
      <w:pPr>
        <w:pStyle w:val="ListParagraph"/>
        <w:numPr>
          <w:ilvl w:val="0"/>
          <w:numId w:val="758"/>
        </w:numPr>
        <w:contextualSpacing/>
      </w:pPr>
      <w:r>
        <w:t>&lt;draw:regular-polygon&gt;</w:t>
      </w:r>
    </w:p>
    <w:p w:rsidR="006A00B2" w:rsidRDefault="0057566E">
      <w:pPr>
        <w:pStyle w:val="ListParagraph"/>
        <w:numPr>
          <w:ilvl w:val="0"/>
          <w:numId w:val="758"/>
        </w:numPr>
        <w:contextualSpacing/>
      </w:pPr>
      <w:r>
        <w:t>&lt;draw:path&gt;</w:t>
      </w:r>
    </w:p>
    <w:p w:rsidR="006A00B2" w:rsidRDefault="0057566E">
      <w:pPr>
        <w:pStyle w:val="ListParagraph"/>
        <w:numPr>
          <w:ilvl w:val="0"/>
          <w:numId w:val="758"/>
        </w:numPr>
        <w:contextualSpacing/>
      </w:pPr>
      <w:r>
        <w:t>&lt;draw:circle&gt;</w:t>
      </w:r>
    </w:p>
    <w:p w:rsidR="006A00B2" w:rsidRDefault="0057566E">
      <w:pPr>
        <w:pStyle w:val="ListParagraph"/>
        <w:numPr>
          <w:ilvl w:val="0"/>
          <w:numId w:val="758"/>
        </w:numPr>
        <w:contextualSpacing/>
      </w:pPr>
      <w:r>
        <w:t>&lt;draw:ellipse&gt;</w:t>
      </w:r>
    </w:p>
    <w:p w:rsidR="006A00B2" w:rsidRDefault="0057566E">
      <w:pPr>
        <w:pStyle w:val="ListParagraph"/>
        <w:numPr>
          <w:ilvl w:val="0"/>
          <w:numId w:val="758"/>
        </w:numPr>
        <w:contextualSpacing/>
      </w:pPr>
      <w:r>
        <w:t>&lt;</w:t>
      </w:r>
      <w:r>
        <w:t>draw:caption&gt;</w:t>
      </w:r>
    </w:p>
    <w:p w:rsidR="006A00B2" w:rsidRDefault="0057566E">
      <w:pPr>
        <w:pStyle w:val="ListParagraph"/>
        <w:numPr>
          <w:ilvl w:val="0"/>
          <w:numId w:val="758"/>
        </w:numPr>
        <w:contextualSpacing/>
      </w:pPr>
      <w:r>
        <w:t>&lt;draw:measure&gt;</w:t>
      </w:r>
    </w:p>
    <w:p w:rsidR="006A00B2" w:rsidRDefault="0057566E">
      <w:pPr>
        <w:pStyle w:val="ListParagraph"/>
        <w:numPr>
          <w:ilvl w:val="0"/>
          <w:numId w:val="758"/>
        </w:numPr>
        <w:contextualSpacing/>
      </w:pPr>
      <w:r>
        <w:t>&lt;draw:text-box&gt;</w:t>
      </w:r>
    </w:p>
    <w:p w:rsidR="006A00B2" w:rsidRDefault="0057566E">
      <w:pPr>
        <w:pStyle w:val="ListParagraph"/>
        <w:numPr>
          <w:ilvl w:val="0"/>
          <w:numId w:val="758"/>
        </w:numPr>
        <w:contextualSpacing/>
      </w:pPr>
      <w:r>
        <w:t>&lt;draw:frame&gt;</w:t>
      </w:r>
    </w:p>
    <w:p w:rsidR="006A00B2" w:rsidRDefault="0057566E">
      <w:pPr>
        <w:pStyle w:val="ListParagraph"/>
        <w:numPr>
          <w:ilvl w:val="0"/>
          <w:numId w:val="758"/>
        </w:numPr>
      </w:pPr>
      <w:r>
        <w:t xml:space="preserve">&lt;draw:custom-shape&gt;. </w:t>
      </w:r>
    </w:p>
    <w:p w:rsidR="006A00B2" w:rsidRDefault="0057566E">
      <w:pPr>
        <w:pStyle w:val="Definition-Field"/>
      </w:pPr>
      <w:r>
        <w:t xml:space="preserve">o.   </w:t>
      </w:r>
      <w:r>
        <w:rPr>
          <w:i/>
        </w:rPr>
        <w:t>The standard defines the attribute style:font-charset-complex, contained within the element &lt;style:text-properties&gt;</w:t>
      </w:r>
    </w:p>
    <w:p w:rsidR="006A00B2" w:rsidRDefault="0057566E">
      <w:pPr>
        <w:pStyle w:val="Definition-Field2"/>
      </w:pPr>
      <w:r>
        <w:t>OfficeArt Math in PowerPoint 2013 does not support this</w:t>
      </w:r>
      <w:r>
        <w:t xml:space="preserve"> attribute on load for text in the following elements:</w:t>
      </w:r>
    </w:p>
    <w:p w:rsidR="006A00B2" w:rsidRDefault="0057566E">
      <w:pPr>
        <w:pStyle w:val="ListParagraph"/>
        <w:numPr>
          <w:ilvl w:val="0"/>
          <w:numId w:val="759"/>
        </w:numPr>
        <w:contextualSpacing/>
      </w:pPr>
      <w:r>
        <w:t>&lt;draw:rect&gt;</w:t>
      </w:r>
    </w:p>
    <w:p w:rsidR="006A00B2" w:rsidRDefault="0057566E">
      <w:pPr>
        <w:pStyle w:val="ListParagraph"/>
        <w:numPr>
          <w:ilvl w:val="0"/>
          <w:numId w:val="759"/>
        </w:numPr>
        <w:contextualSpacing/>
      </w:pPr>
      <w:r>
        <w:t>&lt;draw:polyline&gt;</w:t>
      </w:r>
    </w:p>
    <w:p w:rsidR="006A00B2" w:rsidRDefault="0057566E">
      <w:pPr>
        <w:pStyle w:val="ListParagraph"/>
        <w:numPr>
          <w:ilvl w:val="0"/>
          <w:numId w:val="759"/>
        </w:numPr>
        <w:contextualSpacing/>
      </w:pPr>
      <w:r>
        <w:t>&lt;draw:polygon&gt;</w:t>
      </w:r>
    </w:p>
    <w:p w:rsidR="006A00B2" w:rsidRDefault="0057566E">
      <w:pPr>
        <w:pStyle w:val="ListParagraph"/>
        <w:numPr>
          <w:ilvl w:val="0"/>
          <w:numId w:val="759"/>
        </w:numPr>
        <w:contextualSpacing/>
      </w:pPr>
      <w:r>
        <w:t>&lt;draw:regular-polygon&gt;</w:t>
      </w:r>
    </w:p>
    <w:p w:rsidR="006A00B2" w:rsidRDefault="0057566E">
      <w:pPr>
        <w:pStyle w:val="ListParagraph"/>
        <w:numPr>
          <w:ilvl w:val="0"/>
          <w:numId w:val="759"/>
        </w:numPr>
        <w:contextualSpacing/>
      </w:pPr>
      <w:r>
        <w:t>&lt;draw:path&gt;</w:t>
      </w:r>
    </w:p>
    <w:p w:rsidR="006A00B2" w:rsidRDefault="0057566E">
      <w:pPr>
        <w:pStyle w:val="ListParagraph"/>
        <w:numPr>
          <w:ilvl w:val="0"/>
          <w:numId w:val="759"/>
        </w:numPr>
        <w:contextualSpacing/>
      </w:pPr>
      <w:r>
        <w:t>&lt;draw:circle&gt;</w:t>
      </w:r>
    </w:p>
    <w:p w:rsidR="006A00B2" w:rsidRDefault="0057566E">
      <w:pPr>
        <w:pStyle w:val="ListParagraph"/>
        <w:numPr>
          <w:ilvl w:val="0"/>
          <w:numId w:val="759"/>
        </w:numPr>
        <w:contextualSpacing/>
      </w:pPr>
      <w:r>
        <w:t>&lt;draw:ellipse&gt;</w:t>
      </w:r>
    </w:p>
    <w:p w:rsidR="006A00B2" w:rsidRDefault="0057566E">
      <w:pPr>
        <w:pStyle w:val="ListParagraph"/>
        <w:numPr>
          <w:ilvl w:val="0"/>
          <w:numId w:val="759"/>
        </w:numPr>
        <w:contextualSpacing/>
      </w:pPr>
      <w:r>
        <w:t>&lt;draw:caption&gt;</w:t>
      </w:r>
    </w:p>
    <w:p w:rsidR="006A00B2" w:rsidRDefault="0057566E">
      <w:pPr>
        <w:pStyle w:val="ListParagraph"/>
        <w:numPr>
          <w:ilvl w:val="0"/>
          <w:numId w:val="759"/>
        </w:numPr>
        <w:contextualSpacing/>
      </w:pPr>
      <w:r>
        <w:t>&lt;draw:measure&gt;</w:t>
      </w:r>
    </w:p>
    <w:p w:rsidR="006A00B2" w:rsidRDefault="0057566E">
      <w:pPr>
        <w:pStyle w:val="ListParagraph"/>
        <w:numPr>
          <w:ilvl w:val="0"/>
          <w:numId w:val="759"/>
        </w:numPr>
        <w:contextualSpacing/>
      </w:pPr>
      <w:r>
        <w:t>&lt;draw:text-box&gt;</w:t>
      </w:r>
    </w:p>
    <w:p w:rsidR="006A00B2" w:rsidRDefault="0057566E">
      <w:pPr>
        <w:pStyle w:val="ListParagraph"/>
        <w:numPr>
          <w:ilvl w:val="0"/>
          <w:numId w:val="759"/>
        </w:numPr>
        <w:contextualSpacing/>
      </w:pPr>
      <w:r>
        <w:t>&lt;draw:frame&gt;</w:t>
      </w:r>
    </w:p>
    <w:p w:rsidR="006A00B2" w:rsidRDefault="0057566E">
      <w:pPr>
        <w:pStyle w:val="ListParagraph"/>
        <w:numPr>
          <w:ilvl w:val="0"/>
          <w:numId w:val="759"/>
        </w:numPr>
      </w:pPr>
      <w:r>
        <w:t xml:space="preserve">&lt;draw:custom-shape&gt;. </w:t>
      </w:r>
    </w:p>
    <w:p w:rsidR="006A00B2" w:rsidRDefault="0057566E">
      <w:pPr>
        <w:pStyle w:val="Heading3"/>
      </w:pPr>
      <w:bookmarkStart w:id="1305" w:name="section_33f00000db6e4e09960f4c47ddace60c"/>
      <w:bookmarkStart w:id="1306" w:name="_Toc79580702"/>
      <w:r>
        <w:t>Section 15.4.19, Font Size</w:t>
      </w:r>
      <w:bookmarkEnd w:id="1305"/>
      <w:bookmarkEnd w:id="1306"/>
      <w:r>
        <w:fldChar w:fldCharType="begin"/>
      </w:r>
      <w:r>
        <w:instrText xml:space="preserve"> XE "Font Size" </w:instrText>
      </w:r>
      <w:r>
        <w:fldChar w:fldCharType="end"/>
      </w:r>
    </w:p>
    <w:p w:rsidR="006A00B2" w:rsidRDefault="0057566E">
      <w:pPr>
        <w:pStyle w:val="Definition-Field"/>
      </w:pPr>
      <w:r>
        <w:t xml:space="preserve">a.   </w:t>
      </w:r>
      <w:r>
        <w:rPr>
          <w:i/>
        </w:rPr>
        <w:t>The standard defines the attribute fo:font-size,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Word does not support per</w:t>
      </w:r>
      <w:r>
        <w:t xml:space="preserve">centage font sizes for the font size attribute. If a percentage font-size is used for the font size attribute, the text becomes the same size as the parent style on load. </w:t>
      </w:r>
    </w:p>
    <w:p w:rsidR="006A00B2" w:rsidRDefault="0057566E">
      <w:pPr>
        <w:pStyle w:val="Definition-Field2"/>
      </w:pPr>
      <w:r>
        <w:t>OfficeArt Math in Word 2013 supports this attribute on save for text in SmartArt and</w:t>
      </w:r>
      <w:r>
        <w:t xml:space="preserve"> chart titles and labels. </w:t>
      </w:r>
    </w:p>
    <w:p w:rsidR="006A00B2" w:rsidRDefault="0057566E">
      <w:pPr>
        <w:pStyle w:val="Definition-Field"/>
      </w:pPr>
      <w:r>
        <w:lastRenderedPageBreak/>
        <w:t xml:space="preserve">b.   </w:t>
      </w:r>
      <w:r>
        <w:rPr>
          <w:i/>
        </w:rPr>
        <w:t>The standard defines the attribute style:font-size-asian,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Word does not support percentage f</w:t>
      </w:r>
      <w:r>
        <w:t xml:space="preserve">ont sizes for the font size attribute. If a percentage font-size is used for the font size attribute, the text becomes the same size as the parent style on load. </w:t>
      </w:r>
    </w:p>
    <w:p w:rsidR="006A00B2" w:rsidRDefault="0057566E">
      <w:pPr>
        <w:pStyle w:val="Definition-Field2"/>
      </w:pPr>
      <w:r>
        <w:t>OfficeArt Math in Word 2013 supports this attribute on save for text in SmartArt and chart ti</w:t>
      </w:r>
      <w:r>
        <w:t xml:space="preserve">tles and labels. </w:t>
      </w:r>
    </w:p>
    <w:p w:rsidR="006A00B2" w:rsidRDefault="0057566E">
      <w:pPr>
        <w:pStyle w:val="Definition-Field"/>
      </w:pPr>
      <w:r>
        <w:t xml:space="preserve">c.   </w:t>
      </w:r>
      <w:r>
        <w:rPr>
          <w:i/>
        </w:rPr>
        <w:t>The standard defines the attribute style:font-size-complex,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Word does not support percentage font siz</w:t>
      </w:r>
      <w:r>
        <w:t xml:space="preserve">es for the font size attribute. If a percentage font-size is used for the font size attribute, the text becomes the same size as the parent style on load. </w:t>
      </w:r>
    </w:p>
    <w:p w:rsidR="006A00B2" w:rsidRDefault="0057566E">
      <w:pPr>
        <w:pStyle w:val="Definition-Field2"/>
      </w:pPr>
      <w:r>
        <w:t>OfficeArt Math in Word 2013 supports this attribute on save for text in SmartArt and chart titles an</w:t>
      </w:r>
      <w:r>
        <w:t xml:space="preserve">d labels. </w:t>
      </w:r>
    </w:p>
    <w:p w:rsidR="006A00B2" w:rsidRDefault="0057566E">
      <w:pPr>
        <w:pStyle w:val="Definition-Field"/>
      </w:pPr>
      <w:r>
        <w:t xml:space="preserve">d.   </w:t>
      </w:r>
      <w:r>
        <w:rPr>
          <w:i/>
        </w:rPr>
        <w:t>The standard defines the attribute fo:font-size, contained within the element &lt;style:text-properties&gt;</w:t>
      </w:r>
    </w:p>
    <w:p w:rsidR="006A00B2" w:rsidRDefault="0057566E">
      <w:pPr>
        <w:pStyle w:val="Definition-Field2"/>
      </w:pPr>
      <w:r>
        <w:t>This attribute is supported in Excel 2010, Excel 2013, Excel 2016, and Excel 2019.</w:t>
      </w:r>
    </w:p>
    <w:p w:rsidR="006A00B2" w:rsidRDefault="0057566E">
      <w:pPr>
        <w:pStyle w:val="Definition-Field2"/>
      </w:pPr>
      <w:r>
        <w:t>OfficeArt Math in Excel 2013 supports this attribute on</w:t>
      </w:r>
      <w:r>
        <w:t xml:space="preserve"> load for text in any of the following elements:</w:t>
      </w:r>
    </w:p>
    <w:p w:rsidR="006A00B2" w:rsidRDefault="0057566E">
      <w:pPr>
        <w:pStyle w:val="ListParagraph"/>
        <w:numPr>
          <w:ilvl w:val="0"/>
          <w:numId w:val="760"/>
        </w:numPr>
        <w:contextualSpacing/>
      </w:pPr>
      <w:r>
        <w:t>&lt;draw:rect&gt;</w:t>
      </w:r>
    </w:p>
    <w:p w:rsidR="006A00B2" w:rsidRDefault="0057566E">
      <w:pPr>
        <w:pStyle w:val="ListParagraph"/>
        <w:numPr>
          <w:ilvl w:val="0"/>
          <w:numId w:val="760"/>
        </w:numPr>
        <w:contextualSpacing/>
      </w:pPr>
      <w:r>
        <w:t>&lt;draw:polyline&gt;</w:t>
      </w:r>
    </w:p>
    <w:p w:rsidR="006A00B2" w:rsidRDefault="0057566E">
      <w:pPr>
        <w:pStyle w:val="ListParagraph"/>
        <w:numPr>
          <w:ilvl w:val="0"/>
          <w:numId w:val="760"/>
        </w:numPr>
        <w:contextualSpacing/>
      </w:pPr>
      <w:r>
        <w:t>&lt;draw:polygon&gt;</w:t>
      </w:r>
    </w:p>
    <w:p w:rsidR="006A00B2" w:rsidRDefault="0057566E">
      <w:pPr>
        <w:pStyle w:val="ListParagraph"/>
        <w:numPr>
          <w:ilvl w:val="0"/>
          <w:numId w:val="760"/>
        </w:numPr>
        <w:contextualSpacing/>
      </w:pPr>
      <w:r>
        <w:t>&lt;draw:regular-polygon&gt;</w:t>
      </w:r>
    </w:p>
    <w:p w:rsidR="006A00B2" w:rsidRDefault="0057566E">
      <w:pPr>
        <w:pStyle w:val="ListParagraph"/>
        <w:numPr>
          <w:ilvl w:val="0"/>
          <w:numId w:val="760"/>
        </w:numPr>
        <w:contextualSpacing/>
      </w:pPr>
      <w:r>
        <w:t>&lt;draw:path&gt;</w:t>
      </w:r>
    </w:p>
    <w:p w:rsidR="006A00B2" w:rsidRDefault="0057566E">
      <w:pPr>
        <w:pStyle w:val="ListParagraph"/>
        <w:numPr>
          <w:ilvl w:val="0"/>
          <w:numId w:val="760"/>
        </w:numPr>
        <w:contextualSpacing/>
      </w:pPr>
      <w:r>
        <w:t>&lt;draw:circle&gt;</w:t>
      </w:r>
    </w:p>
    <w:p w:rsidR="006A00B2" w:rsidRDefault="0057566E">
      <w:pPr>
        <w:pStyle w:val="ListParagraph"/>
        <w:numPr>
          <w:ilvl w:val="0"/>
          <w:numId w:val="760"/>
        </w:numPr>
        <w:contextualSpacing/>
      </w:pPr>
      <w:r>
        <w:t>&lt;draw:ellipse&gt;</w:t>
      </w:r>
    </w:p>
    <w:p w:rsidR="006A00B2" w:rsidRDefault="0057566E">
      <w:pPr>
        <w:pStyle w:val="ListParagraph"/>
        <w:numPr>
          <w:ilvl w:val="0"/>
          <w:numId w:val="760"/>
        </w:numPr>
        <w:contextualSpacing/>
      </w:pPr>
      <w:r>
        <w:t>&lt;draw:caption&gt;</w:t>
      </w:r>
    </w:p>
    <w:p w:rsidR="006A00B2" w:rsidRDefault="0057566E">
      <w:pPr>
        <w:pStyle w:val="ListParagraph"/>
        <w:numPr>
          <w:ilvl w:val="0"/>
          <w:numId w:val="760"/>
        </w:numPr>
        <w:contextualSpacing/>
      </w:pPr>
      <w:r>
        <w:t>&lt;draw:measure&gt;</w:t>
      </w:r>
    </w:p>
    <w:p w:rsidR="006A00B2" w:rsidRDefault="0057566E">
      <w:pPr>
        <w:pStyle w:val="ListParagraph"/>
        <w:numPr>
          <w:ilvl w:val="0"/>
          <w:numId w:val="760"/>
        </w:numPr>
        <w:contextualSpacing/>
      </w:pPr>
      <w:r>
        <w:t>&lt;draw:frame&gt;</w:t>
      </w:r>
    </w:p>
    <w:p w:rsidR="006A00B2" w:rsidRDefault="0057566E">
      <w:pPr>
        <w:pStyle w:val="ListParagraph"/>
        <w:numPr>
          <w:ilvl w:val="0"/>
          <w:numId w:val="760"/>
        </w:numPr>
        <w:contextualSpacing/>
      </w:pPr>
      <w:r>
        <w:t>&lt;draw:text-box&gt;</w:t>
      </w:r>
    </w:p>
    <w:p w:rsidR="006A00B2" w:rsidRDefault="0057566E">
      <w:pPr>
        <w:pStyle w:val="ListParagraph"/>
        <w:numPr>
          <w:ilvl w:val="0"/>
          <w:numId w:val="760"/>
        </w:numPr>
      </w:pPr>
      <w:r>
        <w:t>&lt;draw:custom-shape&gt;</w:t>
      </w:r>
    </w:p>
    <w:p w:rsidR="006A00B2" w:rsidRDefault="0057566E">
      <w:pPr>
        <w:pStyle w:val="Definition-Field2"/>
      </w:pPr>
      <w:r>
        <w:t xml:space="preserve">OfficeArt Math in </w:t>
      </w:r>
      <w:r>
        <w:t>Excel 2013 supports this attribute on save for text in any of the following items:</w:t>
      </w:r>
    </w:p>
    <w:p w:rsidR="006A00B2" w:rsidRDefault="0057566E">
      <w:pPr>
        <w:pStyle w:val="ListParagraph"/>
        <w:numPr>
          <w:ilvl w:val="0"/>
          <w:numId w:val="761"/>
        </w:numPr>
        <w:contextualSpacing/>
      </w:pPr>
      <w:r>
        <w:t>text boxes</w:t>
      </w:r>
    </w:p>
    <w:p w:rsidR="006A00B2" w:rsidRDefault="0057566E">
      <w:pPr>
        <w:pStyle w:val="ListParagraph"/>
        <w:numPr>
          <w:ilvl w:val="0"/>
          <w:numId w:val="761"/>
        </w:numPr>
        <w:contextualSpacing/>
      </w:pPr>
      <w:r>
        <w:t>shapes</w:t>
      </w:r>
    </w:p>
    <w:p w:rsidR="006A00B2" w:rsidRDefault="0057566E">
      <w:pPr>
        <w:pStyle w:val="ListParagraph"/>
        <w:numPr>
          <w:ilvl w:val="0"/>
          <w:numId w:val="761"/>
        </w:numPr>
        <w:contextualSpacing/>
      </w:pPr>
      <w:r>
        <w:t>SmartArt</w:t>
      </w:r>
    </w:p>
    <w:p w:rsidR="006A00B2" w:rsidRDefault="0057566E">
      <w:pPr>
        <w:pStyle w:val="ListParagraph"/>
        <w:numPr>
          <w:ilvl w:val="0"/>
          <w:numId w:val="761"/>
        </w:numPr>
        <w:contextualSpacing/>
      </w:pPr>
      <w:r>
        <w:t>chart titles</w:t>
      </w:r>
    </w:p>
    <w:p w:rsidR="006A00B2" w:rsidRDefault="0057566E">
      <w:pPr>
        <w:pStyle w:val="ListParagraph"/>
        <w:numPr>
          <w:ilvl w:val="0"/>
          <w:numId w:val="761"/>
        </w:numPr>
      </w:pPr>
      <w:r>
        <w:t xml:space="preserve">labels </w:t>
      </w:r>
    </w:p>
    <w:p w:rsidR="006A00B2" w:rsidRDefault="0057566E">
      <w:pPr>
        <w:pStyle w:val="Definition-Field"/>
      </w:pPr>
      <w:r>
        <w:t xml:space="preserve">e.   </w:t>
      </w:r>
      <w:r>
        <w:rPr>
          <w:i/>
        </w:rPr>
        <w:t>The standard defines the attribute style:font-size-asian, contained within the element &lt;style:text-properties&gt;</w:t>
      </w:r>
    </w:p>
    <w:p w:rsidR="006A00B2" w:rsidRDefault="0057566E">
      <w:pPr>
        <w:pStyle w:val="Definition-Field2"/>
      </w:pPr>
      <w:r>
        <w:t>This attr</w:t>
      </w:r>
      <w:r>
        <w:t>ibute is not supported in Excel 2010, Excel 2013, Excel 2016, or Excel 2019.</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762"/>
        </w:numPr>
        <w:contextualSpacing/>
      </w:pPr>
      <w:r>
        <w:t>&lt;draw:rect&gt;</w:t>
      </w:r>
    </w:p>
    <w:p w:rsidR="006A00B2" w:rsidRDefault="0057566E">
      <w:pPr>
        <w:pStyle w:val="ListParagraph"/>
        <w:numPr>
          <w:ilvl w:val="0"/>
          <w:numId w:val="762"/>
        </w:numPr>
        <w:contextualSpacing/>
      </w:pPr>
      <w:r>
        <w:t>&lt;draw:polyline&gt;</w:t>
      </w:r>
    </w:p>
    <w:p w:rsidR="006A00B2" w:rsidRDefault="0057566E">
      <w:pPr>
        <w:pStyle w:val="ListParagraph"/>
        <w:numPr>
          <w:ilvl w:val="0"/>
          <w:numId w:val="762"/>
        </w:numPr>
        <w:contextualSpacing/>
      </w:pPr>
      <w:r>
        <w:lastRenderedPageBreak/>
        <w:t>&lt;draw:polygon&gt;</w:t>
      </w:r>
    </w:p>
    <w:p w:rsidR="006A00B2" w:rsidRDefault="0057566E">
      <w:pPr>
        <w:pStyle w:val="ListParagraph"/>
        <w:numPr>
          <w:ilvl w:val="0"/>
          <w:numId w:val="762"/>
        </w:numPr>
        <w:contextualSpacing/>
      </w:pPr>
      <w:r>
        <w:t>&lt;draw:regular-polygon&gt;</w:t>
      </w:r>
    </w:p>
    <w:p w:rsidR="006A00B2" w:rsidRDefault="0057566E">
      <w:pPr>
        <w:pStyle w:val="ListParagraph"/>
        <w:numPr>
          <w:ilvl w:val="0"/>
          <w:numId w:val="762"/>
        </w:numPr>
        <w:contextualSpacing/>
      </w:pPr>
      <w:r>
        <w:t>&lt;</w:t>
      </w:r>
      <w:r>
        <w:t>draw:path&gt;</w:t>
      </w:r>
    </w:p>
    <w:p w:rsidR="006A00B2" w:rsidRDefault="0057566E">
      <w:pPr>
        <w:pStyle w:val="ListParagraph"/>
        <w:numPr>
          <w:ilvl w:val="0"/>
          <w:numId w:val="762"/>
        </w:numPr>
        <w:contextualSpacing/>
      </w:pPr>
      <w:r>
        <w:t>&lt;draw:circle&gt;</w:t>
      </w:r>
    </w:p>
    <w:p w:rsidR="006A00B2" w:rsidRDefault="0057566E">
      <w:pPr>
        <w:pStyle w:val="ListParagraph"/>
        <w:numPr>
          <w:ilvl w:val="0"/>
          <w:numId w:val="762"/>
        </w:numPr>
        <w:contextualSpacing/>
      </w:pPr>
      <w:r>
        <w:t>&lt;draw:ellipse&gt;</w:t>
      </w:r>
    </w:p>
    <w:p w:rsidR="006A00B2" w:rsidRDefault="0057566E">
      <w:pPr>
        <w:pStyle w:val="ListParagraph"/>
        <w:numPr>
          <w:ilvl w:val="0"/>
          <w:numId w:val="762"/>
        </w:numPr>
        <w:contextualSpacing/>
      </w:pPr>
      <w:r>
        <w:t>&lt;draw:caption&gt;</w:t>
      </w:r>
    </w:p>
    <w:p w:rsidR="006A00B2" w:rsidRDefault="0057566E">
      <w:pPr>
        <w:pStyle w:val="ListParagraph"/>
        <w:numPr>
          <w:ilvl w:val="0"/>
          <w:numId w:val="762"/>
        </w:numPr>
        <w:contextualSpacing/>
      </w:pPr>
      <w:r>
        <w:t>&lt;draw:measure&gt;</w:t>
      </w:r>
    </w:p>
    <w:p w:rsidR="006A00B2" w:rsidRDefault="0057566E">
      <w:pPr>
        <w:pStyle w:val="ListParagraph"/>
        <w:numPr>
          <w:ilvl w:val="0"/>
          <w:numId w:val="762"/>
        </w:numPr>
        <w:contextualSpacing/>
      </w:pPr>
      <w:r>
        <w:t>&lt;draw:frame&gt;</w:t>
      </w:r>
    </w:p>
    <w:p w:rsidR="006A00B2" w:rsidRDefault="0057566E">
      <w:pPr>
        <w:pStyle w:val="ListParagraph"/>
        <w:numPr>
          <w:ilvl w:val="0"/>
          <w:numId w:val="762"/>
        </w:numPr>
        <w:contextualSpacing/>
      </w:pPr>
      <w:r>
        <w:t>&lt;draw:text-box&gt;</w:t>
      </w:r>
    </w:p>
    <w:p w:rsidR="006A00B2" w:rsidRDefault="0057566E">
      <w:pPr>
        <w:pStyle w:val="ListParagraph"/>
        <w:numPr>
          <w:ilvl w:val="0"/>
          <w:numId w:val="762"/>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763"/>
        </w:numPr>
        <w:contextualSpacing/>
      </w:pPr>
      <w:r>
        <w:t>text boxes</w:t>
      </w:r>
    </w:p>
    <w:p w:rsidR="006A00B2" w:rsidRDefault="0057566E">
      <w:pPr>
        <w:pStyle w:val="ListParagraph"/>
        <w:numPr>
          <w:ilvl w:val="0"/>
          <w:numId w:val="763"/>
        </w:numPr>
        <w:contextualSpacing/>
      </w:pPr>
      <w:r>
        <w:t>shapes</w:t>
      </w:r>
    </w:p>
    <w:p w:rsidR="006A00B2" w:rsidRDefault="0057566E">
      <w:pPr>
        <w:pStyle w:val="ListParagraph"/>
        <w:numPr>
          <w:ilvl w:val="0"/>
          <w:numId w:val="763"/>
        </w:numPr>
        <w:contextualSpacing/>
      </w:pPr>
      <w:r>
        <w:t>SmartArt</w:t>
      </w:r>
    </w:p>
    <w:p w:rsidR="006A00B2" w:rsidRDefault="0057566E">
      <w:pPr>
        <w:pStyle w:val="ListParagraph"/>
        <w:numPr>
          <w:ilvl w:val="0"/>
          <w:numId w:val="763"/>
        </w:numPr>
        <w:contextualSpacing/>
      </w:pPr>
      <w:r>
        <w:t xml:space="preserve">chart </w:t>
      </w:r>
      <w:r>
        <w:t>titles</w:t>
      </w:r>
    </w:p>
    <w:p w:rsidR="006A00B2" w:rsidRDefault="0057566E">
      <w:pPr>
        <w:pStyle w:val="ListParagraph"/>
        <w:numPr>
          <w:ilvl w:val="0"/>
          <w:numId w:val="763"/>
        </w:numPr>
      </w:pPr>
      <w:r>
        <w:t xml:space="preserve">labels </w:t>
      </w:r>
    </w:p>
    <w:p w:rsidR="006A00B2" w:rsidRDefault="0057566E">
      <w:pPr>
        <w:pStyle w:val="Definition-Field"/>
      </w:pPr>
      <w:r>
        <w:t xml:space="preserve">f.   </w:t>
      </w:r>
      <w:r>
        <w:rPr>
          <w:i/>
        </w:rPr>
        <w:t>The standard defines the attribute style:font-size-complex,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supports</w:t>
      </w:r>
      <w:r>
        <w:t xml:space="preserve"> this attribute on load for text in any of the following elements:</w:t>
      </w:r>
    </w:p>
    <w:p w:rsidR="006A00B2" w:rsidRDefault="0057566E">
      <w:pPr>
        <w:pStyle w:val="ListParagraph"/>
        <w:numPr>
          <w:ilvl w:val="0"/>
          <w:numId w:val="764"/>
        </w:numPr>
        <w:contextualSpacing/>
      </w:pPr>
      <w:r>
        <w:t>&lt;draw:rect&gt;</w:t>
      </w:r>
    </w:p>
    <w:p w:rsidR="006A00B2" w:rsidRDefault="0057566E">
      <w:pPr>
        <w:pStyle w:val="ListParagraph"/>
        <w:numPr>
          <w:ilvl w:val="0"/>
          <w:numId w:val="764"/>
        </w:numPr>
        <w:contextualSpacing/>
      </w:pPr>
      <w:r>
        <w:t>&lt;draw:polyline&gt;</w:t>
      </w:r>
    </w:p>
    <w:p w:rsidR="006A00B2" w:rsidRDefault="0057566E">
      <w:pPr>
        <w:pStyle w:val="ListParagraph"/>
        <w:numPr>
          <w:ilvl w:val="0"/>
          <w:numId w:val="764"/>
        </w:numPr>
        <w:contextualSpacing/>
      </w:pPr>
      <w:r>
        <w:t>&lt;draw:polygon&gt;</w:t>
      </w:r>
    </w:p>
    <w:p w:rsidR="006A00B2" w:rsidRDefault="0057566E">
      <w:pPr>
        <w:pStyle w:val="ListParagraph"/>
        <w:numPr>
          <w:ilvl w:val="0"/>
          <w:numId w:val="764"/>
        </w:numPr>
        <w:contextualSpacing/>
      </w:pPr>
      <w:r>
        <w:t>&lt;draw:regular-polygon&gt;</w:t>
      </w:r>
    </w:p>
    <w:p w:rsidR="006A00B2" w:rsidRDefault="0057566E">
      <w:pPr>
        <w:pStyle w:val="ListParagraph"/>
        <w:numPr>
          <w:ilvl w:val="0"/>
          <w:numId w:val="764"/>
        </w:numPr>
        <w:contextualSpacing/>
      </w:pPr>
      <w:r>
        <w:t>&lt;draw:path&gt;</w:t>
      </w:r>
    </w:p>
    <w:p w:rsidR="006A00B2" w:rsidRDefault="0057566E">
      <w:pPr>
        <w:pStyle w:val="ListParagraph"/>
        <w:numPr>
          <w:ilvl w:val="0"/>
          <w:numId w:val="764"/>
        </w:numPr>
        <w:contextualSpacing/>
      </w:pPr>
      <w:r>
        <w:t>&lt;draw:circle&gt;</w:t>
      </w:r>
    </w:p>
    <w:p w:rsidR="006A00B2" w:rsidRDefault="0057566E">
      <w:pPr>
        <w:pStyle w:val="ListParagraph"/>
        <w:numPr>
          <w:ilvl w:val="0"/>
          <w:numId w:val="764"/>
        </w:numPr>
        <w:contextualSpacing/>
      </w:pPr>
      <w:r>
        <w:t>&lt;draw:ellipse&gt;</w:t>
      </w:r>
    </w:p>
    <w:p w:rsidR="006A00B2" w:rsidRDefault="0057566E">
      <w:pPr>
        <w:pStyle w:val="ListParagraph"/>
        <w:numPr>
          <w:ilvl w:val="0"/>
          <w:numId w:val="764"/>
        </w:numPr>
        <w:contextualSpacing/>
      </w:pPr>
      <w:r>
        <w:t>&lt;draw:caption&gt;</w:t>
      </w:r>
    </w:p>
    <w:p w:rsidR="006A00B2" w:rsidRDefault="0057566E">
      <w:pPr>
        <w:pStyle w:val="ListParagraph"/>
        <w:numPr>
          <w:ilvl w:val="0"/>
          <w:numId w:val="764"/>
        </w:numPr>
        <w:contextualSpacing/>
      </w:pPr>
      <w:r>
        <w:t>&lt;draw:measure&gt;</w:t>
      </w:r>
    </w:p>
    <w:p w:rsidR="006A00B2" w:rsidRDefault="0057566E">
      <w:pPr>
        <w:pStyle w:val="ListParagraph"/>
        <w:numPr>
          <w:ilvl w:val="0"/>
          <w:numId w:val="764"/>
        </w:numPr>
        <w:contextualSpacing/>
      </w:pPr>
      <w:r>
        <w:t>&lt;draw:frame&gt;</w:t>
      </w:r>
    </w:p>
    <w:p w:rsidR="006A00B2" w:rsidRDefault="0057566E">
      <w:pPr>
        <w:pStyle w:val="ListParagraph"/>
        <w:numPr>
          <w:ilvl w:val="0"/>
          <w:numId w:val="764"/>
        </w:numPr>
        <w:contextualSpacing/>
      </w:pPr>
      <w:r>
        <w:t>&lt;draw:text-box&gt;</w:t>
      </w:r>
    </w:p>
    <w:p w:rsidR="006A00B2" w:rsidRDefault="0057566E">
      <w:pPr>
        <w:pStyle w:val="ListParagraph"/>
        <w:numPr>
          <w:ilvl w:val="0"/>
          <w:numId w:val="764"/>
        </w:numPr>
      </w:pPr>
      <w:r>
        <w:t>&lt;draw:custom-shape&gt;</w:t>
      </w:r>
    </w:p>
    <w:p w:rsidR="006A00B2" w:rsidRDefault="0057566E">
      <w:pPr>
        <w:pStyle w:val="Definition-Field2"/>
      </w:pPr>
      <w:r>
        <w:t>Off</w:t>
      </w:r>
      <w:r>
        <w:t>iceArt Math in Excel 2013 supports this attribute on save for text in any of the following items:</w:t>
      </w:r>
    </w:p>
    <w:p w:rsidR="006A00B2" w:rsidRDefault="0057566E">
      <w:pPr>
        <w:pStyle w:val="ListParagraph"/>
        <w:numPr>
          <w:ilvl w:val="0"/>
          <w:numId w:val="765"/>
        </w:numPr>
        <w:contextualSpacing/>
      </w:pPr>
      <w:r>
        <w:t>text boxes</w:t>
      </w:r>
    </w:p>
    <w:p w:rsidR="006A00B2" w:rsidRDefault="0057566E">
      <w:pPr>
        <w:pStyle w:val="ListParagraph"/>
        <w:numPr>
          <w:ilvl w:val="0"/>
          <w:numId w:val="765"/>
        </w:numPr>
        <w:contextualSpacing/>
      </w:pPr>
      <w:r>
        <w:t>shapes</w:t>
      </w:r>
    </w:p>
    <w:p w:rsidR="006A00B2" w:rsidRDefault="0057566E">
      <w:pPr>
        <w:pStyle w:val="ListParagraph"/>
        <w:numPr>
          <w:ilvl w:val="0"/>
          <w:numId w:val="765"/>
        </w:numPr>
        <w:contextualSpacing/>
      </w:pPr>
      <w:r>
        <w:t>SmartArt</w:t>
      </w:r>
    </w:p>
    <w:p w:rsidR="006A00B2" w:rsidRDefault="0057566E">
      <w:pPr>
        <w:pStyle w:val="ListParagraph"/>
        <w:numPr>
          <w:ilvl w:val="0"/>
          <w:numId w:val="765"/>
        </w:numPr>
        <w:contextualSpacing/>
      </w:pPr>
      <w:r>
        <w:t>chart titles</w:t>
      </w:r>
    </w:p>
    <w:p w:rsidR="006A00B2" w:rsidRDefault="0057566E">
      <w:pPr>
        <w:pStyle w:val="ListParagraph"/>
        <w:numPr>
          <w:ilvl w:val="0"/>
          <w:numId w:val="765"/>
        </w:numPr>
      </w:pPr>
      <w:r>
        <w:t xml:space="preserve">labels </w:t>
      </w:r>
    </w:p>
    <w:p w:rsidR="006A00B2" w:rsidRDefault="0057566E">
      <w:pPr>
        <w:pStyle w:val="Definition-Field"/>
      </w:pPr>
      <w:r>
        <w:t xml:space="preserve">g.   </w:t>
      </w:r>
      <w:r>
        <w:rPr>
          <w:i/>
        </w:rPr>
        <w:t>The standard defines the attribute fo:font-size,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766"/>
        </w:numPr>
        <w:contextualSpacing/>
      </w:pPr>
      <w:r>
        <w:t>&lt;draw:rect&gt;</w:t>
      </w:r>
    </w:p>
    <w:p w:rsidR="006A00B2" w:rsidRDefault="0057566E">
      <w:pPr>
        <w:pStyle w:val="ListParagraph"/>
        <w:numPr>
          <w:ilvl w:val="0"/>
          <w:numId w:val="766"/>
        </w:numPr>
        <w:contextualSpacing/>
      </w:pPr>
      <w:r>
        <w:t>&lt;draw:polyline&gt;</w:t>
      </w:r>
    </w:p>
    <w:p w:rsidR="006A00B2" w:rsidRDefault="0057566E">
      <w:pPr>
        <w:pStyle w:val="ListParagraph"/>
        <w:numPr>
          <w:ilvl w:val="0"/>
          <w:numId w:val="766"/>
        </w:numPr>
        <w:contextualSpacing/>
      </w:pPr>
      <w:r>
        <w:t>&lt;draw:polygon&gt;</w:t>
      </w:r>
    </w:p>
    <w:p w:rsidR="006A00B2" w:rsidRDefault="0057566E">
      <w:pPr>
        <w:pStyle w:val="ListParagraph"/>
        <w:numPr>
          <w:ilvl w:val="0"/>
          <w:numId w:val="766"/>
        </w:numPr>
        <w:contextualSpacing/>
      </w:pPr>
      <w:r>
        <w:t>&lt;draw:regular-polygon&gt;</w:t>
      </w:r>
    </w:p>
    <w:p w:rsidR="006A00B2" w:rsidRDefault="0057566E">
      <w:pPr>
        <w:pStyle w:val="ListParagraph"/>
        <w:numPr>
          <w:ilvl w:val="0"/>
          <w:numId w:val="766"/>
        </w:numPr>
        <w:contextualSpacing/>
      </w:pPr>
      <w:r>
        <w:t>&lt;draw:path&gt;</w:t>
      </w:r>
    </w:p>
    <w:p w:rsidR="006A00B2" w:rsidRDefault="0057566E">
      <w:pPr>
        <w:pStyle w:val="ListParagraph"/>
        <w:numPr>
          <w:ilvl w:val="0"/>
          <w:numId w:val="766"/>
        </w:numPr>
        <w:contextualSpacing/>
      </w:pPr>
      <w:r>
        <w:t>&lt;draw:circle&gt;</w:t>
      </w:r>
    </w:p>
    <w:p w:rsidR="006A00B2" w:rsidRDefault="0057566E">
      <w:pPr>
        <w:pStyle w:val="ListParagraph"/>
        <w:numPr>
          <w:ilvl w:val="0"/>
          <w:numId w:val="766"/>
        </w:numPr>
        <w:contextualSpacing/>
      </w:pPr>
      <w:r>
        <w:lastRenderedPageBreak/>
        <w:t>&lt;draw:ellipse&gt;</w:t>
      </w:r>
    </w:p>
    <w:p w:rsidR="006A00B2" w:rsidRDefault="0057566E">
      <w:pPr>
        <w:pStyle w:val="ListParagraph"/>
        <w:numPr>
          <w:ilvl w:val="0"/>
          <w:numId w:val="766"/>
        </w:numPr>
        <w:contextualSpacing/>
      </w:pPr>
      <w:r>
        <w:t>&lt;draw:caption&gt;</w:t>
      </w:r>
    </w:p>
    <w:p w:rsidR="006A00B2" w:rsidRDefault="0057566E">
      <w:pPr>
        <w:pStyle w:val="ListParagraph"/>
        <w:numPr>
          <w:ilvl w:val="0"/>
          <w:numId w:val="766"/>
        </w:numPr>
        <w:contextualSpacing/>
      </w:pPr>
      <w:r>
        <w:t>&lt;draw:measure&gt;</w:t>
      </w:r>
    </w:p>
    <w:p w:rsidR="006A00B2" w:rsidRDefault="0057566E">
      <w:pPr>
        <w:pStyle w:val="ListParagraph"/>
        <w:numPr>
          <w:ilvl w:val="0"/>
          <w:numId w:val="766"/>
        </w:numPr>
        <w:contextualSpacing/>
      </w:pPr>
      <w:r>
        <w:t>&lt;draw:text-box&gt;</w:t>
      </w:r>
    </w:p>
    <w:p w:rsidR="006A00B2" w:rsidRDefault="0057566E">
      <w:pPr>
        <w:pStyle w:val="ListParagraph"/>
        <w:numPr>
          <w:ilvl w:val="0"/>
          <w:numId w:val="766"/>
        </w:numPr>
        <w:contextualSpacing/>
      </w:pPr>
      <w:r>
        <w:t>&lt;</w:t>
      </w:r>
      <w:r>
        <w:t>draw:frame&gt;</w:t>
      </w:r>
    </w:p>
    <w:p w:rsidR="006A00B2" w:rsidRDefault="0057566E">
      <w:pPr>
        <w:pStyle w:val="ListParagraph"/>
        <w:numPr>
          <w:ilvl w:val="0"/>
          <w:numId w:val="766"/>
        </w:numPr>
      </w:pPr>
      <w:r>
        <w:t xml:space="preserve">&lt;draw:custom-shape&gt;. </w:t>
      </w:r>
    </w:p>
    <w:p w:rsidR="006A00B2" w:rsidRDefault="0057566E">
      <w:pPr>
        <w:pStyle w:val="Definition-Field"/>
      </w:pPr>
      <w:r>
        <w:t xml:space="preserve">h.   </w:t>
      </w:r>
      <w:r>
        <w:rPr>
          <w:i/>
        </w:rPr>
        <w:t>The standard defines the attribute style:font-size-asian,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767"/>
        </w:numPr>
        <w:contextualSpacing/>
      </w:pPr>
      <w:r>
        <w:t>&lt;dra</w:t>
      </w:r>
      <w:r>
        <w:t>w:rect&gt;</w:t>
      </w:r>
    </w:p>
    <w:p w:rsidR="006A00B2" w:rsidRDefault="0057566E">
      <w:pPr>
        <w:pStyle w:val="ListParagraph"/>
        <w:numPr>
          <w:ilvl w:val="0"/>
          <w:numId w:val="767"/>
        </w:numPr>
        <w:contextualSpacing/>
      </w:pPr>
      <w:r>
        <w:t>&lt;draw:polyline&gt;</w:t>
      </w:r>
    </w:p>
    <w:p w:rsidR="006A00B2" w:rsidRDefault="0057566E">
      <w:pPr>
        <w:pStyle w:val="ListParagraph"/>
        <w:numPr>
          <w:ilvl w:val="0"/>
          <w:numId w:val="767"/>
        </w:numPr>
        <w:contextualSpacing/>
      </w:pPr>
      <w:r>
        <w:t>&lt;draw:polygon&gt;</w:t>
      </w:r>
    </w:p>
    <w:p w:rsidR="006A00B2" w:rsidRDefault="0057566E">
      <w:pPr>
        <w:pStyle w:val="ListParagraph"/>
        <w:numPr>
          <w:ilvl w:val="0"/>
          <w:numId w:val="767"/>
        </w:numPr>
        <w:contextualSpacing/>
      </w:pPr>
      <w:r>
        <w:t>&lt;draw:regular-polygon&gt;</w:t>
      </w:r>
    </w:p>
    <w:p w:rsidR="006A00B2" w:rsidRDefault="0057566E">
      <w:pPr>
        <w:pStyle w:val="ListParagraph"/>
        <w:numPr>
          <w:ilvl w:val="0"/>
          <w:numId w:val="767"/>
        </w:numPr>
        <w:contextualSpacing/>
      </w:pPr>
      <w:r>
        <w:t>&lt;draw:path&gt;</w:t>
      </w:r>
    </w:p>
    <w:p w:rsidR="006A00B2" w:rsidRDefault="0057566E">
      <w:pPr>
        <w:pStyle w:val="ListParagraph"/>
        <w:numPr>
          <w:ilvl w:val="0"/>
          <w:numId w:val="767"/>
        </w:numPr>
        <w:contextualSpacing/>
      </w:pPr>
      <w:r>
        <w:t>&lt;draw:circle&gt;</w:t>
      </w:r>
    </w:p>
    <w:p w:rsidR="006A00B2" w:rsidRDefault="0057566E">
      <w:pPr>
        <w:pStyle w:val="ListParagraph"/>
        <w:numPr>
          <w:ilvl w:val="0"/>
          <w:numId w:val="767"/>
        </w:numPr>
        <w:contextualSpacing/>
      </w:pPr>
      <w:r>
        <w:t>&lt;draw:ellipse&gt;</w:t>
      </w:r>
    </w:p>
    <w:p w:rsidR="006A00B2" w:rsidRDefault="0057566E">
      <w:pPr>
        <w:pStyle w:val="ListParagraph"/>
        <w:numPr>
          <w:ilvl w:val="0"/>
          <w:numId w:val="767"/>
        </w:numPr>
        <w:contextualSpacing/>
      </w:pPr>
      <w:r>
        <w:t>&lt;draw:caption&gt;</w:t>
      </w:r>
    </w:p>
    <w:p w:rsidR="006A00B2" w:rsidRDefault="0057566E">
      <w:pPr>
        <w:pStyle w:val="ListParagraph"/>
        <w:numPr>
          <w:ilvl w:val="0"/>
          <w:numId w:val="767"/>
        </w:numPr>
        <w:contextualSpacing/>
      </w:pPr>
      <w:r>
        <w:t>&lt;draw:measure&gt;</w:t>
      </w:r>
    </w:p>
    <w:p w:rsidR="006A00B2" w:rsidRDefault="0057566E">
      <w:pPr>
        <w:pStyle w:val="ListParagraph"/>
        <w:numPr>
          <w:ilvl w:val="0"/>
          <w:numId w:val="767"/>
        </w:numPr>
        <w:contextualSpacing/>
      </w:pPr>
      <w:r>
        <w:t>&lt;draw:text-box&gt;</w:t>
      </w:r>
    </w:p>
    <w:p w:rsidR="006A00B2" w:rsidRDefault="0057566E">
      <w:pPr>
        <w:pStyle w:val="ListParagraph"/>
        <w:numPr>
          <w:ilvl w:val="0"/>
          <w:numId w:val="767"/>
        </w:numPr>
        <w:contextualSpacing/>
      </w:pPr>
      <w:r>
        <w:t>&lt;draw:frame&gt;</w:t>
      </w:r>
    </w:p>
    <w:p w:rsidR="006A00B2" w:rsidRDefault="0057566E">
      <w:pPr>
        <w:pStyle w:val="ListParagraph"/>
        <w:numPr>
          <w:ilvl w:val="0"/>
          <w:numId w:val="767"/>
        </w:numPr>
      </w:pPr>
      <w:r>
        <w:t xml:space="preserve">&lt;draw:custom-shape&gt;. </w:t>
      </w:r>
    </w:p>
    <w:p w:rsidR="006A00B2" w:rsidRDefault="0057566E">
      <w:pPr>
        <w:pStyle w:val="Definition-Field"/>
      </w:pPr>
      <w:r>
        <w:t xml:space="preserve">i.   </w:t>
      </w:r>
      <w:r>
        <w:rPr>
          <w:i/>
        </w:rPr>
        <w:t xml:space="preserve">The standard defines the attribute style:font-size-complex, </w:t>
      </w:r>
      <w:r>
        <w:rPr>
          <w:i/>
        </w:rPr>
        <w:t>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768"/>
        </w:numPr>
        <w:contextualSpacing/>
      </w:pPr>
      <w:r>
        <w:t>&lt;draw:rect&gt;</w:t>
      </w:r>
    </w:p>
    <w:p w:rsidR="006A00B2" w:rsidRDefault="0057566E">
      <w:pPr>
        <w:pStyle w:val="ListParagraph"/>
        <w:numPr>
          <w:ilvl w:val="0"/>
          <w:numId w:val="768"/>
        </w:numPr>
        <w:contextualSpacing/>
      </w:pPr>
      <w:r>
        <w:t>&lt;draw:polyline&gt;</w:t>
      </w:r>
    </w:p>
    <w:p w:rsidR="006A00B2" w:rsidRDefault="0057566E">
      <w:pPr>
        <w:pStyle w:val="ListParagraph"/>
        <w:numPr>
          <w:ilvl w:val="0"/>
          <w:numId w:val="768"/>
        </w:numPr>
        <w:contextualSpacing/>
      </w:pPr>
      <w:r>
        <w:t>&lt;draw:polygon&gt;</w:t>
      </w:r>
    </w:p>
    <w:p w:rsidR="006A00B2" w:rsidRDefault="0057566E">
      <w:pPr>
        <w:pStyle w:val="ListParagraph"/>
        <w:numPr>
          <w:ilvl w:val="0"/>
          <w:numId w:val="768"/>
        </w:numPr>
        <w:contextualSpacing/>
      </w:pPr>
      <w:r>
        <w:t>&lt;draw:regular-polygon&gt;</w:t>
      </w:r>
    </w:p>
    <w:p w:rsidR="006A00B2" w:rsidRDefault="0057566E">
      <w:pPr>
        <w:pStyle w:val="ListParagraph"/>
        <w:numPr>
          <w:ilvl w:val="0"/>
          <w:numId w:val="768"/>
        </w:numPr>
        <w:contextualSpacing/>
      </w:pPr>
      <w:r>
        <w:t>&lt;draw:path&gt;</w:t>
      </w:r>
    </w:p>
    <w:p w:rsidR="006A00B2" w:rsidRDefault="0057566E">
      <w:pPr>
        <w:pStyle w:val="ListParagraph"/>
        <w:numPr>
          <w:ilvl w:val="0"/>
          <w:numId w:val="768"/>
        </w:numPr>
        <w:contextualSpacing/>
      </w:pPr>
      <w:r>
        <w:t>&lt;draw:circle&gt;</w:t>
      </w:r>
    </w:p>
    <w:p w:rsidR="006A00B2" w:rsidRDefault="0057566E">
      <w:pPr>
        <w:pStyle w:val="ListParagraph"/>
        <w:numPr>
          <w:ilvl w:val="0"/>
          <w:numId w:val="768"/>
        </w:numPr>
        <w:contextualSpacing/>
      </w:pPr>
      <w:r>
        <w:t>&lt;draw:ell</w:t>
      </w:r>
      <w:r>
        <w:t>ipse&gt;</w:t>
      </w:r>
    </w:p>
    <w:p w:rsidR="006A00B2" w:rsidRDefault="0057566E">
      <w:pPr>
        <w:pStyle w:val="ListParagraph"/>
        <w:numPr>
          <w:ilvl w:val="0"/>
          <w:numId w:val="768"/>
        </w:numPr>
        <w:contextualSpacing/>
      </w:pPr>
      <w:r>
        <w:t>&lt;draw:caption&gt;</w:t>
      </w:r>
    </w:p>
    <w:p w:rsidR="006A00B2" w:rsidRDefault="0057566E">
      <w:pPr>
        <w:pStyle w:val="ListParagraph"/>
        <w:numPr>
          <w:ilvl w:val="0"/>
          <w:numId w:val="768"/>
        </w:numPr>
        <w:contextualSpacing/>
      </w:pPr>
      <w:r>
        <w:t>&lt;draw:measure&gt;</w:t>
      </w:r>
    </w:p>
    <w:p w:rsidR="006A00B2" w:rsidRDefault="0057566E">
      <w:pPr>
        <w:pStyle w:val="ListParagraph"/>
        <w:numPr>
          <w:ilvl w:val="0"/>
          <w:numId w:val="768"/>
        </w:numPr>
        <w:contextualSpacing/>
      </w:pPr>
      <w:r>
        <w:t>&lt;draw:text-box&gt;</w:t>
      </w:r>
    </w:p>
    <w:p w:rsidR="006A00B2" w:rsidRDefault="0057566E">
      <w:pPr>
        <w:pStyle w:val="ListParagraph"/>
        <w:numPr>
          <w:ilvl w:val="0"/>
          <w:numId w:val="768"/>
        </w:numPr>
        <w:contextualSpacing/>
      </w:pPr>
      <w:r>
        <w:t>&lt;draw:frame&gt;</w:t>
      </w:r>
    </w:p>
    <w:p w:rsidR="006A00B2" w:rsidRDefault="0057566E">
      <w:pPr>
        <w:pStyle w:val="ListParagraph"/>
        <w:numPr>
          <w:ilvl w:val="0"/>
          <w:numId w:val="768"/>
        </w:numPr>
      </w:pPr>
      <w:r>
        <w:t xml:space="preserve">&lt;draw:custom-shape&gt;. </w:t>
      </w:r>
    </w:p>
    <w:p w:rsidR="006A00B2" w:rsidRDefault="0057566E">
      <w:pPr>
        <w:pStyle w:val="Heading3"/>
      </w:pPr>
      <w:bookmarkStart w:id="1307" w:name="section_c5e625876018437bb4e1951a8b109e56"/>
      <w:bookmarkStart w:id="1308" w:name="_Toc79580703"/>
      <w:r>
        <w:t>Section 15.4.20, Relative Font Size</w:t>
      </w:r>
      <w:bookmarkEnd w:id="1307"/>
      <w:bookmarkEnd w:id="1308"/>
      <w:r>
        <w:fldChar w:fldCharType="begin"/>
      </w:r>
      <w:r>
        <w:instrText xml:space="preserve"> XE "Relative Font Size" </w:instrText>
      </w:r>
      <w:r>
        <w:fldChar w:fldCharType="end"/>
      </w:r>
    </w:p>
    <w:p w:rsidR="006A00B2" w:rsidRDefault="0057566E">
      <w:pPr>
        <w:pStyle w:val="Definition-Field"/>
      </w:pPr>
      <w:r>
        <w:t xml:space="preserve">a.   </w:t>
      </w:r>
      <w:r>
        <w:rPr>
          <w:i/>
        </w:rPr>
        <w:t>The standard defines the attribute style:font-size-rel, contained within the element &lt;style:text-prop</w:t>
      </w:r>
      <w:r>
        <w:rPr>
          <w:i/>
        </w:rPr>
        <w:t>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style:f</w:t>
      </w:r>
      <w:r>
        <w:rPr>
          <w:i/>
        </w:rPr>
        <w:t>ont-size-rel-asian, contained within the element &lt;style:text-properties&gt;</w:t>
      </w:r>
    </w:p>
    <w:p w:rsidR="006A00B2" w:rsidRDefault="0057566E">
      <w:pPr>
        <w:pStyle w:val="Definition-Field2"/>
      </w:pPr>
      <w:r>
        <w:t>This attribute is not supported in Word 2010, Word 2013, Word 2016, or Word 2019.</w:t>
      </w:r>
    </w:p>
    <w:p w:rsidR="006A00B2" w:rsidRDefault="0057566E">
      <w:pPr>
        <w:pStyle w:val="Definition-Field2"/>
      </w:pPr>
      <w:r>
        <w:lastRenderedPageBreak/>
        <w:t>OfficeArt Math in Word 2013 does not support this attribute on save for text in SmartArt and chart ti</w:t>
      </w:r>
      <w:r>
        <w:t xml:space="preserve">tles and labels. </w:t>
      </w:r>
    </w:p>
    <w:p w:rsidR="006A00B2" w:rsidRDefault="0057566E">
      <w:pPr>
        <w:pStyle w:val="Definition-Field"/>
      </w:pPr>
      <w:r>
        <w:t xml:space="preserve">c.   </w:t>
      </w:r>
      <w:r>
        <w:rPr>
          <w:i/>
        </w:rPr>
        <w:t>The standard defines the attribute style:font-size-rel-complex, contained within the element &lt;style:text-properties&gt;</w:t>
      </w:r>
    </w:p>
    <w:p w:rsidR="006A00B2" w:rsidRDefault="0057566E">
      <w:pPr>
        <w:pStyle w:val="Definition-Field2"/>
      </w:pPr>
      <w:r>
        <w:t>This attribute is not supported in Word 2010, Word 2013, Word 2016, or Word 2019.</w:t>
      </w:r>
    </w:p>
    <w:p w:rsidR="006A00B2" w:rsidRDefault="0057566E">
      <w:pPr>
        <w:pStyle w:val="Definition-Field2"/>
      </w:pPr>
      <w:r>
        <w:t>OfficeArt Math in Word 2013 does n</w:t>
      </w:r>
      <w:r>
        <w:t xml:space="preserve">ot support this attribute on save for text in SmartArt and chart titles and labels. </w:t>
      </w:r>
    </w:p>
    <w:p w:rsidR="006A00B2" w:rsidRDefault="0057566E">
      <w:pPr>
        <w:pStyle w:val="Definition-Field"/>
      </w:pPr>
      <w:r>
        <w:t xml:space="preserve">d.   </w:t>
      </w:r>
      <w:r>
        <w:rPr>
          <w:i/>
        </w:rPr>
        <w:t>The standard defines the attribute style:font-size-rel, contained within the element &lt;style:text-properties&gt;</w:t>
      </w:r>
    </w:p>
    <w:p w:rsidR="006A00B2" w:rsidRDefault="0057566E">
      <w:pPr>
        <w:pStyle w:val="Definition-Field2"/>
      </w:pPr>
      <w:r>
        <w:t>This attribute is not supported in Excel 2010, Excel 2013</w:t>
      </w:r>
      <w:r>
        <w:t>, Excel 2016, or Excel 2019.</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769"/>
        </w:numPr>
        <w:contextualSpacing/>
      </w:pPr>
      <w:r>
        <w:t>&lt;draw:rect&gt;</w:t>
      </w:r>
    </w:p>
    <w:p w:rsidR="006A00B2" w:rsidRDefault="0057566E">
      <w:pPr>
        <w:pStyle w:val="ListParagraph"/>
        <w:numPr>
          <w:ilvl w:val="0"/>
          <w:numId w:val="769"/>
        </w:numPr>
        <w:contextualSpacing/>
      </w:pPr>
      <w:r>
        <w:t>&lt;draw:polyline&gt;</w:t>
      </w:r>
    </w:p>
    <w:p w:rsidR="006A00B2" w:rsidRDefault="0057566E">
      <w:pPr>
        <w:pStyle w:val="ListParagraph"/>
        <w:numPr>
          <w:ilvl w:val="0"/>
          <w:numId w:val="769"/>
        </w:numPr>
        <w:contextualSpacing/>
      </w:pPr>
      <w:r>
        <w:t>&lt;draw:polygon&gt;</w:t>
      </w:r>
    </w:p>
    <w:p w:rsidR="006A00B2" w:rsidRDefault="0057566E">
      <w:pPr>
        <w:pStyle w:val="ListParagraph"/>
        <w:numPr>
          <w:ilvl w:val="0"/>
          <w:numId w:val="769"/>
        </w:numPr>
        <w:contextualSpacing/>
      </w:pPr>
      <w:r>
        <w:t>&lt;draw:regular-polygon&gt;</w:t>
      </w:r>
    </w:p>
    <w:p w:rsidR="006A00B2" w:rsidRDefault="0057566E">
      <w:pPr>
        <w:pStyle w:val="ListParagraph"/>
        <w:numPr>
          <w:ilvl w:val="0"/>
          <w:numId w:val="769"/>
        </w:numPr>
        <w:contextualSpacing/>
      </w:pPr>
      <w:r>
        <w:t>&lt;draw:path&gt;</w:t>
      </w:r>
    </w:p>
    <w:p w:rsidR="006A00B2" w:rsidRDefault="0057566E">
      <w:pPr>
        <w:pStyle w:val="ListParagraph"/>
        <w:numPr>
          <w:ilvl w:val="0"/>
          <w:numId w:val="769"/>
        </w:numPr>
        <w:contextualSpacing/>
      </w:pPr>
      <w:r>
        <w:t>&lt;draw:circle&gt;</w:t>
      </w:r>
    </w:p>
    <w:p w:rsidR="006A00B2" w:rsidRDefault="0057566E">
      <w:pPr>
        <w:pStyle w:val="ListParagraph"/>
        <w:numPr>
          <w:ilvl w:val="0"/>
          <w:numId w:val="769"/>
        </w:numPr>
        <w:contextualSpacing/>
      </w:pPr>
      <w:r>
        <w:t>&lt;draw:ellipse&gt;</w:t>
      </w:r>
    </w:p>
    <w:p w:rsidR="006A00B2" w:rsidRDefault="0057566E">
      <w:pPr>
        <w:pStyle w:val="ListParagraph"/>
        <w:numPr>
          <w:ilvl w:val="0"/>
          <w:numId w:val="769"/>
        </w:numPr>
        <w:contextualSpacing/>
      </w:pPr>
      <w:r>
        <w:t>&lt;</w:t>
      </w:r>
      <w:r>
        <w:t>draw:caption&gt;</w:t>
      </w:r>
    </w:p>
    <w:p w:rsidR="006A00B2" w:rsidRDefault="0057566E">
      <w:pPr>
        <w:pStyle w:val="ListParagraph"/>
        <w:numPr>
          <w:ilvl w:val="0"/>
          <w:numId w:val="769"/>
        </w:numPr>
        <w:contextualSpacing/>
      </w:pPr>
      <w:r>
        <w:t>&lt;draw:measure&gt;</w:t>
      </w:r>
    </w:p>
    <w:p w:rsidR="006A00B2" w:rsidRDefault="0057566E">
      <w:pPr>
        <w:pStyle w:val="ListParagraph"/>
        <w:numPr>
          <w:ilvl w:val="0"/>
          <w:numId w:val="769"/>
        </w:numPr>
        <w:contextualSpacing/>
      </w:pPr>
      <w:r>
        <w:t>&lt;draw:frame&gt;</w:t>
      </w:r>
    </w:p>
    <w:p w:rsidR="006A00B2" w:rsidRDefault="0057566E">
      <w:pPr>
        <w:pStyle w:val="ListParagraph"/>
        <w:numPr>
          <w:ilvl w:val="0"/>
          <w:numId w:val="769"/>
        </w:numPr>
        <w:contextualSpacing/>
      </w:pPr>
      <w:r>
        <w:t>&lt;draw:text-box&gt;</w:t>
      </w:r>
    </w:p>
    <w:p w:rsidR="006A00B2" w:rsidRDefault="0057566E">
      <w:pPr>
        <w:pStyle w:val="ListParagraph"/>
        <w:numPr>
          <w:ilvl w:val="0"/>
          <w:numId w:val="769"/>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770"/>
        </w:numPr>
        <w:contextualSpacing/>
      </w:pPr>
      <w:r>
        <w:t>text boxes</w:t>
      </w:r>
    </w:p>
    <w:p w:rsidR="006A00B2" w:rsidRDefault="0057566E">
      <w:pPr>
        <w:pStyle w:val="ListParagraph"/>
        <w:numPr>
          <w:ilvl w:val="0"/>
          <w:numId w:val="770"/>
        </w:numPr>
        <w:contextualSpacing/>
      </w:pPr>
      <w:r>
        <w:t>shapes</w:t>
      </w:r>
    </w:p>
    <w:p w:rsidR="006A00B2" w:rsidRDefault="0057566E">
      <w:pPr>
        <w:pStyle w:val="ListParagraph"/>
        <w:numPr>
          <w:ilvl w:val="0"/>
          <w:numId w:val="770"/>
        </w:numPr>
        <w:contextualSpacing/>
      </w:pPr>
      <w:r>
        <w:t>SmartArt</w:t>
      </w:r>
    </w:p>
    <w:p w:rsidR="006A00B2" w:rsidRDefault="0057566E">
      <w:pPr>
        <w:pStyle w:val="ListParagraph"/>
        <w:numPr>
          <w:ilvl w:val="0"/>
          <w:numId w:val="770"/>
        </w:numPr>
        <w:contextualSpacing/>
      </w:pPr>
      <w:r>
        <w:t>chart titles</w:t>
      </w:r>
    </w:p>
    <w:p w:rsidR="006A00B2" w:rsidRDefault="0057566E">
      <w:pPr>
        <w:pStyle w:val="ListParagraph"/>
        <w:numPr>
          <w:ilvl w:val="0"/>
          <w:numId w:val="770"/>
        </w:numPr>
      </w:pPr>
      <w:r>
        <w:t xml:space="preserve">labels </w:t>
      </w:r>
    </w:p>
    <w:p w:rsidR="006A00B2" w:rsidRDefault="0057566E">
      <w:pPr>
        <w:pStyle w:val="Definition-Field"/>
      </w:pPr>
      <w:r>
        <w:t xml:space="preserve">e.   </w:t>
      </w:r>
      <w:r>
        <w:rPr>
          <w:i/>
        </w:rPr>
        <w:t>The standard def</w:t>
      </w:r>
      <w:r>
        <w:rPr>
          <w:i/>
        </w:rPr>
        <w:t>ines the attribute style:font-size-rel-asian,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load fo</w:t>
      </w:r>
      <w:r>
        <w:t>r text in any of the following elements:</w:t>
      </w:r>
    </w:p>
    <w:p w:rsidR="006A00B2" w:rsidRDefault="0057566E">
      <w:pPr>
        <w:pStyle w:val="ListParagraph"/>
        <w:numPr>
          <w:ilvl w:val="0"/>
          <w:numId w:val="771"/>
        </w:numPr>
        <w:contextualSpacing/>
      </w:pPr>
      <w:r>
        <w:t>&lt;draw:rect&gt;</w:t>
      </w:r>
    </w:p>
    <w:p w:rsidR="006A00B2" w:rsidRDefault="0057566E">
      <w:pPr>
        <w:pStyle w:val="ListParagraph"/>
        <w:numPr>
          <w:ilvl w:val="0"/>
          <w:numId w:val="771"/>
        </w:numPr>
        <w:contextualSpacing/>
      </w:pPr>
      <w:r>
        <w:t>&lt;draw:polyline&gt;</w:t>
      </w:r>
    </w:p>
    <w:p w:rsidR="006A00B2" w:rsidRDefault="0057566E">
      <w:pPr>
        <w:pStyle w:val="ListParagraph"/>
        <w:numPr>
          <w:ilvl w:val="0"/>
          <w:numId w:val="771"/>
        </w:numPr>
        <w:contextualSpacing/>
      </w:pPr>
      <w:r>
        <w:t>&lt;draw:polygon&gt;</w:t>
      </w:r>
    </w:p>
    <w:p w:rsidR="006A00B2" w:rsidRDefault="0057566E">
      <w:pPr>
        <w:pStyle w:val="ListParagraph"/>
        <w:numPr>
          <w:ilvl w:val="0"/>
          <w:numId w:val="771"/>
        </w:numPr>
        <w:contextualSpacing/>
      </w:pPr>
      <w:r>
        <w:t>&lt;draw:regular-polygon&gt;</w:t>
      </w:r>
    </w:p>
    <w:p w:rsidR="006A00B2" w:rsidRDefault="0057566E">
      <w:pPr>
        <w:pStyle w:val="ListParagraph"/>
        <w:numPr>
          <w:ilvl w:val="0"/>
          <w:numId w:val="771"/>
        </w:numPr>
        <w:contextualSpacing/>
      </w:pPr>
      <w:r>
        <w:t>&lt;draw:path&gt;</w:t>
      </w:r>
    </w:p>
    <w:p w:rsidR="006A00B2" w:rsidRDefault="0057566E">
      <w:pPr>
        <w:pStyle w:val="ListParagraph"/>
        <w:numPr>
          <w:ilvl w:val="0"/>
          <w:numId w:val="771"/>
        </w:numPr>
        <w:contextualSpacing/>
      </w:pPr>
      <w:r>
        <w:t>&lt;draw:circle&gt;</w:t>
      </w:r>
    </w:p>
    <w:p w:rsidR="006A00B2" w:rsidRDefault="0057566E">
      <w:pPr>
        <w:pStyle w:val="ListParagraph"/>
        <w:numPr>
          <w:ilvl w:val="0"/>
          <w:numId w:val="771"/>
        </w:numPr>
        <w:contextualSpacing/>
      </w:pPr>
      <w:r>
        <w:t>&lt;draw:ellipse&gt;</w:t>
      </w:r>
    </w:p>
    <w:p w:rsidR="006A00B2" w:rsidRDefault="0057566E">
      <w:pPr>
        <w:pStyle w:val="ListParagraph"/>
        <w:numPr>
          <w:ilvl w:val="0"/>
          <w:numId w:val="771"/>
        </w:numPr>
        <w:contextualSpacing/>
      </w:pPr>
      <w:r>
        <w:t>&lt;draw:caption&gt;</w:t>
      </w:r>
    </w:p>
    <w:p w:rsidR="006A00B2" w:rsidRDefault="0057566E">
      <w:pPr>
        <w:pStyle w:val="ListParagraph"/>
        <w:numPr>
          <w:ilvl w:val="0"/>
          <w:numId w:val="771"/>
        </w:numPr>
        <w:contextualSpacing/>
      </w:pPr>
      <w:r>
        <w:t>&lt;draw:measure&gt;</w:t>
      </w:r>
    </w:p>
    <w:p w:rsidR="006A00B2" w:rsidRDefault="0057566E">
      <w:pPr>
        <w:pStyle w:val="ListParagraph"/>
        <w:numPr>
          <w:ilvl w:val="0"/>
          <w:numId w:val="771"/>
        </w:numPr>
        <w:contextualSpacing/>
      </w:pPr>
      <w:r>
        <w:t>&lt;draw:frame&gt;</w:t>
      </w:r>
    </w:p>
    <w:p w:rsidR="006A00B2" w:rsidRDefault="0057566E">
      <w:pPr>
        <w:pStyle w:val="ListParagraph"/>
        <w:numPr>
          <w:ilvl w:val="0"/>
          <w:numId w:val="771"/>
        </w:numPr>
        <w:contextualSpacing/>
      </w:pPr>
      <w:r>
        <w:t>&lt;draw:text-box&gt;</w:t>
      </w:r>
    </w:p>
    <w:p w:rsidR="006A00B2" w:rsidRDefault="0057566E">
      <w:pPr>
        <w:pStyle w:val="ListParagraph"/>
        <w:numPr>
          <w:ilvl w:val="0"/>
          <w:numId w:val="771"/>
        </w:numPr>
      </w:pPr>
      <w:r>
        <w:lastRenderedPageBreak/>
        <w:t>&lt;draw:custom-shape&gt;</w:t>
      </w:r>
    </w:p>
    <w:p w:rsidR="006A00B2" w:rsidRDefault="0057566E">
      <w:pPr>
        <w:pStyle w:val="Definition-Field2"/>
      </w:pPr>
      <w:r>
        <w:t xml:space="preserve">OfficeArt Math in Excel 2013 </w:t>
      </w:r>
      <w:r>
        <w:t>does not support this attribute on save for text in any of the following items:</w:t>
      </w:r>
    </w:p>
    <w:p w:rsidR="006A00B2" w:rsidRDefault="0057566E">
      <w:pPr>
        <w:pStyle w:val="ListParagraph"/>
        <w:numPr>
          <w:ilvl w:val="0"/>
          <w:numId w:val="772"/>
        </w:numPr>
        <w:contextualSpacing/>
      </w:pPr>
      <w:r>
        <w:t>text boxes</w:t>
      </w:r>
    </w:p>
    <w:p w:rsidR="006A00B2" w:rsidRDefault="0057566E">
      <w:pPr>
        <w:pStyle w:val="ListParagraph"/>
        <w:numPr>
          <w:ilvl w:val="0"/>
          <w:numId w:val="772"/>
        </w:numPr>
        <w:contextualSpacing/>
      </w:pPr>
      <w:r>
        <w:t>shapes</w:t>
      </w:r>
    </w:p>
    <w:p w:rsidR="006A00B2" w:rsidRDefault="0057566E">
      <w:pPr>
        <w:pStyle w:val="ListParagraph"/>
        <w:numPr>
          <w:ilvl w:val="0"/>
          <w:numId w:val="772"/>
        </w:numPr>
        <w:contextualSpacing/>
      </w:pPr>
      <w:r>
        <w:t>SmartArt</w:t>
      </w:r>
    </w:p>
    <w:p w:rsidR="006A00B2" w:rsidRDefault="0057566E">
      <w:pPr>
        <w:pStyle w:val="ListParagraph"/>
        <w:numPr>
          <w:ilvl w:val="0"/>
          <w:numId w:val="772"/>
        </w:numPr>
        <w:contextualSpacing/>
      </w:pPr>
      <w:r>
        <w:t>chart titles</w:t>
      </w:r>
    </w:p>
    <w:p w:rsidR="006A00B2" w:rsidRDefault="0057566E">
      <w:pPr>
        <w:pStyle w:val="ListParagraph"/>
        <w:numPr>
          <w:ilvl w:val="0"/>
          <w:numId w:val="772"/>
        </w:numPr>
      </w:pPr>
      <w:r>
        <w:t xml:space="preserve">labels </w:t>
      </w:r>
    </w:p>
    <w:p w:rsidR="006A00B2" w:rsidRDefault="0057566E">
      <w:pPr>
        <w:pStyle w:val="Definition-Field"/>
      </w:pPr>
      <w:r>
        <w:t xml:space="preserve">f.   </w:t>
      </w:r>
      <w:r>
        <w:rPr>
          <w:i/>
        </w:rPr>
        <w:t>The standard defines the attribute style:font-size-rel-complex, contained within the element &lt;style:text-properties&gt;</w:t>
      </w:r>
    </w:p>
    <w:p w:rsidR="006A00B2" w:rsidRDefault="0057566E">
      <w:pPr>
        <w:pStyle w:val="Definition-Field2"/>
      </w:pPr>
      <w:r>
        <w:t>This a</w:t>
      </w:r>
      <w:r>
        <w:t>ttribute is not supported in Excel 2010, Excel 2013, Excel 2016, or Excel 2019.</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773"/>
        </w:numPr>
        <w:contextualSpacing/>
      </w:pPr>
      <w:r>
        <w:t>&lt;draw:rect&gt;</w:t>
      </w:r>
    </w:p>
    <w:p w:rsidR="006A00B2" w:rsidRDefault="0057566E">
      <w:pPr>
        <w:pStyle w:val="ListParagraph"/>
        <w:numPr>
          <w:ilvl w:val="0"/>
          <w:numId w:val="773"/>
        </w:numPr>
        <w:contextualSpacing/>
      </w:pPr>
      <w:r>
        <w:t>&lt;draw:polyline&gt;</w:t>
      </w:r>
    </w:p>
    <w:p w:rsidR="006A00B2" w:rsidRDefault="0057566E">
      <w:pPr>
        <w:pStyle w:val="ListParagraph"/>
        <w:numPr>
          <w:ilvl w:val="0"/>
          <w:numId w:val="773"/>
        </w:numPr>
        <w:contextualSpacing/>
      </w:pPr>
      <w:r>
        <w:t>&lt;draw:polygon&gt;</w:t>
      </w:r>
    </w:p>
    <w:p w:rsidR="006A00B2" w:rsidRDefault="0057566E">
      <w:pPr>
        <w:pStyle w:val="ListParagraph"/>
        <w:numPr>
          <w:ilvl w:val="0"/>
          <w:numId w:val="773"/>
        </w:numPr>
        <w:contextualSpacing/>
      </w:pPr>
      <w:r>
        <w:t>&lt;draw:regular-polygon</w:t>
      </w:r>
      <w:r>
        <w:t>&gt;</w:t>
      </w:r>
    </w:p>
    <w:p w:rsidR="006A00B2" w:rsidRDefault="0057566E">
      <w:pPr>
        <w:pStyle w:val="ListParagraph"/>
        <w:numPr>
          <w:ilvl w:val="0"/>
          <w:numId w:val="773"/>
        </w:numPr>
        <w:contextualSpacing/>
      </w:pPr>
      <w:r>
        <w:t>&lt;draw:path&gt;</w:t>
      </w:r>
    </w:p>
    <w:p w:rsidR="006A00B2" w:rsidRDefault="0057566E">
      <w:pPr>
        <w:pStyle w:val="ListParagraph"/>
        <w:numPr>
          <w:ilvl w:val="0"/>
          <w:numId w:val="773"/>
        </w:numPr>
        <w:contextualSpacing/>
      </w:pPr>
      <w:r>
        <w:t>&lt;draw:circle&gt;</w:t>
      </w:r>
    </w:p>
    <w:p w:rsidR="006A00B2" w:rsidRDefault="0057566E">
      <w:pPr>
        <w:pStyle w:val="ListParagraph"/>
        <w:numPr>
          <w:ilvl w:val="0"/>
          <w:numId w:val="773"/>
        </w:numPr>
        <w:contextualSpacing/>
      </w:pPr>
      <w:r>
        <w:t>&lt;draw:ellipse&gt;</w:t>
      </w:r>
    </w:p>
    <w:p w:rsidR="006A00B2" w:rsidRDefault="0057566E">
      <w:pPr>
        <w:pStyle w:val="ListParagraph"/>
        <w:numPr>
          <w:ilvl w:val="0"/>
          <w:numId w:val="773"/>
        </w:numPr>
        <w:contextualSpacing/>
      </w:pPr>
      <w:r>
        <w:t>&lt;draw:caption&gt;</w:t>
      </w:r>
    </w:p>
    <w:p w:rsidR="006A00B2" w:rsidRDefault="0057566E">
      <w:pPr>
        <w:pStyle w:val="ListParagraph"/>
        <w:numPr>
          <w:ilvl w:val="0"/>
          <w:numId w:val="773"/>
        </w:numPr>
        <w:contextualSpacing/>
      </w:pPr>
      <w:r>
        <w:t>&lt;draw:measure&gt;</w:t>
      </w:r>
    </w:p>
    <w:p w:rsidR="006A00B2" w:rsidRDefault="0057566E">
      <w:pPr>
        <w:pStyle w:val="ListParagraph"/>
        <w:numPr>
          <w:ilvl w:val="0"/>
          <w:numId w:val="773"/>
        </w:numPr>
        <w:contextualSpacing/>
      </w:pPr>
      <w:r>
        <w:t>&lt;draw:frame&gt;</w:t>
      </w:r>
    </w:p>
    <w:p w:rsidR="006A00B2" w:rsidRDefault="0057566E">
      <w:pPr>
        <w:pStyle w:val="ListParagraph"/>
        <w:numPr>
          <w:ilvl w:val="0"/>
          <w:numId w:val="773"/>
        </w:numPr>
        <w:contextualSpacing/>
      </w:pPr>
      <w:r>
        <w:t>&lt;draw:text-box&gt;</w:t>
      </w:r>
    </w:p>
    <w:p w:rsidR="006A00B2" w:rsidRDefault="0057566E">
      <w:pPr>
        <w:pStyle w:val="ListParagraph"/>
        <w:numPr>
          <w:ilvl w:val="0"/>
          <w:numId w:val="773"/>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774"/>
        </w:numPr>
        <w:contextualSpacing/>
      </w:pPr>
      <w:r>
        <w:t>text boxes</w:t>
      </w:r>
    </w:p>
    <w:p w:rsidR="006A00B2" w:rsidRDefault="0057566E">
      <w:pPr>
        <w:pStyle w:val="ListParagraph"/>
        <w:numPr>
          <w:ilvl w:val="0"/>
          <w:numId w:val="774"/>
        </w:numPr>
        <w:contextualSpacing/>
      </w:pPr>
      <w:r>
        <w:t>shapes</w:t>
      </w:r>
    </w:p>
    <w:p w:rsidR="006A00B2" w:rsidRDefault="0057566E">
      <w:pPr>
        <w:pStyle w:val="ListParagraph"/>
        <w:numPr>
          <w:ilvl w:val="0"/>
          <w:numId w:val="774"/>
        </w:numPr>
        <w:contextualSpacing/>
      </w:pPr>
      <w:r>
        <w:t>SmartArt</w:t>
      </w:r>
    </w:p>
    <w:p w:rsidR="006A00B2" w:rsidRDefault="0057566E">
      <w:pPr>
        <w:pStyle w:val="ListParagraph"/>
        <w:numPr>
          <w:ilvl w:val="0"/>
          <w:numId w:val="774"/>
        </w:numPr>
        <w:contextualSpacing/>
      </w:pPr>
      <w:r>
        <w:t>chart titles</w:t>
      </w:r>
    </w:p>
    <w:p w:rsidR="006A00B2" w:rsidRDefault="0057566E">
      <w:pPr>
        <w:pStyle w:val="ListParagraph"/>
        <w:numPr>
          <w:ilvl w:val="0"/>
          <w:numId w:val="774"/>
        </w:numPr>
      </w:pPr>
      <w:r>
        <w:t xml:space="preserve">labels </w:t>
      </w:r>
    </w:p>
    <w:p w:rsidR="006A00B2" w:rsidRDefault="0057566E">
      <w:pPr>
        <w:pStyle w:val="Definition-Field"/>
      </w:pPr>
      <w:r>
        <w:t xml:space="preserve">g.   </w:t>
      </w:r>
      <w:r>
        <w:rPr>
          <w:i/>
        </w:rPr>
        <w:t>The standard defines the attribute style:font-size-rel, contained within the element &lt;style:text-properties&gt;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775"/>
        </w:numPr>
        <w:contextualSpacing/>
      </w:pPr>
      <w:r>
        <w:t>&lt;d</w:t>
      </w:r>
      <w:r>
        <w:t>raw:rect&gt;</w:t>
      </w:r>
    </w:p>
    <w:p w:rsidR="006A00B2" w:rsidRDefault="0057566E">
      <w:pPr>
        <w:pStyle w:val="ListParagraph"/>
        <w:numPr>
          <w:ilvl w:val="0"/>
          <w:numId w:val="775"/>
        </w:numPr>
        <w:contextualSpacing/>
      </w:pPr>
      <w:r>
        <w:t>&lt;draw:polyline&gt;</w:t>
      </w:r>
    </w:p>
    <w:p w:rsidR="006A00B2" w:rsidRDefault="0057566E">
      <w:pPr>
        <w:pStyle w:val="ListParagraph"/>
        <w:numPr>
          <w:ilvl w:val="0"/>
          <w:numId w:val="775"/>
        </w:numPr>
        <w:contextualSpacing/>
      </w:pPr>
      <w:r>
        <w:t>&lt;draw:polygon&gt;</w:t>
      </w:r>
    </w:p>
    <w:p w:rsidR="006A00B2" w:rsidRDefault="0057566E">
      <w:pPr>
        <w:pStyle w:val="ListParagraph"/>
        <w:numPr>
          <w:ilvl w:val="0"/>
          <w:numId w:val="775"/>
        </w:numPr>
        <w:contextualSpacing/>
      </w:pPr>
      <w:r>
        <w:t>&lt;draw:regular-polygon&gt;</w:t>
      </w:r>
    </w:p>
    <w:p w:rsidR="006A00B2" w:rsidRDefault="0057566E">
      <w:pPr>
        <w:pStyle w:val="ListParagraph"/>
        <w:numPr>
          <w:ilvl w:val="0"/>
          <w:numId w:val="775"/>
        </w:numPr>
        <w:contextualSpacing/>
      </w:pPr>
      <w:r>
        <w:t>&lt;draw:path&gt;</w:t>
      </w:r>
    </w:p>
    <w:p w:rsidR="006A00B2" w:rsidRDefault="0057566E">
      <w:pPr>
        <w:pStyle w:val="ListParagraph"/>
        <w:numPr>
          <w:ilvl w:val="0"/>
          <w:numId w:val="775"/>
        </w:numPr>
        <w:contextualSpacing/>
      </w:pPr>
      <w:r>
        <w:t>&lt;draw:circle&gt;</w:t>
      </w:r>
    </w:p>
    <w:p w:rsidR="006A00B2" w:rsidRDefault="0057566E">
      <w:pPr>
        <w:pStyle w:val="ListParagraph"/>
        <w:numPr>
          <w:ilvl w:val="0"/>
          <w:numId w:val="775"/>
        </w:numPr>
        <w:contextualSpacing/>
      </w:pPr>
      <w:r>
        <w:t>&lt;draw:ellipse&gt;</w:t>
      </w:r>
    </w:p>
    <w:p w:rsidR="006A00B2" w:rsidRDefault="0057566E">
      <w:pPr>
        <w:pStyle w:val="ListParagraph"/>
        <w:numPr>
          <w:ilvl w:val="0"/>
          <w:numId w:val="775"/>
        </w:numPr>
        <w:contextualSpacing/>
      </w:pPr>
      <w:r>
        <w:t>&lt;draw:caption&gt;</w:t>
      </w:r>
    </w:p>
    <w:p w:rsidR="006A00B2" w:rsidRDefault="0057566E">
      <w:pPr>
        <w:pStyle w:val="ListParagraph"/>
        <w:numPr>
          <w:ilvl w:val="0"/>
          <w:numId w:val="775"/>
        </w:numPr>
        <w:contextualSpacing/>
      </w:pPr>
      <w:r>
        <w:t>&lt;draw:measure&gt;</w:t>
      </w:r>
    </w:p>
    <w:p w:rsidR="006A00B2" w:rsidRDefault="0057566E">
      <w:pPr>
        <w:pStyle w:val="ListParagraph"/>
        <w:numPr>
          <w:ilvl w:val="0"/>
          <w:numId w:val="775"/>
        </w:numPr>
        <w:contextualSpacing/>
      </w:pPr>
      <w:r>
        <w:t>&lt;draw:text-box&gt;</w:t>
      </w:r>
    </w:p>
    <w:p w:rsidR="006A00B2" w:rsidRDefault="0057566E">
      <w:pPr>
        <w:pStyle w:val="ListParagraph"/>
        <w:numPr>
          <w:ilvl w:val="0"/>
          <w:numId w:val="775"/>
        </w:numPr>
        <w:contextualSpacing/>
      </w:pPr>
      <w:r>
        <w:t>&lt;draw:frame&gt;</w:t>
      </w:r>
    </w:p>
    <w:p w:rsidR="006A00B2" w:rsidRDefault="0057566E">
      <w:pPr>
        <w:pStyle w:val="ListParagraph"/>
        <w:numPr>
          <w:ilvl w:val="0"/>
          <w:numId w:val="775"/>
        </w:numPr>
      </w:pPr>
      <w:r>
        <w:t xml:space="preserve">&lt;draw:custom-shape&gt;. </w:t>
      </w:r>
    </w:p>
    <w:p w:rsidR="006A00B2" w:rsidRDefault="0057566E">
      <w:pPr>
        <w:pStyle w:val="Definition-Field"/>
      </w:pPr>
      <w:r>
        <w:lastRenderedPageBreak/>
        <w:t xml:space="preserve">h.   </w:t>
      </w:r>
      <w:r>
        <w:rPr>
          <w:i/>
        </w:rPr>
        <w:t xml:space="preserve">The standard defines the attribute style:font-size-rel-asian, </w:t>
      </w:r>
      <w:r>
        <w:rPr>
          <w:i/>
        </w:rPr>
        <w:t>contained within the element &lt;style:text-properties&gt;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776"/>
        </w:numPr>
        <w:contextualSpacing/>
      </w:pPr>
      <w:r>
        <w:t>&lt;draw:rect&gt;</w:t>
      </w:r>
    </w:p>
    <w:p w:rsidR="006A00B2" w:rsidRDefault="0057566E">
      <w:pPr>
        <w:pStyle w:val="ListParagraph"/>
        <w:numPr>
          <w:ilvl w:val="0"/>
          <w:numId w:val="776"/>
        </w:numPr>
        <w:contextualSpacing/>
      </w:pPr>
      <w:r>
        <w:t>&lt;draw:polyline&gt;</w:t>
      </w:r>
    </w:p>
    <w:p w:rsidR="006A00B2" w:rsidRDefault="0057566E">
      <w:pPr>
        <w:pStyle w:val="ListParagraph"/>
        <w:numPr>
          <w:ilvl w:val="0"/>
          <w:numId w:val="776"/>
        </w:numPr>
        <w:contextualSpacing/>
      </w:pPr>
      <w:r>
        <w:t>&lt;draw:polygon&gt;</w:t>
      </w:r>
    </w:p>
    <w:p w:rsidR="006A00B2" w:rsidRDefault="0057566E">
      <w:pPr>
        <w:pStyle w:val="ListParagraph"/>
        <w:numPr>
          <w:ilvl w:val="0"/>
          <w:numId w:val="776"/>
        </w:numPr>
        <w:contextualSpacing/>
      </w:pPr>
      <w:r>
        <w:t>&lt;draw:regular-polygon&gt;</w:t>
      </w:r>
    </w:p>
    <w:p w:rsidR="006A00B2" w:rsidRDefault="0057566E">
      <w:pPr>
        <w:pStyle w:val="ListParagraph"/>
        <w:numPr>
          <w:ilvl w:val="0"/>
          <w:numId w:val="776"/>
        </w:numPr>
        <w:contextualSpacing/>
      </w:pPr>
      <w:r>
        <w:t>&lt;draw:path&gt;</w:t>
      </w:r>
    </w:p>
    <w:p w:rsidR="006A00B2" w:rsidRDefault="0057566E">
      <w:pPr>
        <w:pStyle w:val="ListParagraph"/>
        <w:numPr>
          <w:ilvl w:val="0"/>
          <w:numId w:val="776"/>
        </w:numPr>
        <w:contextualSpacing/>
      </w:pPr>
      <w:r>
        <w:t>&lt;draw:circle&gt;</w:t>
      </w:r>
    </w:p>
    <w:p w:rsidR="006A00B2" w:rsidRDefault="0057566E">
      <w:pPr>
        <w:pStyle w:val="ListParagraph"/>
        <w:numPr>
          <w:ilvl w:val="0"/>
          <w:numId w:val="776"/>
        </w:numPr>
        <w:contextualSpacing/>
      </w:pPr>
      <w:r>
        <w:t>&lt;</w:t>
      </w:r>
      <w:r>
        <w:t>draw:ellipse&gt;</w:t>
      </w:r>
    </w:p>
    <w:p w:rsidR="006A00B2" w:rsidRDefault="0057566E">
      <w:pPr>
        <w:pStyle w:val="ListParagraph"/>
        <w:numPr>
          <w:ilvl w:val="0"/>
          <w:numId w:val="776"/>
        </w:numPr>
        <w:contextualSpacing/>
      </w:pPr>
      <w:r>
        <w:t>&lt;draw:caption&gt;</w:t>
      </w:r>
    </w:p>
    <w:p w:rsidR="006A00B2" w:rsidRDefault="0057566E">
      <w:pPr>
        <w:pStyle w:val="ListParagraph"/>
        <w:numPr>
          <w:ilvl w:val="0"/>
          <w:numId w:val="776"/>
        </w:numPr>
        <w:contextualSpacing/>
      </w:pPr>
      <w:r>
        <w:t>&lt;draw:measure&gt;</w:t>
      </w:r>
    </w:p>
    <w:p w:rsidR="006A00B2" w:rsidRDefault="0057566E">
      <w:pPr>
        <w:pStyle w:val="ListParagraph"/>
        <w:numPr>
          <w:ilvl w:val="0"/>
          <w:numId w:val="776"/>
        </w:numPr>
        <w:contextualSpacing/>
      </w:pPr>
      <w:r>
        <w:t>&lt;draw:text-box&gt;</w:t>
      </w:r>
    </w:p>
    <w:p w:rsidR="006A00B2" w:rsidRDefault="0057566E">
      <w:pPr>
        <w:pStyle w:val="ListParagraph"/>
        <w:numPr>
          <w:ilvl w:val="0"/>
          <w:numId w:val="776"/>
        </w:numPr>
        <w:contextualSpacing/>
      </w:pPr>
      <w:r>
        <w:t>&lt;draw:frame&gt;</w:t>
      </w:r>
    </w:p>
    <w:p w:rsidR="006A00B2" w:rsidRDefault="0057566E">
      <w:pPr>
        <w:pStyle w:val="ListParagraph"/>
        <w:numPr>
          <w:ilvl w:val="0"/>
          <w:numId w:val="776"/>
        </w:numPr>
      </w:pPr>
      <w:r>
        <w:t xml:space="preserve">&lt;draw:custom-shape&gt;. </w:t>
      </w:r>
    </w:p>
    <w:p w:rsidR="006A00B2" w:rsidRDefault="0057566E">
      <w:pPr>
        <w:pStyle w:val="Definition-Field"/>
      </w:pPr>
      <w:r>
        <w:t xml:space="preserve">i.   </w:t>
      </w:r>
      <w:r>
        <w:rPr>
          <w:i/>
        </w:rPr>
        <w:t>The standard defines the attribute style:font-size-rel-complex, contained within the element &lt;style:text-properties&gt;</w:t>
      </w:r>
    </w:p>
    <w:p w:rsidR="006A00B2" w:rsidRDefault="0057566E">
      <w:pPr>
        <w:pStyle w:val="Definition-Field2"/>
      </w:pPr>
      <w:r>
        <w:t xml:space="preserve">OfficeArt Math in PowerPoint 2013 does </w:t>
      </w:r>
      <w:r>
        <w:t>not support this attribute on load for text in the following elements:</w:t>
      </w:r>
    </w:p>
    <w:p w:rsidR="006A00B2" w:rsidRDefault="0057566E">
      <w:pPr>
        <w:pStyle w:val="ListParagraph"/>
        <w:numPr>
          <w:ilvl w:val="0"/>
          <w:numId w:val="777"/>
        </w:numPr>
        <w:contextualSpacing/>
      </w:pPr>
      <w:r>
        <w:t>&lt;draw:rect&gt;</w:t>
      </w:r>
    </w:p>
    <w:p w:rsidR="006A00B2" w:rsidRDefault="0057566E">
      <w:pPr>
        <w:pStyle w:val="ListParagraph"/>
        <w:numPr>
          <w:ilvl w:val="0"/>
          <w:numId w:val="777"/>
        </w:numPr>
        <w:contextualSpacing/>
      </w:pPr>
      <w:r>
        <w:t>&lt;draw:polyline&gt;</w:t>
      </w:r>
    </w:p>
    <w:p w:rsidR="006A00B2" w:rsidRDefault="0057566E">
      <w:pPr>
        <w:pStyle w:val="ListParagraph"/>
        <w:numPr>
          <w:ilvl w:val="0"/>
          <w:numId w:val="777"/>
        </w:numPr>
        <w:contextualSpacing/>
      </w:pPr>
      <w:r>
        <w:t>&lt;draw:polygon&gt;</w:t>
      </w:r>
    </w:p>
    <w:p w:rsidR="006A00B2" w:rsidRDefault="0057566E">
      <w:pPr>
        <w:pStyle w:val="ListParagraph"/>
        <w:numPr>
          <w:ilvl w:val="0"/>
          <w:numId w:val="777"/>
        </w:numPr>
        <w:contextualSpacing/>
      </w:pPr>
      <w:r>
        <w:t>&lt;draw:regular-polygon&gt;</w:t>
      </w:r>
    </w:p>
    <w:p w:rsidR="006A00B2" w:rsidRDefault="0057566E">
      <w:pPr>
        <w:pStyle w:val="ListParagraph"/>
        <w:numPr>
          <w:ilvl w:val="0"/>
          <w:numId w:val="777"/>
        </w:numPr>
        <w:contextualSpacing/>
      </w:pPr>
      <w:r>
        <w:t>&lt;draw:path&gt;</w:t>
      </w:r>
    </w:p>
    <w:p w:rsidR="006A00B2" w:rsidRDefault="0057566E">
      <w:pPr>
        <w:pStyle w:val="ListParagraph"/>
        <w:numPr>
          <w:ilvl w:val="0"/>
          <w:numId w:val="777"/>
        </w:numPr>
        <w:contextualSpacing/>
      </w:pPr>
      <w:r>
        <w:t>&lt;draw:circle&gt;</w:t>
      </w:r>
    </w:p>
    <w:p w:rsidR="006A00B2" w:rsidRDefault="0057566E">
      <w:pPr>
        <w:pStyle w:val="ListParagraph"/>
        <w:numPr>
          <w:ilvl w:val="0"/>
          <w:numId w:val="777"/>
        </w:numPr>
        <w:contextualSpacing/>
      </w:pPr>
      <w:r>
        <w:t>&lt;draw:ellipse&gt;</w:t>
      </w:r>
    </w:p>
    <w:p w:rsidR="006A00B2" w:rsidRDefault="0057566E">
      <w:pPr>
        <w:pStyle w:val="ListParagraph"/>
        <w:numPr>
          <w:ilvl w:val="0"/>
          <w:numId w:val="777"/>
        </w:numPr>
        <w:contextualSpacing/>
      </w:pPr>
      <w:r>
        <w:t>&lt;draw:caption&gt;</w:t>
      </w:r>
    </w:p>
    <w:p w:rsidR="006A00B2" w:rsidRDefault="0057566E">
      <w:pPr>
        <w:pStyle w:val="ListParagraph"/>
        <w:numPr>
          <w:ilvl w:val="0"/>
          <w:numId w:val="777"/>
        </w:numPr>
        <w:contextualSpacing/>
      </w:pPr>
      <w:r>
        <w:t>&lt;draw:measure&gt;</w:t>
      </w:r>
    </w:p>
    <w:p w:rsidR="006A00B2" w:rsidRDefault="0057566E">
      <w:pPr>
        <w:pStyle w:val="ListParagraph"/>
        <w:numPr>
          <w:ilvl w:val="0"/>
          <w:numId w:val="777"/>
        </w:numPr>
        <w:contextualSpacing/>
      </w:pPr>
      <w:r>
        <w:t>&lt;draw:text-box&gt;</w:t>
      </w:r>
    </w:p>
    <w:p w:rsidR="006A00B2" w:rsidRDefault="0057566E">
      <w:pPr>
        <w:pStyle w:val="ListParagraph"/>
        <w:numPr>
          <w:ilvl w:val="0"/>
          <w:numId w:val="777"/>
        </w:numPr>
        <w:contextualSpacing/>
      </w:pPr>
      <w:r>
        <w:t>&lt;draw:frame&gt;</w:t>
      </w:r>
    </w:p>
    <w:p w:rsidR="006A00B2" w:rsidRDefault="0057566E">
      <w:pPr>
        <w:pStyle w:val="ListParagraph"/>
        <w:numPr>
          <w:ilvl w:val="0"/>
          <w:numId w:val="777"/>
        </w:numPr>
      </w:pPr>
      <w:r>
        <w:t>&lt;draw:custom-shape&gt;</w:t>
      </w:r>
      <w:r>
        <w:t xml:space="preserve">. </w:t>
      </w:r>
    </w:p>
    <w:p w:rsidR="006A00B2" w:rsidRDefault="0057566E">
      <w:pPr>
        <w:pStyle w:val="Heading3"/>
      </w:pPr>
      <w:bookmarkStart w:id="1309" w:name="section_19d4c4c020e14edfba182b313fbf4ca0"/>
      <w:bookmarkStart w:id="1310" w:name="_Toc79580704"/>
      <w:r>
        <w:t>Section 15.4.21, Script Type</w:t>
      </w:r>
      <w:bookmarkEnd w:id="1309"/>
      <w:bookmarkEnd w:id="1310"/>
      <w:r>
        <w:fldChar w:fldCharType="begin"/>
      </w:r>
      <w:r>
        <w:instrText xml:space="preserve"> XE "Script Type" </w:instrText>
      </w:r>
      <w:r>
        <w:fldChar w:fldCharType="end"/>
      </w:r>
    </w:p>
    <w:p w:rsidR="006A00B2" w:rsidRDefault="0057566E">
      <w:pPr>
        <w:pStyle w:val="Definition-Field"/>
      </w:pPr>
      <w:r>
        <w:t xml:space="preserve">a.   </w:t>
      </w:r>
      <w:r>
        <w:rPr>
          <w:i/>
        </w:rPr>
        <w:t>The standard defines the attribute style:script-type, contained within the element &lt;style:text-properties&gt;</w:t>
      </w:r>
    </w:p>
    <w:p w:rsidR="006A00B2" w:rsidRDefault="0057566E">
      <w:pPr>
        <w:pStyle w:val="Definition-Field2"/>
      </w:pPr>
      <w:r>
        <w:t>OfficeArt Math in Word 2013 does not support this attribute on save for text in SmartArt and</w:t>
      </w:r>
      <w:r>
        <w:t xml:space="preserve"> chart titles and labels. </w:t>
      </w:r>
    </w:p>
    <w:p w:rsidR="006A00B2" w:rsidRDefault="0057566E">
      <w:pPr>
        <w:pStyle w:val="Definition-Field"/>
      </w:pPr>
      <w:r>
        <w:t xml:space="preserve">b.   </w:t>
      </w:r>
      <w:r>
        <w:rPr>
          <w:i/>
        </w:rPr>
        <w:t>The standard defines the property "asian", contained within the attribute style:script-type, contained within the element &lt;style:text-properties&gt;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c.   </w:t>
      </w:r>
      <w:r>
        <w:rPr>
          <w:i/>
        </w:rPr>
        <w:t>The standard defines the property "complex", contained within the attribute style:script-type, contained within the element &lt;style:text-properties&gt;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d.   </w:t>
      </w:r>
      <w:r>
        <w:rPr>
          <w:i/>
        </w:rPr>
        <w:t>The standard defines</w:t>
      </w:r>
      <w:r>
        <w:rPr>
          <w:i/>
        </w:rPr>
        <w:t xml:space="preserve"> the property "ignore", contained within the attribute style:script-type, contained within the element &lt;style:text-properties&gt;</w:t>
      </w:r>
    </w:p>
    <w:p w:rsidR="006A00B2" w:rsidRDefault="0057566E">
      <w:pPr>
        <w:pStyle w:val="Definition-Field2"/>
      </w:pPr>
      <w:r>
        <w:lastRenderedPageBreak/>
        <w:t>This property is supported in Word 2010, Word 2013, Word 2016, and Word 2019.</w:t>
      </w:r>
    </w:p>
    <w:p w:rsidR="006A00B2" w:rsidRDefault="0057566E">
      <w:pPr>
        <w:pStyle w:val="Definition-Field"/>
      </w:pPr>
      <w:r>
        <w:t xml:space="preserve">e.   </w:t>
      </w:r>
      <w:r>
        <w:rPr>
          <w:i/>
        </w:rPr>
        <w:t>The standard defines the property "latin", con</w:t>
      </w:r>
      <w:r>
        <w:rPr>
          <w:i/>
        </w:rPr>
        <w:t>tained within the attribute style:script-type, contained within the element &lt;style:text-properties&gt;</w:t>
      </w:r>
    </w:p>
    <w:p w:rsidR="006A00B2" w:rsidRDefault="0057566E">
      <w:pPr>
        <w:pStyle w:val="Definition-Field2"/>
      </w:pPr>
      <w:r>
        <w:t>This property is supported in Word 2010, Word 2013, Word 2016, and Word 2019.</w:t>
      </w:r>
    </w:p>
    <w:p w:rsidR="006A00B2" w:rsidRDefault="0057566E">
      <w:pPr>
        <w:pStyle w:val="Definition-Field2"/>
      </w:pPr>
      <w:r>
        <w:t>Word uses a Boolean setting to signal whether a range of text should be treate</w:t>
      </w:r>
      <w:r>
        <w:t>d as a complex script or not.</w:t>
      </w:r>
    </w:p>
    <w:p w:rsidR="006A00B2" w:rsidRDefault="0057566E">
      <w:pPr>
        <w:pStyle w:val="Definition-Field2"/>
      </w:pPr>
      <w:r>
        <w:t>On load, if style:script-type is "complex", then the text is tagged as complex script. If the script-type attribute is "asian" or "latin" then the text is tagged as "not complex". A value of "ignore" causes Word to ignore this</w:t>
      </w:r>
      <w:r>
        <w:t xml:space="preserve"> attribute.</w:t>
      </w:r>
    </w:p>
    <w:p w:rsidR="006A00B2" w:rsidRDefault="0057566E">
      <w:pPr>
        <w:pStyle w:val="Definition-Field2"/>
      </w:pPr>
      <w:r>
        <w:t xml:space="preserve">On save, if this Word property states that the text is "complex", then Word writes style:script-type="complex" to the file. Otherwise, nothing is written to the file for this attribute. </w:t>
      </w:r>
    </w:p>
    <w:p w:rsidR="006A00B2" w:rsidRDefault="0057566E">
      <w:pPr>
        <w:pStyle w:val="Definition-Field"/>
      </w:pPr>
      <w:r>
        <w:t xml:space="preserve">f.   </w:t>
      </w:r>
      <w:r>
        <w:rPr>
          <w:i/>
        </w:rPr>
        <w:t>The standard defines the attribute style:script-type</w:t>
      </w:r>
      <w:r>
        <w:rPr>
          <w:i/>
        </w:rPr>
        <w:t>,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778"/>
        </w:numPr>
        <w:contextualSpacing/>
      </w:pPr>
      <w:r>
        <w:t>&lt;dr</w:t>
      </w:r>
      <w:r>
        <w:t>aw:rect&gt;</w:t>
      </w:r>
    </w:p>
    <w:p w:rsidR="006A00B2" w:rsidRDefault="0057566E">
      <w:pPr>
        <w:pStyle w:val="ListParagraph"/>
        <w:numPr>
          <w:ilvl w:val="0"/>
          <w:numId w:val="778"/>
        </w:numPr>
        <w:contextualSpacing/>
      </w:pPr>
      <w:r>
        <w:t>&lt;draw:polyline&gt;</w:t>
      </w:r>
    </w:p>
    <w:p w:rsidR="006A00B2" w:rsidRDefault="0057566E">
      <w:pPr>
        <w:pStyle w:val="ListParagraph"/>
        <w:numPr>
          <w:ilvl w:val="0"/>
          <w:numId w:val="778"/>
        </w:numPr>
        <w:contextualSpacing/>
      </w:pPr>
      <w:r>
        <w:t>&lt;draw:polygon&gt;</w:t>
      </w:r>
    </w:p>
    <w:p w:rsidR="006A00B2" w:rsidRDefault="0057566E">
      <w:pPr>
        <w:pStyle w:val="ListParagraph"/>
        <w:numPr>
          <w:ilvl w:val="0"/>
          <w:numId w:val="778"/>
        </w:numPr>
        <w:contextualSpacing/>
      </w:pPr>
      <w:r>
        <w:t>&lt;draw:regular-polygon&gt;</w:t>
      </w:r>
    </w:p>
    <w:p w:rsidR="006A00B2" w:rsidRDefault="0057566E">
      <w:pPr>
        <w:pStyle w:val="ListParagraph"/>
        <w:numPr>
          <w:ilvl w:val="0"/>
          <w:numId w:val="778"/>
        </w:numPr>
        <w:contextualSpacing/>
      </w:pPr>
      <w:r>
        <w:t>&lt;draw:path&gt;</w:t>
      </w:r>
    </w:p>
    <w:p w:rsidR="006A00B2" w:rsidRDefault="0057566E">
      <w:pPr>
        <w:pStyle w:val="ListParagraph"/>
        <w:numPr>
          <w:ilvl w:val="0"/>
          <w:numId w:val="778"/>
        </w:numPr>
        <w:contextualSpacing/>
      </w:pPr>
      <w:r>
        <w:t>&lt;draw:circle&gt;</w:t>
      </w:r>
    </w:p>
    <w:p w:rsidR="006A00B2" w:rsidRDefault="0057566E">
      <w:pPr>
        <w:pStyle w:val="ListParagraph"/>
        <w:numPr>
          <w:ilvl w:val="0"/>
          <w:numId w:val="778"/>
        </w:numPr>
        <w:contextualSpacing/>
      </w:pPr>
      <w:r>
        <w:t>&lt;draw:ellipse&gt;</w:t>
      </w:r>
    </w:p>
    <w:p w:rsidR="006A00B2" w:rsidRDefault="0057566E">
      <w:pPr>
        <w:pStyle w:val="ListParagraph"/>
        <w:numPr>
          <w:ilvl w:val="0"/>
          <w:numId w:val="778"/>
        </w:numPr>
        <w:contextualSpacing/>
      </w:pPr>
      <w:r>
        <w:t>&lt;draw:caption&gt;</w:t>
      </w:r>
    </w:p>
    <w:p w:rsidR="006A00B2" w:rsidRDefault="0057566E">
      <w:pPr>
        <w:pStyle w:val="ListParagraph"/>
        <w:numPr>
          <w:ilvl w:val="0"/>
          <w:numId w:val="778"/>
        </w:numPr>
        <w:contextualSpacing/>
      </w:pPr>
      <w:r>
        <w:t>&lt;draw:measure&gt;</w:t>
      </w:r>
    </w:p>
    <w:p w:rsidR="006A00B2" w:rsidRDefault="0057566E">
      <w:pPr>
        <w:pStyle w:val="ListParagraph"/>
        <w:numPr>
          <w:ilvl w:val="0"/>
          <w:numId w:val="778"/>
        </w:numPr>
        <w:contextualSpacing/>
      </w:pPr>
      <w:r>
        <w:t>&lt;draw:frame&gt;</w:t>
      </w:r>
    </w:p>
    <w:p w:rsidR="006A00B2" w:rsidRDefault="0057566E">
      <w:pPr>
        <w:pStyle w:val="ListParagraph"/>
        <w:numPr>
          <w:ilvl w:val="0"/>
          <w:numId w:val="778"/>
        </w:numPr>
        <w:contextualSpacing/>
      </w:pPr>
      <w:r>
        <w:t>&lt;draw:text-box&gt;</w:t>
      </w:r>
    </w:p>
    <w:p w:rsidR="006A00B2" w:rsidRDefault="0057566E">
      <w:pPr>
        <w:pStyle w:val="ListParagraph"/>
        <w:numPr>
          <w:ilvl w:val="0"/>
          <w:numId w:val="778"/>
        </w:numPr>
      </w:pPr>
      <w:r>
        <w:t>&lt;draw:custom-shape&gt;</w:t>
      </w:r>
    </w:p>
    <w:p w:rsidR="006A00B2" w:rsidRDefault="0057566E">
      <w:pPr>
        <w:pStyle w:val="Definition-Field2"/>
      </w:pPr>
      <w:r>
        <w:t xml:space="preserve">OfficeArt Math in Excel 2013 does not support this attribute on save for </w:t>
      </w:r>
      <w:r>
        <w:t>text in any of the following items:</w:t>
      </w:r>
    </w:p>
    <w:p w:rsidR="006A00B2" w:rsidRDefault="0057566E">
      <w:pPr>
        <w:pStyle w:val="ListParagraph"/>
        <w:numPr>
          <w:ilvl w:val="0"/>
          <w:numId w:val="779"/>
        </w:numPr>
        <w:contextualSpacing/>
      </w:pPr>
      <w:r>
        <w:t>text boxes</w:t>
      </w:r>
    </w:p>
    <w:p w:rsidR="006A00B2" w:rsidRDefault="0057566E">
      <w:pPr>
        <w:pStyle w:val="ListParagraph"/>
        <w:numPr>
          <w:ilvl w:val="0"/>
          <w:numId w:val="779"/>
        </w:numPr>
        <w:contextualSpacing/>
      </w:pPr>
      <w:r>
        <w:t>shapes</w:t>
      </w:r>
    </w:p>
    <w:p w:rsidR="006A00B2" w:rsidRDefault="0057566E">
      <w:pPr>
        <w:pStyle w:val="ListParagraph"/>
        <w:numPr>
          <w:ilvl w:val="0"/>
          <w:numId w:val="779"/>
        </w:numPr>
        <w:contextualSpacing/>
      </w:pPr>
      <w:r>
        <w:t>SmartArt</w:t>
      </w:r>
    </w:p>
    <w:p w:rsidR="006A00B2" w:rsidRDefault="0057566E">
      <w:pPr>
        <w:pStyle w:val="ListParagraph"/>
        <w:numPr>
          <w:ilvl w:val="0"/>
          <w:numId w:val="779"/>
        </w:numPr>
        <w:contextualSpacing/>
      </w:pPr>
      <w:r>
        <w:t>chart titles</w:t>
      </w:r>
    </w:p>
    <w:p w:rsidR="006A00B2" w:rsidRDefault="0057566E">
      <w:pPr>
        <w:pStyle w:val="ListParagraph"/>
        <w:numPr>
          <w:ilvl w:val="0"/>
          <w:numId w:val="779"/>
        </w:numPr>
      </w:pPr>
      <w:r>
        <w:t xml:space="preserve">labels </w:t>
      </w:r>
    </w:p>
    <w:p w:rsidR="006A00B2" w:rsidRDefault="0057566E">
      <w:pPr>
        <w:pStyle w:val="Definition-Field"/>
      </w:pPr>
      <w:r>
        <w:t xml:space="preserve">g.   </w:t>
      </w:r>
      <w:r>
        <w:rPr>
          <w:i/>
        </w:rPr>
        <w:t>The standard defines the attribute style:script-type, contained within the element &lt;style:text-properties&gt;</w:t>
      </w:r>
    </w:p>
    <w:p w:rsidR="006A00B2" w:rsidRDefault="0057566E">
      <w:pPr>
        <w:pStyle w:val="Definition-Field2"/>
      </w:pPr>
      <w:r>
        <w:t>OfficeArt Math in PowerPoint 2013 does not support this attr</w:t>
      </w:r>
      <w:r>
        <w:t>ibute on load for text in the following elements:</w:t>
      </w:r>
    </w:p>
    <w:p w:rsidR="006A00B2" w:rsidRDefault="0057566E">
      <w:pPr>
        <w:pStyle w:val="ListParagraph"/>
        <w:numPr>
          <w:ilvl w:val="0"/>
          <w:numId w:val="780"/>
        </w:numPr>
        <w:contextualSpacing/>
      </w:pPr>
      <w:r>
        <w:t>&lt;draw:rect&gt;</w:t>
      </w:r>
    </w:p>
    <w:p w:rsidR="006A00B2" w:rsidRDefault="0057566E">
      <w:pPr>
        <w:pStyle w:val="ListParagraph"/>
        <w:numPr>
          <w:ilvl w:val="0"/>
          <w:numId w:val="780"/>
        </w:numPr>
        <w:contextualSpacing/>
      </w:pPr>
      <w:r>
        <w:t>&lt;draw:polyline&gt;</w:t>
      </w:r>
    </w:p>
    <w:p w:rsidR="006A00B2" w:rsidRDefault="0057566E">
      <w:pPr>
        <w:pStyle w:val="ListParagraph"/>
        <w:numPr>
          <w:ilvl w:val="0"/>
          <w:numId w:val="780"/>
        </w:numPr>
        <w:contextualSpacing/>
      </w:pPr>
      <w:r>
        <w:t>&lt;draw:polygon&gt;</w:t>
      </w:r>
    </w:p>
    <w:p w:rsidR="006A00B2" w:rsidRDefault="0057566E">
      <w:pPr>
        <w:pStyle w:val="ListParagraph"/>
        <w:numPr>
          <w:ilvl w:val="0"/>
          <w:numId w:val="780"/>
        </w:numPr>
        <w:contextualSpacing/>
      </w:pPr>
      <w:r>
        <w:t>&lt;draw:regular-polygon&gt;</w:t>
      </w:r>
    </w:p>
    <w:p w:rsidR="006A00B2" w:rsidRDefault="0057566E">
      <w:pPr>
        <w:pStyle w:val="ListParagraph"/>
        <w:numPr>
          <w:ilvl w:val="0"/>
          <w:numId w:val="780"/>
        </w:numPr>
        <w:contextualSpacing/>
      </w:pPr>
      <w:r>
        <w:t>&lt;draw:path&gt;</w:t>
      </w:r>
    </w:p>
    <w:p w:rsidR="006A00B2" w:rsidRDefault="0057566E">
      <w:pPr>
        <w:pStyle w:val="ListParagraph"/>
        <w:numPr>
          <w:ilvl w:val="0"/>
          <w:numId w:val="780"/>
        </w:numPr>
        <w:contextualSpacing/>
      </w:pPr>
      <w:r>
        <w:t>&lt;draw:circle&gt;</w:t>
      </w:r>
    </w:p>
    <w:p w:rsidR="006A00B2" w:rsidRDefault="0057566E">
      <w:pPr>
        <w:pStyle w:val="ListParagraph"/>
        <w:numPr>
          <w:ilvl w:val="0"/>
          <w:numId w:val="780"/>
        </w:numPr>
        <w:contextualSpacing/>
      </w:pPr>
      <w:r>
        <w:t>&lt;draw:ellipse&gt;</w:t>
      </w:r>
    </w:p>
    <w:p w:rsidR="006A00B2" w:rsidRDefault="0057566E">
      <w:pPr>
        <w:pStyle w:val="ListParagraph"/>
        <w:numPr>
          <w:ilvl w:val="0"/>
          <w:numId w:val="780"/>
        </w:numPr>
        <w:contextualSpacing/>
      </w:pPr>
      <w:r>
        <w:lastRenderedPageBreak/>
        <w:t>&lt;draw:caption&gt;</w:t>
      </w:r>
    </w:p>
    <w:p w:rsidR="006A00B2" w:rsidRDefault="0057566E">
      <w:pPr>
        <w:pStyle w:val="ListParagraph"/>
        <w:numPr>
          <w:ilvl w:val="0"/>
          <w:numId w:val="780"/>
        </w:numPr>
        <w:contextualSpacing/>
      </w:pPr>
      <w:r>
        <w:t>&lt;draw:measure&gt;</w:t>
      </w:r>
    </w:p>
    <w:p w:rsidR="006A00B2" w:rsidRDefault="0057566E">
      <w:pPr>
        <w:pStyle w:val="ListParagraph"/>
        <w:numPr>
          <w:ilvl w:val="0"/>
          <w:numId w:val="780"/>
        </w:numPr>
        <w:contextualSpacing/>
      </w:pPr>
      <w:r>
        <w:t>&lt;draw:text-box&gt;</w:t>
      </w:r>
    </w:p>
    <w:p w:rsidR="006A00B2" w:rsidRDefault="0057566E">
      <w:pPr>
        <w:pStyle w:val="ListParagraph"/>
        <w:numPr>
          <w:ilvl w:val="0"/>
          <w:numId w:val="780"/>
        </w:numPr>
        <w:contextualSpacing/>
      </w:pPr>
      <w:r>
        <w:t>&lt;draw:frame&gt;</w:t>
      </w:r>
    </w:p>
    <w:p w:rsidR="006A00B2" w:rsidRDefault="0057566E">
      <w:pPr>
        <w:pStyle w:val="ListParagraph"/>
        <w:numPr>
          <w:ilvl w:val="0"/>
          <w:numId w:val="780"/>
        </w:numPr>
      </w:pPr>
      <w:r>
        <w:t xml:space="preserve">&lt;draw:custom-shape&gt;. </w:t>
      </w:r>
    </w:p>
    <w:p w:rsidR="006A00B2" w:rsidRDefault="0057566E">
      <w:pPr>
        <w:pStyle w:val="Heading3"/>
      </w:pPr>
      <w:bookmarkStart w:id="1311" w:name="section_364eef40959945a882b9cd2a03556d0c"/>
      <w:bookmarkStart w:id="1312" w:name="_Toc79580705"/>
      <w:r>
        <w:t>Section 15.4.22, Letter Spacing</w:t>
      </w:r>
      <w:bookmarkEnd w:id="1311"/>
      <w:bookmarkEnd w:id="1312"/>
      <w:r>
        <w:fldChar w:fldCharType="begin"/>
      </w:r>
      <w:r>
        <w:instrText xml:space="preserve"> XE "Letter Spacing" </w:instrText>
      </w:r>
      <w:r>
        <w:fldChar w:fldCharType="end"/>
      </w:r>
    </w:p>
    <w:p w:rsidR="006A00B2" w:rsidRDefault="0057566E">
      <w:pPr>
        <w:pStyle w:val="Definition-Field"/>
      </w:pPr>
      <w:r>
        <w:t xml:space="preserve">a.   </w:t>
      </w:r>
      <w:r>
        <w:rPr>
          <w:i/>
        </w:rPr>
        <w:t>The standard defines the attribute fo:letter-spacing,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 xml:space="preserve">The </w:t>
      </w:r>
      <w:r>
        <w:rPr>
          <w:i/>
        </w:rPr>
        <w:t>standard defines the attribute style:letter-spacing, contained within the element &lt;style:text-properties&gt;</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c.   </w:t>
      </w:r>
      <w:r>
        <w:rPr>
          <w:i/>
        </w:rPr>
        <w:t>The standard defines the attribute</w:t>
      </w:r>
      <w:r>
        <w:rPr>
          <w:i/>
        </w:rPr>
        <w:t xml:space="preserve"> fo:letter-spacing,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standard defines the attribute style:letter-spacing, contained within the element &lt;style</w:t>
      </w:r>
      <w:r>
        <w:rPr>
          <w:i/>
        </w:rPr>
        <w:t>:text-properties&gt;</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781"/>
        </w:numPr>
        <w:contextualSpacing/>
      </w:pPr>
      <w:r>
        <w:t>&lt;draw:rect&gt;</w:t>
      </w:r>
    </w:p>
    <w:p w:rsidR="006A00B2" w:rsidRDefault="0057566E">
      <w:pPr>
        <w:pStyle w:val="ListParagraph"/>
        <w:numPr>
          <w:ilvl w:val="0"/>
          <w:numId w:val="781"/>
        </w:numPr>
        <w:contextualSpacing/>
      </w:pPr>
      <w:r>
        <w:t>&lt;draw:polyline&gt;</w:t>
      </w:r>
    </w:p>
    <w:p w:rsidR="006A00B2" w:rsidRDefault="0057566E">
      <w:pPr>
        <w:pStyle w:val="ListParagraph"/>
        <w:numPr>
          <w:ilvl w:val="0"/>
          <w:numId w:val="781"/>
        </w:numPr>
        <w:contextualSpacing/>
      </w:pPr>
      <w:r>
        <w:t>&lt;draw:polygon&gt;</w:t>
      </w:r>
    </w:p>
    <w:p w:rsidR="006A00B2" w:rsidRDefault="0057566E">
      <w:pPr>
        <w:pStyle w:val="ListParagraph"/>
        <w:numPr>
          <w:ilvl w:val="0"/>
          <w:numId w:val="781"/>
        </w:numPr>
        <w:contextualSpacing/>
      </w:pPr>
      <w:r>
        <w:t>&lt;draw:regular-polygon&gt;</w:t>
      </w:r>
    </w:p>
    <w:p w:rsidR="006A00B2" w:rsidRDefault="0057566E">
      <w:pPr>
        <w:pStyle w:val="ListParagraph"/>
        <w:numPr>
          <w:ilvl w:val="0"/>
          <w:numId w:val="781"/>
        </w:numPr>
        <w:contextualSpacing/>
      </w:pPr>
      <w:r>
        <w:t>&lt;draw:path&gt;</w:t>
      </w:r>
    </w:p>
    <w:p w:rsidR="006A00B2" w:rsidRDefault="0057566E">
      <w:pPr>
        <w:pStyle w:val="ListParagraph"/>
        <w:numPr>
          <w:ilvl w:val="0"/>
          <w:numId w:val="781"/>
        </w:numPr>
        <w:contextualSpacing/>
      </w:pPr>
      <w:r>
        <w:t>&lt;draw:circle&gt;</w:t>
      </w:r>
    </w:p>
    <w:p w:rsidR="006A00B2" w:rsidRDefault="0057566E">
      <w:pPr>
        <w:pStyle w:val="ListParagraph"/>
        <w:numPr>
          <w:ilvl w:val="0"/>
          <w:numId w:val="781"/>
        </w:numPr>
        <w:contextualSpacing/>
      </w:pPr>
      <w:r>
        <w:t>&lt;draw:ellipse&gt;</w:t>
      </w:r>
    </w:p>
    <w:p w:rsidR="006A00B2" w:rsidRDefault="0057566E">
      <w:pPr>
        <w:pStyle w:val="ListParagraph"/>
        <w:numPr>
          <w:ilvl w:val="0"/>
          <w:numId w:val="781"/>
        </w:numPr>
        <w:contextualSpacing/>
      </w:pPr>
      <w:r>
        <w:t>&lt;draw:caption&gt;</w:t>
      </w:r>
    </w:p>
    <w:p w:rsidR="006A00B2" w:rsidRDefault="0057566E">
      <w:pPr>
        <w:pStyle w:val="ListParagraph"/>
        <w:numPr>
          <w:ilvl w:val="0"/>
          <w:numId w:val="781"/>
        </w:numPr>
        <w:contextualSpacing/>
      </w:pPr>
      <w:r>
        <w:t>&lt;draw:measur</w:t>
      </w:r>
      <w:r>
        <w:t>e&gt;</w:t>
      </w:r>
    </w:p>
    <w:p w:rsidR="006A00B2" w:rsidRDefault="0057566E">
      <w:pPr>
        <w:pStyle w:val="ListParagraph"/>
        <w:numPr>
          <w:ilvl w:val="0"/>
          <w:numId w:val="781"/>
        </w:numPr>
        <w:contextualSpacing/>
      </w:pPr>
      <w:r>
        <w:t>&lt;draw:frame&gt;</w:t>
      </w:r>
    </w:p>
    <w:p w:rsidR="006A00B2" w:rsidRDefault="0057566E">
      <w:pPr>
        <w:pStyle w:val="ListParagraph"/>
        <w:numPr>
          <w:ilvl w:val="0"/>
          <w:numId w:val="781"/>
        </w:numPr>
        <w:contextualSpacing/>
      </w:pPr>
      <w:r>
        <w:t>&lt;draw:text-box&gt;</w:t>
      </w:r>
    </w:p>
    <w:p w:rsidR="006A00B2" w:rsidRDefault="0057566E">
      <w:pPr>
        <w:pStyle w:val="ListParagraph"/>
        <w:numPr>
          <w:ilvl w:val="0"/>
          <w:numId w:val="781"/>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782"/>
        </w:numPr>
        <w:contextualSpacing/>
      </w:pPr>
      <w:r>
        <w:t>text boxes</w:t>
      </w:r>
    </w:p>
    <w:p w:rsidR="006A00B2" w:rsidRDefault="0057566E">
      <w:pPr>
        <w:pStyle w:val="ListParagraph"/>
        <w:numPr>
          <w:ilvl w:val="0"/>
          <w:numId w:val="782"/>
        </w:numPr>
        <w:contextualSpacing/>
      </w:pPr>
      <w:r>
        <w:t>shapes</w:t>
      </w:r>
    </w:p>
    <w:p w:rsidR="006A00B2" w:rsidRDefault="0057566E">
      <w:pPr>
        <w:pStyle w:val="ListParagraph"/>
        <w:numPr>
          <w:ilvl w:val="0"/>
          <w:numId w:val="782"/>
        </w:numPr>
        <w:contextualSpacing/>
      </w:pPr>
      <w:r>
        <w:t>SmartArt</w:t>
      </w:r>
    </w:p>
    <w:p w:rsidR="006A00B2" w:rsidRDefault="0057566E">
      <w:pPr>
        <w:pStyle w:val="ListParagraph"/>
        <w:numPr>
          <w:ilvl w:val="0"/>
          <w:numId w:val="782"/>
        </w:numPr>
        <w:contextualSpacing/>
      </w:pPr>
      <w:r>
        <w:t>chart titles</w:t>
      </w:r>
    </w:p>
    <w:p w:rsidR="006A00B2" w:rsidRDefault="0057566E">
      <w:pPr>
        <w:pStyle w:val="ListParagraph"/>
        <w:numPr>
          <w:ilvl w:val="0"/>
          <w:numId w:val="782"/>
        </w:numPr>
      </w:pPr>
      <w:r>
        <w:t xml:space="preserve">labels </w:t>
      </w:r>
    </w:p>
    <w:p w:rsidR="006A00B2" w:rsidRDefault="0057566E">
      <w:pPr>
        <w:pStyle w:val="Definition-Field"/>
      </w:pPr>
      <w:r>
        <w:t xml:space="preserve">e.   </w:t>
      </w:r>
      <w:r>
        <w:rPr>
          <w:i/>
        </w:rPr>
        <w:t xml:space="preserve">The standard defines the attribute </w:t>
      </w:r>
      <w:r>
        <w:rPr>
          <w:i/>
        </w:rPr>
        <w:t>style:letter-spacing,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783"/>
        </w:numPr>
        <w:contextualSpacing/>
      </w:pPr>
      <w:r>
        <w:t>&lt;draw:rect&gt;</w:t>
      </w:r>
    </w:p>
    <w:p w:rsidR="006A00B2" w:rsidRDefault="0057566E">
      <w:pPr>
        <w:pStyle w:val="ListParagraph"/>
        <w:numPr>
          <w:ilvl w:val="0"/>
          <w:numId w:val="783"/>
        </w:numPr>
        <w:contextualSpacing/>
      </w:pPr>
      <w:r>
        <w:t>&lt;draw:polyline&gt;</w:t>
      </w:r>
    </w:p>
    <w:p w:rsidR="006A00B2" w:rsidRDefault="0057566E">
      <w:pPr>
        <w:pStyle w:val="ListParagraph"/>
        <w:numPr>
          <w:ilvl w:val="0"/>
          <w:numId w:val="783"/>
        </w:numPr>
        <w:contextualSpacing/>
      </w:pPr>
      <w:r>
        <w:t>&lt;draw:polygon&gt;</w:t>
      </w:r>
    </w:p>
    <w:p w:rsidR="006A00B2" w:rsidRDefault="0057566E">
      <w:pPr>
        <w:pStyle w:val="ListParagraph"/>
        <w:numPr>
          <w:ilvl w:val="0"/>
          <w:numId w:val="783"/>
        </w:numPr>
        <w:contextualSpacing/>
      </w:pPr>
      <w:r>
        <w:lastRenderedPageBreak/>
        <w:t>&lt;draw:regular-polygon&gt;</w:t>
      </w:r>
    </w:p>
    <w:p w:rsidR="006A00B2" w:rsidRDefault="0057566E">
      <w:pPr>
        <w:pStyle w:val="ListParagraph"/>
        <w:numPr>
          <w:ilvl w:val="0"/>
          <w:numId w:val="783"/>
        </w:numPr>
        <w:contextualSpacing/>
      </w:pPr>
      <w:r>
        <w:t>&lt;draw:path&gt;</w:t>
      </w:r>
    </w:p>
    <w:p w:rsidR="006A00B2" w:rsidRDefault="0057566E">
      <w:pPr>
        <w:pStyle w:val="ListParagraph"/>
        <w:numPr>
          <w:ilvl w:val="0"/>
          <w:numId w:val="783"/>
        </w:numPr>
        <w:contextualSpacing/>
      </w:pPr>
      <w:r>
        <w:t>&lt;</w:t>
      </w:r>
      <w:r>
        <w:t>draw:circle&gt;</w:t>
      </w:r>
    </w:p>
    <w:p w:rsidR="006A00B2" w:rsidRDefault="0057566E">
      <w:pPr>
        <w:pStyle w:val="ListParagraph"/>
        <w:numPr>
          <w:ilvl w:val="0"/>
          <w:numId w:val="783"/>
        </w:numPr>
        <w:contextualSpacing/>
      </w:pPr>
      <w:r>
        <w:t>&lt;draw:ellipse&gt;</w:t>
      </w:r>
    </w:p>
    <w:p w:rsidR="006A00B2" w:rsidRDefault="0057566E">
      <w:pPr>
        <w:pStyle w:val="ListParagraph"/>
        <w:numPr>
          <w:ilvl w:val="0"/>
          <w:numId w:val="783"/>
        </w:numPr>
        <w:contextualSpacing/>
      </w:pPr>
      <w:r>
        <w:t>&lt;draw:caption&gt;</w:t>
      </w:r>
    </w:p>
    <w:p w:rsidR="006A00B2" w:rsidRDefault="0057566E">
      <w:pPr>
        <w:pStyle w:val="ListParagraph"/>
        <w:numPr>
          <w:ilvl w:val="0"/>
          <w:numId w:val="783"/>
        </w:numPr>
        <w:contextualSpacing/>
      </w:pPr>
      <w:r>
        <w:t>&lt;draw:measure&gt;</w:t>
      </w:r>
    </w:p>
    <w:p w:rsidR="006A00B2" w:rsidRDefault="0057566E">
      <w:pPr>
        <w:pStyle w:val="ListParagraph"/>
        <w:numPr>
          <w:ilvl w:val="0"/>
          <w:numId w:val="783"/>
        </w:numPr>
        <w:contextualSpacing/>
      </w:pPr>
      <w:r>
        <w:t>&lt;draw:text-box&gt;</w:t>
      </w:r>
    </w:p>
    <w:p w:rsidR="006A00B2" w:rsidRDefault="0057566E">
      <w:pPr>
        <w:pStyle w:val="ListParagraph"/>
        <w:numPr>
          <w:ilvl w:val="0"/>
          <w:numId w:val="783"/>
        </w:numPr>
        <w:contextualSpacing/>
      </w:pPr>
      <w:r>
        <w:t>&lt;draw:frame&gt;</w:t>
      </w:r>
    </w:p>
    <w:p w:rsidR="006A00B2" w:rsidRDefault="0057566E">
      <w:pPr>
        <w:pStyle w:val="ListParagraph"/>
        <w:numPr>
          <w:ilvl w:val="0"/>
          <w:numId w:val="783"/>
        </w:numPr>
      </w:pPr>
      <w:r>
        <w:t xml:space="preserve">&lt;draw:custom-shape&gt;. </w:t>
      </w:r>
    </w:p>
    <w:p w:rsidR="006A00B2" w:rsidRDefault="0057566E">
      <w:pPr>
        <w:pStyle w:val="Heading3"/>
      </w:pPr>
      <w:bookmarkStart w:id="1313" w:name="section_2217a915362c4093b9cefe986da8737c"/>
      <w:bookmarkStart w:id="1314" w:name="_Toc79580706"/>
      <w:r>
        <w:t>Section 15.4.23, Language</w:t>
      </w:r>
      <w:bookmarkEnd w:id="1313"/>
      <w:bookmarkEnd w:id="1314"/>
      <w:r>
        <w:fldChar w:fldCharType="begin"/>
      </w:r>
      <w:r>
        <w:instrText xml:space="preserve"> XE "Language" </w:instrText>
      </w:r>
      <w:r>
        <w:fldChar w:fldCharType="end"/>
      </w:r>
    </w:p>
    <w:p w:rsidR="006A00B2" w:rsidRDefault="0057566E">
      <w:pPr>
        <w:pStyle w:val="Definition-Field"/>
      </w:pPr>
      <w:r>
        <w:t xml:space="preserve">a.   </w:t>
      </w:r>
      <w:r>
        <w:rPr>
          <w:i/>
        </w:rPr>
        <w:t>The standard defines the attribute fo:language, contained within the element &lt;style:text-properties</w:t>
      </w:r>
      <w:r>
        <w:rPr>
          <w:i/>
        </w:rPr>
        <w:t>&gt;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On load, Word preserves the fo:language attribute as a part of a country language id (as specified by BCP 47) applied to the text range. </w:t>
      </w:r>
    </w:p>
    <w:p w:rsidR="006A00B2" w:rsidRDefault="0057566E">
      <w:pPr>
        <w:pStyle w:val="Definition-Field2"/>
      </w:pPr>
      <w:r>
        <w:t>If the language is missing, Word igno</w:t>
      </w:r>
      <w:r>
        <w:t xml:space="preserve">res both the language and the country. </w:t>
      </w:r>
    </w:p>
    <w:p w:rsidR="006A00B2" w:rsidRDefault="0057566E">
      <w:pPr>
        <w:pStyle w:val="Definition-Field2"/>
      </w:pPr>
      <w:r>
        <w:t>OfficeArt Math in Word 2013 supports this attribute on save for text in SmartArt and chart titles and labels.   On write, OOXML's run properties "lang" and "altLang" are used to populate the ODF "fo:language", "fo:la</w:t>
      </w:r>
      <w:r>
        <w:t>nguage-asian" and "fo:language-complex" text property attributes. First, "lang" is mapped to the corresponding attribute according to script type. Second, if "altLang" is a different script type than "lang", "altLang" is mapped to the corresponding ODF att</w:t>
      </w:r>
      <w:r>
        <w:t xml:space="preserve">ribute according to script type, and the third ODF attribute is not written out. If "altLang" is the same script type as "lang", it is not written and the remaining two ODF attributes are not written out. This method is also used to populate "fo:country", </w:t>
      </w:r>
      <w:r>
        <w:t xml:space="preserve">"style:country-asian", and "style:country-complex". </w:t>
      </w:r>
    </w:p>
    <w:p w:rsidR="006A00B2" w:rsidRDefault="0057566E">
      <w:pPr>
        <w:pStyle w:val="Definition-Field"/>
      </w:pPr>
      <w:r>
        <w:t xml:space="preserve">b.   </w:t>
      </w:r>
      <w:r>
        <w:rPr>
          <w:i/>
        </w:rPr>
        <w:t>The standard defines the attribute fo:language-asian,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On load, Wor</w:t>
      </w:r>
      <w:r>
        <w:t xml:space="preserve">d preserves the fo:language-asian property as a part of a country language id (as specified by BCP 47) applied to the text range. </w:t>
      </w:r>
    </w:p>
    <w:p w:rsidR="006A00B2" w:rsidRDefault="0057566E">
      <w:pPr>
        <w:pStyle w:val="Definition-Field2"/>
      </w:pPr>
      <w:r>
        <w:t xml:space="preserve">If the language is missing, Word ignores both the language and country. </w:t>
      </w:r>
    </w:p>
    <w:p w:rsidR="006A00B2" w:rsidRDefault="0057566E">
      <w:pPr>
        <w:pStyle w:val="Definition-Field2"/>
      </w:pPr>
      <w:r>
        <w:t xml:space="preserve">OfficeArt Math in Word 2013 supports this attribute </w:t>
      </w:r>
      <w:r>
        <w:t>on save for text in SmartArt and chart titles and labels.   On write, OOXML's run properties "lang" and "altLang" are used to populate the ODF "fo:language", "fo:language-asian" and "fo:language-complex" text property attributes. First, "lang" is mapped to</w:t>
      </w:r>
      <w:r>
        <w:t xml:space="preserve"> the corresponding attribute according to script type. Second, if "altLang" is a different script type than "lang", "altLang" is mapped to the corresponding ODF attribute according to script type, and the third ODF attribute is not written out. If "altLang</w:t>
      </w:r>
      <w:r>
        <w:t xml:space="preserve">" is the same script type as "lang", it is not written and the remaining two ODF attributes are not written out. This method is also used to populate "fo:country", "style:country-asian", and "style:country-complex" attributes. </w:t>
      </w:r>
    </w:p>
    <w:p w:rsidR="006A00B2" w:rsidRDefault="0057566E">
      <w:pPr>
        <w:pStyle w:val="Definition-Field"/>
      </w:pPr>
      <w:r>
        <w:t xml:space="preserve">c.   </w:t>
      </w:r>
      <w:r>
        <w:rPr>
          <w:i/>
        </w:rPr>
        <w:t>The standard defines th</w:t>
      </w:r>
      <w:r>
        <w:rPr>
          <w:i/>
        </w:rPr>
        <w:t>e attribute fo:language-complex,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On load, Word preserves the fo:language-complex property as a part of a country language id</w:t>
      </w:r>
      <w:r>
        <w:t xml:space="preserve"> (as specified by BCP 47) applied to the text range.</w:t>
      </w:r>
    </w:p>
    <w:p w:rsidR="006A00B2" w:rsidRDefault="0057566E">
      <w:pPr>
        <w:pStyle w:val="Definition-Field2"/>
      </w:pPr>
      <w:r>
        <w:t xml:space="preserve">If the language is missing, Word ignores both the language and country. </w:t>
      </w:r>
    </w:p>
    <w:p w:rsidR="006A00B2" w:rsidRDefault="0057566E">
      <w:pPr>
        <w:pStyle w:val="Definition-Field2"/>
      </w:pPr>
      <w:r>
        <w:lastRenderedPageBreak/>
        <w:t xml:space="preserve">OfficeArt Math in Word 2013 supports this attribute on save for text in SmartArt and chart titles and labels.   On write, OOXML's </w:t>
      </w:r>
      <w:r>
        <w:t>run properties "lang" and "altLang" are used to populate the ODF "fo:language", "fo:language-asian" and "fo:language-complex" text property attributes. First, "lang" is mapped to the corresponding attribute according to script type. Second, if "altLang" is</w:t>
      </w:r>
      <w:r>
        <w:t xml:space="preserve"> a different script type than "lang", "altLang" is mapped to the corresponding ODF attribute according to script type, and the third ODF attribute is not written out. If "altLang" is the same script type as "lang", it is not written and the remaining two O</w:t>
      </w:r>
      <w:r>
        <w:t xml:space="preserve">DF attributes are not written out. This method is also used to populate "fo:country", "style:country-asian", and "style:country-complex" attributes. </w:t>
      </w:r>
    </w:p>
    <w:p w:rsidR="006A00B2" w:rsidRDefault="0057566E">
      <w:pPr>
        <w:pStyle w:val="Definition-Field"/>
      </w:pPr>
      <w:r>
        <w:t xml:space="preserve">d.   </w:t>
      </w:r>
      <w:r>
        <w:rPr>
          <w:i/>
        </w:rPr>
        <w:t>The standard defines the attribute fo:language,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 xml:space="preserve">OfficeArt Math in Excel 2013 supports this attribute on save for text in text boxes and shapes, SmartArt, and chart titles and labels, and on load for text in any of the </w:t>
      </w:r>
      <w:r>
        <w:t>following elements:</w:t>
      </w:r>
    </w:p>
    <w:p w:rsidR="006A00B2" w:rsidRDefault="0057566E">
      <w:pPr>
        <w:pStyle w:val="ListParagraph"/>
        <w:numPr>
          <w:ilvl w:val="0"/>
          <w:numId w:val="784"/>
        </w:numPr>
        <w:contextualSpacing/>
      </w:pPr>
      <w:r>
        <w:t>&lt;draw:rect&gt;</w:t>
      </w:r>
    </w:p>
    <w:p w:rsidR="006A00B2" w:rsidRDefault="0057566E">
      <w:pPr>
        <w:pStyle w:val="ListParagraph"/>
        <w:numPr>
          <w:ilvl w:val="0"/>
          <w:numId w:val="784"/>
        </w:numPr>
        <w:contextualSpacing/>
      </w:pPr>
      <w:r>
        <w:t>&lt;draw:polyline&gt;</w:t>
      </w:r>
    </w:p>
    <w:p w:rsidR="006A00B2" w:rsidRDefault="0057566E">
      <w:pPr>
        <w:pStyle w:val="ListParagraph"/>
        <w:numPr>
          <w:ilvl w:val="0"/>
          <w:numId w:val="784"/>
        </w:numPr>
        <w:contextualSpacing/>
      </w:pPr>
      <w:r>
        <w:t>&lt;draw:polygon&gt;</w:t>
      </w:r>
    </w:p>
    <w:p w:rsidR="006A00B2" w:rsidRDefault="0057566E">
      <w:pPr>
        <w:pStyle w:val="ListParagraph"/>
        <w:numPr>
          <w:ilvl w:val="0"/>
          <w:numId w:val="784"/>
        </w:numPr>
        <w:contextualSpacing/>
      </w:pPr>
      <w:r>
        <w:t>&lt;draw:regular-polygon&gt;</w:t>
      </w:r>
    </w:p>
    <w:p w:rsidR="006A00B2" w:rsidRDefault="0057566E">
      <w:pPr>
        <w:pStyle w:val="ListParagraph"/>
        <w:numPr>
          <w:ilvl w:val="0"/>
          <w:numId w:val="784"/>
        </w:numPr>
        <w:contextualSpacing/>
      </w:pPr>
      <w:r>
        <w:t>&lt;draw:path&gt;</w:t>
      </w:r>
    </w:p>
    <w:p w:rsidR="006A00B2" w:rsidRDefault="0057566E">
      <w:pPr>
        <w:pStyle w:val="ListParagraph"/>
        <w:numPr>
          <w:ilvl w:val="0"/>
          <w:numId w:val="784"/>
        </w:numPr>
        <w:contextualSpacing/>
      </w:pPr>
      <w:r>
        <w:t>&lt;draw:circle&gt;</w:t>
      </w:r>
    </w:p>
    <w:p w:rsidR="006A00B2" w:rsidRDefault="0057566E">
      <w:pPr>
        <w:pStyle w:val="ListParagraph"/>
        <w:numPr>
          <w:ilvl w:val="0"/>
          <w:numId w:val="784"/>
        </w:numPr>
        <w:contextualSpacing/>
      </w:pPr>
      <w:r>
        <w:t>&lt;draw:ellipse&gt;</w:t>
      </w:r>
    </w:p>
    <w:p w:rsidR="006A00B2" w:rsidRDefault="0057566E">
      <w:pPr>
        <w:pStyle w:val="ListParagraph"/>
        <w:numPr>
          <w:ilvl w:val="0"/>
          <w:numId w:val="784"/>
        </w:numPr>
        <w:contextualSpacing/>
      </w:pPr>
      <w:r>
        <w:t>&lt;draw:caption&gt;</w:t>
      </w:r>
    </w:p>
    <w:p w:rsidR="006A00B2" w:rsidRDefault="0057566E">
      <w:pPr>
        <w:pStyle w:val="ListParagraph"/>
        <w:numPr>
          <w:ilvl w:val="0"/>
          <w:numId w:val="784"/>
        </w:numPr>
        <w:contextualSpacing/>
      </w:pPr>
      <w:r>
        <w:t>&lt;draw:measure&gt;</w:t>
      </w:r>
    </w:p>
    <w:p w:rsidR="006A00B2" w:rsidRDefault="0057566E">
      <w:pPr>
        <w:pStyle w:val="ListParagraph"/>
        <w:numPr>
          <w:ilvl w:val="0"/>
          <w:numId w:val="784"/>
        </w:numPr>
        <w:contextualSpacing/>
      </w:pPr>
      <w:r>
        <w:t>&lt;draw:text-box&gt;</w:t>
      </w:r>
    </w:p>
    <w:p w:rsidR="006A00B2" w:rsidRDefault="0057566E">
      <w:pPr>
        <w:pStyle w:val="ListParagraph"/>
        <w:numPr>
          <w:ilvl w:val="0"/>
          <w:numId w:val="784"/>
        </w:numPr>
        <w:contextualSpacing/>
      </w:pPr>
      <w:r>
        <w:t>&lt;draw:frame&gt;</w:t>
      </w:r>
    </w:p>
    <w:p w:rsidR="006A00B2" w:rsidRDefault="0057566E">
      <w:pPr>
        <w:pStyle w:val="ListParagraph"/>
        <w:numPr>
          <w:ilvl w:val="0"/>
          <w:numId w:val="784"/>
        </w:numPr>
      </w:pPr>
      <w:r>
        <w:t>&lt;draw:custom-shape&gt;</w:t>
      </w:r>
    </w:p>
    <w:p w:rsidR="006A00B2" w:rsidRDefault="0057566E">
      <w:pPr>
        <w:pStyle w:val="Definition-Field2"/>
      </w:pPr>
      <w:r>
        <w:t>On write, the run properties lang and altLang in E</w:t>
      </w:r>
      <w:r>
        <w:t>xcel are used to populate the ODF fo:language, fo:language-asian, and fo:language-complex text property attributes. First, lang is mapped to the corresponding attribute according to script type. Second, if altLang is a different script type than lang, altL</w:t>
      </w:r>
      <w:r>
        <w:t>ang is mapped to the corresponding ODF attribute according to script type, and the third ODF attribute is not written out. If altLang is the same script type as lang, it is not written and the remaining two ODF attributes are not written out. This method i</w:t>
      </w:r>
      <w:r>
        <w:t>s also used to populate the fo:country, style:country-asian, and style:country-complex.</w:t>
      </w:r>
    </w:p>
    <w:p w:rsidR="006A00B2" w:rsidRDefault="0057566E">
      <w:pPr>
        <w:pStyle w:val="Definition-Field2"/>
      </w:pPr>
      <w:r>
        <w:t>On read, the script type for the first character of the run is used to determine which of the fo:language, fo:language-asian, and fo:language-complex attributes is used</w:t>
      </w:r>
      <w:r>
        <w:t xml:space="preserve"> to populate the Excel lang attribute. Excel's altLang attribute is not populated on read. </w:t>
      </w:r>
    </w:p>
    <w:p w:rsidR="006A00B2" w:rsidRDefault="0057566E">
      <w:pPr>
        <w:pStyle w:val="Definition-Field"/>
      </w:pPr>
      <w:r>
        <w:t xml:space="preserve">e.   </w:t>
      </w:r>
      <w:r>
        <w:rPr>
          <w:i/>
        </w:rPr>
        <w:t>The standard defines the attribute fo:language-asian, contained within the element &lt;style:text-properties&gt;</w:t>
      </w:r>
    </w:p>
    <w:p w:rsidR="006A00B2" w:rsidRDefault="0057566E">
      <w:pPr>
        <w:pStyle w:val="Definition-Field2"/>
      </w:pPr>
      <w:r>
        <w:t>OfficeArt Math in Excel 2013 supports this attribute</w:t>
      </w:r>
      <w:r>
        <w:t xml:space="preserve"> on save for text in text boxes and shapes, SmartArt, and chart titles and labels, and on load for text in any of the following elements:</w:t>
      </w:r>
    </w:p>
    <w:p w:rsidR="006A00B2" w:rsidRDefault="0057566E">
      <w:pPr>
        <w:pStyle w:val="ListParagraph"/>
        <w:numPr>
          <w:ilvl w:val="0"/>
          <w:numId w:val="785"/>
        </w:numPr>
        <w:contextualSpacing/>
      </w:pPr>
      <w:r>
        <w:t>&lt;draw:rect&gt;</w:t>
      </w:r>
    </w:p>
    <w:p w:rsidR="006A00B2" w:rsidRDefault="0057566E">
      <w:pPr>
        <w:pStyle w:val="ListParagraph"/>
        <w:numPr>
          <w:ilvl w:val="0"/>
          <w:numId w:val="785"/>
        </w:numPr>
        <w:contextualSpacing/>
      </w:pPr>
      <w:r>
        <w:t>&lt;draw:polyline&gt;</w:t>
      </w:r>
    </w:p>
    <w:p w:rsidR="006A00B2" w:rsidRDefault="0057566E">
      <w:pPr>
        <w:pStyle w:val="ListParagraph"/>
        <w:numPr>
          <w:ilvl w:val="0"/>
          <w:numId w:val="785"/>
        </w:numPr>
        <w:contextualSpacing/>
      </w:pPr>
      <w:r>
        <w:t>&lt;draw:polygon&gt;</w:t>
      </w:r>
    </w:p>
    <w:p w:rsidR="006A00B2" w:rsidRDefault="0057566E">
      <w:pPr>
        <w:pStyle w:val="ListParagraph"/>
        <w:numPr>
          <w:ilvl w:val="0"/>
          <w:numId w:val="785"/>
        </w:numPr>
        <w:contextualSpacing/>
      </w:pPr>
      <w:r>
        <w:t>&lt;draw:regular-polygon&gt;</w:t>
      </w:r>
    </w:p>
    <w:p w:rsidR="006A00B2" w:rsidRDefault="0057566E">
      <w:pPr>
        <w:pStyle w:val="ListParagraph"/>
        <w:numPr>
          <w:ilvl w:val="0"/>
          <w:numId w:val="785"/>
        </w:numPr>
        <w:contextualSpacing/>
      </w:pPr>
      <w:r>
        <w:t>&lt;draw:path&gt;</w:t>
      </w:r>
    </w:p>
    <w:p w:rsidR="006A00B2" w:rsidRDefault="0057566E">
      <w:pPr>
        <w:pStyle w:val="ListParagraph"/>
        <w:numPr>
          <w:ilvl w:val="0"/>
          <w:numId w:val="785"/>
        </w:numPr>
        <w:contextualSpacing/>
      </w:pPr>
      <w:r>
        <w:t>&lt;draw:circle&gt;</w:t>
      </w:r>
    </w:p>
    <w:p w:rsidR="006A00B2" w:rsidRDefault="0057566E">
      <w:pPr>
        <w:pStyle w:val="ListParagraph"/>
        <w:numPr>
          <w:ilvl w:val="0"/>
          <w:numId w:val="785"/>
        </w:numPr>
        <w:contextualSpacing/>
      </w:pPr>
      <w:r>
        <w:t>&lt;draw:ellipse&gt;</w:t>
      </w:r>
    </w:p>
    <w:p w:rsidR="006A00B2" w:rsidRDefault="0057566E">
      <w:pPr>
        <w:pStyle w:val="ListParagraph"/>
        <w:numPr>
          <w:ilvl w:val="0"/>
          <w:numId w:val="785"/>
        </w:numPr>
        <w:contextualSpacing/>
      </w:pPr>
      <w:r>
        <w:t>&lt;</w:t>
      </w:r>
      <w:r>
        <w:t>draw:caption&gt;</w:t>
      </w:r>
    </w:p>
    <w:p w:rsidR="006A00B2" w:rsidRDefault="0057566E">
      <w:pPr>
        <w:pStyle w:val="ListParagraph"/>
        <w:numPr>
          <w:ilvl w:val="0"/>
          <w:numId w:val="785"/>
        </w:numPr>
        <w:contextualSpacing/>
      </w:pPr>
      <w:r>
        <w:t>&lt;draw:measure&gt;</w:t>
      </w:r>
    </w:p>
    <w:p w:rsidR="006A00B2" w:rsidRDefault="0057566E">
      <w:pPr>
        <w:pStyle w:val="ListParagraph"/>
        <w:numPr>
          <w:ilvl w:val="0"/>
          <w:numId w:val="785"/>
        </w:numPr>
        <w:contextualSpacing/>
      </w:pPr>
      <w:r>
        <w:t>&lt;draw:text-box&gt;</w:t>
      </w:r>
    </w:p>
    <w:p w:rsidR="006A00B2" w:rsidRDefault="0057566E">
      <w:pPr>
        <w:pStyle w:val="ListParagraph"/>
        <w:numPr>
          <w:ilvl w:val="0"/>
          <w:numId w:val="785"/>
        </w:numPr>
        <w:contextualSpacing/>
      </w:pPr>
      <w:r>
        <w:t>&lt;draw:frame&gt;</w:t>
      </w:r>
    </w:p>
    <w:p w:rsidR="006A00B2" w:rsidRDefault="0057566E">
      <w:pPr>
        <w:pStyle w:val="ListParagraph"/>
        <w:numPr>
          <w:ilvl w:val="0"/>
          <w:numId w:val="785"/>
        </w:numPr>
      </w:pPr>
      <w:r>
        <w:lastRenderedPageBreak/>
        <w:t>&lt;draw:custom-shape&gt;</w:t>
      </w:r>
    </w:p>
    <w:p w:rsidR="006A00B2" w:rsidRDefault="0057566E">
      <w:pPr>
        <w:pStyle w:val="Definition-Field2"/>
      </w:pPr>
      <w:r>
        <w:t xml:space="preserve">On write, the run properties lang and altLang in Excel are used to populate the ODF fo:language, fo:language-asian, and fo:language-complex text property attributes. First, lang </w:t>
      </w:r>
      <w:r>
        <w:t>is mapped to the corresponding attribute according to script type. Second, if altLang is a different script type than lang, altLang is mapped to the corresponding ODF attribute according to script type, and the third ODF attribute is not written out. If al</w:t>
      </w:r>
      <w:r>
        <w:t>tLang is the same script type as lang, it is not written, and the remaining two ODF attributes are not written out. This method is also used to populate the fo:country, style:country-asian, and style:country-complex attributes.</w:t>
      </w:r>
    </w:p>
    <w:p w:rsidR="006A00B2" w:rsidRDefault="0057566E">
      <w:pPr>
        <w:pStyle w:val="Definition-Field2"/>
      </w:pPr>
      <w:r>
        <w:t>On read, the script type for</w:t>
      </w:r>
      <w:r>
        <w:t xml:space="preserve"> the first character of the run is used to determine which of the fo:language, fo:language-asian, and fo:language-complex attributes is used to populate the Excel lang attribute. Excel's altLang attribute is not populated on read. </w:t>
      </w:r>
    </w:p>
    <w:p w:rsidR="006A00B2" w:rsidRDefault="0057566E">
      <w:pPr>
        <w:pStyle w:val="Definition-Field"/>
      </w:pPr>
      <w:r>
        <w:t xml:space="preserve">f.   </w:t>
      </w:r>
      <w:r>
        <w:rPr>
          <w:i/>
        </w:rPr>
        <w:t>The standard define</w:t>
      </w:r>
      <w:r>
        <w:rPr>
          <w:i/>
        </w:rPr>
        <w:t>s the attribute fo:language-complex, contained within the element &lt;style:text-properties&gt;</w:t>
      </w:r>
    </w:p>
    <w:p w:rsidR="006A00B2" w:rsidRDefault="0057566E">
      <w:pPr>
        <w:pStyle w:val="Definition-Field2"/>
      </w:pPr>
      <w:r>
        <w:t xml:space="preserve">OfficeArt Math in Excel 2013 supports this attribute on save for text in text boxes and shapes, SmartArt, and chart titles and labels, and on load for text in any of </w:t>
      </w:r>
      <w:r>
        <w:t>the following elements:</w:t>
      </w:r>
    </w:p>
    <w:p w:rsidR="006A00B2" w:rsidRDefault="0057566E">
      <w:pPr>
        <w:pStyle w:val="ListParagraph"/>
        <w:numPr>
          <w:ilvl w:val="0"/>
          <w:numId w:val="786"/>
        </w:numPr>
        <w:contextualSpacing/>
      </w:pPr>
      <w:r>
        <w:t>&lt;draw:rect&gt;</w:t>
      </w:r>
    </w:p>
    <w:p w:rsidR="006A00B2" w:rsidRDefault="0057566E">
      <w:pPr>
        <w:pStyle w:val="ListParagraph"/>
        <w:numPr>
          <w:ilvl w:val="0"/>
          <w:numId w:val="786"/>
        </w:numPr>
        <w:contextualSpacing/>
      </w:pPr>
      <w:r>
        <w:t>&lt;draw:polyline&gt;</w:t>
      </w:r>
    </w:p>
    <w:p w:rsidR="006A00B2" w:rsidRDefault="0057566E">
      <w:pPr>
        <w:pStyle w:val="ListParagraph"/>
        <w:numPr>
          <w:ilvl w:val="0"/>
          <w:numId w:val="786"/>
        </w:numPr>
        <w:contextualSpacing/>
      </w:pPr>
      <w:r>
        <w:t>&lt;draw:polygon&gt;</w:t>
      </w:r>
    </w:p>
    <w:p w:rsidR="006A00B2" w:rsidRDefault="0057566E">
      <w:pPr>
        <w:pStyle w:val="ListParagraph"/>
        <w:numPr>
          <w:ilvl w:val="0"/>
          <w:numId w:val="786"/>
        </w:numPr>
        <w:contextualSpacing/>
      </w:pPr>
      <w:r>
        <w:t>&lt;draw:regular-polygon&gt;</w:t>
      </w:r>
    </w:p>
    <w:p w:rsidR="006A00B2" w:rsidRDefault="0057566E">
      <w:pPr>
        <w:pStyle w:val="ListParagraph"/>
        <w:numPr>
          <w:ilvl w:val="0"/>
          <w:numId w:val="786"/>
        </w:numPr>
        <w:contextualSpacing/>
      </w:pPr>
      <w:r>
        <w:t>&lt;draw:path&gt;</w:t>
      </w:r>
    </w:p>
    <w:p w:rsidR="006A00B2" w:rsidRDefault="0057566E">
      <w:pPr>
        <w:pStyle w:val="ListParagraph"/>
        <w:numPr>
          <w:ilvl w:val="0"/>
          <w:numId w:val="786"/>
        </w:numPr>
        <w:contextualSpacing/>
      </w:pPr>
      <w:r>
        <w:t>&lt;draw:circle&gt;</w:t>
      </w:r>
    </w:p>
    <w:p w:rsidR="006A00B2" w:rsidRDefault="0057566E">
      <w:pPr>
        <w:pStyle w:val="ListParagraph"/>
        <w:numPr>
          <w:ilvl w:val="0"/>
          <w:numId w:val="786"/>
        </w:numPr>
        <w:contextualSpacing/>
      </w:pPr>
      <w:r>
        <w:t>&lt;draw:ellipse&gt;</w:t>
      </w:r>
    </w:p>
    <w:p w:rsidR="006A00B2" w:rsidRDefault="0057566E">
      <w:pPr>
        <w:pStyle w:val="ListParagraph"/>
        <w:numPr>
          <w:ilvl w:val="0"/>
          <w:numId w:val="786"/>
        </w:numPr>
        <w:contextualSpacing/>
      </w:pPr>
      <w:r>
        <w:t>&lt;draw:caption&gt;</w:t>
      </w:r>
    </w:p>
    <w:p w:rsidR="006A00B2" w:rsidRDefault="0057566E">
      <w:pPr>
        <w:pStyle w:val="ListParagraph"/>
        <w:numPr>
          <w:ilvl w:val="0"/>
          <w:numId w:val="786"/>
        </w:numPr>
        <w:contextualSpacing/>
      </w:pPr>
      <w:r>
        <w:t>&lt;draw:measure&gt;</w:t>
      </w:r>
    </w:p>
    <w:p w:rsidR="006A00B2" w:rsidRDefault="0057566E">
      <w:pPr>
        <w:pStyle w:val="ListParagraph"/>
        <w:numPr>
          <w:ilvl w:val="0"/>
          <w:numId w:val="786"/>
        </w:numPr>
        <w:contextualSpacing/>
      </w:pPr>
      <w:r>
        <w:t>&lt;draw:text-box&gt;</w:t>
      </w:r>
    </w:p>
    <w:p w:rsidR="006A00B2" w:rsidRDefault="0057566E">
      <w:pPr>
        <w:pStyle w:val="ListParagraph"/>
        <w:numPr>
          <w:ilvl w:val="0"/>
          <w:numId w:val="786"/>
        </w:numPr>
        <w:contextualSpacing/>
      </w:pPr>
      <w:r>
        <w:t>&lt;draw:frame&gt;</w:t>
      </w:r>
    </w:p>
    <w:p w:rsidR="006A00B2" w:rsidRDefault="0057566E">
      <w:pPr>
        <w:pStyle w:val="ListParagraph"/>
        <w:numPr>
          <w:ilvl w:val="0"/>
          <w:numId w:val="786"/>
        </w:numPr>
      </w:pPr>
      <w:r>
        <w:t>&lt;draw:custom-shape&gt;</w:t>
      </w:r>
    </w:p>
    <w:p w:rsidR="006A00B2" w:rsidRDefault="0057566E">
      <w:pPr>
        <w:pStyle w:val="Definition-Field2"/>
      </w:pPr>
      <w:r>
        <w:t xml:space="preserve">On write, the run properties lang and altLang </w:t>
      </w:r>
      <w:r>
        <w:t>are used to populate the ODF fo:language, fo:language-asian, and fo:language-complex text property attributes. First, lang is mapped to the corresponding attribute according to script type. Second, if altLang is a different script type than lang, altLang i</w:t>
      </w:r>
      <w:r>
        <w:t>s mapped to the corresponding ODF attribute according to script type, and the third ODF attribute is not written out. If altLang is the same script type as lang, it is not written, and the remaining two ODF attributes are not written out. This method is al</w:t>
      </w:r>
      <w:r>
        <w:t>so used to populate the fo:country, style:country-asian, and style:country-complex attributes.</w:t>
      </w:r>
    </w:p>
    <w:p w:rsidR="006A00B2" w:rsidRDefault="0057566E">
      <w:pPr>
        <w:pStyle w:val="Definition-Field2"/>
      </w:pPr>
      <w:r>
        <w:t xml:space="preserve">On read, the script type for the first character of the run is used to determine which of the fo:language, fo:language-asian, and fo:language-complex attributes </w:t>
      </w:r>
      <w:r>
        <w:t xml:space="preserve">is used to populate the Excel lang attribute. Excel's altLang attribute is not populated on read. </w:t>
      </w:r>
    </w:p>
    <w:p w:rsidR="006A00B2" w:rsidRDefault="0057566E">
      <w:pPr>
        <w:pStyle w:val="Definition-Field"/>
      </w:pPr>
      <w:r>
        <w:t xml:space="preserve">g.   </w:t>
      </w:r>
      <w:r>
        <w:rPr>
          <w:i/>
        </w:rPr>
        <w:t>The standard defines the attribute style:language-asian, contained within the element &lt;style:text-properties&gt;</w:t>
      </w:r>
    </w:p>
    <w:p w:rsidR="006A00B2" w:rsidRDefault="0057566E">
      <w:pPr>
        <w:pStyle w:val="Definition-Field2"/>
      </w:pPr>
      <w:r>
        <w:t xml:space="preserve">This attribute is not supported in Excel </w:t>
      </w:r>
      <w:r>
        <w:t>2010, Excel 2013, Excel 2016, or Excel 2019.</w:t>
      </w:r>
    </w:p>
    <w:p w:rsidR="006A00B2" w:rsidRDefault="0057566E">
      <w:pPr>
        <w:pStyle w:val="Definition-Field"/>
      </w:pPr>
      <w:r>
        <w:t xml:space="preserve">h.   </w:t>
      </w:r>
      <w:r>
        <w:rPr>
          <w:i/>
        </w:rPr>
        <w:t>The standard defines the attribute style:language-complex,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w:t>
      </w:r>
      <w:r>
        <w:rPr>
          <w:i/>
        </w:rPr>
        <w:t xml:space="preserve"> standard defines the attribute fo:language,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787"/>
        </w:numPr>
        <w:contextualSpacing/>
      </w:pPr>
      <w:r>
        <w:lastRenderedPageBreak/>
        <w:t>&lt;draw:rect&gt;</w:t>
      </w:r>
    </w:p>
    <w:p w:rsidR="006A00B2" w:rsidRDefault="0057566E">
      <w:pPr>
        <w:pStyle w:val="ListParagraph"/>
        <w:numPr>
          <w:ilvl w:val="0"/>
          <w:numId w:val="787"/>
        </w:numPr>
        <w:contextualSpacing/>
      </w:pPr>
      <w:r>
        <w:t>&lt;draw:polyline&gt;</w:t>
      </w:r>
    </w:p>
    <w:p w:rsidR="006A00B2" w:rsidRDefault="0057566E">
      <w:pPr>
        <w:pStyle w:val="ListParagraph"/>
        <w:numPr>
          <w:ilvl w:val="0"/>
          <w:numId w:val="787"/>
        </w:numPr>
        <w:contextualSpacing/>
      </w:pPr>
      <w:r>
        <w:t>&lt;draw:polygon&gt;</w:t>
      </w:r>
    </w:p>
    <w:p w:rsidR="006A00B2" w:rsidRDefault="0057566E">
      <w:pPr>
        <w:pStyle w:val="ListParagraph"/>
        <w:numPr>
          <w:ilvl w:val="0"/>
          <w:numId w:val="787"/>
        </w:numPr>
        <w:contextualSpacing/>
      </w:pPr>
      <w:r>
        <w:t>&lt;draw:regular</w:t>
      </w:r>
      <w:r>
        <w:t>-polygon&gt;</w:t>
      </w:r>
    </w:p>
    <w:p w:rsidR="006A00B2" w:rsidRDefault="0057566E">
      <w:pPr>
        <w:pStyle w:val="ListParagraph"/>
        <w:numPr>
          <w:ilvl w:val="0"/>
          <w:numId w:val="787"/>
        </w:numPr>
        <w:contextualSpacing/>
      </w:pPr>
      <w:r>
        <w:t>&lt;draw:path&gt;</w:t>
      </w:r>
    </w:p>
    <w:p w:rsidR="006A00B2" w:rsidRDefault="0057566E">
      <w:pPr>
        <w:pStyle w:val="ListParagraph"/>
        <w:numPr>
          <w:ilvl w:val="0"/>
          <w:numId w:val="787"/>
        </w:numPr>
        <w:contextualSpacing/>
      </w:pPr>
      <w:r>
        <w:t>&lt;draw:circle&gt;</w:t>
      </w:r>
    </w:p>
    <w:p w:rsidR="006A00B2" w:rsidRDefault="0057566E">
      <w:pPr>
        <w:pStyle w:val="ListParagraph"/>
        <w:numPr>
          <w:ilvl w:val="0"/>
          <w:numId w:val="787"/>
        </w:numPr>
        <w:contextualSpacing/>
      </w:pPr>
      <w:r>
        <w:t>&lt;draw:ellipse&gt;</w:t>
      </w:r>
    </w:p>
    <w:p w:rsidR="006A00B2" w:rsidRDefault="0057566E">
      <w:pPr>
        <w:pStyle w:val="ListParagraph"/>
        <w:numPr>
          <w:ilvl w:val="0"/>
          <w:numId w:val="787"/>
        </w:numPr>
        <w:contextualSpacing/>
      </w:pPr>
      <w:r>
        <w:t>&lt;draw:caption&gt;</w:t>
      </w:r>
    </w:p>
    <w:p w:rsidR="006A00B2" w:rsidRDefault="0057566E">
      <w:pPr>
        <w:pStyle w:val="ListParagraph"/>
        <w:numPr>
          <w:ilvl w:val="0"/>
          <w:numId w:val="787"/>
        </w:numPr>
        <w:contextualSpacing/>
      </w:pPr>
      <w:r>
        <w:t>&lt;draw:measure&gt;</w:t>
      </w:r>
    </w:p>
    <w:p w:rsidR="006A00B2" w:rsidRDefault="0057566E">
      <w:pPr>
        <w:pStyle w:val="ListParagraph"/>
        <w:numPr>
          <w:ilvl w:val="0"/>
          <w:numId w:val="787"/>
        </w:numPr>
        <w:contextualSpacing/>
      </w:pPr>
      <w:r>
        <w:t>&lt;draw:text-box&gt;</w:t>
      </w:r>
    </w:p>
    <w:p w:rsidR="006A00B2" w:rsidRDefault="0057566E">
      <w:pPr>
        <w:pStyle w:val="ListParagraph"/>
        <w:numPr>
          <w:ilvl w:val="0"/>
          <w:numId w:val="787"/>
        </w:numPr>
        <w:contextualSpacing/>
      </w:pPr>
      <w:r>
        <w:t>&lt;draw:frame&gt;</w:t>
      </w:r>
    </w:p>
    <w:p w:rsidR="006A00B2" w:rsidRDefault="0057566E">
      <w:pPr>
        <w:pStyle w:val="ListParagraph"/>
        <w:numPr>
          <w:ilvl w:val="0"/>
          <w:numId w:val="787"/>
        </w:numPr>
      </w:pPr>
      <w:r>
        <w:t>&lt;draw:custom-shape&gt;</w:t>
      </w:r>
    </w:p>
    <w:p w:rsidR="006A00B2" w:rsidRDefault="0057566E">
      <w:pPr>
        <w:pStyle w:val="Definition-Field2"/>
      </w:pPr>
      <w:r>
        <w:t>On write, the run properties lang and altLang in PowerPoint are used to populate the ODF fo:language, fo:language-asian, and f</w:t>
      </w:r>
      <w:r>
        <w:t>o:language-complex text property attributes. First, lang is mapped to the corresponding attribute according to script type. Second, if altLang is a different script type than lang, altLang is mapped to the corresponding ODF attribute according to script ty</w:t>
      </w:r>
      <w:r>
        <w:t>pe, and the third ODF attribute is not written out. If altLang is the same script type as lang, it is not written, and the remaining two ODF attributes are not written out. This method is also used to populate the fo:country, style:country-asian, and style</w:t>
      </w:r>
      <w:r>
        <w:t>:country-complex attributes.</w:t>
      </w:r>
    </w:p>
    <w:p w:rsidR="006A00B2" w:rsidRDefault="0057566E">
      <w:pPr>
        <w:pStyle w:val="Definition-Field2"/>
      </w:pPr>
      <w:r>
        <w:t>On read, the script type for the first character of the run is used to determine which of the fo:language, fo:language-asian, or fo:language-complex attributes is used to populate the PowerPoint lang attribute. PowerPoint's alt</w:t>
      </w:r>
      <w:r>
        <w:t xml:space="preserve">Lang attribute is not populated on read. </w:t>
      </w:r>
    </w:p>
    <w:p w:rsidR="006A00B2" w:rsidRDefault="0057566E">
      <w:pPr>
        <w:pStyle w:val="Definition-Field"/>
      </w:pPr>
      <w:r>
        <w:t xml:space="preserve">j.   </w:t>
      </w:r>
      <w:r>
        <w:rPr>
          <w:i/>
        </w:rPr>
        <w:t>The standard defines the attribute fo:language-asian,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788"/>
        </w:numPr>
        <w:contextualSpacing/>
      </w:pPr>
      <w:r>
        <w:t>&lt;draw:rect&gt;</w:t>
      </w:r>
    </w:p>
    <w:p w:rsidR="006A00B2" w:rsidRDefault="0057566E">
      <w:pPr>
        <w:pStyle w:val="ListParagraph"/>
        <w:numPr>
          <w:ilvl w:val="0"/>
          <w:numId w:val="788"/>
        </w:numPr>
        <w:contextualSpacing/>
      </w:pPr>
      <w:r>
        <w:t>&lt;draw:polyline&gt;</w:t>
      </w:r>
    </w:p>
    <w:p w:rsidR="006A00B2" w:rsidRDefault="0057566E">
      <w:pPr>
        <w:pStyle w:val="ListParagraph"/>
        <w:numPr>
          <w:ilvl w:val="0"/>
          <w:numId w:val="788"/>
        </w:numPr>
        <w:contextualSpacing/>
      </w:pPr>
      <w:r>
        <w:t>&lt;draw:polygon&gt;</w:t>
      </w:r>
    </w:p>
    <w:p w:rsidR="006A00B2" w:rsidRDefault="0057566E">
      <w:pPr>
        <w:pStyle w:val="ListParagraph"/>
        <w:numPr>
          <w:ilvl w:val="0"/>
          <w:numId w:val="788"/>
        </w:numPr>
        <w:contextualSpacing/>
      </w:pPr>
      <w:r>
        <w:t>&lt;draw:regular-polygon&gt;</w:t>
      </w:r>
    </w:p>
    <w:p w:rsidR="006A00B2" w:rsidRDefault="0057566E">
      <w:pPr>
        <w:pStyle w:val="ListParagraph"/>
        <w:numPr>
          <w:ilvl w:val="0"/>
          <w:numId w:val="788"/>
        </w:numPr>
        <w:contextualSpacing/>
      </w:pPr>
      <w:r>
        <w:t>&lt;draw:path&gt;</w:t>
      </w:r>
    </w:p>
    <w:p w:rsidR="006A00B2" w:rsidRDefault="0057566E">
      <w:pPr>
        <w:pStyle w:val="ListParagraph"/>
        <w:numPr>
          <w:ilvl w:val="0"/>
          <w:numId w:val="788"/>
        </w:numPr>
        <w:contextualSpacing/>
      </w:pPr>
      <w:r>
        <w:t>&lt;draw:circle&gt;</w:t>
      </w:r>
    </w:p>
    <w:p w:rsidR="006A00B2" w:rsidRDefault="0057566E">
      <w:pPr>
        <w:pStyle w:val="ListParagraph"/>
        <w:numPr>
          <w:ilvl w:val="0"/>
          <w:numId w:val="788"/>
        </w:numPr>
        <w:contextualSpacing/>
      </w:pPr>
      <w:r>
        <w:t>&lt;draw:ellipse&gt;</w:t>
      </w:r>
    </w:p>
    <w:p w:rsidR="006A00B2" w:rsidRDefault="0057566E">
      <w:pPr>
        <w:pStyle w:val="ListParagraph"/>
        <w:numPr>
          <w:ilvl w:val="0"/>
          <w:numId w:val="788"/>
        </w:numPr>
        <w:contextualSpacing/>
      </w:pPr>
      <w:r>
        <w:t>&lt;draw:caption&gt;</w:t>
      </w:r>
    </w:p>
    <w:p w:rsidR="006A00B2" w:rsidRDefault="0057566E">
      <w:pPr>
        <w:pStyle w:val="ListParagraph"/>
        <w:numPr>
          <w:ilvl w:val="0"/>
          <w:numId w:val="788"/>
        </w:numPr>
        <w:contextualSpacing/>
      </w:pPr>
      <w:r>
        <w:t>&lt;draw:measure&gt;</w:t>
      </w:r>
    </w:p>
    <w:p w:rsidR="006A00B2" w:rsidRDefault="0057566E">
      <w:pPr>
        <w:pStyle w:val="ListParagraph"/>
        <w:numPr>
          <w:ilvl w:val="0"/>
          <w:numId w:val="788"/>
        </w:numPr>
        <w:contextualSpacing/>
      </w:pPr>
      <w:r>
        <w:t>&lt;draw:text-box&gt;</w:t>
      </w:r>
    </w:p>
    <w:p w:rsidR="006A00B2" w:rsidRDefault="0057566E">
      <w:pPr>
        <w:pStyle w:val="ListParagraph"/>
        <w:numPr>
          <w:ilvl w:val="0"/>
          <w:numId w:val="788"/>
        </w:numPr>
        <w:contextualSpacing/>
      </w:pPr>
      <w:r>
        <w:t>&lt;draw:frame&gt;</w:t>
      </w:r>
    </w:p>
    <w:p w:rsidR="006A00B2" w:rsidRDefault="0057566E">
      <w:pPr>
        <w:pStyle w:val="ListParagraph"/>
        <w:numPr>
          <w:ilvl w:val="0"/>
          <w:numId w:val="788"/>
        </w:numPr>
      </w:pPr>
      <w:r>
        <w:t>&lt;draw:custom-shape&gt;</w:t>
      </w:r>
    </w:p>
    <w:p w:rsidR="006A00B2" w:rsidRDefault="0057566E">
      <w:pPr>
        <w:pStyle w:val="Definition-Field2"/>
      </w:pPr>
      <w:r>
        <w:t xml:space="preserve">On write, the run properties lang and altLang in PowerPoint are used </w:t>
      </w:r>
      <w:r>
        <w:t xml:space="preserve">to populate the ODF fo:language, fo:language-asian, and fo:language-complex text property attributes. First, lang is mapped to the corresponding attribute according to script type. Second, if altLang is a different script type than lang, altLang is mapped </w:t>
      </w:r>
      <w:r>
        <w:t>to the corresponding ODF attribute according to script type, and the third ODF attribute is not written out. If altLang is the same script type as lang, it is not written, and the remaining two ODF attributes are not written out. This method is also used t</w:t>
      </w:r>
      <w:r>
        <w:t>o populate the fo:country, style:country-asian, and style:country-complex attributes.</w:t>
      </w:r>
    </w:p>
    <w:p w:rsidR="006A00B2" w:rsidRDefault="0057566E">
      <w:pPr>
        <w:pStyle w:val="Definition-Field2"/>
      </w:pPr>
      <w:r>
        <w:t>On read, the script type for the first character of the run is used to determine which of the fo:language, fo:language-asian, or fo:language-complex attributes is used to</w:t>
      </w:r>
      <w:r>
        <w:t xml:space="preserve"> populate the PowerPoint lang attribute. PowerPoint's altLang attribute is not populated on read. </w:t>
      </w:r>
    </w:p>
    <w:p w:rsidR="006A00B2" w:rsidRDefault="0057566E">
      <w:pPr>
        <w:pStyle w:val="Definition-Field"/>
      </w:pPr>
      <w:r>
        <w:t xml:space="preserve">k.   </w:t>
      </w:r>
      <w:r>
        <w:rPr>
          <w:i/>
        </w:rPr>
        <w:t>The standard defines the attribute fo:language-complex, contained within the element &lt;style:text-properties&gt;</w:t>
      </w:r>
    </w:p>
    <w:p w:rsidR="006A00B2" w:rsidRDefault="0057566E">
      <w:pPr>
        <w:pStyle w:val="Definition-Field2"/>
      </w:pPr>
      <w:r>
        <w:lastRenderedPageBreak/>
        <w:t xml:space="preserve">OfficeArt Math in PowerPoint 2013 supports </w:t>
      </w:r>
      <w:r>
        <w:t>this attribute on load for text in the following elements:</w:t>
      </w:r>
    </w:p>
    <w:p w:rsidR="006A00B2" w:rsidRDefault="0057566E">
      <w:pPr>
        <w:pStyle w:val="ListParagraph"/>
        <w:numPr>
          <w:ilvl w:val="0"/>
          <w:numId w:val="789"/>
        </w:numPr>
        <w:contextualSpacing/>
      </w:pPr>
      <w:r>
        <w:t>&lt;draw:rect&gt;</w:t>
      </w:r>
    </w:p>
    <w:p w:rsidR="006A00B2" w:rsidRDefault="0057566E">
      <w:pPr>
        <w:pStyle w:val="ListParagraph"/>
        <w:numPr>
          <w:ilvl w:val="0"/>
          <w:numId w:val="789"/>
        </w:numPr>
        <w:contextualSpacing/>
      </w:pPr>
      <w:r>
        <w:t>&lt;draw:polyline&gt;</w:t>
      </w:r>
    </w:p>
    <w:p w:rsidR="006A00B2" w:rsidRDefault="0057566E">
      <w:pPr>
        <w:pStyle w:val="ListParagraph"/>
        <w:numPr>
          <w:ilvl w:val="0"/>
          <w:numId w:val="789"/>
        </w:numPr>
        <w:contextualSpacing/>
      </w:pPr>
      <w:r>
        <w:t>&lt;draw:polygon&gt;</w:t>
      </w:r>
    </w:p>
    <w:p w:rsidR="006A00B2" w:rsidRDefault="0057566E">
      <w:pPr>
        <w:pStyle w:val="ListParagraph"/>
        <w:numPr>
          <w:ilvl w:val="0"/>
          <w:numId w:val="789"/>
        </w:numPr>
        <w:contextualSpacing/>
      </w:pPr>
      <w:r>
        <w:t>&lt;draw:regular-polygon&gt;</w:t>
      </w:r>
    </w:p>
    <w:p w:rsidR="006A00B2" w:rsidRDefault="0057566E">
      <w:pPr>
        <w:pStyle w:val="ListParagraph"/>
        <w:numPr>
          <w:ilvl w:val="0"/>
          <w:numId w:val="789"/>
        </w:numPr>
        <w:contextualSpacing/>
      </w:pPr>
      <w:r>
        <w:t>&lt;draw:path&gt;</w:t>
      </w:r>
    </w:p>
    <w:p w:rsidR="006A00B2" w:rsidRDefault="0057566E">
      <w:pPr>
        <w:pStyle w:val="ListParagraph"/>
        <w:numPr>
          <w:ilvl w:val="0"/>
          <w:numId w:val="789"/>
        </w:numPr>
        <w:contextualSpacing/>
      </w:pPr>
      <w:r>
        <w:t>&lt;draw:circle&gt;</w:t>
      </w:r>
    </w:p>
    <w:p w:rsidR="006A00B2" w:rsidRDefault="0057566E">
      <w:pPr>
        <w:pStyle w:val="ListParagraph"/>
        <w:numPr>
          <w:ilvl w:val="0"/>
          <w:numId w:val="789"/>
        </w:numPr>
        <w:contextualSpacing/>
      </w:pPr>
      <w:r>
        <w:t>&lt;draw:ellipse&gt;</w:t>
      </w:r>
    </w:p>
    <w:p w:rsidR="006A00B2" w:rsidRDefault="0057566E">
      <w:pPr>
        <w:pStyle w:val="ListParagraph"/>
        <w:numPr>
          <w:ilvl w:val="0"/>
          <w:numId w:val="789"/>
        </w:numPr>
        <w:contextualSpacing/>
      </w:pPr>
      <w:r>
        <w:t>&lt;draw:caption&gt;</w:t>
      </w:r>
    </w:p>
    <w:p w:rsidR="006A00B2" w:rsidRDefault="0057566E">
      <w:pPr>
        <w:pStyle w:val="ListParagraph"/>
        <w:numPr>
          <w:ilvl w:val="0"/>
          <w:numId w:val="789"/>
        </w:numPr>
        <w:contextualSpacing/>
      </w:pPr>
      <w:r>
        <w:t>&lt;draw:measure&gt;</w:t>
      </w:r>
    </w:p>
    <w:p w:rsidR="006A00B2" w:rsidRDefault="0057566E">
      <w:pPr>
        <w:pStyle w:val="ListParagraph"/>
        <w:numPr>
          <w:ilvl w:val="0"/>
          <w:numId w:val="789"/>
        </w:numPr>
        <w:contextualSpacing/>
      </w:pPr>
      <w:r>
        <w:t>&lt;draw:text-box&gt;</w:t>
      </w:r>
    </w:p>
    <w:p w:rsidR="006A00B2" w:rsidRDefault="0057566E">
      <w:pPr>
        <w:pStyle w:val="ListParagraph"/>
        <w:numPr>
          <w:ilvl w:val="0"/>
          <w:numId w:val="789"/>
        </w:numPr>
        <w:contextualSpacing/>
      </w:pPr>
      <w:r>
        <w:t>&lt;draw:frame&gt;</w:t>
      </w:r>
    </w:p>
    <w:p w:rsidR="006A00B2" w:rsidRDefault="0057566E">
      <w:pPr>
        <w:pStyle w:val="ListParagraph"/>
        <w:numPr>
          <w:ilvl w:val="0"/>
          <w:numId w:val="789"/>
        </w:numPr>
      </w:pPr>
      <w:r>
        <w:t>&lt;draw:custom-shape&gt;</w:t>
      </w:r>
    </w:p>
    <w:p w:rsidR="006A00B2" w:rsidRDefault="0057566E">
      <w:pPr>
        <w:pStyle w:val="Definition-Field2"/>
      </w:pPr>
      <w:r>
        <w:t>On write, t</w:t>
      </w:r>
      <w:r>
        <w:t>he run properties lang and altLang in PowerPoint are used to populate the ODF fo:language, fo:language-asian, and fo:language-complex text property attributes. First, lang is mapped to the corresponding attribute according to script type. Second, if altLan</w:t>
      </w:r>
      <w:r>
        <w:t xml:space="preserve">g is a different script type than lang, altLang is mapped to the corresponding ODF attribute according to script type, and the third ODF attribute is not written out. If altLang is the same script type as lang, it is not written, and the remaining two ODF </w:t>
      </w:r>
      <w:r>
        <w:t>attributes are not written out. This method is also used to populate the fo:country, style:country-asian, and style:country-complex attributes.</w:t>
      </w:r>
    </w:p>
    <w:p w:rsidR="006A00B2" w:rsidRDefault="0057566E">
      <w:pPr>
        <w:pStyle w:val="Definition-Field2"/>
      </w:pPr>
      <w:r>
        <w:t>On read, the script type for the first character of the run is used to determine which of the fo:language, fo:la</w:t>
      </w:r>
      <w:r>
        <w:t xml:space="preserve">nguage-asian, or fo:language-complex attributes is used to populate the PowerPoint lang attribute. PowerPoint's altLang attribute is not populated on read. </w:t>
      </w:r>
    </w:p>
    <w:p w:rsidR="006A00B2" w:rsidRDefault="0057566E">
      <w:pPr>
        <w:pStyle w:val="Heading3"/>
      </w:pPr>
      <w:bookmarkStart w:id="1315" w:name="section_11ccd31e3be74232b163e27f1cc94f25"/>
      <w:bookmarkStart w:id="1316" w:name="_Toc79580707"/>
      <w:r>
        <w:t>Section 15.4.24, Country</w:t>
      </w:r>
      <w:bookmarkEnd w:id="1315"/>
      <w:bookmarkEnd w:id="1316"/>
      <w:r>
        <w:fldChar w:fldCharType="begin"/>
      </w:r>
      <w:r>
        <w:instrText xml:space="preserve"> XE "Country" </w:instrText>
      </w:r>
      <w:r>
        <w:fldChar w:fldCharType="end"/>
      </w:r>
    </w:p>
    <w:p w:rsidR="006A00B2" w:rsidRDefault="0057566E">
      <w:pPr>
        <w:pStyle w:val="Definition-Field"/>
      </w:pPr>
      <w:r>
        <w:t xml:space="preserve">a.   </w:t>
      </w:r>
      <w:r>
        <w:rPr>
          <w:i/>
        </w:rPr>
        <w:t>The standard defines the attribute fo:country, contai</w:t>
      </w:r>
      <w:r>
        <w:rPr>
          <w:i/>
        </w:rPr>
        <w:t>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On load, Word preserves the fo:country attribute as a part of a country language id (as specified by BCP 47) applied to the text range. </w:t>
      </w:r>
    </w:p>
    <w:p w:rsidR="006A00B2" w:rsidRDefault="0057566E">
      <w:pPr>
        <w:pStyle w:val="Definition-Field2"/>
      </w:pPr>
      <w:r>
        <w:t>OfficeArt Math in Word 2013 supports this attribute on save for text in SmartArt and chart titles and labels.   On writ</w:t>
      </w:r>
      <w:r>
        <w:t>e, OOXML's run properties "lang" and "altLang" are used to populate the ODF "fo:country", "style:country-asian" and "style:country-complex" text property attributes. First, "lang" is mapped to the corresponding attribute according to script type. Second, i</w:t>
      </w:r>
      <w:r>
        <w:t>f "altLang" is a different script type than "lang", "altLang" is mapped to the corresponding ODF attribute according to script type, and the third ODF attribute is not written out. If "altLang" is the same script type as "lang", it is not written and the r</w:t>
      </w:r>
      <w:r>
        <w:t xml:space="preserve">emaining two ODF attributes are not written out. This method is also used to populate "fo:language", "fo:language-asian", and "fo:language-complex" attributes. </w:t>
      </w:r>
    </w:p>
    <w:p w:rsidR="006A00B2" w:rsidRDefault="0057566E">
      <w:pPr>
        <w:pStyle w:val="Definition-Field"/>
      </w:pPr>
      <w:r>
        <w:t xml:space="preserve">b.   </w:t>
      </w:r>
      <w:r>
        <w:rPr>
          <w:i/>
        </w:rPr>
        <w:t>The standard defines the attribute style:country-asian, contained within the element &lt;styl</w:t>
      </w:r>
      <w:r>
        <w:rPr>
          <w:i/>
        </w:rPr>
        <w:t>e:text-properties&gt;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On load, Word preserves the style:country-asian attribute as a part of a country language id (as specified by BCP 47) applied to the text range. </w:t>
      </w:r>
    </w:p>
    <w:p w:rsidR="006A00B2" w:rsidRDefault="0057566E">
      <w:pPr>
        <w:pStyle w:val="Definition-Field2"/>
      </w:pPr>
      <w:r>
        <w:t>OfficeArt Ma</w:t>
      </w:r>
      <w:r>
        <w:t>th in Word 2013 supports this attribute on save for text in SmartArt and chart titles and labels.   On write, OOXML's run properties "lang" and "altLang" are used to populate the ODF "fo:country", "style:country-asian" and "style:country-complex" text prop</w:t>
      </w:r>
      <w:r>
        <w:t xml:space="preserve">erty attributes. First, "lang" is mapped to the corresponding attribute according to script type. Second, if "altLang" is a </w:t>
      </w:r>
      <w:r>
        <w:lastRenderedPageBreak/>
        <w:t>different script type than "lang", "altLang" is mapped to the corresponding ODF attribute according to script type, and the third OD</w:t>
      </w:r>
      <w:r>
        <w:t>F attribute is not written out. If "altLang" is the same script type as "lang", it is not written and the remaining two ODF attributes are not written out. This method is also used to populate "fo:language", "fo:language-asian", and "fo:language-complex" a</w:t>
      </w:r>
      <w:r>
        <w:t xml:space="preserve">ttributes. </w:t>
      </w:r>
    </w:p>
    <w:p w:rsidR="006A00B2" w:rsidRDefault="0057566E">
      <w:pPr>
        <w:pStyle w:val="Definition-Field"/>
      </w:pPr>
      <w:r>
        <w:t xml:space="preserve">c.   </w:t>
      </w:r>
      <w:r>
        <w:rPr>
          <w:i/>
        </w:rPr>
        <w:t>The standard defines the attribute style:country-complex,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On load, Word preserves the style:country-complex</w:t>
      </w:r>
      <w:r>
        <w:t xml:space="preserve"> attribute as a part of a country language id (as specified by BCP 47) applied to the text range. </w:t>
      </w:r>
    </w:p>
    <w:p w:rsidR="006A00B2" w:rsidRDefault="0057566E">
      <w:pPr>
        <w:pStyle w:val="Definition-Field2"/>
      </w:pPr>
      <w:r>
        <w:t>OfficeArt Math in Word 2013 supports this attribute on save for text in SmartArt and chart titles and labels.   On write, OOXML's run properties "lang" and "</w:t>
      </w:r>
      <w:r>
        <w:t>altLang" are used to populate the ODF "fo:country", "style:country-asian" and "style:country-complex" text property attributes. First, "lang" is mapped to the corresponding attribute according to script type. Second, if "altLang" is a different script type</w:t>
      </w:r>
      <w:r>
        <w:t xml:space="preserve"> than "lang", "altLang" is mapped to the corresponding ODF attribute according to script type, and the third ODF attribute is not written out. If "altLang" is the same script type as "lang", it is not written and the remaining two ODF attributes are not wr</w:t>
      </w:r>
      <w:r>
        <w:t xml:space="preserve">itten out. This method is also used to populate "fo:language", "fo:language-asian", and "fo:language-complex" attributes. </w:t>
      </w:r>
    </w:p>
    <w:p w:rsidR="006A00B2" w:rsidRDefault="0057566E">
      <w:pPr>
        <w:pStyle w:val="Definition-Field"/>
      </w:pPr>
      <w:r>
        <w:t xml:space="preserve">d.   </w:t>
      </w:r>
      <w:r>
        <w:rPr>
          <w:i/>
        </w:rPr>
        <w:t>The standard defines the attribute fo:country, contained within the element &lt;style:text-properties&gt;</w:t>
      </w:r>
    </w:p>
    <w:p w:rsidR="006A00B2" w:rsidRDefault="0057566E">
      <w:pPr>
        <w:pStyle w:val="Definition-Field2"/>
      </w:pPr>
      <w:r>
        <w:t>This attribute is not suppor</w:t>
      </w:r>
      <w:r>
        <w:t>ted in Excel 2010, Excel 2013, Excel 2016, or Excel 2019.</w:t>
      </w:r>
    </w:p>
    <w:p w:rsidR="006A00B2" w:rsidRDefault="0057566E">
      <w:pPr>
        <w:pStyle w:val="Definition-Field2"/>
      </w:pPr>
      <w:r>
        <w:t>OfficeArt Math in Excel 2013 supports this attribute on save for text in text boxes and shapes, SmartArt, and chart titles and labels, and on load for text in any of the following elements:</w:t>
      </w:r>
    </w:p>
    <w:p w:rsidR="006A00B2" w:rsidRDefault="0057566E">
      <w:pPr>
        <w:pStyle w:val="ListParagraph"/>
        <w:numPr>
          <w:ilvl w:val="0"/>
          <w:numId w:val="790"/>
        </w:numPr>
        <w:contextualSpacing/>
      </w:pPr>
      <w:r>
        <w:t>&lt;draw:re</w:t>
      </w:r>
      <w:r>
        <w:t>ct&gt;</w:t>
      </w:r>
    </w:p>
    <w:p w:rsidR="006A00B2" w:rsidRDefault="0057566E">
      <w:pPr>
        <w:pStyle w:val="ListParagraph"/>
        <w:numPr>
          <w:ilvl w:val="0"/>
          <w:numId w:val="790"/>
        </w:numPr>
        <w:contextualSpacing/>
      </w:pPr>
      <w:r>
        <w:t>&lt;draw:polyline&gt;</w:t>
      </w:r>
    </w:p>
    <w:p w:rsidR="006A00B2" w:rsidRDefault="0057566E">
      <w:pPr>
        <w:pStyle w:val="ListParagraph"/>
        <w:numPr>
          <w:ilvl w:val="0"/>
          <w:numId w:val="790"/>
        </w:numPr>
        <w:contextualSpacing/>
      </w:pPr>
      <w:r>
        <w:t>&lt;draw:polygon&gt;</w:t>
      </w:r>
    </w:p>
    <w:p w:rsidR="006A00B2" w:rsidRDefault="0057566E">
      <w:pPr>
        <w:pStyle w:val="ListParagraph"/>
        <w:numPr>
          <w:ilvl w:val="0"/>
          <w:numId w:val="790"/>
        </w:numPr>
        <w:contextualSpacing/>
      </w:pPr>
      <w:r>
        <w:t>&lt;draw:regular-polygon&gt;</w:t>
      </w:r>
    </w:p>
    <w:p w:rsidR="006A00B2" w:rsidRDefault="0057566E">
      <w:pPr>
        <w:pStyle w:val="ListParagraph"/>
        <w:numPr>
          <w:ilvl w:val="0"/>
          <w:numId w:val="790"/>
        </w:numPr>
        <w:contextualSpacing/>
      </w:pPr>
      <w:r>
        <w:t>&lt;draw:path&gt;</w:t>
      </w:r>
    </w:p>
    <w:p w:rsidR="006A00B2" w:rsidRDefault="0057566E">
      <w:pPr>
        <w:pStyle w:val="ListParagraph"/>
        <w:numPr>
          <w:ilvl w:val="0"/>
          <w:numId w:val="790"/>
        </w:numPr>
        <w:contextualSpacing/>
      </w:pPr>
      <w:r>
        <w:t>&lt;draw:circle&gt;</w:t>
      </w:r>
    </w:p>
    <w:p w:rsidR="006A00B2" w:rsidRDefault="0057566E">
      <w:pPr>
        <w:pStyle w:val="ListParagraph"/>
        <w:numPr>
          <w:ilvl w:val="0"/>
          <w:numId w:val="790"/>
        </w:numPr>
        <w:contextualSpacing/>
      </w:pPr>
      <w:r>
        <w:t>&lt;draw:ellipse&gt;</w:t>
      </w:r>
    </w:p>
    <w:p w:rsidR="006A00B2" w:rsidRDefault="0057566E">
      <w:pPr>
        <w:pStyle w:val="ListParagraph"/>
        <w:numPr>
          <w:ilvl w:val="0"/>
          <w:numId w:val="790"/>
        </w:numPr>
        <w:contextualSpacing/>
      </w:pPr>
      <w:r>
        <w:t>&lt;draw:caption&gt;</w:t>
      </w:r>
    </w:p>
    <w:p w:rsidR="006A00B2" w:rsidRDefault="0057566E">
      <w:pPr>
        <w:pStyle w:val="ListParagraph"/>
        <w:numPr>
          <w:ilvl w:val="0"/>
          <w:numId w:val="790"/>
        </w:numPr>
        <w:contextualSpacing/>
      </w:pPr>
      <w:r>
        <w:t>&lt;draw:measure&gt;</w:t>
      </w:r>
    </w:p>
    <w:p w:rsidR="006A00B2" w:rsidRDefault="0057566E">
      <w:pPr>
        <w:pStyle w:val="ListParagraph"/>
        <w:numPr>
          <w:ilvl w:val="0"/>
          <w:numId w:val="790"/>
        </w:numPr>
        <w:contextualSpacing/>
      </w:pPr>
      <w:r>
        <w:t>&lt;draw:text-box&gt;</w:t>
      </w:r>
    </w:p>
    <w:p w:rsidR="006A00B2" w:rsidRDefault="0057566E">
      <w:pPr>
        <w:pStyle w:val="ListParagraph"/>
        <w:numPr>
          <w:ilvl w:val="0"/>
          <w:numId w:val="790"/>
        </w:numPr>
        <w:contextualSpacing/>
      </w:pPr>
      <w:r>
        <w:t>&lt;draw:frame&gt;</w:t>
      </w:r>
    </w:p>
    <w:p w:rsidR="006A00B2" w:rsidRDefault="0057566E">
      <w:pPr>
        <w:pStyle w:val="ListParagraph"/>
        <w:numPr>
          <w:ilvl w:val="0"/>
          <w:numId w:val="790"/>
        </w:numPr>
      </w:pPr>
      <w:r>
        <w:t>&lt;draw:custom-shape&gt;</w:t>
      </w:r>
    </w:p>
    <w:p w:rsidR="006A00B2" w:rsidRDefault="0057566E">
      <w:pPr>
        <w:pStyle w:val="Definition-Field2"/>
      </w:pPr>
      <w:r>
        <w:t xml:space="preserve">On write, the run properties lang and altLang in Excel are used to populate </w:t>
      </w:r>
      <w:r>
        <w:t>the ODF fo:country, style:country-asian, and style:country-complex text property attributes. First, lang is mapped to the corresponding attribute according to script type. Second, if altLang is a different script type than lang, altLang is mapped to the co</w:t>
      </w:r>
      <w:r>
        <w:t>rresponding ODF attribute according to script type, and the third ODF attribute is not written out. If altLang is the same script type as lang, it is not written, and the remaining two ODF attributes are not written out. This method is also used to populat</w:t>
      </w:r>
      <w:r>
        <w:t>e the fo:language, fo:language-asian, and fo:language-complex attributes.</w:t>
      </w:r>
    </w:p>
    <w:p w:rsidR="006A00B2" w:rsidRDefault="0057566E">
      <w:pPr>
        <w:pStyle w:val="Definition-Field2"/>
      </w:pPr>
      <w:r>
        <w:t xml:space="preserve">On read, this attribute is dropped. The fo:language, fo:language-asian, and fo:language-complex attributes are used to populate the Excel lang property. </w:t>
      </w:r>
    </w:p>
    <w:p w:rsidR="006A00B2" w:rsidRDefault="0057566E">
      <w:pPr>
        <w:pStyle w:val="Definition-Field"/>
      </w:pPr>
      <w:r>
        <w:t xml:space="preserve">e.   </w:t>
      </w:r>
      <w:r>
        <w:rPr>
          <w:i/>
        </w:rPr>
        <w:t xml:space="preserve">The standard defines </w:t>
      </w:r>
      <w:r>
        <w:rPr>
          <w:i/>
        </w:rPr>
        <w:t>the attribute style:country-asian,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This attribute is supported in Excel 2010, Excel 2013, Excel 2016, and Excel 2019.</w:t>
      </w:r>
    </w:p>
    <w:p w:rsidR="006A00B2" w:rsidRDefault="0057566E">
      <w:pPr>
        <w:pStyle w:val="Definition-Field2"/>
      </w:pPr>
      <w:r>
        <w:lastRenderedPageBreak/>
        <w:t>scope /&gt; on save for text in text boxes and shapes, SmartArt, and chart titles and labels, and on load for text in any of the following elements:</w:t>
      </w:r>
    </w:p>
    <w:p w:rsidR="006A00B2" w:rsidRDefault="0057566E">
      <w:pPr>
        <w:pStyle w:val="ListParagraph"/>
        <w:numPr>
          <w:ilvl w:val="0"/>
          <w:numId w:val="791"/>
        </w:numPr>
        <w:contextualSpacing/>
      </w:pPr>
      <w:r>
        <w:t>&lt;draw:rect&gt;</w:t>
      </w:r>
    </w:p>
    <w:p w:rsidR="006A00B2" w:rsidRDefault="0057566E">
      <w:pPr>
        <w:pStyle w:val="ListParagraph"/>
        <w:numPr>
          <w:ilvl w:val="0"/>
          <w:numId w:val="791"/>
        </w:numPr>
        <w:contextualSpacing/>
      </w:pPr>
      <w:r>
        <w:t>&lt;draw:polyline&gt;</w:t>
      </w:r>
    </w:p>
    <w:p w:rsidR="006A00B2" w:rsidRDefault="0057566E">
      <w:pPr>
        <w:pStyle w:val="ListParagraph"/>
        <w:numPr>
          <w:ilvl w:val="0"/>
          <w:numId w:val="791"/>
        </w:numPr>
        <w:contextualSpacing/>
      </w:pPr>
      <w:r>
        <w:t>&lt;draw:polygon&gt;</w:t>
      </w:r>
    </w:p>
    <w:p w:rsidR="006A00B2" w:rsidRDefault="0057566E">
      <w:pPr>
        <w:pStyle w:val="ListParagraph"/>
        <w:numPr>
          <w:ilvl w:val="0"/>
          <w:numId w:val="791"/>
        </w:numPr>
        <w:contextualSpacing/>
      </w:pPr>
      <w:r>
        <w:t>&lt;draw:regular-polygon&gt;</w:t>
      </w:r>
    </w:p>
    <w:p w:rsidR="006A00B2" w:rsidRDefault="0057566E">
      <w:pPr>
        <w:pStyle w:val="ListParagraph"/>
        <w:numPr>
          <w:ilvl w:val="0"/>
          <w:numId w:val="791"/>
        </w:numPr>
        <w:contextualSpacing/>
      </w:pPr>
      <w:r>
        <w:t>&lt;draw:path&gt;</w:t>
      </w:r>
    </w:p>
    <w:p w:rsidR="006A00B2" w:rsidRDefault="0057566E">
      <w:pPr>
        <w:pStyle w:val="ListParagraph"/>
        <w:numPr>
          <w:ilvl w:val="0"/>
          <w:numId w:val="791"/>
        </w:numPr>
        <w:contextualSpacing/>
      </w:pPr>
      <w:r>
        <w:t>&lt;draw:circle&gt;</w:t>
      </w:r>
    </w:p>
    <w:p w:rsidR="006A00B2" w:rsidRDefault="0057566E">
      <w:pPr>
        <w:pStyle w:val="ListParagraph"/>
        <w:numPr>
          <w:ilvl w:val="0"/>
          <w:numId w:val="791"/>
        </w:numPr>
        <w:contextualSpacing/>
      </w:pPr>
      <w:r>
        <w:t>&lt;draw:ellipse&gt;</w:t>
      </w:r>
    </w:p>
    <w:p w:rsidR="006A00B2" w:rsidRDefault="0057566E">
      <w:pPr>
        <w:pStyle w:val="ListParagraph"/>
        <w:numPr>
          <w:ilvl w:val="0"/>
          <w:numId w:val="791"/>
        </w:numPr>
        <w:contextualSpacing/>
      </w:pPr>
      <w:r>
        <w:t>&lt;d</w:t>
      </w:r>
      <w:r>
        <w:t>raw:caption&gt;</w:t>
      </w:r>
    </w:p>
    <w:p w:rsidR="006A00B2" w:rsidRDefault="0057566E">
      <w:pPr>
        <w:pStyle w:val="ListParagraph"/>
        <w:numPr>
          <w:ilvl w:val="0"/>
          <w:numId w:val="791"/>
        </w:numPr>
        <w:contextualSpacing/>
      </w:pPr>
      <w:r>
        <w:t>&lt;draw:measure&gt;</w:t>
      </w:r>
    </w:p>
    <w:p w:rsidR="006A00B2" w:rsidRDefault="0057566E">
      <w:pPr>
        <w:pStyle w:val="ListParagraph"/>
        <w:numPr>
          <w:ilvl w:val="0"/>
          <w:numId w:val="791"/>
        </w:numPr>
        <w:contextualSpacing/>
      </w:pPr>
      <w:r>
        <w:t>&lt;draw:text-box&gt;</w:t>
      </w:r>
    </w:p>
    <w:p w:rsidR="006A00B2" w:rsidRDefault="0057566E">
      <w:pPr>
        <w:pStyle w:val="ListParagraph"/>
        <w:numPr>
          <w:ilvl w:val="0"/>
          <w:numId w:val="791"/>
        </w:numPr>
        <w:contextualSpacing/>
      </w:pPr>
      <w:r>
        <w:t>&lt;draw:frame&gt;</w:t>
      </w:r>
    </w:p>
    <w:p w:rsidR="006A00B2" w:rsidRDefault="0057566E">
      <w:pPr>
        <w:pStyle w:val="ListParagraph"/>
        <w:numPr>
          <w:ilvl w:val="0"/>
          <w:numId w:val="791"/>
        </w:numPr>
      </w:pPr>
      <w:r>
        <w:t>&lt;draw:custom-shape&gt;</w:t>
      </w:r>
    </w:p>
    <w:p w:rsidR="006A00B2" w:rsidRDefault="0057566E">
      <w:pPr>
        <w:pStyle w:val="Definition-Field2"/>
      </w:pPr>
      <w:r>
        <w:t>On write, the run properties lang and altLang in Excel are used to populate the ODF fo:country, style:country-asian, and style:country-complex text property attributes. First, lan</w:t>
      </w:r>
      <w:r>
        <w:t xml:space="preserve">g is mapped to the corresponding attribute according to script type. Second, if altLang is a different script type than lang, altLang is mapped to the corresponding ODF attribute according to script type, and the third ODF attribute is not written out. If </w:t>
      </w:r>
      <w:r>
        <w:t>altLang is the same script type as lang, it is not written, and the remaining two ODF attributes are not written out. This method is also used to populate fo:language, fo:language-asian, and fo:language-complex attributes.</w:t>
      </w:r>
    </w:p>
    <w:p w:rsidR="006A00B2" w:rsidRDefault="0057566E">
      <w:pPr>
        <w:pStyle w:val="Definition-Field2"/>
      </w:pPr>
      <w:r>
        <w:t>On read, this attribute is droppe</w:t>
      </w:r>
      <w:r>
        <w:t xml:space="preserve">d. The fo:language, fo:language-asian, and fo:language-complex attributes are used to populate the Excel lang property. </w:t>
      </w:r>
    </w:p>
    <w:p w:rsidR="006A00B2" w:rsidRDefault="0057566E">
      <w:pPr>
        <w:pStyle w:val="Definition-Field"/>
      </w:pPr>
      <w:r>
        <w:t xml:space="preserve">f.   </w:t>
      </w:r>
      <w:r>
        <w:rPr>
          <w:i/>
        </w:rPr>
        <w:t>The standard defines the attribute style:country-complex, contained within the element &lt;style:text-properties&gt;</w:t>
      </w:r>
    </w:p>
    <w:p w:rsidR="006A00B2" w:rsidRDefault="0057566E">
      <w:pPr>
        <w:pStyle w:val="Definition-Field2"/>
      </w:pPr>
      <w:r>
        <w:t>This attribute is n</w:t>
      </w:r>
      <w:r>
        <w:t>ot supported in Excel 2010, Excel 2013, Excel 2016, or Excel 2019.</w:t>
      </w:r>
    </w:p>
    <w:p w:rsidR="006A00B2" w:rsidRDefault="0057566E">
      <w:pPr>
        <w:pStyle w:val="Definition-Field2"/>
      </w:pPr>
      <w:r>
        <w:t>OfficeArt Math in Excel 2013 supports this attribute on save for text in text boxes and shapes, SmartArt, and chart titles and labels, and on load for text in any of the following elements:</w:t>
      </w:r>
    </w:p>
    <w:p w:rsidR="006A00B2" w:rsidRDefault="0057566E">
      <w:pPr>
        <w:pStyle w:val="ListParagraph"/>
        <w:numPr>
          <w:ilvl w:val="0"/>
          <w:numId w:val="792"/>
        </w:numPr>
        <w:contextualSpacing/>
      </w:pPr>
      <w:r>
        <w:t>&lt;draw:rect&gt;</w:t>
      </w:r>
    </w:p>
    <w:p w:rsidR="006A00B2" w:rsidRDefault="0057566E">
      <w:pPr>
        <w:pStyle w:val="ListParagraph"/>
        <w:numPr>
          <w:ilvl w:val="0"/>
          <w:numId w:val="792"/>
        </w:numPr>
        <w:contextualSpacing/>
      </w:pPr>
      <w:r>
        <w:t>&lt;draw:polyline&gt;</w:t>
      </w:r>
    </w:p>
    <w:p w:rsidR="006A00B2" w:rsidRDefault="0057566E">
      <w:pPr>
        <w:pStyle w:val="ListParagraph"/>
        <w:numPr>
          <w:ilvl w:val="0"/>
          <w:numId w:val="792"/>
        </w:numPr>
        <w:contextualSpacing/>
      </w:pPr>
      <w:r>
        <w:t>&lt;draw:polygon&gt;</w:t>
      </w:r>
    </w:p>
    <w:p w:rsidR="006A00B2" w:rsidRDefault="0057566E">
      <w:pPr>
        <w:pStyle w:val="ListParagraph"/>
        <w:numPr>
          <w:ilvl w:val="0"/>
          <w:numId w:val="792"/>
        </w:numPr>
        <w:contextualSpacing/>
      </w:pPr>
      <w:r>
        <w:t>&lt;draw:regular-polygon&gt;</w:t>
      </w:r>
    </w:p>
    <w:p w:rsidR="006A00B2" w:rsidRDefault="0057566E">
      <w:pPr>
        <w:pStyle w:val="ListParagraph"/>
        <w:numPr>
          <w:ilvl w:val="0"/>
          <w:numId w:val="792"/>
        </w:numPr>
        <w:contextualSpacing/>
      </w:pPr>
      <w:r>
        <w:t>&lt;draw:path&gt;</w:t>
      </w:r>
    </w:p>
    <w:p w:rsidR="006A00B2" w:rsidRDefault="0057566E">
      <w:pPr>
        <w:pStyle w:val="ListParagraph"/>
        <w:numPr>
          <w:ilvl w:val="0"/>
          <w:numId w:val="792"/>
        </w:numPr>
        <w:contextualSpacing/>
      </w:pPr>
      <w:r>
        <w:t>&lt;draw:circle&gt;</w:t>
      </w:r>
    </w:p>
    <w:p w:rsidR="006A00B2" w:rsidRDefault="0057566E">
      <w:pPr>
        <w:pStyle w:val="ListParagraph"/>
        <w:numPr>
          <w:ilvl w:val="0"/>
          <w:numId w:val="792"/>
        </w:numPr>
        <w:contextualSpacing/>
      </w:pPr>
      <w:r>
        <w:t>&lt;draw:ellipse&gt;</w:t>
      </w:r>
    </w:p>
    <w:p w:rsidR="006A00B2" w:rsidRDefault="0057566E">
      <w:pPr>
        <w:pStyle w:val="ListParagraph"/>
        <w:numPr>
          <w:ilvl w:val="0"/>
          <w:numId w:val="792"/>
        </w:numPr>
        <w:contextualSpacing/>
      </w:pPr>
      <w:r>
        <w:t>&lt;draw:caption&gt;</w:t>
      </w:r>
    </w:p>
    <w:p w:rsidR="006A00B2" w:rsidRDefault="0057566E">
      <w:pPr>
        <w:pStyle w:val="ListParagraph"/>
        <w:numPr>
          <w:ilvl w:val="0"/>
          <w:numId w:val="792"/>
        </w:numPr>
        <w:contextualSpacing/>
      </w:pPr>
      <w:r>
        <w:t>&lt;draw:measure&gt;</w:t>
      </w:r>
    </w:p>
    <w:p w:rsidR="006A00B2" w:rsidRDefault="0057566E">
      <w:pPr>
        <w:pStyle w:val="ListParagraph"/>
        <w:numPr>
          <w:ilvl w:val="0"/>
          <w:numId w:val="792"/>
        </w:numPr>
        <w:contextualSpacing/>
      </w:pPr>
      <w:r>
        <w:t>&lt;draw:text-box&gt;</w:t>
      </w:r>
    </w:p>
    <w:p w:rsidR="006A00B2" w:rsidRDefault="0057566E">
      <w:pPr>
        <w:pStyle w:val="ListParagraph"/>
        <w:numPr>
          <w:ilvl w:val="0"/>
          <w:numId w:val="792"/>
        </w:numPr>
        <w:contextualSpacing/>
      </w:pPr>
      <w:r>
        <w:t>&lt;draw:frame&gt;</w:t>
      </w:r>
    </w:p>
    <w:p w:rsidR="006A00B2" w:rsidRDefault="0057566E">
      <w:pPr>
        <w:pStyle w:val="ListParagraph"/>
        <w:numPr>
          <w:ilvl w:val="0"/>
          <w:numId w:val="792"/>
        </w:numPr>
      </w:pPr>
      <w:r>
        <w:t>&lt;draw:custom-shape&gt;</w:t>
      </w:r>
    </w:p>
    <w:p w:rsidR="006A00B2" w:rsidRDefault="0057566E">
      <w:pPr>
        <w:pStyle w:val="Definition-Field2"/>
      </w:pPr>
      <w:r>
        <w:t xml:space="preserve">On write, the run properties lang and altLang in Excel are used to </w:t>
      </w:r>
      <w:r>
        <w:t xml:space="preserve">populate the ODF fo:country, style:country-asian, and style:country-complex text property attributes. First, lang is mapped to the corresponding attribute according to script type. Second, if altLang is a different script type than lang, altLang is mapped </w:t>
      </w:r>
      <w:r>
        <w:t>to the corresponding ODF attribute according to script type, and the third ODF attribute is not written out. If altLang is the same script type as lang, it is not written, and the remaining two ODF attributes are not written out. This method is also used t</w:t>
      </w:r>
      <w:r>
        <w:t>o populate the fo:language, fo:language-asian, and fo:language-complex attributes.</w:t>
      </w:r>
    </w:p>
    <w:p w:rsidR="006A00B2" w:rsidRDefault="0057566E">
      <w:pPr>
        <w:pStyle w:val="Definition-Field2"/>
      </w:pPr>
      <w:r>
        <w:t xml:space="preserve">On read, this attribute is dropped. The fo:language, fo:language-asian, and fo:language-complex attributes are used to populate the Excel lang property. </w:t>
      </w:r>
    </w:p>
    <w:p w:rsidR="006A00B2" w:rsidRDefault="0057566E">
      <w:pPr>
        <w:pStyle w:val="Definition-Field"/>
      </w:pPr>
      <w:r>
        <w:lastRenderedPageBreak/>
        <w:t xml:space="preserve">g.   </w:t>
      </w:r>
      <w:r>
        <w:rPr>
          <w:i/>
        </w:rPr>
        <w:t xml:space="preserve">The standard </w:t>
      </w:r>
      <w:r>
        <w:rPr>
          <w:i/>
        </w:rPr>
        <w:t>defines the attribute fo:country,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793"/>
        </w:numPr>
        <w:contextualSpacing/>
      </w:pPr>
      <w:r>
        <w:t>&lt;draw:rect&gt;</w:t>
      </w:r>
    </w:p>
    <w:p w:rsidR="006A00B2" w:rsidRDefault="0057566E">
      <w:pPr>
        <w:pStyle w:val="ListParagraph"/>
        <w:numPr>
          <w:ilvl w:val="0"/>
          <w:numId w:val="793"/>
        </w:numPr>
        <w:contextualSpacing/>
      </w:pPr>
      <w:r>
        <w:t>&lt;draw:polyline&gt;</w:t>
      </w:r>
    </w:p>
    <w:p w:rsidR="006A00B2" w:rsidRDefault="0057566E">
      <w:pPr>
        <w:pStyle w:val="ListParagraph"/>
        <w:numPr>
          <w:ilvl w:val="0"/>
          <w:numId w:val="793"/>
        </w:numPr>
        <w:contextualSpacing/>
      </w:pPr>
      <w:r>
        <w:t>&lt;draw:polygon&gt;</w:t>
      </w:r>
    </w:p>
    <w:p w:rsidR="006A00B2" w:rsidRDefault="0057566E">
      <w:pPr>
        <w:pStyle w:val="ListParagraph"/>
        <w:numPr>
          <w:ilvl w:val="0"/>
          <w:numId w:val="793"/>
        </w:numPr>
        <w:contextualSpacing/>
      </w:pPr>
      <w:r>
        <w:t>&lt;draw:regular-polygon&gt;</w:t>
      </w:r>
    </w:p>
    <w:p w:rsidR="006A00B2" w:rsidRDefault="0057566E">
      <w:pPr>
        <w:pStyle w:val="ListParagraph"/>
        <w:numPr>
          <w:ilvl w:val="0"/>
          <w:numId w:val="793"/>
        </w:numPr>
        <w:contextualSpacing/>
      </w:pPr>
      <w:r>
        <w:t>&lt;</w:t>
      </w:r>
      <w:r>
        <w:t>draw:path&gt;</w:t>
      </w:r>
    </w:p>
    <w:p w:rsidR="006A00B2" w:rsidRDefault="0057566E">
      <w:pPr>
        <w:pStyle w:val="ListParagraph"/>
        <w:numPr>
          <w:ilvl w:val="0"/>
          <w:numId w:val="793"/>
        </w:numPr>
        <w:contextualSpacing/>
      </w:pPr>
      <w:r>
        <w:t>&lt;draw:circle&gt;</w:t>
      </w:r>
    </w:p>
    <w:p w:rsidR="006A00B2" w:rsidRDefault="0057566E">
      <w:pPr>
        <w:pStyle w:val="ListParagraph"/>
        <w:numPr>
          <w:ilvl w:val="0"/>
          <w:numId w:val="793"/>
        </w:numPr>
        <w:contextualSpacing/>
      </w:pPr>
      <w:r>
        <w:t>&lt;draw:ellipse&gt;</w:t>
      </w:r>
    </w:p>
    <w:p w:rsidR="006A00B2" w:rsidRDefault="0057566E">
      <w:pPr>
        <w:pStyle w:val="ListParagraph"/>
        <w:numPr>
          <w:ilvl w:val="0"/>
          <w:numId w:val="793"/>
        </w:numPr>
        <w:contextualSpacing/>
      </w:pPr>
      <w:r>
        <w:t>&lt;draw:caption&gt;</w:t>
      </w:r>
    </w:p>
    <w:p w:rsidR="006A00B2" w:rsidRDefault="0057566E">
      <w:pPr>
        <w:pStyle w:val="ListParagraph"/>
        <w:numPr>
          <w:ilvl w:val="0"/>
          <w:numId w:val="793"/>
        </w:numPr>
        <w:contextualSpacing/>
      </w:pPr>
      <w:r>
        <w:t>&lt;draw:measure&gt;</w:t>
      </w:r>
    </w:p>
    <w:p w:rsidR="006A00B2" w:rsidRDefault="0057566E">
      <w:pPr>
        <w:pStyle w:val="ListParagraph"/>
        <w:numPr>
          <w:ilvl w:val="0"/>
          <w:numId w:val="793"/>
        </w:numPr>
        <w:contextualSpacing/>
      </w:pPr>
      <w:r>
        <w:t>&lt;draw:text-box&gt;</w:t>
      </w:r>
    </w:p>
    <w:p w:rsidR="006A00B2" w:rsidRDefault="0057566E">
      <w:pPr>
        <w:pStyle w:val="ListParagraph"/>
        <w:numPr>
          <w:ilvl w:val="0"/>
          <w:numId w:val="793"/>
        </w:numPr>
        <w:contextualSpacing/>
      </w:pPr>
      <w:r>
        <w:t>&lt;draw:frame&gt;</w:t>
      </w:r>
    </w:p>
    <w:p w:rsidR="006A00B2" w:rsidRDefault="0057566E">
      <w:pPr>
        <w:pStyle w:val="ListParagraph"/>
        <w:numPr>
          <w:ilvl w:val="0"/>
          <w:numId w:val="793"/>
        </w:numPr>
      </w:pPr>
      <w:r>
        <w:t>&lt;draw:custom-shape&gt;</w:t>
      </w:r>
    </w:p>
    <w:p w:rsidR="006A00B2" w:rsidRDefault="0057566E">
      <w:pPr>
        <w:pStyle w:val="Definition-Field2"/>
      </w:pPr>
      <w:r>
        <w:t>On write, the run properties lang and altLang in PowerPoint are used to populate the ODF fo:language, fo:language-asian, and fo:language-</w:t>
      </w:r>
      <w:r>
        <w:t>complex text property attributes. First, lang is mapped to the corresponding attribute according to script type. Second, if altLang is a different script type than lang, altLang is mapped to the corresponding ODF attribute according to script type, and the</w:t>
      </w:r>
      <w:r>
        <w:t xml:space="preserve"> third ODF attribute is not written out. If altLang is the same script type as lang, it is not written, and the remaining two ODF attributes are not written out. This method is also used to populate the fo:country, style:country-asian, and style:country-co</w:t>
      </w:r>
      <w:r>
        <w:t>mplex attributes.</w:t>
      </w:r>
    </w:p>
    <w:p w:rsidR="006A00B2" w:rsidRDefault="0057566E">
      <w:pPr>
        <w:pStyle w:val="Definition-Field2"/>
      </w:pPr>
      <w:r>
        <w:t xml:space="preserve">On read, this attribute is dropped. The fo:language, fo:language-asian, and fo:language-complex attributes are used to populate the PowerPoint lang property. </w:t>
      </w:r>
    </w:p>
    <w:p w:rsidR="006A00B2" w:rsidRDefault="0057566E">
      <w:pPr>
        <w:pStyle w:val="Definition-Field"/>
      </w:pPr>
      <w:r>
        <w:t xml:space="preserve">h.   </w:t>
      </w:r>
      <w:r>
        <w:rPr>
          <w:i/>
        </w:rPr>
        <w:t>The standard defines the attribute style:country-asian, contained within t</w:t>
      </w:r>
      <w:r>
        <w:rPr>
          <w:i/>
        </w:rPr>
        <w: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794"/>
        </w:numPr>
        <w:contextualSpacing/>
      </w:pPr>
      <w:r>
        <w:t>&lt;draw:rect&gt;</w:t>
      </w:r>
    </w:p>
    <w:p w:rsidR="006A00B2" w:rsidRDefault="0057566E">
      <w:pPr>
        <w:pStyle w:val="ListParagraph"/>
        <w:numPr>
          <w:ilvl w:val="0"/>
          <w:numId w:val="794"/>
        </w:numPr>
        <w:contextualSpacing/>
      </w:pPr>
      <w:r>
        <w:t>&lt;draw:polyline&gt;</w:t>
      </w:r>
    </w:p>
    <w:p w:rsidR="006A00B2" w:rsidRDefault="0057566E">
      <w:pPr>
        <w:pStyle w:val="ListParagraph"/>
        <w:numPr>
          <w:ilvl w:val="0"/>
          <w:numId w:val="794"/>
        </w:numPr>
        <w:contextualSpacing/>
      </w:pPr>
      <w:r>
        <w:t>&lt;draw:polygon&gt;</w:t>
      </w:r>
    </w:p>
    <w:p w:rsidR="006A00B2" w:rsidRDefault="0057566E">
      <w:pPr>
        <w:pStyle w:val="ListParagraph"/>
        <w:numPr>
          <w:ilvl w:val="0"/>
          <w:numId w:val="794"/>
        </w:numPr>
        <w:contextualSpacing/>
      </w:pPr>
      <w:r>
        <w:t>&lt;draw:regular-polygon&gt;</w:t>
      </w:r>
    </w:p>
    <w:p w:rsidR="006A00B2" w:rsidRDefault="0057566E">
      <w:pPr>
        <w:pStyle w:val="ListParagraph"/>
        <w:numPr>
          <w:ilvl w:val="0"/>
          <w:numId w:val="794"/>
        </w:numPr>
        <w:contextualSpacing/>
      </w:pPr>
      <w:r>
        <w:t>&lt;draw:path&gt;</w:t>
      </w:r>
    </w:p>
    <w:p w:rsidR="006A00B2" w:rsidRDefault="0057566E">
      <w:pPr>
        <w:pStyle w:val="ListParagraph"/>
        <w:numPr>
          <w:ilvl w:val="0"/>
          <w:numId w:val="794"/>
        </w:numPr>
        <w:contextualSpacing/>
      </w:pPr>
      <w:r>
        <w:t>&lt;draw:circle&gt;</w:t>
      </w:r>
    </w:p>
    <w:p w:rsidR="006A00B2" w:rsidRDefault="0057566E">
      <w:pPr>
        <w:pStyle w:val="ListParagraph"/>
        <w:numPr>
          <w:ilvl w:val="0"/>
          <w:numId w:val="794"/>
        </w:numPr>
        <w:contextualSpacing/>
      </w:pPr>
      <w:r>
        <w:t>&lt;draw:ellipse&gt;</w:t>
      </w:r>
    </w:p>
    <w:p w:rsidR="006A00B2" w:rsidRDefault="0057566E">
      <w:pPr>
        <w:pStyle w:val="ListParagraph"/>
        <w:numPr>
          <w:ilvl w:val="0"/>
          <w:numId w:val="794"/>
        </w:numPr>
        <w:contextualSpacing/>
      </w:pPr>
      <w:r>
        <w:t>&lt;</w:t>
      </w:r>
      <w:r>
        <w:t>draw:caption&gt;</w:t>
      </w:r>
    </w:p>
    <w:p w:rsidR="006A00B2" w:rsidRDefault="0057566E">
      <w:pPr>
        <w:pStyle w:val="ListParagraph"/>
        <w:numPr>
          <w:ilvl w:val="0"/>
          <w:numId w:val="794"/>
        </w:numPr>
        <w:contextualSpacing/>
      </w:pPr>
      <w:r>
        <w:t>&lt;draw:measure&gt;</w:t>
      </w:r>
    </w:p>
    <w:p w:rsidR="006A00B2" w:rsidRDefault="0057566E">
      <w:pPr>
        <w:pStyle w:val="ListParagraph"/>
        <w:numPr>
          <w:ilvl w:val="0"/>
          <w:numId w:val="794"/>
        </w:numPr>
        <w:contextualSpacing/>
      </w:pPr>
      <w:r>
        <w:t>&lt;draw:text-box&gt;</w:t>
      </w:r>
    </w:p>
    <w:p w:rsidR="006A00B2" w:rsidRDefault="0057566E">
      <w:pPr>
        <w:pStyle w:val="ListParagraph"/>
        <w:numPr>
          <w:ilvl w:val="0"/>
          <w:numId w:val="794"/>
        </w:numPr>
        <w:contextualSpacing/>
      </w:pPr>
      <w:r>
        <w:t>&lt;draw:frame&gt;</w:t>
      </w:r>
    </w:p>
    <w:p w:rsidR="006A00B2" w:rsidRDefault="0057566E">
      <w:pPr>
        <w:pStyle w:val="ListParagraph"/>
        <w:numPr>
          <w:ilvl w:val="0"/>
          <w:numId w:val="794"/>
        </w:numPr>
      </w:pPr>
      <w:r>
        <w:t>&lt;draw:custom-shape&gt;</w:t>
      </w:r>
    </w:p>
    <w:p w:rsidR="006A00B2" w:rsidRDefault="0057566E">
      <w:pPr>
        <w:pStyle w:val="Definition-Field2"/>
      </w:pPr>
      <w:r>
        <w:t xml:space="preserve">On write, the run properties lang and altLang in PowerPoint are used to populate the ODF fo:language, fo:language-asian, and fo:language-complex text property attributes. First, </w:t>
      </w:r>
      <w:r>
        <w:t xml:space="preserve">lang is mapped to the corresponding attribute according to script type. Second, if altLang is a different script type than lang, altLang is mapped to the corresponding ODF attribute according to script type, and the third ODF attribute is not written out. </w:t>
      </w:r>
      <w:r>
        <w:t>If altLang is the same script type as lang, it is not written, and the remaining two ODF attributes are not written out. This method is also used to populate the fo:country, style:country-asian, and style:country-complex attributes.</w:t>
      </w:r>
    </w:p>
    <w:p w:rsidR="006A00B2" w:rsidRDefault="0057566E">
      <w:pPr>
        <w:pStyle w:val="Definition-Field2"/>
      </w:pPr>
      <w:r>
        <w:t>On read, this attribute</w:t>
      </w:r>
      <w:r>
        <w:t xml:space="preserve"> is dropped. The fo:language, fo:language-asian, and fo:language- complex attributes are used to populate the PowerPoint lang property. </w:t>
      </w:r>
    </w:p>
    <w:p w:rsidR="006A00B2" w:rsidRDefault="0057566E">
      <w:pPr>
        <w:pStyle w:val="Definition-Field"/>
      </w:pPr>
      <w:r>
        <w:lastRenderedPageBreak/>
        <w:t xml:space="preserve">i.   </w:t>
      </w:r>
      <w:r>
        <w:rPr>
          <w:i/>
        </w:rPr>
        <w:t>The standard defines the attribute style:country-complex, contained within the element &lt;style:text-properties&gt;</w:t>
      </w:r>
    </w:p>
    <w:p w:rsidR="006A00B2" w:rsidRDefault="0057566E">
      <w:pPr>
        <w:pStyle w:val="Definition-Field2"/>
      </w:pPr>
      <w:r>
        <w:t>Off</w:t>
      </w:r>
      <w:r>
        <w:t>iceArt Math in PowerPoint 2013 supports this attribute on load for text in the following elements:</w:t>
      </w:r>
    </w:p>
    <w:p w:rsidR="006A00B2" w:rsidRDefault="0057566E">
      <w:pPr>
        <w:pStyle w:val="ListParagraph"/>
        <w:numPr>
          <w:ilvl w:val="0"/>
          <w:numId w:val="795"/>
        </w:numPr>
        <w:contextualSpacing/>
      </w:pPr>
      <w:r>
        <w:t>&lt;draw:rect&gt;</w:t>
      </w:r>
    </w:p>
    <w:p w:rsidR="006A00B2" w:rsidRDefault="0057566E">
      <w:pPr>
        <w:pStyle w:val="ListParagraph"/>
        <w:numPr>
          <w:ilvl w:val="0"/>
          <w:numId w:val="795"/>
        </w:numPr>
        <w:contextualSpacing/>
      </w:pPr>
      <w:r>
        <w:t>&lt;draw:polyline&gt;</w:t>
      </w:r>
    </w:p>
    <w:p w:rsidR="006A00B2" w:rsidRDefault="0057566E">
      <w:pPr>
        <w:pStyle w:val="ListParagraph"/>
        <w:numPr>
          <w:ilvl w:val="0"/>
          <w:numId w:val="795"/>
        </w:numPr>
        <w:contextualSpacing/>
      </w:pPr>
      <w:r>
        <w:t>&lt;draw:polygon&gt;</w:t>
      </w:r>
    </w:p>
    <w:p w:rsidR="006A00B2" w:rsidRDefault="0057566E">
      <w:pPr>
        <w:pStyle w:val="ListParagraph"/>
        <w:numPr>
          <w:ilvl w:val="0"/>
          <w:numId w:val="795"/>
        </w:numPr>
        <w:contextualSpacing/>
      </w:pPr>
      <w:r>
        <w:t>&lt;draw:regular-polygon&gt;</w:t>
      </w:r>
    </w:p>
    <w:p w:rsidR="006A00B2" w:rsidRDefault="0057566E">
      <w:pPr>
        <w:pStyle w:val="ListParagraph"/>
        <w:numPr>
          <w:ilvl w:val="0"/>
          <w:numId w:val="795"/>
        </w:numPr>
        <w:contextualSpacing/>
      </w:pPr>
      <w:r>
        <w:t>&lt;draw:path&gt;</w:t>
      </w:r>
    </w:p>
    <w:p w:rsidR="006A00B2" w:rsidRDefault="0057566E">
      <w:pPr>
        <w:pStyle w:val="ListParagraph"/>
        <w:numPr>
          <w:ilvl w:val="0"/>
          <w:numId w:val="795"/>
        </w:numPr>
        <w:contextualSpacing/>
      </w:pPr>
      <w:r>
        <w:t>&lt;draw:circle&gt;</w:t>
      </w:r>
    </w:p>
    <w:p w:rsidR="006A00B2" w:rsidRDefault="0057566E">
      <w:pPr>
        <w:pStyle w:val="ListParagraph"/>
        <w:numPr>
          <w:ilvl w:val="0"/>
          <w:numId w:val="795"/>
        </w:numPr>
        <w:contextualSpacing/>
      </w:pPr>
      <w:r>
        <w:t>&lt;draw:ellipse&gt;</w:t>
      </w:r>
    </w:p>
    <w:p w:rsidR="006A00B2" w:rsidRDefault="0057566E">
      <w:pPr>
        <w:pStyle w:val="ListParagraph"/>
        <w:numPr>
          <w:ilvl w:val="0"/>
          <w:numId w:val="795"/>
        </w:numPr>
        <w:contextualSpacing/>
      </w:pPr>
      <w:r>
        <w:t>&lt;draw:caption&gt;</w:t>
      </w:r>
    </w:p>
    <w:p w:rsidR="006A00B2" w:rsidRDefault="0057566E">
      <w:pPr>
        <w:pStyle w:val="ListParagraph"/>
        <w:numPr>
          <w:ilvl w:val="0"/>
          <w:numId w:val="795"/>
        </w:numPr>
        <w:contextualSpacing/>
      </w:pPr>
      <w:r>
        <w:t>&lt;draw:measure&gt;</w:t>
      </w:r>
    </w:p>
    <w:p w:rsidR="006A00B2" w:rsidRDefault="0057566E">
      <w:pPr>
        <w:pStyle w:val="ListParagraph"/>
        <w:numPr>
          <w:ilvl w:val="0"/>
          <w:numId w:val="795"/>
        </w:numPr>
        <w:contextualSpacing/>
      </w:pPr>
      <w:r>
        <w:t>&lt;draw:text-box&gt;</w:t>
      </w:r>
    </w:p>
    <w:p w:rsidR="006A00B2" w:rsidRDefault="0057566E">
      <w:pPr>
        <w:pStyle w:val="ListParagraph"/>
        <w:numPr>
          <w:ilvl w:val="0"/>
          <w:numId w:val="795"/>
        </w:numPr>
        <w:contextualSpacing/>
      </w:pPr>
      <w:r>
        <w:t>&lt;</w:t>
      </w:r>
      <w:r>
        <w:t>draw:frame&gt;</w:t>
      </w:r>
    </w:p>
    <w:p w:rsidR="006A00B2" w:rsidRDefault="0057566E">
      <w:pPr>
        <w:pStyle w:val="ListParagraph"/>
        <w:numPr>
          <w:ilvl w:val="0"/>
          <w:numId w:val="795"/>
        </w:numPr>
      </w:pPr>
      <w:r>
        <w:t>&lt;draw:custom-shape&gt;</w:t>
      </w:r>
    </w:p>
    <w:p w:rsidR="006A00B2" w:rsidRDefault="0057566E">
      <w:pPr>
        <w:pStyle w:val="Definition-Field2"/>
      </w:pPr>
      <w:r>
        <w:t xml:space="preserve">On write, the run properties lang and altLang in PowerPoint are used to populate the ODF fo:language, fo:language-asian, and fo:language-complex text property attributes. First, lang is mapped to the corresponding attribute </w:t>
      </w:r>
      <w:r>
        <w:t>according to script type. Second, if altLang is a different script type than lang, altLang is mapped to the corresponding ODF attribute according to script type, and the third ODF attribute is not written out. If altLang is the same script type as lang, it</w:t>
      </w:r>
      <w:r>
        <w:t xml:space="preserve"> is not written, and the remaining two ODF attributes are not written out. This method is also used to populate the fo:country, style:country-asian, and style:country-complex attributes.</w:t>
      </w:r>
    </w:p>
    <w:p w:rsidR="006A00B2" w:rsidRDefault="0057566E">
      <w:pPr>
        <w:pStyle w:val="Definition-Field2"/>
      </w:pPr>
      <w:r>
        <w:t>On read, this attribute is dropped. The fo:language, fo:language-asia</w:t>
      </w:r>
      <w:r>
        <w:t xml:space="preserve">n, and fo:language- complex attributes are used to populate the PowerPoint lang property. </w:t>
      </w:r>
    </w:p>
    <w:p w:rsidR="006A00B2" w:rsidRDefault="0057566E">
      <w:pPr>
        <w:pStyle w:val="Heading3"/>
      </w:pPr>
      <w:bookmarkStart w:id="1317" w:name="section_ec16c6ece6ac4be18cabb73c2dbfc818"/>
      <w:bookmarkStart w:id="1318" w:name="_Toc79580708"/>
      <w:r>
        <w:t>Section 15.4.25, Font Style</w:t>
      </w:r>
      <w:bookmarkEnd w:id="1317"/>
      <w:bookmarkEnd w:id="1318"/>
      <w:r>
        <w:fldChar w:fldCharType="begin"/>
      </w:r>
      <w:r>
        <w:instrText xml:space="preserve"> XE "Font Style" </w:instrText>
      </w:r>
      <w:r>
        <w:fldChar w:fldCharType="end"/>
      </w:r>
    </w:p>
    <w:p w:rsidR="006A00B2" w:rsidRDefault="0057566E">
      <w:pPr>
        <w:pStyle w:val="Definition-Field"/>
      </w:pPr>
      <w:r>
        <w:t xml:space="preserve">a.   </w:t>
      </w:r>
      <w:r>
        <w:rPr>
          <w:i/>
        </w:rPr>
        <w:t>The standard defines the attribute fo:font-style, contained within the element &lt;style:text-properties&gt;</w:t>
      </w:r>
    </w:p>
    <w:p w:rsidR="006A00B2" w:rsidRDefault="0057566E">
      <w:pPr>
        <w:pStyle w:val="Definition-Field2"/>
      </w:pPr>
      <w:r>
        <w:t xml:space="preserve">This </w:t>
      </w:r>
      <w:r>
        <w:t>attribute is supported in Word 2010, Word 2013, Word 2016, and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b.   </w:t>
      </w:r>
      <w:r>
        <w:rPr>
          <w:i/>
        </w:rPr>
        <w:t>The standard defines the attribute style:font-style-asian, contain</w:t>
      </w:r>
      <w:r>
        <w:rPr>
          <w:i/>
        </w:rPr>
        <w:t>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c.   </w:t>
      </w:r>
      <w:r>
        <w:rPr>
          <w:i/>
        </w:rPr>
        <w:t>The standard de</w:t>
      </w:r>
      <w:r>
        <w:rPr>
          <w:i/>
        </w:rPr>
        <w:t>fines the attribute style:font-style-complex,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supports this attribute on save for text in SmartA</w:t>
      </w:r>
      <w:r>
        <w:t xml:space="preserve">rt and chart titles and labels. </w:t>
      </w:r>
    </w:p>
    <w:p w:rsidR="006A00B2" w:rsidRDefault="0057566E">
      <w:pPr>
        <w:pStyle w:val="Definition-Field"/>
      </w:pPr>
      <w:r>
        <w:t xml:space="preserve">d.   </w:t>
      </w:r>
      <w:r>
        <w:rPr>
          <w:i/>
        </w:rPr>
        <w:t>The standard defines the attribute fo:font-style, contained within the element &lt;style:text-properties&gt;</w:t>
      </w:r>
    </w:p>
    <w:p w:rsidR="006A00B2" w:rsidRDefault="0057566E">
      <w:pPr>
        <w:pStyle w:val="Definition-Field2"/>
      </w:pPr>
      <w:r>
        <w:t>This attribute is supported in Excel 2010, Excel 2013, Excel 2016, and Excel 2019.</w:t>
      </w:r>
    </w:p>
    <w:p w:rsidR="006A00B2" w:rsidRDefault="0057566E">
      <w:pPr>
        <w:pStyle w:val="Definition-Field2"/>
      </w:pPr>
      <w:r>
        <w:lastRenderedPageBreak/>
        <w:t>On load, the values "italic" and</w:t>
      </w:r>
      <w:r>
        <w:t xml:space="preserve"> "oblique" both map to a value of "italic".</w:t>
      </w:r>
    </w:p>
    <w:p w:rsidR="006A00B2" w:rsidRDefault="0057566E">
      <w:pPr>
        <w:pStyle w:val="Definition-Field2"/>
      </w:pPr>
      <w:r>
        <w:t xml:space="preserve">On save, Excel writes only the values "normal" and "italic". </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796"/>
        </w:numPr>
        <w:contextualSpacing/>
      </w:pPr>
      <w:r>
        <w:t>&lt;draw:rect&gt;</w:t>
      </w:r>
    </w:p>
    <w:p w:rsidR="006A00B2" w:rsidRDefault="0057566E">
      <w:pPr>
        <w:pStyle w:val="ListParagraph"/>
        <w:numPr>
          <w:ilvl w:val="0"/>
          <w:numId w:val="796"/>
        </w:numPr>
        <w:contextualSpacing/>
      </w:pPr>
      <w:r>
        <w:t>&lt;draw:polyline&gt;</w:t>
      </w:r>
    </w:p>
    <w:p w:rsidR="006A00B2" w:rsidRDefault="0057566E">
      <w:pPr>
        <w:pStyle w:val="ListParagraph"/>
        <w:numPr>
          <w:ilvl w:val="0"/>
          <w:numId w:val="796"/>
        </w:numPr>
        <w:contextualSpacing/>
      </w:pPr>
      <w:r>
        <w:t>&lt;draw:polygon&gt;</w:t>
      </w:r>
    </w:p>
    <w:p w:rsidR="006A00B2" w:rsidRDefault="0057566E">
      <w:pPr>
        <w:pStyle w:val="ListParagraph"/>
        <w:numPr>
          <w:ilvl w:val="0"/>
          <w:numId w:val="796"/>
        </w:numPr>
        <w:contextualSpacing/>
      </w:pPr>
      <w:r>
        <w:t>&lt;dr</w:t>
      </w:r>
      <w:r>
        <w:t>aw:regular-polygon&gt;</w:t>
      </w:r>
    </w:p>
    <w:p w:rsidR="006A00B2" w:rsidRDefault="0057566E">
      <w:pPr>
        <w:pStyle w:val="ListParagraph"/>
        <w:numPr>
          <w:ilvl w:val="0"/>
          <w:numId w:val="796"/>
        </w:numPr>
        <w:contextualSpacing/>
      </w:pPr>
      <w:r>
        <w:t>&lt;draw:path&gt;</w:t>
      </w:r>
    </w:p>
    <w:p w:rsidR="006A00B2" w:rsidRDefault="0057566E">
      <w:pPr>
        <w:pStyle w:val="ListParagraph"/>
        <w:numPr>
          <w:ilvl w:val="0"/>
          <w:numId w:val="796"/>
        </w:numPr>
        <w:contextualSpacing/>
      </w:pPr>
      <w:r>
        <w:t>&lt;draw:circle&gt;</w:t>
      </w:r>
    </w:p>
    <w:p w:rsidR="006A00B2" w:rsidRDefault="0057566E">
      <w:pPr>
        <w:pStyle w:val="ListParagraph"/>
        <w:numPr>
          <w:ilvl w:val="0"/>
          <w:numId w:val="796"/>
        </w:numPr>
        <w:contextualSpacing/>
      </w:pPr>
      <w:r>
        <w:t>&lt;draw:ellipse&gt;</w:t>
      </w:r>
    </w:p>
    <w:p w:rsidR="006A00B2" w:rsidRDefault="0057566E">
      <w:pPr>
        <w:pStyle w:val="ListParagraph"/>
        <w:numPr>
          <w:ilvl w:val="0"/>
          <w:numId w:val="796"/>
        </w:numPr>
        <w:contextualSpacing/>
      </w:pPr>
      <w:r>
        <w:t>&lt;draw:caption&gt;</w:t>
      </w:r>
    </w:p>
    <w:p w:rsidR="006A00B2" w:rsidRDefault="0057566E">
      <w:pPr>
        <w:pStyle w:val="ListParagraph"/>
        <w:numPr>
          <w:ilvl w:val="0"/>
          <w:numId w:val="796"/>
        </w:numPr>
        <w:contextualSpacing/>
      </w:pPr>
      <w:r>
        <w:t>&lt;draw:measure&gt;</w:t>
      </w:r>
    </w:p>
    <w:p w:rsidR="006A00B2" w:rsidRDefault="0057566E">
      <w:pPr>
        <w:pStyle w:val="ListParagraph"/>
        <w:numPr>
          <w:ilvl w:val="0"/>
          <w:numId w:val="796"/>
        </w:numPr>
        <w:contextualSpacing/>
      </w:pPr>
      <w:r>
        <w:t>&lt;draw:frame&gt;</w:t>
      </w:r>
    </w:p>
    <w:p w:rsidR="006A00B2" w:rsidRDefault="0057566E">
      <w:pPr>
        <w:pStyle w:val="ListParagraph"/>
        <w:numPr>
          <w:ilvl w:val="0"/>
          <w:numId w:val="796"/>
        </w:numPr>
        <w:contextualSpacing/>
      </w:pPr>
      <w:r>
        <w:t>&lt;draw:text-box&gt;</w:t>
      </w:r>
    </w:p>
    <w:p w:rsidR="006A00B2" w:rsidRDefault="0057566E">
      <w:pPr>
        <w:pStyle w:val="ListParagraph"/>
        <w:numPr>
          <w:ilvl w:val="0"/>
          <w:numId w:val="796"/>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797"/>
        </w:numPr>
        <w:contextualSpacing/>
      </w:pPr>
      <w:r>
        <w:t>text boxes</w:t>
      </w:r>
    </w:p>
    <w:p w:rsidR="006A00B2" w:rsidRDefault="0057566E">
      <w:pPr>
        <w:pStyle w:val="ListParagraph"/>
        <w:numPr>
          <w:ilvl w:val="0"/>
          <w:numId w:val="797"/>
        </w:numPr>
        <w:contextualSpacing/>
      </w:pPr>
      <w:r>
        <w:t>shapes</w:t>
      </w:r>
    </w:p>
    <w:p w:rsidR="006A00B2" w:rsidRDefault="0057566E">
      <w:pPr>
        <w:pStyle w:val="ListParagraph"/>
        <w:numPr>
          <w:ilvl w:val="0"/>
          <w:numId w:val="797"/>
        </w:numPr>
        <w:contextualSpacing/>
      </w:pPr>
      <w:r>
        <w:t>SmartArt</w:t>
      </w:r>
    </w:p>
    <w:p w:rsidR="006A00B2" w:rsidRDefault="0057566E">
      <w:pPr>
        <w:pStyle w:val="ListParagraph"/>
        <w:numPr>
          <w:ilvl w:val="0"/>
          <w:numId w:val="797"/>
        </w:numPr>
        <w:contextualSpacing/>
      </w:pPr>
      <w:r>
        <w:t>chart titles</w:t>
      </w:r>
    </w:p>
    <w:p w:rsidR="006A00B2" w:rsidRDefault="0057566E">
      <w:pPr>
        <w:pStyle w:val="ListParagraph"/>
        <w:numPr>
          <w:ilvl w:val="0"/>
          <w:numId w:val="797"/>
        </w:numPr>
      </w:pPr>
      <w:r>
        <w:t xml:space="preserve">labels </w:t>
      </w:r>
    </w:p>
    <w:p w:rsidR="006A00B2" w:rsidRDefault="0057566E">
      <w:pPr>
        <w:pStyle w:val="Definition-Field"/>
      </w:pPr>
      <w:r>
        <w:t xml:space="preserve">e.   </w:t>
      </w:r>
      <w:r>
        <w:rPr>
          <w:i/>
        </w:rPr>
        <w:t>The standard defines the property "italic", contained within the attribute fo:font-style, contained within the element &lt;style:text-properties&gt;</w:t>
      </w:r>
    </w:p>
    <w:p w:rsidR="006A00B2" w:rsidRDefault="0057566E">
      <w:pPr>
        <w:pStyle w:val="Definition-Field2"/>
      </w:pPr>
      <w:r>
        <w:t>This property is supported in Excel 2010, Excel 2013, Excel 2016, and E</w:t>
      </w:r>
      <w:r>
        <w:t>xcel 2019.</w:t>
      </w:r>
    </w:p>
    <w:p w:rsidR="006A00B2" w:rsidRDefault="0057566E">
      <w:pPr>
        <w:pStyle w:val="Definition-Field"/>
      </w:pPr>
      <w:r>
        <w:t xml:space="preserve">f.   </w:t>
      </w:r>
      <w:r>
        <w:rPr>
          <w:i/>
        </w:rPr>
        <w:t>The standard defines the property "normal", contained within the attribute fo:font-style, contained within the element &lt;style:text-properties&gt;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g.   </w:t>
      </w:r>
      <w:r>
        <w:rPr>
          <w:i/>
        </w:rPr>
        <w:t>The standa</w:t>
      </w:r>
      <w:r>
        <w:rPr>
          <w:i/>
        </w:rPr>
        <w:t>rd defines the property "oblique", contained within the attribute fo:font-style, contained within the element &lt;style:text-properties&gt;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On load, and on save, Excel maps the </w:t>
      </w:r>
      <w:r>
        <w:t xml:space="preserve">fo:font-style attribute to italic. </w:t>
      </w:r>
    </w:p>
    <w:p w:rsidR="006A00B2" w:rsidRDefault="0057566E">
      <w:pPr>
        <w:pStyle w:val="Definition-Field"/>
      </w:pPr>
      <w:r>
        <w:t xml:space="preserve">h.   </w:t>
      </w:r>
      <w:r>
        <w:rPr>
          <w:i/>
        </w:rPr>
        <w:t>The standard defines the attribute style:font-style-asian,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w:t>
      </w:r>
      <w:r>
        <w:t xml:space="preserve"> Excel 2013 supports this attribute on load for text in any of the following elements:</w:t>
      </w:r>
    </w:p>
    <w:p w:rsidR="006A00B2" w:rsidRDefault="0057566E">
      <w:pPr>
        <w:pStyle w:val="ListParagraph"/>
        <w:numPr>
          <w:ilvl w:val="0"/>
          <w:numId w:val="798"/>
        </w:numPr>
        <w:contextualSpacing/>
      </w:pPr>
      <w:r>
        <w:t>&lt;draw:rect&gt;</w:t>
      </w:r>
    </w:p>
    <w:p w:rsidR="006A00B2" w:rsidRDefault="0057566E">
      <w:pPr>
        <w:pStyle w:val="ListParagraph"/>
        <w:numPr>
          <w:ilvl w:val="0"/>
          <w:numId w:val="798"/>
        </w:numPr>
        <w:contextualSpacing/>
      </w:pPr>
      <w:r>
        <w:t>&lt;draw:polyline&gt;</w:t>
      </w:r>
    </w:p>
    <w:p w:rsidR="006A00B2" w:rsidRDefault="0057566E">
      <w:pPr>
        <w:pStyle w:val="ListParagraph"/>
        <w:numPr>
          <w:ilvl w:val="0"/>
          <w:numId w:val="798"/>
        </w:numPr>
        <w:contextualSpacing/>
      </w:pPr>
      <w:r>
        <w:t>&lt;draw:polygon&gt;</w:t>
      </w:r>
    </w:p>
    <w:p w:rsidR="006A00B2" w:rsidRDefault="0057566E">
      <w:pPr>
        <w:pStyle w:val="ListParagraph"/>
        <w:numPr>
          <w:ilvl w:val="0"/>
          <w:numId w:val="798"/>
        </w:numPr>
        <w:contextualSpacing/>
      </w:pPr>
      <w:r>
        <w:t>&lt;draw:regular-polygon&gt;</w:t>
      </w:r>
    </w:p>
    <w:p w:rsidR="006A00B2" w:rsidRDefault="0057566E">
      <w:pPr>
        <w:pStyle w:val="ListParagraph"/>
        <w:numPr>
          <w:ilvl w:val="0"/>
          <w:numId w:val="798"/>
        </w:numPr>
        <w:contextualSpacing/>
      </w:pPr>
      <w:r>
        <w:t>&lt;draw:path&gt;</w:t>
      </w:r>
    </w:p>
    <w:p w:rsidR="006A00B2" w:rsidRDefault="0057566E">
      <w:pPr>
        <w:pStyle w:val="ListParagraph"/>
        <w:numPr>
          <w:ilvl w:val="0"/>
          <w:numId w:val="798"/>
        </w:numPr>
        <w:contextualSpacing/>
      </w:pPr>
      <w:r>
        <w:t>&lt;draw:circle&gt;</w:t>
      </w:r>
    </w:p>
    <w:p w:rsidR="006A00B2" w:rsidRDefault="0057566E">
      <w:pPr>
        <w:pStyle w:val="ListParagraph"/>
        <w:numPr>
          <w:ilvl w:val="0"/>
          <w:numId w:val="798"/>
        </w:numPr>
        <w:contextualSpacing/>
      </w:pPr>
      <w:r>
        <w:t>&lt;draw:ellipse&gt;</w:t>
      </w:r>
    </w:p>
    <w:p w:rsidR="006A00B2" w:rsidRDefault="0057566E">
      <w:pPr>
        <w:pStyle w:val="ListParagraph"/>
        <w:numPr>
          <w:ilvl w:val="0"/>
          <w:numId w:val="798"/>
        </w:numPr>
        <w:contextualSpacing/>
      </w:pPr>
      <w:r>
        <w:t>&lt;draw:caption&gt;</w:t>
      </w:r>
    </w:p>
    <w:p w:rsidR="006A00B2" w:rsidRDefault="0057566E">
      <w:pPr>
        <w:pStyle w:val="ListParagraph"/>
        <w:numPr>
          <w:ilvl w:val="0"/>
          <w:numId w:val="798"/>
        </w:numPr>
        <w:contextualSpacing/>
      </w:pPr>
      <w:r>
        <w:lastRenderedPageBreak/>
        <w:t>&lt;draw:measure&gt;</w:t>
      </w:r>
    </w:p>
    <w:p w:rsidR="006A00B2" w:rsidRDefault="0057566E">
      <w:pPr>
        <w:pStyle w:val="ListParagraph"/>
        <w:numPr>
          <w:ilvl w:val="0"/>
          <w:numId w:val="798"/>
        </w:numPr>
        <w:contextualSpacing/>
      </w:pPr>
      <w:r>
        <w:t>&lt;draw:frame&gt;</w:t>
      </w:r>
    </w:p>
    <w:p w:rsidR="006A00B2" w:rsidRDefault="0057566E">
      <w:pPr>
        <w:pStyle w:val="ListParagraph"/>
        <w:numPr>
          <w:ilvl w:val="0"/>
          <w:numId w:val="798"/>
        </w:numPr>
        <w:contextualSpacing/>
      </w:pPr>
      <w:r>
        <w:t>&lt;draw:text-box&gt;</w:t>
      </w:r>
    </w:p>
    <w:p w:rsidR="006A00B2" w:rsidRDefault="0057566E">
      <w:pPr>
        <w:pStyle w:val="ListParagraph"/>
        <w:numPr>
          <w:ilvl w:val="0"/>
          <w:numId w:val="798"/>
        </w:numPr>
      </w:pPr>
      <w:r>
        <w:t>&lt;</w:t>
      </w:r>
      <w:r>
        <w: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799"/>
        </w:numPr>
        <w:contextualSpacing/>
      </w:pPr>
      <w:r>
        <w:t>text boxes</w:t>
      </w:r>
    </w:p>
    <w:p w:rsidR="006A00B2" w:rsidRDefault="0057566E">
      <w:pPr>
        <w:pStyle w:val="ListParagraph"/>
        <w:numPr>
          <w:ilvl w:val="0"/>
          <w:numId w:val="799"/>
        </w:numPr>
        <w:contextualSpacing/>
      </w:pPr>
      <w:r>
        <w:t>shapes</w:t>
      </w:r>
    </w:p>
    <w:p w:rsidR="006A00B2" w:rsidRDefault="0057566E">
      <w:pPr>
        <w:pStyle w:val="ListParagraph"/>
        <w:numPr>
          <w:ilvl w:val="0"/>
          <w:numId w:val="799"/>
        </w:numPr>
        <w:contextualSpacing/>
      </w:pPr>
      <w:r>
        <w:t>SmartArt</w:t>
      </w:r>
    </w:p>
    <w:p w:rsidR="006A00B2" w:rsidRDefault="0057566E">
      <w:pPr>
        <w:pStyle w:val="ListParagraph"/>
        <w:numPr>
          <w:ilvl w:val="0"/>
          <w:numId w:val="799"/>
        </w:numPr>
        <w:contextualSpacing/>
      </w:pPr>
      <w:r>
        <w:t>chart titles</w:t>
      </w:r>
    </w:p>
    <w:p w:rsidR="006A00B2" w:rsidRDefault="0057566E">
      <w:pPr>
        <w:pStyle w:val="ListParagraph"/>
        <w:numPr>
          <w:ilvl w:val="0"/>
          <w:numId w:val="799"/>
        </w:numPr>
      </w:pPr>
      <w:r>
        <w:t xml:space="preserve">labels </w:t>
      </w:r>
    </w:p>
    <w:p w:rsidR="006A00B2" w:rsidRDefault="0057566E">
      <w:pPr>
        <w:pStyle w:val="Definition-Field"/>
      </w:pPr>
      <w:r>
        <w:t xml:space="preserve">i.   </w:t>
      </w:r>
      <w:r>
        <w:rPr>
          <w:i/>
        </w:rPr>
        <w:t>The standard defines the attribute style:font-style-complex, contained within the e</w:t>
      </w:r>
      <w:r>
        <w:rPr>
          <w:i/>
        </w:rPr>
        <w:t>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800"/>
        </w:numPr>
        <w:contextualSpacing/>
      </w:pPr>
      <w:r>
        <w:t>&lt;draw:rect&gt;</w:t>
      </w:r>
    </w:p>
    <w:p w:rsidR="006A00B2" w:rsidRDefault="0057566E">
      <w:pPr>
        <w:pStyle w:val="ListParagraph"/>
        <w:numPr>
          <w:ilvl w:val="0"/>
          <w:numId w:val="800"/>
        </w:numPr>
        <w:contextualSpacing/>
      </w:pPr>
      <w:r>
        <w:t>&lt;draw:polyline&gt;</w:t>
      </w:r>
    </w:p>
    <w:p w:rsidR="006A00B2" w:rsidRDefault="0057566E">
      <w:pPr>
        <w:pStyle w:val="ListParagraph"/>
        <w:numPr>
          <w:ilvl w:val="0"/>
          <w:numId w:val="800"/>
        </w:numPr>
        <w:contextualSpacing/>
      </w:pPr>
      <w:r>
        <w:t>&lt;draw:p</w:t>
      </w:r>
      <w:r>
        <w:t>olygon&gt;</w:t>
      </w:r>
    </w:p>
    <w:p w:rsidR="006A00B2" w:rsidRDefault="0057566E">
      <w:pPr>
        <w:pStyle w:val="ListParagraph"/>
        <w:numPr>
          <w:ilvl w:val="0"/>
          <w:numId w:val="800"/>
        </w:numPr>
        <w:contextualSpacing/>
      </w:pPr>
      <w:r>
        <w:t>&lt;draw:regular-polygon&gt;</w:t>
      </w:r>
    </w:p>
    <w:p w:rsidR="006A00B2" w:rsidRDefault="0057566E">
      <w:pPr>
        <w:pStyle w:val="ListParagraph"/>
        <w:numPr>
          <w:ilvl w:val="0"/>
          <w:numId w:val="800"/>
        </w:numPr>
        <w:contextualSpacing/>
      </w:pPr>
      <w:r>
        <w:t>&lt;draw:path&gt;</w:t>
      </w:r>
    </w:p>
    <w:p w:rsidR="006A00B2" w:rsidRDefault="0057566E">
      <w:pPr>
        <w:pStyle w:val="ListParagraph"/>
        <w:numPr>
          <w:ilvl w:val="0"/>
          <w:numId w:val="800"/>
        </w:numPr>
        <w:contextualSpacing/>
      </w:pPr>
      <w:r>
        <w:t>&lt;draw:circle&gt;</w:t>
      </w:r>
    </w:p>
    <w:p w:rsidR="006A00B2" w:rsidRDefault="0057566E">
      <w:pPr>
        <w:pStyle w:val="ListParagraph"/>
        <w:numPr>
          <w:ilvl w:val="0"/>
          <w:numId w:val="800"/>
        </w:numPr>
        <w:contextualSpacing/>
      </w:pPr>
      <w:r>
        <w:t>&lt;draw:ellipse&gt;</w:t>
      </w:r>
    </w:p>
    <w:p w:rsidR="006A00B2" w:rsidRDefault="0057566E">
      <w:pPr>
        <w:pStyle w:val="ListParagraph"/>
        <w:numPr>
          <w:ilvl w:val="0"/>
          <w:numId w:val="800"/>
        </w:numPr>
        <w:contextualSpacing/>
      </w:pPr>
      <w:r>
        <w:t>&lt;draw:caption&gt;</w:t>
      </w:r>
    </w:p>
    <w:p w:rsidR="006A00B2" w:rsidRDefault="0057566E">
      <w:pPr>
        <w:pStyle w:val="ListParagraph"/>
        <w:numPr>
          <w:ilvl w:val="0"/>
          <w:numId w:val="800"/>
        </w:numPr>
        <w:contextualSpacing/>
      </w:pPr>
      <w:r>
        <w:t>&lt;draw:measure&gt;</w:t>
      </w:r>
    </w:p>
    <w:p w:rsidR="006A00B2" w:rsidRDefault="0057566E">
      <w:pPr>
        <w:pStyle w:val="ListParagraph"/>
        <w:numPr>
          <w:ilvl w:val="0"/>
          <w:numId w:val="800"/>
        </w:numPr>
        <w:contextualSpacing/>
      </w:pPr>
      <w:r>
        <w:t>&lt;draw:frame&gt;</w:t>
      </w:r>
    </w:p>
    <w:p w:rsidR="006A00B2" w:rsidRDefault="0057566E">
      <w:pPr>
        <w:pStyle w:val="ListParagraph"/>
        <w:numPr>
          <w:ilvl w:val="0"/>
          <w:numId w:val="800"/>
        </w:numPr>
        <w:contextualSpacing/>
      </w:pPr>
      <w:r>
        <w:t>&lt;draw:text-box&gt;</w:t>
      </w:r>
    </w:p>
    <w:p w:rsidR="006A00B2" w:rsidRDefault="0057566E">
      <w:pPr>
        <w:pStyle w:val="ListParagraph"/>
        <w:numPr>
          <w:ilvl w:val="0"/>
          <w:numId w:val="800"/>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801"/>
        </w:numPr>
        <w:contextualSpacing/>
      </w:pPr>
      <w:r>
        <w:t>text</w:t>
      </w:r>
      <w:r>
        <w:t xml:space="preserve"> boxes</w:t>
      </w:r>
    </w:p>
    <w:p w:rsidR="006A00B2" w:rsidRDefault="0057566E">
      <w:pPr>
        <w:pStyle w:val="ListParagraph"/>
        <w:numPr>
          <w:ilvl w:val="0"/>
          <w:numId w:val="801"/>
        </w:numPr>
        <w:contextualSpacing/>
      </w:pPr>
      <w:r>
        <w:t>shapes</w:t>
      </w:r>
    </w:p>
    <w:p w:rsidR="006A00B2" w:rsidRDefault="0057566E">
      <w:pPr>
        <w:pStyle w:val="ListParagraph"/>
        <w:numPr>
          <w:ilvl w:val="0"/>
          <w:numId w:val="801"/>
        </w:numPr>
        <w:contextualSpacing/>
      </w:pPr>
      <w:r>
        <w:t>SmartArt</w:t>
      </w:r>
    </w:p>
    <w:p w:rsidR="006A00B2" w:rsidRDefault="0057566E">
      <w:pPr>
        <w:pStyle w:val="ListParagraph"/>
        <w:numPr>
          <w:ilvl w:val="0"/>
          <w:numId w:val="801"/>
        </w:numPr>
        <w:contextualSpacing/>
      </w:pPr>
      <w:r>
        <w:t>chart titles</w:t>
      </w:r>
    </w:p>
    <w:p w:rsidR="006A00B2" w:rsidRDefault="0057566E">
      <w:pPr>
        <w:pStyle w:val="ListParagraph"/>
        <w:numPr>
          <w:ilvl w:val="0"/>
          <w:numId w:val="801"/>
        </w:numPr>
      </w:pPr>
      <w:r>
        <w:t xml:space="preserve">labels </w:t>
      </w:r>
    </w:p>
    <w:p w:rsidR="006A00B2" w:rsidRDefault="0057566E">
      <w:pPr>
        <w:pStyle w:val="Definition-Field"/>
      </w:pPr>
      <w:r>
        <w:t xml:space="preserve">j.   </w:t>
      </w:r>
      <w:r>
        <w:rPr>
          <w:i/>
        </w:rPr>
        <w:t>The standard defines the attribute fo:font-style,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802"/>
        </w:numPr>
        <w:contextualSpacing/>
      </w:pPr>
      <w:r>
        <w:t>&lt;d</w:t>
      </w:r>
      <w:r>
        <w:t>raw:rect&gt;</w:t>
      </w:r>
    </w:p>
    <w:p w:rsidR="006A00B2" w:rsidRDefault="0057566E">
      <w:pPr>
        <w:pStyle w:val="ListParagraph"/>
        <w:numPr>
          <w:ilvl w:val="0"/>
          <w:numId w:val="802"/>
        </w:numPr>
        <w:contextualSpacing/>
      </w:pPr>
      <w:r>
        <w:t>&lt;draw:polyline&gt;</w:t>
      </w:r>
    </w:p>
    <w:p w:rsidR="006A00B2" w:rsidRDefault="0057566E">
      <w:pPr>
        <w:pStyle w:val="ListParagraph"/>
        <w:numPr>
          <w:ilvl w:val="0"/>
          <w:numId w:val="802"/>
        </w:numPr>
        <w:contextualSpacing/>
      </w:pPr>
      <w:r>
        <w:t>&lt;draw:polygon&gt;</w:t>
      </w:r>
    </w:p>
    <w:p w:rsidR="006A00B2" w:rsidRDefault="0057566E">
      <w:pPr>
        <w:pStyle w:val="ListParagraph"/>
        <w:numPr>
          <w:ilvl w:val="0"/>
          <w:numId w:val="802"/>
        </w:numPr>
        <w:contextualSpacing/>
      </w:pPr>
      <w:r>
        <w:t>&lt;draw:regular-polygon&gt;</w:t>
      </w:r>
    </w:p>
    <w:p w:rsidR="006A00B2" w:rsidRDefault="0057566E">
      <w:pPr>
        <w:pStyle w:val="ListParagraph"/>
        <w:numPr>
          <w:ilvl w:val="0"/>
          <w:numId w:val="802"/>
        </w:numPr>
        <w:contextualSpacing/>
      </w:pPr>
      <w:r>
        <w:t>&lt;draw:path&gt;</w:t>
      </w:r>
    </w:p>
    <w:p w:rsidR="006A00B2" w:rsidRDefault="0057566E">
      <w:pPr>
        <w:pStyle w:val="ListParagraph"/>
        <w:numPr>
          <w:ilvl w:val="0"/>
          <w:numId w:val="802"/>
        </w:numPr>
        <w:contextualSpacing/>
      </w:pPr>
      <w:r>
        <w:t>&lt;draw:circle&gt;</w:t>
      </w:r>
    </w:p>
    <w:p w:rsidR="006A00B2" w:rsidRDefault="0057566E">
      <w:pPr>
        <w:pStyle w:val="ListParagraph"/>
        <w:numPr>
          <w:ilvl w:val="0"/>
          <w:numId w:val="802"/>
        </w:numPr>
        <w:contextualSpacing/>
      </w:pPr>
      <w:r>
        <w:t>&lt;draw:ellipse&gt;</w:t>
      </w:r>
    </w:p>
    <w:p w:rsidR="006A00B2" w:rsidRDefault="0057566E">
      <w:pPr>
        <w:pStyle w:val="ListParagraph"/>
        <w:numPr>
          <w:ilvl w:val="0"/>
          <w:numId w:val="802"/>
        </w:numPr>
        <w:contextualSpacing/>
      </w:pPr>
      <w:r>
        <w:t>&lt;draw:caption&gt;</w:t>
      </w:r>
    </w:p>
    <w:p w:rsidR="006A00B2" w:rsidRDefault="0057566E">
      <w:pPr>
        <w:pStyle w:val="ListParagraph"/>
        <w:numPr>
          <w:ilvl w:val="0"/>
          <w:numId w:val="802"/>
        </w:numPr>
        <w:contextualSpacing/>
      </w:pPr>
      <w:r>
        <w:t>&lt;draw:measure&gt;</w:t>
      </w:r>
    </w:p>
    <w:p w:rsidR="006A00B2" w:rsidRDefault="0057566E">
      <w:pPr>
        <w:pStyle w:val="ListParagraph"/>
        <w:numPr>
          <w:ilvl w:val="0"/>
          <w:numId w:val="802"/>
        </w:numPr>
        <w:contextualSpacing/>
      </w:pPr>
      <w:r>
        <w:t>&lt;draw:text-box&gt;</w:t>
      </w:r>
    </w:p>
    <w:p w:rsidR="006A00B2" w:rsidRDefault="0057566E">
      <w:pPr>
        <w:pStyle w:val="ListParagraph"/>
        <w:numPr>
          <w:ilvl w:val="0"/>
          <w:numId w:val="802"/>
        </w:numPr>
        <w:contextualSpacing/>
      </w:pPr>
      <w:r>
        <w:t>&lt;draw:frame&gt;</w:t>
      </w:r>
    </w:p>
    <w:p w:rsidR="006A00B2" w:rsidRDefault="0057566E">
      <w:pPr>
        <w:pStyle w:val="ListParagraph"/>
        <w:numPr>
          <w:ilvl w:val="0"/>
          <w:numId w:val="802"/>
        </w:numPr>
      </w:pPr>
      <w:r>
        <w:t xml:space="preserve">&lt;draw:custom-shape&gt;. </w:t>
      </w:r>
    </w:p>
    <w:p w:rsidR="006A00B2" w:rsidRDefault="0057566E">
      <w:pPr>
        <w:pStyle w:val="Definition-Field"/>
      </w:pPr>
      <w:r>
        <w:lastRenderedPageBreak/>
        <w:t xml:space="preserve">k.   </w:t>
      </w:r>
      <w:r>
        <w:rPr>
          <w:i/>
        </w:rPr>
        <w:t xml:space="preserve">The standard defines the attribute style:font-style-asian, </w:t>
      </w:r>
      <w:r>
        <w:rPr>
          <w:i/>
        </w:rPr>
        <w:t>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803"/>
        </w:numPr>
        <w:contextualSpacing/>
      </w:pPr>
      <w:r>
        <w:t>&lt;draw:rect&gt;</w:t>
      </w:r>
    </w:p>
    <w:p w:rsidR="006A00B2" w:rsidRDefault="0057566E">
      <w:pPr>
        <w:pStyle w:val="ListParagraph"/>
        <w:numPr>
          <w:ilvl w:val="0"/>
          <w:numId w:val="803"/>
        </w:numPr>
        <w:contextualSpacing/>
      </w:pPr>
      <w:r>
        <w:t>&lt;draw:polyline&gt;</w:t>
      </w:r>
    </w:p>
    <w:p w:rsidR="006A00B2" w:rsidRDefault="0057566E">
      <w:pPr>
        <w:pStyle w:val="ListParagraph"/>
        <w:numPr>
          <w:ilvl w:val="0"/>
          <w:numId w:val="803"/>
        </w:numPr>
        <w:contextualSpacing/>
      </w:pPr>
      <w:r>
        <w:t>&lt;draw:polygon&gt;</w:t>
      </w:r>
    </w:p>
    <w:p w:rsidR="006A00B2" w:rsidRDefault="0057566E">
      <w:pPr>
        <w:pStyle w:val="ListParagraph"/>
        <w:numPr>
          <w:ilvl w:val="0"/>
          <w:numId w:val="803"/>
        </w:numPr>
        <w:contextualSpacing/>
      </w:pPr>
      <w:r>
        <w:t>&lt;draw:regular-polygon&gt;</w:t>
      </w:r>
    </w:p>
    <w:p w:rsidR="006A00B2" w:rsidRDefault="0057566E">
      <w:pPr>
        <w:pStyle w:val="ListParagraph"/>
        <w:numPr>
          <w:ilvl w:val="0"/>
          <w:numId w:val="803"/>
        </w:numPr>
        <w:contextualSpacing/>
      </w:pPr>
      <w:r>
        <w:t>&lt;draw:path&gt;</w:t>
      </w:r>
    </w:p>
    <w:p w:rsidR="006A00B2" w:rsidRDefault="0057566E">
      <w:pPr>
        <w:pStyle w:val="ListParagraph"/>
        <w:numPr>
          <w:ilvl w:val="0"/>
          <w:numId w:val="803"/>
        </w:numPr>
        <w:contextualSpacing/>
      </w:pPr>
      <w:r>
        <w:t>&lt;draw:circle&gt;</w:t>
      </w:r>
    </w:p>
    <w:p w:rsidR="006A00B2" w:rsidRDefault="0057566E">
      <w:pPr>
        <w:pStyle w:val="ListParagraph"/>
        <w:numPr>
          <w:ilvl w:val="0"/>
          <w:numId w:val="803"/>
        </w:numPr>
        <w:contextualSpacing/>
      </w:pPr>
      <w:r>
        <w:t>&lt;</w:t>
      </w:r>
      <w:r>
        <w:t>draw:ellipse&gt;</w:t>
      </w:r>
    </w:p>
    <w:p w:rsidR="006A00B2" w:rsidRDefault="0057566E">
      <w:pPr>
        <w:pStyle w:val="ListParagraph"/>
        <w:numPr>
          <w:ilvl w:val="0"/>
          <w:numId w:val="803"/>
        </w:numPr>
        <w:contextualSpacing/>
      </w:pPr>
      <w:r>
        <w:t>&lt;draw:caption&gt;</w:t>
      </w:r>
    </w:p>
    <w:p w:rsidR="006A00B2" w:rsidRDefault="0057566E">
      <w:pPr>
        <w:pStyle w:val="ListParagraph"/>
        <w:numPr>
          <w:ilvl w:val="0"/>
          <w:numId w:val="803"/>
        </w:numPr>
        <w:contextualSpacing/>
      </w:pPr>
      <w:r>
        <w:t>&lt;draw:measure&gt;</w:t>
      </w:r>
    </w:p>
    <w:p w:rsidR="006A00B2" w:rsidRDefault="0057566E">
      <w:pPr>
        <w:pStyle w:val="ListParagraph"/>
        <w:numPr>
          <w:ilvl w:val="0"/>
          <w:numId w:val="803"/>
        </w:numPr>
        <w:contextualSpacing/>
      </w:pPr>
      <w:r>
        <w:t>&lt;draw:text-box&gt;</w:t>
      </w:r>
    </w:p>
    <w:p w:rsidR="006A00B2" w:rsidRDefault="0057566E">
      <w:pPr>
        <w:pStyle w:val="ListParagraph"/>
        <w:numPr>
          <w:ilvl w:val="0"/>
          <w:numId w:val="803"/>
        </w:numPr>
        <w:contextualSpacing/>
      </w:pPr>
      <w:r>
        <w:t>&lt;draw:frame&gt;</w:t>
      </w:r>
    </w:p>
    <w:p w:rsidR="006A00B2" w:rsidRDefault="0057566E">
      <w:pPr>
        <w:pStyle w:val="ListParagraph"/>
        <w:numPr>
          <w:ilvl w:val="0"/>
          <w:numId w:val="803"/>
        </w:numPr>
      </w:pPr>
      <w:r>
        <w:t xml:space="preserve">&lt;draw:custom-shape&gt;. </w:t>
      </w:r>
    </w:p>
    <w:p w:rsidR="006A00B2" w:rsidRDefault="0057566E">
      <w:pPr>
        <w:pStyle w:val="Definition-Field"/>
      </w:pPr>
      <w:r>
        <w:t xml:space="preserve">l.   </w:t>
      </w:r>
      <w:r>
        <w:rPr>
          <w:i/>
        </w:rPr>
        <w:t>The standard defines the attribute style:font-style-complex, contained within the element &lt;style:text-properties&gt;</w:t>
      </w:r>
    </w:p>
    <w:p w:rsidR="006A00B2" w:rsidRDefault="0057566E">
      <w:pPr>
        <w:pStyle w:val="Definition-Field2"/>
      </w:pPr>
      <w:r>
        <w:t>OfficeArt Math in PowerPoint 2013 supports</w:t>
      </w:r>
      <w:r>
        <w:t xml:space="preserve"> this attribute on load for text in the following elements:</w:t>
      </w:r>
    </w:p>
    <w:p w:rsidR="006A00B2" w:rsidRDefault="0057566E">
      <w:pPr>
        <w:pStyle w:val="ListParagraph"/>
        <w:numPr>
          <w:ilvl w:val="0"/>
          <w:numId w:val="804"/>
        </w:numPr>
        <w:contextualSpacing/>
      </w:pPr>
      <w:r>
        <w:t>&lt;draw:rect&gt;</w:t>
      </w:r>
    </w:p>
    <w:p w:rsidR="006A00B2" w:rsidRDefault="0057566E">
      <w:pPr>
        <w:pStyle w:val="ListParagraph"/>
        <w:numPr>
          <w:ilvl w:val="0"/>
          <w:numId w:val="804"/>
        </w:numPr>
        <w:contextualSpacing/>
      </w:pPr>
      <w:r>
        <w:t>&lt;draw:polyline&gt;</w:t>
      </w:r>
    </w:p>
    <w:p w:rsidR="006A00B2" w:rsidRDefault="0057566E">
      <w:pPr>
        <w:pStyle w:val="ListParagraph"/>
        <w:numPr>
          <w:ilvl w:val="0"/>
          <w:numId w:val="804"/>
        </w:numPr>
        <w:contextualSpacing/>
      </w:pPr>
      <w:r>
        <w:t>&lt;draw:polygon&gt;</w:t>
      </w:r>
    </w:p>
    <w:p w:rsidR="006A00B2" w:rsidRDefault="0057566E">
      <w:pPr>
        <w:pStyle w:val="ListParagraph"/>
        <w:numPr>
          <w:ilvl w:val="0"/>
          <w:numId w:val="804"/>
        </w:numPr>
        <w:contextualSpacing/>
      </w:pPr>
      <w:r>
        <w:t>&lt;draw:regular-polygon&gt;</w:t>
      </w:r>
    </w:p>
    <w:p w:rsidR="006A00B2" w:rsidRDefault="0057566E">
      <w:pPr>
        <w:pStyle w:val="ListParagraph"/>
        <w:numPr>
          <w:ilvl w:val="0"/>
          <w:numId w:val="804"/>
        </w:numPr>
        <w:contextualSpacing/>
      </w:pPr>
      <w:r>
        <w:t>&lt;draw:path&gt;</w:t>
      </w:r>
    </w:p>
    <w:p w:rsidR="006A00B2" w:rsidRDefault="0057566E">
      <w:pPr>
        <w:pStyle w:val="ListParagraph"/>
        <w:numPr>
          <w:ilvl w:val="0"/>
          <w:numId w:val="804"/>
        </w:numPr>
        <w:contextualSpacing/>
      </w:pPr>
      <w:r>
        <w:t>&lt;draw:circle&gt;</w:t>
      </w:r>
    </w:p>
    <w:p w:rsidR="006A00B2" w:rsidRDefault="0057566E">
      <w:pPr>
        <w:pStyle w:val="ListParagraph"/>
        <w:numPr>
          <w:ilvl w:val="0"/>
          <w:numId w:val="804"/>
        </w:numPr>
        <w:contextualSpacing/>
      </w:pPr>
      <w:r>
        <w:t>&lt;draw:ellipse&gt;</w:t>
      </w:r>
    </w:p>
    <w:p w:rsidR="006A00B2" w:rsidRDefault="0057566E">
      <w:pPr>
        <w:pStyle w:val="ListParagraph"/>
        <w:numPr>
          <w:ilvl w:val="0"/>
          <w:numId w:val="804"/>
        </w:numPr>
        <w:contextualSpacing/>
      </w:pPr>
      <w:r>
        <w:t>&lt;draw:caption&gt;</w:t>
      </w:r>
    </w:p>
    <w:p w:rsidR="006A00B2" w:rsidRDefault="0057566E">
      <w:pPr>
        <w:pStyle w:val="ListParagraph"/>
        <w:numPr>
          <w:ilvl w:val="0"/>
          <w:numId w:val="804"/>
        </w:numPr>
        <w:contextualSpacing/>
      </w:pPr>
      <w:r>
        <w:t>&lt;draw:measure&gt;</w:t>
      </w:r>
    </w:p>
    <w:p w:rsidR="006A00B2" w:rsidRDefault="0057566E">
      <w:pPr>
        <w:pStyle w:val="ListParagraph"/>
        <w:numPr>
          <w:ilvl w:val="0"/>
          <w:numId w:val="804"/>
        </w:numPr>
        <w:contextualSpacing/>
      </w:pPr>
      <w:r>
        <w:t>&lt;draw:text-box&gt;</w:t>
      </w:r>
    </w:p>
    <w:p w:rsidR="006A00B2" w:rsidRDefault="0057566E">
      <w:pPr>
        <w:pStyle w:val="ListParagraph"/>
        <w:numPr>
          <w:ilvl w:val="0"/>
          <w:numId w:val="804"/>
        </w:numPr>
        <w:contextualSpacing/>
      </w:pPr>
      <w:r>
        <w:t>&lt;draw:frame&gt;</w:t>
      </w:r>
    </w:p>
    <w:p w:rsidR="006A00B2" w:rsidRDefault="0057566E">
      <w:pPr>
        <w:pStyle w:val="ListParagraph"/>
        <w:numPr>
          <w:ilvl w:val="0"/>
          <w:numId w:val="804"/>
        </w:numPr>
      </w:pPr>
      <w:r>
        <w:t xml:space="preserve">&lt;draw:custom-shape&gt;. </w:t>
      </w:r>
    </w:p>
    <w:p w:rsidR="006A00B2" w:rsidRDefault="0057566E">
      <w:pPr>
        <w:pStyle w:val="Heading3"/>
      </w:pPr>
      <w:bookmarkStart w:id="1319" w:name="section_92a9d5e96d754a3a987e9f1a957ab4c3"/>
      <w:bookmarkStart w:id="1320" w:name="_Toc79580709"/>
      <w:r>
        <w:t>Section 15.4.26, Font Relief</w:t>
      </w:r>
      <w:bookmarkEnd w:id="1319"/>
      <w:bookmarkEnd w:id="1320"/>
      <w:r>
        <w:fldChar w:fldCharType="begin"/>
      </w:r>
      <w:r>
        <w:instrText xml:space="preserve"> XE "Font Relief" </w:instrText>
      </w:r>
      <w:r>
        <w:fldChar w:fldCharType="end"/>
      </w:r>
    </w:p>
    <w:p w:rsidR="006A00B2" w:rsidRDefault="0057566E">
      <w:pPr>
        <w:pStyle w:val="Definition-Field"/>
      </w:pPr>
      <w:r>
        <w:t xml:space="preserve">a.   </w:t>
      </w:r>
      <w:r>
        <w:rPr>
          <w:i/>
        </w:rPr>
        <w:t>The standard defines the attribute style:font-relief,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w:t>
      </w:r>
      <w:r>
        <w:rPr>
          <w:i/>
        </w:rPr>
        <w:t>d defines the property "embossed", contained within the attribute style:font-relief, contained within the element &lt;style:text-properties&gt;</w:t>
      </w:r>
    </w:p>
    <w:p w:rsidR="006A00B2" w:rsidRDefault="0057566E">
      <w:pPr>
        <w:pStyle w:val="Definition-Field2"/>
      </w:pPr>
      <w:r>
        <w:t xml:space="preserve">OfficeArt Math in Word 2013 does not support this enum on save for text in SmartArt and chart titles and labels. </w:t>
      </w:r>
    </w:p>
    <w:p w:rsidR="006A00B2" w:rsidRDefault="0057566E">
      <w:pPr>
        <w:pStyle w:val="Definition-Field"/>
      </w:pPr>
      <w:r>
        <w:t xml:space="preserve">c.  </w:t>
      </w:r>
      <w:r>
        <w:t xml:space="preserve"> </w:t>
      </w:r>
      <w:r>
        <w:rPr>
          <w:i/>
        </w:rPr>
        <w:t>The standard defines the property "engraved", contained within the attribute style:font-relief, contained within the element &lt;style:text-properties&gt;</w:t>
      </w:r>
    </w:p>
    <w:p w:rsidR="006A00B2" w:rsidRDefault="0057566E">
      <w:pPr>
        <w:pStyle w:val="Definition-Field2"/>
      </w:pPr>
      <w:r>
        <w:t xml:space="preserve">OfficeArt Math in Word 2013 supports this enum on save for text in SmartArt and chart titles and labels. </w:t>
      </w:r>
    </w:p>
    <w:p w:rsidR="006A00B2" w:rsidRDefault="0057566E">
      <w:pPr>
        <w:pStyle w:val="Definition-Field"/>
      </w:pPr>
      <w:r>
        <w:t xml:space="preserve">d.   </w:t>
      </w:r>
      <w:r>
        <w:rPr>
          <w:i/>
        </w:rPr>
        <w:t>The standard defines the attribute style:font-relief, contained within the element &lt;style:text-properties&gt;</w:t>
      </w:r>
    </w:p>
    <w:p w:rsidR="006A00B2" w:rsidRDefault="0057566E">
      <w:pPr>
        <w:pStyle w:val="Definition-Field2"/>
      </w:pPr>
      <w:r>
        <w:lastRenderedPageBreak/>
        <w:t>This attribute is not supported in Excel 2010, Excel 2013, Excel 2016, or Excel 2019.</w:t>
      </w:r>
    </w:p>
    <w:p w:rsidR="006A00B2" w:rsidRDefault="0057566E">
      <w:pPr>
        <w:pStyle w:val="Definition-Field"/>
      </w:pPr>
      <w:r>
        <w:t xml:space="preserve">e.   </w:t>
      </w:r>
      <w:r>
        <w:rPr>
          <w:i/>
        </w:rPr>
        <w:t>The standard defines the property "embossed", contain</w:t>
      </w:r>
      <w:r>
        <w:rPr>
          <w:i/>
        </w:rPr>
        <w:t>ed within the attribute style:font-relief, contained within the element &lt;style:text-properties&gt;</w:t>
      </w:r>
    </w:p>
    <w:p w:rsidR="006A00B2" w:rsidRDefault="0057566E">
      <w:pPr>
        <w:pStyle w:val="Definition-Field2"/>
      </w:pPr>
      <w:r>
        <w:t>OfficeArt Math in Excel 2013 does not support this enum on load for text in any of the following elements:</w:t>
      </w:r>
    </w:p>
    <w:p w:rsidR="006A00B2" w:rsidRDefault="0057566E">
      <w:pPr>
        <w:pStyle w:val="ListParagraph"/>
        <w:numPr>
          <w:ilvl w:val="0"/>
          <w:numId w:val="805"/>
        </w:numPr>
        <w:contextualSpacing/>
      </w:pPr>
      <w:r>
        <w:t>&lt;draw:rect&gt;</w:t>
      </w:r>
    </w:p>
    <w:p w:rsidR="006A00B2" w:rsidRDefault="0057566E">
      <w:pPr>
        <w:pStyle w:val="ListParagraph"/>
        <w:numPr>
          <w:ilvl w:val="0"/>
          <w:numId w:val="805"/>
        </w:numPr>
        <w:contextualSpacing/>
      </w:pPr>
      <w:r>
        <w:t>&lt;draw:polyline&gt;</w:t>
      </w:r>
    </w:p>
    <w:p w:rsidR="006A00B2" w:rsidRDefault="0057566E">
      <w:pPr>
        <w:pStyle w:val="ListParagraph"/>
        <w:numPr>
          <w:ilvl w:val="0"/>
          <w:numId w:val="805"/>
        </w:numPr>
        <w:contextualSpacing/>
      </w:pPr>
      <w:r>
        <w:t>&lt;draw:polygon&gt;</w:t>
      </w:r>
    </w:p>
    <w:p w:rsidR="006A00B2" w:rsidRDefault="0057566E">
      <w:pPr>
        <w:pStyle w:val="ListParagraph"/>
        <w:numPr>
          <w:ilvl w:val="0"/>
          <w:numId w:val="805"/>
        </w:numPr>
        <w:contextualSpacing/>
      </w:pPr>
      <w:r>
        <w:t>&lt;</w:t>
      </w:r>
      <w:r>
        <w:t>draw:regular-polygon&gt;</w:t>
      </w:r>
    </w:p>
    <w:p w:rsidR="006A00B2" w:rsidRDefault="0057566E">
      <w:pPr>
        <w:pStyle w:val="ListParagraph"/>
        <w:numPr>
          <w:ilvl w:val="0"/>
          <w:numId w:val="805"/>
        </w:numPr>
        <w:contextualSpacing/>
      </w:pPr>
      <w:r>
        <w:t>&lt;draw:path&gt;</w:t>
      </w:r>
    </w:p>
    <w:p w:rsidR="006A00B2" w:rsidRDefault="0057566E">
      <w:pPr>
        <w:pStyle w:val="ListParagraph"/>
        <w:numPr>
          <w:ilvl w:val="0"/>
          <w:numId w:val="805"/>
        </w:numPr>
        <w:contextualSpacing/>
      </w:pPr>
      <w:r>
        <w:t>&lt;draw:circle&gt;</w:t>
      </w:r>
    </w:p>
    <w:p w:rsidR="006A00B2" w:rsidRDefault="0057566E">
      <w:pPr>
        <w:pStyle w:val="ListParagraph"/>
        <w:numPr>
          <w:ilvl w:val="0"/>
          <w:numId w:val="805"/>
        </w:numPr>
        <w:contextualSpacing/>
      </w:pPr>
      <w:r>
        <w:t>&lt;draw:ellipse&gt;</w:t>
      </w:r>
    </w:p>
    <w:p w:rsidR="006A00B2" w:rsidRDefault="0057566E">
      <w:pPr>
        <w:pStyle w:val="ListParagraph"/>
        <w:numPr>
          <w:ilvl w:val="0"/>
          <w:numId w:val="805"/>
        </w:numPr>
        <w:contextualSpacing/>
      </w:pPr>
      <w:r>
        <w:t>&lt;draw:caption&gt;</w:t>
      </w:r>
    </w:p>
    <w:p w:rsidR="006A00B2" w:rsidRDefault="0057566E">
      <w:pPr>
        <w:pStyle w:val="ListParagraph"/>
        <w:numPr>
          <w:ilvl w:val="0"/>
          <w:numId w:val="805"/>
        </w:numPr>
        <w:contextualSpacing/>
      </w:pPr>
      <w:r>
        <w:t>&lt;draw:measure&gt;</w:t>
      </w:r>
    </w:p>
    <w:p w:rsidR="006A00B2" w:rsidRDefault="0057566E">
      <w:pPr>
        <w:pStyle w:val="ListParagraph"/>
        <w:numPr>
          <w:ilvl w:val="0"/>
          <w:numId w:val="805"/>
        </w:numPr>
        <w:contextualSpacing/>
      </w:pPr>
      <w:r>
        <w:t>&lt;draw:frame&gt;</w:t>
      </w:r>
    </w:p>
    <w:p w:rsidR="006A00B2" w:rsidRDefault="0057566E">
      <w:pPr>
        <w:pStyle w:val="ListParagraph"/>
        <w:numPr>
          <w:ilvl w:val="0"/>
          <w:numId w:val="805"/>
        </w:numPr>
        <w:contextualSpacing/>
      </w:pPr>
      <w:r>
        <w:t>&lt;draw:text-box&gt;</w:t>
      </w:r>
    </w:p>
    <w:p w:rsidR="006A00B2" w:rsidRDefault="0057566E">
      <w:pPr>
        <w:pStyle w:val="ListParagraph"/>
        <w:numPr>
          <w:ilvl w:val="0"/>
          <w:numId w:val="805"/>
        </w:numPr>
      </w:pPr>
      <w:r>
        <w:t>&lt;draw:custom-shape&gt;</w:t>
      </w:r>
    </w:p>
    <w:p w:rsidR="006A00B2" w:rsidRDefault="0057566E">
      <w:pPr>
        <w:pStyle w:val="Definition-Field2"/>
      </w:pPr>
      <w:r>
        <w:t>OfficeArt Math in Excel 2013 does not support this enum on save for text in any of the following items:</w:t>
      </w:r>
    </w:p>
    <w:p w:rsidR="006A00B2" w:rsidRDefault="0057566E">
      <w:pPr>
        <w:pStyle w:val="ListParagraph"/>
        <w:numPr>
          <w:ilvl w:val="0"/>
          <w:numId w:val="806"/>
        </w:numPr>
        <w:contextualSpacing/>
      </w:pPr>
      <w:r>
        <w:t>text boxes</w:t>
      </w:r>
    </w:p>
    <w:p w:rsidR="006A00B2" w:rsidRDefault="0057566E">
      <w:pPr>
        <w:pStyle w:val="ListParagraph"/>
        <w:numPr>
          <w:ilvl w:val="0"/>
          <w:numId w:val="806"/>
        </w:numPr>
        <w:contextualSpacing/>
      </w:pPr>
      <w:r>
        <w:t>shapes</w:t>
      </w:r>
    </w:p>
    <w:p w:rsidR="006A00B2" w:rsidRDefault="0057566E">
      <w:pPr>
        <w:pStyle w:val="ListParagraph"/>
        <w:numPr>
          <w:ilvl w:val="0"/>
          <w:numId w:val="806"/>
        </w:numPr>
        <w:contextualSpacing/>
      </w:pPr>
      <w:r>
        <w:t>SmartArt</w:t>
      </w:r>
    </w:p>
    <w:p w:rsidR="006A00B2" w:rsidRDefault="0057566E">
      <w:pPr>
        <w:pStyle w:val="ListParagraph"/>
        <w:numPr>
          <w:ilvl w:val="0"/>
          <w:numId w:val="806"/>
        </w:numPr>
        <w:contextualSpacing/>
      </w:pPr>
      <w:r>
        <w:t>chart titles</w:t>
      </w:r>
    </w:p>
    <w:p w:rsidR="006A00B2" w:rsidRDefault="0057566E">
      <w:pPr>
        <w:pStyle w:val="ListParagraph"/>
        <w:numPr>
          <w:ilvl w:val="0"/>
          <w:numId w:val="806"/>
        </w:numPr>
      </w:pPr>
      <w:r>
        <w:t xml:space="preserve">labels </w:t>
      </w:r>
    </w:p>
    <w:p w:rsidR="006A00B2" w:rsidRDefault="0057566E">
      <w:pPr>
        <w:pStyle w:val="Definition-Field2"/>
      </w:pPr>
      <w:r>
        <w:t>OfficeArt Math in Excel 2013 does not support this enum on load for text in any of the following elements:</w:t>
      </w:r>
    </w:p>
    <w:p w:rsidR="006A00B2" w:rsidRDefault="0057566E">
      <w:pPr>
        <w:pStyle w:val="ListParagraph"/>
        <w:numPr>
          <w:ilvl w:val="0"/>
          <w:numId w:val="807"/>
        </w:numPr>
        <w:contextualSpacing/>
      </w:pPr>
      <w:r>
        <w:t>&lt;draw:rect&gt;</w:t>
      </w:r>
    </w:p>
    <w:p w:rsidR="006A00B2" w:rsidRDefault="0057566E">
      <w:pPr>
        <w:pStyle w:val="ListParagraph"/>
        <w:numPr>
          <w:ilvl w:val="0"/>
          <w:numId w:val="807"/>
        </w:numPr>
        <w:contextualSpacing/>
      </w:pPr>
      <w:r>
        <w:t>&lt;draw:polyline&gt;</w:t>
      </w:r>
    </w:p>
    <w:p w:rsidR="006A00B2" w:rsidRDefault="0057566E">
      <w:pPr>
        <w:pStyle w:val="ListParagraph"/>
        <w:numPr>
          <w:ilvl w:val="0"/>
          <w:numId w:val="807"/>
        </w:numPr>
        <w:contextualSpacing/>
      </w:pPr>
      <w:r>
        <w:t>&lt;draw:polygon&gt;</w:t>
      </w:r>
    </w:p>
    <w:p w:rsidR="006A00B2" w:rsidRDefault="0057566E">
      <w:pPr>
        <w:pStyle w:val="ListParagraph"/>
        <w:numPr>
          <w:ilvl w:val="0"/>
          <w:numId w:val="807"/>
        </w:numPr>
        <w:contextualSpacing/>
      </w:pPr>
      <w:r>
        <w:t>&lt;draw:regular-polygon&gt;</w:t>
      </w:r>
    </w:p>
    <w:p w:rsidR="006A00B2" w:rsidRDefault="0057566E">
      <w:pPr>
        <w:pStyle w:val="ListParagraph"/>
        <w:numPr>
          <w:ilvl w:val="0"/>
          <w:numId w:val="807"/>
        </w:numPr>
        <w:contextualSpacing/>
      </w:pPr>
      <w:r>
        <w:t>&lt;draw:path&gt;</w:t>
      </w:r>
    </w:p>
    <w:p w:rsidR="006A00B2" w:rsidRDefault="0057566E">
      <w:pPr>
        <w:pStyle w:val="ListParagraph"/>
        <w:numPr>
          <w:ilvl w:val="0"/>
          <w:numId w:val="807"/>
        </w:numPr>
        <w:contextualSpacing/>
      </w:pPr>
      <w:r>
        <w:t>&lt;draw:circle&gt;</w:t>
      </w:r>
    </w:p>
    <w:p w:rsidR="006A00B2" w:rsidRDefault="0057566E">
      <w:pPr>
        <w:pStyle w:val="ListParagraph"/>
        <w:numPr>
          <w:ilvl w:val="0"/>
          <w:numId w:val="807"/>
        </w:numPr>
        <w:contextualSpacing/>
      </w:pPr>
      <w:r>
        <w:t>&lt;draw:ellipse&gt;</w:t>
      </w:r>
    </w:p>
    <w:p w:rsidR="006A00B2" w:rsidRDefault="0057566E">
      <w:pPr>
        <w:pStyle w:val="ListParagraph"/>
        <w:numPr>
          <w:ilvl w:val="0"/>
          <w:numId w:val="807"/>
        </w:numPr>
        <w:contextualSpacing/>
      </w:pPr>
      <w:r>
        <w:t>&lt;</w:t>
      </w:r>
      <w:r>
        <w:t>draw:caption&gt;</w:t>
      </w:r>
    </w:p>
    <w:p w:rsidR="006A00B2" w:rsidRDefault="0057566E">
      <w:pPr>
        <w:pStyle w:val="ListParagraph"/>
        <w:numPr>
          <w:ilvl w:val="0"/>
          <w:numId w:val="807"/>
        </w:numPr>
        <w:contextualSpacing/>
      </w:pPr>
      <w:r>
        <w:t>&lt;draw:measure&gt;</w:t>
      </w:r>
    </w:p>
    <w:p w:rsidR="006A00B2" w:rsidRDefault="0057566E">
      <w:pPr>
        <w:pStyle w:val="ListParagraph"/>
        <w:numPr>
          <w:ilvl w:val="0"/>
          <w:numId w:val="807"/>
        </w:numPr>
        <w:contextualSpacing/>
      </w:pPr>
      <w:r>
        <w:t>&lt;draw:frame&gt;</w:t>
      </w:r>
    </w:p>
    <w:p w:rsidR="006A00B2" w:rsidRDefault="0057566E">
      <w:pPr>
        <w:pStyle w:val="ListParagraph"/>
        <w:numPr>
          <w:ilvl w:val="0"/>
          <w:numId w:val="807"/>
        </w:numPr>
        <w:contextualSpacing/>
      </w:pPr>
      <w:r>
        <w:t>&lt;draw:text-box&gt;</w:t>
      </w:r>
    </w:p>
    <w:p w:rsidR="006A00B2" w:rsidRDefault="0057566E">
      <w:pPr>
        <w:pStyle w:val="ListParagraph"/>
        <w:numPr>
          <w:ilvl w:val="0"/>
          <w:numId w:val="807"/>
        </w:numPr>
      </w:pPr>
      <w:r>
        <w:t>&lt;draw:custom-shape&gt;</w:t>
      </w:r>
    </w:p>
    <w:p w:rsidR="006A00B2" w:rsidRDefault="0057566E">
      <w:pPr>
        <w:pStyle w:val="Definition-Field2"/>
      </w:pPr>
      <w:r>
        <w:t>OfficeArt Math in Excel 2013 does not support this enum on save for text in any of the following items:</w:t>
      </w:r>
    </w:p>
    <w:p w:rsidR="006A00B2" w:rsidRDefault="0057566E">
      <w:pPr>
        <w:pStyle w:val="ListParagraph"/>
        <w:numPr>
          <w:ilvl w:val="0"/>
          <w:numId w:val="808"/>
        </w:numPr>
        <w:contextualSpacing/>
      </w:pPr>
      <w:r>
        <w:t>text boxes</w:t>
      </w:r>
    </w:p>
    <w:p w:rsidR="006A00B2" w:rsidRDefault="0057566E">
      <w:pPr>
        <w:pStyle w:val="ListParagraph"/>
        <w:numPr>
          <w:ilvl w:val="0"/>
          <w:numId w:val="808"/>
        </w:numPr>
        <w:contextualSpacing/>
      </w:pPr>
      <w:r>
        <w:t>shapes</w:t>
      </w:r>
    </w:p>
    <w:p w:rsidR="006A00B2" w:rsidRDefault="0057566E">
      <w:pPr>
        <w:pStyle w:val="ListParagraph"/>
        <w:numPr>
          <w:ilvl w:val="0"/>
          <w:numId w:val="808"/>
        </w:numPr>
        <w:contextualSpacing/>
      </w:pPr>
      <w:r>
        <w:t>SmartArt</w:t>
      </w:r>
    </w:p>
    <w:p w:rsidR="006A00B2" w:rsidRDefault="0057566E">
      <w:pPr>
        <w:pStyle w:val="ListParagraph"/>
        <w:numPr>
          <w:ilvl w:val="0"/>
          <w:numId w:val="808"/>
        </w:numPr>
        <w:contextualSpacing/>
      </w:pPr>
      <w:r>
        <w:t>chart titles</w:t>
      </w:r>
    </w:p>
    <w:p w:rsidR="006A00B2" w:rsidRDefault="0057566E">
      <w:pPr>
        <w:pStyle w:val="ListParagraph"/>
        <w:numPr>
          <w:ilvl w:val="0"/>
          <w:numId w:val="808"/>
        </w:numPr>
      </w:pPr>
      <w:r>
        <w:t xml:space="preserve">labels </w:t>
      </w:r>
    </w:p>
    <w:p w:rsidR="006A00B2" w:rsidRDefault="0057566E">
      <w:pPr>
        <w:pStyle w:val="Definition-Field"/>
      </w:pPr>
      <w:r>
        <w:t xml:space="preserve">f.   </w:t>
      </w:r>
      <w:r>
        <w:rPr>
          <w:i/>
        </w:rPr>
        <w:t xml:space="preserve">The standard defines </w:t>
      </w:r>
      <w:r>
        <w:rPr>
          <w:i/>
        </w:rPr>
        <w:t>the property "engraved", contained within the attribute style:font-relief, contained within the element &lt;style:text-properties&gt;</w:t>
      </w:r>
    </w:p>
    <w:p w:rsidR="006A00B2" w:rsidRDefault="0057566E">
      <w:pPr>
        <w:pStyle w:val="Definition-Field2"/>
      </w:pPr>
      <w:r>
        <w:t>OfficeArt Math in Excel 2013 supports this enum on load for text in any of the following elements:</w:t>
      </w:r>
    </w:p>
    <w:p w:rsidR="006A00B2" w:rsidRDefault="0057566E">
      <w:pPr>
        <w:pStyle w:val="ListParagraph"/>
        <w:numPr>
          <w:ilvl w:val="0"/>
          <w:numId w:val="809"/>
        </w:numPr>
        <w:contextualSpacing/>
      </w:pPr>
      <w:r>
        <w:lastRenderedPageBreak/>
        <w:t>&lt;draw:rect&gt;</w:t>
      </w:r>
    </w:p>
    <w:p w:rsidR="006A00B2" w:rsidRDefault="0057566E">
      <w:pPr>
        <w:pStyle w:val="ListParagraph"/>
        <w:numPr>
          <w:ilvl w:val="0"/>
          <w:numId w:val="809"/>
        </w:numPr>
        <w:contextualSpacing/>
      </w:pPr>
      <w:r>
        <w:t>&lt;draw:polyline&gt;</w:t>
      </w:r>
    </w:p>
    <w:p w:rsidR="006A00B2" w:rsidRDefault="0057566E">
      <w:pPr>
        <w:pStyle w:val="ListParagraph"/>
        <w:numPr>
          <w:ilvl w:val="0"/>
          <w:numId w:val="809"/>
        </w:numPr>
        <w:contextualSpacing/>
      </w:pPr>
      <w:r>
        <w:t>&lt;</w:t>
      </w:r>
      <w:r>
        <w:t>draw:polygon&gt;</w:t>
      </w:r>
    </w:p>
    <w:p w:rsidR="006A00B2" w:rsidRDefault="0057566E">
      <w:pPr>
        <w:pStyle w:val="ListParagraph"/>
        <w:numPr>
          <w:ilvl w:val="0"/>
          <w:numId w:val="809"/>
        </w:numPr>
        <w:contextualSpacing/>
      </w:pPr>
      <w:r>
        <w:t>&lt;draw:regular-polygon&gt;</w:t>
      </w:r>
    </w:p>
    <w:p w:rsidR="006A00B2" w:rsidRDefault="0057566E">
      <w:pPr>
        <w:pStyle w:val="ListParagraph"/>
        <w:numPr>
          <w:ilvl w:val="0"/>
          <w:numId w:val="809"/>
        </w:numPr>
        <w:contextualSpacing/>
      </w:pPr>
      <w:r>
        <w:t>&lt;draw:path&gt;</w:t>
      </w:r>
    </w:p>
    <w:p w:rsidR="006A00B2" w:rsidRDefault="0057566E">
      <w:pPr>
        <w:pStyle w:val="ListParagraph"/>
        <w:numPr>
          <w:ilvl w:val="0"/>
          <w:numId w:val="809"/>
        </w:numPr>
        <w:contextualSpacing/>
      </w:pPr>
      <w:r>
        <w:t>&lt;draw:circle&gt;</w:t>
      </w:r>
    </w:p>
    <w:p w:rsidR="006A00B2" w:rsidRDefault="0057566E">
      <w:pPr>
        <w:pStyle w:val="ListParagraph"/>
        <w:numPr>
          <w:ilvl w:val="0"/>
          <w:numId w:val="809"/>
        </w:numPr>
        <w:contextualSpacing/>
      </w:pPr>
      <w:r>
        <w:t>&lt;draw:ellipse&gt;</w:t>
      </w:r>
    </w:p>
    <w:p w:rsidR="006A00B2" w:rsidRDefault="0057566E">
      <w:pPr>
        <w:pStyle w:val="ListParagraph"/>
        <w:numPr>
          <w:ilvl w:val="0"/>
          <w:numId w:val="809"/>
        </w:numPr>
        <w:contextualSpacing/>
      </w:pPr>
      <w:r>
        <w:t>&lt;draw:caption&gt;</w:t>
      </w:r>
    </w:p>
    <w:p w:rsidR="006A00B2" w:rsidRDefault="0057566E">
      <w:pPr>
        <w:pStyle w:val="ListParagraph"/>
        <w:numPr>
          <w:ilvl w:val="0"/>
          <w:numId w:val="809"/>
        </w:numPr>
        <w:contextualSpacing/>
      </w:pPr>
      <w:r>
        <w:t>&lt;draw:measure&gt;</w:t>
      </w:r>
    </w:p>
    <w:p w:rsidR="006A00B2" w:rsidRDefault="0057566E">
      <w:pPr>
        <w:pStyle w:val="ListParagraph"/>
        <w:numPr>
          <w:ilvl w:val="0"/>
          <w:numId w:val="809"/>
        </w:numPr>
        <w:contextualSpacing/>
      </w:pPr>
      <w:r>
        <w:t>&lt;draw:frame&gt;</w:t>
      </w:r>
    </w:p>
    <w:p w:rsidR="006A00B2" w:rsidRDefault="0057566E">
      <w:pPr>
        <w:pStyle w:val="ListParagraph"/>
        <w:numPr>
          <w:ilvl w:val="0"/>
          <w:numId w:val="809"/>
        </w:numPr>
        <w:contextualSpacing/>
      </w:pPr>
      <w:r>
        <w:t>&lt;draw:text-box&gt;</w:t>
      </w:r>
    </w:p>
    <w:p w:rsidR="006A00B2" w:rsidRDefault="0057566E">
      <w:pPr>
        <w:pStyle w:val="ListParagraph"/>
        <w:numPr>
          <w:ilvl w:val="0"/>
          <w:numId w:val="809"/>
        </w:numPr>
      </w:pPr>
      <w:r>
        <w:t>&lt;draw:custom-shape&gt;</w:t>
      </w:r>
    </w:p>
    <w:p w:rsidR="006A00B2" w:rsidRDefault="0057566E">
      <w:pPr>
        <w:pStyle w:val="Definition-Field2"/>
      </w:pPr>
      <w:r>
        <w:t>OfficeArt Math in Excel 2013 supports this enum on save for text in any of the following items:</w:t>
      </w:r>
    </w:p>
    <w:p w:rsidR="006A00B2" w:rsidRDefault="0057566E">
      <w:pPr>
        <w:pStyle w:val="ListParagraph"/>
        <w:numPr>
          <w:ilvl w:val="0"/>
          <w:numId w:val="810"/>
        </w:numPr>
        <w:contextualSpacing/>
      </w:pPr>
      <w:r>
        <w:t>text boxes</w:t>
      </w:r>
    </w:p>
    <w:p w:rsidR="006A00B2" w:rsidRDefault="0057566E">
      <w:pPr>
        <w:pStyle w:val="ListParagraph"/>
        <w:numPr>
          <w:ilvl w:val="0"/>
          <w:numId w:val="810"/>
        </w:numPr>
        <w:contextualSpacing/>
      </w:pPr>
      <w:r>
        <w:t>shapes</w:t>
      </w:r>
    </w:p>
    <w:p w:rsidR="006A00B2" w:rsidRDefault="0057566E">
      <w:pPr>
        <w:pStyle w:val="ListParagraph"/>
        <w:numPr>
          <w:ilvl w:val="0"/>
          <w:numId w:val="810"/>
        </w:numPr>
        <w:contextualSpacing/>
      </w:pPr>
      <w:r>
        <w:t>SmartArt</w:t>
      </w:r>
    </w:p>
    <w:p w:rsidR="006A00B2" w:rsidRDefault="0057566E">
      <w:pPr>
        <w:pStyle w:val="ListParagraph"/>
        <w:numPr>
          <w:ilvl w:val="0"/>
          <w:numId w:val="810"/>
        </w:numPr>
        <w:contextualSpacing/>
      </w:pPr>
      <w:r>
        <w:t>chart titles</w:t>
      </w:r>
    </w:p>
    <w:p w:rsidR="006A00B2" w:rsidRDefault="0057566E">
      <w:pPr>
        <w:pStyle w:val="ListParagraph"/>
        <w:numPr>
          <w:ilvl w:val="0"/>
          <w:numId w:val="810"/>
        </w:numPr>
      </w:pPr>
      <w:r>
        <w:t xml:space="preserve">labels </w:t>
      </w:r>
    </w:p>
    <w:p w:rsidR="006A00B2" w:rsidRDefault="0057566E">
      <w:pPr>
        <w:pStyle w:val="Definition-Field"/>
      </w:pPr>
      <w:r>
        <w:t xml:space="preserve">g.   </w:t>
      </w:r>
      <w:r>
        <w:rPr>
          <w:i/>
        </w:rPr>
        <w:t>The standard defines the property "embossed", contained within the attribute style:font-relief, contained within the element &lt;style:text-properties&gt;</w:t>
      </w:r>
    </w:p>
    <w:p w:rsidR="006A00B2" w:rsidRDefault="0057566E">
      <w:pPr>
        <w:pStyle w:val="Definition-Field2"/>
      </w:pPr>
      <w:r>
        <w:t>OfficeArt Math in PowerPoint 2013 does not support thi</w:t>
      </w:r>
      <w:r>
        <w:t>s enum on load for text in the following elements:</w:t>
      </w:r>
    </w:p>
    <w:p w:rsidR="006A00B2" w:rsidRDefault="0057566E">
      <w:pPr>
        <w:pStyle w:val="ListParagraph"/>
        <w:numPr>
          <w:ilvl w:val="0"/>
          <w:numId w:val="811"/>
        </w:numPr>
        <w:contextualSpacing/>
      </w:pPr>
      <w:r>
        <w:t>&lt;draw:rect&gt;</w:t>
      </w:r>
    </w:p>
    <w:p w:rsidR="006A00B2" w:rsidRDefault="0057566E">
      <w:pPr>
        <w:pStyle w:val="ListParagraph"/>
        <w:numPr>
          <w:ilvl w:val="0"/>
          <w:numId w:val="811"/>
        </w:numPr>
        <w:contextualSpacing/>
      </w:pPr>
      <w:r>
        <w:t>&lt;draw:polyline&gt;</w:t>
      </w:r>
    </w:p>
    <w:p w:rsidR="006A00B2" w:rsidRDefault="0057566E">
      <w:pPr>
        <w:pStyle w:val="ListParagraph"/>
        <w:numPr>
          <w:ilvl w:val="0"/>
          <w:numId w:val="811"/>
        </w:numPr>
        <w:contextualSpacing/>
      </w:pPr>
      <w:r>
        <w:t>&lt;draw:polygon&gt;</w:t>
      </w:r>
    </w:p>
    <w:p w:rsidR="006A00B2" w:rsidRDefault="0057566E">
      <w:pPr>
        <w:pStyle w:val="ListParagraph"/>
        <w:numPr>
          <w:ilvl w:val="0"/>
          <w:numId w:val="811"/>
        </w:numPr>
        <w:contextualSpacing/>
      </w:pPr>
      <w:r>
        <w:t>&lt;draw:regular-polygon&gt;</w:t>
      </w:r>
    </w:p>
    <w:p w:rsidR="006A00B2" w:rsidRDefault="0057566E">
      <w:pPr>
        <w:pStyle w:val="ListParagraph"/>
        <w:numPr>
          <w:ilvl w:val="0"/>
          <w:numId w:val="811"/>
        </w:numPr>
        <w:contextualSpacing/>
      </w:pPr>
      <w:r>
        <w:t>&lt;draw:path&gt;</w:t>
      </w:r>
    </w:p>
    <w:p w:rsidR="006A00B2" w:rsidRDefault="0057566E">
      <w:pPr>
        <w:pStyle w:val="ListParagraph"/>
        <w:numPr>
          <w:ilvl w:val="0"/>
          <w:numId w:val="811"/>
        </w:numPr>
        <w:contextualSpacing/>
      </w:pPr>
      <w:r>
        <w:t>&lt;draw:circle&gt;</w:t>
      </w:r>
    </w:p>
    <w:p w:rsidR="006A00B2" w:rsidRDefault="0057566E">
      <w:pPr>
        <w:pStyle w:val="ListParagraph"/>
        <w:numPr>
          <w:ilvl w:val="0"/>
          <w:numId w:val="811"/>
        </w:numPr>
        <w:contextualSpacing/>
      </w:pPr>
      <w:r>
        <w:t>&lt;draw:ellipse&gt;</w:t>
      </w:r>
    </w:p>
    <w:p w:rsidR="006A00B2" w:rsidRDefault="0057566E">
      <w:pPr>
        <w:pStyle w:val="ListParagraph"/>
        <w:numPr>
          <w:ilvl w:val="0"/>
          <w:numId w:val="811"/>
        </w:numPr>
        <w:contextualSpacing/>
      </w:pPr>
      <w:r>
        <w:t>&lt;draw:caption&gt;</w:t>
      </w:r>
    </w:p>
    <w:p w:rsidR="006A00B2" w:rsidRDefault="0057566E">
      <w:pPr>
        <w:pStyle w:val="ListParagraph"/>
        <w:numPr>
          <w:ilvl w:val="0"/>
          <w:numId w:val="811"/>
        </w:numPr>
        <w:contextualSpacing/>
      </w:pPr>
      <w:r>
        <w:t>&lt;draw:measure&gt;</w:t>
      </w:r>
    </w:p>
    <w:p w:rsidR="006A00B2" w:rsidRDefault="0057566E">
      <w:pPr>
        <w:pStyle w:val="ListParagraph"/>
        <w:numPr>
          <w:ilvl w:val="0"/>
          <w:numId w:val="811"/>
        </w:numPr>
        <w:contextualSpacing/>
      </w:pPr>
      <w:r>
        <w:t>&lt;draw:text-box&gt;</w:t>
      </w:r>
    </w:p>
    <w:p w:rsidR="006A00B2" w:rsidRDefault="0057566E">
      <w:pPr>
        <w:pStyle w:val="ListParagraph"/>
        <w:numPr>
          <w:ilvl w:val="0"/>
          <w:numId w:val="811"/>
        </w:numPr>
        <w:contextualSpacing/>
      </w:pPr>
      <w:r>
        <w:t>&lt;draw:frame&gt;</w:t>
      </w:r>
    </w:p>
    <w:p w:rsidR="006A00B2" w:rsidRDefault="0057566E">
      <w:pPr>
        <w:pStyle w:val="ListParagraph"/>
        <w:numPr>
          <w:ilvl w:val="0"/>
          <w:numId w:val="811"/>
        </w:numPr>
      </w:pPr>
      <w:r>
        <w:t xml:space="preserve">&lt;draw:custom-shape&gt;. </w:t>
      </w:r>
    </w:p>
    <w:p w:rsidR="006A00B2" w:rsidRDefault="0057566E">
      <w:pPr>
        <w:pStyle w:val="Definition-Field2"/>
      </w:pPr>
      <w:r>
        <w:t>OfficeArt Math in</w:t>
      </w:r>
      <w:r>
        <w:t xml:space="preserve"> PowerPoint 2013 does not support this enum on load for text in the following elements:</w:t>
      </w:r>
    </w:p>
    <w:p w:rsidR="006A00B2" w:rsidRDefault="0057566E">
      <w:pPr>
        <w:pStyle w:val="ListParagraph"/>
        <w:numPr>
          <w:ilvl w:val="0"/>
          <w:numId w:val="812"/>
        </w:numPr>
        <w:contextualSpacing/>
      </w:pPr>
      <w:r>
        <w:t>&lt;draw:rect&gt;</w:t>
      </w:r>
    </w:p>
    <w:p w:rsidR="006A00B2" w:rsidRDefault="0057566E">
      <w:pPr>
        <w:pStyle w:val="ListParagraph"/>
        <w:numPr>
          <w:ilvl w:val="0"/>
          <w:numId w:val="812"/>
        </w:numPr>
        <w:contextualSpacing/>
      </w:pPr>
      <w:r>
        <w:t>&lt;draw:polyline&gt;</w:t>
      </w:r>
    </w:p>
    <w:p w:rsidR="006A00B2" w:rsidRDefault="0057566E">
      <w:pPr>
        <w:pStyle w:val="ListParagraph"/>
        <w:numPr>
          <w:ilvl w:val="0"/>
          <w:numId w:val="812"/>
        </w:numPr>
        <w:contextualSpacing/>
      </w:pPr>
      <w:r>
        <w:t>&lt;draw:polygon&gt;</w:t>
      </w:r>
    </w:p>
    <w:p w:rsidR="006A00B2" w:rsidRDefault="0057566E">
      <w:pPr>
        <w:pStyle w:val="ListParagraph"/>
        <w:numPr>
          <w:ilvl w:val="0"/>
          <w:numId w:val="812"/>
        </w:numPr>
        <w:contextualSpacing/>
      </w:pPr>
      <w:r>
        <w:t>&lt;draw:regular-polygon&gt;</w:t>
      </w:r>
    </w:p>
    <w:p w:rsidR="006A00B2" w:rsidRDefault="0057566E">
      <w:pPr>
        <w:pStyle w:val="ListParagraph"/>
        <w:numPr>
          <w:ilvl w:val="0"/>
          <w:numId w:val="812"/>
        </w:numPr>
        <w:contextualSpacing/>
      </w:pPr>
      <w:r>
        <w:t>&lt;draw:path&gt;</w:t>
      </w:r>
    </w:p>
    <w:p w:rsidR="006A00B2" w:rsidRDefault="0057566E">
      <w:pPr>
        <w:pStyle w:val="ListParagraph"/>
        <w:numPr>
          <w:ilvl w:val="0"/>
          <w:numId w:val="812"/>
        </w:numPr>
        <w:contextualSpacing/>
      </w:pPr>
      <w:r>
        <w:t>&lt;draw:circle&gt;</w:t>
      </w:r>
    </w:p>
    <w:p w:rsidR="006A00B2" w:rsidRDefault="0057566E">
      <w:pPr>
        <w:pStyle w:val="ListParagraph"/>
        <w:numPr>
          <w:ilvl w:val="0"/>
          <w:numId w:val="812"/>
        </w:numPr>
        <w:contextualSpacing/>
      </w:pPr>
      <w:r>
        <w:t>&lt;draw:ellipse&gt;</w:t>
      </w:r>
    </w:p>
    <w:p w:rsidR="006A00B2" w:rsidRDefault="0057566E">
      <w:pPr>
        <w:pStyle w:val="ListParagraph"/>
        <w:numPr>
          <w:ilvl w:val="0"/>
          <w:numId w:val="812"/>
        </w:numPr>
        <w:contextualSpacing/>
      </w:pPr>
      <w:r>
        <w:t>&lt;draw:caption&gt;</w:t>
      </w:r>
    </w:p>
    <w:p w:rsidR="006A00B2" w:rsidRDefault="0057566E">
      <w:pPr>
        <w:pStyle w:val="ListParagraph"/>
        <w:numPr>
          <w:ilvl w:val="0"/>
          <w:numId w:val="812"/>
        </w:numPr>
        <w:contextualSpacing/>
      </w:pPr>
      <w:r>
        <w:t>&lt;draw:measure&gt;</w:t>
      </w:r>
    </w:p>
    <w:p w:rsidR="006A00B2" w:rsidRDefault="0057566E">
      <w:pPr>
        <w:pStyle w:val="ListParagraph"/>
        <w:numPr>
          <w:ilvl w:val="0"/>
          <w:numId w:val="812"/>
        </w:numPr>
        <w:contextualSpacing/>
      </w:pPr>
      <w:r>
        <w:t>&lt;draw:text-box&gt;</w:t>
      </w:r>
    </w:p>
    <w:p w:rsidR="006A00B2" w:rsidRDefault="0057566E">
      <w:pPr>
        <w:pStyle w:val="ListParagraph"/>
        <w:numPr>
          <w:ilvl w:val="0"/>
          <w:numId w:val="812"/>
        </w:numPr>
        <w:contextualSpacing/>
      </w:pPr>
      <w:r>
        <w:t>&lt;draw:frame&gt;</w:t>
      </w:r>
    </w:p>
    <w:p w:rsidR="006A00B2" w:rsidRDefault="0057566E">
      <w:pPr>
        <w:pStyle w:val="ListParagraph"/>
        <w:numPr>
          <w:ilvl w:val="0"/>
          <w:numId w:val="812"/>
        </w:numPr>
      </w:pPr>
      <w:r>
        <w:t>&lt;d</w:t>
      </w:r>
      <w:r>
        <w:t xml:space="preserve">raw:custom-shape&gt;. </w:t>
      </w:r>
    </w:p>
    <w:p w:rsidR="006A00B2" w:rsidRDefault="0057566E">
      <w:pPr>
        <w:pStyle w:val="Definition-Field"/>
      </w:pPr>
      <w:r>
        <w:t xml:space="preserve">h.   </w:t>
      </w:r>
      <w:r>
        <w:rPr>
          <w:i/>
        </w:rPr>
        <w:t>The standard defines the property "engraved", contained within the attribute style:font-relief, contained within the element &lt;style:text-properties&gt;</w:t>
      </w:r>
    </w:p>
    <w:p w:rsidR="006A00B2" w:rsidRDefault="0057566E">
      <w:pPr>
        <w:pStyle w:val="Definition-Field2"/>
      </w:pPr>
      <w:r>
        <w:lastRenderedPageBreak/>
        <w:t>OfficeArt Math in PowerPoint 2013 supports this enum on load for text in the follo</w:t>
      </w:r>
      <w:r>
        <w:t>wing elements:</w:t>
      </w:r>
    </w:p>
    <w:p w:rsidR="006A00B2" w:rsidRDefault="0057566E">
      <w:pPr>
        <w:pStyle w:val="ListParagraph"/>
        <w:numPr>
          <w:ilvl w:val="0"/>
          <w:numId w:val="813"/>
        </w:numPr>
        <w:contextualSpacing/>
      </w:pPr>
      <w:r>
        <w:t>&lt;draw:rect&gt;</w:t>
      </w:r>
    </w:p>
    <w:p w:rsidR="006A00B2" w:rsidRDefault="0057566E">
      <w:pPr>
        <w:pStyle w:val="ListParagraph"/>
        <w:numPr>
          <w:ilvl w:val="0"/>
          <w:numId w:val="813"/>
        </w:numPr>
        <w:contextualSpacing/>
      </w:pPr>
      <w:r>
        <w:t>&lt;draw:polyline&gt;</w:t>
      </w:r>
    </w:p>
    <w:p w:rsidR="006A00B2" w:rsidRDefault="0057566E">
      <w:pPr>
        <w:pStyle w:val="ListParagraph"/>
        <w:numPr>
          <w:ilvl w:val="0"/>
          <w:numId w:val="813"/>
        </w:numPr>
        <w:contextualSpacing/>
      </w:pPr>
      <w:r>
        <w:t>&lt;draw:polygon&gt;</w:t>
      </w:r>
    </w:p>
    <w:p w:rsidR="006A00B2" w:rsidRDefault="0057566E">
      <w:pPr>
        <w:pStyle w:val="ListParagraph"/>
        <w:numPr>
          <w:ilvl w:val="0"/>
          <w:numId w:val="813"/>
        </w:numPr>
        <w:contextualSpacing/>
      </w:pPr>
      <w:r>
        <w:t>&lt;draw:regular-polygon&gt;</w:t>
      </w:r>
    </w:p>
    <w:p w:rsidR="006A00B2" w:rsidRDefault="0057566E">
      <w:pPr>
        <w:pStyle w:val="ListParagraph"/>
        <w:numPr>
          <w:ilvl w:val="0"/>
          <w:numId w:val="813"/>
        </w:numPr>
        <w:contextualSpacing/>
      </w:pPr>
      <w:r>
        <w:t>&lt;draw:path&gt;</w:t>
      </w:r>
    </w:p>
    <w:p w:rsidR="006A00B2" w:rsidRDefault="0057566E">
      <w:pPr>
        <w:pStyle w:val="ListParagraph"/>
        <w:numPr>
          <w:ilvl w:val="0"/>
          <w:numId w:val="813"/>
        </w:numPr>
        <w:contextualSpacing/>
      </w:pPr>
      <w:r>
        <w:t>&lt;draw:circle&gt;</w:t>
      </w:r>
    </w:p>
    <w:p w:rsidR="006A00B2" w:rsidRDefault="0057566E">
      <w:pPr>
        <w:pStyle w:val="ListParagraph"/>
        <w:numPr>
          <w:ilvl w:val="0"/>
          <w:numId w:val="813"/>
        </w:numPr>
        <w:contextualSpacing/>
      </w:pPr>
      <w:r>
        <w:t>&lt;draw:ellipse&gt;</w:t>
      </w:r>
    </w:p>
    <w:p w:rsidR="006A00B2" w:rsidRDefault="0057566E">
      <w:pPr>
        <w:pStyle w:val="ListParagraph"/>
        <w:numPr>
          <w:ilvl w:val="0"/>
          <w:numId w:val="813"/>
        </w:numPr>
        <w:contextualSpacing/>
      </w:pPr>
      <w:r>
        <w:t>&lt;draw:caption&gt;</w:t>
      </w:r>
    </w:p>
    <w:p w:rsidR="006A00B2" w:rsidRDefault="0057566E">
      <w:pPr>
        <w:pStyle w:val="ListParagraph"/>
        <w:numPr>
          <w:ilvl w:val="0"/>
          <w:numId w:val="813"/>
        </w:numPr>
        <w:contextualSpacing/>
      </w:pPr>
      <w:r>
        <w:t>&lt;draw:measure&gt;</w:t>
      </w:r>
    </w:p>
    <w:p w:rsidR="006A00B2" w:rsidRDefault="0057566E">
      <w:pPr>
        <w:pStyle w:val="ListParagraph"/>
        <w:numPr>
          <w:ilvl w:val="0"/>
          <w:numId w:val="813"/>
        </w:numPr>
        <w:contextualSpacing/>
      </w:pPr>
      <w:r>
        <w:t>&lt;draw:text-box&gt;</w:t>
      </w:r>
    </w:p>
    <w:p w:rsidR="006A00B2" w:rsidRDefault="0057566E">
      <w:pPr>
        <w:pStyle w:val="ListParagraph"/>
        <w:numPr>
          <w:ilvl w:val="0"/>
          <w:numId w:val="813"/>
        </w:numPr>
        <w:contextualSpacing/>
      </w:pPr>
      <w:r>
        <w:t>&lt;draw:frame&gt;</w:t>
      </w:r>
    </w:p>
    <w:p w:rsidR="006A00B2" w:rsidRDefault="0057566E">
      <w:pPr>
        <w:pStyle w:val="ListParagraph"/>
        <w:numPr>
          <w:ilvl w:val="0"/>
          <w:numId w:val="813"/>
        </w:numPr>
      </w:pPr>
      <w:r>
        <w:t xml:space="preserve">&lt;draw:custom-shape&gt;. </w:t>
      </w:r>
    </w:p>
    <w:p w:rsidR="006A00B2" w:rsidRDefault="0057566E">
      <w:pPr>
        <w:pStyle w:val="Heading3"/>
      </w:pPr>
      <w:bookmarkStart w:id="1321" w:name="section_492b71e5ffac40b196b4c225d35e855a"/>
      <w:bookmarkStart w:id="1322" w:name="_Toc79580710"/>
      <w:r>
        <w:t>Section 15.4.27, Text Shadow</w:t>
      </w:r>
      <w:bookmarkEnd w:id="1321"/>
      <w:bookmarkEnd w:id="1322"/>
      <w:r>
        <w:fldChar w:fldCharType="begin"/>
      </w:r>
      <w:r>
        <w:instrText xml:space="preserve"> XE "Text Shadow" </w:instrText>
      </w:r>
      <w:r>
        <w:fldChar w:fldCharType="end"/>
      </w:r>
    </w:p>
    <w:p w:rsidR="006A00B2" w:rsidRDefault="0057566E">
      <w:pPr>
        <w:pStyle w:val="Definition-Field"/>
      </w:pPr>
      <w:r>
        <w:t xml:space="preserve">a.   </w:t>
      </w:r>
      <w:r>
        <w:rPr>
          <w:i/>
        </w:rPr>
        <w:t>The standard defines the attribute fo:text-shadow,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supports this attribute on save for text</w:t>
      </w:r>
      <w:r>
        <w:t xml:space="preserve"> in SmartArt and chart titles and labels. </w:t>
      </w:r>
    </w:p>
    <w:p w:rsidR="006A00B2" w:rsidRDefault="0057566E">
      <w:pPr>
        <w:pStyle w:val="Definition-Field"/>
      </w:pPr>
      <w:r>
        <w:t xml:space="preserve">b.   </w:t>
      </w:r>
      <w:r>
        <w:rPr>
          <w:i/>
        </w:rPr>
        <w:t>The standard defines the attribute fo:text-shadow, contained within the element &lt;style:text-properties&gt;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interp</w:t>
      </w:r>
      <w:r>
        <w:t>rets size values greater than 0 to mean that text shadow is activated.</w:t>
      </w:r>
    </w:p>
    <w:p w:rsidR="006A00B2" w:rsidRDefault="0057566E">
      <w:pPr>
        <w:pStyle w:val="Definition-Field2"/>
      </w:pPr>
      <w:r>
        <w:t xml:space="preserve">On save, Excel writes "1pt1pt" when text has a shadow, or "none" when text does not have a shadow. </w:t>
      </w:r>
    </w:p>
    <w:p w:rsidR="006A00B2" w:rsidRDefault="0057566E">
      <w:pPr>
        <w:pStyle w:val="Definition-Field2"/>
      </w:pPr>
      <w:r>
        <w:t>OfficeArt Math in Excel 2013 supports this attribute on load for text in any of the f</w:t>
      </w:r>
      <w:r>
        <w:t>ollowing elements:</w:t>
      </w:r>
    </w:p>
    <w:p w:rsidR="006A00B2" w:rsidRDefault="0057566E">
      <w:pPr>
        <w:pStyle w:val="ListParagraph"/>
        <w:numPr>
          <w:ilvl w:val="0"/>
          <w:numId w:val="814"/>
        </w:numPr>
        <w:contextualSpacing/>
      </w:pPr>
      <w:r>
        <w:t>&lt;draw:rect&gt;</w:t>
      </w:r>
    </w:p>
    <w:p w:rsidR="006A00B2" w:rsidRDefault="0057566E">
      <w:pPr>
        <w:pStyle w:val="ListParagraph"/>
        <w:numPr>
          <w:ilvl w:val="0"/>
          <w:numId w:val="814"/>
        </w:numPr>
        <w:contextualSpacing/>
      </w:pPr>
      <w:r>
        <w:t>&lt;draw:polyline&gt;</w:t>
      </w:r>
    </w:p>
    <w:p w:rsidR="006A00B2" w:rsidRDefault="0057566E">
      <w:pPr>
        <w:pStyle w:val="ListParagraph"/>
        <w:numPr>
          <w:ilvl w:val="0"/>
          <w:numId w:val="814"/>
        </w:numPr>
        <w:contextualSpacing/>
      </w:pPr>
      <w:r>
        <w:t>&lt;draw:polygon&gt;</w:t>
      </w:r>
    </w:p>
    <w:p w:rsidR="006A00B2" w:rsidRDefault="0057566E">
      <w:pPr>
        <w:pStyle w:val="ListParagraph"/>
        <w:numPr>
          <w:ilvl w:val="0"/>
          <w:numId w:val="814"/>
        </w:numPr>
        <w:contextualSpacing/>
      </w:pPr>
      <w:r>
        <w:t>&lt;draw:regular-polygon&gt;</w:t>
      </w:r>
    </w:p>
    <w:p w:rsidR="006A00B2" w:rsidRDefault="0057566E">
      <w:pPr>
        <w:pStyle w:val="ListParagraph"/>
        <w:numPr>
          <w:ilvl w:val="0"/>
          <w:numId w:val="814"/>
        </w:numPr>
        <w:contextualSpacing/>
      </w:pPr>
      <w:r>
        <w:t>&lt;draw:path&gt;</w:t>
      </w:r>
    </w:p>
    <w:p w:rsidR="006A00B2" w:rsidRDefault="0057566E">
      <w:pPr>
        <w:pStyle w:val="ListParagraph"/>
        <w:numPr>
          <w:ilvl w:val="0"/>
          <w:numId w:val="814"/>
        </w:numPr>
        <w:contextualSpacing/>
      </w:pPr>
      <w:r>
        <w:t>&lt;draw:circle&gt;</w:t>
      </w:r>
    </w:p>
    <w:p w:rsidR="006A00B2" w:rsidRDefault="0057566E">
      <w:pPr>
        <w:pStyle w:val="ListParagraph"/>
        <w:numPr>
          <w:ilvl w:val="0"/>
          <w:numId w:val="814"/>
        </w:numPr>
        <w:contextualSpacing/>
      </w:pPr>
      <w:r>
        <w:t>&lt;draw:ellipse&gt;</w:t>
      </w:r>
    </w:p>
    <w:p w:rsidR="006A00B2" w:rsidRDefault="0057566E">
      <w:pPr>
        <w:pStyle w:val="ListParagraph"/>
        <w:numPr>
          <w:ilvl w:val="0"/>
          <w:numId w:val="814"/>
        </w:numPr>
        <w:contextualSpacing/>
      </w:pPr>
      <w:r>
        <w:t>&lt;draw:caption&gt;</w:t>
      </w:r>
    </w:p>
    <w:p w:rsidR="006A00B2" w:rsidRDefault="0057566E">
      <w:pPr>
        <w:pStyle w:val="ListParagraph"/>
        <w:numPr>
          <w:ilvl w:val="0"/>
          <w:numId w:val="814"/>
        </w:numPr>
        <w:contextualSpacing/>
      </w:pPr>
      <w:r>
        <w:t>&lt;draw:measure&gt;</w:t>
      </w:r>
    </w:p>
    <w:p w:rsidR="006A00B2" w:rsidRDefault="0057566E">
      <w:pPr>
        <w:pStyle w:val="ListParagraph"/>
        <w:numPr>
          <w:ilvl w:val="0"/>
          <w:numId w:val="814"/>
        </w:numPr>
        <w:contextualSpacing/>
      </w:pPr>
      <w:r>
        <w:t>&lt;draw:frame&gt;</w:t>
      </w:r>
    </w:p>
    <w:p w:rsidR="006A00B2" w:rsidRDefault="0057566E">
      <w:pPr>
        <w:pStyle w:val="ListParagraph"/>
        <w:numPr>
          <w:ilvl w:val="0"/>
          <w:numId w:val="814"/>
        </w:numPr>
        <w:contextualSpacing/>
      </w:pPr>
      <w:r>
        <w:t>&lt;draw:text-box&gt;</w:t>
      </w:r>
    </w:p>
    <w:p w:rsidR="006A00B2" w:rsidRDefault="0057566E">
      <w:pPr>
        <w:pStyle w:val="ListParagraph"/>
        <w:numPr>
          <w:ilvl w:val="0"/>
          <w:numId w:val="814"/>
        </w:numPr>
      </w:pPr>
      <w:r>
        <w:t>&lt;draw:custom-shape&gt;</w:t>
      </w:r>
    </w:p>
    <w:p w:rsidR="006A00B2" w:rsidRDefault="0057566E">
      <w:pPr>
        <w:pStyle w:val="Definition-Field2"/>
      </w:pPr>
      <w:r>
        <w:t>OfficeArt Math in Excel 2013 supports this attribute on save for text in any of the following items: text boxes, shapes, SmartArt, chart titles, and labels.  On load, the fo:text-shadow attribute is mapped to the &lt;outerShdw&gt; element of OOXML. Where there i</w:t>
      </w:r>
      <w:r>
        <w:t xml:space="preserve">s no correspondence between the fo:text-shadow attribute and the &lt;outerShdw&gt; element, default values are used. </w:t>
      </w:r>
    </w:p>
    <w:p w:rsidR="006A00B2" w:rsidRDefault="0057566E">
      <w:pPr>
        <w:pStyle w:val="Definition-Field"/>
      </w:pPr>
      <w:r>
        <w:t xml:space="preserve">c.   </w:t>
      </w:r>
      <w:r>
        <w:rPr>
          <w:i/>
        </w:rPr>
        <w:t>The standard defines the attribute fo:text-shadow, contained within the element &lt;style:text-properties&gt;</w:t>
      </w:r>
    </w:p>
    <w:p w:rsidR="006A00B2" w:rsidRDefault="0057566E">
      <w:pPr>
        <w:pStyle w:val="Definition-Field2"/>
      </w:pPr>
      <w:r>
        <w:lastRenderedPageBreak/>
        <w:t>OfficeArt Math in PowerPoint 2013 s</w:t>
      </w:r>
      <w:r>
        <w:t>upports this attribute on load for text in the following elements:</w:t>
      </w:r>
    </w:p>
    <w:p w:rsidR="006A00B2" w:rsidRDefault="0057566E">
      <w:pPr>
        <w:pStyle w:val="ListParagraph"/>
        <w:numPr>
          <w:ilvl w:val="0"/>
          <w:numId w:val="815"/>
        </w:numPr>
        <w:contextualSpacing/>
      </w:pPr>
      <w:r>
        <w:t>&lt;draw:rect&gt;</w:t>
      </w:r>
    </w:p>
    <w:p w:rsidR="006A00B2" w:rsidRDefault="0057566E">
      <w:pPr>
        <w:pStyle w:val="ListParagraph"/>
        <w:numPr>
          <w:ilvl w:val="0"/>
          <w:numId w:val="815"/>
        </w:numPr>
        <w:contextualSpacing/>
      </w:pPr>
      <w:r>
        <w:t>&lt;draw:polyline&gt;</w:t>
      </w:r>
    </w:p>
    <w:p w:rsidR="006A00B2" w:rsidRDefault="0057566E">
      <w:pPr>
        <w:pStyle w:val="ListParagraph"/>
        <w:numPr>
          <w:ilvl w:val="0"/>
          <w:numId w:val="815"/>
        </w:numPr>
        <w:contextualSpacing/>
      </w:pPr>
      <w:r>
        <w:t>&lt;draw:polygon&gt;</w:t>
      </w:r>
    </w:p>
    <w:p w:rsidR="006A00B2" w:rsidRDefault="0057566E">
      <w:pPr>
        <w:pStyle w:val="ListParagraph"/>
        <w:numPr>
          <w:ilvl w:val="0"/>
          <w:numId w:val="815"/>
        </w:numPr>
        <w:contextualSpacing/>
      </w:pPr>
      <w:r>
        <w:t>&lt;draw:regular-polygon&gt;</w:t>
      </w:r>
    </w:p>
    <w:p w:rsidR="006A00B2" w:rsidRDefault="0057566E">
      <w:pPr>
        <w:pStyle w:val="ListParagraph"/>
        <w:numPr>
          <w:ilvl w:val="0"/>
          <w:numId w:val="815"/>
        </w:numPr>
        <w:contextualSpacing/>
      </w:pPr>
      <w:r>
        <w:t>&lt;draw:path&gt;</w:t>
      </w:r>
    </w:p>
    <w:p w:rsidR="006A00B2" w:rsidRDefault="0057566E">
      <w:pPr>
        <w:pStyle w:val="ListParagraph"/>
        <w:numPr>
          <w:ilvl w:val="0"/>
          <w:numId w:val="815"/>
        </w:numPr>
        <w:contextualSpacing/>
      </w:pPr>
      <w:r>
        <w:t>&lt;draw:circle&gt;</w:t>
      </w:r>
    </w:p>
    <w:p w:rsidR="006A00B2" w:rsidRDefault="0057566E">
      <w:pPr>
        <w:pStyle w:val="ListParagraph"/>
        <w:numPr>
          <w:ilvl w:val="0"/>
          <w:numId w:val="815"/>
        </w:numPr>
        <w:contextualSpacing/>
      </w:pPr>
      <w:r>
        <w:t>&lt;draw:ellipse&gt;</w:t>
      </w:r>
    </w:p>
    <w:p w:rsidR="006A00B2" w:rsidRDefault="0057566E">
      <w:pPr>
        <w:pStyle w:val="ListParagraph"/>
        <w:numPr>
          <w:ilvl w:val="0"/>
          <w:numId w:val="815"/>
        </w:numPr>
        <w:contextualSpacing/>
      </w:pPr>
      <w:r>
        <w:t>&lt;draw:caption&gt;</w:t>
      </w:r>
    </w:p>
    <w:p w:rsidR="006A00B2" w:rsidRDefault="0057566E">
      <w:pPr>
        <w:pStyle w:val="ListParagraph"/>
        <w:numPr>
          <w:ilvl w:val="0"/>
          <w:numId w:val="815"/>
        </w:numPr>
        <w:contextualSpacing/>
      </w:pPr>
      <w:r>
        <w:t>&lt;draw:measure&gt;</w:t>
      </w:r>
    </w:p>
    <w:p w:rsidR="006A00B2" w:rsidRDefault="0057566E">
      <w:pPr>
        <w:pStyle w:val="ListParagraph"/>
        <w:numPr>
          <w:ilvl w:val="0"/>
          <w:numId w:val="815"/>
        </w:numPr>
        <w:contextualSpacing/>
      </w:pPr>
      <w:r>
        <w:t>&lt;draw:text-box&gt;</w:t>
      </w:r>
    </w:p>
    <w:p w:rsidR="006A00B2" w:rsidRDefault="0057566E">
      <w:pPr>
        <w:pStyle w:val="ListParagraph"/>
        <w:numPr>
          <w:ilvl w:val="0"/>
          <w:numId w:val="815"/>
        </w:numPr>
        <w:contextualSpacing/>
      </w:pPr>
      <w:r>
        <w:t>&lt;draw:frame&gt;</w:t>
      </w:r>
    </w:p>
    <w:p w:rsidR="006A00B2" w:rsidRDefault="0057566E">
      <w:pPr>
        <w:pStyle w:val="ListParagraph"/>
        <w:numPr>
          <w:ilvl w:val="0"/>
          <w:numId w:val="815"/>
        </w:numPr>
      </w:pPr>
      <w:r>
        <w:t>&lt;draw:custom-shape&gt;</w:t>
      </w:r>
    </w:p>
    <w:p w:rsidR="006A00B2" w:rsidRDefault="0057566E">
      <w:pPr>
        <w:pStyle w:val="Definition-Field2"/>
      </w:pPr>
      <w:r>
        <w:t xml:space="preserve">On </w:t>
      </w:r>
      <w:r>
        <w:t xml:space="preserve">read, the fo:text-shadow attribute is mapped to the PowerPoint &lt;outerShdw&gt; element with default values. </w:t>
      </w:r>
    </w:p>
    <w:p w:rsidR="006A00B2" w:rsidRDefault="0057566E">
      <w:pPr>
        <w:pStyle w:val="Heading3"/>
      </w:pPr>
      <w:bookmarkStart w:id="1323" w:name="section_b451adde2d374142abc5a28330bb9778"/>
      <w:bookmarkStart w:id="1324" w:name="_Toc79580711"/>
      <w:r>
        <w:t>Section 15.4.28, Underlining Type</w:t>
      </w:r>
      <w:bookmarkEnd w:id="1323"/>
      <w:bookmarkEnd w:id="1324"/>
      <w:r>
        <w:fldChar w:fldCharType="begin"/>
      </w:r>
      <w:r>
        <w:instrText xml:space="preserve"> XE "Underlining Type" </w:instrText>
      </w:r>
      <w:r>
        <w:fldChar w:fldCharType="end"/>
      </w:r>
    </w:p>
    <w:p w:rsidR="006A00B2" w:rsidRDefault="0057566E">
      <w:pPr>
        <w:pStyle w:val="Definition-Field"/>
      </w:pPr>
      <w:r>
        <w:t xml:space="preserve">a.   </w:t>
      </w:r>
      <w:r>
        <w:rPr>
          <w:i/>
        </w:rPr>
        <w:t>The standard defines the attribute style:text-underline-type, contained within the elem</w:t>
      </w:r>
      <w:r>
        <w:rPr>
          <w:i/>
        </w:rPr>
        <w:t>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b.   </w:t>
      </w:r>
      <w:r>
        <w:rPr>
          <w:i/>
        </w:rPr>
        <w:t>The standard defines the attribut</w:t>
      </w:r>
      <w:r>
        <w:rPr>
          <w:i/>
        </w:rPr>
        <w:t>e style:text-underline-type, contained within the element &lt;style:text-properties&gt;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On save, Excel converts its Single Accounting type to the value "single," and its Double Accounting type to the value "double". </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816"/>
        </w:numPr>
        <w:contextualSpacing/>
      </w:pPr>
      <w:r>
        <w:t>&lt;draw:rect&gt;</w:t>
      </w:r>
    </w:p>
    <w:p w:rsidR="006A00B2" w:rsidRDefault="0057566E">
      <w:pPr>
        <w:pStyle w:val="ListParagraph"/>
        <w:numPr>
          <w:ilvl w:val="0"/>
          <w:numId w:val="816"/>
        </w:numPr>
        <w:contextualSpacing/>
      </w:pPr>
      <w:r>
        <w:t>&lt;</w:t>
      </w:r>
      <w:r>
        <w:t>draw:polyline&gt;</w:t>
      </w:r>
    </w:p>
    <w:p w:rsidR="006A00B2" w:rsidRDefault="0057566E">
      <w:pPr>
        <w:pStyle w:val="ListParagraph"/>
        <w:numPr>
          <w:ilvl w:val="0"/>
          <w:numId w:val="816"/>
        </w:numPr>
        <w:contextualSpacing/>
      </w:pPr>
      <w:r>
        <w:t>&lt;draw:polygon&gt;</w:t>
      </w:r>
    </w:p>
    <w:p w:rsidR="006A00B2" w:rsidRDefault="0057566E">
      <w:pPr>
        <w:pStyle w:val="ListParagraph"/>
        <w:numPr>
          <w:ilvl w:val="0"/>
          <w:numId w:val="816"/>
        </w:numPr>
        <w:contextualSpacing/>
      </w:pPr>
      <w:r>
        <w:t>&lt;draw:regular-polygon&gt;</w:t>
      </w:r>
    </w:p>
    <w:p w:rsidR="006A00B2" w:rsidRDefault="0057566E">
      <w:pPr>
        <w:pStyle w:val="ListParagraph"/>
        <w:numPr>
          <w:ilvl w:val="0"/>
          <w:numId w:val="816"/>
        </w:numPr>
        <w:contextualSpacing/>
      </w:pPr>
      <w:r>
        <w:t>&lt;draw:path&gt;</w:t>
      </w:r>
    </w:p>
    <w:p w:rsidR="006A00B2" w:rsidRDefault="0057566E">
      <w:pPr>
        <w:pStyle w:val="ListParagraph"/>
        <w:numPr>
          <w:ilvl w:val="0"/>
          <w:numId w:val="816"/>
        </w:numPr>
        <w:contextualSpacing/>
      </w:pPr>
      <w:r>
        <w:t>&lt;draw:circle&gt;</w:t>
      </w:r>
    </w:p>
    <w:p w:rsidR="006A00B2" w:rsidRDefault="0057566E">
      <w:pPr>
        <w:pStyle w:val="ListParagraph"/>
        <w:numPr>
          <w:ilvl w:val="0"/>
          <w:numId w:val="816"/>
        </w:numPr>
        <w:contextualSpacing/>
      </w:pPr>
      <w:r>
        <w:t>&lt;draw:ellipse&gt;</w:t>
      </w:r>
    </w:p>
    <w:p w:rsidR="006A00B2" w:rsidRDefault="0057566E">
      <w:pPr>
        <w:pStyle w:val="ListParagraph"/>
        <w:numPr>
          <w:ilvl w:val="0"/>
          <w:numId w:val="816"/>
        </w:numPr>
        <w:contextualSpacing/>
      </w:pPr>
      <w:r>
        <w:t>&lt;draw:caption&gt;</w:t>
      </w:r>
    </w:p>
    <w:p w:rsidR="006A00B2" w:rsidRDefault="0057566E">
      <w:pPr>
        <w:pStyle w:val="ListParagraph"/>
        <w:numPr>
          <w:ilvl w:val="0"/>
          <w:numId w:val="816"/>
        </w:numPr>
        <w:contextualSpacing/>
      </w:pPr>
      <w:r>
        <w:t>&lt;draw:measure&gt;</w:t>
      </w:r>
    </w:p>
    <w:p w:rsidR="006A00B2" w:rsidRDefault="0057566E">
      <w:pPr>
        <w:pStyle w:val="ListParagraph"/>
        <w:numPr>
          <w:ilvl w:val="0"/>
          <w:numId w:val="816"/>
        </w:numPr>
        <w:contextualSpacing/>
      </w:pPr>
      <w:r>
        <w:t>&lt;draw:frame&gt;</w:t>
      </w:r>
    </w:p>
    <w:p w:rsidR="006A00B2" w:rsidRDefault="0057566E">
      <w:pPr>
        <w:pStyle w:val="ListParagraph"/>
        <w:numPr>
          <w:ilvl w:val="0"/>
          <w:numId w:val="816"/>
        </w:numPr>
        <w:contextualSpacing/>
      </w:pPr>
      <w:r>
        <w:t>&lt;draw:text-box&gt;</w:t>
      </w:r>
    </w:p>
    <w:p w:rsidR="006A00B2" w:rsidRDefault="0057566E">
      <w:pPr>
        <w:pStyle w:val="ListParagraph"/>
        <w:numPr>
          <w:ilvl w:val="0"/>
          <w:numId w:val="816"/>
        </w:numPr>
      </w:pPr>
      <w:r>
        <w:t>&lt;draw:custom-shape&gt;</w:t>
      </w:r>
    </w:p>
    <w:p w:rsidR="006A00B2" w:rsidRDefault="0057566E">
      <w:pPr>
        <w:pStyle w:val="Definition-Field2"/>
      </w:pPr>
      <w:r>
        <w:t>OfficeArt Math in Excel 2013 supports this attribute on save for text in any of the</w:t>
      </w:r>
      <w:r>
        <w:t xml:space="preserve"> following items: text boxes, shapes, SmartArt, chart titles, and labels.  On load, the attributes named style:text-underline-type, style:text-underline-style, style:text-underline-width, and style:text-underline-mode are all used in determining which enum</w:t>
      </w:r>
      <w:r>
        <w:t xml:space="preserve">eration to set for the u (Underline) run attribute in OOXML. On load, no underline is read if either the style:text-underline-type attribute or the style:text-underline-style attribute has a value of "none". </w:t>
      </w:r>
    </w:p>
    <w:p w:rsidR="006A00B2" w:rsidRDefault="0057566E">
      <w:pPr>
        <w:pStyle w:val="Definition-Field"/>
      </w:pPr>
      <w:r>
        <w:lastRenderedPageBreak/>
        <w:t xml:space="preserve">c.   </w:t>
      </w:r>
      <w:r>
        <w:rPr>
          <w:i/>
        </w:rPr>
        <w:t>The standard defines the attribute style:t</w:t>
      </w:r>
      <w:r>
        <w:rPr>
          <w:i/>
        </w:rPr>
        <w:t>ext-underline-type,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817"/>
        </w:numPr>
        <w:contextualSpacing/>
      </w:pPr>
      <w:r>
        <w:t>&lt;draw:rect&gt;</w:t>
      </w:r>
    </w:p>
    <w:p w:rsidR="006A00B2" w:rsidRDefault="0057566E">
      <w:pPr>
        <w:pStyle w:val="ListParagraph"/>
        <w:numPr>
          <w:ilvl w:val="0"/>
          <w:numId w:val="817"/>
        </w:numPr>
        <w:contextualSpacing/>
      </w:pPr>
      <w:r>
        <w:t>&lt;draw:polyline&gt;</w:t>
      </w:r>
    </w:p>
    <w:p w:rsidR="006A00B2" w:rsidRDefault="0057566E">
      <w:pPr>
        <w:pStyle w:val="ListParagraph"/>
        <w:numPr>
          <w:ilvl w:val="0"/>
          <w:numId w:val="817"/>
        </w:numPr>
        <w:contextualSpacing/>
      </w:pPr>
      <w:r>
        <w:t>&lt;draw:polygon&gt;</w:t>
      </w:r>
    </w:p>
    <w:p w:rsidR="006A00B2" w:rsidRDefault="0057566E">
      <w:pPr>
        <w:pStyle w:val="ListParagraph"/>
        <w:numPr>
          <w:ilvl w:val="0"/>
          <w:numId w:val="817"/>
        </w:numPr>
        <w:contextualSpacing/>
      </w:pPr>
      <w:r>
        <w:t>&lt;draw:regular-polygon&gt;</w:t>
      </w:r>
    </w:p>
    <w:p w:rsidR="006A00B2" w:rsidRDefault="0057566E">
      <w:pPr>
        <w:pStyle w:val="ListParagraph"/>
        <w:numPr>
          <w:ilvl w:val="0"/>
          <w:numId w:val="817"/>
        </w:numPr>
        <w:contextualSpacing/>
      </w:pPr>
      <w:r>
        <w:t>&lt;draw:path&gt;</w:t>
      </w:r>
    </w:p>
    <w:p w:rsidR="006A00B2" w:rsidRDefault="0057566E">
      <w:pPr>
        <w:pStyle w:val="ListParagraph"/>
        <w:numPr>
          <w:ilvl w:val="0"/>
          <w:numId w:val="817"/>
        </w:numPr>
        <w:contextualSpacing/>
      </w:pPr>
      <w:r>
        <w:t>&lt;dr</w:t>
      </w:r>
      <w:r>
        <w:t>aw:circle&gt;</w:t>
      </w:r>
    </w:p>
    <w:p w:rsidR="006A00B2" w:rsidRDefault="0057566E">
      <w:pPr>
        <w:pStyle w:val="ListParagraph"/>
        <w:numPr>
          <w:ilvl w:val="0"/>
          <w:numId w:val="817"/>
        </w:numPr>
        <w:contextualSpacing/>
      </w:pPr>
      <w:r>
        <w:t>&lt;draw:ellipse&gt;</w:t>
      </w:r>
    </w:p>
    <w:p w:rsidR="006A00B2" w:rsidRDefault="0057566E">
      <w:pPr>
        <w:pStyle w:val="ListParagraph"/>
        <w:numPr>
          <w:ilvl w:val="0"/>
          <w:numId w:val="817"/>
        </w:numPr>
        <w:contextualSpacing/>
      </w:pPr>
      <w:r>
        <w:t>&lt;draw:caption&gt;</w:t>
      </w:r>
    </w:p>
    <w:p w:rsidR="006A00B2" w:rsidRDefault="0057566E">
      <w:pPr>
        <w:pStyle w:val="ListParagraph"/>
        <w:numPr>
          <w:ilvl w:val="0"/>
          <w:numId w:val="817"/>
        </w:numPr>
        <w:contextualSpacing/>
      </w:pPr>
      <w:r>
        <w:t>&lt;draw:measure&gt;</w:t>
      </w:r>
    </w:p>
    <w:p w:rsidR="006A00B2" w:rsidRDefault="0057566E">
      <w:pPr>
        <w:pStyle w:val="ListParagraph"/>
        <w:numPr>
          <w:ilvl w:val="0"/>
          <w:numId w:val="817"/>
        </w:numPr>
        <w:contextualSpacing/>
      </w:pPr>
      <w:r>
        <w:t>&lt;draw:text-box&gt;</w:t>
      </w:r>
    </w:p>
    <w:p w:rsidR="006A00B2" w:rsidRDefault="0057566E">
      <w:pPr>
        <w:pStyle w:val="ListParagraph"/>
        <w:numPr>
          <w:ilvl w:val="0"/>
          <w:numId w:val="817"/>
        </w:numPr>
        <w:contextualSpacing/>
      </w:pPr>
      <w:r>
        <w:t>&lt;draw:frame&gt;</w:t>
      </w:r>
    </w:p>
    <w:p w:rsidR="006A00B2" w:rsidRDefault="0057566E">
      <w:pPr>
        <w:pStyle w:val="ListParagraph"/>
        <w:numPr>
          <w:ilvl w:val="0"/>
          <w:numId w:val="817"/>
        </w:numPr>
      </w:pPr>
      <w:r>
        <w:t>&lt;draw:custom-shape&gt;</w:t>
      </w:r>
    </w:p>
    <w:p w:rsidR="006A00B2" w:rsidRDefault="0057566E">
      <w:pPr>
        <w:pStyle w:val="Definition-Field2"/>
      </w:pPr>
      <w:r>
        <w:t>On read, the properties style:text-underline-type, style:text-underline-style, style:text-underline-width, and style:text-underline-mode are considered</w:t>
      </w:r>
      <w:r>
        <w:t xml:space="preserve"> together to determine which enumeration to set for the u (Underline) run property attribute in PowerPoint.</w:t>
      </w:r>
    </w:p>
    <w:p w:rsidR="006A00B2" w:rsidRDefault="0057566E">
      <w:pPr>
        <w:pStyle w:val="Definition-Field2"/>
      </w:pPr>
      <w:r>
        <w:t xml:space="preserve">On read, if either of the properties "style:text-underline-type="none"" or "style:text- underline-style="none"", no underline is read. </w:t>
      </w:r>
    </w:p>
    <w:p w:rsidR="006A00B2" w:rsidRDefault="0057566E">
      <w:pPr>
        <w:pStyle w:val="Heading3"/>
      </w:pPr>
      <w:bookmarkStart w:id="1325" w:name="section_2e55c71dcf034952b59fabf627345d6b"/>
      <w:bookmarkStart w:id="1326" w:name="_Toc79580712"/>
      <w:r>
        <w:t>Section 15.4</w:t>
      </w:r>
      <w:r>
        <w:t>.29, Underlining Style</w:t>
      </w:r>
      <w:bookmarkEnd w:id="1325"/>
      <w:bookmarkEnd w:id="1326"/>
      <w:r>
        <w:fldChar w:fldCharType="begin"/>
      </w:r>
      <w:r>
        <w:instrText xml:space="preserve"> XE "Underlining Style" </w:instrText>
      </w:r>
      <w:r>
        <w:fldChar w:fldCharType="end"/>
      </w:r>
    </w:p>
    <w:p w:rsidR="006A00B2" w:rsidRDefault="0057566E">
      <w:pPr>
        <w:pStyle w:val="Definition-Field"/>
      </w:pPr>
      <w:r>
        <w:t xml:space="preserve">a.   </w:t>
      </w:r>
      <w:r>
        <w:rPr>
          <w:i/>
        </w:rPr>
        <w:t>The standard defines the attribute style:text-underline-style,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OfficeA</w:t>
      </w:r>
      <w:r>
        <w:t xml:space="preserve">rt Math in Word 2013 supports this attribute on save for text in SmartArt and chart titles and labels. </w:t>
      </w:r>
    </w:p>
    <w:p w:rsidR="006A00B2" w:rsidRDefault="0057566E">
      <w:pPr>
        <w:pStyle w:val="Definition-Field"/>
      </w:pPr>
      <w:r>
        <w:t xml:space="preserve">b.   </w:t>
      </w:r>
      <w:r>
        <w:rPr>
          <w:i/>
        </w:rPr>
        <w:t>The standard defines the attribute style:text-underline-style, contained within the element &lt;style:text-properties&gt;</w:t>
      </w:r>
    </w:p>
    <w:p w:rsidR="006A00B2" w:rsidRDefault="0057566E">
      <w:pPr>
        <w:pStyle w:val="Definition-Field2"/>
      </w:pPr>
      <w:r>
        <w:t xml:space="preserve">This attribute is supported in </w:t>
      </w:r>
      <w:r>
        <w:t>Excel 2010, Excel 2013, Excel 2016, and Excel 2019.</w:t>
      </w:r>
    </w:p>
    <w:p w:rsidR="006A00B2" w:rsidRDefault="0057566E">
      <w:pPr>
        <w:pStyle w:val="Definition-Field2"/>
      </w:pPr>
      <w:r>
        <w:t>On load, Excel maps the value "none" to "No Line Style". All other values of the attribute style:text-underline-style map to "Solid Line Style".</w:t>
      </w:r>
    </w:p>
    <w:p w:rsidR="006A00B2" w:rsidRDefault="0057566E">
      <w:pPr>
        <w:pStyle w:val="Definition-Field2"/>
      </w:pPr>
      <w:r>
        <w:t xml:space="preserve">On save, Excel writes only the values "none" or "solid". </w:t>
      </w:r>
    </w:p>
    <w:p w:rsidR="006A00B2" w:rsidRDefault="0057566E">
      <w:pPr>
        <w:pStyle w:val="Definition-Field2"/>
      </w:pPr>
      <w:r>
        <w:t>O</w:t>
      </w:r>
      <w:r>
        <w:t>fficeArt Math in Excel 2013 supports this attribute on load for text in any of the following elements:</w:t>
      </w:r>
    </w:p>
    <w:p w:rsidR="006A00B2" w:rsidRDefault="0057566E">
      <w:pPr>
        <w:pStyle w:val="ListParagraph"/>
        <w:numPr>
          <w:ilvl w:val="0"/>
          <w:numId w:val="818"/>
        </w:numPr>
        <w:contextualSpacing/>
      </w:pPr>
      <w:r>
        <w:t>&lt;draw:rect&gt;</w:t>
      </w:r>
    </w:p>
    <w:p w:rsidR="006A00B2" w:rsidRDefault="0057566E">
      <w:pPr>
        <w:pStyle w:val="ListParagraph"/>
        <w:numPr>
          <w:ilvl w:val="0"/>
          <w:numId w:val="818"/>
        </w:numPr>
        <w:contextualSpacing/>
      </w:pPr>
      <w:r>
        <w:t>&lt;draw:polyline&gt;</w:t>
      </w:r>
    </w:p>
    <w:p w:rsidR="006A00B2" w:rsidRDefault="0057566E">
      <w:pPr>
        <w:pStyle w:val="ListParagraph"/>
        <w:numPr>
          <w:ilvl w:val="0"/>
          <w:numId w:val="818"/>
        </w:numPr>
        <w:contextualSpacing/>
      </w:pPr>
      <w:r>
        <w:t>&lt;draw:polygon&gt;</w:t>
      </w:r>
    </w:p>
    <w:p w:rsidR="006A00B2" w:rsidRDefault="0057566E">
      <w:pPr>
        <w:pStyle w:val="ListParagraph"/>
        <w:numPr>
          <w:ilvl w:val="0"/>
          <w:numId w:val="818"/>
        </w:numPr>
        <w:contextualSpacing/>
      </w:pPr>
      <w:r>
        <w:t>&lt;draw:regular-polygon&gt;</w:t>
      </w:r>
    </w:p>
    <w:p w:rsidR="006A00B2" w:rsidRDefault="0057566E">
      <w:pPr>
        <w:pStyle w:val="ListParagraph"/>
        <w:numPr>
          <w:ilvl w:val="0"/>
          <w:numId w:val="818"/>
        </w:numPr>
        <w:contextualSpacing/>
      </w:pPr>
      <w:r>
        <w:t>&lt;draw:path&gt;</w:t>
      </w:r>
    </w:p>
    <w:p w:rsidR="006A00B2" w:rsidRDefault="0057566E">
      <w:pPr>
        <w:pStyle w:val="ListParagraph"/>
        <w:numPr>
          <w:ilvl w:val="0"/>
          <w:numId w:val="818"/>
        </w:numPr>
        <w:contextualSpacing/>
      </w:pPr>
      <w:r>
        <w:t>&lt;draw:circle&gt;</w:t>
      </w:r>
    </w:p>
    <w:p w:rsidR="006A00B2" w:rsidRDefault="0057566E">
      <w:pPr>
        <w:pStyle w:val="ListParagraph"/>
        <w:numPr>
          <w:ilvl w:val="0"/>
          <w:numId w:val="818"/>
        </w:numPr>
        <w:contextualSpacing/>
      </w:pPr>
      <w:r>
        <w:t>&lt;draw:ellipse&gt;</w:t>
      </w:r>
    </w:p>
    <w:p w:rsidR="006A00B2" w:rsidRDefault="0057566E">
      <w:pPr>
        <w:pStyle w:val="ListParagraph"/>
        <w:numPr>
          <w:ilvl w:val="0"/>
          <w:numId w:val="818"/>
        </w:numPr>
        <w:contextualSpacing/>
      </w:pPr>
      <w:r>
        <w:t>&lt;draw:caption&gt;</w:t>
      </w:r>
    </w:p>
    <w:p w:rsidR="006A00B2" w:rsidRDefault="0057566E">
      <w:pPr>
        <w:pStyle w:val="ListParagraph"/>
        <w:numPr>
          <w:ilvl w:val="0"/>
          <w:numId w:val="818"/>
        </w:numPr>
        <w:contextualSpacing/>
      </w:pPr>
      <w:r>
        <w:t>&lt;draw:measure&gt;</w:t>
      </w:r>
    </w:p>
    <w:p w:rsidR="006A00B2" w:rsidRDefault="0057566E">
      <w:pPr>
        <w:pStyle w:val="ListParagraph"/>
        <w:numPr>
          <w:ilvl w:val="0"/>
          <w:numId w:val="818"/>
        </w:numPr>
        <w:contextualSpacing/>
      </w:pPr>
      <w:r>
        <w:t>&lt;draw:frame&gt;</w:t>
      </w:r>
    </w:p>
    <w:p w:rsidR="006A00B2" w:rsidRDefault="0057566E">
      <w:pPr>
        <w:pStyle w:val="ListParagraph"/>
        <w:numPr>
          <w:ilvl w:val="0"/>
          <w:numId w:val="818"/>
        </w:numPr>
        <w:contextualSpacing/>
      </w:pPr>
      <w:r>
        <w:lastRenderedPageBreak/>
        <w:t>&lt;</w:t>
      </w:r>
      <w:r>
        <w:t>draw:text-box&gt;</w:t>
      </w:r>
    </w:p>
    <w:p w:rsidR="006A00B2" w:rsidRDefault="0057566E">
      <w:pPr>
        <w:pStyle w:val="ListParagraph"/>
        <w:numPr>
          <w:ilvl w:val="0"/>
          <w:numId w:val="818"/>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819"/>
        </w:numPr>
        <w:contextualSpacing/>
      </w:pPr>
      <w:r>
        <w:t xml:space="preserve">text boxes </w:t>
      </w:r>
    </w:p>
    <w:p w:rsidR="006A00B2" w:rsidRDefault="0057566E">
      <w:pPr>
        <w:pStyle w:val="ListParagraph"/>
        <w:numPr>
          <w:ilvl w:val="0"/>
          <w:numId w:val="819"/>
        </w:numPr>
        <w:contextualSpacing/>
      </w:pPr>
      <w:r>
        <w:t>shapes</w:t>
      </w:r>
    </w:p>
    <w:p w:rsidR="006A00B2" w:rsidRDefault="0057566E">
      <w:pPr>
        <w:pStyle w:val="ListParagraph"/>
        <w:numPr>
          <w:ilvl w:val="0"/>
          <w:numId w:val="819"/>
        </w:numPr>
        <w:contextualSpacing/>
      </w:pPr>
      <w:r>
        <w:t>SmartArt</w:t>
      </w:r>
    </w:p>
    <w:p w:rsidR="006A00B2" w:rsidRDefault="0057566E">
      <w:pPr>
        <w:pStyle w:val="ListParagraph"/>
        <w:numPr>
          <w:ilvl w:val="0"/>
          <w:numId w:val="819"/>
        </w:numPr>
        <w:contextualSpacing/>
      </w:pPr>
      <w:r>
        <w:t xml:space="preserve">chart titles </w:t>
      </w:r>
    </w:p>
    <w:p w:rsidR="006A00B2" w:rsidRDefault="0057566E">
      <w:pPr>
        <w:pStyle w:val="ListParagraph"/>
        <w:numPr>
          <w:ilvl w:val="0"/>
          <w:numId w:val="819"/>
        </w:numPr>
      </w:pPr>
      <w:r>
        <w:t>labels</w:t>
      </w:r>
    </w:p>
    <w:p w:rsidR="006A00B2" w:rsidRDefault="0057566E">
      <w:pPr>
        <w:pStyle w:val="Definition-Field2"/>
      </w:pPr>
      <w:r>
        <w:t xml:space="preserve">On load, the attributes named style:text-underline-type, </w:t>
      </w:r>
      <w:r>
        <w:t>style:text-underline-style, style:text-underline-width, and the mode named style:text-underline are all used in determining which enumeration to set for the u (Underline) run attribute in OOXML.</w:t>
      </w:r>
    </w:p>
    <w:p w:rsidR="006A00B2" w:rsidRDefault="0057566E">
      <w:pPr>
        <w:pStyle w:val="Definition-Field2"/>
      </w:pPr>
      <w:r>
        <w:t>On load, no underline is read if either the style:text-underl</w:t>
      </w:r>
      <w:r>
        <w:t>ine-type attribute or the style:text-underline-style attribute has a value of "none".</w:t>
      </w:r>
    </w:p>
    <w:p w:rsidR="006A00B2" w:rsidRDefault="0057566E">
      <w:pPr>
        <w:pStyle w:val="Definition-Field2"/>
      </w:pPr>
      <w:r>
        <w:t>On load, an underline type with a value of "double" takes precedence over underline style. Only the enumeration values of "solid" and "wave" are supported for underline t</w:t>
      </w:r>
      <w:r>
        <w:t>ypes with a value of "double" in OOXML. For example, if the style:text-underline-type attribute has a value of "double" and the style:text-underline-style attribute has a value that is anything other than "solid" or "wave", then the style:text-underline-ty</w:t>
      </w:r>
      <w:r>
        <w:t xml:space="preserve">pe attribute is changed to "double" and the style:text-underline-style attribute is changed to "solid". </w:t>
      </w:r>
    </w:p>
    <w:p w:rsidR="006A00B2" w:rsidRDefault="0057566E">
      <w:pPr>
        <w:pStyle w:val="Definition-Field"/>
      </w:pPr>
      <w:r>
        <w:t xml:space="preserve">c.   </w:t>
      </w:r>
      <w:r>
        <w:rPr>
          <w:i/>
        </w:rPr>
        <w:t>The standard defines the property "dash", contained within the attribute style:text-underline-style, contained within the element &lt;style:text-prop</w:t>
      </w:r>
      <w:r>
        <w:rPr>
          <w:i/>
        </w:rPr>
        <w:t>erties&gt;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The property "dash" maps to "solid underline". </w:t>
      </w:r>
    </w:p>
    <w:p w:rsidR="006A00B2" w:rsidRDefault="0057566E">
      <w:pPr>
        <w:pStyle w:val="Definition-Field"/>
      </w:pPr>
      <w:r>
        <w:t xml:space="preserve">d.   </w:t>
      </w:r>
      <w:r>
        <w:rPr>
          <w:i/>
        </w:rPr>
        <w:t>The standard defines the property "dot-dash", contained within the attribute style:text-underline-style, conta</w:t>
      </w:r>
      <w:r>
        <w:rPr>
          <w:i/>
        </w:rPr>
        <w:t>ined within the element &lt;style:text-properties&gt;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The property "dot-dash" maps to "solid underline". </w:t>
      </w:r>
    </w:p>
    <w:p w:rsidR="006A00B2" w:rsidRDefault="0057566E">
      <w:pPr>
        <w:pStyle w:val="Definition-Field"/>
      </w:pPr>
      <w:r>
        <w:t xml:space="preserve">e.   </w:t>
      </w:r>
      <w:r>
        <w:rPr>
          <w:i/>
        </w:rPr>
        <w:t>The standard defines the property "dot-dot-dash", contained within</w:t>
      </w:r>
      <w:r>
        <w:rPr>
          <w:i/>
        </w:rPr>
        <w:t xml:space="preserve"> the attribute style:text-underline-style, contained within the element &lt;style:text-properties&gt;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The property "dot-dot-dash" maps to "solid underline". </w:t>
      </w:r>
    </w:p>
    <w:p w:rsidR="006A00B2" w:rsidRDefault="0057566E">
      <w:pPr>
        <w:pStyle w:val="Definition-Field"/>
      </w:pPr>
      <w:r>
        <w:t xml:space="preserve">f.   </w:t>
      </w:r>
      <w:r>
        <w:rPr>
          <w:i/>
        </w:rPr>
        <w:t>The standard d</w:t>
      </w:r>
      <w:r>
        <w:rPr>
          <w:i/>
        </w:rPr>
        <w:t>efines the property "dotted", contained within the attribute style:text-underline-style, contained within the element &lt;style:text-properties&gt;</w:t>
      </w:r>
    </w:p>
    <w:p w:rsidR="006A00B2" w:rsidRDefault="0057566E">
      <w:pPr>
        <w:pStyle w:val="Definition-Field2"/>
      </w:pPr>
      <w:r>
        <w:t>This property is not supported in Excel 2010, Excel 2013, Excel 2016, or Excel 2019.</w:t>
      </w:r>
    </w:p>
    <w:p w:rsidR="006A00B2" w:rsidRDefault="0057566E">
      <w:pPr>
        <w:pStyle w:val="Definition-Field2"/>
      </w:pPr>
      <w:r>
        <w:t>The property "dot-dot-dash" m</w:t>
      </w:r>
      <w:r>
        <w:t xml:space="preserve">aps to "solid underline". </w:t>
      </w:r>
    </w:p>
    <w:p w:rsidR="006A00B2" w:rsidRDefault="0057566E">
      <w:pPr>
        <w:pStyle w:val="Definition-Field"/>
      </w:pPr>
      <w:r>
        <w:t xml:space="preserve">g.   </w:t>
      </w:r>
      <w:r>
        <w:rPr>
          <w:i/>
        </w:rPr>
        <w:t>The standard defines the property "long-dash", contained within the attribute style:text-underline-style, contained within the element &lt;style:text-properties&gt;</w:t>
      </w:r>
    </w:p>
    <w:p w:rsidR="006A00B2" w:rsidRDefault="0057566E">
      <w:pPr>
        <w:pStyle w:val="Definition-Field2"/>
      </w:pPr>
      <w:r>
        <w:t>This property is not supported in Excel 2010, Excel 2013, Excel 2</w:t>
      </w:r>
      <w:r>
        <w:t>016, or Excel 2019.</w:t>
      </w:r>
    </w:p>
    <w:p w:rsidR="006A00B2" w:rsidRDefault="0057566E">
      <w:pPr>
        <w:pStyle w:val="Definition-Field2"/>
      </w:pPr>
      <w:r>
        <w:t xml:space="preserve">The property "long-dash" maps to "solid underline". </w:t>
      </w:r>
    </w:p>
    <w:p w:rsidR="006A00B2" w:rsidRDefault="0057566E">
      <w:pPr>
        <w:pStyle w:val="Definition-Field"/>
      </w:pPr>
      <w:r>
        <w:lastRenderedPageBreak/>
        <w:t xml:space="preserve">h.   </w:t>
      </w:r>
      <w:r>
        <w:rPr>
          <w:i/>
        </w:rPr>
        <w:t>The standard defines the property "none", contained within the attribute style:text-underline-style, contained within the element &lt;style:text-properties&gt;</w:t>
      </w:r>
    </w:p>
    <w:p w:rsidR="006A00B2" w:rsidRDefault="0057566E">
      <w:pPr>
        <w:pStyle w:val="Definition-Field2"/>
      </w:pPr>
      <w:r>
        <w:t>This property is support</w:t>
      </w:r>
      <w:r>
        <w:t>ed in Excel 2010, Excel 2013, Excel 2016, and Excel 2019.</w:t>
      </w:r>
    </w:p>
    <w:p w:rsidR="006A00B2" w:rsidRDefault="0057566E">
      <w:pPr>
        <w:pStyle w:val="Definition-Field"/>
      </w:pPr>
      <w:r>
        <w:t xml:space="preserve">i.   </w:t>
      </w:r>
      <w:r>
        <w:rPr>
          <w:i/>
        </w:rPr>
        <w:t>The standard defines the property "solid", contained within the attribute style:text-underline-style, contained within the element &lt;style:text-properties&gt;</w:t>
      </w:r>
    </w:p>
    <w:p w:rsidR="006A00B2" w:rsidRDefault="0057566E">
      <w:pPr>
        <w:pStyle w:val="Definition-Field2"/>
      </w:pPr>
      <w:r>
        <w:t>This property is supported in Excel 20</w:t>
      </w:r>
      <w:r>
        <w:t>10, Excel 2013, Excel 2016, and Excel 2019.</w:t>
      </w:r>
    </w:p>
    <w:p w:rsidR="006A00B2" w:rsidRDefault="0057566E">
      <w:pPr>
        <w:pStyle w:val="Definition-Field"/>
      </w:pPr>
      <w:r>
        <w:t xml:space="preserve">j.   </w:t>
      </w:r>
      <w:r>
        <w:rPr>
          <w:i/>
        </w:rPr>
        <w:t>The standard defines the property "wave", contained within the attribute style:text-underline-style, contained within the element &lt;style:text-properties&gt;</w:t>
      </w:r>
    </w:p>
    <w:p w:rsidR="006A00B2" w:rsidRDefault="0057566E">
      <w:pPr>
        <w:pStyle w:val="Definition-Field2"/>
      </w:pPr>
      <w:r>
        <w:t xml:space="preserve">This property is not supported in Excel 2010, Excel </w:t>
      </w:r>
      <w:r>
        <w:t>2013, Excel 2016, or Excel 2019.</w:t>
      </w:r>
    </w:p>
    <w:p w:rsidR="006A00B2" w:rsidRDefault="0057566E">
      <w:pPr>
        <w:pStyle w:val="Definition-Field2"/>
      </w:pPr>
      <w:r>
        <w:t xml:space="preserve">The property "long-dash" maps to "solid underline". </w:t>
      </w:r>
    </w:p>
    <w:p w:rsidR="006A00B2" w:rsidRDefault="0057566E">
      <w:pPr>
        <w:pStyle w:val="Definition-Field"/>
      </w:pPr>
      <w:r>
        <w:t xml:space="preserve">k.   </w:t>
      </w:r>
      <w:r>
        <w:rPr>
          <w:i/>
        </w:rPr>
        <w:t>The standard defines the attribute style:text-underline-style, contained within the element &lt;style:text-properties&gt;</w:t>
      </w:r>
    </w:p>
    <w:p w:rsidR="006A00B2" w:rsidRDefault="0057566E">
      <w:pPr>
        <w:pStyle w:val="Definition-Field2"/>
      </w:pPr>
      <w:r>
        <w:t>OfficeArt Math in PowerPoint 2013 supports this a</w:t>
      </w:r>
      <w:r>
        <w:t>ttribute on load for text in any of the following elements:</w:t>
      </w:r>
    </w:p>
    <w:p w:rsidR="006A00B2" w:rsidRDefault="0057566E">
      <w:pPr>
        <w:pStyle w:val="ListParagraph"/>
        <w:numPr>
          <w:ilvl w:val="0"/>
          <w:numId w:val="820"/>
        </w:numPr>
        <w:contextualSpacing/>
      </w:pPr>
      <w:r>
        <w:t>&lt;draw:rect&gt;</w:t>
      </w:r>
    </w:p>
    <w:p w:rsidR="006A00B2" w:rsidRDefault="0057566E">
      <w:pPr>
        <w:pStyle w:val="ListParagraph"/>
        <w:numPr>
          <w:ilvl w:val="0"/>
          <w:numId w:val="820"/>
        </w:numPr>
        <w:contextualSpacing/>
      </w:pPr>
      <w:r>
        <w:t>&lt;draw:polyline&gt;</w:t>
      </w:r>
    </w:p>
    <w:p w:rsidR="006A00B2" w:rsidRDefault="0057566E">
      <w:pPr>
        <w:pStyle w:val="ListParagraph"/>
        <w:numPr>
          <w:ilvl w:val="0"/>
          <w:numId w:val="820"/>
        </w:numPr>
        <w:contextualSpacing/>
      </w:pPr>
      <w:r>
        <w:t>&lt;draw:polygon&gt;</w:t>
      </w:r>
    </w:p>
    <w:p w:rsidR="006A00B2" w:rsidRDefault="0057566E">
      <w:pPr>
        <w:pStyle w:val="ListParagraph"/>
        <w:numPr>
          <w:ilvl w:val="0"/>
          <w:numId w:val="820"/>
        </w:numPr>
        <w:contextualSpacing/>
      </w:pPr>
      <w:r>
        <w:t>&lt;draw:regular-polygon&gt;</w:t>
      </w:r>
    </w:p>
    <w:p w:rsidR="006A00B2" w:rsidRDefault="0057566E">
      <w:pPr>
        <w:pStyle w:val="ListParagraph"/>
        <w:numPr>
          <w:ilvl w:val="0"/>
          <w:numId w:val="820"/>
        </w:numPr>
        <w:contextualSpacing/>
      </w:pPr>
      <w:r>
        <w:t>&lt;draw:path&gt;</w:t>
      </w:r>
    </w:p>
    <w:p w:rsidR="006A00B2" w:rsidRDefault="0057566E">
      <w:pPr>
        <w:pStyle w:val="ListParagraph"/>
        <w:numPr>
          <w:ilvl w:val="0"/>
          <w:numId w:val="820"/>
        </w:numPr>
        <w:contextualSpacing/>
      </w:pPr>
      <w:r>
        <w:t>&lt;draw:circle&gt;</w:t>
      </w:r>
    </w:p>
    <w:p w:rsidR="006A00B2" w:rsidRDefault="0057566E">
      <w:pPr>
        <w:pStyle w:val="ListParagraph"/>
        <w:numPr>
          <w:ilvl w:val="0"/>
          <w:numId w:val="820"/>
        </w:numPr>
        <w:contextualSpacing/>
      </w:pPr>
      <w:r>
        <w:t>&lt;draw:ellipse&gt;</w:t>
      </w:r>
    </w:p>
    <w:p w:rsidR="006A00B2" w:rsidRDefault="0057566E">
      <w:pPr>
        <w:pStyle w:val="ListParagraph"/>
        <w:numPr>
          <w:ilvl w:val="0"/>
          <w:numId w:val="820"/>
        </w:numPr>
        <w:contextualSpacing/>
      </w:pPr>
      <w:r>
        <w:t>&lt;draw:caption&gt;</w:t>
      </w:r>
    </w:p>
    <w:p w:rsidR="006A00B2" w:rsidRDefault="0057566E">
      <w:pPr>
        <w:pStyle w:val="ListParagraph"/>
        <w:numPr>
          <w:ilvl w:val="0"/>
          <w:numId w:val="820"/>
        </w:numPr>
        <w:contextualSpacing/>
      </w:pPr>
      <w:r>
        <w:t>&lt;draw:measure&gt;</w:t>
      </w:r>
    </w:p>
    <w:p w:rsidR="006A00B2" w:rsidRDefault="0057566E">
      <w:pPr>
        <w:pStyle w:val="ListParagraph"/>
        <w:numPr>
          <w:ilvl w:val="0"/>
          <w:numId w:val="820"/>
        </w:numPr>
        <w:contextualSpacing/>
      </w:pPr>
      <w:r>
        <w:t>&lt;draw:frame&gt;</w:t>
      </w:r>
    </w:p>
    <w:p w:rsidR="006A00B2" w:rsidRDefault="0057566E">
      <w:pPr>
        <w:pStyle w:val="ListParagraph"/>
        <w:numPr>
          <w:ilvl w:val="0"/>
          <w:numId w:val="820"/>
        </w:numPr>
        <w:contextualSpacing/>
      </w:pPr>
      <w:r>
        <w:t>&lt;draw:text-box&gt;</w:t>
      </w:r>
    </w:p>
    <w:p w:rsidR="006A00B2" w:rsidRDefault="0057566E">
      <w:pPr>
        <w:pStyle w:val="ListParagraph"/>
        <w:numPr>
          <w:ilvl w:val="0"/>
          <w:numId w:val="820"/>
        </w:numPr>
      </w:pPr>
      <w:r>
        <w:t>&lt;draw:custom-shape&gt;</w:t>
      </w:r>
    </w:p>
    <w:p w:rsidR="006A00B2" w:rsidRDefault="0057566E">
      <w:pPr>
        <w:pStyle w:val="Definition-Field2"/>
      </w:pPr>
      <w:r>
        <w:t xml:space="preserve">On load, </w:t>
      </w:r>
      <w:r>
        <w:t>the attributes named style:text-underline-type, style:text-underline-style, style:text-underline-width, and the mode named style:text-underline are all used in determining which enumeration to set for the u (Underline) run attribute in OOXML.</w:t>
      </w:r>
    </w:p>
    <w:p w:rsidR="006A00B2" w:rsidRDefault="0057566E">
      <w:pPr>
        <w:pStyle w:val="Definition-Field2"/>
      </w:pPr>
      <w:r>
        <w:t>On load, no u</w:t>
      </w:r>
      <w:r>
        <w:t>nderline is read if either the style:text-underline-type attribute or the style:text-underline-style attribute has a value of "none".</w:t>
      </w:r>
    </w:p>
    <w:p w:rsidR="006A00B2" w:rsidRDefault="0057566E">
      <w:pPr>
        <w:pStyle w:val="Definition-Field2"/>
      </w:pPr>
      <w:r>
        <w:t xml:space="preserve">On load, an underline type with a value of "double" takes precedence over underline style. Only the enumeration values of </w:t>
      </w:r>
      <w:r>
        <w:t>"solid" and "wave" are supported for underline types with a value of "double" in OOXML. For example, if the style:text-underline-type attribute has a value of "double" and the style:text-underline-style attribute has a value that is anything other than "so</w:t>
      </w:r>
      <w:r>
        <w:t xml:space="preserve">lid" or "wave", then the style:text-underline-type attribute is changed to "double" and the style:text-underline-style attribute is changed to "solid". </w:t>
      </w:r>
    </w:p>
    <w:p w:rsidR="006A00B2" w:rsidRDefault="0057566E">
      <w:pPr>
        <w:pStyle w:val="Heading3"/>
      </w:pPr>
      <w:bookmarkStart w:id="1327" w:name="section_19d240a011024d9ebbcd0be3d7546871"/>
      <w:bookmarkStart w:id="1328" w:name="_Toc79580713"/>
      <w:r>
        <w:t>Section 15.4.30, Underling Width</w:t>
      </w:r>
      <w:bookmarkEnd w:id="1327"/>
      <w:bookmarkEnd w:id="1328"/>
      <w:r>
        <w:fldChar w:fldCharType="begin"/>
      </w:r>
      <w:r>
        <w:instrText xml:space="preserve"> XE "Underling Width" </w:instrText>
      </w:r>
      <w:r>
        <w:fldChar w:fldCharType="end"/>
      </w:r>
    </w:p>
    <w:p w:rsidR="006A00B2" w:rsidRDefault="0057566E">
      <w:pPr>
        <w:pStyle w:val="Definition-Field"/>
      </w:pPr>
      <w:r>
        <w:t xml:space="preserve">a.   </w:t>
      </w:r>
      <w:r>
        <w:rPr>
          <w:i/>
        </w:rPr>
        <w:t>The standard defines the attribute style:</w:t>
      </w:r>
      <w:r>
        <w:rPr>
          <w:i/>
        </w:rPr>
        <w:t>text-underline-width,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supports this attribute on save for text in SmartArt and chart titles and </w:t>
      </w:r>
      <w:r>
        <w:t xml:space="preserve">labels. </w:t>
      </w:r>
    </w:p>
    <w:p w:rsidR="006A00B2" w:rsidRDefault="0057566E">
      <w:pPr>
        <w:pStyle w:val="Definition-Field"/>
      </w:pPr>
      <w:r>
        <w:lastRenderedPageBreak/>
        <w:t xml:space="preserve">b.   </w:t>
      </w:r>
      <w:r>
        <w:rPr>
          <w:i/>
        </w:rPr>
        <w:t>The standard defines the attribute style:text-underline-width,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supports th</w:t>
      </w:r>
      <w:r>
        <w:t>is attribute on load for text in any of the following elements:</w:t>
      </w:r>
    </w:p>
    <w:p w:rsidR="006A00B2" w:rsidRDefault="0057566E">
      <w:pPr>
        <w:pStyle w:val="ListParagraph"/>
        <w:numPr>
          <w:ilvl w:val="0"/>
          <w:numId w:val="821"/>
        </w:numPr>
        <w:contextualSpacing/>
      </w:pPr>
      <w:r>
        <w:t>&lt;draw:rect&gt;</w:t>
      </w:r>
    </w:p>
    <w:p w:rsidR="006A00B2" w:rsidRDefault="0057566E">
      <w:pPr>
        <w:pStyle w:val="ListParagraph"/>
        <w:numPr>
          <w:ilvl w:val="0"/>
          <w:numId w:val="821"/>
        </w:numPr>
        <w:contextualSpacing/>
      </w:pPr>
      <w:r>
        <w:t>&lt;draw:polyline&gt;</w:t>
      </w:r>
    </w:p>
    <w:p w:rsidR="006A00B2" w:rsidRDefault="0057566E">
      <w:pPr>
        <w:pStyle w:val="ListParagraph"/>
        <w:numPr>
          <w:ilvl w:val="0"/>
          <w:numId w:val="821"/>
        </w:numPr>
        <w:contextualSpacing/>
      </w:pPr>
      <w:r>
        <w:t>&lt;draw:polygon&gt;</w:t>
      </w:r>
    </w:p>
    <w:p w:rsidR="006A00B2" w:rsidRDefault="0057566E">
      <w:pPr>
        <w:pStyle w:val="ListParagraph"/>
        <w:numPr>
          <w:ilvl w:val="0"/>
          <w:numId w:val="821"/>
        </w:numPr>
        <w:contextualSpacing/>
      </w:pPr>
      <w:r>
        <w:t>&lt;draw:regular-polygon&gt;</w:t>
      </w:r>
    </w:p>
    <w:p w:rsidR="006A00B2" w:rsidRDefault="0057566E">
      <w:pPr>
        <w:pStyle w:val="ListParagraph"/>
        <w:numPr>
          <w:ilvl w:val="0"/>
          <w:numId w:val="821"/>
        </w:numPr>
        <w:contextualSpacing/>
      </w:pPr>
      <w:r>
        <w:t>&lt;draw:path&gt;</w:t>
      </w:r>
    </w:p>
    <w:p w:rsidR="006A00B2" w:rsidRDefault="0057566E">
      <w:pPr>
        <w:pStyle w:val="ListParagraph"/>
        <w:numPr>
          <w:ilvl w:val="0"/>
          <w:numId w:val="821"/>
        </w:numPr>
        <w:contextualSpacing/>
      </w:pPr>
      <w:r>
        <w:t>&lt;draw:circle&gt;</w:t>
      </w:r>
    </w:p>
    <w:p w:rsidR="006A00B2" w:rsidRDefault="0057566E">
      <w:pPr>
        <w:pStyle w:val="ListParagraph"/>
        <w:numPr>
          <w:ilvl w:val="0"/>
          <w:numId w:val="821"/>
        </w:numPr>
        <w:contextualSpacing/>
      </w:pPr>
      <w:r>
        <w:t>&lt;draw:ellipse&gt;</w:t>
      </w:r>
    </w:p>
    <w:p w:rsidR="006A00B2" w:rsidRDefault="0057566E">
      <w:pPr>
        <w:pStyle w:val="ListParagraph"/>
        <w:numPr>
          <w:ilvl w:val="0"/>
          <w:numId w:val="821"/>
        </w:numPr>
        <w:contextualSpacing/>
      </w:pPr>
      <w:r>
        <w:t>&lt;draw:caption&gt;</w:t>
      </w:r>
    </w:p>
    <w:p w:rsidR="006A00B2" w:rsidRDefault="0057566E">
      <w:pPr>
        <w:pStyle w:val="ListParagraph"/>
        <w:numPr>
          <w:ilvl w:val="0"/>
          <w:numId w:val="821"/>
        </w:numPr>
        <w:contextualSpacing/>
      </w:pPr>
      <w:r>
        <w:t>&lt;draw:measure&gt;</w:t>
      </w:r>
    </w:p>
    <w:p w:rsidR="006A00B2" w:rsidRDefault="0057566E">
      <w:pPr>
        <w:pStyle w:val="ListParagraph"/>
        <w:numPr>
          <w:ilvl w:val="0"/>
          <w:numId w:val="821"/>
        </w:numPr>
        <w:contextualSpacing/>
      </w:pPr>
      <w:r>
        <w:t>&lt;draw:frame&gt;</w:t>
      </w:r>
    </w:p>
    <w:p w:rsidR="006A00B2" w:rsidRDefault="0057566E">
      <w:pPr>
        <w:pStyle w:val="ListParagraph"/>
        <w:numPr>
          <w:ilvl w:val="0"/>
          <w:numId w:val="821"/>
        </w:numPr>
        <w:contextualSpacing/>
      </w:pPr>
      <w:r>
        <w:t>&lt;draw:text-box&gt;</w:t>
      </w:r>
    </w:p>
    <w:p w:rsidR="006A00B2" w:rsidRDefault="0057566E">
      <w:pPr>
        <w:pStyle w:val="ListParagraph"/>
        <w:numPr>
          <w:ilvl w:val="0"/>
          <w:numId w:val="821"/>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822"/>
        </w:numPr>
        <w:contextualSpacing/>
      </w:pPr>
      <w:r>
        <w:t xml:space="preserve">text boxes </w:t>
      </w:r>
    </w:p>
    <w:p w:rsidR="006A00B2" w:rsidRDefault="0057566E">
      <w:pPr>
        <w:pStyle w:val="ListParagraph"/>
        <w:numPr>
          <w:ilvl w:val="0"/>
          <w:numId w:val="822"/>
        </w:numPr>
        <w:contextualSpacing/>
      </w:pPr>
      <w:r>
        <w:t>shapes</w:t>
      </w:r>
    </w:p>
    <w:p w:rsidR="006A00B2" w:rsidRDefault="0057566E">
      <w:pPr>
        <w:pStyle w:val="ListParagraph"/>
        <w:numPr>
          <w:ilvl w:val="0"/>
          <w:numId w:val="822"/>
        </w:numPr>
        <w:contextualSpacing/>
      </w:pPr>
      <w:r>
        <w:t>SmartArt</w:t>
      </w:r>
    </w:p>
    <w:p w:rsidR="006A00B2" w:rsidRDefault="0057566E">
      <w:pPr>
        <w:pStyle w:val="ListParagraph"/>
        <w:numPr>
          <w:ilvl w:val="0"/>
          <w:numId w:val="822"/>
        </w:numPr>
        <w:contextualSpacing/>
      </w:pPr>
      <w:r>
        <w:t xml:space="preserve">chart titles </w:t>
      </w:r>
    </w:p>
    <w:p w:rsidR="006A00B2" w:rsidRDefault="0057566E">
      <w:pPr>
        <w:pStyle w:val="ListParagraph"/>
        <w:numPr>
          <w:ilvl w:val="0"/>
          <w:numId w:val="822"/>
        </w:numPr>
      </w:pPr>
      <w:r>
        <w:t>labels</w:t>
      </w:r>
    </w:p>
    <w:p w:rsidR="006A00B2" w:rsidRDefault="0057566E">
      <w:pPr>
        <w:pStyle w:val="Definition-Field2"/>
      </w:pPr>
      <w:r>
        <w:t>On load, the attributes named style:text-underline-type, style:text-underline-style, style:text-underline-</w:t>
      </w:r>
      <w:r>
        <w:t>width, and style:text-underline-mode are all used in determining which enumeration to set for the u (Underline) run attribute in OOXML. On load, all enumerations that have values other than "bold" and "thick" are treated as having a value of "normal". On s</w:t>
      </w:r>
      <w:r>
        <w:t xml:space="preserve">ave, the only values written are "auto" and "bold". </w:t>
      </w:r>
    </w:p>
    <w:p w:rsidR="006A00B2" w:rsidRDefault="0057566E">
      <w:pPr>
        <w:pStyle w:val="Definition-Field"/>
      </w:pPr>
      <w:r>
        <w:t xml:space="preserve">c.   </w:t>
      </w:r>
      <w:r>
        <w:rPr>
          <w:i/>
        </w:rPr>
        <w:t>The standard defines the attribute style:text-underline-width, contained within the element &lt;style:text-properties&gt;</w:t>
      </w:r>
    </w:p>
    <w:p w:rsidR="006A00B2" w:rsidRDefault="0057566E">
      <w:pPr>
        <w:pStyle w:val="Definition-Field2"/>
      </w:pPr>
      <w:r>
        <w:t xml:space="preserve">OfficeArt Math in PowerPoint 2013 supports this attribute on load for text in the </w:t>
      </w:r>
      <w:r>
        <w:t>following elements:</w:t>
      </w:r>
    </w:p>
    <w:p w:rsidR="006A00B2" w:rsidRDefault="0057566E">
      <w:pPr>
        <w:pStyle w:val="ListParagraph"/>
        <w:numPr>
          <w:ilvl w:val="0"/>
          <w:numId w:val="823"/>
        </w:numPr>
        <w:contextualSpacing/>
      </w:pPr>
      <w:r>
        <w:t>&lt;draw:rect&gt;</w:t>
      </w:r>
    </w:p>
    <w:p w:rsidR="006A00B2" w:rsidRDefault="0057566E">
      <w:pPr>
        <w:pStyle w:val="ListParagraph"/>
        <w:numPr>
          <w:ilvl w:val="0"/>
          <w:numId w:val="823"/>
        </w:numPr>
        <w:contextualSpacing/>
      </w:pPr>
      <w:r>
        <w:t>&lt;draw:polyline&gt;</w:t>
      </w:r>
    </w:p>
    <w:p w:rsidR="006A00B2" w:rsidRDefault="0057566E">
      <w:pPr>
        <w:pStyle w:val="ListParagraph"/>
        <w:numPr>
          <w:ilvl w:val="0"/>
          <w:numId w:val="823"/>
        </w:numPr>
        <w:contextualSpacing/>
      </w:pPr>
      <w:r>
        <w:t>&lt;draw:polygon&gt;</w:t>
      </w:r>
    </w:p>
    <w:p w:rsidR="006A00B2" w:rsidRDefault="0057566E">
      <w:pPr>
        <w:pStyle w:val="ListParagraph"/>
        <w:numPr>
          <w:ilvl w:val="0"/>
          <w:numId w:val="823"/>
        </w:numPr>
        <w:contextualSpacing/>
      </w:pPr>
      <w:r>
        <w:t>&lt;draw:regular-polygon&gt;</w:t>
      </w:r>
    </w:p>
    <w:p w:rsidR="006A00B2" w:rsidRDefault="0057566E">
      <w:pPr>
        <w:pStyle w:val="ListParagraph"/>
        <w:numPr>
          <w:ilvl w:val="0"/>
          <w:numId w:val="823"/>
        </w:numPr>
        <w:contextualSpacing/>
      </w:pPr>
      <w:r>
        <w:t>&lt;draw:path&gt;</w:t>
      </w:r>
    </w:p>
    <w:p w:rsidR="006A00B2" w:rsidRDefault="0057566E">
      <w:pPr>
        <w:pStyle w:val="ListParagraph"/>
        <w:numPr>
          <w:ilvl w:val="0"/>
          <w:numId w:val="823"/>
        </w:numPr>
        <w:contextualSpacing/>
      </w:pPr>
      <w:r>
        <w:t>&lt;draw:circle&gt;</w:t>
      </w:r>
    </w:p>
    <w:p w:rsidR="006A00B2" w:rsidRDefault="0057566E">
      <w:pPr>
        <w:pStyle w:val="ListParagraph"/>
        <w:numPr>
          <w:ilvl w:val="0"/>
          <w:numId w:val="823"/>
        </w:numPr>
        <w:contextualSpacing/>
      </w:pPr>
      <w:r>
        <w:t>&lt;draw:ellipse&gt;</w:t>
      </w:r>
    </w:p>
    <w:p w:rsidR="006A00B2" w:rsidRDefault="0057566E">
      <w:pPr>
        <w:pStyle w:val="ListParagraph"/>
        <w:numPr>
          <w:ilvl w:val="0"/>
          <w:numId w:val="823"/>
        </w:numPr>
        <w:contextualSpacing/>
      </w:pPr>
      <w:r>
        <w:t>&lt;draw:caption&gt;</w:t>
      </w:r>
    </w:p>
    <w:p w:rsidR="006A00B2" w:rsidRDefault="0057566E">
      <w:pPr>
        <w:pStyle w:val="ListParagraph"/>
        <w:numPr>
          <w:ilvl w:val="0"/>
          <w:numId w:val="823"/>
        </w:numPr>
        <w:contextualSpacing/>
      </w:pPr>
      <w:r>
        <w:t>&lt;draw:measure&gt;</w:t>
      </w:r>
    </w:p>
    <w:p w:rsidR="006A00B2" w:rsidRDefault="0057566E">
      <w:pPr>
        <w:pStyle w:val="ListParagraph"/>
        <w:numPr>
          <w:ilvl w:val="0"/>
          <w:numId w:val="823"/>
        </w:numPr>
        <w:contextualSpacing/>
      </w:pPr>
      <w:r>
        <w:t>&lt;draw:text-box&gt;</w:t>
      </w:r>
    </w:p>
    <w:p w:rsidR="006A00B2" w:rsidRDefault="0057566E">
      <w:pPr>
        <w:pStyle w:val="ListParagraph"/>
        <w:numPr>
          <w:ilvl w:val="0"/>
          <w:numId w:val="823"/>
        </w:numPr>
        <w:contextualSpacing/>
      </w:pPr>
      <w:r>
        <w:t>&lt;draw:frame&gt;</w:t>
      </w:r>
    </w:p>
    <w:p w:rsidR="006A00B2" w:rsidRDefault="0057566E">
      <w:pPr>
        <w:pStyle w:val="ListParagraph"/>
        <w:numPr>
          <w:ilvl w:val="0"/>
          <w:numId w:val="823"/>
        </w:numPr>
      </w:pPr>
      <w:r>
        <w:t>&lt;draw:custom-shape&gt;</w:t>
      </w:r>
    </w:p>
    <w:p w:rsidR="006A00B2" w:rsidRDefault="0057566E">
      <w:pPr>
        <w:pStyle w:val="Definition-Field2"/>
      </w:pPr>
      <w:r>
        <w:t xml:space="preserve">On load, the style:text-underline-type, </w:t>
      </w:r>
      <w:r>
        <w:t>style:text-underline-style, style:text-underline-width, and style:text-underline-mode are considered together to determine which enumeration to set for the u (Underline) run property attribute in PowerPoint.</w:t>
      </w:r>
    </w:p>
    <w:p w:rsidR="006A00B2" w:rsidRDefault="0057566E">
      <w:pPr>
        <w:pStyle w:val="Definition-Field2"/>
      </w:pPr>
      <w:r>
        <w:t xml:space="preserve">On load, all enumerations other than "bold" and </w:t>
      </w:r>
      <w:r>
        <w:t>"thick" are treated as "normal".</w:t>
      </w:r>
    </w:p>
    <w:p w:rsidR="006A00B2" w:rsidRDefault="0057566E">
      <w:pPr>
        <w:pStyle w:val="Definition-Field2"/>
      </w:pPr>
      <w:r>
        <w:lastRenderedPageBreak/>
        <w:t xml:space="preserve">On save, "auto" and "bold" are the only values written. </w:t>
      </w:r>
    </w:p>
    <w:p w:rsidR="006A00B2" w:rsidRDefault="0057566E">
      <w:pPr>
        <w:pStyle w:val="Heading3"/>
      </w:pPr>
      <w:bookmarkStart w:id="1329" w:name="section_e49bc8ac2f1e4b87893c4918acb48da8"/>
      <w:bookmarkStart w:id="1330" w:name="_Toc79580714"/>
      <w:r>
        <w:t>Section 15.4.31, Underline Color</w:t>
      </w:r>
      <w:bookmarkEnd w:id="1329"/>
      <w:bookmarkEnd w:id="1330"/>
      <w:r>
        <w:fldChar w:fldCharType="begin"/>
      </w:r>
      <w:r>
        <w:instrText xml:space="preserve"> XE "Underline Color" </w:instrText>
      </w:r>
      <w:r>
        <w:fldChar w:fldCharType="end"/>
      </w:r>
    </w:p>
    <w:p w:rsidR="006A00B2" w:rsidRDefault="0057566E">
      <w:pPr>
        <w:pStyle w:val="Definition-Field"/>
      </w:pPr>
      <w:r>
        <w:t xml:space="preserve">a.   </w:t>
      </w:r>
      <w:r>
        <w:rPr>
          <w:i/>
        </w:rPr>
        <w:t>The standard defines the attribute style:text-underline-color, contained within the element &lt;style:text-</w:t>
      </w:r>
      <w:r>
        <w:rPr>
          <w:i/>
        </w:rPr>
        <w:t>properties&gt;</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b.   </w:t>
      </w:r>
      <w:r>
        <w:rPr>
          <w:i/>
        </w:rPr>
        <w:t>The standard defines the attribute style:underline-color, contained within the element &lt;style:text-properties&gt;</w:t>
      </w:r>
    </w:p>
    <w:p w:rsidR="006A00B2" w:rsidRDefault="0057566E">
      <w:pPr>
        <w:pStyle w:val="Definition-Field2"/>
      </w:pPr>
      <w:r>
        <w:t>This attribute is</w:t>
      </w:r>
      <w:r>
        <w:t xml:space="preserve"> supported in Word 2010, Word 2013, Word 2016, and Word 2019.</w:t>
      </w:r>
    </w:p>
    <w:p w:rsidR="006A00B2" w:rsidRDefault="0057566E">
      <w:pPr>
        <w:pStyle w:val="Definition-Field"/>
      </w:pPr>
      <w:r>
        <w:t xml:space="preserve">c.   </w:t>
      </w:r>
      <w:r>
        <w:rPr>
          <w:i/>
        </w:rPr>
        <w:t>The standard defines the attribute style:text-underline-color, contained within the element &lt;style:text-properties&gt;</w:t>
      </w:r>
    </w:p>
    <w:p w:rsidR="006A00B2" w:rsidRDefault="0057566E">
      <w:pPr>
        <w:pStyle w:val="Definition-Field2"/>
      </w:pPr>
      <w:r>
        <w:t>This attribute is not supported in Excel 2010, Excel 2013, Excel 2016, or</w:t>
      </w:r>
      <w:r>
        <w:t xml:space="preserve"> Excel 2019.</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824"/>
        </w:numPr>
        <w:contextualSpacing/>
      </w:pPr>
      <w:r>
        <w:t>&lt;draw:rect&gt;</w:t>
      </w:r>
    </w:p>
    <w:p w:rsidR="006A00B2" w:rsidRDefault="0057566E">
      <w:pPr>
        <w:pStyle w:val="ListParagraph"/>
        <w:numPr>
          <w:ilvl w:val="0"/>
          <w:numId w:val="824"/>
        </w:numPr>
        <w:contextualSpacing/>
      </w:pPr>
      <w:r>
        <w:t>&lt;draw:polyline&gt;</w:t>
      </w:r>
    </w:p>
    <w:p w:rsidR="006A00B2" w:rsidRDefault="0057566E">
      <w:pPr>
        <w:pStyle w:val="ListParagraph"/>
        <w:numPr>
          <w:ilvl w:val="0"/>
          <w:numId w:val="824"/>
        </w:numPr>
        <w:contextualSpacing/>
      </w:pPr>
      <w:r>
        <w:t>&lt;draw:polygon&gt;</w:t>
      </w:r>
    </w:p>
    <w:p w:rsidR="006A00B2" w:rsidRDefault="0057566E">
      <w:pPr>
        <w:pStyle w:val="ListParagraph"/>
        <w:numPr>
          <w:ilvl w:val="0"/>
          <w:numId w:val="824"/>
        </w:numPr>
        <w:contextualSpacing/>
      </w:pPr>
      <w:r>
        <w:t>&lt;draw:regular-polygon&gt;</w:t>
      </w:r>
    </w:p>
    <w:p w:rsidR="006A00B2" w:rsidRDefault="0057566E">
      <w:pPr>
        <w:pStyle w:val="ListParagraph"/>
        <w:numPr>
          <w:ilvl w:val="0"/>
          <w:numId w:val="824"/>
        </w:numPr>
        <w:contextualSpacing/>
      </w:pPr>
      <w:r>
        <w:t>&lt;draw:path&gt;</w:t>
      </w:r>
    </w:p>
    <w:p w:rsidR="006A00B2" w:rsidRDefault="0057566E">
      <w:pPr>
        <w:pStyle w:val="ListParagraph"/>
        <w:numPr>
          <w:ilvl w:val="0"/>
          <w:numId w:val="824"/>
        </w:numPr>
        <w:contextualSpacing/>
      </w:pPr>
      <w:r>
        <w:t>&lt;draw:circle&gt;</w:t>
      </w:r>
    </w:p>
    <w:p w:rsidR="006A00B2" w:rsidRDefault="0057566E">
      <w:pPr>
        <w:pStyle w:val="ListParagraph"/>
        <w:numPr>
          <w:ilvl w:val="0"/>
          <w:numId w:val="824"/>
        </w:numPr>
        <w:contextualSpacing/>
      </w:pPr>
      <w:r>
        <w:t>&lt;draw:ellipse&gt;</w:t>
      </w:r>
    </w:p>
    <w:p w:rsidR="006A00B2" w:rsidRDefault="0057566E">
      <w:pPr>
        <w:pStyle w:val="ListParagraph"/>
        <w:numPr>
          <w:ilvl w:val="0"/>
          <w:numId w:val="824"/>
        </w:numPr>
        <w:contextualSpacing/>
      </w:pPr>
      <w:r>
        <w:t>&lt;draw:caption&gt;</w:t>
      </w:r>
    </w:p>
    <w:p w:rsidR="006A00B2" w:rsidRDefault="0057566E">
      <w:pPr>
        <w:pStyle w:val="ListParagraph"/>
        <w:numPr>
          <w:ilvl w:val="0"/>
          <w:numId w:val="824"/>
        </w:numPr>
        <w:contextualSpacing/>
      </w:pPr>
      <w:r>
        <w:t>&lt;draw:measure&gt;</w:t>
      </w:r>
    </w:p>
    <w:p w:rsidR="006A00B2" w:rsidRDefault="0057566E">
      <w:pPr>
        <w:pStyle w:val="ListParagraph"/>
        <w:numPr>
          <w:ilvl w:val="0"/>
          <w:numId w:val="824"/>
        </w:numPr>
        <w:contextualSpacing/>
      </w:pPr>
      <w:r>
        <w:t>&lt;</w:t>
      </w:r>
      <w:r>
        <w:t>draw:frame&gt;</w:t>
      </w:r>
    </w:p>
    <w:p w:rsidR="006A00B2" w:rsidRDefault="0057566E">
      <w:pPr>
        <w:pStyle w:val="ListParagraph"/>
        <w:numPr>
          <w:ilvl w:val="0"/>
          <w:numId w:val="824"/>
        </w:numPr>
        <w:contextualSpacing/>
      </w:pPr>
      <w:r>
        <w:t>&lt;draw:text-box&gt;</w:t>
      </w:r>
    </w:p>
    <w:p w:rsidR="006A00B2" w:rsidRDefault="0057566E">
      <w:pPr>
        <w:pStyle w:val="ListParagraph"/>
        <w:numPr>
          <w:ilvl w:val="0"/>
          <w:numId w:val="824"/>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825"/>
        </w:numPr>
        <w:contextualSpacing/>
      </w:pPr>
      <w:r>
        <w:t>text boxes</w:t>
      </w:r>
    </w:p>
    <w:p w:rsidR="006A00B2" w:rsidRDefault="0057566E">
      <w:pPr>
        <w:pStyle w:val="ListParagraph"/>
        <w:numPr>
          <w:ilvl w:val="0"/>
          <w:numId w:val="825"/>
        </w:numPr>
        <w:contextualSpacing/>
      </w:pPr>
      <w:r>
        <w:t>shapes</w:t>
      </w:r>
    </w:p>
    <w:p w:rsidR="006A00B2" w:rsidRDefault="0057566E">
      <w:pPr>
        <w:pStyle w:val="ListParagraph"/>
        <w:numPr>
          <w:ilvl w:val="0"/>
          <w:numId w:val="825"/>
        </w:numPr>
        <w:contextualSpacing/>
      </w:pPr>
      <w:r>
        <w:t>SmartArt</w:t>
      </w:r>
    </w:p>
    <w:p w:rsidR="006A00B2" w:rsidRDefault="0057566E">
      <w:pPr>
        <w:pStyle w:val="ListParagraph"/>
        <w:numPr>
          <w:ilvl w:val="0"/>
          <w:numId w:val="825"/>
        </w:numPr>
        <w:contextualSpacing/>
      </w:pPr>
      <w:r>
        <w:t>chart titles</w:t>
      </w:r>
    </w:p>
    <w:p w:rsidR="006A00B2" w:rsidRDefault="0057566E">
      <w:pPr>
        <w:pStyle w:val="ListParagraph"/>
        <w:numPr>
          <w:ilvl w:val="0"/>
          <w:numId w:val="825"/>
        </w:numPr>
      </w:pPr>
      <w:r>
        <w:t xml:space="preserve">labels </w:t>
      </w:r>
    </w:p>
    <w:p w:rsidR="006A00B2" w:rsidRDefault="0057566E">
      <w:pPr>
        <w:pStyle w:val="Definition-Field"/>
      </w:pPr>
      <w:r>
        <w:t xml:space="preserve">d.   </w:t>
      </w:r>
      <w:r>
        <w:rPr>
          <w:i/>
        </w:rPr>
        <w:t>The standard defines the attribute style:text-underlin</w:t>
      </w:r>
      <w:r>
        <w:rPr>
          <w:i/>
        </w:rPr>
        <w:t>e-color,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826"/>
        </w:numPr>
        <w:contextualSpacing/>
      </w:pPr>
      <w:r>
        <w:t>&lt;draw:rect&gt;</w:t>
      </w:r>
    </w:p>
    <w:p w:rsidR="006A00B2" w:rsidRDefault="0057566E">
      <w:pPr>
        <w:pStyle w:val="ListParagraph"/>
        <w:numPr>
          <w:ilvl w:val="0"/>
          <w:numId w:val="826"/>
        </w:numPr>
        <w:contextualSpacing/>
      </w:pPr>
      <w:r>
        <w:t>&lt;draw:polyline&gt;</w:t>
      </w:r>
    </w:p>
    <w:p w:rsidR="006A00B2" w:rsidRDefault="0057566E">
      <w:pPr>
        <w:pStyle w:val="ListParagraph"/>
        <w:numPr>
          <w:ilvl w:val="0"/>
          <w:numId w:val="826"/>
        </w:numPr>
        <w:contextualSpacing/>
      </w:pPr>
      <w:r>
        <w:t>&lt;draw:polygon&gt;</w:t>
      </w:r>
    </w:p>
    <w:p w:rsidR="006A00B2" w:rsidRDefault="0057566E">
      <w:pPr>
        <w:pStyle w:val="ListParagraph"/>
        <w:numPr>
          <w:ilvl w:val="0"/>
          <w:numId w:val="826"/>
        </w:numPr>
        <w:contextualSpacing/>
      </w:pPr>
      <w:r>
        <w:t>&lt;draw:regular-polygon&gt;</w:t>
      </w:r>
    </w:p>
    <w:p w:rsidR="006A00B2" w:rsidRDefault="0057566E">
      <w:pPr>
        <w:pStyle w:val="ListParagraph"/>
        <w:numPr>
          <w:ilvl w:val="0"/>
          <w:numId w:val="826"/>
        </w:numPr>
        <w:contextualSpacing/>
      </w:pPr>
      <w:r>
        <w:t>&lt;draw:path&gt;</w:t>
      </w:r>
    </w:p>
    <w:p w:rsidR="006A00B2" w:rsidRDefault="0057566E">
      <w:pPr>
        <w:pStyle w:val="ListParagraph"/>
        <w:numPr>
          <w:ilvl w:val="0"/>
          <w:numId w:val="826"/>
        </w:numPr>
        <w:contextualSpacing/>
      </w:pPr>
      <w:r>
        <w:t>&lt;draw:circle&gt;</w:t>
      </w:r>
    </w:p>
    <w:p w:rsidR="006A00B2" w:rsidRDefault="0057566E">
      <w:pPr>
        <w:pStyle w:val="ListParagraph"/>
        <w:numPr>
          <w:ilvl w:val="0"/>
          <w:numId w:val="826"/>
        </w:numPr>
        <w:contextualSpacing/>
      </w:pPr>
      <w:r>
        <w:t>&lt;draw:ellipse&gt;</w:t>
      </w:r>
    </w:p>
    <w:p w:rsidR="006A00B2" w:rsidRDefault="0057566E">
      <w:pPr>
        <w:pStyle w:val="ListParagraph"/>
        <w:numPr>
          <w:ilvl w:val="0"/>
          <w:numId w:val="826"/>
        </w:numPr>
        <w:contextualSpacing/>
      </w:pPr>
      <w:r>
        <w:t>&lt;draw:caption&gt;</w:t>
      </w:r>
    </w:p>
    <w:p w:rsidR="006A00B2" w:rsidRDefault="0057566E">
      <w:pPr>
        <w:pStyle w:val="ListParagraph"/>
        <w:numPr>
          <w:ilvl w:val="0"/>
          <w:numId w:val="826"/>
        </w:numPr>
        <w:contextualSpacing/>
      </w:pPr>
      <w:r>
        <w:t>&lt;draw:measure&gt;</w:t>
      </w:r>
    </w:p>
    <w:p w:rsidR="006A00B2" w:rsidRDefault="0057566E">
      <w:pPr>
        <w:pStyle w:val="ListParagraph"/>
        <w:numPr>
          <w:ilvl w:val="0"/>
          <w:numId w:val="826"/>
        </w:numPr>
        <w:contextualSpacing/>
      </w:pPr>
      <w:r>
        <w:lastRenderedPageBreak/>
        <w:t>&lt;draw:text-box&gt;</w:t>
      </w:r>
    </w:p>
    <w:p w:rsidR="006A00B2" w:rsidRDefault="0057566E">
      <w:pPr>
        <w:pStyle w:val="ListParagraph"/>
        <w:numPr>
          <w:ilvl w:val="0"/>
          <w:numId w:val="826"/>
        </w:numPr>
        <w:contextualSpacing/>
      </w:pPr>
      <w:r>
        <w:t>&lt;draw:frame&gt;</w:t>
      </w:r>
    </w:p>
    <w:p w:rsidR="006A00B2" w:rsidRDefault="0057566E">
      <w:pPr>
        <w:pStyle w:val="ListParagraph"/>
        <w:numPr>
          <w:ilvl w:val="0"/>
          <w:numId w:val="826"/>
        </w:numPr>
      </w:pPr>
      <w:r>
        <w:t xml:space="preserve">&lt;draw:custom-shape&gt;. </w:t>
      </w:r>
    </w:p>
    <w:p w:rsidR="006A00B2" w:rsidRDefault="0057566E">
      <w:pPr>
        <w:pStyle w:val="Heading3"/>
      </w:pPr>
      <w:bookmarkStart w:id="1331" w:name="section_2339fc789ace4d5bb584f27bfd18fd44"/>
      <w:bookmarkStart w:id="1332" w:name="_Toc79580715"/>
      <w:r>
        <w:t>Section 15.4.32, Font Weight</w:t>
      </w:r>
      <w:bookmarkEnd w:id="1331"/>
      <w:bookmarkEnd w:id="1332"/>
      <w:r>
        <w:fldChar w:fldCharType="begin"/>
      </w:r>
      <w:r>
        <w:instrText xml:space="preserve"> XE "Font Weight" </w:instrText>
      </w:r>
      <w:r>
        <w:fldChar w:fldCharType="end"/>
      </w:r>
    </w:p>
    <w:p w:rsidR="006A00B2" w:rsidRDefault="0057566E">
      <w:pPr>
        <w:pStyle w:val="Definition-Field"/>
      </w:pPr>
      <w:r>
        <w:t xml:space="preserve">a.   </w:t>
      </w:r>
      <w:r>
        <w:rPr>
          <w:i/>
        </w:rPr>
        <w:t>The standard defines the attribute fo:font-weight,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Word does not support a gradient of font weights; it only supports the ability to turn bold on or off. On load, font weights from 100-500 map to "normal", and font weights from 600-900 map to "bold". </w:t>
      </w:r>
    </w:p>
    <w:p w:rsidR="006A00B2" w:rsidRDefault="0057566E">
      <w:pPr>
        <w:pStyle w:val="Definition-Field2"/>
      </w:pPr>
      <w:r>
        <w:t xml:space="preserve">OfficeArt Math in Word 2013 supports this attribute on </w:t>
      </w:r>
      <w:r>
        <w:t xml:space="preserve">save for text in SmartArt and chart titles and labels.   On write, "bold" and "normal" are the only values written. </w:t>
      </w:r>
    </w:p>
    <w:p w:rsidR="006A00B2" w:rsidRDefault="0057566E">
      <w:pPr>
        <w:pStyle w:val="Definition-Field"/>
      </w:pPr>
      <w:r>
        <w:t xml:space="preserve">b.   </w:t>
      </w:r>
      <w:r>
        <w:rPr>
          <w:i/>
        </w:rPr>
        <w:t>The standard defines the attribute style:font-weight-asian, contained within the element &lt;style:text-properties&gt;</w:t>
      </w:r>
    </w:p>
    <w:p w:rsidR="006A00B2" w:rsidRDefault="0057566E">
      <w:pPr>
        <w:pStyle w:val="Definition-Field2"/>
      </w:pPr>
      <w:r>
        <w:t>This attribute is sup</w:t>
      </w:r>
      <w:r>
        <w:t>ported in Word 2010, Word 2013, Word 2016, and Word 2019.</w:t>
      </w:r>
    </w:p>
    <w:p w:rsidR="006A00B2" w:rsidRDefault="0057566E">
      <w:pPr>
        <w:pStyle w:val="Definition-Field2"/>
      </w:pPr>
      <w:r>
        <w:t>Word does not support a gradient of font weights; it only supports the ability to turn bold on or off. On load, font weights from 100-500 map to "normal", and font weights from 600-900 map to "bold"</w:t>
      </w:r>
      <w:r>
        <w:t xml:space="preserve">. </w:t>
      </w:r>
    </w:p>
    <w:p w:rsidR="006A00B2" w:rsidRDefault="0057566E">
      <w:pPr>
        <w:pStyle w:val="Definition-Field2"/>
      </w:pPr>
      <w:r>
        <w:t xml:space="preserve">OfficeArt Math in Word 2013 supports this attribute on save for text in SmartArt and chart titles and labels.   On write, "bold" and "normal" are the only values written. </w:t>
      </w:r>
    </w:p>
    <w:p w:rsidR="006A00B2" w:rsidRDefault="0057566E">
      <w:pPr>
        <w:pStyle w:val="Definition-Field"/>
      </w:pPr>
      <w:r>
        <w:t xml:space="preserve">c.   </w:t>
      </w:r>
      <w:r>
        <w:rPr>
          <w:i/>
        </w:rPr>
        <w:t>The standard defines the attribute style:font-weight-complex, contained with</w:t>
      </w:r>
      <w:r>
        <w:rPr>
          <w:i/>
        </w:rPr>
        <w:t>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Word does not support a gradient of font weights; it only supports the ability to turn bold on or off. On load, font weights from 100-500 </w:t>
      </w:r>
      <w:r>
        <w:t xml:space="preserve">map to "normal", and font weights from 600-900 map to "bold". </w:t>
      </w:r>
    </w:p>
    <w:p w:rsidR="006A00B2" w:rsidRDefault="0057566E">
      <w:pPr>
        <w:pStyle w:val="Definition-Field2"/>
      </w:pPr>
      <w:r>
        <w:t xml:space="preserve">OfficeArt Math in Word 2013 supports this attribute on save for text in SmartArt and chart titles and labels.   On write, "bold" and "normal" are the only values written. </w:t>
      </w:r>
    </w:p>
    <w:p w:rsidR="006A00B2" w:rsidRDefault="0057566E">
      <w:pPr>
        <w:pStyle w:val="Definition-Field"/>
      </w:pPr>
      <w:r>
        <w:t xml:space="preserve">d.   </w:t>
      </w:r>
      <w:r>
        <w:rPr>
          <w:i/>
        </w:rPr>
        <w:t>The standard def</w:t>
      </w:r>
      <w:r>
        <w:rPr>
          <w:i/>
        </w:rPr>
        <w:t>ines the attribute fo:font-weight, contained within the element &lt;style:text-properties&gt;</w:t>
      </w:r>
    </w:p>
    <w:p w:rsidR="006A00B2" w:rsidRDefault="0057566E">
      <w:pPr>
        <w:pStyle w:val="Definition-Field2"/>
      </w:pPr>
      <w:r>
        <w:t>This attribute is supported in Excel 2010, Excel 2013, Excel 2016, and Excel 2019.</w:t>
      </w:r>
    </w:p>
    <w:p w:rsidR="006A00B2" w:rsidRDefault="0057566E">
      <w:pPr>
        <w:pStyle w:val="Definition-Field2"/>
      </w:pPr>
      <w:r>
        <w:t>On load, Excel maps the following values to the "Bold" font style: "bold", "400", "50</w:t>
      </w:r>
      <w:r>
        <w:t>0", "600", "700", "800", and "900". Excel maps all other values to the "Regular" font style.</w:t>
      </w:r>
    </w:p>
    <w:p w:rsidR="006A00B2" w:rsidRDefault="0057566E">
      <w:pPr>
        <w:pStyle w:val="Definition-Field2"/>
      </w:pPr>
      <w:r>
        <w:t xml:space="preserve">On save, Excel writes "bold" if the font style is "Bold" or "Bold Italic". Excel writes "normal" if the font style is "Regular" or "Italic". </w:t>
      </w:r>
    </w:p>
    <w:p w:rsidR="006A00B2" w:rsidRDefault="0057566E">
      <w:pPr>
        <w:pStyle w:val="Definition-Field2"/>
      </w:pPr>
      <w:r>
        <w:t>OfficeArt Math in Exc</w:t>
      </w:r>
      <w:r>
        <w:t>el 2013 supports this attribute on load for text in any of the following elements:</w:t>
      </w:r>
    </w:p>
    <w:p w:rsidR="006A00B2" w:rsidRDefault="0057566E">
      <w:pPr>
        <w:pStyle w:val="ListParagraph"/>
        <w:numPr>
          <w:ilvl w:val="0"/>
          <w:numId w:val="827"/>
        </w:numPr>
        <w:contextualSpacing/>
      </w:pPr>
      <w:r>
        <w:t>&lt;draw:rect&gt;</w:t>
      </w:r>
    </w:p>
    <w:p w:rsidR="006A00B2" w:rsidRDefault="0057566E">
      <w:pPr>
        <w:pStyle w:val="ListParagraph"/>
        <w:numPr>
          <w:ilvl w:val="0"/>
          <w:numId w:val="827"/>
        </w:numPr>
        <w:contextualSpacing/>
      </w:pPr>
      <w:r>
        <w:t>&lt;draw:polyline&gt;</w:t>
      </w:r>
    </w:p>
    <w:p w:rsidR="006A00B2" w:rsidRDefault="0057566E">
      <w:pPr>
        <w:pStyle w:val="ListParagraph"/>
        <w:numPr>
          <w:ilvl w:val="0"/>
          <w:numId w:val="827"/>
        </w:numPr>
        <w:contextualSpacing/>
      </w:pPr>
      <w:r>
        <w:t>&lt;draw:polygon&gt;</w:t>
      </w:r>
    </w:p>
    <w:p w:rsidR="006A00B2" w:rsidRDefault="0057566E">
      <w:pPr>
        <w:pStyle w:val="ListParagraph"/>
        <w:numPr>
          <w:ilvl w:val="0"/>
          <w:numId w:val="827"/>
        </w:numPr>
        <w:contextualSpacing/>
      </w:pPr>
      <w:r>
        <w:t>&lt;draw:regular-polygon&gt;</w:t>
      </w:r>
    </w:p>
    <w:p w:rsidR="006A00B2" w:rsidRDefault="0057566E">
      <w:pPr>
        <w:pStyle w:val="ListParagraph"/>
        <w:numPr>
          <w:ilvl w:val="0"/>
          <w:numId w:val="827"/>
        </w:numPr>
        <w:contextualSpacing/>
      </w:pPr>
      <w:r>
        <w:lastRenderedPageBreak/>
        <w:t>&lt;draw:path&gt;</w:t>
      </w:r>
    </w:p>
    <w:p w:rsidR="006A00B2" w:rsidRDefault="0057566E">
      <w:pPr>
        <w:pStyle w:val="ListParagraph"/>
        <w:numPr>
          <w:ilvl w:val="0"/>
          <w:numId w:val="827"/>
        </w:numPr>
        <w:contextualSpacing/>
      </w:pPr>
      <w:r>
        <w:t>&lt;draw:circle&gt;</w:t>
      </w:r>
    </w:p>
    <w:p w:rsidR="006A00B2" w:rsidRDefault="0057566E">
      <w:pPr>
        <w:pStyle w:val="ListParagraph"/>
        <w:numPr>
          <w:ilvl w:val="0"/>
          <w:numId w:val="827"/>
        </w:numPr>
        <w:contextualSpacing/>
      </w:pPr>
      <w:r>
        <w:t>&lt;draw:ellipse&gt;</w:t>
      </w:r>
    </w:p>
    <w:p w:rsidR="006A00B2" w:rsidRDefault="0057566E">
      <w:pPr>
        <w:pStyle w:val="ListParagraph"/>
        <w:numPr>
          <w:ilvl w:val="0"/>
          <w:numId w:val="827"/>
        </w:numPr>
        <w:contextualSpacing/>
      </w:pPr>
      <w:r>
        <w:t>&lt;draw:caption&gt;</w:t>
      </w:r>
    </w:p>
    <w:p w:rsidR="006A00B2" w:rsidRDefault="0057566E">
      <w:pPr>
        <w:pStyle w:val="ListParagraph"/>
        <w:numPr>
          <w:ilvl w:val="0"/>
          <w:numId w:val="827"/>
        </w:numPr>
        <w:contextualSpacing/>
      </w:pPr>
      <w:r>
        <w:t>&lt;draw:measure&gt;</w:t>
      </w:r>
    </w:p>
    <w:p w:rsidR="006A00B2" w:rsidRDefault="0057566E">
      <w:pPr>
        <w:pStyle w:val="ListParagraph"/>
        <w:numPr>
          <w:ilvl w:val="0"/>
          <w:numId w:val="827"/>
        </w:numPr>
        <w:contextualSpacing/>
      </w:pPr>
      <w:r>
        <w:t>&lt;draw:frame&gt;</w:t>
      </w:r>
    </w:p>
    <w:p w:rsidR="006A00B2" w:rsidRDefault="0057566E">
      <w:pPr>
        <w:pStyle w:val="ListParagraph"/>
        <w:numPr>
          <w:ilvl w:val="0"/>
          <w:numId w:val="827"/>
        </w:numPr>
        <w:contextualSpacing/>
      </w:pPr>
      <w:r>
        <w:t>&lt;draw:text-box&gt;</w:t>
      </w:r>
    </w:p>
    <w:p w:rsidR="006A00B2" w:rsidRDefault="0057566E">
      <w:pPr>
        <w:pStyle w:val="ListParagraph"/>
        <w:numPr>
          <w:ilvl w:val="0"/>
          <w:numId w:val="827"/>
        </w:numPr>
      </w:pPr>
      <w:r>
        <w:t>&lt;</w:t>
      </w:r>
      <w:r>
        <w:t>draw:custom-shape&gt;</w:t>
      </w:r>
    </w:p>
    <w:p w:rsidR="006A00B2" w:rsidRDefault="0057566E">
      <w:pPr>
        <w:pStyle w:val="Definition-Field2"/>
      </w:pPr>
      <w:r>
        <w:t>OfficeArt Math in Excel 2013 supports this attribute on save for text in any of the following items: text boxes, shapes, SmartArt, chart titles, and labels.  On load, the following values are read as "bold": "bold", "600", and "700". All</w:t>
      </w:r>
      <w:r>
        <w:t xml:space="preserve"> other values are read as "normal". On save, the only values written are "bold" and "normal". </w:t>
      </w:r>
    </w:p>
    <w:p w:rsidR="006A00B2" w:rsidRDefault="0057566E">
      <w:pPr>
        <w:pStyle w:val="Definition-Field"/>
      </w:pPr>
      <w:r>
        <w:t xml:space="preserve">e.   </w:t>
      </w:r>
      <w:r>
        <w:rPr>
          <w:i/>
        </w:rPr>
        <w:t>The standard defines the property "100", contained within the attribute fo:font-weight, contained within the element &lt;style:text-properties&gt;</w:t>
      </w:r>
    </w:p>
    <w:p w:rsidR="006A00B2" w:rsidRDefault="0057566E">
      <w:pPr>
        <w:pStyle w:val="Definition-Field2"/>
      </w:pPr>
      <w:r>
        <w:t>This property i</w:t>
      </w:r>
      <w:r>
        <w:t>s not supported in Excel 2010, Excel 2013, Excel 2016, or Excel 2019.</w:t>
      </w:r>
    </w:p>
    <w:p w:rsidR="006A00B2" w:rsidRDefault="0057566E">
      <w:pPr>
        <w:pStyle w:val="Definition-Field2"/>
      </w:pPr>
      <w:r>
        <w:t xml:space="preserve">On load, Excel maps the following values from the fo:font-weight attribute to bold: "bold", "400", "500", "600", "700", "800", and "900". Any other value maps to "normal". </w:t>
      </w:r>
    </w:p>
    <w:p w:rsidR="006A00B2" w:rsidRDefault="0057566E">
      <w:pPr>
        <w:pStyle w:val="Definition-Field"/>
      </w:pPr>
      <w:r>
        <w:t xml:space="preserve">f.   </w:t>
      </w:r>
      <w:r>
        <w:rPr>
          <w:i/>
        </w:rPr>
        <w:t>The stan</w:t>
      </w:r>
      <w:r>
        <w:rPr>
          <w:i/>
        </w:rPr>
        <w:t>dard defines the property "200", contained within the attribute fo:font-weight, contained within the element &lt;style:text-properties&gt;</w:t>
      </w:r>
    </w:p>
    <w:p w:rsidR="006A00B2" w:rsidRDefault="0057566E">
      <w:pPr>
        <w:pStyle w:val="Definition-Field2"/>
      </w:pPr>
      <w:r>
        <w:t>This property is not supported in Excel 2010, Excel 2013, Excel 2016, or Excel 2019.</w:t>
      </w:r>
    </w:p>
    <w:p w:rsidR="006A00B2" w:rsidRDefault="0057566E">
      <w:pPr>
        <w:pStyle w:val="Definition-Field2"/>
      </w:pPr>
      <w:r>
        <w:t>On load, Excel maps the following valu</w:t>
      </w:r>
      <w:r>
        <w:t xml:space="preserve">es from the fo:font-weight attribute to bold: "bold", "400", "500", "600", "700", "800", and "900". Any other value maps to "normal". </w:t>
      </w:r>
    </w:p>
    <w:p w:rsidR="006A00B2" w:rsidRDefault="0057566E">
      <w:pPr>
        <w:pStyle w:val="Definition-Field"/>
      </w:pPr>
      <w:r>
        <w:t xml:space="preserve">g.   </w:t>
      </w:r>
      <w:r>
        <w:rPr>
          <w:i/>
        </w:rPr>
        <w:t>The standard defines the property "300", contained within the attribute fo:font-weight, contained within the element</w:t>
      </w:r>
      <w:r>
        <w:rPr>
          <w:i/>
        </w:rPr>
        <w:t xml:space="preserve"> &lt;style:text-properties&gt;</w:t>
      </w:r>
    </w:p>
    <w:p w:rsidR="006A00B2" w:rsidRDefault="0057566E">
      <w:pPr>
        <w:pStyle w:val="Definition-Field2"/>
      </w:pPr>
      <w:r>
        <w:t>This property is not supported in Excel 2010, Excel 2013, Excel 2016, or Excel 2019.</w:t>
      </w:r>
    </w:p>
    <w:p w:rsidR="006A00B2" w:rsidRDefault="0057566E">
      <w:pPr>
        <w:pStyle w:val="Definition-Field2"/>
      </w:pPr>
      <w:r>
        <w:t>On load, Excel maps the following values from the fo:font-weight attribute to bold: "bold", "400", "500", "600", "700", "800", and "900". Any othe</w:t>
      </w:r>
      <w:r>
        <w:t xml:space="preserve">r value maps to "normal". </w:t>
      </w:r>
    </w:p>
    <w:p w:rsidR="006A00B2" w:rsidRDefault="0057566E">
      <w:pPr>
        <w:pStyle w:val="Definition-Field"/>
      </w:pPr>
      <w:r>
        <w:t xml:space="preserve">h.   </w:t>
      </w:r>
      <w:r>
        <w:rPr>
          <w:i/>
        </w:rPr>
        <w:t>The standard defines the property "400", contained within the attribute fo:font-weight, contained within the element &lt;style:text-properties&gt;</w:t>
      </w:r>
    </w:p>
    <w:p w:rsidR="006A00B2" w:rsidRDefault="0057566E">
      <w:pPr>
        <w:pStyle w:val="Definition-Field2"/>
      </w:pPr>
      <w:r>
        <w:t>This property is not supported in Excel 2010, Excel 2013, Excel 2016, or Excel 2019</w:t>
      </w:r>
      <w:r>
        <w:t>.</w:t>
      </w:r>
    </w:p>
    <w:p w:rsidR="006A00B2" w:rsidRDefault="0057566E">
      <w:pPr>
        <w:pStyle w:val="Definition-Field2"/>
      </w:pPr>
      <w:r>
        <w:t xml:space="preserve">On load, Excel maps the following values from the fo:font-weight attribute to bold: "bold", "400", "500", "600", "700", "800", and "900". Any other value maps to "normal". </w:t>
      </w:r>
    </w:p>
    <w:p w:rsidR="006A00B2" w:rsidRDefault="0057566E">
      <w:pPr>
        <w:pStyle w:val="Definition-Field"/>
      </w:pPr>
      <w:r>
        <w:t xml:space="preserve">i.   </w:t>
      </w:r>
      <w:r>
        <w:rPr>
          <w:i/>
        </w:rPr>
        <w:t>The standard defines the property "500", contained within the attribute fo:f</w:t>
      </w:r>
      <w:r>
        <w:rPr>
          <w:i/>
        </w:rPr>
        <w:t>ont-weight, contained within the element &lt;style:text-properties&gt;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On load, Excel maps the following values from the fo:font-weight attribute to bold: "bold", "400", "500", </w:t>
      </w:r>
      <w:r>
        <w:t xml:space="preserve">"600", "700", "800", and "900". Any other value maps to "normal". </w:t>
      </w:r>
    </w:p>
    <w:p w:rsidR="006A00B2" w:rsidRDefault="0057566E">
      <w:pPr>
        <w:pStyle w:val="Definition-Field"/>
      </w:pPr>
      <w:r>
        <w:t xml:space="preserve">j.   </w:t>
      </w:r>
      <w:r>
        <w:rPr>
          <w:i/>
        </w:rPr>
        <w:t>The standard defines the property "600", contained within the attribute fo:font-weight, contained within the element &lt;style:text-properties&gt;</w:t>
      </w:r>
    </w:p>
    <w:p w:rsidR="006A00B2" w:rsidRDefault="0057566E">
      <w:pPr>
        <w:pStyle w:val="Definition-Field2"/>
      </w:pPr>
      <w:r>
        <w:t>This property is not supported in Excel 201</w:t>
      </w:r>
      <w:r>
        <w:t>0, Excel 2013, Excel 2016, or Excel 2019.</w:t>
      </w:r>
    </w:p>
    <w:p w:rsidR="006A00B2" w:rsidRDefault="0057566E">
      <w:pPr>
        <w:pStyle w:val="Definition-Field2"/>
      </w:pPr>
      <w:r>
        <w:t xml:space="preserve">On load, Excel maps the following values from the fo:font-weight attribute to bold: "bold", "400", "500", "600", "700", "800", and "900". Any other value maps to "normal". </w:t>
      </w:r>
    </w:p>
    <w:p w:rsidR="006A00B2" w:rsidRDefault="0057566E">
      <w:pPr>
        <w:pStyle w:val="Definition-Field"/>
      </w:pPr>
      <w:r>
        <w:lastRenderedPageBreak/>
        <w:t xml:space="preserve">k.   </w:t>
      </w:r>
      <w:r>
        <w:rPr>
          <w:i/>
        </w:rPr>
        <w:t xml:space="preserve">The standard defines the property </w:t>
      </w:r>
      <w:r>
        <w:rPr>
          <w:i/>
        </w:rPr>
        <w:t>"700", contained within the attribute fo:font-weight, contained within the element &lt;style:text-properties&gt;</w:t>
      </w:r>
    </w:p>
    <w:p w:rsidR="006A00B2" w:rsidRDefault="0057566E">
      <w:pPr>
        <w:pStyle w:val="Definition-Field2"/>
      </w:pPr>
      <w:r>
        <w:t>This property is not supported in Excel 2010, Excel 2013, Excel 2016, or Excel 2019.</w:t>
      </w:r>
    </w:p>
    <w:p w:rsidR="006A00B2" w:rsidRDefault="0057566E">
      <w:pPr>
        <w:pStyle w:val="Definition-Field2"/>
      </w:pPr>
      <w:r>
        <w:t>On load, Excel maps the following values from the fo:font-weight</w:t>
      </w:r>
      <w:r>
        <w:t xml:space="preserve"> attribute to bold: "bold", "400", "500", "600", "700", "800", and "900". Any other value maps to "normal". </w:t>
      </w:r>
    </w:p>
    <w:p w:rsidR="006A00B2" w:rsidRDefault="0057566E">
      <w:pPr>
        <w:pStyle w:val="Definition-Field"/>
      </w:pPr>
      <w:r>
        <w:t xml:space="preserve">l.   </w:t>
      </w:r>
      <w:r>
        <w:rPr>
          <w:i/>
        </w:rPr>
        <w:t>The standard defines the property "800", contained within the attribute fo:font-weight, contained within the element &lt;style:text-properties&gt;</w:t>
      </w:r>
    </w:p>
    <w:p w:rsidR="006A00B2" w:rsidRDefault="0057566E">
      <w:pPr>
        <w:pStyle w:val="Definition-Field2"/>
      </w:pPr>
      <w:r>
        <w:t>T</w:t>
      </w:r>
      <w:r>
        <w:t>his property is not supported in Excel 2010, Excel 2013, Excel 2016, or Excel 2019.</w:t>
      </w:r>
    </w:p>
    <w:p w:rsidR="006A00B2" w:rsidRDefault="0057566E">
      <w:pPr>
        <w:pStyle w:val="Definition-Field2"/>
      </w:pPr>
      <w:r>
        <w:t xml:space="preserve">On load, Excel maps the following values from the fo:font-weight attribute to bold: "bold", "400", "500", "600", "700", "800", and "900". Any other value maps to "normal". </w:t>
      </w:r>
    </w:p>
    <w:p w:rsidR="006A00B2" w:rsidRDefault="0057566E">
      <w:pPr>
        <w:pStyle w:val="Definition-Field"/>
      </w:pPr>
      <w:r>
        <w:t xml:space="preserve">m.   </w:t>
      </w:r>
      <w:r>
        <w:rPr>
          <w:i/>
        </w:rPr>
        <w:t>The standard defines the property "900", contained within the attribute fo:font-weight, contained within the element &lt;style:text-properties&gt;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On load, Excel maps the following values from the fo:font-weight attribute to bold: "bold", "400", "500", "600", "700", "800", and "900". Any other value maps to "normal". </w:t>
      </w:r>
    </w:p>
    <w:p w:rsidR="006A00B2" w:rsidRDefault="0057566E">
      <w:pPr>
        <w:pStyle w:val="Definition-Field"/>
      </w:pPr>
      <w:r>
        <w:t xml:space="preserve">n.   </w:t>
      </w:r>
      <w:r>
        <w:rPr>
          <w:i/>
        </w:rPr>
        <w:t>The standard defines the property "bold", contained within the attribute fo:fo</w:t>
      </w:r>
      <w:r>
        <w:rPr>
          <w:i/>
        </w:rPr>
        <w:t>nt-weight, contained within the element &lt;style:text-properties&gt;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o.   </w:t>
      </w:r>
      <w:r>
        <w:rPr>
          <w:i/>
        </w:rPr>
        <w:t>The standard defines the property "normal", contained within the attribute fo:font-weight, contained with</w:t>
      </w:r>
      <w:r>
        <w:rPr>
          <w:i/>
        </w:rPr>
        <w:t>in the element &lt;style:text-properties&gt;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p.   </w:t>
      </w:r>
      <w:r>
        <w:rPr>
          <w:i/>
        </w:rPr>
        <w:t>The standard defines the attribute style:font-weight-asian, contained within the element &lt;style:text-properties&gt;</w:t>
      </w:r>
    </w:p>
    <w:p w:rsidR="006A00B2" w:rsidRDefault="0057566E">
      <w:pPr>
        <w:pStyle w:val="Definition-Field2"/>
      </w:pPr>
      <w:r>
        <w:t>This attribute is</w:t>
      </w:r>
      <w:r>
        <w:t xml:space="preserve"> not supported in Excel 2010, Excel 2013, Excel 2016, or Excel 2019.</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828"/>
        </w:numPr>
        <w:contextualSpacing/>
      </w:pPr>
      <w:r>
        <w:t>&lt;draw:rect&gt;</w:t>
      </w:r>
    </w:p>
    <w:p w:rsidR="006A00B2" w:rsidRDefault="0057566E">
      <w:pPr>
        <w:pStyle w:val="ListParagraph"/>
        <w:numPr>
          <w:ilvl w:val="0"/>
          <w:numId w:val="828"/>
        </w:numPr>
        <w:contextualSpacing/>
      </w:pPr>
      <w:r>
        <w:t>&lt;draw:polyline&gt;</w:t>
      </w:r>
    </w:p>
    <w:p w:rsidR="006A00B2" w:rsidRDefault="0057566E">
      <w:pPr>
        <w:pStyle w:val="ListParagraph"/>
        <w:numPr>
          <w:ilvl w:val="0"/>
          <w:numId w:val="828"/>
        </w:numPr>
        <w:contextualSpacing/>
      </w:pPr>
      <w:r>
        <w:t>&lt;draw:polygon&gt;</w:t>
      </w:r>
    </w:p>
    <w:p w:rsidR="006A00B2" w:rsidRDefault="0057566E">
      <w:pPr>
        <w:pStyle w:val="ListParagraph"/>
        <w:numPr>
          <w:ilvl w:val="0"/>
          <w:numId w:val="828"/>
        </w:numPr>
        <w:contextualSpacing/>
      </w:pPr>
      <w:r>
        <w:t>&lt;draw:regular-polygon&gt;</w:t>
      </w:r>
    </w:p>
    <w:p w:rsidR="006A00B2" w:rsidRDefault="0057566E">
      <w:pPr>
        <w:pStyle w:val="ListParagraph"/>
        <w:numPr>
          <w:ilvl w:val="0"/>
          <w:numId w:val="828"/>
        </w:numPr>
        <w:contextualSpacing/>
      </w:pPr>
      <w:r>
        <w:t>&lt;draw:path&gt;</w:t>
      </w:r>
    </w:p>
    <w:p w:rsidR="006A00B2" w:rsidRDefault="0057566E">
      <w:pPr>
        <w:pStyle w:val="ListParagraph"/>
        <w:numPr>
          <w:ilvl w:val="0"/>
          <w:numId w:val="828"/>
        </w:numPr>
        <w:contextualSpacing/>
      </w:pPr>
      <w:r>
        <w:t>&lt;draw</w:t>
      </w:r>
      <w:r>
        <w:t>:circle&gt;</w:t>
      </w:r>
    </w:p>
    <w:p w:rsidR="006A00B2" w:rsidRDefault="0057566E">
      <w:pPr>
        <w:pStyle w:val="ListParagraph"/>
        <w:numPr>
          <w:ilvl w:val="0"/>
          <w:numId w:val="828"/>
        </w:numPr>
        <w:contextualSpacing/>
      </w:pPr>
      <w:r>
        <w:t>&lt;draw:ellipse&gt;</w:t>
      </w:r>
    </w:p>
    <w:p w:rsidR="006A00B2" w:rsidRDefault="0057566E">
      <w:pPr>
        <w:pStyle w:val="ListParagraph"/>
        <w:numPr>
          <w:ilvl w:val="0"/>
          <w:numId w:val="828"/>
        </w:numPr>
        <w:contextualSpacing/>
      </w:pPr>
      <w:r>
        <w:t>&lt;draw:caption&gt;</w:t>
      </w:r>
    </w:p>
    <w:p w:rsidR="006A00B2" w:rsidRDefault="0057566E">
      <w:pPr>
        <w:pStyle w:val="ListParagraph"/>
        <w:numPr>
          <w:ilvl w:val="0"/>
          <w:numId w:val="828"/>
        </w:numPr>
        <w:contextualSpacing/>
      </w:pPr>
      <w:r>
        <w:t>&lt;draw:measure&gt;</w:t>
      </w:r>
    </w:p>
    <w:p w:rsidR="006A00B2" w:rsidRDefault="0057566E">
      <w:pPr>
        <w:pStyle w:val="ListParagraph"/>
        <w:numPr>
          <w:ilvl w:val="0"/>
          <w:numId w:val="828"/>
        </w:numPr>
        <w:contextualSpacing/>
      </w:pPr>
      <w:r>
        <w:t>&lt;draw:frame&gt;</w:t>
      </w:r>
    </w:p>
    <w:p w:rsidR="006A00B2" w:rsidRDefault="0057566E">
      <w:pPr>
        <w:pStyle w:val="ListParagraph"/>
        <w:numPr>
          <w:ilvl w:val="0"/>
          <w:numId w:val="828"/>
        </w:numPr>
        <w:contextualSpacing/>
      </w:pPr>
      <w:r>
        <w:t>&lt;draw:text-box&gt;</w:t>
      </w:r>
    </w:p>
    <w:p w:rsidR="006A00B2" w:rsidRDefault="0057566E">
      <w:pPr>
        <w:pStyle w:val="ListParagraph"/>
        <w:numPr>
          <w:ilvl w:val="0"/>
          <w:numId w:val="828"/>
        </w:numPr>
      </w:pPr>
      <w:r>
        <w:t>&lt;draw:custom-shape&gt;</w:t>
      </w:r>
    </w:p>
    <w:p w:rsidR="006A00B2" w:rsidRDefault="0057566E">
      <w:pPr>
        <w:pStyle w:val="Definition-Field2"/>
      </w:pPr>
      <w:r>
        <w:t>OfficeArt Math in Excel 2013 supports this attribute on save for text in any of the following items: text boxes, shapes, SmartArt, chart titles, and labe</w:t>
      </w:r>
      <w:r>
        <w:t xml:space="preserve">ls.  On load, the following values are read as "bold": "bold", "600", and "700". All other values are read as "normal". On save, the only values written are "bold" and "normal". </w:t>
      </w:r>
    </w:p>
    <w:p w:rsidR="006A00B2" w:rsidRDefault="0057566E">
      <w:pPr>
        <w:pStyle w:val="Definition-Field"/>
      </w:pPr>
      <w:r>
        <w:lastRenderedPageBreak/>
        <w:t xml:space="preserve">q.   </w:t>
      </w:r>
      <w:r>
        <w:rPr>
          <w:i/>
        </w:rPr>
        <w:t xml:space="preserve">The standard defines the attribute style:font-weight-complex, contained </w:t>
      </w:r>
      <w:r>
        <w:rPr>
          <w:i/>
        </w:rPr>
        <w:t>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829"/>
        </w:numPr>
        <w:contextualSpacing/>
      </w:pPr>
      <w:r>
        <w:t>&lt;draw:rect&gt;</w:t>
      </w:r>
    </w:p>
    <w:p w:rsidR="006A00B2" w:rsidRDefault="0057566E">
      <w:pPr>
        <w:pStyle w:val="ListParagraph"/>
        <w:numPr>
          <w:ilvl w:val="0"/>
          <w:numId w:val="829"/>
        </w:numPr>
        <w:contextualSpacing/>
      </w:pPr>
      <w:r>
        <w:t>&lt;</w:t>
      </w:r>
      <w:r>
        <w:t>draw:polyline&gt;</w:t>
      </w:r>
    </w:p>
    <w:p w:rsidR="006A00B2" w:rsidRDefault="0057566E">
      <w:pPr>
        <w:pStyle w:val="ListParagraph"/>
        <w:numPr>
          <w:ilvl w:val="0"/>
          <w:numId w:val="829"/>
        </w:numPr>
        <w:contextualSpacing/>
      </w:pPr>
      <w:r>
        <w:t>&lt;draw:polygon&gt;</w:t>
      </w:r>
    </w:p>
    <w:p w:rsidR="006A00B2" w:rsidRDefault="0057566E">
      <w:pPr>
        <w:pStyle w:val="ListParagraph"/>
        <w:numPr>
          <w:ilvl w:val="0"/>
          <w:numId w:val="829"/>
        </w:numPr>
        <w:contextualSpacing/>
      </w:pPr>
      <w:r>
        <w:t>&lt;draw:regular-polygon&gt;</w:t>
      </w:r>
    </w:p>
    <w:p w:rsidR="006A00B2" w:rsidRDefault="0057566E">
      <w:pPr>
        <w:pStyle w:val="ListParagraph"/>
        <w:numPr>
          <w:ilvl w:val="0"/>
          <w:numId w:val="829"/>
        </w:numPr>
        <w:contextualSpacing/>
      </w:pPr>
      <w:r>
        <w:t>&lt;draw:path&gt;</w:t>
      </w:r>
    </w:p>
    <w:p w:rsidR="006A00B2" w:rsidRDefault="0057566E">
      <w:pPr>
        <w:pStyle w:val="ListParagraph"/>
        <w:numPr>
          <w:ilvl w:val="0"/>
          <w:numId w:val="829"/>
        </w:numPr>
        <w:contextualSpacing/>
      </w:pPr>
      <w:r>
        <w:t>&lt;draw:circle&gt;</w:t>
      </w:r>
    </w:p>
    <w:p w:rsidR="006A00B2" w:rsidRDefault="0057566E">
      <w:pPr>
        <w:pStyle w:val="ListParagraph"/>
        <w:numPr>
          <w:ilvl w:val="0"/>
          <w:numId w:val="829"/>
        </w:numPr>
        <w:contextualSpacing/>
      </w:pPr>
      <w:r>
        <w:t>&lt;draw:ellipse&gt;</w:t>
      </w:r>
    </w:p>
    <w:p w:rsidR="006A00B2" w:rsidRDefault="0057566E">
      <w:pPr>
        <w:pStyle w:val="ListParagraph"/>
        <w:numPr>
          <w:ilvl w:val="0"/>
          <w:numId w:val="829"/>
        </w:numPr>
        <w:contextualSpacing/>
      </w:pPr>
      <w:r>
        <w:t>&lt;draw:caption&gt;</w:t>
      </w:r>
    </w:p>
    <w:p w:rsidR="006A00B2" w:rsidRDefault="0057566E">
      <w:pPr>
        <w:pStyle w:val="ListParagraph"/>
        <w:numPr>
          <w:ilvl w:val="0"/>
          <w:numId w:val="829"/>
        </w:numPr>
        <w:contextualSpacing/>
      </w:pPr>
      <w:r>
        <w:t>&lt;draw:measure&gt;</w:t>
      </w:r>
    </w:p>
    <w:p w:rsidR="006A00B2" w:rsidRDefault="0057566E">
      <w:pPr>
        <w:pStyle w:val="ListParagraph"/>
        <w:numPr>
          <w:ilvl w:val="0"/>
          <w:numId w:val="829"/>
        </w:numPr>
        <w:contextualSpacing/>
      </w:pPr>
      <w:r>
        <w:t>&lt;draw:frame&gt;</w:t>
      </w:r>
    </w:p>
    <w:p w:rsidR="006A00B2" w:rsidRDefault="0057566E">
      <w:pPr>
        <w:pStyle w:val="ListParagraph"/>
        <w:numPr>
          <w:ilvl w:val="0"/>
          <w:numId w:val="829"/>
        </w:numPr>
        <w:contextualSpacing/>
      </w:pPr>
      <w:r>
        <w:t>&lt;draw:text-box&gt;</w:t>
      </w:r>
    </w:p>
    <w:p w:rsidR="006A00B2" w:rsidRDefault="0057566E">
      <w:pPr>
        <w:pStyle w:val="ListParagraph"/>
        <w:numPr>
          <w:ilvl w:val="0"/>
          <w:numId w:val="829"/>
        </w:numPr>
      </w:pPr>
      <w:r>
        <w:t>&lt;draw:custom-shape&gt;</w:t>
      </w:r>
    </w:p>
    <w:p w:rsidR="006A00B2" w:rsidRDefault="0057566E">
      <w:pPr>
        <w:pStyle w:val="Definition-Field2"/>
      </w:pPr>
      <w:r>
        <w:t>OfficeArt Math in Excel 2013 supports this attribute on save for text in any of the</w:t>
      </w:r>
      <w:r>
        <w:t xml:space="preserve"> following items: text boxes, shapes, SmartArt, chart titles, and labels.  On load, the following values are changed to "bold": "bold", "600", and "700". All other values are read as "normal". On save, the only values written are "bold" and "normal". </w:t>
      </w:r>
    </w:p>
    <w:p w:rsidR="006A00B2" w:rsidRDefault="0057566E">
      <w:pPr>
        <w:pStyle w:val="Definition-Field"/>
      </w:pPr>
      <w:r>
        <w:t xml:space="preserve">r.   </w:t>
      </w:r>
      <w:r>
        <w:rPr>
          <w:i/>
        </w:rPr>
        <w:t>The standard defines the attribute fo:font-weight, contained within the element &lt;style:text-properties&gt;</w:t>
      </w:r>
    </w:p>
    <w:p w:rsidR="006A00B2" w:rsidRDefault="0057566E">
      <w:pPr>
        <w:pStyle w:val="Definition-Field2"/>
      </w:pPr>
      <w:r>
        <w:t>OfficeArt Math in PowerPoint 2013 supports this attribute on read for text that is contained in the following elements:</w:t>
      </w:r>
    </w:p>
    <w:p w:rsidR="006A00B2" w:rsidRDefault="0057566E">
      <w:pPr>
        <w:pStyle w:val="ListParagraph"/>
        <w:numPr>
          <w:ilvl w:val="0"/>
          <w:numId w:val="830"/>
        </w:numPr>
        <w:contextualSpacing/>
      </w:pPr>
      <w:r>
        <w:t>&lt;draw:rect&gt;</w:t>
      </w:r>
    </w:p>
    <w:p w:rsidR="006A00B2" w:rsidRDefault="0057566E">
      <w:pPr>
        <w:pStyle w:val="ListParagraph"/>
        <w:numPr>
          <w:ilvl w:val="0"/>
          <w:numId w:val="830"/>
        </w:numPr>
        <w:contextualSpacing/>
      </w:pPr>
      <w:r>
        <w:t>&lt;draw:polyline&gt;</w:t>
      </w:r>
    </w:p>
    <w:p w:rsidR="006A00B2" w:rsidRDefault="0057566E">
      <w:pPr>
        <w:pStyle w:val="ListParagraph"/>
        <w:numPr>
          <w:ilvl w:val="0"/>
          <w:numId w:val="830"/>
        </w:numPr>
        <w:contextualSpacing/>
      </w:pPr>
      <w:r>
        <w:t>&lt;draw:polygon&gt;</w:t>
      </w:r>
    </w:p>
    <w:p w:rsidR="006A00B2" w:rsidRDefault="0057566E">
      <w:pPr>
        <w:pStyle w:val="ListParagraph"/>
        <w:numPr>
          <w:ilvl w:val="0"/>
          <w:numId w:val="830"/>
        </w:numPr>
        <w:contextualSpacing/>
      </w:pPr>
      <w:r>
        <w:t>&lt;draw:regular-polygon&gt;</w:t>
      </w:r>
    </w:p>
    <w:p w:rsidR="006A00B2" w:rsidRDefault="0057566E">
      <w:pPr>
        <w:pStyle w:val="ListParagraph"/>
        <w:numPr>
          <w:ilvl w:val="0"/>
          <w:numId w:val="830"/>
        </w:numPr>
        <w:contextualSpacing/>
      </w:pPr>
      <w:r>
        <w:t>&lt;draw:path&gt;</w:t>
      </w:r>
    </w:p>
    <w:p w:rsidR="006A00B2" w:rsidRDefault="0057566E">
      <w:pPr>
        <w:pStyle w:val="ListParagraph"/>
        <w:numPr>
          <w:ilvl w:val="0"/>
          <w:numId w:val="830"/>
        </w:numPr>
        <w:contextualSpacing/>
      </w:pPr>
      <w:r>
        <w:t>&lt;draw:circle&gt;</w:t>
      </w:r>
    </w:p>
    <w:p w:rsidR="006A00B2" w:rsidRDefault="0057566E">
      <w:pPr>
        <w:pStyle w:val="ListParagraph"/>
        <w:numPr>
          <w:ilvl w:val="0"/>
          <w:numId w:val="830"/>
        </w:numPr>
        <w:contextualSpacing/>
      </w:pPr>
      <w:r>
        <w:t>&lt;draw:ellipse&gt;</w:t>
      </w:r>
    </w:p>
    <w:p w:rsidR="006A00B2" w:rsidRDefault="0057566E">
      <w:pPr>
        <w:pStyle w:val="ListParagraph"/>
        <w:numPr>
          <w:ilvl w:val="0"/>
          <w:numId w:val="830"/>
        </w:numPr>
        <w:contextualSpacing/>
      </w:pPr>
      <w:r>
        <w:t>&lt;draw:caption&gt;</w:t>
      </w:r>
    </w:p>
    <w:p w:rsidR="006A00B2" w:rsidRDefault="0057566E">
      <w:pPr>
        <w:pStyle w:val="ListParagraph"/>
        <w:numPr>
          <w:ilvl w:val="0"/>
          <w:numId w:val="830"/>
        </w:numPr>
        <w:contextualSpacing/>
      </w:pPr>
      <w:r>
        <w:t>&lt;draw:measure&gt;</w:t>
      </w:r>
    </w:p>
    <w:p w:rsidR="006A00B2" w:rsidRDefault="0057566E">
      <w:pPr>
        <w:pStyle w:val="ListParagraph"/>
        <w:numPr>
          <w:ilvl w:val="0"/>
          <w:numId w:val="830"/>
        </w:numPr>
        <w:contextualSpacing/>
      </w:pPr>
      <w:r>
        <w:t>&lt;draw:text-box&gt;</w:t>
      </w:r>
    </w:p>
    <w:p w:rsidR="006A00B2" w:rsidRDefault="0057566E">
      <w:pPr>
        <w:pStyle w:val="ListParagraph"/>
        <w:numPr>
          <w:ilvl w:val="0"/>
          <w:numId w:val="830"/>
        </w:numPr>
        <w:contextualSpacing/>
      </w:pPr>
      <w:r>
        <w:t>&lt;draw:frame&gt;</w:t>
      </w:r>
    </w:p>
    <w:p w:rsidR="006A00B2" w:rsidRDefault="0057566E">
      <w:pPr>
        <w:pStyle w:val="ListParagraph"/>
        <w:numPr>
          <w:ilvl w:val="0"/>
          <w:numId w:val="830"/>
        </w:numPr>
      </w:pPr>
      <w:r>
        <w:t>&lt;draw:custom-shape&gt;</w:t>
      </w:r>
    </w:p>
    <w:p w:rsidR="006A00B2" w:rsidRDefault="0057566E">
      <w:pPr>
        <w:pStyle w:val="Definition-Field2"/>
      </w:pPr>
      <w:r>
        <w:t xml:space="preserve">On read, the following values are read as "bold": "bold", "600", and "700". All other values are </w:t>
      </w:r>
      <w:r>
        <w:t>read as "normal".</w:t>
      </w:r>
    </w:p>
    <w:p w:rsidR="006A00B2" w:rsidRDefault="0057566E">
      <w:pPr>
        <w:pStyle w:val="Definition-Field2"/>
      </w:pPr>
      <w:r>
        <w:t xml:space="preserve">On write, "bold" and "normal" are the only values written. </w:t>
      </w:r>
    </w:p>
    <w:p w:rsidR="006A00B2" w:rsidRDefault="0057566E">
      <w:pPr>
        <w:pStyle w:val="Definition-Field"/>
      </w:pPr>
      <w:r>
        <w:t xml:space="preserve">s.   </w:t>
      </w:r>
      <w:r>
        <w:rPr>
          <w:i/>
        </w:rPr>
        <w:t>The standard defines the attribute style:font-weight-asian, contained within the element &lt;style:text-properties&gt;</w:t>
      </w:r>
    </w:p>
    <w:p w:rsidR="006A00B2" w:rsidRDefault="0057566E">
      <w:pPr>
        <w:pStyle w:val="Definition-Field2"/>
      </w:pPr>
      <w:r>
        <w:t>OfficeArt Math in PowerPoint 2013 supports this attribute on</w:t>
      </w:r>
      <w:r>
        <w:t xml:space="preserve"> load for text in the following elements:</w:t>
      </w:r>
    </w:p>
    <w:p w:rsidR="006A00B2" w:rsidRDefault="0057566E">
      <w:pPr>
        <w:pStyle w:val="ListParagraph"/>
        <w:numPr>
          <w:ilvl w:val="0"/>
          <w:numId w:val="831"/>
        </w:numPr>
        <w:contextualSpacing/>
      </w:pPr>
      <w:r>
        <w:t>&lt;draw:rect&gt;</w:t>
      </w:r>
    </w:p>
    <w:p w:rsidR="006A00B2" w:rsidRDefault="0057566E">
      <w:pPr>
        <w:pStyle w:val="ListParagraph"/>
        <w:numPr>
          <w:ilvl w:val="0"/>
          <w:numId w:val="831"/>
        </w:numPr>
        <w:contextualSpacing/>
      </w:pPr>
      <w:r>
        <w:t>&lt;draw:polyline&gt;</w:t>
      </w:r>
    </w:p>
    <w:p w:rsidR="006A00B2" w:rsidRDefault="0057566E">
      <w:pPr>
        <w:pStyle w:val="ListParagraph"/>
        <w:numPr>
          <w:ilvl w:val="0"/>
          <w:numId w:val="831"/>
        </w:numPr>
        <w:contextualSpacing/>
      </w:pPr>
      <w:r>
        <w:t>&lt;draw:polygon&gt;</w:t>
      </w:r>
    </w:p>
    <w:p w:rsidR="006A00B2" w:rsidRDefault="0057566E">
      <w:pPr>
        <w:pStyle w:val="ListParagraph"/>
        <w:numPr>
          <w:ilvl w:val="0"/>
          <w:numId w:val="831"/>
        </w:numPr>
        <w:contextualSpacing/>
      </w:pPr>
      <w:r>
        <w:t>&lt;draw:regular-polygon&gt;</w:t>
      </w:r>
    </w:p>
    <w:p w:rsidR="006A00B2" w:rsidRDefault="0057566E">
      <w:pPr>
        <w:pStyle w:val="ListParagraph"/>
        <w:numPr>
          <w:ilvl w:val="0"/>
          <w:numId w:val="831"/>
        </w:numPr>
        <w:contextualSpacing/>
      </w:pPr>
      <w:r>
        <w:lastRenderedPageBreak/>
        <w:t>&lt;draw:path&gt;</w:t>
      </w:r>
    </w:p>
    <w:p w:rsidR="006A00B2" w:rsidRDefault="0057566E">
      <w:pPr>
        <w:pStyle w:val="ListParagraph"/>
        <w:numPr>
          <w:ilvl w:val="0"/>
          <w:numId w:val="831"/>
        </w:numPr>
        <w:contextualSpacing/>
      </w:pPr>
      <w:r>
        <w:t>&lt;draw:circle&gt;</w:t>
      </w:r>
    </w:p>
    <w:p w:rsidR="006A00B2" w:rsidRDefault="0057566E">
      <w:pPr>
        <w:pStyle w:val="ListParagraph"/>
        <w:numPr>
          <w:ilvl w:val="0"/>
          <w:numId w:val="831"/>
        </w:numPr>
        <w:contextualSpacing/>
      </w:pPr>
      <w:r>
        <w:t>&lt;draw:ellipse&gt;</w:t>
      </w:r>
    </w:p>
    <w:p w:rsidR="006A00B2" w:rsidRDefault="0057566E">
      <w:pPr>
        <w:pStyle w:val="ListParagraph"/>
        <w:numPr>
          <w:ilvl w:val="0"/>
          <w:numId w:val="831"/>
        </w:numPr>
        <w:contextualSpacing/>
      </w:pPr>
      <w:r>
        <w:t>&lt;draw:caption&gt;</w:t>
      </w:r>
    </w:p>
    <w:p w:rsidR="006A00B2" w:rsidRDefault="0057566E">
      <w:pPr>
        <w:pStyle w:val="ListParagraph"/>
        <w:numPr>
          <w:ilvl w:val="0"/>
          <w:numId w:val="831"/>
        </w:numPr>
        <w:contextualSpacing/>
      </w:pPr>
      <w:r>
        <w:t>&lt;draw:measure&gt;</w:t>
      </w:r>
    </w:p>
    <w:p w:rsidR="006A00B2" w:rsidRDefault="0057566E">
      <w:pPr>
        <w:pStyle w:val="ListParagraph"/>
        <w:numPr>
          <w:ilvl w:val="0"/>
          <w:numId w:val="831"/>
        </w:numPr>
        <w:contextualSpacing/>
      </w:pPr>
      <w:r>
        <w:t>&lt;draw:text-box&gt;</w:t>
      </w:r>
    </w:p>
    <w:p w:rsidR="006A00B2" w:rsidRDefault="0057566E">
      <w:pPr>
        <w:pStyle w:val="ListParagraph"/>
        <w:numPr>
          <w:ilvl w:val="0"/>
          <w:numId w:val="831"/>
        </w:numPr>
        <w:contextualSpacing/>
      </w:pPr>
      <w:r>
        <w:t>&lt;draw:frame&gt;</w:t>
      </w:r>
    </w:p>
    <w:p w:rsidR="006A00B2" w:rsidRDefault="0057566E">
      <w:pPr>
        <w:pStyle w:val="ListParagraph"/>
        <w:numPr>
          <w:ilvl w:val="0"/>
          <w:numId w:val="831"/>
        </w:numPr>
      </w:pPr>
      <w:r>
        <w:t>&lt;draw:custom-shape&gt;</w:t>
      </w:r>
    </w:p>
    <w:p w:rsidR="006A00B2" w:rsidRDefault="0057566E">
      <w:pPr>
        <w:pStyle w:val="Definition-Field2"/>
      </w:pPr>
      <w:r>
        <w:t>On read, the following value</w:t>
      </w:r>
      <w:r>
        <w:t>s are read as "bold": "bold", "600", "700". All other values are read as "normal".</w:t>
      </w:r>
    </w:p>
    <w:p w:rsidR="006A00B2" w:rsidRDefault="0057566E">
      <w:pPr>
        <w:pStyle w:val="Definition-Field2"/>
      </w:pPr>
      <w:r>
        <w:t xml:space="preserve">On write, "bold" and "normal" are the only values written. </w:t>
      </w:r>
    </w:p>
    <w:p w:rsidR="006A00B2" w:rsidRDefault="0057566E">
      <w:pPr>
        <w:pStyle w:val="Definition-Field"/>
      </w:pPr>
      <w:r>
        <w:t xml:space="preserve">t.   </w:t>
      </w:r>
      <w:r>
        <w:rPr>
          <w:i/>
        </w:rPr>
        <w:t>The standard defines the attribute style:font-weight-complex, contained within the element &lt;style:text-prope</w:t>
      </w:r>
      <w:r>
        <w:rPr>
          <w:i/>
        </w:rPr>
        <w:t>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832"/>
        </w:numPr>
        <w:contextualSpacing/>
      </w:pPr>
      <w:r>
        <w:t>&lt;draw:rect&gt;</w:t>
      </w:r>
    </w:p>
    <w:p w:rsidR="006A00B2" w:rsidRDefault="0057566E">
      <w:pPr>
        <w:pStyle w:val="ListParagraph"/>
        <w:numPr>
          <w:ilvl w:val="0"/>
          <w:numId w:val="832"/>
        </w:numPr>
        <w:contextualSpacing/>
      </w:pPr>
      <w:r>
        <w:t>&lt;draw:polyline&gt;</w:t>
      </w:r>
    </w:p>
    <w:p w:rsidR="006A00B2" w:rsidRDefault="0057566E">
      <w:pPr>
        <w:pStyle w:val="ListParagraph"/>
        <w:numPr>
          <w:ilvl w:val="0"/>
          <w:numId w:val="832"/>
        </w:numPr>
        <w:contextualSpacing/>
      </w:pPr>
      <w:r>
        <w:t>&lt;draw:polygon&gt;</w:t>
      </w:r>
    </w:p>
    <w:p w:rsidR="006A00B2" w:rsidRDefault="0057566E">
      <w:pPr>
        <w:pStyle w:val="ListParagraph"/>
        <w:numPr>
          <w:ilvl w:val="0"/>
          <w:numId w:val="832"/>
        </w:numPr>
        <w:contextualSpacing/>
      </w:pPr>
      <w:r>
        <w:t>&lt;draw:regular-polygon&gt;</w:t>
      </w:r>
    </w:p>
    <w:p w:rsidR="006A00B2" w:rsidRDefault="0057566E">
      <w:pPr>
        <w:pStyle w:val="ListParagraph"/>
        <w:numPr>
          <w:ilvl w:val="0"/>
          <w:numId w:val="832"/>
        </w:numPr>
        <w:contextualSpacing/>
      </w:pPr>
      <w:r>
        <w:t>&lt;draw:path&gt;</w:t>
      </w:r>
    </w:p>
    <w:p w:rsidR="006A00B2" w:rsidRDefault="0057566E">
      <w:pPr>
        <w:pStyle w:val="ListParagraph"/>
        <w:numPr>
          <w:ilvl w:val="0"/>
          <w:numId w:val="832"/>
        </w:numPr>
        <w:contextualSpacing/>
      </w:pPr>
      <w:r>
        <w:t>&lt;draw:circle&gt;</w:t>
      </w:r>
    </w:p>
    <w:p w:rsidR="006A00B2" w:rsidRDefault="0057566E">
      <w:pPr>
        <w:pStyle w:val="ListParagraph"/>
        <w:numPr>
          <w:ilvl w:val="0"/>
          <w:numId w:val="832"/>
        </w:numPr>
        <w:contextualSpacing/>
      </w:pPr>
      <w:r>
        <w:t>&lt;draw:ellipse&gt;</w:t>
      </w:r>
    </w:p>
    <w:p w:rsidR="006A00B2" w:rsidRDefault="0057566E">
      <w:pPr>
        <w:pStyle w:val="ListParagraph"/>
        <w:numPr>
          <w:ilvl w:val="0"/>
          <w:numId w:val="832"/>
        </w:numPr>
        <w:contextualSpacing/>
      </w:pPr>
      <w:r>
        <w:t>&lt;draw:caption&gt;</w:t>
      </w:r>
    </w:p>
    <w:p w:rsidR="006A00B2" w:rsidRDefault="0057566E">
      <w:pPr>
        <w:pStyle w:val="ListParagraph"/>
        <w:numPr>
          <w:ilvl w:val="0"/>
          <w:numId w:val="832"/>
        </w:numPr>
        <w:contextualSpacing/>
      </w:pPr>
      <w:r>
        <w:t>&lt;draw:measure&gt;</w:t>
      </w:r>
    </w:p>
    <w:p w:rsidR="006A00B2" w:rsidRDefault="0057566E">
      <w:pPr>
        <w:pStyle w:val="ListParagraph"/>
        <w:numPr>
          <w:ilvl w:val="0"/>
          <w:numId w:val="832"/>
        </w:numPr>
        <w:contextualSpacing/>
      </w:pPr>
      <w:r>
        <w:t>&lt;</w:t>
      </w:r>
      <w:r>
        <w:t>draw:text-box&gt;</w:t>
      </w:r>
    </w:p>
    <w:p w:rsidR="006A00B2" w:rsidRDefault="0057566E">
      <w:pPr>
        <w:pStyle w:val="ListParagraph"/>
        <w:numPr>
          <w:ilvl w:val="0"/>
          <w:numId w:val="832"/>
        </w:numPr>
        <w:contextualSpacing/>
      </w:pPr>
      <w:r>
        <w:t>&lt;draw:frame&gt;</w:t>
      </w:r>
    </w:p>
    <w:p w:rsidR="006A00B2" w:rsidRDefault="0057566E">
      <w:pPr>
        <w:pStyle w:val="ListParagraph"/>
        <w:numPr>
          <w:ilvl w:val="0"/>
          <w:numId w:val="832"/>
        </w:numPr>
      </w:pPr>
      <w:r>
        <w:t>&lt;draw:custom-shape&gt;</w:t>
      </w:r>
    </w:p>
    <w:p w:rsidR="006A00B2" w:rsidRDefault="0057566E">
      <w:pPr>
        <w:pStyle w:val="Definition-Field2"/>
      </w:pPr>
      <w:r>
        <w:t>On read, the following values are read as "bold": "bold", "600", "700". All other values are read as "normal".</w:t>
      </w:r>
    </w:p>
    <w:p w:rsidR="006A00B2" w:rsidRDefault="0057566E">
      <w:pPr>
        <w:pStyle w:val="Definition-Field2"/>
      </w:pPr>
      <w:r>
        <w:t xml:space="preserve">On write, "bold" and "normal" are the only values written. </w:t>
      </w:r>
    </w:p>
    <w:p w:rsidR="006A00B2" w:rsidRDefault="0057566E">
      <w:pPr>
        <w:pStyle w:val="Heading3"/>
      </w:pPr>
      <w:bookmarkStart w:id="1333" w:name="section_b5bf4c0954394b0fb875bc6d99a8d5b1"/>
      <w:bookmarkStart w:id="1334" w:name="_Toc79580716"/>
      <w:r>
        <w:t>Section 15.4.33, Text Underline Word Mode</w:t>
      </w:r>
      <w:bookmarkEnd w:id="1333"/>
      <w:bookmarkEnd w:id="1334"/>
      <w:r>
        <w:fldChar w:fldCharType="begin"/>
      </w:r>
      <w:r>
        <w:instrText xml:space="preserve"> XE "Text Underline Word Mode" </w:instrText>
      </w:r>
      <w:r>
        <w:fldChar w:fldCharType="end"/>
      </w:r>
    </w:p>
    <w:p w:rsidR="006A00B2" w:rsidRDefault="0057566E">
      <w:pPr>
        <w:pStyle w:val="Definition-Field"/>
      </w:pPr>
      <w:r>
        <w:t xml:space="preserve">a.   </w:t>
      </w:r>
      <w:r>
        <w:rPr>
          <w:i/>
        </w:rPr>
        <w:t>The standard defines the attribute style:text-underline-mode, contained within the element &lt;style:text-properties&gt;</w:t>
      </w:r>
    </w:p>
    <w:p w:rsidR="006A00B2" w:rsidRDefault="0057566E">
      <w:pPr>
        <w:pStyle w:val="Definition-Field2"/>
      </w:pPr>
      <w:r>
        <w:t>This attribute is supported in Word 2010, Word 2013, Word 201</w:t>
      </w:r>
      <w:r>
        <w:t>6, and Word 2019.</w:t>
      </w:r>
    </w:p>
    <w:p w:rsidR="006A00B2" w:rsidRDefault="0057566E">
      <w:pPr>
        <w:pStyle w:val="Definition-Field2"/>
      </w:pPr>
      <w:r>
        <w:t xml:space="preserve">On load and on save, Word only supports the style:text-underline-mode property when style:text-underline-style="solid". </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b.   </w:t>
      </w:r>
      <w:r>
        <w:rPr>
          <w:i/>
        </w:rPr>
        <w:t>T</w:t>
      </w:r>
      <w:r>
        <w:rPr>
          <w:i/>
        </w:rPr>
        <w:t>he standard defines the attribute style:text-underline-mode,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On load, Excel ignores the "skip-white-space" value to a</w:t>
      </w:r>
      <w:r>
        <w:t xml:space="preserve">pply underline to all characters in a text run. On save, Excel does not write the style:text-underline-mode attribute. </w:t>
      </w:r>
    </w:p>
    <w:p w:rsidR="006A00B2" w:rsidRDefault="0057566E">
      <w:pPr>
        <w:pStyle w:val="Definition-Field2"/>
      </w:pPr>
      <w:r>
        <w:lastRenderedPageBreak/>
        <w:t>OfficeArt Math in Excel 2013 supports this attribute on load for text in any of the following elements:</w:t>
      </w:r>
    </w:p>
    <w:p w:rsidR="006A00B2" w:rsidRDefault="0057566E">
      <w:pPr>
        <w:pStyle w:val="ListParagraph"/>
        <w:numPr>
          <w:ilvl w:val="0"/>
          <w:numId w:val="833"/>
        </w:numPr>
        <w:contextualSpacing/>
      </w:pPr>
      <w:r>
        <w:t>&lt;draw:rect&gt;</w:t>
      </w:r>
    </w:p>
    <w:p w:rsidR="006A00B2" w:rsidRDefault="0057566E">
      <w:pPr>
        <w:pStyle w:val="ListParagraph"/>
        <w:numPr>
          <w:ilvl w:val="0"/>
          <w:numId w:val="833"/>
        </w:numPr>
        <w:contextualSpacing/>
      </w:pPr>
      <w:r>
        <w:t>&lt;draw:polyline&gt;</w:t>
      </w:r>
    </w:p>
    <w:p w:rsidR="006A00B2" w:rsidRDefault="0057566E">
      <w:pPr>
        <w:pStyle w:val="ListParagraph"/>
        <w:numPr>
          <w:ilvl w:val="0"/>
          <w:numId w:val="833"/>
        </w:numPr>
        <w:contextualSpacing/>
      </w:pPr>
      <w:r>
        <w:t>&lt;dra</w:t>
      </w:r>
      <w:r>
        <w:t>w:polygon&gt;</w:t>
      </w:r>
    </w:p>
    <w:p w:rsidR="006A00B2" w:rsidRDefault="0057566E">
      <w:pPr>
        <w:pStyle w:val="ListParagraph"/>
        <w:numPr>
          <w:ilvl w:val="0"/>
          <w:numId w:val="833"/>
        </w:numPr>
        <w:contextualSpacing/>
      </w:pPr>
      <w:r>
        <w:t>&lt;draw:regular-polygon&gt;</w:t>
      </w:r>
    </w:p>
    <w:p w:rsidR="006A00B2" w:rsidRDefault="0057566E">
      <w:pPr>
        <w:pStyle w:val="ListParagraph"/>
        <w:numPr>
          <w:ilvl w:val="0"/>
          <w:numId w:val="833"/>
        </w:numPr>
        <w:contextualSpacing/>
      </w:pPr>
      <w:r>
        <w:t>&lt;draw:path&gt;</w:t>
      </w:r>
    </w:p>
    <w:p w:rsidR="006A00B2" w:rsidRDefault="0057566E">
      <w:pPr>
        <w:pStyle w:val="ListParagraph"/>
        <w:numPr>
          <w:ilvl w:val="0"/>
          <w:numId w:val="833"/>
        </w:numPr>
        <w:contextualSpacing/>
      </w:pPr>
      <w:r>
        <w:t>&lt;draw:circle&gt;</w:t>
      </w:r>
    </w:p>
    <w:p w:rsidR="006A00B2" w:rsidRDefault="0057566E">
      <w:pPr>
        <w:pStyle w:val="ListParagraph"/>
        <w:numPr>
          <w:ilvl w:val="0"/>
          <w:numId w:val="833"/>
        </w:numPr>
        <w:contextualSpacing/>
      </w:pPr>
      <w:r>
        <w:t>&lt;draw:ellipse&gt;</w:t>
      </w:r>
    </w:p>
    <w:p w:rsidR="006A00B2" w:rsidRDefault="0057566E">
      <w:pPr>
        <w:pStyle w:val="ListParagraph"/>
        <w:numPr>
          <w:ilvl w:val="0"/>
          <w:numId w:val="833"/>
        </w:numPr>
        <w:contextualSpacing/>
      </w:pPr>
      <w:r>
        <w:t>&lt;draw:caption&gt;</w:t>
      </w:r>
    </w:p>
    <w:p w:rsidR="006A00B2" w:rsidRDefault="0057566E">
      <w:pPr>
        <w:pStyle w:val="ListParagraph"/>
        <w:numPr>
          <w:ilvl w:val="0"/>
          <w:numId w:val="833"/>
        </w:numPr>
        <w:contextualSpacing/>
      </w:pPr>
      <w:r>
        <w:t>&lt;draw:measure&gt;</w:t>
      </w:r>
    </w:p>
    <w:p w:rsidR="006A00B2" w:rsidRDefault="0057566E">
      <w:pPr>
        <w:pStyle w:val="ListParagraph"/>
        <w:numPr>
          <w:ilvl w:val="0"/>
          <w:numId w:val="833"/>
        </w:numPr>
        <w:contextualSpacing/>
      </w:pPr>
      <w:r>
        <w:t>&lt;draw:frame&gt;</w:t>
      </w:r>
    </w:p>
    <w:p w:rsidR="006A00B2" w:rsidRDefault="0057566E">
      <w:pPr>
        <w:pStyle w:val="ListParagraph"/>
        <w:numPr>
          <w:ilvl w:val="0"/>
          <w:numId w:val="833"/>
        </w:numPr>
        <w:contextualSpacing/>
      </w:pPr>
      <w:r>
        <w:t>&lt;draw:text-box&gt;</w:t>
      </w:r>
    </w:p>
    <w:p w:rsidR="006A00B2" w:rsidRDefault="0057566E">
      <w:pPr>
        <w:pStyle w:val="ListParagraph"/>
        <w:numPr>
          <w:ilvl w:val="0"/>
          <w:numId w:val="833"/>
        </w:numPr>
      </w:pPr>
      <w:r>
        <w:t>&lt;draw:custom-shape&gt;</w:t>
      </w:r>
    </w:p>
    <w:p w:rsidR="006A00B2" w:rsidRDefault="0057566E">
      <w:pPr>
        <w:pStyle w:val="Definition-Field2"/>
      </w:pPr>
      <w:r>
        <w:t>OfficeArt Math in Excel 2013 supports this attribute on save for text in any of the following items: text boxes, shapes, SmartArt, chart titles, and labels.  On load, the attributes named style:text-underline-type, style:text-underline-style, style:text-un</w:t>
      </w:r>
      <w:r>
        <w:t xml:space="preserve">derline-width, and style:text-underline-mode are all used in determining which enumeration to set for the u (Underline) run attribute in OOXML. </w:t>
      </w:r>
    </w:p>
    <w:p w:rsidR="006A00B2" w:rsidRDefault="0057566E">
      <w:pPr>
        <w:pStyle w:val="Definition-Field"/>
      </w:pPr>
      <w:r>
        <w:t xml:space="preserve">c.   </w:t>
      </w:r>
      <w:r>
        <w:rPr>
          <w:i/>
        </w:rPr>
        <w:t>The standard defines the attribute style:text-underline-mode, contained within the element &lt;style:text-pro</w:t>
      </w:r>
      <w:r>
        <w:rPr>
          <w:i/>
        </w:rPr>
        <w:t>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834"/>
        </w:numPr>
        <w:contextualSpacing/>
      </w:pPr>
      <w:r>
        <w:t>&lt;draw:rect&gt;</w:t>
      </w:r>
    </w:p>
    <w:p w:rsidR="006A00B2" w:rsidRDefault="0057566E">
      <w:pPr>
        <w:pStyle w:val="ListParagraph"/>
        <w:numPr>
          <w:ilvl w:val="0"/>
          <w:numId w:val="834"/>
        </w:numPr>
        <w:contextualSpacing/>
      </w:pPr>
      <w:r>
        <w:t>&lt;draw:polyline&gt;</w:t>
      </w:r>
    </w:p>
    <w:p w:rsidR="006A00B2" w:rsidRDefault="0057566E">
      <w:pPr>
        <w:pStyle w:val="ListParagraph"/>
        <w:numPr>
          <w:ilvl w:val="0"/>
          <w:numId w:val="834"/>
        </w:numPr>
        <w:contextualSpacing/>
      </w:pPr>
      <w:r>
        <w:t>&lt;draw:polygon&gt;</w:t>
      </w:r>
    </w:p>
    <w:p w:rsidR="006A00B2" w:rsidRDefault="0057566E">
      <w:pPr>
        <w:pStyle w:val="ListParagraph"/>
        <w:numPr>
          <w:ilvl w:val="0"/>
          <w:numId w:val="834"/>
        </w:numPr>
        <w:contextualSpacing/>
      </w:pPr>
      <w:r>
        <w:t>&lt;draw:regular-polygon&gt;</w:t>
      </w:r>
    </w:p>
    <w:p w:rsidR="006A00B2" w:rsidRDefault="0057566E">
      <w:pPr>
        <w:pStyle w:val="ListParagraph"/>
        <w:numPr>
          <w:ilvl w:val="0"/>
          <w:numId w:val="834"/>
        </w:numPr>
        <w:contextualSpacing/>
      </w:pPr>
      <w:r>
        <w:t>&lt;draw:path&gt;</w:t>
      </w:r>
    </w:p>
    <w:p w:rsidR="006A00B2" w:rsidRDefault="0057566E">
      <w:pPr>
        <w:pStyle w:val="ListParagraph"/>
        <w:numPr>
          <w:ilvl w:val="0"/>
          <w:numId w:val="834"/>
        </w:numPr>
        <w:contextualSpacing/>
      </w:pPr>
      <w:r>
        <w:t>&lt;draw:circle&gt;</w:t>
      </w:r>
    </w:p>
    <w:p w:rsidR="006A00B2" w:rsidRDefault="0057566E">
      <w:pPr>
        <w:pStyle w:val="ListParagraph"/>
        <w:numPr>
          <w:ilvl w:val="0"/>
          <w:numId w:val="834"/>
        </w:numPr>
        <w:contextualSpacing/>
      </w:pPr>
      <w:r>
        <w:t>&lt;draw:ellipse&gt;</w:t>
      </w:r>
    </w:p>
    <w:p w:rsidR="006A00B2" w:rsidRDefault="0057566E">
      <w:pPr>
        <w:pStyle w:val="ListParagraph"/>
        <w:numPr>
          <w:ilvl w:val="0"/>
          <w:numId w:val="834"/>
        </w:numPr>
        <w:contextualSpacing/>
      </w:pPr>
      <w:r>
        <w:t>&lt;draw:caption&gt;</w:t>
      </w:r>
    </w:p>
    <w:p w:rsidR="006A00B2" w:rsidRDefault="0057566E">
      <w:pPr>
        <w:pStyle w:val="ListParagraph"/>
        <w:numPr>
          <w:ilvl w:val="0"/>
          <w:numId w:val="834"/>
        </w:numPr>
        <w:contextualSpacing/>
      </w:pPr>
      <w:r>
        <w:t>&lt;draw:measure&gt;</w:t>
      </w:r>
    </w:p>
    <w:p w:rsidR="006A00B2" w:rsidRDefault="0057566E">
      <w:pPr>
        <w:pStyle w:val="ListParagraph"/>
        <w:numPr>
          <w:ilvl w:val="0"/>
          <w:numId w:val="834"/>
        </w:numPr>
        <w:contextualSpacing/>
      </w:pPr>
      <w:r>
        <w:t>&lt;draw:te</w:t>
      </w:r>
      <w:r>
        <w:t>xt-box&gt;</w:t>
      </w:r>
    </w:p>
    <w:p w:rsidR="006A00B2" w:rsidRDefault="0057566E">
      <w:pPr>
        <w:pStyle w:val="ListParagraph"/>
        <w:numPr>
          <w:ilvl w:val="0"/>
          <w:numId w:val="834"/>
        </w:numPr>
        <w:contextualSpacing/>
      </w:pPr>
      <w:r>
        <w:t>&lt;draw:frame&gt;</w:t>
      </w:r>
    </w:p>
    <w:p w:rsidR="006A00B2" w:rsidRDefault="0057566E">
      <w:pPr>
        <w:pStyle w:val="ListParagraph"/>
        <w:numPr>
          <w:ilvl w:val="0"/>
          <w:numId w:val="834"/>
        </w:numPr>
      </w:pPr>
      <w:r>
        <w:t>&lt;draw:custom-shape&gt;</w:t>
      </w:r>
    </w:p>
    <w:p w:rsidR="006A00B2" w:rsidRDefault="0057566E">
      <w:pPr>
        <w:pStyle w:val="Definition-Field2"/>
      </w:pPr>
      <w:r>
        <w:t>On read, the style:text-underline-type, style:text-underline-style, style:text-underline-width, and style:text-underline-mode are considered together to determine which enumeration to set for the u (Underline) run p</w:t>
      </w:r>
      <w:r>
        <w:t xml:space="preserve">roperty attribute in PowerPoint. </w:t>
      </w:r>
    </w:p>
    <w:p w:rsidR="006A00B2" w:rsidRDefault="0057566E">
      <w:pPr>
        <w:pStyle w:val="Heading3"/>
      </w:pPr>
      <w:bookmarkStart w:id="1335" w:name="section_0e8af6693cb54931aa4573f8e9bc08ab"/>
      <w:bookmarkStart w:id="1336" w:name="_Toc79580717"/>
      <w:r>
        <w:t>Section 15.4.34, Text Line-Through Word Mode</w:t>
      </w:r>
      <w:bookmarkEnd w:id="1335"/>
      <w:bookmarkEnd w:id="1336"/>
      <w:r>
        <w:fldChar w:fldCharType="begin"/>
      </w:r>
      <w:r>
        <w:instrText xml:space="preserve"> XE "Text Line-Through Word Mode" </w:instrText>
      </w:r>
      <w:r>
        <w:fldChar w:fldCharType="end"/>
      </w:r>
    </w:p>
    <w:p w:rsidR="006A00B2" w:rsidRDefault="0057566E">
      <w:pPr>
        <w:pStyle w:val="Definition-Field"/>
      </w:pPr>
      <w:r>
        <w:t xml:space="preserve">a.   </w:t>
      </w:r>
      <w:r>
        <w:rPr>
          <w:i/>
        </w:rPr>
        <w:t>The standard defines the attribute style:text-line-through-mode, contained within the element &lt;style:text-properties&gt;</w:t>
      </w:r>
    </w:p>
    <w:p w:rsidR="006A00B2" w:rsidRDefault="0057566E">
      <w:pPr>
        <w:pStyle w:val="Definition-Field2"/>
      </w:pPr>
      <w:r>
        <w:t xml:space="preserve">This attribute is </w:t>
      </w:r>
      <w:r>
        <w:t>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style:text-line-through-mode, con</w:t>
      </w:r>
      <w:r>
        <w:rPr>
          <w:i/>
        </w:rPr>
        <w:t>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lastRenderedPageBreak/>
        <w:t xml:space="preserve">In Excel, line-through is equivalent to strikethrough. </w:t>
      </w:r>
    </w:p>
    <w:p w:rsidR="006A00B2" w:rsidRDefault="0057566E">
      <w:pPr>
        <w:pStyle w:val="Definition-Field2"/>
      </w:pPr>
      <w:r>
        <w:t>On load, Excel ignores the "skip-white-space" value to apply str</w:t>
      </w:r>
      <w:r>
        <w:t xml:space="preserve">ikethrough to all characters in the text run. On save, Excel does not write the style:text-line-through-mode attribute. </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835"/>
        </w:numPr>
        <w:contextualSpacing/>
      </w:pPr>
      <w:r>
        <w:t>&lt;draw:rect&gt;</w:t>
      </w:r>
    </w:p>
    <w:p w:rsidR="006A00B2" w:rsidRDefault="0057566E">
      <w:pPr>
        <w:pStyle w:val="ListParagraph"/>
        <w:numPr>
          <w:ilvl w:val="0"/>
          <w:numId w:val="835"/>
        </w:numPr>
        <w:contextualSpacing/>
      </w:pPr>
      <w:r>
        <w:t>&lt;</w:t>
      </w:r>
      <w:r>
        <w:t>draw:polyline&gt;</w:t>
      </w:r>
    </w:p>
    <w:p w:rsidR="006A00B2" w:rsidRDefault="0057566E">
      <w:pPr>
        <w:pStyle w:val="ListParagraph"/>
        <w:numPr>
          <w:ilvl w:val="0"/>
          <w:numId w:val="835"/>
        </w:numPr>
        <w:contextualSpacing/>
      </w:pPr>
      <w:r>
        <w:t>&lt;draw:polygon&gt;</w:t>
      </w:r>
    </w:p>
    <w:p w:rsidR="006A00B2" w:rsidRDefault="0057566E">
      <w:pPr>
        <w:pStyle w:val="ListParagraph"/>
        <w:numPr>
          <w:ilvl w:val="0"/>
          <w:numId w:val="835"/>
        </w:numPr>
        <w:contextualSpacing/>
      </w:pPr>
      <w:r>
        <w:t>&lt;draw:regular-polygon&gt;</w:t>
      </w:r>
    </w:p>
    <w:p w:rsidR="006A00B2" w:rsidRDefault="0057566E">
      <w:pPr>
        <w:pStyle w:val="ListParagraph"/>
        <w:numPr>
          <w:ilvl w:val="0"/>
          <w:numId w:val="835"/>
        </w:numPr>
        <w:contextualSpacing/>
      </w:pPr>
      <w:r>
        <w:t>&lt;draw:path&gt;</w:t>
      </w:r>
    </w:p>
    <w:p w:rsidR="006A00B2" w:rsidRDefault="0057566E">
      <w:pPr>
        <w:pStyle w:val="ListParagraph"/>
        <w:numPr>
          <w:ilvl w:val="0"/>
          <w:numId w:val="835"/>
        </w:numPr>
        <w:contextualSpacing/>
      </w:pPr>
      <w:r>
        <w:t>&lt;draw:circle&gt;</w:t>
      </w:r>
    </w:p>
    <w:p w:rsidR="006A00B2" w:rsidRDefault="0057566E">
      <w:pPr>
        <w:pStyle w:val="ListParagraph"/>
        <w:numPr>
          <w:ilvl w:val="0"/>
          <w:numId w:val="835"/>
        </w:numPr>
        <w:contextualSpacing/>
      </w:pPr>
      <w:r>
        <w:t>&lt;draw:ellipse&gt;</w:t>
      </w:r>
    </w:p>
    <w:p w:rsidR="006A00B2" w:rsidRDefault="0057566E">
      <w:pPr>
        <w:pStyle w:val="ListParagraph"/>
        <w:numPr>
          <w:ilvl w:val="0"/>
          <w:numId w:val="835"/>
        </w:numPr>
        <w:contextualSpacing/>
      </w:pPr>
      <w:r>
        <w:t>&lt;draw:caption&gt;</w:t>
      </w:r>
    </w:p>
    <w:p w:rsidR="006A00B2" w:rsidRDefault="0057566E">
      <w:pPr>
        <w:pStyle w:val="ListParagraph"/>
        <w:numPr>
          <w:ilvl w:val="0"/>
          <w:numId w:val="835"/>
        </w:numPr>
        <w:contextualSpacing/>
      </w:pPr>
      <w:r>
        <w:t>&lt;draw:measure&gt;</w:t>
      </w:r>
    </w:p>
    <w:p w:rsidR="006A00B2" w:rsidRDefault="0057566E">
      <w:pPr>
        <w:pStyle w:val="ListParagraph"/>
        <w:numPr>
          <w:ilvl w:val="0"/>
          <w:numId w:val="835"/>
        </w:numPr>
        <w:contextualSpacing/>
      </w:pPr>
      <w:r>
        <w:t>&lt;draw:frame&gt;</w:t>
      </w:r>
    </w:p>
    <w:p w:rsidR="006A00B2" w:rsidRDefault="0057566E">
      <w:pPr>
        <w:pStyle w:val="ListParagraph"/>
        <w:numPr>
          <w:ilvl w:val="0"/>
          <w:numId w:val="835"/>
        </w:numPr>
        <w:contextualSpacing/>
      </w:pPr>
      <w:r>
        <w:t>&lt;draw:text-box&gt;</w:t>
      </w:r>
    </w:p>
    <w:p w:rsidR="006A00B2" w:rsidRDefault="0057566E">
      <w:pPr>
        <w:pStyle w:val="ListParagraph"/>
        <w:numPr>
          <w:ilvl w:val="0"/>
          <w:numId w:val="835"/>
        </w:numPr>
      </w:pPr>
      <w:r>
        <w:t>&lt;draw:custom-shape&gt;</w:t>
      </w:r>
    </w:p>
    <w:p w:rsidR="006A00B2" w:rsidRDefault="0057566E">
      <w:pPr>
        <w:pStyle w:val="Definition-Field2"/>
      </w:pPr>
      <w:r>
        <w:t>OfficeArt Math in Excel 2013 does not support this attribute on save for text in an</w:t>
      </w:r>
      <w:r>
        <w:t>y of the following items:</w:t>
      </w:r>
    </w:p>
    <w:p w:rsidR="006A00B2" w:rsidRDefault="0057566E">
      <w:pPr>
        <w:pStyle w:val="ListParagraph"/>
        <w:numPr>
          <w:ilvl w:val="0"/>
          <w:numId w:val="836"/>
        </w:numPr>
        <w:contextualSpacing/>
      </w:pPr>
      <w:r>
        <w:t>text boxes</w:t>
      </w:r>
    </w:p>
    <w:p w:rsidR="006A00B2" w:rsidRDefault="0057566E">
      <w:pPr>
        <w:pStyle w:val="ListParagraph"/>
        <w:numPr>
          <w:ilvl w:val="0"/>
          <w:numId w:val="836"/>
        </w:numPr>
        <w:contextualSpacing/>
      </w:pPr>
      <w:r>
        <w:t>shapes</w:t>
      </w:r>
    </w:p>
    <w:p w:rsidR="006A00B2" w:rsidRDefault="0057566E">
      <w:pPr>
        <w:pStyle w:val="ListParagraph"/>
        <w:numPr>
          <w:ilvl w:val="0"/>
          <w:numId w:val="836"/>
        </w:numPr>
        <w:contextualSpacing/>
      </w:pPr>
      <w:r>
        <w:t>SmartArt</w:t>
      </w:r>
    </w:p>
    <w:p w:rsidR="006A00B2" w:rsidRDefault="0057566E">
      <w:pPr>
        <w:pStyle w:val="ListParagraph"/>
        <w:numPr>
          <w:ilvl w:val="0"/>
          <w:numId w:val="836"/>
        </w:numPr>
        <w:contextualSpacing/>
      </w:pPr>
      <w:r>
        <w:t>chart titles</w:t>
      </w:r>
    </w:p>
    <w:p w:rsidR="006A00B2" w:rsidRDefault="0057566E">
      <w:pPr>
        <w:pStyle w:val="ListParagraph"/>
        <w:numPr>
          <w:ilvl w:val="0"/>
          <w:numId w:val="836"/>
        </w:numPr>
      </w:pPr>
      <w:r>
        <w:t xml:space="preserve">labels </w:t>
      </w:r>
    </w:p>
    <w:p w:rsidR="006A00B2" w:rsidRDefault="0057566E">
      <w:pPr>
        <w:pStyle w:val="Definition-Field"/>
      </w:pPr>
      <w:r>
        <w:t xml:space="preserve">c.   </w:t>
      </w:r>
      <w:r>
        <w:rPr>
          <w:i/>
        </w:rPr>
        <w:t>The standard defines the attribute style:text-line-through-mode, contained within the element &lt;style:text-properties&gt;</w:t>
      </w:r>
    </w:p>
    <w:p w:rsidR="006A00B2" w:rsidRDefault="0057566E">
      <w:pPr>
        <w:pStyle w:val="Definition-Field2"/>
      </w:pPr>
      <w:r>
        <w:t>OfficeArt Math in PowerPoint 2013 does not support this att</w:t>
      </w:r>
      <w:r>
        <w:t>ribute on load for text in the following elements:</w:t>
      </w:r>
    </w:p>
    <w:p w:rsidR="006A00B2" w:rsidRDefault="0057566E">
      <w:pPr>
        <w:pStyle w:val="ListParagraph"/>
        <w:numPr>
          <w:ilvl w:val="0"/>
          <w:numId w:val="837"/>
        </w:numPr>
        <w:contextualSpacing/>
      </w:pPr>
      <w:r>
        <w:t>&lt;draw:rect&gt;</w:t>
      </w:r>
    </w:p>
    <w:p w:rsidR="006A00B2" w:rsidRDefault="0057566E">
      <w:pPr>
        <w:pStyle w:val="ListParagraph"/>
        <w:numPr>
          <w:ilvl w:val="0"/>
          <w:numId w:val="837"/>
        </w:numPr>
        <w:contextualSpacing/>
      </w:pPr>
      <w:r>
        <w:t>&lt;draw:polyline&gt;</w:t>
      </w:r>
    </w:p>
    <w:p w:rsidR="006A00B2" w:rsidRDefault="0057566E">
      <w:pPr>
        <w:pStyle w:val="ListParagraph"/>
        <w:numPr>
          <w:ilvl w:val="0"/>
          <w:numId w:val="837"/>
        </w:numPr>
        <w:contextualSpacing/>
      </w:pPr>
      <w:r>
        <w:t>&lt;draw:polygon&gt;</w:t>
      </w:r>
    </w:p>
    <w:p w:rsidR="006A00B2" w:rsidRDefault="0057566E">
      <w:pPr>
        <w:pStyle w:val="ListParagraph"/>
        <w:numPr>
          <w:ilvl w:val="0"/>
          <w:numId w:val="837"/>
        </w:numPr>
        <w:contextualSpacing/>
      </w:pPr>
      <w:r>
        <w:t>&lt;draw:regular-polygon&gt;</w:t>
      </w:r>
    </w:p>
    <w:p w:rsidR="006A00B2" w:rsidRDefault="0057566E">
      <w:pPr>
        <w:pStyle w:val="ListParagraph"/>
        <w:numPr>
          <w:ilvl w:val="0"/>
          <w:numId w:val="837"/>
        </w:numPr>
        <w:contextualSpacing/>
      </w:pPr>
      <w:r>
        <w:t>&lt;draw:path&gt;</w:t>
      </w:r>
    </w:p>
    <w:p w:rsidR="006A00B2" w:rsidRDefault="0057566E">
      <w:pPr>
        <w:pStyle w:val="ListParagraph"/>
        <w:numPr>
          <w:ilvl w:val="0"/>
          <w:numId w:val="837"/>
        </w:numPr>
        <w:contextualSpacing/>
      </w:pPr>
      <w:r>
        <w:t>&lt;draw:circle&gt;</w:t>
      </w:r>
    </w:p>
    <w:p w:rsidR="006A00B2" w:rsidRDefault="0057566E">
      <w:pPr>
        <w:pStyle w:val="ListParagraph"/>
        <w:numPr>
          <w:ilvl w:val="0"/>
          <w:numId w:val="837"/>
        </w:numPr>
        <w:contextualSpacing/>
      </w:pPr>
      <w:r>
        <w:t>&lt;draw:ellipse&gt;</w:t>
      </w:r>
    </w:p>
    <w:p w:rsidR="006A00B2" w:rsidRDefault="0057566E">
      <w:pPr>
        <w:pStyle w:val="ListParagraph"/>
        <w:numPr>
          <w:ilvl w:val="0"/>
          <w:numId w:val="837"/>
        </w:numPr>
        <w:contextualSpacing/>
      </w:pPr>
      <w:r>
        <w:t>&lt;draw:caption&gt;</w:t>
      </w:r>
    </w:p>
    <w:p w:rsidR="006A00B2" w:rsidRDefault="0057566E">
      <w:pPr>
        <w:pStyle w:val="ListParagraph"/>
        <w:numPr>
          <w:ilvl w:val="0"/>
          <w:numId w:val="837"/>
        </w:numPr>
        <w:contextualSpacing/>
      </w:pPr>
      <w:r>
        <w:t>&lt;draw:measure&gt;</w:t>
      </w:r>
    </w:p>
    <w:p w:rsidR="006A00B2" w:rsidRDefault="0057566E">
      <w:pPr>
        <w:pStyle w:val="ListParagraph"/>
        <w:numPr>
          <w:ilvl w:val="0"/>
          <w:numId w:val="837"/>
        </w:numPr>
        <w:contextualSpacing/>
      </w:pPr>
      <w:r>
        <w:t>&lt;draw:text-box&gt;</w:t>
      </w:r>
    </w:p>
    <w:p w:rsidR="006A00B2" w:rsidRDefault="0057566E">
      <w:pPr>
        <w:pStyle w:val="ListParagraph"/>
        <w:numPr>
          <w:ilvl w:val="0"/>
          <w:numId w:val="837"/>
        </w:numPr>
        <w:contextualSpacing/>
      </w:pPr>
      <w:r>
        <w:t>&lt;draw:frame&gt;</w:t>
      </w:r>
    </w:p>
    <w:p w:rsidR="006A00B2" w:rsidRDefault="0057566E">
      <w:pPr>
        <w:pStyle w:val="ListParagraph"/>
        <w:numPr>
          <w:ilvl w:val="0"/>
          <w:numId w:val="837"/>
        </w:numPr>
      </w:pPr>
      <w:r>
        <w:t xml:space="preserve">&lt;draw:custom-shape&gt;. </w:t>
      </w:r>
    </w:p>
    <w:p w:rsidR="006A00B2" w:rsidRDefault="0057566E">
      <w:pPr>
        <w:pStyle w:val="Heading3"/>
      </w:pPr>
      <w:bookmarkStart w:id="1337" w:name="section_099962c6027a4017be8b2213a353c16b"/>
      <w:bookmarkStart w:id="1338" w:name="_Toc79580718"/>
      <w:r>
        <w:t>Section 15.4.35, Letter Kerning</w:t>
      </w:r>
      <w:bookmarkEnd w:id="1337"/>
      <w:bookmarkEnd w:id="1338"/>
      <w:r>
        <w:fldChar w:fldCharType="begin"/>
      </w:r>
      <w:r>
        <w:instrText xml:space="preserve"> XE "Letter Kerning" </w:instrText>
      </w:r>
      <w:r>
        <w:fldChar w:fldCharType="end"/>
      </w:r>
    </w:p>
    <w:p w:rsidR="006A00B2" w:rsidRDefault="0057566E">
      <w:pPr>
        <w:pStyle w:val="Definition-Field"/>
      </w:pPr>
      <w:r>
        <w:t xml:space="preserve">a.   </w:t>
      </w:r>
      <w:r>
        <w:rPr>
          <w:i/>
        </w:rPr>
        <w:t>The standard defines the attribute style:letter-kerning,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OfficeA</w:t>
      </w:r>
      <w:r>
        <w:t xml:space="preserve">rt Math in Word 2013 supports this attribute on save for text in SmartArt and chart titles and labels.   On write, all nonzero values are mapped to "true". </w:t>
      </w:r>
    </w:p>
    <w:p w:rsidR="006A00B2" w:rsidRDefault="0057566E">
      <w:pPr>
        <w:pStyle w:val="Definition-Field"/>
      </w:pPr>
      <w:r>
        <w:lastRenderedPageBreak/>
        <w:t xml:space="preserve">b.   </w:t>
      </w:r>
      <w:r>
        <w:rPr>
          <w:i/>
        </w:rPr>
        <w:t>The standard defines the attribute style:letter-kerning, contained within the element &lt;style:t</w:t>
      </w:r>
      <w:r>
        <w:rPr>
          <w:i/>
        </w:rPr>
        <w: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838"/>
        </w:numPr>
        <w:contextualSpacing/>
      </w:pPr>
      <w:r>
        <w:t>&lt;draw:rect&gt;</w:t>
      </w:r>
    </w:p>
    <w:p w:rsidR="006A00B2" w:rsidRDefault="0057566E">
      <w:pPr>
        <w:pStyle w:val="ListParagraph"/>
        <w:numPr>
          <w:ilvl w:val="0"/>
          <w:numId w:val="838"/>
        </w:numPr>
        <w:contextualSpacing/>
      </w:pPr>
      <w:r>
        <w:t>&lt;draw:polyline&gt;</w:t>
      </w:r>
    </w:p>
    <w:p w:rsidR="006A00B2" w:rsidRDefault="0057566E">
      <w:pPr>
        <w:pStyle w:val="ListParagraph"/>
        <w:numPr>
          <w:ilvl w:val="0"/>
          <w:numId w:val="838"/>
        </w:numPr>
        <w:contextualSpacing/>
      </w:pPr>
      <w:r>
        <w:t>&lt;draw:polygon&gt;</w:t>
      </w:r>
    </w:p>
    <w:p w:rsidR="006A00B2" w:rsidRDefault="0057566E">
      <w:pPr>
        <w:pStyle w:val="ListParagraph"/>
        <w:numPr>
          <w:ilvl w:val="0"/>
          <w:numId w:val="838"/>
        </w:numPr>
        <w:contextualSpacing/>
      </w:pPr>
      <w:r>
        <w:t>&lt;draw:r</w:t>
      </w:r>
      <w:r>
        <w:t>egular-polygon&gt;</w:t>
      </w:r>
    </w:p>
    <w:p w:rsidR="006A00B2" w:rsidRDefault="0057566E">
      <w:pPr>
        <w:pStyle w:val="ListParagraph"/>
        <w:numPr>
          <w:ilvl w:val="0"/>
          <w:numId w:val="838"/>
        </w:numPr>
        <w:contextualSpacing/>
      </w:pPr>
      <w:r>
        <w:t>&lt;draw:path&gt;</w:t>
      </w:r>
    </w:p>
    <w:p w:rsidR="006A00B2" w:rsidRDefault="0057566E">
      <w:pPr>
        <w:pStyle w:val="ListParagraph"/>
        <w:numPr>
          <w:ilvl w:val="0"/>
          <w:numId w:val="838"/>
        </w:numPr>
        <w:contextualSpacing/>
      </w:pPr>
      <w:r>
        <w:t>&lt;draw:circle&gt;</w:t>
      </w:r>
    </w:p>
    <w:p w:rsidR="006A00B2" w:rsidRDefault="0057566E">
      <w:pPr>
        <w:pStyle w:val="ListParagraph"/>
        <w:numPr>
          <w:ilvl w:val="0"/>
          <w:numId w:val="838"/>
        </w:numPr>
        <w:contextualSpacing/>
      </w:pPr>
      <w:r>
        <w:t>&lt;draw:ellipse&gt;</w:t>
      </w:r>
    </w:p>
    <w:p w:rsidR="006A00B2" w:rsidRDefault="0057566E">
      <w:pPr>
        <w:pStyle w:val="ListParagraph"/>
        <w:numPr>
          <w:ilvl w:val="0"/>
          <w:numId w:val="838"/>
        </w:numPr>
        <w:contextualSpacing/>
      </w:pPr>
      <w:r>
        <w:t>&lt;draw:caption&gt;</w:t>
      </w:r>
    </w:p>
    <w:p w:rsidR="006A00B2" w:rsidRDefault="0057566E">
      <w:pPr>
        <w:pStyle w:val="ListParagraph"/>
        <w:numPr>
          <w:ilvl w:val="0"/>
          <w:numId w:val="838"/>
        </w:numPr>
        <w:contextualSpacing/>
      </w:pPr>
      <w:r>
        <w:t>&lt;draw:measure&gt;</w:t>
      </w:r>
    </w:p>
    <w:p w:rsidR="006A00B2" w:rsidRDefault="0057566E">
      <w:pPr>
        <w:pStyle w:val="ListParagraph"/>
        <w:numPr>
          <w:ilvl w:val="0"/>
          <w:numId w:val="838"/>
        </w:numPr>
        <w:contextualSpacing/>
      </w:pPr>
      <w:r>
        <w:t>&lt;draw:frame&gt;</w:t>
      </w:r>
    </w:p>
    <w:p w:rsidR="006A00B2" w:rsidRDefault="0057566E">
      <w:pPr>
        <w:pStyle w:val="ListParagraph"/>
        <w:numPr>
          <w:ilvl w:val="0"/>
          <w:numId w:val="838"/>
        </w:numPr>
        <w:contextualSpacing/>
      </w:pPr>
      <w:r>
        <w:t>&lt;draw:text-box&gt;</w:t>
      </w:r>
    </w:p>
    <w:p w:rsidR="006A00B2" w:rsidRDefault="0057566E">
      <w:pPr>
        <w:pStyle w:val="ListParagraph"/>
        <w:numPr>
          <w:ilvl w:val="0"/>
          <w:numId w:val="838"/>
        </w:numPr>
      </w:pPr>
      <w:r>
        <w:t>&lt;draw:custom-shape&gt;</w:t>
      </w:r>
    </w:p>
    <w:p w:rsidR="006A00B2" w:rsidRDefault="0057566E">
      <w:pPr>
        <w:pStyle w:val="Definition-Field2"/>
      </w:pPr>
      <w:r>
        <w:t xml:space="preserve">OfficeArt Math in Excel 2013 supports this attribute on save for text in any of the following items: text boxes, shapes, SmartArt, chart titles, and labels.  On load, a value of "true" is mapped to a default integer. On save, all nonzero values are mapped </w:t>
      </w:r>
      <w:r>
        <w:t xml:space="preserve">to "true". </w:t>
      </w:r>
    </w:p>
    <w:p w:rsidR="006A00B2" w:rsidRDefault="0057566E">
      <w:pPr>
        <w:pStyle w:val="Definition-Field"/>
      </w:pPr>
      <w:r>
        <w:t xml:space="preserve">c.   </w:t>
      </w:r>
      <w:r>
        <w:rPr>
          <w:i/>
        </w:rPr>
        <w:t>The standard defines the attribute style:letter-kerning, contained within the element &lt;style:text-properties&gt;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839"/>
        </w:numPr>
        <w:contextualSpacing/>
      </w:pPr>
      <w:r>
        <w:t>&lt;draw:rect&gt;</w:t>
      </w:r>
    </w:p>
    <w:p w:rsidR="006A00B2" w:rsidRDefault="0057566E">
      <w:pPr>
        <w:pStyle w:val="ListParagraph"/>
        <w:numPr>
          <w:ilvl w:val="0"/>
          <w:numId w:val="839"/>
        </w:numPr>
        <w:contextualSpacing/>
      </w:pPr>
      <w:r>
        <w:t>&lt;draw:polyline&gt;</w:t>
      </w:r>
    </w:p>
    <w:p w:rsidR="006A00B2" w:rsidRDefault="0057566E">
      <w:pPr>
        <w:pStyle w:val="ListParagraph"/>
        <w:numPr>
          <w:ilvl w:val="0"/>
          <w:numId w:val="839"/>
        </w:numPr>
        <w:contextualSpacing/>
      </w:pPr>
      <w:r>
        <w:t>&lt;draw:polygon&gt;</w:t>
      </w:r>
    </w:p>
    <w:p w:rsidR="006A00B2" w:rsidRDefault="0057566E">
      <w:pPr>
        <w:pStyle w:val="ListParagraph"/>
        <w:numPr>
          <w:ilvl w:val="0"/>
          <w:numId w:val="839"/>
        </w:numPr>
        <w:contextualSpacing/>
      </w:pPr>
      <w:r>
        <w:t>&lt;draw:regular-polygon&gt;</w:t>
      </w:r>
    </w:p>
    <w:p w:rsidR="006A00B2" w:rsidRDefault="0057566E">
      <w:pPr>
        <w:pStyle w:val="ListParagraph"/>
        <w:numPr>
          <w:ilvl w:val="0"/>
          <w:numId w:val="839"/>
        </w:numPr>
        <w:contextualSpacing/>
      </w:pPr>
      <w:r>
        <w:t>&lt;draw:path&gt;</w:t>
      </w:r>
    </w:p>
    <w:p w:rsidR="006A00B2" w:rsidRDefault="0057566E">
      <w:pPr>
        <w:pStyle w:val="ListParagraph"/>
        <w:numPr>
          <w:ilvl w:val="0"/>
          <w:numId w:val="839"/>
        </w:numPr>
        <w:contextualSpacing/>
      </w:pPr>
      <w:r>
        <w:t>&lt;draw:circle&gt;</w:t>
      </w:r>
    </w:p>
    <w:p w:rsidR="006A00B2" w:rsidRDefault="0057566E">
      <w:pPr>
        <w:pStyle w:val="ListParagraph"/>
        <w:numPr>
          <w:ilvl w:val="0"/>
          <w:numId w:val="839"/>
        </w:numPr>
        <w:contextualSpacing/>
      </w:pPr>
      <w:r>
        <w:t>&lt;draw:ellipse&gt;</w:t>
      </w:r>
    </w:p>
    <w:p w:rsidR="006A00B2" w:rsidRDefault="0057566E">
      <w:pPr>
        <w:pStyle w:val="ListParagraph"/>
        <w:numPr>
          <w:ilvl w:val="0"/>
          <w:numId w:val="839"/>
        </w:numPr>
        <w:contextualSpacing/>
      </w:pPr>
      <w:r>
        <w:t>&lt;draw:caption&gt;</w:t>
      </w:r>
    </w:p>
    <w:p w:rsidR="006A00B2" w:rsidRDefault="0057566E">
      <w:pPr>
        <w:pStyle w:val="ListParagraph"/>
        <w:numPr>
          <w:ilvl w:val="0"/>
          <w:numId w:val="839"/>
        </w:numPr>
        <w:contextualSpacing/>
      </w:pPr>
      <w:r>
        <w:t>&lt;draw:measure&gt;</w:t>
      </w:r>
    </w:p>
    <w:p w:rsidR="006A00B2" w:rsidRDefault="0057566E">
      <w:pPr>
        <w:pStyle w:val="ListParagraph"/>
        <w:numPr>
          <w:ilvl w:val="0"/>
          <w:numId w:val="839"/>
        </w:numPr>
        <w:contextualSpacing/>
      </w:pPr>
      <w:r>
        <w:t>&lt;draw:text-box&gt;</w:t>
      </w:r>
    </w:p>
    <w:p w:rsidR="006A00B2" w:rsidRDefault="0057566E">
      <w:pPr>
        <w:pStyle w:val="ListParagraph"/>
        <w:numPr>
          <w:ilvl w:val="0"/>
          <w:numId w:val="839"/>
        </w:numPr>
        <w:contextualSpacing/>
      </w:pPr>
      <w:r>
        <w:t>&lt;draw:frame&gt;</w:t>
      </w:r>
    </w:p>
    <w:p w:rsidR="006A00B2" w:rsidRDefault="0057566E">
      <w:pPr>
        <w:pStyle w:val="ListParagraph"/>
        <w:numPr>
          <w:ilvl w:val="0"/>
          <w:numId w:val="839"/>
        </w:numPr>
      </w:pPr>
      <w:r>
        <w:t>&lt;draw:custom-shape&gt;</w:t>
      </w:r>
    </w:p>
    <w:p w:rsidR="006A00B2" w:rsidRDefault="0057566E">
      <w:pPr>
        <w:pStyle w:val="Definition-Field2"/>
      </w:pPr>
      <w:r>
        <w:t>On read, a "true" value is mapped to a default integer.</w:t>
      </w:r>
    </w:p>
    <w:p w:rsidR="006A00B2" w:rsidRDefault="0057566E">
      <w:pPr>
        <w:pStyle w:val="Definition-Field2"/>
      </w:pPr>
      <w:r>
        <w:t>On write, all nonzero values are mapped t</w:t>
      </w:r>
      <w:r>
        <w:t xml:space="preserve">o "true". </w:t>
      </w:r>
    </w:p>
    <w:p w:rsidR="006A00B2" w:rsidRDefault="0057566E">
      <w:pPr>
        <w:pStyle w:val="Heading3"/>
      </w:pPr>
      <w:bookmarkStart w:id="1339" w:name="section_e19d99763cf24055a433888a7bf14f99"/>
      <w:bookmarkStart w:id="1340" w:name="_Toc79580719"/>
      <w:r>
        <w:t>Section 15.4.36, Text Blinking</w:t>
      </w:r>
      <w:bookmarkEnd w:id="1339"/>
      <w:bookmarkEnd w:id="1340"/>
      <w:r>
        <w:fldChar w:fldCharType="begin"/>
      </w:r>
      <w:r>
        <w:instrText xml:space="preserve"> XE "Text Blinking" </w:instrText>
      </w:r>
      <w:r>
        <w:fldChar w:fldCharType="end"/>
      </w:r>
    </w:p>
    <w:p w:rsidR="006A00B2" w:rsidRDefault="0057566E">
      <w:pPr>
        <w:pStyle w:val="Definition-Field"/>
      </w:pPr>
      <w:r>
        <w:t xml:space="preserve">a.   </w:t>
      </w:r>
      <w:r>
        <w:rPr>
          <w:i/>
        </w:rPr>
        <w:t>The standard defines the attribute style:text-blinking, contained within the element &lt;style:text-properties&gt;</w:t>
      </w:r>
    </w:p>
    <w:p w:rsidR="006A00B2" w:rsidRDefault="0057566E">
      <w:pPr>
        <w:pStyle w:val="Definition-Field2"/>
      </w:pPr>
      <w:r>
        <w:t>This attribute is not supported in Word 2010, Word 2013, Word 2016, or Word 20</w:t>
      </w:r>
      <w:r>
        <w:t>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lastRenderedPageBreak/>
        <w:t xml:space="preserve">b.   </w:t>
      </w:r>
      <w:r>
        <w:rPr>
          <w:i/>
        </w:rPr>
        <w:t>The standard defines the attribute style:text-blinking, contained within the element &lt;style:text-properties&gt;</w:t>
      </w:r>
    </w:p>
    <w:p w:rsidR="006A00B2" w:rsidRDefault="0057566E">
      <w:pPr>
        <w:pStyle w:val="Definition-Field2"/>
      </w:pPr>
      <w:r>
        <w:t>This attribute is n</w:t>
      </w:r>
      <w:r>
        <w:t>ot supported in Excel 2010, Excel 2013, Excel 2016, or Excel 2019.</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840"/>
        </w:numPr>
        <w:contextualSpacing/>
      </w:pPr>
      <w:r>
        <w:t>&lt;draw:rect&gt;</w:t>
      </w:r>
    </w:p>
    <w:p w:rsidR="006A00B2" w:rsidRDefault="0057566E">
      <w:pPr>
        <w:pStyle w:val="ListParagraph"/>
        <w:numPr>
          <w:ilvl w:val="0"/>
          <w:numId w:val="840"/>
        </w:numPr>
        <w:contextualSpacing/>
      </w:pPr>
      <w:r>
        <w:t>&lt;draw:polyline&gt;</w:t>
      </w:r>
    </w:p>
    <w:p w:rsidR="006A00B2" w:rsidRDefault="0057566E">
      <w:pPr>
        <w:pStyle w:val="ListParagraph"/>
        <w:numPr>
          <w:ilvl w:val="0"/>
          <w:numId w:val="840"/>
        </w:numPr>
        <w:contextualSpacing/>
      </w:pPr>
      <w:r>
        <w:t>&lt;draw:polygon&gt;</w:t>
      </w:r>
    </w:p>
    <w:p w:rsidR="006A00B2" w:rsidRDefault="0057566E">
      <w:pPr>
        <w:pStyle w:val="ListParagraph"/>
        <w:numPr>
          <w:ilvl w:val="0"/>
          <w:numId w:val="840"/>
        </w:numPr>
        <w:contextualSpacing/>
      </w:pPr>
      <w:r>
        <w:t>&lt;draw:regular-polygon&gt;</w:t>
      </w:r>
    </w:p>
    <w:p w:rsidR="006A00B2" w:rsidRDefault="0057566E">
      <w:pPr>
        <w:pStyle w:val="ListParagraph"/>
        <w:numPr>
          <w:ilvl w:val="0"/>
          <w:numId w:val="840"/>
        </w:numPr>
        <w:contextualSpacing/>
      </w:pPr>
      <w:r>
        <w:t>&lt;draw:path&gt;</w:t>
      </w:r>
    </w:p>
    <w:p w:rsidR="006A00B2" w:rsidRDefault="0057566E">
      <w:pPr>
        <w:pStyle w:val="ListParagraph"/>
        <w:numPr>
          <w:ilvl w:val="0"/>
          <w:numId w:val="840"/>
        </w:numPr>
        <w:contextualSpacing/>
      </w:pPr>
      <w:r>
        <w:t>&lt;draw:circle&gt;</w:t>
      </w:r>
    </w:p>
    <w:p w:rsidR="006A00B2" w:rsidRDefault="0057566E">
      <w:pPr>
        <w:pStyle w:val="ListParagraph"/>
        <w:numPr>
          <w:ilvl w:val="0"/>
          <w:numId w:val="840"/>
        </w:numPr>
        <w:contextualSpacing/>
      </w:pPr>
      <w:r>
        <w:t>&lt;draw:ellipse&gt;</w:t>
      </w:r>
    </w:p>
    <w:p w:rsidR="006A00B2" w:rsidRDefault="0057566E">
      <w:pPr>
        <w:pStyle w:val="ListParagraph"/>
        <w:numPr>
          <w:ilvl w:val="0"/>
          <w:numId w:val="840"/>
        </w:numPr>
        <w:contextualSpacing/>
      </w:pPr>
      <w:r>
        <w:t>&lt;draw:caption&gt;</w:t>
      </w:r>
    </w:p>
    <w:p w:rsidR="006A00B2" w:rsidRDefault="0057566E">
      <w:pPr>
        <w:pStyle w:val="ListParagraph"/>
        <w:numPr>
          <w:ilvl w:val="0"/>
          <w:numId w:val="840"/>
        </w:numPr>
        <w:contextualSpacing/>
      </w:pPr>
      <w:r>
        <w:t>&lt;draw:measure&gt;</w:t>
      </w:r>
    </w:p>
    <w:p w:rsidR="006A00B2" w:rsidRDefault="0057566E">
      <w:pPr>
        <w:pStyle w:val="ListParagraph"/>
        <w:numPr>
          <w:ilvl w:val="0"/>
          <w:numId w:val="840"/>
        </w:numPr>
        <w:contextualSpacing/>
      </w:pPr>
      <w:r>
        <w:t>&lt;draw:frame&gt;</w:t>
      </w:r>
    </w:p>
    <w:p w:rsidR="006A00B2" w:rsidRDefault="0057566E">
      <w:pPr>
        <w:pStyle w:val="ListParagraph"/>
        <w:numPr>
          <w:ilvl w:val="0"/>
          <w:numId w:val="840"/>
        </w:numPr>
        <w:contextualSpacing/>
      </w:pPr>
      <w:r>
        <w:t>&lt;draw:text-box&gt;</w:t>
      </w:r>
    </w:p>
    <w:p w:rsidR="006A00B2" w:rsidRDefault="0057566E">
      <w:pPr>
        <w:pStyle w:val="ListParagraph"/>
        <w:numPr>
          <w:ilvl w:val="0"/>
          <w:numId w:val="840"/>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841"/>
        </w:numPr>
        <w:contextualSpacing/>
      </w:pPr>
      <w:r>
        <w:t>text boxes</w:t>
      </w:r>
    </w:p>
    <w:p w:rsidR="006A00B2" w:rsidRDefault="0057566E">
      <w:pPr>
        <w:pStyle w:val="ListParagraph"/>
        <w:numPr>
          <w:ilvl w:val="0"/>
          <w:numId w:val="841"/>
        </w:numPr>
        <w:contextualSpacing/>
      </w:pPr>
      <w:r>
        <w:t>shapes</w:t>
      </w:r>
    </w:p>
    <w:p w:rsidR="006A00B2" w:rsidRDefault="0057566E">
      <w:pPr>
        <w:pStyle w:val="ListParagraph"/>
        <w:numPr>
          <w:ilvl w:val="0"/>
          <w:numId w:val="841"/>
        </w:numPr>
        <w:contextualSpacing/>
      </w:pPr>
      <w:r>
        <w:t>SmartArt</w:t>
      </w:r>
    </w:p>
    <w:p w:rsidR="006A00B2" w:rsidRDefault="0057566E">
      <w:pPr>
        <w:pStyle w:val="ListParagraph"/>
        <w:numPr>
          <w:ilvl w:val="0"/>
          <w:numId w:val="841"/>
        </w:numPr>
        <w:contextualSpacing/>
      </w:pPr>
      <w:r>
        <w:t>chart title</w:t>
      </w:r>
      <w:r>
        <w:t>s</w:t>
      </w:r>
    </w:p>
    <w:p w:rsidR="006A00B2" w:rsidRDefault="0057566E">
      <w:pPr>
        <w:pStyle w:val="ListParagraph"/>
        <w:numPr>
          <w:ilvl w:val="0"/>
          <w:numId w:val="841"/>
        </w:numPr>
      </w:pPr>
      <w:r>
        <w:t xml:space="preserve">labels </w:t>
      </w:r>
    </w:p>
    <w:p w:rsidR="006A00B2" w:rsidRDefault="0057566E">
      <w:pPr>
        <w:pStyle w:val="Definition-Field"/>
      </w:pPr>
      <w:r>
        <w:t xml:space="preserve">c.   </w:t>
      </w:r>
      <w:r>
        <w:rPr>
          <w:i/>
        </w:rPr>
        <w:t>The standard defines the attribute style:text-blinking, contained within the element &lt;style:text-properties&gt;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842"/>
        </w:numPr>
        <w:contextualSpacing/>
      </w:pPr>
      <w:r>
        <w:t>&lt;draw:rect&gt;</w:t>
      </w:r>
    </w:p>
    <w:p w:rsidR="006A00B2" w:rsidRDefault="0057566E">
      <w:pPr>
        <w:pStyle w:val="ListParagraph"/>
        <w:numPr>
          <w:ilvl w:val="0"/>
          <w:numId w:val="842"/>
        </w:numPr>
        <w:contextualSpacing/>
      </w:pPr>
      <w:r>
        <w:t>&lt;</w:t>
      </w:r>
      <w:r>
        <w:t>draw:polyline&gt;</w:t>
      </w:r>
    </w:p>
    <w:p w:rsidR="006A00B2" w:rsidRDefault="0057566E">
      <w:pPr>
        <w:pStyle w:val="ListParagraph"/>
        <w:numPr>
          <w:ilvl w:val="0"/>
          <w:numId w:val="842"/>
        </w:numPr>
        <w:contextualSpacing/>
      </w:pPr>
      <w:r>
        <w:t>&lt;draw:polygon&gt;</w:t>
      </w:r>
    </w:p>
    <w:p w:rsidR="006A00B2" w:rsidRDefault="0057566E">
      <w:pPr>
        <w:pStyle w:val="ListParagraph"/>
        <w:numPr>
          <w:ilvl w:val="0"/>
          <w:numId w:val="842"/>
        </w:numPr>
        <w:contextualSpacing/>
      </w:pPr>
      <w:r>
        <w:t>&lt;draw:regular-polygon&gt;</w:t>
      </w:r>
    </w:p>
    <w:p w:rsidR="006A00B2" w:rsidRDefault="0057566E">
      <w:pPr>
        <w:pStyle w:val="ListParagraph"/>
        <w:numPr>
          <w:ilvl w:val="0"/>
          <w:numId w:val="842"/>
        </w:numPr>
        <w:contextualSpacing/>
      </w:pPr>
      <w:r>
        <w:t>&lt;draw:path&gt;</w:t>
      </w:r>
    </w:p>
    <w:p w:rsidR="006A00B2" w:rsidRDefault="0057566E">
      <w:pPr>
        <w:pStyle w:val="ListParagraph"/>
        <w:numPr>
          <w:ilvl w:val="0"/>
          <w:numId w:val="842"/>
        </w:numPr>
        <w:contextualSpacing/>
      </w:pPr>
      <w:r>
        <w:t>&lt;draw:circle&gt;</w:t>
      </w:r>
    </w:p>
    <w:p w:rsidR="006A00B2" w:rsidRDefault="0057566E">
      <w:pPr>
        <w:pStyle w:val="ListParagraph"/>
        <w:numPr>
          <w:ilvl w:val="0"/>
          <w:numId w:val="842"/>
        </w:numPr>
        <w:contextualSpacing/>
      </w:pPr>
      <w:r>
        <w:t>&lt;draw:ellipse&gt;</w:t>
      </w:r>
    </w:p>
    <w:p w:rsidR="006A00B2" w:rsidRDefault="0057566E">
      <w:pPr>
        <w:pStyle w:val="ListParagraph"/>
        <w:numPr>
          <w:ilvl w:val="0"/>
          <w:numId w:val="842"/>
        </w:numPr>
        <w:contextualSpacing/>
      </w:pPr>
      <w:r>
        <w:t>&lt;draw:caption&gt;</w:t>
      </w:r>
    </w:p>
    <w:p w:rsidR="006A00B2" w:rsidRDefault="0057566E">
      <w:pPr>
        <w:pStyle w:val="ListParagraph"/>
        <w:numPr>
          <w:ilvl w:val="0"/>
          <w:numId w:val="842"/>
        </w:numPr>
        <w:contextualSpacing/>
      </w:pPr>
      <w:r>
        <w:t>&lt;draw:measure&gt;</w:t>
      </w:r>
    </w:p>
    <w:p w:rsidR="006A00B2" w:rsidRDefault="0057566E">
      <w:pPr>
        <w:pStyle w:val="ListParagraph"/>
        <w:numPr>
          <w:ilvl w:val="0"/>
          <w:numId w:val="842"/>
        </w:numPr>
        <w:contextualSpacing/>
      </w:pPr>
      <w:r>
        <w:t>&lt;draw:text-box&gt;</w:t>
      </w:r>
    </w:p>
    <w:p w:rsidR="006A00B2" w:rsidRDefault="0057566E">
      <w:pPr>
        <w:pStyle w:val="ListParagraph"/>
        <w:numPr>
          <w:ilvl w:val="0"/>
          <w:numId w:val="842"/>
        </w:numPr>
        <w:contextualSpacing/>
      </w:pPr>
      <w:r>
        <w:t>&lt;draw:frame&gt;</w:t>
      </w:r>
    </w:p>
    <w:p w:rsidR="006A00B2" w:rsidRDefault="0057566E">
      <w:pPr>
        <w:pStyle w:val="ListParagraph"/>
        <w:numPr>
          <w:ilvl w:val="0"/>
          <w:numId w:val="842"/>
        </w:numPr>
      </w:pPr>
      <w:r>
        <w:t xml:space="preserve">&lt;draw:custom-shape&gt;. </w:t>
      </w:r>
    </w:p>
    <w:p w:rsidR="006A00B2" w:rsidRDefault="0057566E">
      <w:pPr>
        <w:pStyle w:val="Heading3"/>
      </w:pPr>
      <w:bookmarkStart w:id="1341" w:name="section_b6942c8fb5844b229f6edd482f364e75"/>
      <w:bookmarkStart w:id="1342" w:name="_Toc79580720"/>
      <w:r>
        <w:t>Section 15.4.37, Text Background Color</w:t>
      </w:r>
      <w:bookmarkEnd w:id="1341"/>
      <w:bookmarkEnd w:id="1342"/>
      <w:r>
        <w:fldChar w:fldCharType="begin"/>
      </w:r>
      <w:r>
        <w:instrText xml:space="preserve"> XE "Text Background Color" </w:instrText>
      </w:r>
      <w:r>
        <w:fldChar w:fldCharType="end"/>
      </w:r>
    </w:p>
    <w:p w:rsidR="006A00B2" w:rsidRDefault="0057566E">
      <w:pPr>
        <w:pStyle w:val="Definition-Field"/>
      </w:pPr>
      <w:r>
        <w:t xml:space="preserve">a.   </w:t>
      </w:r>
      <w:r>
        <w:rPr>
          <w:i/>
        </w:rPr>
        <w:t xml:space="preserve">The </w:t>
      </w:r>
      <w:r>
        <w:rPr>
          <w:i/>
        </w:rPr>
        <w:t>standard defines the attribute fo:background-color,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supports this attribute on save for text in </w:t>
      </w:r>
      <w:r>
        <w:t xml:space="preserve">SmartArt and chart titles and labels. </w:t>
      </w:r>
    </w:p>
    <w:p w:rsidR="006A00B2" w:rsidRDefault="0057566E">
      <w:pPr>
        <w:pStyle w:val="Definition-Field"/>
      </w:pPr>
      <w:r>
        <w:lastRenderedPageBreak/>
        <w:t xml:space="preserve">b.   </w:t>
      </w:r>
      <w:r>
        <w:rPr>
          <w:i/>
        </w:rPr>
        <w:t>The standard defines the attribute fo:background-color,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w:t>
      </w:r>
      <w:r>
        <w:t xml:space="preserve"> Excel 2013 supports this attribute on load for text in any of the following elements:</w:t>
      </w:r>
    </w:p>
    <w:p w:rsidR="006A00B2" w:rsidRDefault="0057566E">
      <w:pPr>
        <w:pStyle w:val="ListParagraph"/>
        <w:numPr>
          <w:ilvl w:val="0"/>
          <w:numId w:val="843"/>
        </w:numPr>
        <w:contextualSpacing/>
      </w:pPr>
      <w:r>
        <w:t>&lt;draw:rect&gt;</w:t>
      </w:r>
    </w:p>
    <w:p w:rsidR="006A00B2" w:rsidRDefault="0057566E">
      <w:pPr>
        <w:pStyle w:val="ListParagraph"/>
        <w:numPr>
          <w:ilvl w:val="0"/>
          <w:numId w:val="843"/>
        </w:numPr>
        <w:contextualSpacing/>
      </w:pPr>
      <w:r>
        <w:t>&lt;draw:polyline&gt;</w:t>
      </w:r>
    </w:p>
    <w:p w:rsidR="006A00B2" w:rsidRDefault="0057566E">
      <w:pPr>
        <w:pStyle w:val="ListParagraph"/>
        <w:numPr>
          <w:ilvl w:val="0"/>
          <w:numId w:val="843"/>
        </w:numPr>
        <w:contextualSpacing/>
      </w:pPr>
      <w:r>
        <w:t>&lt;draw:polygon&gt;</w:t>
      </w:r>
    </w:p>
    <w:p w:rsidR="006A00B2" w:rsidRDefault="0057566E">
      <w:pPr>
        <w:pStyle w:val="ListParagraph"/>
        <w:numPr>
          <w:ilvl w:val="0"/>
          <w:numId w:val="843"/>
        </w:numPr>
        <w:contextualSpacing/>
      </w:pPr>
      <w:r>
        <w:t>&lt;draw:regular-polygon&gt;</w:t>
      </w:r>
    </w:p>
    <w:p w:rsidR="006A00B2" w:rsidRDefault="0057566E">
      <w:pPr>
        <w:pStyle w:val="ListParagraph"/>
        <w:numPr>
          <w:ilvl w:val="0"/>
          <w:numId w:val="843"/>
        </w:numPr>
        <w:contextualSpacing/>
      </w:pPr>
      <w:r>
        <w:t>&lt;draw:path&gt;</w:t>
      </w:r>
    </w:p>
    <w:p w:rsidR="006A00B2" w:rsidRDefault="0057566E">
      <w:pPr>
        <w:pStyle w:val="ListParagraph"/>
        <w:numPr>
          <w:ilvl w:val="0"/>
          <w:numId w:val="843"/>
        </w:numPr>
        <w:contextualSpacing/>
      </w:pPr>
      <w:r>
        <w:t>&lt;draw:circle&gt;</w:t>
      </w:r>
    </w:p>
    <w:p w:rsidR="006A00B2" w:rsidRDefault="0057566E">
      <w:pPr>
        <w:pStyle w:val="ListParagraph"/>
        <w:numPr>
          <w:ilvl w:val="0"/>
          <w:numId w:val="843"/>
        </w:numPr>
        <w:contextualSpacing/>
      </w:pPr>
      <w:r>
        <w:t>&lt;draw:ellipse&gt;</w:t>
      </w:r>
    </w:p>
    <w:p w:rsidR="006A00B2" w:rsidRDefault="0057566E">
      <w:pPr>
        <w:pStyle w:val="ListParagraph"/>
        <w:numPr>
          <w:ilvl w:val="0"/>
          <w:numId w:val="843"/>
        </w:numPr>
        <w:contextualSpacing/>
      </w:pPr>
      <w:r>
        <w:t>&lt;draw:caption&gt;</w:t>
      </w:r>
    </w:p>
    <w:p w:rsidR="006A00B2" w:rsidRDefault="0057566E">
      <w:pPr>
        <w:pStyle w:val="ListParagraph"/>
        <w:numPr>
          <w:ilvl w:val="0"/>
          <w:numId w:val="843"/>
        </w:numPr>
        <w:contextualSpacing/>
      </w:pPr>
      <w:r>
        <w:t>&lt;draw:measure&gt;</w:t>
      </w:r>
    </w:p>
    <w:p w:rsidR="006A00B2" w:rsidRDefault="0057566E">
      <w:pPr>
        <w:pStyle w:val="ListParagraph"/>
        <w:numPr>
          <w:ilvl w:val="0"/>
          <w:numId w:val="843"/>
        </w:numPr>
        <w:contextualSpacing/>
      </w:pPr>
      <w:r>
        <w:t>&lt;draw:frame&gt;</w:t>
      </w:r>
    </w:p>
    <w:p w:rsidR="006A00B2" w:rsidRDefault="0057566E">
      <w:pPr>
        <w:pStyle w:val="ListParagraph"/>
        <w:numPr>
          <w:ilvl w:val="0"/>
          <w:numId w:val="843"/>
        </w:numPr>
        <w:contextualSpacing/>
      </w:pPr>
      <w:r>
        <w:t>&lt;draw:text-box&gt;</w:t>
      </w:r>
    </w:p>
    <w:p w:rsidR="006A00B2" w:rsidRDefault="0057566E">
      <w:pPr>
        <w:pStyle w:val="ListParagraph"/>
        <w:numPr>
          <w:ilvl w:val="0"/>
          <w:numId w:val="843"/>
        </w:numPr>
      </w:pPr>
      <w:r>
        <w:t>&lt;dr</w:t>
      </w:r>
      <w:r>
        <w:t>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844"/>
        </w:numPr>
        <w:contextualSpacing/>
      </w:pPr>
      <w:r>
        <w:t>text boxes</w:t>
      </w:r>
    </w:p>
    <w:p w:rsidR="006A00B2" w:rsidRDefault="0057566E">
      <w:pPr>
        <w:pStyle w:val="ListParagraph"/>
        <w:numPr>
          <w:ilvl w:val="0"/>
          <w:numId w:val="844"/>
        </w:numPr>
        <w:contextualSpacing/>
      </w:pPr>
      <w:r>
        <w:t>shapes</w:t>
      </w:r>
    </w:p>
    <w:p w:rsidR="006A00B2" w:rsidRDefault="0057566E">
      <w:pPr>
        <w:pStyle w:val="ListParagraph"/>
        <w:numPr>
          <w:ilvl w:val="0"/>
          <w:numId w:val="844"/>
        </w:numPr>
        <w:contextualSpacing/>
      </w:pPr>
      <w:r>
        <w:t>SmartArt</w:t>
      </w:r>
    </w:p>
    <w:p w:rsidR="006A00B2" w:rsidRDefault="0057566E">
      <w:pPr>
        <w:pStyle w:val="ListParagraph"/>
        <w:numPr>
          <w:ilvl w:val="0"/>
          <w:numId w:val="844"/>
        </w:numPr>
        <w:contextualSpacing/>
      </w:pPr>
      <w:r>
        <w:t>chart titles</w:t>
      </w:r>
    </w:p>
    <w:p w:rsidR="006A00B2" w:rsidRDefault="0057566E">
      <w:pPr>
        <w:pStyle w:val="ListParagraph"/>
        <w:numPr>
          <w:ilvl w:val="0"/>
          <w:numId w:val="844"/>
        </w:numPr>
      </w:pPr>
      <w:r>
        <w:t xml:space="preserve">labels </w:t>
      </w:r>
    </w:p>
    <w:p w:rsidR="006A00B2" w:rsidRDefault="0057566E">
      <w:pPr>
        <w:pStyle w:val="Definition-Field"/>
      </w:pPr>
      <w:r>
        <w:t xml:space="preserve">c.   </w:t>
      </w:r>
      <w:r>
        <w:rPr>
          <w:i/>
        </w:rPr>
        <w:t xml:space="preserve">The standard defines the attribute fo:background-color, contained within the element </w:t>
      </w:r>
      <w:r>
        <w:rPr>
          <w:i/>
        </w:rPr>
        <w:t>&lt;style:text-properties&gt;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845"/>
        </w:numPr>
        <w:contextualSpacing/>
      </w:pPr>
      <w:r>
        <w:t>&lt;draw:rect&gt;</w:t>
      </w:r>
    </w:p>
    <w:p w:rsidR="006A00B2" w:rsidRDefault="0057566E">
      <w:pPr>
        <w:pStyle w:val="ListParagraph"/>
        <w:numPr>
          <w:ilvl w:val="0"/>
          <w:numId w:val="845"/>
        </w:numPr>
        <w:contextualSpacing/>
      </w:pPr>
      <w:r>
        <w:t>&lt;draw:polyline&gt;</w:t>
      </w:r>
    </w:p>
    <w:p w:rsidR="006A00B2" w:rsidRDefault="0057566E">
      <w:pPr>
        <w:pStyle w:val="ListParagraph"/>
        <w:numPr>
          <w:ilvl w:val="0"/>
          <w:numId w:val="845"/>
        </w:numPr>
        <w:contextualSpacing/>
      </w:pPr>
      <w:r>
        <w:t>&lt;draw:polygon&gt;</w:t>
      </w:r>
    </w:p>
    <w:p w:rsidR="006A00B2" w:rsidRDefault="0057566E">
      <w:pPr>
        <w:pStyle w:val="ListParagraph"/>
        <w:numPr>
          <w:ilvl w:val="0"/>
          <w:numId w:val="845"/>
        </w:numPr>
        <w:contextualSpacing/>
      </w:pPr>
      <w:r>
        <w:t>&lt;draw:regular-polygon&gt;</w:t>
      </w:r>
    </w:p>
    <w:p w:rsidR="006A00B2" w:rsidRDefault="0057566E">
      <w:pPr>
        <w:pStyle w:val="ListParagraph"/>
        <w:numPr>
          <w:ilvl w:val="0"/>
          <w:numId w:val="845"/>
        </w:numPr>
        <w:contextualSpacing/>
      </w:pPr>
      <w:r>
        <w:t>&lt;draw:path&gt;</w:t>
      </w:r>
    </w:p>
    <w:p w:rsidR="006A00B2" w:rsidRDefault="0057566E">
      <w:pPr>
        <w:pStyle w:val="ListParagraph"/>
        <w:numPr>
          <w:ilvl w:val="0"/>
          <w:numId w:val="845"/>
        </w:numPr>
        <w:contextualSpacing/>
      </w:pPr>
      <w:r>
        <w:t>&lt;draw:circle&gt;</w:t>
      </w:r>
    </w:p>
    <w:p w:rsidR="006A00B2" w:rsidRDefault="0057566E">
      <w:pPr>
        <w:pStyle w:val="ListParagraph"/>
        <w:numPr>
          <w:ilvl w:val="0"/>
          <w:numId w:val="845"/>
        </w:numPr>
        <w:contextualSpacing/>
      </w:pPr>
      <w:r>
        <w:t>&lt;draw:ellipse&gt;</w:t>
      </w:r>
    </w:p>
    <w:p w:rsidR="006A00B2" w:rsidRDefault="0057566E">
      <w:pPr>
        <w:pStyle w:val="ListParagraph"/>
        <w:numPr>
          <w:ilvl w:val="0"/>
          <w:numId w:val="845"/>
        </w:numPr>
        <w:contextualSpacing/>
      </w:pPr>
      <w:r>
        <w:t>&lt;draw:caption&gt;</w:t>
      </w:r>
    </w:p>
    <w:p w:rsidR="006A00B2" w:rsidRDefault="0057566E">
      <w:pPr>
        <w:pStyle w:val="ListParagraph"/>
        <w:numPr>
          <w:ilvl w:val="0"/>
          <w:numId w:val="845"/>
        </w:numPr>
        <w:contextualSpacing/>
      </w:pPr>
      <w:r>
        <w:t>&lt;</w:t>
      </w:r>
      <w:r>
        <w:t>draw:measure&gt;</w:t>
      </w:r>
    </w:p>
    <w:p w:rsidR="006A00B2" w:rsidRDefault="0057566E">
      <w:pPr>
        <w:pStyle w:val="ListParagraph"/>
        <w:numPr>
          <w:ilvl w:val="0"/>
          <w:numId w:val="845"/>
        </w:numPr>
        <w:contextualSpacing/>
      </w:pPr>
      <w:r>
        <w:t>&lt;draw:text-box&gt;</w:t>
      </w:r>
    </w:p>
    <w:p w:rsidR="006A00B2" w:rsidRDefault="0057566E">
      <w:pPr>
        <w:pStyle w:val="ListParagraph"/>
        <w:numPr>
          <w:ilvl w:val="0"/>
          <w:numId w:val="845"/>
        </w:numPr>
        <w:contextualSpacing/>
      </w:pPr>
      <w:r>
        <w:t>&lt;draw:frame&gt;</w:t>
      </w:r>
    </w:p>
    <w:p w:rsidR="006A00B2" w:rsidRDefault="0057566E">
      <w:pPr>
        <w:pStyle w:val="ListParagraph"/>
        <w:numPr>
          <w:ilvl w:val="0"/>
          <w:numId w:val="845"/>
        </w:numPr>
      </w:pPr>
      <w:r>
        <w:t xml:space="preserve">&lt;draw:custom-shape&gt;. </w:t>
      </w:r>
    </w:p>
    <w:p w:rsidR="006A00B2" w:rsidRDefault="0057566E">
      <w:pPr>
        <w:pStyle w:val="Heading3"/>
      </w:pPr>
      <w:bookmarkStart w:id="1343" w:name="section_b36b0f3156bc4a059d000f8286dab961"/>
      <w:bookmarkStart w:id="1344" w:name="_Toc79580721"/>
      <w:r>
        <w:t>Section 15.4.38, Text Combine</w:t>
      </w:r>
      <w:bookmarkEnd w:id="1343"/>
      <w:bookmarkEnd w:id="1344"/>
      <w:r>
        <w:fldChar w:fldCharType="begin"/>
      </w:r>
      <w:r>
        <w:instrText xml:space="preserve"> XE "Text Combine" </w:instrText>
      </w:r>
      <w:r>
        <w:fldChar w:fldCharType="end"/>
      </w:r>
    </w:p>
    <w:p w:rsidR="006A00B2" w:rsidRDefault="0057566E">
      <w:pPr>
        <w:pStyle w:val="Definition-Field"/>
      </w:pPr>
      <w:r>
        <w:t xml:space="preserve">a.   </w:t>
      </w:r>
      <w:r>
        <w:rPr>
          <w:i/>
        </w:rPr>
        <w:t>The standard defines the attribute style:text-combine, contained within the element &lt;style:text-properties&gt;</w:t>
      </w:r>
    </w:p>
    <w:p w:rsidR="006A00B2" w:rsidRDefault="0057566E">
      <w:pPr>
        <w:pStyle w:val="Definition-Field2"/>
      </w:pPr>
      <w:r>
        <w:t>OfficeArt Math in Word 2013</w:t>
      </w:r>
      <w:r>
        <w:t xml:space="preserve"> does not support this attribute on save for text in SmartArt and chart titles and labels. </w:t>
      </w:r>
    </w:p>
    <w:p w:rsidR="006A00B2" w:rsidRDefault="0057566E">
      <w:pPr>
        <w:pStyle w:val="Definition-Field"/>
      </w:pPr>
      <w:r>
        <w:t xml:space="preserve">b.   </w:t>
      </w:r>
      <w:r>
        <w:rPr>
          <w:i/>
        </w:rPr>
        <w:t>The standard defines the property "letters", contained within the attribute style:text-combine, contained within the element &lt;style:text-properties&gt;</w:t>
      </w:r>
    </w:p>
    <w:p w:rsidR="006A00B2" w:rsidRDefault="0057566E">
      <w:pPr>
        <w:pStyle w:val="Definition-Field2"/>
      </w:pPr>
      <w:r>
        <w:lastRenderedPageBreak/>
        <w:t>This prope</w:t>
      </w:r>
      <w:r>
        <w:t>rty is not supported in Word 2010, Word 2013, Word 2016, or Word 2019.</w:t>
      </w:r>
    </w:p>
    <w:p w:rsidR="006A00B2" w:rsidRDefault="0057566E">
      <w:pPr>
        <w:pStyle w:val="Definition-Field"/>
      </w:pPr>
      <w:r>
        <w:t xml:space="preserve">c.   </w:t>
      </w:r>
      <w:r>
        <w:rPr>
          <w:i/>
        </w:rPr>
        <w:t>The standard defines the property "lines", contained within the attribute style:text-combine, contained within the element &lt;style:text-properties&gt;</w:t>
      </w:r>
    </w:p>
    <w:p w:rsidR="006A00B2" w:rsidRDefault="0057566E">
      <w:pPr>
        <w:pStyle w:val="Definition-Field2"/>
      </w:pPr>
      <w:r>
        <w:t>This property is supported in Wor</w:t>
      </w:r>
      <w:r>
        <w:t>d 2010, Word 2013, Word 2016, and Word 2019.</w:t>
      </w:r>
    </w:p>
    <w:p w:rsidR="006A00B2" w:rsidRDefault="0057566E">
      <w:pPr>
        <w:pStyle w:val="Definition-Field"/>
      </w:pPr>
      <w:r>
        <w:t xml:space="preserve">d.   </w:t>
      </w:r>
      <w:r>
        <w:rPr>
          <w:i/>
        </w:rPr>
        <w:t>The standard defines the property "none", contained within the attribute style:text-combine, contained within the element &lt;style:text-properties&gt;</w:t>
      </w:r>
    </w:p>
    <w:p w:rsidR="006A00B2" w:rsidRDefault="0057566E">
      <w:pPr>
        <w:pStyle w:val="Definition-Field2"/>
      </w:pPr>
      <w:r>
        <w:t xml:space="preserve">This property is supported in Word 2010, Word 2013, Word </w:t>
      </w:r>
      <w:r>
        <w:t>2016, and Word 2019.</w:t>
      </w:r>
    </w:p>
    <w:p w:rsidR="006A00B2" w:rsidRDefault="0057566E">
      <w:pPr>
        <w:pStyle w:val="Definition-Field"/>
      </w:pPr>
      <w:r>
        <w:t xml:space="preserve">e.   </w:t>
      </w:r>
      <w:r>
        <w:rPr>
          <w:i/>
        </w:rPr>
        <w:t>The standard defines the attribute style:text-combine,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w:t>
      </w:r>
      <w:r>
        <w:t>t support this attribute on load for text in any of the following elements:</w:t>
      </w:r>
    </w:p>
    <w:p w:rsidR="006A00B2" w:rsidRDefault="0057566E">
      <w:pPr>
        <w:pStyle w:val="ListParagraph"/>
        <w:numPr>
          <w:ilvl w:val="0"/>
          <w:numId w:val="846"/>
        </w:numPr>
        <w:contextualSpacing/>
      </w:pPr>
      <w:r>
        <w:t>&lt;draw:rect&gt;</w:t>
      </w:r>
    </w:p>
    <w:p w:rsidR="006A00B2" w:rsidRDefault="0057566E">
      <w:pPr>
        <w:pStyle w:val="ListParagraph"/>
        <w:numPr>
          <w:ilvl w:val="0"/>
          <w:numId w:val="846"/>
        </w:numPr>
        <w:contextualSpacing/>
      </w:pPr>
      <w:r>
        <w:t>&lt;draw:polyline&gt;</w:t>
      </w:r>
    </w:p>
    <w:p w:rsidR="006A00B2" w:rsidRDefault="0057566E">
      <w:pPr>
        <w:pStyle w:val="ListParagraph"/>
        <w:numPr>
          <w:ilvl w:val="0"/>
          <w:numId w:val="846"/>
        </w:numPr>
        <w:contextualSpacing/>
      </w:pPr>
      <w:r>
        <w:t>&lt;draw:polygon&gt;</w:t>
      </w:r>
    </w:p>
    <w:p w:rsidR="006A00B2" w:rsidRDefault="0057566E">
      <w:pPr>
        <w:pStyle w:val="ListParagraph"/>
        <w:numPr>
          <w:ilvl w:val="0"/>
          <w:numId w:val="846"/>
        </w:numPr>
        <w:contextualSpacing/>
      </w:pPr>
      <w:r>
        <w:t>&lt;draw:regular-polygon&gt;</w:t>
      </w:r>
    </w:p>
    <w:p w:rsidR="006A00B2" w:rsidRDefault="0057566E">
      <w:pPr>
        <w:pStyle w:val="ListParagraph"/>
        <w:numPr>
          <w:ilvl w:val="0"/>
          <w:numId w:val="846"/>
        </w:numPr>
        <w:contextualSpacing/>
      </w:pPr>
      <w:r>
        <w:t>&lt;draw:path&gt;</w:t>
      </w:r>
    </w:p>
    <w:p w:rsidR="006A00B2" w:rsidRDefault="0057566E">
      <w:pPr>
        <w:pStyle w:val="ListParagraph"/>
        <w:numPr>
          <w:ilvl w:val="0"/>
          <w:numId w:val="846"/>
        </w:numPr>
        <w:contextualSpacing/>
      </w:pPr>
      <w:r>
        <w:t>&lt;draw:circle&gt;</w:t>
      </w:r>
    </w:p>
    <w:p w:rsidR="006A00B2" w:rsidRDefault="0057566E">
      <w:pPr>
        <w:pStyle w:val="ListParagraph"/>
        <w:numPr>
          <w:ilvl w:val="0"/>
          <w:numId w:val="846"/>
        </w:numPr>
        <w:contextualSpacing/>
      </w:pPr>
      <w:r>
        <w:t>&lt;draw:ellipse&gt;</w:t>
      </w:r>
    </w:p>
    <w:p w:rsidR="006A00B2" w:rsidRDefault="0057566E">
      <w:pPr>
        <w:pStyle w:val="ListParagraph"/>
        <w:numPr>
          <w:ilvl w:val="0"/>
          <w:numId w:val="846"/>
        </w:numPr>
        <w:contextualSpacing/>
      </w:pPr>
      <w:r>
        <w:t>&lt;draw:caption&gt;</w:t>
      </w:r>
    </w:p>
    <w:p w:rsidR="006A00B2" w:rsidRDefault="0057566E">
      <w:pPr>
        <w:pStyle w:val="ListParagraph"/>
        <w:numPr>
          <w:ilvl w:val="0"/>
          <w:numId w:val="846"/>
        </w:numPr>
        <w:contextualSpacing/>
      </w:pPr>
      <w:r>
        <w:t>&lt;draw:measure&gt;</w:t>
      </w:r>
    </w:p>
    <w:p w:rsidR="006A00B2" w:rsidRDefault="0057566E">
      <w:pPr>
        <w:pStyle w:val="ListParagraph"/>
        <w:numPr>
          <w:ilvl w:val="0"/>
          <w:numId w:val="846"/>
        </w:numPr>
        <w:contextualSpacing/>
      </w:pPr>
      <w:r>
        <w:t>&lt;draw:frame&gt;</w:t>
      </w:r>
    </w:p>
    <w:p w:rsidR="006A00B2" w:rsidRDefault="0057566E">
      <w:pPr>
        <w:pStyle w:val="ListParagraph"/>
        <w:numPr>
          <w:ilvl w:val="0"/>
          <w:numId w:val="846"/>
        </w:numPr>
        <w:contextualSpacing/>
      </w:pPr>
      <w:r>
        <w:t>&lt;draw:text-box&gt;</w:t>
      </w:r>
    </w:p>
    <w:p w:rsidR="006A00B2" w:rsidRDefault="0057566E">
      <w:pPr>
        <w:pStyle w:val="ListParagraph"/>
        <w:numPr>
          <w:ilvl w:val="0"/>
          <w:numId w:val="846"/>
        </w:numPr>
      </w:pPr>
      <w:r>
        <w:t>&lt;draw:custom-s</w:t>
      </w:r>
      <w:r>
        <w:t>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847"/>
        </w:numPr>
        <w:contextualSpacing/>
      </w:pPr>
      <w:r>
        <w:t>text boxes</w:t>
      </w:r>
    </w:p>
    <w:p w:rsidR="006A00B2" w:rsidRDefault="0057566E">
      <w:pPr>
        <w:pStyle w:val="ListParagraph"/>
        <w:numPr>
          <w:ilvl w:val="0"/>
          <w:numId w:val="847"/>
        </w:numPr>
        <w:contextualSpacing/>
      </w:pPr>
      <w:r>
        <w:t>shapes</w:t>
      </w:r>
    </w:p>
    <w:p w:rsidR="006A00B2" w:rsidRDefault="0057566E">
      <w:pPr>
        <w:pStyle w:val="ListParagraph"/>
        <w:numPr>
          <w:ilvl w:val="0"/>
          <w:numId w:val="847"/>
        </w:numPr>
        <w:contextualSpacing/>
      </w:pPr>
      <w:r>
        <w:t>SmartArt</w:t>
      </w:r>
    </w:p>
    <w:p w:rsidR="006A00B2" w:rsidRDefault="0057566E">
      <w:pPr>
        <w:pStyle w:val="ListParagraph"/>
        <w:numPr>
          <w:ilvl w:val="0"/>
          <w:numId w:val="847"/>
        </w:numPr>
        <w:contextualSpacing/>
      </w:pPr>
      <w:r>
        <w:t>chart titles</w:t>
      </w:r>
    </w:p>
    <w:p w:rsidR="006A00B2" w:rsidRDefault="0057566E">
      <w:pPr>
        <w:pStyle w:val="ListParagraph"/>
        <w:numPr>
          <w:ilvl w:val="0"/>
          <w:numId w:val="847"/>
        </w:numPr>
      </w:pPr>
      <w:r>
        <w:t xml:space="preserve">labels </w:t>
      </w:r>
    </w:p>
    <w:p w:rsidR="006A00B2" w:rsidRDefault="0057566E">
      <w:pPr>
        <w:pStyle w:val="Definition-Field"/>
      </w:pPr>
      <w:r>
        <w:t xml:space="preserve">f.   </w:t>
      </w:r>
      <w:r>
        <w:rPr>
          <w:i/>
        </w:rPr>
        <w:t>The standard defines the attribute style:text-combine, contained within the element &lt;sty</w:t>
      </w:r>
      <w:r>
        <w:rPr>
          <w:i/>
        </w:rPr>
        <w:t>le:text-properties&gt;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848"/>
        </w:numPr>
        <w:contextualSpacing/>
      </w:pPr>
      <w:r>
        <w:t>&lt;draw:rect&gt;</w:t>
      </w:r>
    </w:p>
    <w:p w:rsidR="006A00B2" w:rsidRDefault="0057566E">
      <w:pPr>
        <w:pStyle w:val="ListParagraph"/>
        <w:numPr>
          <w:ilvl w:val="0"/>
          <w:numId w:val="848"/>
        </w:numPr>
        <w:contextualSpacing/>
      </w:pPr>
      <w:r>
        <w:t>&lt;draw:polyline&gt;</w:t>
      </w:r>
    </w:p>
    <w:p w:rsidR="006A00B2" w:rsidRDefault="0057566E">
      <w:pPr>
        <w:pStyle w:val="ListParagraph"/>
        <w:numPr>
          <w:ilvl w:val="0"/>
          <w:numId w:val="848"/>
        </w:numPr>
        <w:contextualSpacing/>
      </w:pPr>
      <w:r>
        <w:t>&lt;draw:polygon&gt;</w:t>
      </w:r>
    </w:p>
    <w:p w:rsidR="006A00B2" w:rsidRDefault="0057566E">
      <w:pPr>
        <w:pStyle w:val="ListParagraph"/>
        <w:numPr>
          <w:ilvl w:val="0"/>
          <w:numId w:val="848"/>
        </w:numPr>
        <w:contextualSpacing/>
      </w:pPr>
      <w:r>
        <w:t>&lt;draw:regular-polygon&gt;</w:t>
      </w:r>
    </w:p>
    <w:p w:rsidR="006A00B2" w:rsidRDefault="0057566E">
      <w:pPr>
        <w:pStyle w:val="ListParagraph"/>
        <w:numPr>
          <w:ilvl w:val="0"/>
          <w:numId w:val="848"/>
        </w:numPr>
        <w:contextualSpacing/>
      </w:pPr>
      <w:r>
        <w:t>&lt;draw:path&gt;</w:t>
      </w:r>
    </w:p>
    <w:p w:rsidR="006A00B2" w:rsidRDefault="0057566E">
      <w:pPr>
        <w:pStyle w:val="ListParagraph"/>
        <w:numPr>
          <w:ilvl w:val="0"/>
          <w:numId w:val="848"/>
        </w:numPr>
        <w:contextualSpacing/>
      </w:pPr>
      <w:r>
        <w:t>&lt;draw:circle&gt;</w:t>
      </w:r>
    </w:p>
    <w:p w:rsidR="006A00B2" w:rsidRDefault="0057566E">
      <w:pPr>
        <w:pStyle w:val="ListParagraph"/>
        <w:numPr>
          <w:ilvl w:val="0"/>
          <w:numId w:val="848"/>
        </w:numPr>
        <w:contextualSpacing/>
      </w:pPr>
      <w:r>
        <w:t>&lt;draw:ellipse&gt;</w:t>
      </w:r>
    </w:p>
    <w:p w:rsidR="006A00B2" w:rsidRDefault="0057566E">
      <w:pPr>
        <w:pStyle w:val="ListParagraph"/>
        <w:numPr>
          <w:ilvl w:val="0"/>
          <w:numId w:val="848"/>
        </w:numPr>
        <w:contextualSpacing/>
      </w:pPr>
      <w:r>
        <w:t>&lt;draw:caption&gt;</w:t>
      </w:r>
    </w:p>
    <w:p w:rsidR="006A00B2" w:rsidRDefault="0057566E">
      <w:pPr>
        <w:pStyle w:val="ListParagraph"/>
        <w:numPr>
          <w:ilvl w:val="0"/>
          <w:numId w:val="848"/>
        </w:numPr>
        <w:contextualSpacing/>
      </w:pPr>
      <w:r>
        <w:t>&lt;</w:t>
      </w:r>
      <w:r>
        <w:t>draw:measure&gt;</w:t>
      </w:r>
    </w:p>
    <w:p w:rsidR="006A00B2" w:rsidRDefault="0057566E">
      <w:pPr>
        <w:pStyle w:val="ListParagraph"/>
        <w:numPr>
          <w:ilvl w:val="0"/>
          <w:numId w:val="848"/>
        </w:numPr>
        <w:contextualSpacing/>
      </w:pPr>
      <w:r>
        <w:t>&lt;draw:text-box&gt;</w:t>
      </w:r>
    </w:p>
    <w:p w:rsidR="006A00B2" w:rsidRDefault="0057566E">
      <w:pPr>
        <w:pStyle w:val="ListParagraph"/>
        <w:numPr>
          <w:ilvl w:val="0"/>
          <w:numId w:val="848"/>
        </w:numPr>
        <w:contextualSpacing/>
      </w:pPr>
      <w:r>
        <w:t>&lt;draw:frame&gt;</w:t>
      </w:r>
    </w:p>
    <w:p w:rsidR="006A00B2" w:rsidRDefault="0057566E">
      <w:pPr>
        <w:pStyle w:val="ListParagraph"/>
        <w:numPr>
          <w:ilvl w:val="0"/>
          <w:numId w:val="848"/>
        </w:numPr>
      </w:pPr>
      <w:r>
        <w:t xml:space="preserve">&lt;draw:custom-shape&gt;. </w:t>
      </w:r>
    </w:p>
    <w:p w:rsidR="006A00B2" w:rsidRDefault="0057566E">
      <w:pPr>
        <w:pStyle w:val="Heading3"/>
      </w:pPr>
      <w:bookmarkStart w:id="1345" w:name="section_8c4976e7be02465ba0b61761c2a7a7c3"/>
      <w:bookmarkStart w:id="1346" w:name="_Toc79580722"/>
      <w:r>
        <w:lastRenderedPageBreak/>
        <w:t>Section 15.4.39, Text Combine Start and End Characters</w:t>
      </w:r>
      <w:bookmarkEnd w:id="1345"/>
      <w:bookmarkEnd w:id="1346"/>
      <w:r>
        <w:fldChar w:fldCharType="begin"/>
      </w:r>
      <w:r>
        <w:instrText xml:space="preserve"> XE "Text Combine Start and End Characters" </w:instrText>
      </w:r>
      <w:r>
        <w:fldChar w:fldCharType="end"/>
      </w:r>
    </w:p>
    <w:p w:rsidR="006A00B2" w:rsidRDefault="0057566E">
      <w:pPr>
        <w:pStyle w:val="Definition-Field"/>
      </w:pPr>
      <w:r>
        <w:t xml:space="preserve">a.   </w:t>
      </w:r>
      <w:r>
        <w:rPr>
          <w:i/>
        </w:rPr>
        <w:t xml:space="preserve">The standard defines the attribute style:text-combine-end-char, contained within the </w:t>
      </w:r>
      <w:r>
        <w:rPr>
          <w:i/>
        </w:rPr>
        <w:t>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On load and on save, Word supports the following characters for this attribute: "&gt;", "}", ")", "]", " ".</w:t>
      </w:r>
    </w:p>
    <w:p w:rsidR="006A00B2" w:rsidRDefault="0057566E">
      <w:pPr>
        <w:pStyle w:val="Definition-Field2"/>
      </w:pPr>
      <w:r>
        <w:t>If a character is used that Word does no</w:t>
      </w:r>
      <w:r>
        <w:t>t recognize, Word uses the default ")" character.</w:t>
      </w:r>
    </w:p>
    <w:p w:rsidR="006A00B2" w:rsidRDefault="0057566E">
      <w:pPr>
        <w:pStyle w:val="Definition-Field2"/>
      </w:pPr>
      <w:r>
        <w:t xml:space="preserve">Word requires the start and end characters be a matching set - for example, "&lt;" and "&gt;". </w:t>
      </w:r>
    </w:p>
    <w:p w:rsidR="006A00B2" w:rsidRDefault="0057566E">
      <w:pPr>
        <w:pStyle w:val="Definition-Field2"/>
      </w:pPr>
      <w:r>
        <w:t>OfficeArt Math in Word 2013 does not support this attribute on save for text in SmartArt and chart titles and labels</w:t>
      </w:r>
      <w:r>
        <w:t xml:space="preserve">. </w:t>
      </w:r>
    </w:p>
    <w:p w:rsidR="006A00B2" w:rsidRDefault="0057566E">
      <w:pPr>
        <w:pStyle w:val="Definition-Field"/>
      </w:pPr>
      <w:r>
        <w:t xml:space="preserve">b.   </w:t>
      </w:r>
      <w:r>
        <w:rPr>
          <w:i/>
        </w:rPr>
        <w:t>The standard defines the attribute style:text-combine-start-char,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On load and on save, Word supports the following c</w:t>
      </w:r>
      <w:r>
        <w:t>haracters for this attribute: "&lt;", "{", "(", "[", " ".</w:t>
      </w:r>
    </w:p>
    <w:p w:rsidR="006A00B2" w:rsidRDefault="0057566E">
      <w:pPr>
        <w:pStyle w:val="Definition-Field2"/>
      </w:pPr>
      <w:r>
        <w:t xml:space="preserve">If a character is used that Word does not recognize, Word uses the default "(" character. </w:t>
      </w:r>
    </w:p>
    <w:p w:rsidR="006A00B2" w:rsidRDefault="0057566E">
      <w:pPr>
        <w:pStyle w:val="Definition-Field2"/>
      </w:pPr>
      <w:r>
        <w:t xml:space="preserve">OfficeArt Math in Word 2013 does not support this attribute on save for text in SmartArt and chart titles and </w:t>
      </w:r>
      <w:r>
        <w:t xml:space="preserve">labels. </w:t>
      </w:r>
    </w:p>
    <w:p w:rsidR="006A00B2" w:rsidRDefault="0057566E">
      <w:pPr>
        <w:pStyle w:val="Definition-Field"/>
      </w:pPr>
      <w:r>
        <w:t xml:space="preserve">c.   </w:t>
      </w:r>
      <w:r>
        <w:rPr>
          <w:i/>
        </w:rPr>
        <w:t>The standard defines the attribute style:text-combine-end-char,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w:t>
      </w:r>
      <w:r>
        <w:t>upport this attribute on load for text in any of the following elements:</w:t>
      </w:r>
    </w:p>
    <w:p w:rsidR="006A00B2" w:rsidRDefault="0057566E">
      <w:pPr>
        <w:pStyle w:val="ListParagraph"/>
        <w:numPr>
          <w:ilvl w:val="0"/>
          <w:numId w:val="849"/>
        </w:numPr>
        <w:contextualSpacing/>
      </w:pPr>
      <w:r>
        <w:t>&lt;draw:rect&gt;</w:t>
      </w:r>
    </w:p>
    <w:p w:rsidR="006A00B2" w:rsidRDefault="0057566E">
      <w:pPr>
        <w:pStyle w:val="ListParagraph"/>
        <w:numPr>
          <w:ilvl w:val="0"/>
          <w:numId w:val="849"/>
        </w:numPr>
        <w:contextualSpacing/>
      </w:pPr>
      <w:r>
        <w:t>&lt;draw:polyline&gt;</w:t>
      </w:r>
    </w:p>
    <w:p w:rsidR="006A00B2" w:rsidRDefault="0057566E">
      <w:pPr>
        <w:pStyle w:val="ListParagraph"/>
        <w:numPr>
          <w:ilvl w:val="0"/>
          <w:numId w:val="849"/>
        </w:numPr>
        <w:contextualSpacing/>
      </w:pPr>
      <w:r>
        <w:t>&lt;draw:polygon&gt;</w:t>
      </w:r>
    </w:p>
    <w:p w:rsidR="006A00B2" w:rsidRDefault="0057566E">
      <w:pPr>
        <w:pStyle w:val="ListParagraph"/>
        <w:numPr>
          <w:ilvl w:val="0"/>
          <w:numId w:val="849"/>
        </w:numPr>
        <w:contextualSpacing/>
      </w:pPr>
      <w:r>
        <w:t>&lt;draw:regular-polygon&gt;</w:t>
      </w:r>
    </w:p>
    <w:p w:rsidR="006A00B2" w:rsidRDefault="0057566E">
      <w:pPr>
        <w:pStyle w:val="ListParagraph"/>
        <w:numPr>
          <w:ilvl w:val="0"/>
          <w:numId w:val="849"/>
        </w:numPr>
        <w:contextualSpacing/>
      </w:pPr>
      <w:r>
        <w:t>&lt;draw:path&gt;</w:t>
      </w:r>
    </w:p>
    <w:p w:rsidR="006A00B2" w:rsidRDefault="0057566E">
      <w:pPr>
        <w:pStyle w:val="ListParagraph"/>
        <w:numPr>
          <w:ilvl w:val="0"/>
          <w:numId w:val="849"/>
        </w:numPr>
        <w:contextualSpacing/>
      </w:pPr>
      <w:r>
        <w:t>&lt;draw:circle&gt;</w:t>
      </w:r>
    </w:p>
    <w:p w:rsidR="006A00B2" w:rsidRDefault="0057566E">
      <w:pPr>
        <w:pStyle w:val="ListParagraph"/>
        <w:numPr>
          <w:ilvl w:val="0"/>
          <w:numId w:val="849"/>
        </w:numPr>
        <w:contextualSpacing/>
      </w:pPr>
      <w:r>
        <w:t>&lt;draw:ellipse&gt;</w:t>
      </w:r>
    </w:p>
    <w:p w:rsidR="006A00B2" w:rsidRDefault="0057566E">
      <w:pPr>
        <w:pStyle w:val="ListParagraph"/>
        <w:numPr>
          <w:ilvl w:val="0"/>
          <w:numId w:val="849"/>
        </w:numPr>
        <w:contextualSpacing/>
      </w:pPr>
      <w:r>
        <w:t>&lt;draw:caption&gt;</w:t>
      </w:r>
    </w:p>
    <w:p w:rsidR="006A00B2" w:rsidRDefault="0057566E">
      <w:pPr>
        <w:pStyle w:val="ListParagraph"/>
        <w:numPr>
          <w:ilvl w:val="0"/>
          <w:numId w:val="849"/>
        </w:numPr>
        <w:contextualSpacing/>
      </w:pPr>
      <w:r>
        <w:t>&lt;draw:measure&gt;</w:t>
      </w:r>
    </w:p>
    <w:p w:rsidR="006A00B2" w:rsidRDefault="0057566E">
      <w:pPr>
        <w:pStyle w:val="ListParagraph"/>
        <w:numPr>
          <w:ilvl w:val="0"/>
          <w:numId w:val="849"/>
        </w:numPr>
        <w:contextualSpacing/>
      </w:pPr>
      <w:r>
        <w:t>&lt;draw:frame&gt;</w:t>
      </w:r>
    </w:p>
    <w:p w:rsidR="006A00B2" w:rsidRDefault="0057566E">
      <w:pPr>
        <w:pStyle w:val="ListParagraph"/>
        <w:numPr>
          <w:ilvl w:val="0"/>
          <w:numId w:val="849"/>
        </w:numPr>
        <w:contextualSpacing/>
      </w:pPr>
      <w:r>
        <w:t>&lt;draw:text-box&gt;</w:t>
      </w:r>
    </w:p>
    <w:p w:rsidR="006A00B2" w:rsidRDefault="0057566E">
      <w:pPr>
        <w:pStyle w:val="ListParagraph"/>
        <w:numPr>
          <w:ilvl w:val="0"/>
          <w:numId w:val="849"/>
        </w:numPr>
      </w:pPr>
      <w:r>
        <w:t>&lt;</w:t>
      </w:r>
      <w:r>
        <w: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850"/>
        </w:numPr>
        <w:contextualSpacing/>
      </w:pPr>
      <w:r>
        <w:t>text boxes</w:t>
      </w:r>
    </w:p>
    <w:p w:rsidR="006A00B2" w:rsidRDefault="0057566E">
      <w:pPr>
        <w:pStyle w:val="ListParagraph"/>
        <w:numPr>
          <w:ilvl w:val="0"/>
          <w:numId w:val="850"/>
        </w:numPr>
        <w:contextualSpacing/>
      </w:pPr>
      <w:r>
        <w:t>shapes</w:t>
      </w:r>
    </w:p>
    <w:p w:rsidR="006A00B2" w:rsidRDefault="0057566E">
      <w:pPr>
        <w:pStyle w:val="ListParagraph"/>
        <w:numPr>
          <w:ilvl w:val="0"/>
          <w:numId w:val="850"/>
        </w:numPr>
        <w:contextualSpacing/>
      </w:pPr>
      <w:r>
        <w:t>SmartArt</w:t>
      </w:r>
    </w:p>
    <w:p w:rsidR="006A00B2" w:rsidRDefault="0057566E">
      <w:pPr>
        <w:pStyle w:val="ListParagraph"/>
        <w:numPr>
          <w:ilvl w:val="0"/>
          <w:numId w:val="850"/>
        </w:numPr>
        <w:contextualSpacing/>
      </w:pPr>
      <w:r>
        <w:t>chart titles</w:t>
      </w:r>
    </w:p>
    <w:p w:rsidR="006A00B2" w:rsidRDefault="0057566E">
      <w:pPr>
        <w:pStyle w:val="ListParagraph"/>
        <w:numPr>
          <w:ilvl w:val="0"/>
          <w:numId w:val="850"/>
        </w:numPr>
      </w:pPr>
      <w:r>
        <w:t xml:space="preserve">labels </w:t>
      </w:r>
    </w:p>
    <w:p w:rsidR="006A00B2" w:rsidRDefault="0057566E">
      <w:pPr>
        <w:pStyle w:val="Definition-Field"/>
      </w:pPr>
      <w:r>
        <w:lastRenderedPageBreak/>
        <w:t xml:space="preserve">d.   </w:t>
      </w:r>
      <w:r>
        <w:rPr>
          <w:i/>
        </w:rPr>
        <w:t>The standard defines the attribute style:text-combine-start-char, contained</w:t>
      </w:r>
      <w:r>
        <w:rPr>
          <w:i/>
        </w:rPr>
        <w:t xml:space="preserve">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851"/>
        </w:numPr>
        <w:contextualSpacing/>
      </w:pPr>
      <w:r>
        <w:t>&lt;draw:rect&gt;</w:t>
      </w:r>
    </w:p>
    <w:p w:rsidR="006A00B2" w:rsidRDefault="0057566E">
      <w:pPr>
        <w:pStyle w:val="ListParagraph"/>
        <w:numPr>
          <w:ilvl w:val="0"/>
          <w:numId w:val="851"/>
        </w:numPr>
        <w:contextualSpacing/>
      </w:pPr>
      <w:r>
        <w:t>&lt;d</w:t>
      </w:r>
      <w:r>
        <w:t>raw:polyline&gt;</w:t>
      </w:r>
    </w:p>
    <w:p w:rsidR="006A00B2" w:rsidRDefault="0057566E">
      <w:pPr>
        <w:pStyle w:val="ListParagraph"/>
        <w:numPr>
          <w:ilvl w:val="0"/>
          <w:numId w:val="851"/>
        </w:numPr>
        <w:contextualSpacing/>
      </w:pPr>
      <w:r>
        <w:t>&lt;draw:polygon&gt;</w:t>
      </w:r>
    </w:p>
    <w:p w:rsidR="006A00B2" w:rsidRDefault="0057566E">
      <w:pPr>
        <w:pStyle w:val="ListParagraph"/>
        <w:numPr>
          <w:ilvl w:val="0"/>
          <w:numId w:val="851"/>
        </w:numPr>
        <w:contextualSpacing/>
      </w:pPr>
      <w:r>
        <w:t>&lt;draw:regular-polygon&gt;</w:t>
      </w:r>
    </w:p>
    <w:p w:rsidR="006A00B2" w:rsidRDefault="0057566E">
      <w:pPr>
        <w:pStyle w:val="ListParagraph"/>
        <w:numPr>
          <w:ilvl w:val="0"/>
          <w:numId w:val="851"/>
        </w:numPr>
        <w:contextualSpacing/>
      </w:pPr>
      <w:r>
        <w:t>&lt;draw:path&gt;</w:t>
      </w:r>
    </w:p>
    <w:p w:rsidR="006A00B2" w:rsidRDefault="0057566E">
      <w:pPr>
        <w:pStyle w:val="ListParagraph"/>
        <w:numPr>
          <w:ilvl w:val="0"/>
          <w:numId w:val="851"/>
        </w:numPr>
        <w:contextualSpacing/>
      </w:pPr>
      <w:r>
        <w:t>&lt;draw:circle&gt;</w:t>
      </w:r>
    </w:p>
    <w:p w:rsidR="006A00B2" w:rsidRDefault="0057566E">
      <w:pPr>
        <w:pStyle w:val="ListParagraph"/>
        <w:numPr>
          <w:ilvl w:val="0"/>
          <w:numId w:val="851"/>
        </w:numPr>
        <w:contextualSpacing/>
      </w:pPr>
      <w:r>
        <w:t>&lt;draw:ellipse&gt;</w:t>
      </w:r>
    </w:p>
    <w:p w:rsidR="006A00B2" w:rsidRDefault="0057566E">
      <w:pPr>
        <w:pStyle w:val="ListParagraph"/>
        <w:numPr>
          <w:ilvl w:val="0"/>
          <w:numId w:val="851"/>
        </w:numPr>
        <w:contextualSpacing/>
      </w:pPr>
      <w:r>
        <w:t>&lt;draw:caption&gt;</w:t>
      </w:r>
    </w:p>
    <w:p w:rsidR="006A00B2" w:rsidRDefault="0057566E">
      <w:pPr>
        <w:pStyle w:val="ListParagraph"/>
        <w:numPr>
          <w:ilvl w:val="0"/>
          <w:numId w:val="851"/>
        </w:numPr>
        <w:contextualSpacing/>
      </w:pPr>
      <w:r>
        <w:t>&lt;draw:measure&gt;</w:t>
      </w:r>
    </w:p>
    <w:p w:rsidR="006A00B2" w:rsidRDefault="0057566E">
      <w:pPr>
        <w:pStyle w:val="ListParagraph"/>
        <w:numPr>
          <w:ilvl w:val="0"/>
          <w:numId w:val="851"/>
        </w:numPr>
        <w:contextualSpacing/>
      </w:pPr>
      <w:r>
        <w:t>&lt;draw:frame&gt;</w:t>
      </w:r>
    </w:p>
    <w:p w:rsidR="006A00B2" w:rsidRDefault="0057566E">
      <w:pPr>
        <w:pStyle w:val="ListParagraph"/>
        <w:numPr>
          <w:ilvl w:val="0"/>
          <w:numId w:val="851"/>
        </w:numPr>
        <w:contextualSpacing/>
      </w:pPr>
      <w:r>
        <w:t>&lt;draw:text-box&gt;</w:t>
      </w:r>
    </w:p>
    <w:p w:rsidR="006A00B2" w:rsidRDefault="0057566E">
      <w:pPr>
        <w:pStyle w:val="ListParagraph"/>
        <w:numPr>
          <w:ilvl w:val="0"/>
          <w:numId w:val="851"/>
        </w:numPr>
      </w:pPr>
      <w:r>
        <w:t>&lt;draw:custom-shape&gt;</w:t>
      </w:r>
    </w:p>
    <w:p w:rsidR="006A00B2" w:rsidRDefault="0057566E">
      <w:pPr>
        <w:pStyle w:val="Definition-Field2"/>
      </w:pPr>
      <w:r>
        <w:t>OfficeArt Math in Excel 2013 does not support this attribute on save for text in any</w:t>
      </w:r>
      <w:r>
        <w:t xml:space="preserve"> of the following items:</w:t>
      </w:r>
    </w:p>
    <w:p w:rsidR="006A00B2" w:rsidRDefault="0057566E">
      <w:pPr>
        <w:pStyle w:val="ListParagraph"/>
        <w:numPr>
          <w:ilvl w:val="0"/>
          <w:numId w:val="852"/>
        </w:numPr>
        <w:contextualSpacing/>
      </w:pPr>
      <w:r>
        <w:t>text boxes</w:t>
      </w:r>
    </w:p>
    <w:p w:rsidR="006A00B2" w:rsidRDefault="0057566E">
      <w:pPr>
        <w:pStyle w:val="ListParagraph"/>
        <w:numPr>
          <w:ilvl w:val="0"/>
          <w:numId w:val="852"/>
        </w:numPr>
        <w:contextualSpacing/>
      </w:pPr>
      <w:r>
        <w:t>shapes</w:t>
      </w:r>
    </w:p>
    <w:p w:rsidR="006A00B2" w:rsidRDefault="0057566E">
      <w:pPr>
        <w:pStyle w:val="ListParagraph"/>
        <w:numPr>
          <w:ilvl w:val="0"/>
          <w:numId w:val="852"/>
        </w:numPr>
        <w:contextualSpacing/>
      </w:pPr>
      <w:r>
        <w:t>SmartArt</w:t>
      </w:r>
    </w:p>
    <w:p w:rsidR="006A00B2" w:rsidRDefault="0057566E">
      <w:pPr>
        <w:pStyle w:val="ListParagraph"/>
        <w:numPr>
          <w:ilvl w:val="0"/>
          <w:numId w:val="852"/>
        </w:numPr>
        <w:contextualSpacing/>
      </w:pPr>
      <w:r>
        <w:t>chart titles</w:t>
      </w:r>
    </w:p>
    <w:p w:rsidR="006A00B2" w:rsidRDefault="0057566E">
      <w:pPr>
        <w:pStyle w:val="ListParagraph"/>
        <w:numPr>
          <w:ilvl w:val="0"/>
          <w:numId w:val="852"/>
        </w:numPr>
      </w:pPr>
      <w:r>
        <w:t xml:space="preserve">labels </w:t>
      </w:r>
    </w:p>
    <w:p w:rsidR="006A00B2" w:rsidRDefault="0057566E">
      <w:pPr>
        <w:pStyle w:val="Definition-Field"/>
      </w:pPr>
      <w:r>
        <w:t xml:space="preserve">e.   </w:t>
      </w:r>
      <w:r>
        <w:rPr>
          <w:i/>
        </w:rPr>
        <w:t>The standard defines the attribute style:text-combine-end-char, contained within the element &lt;style:text-properties&gt;</w:t>
      </w:r>
    </w:p>
    <w:p w:rsidR="006A00B2" w:rsidRDefault="0057566E">
      <w:pPr>
        <w:pStyle w:val="Definition-Field2"/>
      </w:pPr>
      <w:r>
        <w:t>OfficeArt Math in PowerPoint 2013 does not support this attri</w:t>
      </w:r>
      <w:r>
        <w:t>bute on load for text in the following elements:</w:t>
      </w:r>
    </w:p>
    <w:p w:rsidR="006A00B2" w:rsidRDefault="0057566E">
      <w:pPr>
        <w:pStyle w:val="ListParagraph"/>
        <w:numPr>
          <w:ilvl w:val="0"/>
          <w:numId w:val="853"/>
        </w:numPr>
        <w:contextualSpacing/>
      </w:pPr>
      <w:r>
        <w:t>&lt;draw:rect&gt;</w:t>
      </w:r>
    </w:p>
    <w:p w:rsidR="006A00B2" w:rsidRDefault="0057566E">
      <w:pPr>
        <w:pStyle w:val="ListParagraph"/>
        <w:numPr>
          <w:ilvl w:val="0"/>
          <w:numId w:val="853"/>
        </w:numPr>
        <w:contextualSpacing/>
      </w:pPr>
      <w:r>
        <w:t>&lt;draw:polyline&gt;</w:t>
      </w:r>
    </w:p>
    <w:p w:rsidR="006A00B2" w:rsidRDefault="0057566E">
      <w:pPr>
        <w:pStyle w:val="ListParagraph"/>
        <w:numPr>
          <w:ilvl w:val="0"/>
          <w:numId w:val="853"/>
        </w:numPr>
        <w:contextualSpacing/>
      </w:pPr>
      <w:r>
        <w:t>&lt;draw:polygon&gt;</w:t>
      </w:r>
    </w:p>
    <w:p w:rsidR="006A00B2" w:rsidRDefault="0057566E">
      <w:pPr>
        <w:pStyle w:val="ListParagraph"/>
        <w:numPr>
          <w:ilvl w:val="0"/>
          <w:numId w:val="853"/>
        </w:numPr>
        <w:contextualSpacing/>
      </w:pPr>
      <w:r>
        <w:t>&lt;draw:regular-polygon&gt;</w:t>
      </w:r>
    </w:p>
    <w:p w:rsidR="006A00B2" w:rsidRDefault="0057566E">
      <w:pPr>
        <w:pStyle w:val="ListParagraph"/>
        <w:numPr>
          <w:ilvl w:val="0"/>
          <w:numId w:val="853"/>
        </w:numPr>
        <w:contextualSpacing/>
      </w:pPr>
      <w:r>
        <w:t>&lt;draw:path&gt;</w:t>
      </w:r>
    </w:p>
    <w:p w:rsidR="006A00B2" w:rsidRDefault="0057566E">
      <w:pPr>
        <w:pStyle w:val="ListParagraph"/>
        <w:numPr>
          <w:ilvl w:val="0"/>
          <w:numId w:val="853"/>
        </w:numPr>
        <w:contextualSpacing/>
      </w:pPr>
      <w:r>
        <w:t>&lt;draw:circle&gt;</w:t>
      </w:r>
    </w:p>
    <w:p w:rsidR="006A00B2" w:rsidRDefault="0057566E">
      <w:pPr>
        <w:pStyle w:val="ListParagraph"/>
        <w:numPr>
          <w:ilvl w:val="0"/>
          <w:numId w:val="853"/>
        </w:numPr>
        <w:contextualSpacing/>
      </w:pPr>
      <w:r>
        <w:t>&lt;draw:ellipse&gt;</w:t>
      </w:r>
    </w:p>
    <w:p w:rsidR="006A00B2" w:rsidRDefault="0057566E">
      <w:pPr>
        <w:pStyle w:val="ListParagraph"/>
        <w:numPr>
          <w:ilvl w:val="0"/>
          <w:numId w:val="853"/>
        </w:numPr>
        <w:contextualSpacing/>
      </w:pPr>
      <w:r>
        <w:t>&lt;draw:caption&gt;</w:t>
      </w:r>
    </w:p>
    <w:p w:rsidR="006A00B2" w:rsidRDefault="0057566E">
      <w:pPr>
        <w:pStyle w:val="ListParagraph"/>
        <w:numPr>
          <w:ilvl w:val="0"/>
          <w:numId w:val="853"/>
        </w:numPr>
        <w:contextualSpacing/>
      </w:pPr>
      <w:r>
        <w:t>&lt;draw:measure&gt;</w:t>
      </w:r>
    </w:p>
    <w:p w:rsidR="006A00B2" w:rsidRDefault="0057566E">
      <w:pPr>
        <w:pStyle w:val="ListParagraph"/>
        <w:numPr>
          <w:ilvl w:val="0"/>
          <w:numId w:val="853"/>
        </w:numPr>
        <w:contextualSpacing/>
      </w:pPr>
      <w:r>
        <w:t>&lt;draw:text-box&gt;</w:t>
      </w:r>
    </w:p>
    <w:p w:rsidR="006A00B2" w:rsidRDefault="0057566E">
      <w:pPr>
        <w:pStyle w:val="ListParagraph"/>
        <w:numPr>
          <w:ilvl w:val="0"/>
          <w:numId w:val="853"/>
        </w:numPr>
        <w:contextualSpacing/>
      </w:pPr>
      <w:r>
        <w:t>&lt;draw:frame&gt;</w:t>
      </w:r>
    </w:p>
    <w:p w:rsidR="006A00B2" w:rsidRDefault="0057566E">
      <w:pPr>
        <w:pStyle w:val="ListParagraph"/>
        <w:numPr>
          <w:ilvl w:val="0"/>
          <w:numId w:val="853"/>
        </w:numPr>
      </w:pPr>
      <w:r>
        <w:t xml:space="preserve">&lt;draw:custom-shape&gt;. </w:t>
      </w:r>
    </w:p>
    <w:p w:rsidR="006A00B2" w:rsidRDefault="0057566E">
      <w:pPr>
        <w:pStyle w:val="Definition-Field"/>
      </w:pPr>
      <w:r>
        <w:t xml:space="preserve">f.   </w:t>
      </w:r>
      <w:r>
        <w:rPr>
          <w:i/>
        </w:rPr>
        <w:t xml:space="preserve">The standard </w:t>
      </w:r>
      <w:r>
        <w:rPr>
          <w:i/>
        </w:rPr>
        <w:t>defines the attribute style:text-combine-start-char, contained within the element &lt;style:text-properties&gt;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854"/>
        </w:numPr>
        <w:contextualSpacing/>
      </w:pPr>
      <w:r>
        <w:t>&lt;draw:rect&gt;</w:t>
      </w:r>
    </w:p>
    <w:p w:rsidR="006A00B2" w:rsidRDefault="0057566E">
      <w:pPr>
        <w:pStyle w:val="ListParagraph"/>
        <w:numPr>
          <w:ilvl w:val="0"/>
          <w:numId w:val="854"/>
        </w:numPr>
        <w:contextualSpacing/>
      </w:pPr>
      <w:r>
        <w:t>&lt;draw:polyline&gt;</w:t>
      </w:r>
    </w:p>
    <w:p w:rsidR="006A00B2" w:rsidRDefault="0057566E">
      <w:pPr>
        <w:pStyle w:val="ListParagraph"/>
        <w:numPr>
          <w:ilvl w:val="0"/>
          <w:numId w:val="854"/>
        </w:numPr>
        <w:contextualSpacing/>
      </w:pPr>
      <w:r>
        <w:t>&lt;draw:polygo</w:t>
      </w:r>
      <w:r>
        <w:t>n&gt;</w:t>
      </w:r>
    </w:p>
    <w:p w:rsidR="006A00B2" w:rsidRDefault="0057566E">
      <w:pPr>
        <w:pStyle w:val="ListParagraph"/>
        <w:numPr>
          <w:ilvl w:val="0"/>
          <w:numId w:val="854"/>
        </w:numPr>
        <w:contextualSpacing/>
      </w:pPr>
      <w:r>
        <w:t>&lt;draw:regular-polygon&gt;</w:t>
      </w:r>
    </w:p>
    <w:p w:rsidR="006A00B2" w:rsidRDefault="0057566E">
      <w:pPr>
        <w:pStyle w:val="ListParagraph"/>
        <w:numPr>
          <w:ilvl w:val="0"/>
          <w:numId w:val="854"/>
        </w:numPr>
        <w:contextualSpacing/>
      </w:pPr>
      <w:r>
        <w:t>&lt;draw:path&gt;</w:t>
      </w:r>
    </w:p>
    <w:p w:rsidR="006A00B2" w:rsidRDefault="0057566E">
      <w:pPr>
        <w:pStyle w:val="ListParagraph"/>
        <w:numPr>
          <w:ilvl w:val="0"/>
          <w:numId w:val="854"/>
        </w:numPr>
        <w:contextualSpacing/>
      </w:pPr>
      <w:r>
        <w:lastRenderedPageBreak/>
        <w:t>&lt;draw:circle&gt;</w:t>
      </w:r>
    </w:p>
    <w:p w:rsidR="006A00B2" w:rsidRDefault="0057566E">
      <w:pPr>
        <w:pStyle w:val="ListParagraph"/>
        <w:numPr>
          <w:ilvl w:val="0"/>
          <w:numId w:val="854"/>
        </w:numPr>
        <w:contextualSpacing/>
      </w:pPr>
      <w:r>
        <w:t>&lt;draw:ellipse&gt;</w:t>
      </w:r>
    </w:p>
    <w:p w:rsidR="006A00B2" w:rsidRDefault="0057566E">
      <w:pPr>
        <w:pStyle w:val="ListParagraph"/>
        <w:numPr>
          <w:ilvl w:val="0"/>
          <w:numId w:val="854"/>
        </w:numPr>
        <w:contextualSpacing/>
      </w:pPr>
      <w:r>
        <w:t>&lt;draw:caption&gt;</w:t>
      </w:r>
    </w:p>
    <w:p w:rsidR="006A00B2" w:rsidRDefault="0057566E">
      <w:pPr>
        <w:pStyle w:val="ListParagraph"/>
        <w:numPr>
          <w:ilvl w:val="0"/>
          <w:numId w:val="854"/>
        </w:numPr>
        <w:contextualSpacing/>
      </w:pPr>
      <w:r>
        <w:t>&lt;draw:measure&gt;</w:t>
      </w:r>
    </w:p>
    <w:p w:rsidR="006A00B2" w:rsidRDefault="0057566E">
      <w:pPr>
        <w:pStyle w:val="ListParagraph"/>
        <w:numPr>
          <w:ilvl w:val="0"/>
          <w:numId w:val="854"/>
        </w:numPr>
        <w:contextualSpacing/>
      </w:pPr>
      <w:r>
        <w:t>&lt;draw:text-box&gt;</w:t>
      </w:r>
    </w:p>
    <w:p w:rsidR="006A00B2" w:rsidRDefault="0057566E">
      <w:pPr>
        <w:pStyle w:val="ListParagraph"/>
        <w:numPr>
          <w:ilvl w:val="0"/>
          <w:numId w:val="854"/>
        </w:numPr>
        <w:contextualSpacing/>
      </w:pPr>
      <w:r>
        <w:t>&lt;draw:frame&gt;</w:t>
      </w:r>
    </w:p>
    <w:p w:rsidR="006A00B2" w:rsidRDefault="0057566E">
      <w:pPr>
        <w:pStyle w:val="ListParagraph"/>
        <w:numPr>
          <w:ilvl w:val="0"/>
          <w:numId w:val="854"/>
        </w:numPr>
      </w:pPr>
      <w:r>
        <w:t xml:space="preserve">&lt;draw:custom-shape&gt;. </w:t>
      </w:r>
    </w:p>
    <w:p w:rsidR="006A00B2" w:rsidRDefault="0057566E">
      <w:pPr>
        <w:pStyle w:val="Heading3"/>
      </w:pPr>
      <w:bookmarkStart w:id="1347" w:name="section_83cad5c8a9e845d699630f0b65264497"/>
      <w:bookmarkStart w:id="1348" w:name="_Toc79580723"/>
      <w:r>
        <w:t>Section 15.4.40, Text Emphasis</w:t>
      </w:r>
      <w:bookmarkEnd w:id="1347"/>
      <w:bookmarkEnd w:id="1348"/>
      <w:r>
        <w:fldChar w:fldCharType="begin"/>
      </w:r>
      <w:r>
        <w:instrText xml:space="preserve"> XE "Text Emphasis" </w:instrText>
      </w:r>
      <w:r>
        <w:fldChar w:fldCharType="end"/>
      </w:r>
    </w:p>
    <w:p w:rsidR="006A00B2" w:rsidRDefault="0057566E">
      <w:pPr>
        <w:pStyle w:val="Definition-Field"/>
      </w:pPr>
      <w:r>
        <w:t xml:space="preserve">a.   </w:t>
      </w:r>
      <w:r>
        <w:rPr>
          <w:i/>
        </w:rPr>
        <w:t xml:space="preserve">The standard defines the property "accent above", </w:t>
      </w:r>
      <w:r>
        <w:rPr>
          <w:i/>
        </w:rPr>
        <w:t>contained within the attribute style:text-emphasis, contained within the element &lt;style:text-properties&gt;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b.   </w:t>
      </w:r>
      <w:r>
        <w:rPr>
          <w:i/>
        </w:rPr>
        <w:t xml:space="preserve">The standard defines the property "accent below", contained within </w:t>
      </w:r>
      <w:r>
        <w:rPr>
          <w:i/>
        </w:rPr>
        <w:t>the attribute style:text-emphasis, contained within the element &lt;style:text-properties&gt;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c.   </w:t>
      </w:r>
      <w:r>
        <w:rPr>
          <w:i/>
        </w:rPr>
        <w:t>The standard defines the property "circle above", contained within the attribute s</w:t>
      </w:r>
      <w:r>
        <w:rPr>
          <w:i/>
        </w:rPr>
        <w:t>tyle:text-emphasis, contained within the element &lt;style:text-properties&gt;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d.   </w:t>
      </w:r>
      <w:r>
        <w:rPr>
          <w:i/>
        </w:rPr>
        <w:t>The standard defines the property "circle below", contained within the attribute style:text-emphasis</w:t>
      </w:r>
      <w:r>
        <w:rPr>
          <w:i/>
        </w:rPr>
        <w:t>, contained within the element &lt;style:text-properties&gt;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e.   </w:t>
      </w:r>
      <w:r>
        <w:rPr>
          <w:i/>
        </w:rPr>
        <w:t xml:space="preserve">The standard defines the property "disc above", contained within the attribute style:text-emphasis, contained </w:t>
      </w:r>
      <w:r>
        <w:rPr>
          <w:i/>
        </w:rPr>
        <w:t>within the element &lt;style:text-properties&gt;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f.   </w:t>
      </w:r>
      <w:r>
        <w:rPr>
          <w:i/>
        </w:rPr>
        <w:t>The standard defines the property "disc below", contained within the attribute style:text-emphasis, contained within the elemen</w:t>
      </w:r>
      <w:r>
        <w:rPr>
          <w:i/>
        </w:rPr>
        <w:t>t &lt;style:text-properties&gt;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g.   </w:t>
      </w:r>
      <w:r>
        <w:rPr>
          <w:i/>
        </w:rPr>
        <w:t>The standard defines the property "dot above", contained within the attribute style:text-emphasis, contained within the element &lt;style:text-prop</w:t>
      </w:r>
      <w:r>
        <w:rPr>
          <w:i/>
        </w:rPr>
        <w:t>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h.   </w:t>
      </w:r>
      <w:r>
        <w:rPr>
          <w:i/>
        </w:rPr>
        <w:t>The standard defines the property "dot below", contained within the attribute style:text-emphasis, contained within the element &lt;style:text-properties&gt;</w:t>
      </w:r>
    </w:p>
    <w:p w:rsidR="006A00B2" w:rsidRDefault="0057566E">
      <w:pPr>
        <w:pStyle w:val="Definition-Field2"/>
      </w:pPr>
      <w:r>
        <w:t>This property</w:t>
      </w:r>
      <w:r>
        <w:t xml:space="preserve"> is supported in Word 2010, Word 2013, Word 2016, and Word 2019.</w:t>
      </w:r>
    </w:p>
    <w:p w:rsidR="006A00B2" w:rsidRDefault="0057566E">
      <w:pPr>
        <w:pStyle w:val="Definition-Field"/>
      </w:pPr>
      <w:r>
        <w:t xml:space="preserve">i.   </w:t>
      </w:r>
      <w:r>
        <w:rPr>
          <w:i/>
        </w:rPr>
        <w:t>The standard defines the property "none", contained within the attribute style:text-emphasis, contained within the element &lt;style:text-properties&gt;</w:t>
      </w:r>
    </w:p>
    <w:p w:rsidR="006A00B2" w:rsidRDefault="0057566E">
      <w:pPr>
        <w:pStyle w:val="Definition-Field2"/>
      </w:pPr>
      <w:r>
        <w:t>This property is supported in Word 2010</w:t>
      </w:r>
      <w:r>
        <w:t>, Word 2013, Word 2016, and Word 2019.</w:t>
      </w:r>
    </w:p>
    <w:p w:rsidR="006A00B2" w:rsidRDefault="0057566E">
      <w:pPr>
        <w:pStyle w:val="Definition-Field"/>
      </w:pPr>
      <w:r>
        <w:t xml:space="preserve">j.   </w:t>
      </w:r>
      <w:r>
        <w:rPr>
          <w:i/>
        </w:rPr>
        <w:t>The standard defines the property "none above", contained within the attribute style:text-emphasis, contained within the element &lt;style:text-properties&gt;</w:t>
      </w:r>
    </w:p>
    <w:p w:rsidR="006A00B2" w:rsidRDefault="0057566E">
      <w:pPr>
        <w:pStyle w:val="Definition-Field2"/>
      </w:pPr>
      <w:r>
        <w:t>This property is supported in Word 2010, Word 2013, Word 20</w:t>
      </w:r>
      <w:r>
        <w:t>16, and Word 2019.</w:t>
      </w:r>
    </w:p>
    <w:p w:rsidR="006A00B2" w:rsidRDefault="0057566E">
      <w:pPr>
        <w:pStyle w:val="Definition-Field"/>
      </w:pPr>
      <w:r>
        <w:lastRenderedPageBreak/>
        <w:t xml:space="preserve">k.   </w:t>
      </w:r>
      <w:r>
        <w:rPr>
          <w:i/>
        </w:rPr>
        <w:t>The standard defines the property "none below", contained within the attribute style:text-emphasis, contained within the element &lt;style:text-properties&gt;</w:t>
      </w:r>
    </w:p>
    <w:p w:rsidR="006A00B2" w:rsidRDefault="0057566E">
      <w:pPr>
        <w:pStyle w:val="Definition-Field2"/>
      </w:pPr>
      <w:r>
        <w:t>This property is supported in Word 2010, Word 2013, Word 2016, and Word 2019.</w:t>
      </w:r>
    </w:p>
    <w:p w:rsidR="006A00B2" w:rsidRDefault="0057566E">
      <w:pPr>
        <w:pStyle w:val="Definition-Field"/>
      </w:pPr>
      <w:r>
        <w:t>l</w:t>
      </w:r>
      <w:r>
        <w:t xml:space="preserve">.   </w:t>
      </w:r>
      <w:r>
        <w:rPr>
          <w:i/>
        </w:rPr>
        <w:t>The standard defines the attribute style:text-emphasize, contained within the element &lt;style:text-properties&gt;</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m.   </w:t>
      </w:r>
      <w:r>
        <w:rPr>
          <w:i/>
        </w:rPr>
        <w:t>The standard defin</w:t>
      </w:r>
      <w:r>
        <w:rPr>
          <w:i/>
        </w:rPr>
        <w:t>es the attribute style:text-emphasis,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n.   </w:t>
      </w:r>
      <w:r>
        <w:rPr>
          <w:i/>
        </w:rPr>
        <w:t xml:space="preserve">The standard defines the attribute style:text-emphasize, contained within </w:t>
      </w:r>
      <w:r>
        <w:rPr>
          <w:i/>
        </w:rPr>
        <w:t>the element &lt;style:text-properties&gt;</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855"/>
        </w:numPr>
        <w:contextualSpacing/>
      </w:pPr>
      <w:r>
        <w:t>&lt;draw:rect&gt;</w:t>
      </w:r>
    </w:p>
    <w:p w:rsidR="006A00B2" w:rsidRDefault="0057566E">
      <w:pPr>
        <w:pStyle w:val="ListParagraph"/>
        <w:numPr>
          <w:ilvl w:val="0"/>
          <w:numId w:val="855"/>
        </w:numPr>
        <w:contextualSpacing/>
      </w:pPr>
      <w:r>
        <w:t>&lt;draw:polyline&gt;</w:t>
      </w:r>
    </w:p>
    <w:p w:rsidR="006A00B2" w:rsidRDefault="0057566E">
      <w:pPr>
        <w:pStyle w:val="ListParagraph"/>
        <w:numPr>
          <w:ilvl w:val="0"/>
          <w:numId w:val="855"/>
        </w:numPr>
        <w:contextualSpacing/>
      </w:pPr>
      <w:r>
        <w:t>&lt;draw:polygon&gt;</w:t>
      </w:r>
    </w:p>
    <w:p w:rsidR="006A00B2" w:rsidRDefault="0057566E">
      <w:pPr>
        <w:pStyle w:val="ListParagraph"/>
        <w:numPr>
          <w:ilvl w:val="0"/>
          <w:numId w:val="855"/>
        </w:numPr>
        <w:contextualSpacing/>
      </w:pPr>
      <w:r>
        <w:t>&lt;draw:regular-polygon&gt;</w:t>
      </w:r>
    </w:p>
    <w:p w:rsidR="006A00B2" w:rsidRDefault="0057566E">
      <w:pPr>
        <w:pStyle w:val="ListParagraph"/>
        <w:numPr>
          <w:ilvl w:val="0"/>
          <w:numId w:val="855"/>
        </w:numPr>
        <w:contextualSpacing/>
      </w:pPr>
      <w:r>
        <w:t>&lt;draw:path&gt;</w:t>
      </w:r>
    </w:p>
    <w:p w:rsidR="006A00B2" w:rsidRDefault="0057566E">
      <w:pPr>
        <w:pStyle w:val="ListParagraph"/>
        <w:numPr>
          <w:ilvl w:val="0"/>
          <w:numId w:val="855"/>
        </w:numPr>
        <w:contextualSpacing/>
      </w:pPr>
      <w:r>
        <w:t>&lt;draw:circle&gt;</w:t>
      </w:r>
    </w:p>
    <w:p w:rsidR="006A00B2" w:rsidRDefault="0057566E">
      <w:pPr>
        <w:pStyle w:val="ListParagraph"/>
        <w:numPr>
          <w:ilvl w:val="0"/>
          <w:numId w:val="855"/>
        </w:numPr>
        <w:contextualSpacing/>
      </w:pPr>
      <w:r>
        <w:t>&lt;draw:ellipse&gt;</w:t>
      </w:r>
    </w:p>
    <w:p w:rsidR="006A00B2" w:rsidRDefault="0057566E">
      <w:pPr>
        <w:pStyle w:val="ListParagraph"/>
        <w:numPr>
          <w:ilvl w:val="0"/>
          <w:numId w:val="855"/>
        </w:numPr>
        <w:contextualSpacing/>
      </w:pPr>
      <w:r>
        <w:t>&lt;</w:t>
      </w:r>
      <w:r>
        <w:t>draw:caption&gt;</w:t>
      </w:r>
    </w:p>
    <w:p w:rsidR="006A00B2" w:rsidRDefault="0057566E">
      <w:pPr>
        <w:pStyle w:val="ListParagraph"/>
        <w:numPr>
          <w:ilvl w:val="0"/>
          <w:numId w:val="855"/>
        </w:numPr>
        <w:contextualSpacing/>
      </w:pPr>
      <w:r>
        <w:t>&lt;draw:measure&gt;</w:t>
      </w:r>
    </w:p>
    <w:p w:rsidR="006A00B2" w:rsidRDefault="0057566E">
      <w:pPr>
        <w:pStyle w:val="ListParagraph"/>
        <w:numPr>
          <w:ilvl w:val="0"/>
          <w:numId w:val="855"/>
        </w:numPr>
        <w:contextualSpacing/>
      </w:pPr>
      <w:r>
        <w:t>&lt;draw:frame&gt;</w:t>
      </w:r>
    </w:p>
    <w:p w:rsidR="006A00B2" w:rsidRDefault="0057566E">
      <w:pPr>
        <w:pStyle w:val="ListParagraph"/>
        <w:numPr>
          <w:ilvl w:val="0"/>
          <w:numId w:val="855"/>
        </w:numPr>
        <w:contextualSpacing/>
      </w:pPr>
      <w:r>
        <w:t>&lt;draw:text-box&gt;</w:t>
      </w:r>
    </w:p>
    <w:p w:rsidR="006A00B2" w:rsidRDefault="0057566E">
      <w:pPr>
        <w:pStyle w:val="ListParagraph"/>
        <w:numPr>
          <w:ilvl w:val="0"/>
          <w:numId w:val="855"/>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856"/>
        </w:numPr>
        <w:contextualSpacing/>
      </w:pPr>
      <w:r>
        <w:t>text boxes</w:t>
      </w:r>
    </w:p>
    <w:p w:rsidR="006A00B2" w:rsidRDefault="0057566E">
      <w:pPr>
        <w:pStyle w:val="ListParagraph"/>
        <w:numPr>
          <w:ilvl w:val="0"/>
          <w:numId w:val="856"/>
        </w:numPr>
        <w:contextualSpacing/>
      </w:pPr>
      <w:r>
        <w:t>shapes</w:t>
      </w:r>
    </w:p>
    <w:p w:rsidR="006A00B2" w:rsidRDefault="0057566E">
      <w:pPr>
        <w:pStyle w:val="ListParagraph"/>
        <w:numPr>
          <w:ilvl w:val="0"/>
          <w:numId w:val="856"/>
        </w:numPr>
        <w:contextualSpacing/>
      </w:pPr>
      <w:r>
        <w:t>SmartArt</w:t>
      </w:r>
    </w:p>
    <w:p w:rsidR="006A00B2" w:rsidRDefault="0057566E">
      <w:pPr>
        <w:pStyle w:val="ListParagraph"/>
        <w:numPr>
          <w:ilvl w:val="0"/>
          <w:numId w:val="856"/>
        </w:numPr>
        <w:contextualSpacing/>
      </w:pPr>
      <w:r>
        <w:t>chart titles</w:t>
      </w:r>
    </w:p>
    <w:p w:rsidR="006A00B2" w:rsidRDefault="0057566E">
      <w:pPr>
        <w:pStyle w:val="ListParagraph"/>
        <w:numPr>
          <w:ilvl w:val="0"/>
          <w:numId w:val="856"/>
        </w:numPr>
      </w:pPr>
      <w:r>
        <w:t xml:space="preserve">labels </w:t>
      </w:r>
    </w:p>
    <w:p w:rsidR="006A00B2" w:rsidRDefault="0057566E">
      <w:pPr>
        <w:pStyle w:val="Definition-Field"/>
      </w:pPr>
      <w:r>
        <w:t xml:space="preserve">o.   </w:t>
      </w:r>
      <w:r>
        <w:rPr>
          <w:i/>
        </w:rPr>
        <w:t xml:space="preserve">The standard </w:t>
      </w:r>
      <w:r>
        <w:rPr>
          <w:i/>
        </w:rPr>
        <w:t>defines the attribute style:text-emphasize, contained within the element &lt;style:text-properties&gt;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857"/>
        </w:numPr>
        <w:contextualSpacing/>
      </w:pPr>
      <w:r>
        <w:t>&lt;draw:rect&gt;</w:t>
      </w:r>
    </w:p>
    <w:p w:rsidR="006A00B2" w:rsidRDefault="0057566E">
      <w:pPr>
        <w:pStyle w:val="ListParagraph"/>
        <w:numPr>
          <w:ilvl w:val="0"/>
          <w:numId w:val="857"/>
        </w:numPr>
        <w:contextualSpacing/>
      </w:pPr>
      <w:r>
        <w:t>&lt;draw:polyline&gt;</w:t>
      </w:r>
    </w:p>
    <w:p w:rsidR="006A00B2" w:rsidRDefault="0057566E">
      <w:pPr>
        <w:pStyle w:val="ListParagraph"/>
        <w:numPr>
          <w:ilvl w:val="0"/>
          <w:numId w:val="857"/>
        </w:numPr>
        <w:contextualSpacing/>
      </w:pPr>
      <w:r>
        <w:t>&lt;draw:polygon&gt;</w:t>
      </w:r>
    </w:p>
    <w:p w:rsidR="006A00B2" w:rsidRDefault="0057566E">
      <w:pPr>
        <w:pStyle w:val="ListParagraph"/>
        <w:numPr>
          <w:ilvl w:val="0"/>
          <w:numId w:val="857"/>
        </w:numPr>
        <w:contextualSpacing/>
      </w:pPr>
      <w:r>
        <w:t>&lt;draw:</w:t>
      </w:r>
      <w:r>
        <w:t>regular-polygon&gt;</w:t>
      </w:r>
    </w:p>
    <w:p w:rsidR="006A00B2" w:rsidRDefault="0057566E">
      <w:pPr>
        <w:pStyle w:val="ListParagraph"/>
        <w:numPr>
          <w:ilvl w:val="0"/>
          <w:numId w:val="857"/>
        </w:numPr>
        <w:contextualSpacing/>
      </w:pPr>
      <w:r>
        <w:t>&lt;draw:path&gt;</w:t>
      </w:r>
    </w:p>
    <w:p w:rsidR="006A00B2" w:rsidRDefault="0057566E">
      <w:pPr>
        <w:pStyle w:val="ListParagraph"/>
        <w:numPr>
          <w:ilvl w:val="0"/>
          <w:numId w:val="857"/>
        </w:numPr>
        <w:contextualSpacing/>
      </w:pPr>
      <w:r>
        <w:t>&lt;draw:circle&gt;</w:t>
      </w:r>
    </w:p>
    <w:p w:rsidR="006A00B2" w:rsidRDefault="0057566E">
      <w:pPr>
        <w:pStyle w:val="ListParagraph"/>
        <w:numPr>
          <w:ilvl w:val="0"/>
          <w:numId w:val="857"/>
        </w:numPr>
        <w:contextualSpacing/>
      </w:pPr>
      <w:r>
        <w:t>&lt;draw:ellipse&gt;</w:t>
      </w:r>
    </w:p>
    <w:p w:rsidR="006A00B2" w:rsidRDefault="0057566E">
      <w:pPr>
        <w:pStyle w:val="ListParagraph"/>
        <w:numPr>
          <w:ilvl w:val="0"/>
          <w:numId w:val="857"/>
        </w:numPr>
        <w:contextualSpacing/>
      </w:pPr>
      <w:r>
        <w:t>&lt;draw:caption&gt;</w:t>
      </w:r>
    </w:p>
    <w:p w:rsidR="006A00B2" w:rsidRDefault="0057566E">
      <w:pPr>
        <w:pStyle w:val="ListParagraph"/>
        <w:numPr>
          <w:ilvl w:val="0"/>
          <w:numId w:val="857"/>
        </w:numPr>
        <w:contextualSpacing/>
      </w:pPr>
      <w:r>
        <w:t>&lt;draw:measure&gt;</w:t>
      </w:r>
    </w:p>
    <w:p w:rsidR="006A00B2" w:rsidRDefault="0057566E">
      <w:pPr>
        <w:pStyle w:val="ListParagraph"/>
        <w:numPr>
          <w:ilvl w:val="0"/>
          <w:numId w:val="857"/>
        </w:numPr>
        <w:contextualSpacing/>
      </w:pPr>
      <w:r>
        <w:t>&lt;draw:text-box&gt;</w:t>
      </w:r>
    </w:p>
    <w:p w:rsidR="006A00B2" w:rsidRDefault="0057566E">
      <w:pPr>
        <w:pStyle w:val="ListParagraph"/>
        <w:numPr>
          <w:ilvl w:val="0"/>
          <w:numId w:val="857"/>
        </w:numPr>
        <w:contextualSpacing/>
      </w:pPr>
      <w:r>
        <w:lastRenderedPageBreak/>
        <w:t>&lt;draw:frame&gt;</w:t>
      </w:r>
    </w:p>
    <w:p w:rsidR="006A00B2" w:rsidRDefault="0057566E">
      <w:pPr>
        <w:pStyle w:val="ListParagraph"/>
        <w:numPr>
          <w:ilvl w:val="0"/>
          <w:numId w:val="857"/>
        </w:numPr>
      </w:pPr>
      <w:r>
        <w:t xml:space="preserve">&lt;draw:custom-shape&gt;. </w:t>
      </w:r>
    </w:p>
    <w:p w:rsidR="006A00B2" w:rsidRDefault="0057566E">
      <w:pPr>
        <w:pStyle w:val="Heading3"/>
      </w:pPr>
      <w:bookmarkStart w:id="1349" w:name="section_f12cf5331d404dc18e5bc994a1e4af73"/>
      <w:bookmarkStart w:id="1350" w:name="_Toc79580724"/>
      <w:r>
        <w:t>Section 15.4.41, Text Scale</w:t>
      </w:r>
      <w:bookmarkEnd w:id="1349"/>
      <w:bookmarkEnd w:id="1350"/>
      <w:r>
        <w:fldChar w:fldCharType="begin"/>
      </w:r>
      <w:r>
        <w:instrText xml:space="preserve"> XE "Text Scale" </w:instrText>
      </w:r>
      <w:r>
        <w:fldChar w:fldCharType="end"/>
      </w:r>
    </w:p>
    <w:p w:rsidR="006A00B2" w:rsidRDefault="0057566E">
      <w:pPr>
        <w:pStyle w:val="Definition-Field"/>
      </w:pPr>
      <w:r>
        <w:t xml:space="preserve">a.   </w:t>
      </w:r>
      <w:r>
        <w:rPr>
          <w:i/>
        </w:rPr>
        <w:t xml:space="preserve">The standard defines the attribute style:text-scale, contained </w:t>
      </w:r>
      <w:r>
        <w:rPr>
          <w:i/>
        </w:rPr>
        <w:t>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2"/>
      </w:pPr>
      <w:r>
        <w:t>On load, percentage values that are less than 1% are rounded up to 1%, and percentage values that are greater than 600% are rounded do</w:t>
      </w:r>
      <w:r>
        <w:t xml:space="preserve">wn to 600%. </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style:text-scale, contained within the element &lt;style:text-properties&gt;</w:t>
      </w:r>
    </w:p>
    <w:p w:rsidR="006A00B2" w:rsidRDefault="0057566E">
      <w:pPr>
        <w:pStyle w:val="Definition-Field2"/>
      </w:pPr>
      <w:r>
        <w:t>This attribut</w:t>
      </w:r>
      <w:r>
        <w:t>e is not supported in Excel 2010, Excel 2013, Excel 2016, or Excel 2019.</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858"/>
        </w:numPr>
        <w:contextualSpacing/>
      </w:pPr>
      <w:r>
        <w:t>&lt;draw:rect&gt;</w:t>
      </w:r>
    </w:p>
    <w:p w:rsidR="006A00B2" w:rsidRDefault="0057566E">
      <w:pPr>
        <w:pStyle w:val="ListParagraph"/>
        <w:numPr>
          <w:ilvl w:val="0"/>
          <w:numId w:val="858"/>
        </w:numPr>
        <w:contextualSpacing/>
      </w:pPr>
      <w:r>
        <w:t>&lt;draw:polyline&gt;</w:t>
      </w:r>
    </w:p>
    <w:p w:rsidR="006A00B2" w:rsidRDefault="0057566E">
      <w:pPr>
        <w:pStyle w:val="ListParagraph"/>
        <w:numPr>
          <w:ilvl w:val="0"/>
          <w:numId w:val="858"/>
        </w:numPr>
        <w:contextualSpacing/>
      </w:pPr>
      <w:r>
        <w:t>&lt;draw:polygon&gt;</w:t>
      </w:r>
    </w:p>
    <w:p w:rsidR="006A00B2" w:rsidRDefault="0057566E">
      <w:pPr>
        <w:pStyle w:val="ListParagraph"/>
        <w:numPr>
          <w:ilvl w:val="0"/>
          <w:numId w:val="858"/>
        </w:numPr>
        <w:contextualSpacing/>
      </w:pPr>
      <w:r>
        <w:t>&lt;draw:regular-polygon&gt;</w:t>
      </w:r>
    </w:p>
    <w:p w:rsidR="006A00B2" w:rsidRDefault="0057566E">
      <w:pPr>
        <w:pStyle w:val="ListParagraph"/>
        <w:numPr>
          <w:ilvl w:val="0"/>
          <w:numId w:val="858"/>
        </w:numPr>
        <w:contextualSpacing/>
      </w:pPr>
      <w:r>
        <w:t>&lt;draw</w:t>
      </w:r>
      <w:r>
        <w:t>:path&gt;</w:t>
      </w:r>
    </w:p>
    <w:p w:rsidR="006A00B2" w:rsidRDefault="0057566E">
      <w:pPr>
        <w:pStyle w:val="ListParagraph"/>
        <w:numPr>
          <w:ilvl w:val="0"/>
          <w:numId w:val="858"/>
        </w:numPr>
        <w:contextualSpacing/>
      </w:pPr>
      <w:r>
        <w:t>&lt;draw:circle&gt;</w:t>
      </w:r>
    </w:p>
    <w:p w:rsidR="006A00B2" w:rsidRDefault="0057566E">
      <w:pPr>
        <w:pStyle w:val="ListParagraph"/>
        <w:numPr>
          <w:ilvl w:val="0"/>
          <w:numId w:val="858"/>
        </w:numPr>
        <w:contextualSpacing/>
      </w:pPr>
      <w:r>
        <w:t>&lt;draw:ellipse&gt;</w:t>
      </w:r>
    </w:p>
    <w:p w:rsidR="006A00B2" w:rsidRDefault="0057566E">
      <w:pPr>
        <w:pStyle w:val="ListParagraph"/>
        <w:numPr>
          <w:ilvl w:val="0"/>
          <w:numId w:val="858"/>
        </w:numPr>
        <w:contextualSpacing/>
      </w:pPr>
      <w:r>
        <w:t>&lt;draw:caption&gt;</w:t>
      </w:r>
    </w:p>
    <w:p w:rsidR="006A00B2" w:rsidRDefault="0057566E">
      <w:pPr>
        <w:pStyle w:val="ListParagraph"/>
        <w:numPr>
          <w:ilvl w:val="0"/>
          <w:numId w:val="858"/>
        </w:numPr>
        <w:contextualSpacing/>
      </w:pPr>
      <w:r>
        <w:t>&lt;draw:measure&gt;</w:t>
      </w:r>
    </w:p>
    <w:p w:rsidR="006A00B2" w:rsidRDefault="0057566E">
      <w:pPr>
        <w:pStyle w:val="ListParagraph"/>
        <w:numPr>
          <w:ilvl w:val="0"/>
          <w:numId w:val="858"/>
        </w:numPr>
        <w:contextualSpacing/>
      </w:pPr>
      <w:r>
        <w:t>&lt;draw:frame&gt;</w:t>
      </w:r>
    </w:p>
    <w:p w:rsidR="006A00B2" w:rsidRDefault="0057566E">
      <w:pPr>
        <w:pStyle w:val="ListParagraph"/>
        <w:numPr>
          <w:ilvl w:val="0"/>
          <w:numId w:val="858"/>
        </w:numPr>
        <w:contextualSpacing/>
      </w:pPr>
      <w:r>
        <w:t>&lt;draw:text-box&gt;</w:t>
      </w:r>
    </w:p>
    <w:p w:rsidR="006A00B2" w:rsidRDefault="0057566E">
      <w:pPr>
        <w:pStyle w:val="ListParagraph"/>
        <w:numPr>
          <w:ilvl w:val="0"/>
          <w:numId w:val="858"/>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859"/>
        </w:numPr>
        <w:contextualSpacing/>
      </w:pPr>
      <w:r>
        <w:t>text boxes</w:t>
      </w:r>
    </w:p>
    <w:p w:rsidR="006A00B2" w:rsidRDefault="0057566E">
      <w:pPr>
        <w:pStyle w:val="ListParagraph"/>
        <w:numPr>
          <w:ilvl w:val="0"/>
          <w:numId w:val="859"/>
        </w:numPr>
        <w:contextualSpacing/>
      </w:pPr>
      <w:r>
        <w:t>shapes</w:t>
      </w:r>
    </w:p>
    <w:p w:rsidR="006A00B2" w:rsidRDefault="0057566E">
      <w:pPr>
        <w:pStyle w:val="ListParagraph"/>
        <w:numPr>
          <w:ilvl w:val="0"/>
          <w:numId w:val="859"/>
        </w:numPr>
        <w:contextualSpacing/>
      </w:pPr>
      <w:r>
        <w:t>SmartArt</w:t>
      </w:r>
    </w:p>
    <w:p w:rsidR="006A00B2" w:rsidRDefault="0057566E">
      <w:pPr>
        <w:pStyle w:val="ListParagraph"/>
        <w:numPr>
          <w:ilvl w:val="0"/>
          <w:numId w:val="859"/>
        </w:numPr>
        <w:contextualSpacing/>
      </w:pPr>
      <w:r>
        <w:t>chart</w:t>
      </w:r>
      <w:r>
        <w:t xml:space="preserve"> titles</w:t>
      </w:r>
    </w:p>
    <w:p w:rsidR="006A00B2" w:rsidRDefault="0057566E">
      <w:pPr>
        <w:pStyle w:val="ListParagraph"/>
        <w:numPr>
          <w:ilvl w:val="0"/>
          <w:numId w:val="859"/>
        </w:numPr>
      </w:pPr>
      <w:r>
        <w:t xml:space="preserve">labels </w:t>
      </w:r>
    </w:p>
    <w:p w:rsidR="006A00B2" w:rsidRDefault="0057566E">
      <w:pPr>
        <w:pStyle w:val="Definition-Field"/>
      </w:pPr>
      <w:r>
        <w:t xml:space="preserve">c.   </w:t>
      </w:r>
      <w:r>
        <w:rPr>
          <w:i/>
        </w:rPr>
        <w:t>The standard defines the attribute style:text-scale, contained within the element &lt;style:text-properties&gt;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860"/>
        </w:numPr>
        <w:contextualSpacing/>
      </w:pPr>
      <w:r>
        <w:t>&lt;draw:rect&gt;</w:t>
      </w:r>
    </w:p>
    <w:p w:rsidR="006A00B2" w:rsidRDefault="0057566E">
      <w:pPr>
        <w:pStyle w:val="ListParagraph"/>
        <w:numPr>
          <w:ilvl w:val="0"/>
          <w:numId w:val="860"/>
        </w:numPr>
        <w:contextualSpacing/>
      </w:pPr>
      <w:r>
        <w:t>&lt;</w:t>
      </w:r>
      <w:r>
        <w:t>draw:polyline&gt;</w:t>
      </w:r>
    </w:p>
    <w:p w:rsidR="006A00B2" w:rsidRDefault="0057566E">
      <w:pPr>
        <w:pStyle w:val="ListParagraph"/>
        <w:numPr>
          <w:ilvl w:val="0"/>
          <w:numId w:val="860"/>
        </w:numPr>
        <w:contextualSpacing/>
      </w:pPr>
      <w:r>
        <w:t>&lt;draw:polygon&gt;</w:t>
      </w:r>
    </w:p>
    <w:p w:rsidR="006A00B2" w:rsidRDefault="0057566E">
      <w:pPr>
        <w:pStyle w:val="ListParagraph"/>
        <w:numPr>
          <w:ilvl w:val="0"/>
          <w:numId w:val="860"/>
        </w:numPr>
        <w:contextualSpacing/>
      </w:pPr>
      <w:r>
        <w:t>&lt;draw:regular-polygon&gt;</w:t>
      </w:r>
    </w:p>
    <w:p w:rsidR="006A00B2" w:rsidRDefault="0057566E">
      <w:pPr>
        <w:pStyle w:val="ListParagraph"/>
        <w:numPr>
          <w:ilvl w:val="0"/>
          <w:numId w:val="860"/>
        </w:numPr>
        <w:contextualSpacing/>
      </w:pPr>
      <w:r>
        <w:t>&lt;draw:path&gt;</w:t>
      </w:r>
    </w:p>
    <w:p w:rsidR="006A00B2" w:rsidRDefault="0057566E">
      <w:pPr>
        <w:pStyle w:val="ListParagraph"/>
        <w:numPr>
          <w:ilvl w:val="0"/>
          <w:numId w:val="860"/>
        </w:numPr>
        <w:contextualSpacing/>
      </w:pPr>
      <w:r>
        <w:t>&lt;draw:circle&gt;</w:t>
      </w:r>
    </w:p>
    <w:p w:rsidR="006A00B2" w:rsidRDefault="0057566E">
      <w:pPr>
        <w:pStyle w:val="ListParagraph"/>
        <w:numPr>
          <w:ilvl w:val="0"/>
          <w:numId w:val="860"/>
        </w:numPr>
        <w:contextualSpacing/>
      </w:pPr>
      <w:r>
        <w:t>&lt;draw:ellipse&gt;</w:t>
      </w:r>
    </w:p>
    <w:p w:rsidR="006A00B2" w:rsidRDefault="0057566E">
      <w:pPr>
        <w:pStyle w:val="ListParagraph"/>
        <w:numPr>
          <w:ilvl w:val="0"/>
          <w:numId w:val="860"/>
        </w:numPr>
        <w:contextualSpacing/>
      </w:pPr>
      <w:r>
        <w:lastRenderedPageBreak/>
        <w:t>&lt;draw:caption&gt;</w:t>
      </w:r>
    </w:p>
    <w:p w:rsidR="006A00B2" w:rsidRDefault="0057566E">
      <w:pPr>
        <w:pStyle w:val="ListParagraph"/>
        <w:numPr>
          <w:ilvl w:val="0"/>
          <w:numId w:val="860"/>
        </w:numPr>
        <w:contextualSpacing/>
      </w:pPr>
      <w:r>
        <w:t>&lt;draw:measure&gt;</w:t>
      </w:r>
    </w:p>
    <w:p w:rsidR="006A00B2" w:rsidRDefault="0057566E">
      <w:pPr>
        <w:pStyle w:val="ListParagraph"/>
        <w:numPr>
          <w:ilvl w:val="0"/>
          <w:numId w:val="860"/>
        </w:numPr>
        <w:contextualSpacing/>
      </w:pPr>
      <w:r>
        <w:t>&lt;draw:text-box&gt;</w:t>
      </w:r>
    </w:p>
    <w:p w:rsidR="006A00B2" w:rsidRDefault="0057566E">
      <w:pPr>
        <w:pStyle w:val="ListParagraph"/>
        <w:numPr>
          <w:ilvl w:val="0"/>
          <w:numId w:val="860"/>
        </w:numPr>
        <w:contextualSpacing/>
      </w:pPr>
      <w:r>
        <w:t>&lt;draw:frame&gt;</w:t>
      </w:r>
    </w:p>
    <w:p w:rsidR="006A00B2" w:rsidRDefault="0057566E">
      <w:pPr>
        <w:pStyle w:val="ListParagraph"/>
        <w:numPr>
          <w:ilvl w:val="0"/>
          <w:numId w:val="860"/>
        </w:numPr>
      </w:pPr>
      <w:r>
        <w:t xml:space="preserve">&lt;draw:custom-shape&gt;. </w:t>
      </w:r>
    </w:p>
    <w:p w:rsidR="006A00B2" w:rsidRDefault="0057566E">
      <w:pPr>
        <w:pStyle w:val="Heading3"/>
      </w:pPr>
      <w:bookmarkStart w:id="1351" w:name="section_96943020b1f5458cb09f4d0bc078c202"/>
      <w:bookmarkStart w:id="1352" w:name="_Toc79580725"/>
      <w:r>
        <w:t>Section 15.4.42, Text Rotation Angle</w:t>
      </w:r>
      <w:bookmarkEnd w:id="1351"/>
      <w:bookmarkEnd w:id="1352"/>
      <w:r>
        <w:fldChar w:fldCharType="begin"/>
      </w:r>
      <w:r>
        <w:instrText xml:space="preserve"> XE "Text Rotation Angle" </w:instrText>
      </w:r>
      <w:r>
        <w:fldChar w:fldCharType="end"/>
      </w:r>
    </w:p>
    <w:p w:rsidR="006A00B2" w:rsidRDefault="0057566E">
      <w:pPr>
        <w:pStyle w:val="Definition-Field"/>
      </w:pPr>
      <w:r>
        <w:t xml:space="preserve">a.   </w:t>
      </w:r>
      <w:r>
        <w:rPr>
          <w:i/>
        </w:rPr>
        <w:t xml:space="preserve">The </w:t>
      </w:r>
      <w:r>
        <w:rPr>
          <w:i/>
        </w:rPr>
        <w:t>standard defines the attribute style:text-rotation-angle, contained within the element &lt;style:text-properties&gt;</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 xml:space="preserve">The standard defines </w:t>
      </w:r>
      <w:r>
        <w:rPr>
          <w:i/>
        </w:rPr>
        <w:t>the property "0", contained within the attribute style:text-rotation-angle, contained within the element &lt;style:text-properties&gt;</w:t>
      </w:r>
    </w:p>
    <w:p w:rsidR="006A00B2" w:rsidRDefault="0057566E">
      <w:pPr>
        <w:pStyle w:val="Definition-Field2"/>
      </w:pPr>
      <w:r>
        <w:t>This property is supported in Word 2010, Word 2013, Word 2016, and Word 2019.</w:t>
      </w:r>
    </w:p>
    <w:p w:rsidR="006A00B2" w:rsidRDefault="0057566E">
      <w:pPr>
        <w:pStyle w:val="Definition-Field2"/>
      </w:pPr>
      <w:r>
        <w:t>On load, if both style:text-rotation-angle and st</w:t>
      </w:r>
      <w:r>
        <w:t xml:space="preserve">yle:text-combine are applied to the text span, then Word ignores the style:text-rotation-angle property. </w:t>
      </w:r>
    </w:p>
    <w:p w:rsidR="006A00B2" w:rsidRDefault="0057566E">
      <w:pPr>
        <w:pStyle w:val="Definition-Field"/>
      </w:pPr>
      <w:r>
        <w:t xml:space="preserve">c.   </w:t>
      </w:r>
      <w:r>
        <w:rPr>
          <w:i/>
        </w:rPr>
        <w:t>The standard defines the property "270", contained within the attribute style:text-rotation-angle, contained within the element &lt;style:text-prope</w:t>
      </w:r>
      <w:r>
        <w:rPr>
          <w:i/>
        </w:rPr>
        <w:t>rties&gt;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d.   </w:t>
      </w:r>
      <w:r>
        <w:rPr>
          <w:i/>
        </w:rPr>
        <w:t>The standard defines the property "90", contained within the attribute style:text-rotation-angle, contained within the element &lt;style:text-properties&gt;</w:t>
      </w:r>
    </w:p>
    <w:p w:rsidR="006A00B2" w:rsidRDefault="0057566E">
      <w:pPr>
        <w:pStyle w:val="Definition-Field2"/>
      </w:pPr>
      <w:r>
        <w:t>This propert</w:t>
      </w:r>
      <w:r>
        <w:t>y is supported in Word 2010, Word 2013, Word 2016, and Word 2019.</w:t>
      </w:r>
    </w:p>
    <w:p w:rsidR="006A00B2" w:rsidRDefault="0057566E">
      <w:pPr>
        <w:pStyle w:val="Definition-Field"/>
      </w:pPr>
      <w:r>
        <w:t xml:space="preserve">e.   </w:t>
      </w:r>
      <w:r>
        <w:rPr>
          <w:i/>
        </w:rPr>
        <w:t>The standard defines the attribute style:text-rotation-angle, contained within the element &lt;style:text-properties&gt;</w:t>
      </w:r>
    </w:p>
    <w:p w:rsidR="006A00B2" w:rsidRDefault="0057566E">
      <w:pPr>
        <w:pStyle w:val="Definition-Field2"/>
      </w:pPr>
      <w:r>
        <w:t>This attribute is not supported in Excel 2010, Excel 2013, Excel 2016,</w:t>
      </w:r>
      <w:r>
        <w:t xml:space="preserve"> or Excel 2019.</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861"/>
        </w:numPr>
        <w:contextualSpacing/>
      </w:pPr>
      <w:r>
        <w:t>&lt;draw:rect&gt;</w:t>
      </w:r>
    </w:p>
    <w:p w:rsidR="006A00B2" w:rsidRDefault="0057566E">
      <w:pPr>
        <w:pStyle w:val="ListParagraph"/>
        <w:numPr>
          <w:ilvl w:val="0"/>
          <w:numId w:val="861"/>
        </w:numPr>
        <w:contextualSpacing/>
      </w:pPr>
      <w:r>
        <w:t>&lt;draw:polyline&gt;</w:t>
      </w:r>
    </w:p>
    <w:p w:rsidR="006A00B2" w:rsidRDefault="0057566E">
      <w:pPr>
        <w:pStyle w:val="ListParagraph"/>
        <w:numPr>
          <w:ilvl w:val="0"/>
          <w:numId w:val="861"/>
        </w:numPr>
        <w:contextualSpacing/>
      </w:pPr>
      <w:r>
        <w:t>&lt;draw:polygon&gt;</w:t>
      </w:r>
    </w:p>
    <w:p w:rsidR="006A00B2" w:rsidRDefault="0057566E">
      <w:pPr>
        <w:pStyle w:val="ListParagraph"/>
        <w:numPr>
          <w:ilvl w:val="0"/>
          <w:numId w:val="861"/>
        </w:numPr>
        <w:contextualSpacing/>
      </w:pPr>
      <w:r>
        <w:t>&lt;draw:regular-polygon&gt;</w:t>
      </w:r>
    </w:p>
    <w:p w:rsidR="006A00B2" w:rsidRDefault="0057566E">
      <w:pPr>
        <w:pStyle w:val="ListParagraph"/>
        <w:numPr>
          <w:ilvl w:val="0"/>
          <w:numId w:val="861"/>
        </w:numPr>
        <w:contextualSpacing/>
      </w:pPr>
      <w:r>
        <w:t>&lt;draw:path&gt;</w:t>
      </w:r>
    </w:p>
    <w:p w:rsidR="006A00B2" w:rsidRDefault="0057566E">
      <w:pPr>
        <w:pStyle w:val="ListParagraph"/>
        <w:numPr>
          <w:ilvl w:val="0"/>
          <w:numId w:val="861"/>
        </w:numPr>
        <w:contextualSpacing/>
      </w:pPr>
      <w:r>
        <w:t>&lt;draw:circle&gt;</w:t>
      </w:r>
    </w:p>
    <w:p w:rsidR="006A00B2" w:rsidRDefault="0057566E">
      <w:pPr>
        <w:pStyle w:val="ListParagraph"/>
        <w:numPr>
          <w:ilvl w:val="0"/>
          <w:numId w:val="861"/>
        </w:numPr>
        <w:contextualSpacing/>
      </w:pPr>
      <w:r>
        <w:t>&lt;draw:ellipse&gt;</w:t>
      </w:r>
    </w:p>
    <w:p w:rsidR="006A00B2" w:rsidRDefault="0057566E">
      <w:pPr>
        <w:pStyle w:val="ListParagraph"/>
        <w:numPr>
          <w:ilvl w:val="0"/>
          <w:numId w:val="861"/>
        </w:numPr>
        <w:contextualSpacing/>
      </w:pPr>
      <w:r>
        <w:t>&lt;draw:caption&gt;</w:t>
      </w:r>
    </w:p>
    <w:p w:rsidR="006A00B2" w:rsidRDefault="0057566E">
      <w:pPr>
        <w:pStyle w:val="ListParagraph"/>
        <w:numPr>
          <w:ilvl w:val="0"/>
          <w:numId w:val="861"/>
        </w:numPr>
        <w:contextualSpacing/>
      </w:pPr>
      <w:r>
        <w:t>&lt;</w:t>
      </w:r>
      <w:r>
        <w:t>draw:measure&gt;</w:t>
      </w:r>
    </w:p>
    <w:p w:rsidR="006A00B2" w:rsidRDefault="0057566E">
      <w:pPr>
        <w:pStyle w:val="ListParagraph"/>
        <w:numPr>
          <w:ilvl w:val="0"/>
          <w:numId w:val="861"/>
        </w:numPr>
        <w:contextualSpacing/>
      </w:pPr>
      <w:r>
        <w:t>&lt;draw:frame&gt;</w:t>
      </w:r>
    </w:p>
    <w:p w:rsidR="006A00B2" w:rsidRDefault="0057566E">
      <w:pPr>
        <w:pStyle w:val="ListParagraph"/>
        <w:numPr>
          <w:ilvl w:val="0"/>
          <w:numId w:val="861"/>
        </w:numPr>
        <w:contextualSpacing/>
      </w:pPr>
      <w:r>
        <w:t>&lt;draw:text-box&gt;</w:t>
      </w:r>
    </w:p>
    <w:p w:rsidR="006A00B2" w:rsidRDefault="0057566E">
      <w:pPr>
        <w:pStyle w:val="ListParagraph"/>
        <w:numPr>
          <w:ilvl w:val="0"/>
          <w:numId w:val="861"/>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862"/>
        </w:numPr>
        <w:contextualSpacing/>
      </w:pPr>
      <w:r>
        <w:t>text boxes</w:t>
      </w:r>
    </w:p>
    <w:p w:rsidR="006A00B2" w:rsidRDefault="0057566E">
      <w:pPr>
        <w:pStyle w:val="ListParagraph"/>
        <w:numPr>
          <w:ilvl w:val="0"/>
          <w:numId w:val="862"/>
        </w:numPr>
        <w:contextualSpacing/>
      </w:pPr>
      <w:r>
        <w:t>shapes</w:t>
      </w:r>
    </w:p>
    <w:p w:rsidR="006A00B2" w:rsidRDefault="0057566E">
      <w:pPr>
        <w:pStyle w:val="ListParagraph"/>
        <w:numPr>
          <w:ilvl w:val="0"/>
          <w:numId w:val="862"/>
        </w:numPr>
        <w:contextualSpacing/>
      </w:pPr>
      <w:r>
        <w:t>SmartArt</w:t>
      </w:r>
    </w:p>
    <w:p w:rsidR="006A00B2" w:rsidRDefault="0057566E">
      <w:pPr>
        <w:pStyle w:val="ListParagraph"/>
        <w:numPr>
          <w:ilvl w:val="0"/>
          <w:numId w:val="862"/>
        </w:numPr>
        <w:contextualSpacing/>
      </w:pPr>
      <w:r>
        <w:t>chart titles</w:t>
      </w:r>
    </w:p>
    <w:p w:rsidR="006A00B2" w:rsidRDefault="0057566E">
      <w:pPr>
        <w:pStyle w:val="ListParagraph"/>
        <w:numPr>
          <w:ilvl w:val="0"/>
          <w:numId w:val="862"/>
        </w:numPr>
      </w:pPr>
      <w:r>
        <w:lastRenderedPageBreak/>
        <w:t xml:space="preserve">labels </w:t>
      </w:r>
    </w:p>
    <w:p w:rsidR="006A00B2" w:rsidRDefault="0057566E">
      <w:pPr>
        <w:pStyle w:val="Definition-Field"/>
      </w:pPr>
      <w:r>
        <w:t xml:space="preserve">f.   </w:t>
      </w:r>
      <w:r>
        <w:rPr>
          <w:i/>
        </w:rPr>
        <w:t>The standard defines the attrib</w:t>
      </w:r>
      <w:r>
        <w:rPr>
          <w:i/>
        </w:rPr>
        <w:t>ute style:text-rotation-angle, contained within the element &lt;style:text-properties&gt;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863"/>
        </w:numPr>
        <w:contextualSpacing/>
      </w:pPr>
      <w:r>
        <w:t>&lt;draw:rect&gt;</w:t>
      </w:r>
    </w:p>
    <w:p w:rsidR="006A00B2" w:rsidRDefault="0057566E">
      <w:pPr>
        <w:pStyle w:val="ListParagraph"/>
        <w:numPr>
          <w:ilvl w:val="0"/>
          <w:numId w:val="863"/>
        </w:numPr>
        <w:contextualSpacing/>
      </w:pPr>
      <w:r>
        <w:t>&lt;draw:polyline&gt;</w:t>
      </w:r>
    </w:p>
    <w:p w:rsidR="006A00B2" w:rsidRDefault="0057566E">
      <w:pPr>
        <w:pStyle w:val="ListParagraph"/>
        <w:numPr>
          <w:ilvl w:val="0"/>
          <w:numId w:val="863"/>
        </w:numPr>
        <w:contextualSpacing/>
      </w:pPr>
      <w:r>
        <w:t>&lt;draw:polygon&gt;</w:t>
      </w:r>
    </w:p>
    <w:p w:rsidR="006A00B2" w:rsidRDefault="0057566E">
      <w:pPr>
        <w:pStyle w:val="ListParagraph"/>
        <w:numPr>
          <w:ilvl w:val="0"/>
          <w:numId w:val="863"/>
        </w:numPr>
        <w:contextualSpacing/>
      </w:pPr>
      <w:r>
        <w:t>&lt;</w:t>
      </w:r>
      <w:r>
        <w:t>draw:regular-polygon&gt;</w:t>
      </w:r>
    </w:p>
    <w:p w:rsidR="006A00B2" w:rsidRDefault="0057566E">
      <w:pPr>
        <w:pStyle w:val="ListParagraph"/>
        <w:numPr>
          <w:ilvl w:val="0"/>
          <w:numId w:val="863"/>
        </w:numPr>
        <w:contextualSpacing/>
      </w:pPr>
      <w:r>
        <w:t>&lt;draw:path&gt;</w:t>
      </w:r>
    </w:p>
    <w:p w:rsidR="006A00B2" w:rsidRDefault="0057566E">
      <w:pPr>
        <w:pStyle w:val="ListParagraph"/>
        <w:numPr>
          <w:ilvl w:val="0"/>
          <w:numId w:val="863"/>
        </w:numPr>
        <w:contextualSpacing/>
      </w:pPr>
      <w:r>
        <w:t>&lt;draw:circle&gt;</w:t>
      </w:r>
    </w:p>
    <w:p w:rsidR="006A00B2" w:rsidRDefault="0057566E">
      <w:pPr>
        <w:pStyle w:val="ListParagraph"/>
        <w:numPr>
          <w:ilvl w:val="0"/>
          <w:numId w:val="863"/>
        </w:numPr>
        <w:contextualSpacing/>
      </w:pPr>
      <w:r>
        <w:t>&lt;draw:ellipse&gt;</w:t>
      </w:r>
    </w:p>
    <w:p w:rsidR="006A00B2" w:rsidRDefault="0057566E">
      <w:pPr>
        <w:pStyle w:val="ListParagraph"/>
        <w:numPr>
          <w:ilvl w:val="0"/>
          <w:numId w:val="863"/>
        </w:numPr>
        <w:contextualSpacing/>
      </w:pPr>
      <w:r>
        <w:t>&lt;draw:caption&gt;</w:t>
      </w:r>
    </w:p>
    <w:p w:rsidR="006A00B2" w:rsidRDefault="0057566E">
      <w:pPr>
        <w:pStyle w:val="ListParagraph"/>
        <w:numPr>
          <w:ilvl w:val="0"/>
          <w:numId w:val="863"/>
        </w:numPr>
        <w:contextualSpacing/>
      </w:pPr>
      <w:r>
        <w:t>&lt;draw:measure&gt;</w:t>
      </w:r>
    </w:p>
    <w:p w:rsidR="006A00B2" w:rsidRDefault="0057566E">
      <w:pPr>
        <w:pStyle w:val="ListParagraph"/>
        <w:numPr>
          <w:ilvl w:val="0"/>
          <w:numId w:val="863"/>
        </w:numPr>
        <w:contextualSpacing/>
      </w:pPr>
      <w:r>
        <w:t>&lt;draw:text-box&gt;</w:t>
      </w:r>
    </w:p>
    <w:p w:rsidR="006A00B2" w:rsidRDefault="0057566E">
      <w:pPr>
        <w:pStyle w:val="ListParagraph"/>
        <w:numPr>
          <w:ilvl w:val="0"/>
          <w:numId w:val="863"/>
        </w:numPr>
        <w:contextualSpacing/>
      </w:pPr>
      <w:r>
        <w:t>&lt;draw:frame&gt;</w:t>
      </w:r>
    </w:p>
    <w:p w:rsidR="006A00B2" w:rsidRDefault="0057566E">
      <w:pPr>
        <w:pStyle w:val="ListParagraph"/>
        <w:numPr>
          <w:ilvl w:val="0"/>
          <w:numId w:val="863"/>
        </w:numPr>
      </w:pPr>
      <w:r>
        <w:t xml:space="preserve">&lt;draw:custom-shape&gt;. </w:t>
      </w:r>
    </w:p>
    <w:p w:rsidR="006A00B2" w:rsidRDefault="0057566E">
      <w:pPr>
        <w:pStyle w:val="Heading3"/>
      </w:pPr>
      <w:bookmarkStart w:id="1353" w:name="section_b328a86dcc9b40be9bee7bf4b45af61d"/>
      <w:bookmarkStart w:id="1354" w:name="_Toc79580726"/>
      <w:r>
        <w:t>Section 15.4.43, Text Rotation Scale</w:t>
      </w:r>
      <w:bookmarkEnd w:id="1353"/>
      <w:bookmarkEnd w:id="1354"/>
      <w:r>
        <w:fldChar w:fldCharType="begin"/>
      </w:r>
      <w:r>
        <w:instrText xml:space="preserve"> XE "Text Rotation Scale" </w:instrText>
      </w:r>
      <w:r>
        <w:fldChar w:fldCharType="end"/>
      </w:r>
    </w:p>
    <w:p w:rsidR="006A00B2" w:rsidRDefault="0057566E">
      <w:pPr>
        <w:pStyle w:val="Definition-Field"/>
      </w:pPr>
      <w:r>
        <w:t xml:space="preserve">a.   </w:t>
      </w:r>
      <w:r>
        <w:rPr>
          <w:i/>
        </w:rPr>
        <w:t xml:space="preserve">The standard defines the attribute </w:t>
      </w:r>
      <w:r>
        <w:rPr>
          <w:i/>
        </w:rPr>
        <w:t>style:text-rotation-scale, contained within the element &lt;style:text-properties&gt;</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property "fixed", contained</w:t>
      </w:r>
      <w:r>
        <w:rPr>
          <w:i/>
        </w:rPr>
        <w:t xml:space="preserve"> within the attribute style:text-rotation-scale, contained within the element &lt;style:text-properties&gt;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c.   </w:t>
      </w:r>
      <w:r>
        <w:rPr>
          <w:i/>
        </w:rPr>
        <w:t>The standard defines the property "line-height", contained within the a</w:t>
      </w:r>
      <w:r>
        <w:rPr>
          <w:i/>
        </w:rPr>
        <w:t>ttribute style:text-rotation-scale, contained within the element &lt;style:text-properties&gt;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d.   </w:t>
      </w:r>
      <w:r>
        <w:rPr>
          <w:i/>
        </w:rPr>
        <w:t>The standard defines the attribute style:text-rotation-scale, contained within the e</w:t>
      </w:r>
      <w:r>
        <w:rPr>
          <w:i/>
        </w:rPr>
        <w:t>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On load and on save, Excel does not read or write this attribute. Excel always renders rotated text such that the width of the text remains</w:t>
      </w:r>
      <w:r>
        <w:t xml:space="preserve"> fixed. </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864"/>
        </w:numPr>
        <w:contextualSpacing/>
      </w:pPr>
      <w:r>
        <w:t>&lt;draw:rect&gt;</w:t>
      </w:r>
    </w:p>
    <w:p w:rsidR="006A00B2" w:rsidRDefault="0057566E">
      <w:pPr>
        <w:pStyle w:val="ListParagraph"/>
        <w:numPr>
          <w:ilvl w:val="0"/>
          <w:numId w:val="864"/>
        </w:numPr>
        <w:contextualSpacing/>
      </w:pPr>
      <w:r>
        <w:t>&lt;draw:polyline&gt;</w:t>
      </w:r>
    </w:p>
    <w:p w:rsidR="006A00B2" w:rsidRDefault="0057566E">
      <w:pPr>
        <w:pStyle w:val="ListParagraph"/>
        <w:numPr>
          <w:ilvl w:val="0"/>
          <w:numId w:val="864"/>
        </w:numPr>
        <w:contextualSpacing/>
      </w:pPr>
      <w:r>
        <w:t>&lt;draw:polygon&gt;</w:t>
      </w:r>
    </w:p>
    <w:p w:rsidR="006A00B2" w:rsidRDefault="0057566E">
      <w:pPr>
        <w:pStyle w:val="ListParagraph"/>
        <w:numPr>
          <w:ilvl w:val="0"/>
          <w:numId w:val="864"/>
        </w:numPr>
        <w:contextualSpacing/>
      </w:pPr>
      <w:r>
        <w:t>&lt;draw:regular-polygon&gt;</w:t>
      </w:r>
    </w:p>
    <w:p w:rsidR="006A00B2" w:rsidRDefault="0057566E">
      <w:pPr>
        <w:pStyle w:val="ListParagraph"/>
        <w:numPr>
          <w:ilvl w:val="0"/>
          <w:numId w:val="864"/>
        </w:numPr>
        <w:contextualSpacing/>
      </w:pPr>
      <w:r>
        <w:t>&lt;draw:path&gt;</w:t>
      </w:r>
    </w:p>
    <w:p w:rsidR="006A00B2" w:rsidRDefault="0057566E">
      <w:pPr>
        <w:pStyle w:val="ListParagraph"/>
        <w:numPr>
          <w:ilvl w:val="0"/>
          <w:numId w:val="864"/>
        </w:numPr>
        <w:contextualSpacing/>
      </w:pPr>
      <w:r>
        <w:t>&lt;draw:circle&gt;</w:t>
      </w:r>
    </w:p>
    <w:p w:rsidR="006A00B2" w:rsidRDefault="0057566E">
      <w:pPr>
        <w:pStyle w:val="ListParagraph"/>
        <w:numPr>
          <w:ilvl w:val="0"/>
          <w:numId w:val="864"/>
        </w:numPr>
        <w:contextualSpacing/>
      </w:pPr>
      <w:r>
        <w:t>&lt;draw:ellipse&gt;</w:t>
      </w:r>
    </w:p>
    <w:p w:rsidR="006A00B2" w:rsidRDefault="0057566E">
      <w:pPr>
        <w:pStyle w:val="ListParagraph"/>
        <w:numPr>
          <w:ilvl w:val="0"/>
          <w:numId w:val="864"/>
        </w:numPr>
        <w:contextualSpacing/>
      </w:pPr>
      <w:r>
        <w:t>&lt;draw:caption&gt;</w:t>
      </w:r>
    </w:p>
    <w:p w:rsidR="006A00B2" w:rsidRDefault="0057566E">
      <w:pPr>
        <w:pStyle w:val="ListParagraph"/>
        <w:numPr>
          <w:ilvl w:val="0"/>
          <w:numId w:val="864"/>
        </w:numPr>
        <w:contextualSpacing/>
      </w:pPr>
      <w:r>
        <w:t>&lt;draw:measure</w:t>
      </w:r>
      <w:r>
        <w:t>&gt;</w:t>
      </w:r>
    </w:p>
    <w:p w:rsidR="006A00B2" w:rsidRDefault="0057566E">
      <w:pPr>
        <w:pStyle w:val="ListParagraph"/>
        <w:numPr>
          <w:ilvl w:val="0"/>
          <w:numId w:val="864"/>
        </w:numPr>
        <w:contextualSpacing/>
      </w:pPr>
      <w:r>
        <w:t>&lt;draw:frame&gt;</w:t>
      </w:r>
    </w:p>
    <w:p w:rsidR="006A00B2" w:rsidRDefault="0057566E">
      <w:pPr>
        <w:pStyle w:val="ListParagraph"/>
        <w:numPr>
          <w:ilvl w:val="0"/>
          <w:numId w:val="864"/>
        </w:numPr>
        <w:contextualSpacing/>
      </w:pPr>
      <w:r>
        <w:lastRenderedPageBreak/>
        <w:t>&lt;draw:text-box&gt;</w:t>
      </w:r>
    </w:p>
    <w:p w:rsidR="006A00B2" w:rsidRDefault="0057566E">
      <w:pPr>
        <w:pStyle w:val="ListParagraph"/>
        <w:numPr>
          <w:ilvl w:val="0"/>
          <w:numId w:val="864"/>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865"/>
        </w:numPr>
        <w:contextualSpacing/>
      </w:pPr>
      <w:r>
        <w:t>text boxes</w:t>
      </w:r>
    </w:p>
    <w:p w:rsidR="006A00B2" w:rsidRDefault="0057566E">
      <w:pPr>
        <w:pStyle w:val="ListParagraph"/>
        <w:numPr>
          <w:ilvl w:val="0"/>
          <w:numId w:val="865"/>
        </w:numPr>
        <w:contextualSpacing/>
      </w:pPr>
      <w:r>
        <w:t>shapes</w:t>
      </w:r>
    </w:p>
    <w:p w:rsidR="006A00B2" w:rsidRDefault="0057566E">
      <w:pPr>
        <w:pStyle w:val="ListParagraph"/>
        <w:numPr>
          <w:ilvl w:val="0"/>
          <w:numId w:val="865"/>
        </w:numPr>
        <w:contextualSpacing/>
      </w:pPr>
      <w:r>
        <w:t>SmartArt</w:t>
      </w:r>
    </w:p>
    <w:p w:rsidR="006A00B2" w:rsidRDefault="0057566E">
      <w:pPr>
        <w:pStyle w:val="ListParagraph"/>
        <w:numPr>
          <w:ilvl w:val="0"/>
          <w:numId w:val="865"/>
        </w:numPr>
        <w:contextualSpacing/>
      </w:pPr>
      <w:r>
        <w:t>chart titles</w:t>
      </w:r>
    </w:p>
    <w:p w:rsidR="006A00B2" w:rsidRDefault="0057566E">
      <w:pPr>
        <w:pStyle w:val="ListParagraph"/>
        <w:numPr>
          <w:ilvl w:val="0"/>
          <w:numId w:val="865"/>
        </w:numPr>
      </w:pPr>
      <w:r>
        <w:t xml:space="preserve">labels </w:t>
      </w:r>
    </w:p>
    <w:p w:rsidR="006A00B2" w:rsidRDefault="0057566E">
      <w:pPr>
        <w:pStyle w:val="Definition-Field"/>
      </w:pPr>
      <w:r>
        <w:t xml:space="preserve">e.   </w:t>
      </w:r>
      <w:r>
        <w:rPr>
          <w:i/>
        </w:rPr>
        <w:t xml:space="preserve">The standard defines the property "fixed", </w:t>
      </w:r>
      <w:r>
        <w:rPr>
          <w:i/>
        </w:rPr>
        <w:t>contained within the attribute style:text-rotation-scale, contained within the element &lt;style:text-properties&gt;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f.   </w:t>
      </w:r>
      <w:r>
        <w:rPr>
          <w:i/>
        </w:rPr>
        <w:t>The standard defines the property "line-height", contai</w:t>
      </w:r>
      <w:r>
        <w:rPr>
          <w:i/>
        </w:rPr>
        <w:t>ned within the attribute style:text-rotation-scale, contained within the element &lt;style:text-properties&gt;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g.   </w:t>
      </w:r>
      <w:r>
        <w:rPr>
          <w:i/>
        </w:rPr>
        <w:t>The standard defines the attribute style:text-rotation-scale,</w:t>
      </w:r>
      <w:r>
        <w:rPr>
          <w:i/>
        </w:rPr>
        <w:t xml:space="preserve"> contained within the element &lt;style:text-properties&gt;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866"/>
        </w:numPr>
        <w:contextualSpacing/>
      </w:pPr>
      <w:r>
        <w:t>&lt;draw:rect&gt;</w:t>
      </w:r>
    </w:p>
    <w:p w:rsidR="006A00B2" w:rsidRDefault="0057566E">
      <w:pPr>
        <w:pStyle w:val="ListParagraph"/>
        <w:numPr>
          <w:ilvl w:val="0"/>
          <w:numId w:val="866"/>
        </w:numPr>
        <w:contextualSpacing/>
      </w:pPr>
      <w:r>
        <w:t>&lt;draw:polyline&gt;</w:t>
      </w:r>
    </w:p>
    <w:p w:rsidR="006A00B2" w:rsidRDefault="0057566E">
      <w:pPr>
        <w:pStyle w:val="ListParagraph"/>
        <w:numPr>
          <w:ilvl w:val="0"/>
          <w:numId w:val="866"/>
        </w:numPr>
        <w:contextualSpacing/>
      </w:pPr>
      <w:r>
        <w:t>&lt;draw:polygon&gt;</w:t>
      </w:r>
    </w:p>
    <w:p w:rsidR="006A00B2" w:rsidRDefault="0057566E">
      <w:pPr>
        <w:pStyle w:val="ListParagraph"/>
        <w:numPr>
          <w:ilvl w:val="0"/>
          <w:numId w:val="866"/>
        </w:numPr>
        <w:contextualSpacing/>
      </w:pPr>
      <w:r>
        <w:t>&lt;draw:regular-polygon&gt;</w:t>
      </w:r>
    </w:p>
    <w:p w:rsidR="006A00B2" w:rsidRDefault="0057566E">
      <w:pPr>
        <w:pStyle w:val="ListParagraph"/>
        <w:numPr>
          <w:ilvl w:val="0"/>
          <w:numId w:val="866"/>
        </w:numPr>
        <w:contextualSpacing/>
      </w:pPr>
      <w:r>
        <w:t>&lt;draw:path&gt;</w:t>
      </w:r>
    </w:p>
    <w:p w:rsidR="006A00B2" w:rsidRDefault="0057566E">
      <w:pPr>
        <w:pStyle w:val="ListParagraph"/>
        <w:numPr>
          <w:ilvl w:val="0"/>
          <w:numId w:val="866"/>
        </w:numPr>
        <w:contextualSpacing/>
      </w:pPr>
      <w:r>
        <w:t>&lt;draw:circle&gt;</w:t>
      </w:r>
    </w:p>
    <w:p w:rsidR="006A00B2" w:rsidRDefault="0057566E">
      <w:pPr>
        <w:pStyle w:val="ListParagraph"/>
        <w:numPr>
          <w:ilvl w:val="0"/>
          <w:numId w:val="866"/>
        </w:numPr>
        <w:contextualSpacing/>
      </w:pPr>
      <w:r>
        <w:t>&lt;draw:ellipse&gt;</w:t>
      </w:r>
    </w:p>
    <w:p w:rsidR="006A00B2" w:rsidRDefault="0057566E">
      <w:pPr>
        <w:pStyle w:val="ListParagraph"/>
        <w:numPr>
          <w:ilvl w:val="0"/>
          <w:numId w:val="866"/>
        </w:numPr>
        <w:contextualSpacing/>
      </w:pPr>
      <w:r>
        <w:t>&lt;draw:caption&gt;</w:t>
      </w:r>
    </w:p>
    <w:p w:rsidR="006A00B2" w:rsidRDefault="0057566E">
      <w:pPr>
        <w:pStyle w:val="ListParagraph"/>
        <w:numPr>
          <w:ilvl w:val="0"/>
          <w:numId w:val="866"/>
        </w:numPr>
        <w:contextualSpacing/>
      </w:pPr>
      <w:r>
        <w:t>&lt;draw:measure&gt;</w:t>
      </w:r>
    </w:p>
    <w:p w:rsidR="006A00B2" w:rsidRDefault="0057566E">
      <w:pPr>
        <w:pStyle w:val="ListParagraph"/>
        <w:numPr>
          <w:ilvl w:val="0"/>
          <w:numId w:val="866"/>
        </w:numPr>
        <w:contextualSpacing/>
      </w:pPr>
      <w:r>
        <w:t>&lt;draw:text-box&gt;</w:t>
      </w:r>
    </w:p>
    <w:p w:rsidR="006A00B2" w:rsidRDefault="0057566E">
      <w:pPr>
        <w:pStyle w:val="ListParagraph"/>
        <w:numPr>
          <w:ilvl w:val="0"/>
          <w:numId w:val="866"/>
        </w:numPr>
        <w:contextualSpacing/>
      </w:pPr>
      <w:r>
        <w:t>&lt;draw:frame&gt;</w:t>
      </w:r>
    </w:p>
    <w:p w:rsidR="006A00B2" w:rsidRDefault="0057566E">
      <w:pPr>
        <w:pStyle w:val="ListParagraph"/>
        <w:numPr>
          <w:ilvl w:val="0"/>
          <w:numId w:val="866"/>
        </w:numPr>
      </w:pPr>
      <w:r>
        <w:t xml:space="preserve">&lt;draw:custom-shape&gt;. </w:t>
      </w:r>
    </w:p>
    <w:p w:rsidR="006A00B2" w:rsidRDefault="0057566E">
      <w:pPr>
        <w:pStyle w:val="Heading3"/>
      </w:pPr>
      <w:bookmarkStart w:id="1355" w:name="section_66c38d9ca4284349966b55d1870c0985"/>
      <w:bookmarkStart w:id="1356" w:name="_Toc79580727"/>
      <w:r>
        <w:t>Section 15.4.44, Hyphenation</w:t>
      </w:r>
      <w:bookmarkEnd w:id="1355"/>
      <w:bookmarkEnd w:id="1356"/>
      <w:r>
        <w:fldChar w:fldCharType="begin"/>
      </w:r>
      <w:r>
        <w:instrText xml:space="preserve"> XE "Hyphenation" </w:instrText>
      </w:r>
      <w:r>
        <w:fldChar w:fldCharType="end"/>
      </w:r>
    </w:p>
    <w:p w:rsidR="006A00B2" w:rsidRDefault="0057566E">
      <w:pPr>
        <w:pStyle w:val="Definition-Field"/>
      </w:pPr>
      <w:r>
        <w:t xml:space="preserve">a.   </w:t>
      </w:r>
      <w:r>
        <w:rPr>
          <w:i/>
        </w:rPr>
        <w:t>The standard defines the attribute fo:hyphenate, contained within the element &lt;style:text-properties&gt;</w:t>
      </w:r>
    </w:p>
    <w:p w:rsidR="006A00B2" w:rsidRDefault="0057566E">
      <w:pPr>
        <w:pStyle w:val="Definition-Field2"/>
      </w:pPr>
      <w:r>
        <w:t>This</w:t>
      </w:r>
      <w:r>
        <w:t xml:space="preserve"> attribute is supported in Word 2010, Word 2013, Word 2016, and Word 2019.</w:t>
      </w:r>
    </w:p>
    <w:p w:rsidR="006A00B2" w:rsidRDefault="0057566E">
      <w:pPr>
        <w:pStyle w:val="Definition-Field2"/>
      </w:pPr>
      <w:r>
        <w:t>Word has an auto-hyphenation property at the document level and a "do not hyphenate" property at the paragraph level. The ODF auto-hyphenation property is stored at the text propert</w:t>
      </w:r>
      <w:r>
        <w:t>y level.</w:t>
      </w:r>
    </w:p>
    <w:p w:rsidR="006A00B2" w:rsidRDefault="0057566E">
      <w:pPr>
        <w:pStyle w:val="Definition-Field2"/>
      </w:pPr>
      <w:r>
        <w:t xml:space="preserve">On load, Word sets the document-level auto-hyphenation property to true. If a paragraph style is set to not to auto-hyphenate the current paragraph, then Word sets the paragraph-level "do not hyphenate" property to true. Otherwise, Word sets this </w:t>
      </w:r>
      <w:r>
        <w:t>property to false.</w:t>
      </w:r>
    </w:p>
    <w:p w:rsidR="006A00B2" w:rsidRDefault="0057566E">
      <w:pPr>
        <w:pStyle w:val="Definition-Field2"/>
      </w:pPr>
      <w:r>
        <w:t>On save, Word always sets fo:hyphenate to true in the text properties of the default paragraph style. For each paragraph style in the document, Word sets fo:hyphenate to true or fo:hyphenate to false based on the value used in the defaul</w:t>
      </w:r>
      <w:r>
        <w:t xml:space="preserve">t paragraph style. </w:t>
      </w:r>
    </w:p>
    <w:p w:rsidR="006A00B2" w:rsidRDefault="0057566E">
      <w:pPr>
        <w:pStyle w:val="Definition-Field2"/>
      </w:pPr>
      <w:r>
        <w:lastRenderedPageBreak/>
        <w:t>Word does not support the fo:hyphenate property from any other styles that can contain a style:text-properties element. For example, if text is contained within a span that is within a paragraph, then Word ignores the value of fo:hyphen</w:t>
      </w:r>
      <w:r>
        <w:t xml:space="preserve">ate defined by the span and applies the value defined by the paragraph. </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 xml:space="preserve">The standard defines the attribute fo:hyphenate, contained </w:t>
      </w:r>
      <w:r>
        <w:rPr>
          <w:i/>
        </w:rPr>
        <w:t>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867"/>
        </w:numPr>
        <w:contextualSpacing/>
      </w:pPr>
      <w:r>
        <w:t>&lt;draw:rect&gt;</w:t>
      </w:r>
    </w:p>
    <w:p w:rsidR="006A00B2" w:rsidRDefault="0057566E">
      <w:pPr>
        <w:pStyle w:val="ListParagraph"/>
        <w:numPr>
          <w:ilvl w:val="0"/>
          <w:numId w:val="867"/>
        </w:numPr>
        <w:contextualSpacing/>
      </w:pPr>
      <w:r>
        <w:t>&lt;dr</w:t>
      </w:r>
      <w:r>
        <w:t>aw:polyline&gt;</w:t>
      </w:r>
    </w:p>
    <w:p w:rsidR="006A00B2" w:rsidRDefault="0057566E">
      <w:pPr>
        <w:pStyle w:val="ListParagraph"/>
        <w:numPr>
          <w:ilvl w:val="0"/>
          <w:numId w:val="867"/>
        </w:numPr>
        <w:contextualSpacing/>
      </w:pPr>
      <w:r>
        <w:t>&lt;draw:polygon&gt;</w:t>
      </w:r>
    </w:p>
    <w:p w:rsidR="006A00B2" w:rsidRDefault="0057566E">
      <w:pPr>
        <w:pStyle w:val="ListParagraph"/>
        <w:numPr>
          <w:ilvl w:val="0"/>
          <w:numId w:val="867"/>
        </w:numPr>
        <w:contextualSpacing/>
      </w:pPr>
      <w:r>
        <w:t>&lt;draw:regular-polygon&gt;</w:t>
      </w:r>
    </w:p>
    <w:p w:rsidR="006A00B2" w:rsidRDefault="0057566E">
      <w:pPr>
        <w:pStyle w:val="ListParagraph"/>
        <w:numPr>
          <w:ilvl w:val="0"/>
          <w:numId w:val="867"/>
        </w:numPr>
        <w:contextualSpacing/>
      </w:pPr>
      <w:r>
        <w:t>&lt;draw:path&gt;</w:t>
      </w:r>
    </w:p>
    <w:p w:rsidR="006A00B2" w:rsidRDefault="0057566E">
      <w:pPr>
        <w:pStyle w:val="ListParagraph"/>
        <w:numPr>
          <w:ilvl w:val="0"/>
          <w:numId w:val="867"/>
        </w:numPr>
        <w:contextualSpacing/>
      </w:pPr>
      <w:r>
        <w:t>&lt;draw:circle&gt;</w:t>
      </w:r>
    </w:p>
    <w:p w:rsidR="006A00B2" w:rsidRDefault="0057566E">
      <w:pPr>
        <w:pStyle w:val="ListParagraph"/>
        <w:numPr>
          <w:ilvl w:val="0"/>
          <w:numId w:val="867"/>
        </w:numPr>
        <w:contextualSpacing/>
      </w:pPr>
      <w:r>
        <w:t>&lt;draw:ellipse&gt;</w:t>
      </w:r>
    </w:p>
    <w:p w:rsidR="006A00B2" w:rsidRDefault="0057566E">
      <w:pPr>
        <w:pStyle w:val="ListParagraph"/>
        <w:numPr>
          <w:ilvl w:val="0"/>
          <w:numId w:val="867"/>
        </w:numPr>
        <w:contextualSpacing/>
      </w:pPr>
      <w:r>
        <w:t>&lt;draw:caption&gt;</w:t>
      </w:r>
    </w:p>
    <w:p w:rsidR="006A00B2" w:rsidRDefault="0057566E">
      <w:pPr>
        <w:pStyle w:val="ListParagraph"/>
        <w:numPr>
          <w:ilvl w:val="0"/>
          <w:numId w:val="867"/>
        </w:numPr>
        <w:contextualSpacing/>
      </w:pPr>
      <w:r>
        <w:t>&lt;draw:measure&gt;</w:t>
      </w:r>
    </w:p>
    <w:p w:rsidR="006A00B2" w:rsidRDefault="0057566E">
      <w:pPr>
        <w:pStyle w:val="ListParagraph"/>
        <w:numPr>
          <w:ilvl w:val="0"/>
          <w:numId w:val="867"/>
        </w:numPr>
        <w:contextualSpacing/>
      </w:pPr>
      <w:r>
        <w:t>&lt;draw:frame&gt;</w:t>
      </w:r>
    </w:p>
    <w:p w:rsidR="006A00B2" w:rsidRDefault="0057566E">
      <w:pPr>
        <w:pStyle w:val="ListParagraph"/>
        <w:numPr>
          <w:ilvl w:val="0"/>
          <w:numId w:val="867"/>
        </w:numPr>
        <w:contextualSpacing/>
      </w:pPr>
      <w:r>
        <w:t>&lt;draw:text-box&gt;</w:t>
      </w:r>
    </w:p>
    <w:p w:rsidR="006A00B2" w:rsidRDefault="0057566E">
      <w:pPr>
        <w:pStyle w:val="ListParagraph"/>
        <w:numPr>
          <w:ilvl w:val="0"/>
          <w:numId w:val="867"/>
        </w:numPr>
      </w:pPr>
      <w:r>
        <w:t>&lt;draw:custom-shape&gt;</w:t>
      </w:r>
    </w:p>
    <w:p w:rsidR="006A00B2" w:rsidRDefault="0057566E">
      <w:pPr>
        <w:pStyle w:val="Definition-Field2"/>
      </w:pPr>
      <w:r>
        <w:t xml:space="preserve">OfficeArt Math in Excel 2013 does not support this attribute on save for text in any </w:t>
      </w:r>
      <w:r>
        <w:t>of the following items:</w:t>
      </w:r>
    </w:p>
    <w:p w:rsidR="006A00B2" w:rsidRDefault="0057566E">
      <w:pPr>
        <w:pStyle w:val="ListParagraph"/>
        <w:numPr>
          <w:ilvl w:val="0"/>
          <w:numId w:val="868"/>
        </w:numPr>
        <w:contextualSpacing/>
      </w:pPr>
      <w:r>
        <w:t>text boxes</w:t>
      </w:r>
    </w:p>
    <w:p w:rsidR="006A00B2" w:rsidRDefault="0057566E">
      <w:pPr>
        <w:pStyle w:val="ListParagraph"/>
        <w:numPr>
          <w:ilvl w:val="0"/>
          <w:numId w:val="868"/>
        </w:numPr>
        <w:contextualSpacing/>
      </w:pPr>
      <w:r>
        <w:t>shapes</w:t>
      </w:r>
    </w:p>
    <w:p w:rsidR="006A00B2" w:rsidRDefault="0057566E">
      <w:pPr>
        <w:pStyle w:val="ListParagraph"/>
        <w:numPr>
          <w:ilvl w:val="0"/>
          <w:numId w:val="868"/>
        </w:numPr>
        <w:contextualSpacing/>
      </w:pPr>
      <w:r>
        <w:t>SmartArt</w:t>
      </w:r>
    </w:p>
    <w:p w:rsidR="006A00B2" w:rsidRDefault="0057566E">
      <w:pPr>
        <w:pStyle w:val="ListParagraph"/>
        <w:numPr>
          <w:ilvl w:val="0"/>
          <w:numId w:val="868"/>
        </w:numPr>
        <w:contextualSpacing/>
      </w:pPr>
      <w:r>
        <w:t>chart titles</w:t>
      </w:r>
    </w:p>
    <w:p w:rsidR="006A00B2" w:rsidRDefault="0057566E">
      <w:pPr>
        <w:pStyle w:val="ListParagraph"/>
        <w:numPr>
          <w:ilvl w:val="0"/>
          <w:numId w:val="868"/>
        </w:numPr>
      </w:pPr>
      <w:r>
        <w:t xml:space="preserve">labels </w:t>
      </w:r>
    </w:p>
    <w:p w:rsidR="006A00B2" w:rsidRDefault="0057566E">
      <w:pPr>
        <w:pStyle w:val="Definition-Field"/>
      </w:pPr>
      <w:r>
        <w:t xml:space="preserve">c.   </w:t>
      </w:r>
      <w:r>
        <w:rPr>
          <w:i/>
        </w:rPr>
        <w:t>The standard defines the attribute fo:hyphenate, contained within the element &lt;style:text-properties&gt;</w:t>
      </w:r>
    </w:p>
    <w:p w:rsidR="006A00B2" w:rsidRDefault="0057566E">
      <w:pPr>
        <w:pStyle w:val="Definition-Field2"/>
      </w:pPr>
      <w:r>
        <w:t>OfficeArt Math in PowerPoint 2013 does not support this attribute on load for</w:t>
      </w:r>
      <w:r>
        <w:t xml:space="preserve"> text in the following elements:</w:t>
      </w:r>
    </w:p>
    <w:p w:rsidR="006A00B2" w:rsidRDefault="0057566E">
      <w:pPr>
        <w:pStyle w:val="ListParagraph"/>
        <w:numPr>
          <w:ilvl w:val="0"/>
          <w:numId w:val="869"/>
        </w:numPr>
        <w:contextualSpacing/>
      </w:pPr>
      <w:r>
        <w:t>&lt;draw:rect&gt;</w:t>
      </w:r>
    </w:p>
    <w:p w:rsidR="006A00B2" w:rsidRDefault="0057566E">
      <w:pPr>
        <w:pStyle w:val="ListParagraph"/>
        <w:numPr>
          <w:ilvl w:val="0"/>
          <w:numId w:val="869"/>
        </w:numPr>
        <w:contextualSpacing/>
      </w:pPr>
      <w:r>
        <w:t>&lt;draw:polyline&gt;</w:t>
      </w:r>
    </w:p>
    <w:p w:rsidR="006A00B2" w:rsidRDefault="0057566E">
      <w:pPr>
        <w:pStyle w:val="ListParagraph"/>
        <w:numPr>
          <w:ilvl w:val="0"/>
          <w:numId w:val="869"/>
        </w:numPr>
        <w:contextualSpacing/>
      </w:pPr>
      <w:r>
        <w:t>&lt;draw:polygon&gt;</w:t>
      </w:r>
    </w:p>
    <w:p w:rsidR="006A00B2" w:rsidRDefault="0057566E">
      <w:pPr>
        <w:pStyle w:val="ListParagraph"/>
        <w:numPr>
          <w:ilvl w:val="0"/>
          <w:numId w:val="869"/>
        </w:numPr>
        <w:contextualSpacing/>
      </w:pPr>
      <w:r>
        <w:t>&lt;draw:regular-polygon&gt;</w:t>
      </w:r>
    </w:p>
    <w:p w:rsidR="006A00B2" w:rsidRDefault="0057566E">
      <w:pPr>
        <w:pStyle w:val="ListParagraph"/>
        <w:numPr>
          <w:ilvl w:val="0"/>
          <w:numId w:val="869"/>
        </w:numPr>
        <w:contextualSpacing/>
      </w:pPr>
      <w:r>
        <w:t>&lt;draw:path&gt;</w:t>
      </w:r>
    </w:p>
    <w:p w:rsidR="006A00B2" w:rsidRDefault="0057566E">
      <w:pPr>
        <w:pStyle w:val="ListParagraph"/>
        <w:numPr>
          <w:ilvl w:val="0"/>
          <w:numId w:val="869"/>
        </w:numPr>
        <w:contextualSpacing/>
      </w:pPr>
      <w:r>
        <w:t>&lt;draw:circle&gt;</w:t>
      </w:r>
    </w:p>
    <w:p w:rsidR="006A00B2" w:rsidRDefault="0057566E">
      <w:pPr>
        <w:pStyle w:val="ListParagraph"/>
        <w:numPr>
          <w:ilvl w:val="0"/>
          <w:numId w:val="869"/>
        </w:numPr>
        <w:contextualSpacing/>
      </w:pPr>
      <w:r>
        <w:t>&lt;draw:ellipse&gt;</w:t>
      </w:r>
    </w:p>
    <w:p w:rsidR="006A00B2" w:rsidRDefault="0057566E">
      <w:pPr>
        <w:pStyle w:val="ListParagraph"/>
        <w:numPr>
          <w:ilvl w:val="0"/>
          <w:numId w:val="869"/>
        </w:numPr>
        <w:contextualSpacing/>
      </w:pPr>
      <w:r>
        <w:t>&lt;draw:caption&gt;</w:t>
      </w:r>
    </w:p>
    <w:p w:rsidR="006A00B2" w:rsidRDefault="0057566E">
      <w:pPr>
        <w:pStyle w:val="ListParagraph"/>
        <w:numPr>
          <w:ilvl w:val="0"/>
          <w:numId w:val="869"/>
        </w:numPr>
        <w:contextualSpacing/>
      </w:pPr>
      <w:r>
        <w:t>&lt;draw:measure&gt;</w:t>
      </w:r>
    </w:p>
    <w:p w:rsidR="006A00B2" w:rsidRDefault="0057566E">
      <w:pPr>
        <w:pStyle w:val="ListParagraph"/>
        <w:numPr>
          <w:ilvl w:val="0"/>
          <w:numId w:val="869"/>
        </w:numPr>
        <w:contextualSpacing/>
      </w:pPr>
      <w:r>
        <w:t>&lt;draw:text-box&gt;</w:t>
      </w:r>
    </w:p>
    <w:p w:rsidR="006A00B2" w:rsidRDefault="0057566E">
      <w:pPr>
        <w:pStyle w:val="ListParagraph"/>
        <w:numPr>
          <w:ilvl w:val="0"/>
          <w:numId w:val="869"/>
        </w:numPr>
        <w:contextualSpacing/>
      </w:pPr>
      <w:r>
        <w:t>&lt;draw:frame&gt;</w:t>
      </w:r>
    </w:p>
    <w:p w:rsidR="006A00B2" w:rsidRDefault="0057566E">
      <w:pPr>
        <w:pStyle w:val="ListParagraph"/>
        <w:numPr>
          <w:ilvl w:val="0"/>
          <w:numId w:val="869"/>
        </w:numPr>
      </w:pPr>
      <w:r>
        <w:t xml:space="preserve">&lt;draw:custom-shape&gt;. </w:t>
      </w:r>
    </w:p>
    <w:p w:rsidR="006A00B2" w:rsidRDefault="0057566E">
      <w:pPr>
        <w:pStyle w:val="Heading3"/>
      </w:pPr>
      <w:bookmarkStart w:id="1357" w:name="section_f32c01006fcd4a1f8e1b0ee8987c59b0"/>
      <w:bookmarkStart w:id="1358" w:name="_Toc79580728"/>
      <w:r>
        <w:lastRenderedPageBreak/>
        <w:t>Section 15.4.45, Hyphenation Remain Char Count</w:t>
      </w:r>
      <w:bookmarkEnd w:id="1357"/>
      <w:bookmarkEnd w:id="1358"/>
      <w:r>
        <w:fldChar w:fldCharType="begin"/>
      </w:r>
      <w:r>
        <w:instrText xml:space="preserve"> XE "Hyphenation Remain Char Count" </w:instrText>
      </w:r>
      <w:r>
        <w:fldChar w:fldCharType="end"/>
      </w:r>
    </w:p>
    <w:p w:rsidR="006A00B2" w:rsidRDefault="0057566E">
      <w:pPr>
        <w:pStyle w:val="Definition-Field"/>
      </w:pPr>
      <w:r>
        <w:t xml:space="preserve">a.   </w:t>
      </w:r>
      <w:r>
        <w:rPr>
          <w:i/>
        </w:rPr>
        <w:t>The standard defines the attribute fo:hyphenation-remain-char-count, contained within the element &lt;style:text-properties&gt;</w:t>
      </w:r>
    </w:p>
    <w:p w:rsidR="006A00B2" w:rsidRDefault="0057566E">
      <w:pPr>
        <w:pStyle w:val="Definition-Field2"/>
      </w:pPr>
      <w:r>
        <w:t>This attribute is not supported in Word 2010</w:t>
      </w:r>
      <w:r>
        <w:t>,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fo:hyphenation-remain-char-count, contained within the elem</w:t>
      </w:r>
      <w:r>
        <w:rPr>
          <w:i/>
        </w:rPr>
        <w:t>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870"/>
        </w:numPr>
        <w:contextualSpacing/>
      </w:pPr>
      <w:r>
        <w:t>&lt;draw:rect&gt;</w:t>
      </w:r>
    </w:p>
    <w:p w:rsidR="006A00B2" w:rsidRDefault="0057566E">
      <w:pPr>
        <w:pStyle w:val="ListParagraph"/>
        <w:numPr>
          <w:ilvl w:val="0"/>
          <w:numId w:val="870"/>
        </w:numPr>
        <w:contextualSpacing/>
      </w:pPr>
      <w:r>
        <w:t>&lt;draw:polyline&gt;</w:t>
      </w:r>
    </w:p>
    <w:p w:rsidR="006A00B2" w:rsidRDefault="0057566E">
      <w:pPr>
        <w:pStyle w:val="ListParagraph"/>
        <w:numPr>
          <w:ilvl w:val="0"/>
          <w:numId w:val="870"/>
        </w:numPr>
        <w:contextualSpacing/>
      </w:pPr>
      <w:r>
        <w:t>&lt;</w:t>
      </w:r>
      <w:r>
        <w:t>draw:polygon&gt;</w:t>
      </w:r>
    </w:p>
    <w:p w:rsidR="006A00B2" w:rsidRDefault="0057566E">
      <w:pPr>
        <w:pStyle w:val="ListParagraph"/>
        <w:numPr>
          <w:ilvl w:val="0"/>
          <w:numId w:val="870"/>
        </w:numPr>
        <w:contextualSpacing/>
      </w:pPr>
      <w:r>
        <w:t>&lt;draw:regular-polygon&gt;</w:t>
      </w:r>
    </w:p>
    <w:p w:rsidR="006A00B2" w:rsidRDefault="0057566E">
      <w:pPr>
        <w:pStyle w:val="ListParagraph"/>
        <w:numPr>
          <w:ilvl w:val="0"/>
          <w:numId w:val="870"/>
        </w:numPr>
        <w:contextualSpacing/>
      </w:pPr>
      <w:r>
        <w:t>&lt;draw:path&gt;</w:t>
      </w:r>
    </w:p>
    <w:p w:rsidR="006A00B2" w:rsidRDefault="0057566E">
      <w:pPr>
        <w:pStyle w:val="ListParagraph"/>
        <w:numPr>
          <w:ilvl w:val="0"/>
          <w:numId w:val="870"/>
        </w:numPr>
        <w:contextualSpacing/>
      </w:pPr>
      <w:r>
        <w:t>&lt;draw:circle&gt;</w:t>
      </w:r>
    </w:p>
    <w:p w:rsidR="006A00B2" w:rsidRDefault="0057566E">
      <w:pPr>
        <w:pStyle w:val="ListParagraph"/>
        <w:numPr>
          <w:ilvl w:val="0"/>
          <w:numId w:val="870"/>
        </w:numPr>
        <w:contextualSpacing/>
      </w:pPr>
      <w:r>
        <w:t>&lt;draw:ellipse&gt;</w:t>
      </w:r>
    </w:p>
    <w:p w:rsidR="006A00B2" w:rsidRDefault="0057566E">
      <w:pPr>
        <w:pStyle w:val="ListParagraph"/>
        <w:numPr>
          <w:ilvl w:val="0"/>
          <w:numId w:val="870"/>
        </w:numPr>
        <w:contextualSpacing/>
      </w:pPr>
      <w:r>
        <w:t>&lt;draw:caption&gt;</w:t>
      </w:r>
    </w:p>
    <w:p w:rsidR="006A00B2" w:rsidRDefault="0057566E">
      <w:pPr>
        <w:pStyle w:val="ListParagraph"/>
        <w:numPr>
          <w:ilvl w:val="0"/>
          <w:numId w:val="870"/>
        </w:numPr>
        <w:contextualSpacing/>
      </w:pPr>
      <w:r>
        <w:t>&lt;draw:measure&gt;</w:t>
      </w:r>
    </w:p>
    <w:p w:rsidR="006A00B2" w:rsidRDefault="0057566E">
      <w:pPr>
        <w:pStyle w:val="ListParagraph"/>
        <w:numPr>
          <w:ilvl w:val="0"/>
          <w:numId w:val="870"/>
        </w:numPr>
        <w:contextualSpacing/>
      </w:pPr>
      <w:r>
        <w:t>&lt;draw:frame&gt;</w:t>
      </w:r>
    </w:p>
    <w:p w:rsidR="006A00B2" w:rsidRDefault="0057566E">
      <w:pPr>
        <w:pStyle w:val="ListParagraph"/>
        <w:numPr>
          <w:ilvl w:val="0"/>
          <w:numId w:val="870"/>
        </w:numPr>
        <w:contextualSpacing/>
      </w:pPr>
      <w:r>
        <w:t>&lt;draw:text-box&gt;</w:t>
      </w:r>
    </w:p>
    <w:p w:rsidR="006A00B2" w:rsidRDefault="0057566E">
      <w:pPr>
        <w:pStyle w:val="ListParagraph"/>
        <w:numPr>
          <w:ilvl w:val="0"/>
          <w:numId w:val="870"/>
        </w:numPr>
      </w:pPr>
      <w:r>
        <w:t>&lt;draw:custom-shape&gt;</w:t>
      </w:r>
    </w:p>
    <w:p w:rsidR="006A00B2" w:rsidRDefault="0057566E">
      <w:pPr>
        <w:pStyle w:val="Definition-Field2"/>
      </w:pPr>
      <w:r>
        <w:t>OfficeArt Math in Excel 2013 does not support this attribute on save for text in any of the followi</w:t>
      </w:r>
      <w:r>
        <w:t>ng items:</w:t>
      </w:r>
    </w:p>
    <w:p w:rsidR="006A00B2" w:rsidRDefault="0057566E">
      <w:pPr>
        <w:pStyle w:val="ListParagraph"/>
        <w:numPr>
          <w:ilvl w:val="0"/>
          <w:numId w:val="871"/>
        </w:numPr>
        <w:contextualSpacing/>
      </w:pPr>
      <w:r>
        <w:t>text boxes</w:t>
      </w:r>
    </w:p>
    <w:p w:rsidR="006A00B2" w:rsidRDefault="0057566E">
      <w:pPr>
        <w:pStyle w:val="ListParagraph"/>
        <w:numPr>
          <w:ilvl w:val="0"/>
          <w:numId w:val="871"/>
        </w:numPr>
        <w:contextualSpacing/>
      </w:pPr>
      <w:r>
        <w:t>shapes</w:t>
      </w:r>
    </w:p>
    <w:p w:rsidR="006A00B2" w:rsidRDefault="0057566E">
      <w:pPr>
        <w:pStyle w:val="ListParagraph"/>
        <w:numPr>
          <w:ilvl w:val="0"/>
          <w:numId w:val="871"/>
        </w:numPr>
        <w:contextualSpacing/>
      </w:pPr>
      <w:r>
        <w:t>SmartArt</w:t>
      </w:r>
    </w:p>
    <w:p w:rsidR="006A00B2" w:rsidRDefault="0057566E">
      <w:pPr>
        <w:pStyle w:val="ListParagraph"/>
        <w:numPr>
          <w:ilvl w:val="0"/>
          <w:numId w:val="871"/>
        </w:numPr>
        <w:contextualSpacing/>
      </w:pPr>
      <w:r>
        <w:t>chart titles</w:t>
      </w:r>
    </w:p>
    <w:p w:rsidR="006A00B2" w:rsidRDefault="0057566E">
      <w:pPr>
        <w:pStyle w:val="ListParagraph"/>
        <w:numPr>
          <w:ilvl w:val="0"/>
          <w:numId w:val="871"/>
        </w:numPr>
      </w:pPr>
      <w:r>
        <w:t xml:space="preserve">labels </w:t>
      </w:r>
    </w:p>
    <w:p w:rsidR="006A00B2" w:rsidRDefault="0057566E">
      <w:pPr>
        <w:pStyle w:val="Definition-Field"/>
      </w:pPr>
      <w:r>
        <w:t xml:space="preserve">c.   </w:t>
      </w:r>
      <w:r>
        <w:rPr>
          <w:i/>
        </w:rPr>
        <w:t>The standard defines the attribute fo:hyphenation-remain-char-count, contained within the element &lt;style:text-properties&gt;</w:t>
      </w:r>
    </w:p>
    <w:p w:rsidR="006A00B2" w:rsidRDefault="0057566E">
      <w:pPr>
        <w:pStyle w:val="Definition-Field2"/>
      </w:pPr>
      <w:r>
        <w:t>OfficeArt Math in PowerPoint 2013 does not support this attribute on lo</w:t>
      </w:r>
      <w:r>
        <w:t>ad for text in the following elements:</w:t>
      </w:r>
    </w:p>
    <w:p w:rsidR="006A00B2" w:rsidRDefault="0057566E">
      <w:pPr>
        <w:pStyle w:val="ListParagraph"/>
        <w:numPr>
          <w:ilvl w:val="0"/>
          <w:numId w:val="872"/>
        </w:numPr>
        <w:contextualSpacing/>
      </w:pPr>
      <w:r>
        <w:t>&lt;draw:rect&gt;</w:t>
      </w:r>
    </w:p>
    <w:p w:rsidR="006A00B2" w:rsidRDefault="0057566E">
      <w:pPr>
        <w:pStyle w:val="ListParagraph"/>
        <w:numPr>
          <w:ilvl w:val="0"/>
          <w:numId w:val="872"/>
        </w:numPr>
        <w:contextualSpacing/>
      </w:pPr>
      <w:r>
        <w:t>&lt;draw:polyline&gt;</w:t>
      </w:r>
    </w:p>
    <w:p w:rsidR="006A00B2" w:rsidRDefault="0057566E">
      <w:pPr>
        <w:pStyle w:val="ListParagraph"/>
        <w:numPr>
          <w:ilvl w:val="0"/>
          <w:numId w:val="872"/>
        </w:numPr>
        <w:contextualSpacing/>
      </w:pPr>
      <w:r>
        <w:t>&lt;draw:polygon&gt;</w:t>
      </w:r>
    </w:p>
    <w:p w:rsidR="006A00B2" w:rsidRDefault="0057566E">
      <w:pPr>
        <w:pStyle w:val="ListParagraph"/>
        <w:numPr>
          <w:ilvl w:val="0"/>
          <w:numId w:val="872"/>
        </w:numPr>
        <w:contextualSpacing/>
      </w:pPr>
      <w:r>
        <w:t>&lt;draw:regular-polygon&gt;</w:t>
      </w:r>
    </w:p>
    <w:p w:rsidR="006A00B2" w:rsidRDefault="0057566E">
      <w:pPr>
        <w:pStyle w:val="ListParagraph"/>
        <w:numPr>
          <w:ilvl w:val="0"/>
          <w:numId w:val="872"/>
        </w:numPr>
        <w:contextualSpacing/>
      </w:pPr>
      <w:r>
        <w:t>&lt;draw:path&gt;</w:t>
      </w:r>
    </w:p>
    <w:p w:rsidR="006A00B2" w:rsidRDefault="0057566E">
      <w:pPr>
        <w:pStyle w:val="ListParagraph"/>
        <w:numPr>
          <w:ilvl w:val="0"/>
          <w:numId w:val="872"/>
        </w:numPr>
        <w:contextualSpacing/>
      </w:pPr>
      <w:r>
        <w:t>&lt;draw:circle&gt;</w:t>
      </w:r>
    </w:p>
    <w:p w:rsidR="006A00B2" w:rsidRDefault="0057566E">
      <w:pPr>
        <w:pStyle w:val="ListParagraph"/>
        <w:numPr>
          <w:ilvl w:val="0"/>
          <w:numId w:val="872"/>
        </w:numPr>
        <w:contextualSpacing/>
      </w:pPr>
      <w:r>
        <w:t>&lt;draw:ellipse&gt;</w:t>
      </w:r>
    </w:p>
    <w:p w:rsidR="006A00B2" w:rsidRDefault="0057566E">
      <w:pPr>
        <w:pStyle w:val="ListParagraph"/>
        <w:numPr>
          <w:ilvl w:val="0"/>
          <w:numId w:val="872"/>
        </w:numPr>
        <w:contextualSpacing/>
      </w:pPr>
      <w:r>
        <w:t>&lt;draw:caption&gt;</w:t>
      </w:r>
    </w:p>
    <w:p w:rsidR="006A00B2" w:rsidRDefault="0057566E">
      <w:pPr>
        <w:pStyle w:val="ListParagraph"/>
        <w:numPr>
          <w:ilvl w:val="0"/>
          <w:numId w:val="872"/>
        </w:numPr>
        <w:contextualSpacing/>
      </w:pPr>
      <w:r>
        <w:t>&lt;draw:measure&gt;</w:t>
      </w:r>
    </w:p>
    <w:p w:rsidR="006A00B2" w:rsidRDefault="0057566E">
      <w:pPr>
        <w:pStyle w:val="ListParagraph"/>
        <w:numPr>
          <w:ilvl w:val="0"/>
          <w:numId w:val="872"/>
        </w:numPr>
        <w:contextualSpacing/>
      </w:pPr>
      <w:r>
        <w:t>&lt;draw:text-box&gt;</w:t>
      </w:r>
    </w:p>
    <w:p w:rsidR="006A00B2" w:rsidRDefault="0057566E">
      <w:pPr>
        <w:pStyle w:val="ListParagraph"/>
        <w:numPr>
          <w:ilvl w:val="0"/>
          <w:numId w:val="872"/>
        </w:numPr>
        <w:contextualSpacing/>
      </w:pPr>
      <w:r>
        <w:t>&lt;draw:frame&gt;</w:t>
      </w:r>
    </w:p>
    <w:p w:rsidR="006A00B2" w:rsidRDefault="0057566E">
      <w:pPr>
        <w:pStyle w:val="ListParagraph"/>
        <w:numPr>
          <w:ilvl w:val="0"/>
          <w:numId w:val="872"/>
        </w:numPr>
      </w:pPr>
      <w:r>
        <w:t xml:space="preserve">&lt;draw:custom-shape&gt;. </w:t>
      </w:r>
    </w:p>
    <w:p w:rsidR="006A00B2" w:rsidRDefault="0057566E">
      <w:pPr>
        <w:pStyle w:val="Heading3"/>
      </w:pPr>
      <w:bookmarkStart w:id="1359" w:name="section_ac20ea0c4d1e4923b10d638ed6d81871"/>
      <w:bookmarkStart w:id="1360" w:name="_Toc79580729"/>
      <w:r>
        <w:lastRenderedPageBreak/>
        <w:t>Section 15.4.46, Hyphenation Push Char Count</w:t>
      </w:r>
      <w:bookmarkEnd w:id="1359"/>
      <w:bookmarkEnd w:id="1360"/>
      <w:r>
        <w:fldChar w:fldCharType="begin"/>
      </w:r>
      <w:r>
        <w:instrText xml:space="preserve"> XE "Hyphenation Push Char Count" </w:instrText>
      </w:r>
      <w:r>
        <w:fldChar w:fldCharType="end"/>
      </w:r>
    </w:p>
    <w:p w:rsidR="006A00B2" w:rsidRDefault="0057566E">
      <w:pPr>
        <w:pStyle w:val="Definition-Field"/>
      </w:pPr>
      <w:r>
        <w:t xml:space="preserve">a.   </w:t>
      </w:r>
      <w:r>
        <w:rPr>
          <w:i/>
        </w:rPr>
        <w:t>The standard defines the attribute fo:hyphenation-push-char-count, contained within the element &lt;style:text-properties&gt;</w:t>
      </w:r>
    </w:p>
    <w:p w:rsidR="006A00B2" w:rsidRDefault="0057566E">
      <w:pPr>
        <w:pStyle w:val="Definition-Field2"/>
      </w:pPr>
      <w:r>
        <w:t>This attribute is not supported in Word 2010, Word</w:t>
      </w:r>
      <w:r>
        <w:t xml:space="preserve">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fo:hyphenation-push-char-count, contained within the element &lt;sty</w:t>
      </w:r>
      <w:r>
        <w:rPr>
          <w:i/>
        </w:rPr>
        <w:t>le:text-properties&gt;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873"/>
        </w:numPr>
        <w:contextualSpacing/>
      </w:pPr>
      <w:r>
        <w:t>&lt;draw:rect&gt;</w:t>
      </w:r>
    </w:p>
    <w:p w:rsidR="006A00B2" w:rsidRDefault="0057566E">
      <w:pPr>
        <w:pStyle w:val="ListParagraph"/>
        <w:numPr>
          <w:ilvl w:val="0"/>
          <w:numId w:val="873"/>
        </w:numPr>
        <w:contextualSpacing/>
      </w:pPr>
      <w:r>
        <w:t>&lt;draw:polyline&gt;</w:t>
      </w:r>
    </w:p>
    <w:p w:rsidR="006A00B2" w:rsidRDefault="0057566E">
      <w:pPr>
        <w:pStyle w:val="ListParagraph"/>
        <w:numPr>
          <w:ilvl w:val="0"/>
          <w:numId w:val="873"/>
        </w:numPr>
        <w:contextualSpacing/>
      </w:pPr>
      <w:r>
        <w:t>&lt;draw:poly</w:t>
      </w:r>
      <w:r>
        <w:t>gon&gt;</w:t>
      </w:r>
    </w:p>
    <w:p w:rsidR="006A00B2" w:rsidRDefault="0057566E">
      <w:pPr>
        <w:pStyle w:val="ListParagraph"/>
        <w:numPr>
          <w:ilvl w:val="0"/>
          <w:numId w:val="873"/>
        </w:numPr>
        <w:contextualSpacing/>
      </w:pPr>
      <w:r>
        <w:t>&lt;draw:regular-polygon&gt;</w:t>
      </w:r>
    </w:p>
    <w:p w:rsidR="006A00B2" w:rsidRDefault="0057566E">
      <w:pPr>
        <w:pStyle w:val="ListParagraph"/>
        <w:numPr>
          <w:ilvl w:val="0"/>
          <w:numId w:val="873"/>
        </w:numPr>
        <w:contextualSpacing/>
      </w:pPr>
      <w:r>
        <w:t>&lt;draw:path&gt;</w:t>
      </w:r>
    </w:p>
    <w:p w:rsidR="006A00B2" w:rsidRDefault="0057566E">
      <w:pPr>
        <w:pStyle w:val="ListParagraph"/>
        <w:numPr>
          <w:ilvl w:val="0"/>
          <w:numId w:val="873"/>
        </w:numPr>
        <w:contextualSpacing/>
      </w:pPr>
      <w:r>
        <w:t>&lt;draw:circle&gt;</w:t>
      </w:r>
    </w:p>
    <w:p w:rsidR="006A00B2" w:rsidRDefault="0057566E">
      <w:pPr>
        <w:pStyle w:val="ListParagraph"/>
        <w:numPr>
          <w:ilvl w:val="0"/>
          <w:numId w:val="873"/>
        </w:numPr>
        <w:contextualSpacing/>
      </w:pPr>
      <w:r>
        <w:t>&lt;draw:ellipse&gt;</w:t>
      </w:r>
    </w:p>
    <w:p w:rsidR="006A00B2" w:rsidRDefault="0057566E">
      <w:pPr>
        <w:pStyle w:val="ListParagraph"/>
        <w:numPr>
          <w:ilvl w:val="0"/>
          <w:numId w:val="873"/>
        </w:numPr>
        <w:contextualSpacing/>
      </w:pPr>
      <w:r>
        <w:t>&lt;draw:caption&gt;</w:t>
      </w:r>
    </w:p>
    <w:p w:rsidR="006A00B2" w:rsidRDefault="0057566E">
      <w:pPr>
        <w:pStyle w:val="ListParagraph"/>
        <w:numPr>
          <w:ilvl w:val="0"/>
          <w:numId w:val="873"/>
        </w:numPr>
        <w:contextualSpacing/>
      </w:pPr>
      <w:r>
        <w:t>&lt;draw:measure&gt;</w:t>
      </w:r>
    </w:p>
    <w:p w:rsidR="006A00B2" w:rsidRDefault="0057566E">
      <w:pPr>
        <w:pStyle w:val="ListParagraph"/>
        <w:numPr>
          <w:ilvl w:val="0"/>
          <w:numId w:val="873"/>
        </w:numPr>
        <w:contextualSpacing/>
      </w:pPr>
      <w:r>
        <w:t>&lt;draw:frame&gt;</w:t>
      </w:r>
    </w:p>
    <w:p w:rsidR="006A00B2" w:rsidRDefault="0057566E">
      <w:pPr>
        <w:pStyle w:val="ListParagraph"/>
        <w:numPr>
          <w:ilvl w:val="0"/>
          <w:numId w:val="873"/>
        </w:numPr>
        <w:contextualSpacing/>
      </w:pPr>
      <w:r>
        <w:t>&lt;draw:text-box&gt;</w:t>
      </w:r>
    </w:p>
    <w:p w:rsidR="006A00B2" w:rsidRDefault="0057566E">
      <w:pPr>
        <w:pStyle w:val="ListParagraph"/>
        <w:numPr>
          <w:ilvl w:val="0"/>
          <w:numId w:val="873"/>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874"/>
        </w:numPr>
        <w:contextualSpacing/>
      </w:pPr>
      <w:r>
        <w:t>text boxes</w:t>
      </w:r>
    </w:p>
    <w:p w:rsidR="006A00B2" w:rsidRDefault="0057566E">
      <w:pPr>
        <w:pStyle w:val="ListParagraph"/>
        <w:numPr>
          <w:ilvl w:val="0"/>
          <w:numId w:val="874"/>
        </w:numPr>
        <w:contextualSpacing/>
      </w:pPr>
      <w:r>
        <w:t>shapes</w:t>
      </w:r>
    </w:p>
    <w:p w:rsidR="006A00B2" w:rsidRDefault="0057566E">
      <w:pPr>
        <w:pStyle w:val="ListParagraph"/>
        <w:numPr>
          <w:ilvl w:val="0"/>
          <w:numId w:val="874"/>
        </w:numPr>
        <w:contextualSpacing/>
      </w:pPr>
      <w:r>
        <w:t>SmartArt</w:t>
      </w:r>
    </w:p>
    <w:p w:rsidR="006A00B2" w:rsidRDefault="0057566E">
      <w:pPr>
        <w:pStyle w:val="ListParagraph"/>
        <w:numPr>
          <w:ilvl w:val="0"/>
          <w:numId w:val="874"/>
        </w:numPr>
        <w:contextualSpacing/>
      </w:pPr>
      <w:r>
        <w:t>chart titles</w:t>
      </w:r>
    </w:p>
    <w:p w:rsidR="006A00B2" w:rsidRDefault="0057566E">
      <w:pPr>
        <w:pStyle w:val="ListParagraph"/>
        <w:numPr>
          <w:ilvl w:val="0"/>
          <w:numId w:val="874"/>
        </w:numPr>
      </w:pPr>
      <w:r>
        <w:t xml:space="preserve">labels </w:t>
      </w:r>
    </w:p>
    <w:p w:rsidR="006A00B2" w:rsidRDefault="0057566E">
      <w:pPr>
        <w:pStyle w:val="Definition-Field"/>
      </w:pPr>
      <w:r>
        <w:t xml:space="preserve">c.   </w:t>
      </w:r>
      <w:r>
        <w:rPr>
          <w:i/>
        </w:rPr>
        <w:t>The standard defines the attribute fo:hyphenation-push-char-count, contained within the element &lt;style:text-properties&gt;</w:t>
      </w:r>
    </w:p>
    <w:p w:rsidR="006A00B2" w:rsidRDefault="0057566E">
      <w:pPr>
        <w:pStyle w:val="Definition-Field2"/>
      </w:pPr>
      <w:r>
        <w:t>OfficeArt Math in PowerPoint 2013 does not support this attribute on load for text</w:t>
      </w:r>
      <w:r>
        <w:t xml:space="preserve"> in the following elements:</w:t>
      </w:r>
    </w:p>
    <w:p w:rsidR="006A00B2" w:rsidRDefault="0057566E">
      <w:pPr>
        <w:pStyle w:val="ListParagraph"/>
        <w:numPr>
          <w:ilvl w:val="0"/>
          <w:numId w:val="875"/>
        </w:numPr>
        <w:contextualSpacing/>
      </w:pPr>
      <w:r>
        <w:t>&lt;draw:rect&gt;</w:t>
      </w:r>
    </w:p>
    <w:p w:rsidR="006A00B2" w:rsidRDefault="0057566E">
      <w:pPr>
        <w:pStyle w:val="ListParagraph"/>
        <w:numPr>
          <w:ilvl w:val="0"/>
          <w:numId w:val="875"/>
        </w:numPr>
        <w:contextualSpacing/>
      </w:pPr>
      <w:r>
        <w:t>&lt;draw:polyline&gt;</w:t>
      </w:r>
    </w:p>
    <w:p w:rsidR="006A00B2" w:rsidRDefault="0057566E">
      <w:pPr>
        <w:pStyle w:val="ListParagraph"/>
        <w:numPr>
          <w:ilvl w:val="0"/>
          <w:numId w:val="875"/>
        </w:numPr>
        <w:contextualSpacing/>
      </w:pPr>
      <w:r>
        <w:t>&lt;draw:polygon&gt;</w:t>
      </w:r>
    </w:p>
    <w:p w:rsidR="006A00B2" w:rsidRDefault="0057566E">
      <w:pPr>
        <w:pStyle w:val="ListParagraph"/>
        <w:numPr>
          <w:ilvl w:val="0"/>
          <w:numId w:val="875"/>
        </w:numPr>
        <w:contextualSpacing/>
      </w:pPr>
      <w:r>
        <w:t>&lt;draw:regular-polygon&gt;</w:t>
      </w:r>
    </w:p>
    <w:p w:rsidR="006A00B2" w:rsidRDefault="0057566E">
      <w:pPr>
        <w:pStyle w:val="ListParagraph"/>
        <w:numPr>
          <w:ilvl w:val="0"/>
          <w:numId w:val="875"/>
        </w:numPr>
        <w:contextualSpacing/>
      </w:pPr>
      <w:r>
        <w:t>&lt;draw:path&gt;</w:t>
      </w:r>
    </w:p>
    <w:p w:rsidR="006A00B2" w:rsidRDefault="0057566E">
      <w:pPr>
        <w:pStyle w:val="ListParagraph"/>
        <w:numPr>
          <w:ilvl w:val="0"/>
          <w:numId w:val="875"/>
        </w:numPr>
        <w:contextualSpacing/>
      </w:pPr>
      <w:r>
        <w:t>&lt;draw:circle&gt;</w:t>
      </w:r>
    </w:p>
    <w:p w:rsidR="006A00B2" w:rsidRDefault="0057566E">
      <w:pPr>
        <w:pStyle w:val="ListParagraph"/>
        <w:numPr>
          <w:ilvl w:val="0"/>
          <w:numId w:val="875"/>
        </w:numPr>
        <w:contextualSpacing/>
      </w:pPr>
      <w:r>
        <w:t>&lt;draw:ellipse&gt;</w:t>
      </w:r>
    </w:p>
    <w:p w:rsidR="006A00B2" w:rsidRDefault="0057566E">
      <w:pPr>
        <w:pStyle w:val="ListParagraph"/>
        <w:numPr>
          <w:ilvl w:val="0"/>
          <w:numId w:val="875"/>
        </w:numPr>
        <w:contextualSpacing/>
      </w:pPr>
      <w:r>
        <w:t>&lt;draw:caption&gt;</w:t>
      </w:r>
    </w:p>
    <w:p w:rsidR="006A00B2" w:rsidRDefault="0057566E">
      <w:pPr>
        <w:pStyle w:val="ListParagraph"/>
        <w:numPr>
          <w:ilvl w:val="0"/>
          <w:numId w:val="875"/>
        </w:numPr>
        <w:contextualSpacing/>
      </w:pPr>
      <w:r>
        <w:t>&lt;draw:measure&gt;</w:t>
      </w:r>
    </w:p>
    <w:p w:rsidR="006A00B2" w:rsidRDefault="0057566E">
      <w:pPr>
        <w:pStyle w:val="ListParagraph"/>
        <w:numPr>
          <w:ilvl w:val="0"/>
          <w:numId w:val="875"/>
        </w:numPr>
        <w:contextualSpacing/>
      </w:pPr>
      <w:r>
        <w:t>&lt;draw:text-box&gt;</w:t>
      </w:r>
    </w:p>
    <w:p w:rsidR="006A00B2" w:rsidRDefault="0057566E">
      <w:pPr>
        <w:pStyle w:val="ListParagraph"/>
        <w:numPr>
          <w:ilvl w:val="0"/>
          <w:numId w:val="875"/>
        </w:numPr>
        <w:contextualSpacing/>
      </w:pPr>
      <w:r>
        <w:t>&lt;draw:frame&gt;</w:t>
      </w:r>
    </w:p>
    <w:p w:rsidR="006A00B2" w:rsidRDefault="0057566E">
      <w:pPr>
        <w:pStyle w:val="ListParagraph"/>
        <w:numPr>
          <w:ilvl w:val="0"/>
          <w:numId w:val="875"/>
        </w:numPr>
      </w:pPr>
      <w:r>
        <w:t xml:space="preserve">&lt;draw:custom-shape&gt;. </w:t>
      </w:r>
    </w:p>
    <w:p w:rsidR="006A00B2" w:rsidRDefault="0057566E">
      <w:pPr>
        <w:pStyle w:val="Heading3"/>
      </w:pPr>
      <w:bookmarkStart w:id="1361" w:name="section_b2c12efeb59c472db4f677df24a0c76d"/>
      <w:bookmarkStart w:id="1362" w:name="_Toc79580730"/>
      <w:r>
        <w:lastRenderedPageBreak/>
        <w:t>Section 15.4.47, Hidden or Conditional T</w:t>
      </w:r>
      <w:r>
        <w:t>ext</w:t>
      </w:r>
      <w:bookmarkEnd w:id="1361"/>
      <w:bookmarkEnd w:id="1362"/>
      <w:r>
        <w:fldChar w:fldCharType="begin"/>
      </w:r>
      <w:r>
        <w:instrText xml:space="preserve"> XE "Hidden or Conditional Text" </w:instrText>
      </w:r>
      <w:r>
        <w:fldChar w:fldCharType="end"/>
      </w:r>
    </w:p>
    <w:p w:rsidR="006A00B2" w:rsidRDefault="0057566E">
      <w:pPr>
        <w:pStyle w:val="Definition-Field"/>
      </w:pPr>
      <w:r>
        <w:t xml:space="preserve">a.   </w:t>
      </w:r>
      <w:r>
        <w:rPr>
          <w:i/>
        </w:rPr>
        <w:t>The standard defines the attribute text:display, contained within the element &lt;style:text-properties&gt;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standard defines the a</w:t>
      </w:r>
      <w:r>
        <w:rPr>
          <w:i/>
        </w:rPr>
        <w:t>ttribute text:display-levels, contained within the element &lt;style:text-properties&gt;</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c.   </w:t>
      </w:r>
      <w:r>
        <w:rPr>
          <w:i/>
        </w:rPr>
        <w:t xml:space="preserve">The standard defines the attribute </w:t>
      </w:r>
      <w:r>
        <w:rPr>
          <w:i/>
        </w:rPr>
        <w:t>text:condition, contained within the element &lt;style:text-properties&gt;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standard defines the attribute text:display, contained within the element &lt;style:text-proper</w:t>
      </w:r>
      <w:r>
        <w:rPr>
          <w:i/>
        </w:rPr>
        <w:t>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e.   </w:t>
      </w:r>
      <w:r>
        <w:rPr>
          <w:i/>
        </w:rPr>
        <w:t>The standard defines the attribute text:display-levels, contained within the element &lt;style:text-properties&gt;</w:t>
      </w:r>
    </w:p>
    <w:p w:rsidR="006A00B2" w:rsidRDefault="0057566E">
      <w:pPr>
        <w:pStyle w:val="Definition-Field2"/>
      </w:pPr>
      <w:r>
        <w:t>OfficeArt Math in Excel 2013 does not support this</w:t>
      </w:r>
      <w:r>
        <w:t xml:space="preserve"> attribute on load for text in any of the following elements:</w:t>
      </w:r>
    </w:p>
    <w:p w:rsidR="006A00B2" w:rsidRDefault="0057566E">
      <w:pPr>
        <w:pStyle w:val="ListParagraph"/>
        <w:numPr>
          <w:ilvl w:val="0"/>
          <w:numId w:val="876"/>
        </w:numPr>
        <w:contextualSpacing/>
      </w:pPr>
      <w:r>
        <w:t>&lt;draw:rect&gt;</w:t>
      </w:r>
    </w:p>
    <w:p w:rsidR="006A00B2" w:rsidRDefault="0057566E">
      <w:pPr>
        <w:pStyle w:val="ListParagraph"/>
        <w:numPr>
          <w:ilvl w:val="0"/>
          <w:numId w:val="876"/>
        </w:numPr>
        <w:contextualSpacing/>
      </w:pPr>
      <w:r>
        <w:t>&lt;draw:polyline&gt;</w:t>
      </w:r>
    </w:p>
    <w:p w:rsidR="006A00B2" w:rsidRDefault="0057566E">
      <w:pPr>
        <w:pStyle w:val="ListParagraph"/>
        <w:numPr>
          <w:ilvl w:val="0"/>
          <w:numId w:val="876"/>
        </w:numPr>
        <w:contextualSpacing/>
      </w:pPr>
      <w:r>
        <w:t>&lt;draw:polygon&gt;</w:t>
      </w:r>
    </w:p>
    <w:p w:rsidR="006A00B2" w:rsidRDefault="0057566E">
      <w:pPr>
        <w:pStyle w:val="ListParagraph"/>
        <w:numPr>
          <w:ilvl w:val="0"/>
          <w:numId w:val="876"/>
        </w:numPr>
        <w:contextualSpacing/>
      </w:pPr>
      <w:r>
        <w:t>&lt;draw:regular-polygon&gt;</w:t>
      </w:r>
    </w:p>
    <w:p w:rsidR="006A00B2" w:rsidRDefault="0057566E">
      <w:pPr>
        <w:pStyle w:val="ListParagraph"/>
        <w:numPr>
          <w:ilvl w:val="0"/>
          <w:numId w:val="876"/>
        </w:numPr>
        <w:contextualSpacing/>
      </w:pPr>
      <w:r>
        <w:t>&lt;draw:path&gt;</w:t>
      </w:r>
    </w:p>
    <w:p w:rsidR="006A00B2" w:rsidRDefault="0057566E">
      <w:pPr>
        <w:pStyle w:val="ListParagraph"/>
        <w:numPr>
          <w:ilvl w:val="0"/>
          <w:numId w:val="876"/>
        </w:numPr>
        <w:contextualSpacing/>
      </w:pPr>
      <w:r>
        <w:t>&lt;draw:circle&gt;</w:t>
      </w:r>
    </w:p>
    <w:p w:rsidR="006A00B2" w:rsidRDefault="0057566E">
      <w:pPr>
        <w:pStyle w:val="ListParagraph"/>
        <w:numPr>
          <w:ilvl w:val="0"/>
          <w:numId w:val="876"/>
        </w:numPr>
        <w:contextualSpacing/>
      </w:pPr>
      <w:r>
        <w:t>&lt;draw:ellipse&gt;</w:t>
      </w:r>
    </w:p>
    <w:p w:rsidR="006A00B2" w:rsidRDefault="0057566E">
      <w:pPr>
        <w:pStyle w:val="ListParagraph"/>
        <w:numPr>
          <w:ilvl w:val="0"/>
          <w:numId w:val="876"/>
        </w:numPr>
        <w:contextualSpacing/>
      </w:pPr>
      <w:r>
        <w:t>&lt;draw:caption&gt;</w:t>
      </w:r>
    </w:p>
    <w:p w:rsidR="006A00B2" w:rsidRDefault="0057566E">
      <w:pPr>
        <w:pStyle w:val="ListParagraph"/>
        <w:numPr>
          <w:ilvl w:val="0"/>
          <w:numId w:val="876"/>
        </w:numPr>
        <w:contextualSpacing/>
      </w:pPr>
      <w:r>
        <w:t>&lt;draw:measure&gt;</w:t>
      </w:r>
    </w:p>
    <w:p w:rsidR="006A00B2" w:rsidRDefault="0057566E">
      <w:pPr>
        <w:pStyle w:val="ListParagraph"/>
        <w:numPr>
          <w:ilvl w:val="0"/>
          <w:numId w:val="876"/>
        </w:numPr>
        <w:contextualSpacing/>
      </w:pPr>
      <w:r>
        <w:t>&lt;draw:frame&gt;</w:t>
      </w:r>
    </w:p>
    <w:p w:rsidR="006A00B2" w:rsidRDefault="0057566E">
      <w:pPr>
        <w:pStyle w:val="ListParagraph"/>
        <w:numPr>
          <w:ilvl w:val="0"/>
          <w:numId w:val="876"/>
        </w:numPr>
        <w:contextualSpacing/>
      </w:pPr>
      <w:r>
        <w:t>&lt;draw:text-box&gt;</w:t>
      </w:r>
    </w:p>
    <w:p w:rsidR="006A00B2" w:rsidRDefault="0057566E">
      <w:pPr>
        <w:pStyle w:val="ListParagraph"/>
        <w:numPr>
          <w:ilvl w:val="0"/>
          <w:numId w:val="876"/>
        </w:numPr>
      </w:pPr>
      <w:r>
        <w:t>&lt;draw:custom-shape&gt;</w:t>
      </w:r>
    </w:p>
    <w:p w:rsidR="006A00B2" w:rsidRDefault="0057566E">
      <w:pPr>
        <w:pStyle w:val="Definition-Field2"/>
      </w:pPr>
      <w:r>
        <w:t>OfficeAr</w:t>
      </w:r>
      <w:r>
        <w:t>t Math in Excel 2013 does not support this attribute on save for text in any of the following items:</w:t>
      </w:r>
    </w:p>
    <w:p w:rsidR="006A00B2" w:rsidRDefault="0057566E">
      <w:pPr>
        <w:pStyle w:val="ListParagraph"/>
        <w:numPr>
          <w:ilvl w:val="0"/>
          <w:numId w:val="877"/>
        </w:numPr>
        <w:contextualSpacing/>
      </w:pPr>
      <w:r>
        <w:t>text boxes</w:t>
      </w:r>
    </w:p>
    <w:p w:rsidR="006A00B2" w:rsidRDefault="0057566E">
      <w:pPr>
        <w:pStyle w:val="ListParagraph"/>
        <w:numPr>
          <w:ilvl w:val="0"/>
          <w:numId w:val="877"/>
        </w:numPr>
        <w:contextualSpacing/>
      </w:pPr>
      <w:r>
        <w:t>shapes</w:t>
      </w:r>
    </w:p>
    <w:p w:rsidR="006A00B2" w:rsidRDefault="0057566E">
      <w:pPr>
        <w:pStyle w:val="ListParagraph"/>
        <w:numPr>
          <w:ilvl w:val="0"/>
          <w:numId w:val="877"/>
        </w:numPr>
        <w:contextualSpacing/>
      </w:pPr>
      <w:r>
        <w:t>SmartArt</w:t>
      </w:r>
    </w:p>
    <w:p w:rsidR="006A00B2" w:rsidRDefault="0057566E">
      <w:pPr>
        <w:pStyle w:val="ListParagraph"/>
        <w:numPr>
          <w:ilvl w:val="0"/>
          <w:numId w:val="877"/>
        </w:numPr>
        <w:contextualSpacing/>
      </w:pPr>
      <w:r>
        <w:t>chart titles</w:t>
      </w:r>
    </w:p>
    <w:p w:rsidR="006A00B2" w:rsidRDefault="0057566E">
      <w:pPr>
        <w:pStyle w:val="ListParagraph"/>
        <w:numPr>
          <w:ilvl w:val="0"/>
          <w:numId w:val="877"/>
        </w:numPr>
      </w:pPr>
      <w:r>
        <w:t xml:space="preserve">labels </w:t>
      </w:r>
    </w:p>
    <w:p w:rsidR="006A00B2" w:rsidRDefault="0057566E">
      <w:pPr>
        <w:pStyle w:val="Definition-Field"/>
      </w:pPr>
      <w:r>
        <w:t xml:space="preserve">f.   </w:t>
      </w:r>
      <w:r>
        <w:rPr>
          <w:i/>
        </w:rPr>
        <w:t>The standard defines the attribute text:display-levels, contained within the element &lt;style:text-prope</w:t>
      </w:r>
      <w:r>
        <w:rPr>
          <w:i/>
        </w:rPr>
        <w:t>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878"/>
        </w:numPr>
        <w:contextualSpacing/>
      </w:pPr>
      <w:r>
        <w:t>&lt;draw:rect&gt;</w:t>
      </w:r>
    </w:p>
    <w:p w:rsidR="006A00B2" w:rsidRDefault="0057566E">
      <w:pPr>
        <w:pStyle w:val="ListParagraph"/>
        <w:numPr>
          <w:ilvl w:val="0"/>
          <w:numId w:val="878"/>
        </w:numPr>
        <w:contextualSpacing/>
      </w:pPr>
      <w:r>
        <w:t>&lt;draw:polyline&gt;</w:t>
      </w:r>
    </w:p>
    <w:p w:rsidR="006A00B2" w:rsidRDefault="0057566E">
      <w:pPr>
        <w:pStyle w:val="ListParagraph"/>
        <w:numPr>
          <w:ilvl w:val="0"/>
          <w:numId w:val="878"/>
        </w:numPr>
        <w:contextualSpacing/>
      </w:pPr>
      <w:r>
        <w:t>&lt;draw:polygon&gt;</w:t>
      </w:r>
    </w:p>
    <w:p w:rsidR="006A00B2" w:rsidRDefault="0057566E">
      <w:pPr>
        <w:pStyle w:val="ListParagraph"/>
        <w:numPr>
          <w:ilvl w:val="0"/>
          <w:numId w:val="878"/>
        </w:numPr>
        <w:contextualSpacing/>
      </w:pPr>
      <w:r>
        <w:lastRenderedPageBreak/>
        <w:t>&lt;draw:regular-polygon&gt;</w:t>
      </w:r>
    </w:p>
    <w:p w:rsidR="006A00B2" w:rsidRDefault="0057566E">
      <w:pPr>
        <w:pStyle w:val="ListParagraph"/>
        <w:numPr>
          <w:ilvl w:val="0"/>
          <w:numId w:val="878"/>
        </w:numPr>
        <w:contextualSpacing/>
      </w:pPr>
      <w:r>
        <w:t>&lt;draw:path&gt;</w:t>
      </w:r>
    </w:p>
    <w:p w:rsidR="006A00B2" w:rsidRDefault="0057566E">
      <w:pPr>
        <w:pStyle w:val="ListParagraph"/>
        <w:numPr>
          <w:ilvl w:val="0"/>
          <w:numId w:val="878"/>
        </w:numPr>
        <w:contextualSpacing/>
      </w:pPr>
      <w:r>
        <w:t>&lt;draw:circle&gt;</w:t>
      </w:r>
    </w:p>
    <w:p w:rsidR="006A00B2" w:rsidRDefault="0057566E">
      <w:pPr>
        <w:pStyle w:val="ListParagraph"/>
        <w:numPr>
          <w:ilvl w:val="0"/>
          <w:numId w:val="878"/>
        </w:numPr>
        <w:contextualSpacing/>
      </w:pPr>
      <w:r>
        <w:t>&lt;draw:ellipse&gt;</w:t>
      </w:r>
    </w:p>
    <w:p w:rsidR="006A00B2" w:rsidRDefault="0057566E">
      <w:pPr>
        <w:pStyle w:val="ListParagraph"/>
        <w:numPr>
          <w:ilvl w:val="0"/>
          <w:numId w:val="878"/>
        </w:numPr>
        <w:contextualSpacing/>
      </w:pPr>
      <w:r>
        <w:t>&lt;draw:caption&gt;</w:t>
      </w:r>
    </w:p>
    <w:p w:rsidR="006A00B2" w:rsidRDefault="0057566E">
      <w:pPr>
        <w:pStyle w:val="ListParagraph"/>
        <w:numPr>
          <w:ilvl w:val="0"/>
          <w:numId w:val="878"/>
        </w:numPr>
        <w:contextualSpacing/>
      </w:pPr>
      <w:r>
        <w:t>&lt;draw:measure&gt;</w:t>
      </w:r>
    </w:p>
    <w:p w:rsidR="006A00B2" w:rsidRDefault="0057566E">
      <w:pPr>
        <w:pStyle w:val="ListParagraph"/>
        <w:numPr>
          <w:ilvl w:val="0"/>
          <w:numId w:val="878"/>
        </w:numPr>
        <w:contextualSpacing/>
      </w:pPr>
      <w:r>
        <w:t>&lt;</w:t>
      </w:r>
      <w:r>
        <w:t>draw:text-box&gt;</w:t>
      </w:r>
    </w:p>
    <w:p w:rsidR="006A00B2" w:rsidRDefault="0057566E">
      <w:pPr>
        <w:pStyle w:val="ListParagraph"/>
        <w:numPr>
          <w:ilvl w:val="0"/>
          <w:numId w:val="878"/>
        </w:numPr>
        <w:contextualSpacing/>
      </w:pPr>
      <w:r>
        <w:t>&lt;draw:frame&gt;</w:t>
      </w:r>
    </w:p>
    <w:p w:rsidR="006A00B2" w:rsidRDefault="0057566E">
      <w:pPr>
        <w:pStyle w:val="ListParagraph"/>
        <w:numPr>
          <w:ilvl w:val="0"/>
          <w:numId w:val="878"/>
        </w:numPr>
      </w:pPr>
      <w:r>
        <w:t xml:space="preserve">&lt;draw:custom-shape&gt;. </w:t>
      </w:r>
    </w:p>
    <w:p w:rsidR="006A00B2" w:rsidRDefault="0057566E">
      <w:pPr>
        <w:pStyle w:val="Heading3"/>
      </w:pPr>
      <w:bookmarkStart w:id="1363" w:name="section_0957abac61f444c6903b27f51856607c"/>
      <w:bookmarkStart w:id="1364" w:name="_Toc79580731"/>
      <w:r>
        <w:t>Section 15.5, Paragraph Formatting Properties</w:t>
      </w:r>
      <w:bookmarkEnd w:id="1363"/>
      <w:bookmarkEnd w:id="1364"/>
      <w:r>
        <w:fldChar w:fldCharType="begin"/>
      </w:r>
      <w:r>
        <w:instrText xml:space="preserve"> XE "Paragraph Formatting Properties" </w:instrText>
      </w:r>
      <w:r>
        <w:fldChar w:fldCharType="end"/>
      </w:r>
    </w:p>
    <w:p w:rsidR="006A00B2" w:rsidRDefault="0057566E">
      <w:pPr>
        <w:pStyle w:val="Definition-Field"/>
      </w:pPr>
      <w:r>
        <w:t xml:space="preserve">a.   </w:t>
      </w:r>
      <w:r>
        <w:rPr>
          <w:i/>
        </w:rPr>
        <w:t>The standard defines the element &lt;style:paragraph-properties&gt;</w:t>
      </w:r>
    </w:p>
    <w:p w:rsidR="006A00B2" w:rsidRDefault="0057566E">
      <w:pPr>
        <w:pStyle w:val="Definition-Field2"/>
      </w:pPr>
      <w:r>
        <w:t>This element is supported in Word 2010, Word 2013, Wo</w:t>
      </w:r>
      <w:r>
        <w:t>rd 2016, and Word 2019.</w:t>
      </w:r>
    </w:p>
    <w:p w:rsidR="006A00B2" w:rsidRDefault="0057566E">
      <w:pPr>
        <w:pStyle w:val="Definition-Field2"/>
      </w:pPr>
      <w:r>
        <w:t xml:space="preserve">OfficeArt Math in Word 2013 supports this element on save for text in SmartArt and chart titles and labels. </w:t>
      </w:r>
    </w:p>
    <w:p w:rsidR="006A00B2" w:rsidRDefault="0057566E">
      <w:pPr>
        <w:pStyle w:val="Definition-Field"/>
      </w:pPr>
      <w:r>
        <w:t xml:space="preserve">b.   </w:t>
      </w:r>
      <w:r>
        <w:rPr>
          <w:i/>
        </w:rPr>
        <w:t>The standard defines the element &lt;style:paragraph-properties&gt;</w:t>
      </w:r>
    </w:p>
    <w:p w:rsidR="006A00B2" w:rsidRDefault="0057566E">
      <w:pPr>
        <w:pStyle w:val="Definition-Field2"/>
      </w:pPr>
      <w:r>
        <w:t>This element is supported in Excel 2010, Excel 2013, Exc</w:t>
      </w:r>
      <w:r>
        <w:t>el 2016, and Excel 2019.</w:t>
      </w:r>
    </w:p>
    <w:p w:rsidR="006A00B2" w:rsidRDefault="0057566E">
      <w:pPr>
        <w:pStyle w:val="Definition-Field2"/>
      </w:pPr>
      <w:r>
        <w:t>OfficeArt Math in Excel 2013 supports this element on save for text in text boxes and shapes, SmartArt, and chart titles and labels, and on load for text in the following elements:</w:t>
      </w:r>
    </w:p>
    <w:p w:rsidR="006A00B2" w:rsidRDefault="0057566E">
      <w:pPr>
        <w:pStyle w:val="ListParagraph"/>
        <w:numPr>
          <w:ilvl w:val="0"/>
          <w:numId w:val="879"/>
        </w:numPr>
        <w:contextualSpacing/>
      </w:pPr>
      <w:r>
        <w:t>&lt;draw:rect&gt;</w:t>
      </w:r>
    </w:p>
    <w:p w:rsidR="006A00B2" w:rsidRDefault="0057566E">
      <w:pPr>
        <w:pStyle w:val="ListParagraph"/>
        <w:numPr>
          <w:ilvl w:val="0"/>
          <w:numId w:val="879"/>
        </w:numPr>
        <w:contextualSpacing/>
      </w:pPr>
      <w:r>
        <w:t>&lt;draw:polyline&gt;</w:t>
      </w:r>
    </w:p>
    <w:p w:rsidR="006A00B2" w:rsidRDefault="0057566E">
      <w:pPr>
        <w:pStyle w:val="ListParagraph"/>
        <w:numPr>
          <w:ilvl w:val="0"/>
          <w:numId w:val="879"/>
        </w:numPr>
        <w:contextualSpacing/>
      </w:pPr>
      <w:r>
        <w:t>&lt;draw:polygon&gt;</w:t>
      </w:r>
    </w:p>
    <w:p w:rsidR="006A00B2" w:rsidRDefault="0057566E">
      <w:pPr>
        <w:pStyle w:val="ListParagraph"/>
        <w:numPr>
          <w:ilvl w:val="0"/>
          <w:numId w:val="879"/>
        </w:numPr>
        <w:contextualSpacing/>
      </w:pPr>
      <w:r>
        <w:t>&lt;</w:t>
      </w:r>
      <w:r>
        <w:t>draw:regular-polygon&gt;</w:t>
      </w:r>
    </w:p>
    <w:p w:rsidR="006A00B2" w:rsidRDefault="0057566E">
      <w:pPr>
        <w:pStyle w:val="ListParagraph"/>
        <w:numPr>
          <w:ilvl w:val="0"/>
          <w:numId w:val="879"/>
        </w:numPr>
        <w:contextualSpacing/>
      </w:pPr>
      <w:r>
        <w:t>&lt;draw:path&gt;</w:t>
      </w:r>
    </w:p>
    <w:p w:rsidR="006A00B2" w:rsidRDefault="0057566E">
      <w:pPr>
        <w:pStyle w:val="ListParagraph"/>
        <w:numPr>
          <w:ilvl w:val="0"/>
          <w:numId w:val="879"/>
        </w:numPr>
        <w:contextualSpacing/>
      </w:pPr>
      <w:r>
        <w:t>&lt;draw:circle&gt;</w:t>
      </w:r>
    </w:p>
    <w:p w:rsidR="006A00B2" w:rsidRDefault="0057566E">
      <w:pPr>
        <w:pStyle w:val="ListParagraph"/>
        <w:numPr>
          <w:ilvl w:val="0"/>
          <w:numId w:val="879"/>
        </w:numPr>
        <w:contextualSpacing/>
      </w:pPr>
      <w:r>
        <w:t>&lt;draw:ellipse&gt;</w:t>
      </w:r>
    </w:p>
    <w:p w:rsidR="006A00B2" w:rsidRDefault="0057566E">
      <w:pPr>
        <w:pStyle w:val="ListParagraph"/>
        <w:numPr>
          <w:ilvl w:val="0"/>
          <w:numId w:val="879"/>
        </w:numPr>
        <w:contextualSpacing/>
      </w:pPr>
      <w:r>
        <w:t>&lt;draw:caption&gt;</w:t>
      </w:r>
    </w:p>
    <w:p w:rsidR="006A00B2" w:rsidRDefault="0057566E">
      <w:pPr>
        <w:pStyle w:val="ListParagraph"/>
        <w:numPr>
          <w:ilvl w:val="0"/>
          <w:numId w:val="879"/>
        </w:numPr>
        <w:contextualSpacing/>
      </w:pPr>
      <w:r>
        <w:t>&lt;draw:measure&gt;</w:t>
      </w:r>
    </w:p>
    <w:p w:rsidR="006A00B2" w:rsidRDefault="0057566E">
      <w:pPr>
        <w:pStyle w:val="ListParagraph"/>
        <w:numPr>
          <w:ilvl w:val="0"/>
          <w:numId w:val="879"/>
        </w:numPr>
        <w:contextualSpacing/>
      </w:pPr>
      <w:r>
        <w:t>&lt;draw:frame&gt;</w:t>
      </w:r>
    </w:p>
    <w:p w:rsidR="006A00B2" w:rsidRDefault="0057566E">
      <w:pPr>
        <w:pStyle w:val="ListParagraph"/>
        <w:numPr>
          <w:ilvl w:val="0"/>
          <w:numId w:val="879"/>
        </w:numPr>
        <w:contextualSpacing/>
      </w:pPr>
      <w:r>
        <w:t>&lt;draw:text-box&gt;</w:t>
      </w:r>
    </w:p>
    <w:p w:rsidR="006A00B2" w:rsidRDefault="0057566E">
      <w:pPr>
        <w:pStyle w:val="ListParagraph"/>
        <w:numPr>
          <w:ilvl w:val="0"/>
          <w:numId w:val="879"/>
        </w:numPr>
      </w:pPr>
      <w:r>
        <w:t xml:space="preserve">&lt;draw:custom-shape&gt; </w:t>
      </w:r>
    </w:p>
    <w:p w:rsidR="006A00B2" w:rsidRDefault="0057566E">
      <w:pPr>
        <w:pStyle w:val="Definition-Field"/>
      </w:pPr>
      <w:r>
        <w:t xml:space="preserve">c.   </w:t>
      </w:r>
      <w:r>
        <w:rPr>
          <w:i/>
        </w:rPr>
        <w:t>The standard defines the element &lt;style:paragraph-properties&gt;</w:t>
      </w:r>
    </w:p>
    <w:p w:rsidR="006A00B2" w:rsidRDefault="0057566E">
      <w:pPr>
        <w:pStyle w:val="Definition-Field2"/>
      </w:pPr>
      <w:r>
        <w:t xml:space="preserve">OfficeArt Math in PowerPoint 2013 supports </w:t>
      </w:r>
      <w:r>
        <w:t>this element on load for text in the following elements:</w:t>
      </w:r>
    </w:p>
    <w:p w:rsidR="006A00B2" w:rsidRDefault="0057566E">
      <w:pPr>
        <w:pStyle w:val="ListParagraph"/>
        <w:numPr>
          <w:ilvl w:val="0"/>
          <w:numId w:val="880"/>
        </w:numPr>
        <w:contextualSpacing/>
      </w:pPr>
      <w:r>
        <w:t>&lt;draw:rect&gt;</w:t>
      </w:r>
    </w:p>
    <w:p w:rsidR="006A00B2" w:rsidRDefault="0057566E">
      <w:pPr>
        <w:pStyle w:val="ListParagraph"/>
        <w:numPr>
          <w:ilvl w:val="0"/>
          <w:numId w:val="880"/>
        </w:numPr>
        <w:contextualSpacing/>
      </w:pPr>
      <w:r>
        <w:t>&lt;draw:polyline&gt;</w:t>
      </w:r>
    </w:p>
    <w:p w:rsidR="006A00B2" w:rsidRDefault="0057566E">
      <w:pPr>
        <w:pStyle w:val="ListParagraph"/>
        <w:numPr>
          <w:ilvl w:val="0"/>
          <w:numId w:val="880"/>
        </w:numPr>
        <w:contextualSpacing/>
      </w:pPr>
      <w:r>
        <w:t>&lt;draw:polygon&gt;</w:t>
      </w:r>
    </w:p>
    <w:p w:rsidR="006A00B2" w:rsidRDefault="0057566E">
      <w:pPr>
        <w:pStyle w:val="ListParagraph"/>
        <w:numPr>
          <w:ilvl w:val="0"/>
          <w:numId w:val="880"/>
        </w:numPr>
        <w:contextualSpacing/>
      </w:pPr>
      <w:r>
        <w:t>&lt;draw:regular-polygon&gt;</w:t>
      </w:r>
    </w:p>
    <w:p w:rsidR="006A00B2" w:rsidRDefault="0057566E">
      <w:pPr>
        <w:pStyle w:val="ListParagraph"/>
        <w:numPr>
          <w:ilvl w:val="0"/>
          <w:numId w:val="880"/>
        </w:numPr>
        <w:contextualSpacing/>
      </w:pPr>
      <w:r>
        <w:t>&lt;draw:path&gt;</w:t>
      </w:r>
    </w:p>
    <w:p w:rsidR="006A00B2" w:rsidRDefault="0057566E">
      <w:pPr>
        <w:pStyle w:val="ListParagraph"/>
        <w:numPr>
          <w:ilvl w:val="0"/>
          <w:numId w:val="880"/>
        </w:numPr>
        <w:contextualSpacing/>
      </w:pPr>
      <w:r>
        <w:t>&lt;draw:circle&gt;</w:t>
      </w:r>
    </w:p>
    <w:p w:rsidR="006A00B2" w:rsidRDefault="0057566E">
      <w:pPr>
        <w:pStyle w:val="ListParagraph"/>
        <w:numPr>
          <w:ilvl w:val="0"/>
          <w:numId w:val="880"/>
        </w:numPr>
        <w:contextualSpacing/>
      </w:pPr>
      <w:r>
        <w:t>&lt;draw:ellipse&gt;</w:t>
      </w:r>
    </w:p>
    <w:p w:rsidR="006A00B2" w:rsidRDefault="0057566E">
      <w:pPr>
        <w:pStyle w:val="ListParagraph"/>
        <w:numPr>
          <w:ilvl w:val="0"/>
          <w:numId w:val="880"/>
        </w:numPr>
        <w:contextualSpacing/>
      </w:pPr>
      <w:r>
        <w:t>&lt;draw:caption&gt;</w:t>
      </w:r>
    </w:p>
    <w:p w:rsidR="006A00B2" w:rsidRDefault="0057566E">
      <w:pPr>
        <w:pStyle w:val="ListParagraph"/>
        <w:numPr>
          <w:ilvl w:val="0"/>
          <w:numId w:val="880"/>
        </w:numPr>
        <w:contextualSpacing/>
      </w:pPr>
      <w:r>
        <w:t>&lt;draw:measure&gt;</w:t>
      </w:r>
    </w:p>
    <w:p w:rsidR="006A00B2" w:rsidRDefault="0057566E">
      <w:pPr>
        <w:pStyle w:val="ListParagraph"/>
        <w:numPr>
          <w:ilvl w:val="0"/>
          <w:numId w:val="880"/>
        </w:numPr>
        <w:contextualSpacing/>
      </w:pPr>
      <w:r>
        <w:t>&lt;draw:text-box&gt;</w:t>
      </w:r>
    </w:p>
    <w:p w:rsidR="006A00B2" w:rsidRDefault="0057566E">
      <w:pPr>
        <w:pStyle w:val="ListParagraph"/>
        <w:numPr>
          <w:ilvl w:val="0"/>
          <w:numId w:val="880"/>
        </w:numPr>
        <w:contextualSpacing/>
      </w:pPr>
      <w:r>
        <w:t>&lt;draw:frame&gt;</w:t>
      </w:r>
    </w:p>
    <w:p w:rsidR="006A00B2" w:rsidRDefault="0057566E">
      <w:pPr>
        <w:pStyle w:val="ListParagraph"/>
        <w:numPr>
          <w:ilvl w:val="0"/>
          <w:numId w:val="880"/>
        </w:numPr>
      </w:pPr>
      <w:r>
        <w:t xml:space="preserve">&lt;draw:custom-shape&gt;. </w:t>
      </w:r>
    </w:p>
    <w:p w:rsidR="006A00B2" w:rsidRDefault="0057566E">
      <w:pPr>
        <w:pStyle w:val="Heading3"/>
      </w:pPr>
      <w:bookmarkStart w:id="1365" w:name="section_cf7cf39b3f004884a8f989432c3958d1"/>
      <w:bookmarkStart w:id="1366" w:name="_Toc79580732"/>
      <w:r>
        <w:lastRenderedPageBreak/>
        <w:t>Section 15.</w:t>
      </w:r>
      <w:r>
        <w:t>5.1, Fixed Line Height</w:t>
      </w:r>
      <w:bookmarkEnd w:id="1365"/>
      <w:bookmarkEnd w:id="1366"/>
      <w:r>
        <w:fldChar w:fldCharType="begin"/>
      </w:r>
      <w:r>
        <w:instrText xml:space="preserve"> XE "Fixed Line Height" </w:instrText>
      </w:r>
      <w:r>
        <w:fldChar w:fldCharType="end"/>
      </w:r>
    </w:p>
    <w:p w:rsidR="006A00B2" w:rsidRDefault="0057566E">
      <w:pPr>
        <w:pStyle w:val="Definition-Field"/>
      </w:pPr>
      <w:r>
        <w:t xml:space="preserve">a.   </w:t>
      </w:r>
      <w:r>
        <w:rPr>
          <w:i/>
        </w:rPr>
        <w:t>The standard defines the attribute fo:line-height, contained within the element &lt;style:paragraph-properties&gt;</w:t>
      </w:r>
    </w:p>
    <w:p w:rsidR="006A00B2" w:rsidRDefault="0057566E">
      <w:pPr>
        <w:pStyle w:val="Definition-Field2"/>
      </w:pPr>
      <w:r>
        <w:t>This attribute is supported in Word 2010, Word 2013, Word 2016, and Word 2019.</w:t>
      </w:r>
    </w:p>
    <w:p w:rsidR="006A00B2" w:rsidRDefault="0057566E">
      <w:pPr>
        <w:pStyle w:val="Definition-Field2"/>
      </w:pPr>
      <w:r>
        <w:t>OfficeArt Math</w:t>
      </w:r>
      <w:r>
        <w:t xml:space="preserve"> in Word 2013 supports this attribute on save for text in SmartArt and chart titles and labels. </w:t>
      </w:r>
    </w:p>
    <w:p w:rsidR="006A00B2" w:rsidRDefault="0057566E">
      <w:pPr>
        <w:pStyle w:val="Definition-Field"/>
      </w:pPr>
      <w:r>
        <w:t xml:space="preserve">b.   </w:t>
      </w:r>
      <w:r>
        <w:rPr>
          <w:i/>
        </w:rPr>
        <w:t>The standard defines the attribute fo:line-height, contained within the element &lt;style:paragraph-properties&gt;</w:t>
      </w:r>
    </w:p>
    <w:p w:rsidR="006A00B2" w:rsidRDefault="0057566E">
      <w:pPr>
        <w:pStyle w:val="Definition-Field2"/>
      </w:pPr>
      <w:r>
        <w:t>This attribute is not supported in Excel 2010</w:t>
      </w:r>
      <w:r>
        <w:t>, Excel 2013, Excel 2016, or Excel 2019.</w:t>
      </w:r>
    </w:p>
    <w:p w:rsidR="006A00B2" w:rsidRDefault="0057566E">
      <w:pPr>
        <w:pStyle w:val="Definition-Field2"/>
      </w:pPr>
      <w:r>
        <w:t>OfficeArt Math in Excel 2013 supports this attribute on save for text in text boxes and shapes, SmartArt, and chart titles and labels, and on load for text in the following elements:</w:t>
      </w:r>
    </w:p>
    <w:p w:rsidR="006A00B2" w:rsidRDefault="0057566E">
      <w:pPr>
        <w:pStyle w:val="ListParagraph"/>
        <w:numPr>
          <w:ilvl w:val="0"/>
          <w:numId w:val="881"/>
        </w:numPr>
        <w:contextualSpacing/>
      </w:pPr>
      <w:r>
        <w:t>&lt;draw:rect&gt;</w:t>
      </w:r>
    </w:p>
    <w:p w:rsidR="006A00B2" w:rsidRDefault="0057566E">
      <w:pPr>
        <w:pStyle w:val="ListParagraph"/>
        <w:numPr>
          <w:ilvl w:val="0"/>
          <w:numId w:val="881"/>
        </w:numPr>
        <w:contextualSpacing/>
      </w:pPr>
      <w:r>
        <w:t>&lt;draw:polyline&gt;</w:t>
      </w:r>
    </w:p>
    <w:p w:rsidR="006A00B2" w:rsidRDefault="0057566E">
      <w:pPr>
        <w:pStyle w:val="ListParagraph"/>
        <w:numPr>
          <w:ilvl w:val="0"/>
          <w:numId w:val="881"/>
        </w:numPr>
        <w:contextualSpacing/>
      </w:pPr>
      <w:r>
        <w:t>&lt;</w:t>
      </w:r>
      <w:r>
        <w:t>draw:polygon&gt;</w:t>
      </w:r>
    </w:p>
    <w:p w:rsidR="006A00B2" w:rsidRDefault="0057566E">
      <w:pPr>
        <w:pStyle w:val="ListParagraph"/>
        <w:numPr>
          <w:ilvl w:val="0"/>
          <w:numId w:val="881"/>
        </w:numPr>
        <w:contextualSpacing/>
      </w:pPr>
      <w:r>
        <w:t>&lt;draw:regular-polygon&gt;</w:t>
      </w:r>
    </w:p>
    <w:p w:rsidR="006A00B2" w:rsidRDefault="0057566E">
      <w:pPr>
        <w:pStyle w:val="ListParagraph"/>
        <w:numPr>
          <w:ilvl w:val="0"/>
          <w:numId w:val="881"/>
        </w:numPr>
        <w:contextualSpacing/>
      </w:pPr>
      <w:r>
        <w:t>&lt;draw:path&gt;</w:t>
      </w:r>
    </w:p>
    <w:p w:rsidR="006A00B2" w:rsidRDefault="0057566E">
      <w:pPr>
        <w:pStyle w:val="ListParagraph"/>
        <w:numPr>
          <w:ilvl w:val="0"/>
          <w:numId w:val="881"/>
        </w:numPr>
        <w:contextualSpacing/>
      </w:pPr>
      <w:r>
        <w:t>&lt;draw:circle&gt;</w:t>
      </w:r>
    </w:p>
    <w:p w:rsidR="006A00B2" w:rsidRDefault="0057566E">
      <w:pPr>
        <w:pStyle w:val="ListParagraph"/>
        <w:numPr>
          <w:ilvl w:val="0"/>
          <w:numId w:val="881"/>
        </w:numPr>
        <w:contextualSpacing/>
      </w:pPr>
      <w:r>
        <w:t>&lt;draw:ellipse&gt;</w:t>
      </w:r>
    </w:p>
    <w:p w:rsidR="006A00B2" w:rsidRDefault="0057566E">
      <w:pPr>
        <w:pStyle w:val="ListParagraph"/>
        <w:numPr>
          <w:ilvl w:val="0"/>
          <w:numId w:val="881"/>
        </w:numPr>
        <w:contextualSpacing/>
      </w:pPr>
      <w:r>
        <w:t>&lt;draw:caption&gt;</w:t>
      </w:r>
    </w:p>
    <w:p w:rsidR="006A00B2" w:rsidRDefault="0057566E">
      <w:pPr>
        <w:pStyle w:val="ListParagraph"/>
        <w:numPr>
          <w:ilvl w:val="0"/>
          <w:numId w:val="881"/>
        </w:numPr>
        <w:contextualSpacing/>
      </w:pPr>
      <w:r>
        <w:t>&lt;draw:measure&gt;</w:t>
      </w:r>
    </w:p>
    <w:p w:rsidR="006A00B2" w:rsidRDefault="0057566E">
      <w:pPr>
        <w:pStyle w:val="ListParagraph"/>
        <w:numPr>
          <w:ilvl w:val="0"/>
          <w:numId w:val="881"/>
        </w:numPr>
        <w:contextualSpacing/>
      </w:pPr>
      <w:r>
        <w:t>&lt;draw:frame&gt;</w:t>
      </w:r>
    </w:p>
    <w:p w:rsidR="006A00B2" w:rsidRDefault="0057566E">
      <w:pPr>
        <w:pStyle w:val="ListParagraph"/>
        <w:numPr>
          <w:ilvl w:val="0"/>
          <w:numId w:val="881"/>
        </w:numPr>
        <w:contextualSpacing/>
      </w:pPr>
      <w:r>
        <w:t>&lt;draw:text-box&gt;</w:t>
      </w:r>
    </w:p>
    <w:p w:rsidR="006A00B2" w:rsidRDefault="0057566E">
      <w:pPr>
        <w:pStyle w:val="ListParagraph"/>
        <w:numPr>
          <w:ilvl w:val="0"/>
          <w:numId w:val="881"/>
        </w:numPr>
      </w:pPr>
      <w:r>
        <w:t xml:space="preserve">&lt;draw:custom-shape&gt; </w:t>
      </w:r>
    </w:p>
    <w:p w:rsidR="006A00B2" w:rsidRDefault="0057566E">
      <w:pPr>
        <w:pStyle w:val="Definition-Field"/>
      </w:pPr>
      <w:r>
        <w:t xml:space="preserve">c.   </w:t>
      </w:r>
      <w:r>
        <w:rPr>
          <w:i/>
        </w:rPr>
        <w:t>The standard defines the attribute fo:line-height, contained within the element &lt;style:paragr</w:t>
      </w:r>
      <w:r>
        <w:rPr>
          <w:i/>
        </w:rPr>
        <w:t>aph-properties&gt;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882"/>
        </w:numPr>
        <w:contextualSpacing/>
      </w:pPr>
      <w:r>
        <w:t>&lt;draw:rect&gt;</w:t>
      </w:r>
    </w:p>
    <w:p w:rsidR="006A00B2" w:rsidRDefault="0057566E">
      <w:pPr>
        <w:pStyle w:val="ListParagraph"/>
        <w:numPr>
          <w:ilvl w:val="0"/>
          <w:numId w:val="882"/>
        </w:numPr>
        <w:contextualSpacing/>
      </w:pPr>
      <w:r>
        <w:t>&lt;draw:polyline&gt;</w:t>
      </w:r>
    </w:p>
    <w:p w:rsidR="006A00B2" w:rsidRDefault="0057566E">
      <w:pPr>
        <w:pStyle w:val="ListParagraph"/>
        <w:numPr>
          <w:ilvl w:val="0"/>
          <w:numId w:val="882"/>
        </w:numPr>
        <w:contextualSpacing/>
      </w:pPr>
      <w:r>
        <w:t>&lt;draw:polygon&gt;</w:t>
      </w:r>
    </w:p>
    <w:p w:rsidR="006A00B2" w:rsidRDefault="0057566E">
      <w:pPr>
        <w:pStyle w:val="ListParagraph"/>
        <w:numPr>
          <w:ilvl w:val="0"/>
          <w:numId w:val="882"/>
        </w:numPr>
        <w:contextualSpacing/>
      </w:pPr>
      <w:r>
        <w:t>&lt;draw:regular-polygon&gt;</w:t>
      </w:r>
    </w:p>
    <w:p w:rsidR="006A00B2" w:rsidRDefault="0057566E">
      <w:pPr>
        <w:pStyle w:val="ListParagraph"/>
        <w:numPr>
          <w:ilvl w:val="0"/>
          <w:numId w:val="882"/>
        </w:numPr>
        <w:contextualSpacing/>
      </w:pPr>
      <w:r>
        <w:t>&lt;draw:path&gt;</w:t>
      </w:r>
    </w:p>
    <w:p w:rsidR="006A00B2" w:rsidRDefault="0057566E">
      <w:pPr>
        <w:pStyle w:val="ListParagraph"/>
        <w:numPr>
          <w:ilvl w:val="0"/>
          <w:numId w:val="882"/>
        </w:numPr>
        <w:contextualSpacing/>
      </w:pPr>
      <w:r>
        <w:t>&lt;draw:circle&gt;</w:t>
      </w:r>
    </w:p>
    <w:p w:rsidR="006A00B2" w:rsidRDefault="0057566E">
      <w:pPr>
        <w:pStyle w:val="ListParagraph"/>
        <w:numPr>
          <w:ilvl w:val="0"/>
          <w:numId w:val="882"/>
        </w:numPr>
        <w:contextualSpacing/>
      </w:pPr>
      <w:r>
        <w:t>&lt;draw:ellipse&gt;</w:t>
      </w:r>
    </w:p>
    <w:p w:rsidR="006A00B2" w:rsidRDefault="0057566E">
      <w:pPr>
        <w:pStyle w:val="ListParagraph"/>
        <w:numPr>
          <w:ilvl w:val="0"/>
          <w:numId w:val="882"/>
        </w:numPr>
        <w:contextualSpacing/>
      </w:pPr>
      <w:r>
        <w:t>&lt;draw:caption&gt;</w:t>
      </w:r>
    </w:p>
    <w:p w:rsidR="006A00B2" w:rsidRDefault="0057566E">
      <w:pPr>
        <w:pStyle w:val="ListParagraph"/>
        <w:numPr>
          <w:ilvl w:val="0"/>
          <w:numId w:val="882"/>
        </w:numPr>
        <w:contextualSpacing/>
      </w:pPr>
      <w:r>
        <w:t>&lt;draw:measure&gt;</w:t>
      </w:r>
    </w:p>
    <w:p w:rsidR="006A00B2" w:rsidRDefault="0057566E">
      <w:pPr>
        <w:pStyle w:val="ListParagraph"/>
        <w:numPr>
          <w:ilvl w:val="0"/>
          <w:numId w:val="882"/>
        </w:numPr>
        <w:contextualSpacing/>
      </w:pPr>
      <w:r>
        <w:t>&lt;</w:t>
      </w:r>
      <w:r>
        <w:t>draw:text-box&gt;</w:t>
      </w:r>
    </w:p>
    <w:p w:rsidR="006A00B2" w:rsidRDefault="0057566E">
      <w:pPr>
        <w:pStyle w:val="ListParagraph"/>
        <w:numPr>
          <w:ilvl w:val="0"/>
          <w:numId w:val="882"/>
        </w:numPr>
        <w:contextualSpacing/>
      </w:pPr>
      <w:r>
        <w:t>&lt;draw:frame&gt;</w:t>
      </w:r>
    </w:p>
    <w:p w:rsidR="006A00B2" w:rsidRDefault="0057566E">
      <w:pPr>
        <w:pStyle w:val="ListParagraph"/>
        <w:numPr>
          <w:ilvl w:val="0"/>
          <w:numId w:val="882"/>
        </w:numPr>
      </w:pPr>
      <w:r>
        <w:t xml:space="preserve">&lt;draw:custom-shape&gt;. </w:t>
      </w:r>
    </w:p>
    <w:p w:rsidR="006A00B2" w:rsidRDefault="0057566E">
      <w:pPr>
        <w:pStyle w:val="Heading3"/>
      </w:pPr>
      <w:bookmarkStart w:id="1367" w:name="section_1a25f4c6e6bf456892d3c2719fc3a1cf"/>
      <w:bookmarkStart w:id="1368" w:name="_Toc79580733"/>
      <w:r>
        <w:t>Section 15.5.2, Minimum Line Height</w:t>
      </w:r>
      <w:bookmarkEnd w:id="1367"/>
      <w:bookmarkEnd w:id="1368"/>
      <w:r>
        <w:fldChar w:fldCharType="begin"/>
      </w:r>
      <w:r>
        <w:instrText xml:space="preserve"> XE "Minimum Line Height" </w:instrText>
      </w:r>
      <w:r>
        <w:fldChar w:fldCharType="end"/>
      </w:r>
    </w:p>
    <w:p w:rsidR="006A00B2" w:rsidRDefault="0057566E">
      <w:pPr>
        <w:pStyle w:val="Definition-Field"/>
      </w:pPr>
      <w:r>
        <w:t xml:space="preserve">a.   </w:t>
      </w:r>
      <w:r>
        <w:rPr>
          <w:i/>
        </w:rPr>
        <w:t>The standard defines the attribute style:line-height-at-least, contained within the element &lt;style:paragraph-properties&gt;</w:t>
      </w:r>
    </w:p>
    <w:p w:rsidR="006A00B2" w:rsidRDefault="0057566E">
      <w:pPr>
        <w:pStyle w:val="Definition-Field2"/>
      </w:pPr>
      <w:r>
        <w:t xml:space="preserve">This attribute </w:t>
      </w:r>
      <w:r>
        <w:t>is supported in Word 2010, Word 2013, Word 2016, and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lastRenderedPageBreak/>
        <w:t xml:space="preserve">b.   </w:t>
      </w:r>
      <w:r>
        <w:rPr>
          <w:i/>
        </w:rPr>
        <w:t>The standard defines the attribute style:line-height-at-least, conta</w:t>
      </w:r>
      <w:r>
        <w:rPr>
          <w:i/>
        </w:rPr>
        <w:t>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save for text in text boxes and shapes, SmartArt, and</w:t>
      </w:r>
      <w:r>
        <w:t xml:space="preserve"> chart titles and labels, and on load for text in the following elements:</w:t>
      </w:r>
    </w:p>
    <w:p w:rsidR="006A00B2" w:rsidRDefault="0057566E">
      <w:pPr>
        <w:pStyle w:val="ListParagraph"/>
        <w:numPr>
          <w:ilvl w:val="0"/>
          <w:numId w:val="883"/>
        </w:numPr>
        <w:contextualSpacing/>
      </w:pPr>
      <w:r>
        <w:t>&lt;draw:rect&gt;</w:t>
      </w:r>
    </w:p>
    <w:p w:rsidR="006A00B2" w:rsidRDefault="0057566E">
      <w:pPr>
        <w:pStyle w:val="ListParagraph"/>
        <w:numPr>
          <w:ilvl w:val="0"/>
          <w:numId w:val="883"/>
        </w:numPr>
        <w:contextualSpacing/>
      </w:pPr>
      <w:r>
        <w:t>&lt;draw:polyline&gt;</w:t>
      </w:r>
    </w:p>
    <w:p w:rsidR="006A00B2" w:rsidRDefault="0057566E">
      <w:pPr>
        <w:pStyle w:val="ListParagraph"/>
        <w:numPr>
          <w:ilvl w:val="0"/>
          <w:numId w:val="883"/>
        </w:numPr>
        <w:contextualSpacing/>
      </w:pPr>
      <w:r>
        <w:t>&lt;draw:polygon&gt;</w:t>
      </w:r>
    </w:p>
    <w:p w:rsidR="006A00B2" w:rsidRDefault="0057566E">
      <w:pPr>
        <w:pStyle w:val="ListParagraph"/>
        <w:numPr>
          <w:ilvl w:val="0"/>
          <w:numId w:val="883"/>
        </w:numPr>
        <w:contextualSpacing/>
      </w:pPr>
      <w:r>
        <w:t>&lt;draw:regular-polygon&gt;</w:t>
      </w:r>
    </w:p>
    <w:p w:rsidR="006A00B2" w:rsidRDefault="0057566E">
      <w:pPr>
        <w:pStyle w:val="ListParagraph"/>
        <w:numPr>
          <w:ilvl w:val="0"/>
          <w:numId w:val="883"/>
        </w:numPr>
        <w:contextualSpacing/>
      </w:pPr>
      <w:r>
        <w:t>&lt;draw:path&gt;</w:t>
      </w:r>
    </w:p>
    <w:p w:rsidR="006A00B2" w:rsidRDefault="0057566E">
      <w:pPr>
        <w:pStyle w:val="ListParagraph"/>
        <w:numPr>
          <w:ilvl w:val="0"/>
          <w:numId w:val="883"/>
        </w:numPr>
        <w:contextualSpacing/>
      </w:pPr>
      <w:r>
        <w:t>&lt;draw:circle&gt;</w:t>
      </w:r>
    </w:p>
    <w:p w:rsidR="006A00B2" w:rsidRDefault="0057566E">
      <w:pPr>
        <w:pStyle w:val="ListParagraph"/>
        <w:numPr>
          <w:ilvl w:val="0"/>
          <w:numId w:val="883"/>
        </w:numPr>
        <w:contextualSpacing/>
      </w:pPr>
      <w:r>
        <w:t>&lt;draw:ellipse&gt;</w:t>
      </w:r>
    </w:p>
    <w:p w:rsidR="006A00B2" w:rsidRDefault="0057566E">
      <w:pPr>
        <w:pStyle w:val="ListParagraph"/>
        <w:numPr>
          <w:ilvl w:val="0"/>
          <w:numId w:val="883"/>
        </w:numPr>
        <w:contextualSpacing/>
      </w:pPr>
      <w:r>
        <w:t>&lt;draw:caption&gt;</w:t>
      </w:r>
    </w:p>
    <w:p w:rsidR="006A00B2" w:rsidRDefault="0057566E">
      <w:pPr>
        <w:pStyle w:val="ListParagraph"/>
        <w:numPr>
          <w:ilvl w:val="0"/>
          <w:numId w:val="883"/>
        </w:numPr>
        <w:contextualSpacing/>
      </w:pPr>
      <w:r>
        <w:t>&lt;draw:measure&gt;</w:t>
      </w:r>
    </w:p>
    <w:p w:rsidR="006A00B2" w:rsidRDefault="0057566E">
      <w:pPr>
        <w:pStyle w:val="ListParagraph"/>
        <w:numPr>
          <w:ilvl w:val="0"/>
          <w:numId w:val="883"/>
        </w:numPr>
        <w:contextualSpacing/>
      </w:pPr>
      <w:r>
        <w:t>&lt;draw:frame&gt;</w:t>
      </w:r>
    </w:p>
    <w:p w:rsidR="006A00B2" w:rsidRDefault="0057566E">
      <w:pPr>
        <w:pStyle w:val="ListParagraph"/>
        <w:numPr>
          <w:ilvl w:val="0"/>
          <w:numId w:val="883"/>
        </w:numPr>
        <w:contextualSpacing/>
      </w:pPr>
      <w:r>
        <w:t>&lt;draw:text-box&gt;</w:t>
      </w:r>
    </w:p>
    <w:p w:rsidR="006A00B2" w:rsidRDefault="0057566E">
      <w:pPr>
        <w:pStyle w:val="ListParagraph"/>
        <w:numPr>
          <w:ilvl w:val="0"/>
          <w:numId w:val="883"/>
        </w:numPr>
      </w:pPr>
      <w:r>
        <w:t>&lt;draw:custom-sha</w:t>
      </w:r>
      <w:r>
        <w:t xml:space="preserve">pe&gt; </w:t>
      </w:r>
    </w:p>
    <w:p w:rsidR="006A00B2" w:rsidRDefault="0057566E">
      <w:pPr>
        <w:pStyle w:val="Definition-Field"/>
      </w:pPr>
      <w:r>
        <w:t xml:space="preserve">c.   </w:t>
      </w:r>
      <w:r>
        <w:rPr>
          <w:i/>
        </w:rPr>
        <w:t>The standard defines the attribute style:line-height-at-least, contained within the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884"/>
        </w:numPr>
        <w:contextualSpacing/>
      </w:pPr>
      <w:r>
        <w:t>&lt;draw:rect&gt;</w:t>
      </w:r>
    </w:p>
    <w:p w:rsidR="006A00B2" w:rsidRDefault="0057566E">
      <w:pPr>
        <w:pStyle w:val="ListParagraph"/>
        <w:numPr>
          <w:ilvl w:val="0"/>
          <w:numId w:val="884"/>
        </w:numPr>
        <w:contextualSpacing/>
      </w:pPr>
      <w:r>
        <w:t>&lt;dr</w:t>
      </w:r>
      <w:r>
        <w:t>aw:polyline&gt;</w:t>
      </w:r>
    </w:p>
    <w:p w:rsidR="006A00B2" w:rsidRDefault="0057566E">
      <w:pPr>
        <w:pStyle w:val="ListParagraph"/>
        <w:numPr>
          <w:ilvl w:val="0"/>
          <w:numId w:val="884"/>
        </w:numPr>
        <w:contextualSpacing/>
      </w:pPr>
      <w:r>
        <w:t>&lt;draw:polygon&gt;</w:t>
      </w:r>
    </w:p>
    <w:p w:rsidR="006A00B2" w:rsidRDefault="0057566E">
      <w:pPr>
        <w:pStyle w:val="ListParagraph"/>
        <w:numPr>
          <w:ilvl w:val="0"/>
          <w:numId w:val="884"/>
        </w:numPr>
        <w:contextualSpacing/>
      </w:pPr>
      <w:r>
        <w:t>&lt;draw:regular-polygon&gt;</w:t>
      </w:r>
    </w:p>
    <w:p w:rsidR="006A00B2" w:rsidRDefault="0057566E">
      <w:pPr>
        <w:pStyle w:val="ListParagraph"/>
        <w:numPr>
          <w:ilvl w:val="0"/>
          <w:numId w:val="884"/>
        </w:numPr>
        <w:contextualSpacing/>
      </w:pPr>
      <w:r>
        <w:t>&lt;draw:path&gt;</w:t>
      </w:r>
    </w:p>
    <w:p w:rsidR="006A00B2" w:rsidRDefault="0057566E">
      <w:pPr>
        <w:pStyle w:val="ListParagraph"/>
        <w:numPr>
          <w:ilvl w:val="0"/>
          <w:numId w:val="884"/>
        </w:numPr>
        <w:contextualSpacing/>
      </w:pPr>
      <w:r>
        <w:t>&lt;draw:circle&gt;</w:t>
      </w:r>
    </w:p>
    <w:p w:rsidR="006A00B2" w:rsidRDefault="0057566E">
      <w:pPr>
        <w:pStyle w:val="ListParagraph"/>
        <w:numPr>
          <w:ilvl w:val="0"/>
          <w:numId w:val="884"/>
        </w:numPr>
        <w:contextualSpacing/>
      </w:pPr>
      <w:r>
        <w:t>&lt;draw:ellipse&gt;</w:t>
      </w:r>
    </w:p>
    <w:p w:rsidR="006A00B2" w:rsidRDefault="0057566E">
      <w:pPr>
        <w:pStyle w:val="ListParagraph"/>
        <w:numPr>
          <w:ilvl w:val="0"/>
          <w:numId w:val="884"/>
        </w:numPr>
        <w:contextualSpacing/>
      </w:pPr>
      <w:r>
        <w:t>&lt;draw:caption&gt;</w:t>
      </w:r>
    </w:p>
    <w:p w:rsidR="006A00B2" w:rsidRDefault="0057566E">
      <w:pPr>
        <w:pStyle w:val="ListParagraph"/>
        <w:numPr>
          <w:ilvl w:val="0"/>
          <w:numId w:val="884"/>
        </w:numPr>
        <w:contextualSpacing/>
      </w:pPr>
      <w:r>
        <w:t>&lt;draw:measure&gt;</w:t>
      </w:r>
    </w:p>
    <w:p w:rsidR="006A00B2" w:rsidRDefault="0057566E">
      <w:pPr>
        <w:pStyle w:val="ListParagraph"/>
        <w:numPr>
          <w:ilvl w:val="0"/>
          <w:numId w:val="884"/>
        </w:numPr>
        <w:contextualSpacing/>
      </w:pPr>
      <w:r>
        <w:t>&lt;draw:text-box&gt;</w:t>
      </w:r>
    </w:p>
    <w:p w:rsidR="006A00B2" w:rsidRDefault="0057566E">
      <w:pPr>
        <w:pStyle w:val="ListParagraph"/>
        <w:numPr>
          <w:ilvl w:val="0"/>
          <w:numId w:val="884"/>
        </w:numPr>
        <w:contextualSpacing/>
      </w:pPr>
      <w:r>
        <w:t>&lt;draw:frame&gt;</w:t>
      </w:r>
    </w:p>
    <w:p w:rsidR="006A00B2" w:rsidRDefault="0057566E">
      <w:pPr>
        <w:pStyle w:val="ListParagraph"/>
        <w:numPr>
          <w:ilvl w:val="0"/>
          <w:numId w:val="884"/>
        </w:numPr>
      </w:pPr>
      <w:r>
        <w:t xml:space="preserve">&lt;draw:custom-shape&gt;. </w:t>
      </w:r>
    </w:p>
    <w:p w:rsidR="006A00B2" w:rsidRDefault="0057566E">
      <w:pPr>
        <w:pStyle w:val="Heading3"/>
      </w:pPr>
      <w:bookmarkStart w:id="1369" w:name="section_dcb305cccd094668b2c2099ca87bd159"/>
      <w:bookmarkStart w:id="1370" w:name="_Toc79580734"/>
      <w:r>
        <w:t>Section 15.5.3, Line Distance</w:t>
      </w:r>
      <w:bookmarkEnd w:id="1369"/>
      <w:bookmarkEnd w:id="1370"/>
      <w:r>
        <w:fldChar w:fldCharType="begin"/>
      </w:r>
      <w:r>
        <w:instrText xml:space="preserve"> XE "Line Distance" </w:instrText>
      </w:r>
      <w:r>
        <w:fldChar w:fldCharType="end"/>
      </w:r>
    </w:p>
    <w:p w:rsidR="006A00B2" w:rsidRDefault="0057566E">
      <w:pPr>
        <w:pStyle w:val="Definition-Field"/>
      </w:pPr>
      <w:r>
        <w:t xml:space="preserve">a.   </w:t>
      </w:r>
      <w:r>
        <w:rPr>
          <w:i/>
        </w:rPr>
        <w:t xml:space="preserve">The standard defines the </w:t>
      </w:r>
      <w:r>
        <w:rPr>
          <w:i/>
        </w:rPr>
        <w:t>attribute style:line-spacing, contained within the element &lt;style:paragraph-properties&gt;</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style:lin</w:t>
      </w:r>
      <w:r>
        <w:rPr>
          <w:i/>
        </w:rPr>
        <w:t>e-spacing, contained within the element &lt;style:paragraph-properties&gt;</w:t>
      </w:r>
    </w:p>
    <w:p w:rsidR="006A00B2" w:rsidRDefault="0057566E">
      <w:pPr>
        <w:pStyle w:val="Definition-Field2"/>
      </w:pPr>
      <w:r>
        <w:t>This attribute is supported in Word 2010, Word 2013 and Word 2019.</w:t>
      </w:r>
    </w:p>
    <w:p w:rsidR="006A00B2" w:rsidRDefault="0057566E">
      <w:pPr>
        <w:pStyle w:val="Definition-Field"/>
      </w:pPr>
      <w:r>
        <w:t xml:space="preserve">c.   </w:t>
      </w:r>
      <w:r>
        <w:rPr>
          <w:i/>
        </w:rPr>
        <w:t>The standard defines the attribute style:line-spacing, contained within the element &lt;style:paragraph-properties&gt;</w:t>
      </w:r>
    </w:p>
    <w:p w:rsidR="006A00B2" w:rsidRDefault="0057566E">
      <w:pPr>
        <w:pStyle w:val="Definition-Field2"/>
      </w:pPr>
      <w:r>
        <w:t>Of</w:t>
      </w:r>
      <w:r>
        <w:t>ficeArt Math 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885"/>
        </w:numPr>
        <w:contextualSpacing/>
      </w:pPr>
      <w:r>
        <w:lastRenderedPageBreak/>
        <w:t>&lt;draw:rect&gt;</w:t>
      </w:r>
    </w:p>
    <w:p w:rsidR="006A00B2" w:rsidRDefault="0057566E">
      <w:pPr>
        <w:pStyle w:val="ListParagraph"/>
        <w:numPr>
          <w:ilvl w:val="0"/>
          <w:numId w:val="885"/>
        </w:numPr>
        <w:contextualSpacing/>
      </w:pPr>
      <w:r>
        <w:t>&lt;draw:polyline&gt;</w:t>
      </w:r>
    </w:p>
    <w:p w:rsidR="006A00B2" w:rsidRDefault="0057566E">
      <w:pPr>
        <w:pStyle w:val="ListParagraph"/>
        <w:numPr>
          <w:ilvl w:val="0"/>
          <w:numId w:val="885"/>
        </w:numPr>
        <w:contextualSpacing/>
      </w:pPr>
      <w:r>
        <w:t>&lt;draw:polygon&gt;</w:t>
      </w:r>
    </w:p>
    <w:p w:rsidR="006A00B2" w:rsidRDefault="0057566E">
      <w:pPr>
        <w:pStyle w:val="ListParagraph"/>
        <w:numPr>
          <w:ilvl w:val="0"/>
          <w:numId w:val="885"/>
        </w:numPr>
        <w:contextualSpacing/>
      </w:pPr>
      <w:r>
        <w:t>&lt;draw:regular-polygon&gt;</w:t>
      </w:r>
    </w:p>
    <w:p w:rsidR="006A00B2" w:rsidRDefault="0057566E">
      <w:pPr>
        <w:pStyle w:val="ListParagraph"/>
        <w:numPr>
          <w:ilvl w:val="0"/>
          <w:numId w:val="885"/>
        </w:numPr>
        <w:contextualSpacing/>
      </w:pPr>
      <w:r>
        <w:t>&lt;</w:t>
      </w:r>
      <w:r>
        <w:t>draw:path&gt;</w:t>
      </w:r>
    </w:p>
    <w:p w:rsidR="006A00B2" w:rsidRDefault="0057566E">
      <w:pPr>
        <w:pStyle w:val="ListParagraph"/>
        <w:numPr>
          <w:ilvl w:val="0"/>
          <w:numId w:val="885"/>
        </w:numPr>
        <w:contextualSpacing/>
      </w:pPr>
      <w:r>
        <w:t>&lt;draw:circle&gt;</w:t>
      </w:r>
    </w:p>
    <w:p w:rsidR="006A00B2" w:rsidRDefault="0057566E">
      <w:pPr>
        <w:pStyle w:val="ListParagraph"/>
        <w:numPr>
          <w:ilvl w:val="0"/>
          <w:numId w:val="885"/>
        </w:numPr>
        <w:contextualSpacing/>
      </w:pPr>
      <w:r>
        <w:t>&lt;draw:ellipse&gt;</w:t>
      </w:r>
    </w:p>
    <w:p w:rsidR="006A00B2" w:rsidRDefault="0057566E">
      <w:pPr>
        <w:pStyle w:val="ListParagraph"/>
        <w:numPr>
          <w:ilvl w:val="0"/>
          <w:numId w:val="885"/>
        </w:numPr>
        <w:contextualSpacing/>
      </w:pPr>
      <w:r>
        <w:t>&lt;draw:caption&gt;</w:t>
      </w:r>
    </w:p>
    <w:p w:rsidR="006A00B2" w:rsidRDefault="0057566E">
      <w:pPr>
        <w:pStyle w:val="ListParagraph"/>
        <w:numPr>
          <w:ilvl w:val="0"/>
          <w:numId w:val="885"/>
        </w:numPr>
        <w:contextualSpacing/>
      </w:pPr>
      <w:r>
        <w:t>&lt;draw:measure&gt;</w:t>
      </w:r>
    </w:p>
    <w:p w:rsidR="006A00B2" w:rsidRDefault="0057566E">
      <w:pPr>
        <w:pStyle w:val="ListParagraph"/>
        <w:numPr>
          <w:ilvl w:val="0"/>
          <w:numId w:val="885"/>
        </w:numPr>
        <w:contextualSpacing/>
      </w:pPr>
      <w:r>
        <w:t>&lt;draw:frame&gt;</w:t>
      </w:r>
    </w:p>
    <w:p w:rsidR="006A00B2" w:rsidRDefault="0057566E">
      <w:pPr>
        <w:pStyle w:val="ListParagraph"/>
        <w:numPr>
          <w:ilvl w:val="0"/>
          <w:numId w:val="885"/>
        </w:numPr>
        <w:contextualSpacing/>
      </w:pPr>
      <w:r>
        <w:t>&lt;draw:text-box&gt;</w:t>
      </w:r>
    </w:p>
    <w:p w:rsidR="006A00B2" w:rsidRDefault="0057566E">
      <w:pPr>
        <w:pStyle w:val="ListParagraph"/>
        <w:numPr>
          <w:ilvl w:val="0"/>
          <w:numId w:val="885"/>
        </w:numPr>
      </w:pPr>
      <w:r>
        <w:t xml:space="preserve">&lt;draw:custom-shape&gt; </w:t>
      </w:r>
    </w:p>
    <w:p w:rsidR="006A00B2" w:rsidRDefault="0057566E">
      <w:pPr>
        <w:pStyle w:val="Definition-Field"/>
      </w:pPr>
      <w:r>
        <w:t xml:space="preserve">d.   </w:t>
      </w:r>
      <w:r>
        <w:rPr>
          <w:i/>
        </w:rPr>
        <w:t>The standard defines the attribute style:line-spacing, contained within the element &lt;style:paragraph-properties&gt;</w:t>
      </w:r>
    </w:p>
    <w:p w:rsidR="006A00B2" w:rsidRDefault="0057566E">
      <w:pPr>
        <w:pStyle w:val="Definition-Field2"/>
      </w:pPr>
      <w:r>
        <w:t xml:space="preserve">This attribute is </w:t>
      </w:r>
      <w:r>
        <w:t>not supported in Excel 2010, Excel 2013, Excel 2016, or Excel 2019.</w:t>
      </w:r>
    </w:p>
    <w:p w:rsidR="006A00B2" w:rsidRDefault="0057566E">
      <w:pPr>
        <w:pStyle w:val="Definition-Field"/>
      </w:pPr>
      <w:r>
        <w:t xml:space="preserve">e.   </w:t>
      </w:r>
      <w:r>
        <w:rPr>
          <w:i/>
        </w:rPr>
        <w:t>The standard defines the attribute style:line-spacing, contained within the element &lt;style:paragraph-properties&gt;</w:t>
      </w:r>
    </w:p>
    <w:p w:rsidR="006A00B2" w:rsidRDefault="0057566E">
      <w:pPr>
        <w:pStyle w:val="Definition-Field2"/>
      </w:pPr>
      <w:r>
        <w:t>OfficeArt Math in PowerPoint 2013 does not support this attribute on l</w:t>
      </w:r>
      <w:r>
        <w:t>oad for text in the following elements:</w:t>
      </w:r>
    </w:p>
    <w:p w:rsidR="006A00B2" w:rsidRDefault="0057566E">
      <w:pPr>
        <w:pStyle w:val="ListParagraph"/>
        <w:numPr>
          <w:ilvl w:val="0"/>
          <w:numId w:val="886"/>
        </w:numPr>
        <w:contextualSpacing/>
      </w:pPr>
      <w:r>
        <w:t>&lt;draw:rect&gt;</w:t>
      </w:r>
    </w:p>
    <w:p w:rsidR="006A00B2" w:rsidRDefault="0057566E">
      <w:pPr>
        <w:pStyle w:val="ListParagraph"/>
        <w:numPr>
          <w:ilvl w:val="0"/>
          <w:numId w:val="886"/>
        </w:numPr>
        <w:contextualSpacing/>
      </w:pPr>
      <w:r>
        <w:t>&lt;draw:polyline&gt;</w:t>
      </w:r>
    </w:p>
    <w:p w:rsidR="006A00B2" w:rsidRDefault="0057566E">
      <w:pPr>
        <w:pStyle w:val="ListParagraph"/>
        <w:numPr>
          <w:ilvl w:val="0"/>
          <w:numId w:val="886"/>
        </w:numPr>
        <w:contextualSpacing/>
      </w:pPr>
      <w:r>
        <w:t>&lt;draw:polygon&gt;</w:t>
      </w:r>
    </w:p>
    <w:p w:rsidR="006A00B2" w:rsidRDefault="0057566E">
      <w:pPr>
        <w:pStyle w:val="ListParagraph"/>
        <w:numPr>
          <w:ilvl w:val="0"/>
          <w:numId w:val="886"/>
        </w:numPr>
        <w:contextualSpacing/>
      </w:pPr>
      <w:r>
        <w:t>&lt;draw:regular-polygon&gt;</w:t>
      </w:r>
    </w:p>
    <w:p w:rsidR="006A00B2" w:rsidRDefault="0057566E">
      <w:pPr>
        <w:pStyle w:val="ListParagraph"/>
        <w:numPr>
          <w:ilvl w:val="0"/>
          <w:numId w:val="886"/>
        </w:numPr>
        <w:contextualSpacing/>
      </w:pPr>
      <w:r>
        <w:t>&lt;draw:path&gt;</w:t>
      </w:r>
    </w:p>
    <w:p w:rsidR="006A00B2" w:rsidRDefault="0057566E">
      <w:pPr>
        <w:pStyle w:val="ListParagraph"/>
        <w:numPr>
          <w:ilvl w:val="0"/>
          <w:numId w:val="886"/>
        </w:numPr>
        <w:contextualSpacing/>
      </w:pPr>
      <w:r>
        <w:t>&lt;draw:circle&gt;</w:t>
      </w:r>
    </w:p>
    <w:p w:rsidR="006A00B2" w:rsidRDefault="0057566E">
      <w:pPr>
        <w:pStyle w:val="ListParagraph"/>
        <w:numPr>
          <w:ilvl w:val="0"/>
          <w:numId w:val="886"/>
        </w:numPr>
        <w:contextualSpacing/>
      </w:pPr>
      <w:r>
        <w:t>&lt;draw:ellipse&gt;</w:t>
      </w:r>
    </w:p>
    <w:p w:rsidR="006A00B2" w:rsidRDefault="0057566E">
      <w:pPr>
        <w:pStyle w:val="ListParagraph"/>
        <w:numPr>
          <w:ilvl w:val="0"/>
          <w:numId w:val="886"/>
        </w:numPr>
        <w:contextualSpacing/>
      </w:pPr>
      <w:r>
        <w:t>&lt;draw:caption&gt;</w:t>
      </w:r>
    </w:p>
    <w:p w:rsidR="006A00B2" w:rsidRDefault="0057566E">
      <w:pPr>
        <w:pStyle w:val="ListParagraph"/>
        <w:numPr>
          <w:ilvl w:val="0"/>
          <w:numId w:val="886"/>
        </w:numPr>
        <w:contextualSpacing/>
      </w:pPr>
      <w:r>
        <w:t>&lt;draw:measure&gt;</w:t>
      </w:r>
    </w:p>
    <w:p w:rsidR="006A00B2" w:rsidRDefault="0057566E">
      <w:pPr>
        <w:pStyle w:val="ListParagraph"/>
        <w:numPr>
          <w:ilvl w:val="0"/>
          <w:numId w:val="886"/>
        </w:numPr>
        <w:contextualSpacing/>
      </w:pPr>
      <w:r>
        <w:t>&lt;draw:text-box&gt;</w:t>
      </w:r>
    </w:p>
    <w:p w:rsidR="006A00B2" w:rsidRDefault="0057566E">
      <w:pPr>
        <w:pStyle w:val="ListParagraph"/>
        <w:numPr>
          <w:ilvl w:val="0"/>
          <w:numId w:val="886"/>
        </w:numPr>
        <w:contextualSpacing/>
      </w:pPr>
      <w:r>
        <w:t>&lt;draw:frame&gt;</w:t>
      </w:r>
    </w:p>
    <w:p w:rsidR="006A00B2" w:rsidRDefault="0057566E">
      <w:pPr>
        <w:pStyle w:val="ListParagraph"/>
        <w:numPr>
          <w:ilvl w:val="0"/>
          <w:numId w:val="886"/>
        </w:numPr>
      </w:pPr>
      <w:r>
        <w:t xml:space="preserve">&lt;draw:custom-shape&gt;. </w:t>
      </w:r>
    </w:p>
    <w:p w:rsidR="006A00B2" w:rsidRDefault="0057566E">
      <w:pPr>
        <w:pStyle w:val="Heading3"/>
      </w:pPr>
      <w:bookmarkStart w:id="1371" w:name="section_d41557a0021245da87fe0a9dcb25d35b"/>
      <w:bookmarkStart w:id="1372" w:name="_Toc79580735"/>
      <w:r>
        <w:t>Section 15.5.4, Font-Indepen</w:t>
      </w:r>
      <w:r>
        <w:t>dent Line Spacing</w:t>
      </w:r>
      <w:bookmarkEnd w:id="1371"/>
      <w:bookmarkEnd w:id="1372"/>
      <w:r>
        <w:fldChar w:fldCharType="begin"/>
      </w:r>
      <w:r>
        <w:instrText xml:space="preserve"> XE "Font-Independent Line Spacing" </w:instrText>
      </w:r>
      <w:r>
        <w:fldChar w:fldCharType="end"/>
      </w:r>
    </w:p>
    <w:p w:rsidR="006A00B2" w:rsidRDefault="0057566E">
      <w:pPr>
        <w:pStyle w:val="Definition-Field"/>
      </w:pPr>
      <w:r>
        <w:t xml:space="preserve">a.   </w:t>
      </w:r>
      <w:r>
        <w:rPr>
          <w:i/>
        </w:rPr>
        <w:t>The standard defines the attribute style:font-independent-line-space, contained within the element &lt;style:paragraph-properties&gt;</w:t>
      </w:r>
    </w:p>
    <w:p w:rsidR="006A00B2" w:rsidRDefault="0057566E">
      <w:pPr>
        <w:pStyle w:val="Definition-Field2"/>
      </w:pPr>
      <w:r>
        <w:t>This attribute is not supported in Word 2010, Word 2013, Word 2016,</w:t>
      </w:r>
      <w:r>
        <w:t xml:space="preserve"> or Word 2019.</w:t>
      </w:r>
    </w:p>
    <w:p w:rsidR="006A00B2" w:rsidRDefault="0057566E">
      <w:pPr>
        <w:pStyle w:val="Definition-Field"/>
      </w:pPr>
      <w:r>
        <w:t xml:space="preserve">b.   </w:t>
      </w:r>
      <w:r>
        <w:rPr>
          <w:i/>
        </w:rPr>
        <w:t>The standard defines the attribute style:font-independent-line-spacing, contained within the element &lt;style:paragraph-properties&gt;</w:t>
      </w:r>
    </w:p>
    <w:p w:rsidR="006A00B2" w:rsidRDefault="0057566E">
      <w:pPr>
        <w:pStyle w:val="Definition-Field2"/>
      </w:pPr>
      <w:r>
        <w:t>OfficeArt Math in Word 2013 supports this attribute on save for text in SmartArt and chart titles and labe</w:t>
      </w:r>
      <w:r>
        <w:t xml:space="preserve">ls. </w:t>
      </w:r>
    </w:p>
    <w:p w:rsidR="006A00B2" w:rsidRDefault="0057566E">
      <w:pPr>
        <w:pStyle w:val="Definition-Field"/>
      </w:pPr>
      <w:r>
        <w:t xml:space="preserve">c.   </w:t>
      </w:r>
      <w:r>
        <w:rPr>
          <w:i/>
        </w:rPr>
        <w:t>The standard defines the attribute style:font-independent-line-spacing,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s</w:t>
      </w:r>
      <w:r>
        <w:t>upports this attribute on save for text in text boxes and shapes, SmartArt, and chart titles and labels, and on load for text in the following elements:</w:t>
      </w:r>
    </w:p>
    <w:p w:rsidR="006A00B2" w:rsidRDefault="0057566E">
      <w:pPr>
        <w:pStyle w:val="ListParagraph"/>
        <w:numPr>
          <w:ilvl w:val="0"/>
          <w:numId w:val="887"/>
        </w:numPr>
        <w:contextualSpacing/>
      </w:pPr>
      <w:r>
        <w:t>&lt;draw:rect&gt;</w:t>
      </w:r>
    </w:p>
    <w:p w:rsidR="006A00B2" w:rsidRDefault="0057566E">
      <w:pPr>
        <w:pStyle w:val="ListParagraph"/>
        <w:numPr>
          <w:ilvl w:val="0"/>
          <w:numId w:val="887"/>
        </w:numPr>
        <w:contextualSpacing/>
      </w:pPr>
      <w:r>
        <w:lastRenderedPageBreak/>
        <w:t>&lt;draw:polyline&gt;</w:t>
      </w:r>
    </w:p>
    <w:p w:rsidR="006A00B2" w:rsidRDefault="0057566E">
      <w:pPr>
        <w:pStyle w:val="ListParagraph"/>
        <w:numPr>
          <w:ilvl w:val="0"/>
          <w:numId w:val="887"/>
        </w:numPr>
        <w:contextualSpacing/>
      </w:pPr>
      <w:r>
        <w:t>&lt;draw:polygon&gt;</w:t>
      </w:r>
    </w:p>
    <w:p w:rsidR="006A00B2" w:rsidRDefault="0057566E">
      <w:pPr>
        <w:pStyle w:val="ListParagraph"/>
        <w:numPr>
          <w:ilvl w:val="0"/>
          <w:numId w:val="887"/>
        </w:numPr>
        <w:contextualSpacing/>
      </w:pPr>
      <w:r>
        <w:t>&lt;draw:regular-polygon&gt;</w:t>
      </w:r>
    </w:p>
    <w:p w:rsidR="006A00B2" w:rsidRDefault="0057566E">
      <w:pPr>
        <w:pStyle w:val="ListParagraph"/>
        <w:numPr>
          <w:ilvl w:val="0"/>
          <w:numId w:val="887"/>
        </w:numPr>
        <w:contextualSpacing/>
      </w:pPr>
      <w:r>
        <w:t>&lt;draw:path&gt;</w:t>
      </w:r>
    </w:p>
    <w:p w:rsidR="006A00B2" w:rsidRDefault="0057566E">
      <w:pPr>
        <w:pStyle w:val="ListParagraph"/>
        <w:numPr>
          <w:ilvl w:val="0"/>
          <w:numId w:val="887"/>
        </w:numPr>
        <w:contextualSpacing/>
      </w:pPr>
      <w:r>
        <w:t>&lt;draw:circle&gt;</w:t>
      </w:r>
    </w:p>
    <w:p w:rsidR="006A00B2" w:rsidRDefault="0057566E">
      <w:pPr>
        <w:pStyle w:val="ListParagraph"/>
        <w:numPr>
          <w:ilvl w:val="0"/>
          <w:numId w:val="887"/>
        </w:numPr>
        <w:contextualSpacing/>
      </w:pPr>
      <w:r>
        <w:t>&lt;</w:t>
      </w:r>
      <w:r>
        <w:t>draw:ellipse&gt;</w:t>
      </w:r>
    </w:p>
    <w:p w:rsidR="006A00B2" w:rsidRDefault="0057566E">
      <w:pPr>
        <w:pStyle w:val="ListParagraph"/>
        <w:numPr>
          <w:ilvl w:val="0"/>
          <w:numId w:val="887"/>
        </w:numPr>
        <w:contextualSpacing/>
      </w:pPr>
      <w:r>
        <w:t>&lt;draw:caption&gt;</w:t>
      </w:r>
    </w:p>
    <w:p w:rsidR="006A00B2" w:rsidRDefault="0057566E">
      <w:pPr>
        <w:pStyle w:val="ListParagraph"/>
        <w:numPr>
          <w:ilvl w:val="0"/>
          <w:numId w:val="887"/>
        </w:numPr>
        <w:contextualSpacing/>
      </w:pPr>
      <w:r>
        <w:t>&lt;draw:measure&gt;</w:t>
      </w:r>
    </w:p>
    <w:p w:rsidR="006A00B2" w:rsidRDefault="0057566E">
      <w:pPr>
        <w:pStyle w:val="ListParagraph"/>
        <w:numPr>
          <w:ilvl w:val="0"/>
          <w:numId w:val="887"/>
        </w:numPr>
        <w:contextualSpacing/>
      </w:pPr>
      <w:r>
        <w:t>&lt;draw:frame&gt;</w:t>
      </w:r>
    </w:p>
    <w:p w:rsidR="006A00B2" w:rsidRDefault="0057566E">
      <w:pPr>
        <w:pStyle w:val="ListParagraph"/>
        <w:numPr>
          <w:ilvl w:val="0"/>
          <w:numId w:val="887"/>
        </w:numPr>
        <w:contextualSpacing/>
      </w:pPr>
      <w:r>
        <w:t>&lt;draw:text-box&gt;</w:t>
      </w:r>
    </w:p>
    <w:p w:rsidR="006A00B2" w:rsidRDefault="0057566E">
      <w:pPr>
        <w:pStyle w:val="ListParagraph"/>
        <w:numPr>
          <w:ilvl w:val="0"/>
          <w:numId w:val="887"/>
        </w:numPr>
      </w:pPr>
      <w:r>
        <w:t xml:space="preserve">&lt;draw:custom-shape&gt; </w:t>
      </w:r>
    </w:p>
    <w:p w:rsidR="006A00B2" w:rsidRDefault="0057566E">
      <w:pPr>
        <w:pStyle w:val="Definition-Field"/>
      </w:pPr>
      <w:r>
        <w:t xml:space="preserve">d.   </w:t>
      </w:r>
      <w:r>
        <w:rPr>
          <w:i/>
        </w:rPr>
        <w:t>The standard defines the attribute style:font-independent-line-spacing, contained within the element &lt;style:paragraph-properties&gt;</w:t>
      </w:r>
    </w:p>
    <w:p w:rsidR="006A00B2" w:rsidRDefault="0057566E">
      <w:pPr>
        <w:pStyle w:val="Definition-Field2"/>
      </w:pPr>
      <w:r>
        <w:t>OfficeArt Math in PowerPoin</w:t>
      </w:r>
      <w:r>
        <w:t>t 2013 supports this attribute on load for text in the following elements:</w:t>
      </w:r>
    </w:p>
    <w:p w:rsidR="006A00B2" w:rsidRDefault="0057566E">
      <w:pPr>
        <w:pStyle w:val="ListParagraph"/>
        <w:numPr>
          <w:ilvl w:val="0"/>
          <w:numId w:val="888"/>
        </w:numPr>
        <w:contextualSpacing/>
      </w:pPr>
      <w:r>
        <w:t>&lt;draw:rect&gt;</w:t>
      </w:r>
    </w:p>
    <w:p w:rsidR="006A00B2" w:rsidRDefault="0057566E">
      <w:pPr>
        <w:pStyle w:val="ListParagraph"/>
        <w:numPr>
          <w:ilvl w:val="0"/>
          <w:numId w:val="888"/>
        </w:numPr>
        <w:contextualSpacing/>
      </w:pPr>
      <w:r>
        <w:t>&lt;draw:polyline&gt;</w:t>
      </w:r>
    </w:p>
    <w:p w:rsidR="006A00B2" w:rsidRDefault="0057566E">
      <w:pPr>
        <w:pStyle w:val="ListParagraph"/>
        <w:numPr>
          <w:ilvl w:val="0"/>
          <w:numId w:val="888"/>
        </w:numPr>
        <w:contextualSpacing/>
      </w:pPr>
      <w:r>
        <w:t>&lt;draw:polygon&gt;</w:t>
      </w:r>
    </w:p>
    <w:p w:rsidR="006A00B2" w:rsidRDefault="0057566E">
      <w:pPr>
        <w:pStyle w:val="ListParagraph"/>
        <w:numPr>
          <w:ilvl w:val="0"/>
          <w:numId w:val="888"/>
        </w:numPr>
        <w:contextualSpacing/>
      </w:pPr>
      <w:r>
        <w:t>&lt;draw:regular-polygon&gt;</w:t>
      </w:r>
    </w:p>
    <w:p w:rsidR="006A00B2" w:rsidRDefault="0057566E">
      <w:pPr>
        <w:pStyle w:val="ListParagraph"/>
        <w:numPr>
          <w:ilvl w:val="0"/>
          <w:numId w:val="888"/>
        </w:numPr>
        <w:contextualSpacing/>
      </w:pPr>
      <w:r>
        <w:t>&lt;draw:path&gt;</w:t>
      </w:r>
    </w:p>
    <w:p w:rsidR="006A00B2" w:rsidRDefault="0057566E">
      <w:pPr>
        <w:pStyle w:val="ListParagraph"/>
        <w:numPr>
          <w:ilvl w:val="0"/>
          <w:numId w:val="888"/>
        </w:numPr>
        <w:contextualSpacing/>
      </w:pPr>
      <w:r>
        <w:t>&lt;draw:circle&gt;</w:t>
      </w:r>
    </w:p>
    <w:p w:rsidR="006A00B2" w:rsidRDefault="0057566E">
      <w:pPr>
        <w:pStyle w:val="ListParagraph"/>
        <w:numPr>
          <w:ilvl w:val="0"/>
          <w:numId w:val="888"/>
        </w:numPr>
        <w:contextualSpacing/>
      </w:pPr>
      <w:r>
        <w:t>&lt;draw:ellipse&gt;</w:t>
      </w:r>
    </w:p>
    <w:p w:rsidR="006A00B2" w:rsidRDefault="0057566E">
      <w:pPr>
        <w:pStyle w:val="ListParagraph"/>
        <w:numPr>
          <w:ilvl w:val="0"/>
          <w:numId w:val="888"/>
        </w:numPr>
        <w:contextualSpacing/>
      </w:pPr>
      <w:r>
        <w:t>&lt;draw:caption&gt;</w:t>
      </w:r>
    </w:p>
    <w:p w:rsidR="006A00B2" w:rsidRDefault="0057566E">
      <w:pPr>
        <w:pStyle w:val="ListParagraph"/>
        <w:numPr>
          <w:ilvl w:val="0"/>
          <w:numId w:val="888"/>
        </w:numPr>
        <w:contextualSpacing/>
      </w:pPr>
      <w:r>
        <w:t>&lt;draw:measure&gt;</w:t>
      </w:r>
    </w:p>
    <w:p w:rsidR="006A00B2" w:rsidRDefault="0057566E">
      <w:pPr>
        <w:pStyle w:val="ListParagraph"/>
        <w:numPr>
          <w:ilvl w:val="0"/>
          <w:numId w:val="888"/>
        </w:numPr>
        <w:contextualSpacing/>
      </w:pPr>
      <w:r>
        <w:t>&lt;draw:text-box&gt;</w:t>
      </w:r>
    </w:p>
    <w:p w:rsidR="006A00B2" w:rsidRDefault="0057566E">
      <w:pPr>
        <w:pStyle w:val="ListParagraph"/>
        <w:numPr>
          <w:ilvl w:val="0"/>
          <w:numId w:val="888"/>
        </w:numPr>
        <w:contextualSpacing/>
      </w:pPr>
      <w:r>
        <w:t>&lt;draw:frame&gt;</w:t>
      </w:r>
    </w:p>
    <w:p w:rsidR="006A00B2" w:rsidRDefault="0057566E">
      <w:pPr>
        <w:pStyle w:val="ListParagraph"/>
        <w:numPr>
          <w:ilvl w:val="0"/>
          <w:numId w:val="888"/>
        </w:numPr>
      </w:pPr>
      <w:r>
        <w:t>&lt;draw:custom-sh</w:t>
      </w:r>
      <w:r>
        <w:t xml:space="preserve">ape&gt;. </w:t>
      </w:r>
    </w:p>
    <w:p w:rsidR="006A00B2" w:rsidRDefault="0057566E">
      <w:pPr>
        <w:pStyle w:val="Heading3"/>
      </w:pPr>
      <w:bookmarkStart w:id="1373" w:name="section_6f7404c0b6be400197a8702cb0755408"/>
      <w:bookmarkStart w:id="1374" w:name="_Toc79580736"/>
      <w:r>
        <w:t>Section 15.5.5, Text Align</w:t>
      </w:r>
      <w:bookmarkEnd w:id="1373"/>
      <w:bookmarkEnd w:id="1374"/>
      <w:r>
        <w:fldChar w:fldCharType="begin"/>
      </w:r>
      <w:r>
        <w:instrText xml:space="preserve"> XE "Text Align" </w:instrText>
      </w:r>
      <w:r>
        <w:fldChar w:fldCharType="end"/>
      </w:r>
    </w:p>
    <w:p w:rsidR="006A00B2" w:rsidRDefault="0057566E">
      <w:pPr>
        <w:pStyle w:val="Definition-Field"/>
      </w:pPr>
      <w:r>
        <w:t xml:space="preserve">a.   </w:t>
      </w:r>
      <w:r>
        <w:rPr>
          <w:i/>
        </w:rPr>
        <w:t>The standard defines the attribute fo:text-align, contained within the element &lt;style:paragraph-properties&gt;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b.   </w:t>
      </w:r>
      <w:r>
        <w:rPr>
          <w:i/>
        </w:rPr>
        <w:t>The standard defines the attribute fo:text-align, contained within the element &lt;style:paragraph-properties&gt;</w:t>
      </w:r>
    </w:p>
    <w:p w:rsidR="006A00B2" w:rsidRDefault="0057566E">
      <w:pPr>
        <w:pStyle w:val="Definition-Field2"/>
      </w:pPr>
      <w:r>
        <w:t>This attribute is supported in E</w:t>
      </w:r>
      <w:r>
        <w:t>xcel 2010, Excel 2013, Excel 2016, and Excel 2019.</w:t>
      </w:r>
    </w:p>
    <w:p w:rsidR="006A00B2" w:rsidRDefault="0057566E">
      <w:pPr>
        <w:pStyle w:val="Definition-Field2"/>
      </w:pPr>
      <w:r>
        <w:t xml:space="preserve">On load, Excel reads the start value as meaning left and the end value as meaning right. On save, Excel does not use the start value or end value. </w:t>
      </w:r>
    </w:p>
    <w:p w:rsidR="006A00B2" w:rsidRDefault="0057566E">
      <w:pPr>
        <w:pStyle w:val="Definition-Field2"/>
      </w:pPr>
      <w:r>
        <w:t>OfficeArt Math in Excel 2013 supports this attribute on l</w:t>
      </w:r>
      <w:r>
        <w:t>oad for text in any of the following items: text boxes, shapes, SmartArt, chart titles, and labels.</w:t>
      </w:r>
    </w:p>
    <w:p w:rsidR="006A00B2" w:rsidRDefault="0057566E">
      <w:pPr>
        <w:pStyle w:val="Definition-Field2"/>
      </w:pPr>
      <w:r>
        <w:t>OfficeArt Math in Excel 2013 supports this attribute on save for text in any of the following elements:</w:t>
      </w:r>
    </w:p>
    <w:p w:rsidR="006A00B2" w:rsidRDefault="0057566E">
      <w:pPr>
        <w:pStyle w:val="ListParagraph"/>
        <w:numPr>
          <w:ilvl w:val="0"/>
          <w:numId w:val="889"/>
        </w:numPr>
        <w:contextualSpacing/>
      </w:pPr>
      <w:r>
        <w:t>&lt;draw:rect&gt;</w:t>
      </w:r>
    </w:p>
    <w:p w:rsidR="006A00B2" w:rsidRDefault="0057566E">
      <w:pPr>
        <w:pStyle w:val="ListParagraph"/>
        <w:numPr>
          <w:ilvl w:val="0"/>
          <w:numId w:val="889"/>
        </w:numPr>
        <w:contextualSpacing/>
      </w:pPr>
      <w:r>
        <w:t>&lt;draw:polyline&gt;</w:t>
      </w:r>
    </w:p>
    <w:p w:rsidR="006A00B2" w:rsidRDefault="0057566E">
      <w:pPr>
        <w:pStyle w:val="ListParagraph"/>
        <w:numPr>
          <w:ilvl w:val="0"/>
          <w:numId w:val="889"/>
        </w:numPr>
        <w:contextualSpacing/>
      </w:pPr>
      <w:r>
        <w:t>&lt;draw:polygon&gt;</w:t>
      </w:r>
    </w:p>
    <w:p w:rsidR="006A00B2" w:rsidRDefault="0057566E">
      <w:pPr>
        <w:pStyle w:val="ListParagraph"/>
        <w:numPr>
          <w:ilvl w:val="0"/>
          <w:numId w:val="889"/>
        </w:numPr>
        <w:contextualSpacing/>
      </w:pPr>
      <w:r>
        <w:t>&lt;draw:reg</w:t>
      </w:r>
      <w:r>
        <w:t>ular-polygon&gt;</w:t>
      </w:r>
    </w:p>
    <w:p w:rsidR="006A00B2" w:rsidRDefault="0057566E">
      <w:pPr>
        <w:pStyle w:val="ListParagraph"/>
        <w:numPr>
          <w:ilvl w:val="0"/>
          <w:numId w:val="889"/>
        </w:numPr>
        <w:contextualSpacing/>
      </w:pPr>
      <w:r>
        <w:lastRenderedPageBreak/>
        <w:t>&lt;draw:path&gt;</w:t>
      </w:r>
    </w:p>
    <w:p w:rsidR="006A00B2" w:rsidRDefault="0057566E">
      <w:pPr>
        <w:pStyle w:val="ListParagraph"/>
        <w:numPr>
          <w:ilvl w:val="0"/>
          <w:numId w:val="889"/>
        </w:numPr>
        <w:contextualSpacing/>
      </w:pPr>
      <w:r>
        <w:t>&lt;draw:circle&gt;</w:t>
      </w:r>
    </w:p>
    <w:p w:rsidR="006A00B2" w:rsidRDefault="0057566E">
      <w:pPr>
        <w:pStyle w:val="ListParagraph"/>
        <w:numPr>
          <w:ilvl w:val="0"/>
          <w:numId w:val="889"/>
        </w:numPr>
        <w:contextualSpacing/>
      </w:pPr>
      <w:r>
        <w:t>&lt;draw:ellipse&gt;</w:t>
      </w:r>
    </w:p>
    <w:p w:rsidR="006A00B2" w:rsidRDefault="0057566E">
      <w:pPr>
        <w:pStyle w:val="ListParagraph"/>
        <w:numPr>
          <w:ilvl w:val="0"/>
          <w:numId w:val="889"/>
        </w:numPr>
        <w:contextualSpacing/>
      </w:pPr>
      <w:r>
        <w:t>&lt;draw:caption&gt;</w:t>
      </w:r>
    </w:p>
    <w:p w:rsidR="006A00B2" w:rsidRDefault="0057566E">
      <w:pPr>
        <w:pStyle w:val="ListParagraph"/>
        <w:numPr>
          <w:ilvl w:val="0"/>
          <w:numId w:val="889"/>
        </w:numPr>
        <w:contextualSpacing/>
      </w:pPr>
      <w:r>
        <w:t>&lt;draw:measure&gt;</w:t>
      </w:r>
    </w:p>
    <w:p w:rsidR="006A00B2" w:rsidRDefault="0057566E">
      <w:pPr>
        <w:pStyle w:val="ListParagraph"/>
        <w:numPr>
          <w:ilvl w:val="0"/>
          <w:numId w:val="889"/>
        </w:numPr>
        <w:contextualSpacing/>
      </w:pPr>
      <w:r>
        <w:t>&lt;draw:frame&gt;</w:t>
      </w:r>
    </w:p>
    <w:p w:rsidR="006A00B2" w:rsidRDefault="0057566E">
      <w:pPr>
        <w:pStyle w:val="ListParagraph"/>
        <w:numPr>
          <w:ilvl w:val="0"/>
          <w:numId w:val="889"/>
        </w:numPr>
        <w:contextualSpacing/>
      </w:pPr>
      <w:r>
        <w:t>&lt;draw:text-box&gt;</w:t>
      </w:r>
    </w:p>
    <w:p w:rsidR="006A00B2" w:rsidRDefault="0057566E">
      <w:pPr>
        <w:pStyle w:val="ListParagraph"/>
        <w:numPr>
          <w:ilvl w:val="0"/>
          <w:numId w:val="889"/>
        </w:numPr>
      </w:pPr>
      <w:r>
        <w:t>&lt;draw:custom-shape&gt;</w:t>
      </w:r>
    </w:p>
    <w:p w:rsidR="006A00B2" w:rsidRDefault="0057566E">
      <w:pPr>
        <w:pStyle w:val="Definition-Field2"/>
      </w:pPr>
      <w:r>
        <w:t xml:space="preserve">On load, the values "start" and "end" map to the values "left" or "right" in OOXML, depending on text direction. If the text direction cannot be determined, "start" is mapped to "left" and "end" is mapped to "right". </w:t>
      </w:r>
    </w:p>
    <w:p w:rsidR="006A00B2" w:rsidRDefault="0057566E">
      <w:pPr>
        <w:pStyle w:val="Definition-Field"/>
      </w:pPr>
      <w:r>
        <w:t xml:space="preserve">c.   </w:t>
      </w:r>
      <w:r>
        <w:rPr>
          <w:i/>
        </w:rPr>
        <w:t>The standard defines the property</w:t>
      </w:r>
      <w:r>
        <w:rPr>
          <w:i/>
        </w:rPr>
        <w:t xml:space="preserve"> "center", contained within the attribute fo:text-align, contained within the element &lt;style:paragraph-properties&gt;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d.   </w:t>
      </w:r>
      <w:r>
        <w:rPr>
          <w:i/>
        </w:rPr>
        <w:t>The standard defines the property "end", contained wit</w:t>
      </w:r>
      <w:r>
        <w:rPr>
          <w:i/>
        </w:rPr>
        <w:t>hin the attribute fo:text-align, contained within the element &lt;style:paragraph-properties&gt;</w:t>
      </w:r>
    </w:p>
    <w:p w:rsidR="006A00B2" w:rsidRDefault="0057566E">
      <w:pPr>
        <w:pStyle w:val="Definition-Field2"/>
      </w:pPr>
      <w:r>
        <w:t>This property is not supported in Excel 2010, Excel 2013, Excel 2016, or Excel 2019.</w:t>
      </w:r>
    </w:p>
    <w:p w:rsidR="006A00B2" w:rsidRDefault="0057566E">
      <w:pPr>
        <w:pStyle w:val="Definition-Field2"/>
      </w:pPr>
      <w:r>
        <w:t>On load, Excel maps the "end" property to right alignment. On save, the "end" pr</w:t>
      </w:r>
      <w:r>
        <w:t xml:space="preserve">operty is not used, and right alignment is mapped to the "right" property. </w:t>
      </w:r>
    </w:p>
    <w:p w:rsidR="006A00B2" w:rsidRDefault="0057566E">
      <w:pPr>
        <w:pStyle w:val="Definition-Field"/>
      </w:pPr>
      <w:r>
        <w:t xml:space="preserve">e.   </w:t>
      </w:r>
      <w:r>
        <w:rPr>
          <w:i/>
        </w:rPr>
        <w:t>The standard defines the property "justify", contained within the attribute fo:text-align, contained within the element &lt;style:paragraph-properties&gt;</w:t>
      </w:r>
    </w:p>
    <w:p w:rsidR="006A00B2" w:rsidRDefault="0057566E">
      <w:pPr>
        <w:pStyle w:val="Definition-Field2"/>
      </w:pPr>
      <w:r>
        <w:t>This property is supported</w:t>
      </w:r>
      <w:r>
        <w:t xml:space="preserve"> in Excel 2010, Excel 2013, Excel 2016, and Excel 2019.</w:t>
      </w:r>
    </w:p>
    <w:p w:rsidR="006A00B2" w:rsidRDefault="0057566E">
      <w:pPr>
        <w:pStyle w:val="Definition-Field"/>
      </w:pPr>
      <w:r>
        <w:t xml:space="preserve">f.   </w:t>
      </w:r>
      <w:r>
        <w:rPr>
          <w:i/>
        </w:rPr>
        <w:t>The standard defines the property "left", contained within the attribute fo:text-align, contained within the element &lt;style:paragraph-properties&gt;</w:t>
      </w:r>
    </w:p>
    <w:p w:rsidR="006A00B2" w:rsidRDefault="0057566E">
      <w:pPr>
        <w:pStyle w:val="Definition-Field2"/>
      </w:pPr>
      <w:r>
        <w:t>This property is supported in Excel 2010, Excel 2</w:t>
      </w:r>
      <w:r>
        <w:t>013, Excel 2016, and Excel 2019.</w:t>
      </w:r>
    </w:p>
    <w:p w:rsidR="006A00B2" w:rsidRDefault="0057566E">
      <w:pPr>
        <w:pStyle w:val="Definition-Field"/>
      </w:pPr>
      <w:r>
        <w:t xml:space="preserve">g.   </w:t>
      </w:r>
      <w:r>
        <w:rPr>
          <w:i/>
        </w:rPr>
        <w:t>The standard defines the property "right", contained within the attribute fo:text-align, contained within the element &lt;style:paragraph-properties&gt;</w:t>
      </w:r>
    </w:p>
    <w:p w:rsidR="006A00B2" w:rsidRDefault="0057566E">
      <w:pPr>
        <w:pStyle w:val="Definition-Field2"/>
      </w:pPr>
      <w:r>
        <w:t>This property is supported in Excel 2010, Excel 2013, Excel 2016, and E</w:t>
      </w:r>
      <w:r>
        <w:t>xcel 2019.</w:t>
      </w:r>
    </w:p>
    <w:p w:rsidR="006A00B2" w:rsidRDefault="0057566E">
      <w:pPr>
        <w:pStyle w:val="Definition-Field"/>
      </w:pPr>
      <w:r>
        <w:t xml:space="preserve">h.   </w:t>
      </w:r>
      <w:r>
        <w:rPr>
          <w:i/>
        </w:rPr>
        <w:t>The standard defines the property "start", contained within the attribute fo:text-align, contained within the element &lt;style:paragraph-properties&gt;</w:t>
      </w:r>
    </w:p>
    <w:p w:rsidR="006A00B2" w:rsidRDefault="0057566E">
      <w:pPr>
        <w:pStyle w:val="Definition-Field2"/>
      </w:pPr>
      <w:r>
        <w:t>This property is not supported in Excel 2010, Excel 2013, Excel 2016, or Excel 2019.</w:t>
      </w:r>
    </w:p>
    <w:p w:rsidR="006A00B2" w:rsidRDefault="0057566E">
      <w:pPr>
        <w:pStyle w:val="Definition-Field2"/>
      </w:pPr>
      <w:r>
        <w:t>On load,</w:t>
      </w:r>
      <w:r>
        <w:t xml:space="preserve"> Excel maps the "start" property to left alignment. On save, the "start" property is not used, and left alignment is mapped to the "left" property. </w:t>
      </w:r>
    </w:p>
    <w:p w:rsidR="006A00B2" w:rsidRDefault="0057566E">
      <w:pPr>
        <w:pStyle w:val="Definition-Field"/>
      </w:pPr>
      <w:r>
        <w:t xml:space="preserve">i.   </w:t>
      </w:r>
      <w:r>
        <w:rPr>
          <w:i/>
        </w:rPr>
        <w:t>The standard defines the attribute fo:text-align, contained within the element &lt;style:paragraph-proper</w:t>
      </w:r>
      <w:r>
        <w:rPr>
          <w:i/>
        </w:rPr>
        <w:t>ties&gt;</w:t>
      </w:r>
    </w:p>
    <w:p w:rsidR="006A00B2" w:rsidRDefault="0057566E">
      <w:pPr>
        <w:pStyle w:val="Definition-Field2"/>
      </w:pPr>
      <w:r>
        <w:t>OfficeArt Math in PowerPoint 2013 supports this attribute on load for text in any of the following elements:</w:t>
      </w:r>
    </w:p>
    <w:p w:rsidR="006A00B2" w:rsidRDefault="0057566E">
      <w:pPr>
        <w:pStyle w:val="ListParagraph"/>
        <w:numPr>
          <w:ilvl w:val="0"/>
          <w:numId w:val="890"/>
        </w:numPr>
        <w:contextualSpacing/>
      </w:pPr>
      <w:r>
        <w:t>&lt;draw:rect&gt;</w:t>
      </w:r>
    </w:p>
    <w:p w:rsidR="006A00B2" w:rsidRDefault="0057566E">
      <w:pPr>
        <w:pStyle w:val="ListParagraph"/>
        <w:numPr>
          <w:ilvl w:val="0"/>
          <w:numId w:val="890"/>
        </w:numPr>
        <w:contextualSpacing/>
      </w:pPr>
      <w:r>
        <w:t>&lt;draw:line&gt;</w:t>
      </w:r>
    </w:p>
    <w:p w:rsidR="006A00B2" w:rsidRDefault="0057566E">
      <w:pPr>
        <w:pStyle w:val="ListParagraph"/>
        <w:numPr>
          <w:ilvl w:val="0"/>
          <w:numId w:val="890"/>
        </w:numPr>
        <w:contextualSpacing/>
      </w:pPr>
      <w:r>
        <w:t>&lt;draw:polyline&gt;</w:t>
      </w:r>
    </w:p>
    <w:p w:rsidR="006A00B2" w:rsidRDefault="0057566E">
      <w:pPr>
        <w:pStyle w:val="ListParagraph"/>
        <w:numPr>
          <w:ilvl w:val="0"/>
          <w:numId w:val="890"/>
        </w:numPr>
        <w:contextualSpacing/>
      </w:pPr>
      <w:r>
        <w:t>&lt;draw:polygon&gt;</w:t>
      </w:r>
    </w:p>
    <w:p w:rsidR="006A00B2" w:rsidRDefault="0057566E">
      <w:pPr>
        <w:pStyle w:val="ListParagraph"/>
        <w:numPr>
          <w:ilvl w:val="0"/>
          <w:numId w:val="890"/>
        </w:numPr>
        <w:contextualSpacing/>
      </w:pPr>
      <w:r>
        <w:t>&lt;draw:regular-polygon&gt;</w:t>
      </w:r>
    </w:p>
    <w:p w:rsidR="006A00B2" w:rsidRDefault="0057566E">
      <w:pPr>
        <w:pStyle w:val="ListParagraph"/>
        <w:numPr>
          <w:ilvl w:val="0"/>
          <w:numId w:val="890"/>
        </w:numPr>
        <w:contextualSpacing/>
      </w:pPr>
      <w:r>
        <w:t>&lt;draw:path&gt;</w:t>
      </w:r>
    </w:p>
    <w:p w:rsidR="006A00B2" w:rsidRDefault="0057566E">
      <w:pPr>
        <w:pStyle w:val="ListParagraph"/>
        <w:numPr>
          <w:ilvl w:val="0"/>
          <w:numId w:val="890"/>
        </w:numPr>
        <w:contextualSpacing/>
      </w:pPr>
      <w:r>
        <w:lastRenderedPageBreak/>
        <w:t>&lt;draw:circle&gt;</w:t>
      </w:r>
    </w:p>
    <w:p w:rsidR="006A00B2" w:rsidRDefault="0057566E">
      <w:pPr>
        <w:pStyle w:val="ListParagraph"/>
        <w:numPr>
          <w:ilvl w:val="0"/>
          <w:numId w:val="890"/>
        </w:numPr>
        <w:contextualSpacing/>
      </w:pPr>
      <w:r>
        <w:t>&lt;draw:ellipse&gt;</w:t>
      </w:r>
    </w:p>
    <w:p w:rsidR="006A00B2" w:rsidRDefault="0057566E">
      <w:pPr>
        <w:pStyle w:val="ListParagraph"/>
        <w:numPr>
          <w:ilvl w:val="0"/>
          <w:numId w:val="890"/>
        </w:numPr>
        <w:contextualSpacing/>
      </w:pPr>
      <w:r>
        <w:t>&lt;draw:connector&gt;</w:t>
      </w:r>
    </w:p>
    <w:p w:rsidR="006A00B2" w:rsidRDefault="0057566E">
      <w:pPr>
        <w:pStyle w:val="ListParagraph"/>
        <w:numPr>
          <w:ilvl w:val="0"/>
          <w:numId w:val="890"/>
        </w:numPr>
        <w:contextualSpacing/>
      </w:pPr>
      <w:r>
        <w:t>&lt;draw</w:t>
      </w:r>
      <w:r>
        <w:t>:caption&gt;</w:t>
      </w:r>
    </w:p>
    <w:p w:rsidR="006A00B2" w:rsidRDefault="0057566E">
      <w:pPr>
        <w:pStyle w:val="ListParagraph"/>
        <w:numPr>
          <w:ilvl w:val="0"/>
          <w:numId w:val="890"/>
        </w:numPr>
        <w:contextualSpacing/>
      </w:pPr>
      <w:r>
        <w:t>&lt;draw:measure&gt;</w:t>
      </w:r>
    </w:p>
    <w:p w:rsidR="006A00B2" w:rsidRDefault="0057566E">
      <w:pPr>
        <w:pStyle w:val="ListParagraph"/>
        <w:numPr>
          <w:ilvl w:val="0"/>
          <w:numId w:val="890"/>
        </w:numPr>
        <w:contextualSpacing/>
      </w:pPr>
      <w:r>
        <w:t>&lt;draw:g&gt;</w:t>
      </w:r>
    </w:p>
    <w:p w:rsidR="006A00B2" w:rsidRDefault="0057566E">
      <w:pPr>
        <w:pStyle w:val="ListParagraph"/>
        <w:numPr>
          <w:ilvl w:val="0"/>
          <w:numId w:val="890"/>
        </w:numPr>
        <w:contextualSpacing/>
      </w:pPr>
      <w:r>
        <w:t>&lt;draw:frame&gt;</w:t>
      </w:r>
    </w:p>
    <w:p w:rsidR="006A00B2" w:rsidRDefault="0057566E">
      <w:pPr>
        <w:pStyle w:val="ListParagraph"/>
        <w:numPr>
          <w:ilvl w:val="0"/>
          <w:numId w:val="890"/>
        </w:numPr>
        <w:contextualSpacing/>
      </w:pPr>
      <w:r>
        <w:t>&lt;draw:image&gt;</w:t>
      </w:r>
    </w:p>
    <w:p w:rsidR="006A00B2" w:rsidRDefault="0057566E">
      <w:pPr>
        <w:pStyle w:val="ListParagraph"/>
        <w:numPr>
          <w:ilvl w:val="0"/>
          <w:numId w:val="890"/>
        </w:numPr>
        <w:contextualSpacing/>
      </w:pPr>
      <w:r>
        <w:t>&lt;draw:text-box&gt;</w:t>
      </w:r>
    </w:p>
    <w:p w:rsidR="006A00B2" w:rsidRDefault="0057566E">
      <w:pPr>
        <w:pStyle w:val="ListParagraph"/>
        <w:numPr>
          <w:ilvl w:val="0"/>
          <w:numId w:val="890"/>
        </w:numPr>
      </w:pPr>
      <w:r>
        <w:t>&lt;draw:custom-shape&gt;</w:t>
      </w:r>
    </w:p>
    <w:p w:rsidR="006A00B2" w:rsidRDefault="0057566E">
      <w:pPr>
        <w:pStyle w:val="Definition-Field2"/>
      </w:pPr>
      <w:r>
        <w:t xml:space="preserve">On read, "start" and "end" map to either "left" or "right" in PowerPoint depending on text direction. If text direction cannot be determined, "start" is mapped </w:t>
      </w:r>
      <w:r>
        <w:t xml:space="preserve">to "left" and "end" is mapped to "right". </w:t>
      </w:r>
    </w:p>
    <w:p w:rsidR="006A00B2" w:rsidRDefault="0057566E">
      <w:pPr>
        <w:pStyle w:val="Heading3"/>
      </w:pPr>
      <w:bookmarkStart w:id="1375" w:name="section_9eb40b07d37040f5a477d38154ba3ffd"/>
      <w:bookmarkStart w:id="1376" w:name="_Toc79580737"/>
      <w:r>
        <w:t>Section 15.5.6, Text Align of Last Line</w:t>
      </w:r>
      <w:bookmarkEnd w:id="1375"/>
      <w:bookmarkEnd w:id="1376"/>
      <w:r>
        <w:fldChar w:fldCharType="begin"/>
      </w:r>
      <w:r>
        <w:instrText xml:space="preserve"> XE "Text Align of Last Line" </w:instrText>
      </w:r>
      <w:r>
        <w:fldChar w:fldCharType="end"/>
      </w:r>
    </w:p>
    <w:p w:rsidR="006A00B2" w:rsidRDefault="0057566E">
      <w:pPr>
        <w:pStyle w:val="Definition-Field"/>
      </w:pPr>
      <w:r>
        <w:t xml:space="preserve">a.   </w:t>
      </w:r>
      <w:r>
        <w:rPr>
          <w:i/>
        </w:rPr>
        <w:t>The standard defines the attribute fo:text-align-last, contained within the element &lt;style:paragraph-properties&gt;</w:t>
      </w:r>
    </w:p>
    <w:p w:rsidR="006A00B2" w:rsidRDefault="0057566E">
      <w:pPr>
        <w:pStyle w:val="Definition-Field2"/>
      </w:pPr>
      <w:r>
        <w:t xml:space="preserve">This attribute is not </w:t>
      </w:r>
      <w:r>
        <w:t>supported in Word 2010, Word 2013, Word 2016, or Word 2019.</w:t>
      </w:r>
    </w:p>
    <w:p w:rsidR="006A00B2" w:rsidRDefault="0057566E">
      <w:pPr>
        <w:pStyle w:val="Definition-Field"/>
      </w:pPr>
      <w:r>
        <w:t xml:space="preserve">b.   </w:t>
      </w:r>
      <w:r>
        <w:rPr>
          <w:i/>
        </w:rPr>
        <w:t>The standard defines the property "center", contained within the attribute fo:text-align-last, contained within the element &lt;style:paragraph-properties&gt;</w:t>
      </w:r>
    </w:p>
    <w:p w:rsidR="006A00B2" w:rsidRDefault="0057566E">
      <w:pPr>
        <w:pStyle w:val="Definition-Field2"/>
      </w:pPr>
      <w:r>
        <w:t>OfficeArt Math in Word 2013 does not s</w:t>
      </w:r>
      <w:r>
        <w:t xml:space="preserve">upport this enum on save for text in SmartArt and chart titles and labels. </w:t>
      </w:r>
    </w:p>
    <w:p w:rsidR="006A00B2" w:rsidRDefault="0057566E">
      <w:pPr>
        <w:pStyle w:val="Definition-Field"/>
      </w:pPr>
      <w:r>
        <w:t xml:space="preserve">c.   </w:t>
      </w:r>
      <w:r>
        <w:rPr>
          <w:i/>
        </w:rPr>
        <w:t>The standard defines the property "justify", contained within the attribute fo:text-align-last, contained within the element &lt;style:paragraph-properties&gt;</w:t>
      </w:r>
    </w:p>
    <w:p w:rsidR="006A00B2" w:rsidRDefault="0057566E">
      <w:pPr>
        <w:pStyle w:val="Definition-Field2"/>
      </w:pPr>
      <w:r>
        <w:t>OfficeArt Math in Wor</w:t>
      </w:r>
      <w:r>
        <w:t xml:space="preserve">d 2013 does not support this enum on save for text in SmartArt and chart titles and labels. </w:t>
      </w:r>
    </w:p>
    <w:p w:rsidR="006A00B2" w:rsidRDefault="0057566E">
      <w:pPr>
        <w:pStyle w:val="Definition-Field"/>
      </w:pPr>
      <w:r>
        <w:t xml:space="preserve">d.   </w:t>
      </w:r>
      <w:r>
        <w:rPr>
          <w:i/>
        </w:rPr>
        <w:t>The standard defines the property "start", contained within the attribute fo:text-align-last, contained within the element &lt;style:paragraph-properties&gt;</w:t>
      </w:r>
    </w:p>
    <w:p w:rsidR="006A00B2" w:rsidRDefault="0057566E">
      <w:pPr>
        <w:pStyle w:val="Definition-Field2"/>
      </w:pPr>
      <w:r>
        <w:t>Office</w:t>
      </w:r>
      <w:r>
        <w:t xml:space="preserve">Art Math in Word 2013 supports this enum on save for text in SmartArt and chart titles and labels. </w:t>
      </w:r>
    </w:p>
    <w:p w:rsidR="006A00B2" w:rsidRDefault="0057566E">
      <w:pPr>
        <w:pStyle w:val="Definition-Field"/>
      </w:pPr>
      <w:r>
        <w:t xml:space="preserve">e.   </w:t>
      </w:r>
      <w:r>
        <w:rPr>
          <w:i/>
        </w:rPr>
        <w:t>The standard defines the attribute fo:text-align-last, contained within the element &lt;style:paragraph-properties&gt;</w:t>
      </w:r>
    </w:p>
    <w:p w:rsidR="006A00B2" w:rsidRDefault="0057566E">
      <w:pPr>
        <w:pStyle w:val="Definition-Field2"/>
      </w:pPr>
      <w:r>
        <w:t xml:space="preserve">This attribute is not supported in </w:t>
      </w:r>
      <w:r>
        <w:t>Excel 2010, Excel 2013, Excel 2016, or Excel 2019.</w:t>
      </w:r>
    </w:p>
    <w:p w:rsidR="006A00B2" w:rsidRDefault="0057566E">
      <w:pPr>
        <w:pStyle w:val="Definition-Field"/>
      </w:pPr>
      <w:r>
        <w:t xml:space="preserve">f.   </w:t>
      </w:r>
      <w:r>
        <w:rPr>
          <w:i/>
        </w:rPr>
        <w:t>The standard defines the property "center", contained within the attribute fo:text-align-last, contained within the element &lt;style:paragraph-properties&gt;</w:t>
      </w:r>
    </w:p>
    <w:p w:rsidR="006A00B2" w:rsidRDefault="0057566E">
      <w:pPr>
        <w:pStyle w:val="Definition-Field2"/>
      </w:pPr>
      <w:r>
        <w:t>This property is not supported in Excel 2010, E</w:t>
      </w:r>
      <w:r>
        <w:t>xcel 2013, Excel 2016, or Excel 2019.</w:t>
      </w:r>
    </w:p>
    <w:p w:rsidR="006A00B2" w:rsidRDefault="0057566E">
      <w:pPr>
        <w:pStyle w:val="Definition-Field2"/>
      </w:pPr>
      <w:r>
        <w:t>OfficeArt Math in Excel 2013 does not support this enum on load for text in any of the following elements:</w:t>
      </w:r>
    </w:p>
    <w:p w:rsidR="006A00B2" w:rsidRDefault="0057566E">
      <w:pPr>
        <w:pStyle w:val="ListParagraph"/>
        <w:numPr>
          <w:ilvl w:val="0"/>
          <w:numId w:val="891"/>
        </w:numPr>
        <w:contextualSpacing/>
      </w:pPr>
      <w:r>
        <w:t>&lt;draw:rect&gt;</w:t>
      </w:r>
    </w:p>
    <w:p w:rsidR="006A00B2" w:rsidRDefault="0057566E">
      <w:pPr>
        <w:pStyle w:val="ListParagraph"/>
        <w:numPr>
          <w:ilvl w:val="0"/>
          <w:numId w:val="891"/>
        </w:numPr>
        <w:contextualSpacing/>
      </w:pPr>
      <w:r>
        <w:t>&lt;draw:polyline&gt;</w:t>
      </w:r>
    </w:p>
    <w:p w:rsidR="006A00B2" w:rsidRDefault="0057566E">
      <w:pPr>
        <w:pStyle w:val="ListParagraph"/>
        <w:numPr>
          <w:ilvl w:val="0"/>
          <w:numId w:val="891"/>
        </w:numPr>
        <w:contextualSpacing/>
      </w:pPr>
      <w:r>
        <w:t>&lt;draw:polygon&gt;</w:t>
      </w:r>
    </w:p>
    <w:p w:rsidR="006A00B2" w:rsidRDefault="0057566E">
      <w:pPr>
        <w:pStyle w:val="ListParagraph"/>
        <w:numPr>
          <w:ilvl w:val="0"/>
          <w:numId w:val="891"/>
        </w:numPr>
        <w:contextualSpacing/>
      </w:pPr>
      <w:r>
        <w:t>&lt;draw:regular-polygon&gt;</w:t>
      </w:r>
    </w:p>
    <w:p w:rsidR="006A00B2" w:rsidRDefault="0057566E">
      <w:pPr>
        <w:pStyle w:val="ListParagraph"/>
        <w:numPr>
          <w:ilvl w:val="0"/>
          <w:numId w:val="891"/>
        </w:numPr>
        <w:contextualSpacing/>
      </w:pPr>
      <w:r>
        <w:t>&lt;draw:path&gt;</w:t>
      </w:r>
    </w:p>
    <w:p w:rsidR="006A00B2" w:rsidRDefault="0057566E">
      <w:pPr>
        <w:pStyle w:val="ListParagraph"/>
        <w:numPr>
          <w:ilvl w:val="0"/>
          <w:numId w:val="891"/>
        </w:numPr>
        <w:contextualSpacing/>
      </w:pPr>
      <w:r>
        <w:t>&lt;draw:circle&gt;</w:t>
      </w:r>
    </w:p>
    <w:p w:rsidR="006A00B2" w:rsidRDefault="0057566E">
      <w:pPr>
        <w:pStyle w:val="ListParagraph"/>
        <w:numPr>
          <w:ilvl w:val="0"/>
          <w:numId w:val="891"/>
        </w:numPr>
        <w:contextualSpacing/>
      </w:pPr>
      <w:r>
        <w:t>&lt;draw:ellipse&gt;</w:t>
      </w:r>
    </w:p>
    <w:p w:rsidR="006A00B2" w:rsidRDefault="0057566E">
      <w:pPr>
        <w:pStyle w:val="ListParagraph"/>
        <w:numPr>
          <w:ilvl w:val="0"/>
          <w:numId w:val="891"/>
        </w:numPr>
        <w:contextualSpacing/>
      </w:pPr>
      <w:r>
        <w:lastRenderedPageBreak/>
        <w:t>&lt;dra</w:t>
      </w:r>
      <w:r>
        <w:t>w:caption&gt;</w:t>
      </w:r>
    </w:p>
    <w:p w:rsidR="006A00B2" w:rsidRDefault="0057566E">
      <w:pPr>
        <w:pStyle w:val="ListParagraph"/>
        <w:numPr>
          <w:ilvl w:val="0"/>
          <w:numId w:val="891"/>
        </w:numPr>
        <w:contextualSpacing/>
      </w:pPr>
      <w:r>
        <w:t>&lt;draw:measure&gt;</w:t>
      </w:r>
    </w:p>
    <w:p w:rsidR="006A00B2" w:rsidRDefault="0057566E">
      <w:pPr>
        <w:pStyle w:val="ListParagraph"/>
        <w:numPr>
          <w:ilvl w:val="0"/>
          <w:numId w:val="891"/>
        </w:numPr>
        <w:contextualSpacing/>
      </w:pPr>
      <w:r>
        <w:t>&lt;draw:frame&gt;</w:t>
      </w:r>
    </w:p>
    <w:p w:rsidR="006A00B2" w:rsidRDefault="0057566E">
      <w:pPr>
        <w:pStyle w:val="ListParagraph"/>
        <w:numPr>
          <w:ilvl w:val="0"/>
          <w:numId w:val="891"/>
        </w:numPr>
        <w:contextualSpacing/>
      </w:pPr>
      <w:r>
        <w:t>&lt;draw:text-box&gt;</w:t>
      </w:r>
    </w:p>
    <w:p w:rsidR="006A00B2" w:rsidRDefault="0057566E">
      <w:pPr>
        <w:pStyle w:val="ListParagraph"/>
        <w:numPr>
          <w:ilvl w:val="0"/>
          <w:numId w:val="891"/>
        </w:numPr>
      </w:pPr>
      <w:r>
        <w:t>&lt;draw:custom-shape&gt;</w:t>
      </w:r>
    </w:p>
    <w:p w:rsidR="006A00B2" w:rsidRDefault="0057566E">
      <w:pPr>
        <w:pStyle w:val="Definition-Field2"/>
      </w:pPr>
      <w:r>
        <w:t xml:space="preserve">OfficeArt Math in Excel 2013 does not support this enum on save for text in any of the following items: text boxes, shapes, SmartArt, chart titles, and labels. </w:t>
      </w:r>
    </w:p>
    <w:p w:rsidR="006A00B2" w:rsidRDefault="0057566E">
      <w:pPr>
        <w:pStyle w:val="Definition-Field"/>
      </w:pPr>
      <w:r>
        <w:t xml:space="preserve">g.   </w:t>
      </w:r>
      <w:r>
        <w:rPr>
          <w:i/>
        </w:rPr>
        <w:t xml:space="preserve">The standard </w:t>
      </w:r>
      <w:r>
        <w:rPr>
          <w:i/>
        </w:rPr>
        <w:t>defines the property "justify", contained within the attribute fo:text-align-last, contained within the element &lt;style:paragraph-properties&gt;</w:t>
      </w:r>
    </w:p>
    <w:p w:rsidR="006A00B2" w:rsidRDefault="0057566E">
      <w:pPr>
        <w:pStyle w:val="Definition-Field2"/>
      </w:pPr>
      <w:r>
        <w:t>This property is not supported in Excel 2010, Excel 2013, Excel 2016, or Excel 2019.</w:t>
      </w:r>
    </w:p>
    <w:p w:rsidR="006A00B2" w:rsidRDefault="0057566E">
      <w:pPr>
        <w:pStyle w:val="Definition-Field2"/>
      </w:pPr>
      <w:r>
        <w:t>OfficeArt Math in Excel 2013 d</w:t>
      </w:r>
      <w:r>
        <w:t>oes not support this enum on load for text in any of the following elements:</w:t>
      </w:r>
    </w:p>
    <w:p w:rsidR="006A00B2" w:rsidRDefault="0057566E">
      <w:pPr>
        <w:pStyle w:val="ListParagraph"/>
        <w:numPr>
          <w:ilvl w:val="0"/>
          <w:numId w:val="892"/>
        </w:numPr>
        <w:contextualSpacing/>
      </w:pPr>
      <w:r>
        <w:t>&lt;draw:rect&gt;</w:t>
      </w:r>
    </w:p>
    <w:p w:rsidR="006A00B2" w:rsidRDefault="0057566E">
      <w:pPr>
        <w:pStyle w:val="ListParagraph"/>
        <w:numPr>
          <w:ilvl w:val="0"/>
          <w:numId w:val="892"/>
        </w:numPr>
        <w:contextualSpacing/>
      </w:pPr>
      <w:r>
        <w:t>&lt;draw:polyline&gt;</w:t>
      </w:r>
    </w:p>
    <w:p w:rsidR="006A00B2" w:rsidRDefault="0057566E">
      <w:pPr>
        <w:pStyle w:val="ListParagraph"/>
        <w:numPr>
          <w:ilvl w:val="0"/>
          <w:numId w:val="892"/>
        </w:numPr>
        <w:contextualSpacing/>
      </w:pPr>
      <w:r>
        <w:t>&lt;draw:polygon&gt;</w:t>
      </w:r>
    </w:p>
    <w:p w:rsidR="006A00B2" w:rsidRDefault="0057566E">
      <w:pPr>
        <w:pStyle w:val="ListParagraph"/>
        <w:numPr>
          <w:ilvl w:val="0"/>
          <w:numId w:val="892"/>
        </w:numPr>
        <w:contextualSpacing/>
      </w:pPr>
      <w:r>
        <w:t>&lt;draw:regular-polygon&gt;</w:t>
      </w:r>
    </w:p>
    <w:p w:rsidR="006A00B2" w:rsidRDefault="0057566E">
      <w:pPr>
        <w:pStyle w:val="ListParagraph"/>
        <w:numPr>
          <w:ilvl w:val="0"/>
          <w:numId w:val="892"/>
        </w:numPr>
        <w:contextualSpacing/>
      </w:pPr>
      <w:r>
        <w:t>&lt;draw:path&gt;</w:t>
      </w:r>
    </w:p>
    <w:p w:rsidR="006A00B2" w:rsidRDefault="0057566E">
      <w:pPr>
        <w:pStyle w:val="ListParagraph"/>
        <w:numPr>
          <w:ilvl w:val="0"/>
          <w:numId w:val="892"/>
        </w:numPr>
        <w:contextualSpacing/>
      </w:pPr>
      <w:r>
        <w:t>&lt;draw:circle&gt;</w:t>
      </w:r>
    </w:p>
    <w:p w:rsidR="006A00B2" w:rsidRDefault="0057566E">
      <w:pPr>
        <w:pStyle w:val="ListParagraph"/>
        <w:numPr>
          <w:ilvl w:val="0"/>
          <w:numId w:val="892"/>
        </w:numPr>
        <w:contextualSpacing/>
      </w:pPr>
      <w:r>
        <w:t>&lt;draw:ellipse&gt;</w:t>
      </w:r>
    </w:p>
    <w:p w:rsidR="006A00B2" w:rsidRDefault="0057566E">
      <w:pPr>
        <w:pStyle w:val="ListParagraph"/>
        <w:numPr>
          <w:ilvl w:val="0"/>
          <w:numId w:val="892"/>
        </w:numPr>
        <w:contextualSpacing/>
      </w:pPr>
      <w:r>
        <w:t>&lt;draw:caption&gt;</w:t>
      </w:r>
    </w:p>
    <w:p w:rsidR="006A00B2" w:rsidRDefault="0057566E">
      <w:pPr>
        <w:pStyle w:val="ListParagraph"/>
        <w:numPr>
          <w:ilvl w:val="0"/>
          <w:numId w:val="892"/>
        </w:numPr>
        <w:contextualSpacing/>
      </w:pPr>
      <w:r>
        <w:t>&lt;draw:measure&gt;</w:t>
      </w:r>
    </w:p>
    <w:p w:rsidR="006A00B2" w:rsidRDefault="0057566E">
      <w:pPr>
        <w:pStyle w:val="ListParagraph"/>
        <w:numPr>
          <w:ilvl w:val="0"/>
          <w:numId w:val="892"/>
        </w:numPr>
        <w:contextualSpacing/>
      </w:pPr>
      <w:r>
        <w:t>&lt;draw:frame&gt;</w:t>
      </w:r>
    </w:p>
    <w:p w:rsidR="006A00B2" w:rsidRDefault="0057566E">
      <w:pPr>
        <w:pStyle w:val="ListParagraph"/>
        <w:numPr>
          <w:ilvl w:val="0"/>
          <w:numId w:val="892"/>
        </w:numPr>
        <w:contextualSpacing/>
      </w:pPr>
      <w:r>
        <w:t>&lt;draw:text-box&gt;</w:t>
      </w:r>
    </w:p>
    <w:p w:rsidR="006A00B2" w:rsidRDefault="0057566E">
      <w:pPr>
        <w:pStyle w:val="ListParagraph"/>
        <w:numPr>
          <w:ilvl w:val="0"/>
          <w:numId w:val="892"/>
        </w:numPr>
      </w:pPr>
      <w:r>
        <w:t>&lt;draw:custom-</w:t>
      </w:r>
      <w:r>
        <w:t>shape&gt;</w:t>
      </w:r>
    </w:p>
    <w:p w:rsidR="006A00B2" w:rsidRDefault="0057566E">
      <w:pPr>
        <w:pStyle w:val="Definition-Field2"/>
      </w:pPr>
      <w:r>
        <w:t xml:space="preserve">OfficeArt Math in Excel 2013 does not support this enum on save for text in any of the following items: text boxes, shapes, SmartArt, chart titles, and labels. </w:t>
      </w:r>
    </w:p>
    <w:p w:rsidR="006A00B2" w:rsidRDefault="0057566E">
      <w:pPr>
        <w:pStyle w:val="Definition-Field"/>
      </w:pPr>
      <w:r>
        <w:t xml:space="preserve">h.   </w:t>
      </w:r>
      <w:r>
        <w:rPr>
          <w:i/>
        </w:rPr>
        <w:t>The standard defines the property "start", contained within the attribute fo:text-a</w:t>
      </w:r>
      <w:r>
        <w:rPr>
          <w:i/>
        </w:rPr>
        <w:t>lign-last, contained within the element &lt;style:paragraph-properties&gt;</w:t>
      </w:r>
    </w:p>
    <w:p w:rsidR="006A00B2" w:rsidRDefault="0057566E">
      <w:pPr>
        <w:pStyle w:val="Definition-Field2"/>
      </w:pPr>
      <w:r>
        <w:t>This property is not supported in Excel 2010, Excel 2013, Excel 2016, or Excel 2019.</w:t>
      </w:r>
    </w:p>
    <w:p w:rsidR="006A00B2" w:rsidRDefault="0057566E">
      <w:pPr>
        <w:pStyle w:val="Definition-Field2"/>
      </w:pPr>
      <w:r>
        <w:t>OfficeArt Math in Excel 2013 supports this enum on load for text in any of the following elements:</w:t>
      </w:r>
    </w:p>
    <w:p w:rsidR="006A00B2" w:rsidRDefault="0057566E">
      <w:pPr>
        <w:pStyle w:val="ListParagraph"/>
        <w:numPr>
          <w:ilvl w:val="0"/>
          <w:numId w:val="893"/>
        </w:numPr>
        <w:contextualSpacing/>
      </w:pPr>
      <w:r>
        <w:t>&lt;dr</w:t>
      </w:r>
      <w:r>
        <w:t>aw:rect&gt;</w:t>
      </w:r>
    </w:p>
    <w:p w:rsidR="006A00B2" w:rsidRDefault="0057566E">
      <w:pPr>
        <w:pStyle w:val="ListParagraph"/>
        <w:numPr>
          <w:ilvl w:val="0"/>
          <w:numId w:val="893"/>
        </w:numPr>
        <w:contextualSpacing/>
      </w:pPr>
      <w:r>
        <w:t>&lt;draw:polyline&gt;</w:t>
      </w:r>
    </w:p>
    <w:p w:rsidR="006A00B2" w:rsidRDefault="0057566E">
      <w:pPr>
        <w:pStyle w:val="ListParagraph"/>
        <w:numPr>
          <w:ilvl w:val="0"/>
          <w:numId w:val="893"/>
        </w:numPr>
        <w:contextualSpacing/>
      </w:pPr>
      <w:r>
        <w:t>&lt;draw:polygon&gt;</w:t>
      </w:r>
    </w:p>
    <w:p w:rsidR="006A00B2" w:rsidRDefault="0057566E">
      <w:pPr>
        <w:pStyle w:val="ListParagraph"/>
        <w:numPr>
          <w:ilvl w:val="0"/>
          <w:numId w:val="893"/>
        </w:numPr>
        <w:contextualSpacing/>
      </w:pPr>
      <w:r>
        <w:t>&lt;draw:regular-polygon&gt;</w:t>
      </w:r>
    </w:p>
    <w:p w:rsidR="006A00B2" w:rsidRDefault="0057566E">
      <w:pPr>
        <w:pStyle w:val="ListParagraph"/>
        <w:numPr>
          <w:ilvl w:val="0"/>
          <w:numId w:val="893"/>
        </w:numPr>
        <w:contextualSpacing/>
      </w:pPr>
      <w:r>
        <w:t>&lt;draw:path&gt;</w:t>
      </w:r>
    </w:p>
    <w:p w:rsidR="006A00B2" w:rsidRDefault="0057566E">
      <w:pPr>
        <w:pStyle w:val="ListParagraph"/>
        <w:numPr>
          <w:ilvl w:val="0"/>
          <w:numId w:val="893"/>
        </w:numPr>
        <w:contextualSpacing/>
      </w:pPr>
      <w:r>
        <w:t>&lt;draw:circle&gt;</w:t>
      </w:r>
    </w:p>
    <w:p w:rsidR="006A00B2" w:rsidRDefault="0057566E">
      <w:pPr>
        <w:pStyle w:val="ListParagraph"/>
        <w:numPr>
          <w:ilvl w:val="0"/>
          <w:numId w:val="893"/>
        </w:numPr>
        <w:contextualSpacing/>
      </w:pPr>
      <w:r>
        <w:t>&lt;draw:ellipse&gt;</w:t>
      </w:r>
    </w:p>
    <w:p w:rsidR="006A00B2" w:rsidRDefault="0057566E">
      <w:pPr>
        <w:pStyle w:val="ListParagraph"/>
        <w:numPr>
          <w:ilvl w:val="0"/>
          <w:numId w:val="893"/>
        </w:numPr>
        <w:contextualSpacing/>
      </w:pPr>
      <w:r>
        <w:t>&lt;draw:caption&gt;</w:t>
      </w:r>
    </w:p>
    <w:p w:rsidR="006A00B2" w:rsidRDefault="0057566E">
      <w:pPr>
        <w:pStyle w:val="ListParagraph"/>
        <w:numPr>
          <w:ilvl w:val="0"/>
          <w:numId w:val="893"/>
        </w:numPr>
        <w:contextualSpacing/>
      </w:pPr>
      <w:r>
        <w:t>&lt;draw:measure&gt;</w:t>
      </w:r>
    </w:p>
    <w:p w:rsidR="006A00B2" w:rsidRDefault="0057566E">
      <w:pPr>
        <w:pStyle w:val="ListParagraph"/>
        <w:numPr>
          <w:ilvl w:val="0"/>
          <w:numId w:val="893"/>
        </w:numPr>
        <w:contextualSpacing/>
      </w:pPr>
      <w:r>
        <w:t>&lt;draw:frame&gt;</w:t>
      </w:r>
    </w:p>
    <w:p w:rsidR="006A00B2" w:rsidRDefault="0057566E">
      <w:pPr>
        <w:pStyle w:val="ListParagraph"/>
        <w:numPr>
          <w:ilvl w:val="0"/>
          <w:numId w:val="893"/>
        </w:numPr>
        <w:contextualSpacing/>
      </w:pPr>
      <w:r>
        <w:t>&lt;draw:text-box&gt;</w:t>
      </w:r>
    </w:p>
    <w:p w:rsidR="006A00B2" w:rsidRDefault="0057566E">
      <w:pPr>
        <w:pStyle w:val="ListParagraph"/>
        <w:numPr>
          <w:ilvl w:val="0"/>
          <w:numId w:val="893"/>
        </w:numPr>
      </w:pPr>
      <w:r>
        <w:t>&lt;draw:custom-shape&gt;</w:t>
      </w:r>
    </w:p>
    <w:p w:rsidR="006A00B2" w:rsidRDefault="0057566E">
      <w:pPr>
        <w:pStyle w:val="Definition-Field2"/>
      </w:pPr>
      <w:r>
        <w:t xml:space="preserve">And on save for text in text boxes and shapes, SmartArt, and chart titles and labels.  This property is written out but is not read in. It is always written as fo:text-align-last="start". </w:t>
      </w:r>
    </w:p>
    <w:p w:rsidR="006A00B2" w:rsidRDefault="0057566E">
      <w:pPr>
        <w:pStyle w:val="Definition-Field"/>
      </w:pPr>
      <w:r>
        <w:t xml:space="preserve">i.   </w:t>
      </w:r>
      <w:r>
        <w:rPr>
          <w:i/>
        </w:rPr>
        <w:t>The standard defines the property "center", contained within t</w:t>
      </w:r>
      <w:r>
        <w:rPr>
          <w:i/>
        </w:rPr>
        <w:t>he attribute fo:text-align-last, contained within the element &lt;style:paragraph-properties&gt;</w:t>
      </w:r>
    </w:p>
    <w:p w:rsidR="006A00B2" w:rsidRDefault="0057566E">
      <w:pPr>
        <w:pStyle w:val="Definition-Field2"/>
      </w:pPr>
      <w:r>
        <w:lastRenderedPageBreak/>
        <w:t>OfficeArt Math in PowerPoint 2013 does not support this enum on load for text in the following elements:</w:t>
      </w:r>
    </w:p>
    <w:p w:rsidR="006A00B2" w:rsidRDefault="0057566E">
      <w:pPr>
        <w:pStyle w:val="ListParagraph"/>
        <w:numPr>
          <w:ilvl w:val="0"/>
          <w:numId w:val="894"/>
        </w:numPr>
        <w:contextualSpacing/>
      </w:pPr>
      <w:r>
        <w:t>&lt;draw:rect&gt;</w:t>
      </w:r>
    </w:p>
    <w:p w:rsidR="006A00B2" w:rsidRDefault="0057566E">
      <w:pPr>
        <w:pStyle w:val="ListParagraph"/>
        <w:numPr>
          <w:ilvl w:val="0"/>
          <w:numId w:val="894"/>
        </w:numPr>
        <w:contextualSpacing/>
      </w:pPr>
      <w:r>
        <w:t>&lt;draw:polyline&gt;</w:t>
      </w:r>
    </w:p>
    <w:p w:rsidR="006A00B2" w:rsidRDefault="0057566E">
      <w:pPr>
        <w:pStyle w:val="ListParagraph"/>
        <w:numPr>
          <w:ilvl w:val="0"/>
          <w:numId w:val="894"/>
        </w:numPr>
        <w:contextualSpacing/>
      </w:pPr>
      <w:r>
        <w:t>&lt;draw:polygon&gt;</w:t>
      </w:r>
    </w:p>
    <w:p w:rsidR="006A00B2" w:rsidRDefault="0057566E">
      <w:pPr>
        <w:pStyle w:val="ListParagraph"/>
        <w:numPr>
          <w:ilvl w:val="0"/>
          <w:numId w:val="894"/>
        </w:numPr>
        <w:contextualSpacing/>
      </w:pPr>
      <w:r>
        <w:t>&lt;draw:regular-pol</w:t>
      </w:r>
      <w:r>
        <w:t>ygon&gt;</w:t>
      </w:r>
    </w:p>
    <w:p w:rsidR="006A00B2" w:rsidRDefault="0057566E">
      <w:pPr>
        <w:pStyle w:val="ListParagraph"/>
        <w:numPr>
          <w:ilvl w:val="0"/>
          <w:numId w:val="894"/>
        </w:numPr>
        <w:contextualSpacing/>
      </w:pPr>
      <w:r>
        <w:t>&lt;draw:path&gt;</w:t>
      </w:r>
    </w:p>
    <w:p w:rsidR="006A00B2" w:rsidRDefault="0057566E">
      <w:pPr>
        <w:pStyle w:val="ListParagraph"/>
        <w:numPr>
          <w:ilvl w:val="0"/>
          <w:numId w:val="894"/>
        </w:numPr>
        <w:contextualSpacing/>
      </w:pPr>
      <w:r>
        <w:t>&lt;draw:circle&gt;</w:t>
      </w:r>
    </w:p>
    <w:p w:rsidR="006A00B2" w:rsidRDefault="0057566E">
      <w:pPr>
        <w:pStyle w:val="ListParagraph"/>
        <w:numPr>
          <w:ilvl w:val="0"/>
          <w:numId w:val="894"/>
        </w:numPr>
        <w:contextualSpacing/>
      </w:pPr>
      <w:r>
        <w:t>&lt;draw:ellipse&gt;</w:t>
      </w:r>
    </w:p>
    <w:p w:rsidR="006A00B2" w:rsidRDefault="0057566E">
      <w:pPr>
        <w:pStyle w:val="ListParagraph"/>
        <w:numPr>
          <w:ilvl w:val="0"/>
          <w:numId w:val="894"/>
        </w:numPr>
        <w:contextualSpacing/>
      </w:pPr>
      <w:r>
        <w:t>&lt;draw:caption&gt;</w:t>
      </w:r>
    </w:p>
    <w:p w:rsidR="006A00B2" w:rsidRDefault="0057566E">
      <w:pPr>
        <w:pStyle w:val="ListParagraph"/>
        <w:numPr>
          <w:ilvl w:val="0"/>
          <w:numId w:val="894"/>
        </w:numPr>
        <w:contextualSpacing/>
      </w:pPr>
      <w:r>
        <w:t>&lt;draw:measure&gt;</w:t>
      </w:r>
    </w:p>
    <w:p w:rsidR="006A00B2" w:rsidRDefault="0057566E">
      <w:pPr>
        <w:pStyle w:val="ListParagraph"/>
        <w:numPr>
          <w:ilvl w:val="0"/>
          <w:numId w:val="894"/>
        </w:numPr>
        <w:contextualSpacing/>
      </w:pPr>
      <w:r>
        <w:t>&lt;draw:text-box&gt;</w:t>
      </w:r>
    </w:p>
    <w:p w:rsidR="006A00B2" w:rsidRDefault="0057566E">
      <w:pPr>
        <w:pStyle w:val="ListParagraph"/>
        <w:numPr>
          <w:ilvl w:val="0"/>
          <w:numId w:val="894"/>
        </w:numPr>
        <w:contextualSpacing/>
      </w:pPr>
      <w:r>
        <w:t>&lt;draw:frame&gt;</w:t>
      </w:r>
    </w:p>
    <w:p w:rsidR="006A00B2" w:rsidRDefault="0057566E">
      <w:pPr>
        <w:pStyle w:val="ListParagraph"/>
        <w:numPr>
          <w:ilvl w:val="0"/>
          <w:numId w:val="894"/>
        </w:numPr>
      </w:pPr>
      <w:r>
        <w:t xml:space="preserve">&lt;draw:custom-shape&gt;. </w:t>
      </w:r>
    </w:p>
    <w:p w:rsidR="006A00B2" w:rsidRDefault="0057566E">
      <w:pPr>
        <w:pStyle w:val="Definition-Field"/>
      </w:pPr>
      <w:r>
        <w:t xml:space="preserve">j.   </w:t>
      </w:r>
      <w:r>
        <w:rPr>
          <w:i/>
        </w:rPr>
        <w:t>The standard defines the property "justify", contained within the attribute fo:text-align-last, contained within the elemen</w:t>
      </w:r>
      <w:r>
        <w:rPr>
          <w:i/>
        </w:rPr>
        <w:t>t &lt;style:paragraph-properties&gt;</w:t>
      </w:r>
    </w:p>
    <w:p w:rsidR="006A00B2" w:rsidRDefault="0057566E">
      <w:pPr>
        <w:pStyle w:val="Definition-Field2"/>
      </w:pPr>
      <w:r>
        <w:t>OfficeArt Math in PowerPoint 2013 does not support this enum on load for text in the following elements:</w:t>
      </w:r>
    </w:p>
    <w:p w:rsidR="006A00B2" w:rsidRDefault="0057566E">
      <w:pPr>
        <w:pStyle w:val="ListParagraph"/>
        <w:numPr>
          <w:ilvl w:val="0"/>
          <w:numId w:val="895"/>
        </w:numPr>
        <w:contextualSpacing/>
      </w:pPr>
      <w:r>
        <w:t>&lt;draw:rect&gt;</w:t>
      </w:r>
    </w:p>
    <w:p w:rsidR="006A00B2" w:rsidRDefault="0057566E">
      <w:pPr>
        <w:pStyle w:val="ListParagraph"/>
        <w:numPr>
          <w:ilvl w:val="0"/>
          <w:numId w:val="895"/>
        </w:numPr>
        <w:contextualSpacing/>
      </w:pPr>
      <w:r>
        <w:t>&lt;draw:polyline&gt;</w:t>
      </w:r>
    </w:p>
    <w:p w:rsidR="006A00B2" w:rsidRDefault="0057566E">
      <w:pPr>
        <w:pStyle w:val="ListParagraph"/>
        <w:numPr>
          <w:ilvl w:val="0"/>
          <w:numId w:val="895"/>
        </w:numPr>
        <w:contextualSpacing/>
      </w:pPr>
      <w:r>
        <w:t>&lt;draw:polygon&gt;</w:t>
      </w:r>
    </w:p>
    <w:p w:rsidR="006A00B2" w:rsidRDefault="0057566E">
      <w:pPr>
        <w:pStyle w:val="ListParagraph"/>
        <w:numPr>
          <w:ilvl w:val="0"/>
          <w:numId w:val="895"/>
        </w:numPr>
        <w:contextualSpacing/>
      </w:pPr>
      <w:r>
        <w:t>&lt;draw:regular-polygon&gt;</w:t>
      </w:r>
    </w:p>
    <w:p w:rsidR="006A00B2" w:rsidRDefault="0057566E">
      <w:pPr>
        <w:pStyle w:val="ListParagraph"/>
        <w:numPr>
          <w:ilvl w:val="0"/>
          <w:numId w:val="895"/>
        </w:numPr>
        <w:contextualSpacing/>
      </w:pPr>
      <w:r>
        <w:t>&lt;draw:path&gt;</w:t>
      </w:r>
    </w:p>
    <w:p w:rsidR="006A00B2" w:rsidRDefault="0057566E">
      <w:pPr>
        <w:pStyle w:val="ListParagraph"/>
        <w:numPr>
          <w:ilvl w:val="0"/>
          <w:numId w:val="895"/>
        </w:numPr>
        <w:contextualSpacing/>
      </w:pPr>
      <w:r>
        <w:t>&lt;draw:circle&gt;</w:t>
      </w:r>
    </w:p>
    <w:p w:rsidR="006A00B2" w:rsidRDefault="0057566E">
      <w:pPr>
        <w:pStyle w:val="ListParagraph"/>
        <w:numPr>
          <w:ilvl w:val="0"/>
          <w:numId w:val="895"/>
        </w:numPr>
        <w:contextualSpacing/>
      </w:pPr>
      <w:r>
        <w:t>&lt;draw:ellipse&gt;</w:t>
      </w:r>
    </w:p>
    <w:p w:rsidR="006A00B2" w:rsidRDefault="0057566E">
      <w:pPr>
        <w:pStyle w:val="ListParagraph"/>
        <w:numPr>
          <w:ilvl w:val="0"/>
          <w:numId w:val="895"/>
        </w:numPr>
        <w:contextualSpacing/>
      </w:pPr>
      <w:r>
        <w:t>&lt;draw:caption</w:t>
      </w:r>
      <w:r>
        <w:t>&gt;</w:t>
      </w:r>
    </w:p>
    <w:p w:rsidR="006A00B2" w:rsidRDefault="0057566E">
      <w:pPr>
        <w:pStyle w:val="ListParagraph"/>
        <w:numPr>
          <w:ilvl w:val="0"/>
          <w:numId w:val="895"/>
        </w:numPr>
        <w:contextualSpacing/>
      </w:pPr>
      <w:r>
        <w:t>&lt;draw:measure&gt;</w:t>
      </w:r>
    </w:p>
    <w:p w:rsidR="006A00B2" w:rsidRDefault="0057566E">
      <w:pPr>
        <w:pStyle w:val="ListParagraph"/>
        <w:numPr>
          <w:ilvl w:val="0"/>
          <w:numId w:val="895"/>
        </w:numPr>
        <w:contextualSpacing/>
      </w:pPr>
      <w:r>
        <w:t>&lt;draw:text-box&gt;</w:t>
      </w:r>
    </w:p>
    <w:p w:rsidR="006A00B2" w:rsidRDefault="0057566E">
      <w:pPr>
        <w:pStyle w:val="ListParagraph"/>
        <w:numPr>
          <w:ilvl w:val="0"/>
          <w:numId w:val="895"/>
        </w:numPr>
        <w:contextualSpacing/>
      </w:pPr>
      <w:r>
        <w:t>&lt;draw:frame&gt;</w:t>
      </w:r>
    </w:p>
    <w:p w:rsidR="006A00B2" w:rsidRDefault="0057566E">
      <w:pPr>
        <w:pStyle w:val="ListParagraph"/>
        <w:numPr>
          <w:ilvl w:val="0"/>
          <w:numId w:val="895"/>
        </w:numPr>
      </w:pPr>
      <w:r>
        <w:t xml:space="preserve">&lt;draw:custom-shape&gt;. </w:t>
      </w:r>
    </w:p>
    <w:p w:rsidR="006A00B2" w:rsidRDefault="0057566E">
      <w:pPr>
        <w:pStyle w:val="Definition-Field"/>
      </w:pPr>
      <w:r>
        <w:t xml:space="preserve">k.   </w:t>
      </w:r>
      <w:r>
        <w:rPr>
          <w:i/>
        </w:rPr>
        <w:t>The standard defines the property "start", contained within the attribute fo:text-align-last, contained within the element &lt;style:paragraph-properties&gt;</w:t>
      </w:r>
    </w:p>
    <w:p w:rsidR="006A00B2" w:rsidRDefault="0057566E">
      <w:pPr>
        <w:pStyle w:val="Definition-Field2"/>
      </w:pPr>
      <w:r>
        <w:t>OfficeArt Math in PowerPoint 20</w:t>
      </w:r>
      <w:r>
        <w:t>13 supports this enum on load for text in any of the following elements:</w:t>
      </w:r>
    </w:p>
    <w:p w:rsidR="006A00B2" w:rsidRDefault="0057566E">
      <w:pPr>
        <w:pStyle w:val="ListParagraph"/>
        <w:numPr>
          <w:ilvl w:val="0"/>
          <w:numId w:val="896"/>
        </w:numPr>
        <w:contextualSpacing/>
      </w:pPr>
      <w:r>
        <w:t>&lt;draw:rect&gt;</w:t>
      </w:r>
    </w:p>
    <w:p w:rsidR="006A00B2" w:rsidRDefault="0057566E">
      <w:pPr>
        <w:pStyle w:val="ListParagraph"/>
        <w:numPr>
          <w:ilvl w:val="0"/>
          <w:numId w:val="896"/>
        </w:numPr>
        <w:contextualSpacing/>
      </w:pPr>
      <w:r>
        <w:t>&lt;draw:polyline&gt;</w:t>
      </w:r>
    </w:p>
    <w:p w:rsidR="006A00B2" w:rsidRDefault="0057566E">
      <w:pPr>
        <w:pStyle w:val="ListParagraph"/>
        <w:numPr>
          <w:ilvl w:val="0"/>
          <w:numId w:val="896"/>
        </w:numPr>
        <w:contextualSpacing/>
      </w:pPr>
      <w:r>
        <w:t>&lt;draw:polygon&gt;</w:t>
      </w:r>
    </w:p>
    <w:p w:rsidR="006A00B2" w:rsidRDefault="0057566E">
      <w:pPr>
        <w:pStyle w:val="ListParagraph"/>
        <w:numPr>
          <w:ilvl w:val="0"/>
          <w:numId w:val="896"/>
        </w:numPr>
        <w:contextualSpacing/>
      </w:pPr>
      <w:r>
        <w:t>&lt;draw:regular-polygon&gt;</w:t>
      </w:r>
    </w:p>
    <w:p w:rsidR="006A00B2" w:rsidRDefault="0057566E">
      <w:pPr>
        <w:pStyle w:val="ListParagraph"/>
        <w:numPr>
          <w:ilvl w:val="0"/>
          <w:numId w:val="896"/>
        </w:numPr>
        <w:contextualSpacing/>
      </w:pPr>
      <w:r>
        <w:t>&lt;draw:path&gt;</w:t>
      </w:r>
    </w:p>
    <w:p w:rsidR="006A00B2" w:rsidRDefault="0057566E">
      <w:pPr>
        <w:pStyle w:val="ListParagraph"/>
        <w:numPr>
          <w:ilvl w:val="0"/>
          <w:numId w:val="896"/>
        </w:numPr>
        <w:contextualSpacing/>
      </w:pPr>
      <w:r>
        <w:t>&lt;draw:circle&gt;</w:t>
      </w:r>
    </w:p>
    <w:p w:rsidR="006A00B2" w:rsidRDefault="0057566E">
      <w:pPr>
        <w:pStyle w:val="ListParagraph"/>
        <w:numPr>
          <w:ilvl w:val="0"/>
          <w:numId w:val="896"/>
        </w:numPr>
        <w:contextualSpacing/>
      </w:pPr>
      <w:r>
        <w:t>&lt;draw:ellipse&gt;</w:t>
      </w:r>
    </w:p>
    <w:p w:rsidR="006A00B2" w:rsidRDefault="0057566E">
      <w:pPr>
        <w:pStyle w:val="ListParagraph"/>
        <w:numPr>
          <w:ilvl w:val="0"/>
          <w:numId w:val="896"/>
        </w:numPr>
        <w:contextualSpacing/>
      </w:pPr>
      <w:r>
        <w:t>&lt;draw:caption&gt;</w:t>
      </w:r>
    </w:p>
    <w:p w:rsidR="006A00B2" w:rsidRDefault="0057566E">
      <w:pPr>
        <w:pStyle w:val="ListParagraph"/>
        <w:numPr>
          <w:ilvl w:val="0"/>
          <w:numId w:val="896"/>
        </w:numPr>
        <w:contextualSpacing/>
      </w:pPr>
      <w:r>
        <w:t>&lt;draw:measure&gt;</w:t>
      </w:r>
    </w:p>
    <w:p w:rsidR="006A00B2" w:rsidRDefault="0057566E">
      <w:pPr>
        <w:pStyle w:val="ListParagraph"/>
        <w:numPr>
          <w:ilvl w:val="0"/>
          <w:numId w:val="896"/>
        </w:numPr>
        <w:contextualSpacing/>
      </w:pPr>
      <w:r>
        <w:t>&lt;draw:frame&gt;</w:t>
      </w:r>
    </w:p>
    <w:p w:rsidR="006A00B2" w:rsidRDefault="0057566E">
      <w:pPr>
        <w:pStyle w:val="ListParagraph"/>
        <w:numPr>
          <w:ilvl w:val="0"/>
          <w:numId w:val="896"/>
        </w:numPr>
        <w:contextualSpacing/>
      </w:pPr>
      <w:r>
        <w:t>&lt;draw:text-box&gt;</w:t>
      </w:r>
    </w:p>
    <w:p w:rsidR="006A00B2" w:rsidRDefault="0057566E">
      <w:pPr>
        <w:pStyle w:val="ListParagraph"/>
        <w:numPr>
          <w:ilvl w:val="0"/>
          <w:numId w:val="896"/>
        </w:numPr>
      </w:pPr>
      <w:r>
        <w:t>&lt;draw:custom-shap</w:t>
      </w:r>
      <w:r>
        <w:t>e&gt;</w:t>
      </w:r>
    </w:p>
    <w:p w:rsidR="006A00B2" w:rsidRDefault="0057566E">
      <w:pPr>
        <w:pStyle w:val="Definition-Field2"/>
      </w:pPr>
      <w:r>
        <w:t xml:space="preserve">This property is written out but is not read in. It is always written as fo:text-align-last="start". </w:t>
      </w:r>
    </w:p>
    <w:p w:rsidR="006A00B2" w:rsidRDefault="0057566E">
      <w:pPr>
        <w:pStyle w:val="Heading3"/>
      </w:pPr>
      <w:bookmarkStart w:id="1377" w:name="section_8d6cede2c5c0465893eb5389c6dbbef7"/>
      <w:bookmarkStart w:id="1378" w:name="_Toc79580738"/>
      <w:r>
        <w:lastRenderedPageBreak/>
        <w:t>Section 15.5.7, Justify Single Word</w:t>
      </w:r>
      <w:bookmarkEnd w:id="1377"/>
      <w:bookmarkEnd w:id="1378"/>
      <w:r>
        <w:fldChar w:fldCharType="begin"/>
      </w:r>
      <w:r>
        <w:instrText xml:space="preserve"> XE "Justify Single Word" </w:instrText>
      </w:r>
      <w:r>
        <w:fldChar w:fldCharType="end"/>
      </w:r>
    </w:p>
    <w:p w:rsidR="006A00B2" w:rsidRDefault="0057566E">
      <w:pPr>
        <w:pStyle w:val="Definition-Field"/>
      </w:pPr>
      <w:r>
        <w:t xml:space="preserve">a.   </w:t>
      </w:r>
      <w:r>
        <w:rPr>
          <w:i/>
        </w:rPr>
        <w:t>The standard defines the attribute style:justify-single-word, contained within the</w:t>
      </w:r>
      <w:r>
        <w:rPr>
          <w:i/>
        </w:rPr>
        <w:t xml:space="preserve"> element &lt;style:paragraph-properties&gt;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w:t>
      </w:r>
      <w:r>
        <w:rPr>
          <w:i/>
        </w:rPr>
        <w:t xml:space="preserve"> defines the attribute style:justify-single-word,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w:t>
      </w:r>
      <w:r>
        <w:t>n save for text in text boxes and shapes, SmartArt, and chart titles and labels, and on load for text in the following elements:</w:t>
      </w:r>
    </w:p>
    <w:p w:rsidR="006A00B2" w:rsidRDefault="0057566E">
      <w:pPr>
        <w:pStyle w:val="ListParagraph"/>
        <w:numPr>
          <w:ilvl w:val="0"/>
          <w:numId w:val="897"/>
        </w:numPr>
        <w:contextualSpacing/>
      </w:pPr>
      <w:r>
        <w:t>&lt;draw:rect&gt;</w:t>
      </w:r>
    </w:p>
    <w:p w:rsidR="006A00B2" w:rsidRDefault="0057566E">
      <w:pPr>
        <w:pStyle w:val="ListParagraph"/>
        <w:numPr>
          <w:ilvl w:val="0"/>
          <w:numId w:val="897"/>
        </w:numPr>
        <w:contextualSpacing/>
      </w:pPr>
      <w:r>
        <w:t>&lt;draw:polyline&gt;</w:t>
      </w:r>
    </w:p>
    <w:p w:rsidR="006A00B2" w:rsidRDefault="0057566E">
      <w:pPr>
        <w:pStyle w:val="ListParagraph"/>
        <w:numPr>
          <w:ilvl w:val="0"/>
          <w:numId w:val="897"/>
        </w:numPr>
        <w:contextualSpacing/>
      </w:pPr>
      <w:r>
        <w:t>&lt;draw:polygon&gt;</w:t>
      </w:r>
    </w:p>
    <w:p w:rsidR="006A00B2" w:rsidRDefault="0057566E">
      <w:pPr>
        <w:pStyle w:val="ListParagraph"/>
        <w:numPr>
          <w:ilvl w:val="0"/>
          <w:numId w:val="897"/>
        </w:numPr>
        <w:contextualSpacing/>
      </w:pPr>
      <w:r>
        <w:t>&lt;draw:regular-polygon&gt;</w:t>
      </w:r>
    </w:p>
    <w:p w:rsidR="006A00B2" w:rsidRDefault="0057566E">
      <w:pPr>
        <w:pStyle w:val="ListParagraph"/>
        <w:numPr>
          <w:ilvl w:val="0"/>
          <w:numId w:val="897"/>
        </w:numPr>
        <w:contextualSpacing/>
      </w:pPr>
      <w:r>
        <w:t>&lt;draw:path&gt;</w:t>
      </w:r>
    </w:p>
    <w:p w:rsidR="006A00B2" w:rsidRDefault="0057566E">
      <w:pPr>
        <w:pStyle w:val="ListParagraph"/>
        <w:numPr>
          <w:ilvl w:val="0"/>
          <w:numId w:val="897"/>
        </w:numPr>
        <w:contextualSpacing/>
      </w:pPr>
      <w:r>
        <w:t>&lt;draw:circle&gt;</w:t>
      </w:r>
    </w:p>
    <w:p w:rsidR="006A00B2" w:rsidRDefault="0057566E">
      <w:pPr>
        <w:pStyle w:val="ListParagraph"/>
        <w:numPr>
          <w:ilvl w:val="0"/>
          <w:numId w:val="897"/>
        </w:numPr>
        <w:contextualSpacing/>
      </w:pPr>
      <w:r>
        <w:t>&lt;draw:ellipse&gt;</w:t>
      </w:r>
    </w:p>
    <w:p w:rsidR="006A00B2" w:rsidRDefault="0057566E">
      <w:pPr>
        <w:pStyle w:val="ListParagraph"/>
        <w:numPr>
          <w:ilvl w:val="0"/>
          <w:numId w:val="897"/>
        </w:numPr>
        <w:contextualSpacing/>
      </w:pPr>
      <w:r>
        <w:t>&lt;draw:caption&gt;</w:t>
      </w:r>
    </w:p>
    <w:p w:rsidR="006A00B2" w:rsidRDefault="0057566E">
      <w:pPr>
        <w:pStyle w:val="ListParagraph"/>
        <w:numPr>
          <w:ilvl w:val="0"/>
          <w:numId w:val="897"/>
        </w:numPr>
        <w:contextualSpacing/>
      </w:pPr>
      <w:r>
        <w:t>&lt;draw</w:t>
      </w:r>
      <w:r>
        <w:t>:measure&gt;</w:t>
      </w:r>
    </w:p>
    <w:p w:rsidR="006A00B2" w:rsidRDefault="0057566E">
      <w:pPr>
        <w:pStyle w:val="ListParagraph"/>
        <w:numPr>
          <w:ilvl w:val="0"/>
          <w:numId w:val="897"/>
        </w:numPr>
        <w:contextualSpacing/>
      </w:pPr>
      <w:r>
        <w:t>&lt;draw:frame&gt;</w:t>
      </w:r>
    </w:p>
    <w:p w:rsidR="006A00B2" w:rsidRDefault="0057566E">
      <w:pPr>
        <w:pStyle w:val="ListParagraph"/>
        <w:numPr>
          <w:ilvl w:val="0"/>
          <w:numId w:val="897"/>
        </w:numPr>
        <w:contextualSpacing/>
      </w:pPr>
      <w:r>
        <w:t>&lt;draw:text-box&gt;</w:t>
      </w:r>
    </w:p>
    <w:p w:rsidR="006A00B2" w:rsidRDefault="0057566E">
      <w:pPr>
        <w:pStyle w:val="ListParagraph"/>
        <w:numPr>
          <w:ilvl w:val="0"/>
          <w:numId w:val="897"/>
        </w:numPr>
      </w:pPr>
      <w:r>
        <w:t xml:space="preserve">&lt;draw:custom-shape&gt; </w:t>
      </w:r>
    </w:p>
    <w:p w:rsidR="006A00B2" w:rsidRDefault="0057566E">
      <w:pPr>
        <w:pStyle w:val="Definition-Field"/>
      </w:pPr>
      <w:r>
        <w:t xml:space="preserve">c.   </w:t>
      </w:r>
      <w:r>
        <w:rPr>
          <w:i/>
        </w:rPr>
        <w:t>The standard defines the attribute style:justify-single-word, contained within the element &lt;style:paragraph-properties&gt;</w:t>
      </w:r>
    </w:p>
    <w:p w:rsidR="006A00B2" w:rsidRDefault="0057566E">
      <w:pPr>
        <w:pStyle w:val="Definition-Field2"/>
      </w:pPr>
      <w:r>
        <w:t>OfficeArt Math in PowerPoint 2013 does not support this attribute on lo</w:t>
      </w:r>
      <w:r>
        <w:t>ad for text in the following elements:</w:t>
      </w:r>
    </w:p>
    <w:p w:rsidR="006A00B2" w:rsidRDefault="0057566E">
      <w:pPr>
        <w:pStyle w:val="ListParagraph"/>
        <w:numPr>
          <w:ilvl w:val="0"/>
          <w:numId w:val="898"/>
        </w:numPr>
        <w:contextualSpacing/>
      </w:pPr>
      <w:r>
        <w:t>&lt;draw:rect&gt;</w:t>
      </w:r>
    </w:p>
    <w:p w:rsidR="006A00B2" w:rsidRDefault="0057566E">
      <w:pPr>
        <w:pStyle w:val="ListParagraph"/>
        <w:numPr>
          <w:ilvl w:val="0"/>
          <w:numId w:val="898"/>
        </w:numPr>
        <w:contextualSpacing/>
      </w:pPr>
      <w:r>
        <w:t>&lt;draw:polyline&gt;</w:t>
      </w:r>
    </w:p>
    <w:p w:rsidR="006A00B2" w:rsidRDefault="0057566E">
      <w:pPr>
        <w:pStyle w:val="ListParagraph"/>
        <w:numPr>
          <w:ilvl w:val="0"/>
          <w:numId w:val="898"/>
        </w:numPr>
        <w:contextualSpacing/>
      </w:pPr>
      <w:r>
        <w:t>&lt;draw:polygon&gt;</w:t>
      </w:r>
    </w:p>
    <w:p w:rsidR="006A00B2" w:rsidRDefault="0057566E">
      <w:pPr>
        <w:pStyle w:val="ListParagraph"/>
        <w:numPr>
          <w:ilvl w:val="0"/>
          <w:numId w:val="898"/>
        </w:numPr>
        <w:contextualSpacing/>
      </w:pPr>
      <w:r>
        <w:t>&lt;draw:regular-polygon&gt;</w:t>
      </w:r>
    </w:p>
    <w:p w:rsidR="006A00B2" w:rsidRDefault="0057566E">
      <w:pPr>
        <w:pStyle w:val="ListParagraph"/>
        <w:numPr>
          <w:ilvl w:val="0"/>
          <w:numId w:val="898"/>
        </w:numPr>
        <w:contextualSpacing/>
      </w:pPr>
      <w:r>
        <w:t>&lt;draw:path&gt;</w:t>
      </w:r>
    </w:p>
    <w:p w:rsidR="006A00B2" w:rsidRDefault="0057566E">
      <w:pPr>
        <w:pStyle w:val="ListParagraph"/>
        <w:numPr>
          <w:ilvl w:val="0"/>
          <w:numId w:val="898"/>
        </w:numPr>
        <w:contextualSpacing/>
      </w:pPr>
      <w:r>
        <w:t>&lt;draw:circle&gt;</w:t>
      </w:r>
    </w:p>
    <w:p w:rsidR="006A00B2" w:rsidRDefault="0057566E">
      <w:pPr>
        <w:pStyle w:val="ListParagraph"/>
        <w:numPr>
          <w:ilvl w:val="0"/>
          <w:numId w:val="898"/>
        </w:numPr>
        <w:contextualSpacing/>
      </w:pPr>
      <w:r>
        <w:t>&lt;draw:ellipse&gt;</w:t>
      </w:r>
    </w:p>
    <w:p w:rsidR="006A00B2" w:rsidRDefault="0057566E">
      <w:pPr>
        <w:pStyle w:val="ListParagraph"/>
        <w:numPr>
          <w:ilvl w:val="0"/>
          <w:numId w:val="898"/>
        </w:numPr>
        <w:contextualSpacing/>
      </w:pPr>
      <w:r>
        <w:t>&lt;draw:caption&gt;</w:t>
      </w:r>
    </w:p>
    <w:p w:rsidR="006A00B2" w:rsidRDefault="0057566E">
      <w:pPr>
        <w:pStyle w:val="ListParagraph"/>
        <w:numPr>
          <w:ilvl w:val="0"/>
          <w:numId w:val="898"/>
        </w:numPr>
        <w:contextualSpacing/>
      </w:pPr>
      <w:r>
        <w:t>&lt;draw:measure&gt;</w:t>
      </w:r>
    </w:p>
    <w:p w:rsidR="006A00B2" w:rsidRDefault="0057566E">
      <w:pPr>
        <w:pStyle w:val="ListParagraph"/>
        <w:numPr>
          <w:ilvl w:val="0"/>
          <w:numId w:val="898"/>
        </w:numPr>
        <w:contextualSpacing/>
      </w:pPr>
      <w:r>
        <w:t>&lt;draw:text-box&gt;</w:t>
      </w:r>
    </w:p>
    <w:p w:rsidR="006A00B2" w:rsidRDefault="0057566E">
      <w:pPr>
        <w:pStyle w:val="ListParagraph"/>
        <w:numPr>
          <w:ilvl w:val="0"/>
          <w:numId w:val="898"/>
        </w:numPr>
        <w:contextualSpacing/>
      </w:pPr>
      <w:r>
        <w:t>&lt;draw:frame&gt;</w:t>
      </w:r>
    </w:p>
    <w:p w:rsidR="006A00B2" w:rsidRDefault="0057566E">
      <w:pPr>
        <w:pStyle w:val="ListParagraph"/>
        <w:numPr>
          <w:ilvl w:val="0"/>
          <w:numId w:val="898"/>
        </w:numPr>
      </w:pPr>
      <w:r>
        <w:t xml:space="preserve">&lt;draw:custom-shape&gt;. </w:t>
      </w:r>
    </w:p>
    <w:p w:rsidR="006A00B2" w:rsidRDefault="0057566E">
      <w:pPr>
        <w:pStyle w:val="Heading3"/>
      </w:pPr>
      <w:bookmarkStart w:id="1379" w:name="section_e4f4bca76b3b4587b7fa1e4f4d3f6362"/>
      <w:bookmarkStart w:id="1380" w:name="_Toc79580739"/>
      <w:r>
        <w:t>Section 15.5.8, Keep Together</w:t>
      </w:r>
      <w:bookmarkEnd w:id="1379"/>
      <w:bookmarkEnd w:id="1380"/>
      <w:r>
        <w:fldChar w:fldCharType="begin"/>
      </w:r>
      <w:r>
        <w:instrText xml:space="preserve"> XE "Keep Together" </w:instrText>
      </w:r>
      <w:r>
        <w:fldChar w:fldCharType="end"/>
      </w:r>
    </w:p>
    <w:p w:rsidR="006A00B2" w:rsidRDefault="0057566E">
      <w:pPr>
        <w:pStyle w:val="Definition-Field"/>
      </w:pPr>
      <w:r>
        <w:t xml:space="preserve">a.   </w:t>
      </w:r>
      <w:r>
        <w:rPr>
          <w:i/>
        </w:rPr>
        <w:t>The standard defines the attribute fo:keep-together, contained within the element &lt;style:paragraph-properties&gt;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does not s</w:t>
      </w:r>
      <w:r>
        <w:t xml:space="preserve">upport this attribute on save for text in SmartArt and chart titles and labels. </w:t>
      </w:r>
    </w:p>
    <w:p w:rsidR="006A00B2" w:rsidRDefault="0057566E">
      <w:pPr>
        <w:pStyle w:val="Definition-Field"/>
      </w:pPr>
      <w:r>
        <w:lastRenderedPageBreak/>
        <w:t xml:space="preserve">b.   </w:t>
      </w:r>
      <w:r>
        <w:rPr>
          <w:i/>
        </w:rPr>
        <w:t>The standard defines the attribute fo:keep-together, contained within the element &lt;style:paragraph-properties&gt;</w:t>
      </w:r>
    </w:p>
    <w:p w:rsidR="006A00B2" w:rsidRDefault="0057566E">
      <w:pPr>
        <w:pStyle w:val="Definition-Field2"/>
      </w:pPr>
      <w:r>
        <w:t xml:space="preserve">This attribute is not supported in Excel 2010, Excel 2013, </w:t>
      </w:r>
      <w:r>
        <w:t>Excel 2016, or Excel 2019.</w:t>
      </w:r>
    </w:p>
    <w:p w:rsidR="006A00B2" w:rsidRDefault="0057566E">
      <w:pPr>
        <w:pStyle w:val="Definition-Field2"/>
      </w:pPr>
      <w:r>
        <w:t>OfficeArt Math 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899"/>
        </w:numPr>
        <w:contextualSpacing/>
      </w:pPr>
      <w:r>
        <w:t>&lt;draw:rect&gt;</w:t>
      </w:r>
    </w:p>
    <w:p w:rsidR="006A00B2" w:rsidRDefault="0057566E">
      <w:pPr>
        <w:pStyle w:val="ListParagraph"/>
        <w:numPr>
          <w:ilvl w:val="0"/>
          <w:numId w:val="899"/>
        </w:numPr>
        <w:contextualSpacing/>
      </w:pPr>
      <w:r>
        <w:t>&lt;draw:polyline&gt;</w:t>
      </w:r>
    </w:p>
    <w:p w:rsidR="006A00B2" w:rsidRDefault="0057566E">
      <w:pPr>
        <w:pStyle w:val="ListParagraph"/>
        <w:numPr>
          <w:ilvl w:val="0"/>
          <w:numId w:val="899"/>
        </w:numPr>
        <w:contextualSpacing/>
      </w:pPr>
      <w:r>
        <w:t>&lt;draw:poly</w:t>
      </w:r>
      <w:r>
        <w:t>gon&gt;</w:t>
      </w:r>
    </w:p>
    <w:p w:rsidR="006A00B2" w:rsidRDefault="0057566E">
      <w:pPr>
        <w:pStyle w:val="ListParagraph"/>
        <w:numPr>
          <w:ilvl w:val="0"/>
          <w:numId w:val="899"/>
        </w:numPr>
        <w:contextualSpacing/>
      </w:pPr>
      <w:r>
        <w:t>&lt;draw:regular-polygon&gt;</w:t>
      </w:r>
    </w:p>
    <w:p w:rsidR="006A00B2" w:rsidRDefault="0057566E">
      <w:pPr>
        <w:pStyle w:val="ListParagraph"/>
        <w:numPr>
          <w:ilvl w:val="0"/>
          <w:numId w:val="899"/>
        </w:numPr>
        <w:contextualSpacing/>
      </w:pPr>
      <w:r>
        <w:t>&lt;draw:path&gt;</w:t>
      </w:r>
    </w:p>
    <w:p w:rsidR="006A00B2" w:rsidRDefault="0057566E">
      <w:pPr>
        <w:pStyle w:val="ListParagraph"/>
        <w:numPr>
          <w:ilvl w:val="0"/>
          <w:numId w:val="899"/>
        </w:numPr>
        <w:contextualSpacing/>
      </w:pPr>
      <w:r>
        <w:t>&lt;draw:circle&gt;</w:t>
      </w:r>
    </w:p>
    <w:p w:rsidR="006A00B2" w:rsidRDefault="0057566E">
      <w:pPr>
        <w:pStyle w:val="ListParagraph"/>
        <w:numPr>
          <w:ilvl w:val="0"/>
          <w:numId w:val="899"/>
        </w:numPr>
        <w:contextualSpacing/>
      </w:pPr>
      <w:r>
        <w:t>&lt;draw:ellipse&gt;</w:t>
      </w:r>
    </w:p>
    <w:p w:rsidR="006A00B2" w:rsidRDefault="0057566E">
      <w:pPr>
        <w:pStyle w:val="ListParagraph"/>
        <w:numPr>
          <w:ilvl w:val="0"/>
          <w:numId w:val="899"/>
        </w:numPr>
        <w:contextualSpacing/>
      </w:pPr>
      <w:r>
        <w:t>&lt;draw:caption&gt;</w:t>
      </w:r>
    </w:p>
    <w:p w:rsidR="006A00B2" w:rsidRDefault="0057566E">
      <w:pPr>
        <w:pStyle w:val="ListParagraph"/>
        <w:numPr>
          <w:ilvl w:val="0"/>
          <w:numId w:val="899"/>
        </w:numPr>
        <w:contextualSpacing/>
      </w:pPr>
      <w:r>
        <w:t>&lt;draw:measure&gt;</w:t>
      </w:r>
    </w:p>
    <w:p w:rsidR="006A00B2" w:rsidRDefault="0057566E">
      <w:pPr>
        <w:pStyle w:val="ListParagraph"/>
        <w:numPr>
          <w:ilvl w:val="0"/>
          <w:numId w:val="899"/>
        </w:numPr>
        <w:contextualSpacing/>
      </w:pPr>
      <w:r>
        <w:t>&lt;draw:frame&gt;</w:t>
      </w:r>
    </w:p>
    <w:p w:rsidR="006A00B2" w:rsidRDefault="0057566E">
      <w:pPr>
        <w:pStyle w:val="ListParagraph"/>
        <w:numPr>
          <w:ilvl w:val="0"/>
          <w:numId w:val="899"/>
        </w:numPr>
        <w:contextualSpacing/>
      </w:pPr>
      <w:r>
        <w:t>&lt;draw:text-box&gt;</w:t>
      </w:r>
    </w:p>
    <w:p w:rsidR="006A00B2" w:rsidRDefault="0057566E">
      <w:pPr>
        <w:pStyle w:val="ListParagraph"/>
        <w:numPr>
          <w:ilvl w:val="0"/>
          <w:numId w:val="899"/>
        </w:numPr>
      </w:pPr>
      <w:r>
        <w:t xml:space="preserve">&lt;draw:custom-shape&gt; </w:t>
      </w:r>
    </w:p>
    <w:p w:rsidR="006A00B2" w:rsidRDefault="0057566E">
      <w:pPr>
        <w:pStyle w:val="Definition-Field"/>
      </w:pPr>
      <w:r>
        <w:t xml:space="preserve">c.   </w:t>
      </w:r>
      <w:r>
        <w:rPr>
          <w:i/>
        </w:rPr>
        <w:t>The standard defines the attribute fo:keep-together, contained within the element &lt;</w:t>
      </w:r>
      <w:r>
        <w:rPr>
          <w:i/>
        </w:rPr>
        <w: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00"/>
        </w:numPr>
        <w:contextualSpacing/>
      </w:pPr>
      <w:r>
        <w:t>&lt;draw:rect&gt;</w:t>
      </w:r>
    </w:p>
    <w:p w:rsidR="006A00B2" w:rsidRDefault="0057566E">
      <w:pPr>
        <w:pStyle w:val="ListParagraph"/>
        <w:numPr>
          <w:ilvl w:val="0"/>
          <w:numId w:val="900"/>
        </w:numPr>
        <w:contextualSpacing/>
      </w:pPr>
      <w:r>
        <w:t>&lt;draw:polyline&gt;</w:t>
      </w:r>
    </w:p>
    <w:p w:rsidR="006A00B2" w:rsidRDefault="0057566E">
      <w:pPr>
        <w:pStyle w:val="ListParagraph"/>
        <w:numPr>
          <w:ilvl w:val="0"/>
          <w:numId w:val="900"/>
        </w:numPr>
        <w:contextualSpacing/>
      </w:pPr>
      <w:r>
        <w:t>&lt;draw:polygon&gt;</w:t>
      </w:r>
    </w:p>
    <w:p w:rsidR="006A00B2" w:rsidRDefault="0057566E">
      <w:pPr>
        <w:pStyle w:val="ListParagraph"/>
        <w:numPr>
          <w:ilvl w:val="0"/>
          <w:numId w:val="900"/>
        </w:numPr>
        <w:contextualSpacing/>
      </w:pPr>
      <w:r>
        <w:t>&lt;draw:regular-polygon&gt;</w:t>
      </w:r>
    </w:p>
    <w:p w:rsidR="006A00B2" w:rsidRDefault="0057566E">
      <w:pPr>
        <w:pStyle w:val="ListParagraph"/>
        <w:numPr>
          <w:ilvl w:val="0"/>
          <w:numId w:val="900"/>
        </w:numPr>
        <w:contextualSpacing/>
      </w:pPr>
      <w:r>
        <w:t>&lt;draw:path&gt;</w:t>
      </w:r>
    </w:p>
    <w:p w:rsidR="006A00B2" w:rsidRDefault="0057566E">
      <w:pPr>
        <w:pStyle w:val="ListParagraph"/>
        <w:numPr>
          <w:ilvl w:val="0"/>
          <w:numId w:val="900"/>
        </w:numPr>
        <w:contextualSpacing/>
      </w:pPr>
      <w:r>
        <w:t>&lt;draw:circle&gt;</w:t>
      </w:r>
    </w:p>
    <w:p w:rsidR="006A00B2" w:rsidRDefault="0057566E">
      <w:pPr>
        <w:pStyle w:val="ListParagraph"/>
        <w:numPr>
          <w:ilvl w:val="0"/>
          <w:numId w:val="900"/>
        </w:numPr>
        <w:contextualSpacing/>
      </w:pPr>
      <w:r>
        <w:t>&lt;draw:ellipse&gt;</w:t>
      </w:r>
    </w:p>
    <w:p w:rsidR="006A00B2" w:rsidRDefault="0057566E">
      <w:pPr>
        <w:pStyle w:val="ListParagraph"/>
        <w:numPr>
          <w:ilvl w:val="0"/>
          <w:numId w:val="900"/>
        </w:numPr>
        <w:contextualSpacing/>
      </w:pPr>
      <w:r>
        <w:t>&lt;</w:t>
      </w:r>
      <w:r>
        <w:t>draw:caption&gt;</w:t>
      </w:r>
    </w:p>
    <w:p w:rsidR="006A00B2" w:rsidRDefault="0057566E">
      <w:pPr>
        <w:pStyle w:val="ListParagraph"/>
        <w:numPr>
          <w:ilvl w:val="0"/>
          <w:numId w:val="900"/>
        </w:numPr>
        <w:contextualSpacing/>
      </w:pPr>
      <w:r>
        <w:t>&lt;draw:measure&gt;</w:t>
      </w:r>
    </w:p>
    <w:p w:rsidR="006A00B2" w:rsidRDefault="0057566E">
      <w:pPr>
        <w:pStyle w:val="ListParagraph"/>
        <w:numPr>
          <w:ilvl w:val="0"/>
          <w:numId w:val="900"/>
        </w:numPr>
        <w:contextualSpacing/>
      </w:pPr>
      <w:r>
        <w:t>&lt;draw:text-box&gt;</w:t>
      </w:r>
    </w:p>
    <w:p w:rsidR="006A00B2" w:rsidRDefault="0057566E">
      <w:pPr>
        <w:pStyle w:val="ListParagraph"/>
        <w:numPr>
          <w:ilvl w:val="0"/>
          <w:numId w:val="900"/>
        </w:numPr>
        <w:contextualSpacing/>
      </w:pPr>
      <w:r>
        <w:t>&lt;draw:frame&gt;</w:t>
      </w:r>
    </w:p>
    <w:p w:rsidR="006A00B2" w:rsidRDefault="0057566E">
      <w:pPr>
        <w:pStyle w:val="ListParagraph"/>
        <w:numPr>
          <w:ilvl w:val="0"/>
          <w:numId w:val="900"/>
        </w:numPr>
      </w:pPr>
      <w:r>
        <w:t xml:space="preserve">&lt;draw:custom-shape&gt;. </w:t>
      </w:r>
    </w:p>
    <w:p w:rsidR="006A00B2" w:rsidRDefault="0057566E">
      <w:pPr>
        <w:pStyle w:val="Heading3"/>
      </w:pPr>
      <w:bookmarkStart w:id="1381" w:name="section_703f3136b5a445729a747e0d7ae63cc1"/>
      <w:bookmarkStart w:id="1382" w:name="_Toc79580740"/>
      <w:r>
        <w:t>Section 15.5.9, Widows</w:t>
      </w:r>
      <w:bookmarkEnd w:id="1381"/>
      <w:bookmarkEnd w:id="1382"/>
      <w:r>
        <w:fldChar w:fldCharType="begin"/>
      </w:r>
      <w:r>
        <w:instrText xml:space="preserve"> XE "Widows" </w:instrText>
      </w:r>
      <w:r>
        <w:fldChar w:fldCharType="end"/>
      </w:r>
    </w:p>
    <w:p w:rsidR="006A00B2" w:rsidRDefault="0057566E">
      <w:pPr>
        <w:pStyle w:val="Definition-Field"/>
      </w:pPr>
      <w:r>
        <w:t xml:space="preserve">a.   </w:t>
      </w:r>
      <w:r>
        <w:rPr>
          <w:i/>
        </w:rPr>
        <w:t>The standard defines the attribute fo:widows, contained within the element &lt;style:paragraph-properties&gt;</w:t>
      </w:r>
    </w:p>
    <w:p w:rsidR="006A00B2" w:rsidRDefault="0057566E">
      <w:pPr>
        <w:pStyle w:val="Definition-Field2"/>
      </w:pPr>
      <w:r>
        <w:t>This attribute is supported i</w:t>
      </w:r>
      <w:r>
        <w:t>n Word 2010, Word 2013, Word 2016, and Word 2019.</w:t>
      </w:r>
    </w:p>
    <w:p w:rsidR="006A00B2" w:rsidRDefault="0057566E">
      <w:pPr>
        <w:pStyle w:val="Definition-Field2"/>
      </w:pPr>
      <w:r>
        <w:t xml:space="preserve">On load and save, Word only supports a value of 2 lines for the fo:widows attribute; all nonzero values for the fo:widows attribute default to this value. </w:t>
      </w:r>
    </w:p>
    <w:p w:rsidR="006A00B2" w:rsidRDefault="0057566E">
      <w:pPr>
        <w:pStyle w:val="Definition-Field2"/>
      </w:pPr>
      <w:r>
        <w:t xml:space="preserve">OfficeArt Math in Word 2013 does not support this </w:t>
      </w:r>
      <w:r>
        <w:t xml:space="preserve">attribute on save for text in SmartArt and chart titles and labels. </w:t>
      </w:r>
    </w:p>
    <w:p w:rsidR="006A00B2" w:rsidRDefault="0057566E">
      <w:pPr>
        <w:pStyle w:val="Definition-Field"/>
      </w:pPr>
      <w:r>
        <w:t xml:space="preserve">b.   </w:t>
      </w:r>
      <w:r>
        <w:rPr>
          <w:i/>
        </w:rPr>
        <w:t>The standard defines the attribute fo:widows, contained within the element &lt;style:paragraph-properties&gt;</w:t>
      </w:r>
    </w:p>
    <w:p w:rsidR="006A00B2" w:rsidRDefault="0057566E">
      <w:pPr>
        <w:pStyle w:val="Definition-Field2"/>
      </w:pPr>
      <w:r>
        <w:t>This attribute is not supported in Excel 2010, Excel 2013, Excel 2016, or Exce</w:t>
      </w:r>
      <w:r>
        <w:t>l 2019.</w:t>
      </w:r>
    </w:p>
    <w:p w:rsidR="006A00B2" w:rsidRDefault="0057566E">
      <w:pPr>
        <w:pStyle w:val="Definition-Field2"/>
      </w:pPr>
      <w:r>
        <w:lastRenderedPageBreak/>
        <w:t>OfficeArt Math 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901"/>
        </w:numPr>
        <w:contextualSpacing/>
      </w:pPr>
      <w:r>
        <w:t>&lt;draw:rect&gt;</w:t>
      </w:r>
    </w:p>
    <w:p w:rsidR="006A00B2" w:rsidRDefault="0057566E">
      <w:pPr>
        <w:pStyle w:val="ListParagraph"/>
        <w:numPr>
          <w:ilvl w:val="0"/>
          <w:numId w:val="901"/>
        </w:numPr>
        <w:contextualSpacing/>
      </w:pPr>
      <w:r>
        <w:t>&lt;draw:polyline&gt;</w:t>
      </w:r>
    </w:p>
    <w:p w:rsidR="006A00B2" w:rsidRDefault="0057566E">
      <w:pPr>
        <w:pStyle w:val="ListParagraph"/>
        <w:numPr>
          <w:ilvl w:val="0"/>
          <w:numId w:val="901"/>
        </w:numPr>
        <w:contextualSpacing/>
      </w:pPr>
      <w:r>
        <w:t>&lt;draw:polygon&gt;</w:t>
      </w:r>
    </w:p>
    <w:p w:rsidR="006A00B2" w:rsidRDefault="0057566E">
      <w:pPr>
        <w:pStyle w:val="ListParagraph"/>
        <w:numPr>
          <w:ilvl w:val="0"/>
          <w:numId w:val="901"/>
        </w:numPr>
        <w:contextualSpacing/>
      </w:pPr>
      <w:r>
        <w:t>&lt;draw:regular-</w:t>
      </w:r>
      <w:r>
        <w:t>polygon&gt;</w:t>
      </w:r>
    </w:p>
    <w:p w:rsidR="006A00B2" w:rsidRDefault="0057566E">
      <w:pPr>
        <w:pStyle w:val="ListParagraph"/>
        <w:numPr>
          <w:ilvl w:val="0"/>
          <w:numId w:val="901"/>
        </w:numPr>
        <w:contextualSpacing/>
      </w:pPr>
      <w:r>
        <w:t>&lt;draw:path&gt;</w:t>
      </w:r>
    </w:p>
    <w:p w:rsidR="006A00B2" w:rsidRDefault="0057566E">
      <w:pPr>
        <w:pStyle w:val="ListParagraph"/>
        <w:numPr>
          <w:ilvl w:val="0"/>
          <w:numId w:val="901"/>
        </w:numPr>
        <w:contextualSpacing/>
      </w:pPr>
      <w:r>
        <w:t>&lt;draw:circle&gt;</w:t>
      </w:r>
    </w:p>
    <w:p w:rsidR="006A00B2" w:rsidRDefault="0057566E">
      <w:pPr>
        <w:pStyle w:val="ListParagraph"/>
        <w:numPr>
          <w:ilvl w:val="0"/>
          <w:numId w:val="901"/>
        </w:numPr>
        <w:contextualSpacing/>
      </w:pPr>
      <w:r>
        <w:t>&lt;draw:ellipse&gt;</w:t>
      </w:r>
    </w:p>
    <w:p w:rsidR="006A00B2" w:rsidRDefault="0057566E">
      <w:pPr>
        <w:pStyle w:val="ListParagraph"/>
        <w:numPr>
          <w:ilvl w:val="0"/>
          <w:numId w:val="901"/>
        </w:numPr>
        <w:contextualSpacing/>
      </w:pPr>
      <w:r>
        <w:t>&lt;draw:caption&gt;</w:t>
      </w:r>
    </w:p>
    <w:p w:rsidR="006A00B2" w:rsidRDefault="0057566E">
      <w:pPr>
        <w:pStyle w:val="ListParagraph"/>
        <w:numPr>
          <w:ilvl w:val="0"/>
          <w:numId w:val="901"/>
        </w:numPr>
        <w:contextualSpacing/>
      </w:pPr>
      <w:r>
        <w:t>&lt;draw:measure&gt;</w:t>
      </w:r>
    </w:p>
    <w:p w:rsidR="006A00B2" w:rsidRDefault="0057566E">
      <w:pPr>
        <w:pStyle w:val="ListParagraph"/>
        <w:numPr>
          <w:ilvl w:val="0"/>
          <w:numId w:val="901"/>
        </w:numPr>
        <w:contextualSpacing/>
      </w:pPr>
      <w:r>
        <w:t>&lt;draw:frame&gt;</w:t>
      </w:r>
    </w:p>
    <w:p w:rsidR="006A00B2" w:rsidRDefault="0057566E">
      <w:pPr>
        <w:pStyle w:val="ListParagraph"/>
        <w:numPr>
          <w:ilvl w:val="0"/>
          <w:numId w:val="901"/>
        </w:numPr>
        <w:contextualSpacing/>
      </w:pPr>
      <w:r>
        <w:t>&lt;draw:text-box&gt;</w:t>
      </w:r>
    </w:p>
    <w:p w:rsidR="006A00B2" w:rsidRDefault="0057566E">
      <w:pPr>
        <w:pStyle w:val="ListParagraph"/>
        <w:numPr>
          <w:ilvl w:val="0"/>
          <w:numId w:val="901"/>
        </w:numPr>
      </w:pPr>
      <w:r>
        <w:t xml:space="preserve">&lt;draw:custom-shape&gt; </w:t>
      </w:r>
    </w:p>
    <w:p w:rsidR="006A00B2" w:rsidRDefault="0057566E">
      <w:pPr>
        <w:pStyle w:val="Definition-Field"/>
      </w:pPr>
      <w:r>
        <w:t xml:space="preserve">c.   </w:t>
      </w:r>
      <w:r>
        <w:rPr>
          <w:i/>
        </w:rPr>
        <w:t>The standard defines the attribute fo:widows, contained within the element &lt;style:paragraph-properties&gt;</w:t>
      </w:r>
    </w:p>
    <w:p w:rsidR="006A00B2" w:rsidRDefault="0057566E">
      <w:pPr>
        <w:pStyle w:val="Definition-Field2"/>
      </w:pPr>
      <w:r>
        <w:t>OfficeArt Math in</w:t>
      </w:r>
      <w:r>
        <w:t xml:space="preserve"> PowerPoint 2013 does not support this attribute on load for text in the following elements:</w:t>
      </w:r>
    </w:p>
    <w:p w:rsidR="006A00B2" w:rsidRDefault="0057566E">
      <w:pPr>
        <w:pStyle w:val="ListParagraph"/>
        <w:numPr>
          <w:ilvl w:val="0"/>
          <w:numId w:val="902"/>
        </w:numPr>
        <w:contextualSpacing/>
      </w:pPr>
      <w:r>
        <w:t>&lt;draw:rect&gt;</w:t>
      </w:r>
    </w:p>
    <w:p w:rsidR="006A00B2" w:rsidRDefault="0057566E">
      <w:pPr>
        <w:pStyle w:val="ListParagraph"/>
        <w:numPr>
          <w:ilvl w:val="0"/>
          <w:numId w:val="902"/>
        </w:numPr>
        <w:contextualSpacing/>
      </w:pPr>
      <w:r>
        <w:t>&lt;draw:polyline&gt;</w:t>
      </w:r>
    </w:p>
    <w:p w:rsidR="006A00B2" w:rsidRDefault="0057566E">
      <w:pPr>
        <w:pStyle w:val="ListParagraph"/>
        <w:numPr>
          <w:ilvl w:val="0"/>
          <w:numId w:val="902"/>
        </w:numPr>
        <w:contextualSpacing/>
      </w:pPr>
      <w:r>
        <w:t>&lt;draw:polygon&gt;</w:t>
      </w:r>
    </w:p>
    <w:p w:rsidR="006A00B2" w:rsidRDefault="0057566E">
      <w:pPr>
        <w:pStyle w:val="ListParagraph"/>
        <w:numPr>
          <w:ilvl w:val="0"/>
          <w:numId w:val="902"/>
        </w:numPr>
        <w:contextualSpacing/>
      </w:pPr>
      <w:r>
        <w:t>&lt;draw:regular-polygon&gt;</w:t>
      </w:r>
    </w:p>
    <w:p w:rsidR="006A00B2" w:rsidRDefault="0057566E">
      <w:pPr>
        <w:pStyle w:val="ListParagraph"/>
        <w:numPr>
          <w:ilvl w:val="0"/>
          <w:numId w:val="902"/>
        </w:numPr>
        <w:contextualSpacing/>
      </w:pPr>
      <w:r>
        <w:t>&lt;draw:path&gt;</w:t>
      </w:r>
    </w:p>
    <w:p w:rsidR="006A00B2" w:rsidRDefault="0057566E">
      <w:pPr>
        <w:pStyle w:val="ListParagraph"/>
        <w:numPr>
          <w:ilvl w:val="0"/>
          <w:numId w:val="902"/>
        </w:numPr>
        <w:contextualSpacing/>
      </w:pPr>
      <w:r>
        <w:t>&lt;draw:circle&gt;</w:t>
      </w:r>
    </w:p>
    <w:p w:rsidR="006A00B2" w:rsidRDefault="0057566E">
      <w:pPr>
        <w:pStyle w:val="ListParagraph"/>
        <w:numPr>
          <w:ilvl w:val="0"/>
          <w:numId w:val="902"/>
        </w:numPr>
        <w:contextualSpacing/>
      </w:pPr>
      <w:r>
        <w:t>&lt;draw:ellipse&gt;</w:t>
      </w:r>
    </w:p>
    <w:p w:rsidR="006A00B2" w:rsidRDefault="0057566E">
      <w:pPr>
        <w:pStyle w:val="ListParagraph"/>
        <w:numPr>
          <w:ilvl w:val="0"/>
          <w:numId w:val="902"/>
        </w:numPr>
        <w:contextualSpacing/>
      </w:pPr>
      <w:r>
        <w:t>&lt;draw:caption&gt;</w:t>
      </w:r>
    </w:p>
    <w:p w:rsidR="006A00B2" w:rsidRDefault="0057566E">
      <w:pPr>
        <w:pStyle w:val="ListParagraph"/>
        <w:numPr>
          <w:ilvl w:val="0"/>
          <w:numId w:val="902"/>
        </w:numPr>
        <w:contextualSpacing/>
      </w:pPr>
      <w:r>
        <w:t>&lt;draw:measure&gt;</w:t>
      </w:r>
    </w:p>
    <w:p w:rsidR="006A00B2" w:rsidRDefault="0057566E">
      <w:pPr>
        <w:pStyle w:val="ListParagraph"/>
        <w:numPr>
          <w:ilvl w:val="0"/>
          <w:numId w:val="902"/>
        </w:numPr>
        <w:contextualSpacing/>
      </w:pPr>
      <w:r>
        <w:t>&lt;draw:text-box&gt;</w:t>
      </w:r>
    </w:p>
    <w:p w:rsidR="006A00B2" w:rsidRDefault="0057566E">
      <w:pPr>
        <w:pStyle w:val="ListParagraph"/>
        <w:numPr>
          <w:ilvl w:val="0"/>
          <w:numId w:val="902"/>
        </w:numPr>
        <w:contextualSpacing/>
      </w:pPr>
      <w:r>
        <w:t>&lt;</w:t>
      </w:r>
      <w:r>
        <w:t>draw:frame&gt;</w:t>
      </w:r>
    </w:p>
    <w:p w:rsidR="006A00B2" w:rsidRDefault="0057566E">
      <w:pPr>
        <w:pStyle w:val="ListParagraph"/>
        <w:numPr>
          <w:ilvl w:val="0"/>
          <w:numId w:val="902"/>
        </w:numPr>
      </w:pPr>
      <w:r>
        <w:t xml:space="preserve">&lt;draw:custom-shape&gt;. </w:t>
      </w:r>
    </w:p>
    <w:p w:rsidR="006A00B2" w:rsidRDefault="0057566E">
      <w:pPr>
        <w:pStyle w:val="Heading3"/>
      </w:pPr>
      <w:bookmarkStart w:id="1383" w:name="section_7a56419033df408c9c369e964988ebba"/>
      <w:bookmarkStart w:id="1384" w:name="_Toc79580741"/>
      <w:r>
        <w:t>Section 15.5.10, Orphans</w:t>
      </w:r>
      <w:bookmarkEnd w:id="1383"/>
      <w:bookmarkEnd w:id="1384"/>
      <w:r>
        <w:fldChar w:fldCharType="begin"/>
      </w:r>
      <w:r>
        <w:instrText xml:space="preserve"> XE "Orphans" </w:instrText>
      </w:r>
      <w:r>
        <w:fldChar w:fldCharType="end"/>
      </w:r>
    </w:p>
    <w:p w:rsidR="006A00B2" w:rsidRDefault="0057566E">
      <w:pPr>
        <w:pStyle w:val="Definition-Field"/>
      </w:pPr>
      <w:r>
        <w:t xml:space="preserve">a.   </w:t>
      </w:r>
      <w:r>
        <w:rPr>
          <w:i/>
        </w:rPr>
        <w:t>The standard defines the attribute fo:orphans, contained within the element &lt;style:paragraph-properties&gt;</w:t>
      </w:r>
    </w:p>
    <w:p w:rsidR="006A00B2" w:rsidRDefault="0057566E">
      <w:pPr>
        <w:pStyle w:val="Definition-Field2"/>
      </w:pPr>
      <w:r>
        <w:t>This attribute is supported in Word 2010, Word 2013, Word 2016, and Wor</w:t>
      </w:r>
      <w:r>
        <w:t>d 2019.</w:t>
      </w:r>
    </w:p>
    <w:p w:rsidR="006A00B2" w:rsidRDefault="0057566E">
      <w:pPr>
        <w:pStyle w:val="Definition-Field2"/>
      </w:pPr>
      <w:r>
        <w:t xml:space="preserve">On load and save, Word only supports a value of 2 lines for the fo:orphans attribute; all nonzero values for the fo:orphans attribute default to this value. </w:t>
      </w:r>
    </w:p>
    <w:p w:rsidR="006A00B2" w:rsidRDefault="0057566E">
      <w:pPr>
        <w:pStyle w:val="Definition-Field2"/>
      </w:pPr>
      <w:r>
        <w:t>OfficeArt Math in Word 2013 does not support this attribute on save for text in SmartArt a</w:t>
      </w:r>
      <w:r>
        <w:t xml:space="preserve">nd chart titles and labels. </w:t>
      </w:r>
    </w:p>
    <w:p w:rsidR="006A00B2" w:rsidRDefault="0057566E">
      <w:pPr>
        <w:pStyle w:val="Definition-Field"/>
      </w:pPr>
      <w:r>
        <w:t xml:space="preserve">b.   </w:t>
      </w:r>
      <w:r>
        <w:rPr>
          <w:i/>
        </w:rPr>
        <w:t>The standard defines the attribute fo:orphans,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 xml:space="preserve">OfficeArt Math in Excel 2013 </w:t>
      </w:r>
      <w:r>
        <w:t>does not support this attribute on save for text in text boxes and shapes, SmartArt, and chart titles and labels, and on load for text in the following elements:</w:t>
      </w:r>
    </w:p>
    <w:p w:rsidR="006A00B2" w:rsidRDefault="0057566E">
      <w:pPr>
        <w:pStyle w:val="ListParagraph"/>
        <w:numPr>
          <w:ilvl w:val="0"/>
          <w:numId w:val="903"/>
        </w:numPr>
        <w:contextualSpacing/>
      </w:pPr>
      <w:r>
        <w:t>&lt;draw:rect&gt;</w:t>
      </w:r>
    </w:p>
    <w:p w:rsidR="006A00B2" w:rsidRDefault="0057566E">
      <w:pPr>
        <w:pStyle w:val="ListParagraph"/>
        <w:numPr>
          <w:ilvl w:val="0"/>
          <w:numId w:val="903"/>
        </w:numPr>
        <w:contextualSpacing/>
      </w:pPr>
      <w:r>
        <w:t>&lt;draw:polyline&gt;</w:t>
      </w:r>
    </w:p>
    <w:p w:rsidR="006A00B2" w:rsidRDefault="0057566E">
      <w:pPr>
        <w:pStyle w:val="ListParagraph"/>
        <w:numPr>
          <w:ilvl w:val="0"/>
          <w:numId w:val="903"/>
        </w:numPr>
        <w:contextualSpacing/>
      </w:pPr>
      <w:r>
        <w:t>&lt;draw:polygon&gt;</w:t>
      </w:r>
    </w:p>
    <w:p w:rsidR="006A00B2" w:rsidRDefault="0057566E">
      <w:pPr>
        <w:pStyle w:val="ListParagraph"/>
        <w:numPr>
          <w:ilvl w:val="0"/>
          <w:numId w:val="903"/>
        </w:numPr>
        <w:contextualSpacing/>
      </w:pPr>
      <w:r>
        <w:lastRenderedPageBreak/>
        <w:t>&lt;draw:regular-polygon&gt;</w:t>
      </w:r>
    </w:p>
    <w:p w:rsidR="006A00B2" w:rsidRDefault="0057566E">
      <w:pPr>
        <w:pStyle w:val="ListParagraph"/>
        <w:numPr>
          <w:ilvl w:val="0"/>
          <w:numId w:val="903"/>
        </w:numPr>
        <w:contextualSpacing/>
      </w:pPr>
      <w:r>
        <w:t>&lt;draw:path&gt;</w:t>
      </w:r>
    </w:p>
    <w:p w:rsidR="006A00B2" w:rsidRDefault="0057566E">
      <w:pPr>
        <w:pStyle w:val="ListParagraph"/>
        <w:numPr>
          <w:ilvl w:val="0"/>
          <w:numId w:val="903"/>
        </w:numPr>
        <w:contextualSpacing/>
      </w:pPr>
      <w:r>
        <w:t>&lt;draw:circle&gt;</w:t>
      </w:r>
    </w:p>
    <w:p w:rsidR="006A00B2" w:rsidRDefault="0057566E">
      <w:pPr>
        <w:pStyle w:val="ListParagraph"/>
        <w:numPr>
          <w:ilvl w:val="0"/>
          <w:numId w:val="903"/>
        </w:numPr>
        <w:contextualSpacing/>
      </w:pPr>
      <w:r>
        <w:t>&lt;d</w:t>
      </w:r>
      <w:r>
        <w:t>raw:ellipse&gt;</w:t>
      </w:r>
    </w:p>
    <w:p w:rsidR="006A00B2" w:rsidRDefault="0057566E">
      <w:pPr>
        <w:pStyle w:val="ListParagraph"/>
        <w:numPr>
          <w:ilvl w:val="0"/>
          <w:numId w:val="903"/>
        </w:numPr>
        <w:contextualSpacing/>
      </w:pPr>
      <w:r>
        <w:t>&lt;draw:caption&gt;</w:t>
      </w:r>
    </w:p>
    <w:p w:rsidR="006A00B2" w:rsidRDefault="0057566E">
      <w:pPr>
        <w:pStyle w:val="ListParagraph"/>
        <w:numPr>
          <w:ilvl w:val="0"/>
          <w:numId w:val="903"/>
        </w:numPr>
        <w:contextualSpacing/>
      </w:pPr>
      <w:r>
        <w:t>&lt;draw:measure&gt;</w:t>
      </w:r>
    </w:p>
    <w:p w:rsidR="006A00B2" w:rsidRDefault="0057566E">
      <w:pPr>
        <w:pStyle w:val="ListParagraph"/>
        <w:numPr>
          <w:ilvl w:val="0"/>
          <w:numId w:val="903"/>
        </w:numPr>
        <w:contextualSpacing/>
      </w:pPr>
      <w:r>
        <w:t>&lt;draw:frame&gt;</w:t>
      </w:r>
    </w:p>
    <w:p w:rsidR="006A00B2" w:rsidRDefault="0057566E">
      <w:pPr>
        <w:pStyle w:val="ListParagraph"/>
        <w:numPr>
          <w:ilvl w:val="0"/>
          <w:numId w:val="903"/>
        </w:numPr>
        <w:contextualSpacing/>
      </w:pPr>
      <w:r>
        <w:t>&lt;draw:text-box&gt;</w:t>
      </w:r>
    </w:p>
    <w:p w:rsidR="006A00B2" w:rsidRDefault="0057566E">
      <w:pPr>
        <w:pStyle w:val="ListParagraph"/>
        <w:numPr>
          <w:ilvl w:val="0"/>
          <w:numId w:val="903"/>
        </w:numPr>
      </w:pPr>
      <w:r>
        <w:t xml:space="preserve">&lt;draw:custom-shape&gt; </w:t>
      </w:r>
    </w:p>
    <w:p w:rsidR="006A00B2" w:rsidRDefault="0057566E">
      <w:pPr>
        <w:pStyle w:val="Definition-Field"/>
      </w:pPr>
      <w:r>
        <w:t xml:space="preserve">c.   </w:t>
      </w:r>
      <w:r>
        <w:rPr>
          <w:i/>
        </w:rPr>
        <w:t>The standard defines the attribute fo:orphans, contained within the element &lt;style:paragraph-properties&gt;</w:t>
      </w:r>
    </w:p>
    <w:p w:rsidR="006A00B2" w:rsidRDefault="0057566E">
      <w:pPr>
        <w:pStyle w:val="Definition-Field2"/>
      </w:pPr>
      <w:r>
        <w:t>OfficeArt Math in PowerPoint 2013 does not support th</w:t>
      </w:r>
      <w:r>
        <w:t>is attribute on load for text in the following elements:</w:t>
      </w:r>
    </w:p>
    <w:p w:rsidR="006A00B2" w:rsidRDefault="0057566E">
      <w:pPr>
        <w:pStyle w:val="ListParagraph"/>
        <w:numPr>
          <w:ilvl w:val="0"/>
          <w:numId w:val="904"/>
        </w:numPr>
        <w:contextualSpacing/>
      </w:pPr>
      <w:r>
        <w:t>&lt;draw:rect&gt;</w:t>
      </w:r>
    </w:p>
    <w:p w:rsidR="006A00B2" w:rsidRDefault="0057566E">
      <w:pPr>
        <w:pStyle w:val="ListParagraph"/>
        <w:numPr>
          <w:ilvl w:val="0"/>
          <w:numId w:val="904"/>
        </w:numPr>
        <w:contextualSpacing/>
      </w:pPr>
      <w:r>
        <w:t>&lt;draw:polyline&gt;</w:t>
      </w:r>
    </w:p>
    <w:p w:rsidR="006A00B2" w:rsidRDefault="0057566E">
      <w:pPr>
        <w:pStyle w:val="ListParagraph"/>
        <w:numPr>
          <w:ilvl w:val="0"/>
          <w:numId w:val="904"/>
        </w:numPr>
        <w:contextualSpacing/>
      </w:pPr>
      <w:r>
        <w:t>&lt;draw:polygon&gt;</w:t>
      </w:r>
    </w:p>
    <w:p w:rsidR="006A00B2" w:rsidRDefault="0057566E">
      <w:pPr>
        <w:pStyle w:val="ListParagraph"/>
        <w:numPr>
          <w:ilvl w:val="0"/>
          <w:numId w:val="904"/>
        </w:numPr>
        <w:contextualSpacing/>
      </w:pPr>
      <w:r>
        <w:t>&lt;draw:regular-polygon&gt;</w:t>
      </w:r>
    </w:p>
    <w:p w:rsidR="006A00B2" w:rsidRDefault="0057566E">
      <w:pPr>
        <w:pStyle w:val="ListParagraph"/>
        <w:numPr>
          <w:ilvl w:val="0"/>
          <w:numId w:val="904"/>
        </w:numPr>
        <w:contextualSpacing/>
      </w:pPr>
      <w:r>
        <w:t>&lt;draw:path&gt;</w:t>
      </w:r>
    </w:p>
    <w:p w:rsidR="006A00B2" w:rsidRDefault="0057566E">
      <w:pPr>
        <w:pStyle w:val="ListParagraph"/>
        <w:numPr>
          <w:ilvl w:val="0"/>
          <w:numId w:val="904"/>
        </w:numPr>
        <w:contextualSpacing/>
      </w:pPr>
      <w:r>
        <w:t>&lt;draw:circle&gt;</w:t>
      </w:r>
    </w:p>
    <w:p w:rsidR="006A00B2" w:rsidRDefault="0057566E">
      <w:pPr>
        <w:pStyle w:val="ListParagraph"/>
        <w:numPr>
          <w:ilvl w:val="0"/>
          <w:numId w:val="904"/>
        </w:numPr>
        <w:contextualSpacing/>
      </w:pPr>
      <w:r>
        <w:t>&lt;draw:ellipse&gt;</w:t>
      </w:r>
    </w:p>
    <w:p w:rsidR="006A00B2" w:rsidRDefault="0057566E">
      <w:pPr>
        <w:pStyle w:val="ListParagraph"/>
        <w:numPr>
          <w:ilvl w:val="0"/>
          <w:numId w:val="904"/>
        </w:numPr>
        <w:contextualSpacing/>
      </w:pPr>
      <w:r>
        <w:t>&lt;draw:caption&gt;</w:t>
      </w:r>
    </w:p>
    <w:p w:rsidR="006A00B2" w:rsidRDefault="0057566E">
      <w:pPr>
        <w:pStyle w:val="ListParagraph"/>
        <w:numPr>
          <w:ilvl w:val="0"/>
          <w:numId w:val="904"/>
        </w:numPr>
        <w:contextualSpacing/>
      </w:pPr>
      <w:r>
        <w:t>&lt;draw:measure&gt;</w:t>
      </w:r>
    </w:p>
    <w:p w:rsidR="006A00B2" w:rsidRDefault="0057566E">
      <w:pPr>
        <w:pStyle w:val="ListParagraph"/>
        <w:numPr>
          <w:ilvl w:val="0"/>
          <w:numId w:val="904"/>
        </w:numPr>
        <w:contextualSpacing/>
      </w:pPr>
      <w:r>
        <w:t>&lt;draw:text-box&gt;</w:t>
      </w:r>
    </w:p>
    <w:p w:rsidR="006A00B2" w:rsidRDefault="0057566E">
      <w:pPr>
        <w:pStyle w:val="ListParagraph"/>
        <w:numPr>
          <w:ilvl w:val="0"/>
          <w:numId w:val="904"/>
        </w:numPr>
        <w:contextualSpacing/>
      </w:pPr>
      <w:r>
        <w:t>&lt;draw:frame&gt;</w:t>
      </w:r>
    </w:p>
    <w:p w:rsidR="006A00B2" w:rsidRDefault="0057566E">
      <w:pPr>
        <w:pStyle w:val="ListParagraph"/>
        <w:numPr>
          <w:ilvl w:val="0"/>
          <w:numId w:val="904"/>
        </w:numPr>
      </w:pPr>
      <w:r>
        <w:t xml:space="preserve">&lt;draw:custom-shape&gt;. </w:t>
      </w:r>
    </w:p>
    <w:p w:rsidR="006A00B2" w:rsidRDefault="0057566E">
      <w:pPr>
        <w:pStyle w:val="Heading3"/>
      </w:pPr>
      <w:bookmarkStart w:id="1385" w:name="section_f685bfdd3e7a4992b1b6d169ae2a7cc2"/>
      <w:bookmarkStart w:id="1386" w:name="_Toc79580742"/>
      <w:r>
        <w:t>Section 15.5.11, Tab Stops</w:t>
      </w:r>
      <w:bookmarkEnd w:id="1385"/>
      <w:bookmarkEnd w:id="1386"/>
      <w:r>
        <w:fldChar w:fldCharType="begin"/>
      </w:r>
      <w:r>
        <w:instrText xml:space="preserve"> XE "Tab Stops" </w:instrText>
      </w:r>
      <w:r>
        <w:fldChar w:fldCharType="end"/>
      </w:r>
    </w:p>
    <w:p w:rsidR="006A00B2" w:rsidRDefault="0057566E">
      <w:pPr>
        <w:pStyle w:val="Definition-Field"/>
      </w:pPr>
      <w:r>
        <w:t xml:space="preserve">a.   </w:t>
      </w:r>
      <w:r>
        <w:rPr>
          <w:i/>
        </w:rPr>
        <w:t>The standard defines the element &lt;style:tab-stop&gt;, contained within the parent element &lt;style:tab-stops&gt;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 xml:space="preserve">The standard </w:t>
      </w:r>
      <w:r>
        <w:rPr>
          <w:i/>
        </w:rPr>
        <w:t>defines the attribute style:char, contained within the element &lt;style:tab-stop&gt;</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c.   </w:t>
      </w:r>
      <w:r>
        <w:rPr>
          <w:i/>
        </w:rPr>
        <w:t>The standard defines the attribute style:char, conta</w:t>
      </w:r>
      <w:r>
        <w:rPr>
          <w:i/>
        </w:rPr>
        <w:t>ined within the element &lt;style:tab-stop&gt;, contained within the parent element &lt;style:tab-stops&gt;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style:leader-color, contained within t</w:t>
      </w:r>
      <w:r>
        <w:rPr>
          <w:i/>
        </w:rPr>
        <w:t>he element &lt;style:tab-stop&gt;</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e.   </w:t>
      </w:r>
      <w:r>
        <w:rPr>
          <w:i/>
        </w:rPr>
        <w:t>The standard defines the attribute style:leader-color, contained within the element &lt;style:tab-stop&gt;, co</w:t>
      </w:r>
      <w:r>
        <w:rPr>
          <w:i/>
        </w:rPr>
        <w:t>ntained within the parent element &lt;style:tab-stops&gt;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attribute style:leader-style, contained within the element &lt;style:tab-stop&gt;</w:t>
      </w:r>
    </w:p>
    <w:p w:rsidR="006A00B2" w:rsidRDefault="0057566E">
      <w:pPr>
        <w:pStyle w:val="Definition-Field2"/>
      </w:pPr>
      <w:r>
        <w:lastRenderedPageBreak/>
        <w:t>OfficeArt Math i</w:t>
      </w:r>
      <w:r>
        <w:t xml:space="preserve">n Word 2013 does not support this attribute on save for text in SmartArt and chart titles and labels. </w:t>
      </w:r>
    </w:p>
    <w:p w:rsidR="006A00B2" w:rsidRDefault="0057566E">
      <w:pPr>
        <w:pStyle w:val="Definition-Field"/>
      </w:pPr>
      <w:r>
        <w:t xml:space="preserve">g.   </w:t>
      </w:r>
      <w:r>
        <w:rPr>
          <w:i/>
        </w:rPr>
        <w:t>The standard defines the property "dash", contained within the attribute style:leader-style, contained within the element &lt;style:tab-stop&gt;, containe</w:t>
      </w:r>
      <w:r>
        <w:rPr>
          <w:i/>
        </w:rPr>
        <w:t>d within the parent element &lt;style:tab-stops&gt;</w:t>
      </w:r>
    </w:p>
    <w:p w:rsidR="006A00B2" w:rsidRDefault="0057566E">
      <w:pPr>
        <w:pStyle w:val="Definition-Field2"/>
      </w:pPr>
      <w:r>
        <w:t>This property is supported in Word 2010, Word 2013, Word 2016, and Word 2019.</w:t>
      </w:r>
    </w:p>
    <w:p w:rsidR="006A00B2" w:rsidRDefault="0057566E">
      <w:pPr>
        <w:pStyle w:val="Definition-Field"/>
      </w:pPr>
      <w:r>
        <w:t xml:space="preserve">h.   </w:t>
      </w:r>
      <w:r>
        <w:rPr>
          <w:i/>
        </w:rPr>
        <w:t>The standard defines the property "dot-dash", contained within the attribute style:leader-style, contained within the element &lt;</w:t>
      </w:r>
      <w:r>
        <w:rPr>
          <w:i/>
        </w:rPr>
        <w:t>style:tab-stop&gt;, contained within the parent element &lt;style:tab-stops&gt;</w:t>
      </w:r>
    </w:p>
    <w:p w:rsidR="006A00B2" w:rsidRDefault="0057566E">
      <w:pPr>
        <w:pStyle w:val="Definition-Field2"/>
      </w:pPr>
      <w:r>
        <w:t>This property is supported in Word 2010, Word 2013, Word 2016, and Word 2019.</w:t>
      </w:r>
    </w:p>
    <w:p w:rsidR="006A00B2" w:rsidRDefault="0057566E">
      <w:pPr>
        <w:pStyle w:val="Definition-Field2"/>
      </w:pPr>
      <w:r>
        <w:t>On load, Word interprets the "dot-dash" value of style:leader-style as a dotted line style, similar to that</w:t>
      </w:r>
      <w:r>
        <w:t xml:space="preserve"> of the "dotted" value for this attribute. </w:t>
      </w:r>
    </w:p>
    <w:p w:rsidR="006A00B2" w:rsidRDefault="0057566E">
      <w:pPr>
        <w:pStyle w:val="Definition-Field"/>
      </w:pPr>
      <w:r>
        <w:t xml:space="preserve">i.   </w:t>
      </w:r>
      <w:r>
        <w:rPr>
          <w:i/>
        </w:rPr>
        <w:t>The standard defines the property "dot-dot-dash", contained within the attribute style:leader-style, contained within the element &lt;style:tab-stop&gt;, contained within the parent element &lt;style:tab-stops&gt;</w:t>
      </w:r>
    </w:p>
    <w:p w:rsidR="006A00B2" w:rsidRDefault="0057566E">
      <w:pPr>
        <w:pStyle w:val="Definition-Field2"/>
      </w:pPr>
      <w:r>
        <w:t xml:space="preserve">This </w:t>
      </w:r>
      <w:r>
        <w:t>property is supported in Word 2010, Word 2013, Word 2016, and Word 2019.</w:t>
      </w:r>
    </w:p>
    <w:p w:rsidR="006A00B2" w:rsidRDefault="0057566E">
      <w:pPr>
        <w:pStyle w:val="Definition-Field2"/>
      </w:pPr>
      <w:r>
        <w:t xml:space="preserve">On load, Word interprets the "dot-dash" value of style:leader-style as a dotted line style, similar to that of the "dotted" value for this attribute. </w:t>
      </w:r>
    </w:p>
    <w:p w:rsidR="006A00B2" w:rsidRDefault="0057566E">
      <w:pPr>
        <w:pStyle w:val="Definition-Field"/>
      </w:pPr>
      <w:r>
        <w:t xml:space="preserve">j.   </w:t>
      </w:r>
      <w:r>
        <w:rPr>
          <w:i/>
        </w:rPr>
        <w:t>The standard defines the pr</w:t>
      </w:r>
      <w:r>
        <w:rPr>
          <w:i/>
        </w:rPr>
        <w:t>operty "dotted", contained within the attribute style:leader-style, contained within the element &lt;style:tab-stop&gt;, contained within the parent element &lt;style:tab-stops&gt;</w:t>
      </w:r>
    </w:p>
    <w:p w:rsidR="006A00B2" w:rsidRDefault="0057566E">
      <w:pPr>
        <w:pStyle w:val="Definition-Field2"/>
      </w:pPr>
      <w:r>
        <w:t>This property is supported in Word 2010, Word 2013, Word 2016, and Word 2019.</w:t>
      </w:r>
    </w:p>
    <w:p w:rsidR="006A00B2" w:rsidRDefault="0057566E">
      <w:pPr>
        <w:pStyle w:val="Definition-Field"/>
      </w:pPr>
      <w:r>
        <w:t xml:space="preserve">k.   </w:t>
      </w:r>
      <w:r>
        <w:rPr>
          <w:i/>
        </w:rPr>
        <w:t xml:space="preserve">The </w:t>
      </w:r>
      <w:r>
        <w:rPr>
          <w:i/>
        </w:rPr>
        <w:t>standard defines the property "long-dash", contained within the attribute style:leader-style, contained within the element &lt;style:tab-stop&gt;, contained within the parent element &lt;style:tab-stops&gt;</w:t>
      </w:r>
    </w:p>
    <w:p w:rsidR="006A00B2" w:rsidRDefault="0057566E">
      <w:pPr>
        <w:pStyle w:val="Definition-Field2"/>
      </w:pPr>
      <w:r>
        <w:t xml:space="preserve">This property is not supported in Word 2010, Word 2013, Word </w:t>
      </w:r>
      <w:r>
        <w:t>2016, or Word 2019.</w:t>
      </w:r>
    </w:p>
    <w:p w:rsidR="006A00B2" w:rsidRDefault="0057566E">
      <w:pPr>
        <w:pStyle w:val="Definition-Field"/>
      </w:pPr>
      <w:r>
        <w:t xml:space="preserve">l.   </w:t>
      </w:r>
      <w:r>
        <w:rPr>
          <w:i/>
        </w:rPr>
        <w:t>The standard defines the property "none", contained within the attribute style:leader-style, contained within the element &lt;style:tab-stop&gt;, contained within the parent element &lt;style:tab-stops&gt;</w:t>
      </w:r>
    </w:p>
    <w:p w:rsidR="006A00B2" w:rsidRDefault="0057566E">
      <w:pPr>
        <w:pStyle w:val="Definition-Field2"/>
      </w:pPr>
      <w:r>
        <w:t>This property is supported in Word 20</w:t>
      </w:r>
      <w:r>
        <w:t>10, Word 2013, Word 2016, and Word 2019.</w:t>
      </w:r>
    </w:p>
    <w:p w:rsidR="006A00B2" w:rsidRDefault="0057566E">
      <w:pPr>
        <w:pStyle w:val="Definition-Field"/>
      </w:pPr>
      <w:r>
        <w:t xml:space="preserve">m.   </w:t>
      </w:r>
      <w:r>
        <w:rPr>
          <w:i/>
        </w:rPr>
        <w:t>The standard defines the property "solid", contained within the attribute style:leader-style, contained within the element &lt;style:tab-stop&gt;, contained within the parent element &lt;style:tab-stops&gt;</w:t>
      </w:r>
    </w:p>
    <w:p w:rsidR="006A00B2" w:rsidRDefault="0057566E">
      <w:pPr>
        <w:pStyle w:val="Definition-Field2"/>
      </w:pPr>
      <w:r>
        <w:t xml:space="preserve">This property </w:t>
      </w:r>
      <w:r>
        <w:t>is supported in Word 2010, Word 2013, Word 2016, and Word 2019.</w:t>
      </w:r>
    </w:p>
    <w:p w:rsidR="006A00B2" w:rsidRDefault="0057566E">
      <w:pPr>
        <w:pStyle w:val="Definition-Field"/>
      </w:pPr>
      <w:r>
        <w:t xml:space="preserve">n.   </w:t>
      </w:r>
      <w:r>
        <w:rPr>
          <w:i/>
        </w:rPr>
        <w:t>The standard defines the property "wave", contained within the attribute style:leader-style, contained within the element &lt;style:tab-stop&gt;, contained within the parent element &lt;style:tab-</w:t>
      </w:r>
      <w:r>
        <w:rPr>
          <w:i/>
        </w:rPr>
        <w:t>stops&gt;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o.   </w:t>
      </w:r>
      <w:r>
        <w:rPr>
          <w:i/>
        </w:rPr>
        <w:t>The standard defines the attribute style:leader-text, contained within the element &lt;style:tab-stop&gt;</w:t>
      </w:r>
    </w:p>
    <w:p w:rsidR="006A00B2" w:rsidRDefault="0057566E">
      <w:pPr>
        <w:pStyle w:val="Definition-Field2"/>
      </w:pPr>
      <w:r>
        <w:lastRenderedPageBreak/>
        <w:t xml:space="preserve">OfficeArt Math in Word 2013 does not support this attribute on </w:t>
      </w:r>
      <w:r>
        <w:t xml:space="preserve">save for text in SmartArt and chart titles and labels. </w:t>
      </w:r>
    </w:p>
    <w:p w:rsidR="006A00B2" w:rsidRDefault="0057566E">
      <w:pPr>
        <w:pStyle w:val="Definition-Field"/>
      </w:pPr>
      <w:r>
        <w:t xml:space="preserve">p.   </w:t>
      </w:r>
      <w:r>
        <w:rPr>
          <w:i/>
        </w:rPr>
        <w:t>The standard defines the attribute style:leader-text, contained within the element &lt;style:tab-stop&gt;, contained within the parent element &lt;style:tab-stops&gt;</w:t>
      </w:r>
    </w:p>
    <w:p w:rsidR="006A00B2" w:rsidRDefault="0057566E">
      <w:pPr>
        <w:pStyle w:val="Definition-Field2"/>
      </w:pPr>
      <w:r>
        <w:t>This attribute is supported in Word 2010</w:t>
      </w:r>
      <w:r>
        <w:t>, Word 2013, Word 2016, and Word 2019.</w:t>
      </w:r>
    </w:p>
    <w:p w:rsidR="006A00B2" w:rsidRDefault="0057566E">
      <w:pPr>
        <w:pStyle w:val="Definition-Field2"/>
      </w:pPr>
      <w:r>
        <w:t>On load and save, Word supports the following characters for the style:leader-text attribute: ".", "-", "_", " ", plus locale-specific characters defined by the country/language pair of the surrounding text.</w:t>
      </w:r>
    </w:p>
    <w:p w:rsidR="006A00B2" w:rsidRDefault="0057566E">
      <w:pPr>
        <w:pStyle w:val="Definition-Field2"/>
      </w:pPr>
      <w:r>
        <w:t xml:space="preserve">On load, </w:t>
      </w:r>
      <w:r>
        <w:t xml:space="preserve">if Word does not recognize the character used, then it reverts to a default of no leader text. </w:t>
      </w:r>
    </w:p>
    <w:p w:rsidR="006A00B2" w:rsidRDefault="0057566E">
      <w:pPr>
        <w:pStyle w:val="Definition-Field"/>
      </w:pPr>
      <w:r>
        <w:t xml:space="preserve">q.   </w:t>
      </w:r>
      <w:r>
        <w:rPr>
          <w:i/>
        </w:rPr>
        <w:t>The standard defines the attribute style:leader-text-style, contained within the element &lt;style:tab-stop&gt;</w:t>
      </w:r>
    </w:p>
    <w:p w:rsidR="006A00B2" w:rsidRDefault="0057566E">
      <w:pPr>
        <w:pStyle w:val="Definition-Field2"/>
      </w:pPr>
      <w:r>
        <w:t>OfficeArt Math in Word 2013 does not support this</w:t>
      </w:r>
      <w:r>
        <w:t xml:space="preserve"> attribute on save for text in SmartArt and chart titles and labels. </w:t>
      </w:r>
    </w:p>
    <w:p w:rsidR="006A00B2" w:rsidRDefault="0057566E">
      <w:pPr>
        <w:pStyle w:val="Definition-Field"/>
      </w:pPr>
      <w:r>
        <w:t xml:space="preserve">r.   </w:t>
      </w:r>
      <w:r>
        <w:rPr>
          <w:i/>
        </w:rPr>
        <w:t>The standard defines the attribute style:leader-text-style, contained within the element &lt;style:tab-stop&gt;, contained within the parent element &lt;style:tab-stops&gt;</w:t>
      </w:r>
    </w:p>
    <w:p w:rsidR="006A00B2" w:rsidRDefault="0057566E">
      <w:pPr>
        <w:pStyle w:val="Definition-Field2"/>
      </w:pPr>
      <w:r>
        <w:t>This attribute is no</w:t>
      </w:r>
      <w:r>
        <w:t>t supported in Word 2010, Word 2013, Word 2016, or Word 2019.</w:t>
      </w:r>
    </w:p>
    <w:p w:rsidR="006A00B2" w:rsidRDefault="0057566E">
      <w:pPr>
        <w:pStyle w:val="Definition-Field"/>
      </w:pPr>
      <w:r>
        <w:t xml:space="preserve">s.   </w:t>
      </w:r>
      <w:r>
        <w:rPr>
          <w:i/>
        </w:rPr>
        <w:t>The standard defines the attribute style:leader-type, contained within the element &lt;style:tab-stop&gt;</w:t>
      </w:r>
    </w:p>
    <w:p w:rsidR="006A00B2" w:rsidRDefault="0057566E">
      <w:pPr>
        <w:pStyle w:val="Definition-Field2"/>
      </w:pPr>
      <w:r>
        <w:t xml:space="preserve">OfficeArt Math in Word 2013 does not support this attribute on save for text in SmartArt </w:t>
      </w:r>
      <w:r>
        <w:t xml:space="preserve">and chart titles and labels. </w:t>
      </w:r>
    </w:p>
    <w:p w:rsidR="006A00B2" w:rsidRDefault="0057566E">
      <w:pPr>
        <w:pStyle w:val="Definition-Field"/>
      </w:pPr>
      <w:r>
        <w:t xml:space="preserve">t.   </w:t>
      </w:r>
      <w:r>
        <w:rPr>
          <w:i/>
        </w:rPr>
        <w:t>The standard defines the attribute style:leader-type, contained within the element &lt;style:tab-stop&gt;, contained within the parent element &lt;style:tab-stops&gt;</w:t>
      </w:r>
    </w:p>
    <w:p w:rsidR="006A00B2" w:rsidRDefault="0057566E">
      <w:pPr>
        <w:pStyle w:val="Definition-Field2"/>
      </w:pPr>
      <w:r>
        <w:t xml:space="preserve">This attribute is not supported in Word 2010, Word 2013, Word </w:t>
      </w:r>
      <w:r>
        <w:t>2016, or Word 2019.</w:t>
      </w:r>
    </w:p>
    <w:p w:rsidR="006A00B2" w:rsidRDefault="0057566E">
      <w:pPr>
        <w:pStyle w:val="Definition-Field"/>
      </w:pPr>
      <w:r>
        <w:t xml:space="preserve">u.   </w:t>
      </w:r>
      <w:r>
        <w:rPr>
          <w:i/>
        </w:rPr>
        <w:t>The standard defines the attribute style:leader-width, contained within the element &lt;style:tab-stop&gt;</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v.   </w:t>
      </w:r>
      <w:r>
        <w:rPr>
          <w:i/>
        </w:rPr>
        <w:t>The st</w:t>
      </w:r>
      <w:r>
        <w:rPr>
          <w:i/>
        </w:rPr>
        <w:t>andard defines the attribute style:leader-width, contained within the element &lt;style:tab-stop&gt;, contained within the parent element &lt;style:tab-stops&gt;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w.   </w:t>
      </w:r>
      <w:r>
        <w:rPr>
          <w:i/>
        </w:rPr>
        <w:t>The standard define</w:t>
      </w:r>
      <w:r>
        <w:rPr>
          <w:i/>
        </w:rPr>
        <w:t>s the attribute style:position, contained within the element &lt;style:tab-stop&gt;</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x.   </w:t>
      </w:r>
      <w:r>
        <w:rPr>
          <w:i/>
        </w:rPr>
        <w:t>The standard defines the attribute style:position, contained w</w:t>
      </w:r>
      <w:r>
        <w:rPr>
          <w:i/>
        </w:rPr>
        <w:t>ithin the element &lt;style:tab-stop&gt;, contained within the parent element &lt;style:tab-stops&gt;</w:t>
      </w:r>
    </w:p>
    <w:p w:rsidR="006A00B2" w:rsidRDefault="0057566E">
      <w:pPr>
        <w:pStyle w:val="Definition-Field2"/>
      </w:pPr>
      <w:r>
        <w:t>This attribute is supported in Word 2010, Word 2013, Word 2016, and Word 2019.</w:t>
      </w:r>
    </w:p>
    <w:p w:rsidR="006A00B2" w:rsidRDefault="0057566E">
      <w:pPr>
        <w:pStyle w:val="Definition-Field"/>
      </w:pPr>
      <w:r>
        <w:t xml:space="preserve">y.   </w:t>
      </w:r>
      <w:r>
        <w:rPr>
          <w:i/>
        </w:rPr>
        <w:t>The standard defines the attribute style:type, contained within the element &lt;style</w:t>
      </w:r>
      <w:r>
        <w:rPr>
          <w:i/>
        </w:rPr>
        <w:t>:tab-stop&gt;</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lastRenderedPageBreak/>
        <w:t xml:space="preserve">z.   </w:t>
      </w:r>
      <w:r>
        <w:rPr>
          <w:i/>
        </w:rPr>
        <w:t>The standard defines the property "center", contained within the attribute style:type, contained within the element &lt;style:tab-st</w:t>
      </w:r>
      <w:r>
        <w:rPr>
          <w:i/>
        </w:rPr>
        <w:t>op&gt;, contained within the parent element &lt;style:tab-stops&gt;</w:t>
      </w:r>
    </w:p>
    <w:p w:rsidR="006A00B2" w:rsidRDefault="0057566E">
      <w:pPr>
        <w:pStyle w:val="Definition-Field2"/>
      </w:pPr>
      <w:r>
        <w:t>This property is supported in Word 2010, Word 2013, Word 2016, and Word 2019.</w:t>
      </w:r>
    </w:p>
    <w:p w:rsidR="006A00B2" w:rsidRDefault="0057566E">
      <w:pPr>
        <w:pStyle w:val="Definition-Field"/>
      </w:pPr>
      <w:r>
        <w:t xml:space="preserve">aa.  </w:t>
      </w:r>
      <w:r>
        <w:rPr>
          <w:i/>
        </w:rPr>
        <w:t xml:space="preserve">The standard defines the property "char", contained within the attribute style:type, contained within the element </w:t>
      </w:r>
      <w:r>
        <w:rPr>
          <w:i/>
        </w:rPr>
        <w:t>&lt;style:tab-stop&gt;, contained within the parent element &lt;style:tab-stops&gt;</w:t>
      </w:r>
    </w:p>
    <w:p w:rsidR="006A00B2" w:rsidRDefault="0057566E">
      <w:pPr>
        <w:pStyle w:val="Definition-Field2"/>
      </w:pPr>
      <w:r>
        <w:t>This property is supported in Word 2010, Word 2013, Word 2016, and Word 2019.</w:t>
      </w:r>
    </w:p>
    <w:p w:rsidR="006A00B2" w:rsidRDefault="0057566E">
      <w:pPr>
        <w:pStyle w:val="Definition-Field2"/>
      </w:pPr>
      <w:r>
        <w:t xml:space="preserve">Word allows the character used here to be based on the country/language pair of the surrounding text. For </w:t>
      </w:r>
      <w:r>
        <w:t xml:space="preserve">example, U.S. English surrounding text would allow the use of "." as the tab character. </w:t>
      </w:r>
    </w:p>
    <w:p w:rsidR="006A00B2" w:rsidRDefault="0057566E">
      <w:pPr>
        <w:pStyle w:val="Definition-Field"/>
      </w:pPr>
      <w:r>
        <w:t xml:space="preserve">bb.  </w:t>
      </w:r>
      <w:r>
        <w:rPr>
          <w:i/>
        </w:rPr>
        <w:t>The standard defines the property "left", contained within the attribute style:type, contained within the element &lt;style:tab-stop&gt;, contained within the parent el</w:t>
      </w:r>
      <w:r>
        <w:rPr>
          <w:i/>
        </w:rPr>
        <w:t>ement &lt;style:tab-stops&gt;</w:t>
      </w:r>
    </w:p>
    <w:p w:rsidR="006A00B2" w:rsidRDefault="0057566E">
      <w:pPr>
        <w:pStyle w:val="Definition-Field2"/>
      </w:pPr>
      <w:r>
        <w:t>This property is supported in Word 2010, Word 2013, Word 2016, and Word 2019.</w:t>
      </w:r>
    </w:p>
    <w:p w:rsidR="006A00B2" w:rsidRDefault="0057566E">
      <w:pPr>
        <w:pStyle w:val="Definition-Field"/>
      </w:pPr>
      <w:r>
        <w:t xml:space="preserve">cc.  </w:t>
      </w:r>
      <w:r>
        <w:rPr>
          <w:i/>
        </w:rPr>
        <w:t>The standard defines the property "right", contained within the attribute style:type, contained within the element &lt;style:tab-stop&gt;, contained within</w:t>
      </w:r>
      <w:r>
        <w:rPr>
          <w:i/>
        </w:rPr>
        <w:t xml:space="preserve"> the parent element &lt;style:tab-stops&gt;</w:t>
      </w:r>
    </w:p>
    <w:p w:rsidR="006A00B2" w:rsidRDefault="0057566E">
      <w:pPr>
        <w:pStyle w:val="Definition-Field2"/>
      </w:pPr>
      <w:r>
        <w:t>This property is supported in Word 2010, Word 2013, Word 2016, and Word 2019.</w:t>
      </w:r>
    </w:p>
    <w:p w:rsidR="006A00B2" w:rsidRDefault="0057566E">
      <w:pPr>
        <w:pStyle w:val="Definition-Field"/>
      </w:pPr>
      <w:r>
        <w:t xml:space="preserve">dd.  </w:t>
      </w:r>
      <w:r>
        <w:rPr>
          <w:i/>
        </w:rPr>
        <w:t>The standard defines the element &lt;style:tab-stops&gt;</w:t>
      </w:r>
    </w:p>
    <w:p w:rsidR="006A00B2" w:rsidRDefault="0057566E">
      <w:pPr>
        <w:pStyle w:val="Definition-Field2"/>
      </w:pPr>
      <w:r>
        <w:t>OfficeArt Math in Word 2013 supports this element on save for text in SmartArt and c</w:t>
      </w:r>
      <w:r>
        <w:t xml:space="preserve">hart titles and labels. </w:t>
      </w:r>
    </w:p>
    <w:p w:rsidR="006A00B2" w:rsidRDefault="0057566E">
      <w:pPr>
        <w:pStyle w:val="Definition-Field"/>
      </w:pPr>
      <w:r>
        <w:t xml:space="preserve">ee.  </w:t>
      </w:r>
      <w:r>
        <w:rPr>
          <w:i/>
        </w:rPr>
        <w:t>The standard defines the element &lt;style:tab-stops&gt;, contained within the parent element &lt;style:paragraph-properties&gt;</w:t>
      </w:r>
    </w:p>
    <w:p w:rsidR="006A00B2" w:rsidRDefault="0057566E">
      <w:pPr>
        <w:pStyle w:val="Definition-Field2"/>
      </w:pPr>
      <w:r>
        <w:t>This element is supported in Word 2010, Word 2013, Word 2016, and Word 2019.</w:t>
      </w:r>
    </w:p>
    <w:p w:rsidR="006A00B2" w:rsidRDefault="0057566E">
      <w:pPr>
        <w:pStyle w:val="Definition-Field"/>
      </w:pPr>
      <w:r>
        <w:t xml:space="preserve">ff.  </w:t>
      </w:r>
      <w:r>
        <w:rPr>
          <w:i/>
        </w:rPr>
        <w:t>The standard defines the el</w:t>
      </w:r>
      <w:r>
        <w:rPr>
          <w:i/>
        </w:rPr>
        <w:t>ement &lt;style:tab-stop&gt;, contained within the parent element &lt;style:tab-stops&gt;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gg.  </w:t>
      </w:r>
      <w:r>
        <w:rPr>
          <w:i/>
        </w:rPr>
        <w:t>The standard defines the attribute style:char, contained within the element &lt;style:tab-st</w:t>
      </w:r>
      <w:r>
        <w:rPr>
          <w:i/>
        </w:rPr>
        <w:t>op&gt;, contained within the parent element &lt;style:tab-stops&gt;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hh.  </w:t>
      </w:r>
      <w:r>
        <w:rPr>
          <w:i/>
        </w:rPr>
        <w:t>The standard defines the attribute style:leader-color, contained within the element &lt;style:tab-stop&gt;</w:t>
      </w:r>
    </w:p>
    <w:p w:rsidR="006A00B2" w:rsidRDefault="0057566E">
      <w:pPr>
        <w:pStyle w:val="Definition-Field2"/>
      </w:pPr>
      <w:r>
        <w:t>Offic</w:t>
      </w:r>
      <w:r>
        <w:t>eArt Math 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905"/>
        </w:numPr>
        <w:contextualSpacing/>
      </w:pPr>
      <w:r>
        <w:t>&lt;draw:rect&gt;</w:t>
      </w:r>
    </w:p>
    <w:p w:rsidR="006A00B2" w:rsidRDefault="0057566E">
      <w:pPr>
        <w:pStyle w:val="ListParagraph"/>
        <w:numPr>
          <w:ilvl w:val="0"/>
          <w:numId w:val="905"/>
        </w:numPr>
        <w:contextualSpacing/>
      </w:pPr>
      <w:r>
        <w:t>&lt;draw:polyline&gt;</w:t>
      </w:r>
    </w:p>
    <w:p w:rsidR="006A00B2" w:rsidRDefault="0057566E">
      <w:pPr>
        <w:pStyle w:val="ListParagraph"/>
        <w:numPr>
          <w:ilvl w:val="0"/>
          <w:numId w:val="905"/>
        </w:numPr>
        <w:contextualSpacing/>
      </w:pPr>
      <w:r>
        <w:t>&lt;draw:polygon&gt;</w:t>
      </w:r>
    </w:p>
    <w:p w:rsidR="006A00B2" w:rsidRDefault="0057566E">
      <w:pPr>
        <w:pStyle w:val="ListParagraph"/>
        <w:numPr>
          <w:ilvl w:val="0"/>
          <w:numId w:val="905"/>
        </w:numPr>
        <w:contextualSpacing/>
      </w:pPr>
      <w:r>
        <w:t>&lt;draw:regular-polygon&gt;</w:t>
      </w:r>
    </w:p>
    <w:p w:rsidR="006A00B2" w:rsidRDefault="0057566E">
      <w:pPr>
        <w:pStyle w:val="ListParagraph"/>
        <w:numPr>
          <w:ilvl w:val="0"/>
          <w:numId w:val="905"/>
        </w:numPr>
        <w:contextualSpacing/>
      </w:pPr>
      <w:r>
        <w:t>&lt;dra</w:t>
      </w:r>
      <w:r>
        <w:t>w:path&gt;</w:t>
      </w:r>
    </w:p>
    <w:p w:rsidR="006A00B2" w:rsidRDefault="0057566E">
      <w:pPr>
        <w:pStyle w:val="ListParagraph"/>
        <w:numPr>
          <w:ilvl w:val="0"/>
          <w:numId w:val="905"/>
        </w:numPr>
        <w:contextualSpacing/>
      </w:pPr>
      <w:r>
        <w:t>&lt;draw:circle&gt;</w:t>
      </w:r>
    </w:p>
    <w:p w:rsidR="006A00B2" w:rsidRDefault="0057566E">
      <w:pPr>
        <w:pStyle w:val="ListParagraph"/>
        <w:numPr>
          <w:ilvl w:val="0"/>
          <w:numId w:val="905"/>
        </w:numPr>
        <w:contextualSpacing/>
      </w:pPr>
      <w:r>
        <w:t>&lt;draw:ellipse&gt;</w:t>
      </w:r>
    </w:p>
    <w:p w:rsidR="006A00B2" w:rsidRDefault="0057566E">
      <w:pPr>
        <w:pStyle w:val="ListParagraph"/>
        <w:numPr>
          <w:ilvl w:val="0"/>
          <w:numId w:val="905"/>
        </w:numPr>
        <w:contextualSpacing/>
      </w:pPr>
      <w:r>
        <w:t>&lt;draw:caption&gt;</w:t>
      </w:r>
    </w:p>
    <w:p w:rsidR="006A00B2" w:rsidRDefault="0057566E">
      <w:pPr>
        <w:pStyle w:val="ListParagraph"/>
        <w:numPr>
          <w:ilvl w:val="0"/>
          <w:numId w:val="905"/>
        </w:numPr>
        <w:contextualSpacing/>
      </w:pPr>
      <w:r>
        <w:t>&lt;draw:measure&gt;</w:t>
      </w:r>
    </w:p>
    <w:p w:rsidR="006A00B2" w:rsidRDefault="0057566E">
      <w:pPr>
        <w:pStyle w:val="ListParagraph"/>
        <w:numPr>
          <w:ilvl w:val="0"/>
          <w:numId w:val="905"/>
        </w:numPr>
        <w:contextualSpacing/>
      </w:pPr>
      <w:r>
        <w:t>&lt;draw:frame&gt;</w:t>
      </w:r>
    </w:p>
    <w:p w:rsidR="006A00B2" w:rsidRDefault="0057566E">
      <w:pPr>
        <w:pStyle w:val="ListParagraph"/>
        <w:numPr>
          <w:ilvl w:val="0"/>
          <w:numId w:val="905"/>
        </w:numPr>
        <w:contextualSpacing/>
      </w:pPr>
      <w:r>
        <w:t>&lt;draw:text-box&gt;</w:t>
      </w:r>
    </w:p>
    <w:p w:rsidR="006A00B2" w:rsidRDefault="0057566E">
      <w:pPr>
        <w:pStyle w:val="ListParagraph"/>
        <w:numPr>
          <w:ilvl w:val="0"/>
          <w:numId w:val="905"/>
        </w:numPr>
      </w:pPr>
      <w:r>
        <w:t xml:space="preserve">&lt;draw:custom-shape&gt; </w:t>
      </w:r>
    </w:p>
    <w:p w:rsidR="006A00B2" w:rsidRDefault="0057566E">
      <w:pPr>
        <w:pStyle w:val="Definition-Field"/>
      </w:pPr>
      <w:r>
        <w:lastRenderedPageBreak/>
        <w:t xml:space="preserve">ii.  </w:t>
      </w:r>
      <w:r>
        <w:rPr>
          <w:i/>
        </w:rPr>
        <w:t xml:space="preserve">The standard defines the attribute style:leader-color, contained within the element &lt;style:tab-stop&gt;, contained within the parent </w:t>
      </w:r>
      <w:r>
        <w:rPr>
          <w:i/>
        </w:rPr>
        <w:t>element &lt;style:tab-stops&gt;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jj.  </w:t>
      </w:r>
      <w:r>
        <w:rPr>
          <w:i/>
        </w:rPr>
        <w:t>The standard defines the attribute style:leader-style, contained within the element &lt;style:tab-stop&gt;</w:t>
      </w:r>
    </w:p>
    <w:p w:rsidR="006A00B2" w:rsidRDefault="0057566E">
      <w:pPr>
        <w:pStyle w:val="Definition-Field2"/>
      </w:pPr>
      <w:r>
        <w:t xml:space="preserve">OfficeArt Math in Excel 2013 does not </w:t>
      </w:r>
      <w:r>
        <w:t>support this attribute on save for text in text boxes and shapes, SmartArt, and chart titles and labels, and on load for text in the following elements:</w:t>
      </w:r>
    </w:p>
    <w:p w:rsidR="006A00B2" w:rsidRDefault="0057566E">
      <w:pPr>
        <w:pStyle w:val="ListParagraph"/>
        <w:numPr>
          <w:ilvl w:val="0"/>
          <w:numId w:val="906"/>
        </w:numPr>
        <w:contextualSpacing/>
      </w:pPr>
      <w:r>
        <w:t>&lt;draw:rect&gt;</w:t>
      </w:r>
    </w:p>
    <w:p w:rsidR="006A00B2" w:rsidRDefault="0057566E">
      <w:pPr>
        <w:pStyle w:val="ListParagraph"/>
        <w:numPr>
          <w:ilvl w:val="0"/>
          <w:numId w:val="906"/>
        </w:numPr>
        <w:contextualSpacing/>
      </w:pPr>
      <w:r>
        <w:t>&lt;draw:polyline&gt;</w:t>
      </w:r>
    </w:p>
    <w:p w:rsidR="006A00B2" w:rsidRDefault="0057566E">
      <w:pPr>
        <w:pStyle w:val="ListParagraph"/>
        <w:numPr>
          <w:ilvl w:val="0"/>
          <w:numId w:val="906"/>
        </w:numPr>
        <w:contextualSpacing/>
      </w:pPr>
      <w:r>
        <w:t>&lt;draw:polygon&gt;</w:t>
      </w:r>
    </w:p>
    <w:p w:rsidR="006A00B2" w:rsidRDefault="0057566E">
      <w:pPr>
        <w:pStyle w:val="ListParagraph"/>
        <w:numPr>
          <w:ilvl w:val="0"/>
          <w:numId w:val="906"/>
        </w:numPr>
        <w:contextualSpacing/>
      </w:pPr>
      <w:r>
        <w:t>&lt;draw:regular-polygon&gt;</w:t>
      </w:r>
    </w:p>
    <w:p w:rsidR="006A00B2" w:rsidRDefault="0057566E">
      <w:pPr>
        <w:pStyle w:val="ListParagraph"/>
        <w:numPr>
          <w:ilvl w:val="0"/>
          <w:numId w:val="906"/>
        </w:numPr>
        <w:contextualSpacing/>
      </w:pPr>
      <w:r>
        <w:t>&lt;draw:path&gt;</w:t>
      </w:r>
    </w:p>
    <w:p w:rsidR="006A00B2" w:rsidRDefault="0057566E">
      <w:pPr>
        <w:pStyle w:val="ListParagraph"/>
        <w:numPr>
          <w:ilvl w:val="0"/>
          <w:numId w:val="906"/>
        </w:numPr>
        <w:contextualSpacing/>
      </w:pPr>
      <w:r>
        <w:t>&lt;draw:circle&gt;</w:t>
      </w:r>
    </w:p>
    <w:p w:rsidR="006A00B2" w:rsidRDefault="0057566E">
      <w:pPr>
        <w:pStyle w:val="ListParagraph"/>
        <w:numPr>
          <w:ilvl w:val="0"/>
          <w:numId w:val="906"/>
        </w:numPr>
        <w:contextualSpacing/>
      </w:pPr>
      <w:r>
        <w:t>&lt;draw:ellip</w:t>
      </w:r>
      <w:r>
        <w:t>se&gt;</w:t>
      </w:r>
    </w:p>
    <w:p w:rsidR="006A00B2" w:rsidRDefault="0057566E">
      <w:pPr>
        <w:pStyle w:val="ListParagraph"/>
        <w:numPr>
          <w:ilvl w:val="0"/>
          <w:numId w:val="906"/>
        </w:numPr>
        <w:contextualSpacing/>
      </w:pPr>
      <w:r>
        <w:t>&lt;draw:caption&gt;</w:t>
      </w:r>
    </w:p>
    <w:p w:rsidR="006A00B2" w:rsidRDefault="0057566E">
      <w:pPr>
        <w:pStyle w:val="ListParagraph"/>
        <w:numPr>
          <w:ilvl w:val="0"/>
          <w:numId w:val="906"/>
        </w:numPr>
        <w:contextualSpacing/>
      </w:pPr>
      <w:r>
        <w:t>&lt;draw:measure&gt;</w:t>
      </w:r>
    </w:p>
    <w:p w:rsidR="006A00B2" w:rsidRDefault="0057566E">
      <w:pPr>
        <w:pStyle w:val="ListParagraph"/>
        <w:numPr>
          <w:ilvl w:val="0"/>
          <w:numId w:val="906"/>
        </w:numPr>
        <w:contextualSpacing/>
      </w:pPr>
      <w:r>
        <w:t>&lt;draw:frame&gt;</w:t>
      </w:r>
    </w:p>
    <w:p w:rsidR="006A00B2" w:rsidRDefault="0057566E">
      <w:pPr>
        <w:pStyle w:val="ListParagraph"/>
        <w:numPr>
          <w:ilvl w:val="0"/>
          <w:numId w:val="906"/>
        </w:numPr>
        <w:contextualSpacing/>
      </w:pPr>
      <w:r>
        <w:t>&lt;draw:text-box&gt;</w:t>
      </w:r>
    </w:p>
    <w:p w:rsidR="006A00B2" w:rsidRDefault="0057566E">
      <w:pPr>
        <w:pStyle w:val="ListParagraph"/>
        <w:numPr>
          <w:ilvl w:val="0"/>
          <w:numId w:val="906"/>
        </w:numPr>
      </w:pPr>
      <w:r>
        <w:t xml:space="preserve">&lt;draw:custom-shape&gt; </w:t>
      </w:r>
    </w:p>
    <w:p w:rsidR="006A00B2" w:rsidRDefault="0057566E">
      <w:pPr>
        <w:pStyle w:val="Definition-Field"/>
      </w:pPr>
      <w:r>
        <w:t xml:space="preserve">kk.  </w:t>
      </w:r>
      <w:r>
        <w:rPr>
          <w:i/>
        </w:rPr>
        <w:t>The standard defines the attribute style:leader-style, contained within the element &lt;style:tab-stop&gt;, contained within the parent element &lt;style:tab-stops&gt;</w:t>
      </w:r>
    </w:p>
    <w:p w:rsidR="006A00B2" w:rsidRDefault="0057566E">
      <w:pPr>
        <w:pStyle w:val="Definition-Field2"/>
      </w:pPr>
      <w:r>
        <w:t>This attrib</w:t>
      </w:r>
      <w:r>
        <w:t>ute is not supported in Excel 2010, Excel 2013, Excel 2016, or Excel 2019.</w:t>
      </w:r>
    </w:p>
    <w:p w:rsidR="006A00B2" w:rsidRDefault="0057566E">
      <w:pPr>
        <w:pStyle w:val="Definition-Field"/>
      </w:pPr>
      <w:r>
        <w:t xml:space="preserve">ll.  </w:t>
      </w:r>
      <w:r>
        <w:rPr>
          <w:i/>
        </w:rPr>
        <w:t>The standard defines the attribute style:leader-text, contained within the element &lt;style:tab-stop&gt;</w:t>
      </w:r>
    </w:p>
    <w:p w:rsidR="006A00B2" w:rsidRDefault="0057566E">
      <w:pPr>
        <w:pStyle w:val="Definition-Field2"/>
      </w:pPr>
      <w:r>
        <w:t>OfficeArt Math in Excel 2013 does not support this attribute on save for tex</w:t>
      </w:r>
      <w:r>
        <w:t>t in text boxes and shapes, SmartArt, and chart titles and labels, and on load for text in the following elements:</w:t>
      </w:r>
    </w:p>
    <w:p w:rsidR="006A00B2" w:rsidRDefault="0057566E">
      <w:pPr>
        <w:pStyle w:val="ListParagraph"/>
        <w:numPr>
          <w:ilvl w:val="0"/>
          <w:numId w:val="907"/>
        </w:numPr>
        <w:contextualSpacing/>
      </w:pPr>
      <w:r>
        <w:t>&lt;draw:rect&gt;</w:t>
      </w:r>
    </w:p>
    <w:p w:rsidR="006A00B2" w:rsidRDefault="0057566E">
      <w:pPr>
        <w:pStyle w:val="ListParagraph"/>
        <w:numPr>
          <w:ilvl w:val="0"/>
          <w:numId w:val="907"/>
        </w:numPr>
        <w:contextualSpacing/>
      </w:pPr>
      <w:r>
        <w:t>&lt;draw:polyline&gt;</w:t>
      </w:r>
    </w:p>
    <w:p w:rsidR="006A00B2" w:rsidRDefault="0057566E">
      <w:pPr>
        <w:pStyle w:val="ListParagraph"/>
        <w:numPr>
          <w:ilvl w:val="0"/>
          <w:numId w:val="907"/>
        </w:numPr>
        <w:contextualSpacing/>
      </w:pPr>
      <w:r>
        <w:t>&lt;draw:polygon&gt;</w:t>
      </w:r>
    </w:p>
    <w:p w:rsidR="006A00B2" w:rsidRDefault="0057566E">
      <w:pPr>
        <w:pStyle w:val="ListParagraph"/>
        <w:numPr>
          <w:ilvl w:val="0"/>
          <w:numId w:val="907"/>
        </w:numPr>
        <w:contextualSpacing/>
      </w:pPr>
      <w:r>
        <w:t>&lt;draw:regular-polygon&gt;</w:t>
      </w:r>
    </w:p>
    <w:p w:rsidR="006A00B2" w:rsidRDefault="0057566E">
      <w:pPr>
        <w:pStyle w:val="ListParagraph"/>
        <w:numPr>
          <w:ilvl w:val="0"/>
          <w:numId w:val="907"/>
        </w:numPr>
        <w:contextualSpacing/>
      </w:pPr>
      <w:r>
        <w:t>&lt;draw:path&gt;</w:t>
      </w:r>
    </w:p>
    <w:p w:rsidR="006A00B2" w:rsidRDefault="0057566E">
      <w:pPr>
        <w:pStyle w:val="ListParagraph"/>
        <w:numPr>
          <w:ilvl w:val="0"/>
          <w:numId w:val="907"/>
        </w:numPr>
        <w:contextualSpacing/>
      </w:pPr>
      <w:r>
        <w:t>&lt;draw:circle&gt;</w:t>
      </w:r>
    </w:p>
    <w:p w:rsidR="006A00B2" w:rsidRDefault="0057566E">
      <w:pPr>
        <w:pStyle w:val="ListParagraph"/>
        <w:numPr>
          <w:ilvl w:val="0"/>
          <w:numId w:val="907"/>
        </w:numPr>
        <w:contextualSpacing/>
      </w:pPr>
      <w:r>
        <w:t>&lt;draw:ellipse&gt;</w:t>
      </w:r>
    </w:p>
    <w:p w:rsidR="006A00B2" w:rsidRDefault="0057566E">
      <w:pPr>
        <w:pStyle w:val="ListParagraph"/>
        <w:numPr>
          <w:ilvl w:val="0"/>
          <w:numId w:val="907"/>
        </w:numPr>
        <w:contextualSpacing/>
      </w:pPr>
      <w:r>
        <w:t>&lt;draw:caption&gt;</w:t>
      </w:r>
    </w:p>
    <w:p w:rsidR="006A00B2" w:rsidRDefault="0057566E">
      <w:pPr>
        <w:pStyle w:val="ListParagraph"/>
        <w:numPr>
          <w:ilvl w:val="0"/>
          <w:numId w:val="907"/>
        </w:numPr>
        <w:contextualSpacing/>
      </w:pPr>
      <w:r>
        <w:t>&lt;draw:measure&gt;</w:t>
      </w:r>
    </w:p>
    <w:p w:rsidR="006A00B2" w:rsidRDefault="0057566E">
      <w:pPr>
        <w:pStyle w:val="ListParagraph"/>
        <w:numPr>
          <w:ilvl w:val="0"/>
          <w:numId w:val="907"/>
        </w:numPr>
        <w:contextualSpacing/>
      </w:pPr>
      <w:r>
        <w:t>&lt;</w:t>
      </w:r>
      <w:r>
        <w:t>draw:frame&gt;</w:t>
      </w:r>
    </w:p>
    <w:p w:rsidR="006A00B2" w:rsidRDefault="0057566E">
      <w:pPr>
        <w:pStyle w:val="ListParagraph"/>
        <w:numPr>
          <w:ilvl w:val="0"/>
          <w:numId w:val="907"/>
        </w:numPr>
        <w:contextualSpacing/>
      </w:pPr>
      <w:r>
        <w:t>&lt;draw:text-box&gt;</w:t>
      </w:r>
    </w:p>
    <w:p w:rsidR="006A00B2" w:rsidRDefault="0057566E">
      <w:pPr>
        <w:pStyle w:val="ListParagraph"/>
        <w:numPr>
          <w:ilvl w:val="0"/>
          <w:numId w:val="907"/>
        </w:numPr>
      </w:pPr>
      <w:r>
        <w:t xml:space="preserve">&lt;draw:custom-shape&gt; </w:t>
      </w:r>
    </w:p>
    <w:p w:rsidR="006A00B2" w:rsidRDefault="0057566E">
      <w:pPr>
        <w:pStyle w:val="Definition-Field"/>
      </w:pPr>
      <w:r>
        <w:t xml:space="preserve">mm.  </w:t>
      </w:r>
      <w:r>
        <w:rPr>
          <w:i/>
        </w:rPr>
        <w:t>The standard defines the attribute style:leader-text, contained within the element &lt;style:tab-stop&gt;, contained within the parent element &lt;style:tab-stops&gt;</w:t>
      </w:r>
    </w:p>
    <w:p w:rsidR="006A00B2" w:rsidRDefault="0057566E">
      <w:pPr>
        <w:pStyle w:val="Definition-Field2"/>
      </w:pPr>
      <w:r>
        <w:t xml:space="preserve">This attribute is not supported in Excel 2010, </w:t>
      </w:r>
      <w:r>
        <w:t>Excel 2013, Excel 2016, or Excel 2019.</w:t>
      </w:r>
    </w:p>
    <w:p w:rsidR="006A00B2" w:rsidRDefault="0057566E">
      <w:pPr>
        <w:pStyle w:val="Definition-Field"/>
      </w:pPr>
      <w:r>
        <w:t xml:space="preserve">nn.  </w:t>
      </w:r>
      <w:r>
        <w:rPr>
          <w:i/>
        </w:rPr>
        <w:t>The standard defines the attribute style:leader-text-style, contained within the element &lt;style:tab-stop&gt;</w:t>
      </w:r>
    </w:p>
    <w:p w:rsidR="006A00B2" w:rsidRDefault="0057566E">
      <w:pPr>
        <w:pStyle w:val="Definition-Field2"/>
      </w:pPr>
      <w:r>
        <w:t>OfficeArt Math in Excel 2013 does not support this attribute on save for text in text boxes and shapes, Sm</w:t>
      </w:r>
      <w:r>
        <w:t>artArt, and chart titles and labels, and on load for text in the following elements:</w:t>
      </w:r>
    </w:p>
    <w:p w:rsidR="006A00B2" w:rsidRDefault="0057566E">
      <w:pPr>
        <w:pStyle w:val="ListParagraph"/>
        <w:numPr>
          <w:ilvl w:val="0"/>
          <w:numId w:val="908"/>
        </w:numPr>
        <w:contextualSpacing/>
      </w:pPr>
      <w:r>
        <w:t>&lt;draw:rect&gt;</w:t>
      </w:r>
    </w:p>
    <w:p w:rsidR="006A00B2" w:rsidRDefault="0057566E">
      <w:pPr>
        <w:pStyle w:val="ListParagraph"/>
        <w:numPr>
          <w:ilvl w:val="0"/>
          <w:numId w:val="908"/>
        </w:numPr>
        <w:contextualSpacing/>
      </w:pPr>
      <w:r>
        <w:t>&lt;draw:polyline&gt;</w:t>
      </w:r>
    </w:p>
    <w:p w:rsidR="006A00B2" w:rsidRDefault="0057566E">
      <w:pPr>
        <w:pStyle w:val="ListParagraph"/>
        <w:numPr>
          <w:ilvl w:val="0"/>
          <w:numId w:val="908"/>
        </w:numPr>
        <w:contextualSpacing/>
      </w:pPr>
      <w:r>
        <w:lastRenderedPageBreak/>
        <w:t>&lt;draw:polygon&gt;</w:t>
      </w:r>
    </w:p>
    <w:p w:rsidR="006A00B2" w:rsidRDefault="0057566E">
      <w:pPr>
        <w:pStyle w:val="ListParagraph"/>
        <w:numPr>
          <w:ilvl w:val="0"/>
          <w:numId w:val="908"/>
        </w:numPr>
        <w:contextualSpacing/>
      </w:pPr>
      <w:r>
        <w:t>&lt;draw:regular-polygon&gt;</w:t>
      </w:r>
    </w:p>
    <w:p w:rsidR="006A00B2" w:rsidRDefault="0057566E">
      <w:pPr>
        <w:pStyle w:val="ListParagraph"/>
        <w:numPr>
          <w:ilvl w:val="0"/>
          <w:numId w:val="908"/>
        </w:numPr>
        <w:contextualSpacing/>
      </w:pPr>
      <w:r>
        <w:t>&lt;draw:path&gt;</w:t>
      </w:r>
    </w:p>
    <w:p w:rsidR="006A00B2" w:rsidRDefault="0057566E">
      <w:pPr>
        <w:pStyle w:val="ListParagraph"/>
        <w:numPr>
          <w:ilvl w:val="0"/>
          <w:numId w:val="908"/>
        </w:numPr>
        <w:contextualSpacing/>
      </w:pPr>
      <w:r>
        <w:t>&lt;draw:circle&gt;</w:t>
      </w:r>
    </w:p>
    <w:p w:rsidR="006A00B2" w:rsidRDefault="0057566E">
      <w:pPr>
        <w:pStyle w:val="ListParagraph"/>
        <w:numPr>
          <w:ilvl w:val="0"/>
          <w:numId w:val="908"/>
        </w:numPr>
        <w:contextualSpacing/>
      </w:pPr>
      <w:r>
        <w:t>&lt;draw:ellipse&gt;</w:t>
      </w:r>
    </w:p>
    <w:p w:rsidR="006A00B2" w:rsidRDefault="0057566E">
      <w:pPr>
        <w:pStyle w:val="ListParagraph"/>
        <w:numPr>
          <w:ilvl w:val="0"/>
          <w:numId w:val="908"/>
        </w:numPr>
        <w:contextualSpacing/>
      </w:pPr>
      <w:r>
        <w:t>&lt;draw:caption&gt;</w:t>
      </w:r>
    </w:p>
    <w:p w:rsidR="006A00B2" w:rsidRDefault="0057566E">
      <w:pPr>
        <w:pStyle w:val="ListParagraph"/>
        <w:numPr>
          <w:ilvl w:val="0"/>
          <w:numId w:val="908"/>
        </w:numPr>
        <w:contextualSpacing/>
      </w:pPr>
      <w:r>
        <w:t>&lt;draw:measure&gt;</w:t>
      </w:r>
    </w:p>
    <w:p w:rsidR="006A00B2" w:rsidRDefault="0057566E">
      <w:pPr>
        <w:pStyle w:val="ListParagraph"/>
        <w:numPr>
          <w:ilvl w:val="0"/>
          <w:numId w:val="908"/>
        </w:numPr>
        <w:contextualSpacing/>
      </w:pPr>
      <w:r>
        <w:t>&lt;draw:frame&gt;</w:t>
      </w:r>
    </w:p>
    <w:p w:rsidR="006A00B2" w:rsidRDefault="0057566E">
      <w:pPr>
        <w:pStyle w:val="ListParagraph"/>
        <w:numPr>
          <w:ilvl w:val="0"/>
          <w:numId w:val="908"/>
        </w:numPr>
        <w:contextualSpacing/>
      </w:pPr>
      <w:r>
        <w:t>&lt;draw:text-box&gt;</w:t>
      </w:r>
    </w:p>
    <w:p w:rsidR="006A00B2" w:rsidRDefault="0057566E">
      <w:pPr>
        <w:pStyle w:val="ListParagraph"/>
        <w:numPr>
          <w:ilvl w:val="0"/>
          <w:numId w:val="908"/>
        </w:numPr>
      </w:pPr>
      <w:r>
        <w:t>&lt;</w:t>
      </w:r>
      <w:r>
        <w:t xml:space="preserve">draw:custom-shape&gt; </w:t>
      </w:r>
    </w:p>
    <w:p w:rsidR="006A00B2" w:rsidRDefault="0057566E">
      <w:pPr>
        <w:pStyle w:val="Definition-Field"/>
      </w:pPr>
      <w:r>
        <w:t xml:space="preserve">oo.  </w:t>
      </w:r>
      <w:r>
        <w:rPr>
          <w:i/>
        </w:rPr>
        <w:t>The standard defines the attribute style:leader-text-style, contained within the element &lt;style:tab-stop&gt;, contained within the parent element &lt;style:tab-stops&gt;</w:t>
      </w:r>
    </w:p>
    <w:p w:rsidR="006A00B2" w:rsidRDefault="0057566E">
      <w:pPr>
        <w:pStyle w:val="Definition-Field2"/>
      </w:pPr>
      <w:r>
        <w:t>This attribute is not supported in Excel 2010, Excel 2013, Excel 2016,</w:t>
      </w:r>
      <w:r>
        <w:t xml:space="preserve"> or Excel 2019.</w:t>
      </w:r>
    </w:p>
    <w:p w:rsidR="006A00B2" w:rsidRDefault="0057566E">
      <w:pPr>
        <w:pStyle w:val="Definition-Field"/>
      </w:pPr>
      <w:r>
        <w:t xml:space="preserve">pp.  </w:t>
      </w:r>
      <w:r>
        <w:rPr>
          <w:i/>
        </w:rPr>
        <w:t>The standard defines the attribute style:leader-type, contained within the element &lt;style:tab-stop&gt;</w:t>
      </w:r>
    </w:p>
    <w:p w:rsidR="006A00B2" w:rsidRDefault="0057566E">
      <w:pPr>
        <w:pStyle w:val="Definition-Field2"/>
      </w:pPr>
      <w:r>
        <w:t xml:space="preserve">OfficeArt Math in Excel 2013 does not support this attribute on save for text in text boxes and shapes, SmartArt, and chart titles and </w:t>
      </w:r>
      <w:r>
        <w:t>labels, and on load for text in the following elements:</w:t>
      </w:r>
    </w:p>
    <w:p w:rsidR="006A00B2" w:rsidRDefault="0057566E">
      <w:pPr>
        <w:pStyle w:val="ListParagraph"/>
        <w:numPr>
          <w:ilvl w:val="0"/>
          <w:numId w:val="909"/>
        </w:numPr>
        <w:contextualSpacing/>
      </w:pPr>
      <w:r>
        <w:t>&lt;draw:rect&gt;</w:t>
      </w:r>
    </w:p>
    <w:p w:rsidR="006A00B2" w:rsidRDefault="0057566E">
      <w:pPr>
        <w:pStyle w:val="ListParagraph"/>
        <w:numPr>
          <w:ilvl w:val="0"/>
          <w:numId w:val="909"/>
        </w:numPr>
        <w:contextualSpacing/>
      </w:pPr>
      <w:r>
        <w:t>&lt;draw:polyline&gt;</w:t>
      </w:r>
    </w:p>
    <w:p w:rsidR="006A00B2" w:rsidRDefault="0057566E">
      <w:pPr>
        <w:pStyle w:val="ListParagraph"/>
        <w:numPr>
          <w:ilvl w:val="0"/>
          <w:numId w:val="909"/>
        </w:numPr>
        <w:contextualSpacing/>
      </w:pPr>
      <w:r>
        <w:t>&lt;draw:polygon&gt;</w:t>
      </w:r>
    </w:p>
    <w:p w:rsidR="006A00B2" w:rsidRDefault="0057566E">
      <w:pPr>
        <w:pStyle w:val="ListParagraph"/>
        <w:numPr>
          <w:ilvl w:val="0"/>
          <w:numId w:val="909"/>
        </w:numPr>
        <w:contextualSpacing/>
      </w:pPr>
      <w:r>
        <w:t>&lt;draw:regular-polygon&gt;</w:t>
      </w:r>
    </w:p>
    <w:p w:rsidR="006A00B2" w:rsidRDefault="0057566E">
      <w:pPr>
        <w:pStyle w:val="ListParagraph"/>
        <w:numPr>
          <w:ilvl w:val="0"/>
          <w:numId w:val="909"/>
        </w:numPr>
        <w:contextualSpacing/>
      </w:pPr>
      <w:r>
        <w:t>&lt;draw:path&gt;</w:t>
      </w:r>
    </w:p>
    <w:p w:rsidR="006A00B2" w:rsidRDefault="0057566E">
      <w:pPr>
        <w:pStyle w:val="ListParagraph"/>
        <w:numPr>
          <w:ilvl w:val="0"/>
          <w:numId w:val="909"/>
        </w:numPr>
        <w:contextualSpacing/>
      </w:pPr>
      <w:r>
        <w:t>&lt;draw:circle&gt;</w:t>
      </w:r>
    </w:p>
    <w:p w:rsidR="006A00B2" w:rsidRDefault="0057566E">
      <w:pPr>
        <w:pStyle w:val="ListParagraph"/>
        <w:numPr>
          <w:ilvl w:val="0"/>
          <w:numId w:val="909"/>
        </w:numPr>
        <w:contextualSpacing/>
      </w:pPr>
      <w:r>
        <w:t>&lt;draw:ellipse&gt;</w:t>
      </w:r>
    </w:p>
    <w:p w:rsidR="006A00B2" w:rsidRDefault="0057566E">
      <w:pPr>
        <w:pStyle w:val="ListParagraph"/>
        <w:numPr>
          <w:ilvl w:val="0"/>
          <w:numId w:val="909"/>
        </w:numPr>
        <w:contextualSpacing/>
      </w:pPr>
      <w:r>
        <w:t>&lt;draw:caption&gt;</w:t>
      </w:r>
    </w:p>
    <w:p w:rsidR="006A00B2" w:rsidRDefault="0057566E">
      <w:pPr>
        <w:pStyle w:val="ListParagraph"/>
        <w:numPr>
          <w:ilvl w:val="0"/>
          <w:numId w:val="909"/>
        </w:numPr>
        <w:contextualSpacing/>
      </w:pPr>
      <w:r>
        <w:t>&lt;draw:measure&gt;</w:t>
      </w:r>
    </w:p>
    <w:p w:rsidR="006A00B2" w:rsidRDefault="0057566E">
      <w:pPr>
        <w:pStyle w:val="ListParagraph"/>
        <w:numPr>
          <w:ilvl w:val="0"/>
          <w:numId w:val="909"/>
        </w:numPr>
        <w:contextualSpacing/>
      </w:pPr>
      <w:r>
        <w:t>&lt;draw:frame&gt;</w:t>
      </w:r>
    </w:p>
    <w:p w:rsidR="006A00B2" w:rsidRDefault="0057566E">
      <w:pPr>
        <w:pStyle w:val="ListParagraph"/>
        <w:numPr>
          <w:ilvl w:val="0"/>
          <w:numId w:val="909"/>
        </w:numPr>
        <w:contextualSpacing/>
      </w:pPr>
      <w:r>
        <w:t>&lt;draw:text-box&gt;</w:t>
      </w:r>
    </w:p>
    <w:p w:rsidR="006A00B2" w:rsidRDefault="0057566E">
      <w:pPr>
        <w:pStyle w:val="ListParagraph"/>
        <w:numPr>
          <w:ilvl w:val="0"/>
          <w:numId w:val="909"/>
        </w:numPr>
      </w:pPr>
      <w:r>
        <w:t xml:space="preserve">&lt;draw:custom-shape&gt; </w:t>
      </w:r>
    </w:p>
    <w:p w:rsidR="006A00B2" w:rsidRDefault="0057566E">
      <w:pPr>
        <w:pStyle w:val="Definition-Field"/>
      </w:pPr>
      <w:r>
        <w:t xml:space="preserve">qq.  </w:t>
      </w:r>
      <w:r>
        <w:rPr>
          <w:i/>
        </w:rPr>
        <w:t>The stan</w:t>
      </w:r>
      <w:r>
        <w:rPr>
          <w:i/>
        </w:rPr>
        <w:t>dard defines the attribute style:leader-type, contained within the element &lt;style:tab-stop&gt;, contained within the parent element &lt;style:tab-stops&gt;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rr.  </w:t>
      </w:r>
      <w:r>
        <w:rPr>
          <w:i/>
        </w:rPr>
        <w:t>The standard defin</w:t>
      </w:r>
      <w:r>
        <w:rPr>
          <w:i/>
        </w:rPr>
        <w:t>es the attribute style:leader-width, contained within the element &lt;style:tab-stop&gt;, contained within the parent element &lt;style:tab-stops&gt;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ss.  </w:t>
      </w:r>
      <w:r>
        <w:rPr>
          <w:i/>
        </w:rPr>
        <w:t>The standard defines the at</w:t>
      </w:r>
      <w:r>
        <w:rPr>
          <w:i/>
        </w:rPr>
        <w:t>tribute style:position, contained within the element &lt;style:tab-stop&gt;</w:t>
      </w:r>
    </w:p>
    <w:p w:rsidR="006A00B2" w:rsidRDefault="0057566E">
      <w:pPr>
        <w:pStyle w:val="Definition-Field2"/>
      </w:pPr>
      <w:r>
        <w:t>OfficeArt Math in Excel 2013 supports this attribute on save for text in text boxes and shapes, SmartArt, and chart titles and labels, and on load for text in the following elements:</w:t>
      </w:r>
    </w:p>
    <w:p w:rsidR="006A00B2" w:rsidRDefault="0057566E">
      <w:pPr>
        <w:pStyle w:val="ListParagraph"/>
        <w:numPr>
          <w:ilvl w:val="0"/>
          <w:numId w:val="910"/>
        </w:numPr>
        <w:contextualSpacing/>
      </w:pPr>
      <w:r>
        <w:t>&lt;dr</w:t>
      </w:r>
      <w:r>
        <w:t>aw:rect&gt;</w:t>
      </w:r>
    </w:p>
    <w:p w:rsidR="006A00B2" w:rsidRDefault="0057566E">
      <w:pPr>
        <w:pStyle w:val="ListParagraph"/>
        <w:numPr>
          <w:ilvl w:val="0"/>
          <w:numId w:val="910"/>
        </w:numPr>
        <w:contextualSpacing/>
      </w:pPr>
      <w:r>
        <w:t>&lt;draw:polyline&gt;</w:t>
      </w:r>
    </w:p>
    <w:p w:rsidR="006A00B2" w:rsidRDefault="0057566E">
      <w:pPr>
        <w:pStyle w:val="ListParagraph"/>
        <w:numPr>
          <w:ilvl w:val="0"/>
          <w:numId w:val="910"/>
        </w:numPr>
        <w:contextualSpacing/>
      </w:pPr>
      <w:r>
        <w:t>&lt;draw:polygon&gt;</w:t>
      </w:r>
    </w:p>
    <w:p w:rsidR="006A00B2" w:rsidRDefault="0057566E">
      <w:pPr>
        <w:pStyle w:val="ListParagraph"/>
        <w:numPr>
          <w:ilvl w:val="0"/>
          <w:numId w:val="910"/>
        </w:numPr>
        <w:contextualSpacing/>
      </w:pPr>
      <w:r>
        <w:t>&lt;draw:regular-polygon&gt;</w:t>
      </w:r>
    </w:p>
    <w:p w:rsidR="006A00B2" w:rsidRDefault="0057566E">
      <w:pPr>
        <w:pStyle w:val="ListParagraph"/>
        <w:numPr>
          <w:ilvl w:val="0"/>
          <w:numId w:val="910"/>
        </w:numPr>
        <w:contextualSpacing/>
      </w:pPr>
      <w:r>
        <w:t>&lt;draw:path&gt;</w:t>
      </w:r>
    </w:p>
    <w:p w:rsidR="006A00B2" w:rsidRDefault="0057566E">
      <w:pPr>
        <w:pStyle w:val="ListParagraph"/>
        <w:numPr>
          <w:ilvl w:val="0"/>
          <w:numId w:val="910"/>
        </w:numPr>
        <w:contextualSpacing/>
      </w:pPr>
      <w:r>
        <w:t>&lt;draw:circle&gt;</w:t>
      </w:r>
    </w:p>
    <w:p w:rsidR="006A00B2" w:rsidRDefault="0057566E">
      <w:pPr>
        <w:pStyle w:val="ListParagraph"/>
        <w:numPr>
          <w:ilvl w:val="0"/>
          <w:numId w:val="910"/>
        </w:numPr>
        <w:contextualSpacing/>
      </w:pPr>
      <w:r>
        <w:t>&lt;draw:ellipse&gt;</w:t>
      </w:r>
    </w:p>
    <w:p w:rsidR="006A00B2" w:rsidRDefault="0057566E">
      <w:pPr>
        <w:pStyle w:val="ListParagraph"/>
        <w:numPr>
          <w:ilvl w:val="0"/>
          <w:numId w:val="910"/>
        </w:numPr>
        <w:contextualSpacing/>
      </w:pPr>
      <w:r>
        <w:t>&lt;draw:caption&gt;</w:t>
      </w:r>
    </w:p>
    <w:p w:rsidR="006A00B2" w:rsidRDefault="0057566E">
      <w:pPr>
        <w:pStyle w:val="ListParagraph"/>
        <w:numPr>
          <w:ilvl w:val="0"/>
          <w:numId w:val="910"/>
        </w:numPr>
        <w:contextualSpacing/>
      </w:pPr>
      <w:r>
        <w:t>&lt;draw:measure&gt;</w:t>
      </w:r>
    </w:p>
    <w:p w:rsidR="006A00B2" w:rsidRDefault="0057566E">
      <w:pPr>
        <w:pStyle w:val="ListParagraph"/>
        <w:numPr>
          <w:ilvl w:val="0"/>
          <w:numId w:val="910"/>
        </w:numPr>
        <w:contextualSpacing/>
      </w:pPr>
      <w:r>
        <w:t>&lt;draw:frame&gt;</w:t>
      </w:r>
    </w:p>
    <w:p w:rsidR="006A00B2" w:rsidRDefault="0057566E">
      <w:pPr>
        <w:pStyle w:val="ListParagraph"/>
        <w:numPr>
          <w:ilvl w:val="0"/>
          <w:numId w:val="910"/>
        </w:numPr>
        <w:contextualSpacing/>
      </w:pPr>
      <w:r>
        <w:lastRenderedPageBreak/>
        <w:t>&lt;draw:text-box&gt;</w:t>
      </w:r>
    </w:p>
    <w:p w:rsidR="006A00B2" w:rsidRDefault="0057566E">
      <w:pPr>
        <w:pStyle w:val="ListParagraph"/>
        <w:numPr>
          <w:ilvl w:val="0"/>
          <w:numId w:val="910"/>
        </w:numPr>
      </w:pPr>
      <w:r>
        <w:t xml:space="preserve">&lt;draw:custom-shape&gt; </w:t>
      </w:r>
    </w:p>
    <w:p w:rsidR="006A00B2" w:rsidRDefault="0057566E">
      <w:pPr>
        <w:pStyle w:val="Definition-Field"/>
      </w:pPr>
      <w:r>
        <w:t xml:space="preserve">tt.  </w:t>
      </w:r>
      <w:r>
        <w:rPr>
          <w:i/>
        </w:rPr>
        <w:t>The standard defines the attribute style:position, contained within</w:t>
      </w:r>
      <w:r>
        <w:rPr>
          <w:i/>
        </w:rPr>
        <w:t xml:space="preserve"> the element &lt;style:tab-stop&gt;, contained within the parent element &lt;style:tab-stops&gt;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uu.  </w:t>
      </w:r>
      <w:r>
        <w:rPr>
          <w:i/>
        </w:rPr>
        <w:t>The standard defines the attribute style:type, contained within the element &lt;sty</w:t>
      </w:r>
      <w:r>
        <w:rPr>
          <w:i/>
        </w:rPr>
        <w:t>le:tab-stop&gt;</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911"/>
        </w:numPr>
        <w:contextualSpacing/>
      </w:pPr>
      <w:r>
        <w:t>&lt;draw:rect&gt;</w:t>
      </w:r>
    </w:p>
    <w:p w:rsidR="006A00B2" w:rsidRDefault="0057566E">
      <w:pPr>
        <w:pStyle w:val="ListParagraph"/>
        <w:numPr>
          <w:ilvl w:val="0"/>
          <w:numId w:val="911"/>
        </w:numPr>
        <w:contextualSpacing/>
      </w:pPr>
      <w:r>
        <w:t>&lt;draw:polyline&gt;</w:t>
      </w:r>
    </w:p>
    <w:p w:rsidR="006A00B2" w:rsidRDefault="0057566E">
      <w:pPr>
        <w:pStyle w:val="ListParagraph"/>
        <w:numPr>
          <w:ilvl w:val="0"/>
          <w:numId w:val="911"/>
        </w:numPr>
        <w:contextualSpacing/>
      </w:pPr>
      <w:r>
        <w:t>&lt;draw:polygon&gt;</w:t>
      </w:r>
    </w:p>
    <w:p w:rsidR="006A00B2" w:rsidRDefault="0057566E">
      <w:pPr>
        <w:pStyle w:val="ListParagraph"/>
        <w:numPr>
          <w:ilvl w:val="0"/>
          <w:numId w:val="911"/>
        </w:numPr>
        <w:contextualSpacing/>
      </w:pPr>
      <w:r>
        <w:t>&lt;draw:regular-polygon&gt;</w:t>
      </w:r>
    </w:p>
    <w:p w:rsidR="006A00B2" w:rsidRDefault="0057566E">
      <w:pPr>
        <w:pStyle w:val="ListParagraph"/>
        <w:numPr>
          <w:ilvl w:val="0"/>
          <w:numId w:val="911"/>
        </w:numPr>
        <w:contextualSpacing/>
      </w:pPr>
      <w:r>
        <w:t>&lt;draw:path&gt;</w:t>
      </w:r>
    </w:p>
    <w:p w:rsidR="006A00B2" w:rsidRDefault="0057566E">
      <w:pPr>
        <w:pStyle w:val="ListParagraph"/>
        <w:numPr>
          <w:ilvl w:val="0"/>
          <w:numId w:val="911"/>
        </w:numPr>
        <w:contextualSpacing/>
      </w:pPr>
      <w:r>
        <w:t>&lt;draw:circle&gt;</w:t>
      </w:r>
    </w:p>
    <w:p w:rsidR="006A00B2" w:rsidRDefault="0057566E">
      <w:pPr>
        <w:pStyle w:val="ListParagraph"/>
        <w:numPr>
          <w:ilvl w:val="0"/>
          <w:numId w:val="911"/>
        </w:numPr>
        <w:contextualSpacing/>
      </w:pPr>
      <w:r>
        <w:t>&lt;draw:ellipse&gt;</w:t>
      </w:r>
    </w:p>
    <w:p w:rsidR="006A00B2" w:rsidRDefault="0057566E">
      <w:pPr>
        <w:pStyle w:val="ListParagraph"/>
        <w:numPr>
          <w:ilvl w:val="0"/>
          <w:numId w:val="911"/>
        </w:numPr>
        <w:contextualSpacing/>
      </w:pPr>
      <w:r>
        <w:t>&lt;draw:caption&gt;</w:t>
      </w:r>
    </w:p>
    <w:p w:rsidR="006A00B2" w:rsidRDefault="0057566E">
      <w:pPr>
        <w:pStyle w:val="ListParagraph"/>
        <w:numPr>
          <w:ilvl w:val="0"/>
          <w:numId w:val="911"/>
        </w:numPr>
        <w:contextualSpacing/>
      </w:pPr>
      <w:r>
        <w:t>&lt;draw:measure&gt;</w:t>
      </w:r>
    </w:p>
    <w:p w:rsidR="006A00B2" w:rsidRDefault="0057566E">
      <w:pPr>
        <w:pStyle w:val="ListParagraph"/>
        <w:numPr>
          <w:ilvl w:val="0"/>
          <w:numId w:val="911"/>
        </w:numPr>
        <w:contextualSpacing/>
      </w:pPr>
      <w:r>
        <w:t>&lt;</w:t>
      </w:r>
      <w:r>
        <w:t>draw:frame&gt;</w:t>
      </w:r>
    </w:p>
    <w:p w:rsidR="006A00B2" w:rsidRDefault="0057566E">
      <w:pPr>
        <w:pStyle w:val="ListParagraph"/>
        <w:numPr>
          <w:ilvl w:val="0"/>
          <w:numId w:val="911"/>
        </w:numPr>
        <w:contextualSpacing/>
      </w:pPr>
      <w:r>
        <w:t>&lt;draw:text-box&gt;</w:t>
      </w:r>
    </w:p>
    <w:p w:rsidR="006A00B2" w:rsidRDefault="0057566E">
      <w:pPr>
        <w:pStyle w:val="ListParagraph"/>
        <w:numPr>
          <w:ilvl w:val="0"/>
          <w:numId w:val="911"/>
        </w:numPr>
      </w:pPr>
      <w:r>
        <w:t>&lt;draw:custom-shape&gt;</w:t>
      </w:r>
    </w:p>
    <w:p w:rsidR="006A00B2" w:rsidRDefault="0057566E">
      <w:pPr>
        <w:pStyle w:val="Definition-Field2"/>
      </w:pPr>
      <w:r>
        <w:t xml:space="preserve">And on save for text in text boxes and shapes, SmartArt, and chart titles and labels.  On read, the enumerated value "char" is not supported. </w:t>
      </w:r>
    </w:p>
    <w:p w:rsidR="006A00B2" w:rsidRDefault="0057566E">
      <w:pPr>
        <w:pStyle w:val="Definition-Field"/>
      </w:pPr>
      <w:r>
        <w:t xml:space="preserve">vv.  </w:t>
      </w:r>
      <w:r>
        <w:rPr>
          <w:i/>
        </w:rPr>
        <w:t>The standard defines the attribute style:type, contained wit</w:t>
      </w:r>
      <w:r>
        <w:rPr>
          <w:i/>
        </w:rPr>
        <w:t>hin the element &lt;style:tab-stop&gt;, contained within the parent element &lt;style:tab-stops&gt;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ww.  </w:t>
      </w:r>
      <w:r>
        <w:rPr>
          <w:i/>
        </w:rPr>
        <w:t>The standard defines the element &lt;style:tab-stops&gt;</w:t>
      </w:r>
    </w:p>
    <w:p w:rsidR="006A00B2" w:rsidRDefault="0057566E">
      <w:pPr>
        <w:pStyle w:val="Definition-Field2"/>
      </w:pPr>
      <w:r>
        <w:t xml:space="preserve">This element is not </w:t>
      </w:r>
      <w:r>
        <w:t>supported in Excel 2010, Excel 2013, Excel 2016, or Excel 2019.</w:t>
      </w:r>
    </w:p>
    <w:p w:rsidR="006A00B2" w:rsidRDefault="0057566E">
      <w:pPr>
        <w:pStyle w:val="Definition-Field2"/>
      </w:pPr>
      <w:r>
        <w:t>OfficeArt Math in Excel 2013 supports this element on save for text in text boxes and shapes, SmartArt, and chart titles and labels, and on load for text in the following elements:</w:t>
      </w:r>
    </w:p>
    <w:p w:rsidR="006A00B2" w:rsidRDefault="0057566E">
      <w:pPr>
        <w:pStyle w:val="ListParagraph"/>
        <w:numPr>
          <w:ilvl w:val="0"/>
          <w:numId w:val="912"/>
        </w:numPr>
        <w:contextualSpacing/>
      </w:pPr>
      <w:r>
        <w:t>&lt;draw:rect&gt;</w:t>
      </w:r>
    </w:p>
    <w:p w:rsidR="006A00B2" w:rsidRDefault="0057566E">
      <w:pPr>
        <w:pStyle w:val="ListParagraph"/>
        <w:numPr>
          <w:ilvl w:val="0"/>
          <w:numId w:val="912"/>
        </w:numPr>
        <w:contextualSpacing/>
      </w:pPr>
      <w:r>
        <w:t>&lt;draw:polyline&gt;</w:t>
      </w:r>
    </w:p>
    <w:p w:rsidR="006A00B2" w:rsidRDefault="0057566E">
      <w:pPr>
        <w:pStyle w:val="ListParagraph"/>
        <w:numPr>
          <w:ilvl w:val="0"/>
          <w:numId w:val="912"/>
        </w:numPr>
        <w:contextualSpacing/>
      </w:pPr>
      <w:r>
        <w:t>&lt;draw:polygon&gt;</w:t>
      </w:r>
    </w:p>
    <w:p w:rsidR="006A00B2" w:rsidRDefault="0057566E">
      <w:pPr>
        <w:pStyle w:val="ListParagraph"/>
        <w:numPr>
          <w:ilvl w:val="0"/>
          <w:numId w:val="912"/>
        </w:numPr>
        <w:contextualSpacing/>
      </w:pPr>
      <w:r>
        <w:t>&lt;draw:regular-polygon&gt;</w:t>
      </w:r>
    </w:p>
    <w:p w:rsidR="006A00B2" w:rsidRDefault="0057566E">
      <w:pPr>
        <w:pStyle w:val="ListParagraph"/>
        <w:numPr>
          <w:ilvl w:val="0"/>
          <w:numId w:val="912"/>
        </w:numPr>
        <w:contextualSpacing/>
      </w:pPr>
      <w:r>
        <w:t>&lt;draw:path&gt;</w:t>
      </w:r>
    </w:p>
    <w:p w:rsidR="006A00B2" w:rsidRDefault="0057566E">
      <w:pPr>
        <w:pStyle w:val="ListParagraph"/>
        <w:numPr>
          <w:ilvl w:val="0"/>
          <w:numId w:val="912"/>
        </w:numPr>
        <w:contextualSpacing/>
      </w:pPr>
      <w:r>
        <w:t>&lt;draw:circle&gt;</w:t>
      </w:r>
    </w:p>
    <w:p w:rsidR="006A00B2" w:rsidRDefault="0057566E">
      <w:pPr>
        <w:pStyle w:val="ListParagraph"/>
        <w:numPr>
          <w:ilvl w:val="0"/>
          <w:numId w:val="912"/>
        </w:numPr>
        <w:contextualSpacing/>
      </w:pPr>
      <w:r>
        <w:t>&lt;draw:ellipse&gt;</w:t>
      </w:r>
    </w:p>
    <w:p w:rsidR="006A00B2" w:rsidRDefault="0057566E">
      <w:pPr>
        <w:pStyle w:val="ListParagraph"/>
        <w:numPr>
          <w:ilvl w:val="0"/>
          <w:numId w:val="912"/>
        </w:numPr>
        <w:contextualSpacing/>
      </w:pPr>
      <w:r>
        <w:t>&lt;draw:caption&gt;</w:t>
      </w:r>
    </w:p>
    <w:p w:rsidR="006A00B2" w:rsidRDefault="0057566E">
      <w:pPr>
        <w:pStyle w:val="ListParagraph"/>
        <w:numPr>
          <w:ilvl w:val="0"/>
          <w:numId w:val="912"/>
        </w:numPr>
        <w:contextualSpacing/>
      </w:pPr>
      <w:r>
        <w:t>&lt;draw:measure&gt;</w:t>
      </w:r>
    </w:p>
    <w:p w:rsidR="006A00B2" w:rsidRDefault="0057566E">
      <w:pPr>
        <w:pStyle w:val="ListParagraph"/>
        <w:numPr>
          <w:ilvl w:val="0"/>
          <w:numId w:val="912"/>
        </w:numPr>
        <w:contextualSpacing/>
      </w:pPr>
      <w:r>
        <w:t>&lt;draw:frame&gt;</w:t>
      </w:r>
    </w:p>
    <w:p w:rsidR="006A00B2" w:rsidRDefault="0057566E">
      <w:pPr>
        <w:pStyle w:val="ListParagraph"/>
        <w:numPr>
          <w:ilvl w:val="0"/>
          <w:numId w:val="912"/>
        </w:numPr>
        <w:contextualSpacing/>
      </w:pPr>
      <w:r>
        <w:t>&lt;draw:text-box&gt;</w:t>
      </w:r>
    </w:p>
    <w:p w:rsidR="006A00B2" w:rsidRDefault="0057566E">
      <w:pPr>
        <w:pStyle w:val="ListParagraph"/>
        <w:numPr>
          <w:ilvl w:val="0"/>
          <w:numId w:val="912"/>
        </w:numPr>
      </w:pPr>
      <w:r>
        <w:t xml:space="preserve">&lt;draw:custom-shape&gt; </w:t>
      </w:r>
    </w:p>
    <w:p w:rsidR="006A00B2" w:rsidRDefault="0057566E">
      <w:pPr>
        <w:pStyle w:val="Definition-Field"/>
      </w:pPr>
      <w:r>
        <w:t xml:space="preserve">xx.  </w:t>
      </w:r>
      <w:r>
        <w:rPr>
          <w:i/>
        </w:rPr>
        <w:t>The standard defines the attribute style:char, contained within the element</w:t>
      </w:r>
      <w:r>
        <w:rPr>
          <w:i/>
        </w:rPr>
        <w:t xml:space="preserve"> &lt;style:tab-stop&gt;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13"/>
        </w:numPr>
        <w:contextualSpacing/>
      </w:pPr>
      <w:r>
        <w:t>&lt;draw:rect&gt;</w:t>
      </w:r>
    </w:p>
    <w:p w:rsidR="006A00B2" w:rsidRDefault="0057566E">
      <w:pPr>
        <w:pStyle w:val="ListParagraph"/>
        <w:numPr>
          <w:ilvl w:val="0"/>
          <w:numId w:val="913"/>
        </w:numPr>
        <w:contextualSpacing/>
      </w:pPr>
      <w:r>
        <w:lastRenderedPageBreak/>
        <w:t>&lt;draw:polyline&gt;</w:t>
      </w:r>
    </w:p>
    <w:p w:rsidR="006A00B2" w:rsidRDefault="0057566E">
      <w:pPr>
        <w:pStyle w:val="ListParagraph"/>
        <w:numPr>
          <w:ilvl w:val="0"/>
          <w:numId w:val="913"/>
        </w:numPr>
        <w:contextualSpacing/>
      </w:pPr>
      <w:r>
        <w:t>&lt;draw:polygon&gt;</w:t>
      </w:r>
    </w:p>
    <w:p w:rsidR="006A00B2" w:rsidRDefault="0057566E">
      <w:pPr>
        <w:pStyle w:val="ListParagraph"/>
        <w:numPr>
          <w:ilvl w:val="0"/>
          <w:numId w:val="913"/>
        </w:numPr>
        <w:contextualSpacing/>
      </w:pPr>
      <w:r>
        <w:t>&lt;draw:regular-polygon&gt;</w:t>
      </w:r>
    </w:p>
    <w:p w:rsidR="006A00B2" w:rsidRDefault="0057566E">
      <w:pPr>
        <w:pStyle w:val="ListParagraph"/>
        <w:numPr>
          <w:ilvl w:val="0"/>
          <w:numId w:val="913"/>
        </w:numPr>
        <w:contextualSpacing/>
      </w:pPr>
      <w:r>
        <w:t>&lt;draw:path&gt;</w:t>
      </w:r>
    </w:p>
    <w:p w:rsidR="006A00B2" w:rsidRDefault="0057566E">
      <w:pPr>
        <w:pStyle w:val="ListParagraph"/>
        <w:numPr>
          <w:ilvl w:val="0"/>
          <w:numId w:val="913"/>
        </w:numPr>
        <w:contextualSpacing/>
      </w:pPr>
      <w:r>
        <w:t>&lt;draw:circle&gt;</w:t>
      </w:r>
    </w:p>
    <w:p w:rsidR="006A00B2" w:rsidRDefault="0057566E">
      <w:pPr>
        <w:pStyle w:val="ListParagraph"/>
        <w:numPr>
          <w:ilvl w:val="0"/>
          <w:numId w:val="913"/>
        </w:numPr>
        <w:contextualSpacing/>
      </w:pPr>
      <w:r>
        <w:t>&lt;draw:ellipse&gt;</w:t>
      </w:r>
    </w:p>
    <w:p w:rsidR="006A00B2" w:rsidRDefault="0057566E">
      <w:pPr>
        <w:pStyle w:val="ListParagraph"/>
        <w:numPr>
          <w:ilvl w:val="0"/>
          <w:numId w:val="913"/>
        </w:numPr>
        <w:contextualSpacing/>
      </w:pPr>
      <w:r>
        <w:t>&lt;draw:caption&gt;</w:t>
      </w:r>
    </w:p>
    <w:p w:rsidR="006A00B2" w:rsidRDefault="0057566E">
      <w:pPr>
        <w:pStyle w:val="ListParagraph"/>
        <w:numPr>
          <w:ilvl w:val="0"/>
          <w:numId w:val="913"/>
        </w:numPr>
        <w:contextualSpacing/>
      </w:pPr>
      <w:r>
        <w:t>&lt;draw:</w:t>
      </w:r>
      <w:r>
        <w:t>measure&gt;</w:t>
      </w:r>
    </w:p>
    <w:p w:rsidR="006A00B2" w:rsidRDefault="0057566E">
      <w:pPr>
        <w:pStyle w:val="ListParagraph"/>
        <w:numPr>
          <w:ilvl w:val="0"/>
          <w:numId w:val="913"/>
        </w:numPr>
        <w:contextualSpacing/>
      </w:pPr>
      <w:r>
        <w:t>&lt;draw:text-box&gt;</w:t>
      </w:r>
    </w:p>
    <w:p w:rsidR="006A00B2" w:rsidRDefault="0057566E">
      <w:pPr>
        <w:pStyle w:val="ListParagraph"/>
        <w:numPr>
          <w:ilvl w:val="0"/>
          <w:numId w:val="913"/>
        </w:numPr>
        <w:contextualSpacing/>
      </w:pPr>
      <w:r>
        <w:t>&lt;draw:frame&gt;</w:t>
      </w:r>
    </w:p>
    <w:p w:rsidR="006A00B2" w:rsidRDefault="0057566E">
      <w:pPr>
        <w:pStyle w:val="ListParagraph"/>
        <w:numPr>
          <w:ilvl w:val="0"/>
          <w:numId w:val="913"/>
        </w:numPr>
      </w:pPr>
      <w:r>
        <w:t xml:space="preserve">&lt;draw:custom-shape&gt;. </w:t>
      </w:r>
    </w:p>
    <w:p w:rsidR="006A00B2" w:rsidRDefault="0057566E">
      <w:pPr>
        <w:pStyle w:val="Definition-Field"/>
      </w:pPr>
      <w:r>
        <w:t xml:space="preserve">yy.  </w:t>
      </w:r>
      <w:r>
        <w:rPr>
          <w:i/>
        </w:rPr>
        <w:t>The standard defines the attribute style:leader-color, contained within the element &lt;style:tab-stop&gt;</w:t>
      </w:r>
    </w:p>
    <w:p w:rsidR="006A00B2" w:rsidRDefault="0057566E">
      <w:pPr>
        <w:pStyle w:val="Definition-Field2"/>
      </w:pPr>
      <w:r>
        <w:t xml:space="preserve">OfficeArt Math in PowerPoint 2013 does not support this attribute on load for text in the </w:t>
      </w:r>
      <w:r>
        <w:t>following elements:</w:t>
      </w:r>
    </w:p>
    <w:p w:rsidR="006A00B2" w:rsidRDefault="0057566E">
      <w:pPr>
        <w:pStyle w:val="ListParagraph"/>
        <w:numPr>
          <w:ilvl w:val="0"/>
          <w:numId w:val="914"/>
        </w:numPr>
        <w:contextualSpacing/>
      </w:pPr>
      <w:r>
        <w:t>&lt;draw:rect&gt;</w:t>
      </w:r>
    </w:p>
    <w:p w:rsidR="006A00B2" w:rsidRDefault="0057566E">
      <w:pPr>
        <w:pStyle w:val="ListParagraph"/>
        <w:numPr>
          <w:ilvl w:val="0"/>
          <w:numId w:val="914"/>
        </w:numPr>
        <w:contextualSpacing/>
      </w:pPr>
      <w:r>
        <w:t>&lt;draw:polyline&gt;</w:t>
      </w:r>
    </w:p>
    <w:p w:rsidR="006A00B2" w:rsidRDefault="0057566E">
      <w:pPr>
        <w:pStyle w:val="ListParagraph"/>
        <w:numPr>
          <w:ilvl w:val="0"/>
          <w:numId w:val="914"/>
        </w:numPr>
        <w:contextualSpacing/>
      </w:pPr>
      <w:r>
        <w:t>&lt;draw:polygon&gt;</w:t>
      </w:r>
    </w:p>
    <w:p w:rsidR="006A00B2" w:rsidRDefault="0057566E">
      <w:pPr>
        <w:pStyle w:val="ListParagraph"/>
        <w:numPr>
          <w:ilvl w:val="0"/>
          <w:numId w:val="914"/>
        </w:numPr>
        <w:contextualSpacing/>
      </w:pPr>
      <w:r>
        <w:t>&lt;draw:regular-polygon&gt;</w:t>
      </w:r>
    </w:p>
    <w:p w:rsidR="006A00B2" w:rsidRDefault="0057566E">
      <w:pPr>
        <w:pStyle w:val="ListParagraph"/>
        <w:numPr>
          <w:ilvl w:val="0"/>
          <w:numId w:val="914"/>
        </w:numPr>
        <w:contextualSpacing/>
      </w:pPr>
      <w:r>
        <w:t>&lt;draw:path&gt;</w:t>
      </w:r>
    </w:p>
    <w:p w:rsidR="006A00B2" w:rsidRDefault="0057566E">
      <w:pPr>
        <w:pStyle w:val="ListParagraph"/>
        <w:numPr>
          <w:ilvl w:val="0"/>
          <w:numId w:val="914"/>
        </w:numPr>
        <w:contextualSpacing/>
      </w:pPr>
      <w:r>
        <w:t>&lt;draw:circle&gt;</w:t>
      </w:r>
    </w:p>
    <w:p w:rsidR="006A00B2" w:rsidRDefault="0057566E">
      <w:pPr>
        <w:pStyle w:val="ListParagraph"/>
        <w:numPr>
          <w:ilvl w:val="0"/>
          <w:numId w:val="914"/>
        </w:numPr>
        <w:contextualSpacing/>
      </w:pPr>
      <w:r>
        <w:t>&lt;draw:ellipse&gt;</w:t>
      </w:r>
    </w:p>
    <w:p w:rsidR="006A00B2" w:rsidRDefault="0057566E">
      <w:pPr>
        <w:pStyle w:val="ListParagraph"/>
        <w:numPr>
          <w:ilvl w:val="0"/>
          <w:numId w:val="914"/>
        </w:numPr>
        <w:contextualSpacing/>
      </w:pPr>
      <w:r>
        <w:t>&lt;draw:caption&gt;</w:t>
      </w:r>
    </w:p>
    <w:p w:rsidR="006A00B2" w:rsidRDefault="0057566E">
      <w:pPr>
        <w:pStyle w:val="ListParagraph"/>
        <w:numPr>
          <w:ilvl w:val="0"/>
          <w:numId w:val="914"/>
        </w:numPr>
        <w:contextualSpacing/>
      </w:pPr>
      <w:r>
        <w:t>&lt;draw:measure&gt;</w:t>
      </w:r>
    </w:p>
    <w:p w:rsidR="006A00B2" w:rsidRDefault="0057566E">
      <w:pPr>
        <w:pStyle w:val="ListParagraph"/>
        <w:numPr>
          <w:ilvl w:val="0"/>
          <w:numId w:val="914"/>
        </w:numPr>
        <w:contextualSpacing/>
      </w:pPr>
      <w:r>
        <w:t>&lt;draw:text-box&gt;</w:t>
      </w:r>
    </w:p>
    <w:p w:rsidR="006A00B2" w:rsidRDefault="0057566E">
      <w:pPr>
        <w:pStyle w:val="ListParagraph"/>
        <w:numPr>
          <w:ilvl w:val="0"/>
          <w:numId w:val="914"/>
        </w:numPr>
        <w:contextualSpacing/>
      </w:pPr>
      <w:r>
        <w:t>&lt;draw:frame&gt;</w:t>
      </w:r>
    </w:p>
    <w:p w:rsidR="006A00B2" w:rsidRDefault="0057566E">
      <w:pPr>
        <w:pStyle w:val="ListParagraph"/>
        <w:numPr>
          <w:ilvl w:val="0"/>
          <w:numId w:val="914"/>
        </w:numPr>
      </w:pPr>
      <w:r>
        <w:t xml:space="preserve">&lt;draw:custom-shape&gt;. </w:t>
      </w:r>
    </w:p>
    <w:p w:rsidR="006A00B2" w:rsidRDefault="0057566E">
      <w:pPr>
        <w:pStyle w:val="Definition-Field"/>
      </w:pPr>
      <w:r>
        <w:t xml:space="preserve">zz.  </w:t>
      </w:r>
      <w:r>
        <w:rPr>
          <w:i/>
        </w:rPr>
        <w:t xml:space="preserve">The standard defines the attribute </w:t>
      </w:r>
      <w:r>
        <w:rPr>
          <w:i/>
        </w:rPr>
        <w:t>style:leader-style, contained within the element &lt;style:tab-stop&gt;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15"/>
        </w:numPr>
        <w:contextualSpacing/>
      </w:pPr>
      <w:r>
        <w:t>&lt;draw:rect&gt;</w:t>
      </w:r>
    </w:p>
    <w:p w:rsidR="006A00B2" w:rsidRDefault="0057566E">
      <w:pPr>
        <w:pStyle w:val="ListParagraph"/>
        <w:numPr>
          <w:ilvl w:val="0"/>
          <w:numId w:val="915"/>
        </w:numPr>
        <w:contextualSpacing/>
      </w:pPr>
      <w:r>
        <w:t>&lt;draw:polyline&gt;</w:t>
      </w:r>
    </w:p>
    <w:p w:rsidR="006A00B2" w:rsidRDefault="0057566E">
      <w:pPr>
        <w:pStyle w:val="ListParagraph"/>
        <w:numPr>
          <w:ilvl w:val="0"/>
          <w:numId w:val="915"/>
        </w:numPr>
        <w:contextualSpacing/>
      </w:pPr>
      <w:r>
        <w:t>&lt;draw:polygon&gt;</w:t>
      </w:r>
    </w:p>
    <w:p w:rsidR="006A00B2" w:rsidRDefault="0057566E">
      <w:pPr>
        <w:pStyle w:val="ListParagraph"/>
        <w:numPr>
          <w:ilvl w:val="0"/>
          <w:numId w:val="915"/>
        </w:numPr>
        <w:contextualSpacing/>
      </w:pPr>
      <w:r>
        <w:t>&lt;draw:regular-polygon&gt;</w:t>
      </w:r>
    </w:p>
    <w:p w:rsidR="006A00B2" w:rsidRDefault="0057566E">
      <w:pPr>
        <w:pStyle w:val="ListParagraph"/>
        <w:numPr>
          <w:ilvl w:val="0"/>
          <w:numId w:val="915"/>
        </w:numPr>
        <w:contextualSpacing/>
      </w:pPr>
      <w:r>
        <w:t>&lt;draw:path&gt;</w:t>
      </w:r>
    </w:p>
    <w:p w:rsidR="006A00B2" w:rsidRDefault="0057566E">
      <w:pPr>
        <w:pStyle w:val="ListParagraph"/>
        <w:numPr>
          <w:ilvl w:val="0"/>
          <w:numId w:val="915"/>
        </w:numPr>
        <w:contextualSpacing/>
      </w:pPr>
      <w:r>
        <w:t>&lt;d</w:t>
      </w:r>
      <w:r>
        <w:t>raw:circle&gt;</w:t>
      </w:r>
    </w:p>
    <w:p w:rsidR="006A00B2" w:rsidRDefault="0057566E">
      <w:pPr>
        <w:pStyle w:val="ListParagraph"/>
        <w:numPr>
          <w:ilvl w:val="0"/>
          <w:numId w:val="915"/>
        </w:numPr>
        <w:contextualSpacing/>
      </w:pPr>
      <w:r>
        <w:t>&lt;draw:ellipse&gt;</w:t>
      </w:r>
    </w:p>
    <w:p w:rsidR="006A00B2" w:rsidRDefault="0057566E">
      <w:pPr>
        <w:pStyle w:val="ListParagraph"/>
        <w:numPr>
          <w:ilvl w:val="0"/>
          <w:numId w:val="915"/>
        </w:numPr>
        <w:contextualSpacing/>
      </w:pPr>
      <w:r>
        <w:t>&lt;draw:caption&gt;</w:t>
      </w:r>
    </w:p>
    <w:p w:rsidR="006A00B2" w:rsidRDefault="0057566E">
      <w:pPr>
        <w:pStyle w:val="ListParagraph"/>
        <w:numPr>
          <w:ilvl w:val="0"/>
          <w:numId w:val="915"/>
        </w:numPr>
        <w:contextualSpacing/>
      </w:pPr>
      <w:r>
        <w:t>&lt;draw:measure&gt;</w:t>
      </w:r>
    </w:p>
    <w:p w:rsidR="006A00B2" w:rsidRDefault="0057566E">
      <w:pPr>
        <w:pStyle w:val="ListParagraph"/>
        <w:numPr>
          <w:ilvl w:val="0"/>
          <w:numId w:val="915"/>
        </w:numPr>
        <w:contextualSpacing/>
      </w:pPr>
      <w:r>
        <w:t>&lt;draw:text-box&gt;</w:t>
      </w:r>
    </w:p>
    <w:p w:rsidR="006A00B2" w:rsidRDefault="0057566E">
      <w:pPr>
        <w:pStyle w:val="ListParagraph"/>
        <w:numPr>
          <w:ilvl w:val="0"/>
          <w:numId w:val="915"/>
        </w:numPr>
        <w:contextualSpacing/>
      </w:pPr>
      <w:r>
        <w:t>&lt;draw:frame&gt;</w:t>
      </w:r>
    </w:p>
    <w:p w:rsidR="006A00B2" w:rsidRDefault="0057566E">
      <w:pPr>
        <w:pStyle w:val="ListParagraph"/>
        <w:numPr>
          <w:ilvl w:val="0"/>
          <w:numId w:val="915"/>
        </w:numPr>
      </w:pPr>
      <w:r>
        <w:t xml:space="preserve">&lt;draw:custom-shape&gt;. </w:t>
      </w:r>
    </w:p>
    <w:p w:rsidR="006A00B2" w:rsidRDefault="0057566E">
      <w:pPr>
        <w:pStyle w:val="Definition-Field"/>
      </w:pPr>
      <w:r>
        <w:t xml:space="preserve">aaa. </w:t>
      </w:r>
      <w:r>
        <w:rPr>
          <w:i/>
        </w:rPr>
        <w:t>The standard defines the attribute style:leader-text, contained within the element &lt;style:tab-stop&gt;</w:t>
      </w:r>
    </w:p>
    <w:p w:rsidR="006A00B2" w:rsidRDefault="0057566E">
      <w:pPr>
        <w:pStyle w:val="Definition-Field2"/>
      </w:pPr>
      <w:r>
        <w:t xml:space="preserve">OfficeArt Math in PowerPoint 2013 does not </w:t>
      </w:r>
      <w:r>
        <w:t>support this attribute on load for text in the following elements:</w:t>
      </w:r>
    </w:p>
    <w:p w:rsidR="006A00B2" w:rsidRDefault="0057566E">
      <w:pPr>
        <w:pStyle w:val="ListParagraph"/>
        <w:numPr>
          <w:ilvl w:val="0"/>
          <w:numId w:val="916"/>
        </w:numPr>
        <w:contextualSpacing/>
      </w:pPr>
      <w:r>
        <w:t>&lt;draw:rect&gt;</w:t>
      </w:r>
    </w:p>
    <w:p w:rsidR="006A00B2" w:rsidRDefault="0057566E">
      <w:pPr>
        <w:pStyle w:val="ListParagraph"/>
        <w:numPr>
          <w:ilvl w:val="0"/>
          <w:numId w:val="916"/>
        </w:numPr>
        <w:contextualSpacing/>
      </w:pPr>
      <w:r>
        <w:t>&lt;draw:polyline&gt;</w:t>
      </w:r>
    </w:p>
    <w:p w:rsidR="006A00B2" w:rsidRDefault="0057566E">
      <w:pPr>
        <w:pStyle w:val="ListParagraph"/>
        <w:numPr>
          <w:ilvl w:val="0"/>
          <w:numId w:val="916"/>
        </w:numPr>
        <w:contextualSpacing/>
      </w:pPr>
      <w:r>
        <w:t>&lt;draw:polygon&gt;</w:t>
      </w:r>
    </w:p>
    <w:p w:rsidR="006A00B2" w:rsidRDefault="0057566E">
      <w:pPr>
        <w:pStyle w:val="ListParagraph"/>
        <w:numPr>
          <w:ilvl w:val="0"/>
          <w:numId w:val="916"/>
        </w:numPr>
        <w:contextualSpacing/>
      </w:pPr>
      <w:r>
        <w:lastRenderedPageBreak/>
        <w:t>&lt;draw:regular-polygon&gt;</w:t>
      </w:r>
    </w:p>
    <w:p w:rsidR="006A00B2" w:rsidRDefault="0057566E">
      <w:pPr>
        <w:pStyle w:val="ListParagraph"/>
        <w:numPr>
          <w:ilvl w:val="0"/>
          <w:numId w:val="916"/>
        </w:numPr>
        <w:contextualSpacing/>
      </w:pPr>
      <w:r>
        <w:t>&lt;draw:path&gt;</w:t>
      </w:r>
    </w:p>
    <w:p w:rsidR="006A00B2" w:rsidRDefault="0057566E">
      <w:pPr>
        <w:pStyle w:val="ListParagraph"/>
        <w:numPr>
          <w:ilvl w:val="0"/>
          <w:numId w:val="916"/>
        </w:numPr>
        <w:contextualSpacing/>
      </w:pPr>
      <w:r>
        <w:t>&lt;draw:circle&gt;</w:t>
      </w:r>
    </w:p>
    <w:p w:rsidR="006A00B2" w:rsidRDefault="0057566E">
      <w:pPr>
        <w:pStyle w:val="ListParagraph"/>
        <w:numPr>
          <w:ilvl w:val="0"/>
          <w:numId w:val="916"/>
        </w:numPr>
        <w:contextualSpacing/>
      </w:pPr>
      <w:r>
        <w:t>&lt;draw:ellipse&gt;</w:t>
      </w:r>
    </w:p>
    <w:p w:rsidR="006A00B2" w:rsidRDefault="0057566E">
      <w:pPr>
        <w:pStyle w:val="ListParagraph"/>
        <w:numPr>
          <w:ilvl w:val="0"/>
          <w:numId w:val="916"/>
        </w:numPr>
        <w:contextualSpacing/>
      </w:pPr>
      <w:r>
        <w:t>&lt;draw:caption&gt;</w:t>
      </w:r>
    </w:p>
    <w:p w:rsidR="006A00B2" w:rsidRDefault="0057566E">
      <w:pPr>
        <w:pStyle w:val="ListParagraph"/>
        <w:numPr>
          <w:ilvl w:val="0"/>
          <w:numId w:val="916"/>
        </w:numPr>
        <w:contextualSpacing/>
      </w:pPr>
      <w:r>
        <w:t>&lt;draw:measure&gt;</w:t>
      </w:r>
    </w:p>
    <w:p w:rsidR="006A00B2" w:rsidRDefault="0057566E">
      <w:pPr>
        <w:pStyle w:val="ListParagraph"/>
        <w:numPr>
          <w:ilvl w:val="0"/>
          <w:numId w:val="916"/>
        </w:numPr>
        <w:contextualSpacing/>
      </w:pPr>
      <w:r>
        <w:t>&lt;draw:text-box&gt;</w:t>
      </w:r>
    </w:p>
    <w:p w:rsidR="006A00B2" w:rsidRDefault="0057566E">
      <w:pPr>
        <w:pStyle w:val="ListParagraph"/>
        <w:numPr>
          <w:ilvl w:val="0"/>
          <w:numId w:val="916"/>
        </w:numPr>
        <w:contextualSpacing/>
      </w:pPr>
      <w:r>
        <w:t>&lt;draw:frame&gt;</w:t>
      </w:r>
    </w:p>
    <w:p w:rsidR="006A00B2" w:rsidRDefault="0057566E">
      <w:pPr>
        <w:pStyle w:val="ListParagraph"/>
        <w:numPr>
          <w:ilvl w:val="0"/>
          <w:numId w:val="916"/>
        </w:numPr>
      </w:pPr>
      <w:r>
        <w:t xml:space="preserve">&lt;draw:custom-shape&gt;. </w:t>
      </w:r>
    </w:p>
    <w:p w:rsidR="006A00B2" w:rsidRDefault="0057566E">
      <w:pPr>
        <w:pStyle w:val="Definition-Field"/>
      </w:pPr>
      <w:r>
        <w:t>b</w:t>
      </w:r>
      <w:r>
        <w:t xml:space="preserve">bb. </w:t>
      </w:r>
      <w:r>
        <w:rPr>
          <w:i/>
        </w:rPr>
        <w:t>The standard defines the attribute style:leader-text-style, contained within the element &lt;style:tab-stop&gt;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17"/>
        </w:numPr>
        <w:contextualSpacing/>
      </w:pPr>
      <w:r>
        <w:t>&lt;draw:rect&gt;</w:t>
      </w:r>
    </w:p>
    <w:p w:rsidR="006A00B2" w:rsidRDefault="0057566E">
      <w:pPr>
        <w:pStyle w:val="ListParagraph"/>
        <w:numPr>
          <w:ilvl w:val="0"/>
          <w:numId w:val="917"/>
        </w:numPr>
        <w:contextualSpacing/>
      </w:pPr>
      <w:r>
        <w:t>&lt;draw:polyline&gt;</w:t>
      </w:r>
    </w:p>
    <w:p w:rsidR="006A00B2" w:rsidRDefault="0057566E">
      <w:pPr>
        <w:pStyle w:val="ListParagraph"/>
        <w:numPr>
          <w:ilvl w:val="0"/>
          <w:numId w:val="917"/>
        </w:numPr>
        <w:contextualSpacing/>
      </w:pPr>
      <w:r>
        <w:t>&lt;draw:po</w:t>
      </w:r>
      <w:r>
        <w:t>lygon&gt;</w:t>
      </w:r>
    </w:p>
    <w:p w:rsidR="006A00B2" w:rsidRDefault="0057566E">
      <w:pPr>
        <w:pStyle w:val="ListParagraph"/>
        <w:numPr>
          <w:ilvl w:val="0"/>
          <w:numId w:val="917"/>
        </w:numPr>
        <w:contextualSpacing/>
      </w:pPr>
      <w:r>
        <w:t>&lt;draw:regular-polygon&gt;</w:t>
      </w:r>
    </w:p>
    <w:p w:rsidR="006A00B2" w:rsidRDefault="0057566E">
      <w:pPr>
        <w:pStyle w:val="ListParagraph"/>
        <w:numPr>
          <w:ilvl w:val="0"/>
          <w:numId w:val="917"/>
        </w:numPr>
        <w:contextualSpacing/>
      </w:pPr>
      <w:r>
        <w:t>&lt;draw:path&gt;</w:t>
      </w:r>
    </w:p>
    <w:p w:rsidR="006A00B2" w:rsidRDefault="0057566E">
      <w:pPr>
        <w:pStyle w:val="ListParagraph"/>
        <w:numPr>
          <w:ilvl w:val="0"/>
          <w:numId w:val="917"/>
        </w:numPr>
        <w:contextualSpacing/>
      </w:pPr>
      <w:r>
        <w:t>&lt;draw:circle&gt;</w:t>
      </w:r>
    </w:p>
    <w:p w:rsidR="006A00B2" w:rsidRDefault="0057566E">
      <w:pPr>
        <w:pStyle w:val="ListParagraph"/>
        <w:numPr>
          <w:ilvl w:val="0"/>
          <w:numId w:val="917"/>
        </w:numPr>
        <w:contextualSpacing/>
      </w:pPr>
      <w:r>
        <w:t>&lt;draw:ellipse&gt;</w:t>
      </w:r>
    </w:p>
    <w:p w:rsidR="006A00B2" w:rsidRDefault="0057566E">
      <w:pPr>
        <w:pStyle w:val="ListParagraph"/>
        <w:numPr>
          <w:ilvl w:val="0"/>
          <w:numId w:val="917"/>
        </w:numPr>
        <w:contextualSpacing/>
      </w:pPr>
      <w:r>
        <w:t>&lt;draw:caption&gt;</w:t>
      </w:r>
    </w:p>
    <w:p w:rsidR="006A00B2" w:rsidRDefault="0057566E">
      <w:pPr>
        <w:pStyle w:val="ListParagraph"/>
        <w:numPr>
          <w:ilvl w:val="0"/>
          <w:numId w:val="917"/>
        </w:numPr>
        <w:contextualSpacing/>
      </w:pPr>
      <w:r>
        <w:t>&lt;draw:measure&gt;</w:t>
      </w:r>
    </w:p>
    <w:p w:rsidR="006A00B2" w:rsidRDefault="0057566E">
      <w:pPr>
        <w:pStyle w:val="ListParagraph"/>
        <w:numPr>
          <w:ilvl w:val="0"/>
          <w:numId w:val="917"/>
        </w:numPr>
        <w:contextualSpacing/>
      </w:pPr>
      <w:r>
        <w:t>&lt;draw:text-box&gt;</w:t>
      </w:r>
    </w:p>
    <w:p w:rsidR="006A00B2" w:rsidRDefault="0057566E">
      <w:pPr>
        <w:pStyle w:val="ListParagraph"/>
        <w:numPr>
          <w:ilvl w:val="0"/>
          <w:numId w:val="917"/>
        </w:numPr>
        <w:contextualSpacing/>
      </w:pPr>
      <w:r>
        <w:t>&lt;draw:frame&gt;</w:t>
      </w:r>
    </w:p>
    <w:p w:rsidR="006A00B2" w:rsidRDefault="0057566E">
      <w:pPr>
        <w:pStyle w:val="ListParagraph"/>
        <w:numPr>
          <w:ilvl w:val="0"/>
          <w:numId w:val="917"/>
        </w:numPr>
      </w:pPr>
      <w:r>
        <w:t xml:space="preserve">&lt;draw:custom-shape&gt;. </w:t>
      </w:r>
    </w:p>
    <w:p w:rsidR="006A00B2" w:rsidRDefault="0057566E">
      <w:pPr>
        <w:pStyle w:val="Definition-Field"/>
      </w:pPr>
      <w:r>
        <w:t xml:space="preserve">ccc. </w:t>
      </w:r>
      <w:r>
        <w:rPr>
          <w:i/>
        </w:rPr>
        <w:t>The standard defines the attribute style:leader-type, contained within the element &lt;style:tab-stop&gt;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18"/>
        </w:numPr>
        <w:contextualSpacing/>
      </w:pPr>
      <w:r>
        <w:t>&lt;draw:rect&gt;</w:t>
      </w:r>
    </w:p>
    <w:p w:rsidR="006A00B2" w:rsidRDefault="0057566E">
      <w:pPr>
        <w:pStyle w:val="ListParagraph"/>
        <w:numPr>
          <w:ilvl w:val="0"/>
          <w:numId w:val="918"/>
        </w:numPr>
        <w:contextualSpacing/>
      </w:pPr>
      <w:r>
        <w:t>&lt;draw:polyline&gt;</w:t>
      </w:r>
    </w:p>
    <w:p w:rsidR="006A00B2" w:rsidRDefault="0057566E">
      <w:pPr>
        <w:pStyle w:val="ListParagraph"/>
        <w:numPr>
          <w:ilvl w:val="0"/>
          <w:numId w:val="918"/>
        </w:numPr>
        <w:contextualSpacing/>
      </w:pPr>
      <w:r>
        <w:t>&lt;draw:polygon&gt;</w:t>
      </w:r>
    </w:p>
    <w:p w:rsidR="006A00B2" w:rsidRDefault="0057566E">
      <w:pPr>
        <w:pStyle w:val="ListParagraph"/>
        <w:numPr>
          <w:ilvl w:val="0"/>
          <w:numId w:val="918"/>
        </w:numPr>
        <w:contextualSpacing/>
      </w:pPr>
      <w:r>
        <w:t>&lt;draw:regular-polygon&gt;</w:t>
      </w:r>
    </w:p>
    <w:p w:rsidR="006A00B2" w:rsidRDefault="0057566E">
      <w:pPr>
        <w:pStyle w:val="ListParagraph"/>
        <w:numPr>
          <w:ilvl w:val="0"/>
          <w:numId w:val="918"/>
        </w:numPr>
        <w:contextualSpacing/>
      </w:pPr>
      <w:r>
        <w:t>&lt;draw:path&gt;</w:t>
      </w:r>
    </w:p>
    <w:p w:rsidR="006A00B2" w:rsidRDefault="0057566E">
      <w:pPr>
        <w:pStyle w:val="ListParagraph"/>
        <w:numPr>
          <w:ilvl w:val="0"/>
          <w:numId w:val="918"/>
        </w:numPr>
        <w:contextualSpacing/>
      </w:pPr>
      <w:r>
        <w:t>&lt;draw:circle&gt;</w:t>
      </w:r>
    </w:p>
    <w:p w:rsidR="006A00B2" w:rsidRDefault="0057566E">
      <w:pPr>
        <w:pStyle w:val="ListParagraph"/>
        <w:numPr>
          <w:ilvl w:val="0"/>
          <w:numId w:val="918"/>
        </w:numPr>
        <w:contextualSpacing/>
      </w:pPr>
      <w:r>
        <w:t>&lt;draw:ellipse&gt;</w:t>
      </w:r>
    </w:p>
    <w:p w:rsidR="006A00B2" w:rsidRDefault="0057566E">
      <w:pPr>
        <w:pStyle w:val="ListParagraph"/>
        <w:numPr>
          <w:ilvl w:val="0"/>
          <w:numId w:val="918"/>
        </w:numPr>
        <w:contextualSpacing/>
      </w:pPr>
      <w:r>
        <w:t>&lt;draw:caption&gt;</w:t>
      </w:r>
    </w:p>
    <w:p w:rsidR="006A00B2" w:rsidRDefault="0057566E">
      <w:pPr>
        <w:pStyle w:val="ListParagraph"/>
        <w:numPr>
          <w:ilvl w:val="0"/>
          <w:numId w:val="918"/>
        </w:numPr>
        <w:contextualSpacing/>
      </w:pPr>
      <w:r>
        <w:t>&lt;draw:measure&gt;</w:t>
      </w:r>
    </w:p>
    <w:p w:rsidR="006A00B2" w:rsidRDefault="0057566E">
      <w:pPr>
        <w:pStyle w:val="ListParagraph"/>
        <w:numPr>
          <w:ilvl w:val="0"/>
          <w:numId w:val="918"/>
        </w:numPr>
        <w:contextualSpacing/>
      </w:pPr>
      <w:r>
        <w:t>&lt;draw:te</w:t>
      </w:r>
      <w:r>
        <w:t>xt-box&gt;</w:t>
      </w:r>
    </w:p>
    <w:p w:rsidR="006A00B2" w:rsidRDefault="0057566E">
      <w:pPr>
        <w:pStyle w:val="ListParagraph"/>
        <w:numPr>
          <w:ilvl w:val="0"/>
          <w:numId w:val="918"/>
        </w:numPr>
        <w:contextualSpacing/>
      </w:pPr>
      <w:r>
        <w:t>&lt;draw:frame&gt;</w:t>
      </w:r>
    </w:p>
    <w:p w:rsidR="006A00B2" w:rsidRDefault="0057566E">
      <w:pPr>
        <w:pStyle w:val="ListParagraph"/>
        <w:numPr>
          <w:ilvl w:val="0"/>
          <w:numId w:val="918"/>
        </w:numPr>
      </w:pPr>
      <w:r>
        <w:t xml:space="preserve">&lt;draw:custom-shape&gt;. </w:t>
      </w:r>
    </w:p>
    <w:p w:rsidR="006A00B2" w:rsidRDefault="0057566E">
      <w:pPr>
        <w:pStyle w:val="Definition-Field"/>
      </w:pPr>
      <w:r>
        <w:t xml:space="preserve">ddd. </w:t>
      </w:r>
      <w:r>
        <w:rPr>
          <w:i/>
        </w:rPr>
        <w:t>The standard defines the attribute style:leader-width, contained within the element &lt;style:tab-stop&gt;</w:t>
      </w:r>
    </w:p>
    <w:p w:rsidR="006A00B2" w:rsidRDefault="0057566E">
      <w:pPr>
        <w:pStyle w:val="Definition-Field2"/>
      </w:pPr>
      <w:r>
        <w:t>OfficeArt Math in PowerPoint 2013 does not support this attribute on load for text in the following element</w:t>
      </w:r>
      <w:r>
        <w:t>s:</w:t>
      </w:r>
    </w:p>
    <w:p w:rsidR="006A00B2" w:rsidRDefault="0057566E">
      <w:pPr>
        <w:pStyle w:val="ListParagraph"/>
        <w:numPr>
          <w:ilvl w:val="0"/>
          <w:numId w:val="919"/>
        </w:numPr>
        <w:contextualSpacing/>
      </w:pPr>
      <w:r>
        <w:t>&lt;draw:rect&gt;</w:t>
      </w:r>
    </w:p>
    <w:p w:rsidR="006A00B2" w:rsidRDefault="0057566E">
      <w:pPr>
        <w:pStyle w:val="ListParagraph"/>
        <w:numPr>
          <w:ilvl w:val="0"/>
          <w:numId w:val="919"/>
        </w:numPr>
        <w:contextualSpacing/>
      </w:pPr>
      <w:r>
        <w:t>&lt;draw:polyline&gt;</w:t>
      </w:r>
    </w:p>
    <w:p w:rsidR="006A00B2" w:rsidRDefault="0057566E">
      <w:pPr>
        <w:pStyle w:val="ListParagraph"/>
        <w:numPr>
          <w:ilvl w:val="0"/>
          <w:numId w:val="919"/>
        </w:numPr>
        <w:contextualSpacing/>
      </w:pPr>
      <w:r>
        <w:t>&lt;draw:polygon&gt;</w:t>
      </w:r>
    </w:p>
    <w:p w:rsidR="006A00B2" w:rsidRDefault="0057566E">
      <w:pPr>
        <w:pStyle w:val="ListParagraph"/>
        <w:numPr>
          <w:ilvl w:val="0"/>
          <w:numId w:val="919"/>
        </w:numPr>
        <w:contextualSpacing/>
      </w:pPr>
      <w:r>
        <w:t>&lt;draw:regular-polygon&gt;</w:t>
      </w:r>
    </w:p>
    <w:p w:rsidR="006A00B2" w:rsidRDefault="0057566E">
      <w:pPr>
        <w:pStyle w:val="ListParagraph"/>
        <w:numPr>
          <w:ilvl w:val="0"/>
          <w:numId w:val="919"/>
        </w:numPr>
        <w:contextualSpacing/>
      </w:pPr>
      <w:r>
        <w:t>&lt;draw:path&gt;</w:t>
      </w:r>
    </w:p>
    <w:p w:rsidR="006A00B2" w:rsidRDefault="0057566E">
      <w:pPr>
        <w:pStyle w:val="ListParagraph"/>
        <w:numPr>
          <w:ilvl w:val="0"/>
          <w:numId w:val="919"/>
        </w:numPr>
        <w:contextualSpacing/>
      </w:pPr>
      <w:r>
        <w:lastRenderedPageBreak/>
        <w:t>&lt;draw:circle&gt;</w:t>
      </w:r>
    </w:p>
    <w:p w:rsidR="006A00B2" w:rsidRDefault="0057566E">
      <w:pPr>
        <w:pStyle w:val="ListParagraph"/>
        <w:numPr>
          <w:ilvl w:val="0"/>
          <w:numId w:val="919"/>
        </w:numPr>
        <w:contextualSpacing/>
      </w:pPr>
      <w:r>
        <w:t>&lt;draw:ellipse&gt;</w:t>
      </w:r>
    </w:p>
    <w:p w:rsidR="006A00B2" w:rsidRDefault="0057566E">
      <w:pPr>
        <w:pStyle w:val="ListParagraph"/>
        <w:numPr>
          <w:ilvl w:val="0"/>
          <w:numId w:val="919"/>
        </w:numPr>
        <w:contextualSpacing/>
      </w:pPr>
      <w:r>
        <w:t>&lt;draw:caption&gt;</w:t>
      </w:r>
    </w:p>
    <w:p w:rsidR="006A00B2" w:rsidRDefault="0057566E">
      <w:pPr>
        <w:pStyle w:val="ListParagraph"/>
        <w:numPr>
          <w:ilvl w:val="0"/>
          <w:numId w:val="919"/>
        </w:numPr>
        <w:contextualSpacing/>
      </w:pPr>
      <w:r>
        <w:t>&lt;draw:measure&gt;</w:t>
      </w:r>
    </w:p>
    <w:p w:rsidR="006A00B2" w:rsidRDefault="0057566E">
      <w:pPr>
        <w:pStyle w:val="ListParagraph"/>
        <w:numPr>
          <w:ilvl w:val="0"/>
          <w:numId w:val="919"/>
        </w:numPr>
        <w:contextualSpacing/>
      </w:pPr>
      <w:r>
        <w:t>&lt;draw:text-box&gt;</w:t>
      </w:r>
    </w:p>
    <w:p w:rsidR="006A00B2" w:rsidRDefault="0057566E">
      <w:pPr>
        <w:pStyle w:val="ListParagraph"/>
        <w:numPr>
          <w:ilvl w:val="0"/>
          <w:numId w:val="919"/>
        </w:numPr>
        <w:contextualSpacing/>
      </w:pPr>
      <w:r>
        <w:t>&lt;draw:frame&gt;</w:t>
      </w:r>
    </w:p>
    <w:p w:rsidR="006A00B2" w:rsidRDefault="0057566E">
      <w:pPr>
        <w:pStyle w:val="ListParagraph"/>
        <w:numPr>
          <w:ilvl w:val="0"/>
          <w:numId w:val="919"/>
        </w:numPr>
      </w:pPr>
      <w:r>
        <w:t xml:space="preserve">&lt;draw:custom-shape&gt;. </w:t>
      </w:r>
    </w:p>
    <w:p w:rsidR="006A00B2" w:rsidRDefault="0057566E">
      <w:pPr>
        <w:pStyle w:val="Definition-Field"/>
      </w:pPr>
      <w:r>
        <w:t xml:space="preserve">eee. </w:t>
      </w:r>
      <w:r>
        <w:rPr>
          <w:i/>
        </w:rPr>
        <w:t>The standard defines the attribute style:position, contained</w:t>
      </w:r>
      <w:r>
        <w:rPr>
          <w:i/>
        </w:rPr>
        <w:t xml:space="preserve"> within the element &lt;style:tab-stop&gt;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920"/>
        </w:numPr>
        <w:contextualSpacing/>
      </w:pPr>
      <w:r>
        <w:t>&lt;draw:rect&gt;</w:t>
      </w:r>
    </w:p>
    <w:p w:rsidR="006A00B2" w:rsidRDefault="0057566E">
      <w:pPr>
        <w:pStyle w:val="ListParagraph"/>
        <w:numPr>
          <w:ilvl w:val="0"/>
          <w:numId w:val="920"/>
        </w:numPr>
        <w:contextualSpacing/>
      </w:pPr>
      <w:r>
        <w:t>&lt;draw:polyline&gt;</w:t>
      </w:r>
    </w:p>
    <w:p w:rsidR="006A00B2" w:rsidRDefault="0057566E">
      <w:pPr>
        <w:pStyle w:val="ListParagraph"/>
        <w:numPr>
          <w:ilvl w:val="0"/>
          <w:numId w:val="920"/>
        </w:numPr>
        <w:contextualSpacing/>
      </w:pPr>
      <w:r>
        <w:t>&lt;draw:polygon&gt;</w:t>
      </w:r>
    </w:p>
    <w:p w:rsidR="006A00B2" w:rsidRDefault="0057566E">
      <w:pPr>
        <w:pStyle w:val="ListParagraph"/>
        <w:numPr>
          <w:ilvl w:val="0"/>
          <w:numId w:val="920"/>
        </w:numPr>
        <w:contextualSpacing/>
      </w:pPr>
      <w:r>
        <w:t>&lt;draw:regular-polygon&gt;</w:t>
      </w:r>
    </w:p>
    <w:p w:rsidR="006A00B2" w:rsidRDefault="0057566E">
      <w:pPr>
        <w:pStyle w:val="ListParagraph"/>
        <w:numPr>
          <w:ilvl w:val="0"/>
          <w:numId w:val="920"/>
        </w:numPr>
        <w:contextualSpacing/>
      </w:pPr>
      <w:r>
        <w:t>&lt;draw:path&gt;</w:t>
      </w:r>
    </w:p>
    <w:p w:rsidR="006A00B2" w:rsidRDefault="0057566E">
      <w:pPr>
        <w:pStyle w:val="ListParagraph"/>
        <w:numPr>
          <w:ilvl w:val="0"/>
          <w:numId w:val="920"/>
        </w:numPr>
        <w:contextualSpacing/>
      </w:pPr>
      <w:r>
        <w:t>&lt;draw:circle&gt;</w:t>
      </w:r>
    </w:p>
    <w:p w:rsidR="006A00B2" w:rsidRDefault="0057566E">
      <w:pPr>
        <w:pStyle w:val="ListParagraph"/>
        <w:numPr>
          <w:ilvl w:val="0"/>
          <w:numId w:val="920"/>
        </w:numPr>
        <w:contextualSpacing/>
      </w:pPr>
      <w:r>
        <w:t>&lt;draw:ellipse&gt;</w:t>
      </w:r>
    </w:p>
    <w:p w:rsidR="006A00B2" w:rsidRDefault="0057566E">
      <w:pPr>
        <w:pStyle w:val="ListParagraph"/>
        <w:numPr>
          <w:ilvl w:val="0"/>
          <w:numId w:val="920"/>
        </w:numPr>
        <w:contextualSpacing/>
      </w:pPr>
      <w:r>
        <w:t>&lt;draw:capt</w:t>
      </w:r>
      <w:r>
        <w:t>ion&gt;</w:t>
      </w:r>
    </w:p>
    <w:p w:rsidR="006A00B2" w:rsidRDefault="0057566E">
      <w:pPr>
        <w:pStyle w:val="ListParagraph"/>
        <w:numPr>
          <w:ilvl w:val="0"/>
          <w:numId w:val="920"/>
        </w:numPr>
        <w:contextualSpacing/>
      </w:pPr>
      <w:r>
        <w:t>&lt;draw:measure&gt;</w:t>
      </w:r>
    </w:p>
    <w:p w:rsidR="006A00B2" w:rsidRDefault="0057566E">
      <w:pPr>
        <w:pStyle w:val="ListParagraph"/>
        <w:numPr>
          <w:ilvl w:val="0"/>
          <w:numId w:val="920"/>
        </w:numPr>
        <w:contextualSpacing/>
      </w:pPr>
      <w:r>
        <w:t>&lt;draw:text-box&gt;</w:t>
      </w:r>
    </w:p>
    <w:p w:rsidR="006A00B2" w:rsidRDefault="0057566E">
      <w:pPr>
        <w:pStyle w:val="ListParagraph"/>
        <w:numPr>
          <w:ilvl w:val="0"/>
          <w:numId w:val="920"/>
        </w:numPr>
        <w:contextualSpacing/>
      </w:pPr>
      <w:r>
        <w:t>&lt;draw:frame&gt;</w:t>
      </w:r>
    </w:p>
    <w:p w:rsidR="006A00B2" w:rsidRDefault="0057566E">
      <w:pPr>
        <w:pStyle w:val="ListParagraph"/>
        <w:numPr>
          <w:ilvl w:val="0"/>
          <w:numId w:val="920"/>
        </w:numPr>
      </w:pPr>
      <w:r>
        <w:t xml:space="preserve">&lt;draw:custom-shape&gt;. </w:t>
      </w:r>
    </w:p>
    <w:p w:rsidR="006A00B2" w:rsidRDefault="0057566E">
      <w:pPr>
        <w:pStyle w:val="Definition-Field"/>
      </w:pPr>
      <w:r>
        <w:t xml:space="preserve">fff. </w:t>
      </w:r>
      <w:r>
        <w:rPr>
          <w:i/>
        </w:rPr>
        <w:t>The standard defines the attribute style:type, contained within the element &lt;style:tab-stop&gt;</w:t>
      </w:r>
    </w:p>
    <w:p w:rsidR="006A00B2" w:rsidRDefault="0057566E">
      <w:pPr>
        <w:pStyle w:val="Definition-Field2"/>
      </w:pPr>
      <w:r>
        <w:t>OfficeArt Math in PowerPoint 2013 supports this attribute on load for text in any of th</w:t>
      </w:r>
      <w:r>
        <w:t>e following elements:</w:t>
      </w:r>
    </w:p>
    <w:p w:rsidR="006A00B2" w:rsidRDefault="0057566E">
      <w:pPr>
        <w:pStyle w:val="ListParagraph"/>
        <w:numPr>
          <w:ilvl w:val="0"/>
          <w:numId w:val="921"/>
        </w:numPr>
        <w:contextualSpacing/>
      </w:pPr>
      <w:r>
        <w:t>&lt;draw:rect&gt;</w:t>
      </w:r>
    </w:p>
    <w:p w:rsidR="006A00B2" w:rsidRDefault="0057566E">
      <w:pPr>
        <w:pStyle w:val="ListParagraph"/>
        <w:numPr>
          <w:ilvl w:val="0"/>
          <w:numId w:val="921"/>
        </w:numPr>
        <w:contextualSpacing/>
      </w:pPr>
      <w:r>
        <w:t>&lt;draw:polyline&gt;</w:t>
      </w:r>
    </w:p>
    <w:p w:rsidR="006A00B2" w:rsidRDefault="0057566E">
      <w:pPr>
        <w:pStyle w:val="ListParagraph"/>
        <w:numPr>
          <w:ilvl w:val="0"/>
          <w:numId w:val="921"/>
        </w:numPr>
        <w:contextualSpacing/>
      </w:pPr>
      <w:r>
        <w:t>&lt;draw:polygon&gt;</w:t>
      </w:r>
    </w:p>
    <w:p w:rsidR="006A00B2" w:rsidRDefault="0057566E">
      <w:pPr>
        <w:pStyle w:val="ListParagraph"/>
        <w:numPr>
          <w:ilvl w:val="0"/>
          <w:numId w:val="921"/>
        </w:numPr>
        <w:contextualSpacing/>
      </w:pPr>
      <w:r>
        <w:t>&lt;draw:regular-polygon&gt;</w:t>
      </w:r>
    </w:p>
    <w:p w:rsidR="006A00B2" w:rsidRDefault="0057566E">
      <w:pPr>
        <w:pStyle w:val="ListParagraph"/>
        <w:numPr>
          <w:ilvl w:val="0"/>
          <w:numId w:val="921"/>
        </w:numPr>
        <w:contextualSpacing/>
      </w:pPr>
      <w:r>
        <w:t>&lt;draw:path&gt;</w:t>
      </w:r>
    </w:p>
    <w:p w:rsidR="006A00B2" w:rsidRDefault="0057566E">
      <w:pPr>
        <w:pStyle w:val="ListParagraph"/>
        <w:numPr>
          <w:ilvl w:val="0"/>
          <w:numId w:val="921"/>
        </w:numPr>
        <w:contextualSpacing/>
      </w:pPr>
      <w:r>
        <w:t>&lt;draw:circle&gt;</w:t>
      </w:r>
    </w:p>
    <w:p w:rsidR="006A00B2" w:rsidRDefault="0057566E">
      <w:pPr>
        <w:pStyle w:val="ListParagraph"/>
        <w:numPr>
          <w:ilvl w:val="0"/>
          <w:numId w:val="921"/>
        </w:numPr>
        <w:contextualSpacing/>
      </w:pPr>
      <w:r>
        <w:t>&lt;draw:ellipse&gt;</w:t>
      </w:r>
    </w:p>
    <w:p w:rsidR="006A00B2" w:rsidRDefault="0057566E">
      <w:pPr>
        <w:pStyle w:val="ListParagraph"/>
        <w:numPr>
          <w:ilvl w:val="0"/>
          <w:numId w:val="921"/>
        </w:numPr>
        <w:contextualSpacing/>
      </w:pPr>
      <w:r>
        <w:t>&lt;draw:caption&gt;</w:t>
      </w:r>
    </w:p>
    <w:p w:rsidR="006A00B2" w:rsidRDefault="0057566E">
      <w:pPr>
        <w:pStyle w:val="ListParagraph"/>
        <w:numPr>
          <w:ilvl w:val="0"/>
          <w:numId w:val="921"/>
        </w:numPr>
        <w:contextualSpacing/>
      </w:pPr>
      <w:r>
        <w:t>&lt;draw:measure&gt;</w:t>
      </w:r>
    </w:p>
    <w:p w:rsidR="006A00B2" w:rsidRDefault="0057566E">
      <w:pPr>
        <w:pStyle w:val="ListParagraph"/>
        <w:numPr>
          <w:ilvl w:val="0"/>
          <w:numId w:val="921"/>
        </w:numPr>
        <w:contextualSpacing/>
      </w:pPr>
      <w:r>
        <w:t>&lt;draw:frame&gt;</w:t>
      </w:r>
    </w:p>
    <w:p w:rsidR="006A00B2" w:rsidRDefault="0057566E">
      <w:pPr>
        <w:pStyle w:val="ListParagraph"/>
        <w:numPr>
          <w:ilvl w:val="0"/>
          <w:numId w:val="921"/>
        </w:numPr>
        <w:contextualSpacing/>
      </w:pPr>
      <w:r>
        <w:t>&lt;draw:text-box&gt;</w:t>
      </w:r>
    </w:p>
    <w:p w:rsidR="006A00B2" w:rsidRDefault="0057566E">
      <w:pPr>
        <w:pStyle w:val="ListParagraph"/>
        <w:numPr>
          <w:ilvl w:val="0"/>
          <w:numId w:val="921"/>
        </w:numPr>
      </w:pPr>
      <w:r>
        <w:t>&lt;draw:custom-shape&gt;</w:t>
      </w:r>
    </w:p>
    <w:p w:rsidR="006A00B2" w:rsidRDefault="0057566E">
      <w:pPr>
        <w:pStyle w:val="Definition-Field2"/>
      </w:pPr>
      <w:r>
        <w:t xml:space="preserve">On read, the enumerated value "char" is not supported. </w:t>
      </w:r>
    </w:p>
    <w:p w:rsidR="006A00B2" w:rsidRDefault="0057566E">
      <w:pPr>
        <w:pStyle w:val="Definition-Field"/>
      </w:pPr>
      <w:r>
        <w:t xml:space="preserve">ggg. </w:t>
      </w:r>
      <w:r>
        <w:rPr>
          <w:i/>
        </w:rPr>
        <w:t>The standard defines the element &lt;style:tab-stops&gt;</w:t>
      </w:r>
    </w:p>
    <w:p w:rsidR="006A00B2" w:rsidRDefault="0057566E">
      <w:pPr>
        <w:pStyle w:val="Definition-Field2"/>
      </w:pPr>
      <w:r>
        <w:t>OfficeArt Math in PowerPoint 2013 supports this element on load for text in the following elements:</w:t>
      </w:r>
    </w:p>
    <w:p w:rsidR="006A00B2" w:rsidRDefault="0057566E">
      <w:pPr>
        <w:pStyle w:val="ListParagraph"/>
        <w:numPr>
          <w:ilvl w:val="0"/>
          <w:numId w:val="922"/>
        </w:numPr>
        <w:contextualSpacing/>
      </w:pPr>
      <w:r>
        <w:t>&lt;draw:rect&gt;</w:t>
      </w:r>
    </w:p>
    <w:p w:rsidR="006A00B2" w:rsidRDefault="0057566E">
      <w:pPr>
        <w:pStyle w:val="ListParagraph"/>
        <w:numPr>
          <w:ilvl w:val="0"/>
          <w:numId w:val="922"/>
        </w:numPr>
        <w:contextualSpacing/>
      </w:pPr>
      <w:r>
        <w:t>&lt;draw:polyline&gt;</w:t>
      </w:r>
    </w:p>
    <w:p w:rsidR="006A00B2" w:rsidRDefault="0057566E">
      <w:pPr>
        <w:pStyle w:val="ListParagraph"/>
        <w:numPr>
          <w:ilvl w:val="0"/>
          <w:numId w:val="922"/>
        </w:numPr>
        <w:contextualSpacing/>
      </w:pPr>
      <w:r>
        <w:t>&lt;draw:polygon&gt;</w:t>
      </w:r>
    </w:p>
    <w:p w:rsidR="006A00B2" w:rsidRDefault="0057566E">
      <w:pPr>
        <w:pStyle w:val="ListParagraph"/>
        <w:numPr>
          <w:ilvl w:val="0"/>
          <w:numId w:val="922"/>
        </w:numPr>
        <w:contextualSpacing/>
      </w:pPr>
      <w:r>
        <w:t>&lt;</w:t>
      </w:r>
      <w:r>
        <w:t>draw:regular-polygon&gt;</w:t>
      </w:r>
    </w:p>
    <w:p w:rsidR="006A00B2" w:rsidRDefault="0057566E">
      <w:pPr>
        <w:pStyle w:val="ListParagraph"/>
        <w:numPr>
          <w:ilvl w:val="0"/>
          <w:numId w:val="922"/>
        </w:numPr>
        <w:contextualSpacing/>
      </w:pPr>
      <w:r>
        <w:t>&lt;draw:path&gt;</w:t>
      </w:r>
    </w:p>
    <w:p w:rsidR="006A00B2" w:rsidRDefault="0057566E">
      <w:pPr>
        <w:pStyle w:val="ListParagraph"/>
        <w:numPr>
          <w:ilvl w:val="0"/>
          <w:numId w:val="922"/>
        </w:numPr>
        <w:contextualSpacing/>
      </w:pPr>
      <w:r>
        <w:t>&lt;draw:circle&gt;</w:t>
      </w:r>
    </w:p>
    <w:p w:rsidR="006A00B2" w:rsidRDefault="0057566E">
      <w:pPr>
        <w:pStyle w:val="ListParagraph"/>
        <w:numPr>
          <w:ilvl w:val="0"/>
          <w:numId w:val="922"/>
        </w:numPr>
        <w:contextualSpacing/>
      </w:pPr>
      <w:r>
        <w:t>&lt;draw:ellipse&gt;</w:t>
      </w:r>
    </w:p>
    <w:p w:rsidR="006A00B2" w:rsidRDefault="0057566E">
      <w:pPr>
        <w:pStyle w:val="ListParagraph"/>
        <w:numPr>
          <w:ilvl w:val="0"/>
          <w:numId w:val="922"/>
        </w:numPr>
        <w:contextualSpacing/>
      </w:pPr>
      <w:r>
        <w:t>&lt;draw:caption&gt;</w:t>
      </w:r>
    </w:p>
    <w:p w:rsidR="006A00B2" w:rsidRDefault="0057566E">
      <w:pPr>
        <w:pStyle w:val="ListParagraph"/>
        <w:numPr>
          <w:ilvl w:val="0"/>
          <w:numId w:val="922"/>
        </w:numPr>
        <w:contextualSpacing/>
      </w:pPr>
      <w:r>
        <w:t>&lt;draw:measure&gt;</w:t>
      </w:r>
    </w:p>
    <w:p w:rsidR="006A00B2" w:rsidRDefault="0057566E">
      <w:pPr>
        <w:pStyle w:val="ListParagraph"/>
        <w:numPr>
          <w:ilvl w:val="0"/>
          <w:numId w:val="922"/>
        </w:numPr>
        <w:contextualSpacing/>
      </w:pPr>
      <w:r>
        <w:lastRenderedPageBreak/>
        <w:t>&lt;draw:text-box&gt;</w:t>
      </w:r>
    </w:p>
    <w:p w:rsidR="006A00B2" w:rsidRDefault="0057566E">
      <w:pPr>
        <w:pStyle w:val="ListParagraph"/>
        <w:numPr>
          <w:ilvl w:val="0"/>
          <w:numId w:val="922"/>
        </w:numPr>
        <w:contextualSpacing/>
      </w:pPr>
      <w:r>
        <w:t>&lt;draw:frame&gt;</w:t>
      </w:r>
    </w:p>
    <w:p w:rsidR="006A00B2" w:rsidRDefault="0057566E">
      <w:pPr>
        <w:pStyle w:val="ListParagraph"/>
        <w:numPr>
          <w:ilvl w:val="0"/>
          <w:numId w:val="922"/>
        </w:numPr>
      </w:pPr>
      <w:r>
        <w:t xml:space="preserve">&lt;draw:custom-shape&gt;. </w:t>
      </w:r>
    </w:p>
    <w:p w:rsidR="006A00B2" w:rsidRDefault="0057566E">
      <w:pPr>
        <w:pStyle w:val="Heading3"/>
      </w:pPr>
      <w:bookmarkStart w:id="1387" w:name="section_82d39a982e8d4d94b978ec50b278b0cc"/>
      <w:bookmarkStart w:id="1388" w:name="_Toc79580743"/>
      <w:r>
        <w:t>Section 15.5.12, Tab Stop Distance</w:t>
      </w:r>
      <w:bookmarkEnd w:id="1387"/>
      <w:bookmarkEnd w:id="1388"/>
      <w:r>
        <w:fldChar w:fldCharType="begin"/>
      </w:r>
      <w:r>
        <w:instrText xml:space="preserve"> XE "Tab Stop Distance" </w:instrText>
      </w:r>
      <w:r>
        <w:fldChar w:fldCharType="end"/>
      </w:r>
    </w:p>
    <w:p w:rsidR="006A00B2" w:rsidRDefault="0057566E">
      <w:pPr>
        <w:pStyle w:val="Definition-Field"/>
      </w:pPr>
      <w:r>
        <w:t xml:space="preserve">a.   </w:t>
      </w:r>
      <w:r>
        <w:rPr>
          <w:i/>
        </w:rPr>
        <w:t xml:space="preserve">The standard defines the attribute </w:t>
      </w:r>
      <w:r>
        <w:rPr>
          <w:i/>
        </w:rPr>
        <w:t>style:tab-stop-distance, contained within the element &lt;style:paragraph-properties&gt;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supports this attribute on save for text in SmartArt and chart tit</w:t>
      </w:r>
      <w:r>
        <w:t xml:space="preserve">les and labels. </w:t>
      </w:r>
    </w:p>
    <w:p w:rsidR="006A00B2" w:rsidRDefault="0057566E">
      <w:pPr>
        <w:pStyle w:val="Definition-Field"/>
      </w:pPr>
      <w:r>
        <w:t xml:space="preserve">b.   </w:t>
      </w:r>
      <w:r>
        <w:rPr>
          <w:i/>
        </w:rPr>
        <w:t>The standard defines the attribute style:tab-stop-distance,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s</w:t>
      </w:r>
      <w:r>
        <w:t>upports this attribute on save for text in text boxes and shapes, SmartArt, and chart titles and labels, and on load for text in the following elements:</w:t>
      </w:r>
    </w:p>
    <w:p w:rsidR="006A00B2" w:rsidRDefault="0057566E">
      <w:pPr>
        <w:pStyle w:val="ListParagraph"/>
        <w:numPr>
          <w:ilvl w:val="0"/>
          <w:numId w:val="923"/>
        </w:numPr>
        <w:contextualSpacing/>
      </w:pPr>
      <w:r>
        <w:t>&lt;draw:rect&gt;</w:t>
      </w:r>
    </w:p>
    <w:p w:rsidR="006A00B2" w:rsidRDefault="0057566E">
      <w:pPr>
        <w:pStyle w:val="ListParagraph"/>
        <w:numPr>
          <w:ilvl w:val="0"/>
          <w:numId w:val="923"/>
        </w:numPr>
        <w:contextualSpacing/>
      </w:pPr>
      <w:r>
        <w:t>&lt;draw:polyline&gt;</w:t>
      </w:r>
    </w:p>
    <w:p w:rsidR="006A00B2" w:rsidRDefault="0057566E">
      <w:pPr>
        <w:pStyle w:val="ListParagraph"/>
        <w:numPr>
          <w:ilvl w:val="0"/>
          <w:numId w:val="923"/>
        </w:numPr>
        <w:contextualSpacing/>
      </w:pPr>
      <w:r>
        <w:t>&lt;draw:polygon&gt;</w:t>
      </w:r>
    </w:p>
    <w:p w:rsidR="006A00B2" w:rsidRDefault="0057566E">
      <w:pPr>
        <w:pStyle w:val="ListParagraph"/>
        <w:numPr>
          <w:ilvl w:val="0"/>
          <w:numId w:val="923"/>
        </w:numPr>
        <w:contextualSpacing/>
      </w:pPr>
      <w:r>
        <w:t>&lt;draw:regular-polygon&gt;</w:t>
      </w:r>
    </w:p>
    <w:p w:rsidR="006A00B2" w:rsidRDefault="0057566E">
      <w:pPr>
        <w:pStyle w:val="ListParagraph"/>
        <w:numPr>
          <w:ilvl w:val="0"/>
          <w:numId w:val="923"/>
        </w:numPr>
        <w:contextualSpacing/>
      </w:pPr>
      <w:r>
        <w:t>&lt;draw:path&gt;</w:t>
      </w:r>
    </w:p>
    <w:p w:rsidR="006A00B2" w:rsidRDefault="0057566E">
      <w:pPr>
        <w:pStyle w:val="ListParagraph"/>
        <w:numPr>
          <w:ilvl w:val="0"/>
          <w:numId w:val="923"/>
        </w:numPr>
        <w:contextualSpacing/>
      </w:pPr>
      <w:r>
        <w:t>&lt;draw:circle&gt;</w:t>
      </w:r>
    </w:p>
    <w:p w:rsidR="006A00B2" w:rsidRDefault="0057566E">
      <w:pPr>
        <w:pStyle w:val="ListParagraph"/>
        <w:numPr>
          <w:ilvl w:val="0"/>
          <w:numId w:val="923"/>
        </w:numPr>
        <w:contextualSpacing/>
      </w:pPr>
      <w:r>
        <w:t>&lt;draw:ellip</w:t>
      </w:r>
      <w:r>
        <w:t>se&gt;</w:t>
      </w:r>
    </w:p>
    <w:p w:rsidR="006A00B2" w:rsidRDefault="0057566E">
      <w:pPr>
        <w:pStyle w:val="ListParagraph"/>
        <w:numPr>
          <w:ilvl w:val="0"/>
          <w:numId w:val="923"/>
        </w:numPr>
        <w:contextualSpacing/>
      </w:pPr>
      <w:r>
        <w:t>&lt;draw:caption&gt;</w:t>
      </w:r>
    </w:p>
    <w:p w:rsidR="006A00B2" w:rsidRDefault="0057566E">
      <w:pPr>
        <w:pStyle w:val="ListParagraph"/>
        <w:numPr>
          <w:ilvl w:val="0"/>
          <w:numId w:val="923"/>
        </w:numPr>
        <w:contextualSpacing/>
      </w:pPr>
      <w:r>
        <w:t>&lt;draw:measure&gt;</w:t>
      </w:r>
    </w:p>
    <w:p w:rsidR="006A00B2" w:rsidRDefault="0057566E">
      <w:pPr>
        <w:pStyle w:val="ListParagraph"/>
        <w:numPr>
          <w:ilvl w:val="0"/>
          <w:numId w:val="923"/>
        </w:numPr>
        <w:contextualSpacing/>
      </w:pPr>
      <w:r>
        <w:t>&lt;draw:frame&gt;</w:t>
      </w:r>
    </w:p>
    <w:p w:rsidR="006A00B2" w:rsidRDefault="0057566E">
      <w:pPr>
        <w:pStyle w:val="ListParagraph"/>
        <w:numPr>
          <w:ilvl w:val="0"/>
          <w:numId w:val="923"/>
        </w:numPr>
        <w:contextualSpacing/>
      </w:pPr>
      <w:r>
        <w:t>&lt;draw:text-box&gt;</w:t>
      </w:r>
    </w:p>
    <w:p w:rsidR="006A00B2" w:rsidRDefault="0057566E">
      <w:pPr>
        <w:pStyle w:val="ListParagraph"/>
        <w:numPr>
          <w:ilvl w:val="0"/>
          <w:numId w:val="923"/>
        </w:numPr>
      </w:pPr>
      <w:r>
        <w:t xml:space="preserve">&lt;draw:custom-shape&gt; </w:t>
      </w:r>
    </w:p>
    <w:p w:rsidR="006A00B2" w:rsidRDefault="0057566E">
      <w:pPr>
        <w:pStyle w:val="Definition-Field"/>
      </w:pPr>
      <w:r>
        <w:t xml:space="preserve">c.   </w:t>
      </w:r>
      <w:r>
        <w:rPr>
          <w:i/>
        </w:rPr>
        <w:t>The standard defines the attribute style:tab-stop-distance, contained within the element &lt;style:paragraph-properties&gt;</w:t>
      </w:r>
    </w:p>
    <w:p w:rsidR="006A00B2" w:rsidRDefault="0057566E">
      <w:pPr>
        <w:pStyle w:val="Definition-Field2"/>
      </w:pPr>
      <w:r>
        <w:t>OfficeArt Math in PowerPoint 2013 supports this a</w:t>
      </w:r>
      <w:r>
        <w:t>ttribute on load for text in the following elements:</w:t>
      </w:r>
    </w:p>
    <w:p w:rsidR="006A00B2" w:rsidRDefault="0057566E">
      <w:pPr>
        <w:pStyle w:val="ListParagraph"/>
        <w:numPr>
          <w:ilvl w:val="0"/>
          <w:numId w:val="924"/>
        </w:numPr>
        <w:contextualSpacing/>
      </w:pPr>
      <w:r>
        <w:t>&lt;draw:rect&gt;</w:t>
      </w:r>
    </w:p>
    <w:p w:rsidR="006A00B2" w:rsidRDefault="0057566E">
      <w:pPr>
        <w:pStyle w:val="ListParagraph"/>
        <w:numPr>
          <w:ilvl w:val="0"/>
          <w:numId w:val="924"/>
        </w:numPr>
        <w:contextualSpacing/>
      </w:pPr>
      <w:r>
        <w:t>&lt;draw:polyline&gt;</w:t>
      </w:r>
    </w:p>
    <w:p w:rsidR="006A00B2" w:rsidRDefault="0057566E">
      <w:pPr>
        <w:pStyle w:val="ListParagraph"/>
        <w:numPr>
          <w:ilvl w:val="0"/>
          <w:numId w:val="924"/>
        </w:numPr>
        <w:contextualSpacing/>
      </w:pPr>
      <w:r>
        <w:t>&lt;draw:polygon&gt;</w:t>
      </w:r>
    </w:p>
    <w:p w:rsidR="006A00B2" w:rsidRDefault="0057566E">
      <w:pPr>
        <w:pStyle w:val="ListParagraph"/>
        <w:numPr>
          <w:ilvl w:val="0"/>
          <w:numId w:val="924"/>
        </w:numPr>
        <w:contextualSpacing/>
      </w:pPr>
      <w:r>
        <w:t>&lt;draw:regular-polygon&gt;</w:t>
      </w:r>
    </w:p>
    <w:p w:rsidR="006A00B2" w:rsidRDefault="0057566E">
      <w:pPr>
        <w:pStyle w:val="ListParagraph"/>
        <w:numPr>
          <w:ilvl w:val="0"/>
          <w:numId w:val="924"/>
        </w:numPr>
        <w:contextualSpacing/>
      </w:pPr>
      <w:r>
        <w:t>&lt;draw:path&gt;</w:t>
      </w:r>
    </w:p>
    <w:p w:rsidR="006A00B2" w:rsidRDefault="0057566E">
      <w:pPr>
        <w:pStyle w:val="ListParagraph"/>
        <w:numPr>
          <w:ilvl w:val="0"/>
          <w:numId w:val="924"/>
        </w:numPr>
        <w:contextualSpacing/>
      </w:pPr>
      <w:r>
        <w:t>&lt;draw:circle&gt;</w:t>
      </w:r>
    </w:p>
    <w:p w:rsidR="006A00B2" w:rsidRDefault="0057566E">
      <w:pPr>
        <w:pStyle w:val="ListParagraph"/>
        <w:numPr>
          <w:ilvl w:val="0"/>
          <w:numId w:val="924"/>
        </w:numPr>
        <w:contextualSpacing/>
      </w:pPr>
      <w:r>
        <w:t>&lt;draw:ellipse&gt;</w:t>
      </w:r>
    </w:p>
    <w:p w:rsidR="006A00B2" w:rsidRDefault="0057566E">
      <w:pPr>
        <w:pStyle w:val="ListParagraph"/>
        <w:numPr>
          <w:ilvl w:val="0"/>
          <w:numId w:val="924"/>
        </w:numPr>
        <w:contextualSpacing/>
      </w:pPr>
      <w:r>
        <w:t>&lt;draw:caption&gt;</w:t>
      </w:r>
    </w:p>
    <w:p w:rsidR="006A00B2" w:rsidRDefault="0057566E">
      <w:pPr>
        <w:pStyle w:val="ListParagraph"/>
        <w:numPr>
          <w:ilvl w:val="0"/>
          <w:numId w:val="924"/>
        </w:numPr>
        <w:contextualSpacing/>
      </w:pPr>
      <w:r>
        <w:t>&lt;draw:measure&gt;</w:t>
      </w:r>
    </w:p>
    <w:p w:rsidR="006A00B2" w:rsidRDefault="0057566E">
      <w:pPr>
        <w:pStyle w:val="ListParagraph"/>
        <w:numPr>
          <w:ilvl w:val="0"/>
          <w:numId w:val="924"/>
        </w:numPr>
        <w:contextualSpacing/>
      </w:pPr>
      <w:r>
        <w:t>&lt;draw:text-box&gt;</w:t>
      </w:r>
    </w:p>
    <w:p w:rsidR="006A00B2" w:rsidRDefault="0057566E">
      <w:pPr>
        <w:pStyle w:val="ListParagraph"/>
        <w:numPr>
          <w:ilvl w:val="0"/>
          <w:numId w:val="924"/>
        </w:numPr>
        <w:contextualSpacing/>
      </w:pPr>
      <w:r>
        <w:t>&lt;draw:frame&gt;</w:t>
      </w:r>
    </w:p>
    <w:p w:rsidR="006A00B2" w:rsidRDefault="0057566E">
      <w:pPr>
        <w:pStyle w:val="ListParagraph"/>
        <w:numPr>
          <w:ilvl w:val="0"/>
          <w:numId w:val="924"/>
        </w:numPr>
      </w:pPr>
      <w:r>
        <w:t xml:space="preserve">&lt;draw:custom-shape&gt;. </w:t>
      </w:r>
    </w:p>
    <w:p w:rsidR="006A00B2" w:rsidRDefault="0057566E">
      <w:pPr>
        <w:pStyle w:val="Heading3"/>
      </w:pPr>
      <w:bookmarkStart w:id="1389" w:name="section_04315a6bc32447368b885ee80c894cfb"/>
      <w:bookmarkStart w:id="1390" w:name="_Toc79580744"/>
      <w:r>
        <w:t>Section 15.5.13, Hyphenation Keep</w:t>
      </w:r>
      <w:bookmarkEnd w:id="1389"/>
      <w:bookmarkEnd w:id="1390"/>
      <w:r>
        <w:fldChar w:fldCharType="begin"/>
      </w:r>
      <w:r>
        <w:instrText xml:space="preserve"> XE "Hyphenation Keep" </w:instrText>
      </w:r>
      <w:r>
        <w:fldChar w:fldCharType="end"/>
      </w:r>
    </w:p>
    <w:p w:rsidR="006A00B2" w:rsidRDefault="0057566E">
      <w:pPr>
        <w:pStyle w:val="Definition-Field"/>
      </w:pPr>
      <w:r>
        <w:t xml:space="preserve">a.   </w:t>
      </w:r>
      <w:r>
        <w:rPr>
          <w:i/>
        </w:rPr>
        <w:t>The standard defines the attribute fo:hyphenation-keep, contained within the element &lt;style:paragraph-properties&gt;</w:t>
      </w:r>
    </w:p>
    <w:p w:rsidR="006A00B2" w:rsidRDefault="0057566E">
      <w:pPr>
        <w:pStyle w:val="Definition-Field2"/>
      </w:pPr>
      <w:r>
        <w:lastRenderedPageBreak/>
        <w:t>This attribute is not supported in Word 2010, Word 2013, Word 2016, or Word 20</w:t>
      </w:r>
      <w:r>
        <w:t>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fo:hyphenation-keep, contained within the element &lt;style:paragraph-properties&gt;</w:t>
      </w:r>
    </w:p>
    <w:p w:rsidR="006A00B2" w:rsidRDefault="0057566E">
      <w:pPr>
        <w:pStyle w:val="Definition-Field2"/>
      </w:pPr>
      <w:r>
        <w:t>This attribute</w:t>
      </w:r>
      <w:r>
        <w:t xml:space="preserve"> is not supported in Excel 2010, Excel 2013, Excel 2016, or Excel 2019.</w:t>
      </w:r>
    </w:p>
    <w:p w:rsidR="006A00B2" w:rsidRDefault="0057566E">
      <w:pPr>
        <w:pStyle w:val="Definition-Field2"/>
      </w:pPr>
      <w:r>
        <w:t>OfficeArt Math in Excel 2013 does not support this attribute on save for text in text boxes and shapes, SmartArt, and chart titles and labels, and on load for text in the following ele</w:t>
      </w:r>
      <w:r>
        <w:t>ments:</w:t>
      </w:r>
    </w:p>
    <w:p w:rsidR="006A00B2" w:rsidRDefault="0057566E">
      <w:pPr>
        <w:pStyle w:val="ListParagraph"/>
        <w:numPr>
          <w:ilvl w:val="0"/>
          <w:numId w:val="925"/>
        </w:numPr>
        <w:contextualSpacing/>
      </w:pPr>
      <w:r>
        <w:t>&lt;draw:rect&gt;</w:t>
      </w:r>
    </w:p>
    <w:p w:rsidR="006A00B2" w:rsidRDefault="0057566E">
      <w:pPr>
        <w:pStyle w:val="ListParagraph"/>
        <w:numPr>
          <w:ilvl w:val="0"/>
          <w:numId w:val="925"/>
        </w:numPr>
        <w:contextualSpacing/>
      </w:pPr>
      <w:r>
        <w:t>&lt;draw:polyline&gt;</w:t>
      </w:r>
    </w:p>
    <w:p w:rsidR="006A00B2" w:rsidRDefault="0057566E">
      <w:pPr>
        <w:pStyle w:val="ListParagraph"/>
        <w:numPr>
          <w:ilvl w:val="0"/>
          <w:numId w:val="925"/>
        </w:numPr>
        <w:contextualSpacing/>
      </w:pPr>
      <w:r>
        <w:t>&lt;draw:polygon&gt;</w:t>
      </w:r>
    </w:p>
    <w:p w:rsidR="006A00B2" w:rsidRDefault="0057566E">
      <w:pPr>
        <w:pStyle w:val="ListParagraph"/>
        <w:numPr>
          <w:ilvl w:val="0"/>
          <w:numId w:val="925"/>
        </w:numPr>
        <w:contextualSpacing/>
      </w:pPr>
      <w:r>
        <w:t>&lt;draw:regular-polygon&gt;</w:t>
      </w:r>
    </w:p>
    <w:p w:rsidR="006A00B2" w:rsidRDefault="0057566E">
      <w:pPr>
        <w:pStyle w:val="ListParagraph"/>
        <w:numPr>
          <w:ilvl w:val="0"/>
          <w:numId w:val="925"/>
        </w:numPr>
        <w:contextualSpacing/>
      </w:pPr>
      <w:r>
        <w:t>&lt;draw:path&gt;</w:t>
      </w:r>
    </w:p>
    <w:p w:rsidR="006A00B2" w:rsidRDefault="0057566E">
      <w:pPr>
        <w:pStyle w:val="ListParagraph"/>
        <w:numPr>
          <w:ilvl w:val="0"/>
          <w:numId w:val="925"/>
        </w:numPr>
        <w:contextualSpacing/>
      </w:pPr>
      <w:r>
        <w:t>&lt;draw:circle&gt;</w:t>
      </w:r>
    </w:p>
    <w:p w:rsidR="006A00B2" w:rsidRDefault="0057566E">
      <w:pPr>
        <w:pStyle w:val="ListParagraph"/>
        <w:numPr>
          <w:ilvl w:val="0"/>
          <w:numId w:val="925"/>
        </w:numPr>
        <w:contextualSpacing/>
      </w:pPr>
      <w:r>
        <w:t>&lt;draw:ellipse&gt;</w:t>
      </w:r>
    </w:p>
    <w:p w:rsidR="006A00B2" w:rsidRDefault="0057566E">
      <w:pPr>
        <w:pStyle w:val="ListParagraph"/>
        <w:numPr>
          <w:ilvl w:val="0"/>
          <w:numId w:val="925"/>
        </w:numPr>
        <w:contextualSpacing/>
      </w:pPr>
      <w:r>
        <w:t>&lt;draw:caption&gt;</w:t>
      </w:r>
    </w:p>
    <w:p w:rsidR="006A00B2" w:rsidRDefault="0057566E">
      <w:pPr>
        <w:pStyle w:val="ListParagraph"/>
        <w:numPr>
          <w:ilvl w:val="0"/>
          <w:numId w:val="925"/>
        </w:numPr>
        <w:contextualSpacing/>
      </w:pPr>
      <w:r>
        <w:t>&lt;draw:measure&gt;</w:t>
      </w:r>
    </w:p>
    <w:p w:rsidR="006A00B2" w:rsidRDefault="0057566E">
      <w:pPr>
        <w:pStyle w:val="ListParagraph"/>
        <w:numPr>
          <w:ilvl w:val="0"/>
          <w:numId w:val="925"/>
        </w:numPr>
        <w:contextualSpacing/>
      </w:pPr>
      <w:r>
        <w:t>&lt;draw:frame&gt;</w:t>
      </w:r>
    </w:p>
    <w:p w:rsidR="006A00B2" w:rsidRDefault="0057566E">
      <w:pPr>
        <w:pStyle w:val="ListParagraph"/>
        <w:numPr>
          <w:ilvl w:val="0"/>
          <w:numId w:val="925"/>
        </w:numPr>
        <w:contextualSpacing/>
      </w:pPr>
      <w:r>
        <w:t>&lt;draw:text-box&gt;</w:t>
      </w:r>
    </w:p>
    <w:p w:rsidR="006A00B2" w:rsidRDefault="0057566E">
      <w:pPr>
        <w:pStyle w:val="ListParagraph"/>
        <w:numPr>
          <w:ilvl w:val="0"/>
          <w:numId w:val="925"/>
        </w:numPr>
      </w:pPr>
      <w:r>
        <w:t xml:space="preserve">&lt;draw:custom-shape&gt; </w:t>
      </w:r>
    </w:p>
    <w:p w:rsidR="006A00B2" w:rsidRDefault="0057566E">
      <w:pPr>
        <w:pStyle w:val="Definition-Field"/>
      </w:pPr>
      <w:r>
        <w:t xml:space="preserve">c.   </w:t>
      </w:r>
      <w:r>
        <w:rPr>
          <w:i/>
        </w:rPr>
        <w:t xml:space="preserve">The standard defines the attribute fo:hyphenation-keep, </w:t>
      </w:r>
      <w:r>
        <w:rPr>
          <w:i/>
        </w:rPr>
        <w:t>contained within the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26"/>
        </w:numPr>
        <w:contextualSpacing/>
      </w:pPr>
      <w:r>
        <w:t>&lt;draw:rect&gt;</w:t>
      </w:r>
    </w:p>
    <w:p w:rsidR="006A00B2" w:rsidRDefault="0057566E">
      <w:pPr>
        <w:pStyle w:val="ListParagraph"/>
        <w:numPr>
          <w:ilvl w:val="0"/>
          <w:numId w:val="926"/>
        </w:numPr>
        <w:contextualSpacing/>
      </w:pPr>
      <w:r>
        <w:t>&lt;draw:polyline&gt;</w:t>
      </w:r>
    </w:p>
    <w:p w:rsidR="006A00B2" w:rsidRDefault="0057566E">
      <w:pPr>
        <w:pStyle w:val="ListParagraph"/>
        <w:numPr>
          <w:ilvl w:val="0"/>
          <w:numId w:val="926"/>
        </w:numPr>
        <w:contextualSpacing/>
      </w:pPr>
      <w:r>
        <w:t>&lt;draw:polygon&gt;</w:t>
      </w:r>
    </w:p>
    <w:p w:rsidR="006A00B2" w:rsidRDefault="0057566E">
      <w:pPr>
        <w:pStyle w:val="ListParagraph"/>
        <w:numPr>
          <w:ilvl w:val="0"/>
          <w:numId w:val="926"/>
        </w:numPr>
        <w:contextualSpacing/>
      </w:pPr>
      <w:r>
        <w:t>&lt;draw:regular-polygon&gt;</w:t>
      </w:r>
    </w:p>
    <w:p w:rsidR="006A00B2" w:rsidRDefault="0057566E">
      <w:pPr>
        <w:pStyle w:val="ListParagraph"/>
        <w:numPr>
          <w:ilvl w:val="0"/>
          <w:numId w:val="926"/>
        </w:numPr>
        <w:contextualSpacing/>
      </w:pPr>
      <w:r>
        <w:t>&lt;draw:path&gt;</w:t>
      </w:r>
    </w:p>
    <w:p w:rsidR="006A00B2" w:rsidRDefault="0057566E">
      <w:pPr>
        <w:pStyle w:val="ListParagraph"/>
        <w:numPr>
          <w:ilvl w:val="0"/>
          <w:numId w:val="926"/>
        </w:numPr>
        <w:contextualSpacing/>
      </w:pPr>
      <w:r>
        <w:t>&lt;draw:circ</w:t>
      </w:r>
      <w:r>
        <w:t>le&gt;</w:t>
      </w:r>
    </w:p>
    <w:p w:rsidR="006A00B2" w:rsidRDefault="0057566E">
      <w:pPr>
        <w:pStyle w:val="ListParagraph"/>
        <w:numPr>
          <w:ilvl w:val="0"/>
          <w:numId w:val="926"/>
        </w:numPr>
        <w:contextualSpacing/>
      </w:pPr>
      <w:r>
        <w:t>&lt;draw:ellipse&gt;</w:t>
      </w:r>
    </w:p>
    <w:p w:rsidR="006A00B2" w:rsidRDefault="0057566E">
      <w:pPr>
        <w:pStyle w:val="ListParagraph"/>
        <w:numPr>
          <w:ilvl w:val="0"/>
          <w:numId w:val="926"/>
        </w:numPr>
        <w:contextualSpacing/>
      </w:pPr>
      <w:r>
        <w:t>&lt;draw:caption&gt;</w:t>
      </w:r>
    </w:p>
    <w:p w:rsidR="006A00B2" w:rsidRDefault="0057566E">
      <w:pPr>
        <w:pStyle w:val="ListParagraph"/>
        <w:numPr>
          <w:ilvl w:val="0"/>
          <w:numId w:val="926"/>
        </w:numPr>
        <w:contextualSpacing/>
      </w:pPr>
      <w:r>
        <w:t>&lt;draw:measure&gt;</w:t>
      </w:r>
    </w:p>
    <w:p w:rsidR="006A00B2" w:rsidRDefault="0057566E">
      <w:pPr>
        <w:pStyle w:val="ListParagraph"/>
        <w:numPr>
          <w:ilvl w:val="0"/>
          <w:numId w:val="926"/>
        </w:numPr>
        <w:contextualSpacing/>
      </w:pPr>
      <w:r>
        <w:t>&lt;draw:text-box&gt;</w:t>
      </w:r>
    </w:p>
    <w:p w:rsidR="006A00B2" w:rsidRDefault="0057566E">
      <w:pPr>
        <w:pStyle w:val="ListParagraph"/>
        <w:numPr>
          <w:ilvl w:val="0"/>
          <w:numId w:val="926"/>
        </w:numPr>
        <w:contextualSpacing/>
      </w:pPr>
      <w:r>
        <w:t>&lt;draw:frame&gt;</w:t>
      </w:r>
    </w:p>
    <w:p w:rsidR="006A00B2" w:rsidRDefault="0057566E">
      <w:pPr>
        <w:pStyle w:val="ListParagraph"/>
        <w:numPr>
          <w:ilvl w:val="0"/>
          <w:numId w:val="926"/>
        </w:numPr>
      </w:pPr>
      <w:r>
        <w:t xml:space="preserve">&lt;draw:custom-shape&gt;. </w:t>
      </w:r>
    </w:p>
    <w:p w:rsidR="006A00B2" w:rsidRDefault="0057566E">
      <w:pPr>
        <w:pStyle w:val="Heading3"/>
      </w:pPr>
      <w:bookmarkStart w:id="1391" w:name="section_e886f761f7c6496aafe657e353fe76c3"/>
      <w:bookmarkStart w:id="1392" w:name="_Toc79580745"/>
      <w:r>
        <w:t>Section 15.5.14, Maximum Hyphens</w:t>
      </w:r>
      <w:bookmarkEnd w:id="1391"/>
      <w:bookmarkEnd w:id="1392"/>
      <w:r>
        <w:fldChar w:fldCharType="begin"/>
      </w:r>
      <w:r>
        <w:instrText xml:space="preserve"> XE "Maximum Hyphens" </w:instrText>
      </w:r>
      <w:r>
        <w:fldChar w:fldCharType="end"/>
      </w:r>
    </w:p>
    <w:p w:rsidR="006A00B2" w:rsidRDefault="0057566E">
      <w:pPr>
        <w:pStyle w:val="Definition-Field"/>
      </w:pPr>
      <w:r>
        <w:t xml:space="preserve">a.   </w:t>
      </w:r>
      <w:r>
        <w:rPr>
          <w:i/>
        </w:rPr>
        <w:t>The standard defines the attribute fo:hyphenation-ladder-count, contained within the element &lt;</w:t>
      </w:r>
      <w:r>
        <w:rPr>
          <w:i/>
        </w:rPr>
        <w:t>style:paragraph-properties&gt;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 xml:space="preserve">The standard defines </w:t>
      </w:r>
      <w:r>
        <w:rPr>
          <w:i/>
        </w:rPr>
        <w:t>the attribute fo:hyphenation-ladder-count,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lastRenderedPageBreak/>
        <w:t xml:space="preserve">OfficeArt Math in Excel 2013 does not support this attribute on save </w:t>
      </w:r>
      <w:r>
        <w:t>for text in text boxes and shapes, SmartArt, and chart titles and labels, and on load for text in the following elements:</w:t>
      </w:r>
    </w:p>
    <w:p w:rsidR="006A00B2" w:rsidRDefault="0057566E">
      <w:pPr>
        <w:pStyle w:val="ListParagraph"/>
        <w:numPr>
          <w:ilvl w:val="0"/>
          <w:numId w:val="927"/>
        </w:numPr>
        <w:contextualSpacing/>
      </w:pPr>
      <w:r>
        <w:t>&lt;draw:rect&gt;</w:t>
      </w:r>
    </w:p>
    <w:p w:rsidR="006A00B2" w:rsidRDefault="0057566E">
      <w:pPr>
        <w:pStyle w:val="ListParagraph"/>
        <w:numPr>
          <w:ilvl w:val="0"/>
          <w:numId w:val="927"/>
        </w:numPr>
        <w:contextualSpacing/>
      </w:pPr>
      <w:r>
        <w:t>&lt;draw:polyline&gt;</w:t>
      </w:r>
    </w:p>
    <w:p w:rsidR="006A00B2" w:rsidRDefault="0057566E">
      <w:pPr>
        <w:pStyle w:val="ListParagraph"/>
        <w:numPr>
          <w:ilvl w:val="0"/>
          <w:numId w:val="927"/>
        </w:numPr>
        <w:contextualSpacing/>
      </w:pPr>
      <w:r>
        <w:t>&lt;draw:polygon&gt;</w:t>
      </w:r>
    </w:p>
    <w:p w:rsidR="006A00B2" w:rsidRDefault="0057566E">
      <w:pPr>
        <w:pStyle w:val="ListParagraph"/>
        <w:numPr>
          <w:ilvl w:val="0"/>
          <w:numId w:val="927"/>
        </w:numPr>
        <w:contextualSpacing/>
      </w:pPr>
      <w:r>
        <w:t>&lt;draw:regular-polygon&gt;</w:t>
      </w:r>
    </w:p>
    <w:p w:rsidR="006A00B2" w:rsidRDefault="0057566E">
      <w:pPr>
        <w:pStyle w:val="ListParagraph"/>
        <w:numPr>
          <w:ilvl w:val="0"/>
          <w:numId w:val="927"/>
        </w:numPr>
        <w:contextualSpacing/>
      </w:pPr>
      <w:r>
        <w:t>&lt;draw:path&gt;</w:t>
      </w:r>
    </w:p>
    <w:p w:rsidR="006A00B2" w:rsidRDefault="0057566E">
      <w:pPr>
        <w:pStyle w:val="ListParagraph"/>
        <w:numPr>
          <w:ilvl w:val="0"/>
          <w:numId w:val="927"/>
        </w:numPr>
        <w:contextualSpacing/>
      </w:pPr>
      <w:r>
        <w:t>&lt;draw:circle&gt;</w:t>
      </w:r>
    </w:p>
    <w:p w:rsidR="006A00B2" w:rsidRDefault="0057566E">
      <w:pPr>
        <w:pStyle w:val="ListParagraph"/>
        <w:numPr>
          <w:ilvl w:val="0"/>
          <w:numId w:val="927"/>
        </w:numPr>
        <w:contextualSpacing/>
      </w:pPr>
      <w:r>
        <w:t>&lt;draw:ellipse&gt;</w:t>
      </w:r>
    </w:p>
    <w:p w:rsidR="006A00B2" w:rsidRDefault="0057566E">
      <w:pPr>
        <w:pStyle w:val="ListParagraph"/>
        <w:numPr>
          <w:ilvl w:val="0"/>
          <w:numId w:val="927"/>
        </w:numPr>
        <w:contextualSpacing/>
      </w:pPr>
      <w:r>
        <w:t>&lt;draw:caption&gt;</w:t>
      </w:r>
    </w:p>
    <w:p w:rsidR="006A00B2" w:rsidRDefault="0057566E">
      <w:pPr>
        <w:pStyle w:val="ListParagraph"/>
        <w:numPr>
          <w:ilvl w:val="0"/>
          <w:numId w:val="927"/>
        </w:numPr>
        <w:contextualSpacing/>
      </w:pPr>
      <w:r>
        <w:t>&lt;</w:t>
      </w:r>
      <w:r>
        <w:t>draw:measure&gt;</w:t>
      </w:r>
    </w:p>
    <w:p w:rsidR="006A00B2" w:rsidRDefault="0057566E">
      <w:pPr>
        <w:pStyle w:val="ListParagraph"/>
        <w:numPr>
          <w:ilvl w:val="0"/>
          <w:numId w:val="927"/>
        </w:numPr>
        <w:contextualSpacing/>
      </w:pPr>
      <w:r>
        <w:t>&lt;draw:frame&gt;</w:t>
      </w:r>
    </w:p>
    <w:p w:rsidR="006A00B2" w:rsidRDefault="0057566E">
      <w:pPr>
        <w:pStyle w:val="ListParagraph"/>
        <w:numPr>
          <w:ilvl w:val="0"/>
          <w:numId w:val="927"/>
        </w:numPr>
        <w:contextualSpacing/>
      </w:pPr>
      <w:r>
        <w:t>&lt;draw:text-box&gt;</w:t>
      </w:r>
    </w:p>
    <w:p w:rsidR="006A00B2" w:rsidRDefault="0057566E">
      <w:pPr>
        <w:pStyle w:val="ListParagraph"/>
        <w:numPr>
          <w:ilvl w:val="0"/>
          <w:numId w:val="927"/>
        </w:numPr>
      </w:pPr>
      <w:r>
        <w:t xml:space="preserve">&lt;draw:custom-shape&gt; </w:t>
      </w:r>
    </w:p>
    <w:p w:rsidR="006A00B2" w:rsidRDefault="0057566E">
      <w:pPr>
        <w:pStyle w:val="Definition-Field"/>
      </w:pPr>
      <w:r>
        <w:t xml:space="preserve">c.   </w:t>
      </w:r>
      <w:r>
        <w:rPr>
          <w:i/>
        </w:rPr>
        <w:t>The standard defines the attribute fo:hyphenation-ladder-count, contained within the element &lt;style:paragraph-properties&gt;</w:t>
      </w:r>
    </w:p>
    <w:p w:rsidR="006A00B2" w:rsidRDefault="0057566E">
      <w:pPr>
        <w:pStyle w:val="Definition-Field2"/>
      </w:pPr>
      <w:r>
        <w:t>OfficeArt Math in PowerPoint 2013 does not support this attribute</w:t>
      </w:r>
      <w:r>
        <w:t xml:space="preserve"> on load for text in the following elements:</w:t>
      </w:r>
    </w:p>
    <w:p w:rsidR="006A00B2" w:rsidRDefault="0057566E">
      <w:pPr>
        <w:pStyle w:val="ListParagraph"/>
        <w:numPr>
          <w:ilvl w:val="0"/>
          <w:numId w:val="928"/>
        </w:numPr>
        <w:contextualSpacing/>
      </w:pPr>
      <w:r>
        <w:t>&lt;draw:rect&gt;</w:t>
      </w:r>
    </w:p>
    <w:p w:rsidR="006A00B2" w:rsidRDefault="0057566E">
      <w:pPr>
        <w:pStyle w:val="ListParagraph"/>
        <w:numPr>
          <w:ilvl w:val="0"/>
          <w:numId w:val="928"/>
        </w:numPr>
        <w:contextualSpacing/>
      </w:pPr>
      <w:r>
        <w:t>&lt;draw:polyline&gt;</w:t>
      </w:r>
    </w:p>
    <w:p w:rsidR="006A00B2" w:rsidRDefault="0057566E">
      <w:pPr>
        <w:pStyle w:val="ListParagraph"/>
        <w:numPr>
          <w:ilvl w:val="0"/>
          <w:numId w:val="928"/>
        </w:numPr>
        <w:contextualSpacing/>
      </w:pPr>
      <w:r>
        <w:t>&lt;draw:polygon&gt;</w:t>
      </w:r>
    </w:p>
    <w:p w:rsidR="006A00B2" w:rsidRDefault="0057566E">
      <w:pPr>
        <w:pStyle w:val="ListParagraph"/>
        <w:numPr>
          <w:ilvl w:val="0"/>
          <w:numId w:val="928"/>
        </w:numPr>
        <w:contextualSpacing/>
      </w:pPr>
      <w:r>
        <w:t>&lt;draw:regular-polygon&gt;</w:t>
      </w:r>
    </w:p>
    <w:p w:rsidR="006A00B2" w:rsidRDefault="0057566E">
      <w:pPr>
        <w:pStyle w:val="ListParagraph"/>
        <w:numPr>
          <w:ilvl w:val="0"/>
          <w:numId w:val="928"/>
        </w:numPr>
        <w:contextualSpacing/>
      </w:pPr>
      <w:r>
        <w:t>&lt;draw:path&gt;</w:t>
      </w:r>
    </w:p>
    <w:p w:rsidR="006A00B2" w:rsidRDefault="0057566E">
      <w:pPr>
        <w:pStyle w:val="ListParagraph"/>
        <w:numPr>
          <w:ilvl w:val="0"/>
          <w:numId w:val="928"/>
        </w:numPr>
        <w:contextualSpacing/>
      </w:pPr>
      <w:r>
        <w:t>&lt;draw:circle&gt;</w:t>
      </w:r>
    </w:p>
    <w:p w:rsidR="006A00B2" w:rsidRDefault="0057566E">
      <w:pPr>
        <w:pStyle w:val="ListParagraph"/>
        <w:numPr>
          <w:ilvl w:val="0"/>
          <w:numId w:val="928"/>
        </w:numPr>
        <w:contextualSpacing/>
      </w:pPr>
      <w:r>
        <w:t>&lt;draw:ellipse&gt;</w:t>
      </w:r>
    </w:p>
    <w:p w:rsidR="006A00B2" w:rsidRDefault="0057566E">
      <w:pPr>
        <w:pStyle w:val="ListParagraph"/>
        <w:numPr>
          <w:ilvl w:val="0"/>
          <w:numId w:val="928"/>
        </w:numPr>
        <w:contextualSpacing/>
      </w:pPr>
      <w:r>
        <w:t>&lt;draw:caption&gt;</w:t>
      </w:r>
    </w:p>
    <w:p w:rsidR="006A00B2" w:rsidRDefault="0057566E">
      <w:pPr>
        <w:pStyle w:val="ListParagraph"/>
        <w:numPr>
          <w:ilvl w:val="0"/>
          <w:numId w:val="928"/>
        </w:numPr>
        <w:contextualSpacing/>
      </w:pPr>
      <w:r>
        <w:t>&lt;draw:measure&gt;</w:t>
      </w:r>
    </w:p>
    <w:p w:rsidR="006A00B2" w:rsidRDefault="0057566E">
      <w:pPr>
        <w:pStyle w:val="ListParagraph"/>
        <w:numPr>
          <w:ilvl w:val="0"/>
          <w:numId w:val="928"/>
        </w:numPr>
        <w:contextualSpacing/>
      </w:pPr>
      <w:r>
        <w:t>&lt;draw:text-box&gt;</w:t>
      </w:r>
    </w:p>
    <w:p w:rsidR="006A00B2" w:rsidRDefault="0057566E">
      <w:pPr>
        <w:pStyle w:val="ListParagraph"/>
        <w:numPr>
          <w:ilvl w:val="0"/>
          <w:numId w:val="928"/>
        </w:numPr>
        <w:contextualSpacing/>
      </w:pPr>
      <w:r>
        <w:t>&lt;draw:frame&gt;</w:t>
      </w:r>
    </w:p>
    <w:p w:rsidR="006A00B2" w:rsidRDefault="0057566E">
      <w:pPr>
        <w:pStyle w:val="ListParagraph"/>
        <w:numPr>
          <w:ilvl w:val="0"/>
          <w:numId w:val="928"/>
        </w:numPr>
      </w:pPr>
      <w:r>
        <w:t xml:space="preserve">&lt;draw:custom-shape&gt;. </w:t>
      </w:r>
    </w:p>
    <w:p w:rsidR="006A00B2" w:rsidRDefault="0057566E">
      <w:pPr>
        <w:pStyle w:val="Heading3"/>
      </w:pPr>
      <w:bookmarkStart w:id="1393" w:name="section_965dc3677b424889949fd8a6d93bc5bf"/>
      <w:bookmarkStart w:id="1394" w:name="_Toc79580746"/>
      <w:r>
        <w:t>Section 15.5.15, Drop C</w:t>
      </w:r>
      <w:r>
        <w:t>aps</w:t>
      </w:r>
      <w:bookmarkEnd w:id="1393"/>
      <w:bookmarkEnd w:id="1394"/>
      <w:r>
        <w:fldChar w:fldCharType="begin"/>
      </w:r>
      <w:r>
        <w:instrText xml:space="preserve"> XE "Drop Caps" </w:instrText>
      </w:r>
      <w:r>
        <w:fldChar w:fldCharType="end"/>
      </w:r>
    </w:p>
    <w:p w:rsidR="006A00B2" w:rsidRDefault="0057566E">
      <w:pPr>
        <w:pStyle w:val="Definition-Field"/>
      </w:pPr>
      <w:r>
        <w:t xml:space="preserve">a.   </w:t>
      </w:r>
      <w:r>
        <w:rPr>
          <w:i/>
        </w:rPr>
        <w:t>The standard defines the element &lt;style:drop-cap&gt;, contained within the parent element &lt;style:paragraph-properties&gt;</w:t>
      </w:r>
    </w:p>
    <w:p w:rsidR="006A00B2" w:rsidRDefault="0057566E">
      <w:pPr>
        <w:pStyle w:val="Definition-Field2"/>
      </w:pPr>
      <w:r>
        <w:t>This element is supported in Word 2010, Word 2013, Word 2016, and Word 2019.</w:t>
      </w:r>
    </w:p>
    <w:p w:rsidR="006A00B2" w:rsidRDefault="0057566E">
      <w:pPr>
        <w:pStyle w:val="Definition-Field2"/>
      </w:pPr>
      <w:r>
        <w:t>On save, if a second frame is anchor</w:t>
      </w:r>
      <w:r>
        <w:t>ed to the paragraph inside a drop cap, Word will lose the &lt;style:drop-cap&gt; element but retain the contents contained within the element tags.</w:t>
      </w:r>
    </w:p>
    <w:p w:rsidR="006A00B2" w:rsidRDefault="0057566E">
      <w:pPr>
        <w:pStyle w:val="Definition-Field2"/>
      </w:pPr>
      <w:r>
        <w:t>On save and load, if a paragraph is both right-to-left and has a drop cap applied, Word will lose the &lt;</w:t>
      </w:r>
      <w:r>
        <w:t>style:drop-cap&gt; element but retain the contents contained within the element tags.</w:t>
      </w:r>
    </w:p>
    <w:p w:rsidR="006A00B2" w:rsidRDefault="0057566E">
      <w:pPr>
        <w:pStyle w:val="Definition-Field2"/>
      </w:pPr>
      <w:r>
        <w:t>On save and load, if a paragraph has both fo:break-before=column and a drop cap applied, Word will lose the &lt;style:drop-cap&gt; element but retain the contents contained within</w:t>
      </w:r>
      <w:r>
        <w:t xml:space="preserve"> the element tags. </w:t>
      </w:r>
    </w:p>
    <w:p w:rsidR="006A00B2" w:rsidRDefault="0057566E">
      <w:pPr>
        <w:pStyle w:val="Definition-Field"/>
      </w:pPr>
      <w:r>
        <w:t xml:space="preserve">b.   </w:t>
      </w:r>
      <w:r>
        <w:rPr>
          <w:i/>
        </w:rPr>
        <w:t>The standard defines the attribute style:distance, contained within the element &lt;style:drop-cap&gt;, contained within the parent element &lt;style:paragraph-properties&gt;</w:t>
      </w:r>
    </w:p>
    <w:p w:rsidR="006A00B2" w:rsidRDefault="0057566E">
      <w:pPr>
        <w:pStyle w:val="Definition-Field2"/>
      </w:pPr>
      <w:r>
        <w:t xml:space="preserve">This attribute is supported in Word 2010, Word 2013, Word 2016, and </w:t>
      </w:r>
      <w:r>
        <w:t>Word 2019.</w:t>
      </w:r>
    </w:p>
    <w:p w:rsidR="006A00B2" w:rsidRDefault="0057566E">
      <w:pPr>
        <w:pStyle w:val="Definition-Field"/>
      </w:pPr>
      <w:r>
        <w:t xml:space="preserve">c.   </w:t>
      </w:r>
      <w:r>
        <w:rPr>
          <w:i/>
        </w:rPr>
        <w:t>The standard defines the attribute style:length, contained within the element &lt;style:drop-cap&gt;, contained within the parent element &lt;style:paragraph-properties&gt;</w:t>
      </w:r>
    </w:p>
    <w:p w:rsidR="006A00B2" w:rsidRDefault="0057566E">
      <w:pPr>
        <w:pStyle w:val="Definition-Field2"/>
      </w:pPr>
      <w:r>
        <w:lastRenderedPageBreak/>
        <w:t>This attribute is supported in Word 2010, Word 2013, Word 2016, and Word 2019.</w:t>
      </w:r>
    </w:p>
    <w:p w:rsidR="006A00B2" w:rsidRDefault="0057566E">
      <w:pPr>
        <w:pStyle w:val="Definition-Field"/>
      </w:pPr>
      <w:r>
        <w:t xml:space="preserve">d.   </w:t>
      </w:r>
      <w:r>
        <w:rPr>
          <w:i/>
        </w:rPr>
        <w:t>The standard defines the attribute style:lines, contained within the element &lt;style:drop-cap&gt;, contained within the parent element &lt;style:paragraph-properties&gt;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e.   </w:t>
      </w:r>
      <w:r>
        <w:rPr>
          <w:i/>
        </w:rPr>
        <w:t>The sta</w:t>
      </w:r>
      <w:r>
        <w:rPr>
          <w:i/>
        </w:rPr>
        <w:t>ndard defines the attribute style:style-name, contained within the element &lt;style:drop-cap&gt;, contained within the parent element &lt;style:paragraph-properties&gt;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 xml:space="preserve">The </w:t>
      </w:r>
      <w:r>
        <w:rPr>
          <w:i/>
        </w:rPr>
        <w:t>standard defines the element &lt;style:drop-caps&gt;</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 xml:space="preserve">g.   </w:t>
      </w:r>
      <w:r>
        <w:rPr>
          <w:i/>
        </w:rPr>
        <w:t>The standard defines the element &lt;style:drop-cap&gt;</w:t>
      </w:r>
    </w:p>
    <w:p w:rsidR="006A00B2" w:rsidRDefault="0057566E">
      <w:pPr>
        <w:pStyle w:val="Definition-Field2"/>
      </w:pPr>
      <w:r>
        <w:t>This element is not supported in Exce</w:t>
      </w:r>
      <w:r>
        <w:t>l 2010, Excel 2013, Excel 2016, or Excel 2019.</w:t>
      </w:r>
    </w:p>
    <w:p w:rsidR="006A00B2" w:rsidRDefault="0057566E">
      <w:pPr>
        <w:pStyle w:val="Definition-Field2"/>
      </w:pPr>
      <w:r>
        <w:t>OfficeArt Math in Excel 2013 does not support this element on save for text in text boxes and shapes, SmartArt, and chart titles and labels, and on load for text in the following elements:</w:t>
      </w:r>
    </w:p>
    <w:p w:rsidR="006A00B2" w:rsidRDefault="0057566E">
      <w:pPr>
        <w:pStyle w:val="ListParagraph"/>
        <w:numPr>
          <w:ilvl w:val="0"/>
          <w:numId w:val="929"/>
        </w:numPr>
        <w:contextualSpacing/>
      </w:pPr>
      <w:r>
        <w:t>&lt;draw:rect&gt;</w:t>
      </w:r>
    </w:p>
    <w:p w:rsidR="006A00B2" w:rsidRDefault="0057566E">
      <w:pPr>
        <w:pStyle w:val="ListParagraph"/>
        <w:numPr>
          <w:ilvl w:val="0"/>
          <w:numId w:val="929"/>
        </w:numPr>
        <w:contextualSpacing/>
      </w:pPr>
      <w:r>
        <w:t>&lt;draw:po</w:t>
      </w:r>
      <w:r>
        <w:t>lyline&gt;</w:t>
      </w:r>
    </w:p>
    <w:p w:rsidR="006A00B2" w:rsidRDefault="0057566E">
      <w:pPr>
        <w:pStyle w:val="ListParagraph"/>
        <w:numPr>
          <w:ilvl w:val="0"/>
          <w:numId w:val="929"/>
        </w:numPr>
        <w:contextualSpacing/>
      </w:pPr>
      <w:r>
        <w:t>&lt;draw:polygon&gt;</w:t>
      </w:r>
    </w:p>
    <w:p w:rsidR="006A00B2" w:rsidRDefault="0057566E">
      <w:pPr>
        <w:pStyle w:val="ListParagraph"/>
        <w:numPr>
          <w:ilvl w:val="0"/>
          <w:numId w:val="929"/>
        </w:numPr>
        <w:contextualSpacing/>
      </w:pPr>
      <w:r>
        <w:t>&lt;draw:regular-polygon&gt;</w:t>
      </w:r>
    </w:p>
    <w:p w:rsidR="006A00B2" w:rsidRDefault="0057566E">
      <w:pPr>
        <w:pStyle w:val="ListParagraph"/>
        <w:numPr>
          <w:ilvl w:val="0"/>
          <w:numId w:val="929"/>
        </w:numPr>
        <w:contextualSpacing/>
      </w:pPr>
      <w:r>
        <w:t>&lt;draw:path&gt;</w:t>
      </w:r>
    </w:p>
    <w:p w:rsidR="006A00B2" w:rsidRDefault="0057566E">
      <w:pPr>
        <w:pStyle w:val="ListParagraph"/>
        <w:numPr>
          <w:ilvl w:val="0"/>
          <w:numId w:val="929"/>
        </w:numPr>
        <w:contextualSpacing/>
      </w:pPr>
      <w:r>
        <w:t>&lt;draw:circle&gt;</w:t>
      </w:r>
    </w:p>
    <w:p w:rsidR="006A00B2" w:rsidRDefault="0057566E">
      <w:pPr>
        <w:pStyle w:val="ListParagraph"/>
        <w:numPr>
          <w:ilvl w:val="0"/>
          <w:numId w:val="929"/>
        </w:numPr>
        <w:contextualSpacing/>
      </w:pPr>
      <w:r>
        <w:t>&lt;draw:ellipse&gt;</w:t>
      </w:r>
    </w:p>
    <w:p w:rsidR="006A00B2" w:rsidRDefault="0057566E">
      <w:pPr>
        <w:pStyle w:val="ListParagraph"/>
        <w:numPr>
          <w:ilvl w:val="0"/>
          <w:numId w:val="929"/>
        </w:numPr>
        <w:contextualSpacing/>
      </w:pPr>
      <w:r>
        <w:t>&lt;draw:caption&gt;</w:t>
      </w:r>
    </w:p>
    <w:p w:rsidR="006A00B2" w:rsidRDefault="0057566E">
      <w:pPr>
        <w:pStyle w:val="ListParagraph"/>
        <w:numPr>
          <w:ilvl w:val="0"/>
          <w:numId w:val="929"/>
        </w:numPr>
        <w:contextualSpacing/>
      </w:pPr>
      <w:r>
        <w:t>&lt;draw:measure&gt;</w:t>
      </w:r>
    </w:p>
    <w:p w:rsidR="006A00B2" w:rsidRDefault="0057566E">
      <w:pPr>
        <w:pStyle w:val="ListParagraph"/>
        <w:numPr>
          <w:ilvl w:val="0"/>
          <w:numId w:val="929"/>
        </w:numPr>
        <w:contextualSpacing/>
      </w:pPr>
      <w:r>
        <w:t>&lt;draw:frame&gt;</w:t>
      </w:r>
    </w:p>
    <w:p w:rsidR="006A00B2" w:rsidRDefault="0057566E">
      <w:pPr>
        <w:pStyle w:val="ListParagraph"/>
        <w:numPr>
          <w:ilvl w:val="0"/>
          <w:numId w:val="929"/>
        </w:numPr>
        <w:contextualSpacing/>
      </w:pPr>
      <w:r>
        <w:t>&lt;draw:text-box&gt;</w:t>
      </w:r>
    </w:p>
    <w:p w:rsidR="006A00B2" w:rsidRDefault="0057566E">
      <w:pPr>
        <w:pStyle w:val="ListParagraph"/>
        <w:numPr>
          <w:ilvl w:val="0"/>
          <w:numId w:val="929"/>
        </w:numPr>
      </w:pPr>
      <w:r>
        <w:t xml:space="preserve">&lt;draw:custom-shape&gt; </w:t>
      </w:r>
    </w:p>
    <w:p w:rsidR="006A00B2" w:rsidRDefault="0057566E">
      <w:pPr>
        <w:pStyle w:val="Definition-Field"/>
      </w:pPr>
      <w:r>
        <w:t xml:space="preserve">h.   </w:t>
      </w:r>
      <w:r>
        <w:rPr>
          <w:i/>
        </w:rPr>
        <w:t>The standard defines the attribute style:distance, contained within the element &lt;</w:t>
      </w:r>
      <w:r>
        <w:rPr>
          <w:i/>
        </w:rPr>
        <w:t>style:drop-cap&gt;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standard defines the attribute style:length, contained within the element &lt;style:drop-cap&gt;</w:t>
      </w:r>
    </w:p>
    <w:p w:rsidR="006A00B2" w:rsidRDefault="0057566E">
      <w:pPr>
        <w:pStyle w:val="Definition-Field2"/>
      </w:pPr>
      <w:r>
        <w:t>This attribute is not supported in Excel 2010, Excel 2</w:t>
      </w:r>
      <w:r>
        <w:t>013, Excel 2016, or Excel 2019.</w:t>
      </w:r>
    </w:p>
    <w:p w:rsidR="006A00B2" w:rsidRDefault="0057566E">
      <w:pPr>
        <w:pStyle w:val="Definition-Field"/>
      </w:pPr>
      <w:r>
        <w:t xml:space="preserve">j.   </w:t>
      </w:r>
      <w:r>
        <w:rPr>
          <w:i/>
        </w:rPr>
        <w:t>The standard defines the attribute style:lines, contained within the element &lt;style:drop-cap&gt;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The standard defines the attribute</w:t>
      </w:r>
      <w:r>
        <w:rPr>
          <w:i/>
        </w:rPr>
        <w:t xml:space="preserve"> style:style-name, contained within the element &lt;style:drop-cap&gt;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l.   </w:t>
      </w:r>
      <w:r>
        <w:rPr>
          <w:i/>
        </w:rPr>
        <w:t>The standard defines the element &lt;style:drop-caps&gt;</w:t>
      </w:r>
    </w:p>
    <w:p w:rsidR="006A00B2" w:rsidRDefault="0057566E">
      <w:pPr>
        <w:pStyle w:val="Definition-Field2"/>
      </w:pPr>
      <w:r>
        <w:t>OfficeArt Math in PowerPoint 2013 does not suppor</w:t>
      </w:r>
      <w:r>
        <w:t>t this element on load for text in the following elements:</w:t>
      </w:r>
    </w:p>
    <w:p w:rsidR="006A00B2" w:rsidRDefault="0057566E">
      <w:pPr>
        <w:pStyle w:val="ListParagraph"/>
        <w:numPr>
          <w:ilvl w:val="0"/>
          <w:numId w:val="930"/>
        </w:numPr>
        <w:contextualSpacing/>
      </w:pPr>
      <w:r>
        <w:t>&lt;draw:rect&gt;</w:t>
      </w:r>
    </w:p>
    <w:p w:rsidR="006A00B2" w:rsidRDefault="0057566E">
      <w:pPr>
        <w:pStyle w:val="ListParagraph"/>
        <w:numPr>
          <w:ilvl w:val="0"/>
          <w:numId w:val="930"/>
        </w:numPr>
        <w:contextualSpacing/>
      </w:pPr>
      <w:r>
        <w:t>&lt;draw:polyline&gt;</w:t>
      </w:r>
    </w:p>
    <w:p w:rsidR="006A00B2" w:rsidRDefault="0057566E">
      <w:pPr>
        <w:pStyle w:val="ListParagraph"/>
        <w:numPr>
          <w:ilvl w:val="0"/>
          <w:numId w:val="930"/>
        </w:numPr>
        <w:contextualSpacing/>
      </w:pPr>
      <w:r>
        <w:lastRenderedPageBreak/>
        <w:t>&lt;draw:polygon&gt;</w:t>
      </w:r>
    </w:p>
    <w:p w:rsidR="006A00B2" w:rsidRDefault="0057566E">
      <w:pPr>
        <w:pStyle w:val="ListParagraph"/>
        <w:numPr>
          <w:ilvl w:val="0"/>
          <w:numId w:val="930"/>
        </w:numPr>
        <w:contextualSpacing/>
      </w:pPr>
      <w:r>
        <w:t>&lt;draw:regular-polygon&gt;</w:t>
      </w:r>
    </w:p>
    <w:p w:rsidR="006A00B2" w:rsidRDefault="0057566E">
      <w:pPr>
        <w:pStyle w:val="ListParagraph"/>
        <w:numPr>
          <w:ilvl w:val="0"/>
          <w:numId w:val="930"/>
        </w:numPr>
        <w:contextualSpacing/>
      </w:pPr>
      <w:r>
        <w:t>&lt;draw:path&gt;</w:t>
      </w:r>
    </w:p>
    <w:p w:rsidR="006A00B2" w:rsidRDefault="0057566E">
      <w:pPr>
        <w:pStyle w:val="ListParagraph"/>
        <w:numPr>
          <w:ilvl w:val="0"/>
          <w:numId w:val="930"/>
        </w:numPr>
        <w:contextualSpacing/>
      </w:pPr>
      <w:r>
        <w:t>&lt;draw:circle&gt;</w:t>
      </w:r>
    </w:p>
    <w:p w:rsidR="006A00B2" w:rsidRDefault="0057566E">
      <w:pPr>
        <w:pStyle w:val="ListParagraph"/>
        <w:numPr>
          <w:ilvl w:val="0"/>
          <w:numId w:val="930"/>
        </w:numPr>
        <w:contextualSpacing/>
      </w:pPr>
      <w:r>
        <w:t>&lt;draw:ellipse&gt;</w:t>
      </w:r>
    </w:p>
    <w:p w:rsidR="006A00B2" w:rsidRDefault="0057566E">
      <w:pPr>
        <w:pStyle w:val="ListParagraph"/>
        <w:numPr>
          <w:ilvl w:val="0"/>
          <w:numId w:val="930"/>
        </w:numPr>
        <w:contextualSpacing/>
      </w:pPr>
      <w:r>
        <w:t>&lt;draw:caption&gt;</w:t>
      </w:r>
    </w:p>
    <w:p w:rsidR="006A00B2" w:rsidRDefault="0057566E">
      <w:pPr>
        <w:pStyle w:val="ListParagraph"/>
        <w:numPr>
          <w:ilvl w:val="0"/>
          <w:numId w:val="930"/>
        </w:numPr>
        <w:contextualSpacing/>
      </w:pPr>
      <w:r>
        <w:t>&lt;draw:measure&gt;</w:t>
      </w:r>
    </w:p>
    <w:p w:rsidR="006A00B2" w:rsidRDefault="0057566E">
      <w:pPr>
        <w:pStyle w:val="ListParagraph"/>
        <w:numPr>
          <w:ilvl w:val="0"/>
          <w:numId w:val="930"/>
        </w:numPr>
        <w:contextualSpacing/>
      </w:pPr>
      <w:r>
        <w:t>&lt;draw:text-box&gt;</w:t>
      </w:r>
    </w:p>
    <w:p w:rsidR="006A00B2" w:rsidRDefault="0057566E">
      <w:pPr>
        <w:pStyle w:val="ListParagraph"/>
        <w:numPr>
          <w:ilvl w:val="0"/>
          <w:numId w:val="930"/>
        </w:numPr>
        <w:contextualSpacing/>
      </w:pPr>
      <w:r>
        <w:t>&lt;draw:frame&gt;</w:t>
      </w:r>
    </w:p>
    <w:p w:rsidR="006A00B2" w:rsidRDefault="0057566E">
      <w:pPr>
        <w:pStyle w:val="ListParagraph"/>
        <w:numPr>
          <w:ilvl w:val="0"/>
          <w:numId w:val="930"/>
        </w:numPr>
      </w:pPr>
      <w:r>
        <w:t xml:space="preserve">&lt;draw:custom-shape&gt;. </w:t>
      </w:r>
    </w:p>
    <w:p w:rsidR="006A00B2" w:rsidRDefault="0057566E">
      <w:pPr>
        <w:pStyle w:val="Heading3"/>
      </w:pPr>
      <w:bookmarkStart w:id="1395" w:name="section_baeb4700d26044edb11176bfa74ae6c1"/>
      <w:bookmarkStart w:id="1396" w:name="_Toc79580747"/>
      <w:r>
        <w:t>Section 1</w:t>
      </w:r>
      <w:r>
        <w:t>5.5.16, Register True</w:t>
      </w:r>
      <w:bookmarkEnd w:id="1395"/>
      <w:bookmarkEnd w:id="1396"/>
      <w:r>
        <w:fldChar w:fldCharType="begin"/>
      </w:r>
      <w:r>
        <w:instrText xml:space="preserve"> XE "Register True" </w:instrText>
      </w:r>
      <w:r>
        <w:fldChar w:fldCharType="end"/>
      </w:r>
    </w:p>
    <w:p w:rsidR="006A00B2" w:rsidRDefault="0057566E">
      <w:pPr>
        <w:pStyle w:val="Definition-Field"/>
      </w:pPr>
      <w:r>
        <w:t xml:space="preserve">a.   </w:t>
      </w:r>
      <w:r>
        <w:rPr>
          <w:i/>
        </w:rPr>
        <w:t>The standard defines the attribute style:register-true, contained within the element &lt;style:paragraph-properties&gt;</w:t>
      </w:r>
    </w:p>
    <w:p w:rsidR="006A00B2" w:rsidRDefault="0057566E">
      <w:pPr>
        <w:pStyle w:val="Definition-Field2"/>
      </w:pPr>
      <w:r>
        <w:t>This attribute is not supported in Word 2010, Word 2013, Word 2016, or Word 2019.</w:t>
      </w:r>
    </w:p>
    <w:p w:rsidR="006A00B2" w:rsidRDefault="0057566E">
      <w:pPr>
        <w:pStyle w:val="Definition-Field2"/>
      </w:pPr>
      <w:r>
        <w:t>OfficeArt M</w:t>
      </w:r>
      <w:r>
        <w:t xml:space="preserve">ath in Word 2013 does not support this attribute on save for text in SmartArt and chart titles and labels. </w:t>
      </w:r>
    </w:p>
    <w:p w:rsidR="006A00B2" w:rsidRDefault="0057566E">
      <w:pPr>
        <w:pStyle w:val="Definition-Field"/>
      </w:pPr>
      <w:r>
        <w:t xml:space="preserve">b.   </w:t>
      </w:r>
      <w:r>
        <w:rPr>
          <w:i/>
        </w:rPr>
        <w:t>The standard defines the attribute style:register-true, contained within the element &lt;style:paragraph-properties&gt;</w:t>
      </w:r>
    </w:p>
    <w:p w:rsidR="006A00B2" w:rsidRDefault="0057566E">
      <w:pPr>
        <w:pStyle w:val="Definition-Field2"/>
      </w:pPr>
      <w:r>
        <w:t xml:space="preserve">This attribute is not </w:t>
      </w:r>
      <w:r>
        <w:t>supported in Excel 2010, Excel 2013, Excel 2016, or Excel 2019.</w:t>
      </w:r>
    </w:p>
    <w:p w:rsidR="006A00B2" w:rsidRDefault="0057566E">
      <w:pPr>
        <w:pStyle w:val="Definition-Field2"/>
      </w:pPr>
      <w:r>
        <w:t>OfficeArt Math 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931"/>
        </w:numPr>
        <w:contextualSpacing/>
      </w:pPr>
      <w:r>
        <w:t>&lt;</w:t>
      </w:r>
      <w:r>
        <w:t>draw:rect&gt;</w:t>
      </w:r>
    </w:p>
    <w:p w:rsidR="006A00B2" w:rsidRDefault="0057566E">
      <w:pPr>
        <w:pStyle w:val="ListParagraph"/>
        <w:numPr>
          <w:ilvl w:val="0"/>
          <w:numId w:val="931"/>
        </w:numPr>
        <w:contextualSpacing/>
      </w:pPr>
      <w:r>
        <w:t>&lt;draw:polyline&gt;</w:t>
      </w:r>
    </w:p>
    <w:p w:rsidR="006A00B2" w:rsidRDefault="0057566E">
      <w:pPr>
        <w:pStyle w:val="ListParagraph"/>
        <w:numPr>
          <w:ilvl w:val="0"/>
          <w:numId w:val="931"/>
        </w:numPr>
        <w:contextualSpacing/>
      </w:pPr>
      <w:r>
        <w:t>&lt;draw:polygon&gt;</w:t>
      </w:r>
    </w:p>
    <w:p w:rsidR="006A00B2" w:rsidRDefault="0057566E">
      <w:pPr>
        <w:pStyle w:val="ListParagraph"/>
        <w:numPr>
          <w:ilvl w:val="0"/>
          <w:numId w:val="931"/>
        </w:numPr>
        <w:contextualSpacing/>
      </w:pPr>
      <w:r>
        <w:t>&lt;draw:regular-polygon&gt;</w:t>
      </w:r>
    </w:p>
    <w:p w:rsidR="006A00B2" w:rsidRDefault="0057566E">
      <w:pPr>
        <w:pStyle w:val="ListParagraph"/>
        <w:numPr>
          <w:ilvl w:val="0"/>
          <w:numId w:val="931"/>
        </w:numPr>
        <w:contextualSpacing/>
      </w:pPr>
      <w:r>
        <w:t>&lt;draw:path&gt;</w:t>
      </w:r>
    </w:p>
    <w:p w:rsidR="006A00B2" w:rsidRDefault="0057566E">
      <w:pPr>
        <w:pStyle w:val="ListParagraph"/>
        <w:numPr>
          <w:ilvl w:val="0"/>
          <w:numId w:val="931"/>
        </w:numPr>
        <w:contextualSpacing/>
      </w:pPr>
      <w:r>
        <w:t>&lt;draw:circle&gt;</w:t>
      </w:r>
    </w:p>
    <w:p w:rsidR="006A00B2" w:rsidRDefault="0057566E">
      <w:pPr>
        <w:pStyle w:val="ListParagraph"/>
        <w:numPr>
          <w:ilvl w:val="0"/>
          <w:numId w:val="931"/>
        </w:numPr>
        <w:contextualSpacing/>
      </w:pPr>
      <w:r>
        <w:t>&lt;draw:ellipse&gt;</w:t>
      </w:r>
    </w:p>
    <w:p w:rsidR="006A00B2" w:rsidRDefault="0057566E">
      <w:pPr>
        <w:pStyle w:val="ListParagraph"/>
        <w:numPr>
          <w:ilvl w:val="0"/>
          <w:numId w:val="931"/>
        </w:numPr>
        <w:contextualSpacing/>
      </w:pPr>
      <w:r>
        <w:t>&lt;draw:caption&gt;</w:t>
      </w:r>
    </w:p>
    <w:p w:rsidR="006A00B2" w:rsidRDefault="0057566E">
      <w:pPr>
        <w:pStyle w:val="ListParagraph"/>
        <w:numPr>
          <w:ilvl w:val="0"/>
          <w:numId w:val="931"/>
        </w:numPr>
        <w:contextualSpacing/>
      </w:pPr>
      <w:r>
        <w:t>&lt;draw:measure&gt;</w:t>
      </w:r>
    </w:p>
    <w:p w:rsidR="006A00B2" w:rsidRDefault="0057566E">
      <w:pPr>
        <w:pStyle w:val="ListParagraph"/>
        <w:numPr>
          <w:ilvl w:val="0"/>
          <w:numId w:val="931"/>
        </w:numPr>
        <w:contextualSpacing/>
      </w:pPr>
      <w:r>
        <w:t>&lt;draw:frame&gt;</w:t>
      </w:r>
    </w:p>
    <w:p w:rsidR="006A00B2" w:rsidRDefault="0057566E">
      <w:pPr>
        <w:pStyle w:val="ListParagraph"/>
        <w:numPr>
          <w:ilvl w:val="0"/>
          <w:numId w:val="931"/>
        </w:numPr>
        <w:contextualSpacing/>
      </w:pPr>
      <w:r>
        <w:t>&lt;draw:text-box&gt;</w:t>
      </w:r>
    </w:p>
    <w:p w:rsidR="006A00B2" w:rsidRDefault="0057566E">
      <w:pPr>
        <w:pStyle w:val="ListParagraph"/>
        <w:numPr>
          <w:ilvl w:val="0"/>
          <w:numId w:val="931"/>
        </w:numPr>
      </w:pPr>
      <w:r>
        <w:t xml:space="preserve">&lt;draw:custom-shape&gt; </w:t>
      </w:r>
    </w:p>
    <w:p w:rsidR="006A00B2" w:rsidRDefault="0057566E">
      <w:pPr>
        <w:pStyle w:val="Definition-Field"/>
      </w:pPr>
      <w:r>
        <w:t xml:space="preserve">c.   </w:t>
      </w:r>
      <w:r>
        <w:rPr>
          <w:i/>
        </w:rPr>
        <w:t>The standard defines the attribute style:register-true, contained</w:t>
      </w:r>
      <w:r>
        <w:rPr>
          <w:i/>
        </w:rPr>
        <w:t xml:space="preserve"> within the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32"/>
        </w:numPr>
        <w:contextualSpacing/>
      </w:pPr>
      <w:r>
        <w:t>&lt;draw:rect&gt;</w:t>
      </w:r>
    </w:p>
    <w:p w:rsidR="006A00B2" w:rsidRDefault="0057566E">
      <w:pPr>
        <w:pStyle w:val="ListParagraph"/>
        <w:numPr>
          <w:ilvl w:val="0"/>
          <w:numId w:val="932"/>
        </w:numPr>
        <w:contextualSpacing/>
      </w:pPr>
      <w:r>
        <w:t>&lt;draw:polyline&gt;</w:t>
      </w:r>
    </w:p>
    <w:p w:rsidR="006A00B2" w:rsidRDefault="0057566E">
      <w:pPr>
        <w:pStyle w:val="ListParagraph"/>
        <w:numPr>
          <w:ilvl w:val="0"/>
          <w:numId w:val="932"/>
        </w:numPr>
        <w:contextualSpacing/>
      </w:pPr>
      <w:r>
        <w:t>&lt;draw:polygon&gt;</w:t>
      </w:r>
    </w:p>
    <w:p w:rsidR="006A00B2" w:rsidRDefault="0057566E">
      <w:pPr>
        <w:pStyle w:val="ListParagraph"/>
        <w:numPr>
          <w:ilvl w:val="0"/>
          <w:numId w:val="932"/>
        </w:numPr>
        <w:contextualSpacing/>
      </w:pPr>
      <w:r>
        <w:t>&lt;draw:regular-polygon&gt;</w:t>
      </w:r>
    </w:p>
    <w:p w:rsidR="006A00B2" w:rsidRDefault="0057566E">
      <w:pPr>
        <w:pStyle w:val="ListParagraph"/>
        <w:numPr>
          <w:ilvl w:val="0"/>
          <w:numId w:val="932"/>
        </w:numPr>
        <w:contextualSpacing/>
      </w:pPr>
      <w:r>
        <w:t>&lt;draw:path&gt;</w:t>
      </w:r>
    </w:p>
    <w:p w:rsidR="006A00B2" w:rsidRDefault="0057566E">
      <w:pPr>
        <w:pStyle w:val="ListParagraph"/>
        <w:numPr>
          <w:ilvl w:val="0"/>
          <w:numId w:val="932"/>
        </w:numPr>
        <w:contextualSpacing/>
      </w:pPr>
      <w:r>
        <w:t>&lt;draw:circle&gt;</w:t>
      </w:r>
    </w:p>
    <w:p w:rsidR="006A00B2" w:rsidRDefault="0057566E">
      <w:pPr>
        <w:pStyle w:val="ListParagraph"/>
        <w:numPr>
          <w:ilvl w:val="0"/>
          <w:numId w:val="932"/>
        </w:numPr>
        <w:contextualSpacing/>
      </w:pPr>
      <w:r>
        <w:t>&lt;draw</w:t>
      </w:r>
      <w:r>
        <w:t>:ellipse&gt;</w:t>
      </w:r>
    </w:p>
    <w:p w:rsidR="006A00B2" w:rsidRDefault="0057566E">
      <w:pPr>
        <w:pStyle w:val="ListParagraph"/>
        <w:numPr>
          <w:ilvl w:val="0"/>
          <w:numId w:val="932"/>
        </w:numPr>
        <w:contextualSpacing/>
      </w:pPr>
      <w:r>
        <w:t>&lt;draw:caption&gt;</w:t>
      </w:r>
    </w:p>
    <w:p w:rsidR="006A00B2" w:rsidRDefault="0057566E">
      <w:pPr>
        <w:pStyle w:val="ListParagraph"/>
        <w:numPr>
          <w:ilvl w:val="0"/>
          <w:numId w:val="932"/>
        </w:numPr>
        <w:contextualSpacing/>
      </w:pPr>
      <w:r>
        <w:t>&lt;draw:measure&gt;</w:t>
      </w:r>
    </w:p>
    <w:p w:rsidR="006A00B2" w:rsidRDefault="0057566E">
      <w:pPr>
        <w:pStyle w:val="ListParagraph"/>
        <w:numPr>
          <w:ilvl w:val="0"/>
          <w:numId w:val="932"/>
        </w:numPr>
        <w:contextualSpacing/>
      </w:pPr>
      <w:r>
        <w:t>&lt;draw:text-box&gt;</w:t>
      </w:r>
    </w:p>
    <w:p w:rsidR="006A00B2" w:rsidRDefault="0057566E">
      <w:pPr>
        <w:pStyle w:val="ListParagraph"/>
        <w:numPr>
          <w:ilvl w:val="0"/>
          <w:numId w:val="932"/>
        </w:numPr>
        <w:contextualSpacing/>
      </w:pPr>
      <w:r>
        <w:t>&lt;draw:frame&gt;</w:t>
      </w:r>
    </w:p>
    <w:p w:rsidR="006A00B2" w:rsidRDefault="0057566E">
      <w:pPr>
        <w:pStyle w:val="ListParagraph"/>
        <w:numPr>
          <w:ilvl w:val="0"/>
          <w:numId w:val="932"/>
        </w:numPr>
      </w:pPr>
      <w:r>
        <w:lastRenderedPageBreak/>
        <w:t xml:space="preserve">&lt;draw:custom-shape&gt;. </w:t>
      </w:r>
    </w:p>
    <w:p w:rsidR="006A00B2" w:rsidRDefault="0057566E">
      <w:pPr>
        <w:pStyle w:val="Heading3"/>
      </w:pPr>
      <w:bookmarkStart w:id="1397" w:name="section_0fe29b06c2ca438abc8495a51a2ba301"/>
      <w:bookmarkStart w:id="1398" w:name="_Toc79580748"/>
      <w:r>
        <w:t>Section 15.5.17, Left and Right Margins</w:t>
      </w:r>
      <w:bookmarkEnd w:id="1397"/>
      <w:bookmarkEnd w:id="1398"/>
      <w:r>
        <w:fldChar w:fldCharType="begin"/>
      </w:r>
      <w:r>
        <w:instrText xml:space="preserve"> XE "Left and Right Margins" </w:instrText>
      </w:r>
      <w:r>
        <w:fldChar w:fldCharType="end"/>
      </w:r>
    </w:p>
    <w:p w:rsidR="006A00B2" w:rsidRDefault="0057566E">
      <w:pPr>
        <w:pStyle w:val="Definition-Field"/>
      </w:pPr>
      <w:r>
        <w:t xml:space="preserve">a.   </w:t>
      </w:r>
      <w:r>
        <w:rPr>
          <w:i/>
        </w:rPr>
        <w:t>The standard defines the attribute fo:margin-left, contained within the element &lt;</w:t>
      </w:r>
      <w:r>
        <w:rPr>
          <w:i/>
        </w:rPr>
        <w:t>style:paragraph-properties&gt;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b.   </w:t>
      </w:r>
      <w:r>
        <w:rPr>
          <w:i/>
        </w:rPr>
        <w:t>The standard defines the attribut</w:t>
      </w:r>
      <w:r>
        <w:rPr>
          <w:i/>
        </w:rPr>
        <w:t>e fo:margin-right, contained within the element &lt;style:paragraph-properties&gt;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supports this attribute on save for text in SmartArt and chart titles an</w:t>
      </w:r>
      <w:r>
        <w:t xml:space="preserve">d labels. </w:t>
      </w:r>
    </w:p>
    <w:p w:rsidR="006A00B2" w:rsidRDefault="0057566E">
      <w:pPr>
        <w:pStyle w:val="Definition-Field"/>
      </w:pPr>
      <w:r>
        <w:t xml:space="preserve">c.   </w:t>
      </w:r>
      <w:r>
        <w:rPr>
          <w:i/>
        </w:rPr>
        <w:t>The standard defines the attribute fo:margin-left, contained within the element &lt;style:paragraph-properties&gt;</w:t>
      </w:r>
    </w:p>
    <w:p w:rsidR="006A00B2" w:rsidRDefault="0057566E">
      <w:pPr>
        <w:pStyle w:val="Definition-Field2"/>
      </w:pPr>
      <w:r>
        <w:t>This attribute is supported in Excel 2010, Excel 2013, Excel 2016, and Excel 2019.</w:t>
      </w:r>
    </w:p>
    <w:p w:rsidR="006A00B2" w:rsidRDefault="0057566E">
      <w:pPr>
        <w:pStyle w:val="Definition-Field2"/>
      </w:pPr>
      <w:r>
        <w:t>Excel maps this attribute to the indent value fo</w:t>
      </w:r>
      <w:r>
        <w:t>r text alignment.</w:t>
      </w:r>
    </w:p>
    <w:p w:rsidR="006A00B2" w:rsidRDefault="0057566E">
      <w:pPr>
        <w:pStyle w:val="Definition-Field2"/>
      </w:pPr>
      <w:r>
        <w:t>On load, Excel only applies this attribute to the indent value for text alignment if the fo:text-align attribute is not specified, or either fo:margin-left has a value of "left" or fo:margin-right has a value of "right".</w:t>
      </w:r>
    </w:p>
    <w:p w:rsidR="006A00B2" w:rsidRDefault="0057566E">
      <w:pPr>
        <w:pStyle w:val="Definition-Field2"/>
      </w:pPr>
      <w:r>
        <w:t>On save, Excel do</w:t>
      </w:r>
      <w:r>
        <w:t xml:space="preserve">es not write this attribute if the alignment of the text is set to center or justified. </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933"/>
        </w:numPr>
        <w:contextualSpacing/>
      </w:pPr>
      <w:r>
        <w:t>&lt;draw:rect&gt;</w:t>
      </w:r>
    </w:p>
    <w:p w:rsidR="006A00B2" w:rsidRDefault="0057566E">
      <w:pPr>
        <w:pStyle w:val="ListParagraph"/>
        <w:numPr>
          <w:ilvl w:val="0"/>
          <w:numId w:val="933"/>
        </w:numPr>
        <w:contextualSpacing/>
      </w:pPr>
      <w:r>
        <w:t>&lt;draw:polyline&gt;</w:t>
      </w:r>
    </w:p>
    <w:p w:rsidR="006A00B2" w:rsidRDefault="0057566E">
      <w:pPr>
        <w:pStyle w:val="ListParagraph"/>
        <w:numPr>
          <w:ilvl w:val="0"/>
          <w:numId w:val="933"/>
        </w:numPr>
        <w:contextualSpacing/>
      </w:pPr>
      <w:r>
        <w:t>&lt;draw:polygon&gt;</w:t>
      </w:r>
    </w:p>
    <w:p w:rsidR="006A00B2" w:rsidRDefault="0057566E">
      <w:pPr>
        <w:pStyle w:val="ListParagraph"/>
        <w:numPr>
          <w:ilvl w:val="0"/>
          <w:numId w:val="933"/>
        </w:numPr>
        <w:contextualSpacing/>
      </w:pPr>
      <w:r>
        <w:t>&lt;draw:regular-polygo</w:t>
      </w:r>
      <w:r>
        <w:t>n&gt;</w:t>
      </w:r>
    </w:p>
    <w:p w:rsidR="006A00B2" w:rsidRDefault="0057566E">
      <w:pPr>
        <w:pStyle w:val="ListParagraph"/>
        <w:numPr>
          <w:ilvl w:val="0"/>
          <w:numId w:val="933"/>
        </w:numPr>
        <w:contextualSpacing/>
      </w:pPr>
      <w:r>
        <w:t>&lt;draw:path&gt;</w:t>
      </w:r>
    </w:p>
    <w:p w:rsidR="006A00B2" w:rsidRDefault="0057566E">
      <w:pPr>
        <w:pStyle w:val="ListParagraph"/>
        <w:numPr>
          <w:ilvl w:val="0"/>
          <w:numId w:val="933"/>
        </w:numPr>
        <w:contextualSpacing/>
      </w:pPr>
      <w:r>
        <w:t>&lt;draw:circle&gt;</w:t>
      </w:r>
    </w:p>
    <w:p w:rsidR="006A00B2" w:rsidRDefault="0057566E">
      <w:pPr>
        <w:pStyle w:val="ListParagraph"/>
        <w:numPr>
          <w:ilvl w:val="0"/>
          <w:numId w:val="933"/>
        </w:numPr>
        <w:contextualSpacing/>
      </w:pPr>
      <w:r>
        <w:t>&lt;draw:ellipse&gt;</w:t>
      </w:r>
    </w:p>
    <w:p w:rsidR="006A00B2" w:rsidRDefault="0057566E">
      <w:pPr>
        <w:pStyle w:val="ListParagraph"/>
        <w:numPr>
          <w:ilvl w:val="0"/>
          <w:numId w:val="933"/>
        </w:numPr>
        <w:contextualSpacing/>
      </w:pPr>
      <w:r>
        <w:t>&lt;draw:caption&gt;</w:t>
      </w:r>
    </w:p>
    <w:p w:rsidR="006A00B2" w:rsidRDefault="0057566E">
      <w:pPr>
        <w:pStyle w:val="ListParagraph"/>
        <w:numPr>
          <w:ilvl w:val="0"/>
          <w:numId w:val="933"/>
        </w:numPr>
        <w:contextualSpacing/>
      </w:pPr>
      <w:r>
        <w:t>&lt;draw:measure&gt;</w:t>
      </w:r>
    </w:p>
    <w:p w:rsidR="006A00B2" w:rsidRDefault="0057566E">
      <w:pPr>
        <w:pStyle w:val="ListParagraph"/>
        <w:numPr>
          <w:ilvl w:val="0"/>
          <w:numId w:val="933"/>
        </w:numPr>
        <w:contextualSpacing/>
      </w:pPr>
      <w:r>
        <w:t>&lt;draw:frame&gt;</w:t>
      </w:r>
    </w:p>
    <w:p w:rsidR="006A00B2" w:rsidRDefault="0057566E">
      <w:pPr>
        <w:pStyle w:val="ListParagraph"/>
        <w:numPr>
          <w:ilvl w:val="0"/>
          <w:numId w:val="933"/>
        </w:numPr>
        <w:contextualSpacing/>
      </w:pPr>
      <w:r>
        <w:t>&lt;draw:text-box&gt;</w:t>
      </w:r>
    </w:p>
    <w:p w:rsidR="006A00B2" w:rsidRDefault="0057566E">
      <w:pPr>
        <w:pStyle w:val="ListParagraph"/>
        <w:numPr>
          <w:ilvl w:val="0"/>
          <w:numId w:val="933"/>
        </w:numPr>
      </w:pPr>
      <w:r>
        <w:t>&lt;draw:custom-shape&gt;</w:t>
      </w:r>
    </w:p>
    <w:p w:rsidR="006A00B2" w:rsidRDefault="0057566E">
      <w:pPr>
        <w:pStyle w:val="Definition-Field2"/>
      </w:pPr>
      <w:r>
        <w:t xml:space="preserve">And on save for text in text boxes and shapes, SmartArt, and chart titles and labels.  On read, percentage values are not supported. </w:t>
      </w:r>
    </w:p>
    <w:p w:rsidR="006A00B2" w:rsidRDefault="0057566E">
      <w:pPr>
        <w:pStyle w:val="Definition-Field"/>
      </w:pPr>
      <w:r>
        <w:t xml:space="preserve">d.   </w:t>
      </w:r>
      <w:r>
        <w:rPr>
          <w:i/>
        </w:rPr>
        <w:t>The standard defines the attribute fo:margin-right, contained within the element &lt;style:paragraph-properties&gt;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Excel maps this attribute to the indent value for text </w:t>
      </w:r>
      <w:r>
        <w:t>alignment.</w:t>
      </w:r>
    </w:p>
    <w:p w:rsidR="006A00B2" w:rsidRDefault="0057566E">
      <w:pPr>
        <w:pStyle w:val="Definition-Field2"/>
      </w:pPr>
      <w:r>
        <w:lastRenderedPageBreak/>
        <w:t>On load, Excel only applies this attribute to the indent value for text alignment if the fo:text-align attribute is not specified, or either fo:margin-left has a value of "left" or fo:margin-right has a value of "right".</w:t>
      </w:r>
    </w:p>
    <w:p w:rsidR="006A00B2" w:rsidRDefault="0057566E">
      <w:pPr>
        <w:pStyle w:val="Definition-Field2"/>
      </w:pPr>
      <w:r>
        <w:t xml:space="preserve">On save, Excel does not </w:t>
      </w:r>
      <w:r>
        <w:t xml:space="preserve">write this attribute if the alignment of the text is set to center or justified. </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934"/>
        </w:numPr>
        <w:contextualSpacing/>
      </w:pPr>
      <w:r>
        <w:t>&lt;draw:rect&gt;</w:t>
      </w:r>
    </w:p>
    <w:p w:rsidR="006A00B2" w:rsidRDefault="0057566E">
      <w:pPr>
        <w:pStyle w:val="ListParagraph"/>
        <w:numPr>
          <w:ilvl w:val="0"/>
          <w:numId w:val="934"/>
        </w:numPr>
        <w:contextualSpacing/>
      </w:pPr>
      <w:r>
        <w:t>&lt;draw:polyline&gt;</w:t>
      </w:r>
    </w:p>
    <w:p w:rsidR="006A00B2" w:rsidRDefault="0057566E">
      <w:pPr>
        <w:pStyle w:val="ListParagraph"/>
        <w:numPr>
          <w:ilvl w:val="0"/>
          <w:numId w:val="934"/>
        </w:numPr>
        <w:contextualSpacing/>
      </w:pPr>
      <w:r>
        <w:t>&lt;draw:polygon&gt;</w:t>
      </w:r>
    </w:p>
    <w:p w:rsidR="006A00B2" w:rsidRDefault="0057566E">
      <w:pPr>
        <w:pStyle w:val="ListParagraph"/>
        <w:numPr>
          <w:ilvl w:val="0"/>
          <w:numId w:val="934"/>
        </w:numPr>
        <w:contextualSpacing/>
      </w:pPr>
      <w:r>
        <w:t>&lt;draw:regular-polygon&gt;</w:t>
      </w:r>
    </w:p>
    <w:p w:rsidR="006A00B2" w:rsidRDefault="0057566E">
      <w:pPr>
        <w:pStyle w:val="ListParagraph"/>
        <w:numPr>
          <w:ilvl w:val="0"/>
          <w:numId w:val="934"/>
        </w:numPr>
        <w:contextualSpacing/>
      </w:pPr>
      <w:r>
        <w:t>&lt;dra</w:t>
      </w:r>
      <w:r>
        <w:t>w:path&gt;</w:t>
      </w:r>
    </w:p>
    <w:p w:rsidR="006A00B2" w:rsidRDefault="0057566E">
      <w:pPr>
        <w:pStyle w:val="ListParagraph"/>
        <w:numPr>
          <w:ilvl w:val="0"/>
          <w:numId w:val="934"/>
        </w:numPr>
        <w:contextualSpacing/>
      </w:pPr>
      <w:r>
        <w:t>&lt;draw:circle&gt;</w:t>
      </w:r>
    </w:p>
    <w:p w:rsidR="006A00B2" w:rsidRDefault="0057566E">
      <w:pPr>
        <w:pStyle w:val="ListParagraph"/>
        <w:numPr>
          <w:ilvl w:val="0"/>
          <w:numId w:val="934"/>
        </w:numPr>
        <w:contextualSpacing/>
      </w:pPr>
      <w:r>
        <w:t>&lt;draw:ellipse&gt;</w:t>
      </w:r>
    </w:p>
    <w:p w:rsidR="006A00B2" w:rsidRDefault="0057566E">
      <w:pPr>
        <w:pStyle w:val="ListParagraph"/>
        <w:numPr>
          <w:ilvl w:val="0"/>
          <w:numId w:val="934"/>
        </w:numPr>
        <w:contextualSpacing/>
      </w:pPr>
      <w:r>
        <w:t>&lt;draw:caption&gt;</w:t>
      </w:r>
    </w:p>
    <w:p w:rsidR="006A00B2" w:rsidRDefault="0057566E">
      <w:pPr>
        <w:pStyle w:val="ListParagraph"/>
        <w:numPr>
          <w:ilvl w:val="0"/>
          <w:numId w:val="934"/>
        </w:numPr>
        <w:contextualSpacing/>
      </w:pPr>
      <w:r>
        <w:t>&lt;draw:measure&gt;</w:t>
      </w:r>
    </w:p>
    <w:p w:rsidR="006A00B2" w:rsidRDefault="0057566E">
      <w:pPr>
        <w:pStyle w:val="ListParagraph"/>
        <w:numPr>
          <w:ilvl w:val="0"/>
          <w:numId w:val="934"/>
        </w:numPr>
        <w:contextualSpacing/>
      </w:pPr>
      <w:r>
        <w:t>&lt;draw:frame&gt;</w:t>
      </w:r>
    </w:p>
    <w:p w:rsidR="006A00B2" w:rsidRDefault="0057566E">
      <w:pPr>
        <w:pStyle w:val="ListParagraph"/>
        <w:numPr>
          <w:ilvl w:val="0"/>
          <w:numId w:val="934"/>
        </w:numPr>
        <w:contextualSpacing/>
      </w:pPr>
      <w:r>
        <w:t>&lt;draw:text-box&gt;</w:t>
      </w:r>
    </w:p>
    <w:p w:rsidR="006A00B2" w:rsidRDefault="0057566E">
      <w:pPr>
        <w:pStyle w:val="ListParagraph"/>
        <w:numPr>
          <w:ilvl w:val="0"/>
          <w:numId w:val="934"/>
        </w:numPr>
      </w:pPr>
      <w:r>
        <w:t>&lt;draw:custom-shape&gt;</w:t>
      </w:r>
    </w:p>
    <w:p w:rsidR="006A00B2" w:rsidRDefault="0057566E">
      <w:pPr>
        <w:pStyle w:val="Definition-Field2"/>
      </w:pPr>
      <w:r>
        <w:t xml:space="preserve">And on save for text in text boxes and shapes, SmartArt, and chart titles and labels.  On read, percentage values are not supported. </w:t>
      </w:r>
    </w:p>
    <w:p w:rsidR="006A00B2" w:rsidRDefault="0057566E">
      <w:pPr>
        <w:pStyle w:val="Definition-Field"/>
      </w:pPr>
      <w:r>
        <w:t xml:space="preserve">e.   </w:t>
      </w:r>
      <w:r>
        <w:rPr>
          <w:i/>
        </w:rPr>
        <w:t>T</w:t>
      </w:r>
      <w:r>
        <w:rPr>
          <w:i/>
        </w:rPr>
        <w:t>he standard defines the attribute fo:margin-left, contained within the element &lt;style:paragraph-properties&gt;</w:t>
      </w:r>
    </w:p>
    <w:p w:rsidR="006A00B2" w:rsidRDefault="0057566E">
      <w:pPr>
        <w:pStyle w:val="Definition-Field2"/>
      </w:pPr>
      <w:r>
        <w:t>OfficeArt Math in PowerPoint 2013 supports this attribute on load for text in any of the following elements:</w:t>
      </w:r>
    </w:p>
    <w:p w:rsidR="006A00B2" w:rsidRDefault="0057566E">
      <w:pPr>
        <w:pStyle w:val="ListParagraph"/>
        <w:numPr>
          <w:ilvl w:val="0"/>
          <w:numId w:val="935"/>
        </w:numPr>
        <w:contextualSpacing/>
      </w:pPr>
      <w:r>
        <w:t>&lt;draw:rect&gt;</w:t>
      </w:r>
    </w:p>
    <w:p w:rsidR="006A00B2" w:rsidRDefault="0057566E">
      <w:pPr>
        <w:pStyle w:val="ListParagraph"/>
        <w:numPr>
          <w:ilvl w:val="0"/>
          <w:numId w:val="935"/>
        </w:numPr>
        <w:contextualSpacing/>
      </w:pPr>
      <w:r>
        <w:t>&lt;draw:polyline&gt;</w:t>
      </w:r>
    </w:p>
    <w:p w:rsidR="006A00B2" w:rsidRDefault="0057566E">
      <w:pPr>
        <w:pStyle w:val="ListParagraph"/>
        <w:numPr>
          <w:ilvl w:val="0"/>
          <w:numId w:val="935"/>
        </w:numPr>
        <w:contextualSpacing/>
      </w:pPr>
      <w:r>
        <w:t>&lt;draw:polyg</w:t>
      </w:r>
      <w:r>
        <w:t>on&gt;</w:t>
      </w:r>
    </w:p>
    <w:p w:rsidR="006A00B2" w:rsidRDefault="0057566E">
      <w:pPr>
        <w:pStyle w:val="ListParagraph"/>
        <w:numPr>
          <w:ilvl w:val="0"/>
          <w:numId w:val="935"/>
        </w:numPr>
        <w:contextualSpacing/>
      </w:pPr>
      <w:r>
        <w:t>&lt;draw:regular-polygon&gt;</w:t>
      </w:r>
    </w:p>
    <w:p w:rsidR="006A00B2" w:rsidRDefault="0057566E">
      <w:pPr>
        <w:pStyle w:val="ListParagraph"/>
        <w:numPr>
          <w:ilvl w:val="0"/>
          <w:numId w:val="935"/>
        </w:numPr>
        <w:contextualSpacing/>
      </w:pPr>
      <w:r>
        <w:t>&lt;draw:path&gt;</w:t>
      </w:r>
    </w:p>
    <w:p w:rsidR="006A00B2" w:rsidRDefault="0057566E">
      <w:pPr>
        <w:pStyle w:val="ListParagraph"/>
        <w:numPr>
          <w:ilvl w:val="0"/>
          <w:numId w:val="935"/>
        </w:numPr>
        <w:contextualSpacing/>
      </w:pPr>
      <w:r>
        <w:t>&lt;draw:circle&gt;</w:t>
      </w:r>
    </w:p>
    <w:p w:rsidR="006A00B2" w:rsidRDefault="0057566E">
      <w:pPr>
        <w:pStyle w:val="ListParagraph"/>
        <w:numPr>
          <w:ilvl w:val="0"/>
          <w:numId w:val="935"/>
        </w:numPr>
        <w:contextualSpacing/>
      </w:pPr>
      <w:r>
        <w:t>&lt;draw:ellipse&gt;</w:t>
      </w:r>
    </w:p>
    <w:p w:rsidR="006A00B2" w:rsidRDefault="0057566E">
      <w:pPr>
        <w:pStyle w:val="ListParagraph"/>
        <w:numPr>
          <w:ilvl w:val="0"/>
          <w:numId w:val="935"/>
        </w:numPr>
        <w:contextualSpacing/>
      </w:pPr>
      <w:r>
        <w:t>&lt;draw:caption&gt;</w:t>
      </w:r>
    </w:p>
    <w:p w:rsidR="006A00B2" w:rsidRDefault="0057566E">
      <w:pPr>
        <w:pStyle w:val="ListParagraph"/>
        <w:numPr>
          <w:ilvl w:val="0"/>
          <w:numId w:val="935"/>
        </w:numPr>
        <w:contextualSpacing/>
      </w:pPr>
      <w:r>
        <w:t>&lt;draw:measure&gt;</w:t>
      </w:r>
    </w:p>
    <w:p w:rsidR="006A00B2" w:rsidRDefault="0057566E">
      <w:pPr>
        <w:pStyle w:val="ListParagraph"/>
        <w:numPr>
          <w:ilvl w:val="0"/>
          <w:numId w:val="935"/>
        </w:numPr>
        <w:contextualSpacing/>
      </w:pPr>
      <w:r>
        <w:t>&lt;draw:frame&gt;</w:t>
      </w:r>
    </w:p>
    <w:p w:rsidR="006A00B2" w:rsidRDefault="0057566E">
      <w:pPr>
        <w:pStyle w:val="ListParagraph"/>
        <w:numPr>
          <w:ilvl w:val="0"/>
          <w:numId w:val="935"/>
        </w:numPr>
        <w:contextualSpacing/>
      </w:pPr>
      <w:r>
        <w:t>&lt;draw:text-box&gt;</w:t>
      </w:r>
    </w:p>
    <w:p w:rsidR="006A00B2" w:rsidRDefault="0057566E">
      <w:pPr>
        <w:pStyle w:val="ListParagraph"/>
        <w:numPr>
          <w:ilvl w:val="0"/>
          <w:numId w:val="935"/>
        </w:numPr>
      </w:pPr>
      <w:r>
        <w:t>&lt;draw:custom-shape&gt;</w:t>
      </w:r>
    </w:p>
    <w:p w:rsidR="006A00B2" w:rsidRDefault="0057566E">
      <w:pPr>
        <w:pStyle w:val="Definition-Field2"/>
      </w:pPr>
      <w:r>
        <w:t xml:space="preserve">On read, percentage values are not supported. </w:t>
      </w:r>
    </w:p>
    <w:p w:rsidR="006A00B2" w:rsidRDefault="0057566E">
      <w:pPr>
        <w:pStyle w:val="Definition-Field"/>
      </w:pPr>
      <w:r>
        <w:t xml:space="preserve">f.   </w:t>
      </w:r>
      <w:r>
        <w:rPr>
          <w:i/>
        </w:rPr>
        <w:t xml:space="preserve">The standard defines the attribute fo:margin-right, </w:t>
      </w:r>
      <w:r>
        <w:rPr>
          <w:i/>
        </w:rPr>
        <w:t>contained within the element &lt;style:paragraph-properties&gt;</w:t>
      </w:r>
    </w:p>
    <w:p w:rsidR="006A00B2" w:rsidRDefault="0057566E">
      <w:pPr>
        <w:pStyle w:val="Definition-Field2"/>
      </w:pPr>
      <w:r>
        <w:t>OfficeArt Math in PowerPoint 2013 supports this attribute on load for text in any of the following elements:</w:t>
      </w:r>
    </w:p>
    <w:p w:rsidR="006A00B2" w:rsidRDefault="0057566E">
      <w:pPr>
        <w:pStyle w:val="ListParagraph"/>
        <w:numPr>
          <w:ilvl w:val="0"/>
          <w:numId w:val="936"/>
        </w:numPr>
        <w:contextualSpacing/>
      </w:pPr>
      <w:r>
        <w:t>&lt;draw:rect&gt;</w:t>
      </w:r>
    </w:p>
    <w:p w:rsidR="006A00B2" w:rsidRDefault="0057566E">
      <w:pPr>
        <w:pStyle w:val="ListParagraph"/>
        <w:numPr>
          <w:ilvl w:val="0"/>
          <w:numId w:val="936"/>
        </w:numPr>
        <w:contextualSpacing/>
      </w:pPr>
      <w:r>
        <w:t>&lt;draw:polyline&gt;</w:t>
      </w:r>
    </w:p>
    <w:p w:rsidR="006A00B2" w:rsidRDefault="0057566E">
      <w:pPr>
        <w:pStyle w:val="ListParagraph"/>
        <w:numPr>
          <w:ilvl w:val="0"/>
          <w:numId w:val="936"/>
        </w:numPr>
        <w:contextualSpacing/>
      </w:pPr>
      <w:r>
        <w:t>&lt;draw:polygon&gt;</w:t>
      </w:r>
    </w:p>
    <w:p w:rsidR="006A00B2" w:rsidRDefault="0057566E">
      <w:pPr>
        <w:pStyle w:val="ListParagraph"/>
        <w:numPr>
          <w:ilvl w:val="0"/>
          <w:numId w:val="936"/>
        </w:numPr>
        <w:contextualSpacing/>
      </w:pPr>
      <w:r>
        <w:t>&lt;draw:regular-polygon&gt;</w:t>
      </w:r>
    </w:p>
    <w:p w:rsidR="006A00B2" w:rsidRDefault="0057566E">
      <w:pPr>
        <w:pStyle w:val="ListParagraph"/>
        <w:numPr>
          <w:ilvl w:val="0"/>
          <w:numId w:val="936"/>
        </w:numPr>
        <w:contextualSpacing/>
      </w:pPr>
      <w:r>
        <w:t>&lt;draw:path&gt;</w:t>
      </w:r>
    </w:p>
    <w:p w:rsidR="006A00B2" w:rsidRDefault="0057566E">
      <w:pPr>
        <w:pStyle w:val="ListParagraph"/>
        <w:numPr>
          <w:ilvl w:val="0"/>
          <w:numId w:val="936"/>
        </w:numPr>
        <w:contextualSpacing/>
      </w:pPr>
      <w:r>
        <w:t>&lt;</w:t>
      </w:r>
      <w:r>
        <w:t>draw:circle&gt;</w:t>
      </w:r>
    </w:p>
    <w:p w:rsidR="006A00B2" w:rsidRDefault="0057566E">
      <w:pPr>
        <w:pStyle w:val="ListParagraph"/>
        <w:numPr>
          <w:ilvl w:val="0"/>
          <w:numId w:val="936"/>
        </w:numPr>
        <w:contextualSpacing/>
      </w:pPr>
      <w:r>
        <w:t>&lt;draw:ellipse&gt;</w:t>
      </w:r>
    </w:p>
    <w:p w:rsidR="006A00B2" w:rsidRDefault="0057566E">
      <w:pPr>
        <w:pStyle w:val="ListParagraph"/>
        <w:numPr>
          <w:ilvl w:val="0"/>
          <w:numId w:val="936"/>
        </w:numPr>
        <w:contextualSpacing/>
      </w:pPr>
      <w:r>
        <w:t>&lt;draw:caption&gt;</w:t>
      </w:r>
    </w:p>
    <w:p w:rsidR="006A00B2" w:rsidRDefault="0057566E">
      <w:pPr>
        <w:pStyle w:val="ListParagraph"/>
        <w:numPr>
          <w:ilvl w:val="0"/>
          <w:numId w:val="936"/>
        </w:numPr>
        <w:contextualSpacing/>
      </w:pPr>
      <w:r>
        <w:lastRenderedPageBreak/>
        <w:t>&lt;draw:measure&gt;</w:t>
      </w:r>
    </w:p>
    <w:p w:rsidR="006A00B2" w:rsidRDefault="0057566E">
      <w:pPr>
        <w:pStyle w:val="ListParagraph"/>
        <w:numPr>
          <w:ilvl w:val="0"/>
          <w:numId w:val="936"/>
        </w:numPr>
        <w:contextualSpacing/>
      </w:pPr>
      <w:r>
        <w:t>&lt;draw:frame&gt;</w:t>
      </w:r>
    </w:p>
    <w:p w:rsidR="006A00B2" w:rsidRDefault="0057566E">
      <w:pPr>
        <w:pStyle w:val="ListParagraph"/>
        <w:numPr>
          <w:ilvl w:val="0"/>
          <w:numId w:val="936"/>
        </w:numPr>
        <w:contextualSpacing/>
      </w:pPr>
      <w:r>
        <w:t>&lt;draw:text-box&gt;</w:t>
      </w:r>
    </w:p>
    <w:p w:rsidR="006A00B2" w:rsidRDefault="0057566E">
      <w:pPr>
        <w:pStyle w:val="ListParagraph"/>
        <w:numPr>
          <w:ilvl w:val="0"/>
          <w:numId w:val="936"/>
        </w:numPr>
      </w:pPr>
      <w:r>
        <w:t>&lt;draw:custom-shape&gt;</w:t>
      </w:r>
    </w:p>
    <w:p w:rsidR="006A00B2" w:rsidRDefault="0057566E">
      <w:pPr>
        <w:pStyle w:val="Definition-Field2"/>
      </w:pPr>
      <w:r>
        <w:t xml:space="preserve">On read, percentage values are not supported. </w:t>
      </w:r>
    </w:p>
    <w:p w:rsidR="006A00B2" w:rsidRDefault="0057566E">
      <w:pPr>
        <w:pStyle w:val="Heading3"/>
      </w:pPr>
      <w:bookmarkStart w:id="1399" w:name="section_304fd89099724260802c3710b4685bf4"/>
      <w:bookmarkStart w:id="1400" w:name="_Toc79580749"/>
      <w:r>
        <w:t>Section 15.5.18, Text Indent</w:t>
      </w:r>
      <w:bookmarkEnd w:id="1399"/>
      <w:bookmarkEnd w:id="1400"/>
      <w:r>
        <w:fldChar w:fldCharType="begin"/>
      </w:r>
      <w:r>
        <w:instrText xml:space="preserve"> XE "Text Indent" </w:instrText>
      </w:r>
      <w:r>
        <w:fldChar w:fldCharType="end"/>
      </w:r>
    </w:p>
    <w:p w:rsidR="006A00B2" w:rsidRDefault="0057566E">
      <w:pPr>
        <w:pStyle w:val="Definition-Field"/>
      </w:pPr>
      <w:r>
        <w:t xml:space="preserve">a.   </w:t>
      </w:r>
      <w:r>
        <w:rPr>
          <w:i/>
        </w:rPr>
        <w:t>The standard defines the attribute fo:text-inden</w:t>
      </w:r>
      <w:r>
        <w:rPr>
          <w:i/>
        </w:rPr>
        <w:t>t, contained within the element &lt;style:paragraph-properties&gt;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b.   </w:t>
      </w:r>
      <w:r>
        <w:rPr>
          <w:i/>
        </w:rPr>
        <w:t>The standard defines the attribute fo:text-indent,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 xml:space="preserve">OfficeArt Math in Excel 2013 supports this attribute on load </w:t>
      </w:r>
      <w:r>
        <w:t>for text in any of the following elements:</w:t>
      </w:r>
    </w:p>
    <w:p w:rsidR="006A00B2" w:rsidRDefault="0057566E">
      <w:pPr>
        <w:pStyle w:val="ListParagraph"/>
        <w:numPr>
          <w:ilvl w:val="0"/>
          <w:numId w:val="937"/>
        </w:numPr>
        <w:contextualSpacing/>
      </w:pPr>
      <w:r>
        <w:t>&lt;draw:rect&gt;</w:t>
      </w:r>
    </w:p>
    <w:p w:rsidR="006A00B2" w:rsidRDefault="0057566E">
      <w:pPr>
        <w:pStyle w:val="ListParagraph"/>
        <w:numPr>
          <w:ilvl w:val="0"/>
          <w:numId w:val="937"/>
        </w:numPr>
        <w:contextualSpacing/>
      </w:pPr>
      <w:r>
        <w:t>&lt;draw:polyline&gt;</w:t>
      </w:r>
    </w:p>
    <w:p w:rsidR="006A00B2" w:rsidRDefault="0057566E">
      <w:pPr>
        <w:pStyle w:val="ListParagraph"/>
        <w:numPr>
          <w:ilvl w:val="0"/>
          <w:numId w:val="937"/>
        </w:numPr>
        <w:contextualSpacing/>
      </w:pPr>
      <w:r>
        <w:t>&lt;draw:polygon&gt;</w:t>
      </w:r>
    </w:p>
    <w:p w:rsidR="006A00B2" w:rsidRDefault="0057566E">
      <w:pPr>
        <w:pStyle w:val="ListParagraph"/>
        <w:numPr>
          <w:ilvl w:val="0"/>
          <w:numId w:val="937"/>
        </w:numPr>
        <w:contextualSpacing/>
      </w:pPr>
      <w:r>
        <w:t>&lt;draw:regular-polygon&gt;</w:t>
      </w:r>
    </w:p>
    <w:p w:rsidR="006A00B2" w:rsidRDefault="0057566E">
      <w:pPr>
        <w:pStyle w:val="ListParagraph"/>
        <w:numPr>
          <w:ilvl w:val="0"/>
          <w:numId w:val="937"/>
        </w:numPr>
        <w:contextualSpacing/>
      </w:pPr>
      <w:r>
        <w:t>&lt;draw:path&gt;</w:t>
      </w:r>
    </w:p>
    <w:p w:rsidR="006A00B2" w:rsidRDefault="0057566E">
      <w:pPr>
        <w:pStyle w:val="ListParagraph"/>
        <w:numPr>
          <w:ilvl w:val="0"/>
          <w:numId w:val="937"/>
        </w:numPr>
        <w:contextualSpacing/>
      </w:pPr>
      <w:r>
        <w:t>&lt;draw:circle&gt;</w:t>
      </w:r>
    </w:p>
    <w:p w:rsidR="006A00B2" w:rsidRDefault="0057566E">
      <w:pPr>
        <w:pStyle w:val="ListParagraph"/>
        <w:numPr>
          <w:ilvl w:val="0"/>
          <w:numId w:val="937"/>
        </w:numPr>
        <w:contextualSpacing/>
      </w:pPr>
      <w:r>
        <w:t>&lt;draw:ellipse&gt;</w:t>
      </w:r>
    </w:p>
    <w:p w:rsidR="006A00B2" w:rsidRDefault="0057566E">
      <w:pPr>
        <w:pStyle w:val="ListParagraph"/>
        <w:numPr>
          <w:ilvl w:val="0"/>
          <w:numId w:val="937"/>
        </w:numPr>
        <w:contextualSpacing/>
      </w:pPr>
      <w:r>
        <w:t>&lt;draw:caption&gt;</w:t>
      </w:r>
    </w:p>
    <w:p w:rsidR="006A00B2" w:rsidRDefault="0057566E">
      <w:pPr>
        <w:pStyle w:val="ListParagraph"/>
        <w:numPr>
          <w:ilvl w:val="0"/>
          <w:numId w:val="937"/>
        </w:numPr>
        <w:contextualSpacing/>
      </w:pPr>
      <w:r>
        <w:t>&lt;draw:measure&gt;</w:t>
      </w:r>
    </w:p>
    <w:p w:rsidR="006A00B2" w:rsidRDefault="0057566E">
      <w:pPr>
        <w:pStyle w:val="ListParagraph"/>
        <w:numPr>
          <w:ilvl w:val="0"/>
          <w:numId w:val="937"/>
        </w:numPr>
        <w:contextualSpacing/>
      </w:pPr>
      <w:r>
        <w:t>&lt;draw:frame&gt;</w:t>
      </w:r>
    </w:p>
    <w:p w:rsidR="006A00B2" w:rsidRDefault="0057566E">
      <w:pPr>
        <w:pStyle w:val="ListParagraph"/>
        <w:numPr>
          <w:ilvl w:val="0"/>
          <w:numId w:val="937"/>
        </w:numPr>
        <w:contextualSpacing/>
      </w:pPr>
      <w:r>
        <w:t>&lt;draw:text-box&gt;</w:t>
      </w:r>
    </w:p>
    <w:p w:rsidR="006A00B2" w:rsidRDefault="0057566E">
      <w:pPr>
        <w:pStyle w:val="ListParagraph"/>
        <w:numPr>
          <w:ilvl w:val="0"/>
          <w:numId w:val="937"/>
        </w:numPr>
      </w:pPr>
      <w:r>
        <w:t>&lt;draw:custom-shape&gt;</w:t>
      </w:r>
    </w:p>
    <w:p w:rsidR="006A00B2" w:rsidRDefault="0057566E">
      <w:pPr>
        <w:pStyle w:val="Definition-Field2"/>
      </w:pPr>
      <w:r>
        <w:t>And on save for text in tex</w:t>
      </w:r>
      <w:r>
        <w:t xml:space="preserve">t boxes and shapes, SmartArt, and chart titles and labels.  On read, percentage values are not supported. </w:t>
      </w:r>
    </w:p>
    <w:p w:rsidR="006A00B2" w:rsidRDefault="0057566E">
      <w:pPr>
        <w:pStyle w:val="Definition-Field"/>
      </w:pPr>
      <w:r>
        <w:t xml:space="preserve">c.   </w:t>
      </w:r>
      <w:r>
        <w:rPr>
          <w:i/>
        </w:rPr>
        <w:t>The standard defines the attribute fo:text-indent, contained within the element &lt;style:paragraph-properties&gt;</w:t>
      </w:r>
    </w:p>
    <w:p w:rsidR="006A00B2" w:rsidRDefault="0057566E">
      <w:pPr>
        <w:pStyle w:val="Definition-Field2"/>
      </w:pPr>
      <w:r>
        <w:t>OfficeArt Math in PowerPoint 2013 s</w:t>
      </w:r>
      <w:r>
        <w:t>upports this attribute on load for text in any of the following elements:</w:t>
      </w:r>
    </w:p>
    <w:p w:rsidR="006A00B2" w:rsidRDefault="0057566E">
      <w:pPr>
        <w:pStyle w:val="ListParagraph"/>
        <w:numPr>
          <w:ilvl w:val="0"/>
          <w:numId w:val="938"/>
        </w:numPr>
        <w:contextualSpacing/>
      </w:pPr>
      <w:r>
        <w:t>&lt;draw:rect&gt;</w:t>
      </w:r>
    </w:p>
    <w:p w:rsidR="006A00B2" w:rsidRDefault="0057566E">
      <w:pPr>
        <w:pStyle w:val="ListParagraph"/>
        <w:numPr>
          <w:ilvl w:val="0"/>
          <w:numId w:val="938"/>
        </w:numPr>
        <w:contextualSpacing/>
      </w:pPr>
      <w:r>
        <w:t>&lt;draw:polyline&gt;</w:t>
      </w:r>
    </w:p>
    <w:p w:rsidR="006A00B2" w:rsidRDefault="0057566E">
      <w:pPr>
        <w:pStyle w:val="ListParagraph"/>
        <w:numPr>
          <w:ilvl w:val="0"/>
          <w:numId w:val="938"/>
        </w:numPr>
        <w:contextualSpacing/>
      </w:pPr>
      <w:r>
        <w:t>&lt;draw:polygon&gt;</w:t>
      </w:r>
    </w:p>
    <w:p w:rsidR="006A00B2" w:rsidRDefault="0057566E">
      <w:pPr>
        <w:pStyle w:val="ListParagraph"/>
        <w:numPr>
          <w:ilvl w:val="0"/>
          <w:numId w:val="938"/>
        </w:numPr>
        <w:contextualSpacing/>
      </w:pPr>
      <w:r>
        <w:t>&lt;draw:regular-polygon&gt;</w:t>
      </w:r>
    </w:p>
    <w:p w:rsidR="006A00B2" w:rsidRDefault="0057566E">
      <w:pPr>
        <w:pStyle w:val="ListParagraph"/>
        <w:numPr>
          <w:ilvl w:val="0"/>
          <w:numId w:val="938"/>
        </w:numPr>
        <w:contextualSpacing/>
      </w:pPr>
      <w:r>
        <w:t>&lt;draw:path&gt;</w:t>
      </w:r>
    </w:p>
    <w:p w:rsidR="006A00B2" w:rsidRDefault="0057566E">
      <w:pPr>
        <w:pStyle w:val="ListParagraph"/>
        <w:numPr>
          <w:ilvl w:val="0"/>
          <w:numId w:val="938"/>
        </w:numPr>
        <w:contextualSpacing/>
      </w:pPr>
      <w:r>
        <w:t>&lt;draw:circle&gt;</w:t>
      </w:r>
    </w:p>
    <w:p w:rsidR="006A00B2" w:rsidRDefault="0057566E">
      <w:pPr>
        <w:pStyle w:val="ListParagraph"/>
        <w:numPr>
          <w:ilvl w:val="0"/>
          <w:numId w:val="938"/>
        </w:numPr>
        <w:contextualSpacing/>
      </w:pPr>
      <w:r>
        <w:t>&lt;draw:ellipse&gt;</w:t>
      </w:r>
    </w:p>
    <w:p w:rsidR="006A00B2" w:rsidRDefault="0057566E">
      <w:pPr>
        <w:pStyle w:val="ListParagraph"/>
        <w:numPr>
          <w:ilvl w:val="0"/>
          <w:numId w:val="938"/>
        </w:numPr>
        <w:contextualSpacing/>
      </w:pPr>
      <w:r>
        <w:t>&lt;draw:caption&gt;</w:t>
      </w:r>
    </w:p>
    <w:p w:rsidR="006A00B2" w:rsidRDefault="0057566E">
      <w:pPr>
        <w:pStyle w:val="ListParagraph"/>
        <w:numPr>
          <w:ilvl w:val="0"/>
          <w:numId w:val="938"/>
        </w:numPr>
        <w:contextualSpacing/>
      </w:pPr>
      <w:r>
        <w:t>&lt;draw:measure&gt;</w:t>
      </w:r>
    </w:p>
    <w:p w:rsidR="006A00B2" w:rsidRDefault="0057566E">
      <w:pPr>
        <w:pStyle w:val="ListParagraph"/>
        <w:numPr>
          <w:ilvl w:val="0"/>
          <w:numId w:val="938"/>
        </w:numPr>
        <w:contextualSpacing/>
      </w:pPr>
      <w:r>
        <w:t>&lt;draw:frame&gt;</w:t>
      </w:r>
    </w:p>
    <w:p w:rsidR="006A00B2" w:rsidRDefault="0057566E">
      <w:pPr>
        <w:pStyle w:val="ListParagraph"/>
        <w:numPr>
          <w:ilvl w:val="0"/>
          <w:numId w:val="938"/>
        </w:numPr>
        <w:contextualSpacing/>
      </w:pPr>
      <w:r>
        <w:t>&lt;draw:text-box&gt;</w:t>
      </w:r>
    </w:p>
    <w:p w:rsidR="006A00B2" w:rsidRDefault="0057566E">
      <w:pPr>
        <w:pStyle w:val="ListParagraph"/>
        <w:numPr>
          <w:ilvl w:val="0"/>
          <w:numId w:val="938"/>
        </w:numPr>
      </w:pPr>
      <w:r>
        <w:t>&lt;</w:t>
      </w:r>
      <w:r>
        <w:t>draw:custom-shape&gt;</w:t>
      </w:r>
    </w:p>
    <w:p w:rsidR="006A00B2" w:rsidRDefault="0057566E">
      <w:pPr>
        <w:pStyle w:val="Definition-Field2"/>
      </w:pPr>
      <w:r>
        <w:lastRenderedPageBreak/>
        <w:t xml:space="preserve">On read, percentage values are not supported. </w:t>
      </w:r>
    </w:p>
    <w:p w:rsidR="006A00B2" w:rsidRDefault="0057566E">
      <w:pPr>
        <w:pStyle w:val="Heading3"/>
      </w:pPr>
      <w:bookmarkStart w:id="1401" w:name="section_db629d57801a44fca74a41f937985d76"/>
      <w:bookmarkStart w:id="1402" w:name="_Toc79580750"/>
      <w:r>
        <w:t>Section 15.5.19, Automatic Text Indent</w:t>
      </w:r>
      <w:bookmarkEnd w:id="1401"/>
      <w:bookmarkEnd w:id="1402"/>
      <w:r>
        <w:fldChar w:fldCharType="begin"/>
      </w:r>
      <w:r>
        <w:instrText xml:space="preserve"> XE "Automatic Text Indent" </w:instrText>
      </w:r>
      <w:r>
        <w:fldChar w:fldCharType="end"/>
      </w:r>
    </w:p>
    <w:p w:rsidR="006A00B2" w:rsidRDefault="0057566E">
      <w:pPr>
        <w:pStyle w:val="Definition-Field"/>
      </w:pPr>
      <w:r>
        <w:t xml:space="preserve">a.   </w:t>
      </w:r>
      <w:r>
        <w:rPr>
          <w:i/>
        </w:rPr>
        <w:t>The standard defines the attribute style:auto-text-indent, contained within the element &lt;style:paragraph-properties&gt;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style:auto-tex</w:t>
      </w:r>
      <w:r>
        <w:rPr>
          <w:i/>
        </w:rPr>
        <w:t>t-indent,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style:auto-text-indent, contained within the element &lt;style:pa</w:t>
      </w:r>
      <w:r>
        <w:rPr>
          <w:i/>
        </w:rPr>
        <w:t>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39"/>
        </w:numPr>
        <w:contextualSpacing/>
      </w:pPr>
      <w:r>
        <w:t>&lt;draw:rect&gt;</w:t>
      </w:r>
    </w:p>
    <w:p w:rsidR="006A00B2" w:rsidRDefault="0057566E">
      <w:pPr>
        <w:pStyle w:val="ListParagraph"/>
        <w:numPr>
          <w:ilvl w:val="0"/>
          <w:numId w:val="939"/>
        </w:numPr>
        <w:contextualSpacing/>
      </w:pPr>
      <w:r>
        <w:t>&lt;draw:polyline&gt;</w:t>
      </w:r>
    </w:p>
    <w:p w:rsidR="006A00B2" w:rsidRDefault="0057566E">
      <w:pPr>
        <w:pStyle w:val="ListParagraph"/>
        <w:numPr>
          <w:ilvl w:val="0"/>
          <w:numId w:val="939"/>
        </w:numPr>
        <w:contextualSpacing/>
      </w:pPr>
      <w:r>
        <w:t>&lt;draw:polygon&gt;</w:t>
      </w:r>
    </w:p>
    <w:p w:rsidR="006A00B2" w:rsidRDefault="0057566E">
      <w:pPr>
        <w:pStyle w:val="ListParagraph"/>
        <w:numPr>
          <w:ilvl w:val="0"/>
          <w:numId w:val="939"/>
        </w:numPr>
        <w:contextualSpacing/>
      </w:pPr>
      <w:r>
        <w:t>&lt;draw:regular-polygon&gt;</w:t>
      </w:r>
    </w:p>
    <w:p w:rsidR="006A00B2" w:rsidRDefault="0057566E">
      <w:pPr>
        <w:pStyle w:val="ListParagraph"/>
        <w:numPr>
          <w:ilvl w:val="0"/>
          <w:numId w:val="939"/>
        </w:numPr>
        <w:contextualSpacing/>
      </w:pPr>
      <w:r>
        <w:t>&lt;draw:path&gt;</w:t>
      </w:r>
    </w:p>
    <w:p w:rsidR="006A00B2" w:rsidRDefault="0057566E">
      <w:pPr>
        <w:pStyle w:val="ListParagraph"/>
        <w:numPr>
          <w:ilvl w:val="0"/>
          <w:numId w:val="939"/>
        </w:numPr>
        <w:contextualSpacing/>
      </w:pPr>
      <w:r>
        <w:t>&lt;draw:circle&gt;</w:t>
      </w:r>
    </w:p>
    <w:p w:rsidR="006A00B2" w:rsidRDefault="0057566E">
      <w:pPr>
        <w:pStyle w:val="ListParagraph"/>
        <w:numPr>
          <w:ilvl w:val="0"/>
          <w:numId w:val="939"/>
        </w:numPr>
        <w:contextualSpacing/>
      </w:pPr>
      <w:r>
        <w:t>&lt;draw:ellipse&gt;</w:t>
      </w:r>
    </w:p>
    <w:p w:rsidR="006A00B2" w:rsidRDefault="0057566E">
      <w:pPr>
        <w:pStyle w:val="ListParagraph"/>
        <w:numPr>
          <w:ilvl w:val="0"/>
          <w:numId w:val="939"/>
        </w:numPr>
        <w:contextualSpacing/>
      </w:pPr>
      <w:r>
        <w:t>&lt;draw:caption&gt;</w:t>
      </w:r>
    </w:p>
    <w:p w:rsidR="006A00B2" w:rsidRDefault="0057566E">
      <w:pPr>
        <w:pStyle w:val="ListParagraph"/>
        <w:numPr>
          <w:ilvl w:val="0"/>
          <w:numId w:val="939"/>
        </w:numPr>
        <w:contextualSpacing/>
      </w:pPr>
      <w:r>
        <w:t>&lt;dra</w:t>
      </w:r>
      <w:r>
        <w:t>w:measure&gt;</w:t>
      </w:r>
    </w:p>
    <w:p w:rsidR="006A00B2" w:rsidRDefault="0057566E">
      <w:pPr>
        <w:pStyle w:val="ListParagraph"/>
        <w:numPr>
          <w:ilvl w:val="0"/>
          <w:numId w:val="939"/>
        </w:numPr>
        <w:contextualSpacing/>
      </w:pPr>
      <w:r>
        <w:t>&lt;draw:text-box&gt;</w:t>
      </w:r>
    </w:p>
    <w:p w:rsidR="006A00B2" w:rsidRDefault="0057566E">
      <w:pPr>
        <w:pStyle w:val="ListParagraph"/>
        <w:numPr>
          <w:ilvl w:val="0"/>
          <w:numId w:val="939"/>
        </w:numPr>
        <w:contextualSpacing/>
      </w:pPr>
      <w:r>
        <w:t>&lt;draw:frame&gt;</w:t>
      </w:r>
    </w:p>
    <w:p w:rsidR="006A00B2" w:rsidRDefault="0057566E">
      <w:pPr>
        <w:pStyle w:val="ListParagraph"/>
        <w:numPr>
          <w:ilvl w:val="0"/>
          <w:numId w:val="939"/>
        </w:numPr>
      </w:pPr>
      <w:r>
        <w:t xml:space="preserve">&lt;draw:custom-shape&gt;. </w:t>
      </w:r>
    </w:p>
    <w:p w:rsidR="006A00B2" w:rsidRDefault="0057566E">
      <w:pPr>
        <w:pStyle w:val="Heading3"/>
      </w:pPr>
      <w:bookmarkStart w:id="1403" w:name="section_f5c3b64ec8a34c8daadf22e523184fef"/>
      <w:bookmarkStart w:id="1404" w:name="_Toc79580751"/>
      <w:r>
        <w:t>Section 15.5.20, Top and Bottom Margins</w:t>
      </w:r>
      <w:bookmarkEnd w:id="1403"/>
      <w:bookmarkEnd w:id="1404"/>
      <w:r>
        <w:fldChar w:fldCharType="begin"/>
      </w:r>
      <w:r>
        <w:instrText xml:space="preserve"> XE "Top and Bottom Margins" </w:instrText>
      </w:r>
      <w:r>
        <w:fldChar w:fldCharType="end"/>
      </w:r>
    </w:p>
    <w:p w:rsidR="006A00B2" w:rsidRDefault="0057566E">
      <w:pPr>
        <w:pStyle w:val="Definition-Field"/>
      </w:pPr>
      <w:r>
        <w:t xml:space="preserve">a.   </w:t>
      </w:r>
      <w:r>
        <w:rPr>
          <w:i/>
        </w:rPr>
        <w:t>The standard defines the attribute fo:margin-bottom, contained within the element &lt;style:paragraph-properties&gt;</w:t>
      </w:r>
    </w:p>
    <w:p w:rsidR="006A00B2" w:rsidRDefault="0057566E">
      <w:pPr>
        <w:pStyle w:val="Definition-Field2"/>
      </w:pPr>
      <w:r>
        <w:t xml:space="preserve">This </w:t>
      </w:r>
      <w:r>
        <w:t>attribute is not supported in Word 2010, Word 2013, Word 2016, or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b.   </w:t>
      </w:r>
      <w:r>
        <w:rPr>
          <w:i/>
        </w:rPr>
        <w:t>The standard defines the attribute fo:margin-top, contained wit</w:t>
      </w:r>
      <w:r>
        <w:rPr>
          <w:i/>
        </w:rPr>
        <w:t>hin the element &lt;style:paragraph-properties&gt;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c.   </w:t>
      </w:r>
      <w:r>
        <w:rPr>
          <w:i/>
        </w:rPr>
        <w:t xml:space="preserve">The standard </w:t>
      </w:r>
      <w:r>
        <w:rPr>
          <w:i/>
        </w:rPr>
        <w:t>defines the attribute fo:margin-bottom,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lastRenderedPageBreak/>
        <w:t>OfficeArt Math in Excel 2013 supports this attribute on load for text in</w:t>
      </w:r>
      <w:r>
        <w:t xml:space="preserve"> any of the following elements:</w:t>
      </w:r>
    </w:p>
    <w:p w:rsidR="006A00B2" w:rsidRDefault="0057566E">
      <w:pPr>
        <w:pStyle w:val="ListParagraph"/>
        <w:numPr>
          <w:ilvl w:val="0"/>
          <w:numId w:val="940"/>
        </w:numPr>
        <w:contextualSpacing/>
      </w:pPr>
      <w:r>
        <w:t>&lt;draw:rect&gt;</w:t>
      </w:r>
    </w:p>
    <w:p w:rsidR="006A00B2" w:rsidRDefault="0057566E">
      <w:pPr>
        <w:pStyle w:val="ListParagraph"/>
        <w:numPr>
          <w:ilvl w:val="0"/>
          <w:numId w:val="940"/>
        </w:numPr>
        <w:contextualSpacing/>
      </w:pPr>
      <w:r>
        <w:t>&lt;draw:polyline&gt;</w:t>
      </w:r>
    </w:p>
    <w:p w:rsidR="006A00B2" w:rsidRDefault="0057566E">
      <w:pPr>
        <w:pStyle w:val="ListParagraph"/>
        <w:numPr>
          <w:ilvl w:val="0"/>
          <w:numId w:val="940"/>
        </w:numPr>
        <w:contextualSpacing/>
      </w:pPr>
      <w:r>
        <w:t>&lt;draw:polygon&gt;</w:t>
      </w:r>
    </w:p>
    <w:p w:rsidR="006A00B2" w:rsidRDefault="0057566E">
      <w:pPr>
        <w:pStyle w:val="ListParagraph"/>
        <w:numPr>
          <w:ilvl w:val="0"/>
          <w:numId w:val="940"/>
        </w:numPr>
        <w:contextualSpacing/>
      </w:pPr>
      <w:r>
        <w:t>&lt;draw:regular-polygon&gt;</w:t>
      </w:r>
    </w:p>
    <w:p w:rsidR="006A00B2" w:rsidRDefault="0057566E">
      <w:pPr>
        <w:pStyle w:val="ListParagraph"/>
        <w:numPr>
          <w:ilvl w:val="0"/>
          <w:numId w:val="940"/>
        </w:numPr>
        <w:contextualSpacing/>
      </w:pPr>
      <w:r>
        <w:t>&lt;draw:path&gt;</w:t>
      </w:r>
    </w:p>
    <w:p w:rsidR="006A00B2" w:rsidRDefault="0057566E">
      <w:pPr>
        <w:pStyle w:val="ListParagraph"/>
        <w:numPr>
          <w:ilvl w:val="0"/>
          <w:numId w:val="940"/>
        </w:numPr>
        <w:contextualSpacing/>
      </w:pPr>
      <w:r>
        <w:t>&lt;draw:circle&gt;</w:t>
      </w:r>
    </w:p>
    <w:p w:rsidR="006A00B2" w:rsidRDefault="0057566E">
      <w:pPr>
        <w:pStyle w:val="ListParagraph"/>
        <w:numPr>
          <w:ilvl w:val="0"/>
          <w:numId w:val="940"/>
        </w:numPr>
        <w:contextualSpacing/>
      </w:pPr>
      <w:r>
        <w:t>&lt;draw:ellipse&gt;</w:t>
      </w:r>
    </w:p>
    <w:p w:rsidR="006A00B2" w:rsidRDefault="0057566E">
      <w:pPr>
        <w:pStyle w:val="ListParagraph"/>
        <w:numPr>
          <w:ilvl w:val="0"/>
          <w:numId w:val="940"/>
        </w:numPr>
        <w:contextualSpacing/>
      </w:pPr>
      <w:r>
        <w:t>&lt;draw:caption&gt;</w:t>
      </w:r>
    </w:p>
    <w:p w:rsidR="006A00B2" w:rsidRDefault="0057566E">
      <w:pPr>
        <w:pStyle w:val="ListParagraph"/>
        <w:numPr>
          <w:ilvl w:val="0"/>
          <w:numId w:val="940"/>
        </w:numPr>
        <w:contextualSpacing/>
      </w:pPr>
      <w:r>
        <w:t>&lt;draw:measure&gt;</w:t>
      </w:r>
    </w:p>
    <w:p w:rsidR="006A00B2" w:rsidRDefault="0057566E">
      <w:pPr>
        <w:pStyle w:val="ListParagraph"/>
        <w:numPr>
          <w:ilvl w:val="0"/>
          <w:numId w:val="940"/>
        </w:numPr>
        <w:contextualSpacing/>
      </w:pPr>
      <w:r>
        <w:t>&lt;draw:frame&gt;</w:t>
      </w:r>
    </w:p>
    <w:p w:rsidR="006A00B2" w:rsidRDefault="0057566E">
      <w:pPr>
        <w:pStyle w:val="ListParagraph"/>
        <w:numPr>
          <w:ilvl w:val="0"/>
          <w:numId w:val="940"/>
        </w:numPr>
        <w:contextualSpacing/>
      </w:pPr>
      <w:r>
        <w:t>&lt;draw:text-box&gt;</w:t>
      </w:r>
    </w:p>
    <w:p w:rsidR="006A00B2" w:rsidRDefault="0057566E">
      <w:pPr>
        <w:pStyle w:val="ListParagraph"/>
        <w:numPr>
          <w:ilvl w:val="0"/>
          <w:numId w:val="940"/>
        </w:numPr>
      </w:pPr>
      <w:r>
        <w:t>&lt;draw:custom-shape&gt;</w:t>
      </w:r>
    </w:p>
    <w:p w:rsidR="006A00B2" w:rsidRDefault="0057566E">
      <w:pPr>
        <w:pStyle w:val="Definition-Field2"/>
      </w:pPr>
      <w:r>
        <w:t>And on save for text in text boxes and</w:t>
      </w:r>
      <w:r>
        <w:t xml:space="preserve"> shapes, SmartArt, and chart titles and labels.  On read, percentage value is always read as "0". </w:t>
      </w:r>
    </w:p>
    <w:p w:rsidR="006A00B2" w:rsidRDefault="0057566E">
      <w:pPr>
        <w:pStyle w:val="Definition-Field"/>
      </w:pPr>
      <w:r>
        <w:t xml:space="preserve">d.   </w:t>
      </w:r>
      <w:r>
        <w:rPr>
          <w:i/>
        </w:rPr>
        <w:t>The standard defines the attribute fo:margin-top, contained within the element &lt;style:paragraph-properties&gt;</w:t>
      </w:r>
    </w:p>
    <w:p w:rsidR="006A00B2" w:rsidRDefault="0057566E">
      <w:pPr>
        <w:pStyle w:val="Definition-Field2"/>
      </w:pPr>
      <w:r>
        <w:t>This attribute is not supported in Excel 201</w:t>
      </w:r>
      <w:r>
        <w:t>0, Excel 2013, Excel 2016, or Excel 2019.</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941"/>
        </w:numPr>
        <w:contextualSpacing/>
      </w:pPr>
      <w:r>
        <w:t>&lt;draw:rect&gt;</w:t>
      </w:r>
    </w:p>
    <w:p w:rsidR="006A00B2" w:rsidRDefault="0057566E">
      <w:pPr>
        <w:pStyle w:val="ListParagraph"/>
        <w:numPr>
          <w:ilvl w:val="0"/>
          <w:numId w:val="941"/>
        </w:numPr>
        <w:contextualSpacing/>
      </w:pPr>
      <w:r>
        <w:t>&lt;draw:polyline&gt;</w:t>
      </w:r>
    </w:p>
    <w:p w:rsidR="006A00B2" w:rsidRDefault="0057566E">
      <w:pPr>
        <w:pStyle w:val="ListParagraph"/>
        <w:numPr>
          <w:ilvl w:val="0"/>
          <w:numId w:val="941"/>
        </w:numPr>
        <w:contextualSpacing/>
      </w:pPr>
      <w:r>
        <w:t>&lt;draw:polygon&gt;</w:t>
      </w:r>
    </w:p>
    <w:p w:rsidR="006A00B2" w:rsidRDefault="0057566E">
      <w:pPr>
        <w:pStyle w:val="ListParagraph"/>
        <w:numPr>
          <w:ilvl w:val="0"/>
          <w:numId w:val="941"/>
        </w:numPr>
        <w:contextualSpacing/>
      </w:pPr>
      <w:r>
        <w:t>&lt;draw:regular-polygon&gt;</w:t>
      </w:r>
    </w:p>
    <w:p w:rsidR="006A00B2" w:rsidRDefault="0057566E">
      <w:pPr>
        <w:pStyle w:val="ListParagraph"/>
        <w:numPr>
          <w:ilvl w:val="0"/>
          <w:numId w:val="941"/>
        </w:numPr>
        <w:contextualSpacing/>
      </w:pPr>
      <w:r>
        <w:t>&lt;draw:path&gt;</w:t>
      </w:r>
    </w:p>
    <w:p w:rsidR="006A00B2" w:rsidRDefault="0057566E">
      <w:pPr>
        <w:pStyle w:val="ListParagraph"/>
        <w:numPr>
          <w:ilvl w:val="0"/>
          <w:numId w:val="941"/>
        </w:numPr>
        <w:contextualSpacing/>
      </w:pPr>
      <w:r>
        <w:t>&lt;draw:circle&gt;</w:t>
      </w:r>
    </w:p>
    <w:p w:rsidR="006A00B2" w:rsidRDefault="0057566E">
      <w:pPr>
        <w:pStyle w:val="ListParagraph"/>
        <w:numPr>
          <w:ilvl w:val="0"/>
          <w:numId w:val="941"/>
        </w:numPr>
        <w:contextualSpacing/>
      </w:pPr>
      <w:r>
        <w:t>&lt;draw:ellipse&gt;</w:t>
      </w:r>
    </w:p>
    <w:p w:rsidR="006A00B2" w:rsidRDefault="0057566E">
      <w:pPr>
        <w:pStyle w:val="ListParagraph"/>
        <w:numPr>
          <w:ilvl w:val="0"/>
          <w:numId w:val="941"/>
        </w:numPr>
        <w:contextualSpacing/>
      </w:pPr>
      <w:r>
        <w:t>&lt;</w:t>
      </w:r>
      <w:r>
        <w:t>draw:caption&gt;</w:t>
      </w:r>
    </w:p>
    <w:p w:rsidR="006A00B2" w:rsidRDefault="0057566E">
      <w:pPr>
        <w:pStyle w:val="ListParagraph"/>
        <w:numPr>
          <w:ilvl w:val="0"/>
          <w:numId w:val="941"/>
        </w:numPr>
        <w:contextualSpacing/>
      </w:pPr>
      <w:r>
        <w:t>&lt;draw:measure&gt;</w:t>
      </w:r>
    </w:p>
    <w:p w:rsidR="006A00B2" w:rsidRDefault="0057566E">
      <w:pPr>
        <w:pStyle w:val="ListParagraph"/>
        <w:numPr>
          <w:ilvl w:val="0"/>
          <w:numId w:val="941"/>
        </w:numPr>
        <w:contextualSpacing/>
      </w:pPr>
      <w:r>
        <w:t>&lt;draw:frame&gt;</w:t>
      </w:r>
    </w:p>
    <w:p w:rsidR="006A00B2" w:rsidRDefault="0057566E">
      <w:pPr>
        <w:pStyle w:val="ListParagraph"/>
        <w:numPr>
          <w:ilvl w:val="0"/>
          <w:numId w:val="941"/>
        </w:numPr>
        <w:contextualSpacing/>
      </w:pPr>
      <w:r>
        <w:t>&lt;draw:text-box&gt;</w:t>
      </w:r>
    </w:p>
    <w:p w:rsidR="006A00B2" w:rsidRDefault="0057566E">
      <w:pPr>
        <w:pStyle w:val="ListParagraph"/>
        <w:numPr>
          <w:ilvl w:val="0"/>
          <w:numId w:val="941"/>
        </w:numPr>
      </w:pPr>
      <w:r>
        <w:t>&lt;draw:custom-shape&gt;</w:t>
      </w:r>
    </w:p>
    <w:p w:rsidR="006A00B2" w:rsidRDefault="0057566E">
      <w:pPr>
        <w:pStyle w:val="Definition-Field2"/>
      </w:pPr>
      <w:r>
        <w:t xml:space="preserve">And on save for text in text boxes and shapes, SmartArt, and chart titles and labels.  On read, percentage value is always read as "0". </w:t>
      </w:r>
    </w:p>
    <w:p w:rsidR="006A00B2" w:rsidRDefault="0057566E">
      <w:pPr>
        <w:pStyle w:val="Definition-Field"/>
      </w:pPr>
      <w:r>
        <w:t xml:space="preserve">e.   </w:t>
      </w:r>
      <w:r>
        <w:rPr>
          <w:i/>
        </w:rPr>
        <w:t>The standard defines the attribute f</w:t>
      </w:r>
      <w:r>
        <w:rPr>
          <w:i/>
        </w:rPr>
        <w:t>o:margin-bottom, contained within the element &lt;style:paragraph-properties&gt;</w:t>
      </w:r>
    </w:p>
    <w:p w:rsidR="006A00B2" w:rsidRDefault="0057566E">
      <w:pPr>
        <w:pStyle w:val="Definition-Field2"/>
      </w:pPr>
      <w:r>
        <w:t>OfficeArt Math in PowerPoint 2013 supports this attribute on load for text in any of the following elements:</w:t>
      </w:r>
    </w:p>
    <w:p w:rsidR="006A00B2" w:rsidRDefault="0057566E">
      <w:pPr>
        <w:pStyle w:val="ListParagraph"/>
        <w:numPr>
          <w:ilvl w:val="0"/>
          <w:numId w:val="942"/>
        </w:numPr>
        <w:contextualSpacing/>
      </w:pPr>
      <w:r>
        <w:t>&lt;draw:rect&gt;</w:t>
      </w:r>
    </w:p>
    <w:p w:rsidR="006A00B2" w:rsidRDefault="0057566E">
      <w:pPr>
        <w:pStyle w:val="ListParagraph"/>
        <w:numPr>
          <w:ilvl w:val="0"/>
          <w:numId w:val="942"/>
        </w:numPr>
        <w:contextualSpacing/>
      </w:pPr>
      <w:r>
        <w:t>&lt;draw:polyline&gt;</w:t>
      </w:r>
    </w:p>
    <w:p w:rsidR="006A00B2" w:rsidRDefault="0057566E">
      <w:pPr>
        <w:pStyle w:val="ListParagraph"/>
        <w:numPr>
          <w:ilvl w:val="0"/>
          <w:numId w:val="942"/>
        </w:numPr>
        <w:contextualSpacing/>
      </w:pPr>
      <w:r>
        <w:t>&lt;draw:polygon&gt;</w:t>
      </w:r>
    </w:p>
    <w:p w:rsidR="006A00B2" w:rsidRDefault="0057566E">
      <w:pPr>
        <w:pStyle w:val="ListParagraph"/>
        <w:numPr>
          <w:ilvl w:val="0"/>
          <w:numId w:val="942"/>
        </w:numPr>
        <w:contextualSpacing/>
      </w:pPr>
      <w:r>
        <w:t>&lt;draw:regular-polygon&gt;</w:t>
      </w:r>
    </w:p>
    <w:p w:rsidR="006A00B2" w:rsidRDefault="0057566E">
      <w:pPr>
        <w:pStyle w:val="ListParagraph"/>
        <w:numPr>
          <w:ilvl w:val="0"/>
          <w:numId w:val="942"/>
        </w:numPr>
        <w:contextualSpacing/>
      </w:pPr>
      <w:r>
        <w:t>&lt;draw:</w:t>
      </w:r>
      <w:r>
        <w:t>path&gt;</w:t>
      </w:r>
    </w:p>
    <w:p w:rsidR="006A00B2" w:rsidRDefault="0057566E">
      <w:pPr>
        <w:pStyle w:val="ListParagraph"/>
        <w:numPr>
          <w:ilvl w:val="0"/>
          <w:numId w:val="942"/>
        </w:numPr>
        <w:contextualSpacing/>
      </w:pPr>
      <w:r>
        <w:t>&lt;draw:circle&gt;</w:t>
      </w:r>
    </w:p>
    <w:p w:rsidR="006A00B2" w:rsidRDefault="0057566E">
      <w:pPr>
        <w:pStyle w:val="ListParagraph"/>
        <w:numPr>
          <w:ilvl w:val="0"/>
          <w:numId w:val="942"/>
        </w:numPr>
        <w:contextualSpacing/>
      </w:pPr>
      <w:r>
        <w:t>&lt;draw:ellipse&gt;</w:t>
      </w:r>
    </w:p>
    <w:p w:rsidR="006A00B2" w:rsidRDefault="0057566E">
      <w:pPr>
        <w:pStyle w:val="ListParagraph"/>
        <w:numPr>
          <w:ilvl w:val="0"/>
          <w:numId w:val="942"/>
        </w:numPr>
        <w:contextualSpacing/>
      </w:pPr>
      <w:r>
        <w:t>&lt;draw:caption&gt;</w:t>
      </w:r>
    </w:p>
    <w:p w:rsidR="006A00B2" w:rsidRDefault="0057566E">
      <w:pPr>
        <w:pStyle w:val="ListParagraph"/>
        <w:numPr>
          <w:ilvl w:val="0"/>
          <w:numId w:val="942"/>
        </w:numPr>
        <w:contextualSpacing/>
      </w:pPr>
      <w:r>
        <w:t>&lt;draw:measure&gt;</w:t>
      </w:r>
    </w:p>
    <w:p w:rsidR="006A00B2" w:rsidRDefault="0057566E">
      <w:pPr>
        <w:pStyle w:val="ListParagraph"/>
        <w:numPr>
          <w:ilvl w:val="0"/>
          <w:numId w:val="942"/>
        </w:numPr>
        <w:contextualSpacing/>
      </w:pPr>
      <w:r>
        <w:t>&lt;draw:frame&gt;</w:t>
      </w:r>
    </w:p>
    <w:p w:rsidR="006A00B2" w:rsidRDefault="0057566E">
      <w:pPr>
        <w:pStyle w:val="ListParagraph"/>
        <w:numPr>
          <w:ilvl w:val="0"/>
          <w:numId w:val="942"/>
        </w:numPr>
        <w:contextualSpacing/>
      </w:pPr>
      <w:r>
        <w:t>&lt;draw:text-box&gt;</w:t>
      </w:r>
    </w:p>
    <w:p w:rsidR="006A00B2" w:rsidRDefault="0057566E">
      <w:pPr>
        <w:pStyle w:val="ListParagraph"/>
        <w:numPr>
          <w:ilvl w:val="0"/>
          <w:numId w:val="942"/>
        </w:numPr>
      </w:pPr>
      <w:r>
        <w:lastRenderedPageBreak/>
        <w:t>&lt;draw:custom-shape&gt;</w:t>
      </w:r>
    </w:p>
    <w:p w:rsidR="006A00B2" w:rsidRDefault="0057566E">
      <w:pPr>
        <w:pStyle w:val="Definition-Field2"/>
      </w:pPr>
      <w:r>
        <w:t xml:space="preserve">On read, percentage value is always read as "0". </w:t>
      </w:r>
    </w:p>
    <w:p w:rsidR="006A00B2" w:rsidRDefault="0057566E">
      <w:pPr>
        <w:pStyle w:val="Definition-Field"/>
      </w:pPr>
      <w:r>
        <w:t xml:space="preserve">f.   </w:t>
      </w:r>
      <w:r>
        <w:rPr>
          <w:i/>
        </w:rPr>
        <w:t>The standard defines the attribute fo:margin-top, contained within the element &lt;style:p</w:t>
      </w:r>
      <w:r>
        <w:rPr>
          <w:i/>
        </w:rPr>
        <w:t>aragraph-properties&gt;</w:t>
      </w:r>
    </w:p>
    <w:p w:rsidR="006A00B2" w:rsidRDefault="0057566E">
      <w:pPr>
        <w:pStyle w:val="Definition-Field2"/>
      </w:pPr>
      <w:r>
        <w:t>OfficeArt Math in PowerPoint 2013 supports this attribute on load for text in any of the following elements:</w:t>
      </w:r>
    </w:p>
    <w:p w:rsidR="006A00B2" w:rsidRDefault="0057566E">
      <w:pPr>
        <w:pStyle w:val="ListParagraph"/>
        <w:numPr>
          <w:ilvl w:val="0"/>
          <w:numId w:val="943"/>
        </w:numPr>
        <w:contextualSpacing/>
      </w:pPr>
      <w:r>
        <w:t>&lt;draw:rect&gt;</w:t>
      </w:r>
    </w:p>
    <w:p w:rsidR="006A00B2" w:rsidRDefault="0057566E">
      <w:pPr>
        <w:pStyle w:val="ListParagraph"/>
        <w:numPr>
          <w:ilvl w:val="0"/>
          <w:numId w:val="943"/>
        </w:numPr>
        <w:contextualSpacing/>
      </w:pPr>
      <w:r>
        <w:t>&lt;draw:polyline&gt;</w:t>
      </w:r>
    </w:p>
    <w:p w:rsidR="006A00B2" w:rsidRDefault="0057566E">
      <w:pPr>
        <w:pStyle w:val="ListParagraph"/>
        <w:numPr>
          <w:ilvl w:val="0"/>
          <w:numId w:val="943"/>
        </w:numPr>
        <w:contextualSpacing/>
      </w:pPr>
      <w:r>
        <w:t>&lt;draw:polygon&gt;</w:t>
      </w:r>
    </w:p>
    <w:p w:rsidR="006A00B2" w:rsidRDefault="0057566E">
      <w:pPr>
        <w:pStyle w:val="ListParagraph"/>
        <w:numPr>
          <w:ilvl w:val="0"/>
          <w:numId w:val="943"/>
        </w:numPr>
        <w:contextualSpacing/>
      </w:pPr>
      <w:r>
        <w:t>&lt;draw:regular-polygon&gt;</w:t>
      </w:r>
    </w:p>
    <w:p w:rsidR="006A00B2" w:rsidRDefault="0057566E">
      <w:pPr>
        <w:pStyle w:val="ListParagraph"/>
        <w:numPr>
          <w:ilvl w:val="0"/>
          <w:numId w:val="943"/>
        </w:numPr>
        <w:contextualSpacing/>
      </w:pPr>
      <w:r>
        <w:t>&lt;draw:path&gt;</w:t>
      </w:r>
    </w:p>
    <w:p w:rsidR="006A00B2" w:rsidRDefault="0057566E">
      <w:pPr>
        <w:pStyle w:val="ListParagraph"/>
        <w:numPr>
          <w:ilvl w:val="0"/>
          <w:numId w:val="943"/>
        </w:numPr>
        <w:contextualSpacing/>
      </w:pPr>
      <w:r>
        <w:t>&lt;draw:circle&gt;</w:t>
      </w:r>
    </w:p>
    <w:p w:rsidR="006A00B2" w:rsidRDefault="0057566E">
      <w:pPr>
        <w:pStyle w:val="ListParagraph"/>
        <w:numPr>
          <w:ilvl w:val="0"/>
          <w:numId w:val="943"/>
        </w:numPr>
        <w:contextualSpacing/>
      </w:pPr>
      <w:r>
        <w:t>&lt;draw:ellipse&gt;</w:t>
      </w:r>
    </w:p>
    <w:p w:rsidR="006A00B2" w:rsidRDefault="0057566E">
      <w:pPr>
        <w:pStyle w:val="ListParagraph"/>
        <w:numPr>
          <w:ilvl w:val="0"/>
          <w:numId w:val="943"/>
        </w:numPr>
        <w:contextualSpacing/>
      </w:pPr>
      <w:r>
        <w:t>&lt;draw:caption&gt;</w:t>
      </w:r>
    </w:p>
    <w:p w:rsidR="006A00B2" w:rsidRDefault="0057566E">
      <w:pPr>
        <w:pStyle w:val="ListParagraph"/>
        <w:numPr>
          <w:ilvl w:val="0"/>
          <w:numId w:val="943"/>
        </w:numPr>
        <w:contextualSpacing/>
      </w:pPr>
      <w:r>
        <w:t>&lt;</w:t>
      </w:r>
      <w:r>
        <w:t>draw:measure&gt;</w:t>
      </w:r>
    </w:p>
    <w:p w:rsidR="006A00B2" w:rsidRDefault="0057566E">
      <w:pPr>
        <w:pStyle w:val="ListParagraph"/>
        <w:numPr>
          <w:ilvl w:val="0"/>
          <w:numId w:val="943"/>
        </w:numPr>
        <w:contextualSpacing/>
      </w:pPr>
      <w:r>
        <w:t>&lt;draw:frame&gt;</w:t>
      </w:r>
    </w:p>
    <w:p w:rsidR="006A00B2" w:rsidRDefault="0057566E">
      <w:pPr>
        <w:pStyle w:val="ListParagraph"/>
        <w:numPr>
          <w:ilvl w:val="0"/>
          <w:numId w:val="943"/>
        </w:numPr>
        <w:contextualSpacing/>
      </w:pPr>
      <w:r>
        <w:t>&lt;draw:text-box&gt;</w:t>
      </w:r>
    </w:p>
    <w:p w:rsidR="006A00B2" w:rsidRDefault="0057566E">
      <w:pPr>
        <w:pStyle w:val="ListParagraph"/>
        <w:numPr>
          <w:ilvl w:val="0"/>
          <w:numId w:val="943"/>
        </w:numPr>
      </w:pPr>
      <w:r>
        <w:t>&lt;draw:custom-shape&gt;</w:t>
      </w:r>
    </w:p>
    <w:p w:rsidR="006A00B2" w:rsidRDefault="0057566E">
      <w:pPr>
        <w:pStyle w:val="Definition-Field2"/>
      </w:pPr>
      <w:r>
        <w:t xml:space="preserve">On read, percentage value is always read as "0". </w:t>
      </w:r>
    </w:p>
    <w:p w:rsidR="006A00B2" w:rsidRDefault="0057566E">
      <w:pPr>
        <w:pStyle w:val="Heading3"/>
      </w:pPr>
      <w:bookmarkStart w:id="1405" w:name="section_d94cb6fc913b45159df770688d163add"/>
      <w:bookmarkStart w:id="1406" w:name="_Toc79580752"/>
      <w:r>
        <w:t>Section 15.5.21, Margins</w:t>
      </w:r>
      <w:bookmarkEnd w:id="1405"/>
      <w:bookmarkEnd w:id="1406"/>
      <w:r>
        <w:fldChar w:fldCharType="begin"/>
      </w:r>
      <w:r>
        <w:instrText xml:space="preserve"> XE "Margins" </w:instrText>
      </w:r>
      <w:r>
        <w:fldChar w:fldCharType="end"/>
      </w:r>
    </w:p>
    <w:p w:rsidR="006A00B2" w:rsidRDefault="0057566E">
      <w:pPr>
        <w:pStyle w:val="Definition-Field"/>
      </w:pPr>
      <w:r>
        <w:t xml:space="preserve">a.   </w:t>
      </w:r>
      <w:r>
        <w:rPr>
          <w:i/>
        </w:rPr>
        <w:t>The standard defines the attribute fo:margin, contained within the element &lt;style:paragraph-prope</w:t>
      </w:r>
      <w:r>
        <w:rPr>
          <w:i/>
        </w:rPr>
        <w:t>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 xml:space="preserve">The standard defines the attribute </w:t>
      </w:r>
      <w:r>
        <w:rPr>
          <w:i/>
        </w:rPr>
        <w:t>fo:margin,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save for text in text boxes and shape</w:t>
      </w:r>
      <w:r>
        <w:t>s, SmartArt, and chart titles and labels, and on load for text in the following elements:</w:t>
      </w:r>
    </w:p>
    <w:p w:rsidR="006A00B2" w:rsidRDefault="0057566E">
      <w:pPr>
        <w:pStyle w:val="ListParagraph"/>
        <w:numPr>
          <w:ilvl w:val="0"/>
          <w:numId w:val="944"/>
        </w:numPr>
        <w:contextualSpacing/>
      </w:pPr>
      <w:r>
        <w:t>&lt;draw:rect&gt;</w:t>
      </w:r>
    </w:p>
    <w:p w:rsidR="006A00B2" w:rsidRDefault="0057566E">
      <w:pPr>
        <w:pStyle w:val="ListParagraph"/>
        <w:numPr>
          <w:ilvl w:val="0"/>
          <w:numId w:val="944"/>
        </w:numPr>
        <w:contextualSpacing/>
      </w:pPr>
      <w:r>
        <w:t>&lt;draw:polyline&gt;</w:t>
      </w:r>
    </w:p>
    <w:p w:rsidR="006A00B2" w:rsidRDefault="0057566E">
      <w:pPr>
        <w:pStyle w:val="ListParagraph"/>
        <w:numPr>
          <w:ilvl w:val="0"/>
          <w:numId w:val="944"/>
        </w:numPr>
        <w:contextualSpacing/>
      </w:pPr>
      <w:r>
        <w:t>&lt;draw:polygon&gt;</w:t>
      </w:r>
    </w:p>
    <w:p w:rsidR="006A00B2" w:rsidRDefault="0057566E">
      <w:pPr>
        <w:pStyle w:val="ListParagraph"/>
        <w:numPr>
          <w:ilvl w:val="0"/>
          <w:numId w:val="944"/>
        </w:numPr>
        <w:contextualSpacing/>
      </w:pPr>
      <w:r>
        <w:t>&lt;draw:regular-polygon&gt;</w:t>
      </w:r>
    </w:p>
    <w:p w:rsidR="006A00B2" w:rsidRDefault="0057566E">
      <w:pPr>
        <w:pStyle w:val="ListParagraph"/>
        <w:numPr>
          <w:ilvl w:val="0"/>
          <w:numId w:val="944"/>
        </w:numPr>
        <w:contextualSpacing/>
      </w:pPr>
      <w:r>
        <w:t>&lt;draw:path&gt;</w:t>
      </w:r>
    </w:p>
    <w:p w:rsidR="006A00B2" w:rsidRDefault="0057566E">
      <w:pPr>
        <w:pStyle w:val="ListParagraph"/>
        <w:numPr>
          <w:ilvl w:val="0"/>
          <w:numId w:val="944"/>
        </w:numPr>
        <w:contextualSpacing/>
      </w:pPr>
      <w:r>
        <w:t>&lt;draw:circle&gt;</w:t>
      </w:r>
    </w:p>
    <w:p w:rsidR="006A00B2" w:rsidRDefault="0057566E">
      <w:pPr>
        <w:pStyle w:val="ListParagraph"/>
        <w:numPr>
          <w:ilvl w:val="0"/>
          <w:numId w:val="944"/>
        </w:numPr>
        <w:contextualSpacing/>
      </w:pPr>
      <w:r>
        <w:t>&lt;draw:ellipse&gt;</w:t>
      </w:r>
    </w:p>
    <w:p w:rsidR="006A00B2" w:rsidRDefault="0057566E">
      <w:pPr>
        <w:pStyle w:val="ListParagraph"/>
        <w:numPr>
          <w:ilvl w:val="0"/>
          <w:numId w:val="944"/>
        </w:numPr>
        <w:contextualSpacing/>
      </w:pPr>
      <w:r>
        <w:t>&lt;draw:caption&gt;</w:t>
      </w:r>
    </w:p>
    <w:p w:rsidR="006A00B2" w:rsidRDefault="0057566E">
      <w:pPr>
        <w:pStyle w:val="ListParagraph"/>
        <w:numPr>
          <w:ilvl w:val="0"/>
          <w:numId w:val="944"/>
        </w:numPr>
        <w:contextualSpacing/>
      </w:pPr>
      <w:r>
        <w:t>&lt;draw:measure&gt;</w:t>
      </w:r>
    </w:p>
    <w:p w:rsidR="006A00B2" w:rsidRDefault="0057566E">
      <w:pPr>
        <w:pStyle w:val="ListParagraph"/>
        <w:numPr>
          <w:ilvl w:val="0"/>
          <w:numId w:val="944"/>
        </w:numPr>
        <w:contextualSpacing/>
      </w:pPr>
      <w:r>
        <w:t>&lt;draw:frame&gt;</w:t>
      </w:r>
    </w:p>
    <w:p w:rsidR="006A00B2" w:rsidRDefault="0057566E">
      <w:pPr>
        <w:pStyle w:val="ListParagraph"/>
        <w:numPr>
          <w:ilvl w:val="0"/>
          <w:numId w:val="944"/>
        </w:numPr>
        <w:contextualSpacing/>
      </w:pPr>
      <w:r>
        <w:t>&lt;draw:text-box&gt;</w:t>
      </w:r>
    </w:p>
    <w:p w:rsidR="006A00B2" w:rsidRDefault="0057566E">
      <w:pPr>
        <w:pStyle w:val="ListParagraph"/>
        <w:numPr>
          <w:ilvl w:val="0"/>
          <w:numId w:val="944"/>
        </w:numPr>
      </w:pPr>
      <w:r>
        <w:t xml:space="preserve">&lt;draw:custom-shape&gt; </w:t>
      </w:r>
    </w:p>
    <w:p w:rsidR="006A00B2" w:rsidRDefault="0057566E">
      <w:pPr>
        <w:pStyle w:val="Definition-Field"/>
      </w:pPr>
      <w:r>
        <w:t xml:space="preserve">c.   </w:t>
      </w:r>
      <w:r>
        <w:rPr>
          <w:i/>
        </w:rPr>
        <w:t>The standard defines the attribute fo:margin, contained within the element &lt;style:paragraph-properties&gt;</w:t>
      </w:r>
    </w:p>
    <w:p w:rsidR="006A00B2" w:rsidRDefault="0057566E">
      <w:pPr>
        <w:pStyle w:val="Definition-Field2"/>
      </w:pPr>
      <w:r>
        <w:lastRenderedPageBreak/>
        <w:t>OfficeArt Math in PowerPoint 2013 does not support this attribute on load for text in the following elements:</w:t>
      </w:r>
    </w:p>
    <w:p w:rsidR="006A00B2" w:rsidRDefault="0057566E">
      <w:pPr>
        <w:pStyle w:val="ListParagraph"/>
        <w:numPr>
          <w:ilvl w:val="0"/>
          <w:numId w:val="945"/>
        </w:numPr>
        <w:contextualSpacing/>
      </w:pPr>
      <w:r>
        <w:t>&lt;draw:rect&gt;</w:t>
      </w:r>
    </w:p>
    <w:p w:rsidR="006A00B2" w:rsidRDefault="0057566E">
      <w:pPr>
        <w:pStyle w:val="ListParagraph"/>
        <w:numPr>
          <w:ilvl w:val="0"/>
          <w:numId w:val="945"/>
        </w:numPr>
        <w:contextualSpacing/>
      </w:pPr>
      <w:r>
        <w:t>&lt;dra</w:t>
      </w:r>
      <w:r>
        <w:t>w:polyline&gt;</w:t>
      </w:r>
    </w:p>
    <w:p w:rsidR="006A00B2" w:rsidRDefault="0057566E">
      <w:pPr>
        <w:pStyle w:val="ListParagraph"/>
        <w:numPr>
          <w:ilvl w:val="0"/>
          <w:numId w:val="945"/>
        </w:numPr>
        <w:contextualSpacing/>
      </w:pPr>
      <w:r>
        <w:t>&lt;draw:polygon&gt;</w:t>
      </w:r>
    </w:p>
    <w:p w:rsidR="006A00B2" w:rsidRDefault="0057566E">
      <w:pPr>
        <w:pStyle w:val="ListParagraph"/>
        <w:numPr>
          <w:ilvl w:val="0"/>
          <w:numId w:val="945"/>
        </w:numPr>
        <w:contextualSpacing/>
      </w:pPr>
      <w:r>
        <w:t>&lt;draw:regular-polygon&gt;</w:t>
      </w:r>
    </w:p>
    <w:p w:rsidR="006A00B2" w:rsidRDefault="0057566E">
      <w:pPr>
        <w:pStyle w:val="ListParagraph"/>
        <w:numPr>
          <w:ilvl w:val="0"/>
          <w:numId w:val="945"/>
        </w:numPr>
        <w:contextualSpacing/>
      </w:pPr>
      <w:r>
        <w:t>&lt;draw:path&gt;</w:t>
      </w:r>
    </w:p>
    <w:p w:rsidR="006A00B2" w:rsidRDefault="0057566E">
      <w:pPr>
        <w:pStyle w:val="ListParagraph"/>
        <w:numPr>
          <w:ilvl w:val="0"/>
          <w:numId w:val="945"/>
        </w:numPr>
        <w:contextualSpacing/>
      </w:pPr>
      <w:r>
        <w:t>&lt;draw:circle&gt;</w:t>
      </w:r>
    </w:p>
    <w:p w:rsidR="006A00B2" w:rsidRDefault="0057566E">
      <w:pPr>
        <w:pStyle w:val="ListParagraph"/>
        <w:numPr>
          <w:ilvl w:val="0"/>
          <w:numId w:val="945"/>
        </w:numPr>
        <w:contextualSpacing/>
      </w:pPr>
      <w:r>
        <w:t>&lt;draw:ellipse&gt;</w:t>
      </w:r>
    </w:p>
    <w:p w:rsidR="006A00B2" w:rsidRDefault="0057566E">
      <w:pPr>
        <w:pStyle w:val="ListParagraph"/>
        <w:numPr>
          <w:ilvl w:val="0"/>
          <w:numId w:val="945"/>
        </w:numPr>
        <w:contextualSpacing/>
      </w:pPr>
      <w:r>
        <w:t>&lt;draw:caption&gt;</w:t>
      </w:r>
    </w:p>
    <w:p w:rsidR="006A00B2" w:rsidRDefault="0057566E">
      <w:pPr>
        <w:pStyle w:val="ListParagraph"/>
        <w:numPr>
          <w:ilvl w:val="0"/>
          <w:numId w:val="945"/>
        </w:numPr>
        <w:contextualSpacing/>
      </w:pPr>
      <w:r>
        <w:t>&lt;draw:measure&gt;</w:t>
      </w:r>
    </w:p>
    <w:p w:rsidR="006A00B2" w:rsidRDefault="0057566E">
      <w:pPr>
        <w:pStyle w:val="ListParagraph"/>
        <w:numPr>
          <w:ilvl w:val="0"/>
          <w:numId w:val="945"/>
        </w:numPr>
        <w:contextualSpacing/>
      </w:pPr>
      <w:r>
        <w:t>&lt;draw:text-box&gt;</w:t>
      </w:r>
    </w:p>
    <w:p w:rsidR="006A00B2" w:rsidRDefault="0057566E">
      <w:pPr>
        <w:pStyle w:val="ListParagraph"/>
        <w:numPr>
          <w:ilvl w:val="0"/>
          <w:numId w:val="945"/>
        </w:numPr>
        <w:contextualSpacing/>
      </w:pPr>
      <w:r>
        <w:t>&lt;draw:frame&gt;</w:t>
      </w:r>
    </w:p>
    <w:p w:rsidR="006A00B2" w:rsidRDefault="0057566E">
      <w:pPr>
        <w:pStyle w:val="ListParagraph"/>
        <w:numPr>
          <w:ilvl w:val="0"/>
          <w:numId w:val="945"/>
        </w:numPr>
      </w:pPr>
      <w:r>
        <w:t xml:space="preserve">&lt;draw:custom-shape&gt;. </w:t>
      </w:r>
    </w:p>
    <w:p w:rsidR="006A00B2" w:rsidRDefault="0057566E">
      <w:pPr>
        <w:pStyle w:val="Heading3"/>
      </w:pPr>
      <w:bookmarkStart w:id="1407" w:name="section_2c0b57ffabab4c39b78e22223c5ba23c"/>
      <w:bookmarkStart w:id="1408" w:name="_Toc79580753"/>
      <w:r>
        <w:t>Section 15.5.22, Break Before and Break After</w:t>
      </w:r>
      <w:bookmarkEnd w:id="1407"/>
      <w:bookmarkEnd w:id="1408"/>
      <w:r>
        <w:fldChar w:fldCharType="begin"/>
      </w:r>
      <w:r>
        <w:instrText xml:space="preserve"> XE "Break Before and Break After" </w:instrText>
      </w:r>
      <w:r>
        <w:fldChar w:fldCharType="end"/>
      </w:r>
    </w:p>
    <w:p w:rsidR="006A00B2" w:rsidRDefault="0057566E">
      <w:pPr>
        <w:pStyle w:val="Definition-Field"/>
      </w:pPr>
      <w:r>
        <w:t>a</w:t>
      </w:r>
      <w:r>
        <w:t xml:space="preserve">.   </w:t>
      </w:r>
      <w:r>
        <w:rPr>
          <w:i/>
        </w:rPr>
        <w:t>The standard defines the attribute fo:break-after, contained within the element &lt;style:paragraph-properties&gt;</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w:t>
      </w:r>
      <w:r>
        <w:rPr>
          <w:i/>
        </w:rPr>
        <w:t>s the property "auto", contained within the attribute fo:break-after, contained within the element &lt;style:paragraph-properties&gt;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c.   </w:t>
      </w:r>
      <w:r>
        <w:rPr>
          <w:i/>
        </w:rPr>
        <w:t xml:space="preserve">The standard defines the property "column", </w:t>
      </w:r>
      <w:r>
        <w:rPr>
          <w:i/>
        </w:rPr>
        <w:t>contained within the attribute fo:break-after, contained within the element &lt;style:paragraph-properties&gt;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d.   </w:t>
      </w:r>
      <w:r>
        <w:rPr>
          <w:i/>
        </w:rPr>
        <w:t>The standard defines the property "page", contained within the attri</w:t>
      </w:r>
      <w:r>
        <w:rPr>
          <w:i/>
        </w:rPr>
        <w:t>bute fo:break-after, contained within the element &lt;style:paragraph-properties&gt;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e.   </w:t>
      </w:r>
      <w:r>
        <w:rPr>
          <w:i/>
        </w:rPr>
        <w:t>The standard defines the attribute fo:break-before, contained within the element &lt;style:paragr</w:t>
      </w:r>
      <w:r>
        <w:rPr>
          <w:i/>
        </w:rPr>
        <w:t>aph-properties&gt;</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f.   </w:t>
      </w:r>
      <w:r>
        <w:rPr>
          <w:i/>
        </w:rPr>
        <w:t>The standard defines the property "auto", contained within the attribute fo:break-before, contained within the eleme</w:t>
      </w:r>
      <w:r>
        <w:rPr>
          <w:i/>
        </w:rPr>
        <w:t>nt &lt;style:paragraph-properties&gt;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g.   </w:t>
      </w:r>
      <w:r>
        <w:rPr>
          <w:i/>
        </w:rPr>
        <w:t>The standard defines the property "column", contained within the attribute fo:break-before, contained within the element &lt;style:paragraph-pro</w:t>
      </w:r>
      <w:r>
        <w:rPr>
          <w:i/>
        </w:rPr>
        <w:t>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h.   </w:t>
      </w:r>
      <w:r>
        <w:rPr>
          <w:i/>
        </w:rPr>
        <w:t>The standard defines the property "page", contained within the attribute fo:break-before, contained within the element &lt;style:paragraph-properties&gt;</w:t>
      </w:r>
    </w:p>
    <w:p w:rsidR="006A00B2" w:rsidRDefault="0057566E">
      <w:pPr>
        <w:pStyle w:val="Definition-Field2"/>
      </w:pPr>
      <w:r>
        <w:t>This property is</w:t>
      </w:r>
      <w:r>
        <w:t xml:space="preserve"> supported in Word 2010, Word 2013, Word 2016, and Word 2019.</w:t>
      </w:r>
    </w:p>
    <w:p w:rsidR="006A00B2" w:rsidRDefault="0057566E">
      <w:pPr>
        <w:pStyle w:val="Definition-Field"/>
      </w:pPr>
      <w:r>
        <w:lastRenderedPageBreak/>
        <w:t xml:space="preserve">i.   </w:t>
      </w:r>
      <w:r>
        <w:rPr>
          <w:i/>
        </w:rPr>
        <w:t>The standard defines the attribute fo:break-after, contained within the element &lt;style:paragraph-properties&gt;</w:t>
      </w:r>
    </w:p>
    <w:p w:rsidR="006A00B2" w:rsidRDefault="0057566E">
      <w:pPr>
        <w:pStyle w:val="Definition-Field2"/>
      </w:pPr>
      <w:r>
        <w:t xml:space="preserve">This attribute is not supported in Excel 2010, Excel 2013, Excel 2016, or Excel </w:t>
      </w:r>
      <w:r>
        <w:t>2019.</w:t>
      </w:r>
    </w:p>
    <w:p w:rsidR="006A00B2" w:rsidRDefault="0057566E">
      <w:pPr>
        <w:pStyle w:val="Definition-Field2"/>
      </w:pPr>
      <w:r>
        <w:t>OfficeArt Math 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946"/>
        </w:numPr>
        <w:contextualSpacing/>
      </w:pPr>
      <w:r>
        <w:t>&lt;draw:rect&gt;</w:t>
      </w:r>
    </w:p>
    <w:p w:rsidR="006A00B2" w:rsidRDefault="0057566E">
      <w:pPr>
        <w:pStyle w:val="ListParagraph"/>
        <w:numPr>
          <w:ilvl w:val="0"/>
          <w:numId w:val="946"/>
        </w:numPr>
        <w:contextualSpacing/>
      </w:pPr>
      <w:r>
        <w:t>&lt;draw:polyline&gt;</w:t>
      </w:r>
    </w:p>
    <w:p w:rsidR="006A00B2" w:rsidRDefault="0057566E">
      <w:pPr>
        <w:pStyle w:val="ListParagraph"/>
        <w:numPr>
          <w:ilvl w:val="0"/>
          <w:numId w:val="946"/>
        </w:numPr>
        <w:contextualSpacing/>
      </w:pPr>
      <w:r>
        <w:t>&lt;draw:polygon&gt;</w:t>
      </w:r>
    </w:p>
    <w:p w:rsidR="006A00B2" w:rsidRDefault="0057566E">
      <w:pPr>
        <w:pStyle w:val="ListParagraph"/>
        <w:numPr>
          <w:ilvl w:val="0"/>
          <w:numId w:val="946"/>
        </w:numPr>
        <w:contextualSpacing/>
      </w:pPr>
      <w:r>
        <w:t>&lt;draw:regular-po</w:t>
      </w:r>
      <w:r>
        <w:t>lygon&gt;</w:t>
      </w:r>
    </w:p>
    <w:p w:rsidR="006A00B2" w:rsidRDefault="0057566E">
      <w:pPr>
        <w:pStyle w:val="ListParagraph"/>
        <w:numPr>
          <w:ilvl w:val="0"/>
          <w:numId w:val="946"/>
        </w:numPr>
        <w:contextualSpacing/>
      </w:pPr>
      <w:r>
        <w:t>&lt;draw:path&gt;</w:t>
      </w:r>
    </w:p>
    <w:p w:rsidR="006A00B2" w:rsidRDefault="0057566E">
      <w:pPr>
        <w:pStyle w:val="ListParagraph"/>
        <w:numPr>
          <w:ilvl w:val="0"/>
          <w:numId w:val="946"/>
        </w:numPr>
        <w:contextualSpacing/>
      </w:pPr>
      <w:r>
        <w:t>&lt;draw:circle&gt;</w:t>
      </w:r>
    </w:p>
    <w:p w:rsidR="006A00B2" w:rsidRDefault="0057566E">
      <w:pPr>
        <w:pStyle w:val="ListParagraph"/>
        <w:numPr>
          <w:ilvl w:val="0"/>
          <w:numId w:val="946"/>
        </w:numPr>
        <w:contextualSpacing/>
      </w:pPr>
      <w:r>
        <w:t>&lt;draw:ellipse&gt;</w:t>
      </w:r>
    </w:p>
    <w:p w:rsidR="006A00B2" w:rsidRDefault="0057566E">
      <w:pPr>
        <w:pStyle w:val="ListParagraph"/>
        <w:numPr>
          <w:ilvl w:val="0"/>
          <w:numId w:val="946"/>
        </w:numPr>
        <w:contextualSpacing/>
      </w:pPr>
      <w:r>
        <w:t>&lt;draw:caption&gt;</w:t>
      </w:r>
    </w:p>
    <w:p w:rsidR="006A00B2" w:rsidRDefault="0057566E">
      <w:pPr>
        <w:pStyle w:val="ListParagraph"/>
        <w:numPr>
          <w:ilvl w:val="0"/>
          <w:numId w:val="946"/>
        </w:numPr>
        <w:contextualSpacing/>
      </w:pPr>
      <w:r>
        <w:t>&lt;draw:measure&gt;</w:t>
      </w:r>
    </w:p>
    <w:p w:rsidR="006A00B2" w:rsidRDefault="0057566E">
      <w:pPr>
        <w:pStyle w:val="ListParagraph"/>
        <w:numPr>
          <w:ilvl w:val="0"/>
          <w:numId w:val="946"/>
        </w:numPr>
        <w:contextualSpacing/>
      </w:pPr>
      <w:r>
        <w:t>&lt;draw:frame&gt;</w:t>
      </w:r>
    </w:p>
    <w:p w:rsidR="006A00B2" w:rsidRDefault="0057566E">
      <w:pPr>
        <w:pStyle w:val="ListParagraph"/>
        <w:numPr>
          <w:ilvl w:val="0"/>
          <w:numId w:val="946"/>
        </w:numPr>
        <w:contextualSpacing/>
      </w:pPr>
      <w:r>
        <w:t>&lt;draw:text-box&gt;</w:t>
      </w:r>
    </w:p>
    <w:p w:rsidR="006A00B2" w:rsidRDefault="0057566E">
      <w:pPr>
        <w:pStyle w:val="ListParagraph"/>
        <w:numPr>
          <w:ilvl w:val="0"/>
          <w:numId w:val="946"/>
        </w:numPr>
      </w:pPr>
      <w:r>
        <w:t xml:space="preserve">&lt;draw:custom-shape&gt; </w:t>
      </w:r>
    </w:p>
    <w:p w:rsidR="006A00B2" w:rsidRDefault="0057566E">
      <w:pPr>
        <w:pStyle w:val="Definition-Field"/>
      </w:pPr>
      <w:r>
        <w:t xml:space="preserve">j.   </w:t>
      </w:r>
      <w:r>
        <w:rPr>
          <w:i/>
        </w:rPr>
        <w:t>The standard defines the attribute fo:break-before, contained within the element &lt;style:paragraph-properties&gt;</w:t>
      </w:r>
    </w:p>
    <w:p w:rsidR="006A00B2" w:rsidRDefault="0057566E">
      <w:pPr>
        <w:pStyle w:val="Definition-Field2"/>
      </w:pPr>
      <w:r>
        <w:t xml:space="preserve">This </w:t>
      </w:r>
      <w:r>
        <w:t>attribute is not supported in Excel 2010, Excel 2013, Excel 2016, or Excel 2019.</w:t>
      </w:r>
    </w:p>
    <w:p w:rsidR="006A00B2" w:rsidRDefault="0057566E">
      <w:pPr>
        <w:pStyle w:val="Definition-Field2"/>
      </w:pPr>
      <w:r>
        <w:t>OfficeArt Math in Excel 2013 does not support this attribute on save for text in text boxes and shapes, SmartArt, and chart titles and labels, and on load for text in the foll</w:t>
      </w:r>
      <w:r>
        <w:t>owing elements:</w:t>
      </w:r>
    </w:p>
    <w:p w:rsidR="006A00B2" w:rsidRDefault="0057566E">
      <w:pPr>
        <w:pStyle w:val="ListParagraph"/>
        <w:numPr>
          <w:ilvl w:val="0"/>
          <w:numId w:val="947"/>
        </w:numPr>
        <w:contextualSpacing/>
      </w:pPr>
      <w:r>
        <w:t>&lt;draw:rect&gt;</w:t>
      </w:r>
    </w:p>
    <w:p w:rsidR="006A00B2" w:rsidRDefault="0057566E">
      <w:pPr>
        <w:pStyle w:val="ListParagraph"/>
        <w:numPr>
          <w:ilvl w:val="0"/>
          <w:numId w:val="947"/>
        </w:numPr>
        <w:contextualSpacing/>
      </w:pPr>
      <w:r>
        <w:t>&lt;draw:polyline&gt;</w:t>
      </w:r>
    </w:p>
    <w:p w:rsidR="006A00B2" w:rsidRDefault="0057566E">
      <w:pPr>
        <w:pStyle w:val="ListParagraph"/>
        <w:numPr>
          <w:ilvl w:val="0"/>
          <w:numId w:val="947"/>
        </w:numPr>
        <w:contextualSpacing/>
      </w:pPr>
      <w:r>
        <w:t>&lt;draw:polygon&gt;</w:t>
      </w:r>
    </w:p>
    <w:p w:rsidR="006A00B2" w:rsidRDefault="0057566E">
      <w:pPr>
        <w:pStyle w:val="ListParagraph"/>
        <w:numPr>
          <w:ilvl w:val="0"/>
          <w:numId w:val="947"/>
        </w:numPr>
        <w:contextualSpacing/>
      </w:pPr>
      <w:r>
        <w:t>&lt;draw:regular-polygon&gt;</w:t>
      </w:r>
    </w:p>
    <w:p w:rsidR="006A00B2" w:rsidRDefault="0057566E">
      <w:pPr>
        <w:pStyle w:val="ListParagraph"/>
        <w:numPr>
          <w:ilvl w:val="0"/>
          <w:numId w:val="947"/>
        </w:numPr>
        <w:contextualSpacing/>
      </w:pPr>
      <w:r>
        <w:t>&lt;draw:path&gt;</w:t>
      </w:r>
    </w:p>
    <w:p w:rsidR="006A00B2" w:rsidRDefault="0057566E">
      <w:pPr>
        <w:pStyle w:val="ListParagraph"/>
        <w:numPr>
          <w:ilvl w:val="0"/>
          <w:numId w:val="947"/>
        </w:numPr>
        <w:contextualSpacing/>
      </w:pPr>
      <w:r>
        <w:t>&lt;draw:circle&gt;</w:t>
      </w:r>
    </w:p>
    <w:p w:rsidR="006A00B2" w:rsidRDefault="0057566E">
      <w:pPr>
        <w:pStyle w:val="ListParagraph"/>
        <w:numPr>
          <w:ilvl w:val="0"/>
          <w:numId w:val="947"/>
        </w:numPr>
        <w:contextualSpacing/>
      </w:pPr>
      <w:r>
        <w:t>&lt;draw:ellipse&gt;</w:t>
      </w:r>
    </w:p>
    <w:p w:rsidR="006A00B2" w:rsidRDefault="0057566E">
      <w:pPr>
        <w:pStyle w:val="ListParagraph"/>
        <w:numPr>
          <w:ilvl w:val="0"/>
          <w:numId w:val="947"/>
        </w:numPr>
        <w:contextualSpacing/>
      </w:pPr>
      <w:r>
        <w:t>&lt;draw:caption&gt;</w:t>
      </w:r>
    </w:p>
    <w:p w:rsidR="006A00B2" w:rsidRDefault="0057566E">
      <w:pPr>
        <w:pStyle w:val="ListParagraph"/>
        <w:numPr>
          <w:ilvl w:val="0"/>
          <w:numId w:val="947"/>
        </w:numPr>
        <w:contextualSpacing/>
      </w:pPr>
      <w:r>
        <w:t>&lt;draw:measure&gt;</w:t>
      </w:r>
    </w:p>
    <w:p w:rsidR="006A00B2" w:rsidRDefault="0057566E">
      <w:pPr>
        <w:pStyle w:val="ListParagraph"/>
        <w:numPr>
          <w:ilvl w:val="0"/>
          <w:numId w:val="947"/>
        </w:numPr>
        <w:contextualSpacing/>
      </w:pPr>
      <w:r>
        <w:t>&lt;draw:frame&gt;</w:t>
      </w:r>
    </w:p>
    <w:p w:rsidR="006A00B2" w:rsidRDefault="0057566E">
      <w:pPr>
        <w:pStyle w:val="ListParagraph"/>
        <w:numPr>
          <w:ilvl w:val="0"/>
          <w:numId w:val="947"/>
        </w:numPr>
        <w:contextualSpacing/>
      </w:pPr>
      <w:r>
        <w:t>&lt;draw:text-box&gt;</w:t>
      </w:r>
    </w:p>
    <w:p w:rsidR="006A00B2" w:rsidRDefault="0057566E">
      <w:pPr>
        <w:pStyle w:val="ListParagraph"/>
        <w:numPr>
          <w:ilvl w:val="0"/>
          <w:numId w:val="947"/>
        </w:numPr>
      </w:pPr>
      <w:r>
        <w:t xml:space="preserve">&lt;draw:custom-shape&gt; </w:t>
      </w:r>
    </w:p>
    <w:p w:rsidR="006A00B2" w:rsidRDefault="0057566E">
      <w:pPr>
        <w:pStyle w:val="Definition-Field"/>
      </w:pPr>
      <w:r>
        <w:t xml:space="preserve">k.   </w:t>
      </w:r>
      <w:r>
        <w:rPr>
          <w:i/>
        </w:rPr>
        <w:t>The standard defines the attribute fo:break-afte</w:t>
      </w:r>
      <w:r>
        <w:rPr>
          <w:i/>
        </w:rPr>
        <w:t>r, contained within the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48"/>
        </w:numPr>
        <w:contextualSpacing/>
      </w:pPr>
      <w:r>
        <w:t>&lt;draw:rect&gt;</w:t>
      </w:r>
    </w:p>
    <w:p w:rsidR="006A00B2" w:rsidRDefault="0057566E">
      <w:pPr>
        <w:pStyle w:val="ListParagraph"/>
        <w:numPr>
          <w:ilvl w:val="0"/>
          <w:numId w:val="948"/>
        </w:numPr>
        <w:contextualSpacing/>
      </w:pPr>
      <w:r>
        <w:t>&lt;draw:polyline&gt;</w:t>
      </w:r>
    </w:p>
    <w:p w:rsidR="006A00B2" w:rsidRDefault="0057566E">
      <w:pPr>
        <w:pStyle w:val="ListParagraph"/>
        <w:numPr>
          <w:ilvl w:val="0"/>
          <w:numId w:val="948"/>
        </w:numPr>
        <w:contextualSpacing/>
      </w:pPr>
      <w:r>
        <w:t>&lt;draw:polygon&gt;</w:t>
      </w:r>
    </w:p>
    <w:p w:rsidR="006A00B2" w:rsidRDefault="0057566E">
      <w:pPr>
        <w:pStyle w:val="ListParagraph"/>
        <w:numPr>
          <w:ilvl w:val="0"/>
          <w:numId w:val="948"/>
        </w:numPr>
        <w:contextualSpacing/>
      </w:pPr>
      <w:r>
        <w:t>&lt;draw:regular-polygon&gt;</w:t>
      </w:r>
    </w:p>
    <w:p w:rsidR="006A00B2" w:rsidRDefault="0057566E">
      <w:pPr>
        <w:pStyle w:val="ListParagraph"/>
        <w:numPr>
          <w:ilvl w:val="0"/>
          <w:numId w:val="948"/>
        </w:numPr>
        <w:contextualSpacing/>
      </w:pPr>
      <w:r>
        <w:t>&lt;draw:path&gt;</w:t>
      </w:r>
    </w:p>
    <w:p w:rsidR="006A00B2" w:rsidRDefault="0057566E">
      <w:pPr>
        <w:pStyle w:val="ListParagraph"/>
        <w:numPr>
          <w:ilvl w:val="0"/>
          <w:numId w:val="948"/>
        </w:numPr>
        <w:contextualSpacing/>
      </w:pPr>
      <w:r>
        <w:t>&lt;draw:c</w:t>
      </w:r>
      <w:r>
        <w:t>ircle&gt;</w:t>
      </w:r>
    </w:p>
    <w:p w:rsidR="006A00B2" w:rsidRDefault="0057566E">
      <w:pPr>
        <w:pStyle w:val="ListParagraph"/>
        <w:numPr>
          <w:ilvl w:val="0"/>
          <w:numId w:val="948"/>
        </w:numPr>
        <w:contextualSpacing/>
      </w:pPr>
      <w:r>
        <w:t>&lt;draw:ellipse&gt;</w:t>
      </w:r>
    </w:p>
    <w:p w:rsidR="006A00B2" w:rsidRDefault="0057566E">
      <w:pPr>
        <w:pStyle w:val="ListParagraph"/>
        <w:numPr>
          <w:ilvl w:val="0"/>
          <w:numId w:val="948"/>
        </w:numPr>
        <w:contextualSpacing/>
      </w:pPr>
      <w:r>
        <w:t>&lt;draw:caption&gt;</w:t>
      </w:r>
    </w:p>
    <w:p w:rsidR="006A00B2" w:rsidRDefault="0057566E">
      <w:pPr>
        <w:pStyle w:val="ListParagraph"/>
        <w:numPr>
          <w:ilvl w:val="0"/>
          <w:numId w:val="948"/>
        </w:numPr>
        <w:contextualSpacing/>
      </w:pPr>
      <w:r>
        <w:t>&lt;draw:measure&gt;</w:t>
      </w:r>
    </w:p>
    <w:p w:rsidR="006A00B2" w:rsidRDefault="0057566E">
      <w:pPr>
        <w:pStyle w:val="ListParagraph"/>
        <w:numPr>
          <w:ilvl w:val="0"/>
          <w:numId w:val="948"/>
        </w:numPr>
        <w:contextualSpacing/>
      </w:pPr>
      <w:r>
        <w:t>&lt;draw:text-box&gt;</w:t>
      </w:r>
    </w:p>
    <w:p w:rsidR="006A00B2" w:rsidRDefault="0057566E">
      <w:pPr>
        <w:pStyle w:val="ListParagraph"/>
        <w:numPr>
          <w:ilvl w:val="0"/>
          <w:numId w:val="948"/>
        </w:numPr>
        <w:contextualSpacing/>
      </w:pPr>
      <w:r>
        <w:t>&lt;draw:frame&gt;</w:t>
      </w:r>
    </w:p>
    <w:p w:rsidR="006A00B2" w:rsidRDefault="0057566E">
      <w:pPr>
        <w:pStyle w:val="ListParagraph"/>
        <w:numPr>
          <w:ilvl w:val="0"/>
          <w:numId w:val="948"/>
        </w:numPr>
      </w:pPr>
      <w:r>
        <w:t xml:space="preserve">&lt;draw:custom-shape&gt;. </w:t>
      </w:r>
    </w:p>
    <w:p w:rsidR="006A00B2" w:rsidRDefault="0057566E">
      <w:pPr>
        <w:pStyle w:val="Definition-Field"/>
      </w:pPr>
      <w:r>
        <w:lastRenderedPageBreak/>
        <w:t xml:space="preserve">l.   </w:t>
      </w:r>
      <w:r>
        <w:rPr>
          <w:i/>
        </w:rPr>
        <w:t>The standard defines the attribute fo:break-before, contained within the element &lt;style:paragraph-properties&gt;</w:t>
      </w:r>
    </w:p>
    <w:p w:rsidR="006A00B2" w:rsidRDefault="0057566E">
      <w:pPr>
        <w:pStyle w:val="Definition-Field2"/>
      </w:pPr>
      <w:r>
        <w:t>OfficeArt Math in PowerPoint 2013 does</w:t>
      </w:r>
      <w:r>
        <w:t xml:space="preserve"> not support this attribute on load for text in the following elements:</w:t>
      </w:r>
    </w:p>
    <w:p w:rsidR="006A00B2" w:rsidRDefault="0057566E">
      <w:pPr>
        <w:pStyle w:val="ListParagraph"/>
        <w:numPr>
          <w:ilvl w:val="0"/>
          <w:numId w:val="949"/>
        </w:numPr>
        <w:contextualSpacing/>
      </w:pPr>
      <w:r>
        <w:t>&lt;draw:rect&gt;</w:t>
      </w:r>
    </w:p>
    <w:p w:rsidR="006A00B2" w:rsidRDefault="0057566E">
      <w:pPr>
        <w:pStyle w:val="ListParagraph"/>
        <w:numPr>
          <w:ilvl w:val="0"/>
          <w:numId w:val="949"/>
        </w:numPr>
        <w:contextualSpacing/>
      </w:pPr>
      <w:r>
        <w:t>&lt;draw:polyline&gt;</w:t>
      </w:r>
    </w:p>
    <w:p w:rsidR="006A00B2" w:rsidRDefault="0057566E">
      <w:pPr>
        <w:pStyle w:val="ListParagraph"/>
        <w:numPr>
          <w:ilvl w:val="0"/>
          <w:numId w:val="949"/>
        </w:numPr>
        <w:contextualSpacing/>
      </w:pPr>
      <w:r>
        <w:t>&lt;draw:polygon&gt;</w:t>
      </w:r>
    </w:p>
    <w:p w:rsidR="006A00B2" w:rsidRDefault="0057566E">
      <w:pPr>
        <w:pStyle w:val="ListParagraph"/>
        <w:numPr>
          <w:ilvl w:val="0"/>
          <w:numId w:val="949"/>
        </w:numPr>
        <w:contextualSpacing/>
      </w:pPr>
      <w:r>
        <w:t>&lt;draw:regular-polygon&gt;</w:t>
      </w:r>
    </w:p>
    <w:p w:rsidR="006A00B2" w:rsidRDefault="0057566E">
      <w:pPr>
        <w:pStyle w:val="ListParagraph"/>
        <w:numPr>
          <w:ilvl w:val="0"/>
          <w:numId w:val="949"/>
        </w:numPr>
        <w:contextualSpacing/>
      </w:pPr>
      <w:r>
        <w:t>&lt;draw:path&gt;</w:t>
      </w:r>
    </w:p>
    <w:p w:rsidR="006A00B2" w:rsidRDefault="0057566E">
      <w:pPr>
        <w:pStyle w:val="ListParagraph"/>
        <w:numPr>
          <w:ilvl w:val="0"/>
          <w:numId w:val="949"/>
        </w:numPr>
        <w:contextualSpacing/>
      </w:pPr>
      <w:r>
        <w:t>&lt;draw:circle&gt;</w:t>
      </w:r>
    </w:p>
    <w:p w:rsidR="006A00B2" w:rsidRDefault="0057566E">
      <w:pPr>
        <w:pStyle w:val="ListParagraph"/>
        <w:numPr>
          <w:ilvl w:val="0"/>
          <w:numId w:val="949"/>
        </w:numPr>
        <w:contextualSpacing/>
      </w:pPr>
      <w:r>
        <w:t>&lt;draw:ellipse&gt;</w:t>
      </w:r>
    </w:p>
    <w:p w:rsidR="006A00B2" w:rsidRDefault="0057566E">
      <w:pPr>
        <w:pStyle w:val="ListParagraph"/>
        <w:numPr>
          <w:ilvl w:val="0"/>
          <w:numId w:val="949"/>
        </w:numPr>
        <w:contextualSpacing/>
      </w:pPr>
      <w:r>
        <w:t>&lt;draw:caption&gt;</w:t>
      </w:r>
    </w:p>
    <w:p w:rsidR="006A00B2" w:rsidRDefault="0057566E">
      <w:pPr>
        <w:pStyle w:val="ListParagraph"/>
        <w:numPr>
          <w:ilvl w:val="0"/>
          <w:numId w:val="949"/>
        </w:numPr>
        <w:contextualSpacing/>
      </w:pPr>
      <w:r>
        <w:t>&lt;draw:measure&gt;</w:t>
      </w:r>
    </w:p>
    <w:p w:rsidR="006A00B2" w:rsidRDefault="0057566E">
      <w:pPr>
        <w:pStyle w:val="ListParagraph"/>
        <w:numPr>
          <w:ilvl w:val="0"/>
          <w:numId w:val="949"/>
        </w:numPr>
        <w:contextualSpacing/>
      </w:pPr>
      <w:r>
        <w:t>&lt;draw:text-box&gt;</w:t>
      </w:r>
    </w:p>
    <w:p w:rsidR="006A00B2" w:rsidRDefault="0057566E">
      <w:pPr>
        <w:pStyle w:val="ListParagraph"/>
        <w:numPr>
          <w:ilvl w:val="0"/>
          <w:numId w:val="949"/>
        </w:numPr>
        <w:contextualSpacing/>
      </w:pPr>
      <w:r>
        <w:t>&lt;draw:frame&gt;</w:t>
      </w:r>
    </w:p>
    <w:p w:rsidR="006A00B2" w:rsidRDefault="0057566E">
      <w:pPr>
        <w:pStyle w:val="ListParagraph"/>
        <w:numPr>
          <w:ilvl w:val="0"/>
          <w:numId w:val="949"/>
        </w:numPr>
      </w:pPr>
      <w:r>
        <w:t>&lt;draw:custom-shape</w:t>
      </w:r>
      <w:r>
        <w:t xml:space="preserve">&gt;. </w:t>
      </w:r>
    </w:p>
    <w:p w:rsidR="006A00B2" w:rsidRDefault="0057566E">
      <w:pPr>
        <w:pStyle w:val="Heading3"/>
      </w:pPr>
      <w:bookmarkStart w:id="1409" w:name="section_b9e9c2eb1d0e46a38719c5e86a130816"/>
      <w:bookmarkStart w:id="1410" w:name="_Toc79580754"/>
      <w:r>
        <w:t>Section 15.5.23, Paragraph Background Color</w:t>
      </w:r>
      <w:bookmarkEnd w:id="1409"/>
      <w:bookmarkEnd w:id="1410"/>
      <w:r>
        <w:fldChar w:fldCharType="begin"/>
      </w:r>
      <w:r>
        <w:instrText xml:space="preserve"> XE "Paragraph Background Color" </w:instrText>
      </w:r>
      <w:r>
        <w:fldChar w:fldCharType="end"/>
      </w:r>
    </w:p>
    <w:p w:rsidR="006A00B2" w:rsidRDefault="0057566E">
      <w:pPr>
        <w:pStyle w:val="Definition-Field"/>
      </w:pPr>
      <w:r>
        <w:t xml:space="preserve">a.   </w:t>
      </w:r>
      <w:r>
        <w:rPr>
          <w:i/>
        </w:rPr>
        <w:t>The standard defines the attribute fo:background-color, contained within the element &lt;style:paragraph-properties&gt;</w:t>
      </w:r>
    </w:p>
    <w:p w:rsidR="006A00B2" w:rsidRDefault="0057566E">
      <w:pPr>
        <w:pStyle w:val="Definition-Field2"/>
      </w:pPr>
      <w:r>
        <w:t>This attribute is supported in Word 2010, Word 2013, W</w:t>
      </w:r>
      <w:r>
        <w:t>ord 2016, and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fo:background-color, contained within the element &lt;style:paragraph-prope</w:t>
      </w:r>
      <w:r>
        <w:rPr>
          <w:i/>
        </w:rPr>
        <w:t>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save for text in text boxes and shapes, SmartArt, and chart titles and labels, and on load for text</w:t>
      </w:r>
      <w:r>
        <w:t xml:space="preserve"> in the following elements:</w:t>
      </w:r>
    </w:p>
    <w:p w:rsidR="006A00B2" w:rsidRDefault="0057566E">
      <w:pPr>
        <w:pStyle w:val="ListParagraph"/>
        <w:numPr>
          <w:ilvl w:val="0"/>
          <w:numId w:val="950"/>
        </w:numPr>
        <w:contextualSpacing/>
      </w:pPr>
      <w:r>
        <w:t>&lt;draw:rect&gt;</w:t>
      </w:r>
    </w:p>
    <w:p w:rsidR="006A00B2" w:rsidRDefault="0057566E">
      <w:pPr>
        <w:pStyle w:val="ListParagraph"/>
        <w:numPr>
          <w:ilvl w:val="0"/>
          <w:numId w:val="950"/>
        </w:numPr>
        <w:contextualSpacing/>
      </w:pPr>
      <w:r>
        <w:t>&lt;draw:polyline&gt;</w:t>
      </w:r>
    </w:p>
    <w:p w:rsidR="006A00B2" w:rsidRDefault="0057566E">
      <w:pPr>
        <w:pStyle w:val="ListParagraph"/>
        <w:numPr>
          <w:ilvl w:val="0"/>
          <w:numId w:val="950"/>
        </w:numPr>
        <w:contextualSpacing/>
      </w:pPr>
      <w:r>
        <w:t>&lt;draw:polygon&gt;</w:t>
      </w:r>
    </w:p>
    <w:p w:rsidR="006A00B2" w:rsidRDefault="0057566E">
      <w:pPr>
        <w:pStyle w:val="ListParagraph"/>
        <w:numPr>
          <w:ilvl w:val="0"/>
          <w:numId w:val="950"/>
        </w:numPr>
        <w:contextualSpacing/>
      </w:pPr>
      <w:r>
        <w:t>&lt;draw:regular-polygon&gt;</w:t>
      </w:r>
    </w:p>
    <w:p w:rsidR="006A00B2" w:rsidRDefault="0057566E">
      <w:pPr>
        <w:pStyle w:val="ListParagraph"/>
        <w:numPr>
          <w:ilvl w:val="0"/>
          <w:numId w:val="950"/>
        </w:numPr>
        <w:contextualSpacing/>
      </w:pPr>
      <w:r>
        <w:t>&lt;draw:path&gt;</w:t>
      </w:r>
    </w:p>
    <w:p w:rsidR="006A00B2" w:rsidRDefault="0057566E">
      <w:pPr>
        <w:pStyle w:val="ListParagraph"/>
        <w:numPr>
          <w:ilvl w:val="0"/>
          <w:numId w:val="950"/>
        </w:numPr>
        <w:contextualSpacing/>
      </w:pPr>
      <w:r>
        <w:t>&lt;draw:circle&gt;</w:t>
      </w:r>
    </w:p>
    <w:p w:rsidR="006A00B2" w:rsidRDefault="0057566E">
      <w:pPr>
        <w:pStyle w:val="ListParagraph"/>
        <w:numPr>
          <w:ilvl w:val="0"/>
          <w:numId w:val="950"/>
        </w:numPr>
        <w:contextualSpacing/>
      </w:pPr>
      <w:r>
        <w:t>&lt;draw:ellipse&gt;</w:t>
      </w:r>
    </w:p>
    <w:p w:rsidR="006A00B2" w:rsidRDefault="0057566E">
      <w:pPr>
        <w:pStyle w:val="ListParagraph"/>
        <w:numPr>
          <w:ilvl w:val="0"/>
          <w:numId w:val="950"/>
        </w:numPr>
        <w:contextualSpacing/>
      </w:pPr>
      <w:r>
        <w:t>&lt;draw:caption&gt;</w:t>
      </w:r>
    </w:p>
    <w:p w:rsidR="006A00B2" w:rsidRDefault="0057566E">
      <w:pPr>
        <w:pStyle w:val="ListParagraph"/>
        <w:numPr>
          <w:ilvl w:val="0"/>
          <w:numId w:val="950"/>
        </w:numPr>
        <w:contextualSpacing/>
      </w:pPr>
      <w:r>
        <w:t>&lt;draw:measure&gt;</w:t>
      </w:r>
    </w:p>
    <w:p w:rsidR="006A00B2" w:rsidRDefault="0057566E">
      <w:pPr>
        <w:pStyle w:val="ListParagraph"/>
        <w:numPr>
          <w:ilvl w:val="0"/>
          <w:numId w:val="950"/>
        </w:numPr>
        <w:contextualSpacing/>
      </w:pPr>
      <w:r>
        <w:t>&lt;draw:frame&gt;</w:t>
      </w:r>
    </w:p>
    <w:p w:rsidR="006A00B2" w:rsidRDefault="0057566E">
      <w:pPr>
        <w:pStyle w:val="ListParagraph"/>
        <w:numPr>
          <w:ilvl w:val="0"/>
          <w:numId w:val="950"/>
        </w:numPr>
        <w:contextualSpacing/>
      </w:pPr>
      <w:r>
        <w:t>&lt;draw:text-box&gt;</w:t>
      </w:r>
    </w:p>
    <w:p w:rsidR="006A00B2" w:rsidRDefault="0057566E">
      <w:pPr>
        <w:pStyle w:val="ListParagraph"/>
        <w:numPr>
          <w:ilvl w:val="0"/>
          <w:numId w:val="950"/>
        </w:numPr>
      </w:pPr>
      <w:r>
        <w:t xml:space="preserve">&lt;draw:custom-shape&gt; </w:t>
      </w:r>
    </w:p>
    <w:p w:rsidR="006A00B2" w:rsidRDefault="0057566E">
      <w:pPr>
        <w:pStyle w:val="Definition-Field"/>
      </w:pPr>
      <w:r>
        <w:t xml:space="preserve">c.   </w:t>
      </w:r>
      <w:r>
        <w:rPr>
          <w:i/>
        </w:rPr>
        <w:t xml:space="preserve">The standard defines the attribute </w:t>
      </w:r>
      <w:r>
        <w:rPr>
          <w:i/>
        </w:rPr>
        <w:t>fo:background-color, contained within the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51"/>
        </w:numPr>
        <w:contextualSpacing/>
      </w:pPr>
      <w:r>
        <w:t>&lt;draw:rect&gt;</w:t>
      </w:r>
    </w:p>
    <w:p w:rsidR="006A00B2" w:rsidRDefault="0057566E">
      <w:pPr>
        <w:pStyle w:val="ListParagraph"/>
        <w:numPr>
          <w:ilvl w:val="0"/>
          <w:numId w:val="951"/>
        </w:numPr>
        <w:contextualSpacing/>
      </w:pPr>
      <w:r>
        <w:t>&lt;draw:polyline&gt;</w:t>
      </w:r>
    </w:p>
    <w:p w:rsidR="006A00B2" w:rsidRDefault="0057566E">
      <w:pPr>
        <w:pStyle w:val="ListParagraph"/>
        <w:numPr>
          <w:ilvl w:val="0"/>
          <w:numId w:val="951"/>
        </w:numPr>
        <w:contextualSpacing/>
      </w:pPr>
      <w:r>
        <w:t>&lt;draw:polygon&gt;</w:t>
      </w:r>
    </w:p>
    <w:p w:rsidR="006A00B2" w:rsidRDefault="0057566E">
      <w:pPr>
        <w:pStyle w:val="ListParagraph"/>
        <w:numPr>
          <w:ilvl w:val="0"/>
          <w:numId w:val="951"/>
        </w:numPr>
        <w:contextualSpacing/>
      </w:pPr>
      <w:r>
        <w:lastRenderedPageBreak/>
        <w:t>&lt;draw:regular-polygon&gt;</w:t>
      </w:r>
    </w:p>
    <w:p w:rsidR="006A00B2" w:rsidRDefault="0057566E">
      <w:pPr>
        <w:pStyle w:val="ListParagraph"/>
        <w:numPr>
          <w:ilvl w:val="0"/>
          <w:numId w:val="951"/>
        </w:numPr>
        <w:contextualSpacing/>
      </w:pPr>
      <w:r>
        <w:t>&lt;</w:t>
      </w:r>
      <w:r>
        <w:t>draw:path&gt;</w:t>
      </w:r>
    </w:p>
    <w:p w:rsidR="006A00B2" w:rsidRDefault="0057566E">
      <w:pPr>
        <w:pStyle w:val="ListParagraph"/>
        <w:numPr>
          <w:ilvl w:val="0"/>
          <w:numId w:val="951"/>
        </w:numPr>
        <w:contextualSpacing/>
      </w:pPr>
      <w:r>
        <w:t>&lt;draw:circle&gt;</w:t>
      </w:r>
    </w:p>
    <w:p w:rsidR="006A00B2" w:rsidRDefault="0057566E">
      <w:pPr>
        <w:pStyle w:val="ListParagraph"/>
        <w:numPr>
          <w:ilvl w:val="0"/>
          <w:numId w:val="951"/>
        </w:numPr>
        <w:contextualSpacing/>
      </w:pPr>
      <w:r>
        <w:t>&lt;draw:ellipse&gt;</w:t>
      </w:r>
    </w:p>
    <w:p w:rsidR="006A00B2" w:rsidRDefault="0057566E">
      <w:pPr>
        <w:pStyle w:val="ListParagraph"/>
        <w:numPr>
          <w:ilvl w:val="0"/>
          <w:numId w:val="951"/>
        </w:numPr>
        <w:contextualSpacing/>
      </w:pPr>
      <w:r>
        <w:t>&lt;draw:caption&gt;</w:t>
      </w:r>
    </w:p>
    <w:p w:rsidR="006A00B2" w:rsidRDefault="0057566E">
      <w:pPr>
        <w:pStyle w:val="ListParagraph"/>
        <w:numPr>
          <w:ilvl w:val="0"/>
          <w:numId w:val="951"/>
        </w:numPr>
        <w:contextualSpacing/>
      </w:pPr>
      <w:r>
        <w:t>&lt;draw:measure&gt;</w:t>
      </w:r>
    </w:p>
    <w:p w:rsidR="006A00B2" w:rsidRDefault="0057566E">
      <w:pPr>
        <w:pStyle w:val="ListParagraph"/>
        <w:numPr>
          <w:ilvl w:val="0"/>
          <w:numId w:val="951"/>
        </w:numPr>
        <w:contextualSpacing/>
      </w:pPr>
      <w:r>
        <w:t>&lt;draw:text-box&gt;</w:t>
      </w:r>
    </w:p>
    <w:p w:rsidR="006A00B2" w:rsidRDefault="0057566E">
      <w:pPr>
        <w:pStyle w:val="ListParagraph"/>
        <w:numPr>
          <w:ilvl w:val="0"/>
          <w:numId w:val="951"/>
        </w:numPr>
        <w:contextualSpacing/>
      </w:pPr>
      <w:r>
        <w:t>&lt;draw:frame&gt;</w:t>
      </w:r>
    </w:p>
    <w:p w:rsidR="006A00B2" w:rsidRDefault="0057566E">
      <w:pPr>
        <w:pStyle w:val="ListParagraph"/>
        <w:numPr>
          <w:ilvl w:val="0"/>
          <w:numId w:val="951"/>
        </w:numPr>
      </w:pPr>
      <w:r>
        <w:t xml:space="preserve">&lt;draw:custom-shape&gt;. </w:t>
      </w:r>
    </w:p>
    <w:p w:rsidR="006A00B2" w:rsidRDefault="0057566E">
      <w:pPr>
        <w:pStyle w:val="Heading3"/>
      </w:pPr>
      <w:bookmarkStart w:id="1411" w:name="section_d8e42c6fc1824e9ba12274c940c6bc41"/>
      <w:bookmarkStart w:id="1412" w:name="_Toc79580755"/>
      <w:r>
        <w:t>Section 15.5.24, Paragraph Background Image</w:t>
      </w:r>
      <w:bookmarkEnd w:id="1411"/>
      <w:bookmarkEnd w:id="1412"/>
      <w:r>
        <w:fldChar w:fldCharType="begin"/>
      </w:r>
      <w:r>
        <w:instrText xml:space="preserve"> XE "Paragraph Background Image" </w:instrText>
      </w:r>
      <w:r>
        <w:fldChar w:fldCharType="end"/>
      </w:r>
    </w:p>
    <w:p w:rsidR="006A00B2" w:rsidRDefault="0057566E">
      <w:pPr>
        <w:pStyle w:val="Definition-Field"/>
      </w:pPr>
      <w:r>
        <w:t xml:space="preserve">a.   </w:t>
      </w:r>
      <w:r>
        <w:rPr>
          <w:i/>
        </w:rPr>
        <w:t>The standard defines the element &lt;</w:t>
      </w:r>
      <w:r>
        <w:rPr>
          <w:i/>
        </w:rPr>
        <w:t>style:background-image&gt;</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 xml:space="preserve">b.   </w:t>
      </w:r>
      <w:r>
        <w:rPr>
          <w:i/>
        </w:rPr>
        <w:t>The standard defines the element &lt;style:background-image&gt;, contained within the parent element &lt;</w:t>
      </w:r>
      <w:r>
        <w:rPr>
          <w:i/>
        </w:rPr>
        <w:t>style:header-footer-properties&gt;</w:t>
      </w:r>
    </w:p>
    <w:p w:rsidR="006A00B2" w:rsidRDefault="0057566E">
      <w:pPr>
        <w:pStyle w:val="Definition-Field2"/>
      </w:pPr>
      <w:r>
        <w:t>This element is not supported in Word 2010, Word 2013, Word 2016, or Word 2019.</w:t>
      </w:r>
    </w:p>
    <w:p w:rsidR="006A00B2" w:rsidRDefault="0057566E">
      <w:pPr>
        <w:pStyle w:val="Definition-Field"/>
      </w:pPr>
      <w:r>
        <w:t xml:space="preserve">c.   </w:t>
      </w:r>
      <w:r>
        <w:rPr>
          <w:i/>
        </w:rPr>
        <w:t>The standard defines the element &lt;style:background-image&gt;, contained within the parent element &lt;style:paragraph-properties&gt;</w:t>
      </w:r>
    </w:p>
    <w:p w:rsidR="006A00B2" w:rsidRDefault="0057566E">
      <w:pPr>
        <w:pStyle w:val="Definition-Field2"/>
      </w:pPr>
      <w:r>
        <w:t>This element is</w:t>
      </w:r>
      <w:r>
        <w:t xml:space="preserve"> not supported in Word 2010, Word 2013, Word 2016, or Word 2019.</w:t>
      </w:r>
    </w:p>
    <w:p w:rsidR="006A00B2" w:rsidRDefault="0057566E">
      <w:pPr>
        <w:pStyle w:val="Definition-Field"/>
      </w:pPr>
      <w:r>
        <w:t xml:space="preserve">d.   </w:t>
      </w:r>
      <w:r>
        <w:rPr>
          <w:i/>
        </w:rPr>
        <w:t>The standard defines the element &lt;office:binary-data&gt;, contained within the parent element &lt;style:background-image&gt;</w:t>
      </w:r>
    </w:p>
    <w:p w:rsidR="006A00B2" w:rsidRDefault="0057566E">
      <w:pPr>
        <w:pStyle w:val="Definition-Field2"/>
      </w:pPr>
      <w:r>
        <w:t>This element is not supported in Excel 2010, Excel 2013, Excel 2016, o</w:t>
      </w:r>
      <w:r>
        <w:t>r Excel 2019.</w:t>
      </w:r>
    </w:p>
    <w:p w:rsidR="006A00B2" w:rsidRDefault="0057566E">
      <w:pPr>
        <w:pStyle w:val="Definition-Field"/>
      </w:pPr>
      <w:r>
        <w:t xml:space="preserve">e.   </w:t>
      </w:r>
      <w:r>
        <w:rPr>
          <w:i/>
        </w:rPr>
        <w:t>The standard defines the element &lt;style:background-image&gt;</w:t>
      </w:r>
    </w:p>
    <w:p w:rsidR="006A00B2" w:rsidRDefault="0057566E">
      <w:pPr>
        <w:pStyle w:val="Definition-Field2"/>
      </w:pPr>
      <w:r>
        <w:t>This element is not supported in Excel 2010, Excel 2013, Excel 2016, or Excel 2019.</w:t>
      </w:r>
    </w:p>
    <w:p w:rsidR="006A00B2" w:rsidRDefault="0057566E">
      <w:pPr>
        <w:pStyle w:val="Definition-Field2"/>
      </w:pPr>
      <w:r>
        <w:t>OfficeArt Math in Excel 2013 does not support this element on save for text in text boxes and s</w:t>
      </w:r>
      <w:r>
        <w:t>hapes, SmartArt, and chart titles and labels, and on load for text in the following elements:</w:t>
      </w:r>
    </w:p>
    <w:p w:rsidR="006A00B2" w:rsidRDefault="0057566E">
      <w:pPr>
        <w:pStyle w:val="ListParagraph"/>
        <w:numPr>
          <w:ilvl w:val="0"/>
          <w:numId w:val="952"/>
        </w:numPr>
        <w:contextualSpacing/>
      </w:pPr>
      <w:r>
        <w:t>&lt;draw:rect&gt;</w:t>
      </w:r>
    </w:p>
    <w:p w:rsidR="006A00B2" w:rsidRDefault="0057566E">
      <w:pPr>
        <w:pStyle w:val="ListParagraph"/>
        <w:numPr>
          <w:ilvl w:val="0"/>
          <w:numId w:val="952"/>
        </w:numPr>
        <w:contextualSpacing/>
      </w:pPr>
      <w:r>
        <w:t>&lt;draw:polyline&gt;</w:t>
      </w:r>
    </w:p>
    <w:p w:rsidR="006A00B2" w:rsidRDefault="0057566E">
      <w:pPr>
        <w:pStyle w:val="ListParagraph"/>
        <w:numPr>
          <w:ilvl w:val="0"/>
          <w:numId w:val="952"/>
        </w:numPr>
        <w:contextualSpacing/>
      </w:pPr>
      <w:r>
        <w:t>&lt;draw:polygon&gt;</w:t>
      </w:r>
    </w:p>
    <w:p w:rsidR="006A00B2" w:rsidRDefault="0057566E">
      <w:pPr>
        <w:pStyle w:val="ListParagraph"/>
        <w:numPr>
          <w:ilvl w:val="0"/>
          <w:numId w:val="952"/>
        </w:numPr>
        <w:contextualSpacing/>
      </w:pPr>
      <w:r>
        <w:t>&lt;draw:regular-polygon&gt;</w:t>
      </w:r>
    </w:p>
    <w:p w:rsidR="006A00B2" w:rsidRDefault="0057566E">
      <w:pPr>
        <w:pStyle w:val="ListParagraph"/>
        <w:numPr>
          <w:ilvl w:val="0"/>
          <w:numId w:val="952"/>
        </w:numPr>
        <w:contextualSpacing/>
      </w:pPr>
      <w:r>
        <w:t>&lt;draw:path&gt;</w:t>
      </w:r>
    </w:p>
    <w:p w:rsidR="006A00B2" w:rsidRDefault="0057566E">
      <w:pPr>
        <w:pStyle w:val="ListParagraph"/>
        <w:numPr>
          <w:ilvl w:val="0"/>
          <w:numId w:val="952"/>
        </w:numPr>
        <w:contextualSpacing/>
      </w:pPr>
      <w:r>
        <w:t>&lt;draw:circle&gt;</w:t>
      </w:r>
    </w:p>
    <w:p w:rsidR="006A00B2" w:rsidRDefault="0057566E">
      <w:pPr>
        <w:pStyle w:val="ListParagraph"/>
        <w:numPr>
          <w:ilvl w:val="0"/>
          <w:numId w:val="952"/>
        </w:numPr>
        <w:contextualSpacing/>
      </w:pPr>
      <w:r>
        <w:t>&lt;draw:ellipse&gt;</w:t>
      </w:r>
    </w:p>
    <w:p w:rsidR="006A00B2" w:rsidRDefault="0057566E">
      <w:pPr>
        <w:pStyle w:val="ListParagraph"/>
        <w:numPr>
          <w:ilvl w:val="0"/>
          <w:numId w:val="952"/>
        </w:numPr>
        <w:contextualSpacing/>
      </w:pPr>
      <w:r>
        <w:t>&lt;draw:caption&gt;</w:t>
      </w:r>
    </w:p>
    <w:p w:rsidR="006A00B2" w:rsidRDefault="0057566E">
      <w:pPr>
        <w:pStyle w:val="ListParagraph"/>
        <w:numPr>
          <w:ilvl w:val="0"/>
          <w:numId w:val="952"/>
        </w:numPr>
        <w:contextualSpacing/>
      </w:pPr>
      <w:r>
        <w:t>&lt;draw:measure&gt;</w:t>
      </w:r>
    </w:p>
    <w:p w:rsidR="006A00B2" w:rsidRDefault="0057566E">
      <w:pPr>
        <w:pStyle w:val="ListParagraph"/>
        <w:numPr>
          <w:ilvl w:val="0"/>
          <w:numId w:val="952"/>
        </w:numPr>
        <w:contextualSpacing/>
      </w:pPr>
      <w:r>
        <w:t>&lt;draw:frame&gt;</w:t>
      </w:r>
    </w:p>
    <w:p w:rsidR="006A00B2" w:rsidRDefault="0057566E">
      <w:pPr>
        <w:pStyle w:val="ListParagraph"/>
        <w:numPr>
          <w:ilvl w:val="0"/>
          <w:numId w:val="952"/>
        </w:numPr>
        <w:contextualSpacing/>
      </w:pPr>
      <w:r>
        <w:t>&lt;draw:text-b</w:t>
      </w:r>
      <w:r>
        <w:t>ox&gt;</w:t>
      </w:r>
    </w:p>
    <w:p w:rsidR="006A00B2" w:rsidRDefault="0057566E">
      <w:pPr>
        <w:pStyle w:val="ListParagraph"/>
        <w:numPr>
          <w:ilvl w:val="0"/>
          <w:numId w:val="952"/>
        </w:numPr>
      </w:pPr>
      <w:r>
        <w:t xml:space="preserve">&lt;draw:custom-shape&gt; </w:t>
      </w:r>
    </w:p>
    <w:p w:rsidR="006A00B2" w:rsidRDefault="0057566E">
      <w:pPr>
        <w:pStyle w:val="Definition-Field"/>
      </w:pPr>
      <w:r>
        <w:t xml:space="preserve">f.   </w:t>
      </w:r>
      <w:r>
        <w:rPr>
          <w:i/>
        </w:rPr>
        <w:t>The standard defines the attribute draw:opacity, contained within the element &lt;style:background-image&gt;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   </w:t>
      </w:r>
      <w:r>
        <w:rPr>
          <w:i/>
        </w:rPr>
        <w:t>The standard defines the attribu</w:t>
      </w:r>
      <w:r>
        <w:rPr>
          <w:i/>
        </w:rPr>
        <w:t>te style:filter-name, contained within the element &lt;style:background-image&gt;</w:t>
      </w:r>
    </w:p>
    <w:p w:rsidR="006A00B2" w:rsidRDefault="0057566E">
      <w:pPr>
        <w:pStyle w:val="Definition-Field2"/>
      </w:pPr>
      <w:r>
        <w:lastRenderedPageBreak/>
        <w:t>This attribute is not supported in Excel 2010, Excel 2013, Excel 2016, or Excel 2019.</w:t>
      </w:r>
    </w:p>
    <w:p w:rsidR="006A00B2" w:rsidRDefault="0057566E">
      <w:pPr>
        <w:pStyle w:val="Definition-Field"/>
      </w:pPr>
      <w:r>
        <w:t xml:space="preserve">h.   </w:t>
      </w:r>
      <w:r>
        <w:rPr>
          <w:i/>
        </w:rPr>
        <w:t>The standard defines the attribute style:position, contained within the element &lt;style:ba</w:t>
      </w:r>
      <w:r>
        <w:rPr>
          <w:i/>
        </w:rPr>
        <w:t>ckground-image&gt;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standard defines the attribute style:repeat, contained within the element &lt;style:background-image&gt;</w:t>
      </w:r>
    </w:p>
    <w:p w:rsidR="006A00B2" w:rsidRDefault="0057566E">
      <w:pPr>
        <w:pStyle w:val="Definition-Field2"/>
      </w:pPr>
      <w:r>
        <w:t>This attribute is not supported in Excel 2010,</w:t>
      </w:r>
      <w:r>
        <w:t xml:space="preserve"> Excel 2013, Excel 2016, or Excel 2019.</w:t>
      </w:r>
    </w:p>
    <w:p w:rsidR="006A00B2" w:rsidRDefault="0057566E">
      <w:pPr>
        <w:pStyle w:val="Definition-Field"/>
      </w:pPr>
      <w:r>
        <w:t xml:space="preserve">j.   </w:t>
      </w:r>
      <w:r>
        <w:rPr>
          <w:i/>
        </w:rPr>
        <w:t>The standard defines the attribute xlink:actuate, contained within the element &lt;style:background-image&gt;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The standard def</w:t>
      </w:r>
      <w:r>
        <w:rPr>
          <w:i/>
        </w:rPr>
        <w:t>ines the attribute xlink:href, contained within the element &lt;style:background-image&gt;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l.   </w:t>
      </w:r>
      <w:r>
        <w:rPr>
          <w:i/>
        </w:rPr>
        <w:t>The standard defines the attribute xlink:show, contained within the element &lt;sty</w:t>
      </w:r>
      <w:r>
        <w:rPr>
          <w:i/>
        </w:rPr>
        <w:t>le:background-image&gt;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m.   </w:t>
      </w:r>
      <w:r>
        <w:rPr>
          <w:i/>
        </w:rPr>
        <w:t>The standard defines the attribute xlink:type, contained within the element &lt;style:background-image&gt;</w:t>
      </w:r>
    </w:p>
    <w:p w:rsidR="006A00B2" w:rsidRDefault="0057566E">
      <w:pPr>
        <w:pStyle w:val="Definition-Field2"/>
      </w:pPr>
      <w:r>
        <w:t>This attribute is not supported in Excel 20</w:t>
      </w:r>
      <w:r>
        <w:t>10, Excel 2013, Excel 2016, or Excel 2019.</w:t>
      </w:r>
    </w:p>
    <w:p w:rsidR="006A00B2" w:rsidRDefault="0057566E">
      <w:pPr>
        <w:pStyle w:val="Definition-Field"/>
      </w:pPr>
      <w:r>
        <w:t xml:space="preserve">n.   </w:t>
      </w:r>
      <w:r>
        <w:rPr>
          <w:i/>
        </w:rPr>
        <w:t>The standard defines the element &lt;style:background-image&gt;</w:t>
      </w:r>
    </w:p>
    <w:p w:rsidR="006A00B2" w:rsidRDefault="0057566E">
      <w:pPr>
        <w:pStyle w:val="Definition-Field2"/>
      </w:pPr>
      <w:r>
        <w:t>OfficeArt Math in PowerPoint 2013 does not support this element on load for text in the following elements:</w:t>
      </w:r>
    </w:p>
    <w:p w:rsidR="006A00B2" w:rsidRDefault="0057566E">
      <w:pPr>
        <w:pStyle w:val="ListParagraph"/>
        <w:numPr>
          <w:ilvl w:val="0"/>
          <w:numId w:val="953"/>
        </w:numPr>
        <w:contextualSpacing/>
      </w:pPr>
      <w:r>
        <w:t>&lt;draw:rect&gt;</w:t>
      </w:r>
    </w:p>
    <w:p w:rsidR="006A00B2" w:rsidRDefault="0057566E">
      <w:pPr>
        <w:pStyle w:val="ListParagraph"/>
        <w:numPr>
          <w:ilvl w:val="0"/>
          <w:numId w:val="953"/>
        </w:numPr>
        <w:contextualSpacing/>
      </w:pPr>
      <w:r>
        <w:t>&lt;draw:polyline&gt;</w:t>
      </w:r>
    </w:p>
    <w:p w:rsidR="006A00B2" w:rsidRDefault="0057566E">
      <w:pPr>
        <w:pStyle w:val="ListParagraph"/>
        <w:numPr>
          <w:ilvl w:val="0"/>
          <w:numId w:val="953"/>
        </w:numPr>
        <w:contextualSpacing/>
      </w:pPr>
      <w:r>
        <w:t>&lt;draw:polygon&gt;</w:t>
      </w:r>
    </w:p>
    <w:p w:rsidR="006A00B2" w:rsidRDefault="0057566E">
      <w:pPr>
        <w:pStyle w:val="ListParagraph"/>
        <w:numPr>
          <w:ilvl w:val="0"/>
          <w:numId w:val="953"/>
        </w:numPr>
        <w:contextualSpacing/>
      </w:pPr>
      <w:r>
        <w:t>&lt;draw:regular-polygon&gt;</w:t>
      </w:r>
    </w:p>
    <w:p w:rsidR="006A00B2" w:rsidRDefault="0057566E">
      <w:pPr>
        <w:pStyle w:val="ListParagraph"/>
        <w:numPr>
          <w:ilvl w:val="0"/>
          <w:numId w:val="953"/>
        </w:numPr>
        <w:contextualSpacing/>
      </w:pPr>
      <w:r>
        <w:t>&lt;draw:path&gt;</w:t>
      </w:r>
    </w:p>
    <w:p w:rsidR="006A00B2" w:rsidRDefault="0057566E">
      <w:pPr>
        <w:pStyle w:val="ListParagraph"/>
        <w:numPr>
          <w:ilvl w:val="0"/>
          <w:numId w:val="953"/>
        </w:numPr>
        <w:contextualSpacing/>
      </w:pPr>
      <w:r>
        <w:t>&lt;draw:circle&gt;</w:t>
      </w:r>
    </w:p>
    <w:p w:rsidR="006A00B2" w:rsidRDefault="0057566E">
      <w:pPr>
        <w:pStyle w:val="ListParagraph"/>
        <w:numPr>
          <w:ilvl w:val="0"/>
          <w:numId w:val="953"/>
        </w:numPr>
        <w:contextualSpacing/>
      </w:pPr>
      <w:r>
        <w:t>&lt;draw:ellipse&gt;</w:t>
      </w:r>
    </w:p>
    <w:p w:rsidR="006A00B2" w:rsidRDefault="0057566E">
      <w:pPr>
        <w:pStyle w:val="ListParagraph"/>
        <w:numPr>
          <w:ilvl w:val="0"/>
          <w:numId w:val="953"/>
        </w:numPr>
        <w:contextualSpacing/>
      </w:pPr>
      <w:r>
        <w:t>&lt;draw:caption&gt;</w:t>
      </w:r>
    </w:p>
    <w:p w:rsidR="006A00B2" w:rsidRDefault="0057566E">
      <w:pPr>
        <w:pStyle w:val="ListParagraph"/>
        <w:numPr>
          <w:ilvl w:val="0"/>
          <w:numId w:val="953"/>
        </w:numPr>
        <w:contextualSpacing/>
      </w:pPr>
      <w:r>
        <w:t>&lt;draw:measure&gt;</w:t>
      </w:r>
    </w:p>
    <w:p w:rsidR="006A00B2" w:rsidRDefault="0057566E">
      <w:pPr>
        <w:pStyle w:val="ListParagraph"/>
        <w:numPr>
          <w:ilvl w:val="0"/>
          <w:numId w:val="953"/>
        </w:numPr>
        <w:contextualSpacing/>
      </w:pPr>
      <w:r>
        <w:t>&lt;draw:text-box&gt;</w:t>
      </w:r>
    </w:p>
    <w:p w:rsidR="006A00B2" w:rsidRDefault="0057566E">
      <w:pPr>
        <w:pStyle w:val="ListParagraph"/>
        <w:numPr>
          <w:ilvl w:val="0"/>
          <w:numId w:val="953"/>
        </w:numPr>
        <w:contextualSpacing/>
      </w:pPr>
      <w:r>
        <w:t>&lt;draw:frame&gt;</w:t>
      </w:r>
    </w:p>
    <w:p w:rsidR="006A00B2" w:rsidRDefault="0057566E">
      <w:pPr>
        <w:pStyle w:val="ListParagraph"/>
        <w:numPr>
          <w:ilvl w:val="0"/>
          <w:numId w:val="953"/>
        </w:numPr>
      </w:pPr>
      <w:r>
        <w:t xml:space="preserve">&lt;draw:custom-shape&gt;. </w:t>
      </w:r>
    </w:p>
    <w:p w:rsidR="006A00B2" w:rsidRDefault="0057566E">
      <w:pPr>
        <w:pStyle w:val="Heading3"/>
      </w:pPr>
      <w:bookmarkStart w:id="1413" w:name="section_e5c7fdcb854b4812af55b80a2142a256"/>
      <w:bookmarkStart w:id="1414" w:name="_Toc79580756"/>
      <w:r>
        <w:t>Section 15.5.25, Border</w:t>
      </w:r>
      <w:bookmarkEnd w:id="1413"/>
      <w:bookmarkEnd w:id="1414"/>
      <w:r>
        <w:fldChar w:fldCharType="begin"/>
      </w:r>
      <w:r>
        <w:instrText xml:space="preserve"> XE "Border" </w:instrText>
      </w:r>
      <w:r>
        <w:fldChar w:fldCharType="end"/>
      </w:r>
    </w:p>
    <w:p w:rsidR="006A00B2" w:rsidRDefault="0057566E">
      <w:pPr>
        <w:pStyle w:val="Definition-Field"/>
      </w:pPr>
      <w:r>
        <w:t xml:space="preserve">a.   </w:t>
      </w:r>
      <w:r>
        <w:rPr>
          <w:i/>
        </w:rPr>
        <w:t>The standard defines the attribute fo:border, contained within the</w:t>
      </w:r>
      <w:r>
        <w:rPr>
          <w:i/>
        </w:rPr>
        <w:t xml:space="preserve"> element &lt;style:paragraph-properties&gt;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The string value for this attribute is discussed in detail in section 7.29.3 of the XSL specification. Support for each item in the string </w:t>
      </w:r>
      <w:r>
        <w:t>is as follows:</w:t>
      </w:r>
    </w:p>
    <w:p w:rsidR="006A00B2" w:rsidRDefault="0057566E">
      <w:pPr>
        <w:pStyle w:val="ListParagraph"/>
        <w:numPr>
          <w:ilvl w:val="0"/>
          <w:numId w:val="954"/>
        </w:numPr>
        <w:contextualSpacing/>
      </w:pPr>
      <w:r>
        <w:lastRenderedPageBreak/>
        <w:t>Word supports all values of border-width and supports the following values for border-style: "none", "dotted", "dashed", "solid", "double", "inset", and "outset". All other values for border-style map to "solid".</w:t>
      </w:r>
    </w:p>
    <w:p w:rsidR="006A00B2" w:rsidRDefault="0057566E">
      <w:pPr>
        <w:pStyle w:val="ListParagraph"/>
        <w:numPr>
          <w:ilvl w:val="0"/>
          <w:numId w:val="954"/>
        </w:numPr>
      </w:pPr>
      <w:r>
        <w:t>Word supports all values for</w:t>
      </w:r>
      <w:r>
        <w:t xml:space="preserve"> color. </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fo:border-bottom, contained within the element &lt;style:paragraph-properties&gt;</w:t>
      </w:r>
    </w:p>
    <w:p w:rsidR="006A00B2" w:rsidRDefault="0057566E">
      <w:pPr>
        <w:pStyle w:val="Definition-Field2"/>
      </w:pPr>
      <w:r>
        <w:t>This attribu</w:t>
      </w:r>
      <w:r>
        <w:t>te is supported in Word 2010, Word 2013, Word 2016, and Word 2019.</w:t>
      </w:r>
    </w:p>
    <w:p w:rsidR="006A00B2" w:rsidRDefault="0057566E">
      <w:pPr>
        <w:pStyle w:val="Definition-Field2"/>
      </w:pPr>
      <w:r>
        <w:t>The string value for this attribute is discussed in detail in section 7.29.3 of the XSL specification. Support for each item in the string is as follows:</w:t>
      </w:r>
    </w:p>
    <w:p w:rsidR="006A00B2" w:rsidRDefault="0057566E">
      <w:pPr>
        <w:pStyle w:val="ListParagraph"/>
        <w:numPr>
          <w:ilvl w:val="0"/>
          <w:numId w:val="955"/>
        </w:numPr>
        <w:contextualSpacing/>
      </w:pPr>
      <w:r>
        <w:t>Word supports all values of border-</w:t>
      </w:r>
      <w:r>
        <w:t>width and supports the following values for border-style: "none", "dotted", "dashed", "solid", "double", "inset", and "outset". All other values for border-style map to "solid".</w:t>
      </w:r>
    </w:p>
    <w:p w:rsidR="006A00B2" w:rsidRDefault="0057566E">
      <w:pPr>
        <w:pStyle w:val="ListParagraph"/>
        <w:numPr>
          <w:ilvl w:val="0"/>
          <w:numId w:val="955"/>
        </w:numPr>
      </w:pPr>
      <w:r>
        <w:t xml:space="preserve">Word supports all values for color. </w:t>
      </w:r>
    </w:p>
    <w:p w:rsidR="006A00B2" w:rsidRDefault="0057566E">
      <w:pPr>
        <w:pStyle w:val="Definition-Field2"/>
      </w:pPr>
      <w:r>
        <w:t>OfficeArt Math in Word 2013 does not supp</w:t>
      </w:r>
      <w:r>
        <w:t xml:space="preserve">ort this attribute on save for text in SmartArt and chart titles and labels. </w:t>
      </w:r>
    </w:p>
    <w:p w:rsidR="006A00B2" w:rsidRDefault="0057566E">
      <w:pPr>
        <w:pStyle w:val="Definition-Field"/>
      </w:pPr>
      <w:r>
        <w:t xml:space="preserve">c.   </w:t>
      </w:r>
      <w:r>
        <w:rPr>
          <w:i/>
        </w:rPr>
        <w:t>The standard defines the attribute fo:border-left, contained within the element &lt;style:paragraph-properties&gt;</w:t>
      </w:r>
    </w:p>
    <w:p w:rsidR="006A00B2" w:rsidRDefault="0057566E">
      <w:pPr>
        <w:pStyle w:val="Definition-Field2"/>
      </w:pPr>
      <w:r>
        <w:t xml:space="preserve">This attribute is supported in Word 2010, Word 2013, Word 2016, </w:t>
      </w:r>
      <w:r>
        <w:t>and Word 2019.</w:t>
      </w:r>
    </w:p>
    <w:p w:rsidR="006A00B2" w:rsidRDefault="0057566E">
      <w:pPr>
        <w:pStyle w:val="Definition-Field2"/>
      </w:pPr>
      <w:r>
        <w:t>The string value for this attribute is discussed in detail in section 7.29.3 of the XSL specification. Support for each item in the string is as follows:</w:t>
      </w:r>
    </w:p>
    <w:p w:rsidR="006A00B2" w:rsidRDefault="0057566E">
      <w:pPr>
        <w:pStyle w:val="ListParagraph"/>
        <w:numPr>
          <w:ilvl w:val="0"/>
          <w:numId w:val="956"/>
        </w:numPr>
        <w:contextualSpacing/>
      </w:pPr>
      <w:r>
        <w:t>Word supports all values of border-width and supports the following values for border-s</w:t>
      </w:r>
      <w:r>
        <w:t>tyle: "none", "dotted", "dashed", "solid", "double", "inset", and "outset". All other values for border-style map to "solid".</w:t>
      </w:r>
    </w:p>
    <w:p w:rsidR="006A00B2" w:rsidRDefault="0057566E">
      <w:pPr>
        <w:pStyle w:val="ListParagraph"/>
        <w:numPr>
          <w:ilvl w:val="0"/>
          <w:numId w:val="956"/>
        </w:numPr>
      </w:pPr>
      <w:r>
        <w:t xml:space="preserve">Word supports all values for color. </w:t>
      </w:r>
    </w:p>
    <w:p w:rsidR="006A00B2" w:rsidRDefault="0057566E">
      <w:pPr>
        <w:pStyle w:val="Definition-Field2"/>
      </w:pPr>
      <w:r>
        <w:t xml:space="preserve">OfficeArt Math in Word 2013 does not support this attribute on save for text in SmartArt and </w:t>
      </w:r>
      <w:r>
        <w:t xml:space="preserve">chart titles and labels. </w:t>
      </w:r>
    </w:p>
    <w:p w:rsidR="006A00B2" w:rsidRDefault="0057566E">
      <w:pPr>
        <w:pStyle w:val="Definition-Field"/>
      </w:pPr>
      <w:r>
        <w:t xml:space="preserve">d.   </w:t>
      </w:r>
      <w:r>
        <w:rPr>
          <w:i/>
        </w:rPr>
        <w:t>The standard defines the attribute fo:border-right, contained within the element &lt;style:paragraph-properties&gt;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The string value for this attribute </w:t>
      </w:r>
      <w:r>
        <w:t>is discussed in detail in section 7.29.3 of the XSL specification. Support for each item in the string is as follows:</w:t>
      </w:r>
    </w:p>
    <w:p w:rsidR="006A00B2" w:rsidRDefault="0057566E">
      <w:pPr>
        <w:pStyle w:val="ListParagraph"/>
        <w:numPr>
          <w:ilvl w:val="0"/>
          <w:numId w:val="957"/>
        </w:numPr>
        <w:contextualSpacing/>
      </w:pPr>
      <w:r>
        <w:t>Word supports all values of border-width and supports the following values for border-style: "none", "dotted", "dashed", "solid", "double"</w:t>
      </w:r>
      <w:r>
        <w:t>, "inset", and "outset". All other values for border-style map to "solid".</w:t>
      </w:r>
    </w:p>
    <w:p w:rsidR="006A00B2" w:rsidRDefault="0057566E">
      <w:pPr>
        <w:pStyle w:val="ListParagraph"/>
        <w:numPr>
          <w:ilvl w:val="0"/>
          <w:numId w:val="957"/>
        </w:numPr>
      </w:pPr>
      <w:r>
        <w:t xml:space="preserve">Word supports all values for color. </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e.   </w:t>
      </w:r>
      <w:r>
        <w:rPr>
          <w:i/>
        </w:rPr>
        <w:t>The standard defines</w:t>
      </w:r>
      <w:r>
        <w:rPr>
          <w:i/>
        </w:rPr>
        <w:t xml:space="preserve"> the attribute fo:border-top, contained within the element &lt;style:paragraph-properties&gt;</w:t>
      </w:r>
    </w:p>
    <w:p w:rsidR="006A00B2" w:rsidRDefault="0057566E">
      <w:pPr>
        <w:pStyle w:val="Definition-Field2"/>
      </w:pPr>
      <w:r>
        <w:t>This attribute is supported in Word 2010, Word 2013, Word 2016, and Word 2019.</w:t>
      </w:r>
    </w:p>
    <w:p w:rsidR="006A00B2" w:rsidRDefault="0057566E">
      <w:pPr>
        <w:pStyle w:val="Definition-Field2"/>
      </w:pPr>
      <w:r>
        <w:lastRenderedPageBreak/>
        <w:t>The string value for this attribute is discussed in detail in section 7.29.3 of the XSL s</w:t>
      </w:r>
      <w:r>
        <w:t>pecification. Support for each item in the string is as follows:</w:t>
      </w:r>
    </w:p>
    <w:p w:rsidR="006A00B2" w:rsidRDefault="0057566E">
      <w:pPr>
        <w:pStyle w:val="ListParagraph"/>
        <w:numPr>
          <w:ilvl w:val="0"/>
          <w:numId w:val="958"/>
        </w:numPr>
        <w:contextualSpacing/>
      </w:pPr>
      <w:r>
        <w:t>Word supports all values of border-width and supports the following values for border-style: "none", "dotted", "dashed", "solid", "double", "inset", and "outset". All other values for border-</w:t>
      </w:r>
      <w:r>
        <w:t>style map to "solid".</w:t>
      </w:r>
    </w:p>
    <w:p w:rsidR="006A00B2" w:rsidRDefault="0057566E">
      <w:pPr>
        <w:pStyle w:val="ListParagraph"/>
        <w:numPr>
          <w:ilvl w:val="0"/>
          <w:numId w:val="958"/>
        </w:numPr>
      </w:pPr>
      <w:r>
        <w:t xml:space="preserve">Word supports all values for color. </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f.   </w:t>
      </w:r>
      <w:r>
        <w:rPr>
          <w:i/>
        </w:rPr>
        <w:t xml:space="preserve">The standard defines the attribute fo:border, contained within the </w:t>
      </w:r>
      <w:r>
        <w:rPr>
          <w:i/>
        </w:rPr>
        <w:t>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save for text in text boxes and shapes, SmartArt, and chart titles an</w:t>
      </w:r>
      <w:r>
        <w:t>d labels, and on load for text in the following elements:</w:t>
      </w:r>
    </w:p>
    <w:p w:rsidR="006A00B2" w:rsidRDefault="0057566E">
      <w:pPr>
        <w:pStyle w:val="ListParagraph"/>
        <w:numPr>
          <w:ilvl w:val="0"/>
          <w:numId w:val="959"/>
        </w:numPr>
        <w:contextualSpacing/>
      </w:pPr>
      <w:r>
        <w:t>&lt;draw:rect&gt;</w:t>
      </w:r>
    </w:p>
    <w:p w:rsidR="006A00B2" w:rsidRDefault="0057566E">
      <w:pPr>
        <w:pStyle w:val="ListParagraph"/>
        <w:numPr>
          <w:ilvl w:val="0"/>
          <w:numId w:val="959"/>
        </w:numPr>
        <w:contextualSpacing/>
      </w:pPr>
      <w:r>
        <w:t>&lt;draw:polyline&gt;</w:t>
      </w:r>
    </w:p>
    <w:p w:rsidR="006A00B2" w:rsidRDefault="0057566E">
      <w:pPr>
        <w:pStyle w:val="ListParagraph"/>
        <w:numPr>
          <w:ilvl w:val="0"/>
          <w:numId w:val="959"/>
        </w:numPr>
        <w:contextualSpacing/>
      </w:pPr>
      <w:r>
        <w:t>&lt;draw:polygon&gt;</w:t>
      </w:r>
    </w:p>
    <w:p w:rsidR="006A00B2" w:rsidRDefault="0057566E">
      <w:pPr>
        <w:pStyle w:val="ListParagraph"/>
        <w:numPr>
          <w:ilvl w:val="0"/>
          <w:numId w:val="959"/>
        </w:numPr>
        <w:contextualSpacing/>
      </w:pPr>
      <w:r>
        <w:t>&lt;draw:regular-polygon&gt;</w:t>
      </w:r>
    </w:p>
    <w:p w:rsidR="006A00B2" w:rsidRDefault="0057566E">
      <w:pPr>
        <w:pStyle w:val="ListParagraph"/>
        <w:numPr>
          <w:ilvl w:val="0"/>
          <w:numId w:val="959"/>
        </w:numPr>
        <w:contextualSpacing/>
      </w:pPr>
      <w:r>
        <w:t>&lt;draw:path&gt;</w:t>
      </w:r>
    </w:p>
    <w:p w:rsidR="006A00B2" w:rsidRDefault="0057566E">
      <w:pPr>
        <w:pStyle w:val="ListParagraph"/>
        <w:numPr>
          <w:ilvl w:val="0"/>
          <w:numId w:val="959"/>
        </w:numPr>
        <w:contextualSpacing/>
      </w:pPr>
      <w:r>
        <w:t>&lt;draw:circle&gt;</w:t>
      </w:r>
    </w:p>
    <w:p w:rsidR="006A00B2" w:rsidRDefault="0057566E">
      <w:pPr>
        <w:pStyle w:val="ListParagraph"/>
        <w:numPr>
          <w:ilvl w:val="0"/>
          <w:numId w:val="959"/>
        </w:numPr>
        <w:contextualSpacing/>
      </w:pPr>
      <w:r>
        <w:t>&lt;draw:ellipse&gt;</w:t>
      </w:r>
    </w:p>
    <w:p w:rsidR="006A00B2" w:rsidRDefault="0057566E">
      <w:pPr>
        <w:pStyle w:val="ListParagraph"/>
        <w:numPr>
          <w:ilvl w:val="0"/>
          <w:numId w:val="959"/>
        </w:numPr>
        <w:contextualSpacing/>
      </w:pPr>
      <w:r>
        <w:t>&lt;draw:caption&gt;</w:t>
      </w:r>
    </w:p>
    <w:p w:rsidR="006A00B2" w:rsidRDefault="0057566E">
      <w:pPr>
        <w:pStyle w:val="ListParagraph"/>
        <w:numPr>
          <w:ilvl w:val="0"/>
          <w:numId w:val="959"/>
        </w:numPr>
        <w:contextualSpacing/>
      </w:pPr>
      <w:r>
        <w:t>&lt;draw:measure&gt;</w:t>
      </w:r>
    </w:p>
    <w:p w:rsidR="006A00B2" w:rsidRDefault="0057566E">
      <w:pPr>
        <w:pStyle w:val="ListParagraph"/>
        <w:numPr>
          <w:ilvl w:val="0"/>
          <w:numId w:val="959"/>
        </w:numPr>
        <w:contextualSpacing/>
      </w:pPr>
      <w:r>
        <w:t>&lt;draw:frame&gt;</w:t>
      </w:r>
    </w:p>
    <w:p w:rsidR="006A00B2" w:rsidRDefault="0057566E">
      <w:pPr>
        <w:pStyle w:val="ListParagraph"/>
        <w:numPr>
          <w:ilvl w:val="0"/>
          <w:numId w:val="959"/>
        </w:numPr>
        <w:contextualSpacing/>
      </w:pPr>
      <w:r>
        <w:t>&lt;draw:text-box&gt;</w:t>
      </w:r>
    </w:p>
    <w:p w:rsidR="006A00B2" w:rsidRDefault="0057566E">
      <w:pPr>
        <w:pStyle w:val="ListParagraph"/>
        <w:numPr>
          <w:ilvl w:val="0"/>
          <w:numId w:val="959"/>
        </w:numPr>
      </w:pPr>
      <w:r>
        <w:t xml:space="preserve">&lt;draw:custom-shape&gt; </w:t>
      </w:r>
    </w:p>
    <w:p w:rsidR="006A00B2" w:rsidRDefault="0057566E">
      <w:pPr>
        <w:pStyle w:val="Definition-Field"/>
      </w:pPr>
      <w:r>
        <w:t xml:space="preserve">g.   </w:t>
      </w:r>
      <w:r>
        <w:rPr>
          <w:i/>
        </w:rPr>
        <w:t>The st</w:t>
      </w:r>
      <w:r>
        <w:rPr>
          <w:i/>
        </w:rPr>
        <w:t>andard defines the attribute fo:border-bottom,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s</w:t>
      </w:r>
      <w:r>
        <w:t>ave for text in text boxes and shapes, SmartArt, and chart titles and labels, and on load for text in the following elements:</w:t>
      </w:r>
    </w:p>
    <w:p w:rsidR="006A00B2" w:rsidRDefault="0057566E">
      <w:pPr>
        <w:pStyle w:val="ListParagraph"/>
        <w:numPr>
          <w:ilvl w:val="0"/>
          <w:numId w:val="960"/>
        </w:numPr>
        <w:contextualSpacing/>
      </w:pPr>
      <w:r>
        <w:t>&lt;draw:rect&gt;</w:t>
      </w:r>
    </w:p>
    <w:p w:rsidR="006A00B2" w:rsidRDefault="0057566E">
      <w:pPr>
        <w:pStyle w:val="ListParagraph"/>
        <w:numPr>
          <w:ilvl w:val="0"/>
          <w:numId w:val="960"/>
        </w:numPr>
        <w:contextualSpacing/>
      </w:pPr>
      <w:r>
        <w:t>&lt;draw:polyline&gt;</w:t>
      </w:r>
    </w:p>
    <w:p w:rsidR="006A00B2" w:rsidRDefault="0057566E">
      <w:pPr>
        <w:pStyle w:val="ListParagraph"/>
        <w:numPr>
          <w:ilvl w:val="0"/>
          <w:numId w:val="960"/>
        </w:numPr>
        <w:contextualSpacing/>
      </w:pPr>
      <w:r>
        <w:t>&lt;draw:polygon&gt;</w:t>
      </w:r>
    </w:p>
    <w:p w:rsidR="006A00B2" w:rsidRDefault="0057566E">
      <w:pPr>
        <w:pStyle w:val="ListParagraph"/>
        <w:numPr>
          <w:ilvl w:val="0"/>
          <w:numId w:val="960"/>
        </w:numPr>
        <w:contextualSpacing/>
      </w:pPr>
      <w:r>
        <w:t>&lt;draw:regular-polygon&gt;</w:t>
      </w:r>
    </w:p>
    <w:p w:rsidR="006A00B2" w:rsidRDefault="0057566E">
      <w:pPr>
        <w:pStyle w:val="ListParagraph"/>
        <w:numPr>
          <w:ilvl w:val="0"/>
          <w:numId w:val="960"/>
        </w:numPr>
        <w:contextualSpacing/>
      </w:pPr>
      <w:r>
        <w:t>&lt;draw:path&gt;</w:t>
      </w:r>
    </w:p>
    <w:p w:rsidR="006A00B2" w:rsidRDefault="0057566E">
      <w:pPr>
        <w:pStyle w:val="ListParagraph"/>
        <w:numPr>
          <w:ilvl w:val="0"/>
          <w:numId w:val="960"/>
        </w:numPr>
        <w:contextualSpacing/>
      </w:pPr>
      <w:r>
        <w:t>&lt;draw:circle&gt;</w:t>
      </w:r>
    </w:p>
    <w:p w:rsidR="006A00B2" w:rsidRDefault="0057566E">
      <w:pPr>
        <w:pStyle w:val="ListParagraph"/>
        <w:numPr>
          <w:ilvl w:val="0"/>
          <w:numId w:val="960"/>
        </w:numPr>
        <w:contextualSpacing/>
      </w:pPr>
      <w:r>
        <w:t>&lt;draw:ellipse&gt;</w:t>
      </w:r>
    </w:p>
    <w:p w:rsidR="006A00B2" w:rsidRDefault="0057566E">
      <w:pPr>
        <w:pStyle w:val="ListParagraph"/>
        <w:numPr>
          <w:ilvl w:val="0"/>
          <w:numId w:val="960"/>
        </w:numPr>
        <w:contextualSpacing/>
      </w:pPr>
      <w:r>
        <w:t>&lt;draw:caption&gt;</w:t>
      </w:r>
    </w:p>
    <w:p w:rsidR="006A00B2" w:rsidRDefault="0057566E">
      <w:pPr>
        <w:pStyle w:val="ListParagraph"/>
        <w:numPr>
          <w:ilvl w:val="0"/>
          <w:numId w:val="960"/>
        </w:numPr>
        <w:contextualSpacing/>
      </w:pPr>
      <w:r>
        <w:t>&lt;</w:t>
      </w:r>
      <w:r>
        <w:t>draw:measure&gt;</w:t>
      </w:r>
    </w:p>
    <w:p w:rsidR="006A00B2" w:rsidRDefault="0057566E">
      <w:pPr>
        <w:pStyle w:val="ListParagraph"/>
        <w:numPr>
          <w:ilvl w:val="0"/>
          <w:numId w:val="960"/>
        </w:numPr>
        <w:contextualSpacing/>
      </w:pPr>
      <w:r>
        <w:t>&lt;draw:frame&gt;</w:t>
      </w:r>
    </w:p>
    <w:p w:rsidR="006A00B2" w:rsidRDefault="0057566E">
      <w:pPr>
        <w:pStyle w:val="ListParagraph"/>
        <w:numPr>
          <w:ilvl w:val="0"/>
          <w:numId w:val="960"/>
        </w:numPr>
        <w:contextualSpacing/>
      </w:pPr>
      <w:r>
        <w:t>&lt;draw:text-box&gt;</w:t>
      </w:r>
    </w:p>
    <w:p w:rsidR="006A00B2" w:rsidRDefault="0057566E">
      <w:pPr>
        <w:pStyle w:val="ListParagraph"/>
        <w:numPr>
          <w:ilvl w:val="0"/>
          <w:numId w:val="960"/>
        </w:numPr>
      </w:pPr>
      <w:r>
        <w:t xml:space="preserve">&lt;draw:custom-shape&gt; </w:t>
      </w:r>
    </w:p>
    <w:p w:rsidR="006A00B2" w:rsidRDefault="0057566E">
      <w:pPr>
        <w:pStyle w:val="Definition-Field"/>
      </w:pPr>
      <w:r>
        <w:t xml:space="preserve">h.   </w:t>
      </w:r>
      <w:r>
        <w:rPr>
          <w:i/>
        </w:rPr>
        <w:t>The standard defines the attribute fo:border-left, contained within the element &lt;style:paragraph-properties&gt;</w:t>
      </w:r>
    </w:p>
    <w:p w:rsidR="006A00B2" w:rsidRDefault="0057566E">
      <w:pPr>
        <w:pStyle w:val="Definition-Field2"/>
      </w:pPr>
      <w:r>
        <w:t>This attribute is not supported in Excel 2010, Excel 2013, Excel 2016, or Exce</w:t>
      </w:r>
      <w:r>
        <w:t>l 2019.</w:t>
      </w:r>
    </w:p>
    <w:p w:rsidR="006A00B2" w:rsidRDefault="0057566E">
      <w:pPr>
        <w:pStyle w:val="Definition-Field2"/>
      </w:pPr>
      <w:r>
        <w:t>OfficeArt Math 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961"/>
        </w:numPr>
        <w:contextualSpacing/>
      </w:pPr>
      <w:r>
        <w:lastRenderedPageBreak/>
        <w:t>&lt;draw:rect&gt;</w:t>
      </w:r>
    </w:p>
    <w:p w:rsidR="006A00B2" w:rsidRDefault="0057566E">
      <w:pPr>
        <w:pStyle w:val="ListParagraph"/>
        <w:numPr>
          <w:ilvl w:val="0"/>
          <w:numId w:val="961"/>
        </w:numPr>
        <w:contextualSpacing/>
      </w:pPr>
      <w:r>
        <w:t>&lt;draw:polyline&gt;</w:t>
      </w:r>
    </w:p>
    <w:p w:rsidR="006A00B2" w:rsidRDefault="0057566E">
      <w:pPr>
        <w:pStyle w:val="ListParagraph"/>
        <w:numPr>
          <w:ilvl w:val="0"/>
          <w:numId w:val="961"/>
        </w:numPr>
        <w:contextualSpacing/>
      </w:pPr>
      <w:r>
        <w:t>&lt;draw:polygon&gt;</w:t>
      </w:r>
    </w:p>
    <w:p w:rsidR="006A00B2" w:rsidRDefault="0057566E">
      <w:pPr>
        <w:pStyle w:val="ListParagraph"/>
        <w:numPr>
          <w:ilvl w:val="0"/>
          <w:numId w:val="961"/>
        </w:numPr>
        <w:contextualSpacing/>
      </w:pPr>
      <w:r>
        <w:t>&lt;draw:regular-</w:t>
      </w:r>
      <w:r>
        <w:t>polygon&gt;</w:t>
      </w:r>
    </w:p>
    <w:p w:rsidR="006A00B2" w:rsidRDefault="0057566E">
      <w:pPr>
        <w:pStyle w:val="ListParagraph"/>
        <w:numPr>
          <w:ilvl w:val="0"/>
          <w:numId w:val="961"/>
        </w:numPr>
        <w:contextualSpacing/>
      </w:pPr>
      <w:r>
        <w:t>&lt;draw:path&gt;</w:t>
      </w:r>
    </w:p>
    <w:p w:rsidR="006A00B2" w:rsidRDefault="0057566E">
      <w:pPr>
        <w:pStyle w:val="ListParagraph"/>
        <w:numPr>
          <w:ilvl w:val="0"/>
          <w:numId w:val="961"/>
        </w:numPr>
        <w:contextualSpacing/>
      </w:pPr>
      <w:r>
        <w:t>&lt;draw:circle&gt;</w:t>
      </w:r>
    </w:p>
    <w:p w:rsidR="006A00B2" w:rsidRDefault="0057566E">
      <w:pPr>
        <w:pStyle w:val="ListParagraph"/>
        <w:numPr>
          <w:ilvl w:val="0"/>
          <w:numId w:val="961"/>
        </w:numPr>
        <w:contextualSpacing/>
      </w:pPr>
      <w:r>
        <w:t>&lt;draw:ellipse&gt;</w:t>
      </w:r>
    </w:p>
    <w:p w:rsidR="006A00B2" w:rsidRDefault="0057566E">
      <w:pPr>
        <w:pStyle w:val="ListParagraph"/>
        <w:numPr>
          <w:ilvl w:val="0"/>
          <w:numId w:val="961"/>
        </w:numPr>
        <w:contextualSpacing/>
      </w:pPr>
      <w:r>
        <w:t>&lt;draw:caption&gt;</w:t>
      </w:r>
    </w:p>
    <w:p w:rsidR="006A00B2" w:rsidRDefault="0057566E">
      <w:pPr>
        <w:pStyle w:val="ListParagraph"/>
        <w:numPr>
          <w:ilvl w:val="0"/>
          <w:numId w:val="961"/>
        </w:numPr>
        <w:contextualSpacing/>
      </w:pPr>
      <w:r>
        <w:t>&lt;draw:measure&gt;</w:t>
      </w:r>
    </w:p>
    <w:p w:rsidR="006A00B2" w:rsidRDefault="0057566E">
      <w:pPr>
        <w:pStyle w:val="ListParagraph"/>
        <w:numPr>
          <w:ilvl w:val="0"/>
          <w:numId w:val="961"/>
        </w:numPr>
        <w:contextualSpacing/>
      </w:pPr>
      <w:r>
        <w:t>&lt;draw:frame&gt;</w:t>
      </w:r>
    </w:p>
    <w:p w:rsidR="006A00B2" w:rsidRDefault="0057566E">
      <w:pPr>
        <w:pStyle w:val="ListParagraph"/>
        <w:numPr>
          <w:ilvl w:val="0"/>
          <w:numId w:val="961"/>
        </w:numPr>
        <w:contextualSpacing/>
      </w:pPr>
      <w:r>
        <w:t>&lt;draw:text-box&gt;</w:t>
      </w:r>
    </w:p>
    <w:p w:rsidR="006A00B2" w:rsidRDefault="0057566E">
      <w:pPr>
        <w:pStyle w:val="ListParagraph"/>
        <w:numPr>
          <w:ilvl w:val="0"/>
          <w:numId w:val="961"/>
        </w:numPr>
      </w:pPr>
      <w:r>
        <w:t xml:space="preserve">&lt;draw:custom-shape&gt; </w:t>
      </w:r>
    </w:p>
    <w:p w:rsidR="006A00B2" w:rsidRDefault="0057566E">
      <w:pPr>
        <w:pStyle w:val="Definition-Field"/>
      </w:pPr>
      <w:r>
        <w:t xml:space="preserve">i.   </w:t>
      </w:r>
      <w:r>
        <w:rPr>
          <w:i/>
        </w:rPr>
        <w:t>The standard defines the attribute fo:border-right, contained within the element &lt;style:paragraph-properties&gt;</w:t>
      </w:r>
    </w:p>
    <w:p w:rsidR="006A00B2" w:rsidRDefault="0057566E">
      <w:pPr>
        <w:pStyle w:val="Definition-Field2"/>
      </w:pPr>
      <w:r>
        <w:t xml:space="preserve">This </w:t>
      </w:r>
      <w:r>
        <w:t>attribute is not supported in Excel 2010, Excel 2013, Excel 2016, or Excel 2019.</w:t>
      </w:r>
    </w:p>
    <w:p w:rsidR="006A00B2" w:rsidRDefault="0057566E">
      <w:pPr>
        <w:pStyle w:val="Definition-Field2"/>
      </w:pPr>
      <w:r>
        <w:t>OfficeArt Math in Excel 2013 does not support this attribute on save for text in text boxes and shapes, SmartArt, and chart titles and labels, and on load for text in the foll</w:t>
      </w:r>
      <w:r>
        <w:t>owing elements:</w:t>
      </w:r>
    </w:p>
    <w:p w:rsidR="006A00B2" w:rsidRDefault="0057566E">
      <w:pPr>
        <w:pStyle w:val="ListParagraph"/>
        <w:numPr>
          <w:ilvl w:val="0"/>
          <w:numId w:val="962"/>
        </w:numPr>
        <w:contextualSpacing/>
      </w:pPr>
      <w:r>
        <w:t>&lt;draw:rect&gt;</w:t>
      </w:r>
    </w:p>
    <w:p w:rsidR="006A00B2" w:rsidRDefault="0057566E">
      <w:pPr>
        <w:pStyle w:val="ListParagraph"/>
        <w:numPr>
          <w:ilvl w:val="0"/>
          <w:numId w:val="962"/>
        </w:numPr>
        <w:contextualSpacing/>
      </w:pPr>
      <w:r>
        <w:t>&lt;draw:polyline&gt;</w:t>
      </w:r>
    </w:p>
    <w:p w:rsidR="006A00B2" w:rsidRDefault="0057566E">
      <w:pPr>
        <w:pStyle w:val="ListParagraph"/>
        <w:numPr>
          <w:ilvl w:val="0"/>
          <w:numId w:val="962"/>
        </w:numPr>
        <w:contextualSpacing/>
      </w:pPr>
      <w:r>
        <w:t>&lt;draw:polygon&gt;</w:t>
      </w:r>
    </w:p>
    <w:p w:rsidR="006A00B2" w:rsidRDefault="0057566E">
      <w:pPr>
        <w:pStyle w:val="ListParagraph"/>
        <w:numPr>
          <w:ilvl w:val="0"/>
          <w:numId w:val="962"/>
        </w:numPr>
        <w:contextualSpacing/>
      </w:pPr>
      <w:r>
        <w:t>&lt;draw:regular-polygon&gt;</w:t>
      </w:r>
    </w:p>
    <w:p w:rsidR="006A00B2" w:rsidRDefault="0057566E">
      <w:pPr>
        <w:pStyle w:val="ListParagraph"/>
        <w:numPr>
          <w:ilvl w:val="0"/>
          <w:numId w:val="962"/>
        </w:numPr>
        <w:contextualSpacing/>
      </w:pPr>
      <w:r>
        <w:t>&lt;draw:path&gt;</w:t>
      </w:r>
    </w:p>
    <w:p w:rsidR="006A00B2" w:rsidRDefault="0057566E">
      <w:pPr>
        <w:pStyle w:val="ListParagraph"/>
        <w:numPr>
          <w:ilvl w:val="0"/>
          <w:numId w:val="962"/>
        </w:numPr>
        <w:contextualSpacing/>
      </w:pPr>
      <w:r>
        <w:t>&lt;draw:circle&gt;</w:t>
      </w:r>
    </w:p>
    <w:p w:rsidR="006A00B2" w:rsidRDefault="0057566E">
      <w:pPr>
        <w:pStyle w:val="ListParagraph"/>
        <w:numPr>
          <w:ilvl w:val="0"/>
          <w:numId w:val="962"/>
        </w:numPr>
        <w:contextualSpacing/>
      </w:pPr>
      <w:r>
        <w:t>&lt;draw:ellipse&gt;</w:t>
      </w:r>
    </w:p>
    <w:p w:rsidR="006A00B2" w:rsidRDefault="0057566E">
      <w:pPr>
        <w:pStyle w:val="ListParagraph"/>
        <w:numPr>
          <w:ilvl w:val="0"/>
          <w:numId w:val="962"/>
        </w:numPr>
        <w:contextualSpacing/>
      </w:pPr>
      <w:r>
        <w:t>&lt;draw:caption&gt;</w:t>
      </w:r>
    </w:p>
    <w:p w:rsidR="006A00B2" w:rsidRDefault="0057566E">
      <w:pPr>
        <w:pStyle w:val="ListParagraph"/>
        <w:numPr>
          <w:ilvl w:val="0"/>
          <w:numId w:val="962"/>
        </w:numPr>
        <w:contextualSpacing/>
      </w:pPr>
      <w:r>
        <w:t>&lt;draw:measure&gt;</w:t>
      </w:r>
    </w:p>
    <w:p w:rsidR="006A00B2" w:rsidRDefault="0057566E">
      <w:pPr>
        <w:pStyle w:val="ListParagraph"/>
        <w:numPr>
          <w:ilvl w:val="0"/>
          <w:numId w:val="962"/>
        </w:numPr>
        <w:contextualSpacing/>
      </w:pPr>
      <w:r>
        <w:t>&lt;draw:frame&gt;</w:t>
      </w:r>
    </w:p>
    <w:p w:rsidR="006A00B2" w:rsidRDefault="0057566E">
      <w:pPr>
        <w:pStyle w:val="ListParagraph"/>
        <w:numPr>
          <w:ilvl w:val="0"/>
          <w:numId w:val="962"/>
        </w:numPr>
        <w:contextualSpacing/>
      </w:pPr>
      <w:r>
        <w:t>&lt;draw:text-box&gt;</w:t>
      </w:r>
    </w:p>
    <w:p w:rsidR="006A00B2" w:rsidRDefault="0057566E">
      <w:pPr>
        <w:pStyle w:val="ListParagraph"/>
        <w:numPr>
          <w:ilvl w:val="0"/>
          <w:numId w:val="962"/>
        </w:numPr>
      </w:pPr>
      <w:r>
        <w:t xml:space="preserve">&lt;draw:custom-shape&gt; </w:t>
      </w:r>
    </w:p>
    <w:p w:rsidR="006A00B2" w:rsidRDefault="0057566E">
      <w:pPr>
        <w:pStyle w:val="Definition-Field"/>
      </w:pPr>
      <w:r>
        <w:t xml:space="preserve">j.   </w:t>
      </w:r>
      <w:r>
        <w:rPr>
          <w:i/>
        </w:rPr>
        <w:t xml:space="preserve">The standard defines the attribute </w:t>
      </w:r>
      <w:r>
        <w:rPr>
          <w:i/>
        </w:rPr>
        <w:t>fo:border-top,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save for text in text boxes and s</w:t>
      </w:r>
      <w:r>
        <w:t>hapes, SmartArt, and chart titles and labels, and on load for text in the following elements:</w:t>
      </w:r>
    </w:p>
    <w:p w:rsidR="006A00B2" w:rsidRDefault="0057566E">
      <w:pPr>
        <w:pStyle w:val="ListParagraph"/>
        <w:numPr>
          <w:ilvl w:val="0"/>
          <w:numId w:val="963"/>
        </w:numPr>
        <w:contextualSpacing/>
      </w:pPr>
      <w:r>
        <w:t>&lt;draw:rect&gt;</w:t>
      </w:r>
    </w:p>
    <w:p w:rsidR="006A00B2" w:rsidRDefault="0057566E">
      <w:pPr>
        <w:pStyle w:val="ListParagraph"/>
        <w:numPr>
          <w:ilvl w:val="0"/>
          <w:numId w:val="963"/>
        </w:numPr>
        <w:contextualSpacing/>
      </w:pPr>
      <w:r>
        <w:t>&lt;draw:polyline&gt;</w:t>
      </w:r>
    </w:p>
    <w:p w:rsidR="006A00B2" w:rsidRDefault="0057566E">
      <w:pPr>
        <w:pStyle w:val="ListParagraph"/>
        <w:numPr>
          <w:ilvl w:val="0"/>
          <w:numId w:val="963"/>
        </w:numPr>
        <w:contextualSpacing/>
      </w:pPr>
      <w:r>
        <w:t>&lt;draw:polygon&gt;</w:t>
      </w:r>
    </w:p>
    <w:p w:rsidR="006A00B2" w:rsidRDefault="0057566E">
      <w:pPr>
        <w:pStyle w:val="ListParagraph"/>
        <w:numPr>
          <w:ilvl w:val="0"/>
          <w:numId w:val="963"/>
        </w:numPr>
        <w:contextualSpacing/>
      </w:pPr>
      <w:r>
        <w:t>&lt;draw:regular-polygon&gt;</w:t>
      </w:r>
    </w:p>
    <w:p w:rsidR="006A00B2" w:rsidRDefault="0057566E">
      <w:pPr>
        <w:pStyle w:val="ListParagraph"/>
        <w:numPr>
          <w:ilvl w:val="0"/>
          <w:numId w:val="963"/>
        </w:numPr>
        <w:contextualSpacing/>
      </w:pPr>
      <w:r>
        <w:t>&lt;draw:path&gt;</w:t>
      </w:r>
    </w:p>
    <w:p w:rsidR="006A00B2" w:rsidRDefault="0057566E">
      <w:pPr>
        <w:pStyle w:val="ListParagraph"/>
        <w:numPr>
          <w:ilvl w:val="0"/>
          <w:numId w:val="963"/>
        </w:numPr>
        <w:contextualSpacing/>
      </w:pPr>
      <w:r>
        <w:t>&lt;draw:circle&gt;</w:t>
      </w:r>
    </w:p>
    <w:p w:rsidR="006A00B2" w:rsidRDefault="0057566E">
      <w:pPr>
        <w:pStyle w:val="ListParagraph"/>
        <w:numPr>
          <w:ilvl w:val="0"/>
          <w:numId w:val="963"/>
        </w:numPr>
        <w:contextualSpacing/>
      </w:pPr>
      <w:r>
        <w:t>&lt;draw:ellipse&gt;</w:t>
      </w:r>
    </w:p>
    <w:p w:rsidR="006A00B2" w:rsidRDefault="0057566E">
      <w:pPr>
        <w:pStyle w:val="ListParagraph"/>
        <w:numPr>
          <w:ilvl w:val="0"/>
          <w:numId w:val="963"/>
        </w:numPr>
        <w:contextualSpacing/>
      </w:pPr>
      <w:r>
        <w:t>&lt;draw:caption&gt;</w:t>
      </w:r>
    </w:p>
    <w:p w:rsidR="006A00B2" w:rsidRDefault="0057566E">
      <w:pPr>
        <w:pStyle w:val="ListParagraph"/>
        <w:numPr>
          <w:ilvl w:val="0"/>
          <w:numId w:val="963"/>
        </w:numPr>
        <w:contextualSpacing/>
      </w:pPr>
      <w:r>
        <w:t>&lt;draw:measure&gt;</w:t>
      </w:r>
    </w:p>
    <w:p w:rsidR="006A00B2" w:rsidRDefault="0057566E">
      <w:pPr>
        <w:pStyle w:val="ListParagraph"/>
        <w:numPr>
          <w:ilvl w:val="0"/>
          <w:numId w:val="963"/>
        </w:numPr>
        <w:contextualSpacing/>
      </w:pPr>
      <w:r>
        <w:t>&lt;draw:frame&gt;</w:t>
      </w:r>
    </w:p>
    <w:p w:rsidR="006A00B2" w:rsidRDefault="0057566E">
      <w:pPr>
        <w:pStyle w:val="ListParagraph"/>
        <w:numPr>
          <w:ilvl w:val="0"/>
          <w:numId w:val="963"/>
        </w:numPr>
        <w:contextualSpacing/>
      </w:pPr>
      <w:r>
        <w:t>&lt;</w:t>
      </w:r>
      <w:r>
        <w:t>draw:text-box&gt;</w:t>
      </w:r>
    </w:p>
    <w:p w:rsidR="006A00B2" w:rsidRDefault="0057566E">
      <w:pPr>
        <w:pStyle w:val="ListParagraph"/>
        <w:numPr>
          <w:ilvl w:val="0"/>
          <w:numId w:val="963"/>
        </w:numPr>
      </w:pPr>
      <w:r>
        <w:t xml:space="preserve">&lt;draw:custom-shape&gt; </w:t>
      </w:r>
    </w:p>
    <w:p w:rsidR="006A00B2" w:rsidRDefault="0057566E">
      <w:pPr>
        <w:pStyle w:val="Definition-Field"/>
      </w:pPr>
      <w:r>
        <w:t xml:space="preserve">k.   </w:t>
      </w:r>
      <w:r>
        <w:rPr>
          <w:i/>
        </w:rPr>
        <w:t>The standard defines the attribute fo:border, contained within the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64"/>
        </w:numPr>
        <w:contextualSpacing/>
      </w:pPr>
      <w:r>
        <w:lastRenderedPageBreak/>
        <w:t>&lt;</w:t>
      </w:r>
      <w:r>
        <w:t>draw:rect&gt;</w:t>
      </w:r>
    </w:p>
    <w:p w:rsidR="006A00B2" w:rsidRDefault="0057566E">
      <w:pPr>
        <w:pStyle w:val="ListParagraph"/>
        <w:numPr>
          <w:ilvl w:val="0"/>
          <w:numId w:val="964"/>
        </w:numPr>
        <w:contextualSpacing/>
      </w:pPr>
      <w:r>
        <w:t>&lt;draw:polyline&gt;</w:t>
      </w:r>
    </w:p>
    <w:p w:rsidR="006A00B2" w:rsidRDefault="0057566E">
      <w:pPr>
        <w:pStyle w:val="ListParagraph"/>
        <w:numPr>
          <w:ilvl w:val="0"/>
          <w:numId w:val="964"/>
        </w:numPr>
        <w:contextualSpacing/>
      </w:pPr>
      <w:r>
        <w:t>&lt;draw:polygon&gt;</w:t>
      </w:r>
    </w:p>
    <w:p w:rsidR="006A00B2" w:rsidRDefault="0057566E">
      <w:pPr>
        <w:pStyle w:val="ListParagraph"/>
        <w:numPr>
          <w:ilvl w:val="0"/>
          <w:numId w:val="964"/>
        </w:numPr>
        <w:contextualSpacing/>
      </w:pPr>
      <w:r>
        <w:t>&lt;draw:regular-polygon&gt;</w:t>
      </w:r>
    </w:p>
    <w:p w:rsidR="006A00B2" w:rsidRDefault="0057566E">
      <w:pPr>
        <w:pStyle w:val="ListParagraph"/>
        <w:numPr>
          <w:ilvl w:val="0"/>
          <w:numId w:val="964"/>
        </w:numPr>
        <w:contextualSpacing/>
      </w:pPr>
      <w:r>
        <w:t>&lt;draw:path&gt;</w:t>
      </w:r>
    </w:p>
    <w:p w:rsidR="006A00B2" w:rsidRDefault="0057566E">
      <w:pPr>
        <w:pStyle w:val="ListParagraph"/>
        <w:numPr>
          <w:ilvl w:val="0"/>
          <w:numId w:val="964"/>
        </w:numPr>
        <w:contextualSpacing/>
      </w:pPr>
      <w:r>
        <w:t>&lt;draw:circle&gt;</w:t>
      </w:r>
    </w:p>
    <w:p w:rsidR="006A00B2" w:rsidRDefault="0057566E">
      <w:pPr>
        <w:pStyle w:val="ListParagraph"/>
        <w:numPr>
          <w:ilvl w:val="0"/>
          <w:numId w:val="964"/>
        </w:numPr>
        <w:contextualSpacing/>
      </w:pPr>
      <w:r>
        <w:t>&lt;draw:ellipse&gt;</w:t>
      </w:r>
    </w:p>
    <w:p w:rsidR="006A00B2" w:rsidRDefault="0057566E">
      <w:pPr>
        <w:pStyle w:val="ListParagraph"/>
        <w:numPr>
          <w:ilvl w:val="0"/>
          <w:numId w:val="964"/>
        </w:numPr>
        <w:contextualSpacing/>
      </w:pPr>
      <w:r>
        <w:t>&lt;draw:caption&gt;</w:t>
      </w:r>
    </w:p>
    <w:p w:rsidR="006A00B2" w:rsidRDefault="0057566E">
      <w:pPr>
        <w:pStyle w:val="ListParagraph"/>
        <w:numPr>
          <w:ilvl w:val="0"/>
          <w:numId w:val="964"/>
        </w:numPr>
        <w:contextualSpacing/>
      </w:pPr>
      <w:r>
        <w:t>&lt;draw:measure&gt;</w:t>
      </w:r>
    </w:p>
    <w:p w:rsidR="006A00B2" w:rsidRDefault="0057566E">
      <w:pPr>
        <w:pStyle w:val="ListParagraph"/>
        <w:numPr>
          <w:ilvl w:val="0"/>
          <w:numId w:val="964"/>
        </w:numPr>
        <w:contextualSpacing/>
      </w:pPr>
      <w:r>
        <w:t>&lt;draw:text-box&gt;</w:t>
      </w:r>
    </w:p>
    <w:p w:rsidR="006A00B2" w:rsidRDefault="0057566E">
      <w:pPr>
        <w:pStyle w:val="ListParagraph"/>
        <w:numPr>
          <w:ilvl w:val="0"/>
          <w:numId w:val="964"/>
        </w:numPr>
        <w:contextualSpacing/>
      </w:pPr>
      <w:r>
        <w:t>&lt;draw:frame&gt;</w:t>
      </w:r>
    </w:p>
    <w:p w:rsidR="006A00B2" w:rsidRDefault="0057566E">
      <w:pPr>
        <w:pStyle w:val="ListParagraph"/>
        <w:numPr>
          <w:ilvl w:val="0"/>
          <w:numId w:val="964"/>
        </w:numPr>
      </w:pPr>
      <w:r>
        <w:t xml:space="preserve">&lt;draw:custom-shape&gt;. </w:t>
      </w:r>
    </w:p>
    <w:p w:rsidR="006A00B2" w:rsidRDefault="0057566E">
      <w:pPr>
        <w:pStyle w:val="Definition-Field"/>
      </w:pPr>
      <w:r>
        <w:t xml:space="preserve">l.   </w:t>
      </w:r>
      <w:r>
        <w:rPr>
          <w:i/>
        </w:rPr>
        <w:t>The standard defines the attribute fo:border-bottom, contained w</w:t>
      </w:r>
      <w:r>
        <w:rPr>
          <w:i/>
        </w:rPr>
        <w:t>ithin the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65"/>
        </w:numPr>
        <w:contextualSpacing/>
      </w:pPr>
      <w:r>
        <w:t>&lt;draw:rect&gt;</w:t>
      </w:r>
    </w:p>
    <w:p w:rsidR="006A00B2" w:rsidRDefault="0057566E">
      <w:pPr>
        <w:pStyle w:val="ListParagraph"/>
        <w:numPr>
          <w:ilvl w:val="0"/>
          <w:numId w:val="965"/>
        </w:numPr>
        <w:contextualSpacing/>
      </w:pPr>
      <w:r>
        <w:t>&lt;draw:polyline&gt;</w:t>
      </w:r>
    </w:p>
    <w:p w:rsidR="006A00B2" w:rsidRDefault="0057566E">
      <w:pPr>
        <w:pStyle w:val="ListParagraph"/>
        <w:numPr>
          <w:ilvl w:val="0"/>
          <w:numId w:val="965"/>
        </w:numPr>
        <w:contextualSpacing/>
      </w:pPr>
      <w:r>
        <w:t>&lt;draw:polygon&gt;</w:t>
      </w:r>
    </w:p>
    <w:p w:rsidR="006A00B2" w:rsidRDefault="0057566E">
      <w:pPr>
        <w:pStyle w:val="ListParagraph"/>
        <w:numPr>
          <w:ilvl w:val="0"/>
          <w:numId w:val="965"/>
        </w:numPr>
        <w:contextualSpacing/>
      </w:pPr>
      <w:r>
        <w:t>&lt;draw:regular-polygon&gt;</w:t>
      </w:r>
    </w:p>
    <w:p w:rsidR="006A00B2" w:rsidRDefault="0057566E">
      <w:pPr>
        <w:pStyle w:val="ListParagraph"/>
        <w:numPr>
          <w:ilvl w:val="0"/>
          <w:numId w:val="965"/>
        </w:numPr>
        <w:contextualSpacing/>
      </w:pPr>
      <w:r>
        <w:t>&lt;draw:path&gt;</w:t>
      </w:r>
    </w:p>
    <w:p w:rsidR="006A00B2" w:rsidRDefault="0057566E">
      <w:pPr>
        <w:pStyle w:val="ListParagraph"/>
        <w:numPr>
          <w:ilvl w:val="0"/>
          <w:numId w:val="965"/>
        </w:numPr>
        <w:contextualSpacing/>
      </w:pPr>
      <w:r>
        <w:t>&lt;draw:circle&gt;</w:t>
      </w:r>
    </w:p>
    <w:p w:rsidR="006A00B2" w:rsidRDefault="0057566E">
      <w:pPr>
        <w:pStyle w:val="ListParagraph"/>
        <w:numPr>
          <w:ilvl w:val="0"/>
          <w:numId w:val="965"/>
        </w:numPr>
        <w:contextualSpacing/>
      </w:pPr>
      <w:r>
        <w:t>&lt;</w:t>
      </w:r>
      <w:r>
        <w:t>draw:ellipse&gt;</w:t>
      </w:r>
    </w:p>
    <w:p w:rsidR="006A00B2" w:rsidRDefault="0057566E">
      <w:pPr>
        <w:pStyle w:val="ListParagraph"/>
        <w:numPr>
          <w:ilvl w:val="0"/>
          <w:numId w:val="965"/>
        </w:numPr>
        <w:contextualSpacing/>
      </w:pPr>
      <w:r>
        <w:t>&lt;draw:caption&gt;</w:t>
      </w:r>
    </w:p>
    <w:p w:rsidR="006A00B2" w:rsidRDefault="0057566E">
      <w:pPr>
        <w:pStyle w:val="ListParagraph"/>
        <w:numPr>
          <w:ilvl w:val="0"/>
          <w:numId w:val="965"/>
        </w:numPr>
        <w:contextualSpacing/>
      </w:pPr>
      <w:r>
        <w:t>&lt;draw:measure&gt;</w:t>
      </w:r>
    </w:p>
    <w:p w:rsidR="006A00B2" w:rsidRDefault="0057566E">
      <w:pPr>
        <w:pStyle w:val="ListParagraph"/>
        <w:numPr>
          <w:ilvl w:val="0"/>
          <w:numId w:val="965"/>
        </w:numPr>
        <w:contextualSpacing/>
      </w:pPr>
      <w:r>
        <w:t>&lt;draw:text-box&gt;</w:t>
      </w:r>
    </w:p>
    <w:p w:rsidR="006A00B2" w:rsidRDefault="0057566E">
      <w:pPr>
        <w:pStyle w:val="ListParagraph"/>
        <w:numPr>
          <w:ilvl w:val="0"/>
          <w:numId w:val="965"/>
        </w:numPr>
        <w:contextualSpacing/>
      </w:pPr>
      <w:r>
        <w:t>&lt;draw:frame&gt;</w:t>
      </w:r>
    </w:p>
    <w:p w:rsidR="006A00B2" w:rsidRDefault="0057566E">
      <w:pPr>
        <w:pStyle w:val="ListParagraph"/>
        <w:numPr>
          <w:ilvl w:val="0"/>
          <w:numId w:val="965"/>
        </w:numPr>
      </w:pPr>
      <w:r>
        <w:t xml:space="preserve">&lt;draw:custom-shape&gt;. </w:t>
      </w:r>
    </w:p>
    <w:p w:rsidR="006A00B2" w:rsidRDefault="0057566E">
      <w:pPr>
        <w:pStyle w:val="Definition-Field"/>
      </w:pPr>
      <w:r>
        <w:t xml:space="preserve">m.   </w:t>
      </w:r>
      <w:r>
        <w:rPr>
          <w:i/>
        </w:rPr>
        <w:t>The standard defines the attribute fo:border-left, contained within the element &lt;style:paragraph-properties&gt;</w:t>
      </w:r>
    </w:p>
    <w:p w:rsidR="006A00B2" w:rsidRDefault="0057566E">
      <w:pPr>
        <w:pStyle w:val="Definition-Field2"/>
      </w:pPr>
      <w:r>
        <w:t>OfficeArt Math in PowerPoint 2013 does not supp</w:t>
      </w:r>
      <w:r>
        <w:t>ort this attribute on load for text in the following elements:</w:t>
      </w:r>
    </w:p>
    <w:p w:rsidR="006A00B2" w:rsidRDefault="0057566E">
      <w:pPr>
        <w:pStyle w:val="ListParagraph"/>
        <w:numPr>
          <w:ilvl w:val="0"/>
          <w:numId w:val="966"/>
        </w:numPr>
        <w:contextualSpacing/>
      </w:pPr>
      <w:r>
        <w:t>&lt;draw:rect&gt;</w:t>
      </w:r>
    </w:p>
    <w:p w:rsidR="006A00B2" w:rsidRDefault="0057566E">
      <w:pPr>
        <w:pStyle w:val="ListParagraph"/>
        <w:numPr>
          <w:ilvl w:val="0"/>
          <w:numId w:val="966"/>
        </w:numPr>
        <w:contextualSpacing/>
      </w:pPr>
      <w:r>
        <w:t>&lt;draw:polyline&gt;</w:t>
      </w:r>
    </w:p>
    <w:p w:rsidR="006A00B2" w:rsidRDefault="0057566E">
      <w:pPr>
        <w:pStyle w:val="ListParagraph"/>
        <w:numPr>
          <w:ilvl w:val="0"/>
          <w:numId w:val="966"/>
        </w:numPr>
        <w:contextualSpacing/>
      </w:pPr>
      <w:r>
        <w:t>&lt;draw:polygon&gt;</w:t>
      </w:r>
    </w:p>
    <w:p w:rsidR="006A00B2" w:rsidRDefault="0057566E">
      <w:pPr>
        <w:pStyle w:val="ListParagraph"/>
        <w:numPr>
          <w:ilvl w:val="0"/>
          <w:numId w:val="966"/>
        </w:numPr>
        <w:contextualSpacing/>
      </w:pPr>
      <w:r>
        <w:t>&lt;draw:regular-polygon&gt;</w:t>
      </w:r>
    </w:p>
    <w:p w:rsidR="006A00B2" w:rsidRDefault="0057566E">
      <w:pPr>
        <w:pStyle w:val="ListParagraph"/>
        <w:numPr>
          <w:ilvl w:val="0"/>
          <w:numId w:val="966"/>
        </w:numPr>
        <w:contextualSpacing/>
      </w:pPr>
      <w:r>
        <w:t>&lt;draw:path&gt;</w:t>
      </w:r>
    </w:p>
    <w:p w:rsidR="006A00B2" w:rsidRDefault="0057566E">
      <w:pPr>
        <w:pStyle w:val="ListParagraph"/>
        <w:numPr>
          <w:ilvl w:val="0"/>
          <w:numId w:val="966"/>
        </w:numPr>
        <w:contextualSpacing/>
      </w:pPr>
      <w:r>
        <w:t>&lt;draw:circle&gt;</w:t>
      </w:r>
    </w:p>
    <w:p w:rsidR="006A00B2" w:rsidRDefault="0057566E">
      <w:pPr>
        <w:pStyle w:val="ListParagraph"/>
        <w:numPr>
          <w:ilvl w:val="0"/>
          <w:numId w:val="966"/>
        </w:numPr>
        <w:contextualSpacing/>
      </w:pPr>
      <w:r>
        <w:t>&lt;draw:ellipse&gt;</w:t>
      </w:r>
    </w:p>
    <w:p w:rsidR="006A00B2" w:rsidRDefault="0057566E">
      <w:pPr>
        <w:pStyle w:val="ListParagraph"/>
        <w:numPr>
          <w:ilvl w:val="0"/>
          <w:numId w:val="966"/>
        </w:numPr>
        <w:contextualSpacing/>
      </w:pPr>
      <w:r>
        <w:t>&lt;draw:caption&gt;</w:t>
      </w:r>
    </w:p>
    <w:p w:rsidR="006A00B2" w:rsidRDefault="0057566E">
      <w:pPr>
        <w:pStyle w:val="ListParagraph"/>
        <w:numPr>
          <w:ilvl w:val="0"/>
          <w:numId w:val="966"/>
        </w:numPr>
        <w:contextualSpacing/>
      </w:pPr>
      <w:r>
        <w:t>&lt;draw:measure&gt;</w:t>
      </w:r>
    </w:p>
    <w:p w:rsidR="006A00B2" w:rsidRDefault="0057566E">
      <w:pPr>
        <w:pStyle w:val="ListParagraph"/>
        <w:numPr>
          <w:ilvl w:val="0"/>
          <w:numId w:val="966"/>
        </w:numPr>
        <w:contextualSpacing/>
      </w:pPr>
      <w:r>
        <w:t>&lt;draw:text-box&gt;</w:t>
      </w:r>
    </w:p>
    <w:p w:rsidR="006A00B2" w:rsidRDefault="0057566E">
      <w:pPr>
        <w:pStyle w:val="ListParagraph"/>
        <w:numPr>
          <w:ilvl w:val="0"/>
          <w:numId w:val="966"/>
        </w:numPr>
        <w:contextualSpacing/>
      </w:pPr>
      <w:r>
        <w:t>&lt;draw:frame&gt;</w:t>
      </w:r>
    </w:p>
    <w:p w:rsidR="006A00B2" w:rsidRDefault="0057566E">
      <w:pPr>
        <w:pStyle w:val="ListParagraph"/>
        <w:numPr>
          <w:ilvl w:val="0"/>
          <w:numId w:val="966"/>
        </w:numPr>
      </w:pPr>
      <w:r>
        <w:t xml:space="preserve">&lt;draw:custom-shape&gt;. </w:t>
      </w:r>
    </w:p>
    <w:p w:rsidR="006A00B2" w:rsidRDefault="0057566E">
      <w:pPr>
        <w:pStyle w:val="Definition-Field"/>
      </w:pPr>
      <w:r>
        <w:t xml:space="preserve">n.   </w:t>
      </w:r>
      <w:r>
        <w:rPr>
          <w:i/>
        </w:rPr>
        <w:t>The standard defines the attribute fo:border-right, contained within the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67"/>
        </w:numPr>
        <w:contextualSpacing/>
      </w:pPr>
      <w:r>
        <w:t>&lt;draw:rect&gt;</w:t>
      </w:r>
    </w:p>
    <w:p w:rsidR="006A00B2" w:rsidRDefault="0057566E">
      <w:pPr>
        <w:pStyle w:val="ListParagraph"/>
        <w:numPr>
          <w:ilvl w:val="0"/>
          <w:numId w:val="967"/>
        </w:numPr>
        <w:contextualSpacing/>
      </w:pPr>
      <w:r>
        <w:t>&lt;draw:polyline&gt;</w:t>
      </w:r>
    </w:p>
    <w:p w:rsidR="006A00B2" w:rsidRDefault="0057566E">
      <w:pPr>
        <w:pStyle w:val="ListParagraph"/>
        <w:numPr>
          <w:ilvl w:val="0"/>
          <w:numId w:val="967"/>
        </w:numPr>
        <w:contextualSpacing/>
      </w:pPr>
      <w:r>
        <w:lastRenderedPageBreak/>
        <w:t>&lt;draw:po</w:t>
      </w:r>
      <w:r>
        <w:t>lygon&gt;</w:t>
      </w:r>
    </w:p>
    <w:p w:rsidR="006A00B2" w:rsidRDefault="0057566E">
      <w:pPr>
        <w:pStyle w:val="ListParagraph"/>
        <w:numPr>
          <w:ilvl w:val="0"/>
          <w:numId w:val="967"/>
        </w:numPr>
        <w:contextualSpacing/>
      </w:pPr>
      <w:r>
        <w:t>&lt;draw:regular-polygon&gt;</w:t>
      </w:r>
    </w:p>
    <w:p w:rsidR="006A00B2" w:rsidRDefault="0057566E">
      <w:pPr>
        <w:pStyle w:val="ListParagraph"/>
        <w:numPr>
          <w:ilvl w:val="0"/>
          <w:numId w:val="967"/>
        </w:numPr>
        <w:contextualSpacing/>
      </w:pPr>
      <w:r>
        <w:t>&lt;draw:path&gt;</w:t>
      </w:r>
    </w:p>
    <w:p w:rsidR="006A00B2" w:rsidRDefault="0057566E">
      <w:pPr>
        <w:pStyle w:val="ListParagraph"/>
        <w:numPr>
          <w:ilvl w:val="0"/>
          <w:numId w:val="967"/>
        </w:numPr>
        <w:contextualSpacing/>
      </w:pPr>
      <w:r>
        <w:t>&lt;draw:circle&gt;</w:t>
      </w:r>
    </w:p>
    <w:p w:rsidR="006A00B2" w:rsidRDefault="0057566E">
      <w:pPr>
        <w:pStyle w:val="ListParagraph"/>
        <w:numPr>
          <w:ilvl w:val="0"/>
          <w:numId w:val="967"/>
        </w:numPr>
        <w:contextualSpacing/>
      </w:pPr>
      <w:r>
        <w:t>&lt;draw:ellipse&gt;</w:t>
      </w:r>
    </w:p>
    <w:p w:rsidR="006A00B2" w:rsidRDefault="0057566E">
      <w:pPr>
        <w:pStyle w:val="ListParagraph"/>
        <w:numPr>
          <w:ilvl w:val="0"/>
          <w:numId w:val="967"/>
        </w:numPr>
        <w:contextualSpacing/>
      </w:pPr>
      <w:r>
        <w:t>&lt;draw:caption&gt;</w:t>
      </w:r>
    </w:p>
    <w:p w:rsidR="006A00B2" w:rsidRDefault="0057566E">
      <w:pPr>
        <w:pStyle w:val="ListParagraph"/>
        <w:numPr>
          <w:ilvl w:val="0"/>
          <w:numId w:val="967"/>
        </w:numPr>
        <w:contextualSpacing/>
      </w:pPr>
      <w:r>
        <w:t>&lt;draw:measure&gt;</w:t>
      </w:r>
    </w:p>
    <w:p w:rsidR="006A00B2" w:rsidRDefault="0057566E">
      <w:pPr>
        <w:pStyle w:val="ListParagraph"/>
        <w:numPr>
          <w:ilvl w:val="0"/>
          <w:numId w:val="967"/>
        </w:numPr>
        <w:contextualSpacing/>
      </w:pPr>
      <w:r>
        <w:t>&lt;draw:text-box&gt;</w:t>
      </w:r>
    </w:p>
    <w:p w:rsidR="006A00B2" w:rsidRDefault="0057566E">
      <w:pPr>
        <w:pStyle w:val="ListParagraph"/>
        <w:numPr>
          <w:ilvl w:val="0"/>
          <w:numId w:val="967"/>
        </w:numPr>
        <w:contextualSpacing/>
      </w:pPr>
      <w:r>
        <w:t>&lt;draw:frame&gt;</w:t>
      </w:r>
    </w:p>
    <w:p w:rsidR="006A00B2" w:rsidRDefault="0057566E">
      <w:pPr>
        <w:pStyle w:val="ListParagraph"/>
        <w:numPr>
          <w:ilvl w:val="0"/>
          <w:numId w:val="967"/>
        </w:numPr>
      </w:pPr>
      <w:r>
        <w:t xml:space="preserve">&lt;draw:custom-shape&gt;. </w:t>
      </w:r>
    </w:p>
    <w:p w:rsidR="006A00B2" w:rsidRDefault="0057566E">
      <w:pPr>
        <w:pStyle w:val="Definition-Field"/>
      </w:pPr>
      <w:r>
        <w:t xml:space="preserve">o.   </w:t>
      </w:r>
      <w:r>
        <w:rPr>
          <w:i/>
        </w:rPr>
        <w:t>The standard defines the attribute fo:border-top, contained within the element &lt;</w:t>
      </w:r>
      <w:r>
        <w:rPr>
          <w:i/>
        </w:rPr>
        <w: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68"/>
        </w:numPr>
        <w:contextualSpacing/>
      </w:pPr>
      <w:r>
        <w:t>&lt;draw:rect&gt;</w:t>
      </w:r>
    </w:p>
    <w:p w:rsidR="006A00B2" w:rsidRDefault="0057566E">
      <w:pPr>
        <w:pStyle w:val="ListParagraph"/>
        <w:numPr>
          <w:ilvl w:val="0"/>
          <w:numId w:val="968"/>
        </w:numPr>
        <w:contextualSpacing/>
      </w:pPr>
      <w:r>
        <w:t>&lt;draw:polyline&gt;</w:t>
      </w:r>
    </w:p>
    <w:p w:rsidR="006A00B2" w:rsidRDefault="0057566E">
      <w:pPr>
        <w:pStyle w:val="ListParagraph"/>
        <w:numPr>
          <w:ilvl w:val="0"/>
          <w:numId w:val="968"/>
        </w:numPr>
        <w:contextualSpacing/>
      </w:pPr>
      <w:r>
        <w:t>&lt;draw:polygon&gt;</w:t>
      </w:r>
    </w:p>
    <w:p w:rsidR="006A00B2" w:rsidRDefault="0057566E">
      <w:pPr>
        <w:pStyle w:val="ListParagraph"/>
        <w:numPr>
          <w:ilvl w:val="0"/>
          <w:numId w:val="968"/>
        </w:numPr>
        <w:contextualSpacing/>
      </w:pPr>
      <w:r>
        <w:t>&lt;draw:regular-polygon&gt;</w:t>
      </w:r>
    </w:p>
    <w:p w:rsidR="006A00B2" w:rsidRDefault="0057566E">
      <w:pPr>
        <w:pStyle w:val="ListParagraph"/>
        <w:numPr>
          <w:ilvl w:val="0"/>
          <w:numId w:val="968"/>
        </w:numPr>
        <w:contextualSpacing/>
      </w:pPr>
      <w:r>
        <w:t>&lt;draw:path&gt;</w:t>
      </w:r>
    </w:p>
    <w:p w:rsidR="006A00B2" w:rsidRDefault="0057566E">
      <w:pPr>
        <w:pStyle w:val="ListParagraph"/>
        <w:numPr>
          <w:ilvl w:val="0"/>
          <w:numId w:val="968"/>
        </w:numPr>
        <w:contextualSpacing/>
      </w:pPr>
      <w:r>
        <w:t>&lt;draw:circle&gt;</w:t>
      </w:r>
    </w:p>
    <w:p w:rsidR="006A00B2" w:rsidRDefault="0057566E">
      <w:pPr>
        <w:pStyle w:val="ListParagraph"/>
        <w:numPr>
          <w:ilvl w:val="0"/>
          <w:numId w:val="968"/>
        </w:numPr>
        <w:contextualSpacing/>
      </w:pPr>
      <w:r>
        <w:t>&lt;draw:ellipse&gt;</w:t>
      </w:r>
    </w:p>
    <w:p w:rsidR="006A00B2" w:rsidRDefault="0057566E">
      <w:pPr>
        <w:pStyle w:val="ListParagraph"/>
        <w:numPr>
          <w:ilvl w:val="0"/>
          <w:numId w:val="968"/>
        </w:numPr>
        <w:contextualSpacing/>
      </w:pPr>
      <w:r>
        <w:t>&lt;draw:capti</w:t>
      </w:r>
      <w:r>
        <w:t>on&gt;</w:t>
      </w:r>
    </w:p>
    <w:p w:rsidR="006A00B2" w:rsidRDefault="0057566E">
      <w:pPr>
        <w:pStyle w:val="ListParagraph"/>
        <w:numPr>
          <w:ilvl w:val="0"/>
          <w:numId w:val="968"/>
        </w:numPr>
        <w:contextualSpacing/>
      </w:pPr>
      <w:r>
        <w:t>&lt;draw:measure&gt;</w:t>
      </w:r>
    </w:p>
    <w:p w:rsidR="006A00B2" w:rsidRDefault="0057566E">
      <w:pPr>
        <w:pStyle w:val="ListParagraph"/>
        <w:numPr>
          <w:ilvl w:val="0"/>
          <w:numId w:val="968"/>
        </w:numPr>
        <w:contextualSpacing/>
      </w:pPr>
      <w:r>
        <w:t>&lt;draw:text-box&gt;</w:t>
      </w:r>
    </w:p>
    <w:p w:rsidR="006A00B2" w:rsidRDefault="0057566E">
      <w:pPr>
        <w:pStyle w:val="ListParagraph"/>
        <w:numPr>
          <w:ilvl w:val="0"/>
          <w:numId w:val="968"/>
        </w:numPr>
        <w:contextualSpacing/>
      </w:pPr>
      <w:r>
        <w:t>&lt;draw:frame&gt;</w:t>
      </w:r>
    </w:p>
    <w:p w:rsidR="006A00B2" w:rsidRDefault="0057566E">
      <w:pPr>
        <w:pStyle w:val="ListParagraph"/>
        <w:numPr>
          <w:ilvl w:val="0"/>
          <w:numId w:val="968"/>
        </w:numPr>
      </w:pPr>
      <w:r>
        <w:t xml:space="preserve">&lt;draw:custom-shape&gt;. </w:t>
      </w:r>
    </w:p>
    <w:p w:rsidR="006A00B2" w:rsidRDefault="0057566E">
      <w:pPr>
        <w:pStyle w:val="Heading3"/>
      </w:pPr>
      <w:bookmarkStart w:id="1415" w:name="section_4156374881174718a2b30ad890fe6665"/>
      <w:bookmarkStart w:id="1416" w:name="_Toc79580757"/>
      <w:r>
        <w:t>Section 15.5.26, Border Line Width</w:t>
      </w:r>
      <w:bookmarkEnd w:id="1415"/>
      <w:bookmarkEnd w:id="1416"/>
      <w:r>
        <w:fldChar w:fldCharType="begin"/>
      </w:r>
      <w:r>
        <w:instrText xml:space="preserve"> XE "Border Line Width" </w:instrText>
      </w:r>
      <w:r>
        <w:fldChar w:fldCharType="end"/>
      </w:r>
    </w:p>
    <w:p w:rsidR="006A00B2" w:rsidRDefault="0057566E">
      <w:pPr>
        <w:pStyle w:val="Definition-Field"/>
      </w:pPr>
      <w:r>
        <w:t xml:space="preserve">a.   </w:t>
      </w:r>
      <w:r>
        <w:rPr>
          <w:i/>
        </w:rPr>
        <w:t>The standard defines the attribute style:border-line-width, contained within the element &lt;style:paragraph-properties&gt;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 xml:space="preserve">The standard defines the attribute </w:t>
      </w:r>
      <w:r>
        <w:rPr>
          <w:i/>
        </w:rPr>
        <w:t>style:border-line-width-bottom, contained within the element &lt;style:paragraph-properties&gt;</w:t>
      </w:r>
    </w:p>
    <w:p w:rsidR="006A00B2" w:rsidRDefault="0057566E">
      <w:pPr>
        <w:pStyle w:val="Definition-Field2"/>
      </w:pPr>
      <w:r>
        <w:t>This attribute is not supported in Word 2010, Word 2013, Word 2016, or Word 2019.</w:t>
      </w:r>
    </w:p>
    <w:p w:rsidR="006A00B2" w:rsidRDefault="0057566E">
      <w:pPr>
        <w:pStyle w:val="Definition-Field2"/>
      </w:pPr>
      <w:r>
        <w:t>OfficeArt Math in Word 2013 does not support this attribute on save for text in Smar</w:t>
      </w:r>
      <w:r>
        <w:t xml:space="preserve">tArt and chart titles and labels. </w:t>
      </w:r>
    </w:p>
    <w:p w:rsidR="006A00B2" w:rsidRDefault="0057566E">
      <w:pPr>
        <w:pStyle w:val="Definition-Field"/>
      </w:pPr>
      <w:r>
        <w:t xml:space="preserve">c.   </w:t>
      </w:r>
      <w:r>
        <w:rPr>
          <w:i/>
        </w:rPr>
        <w:t>The standard defines the attribute style:border-line-width-left, contained within the element &lt;style:paragraph-properties&gt;</w:t>
      </w:r>
    </w:p>
    <w:p w:rsidR="006A00B2" w:rsidRDefault="0057566E">
      <w:pPr>
        <w:pStyle w:val="Definition-Field2"/>
      </w:pPr>
      <w:r>
        <w:t>This attribute is not supported in Word 2010, Word 2013, Word 2016, or Word 2019.</w:t>
      </w:r>
    </w:p>
    <w:p w:rsidR="006A00B2" w:rsidRDefault="0057566E">
      <w:pPr>
        <w:pStyle w:val="Definition-Field2"/>
      </w:pPr>
      <w:r>
        <w:t>OfficeArt M</w:t>
      </w:r>
      <w:r>
        <w:t xml:space="preserve">ath in Word 2013 does not support this attribute on save for text in SmartArt and chart titles and labels. </w:t>
      </w:r>
    </w:p>
    <w:p w:rsidR="006A00B2" w:rsidRDefault="0057566E">
      <w:pPr>
        <w:pStyle w:val="Definition-Field"/>
      </w:pPr>
      <w:r>
        <w:t xml:space="preserve">d.   </w:t>
      </w:r>
      <w:r>
        <w:rPr>
          <w:i/>
        </w:rPr>
        <w:t>The standard defines the attribute style:border-line-width-right, contained within the element &lt;style:paragraph-properties&gt;</w:t>
      </w:r>
    </w:p>
    <w:p w:rsidR="006A00B2" w:rsidRDefault="0057566E">
      <w:pPr>
        <w:pStyle w:val="Definition-Field2"/>
      </w:pPr>
      <w:r>
        <w:t>This attribute is n</w:t>
      </w:r>
      <w:r>
        <w:t>ot supported in Word 2010, Word 2013, Word 2016, or Word 2019.</w:t>
      </w:r>
    </w:p>
    <w:p w:rsidR="006A00B2" w:rsidRDefault="0057566E">
      <w:pPr>
        <w:pStyle w:val="Definition-Field2"/>
      </w:pPr>
      <w:r>
        <w:lastRenderedPageBreak/>
        <w:t xml:space="preserve">OfficeArt Math in Word 2013 does not support this attribute on save for text in SmartArt and chart titles and labels. </w:t>
      </w:r>
    </w:p>
    <w:p w:rsidR="006A00B2" w:rsidRDefault="0057566E">
      <w:pPr>
        <w:pStyle w:val="Definition-Field"/>
      </w:pPr>
      <w:r>
        <w:t xml:space="preserve">e.   </w:t>
      </w:r>
      <w:r>
        <w:rPr>
          <w:i/>
        </w:rPr>
        <w:t>The standard defines the attribute style:border-line-width-top, conta</w:t>
      </w:r>
      <w:r>
        <w:rPr>
          <w:i/>
        </w:rPr>
        <w:t>ined within the element &lt;style:paragraph-properties&gt;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f.</w:t>
      </w:r>
      <w:r>
        <w:t xml:space="preserve">   </w:t>
      </w:r>
      <w:r>
        <w:rPr>
          <w:i/>
        </w:rPr>
        <w:t>The standard defines the attribute style:border-line-width,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w:t>
      </w:r>
      <w:r>
        <w:t>s attribute on save for text in text boxes and shapes, SmartArt, and chart titles and labels, and on load for text in the following elements:</w:t>
      </w:r>
    </w:p>
    <w:p w:rsidR="006A00B2" w:rsidRDefault="0057566E">
      <w:pPr>
        <w:pStyle w:val="ListParagraph"/>
        <w:numPr>
          <w:ilvl w:val="0"/>
          <w:numId w:val="969"/>
        </w:numPr>
        <w:contextualSpacing/>
      </w:pPr>
      <w:r>
        <w:t>&lt;draw:rect&gt;</w:t>
      </w:r>
    </w:p>
    <w:p w:rsidR="006A00B2" w:rsidRDefault="0057566E">
      <w:pPr>
        <w:pStyle w:val="ListParagraph"/>
        <w:numPr>
          <w:ilvl w:val="0"/>
          <w:numId w:val="969"/>
        </w:numPr>
        <w:contextualSpacing/>
      </w:pPr>
      <w:r>
        <w:t>&lt;draw:polyline&gt;</w:t>
      </w:r>
    </w:p>
    <w:p w:rsidR="006A00B2" w:rsidRDefault="0057566E">
      <w:pPr>
        <w:pStyle w:val="ListParagraph"/>
        <w:numPr>
          <w:ilvl w:val="0"/>
          <w:numId w:val="969"/>
        </w:numPr>
        <w:contextualSpacing/>
      </w:pPr>
      <w:r>
        <w:t>&lt;draw:polygon&gt;</w:t>
      </w:r>
    </w:p>
    <w:p w:rsidR="006A00B2" w:rsidRDefault="0057566E">
      <w:pPr>
        <w:pStyle w:val="ListParagraph"/>
        <w:numPr>
          <w:ilvl w:val="0"/>
          <w:numId w:val="969"/>
        </w:numPr>
        <w:contextualSpacing/>
      </w:pPr>
      <w:r>
        <w:t>&lt;draw:regular-polygon&gt;</w:t>
      </w:r>
    </w:p>
    <w:p w:rsidR="006A00B2" w:rsidRDefault="0057566E">
      <w:pPr>
        <w:pStyle w:val="ListParagraph"/>
        <w:numPr>
          <w:ilvl w:val="0"/>
          <w:numId w:val="969"/>
        </w:numPr>
        <w:contextualSpacing/>
      </w:pPr>
      <w:r>
        <w:t>&lt;draw:path&gt;</w:t>
      </w:r>
    </w:p>
    <w:p w:rsidR="006A00B2" w:rsidRDefault="0057566E">
      <w:pPr>
        <w:pStyle w:val="ListParagraph"/>
        <w:numPr>
          <w:ilvl w:val="0"/>
          <w:numId w:val="969"/>
        </w:numPr>
        <w:contextualSpacing/>
      </w:pPr>
      <w:r>
        <w:t>&lt;draw:circle&gt;</w:t>
      </w:r>
    </w:p>
    <w:p w:rsidR="006A00B2" w:rsidRDefault="0057566E">
      <w:pPr>
        <w:pStyle w:val="ListParagraph"/>
        <w:numPr>
          <w:ilvl w:val="0"/>
          <w:numId w:val="969"/>
        </w:numPr>
        <w:contextualSpacing/>
      </w:pPr>
      <w:r>
        <w:t>&lt;draw:ellipse&gt;</w:t>
      </w:r>
    </w:p>
    <w:p w:rsidR="006A00B2" w:rsidRDefault="0057566E">
      <w:pPr>
        <w:pStyle w:val="ListParagraph"/>
        <w:numPr>
          <w:ilvl w:val="0"/>
          <w:numId w:val="969"/>
        </w:numPr>
        <w:contextualSpacing/>
      </w:pPr>
      <w:r>
        <w:t>&lt;draw:c</w:t>
      </w:r>
      <w:r>
        <w:t>aption&gt;</w:t>
      </w:r>
    </w:p>
    <w:p w:rsidR="006A00B2" w:rsidRDefault="0057566E">
      <w:pPr>
        <w:pStyle w:val="ListParagraph"/>
        <w:numPr>
          <w:ilvl w:val="0"/>
          <w:numId w:val="969"/>
        </w:numPr>
        <w:contextualSpacing/>
      </w:pPr>
      <w:r>
        <w:t>&lt;draw:measure&gt;</w:t>
      </w:r>
    </w:p>
    <w:p w:rsidR="006A00B2" w:rsidRDefault="0057566E">
      <w:pPr>
        <w:pStyle w:val="ListParagraph"/>
        <w:numPr>
          <w:ilvl w:val="0"/>
          <w:numId w:val="969"/>
        </w:numPr>
        <w:contextualSpacing/>
      </w:pPr>
      <w:r>
        <w:t>&lt;draw:frame&gt;</w:t>
      </w:r>
    </w:p>
    <w:p w:rsidR="006A00B2" w:rsidRDefault="0057566E">
      <w:pPr>
        <w:pStyle w:val="ListParagraph"/>
        <w:numPr>
          <w:ilvl w:val="0"/>
          <w:numId w:val="969"/>
        </w:numPr>
        <w:contextualSpacing/>
      </w:pPr>
      <w:r>
        <w:t>&lt;draw:text-box&gt;</w:t>
      </w:r>
    </w:p>
    <w:p w:rsidR="006A00B2" w:rsidRDefault="0057566E">
      <w:pPr>
        <w:pStyle w:val="ListParagraph"/>
        <w:numPr>
          <w:ilvl w:val="0"/>
          <w:numId w:val="969"/>
        </w:numPr>
      </w:pPr>
      <w:r>
        <w:t xml:space="preserve">&lt;draw:custom-shape&gt; </w:t>
      </w:r>
    </w:p>
    <w:p w:rsidR="006A00B2" w:rsidRDefault="0057566E">
      <w:pPr>
        <w:pStyle w:val="Definition-Field"/>
      </w:pPr>
      <w:r>
        <w:t xml:space="preserve">g.   </w:t>
      </w:r>
      <w:r>
        <w:rPr>
          <w:i/>
        </w:rPr>
        <w:t>The standard defines the attribute style:border-line-width-bottom, contained within the element &lt;style:paragraph-properties&gt;</w:t>
      </w:r>
    </w:p>
    <w:p w:rsidR="006A00B2" w:rsidRDefault="0057566E">
      <w:pPr>
        <w:pStyle w:val="Definition-Field2"/>
      </w:pPr>
      <w:r>
        <w:t xml:space="preserve">This attribute is not supported in Excel 2010, Excel </w:t>
      </w:r>
      <w:r>
        <w:t>2013, Excel 2016, or Excel 2019.</w:t>
      </w:r>
    </w:p>
    <w:p w:rsidR="006A00B2" w:rsidRDefault="0057566E">
      <w:pPr>
        <w:pStyle w:val="Definition-Field2"/>
      </w:pPr>
      <w:r>
        <w:t>OfficeArt Math 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970"/>
        </w:numPr>
        <w:contextualSpacing/>
      </w:pPr>
      <w:r>
        <w:t>&lt;draw:rect&gt;</w:t>
      </w:r>
    </w:p>
    <w:p w:rsidR="006A00B2" w:rsidRDefault="0057566E">
      <w:pPr>
        <w:pStyle w:val="ListParagraph"/>
        <w:numPr>
          <w:ilvl w:val="0"/>
          <w:numId w:val="970"/>
        </w:numPr>
        <w:contextualSpacing/>
      </w:pPr>
      <w:r>
        <w:t>&lt;draw:polyline&gt;</w:t>
      </w:r>
    </w:p>
    <w:p w:rsidR="006A00B2" w:rsidRDefault="0057566E">
      <w:pPr>
        <w:pStyle w:val="ListParagraph"/>
        <w:numPr>
          <w:ilvl w:val="0"/>
          <w:numId w:val="970"/>
        </w:numPr>
        <w:contextualSpacing/>
      </w:pPr>
      <w:r>
        <w:t>&lt;dra</w:t>
      </w:r>
      <w:r>
        <w:t>w:polygon&gt;</w:t>
      </w:r>
    </w:p>
    <w:p w:rsidR="006A00B2" w:rsidRDefault="0057566E">
      <w:pPr>
        <w:pStyle w:val="ListParagraph"/>
        <w:numPr>
          <w:ilvl w:val="0"/>
          <w:numId w:val="970"/>
        </w:numPr>
        <w:contextualSpacing/>
      </w:pPr>
      <w:r>
        <w:t>&lt;draw:regular-polygon&gt;</w:t>
      </w:r>
    </w:p>
    <w:p w:rsidR="006A00B2" w:rsidRDefault="0057566E">
      <w:pPr>
        <w:pStyle w:val="ListParagraph"/>
        <w:numPr>
          <w:ilvl w:val="0"/>
          <w:numId w:val="970"/>
        </w:numPr>
        <w:contextualSpacing/>
      </w:pPr>
      <w:r>
        <w:t>&lt;draw:path&gt;</w:t>
      </w:r>
    </w:p>
    <w:p w:rsidR="006A00B2" w:rsidRDefault="0057566E">
      <w:pPr>
        <w:pStyle w:val="ListParagraph"/>
        <w:numPr>
          <w:ilvl w:val="0"/>
          <w:numId w:val="970"/>
        </w:numPr>
        <w:contextualSpacing/>
      </w:pPr>
      <w:r>
        <w:t>&lt;draw:circle&gt;</w:t>
      </w:r>
    </w:p>
    <w:p w:rsidR="006A00B2" w:rsidRDefault="0057566E">
      <w:pPr>
        <w:pStyle w:val="ListParagraph"/>
        <w:numPr>
          <w:ilvl w:val="0"/>
          <w:numId w:val="970"/>
        </w:numPr>
        <w:contextualSpacing/>
      </w:pPr>
      <w:r>
        <w:t>&lt;draw:ellipse&gt;</w:t>
      </w:r>
    </w:p>
    <w:p w:rsidR="006A00B2" w:rsidRDefault="0057566E">
      <w:pPr>
        <w:pStyle w:val="ListParagraph"/>
        <w:numPr>
          <w:ilvl w:val="0"/>
          <w:numId w:val="970"/>
        </w:numPr>
        <w:contextualSpacing/>
      </w:pPr>
      <w:r>
        <w:t>&lt;draw:caption&gt;</w:t>
      </w:r>
    </w:p>
    <w:p w:rsidR="006A00B2" w:rsidRDefault="0057566E">
      <w:pPr>
        <w:pStyle w:val="ListParagraph"/>
        <w:numPr>
          <w:ilvl w:val="0"/>
          <w:numId w:val="970"/>
        </w:numPr>
        <w:contextualSpacing/>
      </w:pPr>
      <w:r>
        <w:t>&lt;draw:measure&gt;</w:t>
      </w:r>
    </w:p>
    <w:p w:rsidR="006A00B2" w:rsidRDefault="0057566E">
      <w:pPr>
        <w:pStyle w:val="ListParagraph"/>
        <w:numPr>
          <w:ilvl w:val="0"/>
          <w:numId w:val="970"/>
        </w:numPr>
        <w:contextualSpacing/>
      </w:pPr>
      <w:r>
        <w:t>&lt;draw:frame&gt;</w:t>
      </w:r>
    </w:p>
    <w:p w:rsidR="006A00B2" w:rsidRDefault="0057566E">
      <w:pPr>
        <w:pStyle w:val="ListParagraph"/>
        <w:numPr>
          <w:ilvl w:val="0"/>
          <w:numId w:val="970"/>
        </w:numPr>
        <w:contextualSpacing/>
      </w:pPr>
      <w:r>
        <w:t>&lt;draw:text-box&gt;</w:t>
      </w:r>
    </w:p>
    <w:p w:rsidR="006A00B2" w:rsidRDefault="0057566E">
      <w:pPr>
        <w:pStyle w:val="ListParagraph"/>
        <w:numPr>
          <w:ilvl w:val="0"/>
          <w:numId w:val="970"/>
        </w:numPr>
      </w:pPr>
      <w:r>
        <w:t xml:space="preserve">&lt;draw:custom-shape&gt; </w:t>
      </w:r>
    </w:p>
    <w:p w:rsidR="006A00B2" w:rsidRDefault="0057566E">
      <w:pPr>
        <w:pStyle w:val="Definition-Field"/>
      </w:pPr>
      <w:r>
        <w:t xml:space="preserve">h.   </w:t>
      </w:r>
      <w:r>
        <w:rPr>
          <w:i/>
        </w:rPr>
        <w:t>The standard defines the attribute style:border-line-width-left, contained within the element &lt;</w:t>
      </w:r>
      <w:r>
        <w:rPr>
          <w:i/>
        </w:rPr>
        <w: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save for text in text boxes and shapes, SmartArt, and chart titles and labels,</w:t>
      </w:r>
      <w:r>
        <w:t xml:space="preserve"> and on load for text in the following elements:</w:t>
      </w:r>
    </w:p>
    <w:p w:rsidR="006A00B2" w:rsidRDefault="0057566E">
      <w:pPr>
        <w:pStyle w:val="ListParagraph"/>
        <w:numPr>
          <w:ilvl w:val="0"/>
          <w:numId w:val="971"/>
        </w:numPr>
        <w:contextualSpacing/>
      </w:pPr>
      <w:r>
        <w:lastRenderedPageBreak/>
        <w:t>&lt;draw:rect&gt;</w:t>
      </w:r>
    </w:p>
    <w:p w:rsidR="006A00B2" w:rsidRDefault="0057566E">
      <w:pPr>
        <w:pStyle w:val="ListParagraph"/>
        <w:numPr>
          <w:ilvl w:val="0"/>
          <w:numId w:val="971"/>
        </w:numPr>
        <w:contextualSpacing/>
      </w:pPr>
      <w:r>
        <w:t>&lt;draw:polyline&gt;</w:t>
      </w:r>
    </w:p>
    <w:p w:rsidR="006A00B2" w:rsidRDefault="0057566E">
      <w:pPr>
        <w:pStyle w:val="ListParagraph"/>
        <w:numPr>
          <w:ilvl w:val="0"/>
          <w:numId w:val="971"/>
        </w:numPr>
        <w:contextualSpacing/>
      </w:pPr>
      <w:r>
        <w:t>&lt;draw:polygon&gt;</w:t>
      </w:r>
    </w:p>
    <w:p w:rsidR="006A00B2" w:rsidRDefault="0057566E">
      <w:pPr>
        <w:pStyle w:val="ListParagraph"/>
        <w:numPr>
          <w:ilvl w:val="0"/>
          <w:numId w:val="971"/>
        </w:numPr>
        <w:contextualSpacing/>
      </w:pPr>
      <w:r>
        <w:t>&lt;draw:regular-polygon&gt;</w:t>
      </w:r>
    </w:p>
    <w:p w:rsidR="006A00B2" w:rsidRDefault="0057566E">
      <w:pPr>
        <w:pStyle w:val="ListParagraph"/>
        <w:numPr>
          <w:ilvl w:val="0"/>
          <w:numId w:val="971"/>
        </w:numPr>
        <w:contextualSpacing/>
      </w:pPr>
      <w:r>
        <w:t>&lt;draw:path&gt;</w:t>
      </w:r>
    </w:p>
    <w:p w:rsidR="006A00B2" w:rsidRDefault="0057566E">
      <w:pPr>
        <w:pStyle w:val="ListParagraph"/>
        <w:numPr>
          <w:ilvl w:val="0"/>
          <w:numId w:val="971"/>
        </w:numPr>
        <w:contextualSpacing/>
      </w:pPr>
      <w:r>
        <w:t>&lt;draw:circle&gt;</w:t>
      </w:r>
    </w:p>
    <w:p w:rsidR="006A00B2" w:rsidRDefault="0057566E">
      <w:pPr>
        <w:pStyle w:val="ListParagraph"/>
        <w:numPr>
          <w:ilvl w:val="0"/>
          <w:numId w:val="971"/>
        </w:numPr>
        <w:contextualSpacing/>
      </w:pPr>
      <w:r>
        <w:t>&lt;draw:ellipse&gt;</w:t>
      </w:r>
    </w:p>
    <w:p w:rsidR="006A00B2" w:rsidRDefault="0057566E">
      <w:pPr>
        <w:pStyle w:val="ListParagraph"/>
        <w:numPr>
          <w:ilvl w:val="0"/>
          <w:numId w:val="971"/>
        </w:numPr>
        <w:contextualSpacing/>
      </w:pPr>
      <w:r>
        <w:t>&lt;draw:caption&gt;</w:t>
      </w:r>
    </w:p>
    <w:p w:rsidR="006A00B2" w:rsidRDefault="0057566E">
      <w:pPr>
        <w:pStyle w:val="ListParagraph"/>
        <w:numPr>
          <w:ilvl w:val="0"/>
          <w:numId w:val="971"/>
        </w:numPr>
        <w:contextualSpacing/>
      </w:pPr>
      <w:r>
        <w:t>&lt;draw:measure&gt;</w:t>
      </w:r>
    </w:p>
    <w:p w:rsidR="006A00B2" w:rsidRDefault="0057566E">
      <w:pPr>
        <w:pStyle w:val="ListParagraph"/>
        <w:numPr>
          <w:ilvl w:val="0"/>
          <w:numId w:val="971"/>
        </w:numPr>
        <w:contextualSpacing/>
      </w:pPr>
      <w:r>
        <w:t>&lt;draw:frame&gt;</w:t>
      </w:r>
    </w:p>
    <w:p w:rsidR="006A00B2" w:rsidRDefault="0057566E">
      <w:pPr>
        <w:pStyle w:val="ListParagraph"/>
        <w:numPr>
          <w:ilvl w:val="0"/>
          <w:numId w:val="971"/>
        </w:numPr>
        <w:contextualSpacing/>
      </w:pPr>
      <w:r>
        <w:t>&lt;draw:text-box&gt;</w:t>
      </w:r>
    </w:p>
    <w:p w:rsidR="006A00B2" w:rsidRDefault="0057566E">
      <w:pPr>
        <w:pStyle w:val="ListParagraph"/>
        <w:numPr>
          <w:ilvl w:val="0"/>
          <w:numId w:val="971"/>
        </w:numPr>
      </w:pPr>
      <w:r>
        <w:t xml:space="preserve">&lt;draw:custom-shape&gt; </w:t>
      </w:r>
    </w:p>
    <w:p w:rsidR="006A00B2" w:rsidRDefault="0057566E">
      <w:pPr>
        <w:pStyle w:val="Definition-Field"/>
      </w:pPr>
      <w:r>
        <w:t xml:space="preserve">i.   </w:t>
      </w:r>
      <w:r>
        <w:rPr>
          <w:i/>
        </w:rPr>
        <w:t xml:space="preserve">The standard </w:t>
      </w:r>
      <w:r>
        <w:rPr>
          <w:i/>
        </w:rPr>
        <w:t>defines the attribute style:border-line-width-right,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w:t>
      </w:r>
      <w:r>
        <w:t>e on save for text in text boxes and shapes, SmartArt, and chart titles and labels, and on load for text in the following elements:</w:t>
      </w:r>
    </w:p>
    <w:p w:rsidR="006A00B2" w:rsidRDefault="0057566E">
      <w:pPr>
        <w:pStyle w:val="ListParagraph"/>
        <w:numPr>
          <w:ilvl w:val="0"/>
          <w:numId w:val="972"/>
        </w:numPr>
        <w:contextualSpacing/>
      </w:pPr>
      <w:r>
        <w:t>&lt;draw:rect&gt;</w:t>
      </w:r>
    </w:p>
    <w:p w:rsidR="006A00B2" w:rsidRDefault="0057566E">
      <w:pPr>
        <w:pStyle w:val="ListParagraph"/>
        <w:numPr>
          <w:ilvl w:val="0"/>
          <w:numId w:val="972"/>
        </w:numPr>
        <w:contextualSpacing/>
      </w:pPr>
      <w:r>
        <w:t>&lt;draw:polyline&gt;</w:t>
      </w:r>
    </w:p>
    <w:p w:rsidR="006A00B2" w:rsidRDefault="0057566E">
      <w:pPr>
        <w:pStyle w:val="ListParagraph"/>
        <w:numPr>
          <w:ilvl w:val="0"/>
          <w:numId w:val="972"/>
        </w:numPr>
        <w:contextualSpacing/>
      </w:pPr>
      <w:r>
        <w:t>&lt;draw:polygon&gt;</w:t>
      </w:r>
    </w:p>
    <w:p w:rsidR="006A00B2" w:rsidRDefault="0057566E">
      <w:pPr>
        <w:pStyle w:val="ListParagraph"/>
        <w:numPr>
          <w:ilvl w:val="0"/>
          <w:numId w:val="972"/>
        </w:numPr>
        <w:contextualSpacing/>
      </w:pPr>
      <w:r>
        <w:t>&lt;draw:regular-polygon&gt;</w:t>
      </w:r>
    </w:p>
    <w:p w:rsidR="006A00B2" w:rsidRDefault="0057566E">
      <w:pPr>
        <w:pStyle w:val="ListParagraph"/>
        <w:numPr>
          <w:ilvl w:val="0"/>
          <w:numId w:val="972"/>
        </w:numPr>
        <w:contextualSpacing/>
      </w:pPr>
      <w:r>
        <w:t>&lt;draw:path&gt;</w:t>
      </w:r>
    </w:p>
    <w:p w:rsidR="006A00B2" w:rsidRDefault="0057566E">
      <w:pPr>
        <w:pStyle w:val="ListParagraph"/>
        <w:numPr>
          <w:ilvl w:val="0"/>
          <w:numId w:val="972"/>
        </w:numPr>
        <w:contextualSpacing/>
      </w:pPr>
      <w:r>
        <w:t>&lt;draw:circle&gt;</w:t>
      </w:r>
    </w:p>
    <w:p w:rsidR="006A00B2" w:rsidRDefault="0057566E">
      <w:pPr>
        <w:pStyle w:val="ListParagraph"/>
        <w:numPr>
          <w:ilvl w:val="0"/>
          <w:numId w:val="972"/>
        </w:numPr>
        <w:contextualSpacing/>
      </w:pPr>
      <w:r>
        <w:t>&lt;draw:ellipse&gt;</w:t>
      </w:r>
    </w:p>
    <w:p w:rsidR="006A00B2" w:rsidRDefault="0057566E">
      <w:pPr>
        <w:pStyle w:val="ListParagraph"/>
        <w:numPr>
          <w:ilvl w:val="0"/>
          <w:numId w:val="972"/>
        </w:numPr>
        <w:contextualSpacing/>
      </w:pPr>
      <w:r>
        <w:t>&lt;draw:caption&gt;</w:t>
      </w:r>
    </w:p>
    <w:p w:rsidR="006A00B2" w:rsidRDefault="0057566E">
      <w:pPr>
        <w:pStyle w:val="ListParagraph"/>
        <w:numPr>
          <w:ilvl w:val="0"/>
          <w:numId w:val="972"/>
        </w:numPr>
        <w:contextualSpacing/>
      </w:pPr>
      <w:r>
        <w:t>&lt;d</w:t>
      </w:r>
      <w:r>
        <w:t>raw:measure&gt;</w:t>
      </w:r>
    </w:p>
    <w:p w:rsidR="006A00B2" w:rsidRDefault="0057566E">
      <w:pPr>
        <w:pStyle w:val="ListParagraph"/>
        <w:numPr>
          <w:ilvl w:val="0"/>
          <w:numId w:val="972"/>
        </w:numPr>
        <w:contextualSpacing/>
      </w:pPr>
      <w:r>
        <w:t>&lt;draw:frame&gt;</w:t>
      </w:r>
    </w:p>
    <w:p w:rsidR="006A00B2" w:rsidRDefault="0057566E">
      <w:pPr>
        <w:pStyle w:val="ListParagraph"/>
        <w:numPr>
          <w:ilvl w:val="0"/>
          <w:numId w:val="972"/>
        </w:numPr>
        <w:contextualSpacing/>
      </w:pPr>
      <w:r>
        <w:t>&lt;draw:text-box&gt;</w:t>
      </w:r>
    </w:p>
    <w:p w:rsidR="006A00B2" w:rsidRDefault="0057566E">
      <w:pPr>
        <w:pStyle w:val="ListParagraph"/>
        <w:numPr>
          <w:ilvl w:val="0"/>
          <w:numId w:val="972"/>
        </w:numPr>
      </w:pPr>
      <w:r>
        <w:t xml:space="preserve">&lt;draw:custom-shape&gt; </w:t>
      </w:r>
    </w:p>
    <w:p w:rsidR="006A00B2" w:rsidRDefault="0057566E">
      <w:pPr>
        <w:pStyle w:val="Definition-Field"/>
      </w:pPr>
      <w:r>
        <w:t xml:space="preserve">j.   </w:t>
      </w:r>
      <w:r>
        <w:rPr>
          <w:i/>
        </w:rPr>
        <w:t>The standard defines the attribute style:border-line-width-top, contained within the element &lt;style:paragraph-properties&gt;</w:t>
      </w:r>
    </w:p>
    <w:p w:rsidR="006A00B2" w:rsidRDefault="0057566E">
      <w:pPr>
        <w:pStyle w:val="Definition-Field2"/>
      </w:pPr>
      <w:r>
        <w:t>This attribute is not supported in Excel 2010, Excel 2013, Excel 2</w:t>
      </w:r>
      <w:r>
        <w:t>016, or Excel 2019.</w:t>
      </w:r>
    </w:p>
    <w:p w:rsidR="006A00B2" w:rsidRDefault="0057566E">
      <w:pPr>
        <w:pStyle w:val="Definition-Field2"/>
      </w:pPr>
      <w:r>
        <w:t>OfficeArt Math 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973"/>
        </w:numPr>
        <w:contextualSpacing/>
      </w:pPr>
      <w:r>
        <w:t>&lt;draw:rect&gt;</w:t>
      </w:r>
    </w:p>
    <w:p w:rsidR="006A00B2" w:rsidRDefault="0057566E">
      <w:pPr>
        <w:pStyle w:val="ListParagraph"/>
        <w:numPr>
          <w:ilvl w:val="0"/>
          <w:numId w:val="973"/>
        </w:numPr>
        <w:contextualSpacing/>
      </w:pPr>
      <w:r>
        <w:t>&lt;draw:polyline&gt;</w:t>
      </w:r>
    </w:p>
    <w:p w:rsidR="006A00B2" w:rsidRDefault="0057566E">
      <w:pPr>
        <w:pStyle w:val="ListParagraph"/>
        <w:numPr>
          <w:ilvl w:val="0"/>
          <w:numId w:val="973"/>
        </w:numPr>
        <w:contextualSpacing/>
      </w:pPr>
      <w:r>
        <w:t>&lt;draw:polygon&gt;</w:t>
      </w:r>
    </w:p>
    <w:p w:rsidR="006A00B2" w:rsidRDefault="0057566E">
      <w:pPr>
        <w:pStyle w:val="ListParagraph"/>
        <w:numPr>
          <w:ilvl w:val="0"/>
          <w:numId w:val="973"/>
        </w:numPr>
        <w:contextualSpacing/>
      </w:pPr>
      <w:r>
        <w:t>&lt;</w:t>
      </w:r>
      <w:r>
        <w:t>draw:regular-polygon&gt;</w:t>
      </w:r>
    </w:p>
    <w:p w:rsidR="006A00B2" w:rsidRDefault="0057566E">
      <w:pPr>
        <w:pStyle w:val="ListParagraph"/>
        <w:numPr>
          <w:ilvl w:val="0"/>
          <w:numId w:val="973"/>
        </w:numPr>
        <w:contextualSpacing/>
      </w:pPr>
      <w:r>
        <w:t>&lt;draw:path&gt;</w:t>
      </w:r>
    </w:p>
    <w:p w:rsidR="006A00B2" w:rsidRDefault="0057566E">
      <w:pPr>
        <w:pStyle w:val="ListParagraph"/>
        <w:numPr>
          <w:ilvl w:val="0"/>
          <w:numId w:val="973"/>
        </w:numPr>
        <w:contextualSpacing/>
      </w:pPr>
      <w:r>
        <w:t>&lt;draw:circle&gt;</w:t>
      </w:r>
    </w:p>
    <w:p w:rsidR="006A00B2" w:rsidRDefault="0057566E">
      <w:pPr>
        <w:pStyle w:val="ListParagraph"/>
        <w:numPr>
          <w:ilvl w:val="0"/>
          <w:numId w:val="973"/>
        </w:numPr>
        <w:contextualSpacing/>
      </w:pPr>
      <w:r>
        <w:t>&lt;draw:ellipse&gt;</w:t>
      </w:r>
    </w:p>
    <w:p w:rsidR="006A00B2" w:rsidRDefault="0057566E">
      <w:pPr>
        <w:pStyle w:val="ListParagraph"/>
        <w:numPr>
          <w:ilvl w:val="0"/>
          <w:numId w:val="973"/>
        </w:numPr>
        <w:contextualSpacing/>
      </w:pPr>
      <w:r>
        <w:t>&lt;draw:caption&gt;</w:t>
      </w:r>
    </w:p>
    <w:p w:rsidR="006A00B2" w:rsidRDefault="0057566E">
      <w:pPr>
        <w:pStyle w:val="ListParagraph"/>
        <w:numPr>
          <w:ilvl w:val="0"/>
          <w:numId w:val="973"/>
        </w:numPr>
        <w:contextualSpacing/>
      </w:pPr>
      <w:r>
        <w:t>&lt;draw:measure&gt;</w:t>
      </w:r>
    </w:p>
    <w:p w:rsidR="006A00B2" w:rsidRDefault="0057566E">
      <w:pPr>
        <w:pStyle w:val="ListParagraph"/>
        <w:numPr>
          <w:ilvl w:val="0"/>
          <w:numId w:val="973"/>
        </w:numPr>
        <w:contextualSpacing/>
      </w:pPr>
      <w:r>
        <w:t>&lt;draw:frame&gt;</w:t>
      </w:r>
    </w:p>
    <w:p w:rsidR="006A00B2" w:rsidRDefault="0057566E">
      <w:pPr>
        <w:pStyle w:val="ListParagraph"/>
        <w:numPr>
          <w:ilvl w:val="0"/>
          <w:numId w:val="973"/>
        </w:numPr>
        <w:contextualSpacing/>
      </w:pPr>
      <w:r>
        <w:t>&lt;draw:text-box&gt;</w:t>
      </w:r>
    </w:p>
    <w:p w:rsidR="006A00B2" w:rsidRDefault="0057566E">
      <w:pPr>
        <w:pStyle w:val="ListParagraph"/>
        <w:numPr>
          <w:ilvl w:val="0"/>
          <w:numId w:val="973"/>
        </w:numPr>
      </w:pPr>
      <w:r>
        <w:t xml:space="preserve">&lt;draw:custom-shape&gt; </w:t>
      </w:r>
    </w:p>
    <w:p w:rsidR="006A00B2" w:rsidRDefault="0057566E">
      <w:pPr>
        <w:pStyle w:val="Definition-Field"/>
      </w:pPr>
      <w:r>
        <w:t xml:space="preserve">k.   </w:t>
      </w:r>
      <w:r>
        <w:rPr>
          <w:i/>
        </w:rPr>
        <w:t>The standard defines the attribute style:border-line-width, contained within the element &lt;</w:t>
      </w:r>
      <w:r>
        <w:rPr>
          <w:i/>
        </w:rPr>
        <w: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74"/>
        </w:numPr>
        <w:contextualSpacing/>
      </w:pPr>
      <w:r>
        <w:lastRenderedPageBreak/>
        <w:t>&lt;draw:rect&gt;</w:t>
      </w:r>
    </w:p>
    <w:p w:rsidR="006A00B2" w:rsidRDefault="0057566E">
      <w:pPr>
        <w:pStyle w:val="ListParagraph"/>
        <w:numPr>
          <w:ilvl w:val="0"/>
          <w:numId w:val="974"/>
        </w:numPr>
        <w:contextualSpacing/>
      </w:pPr>
      <w:r>
        <w:t>&lt;draw:polyline&gt;</w:t>
      </w:r>
    </w:p>
    <w:p w:rsidR="006A00B2" w:rsidRDefault="0057566E">
      <w:pPr>
        <w:pStyle w:val="ListParagraph"/>
        <w:numPr>
          <w:ilvl w:val="0"/>
          <w:numId w:val="974"/>
        </w:numPr>
        <w:contextualSpacing/>
      </w:pPr>
      <w:r>
        <w:t>&lt;draw:polygon&gt;</w:t>
      </w:r>
    </w:p>
    <w:p w:rsidR="006A00B2" w:rsidRDefault="0057566E">
      <w:pPr>
        <w:pStyle w:val="ListParagraph"/>
        <w:numPr>
          <w:ilvl w:val="0"/>
          <w:numId w:val="974"/>
        </w:numPr>
        <w:contextualSpacing/>
      </w:pPr>
      <w:r>
        <w:t>&lt;draw:regular-polygon&gt;</w:t>
      </w:r>
    </w:p>
    <w:p w:rsidR="006A00B2" w:rsidRDefault="0057566E">
      <w:pPr>
        <w:pStyle w:val="ListParagraph"/>
        <w:numPr>
          <w:ilvl w:val="0"/>
          <w:numId w:val="974"/>
        </w:numPr>
        <w:contextualSpacing/>
      </w:pPr>
      <w:r>
        <w:t>&lt;draw:path&gt;</w:t>
      </w:r>
    </w:p>
    <w:p w:rsidR="006A00B2" w:rsidRDefault="0057566E">
      <w:pPr>
        <w:pStyle w:val="ListParagraph"/>
        <w:numPr>
          <w:ilvl w:val="0"/>
          <w:numId w:val="974"/>
        </w:numPr>
        <w:contextualSpacing/>
      </w:pPr>
      <w:r>
        <w:t>&lt;draw:circle&gt;</w:t>
      </w:r>
    </w:p>
    <w:p w:rsidR="006A00B2" w:rsidRDefault="0057566E">
      <w:pPr>
        <w:pStyle w:val="ListParagraph"/>
        <w:numPr>
          <w:ilvl w:val="0"/>
          <w:numId w:val="974"/>
        </w:numPr>
        <w:contextualSpacing/>
      </w:pPr>
      <w:r>
        <w:t>&lt;draw:ellipse&gt;</w:t>
      </w:r>
    </w:p>
    <w:p w:rsidR="006A00B2" w:rsidRDefault="0057566E">
      <w:pPr>
        <w:pStyle w:val="ListParagraph"/>
        <w:numPr>
          <w:ilvl w:val="0"/>
          <w:numId w:val="974"/>
        </w:numPr>
        <w:contextualSpacing/>
      </w:pPr>
      <w:r>
        <w:t>&lt;draw:capti</w:t>
      </w:r>
      <w:r>
        <w:t>on&gt;</w:t>
      </w:r>
    </w:p>
    <w:p w:rsidR="006A00B2" w:rsidRDefault="0057566E">
      <w:pPr>
        <w:pStyle w:val="ListParagraph"/>
        <w:numPr>
          <w:ilvl w:val="0"/>
          <w:numId w:val="974"/>
        </w:numPr>
        <w:contextualSpacing/>
      </w:pPr>
      <w:r>
        <w:t>&lt;draw:measure&gt;</w:t>
      </w:r>
    </w:p>
    <w:p w:rsidR="006A00B2" w:rsidRDefault="0057566E">
      <w:pPr>
        <w:pStyle w:val="ListParagraph"/>
        <w:numPr>
          <w:ilvl w:val="0"/>
          <w:numId w:val="974"/>
        </w:numPr>
        <w:contextualSpacing/>
      </w:pPr>
      <w:r>
        <w:t>&lt;draw:text-box&gt;</w:t>
      </w:r>
    </w:p>
    <w:p w:rsidR="006A00B2" w:rsidRDefault="0057566E">
      <w:pPr>
        <w:pStyle w:val="ListParagraph"/>
        <w:numPr>
          <w:ilvl w:val="0"/>
          <w:numId w:val="974"/>
        </w:numPr>
        <w:contextualSpacing/>
      </w:pPr>
      <w:r>
        <w:t>&lt;draw:frame&gt;</w:t>
      </w:r>
    </w:p>
    <w:p w:rsidR="006A00B2" w:rsidRDefault="0057566E">
      <w:pPr>
        <w:pStyle w:val="ListParagraph"/>
        <w:numPr>
          <w:ilvl w:val="0"/>
          <w:numId w:val="974"/>
        </w:numPr>
      </w:pPr>
      <w:r>
        <w:t xml:space="preserve">&lt;draw:custom-shape&gt;. </w:t>
      </w:r>
    </w:p>
    <w:p w:rsidR="006A00B2" w:rsidRDefault="0057566E">
      <w:pPr>
        <w:pStyle w:val="Definition-Field"/>
      </w:pPr>
      <w:r>
        <w:t xml:space="preserve">l.   </w:t>
      </w:r>
      <w:r>
        <w:rPr>
          <w:i/>
        </w:rPr>
        <w:t>The standard defines the attribute style:border-line-width-bottom, contained within the element &lt;style:paragraph-properties&gt;</w:t>
      </w:r>
    </w:p>
    <w:p w:rsidR="006A00B2" w:rsidRDefault="0057566E">
      <w:pPr>
        <w:pStyle w:val="Definition-Field2"/>
      </w:pPr>
      <w:r>
        <w:t xml:space="preserve">OfficeArt Math in PowerPoint 2013 does not support this </w:t>
      </w:r>
      <w:r>
        <w:t>attribute on load for text in the following elements:</w:t>
      </w:r>
    </w:p>
    <w:p w:rsidR="006A00B2" w:rsidRDefault="0057566E">
      <w:pPr>
        <w:pStyle w:val="ListParagraph"/>
        <w:numPr>
          <w:ilvl w:val="0"/>
          <w:numId w:val="975"/>
        </w:numPr>
        <w:contextualSpacing/>
      </w:pPr>
      <w:r>
        <w:t>&lt;draw:rect&gt;</w:t>
      </w:r>
    </w:p>
    <w:p w:rsidR="006A00B2" w:rsidRDefault="0057566E">
      <w:pPr>
        <w:pStyle w:val="ListParagraph"/>
        <w:numPr>
          <w:ilvl w:val="0"/>
          <w:numId w:val="975"/>
        </w:numPr>
        <w:contextualSpacing/>
      </w:pPr>
      <w:r>
        <w:t>&lt;draw:polyline&gt;</w:t>
      </w:r>
    </w:p>
    <w:p w:rsidR="006A00B2" w:rsidRDefault="0057566E">
      <w:pPr>
        <w:pStyle w:val="ListParagraph"/>
        <w:numPr>
          <w:ilvl w:val="0"/>
          <w:numId w:val="975"/>
        </w:numPr>
        <w:contextualSpacing/>
      </w:pPr>
      <w:r>
        <w:t>&lt;draw:polygon&gt;</w:t>
      </w:r>
    </w:p>
    <w:p w:rsidR="006A00B2" w:rsidRDefault="0057566E">
      <w:pPr>
        <w:pStyle w:val="ListParagraph"/>
        <w:numPr>
          <w:ilvl w:val="0"/>
          <w:numId w:val="975"/>
        </w:numPr>
        <w:contextualSpacing/>
      </w:pPr>
      <w:r>
        <w:t>&lt;draw:regular-polygon&gt;</w:t>
      </w:r>
    </w:p>
    <w:p w:rsidR="006A00B2" w:rsidRDefault="0057566E">
      <w:pPr>
        <w:pStyle w:val="ListParagraph"/>
        <w:numPr>
          <w:ilvl w:val="0"/>
          <w:numId w:val="975"/>
        </w:numPr>
        <w:contextualSpacing/>
      </w:pPr>
      <w:r>
        <w:t>&lt;draw:path&gt;</w:t>
      </w:r>
    </w:p>
    <w:p w:rsidR="006A00B2" w:rsidRDefault="0057566E">
      <w:pPr>
        <w:pStyle w:val="ListParagraph"/>
        <w:numPr>
          <w:ilvl w:val="0"/>
          <w:numId w:val="975"/>
        </w:numPr>
        <w:contextualSpacing/>
      </w:pPr>
      <w:r>
        <w:t>&lt;draw:circle&gt;</w:t>
      </w:r>
    </w:p>
    <w:p w:rsidR="006A00B2" w:rsidRDefault="0057566E">
      <w:pPr>
        <w:pStyle w:val="ListParagraph"/>
        <w:numPr>
          <w:ilvl w:val="0"/>
          <w:numId w:val="975"/>
        </w:numPr>
        <w:contextualSpacing/>
      </w:pPr>
      <w:r>
        <w:t>&lt;draw:ellipse&gt;</w:t>
      </w:r>
    </w:p>
    <w:p w:rsidR="006A00B2" w:rsidRDefault="0057566E">
      <w:pPr>
        <w:pStyle w:val="ListParagraph"/>
        <w:numPr>
          <w:ilvl w:val="0"/>
          <w:numId w:val="975"/>
        </w:numPr>
        <w:contextualSpacing/>
      </w:pPr>
      <w:r>
        <w:t>&lt;draw:caption&gt;</w:t>
      </w:r>
    </w:p>
    <w:p w:rsidR="006A00B2" w:rsidRDefault="0057566E">
      <w:pPr>
        <w:pStyle w:val="ListParagraph"/>
        <w:numPr>
          <w:ilvl w:val="0"/>
          <w:numId w:val="975"/>
        </w:numPr>
        <w:contextualSpacing/>
      </w:pPr>
      <w:r>
        <w:t>&lt;draw:measure&gt;</w:t>
      </w:r>
    </w:p>
    <w:p w:rsidR="006A00B2" w:rsidRDefault="0057566E">
      <w:pPr>
        <w:pStyle w:val="ListParagraph"/>
        <w:numPr>
          <w:ilvl w:val="0"/>
          <w:numId w:val="975"/>
        </w:numPr>
        <w:contextualSpacing/>
      </w:pPr>
      <w:r>
        <w:t>&lt;draw:text-box&gt;</w:t>
      </w:r>
    </w:p>
    <w:p w:rsidR="006A00B2" w:rsidRDefault="0057566E">
      <w:pPr>
        <w:pStyle w:val="ListParagraph"/>
        <w:numPr>
          <w:ilvl w:val="0"/>
          <w:numId w:val="975"/>
        </w:numPr>
        <w:contextualSpacing/>
      </w:pPr>
      <w:r>
        <w:t>&lt;draw:frame&gt;</w:t>
      </w:r>
    </w:p>
    <w:p w:rsidR="006A00B2" w:rsidRDefault="0057566E">
      <w:pPr>
        <w:pStyle w:val="ListParagraph"/>
        <w:numPr>
          <w:ilvl w:val="0"/>
          <w:numId w:val="975"/>
        </w:numPr>
      </w:pPr>
      <w:r>
        <w:t xml:space="preserve">&lt;draw:custom-shape&gt;. </w:t>
      </w:r>
    </w:p>
    <w:p w:rsidR="006A00B2" w:rsidRDefault="0057566E">
      <w:pPr>
        <w:pStyle w:val="Definition-Field"/>
      </w:pPr>
      <w:r>
        <w:t xml:space="preserve">m.   </w:t>
      </w:r>
      <w:r>
        <w:rPr>
          <w:i/>
        </w:rPr>
        <w:t xml:space="preserve">The </w:t>
      </w:r>
      <w:r>
        <w:rPr>
          <w:i/>
        </w:rPr>
        <w:t>standard defines the attribute style:border-line-width-left, contained within the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76"/>
        </w:numPr>
        <w:contextualSpacing/>
      </w:pPr>
      <w:r>
        <w:t>&lt;draw:rect&gt;</w:t>
      </w:r>
    </w:p>
    <w:p w:rsidR="006A00B2" w:rsidRDefault="0057566E">
      <w:pPr>
        <w:pStyle w:val="ListParagraph"/>
        <w:numPr>
          <w:ilvl w:val="0"/>
          <w:numId w:val="976"/>
        </w:numPr>
        <w:contextualSpacing/>
      </w:pPr>
      <w:r>
        <w:t>&lt;draw:polyline&gt;</w:t>
      </w:r>
    </w:p>
    <w:p w:rsidR="006A00B2" w:rsidRDefault="0057566E">
      <w:pPr>
        <w:pStyle w:val="ListParagraph"/>
        <w:numPr>
          <w:ilvl w:val="0"/>
          <w:numId w:val="976"/>
        </w:numPr>
        <w:contextualSpacing/>
      </w:pPr>
      <w:r>
        <w:t>&lt;draw:polygon&gt;</w:t>
      </w:r>
    </w:p>
    <w:p w:rsidR="006A00B2" w:rsidRDefault="0057566E">
      <w:pPr>
        <w:pStyle w:val="ListParagraph"/>
        <w:numPr>
          <w:ilvl w:val="0"/>
          <w:numId w:val="976"/>
        </w:numPr>
        <w:contextualSpacing/>
      </w:pPr>
      <w:r>
        <w:t>&lt;draw:regular-polygon&gt;</w:t>
      </w:r>
    </w:p>
    <w:p w:rsidR="006A00B2" w:rsidRDefault="0057566E">
      <w:pPr>
        <w:pStyle w:val="ListParagraph"/>
        <w:numPr>
          <w:ilvl w:val="0"/>
          <w:numId w:val="976"/>
        </w:numPr>
        <w:contextualSpacing/>
      </w:pPr>
      <w:r>
        <w:t>&lt;draw:path&gt;</w:t>
      </w:r>
    </w:p>
    <w:p w:rsidR="006A00B2" w:rsidRDefault="0057566E">
      <w:pPr>
        <w:pStyle w:val="ListParagraph"/>
        <w:numPr>
          <w:ilvl w:val="0"/>
          <w:numId w:val="976"/>
        </w:numPr>
        <w:contextualSpacing/>
      </w:pPr>
      <w:r>
        <w:t>&lt;draw:circle&gt;</w:t>
      </w:r>
    </w:p>
    <w:p w:rsidR="006A00B2" w:rsidRDefault="0057566E">
      <w:pPr>
        <w:pStyle w:val="ListParagraph"/>
        <w:numPr>
          <w:ilvl w:val="0"/>
          <w:numId w:val="976"/>
        </w:numPr>
        <w:contextualSpacing/>
      </w:pPr>
      <w:r>
        <w:t>&lt;draw:ellipse&gt;</w:t>
      </w:r>
    </w:p>
    <w:p w:rsidR="006A00B2" w:rsidRDefault="0057566E">
      <w:pPr>
        <w:pStyle w:val="ListParagraph"/>
        <w:numPr>
          <w:ilvl w:val="0"/>
          <w:numId w:val="976"/>
        </w:numPr>
        <w:contextualSpacing/>
      </w:pPr>
      <w:r>
        <w:t>&lt;draw:caption&gt;</w:t>
      </w:r>
    </w:p>
    <w:p w:rsidR="006A00B2" w:rsidRDefault="0057566E">
      <w:pPr>
        <w:pStyle w:val="ListParagraph"/>
        <w:numPr>
          <w:ilvl w:val="0"/>
          <w:numId w:val="976"/>
        </w:numPr>
        <w:contextualSpacing/>
      </w:pPr>
      <w:r>
        <w:t>&lt;draw:measure&gt;</w:t>
      </w:r>
    </w:p>
    <w:p w:rsidR="006A00B2" w:rsidRDefault="0057566E">
      <w:pPr>
        <w:pStyle w:val="ListParagraph"/>
        <w:numPr>
          <w:ilvl w:val="0"/>
          <w:numId w:val="976"/>
        </w:numPr>
        <w:contextualSpacing/>
      </w:pPr>
      <w:r>
        <w:t>&lt;draw:text-box&gt;</w:t>
      </w:r>
    </w:p>
    <w:p w:rsidR="006A00B2" w:rsidRDefault="0057566E">
      <w:pPr>
        <w:pStyle w:val="ListParagraph"/>
        <w:numPr>
          <w:ilvl w:val="0"/>
          <w:numId w:val="976"/>
        </w:numPr>
        <w:contextualSpacing/>
      </w:pPr>
      <w:r>
        <w:t>&lt;draw:frame&gt;</w:t>
      </w:r>
    </w:p>
    <w:p w:rsidR="006A00B2" w:rsidRDefault="0057566E">
      <w:pPr>
        <w:pStyle w:val="ListParagraph"/>
        <w:numPr>
          <w:ilvl w:val="0"/>
          <w:numId w:val="976"/>
        </w:numPr>
      </w:pPr>
      <w:r>
        <w:t xml:space="preserve">&lt;draw:custom-shape&gt;. </w:t>
      </w:r>
    </w:p>
    <w:p w:rsidR="006A00B2" w:rsidRDefault="0057566E">
      <w:pPr>
        <w:pStyle w:val="Definition-Field"/>
      </w:pPr>
      <w:r>
        <w:t xml:space="preserve">n.   </w:t>
      </w:r>
      <w:r>
        <w:rPr>
          <w:i/>
        </w:rPr>
        <w:t xml:space="preserve">The standard defines the attribute style:border-line-width-right, contained within the </w:t>
      </w:r>
      <w:r>
        <w:rPr>
          <w:i/>
        </w:rPr>
        <w:t>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77"/>
        </w:numPr>
        <w:contextualSpacing/>
      </w:pPr>
      <w:r>
        <w:t>&lt;draw:rect&gt;</w:t>
      </w:r>
    </w:p>
    <w:p w:rsidR="006A00B2" w:rsidRDefault="0057566E">
      <w:pPr>
        <w:pStyle w:val="ListParagraph"/>
        <w:numPr>
          <w:ilvl w:val="0"/>
          <w:numId w:val="977"/>
        </w:numPr>
        <w:contextualSpacing/>
      </w:pPr>
      <w:r>
        <w:t>&lt;draw:polyline&gt;</w:t>
      </w:r>
    </w:p>
    <w:p w:rsidR="006A00B2" w:rsidRDefault="0057566E">
      <w:pPr>
        <w:pStyle w:val="ListParagraph"/>
        <w:numPr>
          <w:ilvl w:val="0"/>
          <w:numId w:val="977"/>
        </w:numPr>
        <w:contextualSpacing/>
      </w:pPr>
      <w:r>
        <w:lastRenderedPageBreak/>
        <w:t>&lt;draw:polygon&gt;</w:t>
      </w:r>
    </w:p>
    <w:p w:rsidR="006A00B2" w:rsidRDefault="0057566E">
      <w:pPr>
        <w:pStyle w:val="ListParagraph"/>
        <w:numPr>
          <w:ilvl w:val="0"/>
          <w:numId w:val="977"/>
        </w:numPr>
        <w:contextualSpacing/>
      </w:pPr>
      <w:r>
        <w:t>&lt;draw:regular-polygon&gt;</w:t>
      </w:r>
    </w:p>
    <w:p w:rsidR="006A00B2" w:rsidRDefault="0057566E">
      <w:pPr>
        <w:pStyle w:val="ListParagraph"/>
        <w:numPr>
          <w:ilvl w:val="0"/>
          <w:numId w:val="977"/>
        </w:numPr>
        <w:contextualSpacing/>
      </w:pPr>
      <w:r>
        <w:t>&lt;draw:path&gt;</w:t>
      </w:r>
    </w:p>
    <w:p w:rsidR="006A00B2" w:rsidRDefault="0057566E">
      <w:pPr>
        <w:pStyle w:val="ListParagraph"/>
        <w:numPr>
          <w:ilvl w:val="0"/>
          <w:numId w:val="977"/>
        </w:numPr>
        <w:contextualSpacing/>
      </w:pPr>
      <w:r>
        <w:t>&lt;draw:circle&gt;</w:t>
      </w:r>
    </w:p>
    <w:p w:rsidR="006A00B2" w:rsidRDefault="0057566E">
      <w:pPr>
        <w:pStyle w:val="ListParagraph"/>
        <w:numPr>
          <w:ilvl w:val="0"/>
          <w:numId w:val="977"/>
        </w:numPr>
        <w:contextualSpacing/>
      </w:pPr>
      <w:r>
        <w:t>&lt;draw:ellipse&gt;</w:t>
      </w:r>
    </w:p>
    <w:p w:rsidR="006A00B2" w:rsidRDefault="0057566E">
      <w:pPr>
        <w:pStyle w:val="ListParagraph"/>
        <w:numPr>
          <w:ilvl w:val="0"/>
          <w:numId w:val="977"/>
        </w:numPr>
        <w:contextualSpacing/>
      </w:pPr>
      <w:r>
        <w:t>&lt;</w:t>
      </w:r>
      <w:r>
        <w:t>draw:caption&gt;</w:t>
      </w:r>
    </w:p>
    <w:p w:rsidR="006A00B2" w:rsidRDefault="0057566E">
      <w:pPr>
        <w:pStyle w:val="ListParagraph"/>
        <w:numPr>
          <w:ilvl w:val="0"/>
          <w:numId w:val="977"/>
        </w:numPr>
        <w:contextualSpacing/>
      </w:pPr>
      <w:r>
        <w:t>&lt;draw:measure&gt;</w:t>
      </w:r>
    </w:p>
    <w:p w:rsidR="006A00B2" w:rsidRDefault="0057566E">
      <w:pPr>
        <w:pStyle w:val="ListParagraph"/>
        <w:numPr>
          <w:ilvl w:val="0"/>
          <w:numId w:val="977"/>
        </w:numPr>
        <w:contextualSpacing/>
      </w:pPr>
      <w:r>
        <w:t>&lt;draw:text-box&gt;</w:t>
      </w:r>
    </w:p>
    <w:p w:rsidR="006A00B2" w:rsidRDefault="0057566E">
      <w:pPr>
        <w:pStyle w:val="ListParagraph"/>
        <w:numPr>
          <w:ilvl w:val="0"/>
          <w:numId w:val="977"/>
        </w:numPr>
        <w:contextualSpacing/>
      </w:pPr>
      <w:r>
        <w:t>&lt;draw:frame&gt;</w:t>
      </w:r>
    </w:p>
    <w:p w:rsidR="006A00B2" w:rsidRDefault="0057566E">
      <w:pPr>
        <w:pStyle w:val="ListParagraph"/>
        <w:numPr>
          <w:ilvl w:val="0"/>
          <w:numId w:val="977"/>
        </w:numPr>
      </w:pPr>
      <w:r>
        <w:t xml:space="preserve">&lt;draw:custom-shape&gt;. </w:t>
      </w:r>
    </w:p>
    <w:p w:rsidR="006A00B2" w:rsidRDefault="0057566E">
      <w:pPr>
        <w:pStyle w:val="Definition-Field"/>
      </w:pPr>
      <w:r>
        <w:t xml:space="preserve">o.   </w:t>
      </w:r>
      <w:r>
        <w:rPr>
          <w:i/>
        </w:rPr>
        <w:t>The standard defines the attribute style:border-line-width-top, contained within the element &lt;style:paragraph-properties&gt;</w:t>
      </w:r>
    </w:p>
    <w:p w:rsidR="006A00B2" w:rsidRDefault="0057566E">
      <w:pPr>
        <w:pStyle w:val="Definition-Field2"/>
      </w:pPr>
      <w:r>
        <w:t>OfficeArt Math in PowerPoint 2013 does not suppor</w:t>
      </w:r>
      <w:r>
        <w:t>t this attribute on load for text in the following elements:</w:t>
      </w:r>
    </w:p>
    <w:p w:rsidR="006A00B2" w:rsidRDefault="0057566E">
      <w:pPr>
        <w:pStyle w:val="ListParagraph"/>
        <w:numPr>
          <w:ilvl w:val="0"/>
          <w:numId w:val="978"/>
        </w:numPr>
        <w:contextualSpacing/>
      </w:pPr>
      <w:r>
        <w:t>&lt;draw:rect&gt;</w:t>
      </w:r>
    </w:p>
    <w:p w:rsidR="006A00B2" w:rsidRDefault="0057566E">
      <w:pPr>
        <w:pStyle w:val="ListParagraph"/>
        <w:numPr>
          <w:ilvl w:val="0"/>
          <w:numId w:val="978"/>
        </w:numPr>
        <w:contextualSpacing/>
      </w:pPr>
      <w:r>
        <w:t>&lt;draw:polyline&gt;</w:t>
      </w:r>
    </w:p>
    <w:p w:rsidR="006A00B2" w:rsidRDefault="0057566E">
      <w:pPr>
        <w:pStyle w:val="ListParagraph"/>
        <w:numPr>
          <w:ilvl w:val="0"/>
          <w:numId w:val="978"/>
        </w:numPr>
        <w:contextualSpacing/>
      </w:pPr>
      <w:r>
        <w:t>&lt;draw:polygon&gt;</w:t>
      </w:r>
    </w:p>
    <w:p w:rsidR="006A00B2" w:rsidRDefault="0057566E">
      <w:pPr>
        <w:pStyle w:val="ListParagraph"/>
        <w:numPr>
          <w:ilvl w:val="0"/>
          <w:numId w:val="978"/>
        </w:numPr>
        <w:contextualSpacing/>
      </w:pPr>
      <w:r>
        <w:t>&lt;draw:regular-polygon&gt;</w:t>
      </w:r>
    </w:p>
    <w:p w:rsidR="006A00B2" w:rsidRDefault="0057566E">
      <w:pPr>
        <w:pStyle w:val="ListParagraph"/>
        <w:numPr>
          <w:ilvl w:val="0"/>
          <w:numId w:val="978"/>
        </w:numPr>
        <w:contextualSpacing/>
      </w:pPr>
      <w:r>
        <w:t>&lt;draw:path&gt;</w:t>
      </w:r>
    </w:p>
    <w:p w:rsidR="006A00B2" w:rsidRDefault="0057566E">
      <w:pPr>
        <w:pStyle w:val="ListParagraph"/>
        <w:numPr>
          <w:ilvl w:val="0"/>
          <w:numId w:val="978"/>
        </w:numPr>
        <w:contextualSpacing/>
      </w:pPr>
      <w:r>
        <w:t>&lt;draw:circle&gt;</w:t>
      </w:r>
    </w:p>
    <w:p w:rsidR="006A00B2" w:rsidRDefault="0057566E">
      <w:pPr>
        <w:pStyle w:val="ListParagraph"/>
        <w:numPr>
          <w:ilvl w:val="0"/>
          <w:numId w:val="978"/>
        </w:numPr>
        <w:contextualSpacing/>
      </w:pPr>
      <w:r>
        <w:t>&lt;draw:ellipse&gt;</w:t>
      </w:r>
    </w:p>
    <w:p w:rsidR="006A00B2" w:rsidRDefault="0057566E">
      <w:pPr>
        <w:pStyle w:val="ListParagraph"/>
        <w:numPr>
          <w:ilvl w:val="0"/>
          <w:numId w:val="978"/>
        </w:numPr>
        <w:contextualSpacing/>
      </w:pPr>
      <w:r>
        <w:t>&lt;draw:caption&gt;</w:t>
      </w:r>
    </w:p>
    <w:p w:rsidR="006A00B2" w:rsidRDefault="0057566E">
      <w:pPr>
        <w:pStyle w:val="ListParagraph"/>
        <w:numPr>
          <w:ilvl w:val="0"/>
          <w:numId w:val="978"/>
        </w:numPr>
        <w:contextualSpacing/>
      </w:pPr>
      <w:r>
        <w:t>&lt;draw:measure&gt;</w:t>
      </w:r>
    </w:p>
    <w:p w:rsidR="006A00B2" w:rsidRDefault="0057566E">
      <w:pPr>
        <w:pStyle w:val="ListParagraph"/>
        <w:numPr>
          <w:ilvl w:val="0"/>
          <w:numId w:val="978"/>
        </w:numPr>
        <w:contextualSpacing/>
      </w:pPr>
      <w:r>
        <w:t>&lt;draw:text-box&gt;</w:t>
      </w:r>
    </w:p>
    <w:p w:rsidR="006A00B2" w:rsidRDefault="0057566E">
      <w:pPr>
        <w:pStyle w:val="ListParagraph"/>
        <w:numPr>
          <w:ilvl w:val="0"/>
          <w:numId w:val="978"/>
        </w:numPr>
        <w:contextualSpacing/>
      </w:pPr>
      <w:r>
        <w:t>&lt;draw:frame&gt;</w:t>
      </w:r>
    </w:p>
    <w:p w:rsidR="006A00B2" w:rsidRDefault="0057566E">
      <w:pPr>
        <w:pStyle w:val="ListParagraph"/>
        <w:numPr>
          <w:ilvl w:val="0"/>
          <w:numId w:val="978"/>
        </w:numPr>
      </w:pPr>
      <w:r>
        <w:t xml:space="preserve">&lt;draw:custom-shape&gt;. </w:t>
      </w:r>
    </w:p>
    <w:p w:rsidR="006A00B2" w:rsidRDefault="0057566E">
      <w:pPr>
        <w:pStyle w:val="Heading3"/>
      </w:pPr>
      <w:bookmarkStart w:id="1417" w:name="section_56c1e321d19145388fd84db28e67e548"/>
      <w:bookmarkStart w:id="1418" w:name="_Toc79580758"/>
      <w:r>
        <w:t>Section 15.5.27, Padding</w:t>
      </w:r>
      <w:bookmarkEnd w:id="1417"/>
      <w:bookmarkEnd w:id="1418"/>
      <w:r>
        <w:fldChar w:fldCharType="begin"/>
      </w:r>
      <w:r>
        <w:instrText xml:space="preserve"> XE "Padding" </w:instrText>
      </w:r>
      <w:r>
        <w:fldChar w:fldCharType="end"/>
      </w:r>
    </w:p>
    <w:p w:rsidR="006A00B2" w:rsidRDefault="0057566E">
      <w:pPr>
        <w:pStyle w:val="Definition-Field"/>
      </w:pPr>
      <w:r>
        <w:t xml:space="preserve">a.   </w:t>
      </w:r>
      <w:r>
        <w:rPr>
          <w:i/>
        </w:rPr>
        <w:t>The standard defines the attribute fo:padding, contained within the element &lt;style:paragraph-properties&gt;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w:t>
      </w:r>
      <w:r>
        <w:t xml:space="preserve">2013 does not support this attribute on save for text in SmartArt and chart titles and labels. </w:t>
      </w:r>
    </w:p>
    <w:p w:rsidR="006A00B2" w:rsidRDefault="0057566E">
      <w:pPr>
        <w:pStyle w:val="Definition-Field"/>
      </w:pPr>
      <w:r>
        <w:t xml:space="preserve">b.   </w:t>
      </w:r>
      <w:r>
        <w:rPr>
          <w:i/>
        </w:rPr>
        <w:t>The standard defines the attribute fo:padding-bottom, contained within the element &lt;style:paragraph-properties&gt;</w:t>
      </w:r>
    </w:p>
    <w:p w:rsidR="006A00B2" w:rsidRDefault="0057566E">
      <w:pPr>
        <w:pStyle w:val="Definition-Field2"/>
      </w:pPr>
      <w:r>
        <w:t>This attribute is not supported in Word 201</w:t>
      </w:r>
      <w:r>
        <w:t>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c.   </w:t>
      </w:r>
      <w:r>
        <w:rPr>
          <w:i/>
        </w:rPr>
        <w:t>The standard defines the attribute fo:padding-left, contained within the element &lt;style:parag</w:t>
      </w:r>
      <w:r>
        <w:rPr>
          <w:i/>
        </w:rPr>
        <w:t>raph-properties&gt;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d.   </w:t>
      </w:r>
      <w:r>
        <w:rPr>
          <w:i/>
        </w:rPr>
        <w:t>The standard defines the attribut</w:t>
      </w:r>
      <w:r>
        <w:rPr>
          <w:i/>
        </w:rPr>
        <w:t>e fo:padding-right, contained within the element &lt;style:paragraph-properties&gt;</w:t>
      </w:r>
    </w:p>
    <w:p w:rsidR="006A00B2" w:rsidRDefault="0057566E">
      <w:pPr>
        <w:pStyle w:val="Definition-Field2"/>
      </w:pPr>
      <w:r>
        <w:t>This attribute is not supported in Word 2010, Word 2013, Word 2016, or Word 2019.</w:t>
      </w:r>
    </w:p>
    <w:p w:rsidR="006A00B2" w:rsidRDefault="0057566E">
      <w:pPr>
        <w:pStyle w:val="Definition-Field2"/>
      </w:pPr>
      <w:r>
        <w:lastRenderedPageBreak/>
        <w:t>OfficeArt Math in Word 2013 does not support this attribute on save for text in SmartArt and cha</w:t>
      </w:r>
      <w:r>
        <w:t xml:space="preserve">rt titles and labels. </w:t>
      </w:r>
    </w:p>
    <w:p w:rsidR="006A00B2" w:rsidRDefault="0057566E">
      <w:pPr>
        <w:pStyle w:val="Definition-Field"/>
      </w:pPr>
      <w:r>
        <w:t xml:space="preserve">e.   </w:t>
      </w:r>
      <w:r>
        <w:rPr>
          <w:i/>
        </w:rPr>
        <w:t>The standard defines the attribute fo:padding-top, contained within the element &lt;style:paragraph-properties&gt;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w:t>
      </w:r>
      <w:r>
        <w:t xml:space="preserve">support this attribute on save for text in SmartArt and chart titles and labels. </w:t>
      </w:r>
    </w:p>
    <w:p w:rsidR="006A00B2" w:rsidRDefault="0057566E">
      <w:pPr>
        <w:pStyle w:val="Definition-Field"/>
      </w:pPr>
      <w:r>
        <w:t xml:space="preserve">f.   </w:t>
      </w:r>
      <w:r>
        <w:rPr>
          <w:i/>
        </w:rPr>
        <w:t>The standard defines the attribute fo:padding, contained within the element &lt;style:paragraph-properties&gt;</w:t>
      </w:r>
    </w:p>
    <w:p w:rsidR="006A00B2" w:rsidRDefault="0057566E">
      <w:pPr>
        <w:pStyle w:val="Definition-Field2"/>
      </w:pPr>
      <w:r>
        <w:t>This attribute is not supported in Excel 2010, Excel 2013, Excel</w:t>
      </w:r>
      <w:r>
        <w:t xml:space="preserve"> 2016, or Excel 2019.</w:t>
      </w:r>
    </w:p>
    <w:p w:rsidR="006A00B2" w:rsidRDefault="0057566E">
      <w:pPr>
        <w:pStyle w:val="Definition-Field2"/>
      </w:pPr>
      <w:r>
        <w:t>OfficeArt Math 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979"/>
        </w:numPr>
        <w:contextualSpacing/>
      </w:pPr>
      <w:r>
        <w:t>&lt;draw:rect&gt;</w:t>
      </w:r>
    </w:p>
    <w:p w:rsidR="006A00B2" w:rsidRDefault="0057566E">
      <w:pPr>
        <w:pStyle w:val="ListParagraph"/>
        <w:numPr>
          <w:ilvl w:val="0"/>
          <w:numId w:val="979"/>
        </w:numPr>
        <w:contextualSpacing/>
      </w:pPr>
      <w:r>
        <w:t>&lt;draw:polyline&gt;</w:t>
      </w:r>
    </w:p>
    <w:p w:rsidR="006A00B2" w:rsidRDefault="0057566E">
      <w:pPr>
        <w:pStyle w:val="ListParagraph"/>
        <w:numPr>
          <w:ilvl w:val="0"/>
          <w:numId w:val="979"/>
        </w:numPr>
        <w:contextualSpacing/>
      </w:pPr>
      <w:r>
        <w:t>&lt;draw:polygon&gt;</w:t>
      </w:r>
    </w:p>
    <w:p w:rsidR="006A00B2" w:rsidRDefault="0057566E">
      <w:pPr>
        <w:pStyle w:val="ListParagraph"/>
        <w:numPr>
          <w:ilvl w:val="0"/>
          <w:numId w:val="979"/>
        </w:numPr>
        <w:contextualSpacing/>
      </w:pPr>
      <w:r>
        <w:t>&lt;draw:regular-polygon&gt;</w:t>
      </w:r>
    </w:p>
    <w:p w:rsidR="006A00B2" w:rsidRDefault="0057566E">
      <w:pPr>
        <w:pStyle w:val="ListParagraph"/>
        <w:numPr>
          <w:ilvl w:val="0"/>
          <w:numId w:val="979"/>
        </w:numPr>
        <w:contextualSpacing/>
      </w:pPr>
      <w:r>
        <w:t>&lt;draw:path&gt;</w:t>
      </w:r>
    </w:p>
    <w:p w:rsidR="006A00B2" w:rsidRDefault="0057566E">
      <w:pPr>
        <w:pStyle w:val="ListParagraph"/>
        <w:numPr>
          <w:ilvl w:val="0"/>
          <w:numId w:val="979"/>
        </w:numPr>
        <w:contextualSpacing/>
      </w:pPr>
      <w:r>
        <w:t>&lt;draw:circle&gt;</w:t>
      </w:r>
    </w:p>
    <w:p w:rsidR="006A00B2" w:rsidRDefault="0057566E">
      <w:pPr>
        <w:pStyle w:val="ListParagraph"/>
        <w:numPr>
          <w:ilvl w:val="0"/>
          <w:numId w:val="979"/>
        </w:numPr>
        <w:contextualSpacing/>
      </w:pPr>
      <w:r>
        <w:t>&lt;draw:ellipse&gt;</w:t>
      </w:r>
    </w:p>
    <w:p w:rsidR="006A00B2" w:rsidRDefault="0057566E">
      <w:pPr>
        <w:pStyle w:val="ListParagraph"/>
        <w:numPr>
          <w:ilvl w:val="0"/>
          <w:numId w:val="979"/>
        </w:numPr>
        <w:contextualSpacing/>
      </w:pPr>
      <w:r>
        <w:t>&lt;draw:caption&gt;</w:t>
      </w:r>
    </w:p>
    <w:p w:rsidR="006A00B2" w:rsidRDefault="0057566E">
      <w:pPr>
        <w:pStyle w:val="ListParagraph"/>
        <w:numPr>
          <w:ilvl w:val="0"/>
          <w:numId w:val="979"/>
        </w:numPr>
        <w:contextualSpacing/>
      </w:pPr>
      <w:r>
        <w:t>&lt;draw:measure&gt;</w:t>
      </w:r>
    </w:p>
    <w:p w:rsidR="006A00B2" w:rsidRDefault="0057566E">
      <w:pPr>
        <w:pStyle w:val="ListParagraph"/>
        <w:numPr>
          <w:ilvl w:val="0"/>
          <w:numId w:val="979"/>
        </w:numPr>
        <w:contextualSpacing/>
      </w:pPr>
      <w:r>
        <w:t>&lt;draw:frame&gt;</w:t>
      </w:r>
    </w:p>
    <w:p w:rsidR="006A00B2" w:rsidRDefault="0057566E">
      <w:pPr>
        <w:pStyle w:val="ListParagraph"/>
        <w:numPr>
          <w:ilvl w:val="0"/>
          <w:numId w:val="979"/>
        </w:numPr>
        <w:contextualSpacing/>
      </w:pPr>
      <w:r>
        <w:t>&lt;draw:text-box&gt;</w:t>
      </w:r>
    </w:p>
    <w:p w:rsidR="006A00B2" w:rsidRDefault="0057566E">
      <w:pPr>
        <w:pStyle w:val="ListParagraph"/>
        <w:numPr>
          <w:ilvl w:val="0"/>
          <w:numId w:val="979"/>
        </w:numPr>
      </w:pPr>
      <w:r>
        <w:t xml:space="preserve">&lt;draw:custom-shape&gt; </w:t>
      </w:r>
    </w:p>
    <w:p w:rsidR="006A00B2" w:rsidRDefault="0057566E">
      <w:pPr>
        <w:pStyle w:val="Definition-Field"/>
      </w:pPr>
      <w:r>
        <w:t xml:space="preserve">g.   </w:t>
      </w:r>
      <w:r>
        <w:rPr>
          <w:i/>
        </w:rPr>
        <w:t>The standard defines the attribute fo:padding-bottom, contained within the element &lt;</w:t>
      </w:r>
      <w:r>
        <w:rPr>
          <w:i/>
        </w:rPr>
        <w: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save for text in text boxes and shapes, SmartArt, and chart titles and labels,</w:t>
      </w:r>
      <w:r>
        <w:t xml:space="preserve"> and on load for text in the following elements:</w:t>
      </w:r>
    </w:p>
    <w:p w:rsidR="006A00B2" w:rsidRDefault="0057566E">
      <w:pPr>
        <w:pStyle w:val="ListParagraph"/>
        <w:numPr>
          <w:ilvl w:val="0"/>
          <w:numId w:val="980"/>
        </w:numPr>
        <w:contextualSpacing/>
      </w:pPr>
      <w:r>
        <w:t>&lt;draw:rect&gt;</w:t>
      </w:r>
    </w:p>
    <w:p w:rsidR="006A00B2" w:rsidRDefault="0057566E">
      <w:pPr>
        <w:pStyle w:val="ListParagraph"/>
        <w:numPr>
          <w:ilvl w:val="0"/>
          <w:numId w:val="980"/>
        </w:numPr>
        <w:contextualSpacing/>
      </w:pPr>
      <w:r>
        <w:t>&lt;draw:polyline&gt;</w:t>
      </w:r>
    </w:p>
    <w:p w:rsidR="006A00B2" w:rsidRDefault="0057566E">
      <w:pPr>
        <w:pStyle w:val="ListParagraph"/>
        <w:numPr>
          <w:ilvl w:val="0"/>
          <w:numId w:val="980"/>
        </w:numPr>
        <w:contextualSpacing/>
      </w:pPr>
      <w:r>
        <w:t>&lt;draw:polygon&gt;</w:t>
      </w:r>
    </w:p>
    <w:p w:rsidR="006A00B2" w:rsidRDefault="0057566E">
      <w:pPr>
        <w:pStyle w:val="ListParagraph"/>
        <w:numPr>
          <w:ilvl w:val="0"/>
          <w:numId w:val="980"/>
        </w:numPr>
        <w:contextualSpacing/>
      </w:pPr>
      <w:r>
        <w:t>&lt;draw:regular-polygon&gt;</w:t>
      </w:r>
    </w:p>
    <w:p w:rsidR="006A00B2" w:rsidRDefault="0057566E">
      <w:pPr>
        <w:pStyle w:val="ListParagraph"/>
        <w:numPr>
          <w:ilvl w:val="0"/>
          <w:numId w:val="980"/>
        </w:numPr>
        <w:contextualSpacing/>
      </w:pPr>
      <w:r>
        <w:t>&lt;draw:path&gt;</w:t>
      </w:r>
    </w:p>
    <w:p w:rsidR="006A00B2" w:rsidRDefault="0057566E">
      <w:pPr>
        <w:pStyle w:val="ListParagraph"/>
        <w:numPr>
          <w:ilvl w:val="0"/>
          <w:numId w:val="980"/>
        </w:numPr>
        <w:contextualSpacing/>
      </w:pPr>
      <w:r>
        <w:t>&lt;draw:circle&gt;</w:t>
      </w:r>
    </w:p>
    <w:p w:rsidR="006A00B2" w:rsidRDefault="0057566E">
      <w:pPr>
        <w:pStyle w:val="ListParagraph"/>
        <w:numPr>
          <w:ilvl w:val="0"/>
          <w:numId w:val="980"/>
        </w:numPr>
        <w:contextualSpacing/>
      </w:pPr>
      <w:r>
        <w:t>&lt;draw:ellipse&gt;</w:t>
      </w:r>
    </w:p>
    <w:p w:rsidR="006A00B2" w:rsidRDefault="0057566E">
      <w:pPr>
        <w:pStyle w:val="ListParagraph"/>
        <w:numPr>
          <w:ilvl w:val="0"/>
          <w:numId w:val="980"/>
        </w:numPr>
        <w:contextualSpacing/>
      </w:pPr>
      <w:r>
        <w:t>&lt;draw:caption&gt;</w:t>
      </w:r>
    </w:p>
    <w:p w:rsidR="006A00B2" w:rsidRDefault="0057566E">
      <w:pPr>
        <w:pStyle w:val="ListParagraph"/>
        <w:numPr>
          <w:ilvl w:val="0"/>
          <w:numId w:val="980"/>
        </w:numPr>
        <w:contextualSpacing/>
      </w:pPr>
      <w:r>
        <w:t>&lt;draw:measure&gt;</w:t>
      </w:r>
    </w:p>
    <w:p w:rsidR="006A00B2" w:rsidRDefault="0057566E">
      <w:pPr>
        <w:pStyle w:val="ListParagraph"/>
        <w:numPr>
          <w:ilvl w:val="0"/>
          <w:numId w:val="980"/>
        </w:numPr>
        <w:contextualSpacing/>
      </w:pPr>
      <w:r>
        <w:t>&lt;draw:frame&gt;</w:t>
      </w:r>
    </w:p>
    <w:p w:rsidR="006A00B2" w:rsidRDefault="0057566E">
      <w:pPr>
        <w:pStyle w:val="ListParagraph"/>
        <w:numPr>
          <w:ilvl w:val="0"/>
          <w:numId w:val="980"/>
        </w:numPr>
        <w:contextualSpacing/>
      </w:pPr>
      <w:r>
        <w:t>&lt;draw:text-box&gt;</w:t>
      </w:r>
    </w:p>
    <w:p w:rsidR="006A00B2" w:rsidRDefault="0057566E">
      <w:pPr>
        <w:pStyle w:val="ListParagraph"/>
        <w:numPr>
          <w:ilvl w:val="0"/>
          <w:numId w:val="980"/>
        </w:numPr>
      </w:pPr>
      <w:r>
        <w:t xml:space="preserve">&lt;draw:custom-shape&gt; </w:t>
      </w:r>
    </w:p>
    <w:p w:rsidR="006A00B2" w:rsidRDefault="0057566E">
      <w:pPr>
        <w:pStyle w:val="Definition-Field"/>
      </w:pPr>
      <w:r>
        <w:t xml:space="preserve">h.   </w:t>
      </w:r>
      <w:r>
        <w:rPr>
          <w:i/>
        </w:rPr>
        <w:t>The standard de</w:t>
      </w:r>
      <w:r>
        <w:rPr>
          <w:i/>
        </w:rPr>
        <w:t>fines the attribute fo:padding-left,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save for te</w:t>
      </w:r>
      <w:r>
        <w:t>xt in text boxes and shapes, SmartArt, and chart titles and labels, and on load for text in the following elements:</w:t>
      </w:r>
    </w:p>
    <w:p w:rsidR="006A00B2" w:rsidRDefault="0057566E">
      <w:pPr>
        <w:pStyle w:val="ListParagraph"/>
        <w:numPr>
          <w:ilvl w:val="0"/>
          <w:numId w:val="981"/>
        </w:numPr>
        <w:contextualSpacing/>
      </w:pPr>
      <w:r>
        <w:lastRenderedPageBreak/>
        <w:t>&lt;draw:rect&gt;</w:t>
      </w:r>
    </w:p>
    <w:p w:rsidR="006A00B2" w:rsidRDefault="0057566E">
      <w:pPr>
        <w:pStyle w:val="ListParagraph"/>
        <w:numPr>
          <w:ilvl w:val="0"/>
          <w:numId w:val="981"/>
        </w:numPr>
        <w:contextualSpacing/>
      </w:pPr>
      <w:r>
        <w:t>&lt;draw:polyline&gt;</w:t>
      </w:r>
    </w:p>
    <w:p w:rsidR="006A00B2" w:rsidRDefault="0057566E">
      <w:pPr>
        <w:pStyle w:val="ListParagraph"/>
        <w:numPr>
          <w:ilvl w:val="0"/>
          <w:numId w:val="981"/>
        </w:numPr>
        <w:contextualSpacing/>
      </w:pPr>
      <w:r>
        <w:t>&lt;draw:polygon&gt;</w:t>
      </w:r>
    </w:p>
    <w:p w:rsidR="006A00B2" w:rsidRDefault="0057566E">
      <w:pPr>
        <w:pStyle w:val="ListParagraph"/>
        <w:numPr>
          <w:ilvl w:val="0"/>
          <w:numId w:val="981"/>
        </w:numPr>
        <w:contextualSpacing/>
      </w:pPr>
      <w:r>
        <w:t>&lt;draw:regular-polygon&gt;</w:t>
      </w:r>
    </w:p>
    <w:p w:rsidR="006A00B2" w:rsidRDefault="0057566E">
      <w:pPr>
        <w:pStyle w:val="ListParagraph"/>
        <w:numPr>
          <w:ilvl w:val="0"/>
          <w:numId w:val="981"/>
        </w:numPr>
        <w:contextualSpacing/>
      </w:pPr>
      <w:r>
        <w:t>&lt;draw:path&gt;</w:t>
      </w:r>
    </w:p>
    <w:p w:rsidR="006A00B2" w:rsidRDefault="0057566E">
      <w:pPr>
        <w:pStyle w:val="ListParagraph"/>
        <w:numPr>
          <w:ilvl w:val="0"/>
          <w:numId w:val="981"/>
        </w:numPr>
        <w:contextualSpacing/>
      </w:pPr>
      <w:r>
        <w:t>&lt;draw:circle&gt;</w:t>
      </w:r>
    </w:p>
    <w:p w:rsidR="006A00B2" w:rsidRDefault="0057566E">
      <w:pPr>
        <w:pStyle w:val="ListParagraph"/>
        <w:numPr>
          <w:ilvl w:val="0"/>
          <w:numId w:val="981"/>
        </w:numPr>
        <w:contextualSpacing/>
      </w:pPr>
      <w:r>
        <w:t>&lt;draw:ellipse&gt;</w:t>
      </w:r>
    </w:p>
    <w:p w:rsidR="006A00B2" w:rsidRDefault="0057566E">
      <w:pPr>
        <w:pStyle w:val="ListParagraph"/>
        <w:numPr>
          <w:ilvl w:val="0"/>
          <w:numId w:val="981"/>
        </w:numPr>
        <w:contextualSpacing/>
      </w:pPr>
      <w:r>
        <w:t>&lt;draw:caption&gt;</w:t>
      </w:r>
    </w:p>
    <w:p w:rsidR="006A00B2" w:rsidRDefault="0057566E">
      <w:pPr>
        <w:pStyle w:val="ListParagraph"/>
        <w:numPr>
          <w:ilvl w:val="0"/>
          <w:numId w:val="981"/>
        </w:numPr>
        <w:contextualSpacing/>
      </w:pPr>
      <w:r>
        <w:t>&lt;draw:measure&gt;</w:t>
      </w:r>
    </w:p>
    <w:p w:rsidR="006A00B2" w:rsidRDefault="0057566E">
      <w:pPr>
        <w:pStyle w:val="ListParagraph"/>
        <w:numPr>
          <w:ilvl w:val="0"/>
          <w:numId w:val="981"/>
        </w:numPr>
        <w:contextualSpacing/>
      </w:pPr>
      <w:r>
        <w:t>&lt;</w:t>
      </w:r>
      <w:r>
        <w:t>draw:frame&gt;</w:t>
      </w:r>
    </w:p>
    <w:p w:rsidR="006A00B2" w:rsidRDefault="0057566E">
      <w:pPr>
        <w:pStyle w:val="ListParagraph"/>
        <w:numPr>
          <w:ilvl w:val="0"/>
          <w:numId w:val="981"/>
        </w:numPr>
        <w:contextualSpacing/>
      </w:pPr>
      <w:r>
        <w:t>&lt;draw:text-box&gt;</w:t>
      </w:r>
    </w:p>
    <w:p w:rsidR="006A00B2" w:rsidRDefault="0057566E">
      <w:pPr>
        <w:pStyle w:val="ListParagraph"/>
        <w:numPr>
          <w:ilvl w:val="0"/>
          <w:numId w:val="981"/>
        </w:numPr>
      </w:pPr>
      <w:r>
        <w:t xml:space="preserve">&lt;draw:custom-shape&gt; </w:t>
      </w:r>
    </w:p>
    <w:p w:rsidR="006A00B2" w:rsidRDefault="0057566E">
      <w:pPr>
        <w:pStyle w:val="Definition-Field"/>
      </w:pPr>
      <w:r>
        <w:t xml:space="preserve">i.   </w:t>
      </w:r>
      <w:r>
        <w:rPr>
          <w:i/>
        </w:rPr>
        <w:t>The standard defines the attribute fo:padding-right,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w:t>
      </w:r>
      <w:r>
        <w:t>eArt Math 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982"/>
        </w:numPr>
        <w:contextualSpacing/>
      </w:pPr>
      <w:r>
        <w:t>&lt;draw:rect&gt;</w:t>
      </w:r>
    </w:p>
    <w:p w:rsidR="006A00B2" w:rsidRDefault="0057566E">
      <w:pPr>
        <w:pStyle w:val="ListParagraph"/>
        <w:numPr>
          <w:ilvl w:val="0"/>
          <w:numId w:val="982"/>
        </w:numPr>
        <w:contextualSpacing/>
      </w:pPr>
      <w:r>
        <w:t>&lt;draw:polyline&gt;</w:t>
      </w:r>
    </w:p>
    <w:p w:rsidR="006A00B2" w:rsidRDefault="0057566E">
      <w:pPr>
        <w:pStyle w:val="ListParagraph"/>
        <w:numPr>
          <w:ilvl w:val="0"/>
          <w:numId w:val="982"/>
        </w:numPr>
        <w:contextualSpacing/>
      </w:pPr>
      <w:r>
        <w:t>&lt;draw:polygon&gt;</w:t>
      </w:r>
    </w:p>
    <w:p w:rsidR="006A00B2" w:rsidRDefault="0057566E">
      <w:pPr>
        <w:pStyle w:val="ListParagraph"/>
        <w:numPr>
          <w:ilvl w:val="0"/>
          <w:numId w:val="982"/>
        </w:numPr>
        <w:contextualSpacing/>
      </w:pPr>
      <w:r>
        <w:t>&lt;draw:regular-polygon&gt;</w:t>
      </w:r>
    </w:p>
    <w:p w:rsidR="006A00B2" w:rsidRDefault="0057566E">
      <w:pPr>
        <w:pStyle w:val="ListParagraph"/>
        <w:numPr>
          <w:ilvl w:val="0"/>
          <w:numId w:val="982"/>
        </w:numPr>
        <w:contextualSpacing/>
      </w:pPr>
      <w:r>
        <w:t>&lt;dra</w:t>
      </w:r>
      <w:r>
        <w:t>w:path&gt;</w:t>
      </w:r>
    </w:p>
    <w:p w:rsidR="006A00B2" w:rsidRDefault="0057566E">
      <w:pPr>
        <w:pStyle w:val="ListParagraph"/>
        <w:numPr>
          <w:ilvl w:val="0"/>
          <w:numId w:val="982"/>
        </w:numPr>
        <w:contextualSpacing/>
      </w:pPr>
      <w:r>
        <w:t>&lt;draw:circle&gt;</w:t>
      </w:r>
    </w:p>
    <w:p w:rsidR="006A00B2" w:rsidRDefault="0057566E">
      <w:pPr>
        <w:pStyle w:val="ListParagraph"/>
        <w:numPr>
          <w:ilvl w:val="0"/>
          <w:numId w:val="982"/>
        </w:numPr>
        <w:contextualSpacing/>
      </w:pPr>
      <w:r>
        <w:t>&lt;draw:ellipse&gt;</w:t>
      </w:r>
    </w:p>
    <w:p w:rsidR="006A00B2" w:rsidRDefault="0057566E">
      <w:pPr>
        <w:pStyle w:val="ListParagraph"/>
        <w:numPr>
          <w:ilvl w:val="0"/>
          <w:numId w:val="982"/>
        </w:numPr>
        <w:contextualSpacing/>
      </w:pPr>
      <w:r>
        <w:t>&lt;draw:caption&gt;</w:t>
      </w:r>
    </w:p>
    <w:p w:rsidR="006A00B2" w:rsidRDefault="0057566E">
      <w:pPr>
        <w:pStyle w:val="ListParagraph"/>
        <w:numPr>
          <w:ilvl w:val="0"/>
          <w:numId w:val="982"/>
        </w:numPr>
        <w:contextualSpacing/>
      </w:pPr>
      <w:r>
        <w:t>&lt;draw:measure&gt;</w:t>
      </w:r>
    </w:p>
    <w:p w:rsidR="006A00B2" w:rsidRDefault="0057566E">
      <w:pPr>
        <w:pStyle w:val="ListParagraph"/>
        <w:numPr>
          <w:ilvl w:val="0"/>
          <w:numId w:val="982"/>
        </w:numPr>
        <w:contextualSpacing/>
      </w:pPr>
      <w:r>
        <w:t>&lt;draw:frame&gt;</w:t>
      </w:r>
    </w:p>
    <w:p w:rsidR="006A00B2" w:rsidRDefault="0057566E">
      <w:pPr>
        <w:pStyle w:val="ListParagraph"/>
        <w:numPr>
          <w:ilvl w:val="0"/>
          <w:numId w:val="982"/>
        </w:numPr>
        <w:contextualSpacing/>
      </w:pPr>
      <w:r>
        <w:t>&lt;draw:text-box&gt;</w:t>
      </w:r>
    </w:p>
    <w:p w:rsidR="006A00B2" w:rsidRDefault="0057566E">
      <w:pPr>
        <w:pStyle w:val="ListParagraph"/>
        <w:numPr>
          <w:ilvl w:val="0"/>
          <w:numId w:val="982"/>
        </w:numPr>
      </w:pPr>
      <w:r>
        <w:t xml:space="preserve">&lt;draw:custom-shape&gt; </w:t>
      </w:r>
    </w:p>
    <w:p w:rsidR="006A00B2" w:rsidRDefault="0057566E">
      <w:pPr>
        <w:pStyle w:val="Definition-Field"/>
      </w:pPr>
      <w:r>
        <w:t xml:space="preserve">j.   </w:t>
      </w:r>
      <w:r>
        <w:rPr>
          <w:i/>
        </w:rPr>
        <w:t>The standard defines the attribute fo:padding-top, contained within the element &lt;style:paragraph-properties&gt;</w:t>
      </w:r>
    </w:p>
    <w:p w:rsidR="006A00B2" w:rsidRDefault="0057566E">
      <w:pPr>
        <w:pStyle w:val="Definition-Field2"/>
      </w:pPr>
      <w:r>
        <w:t xml:space="preserve">This attribute is not </w:t>
      </w:r>
      <w:r>
        <w:t>supported in Excel 2010, Excel 2013, Excel 2016, or Excel 2019.</w:t>
      </w:r>
    </w:p>
    <w:p w:rsidR="006A00B2" w:rsidRDefault="0057566E">
      <w:pPr>
        <w:pStyle w:val="Definition-Field2"/>
      </w:pPr>
      <w:r>
        <w:t>OfficeArt Math 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983"/>
        </w:numPr>
        <w:contextualSpacing/>
      </w:pPr>
      <w:r>
        <w:t>&lt;</w:t>
      </w:r>
      <w:r>
        <w:t>draw:rect&gt;</w:t>
      </w:r>
    </w:p>
    <w:p w:rsidR="006A00B2" w:rsidRDefault="0057566E">
      <w:pPr>
        <w:pStyle w:val="ListParagraph"/>
        <w:numPr>
          <w:ilvl w:val="0"/>
          <w:numId w:val="983"/>
        </w:numPr>
        <w:contextualSpacing/>
      </w:pPr>
      <w:r>
        <w:t>&lt;draw:polyline&gt;</w:t>
      </w:r>
    </w:p>
    <w:p w:rsidR="006A00B2" w:rsidRDefault="0057566E">
      <w:pPr>
        <w:pStyle w:val="ListParagraph"/>
        <w:numPr>
          <w:ilvl w:val="0"/>
          <w:numId w:val="983"/>
        </w:numPr>
        <w:contextualSpacing/>
      </w:pPr>
      <w:r>
        <w:t>&lt;draw:polygon&gt;</w:t>
      </w:r>
    </w:p>
    <w:p w:rsidR="006A00B2" w:rsidRDefault="0057566E">
      <w:pPr>
        <w:pStyle w:val="ListParagraph"/>
        <w:numPr>
          <w:ilvl w:val="0"/>
          <w:numId w:val="983"/>
        </w:numPr>
        <w:contextualSpacing/>
      </w:pPr>
      <w:r>
        <w:t>&lt;draw:regular-polygon&gt;</w:t>
      </w:r>
    </w:p>
    <w:p w:rsidR="006A00B2" w:rsidRDefault="0057566E">
      <w:pPr>
        <w:pStyle w:val="ListParagraph"/>
        <w:numPr>
          <w:ilvl w:val="0"/>
          <w:numId w:val="983"/>
        </w:numPr>
        <w:contextualSpacing/>
      </w:pPr>
      <w:r>
        <w:t>&lt;draw:path&gt;</w:t>
      </w:r>
    </w:p>
    <w:p w:rsidR="006A00B2" w:rsidRDefault="0057566E">
      <w:pPr>
        <w:pStyle w:val="ListParagraph"/>
        <w:numPr>
          <w:ilvl w:val="0"/>
          <w:numId w:val="983"/>
        </w:numPr>
        <w:contextualSpacing/>
      </w:pPr>
      <w:r>
        <w:t>&lt;draw:circle&gt;</w:t>
      </w:r>
    </w:p>
    <w:p w:rsidR="006A00B2" w:rsidRDefault="0057566E">
      <w:pPr>
        <w:pStyle w:val="ListParagraph"/>
        <w:numPr>
          <w:ilvl w:val="0"/>
          <w:numId w:val="983"/>
        </w:numPr>
        <w:contextualSpacing/>
      </w:pPr>
      <w:r>
        <w:t>&lt;draw:ellipse&gt;</w:t>
      </w:r>
    </w:p>
    <w:p w:rsidR="006A00B2" w:rsidRDefault="0057566E">
      <w:pPr>
        <w:pStyle w:val="ListParagraph"/>
        <w:numPr>
          <w:ilvl w:val="0"/>
          <w:numId w:val="983"/>
        </w:numPr>
        <w:contextualSpacing/>
      </w:pPr>
      <w:r>
        <w:t>&lt;draw:caption&gt;</w:t>
      </w:r>
    </w:p>
    <w:p w:rsidR="006A00B2" w:rsidRDefault="0057566E">
      <w:pPr>
        <w:pStyle w:val="ListParagraph"/>
        <w:numPr>
          <w:ilvl w:val="0"/>
          <w:numId w:val="983"/>
        </w:numPr>
        <w:contextualSpacing/>
      </w:pPr>
      <w:r>
        <w:t>&lt;draw:measure&gt;</w:t>
      </w:r>
    </w:p>
    <w:p w:rsidR="006A00B2" w:rsidRDefault="0057566E">
      <w:pPr>
        <w:pStyle w:val="ListParagraph"/>
        <w:numPr>
          <w:ilvl w:val="0"/>
          <w:numId w:val="983"/>
        </w:numPr>
        <w:contextualSpacing/>
      </w:pPr>
      <w:r>
        <w:t>&lt;draw:frame&gt;</w:t>
      </w:r>
    </w:p>
    <w:p w:rsidR="006A00B2" w:rsidRDefault="0057566E">
      <w:pPr>
        <w:pStyle w:val="ListParagraph"/>
        <w:numPr>
          <w:ilvl w:val="0"/>
          <w:numId w:val="983"/>
        </w:numPr>
        <w:contextualSpacing/>
      </w:pPr>
      <w:r>
        <w:t>&lt;draw:text-box&gt;</w:t>
      </w:r>
    </w:p>
    <w:p w:rsidR="006A00B2" w:rsidRDefault="0057566E">
      <w:pPr>
        <w:pStyle w:val="ListParagraph"/>
        <w:numPr>
          <w:ilvl w:val="0"/>
          <w:numId w:val="983"/>
        </w:numPr>
      </w:pPr>
      <w:r>
        <w:t xml:space="preserve">&lt;draw:custom-shape&gt; </w:t>
      </w:r>
    </w:p>
    <w:p w:rsidR="006A00B2" w:rsidRDefault="0057566E">
      <w:pPr>
        <w:pStyle w:val="Definition-Field"/>
      </w:pPr>
      <w:r>
        <w:t xml:space="preserve">k.   </w:t>
      </w:r>
      <w:r>
        <w:rPr>
          <w:i/>
        </w:rPr>
        <w:t>The standard defines the attribute fo:padding, contained within t</w:t>
      </w:r>
      <w:r>
        <w:rPr>
          <w:i/>
        </w:rPr>
        <w:t>he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84"/>
        </w:numPr>
        <w:contextualSpacing/>
      </w:pPr>
      <w:r>
        <w:lastRenderedPageBreak/>
        <w:t>&lt;draw:rect&gt;</w:t>
      </w:r>
    </w:p>
    <w:p w:rsidR="006A00B2" w:rsidRDefault="0057566E">
      <w:pPr>
        <w:pStyle w:val="ListParagraph"/>
        <w:numPr>
          <w:ilvl w:val="0"/>
          <w:numId w:val="984"/>
        </w:numPr>
        <w:contextualSpacing/>
      </w:pPr>
      <w:r>
        <w:t>&lt;draw:polyline&gt;</w:t>
      </w:r>
    </w:p>
    <w:p w:rsidR="006A00B2" w:rsidRDefault="0057566E">
      <w:pPr>
        <w:pStyle w:val="ListParagraph"/>
        <w:numPr>
          <w:ilvl w:val="0"/>
          <w:numId w:val="984"/>
        </w:numPr>
        <w:contextualSpacing/>
      </w:pPr>
      <w:r>
        <w:t>&lt;draw:polygon&gt;</w:t>
      </w:r>
    </w:p>
    <w:p w:rsidR="006A00B2" w:rsidRDefault="0057566E">
      <w:pPr>
        <w:pStyle w:val="ListParagraph"/>
        <w:numPr>
          <w:ilvl w:val="0"/>
          <w:numId w:val="984"/>
        </w:numPr>
        <w:contextualSpacing/>
      </w:pPr>
      <w:r>
        <w:t>&lt;draw:regular-polygon&gt;</w:t>
      </w:r>
    </w:p>
    <w:p w:rsidR="006A00B2" w:rsidRDefault="0057566E">
      <w:pPr>
        <w:pStyle w:val="ListParagraph"/>
        <w:numPr>
          <w:ilvl w:val="0"/>
          <w:numId w:val="984"/>
        </w:numPr>
        <w:contextualSpacing/>
      </w:pPr>
      <w:r>
        <w:t>&lt;draw:path&gt;</w:t>
      </w:r>
    </w:p>
    <w:p w:rsidR="006A00B2" w:rsidRDefault="0057566E">
      <w:pPr>
        <w:pStyle w:val="ListParagraph"/>
        <w:numPr>
          <w:ilvl w:val="0"/>
          <w:numId w:val="984"/>
        </w:numPr>
        <w:contextualSpacing/>
      </w:pPr>
      <w:r>
        <w:t>&lt;draw:circle&gt;</w:t>
      </w:r>
    </w:p>
    <w:p w:rsidR="006A00B2" w:rsidRDefault="0057566E">
      <w:pPr>
        <w:pStyle w:val="ListParagraph"/>
        <w:numPr>
          <w:ilvl w:val="0"/>
          <w:numId w:val="984"/>
        </w:numPr>
        <w:contextualSpacing/>
      </w:pPr>
      <w:r>
        <w:t>&lt;draw:ellipse&gt;</w:t>
      </w:r>
    </w:p>
    <w:p w:rsidR="006A00B2" w:rsidRDefault="0057566E">
      <w:pPr>
        <w:pStyle w:val="ListParagraph"/>
        <w:numPr>
          <w:ilvl w:val="0"/>
          <w:numId w:val="984"/>
        </w:numPr>
        <w:contextualSpacing/>
      </w:pPr>
      <w:r>
        <w:t>&lt;draw:caption&gt;</w:t>
      </w:r>
    </w:p>
    <w:p w:rsidR="006A00B2" w:rsidRDefault="0057566E">
      <w:pPr>
        <w:pStyle w:val="ListParagraph"/>
        <w:numPr>
          <w:ilvl w:val="0"/>
          <w:numId w:val="984"/>
        </w:numPr>
        <w:contextualSpacing/>
      </w:pPr>
      <w:r>
        <w:t>&lt;draw:measure&gt;</w:t>
      </w:r>
    </w:p>
    <w:p w:rsidR="006A00B2" w:rsidRDefault="0057566E">
      <w:pPr>
        <w:pStyle w:val="ListParagraph"/>
        <w:numPr>
          <w:ilvl w:val="0"/>
          <w:numId w:val="984"/>
        </w:numPr>
        <w:contextualSpacing/>
      </w:pPr>
      <w:r>
        <w:t>&lt;draw:text-box&gt;</w:t>
      </w:r>
    </w:p>
    <w:p w:rsidR="006A00B2" w:rsidRDefault="0057566E">
      <w:pPr>
        <w:pStyle w:val="ListParagraph"/>
        <w:numPr>
          <w:ilvl w:val="0"/>
          <w:numId w:val="984"/>
        </w:numPr>
        <w:contextualSpacing/>
      </w:pPr>
      <w:r>
        <w:t>&lt;draw:frame&gt;</w:t>
      </w:r>
    </w:p>
    <w:p w:rsidR="006A00B2" w:rsidRDefault="0057566E">
      <w:pPr>
        <w:pStyle w:val="ListParagraph"/>
        <w:numPr>
          <w:ilvl w:val="0"/>
          <w:numId w:val="984"/>
        </w:numPr>
      </w:pPr>
      <w:r>
        <w:t xml:space="preserve">&lt;draw:custom-shape&gt;. </w:t>
      </w:r>
    </w:p>
    <w:p w:rsidR="006A00B2" w:rsidRDefault="0057566E">
      <w:pPr>
        <w:pStyle w:val="Definition-Field"/>
      </w:pPr>
      <w:r>
        <w:t xml:space="preserve">l.   </w:t>
      </w:r>
      <w:r>
        <w:rPr>
          <w:i/>
        </w:rPr>
        <w:t>The standard defines the attribute fo:padding-bottom, contained within the element &lt;style:paragraph-properties&gt;</w:t>
      </w:r>
    </w:p>
    <w:p w:rsidR="006A00B2" w:rsidRDefault="0057566E">
      <w:pPr>
        <w:pStyle w:val="Definition-Field2"/>
      </w:pPr>
      <w:r>
        <w:t xml:space="preserve">OfficeArt Math in PowerPoint 2013 does not support this </w:t>
      </w:r>
      <w:r>
        <w:t>attribute on load for text in the following elements:</w:t>
      </w:r>
    </w:p>
    <w:p w:rsidR="006A00B2" w:rsidRDefault="0057566E">
      <w:pPr>
        <w:pStyle w:val="ListParagraph"/>
        <w:numPr>
          <w:ilvl w:val="0"/>
          <w:numId w:val="985"/>
        </w:numPr>
        <w:contextualSpacing/>
      </w:pPr>
      <w:r>
        <w:t>&lt;draw:rect&gt;</w:t>
      </w:r>
    </w:p>
    <w:p w:rsidR="006A00B2" w:rsidRDefault="0057566E">
      <w:pPr>
        <w:pStyle w:val="ListParagraph"/>
        <w:numPr>
          <w:ilvl w:val="0"/>
          <w:numId w:val="985"/>
        </w:numPr>
        <w:contextualSpacing/>
      </w:pPr>
      <w:r>
        <w:t>&lt;draw:polyline&gt;</w:t>
      </w:r>
    </w:p>
    <w:p w:rsidR="006A00B2" w:rsidRDefault="0057566E">
      <w:pPr>
        <w:pStyle w:val="ListParagraph"/>
        <w:numPr>
          <w:ilvl w:val="0"/>
          <w:numId w:val="985"/>
        </w:numPr>
        <w:contextualSpacing/>
      </w:pPr>
      <w:r>
        <w:t>&lt;draw:polygon&gt;</w:t>
      </w:r>
    </w:p>
    <w:p w:rsidR="006A00B2" w:rsidRDefault="0057566E">
      <w:pPr>
        <w:pStyle w:val="ListParagraph"/>
        <w:numPr>
          <w:ilvl w:val="0"/>
          <w:numId w:val="985"/>
        </w:numPr>
        <w:contextualSpacing/>
      </w:pPr>
      <w:r>
        <w:t>&lt;draw:regular-polygon&gt;</w:t>
      </w:r>
    </w:p>
    <w:p w:rsidR="006A00B2" w:rsidRDefault="0057566E">
      <w:pPr>
        <w:pStyle w:val="ListParagraph"/>
        <w:numPr>
          <w:ilvl w:val="0"/>
          <w:numId w:val="985"/>
        </w:numPr>
        <w:contextualSpacing/>
      </w:pPr>
      <w:r>
        <w:t>&lt;draw:path&gt;</w:t>
      </w:r>
    </w:p>
    <w:p w:rsidR="006A00B2" w:rsidRDefault="0057566E">
      <w:pPr>
        <w:pStyle w:val="ListParagraph"/>
        <w:numPr>
          <w:ilvl w:val="0"/>
          <w:numId w:val="985"/>
        </w:numPr>
        <w:contextualSpacing/>
      </w:pPr>
      <w:r>
        <w:t>&lt;draw:circle&gt;</w:t>
      </w:r>
    </w:p>
    <w:p w:rsidR="006A00B2" w:rsidRDefault="0057566E">
      <w:pPr>
        <w:pStyle w:val="ListParagraph"/>
        <w:numPr>
          <w:ilvl w:val="0"/>
          <w:numId w:val="985"/>
        </w:numPr>
        <w:contextualSpacing/>
      </w:pPr>
      <w:r>
        <w:t>&lt;draw:ellipse&gt;</w:t>
      </w:r>
    </w:p>
    <w:p w:rsidR="006A00B2" w:rsidRDefault="0057566E">
      <w:pPr>
        <w:pStyle w:val="ListParagraph"/>
        <w:numPr>
          <w:ilvl w:val="0"/>
          <w:numId w:val="985"/>
        </w:numPr>
        <w:contextualSpacing/>
      </w:pPr>
      <w:r>
        <w:t>&lt;draw:caption&gt;</w:t>
      </w:r>
    </w:p>
    <w:p w:rsidR="006A00B2" w:rsidRDefault="0057566E">
      <w:pPr>
        <w:pStyle w:val="ListParagraph"/>
        <w:numPr>
          <w:ilvl w:val="0"/>
          <w:numId w:val="985"/>
        </w:numPr>
        <w:contextualSpacing/>
      </w:pPr>
      <w:r>
        <w:t>&lt;draw:measure&gt;</w:t>
      </w:r>
    </w:p>
    <w:p w:rsidR="006A00B2" w:rsidRDefault="0057566E">
      <w:pPr>
        <w:pStyle w:val="ListParagraph"/>
        <w:numPr>
          <w:ilvl w:val="0"/>
          <w:numId w:val="985"/>
        </w:numPr>
        <w:contextualSpacing/>
      </w:pPr>
      <w:r>
        <w:t>&lt;draw:text-box&gt;</w:t>
      </w:r>
    </w:p>
    <w:p w:rsidR="006A00B2" w:rsidRDefault="0057566E">
      <w:pPr>
        <w:pStyle w:val="ListParagraph"/>
        <w:numPr>
          <w:ilvl w:val="0"/>
          <w:numId w:val="985"/>
        </w:numPr>
        <w:contextualSpacing/>
      </w:pPr>
      <w:r>
        <w:t>&lt;draw:frame&gt;</w:t>
      </w:r>
    </w:p>
    <w:p w:rsidR="006A00B2" w:rsidRDefault="0057566E">
      <w:pPr>
        <w:pStyle w:val="ListParagraph"/>
        <w:numPr>
          <w:ilvl w:val="0"/>
          <w:numId w:val="985"/>
        </w:numPr>
      </w:pPr>
      <w:r>
        <w:t xml:space="preserve">&lt;draw:custom-shape&gt;. </w:t>
      </w:r>
    </w:p>
    <w:p w:rsidR="006A00B2" w:rsidRDefault="0057566E">
      <w:pPr>
        <w:pStyle w:val="Definition-Field"/>
      </w:pPr>
      <w:r>
        <w:t xml:space="preserve">m.   </w:t>
      </w:r>
      <w:r>
        <w:rPr>
          <w:i/>
        </w:rPr>
        <w:t xml:space="preserve">The </w:t>
      </w:r>
      <w:r>
        <w:rPr>
          <w:i/>
        </w:rPr>
        <w:t>standard defines the attribute fo:padding-left, contained within the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86"/>
        </w:numPr>
        <w:contextualSpacing/>
      </w:pPr>
      <w:r>
        <w:t>&lt;draw:rect&gt;</w:t>
      </w:r>
    </w:p>
    <w:p w:rsidR="006A00B2" w:rsidRDefault="0057566E">
      <w:pPr>
        <w:pStyle w:val="ListParagraph"/>
        <w:numPr>
          <w:ilvl w:val="0"/>
          <w:numId w:val="986"/>
        </w:numPr>
        <w:contextualSpacing/>
      </w:pPr>
      <w:r>
        <w:t>&lt;draw:polyline&gt;</w:t>
      </w:r>
    </w:p>
    <w:p w:rsidR="006A00B2" w:rsidRDefault="0057566E">
      <w:pPr>
        <w:pStyle w:val="ListParagraph"/>
        <w:numPr>
          <w:ilvl w:val="0"/>
          <w:numId w:val="986"/>
        </w:numPr>
        <w:contextualSpacing/>
      </w:pPr>
      <w:r>
        <w:t>&lt;draw:polygo</w:t>
      </w:r>
      <w:r>
        <w:t>n&gt;</w:t>
      </w:r>
    </w:p>
    <w:p w:rsidR="006A00B2" w:rsidRDefault="0057566E">
      <w:pPr>
        <w:pStyle w:val="ListParagraph"/>
        <w:numPr>
          <w:ilvl w:val="0"/>
          <w:numId w:val="986"/>
        </w:numPr>
        <w:contextualSpacing/>
      </w:pPr>
      <w:r>
        <w:t>&lt;draw:regular-polygon&gt;</w:t>
      </w:r>
    </w:p>
    <w:p w:rsidR="006A00B2" w:rsidRDefault="0057566E">
      <w:pPr>
        <w:pStyle w:val="ListParagraph"/>
        <w:numPr>
          <w:ilvl w:val="0"/>
          <w:numId w:val="986"/>
        </w:numPr>
        <w:contextualSpacing/>
      </w:pPr>
      <w:r>
        <w:t>&lt;draw:path&gt;</w:t>
      </w:r>
    </w:p>
    <w:p w:rsidR="006A00B2" w:rsidRDefault="0057566E">
      <w:pPr>
        <w:pStyle w:val="ListParagraph"/>
        <w:numPr>
          <w:ilvl w:val="0"/>
          <w:numId w:val="986"/>
        </w:numPr>
        <w:contextualSpacing/>
      </w:pPr>
      <w:r>
        <w:t>&lt;draw:circle&gt;</w:t>
      </w:r>
    </w:p>
    <w:p w:rsidR="006A00B2" w:rsidRDefault="0057566E">
      <w:pPr>
        <w:pStyle w:val="ListParagraph"/>
        <w:numPr>
          <w:ilvl w:val="0"/>
          <w:numId w:val="986"/>
        </w:numPr>
        <w:contextualSpacing/>
      </w:pPr>
      <w:r>
        <w:t>&lt;draw:ellipse&gt;</w:t>
      </w:r>
    </w:p>
    <w:p w:rsidR="006A00B2" w:rsidRDefault="0057566E">
      <w:pPr>
        <w:pStyle w:val="ListParagraph"/>
        <w:numPr>
          <w:ilvl w:val="0"/>
          <w:numId w:val="986"/>
        </w:numPr>
        <w:contextualSpacing/>
      </w:pPr>
      <w:r>
        <w:t>&lt;draw:caption&gt;</w:t>
      </w:r>
    </w:p>
    <w:p w:rsidR="006A00B2" w:rsidRDefault="0057566E">
      <w:pPr>
        <w:pStyle w:val="ListParagraph"/>
        <w:numPr>
          <w:ilvl w:val="0"/>
          <w:numId w:val="986"/>
        </w:numPr>
        <w:contextualSpacing/>
      </w:pPr>
      <w:r>
        <w:t>&lt;draw:measure&gt;</w:t>
      </w:r>
    </w:p>
    <w:p w:rsidR="006A00B2" w:rsidRDefault="0057566E">
      <w:pPr>
        <w:pStyle w:val="ListParagraph"/>
        <w:numPr>
          <w:ilvl w:val="0"/>
          <w:numId w:val="986"/>
        </w:numPr>
        <w:contextualSpacing/>
      </w:pPr>
      <w:r>
        <w:t>&lt;draw:text-box&gt;</w:t>
      </w:r>
    </w:p>
    <w:p w:rsidR="006A00B2" w:rsidRDefault="0057566E">
      <w:pPr>
        <w:pStyle w:val="ListParagraph"/>
        <w:numPr>
          <w:ilvl w:val="0"/>
          <w:numId w:val="986"/>
        </w:numPr>
        <w:contextualSpacing/>
      </w:pPr>
      <w:r>
        <w:t>&lt;draw:frame&gt;</w:t>
      </w:r>
    </w:p>
    <w:p w:rsidR="006A00B2" w:rsidRDefault="0057566E">
      <w:pPr>
        <w:pStyle w:val="ListParagraph"/>
        <w:numPr>
          <w:ilvl w:val="0"/>
          <w:numId w:val="986"/>
        </w:numPr>
      </w:pPr>
      <w:r>
        <w:t xml:space="preserve">&lt;draw:custom-shape&gt;. </w:t>
      </w:r>
    </w:p>
    <w:p w:rsidR="006A00B2" w:rsidRDefault="0057566E">
      <w:pPr>
        <w:pStyle w:val="Definition-Field"/>
      </w:pPr>
      <w:r>
        <w:t xml:space="preserve">n.   </w:t>
      </w:r>
      <w:r>
        <w:rPr>
          <w:i/>
        </w:rPr>
        <w:t>The standard defines the attribute fo:padding-right, contained within the element &lt;</w:t>
      </w:r>
      <w:r>
        <w:rPr>
          <w:i/>
        </w:rPr>
        <w: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87"/>
        </w:numPr>
        <w:contextualSpacing/>
      </w:pPr>
      <w:r>
        <w:t>&lt;draw:rect&gt;</w:t>
      </w:r>
    </w:p>
    <w:p w:rsidR="006A00B2" w:rsidRDefault="0057566E">
      <w:pPr>
        <w:pStyle w:val="ListParagraph"/>
        <w:numPr>
          <w:ilvl w:val="0"/>
          <w:numId w:val="987"/>
        </w:numPr>
        <w:contextualSpacing/>
      </w:pPr>
      <w:r>
        <w:t>&lt;draw:polyline&gt;</w:t>
      </w:r>
    </w:p>
    <w:p w:rsidR="006A00B2" w:rsidRDefault="0057566E">
      <w:pPr>
        <w:pStyle w:val="ListParagraph"/>
        <w:numPr>
          <w:ilvl w:val="0"/>
          <w:numId w:val="987"/>
        </w:numPr>
        <w:contextualSpacing/>
      </w:pPr>
      <w:r>
        <w:lastRenderedPageBreak/>
        <w:t>&lt;draw:polygon&gt;</w:t>
      </w:r>
    </w:p>
    <w:p w:rsidR="006A00B2" w:rsidRDefault="0057566E">
      <w:pPr>
        <w:pStyle w:val="ListParagraph"/>
        <w:numPr>
          <w:ilvl w:val="0"/>
          <w:numId w:val="987"/>
        </w:numPr>
        <w:contextualSpacing/>
      </w:pPr>
      <w:r>
        <w:t>&lt;draw:regular-polygon&gt;</w:t>
      </w:r>
    </w:p>
    <w:p w:rsidR="006A00B2" w:rsidRDefault="0057566E">
      <w:pPr>
        <w:pStyle w:val="ListParagraph"/>
        <w:numPr>
          <w:ilvl w:val="0"/>
          <w:numId w:val="987"/>
        </w:numPr>
        <w:contextualSpacing/>
      </w:pPr>
      <w:r>
        <w:t>&lt;draw:path&gt;</w:t>
      </w:r>
    </w:p>
    <w:p w:rsidR="006A00B2" w:rsidRDefault="0057566E">
      <w:pPr>
        <w:pStyle w:val="ListParagraph"/>
        <w:numPr>
          <w:ilvl w:val="0"/>
          <w:numId w:val="987"/>
        </w:numPr>
        <w:contextualSpacing/>
      </w:pPr>
      <w:r>
        <w:t>&lt;draw:circle&gt;</w:t>
      </w:r>
    </w:p>
    <w:p w:rsidR="006A00B2" w:rsidRDefault="0057566E">
      <w:pPr>
        <w:pStyle w:val="ListParagraph"/>
        <w:numPr>
          <w:ilvl w:val="0"/>
          <w:numId w:val="987"/>
        </w:numPr>
        <w:contextualSpacing/>
      </w:pPr>
      <w:r>
        <w:t>&lt;draw:ellipse&gt;</w:t>
      </w:r>
    </w:p>
    <w:p w:rsidR="006A00B2" w:rsidRDefault="0057566E">
      <w:pPr>
        <w:pStyle w:val="ListParagraph"/>
        <w:numPr>
          <w:ilvl w:val="0"/>
          <w:numId w:val="987"/>
        </w:numPr>
        <w:contextualSpacing/>
      </w:pPr>
      <w:r>
        <w:t>&lt;draw:capti</w:t>
      </w:r>
      <w:r>
        <w:t>on&gt;</w:t>
      </w:r>
    </w:p>
    <w:p w:rsidR="006A00B2" w:rsidRDefault="0057566E">
      <w:pPr>
        <w:pStyle w:val="ListParagraph"/>
        <w:numPr>
          <w:ilvl w:val="0"/>
          <w:numId w:val="987"/>
        </w:numPr>
        <w:contextualSpacing/>
      </w:pPr>
      <w:r>
        <w:t>&lt;draw:measure&gt;</w:t>
      </w:r>
    </w:p>
    <w:p w:rsidR="006A00B2" w:rsidRDefault="0057566E">
      <w:pPr>
        <w:pStyle w:val="ListParagraph"/>
        <w:numPr>
          <w:ilvl w:val="0"/>
          <w:numId w:val="987"/>
        </w:numPr>
        <w:contextualSpacing/>
      </w:pPr>
      <w:r>
        <w:t>&lt;draw:text-box&gt;</w:t>
      </w:r>
    </w:p>
    <w:p w:rsidR="006A00B2" w:rsidRDefault="0057566E">
      <w:pPr>
        <w:pStyle w:val="ListParagraph"/>
        <w:numPr>
          <w:ilvl w:val="0"/>
          <w:numId w:val="987"/>
        </w:numPr>
        <w:contextualSpacing/>
      </w:pPr>
      <w:r>
        <w:t>&lt;draw:frame&gt;</w:t>
      </w:r>
    </w:p>
    <w:p w:rsidR="006A00B2" w:rsidRDefault="0057566E">
      <w:pPr>
        <w:pStyle w:val="ListParagraph"/>
        <w:numPr>
          <w:ilvl w:val="0"/>
          <w:numId w:val="987"/>
        </w:numPr>
      </w:pPr>
      <w:r>
        <w:t xml:space="preserve">&lt;draw:custom-shape&gt;. </w:t>
      </w:r>
    </w:p>
    <w:p w:rsidR="006A00B2" w:rsidRDefault="0057566E">
      <w:pPr>
        <w:pStyle w:val="Definition-Field"/>
      </w:pPr>
      <w:r>
        <w:t xml:space="preserve">o.   </w:t>
      </w:r>
      <w:r>
        <w:rPr>
          <w:i/>
        </w:rPr>
        <w:t>The standard defines the attribute fo:padding-top, contained within the element &lt;style:paragraph-properties&gt;</w:t>
      </w:r>
    </w:p>
    <w:p w:rsidR="006A00B2" w:rsidRDefault="0057566E">
      <w:pPr>
        <w:pStyle w:val="Definition-Field2"/>
      </w:pPr>
      <w:r>
        <w:t>OfficeArt Math in PowerPoint 2013 does not support this attribute on loa</w:t>
      </w:r>
      <w:r>
        <w:t>d for text in the following elements:</w:t>
      </w:r>
    </w:p>
    <w:p w:rsidR="006A00B2" w:rsidRDefault="0057566E">
      <w:pPr>
        <w:pStyle w:val="ListParagraph"/>
        <w:numPr>
          <w:ilvl w:val="0"/>
          <w:numId w:val="988"/>
        </w:numPr>
        <w:contextualSpacing/>
      </w:pPr>
      <w:r>
        <w:t>&lt;draw:rect&gt;</w:t>
      </w:r>
    </w:p>
    <w:p w:rsidR="006A00B2" w:rsidRDefault="0057566E">
      <w:pPr>
        <w:pStyle w:val="ListParagraph"/>
        <w:numPr>
          <w:ilvl w:val="0"/>
          <w:numId w:val="988"/>
        </w:numPr>
        <w:contextualSpacing/>
      </w:pPr>
      <w:r>
        <w:t>&lt;draw:polyline&gt;</w:t>
      </w:r>
    </w:p>
    <w:p w:rsidR="006A00B2" w:rsidRDefault="0057566E">
      <w:pPr>
        <w:pStyle w:val="ListParagraph"/>
        <w:numPr>
          <w:ilvl w:val="0"/>
          <w:numId w:val="988"/>
        </w:numPr>
        <w:contextualSpacing/>
      </w:pPr>
      <w:r>
        <w:t>&lt;draw:polygon&gt;</w:t>
      </w:r>
    </w:p>
    <w:p w:rsidR="006A00B2" w:rsidRDefault="0057566E">
      <w:pPr>
        <w:pStyle w:val="ListParagraph"/>
        <w:numPr>
          <w:ilvl w:val="0"/>
          <w:numId w:val="988"/>
        </w:numPr>
        <w:contextualSpacing/>
      </w:pPr>
      <w:r>
        <w:t>&lt;draw:regular-polygon&gt;</w:t>
      </w:r>
    </w:p>
    <w:p w:rsidR="006A00B2" w:rsidRDefault="0057566E">
      <w:pPr>
        <w:pStyle w:val="ListParagraph"/>
        <w:numPr>
          <w:ilvl w:val="0"/>
          <w:numId w:val="988"/>
        </w:numPr>
        <w:contextualSpacing/>
      </w:pPr>
      <w:r>
        <w:t>&lt;draw:path&gt;</w:t>
      </w:r>
    </w:p>
    <w:p w:rsidR="006A00B2" w:rsidRDefault="0057566E">
      <w:pPr>
        <w:pStyle w:val="ListParagraph"/>
        <w:numPr>
          <w:ilvl w:val="0"/>
          <w:numId w:val="988"/>
        </w:numPr>
        <w:contextualSpacing/>
      </w:pPr>
      <w:r>
        <w:t>&lt;draw:circle&gt;</w:t>
      </w:r>
    </w:p>
    <w:p w:rsidR="006A00B2" w:rsidRDefault="0057566E">
      <w:pPr>
        <w:pStyle w:val="ListParagraph"/>
        <w:numPr>
          <w:ilvl w:val="0"/>
          <w:numId w:val="988"/>
        </w:numPr>
        <w:contextualSpacing/>
      </w:pPr>
      <w:r>
        <w:t>&lt;draw:ellipse&gt;</w:t>
      </w:r>
    </w:p>
    <w:p w:rsidR="006A00B2" w:rsidRDefault="0057566E">
      <w:pPr>
        <w:pStyle w:val="ListParagraph"/>
        <w:numPr>
          <w:ilvl w:val="0"/>
          <w:numId w:val="988"/>
        </w:numPr>
        <w:contextualSpacing/>
      </w:pPr>
      <w:r>
        <w:t>&lt;draw:caption&gt;</w:t>
      </w:r>
    </w:p>
    <w:p w:rsidR="006A00B2" w:rsidRDefault="0057566E">
      <w:pPr>
        <w:pStyle w:val="ListParagraph"/>
        <w:numPr>
          <w:ilvl w:val="0"/>
          <w:numId w:val="988"/>
        </w:numPr>
        <w:contextualSpacing/>
      </w:pPr>
      <w:r>
        <w:t>&lt;draw:measure&gt;</w:t>
      </w:r>
    </w:p>
    <w:p w:rsidR="006A00B2" w:rsidRDefault="0057566E">
      <w:pPr>
        <w:pStyle w:val="ListParagraph"/>
        <w:numPr>
          <w:ilvl w:val="0"/>
          <w:numId w:val="988"/>
        </w:numPr>
        <w:contextualSpacing/>
      </w:pPr>
      <w:r>
        <w:t>&lt;draw:text-box&gt;</w:t>
      </w:r>
    </w:p>
    <w:p w:rsidR="006A00B2" w:rsidRDefault="0057566E">
      <w:pPr>
        <w:pStyle w:val="ListParagraph"/>
        <w:numPr>
          <w:ilvl w:val="0"/>
          <w:numId w:val="988"/>
        </w:numPr>
        <w:contextualSpacing/>
      </w:pPr>
      <w:r>
        <w:t>&lt;draw:frame&gt;</w:t>
      </w:r>
    </w:p>
    <w:p w:rsidR="006A00B2" w:rsidRDefault="0057566E">
      <w:pPr>
        <w:pStyle w:val="ListParagraph"/>
        <w:numPr>
          <w:ilvl w:val="0"/>
          <w:numId w:val="988"/>
        </w:numPr>
      </w:pPr>
      <w:r>
        <w:t xml:space="preserve">&lt;draw:custom-shape&gt;. </w:t>
      </w:r>
    </w:p>
    <w:p w:rsidR="006A00B2" w:rsidRDefault="0057566E">
      <w:pPr>
        <w:pStyle w:val="Heading3"/>
      </w:pPr>
      <w:bookmarkStart w:id="1419" w:name="section_47347897793847e8bafee5fc60ee4a5e"/>
      <w:bookmarkStart w:id="1420" w:name="_Toc79580759"/>
      <w:r>
        <w:t>Section 15.5.28, Shadow</w:t>
      </w:r>
      <w:bookmarkEnd w:id="1419"/>
      <w:bookmarkEnd w:id="1420"/>
      <w:r>
        <w:fldChar w:fldCharType="begin"/>
      </w:r>
      <w:r>
        <w:instrText xml:space="preserve"> XE "Shadow" </w:instrText>
      </w:r>
      <w:r>
        <w:fldChar w:fldCharType="end"/>
      </w:r>
    </w:p>
    <w:p w:rsidR="006A00B2" w:rsidRDefault="0057566E">
      <w:pPr>
        <w:pStyle w:val="Definition-Field"/>
      </w:pPr>
      <w:r>
        <w:t xml:space="preserve">a.   </w:t>
      </w:r>
      <w:r>
        <w:rPr>
          <w:i/>
        </w:rPr>
        <w:t>The standard defines the attribute style:shadow, contained within the element &lt;style:paragraph-properties&gt;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style:shadow, contained within the element &lt;style:paragraph-properties&gt;</w:t>
      </w:r>
    </w:p>
    <w:p w:rsidR="006A00B2" w:rsidRDefault="0057566E">
      <w:pPr>
        <w:pStyle w:val="Definition-Field2"/>
      </w:pPr>
      <w:r>
        <w:t>This attribute is not sup</w:t>
      </w:r>
      <w:r>
        <w:t>ported in Excel 2010, Excel 2013, Excel 2016, or Excel 2019.</w:t>
      </w:r>
    </w:p>
    <w:p w:rsidR="006A00B2" w:rsidRDefault="0057566E">
      <w:pPr>
        <w:pStyle w:val="Definition-Field2"/>
      </w:pPr>
      <w:r>
        <w:t>OfficeArt Math 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989"/>
        </w:numPr>
        <w:contextualSpacing/>
      </w:pPr>
      <w:r>
        <w:t>&lt;dra</w:t>
      </w:r>
      <w:r>
        <w:t>w:rect&gt;</w:t>
      </w:r>
    </w:p>
    <w:p w:rsidR="006A00B2" w:rsidRDefault="0057566E">
      <w:pPr>
        <w:pStyle w:val="ListParagraph"/>
        <w:numPr>
          <w:ilvl w:val="0"/>
          <w:numId w:val="989"/>
        </w:numPr>
        <w:contextualSpacing/>
      </w:pPr>
      <w:r>
        <w:t>&lt;draw:polyline&gt;</w:t>
      </w:r>
    </w:p>
    <w:p w:rsidR="006A00B2" w:rsidRDefault="0057566E">
      <w:pPr>
        <w:pStyle w:val="ListParagraph"/>
        <w:numPr>
          <w:ilvl w:val="0"/>
          <w:numId w:val="989"/>
        </w:numPr>
        <w:contextualSpacing/>
      </w:pPr>
      <w:r>
        <w:t>&lt;draw:polygon&gt;</w:t>
      </w:r>
    </w:p>
    <w:p w:rsidR="006A00B2" w:rsidRDefault="0057566E">
      <w:pPr>
        <w:pStyle w:val="ListParagraph"/>
        <w:numPr>
          <w:ilvl w:val="0"/>
          <w:numId w:val="989"/>
        </w:numPr>
        <w:contextualSpacing/>
      </w:pPr>
      <w:r>
        <w:t>&lt;draw:regular-polygon&gt;</w:t>
      </w:r>
    </w:p>
    <w:p w:rsidR="006A00B2" w:rsidRDefault="0057566E">
      <w:pPr>
        <w:pStyle w:val="ListParagraph"/>
        <w:numPr>
          <w:ilvl w:val="0"/>
          <w:numId w:val="989"/>
        </w:numPr>
        <w:contextualSpacing/>
      </w:pPr>
      <w:r>
        <w:t>&lt;draw:path&gt;</w:t>
      </w:r>
    </w:p>
    <w:p w:rsidR="006A00B2" w:rsidRDefault="0057566E">
      <w:pPr>
        <w:pStyle w:val="ListParagraph"/>
        <w:numPr>
          <w:ilvl w:val="0"/>
          <w:numId w:val="989"/>
        </w:numPr>
        <w:contextualSpacing/>
      </w:pPr>
      <w:r>
        <w:t>&lt;draw:circle&gt;</w:t>
      </w:r>
    </w:p>
    <w:p w:rsidR="006A00B2" w:rsidRDefault="0057566E">
      <w:pPr>
        <w:pStyle w:val="ListParagraph"/>
        <w:numPr>
          <w:ilvl w:val="0"/>
          <w:numId w:val="989"/>
        </w:numPr>
        <w:contextualSpacing/>
      </w:pPr>
      <w:r>
        <w:t>&lt;draw:ellipse&gt;</w:t>
      </w:r>
    </w:p>
    <w:p w:rsidR="006A00B2" w:rsidRDefault="0057566E">
      <w:pPr>
        <w:pStyle w:val="ListParagraph"/>
        <w:numPr>
          <w:ilvl w:val="0"/>
          <w:numId w:val="989"/>
        </w:numPr>
        <w:contextualSpacing/>
      </w:pPr>
      <w:r>
        <w:t>&lt;draw:caption&gt;</w:t>
      </w:r>
    </w:p>
    <w:p w:rsidR="006A00B2" w:rsidRDefault="0057566E">
      <w:pPr>
        <w:pStyle w:val="ListParagraph"/>
        <w:numPr>
          <w:ilvl w:val="0"/>
          <w:numId w:val="989"/>
        </w:numPr>
        <w:contextualSpacing/>
      </w:pPr>
      <w:r>
        <w:t>&lt;draw:measure&gt;</w:t>
      </w:r>
    </w:p>
    <w:p w:rsidR="006A00B2" w:rsidRDefault="0057566E">
      <w:pPr>
        <w:pStyle w:val="ListParagraph"/>
        <w:numPr>
          <w:ilvl w:val="0"/>
          <w:numId w:val="989"/>
        </w:numPr>
        <w:contextualSpacing/>
      </w:pPr>
      <w:r>
        <w:t>&lt;draw:frame&gt;</w:t>
      </w:r>
    </w:p>
    <w:p w:rsidR="006A00B2" w:rsidRDefault="0057566E">
      <w:pPr>
        <w:pStyle w:val="ListParagraph"/>
        <w:numPr>
          <w:ilvl w:val="0"/>
          <w:numId w:val="989"/>
        </w:numPr>
        <w:contextualSpacing/>
      </w:pPr>
      <w:r>
        <w:t>&lt;draw:text-box&gt;</w:t>
      </w:r>
    </w:p>
    <w:p w:rsidR="006A00B2" w:rsidRDefault="0057566E">
      <w:pPr>
        <w:pStyle w:val="ListParagraph"/>
        <w:numPr>
          <w:ilvl w:val="0"/>
          <w:numId w:val="989"/>
        </w:numPr>
      </w:pPr>
      <w:r>
        <w:lastRenderedPageBreak/>
        <w:t xml:space="preserve">&lt;draw:custom-shape&gt; </w:t>
      </w:r>
    </w:p>
    <w:p w:rsidR="006A00B2" w:rsidRDefault="0057566E">
      <w:pPr>
        <w:pStyle w:val="Definition-Field"/>
      </w:pPr>
      <w:r>
        <w:t xml:space="preserve">c.   </w:t>
      </w:r>
      <w:r>
        <w:rPr>
          <w:i/>
        </w:rPr>
        <w:t>The standard defines the attribute style:shadow, contained within th</w:t>
      </w:r>
      <w:r>
        <w:rPr>
          <w:i/>
        </w:rPr>
        <w:t>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90"/>
        </w:numPr>
        <w:contextualSpacing/>
      </w:pPr>
      <w:r>
        <w:t>&lt;draw:rect&gt;</w:t>
      </w:r>
    </w:p>
    <w:p w:rsidR="006A00B2" w:rsidRDefault="0057566E">
      <w:pPr>
        <w:pStyle w:val="ListParagraph"/>
        <w:numPr>
          <w:ilvl w:val="0"/>
          <w:numId w:val="990"/>
        </w:numPr>
        <w:contextualSpacing/>
      </w:pPr>
      <w:r>
        <w:t>&lt;draw:polyline&gt;</w:t>
      </w:r>
    </w:p>
    <w:p w:rsidR="006A00B2" w:rsidRDefault="0057566E">
      <w:pPr>
        <w:pStyle w:val="ListParagraph"/>
        <w:numPr>
          <w:ilvl w:val="0"/>
          <w:numId w:val="990"/>
        </w:numPr>
        <w:contextualSpacing/>
      </w:pPr>
      <w:r>
        <w:t>&lt;draw:polygon&gt;</w:t>
      </w:r>
    </w:p>
    <w:p w:rsidR="006A00B2" w:rsidRDefault="0057566E">
      <w:pPr>
        <w:pStyle w:val="ListParagraph"/>
        <w:numPr>
          <w:ilvl w:val="0"/>
          <w:numId w:val="990"/>
        </w:numPr>
        <w:contextualSpacing/>
      </w:pPr>
      <w:r>
        <w:t>&lt;draw:regular-polygon&gt;</w:t>
      </w:r>
    </w:p>
    <w:p w:rsidR="006A00B2" w:rsidRDefault="0057566E">
      <w:pPr>
        <w:pStyle w:val="ListParagraph"/>
        <w:numPr>
          <w:ilvl w:val="0"/>
          <w:numId w:val="990"/>
        </w:numPr>
        <w:contextualSpacing/>
      </w:pPr>
      <w:r>
        <w:t>&lt;draw:path&gt;</w:t>
      </w:r>
    </w:p>
    <w:p w:rsidR="006A00B2" w:rsidRDefault="0057566E">
      <w:pPr>
        <w:pStyle w:val="ListParagraph"/>
        <w:numPr>
          <w:ilvl w:val="0"/>
          <w:numId w:val="990"/>
        </w:numPr>
        <w:contextualSpacing/>
      </w:pPr>
      <w:r>
        <w:t>&lt;draw:circle&gt;</w:t>
      </w:r>
    </w:p>
    <w:p w:rsidR="006A00B2" w:rsidRDefault="0057566E">
      <w:pPr>
        <w:pStyle w:val="ListParagraph"/>
        <w:numPr>
          <w:ilvl w:val="0"/>
          <w:numId w:val="990"/>
        </w:numPr>
        <w:contextualSpacing/>
      </w:pPr>
      <w:r>
        <w:t>&lt;draw:ellipse&gt;</w:t>
      </w:r>
    </w:p>
    <w:p w:rsidR="006A00B2" w:rsidRDefault="0057566E">
      <w:pPr>
        <w:pStyle w:val="ListParagraph"/>
        <w:numPr>
          <w:ilvl w:val="0"/>
          <w:numId w:val="990"/>
        </w:numPr>
        <w:contextualSpacing/>
      </w:pPr>
      <w:r>
        <w:t>&lt;draw:caption&gt;</w:t>
      </w:r>
    </w:p>
    <w:p w:rsidR="006A00B2" w:rsidRDefault="0057566E">
      <w:pPr>
        <w:pStyle w:val="ListParagraph"/>
        <w:numPr>
          <w:ilvl w:val="0"/>
          <w:numId w:val="990"/>
        </w:numPr>
        <w:contextualSpacing/>
      </w:pPr>
      <w:r>
        <w:t>&lt;draw:measure&gt;</w:t>
      </w:r>
    </w:p>
    <w:p w:rsidR="006A00B2" w:rsidRDefault="0057566E">
      <w:pPr>
        <w:pStyle w:val="ListParagraph"/>
        <w:numPr>
          <w:ilvl w:val="0"/>
          <w:numId w:val="990"/>
        </w:numPr>
        <w:contextualSpacing/>
      </w:pPr>
      <w:r>
        <w:t>&lt;draw:text-box&gt;</w:t>
      </w:r>
    </w:p>
    <w:p w:rsidR="006A00B2" w:rsidRDefault="0057566E">
      <w:pPr>
        <w:pStyle w:val="ListParagraph"/>
        <w:numPr>
          <w:ilvl w:val="0"/>
          <w:numId w:val="990"/>
        </w:numPr>
        <w:contextualSpacing/>
      </w:pPr>
      <w:r>
        <w:t>&lt;draw:frame&gt;</w:t>
      </w:r>
    </w:p>
    <w:p w:rsidR="006A00B2" w:rsidRDefault="0057566E">
      <w:pPr>
        <w:pStyle w:val="ListParagraph"/>
        <w:numPr>
          <w:ilvl w:val="0"/>
          <w:numId w:val="990"/>
        </w:numPr>
      </w:pPr>
      <w:r>
        <w:t xml:space="preserve">&lt;draw:custom-shape&gt;. </w:t>
      </w:r>
    </w:p>
    <w:p w:rsidR="006A00B2" w:rsidRDefault="0057566E">
      <w:pPr>
        <w:pStyle w:val="Heading3"/>
      </w:pPr>
      <w:bookmarkStart w:id="1421" w:name="section_f7a04e69b356475889d4f2401e2a5be8"/>
      <w:bookmarkStart w:id="1422" w:name="_Toc79580760"/>
      <w:r>
        <w:t>Section 15.5.29, Keep with Next</w:t>
      </w:r>
      <w:bookmarkEnd w:id="1421"/>
      <w:bookmarkEnd w:id="1422"/>
      <w:r>
        <w:fldChar w:fldCharType="begin"/>
      </w:r>
      <w:r>
        <w:instrText xml:space="preserve"> XE "Keep with Next" </w:instrText>
      </w:r>
      <w:r>
        <w:fldChar w:fldCharType="end"/>
      </w:r>
    </w:p>
    <w:p w:rsidR="006A00B2" w:rsidRDefault="0057566E">
      <w:pPr>
        <w:pStyle w:val="Definition-Field"/>
      </w:pPr>
      <w:r>
        <w:t xml:space="preserve">a.   </w:t>
      </w:r>
      <w:r>
        <w:rPr>
          <w:i/>
        </w:rPr>
        <w:t>The standard defines the attribute fo:keep-with-next, contained within the element &lt;style:paragraph-properties&gt;</w:t>
      </w:r>
    </w:p>
    <w:p w:rsidR="006A00B2" w:rsidRDefault="0057566E">
      <w:pPr>
        <w:pStyle w:val="Definition-Field2"/>
      </w:pPr>
      <w:r>
        <w:t>Thi</w:t>
      </w:r>
      <w:r>
        <w:t>s attribute is supported in Word 2010, Word 2013, Word 2016, and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fo:keep-with-next, co</w:t>
      </w:r>
      <w:r>
        <w:rPr>
          <w:i/>
        </w:rPr>
        <w:t>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 xml:space="preserve">OfficeArt Math in Excel 2013 does not support this attribute on save for text in text boxes and shapes, SmartArt, </w:t>
      </w:r>
      <w:r>
        <w:t>and chart titles and labels, and on load for text in the following elements:</w:t>
      </w:r>
    </w:p>
    <w:p w:rsidR="006A00B2" w:rsidRDefault="0057566E">
      <w:pPr>
        <w:pStyle w:val="ListParagraph"/>
        <w:numPr>
          <w:ilvl w:val="0"/>
          <w:numId w:val="991"/>
        </w:numPr>
        <w:contextualSpacing/>
      </w:pPr>
      <w:r>
        <w:t>&lt;draw:rect&gt;</w:t>
      </w:r>
    </w:p>
    <w:p w:rsidR="006A00B2" w:rsidRDefault="0057566E">
      <w:pPr>
        <w:pStyle w:val="ListParagraph"/>
        <w:numPr>
          <w:ilvl w:val="0"/>
          <w:numId w:val="991"/>
        </w:numPr>
        <w:contextualSpacing/>
      </w:pPr>
      <w:r>
        <w:t>&lt;draw:polyline&gt;</w:t>
      </w:r>
    </w:p>
    <w:p w:rsidR="006A00B2" w:rsidRDefault="0057566E">
      <w:pPr>
        <w:pStyle w:val="ListParagraph"/>
        <w:numPr>
          <w:ilvl w:val="0"/>
          <w:numId w:val="991"/>
        </w:numPr>
        <w:contextualSpacing/>
      </w:pPr>
      <w:r>
        <w:t>&lt;draw:polygon&gt;</w:t>
      </w:r>
    </w:p>
    <w:p w:rsidR="006A00B2" w:rsidRDefault="0057566E">
      <w:pPr>
        <w:pStyle w:val="ListParagraph"/>
        <w:numPr>
          <w:ilvl w:val="0"/>
          <w:numId w:val="991"/>
        </w:numPr>
        <w:contextualSpacing/>
      </w:pPr>
      <w:r>
        <w:t>&lt;draw:regular-polygon&gt;</w:t>
      </w:r>
    </w:p>
    <w:p w:rsidR="006A00B2" w:rsidRDefault="0057566E">
      <w:pPr>
        <w:pStyle w:val="ListParagraph"/>
        <w:numPr>
          <w:ilvl w:val="0"/>
          <w:numId w:val="991"/>
        </w:numPr>
        <w:contextualSpacing/>
      </w:pPr>
      <w:r>
        <w:t>&lt;draw:path&gt;</w:t>
      </w:r>
    </w:p>
    <w:p w:rsidR="006A00B2" w:rsidRDefault="0057566E">
      <w:pPr>
        <w:pStyle w:val="ListParagraph"/>
        <w:numPr>
          <w:ilvl w:val="0"/>
          <w:numId w:val="991"/>
        </w:numPr>
        <w:contextualSpacing/>
      </w:pPr>
      <w:r>
        <w:t>&lt;draw:circle&gt;</w:t>
      </w:r>
    </w:p>
    <w:p w:rsidR="006A00B2" w:rsidRDefault="0057566E">
      <w:pPr>
        <w:pStyle w:val="ListParagraph"/>
        <w:numPr>
          <w:ilvl w:val="0"/>
          <w:numId w:val="991"/>
        </w:numPr>
        <w:contextualSpacing/>
      </w:pPr>
      <w:r>
        <w:t>&lt;draw:ellipse&gt;</w:t>
      </w:r>
    </w:p>
    <w:p w:rsidR="006A00B2" w:rsidRDefault="0057566E">
      <w:pPr>
        <w:pStyle w:val="ListParagraph"/>
        <w:numPr>
          <w:ilvl w:val="0"/>
          <w:numId w:val="991"/>
        </w:numPr>
        <w:contextualSpacing/>
      </w:pPr>
      <w:r>
        <w:t>&lt;draw:caption&gt;</w:t>
      </w:r>
    </w:p>
    <w:p w:rsidR="006A00B2" w:rsidRDefault="0057566E">
      <w:pPr>
        <w:pStyle w:val="ListParagraph"/>
        <w:numPr>
          <w:ilvl w:val="0"/>
          <w:numId w:val="991"/>
        </w:numPr>
        <w:contextualSpacing/>
      </w:pPr>
      <w:r>
        <w:t>&lt;draw:measure&gt;</w:t>
      </w:r>
    </w:p>
    <w:p w:rsidR="006A00B2" w:rsidRDefault="0057566E">
      <w:pPr>
        <w:pStyle w:val="ListParagraph"/>
        <w:numPr>
          <w:ilvl w:val="0"/>
          <w:numId w:val="991"/>
        </w:numPr>
        <w:contextualSpacing/>
      </w:pPr>
      <w:r>
        <w:t>&lt;draw:frame&gt;</w:t>
      </w:r>
    </w:p>
    <w:p w:rsidR="006A00B2" w:rsidRDefault="0057566E">
      <w:pPr>
        <w:pStyle w:val="ListParagraph"/>
        <w:numPr>
          <w:ilvl w:val="0"/>
          <w:numId w:val="991"/>
        </w:numPr>
        <w:contextualSpacing/>
      </w:pPr>
      <w:r>
        <w:t>&lt;draw:text-box&gt;</w:t>
      </w:r>
    </w:p>
    <w:p w:rsidR="006A00B2" w:rsidRDefault="0057566E">
      <w:pPr>
        <w:pStyle w:val="ListParagraph"/>
        <w:numPr>
          <w:ilvl w:val="0"/>
          <w:numId w:val="991"/>
        </w:numPr>
      </w:pPr>
      <w:r>
        <w:t>&lt;</w:t>
      </w:r>
      <w:r>
        <w:t xml:space="preserve">draw:custom-shape&gt; </w:t>
      </w:r>
    </w:p>
    <w:p w:rsidR="006A00B2" w:rsidRDefault="0057566E">
      <w:pPr>
        <w:pStyle w:val="Definition-Field"/>
      </w:pPr>
      <w:r>
        <w:t xml:space="preserve">c.   </w:t>
      </w:r>
      <w:r>
        <w:rPr>
          <w:i/>
        </w:rPr>
        <w:t>The standard defines the attribute fo:keep-with-next, contained within the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92"/>
        </w:numPr>
        <w:contextualSpacing/>
      </w:pPr>
      <w:r>
        <w:t>&lt;draw:rec</w:t>
      </w:r>
      <w:r>
        <w:t>t&gt;</w:t>
      </w:r>
    </w:p>
    <w:p w:rsidR="006A00B2" w:rsidRDefault="0057566E">
      <w:pPr>
        <w:pStyle w:val="ListParagraph"/>
        <w:numPr>
          <w:ilvl w:val="0"/>
          <w:numId w:val="992"/>
        </w:numPr>
        <w:contextualSpacing/>
      </w:pPr>
      <w:r>
        <w:lastRenderedPageBreak/>
        <w:t>&lt;draw:polyline&gt;</w:t>
      </w:r>
    </w:p>
    <w:p w:rsidR="006A00B2" w:rsidRDefault="0057566E">
      <w:pPr>
        <w:pStyle w:val="ListParagraph"/>
        <w:numPr>
          <w:ilvl w:val="0"/>
          <w:numId w:val="992"/>
        </w:numPr>
        <w:contextualSpacing/>
      </w:pPr>
      <w:r>
        <w:t>&lt;draw:polygon&gt;</w:t>
      </w:r>
    </w:p>
    <w:p w:rsidR="006A00B2" w:rsidRDefault="0057566E">
      <w:pPr>
        <w:pStyle w:val="ListParagraph"/>
        <w:numPr>
          <w:ilvl w:val="0"/>
          <w:numId w:val="992"/>
        </w:numPr>
        <w:contextualSpacing/>
      </w:pPr>
      <w:r>
        <w:t>&lt;draw:regular-polygon&gt;</w:t>
      </w:r>
    </w:p>
    <w:p w:rsidR="006A00B2" w:rsidRDefault="0057566E">
      <w:pPr>
        <w:pStyle w:val="ListParagraph"/>
        <w:numPr>
          <w:ilvl w:val="0"/>
          <w:numId w:val="992"/>
        </w:numPr>
        <w:contextualSpacing/>
      </w:pPr>
      <w:r>
        <w:t>&lt;draw:path&gt;</w:t>
      </w:r>
    </w:p>
    <w:p w:rsidR="006A00B2" w:rsidRDefault="0057566E">
      <w:pPr>
        <w:pStyle w:val="ListParagraph"/>
        <w:numPr>
          <w:ilvl w:val="0"/>
          <w:numId w:val="992"/>
        </w:numPr>
        <w:contextualSpacing/>
      </w:pPr>
      <w:r>
        <w:t>&lt;draw:circle&gt;</w:t>
      </w:r>
    </w:p>
    <w:p w:rsidR="006A00B2" w:rsidRDefault="0057566E">
      <w:pPr>
        <w:pStyle w:val="ListParagraph"/>
        <w:numPr>
          <w:ilvl w:val="0"/>
          <w:numId w:val="992"/>
        </w:numPr>
        <w:contextualSpacing/>
      </w:pPr>
      <w:r>
        <w:t>&lt;draw:ellipse&gt;</w:t>
      </w:r>
    </w:p>
    <w:p w:rsidR="006A00B2" w:rsidRDefault="0057566E">
      <w:pPr>
        <w:pStyle w:val="ListParagraph"/>
        <w:numPr>
          <w:ilvl w:val="0"/>
          <w:numId w:val="992"/>
        </w:numPr>
        <w:contextualSpacing/>
      </w:pPr>
      <w:r>
        <w:t>&lt;draw:caption&gt;</w:t>
      </w:r>
    </w:p>
    <w:p w:rsidR="006A00B2" w:rsidRDefault="0057566E">
      <w:pPr>
        <w:pStyle w:val="ListParagraph"/>
        <w:numPr>
          <w:ilvl w:val="0"/>
          <w:numId w:val="992"/>
        </w:numPr>
        <w:contextualSpacing/>
      </w:pPr>
      <w:r>
        <w:t>&lt;draw:measure&gt;</w:t>
      </w:r>
    </w:p>
    <w:p w:rsidR="006A00B2" w:rsidRDefault="0057566E">
      <w:pPr>
        <w:pStyle w:val="ListParagraph"/>
        <w:numPr>
          <w:ilvl w:val="0"/>
          <w:numId w:val="992"/>
        </w:numPr>
        <w:contextualSpacing/>
      </w:pPr>
      <w:r>
        <w:t>&lt;draw:text-box&gt;</w:t>
      </w:r>
    </w:p>
    <w:p w:rsidR="006A00B2" w:rsidRDefault="0057566E">
      <w:pPr>
        <w:pStyle w:val="ListParagraph"/>
        <w:numPr>
          <w:ilvl w:val="0"/>
          <w:numId w:val="992"/>
        </w:numPr>
        <w:contextualSpacing/>
      </w:pPr>
      <w:r>
        <w:t>&lt;draw:frame&gt;</w:t>
      </w:r>
    </w:p>
    <w:p w:rsidR="006A00B2" w:rsidRDefault="0057566E">
      <w:pPr>
        <w:pStyle w:val="ListParagraph"/>
        <w:numPr>
          <w:ilvl w:val="0"/>
          <w:numId w:val="992"/>
        </w:numPr>
      </w:pPr>
      <w:r>
        <w:t xml:space="preserve">&lt;draw:custom-shape&gt;. </w:t>
      </w:r>
    </w:p>
    <w:p w:rsidR="006A00B2" w:rsidRDefault="0057566E">
      <w:pPr>
        <w:pStyle w:val="Heading3"/>
      </w:pPr>
      <w:bookmarkStart w:id="1423" w:name="section_30a11cef21034009831ebcb27693476c"/>
      <w:bookmarkStart w:id="1424" w:name="_Toc79580761"/>
      <w:r>
        <w:t>Section 15.5.30, Line Numbering</w:t>
      </w:r>
      <w:bookmarkEnd w:id="1423"/>
      <w:bookmarkEnd w:id="1424"/>
      <w:r>
        <w:fldChar w:fldCharType="begin"/>
      </w:r>
      <w:r>
        <w:instrText xml:space="preserve"> XE "Line Numbering" </w:instrText>
      </w:r>
      <w:r>
        <w:fldChar w:fldCharType="end"/>
      </w:r>
    </w:p>
    <w:p w:rsidR="006A00B2" w:rsidRDefault="0057566E">
      <w:pPr>
        <w:pStyle w:val="Definition-Field"/>
      </w:pPr>
      <w:r>
        <w:t xml:space="preserve">a.   </w:t>
      </w:r>
      <w:r>
        <w:rPr>
          <w:i/>
        </w:rPr>
        <w:t>The standard defi</w:t>
      </w:r>
      <w:r>
        <w:rPr>
          <w:i/>
        </w:rPr>
        <w:t>nes the attribute text:number-lines, contained within the element &lt;style:paragraph-properties&gt;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does not support this attribute on save for text in Sm</w:t>
      </w:r>
      <w:r>
        <w:t xml:space="preserve">artArt and chart titles and labels. </w:t>
      </w:r>
    </w:p>
    <w:p w:rsidR="006A00B2" w:rsidRDefault="0057566E">
      <w:pPr>
        <w:pStyle w:val="Definition-Field"/>
      </w:pPr>
      <w:r>
        <w:t xml:space="preserve">b.   </w:t>
      </w:r>
      <w:r>
        <w:rPr>
          <w:i/>
        </w:rPr>
        <w:t>The standard defines the attribute text:number-lines,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 xml:space="preserve">OfficeArt Math </w:t>
      </w:r>
      <w:r>
        <w:t>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993"/>
        </w:numPr>
        <w:contextualSpacing/>
      </w:pPr>
      <w:r>
        <w:t>&lt;draw:rect&gt;</w:t>
      </w:r>
    </w:p>
    <w:p w:rsidR="006A00B2" w:rsidRDefault="0057566E">
      <w:pPr>
        <w:pStyle w:val="ListParagraph"/>
        <w:numPr>
          <w:ilvl w:val="0"/>
          <w:numId w:val="993"/>
        </w:numPr>
        <w:contextualSpacing/>
      </w:pPr>
      <w:r>
        <w:t>&lt;draw:polyline&gt;</w:t>
      </w:r>
    </w:p>
    <w:p w:rsidR="006A00B2" w:rsidRDefault="0057566E">
      <w:pPr>
        <w:pStyle w:val="ListParagraph"/>
        <w:numPr>
          <w:ilvl w:val="0"/>
          <w:numId w:val="993"/>
        </w:numPr>
        <w:contextualSpacing/>
      </w:pPr>
      <w:r>
        <w:t>&lt;draw:polygon&gt;</w:t>
      </w:r>
    </w:p>
    <w:p w:rsidR="006A00B2" w:rsidRDefault="0057566E">
      <w:pPr>
        <w:pStyle w:val="ListParagraph"/>
        <w:numPr>
          <w:ilvl w:val="0"/>
          <w:numId w:val="993"/>
        </w:numPr>
        <w:contextualSpacing/>
      </w:pPr>
      <w:r>
        <w:t>&lt;draw:regular-polygon&gt;</w:t>
      </w:r>
    </w:p>
    <w:p w:rsidR="006A00B2" w:rsidRDefault="0057566E">
      <w:pPr>
        <w:pStyle w:val="ListParagraph"/>
        <w:numPr>
          <w:ilvl w:val="0"/>
          <w:numId w:val="993"/>
        </w:numPr>
        <w:contextualSpacing/>
      </w:pPr>
      <w:r>
        <w:t>&lt;draw:path&gt;</w:t>
      </w:r>
    </w:p>
    <w:p w:rsidR="006A00B2" w:rsidRDefault="0057566E">
      <w:pPr>
        <w:pStyle w:val="ListParagraph"/>
        <w:numPr>
          <w:ilvl w:val="0"/>
          <w:numId w:val="993"/>
        </w:numPr>
        <w:contextualSpacing/>
      </w:pPr>
      <w:r>
        <w:t>&lt;d</w:t>
      </w:r>
      <w:r>
        <w:t>raw:circle&gt;</w:t>
      </w:r>
    </w:p>
    <w:p w:rsidR="006A00B2" w:rsidRDefault="0057566E">
      <w:pPr>
        <w:pStyle w:val="ListParagraph"/>
        <w:numPr>
          <w:ilvl w:val="0"/>
          <w:numId w:val="993"/>
        </w:numPr>
        <w:contextualSpacing/>
      </w:pPr>
      <w:r>
        <w:t>&lt;draw:ellipse&gt;</w:t>
      </w:r>
    </w:p>
    <w:p w:rsidR="006A00B2" w:rsidRDefault="0057566E">
      <w:pPr>
        <w:pStyle w:val="ListParagraph"/>
        <w:numPr>
          <w:ilvl w:val="0"/>
          <w:numId w:val="993"/>
        </w:numPr>
        <w:contextualSpacing/>
      </w:pPr>
      <w:r>
        <w:t>&lt;draw:caption&gt;</w:t>
      </w:r>
    </w:p>
    <w:p w:rsidR="006A00B2" w:rsidRDefault="0057566E">
      <w:pPr>
        <w:pStyle w:val="ListParagraph"/>
        <w:numPr>
          <w:ilvl w:val="0"/>
          <w:numId w:val="993"/>
        </w:numPr>
        <w:contextualSpacing/>
      </w:pPr>
      <w:r>
        <w:t>&lt;draw:measure&gt;</w:t>
      </w:r>
    </w:p>
    <w:p w:rsidR="006A00B2" w:rsidRDefault="0057566E">
      <w:pPr>
        <w:pStyle w:val="ListParagraph"/>
        <w:numPr>
          <w:ilvl w:val="0"/>
          <w:numId w:val="993"/>
        </w:numPr>
        <w:contextualSpacing/>
      </w:pPr>
      <w:r>
        <w:t>&lt;draw:frame&gt;</w:t>
      </w:r>
    </w:p>
    <w:p w:rsidR="006A00B2" w:rsidRDefault="0057566E">
      <w:pPr>
        <w:pStyle w:val="ListParagraph"/>
        <w:numPr>
          <w:ilvl w:val="0"/>
          <w:numId w:val="993"/>
        </w:numPr>
        <w:contextualSpacing/>
      </w:pPr>
      <w:r>
        <w:t>&lt;draw:text-box&gt;</w:t>
      </w:r>
    </w:p>
    <w:p w:rsidR="006A00B2" w:rsidRDefault="0057566E">
      <w:pPr>
        <w:pStyle w:val="ListParagraph"/>
        <w:numPr>
          <w:ilvl w:val="0"/>
          <w:numId w:val="993"/>
        </w:numPr>
      </w:pPr>
      <w:r>
        <w:t xml:space="preserve">&lt;draw:custom-shape&gt; </w:t>
      </w:r>
    </w:p>
    <w:p w:rsidR="006A00B2" w:rsidRDefault="0057566E">
      <w:pPr>
        <w:pStyle w:val="Definition-Field"/>
      </w:pPr>
      <w:r>
        <w:t xml:space="preserve">c.   </w:t>
      </w:r>
      <w:r>
        <w:rPr>
          <w:i/>
        </w:rPr>
        <w:t>The standard defines the attribute text:number-lines, contained within the element &lt;style:paragraph-properties&gt;</w:t>
      </w:r>
    </w:p>
    <w:p w:rsidR="006A00B2" w:rsidRDefault="0057566E">
      <w:pPr>
        <w:pStyle w:val="Definition-Field2"/>
      </w:pPr>
      <w:r>
        <w:t>OfficeArt Math in PowerPoint 201</w:t>
      </w:r>
      <w:r>
        <w:t>3 does not support this attribute on load for text in the following elements:</w:t>
      </w:r>
    </w:p>
    <w:p w:rsidR="006A00B2" w:rsidRDefault="0057566E">
      <w:pPr>
        <w:pStyle w:val="ListParagraph"/>
        <w:numPr>
          <w:ilvl w:val="0"/>
          <w:numId w:val="994"/>
        </w:numPr>
        <w:contextualSpacing/>
      </w:pPr>
      <w:r>
        <w:t>&lt;draw:rect&gt;</w:t>
      </w:r>
    </w:p>
    <w:p w:rsidR="006A00B2" w:rsidRDefault="0057566E">
      <w:pPr>
        <w:pStyle w:val="ListParagraph"/>
        <w:numPr>
          <w:ilvl w:val="0"/>
          <w:numId w:val="994"/>
        </w:numPr>
        <w:contextualSpacing/>
      </w:pPr>
      <w:r>
        <w:t>&lt;draw:polyline&gt;</w:t>
      </w:r>
    </w:p>
    <w:p w:rsidR="006A00B2" w:rsidRDefault="0057566E">
      <w:pPr>
        <w:pStyle w:val="ListParagraph"/>
        <w:numPr>
          <w:ilvl w:val="0"/>
          <w:numId w:val="994"/>
        </w:numPr>
        <w:contextualSpacing/>
      </w:pPr>
      <w:r>
        <w:t>&lt;draw:polygon&gt;</w:t>
      </w:r>
    </w:p>
    <w:p w:rsidR="006A00B2" w:rsidRDefault="0057566E">
      <w:pPr>
        <w:pStyle w:val="ListParagraph"/>
        <w:numPr>
          <w:ilvl w:val="0"/>
          <w:numId w:val="994"/>
        </w:numPr>
        <w:contextualSpacing/>
      </w:pPr>
      <w:r>
        <w:t>&lt;draw:regular-polygon&gt;</w:t>
      </w:r>
    </w:p>
    <w:p w:rsidR="006A00B2" w:rsidRDefault="0057566E">
      <w:pPr>
        <w:pStyle w:val="ListParagraph"/>
        <w:numPr>
          <w:ilvl w:val="0"/>
          <w:numId w:val="994"/>
        </w:numPr>
        <w:contextualSpacing/>
      </w:pPr>
      <w:r>
        <w:t>&lt;draw:path&gt;</w:t>
      </w:r>
    </w:p>
    <w:p w:rsidR="006A00B2" w:rsidRDefault="0057566E">
      <w:pPr>
        <w:pStyle w:val="ListParagraph"/>
        <w:numPr>
          <w:ilvl w:val="0"/>
          <w:numId w:val="994"/>
        </w:numPr>
        <w:contextualSpacing/>
      </w:pPr>
      <w:r>
        <w:t>&lt;draw:circle&gt;</w:t>
      </w:r>
    </w:p>
    <w:p w:rsidR="006A00B2" w:rsidRDefault="0057566E">
      <w:pPr>
        <w:pStyle w:val="ListParagraph"/>
        <w:numPr>
          <w:ilvl w:val="0"/>
          <w:numId w:val="994"/>
        </w:numPr>
        <w:contextualSpacing/>
      </w:pPr>
      <w:r>
        <w:t>&lt;draw:ellipse&gt;</w:t>
      </w:r>
    </w:p>
    <w:p w:rsidR="006A00B2" w:rsidRDefault="0057566E">
      <w:pPr>
        <w:pStyle w:val="ListParagraph"/>
        <w:numPr>
          <w:ilvl w:val="0"/>
          <w:numId w:val="994"/>
        </w:numPr>
        <w:contextualSpacing/>
      </w:pPr>
      <w:r>
        <w:t>&lt;draw:caption&gt;</w:t>
      </w:r>
    </w:p>
    <w:p w:rsidR="006A00B2" w:rsidRDefault="0057566E">
      <w:pPr>
        <w:pStyle w:val="ListParagraph"/>
        <w:numPr>
          <w:ilvl w:val="0"/>
          <w:numId w:val="994"/>
        </w:numPr>
        <w:contextualSpacing/>
      </w:pPr>
      <w:r>
        <w:t>&lt;draw:measure&gt;</w:t>
      </w:r>
    </w:p>
    <w:p w:rsidR="006A00B2" w:rsidRDefault="0057566E">
      <w:pPr>
        <w:pStyle w:val="ListParagraph"/>
        <w:numPr>
          <w:ilvl w:val="0"/>
          <w:numId w:val="994"/>
        </w:numPr>
        <w:contextualSpacing/>
      </w:pPr>
      <w:r>
        <w:t>&lt;draw:text-box&gt;</w:t>
      </w:r>
    </w:p>
    <w:p w:rsidR="006A00B2" w:rsidRDefault="0057566E">
      <w:pPr>
        <w:pStyle w:val="ListParagraph"/>
        <w:numPr>
          <w:ilvl w:val="0"/>
          <w:numId w:val="994"/>
        </w:numPr>
        <w:contextualSpacing/>
      </w:pPr>
      <w:r>
        <w:lastRenderedPageBreak/>
        <w:t>&lt;draw:frame&gt;</w:t>
      </w:r>
    </w:p>
    <w:p w:rsidR="006A00B2" w:rsidRDefault="0057566E">
      <w:pPr>
        <w:pStyle w:val="ListParagraph"/>
        <w:numPr>
          <w:ilvl w:val="0"/>
          <w:numId w:val="994"/>
        </w:numPr>
      </w:pPr>
      <w:r>
        <w:t>&lt;</w:t>
      </w:r>
      <w:r>
        <w:t xml:space="preserve">draw:custom-shape&gt;. </w:t>
      </w:r>
    </w:p>
    <w:p w:rsidR="006A00B2" w:rsidRDefault="0057566E">
      <w:pPr>
        <w:pStyle w:val="Heading3"/>
      </w:pPr>
      <w:bookmarkStart w:id="1425" w:name="section_e0d7fab4134d445893a51cb981d1e41c"/>
      <w:bookmarkStart w:id="1426" w:name="_Toc79580762"/>
      <w:r>
        <w:t>Section 15.5.31, Line Number Start Value</w:t>
      </w:r>
      <w:bookmarkEnd w:id="1425"/>
      <w:bookmarkEnd w:id="1426"/>
      <w:r>
        <w:fldChar w:fldCharType="begin"/>
      </w:r>
      <w:r>
        <w:instrText xml:space="preserve"> XE "Line Number Start Value" </w:instrText>
      </w:r>
      <w:r>
        <w:fldChar w:fldCharType="end"/>
      </w:r>
    </w:p>
    <w:p w:rsidR="006A00B2" w:rsidRDefault="0057566E">
      <w:pPr>
        <w:pStyle w:val="Definition-Field"/>
      </w:pPr>
      <w:r>
        <w:t xml:space="preserve">a.   </w:t>
      </w:r>
      <w:r>
        <w:rPr>
          <w:i/>
        </w:rPr>
        <w:t>The standard defines the attribute text:line-number, contained within the element &lt;style:paragraph-properties&gt;</w:t>
      </w:r>
    </w:p>
    <w:p w:rsidR="006A00B2" w:rsidRDefault="0057566E">
      <w:pPr>
        <w:pStyle w:val="Definition-Field2"/>
      </w:pPr>
      <w:r>
        <w:t xml:space="preserve">This attribute is not supported in Word 2010, </w:t>
      </w:r>
      <w:r>
        <w:t>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text:line-number, contained within the element &lt;style:paragra</w:t>
      </w:r>
      <w:r>
        <w:rPr>
          <w:i/>
        </w:rPr>
        <w:t>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 xml:space="preserve">OfficeArt Math in Excel 2013 does not support this attribute on save for text in text boxes and shapes, SmartArt, and chart titles and labels, and on load </w:t>
      </w:r>
      <w:r>
        <w:t>for text in the following elements:</w:t>
      </w:r>
    </w:p>
    <w:p w:rsidR="006A00B2" w:rsidRDefault="0057566E">
      <w:pPr>
        <w:pStyle w:val="ListParagraph"/>
        <w:numPr>
          <w:ilvl w:val="0"/>
          <w:numId w:val="995"/>
        </w:numPr>
        <w:contextualSpacing/>
      </w:pPr>
      <w:r>
        <w:t>&lt;draw:rect&gt;</w:t>
      </w:r>
    </w:p>
    <w:p w:rsidR="006A00B2" w:rsidRDefault="0057566E">
      <w:pPr>
        <w:pStyle w:val="ListParagraph"/>
        <w:numPr>
          <w:ilvl w:val="0"/>
          <w:numId w:val="995"/>
        </w:numPr>
        <w:contextualSpacing/>
      </w:pPr>
      <w:r>
        <w:t>&lt;draw:polyline&gt;</w:t>
      </w:r>
    </w:p>
    <w:p w:rsidR="006A00B2" w:rsidRDefault="0057566E">
      <w:pPr>
        <w:pStyle w:val="ListParagraph"/>
        <w:numPr>
          <w:ilvl w:val="0"/>
          <w:numId w:val="995"/>
        </w:numPr>
        <w:contextualSpacing/>
      </w:pPr>
      <w:r>
        <w:t>&lt;draw:polygon&gt;</w:t>
      </w:r>
    </w:p>
    <w:p w:rsidR="006A00B2" w:rsidRDefault="0057566E">
      <w:pPr>
        <w:pStyle w:val="ListParagraph"/>
        <w:numPr>
          <w:ilvl w:val="0"/>
          <w:numId w:val="995"/>
        </w:numPr>
        <w:contextualSpacing/>
      </w:pPr>
      <w:r>
        <w:t>&lt;draw:regular-polygon&gt;</w:t>
      </w:r>
    </w:p>
    <w:p w:rsidR="006A00B2" w:rsidRDefault="0057566E">
      <w:pPr>
        <w:pStyle w:val="ListParagraph"/>
        <w:numPr>
          <w:ilvl w:val="0"/>
          <w:numId w:val="995"/>
        </w:numPr>
        <w:contextualSpacing/>
      </w:pPr>
      <w:r>
        <w:t>&lt;draw:path&gt;</w:t>
      </w:r>
    </w:p>
    <w:p w:rsidR="006A00B2" w:rsidRDefault="0057566E">
      <w:pPr>
        <w:pStyle w:val="ListParagraph"/>
        <w:numPr>
          <w:ilvl w:val="0"/>
          <w:numId w:val="995"/>
        </w:numPr>
        <w:contextualSpacing/>
      </w:pPr>
      <w:r>
        <w:t>&lt;draw:circle&gt;</w:t>
      </w:r>
    </w:p>
    <w:p w:rsidR="006A00B2" w:rsidRDefault="0057566E">
      <w:pPr>
        <w:pStyle w:val="ListParagraph"/>
        <w:numPr>
          <w:ilvl w:val="0"/>
          <w:numId w:val="995"/>
        </w:numPr>
        <w:contextualSpacing/>
      </w:pPr>
      <w:r>
        <w:t>&lt;draw:ellipse&gt;</w:t>
      </w:r>
    </w:p>
    <w:p w:rsidR="006A00B2" w:rsidRDefault="0057566E">
      <w:pPr>
        <w:pStyle w:val="ListParagraph"/>
        <w:numPr>
          <w:ilvl w:val="0"/>
          <w:numId w:val="995"/>
        </w:numPr>
        <w:contextualSpacing/>
      </w:pPr>
      <w:r>
        <w:t>&lt;draw:caption&gt;</w:t>
      </w:r>
    </w:p>
    <w:p w:rsidR="006A00B2" w:rsidRDefault="0057566E">
      <w:pPr>
        <w:pStyle w:val="ListParagraph"/>
        <w:numPr>
          <w:ilvl w:val="0"/>
          <w:numId w:val="995"/>
        </w:numPr>
        <w:contextualSpacing/>
      </w:pPr>
      <w:r>
        <w:t>&lt;draw:measure&gt;</w:t>
      </w:r>
    </w:p>
    <w:p w:rsidR="006A00B2" w:rsidRDefault="0057566E">
      <w:pPr>
        <w:pStyle w:val="ListParagraph"/>
        <w:numPr>
          <w:ilvl w:val="0"/>
          <w:numId w:val="995"/>
        </w:numPr>
        <w:contextualSpacing/>
      </w:pPr>
      <w:r>
        <w:t>&lt;draw:frame&gt;</w:t>
      </w:r>
    </w:p>
    <w:p w:rsidR="006A00B2" w:rsidRDefault="0057566E">
      <w:pPr>
        <w:pStyle w:val="ListParagraph"/>
        <w:numPr>
          <w:ilvl w:val="0"/>
          <w:numId w:val="995"/>
        </w:numPr>
        <w:contextualSpacing/>
      </w:pPr>
      <w:r>
        <w:t>&lt;draw:text-box&gt;</w:t>
      </w:r>
    </w:p>
    <w:p w:rsidR="006A00B2" w:rsidRDefault="0057566E">
      <w:pPr>
        <w:pStyle w:val="ListParagraph"/>
        <w:numPr>
          <w:ilvl w:val="0"/>
          <w:numId w:val="995"/>
        </w:numPr>
      </w:pPr>
      <w:r>
        <w:t xml:space="preserve">&lt;draw:custom-shape&gt; </w:t>
      </w:r>
    </w:p>
    <w:p w:rsidR="006A00B2" w:rsidRDefault="0057566E">
      <w:pPr>
        <w:pStyle w:val="Definition-Field"/>
      </w:pPr>
      <w:r>
        <w:t xml:space="preserve">c.   </w:t>
      </w:r>
      <w:r>
        <w:rPr>
          <w:i/>
        </w:rPr>
        <w:t>The standard defines the att</w:t>
      </w:r>
      <w:r>
        <w:rPr>
          <w:i/>
        </w:rPr>
        <w:t>ribute text:line-number, contained within the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996"/>
        </w:numPr>
        <w:contextualSpacing/>
      </w:pPr>
      <w:r>
        <w:t>&lt;draw:rect&gt;</w:t>
      </w:r>
    </w:p>
    <w:p w:rsidR="006A00B2" w:rsidRDefault="0057566E">
      <w:pPr>
        <w:pStyle w:val="ListParagraph"/>
        <w:numPr>
          <w:ilvl w:val="0"/>
          <w:numId w:val="996"/>
        </w:numPr>
        <w:contextualSpacing/>
      </w:pPr>
      <w:r>
        <w:t>&lt;draw:polyline&gt;</w:t>
      </w:r>
    </w:p>
    <w:p w:rsidR="006A00B2" w:rsidRDefault="0057566E">
      <w:pPr>
        <w:pStyle w:val="ListParagraph"/>
        <w:numPr>
          <w:ilvl w:val="0"/>
          <w:numId w:val="996"/>
        </w:numPr>
        <w:contextualSpacing/>
      </w:pPr>
      <w:r>
        <w:t>&lt;draw:polygon&gt;</w:t>
      </w:r>
    </w:p>
    <w:p w:rsidR="006A00B2" w:rsidRDefault="0057566E">
      <w:pPr>
        <w:pStyle w:val="ListParagraph"/>
        <w:numPr>
          <w:ilvl w:val="0"/>
          <w:numId w:val="996"/>
        </w:numPr>
        <w:contextualSpacing/>
      </w:pPr>
      <w:r>
        <w:t>&lt;draw:regular-polygo</w:t>
      </w:r>
      <w:r>
        <w:t>n&gt;</w:t>
      </w:r>
    </w:p>
    <w:p w:rsidR="006A00B2" w:rsidRDefault="0057566E">
      <w:pPr>
        <w:pStyle w:val="ListParagraph"/>
        <w:numPr>
          <w:ilvl w:val="0"/>
          <w:numId w:val="996"/>
        </w:numPr>
        <w:contextualSpacing/>
      </w:pPr>
      <w:r>
        <w:t>&lt;draw:path&gt;</w:t>
      </w:r>
    </w:p>
    <w:p w:rsidR="006A00B2" w:rsidRDefault="0057566E">
      <w:pPr>
        <w:pStyle w:val="ListParagraph"/>
        <w:numPr>
          <w:ilvl w:val="0"/>
          <w:numId w:val="996"/>
        </w:numPr>
        <w:contextualSpacing/>
      </w:pPr>
      <w:r>
        <w:t>&lt;draw:circle&gt;</w:t>
      </w:r>
    </w:p>
    <w:p w:rsidR="006A00B2" w:rsidRDefault="0057566E">
      <w:pPr>
        <w:pStyle w:val="ListParagraph"/>
        <w:numPr>
          <w:ilvl w:val="0"/>
          <w:numId w:val="996"/>
        </w:numPr>
        <w:contextualSpacing/>
      </w:pPr>
      <w:r>
        <w:t>&lt;draw:ellipse&gt;</w:t>
      </w:r>
    </w:p>
    <w:p w:rsidR="006A00B2" w:rsidRDefault="0057566E">
      <w:pPr>
        <w:pStyle w:val="ListParagraph"/>
        <w:numPr>
          <w:ilvl w:val="0"/>
          <w:numId w:val="996"/>
        </w:numPr>
        <w:contextualSpacing/>
      </w:pPr>
      <w:r>
        <w:t>&lt;draw:caption&gt;</w:t>
      </w:r>
    </w:p>
    <w:p w:rsidR="006A00B2" w:rsidRDefault="0057566E">
      <w:pPr>
        <w:pStyle w:val="ListParagraph"/>
        <w:numPr>
          <w:ilvl w:val="0"/>
          <w:numId w:val="996"/>
        </w:numPr>
        <w:contextualSpacing/>
      </w:pPr>
      <w:r>
        <w:t>&lt;draw:measure&gt;</w:t>
      </w:r>
    </w:p>
    <w:p w:rsidR="006A00B2" w:rsidRDefault="0057566E">
      <w:pPr>
        <w:pStyle w:val="ListParagraph"/>
        <w:numPr>
          <w:ilvl w:val="0"/>
          <w:numId w:val="996"/>
        </w:numPr>
        <w:contextualSpacing/>
      </w:pPr>
      <w:r>
        <w:t>&lt;draw:text-box&gt;</w:t>
      </w:r>
    </w:p>
    <w:p w:rsidR="006A00B2" w:rsidRDefault="0057566E">
      <w:pPr>
        <w:pStyle w:val="ListParagraph"/>
        <w:numPr>
          <w:ilvl w:val="0"/>
          <w:numId w:val="996"/>
        </w:numPr>
        <w:contextualSpacing/>
      </w:pPr>
      <w:r>
        <w:t>&lt;draw:frame&gt;</w:t>
      </w:r>
    </w:p>
    <w:p w:rsidR="006A00B2" w:rsidRDefault="0057566E">
      <w:pPr>
        <w:pStyle w:val="ListParagraph"/>
        <w:numPr>
          <w:ilvl w:val="0"/>
          <w:numId w:val="996"/>
        </w:numPr>
      </w:pPr>
      <w:r>
        <w:t xml:space="preserve">&lt;draw:custom-shape&gt;. </w:t>
      </w:r>
    </w:p>
    <w:p w:rsidR="006A00B2" w:rsidRDefault="0057566E">
      <w:pPr>
        <w:pStyle w:val="Heading3"/>
      </w:pPr>
      <w:bookmarkStart w:id="1427" w:name="section_d093106ed3ed4c65b309a4e3193f99eb"/>
      <w:bookmarkStart w:id="1428" w:name="_Toc79580763"/>
      <w:r>
        <w:t>Section 15.5.32, Text Autospace</w:t>
      </w:r>
      <w:bookmarkEnd w:id="1427"/>
      <w:bookmarkEnd w:id="1428"/>
      <w:r>
        <w:fldChar w:fldCharType="begin"/>
      </w:r>
      <w:r>
        <w:instrText xml:space="preserve"> XE "Text Autospace" </w:instrText>
      </w:r>
      <w:r>
        <w:fldChar w:fldCharType="end"/>
      </w:r>
    </w:p>
    <w:p w:rsidR="006A00B2" w:rsidRDefault="0057566E">
      <w:pPr>
        <w:pStyle w:val="Definition-Field"/>
      </w:pPr>
      <w:r>
        <w:t xml:space="preserve">a.   </w:t>
      </w:r>
      <w:r>
        <w:rPr>
          <w:i/>
        </w:rPr>
        <w:t xml:space="preserve">The standard defines the attribute style:text-autospace, contained </w:t>
      </w:r>
      <w:r>
        <w:rPr>
          <w:i/>
        </w:rPr>
        <w:t>within the element &lt;style:paragraph-properties&gt;</w:t>
      </w:r>
    </w:p>
    <w:p w:rsidR="006A00B2" w:rsidRDefault="0057566E">
      <w:pPr>
        <w:pStyle w:val="Definition-Field2"/>
      </w:pPr>
      <w:r>
        <w:t>This attribute is supported in Word 2010, Word 2013, Word 2016, and Word 2019.</w:t>
      </w:r>
    </w:p>
    <w:p w:rsidR="006A00B2" w:rsidRDefault="0057566E">
      <w:pPr>
        <w:pStyle w:val="Definition-Field2"/>
      </w:pPr>
      <w:r>
        <w:lastRenderedPageBreak/>
        <w:t xml:space="preserve">OfficeArt Math in Word 2013 does not support this attribute on save for text in SmartArt and chart titles and labels. </w:t>
      </w:r>
    </w:p>
    <w:p w:rsidR="006A00B2" w:rsidRDefault="0057566E">
      <w:pPr>
        <w:pStyle w:val="Definition-Field"/>
      </w:pPr>
      <w:r>
        <w:t xml:space="preserve">b.   </w:t>
      </w:r>
      <w:r>
        <w:rPr>
          <w:i/>
        </w:rPr>
        <w:t>The s</w:t>
      </w:r>
      <w:r>
        <w:rPr>
          <w:i/>
        </w:rPr>
        <w:t>tandard defines the attribute style:text-autospace,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w:t>
      </w:r>
      <w:r>
        <w:t xml:space="preserve"> on save for text in text boxes and shapes, SmartArt, and chart titles and labels, and on load for text in the following elements:</w:t>
      </w:r>
    </w:p>
    <w:p w:rsidR="006A00B2" w:rsidRDefault="0057566E">
      <w:pPr>
        <w:pStyle w:val="ListParagraph"/>
        <w:numPr>
          <w:ilvl w:val="0"/>
          <w:numId w:val="997"/>
        </w:numPr>
        <w:contextualSpacing/>
      </w:pPr>
      <w:r>
        <w:t>&lt;draw:rect&gt;</w:t>
      </w:r>
    </w:p>
    <w:p w:rsidR="006A00B2" w:rsidRDefault="0057566E">
      <w:pPr>
        <w:pStyle w:val="ListParagraph"/>
        <w:numPr>
          <w:ilvl w:val="0"/>
          <w:numId w:val="997"/>
        </w:numPr>
        <w:contextualSpacing/>
      </w:pPr>
      <w:r>
        <w:t>&lt;draw:polyline&gt;</w:t>
      </w:r>
    </w:p>
    <w:p w:rsidR="006A00B2" w:rsidRDefault="0057566E">
      <w:pPr>
        <w:pStyle w:val="ListParagraph"/>
        <w:numPr>
          <w:ilvl w:val="0"/>
          <w:numId w:val="997"/>
        </w:numPr>
        <w:contextualSpacing/>
      </w:pPr>
      <w:r>
        <w:t>&lt;draw:polygon&gt;</w:t>
      </w:r>
    </w:p>
    <w:p w:rsidR="006A00B2" w:rsidRDefault="0057566E">
      <w:pPr>
        <w:pStyle w:val="ListParagraph"/>
        <w:numPr>
          <w:ilvl w:val="0"/>
          <w:numId w:val="997"/>
        </w:numPr>
        <w:contextualSpacing/>
      </w:pPr>
      <w:r>
        <w:t>&lt;draw:regular-polygon&gt;</w:t>
      </w:r>
    </w:p>
    <w:p w:rsidR="006A00B2" w:rsidRDefault="0057566E">
      <w:pPr>
        <w:pStyle w:val="ListParagraph"/>
        <w:numPr>
          <w:ilvl w:val="0"/>
          <w:numId w:val="997"/>
        </w:numPr>
        <w:contextualSpacing/>
      </w:pPr>
      <w:r>
        <w:t>&lt;draw:path&gt;</w:t>
      </w:r>
    </w:p>
    <w:p w:rsidR="006A00B2" w:rsidRDefault="0057566E">
      <w:pPr>
        <w:pStyle w:val="ListParagraph"/>
        <w:numPr>
          <w:ilvl w:val="0"/>
          <w:numId w:val="997"/>
        </w:numPr>
        <w:contextualSpacing/>
      </w:pPr>
      <w:r>
        <w:t>&lt;draw:circle&gt;</w:t>
      </w:r>
    </w:p>
    <w:p w:rsidR="006A00B2" w:rsidRDefault="0057566E">
      <w:pPr>
        <w:pStyle w:val="ListParagraph"/>
        <w:numPr>
          <w:ilvl w:val="0"/>
          <w:numId w:val="997"/>
        </w:numPr>
        <w:contextualSpacing/>
      </w:pPr>
      <w:r>
        <w:t>&lt;draw:ellipse&gt;</w:t>
      </w:r>
    </w:p>
    <w:p w:rsidR="006A00B2" w:rsidRDefault="0057566E">
      <w:pPr>
        <w:pStyle w:val="ListParagraph"/>
        <w:numPr>
          <w:ilvl w:val="0"/>
          <w:numId w:val="997"/>
        </w:numPr>
        <w:contextualSpacing/>
      </w:pPr>
      <w:r>
        <w:t>&lt;draw:caption&gt;</w:t>
      </w:r>
    </w:p>
    <w:p w:rsidR="006A00B2" w:rsidRDefault="0057566E">
      <w:pPr>
        <w:pStyle w:val="ListParagraph"/>
        <w:numPr>
          <w:ilvl w:val="0"/>
          <w:numId w:val="997"/>
        </w:numPr>
        <w:contextualSpacing/>
      </w:pPr>
      <w:r>
        <w:t>&lt;</w:t>
      </w:r>
      <w:r>
        <w:t>draw:measure&gt;</w:t>
      </w:r>
    </w:p>
    <w:p w:rsidR="006A00B2" w:rsidRDefault="0057566E">
      <w:pPr>
        <w:pStyle w:val="ListParagraph"/>
        <w:numPr>
          <w:ilvl w:val="0"/>
          <w:numId w:val="997"/>
        </w:numPr>
        <w:contextualSpacing/>
      </w:pPr>
      <w:r>
        <w:t>&lt;draw:frame&gt;</w:t>
      </w:r>
    </w:p>
    <w:p w:rsidR="006A00B2" w:rsidRDefault="0057566E">
      <w:pPr>
        <w:pStyle w:val="ListParagraph"/>
        <w:numPr>
          <w:ilvl w:val="0"/>
          <w:numId w:val="997"/>
        </w:numPr>
        <w:contextualSpacing/>
      </w:pPr>
      <w:r>
        <w:t>&lt;draw:text-box&gt;</w:t>
      </w:r>
    </w:p>
    <w:p w:rsidR="006A00B2" w:rsidRDefault="0057566E">
      <w:pPr>
        <w:pStyle w:val="ListParagraph"/>
        <w:numPr>
          <w:ilvl w:val="0"/>
          <w:numId w:val="997"/>
        </w:numPr>
      </w:pPr>
      <w:r>
        <w:t xml:space="preserve">&lt;draw:custom-shape&gt; </w:t>
      </w:r>
    </w:p>
    <w:p w:rsidR="006A00B2" w:rsidRDefault="0057566E">
      <w:pPr>
        <w:pStyle w:val="Definition-Field"/>
      </w:pPr>
      <w:r>
        <w:t xml:space="preserve">c.   </w:t>
      </w:r>
      <w:r>
        <w:rPr>
          <w:i/>
        </w:rPr>
        <w:t>The standard defines the attribute style:text-autospace, contained within the element &lt;style:paragraph-properties&gt;</w:t>
      </w:r>
    </w:p>
    <w:p w:rsidR="006A00B2" w:rsidRDefault="0057566E">
      <w:pPr>
        <w:pStyle w:val="Definition-Field2"/>
      </w:pPr>
      <w:r>
        <w:t xml:space="preserve">OfficeArt Math in PowerPoint 2013 does not support this attribute on </w:t>
      </w:r>
      <w:r>
        <w:t>load for text in the following elements:</w:t>
      </w:r>
    </w:p>
    <w:p w:rsidR="006A00B2" w:rsidRDefault="0057566E">
      <w:pPr>
        <w:pStyle w:val="ListParagraph"/>
        <w:numPr>
          <w:ilvl w:val="0"/>
          <w:numId w:val="998"/>
        </w:numPr>
        <w:contextualSpacing/>
      </w:pPr>
      <w:r>
        <w:t>&lt;draw:rect&gt;</w:t>
      </w:r>
    </w:p>
    <w:p w:rsidR="006A00B2" w:rsidRDefault="0057566E">
      <w:pPr>
        <w:pStyle w:val="ListParagraph"/>
        <w:numPr>
          <w:ilvl w:val="0"/>
          <w:numId w:val="998"/>
        </w:numPr>
        <w:contextualSpacing/>
      </w:pPr>
      <w:r>
        <w:t>&lt;draw:polyline&gt;</w:t>
      </w:r>
    </w:p>
    <w:p w:rsidR="006A00B2" w:rsidRDefault="0057566E">
      <w:pPr>
        <w:pStyle w:val="ListParagraph"/>
        <w:numPr>
          <w:ilvl w:val="0"/>
          <w:numId w:val="998"/>
        </w:numPr>
        <w:contextualSpacing/>
      </w:pPr>
      <w:r>
        <w:t>&lt;draw:polygon&gt;</w:t>
      </w:r>
    </w:p>
    <w:p w:rsidR="006A00B2" w:rsidRDefault="0057566E">
      <w:pPr>
        <w:pStyle w:val="ListParagraph"/>
        <w:numPr>
          <w:ilvl w:val="0"/>
          <w:numId w:val="998"/>
        </w:numPr>
        <w:contextualSpacing/>
      </w:pPr>
      <w:r>
        <w:t>&lt;draw:regular-polygon&gt;</w:t>
      </w:r>
    </w:p>
    <w:p w:rsidR="006A00B2" w:rsidRDefault="0057566E">
      <w:pPr>
        <w:pStyle w:val="ListParagraph"/>
        <w:numPr>
          <w:ilvl w:val="0"/>
          <w:numId w:val="998"/>
        </w:numPr>
        <w:contextualSpacing/>
      </w:pPr>
      <w:r>
        <w:t>&lt;draw:path&gt;</w:t>
      </w:r>
    </w:p>
    <w:p w:rsidR="006A00B2" w:rsidRDefault="0057566E">
      <w:pPr>
        <w:pStyle w:val="ListParagraph"/>
        <w:numPr>
          <w:ilvl w:val="0"/>
          <w:numId w:val="998"/>
        </w:numPr>
        <w:contextualSpacing/>
      </w:pPr>
      <w:r>
        <w:t>&lt;draw:circle&gt;</w:t>
      </w:r>
    </w:p>
    <w:p w:rsidR="006A00B2" w:rsidRDefault="0057566E">
      <w:pPr>
        <w:pStyle w:val="ListParagraph"/>
        <w:numPr>
          <w:ilvl w:val="0"/>
          <w:numId w:val="998"/>
        </w:numPr>
        <w:contextualSpacing/>
      </w:pPr>
      <w:r>
        <w:t>&lt;draw:ellipse&gt;</w:t>
      </w:r>
    </w:p>
    <w:p w:rsidR="006A00B2" w:rsidRDefault="0057566E">
      <w:pPr>
        <w:pStyle w:val="ListParagraph"/>
        <w:numPr>
          <w:ilvl w:val="0"/>
          <w:numId w:val="998"/>
        </w:numPr>
        <w:contextualSpacing/>
      </w:pPr>
      <w:r>
        <w:t>&lt;draw:caption&gt;</w:t>
      </w:r>
    </w:p>
    <w:p w:rsidR="006A00B2" w:rsidRDefault="0057566E">
      <w:pPr>
        <w:pStyle w:val="ListParagraph"/>
        <w:numPr>
          <w:ilvl w:val="0"/>
          <w:numId w:val="998"/>
        </w:numPr>
        <w:contextualSpacing/>
      </w:pPr>
      <w:r>
        <w:t>&lt;draw:measure&gt;</w:t>
      </w:r>
    </w:p>
    <w:p w:rsidR="006A00B2" w:rsidRDefault="0057566E">
      <w:pPr>
        <w:pStyle w:val="ListParagraph"/>
        <w:numPr>
          <w:ilvl w:val="0"/>
          <w:numId w:val="998"/>
        </w:numPr>
        <w:contextualSpacing/>
      </w:pPr>
      <w:r>
        <w:t>&lt;draw:text-box&gt;</w:t>
      </w:r>
    </w:p>
    <w:p w:rsidR="006A00B2" w:rsidRDefault="0057566E">
      <w:pPr>
        <w:pStyle w:val="ListParagraph"/>
        <w:numPr>
          <w:ilvl w:val="0"/>
          <w:numId w:val="998"/>
        </w:numPr>
        <w:contextualSpacing/>
      </w:pPr>
      <w:r>
        <w:t>&lt;draw:frame&gt;</w:t>
      </w:r>
    </w:p>
    <w:p w:rsidR="006A00B2" w:rsidRDefault="0057566E">
      <w:pPr>
        <w:pStyle w:val="ListParagraph"/>
        <w:numPr>
          <w:ilvl w:val="0"/>
          <w:numId w:val="998"/>
        </w:numPr>
      </w:pPr>
      <w:r>
        <w:t xml:space="preserve">&lt;draw:custom-shape&gt;. </w:t>
      </w:r>
    </w:p>
    <w:p w:rsidR="006A00B2" w:rsidRDefault="0057566E">
      <w:pPr>
        <w:pStyle w:val="Heading3"/>
      </w:pPr>
      <w:bookmarkStart w:id="1429" w:name="section_3a0302d309ac4e3bbb571f276c8b6153"/>
      <w:bookmarkStart w:id="1430" w:name="_Toc79580764"/>
      <w:r>
        <w:t>Section 15.5.33, Punctuatio</w:t>
      </w:r>
      <w:r>
        <w:t>n Wrap</w:t>
      </w:r>
      <w:bookmarkEnd w:id="1429"/>
      <w:bookmarkEnd w:id="1430"/>
      <w:r>
        <w:fldChar w:fldCharType="begin"/>
      </w:r>
      <w:r>
        <w:instrText xml:space="preserve"> XE "Punctuation Wrap" </w:instrText>
      </w:r>
      <w:r>
        <w:fldChar w:fldCharType="end"/>
      </w:r>
    </w:p>
    <w:p w:rsidR="006A00B2" w:rsidRDefault="0057566E">
      <w:pPr>
        <w:pStyle w:val="Definition-Field"/>
      </w:pPr>
      <w:r>
        <w:t xml:space="preserve">a.   </w:t>
      </w:r>
      <w:r>
        <w:rPr>
          <w:i/>
        </w:rPr>
        <w:t>The standard defines the attribute style:punctuation-wrap, contained within the element &lt;style:paragraph-properties&gt;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w:t>
      </w:r>
      <w:r>
        <w:t xml:space="preserve">2013 supports this attribute on save for text in SmartArt and chart titles and labels. </w:t>
      </w:r>
    </w:p>
    <w:p w:rsidR="006A00B2" w:rsidRDefault="0057566E">
      <w:pPr>
        <w:pStyle w:val="Definition-Field"/>
      </w:pPr>
      <w:r>
        <w:t xml:space="preserve">b.   </w:t>
      </w:r>
      <w:r>
        <w:rPr>
          <w:i/>
        </w:rPr>
        <w:t>The standard defines the attribute style:punctuation-wrap, contained within the element &lt;style:paragraph-properties&gt;</w:t>
      </w:r>
    </w:p>
    <w:p w:rsidR="006A00B2" w:rsidRDefault="0057566E">
      <w:pPr>
        <w:pStyle w:val="Definition-Field2"/>
      </w:pPr>
      <w:r>
        <w:t>This attribute is not supported in Excel 2010,</w:t>
      </w:r>
      <w:r>
        <w:t xml:space="preserve"> Excel 2013, Excel 2016, or Excel 2019.</w:t>
      </w:r>
    </w:p>
    <w:p w:rsidR="006A00B2" w:rsidRDefault="0057566E">
      <w:pPr>
        <w:pStyle w:val="Definition-Field2"/>
      </w:pPr>
      <w:r>
        <w:lastRenderedPageBreak/>
        <w:t>OfficeArt Math in Excel 2013 supports this attribute on save for text in text boxes and shapes, SmartArt, and chart titles and labels, and on load for text in the following elements:</w:t>
      </w:r>
    </w:p>
    <w:p w:rsidR="006A00B2" w:rsidRDefault="0057566E">
      <w:pPr>
        <w:pStyle w:val="ListParagraph"/>
        <w:numPr>
          <w:ilvl w:val="0"/>
          <w:numId w:val="999"/>
        </w:numPr>
        <w:contextualSpacing/>
      </w:pPr>
      <w:r>
        <w:t>&lt;draw:rect&gt;</w:t>
      </w:r>
    </w:p>
    <w:p w:rsidR="006A00B2" w:rsidRDefault="0057566E">
      <w:pPr>
        <w:pStyle w:val="ListParagraph"/>
        <w:numPr>
          <w:ilvl w:val="0"/>
          <w:numId w:val="999"/>
        </w:numPr>
        <w:contextualSpacing/>
      </w:pPr>
      <w:r>
        <w:t>&lt;draw:polyline&gt;</w:t>
      </w:r>
    </w:p>
    <w:p w:rsidR="006A00B2" w:rsidRDefault="0057566E">
      <w:pPr>
        <w:pStyle w:val="ListParagraph"/>
        <w:numPr>
          <w:ilvl w:val="0"/>
          <w:numId w:val="999"/>
        </w:numPr>
        <w:contextualSpacing/>
      </w:pPr>
      <w:r>
        <w:t>&lt;draw</w:t>
      </w:r>
      <w:r>
        <w:t>:polygon&gt;</w:t>
      </w:r>
    </w:p>
    <w:p w:rsidR="006A00B2" w:rsidRDefault="0057566E">
      <w:pPr>
        <w:pStyle w:val="ListParagraph"/>
        <w:numPr>
          <w:ilvl w:val="0"/>
          <w:numId w:val="999"/>
        </w:numPr>
        <w:contextualSpacing/>
      </w:pPr>
      <w:r>
        <w:t>&lt;draw:regular-polygon&gt;</w:t>
      </w:r>
    </w:p>
    <w:p w:rsidR="006A00B2" w:rsidRDefault="0057566E">
      <w:pPr>
        <w:pStyle w:val="ListParagraph"/>
        <w:numPr>
          <w:ilvl w:val="0"/>
          <w:numId w:val="999"/>
        </w:numPr>
        <w:contextualSpacing/>
      </w:pPr>
      <w:r>
        <w:t>&lt;draw:path&gt;</w:t>
      </w:r>
    </w:p>
    <w:p w:rsidR="006A00B2" w:rsidRDefault="0057566E">
      <w:pPr>
        <w:pStyle w:val="ListParagraph"/>
        <w:numPr>
          <w:ilvl w:val="0"/>
          <w:numId w:val="999"/>
        </w:numPr>
        <w:contextualSpacing/>
      </w:pPr>
      <w:r>
        <w:t>&lt;draw:circle&gt;</w:t>
      </w:r>
    </w:p>
    <w:p w:rsidR="006A00B2" w:rsidRDefault="0057566E">
      <w:pPr>
        <w:pStyle w:val="ListParagraph"/>
        <w:numPr>
          <w:ilvl w:val="0"/>
          <w:numId w:val="999"/>
        </w:numPr>
        <w:contextualSpacing/>
      </w:pPr>
      <w:r>
        <w:t>&lt;draw:ellipse&gt;</w:t>
      </w:r>
    </w:p>
    <w:p w:rsidR="006A00B2" w:rsidRDefault="0057566E">
      <w:pPr>
        <w:pStyle w:val="ListParagraph"/>
        <w:numPr>
          <w:ilvl w:val="0"/>
          <w:numId w:val="999"/>
        </w:numPr>
        <w:contextualSpacing/>
      </w:pPr>
      <w:r>
        <w:t>&lt;draw:caption&gt;</w:t>
      </w:r>
    </w:p>
    <w:p w:rsidR="006A00B2" w:rsidRDefault="0057566E">
      <w:pPr>
        <w:pStyle w:val="ListParagraph"/>
        <w:numPr>
          <w:ilvl w:val="0"/>
          <w:numId w:val="999"/>
        </w:numPr>
        <w:contextualSpacing/>
      </w:pPr>
      <w:r>
        <w:t>&lt;draw:measure&gt;</w:t>
      </w:r>
    </w:p>
    <w:p w:rsidR="006A00B2" w:rsidRDefault="0057566E">
      <w:pPr>
        <w:pStyle w:val="ListParagraph"/>
        <w:numPr>
          <w:ilvl w:val="0"/>
          <w:numId w:val="999"/>
        </w:numPr>
        <w:contextualSpacing/>
      </w:pPr>
      <w:r>
        <w:t>&lt;draw:frame&gt;</w:t>
      </w:r>
    </w:p>
    <w:p w:rsidR="006A00B2" w:rsidRDefault="0057566E">
      <w:pPr>
        <w:pStyle w:val="ListParagraph"/>
        <w:numPr>
          <w:ilvl w:val="0"/>
          <w:numId w:val="999"/>
        </w:numPr>
        <w:contextualSpacing/>
      </w:pPr>
      <w:r>
        <w:t>&lt;draw:text-box&gt;</w:t>
      </w:r>
    </w:p>
    <w:p w:rsidR="006A00B2" w:rsidRDefault="0057566E">
      <w:pPr>
        <w:pStyle w:val="ListParagraph"/>
        <w:numPr>
          <w:ilvl w:val="0"/>
          <w:numId w:val="999"/>
        </w:numPr>
      </w:pPr>
      <w:r>
        <w:t xml:space="preserve">&lt;draw:custom-shape&gt; </w:t>
      </w:r>
    </w:p>
    <w:p w:rsidR="006A00B2" w:rsidRDefault="0057566E">
      <w:pPr>
        <w:pStyle w:val="Definition-Field"/>
      </w:pPr>
      <w:r>
        <w:t xml:space="preserve">c.   </w:t>
      </w:r>
      <w:r>
        <w:rPr>
          <w:i/>
        </w:rPr>
        <w:t>The standard defines the attribute style:punctuation-wrap, contained within the element &lt;</w:t>
      </w:r>
      <w:r>
        <w:rPr>
          <w:i/>
        </w:rPr>
        <w:t>style:paragraph-properties&gt;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1000"/>
        </w:numPr>
        <w:contextualSpacing/>
      </w:pPr>
      <w:r>
        <w:t>&lt;draw:rect&gt;</w:t>
      </w:r>
    </w:p>
    <w:p w:rsidR="006A00B2" w:rsidRDefault="0057566E">
      <w:pPr>
        <w:pStyle w:val="ListParagraph"/>
        <w:numPr>
          <w:ilvl w:val="0"/>
          <w:numId w:val="1000"/>
        </w:numPr>
        <w:contextualSpacing/>
      </w:pPr>
      <w:r>
        <w:t>&lt;draw:polyline&gt;</w:t>
      </w:r>
    </w:p>
    <w:p w:rsidR="006A00B2" w:rsidRDefault="0057566E">
      <w:pPr>
        <w:pStyle w:val="ListParagraph"/>
        <w:numPr>
          <w:ilvl w:val="0"/>
          <w:numId w:val="1000"/>
        </w:numPr>
        <w:contextualSpacing/>
      </w:pPr>
      <w:r>
        <w:t>&lt;draw:polygon&gt;</w:t>
      </w:r>
    </w:p>
    <w:p w:rsidR="006A00B2" w:rsidRDefault="0057566E">
      <w:pPr>
        <w:pStyle w:val="ListParagraph"/>
        <w:numPr>
          <w:ilvl w:val="0"/>
          <w:numId w:val="1000"/>
        </w:numPr>
        <w:contextualSpacing/>
      </w:pPr>
      <w:r>
        <w:t>&lt;draw:regular-polygon&gt;</w:t>
      </w:r>
    </w:p>
    <w:p w:rsidR="006A00B2" w:rsidRDefault="0057566E">
      <w:pPr>
        <w:pStyle w:val="ListParagraph"/>
        <w:numPr>
          <w:ilvl w:val="0"/>
          <w:numId w:val="1000"/>
        </w:numPr>
        <w:contextualSpacing/>
      </w:pPr>
      <w:r>
        <w:t>&lt;draw:path&gt;</w:t>
      </w:r>
    </w:p>
    <w:p w:rsidR="006A00B2" w:rsidRDefault="0057566E">
      <w:pPr>
        <w:pStyle w:val="ListParagraph"/>
        <w:numPr>
          <w:ilvl w:val="0"/>
          <w:numId w:val="1000"/>
        </w:numPr>
        <w:contextualSpacing/>
      </w:pPr>
      <w:r>
        <w:t>&lt;draw:circle&gt;</w:t>
      </w:r>
    </w:p>
    <w:p w:rsidR="006A00B2" w:rsidRDefault="0057566E">
      <w:pPr>
        <w:pStyle w:val="ListParagraph"/>
        <w:numPr>
          <w:ilvl w:val="0"/>
          <w:numId w:val="1000"/>
        </w:numPr>
        <w:contextualSpacing/>
      </w:pPr>
      <w:r>
        <w:t>&lt;draw:ellipse&gt;</w:t>
      </w:r>
    </w:p>
    <w:p w:rsidR="006A00B2" w:rsidRDefault="0057566E">
      <w:pPr>
        <w:pStyle w:val="ListParagraph"/>
        <w:numPr>
          <w:ilvl w:val="0"/>
          <w:numId w:val="1000"/>
        </w:numPr>
        <w:contextualSpacing/>
      </w:pPr>
      <w:r>
        <w:t>&lt;draw:caption&gt;</w:t>
      </w:r>
    </w:p>
    <w:p w:rsidR="006A00B2" w:rsidRDefault="0057566E">
      <w:pPr>
        <w:pStyle w:val="ListParagraph"/>
        <w:numPr>
          <w:ilvl w:val="0"/>
          <w:numId w:val="1000"/>
        </w:numPr>
        <w:contextualSpacing/>
      </w:pPr>
      <w:r>
        <w:t>&lt;</w:t>
      </w:r>
      <w:r>
        <w:t>draw:measure&gt;</w:t>
      </w:r>
    </w:p>
    <w:p w:rsidR="006A00B2" w:rsidRDefault="0057566E">
      <w:pPr>
        <w:pStyle w:val="ListParagraph"/>
        <w:numPr>
          <w:ilvl w:val="0"/>
          <w:numId w:val="1000"/>
        </w:numPr>
        <w:contextualSpacing/>
      </w:pPr>
      <w:r>
        <w:t>&lt;draw:text-box&gt;</w:t>
      </w:r>
    </w:p>
    <w:p w:rsidR="006A00B2" w:rsidRDefault="0057566E">
      <w:pPr>
        <w:pStyle w:val="ListParagraph"/>
        <w:numPr>
          <w:ilvl w:val="0"/>
          <w:numId w:val="1000"/>
        </w:numPr>
        <w:contextualSpacing/>
      </w:pPr>
      <w:r>
        <w:t>&lt;draw:frame&gt;</w:t>
      </w:r>
    </w:p>
    <w:p w:rsidR="006A00B2" w:rsidRDefault="0057566E">
      <w:pPr>
        <w:pStyle w:val="ListParagraph"/>
        <w:numPr>
          <w:ilvl w:val="0"/>
          <w:numId w:val="1000"/>
        </w:numPr>
      </w:pPr>
      <w:r>
        <w:t xml:space="preserve">&lt;draw:custom-shape&gt;. </w:t>
      </w:r>
    </w:p>
    <w:p w:rsidR="006A00B2" w:rsidRDefault="0057566E">
      <w:pPr>
        <w:pStyle w:val="Heading3"/>
      </w:pPr>
      <w:bookmarkStart w:id="1431" w:name="section_4ebd355a893a4523bbf6697332be7acc"/>
      <w:bookmarkStart w:id="1432" w:name="_Toc79580765"/>
      <w:r>
        <w:t>Section 15.5.34, Line Break</w:t>
      </w:r>
      <w:bookmarkEnd w:id="1431"/>
      <w:bookmarkEnd w:id="1432"/>
      <w:r>
        <w:fldChar w:fldCharType="begin"/>
      </w:r>
      <w:r>
        <w:instrText xml:space="preserve"> XE "Line Break" </w:instrText>
      </w:r>
      <w:r>
        <w:fldChar w:fldCharType="end"/>
      </w:r>
    </w:p>
    <w:p w:rsidR="006A00B2" w:rsidRDefault="0057566E">
      <w:pPr>
        <w:pStyle w:val="Definition-Field"/>
      </w:pPr>
      <w:r>
        <w:t xml:space="preserve">a.   </w:t>
      </w:r>
      <w:r>
        <w:rPr>
          <w:i/>
        </w:rPr>
        <w:t>The standard defines the attribute style:line-break, contained within the element &lt;style:paragraph-properties&gt;</w:t>
      </w:r>
    </w:p>
    <w:p w:rsidR="006A00B2" w:rsidRDefault="0057566E">
      <w:pPr>
        <w:pStyle w:val="Definition-Field2"/>
      </w:pPr>
      <w:r>
        <w:t xml:space="preserve">This attribute is supported </w:t>
      </w:r>
      <w:r>
        <w:t>in Word 2010, Word 2013, Word 2016, and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style:line-break, contained within the element</w:t>
      </w:r>
      <w:r>
        <w:rPr>
          <w:i/>
        </w:rPr>
        <w:t xml:space="preserve">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save for text in text boxes and shapes, SmartArt, and chart titles and label</w:t>
      </w:r>
      <w:r>
        <w:t>s, and on load for text in the following elements:</w:t>
      </w:r>
    </w:p>
    <w:p w:rsidR="006A00B2" w:rsidRDefault="0057566E">
      <w:pPr>
        <w:pStyle w:val="ListParagraph"/>
        <w:numPr>
          <w:ilvl w:val="0"/>
          <w:numId w:val="1001"/>
        </w:numPr>
        <w:contextualSpacing/>
      </w:pPr>
      <w:r>
        <w:t>&lt;draw:rect&gt;</w:t>
      </w:r>
    </w:p>
    <w:p w:rsidR="006A00B2" w:rsidRDefault="0057566E">
      <w:pPr>
        <w:pStyle w:val="ListParagraph"/>
        <w:numPr>
          <w:ilvl w:val="0"/>
          <w:numId w:val="1001"/>
        </w:numPr>
        <w:contextualSpacing/>
      </w:pPr>
      <w:r>
        <w:t>&lt;draw:polyline&gt;</w:t>
      </w:r>
    </w:p>
    <w:p w:rsidR="006A00B2" w:rsidRDefault="0057566E">
      <w:pPr>
        <w:pStyle w:val="ListParagraph"/>
        <w:numPr>
          <w:ilvl w:val="0"/>
          <w:numId w:val="1001"/>
        </w:numPr>
        <w:contextualSpacing/>
      </w:pPr>
      <w:r>
        <w:t>&lt;draw:polygon&gt;</w:t>
      </w:r>
    </w:p>
    <w:p w:rsidR="006A00B2" w:rsidRDefault="0057566E">
      <w:pPr>
        <w:pStyle w:val="ListParagraph"/>
        <w:numPr>
          <w:ilvl w:val="0"/>
          <w:numId w:val="1001"/>
        </w:numPr>
        <w:contextualSpacing/>
      </w:pPr>
      <w:r>
        <w:t>&lt;draw:regular-polygon&gt;</w:t>
      </w:r>
    </w:p>
    <w:p w:rsidR="006A00B2" w:rsidRDefault="0057566E">
      <w:pPr>
        <w:pStyle w:val="ListParagraph"/>
        <w:numPr>
          <w:ilvl w:val="0"/>
          <w:numId w:val="1001"/>
        </w:numPr>
        <w:contextualSpacing/>
      </w:pPr>
      <w:r>
        <w:t>&lt;draw:path&gt;</w:t>
      </w:r>
    </w:p>
    <w:p w:rsidR="006A00B2" w:rsidRDefault="0057566E">
      <w:pPr>
        <w:pStyle w:val="ListParagraph"/>
        <w:numPr>
          <w:ilvl w:val="0"/>
          <w:numId w:val="1001"/>
        </w:numPr>
        <w:contextualSpacing/>
      </w:pPr>
      <w:r>
        <w:t>&lt;draw:circle&gt;</w:t>
      </w:r>
    </w:p>
    <w:p w:rsidR="006A00B2" w:rsidRDefault="0057566E">
      <w:pPr>
        <w:pStyle w:val="ListParagraph"/>
        <w:numPr>
          <w:ilvl w:val="0"/>
          <w:numId w:val="1001"/>
        </w:numPr>
        <w:contextualSpacing/>
      </w:pPr>
      <w:r>
        <w:lastRenderedPageBreak/>
        <w:t>&lt;draw:ellipse&gt;</w:t>
      </w:r>
    </w:p>
    <w:p w:rsidR="006A00B2" w:rsidRDefault="0057566E">
      <w:pPr>
        <w:pStyle w:val="ListParagraph"/>
        <w:numPr>
          <w:ilvl w:val="0"/>
          <w:numId w:val="1001"/>
        </w:numPr>
        <w:contextualSpacing/>
      </w:pPr>
      <w:r>
        <w:t>&lt;draw:caption&gt;</w:t>
      </w:r>
    </w:p>
    <w:p w:rsidR="006A00B2" w:rsidRDefault="0057566E">
      <w:pPr>
        <w:pStyle w:val="ListParagraph"/>
        <w:numPr>
          <w:ilvl w:val="0"/>
          <w:numId w:val="1001"/>
        </w:numPr>
        <w:contextualSpacing/>
      </w:pPr>
      <w:r>
        <w:t>&lt;draw:measure&gt;</w:t>
      </w:r>
    </w:p>
    <w:p w:rsidR="006A00B2" w:rsidRDefault="0057566E">
      <w:pPr>
        <w:pStyle w:val="ListParagraph"/>
        <w:numPr>
          <w:ilvl w:val="0"/>
          <w:numId w:val="1001"/>
        </w:numPr>
        <w:contextualSpacing/>
      </w:pPr>
      <w:r>
        <w:t>&lt;draw:frame&gt;</w:t>
      </w:r>
    </w:p>
    <w:p w:rsidR="006A00B2" w:rsidRDefault="0057566E">
      <w:pPr>
        <w:pStyle w:val="ListParagraph"/>
        <w:numPr>
          <w:ilvl w:val="0"/>
          <w:numId w:val="1001"/>
        </w:numPr>
        <w:contextualSpacing/>
      </w:pPr>
      <w:r>
        <w:t>&lt;draw:text-box&gt;</w:t>
      </w:r>
    </w:p>
    <w:p w:rsidR="006A00B2" w:rsidRDefault="0057566E">
      <w:pPr>
        <w:pStyle w:val="ListParagraph"/>
        <w:numPr>
          <w:ilvl w:val="0"/>
          <w:numId w:val="1001"/>
        </w:numPr>
      </w:pPr>
      <w:r>
        <w:t xml:space="preserve">&lt;draw:custom-shape&gt; </w:t>
      </w:r>
    </w:p>
    <w:p w:rsidR="006A00B2" w:rsidRDefault="0057566E">
      <w:pPr>
        <w:pStyle w:val="Definition-Field"/>
      </w:pPr>
      <w:r>
        <w:t xml:space="preserve">c.   </w:t>
      </w:r>
      <w:r>
        <w:rPr>
          <w:i/>
        </w:rPr>
        <w:t xml:space="preserve">The standard </w:t>
      </w:r>
      <w:r>
        <w:rPr>
          <w:i/>
        </w:rPr>
        <w:t>defines the attribute style:line-break, contained within the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1002"/>
        </w:numPr>
        <w:contextualSpacing/>
      </w:pPr>
      <w:r>
        <w:t>&lt;draw:rect&gt;</w:t>
      </w:r>
    </w:p>
    <w:p w:rsidR="006A00B2" w:rsidRDefault="0057566E">
      <w:pPr>
        <w:pStyle w:val="ListParagraph"/>
        <w:numPr>
          <w:ilvl w:val="0"/>
          <w:numId w:val="1002"/>
        </w:numPr>
        <w:contextualSpacing/>
      </w:pPr>
      <w:r>
        <w:t>&lt;draw:polyline&gt;</w:t>
      </w:r>
    </w:p>
    <w:p w:rsidR="006A00B2" w:rsidRDefault="0057566E">
      <w:pPr>
        <w:pStyle w:val="ListParagraph"/>
        <w:numPr>
          <w:ilvl w:val="0"/>
          <w:numId w:val="1002"/>
        </w:numPr>
        <w:contextualSpacing/>
      </w:pPr>
      <w:r>
        <w:t>&lt;draw:polygon&gt;</w:t>
      </w:r>
    </w:p>
    <w:p w:rsidR="006A00B2" w:rsidRDefault="0057566E">
      <w:pPr>
        <w:pStyle w:val="ListParagraph"/>
        <w:numPr>
          <w:ilvl w:val="0"/>
          <w:numId w:val="1002"/>
        </w:numPr>
        <w:contextualSpacing/>
      </w:pPr>
      <w:r>
        <w:t>&lt;draw</w:t>
      </w:r>
      <w:r>
        <w:t>:regular-polygon&gt;</w:t>
      </w:r>
    </w:p>
    <w:p w:rsidR="006A00B2" w:rsidRDefault="0057566E">
      <w:pPr>
        <w:pStyle w:val="ListParagraph"/>
        <w:numPr>
          <w:ilvl w:val="0"/>
          <w:numId w:val="1002"/>
        </w:numPr>
        <w:contextualSpacing/>
      </w:pPr>
      <w:r>
        <w:t>&lt;draw:path&gt;</w:t>
      </w:r>
    </w:p>
    <w:p w:rsidR="006A00B2" w:rsidRDefault="0057566E">
      <w:pPr>
        <w:pStyle w:val="ListParagraph"/>
        <w:numPr>
          <w:ilvl w:val="0"/>
          <w:numId w:val="1002"/>
        </w:numPr>
        <w:contextualSpacing/>
      </w:pPr>
      <w:r>
        <w:t>&lt;draw:circle&gt;</w:t>
      </w:r>
    </w:p>
    <w:p w:rsidR="006A00B2" w:rsidRDefault="0057566E">
      <w:pPr>
        <w:pStyle w:val="ListParagraph"/>
        <w:numPr>
          <w:ilvl w:val="0"/>
          <w:numId w:val="1002"/>
        </w:numPr>
        <w:contextualSpacing/>
      </w:pPr>
      <w:r>
        <w:t>&lt;draw:ellipse&gt;</w:t>
      </w:r>
    </w:p>
    <w:p w:rsidR="006A00B2" w:rsidRDefault="0057566E">
      <w:pPr>
        <w:pStyle w:val="ListParagraph"/>
        <w:numPr>
          <w:ilvl w:val="0"/>
          <w:numId w:val="1002"/>
        </w:numPr>
        <w:contextualSpacing/>
      </w:pPr>
      <w:r>
        <w:t>&lt;draw:caption&gt;</w:t>
      </w:r>
    </w:p>
    <w:p w:rsidR="006A00B2" w:rsidRDefault="0057566E">
      <w:pPr>
        <w:pStyle w:val="ListParagraph"/>
        <w:numPr>
          <w:ilvl w:val="0"/>
          <w:numId w:val="1002"/>
        </w:numPr>
        <w:contextualSpacing/>
      </w:pPr>
      <w:r>
        <w:t>&lt;draw:measure&gt;</w:t>
      </w:r>
    </w:p>
    <w:p w:rsidR="006A00B2" w:rsidRDefault="0057566E">
      <w:pPr>
        <w:pStyle w:val="ListParagraph"/>
        <w:numPr>
          <w:ilvl w:val="0"/>
          <w:numId w:val="1002"/>
        </w:numPr>
        <w:contextualSpacing/>
      </w:pPr>
      <w:r>
        <w:t>&lt;draw:text-box&gt;</w:t>
      </w:r>
    </w:p>
    <w:p w:rsidR="006A00B2" w:rsidRDefault="0057566E">
      <w:pPr>
        <w:pStyle w:val="ListParagraph"/>
        <w:numPr>
          <w:ilvl w:val="0"/>
          <w:numId w:val="1002"/>
        </w:numPr>
        <w:contextualSpacing/>
      </w:pPr>
      <w:r>
        <w:t>&lt;draw:frame&gt;</w:t>
      </w:r>
    </w:p>
    <w:p w:rsidR="006A00B2" w:rsidRDefault="0057566E">
      <w:pPr>
        <w:pStyle w:val="ListParagraph"/>
        <w:numPr>
          <w:ilvl w:val="0"/>
          <w:numId w:val="1002"/>
        </w:numPr>
      </w:pPr>
      <w:r>
        <w:t xml:space="preserve">&lt;draw:custom-shape&gt;. </w:t>
      </w:r>
    </w:p>
    <w:p w:rsidR="006A00B2" w:rsidRDefault="0057566E">
      <w:pPr>
        <w:pStyle w:val="Heading3"/>
      </w:pPr>
      <w:bookmarkStart w:id="1433" w:name="section_9e988e09fef14cc8b60abd4f06875c6a"/>
      <w:bookmarkStart w:id="1434" w:name="_Toc79580766"/>
      <w:r>
        <w:t>Section 15.5.35, Vertical Alignment</w:t>
      </w:r>
      <w:bookmarkEnd w:id="1433"/>
      <w:bookmarkEnd w:id="1434"/>
      <w:r>
        <w:fldChar w:fldCharType="begin"/>
      </w:r>
      <w:r>
        <w:instrText xml:space="preserve"> XE "Vertical Alignment" </w:instrText>
      </w:r>
      <w:r>
        <w:fldChar w:fldCharType="end"/>
      </w:r>
    </w:p>
    <w:p w:rsidR="006A00B2" w:rsidRDefault="0057566E">
      <w:pPr>
        <w:pStyle w:val="Definition-Field"/>
      </w:pPr>
      <w:r>
        <w:t xml:space="preserve">a.   </w:t>
      </w:r>
      <w:r>
        <w:rPr>
          <w:i/>
        </w:rPr>
        <w:t xml:space="preserve">The standard defines the attribute </w:t>
      </w:r>
      <w:r>
        <w:rPr>
          <w:i/>
        </w:rPr>
        <w:t>style:vertical-align, contained within the element &lt;style:paragraph-properties&gt;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Word defaults to a value of "baseline" instead of "auto". </w:t>
      </w:r>
    </w:p>
    <w:p w:rsidR="006A00B2" w:rsidRDefault="0057566E">
      <w:pPr>
        <w:pStyle w:val="Definition-Field2"/>
      </w:pPr>
      <w:r>
        <w:t>OfficeArt Math in Word 2013 supports t</w:t>
      </w:r>
      <w:r>
        <w:t xml:space="preserve">his attribute on save for text in SmartArt and chart titles and labels. </w:t>
      </w:r>
    </w:p>
    <w:p w:rsidR="006A00B2" w:rsidRDefault="0057566E">
      <w:pPr>
        <w:pStyle w:val="Definition-Field"/>
      </w:pPr>
      <w:r>
        <w:t xml:space="preserve">b.   </w:t>
      </w:r>
      <w:r>
        <w:rPr>
          <w:i/>
        </w:rPr>
        <w:t>The standard defines the attribute style:vertical-align, contained within the element &lt;style:paragraph-properties&gt;</w:t>
      </w:r>
    </w:p>
    <w:p w:rsidR="006A00B2" w:rsidRDefault="0057566E">
      <w:pPr>
        <w:pStyle w:val="Definition-Field2"/>
      </w:pPr>
      <w:r>
        <w:t>This attribute is not supported in Excel 2010, Excel 2013, Exce</w:t>
      </w:r>
      <w:r>
        <w:t>l 2016, or Excel 2019.</w:t>
      </w:r>
    </w:p>
    <w:p w:rsidR="006A00B2" w:rsidRDefault="0057566E">
      <w:pPr>
        <w:pStyle w:val="Definition-Field2"/>
      </w:pPr>
      <w:r>
        <w:t>OfficeArt Math in Excel 2013 supports this attribute on save for text in text boxes and shapes, SmartArt, and chart titles and labels, and on load for text in the following elements:</w:t>
      </w:r>
    </w:p>
    <w:p w:rsidR="006A00B2" w:rsidRDefault="0057566E">
      <w:pPr>
        <w:pStyle w:val="ListParagraph"/>
        <w:numPr>
          <w:ilvl w:val="0"/>
          <w:numId w:val="1003"/>
        </w:numPr>
        <w:contextualSpacing/>
      </w:pPr>
      <w:r>
        <w:t>&lt;draw:rect&gt;</w:t>
      </w:r>
    </w:p>
    <w:p w:rsidR="006A00B2" w:rsidRDefault="0057566E">
      <w:pPr>
        <w:pStyle w:val="ListParagraph"/>
        <w:numPr>
          <w:ilvl w:val="0"/>
          <w:numId w:val="1003"/>
        </w:numPr>
        <w:contextualSpacing/>
      </w:pPr>
      <w:r>
        <w:t>&lt;draw:polyline&gt;</w:t>
      </w:r>
    </w:p>
    <w:p w:rsidR="006A00B2" w:rsidRDefault="0057566E">
      <w:pPr>
        <w:pStyle w:val="ListParagraph"/>
        <w:numPr>
          <w:ilvl w:val="0"/>
          <w:numId w:val="1003"/>
        </w:numPr>
        <w:contextualSpacing/>
      </w:pPr>
      <w:r>
        <w:t>&lt;draw:polygon&gt;</w:t>
      </w:r>
    </w:p>
    <w:p w:rsidR="006A00B2" w:rsidRDefault="0057566E">
      <w:pPr>
        <w:pStyle w:val="ListParagraph"/>
        <w:numPr>
          <w:ilvl w:val="0"/>
          <w:numId w:val="1003"/>
        </w:numPr>
        <w:contextualSpacing/>
      </w:pPr>
      <w:r>
        <w:t>&lt;draw:r</w:t>
      </w:r>
      <w:r>
        <w:t>egular-polygon&gt;</w:t>
      </w:r>
    </w:p>
    <w:p w:rsidR="006A00B2" w:rsidRDefault="0057566E">
      <w:pPr>
        <w:pStyle w:val="ListParagraph"/>
        <w:numPr>
          <w:ilvl w:val="0"/>
          <w:numId w:val="1003"/>
        </w:numPr>
        <w:contextualSpacing/>
      </w:pPr>
      <w:r>
        <w:t>&lt;draw:path&gt;</w:t>
      </w:r>
    </w:p>
    <w:p w:rsidR="006A00B2" w:rsidRDefault="0057566E">
      <w:pPr>
        <w:pStyle w:val="ListParagraph"/>
        <w:numPr>
          <w:ilvl w:val="0"/>
          <w:numId w:val="1003"/>
        </w:numPr>
        <w:contextualSpacing/>
      </w:pPr>
      <w:r>
        <w:t>&lt;draw:circle&gt;</w:t>
      </w:r>
    </w:p>
    <w:p w:rsidR="006A00B2" w:rsidRDefault="0057566E">
      <w:pPr>
        <w:pStyle w:val="ListParagraph"/>
        <w:numPr>
          <w:ilvl w:val="0"/>
          <w:numId w:val="1003"/>
        </w:numPr>
        <w:contextualSpacing/>
      </w:pPr>
      <w:r>
        <w:t>&lt;draw:ellipse&gt;</w:t>
      </w:r>
    </w:p>
    <w:p w:rsidR="006A00B2" w:rsidRDefault="0057566E">
      <w:pPr>
        <w:pStyle w:val="ListParagraph"/>
        <w:numPr>
          <w:ilvl w:val="0"/>
          <w:numId w:val="1003"/>
        </w:numPr>
        <w:contextualSpacing/>
      </w:pPr>
      <w:r>
        <w:t>&lt;draw:caption&gt;</w:t>
      </w:r>
    </w:p>
    <w:p w:rsidR="006A00B2" w:rsidRDefault="0057566E">
      <w:pPr>
        <w:pStyle w:val="ListParagraph"/>
        <w:numPr>
          <w:ilvl w:val="0"/>
          <w:numId w:val="1003"/>
        </w:numPr>
        <w:contextualSpacing/>
      </w:pPr>
      <w:r>
        <w:t>&lt;draw:measure&gt;</w:t>
      </w:r>
    </w:p>
    <w:p w:rsidR="006A00B2" w:rsidRDefault="0057566E">
      <w:pPr>
        <w:pStyle w:val="ListParagraph"/>
        <w:numPr>
          <w:ilvl w:val="0"/>
          <w:numId w:val="1003"/>
        </w:numPr>
        <w:contextualSpacing/>
      </w:pPr>
      <w:r>
        <w:t>&lt;draw:frame&gt;</w:t>
      </w:r>
    </w:p>
    <w:p w:rsidR="006A00B2" w:rsidRDefault="0057566E">
      <w:pPr>
        <w:pStyle w:val="ListParagraph"/>
        <w:numPr>
          <w:ilvl w:val="0"/>
          <w:numId w:val="1003"/>
        </w:numPr>
        <w:contextualSpacing/>
      </w:pPr>
      <w:r>
        <w:t>&lt;draw:text-box&gt;</w:t>
      </w:r>
    </w:p>
    <w:p w:rsidR="006A00B2" w:rsidRDefault="0057566E">
      <w:pPr>
        <w:pStyle w:val="ListParagraph"/>
        <w:numPr>
          <w:ilvl w:val="0"/>
          <w:numId w:val="1003"/>
        </w:numPr>
      </w:pPr>
      <w:r>
        <w:t xml:space="preserve">&lt;draw:custom-shape&gt; </w:t>
      </w:r>
    </w:p>
    <w:p w:rsidR="006A00B2" w:rsidRDefault="0057566E">
      <w:pPr>
        <w:pStyle w:val="Definition-Field"/>
      </w:pPr>
      <w:r>
        <w:lastRenderedPageBreak/>
        <w:t xml:space="preserve">c.   </w:t>
      </w:r>
      <w:r>
        <w:rPr>
          <w:i/>
        </w:rPr>
        <w:t>The standard defines the attribute style:vertical-align, contained within the element &lt;style:paragraph-properties&gt;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1004"/>
        </w:numPr>
        <w:contextualSpacing/>
      </w:pPr>
      <w:r>
        <w:t>&lt;draw:rect&gt;</w:t>
      </w:r>
    </w:p>
    <w:p w:rsidR="006A00B2" w:rsidRDefault="0057566E">
      <w:pPr>
        <w:pStyle w:val="ListParagraph"/>
        <w:numPr>
          <w:ilvl w:val="0"/>
          <w:numId w:val="1004"/>
        </w:numPr>
        <w:contextualSpacing/>
      </w:pPr>
      <w:r>
        <w:t>&lt;draw:polyline&gt;</w:t>
      </w:r>
    </w:p>
    <w:p w:rsidR="006A00B2" w:rsidRDefault="0057566E">
      <w:pPr>
        <w:pStyle w:val="ListParagraph"/>
        <w:numPr>
          <w:ilvl w:val="0"/>
          <w:numId w:val="1004"/>
        </w:numPr>
        <w:contextualSpacing/>
      </w:pPr>
      <w:r>
        <w:t>&lt;draw:polygon&gt;</w:t>
      </w:r>
    </w:p>
    <w:p w:rsidR="006A00B2" w:rsidRDefault="0057566E">
      <w:pPr>
        <w:pStyle w:val="ListParagraph"/>
        <w:numPr>
          <w:ilvl w:val="0"/>
          <w:numId w:val="1004"/>
        </w:numPr>
        <w:contextualSpacing/>
      </w:pPr>
      <w:r>
        <w:t>&lt;draw:regular-polygon&gt;</w:t>
      </w:r>
    </w:p>
    <w:p w:rsidR="006A00B2" w:rsidRDefault="0057566E">
      <w:pPr>
        <w:pStyle w:val="ListParagraph"/>
        <w:numPr>
          <w:ilvl w:val="0"/>
          <w:numId w:val="1004"/>
        </w:numPr>
        <w:contextualSpacing/>
      </w:pPr>
      <w:r>
        <w:t>&lt;draw:path&gt;</w:t>
      </w:r>
    </w:p>
    <w:p w:rsidR="006A00B2" w:rsidRDefault="0057566E">
      <w:pPr>
        <w:pStyle w:val="ListParagraph"/>
        <w:numPr>
          <w:ilvl w:val="0"/>
          <w:numId w:val="1004"/>
        </w:numPr>
        <w:contextualSpacing/>
      </w:pPr>
      <w:r>
        <w:t>&lt;draw:circle&gt;</w:t>
      </w:r>
    </w:p>
    <w:p w:rsidR="006A00B2" w:rsidRDefault="0057566E">
      <w:pPr>
        <w:pStyle w:val="ListParagraph"/>
        <w:numPr>
          <w:ilvl w:val="0"/>
          <w:numId w:val="1004"/>
        </w:numPr>
        <w:contextualSpacing/>
      </w:pPr>
      <w:r>
        <w:t>&lt;draw:ellipse&gt;</w:t>
      </w:r>
    </w:p>
    <w:p w:rsidR="006A00B2" w:rsidRDefault="0057566E">
      <w:pPr>
        <w:pStyle w:val="ListParagraph"/>
        <w:numPr>
          <w:ilvl w:val="0"/>
          <w:numId w:val="1004"/>
        </w:numPr>
        <w:contextualSpacing/>
      </w:pPr>
      <w:r>
        <w:t>&lt;draw:caption&gt;</w:t>
      </w:r>
    </w:p>
    <w:p w:rsidR="006A00B2" w:rsidRDefault="0057566E">
      <w:pPr>
        <w:pStyle w:val="ListParagraph"/>
        <w:numPr>
          <w:ilvl w:val="0"/>
          <w:numId w:val="1004"/>
        </w:numPr>
        <w:contextualSpacing/>
      </w:pPr>
      <w:r>
        <w:t>&lt;draw:measure&gt;</w:t>
      </w:r>
    </w:p>
    <w:p w:rsidR="006A00B2" w:rsidRDefault="0057566E">
      <w:pPr>
        <w:pStyle w:val="ListParagraph"/>
        <w:numPr>
          <w:ilvl w:val="0"/>
          <w:numId w:val="1004"/>
        </w:numPr>
        <w:contextualSpacing/>
      </w:pPr>
      <w:r>
        <w:t>&lt;draw:text-box&gt;</w:t>
      </w:r>
    </w:p>
    <w:p w:rsidR="006A00B2" w:rsidRDefault="0057566E">
      <w:pPr>
        <w:pStyle w:val="ListParagraph"/>
        <w:numPr>
          <w:ilvl w:val="0"/>
          <w:numId w:val="1004"/>
        </w:numPr>
        <w:contextualSpacing/>
      </w:pPr>
      <w:r>
        <w:t>&lt;draw:frame&gt;</w:t>
      </w:r>
    </w:p>
    <w:p w:rsidR="006A00B2" w:rsidRDefault="0057566E">
      <w:pPr>
        <w:pStyle w:val="ListParagraph"/>
        <w:numPr>
          <w:ilvl w:val="0"/>
          <w:numId w:val="1004"/>
        </w:numPr>
      </w:pPr>
      <w:r>
        <w:t xml:space="preserve">&lt;draw:custom-shape&gt;. </w:t>
      </w:r>
    </w:p>
    <w:p w:rsidR="006A00B2" w:rsidRDefault="0057566E">
      <w:pPr>
        <w:pStyle w:val="Heading3"/>
      </w:pPr>
      <w:bookmarkStart w:id="1435" w:name="section_68d9858648cd498b8fc3167b6fc26081"/>
      <w:bookmarkStart w:id="1436" w:name="_Toc79580767"/>
      <w:r>
        <w:t>Section 15.5.36, Writing Mode</w:t>
      </w:r>
      <w:bookmarkEnd w:id="1435"/>
      <w:bookmarkEnd w:id="1436"/>
      <w:r>
        <w:fldChar w:fldCharType="begin"/>
      </w:r>
      <w:r>
        <w:instrText xml:space="preserve"> XE "Writing Mode" </w:instrText>
      </w:r>
      <w:r>
        <w:fldChar w:fldCharType="end"/>
      </w:r>
    </w:p>
    <w:p w:rsidR="006A00B2" w:rsidRDefault="0057566E">
      <w:pPr>
        <w:pStyle w:val="Definition-Field"/>
      </w:pPr>
      <w:r>
        <w:t xml:space="preserve">a.   </w:t>
      </w:r>
      <w:r>
        <w:rPr>
          <w:i/>
        </w:rPr>
        <w:t>The standard defines the attribute style:writing-mode, contained within the element &lt;style:paragraph-properties&gt;</w:t>
      </w:r>
    </w:p>
    <w:p w:rsidR="006A00B2" w:rsidRDefault="0057566E">
      <w:pPr>
        <w:pStyle w:val="Definition-Field2"/>
      </w:pPr>
      <w:r>
        <w:t xml:space="preserve">OfficeArt Math in Word 2013 supports this attribute </w:t>
      </w:r>
      <w:r>
        <w:t xml:space="preserve">on save for text in SmartArt and chart titles and labels.   ODF's style:writing-mode under the element &lt;style:paragraph-properties&gt; assigned to a paragraph correspond to OOXML's paragraph attribute "rtl". </w:t>
      </w:r>
    </w:p>
    <w:p w:rsidR="006A00B2" w:rsidRDefault="0057566E">
      <w:pPr>
        <w:pStyle w:val="Definition-Field2"/>
      </w:pPr>
      <w:r>
        <w:t xml:space="preserve">On save, only "rl-tb" and "lr-tb" are written for </w:t>
      </w:r>
      <w:r>
        <w:t xml:space="preserve">this attribute at the paragraph level, corresponding to the boolean "rtl" paragraph property in OOXML. </w:t>
      </w:r>
    </w:p>
    <w:p w:rsidR="006A00B2" w:rsidRDefault="0057566E">
      <w:pPr>
        <w:pStyle w:val="Definition-Field"/>
      </w:pPr>
      <w:r>
        <w:t xml:space="preserve">b.   </w:t>
      </w:r>
      <w:r>
        <w:rPr>
          <w:i/>
        </w:rPr>
        <w:t>The standard defines the property "lr", contained within the attribute style:writing-mode, contained within the element &lt;style:paragraph-properties</w:t>
      </w:r>
      <w:r>
        <w:rPr>
          <w:i/>
        </w:rPr>
        <w:t>&gt;</w:t>
      </w:r>
    </w:p>
    <w:p w:rsidR="006A00B2" w:rsidRDefault="0057566E">
      <w:pPr>
        <w:pStyle w:val="Definition-Field2"/>
      </w:pPr>
      <w:r>
        <w:t>This property is supported in Word 2010, Word 2013, Word 2016, and Word 2019.</w:t>
      </w:r>
    </w:p>
    <w:p w:rsidR="006A00B2" w:rsidRDefault="0057566E">
      <w:pPr>
        <w:pStyle w:val="Definition-Field"/>
      </w:pPr>
      <w:r>
        <w:t xml:space="preserve">c.   </w:t>
      </w:r>
      <w:r>
        <w:rPr>
          <w:i/>
        </w:rPr>
        <w:t>The standard defines the property "lr-tb", contained within the attribute style:writing-mode, contained within the element &lt;style:paragraph-properties&gt;</w:t>
      </w:r>
    </w:p>
    <w:p w:rsidR="006A00B2" w:rsidRDefault="0057566E">
      <w:pPr>
        <w:pStyle w:val="Definition-Field2"/>
      </w:pPr>
      <w:r>
        <w:t>This property is su</w:t>
      </w:r>
      <w:r>
        <w:t>pported in Word 2010, Word 2013, Word 2016, and Word 2019.</w:t>
      </w:r>
    </w:p>
    <w:p w:rsidR="006A00B2" w:rsidRDefault="0057566E">
      <w:pPr>
        <w:pStyle w:val="Definition-Field"/>
      </w:pPr>
      <w:r>
        <w:t xml:space="preserve">d.   </w:t>
      </w:r>
      <w:r>
        <w:rPr>
          <w:i/>
        </w:rPr>
        <w:t>The standard defines the property "page", contained within the attribute style:writing-mode, contained within the element &lt;style:paragraph-properties&gt;</w:t>
      </w:r>
    </w:p>
    <w:p w:rsidR="006A00B2" w:rsidRDefault="0057566E">
      <w:pPr>
        <w:pStyle w:val="Definition-Field2"/>
      </w:pPr>
      <w:r>
        <w:t>This property is not supported in Word 20</w:t>
      </w:r>
      <w:r>
        <w:t>10, Word 2013, Word 2016, or Word 2019.</w:t>
      </w:r>
    </w:p>
    <w:p w:rsidR="006A00B2" w:rsidRDefault="0057566E">
      <w:pPr>
        <w:pStyle w:val="Definition-Field2"/>
      </w:pPr>
      <w:r>
        <w:t xml:space="preserve">On load, Word maps the "page" value for style:writing-mode attribute to the default text direction for the language of the paragraph. </w:t>
      </w:r>
    </w:p>
    <w:p w:rsidR="006A00B2" w:rsidRDefault="0057566E">
      <w:pPr>
        <w:pStyle w:val="Definition-Field"/>
      </w:pPr>
      <w:r>
        <w:t xml:space="preserve">e.   </w:t>
      </w:r>
      <w:r>
        <w:rPr>
          <w:i/>
        </w:rPr>
        <w:t xml:space="preserve">The standard defines the property "rl", contained within the attribute </w:t>
      </w:r>
      <w:r>
        <w:rPr>
          <w:i/>
        </w:rPr>
        <w:t>style:writing-mode, contained within the element &lt;style:paragraph-properties&gt;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f.   </w:t>
      </w:r>
      <w:r>
        <w:rPr>
          <w:i/>
        </w:rPr>
        <w:t>The standard defines the property "rl-tb", contained within the attribute style:writing-mode, c</w:t>
      </w:r>
      <w:r>
        <w:rPr>
          <w:i/>
        </w:rPr>
        <w:t>ontained within the element &lt;style:paragraph-properties&gt;</w:t>
      </w:r>
    </w:p>
    <w:p w:rsidR="006A00B2" w:rsidRDefault="0057566E">
      <w:pPr>
        <w:pStyle w:val="Definition-Field2"/>
      </w:pPr>
      <w:r>
        <w:t>This property is supported in Word 2010, Word 2013, Word 2016, and Word 2019.</w:t>
      </w:r>
    </w:p>
    <w:p w:rsidR="006A00B2" w:rsidRDefault="0057566E">
      <w:pPr>
        <w:pStyle w:val="Definition-Field"/>
      </w:pPr>
      <w:r>
        <w:lastRenderedPageBreak/>
        <w:t xml:space="preserve">g.   </w:t>
      </w:r>
      <w:r>
        <w:rPr>
          <w:i/>
        </w:rPr>
        <w:t>The standard defines the property "tb", contained within the attribute style:writing-mode, contained within the elem</w:t>
      </w:r>
      <w:r>
        <w:rPr>
          <w:i/>
        </w:rPr>
        <w:t>ent &lt;style:paragraph-properties&gt;</w:t>
      </w:r>
    </w:p>
    <w:p w:rsidR="006A00B2" w:rsidRDefault="0057566E">
      <w:pPr>
        <w:pStyle w:val="Definition-Field2"/>
      </w:pPr>
      <w:r>
        <w:t>This property is not supported in Word 2010, Word 2013, Word 2016, or Word 2019.</w:t>
      </w:r>
    </w:p>
    <w:p w:rsidR="006A00B2" w:rsidRDefault="0057566E">
      <w:pPr>
        <w:pStyle w:val="Definition-Field2"/>
      </w:pPr>
      <w:r>
        <w:t xml:space="preserve">On load, Word maps the "tb" value for style:writing-mode to the default text direction for the language of the paragraph. </w:t>
      </w:r>
    </w:p>
    <w:p w:rsidR="006A00B2" w:rsidRDefault="0057566E">
      <w:pPr>
        <w:pStyle w:val="Definition-Field"/>
      </w:pPr>
      <w:r>
        <w:t xml:space="preserve">h.   </w:t>
      </w:r>
      <w:r>
        <w:rPr>
          <w:i/>
        </w:rPr>
        <w:t xml:space="preserve">The standard </w:t>
      </w:r>
      <w:r>
        <w:rPr>
          <w:i/>
        </w:rPr>
        <w:t>defines the property "tb-lr", contained within the attribute style:writing-mode, contained within the element &lt;style:paragraph-properties&gt;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i.   </w:t>
      </w:r>
      <w:r>
        <w:rPr>
          <w:i/>
        </w:rPr>
        <w:t xml:space="preserve">The standard defines the property </w:t>
      </w:r>
      <w:r>
        <w:rPr>
          <w:i/>
        </w:rPr>
        <w:t>"tb-rl", contained within the attribute style:writing-mode, contained within the element &lt;style:paragraph-properties&gt;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j.   </w:t>
      </w:r>
      <w:r>
        <w:rPr>
          <w:i/>
        </w:rPr>
        <w:t xml:space="preserve">The standard defines the attribute style:writing-mode, </w:t>
      </w:r>
      <w:r>
        <w:rPr>
          <w:i/>
        </w:rPr>
        <w:t>contained within the element &lt;style:paragraph-properties&gt;</w:t>
      </w:r>
    </w:p>
    <w:p w:rsidR="006A00B2" w:rsidRDefault="0057566E">
      <w:pPr>
        <w:pStyle w:val="Definition-Field2"/>
      </w:pPr>
      <w:r>
        <w:t>This attribute is supported in Excel 2010, Excel 2013, Excel 2016, and Excel 2019.</w:t>
      </w:r>
    </w:p>
    <w:p w:rsidR="006A00B2" w:rsidRDefault="0057566E">
      <w:pPr>
        <w:pStyle w:val="Definition-Field2"/>
      </w:pPr>
      <w:r>
        <w:t xml:space="preserve">On load, Excel defaults to context-dependent reading order unless the following values are specified: </w:t>
      </w:r>
    </w:p>
    <w:p w:rsidR="006A00B2" w:rsidRDefault="0057566E">
      <w:pPr>
        <w:pStyle w:val="ListParagraph"/>
        <w:numPr>
          <w:ilvl w:val="0"/>
          <w:numId w:val="1005"/>
        </w:numPr>
        <w:contextualSpacing/>
      </w:pPr>
      <w:r>
        <w:t>"lr"</w:t>
      </w:r>
    </w:p>
    <w:p w:rsidR="006A00B2" w:rsidRDefault="0057566E">
      <w:pPr>
        <w:pStyle w:val="ListParagraph"/>
        <w:numPr>
          <w:ilvl w:val="0"/>
          <w:numId w:val="1005"/>
        </w:numPr>
        <w:contextualSpacing/>
      </w:pPr>
      <w:r>
        <w:t>"lr-tb"</w:t>
      </w:r>
    </w:p>
    <w:p w:rsidR="006A00B2" w:rsidRDefault="0057566E">
      <w:pPr>
        <w:pStyle w:val="ListParagraph"/>
        <w:numPr>
          <w:ilvl w:val="0"/>
          <w:numId w:val="1005"/>
        </w:numPr>
        <w:contextualSpacing/>
      </w:pPr>
      <w:r>
        <w:t>"tb-lr"</w:t>
      </w:r>
    </w:p>
    <w:p w:rsidR="006A00B2" w:rsidRDefault="0057566E">
      <w:pPr>
        <w:pStyle w:val="ListParagraph"/>
        <w:numPr>
          <w:ilvl w:val="0"/>
          <w:numId w:val="1005"/>
        </w:numPr>
        <w:contextualSpacing/>
      </w:pPr>
      <w:r>
        <w:t>"rl"</w:t>
      </w:r>
    </w:p>
    <w:p w:rsidR="006A00B2" w:rsidRDefault="0057566E">
      <w:pPr>
        <w:pStyle w:val="ListParagraph"/>
        <w:numPr>
          <w:ilvl w:val="0"/>
          <w:numId w:val="1005"/>
        </w:numPr>
        <w:contextualSpacing/>
      </w:pPr>
      <w:r>
        <w:t>"rl-tb"</w:t>
      </w:r>
    </w:p>
    <w:p w:rsidR="006A00B2" w:rsidRDefault="0057566E">
      <w:pPr>
        <w:pStyle w:val="ListParagraph"/>
        <w:numPr>
          <w:ilvl w:val="0"/>
          <w:numId w:val="1005"/>
        </w:numPr>
      </w:pPr>
      <w:r>
        <w:t>"tb-rl"</w:t>
      </w:r>
    </w:p>
    <w:p w:rsidR="006A00B2" w:rsidRDefault="0057566E">
      <w:pPr>
        <w:pStyle w:val="Definition-Field2"/>
      </w:pPr>
      <w:r>
        <w:t>The values "lr", "lr-tb", and "tb-lr" are interpreted as left-to-right. The values "rl", "rl-tb", and "tb-rl" are interpreted as right-to-left.</w:t>
      </w:r>
    </w:p>
    <w:p w:rsidR="006A00B2" w:rsidRDefault="0057566E">
      <w:pPr>
        <w:pStyle w:val="Definition-Field2"/>
      </w:pPr>
      <w:r>
        <w:t>On save, Excel will not write a value when the reading order is context dependent.</w:t>
      </w:r>
      <w:r>
        <w:t xml:space="preserve"> Excel will write the value "rl" when right-to-left is set or the value "lr" when left-to-right is set. </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1006"/>
        </w:numPr>
        <w:contextualSpacing/>
      </w:pPr>
      <w:r>
        <w:t>&lt;draw:rect&gt;</w:t>
      </w:r>
    </w:p>
    <w:p w:rsidR="006A00B2" w:rsidRDefault="0057566E">
      <w:pPr>
        <w:pStyle w:val="ListParagraph"/>
        <w:numPr>
          <w:ilvl w:val="0"/>
          <w:numId w:val="1006"/>
        </w:numPr>
        <w:contextualSpacing/>
      </w:pPr>
      <w:r>
        <w:t>&lt;draw:polyline&gt;</w:t>
      </w:r>
    </w:p>
    <w:p w:rsidR="006A00B2" w:rsidRDefault="0057566E">
      <w:pPr>
        <w:pStyle w:val="ListParagraph"/>
        <w:numPr>
          <w:ilvl w:val="0"/>
          <w:numId w:val="1006"/>
        </w:numPr>
        <w:contextualSpacing/>
      </w:pPr>
      <w:r>
        <w:t>&lt;draw:polygon&gt;</w:t>
      </w:r>
    </w:p>
    <w:p w:rsidR="006A00B2" w:rsidRDefault="0057566E">
      <w:pPr>
        <w:pStyle w:val="ListParagraph"/>
        <w:numPr>
          <w:ilvl w:val="0"/>
          <w:numId w:val="1006"/>
        </w:numPr>
        <w:contextualSpacing/>
      </w:pPr>
      <w:r>
        <w:t>&lt;dra</w:t>
      </w:r>
      <w:r>
        <w:t>w:regular-polygon&gt;</w:t>
      </w:r>
    </w:p>
    <w:p w:rsidR="006A00B2" w:rsidRDefault="0057566E">
      <w:pPr>
        <w:pStyle w:val="ListParagraph"/>
        <w:numPr>
          <w:ilvl w:val="0"/>
          <w:numId w:val="1006"/>
        </w:numPr>
        <w:contextualSpacing/>
      </w:pPr>
      <w:r>
        <w:t>&lt;draw:path&gt;</w:t>
      </w:r>
    </w:p>
    <w:p w:rsidR="006A00B2" w:rsidRDefault="0057566E">
      <w:pPr>
        <w:pStyle w:val="ListParagraph"/>
        <w:numPr>
          <w:ilvl w:val="0"/>
          <w:numId w:val="1006"/>
        </w:numPr>
        <w:contextualSpacing/>
      </w:pPr>
      <w:r>
        <w:t>&lt;draw:circle&gt;</w:t>
      </w:r>
    </w:p>
    <w:p w:rsidR="006A00B2" w:rsidRDefault="0057566E">
      <w:pPr>
        <w:pStyle w:val="ListParagraph"/>
        <w:numPr>
          <w:ilvl w:val="0"/>
          <w:numId w:val="1006"/>
        </w:numPr>
        <w:contextualSpacing/>
      </w:pPr>
      <w:r>
        <w:t>&lt;draw:ellipse&gt;</w:t>
      </w:r>
    </w:p>
    <w:p w:rsidR="006A00B2" w:rsidRDefault="0057566E">
      <w:pPr>
        <w:pStyle w:val="ListParagraph"/>
        <w:numPr>
          <w:ilvl w:val="0"/>
          <w:numId w:val="1006"/>
        </w:numPr>
        <w:contextualSpacing/>
      </w:pPr>
      <w:r>
        <w:t>&lt;draw:caption&gt;</w:t>
      </w:r>
    </w:p>
    <w:p w:rsidR="006A00B2" w:rsidRDefault="0057566E">
      <w:pPr>
        <w:pStyle w:val="ListParagraph"/>
        <w:numPr>
          <w:ilvl w:val="0"/>
          <w:numId w:val="1006"/>
        </w:numPr>
        <w:contextualSpacing/>
      </w:pPr>
      <w:r>
        <w:t>&lt;draw:measure&gt;</w:t>
      </w:r>
    </w:p>
    <w:p w:rsidR="006A00B2" w:rsidRDefault="0057566E">
      <w:pPr>
        <w:pStyle w:val="ListParagraph"/>
        <w:numPr>
          <w:ilvl w:val="0"/>
          <w:numId w:val="1006"/>
        </w:numPr>
        <w:contextualSpacing/>
      </w:pPr>
      <w:r>
        <w:t>&lt;draw:frame&gt;</w:t>
      </w:r>
    </w:p>
    <w:p w:rsidR="006A00B2" w:rsidRDefault="0057566E">
      <w:pPr>
        <w:pStyle w:val="ListParagraph"/>
        <w:numPr>
          <w:ilvl w:val="0"/>
          <w:numId w:val="1006"/>
        </w:numPr>
        <w:contextualSpacing/>
      </w:pPr>
      <w:r>
        <w:t>&lt;draw:text-box&gt;</w:t>
      </w:r>
    </w:p>
    <w:p w:rsidR="006A00B2" w:rsidRDefault="0057566E">
      <w:pPr>
        <w:pStyle w:val="ListParagraph"/>
        <w:numPr>
          <w:ilvl w:val="0"/>
          <w:numId w:val="1006"/>
        </w:numPr>
      </w:pPr>
      <w:r>
        <w:t>&lt;draw:custom-shape&gt;</w:t>
      </w:r>
    </w:p>
    <w:p w:rsidR="006A00B2" w:rsidRDefault="0057566E">
      <w:pPr>
        <w:pStyle w:val="Definition-Field2"/>
      </w:pPr>
      <w:r>
        <w:t xml:space="preserve">And on save for text in text boxes and shapes, SmartArt, and chart titles and labels.   ODF's attribute style:writing-mode under the element &lt;style:paragraph-properties&gt; assigned to a paragraph correspond to OOXML's paragraph attribute "rtl". </w:t>
      </w:r>
    </w:p>
    <w:p w:rsidR="006A00B2" w:rsidRDefault="0057566E">
      <w:pPr>
        <w:pStyle w:val="Definition-Field2"/>
      </w:pPr>
      <w:r>
        <w:t>On read, enu</w:t>
      </w:r>
      <w:r>
        <w:t>merations "rl-tb" and "rl" are mapped to OOXML rtl=true, and all other values map to rtl=false.</w:t>
      </w:r>
    </w:p>
    <w:p w:rsidR="006A00B2" w:rsidRDefault="0057566E">
      <w:pPr>
        <w:pStyle w:val="Definition-Field2"/>
      </w:pPr>
      <w:r>
        <w:lastRenderedPageBreak/>
        <w:t xml:space="preserve">On write, only "rl-tb" and "lr-tb" are written for this attribute at the paragraph level, corresponding to the boolean "rtl" paragraph property in OOXML. </w:t>
      </w:r>
    </w:p>
    <w:p w:rsidR="006A00B2" w:rsidRDefault="0057566E">
      <w:pPr>
        <w:pStyle w:val="Definition-Field"/>
      </w:pPr>
      <w:r>
        <w:t xml:space="preserve">k.   </w:t>
      </w:r>
      <w:r>
        <w:rPr>
          <w:i/>
        </w:rPr>
        <w:t>The standard defines the property "lr", contained within the attribute style:writing-mode, contained within the element &lt;style:paragraph-properties&gt;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l.   </w:t>
      </w:r>
      <w:r>
        <w:rPr>
          <w:i/>
        </w:rPr>
        <w:t>The standard defines</w:t>
      </w:r>
      <w:r>
        <w:rPr>
          <w:i/>
        </w:rPr>
        <w:t xml:space="preserve"> the property "lr-tb", contained within the attribute style:writing-mode, contained within the element &lt;style:paragraph-properties&gt;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On load, when encountering this value, </w:t>
      </w:r>
      <w:r>
        <w:t xml:space="preserve">Excel will set the reading order to left-to-right. </w:t>
      </w:r>
    </w:p>
    <w:p w:rsidR="006A00B2" w:rsidRDefault="0057566E">
      <w:pPr>
        <w:pStyle w:val="Definition-Field"/>
      </w:pPr>
      <w:r>
        <w:t xml:space="preserve">m.   </w:t>
      </w:r>
      <w:r>
        <w:rPr>
          <w:i/>
        </w:rPr>
        <w:t>The standard defines the property "page", contained within the attribute style:writing-mode, contained within the element &lt;style:paragraph-properties&gt;</w:t>
      </w:r>
    </w:p>
    <w:p w:rsidR="006A00B2" w:rsidRDefault="0057566E">
      <w:pPr>
        <w:pStyle w:val="Definition-Field2"/>
      </w:pPr>
      <w:r>
        <w:t>This property is not supported in Excel 2010, Ex</w:t>
      </w:r>
      <w:r>
        <w:t>cel 2013, Excel 2016, or Excel 2019.</w:t>
      </w:r>
    </w:p>
    <w:p w:rsidR="006A00B2" w:rsidRDefault="0057566E">
      <w:pPr>
        <w:pStyle w:val="Definition-Field2"/>
      </w:pPr>
      <w:r>
        <w:t xml:space="preserve">On load, Excel defaults to context-dependent reading order, because the left-to-right or right-to-left reading order was not specified. </w:t>
      </w:r>
    </w:p>
    <w:p w:rsidR="006A00B2" w:rsidRDefault="0057566E">
      <w:pPr>
        <w:pStyle w:val="Definition-Field"/>
      </w:pPr>
      <w:r>
        <w:t xml:space="preserve">n.   </w:t>
      </w:r>
      <w:r>
        <w:rPr>
          <w:i/>
        </w:rPr>
        <w:t xml:space="preserve">The standard defines the property "rl", contained within the attribute </w:t>
      </w:r>
      <w:r>
        <w:rPr>
          <w:i/>
        </w:rPr>
        <w:t>style:writing-mode, contained within the element &lt;style:paragraph-properties&gt;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o.   </w:t>
      </w:r>
      <w:r>
        <w:rPr>
          <w:i/>
        </w:rPr>
        <w:t>The standard defines the property "rl-tb", contained within the attribute style:writing-mod</w:t>
      </w:r>
      <w:r>
        <w:rPr>
          <w:i/>
        </w:rPr>
        <w:t>e, contained within the element &lt;style:paragraph-properties&gt;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On load, when encountering this value, Excel will set the reading order to right-to-left. </w:t>
      </w:r>
    </w:p>
    <w:p w:rsidR="006A00B2" w:rsidRDefault="0057566E">
      <w:pPr>
        <w:pStyle w:val="Definition-Field"/>
      </w:pPr>
      <w:r>
        <w:t xml:space="preserve">p.   </w:t>
      </w:r>
      <w:r>
        <w:rPr>
          <w:i/>
        </w:rPr>
        <w:t>The standard d</w:t>
      </w:r>
      <w:r>
        <w:rPr>
          <w:i/>
        </w:rPr>
        <w:t>efines the property "tb", contained within the attribute style:writing-mode, contained within the element &lt;style:paragraph-properties&gt;</w:t>
      </w:r>
    </w:p>
    <w:p w:rsidR="006A00B2" w:rsidRDefault="0057566E">
      <w:pPr>
        <w:pStyle w:val="Definition-Field2"/>
      </w:pPr>
      <w:r>
        <w:t>This property is not supported in Excel 2010, Excel 2013, Excel 2016, or Excel 2019.</w:t>
      </w:r>
    </w:p>
    <w:p w:rsidR="006A00B2" w:rsidRDefault="0057566E">
      <w:pPr>
        <w:pStyle w:val="Definition-Field2"/>
      </w:pPr>
      <w:r>
        <w:t>On load, Excel defaults to context-d</w:t>
      </w:r>
      <w:r>
        <w:t xml:space="preserve">ependent reading order, because the left-to-right or right-to-left reading order was not specified. </w:t>
      </w:r>
    </w:p>
    <w:p w:rsidR="006A00B2" w:rsidRDefault="0057566E">
      <w:pPr>
        <w:pStyle w:val="Definition-Field"/>
      </w:pPr>
      <w:r>
        <w:t xml:space="preserve">q.   </w:t>
      </w:r>
      <w:r>
        <w:rPr>
          <w:i/>
        </w:rPr>
        <w:t>The standard defines the property "tb-lr", contained within the attribute style:writing-mode, contained within the element &lt;style:paragraph-properties</w:t>
      </w:r>
      <w:r>
        <w:rPr>
          <w:i/>
        </w:rPr>
        <w:t>&gt;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On load, when encountering this value, Excel will set the reading order to left-to-right. </w:t>
      </w:r>
    </w:p>
    <w:p w:rsidR="006A00B2" w:rsidRDefault="0057566E">
      <w:pPr>
        <w:pStyle w:val="Definition-Field"/>
      </w:pPr>
      <w:r>
        <w:t xml:space="preserve">r.   </w:t>
      </w:r>
      <w:r>
        <w:rPr>
          <w:i/>
        </w:rPr>
        <w:t>The standard defines the property "tb-rl", contained within the attribute</w:t>
      </w:r>
      <w:r>
        <w:rPr>
          <w:i/>
        </w:rPr>
        <w:t xml:space="preserve"> style:writing-mode, contained within the element &lt;style:paragraph-properties&gt;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On load, when encountering this value, Excel will set the reading order to right-to-left. </w:t>
      </w:r>
    </w:p>
    <w:p w:rsidR="006A00B2" w:rsidRDefault="0057566E">
      <w:pPr>
        <w:pStyle w:val="Definition-Field"/>
      </w:pPr>
      <w:r>
        <w:t xml:space="preserve">s.   </w:t>
      </w:r>
      <w:r>
        <w:rPr>
          <w:i/>
        </w:rPr>
        <w:t>The standard defines the attribute style:writing-mode, contained within the element &lt;style:paragraph-properties&gt;</w:t>
      </w:r>
    </w:p>
    <w:p w:rsidR="006A00B2" w:rsidRDefault="0057566E">
      <w:pPr>
        <w:pStyle w:val="Definition-Field2"/>
      </w:pPr>
      <w:r>
        <w:t>OfficeArt Math in PowerPoint 2013 supports this attribute on load for text in any of the following elements:</w:t>
      </w:r>
    </w:p>
    <w:p w:rsidR="006A00B2" w:rsidRDefault="0057566E">
      <w:pPr>
        <w:pStyle w:val="ListParagraph"/>
        <w:numPr>
          <w:ilvl w:val="0"/>
          <w:numId w:val="1007"/>
        </w:numPr>
        <w:contextualSpacing/>
      </w:pPr>
      <w:r>
        <w:lastRenderedPageBreak/>
        <w:t>&lt;draw:rect&gt;</w:t>
      </w:r>
    </w:p>
    <w:p w:rsidR="006A00B2" w:rsidRDefault="0057566E">
      <w:pPr>
        <w:pStyle w:val="ListParagraph"/>
        <w:numPr>
          <w:ilvl w:val="0"/>
          <w:numId w:val="1007"/>
        </w:numPr>
        <w:contextualSpacing/>
      </w:pPr>
      <w:r>
        <w:t>&lt;draw:polyline&gt;</w:t>
      </w:r>
    </w:p>
    <w:p w:rsidR="006A00B2" w:rsidRDefault="0057566E">
      <w:pPr>
        <w:pStyle w:val="ListParagraph"/>
        <w:numPr>
          <w:ilvl w:val="0"/>
          <w:numId w:val="1007"/>
        </w:numPr>
        <w:contextualSpacing/>
      </w:pPr>
      <w:r>
        <w:t>&lt;</w:t>
      </w:r>
      <w:r>
        <w:t>draw:polygon&gt;</w:t>
      </w:r>
    </w:p>
    <w:p w:rsidR="006A00B2" w:rsidRDefault="0057566E">
      <w:pPr>
        <w:pStyle w:val="ListParagraph"/>
        <w:numPr>
          <w:ilvl w:val="0"/>
          <w:numId w:val="1007"/>
        </w:numPr>
        <w:contextualSpacing/>
      </w:pPr>
      <w:r>
        <w:t>&lt;draw:regular-polygon&gt;</w:t>
      </w:r>
    </w:p>
    <w:p w:rsidR="006A00B2" w:rsidRDefault="0057566E">
      <w:pPr>
        <w:pStyle w:val="ListParagraph"/>
        <w:numPr>
          <w:ilvl w:val="0"/>
          <w:numId w:val="1007"/>
        </w:numPr>
        <w:contextualSpacing/>
      </w:pPr>
      <w:r>
        <w:t>&lt;draw:path&gt;</w:t>
      </w:r>
    </w:p>
    <w:p w:rsidR="006A00B2" w:rsidRDefault="0057566E">
      <w:pPr>
        <w:pStyle w:val="ListParagraph"/>
        <w:numPr>
          <w:ilvl w:val="0"/>
          <w:numId w:val="1007"/>
        </w:numPr>
        <w:contextualSpacing/>
      </w:pPr>
      <w:r>
        <w:t>&lt;draw:circle&gt;</w:t>
      </w:r>
    </w:p>
    <w:p w:rsidR="006A00B2" w:rsidRDefault="0057566E">
      <w:pPr>
        <w:pStyle w:val="ListParagraph"/>
        <w:numPr>
          <w:ilvl w:val="0"/>
          <w:numId w:val="1007"/>
        </w:numPr>
        <w:contextualSpacing/>
      </w:pPr>
      <w:r>
        <w:t>&lt;draw:ellipse&gt;</w:t>
      </w:r>
    </w:p>
    <w:p w:rsidR="006A00B2" w:rsidRDefault="0057566E">
      <w:pPr>
        <w:pStyle w:val="ListParagraph"/>
        <w:numPr>
          <w:ilvl w:val="0"/>
          <w:numId w:val="1007"/>
        </w:numPr>
        <w:contextualSpacing/>
      </w:pPr>
      <w:r>
        <w:t>&lt;draw:caption&gt;</w:t>
      </w:r>
    </w:p>
    <w:p w:rsidR="006A00B2" w:rsidRDefault="0057566E">
      <w:pPr>
        <w:pStyle w:val="ListParagraph"/>
        <w:numPr>
          <w:ilvl w:val="0"/>
          <w:numId w:val="1007"/>
        </w:numPr>
        <w:contextualSpacing/>
      </w:pPr>
      <w:r>
        <w:t>&lt;draw:measure&gt;</w:t>
      </w:r>
    </w:p>
    <w:p w:rsidR="006A00B2" w:rsidRDefault="0057566E">
      <w:pPr>
        <w:pStyle w:val="ListParagraph"/>
        <w:numPr>
          <w:ilvl w:val="0"/>
          <w:numId w:val="1007"/>
        </w:numPr>
        <w:contextualSpacing/>
      </w:pPr>
      <w:r>
        <w:t>&lt;draw:frame&gt;</w:t>
      </w:r>
    </w:p>
    <w:p w:rsidR="006A00B2" w:rsidRDefault="0057566E">
      <w:pPr>
        <w:pStyle w:val="ListParagraph"/>
        <w:numPr>
          <w:ilvl w:val="0"/>
          <w:numId w:val="1007"/>
        </w:numPr>
        <w:contextualSpacing/>
      </w:pPr>
      <w:r>
        <w:t>&lt;draw:text-box&gt;</w:t>
      </w:r>
    </w:p>
    <w:p w:rsidR="006A00B2" w:rsidRDefault="0057566E">
      <w:pPr>
        <w:pStyle w:val="ListParagraph"/>
        <w:numPr>
          <w:ilvl w:val="0"/>
          <w:numId w:val="1007"/>
        </w:numPr>
      </w:pPr>
      <w:r>
        <w:t>&lt;draw:custom-shape&gt;</w:t>
      </w:r>
    </w:p>
    <w:p w:rsidR="006A00B2" w:rsidRDefault="0057566E">
      <w:pPr>
        <w:pStyle w:val="Definition-Field2"/>
      </w:pPr>
      <w:r>
        <w:t>ODF's attribute style:writing-mode under the element &lt;style:paragraph-properties&gt; assigned to a par</w:t>
      </w:r>
      <w:r>
        <w:t xml:space="preserve">agraph correspond to PowerPoint's paragraph attribute "rtl". </w:t>
      </w:r>
    </w:p>
    <w:p w:rsidR="006A00B2" w:rsidRDefault="0057566E">
      <w:pPr>
        <w:pStyle w:val="Definition-Field2"/>
      </w:pPr>
      <w:r>
        <w:t>On read, enumerations "rl-tb" and "rl" are mapped to PowerPoint "rtl" equals the value true, and all other values map to "rtl" equals the value false.</w:t>
      </w:r>
    </w:p>
    <w:p w:rsidR="006A00B2" w:rsidRDefault="0057566E">
      <w:pPr>
        <w:pStyle w:val="Definition-Field2"/>
      </w:pPr>
      <w:r>
        <w:t>On write, only "rl-tb" and "lr-tb" are writ</w:t>
      </w:r>
      <w:r>
        <w:t xml:space="preserve">ten for this attribute at the paragraph level, corresponding to the boolean "rtl" paragraph property in PowerPoint. </w:t>
      </w:r>
    </w:p>
    <w:p w:rsidR="006A00B2" w:rsidRDefault="0057566E">
      <w:pPr>
        <w:pStyle w:val="Heading3"/>
      </w:pPr>
      <w:bookmarkStart w:id="1437" w:name="section_771e57bf815e4b3087c98b84be2bd779"/>
      <w:bookmarkStart w:id="1438" w:name="_Toc79580768"/>
      <w:r>
        <w:t>Section 15.5.37, Automatic Writing Mode</w:t>
      </w:r>
      <w:bookmarkEnd w:id="1437"/>
      <w:bookmarkEnd w:id="1438"/>
      <w:r>
        <w:fldChar w:fldCharType="begin"/>
      </w:r>
      <w:r>
        <w:instrText xml:space="preserve"> XE "Automatic Writing Mode" </w:instrText>
      </w:r>
      <w:r>
        <w:fldChar w:fldCharType="end"/>
      </w:r>
    </w:p>
    <w:p w:rsidR="006A00B2" w:rsidRDefault="0057566E">
      <w:pPr>
        <w:pStyle w:val="Definition-Field"/>
      </w:pPr>
      <w:r>
        <w:t xml:space="preserve">a.   </w:t>
      </w:r>
      <w:r>
        <w:rPr>
          <w:i/>
        </w:rPr>
        <w:t>The standard defines the attribute style:writing-mode-automatic</w:t>
      </w:r>
      <w:r>
        <w:rPr>
          <w:i/>
        </w:rPr>
        <w:t>, contained within the element &lt;style:paragraph-properties&gt;</w:t>
      </w:r>
    </w:p>
    <w:p w:rsidR="006A00B2" w:rsidRDefault="0057566E">
      <w:pPr>
        <w:pStyle w:val="Definition-Field2"/>
      </w:pPr>
      <w:r>
        <w:t>This attribute is not supported in Word 2010, Word 2013, Word 2016, or Word 2019.</w:t>
      </w:r>
    </w:p>
    <w:p w:rsidR="006A00B2" w:rsidRDefault="0057566E">
      <w:pPr>
        <w:pStyle w:val="Definition-Field2"/>
      </w:pPr>
      <w:r>
        <w:t>OfficeArt Math in Word 2013 does not support this attribute on save for text in SmartArt and chart titles and labe</w:t>
      </w:r>
      <w:r>
        <w:t xml:space="preserve">ls. </w:t>
      </w:r>
    </w:p>
    <w:p w:rsidR="006A00B2" w:rsidRDefault="0057566E">
      <w:pPr>
        <w:pStyle w:val="Definition-Field"/>
      </w:pPr>
      <w:r>
        <w:t xml:space="preserve">b.   </w:t>
      </w:r>
      <w:r>
        <w:rPr>
          <w:i/>
        </w:rPr>
        <w:t>The standard defines the attribute style:writing-mode-automatic,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w:t>
      </w:r>
      <w:r>
        <w:t xml:space="preserve"> support this attribute on save for text in text boxes and shapes, SmartArt, and chart titles and labels, and on load for text in the following elements:</w:t>
      </w:r>
    </w:p>
    <w:p w:rsidR="006A00B2" w:rsidRDefault="0057566E">
      <w:pPr>
        <w:pStyle w:val="ListParagraph"/>
        <w:numPr>
          <w:ilvl w:val="0"/>
          <w:numId w:val="1008"/>
        </w:numPr>
        <w:contextualSpacing/>
      </w:pPr>
      <w:r>
        <w:t>&lt;draw:rect&gt;</w:t>
      </w:r>
    </w:p>
    <w:p w:rsidR="006A00B2" w:rsidRDefault="0057566E">
      <w:pPr>
        <w:pStyle w:val="ListParagraph"/>
        <w:numPr>
          <w:ilvl w:val="0"/>
          <w:numId w:val="1008"/>
        </w:numPr>
        <w:contextualSpacing/>
      </w:pPr>
      <w:r>
        <w:t>&lt;draw:polyline&gt;</w:t>
      </w:r>
    </w:p>
    <w:p w:rsidR="006A00B2" w:rsidRDefault="0057566E">
      <w:pPr>
        <w:pStyle w:val="ListParagraph"/>
        <w:numPr>
          <w:ilvl w:val="0"/>
          <w:numId w:val="1008"/>
        </w:numPr>
        <w:contextualSpacing/>
      </w:pPr>
      <w:r>
        <w:t>&lt;draw:polygon&gt;</w:t>
      </w:r>
    </w:p>
    <w:p w:rsidR="006A00B2" w:rsidRDefault="0057566E">
      <w:pPr>
        <w:pStyle w:val="ListParagraph"/>
        <w:numPr>
          <w:ilvl w:val="0"/>
          <w:numId w:val="1008"/>
        </w:numPr>
        <w:contextualSpacing/>
      </w:pPr>
      <w:r>
        <w:t>&lt;draw:regular-polygon&gt;</w:t>
      </w:r>
    </w:p>
    <w:p w:rsidR="006A00B2" w:rsidRDefault="0057566E">
      <w:pPr>
        <w:pStyle w:val="ListParagraph"/>
        <w:numPr>
          <w:ilvl w:val="0"/>
          <w:numId w:val="1008"/>
        </w:numPr>
        <w:contextualSpacing/>
      </w:pPr>
      <w:r>
        <w:t>&lt;draw:path&gt;</w:t>
      </w:r>
    </w:p>
    <w:p w:rsidR="006A00B2" w:rsidRDefault="0057566E">
      <w:pPr>
        <w:pStyle w:val="ListParagraph"/>
        <w:numPr>
          <w:ilvl w:val="0"/>
          <w:numId w:val="1008"/>
        </w:numPr>
        <w:contextualSpacing/>
      </w:pPr>
      <w:r>
        <w:t>&lt;draw:circle&gt;</w:t>
      </w:r>
    </w:p>
    <w:p w:rsidR="006A00B2" w:rsidRDefault="0057566E">
      <w:pPr>
        <w:pStyle w:val="ListParagraph"/>
        <w:numPr>
          <w:ilvl w:val="0"/>
          <w:numId w:val="1008"/>
        </w:numPr>
        <w:contextualSpacing/>
      </w:pPr>
      <w:r>
        <w:t>&lt;</w:t>
      </w:r>
      <w:r>
        <w:t>draw:ellipse&gt;</w:t>
      </w:r>
    </w:p>
    <w:p w:rsidR="006A00B2" w:rsidRDefault="0057566E">
      <w:pPr>
        <w:pStyle w:val="ListParagraph"/>
        <w:numPr>
          <w:ilvl w:val="0"/>
          <w:numId w:val="1008"/>
        </w:numPr>
        <w:contextualSpacing/>
      </w:pPr>
      <w:r>
        <w:t>&lt;draw:caption&gt;</w:t>
      </w:r>
    </w:p>
    <w:p w:rsidR="006A00B2" w:rsidRDefault="0057566E">
      <w:pPr>
        <w:pStyle w:val="ListParagraph"/>
        <w:numPr>
          <w:ilvl w:val="0"/>
          <w:numId w:val="1008"/>
        </w:numPr>
        <w:contextualSpacing/>
      </w:pPr>
      <w:r>
        <w:t>&lt;draw:measure&gt;</w:t>
      </w:r>
    </w:p>
    <w:p w:rsidR="006A00B2" w:rsidRDefault="0057566E">
      <w:pPr>
        <w:pStyle w:val="ListParagraph"/>
        <w:numPr>
          <w:ilvl w:val="0"/>
          <w:numId w:val="1008"/>
        </w:numPr>
        <w:contextualSpacing/>
      </w:pPr>
      <w:r>
        <w:t>&lt;draw:frame&gt;</w:t>
      </w:r>
    </w:p>
    <w:p w:rsidR="006A00B2" w:rsidRDefault="0057566E">
      <w:pPr>
        <w:pStyle w:val="ListParagraph"/>
        <w:numPr>
          <w:ilvl w:val="0"/>
          <w:numId w:val="1008"/>
        </w:numPr>
        <w:contextualSpacing/>
      </w:pPr>
      <w:r>
        <w:t>&lt;draw:text-box&gt;</w:t>
      </w:r>
    </w:p>
    <w:p w:rsidR="006A00B2" w:rsidRDefault="0057566E">
      <w:pPr>
        <w:pStyle w:val="ListParagraph"/>
        <w:numPr>
          <w:ilvl w:val="0"/>
          <w:numId w:val="1008"/>
        </w:numPr>
      </w:pPr>
      <w:r>
        <w:t xml:space="preserve">&lt;draw:custom-shape&gt; </w:t>
      </w:r>
    </w:p>
    <w:p w:rsidR="006A00B2" w:rsidRDefault="0057566E">
      <w:pPr>
        <w:pStyle w:val="Definition-Field"/>
      </w:pPr>
      <w:r>
        <w:t xml:space="preserve">c.   </w:t>
      </w:r>
      <w:r>
        <w:rPr>
          <w:i/>
        </w:rPr>
        <w:t>The standard defines the attribute style:writing-mode-automatic, contained within the element &lt;style:paragraph-properties&gt;</w:t>
      </w:r>
    </w:p>
    <w:p w:rsidR="006A00B2" w:rsidRDefault="0057566E">
      <w:pPr>
        <w:pStyle w:val="Definition-Field2"/>
      </w:pPr>
      <w:r>
        <w:t xml:space="preserve">OfficeArt Math in PowerPoint 2013 </w:t>
      </w:r>
      <w:r>
        <w:t>does not support this attribute on load for text in the following elements:</w:t>
      </w:r>
    </w:p>
    <w:p w:rsidR="006A00B2" w:rsidRDefault="0057566E">
      <w:pPr>
        <w:pStyle w:val="ListParagraph"/>
        <w:numPr>
          <w:ilvl w:val="0"/>
          <w:numId w:val="1009"/>
        </w:numPr>
        <w:contextualSpacing/>
      </w:pPr>
      <w:r>
        <w:lastRenderedPageBreak/>
        <w:t>&lt;draw:rect&gt;</w:t>
      </w:r>
    </w:p>
    <w:p w:rsidR="006A00B2" w:rsidRDefault="0057566E">
      <w:pPr>
        <w:pStyle w:val="ListParagraph"/>
        <w:numPr>
          <w:ilvl w:val="0"/>
          <w:numId w:val="1009"/>
        </w:numPr>
        <w:contextualSpacing/>
      </w:pPr>
      <w:r>
        <w:t>&lt;draw:polyline&gt;</w:t>
      </w:r>
    </w:p>
    <w:p w:rsidR="006A00B2" w:rsidRDefault="0057566E">
      <w:pPr>
        <w:pStyle w:val="ListParagraph"/>
        <w:numPr>
          <w:ilvl w:val="0"/>
          <w:numId w:val="1009"/>
        </w:numPr>
        <w:contextualSpacing/>
      </w:pPr>
      <w:r>
        <w:t>&lt;draw:polygon&gt;</w:t>
      </w:r>
    </w:p>
    <w:p w:rsidR="006A00B2" w:rsidRDefault="0057566E">
      <w:pPr>
        <w:pStyle w:val="ListParagraph"/>
        <w:numPr>
          <w:ilvl w:val="0"/>
          <w:numId w:val="1009"/>
        </w:numPr>
        <w:contextualSpacing/>
      </w:pPr>
      <w:r>
        <w:t>&lt;draw:regular-polygon&gt;</w:t>
      </w:r>
    </w:p>
    <w:p w:rsidR="006A00B2" w:rsidRDefault="0057566E">
      <w:pPr>
        <w:pStyle w:val="ListParagraph"/>
        <w:numPr>
          <w:ilvl w:val="0"/>
          <w:numId w:val="1009"/>
        </w:numPr>
        <w:contextualSpacing/>
      </w:pPr>
      <w:r>
        <w:t>&lt;draw:path&gt;</w:t>
      </w:r>
    </w:p>
    <w:p w:rsidR="006A00B2" w:rsidRDefault="0057566E">
      <w:pPr>
        <w:pStyle w:val="ListParagraph"/>
        <w:numPr>
          <w:ilvl w:val="0"/>
          <w:numId w:val="1009"/>
        </w:numPr>
        <w:contextualSpacing/>
      </w:pPr>
      <w:r>
        <w:t>&lt;draw:circle&gt;</w:t>
      </w:r>
    </w:p>
    <w:p w:rsidR="006A00B2" w:rsidRDefault="0057566E">
      <w:pPr>
        <w:pStyle w:val="ListParagraph"/>
        <w:numPr>
          <w:ilvl w:val="0"/>
          <w:numId w:val="1009"/>
        </w:numPr>
        <w:contextualSpacing/>
      </w:pPr>
      <w:r>
        <w:t>&lt;draw:ellipse&gt;</w:t>
      </w:r>
    </w:p>
    <w:p w:rsidR="006A00B2" w:rsidRDefault="0057566E">
      <w:pPr>
        <w:pStyle w:val="ListParagraph"/>
        <w:numPr>
          <w:ilvl w:val="0"/>
          <w:numId w:val="1009"/>
        </w:numPr>
        <w:contextualSpacing/>
      </w:pPr>
      <w:r>
        <w:t>&lt;draw:caption&gt;</w:t>
      </w:r>
    </w:p>
    <w:p w:rsidR="006A00B2" w:rsidRDefault="0057566E">
      <w:pPr>
        <w:pStyle w:val="ListParagraph"/>
        <w:numPr>
          <w:ilvl w:val="0"/>
          <w:numId w:val="1009"/>
        </w:numPr>
        <w:contextualSpacing/>
      </w:pPr>
      <w:r>
        <w:t>&lt;draw:measure&gt;</w:t>
      </w:r>
    </w:p>
    <w:p w:rsidR="006A00B2" w:rsidRDefault="0057566E">
      <w:pPr>
        <w:pStyle w:val="ListParagraph"/>
        <w:numPr>
          <w:ilvl w:val="0"/>
          <w:numId w:val="1009"/>
        </w:numPr>
        <w:contextualSpacing/>
      </w:pPr>
      <w:r>
        <w:t>&lt;draw:text-box&gt;</w:t>
      </w:r>
    </w:p>
    <w:p w:rsidR="006A00B2" w:rsidRDefault="0057566E">
      <w:pPr>
        <w:pStyle w:val="ListParagraph"/>
        <w:numPr>
          <w:ilvl w:val="0"/>
          <w:numId w:val="1009"/>
        </w:numPr>
        <w:contextualSpacing/>
      </w:pPr>
      <w:r>
        <w:t>&lt;draw:frame&gt;</w:t>
      </w:r>
    </w:p>
    <w:p w:rsidR="006A00B2" w:rsidRDefault="0057566E">
      <w:pPr>
        <w:pStyle w:val="ListParagraph"/>
        <w:numPr>
          <w:ilvl w:val="0"/>
          <w:numId w:val="1009"/>
        </w:numPr>
      </w:pPr>
      <w:r>
        <w:t>&lt;draw:custom-s</w:t>
      </w:r>
      <w:r>
        <w:t xml:space="preserve">hape&gt;. </w:t>
      </w:r>
    </w:p>
    <w:p w:rsidR="006A00B2" w:rsidRDefault="0057566E">
      <w:pPr>
        <w:pStyle w:val="Heading3"/>
      </w:pPr>
      <w:bookmarkStart w:id="1439" w:name="section_eb4a00230f69487c8524f911b9c42b67"/>
      <w:bookmarkStart w:id="1440" w:name="_Toc79580769"/>
      <w:r>
        <w:t>Section 15.5.38, Snap To Layout</w:t>
      </w:r>
      <w:bookmarkEnd w:id="1439"/>
      <w:bookmarkEnd w:id="1440"/>
      <w:r>
        <w:fldChar w:fldCharType="begin"/>
      </w:r>
      <w:r>
        <w:instrText xml:space="preserve"> XE "Snap To Layout" </w:instrText>
      </w:r>
      <w:r>
        <w:fldChar w:fldCharType="end"/>
      </w:r>
    </w:p>
    <w:p w:rsidR="006A00B2" w:rsidRDefault="0057566E">
      <w:pPr>
        <w:pStyle w:val="Definition-Field"/>
      </w:pPr>
      <w:r>
        <w:t xml:space="preserve">a.   </w:t>
      </w:r>
      <w:r>
        <w:rPr>
          <w:i/>
        </w:rPr>
        <w:t>The standard defines the attribute style:snap-to-layout-grid, contained within the element &lt;style:paragraph-properties&gt;</w:t>
      </w:r>
    </w:p>
    <w:p w:rsidR="006A00B2" w:rsidRDefault="0057566E">
      <w:pPr>
        <w:pStyle w:val="Definition-Field2"/>
      </w:pPr>
      <w:r>
        <w:t xml:space="preserve">This attribute is supported in Word 2010, Word 2013, Word 2016, and </w:t>
      </w:r>
      <w:r>
        <w:t>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style:snap-to-layout-grid, contained within the element &lt;style:paragraph-properties&gt;</w:t>
      </w:r>
    </w:p>
    <w:p w:rsidR="006A00B2" w:rsidRDefault="0057566E">
      <w:pPr>
        <w:pStyle w:val="Definition-Field2"/>
      </w:pPr>
      <w:r>
        <w:t>T</w:t>
      </w:r>
      <w:r>
        <w:t>his attribute is not supported in Excel 2010, Excel 2013, Excel 2016, or Excel 2019.</w:t>
      </w:r>
    </w:p>
    <w:p w:rsidR="006A00B2" w:rsidRDefault="0057566E">
      <w:pPr>
        <w:pStyle w:val="Definition-Field2"/>
      </w:pPr>
      <w:r>
        <w:t xml:space="preserve">OfficeArt Math in Excel 2013 does not support this attribute on save for text in text boxes and shapes, SmartArt, and chart titles and labels, and on load for text in the </w:t>
      </w:r>
      <w:r>
        <w:t>following elements:</w:t>
      </w:r>
    </w:p>
    <w:p w:rsidR="006A00B2" w:rsidRDefault="0057566E">
      <w:pPr>
        <w:pStyle w:val="ListParagraph"/>
        <w:numPr>
          <w:ilvl w:val="0"/>
          <w:numId w:val="1010"/>
        </w:numPr>
        <w:contextualSpacing/>
      </w:pPr>
      <w:r>
        <w:t>&lt;draw:rect&gt;</w:t>
      </w:r>
    </w:p>
    <w:p w:rsidR="006A00B2" w:rsidRDefault="0057566E">
      <w:pPr>
        <w:pStyle w:val="ListParagraph"/>
        <w:numPr>
          <w:ilvl w:val="0"/>
          <w:numId w:val="1010"/>
        </w:numPr>
        <w:contextualSpacing/>
      </w:pPr>
      <w:r>
        <w:t>&lt;draw:polyline&gt;</w:t>
      </w:r>
    </w:p>
    <w:p w:rsidR="006A00B2" w:rsidRDefault="0057566E">
      <w:pPr>
        <w:pStyle w:val="ListParagraph"/>
        <w:numPr>
          <w:ilvl w:val="0"/>
          <w:numId w:val="1010"/>
        </w:numPr>
        <w:contextualSpacing/>
      </w:pPr>
      <w:r>
        <w:t>&lt;draw:polygon&gt;</w:t>
      </w:r>
    </w:p>
    <w:p w:rsidR="006A00B2" w:rsidRDefault="0057566E">
      <w:pPr>
        <w:pStyle w:val="ListParagraph"/>
        <w:numPr>
          <w:ilvl w:val="0"/>
          <w:numId w:val="1010"/>
        </w:numPr>
        <w:contextualSpacing/>
      </w:pPr>
      <w:r>
        <w:t>&lt;draw:regular-polygon&gt;</w:t>
      </w:r>
    </w:p>
    <w:p w:rsidR="006A00B2" w:rsidRDefault="0057566E">
      <w:pPr>
        <w:pStyle w:val="ListParagraph"/>
        <w:numPr>
          <w:ilvl w:val="0"/>
          <w:numId w:val="1010"/>
        </w:numPr>
        <w:contextualSpacing/>
      </w:pPr>
      <w:r>
        <w:t>&lt;draw:path&gt;</w:t>
      </w:r>
    </w:p>
    <w:p w:rsidR="006A00B2" w:rsidRDefault="0057566E">
      <w:pPr>
        <w:pStyle w:val="ListParagraph"/>
        <w:numPr>
          <w:ilvl w:val="0"/>
          <w:numId w:val="1010"/>
        </w:numPr>
        <w:contextualSpacing/>
      </w:pPr>
      <w:r>
        <w:t>&lt;draw:circle&gt;</w:t>
      </w:r>
    </w:p>
    <w:p w:rsidR="006A00B2" w:rsidRDefault="0057566E">
      <w:pPr>
        <w:pStyle w:val="ListParagraph"/>
        <w:numPr>
          <w:ilvl w:val="0"/>
          <w:numId w:val="1010"/>
        </w:numPr>
        <w:contextualSpacing/>
      </w:pPr>
      <w:r>
        <w:t>&lt;draw:ellipse&gt;</w:t>
      </w:r>
    </w:p>
    <w:p w:rsidR="006A00B2" w:rsidRDefault="0057566E">
      <w:pPr>
        <w:pStyle w:val="ListParagraph"/>
        <w:numPr>
          <w:ilvl w:val="0"/>
          <w:numId w:val="1010"/>
        </w:numPr>
        <w:contextualSpacing/>
      </w:pPr>
      <w:r>
        <w:t>&lt;draw:caption&gt;</w:t>
      </w:r>
    </w:p>
    <w:p w:rsidR="006A00B2" w:rsidRDefault="0057566E">
      <w:pPr>
        <w:pStyle w:val="ListParagraph"/>
        <w:numPr>
          <w:ilvl w:val="0"/>
          <w:numId w:val="1010"/>
        </w:numPr>
        <w:contextualSpacing/>
      </w:pPr>
      <w:r>
        <w:t>&lt;draw:measure&gt;</w:t>
      </w:r>
    </w:p>
    <w:p w:rsidR="006A00B2" w:rsidRDefault="0057566E">
      <w:pPr>
        <w:pStyle w:val="ListParagraph"/>
        <w:numPr>
          <w:ilvl w:val="0"/>
          <w:numId w:val="1010"/>
        </w:numPr>
        <w:contextualSpacing/>
      </w:pPr>
      <w:r>
        <w:t>&lt;draw:frame&gt;</w:t>
      </w:r>
    </w:p>
    <w:p w:rsidR="006A00B2" w:rsidRDefault="0057566E">
      <w:pPr>
        <w:pStyle w:val="ListParagraph"/>
        <w:numPr>
          <w:ilvl w:val="0"/>
          <w:numId w:val="1010"/>
        </w:numPr>
        <w:contextualSpacing/>
      </w:pPr>
      <w:r>
        <w:t>&lt;draw:text-box&gt;</w:t>
      </w:r>
    </w:p>
    <w:p w:rsidR="006A00B2" w:rsidRDefault="0057566E">
      <w:pPr>
        <w:pStyle w:val="ListParagraph"/>
        <w:numPr>
          <w:ilvl w:val="0"/>
          <w:numId w:val="1010"/>
        </w:numPr>
      </w:pPr>
      <w:r>
        <w:t xml:space="preserve">&lt;draw:custom-shape&gt; </w:t>
      </w:r>
    </w:p>
    <w:p w:rsidR="006A00B2" w:rsidRDefault="0057566E">
      <w:pPr>
        <w:pStyle w:val="Definition-Field"/>
      </w:pPr>
      <w:r>
        <w:t xml:space="preserve">c.   </w:t>
      </w:r>
      <w:r>
        <w:rPr>
          <w:i/>
        </w:rPr>
        <w:t>The standard defines the attribute style:sna</w:t>
      </w:r>
      <w:r>
        <w:rPr>
          <w:i/>
        </w:rPr>
        <w:t>p-to-layout-grid, contained within the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1011"/>
        </w:numPr>
        <w:contextualSpacing/>
      </w:pPr>
      <w:r>
        <w:t>&lt;draw:rect&gt;</w:t>
      </w:r>
    </w:p>
    <w:p w:rsidR="006A00B2" w:rsidRDefault="0057566E">
      <w:pPr>
        <w:pStyle w:val="ListParagraph"/>
        <w:numPr>
          <w:ilvl w:val="0"/>
          <w:numId w:val="1011"/>
        </w:numPr>
        <w:contextualSpacing/>
      </w:pPr>
      <w:r>
        <w:t>&lt;draw:polyline&gt;</w:t>
      </w:r>
    </w:p>
    <w:p w:rsidR="006A00B2" w:rsidRDefault="0057566E">
      <w:pPr>
        <w:pStyle w:val="ListParagraph"/>
        <w:numPr>
          <w:ilvl w:val="0"/>
          <w:numId w:val="1011"/>
        </w:numPr>
        <w:contextualSpacing/>
      </w:pPr>
      <w:r>
        <w:t>&lt;draw:polygon&gt;</w:t>
      </w:r>
    </w:p>
    <w:p w:rsidR="006A00B2" w:rsidRDefault="0057566E">
      <w:pPr>
        <w:pStyle w:val="ListParagraph"/>
        <w:numPr>
          <w:ilvl w:val="0"/>
          <w:numId w:val="1011"/>
        </w:numPr>
        <w:contextualSpacing/>
      </w:pPr>
      <w:r>
        <w:t>&lt;draw:regular-polygon&gt;</w:t>
      </w:r>
    </w:p>
    <w:p w:rsidR="006A00B2" w:rsidRDefault="0057566E">
      <w:pPr>
        <w:pStyle w:val="ListParagraph"/>
        <w:numPr>
          <w:ilvl w:val="0"/>
          <w:numId w:val="1011"/>
        </w:numPr>
        <w:contextualSpacing/>
      </w:pPr>
      <w:r>
        <w:t>&lt;</w:t>
      </w:r>
      <w:r>
        <w:t>draw:path&gt;</w:t>
      </w:r>
    </w:p>
    <w:p w:rsidR="006A00B2" w:rsidRDefault="0057566E">
      <w:pPr>
        <w:pStyle w:val="ListParagraph"/>
        <w:numPr>
          <w:ilvl w:val="0"/>
          <w:numId w:val="1011"/>
        </w:numPr>
        <w:contextualSpacing/>
      </w:pPr>
      <w:r>
        <w:t>&lt;draw:circle&gt;</w:t>
      </w:r>
    </w:p>
    <w:p w:rsidR="006A00B2" w:rsidRDefault="0057566E">
      <w:pPr>
        <w:pStyle w:val="ListParagraph"/>
        <w:numPr>
          <w:ilvl w:val="0"/>
          <w:numId w:val="1011"/>
        </w:numPr>
        <w:contextualSpacing/>
      </w:pPr>
      <w:r>
        <w:t>&lt;draw:ellipse&gt;</w:t>
      </w:r>
    </w:p>
    <w:p w:rsidR="006A00B2" w:rsidRDefault="0057566E">
      <w:pPr>
        <w:pStyle w:val="ListParagraph"/>
        <w:numPr>
          <w:ilvl w:val="0"/>
          <w:numId w:val="1011"/>
        </w:numPr>
        <w:contextualSpacing/>
      </w:pPr>
      <w:r>
        <w:t>&lt;draw:caption&gt;</w:t>
      </w:r>
    </w:p>
    <w:p w:rsidR="006A00B2" w:rsidRDefault="0057566E">
      <w:pPr>
        <w:pStyle w:val="ListParagraph"/>
        <w:numPr>
          <w:ilvl w:val="0"/>
          <w:numId w:val="1011"/>
        </w:numPr>
        <w:contextualSpacing/>
      </w:pPr>
      <w:r>
        <w:t>&lt;draw:measure&gt;</w:t>
      </w:r>
    </w:p>
    <w:p w:rsidR="006A00B2" w:rsidRDefault="0057566E">
      <w:pPr>
        <w:pStyle w:val="ListParagraph"/>
        <w:numPr>
          <w:ilvl w:val="0"/>
          <w:numId w:val="1011"/>
        </w:numPr>
        <w:contextualSpacing/>
      </w:pPr>
      <w:r>
        <w:lastRenderedPageBreak/>
        <w:t>&lt;draw:text-box&gt;</w:t>
      </w:r>
    </w:p>
    <w:p w:rsidR="006A00B2" w:rsidRDefault="0057566E">
      <w:pPr>
        <w:pStyle w:val="ListParagraph"/>
        <w:numPr>
          <w:ilvl w:val="0"/>
          <w:numId w:val="1011"/>
        </w:numPr>
        <w:contextualSpacing/>
      </w:pPr>
      <w:r>
        <w:t>&lt;draw:frame&gt;</w:t>
      </w:r>
    </w:p>
    <w:p w:rsidR="006A00B2" w:rsidRDefault="0057566E">
      <w:pPr>
        <w:pStyle w:val="ListParagraph"/>
        <w:numPr>
          <w:ilvl w:val="0"/>
          <w:numId w:val="1011"/>
        </w:numPr>
      </w:pPr>
      <w:r>
        <w:t xml:space="preserve">&lt;draw:custom-shape&gt;. </w:t>
      </w:r>
    </w:p>
    <w:p w:rsidR="006A00B2" w:rsidRDefault="0057566E">
      <w:pPr>
        <w:pStyle w:val="Heading3"/>
      </w:pPr>
      <w:bookmarkStart w:id="1441" w:name="section_53669255348249579bb6939388ceaf03"/>
      <w:bookmarkStart w:id="1442" w:name="_Toc79580770"/>
      <w:r>
        <w:t>Section 15.5.39, Page Number</w:t>
      </w:r>
      <w:bookmarkEnd w:id="1441"/>
      <w:bookmarkEnd w:id="1442"/>
      <w:r>
        <w:fldChar w:fldCharType="begin"/>
      </w:r>
      <w:r>
        <w:instrText xml:space="preserve"> XE "Page Number" </w:instrText>
      </w:r>
      <w:r>
        <w:fldChar w:fldCharType="end"/>
      </w:r>
    </w:p>
    <w:p w:rsidR="006A00B2" w:rsidRDefault="0057566E">
      <w:pPr>
        <w:pStyle w:val="Definition-Field"/>
      </w:pPr>
      <w:r>
        <w:t xml:space="preserve">a.   </w:t>
      </w:r>
      <w:r>
        <w:rPr>
          <w:i/>
        </w:rPr>
        <w:t xml:space="preserve">The standard defines the attribute style:page-number, contained within the </w:t>
      </w:r>
      <w:r>
        <w:rPr>
          <w:i/>
        </w:rPr>
        <w:t>element &lt;style:paragraph-properties&gt;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w:t>
      </w:r>
      <w:r>
        <w:rPr>
          <w:i/>
        </w:rPr>
        <w:t>ines the attribute style:page-number, contained within the element &lt;style:paragraph-properties&gt;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save for t</w:t>
      </w:r>
      <w:r>
        <w:t>ext in text boxes and shapes, SmartArt, and chart titles and labels, and on load for text in the following elements:</w:t>
      </w:r>
    </w:p>
    <w:p w:rsidR="006A00B2" w:rsidRDefault="0057566E">
      <w:pPr>
        <w:pStyle w:val="ListParagraph"/>
        <w:numPr>
          <w:ilvl w:val="0"/>
          <w:numId w:val="1012"/>
        </w:numPr>
        <w:contextualSpacing/>
      </w:pPr>
      <w:r>
        <w:t>&lt;draw:rect&gt;</w:t>
      </w:r>
    </w:p>
    <w:p w:rsidR="006A00B2" w:rsidRDefault="0057566E">
      <w:pPr>
        <w:pStyle w:val="ListParagraph"/>
        <w:numPr>
          <w:ilvl w:val="0"/>
          <w:numId w:val="1012"/>
        </w:numPr>
        <w:contextualSpacing/>
      </w:pPr>
      <w:r>
        <w:t>&lt;draw:polyline&gt;</w:t>
      </w:r>
    </w:p>
    <w:p w:rsidR="006A00B2" w:rsidRDefault="0057566E">
      <w:pPr>
        <w:pStyle w:val="ListParagraph"/>
        <w:numPr>
          <w:ilvl w:val="0"/>
          <w:numId w:val="1012"/>
        </w:numPr>
        <w:contextualSpacing/>
      </w:pPr>
      <w:r>
        <w:t>&lt;draw:polygon&gt;</w:t>
      </w:r>
    </w:p>
    <w:p w:rsidR="006A00B2" w:rsidRDefault="0057566E">
      <w:pPr>
        <w:pStyle w:val="ListParagraph"/>
        <w:numPr>
          <w:ilvl w:val="0"/>
          <w:numId w:val="1012"/>
        </w:numPr>
        <w:contextualSpacing/>
      </w:pPr>
      <w:r>
        <w:t>&lt;draw:regular-polygon&gt;</w:t>
      </w:r>
    </w:p>
    <w:p w:rsidR="006A00B2" w:rsidRDefault="0057566E">
      <w:pPr>
        <w:pStyle w:val="ListParagraph"/>
        <w:numPr>
          <w:ilvl w:val="0"/>
          <w:numId w:val="1012"/>
        </w:numPr>
        <w:contextualSpacing/>
      </w:pPr>
      <w:r>
        <w:t>&lt;draw:path&gt;</w:t>
      </w:r>
    </w:p>
    <w:p w:rsidR="006A00B2" w:rsidRDefault="0057566E">
      <w:pPr>
        <w:pStyle w:val="ListParagraph"/>
        <w:numPr>
          <w:ilvl w:val="0"/>
          <w:numId w:val="1012"/>
        </w:numPr>
        <w:contextualSpacing/>
      </w:pPr>
      <w:r>
        <w:t>&lt;draw:circle&gt;</w:t>
      </w:r>
    </w:p>
    <w:p w:rsidR="006A00B2" w:rsidRDefault="0057566E">
      <w:pPr>
        <w:pStyle w:val="ListParagraph"/>
        <w:numPr>
          <w:ilvl w:val="0"/>
          <w:numId w:val="1012"/>
        </w:numPr>
        <w:contextualSpacing/>
      </w:pPr>
      <w:r>
        <w:t>&lt;draw:ellipse&gt;</w:t>
      </w:r>
    </w:p>
    <w:p w:rsidR="006A00B2" w:rsidRDefault="0057566E">
      <w:pPr>
        <w:pStyle w:val="ListParagraph"/>
        <w:numPr>
          <w:ilvl w:val="0"/>
          <w:numId w:val="1012"/>
        </w:numPr>
        <w:contextualSpacing/>
      </w:pPr>
      <w:r>
        <w:t>&lt;draw:caption&gt;</w:t>
      </w:r>
    </w:p>
    <w:p w:rsidR="006A00B2" w:rsidRDefault="0057566E">
      <w:pPr>
        <w:pStyle w:val="ListParagraph"/>
        <w:numPr>
          <w:ilvl w:val="0"/>
          <w:numId w:val="1012"/>
        </w:numPr>
        <w:contextualSpacing/>
      </w:pPr>
      <w:r>
        <w:t>&lt;draw:measure&gt;</w:t>
      </w:r>
    </w:p>
    <w:p w:rsidR="006A00B2" w:rsidRDefault="0057566E">
      <w:pPr>
        <w:pStyle w:val="ListParagraph"/>
        <w:numPr>
          <w:ilvl w:val="0"/>
          <w:numId w:val="1012"/>
        </w:numPr>
        <w:contextualSpacing/>
      </w:pPr>
      <w:r>
        <w:t>&lt;d</w:t>
      </w:r>
      <w:r>
        <w:t>raw:frame&gt;</w:t>
      </w:r>
    </w:p>
    <w:p w:rsidR="006A00B2" w:rsidRDefault="0057566E">
      <w:pPr>
        <w:pStyle w:val="ListParagraph"/>
        <w:numPr>
          <w:ilvl w:val="0"/>
          <w:numId w:val="1012"/>
        </w:numPr>
        <w:contextualSpacing/>
      </w:pPr>
      <w:r>
        <w:t>&lt;draw:text-box&gt;</w:t>
      </w:r>
    </w:p>
    <w:p w:rsidR="006A00B2" w:rsidRDefault="0057566E">
      <w:pPr>
        <w:pStyle w:val="ListParagraph"/>
        <w:numPr>
          <w:ilvl w:val="0"/>
          <w:numId w:val="1012"/>
        </w:numPr>
      </w:pPr>
      <w:r>
        <w:t xml:space="preserve">&lt;draw:custom-shape&gt; </w:t>
      </w:r>
    </w:p>
    <w:p w:rsidR="006A00B2" w:rsidRDefault="0057566E">
      <w:pPr>
        <w:pStyle w:val="Definition-Field"/>
      </w:pPr>
      <w:r>
        <w:t xml:space="preserve">c.   </w:t>
      </w:r>
      <w:r>
        <w:rPr>
          <w:i/>
        </w:rPr>
        <w:t>The standard defines the attribute style:page-number, contained within the element &lt;style:paragraph-properties&gt;</w:t>
      </w:r>
    </w:p>
    <w:p w:rsidR="006A00B2" w:rsidRDefault="0057566E">
      <w:pPr>
        <w:pStyle w:val="Definition-Field2"/>
      </w:pPr>
      <w:r>
        <w:t>OfficeArt Math in PowerPoint 2013 does not support this attribute on load for text in the f</w:t>
      </w:r>
      <w:r>
        <w:t>ollowing elements:</w:t>
      </w:r>
    </w:p>
    <w:p w:rsidR="006A00B2" w:rsidRDefault="0057566E">
      <w:pPr>
        <w:pStyle w:val="ListParagraph"/>
        <w:numPr>
          <w:ilvl w:val="0"/>
          <w:numId w:val="1013"/>
        </w:numPr>
        <w:contextualSpacing/>
      </w:pPr>
      <w:r>
        <w:t>&lt;draw:rect&gt;</w:t>
      </w:r>
    </w:p>
    <w:p w:rsidR="006A00B2" w:rsidRDefault="0057566E">
      <w:pPr>
        <w:pStyle w:val="ListParagraph"/>
        <w:numPr>
          <w:ilvl w:val="0"/>
          <w:numId w:val="1013"/>
        </w:numPr>
        <w:contextualSpacing/>
      </w:pPr>
      <w:r>
        <w:t>&lt;draw:polyline&gt;</w:t>
      </w:r>
    </w:p>
    <w:p w:rsidR="006A00B2" w:rsidRDefault="0057566E">
      <w:pPr>
        <w:pStyle w:val="ListParagraph"/>
        <w:numPr>
          <w:ilvl w:val="0"/>
          <w:numId w:val="1013"/>
        </w:numPr>
        <w:contextualSpacing/>
      </w:pPr>
      <w:r>
        <w:t>&lt;draw:polygon&gt;</w:t>
      </w:r>
    </w:p>
    <w:p w:rsidR="006A00B2" w:rsidRDefault="0057566E">
      <w:pPr>
        <w:pStyle w:val="ListParagraph"/>
        <w:numPr>
          <w:ilvl w:val="0"/>
          <w:numId w:val="1013"/>
        </w:numPr>
        <w:contextualSpacing/>
      </w:pPr>
      <w:r>
        <w:t>&lt;draw:regular-polygon&gt;</w:t>
      </w:r>
    </w:p>
    <w:p w:rsidR="006A00B2" w:rsidRDefault="0057566E">
      <w:pPr>
        <w:pStyle w:val="ListParagraph"/>
        <w:numPr>
          <w:ilvl w:val="0"/>
          <w:numId w:val="1013"/>
        </w:numPr>
        <w:contextualSpacing/>
      </w:pPr>
      <w:r>
        <w:t>&lt;draw:path&gt;</w:t>
      </w:r>
    </w:p>
    <w:p w:rsidR="006A00B2" w:rsidRDefault="0057566E">
      <w:pPr>
        <w:pStyle w:val="ListParagraph"/>
        <w:numPr>
          <w:ilvl w:val="0"/>
          <w:numId w:val="1013"/>
        </w:numPr>
        <w:contextualSpacing/>
      </w:pPr>
      <w:r>
        <w:t>&lt;draw:circle&gt;</w:t>
      </w:r>
    </w:p>
    <w:p w:rsidR="006A00B2" w:rsidRDefault="0057566E">
      <w:pPr>
        <w:pStyle w:val="ListParagraph"/>
        <w:numPr>
          <w:ilvl w:val="0"/>
          <w:numId w:val="1013"/>
        </w:numPr>
        <w:contextualSpacing/>
      </w:pPr>
      <w:r>
        <w:t>&lt;draw:ellipse&gt;</w:t>
      </w:r>
    </w:p>
    <w:p w:rsidR="006A00B2" w:rsidRDefault="0057566E">
      <w:pPr>
        <w:pStyle w:val="ListParagraph"/>
        <w:numPr>
          <w:ilvl w:val="0"/>
          <w:numId w:val="1013"/>
        </w:numPr>
        <w:contextualSpacing/>
      </w:pPr>
      <w:r>
        <w:t>&lt;draw:caption&gt;</w:t>
      </w:r>
    </w:p>
    <w:p w:rsidR="006A00B2" w:rsidRDefault="0057566E">
      <w:pPr>
        <w:pStyle w:val="ListParagraph"/>
        <w:numPr>
          <w:ilvl w:val="0"/>
          <w:numId w:val="1013"/>
        </w:numPr>
        <w:contextualSpacing/>
      </w:pPr>
      <w:r>
        <w:t>&lt;draw:measure&gt;</w:t>
      </w:r>
    </w:p>
    <w:p w:rsidR="006A00B2" w:rsidRDefault="0057566E">
      <w:pPr>
        <w:pStyle w:val="ListParagraph"/>
        <w:numPr>
          <w:ilvl w:val="0"/>
          <w:numId w:val="1013"/>
        </w:numPr>
        <w:contextualSpacing/>
      </w:pPr>
      <w:r>
        <w:t>&lt;draw:text-box&gt;</w:t>
      </w:r>
    </w:p>
    <w:p w:rsidR="006A00B2" w:rsidRDefault="0057566E">
      <w:pPr>
        <w:pStyle w:val="ListParagraph"/>
        <w:numPr>
          <w:ilvl w:val="0"/>
          <w:numId w:val="1013"/>
        </w:numPr>
        <w:contextualSpacing/>
      </w:pPr>
      <w:r>
        <w:t>&lt;draw:frame&gt;</w:t>
      </w:r>
    </w:p>
    <w:p w:rsidR="006A00B2" w:rsidRDefault="0057566E">
      <w:pPr>
        <w:pStyle w:val="ListParagraph"/>
        <w:numPr>
          <w:ilvl w:val="0"/>
          <w:numId w:val="1013"/>
        </w:numPr>
      </w:pPr>
      <w:r>
        <w:t xml:space="preserve">&lt;draw:custom-shape&gt;. </w:t>
      </w:r>
    </w:p>
    <w:p w:rsidR="006A00B2" w:rsidRDefault="0057566E">
      <w:pPr>
        <w:pStyle w:val="Heading3"/>
      </w:pPr>
      <w:bookmarkStart w:id="1443" w:name="section_75dd2b9718b14359967b4202f5135fb0"/>
      <w:bookmarkStart w:id="1444" w:name="_Toc79580771"/>
      <w:r>
        <w:t>Section 15.5.40, Background Transparency</w:t>
      </w:r>
      <w:bookmarkEnd w:id="1443"/>
      <w:bookmarkEnd w:id="1444"/>
      <w:r>
        <w:fldChar w:fldCharType="begin"/>
      </w:r>
      <w:r>
        <w:instrText xml:space="preserve"> XE "Background Transparency" </w:instrText>
      </w:r>
      <w:r>
        <w:fldChar w:fldCharType="end"/>
      </w:r>
    </w:p>
    <w:p w:rsidR="006A00B2" w:rsidRDefault="0057566E">
      <w:pPr>
        <w:pStyle w:val="Definition-Field"/>
      </w:pPr>
      <w:r>
        <w:t xml:space="preserve">a.   </w:t>
      </w:r>
      <w:r>
        <w:rPr>
          <w:i/>
        </w:rPr>
        <w:t>The standard defines the attribute style:background-transparency, contained within the element &lt;style:paragraph-properties&gt;</w:t>
      </w:r>
    </w:p>
    <w:p w:rsidR="006A00B2" w:rsidRDefault="0057566E">
      <w:pPr>
        <w:pStyle w:val="Definition-Field2"/>
      </w:pPr>
      <w:r>
        <w:lastRenderedPageBreak/>
        <w:t>This attribute is not supported in Word 2010, Word 2013, Word 2016, or Word 2019.</w:t>
      </w:r>
    </w:p>
    <w:p w:rsidR="006A00B2" w:rsidRDefault="0057566E">
      <w:pPr>
        <w:pStyle w:val="Definition-Field2"/>
      </w:pPr>
      <w:r>
        <w:t>OfficeArt Ma</w:t>
      </w:r>
      <w:r>
        <w:t xml:space="preserve">th in Word 2013 does not support this attribute on save for text in SmartArt and chart titles and labels. </w:t>
      </w:r>
    </w:p>
    <w:p w:rsidR="006A00B2" w:rsidRDefault="0057566E">
      <w:pPr>
        <w:pStyle w:val="Definition-Field"/>
      </w:pPr>
      <w:r>
        <w:t xml:space="preserve">b.   </w:t>
      </w:r>
      <w:r>
        <w:rPr>
          <w:i/>
        </w:rPr>
        <w:t>The standard defines the attribute style:background-transparency, contained within the element &lt;style:paragraph-properties&gt;</w:t>
      </w:r>
    </w:p>
    <w:p w:rsidR="006A00B2" w:rsidRDefault="0057566E">
      <w:pPr>
        <w:pStyle w:val="Definition-Field2"/>
      </w:pPr>
      <w:r>
        <w:t xml:space="preserve">This attribute is </w:t>
      </w:r>
      <w:r>
        <w:t>not supported in Excel 2010, Excel 2013, Excel 2016, or Excel 2019.</w:t>
      </w:r>
    </w:p>
    <w:p w:rsidR="006A00B2" w:rsidRDefault="0057566E">
      <w:pPr>
        <w:pStyle w:val="Definition-Field2"/>
      </w:pPr>
      <w:r>
        <w:t>OfficeArt Math in Excel 2013 does not support this attribute on save for text in text boxes and shapes, SmartArt, and chart titles and labels, and on load for text in the following element</w:t>
      </w:r>
      <w:r>
        <w:t>s:</w:t>
      </w:r>
    </w:p>
    <w:p w:rsidR="006A00B2" w:rsidRDefault="0057566E">
      <w:pPr>
        <w:pStyle w:val="ListParagraph"/>
        <w:numPr>
          <w:ilvl w:val="0"/>
          <w:numId w:val="1014"/>
        </w:numPr>
        <w:contextualSpacing/>
      </w:pPr>
      <w:r>
        <w:t>&lt;draw:rect&gt;</w:t>
      </w:r>
    </w:p>
    <w:p w:rsidR="006A00B2" w:rsidRDefault="0057566E">
      <w:pPr>
        <w:pStyle w:val="ListParagraph"/>
        <w:numPr>
          <w:ilvl w:val="0"/>
          <w:numId w:val="1014"/>
        </w:numPr>
        <w:contextualSpacing/>
      </w:pPr>
      <w:r>
        <w:t>&lt;draw:polyline&gt;</w:t>
      </w:r>
    </w:p>
    <w:p w:rsidR="006A00B2" w:rsidRDefault="0057566E">
      <w:pPr>
        <w:pStyle w:val="ListParagraph"/>
        <w:numPr>
          <w:ilvl w:val="0"/>
          <w:numId w:val="1014"/>
        </w:numPr>
        <w:contextualSpacing/>
      </w:pPr>
      <w:r>
        <w:t>&lt;draw:polygon&gt;</w:t>
      </w:r>
    </w:p>
    <w:p w:rsidR="006A00B2" w:rsidRDefault="0057566E">
      <w:pPr>
        <w:pStyle w:val="ListParagraph"/>
        <w:numPr>
          <w:ilvl w:val="0"/>
          <w:numId w:val="1014"/>
        </w:numPr>
        <w:contextualSpacing/>
      </w:pPr>
      <w:r>
        <w:t>&lt;draw:regular-polygon&gt;</w:t>
      </w:r>
    </w:p>
    <w:p w:rsidR="006A00B2" w:rsidRDefault="0057566E">
      <w:pPr>
        <w:pStyle w:val="ListParagraph"/>
        <w:numPr>
          <w:ilvl w:val="0"/>
          <w:numId w:val="1014"/>
        </w:numPr>
        <w:contextualSpacing/>
      </w:pPr>
      <w:r>
        <w:t>&lt;draw:path&gt;</w:t>
      </w:r>
    </w:p>
    <w:p w:rsidR="006A00B2" w:rsidRDefault="0057566E">
      <w:pPr>
        <w:pStyle w:val="ListParagraph"/>
        <w:numPr>
          <w:ilvl w:val="0"/>
          <w:numId w:val="1014"/>
        </w:numPr>
        <w:contextualSpacing/>
      </w:pPr>
      <w:r>
        <w:t>&lt;draw:circle&gt;</w:t>
      </w:r>
    </w:p>
    <w:p w:rsidR="006A00B2" w:rsidRDefault="0057566E">
      <w:pPr>
        <w:pStyle w:val="ListParagraph"/>
        <w:numPr>
          <w:ilvl w:val="0"/>
          <w:numId w:val="1014"/>
        </w:numPr>
        <w:contextualSpacing/>
      </w:pPr>
      <w:r>
        <w:t>&lt;draw:ellipse&gt;</w:t>
      </w:r>
    </w:p>
    <w:p w:rsidR="006A00B2" w:rsidRDefault="0057566E">
      <w:pPr>
        <w:pStyle w:val="ListParagraph"/>
        <w:numPr>
          <w:ilvl w:val="0"/>
          <w:numId w:val="1014"/>
        </w:numPr>
        <w:contextualSpacing/>
      </w:pPr>
      <w:r>
        <w:t>&lt;draw:caption&gt;</w:t>
      </w:r>
    </w:p>
    <w:p w:rsidR="006A00B2" w:rsidRDefault="0057566E">
      <w:pPr>
        <w:pStyle w:val="ListParagraph"/>
        <w:numPr>
          <w:ilvl w:val="0"/>
          <w:numId w:val="1014"/>
        </w:numPr>
        <w:contextualSpacing/>
      </w:pPr>
      <w:r>
        <w:t>&lt;draw:measure&gt;</w:t>
      </w:r>
    </w:p>
    <w:p w:rsidR="006A00B2" w:rsidRDefault="0057566E">
      <w:pPr>
        <w:pStyle w:val="ListParagraph"/>
        <w:numPr>
          <w:ilvl w:val="0"/>
          <w:numId w:val="1014"/>
        </w:numPr>
        <w:contextualSpacing/>
      </w:pPr>
      <w:r>
        <w:t>&lt;draw:frame&gt;</w:t>
      </w:r>
    </w:p>
    <w:p w:rsidR="006A00B2" w:rsidRDefault="0057566E">
      <w:pPr>
        <w:pStyle w:val="ListParagraph"/>
        <w:numPr>
          <w:ilvl w:val="0"/>
          <w:numId w:val="1014"/>
        </w:numPr>
        <w:contextualSpacing/>
      </w:pPr>
      <w:r>
        <w:t>&lt;draw:text-box&gt;</w:t>
      </w:r>
    </w:p>
    <w:p w:rsidR="006A00B2" w:rsidRDefault="0057566E">
      <w:pPr>
        <w:pStyle w:val="ListParagraph"/>
        <w:numPr>
          <w:ilvl w:val="0"/>
          <w:numId w:val="1014"/>
        </w:numPr>
      </w:pPr>
      <w:r>
        <w:t xml:space="preserve">&lt;draw:custom-shape&gt; </w:t>
      </w:r>
    </w:p>
    <w:p w:rsidR="006A00B2" w:rsidRDefault="0057566E">
      <w:pPr>
        <w:pStyle w:val="Definition-Field"/>
      </w:pPr>
      <w:r>
        <w:t xml:space="preserve">c.   </w:t>
      </w:r>
      <w:r>
        <w:rPr>
          <w:i/>
        </w:rPr>
        <w:t xml:space="preserve">The standard defines the attribute </w:t>
      </w:r>
      <w:r>
        <w:rPr>
          <w:i/>
        </w:rPr>
        <w:t>style:background-transparency, contained within the element &lt;style:paragraph-properties&gt;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1015"/>
        </w:numPr>
        <w:contextualSpacing/>
      </w:pPr>
      <w:r>
        <w:t>&lt;draw:rect&gt;</w:t>
      </w:r>
    </w:p>
    <w:p w:rsidR="006A00B2" w:rsidRDefault="0057566E">
      <w:pPr>
        <w:pStyle w:val="ListParagraph"/>
        <w:numPr>
          <w:ilvl w:val="0"/>
          <w:numId w:val="1015"/>
        </w:numPr>
        <w:contextualSpacing/>
      </w:pPr>
      <w:r>
        <w:t>&lt;draw:polyline&gt;</w:t>
      </w:r>
    </w:p>
    <w:p w:rsidR="006A00B2" w:rsidRDefault="0057566E">
      <w:pPr>
        <w:pStyle w:val="ListParagraph"/>
        <w:numPr>
          <w:ilvl w:val="0"/>
          <w:numId w:val="1015"/>
        </w:numPr>
        <w:contextualSpacing/>
      </w:pPr>
      <w:r>
        <w:t>&lt;draw:polygon&gt;</w:t>
      </w:r>
    </w:p>
    <w:p w:rsidR="006A00B2" w:rsidRDefault="0057566E">
      <w:pPr>
        <w:pStyle w:val="ListParagraph"/>
        <w:numPr>
          <w:ilvl w:val="0"/>
          <w:numId w:val="1015"/>
        </w:numPr>
        <w:contextualSpacing/>
      </w:pPr>
      <w:r>
        <w:t>&lt;draw:regular-</w:t>
      </w:r>
      <w:r>
        <w:t>polygon&gt;</w:t>
      </w:r>
    </w:p>
    <w:p w:rsidR="006A00B2" w:rsidRDefault="0057566E">
      <w:pPr>
        <w:pStyle w:val="ListParagraph"/>
        <w:numPr>
          <w:ilvl w:val="0"/>
          <w:numId w:val="1015"/>
        </w:numPr>
        <w:contextualSpacing/>
      </w:pPr>
      <w:r>
        <w:t>&lt;draw:path&gt;</w:t>
      </w:r>
    </w:p>
    <w:p w:rsidR="006A00B2" w:rsidRDefault="0057566E">
      <w:pPr>
        <w:pStyle w:val="ListParagraph"/>
        <w:numPr>
          <w:ilvl w:val="0"/>
          <w:numId w:val="1015"/>
        </w:numPr>
        <w:contextualSpacing/>
      </w:pPr>
      <w:r>
        <w:t>&lt;draw:circle&gt;</w:t>
      </w:r>
    </w:p>
    <w:p w:rsidR="006A00B2" w:rsidRDefault="0057566E">
      <w:pPr>
        <w:pStyle w:val="ListParagraph"/>
        <w:numPr>
          <w:ilvl w:val="0"/>
          <w:numId w:val="1015"/>
        </w:numPr>
        <w:contextualSpacing/>
      </w:pPr>
      <w:r>
        <w:t>&lt;draw:ellipse&gt;</w:t>
      </w:r>
    </w:p>
    <w:p w:rsidR="006A00B2" w:rsidRDefault="0057566E">
      <w:pPr>
        <w:pStyle w:val="ListParagraph"/>
        <w:numPr>
          <w:ilvl w:val="0"/>
          <w:numId w:val="1015"/>
        </w:numPr>
        <w:contextualSpacing/>
      </w:pPr>
      <w:r>
        <w:t>&lt;draw:caption&gt;</w:t>
      </w:r>
    </w:p>
    <w:p w:rsidR="006A00B2" w:rsidRDefault="0057566E">
      <w:pPr>
        <w:pStyle w:val="ListParagraph"/>
        <w:numPr>
          <w:ilvl w:val="0"/>
          <w:numId w:val="1015"/>
        </w:numPr>
        <w:contextualSpacing/>
      </w:pPr>
      <w:r>
        <w:t>&lt;draw:measure&gt;</w:t>
      </w:r>
    </w:p>
    <w:p w:rsidR="006A00B2" w:rsidRDefault="0057566E">
      <w:pPr>
        <w:pStyle w:val="ListParagraph"/>
        <w:numPr>
          <w:ilvl w:val="0"/>
          <w:numId w:val="1015"/>
        </w:numPr>
        <w:contextualSpacing/>
      </w:pPr>
      <w:r>
        <w:t>&lt;draw:text-box&gt;</w:t>
      </w:r>
    </w:p>
    <w:p w:rsidR="006A00B2" w:rsidRDefault="0057566E">
      <w:pPr>
        <w:pStyle w:val="ListParagraph"/>
        <w:numPr>
          <w:ilvl w:val="0"/>
          <w:numId w:val="1015"/>
        </w:numPr>
        <w:contextualSpacing/>
      </w:pPr>
      <w:r>
        <w:t>&lt;draw:frame&gt;</w:t>
      </w:r>
    </w:p>
    <w:p w:rsidR="006A00B2" w:rsidRDefault="0057566E">
      <w:pPr>
        <w:pStyle w:val="ListParagraph"/>
        <w:numPr>
          <w:ilvl w:val="0"/>
          <w:numId w:val="1015"/>
        </w:numPr>
      </w:pPr>
      <w:r>
        <w:t xml:space="preserve">&lt;draw:custom-shape&gt;. </w:t>
      </w:r>
    </w:p>
    <w:p w:rsidR="006A00B2" w:rsidRDefault="0057566E">
      <w:pPr>
        <w:pStyle w:val="Heading3"/>
      </w:pPr>
      <w:bookmarkStart w:id="1445" w:name="section_5174b5e8ca4c4cf1b8372d3e749edcf7"/>
      <w:bookmarkStart w:id="1446" w:name="_Toc79580772"/>
      <w:r>
        <w:t>Section 15.6, Ruby Text Formatting Properties</w:t>
      </w:r>
      <w:bookmarkEnd w:id="1445"/>
      <w:bookmarkEnd w:id="1446"/>
      <w:r>
        <w:fldChar w:fldCharType="begin"/>
      </w:r>
      <w:r>
        <w:instrText xml:space="preserve"> XE "Ruby Text Formatting Properties" </w:instrText>
      </w:r>
      <w:r>
        <w:fldChar w:fldCharType="end"/>
      </w:r>
    </w:p>
    <w:p w:rsidR="006A00B2" w:rsidRDefault="0057566E">
      <w:pPr>
        <w:pStyle w:val="Definition-Field"/>
      </w:pPr>
      <w:r>
        <w:t xml:space="preserve">a.   </w:t>
      </w:r>
      <w:r>
        <w:rPr>
          <w:i/>
        </w:rPr>
        <w:t>The standard defines the element &lt;</w:t>
      </w:r>
      <w:r>
        <w:rPr>
          <w:i/>
        </w:rPr>
        <w:t>style:ruby-properties&gt;</w:t>
      </w:r>
    </w:p>
    <w:p w:rsidR="006A00B2" w:rsidRDefault="0057566E">
      <w:pPr>
        <w:pStyle w:val="Definition-Field2"/>
      </w:pPr>
      <w:r>
        <w:t>This element is supported in Word 2010, Word 2013, Word 2016, and Word 2019.</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 xml:space="preserve">b.   </w:t>
      </w:r>
      <w:r>
        <w:rPr>
          <w:i/>
        </w:rPr>
        <w:t>The standard defines the element &lt;</w:t>
      </w:r>
      <w:r>
        <w:rPr>
          <w:i/>
        </w:rPr>
        <w:t>style:ruby-properties&gt;</w:t>
      </w:r>
    </w:p>
    <w:p w:rsidR="006A00B2" w:rsidRDefault="0057566E">
      <w:pPr>
        <w:pStyle w:val="Definition-Field2"/>
      </w:pPr>
      <w:r>
        <w:t>This element is supported in Excel 2010, Excel 2013, Excel 2016, and Excel 2019.</w:t>
      </w:r>
    </w:p>
    <w:p w:rsidR="006A00B2" w:rsidRDefault="0057566E">
      <w:pPr>
        <w:pStyle w:val="Definition-Field2"/>
      </w:pPr>
      <w:r>
        <w:t>OfficeArt Math in Excel 2013 does not support this element on save for text in text boxes and shapes, SmartArt, and chart titles and labels, and on load</w:t>
      </w:r>
      <w:r>
        <w:t xml:space="preserve"> for text in the following elements:</w:t>
      </w:r>
    </w:p>
    <w:p w:rsidR="006A00B2" w:rsidRDefault="0057566E">
      <w:pPr>
        <w:pStyle w:val="ListParagraph"/>
        <w:numPr>
          <w:ilvl w:val="0"/>
          <w:numId w:val="1016"/>
        </w:numPr>
        <w:contextualSpacing/>
      </w:pPr>
      <w:r>
        <w:lastRenderedPageBreak/>
        <w:t>&lt;draw:rect&gt;</w:t>
      </w:r>
    </w:p>
    <w:p w:rsidR="006A00B2" w:rsidRDefault="0057566E">
      <w:pPr>
        <w:pStyle w:val="ListParagraph"/>
        <w:numPr>
          <w:ilvl w:val="0"/>
          <w:numId w:val="1016"/>
        </w:numPr>
        <w:contextualSpacing/>
      </w:pPr>
      <w:r>
        <w:t>&lt;draw:polyline&gt;</w:t>
      </w:r>
    </w:p>
    <w:p w:rsidR="006A00B2" w:rsidRDefault="0057566E">
      <w:pPr>
        <w:pStyle w:val="ListParagraph"/>
        <w:numPr>
          <w:ilvl w:val="0"/>
          <w:numId w:val="1016"/>
        </w:numPr>
        <w:contextualSpacing/>
      </w:pPr>
      <w:r>
        <w:t>&lt;draw:polygon&gt;</w:t>
      </w:r>
    </w:p>
    <w:p w:rsidR="006A00B2" w:rsidRDefault="0057566E">
      <w:pPr>
        <w:pStyle w:val="ListParagraph"/>
        <w:numPr>
          <w:ilvl w:val="0"/>
          <w:numId w:val="1016"/>
        </w:numPr>
        <w:contextualSpacing/>
      </w:pPr>
      <w:r>
        <w:t>&lt;draw:regular-polygon&gt;</w:t>
      </w:r>
    </w:p>
    <w:p w:rsidR="006A00B2" w:rsidRDefault="0057566E">
      <w:pPr>
        <w:pStyle w:val="ListParagraph"/>
        <w:numPr>
          <w:ilvl w:val="0"/>
          <w:numId w:val="1016"/>
        </w:numPr>
        <w:contextualSpacing/>
      </w:pPr>
      <w:r>
        <w:t>&lt;draw:path&gt;</w:t>
      </w:r>
    </w:p>
    <w:p w:rsidR="006A00B2" w:rsidRDefault="0057566E">
      <w:pPr>
        <w:pStyle w:val="ListParagraph"/>
        <w:numPr>
          <w:ilvl w:val="0"/>
          <w:numId w:val="1016"/>
        </w:numPr>
        <w:contextualSpacing/>
      </w:pPr>
      <w:r>
        <w:t>&lt;draw:circle&gt;</w:t>
      </w:r>
    </w:p>
    <w:p w:rsidR="006A00B2" w:rsidRDefault="0057566E">
      <w:pPr>
        <w:pStyle w:val="ListParagraph"/>
        <w:numPr>
          <w:ilvl w:val="0"/>
          <w:numId w:val="1016"/>
        </w:numPr>
        <w:contextualSpacing/>
      </w:pPr>
      <w:r>
        <w:t>&lt;draw:ellipse&gt;</w:t>
      </w:r>
    </w:p>
    <w:p w:rsidR="006A00B2" w:rsidRDefault="0057566E">
      <w:pPr>
        <w:pStyle w:val="ListParagraph"/>
        <w:numPr>
          <w:ilvl w:val="0"/>
          <w:numId w:val="1016"/>
        </w:numPr>
        <w:contextualSpacing/>
      </w:pPr>
      <w:r>
        <w:t>&lt;draw:caption&gt;</w:t>
      </w:r>
    </w:p>
    <w:p w:rsidR="006A00B2" w:rsidRDefault="0057566E">
      <w:pPr>
        <w:pStyle w:val="ListParagraph"/>
        <w:numPr>
          <w:ilvl w:val="0"/>
          <w:numId w:val="1016"/>
        </w:numPr>
        <w:contextualSpacing/>
      </w:pPr>
      <w:r>
        <w:t>&lt;draw:measure&gt;</w:t>
      </w:r>
    </w:p>
    <w:p w:rsidR="006A00B2" w:rsidRDefault="0057566E">
      <w:pPr>
        <w:pStyle w:val="ListParagraph"/>
        <w:numPr>
          <w:ilvl w:val="0"/>
          <w:numId w:val="1016"/>
        </w:numPr>
        <w:contextualSpacing/>
      </w:pPr>
      <w:r>
        <w:t>&lt;draw:frame&gt;</w:t>
      </w:r>
    </w:p>
    <w:p w:rsidR="006A00B2" w:rsidRDefault="0057566E">
      <w:pPr>
        <w:pStyle w:val="ListParagraph"/>
        <w:numPr>
          <w:ilvl w:val="0"/>
          <w:numId w:val="1016"/>
        </w:numPr>
        <w:contextualSpacing/>
      </w:pPr>
      <w:r>
        <w:t>&lt;draw:text-box&gt;</w:t>
      </w:r>
    </w:p>
    <w:p w:rsidR="006A00B2" w:rsidRDefault="0057566E">
      <w:pPr>
        <w:pStyle w:val="ListParagraph"/>
        <w:numPr>
          <w:ilvl w:val="0"/>
          <w:numId w:val="1016"/>
        </w:numPr>
      </w:pPr>
      <w:r>
        <w:t xml:space="preserve">&lt;draw:custom-shape&gt; </w:t>
      </w:r>
    </w:p>
    <w:p w:rsidR="006A00B2" w:rsidRDefault="0057566E">
      <w:pPr>
        <w:pStyle w:val="Definition-Field"/>
      </w:pPr>
      <w:r>
        <w:t xml:space="preserve">c.   </w:t>
      </w:r>
      <w:r>
        <w:rPr>
          <w:i/>
        </w:rPr>
        <w:t xml:space="preserve">The standard defines the </w:t>
      </w:r>
      <w:r>
        <w:rPr>
          <w:i/>
        </w:rPr>
        <w:t>element &lt;style:ruby-properties&gt;</w:t>
      </w:r>
    </w:p>
    <w:p w:rsidR="006A00B2" w:rsidRDefault="0057566E">
      <w:pPr>
        <w:pStyle w:val="Definition-Field2"/>
      </w:pPr>
      <w:r>
        <w:t>OfficeArt Math in PowerPoint 2013 does not support this element on load for text in the following elements:</w:t>
      </w:r>
    </w:p>
    <w:p w:rsidR="006A00B2" w:rsidRDefault="0057566E">
      <w:pPr>
        <w:pStyle w:val="ListParagraph"/>
        <w:numPr>
          <w:ilvl w:val="0"/>
          <w:numId w:val="1017"/>
        </w:numPr>
        <w:contextualSpacing/>
      </w:pPr>
      <w:r>
        <w:t>&lt;draw:rect&gt;</w:t>
      </w:r>
    </w:p>
    <w:p w:rsidR="006A00B2" w:rsidRDefault="0057566E">
      <w:pPr>
        <w:pStyle w:val="ListParagraph"/>
        <w:numPr>
          <w:ilvl w:val="0"/>
          <w:numId w:val="1017"/>
        </w:numPr>
        <w:contextualSpacing/>
      </w:pPr>
      <w:r>
        <w:t>&lt;draw:polyline&gt;</w:t>
      </w:r>
    </w:p>
    <w:p w:rsidR="006A00B2" w:rsidRDefault="0057566E">
      <w:pPr>
        <w:pStyle w:val="ListParagraph"/>
        <w:numPr>
          <w:ilvl w:val="0"/>
          <w:numId w:val="1017"/>
        </w:numPr>
        <w:contextualSpacing/>
      </w:pPr>
      <w:r>
        <w:t>&lt;draw:polygon&gt;</w:t>
      </w:r>
    </w:p>
    <w:p w:rsidR="006A00B2" w:rsidRDefault="0057566E">
      <w:pPr>
        <w:pStyle w:val="ListParagraph"/>
        <w:numPr>
          <w:ilvl w:val="0"/>
          <w:numId w:val="1017"/>
        </w:numPr>
        <w:contextualSpacing/>
      </w:pPr>
      <w:r>
        <w:t>&lt;draw:regular-polygon&gt;</w:t>
      </w:r>
    </w:p>
    <w:p w:rsidR="006A00B2" w:rsidRDefault="0057566E">
      <w:pPr>
        <w:pStyle w:val="ListParagraph"/>
        <w:numPr>
          <w:ilvl w:val="0"/>
          <w:numId w:val="1017"/>
        </w:numPr>
        <w:contextualSpacing/>
      </w:pPr>
      <w:r>
        <w:t>&lt;draw:path&gt;</w:t>
      </w:r>
    </w:p>
    <w:p w:rsidR="006A00B2" w:rsidRDefault="0057566E">
      <w:pPr>
        <w:pStyle w:val="ListParagraph"/>
        <w:numPr>
          <w:ilvl w:val="0"/>
          <w:numId w:val="1017"/>
        </w:numPr>
        <w:contextualSpacing/>
      </w:pPr>
      <w:r>
        <w:t>&lt;draw:circle&gt;</w:t>
      </w:r>
    </w:p>
    <w:p w:rsidR="006A00B2" w:rsidRDefault="0057566E">
      <w:pPr>
        <w:pStyle w:val="ListParagraph"/>
        <w:numPr>
          <w:ilvl w:val="0"/>
          <w:numId w:val="1017"/>
        </w:numPr>
        <w:contextualSpacing/>
      </w:pPr>
      <w:r>
        <w:t>&lt;draw:ellipse&gt;</w:t>
      </w:r>
    </w:p>
    <w:p w:rsidR="006A00B2" w:rsidRDefault="0057566E">
      <w:pPr>
        <w:pStyle w:val="ListParagraph"/>
        <w:numPr>
          <w:ilvl w:val="0"/>
          <w:numId w:val="1017"/>
        </w:numPr>
        <w:contextualSpacing/>
      </w:pPr>
      <w:r>
        <w:t>&lt;draw:cap</w:t>
      </w:r>
      <w:r>
        <w:t>tion&gt;</w:t>
      </w:r>
    </w:p>
    <w:p w:rsidR="006A00B2" w:rsidRDefault="0057566E">
      <w:pPr>
        <w:pStyle w:val="ListParagraph"/>
        <w:numPr>
          <w:ilvl w:val="0"/>
          <w:numId w:val="1017"/>
        </w:numPr>
        <w:contextualSpacing/>
      </w:pPr>
      <w:r>
        <w:t>&lt;draw:measure&gt;</w:t>
      </w:r>
    </w:p>
    <w:p w:rsidR="006A00B2" w:rsidRDefault="0057566E">
      <w:pPr>
        <w:pStyle w:val="ListParagraph"/>
        <w:numPr>
          <w:ilvl w:val="0"/>
          <w:numId w:val="1017"/>
        </w:numPr>
        <w:contextualSpacing/>
      </w:pPr>
      <w:r>
        <w:t>&lt;draw:text-box&gt;</w:t>
      </w:r>
    </w:p>
    <w:p w:rsidR="006A00B2" w:rsidRDefault="0057566E">
      <w:pPr>
        <w:pStyle w:val="ListParagraph"/>
        <w:numPr>
          <w:ilvl w:val="0"/>
          <w:numId w:val="1017"/>
        </w:numPr>
        <w:contextualSpacing/>
      </w:pPr>
      <w:r>
        <w:t>&lt;draw:frame&gt;</w:t>
      </w:r>
    </w:p>
    <w:p w:rsidR="006A00B2" w:rsidRDefault="0057566E">
      <w:pPr>
        <w:pStyle w:val="ListParagraph"/>
        <w:numPr>
          <w:ilvl w:val="0"/>
          <w:numId w:val="1017"/>
        </w:numPr>
      </w:pPr>
      <w:r>
        <w:t xml:space="preserve">&lt;draw:custom-shape&gt;. </w:t>
      </w:r>
    </w:p>
    <w:p w:rsidR="006A00B2" w:rsidRDefault="0057566E">
      <w:pPr>
        <w:pStyle w:val="Heading3"/>
      </w:pPr>
      <w:bookmarkStart w:id="1447" w:name="section_1d9d05bb556e4d808277e49e945d0ffd"/>
      <w:bookmarkStart w:id="1448" w:name="_Toc79580773"/>
      <w:r>
        <w:t>Section 15.6.1, Ruby Position</w:t>
      </w:r>
      <w:bookmarkEnd w:id="1447"/>
      <w:bookmarkEnd w:id="1448"/>
      <w:r>
        <w:fldChar w:fldCharType="begin"/>
      </w:r>
      <w:r>
        <w:instrText xml:space="preserve"> XE "Ruby Position" </w:instrText>
      </w:r>
      <w:r>
        <w:fldChar w:fldCharType="end"/>
      </w:r>
    </w:p>
    <w:p w:rsidR="006A00B2" w:rsidRDefault="0057566E">
      <w:pPr>
        <w:pStyle w:val="Definition-Field"/>
      </w:pPr>
      <w:r>
        <w:t xml:space="preserve">a.   </w:t>
      </w:r>
      <w:r>
        <w:rPr>
          <w:i/>
        </w:rPr>
        <w:t>The standard defines the attribute style:ruby-position, contained within the element &lt;style:ruby-properties&gt;</w:t>
      </w:r>
    </w:p>
    <w:p w:rsidR="006A00B2" w:rsidRDefault="0057566E">
      <w:pPr>
        <w:pStyle w:val="Definition-Field2"/>
      </w:pPr>
      <w:r>
        <w:t xml:space="preserve">This attribute is </w:t>
      </w:r>
      <w:r>
        <w:t>not supported in Word 2010, Word 2013, Word 2016, or Word 2019.</w:t>
      </w:r>
    </w:p>
    <w:p w:rsidR="006A00B2" w:rsidRDefault="0057566E">
      <w:pPr>
        <w:pStyle w:val="Definition-Field2"/>
      </w:pPr>
      <w:r>
        <w:t xml:space="preserve">Word always displays Ruby text above the base text or to the left of the base text when text direction is vertical. </w:t>
      </w:r>
    </w:p>
    <w:p w:rsidR="006A00B2" w:rsidRDefault="0057566E">
      <w:pPr>
        <w:pStyle w:val="Definition-Field2"/>
      </w:pPr>
      <w:r>
        <w:t>OfficeArt Math in Word 2013 does not support this attribute on save for tex</w:t>
      </w:r>
      <w:r>
        <w:t xml:space="preserve">t in SmartArt and chart titles and labels. </w:t>
      </w:r>
    </w:p>
    <w:p w:rsidR="006A00B2" w:rsidRDefault="0057566E">
      <w:pPr>
        <w:pStyle w:val="Definition-Field"/>
      </w:pPr>
      <w:r>
        <w:t xml:space="preserve">b.   </w:t>
      </w:r>
      <w:r>
        <w:rPr>
          <w:i/>
        </w:rPr>
        <w:t>The standard defines the attribute style:ruby-position, contained within the element &lt;style:ruby-properties&gt;</w:t>
      </w:r>
    </w:p>
    <w:p w:rsidR="006A00B2" w:rsidRDefault="0057566E">
      <w:pPr>
        <w:pStyle w:val="Definition-Field2"/>
      </w:pPr>
      <w:r>
        <w:t>OfficeArt Math in Excel 2013 does not support this attribute on save for text in text boxes and sh</w:t>
      </w:r>
      <w:r>
        <w:t>apes, SmartArt, and chart titles and labels, and on load for text in the following elements:</w:t>
      </w:r>
    </w:p>
    <w:p w:rsidR="006A00B2" w:rsidRDefault="0057566E">
      <w:pPr>
        <w:pStyle w:val="ListParagraph"/>
        <w:numPr>
          <w:ilvl w:val="0"/>
          <w:numId w:val="1018"/>
        </w:numPr>
        <w:contextualSpacing/>
      </w:pPr>
      <w:r>
        <w:t>&lt;draw:rect&gt;</w:t>
      </w:r>
    </w:p>
    <w:p w:rsidR="006A00B2" w:rsidRDefault="0057566E">
      <w:pPr>
        <w:pStyle w:val="ListParagraph"/>
        <w:numPr>
          <w:ilvl w:val="0"/>
          <w:numId w:val="1018"/>
        </w:numPr>
        <w:contextualSpacing/>
      </w:pPr>
      <w:r>
        <w:t>&lt;draw:polyline&gt;</w:t>
      </w:r>
    </w:p>
    <w:p w:rsidR="006A00B2" w:rsidRDefault="0057566E">
      <w:pPr>
        <w:pStyle w:val="ListParagraph"/>
        <w:numPr>
          <w:ilvl w:val="0"/>
          <w:numId w:val="1018"/>
        </w:numPr>
        <w:contextualSpacing/>
      </w:pPr>
      <w:r>
        <w:t>&lt;draw:polygon&gt;</w:t>
      </w:r>
    </w:p>
    <w:p w:rsidR="006A00B2" w:rsidRDefault="0057566E">
      <w:pPr>
        <w:pStyle w:val="ListParagraph"/>
        <w:numPr>
          <w:ilvl w:val="0"/>
          <w:numId w:val="1018"/>
        </w:numPr>
        <w:contextualSpacing/>
      </w:pPr>
      <w:r>
        <w:t>&lt;draw:regular-polygon&gt;</w:t>
      </w:r>
    </w:p>
    <w:p w:rsidR="006A00B2" w:rsidRDefault="0057566E">
      <w:pPr>
        <w:pStyle w:val="ListParagraph"/>
        <w:numPr>
          <w:ilvl w:val="0"/>
          <w:numId w:val="1018"/>
        </w:numPr>
        <w:contextualSpacing/>
      </w:pPr>
      <w:r>
        <w:t>&lt;draw:path&gt;</w:t>
      </w:r>
    </w:p>
    <w:p w:rsidR="006A00B2" w:rsidRDefault="0057566E">
      <w:pPr>
        <w:pStyle w:val="ListParagraph"/>
        <w:numPr>
          <w:ilvl w:val="0"/>
          <w:numId w:val="1018"/>
        </w:numPr>
        <w:contextualSpacing/>
      </w:pPr>
      <w:r>
        <w:t>&lt;draw:circle&gt;</w:t>
      </w:r>
    </w:p>
    <w:p w:rsidR="006A00B2" w:rsidRDefault="0057566E">
      <w:pPr>
        <w:pStyle w:val="ListParagraph"/>
        <w:numPr>
          <w:ilvl w:val="0"/>
          <w:numId w:val="1018"/>
        </w:numPr>
        <w:contextualSpacing/>
      </w:pPr>
      <w:r>
        <w:t>&lt;draw:ellipse&gt;</w:t>
      </w:r>
    </w:p>
    <w:p w:rsidR="006A00B2" w:rsidRDefault="0057566E">
      <w:pPr>
        <w:pStyle w:val="ListParagraph"/>
        <w:numPr>
          <w:ilvl w:val="0"/>
          <w:numId w:val="1018"/>
        </w:numPr>
        <w:contextualSpacing/>
      </w:pPr>
      <w:r>
        <w:t>&lt;draw:caption&gt;</w:t>
      </w:r>
    </w:p>
    <w:p w:rsidR="006A00B2" w:rsidRDefault="0057566E">
      <w:pPr>
        <w:pStyle w:val="ListParagraph"/>
        <w:numPr>
          <w:ilvl w:val="0"/>
          <w:numId w:val="1018"/>
        </w:numPr>
        <w:contextualSpacing/>
      </w:pPr>
      <w:r>
        <w:t>&lt;draw:measure&gt;</w:t>
      </w:r>
    </w:p>
    <w:p w:rsidR="006A00B2" w:rsidRDefault="0057566E">
      <w:pPr>
        <w:pStyle w:val="ListParagraph"/>
        <w:numPr>
          <w:ilvl w:val="0"/>
          <w:numId w:val="1018"/>
        </w:numPr>
        <w:contextualSpacing/>
      </w:pPr>
      <w:r>
        <w:lastRenderedPageBreak/>
        <w:t>&lt;draw:frame&gt;</w:t>
      </w:r>
    </w:p>
    <w:p w:rsidR="006A00B2" w:rsidRDefault="0057566E">
      <w:pPr>
        <w:pStyle w:val="ListParagraph"/>
        <w:numPr>
          <w:ilvl w:val="0"/>
          <w:numId w:val="1018"/>
        </w:numPr>
        <w:contextualSpacing/>
      </w:pPr>
      <w:r>
        <w:t>&lt;draw:text-bo</w:t>
      </w:r>
      <w:r>
        <w:t>x&gt;</w:t>
      </w:r>
    </w:p>
    <w:p w:rsidR="006A00B2" w:rsidRDefault="0057566E">
      <w:pPr>
        <w:pStyle w:val="ListParagraph"/>
        <w:numPr>
          <w:ilvl w:val="0"/>
          <w:numId w:val="1018"/>
        </w:numPr>
      </w:pPr>
      <w:r>
        <w:t xml:space="preserve">&lt;draw:custom-shape&gt; </w:t>
      </w:r>
    </w:p>
    <w:p w:rsidR="006A00B2" w:rsidRDefault="0057566E">
      <w:pPr>
        <w:pStyle w:val="Definition-Field"/>
      </w:pPr>
      <w:r>
        <w:t xml:space="preserve">c.   </w:t>
      </w:r>
      <w:r>
        <w:rPr>
          <w:i/>
        </w:rPr>
        <w:t>The standard defines the attribute style:ruby-position, contained within the element &lt;style:ruby-properties&gt;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1019"/>
        </w:numPr>
        <w:contextualSpacing/>
      </w:pPr>
      <w:r>
        <w:t>&lt;draw:re</w:t>
      </w:r>
      <w:r>
        <w:t>ct&gt;</w:t>
      </w:r>
    </w:p>
    <w:p w:rsidR="006A00B2" w:rsidRDefault="0057566E">
      <w:pPr>
        <w:pStyle w:val="ListParagraph"/>
        <w:numPr>
          <w:ilvl w:val="0"/>
          <w:numId w:val="1019"/>
        </w:numPr>
        <w:contextualSpacing/>
      </w:pPr>
      <w:r>
        <w:t>&lt;draw:polyline&gt;</w:t>
      </w:r>
    </w:p>
    <w:p w:rsidR="006A00B2" w:rsidRDefault="0057566E">
      <w:pPr>
        <w:pStyle w:val="ListParagraph"/>
        <w:numPr>
          <w:ilvl w:val="0"/>
          <w:numId w:val="1019"/>
        </w:numPr>
        <w:contextualSpacing/>
      </w:pPr>
      <w:r>
        <w:t>&lt;draw:polygon&gt;</w:t>
      </w:r>
    </w:p>
    <w:p w:rsidR="006A00B2" w:rsidRDefault="0057566E">
      <w:pPr>
        <w:pStyle w:val="ListParagraph"/>
        <w:numPr>
          <w:ilvl w:val="0"/>
          <w:numId w:val="1019"/>
        </w:numPr>
        <w:contextualSpacing/>
      </w:pPr>
      <w:r>
        <w:t>&lt;draw:regular-polygon&gt;</w:t>
      </w:r>
    </w:p>
    <w:p w:rsidR="006A00B2" w:rsidRDefault="0057566E">
      <w:pPr>
        <w:pStyle w:val="ListParagraph"/>
        <w:numPr>
          <w:ilvl w:val="0"/>
          <w:numId w:val="1019"/>
        </w:numPr>
        <w:contextualSpacing/>
      </w:pPr>
      <w:r>
        <w:t>&lt;draw:path&gt;</w:t>
      </w:r>
    </w:p>
    <w:p w:rsidR="006A00B2" w:rsidRDefault="0057566E">
      <w:pPr>
        <w:pStyle w:val="ListParagraph"/>
        <w:numPr>
          <w:ilvl w:val="0"/>
          <w:numId w:val="1019"/>
        </w:numPr>
        <w:contextualSpacing/>
      </w:pPr>
      <w:r>
        <w:t>&lt;draw:circle&gt;</w:t>
      </w:r>
    </w:p>
    <w:p w:rsidR="006A00B2" w:rsidRDefault="0057566E">
      <w:pPr>
        <w:pStyle w:val="ListParagraph"/>
        <w:numPr>
          <w:ilvl w:val="0"/>
          <w:numId w:val="1019"/>
        </w:numPr>
        <w:contextualSpacing/>
      </w:pPr>
      <w:r>
        <w:t>&lt;draw:ellipse&gt;</w:t>
      </w:r>
    </w:p>
    <w:p w:rsidR="006A00B2" w:rsidRDefault="0057566E">
      <w:pPr>
        <w:pStyle w:val="ListParagraph"/>
        <w:numPr>
          <w:ilvl w:val="0"/>
          <w:numId w:val="1019"/>
        </w:numPr>
        <w:contextualSpacing/>
      </w:pPr>
      <w:r>
        <w:t>&lt;draw:caption&gt;</w:t>
      </w:r>
    </w:p>
    <w:p w:rsidR="006A00B2" w:rsidRDefault="0057566E">
      <w:pPr>
        <w:pStyle w:val="ListParagraph"/>
        <w:numPr>
          <w:ilvl w:val="0"/>
          <w:numId w:val="1019"/>
        </w:numPr>
        <w:contextualSpacing/>
      </w:pPr>
      <w:r>
        <w:t>&lt;draw:measure&gt;</w:t>
      </w:r>
    </w:p>
    <w:p w:rsidR="006A00B2" w:rsidRDefault="0057566E">
      <w:pPr>
        <w:pStyle w:val="ListParagraph"/>
        <w:numPr>
          <w:ilvl w:val="0"/>
          <w:numId w:val="1019"/>
        </w:numPr>
        <w:contextualSpacing/>
      </w:pPr>
      <w:r>
        <w:t>&lt;draw:text-box&gt;</w:t>
      </w:r>
    </w:p>
    <w:p w:rsidR="006A00B2" w:rsidRDefault="0057566E">
      <w:pPr>
        <w:pStyle w:val="ListParagraph"/>
        <w:numPr>
          <w:ilvl w:val="0"/>
          <w:numId w:val="1019"/>
        </w:numPr>
        <w:contextualSpacing/>
      </w:pPr>
      <w:r>
        <w:t>&lt;draw:frame&gt;</w:t>
      </w:r>
    </w:p>
    <w:p w:rsidR="006A00B2" w:rsidRDefault="0057566E">
      <w:pPr>
        <w:pStyle w:val="ListParagraph"/>
        <w:numPr>
          <w:ilvl w:val="0"/>
          <w:numId w:val="1019"/>
        </w:numPr>
      </w:pPr>
      <w:r>
        <w:t xml:space="preserve">&lt;draw:custom-shape&gt;. </w:t>
      </w:r>
    </w:p>
    <w:p w:rsidR="006A00B2" w:rsidRDefault="0057566E">
      <w:pPr>
        <w:pStyle w:val="Heading3"/>
      </w:pPr>
      <w:bookmarkStart w:id="1449" w:name="section_43e70110988446d09a7971c285953df9"/>
      <w:bookmarkStart w:id="1450" w:name="_Toc79580774"/>
      <w:r>
        <w:t>Section 15.6.2, Ruby Alignment</w:t>
      </w:r>
      <w:bookmarkEnd w:id="1449"/>
      <w:bookmarkEnd w:id="1450"/>
      <w:r>
        <w:fldChar w:fldCharType="begin"/>
      </w:r>
      <w:r>
        <w:instrText xml:space="preserve"> XE "Ruby Alignment" </w:instrText>
      </w:r>
      <w:r>
        <w:fldChar w:fldCharType="end"/>
      </w:r>
    </w:p>
    <w:p w:rsidR="006A00B2" w:rsidRDefault="0057566E">
      <w:pPr>
        <w:pStyle w:val="Definition-Field"/>
      </w:pPr>
      <w:r>
        <w:t xml:space="preserve">a.   </w:t>
      </w:r>
      <w:r>
        <w:rPr>
          <w:i/>
        </w:rPr>
        <w:t xml:space="preserve">The standard </w:t>
      </w:r>
      <w:r>
        <w:rPr>
          <w:i/>
        </w:rPr>
        <w:t>defines the attribute style:ruby-align, contained within the element &lt;style:ruby-properties&gt;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does not support this attribute on save for text in Smar</w:t>
      </w:r>
      <w:r>
        <w:t xml:space="preserve">tArt and chart titles and labels. </w:t>
      </w:r>
    </w:p>
    <w:p w:rsidR="006A00B2" w:rsidRDefault="0057566E">
      <w:pPr>
        <w:pStyle w:val="Definition-Field"/>
      </w:pPr>
      <w:r>
        <w:t xml:space="preserve">b.   </w:t>
      </w:r>
      <w:r>
        <w:rPr>
          <w:i/>
        </w:rPr>
        <w:t>The standard defines the attribute style:ruby-align, contained within the element &lt;style:ruby-properties&gt;</w:t>
      </w:r>
    </w:p>
    <w:p w:rsidR="006A00B2" w:rsidRDefault="0057566E">
      <w:pPr>
        <w:pStyle w:val="Definition-Field2"/>
      </w:pPr>
      <w:r>
        <w:t>OfficeArt Math in Excel 2013 does not support this attribute on save for text in text boxes and shapes, SmartA</w:t>
      </w:r>
      <w:r>
        <w:t>rt, and chart titles and labels, and on load for text in the following elements:</w:t>
      </w:r>
    </w:p>
    <w:p w:rsidR="006A00B2" w:rsidRDefault="0057566E">
      <w:pPr>
        <w:pStyle w:val="ListParagraph"/>
        <w:numPr>
          <w:ilvl w:val="0"/>
          <w:numId w:val="1020"/>
        </w:numPr>
        <w:contextualSpacing/>
      </w:pPr>
      <w:r>
        <w:t>&lt;draw:rect&gt;</w:t>
      </w:r>
    </w:p>
    <w:p w:rsidR="006A00B2" w:rsidRDefault="0057566E">
      <w:pPr>
        <w:pStyle w:val="ListParagraph"/>
        <w:numPr>
          <w:ilvl w:val="0"/>
          <w:numId w:val="1020"/>
        </w:numPr>
        <w:contextualSpacing/>
      </w:pPr>
      <w:r>
        <w:t>&lt;draw:polyline&gt;</w:t>
      </w:r>
    </w:p>
    <w:p w:rsidR="006A00B2" w:rsidRDefault="0057566E">
      <w:pPr>
        <w:pStyle w:val="ListParagraph"/>
        <w:numPr>
          <w:ilvl w:val="0"/>
          <w:numId w:val="1020"/>
        </w:numPr>
        <w:contextualSpacing/>
      </w:pPr>
      <w:r>
        <w:t>&lt;draw:polygon&gt;</w:t>
      </w:r>
    </w:p>
    <w:p w:rsidR="006A00B2" w:rsidRDefault="0057566E">
      <w:pPr>
        <w:pStyle w:val="ListParagraph"/>
        <w:numPr>
          <w:ilvl w:val="0"/>
          <w:numId w:val="1020"/>
        </w:numPr>
        <w:contextualSpacing/>
      </w:pPr>
      <w:r>
        <w:t>&lt;draw:regular-polygon&gt;</w:t>
      </w:r>
    </w:p>
    <w:p w:rsidR="006A00B2" w:rsidRDefault="0057566E">
      <w:pPr>
        <w:pStyle w:val="ListParagraph"/>
        <w:numPr>
          <w:ilvl w:val="0"/>
          <w:numId w:val="1020"/>
        </w:numPr>
        <w:contextualSpacing/>
      </w:pPr>
      <w:r>
        <w:t>&lt;draw:path&gt;</w:t>
      </w:r>
    </w:p>
    <w:p w:rsidR="006A00B2" w:rsidRDefault="0057566E">
      <w:pPr>
        <w:pStyle w:val="ListParagraph"/>
        <w:numPr>
          <w:ilvl w:val="0"/>
          <w:numId w:val="1020"/>
        </w:numPr>
        <w:contextualSpacing/>
      </w:pPr>
      <w:r>
        <w:t>&lt;draw:circle&gt;</w:t>
      </w:r>
    </w:p>
    <w:p w:rsidR="006A00B2" w:rsidRDefault="0057566E">
      <w:pPr>
        <w:pStyle w:val="ListParagraph"/>
        <w:numPr>
          <w:ilvl w:val="0"/>
          <w:numId w:val="1020"/>
        </w:numPr>
        <w:contextualSpacing/>
      </w:pPr>
      <w:r>
        <w:t>&lt;draw:ellipse&gt;</w:t>
      </w:r>
    </w:p>
    <w:p w:rsidR="006A00B2" w:rsidRDefault="0057566E">
      <w:pPr>
        <w:pStyle w:val="ListParagraph"/>
        <w:numPr>
          <w:ilvl w:val="0"/>
          <w:numId w:val="1020"/>
        </w:numPr>
        <w:contextualSpacing/>
      </w:pPr>
      <w:r>
        <w:t>&lt;draw:caption&gt;</w:t>
      </w:r>
    </w:p>
    <w:p w:rsidR="006A00B2" w:rsidRDefault="0057566E">
      <w:pPr>
        <w:pStyle w:val="ListParagraph"/>
        <w:numPr>
          <w:ilvl w:val="0"/>
          <w:numId w:val="1020"/>
        </w:numPr>
        <w:contextualSpacing/>
      </w:pPr>
      <w:r>
        <w:t>&lt;draw:measure&gt;</w:t>
      </w:r>
    </w:p>
    <w:p w:rsidR="006A00B2" w:rsidRDefault="0057566E">
      <w:pPr>
        <w:pStyle w:val="ListParagraph"/>
        <w:numPr>
          <w:ilvl w:val="0"/>
          <w:numId w:val="1020"/>
        </w:numPr>
        <w:contextualSpacing/>
      </w:pPr>
      <w:r>
        <w:t>&lt;draw:frame&gt;</w:t>
      </w:r>
    </w:p>
    <w:p w:rsidR="006A00B2" w:rsidRDefault="0057566E">
      <w:pPr>
        <w:pStyle w:val="ListParagraph"/>
        <w:numPr>
          <w:ilvl w:val="0"/>
          <w:numId w:val="1020"/>
        </w:numPr>
        <w:contextualSpacing/>
      </w:pPr>
      <w:r>
        <w:t>&lt;draw:text-box&gt;</w:t>
      </w:r>
    </w:p>
    <w:p w:rsidR="006A00B2" w:rsidRDefault="0057566E">
      <w:pPr>
        <w:pStyle w:val="ListParagraph"/>
        <w:numPr>
          <w:ilvl w:val="0"/>
          <w:numId w:val="1020"/>
        </w:numPr>
      </w:pPr>
      <w:r>
        <w:t>&lt;draw:cus</w:t>
      </w:r>
      <w:r>
        <w:t xml:space="preserve">tom-shape&gt; </w:t>
      </w:r>
    </w:p>
    <w:p w:rsidR="006A00B2" w:rsidRDefault="0057566E">
      <w:pPr>
        <w:pStyle w:val="Definition-Field"/>
      </w:pPr>
      <w:r>
        <w:t xml:space="preserve">c.   </w:t>
      </w:r>
      <w:r>
        <w:rPr>
          <w:i/>
        </w:rPr>
        <w:t>The standard defines the attribute style:ruby-align, contained within the element &lt;style:ruby-properties&gt;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1021"/>
        </w:numPr>
        <w:contextualSpacing/>
      </w:pPr>
      <w:r>
        <w:t>&lt;draw:rect&gt;</w:t>
      </w:r>
    </w:p>
    <w:p w:rsidR="006A00B2" w:rsidRDefault="0057566E">
      <w:pPr>
        <w:pStyle w:val="ListParagraph"/>
        <w:numPr>
          <w:ilvl w:val="0"/>
          <w:numId w:val="1021"/>
        </w:numPr>
        <w:contextualSpacing/>
      </w:pPr>
      <w:r>
        <w:lastRenderedPageBreak/>
        <w:t>&lt;</w:t>
      </w:r>
      <w:r>
        <w:t>draw:polyline&gt;</w:t>
      </w:r>
    </w:p>
    <w:p w:rsidR="006A00B2" w:rsidRDefault="0057566E">
      <w:pPr>
        <w:pStyle w:val="ListParagraph"/>
        <w:numPr>
          <w:ilvl w:val="0"/>
          <w:numId w:val="1021"/>
        </w:numPr>
        <w:contextualSpacing/>
      </w:pPr>
      <w:r>
        <w:t>&lt;draw:polygon&gt;</w:t>
      </w:r>
    </w:p>
    <w:p w:rsidR="006A00B2" w:rsidRDefault="0057566E">
      <w:pPr>
        <w:pStyle w:val="ListParagraph"/>
        <w:numPr>
          <w:ilvl w:val="0"/>
          <w:numId w:val="1021"/>
        </w:numPr>
        <w:contextualSpacing/>
      </w:pPr>
      <w:r>
        <w:t>&lt;draw:regular-polygon&gt;</w:t>
      </w:r>
    </w:p>
    <w:p w:rsidR="006A00B2" w:rsidRDefault="0057566E">
      <w:pPr>
        <w:pStyle w:val="ListParagraph"/>
        <w:numPr>
          <w:ilvl w:val="0"/>
          <w:numId w:val="1021"/>
        </w:numPr>
        <w:contextualSpacing/>
      </w:pPr>
      <w:r>
        <w:t>&lt;draw:path&gt;</w:t>
      </w:r>
    </w:p>
    <w:p w:rsidR="006A00B2" w:rsidRDefault="0057566E">
      <w:pPr>
        <w:pStyle w:val="ListParagraph"/>
        <w:numPr>
          <w:ilvl w:val="0"/>
          <w:numId w:val="1021"/>
        </w:numPr>
        <w:contextualSpacing/>
      </w:pPr>
      <w:r>
        <w:t>&lt;draw:circle&gt;</w:t>
      </w:r>
    </w:p>
    <w:p w:rsidR="006A00B2" w:rsidRDefault="0057566E">
      <w:pPr>
        <w:pStyle w:val="ListParagraph"/>
        <w:numPr>
          <w:ilvl w:val="0"/>
          <w:numId w:val="1021"/>
        </w:numPr>
        <w:contextualSpacing/>
      </w:pPr>
      <w:r>
        <w:t>&lt;draw:ellipse&gt;</w:t>
      </w:r>
    </w:p>
    <w:p w:rsidR="006A00B2" w:rsidRDefault="0057566E">
      <w:pPr>
        <w:pStyle w:val="ListParagraph"/>
        <w:numPr>
          <w:ilvl w:val="0"/>
          <w:numId w:val="1021"/>
        </w:numPr>
        <w:contextualSpacing/>
      </w:pPr>
      <w:r>
        <w:t>&lt;draw:caption&gt;</w:t>
      </w:r>
    </w:p>
    <w:p w:rsidR="006A00B2" w:rsidRDefault="0057566E">
      <w:pPr>
        <w:pStyle w:val="ListParagraph"/>
        <w:numPr>
          <w:ilvl w:val="0"/>
          <w:numId w:val="1021"/>
        </w:numPr>
        <w:contextualSpacing/>
      </w:pPr>
      <w:r>
        <w:t>&lt;draw:measure&gt;</w:t>
      </w:r>
    </w:p>
    <w:p w:rsidR="006A00B2" w:rsidRDefault="0057566E">
      <w:pPr>
        <w:pStyle w:val="ListParagraph"/>
        <w:numPr>
          <w:ilvl w:val="0"/>
          <w:numId w:val="1021"/>
        </w:numPr>
        <w:contextualSpacing/>
      </w:pPr>
      <w:r>
        <w:t>&lt;draw:text-box&gt;</w:t>
      </w:r>
    </w:p>
    <w:p w:rsidR="006A00B2" w:rsidRDefault="0057566E">
      <w:pPr>
        <w:pStyle w:val="ListParagraph"/>
        <w:numPr>
          <w:ilvl w:val="0"/>
          <w:numId w:val="1021"/>
        </w:numPr>
        <w:contextualSpacing/>
      </w:pPr>
      <w:r>
        <w:t>&lt;draw:frame&gt;</w:t>
      </w:r>
    </w:p>
    <w:p w:rsidR="006A00B2" w:rsidRDefault="0057566E">
      <w:pPr>
        <w:pStyle w:val="ListParagraph"/>
        <w:numPr>
          <w:ilvl w:val="0"/>
          <w:numId w:val="1021"/>
        </w:numPr>
      </w:pPr>
      <w:r>
        <w:t xml:space="preserve">&lt;draw:custom-shape&gt;. </w:t>
      </w:r>
    </w:p>
    <w:p w:rsidR="006A00B2" w:rsidRDefault="0057566E">
      <w:pPr>
        <w:pStyle w:val="Heading3"/>
      </w:pPr>
      <w:bookmarkStart w:id="1451" w:name="section_3b3a23e278044964a0d36ffa3ea7af6c"/>
      <w:bookmarkStart w:id="1452" w:name="_Toc79580775"/>
      <w:r>
        <w:t>Section 15.7, Section Formatting Properties</w:t>
      </w:r>
      <w:bookmarkEnd w:id="1451"/>
      <w:bookmarkEnd w:id="1452"/>
      <w:r>
        <w:fldChar w:fldCharType="begin"/>
      </w:r>
      <w:r>
        <w:instrText xml:space="preserve"> XE "Section Formatting Properties" </w:instrText>
      </w:r>
      <w:r>
        <w:fldChar w:fldCharType="end"/>
      </w:r>
    </w:p>
    <w:p w:rsidR="006A00B2" w:rsidRDefault="0057566E">
      <w:pPr>
        <w:pStyle w:val="Definition-Field"/>
      </w:pPr>
      <w:r>
        <w:t xml:space="preserve">a.   </w:t>
      </w:r>
      <w:r>
        <w:rPr>
          <w:i/>
        </w:rPr>
        <w:t>The standard defines the element &lt;style:section-properties&gt;</w:t>
      </w:r>
    </w:p>
    <w:p w:rsidR="006A00B2" w:rsidRDefault="0057566E">
      <w:pPr>
        <w:pStyle w:val="Definition-Field2"/>
      </w:pPr>
      <w:r>
        <w:t>This element is supported in Word 2010, Word 2013, Word 2016, and Word 2019.</w:t>
      </w:r>
    </w:p>
    <w:p w:rsidR="006A00B2" w:rsidRDefault="0057566E">
      <w:pPr>
        <w:pStyle w:val="Definition-Field2"/>
      </w:pPr>
      <w:r>
        <w:t>OfficeArt Math in Word 2013 does not support this element on save for text in SmartArt and chart titles and label</w:t>
      </w:r>
      <w:r>
        <w:t xml:space="preserve">s. </w:t>
      </w:r>
    </w:p>
    <w:p w:rsidR="006A00B2" w:rsidRDefault="0057566E">
      <w:pPr>
        <w:pStyle w:val="Definition-Field"/>
      </w:pPr>
      <w:r>
        <w:t xml:space="preserve">b.   </w:t>
      </w:r>
      <w:r>
        <w:rPr>
          <w:i/>
        </w:rPr>
        <w:t>The standard defines the element &lt;style:section-properties&gt;</w:t>
      </w:r>
    </w:p>
    <w:p w:rsidR="006A00B2" w:rsidRDefault="0057566E">
      <w:pPr>
        <w:pStyle w:val="Definition-Field2"/>
      </w:pPr>
      <w:r>
        <w:t>This element is not supported in Excel 2010, Excel 2013, Excel 2016, or Excel 2019.</w:t>
      </w:r>
    </w:p>
    <w:p w:rsidR="006A00B2" w:rsidRDefault="0057566E">
      <w:pPr>
        <w:pStyle w:val="Definition-Field2"/>
      </w:pPr>
      <w:r>
        <w:t>OfficeArt Math in Excel 2013 does not support this element on save for text in text boxes and shapes, S</w:t>
      </w:r>
      <w:r>
        <w:t>martArt, and chart titles and labels, and on load for text in the following elements:</w:t>
      </w:r>
    </w:p>
    <w:p w:rsidR="006A00B2" w:rsidRDefault="0057566E">
      <w:pPr>
        <w:pStyle w:val="ListParagraph"/>
        <w:numPr>
          <w:ilvl w:val="0"/>
          <w:numId w:val="1022"/>
        </w:numPr>
        <w:contextualSpacing/>
      </w:pPr>
      <w:r>
        <w:t>&lt;draw:rect&gt;</w:t>
      </w:r>
    </w:p>
    <w:p w:rsidR="006A00B2" w:rsidRDefault="0057566E">
      <w:pPr>
        <w:pStyle w:val="ListParagraph"/>
        <w:numPr>
          <w:ilvl w:val="0"/>
          <w:numId w:val="1022"/>
        </w:numPr>
        <w:contextualSpacing/>
      </w:pPr>
      <w:r>
        <w:t>&lt;draw:polyline&gt;</w:t>
      </w:r>
    </w:p>
    <w:p w:rsidR="006A00B2" w:rsidRDefault="0057566E">
      <w:pPr>
        <w:pStyle w:val="ListParagraph"/>
        <w:numPr>
          <w:ilvl w:val="0"/>
          <w:numId w:val="1022"/>
        </w:numPr>
        <w:contextualSpacing/>
      </w:pPr>
      <w:r>
        <w:t>&lt;draw:polygon&gt;</w:t>
      </w:r>
    </w:p>
    <w:p w:rsidR="006A00B2" w:rsidRDefault="0057566E">
      <w:pPr>
        <w:pStyle w:val="ListParagraph"/>
        <w:numPr>
          <w:ilvl w:val="0"/>
          <w:numId w:val="1022"/>
        </w:numPr>
        <w:contextualSpacing/>
      </w:pPr>
      <w:r>
        <w:t>&lt;draw:regular-polygon&gt;</w:t>
      </w:r>
    </w:p>
    <w:p w:rsidR="006A00B2" w:rsidRDefault="0057566E">
      <w:pPr>
        <w:pStyle w:val="ListParagraph"/>
        <w:numPr>
          <w:ilvl w:val="0"/>
          <w:numId w:val="1022"/>
        </w:numPr>
        <w:contextualSpacing/>
      </w:pPr>
      <w:r>
        <w:t>&lt;draw:path&gt;</w:t>
      </w:r>
    </w:p>
    <w:p w:rsidR="006A00B2" w:rsidRDefault="0057566E">
      <w:pPr>
        <w:pStyle w:val="ListParagraph"/>
        <w:numPr>
          <w:ilvl w:val="0"/>
          <w:numId w:val="1022"/>
        </w:numPr>
        <w:contextualSpacing/>
      </w:pPr>
      <w:r>
        <w:t>&lt;draw:circle&gt;</w:t>
      </w:r>
    </w:p>
    <w:p w:rsidR="006A00B2" w:rsidRDefault="0057566E">
      <w:pPr>
        <w:pStyle w:val="ListParagraph"/>
        <w:numPr>
          <w:ilvl w:val="0"/>
          <w:numId w:val="1022"/>
        </w:numPr>
        <w:contextualSpacing/>
      </w:pPr>
      <w:r>
        <w:t>&lt;draw:ellipse&gt;</w:t>
      </w:r>
    </w:p>
    <w:p w:rsidR="006A00B2" w:rsidRDefault="0057566E">
      <w:pPr>
        <w:pStyle w:val="ListParagraph"/>
        <w:numPr>
          <w:ilvl w:val="0"/>
          <w:numId w:val="1022"/>
        </w:numPr>
        <w:contextualSpacing/>
      </w:pPr>
      <w:r>
        <w:t>&lt;draw:caption&gt;</w:t>
      </w:r>
    </w:p>
    <w:p w:rsidR="006A00B2" w:rsidRDefault="0057566E">
      <w:pPr>
        <w:pStyle w:val="ListParagraph"/>
        <w:numPr>
          <w:ilvl w:val="0"/>
          <w:numId w:val="1022"/>
        </w:numPr>
        <w:contextualSpacing/>
      </w:pPr>
      <w:r>
        <w:t>&lt;draw:measure&gt;</w:t>
      </w:r>
    </w:p>
    <w:p w:rsidR="006A00B2" w:rsidRDefault="0057566E">
      <w:pPr>
        <w:pStyle w:val="ListParagraph"/>
        <w:numPr>
          <w:ilvl w:val="0"/>
          <w:numId w:val="1022"/>
        </w:numPr>
        <w:contextualSpacing/>
      </w:pPr>
      <w:r>
        <w:t>&lt;draw:frame&gt;</w:t>
      </w:r>
    </w:p>
    <w:p w:rsidR="006A00B2" w:rsidRDefault="0057566E">
      <w:pPr>
        <w:pStyle w:val="ListParagraph"/>
        <w:numPr>
          <w:ilvl w:val="0"/>
          <w:numId w:val="1022"/>
        </w:numPr>
        <w:contextualSpacing/>
      </w:pPr>
      <w:r>
        <w:t>&lt;draw:text-box&gt;</w:t>
      </w:r>
    </w:p>
    <w:p w:rsidR="006A00B2" w:rsidRDefault="0057566E">
      <w:pPr>
        <w:pStyle w:val="ListParagraph"/>
        <w:numPr>
          <w:ilvl w:val="0"/>
          <w:numId w:val="1022"/>
        </w:numPr>
      </w:pPr>
      <w:r>
        <w:t>&lt;</w:t>
      </w:r>
      <w:r>
        <w:t xml:space="preserve">draw:custom-shape&gt; </w:t>
      </w:r>
    </w:p>
    <w:p w:rsidR="006A00B2" w:rsidRDefault="0057566E">
      <w:pPr>
        <w:pStyle w:val="Definition-Field"/>
      </w:pPr>
      <w:r>
        <w:t xml:space="preserve">c.   </w:t>
      </w:r>
      <w:r>
        <w:rPr>
          <w:i/>
        </w:rPr>
        <w:t>The standard defines the element &lt;style:section-properties&gt;</w:t>
      </w:r>
    </w:p>
    <w:p w:rsidR="006A00B2" w:rsidRDefault="0057566E">
      <w:pPr>
        <w:pStyle w:val="Definition-Field2"/>
      </w:pPr>
      <w:r>
        <w:t>OfficeArt Math in PowerPoint 2013 does not support this element on load for text in the following elements:</w:t>
      </w:r>
    </w:p>
    <w:p w:rsidR="006A00B2" w:rsidRDefault="0057566E">
      <w:pPr>
        <w:pStyle w:val="ListParagraph"/>
        <w:numPr>
          <w:ilvl w:val="0"/>
          <w:numId w:val="1023"/>
        </w:numPr>
        <w:contextualSpacing/>
      </w:pPr>
      <w:r>
        <w:t>&lt;draw:rect&gt;</w:t>
      </w:r>
    </w:p>
    <w:p w:rsidR="006A00B2" w:rsidRDefault="0057566E">
      <w:pPr>
        <w:pStyle w:val="ListParagraph"/>
        <w:numPr>
          <w:ilvl w:val="0"/>
          <w:numId w:val="1023"/>
        </w:numPr>
        <w:contextualSpacing/>
      </w:pPr>
      <w:r>
        <w:t>&lt;draw:polyline&gt;</w:t>
      </w:r>
    </w:p>
    <w:p w:rsidR="006A00B2" w:rsidRDefault="0057566E">
      <w:pPr>
        <w:pStyle w:val="ListParagraph"/>
        <w:numPr>
          <w:ilvl w:val="0"/>
          <w:numId w:val="1023"/>
        </w:numPr>
        <w:contextualSpacing/>
      </w:pPr>
      <w:r>
        <w:t>&lt;draw:polygon&gt;</w:t>
      </w:r>
    </w:p>
    <w:p w:rsidR="006A00B2" w:rsidRDefault="0057566E">
      <w:pPr>
        <w:pStyle w:val="ListParagraph"/>
        <w:numPr>
          <w:ilvl w:val="0"/>
          <w:numId w:val="1023"/>
        </w:numPr>
        <w:contextualSpacing/>
      </w:pPr>
      <w:r>
        <w:t>&lt;draw:regular-polygo</w:t>
      </w:r>
      <w:r>
        <w:t>n&gt;</w:t>
      </w:r>
    </w:p>
    <w:p w:rsidR="006A00B2" w:rsidRDefault="0057566E">
      <w:pPr>
        <w:pStyle w:val="ListParagraph"/>
        <w:numPr>
          <w:ilvl w:val="0"/>
          <w:numId w:val="1023"/>
        </w:numPr>
        <w:contextualSpacing/>
      </w:pPr>
      <w:r>
        <w:t>&lt;draw:path&gt;</w:t>
      </w:r>
    </w:p>
    <w:p w:rsidR="006A00B2" w:rsidRDefault="0057566E">
      <w:pPr>
        <w:pStyle w:val="ListParagraph"/>
        <w:numPr>
          <w:ilvl w:val="0"/>
          <w:numId w:val="1023"/>
        </w:numPr>
        <w:contextualSpacing/>
      </w:pPr>
      <w:r>
        <w:t>&lt;draw:circle&gt;</w:t>
      </w:r>
    </w:p>
    <w:p w:rsidR="006A00B2" w:rsidRDefault="0057566E">
      <w:pPr>
        <w:pStyle w:val="ListParagraph"/>
        <w:numPr>
          <w:ilvl w:val="0"/>
          <w:numId w:val="1023"/>
        </w:numPr>
        <w:contextualSpacing/>
      </w:pPr>
      <w:r>
        <w:t>&lt;draw:ellipse&gt;</w:t>
      </w:r>
    </w:p>
    <w:p w:rsidR="006A00B2" w:rsidRDefault="0057566E">
      <w:pPr>
        <w:pStyle w:val="ListParagraph"/>
        <w:numPr>
          <w:ilvl w:val="0"/>
          <w:numId w:val="1023"/>
        </w:numPr>
        <w:contextualSpacing/>
      </w:pPr>
      <w:r>
        <w:t>&lt;draw:caption&gt;</w:t>
      </w:r>
    </w:p>
    <w:p w:rsidR="006A00B2" w:rsidRDefault="0057566E">
      <w:pPr>
        <w:pStyle w:val="ListParagraph"/>
        <w:numPr>
          <w:ilvl w:val="0"/>
          <w:numId w:val="1023"/>
        </w:numPr>
        <w:contextualSpacing/>
      </w:pPr>
      <w:r>
        <w:t>&lt;draw:measure&gt;</w:t>
      </w:r>
    </w:p>
    <w:p w:rsidR="006A00B2" w:rsidRDefault="0057566E">
      <w:pPr>
        <w:pStyle w:val="ListParagraph"/>
        <w:numPr>
          <w:ilvl w:val="0"/>
          <w:numId w:val="1023"/>
        </w:numPr>
        <w:contextualSpacing/>
      </w:pPr>
      <w:r>
        <w:t>&lt;draw:text-box&gt;</w:t>
      </w:r>
    </w:p>
    <w:p w:rsidR="006A00B2" w:rsidRDefault="0057566E">
      <w:pPr>
        <w:pStyle w:val="ListParagraph"/>
        <w:numPr>
          <w:ilvl w:val="0"/>
          <w:numId w:val="1023"/>
        </w:numPr>
        <w:contextualSpacing/>
      </w:pPr>
      <w:r>
        <w:t>&lt;draw:frame&gt;</w:t>
      </w:r>
    </w:p>
    <w:p w:rsidR="006A00B2" w:rsidRDefault="0057566E">
      <w:pPr>
        <w:pStyle w:val="ListParagraph"/>
        <w:numPr>
          <w:ilvl w:val="0"/>
          <w:numId w:val="1023"/>
        </w:numPr>
      </w:pPr>
      <w:r>
        <w:t xml:space="preserve">&lt;draw:custom-shape&gt;. </w:t>
      </w:r>
    </w:p>
    <w:p w:rsidR="006A00B2" w:rsidRDefault="0057566E">
      <w:pPr>
        <w:pStyle w:val="Heading3"/>
      </w:pPr>
      <w:bookmarkStart w:id="1453" w:name="section_8431c4a752934149b3a147ab0da05694"/>
      <w:bookmarkStart w:id="1454" w:name="_Toc79580776"/>
      <w:r>
        <w:lastRenderedPageBreak/>
        <w:t>Section 15.7.1, Section Background</w:t>
      </w:r>
      <w:bookmarkEnd w:id="1453"/>
      <w:bookmarkEnd w:id="1454"/>
      <w:r>
        <w:fldChar w:fldCharType="begin"/>
      </w:r>
      <w:r>
        <w:instrText xml:space="preserve"> XE "Section Background" </w:instrText>
      </w:r>
      <w:r>
        <w:fldChar w:fldCharType="end"/>
      </w:r>
    </w:p>
    <w:p w:rsidR="006A00B2" w:rsidRDefault="0057566E">
      <w:pPr>
        <w:pStyle w:val="Definition-Field"/>
      </w:pPr>
      <w:r>
        <w:t xml:space="preserve">a.   </w:t>
      </w:r>
      <w:r>
        <w:rPr>
          <w:i/>
        </w:rPr>
        <w:t>The standard defines the element &lt;style:background-image&gt;, conta</w:t>
      </w:r>
      <w:r>
        <w:rPr>
          <w:i/>
        </w:rPr>
        <w:t>ined within the parent element &lt;style:section-properties&gt;</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 xml:space="preserve">b.   </w:t>
      </w:r>
      <w:r>
        <w:rPr>
          <w:i/>
        </w:rPr>
        <w:t>The standard defines the attribute fo:background-color, contained within the</w:t>
      </w:r>
      <w:r>
        <w:rPr>
          <w:i/>
        </w:rPr>
        <w:t xml:space="preserve"> element &lt;style:section-properties&gt;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c.   </w:t>
      </w:r>
      <w:r>
        <w:rPr>
          <w:i/>
        </w:rPr>
        <w:t xml:space="preserve">The standard </w:t>
      </w:r>
      <w:r>
        <w:rPr>
          <w:i/>
        </w:rPr>
        <w:t>defines the element &lt;style:background-image&gt;, contained within the parent element &lt;style:section-properties&gt;</w:t>
      </w:r>
    </w:p>
    <w:p w:rsidR="006A00B2" w:rsidRDefault="0057566E">
      <w:pPr>
        <w:pStyle w:val="Definition-Field2"/>
      </w:pPr>
      <w:r>
        <w:t>This element is not supported in Excel 2010, Excel 2013, Excel 2016, or Excel 2019.</w:t>
      </w:r>
    </w:p>
    <w:p w:rsidR="006A00B2" w:rsidRDefault="0057566E">
      <w:pPr>
        <w:pStyle w:val="Definition-Field2"/>
      </w:pPr>
      <w:r>
        <w:t>OfficeArt Math in Excel 2013 does not support this element on s</w:t>
      </w:r>
      <w:r>
        <w:t>ave for text in text boxes and shapes, SmartArt, and chart titles and labels, and on load for text in the following elements:</w:t>
      </w:r>
    </w:p>
    <w:p w:rsidR="006A00B2" w:rsidRDefault="0057566E">
      <w:pPr>
        <w:pStyle w:val="ListParagraph"/>
        <w:numPr>
          <w:ilvl w:val="0"/>
          <w:numId w:val="1024"/>
        </w:numPr>
        <w:contextualSpacing/>
      </w:pPr>
      <w:r>
        <w:t>&lt;draw:rect&gt;</w:t>
      </w:r>
    </w:p>
    <w:p w:rsidR="006A00B2" w:rsidRDefault="0057566E">
      <w:pPr>
        <w:pStyle w:val="ListParagraph"/>
        <w:numPr>
          <w:ilvl w:val="0"/>
          <w:numId w:val="1024"/>
        </w:numPr>
        <w:contextualSpacing/>
      </w:pPr>
      <w:r>
        <w:t>&lt;draw:polyline&gt;</w:t>
      </w:r>
    </w:p>
    <w:p w:rsidR="006A00B2" w:rsidRDefault="0057566E">
      <w:pPr>
        <w:pStyle w:val="ListParagraph"/>
        <w:numPr>
          <w:ilvl w:val="0"/>
          <w:numId w:val="1024"/>
        </w:numPr>
        <w:contextualSpacing/>
      </w:pPr>
      <w:r>
        <w:t>&lt;draw:polygon&gt;</w:t>
      </w:r>
    </w:p>
    <w:p w:rsidR="006A00B2" w:rsidRDefault="0057566E">
      <w:pPr>
        <w:pStyle w:val="ListParagraph"/>
        <w:numPr>
          <w:ilvl w:val="0"/>
          <w:numId w:val="1024"/>
        </w:numPr>
        <w:contextualSpacing/>
      </w:pPr>
      <w:r>
        <w:t>&lt;draw:regular-polygon&gt;</w:t>
      </w:r>
    </w:p>
    <w:p w:rsidR="006A00B2" w:rsidRDefault="0057566E">
      <w:pPr>
        <w:pStyle w:val="ListParagraph"/>
        <w:numPr>
          <w:ilvl w:val="0"/>
          <w:numId w:val="1024"/>
        </w:numPr>
        <w:contextualSpacing/>
      </w:pPr>
      <w:r>
        <w:t>&lt;draw:path&gt;</w:t>
      </w:r>
    </w:p>
    <w:p w:rsidR="006A00B2" w:rsidRDefault="0057566E">
      <w:pPr>
        <w:pStyle w:val="ListParagraph"/>
        <w:numPr>
          <w:ilvl w:val="0"/>
          <w:numId w:val="1024"/>
        </w:numPr>
        <w:contextualSpacing/>
      </w:pPr>
      <w:r>
        <w:t>&lt;draw:circle&gt;</w:t>
      </w:r>
    </w:p>
    <w:p w:rsidR="006A00B2" w:rsidRDefault="0057566E">
      <w:pPr>
        <w:pStyle w:val="ListParagraph"/>
        <w:numPr>
          <w:ilvl w:val="0"/>
          <w:numId w:val="1024"/>
        </w:numPr>
        <w:contextualSpacing/>
      </w:pPr>
      <w:r>
        <w:t>&lt;draw:ellipse&gt;</w:t>
      </w:r>
    </w:p>
    <w:p w:rsidR="006A00B2" w:rsidRDefault="0057566E">
      <w:pPr>
        <w:pStyle w:val="ListParagraph"/>
        <w:numPr>
          <w:ilvl w:val="0"/>
          <w:numId w:val="1024"/>
        </w:numPr>
        <w:contextualSpacing/>
      </w:pPr>
      <w:r>
        <w:t>&lt;draw:caption&gt;</w:t>
      </w:r>
    </w:p>
    <w:p w:rsidR="006A00B2" w:rsidRDefault="0057566E">
      <w:pPr>
        <w:pStyle w:val="ListParagraph"/>
        <w:numPr>
          <w:ilvl w:val="0"/>
          <w:numId w:val="1024"/>
        </w:numPr>
        <w:contextualSpacing/>
      </w:pPr>
      <w:r>
        <w:t>&lt;draw:me</w:t>
      </w:r>
      <w:r>
        <w:t>asure&gt;</w:t>
      </w:r>
    </w:p>
    <w:p w:rsidR="006A00B2" w:rsidRDefault="0057566E">
      <w:pPr>
        <w:pStyle w:val="ListParagraph"/>
        <w:numPr>
          <w:ilvl w:val="0"/>
          <w:numId w:val="1024"/>
        </w:numPr>
        <w:contextualSpacing/>
      </w:pPr>
      <w:r>
        <w:t>&lt;draw:frame&gt;</w:t>
      </w:r>
    </w:p>
    <w:p w:rsidR="006A00B2" w:rsidRDefault="0057566E">
      <w:pPr>
        <w:pStyle w:val="ListParagraph"/>
        <w:numPr>
          <w:ilvl w:val="0"/>
          <w:numId w:val="1024"/>
        </w:numPr>
        <w:contextualSpacing/>
      </w:pPr>
      <w:r>
        <w:t>&lt;draw:text-box&gt;</w:t>
      </w:r>
    </w:p>
    <w:p w:rsidR="006A00B2" w:rsidRDefault="0057566E">
      <w:pPr>
        <w:pStyle w:val="ListParagraph"/>
        <w:numPr>
          <w:ilvl w:val="0"/>
          <w:numId w:val="1024"/>
        </w:numPr>
      </w:pPr>
      <w:r>
        <w:t xml:space="preserve">&lt;draw:custom-shape&gt; </w:t>
      </w:r>
    </w:p>
    <w:p w:rsidR="006A00B2" w:rsidRDefault="0057566E">
      <w:pPr>
        <w:pStyle w:val="Definition-Field"/>
      </w:pPr>
      <w:r>
        <w:t xml:space="preserve">d.   </w:t>
      </w:r>
      <w:r>
        <w:rPr>
          <w:i/>
        </w:rPr>
        <w:t>The standard defines the attribute fo:background-color, contained within the element &lt;style:section-properties&gt;</w:t>
      </w:r>
    </w:p>
    <w:p w:rsidR="006A00B2" w:rsidRDefault="0057566E">
      <w:pPr>
        <w:pStyle w:val="Definition-Field2"/>
      </w:pPr>
      <w:r>
        <w:t>This attribute is not supported in Excel 2010, Excel 2013, Excel 2016, or Excel 20</w:t>
      </w:r>
      <w:r>
        <w:t>19.</w:t>
      </w:r>
    </w:p>
    <w:p w:rsidR="006A00B2" w:rsidRDefault="0057566E">
      <w:pPr>
        <w:pStyle w:val="Definition-Field2"/>
      </w:pPr>
      <w:r>
        <w:t>OfficeArt Math 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1025"/>
        </w:numPr>
        <w:contextualSpacing/>
      </w:pPr>
      <w:r>
        <w:t>&lt;draw:rect&gt;</w:t>
      </w:r>
    </w:p>
    <w:p w:rsidR="006A00B2" w:rsidRDefault="0057566E">
      <w:pPr>
        <w:pStyle w:val="ListParagraph"/>
        <w:numPr>
          <w:ilvl w:val="0"/>
          <w:numId w:val="1025"/>
        </w:numPr>
        <w:contextualSpacing/>
      </w:pPr>
      <w:r>
        <w:t>&lt;draw:polyline&gt;</w:t>
      </w:r>
    </w:p>
    <w:p w:rsidR="006A00B2" w:rsidRDefault="0057566E">
      <w:pPr>
        <w:pStyle w:val="ListParagraph"/>
        <w:numPr>
          <w:ilvl w:val="0"/>
          <w:numId w:val="1025"/>
        </w:numPr>
        <w:contextualSpacing/>
      </w:pPr>
      <w:r>
        <w:t>&lt;draw:polygon&gt;</w:t>
      </w:r>
    </w:p>
    <w:p w:rsidR="006A00B2" w:rsidRDefault="0057566E">
      <w:pPr>
        <w:pStyle w:val="ListParagraph"/>
        <w:numPr>
          <w:ilvl w:val="0"/>
          <w:numId w:val="1025"/>
        </w:numPr>
        <w:contextualSpacing/>
      </w:pPr>
      <w:r>
        <w:t>&lt;</w:t>
      </w:r>
      <w:r>
        <w:t>draw:regular-polygon&gt;</w:t>
      </w:r>
    </w:p>
    <w:p w:rsidR="006A00B2" w:rsidRDefault="0057566E">
      <w:pPr>
        <w:pStyle w:val="ListParagraph"/>
        <w:numPr>
          <w:ilvl w:val="0"/>
          <w:numId w:val="1025"/>
        </w:numPr>
        <w:contextualSpacing/>
      </w:pPr>
      <w:r>
        <w:t>&lt;draw:path&gt;</w:t>
      </w:r>
    </w:p>
    <w:p w:rsidR="006A00B2" w:rsidRDefault="0057566E">
      <w:pPr>
        <w:pStyle w:val="ListParagraph"/>
        <w:numPr>
          <w:ilvl w:val="0"/>
          <w:numId w:val="1025"/>
        </w:numPr>
        <w:contextualSpacing/>
      </w:pPr>
      <w:r>
        <w:t>&lt;draw:circle&gt;</w:t>
      </w:r>
    </w:p>
    <w:p w:rsidR="006A00B2" w:rsidRDefault="0057566E">
      <w:pPr>
        <w:pStyle w:val="ListParagraph"/>
        <w:numPr>
          <w:ilvl w:val="0"/>
          <w:numId w:val="1025"/>
        </w:numPr>
        <w:contextualSpacing/>
      </w:pPr>
      <w:r>
        <w:t>&lt;draw:ellipse&gt;</w:t>
      </w:r>
    </w:p>
    <w:p w:rsidR="006A00B2" w:rsidRDefault="0057566E">
      <w:pPr>
        <w:pStyle w:val="ListParagraph"/>
        <w:numPr>
          <w:ilvl w:val="0"/>
          <w:numId w:val="1025"/>
        </w:numPr>
        <w:contextualSpacing/>
      </w:pPr>
      <w:r>
        <w:t>&lt;draw:caption&gt;</w:t>
      </w:r>
    </w:p>
    <w:p w:rsidR="006A00B2" w:rsidRDefault="0057566E">
      <w:pPr>
        <w:pStyle w:val="ListParagraph"/>
        <w:numPr>
          <w:ilvl w:val="0"/>
          <w:numId w:val="1025"/>
        </w:numPr>
        <w:contextualSpacing/>
      </w:pPr>
      <w:r>
        <w:t>&lt;draw:measure&gt;</w:t>
      </w:r>
    </w:p>
    <w:p w:rsidR="006A00B2" w:rsidRDefault="0057566E">
      <w:pPr>
        <w:pStyle w:val="ListParagraph"/>
        <w:numPr>
          <w:ilvl w:val="0"/>
          <w:numId w:val="1025"/>
        </w:numPr>
        <w:contextualSpacing/>
      </w:pPr>
      <w:r>
        <w:t>&lt;draw:frame&gt;</w:t>
      </w:r>
    </w:p>
    <w:p w:rsidR="006A00B2" w:rsidRDefault="0057566E">
      <w:pPr>
        <w:pStyle w:val="ListParagraph"/>
        <w:numPr>
          <w:ilvl w:val="0"/>
          <w:numId w:val="1025"/>
        </w:numPr>
        <w:contextualSpacing/>
      </w:pPr>
      <w:r>
        <w:t>&lt;draw:text-box&gt;</w:t>
      </w:r>
    </w:p>
    <w:p w:rsidR="006A00B2" w:rsidRDefault="0057566E">
      <w:pPr>
        <w:pStyle w:val="ListParagraph"/>
        <w:numPr>
          <w:ilvl w:val="0"/>
          <w:numId w:val="1025"/>
        </w:numPr>
      </w:pPr>
      <w:r>
        <w:t xml:space="preserve">&lt;draw:custom-shape&gt; </w:t>
      </w:r>
    </w:p>
    <w:p w:rsidR="006A00B2" w:rsidRDefault="0057566E">
      <w:pPr>
        <w:pStyle w:val="Definition-Field"/>
      </w:pPr>
      <w:r>
        <w:t xml:space="preserve">e.   </w:t>
      </w:r>
      <w:r>
        <w:rPr>
          <w:i/>
        </w:rPr>
        <w:t>The standard defines the element &lt;style:background-image&gt;, contained within the parent element &lt;</w:t>
      </w:r>
      <w:r>
        <w:rPr>
          <w:i/>
        </w:rPr>
        <w:t>style:section-properties&gt;</w:t>
      </w:r>
    </w:p>
    <w:p w:rsidR="006A00B2" w:rsidRDefault="0057566E">
      <w:pPr>
        <w:pStyle w:val="Definition-Field2"/>
      </w:pPr>
      <w:r>
        <w:lastRenderedPageBreak/>
        <w:t>OfficeArt Math in PowerPoint 2013 does not support this element on load for text in the following elements:</w:t>
      </w:r>
    </w:p>
    <w:p w:rsidR="006A00B2" w:rsidRDefault="0057566E">
      <w:pPr>
        <w:pStyle w:val="ListParagraph"/>
        <w:numPr>
          <w:ilvl w:val="0"/>
          <w:numId w:val="1026"/>
        </w:numPr>
        <w:contextualSpacing/>
      </w:pPr>
      <w:r>
        <w:t>&lt;draw:rect&gt;</w:t>
      </w:r>
    </w:p>
    <w:p w:rsidR="006A00B2" w:rsidRDefault="0057566E">
      <w:pPr>
        <w:pStyle w:val="ListParagraph"/>
        <w:numPr>
          <w:ilvl w:val="0"/>
          <w:numId w:val="1026"/>
        </w:numPr>
        <w:contextualSpacing/>
      </w:pPr>
      <w:r>
        <w:t>&lt;draw:polyline&gt;</w:t>
      </w:r>
    </w:p>
    <w:p w:rsidR="006A00B2" w:rsidRDefault="0057566E">
      <w:pPr>
        <w:pStyle w:val="ListParagraph"/>
        <w:numPr>
          <w:ilvl w:val="0"/>
          <w:numId w:val="1026"/>
        </w:numPr>
        <w:contextualSpacing/>
      </w:pPr>
      <w:r>
        <w:t>&lt;draw:polygon&gt;</w:t>
      </w:r>
    </w:p>
    <w:p w:rsidR="006A00B2" w:rsidRDefault="0057566E">
      <w:pPr>
        <w:pStyle w:val="ListParagraph"/>
        <w:numPr>
          <w:ilvl w:val="0"/>
          <w:numId w:val="1026"/>
        </w:numPr>
        <w:contextualSpacing/>
      </w:pPr>
      <w:r>
        <w:t>&lt;draw:regular-polygon&gt;</w:t>
      </w:r>
    </w:p>
    <w:p w:rsidR="006A00B2" w:rsidRDefault="0057566E">
      <w:pPr>
        <w:pStyle w:val="ListParagraph"/>
        <w:numPr>
          <w:ilvl w:val="0"/>
          <w:numId w:val="1026"/>
        </w:numPr>
        <w:contextualSpacing/>
      </w:pPr>
      <w:r>
        <w:t>&lt;draw:path&gt;</w:t>
      </w:r>
    </w:p>
    <w:p w:rsidR="006A00B2" w:rsidRDefault="0057566E">
      <w:pPr>
        <w:pStyle w:val="ListParagraph"/>
        <w:numPr>
          <w:ilvl w:val="0"/>
          <w:numId w:val="1026"/>
        </w:numPr>
        <w:contextualSpacing/>
      </w:pPr>
      <w:r>
        <w:t>&lt;draw:circle&gt;</w:t>
      </w:r>
    </w:p>
    <w:p w:rsidR="006A00B2" w:rsidRDefault="0057566E">
      <w:pPr>
        <w:pStyle w:val="ListParagraph"/>
        <w:numPr>
          <w:ilvl w:val="0"/>
          <w:numId w:val="1026"/>
        </w:numPr>
        <w:contextualSpacing/>
      </w:pPr>
      <w:r>
        <w:t>&lt;draw:ellipse&gt;</w:t>
      </w:r>
    </w:p>
    <w:p w:rsidR="006A00B2" w:rsidRDefault="0057566E">
      <w:pPr>
        <w:pStyle w:val="ListParagraph"/>
        <w:numPr>
          <w:ilvl w:val="0"/>
          <w:numId w:val="1026"/>
        </w:numPr>
        <w:contextualSpacing/>
      </w:pPr>
      <w:r>
        <w:t>&lt;draw:caption&gt;</w:t>
      </w:r>
    </w:p>
    <w:p w:rsidR="006A00B2" w:rsidRDefault="0057566E">
      <w:pPr>
        <w:pStyle w:val="ListParagraph"/>
        <w:numPr>
          <w:ilvl w:val="0"/>
          <w:numId w:val="1026"/>
        </w:numPr>
        <w:contextualSpacing/>
      </w:pPr>
      <w:r>
        <w:t>&lt;draw:measure&gt;</w:t>
      </w:r>
    </w:p>
    <w:p w:rsidR="006A00B2" w:rsidRDefault="0057566E">
      <w:pPr>
        <w:pStyle w:val="ListParagraph"/>
        <w:numPr>
          <w:ilvl w:val="0"/>
          <w:numId w:val="1026"/>
        </w:numPr>
        <w:contextualSpacing/>
      </w:pPr>
      <w:r>
        <w:t>&lt;draw:text-box&gt;</w:t>
      </w:r>
    </w:p>
    <w:p w:rsidR="006A00B2" w:rsidRDefault="0057566E">
      <w:pPr>
        <w:pStyle w:val="ListParagraph"/>
        <w:numPr>
          <w:ilvl w:val="0"/>
          <w:numId w:val="1026"/>
        </w:numPr>
        <w:contextualSpacing/>
      </w:pPr>
      <w:r>
        <w:t>&lt;draw:frame&gt;</w:t>
      </w:r>
    </w:p>
    <w:p w:rsidR="006A00B2" w:rsidRDefault="0057566E">
      <w:pPr>
        <w:pStyle w:val="ListParagraph"/>
        <w:numPr>
          <w:ilvl w:val="0"/>
          <w:numId w:val="1026"/>
        </w:numPr>
      </w:pPr>
      <w:r>
        <w:t xml:space="preserve">&lt;draw:custom-shape&gt;. </w:t>
      </w:r>
    </w:p>
    <w:p w:rsidR="006A00B2" w:rsidRDefault="0057566E">
      <w:pPr>
        <w:pStyle w:val="Definition-Field"/>
      </w:pPr>
      <w:r>
        <w:t xml:space="preserve">f.   </w:t>
      </w:r>
      <w:r>
        <w:rPr>
          <w:i/>
        </w:rPr>
        <w:t>The standard defines the attribute fo:background-color, contained within the element &lt;style:section-properties&gt;</w:t>
      </w:r>
    </w:p>
    <w:p w:rsidR="006A00B2" w:rsidRDefault="0057566E">
      <w:pPr>
        <w:pStyle w:val="Definition-Field2"/>
      </w:pPr>
      <w:r>
        <w:t>OfficeArt Math in PowerPoint 2013 does not support this attribute on load</w:t>
      </w:r>
      <w:r>
        <w:t xml:space="preserve"> for text in the following elements:</w:t>
      </w:r>
    </w:p>
    <w:p w:rsidR="006A00B2" w:rsidRDefault="0057566E">
      <w:pPr>
        <w:pStyle w:val="ListParagraph"/>
        <w:numPr>
          <w:ilvl w:val="0"/>
          <w:numId w:val="1027"/>
        </w:numPr>
        <w:contextualSpacing/>
      </w:pPr>
      <w:r>
        <w:t>&lt;draw:rect&gt;</w:t>
      </w:r>
    </w:p>
    <w:p w:rsidR="006A00B2" w:rsidRDefault="0057566E">
      <w:pPr>
        <w:pStyle w:val="ListParagraph"/>
        <w:numPr>
          <w:ilvl w:val="0"/>
          <w:numId w:val="1027"/>
        </w:numPr>
        <w:contextualSpacing/>
      </w:pPr>
      <w:r>
        <w:t>&lt;draw:polyline&gt;</w:t>
      </w:r>
    </w:p>
    <w:p w:rsidR="006A00B2" w:rsidRDefault="0057566E">
      <w:pPr>
        <w:pStyle w:val="ListParagraph"/>
        <w:numPr>
          <w:ilvl w:val="0"/>
          <w:numId w:val="1027"/>
        </w:numPr>
        <w:contextualSpacing/>
      </w:pPr>
      <w:r>
        <w:t>&lt;draw:polygon&gt;</w:t>
      </w:r>
    </w:p>
    <w:p w:rsidR="006A00B2" w:rsidRDefault="0057566E">
      <w:pPr>
        <w:pStyle w:val="ListParagraph"/>
        <w:numPr>
          <w:ilvl w:val="0"/>
          <w:numId w:val="1027"/>
        </w:numPr>
        <w:contextualSpacing/>
      </w:pPr>
      <w:r>
        <w:t>&lt;draw:regular-polygon&gt;</w:t>
      </w:r>
    </w:p>
    <w:p w:rsidR="006A00B2" w:rsidRDefault="0057566E">
      <w:pPr>
        <w:pStyle w:val="ListParagraph"/>
        <w:numPr>
          <w:ilvl w:val="0"/>
          <w:numId w:val="1027"/>
        </w:numPr>
        <w:contextualSpacing/>
      </w:pPr>
      <w:r>
        <w:t>&lt;draw:path&gt;</w:t>
      </w:r>
    </w:p>
    <w:p w:rsidR="006A00B2" w:rsidRDefault="0057566E">
      <w:pPr>
        <w:pStyle w:val="ListParagraph"/>
        <w:numPr>
          <w:ilvl w:val="0"/>
          <w:numId w:val="1027"/>
        </w:numPr>
        <w:contextualSpacing/>
      </w:pPr>
      <w:r>
        <w:t>&lt;draw:circle&gt;</w:t>
      </w:r>
    </w:p>
    <w:p w:rsidR="006A00B2" w:rsidRDefault="0057566E">
      <w:pPr>
        <w:pStyle w:val="ListParagraph"/>
        <w:numPr>
          <w:ilvl w:val="0"/>
          <w:numId w:val="1027"/>
        </w:numPr>
        <w:contextualSpacing/>
      </w:pPr>
      <w:r>
        <w:t>&lt;draw:ellipse&gt;</w:t>
      </w:r>
    </w:p>
    <w:p w:rsidR="006A00B2" w:rsidRDefault="0057566E">
      <w:pPr>
        <w:pStyle w:val="ListParagraph"/>
        <w:numPr>
          <w:ilvl w:val="0"/>
          <w:numId w:val="1027"/>
        </w:numPr>
        <w:contextualSpacing/>
      </w:pPr>
      <w:r>
        <w:t>&lt;draw:caption&gt;</w:t>
      </w:r>
    </w:p>
    <w:p w:rsidR="006A00B2" w:rsidRDefault="0057566E">
      <w:pPr>
        <w:pStyle w:val="ListParagraph"/>
        <w:numPr>
          <w:ilvl w:val="0"/>
          <w:numId w:val="1027"/>
        </w:numPr>
        <w:contextualSpacing/>
      </w:pPr>
      <w:r>
        <w:t>&lt;draw:measure&gt;</w:t>
      </w:r>
    </w:p>
    <w:p w:rsidR="006A00B2" w:rsidRDefault="0057566E">
      <w:pPr>
        <w:pStyle w:val="ListParagraph"/>
        <w:numPr>
          <w:ilvl w:val="0"/>
          <w:numId w:val="1027"/>
        </w:numPr>
        <w:contextualSpacing/>
      </w:pPr>
      <w:r>
        <w:t>&lt;draw:text-box&gt;</w:t>
      </w:r>
    </w:p>
    <w:p w:rsidR="006A00B2" w:rsidRDefault="0057566E">
      <w:pPr>
        <w:pStyle w:val="ListParagraph"/>
        <w:numPr>
          <w:ilvl w:val="0"/>
          <w:numId w:val="1027"/>
        </w:numPr>
        <w:contextualSpacing/>
      </w:pPr>
      <w:r>
        <w:t>&lt;draw:frame&gt;</w:t>
      </w:r>
    </w:p>
    <w:p w:rsidR="006A00B2" w:rsidRDefault="0057566E">
      <w:pPr>
        <w:pStyle w:val="ListParagraph"/>
        <w:numPr>
          <w:ilvl w:val="0"/>
          <w:numId w:val="1027"/>
        </w:numPr>
      </w:pPr>
      <w:r>
        <w:t xml:space="preserve">&lt;draw:custom-shape&gt;. </w:t>
      </w:r>
    </w:p>
    <w:p w:rsidR="006A00B2" w:rsidRDefault="0057566E">
      <w:pPr>
        <w:pStyle w:val="Heading3"/>
      </w:pPr>
      <w:bookmarkStart w:id="1455" w:name="section_cfc7b2ebf3574466b52bbfded801c931"/>
      <w:bookmarkStart w:id="1456" w:name="_Toc79580777"/>
      <w:r>
        <w:t>Section 15.7.2, Margins</w:t>
      </w:r>
      <w:bookmarkEnd w:id="1455"/>
      <w:bookmarkEnd w:id="1456"/>
      <w:r>
        <w:fldChar w:fldCharType="begin"/>
      </w:r>
      <w:r>
        <w:instrText xml:space="preserve"> XE "Margins" </w:instrText>
      </w:r>
      <w:r>
        <w:fldChar w:fldCharType="end"/>
      </w:r>
    </w:p>
    <w:p w:rsidR="006A00B2" w:rsidRDefault="0057566E">
      <w:pPr>
        <w:pStyle w:val="Definition-Field"/>
      </w:pPr>
      <w:r>
        <w:t xml:space="preserve">a.   </w:t>
      </w:r>
      <w:r>
        <w:rPr>
          <w:i/>
        </w:rPr>
        <w:t>The standard defines the attribute fo:margin-left, contained within the element &lt;style:section-properties&gt;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does not support thi</w:t>
      </w:r>
      <w:r>
        <w:t xml:space="preserve">s attribute on save for text in SmartArt and chart titles and labels. </w:t>
      </w:r>
    </w:p>
    <w:p w:rsidR="006A00B2" w:rsidRDefault="0057566E">
      <w:pPr>
        <w:pStyle w:val="Definition-Field"/>
      </w:pPr>
      <w:r>
        <w:t xml:space="preserve">b.   </w:t>
      </w:r>
      <w:r>
        <w:rPr>
          <w:i/>
        </w:rPr>
        <w:t>The standard defines the attribute fo:margin-right, contained within the element &lt;style:section-properties&gt;</w:t>
      </w:r>
    </w:p>
    <w:p w:rsidR="006A00B2" w:rsidRDefault="0057566E">
      <w:pPr>
        <w:pStyle w:val="Definition-Field2"/>
      </w:pPr>
      <w:r>
        <w:t>This attribute is supported in Word 2010, Word 2013, Word 2016, and Word</w:t>
      </w:r>
      <w:r>
        <w:t xml:space="preserve">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c.   </w:t>
      </w:r>
      <w:r>
        <w:rPr>
          <w:i/>
        </w:rPr>
        <w:t>The standard defines the attribute fo:margin-left, contained within the element &lt;style:section-properties&gt;</w:t>
      </w:r>
    </w:p>
    <w:p w:rsidR="006A00B2" w:rsidRDefault="0057566E">
      <w:pPr>
        <w:pStyle w:val="Definition-Field2"/>
      </w:pPr>
      <w:r>
        <w:t xml:space="preserve">This attribute is </w:t>
      </w:r>
      <w:r>
        <w:t>not supported in Excel 2010, Excel 2013, Excel 2016, or Excel 2019.</w:t>
      </w:r>
    </w:p>
    <w:p w:rsidR="006A00B2" w:rsidRDefault="0057566E">
      <w:pPr>
        <w:pStyle w:val="Definition-Field2"/>
      </w:pPr>
      <w:r>
        <w:lastRenderedPageBreak/>
        <w:t>OfficeArt Math in Excel 2013 does not support this attribute on save for text in text boxes and shapes, SmartArt, and chart titles and labels, and on load for text in the following element</w:t>
      </w:r>
      <w:r>
        <w:t>s:</w:t>
      </w:r>
    </w:p>
    <w:p w:rsidR="006A00B2" w:rsidRDefault="0057566E">
      <w:pPr>
        <w:pStyle w:val="ListParagraph"/>
        <w:numPr>
          <w:ilvl w:val="0"/>
          <w:numId w:val="1028"/>
        </w:numPr>
        <w:contextualSpacing/>
      </w:pPr>
      <w:r>
        <w:t>&lt;draw:rect&gt;</w:t>
      </w:r>
    </w:p>
    <w:p w:rsidR="006A00B2" w:rsidRDefault="0057566E">
      <w:pPr>
        <w:pStyle w:val="ListParagraph"/>
        <w:numPr>
          <w:ilvl w:val="0"/>
          <w:numId w:val="1028"/>
        </w:numPr>
        <w:contextualSpacing/>
      </w:pPr>
      <w:r>
        <w:t>&lt;draw:polyline&gt;</w:t>
      </w:r>
    </w:p>
    <w:p w:rsidR="006A00B2" w:rsidRDefault="0057566E">
      <w:pPr>
        <w:pStyle w:val="ListParagraph"/>
        <w:numPr>
          <w:ilvl w:val="0"/>
          <w:numId w:val="1028"/>
        </w:numPr>
        <w:contextualSpacing/>
      </w:pPr>
      <w:r>
        <w:t>&lt;draw:polygon&gt;</w:t>
      </w:r>
    </w:p>
    <w:p w:rsidR="006A00B2" w:rsidRDefault="0057566E">
      <w:pPr>
        <w:pStyle w:val="ListParagraph"/>
        <w:numPr>
          <w:ilvl w:val="0"/>
          <w:numId w:val="1028"/>
        </w:numPr>
        <w:contextualSpacing/>
      </w:pPr>
      <w:r>
        <w:t>&lt;draw:regular-polygon&gt;</w:t>
      </w:r>
    </w:p>
    <w:p w:rsidR="006A00B2" w:rsidRDefault="0057566E">
      <w:pPr>
        <w:pStyle w:val="ListParagraph"/>
        <w:numPr>
          <w:ilvl w:val="0"/>
          <w:numId w:val="1028"/>
        </w:numPr>
        <w:contextualSpacing/>
      </w:pPr>
      <w:r>
        <w:t>&lt;draw:path&gt;</w:t>
      </w:r>
    </w:p>
    <w:p w:rsidR="006A00B2" w:rsidRDefault="0057566E">
      <w:pPr>
        <w:pStyle w:val="ListParagraph"/>
        <w:numPr>
          <w:ilvl w:val="0"/>
          <w:numId w:val="1028"/>
        </w:numPr>
        <w:contextualSpacing/>
      </w:pPr>
      <w:r>
        <w:t>&lt;draw:circle&gt;</w:t>
      </w:r>
    </w:p>
    <w:p w:rsidR="006A00B2" w:rsidRDefault="0057566E">
      <w:pPr>
        <w:pStyle w:val="ListParagraph"/>
        <w:numPr>
          <w:ilvl w:val="0"/>
          <w:numId w:val="1028"/>
        </w:numPr>
        <w:contextualSpacing/>
      </w:pPr>
      <w:r>
        <w:t>&lt;draw:ellipse&gt;</w:t>
      </w:r>
    </w:p>
    <w:p w:rsidR="006A00B2" w:rsidRDefault="0057566E">
      <w:pPr>
        <w:pStyle w:val="ListParagraph"/>
        <w:numPr>
          <w:ilvl w:val="0"/>
          <w:numId w:val="1028"/>
        </w:numPr>
        <w:contextualSpacing/>
      </w:pPr>
      <w:r>
        <w:t>&lt;draw:caption&gt;</w:t>
      </w:r>
    </w:p>
    <w:p w:rsidR="006A00B2" w:rsidRDefault="0057566E">
      <w:pPr>
        <w:pStyle w:val="ListParagraph"/>
        <w:numPr>
          <w:ilvl w:val="0"/>
          <w:numId w:val="1028"/>
        </w:numPr>
        <w:contextualSpacing/>
      </w:pPr>
      <w:r>
        <w:t>&lt;draw:measure&gt;</w:t>
      </w:r>
    </w:p>
    <w:p w:rsidR="006A00B2" w:rsidRDefault="0057566E">
      <w:pPr>
        <w:pStyle w:val="ListParagraph"/>
        <w:numPr>
          <w:ilvl w:val="0"/>
          <w:numId w:val="1028"/>
        </w:numPr>
        <w:contextualSpacing/>
      </w:pPr>
      <w:r>
        <w:t>&lt;draw:frame&gt;</w:t>
      </w:r>
    </w:p>
    <w:p w:rsidR="006A00B2" w:rsidRDefault="0057566E">
      <w:pPr>
        <w:pStyle w:val="ListParagraph"/>
        <w:numPr>
          <w:ilvl w:val="0"/>
          <w:numId w:val="1028"/>
        </w:numPr>
        <w:contextualSpacing/>
      </w:pPr>
      <w:r>
        <w:t>&lt;draw:text-box&gt;</w:t>
      </w:r>
    </w:p>
    <w:p w:rsidR="006A00B2" w:rsidRDefault="0057566E">
      <w:pPr>
        <w:pStyle w:val="ListParagraph"/>
        <w:numPr>
          <w:ilvl w:val="0"/>
          <w:numId w:val="1028"/>
        </w:numPr>
      </w:pPr>
      <w:r>
        <w:t xml:space="preserve">&lt;draw:custom-shape&gt; </w:t>
      </w:r>
    </w:p>
    <w:p w:rsidR="006A00B2" w:rsidRDefault="0057566E">
      <w:pPr>
        <w:pStyle w:val="Definition-Field"/>
      </w:pPr>
      <w:r>
        <w:t xml:space="preserve">d.   </w:t>
      </w:r>
      <w:r>
        <w:rPr>
          <w:i/>
        </w:rPr>
        <w:t>The standard defines the attribute fo:margin-right, contained</w:t>
      </w:r>
      <w:r>
        <w:rPr>
          <w:i/>
        </w:rPr>
        <w:t xml:space="preserve"> within the element &lt;style:section-properties&gt;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attribute on save for text in text boxes and shapes, SmartArt, and chart</w:t>
      </w:r>
      <w:r>
        <w:t xml:space="preserve"> titles and labels, and on load for text in the following elements:</w:t>
      </w:r>
    </w:p>
    <w:p w:rsidR="006A00B2" w:rsidRDefault="0057566E">
      <w:pPr>
        <w:pStyle w:val="ListParagraph"/>
        <w:numPr>
          <w:ilvl w:val="0"/>
          <w:numId w:val="1029"/>
        </w:numPr>
        <w:contextualSpacing/>
      </w:pPr>
      <w:r>
        <w:t>&lt;draw:rect&gt;</w:t>
      </w:r>
    </w:p>
    <w:p w:rsidR="006A00B2" w:rsidRDefault="0057566E">
      <w:pPr>
        <w:pStyle w:val="ListParagraph"/>
        <w:numPr>
          <w:ilvl w:val="0"/>
          <w:numId w:val="1029"/>
        </w:numPr>
        <w:contextualSpacing/>
      </w:pPr>
      <w:r>
        <w:t>&lt;draw:polyline&gt;</w:t>
      </w:r>
    </w:p>
    <w:p w:rsidR="006A00B2" w:rsidRDefault="0057566E">
      <w:pPr>
        <w:pStyle w:val="ListParagraph"/>
        <w:numPr>
          <w:ilvl w:val="0"/>
          <w:numId w:val="1029"/>
        </w:numPr>
        <w:contextualSpacing/>
      </w:pPr>
      <w:r>
        <w:t>&lt;draw:polygon&gt;</w:t>
      </w:r>
    </w:p>
    <w:p w:rsidR="006A00B2" w:rsidRDefault="0057566E">
      <w:pPr>
        <w:pStyle w:val="ListParagraph"/>
        <w:numPr>
          <w:ilvl w:val="0"/>
          <w:numId w:val="1029"/>
        </w:numPr>
        <w:contextualSpacing/>
      </w:pPr>
      <w:r>
        <w:t>&lt;draw:regular-polygon&gt;</w:t>
      </w:r>
    </w:p>
    <w:p w:rsidR="006A00B2" w:rsidRDefault="0057566E">
      <w:pPr>
        <w:pStyle w:val="ListParagraph"/>
        <w:numPr>
          <w:ilvl w:val="0"/>
          <w:numId w:val="1029"/>
        </w:numPr>
        <w:contextualSpacing/>
      </w:pPr>
      <w:r>
        <w:t>&lt;draw:path&gt;</w:t>
      </w:r>
    </w:p>
    <w:p w:rsidR="006A00B2" w:rsidRDefault="0057566E">
      <w:pPr>
        <w:pStyle w:val="ListParagraph"/>
        <w:numPr>
          <w:ilvl w:val="0"/>
          <w:numId w:val="1029"/>
        </w:numPr>
        <w:contextualSpacing/>
      </w:pPr>
      <w:r>
        <w:t>&lt;draw:circle&gt;</w:t>
      </w:r>
    </w:p>
    <w:p w:rsidR="006A00B2" w:rsidRDefault="0057566E">
      <w:pPr>
        <w:pStyle w:val="ListParagraph"/>
        <w:numPr>
          <w:ilvl w:val="0"/>
          <w:numId w:val="1029"/>
        </w:numPr>
        <w:contextualSpacing/>
      </w:pPr>
      <w:r>
        <w:t>&lt;draw:ellipse&gt;</w:t>
      </w:r>
    </w:p>
    <w:p w:rsidR="006A00B2" w:rsidRDefault="0057566E">
      <w:pPr>
        <w:pStyle w:val="ListParagraph"/>
        <w:numPr>
          <w:ilvl w:val="0"/>
          <w:numId w:val="1029"/>
        </w:numPr>
        <w:contextualSpacing/>
      </w:pPr>
      <w:r>
        <w:t>&lt;draw:caption&gt;</w:t>
      </w:r>
    </w:p>
    <w:p w:rsidR="006A00B2" w:rsidRDefault="0057566E">
      <w:pPr>
        <w:pStyle w:val="ListParagraph"/>
        <w:numPr>
          <w:ilvl w:val="0"/>
          <w:numId w:val="1029"/>
        </w:numPr>
        <w:contextualSpacing/>
      </w:pPr>
      <w:r>
        <w:t>&lt;draw:measure&gt;</w:t>
      </w:r>
    </w:p>
    <w:p w:rsidR="006A00B2" w:rsidRDefault="0057566E">
      <w:pPr>
        <w:pStyle w:val="ListParagraph"/>
        <w:numPr>
          <w:ilvl w:val="0"/>
          <w:numId w:val="1029"/>
        </w:numPr>
        <w:contextualSpacing/>
      </w:pPr>
      <w:r>
        <w:t>&lt;draw:frame&gt;</w:t>
      </w:r>
    </w:p>
    <w:p w:rsidR="006A00B2" w:rsidRDefault="0057566E">
      <w:pPr>
        <w:pStyle w:val="ListParagraph"/>
        <w:numPr>
          <w:ilvl w:val="0"/>
          <w:numId w:val="1029"/>
        </w:numPr>
        <w:contextualSpacing/>
      </w:pPr>
      <w:r>
        <w:t>&lt;draw:text-box&gt;</w:t>
      </w:r>
    </w:p>
    <w:p w:rsidR="006A00B2" w:rsidRDefault="0057566E">
      <w:pPr>
        <w:pStyle w:val="ListParagraph"/>
        <w:numPr>
          <w:ilvl w:val="0"/>
          <w:numId w:val="1029"/>
        </w:numPr>
      </w:pPr>
      <w:r>
        <w:t xml:space="preserve">&lt;draw:custom-shape&gt; </w:t>
      </w:r>
    </w:p>
    <w:p w:rsidR="006A00B2" w:rsidRDefault="0057566E">
      <w:pPr>
        <w:pStyle w:val="Definition-Field"/>
      </w:pPr>
      <w:r>
        <w:t>e</w:t>
      </w:r>
      <w:r>
        <w:t xml:space="preserve">.   </w:t>
      </w:r>
      <w:r>
        <w:rPr>
          <w:i/>
        </w:rPr>
        <w:t>The standard defines the attribute fo:margin-left, contained within the element &lt;style:section-properties&gt;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1030"/>
        </w:numPr>
        <w:contextualSpacing/>
      </w:pPr>
      <w:r>
        <w:t>&lt;draw:rect&gt;</w:t>
      </w:r>
    </w:p>
    <w:p w:rsidR="006A00B2" w:rsidRDefault="0057566E">
      <w:pPr>
        <w:pStyle w:val="ListParagraph"/>
        <w:numPr>
          <w:ilvl w:val="0"/>
          <w:numId w:val="1030"/>
        </w:numPr>
        <w:contextualSpacing/>
      </w:pPr>
      <w:r>
        <w:t>&lt;draw:polyline&gt;</w:t>
      </w:r>
    </w:p>
    <w:p w:rsidR="006A00B2" w:rsidRDefault="0057566E">
      <w:pPr>
        <w:pStyle w:val="ListParagraph"/>
        <w:numPr>
          <w:ilvl w:val="0"/>
          <w:numId w:val="1030"/>
        </w:numPr>
        <w:contextualSpacing/>
      </w:pPr>
      <w:r>
        <w:t>&lt;draw:p</w:t>
      </w:r>
      <w:r>
        <w:t>olygon&gt;</w:t>
      </w:r>
    </w:p>
    <w:p w:rsidR="006A00B2" w:rsidRDefault="0057566E">
      <w:pPr>
        <w:pStyle w:val="ListParagraph"/>
        <w:numPr>
          <w:ilvl w:val="0"/>
          <w:numId w:val="1030"/>
        </w:numPr>
        <w:contextualSpacing/>
      </w:pPr>
      <w:r>
        <w:t>&lt;draw:regular-polygon&gt;</w:t>
      </w:r>
    </w:p>
    <w:p w:rsidR="006A00B2" w:rsidRDefault="0057566E">
      <w:pPr>
        <w:pStyle w:val="ListParagraph"/>
        <w:numPr>
          <w:ilvl w:val="0"/>
          <w:numId w:val="1030"/>
        </w:numPr>
        <w:contextualSpacing/>
      </w:pPr>
      <w:r>
        <w:t>&lt;draw:path&gt;</w:t>
      </w:r>
    </w:p>
    <w:p w:rsidR="006A00B2" w:rsidRDefault="0057566E">
      <w:pPr>
        <w:pStyle w:val="ListParagraph"/>
        <w:numPr>
          <w:ilvl w:val="0"/>
          <w:numId w:val="1030"/>
        </w:numPr>
        <w:contextualSpacing/>
      </w:pPr>
      <w:r>
        <w:t>&lt;draw:circle&gt;</w:t>
      </w:r>
    </w:p>
    <w:p w:rsidR="006A00B2" w:rsidRDefault="0057566E">
      <w:pPr>
        <w:pStyle w:val="ListParagraph"/>
        <w:numPr>
          <w:ilvl w:val="0"/>
          <w:numId w:val="1030"/>
        </w:numPr>
        <w:contextualSpacing/>
      </w:pPr>
      <w:r>
        <w:t>&lt;draw:ellipse&gt;</w:t>
      </w:r>
    </w:p>
    <w:p w:rsidR="006A00B2" w:rsidRDefault="0057566E">
      <w:pPr>
        <w:pStyle w:val="ListParagraph"/>
        <w:numPr>
          <w:ilvl w:val="0"/>
          <w:numId w:val="1030"/>
        </w:numPr>
        <w:contextualSpacing/>
      </w:pPr>
      <w:r>
        <w:t>&lt;draw:caption&gt;</w:t>
      </w:r>
    </w:p>
    <w:p w:rsidR="006A00B2" w:rsidRDefault="0057566E">
      <w:pPr>
        <w:pStyle w:val="ListParagraph"/>
        <w:numPr>
          <w:ilvl w:val="0"/>
          <w:numId w:val="1030"/>
        </w:numPr>
        <w:contextualSpacing/>
      </w:pPr>
      <w:r>
        <w:t>&lt;draw:measure&gt;</w:t>
      </w:r>
    </w:p>
    <w:p w:rsidR="006A00B2" w:rsidRDefault="0057566E">
      <w:pPr>
        <w:pStyle w:val="ListParagraph"/>
        <w:numPr>
          <w:ilvl w:val="0"/>
          <w:numId w:val="1030"/>
        </w:numPr>
        <w:contextualSpacing/>
      </w:pPr>
      <w:r>
        <w:t>&lt;draw:text-box&gt;</w:t>
      </w:r>
    </w:p>
    <w:p w:rsidR="006A00B2" w:rsidRDefault="0057566E">
      <w:pPr>
        <w:pStyle w:val="ListParagraph"/>
        <w:numPr>
          <w:ilvl w:val="0"/>
          <w:numId w:val="1030"/>
        </w:numPr>
        <w:contextualSpacing/>
      </w:pPr>
      <w:r>
        <w:t>&lt;draw:frame&gt;</w:t>
      </w:r>
    </w:p>
    <w:p w:rsidR="006A00B2" w:rsidRDefault="0057566E">
      <w:pPr>
        <w:pStyle w:val="ListParagraph"/>
        <w:numPr>
          <w:ilvl w:val="0"/>
          <w:numId w:val="1030"/>
        </w:numPr>
      </w:pPr>
      <w:r>
        <w:t xml:space="preserve">&lt;draw:custom-shape&gt;. </w:t>
      </w:r>
    </w:p>
    <w:p w:rsidR="006A00B2" w:rsidRDefault="0057566E">
      <w:pPr>
        <w:pStyle w:val="Definition-Field"/>
      </w:pPr>
      <w:r>
        <w:t xml:space="preserve">f.   </w:t>
      </w:r>
      <w:r>
        <w:rPr>
          <w:i/>
        </w:rPr>
        <w:t>The standard defines the attribute fo:margin-right, contained within the element &lt;</w:t>
      </w:r>
      <w:r>
        <w:rPr>
          <w:i/>
        </w:rPr>
        <w:t>style:section-properties&gt;</w:t>
      </w:r>
    </w:p>
    <w:p w:rsidR="006A00B2" w:rsidRDefault="0057566E">
      <w:pPr>
        <w:pStyle w:val="Definition-Field2"/>
      </w:pPr>
      <w:r>
        <w:lastRenderedPageBreak/>
        <w:t>OfficeArt Math in PowerPoint 2013 does not support this attribute on load for text in the following elements:</w:t>
      </w:r>
    </w:p>
    <w:p w:rsidR="006A00B2" w:rsidRDefault="0057566E">
      <w:pPr>
        <w:pStyle w:val="ListParagraph"/>
        <w:numPr>
          <w:ilvl w:val="0"/>
          <w:numId w:val="1031"/>
        </w:numPr>
        <w:contextualSpacing/>
      </w:pPr>
      <w:r>
        <w:t>&lt;draw:rect&gt;</w:t>
      </w:r>
    </w:p>
    <w:p w:rsidR="006A00B2" w:rsidRDefault="0057566E">
      <w:pPr>
        <w:pStyle w:val="ListParagraph"/>
        <w:numPr>
          <w:ilvl w:val="0"/>
          <w:numId w:val="1031"/>
        </w:numPr>
        <w:contextualSpacing/>
      </w:pPr>
      <w:r>
        <w:t>&lt;draw:polyline&gt;</w:t>
      </w:r>
    </w:p>
    <w:p w:rsidR="006A00B2" w:rsidRDefault="0057566E">
      <w:pPr>
        <w:pStyle w:val="ListParagraph"/>
        <w:numPr>
          <w:ilvl w:val="0"/>
          <w:numId w:val="1031"/>
        </w:numPr>
        <w:contextualSpacing/>
      </w:pPr>
      <w:r>
        <w:t>&lt;draw:polygon&gt;</w:t>
      </w:r>
    </w:p>
    <w:p w:rsidR="006A00B2" w:rsidRDefault="0057566E">
      <w:pPr>
        <w:pStyle w:val="ListParagraph"/>
        <w:numPr>
          <w:ilvl w:val="0"/>
          <w:numId w:val="1031"/>
        </w:numPr>
        <w:contextualSpacing/>
      </w:pPr>
      <w:r>
        <w:t>&lt;draw:regular-polygon&gt;</w:t>
      </w:r>
    </w:p>
    <w:p w:rsidR="006A00B2" w:rsidRDefault="0057566E">
      <w:pPr>
        <w:pStyle w:val="ListParagraph"/>
        <w:numPr>
          <w:ilvl w:val="0"/>
          <w:numId w:val="1031"/>
        </w:numPr>
        <w:contextualSpacing/>
      </w:pPr>
      <w:r>
        <w:t>&lt;draw:path&gt;</w:t>
      </w:r>
    </w:p>
    <w:p w:rsidR="006A00B2" w:rsidRDefault="0057566E">
      <w:pPr>
        <w:pStyle w:val="ListParagraph"/>
        <w:numPr>
          <w:ilvl w:val="0"/>
          <w:numId w:val="1031"/>
        </w:numPr>
        <w:contextualSpacing/>
      </w:pPr>
      <w:r>
        <w:t>&lt;draw:circle&gt;</w:t>
      </w:r>
    </w:p>
    <w:p w:rsidR="006A00B2" w:rsidRDefault="0057566E">
      <w:pPr>
        <w:pStyle w:val="ListParagraph"/>
        <w:numPr>
          <w:ilvl w:val="0"/>
          <w:numId w:val="1031"/>
        </w:numPr>
        <w:contextualSpacing/>
      </w:pPr>
      <w:r>
        <w:t>&lt;draw:ellipse&gt;</w:t>
      </w:r>
    </w:p>
    <w:p w:rsidR="006A00B2" w:rsidRDefault="0057566E">
      <w:pPr>
        <w:pStyle w:val="ListParagraph"/>
        <w:numPr>
          <w:ilvl w:val="0"/>
          <w:numId w:val="1031"/>
        </w:numPr>
        <w:contextualSpacing/>
      </w:pPr>
      <w:r>
        <w:t>&lt;draw:caption</w:t>
      </w:r>
      <w:r>
        <w:t>&gt;</w:t>
      </w:r>
    </w:p>
    <w:p w:rsidR="006A00B2" w:rsidRDefault="0057566E">
      <w:pPr>
        <w:pStyle w:val="ListParagraph"/>
        <w:numPr>
          <w:ilvl w:val="0"/>
          <w:numId w:val="1031"/>
        </w:numPr>
        <w:contextualSpacing/>
      </w:pPr>
      <w:r>
        <w:t>&lt;draw:measure&gt;</w:t>
      </w:r>
    </w:p>
    <w:p w:rsidR="006A00B2" w:rsidRDefault="0057566E">
      <w:pPr>
        <w:pStyle w:val="ListParagraph"/>
        <w:numPr>
          <w:ilvl w:val="0"/>
          <w:numId w:val="1031"/>
        </w:numPr>
        <w:contextualSpacing/>
      </w:pPr>
      <w:r>
        <w:t>&lt;draw:text-box&gt;</w:t>
      </w:r>
    </w:p>
    <w:p w:rsidR="006A00B2" w:rsidRDefault="0057566E">
      <w:pPr>
        <w:pStyle w:val="ListParagraph"/>
        <w:numPr>
          <w:ilvl w:val="0"/>
          <w:numId w:val="1031"/>
        </w:numPr>
        <w:contextualSpacing/>
      </w:pPr>
      <w:r>
        <w:t>&lt;draw:frame&gt;</w:t>
      </w:r>
    </w:p>
    <w:p w:rsidR="006A00B2" w:rsidRDefault="0057566E">
      <w:pPr>
        <w:pStyle w:val="ListParagraph"/>
        <w:numPr>
          <w:ilvl w:val="0"/>
          <w:numId w:val="1031"/>
        </w:numPr>
      </w:pPr>
      <w:r>
        <w:t xml:space="preserve">&lt;draw:custom-shape&gt;. </w:t>
      </w:r>
    </w:p>
    <w:p w:rsidR="006A00B2" w:rsidRDefault="0057566E">
      <w:pPr>
        <w:pStyle w:val="Heading3"/>
      </w:pPr>
      <w:bookmarkStart w:id="1457" w:name="section_5958d9990e3b4f8791c7020cfffd8b00"/>
      <w:bookmarkStart w:id="1458" w:name="_Toc79580778"/>
      <w:r>
        <w:t>Section 15.7.3, Columns</w:t>
      </w:r>
      <w:bookmarkEnd w:id="1457"/>
      <w:bookmarkEnd w:id="1458"/>
      <w:r>
        <w:fldChar w:fldCharType="begin"/>
      </w:r>
      <w:r>
        <w:instrText xml:space="preserve"> XE "Columns" </w:instrText>
      </w:r>
      <w:r>
        <w:fldChar w:fldCharType="end"/>
      </w:r>
    </w:p>
    <w:p w:rsidR="006A00B2" w:rsidRDefault="0057566E">
      <w:pPr>
        <w:pStyle w:val="Definition-Field"/>
      </w:pPr>
      <w:r>
        <w:t xml:space="preserve">a.   </w:t>
      </w:r>
      <w:r>
        <w:rPr>
          <w:i/>
        </w:rPr>
        <w:t>The standard defines the element &lt;style:columns&gt;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w:t>
      </w:r>
      <w:r>
        <w:rPr>
          <w:i/>
        </w:rPr>
        <w:t xml:space="preserve"> defines the element &lt;style:columns&gt;, contained within the parent element &lt;style:section-properties&gt;</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 xml:space="preserve">c.   </w:t>
      </w:r>
      <w:r>
        <w:rPr>
          <w:i/>
        </w:rPr>
        <w:t>The standard defines the attribut</w:t>
      </w:r>
      <w:r>
        <w:rPr>
          <w:i/>
        </w:rPr>
        <w:t>e fo:column-count, contained within the element &lt;style:columns&gt;</w:t>
      </w:r>
    </w:p>
    <w:p w:rsidR="006A00B2" w:rsidRDefault="0057566E">
      <w:pPr>
        <w:pStyle w:val="Definition-Field2"/>
      </w:pPr>
      <w:r>
        <w:t>This attribute is supported in Word 2010, Word 2013, Word 2016, and Word 2019.</w:t>
      </w:r>
    </w:p>
    <w:p w:rsidR="006A00B2" w:rsidRDefault="0057566E">
      <w:pPr>
        <w:pStyle w:val="Definition-Field"/>
      </w:pPr>
      <w:r>
        <w:t xml:space="preserve">d.   </w:t>
      </w:r>
      <w:r>
        <w:rPr>
          <w:i/>
        </w:rPr>
        <w:t>The standard defines the attribute fo:column-gap, contained within the element &lt;style:columns&gt;</w:t>
      </w:r>
    </w:p>
    <w:p w:rsidR="006A00B2" w:rsidRDefault="0057566E">
      <w:pPr>
        <w:pStyle w:val="Definition-Field2"/>
      </w:pPr>
      <w:r>
        <w:t xml:space="preserve">This </w:t>
      </w:r>
      <w:r>
        <w:t>attribute is supported in Word 2010, Word 2013, Word 2016, and Word 2019.</w:t>
      </w:r>
    </w:p>
    <w:p w:rsidR="006A00B2" w:rsidRDefault="0057566E">
      <w:pPr>
        <w:pStyle w:val="Definition-Field"/>
      </w:pPr>
      <w:r>
        <w:t xml:space="preserve">e.   </w:t>
      </w:r>
      <w:r>
        <w:rPr>
          <w:i/>
        </w:rPr>
        <w:t>The standard defines the element &lt;style:columns&gt;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f.   </w:t>
      </w:r>
      <w:r>
        <w:rPr>
          <w:i/>
        </w:rPr>
        <w:t>The standard defines the element &lt;style</w:t>
      </w:r>
      <w:r>
        <w:rPr>
          <w:i/>
        </w:rPr>
        <w:t>:columns&gt;, contained within the parent element &lt;style:section-properties&gt;</w:t>
      </w:r>
    </w:p>
    <w:p w:rsidR="006A00B2" w:rsidRDefault="0057566E">
      <w:pPr>
        <w:pStyle w:val="Definition-Field2"/>
      </w:pPr>
      <w:r>
        <w:t>OfficeArt Math in Excel 2013 does not support this element on save for text in text boxes and shapes, SmartArt, and chart titles and labels, and on load for text in the following ele</w:t>
      </w:r>
      <w:r>
        <w:t>ments:</w:t>
      </w:r>
    </w:p>
    <w:p w:rsidR="006A00B2" w:rsidRDefault="0057566E">
      <w:pPr>
        <w:pStyle w:val="ListParagraph"/>
        <w:numPr>
          <w:ilvl w:val="0"/>
          <w:numId w:val="1032"/>
        </w:numPr>
        <w:contextualSpacing/>
      </w:pPr>
      <w:r>
        <w:t>&lt;draw:rect&gt;</w:t>
      </w:r>
    </w:p>
    <w:p w:rsidR="006A00B2" w:rsidRDefault="0057566E">
      <w:pPr>
        <w:pStyle w:val="ListParagraph"/>
        <w:numPr>
          <w:ilvl w:val="0"/>
          <w:numId w:val="1032"/>
        </w:numPr>
        <w:contextualSpacing/>
      </w:pPr>
      <w:r>
        <w:t>&lt;draw:polyline&gt;</w:t>
      </w:r>
    </w:p>
    <w:p w:rsidR="006A00B2" w:rsidRDefault="0057566E">
      <w:pPr>
        <w:pStyle w:val="ListParagraph"/>
        <w:numPr>
          <w:ilvl w:val="0"/>
          <w:numId w:val="1032"/>
        </w:numPr>
        <w:contextualSpacing/>
      </w:pPr>
      <w:r>
        <w:t>&lt;draw:polygon&gt;</w:t>
      </w:r>
    </w:p>
    <w:p w:rsidR="006A00B2" w:rsidRDefault="0057566E">
      <w:pPr>
        <w:pStyle w:val="ListParagraph"/>
        <w:numPr>
          <w:ilvl w:val="0"/>
          <w:numId w:val="1032"/>
        </w:numPr>
        <w:contextualSpacing/>
      </w:pPr>
      <w:r>
        <w:t>&lt;draw:regular-polygon&gt;</w:t>
      </w:r>
    </w:p>
    <w:p w:rsidR="006A00B2" w:rsidRDefault="0057566E">
      <w:pPr>
        <w:pStyle w:val="ListParagraph"/>
        <w:numPr>
          <w:ilvl w:val="0"/>
          <w:numId w:val="1032"/>
        </w:numPr>
        <w:contextualSpacing/>
      </w:pPr>
      <w:r>
        <w:t>&lt;draw:path&gt;</w:t>
      </w:r>
    </w:p>
    <w:p w:rsidR="006A00B2" w:rsidRDefault="0057566E">
      <w:pPr>
        <w:pStyle w:val="ListParagraph"/>
        <w:numPr>
          <w:ilvl w:val="0"/>
          <w:numId w:val="1032"/>
        </w:numPr>
        <w:contextualSpacing/>
      </w:pPr>
      <w:r>
        <w:t>&lt;draw:circle&gt;</w:t>
      </w:r>
    </w:p>
    <w:p w:rsidR="006A00B2" w:rsidRDefault="0057566E">
      <w:pPr>
        <w:pStyle w:val="ListParagraph"/>
        <w:numPr>
          <w:ilvl w:val="0"/>
          <w:numId w:val="1032"/>
        </w:numPr>
        <w:contextualSpacing/>
      </w:pPr>
      <w:r>
        <w:t>&lt;draw:ellipse&gt;</w:t>
      </w:r>
    </w:p>
    <w:p w:rsidR="006A00B2" w:rsidRDefault="0057566E">
      <w:pPr>
        <w:pStyle w:val="ListParagraph"/>
        <w:numPr>
          <w:ilvl w:val="0"/>
          <w:numId w:val="1032"/>
        </w:numPr>
        <w:contextualSpacing/>
      </w:pPr>
      <w:r>
        <w:t>&lt;draw:caption&gt;</w:t>
      </w:r>
    </w:p>
    <w:p w:rsidR="006A00B2" w:rsidRDefault="0057566E">
      <w:pPr>
        <w:pStyle w:val="ListParagraph"/>
        <w:numPr>
          <w:ilvl w:val="0"/>
          <w:numId w:val="1032"/>
        </w:numPr>
        <w:contextualSpacing/>
      </w:pPr>
      <w:r>
        <w:t>&lt;draw:measure&gt;</w:t>
      </w:r>
    </w:p>
    <w:p w:rsidR="006A00B2" w:rsidRDefault="0057566E">
      <w:pPr>
        <w:pStyle w:val="ListParagraph"/>
        <w:numPr>
          <w:ilvl w:val="0"/>
          <w:numId w:val="1032"/>
        </w:numPr>
        <w:contextualSpacing/>
      </w:pPr>
      <w:r>
        <w:t>&lt;draw:frame&gt;</w:t>
      </w:r>
    </w:p>
    <w:p w:rsidR="006A00B2" w:rsidRDefault="0057566E">
      <w:pPr>
        <w:pStyle w:val="ListParagraph"/>
        <w:numPr>
          <w:ilvl w:val="0"/>
          <w:numId w:val="1032"/>
        </w:numPr>
        <w:contextualSpacing/>
      </w:pPr>
      <w:r>
        <w:t>&lt;draw:text-box&gt;</w:t>
      </w:r>
    </w:p>
    <w:p w:rsidR="006A00B2" w:rsidRDefault="0057566E">
      <w:pPr>
        <w:pStyle w:val="ListParagraph"/>
        <w:numPr>
          <w:ilvl w:val="0"/>
          <w:numId w:val="1032"/>
        </w:numPr>
      </w:pPr>
      <w:r>
        <w:t xml:space="preserve">&lt;draw:custom-shape&gt; </w:t>
      </w:r>
    </w:p>
    <w:p w:rsidR="006A00B2" w:rsidRDefault="0057566E">
      <w:pPr>
        <w:pStyle w:val="Definition-Field"/>
      </w:pPr>
      <w:r>
        <w:lastRenderedPageBreak/>
        <w:t xml:space="preserve">g.   </w:t>
      </w:r>
      <w:r>
        <w:rPr>
          <w:i/>
        </w:rPr>
        <w:t>The standard defines the attribute fo:column-count, conta</w:t>
      </w:r>
      <w:r>
        <w:rPr>
          <w:i/>
        </w:rPr>
        <w:t>ined within the element &lt;style:columns&gt;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h.   </w:t>
      </w:r>
      <w:r>
        <w:rPr>
          <w:i/>
        </w:rPr>
        <w:t>The standard defines the attribute fo:column-gap, contained within the element &lt;style:columns&gt;</w:t>
      </w:r>
    </w:p>
    <w:p w:rsidR="006A00B2" w:rsidRDefault="0057566E">
      <w:pPr>
        <w:pStyle w:val="Definition-Field2"/>
      </w:pPr>
      <w:r>
        <w:t>This attribute is not supporte</w:t>
      </w:r>
      <w:r>
        <w:t>d in Excel 2010, Excel 2013, Excel 2016, or Excel 2019.</w:t>
      </w:r>
    </w:p>
    <w:p w:rsidR="006A00B2" w:rsidRDefault="0057566E">
      <w:pPr>
        <w:pStyle w:val="Definition-Field"/>
      </w:pPr>
      <w:r>
        <w:t xml:space="preserve">i.   </w:t>
      </w:r>
      <w:r>
        <w:rPr>
          <w:i/>
        </w:rPr>
        <w:t>The standard defines the element &lt;style:columns&gt;, contained within the parent element &lt;style:section-properties&gt;</w:t>
      </w:r>
    </w:p>
    <w:p w:rsidR="006A00B2" w:rsidRDefault="0057566E">
      <w:pPr>
        <w:pStyle w:val="Definition-Field2"/>
      </w:pPr>
      <w:r>
        <w:t xml:space="preserve">OfficeArt Math in PowerPoint 2013 does not support this element on load for text </w:t>
      </w:r>
      <w:r>
        <w:t>in the following elements:</w:t>
      </w:r>
    </w:p>
    <w:p w:rsidR="006A00B2" w:rsidRDefault="0057566E">
      <w:pPr>
        <w:pStyle w:val="ListParagraph"/>
        <w:numPr>
          <w:ilvl w:val="0"/>
          <w:numId w:val="1033"/>
        </w:numPr>
        <w:contextualSpacing/>
      </w:pPr>
      <w:r>
        <w:t>&lt;draw:rect&gt;</w:t>
      </w:r>
    </w:p>
    <w:p w:rsidR="006A00B2" w:rsidRDefault="0057566E">
      <w:pPr>
        <w:pStyle w:val="ListParagraph"/>
        <w:numPr>
          <w:ilvl w:val="0"/>
          <w:numId w:val="1033"/>
        </w:numPr>
        <w:contextualSpacing/>
      </w:pPr>
      <w:r>
        <w:t>&lt;draw:polyline&gt;</w:t>
      </w:r>
    </w:p>
    <w:p w:rsidR="006A00B2" w:rsidRDefault="0057566E">
      <w:pPr>
        <w:pStyle w:val="ListParagraph"/>
        <w:numPr>
          <w:ilvl w:val="0"/>
          <w:numId w:val="1033"/>
        </w:numPr>
        <w:contextualSpacing/>
      </w:pPr>
      <w:r>
        <w:t>&lt;draw:polygon&gt;</w:t>
      </w:r>
    </w:p>
    <w:p w:rsidR="006A00B2" w:rsidRDefault="0057566E">
      <w:pPr>
        <w:pStyle w:val="ListParagraph"/>
        <w:numPr>
          <w:ilvl w:val="0"/>
          <w:numId w:val="1033"/>
        </w:numPr>
        <w:contextualSpacing/>
      </w:pPr>
      <w:r>
        <w:t>&lt;draw:regular-polygon&gt;</w:t>
      </w:r>
    </w:p>
    <w:p w:rsidR="006A00B2" w:rsidRDefault="0057566E">
      <w:pPr>
        <w:pStyle w:val="ListParagraph"/>
        <w:numPr>
          <w:ilvl w:val="0"/>
          <w:numId w:val="1033"/>
        </w:numPr>
        <w:contextualSpacing/>
      </w:pPr>
      <w:r>
        <w:t>&lt;draw:path&gt;</w:t>
      </w:r>
    </w:p>
    <w:p w:rsidR="006A00B2" w:rsidRDefault="0057566E">
      <w:pPr>
        <w:pStyle w:val="ListParagraph"/>
        <w:numPr>
          <w:ilvl w:val="0"/>
          <w:numId w:val="1033"/>
        </w:numPr>
        <w:contextualSpacing/>
      </w:pPr>
      <w:r>
        <w:t>&lt;draw:circle&gt;</w:t>
      </w:r>
    </w:p>
    <w:p w:rsidR="006A00B2" w:rsidRDefault="0057566E">
      <w:pPr>
        <w:pStyle w:val="ListParagraph"/>
        <w:numPr>
          <w:ilvl w:val="0"/>
          <w:numId w:val="1033"/>
        </w:numPr>
        <w:contextualSpacing/>
      </w:pPr>
      <w:r>
        <w:t>&lt;draw:ellipse&gt;</w:t>
      </w:r>
    </w:p>
    <w:p w:rsidR="006A00B2" w:rsidRDefault="0057566E">
      <w:pPr>
        <w:pStyle w:val="ListParagraph"/>
        <w:numPr>
          <w:ilvl w:val="0"/>
          <w:numId w:val="1033"/>
        </w:numPr>
        <w:contextualSpacing/>
      </w:pPr>
      <w:r>
        <w:t>&lt;draw:caption&gt;</w:t>
      </w:r>
    </w:p>
    <w:p w:rsidR="006A00B2" w:rsidRDefault="0057566E">
      <w:pPr>
        <w:pStyle w:val="ListParagraph"/>
        <w:numPr>
          <w:ilvl w:val="0"/>
          <w:numId w:val="1033"/>
        </w:numPr>
        <w:contextualSpacing/>
      </w:pPr>
      <w:r>
        <w:t>&lt;draw:measure&gt;</w:t>
      </w:r>
    </w:p>
    <w:p w:rsidR="006A00B2" w:rsidRDefault="0057566E">
      <w:pPr>
        <w:pStyle w:val="ListParagraph"/>
        <w:numPr>
          <w:ilvl w:val="0"/>
          <w:numId w:val="1033"/>
        </w:numPr>
        <w:contextualSpacing/>
      </w:pPr>
      <w:r>
        <w:t>&lt;draw:text-box&gt;</w:t>
      </w:r>
    </w:p>
    <w:p w:rsidR="006A00B2" w:rsidRDefault="0057566E">
      <w:pPr>
        <w:pStyle w:val="ListParagraph"/>
        <w:numPr>
          <w:ilvl w:val="0"/>
          <w:numId w:val="1033"/>
        </w:numPr>
        <w:contextualSpacing/>
      </w:pPr>
      <w:r>
        <w:t>&lt;draw:frame&gt;</w:t>
      </w:r>
    </w:p>
    <w:p w:rsidR="006A00B2" w:rsidRDefault="0057566E">
      <w:pPr>
        <w:pStyle w:val="ListParagraph"/>
        <w:numPr>
          <w:ilvl w:val="0"/>
          <w:numId w:val="1033"/>
        </w:numPr>
      </w:pPr>
      <w:r>
        <w:t xml:space="preserve">&lt;draw:custom-shape&gt;. </w:t>
      </w:r>
    </w:p>
    <w:p w:rsidR="006A00B2" w:rsidRDefault="0057566E">
      <w:pPr>
        <w:pStyle w:val="Heading3"/>
      </w:pPr>
      <w:bookmarkStart w:id="1459" w:name="section_47df836707784531a51dece951595728"/>
      <w:bookmarkStart w:id="1460" w:name="_Toc79580779"/>
      <w:r>
        <w:t>Section 15.7.4, Column Specification</w:t>
      </w:r>
      <w:bookmarkEnd w:id="1459"/>
      <w:bookmarkEnd w:id="1460"/>
      <w:r>
        <w:fldChar w:fldCharType="begin"/>
      </w:r>
      <w:r>
        <w:instrText xml:space="preserve"> XE "Column Specification" </w:instrText>
      </w:r>
      <w:r>
        <w:fldChar w:fldCharType="end"/>
      </w:r>
    </w:p>
    <w:p w:rsidR="006A00B2" w:rsidRDefault="0057566E">
      <w:pPr>
        <w:pStyle w:val="Definition-Field"/>
      </w:pPr>
      <w:r>
        <w:t xml:space="preserve">a.   </w:t>
      </w:r>
      <w:r>
        <w:rPr>
          <w:i/>
        </w:rPr>
        <w:t>The standard defines the element &lt;style:column&gt;, contained within the parent element &lt;style:columns&gt;</w:t>
      </w:r>
    </w:p>
    <w:p w:rsidR="006A00B2" w:rsidRDefault="0057566E">
      <w:pPr>
        <w:pStyle w:val="Definition-Field2"/>
      </w:pPr>
      <w:r>
        <w:t>This element is supported in Word 2010, Word 2013, Word 2016, and Word 2019.</w:t>
      </w:r>
    </w:p>
    <w:p w:rsidR="006A00B2" w:rsidRDefault="0057566E">
      <w:pPr>
        <w:pStyle w:val="Definition-Field2"/>
      </w:pPr>
      <w:r>
        <w:t>OfficeArt Math in Word 2013 does not suppor</w:t>
      </w:r>
      <w:r>
        <w:t xml:space="preserve">t this element on save for text in SmartArt and chart titles and labels. </w:t>
      </w:r>
    </w:p>
    <w:p w:rsidR="006A00B2" w:rsidRDefault="0057566E">
      <w:pPr>
        <w:pStyle w:val="Definition-Field"/>
      </w:pPr>
      <w:r>
        <w:t xml:space="preserve">b.   </w:t>
      </w:r>
      <w:r>
        <w:rPr>
          <w:i/>
        </w:rPr>
        <w:t>The standard defines the attribute fo:end-indent, contained within the element &lt;style:column&gt;, contained within the parent element &lt;style:columns&gt;</w:t>
      </w:r>
    </w:p>
    <w:p w:rsidR="006A00B2" w:rsidRDefault="0057566E">
      <w:pPr>
        <w:pStyle w:val="Definition-Field2"/>
      </w:pPr>
      <w:r>
        <w:t>This attribute is supported in</w:t>
      </w:r>
      <w:r>
        <w:t xml:space="preserve"> Word 2010, Word 2013, Word 2016, and Word 2019.</w:t>
      </w:r>
    </w:p>
    <w:p w:rsidR="006A00B2" w:rsidRDefault="0057566E">
      <w:pPr>
        <w:pStyle w:val="Definition-Field"/>
      </w:pPr>
      <w:r>
        <w:t xml:space="preserve">c.   </w:t>
      </w:r>
      <w:r>
        <w:rPr>
          <w:i/>
        </w:rPr>
        <w:t>The standard defines the attribute fo:space-after, contained within the element &lt;style:column&gt;, contained within the parent element &lt;style:columns&gt;</w:t>
      </w:r>
    </w:p>
    <w:p w:rsidR="006A00B2" w:rsidRDefault="0057566E">
      <w:pPr>
        <w:pStyle w:val="Definition-Field2"/>
      </w:pPr>
      <w:r>
        <w:t>This attribute is not supported in Word 2010, Word 201</w:t>
      </w:r>
      <w:r>
        <w:t>3, Word 2016, or Word 2019.</w:t>
      </w:r>
    </w:p>
    <w:p w:rsidR="006A00B2" w:rsidRDefault="0057566E">
      <w:pPr>
        <w:pStyle w:val="Definition-Field"/>
      </w:pPr>
      <w:r>
        <w:t xml:space="preserve">d.   </w:t>
      </w:r>
      <w:r>
        <w:rPr>
          <w:i/>
        </w:rPr>
        <w:t>The standard defines the attribute fo:space-before, contained within the element &lt;style:column&gt;, contained within the parent element &lt;style:columns&gt;</w:t>
      </w:r>
    </w:p>
    <w:p w:rsidR="006A00B2" w:rsidRDefault="0057566E">
      <w:pPr>
        <w:pStyle w:val="Definition-Field2"/>
      </w:pPr>
      <w:r>
        <w:t>This attribute is not supported in Word 2010, Word 2013, Word 2016, or Wor</w:t>
      </w:r>
      <w:r>
        <w:t>d 2019.</w:t>
      </w:r>
    </w:p>
    <w:p w:rsidR="006A00B2" w:rsidRDefault="0057566E">
      <w:pPr>
        <w:pStyle w:val="Definition-Field"/>
      </w:pPr>
      <w:r>
        <w:t xml:space="preserve">e.   </w:t>
      </w:r>
      <w:r>
        <w:rPr>
          <w:i/>
        </w:rPr>
        <w:t>The standard defines the attribute fo:start-indent, contained within the element &lt;style:column&gt;, contained within the parent element &lt;style:columns&gt;</w:t>
      </w:r>
    </w:p>
    <w:p w:rsidR="006A00B2" w:rsidRDefault="0057566E">
      <w:pPr>
        <w:pStyle w:val="Definition-Field2"/>
      </w:pPr>
      <w:r>
        <w:t>This attribute is supported in Word 2010, Word 2013, Word 2016, and Word 2019.</w:t>
      </w:r>
    </w:p>
    <w:p w:rsidR="006A00B2" w:rsidRDefault="0057566E">
      <w:pPr>
        <w:pStyle w:val="Definition-Field"/>
      </w:pPr>
      <w:r>
        <w:t xml:space="preserve">f.   </w:t>
      </w:r>
      <w:r>
        <w:rPr>
          <w:i/>
        </w:rPr>
        <w:t>The standa</w:t>
      </w:r>
      <w:r>
        <w:rPr>
          <w:i/>
        </w:rPr>
        <w:t>rd defines the attribute style:rel-width, contained within the element &lt;style:column&gt;, contained within the parent element &lt;style:columns&gt;</w:t>
      </w:r>
    </w:p>
    <w:p w:rsidR="006A00B2" w:rsidRDefault="0057566E">
      <w:pPr>
        <w:pStyle w:val="Definition-Field2"/>
      </w:pPr>
      <w:r>
        <w:lastRenderedPageBreak/>
        <w:t>This attribute is supported in Word 2010, Word 2013, Word 2016, and Word 2019.</w:t>
      </w:r>
    </w:p>
    <w:p w:rsidR="006A00B2" w:rsidRDefault="0057566E">
      <w:pPr>
        <w:pStyle w:val="Definition-Field"/>
      </w:pPr>
      <w:r>
        <w:t xml:space="preserve">g.   </w:t>
      </w:r>
      <w:r>
        <w:rPr>
          <w:i/>
        </w:rPr>
        <w:t xml:space="preserve">The standard defines the element </w:t>
      </w:r>
      <w:r>
        <w:rPr>
          <w:i/>
        </w:rPr>
        <w:t>&lt;style:column&gt;, contained within the parent element &lt;style:columns&gt;</w:t>
      </w:r>
    </w:p>
    <w:p w:rsidR="006A00B2" w:rsidRDefault="0057566E">
      <w:pPr>
        <w:pStyle w:val="Definition-Field2"/>
      </w:pPr>
      <w:r>
        <w:t>This element is not supported in Excel 2010, Excel 2013, Excel 2016, or Excel 2019.</w:t>
      </w:r>
    </w:p>
    <w:p w:rsidR="006A00B2" w:rsidRDefault="0057566E">
      <w:pPr>
        <w:pStyle w:val="Definition-Field2"/>
      </w:pPr>
      <w:r>
        <w:t>OfficeArt Math in Excel 2013 does not support this element on save for text in text boxes and shapes, Sm</w:t>
      </w:r>
      <w:r>
        <w:t>artArt, and chart titles and labels, and on load for text in the following elements:</w:t>
      </w:r>
    </w:p>
    <w:p w:rsidR="006A00B2" w:rsidRDefault="0057566E">
      <w:pPr>
        <w:pStyle w:val="ListParagraph"/>
        <w:numPr>
          <w:ilvl w:val="0"/>
          <w:numId w:val="1034"/>
        </w:numPr>
        <w:contextualSpacing/>
      </w:pPr>
      <w:r>
        <w:t>&lt;draw:rect&gt;</w:t>
      </w:r>
    </w:p>
    <w:p w:rsidR="006A00B2" w:rsidRDefault="0057566E">
      <w:pPr>
        <w:pStyle w:val="ListParagraph"/>
        <w:numPr>
          <w:ilvl w:val="0"/>
          <w:numId w:val="1034"/>
        </w:numPr>
        <w:contextualSpacing/>
      </w:pPr>
      <w:r>
        <w:t>&lt;draw:polyline&gt;</w:t>
      </w:r>
    </w:p>
    <w:p w:rsidR="006A00B2" w:rsidRDefault="0057566E">
      <w:pPr>
        <w:pStyle w:val="ListParagraph"/>
        <w:numPr>
          <w:ilvl w:val="0"/>
          <w:numId w:val="1034"/>
        </w:numPr>
        <w:contextualSpacing/>
      </w:pPr>
      <w:r>
        <w:t>&lt;draw:polygon&gt;</w:t>
      </w:r>
    </w:p>
    <w:p w:rsidR="006A00B2" w:rsidRDefault="0057566E">
      <w:pPr>
        <w:pStyle w:val="ListParagraph"/>
        <w:numPr>
          <w:ilvl w:val="0"/>
          <w:numId w:val="1034"/>
        </w:numPr>
        <w:contextualSpacing/>
      </w:pPr>
      <w:r>
        <w:t>&lt;draw:regular-polygon&gt;</w:t>
      </w:r>
    </w:p>
    <w:p w:rsidR="006A00B2" w:rsidRDefault="0057566E">
      <w:pPr>
        <w:pStyle w:val="ListParagraph"/>
        <w:numPr>
          <w:ilvl w:val="0"/>
          <w:numId w:val="1034"/>
        </w:numPr>
        <w:contextualSpacing/>
      </w:pPr>
      <w:r>
        <w:t>&lt;draw:path&gt;</w:t>
      </w:r>
    </w:p>
    <w:p w:rsidR="006A00B2" w:rsidRDefault="0057566E">
      <w:pPr>
        <w:pStyle w:val="ListParagraph"/>
        <w:numPr>
          <w:ilvl w:val="0"/>
          <w:numId w:val="1034"/>
        </w:numPr>
        <w:contextualSpacing/>
      </w:pPr>
      <w:r>
        <w:t>&lt;draw:circle&gt;</w:t>
      </w:r>
    </w:p>
    <w:p w:rsidR="006A00B2" w:rsidRDefault="0057566E">
      <w:pPr>
        <w:pStyle w:val="ListParagraph"/>
        <w:numPr>
          <w:ilvl w:val="0"/>
          <w:numId w:val="1034"/>
        </w:numPr>
        <w:contextualSpacing/>
      </w:pPr>
      <w:r>
        <w:t>&lt;draw:ellipse&gt;</w:t>
      </w:r>
    </w:p>
    <w:p w:rsidR="006A00B2" w:rsidRDefault="0057566E">
      <w:pPr>
        <w:pStyle w:val="ListParagraph"/>
        <w:numPr>
          <w:ilvl w:val="0"/>
          <w:numId w:val="1034"/>
        </w:numPr>
        <w:contextualSpacing/>
      </w:pPr>
      <w:r>
        <w:t>&lt;draw:caption&gt;</w:t>
      </w:r>
    </w:p>
    <w:p w:rsidR="006A00B2" w:rsidRDefault="0057566E">
      <w:pPr>
        <w:pStyle w:val="ListParagraph"/>
        <w:numPr>
          <w:ilvl w:val="0"/>
          <w:numId w:val="1034"/>
        </w:numPr>
        <w:contextualSpacing/>
      </w:pPr>
      <w:r>
        <w:t>&lt;draw:measure&gt;</w:t>
      </w:r>
    </w:p>
    <w:p w:rsidR="006A00B2" w:rsidRDefault="0057566E">
      <w:pPr>
        <w:pStyle w:val="ListParagraph"/>
        <w:numPr>
          <w:ilvl w:val="0"/>
          <w:numId w:val="1034"/>
        </w:numPr>
        <w:contextualSpacing/>
      </w:pPr>
      <w:r>
        <w:t>&lt;draw:frame&gt;</w:t>
      </w:r>
    </w:p>
    <w:p w:rsidR="006A00B2" w:rsidRDefault="0057566E">
      <w:pPr>
        <w:pStyle w:val="ListParagraph"/>
        <w:numPr>
          <w:ilvl w:val="0"/>
          <w:numId w:val="1034"/>
        </w:numPr>
        <w:contextualSpacing/>
      </w:pPr>
      <w:r>
        <w:t>&lt;draw:text-box&gt;</w:t>
      </w:r>
    </w:p>
    <w:p w:rsidR="006A00B2" w:rsidRDefault="0057566E">
      <w:pPr>
        <w:pStyle w:val="ListParagraph"/>
        <w:numPr>
          <w:ilvl w:val="0"/>
          <w:numId w:val="1034"/>
        </w:numPr>
      </w:pPr>
      <w:r>
        <w:t>&lt;</w:t>
      </w:r>
      <w:r>
        <w:t xml:space="preserve">draw:custom-shape&gt; </w:t>
      </w:r>
    </w:p>
    <w:p w:rsidR="006A00B2" w:rsidRDefault="0057566E">
      <w:pPr>
        <w:pStyle w:val="Definition-Field"/>
      </w:pPr>
      <w:r>
        <w:t xml:space="preserve">h.   </w:t>
      </w:r>
      <w:r>
        <w:rPr>
          <w:i/>
        </w:rPr>
        <w:t>The standard defines the attribute fo:end-indent, contained within the element &lt;style:column&gt;, contained within the parent element &lt;style:columns&gt;</w:t>
      </w:r>
    </w:p>
    <w:p w:rsidR="006A00B2" w:rsidRDefault="0057566E">
      <w:pPr>
        <w:pStyle w:val="Definition-Field2"/>
      </w:pPr>
      <w:r>
        <w:t xml:space="preserve">This attribute is not supported in Excel 2010, Excel 2013, Excel 2016, or Excel </w:t>
      </w:r>
      <w:r>
        <w:t>2019.</w:t>
      </w:r>
    </w:p>
    <w:p w:rsidR="006A00B2" w:rsidRDefault="0057566E">
      <w:pPr>
        <w:pStyle w:val="Definition-Field"/>
      </w:pPr>
      <w:r>
        <w:t xml:space="preserve">i.   </w:t>
      </w:r>
      <w:r>
        <w:rPr>
          <w:i/>
        </w:rPr>
        <w:t>The standard defines the attribute fo:space-after, contained within the element &lt;style:column&gt;, contained within the parent element &lt;style:columns&gt;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The st</w:t>
      </w:r>
      <w:r>
        <w:rPr>
          <w:i/>
        </w:rPr>
        <w:t>andard defines the attribute fo:space-before, contained within the element &lt;style:column&gt;, contained within the parent element &lt;style:columns&gt;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k.   </w:t>
      </w:r>
      <w:r>
        <w:rPr>
          <w:i/>
        </w:rPr>
        <w:t>The standard defines t</w:t>
      </w:r>
      <w:r>
        <w:rPr>
          <w:i/>
        </w:rPr>
        <w:t>he attribute fo:start-indent, contained within the element &lt;style:column&gt;, contained within the parent element &lt;style:columns&gt;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l.   </w:t>
      </w:r>
      <w:r>
        <w:rPr>
          <w:i/>
        </w:rPr>
        <w:t>The standard defines the attribute sty</w:t>
      </w:r>
      <w:r>
        <w:rPr>
          <w:i/>
        </w:rPr>
        <w:t>le:rel-width, contained within the element &lt;style:column&gt;, contained within the parent element &lt;style:columns&gt;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m.   </w:t>
      </w:r>
      <w:r>
        <w:rPr>
          <w:i/>
        </w:rPr>
        <w:t>The standard defines the element &lt;style:column&gt;, conta</w:t>
      </w:r>
      <w:r>
        <w:rPr>
          <w:i/>
        </w:rPr>
        <w:t>ined within the parent element &lt;style:columns&gt;</w:t>
      </w:r>
    </w:p>
    <w:p w:rsidR="006A00B2" w:rsidRDefault="0057566E">
      <w:pPr>
        <w:pStyle w:val="Definition-Field2"/>
      </w:pPr>
      <w:r>
        <w:t>OfficeArt Math in PowerPoint 2013 does not support this element on load for text in the following elements:</w:t>
      </w:r>
    </w:p>
    <w:p w:rsidR="006A00B2" w:rsidRDefault="0057566E">
      <w:pPr>
        <w:pStyle w:val="ListParagraph"/>
        <w:numPr>
          <w:ilvl w:val="0"/>
          <w:numId w:val="1035"/>
        </w:numPr>
        <w:contextualSpacing/>
      </w:pPr>
      <w:r>
        <w:t>&lt;draw:rect&gt;</w:t>
      </w:r>
    </w:p>
    <w:p w:rsidR="006A00B2" w:rsidRDefault="0057566E">
      <w:pPr>
        <w:pStyle w:val="ListParagraph"/>
        <w:numPr>
          <w:ilvl w:val="0"/>
          <w:numId w:val="1035"/>
        </w:numPr>
        <w:contextualSpacing/>
      </w:pPr>
      <w:r>
        <w:t>&lt;draw:polyline&gt;</w:t>
      </w:r>
    </w:p>
    <w:p w:rsidR="006A00B2" w:rsidRDefault="0057566E">
      <w:pPr>
        <w:pStyle w:val="ListParagraph"/>
        <w:numPr>
          <w:ilvl w:val="0"/>
          <w:numId w:val="1035"/>
        </w:numPr>
        <w:contextualSpacing/>
      </w:pPr>
      <w:r>
        <w:t>&lt;draw:polygon&gt;</w:t>
      </w:r>
    </w:p>
    <w:p w:rsidR="006A00B2" w:rsidRDefault="0057566E">
      <w:pPr>
        <w:pStyle w:val="ListParagraph"/>
        <w:numPr>
          <w:ilvl w:val="0"/>
          <w:numId w:val="1035"/>
        </w:numPr>
        <w:contextualSpacing/>
      </w:pPr>
      <w:r>
        <w:t>&lt;draw:regular-polygon&gt;</w:t>
      </w:r>
    </w:p>
    <w:p w:rsidR="006A00B2" w:rsidRDefault="0057566E">
      <w:pPr>
        <w:pStyle w:val="ListParagraph"/>
        <w:numPr>
          <w:ilvl w:val="0"/>
          <w:numId w:val="1035"/>
        </w:numPr>
        <w:contextualSpacing/>
      </w:pPr>
      <w:r>
        <w:t>&lt;draw:path&gt;</w:t>
      </w:r>
    </w:p>
    <w:p w:rsidR="006A00B2" w:rsidRDefault="0057566E">
      <w:pPr>
        <w:pStyle w:val="ListParagraph"/>
        <w:numPr>
          <w:ilvl w:val="0"/>
          <w:numId w:val="1035"/>
        </w:numPr>
        <w:contextualSpacing/>
      </w:pPr>
      <w:r>
        <w:t>&lt;draw:circle&gt;</w:t>
      </w:r>
    </w:p>
    <w:p w:rsidR="006A00B2" w:rsidRDefault="0057566E">
      <w:pPr>
        <w:pStyle w:val="ListParagraph"/>
        <w:numPr>
          <w:ilvl w:val="0"/>
          <w:numId w:val="1035"/>
        </w:numPr>
        <w:contextualSpacing/>
      </w:pPr>
      <w:r>
        <w:t>&lt;</w:t>
      </w:r>
      <w:r>
        <w:t>draw:ellipse&gt;</w:t>
      </w:r>
    </w:p>
    <w:p w:rsidR="006A00B2" w:rsidRDefault="0057566E">
      <w:pPr>
        <w:pStyle w:val="ListParagraph"/>
        <w:numPr>
          <w:ilvl w:val="0"/>
          <w:numId w:val="1035"/>
        </w:numPr>
        <w:contextualSpacing/>
      </w:pPr>
      <w:r>
        <w:lastRenderedPageBreak/>
        <w:t>&lt;draw:caption&gt;</w:t>
      </w:r>
    </w:p>
    <w:p w:rsidR="006A00B2" w:rsidRDefault="0057566E">
      <w:pPr>
        <w:pStyle w:val="ListParagraph"/>
        <w:numPr>
          <w:ilvl w:val="0"/>
          <w:numId w:val="1035"/>
        </w:numPr>
        <w:contextualSpacing/>
      </w:pPr>
      <w:r>
        <w:t>&lt;draw:measure&gt;</w:t>
      </w:r>
    </w:p>
    <w:p w:rsidR="006A00B2" w:rsidRDefault="0057566E">
      <w:pPr>
        <w:pStyle w:val="ListParagraph"/>
        <w:numPr>
          <w:ilvl w:val="0"/>
          <w:numId w:val="1035"/>
        </w:numPr>
        <w:contextualSpacing/>
      </w:pPr>
      <w:r>
        <w:t>&lt;draw:text-box&gt;</w:t>
      </w:r>
    </w:p>
    <w:p w:rsidR="006A00B2" w:rsidRDefault="0057566E">
      <w:pPr>
        <w:pStyle w:val="ListParagraph"/>
        <w:numPr>
          <w:ilvl w:val="0"/>
          <w:numId w:val="1035"/>
        </w:numPr>
        <w:contextualSpacing/>
      </w:pPr>
      <w:r>
        <w:t>&lt;draw:frame&gt;</w:t>
      </w:r>
    </w:p>
    <w:p w:rsidR="006A00B2" w:rsidRDefault="0057566E">
      <w:pPr>
        <w:pStyle w:val="ListParagraph"/>
        <w:numPr>
          <w:ilvl w:val="0"/>
          <w:numId w:val="1035"/>
        </w:numPr>
      </w:pPr>
      <w:r>
        <w:t xml:space="preserve">&lt;draw:custom-shape&gt;. </w:t>
      </w:r>
    </w:p>
    <w:p w:rsidR="006A00B2" w:rsidRDefault="0057566E">
      <w:pPr>
        <w:pStyle w:val="Heading3"/>
      </w:pPr>
      <w:bookmarkStart w:id="1461" w:name="section_8f0ad3846999437ca3150077640a829a"/>
      <w:bookmarkStart w:id="1462" w:name="_Toc79580780"/>
      <w:r>
        <w:t>Section 15.7.5, Column Separator</w:t>
      </w:r>
      <w:bookmarkEnd w:id="1461"/>
      <w:bookmarkEnd w:id="1462"/>
      <w:r>
        <w:fldChar w:fldCharType="begin"/>
      </w:r>
      <w:r>
        <w:instrText xml:space="preserve"> XE "Column Separator" </w:instrText>
      </w:r>
      <w:r>
        <w:fldChar w:fldCharType="end"/>
      </w:r>
    </w:p>
    <w:p w:rsidR="006A00B2" w:rsidRDefault="0057566E">
      <w:pPr>
        <w:pStyle w:val="Definition-Field"/>
      </w:pPr>
      <w:r>
        <w:t xml:space="preserve">a.   </w:t>
      </w:r>
      <w:r>
        <w:rPr>
          <w:i/>
        </w:rPr>
        <w:t>The standard defines the element &lt;style:column-sep&gt;, contained within the parent element &lt;style:co</w:t>
      </w:r>
      <w:r>
        <w:rPr>
          <w:i/>
        </w:rPr>
        <w:t>lumns&gt;</w:t>
      </w:r>
    </w:p>
    <w:p w:rsidR="006A00B2" w:rsidRDefault="0057566E">
      <w:pPr>
        <w:pStyle w:val="Definition-Field2"/>
      </w:pPr>
      <w:r>
        <w:t>This element is supported in Word 2010, Word 2013, Word 2016, and Word 2019.</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 xml:space="preserve">b.   </w:t>
      </w:r>
      <w:r>
        <w:rPr>
          <w:i/>
        </w:rPr>
        <w:t>The standard defines the attribute style:color, co</w:t>
      </w:r>
      <w:r>
        <w:rPr>
          <w:i/>
        </w:rPr>
        <w:t>ntained within the element &lt;style:column-sep&gt;, contained within the parent element &lt;style:columns&gt;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 xml:space="preserve">The standard defines the attribute style:height, contained within the </w:t>
      </w:r>
      <w:r>
        <w:rPr>
          <w:i/>
        </w:rPr>
        <w:t>element &lt;style:column-sep&gt;, contained within the parent element &lt;style:columns&gt;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property "dashed", contained within the attribute style:style, c</w:t>
      </w:r>
      <w:r>
        <w:rPr>
          <w:i/>
        </w:rPr>
        <w:t>ontained within the element &lt;style:column-sep&gt;, contained within the parent element &lt;style:columns&gt;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e.   </w:t>
      </w:r>
      <w:r>
        <w:rPr>
          <w:i/>
        </w:rPr>
        <w:t>The standard defines the property "dot-dashed", contained within the a</w:t>
      </w:r>
      <w:r>
        <w:rPr>
          <w:i/>
        </w:rPr>
        <w:t>ttribute style:style, contained within the element &lt;style:column-sep&gt;, contained within the parent element &lt;style:columns&gt;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f.   </w:t>
      </w:r>
      <w:r>
        <w:rPr>
          <w:i/>
        </w:rPr>
        <w:t>The standard defines the property "dotted", con</w:t>
      </w:r>
      <w:r>
        <w:rPr>
          <w:i/>
        </w:rPr>
        <w:t>tained within the attribute style:style, contained within the element &lt;style:column-sep&gt;, contained within the parent element &lt;style:columns&gt;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g.   </w:t>
      </w:r>
      <w:r>
        <w:rPr>
          <w:i/>
        </w:rPr>
        <w:t>The standard defines the pro</w:t>
      </w:r>
      <w:r>
        <w:rPr>
          <w:i/>
        </w:rPr>
        <w:t>perty "none", contained within the attribute style:style, contained within the element &lt;style:column-sep&gt;, contained within the parent element &lt;style:columns&gt;</w:t>
      </w:r>
    </w:p>
    <w:p w:rsidR="006A00B2" w:rsidRDefault="0057566E">
      <w:pPr>
        <w:pStyle w:val="Definition-Field2"/>
      </w:pPr>
      <w:r>
        <w:t>This property is supported in Word 2010, Word 2013, Word 2016, and Word 2019.</w:t>
      </w:r>
    </w:p>
    <w:p w:rsidR="006A00B2" w:rsidRDefault="0057566E">
      <w:pPr>
        <w:pStyle w:val="Definition-Field"/>
      </w:pPr>
      <w:r>
        <w:t xml:space="preserve">h.   </w:t>
      </w:r>
      <w:r>
        <w:rPr>
          <w:i/>
        </w:rPr>
        <w:t>The standard d</w:t>
      </w:r>
      <w:r>
        <w:rPr>
          <w:i/>
        </w:rPr>
        <w:t>efines the property "solid", contained within the attribute style:style, contained within the element &lt;style:column-sep&gt;, contained within the parent element &lt;style:columns&gt;</w:t>
      </w:r>
    </w:p>
    <w:p w:rsidR="006A00B2" w:rsidRDefault="0057566E">
      <w:pPr>
        <w:pStyle w:val="Definition-Field2"/>
      </w:pPr>
      <w:r>
        <w:t>This property is supported in Word 2010, Word 2013, Word 2016, and Word 2019.</w:t>
      </w:r>
    </w:p>
    <w:p w:rsidR="006A00B2" w:rsidRDefault="0057566E">
      <w:pPr>
        <w:pStyle w:val="Definition-Field"/>
      </w:pPr>
      <w:r>
        <w:t xml:space="preserve">i.   </w:t>
      </w:r>
      <w:r>
        <w:rPr>
          <w:i/>
        </w:rPr>
        <w:t>The standard defines the attribute style:vertical-align, contained within the element &lt;style:column-sep&gt;, contained within the parent element &lt;style:columns&gt;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j.   </w:t>
      </w:r>
      <w:r>
        <w:rPr>
          <w:i/>
        </w:rPr>
        <w:t xml:space="preserve">The </w:t>
      </w:r>
      <w:r>
        <w:rPr>
          <w:i/>
        </w:rPr>
        <w:t>standard defines the attribute style:width, contained within the element &lt;style:column-sep&gt;, contained within the parent element &lt;style:columns&gt;</w:t>
      </w:r>
    </w:p>
    <w:p w:rsidR="006A00B2" w:rsidRDefault="0057566E">
      <w:pPr>
        <w:pStyle w:val="Definition-Field2"/>
      </w:pPr>
      <w:r>
        <w:t>This attribute is not supported in Word 2010, Word 2013, Word 2016, or Word 2019.</w:t>
      </w:r>
    </w:p>
    <w:p w:rsidR="006A00B2" w:rsidRDefault="0057566E">
      <w:pPr>
        <w:pStyle w:val="Definition-Field"/>
      </w:pPr>
      <w:r>
        <w:lastRenderedPageBreak/>
        <w:t xml:space="preserve">k.   </w:t>
      </w:r>
      <w:r>
        <w:rPr>
          <w:i/>
        </w:rPr>
        <w:t>The standard defines the</w:t>
      </w:r>
      <w:r>
        <w:rPr>
          <w:i/>
        </w:rPr>
        <w:t xml:space="preserve"> element &lt;style:column-sep&gt;, contained within the parent element &lt;style:columns&gt;</w:t>
      </w:r>
    </w:p>
    <w:p w:rsidR="006A00B2" w:rsidRDefault="0057566E">
      <w:pPr>
        <w:pStyle w:val="Definition-Field2"/>
      </w:pPr>
      <w:r>
        <w:t>This element is not supported in Excel 2010, Excel 2013, Excel 2016, or Excel 2019.</w:t>
      </w:r>
    </w:p>
    <w:p w:rsidR="006A00B2" w:rsidRDefault="0057566E">
      <w:pPr>
        <w:pStyle w:val="Definition-Field2"/>
      </w:pPr>
      <w:r>
        <w:t>OfficeArt Math in Excel 2013 does not support this element on save for text in text boxes a</w:t>
      </w:r>
      <w:r>
        <w:t>nd shapes, SmartArt, and chart titles and labels, and on load for text in the following elements:</w:t>
      </w:r>
    </w:p>
    <w:p w:rsidR="006A00B2" w:rsidRDefault="0057566E">
      <w:pPr>
        <w:pStyle w:val="ListParagraph"/>
        <w:numPr>
          <w:ilvl w:val="0"/>
          <w:numId w:val="1036"/>
        </w:numPr>
        <w:contextualSpacing/>
      </w:pPr>
      <w:r>
        <w:t>&lt;draw:rect&gt;</w:t>
      </w:r>
    </w:p>
    <w:p w:rsidR="006A00B2" w:rsidRDefault="0057566E">
      <w:pPr>
        <w:pStyle w:val="ListParagraph"/>
        <w:numPr>
          <w:ilvl w:val="0"/>
          <w:numId w:val="1036"/>
        </w:numPr>
        <w:contextualSpacing/>
      </w:pPr>
      <w:r>
        <w:t>&lt;draw:polyline&gt;</w:t>
      </w:r>
    </w:p>
    <w:p w:rsidR="006A00B2" w:rsidRDefault="0057566E">
      <w:pPr>
        <w:pStyle w:val="ListParagraph"/>
        <w:numPr>
          <w:ilvl w:val="0"/>
          <w:numId w:val="1036"/>
        </w:numPr>
        <w:contextualSpacing/>
      </w:pPr>
      <w:r>
        <w:t>&lt;draw:polygon&gt;</w:t>
      </w:r>
    </w:p>
    <w:p w:rsidR="006A00B2" w:rsidRDefault="0057566E">
      <w:pPr>
        <w:pStyle w:val="ListParagraph"/>
        <w:numPr>
          <w:ilvl w:val="0"/>
          <w:numId w:val="1036"/>
        </w:numPr>
        <w:contextualSpacing/>
      </w:pPr>
      <w:r>
        <w:t>&lt;draw:regular-polygon&gt;</w:t>
      </w:r>
    </w:p>
    <w:p w:rsidR="006A00B2" w:rsidRDefault="0057566E">
      <w:pPr>
        <w:pStyle w:val="ListParagraph"/>
        <w:numPr>
          <w:ilvl w:val="0"/>
          <w:numId w:val="1036"/>
        </w:numPr>
        <w:contextualSpacing/>
      </w:pPr>
      <w:r>
        <w:t>&lt;draw:path&gt;</w:t>
      </w:r>
    </w:p>
    <w:p w:rsidR="006A00B2" w:rsidRDefault="0057566E">
      <w:pPr>
        <w:pStyle w:val="ListParagraph"/>
        <w:numPr>
          <w:ilvl w:val="0"/>
          <w:numId w:val="1036"/>
        </w:numPr>
        <w:contextualSpacing/>
      </w:pPr>
      <w:r>
        <w:t>&lt;draw:circle&gt;</w:t>
      </w:r>
    </w:p>
    <w:p w:rsidR="006A00B2" w:rsidRDefault="0057566E">
      <w:pPr>
        <w:pStyle w:val="ListParagraph"/>
        <w:numPr>
          <w:ilvl w:val="0"/>
          <w:numId w:val="1036"/>
        </w:numPr>
        <w:contextualSpacing/>
      </w:pPr>
      <w:r>
        <w:t>&lt;draw:ellipse&gt;</w:t>
      </w:r>
    </w:p>
    <w:p w:rsidR="006A00B2" w:rsidRDefault="0057566E">
      <w:pPr>
        <w:pStyle w:val="ListParagraph"/>
        <w:numPr>
          <w:ilvl w:val="0"/>
          <w:numId w:val="1036"/>
        </w:numPr>
        <w:contextualSpacing/>
      </w:pPr>
      <w:r>
        <w:t>&lt;draw:caption&gt;</w:t>
      </w:r>
    </w:p>
    <w:p w:rsidR="006A00B2" w:rsidRDefault="0057566E">
      <w:pPr>
        <w:pStyle w:val="ListParagraph"/>
        <w:numPr>
          <w:ilvl w:val="0"/>
          <w:numId w:val="1036"/>
        </w:numPr>
        <w:contextualSpacing/>
      </w:pPr>
      <w:r>
        <w:t>&lt;draw:measure&gt;</w:t>
      </w:r>
    </w:p>
    <w:p w:rsidR="006A00B2" w:rsidRDefault="0057566E">
      <w:pPr>
        <w:pStyle w:val="ListParagraph"/>
        <w:numPr>
          <w:ilvl w:val="0"/>
          <w:numId w:val="1036"/>
        </w:numPr>
        <w:contextualSpacing/>
      </w:pPr>
      <w:r>
        <w:t>&lt;draw:frame&gt;</w:t>
      </w:r>
    </w:p>
    <w:p w:rsidR="006A00B2" w:rsidRDefault="0057566E">
      <w:pPr>
        <w:pStyle w:val="ListParagraph"/>
        <w:numPr>
          <w:ilvl w:val="0"/>
          <w:numId w:val="1036"/>
        </w:numPr>
        <w:contextualSpacing/>
      </w:pPr>
      <w:r>
        <w:t>&lt;draw:te</w:t>
      </w:r>
      <w:r>
        <w:t>xt-box&gt;</w:t>
      </w:r>
    </w:p>
    <w:p w:rsidR="006A00B2" w:rsidRDefault="0057566E">
      <w:pPr>
        <w:pStyle w:val="ListParagraph"/>
        <w:numPr>
          <w:ilvl w:val="0"/>
          <w:numId w:val="1036"/>
        </w:numPr>
      </w:pPr>
      <w:r>
        <w:t xml:space="preserve">&lt;draw:custom-shape&gt; </w:t>
      </w:r>
    </w:p>
    <w:p w:rsidR="006A00B2" w:rsidRDefault="0057566E">
      <w:pPr>
        <w:pStyle w:val="Definition-Field"/>
      </w:pPr>
      <w:r>
        <w:t xml:space="preserve">l.   </w:t>
      </w:r>
      <w:r>
        <w:rPr>
          <w:i/>
        </w:rPr>
        <w:t>The standard defines the attribute style:color, contained within the element &lt;style:column-sep&gt;, contained within the parent element &lt;style:columns&gt;</w:t>
      </w:r>
    </w:p>
    <w:p w:rsidR="006A00B2" w:rsidRDefault="0057566E">
      <w:pPr>
        <w:pStyle w:val="Definition-Field2"/>
      </w:pPr>
      <w:r>
        <w:t>This attribute is not supported in Excel 2010, Excel 2013, Excel 2016, or</w:t>
      </w:r>
      <w:r>
        <w:t xml:space="preserve"> Excel 2019.</w:t>
      </w:r>
    </w:p>
    <w:p w:rsidR="006A00B2" w:rsidRDefault="0057566E">
      <w:pPr>
        <w:pStyle w:val="Definition-Field"/>
      </w:pPr>
      <w:r>
        <w:t xml:space="preserve">m.   </w:t>
      </w:r>
      <w:r>
        <w:rPr>
          <w:i/>
        </w:rPr>
        <w:t>The standard defines the attribute style:height, contained within the element &lt;style:column-sep&gt;, contained within the parent element &lt;style:columns&gt;</w:t>
      </w:r>
    </w:p>
    <w:p w:rsidR="006A00B2" w:rsidRDefault="0057566E">
      <w:pPr>
        <w:pStyle w:val="Definition-Field2"/>
      </w:pPr>
      <w:r>
        <w:t>This attribute is not supported in Excel 2010, Excel 2013, Excel 2016, or Excel 2019.</w:t>
      </w:r>
    </w:p>
    <w:p w:rsidR="006A00B2" w:rsidRDefault="0057566E">
      <w:pPr>
        <w:pStyle w:val="Definition-Field"/>
      </w:pPr>
      <w:r>
        <w:t>n.</w:t>
      </w:r>
      <w:r>
        <w:t xml:space="preserve">   </w:t>
      </w:r>
      <w:r>
        <w:rPr>
          <w:i/>
        </w:rPr>
        <w:t>The standard defines the property "dashed", contained within the attribute style:style, contained within the element &lt;style:column-sep&gt;, contained within the parent element &lt;style:columns&gt;</w:t>
      </w:r>
    </w:p>
    <w:p w:rsidR="006A00B2" w:rsidRDefault="0057566E">
      <w:pPr>
        <w:pStyle w:val="Definition-Field2"/>
      </w:pPr>
      <w:r>
        <w:t xml:space="preserve">This property is not supported in Excel 2010, Excel 2013, Excel </w:t>
      </w:r>
      <w:r>
        <w:t>2016, or Excel 2019.</w:t>
      </w:r>
    </w:p>
    <w:p w:rsidR="006A00B2" w:rsidRDefault="0057566E">
      <w:pPr>
        <w:pStyle w:val="Definition-Field"/>
      </w:pPr>
      <w:r>
        <w:t xml:space="preserve">o.   </w:t>
      </w:r>
      <w:r>
        <w:rPr>
          <w:i/>
        </w:rPr>
        <w:t>The standard defines the property "dot-dashed", contained within the attribute style:style, contained within the element &lt;style:column-sep&gt;, contained within the parent element &lt;style:columns&gt;</w:t>
      </w:r>
    </w:p>
    <w:p w:rsidR="006A00B2" w:rsidRDefault="0057566E">
      <w:pPr>
        <w:pStyle w:val="Definition-Field2"/>
      </w:pPr>
      <w:r>
        <w:t>This property is not supported in Exc</w:t>
      </w:r>
      <w:r>
        <w:t>el 2010, Excel 2013, Excel 2016, or Excel 2019.</w:t>
      </w:r>
    </w:p>
    <w:p w:rsidR="006A00B2" w:rsidRDefault="0057566E">
      <w:pPr>
        <w:pStyle w:val="Definition-Field"/>
      </w:pPr>
      <w:r>
        <w:t xml:space="preserve">p.   </w:t>
      </w:r>
      <w:r>
        <w:rPr>
          <w:i/>
        </w:rPr>
        <w:t>The standard defines the property "dotted", contained within the attribute style:style, contained within the element &lt;style:column-sep&gt;, contained within the parent element &lt;style:columns&gt;</w:t>
      </w:r>
    </w:p>
    <w:p w:rsidR="006A00B2" w:rsidRDefault="0057566E">
      <w:pPr>
        <w:pStyle w:val="Definition-Field2"/>
      </w:pPr>
      <w:r>
        <w:t xml:space="preserve">This property </w:t>
      </w:r>
      <w:r>
        <w:t>is not supported in Excel 2010, Excel 2013, Excel 2016, or Excel 2019.</w:t>
      </w:r>
    </w:p>
    <w:p w:rsidR="006A00B2" w:rsidRDefault="0057566E">
      <w:pPr>
        <w:pStyle w:val="Definition-Field"/>
      </w:pPr>
      <w:r>
        <w:t xml:space="preserve">q.   </w:t>
      </w:r>
      <w:r>
        <w:rPr>
          <w:i/>
        </w:rPr>
        <w:t>The standard defines the property "none", contained within the attribute style:style, contained within the element &lt;style:column-sep&gt;, contained within the parent element &lt;style:co</w:t>
      </w:r>
      <w:r>
        <w:rPr>
          <w:i/>
        </w:rPr>
        <w:t>lumns&gt;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r.   </w:t>
      </w:r>
      <w:r>
        <w:rPr>
          <w:i/>
        </w:rPr>
        <w:t>The standard defines the property "solid", contained within the attribute style:style, contained within the element &lt;style:column-sep&gt;, contained within the pa</w:t>
      </w:r>
      <w:r>
        <w:rPr>
          <w:i/>
        </w:rPr>
        <w:t>rent element &lt;style:columns&gt;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s.   </w:t>
      </w:r>
      <w:r>
        <w:rPr>
          <w:i/>
        </w:rPr>
        <w:t>The standard defines the attribute style:vertical-align, contained within the element &lt;style:column-sep&gt;, contained within the parent ele</w:t>
      </w:r>
      <w:r>
        <w:rPr>
          <w:i/>
        </w:rPr>
        <w:t>ment &lt;style:columns&gt;</w:t>
      </w:r>
    </w:p>
    <w:p w:rsidR="006A00B2" w:rsidRDefault="0057566E">
      <w:pPr>
        <w:pStyle w:val="Definition-Field2"/>
      </w:pPr>
      <w:r>
        <w:t>This attribute is not supported in Excel 2010, Excel 2013, Excel 2016, or Excel 2019.</w:t>
      </w:r>
    </w:p>
    <w:p w:rsidR="006A00B2" w:rsidRDefault="0057566E">
      <w:pPr>
        <w:pStyle w:val="Definition-Field"/>
      </w:pPr>
      <w:r>
        <w:lastRenderedPageBreak/>
        <w:t xml:space="preserve">t.   </w:t>
      </w:r>
      <w:r>
        <w:rPr>
          <w:i/>
        </w:rPr>
        <w:t>The standard defines the attribute style:width, contained within the element &lt;style:column-sep&gt;, contained within the parent element &lt;style:colu</w:t>
      </w:r>
      <w:r>
        <w:rPr>
          <w:i/>
        </w:rPr>
        <w:t>mns&gt;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u.   </w:t>
      </w:r>
      <w:r>
        <w:rPr>
          <w:i/>
        </w:rPr>
        <w:t>The standard defines the element &lt;style:column-sep&gt;, contained within the parent element &lt;style:columns&gt;</w:t>
      </w:r>
    </w:p>
    <w:p w:rsidR="006A00B2" w:rsidRDefault="0057566E">
      <w:pPr>
        <w:pStyle w:val="Definition-Field2"/>
      </w:pPr>
      <w:r>
        <w:t>OfficeArt Math in PowerPoint 2013 does not support this</w:t>
      </w:r>
      <w:r>
        <w:t xml:space="preserve"> element on load for text in the following elements:</w:t>
      </w:r>
    </w:p>
    <w:p w:rsidR="006A00B2" w:rsidRDefault="0057566E">
      <w:pPr>
        <w:pStyle w:val="ListParagraph"/>
        <w:numPr>
          <w:ilvl w:val="0"/>
          <w:numId w:val="1037"/>
        </w:numPr>
        <w:contextualSpacing/>
      </w:pPr>
      <w:r>
        <w:t>&lt;draw:rect&gt;</w:t>
      </w:r>
    </w:p>
    <w:p w:rsidR="006A00B2" w:rsidRDefault="0057566E">
      <w:pPr>
        <w:pStyle w:val="ListParagraph"/>
        <w:numPr>
          <w:ilvl w:val="0"/>
          <w:numId w:val="1037"/>
        </w:numPr>
        <w:contextualSpacing/>
      </w:pPr>
      <w:r>
        <w:t>&lt;draw:polyline&gt;</w:t>
      </w:r>
    </w:p>
    <w:p w:rsidR="006A00B2" w:rsidRDefault="0057566E">
      <w:pPr>
        <w:pStyle w:val="ListParagraph"/>
        <w:numPr>
          <w:ilvl w:val="0"/>
          <w:numId w:val="1037"/>
        </w:numPr>
        <w:contextualSpacing/>
      </w:pPr>
      <w:r>
        <w:t>&lt;draw:polygon&gt;</w:t>
      </w:r>
    </w:p>
    <w:p w:rsidR="006A00B2" w:rsidRDefault="0057566E">
      <w:pPr>
        <w:pStyle w:val="ListParagraph"/>
        <w:numPr>
          <w:ilvl w:val="0"/>
          <w:numId w:val="1037"/>
        </w:numPr>
        <w:contextualSpacing/>
      </w:pPr>
      <w:r>
        <w:t>&lt;draw:regular-polygon&gt;</w:t>
      </w:r>
    </w:p>
    <w:p w:rsidR="006A00B2" w:rsidRDefault="0057566E">
      <w:pPr>
        <w:pStyle w:val="ListParagraph"/>
        <w:numPr>
          <w:ilvl w:val="0"/>
          <w:numId w:val="1037"/>
        </w:numPr>
        <w:contextualSpacing/>
      </w:pPr>
      <w:r>
        <w:t>&lt;draw:path&gt;</w:t>
      </w:r>
    </w:p>
    <w:p w:rsidR="006A00B2" w:rsidRDefault="0057566E">
      <w:pPr>
        <w:pStyle w:val="ListParagraph"/>
        <w:numPr>
          <w:ilvl w:val="0"/>
          <w:numId w:val="1037"/>
        </w:numPr>
        <w:contextualSpacing/>
      </w:pPr>
      <w:r>
        <w:t>&lt;draw:circle&gt;</w:t>
      </w:r>
    </w:p>
    <w:p w:rsidR="006A00B2" w:rsidRDefault="0057566E">
      <w:pPr>
        <w:pStyle w:val="ListParagraph"/>
        <w:numPr>
          <w:ilvl w:val="0"/>
          <w:numId w:val="1037"/>
        </w:numPr>
        <w:contextualSpacing/>
      </w:pPr>
      <w:r>
        <w:t>&lt;draw:ellipse&gt;</w:t>
      </w:r>
    </w:p>
    <w:p w:rsidR="006A00B2" w:rsidRDefault="0057566E">
      <w:pPr>
        <w:pStyle w:val="ListParagraph"/>
        <w:numPr>
          <w:ilvl w:val="0"/>
          <w:numId w:val="1037"/>
        </w:numPr>
        <w:contextualSpacing/>
      </w:pPr>
      <w:r>
        <w:t>&lt;draw:caption&gt;</w:t>
      </w:r>
    </w:p>
    <w:p w:rsidR="006A00B2" w:rsidRDefault="0057566E">
      <w:pPr>
        <w:pStyle w:val="ListParagraph"/>
        <w:numPr>
          <w:ilvl w:val="0"/>
          <w:numId w:val="1037"/>
        </w:numPr>
        <w:contextualSpacing/>
      </w:pPr>
      <w:r>
        <w:t>&lt;draw:measure&gt;</w:t>
      </w:r>
    </w:p>
    <w:p w:rsidR="006A00B2" w:rsidRDefault="0057566E">
      <w:pPr>
        <w:pStyle w:val="ListParagraph"/>
        <w:numPr>
          <w:ilvl w:val="0"/>
          <w:numId w:val="1037"/>
        </w:numPr>
        <w:contextualSpacing/>
      </w:pPr>
      <w:r>
        <w:t>&lt;draw:text-box&gt;</w:t>
      </w:r>
    </w:p>
    <w:p w:rsidR="006A00B2" w:rsidRDefault="0057566E">
      <w:pPr>
        <w:pStyle w:val="ListParagraph"/>
        <w:numPr>
          <w:ilvl w:val="0"/>
          <w:numId w:val="1037"/>
        </w:numPr>
        <w:contextualSpacing/>
      </w:pPr>
      <w:r>
        <w:t>&lt;draw:frame&gt;</w:t>
      </w:r>
    </w:p>
    <w:p w:rsidR="006A00B2" w:rsidRDefault="0057566E">
      <w:pPr>
        <w:pStyle w:val="ListParagraph"/>
        <w:numPr>
          <w:ilvl w:val="0"/>
          <w:numId w:val="1037"/>
        </w:numPr>
      </w:pPr>
      <w:r>
        <w:t xml:space="preserve">&lt;draw:custom-shape&gt;. </w:t>
      </w:r>
    </w:p>
    <w:p w:rsidR="006A00B2" w:rsidRDefault="0057566E">
      <w:pPr>
        <w:pStyle w:val="Heading3"/>
      </w:pPr>
      <w:bookmarkStart w:id="1463" w:name="section_73c5c305d255470f9ab974509dd8eb80"/>
      <w:bookmarkStart w:id="1464" w:name="_Toc79580781"/>
      <w:r>
        <w:t>Section 15.7.6, Protect</w:t>
      </w:r>
      <w:bookmarkEnd w:id="1463"/>
      <w:bookmarkEnd w:id="1464"/>
      <w:r>
        <w:fldChar w:fldCharType="begin"/>
      </w:r>
      <w:r>
        <w:instrText xml:space="preserve"> XE "Protect" </w:instrText>
      </w:r>
      <w:r>
        <w:fldChar w:fldCharType="end"/>
      </w:r>
    </w:p>
    <w:p w:rsidR="006A00B2" w:rsidRDefault="0057566E">
      <w:pPr>
        <w:pStyle w:val="Definition-Field"/>
      </w:pPr>
      <w:r>
        <w:t xml:space="preserve">a.   </w:t>
      </w:r>
      <w:r>
        <w:rPr>
          <w:i/>
        </w:rPr>
        <w:t>The standard defines the attribute style:protect, contained within the element &lt;style:section-properties&gt;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style:protect, contained within the element &lt;style:section-properties&gt;</w:t>
      </w:r>
    </w:p>
    <w:p w:rsidR="006A00B2" w:rsidRDefault="0057566E">
      <w:pPr>
        <w:pStyle w:val="Definition-Field2"/>
      </w:pPr>
      <w:r>
        <w:t>This attribute is not supp</w:t>
      </w:r>
      <w:r>
        <w:t>orted in Excel 2010, Excel 2013, Excel 2016, or Excel 2019.</w:t>
      </w:r>
    </w:p>
    <w:p w:rsidR="006A00B2" w:rsidRDefault="0057566E">
      <w:pPr>
        <w:pStyle w:val="Definition-Field2"/>
      </w:pPr>
      <w:r>
        <w:t>OfficeArt Math in Excel 2013 does not support this attribute on save for text in text boxes and shapes, SmartArt, and chart titles and labels, and on load for text in the following elements:</w:t>
      </w:r>
    </w:p>
    <w:p w:rsidR="006A00B2" w:rsidRDefault="0057566E">
      <w:pPr>
        <w:pStyle w:val="ListParagraph"/>
        <w:numPr>
          <w:ilvl w:val="0"/>
          <w:numId w:val="1038"/>
        </w:numPr>
        <w:contextualSpacing/>
      </w:pPr>
      <w:r>
        <w:t>&lt;draw</w:t>
      </w:r>
      <w:r>
        <w:t>:rect&gt;</w:t>
      </w:r>
    </w:p>
    <w:p w:rsidR="006A00B2" w:rsidRDefault="0057566E">
      <w:pPr>
        <w:pStyle w:val="ListParagraph"/>
        <w:numPr>
          <w:ilvl w:val="0"/>
          <w:numId w:val="1038"/>
        </w:numPr>
        <w:contextualSpacing/>
      </w:pPr>
      <w:r>
        <w:t>&lt;draw:polyline&gt;</w:t>
      </w:r>
    </w:p>
    <w:p w:rsidR="006A00B2" w:rsidRDefault="0057566E">
      <w:pPr>
        <w:pStyle w:val="ListParagraph"/>
        <w:numPr>
          <w:ilvl w:val="0"/>
          <w:numId w:val="1038"/>
        </w:numPr>
        <w:contextualSpacing/>
      </w:pPr>
      <w:r>
        <w:t>&lt;draw:polygon&gt;</w:t>
      </w:r>
    </w:p>
    <w:p w:rsidR="006A00B2" w:rsidRDefault="0057566E">
      <w:pPr>
        <w:pStyle w:val="ListParagraph"/>
        <w:numPr>
          <w:ilvl w:val="0"/>
          <w:numId w:val="1038"/>
        </w:numPr>
        <w:contextualSpacing/>
      </w:pPr>
      <w:r>
        <w:t>&lt;draw:regular-polygon&gt;</w:t>
      </w:r>
    </w:p>
    <w:p w:rsidR="006A00B2" w:rsidRDefault="0057566E">
      <w:pPr>
        <w:pStyle w:val="ListParagraph"/>
        <w:numPr>
          <w:ilvl w:val="0"/>
          <w:numId w:val="1038"/>
        </w:numPr>
        <w:contextualSpacing/>
      </w:pPr>
      <w:r>
        <w:t>&lt;draw:path&gt;</w:t>
      </w:r>
    </w:p>
    <w:p w:rsidR="006A00B2" w:rsidRDefault="0057566E">
      <w:pPr>
        <w:pStyle w:val="ListParagraph"/>
        <w:numPr>
          <w:ilvl w:val="0"/>
          <w:numId w:val="1038"/>
        </w:numPr>
        <w:contextualSpacing/>
      </w:pPr>
      <w:r>
        <w:t>&lt;draw:circle&gt;</w:t>
      </w:r>
    </w:p>
    <w:p w:rsidR="006A00B2" w:rsidRDefault="0057566E">
      <w:pPr>
        <w:pStyle w:val="ListParagraph"/>
        <w:numPr>
          <w:ilvl w:val="0"/>
          <w:numId w:val="1038"/>
        </w:numPr>
        <w:contextualSpacing/>
      </w:pPr>
      <w:r>
        <w:t>&lt;draw:ellipse&gt;</w:t>
      </w:r>
    </w:p>
    <w:p w:rsidR="006A00B2" w:rsidRDefault="0057566E">
      <w:pPr>
        <w:pStyle w:val="ListParagraph"/>
        <w:numPr>
          <w:ilvl w:val="0"/>
          <w:numId w:val="1038"/>
        </w:numPr>
        <w:contextualSpacing/>
      </w:pPr>
      <w:r>
        <w:t>&lt;draw:caption&gt;</w:t>
      </w:r>
    </w:p>
    <w:p w:rsidR="006A00B2" w:rsidRDefault="0057566E">
      <w:pPr>
        <w:pStyle w:val="ListParagraph"/>
        <w:numPr>
          <w:ilvl w:val="0"/>
          <w:numId w:val="1038"/>
        </w:numPr>
        <w:contextualSpacing/>
      </w:pPr>
      <w:r>
        <w:t>&lt;draw:measure&gt;</w:t>
      </w:r>
    </w:p>
    <w:p w:rsidR="006A00B2" w:rsidRDefault="0057566E">
      <w:pPr>
        <w:pStyle w:val="ListParagraph"/>
        <w:numPr>
          <w:ilvl w:val="0"/>
          <w:numId w:val="1038"/>
        </w:numPr>
        <w:contextualSpacing/>
      </w:pPr>
      <w:r>
        <w:t>&lt;draw:frame&gt;</w:t>
      </w:r>
    </w:p>
    <w:p w:rsidR="006A00B2" w:rsidRDefault="0057566E">
      <w:pPr>
        <w:pStyle w:val="ListParagraph"/>
        <w:numPr>
          <w:ilvl w:val="0"/>
          <w:numId w:val="1038"/>
        </w:numPr>
        <w:contextualSpacing/>
      </w:pPr>
      <w:r>
        <w:t>&lt;draw:text-box&gt;</w:t>
      </w:r>
    </w:p>
    <w:p w:rsidR="006A00B2" w:rsidRDefault="0057566E">
      <w:pPr>
        <w:pStyle w:val="ListParagraph"/>
        <w:numPr>
          <w:ilvl w:val="0"/>
          <w:numId w:val="1038"/>
        </w:numPr>
      </w:pPr>
      <w:r>
        <w:t xml:space="preserve">&lt;draw:custom-shape&gt; </w:t>
      </w:r>
    </w:p>
    <w:p w:rsidR="006A00B2" w:rsidRDefault="0057566E">
      <w:pPr>
        <w:pStyle w:val="Definition-Field"/>
      </w:pPr>
      <w:r>
        <w:t xml:space="preserve">c.   </w:t>
      </w:r>
      <w:r>
        <w:rPr>
          <w:i/>
        </w:rPr>
        <w:t>The standard defines the attribute style:protect, contained within th</w:t>
      </w:r>
      <w:r>
        <w:rPr>
          <w:i/>
        </w:rPr>
        <w:t>e element &lt;style:section-properties&gt;</w:t>
      </w:r>
    </w:p>
    <w:p w:rsidR="006A00B2" w:rsidRDefault="0057566E">
      <w:pPr>
        <w:pStyle w:val="Definition-Field2"/>
      </w:pPr>
      <w:r>
        <w:lastRenderedPageBreak/>
        <w:t>OfficeArt Math in PowerPoint 2013 does not support this attribute on load for text in the following elements:</w:t>
      </w:r>
    </w:p>
    <w:p w:rsidR="006A00B2" w:rsidRDefault="0057566E">
      <w:pPr>
        <w:pStyle w:val="ListParagraph"/>
        <w:numPr>
          <w:ilvl w:val="0"/>
          <w:numId w:val="1039"/>
        </w:numPr>
        <w:contextualSpacing/>
      </w:pPr>
      <w:r>
        <w:t>&lt;draw:rect&gt;</w:t>
      </w:r>
    </w:p>
    <w:p w:rsidR="006A00B2" w:rsidRDefault="0057566E">
      <w:pPr>
        <w:pStyle w:val="ListParagraph"/>
        <w:numPr>
          <w:ilvl w:val="0"/>
          <w:numId w:val="1039"/>
        </w:numPr>
        <w:contextualSpacing/>
      </w:pPr>
      <w:r>
        <w:t>&lt;draw:polyline&gt;</w:t>
      </w:r>
    </w:p>
    <w:p w:rsidR="006A00B2" w:rsidRDefault="0057566E">
      <w:pPr>
        <w:pStyle w:val="ListParagraph"/>
        <w:numPr>
          <w:ilvl w:val="0"/>
          <w:numId w:val="1039"/>
        </w:numPr>
        <w:contextualSpacing/>
      </w:pPr>
      <w:r>
        <w:t>&lt;draw:polygon&gt;</w:t>
      </w:r>
    </w:p>
    <w:p w:rsidR="006A00B2" w:rsidRDefault="0057566E">
      <w:pPr>
        <w:pStyle w:val="ListParagraph"/>
        <w:numPr>
          <w:ilvl w:val="0"/>
          <w:numId w:val="1039"/>
        </w:numPr>
        <w:contextualSpacing/>
      </w:pPr>
      <w:r>
        <w:t>&lt;draw:regular-polygon&gt;</w:t>
      </w:r>
    </w:p>
    <w:p w:rsidR="006A00B2" w:rsidRDefault="0057566E">
      <w:pPr>
        <w:pStyle w:val="ListParagraph"/>
        <w:numPr>
          <w:ilvl w:val="0"/>
          <w:numId w:val="1039"/>
        </w:numPr>
        <w:contextualSpacing/>
      </w:pPr>
      <w:r>
        <w:t>&lt;draw:path&gt;</w:t>
      </w:r>
    </w:p>
    <w:p w:rsidR="006A00B2" w:rsidRDefault="0057566E">
      <w:pPr>
        <w:pStyle w:val="ListParagraph"/>
        <w:numPr>
          <w:ilvl w:val="0"/>
          <w:numId w:val="1039"/>
        </w:numPr>
        <w:contextualSpacing/>
      </w:pPr>
      <w:r>
        <w:t>&lt;draw:circle&gt;</w:t>
      </w:r>
    </w:p>
    <w:p w:rsidR="006A00B2" w:rsidRDefault="0057566E">
      <w:pPr>
        <w:pStyle w:val="ListParagraph"/>
        <w:numPr>
          <w:ilvl w:val="0"/>
          <w:numId w:val="1039"/>
        </w:numPr>
        <w:contextualSpacing/>
      </w:pPr>
      <w:r>
        <w:t>&lt;draw:ellipse&gt;</w:t>
      </w:r>
    </w:p>
    <w:p w:rsidR="006A00B2" w:rsidRDefault="0057566E">
      <w:pPr>
        <w:pStyle w:val="ListParagraph"/>
        <w:numPr>
          <w:ilvl w:val="0"/>
          <w:numId w:val="1039"/>
        </w:numPr>
        <w:contextualSpacing/>
      </w:pPr>
      <w:r>
        <w:t>&lt;d</w:t>
      </w:r>
      <w:r>
        <w:t>raw:caption&gt;</w:t>
      </w:r>
    </w:p>
    <w:p w:rsidR="006A00B2" w:rsidRDefault="0057566E">
      <w:pPr>
        <w:pStyle w:val="ListParagraph"/>
        <w:numPr>
          <w:ilvl w:val="0"/>
          <w:numId w:val="1039"/>
        </w:numPr>
        <w:contextualSpacing/>
      </w:pPr>
      <w:r>
        <w:t>&lt;draw:measure&gt;</w:t>
      </w:r>
    </w:p>
    <w:p w:rsidR="006A00B2" w:rsidRDefault="0057566E">
      <w:pPr>
        <w:pStyle w:val="ListParagraph"/>
        <w:numPr>
          <w:ilvl w:val="0"/>
          <w:numId w:val="1039"/>
        </w:numPr>
        <w:contextualSpacing/>
      </w:pPr>
      <w:r>
        <w:t>&lt;draw:text-box&gt;</w:t>
      </w:r>
    </w:p>
    <w:p w:rsidR="006A00B2" w:rsidRDefault="0057566E">
      <w:pPr>
        <w:pStyle w:val="ListParagraph"/>
        <w:numPr>
          <w:ilvl w:val="0"/>
          <w:numId w:val="1039"/>
        </w:numPr>
        <w:contextualSpacing/>
      </w:pPr>
      <w:r>
        <w:t>&lt;draw:frame&gt;</w:t>
      </w:r>
    </w:p>
    <w:p w:rsidR="006A00B2" w:rsidRDefault="0057566E">
      <w:pPr>
        <w:pStyle w:val="ListParagraph"/>
        <w:numPr>
          <w:ilvl w:val="0"/>
          <w:numId w:val="1039"/>
        </w:numPr>
      </w:pPr>
      <w:r>
        <w:t xml:space="preserve">&lt;draw:custom-shape&gt;. </w:t>
      </w:r>
    </w:p>
    <w:p w:rsidR="006A00B2" w:rsidRDefault="0057566E">
      <w:pPr>
        <w:pStyle w:val="Heading3"/>
      </w:pPr>
      <w:bookmarkStart w:id="1465" w:name="section_f263ca060a9947798f68fbc5ac5ecfee"/>
      <w:bookmarkStart w:id="1466" w:name="_Toc79580782"/>
      <w:r>
        <w:t>Section 15.7.7, Don't Balance Text Columns</w:t>
      </w:r>
      <w:bookmarkEnd w:id="1465"/>
      <w:bookmarkEnd w:id="1466"/>
      <w:r>
        <w:fldChar w:fldCharType="begin"/>
      </w:r>
      <w:r>
        <w:instrText xml:space="preserve"> XE "Don't Balance Text Columns" </w:instrText>
      </w:r>
      <w:r>
        <w:fldChar w:fldCharType="end"/>
      </w:r>
    </w:p>
    <w:p w:rsidR="006A00B2" w:rsidRDefault="0057566E">
      <w:pPr>
        <w:pStyle w:val="Definition-Field"/>
      </w:pPr>
      <w:r>
        <w:t xml:space="preserve">a.   </w:t>
      </w:r>
      <w:r>
        <w:rPr>
          <w:i/>
        </w:rPr>
        <w:t xml:space="preserve">The standard defines the attribute text:don't-balance-text-columns, contained within the </w:t>
      </w:r>
      <w:r>
        <w:rPr>
          <w:i/>
        </w:rPr>
        <w:t>element &lt;style:section-properties&gt;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 xml:space="preserve">The standard </w:t>
      </w:r>
      <w:r>
        <w:rPr>
          <w:i/>
        </w:rPr>
        <w:t>defines the attribute text:don't-balance-text-columns, contained within the element &lt;style:section-properties&gt;</w:t>
      </w:r>
    </w:p>
    <w:p w:rsidR="006A00B2" w:rsidRDefault="0057566E">
      <w:pPr>
        <w:pStyle w:val="Definition-Field2"/>
      </w:pPr>
      <w:r>
        <w:t>This attribute is not supported in Excel 2010, Excel 2013, Excel 2016, or Excel 2019.</w:t>
      </w:r>
    </w:p>
    <w:p w:rsidR="006A00B2" w:rsidRDefault="0057566E">
      <w:pPr>
        <w:pStyle w:val="Definition-Field2"/>
      </w:pPr>
      <w:r>
        <w:t>OfficeArt Math in Excel 2013 does not support this attribut</w:t>
      </w:r>
      <w:r>
        <w:t>e on save for text in text boxes and shapes, SmartArt, and chart titles and labels, and on load for text in the following elements:</w:t>
      </w:r>
    </w:p>
    <w:p w:rsidR="006A00B2" w:rsidRDefault="0057566E">
      <w:pPr>
        <w:pStyle w:val="ListParagraph"/>
        <w:numPr>
          <w:ilvl w:val="0"/>
          <w:numId w:val="1040"/>
        </w:numPr>
        <w:contextualSpacing/>
      </w:pPr>
      <w:r>
        <w:t>&lt;draw:rect&gt;</w:t>
      </w:r>
    </w:p>
    <w:p w:rsidR="006A00B2" w:rsidRDefault="0057566E">
      <w:pPr>
        <w:pStyle w:val="ListParagraph"/>
        <w:numPr>
          <w:ilvl w:val="0"/>
          <w:numId w:val="1040"/>
        </w:numPr>
        <w:contextualSpacing/>
      </w:pPr>
      <w:r>
        <w:t>&lt;draw:polyline&gt;</w:t>
      </w:r>
    </w:p>
    <w:p w:rsidR="006A00B2" w:rsidRDefault="0057566E">
      <w:pPr>
        <w:pStyle w:val="ListParagraph"/>
        <w:numPr>
          <w:ilvl w:val="0"/>
          <w:numId w:val="1040"/>
        </w:numPr>
        <w:contextualSpacing/>
      </w:pPr>
      <w:r>
        <w:t>&lt;draw:polygon&gt;</w:t>
      </w:r>
    </w:p>
    <w:p w:rsidR="006A00B2" w:rsidRDefault="0057566E">
      <w:pPr>
        <w:pStyle w:val="ListParagraph"/>
        <w:numPr>
          <w:ilvl w:val="0"/>
          <w:numId w:val="1040"/>
        </w:numPr>
        <w:contextualSpacing/>
      </w:pPr>
      <w:r>
        <w:t>&lt;draw:regular-polygon&gt;</w:t>
      </w:r>
    </w:p>
    <w:p w:rsidR="006A00B2" w:rsidRDefault="0057566E">
      <w:pPr>
        <w:pStyle w:val="ListParagraph"/>
        <w:numPr>
          <w:ilvl w:val="0"/>
          <w:numId w:val="1040"/>
        </w:numPr>
        <w:contextualSpacing/>
      </w:pPr>
      <w:r>
        <w:t>&lt;draw:path&gt;</w:t>
      </w:r>
    </w:p>
    <w:p w:rsidR="006A00B2" w:rsidRDefault="0057566E">
      <w:pPr>
        <w:pStyle w:val="ListParagraph"/>
        <w:numPr>
          <w:ilvl w:val="0"/>
          <w:numId w:val="1040"/>
        </w:numPr>
        <w:contextualSpacing/>
      </w:pPr>
      <w:r>
        <w:t>&lt;draw:circle&gt;</w:t>
      </w:r>
    </w:p>
    <w:p w:rsidR="006A00B2" w:rsidRDefault="0057566E">
      <w:pPr>
        <w:pStyle w:val="ListParagraph"/>
        <w:numPr>
          <w:ilvl w:val="0"/>
          <w:numId w:val="1040"/>
        </w:numPr>
        <w:contextualSpacing/>
      </w:pPr>
      <w:r>
        <w:t>&lt;draw:ellipse&gt;</w:t>
      </w:r>
    </w:p>
    <w:p w:rsidR="006A00B2" w:rsidRDefault="0057566E">
      <w:pPr>
        <w:pStyle w:val="ListParagraph"/>
        <w:numPr>
          <w:ilvl w:val="0"/>
          <w:numId w:val="1040"/>
        </w:numPr>
        <w:contextualSpacing/>
      </w:pPr>
      <w:r>
        <w:t>&lt;draw:caption&gt;</w:t>
      </w:r>
    </w:p>
    <w:p w:rsidR="006A00B2" w:rsidRDefault="0057566E">
      <w:pPr>
        <w:pStyle w:val="ListParagraph"/>
        <w:numPr>
          <w:ilvl w:val="0"/>
          <w:numId w:val="1040"/>
        </w:numPr>
        <w:contextualSpacing/>
      </w:pPr>
      <w:r>
        <w:t>&lt;d</w:t>
      </w:r>
      <w:r>
        <w:t>raw:measure&gt;</w:t>
      </w:r>
    </w:p>
    <w:p w:rsidR="006A00B2" w:rsidRDefault="0057566E">
      <w:pPr>
        <w:pStyle w:val="ListParagraph"/>
        <w:numPr>
          <w:ilvl w:val="0"/>
          <w:numId w:val="1040"/>
        </w:numPr>
        <w:contextualSpacing/>
      </w:pPr>
      <w:r>
        <w:t>&lt;draw:frame&gt;</w:t>
      </w:r>
    </w:p>
    <w:p w:rsidR="006A00B2" w:rsidRDefault="0057566E">
      <w:pPr>
        <w:pStyle w:val="ListParagraph"/>
        <w:numPr>
          <w:ilvl w:val="0"/>
          <w:numId w:val="1040"/>
        </w:numPr>
        <w:contextualSpacing/>
      </w:pPr>
      <w:r>
        <w:t>&lt;draw:text-box&gt;</w:t>
      </w:r>
    </w:p>
    <w:p w:rsidR="006A00B2" w:rsidRDefault="0057566E">
      <w:pPr>
        <w:pStyle w:val="ListParagraph"/>
        <w:numPr>
          <w:ilvl w:val="0"/>
          <w:numId w:val="1040"/>
        </w:numPr>
      </w:pPr>
      <w:r>
        <w:t xml:space="preserve">&lt;draw:custom-shape&gt; </w:t>
      </w:r>
    </w:p>
    <w:p w:rsidR="006A00B2" w:rsidRDefault="0057566E">
      <w:pPr>
        <w:pStyle w:val="Definition-Field"/>
      </w:pPr>
      <w:r>
        <w:t xml:space="preserve">c.   </w:t>
      </w:r>
      <w:r>
        <w:rPr>
          <w:i/>
        </w:rPr>
        <w:t>The standard defines the attribute text:don't-balance-text-columns, contained within the element &lt;style:section-properties&gt;</w:t>
      </w:r>
    </w:p>
    <w:p w:rsidR="006A00B2" w:rsidRDefault="0057566E">
      <w:pPr>
        <w:pStyle w:val="Definition-Field2"/>
      </w:pPr>
      <w:r>
        <w:t>OfficeArt Math in PowerPoint 2013 does not support this attribut</w:t>
      </w:r>
      <w:r>
        <w:t>e on load for text in the following elements:</w:t>
      </w:r>
    </w:p>
    <w:p w:rsidR="006A00B2" w:rsidRDefault="0057566E">
      <w:pPr>
        <w:pStyle w:val="ListParagraph"/>
        <w:numPr>
          <w:ilvl w:val="0"/>
          <w:numId w:val="1041"/>
        </w:numPr>
        <w:contextualSpacing/>
      </w:pPr>
      <w:r>
        <w:t>&lt;draw:rect&gt;</w:t>
      </w:r>
    </w:p>
    <w:p w:rsidR="006A00B2" w:rsidRDefault="0057566E">
      <w:pPr>
        <w:pStyle w:val="ListParagraph"/>
        <w:numPr>
          <w:ilvl w:val="0"/>
          <w:numId w:val="1041"/>
        </w:numPr>
        <w:contextualSpacing/>
      </w:pPr>
      <w:r>
        <w:t>&lt;draw:polyline&gt;</w:t>
      </w:r>
    </w:p>
    <w:p w:rsidR="006A00B2" w:rsidRDefault="0057566E">
      <w:pPr>
        <w:pStyle w:val="ListParagraph"/>
        <w:numPr>
          <w:ilvl w:val="0"/>
          <w:numId w:val="1041"/>
        </w:numPr>
        <w:contextualSpacing/>
      </w:pPr>
      <w:r>
        <w:t>&lt;draw:polygon&gt;</w:t>
      </w:r>
    </w:p>
    <w:p w:rsidR="006A00B2" w:rsidRDefault="0057566E">
      <w:pPr>
        <w:pStyle w:val="ListParagraph"/>
        <w:numPr>
          <w:ilvl w:val="0"/>
          <w:numId w:val="1041"/>
        </w:numPr>
        <w:contextualSpacing/>
      </w:pPr>
      <w:r>
        <w:t>&lt;draw:regular-polygon&gt;</w:t>
      </w:r>
    </w:p>
    <w:p w:rsidR="006A00B2" w:rsidRDefault="0057566E">
      <w:pPr>
        <w:pStyle w:val="ListParagraph"/>
        <w:numPr>
          <w:ilvl w:val="0"/>
          <w:numId w:val="1041"/>
        </w:numPr>
        <w:contextualSpacing/>
      </w:pPr>
      <w:r>
        <w:t>&lt;draw:path&gt;</w:t>
      </w:r>
    </w:p>
    <w:p w:rsidR="006A00B2" w:rsidRDefault="0057566E">
      <w:pPr>
        <w:pStyle w:val="ListParagraph"/>
        <w:numPr>
          <w:ilvl w:val="0"/>
          <w:numId w:val="1041"/>
        </w:numPr>
        <w:contextualSpacing/>
      </w:pPr>
      <w:r>
        <w:t>&lt;draw:circle&gt;</w:t>
      </w:r>
    </w:p>
    <w:p w:rsidR="006A00B2" w:rsidRDefault="0057566E">
      <w:pPr>
        <w:pStyle w:val="ListParagraph"/>
        <w:numPr>
          <w:ilvl w:val="0"/>
          <w:numId w:val="1041"/>
        </w:numPr>
        <w:contextualSpacing/>
      </w:pPr>
      <w:r>
        <w:lastRenderedPageBreak/>
        <w:t>&lt;draw:ellipse&gt;</w:t>
      </w:r>
    </w:p>
    <w:p w:rsidR="006A00B2" w:rsidRDefault="0057566E">
      <w:pPr>
        <w:pStyle w:val="ListParagraph"/>
        <w:numPr>
          <w:ilvl w:val="0"/>
          <w:numId w:val="1041"/>
        </w:numPr>
        <w:contextualSpacing/>
      </w:pPr>
      <w:r>
        <w:t>&lt;draw:caption&gt;</w:t>
      </w:r>
    </w:p>
    <w:p w:rsidR="006A00B2" w:rsidRDefault="0057566E">
      <w:pPr>
        <w:pStyle w:val="ListParagraph"/>
        <w:numPr>
          <w:ilvl w:val="0"/>
          <w:numId w:val="1041"/>
        </w:numPr>
        <w:contextualSpacing/>
      </w:pPr>
      <w:r>
        <w:t>&lt;draw:measure&gt;</w:t>
      </w:r>
    </w:p>
    <w:p w:rsidR="006A00B2" w:rsidRDefault="0057566E">
      <w:pPr>
        <w:pStyle w:val="ListParagraph"/>
        <w:numPr>
          <w:ilvl w:val="0"/>
          <w:numId w:val="1041"/>
        </w:numPr>
        <w:contextualSpacing/>
      </w:pPr>
      <w:r>
        <w:t>&lt;draw:text-box&gt;</w:t>
      </w:r>
    </w:p>
    <w:p w:rsidR="006A00B2" w:rsidRDefault="0057566E">
      <w:pPr>
        <w:pStyle w:val="ListParagraph"/>
        <w:numPr>
          <w:ilvl w:val="0"/>
          <w:numId w:val="1041"/>
        </w:numPr>
        <w:contextualSpacing/>
      </w:pPr>
      <w:r>
        <w:t>&lt;draw:frame&gt;</w:t>
      </w:r>
    </w:p>
    <w:p w:rsidR="006A00B2" w:rsidRDefault="0057566E">
      <w:pPr>
        <w:pStyle w:val="ListParagraph"/>
        <w:numPr>
          <w:ilvl w:val="0"/>
          <w:numId w:val="1041"/>
        </w:numPr>
      </w:pPr>
      <w:r>
        <w:t xml:space="preserve">&lt;draw:custom-shape&gt;. </w:t>
      </w:r>
    </w:p>
    <w:p w:rsidR="006A00B2" w:rsidRDefault="0057566E">
      <w:pPr>
        <w:pStyle w:val="Heading3"/>
      </w:pPr>
      <w:bookmarkStart w:id="1467" w:name="section_4e2c6555249e40d98df2df69ca80e806"/>
      <w:bookmarkStart w:id="1468" w:name="_Toc79580783"/>
      <w:r>
        <w:t>Section 15.7.8, Writing Mode</w:t>
      </w:r>
      <w:bookmarkEnd w:id="1467"/>
      <w:bookmarkEnd w:id="1468"/>
      <w:r>
        <w:fldChar w:fldCharType="begin"/>
      </w:r>
      <w:r>
        <w:instrText xml:space="preserve"> XE "Writing Mode" </w:instrText>
      </w:r>
      <w:r>
        <w:fldChar w:fldCharType="end"/>
      </w:r>
    </w:p>
    <w:p w:rsidR="006A00B2" w:rsidRDefault="0057566E">
      <w:pPr>
        <w:pStyle w:val="Definition-Field"/>
      </w:pPr>
      <w:r>
        <w:t xml:space="preserve">a.   </w:t>
      </w:r>
      <w:r>
        <w:rPr>
          <w:i/>
        </w:rPr>
        <w:t>The standard defines the attribute style:writing-mode, contained within the element &lt;style:section-properties&gt;</w:t>
      </w:r>
    </w:p>
    <w:p w:rsidR="006A00B2" w:rsidRDefault="0057566E">
      <w:pPr>
        <w:pStyle w:val="Definition-Field2"/>
      </w:pPr>
      <w:r>
        <w:t>OfficeArt Math in Word 2013 does not support this attribute on save for text in SmartArt a</w:t>
      </w:r>
      <w:r>
        <w:t xml:space="preserve">nd chart titles and labels. </w:t>
      </w:r>
    </w:p>
    <w:p w:rsidR="006A00B2" w:rsidRDefault="0057566E">
      <w:pPr>
        <w:pStyle w:val="Definition-Field"/>
      </w:pPr>
      <w:r>
        <w:t xml:space="preserve">b.   </w:t>
      </w:r>
      <w:r>
        <w:rPr>
          <w:i/>
        </w:rPr>
        <w:t>The standard defines the property "lr", contained within the attribute style:writing-mode, contained within the element &lt;style:section-properties&gt;</w:t>
      </w:r>
    </w:p>
    <w:p w:rsidR="006A00B2" w:rsidRDefault="0057566E">
      <w:pPr>
        <w:pStyle w:val="Definition-Field2"/>
      </w:pPr>
      <w:r>
        <w:t>This property is supported in Word 2010, Word 2013, Word 2016, and Word 201</w:t>
      </w:r>
      <w:r>
        <w:t>9.</w:t>
      </w:r>
    </w:p>
    <w:p w:rsidR="006A00B2" w:rsidRDefault="0057566E">
      <w:pPr>
        <w:pStyle w:val="Definition-Field"/>
      </w:pPr>
      <w:r>
        <w:t xml:space="preserve">c.   </w:t>
      </w:r>
      <w:r>
        <w:rPr>
          <w:i/>
        </w:rPr>
        <w:t>The standard defines the property "lr-tb", contained within the attribute style:writing-mode, contained within the element &lt;style:section-properties&gt;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d.   </w:t>
      </w:r>
      <w:r>
        <w:rPr>
          <w:i/>
        </w:rPr>
        <w:t>The standard de</w:t>
      </w:r>
      <w:r>
        <w:rPr>
          <w:i/>
        </w:rPr>
        <w:t>fines the property "page", contained within the attribute style:writing-mode, contained within the element &lt;style:section-properties&gt;</w:t>
      </w:r>
    </w:p>
    <w:p w:rsidR="006A00B2" w:rsidRDefault="0057566E">
      <w:pPr>
        <w:pStyle w:val="Definition-Field2"/>
      </w:pPr>
      <w:r>
        <w:t>This property is not supported in Word 2010, Word 2013, Word 2016, or Word 2019.</w:t>
      </w:r>
    </w:p>
    <w:p w:rsidR="006A00B2" w:rsidRDefault="0057566E">
      <w:pPr>
        <w:pStyle w:val="Definition-Field2"/>
      </w:pPr>
      <w:r>
        <w:t>For all unsupported values of the style:w</w:t>
      </w:r>
      <w:r>
        <w:t xml:space="preserve">riting-mode attribute, Word reverts to the default text direction based on the locale of the application. </w:t>
      </w:r>
    </w:p>
    <w:p w:rsidR="006A00B2" w:rsidRDefault="0057566E">
      <w:pPr>
        <w:pStyle w:val="Definition-Field"/>
      </w:pPr>
      <w:r>
        <w:t xml:space="preserve">e.   </w:t>
      </w:r>
      <w:r>
        <w:rPr>
          <w:i/>
        </w:rPr>
        <w:t>The standard defines the property "rl", contained within the attribute style:writing-mode, contained within the element &lt;style:section-propertie</w:t>
      </w:r>
      <w:r>
        <w:rPr>
          <w:i/>
        </w:rPr>
        <w:t>s&gt;</w:t>
      </w:r>
    </w:p>
    <w:p w:rsidR="006A00B2" w:rsidRDefault="0057566E">
      <w:pPr>
        <w:pStyle w:val="Definition-Field2"/>
      </w:pPr>
      <w:r>
        <w:t>This property is not supported in Word 2010, Word 2013, Word 2016, or Word 2019.</w:t>
      </w:r>
    </w:p>
    <w:p w:rsidR="006A00B2" w:rsidRDefault="0057566E">
      <w:pPr>
        <w:pStyle w:val="Definition-Field2"/>
      </w:pPr>
      <w:r>
        <w:t xml:space="preserve">For all unsupported values of the style:writing-mode attribute, Word reverts to the default text direction based on the locale of the application. </w:t>
      </w:r>
    </w:p>
    <w:p w:rsidR="006A00B2" w:rsidRDefault="0057566E">
      <w:pPr>
        <w:pStyle w:val="Definition-Field"/>
      </w:pPr>
      <w:r>
        <w:t xml:space="preserve">f.   </w:t>
      </w:r>
      <w:r>
        <w:rPr>
          <w:i/>
        </w:rPr>
        <w:t>The standard define</w:t>
      </w:r>
      <w:r>
        <w:rPr>
          <w:i/>
        </w:rPr>
        <w:t>s the property "rl-tb", contained within the attribute style:writing-mode, contained within the element &lt;style:section-properties&gt;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g.   </w:t>
      </w:r>
      <w:r>
        <w:rPr>
          <w:i/>
        </w:rPr>
        <w:t xml:space="preserve">The standard defines the property "tb", </w:t>
      </w:r>
      <w:r>
        <w:rPr>
          <w:i/>
        </w:rPr>
        <w:t>contained within the attribute style:writing-mode, contained within the element &lt;style:section-properties&gt;</w:t>
      </w:r>
    </w:p>
    <w:p w:rsidR="006A00B2" w:rsidRDefault="0057566E">
      <w:pPr>
        <w:pStyle w:val="Definition-Field2"/>
      </w:pPr>
      <w:r>
        <w:t>This property is not supported in Word 2010, Word 2013, Word 2016, or Word 2019.</w:t>
      </w:r>
    </w:p>
    <w:p w:rsidR="006A00B2" w:rsidRDefault="0057566E">
      <w:pPr>
        <w:pStyle w:val="Definition-Field2"/>
      </w:pPr>
      <w:r>
        <w:t xml:space="preserve">For all unsupported values of the style:writing-mode attribute, Word reverts to the default text direction based on the locale of the application. </w:t>
      </w:r>
    </w:p>
    <w:p w:rsidR="006A00B2" w:rsidRDefault="0057566E">
      <w:pPr>
        <w:pStyle w:val="Definition-Field"/>
      </w:pPr>
      <w:r>
        <w:t xml:space="preserve">h.   </w:t>
      </w:r>
      <w:r>
        <w:rPr>
          <w:i/>
        </w:rPr>
        <w:t>The standard defines the property "tb-lr", contained within the attribute style:writing-mode, contained</w:t>
      </w:r>
      <w:r>
        <w:rPr>
          <w:i/>
        </w:rPr>
        <w:t xml:space="preserve"> within the element &lt;style:section-properties&gt;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i.   </w:t>
      </w:r>
      <w:r>
        <w:rPr>
          <w:i/>
        </w:rPr>
        <w:t>The standard defines the property "tb-rl", contained within the attribute style:writing-mode, contained within the element &lt;st</w:t>
      </w:r>
      <w:r>
        <w:rPr>
          <w:i/>
        </w:rPr>
        <w:t>yle:section-properties&gt;</w:t>
      </w:r>
    </w:p>
    <w:p w:rsidR="006A00B2" w:rsidRDefault="0057566E">
      <w:pPr>
        <w:pStyle w:val="Definition-Field2"/>
      </w:pPr>
      <w:r>
        <w:lastRenderedPageBreak/>
        <w:t>This property is supported in Word 2010, Word 2013, Word 2016, and Word 2019.</w:t>
      </w:r>
    </w:p>
    <w:p w:rsidR="006A00B2" w:rsidRDefault="0057566E">
      <w:pPr>
        <w:pStyle w:val="Definition-Field"/>
      </w:pPr>
      <w:r>
        <w:t xml:space="preserve">j.   </w:t>
      </w:r>
      <w:r>
        <w:rPr>
          <w:i/>
        </w:rPr>
        <w:t>The standard defines the attribute style:writing-mode, contained within the element &lt;style:section-properties&gt;</w:t>
      </w:r>
    </w:p>
    <w:p w:rsidR="006A00B2" w:rsidRDefault="0057566E">
      <w:pPr>
        <w:pStyle w:val="Definition-Field2"/>
      </w:pPr>
      <w:r>
        <w:t xml:space="preserve">OfficeArt Math in Excel 2013 does not </w:t>
      </w:r>
      <w:r>
        <w:t>support this attribute on save for text in text boxes and shapes, SmartArt, and chart titles and labels, and on load for text in the following elements:</w:t>
      </w:r>
    </w:p>
    <w:p w:rsidR="006A00B2" w:rsidRDefault="0057566E">
      <w:pPr>
        <w:pStyle w:val="ListParagraph"/>
        <w:numPr>
          <w:ilvl w:val="0"/>
          <w:numId w:val="1042"/>
        </w:numPr>
        <w:contextualSpacing/>
      </w:pPr>
      <w:r>
        <w:t>&lt;draw:rect&gt;</w:t>
      </w:r>
    </w:p>
    <w:p w:rsidR="006A00B2" w:rsidRDefault="0057566E">
      <w:pPr>
        <w:pStyle w:val="ListParagraph"/>
        <w:numPr>
          <w:ilvl w:val="0"/>
          <w:numId w:val="1042"/>
        </w:numPr>
        <w:contextualSpacing/>
      </w:pPr>
      <w:r>
        <w:t>&lt;draw:polyline&gt;</w:t>
      </w:r>
    </w:p>
    <w:p w:rsidR="006A00B2" w:rsidRDefault="0057566E">
      <w:pPr>
        <w:pStyle w:val="ListParagraph"/>
        <w:numPr>
          <w:ilvl w:val="0"/>
          <w:numId w:val="1042"/>
        </w:numPr>
        <w:contextualSpacing/>
      </w:pPr>
      <w:r>
        <w:t>&lt;draw:polygon&gt;</w:t>
      </w:r>
    </w:p>
    <w:p w:rsidR="006A00B2" w:rsidRDefault="0057566E">
      <w:pPr>
        <w:pStyle w:val="ListParagraph"/>
        <w:numPr>
          <w:ilvl w:val="0"/>
          <w:numId w:val="1042"/>
        </w:numPr>
        <w:contextualSpacing/>
      </w:pPr>
      <w:r>
        <w:t>&lt;draw:regular-polygon&gt;</w:t>
      </w:r>
    </w:p>
    <w:p w:rsidR="006A00B2" w:rsidRDefault="0057566E">
      <w:pPr>
        <w:pStyle w:val="ListParagraph"/>
        <w:numPr>
          <w:ilvl w:val="0"/>
          <w:numId w:val="1042"/>
        </w:numPr>
        <w:contextualSpacing/>
      </w:pPr>
      <w:r>
        <w:t>&lt;draw:path&gt;</w:t>
      </w:r>
    </w:p>
    <w:p w:rsidR="006A00B2" w:rsidRDefault="0057566E">
      <w:pPr>
        <w:pStyle w:val="ListParagraph"/>
        <w:numPr>
          <w:ilvl w:val="0"/>
          <w:numId w:val="1042"/>
        </w:numPr>
        <w:contextualSpacing/>
      </w:pPr>
      <w:r>
        <w:t>&lt;draw:circle&gt;</w:t>
      </w:r>
    </w:p>
    <w:p w:rsidR="006A00B2" w:rsidRDefault="0057566E">
      <w:pPr>
        <w:pStyle w:val="ListParagraph"/>
        <w:numPr>
          <w:ilvl w:val="0"/>
          <w:numId w:val="1042"/>
        </w:numPr>
        <w:contextualSpacing/>
      </w:pPr>
      <w:r>
        <w:t>&lt;draw:ellip</w:t>
      </w:r>
      <w:r>
        <w:t>se&gt;</w:t>
      </w:r>
    </w:p>
    <w:p w:rsidR="006A00B2" w:rsidRDefault="0057566E">
      <w:pPr>
        <w:pStyle w:val="ListParagraph"/>
        <w:numPr>
          <w:ilvl w:val="0"/>
          <w:numId w:val="1042"/>
        </w:numPr>
        <w:contextualSpacing/>
      </w:pPr>
      <w:r>
        <w:t>&lt;draw:caption&gt;</w:t>
      </w:r>
    </w:p>
    <w:p w:rsidR="006A00B2" w:rsidRDefault="0057566E">
      <w:pPr>
        <w:pStyle w:val="ListParagraph"/>
        <w:numPr>
          <w:ilvl w:val="0"/>
          <w:numId w:val="1042"/>
        </w:numPr>
        <w:contextualSpacing/>
      </w:pPr>
      <w:r>
        <w:t>&lt;draw:measure&gt;</w:t>
      </w:r>
    </w:p>
    <w:p w:rsidR="006A00B2" w:rsidRDefault="0057566E">
      <w:pPr>
        <w:pStyle w:val="ListParagraph"/>
        <w:numPr>
          <w:ilvl w:val="0"/>
          <w:numId w:val="1042"/>
        </w:numPr>
        <w:contextualSpacing/>
      </w:pPr>
      <w:r>
        <w:t>&lt;draw:frame&gt;</w:t>
      </w:r>
    </w:p>
    <w:p w:rsidR="006A00B2" w:rsidRDefault="0057566E">
      <w:pPr>
        <w:pStyle w:val="ListParagraph"/>
        <w:numPr>
          <w:ilvl w:val="0"/>
          <w:numId w:val="1042"/>
        </w:numPr>
        <w:contextualSpacing/>
      </w:pPr>
      <w:r>
        <w:t>&lt;draw:text-box&gt;</w:t>
      </w:r>
    </w:p>
    <w:p w:rsidR="006A00B2" w:rsidRDefault="0057566E">
      <w:pPr>
        <w:pStyle w:val="ListParagraph"/>
        <w:numPr>
          <w:ilvl w:val="0"/>
          <w:numId w:val="1042"/>
        </w:numPr>
      </w:pPr>
      <w:r>
        <w:t xml:space="preserve">&lt;draw:custom-shape&gt; </w:t>
      </w:r>
    </w:p>
    <w:p w:rsidR="006A00B2" w:rsidRDefault="0057566E">
      <w:pPr>
        <w:pStyle w:val="Definition-Field"/>
      </w:pPr>
      <w:r>
        <w:t xml:space="preserve">k.   </w:t>
      </w:r>
      <w:r>
        <w:rPr>
          <w:i/>
        </w:rPr>
        <w:t>The standard defines the property "lr-tb", contained within the attribute style:writing-mode, contained within the element &lt;style:section-properties&gt;</w:t>
      </w:r>
    </w:p>
    <w:p w:rsidR="006A00B2" w:rsidRDefault="0057566E">
      <w:pPr>
        <w:pStyle w:val="Definition-Field2"/>
      </w:pPr>
      <w:r>
        <w:t xml:space="preserve">This property is </w:t>
      </w:r>
      <w:r>
        <w:t>not supported in Excel 2010, Excel 2013, Excel 2016, or Excel 2019.</w:t>
      </w:r>
    </w:p>
    <w:p w:rsidR="006A00B2" w:rsidRDefault="0057566E">
      <w:pPr>
        <w:pStyle w:val="Definition-Field"/>
      </w:pPr>
      <w:r>
        <w:t xml:space="preserve">l.   </w:t>
      </w:r>
      <w:r>
        <w:rPr>
          <w:i/>
        </w:rPr>
        <w:t>The standard defines the property "page", contained within the attribute style:writing-mode, contained within the element &lt;style:section-properties&gt;</w:t>
      </w:r>
    </w:p>
    <w:p w:rsidR="006A00B2" w:rsidRDefault="0057566E">
      <w:pPr>
        <w:pStyle w:val="Definition-Field2"/>
      </w:pPr>
      <w:r>
        <w:t xml:space="preserve">This property is not supported in </w:t>
      </w:r>
      <w:r>
        <w:t>Excel 2010, Excel 2013, Excel 2016, or Excel 2019.</w:t>
      </w:r>
    </w:p>
    <w:p w:rsidR="006A00B2" w:rsidRDefault="0057566E">
      <w:pPr>
        <w:pStyle w:val="Definition-Field"/>
      </w:pPr>
      <w:r>
        <w:t xml:space="preserve">m.   </w:t>
      </w:r>
      <w:r>
        <w:rPr>
          <w:i/>
        </w:rPr>
        <w:t>The standard defines the property "rl-tb", contained within the attribute style:writing-mode, contained within the element &lt;style:section-properties&gt;</w:t>
      </w:r>
    </w:p>
    <w:p w:rsidR="006A00B2" w:rsidRDefault="0057566E">
      <w:pPr>
        <w:pStyle w:val="Definition-Field2"/>
      </w:pPr>
      <w:r>
        <w:t>This property is not supported in Excel 2010, Exce</w:t>
      </w:r>
      <w:r>
        <w:t>l 2013, Excel 2016, or Excel 2019.</w:t>
      </w:r>
    </w:p>
    <w:p w:rsidR="006A00B2" w:rsidRDefault="0057566E">
      <w:pPr>
        <w:pStyle w:val="Definition-Field"/>
      </w:pPr>
      <w:r>
        <w:t xml:space="preserve">n.   </w:t>
      </w:r>
      <w:r>
        <w:rPr>
          <w:i/>
        </w:rPr>
        <w:t>The standard defines the property "tb", contained within the attribute style:writing-mode, contained within the element &lt;style:section-properties&gt;</w:t>
      </w:r>
    </w:p>
    <w:p w:rsidR="006A00B2" w:rsidRDefault="0057566E">
      <w:pPr>
        <w:pStyle w:val="Definition-Field2"/>
      </w:pPr>
      <w:r>
        <w:t>This property is not supported in Excel 2010, Excel 2013, Excel 2016,</w:t>
      </w:r>
      <w:r>
        <w:t xml:space="preserve"> or Excel 2019.</w:t>
      </w:r>
    </w:p>
    <w:p w:rsidR="006A00B2" w:rsidRDefault="0057566E">
      <w:pPr>
        <w:pStyle w:val="Definition-Field"/>
      </w:pPr>
      <w:r>
        <w:t xml:space="preserve">o.   </w:t>
      </w:r>
      <w:r>
        <w:rPr>
          <w:i/>
        </w:rPr>
        <w:t>The standard defines the property "tb-lr", contained within the attribute style:writing-mode, contained within the element &lt;style:section-properties&gt;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p.   </w:t>
      </w:r>
      <w:r>
        <w:rPr>
          <w:i/>
        </w:rPr>
        <w:t>The standard defines the property "tb-rl", contained within the attribute style:writing-mode, contained within the element &lt;style:section-properties&gt;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q.   </w:t>
      </w:r>
      <w:r>
        <w:rPr>
          <w:i/>
        </w:rPr>
        <w:t>The standar</w:t>
      </w:r>
      <w:r>
        <w:rPr>
          <w:i/>
        </w:rPr>
        <w:t>d defines the attribute style:writing-mode, contained within the element &lt;style:section-properties&gt;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1043"/>
        </w:numPr>
        <w:contextualSpacing/>
      </w:pPr>
      <w:r>
        <w:t>&lt;draw:rect&gt;</w:t>
      </w:r>
    </w:p>
    <w:p w:rsidR="006A00B2" w:rsidRDefault="0057566E">
      <w:pPr>
        <w:pStyle w:val="ListParagraph"/>
        <w:numPr>
          <w:ilvl w:val="0"/>
          <w:numId w:val="1043"/>
        </w:numPr>
        <w:contextualSpacing/>
      </w:pPr>
      <w:r>
        <w:t>&lt;draw:polyline&gt;</w:t>
      </w:r>
    </w:p>
    <w:p w:rsidR="006A00B2" w:rsidRDefault="0057566E">
      <w:pPr>
        <w:pStyle w:val="ListParagraph"/>
        <w:numPr>
          <w:ilvl w:val="0"/>
          <w:numId w:val="1043"/>
        </w:numPr>
        <w:contextualSpacing/>
      </w:pPr>
      <w:r>
        <w:t>&lt;draw:polygon&gt;</w:t>
      </w:r>
    </w:p>
    <w:p w:rsidR="006A00B2" w:rsidRDefault="0057566E">
      <w:pPr>
        <w:pStyle w:val="ListParagraph"/>
        <w:numPr>
          <w:ilvl w:val="0"/>
          <w:numId w:val="1043"/>
        </w:numPr>
        <w:contextualSpacing/>
      </w:pPr>
      <w:r>
        <w:t>&lt;dr</w:t>
      </w:r>
      <w:r>
        <w:t>aw:regular-polygon&gt;</w:t>
      </w:r>
    </w:p>
    <w:p w:rsidR="006A00B2" w:rsidRDefault="0057566E">
      <w:pPr>
        <w:pStyle w:val="ListParagraph"/>
        <w:numPr>
          <w:ilvl w:val="0"/>
          <w:numId w:val="1043"/>
        </w:numPr>
        <w:contextualSpacing/>
      </w:pPr>
      <w:r>
        <w:lastRenderedPageBreak/>
        <w:t>&lt;draw:path&gt;</w:t>
      </w:r>
    </w:p>
    <w:p w:rsidR="006A00B2" w:rsidRDefault="0057566E">
      <w:pPr>
        <w:pStyle w:val="ListParagraph"/>
        <w:numPr>
          <w:ilvl w:val="0"/>
          <w:numId w:val="1043"/>
        </w:numPr>
        <w:contextualSpacing/>
      </w:pPr>
      <w:r>
        <w:t>&lt;draw:circle&gt;</w:t>
      </w:r>
    </w:p>
    <w:p w:rsidR="006A00B2" w:rsidRDefault="0057566E">
      <w:pPr>
        <w:pStyle w:val="ListParagraph"/>
        <w:numPr>
          <w:ilvl w:val="0"/>
          <w:numId w:val="1043"/>
        </w:numPr>
        <w:contextualSpacing/>
      </w:pPr>
      <w:r>
        <w:t>&lt;draw:ellipse&gt;</w:t>
      </w:r>
    </w:p>
    <w:p w:rsidR="006A00B2" w:rsidRDefault="0057566E">
      <w:pPr>
        <w:pStyle w:val="ListParagraph"/>
        <w:numPr>
          <w:ilvl w:val="0"/>
          <w:numId w:val="1043"/>
        </w:numPr>
        <w:contextualSpacing/>
      </w:pPr>
      <w:r>
        <w:t>&lt;draw:caption&gt;</w:t>
      </w:r>
    </w:p>
    <w:p w:rsidR="006A00B2" w:rsidRDefault="0057566E">
      <w:pPr>
        <w:pStyle w:val="ListParagraph"/>
        <w:numPr>
          <w:ilvl w:val="0"/>
          <w:numId w:val="1043"/>
        </w:numPr>
        <w:contextualSpacing/>
      </w:pPr>
      <w:r>
        <w:t>&lt;draw:measure&gt;</w:t>
      </w:r>
    </w:p>
    <w:p w:rsidR="006A00B2" w:rsidRDefault="0057566E">
      <w:pPr>
        <w:pStyle w:val="ListParagraph"/>
        <w:numPr>
          <w:ilvl w:val="0"/>
          <w:numId w:val="1043"/>
        </w:numPr>
        <w:contextualSpacing/>
      </w:pPr>
      <w:r>
        <w:t>&lt;draw:text-box&gt;</w:t>
      </w:r>
    </w:p>
    <w:p w:rsidR="006A00B2" w:rsidRDefault="0057566E">
      <w:pPr>
        <w:pStyle w:val="ListParagraph"/>
        <w:numPr>
          <w:ilvl w:val="0"/>
          <w:numId w:val="1043"/>
        </w:numPr>
        <w:contextualSpacing/>
      </w:pPr>
      <w:r>
        <w:t>&lt;draw:frame&gt;</w:t>
      </w:r>
    </w:p>
    <w:p w:rsidR="006A00B2" w:rsidRDefault="0057566E">
      <w:pPr>
        <w:pStyle w:val="ListParagraph"/>
        <w:numPr>
          <w:ilvl w:val="0"/>
          <w:numId w:val="1043"/>
        </w:numPr>
      </w:pPr>
      <w:r>
        <w:t xml:space="preserve">&lt;draw:custom-shape&gt;. </w:t>
      </w:r>
    </w:p>
    <w:p w:rsidR="006A00B2" w:rsidRDefault="0057566E">
      <w:pPr>
        <w:pStyle w:val="Heading3"/>
      </w:pPr>
      <w:bookmarkStart w:id="1469" w:name="section_95e5eb8dfa8e42819c9f3f964591db1f"/>
      <w:bookmarkStart w:id="1470" w:name="_Toc79580784"/>
      <w:r>
        <w:t>Section 15.7.9, Notes Configuration</w:t>
      </w:r>
      <w:bookmarkEnd w:id="1469"/>
      <w:bookmarkEnd w:id="1470"/>
      <w:r>
        <w:fldChar w:fldCharType="begin"/>
      </w:r>
      <w:r>
        <w:instrText xml:space="preserve"> XE "Notes Configuration" </w:instrText>
      </w:r>
      <w:r>
        <w:fldChar w:fldCharType="end"/>
      </w:r>
    </w:p>
    <w:p w:rsidR="006A00B2" w:rsidRDefault="0057566E">
      <w:pPr>
        <w:pStyle w:val="Definition-Field"/>
      </w:pPr>
      <w:r>
        <w:t xml:space="preserve">a.   </w:t>
      </w:r>
      <w:r>
        <w:rPr>
          <w:i/>
        </w:rPr>
        <w:t>The standard defines the element &lt;</w:t>
      </w:r>
      <w:r>
        <w:rPr>
          <w:i/>
        </w:rPr>
        <w:t>text:notes-configuration&gt;, contained within the parent element &lt;style:section-properties&gt;</w:t>
      </w:r>
    </w:p>
    <w:p w:rsidR="006A00B2" w:rsidRDefault="0057566E">
      <w:pPr>
        <w:pStyle w:val="Definition-Field2"/>
      </w:pPr>
      <w:r>
        <w:t>This element is not supported in Excel 2010, Excel 2013, Excel 2016, or Excel 2019.</w:t>
      </w:r>
    </w:p>
    <w:p w:rsidR="006A00B2" w:rsidRDefault="0057566E">
      <w:pPr>
        <w:pStyle w:val="Heading3"/>
      </w:pPr>
      <w:bookmarkStart w:id="1471" w:name="section_ab56d95051c34d109ad68b409a2ad076"/>
      <w:bookmarkStart w:id="1472" w:name="_Toc79580785"/>
      <w:r>
        <w:t>Section 15.8, Table Formatting Properties</w:t>
      </w:r>
      <w:bookmarkEnd w:id="1471"/>
      <w:bookmarkEnd w:id="1472"/>
      <w:r>
        <w:fldChar w:fldCharType="begin"/>
      </w:r>
      <w:r>
        <w:instrText xml:space="preserve"> XE "Table Formatting Properties" </w:instrText>
      </w:r>
      <w:r>
        <w:fldChar w:fldCharType="end"/>
      </w:r>
    </w:p>
    <w:p w:rsidR="006A00B2" w:rsidRDefault="0057566E">
      <w:pPr>
        <w:pStyle w:val="Definition-Field"/>
      </w:pPr>
      <w:r>
        <w:t xml:space="preserve">a.  </w:t>
      </w:r>
      <w:r>
        <w:t xml:space="preserve"> </w:t>
      </w:r>
      <w:r>
        <w:rPr>
          <w:i/>
        </w:rPr>
        <w:t>The standard defines the element &lt;style:table-properties&gt;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element &lt;style:table-properties&gt;</w:t>
      </w:r>
    </w:p>
    <w:p w:rsidR="006A00B2" w:rsidRDefault="0057566E">
      <w:pPr>
        <w:pStyle w:val="Definition-Field2"/>
      </w:pPr>
      <w:r>
        <w:t>This element is supported in Excel 2010, Excel 2013, Exce</w:t>
      </w:r>
      <w:r>
        <w:t>l 2016, and Excel 2019.</w:t>
      </w:r>
    </w:p>
    <w:p w:rsidR="006A00B2" w:rsidRDefault="0057566E">
      <w:pPr>
        <w:pStyle w:val="Definition-Field"/>
      </w:pPr>
      <w:r>
        <w:t xml:space="preserve">c.   </w:t>
      </w:r>
      <w:r>
        <w:rPr>
          <w:i/>
        </w:rPr>
        <w:t>The standard defines the element &lt;style:table-properties&gt;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1473" w:name="section_9cff9b7aded34f5cbdbb1192a594a5d5"/>
      <w:bookmarkStart w:id="1474" w:name="_Toc79580786"/>
      <w:r>
        <w:t>Section 15.8.1, Table Width</w:t>
      </w:r>
      <w:bookmarkEnd w:id="1473"/>
      <w:bookmarkEnd w:id="1474"/>
      <w:r>
        <w:fldChar w:fldCharType="begin"/>
      </w:r>
      <w:r>
        <w:instrText xml:space="preserve"> XE "Table Width" </w:instrText>
      </w:r>
      <w:r>
        <w:fldChar w:fldCharType="end"/>
      </w:r>
    </w:p>
    <w:p w:rsidR="006A00B2" w:rsidRDefault="0057566E">
      <w:pPr>
        <w:pStyle w:val="Definition-Field"/>
      </w:pPr>
      <w:r>
        <w:t xml:space="preserve">a.   </w:t>
      </w:r>
      <w:r>
        <w:rPr>
          <w:i/>
        </w:rPr>
        <w:t>The standard</w:t>
      </w:r>
      <w:r>
        <w:rPr>
          <w:i/>
        </w:rPr>
        <w:t xml:space="preserve"> defines the attribute style:rel-width, contained within the element &lt;style:table-properties&gt;</w:t>
      </w:r>
    </w:p>
    <w:p w:rsidR="006A00B2" w:rsidRDefault="0057566E">
      <w:pPr>
        <w:pStyle w:val="Definition-Field2"/>
      </w:pPr>
      <w:r>
        <w:t>This attribute is supported in Word 2010, Word 2013, Word 2016, and Word 2019.</w:t>
      </w:r>
    </w:p>
    <w:p w:rsidR="006A00B2" w:rsidRDefault="0057566E">
      <w:pPr>
        <w:pStyle w:val="Definition-Field2"/>
      </w:pPr>
      <w:r>
        <w:t>On load, if the width of the table is greater than can be supported by Word, the ta</w:t>
      </w:r>
      <w:r>
        <w:t xml:space="preserve">ble will be automatically sized to fit the page. </w:t>
      </w:r>
    </w:p>
    <w:p w:rsidR="006A00B2" w:rsidRDefault="0057566E">
      <w:pPr>
        <w:pStyle w:val="Definition-Field"/>
      </w:pPr>
      <w:r>
        <w:t xml:space="preserve">b.   </w:t>
      </w:r>
      <w:r>
        <w:rPr>
          <w:i/>
        </w:rPr>
        <w:t>The standard defines the attribute style:width, contained within the element &lt;style:table-properties&gt;</w:t>
      </w:r>
    </w:p>
    <w:p w:rsidR="006A00B2" w:rsidRDefault="0057566E">
      <w:pPr>
        <w:pStyle w:val="Definition-Field2"/>
      </w:pPr>
      <w:r>
        <w:t>This attribute is supported in Word 2010, Word 2013, Word 2016, and Word 2019.</w:t>
      </w:r>
    </w:p>
    <w:p w:rsidR="006A00B2" w:rsidRDefault="0057566E">
      <w:pPr>
        <w:pStyle w:val="Definition-Field2"/>
      </w:pPr>
      <w:r>
        <w:t>On load, if the widt</w:t>
      </w:r>
      <w:r>
        <w:t xml:space="preserve">h of the table is greater than can be supported by Word, the table will be automatically sized to fit the page. </w:t>
      </w:r>
    </w:p>
    <w:p w:rsidR="006A00B2" w:rsidRDefault="0057566E">
      <w:pPr>
        <w:pStyle w:val="Definition-Field"/>
      </w:pPr>
      <w:r>
        <w:t xml:space="preserve">c.   </w:t>
      </w:r>
      <w:r>
        <w:rPr>
          <w:i/>
        </w:rPr>
        <w:t>The standard defines the attribute style:rel-width, contained within the element &lt;style:table-properties&gt;</w:t>
      </w:r>
    </w:p>
    <w:p w:rsidR="006A00B2" w:rsidRDefault="0057566E">
      <w:pPr>
        <w:pStyle w:val="Definition-Field2"/>
      </w:pPr>
      <w:r>
        <w:t xml:space="preserve">This attribute is not supported </w:t>
      </w:r>
      <w:r>
        <w:t>in Excel 2010, Excel 2013, Excel 2016, or Excel 2019.</w:t>
      </w:r>
    </w:p>
    <w:p w:rsidR="006A00B2" w:rsidRDefault="0057566E">
      <w:pPr>
        <w:pStyle w:val="Definition-Field"/>
      </w:pPr>
      <w:r>
        <w:t xml:space="preserve">d.   </w:t>
      </w:r>
      <w:r>
        <w:rPr>
          <w:i/>
        </w:rPr>
        <w:t>The standard defines the attribute style:width, contained within the element &lt;style:table-properties&gt;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475" w:name="section_01ae73f62903405a9e896b6280208780"/>
      <w:bookmarkStart w:id="1476" w:name="_Toc79580787"/>
      <w:r>
        <w:lastRenderedPageBreak/>
        <w:t>Section 1</w:t>
      </w:r>
      <w:r>
        <w:t>5.8.2, Table Alignment</w:t>
      </w:r>
      <w:bookmarkEnd w:id="1475"/>
      <w:bookmarkEnd w:id="1476"/>
      <w:r>
        <w:fldChar w:fldCharType="begin"/>
      </w:r>
      <w:r>
        <w:instrText xml:space="preserve"> XE "Table Alignment" </w:instrText>
      </w:r>
      <w:r>
        <w:fldChar w:fldCharType="end"/>
      </w:r>
    </w:p>
    <w:p w:rsidR="006A00B2" w:rsidRDefault="0057566E">
      <w:pPr>
        <w:pStyle w:val="Definition-Field"/>
      </w:pPr>
      <w:r>
        <w:t xml:space="preserve">a.   </w:t>
      </w:r>
      <w:r>
        <w:rPr>
          <w:i/>
        </w:rPr>
        <w:t>The standard defines the property "center", contained within the attribute table:align, contained within the element &lt;style:table-properties&gt;</w:t>
      </w:r>
    </w:p>
    <w:p w:rsidR="006A00B2" w:rsidRDefault="0057566E">
      <w:pPr>
        <w:pStyle w:val="Definition-Field2"/>
      </w:pPr>
      <w:r>
        <w:t>This property is supported in Word 2010, Word 2013, Word 2016,</w:t>
      </w:r>
      <w:r>
        <w:t xml:space="preserve"> and Word 2019.</w:t>
      </w:r>
    </w:p>
    <w:p w:rsidR="006A00B2" w:rsidRDefault="0057566E">
      <w:pPr>
        <w:pStyle w:val="Definition-Field"/>
      </w:pPr>
      <w:r>
        <w:t xml:space="preserve">b.   </w:t>
      </w:r>
      <w:r>
        <w:rPr>
          <w:i/>
        </w:rPr>
        <w:t>The standard defines the property "left", contained within the attribute table:align, contained within the element &lt;style:table-properties&gt;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c.   </w:t>
      </w:r>
      <w:r>
        <w:rPr>
          <w:i/>
        </w:rPr>
        <w:t>The standard</w:t>
      </w:r>
      <w:r>
        <w:rPr>
          <w:i/>
        </w:rPr>
        <w:t xml:space="preserve"> defines the property "margins", contained within the attribute table:align, contained within the element &lt;style:table-properties&gt;</w:t>
      </w:r>
    </w:p>
    <w:p w:rsidR="006A00B2" w:rsidRDefault="0057566E">
      <w:pPr>
        <w:pStyle w:val="Definition-Field2"/>
      </w:pPr>
      <w:r>
        <w:t>This property is not supported in Word 2010, Word 2013, Word 2016, or Word 2019.</w:t>
      </w:r>
    </w:p>
    <w:p w:rsidR="006A00B2" w:rsidRDefault="0057566E">
      <w:pPr>
        <w:pStyle w:val="Definition-Field2"/>
      </w:pPr>
      <w:r>
        <w:t>On load, Word treats this value for the tabl</w:t>
      </w:r>
      <w:r>
        <w:t xml:space="preserve">e:align attribute as "left". </w:t>
      </w:r>
    </w:p>
    <w:p w:rsidR="006A00B2" w:rsidRDefault="0057566E">
      <w:pPr>
        <w:pStyle w:val="Definition-Field"/>
      </w:pPr>
      <w:r>
        <w:t xml:space="preserve">d.   </w:t>
      </w:r>
      <w:r>
        <w:rPr>
          <w:i/>
        </w:rPr>
        <w:t>The standard defines the property "right", contained within the attribute table:align, contained within the element &lt;style:table-properties&gt;</w:t>
      </w:r>
    </w:p>
    <w:p w:rsidR="006A00B2" w:rsidRDefault="0057566E">
      <w:pPr>
        <w:pStyle w:val="Definition-Field2"/>
      </w:pPr>
      <w:r>
        <w:t>This property is supported in Word 2010, Word 2013, Word 2016, and Word 2019.</w:t>
      </w:r>
    </w:p>
    <w:p w:rsidR="006A00B2" w:rsidRDefault="0057566E">
      <w:pPr>
        <w:pStyle w:val="Definition-Field"/>
      </w:pPr>
      <w:r>
        <w:t>e.</w:t>
      </w:r>
      <w:r>
        <w:t xml:space="preserve">   </w:t>
      </w:r>
      <w:r>
        <w:rPr>
          <w:i/>
        </w:rPr>
        <w:t>The standard defines the attribute table:align, contained within the element &lt;style:table-properties&gt;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477" w:name="section_8105cd74058d4db683056a22e57bb5e2"/>
      <w:bookmarkStart w:id="1478" w:name="_Toc79580788"/>
      <w:r>
        <w:t>Section 15.8.3, Table Left and Right Margin</w:t>
      </w:r>
      <w:bookmarkEnd w:id="1477"/>
      <w:bookmarkEnd w:id="1478"/>
      <w:r>
        <w:fldChar w:fldCharType="begin"/>
      </w:r>
      <w:r>
        <w:instrText xml:space="preserve"> XE "Table Left and Ri</w:instrText>
      </w:r>
      <w:r>
        <w:instrText xml:space="preserve">ght Margin" </w:instrText>
      </w:r>
      <w:r>
        <w:fldChar w:fldCharType="end"/>
      </w:r>
    </w:p>
    <w:p w:rsidR="006A00B2" w:rsidRDefault="0057566E">
      <w:pPr>
        <w:pStyle w:val="Definition-Field"/>
      </w:pPr>
      <w:r>
        <w:t xml:space="preserve">a.   </w:t>
      </w:r>
      <w:r>
        <w:rPr>
          <w:i/>
        </w:rPr>
        <w:t>The standard defines the attribute fo:margin-left, contained within the element &lt;style:table-properties&gt;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 xml:space="preserve">The standard defines the attribute </w:t>
      </w:r>
      <w:r>
        <w:rPr>
          <w:i/>
        </w:rPr>
        <w:t>fo:margin-right, contained within the element &lt;style:table-properties&gt;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attribute fo:margin-left, contained within the element &lt;</w:t>
      </w:r>
      <w:r>
        <w:rPr>
          <w:i/>
        </w:rPr>
        <w:t>style:table-properties&gt;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standard defines the attribute fo:margin-right, contained within the element &lt;style:table-properties&gt;</w:t>
      </w:r>
    </w:p>
    <w:p w:rsidR="006A00B2" w:rsidRDefault="0057566E">
      <w:pPr>
        <w:pStyle w:val="Definition-Field2"/>
      </w:pPr>
      <w:r>
        <w:t xml:space="preserve">This attribute is not supported in </w:t>
      </w:r>
      <w:r>
        <w:t>Excel 2010, Excel 2013, Excel 2016, or Excel 2019.</w:t>
      </w:r>
    </w:p>
    <w:p w:rsidR="006A00B2" w:rsidRDefault="0057566E">
      <w:pPr>
        <w:pStyle w:val="Heading3"/>
      </w:pPr>
      <w:bookmarkStart w:id="1479" w:name="section_7d228f0ceba74bb7b667736afb5b07d1"/>
      <w:bookmarkStart w:id="1480" w:name="_Toc79580789"/>
      <w:r>
        <w:t>Section 15.8.4, Table Top and Bottom Margin</w:t>
      </w:r>
      <w:bookmarkEnd w:id="1479"/>
      <w:bookmarkEnd w:id="1480"/>
      <w:r>
        <w:fldChar w:fldCharType="begin"/>
      </w:r>
      <w:r>
        <w:instrText xml:space="preserve"> XE "Table Top and Bottom Margin" </w:instrText>
      </w:r>
      <w:r>
        <w:fldChar w:fldCharType="end"/>
      </w:r>
    </w:p>
    <w:p w:rsidR="006A00B2" w:rsidRDefault="0057566E">
      <w:pPr>
        <w:pStyle w:val="Definition-Field"/>
      </w:pPr>
      <w:r>
        <w:t xml:space="preserve">a.   </w:t>
      </w:r>
      <w:r>
        <w:rPr>
          <w:i/>
        </w:rPr>
        <w:t>The standard defines the attribute fo:margin-bottom, contained within the element &lt;style:table-properties&gt;</w:t>
      </w:r>
    </w:p>
    <w:p w:rsidR="006A00B2" w:rsidRDefault="0057566E">
      <w:pPr>
        <w:pStyle w:val="Definition-Field2"/>
      </w:pPr>
      <w:r>
        <w:t>This attribut</w:t>
      </w:r>
      <w:r>
        <w:t>e is not supported in Word 2010, Word 2013, Word 2016, or Word 2019.</w:t>
      </w:r>
    </w:p>
    <w:p w:rsidR="006A00B2" w:rsidRDefault="0057566E">
      <w:pPr>
        <w:pStyle w:val="Definition-Field"/>
      </w:pPr>
      <w:r>
        <w:t xml:space="preserve">b.   </w:t>
      </w:r>
      <w:r>
        <w:rPr>
          <w:i/>
        </w:rPr>
        <w:t>The standard defines the attribute fo:margin-top, contained within the element &lt;style:table-properties&gt;</w:t>
      </w:r>
    </w:p>
    <w:p w:rsidR="006A00B2" w:rsidRDefault="0057566E">
      <w:pPr>
        <w:pStyle w:val="Definition-Field2"/>
      </w:pPr>
      <w:r>
        <w:lastRenderedPageBreak/>
        <w:t>This attribute is not supported in Word 2010, Word 2013, Word 2016, or Word 20</w:t>
      </w:r>
      <w:r>
        <w:t>19.</w:t>
      </w:r>
    </w:p>
    <w:p w:rsidR="006A00B2" w:rsidRDefault="0057566E">
      <w:pPr>
        <w:pStyle w:val="Definition-Field"/>
      </w:pPr>
      <w:r>
        <w:t xml:space="preserve">c.   </w:t>
      </w:r>
      <w:r>
        <w:rPr>
          <w:i/>
        </w:rPr>
        <w:t>The standard defines the attribute fo:margin-bottom, contained within the element &lt;style:table-properties&gt;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standard defines the attribute fo:margin-top,</w:t>
      </w:r>
      <w:r>
        <w:rPr>
          <w:i/>
        </w:rPr>
        <w:t xml:space="preserve"> contained within the element &lt;style:table-properties&gt;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481" w:name="section_d2bfc4739ca64f4bbbb8f73141347b0c"/>
      <w:bookmarkStart w:id="1482" w:name="_Toc79580790"/>
      <w:r>
        <w:t>Section 15.8.5, Table Margins</w:t>
      </w:r>
      <w:bookmarkEnd w:id="1481"/>
      <w:bookmarkEnd w:id="1482"/>
      <w:r>
        <w:fldChar w:fldCharType="begin"/>
      </w:r>
      <w:r>
        <w:instrText xml:space="preserve"> XE "Table Margins" </w:instrText>
      </w:r>
      <w:r>
        <w:fldChar w:fldCharType="end"/>
      </w:r>
    </w:p>
    <w:p w:rsidR="006A00B2" w:rsidRDefault="0057566E">
      <w:pPr>
        <w:pStyle w:val="Definition-Field"/>
      </w:pPr>
      <w:r>
        <w:t xml:space="preserve">a.   </w:t>
      </w:r>
      <w:r>
        <w:rPr>
          <w:i/>
        </w:rPr>
        <w:t>The standard defines the attribute fo:margin, contained wi</w:t>
      </w:r>
      <w:r>
        <w:rPr>
          <w:i/>
        </w:rPr>
        <w:t>thin the element &lt;style:table-properties&gt;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Word only supports a left margin for tables. On load, the value for fo:margin is applied to the left margin for the table. </w:t>
      </w:r>
    </w:p>
    <w:p w:rsidR="006A00B2" w:rsidRDefault="0057566E">
      <w:pPr>
        <w:pStyle w:val="Definition-Field"/>
      </w:pPr>
      <w:r>
        <w:t xml:space="preserve">b.   </w:t>
      </w:r>
      <w:r>
        <w:rPr>
          <w:i/>
        </w:rPr>
        <w:t>The st</w:t>
      </w:r>
      <w:r>
        <w:rPr>
          <w:i/>
        </w:rPr>
        <w:t>andard defines the attribute fo:margins, contained within the element &lt;style:table-properties&gt;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483" w:name="section_1fa8e778af694b30aeefcfbcf008c050"/>
      <w:bookmarkStart w:id="1484" w:name="_Toc79580791"/>
      <w:r>
        <w:t>Section 15.8.6, Page Number</w:t>
      </w:r>
      <w:bookmarkEnd w:id="1483"/>
      <w:bookmarkEnd w:id="1484"/>
      <w:r>
        <w:fldChar w:fldCharType="begin"/>
      </w:r>
      <w:r>
        <w:instrText xml:space="preserve"> XE "Page Number" </w:instrText>
      </w:r>
      <w:r>
        <w:fldChar w:fldCharType="end"/>
      </w:r>
    </w:p>
    <w:p w:rsidR="006A00B2" w:rsidRDefault="0057566E">
      <w:pPr>
        <w:pStyle w:val="Definition-Field"/>
      </w:pPr>
      <w:r>
        <w:t xml:space="preserve">a.   </w:t>
      </w:r>
      <w:r>
        <w:rPr>
          <w:i/>
        </w:rPr>
        <w:t>The standard defines t</w:t>
      </w:r>
      <w:r>
        <w:rPr>
          <w:i/>
        </w:rPr>
        <w:t>he attribute style:page-number, contained within the element &lt;style:table-properties&gt;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 xml:space="preserve">The standard defines the attribute style:page-number, contained within the element </w:t>
      </w:r>
      <w:r>
        <w:rPr>
          <w:i/>
        </w:rPr>
        <w:t>&lt;style:table-properties&gt;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485" w:name="section_c1195f7d167940e18a1cf9c8f7eef0f3"/>
      <w:bookmarkStart w:id="1486" w:name="_Toc79580792"/>
      <w:r>
        <w:t>Section 15.8.7, Break Before and Break After</w:t>
      </w:r>
      <w:bookmarkEnd w:id="1485"/>
      <w:bookmarkEnd w:id="1486"/>
      <w:r>
        <w:fldChar w:fldCharType="begin"/>
      </w:r>
      <w:r>
        <w:instrText xml:space="preserve"> XE "Break Before and Break After" </w:instrText>
      </w:r>
      <w:r>
        <w:fldChar w:fldCharType="end"/>
      </w:r>
    </w:p>
    <w:p w:rsidR="006A00B2" w:rsidRDefault="0057566E">
      <w:pPr>
        <w:pStyle w:val="Definition-Field"/>
      </w:pPr>
      <w:r>
        <w:t xml:space="preserve">a.   </w:t>
      </w:r>
      <w:r>
        <w:rPr>
          <w:i/>
        </w:rPr>
        <w:t>The standard defines the attribute fo:break-after, contain</w:t>
      </w:r>
      <w:r>
        <w:rPr>
          <w:i/>
        </w:rPr>
        <w:t>ed within the element &lt;style:table-properties&gt;</w:t>
      </w:r>
    </w:p>
    <w:p w:rsidR="006A00B2" w:rsidRDefault="0057566E">
      <w:pPr>
        <w:pStyle w:val="Definition-Field2"/>
      </w:pPr>
      <w:r>
        <w:t>This attribute is supported in Word 2010, Word 2013, Word 2016, and Word 2019.</w:t>
      </w:r>
    </w:p>
    <w:p w:rsidR="006A00B2" w:rsidRDefault="0057566E">
      <w:pPr>
        <w:pStyle w:val="Definition-Field2"/>
      </w:pPr>
      <w:r>
        <w:t>On load, Word applies the fo:break-after attribute to the document as a page break (after the table) that is separate from the tab</w:t>
      </w:r>
      <w:r>
        <w:t xml:space="preserve">le. </w:t>
      </w:r>
    </w:p>
    <w:p w:rsidR="006A00B2" w:rsidRDefault="0057566E">
      <w:pPr>
        <w:pStyle w:val="Definition-Field"/>
      </w:pPr>
      <w:r>
        <w:t xml:space="preserve">b.   </w:t>
      </w:r>
      <w:r>
        <w:rPr>
          <w:i/>
        </w:rPr>
        <w:t>The standard defines the attribute fo:break-before, contained within the element &lt;style:table-properties&gt;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On load, Word applies the fo:break-before attribute to the document as a page break (before the table) that is separate from the table. </w:t>
      </w:r>
    </w:p>
    <w:p w:rsidR="006A00B2" w:rsidRDefault="0057566E">
      <w:pPr>
        <w:pStyle w:val="Definition-Field"/>
      </w:pPr>
      <w:r>
        <w:t xml:space="preserve">c.   </w:t>
      </w:r>
      <w:r>
        <w:rPr>
          <w:i/>
        </w:rPr>
        <w:t>The standard defines the attribute fo:break-after, contained within the element &lt;style:table-properties&gt;</w:t>
      </w:r>
    </w:p>
    <w:p w:rsidR="006A00B2" w:rsidRDefault="0057566E">
      <w:pPr>
        <w:pStyle w:val="Definition-Field2"/>
      </w:pPr>
      <w:r>
        <w:lastRenderedPageBreak/>
        <w:t>This attr</w:t>
      </w:r>
      <w:r>
        <w:t>ibute is not supported in Excel 2010, Excel 2013, Excel 2016, or Excel 2019.</w:t>
      </w:r>
    </w:p>
    <w:p w:rsidR="006A00B2" w:rsidRDefault="0057566E">
      <w:pPr>
        <w:pStyle w:val="Definition-Field"/>
      </w:pPr>
      <w:r>
        <w:t xml:space="preserve">d.   </w:t>
      </w:r>
      <w:r>
        <w:rPr>
          <w:i/>
        </w:rPr>
        <w:t>The standard defines the attribute fo:break-before, contained within the element &lt;style:table-properties&gt;</w:t>
      </w:r>
    </w:p>
    <w:p w:rsidR="006A00B2" w:rsidRDefault="0057566E">
      <w:pPr>
        <w:pStyle w:val="Definition-Field2"/>
      </w:pPr>
      <w:r>
        <w:t>This attribute is not supported in Excel 2010, Excel 2013, Excel 201</w:t>
      </w:r>
      <w:r>
        <w:t>6, or Excel 2019.</w:t>
      </w:r>
    </w:p>
    <w:p w:rsidR="006A00B2" w:rsidRDefault="0057566E">
      <w:pPr>
        <w:pStyle w:val="Heading3"/>
      </w:pPr>
      <w:bookmarkStart w:id="1487" w:name="section_7cb81e106aea46caab605e4e54e68cd8"/>
      <w:bookmarkStart w:id="1488" w:name="_Toc79580793"/>
      <w:r>
        <w:t>Section 15.8.8, Table Background and Background Image</w:t>
      </w:r>
      <w:bookmarkEnd w:id="1487"/>
      <w:bookmarkEnd w:id="1488"/>
      <w:r>
        <w:fldChar w:fldCharType="begin"/>
      </w:r>
      <w:r>
        <w:instrText xml:space="preserve"> XE "Table Background and Background Image" </w:instrText>
      </w:r>
      <w:r>
        <w:fldChar w:fldCharType="end"/>
      </w:r>
    </w:p>
    <w:p w:rsidR="006A00B2" w:rsidRDefault="0057566E">
      <w:pPr>
        <w:pStyle w:val="Definition-Field"/>
      </w:pPr>
      <w:r>
        <w:t xml:space="preserve">a.   </w:t>
      </w:r>
      <w:r>
        <w:rPr>
          <w:i/>
        </w:rPr>
        <w:t>The standard defines the attribute fo:background-color, contained within the element &lt;style:table-properties&gt;</w:t>
      </w:r>
    </w:p>
    <w:p w:rsidR="006A00B2" w:rsidRDefault="0057566E">
      <w:pPr>
        <w:pStyle w:val="Definition-Field2"/>
      </w:pPr>
      <w:r>
        <w:t xml:space="preserve">This attribute is </w:t>
      </w:r>
      <w:r>
        <w:t>supported in Word 2010, Word 2013, Word 2016, and Word 2019.</w:t>
      </w:r>
    </w:p>
    <w:p w:rsidR="006A00B2" w:rsidRDefault="0057566E">
      <w:pPr>
        <w:pStyle w:val="Definition-Field2"/>
      </w:pPr>
      <w:r>
        <w:t xml:space="preserve">On load, Word reads and applies the fo:background-color attribute. On save, Word writes this attribute as a part of the cell style of each individual table cell in the table. </w:t>
      </w:r>
    </w:p>
    <w:p w:rsidR="006A00B2" w:rsidRDefault="0057566E">
      <w:pPr>
        <w:pStyle w:val="Definition-Field"/>
      </w:pPr>
      <w:r>
        <w:t xml:space="preserve">b.   </w:t>
      </w:r>
      <w:r>
        <w:rPr>
          <w:i/>
        </w:rPr>
        <w:t>The standard d</w:t>
      </w:r>
      <w:r>
        <w:rPr>
          <w:i/>
        </w:rPr>
        <w:t>efines the element &lt;style:background-image&gt;, contained within the parent element &lt;style:table-properties&gt;</w:t>
      </w:r>
    </w:p>
    <w:p w:rsidR="006A00B2" w:rsidRDefault="0057566E">
      <w:pPr>
        <w:pStyle w:val="Definition-Field2"/>
      </w:pPr>
      <w:r>
        <w:t>This element is not supported in Excel 2010, Excel 2013, Excel 2016, or Excel 2019.</w:t>
      </w:r>
    </w:p>
    <w:p w:rsidR="006A00B2" w:rsidRDefault="0057566E">
      <w:pPr>
        <w:pStyle w:val="Definition-Field"/>
      </w:pPr>
      <w:r>
        <w:t xml:space="preserve">c.   </w:t>
      </w:r>
      <w:r>
        <w:rPr>
          <w:i/>
        </w:rPr>
        <w:t>The standard defines the attribute fo:background-color, conta</w:t>
      </w:r>
      <w:r>
        <w:rPr>
          <w:i/>
        </w:rPr>
        <w:t>ined within the element &lt;style:table-properties&gt;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489" w:name="section_481bb1508d984f0bb278296602564781"/>
      <w:bookmarkStart w:id="1490" w:name="_Toc79580794"/>
      <w:r>
        <w:t>Section 15.8.9, Table Shadow</w:t>
      </w:r>
      <w:bookmarkEnd w:id="1489"/>
      <w:bookmarkEnd w:id="1490"/>
      <w:r>
        <w:fldChar w:fldCharType="begin"/>
      </w:r>
      <w:r>
        <w:instrText xml:space="preserve"> XE "Table Shadow" </w:instrText>
      </w:r>
      <w:r>
        <w:fldChar w:fldCharType="end"/>
      </w:r>
    </w:p>
    <w:p w:rsidR="006A00B2" w:rsidRDefault="0057566E">
      <w:pPr>
        <w:pStyle w:val="Definition-Field"/>
      </w:pPr>
      <w:r>
        <w:t xml:space="preserve">a.   </w:t>
      </w:r>
      <w:r>
        <w:rPr>
          <w:i/>
        </w:rPr>
        <w:t xml:space="preserve">The standard defines the attribute style:shadow, contained within </w:t>
      </w:r>
      <w:r>
        <w:rPr>
          <w:i/>
        </w:rPr>
        <w:t>the element &lt;style:table-properties&gt;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style:shadow, contained within the element &lt;style:table-properties&gt;</w:t>
      </w:r>
    </w:p>
    <w:p w:rsidR="006A00B2" w:rsidRDefault="0057566E">
      <w:pPr>
        <w:pStyle w:val="Definition-Field2"/>
      </w:pPr>
      <w:r>
        <w:t>This attribute is not support</w:t>
      </w:r>
      <w:r>
        <w:t>ed in Excel 2010, Excel 2013, Excel 2016, or Excel 2019.</w:t>
      </w:r>
    </w:p>
    <w:p w:rsidR="006A00B2" w:rsidRDefault="0057566E">
      <w:pPr>
        <w:pStyle w:val="Heading3"/>
      </w:pPr>
      <w:bookmarkStart w:id="1491" w:name="section_94f8b1968b70405ea22cb04573c68a86"/>
      <w:bookmarkStart w:id="1492" w:name="_Toc79580795"/>
      <w:r>
        <w:t>Section 15.8.10, Keep with Next</w:t>
      </w:r>
      <w:bookmarkEnd w:id="1491"/>
      <w:bookmarkEnd w:id="1492"/>
      <w:r>
        <w:fldChar w:fldCharType="begin"/>
      </w:r>
      <w:r>
        <w:instrText xml:space="preserve"> XE "Keep with Next" </w:instrText>
      </w:r>
      <w:r>
        <w:fldChar w:fldCharType="end"/>
      </w:r>
    </w:p>
    <w:p w:rsidR="006A00B2" w:rsidRDefault="0057566E">
      <w:pPr>
        <w:pStyle w:val="Definition-Field"/>
      </w:pPr>
      <w:r>
        <w:t xml:space="preserve">a.   </w:t>
      </w:r>
      <w:r>
        <w:rPr>
          <w:i/>
        </w:rPr>
        <w:t>The standard defines the attribute fo:keep-with-next, contained within the element &lt;style:table-properties&gt;</w:t>
      </w:r>
    </w:p>
    <w:p w:rsidR="006A00B2" w:rsidRDefault="0057566E">
      <w:pPr>
        <w:pStyle w:val="Definition-Field2"/>
      </w:pPr>
      <w:r>
        <w:t>This attribute is not supported</w:t>
      </w:r>
      <w:r>
        <w:t xml:space="preserve"> in Word 2010, Word 2013, Word 2016, or Word 2019.</w:t>
      </w:r>
    </w:p>
    <w:p w:rsidR="006A00B2" w:rsidRDefault="0057566E">
      <w:pPr>
        <w:pStyle w:val="Definition-Field"/>
      </w:pPr>
      <w:r>
        <w:t xml:space="preserve">b.   </w:t>
      </w:r>
      <w:r>
        <w:rPr>
          <w:i/>
        </w:rPr>
        <w:t>The standard defines the attribute fo:keep-with-next, contained within the element &lt;style:table-properties&gt;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493" w:name="section_f8e9e8992051430eb482119d00a4d3db"/>
      <w:bookmarkStart w:id="1494" w:name="_Toc79580796"/>
      <w:r>
        <w:t>Sectio</w:t>
      </w:r>
      <w:r>
        <w:t>n 15.8.11, May Break Between Rows</w:t>
      </w:r>
      <w:bookmarkEnd w:id="1493"/>
      <w:bookmarkEnd w:id="1494"/>
      <w:r>
        <w:fldChar w:fldCharType="begin"/>
      </w:r>
      <w:r>
        <w:instrText xml:space="preserve"> XE "May Break Between Rows" </w:instrText>
      </w:r>
      <w:r>
        <w:fldChar w:fldCharType="end"/>
      </w:r>
    </w:p>
    <w:p w:rsidR="006A00B2" w:rsidRDefault="0057566E">
      <w:pPr>
        <w:pStyle w:val="Definition-Field"/>
      </w:pPr>
      <w:r>
        <w:t xml:space="preserve">a.   </w:t>
      </w:r>
      <w:r>
        <w:rPr>
          <w:i/>
        </w:rPr>
        <w:t>The standard defines the attribute style:may-break-between-rows, contained within the element &lt;style:table-properties&gt;</w:t>
      </w:r>
    </w:p>
    <w:p w:rsidR="006A00B2" w:rsidRDefault="0057566E">
      <w:pPr>
        <w:pStyle w:val="Definition-Field2"/>
      </w:pPr>
      <w:r>
        <w:t>This attribute is not supported in Word 2010, Word 2013, Word 2016,</w:t>
      </w:r>
      <w:r>
        <w:t xml:space="preserve"> or Word 2019.</w:t>
      </w:r>
    </w:p>
    <w:p w:rsidR="006A00B2" w:rsidRDefault="0057566E">
      <w:pPr>
        <w:pStyle w:val="Definition-Field"/>
      </w:pPr>
      <w:r>
        <w:lastRenderedPageBreak/>
        <w:t xml:space="preserve">b.   </w:t>
      </w:r>
      <w:r>
        <w:rPr>
          <w:i/>
        </w:rPr>
        <w:t>The standard defines the attribute style:may-break-between-rows, contained within the element &lt;style:table-properties&gt;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495" w:name="section_6d72b5b7504b4375aac609909b120510"/>
      <w:bookmarkStart w:id="1496" w:name="_Toc79580797"/>
      <w:r>
        <w:t>Section 15.8.12, Border Model Property</w:t>
      </w:r>
      <w:bookmarkEnd w:id="1495"/>
      <w:bookmarkEnd w:id="1496"/>
      <w:r>
        <w:fldChar w:fldCharType="begin"/>
      </w:r>
      <w:r>
        <w:instrText xml:space="preserve"> XE "Border Model Property" </w:instrText>
      </w:r>
      <w:r>
        <w:fldChar w:fldCharType="end"/>
      </w:r>
    </w:p>
    <w:p w:rsidR="006A00B2" w:rsidRDefault="0057566E">
      <w:pPr>
        <w:pStyle w:val="Definition-Field"/>
      </w:pPr>
      <w:r>
        <w:t xml:space="preserve">a.   </w:t>
      </w:r>
      <w:r>
        <w:rPr>
          <w:i/>
        </w:rPr>
        <w:t>The standard defines the attribute table:border-model, contained within the element &lt;style:table-properties&gt;</w:t>
      </w:r>
    </w:p>
    <w:p w:rsidR="006A00B2" w:rsidRDefault="0057566E">
      <w:pPr>
        <w:pStyle w:val="Definition-Field2"/>
      </w:pPr>
      <w:r>
        <w:t>This attribute is not supported in Word 2010, Word 2013, Word 2016, or Wo</w:t>
      </w:r>
      <w:r>
        <w:t>rd 2019.</w:t>
      </w:r>
    </w:p>
    <w:p w:rsidR="006A00B2" w:rsidRDefault="0057566E">
      <w:pPr>
        <w:pStyle w:val="Definition-Field2"/>
      </w:pPr>
      <w:r>
        <w:t xml:space="preserve">Word only supports the "collapsing" value of the table:border-model attribute. </w:t>
      </w:r>
    </w:p>
    <w:p w:rsidR="006A00B2" w:rsidRDefault="0057566E">
      <w:pPr>
        <w:pStyle w:val="Definition-Field"/>
      </w:pPr>
      <w:r>
        <w:t xml:space="preserve">b.   </w:t>
      </w:r>
      <w:r>
        <w:rPr>
          <w:i/>
        </w:rPr>
        <w:t>The standard defines the attribute table:border-model, contained within the element &lt;style:table-properties&gt;</w:t>
      </w:r>
    </w:p>
    <w:p w:rsidR="006A00B2" w:rsidRDefault="0057566E">
      <w:pPr>
        <w:pStyle w:val="Definition-Field2"/>
      </w:pPr>
      <w:r>
        <w:t xml:space="preserve">This attribute is not supported in Excel 2010, Excel </w:t>
      </w:r>
      <w:r>
        <w:t>2013, Excel 2016, or Excel 2019.</w:t>
      </w:r>
    </w:p>
    <w:p w:rsidR="006A00B2" w:rsidRDefault="0057566E">
      <w:pPr>
        <w:pStyle w:val="Heading3"/>
      </w:pPr>
      <w:bookmarkStart w:id="1497" w:name="section_f83e72cbd8264789b455d52aaee56f50"/>
      <w:bookmarkStart w:id="1498" w:name="_Toc79580798"/>
      <w:r>
        <w:t>Section 15.8.13, Writing Mode</w:t>
      </w:r>
      <w:bookmarkEnd w:id="1497"/>
      <w:bookmarkEnd w:id="1498"/>
      <w:r>
        <w:fldChar w:fldCharType="begin"/>
      </w:r>
      <w:r>
        <w:instrText xml:space="preserve"> XE "Writing Mode" </w:instrText>
      </w:r>
      <w:r>
        <w:fldChar w:fldCharType="end"/>
      </w:r>
    </w:p>
    <w:p w:rsidR="006A00B2" w:rsidRDefault="0057566E">
      <w:pPr>
        <w:pStyle w:val="Definition-Field"/>
      </w:pPr>
      <w:r>
        <w:t xml:space="preserve">a.   </w:t>
      </w:r>
      <w:r>
        <w:rPr>
          <w:i/>
        </w:rPr>
        <w:t>The standard defines the property "lr", contained within the attribute style:writing-mode, contained within the element &lt;style:table-properties&gt;</w:t>
      </w:r>
    </w:p>
    <w:p w:rsidR="006A00B2" w:rsidRDefault="0057566E">
      <w:pPr>
        <w:pStyle w:val="Definition-Field2"/>
      </w:pPr>
      <w:r>
        <w:t>This property is suppo</w:t>
      </w:r>
      <w:r>
        <w:t>rted in Word 2010, Word 2013, Word 2016, and Word 2019.</w:t>
      </w:r>
    </w:p>
    <w:p w:rsidR="006A00B2" w:rsidRDefault="0057566E">
      <w:pPr>
        <w:pStyle w:val="Definition-Field"/>
      </w:pPr>
      <w:r>
        <w:t xml:space="preserve">b.   </w:t>
      </w:r>
      <w:r>
        <w:rPr>
          <w:i/>
        </w:rPr>
        <w:t>The standard defines the property "lr-tb", contained within the attribute style:writing-mode, contained within the element &lt;style:table-properties&gt;</w:t>
      </w:r>
    </w:p>
    <w:p w:rsidR="006A00B2" w:rsidRDefault="0057566E">
      <w:pPr>
        <w:pStyle w:val="Definition-Field2"/>
      </w:pPr>
      <w:r>
        <w:t>This property is supported in Word 2010, Word 2</w:t>
      </w:r>
      <w:r>
        <w:t>013, Word 2016, and Word 2019.</w:t>
      </w:r>
    </w:p>
    <w:p w:rsidR="006A00B2" w:rsidRDefault="0057566E">
      <w:pPr>
        <w:pStyle w:val="Definition-Field"/>
      </w:pPr>
      <w:r>
        <w:t xml:space="preserve">c.   </w:t>
      </w:r>
      <w:r>
        <w:rPr>
          <w:i/>
        </w:rPr>
        <w:t>The standard defines the property "page", contained within the attribute style:writing-mode, contained within the element &lt;style:table-properties&gt;</w:t>
      </w:r>
    </w:p>
    <w:p w:rsidR="006A00B2" w:rsidRDefault="0057566E">
      <w:pPr>
        <w:pStyle w:val="Definition-Field2"/>
      </w:pPr>
      <w:r>
        <w:t>This property is not supported in Word 2010, Word 2013, Word 2016, or Wor</w:t>
      </w:r>
      <w:r>
        <w:t>d 2019.</w:t>
      </w:r>
    </w:p>
    <w:p w:rsidR="006A00B2" w:rsidRDefault="0057566E">
      <w:pPr>
        <w:pStyle w:val="Definition-Field"/>
      </w:pPr>
      <w:r>
        <w:t xml:space="preserve">d.   </w:t>
      </w:r>
      <w:r>
        <w:rPr>
          <w:i/>
        </w:rPr>
        <w:t>The standard defines the property "rl", contained within the attribute style:writing-mode, contained within the element &lt;style:table-properties&gt;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e.   </w:t>
      </w:r>
      <w:r>
        <w:rPr>
          <w:i/>
        </w:rPr>
        <w:t>The standard de</w:t>
      </w:r>
      <w:r>
        <w:rPr>
          <w:i/>
        </w:rPr>
        <w:t>fines the property "rl-tb", contained within the attribute style:writing-mode, contained within the element &lt;style:table-properties&gt;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f.   </w:t>
      </w:r>
      <w:r>
        <w:rPr>
          <w:i/>
        </w:rPr>
        <w:t xml:space="preserve">The standard defines the property "tb", </w:t>
      </w:r>
      <w:r>
        <w:rPr>
          <w:i/>
        </w:rPr>
        <w:t>contained within the attribute style:writing-mode, contained within the element &lt;style:table-properties&gt;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g.   </w:t>
      </w:r>
      <w:r>
        <w:rPr>
          <w:i/>
        </w:rPr>
        <w:t>The standard defines the property "tb-lr", contained within the a</w:t>
      </w:r>
      <w:r>
        <w:rPr>
          <w:i/>
        </w:rPr>
        <w:t>ttribute style:writing-mode, contained within the element &lt;style:table-properties&gt;</w:t>
      </w:r>
    </w:p>
    <w:p w:rsidR="006A00B2" w:rsidRDefault="0057566E">
      <w:pPr>
        <w:pStyle w:val="Definition-Field2"/>
      </w:pPr>
      <w:r>
        <w:t>This property is not supported in Word 2010, Word 2013, Word 2016, or Word 2019.</w:t>
      </w:r>
    </w:p>
    <w:p w:rsidR="006A00B2" w:rsidRDefault="0057566E">
      <w:pPr>
        <w:pStyle w:val="Definition-Field2"/>
      </w:pPr>
      <w:r>
        <w:t>This value for the style:writing-mode attribute causes the layout of the table to be left-to</w:t>
      </w:r>
      <w:r>
        <w:t xml:space="preserve">-right. </w:t>
      </w:r>
    </w:p>
    <w:p w:rsidR="006A00B2" w:rsidRDefault="0057566E">
      <w:pPr>
        <w:pStyle w:val="Definition-Field"/>
      </w:pPr>
      <w:r>
        <w:t xml:space="preserve">h.   </w:t>
      </w:r>
      <w:r>
        <w:rPr>
          <w:i/>
        </w:rPr>
        <w:t>The standard defines the property "tb-rl", contained within the attribute style:writing-mode, contained within the element &lt;style:table-properties&gt;</w:t>
      </w:r>
    </w:p>
    <w:p w:rsidR="006A00B2" w:rsidRDefault="0057566E">
      <w:pPr>
        <w:pStyle w:val="Definition-Field2"/>
      </w:pPr>
      <w:r>
        <w:lastRenderedPageBreak/>
        <w:t>This property is not supported in Word 2010, Word 2013, Word 2016, or Word 2019.</w:t>
      </w:r>
    </w:p>
    <w:p w:rsidR="006A00B2" w:rsidRDefault="0057566E">
      <w:pPr>
        <w:pStyle w:val="Definition-Field2"/>
      </w:pPr>
      <w:r>
        <w:t>This value fo</w:t>
      </w:r>
      <w:r>
        <w:t xml:space="preserve">r the style:writing-mode attribute causes the layout of the table to be right-to-left. </w:t>
      </w:r>
    </w:p>
    <w:p w:rsidR="006A00B2" w:rsidRDefault="0057566E">
      <w:pPr>
        <w:pStyle w:val="Definition-Field"/>
      </w:pPr>
      <w:r>
        <w:t xml:space="preserve">i.   </w:t>
      </w:r>
      <w:r>
        <w:rPr>
          <w:i/>
        </w:rPr>
        <w:t>The standard defines the attribute style:writing-mode, contained within the element &lt;style:table-properties&gt;</w:t>
      </w:r>
    </w:p>
    <w:p w:rsidR="006A00B2" w:rsidRDefault="0057566E">
      <w:pPr>
        <w:pStyle w:val="Definition-Field2"/>
      </w:pPr>
      <w:r>
        <w:t>This attribute is supported in Excel 2010, Excel 2013,</w:t>
      </w:r>
      <w:r>
        <w:t xml:space="preserve"> Excel 2016, and Excel 2019.</w:t>
      </w:r>
    </w:p>
    <w:p w:rsidR="006A00B2" w:rsidRDefault="0057566E">
      <w:pPr>
        <w:pStyle w:val="Heading3"/>
      </w:pPr>
      <w:bookmarkStart w:id="1499" w:name="section_e21dd9ca435e4f79a8f55118e867124a"/>
      <w:bookmarkStart w:id="1500" w:name="_Toc79580799"/>
      <w:r>
        <w:t>Section 15.8.14, Display</w:t>
      </w:r>
      <w:bookmarkEnd w:id="1499"/>
      <w:bookmarkEnd w:id="1500"/>
      <w:r>
        <w:fldChar w:fldCharType="begin"/>
      </w:r>
      <w:r>
        <w:instrText xml:space="preserve"> XE "Display" </w:instrText>
      </w:r>
      <w:r>
        <w:fldChar w:fldCharType="end"/>
      </w:r>
    </w:p>
    <w:p w:rsidR="006A00B2" w:rsidRDefault="0057566E">
      <w:pPr>
        <w:pStyle w:val="Definition-Field"/>
      </w:pPr>
      <w:r>
        <w:t xml:space="preserve">a.   </w:t>
      </w:r>
      <w:r>
        <w:rPr>
          <w:i/>
        </w:rPr>
        <w:t>The standard defines the attribute table:display, contained within the element &lt;style:table-properties&gt;</w:t>
      </w:r>
    </w:p>
    <w:p w:rsidR="006A00B2" w:rsidRDefault="0057566E">
      <w:pPr>
        <w:pStyle w:val="Definition-Field2"/>
      </w:pPr>
      <w:r>
        <w:t xml:space="preserve">This attribute is not supported in Word 2010, Word 2013, Word 2016, or Word </w:t>
      </w:r>
      <w:r>
        <w:t>2019.</w:t>
      </w:r>
    </w:p>
    <w:p w:rsidR="006A00B2" w:rsidRDefault="0057566E">
      <w:pPr>
        <w:pStyle w:val="Definition-Field"/>
      </w:pPr>
      <w:r>
        <w:t xml:space="preserve">b.   </w:t>
      </w:r>
      <w:r>
        <w:rPr>
          <w:i/>
        </w:rPr>
        <w:t>The standard defines the attribute table:display, contained within the element &lt;style:table-properties&gt;</w:t>
      </w:r>
    </w:p>
    <w:p w:rsidR="006A00B2" w:rsidRDefault="0057566E">
      <w:pPr>
        <w:pStyle w:val="Definition-Field2"/>
      </w:pPr>
      <w:r>
        <w:t>This attribute is supported in Excel 2010, Excel 2013, Excel 2016, and Excel 2019.</w:t>
      </w:r>
    </w:p>
    <w:p w:rsidR="006A00B2" w:rsidRDefault="0057566E">
      <w:pPr>
        <w:pStyle w:val="Heading3"/>
      </w:pPr>
      <w:bookmarkStart w:id="1501" w:name="section_5ac04b4c53a04cca90cdba203bdb9a82"/>
      <w:bookmarkStart w:id="1502" w:name="_Toc79580800"/>
      <w:r>
        <w:t>Section 15.9, Column Formatting Properties</w:t>
      </w:r>
      <w:bookmarkEnd w:id="1501"/>
      <w:bookmarkEnd w:id="1502"/>
      <w:r>
        <w:fldChar w:fldCharType="begin"/>
      </w:r>
      <w:r>
        <w:instrText xml:space="preserve"> XE "Column Form</w:instrText>
      </w:r>
      <w:r>
        <w:instrText xml:space="preserve">atting Properties" </w:instrText>
      </w:r>
      <w:r>
        <w:fldChar w:fldCharType="end"/>
      </w:r>
    </w:p>
    <w:p w:rsidR="006A00B2" w:rsidRDefault="0057566E">
      <w:pPr>
        <w:pStyle w:val="Definition-Field"/>
      </w:pPr>
      <w:r>
        <w:t xml:space="preserve">a.   </w:t>
      </w:r>
      <w:r>
        <w:rPr>
          <w:i/>
        </w:rPr>
        <w:t>The standard defines the element &lt;style:table-column-properties&gt;</w:t>
      </w:r>
    </w:p>
    <w:p w:rsidR="006A00B2" w:rsidRDefault="0057566E">
      <w:pPr>
        <w:pStyle w:val="Definition-Field2"/>
      </w:pPr>
      <w:r>
        <w:t>This element is supported in Word 2010, Word 2013, Word 2016, and Word 2019.</w:t>
      </w:r>
    </w:p>
    <w:p w:rsidR="006A00B2" w:rsidRDefault="0057566E">
      <w:pPr>
        <w:pStyle w:val="Definition-Field"/>
      </w:pPr>
      <w:r>
        <w:t xml:space="preserve">b.   </w:t>
      </w:r>
      <w:r>
        <w:rPr>
          <w:i/>
        </w:rPr>
        <w:t>The standard defines the attribute style:column-width, contained within the elemen</w:t>
      </w:r>
      <w:r>
        <w:rPr>
          <w:i/>
        </w:rPr>
        <w:t>t &lt;style:table-column-properties&gt;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attribute style:table-column-properties, contained within the element &lt;style:style&gt;</w:t>
      </w:r>
    </w:p>
    <w:p w:rsidR="006A00B2" w:rsidRDefault="0057566E">
      <w:pPr>
        <w:pStyle w:val="Definition-Field2"/>
      </w:pPr>
      <w:r>
        <w:t>This attribute is supported i</w:t>
      </w:r>
      <w:r>
        <w:t>n Excel 2010, Excel 2013, Excel 2016, and Excel 2019.</w:t>
      </w:r>
    </w:p>
    <w:p w:rsidR="006A00B2" w:rsidRDefault="0057566E">
      <w:pPr>
        <w:pStyle w:val="Definition-Field"/>
      </w:pPr>
      <w:r>
        <w:t xml:space="preserve">d.   </w:t>
      </w:r>
      <w:r>
        <w:rPr>
          <w:i/>
        </w:rPr>
        <w:t>The standard defines the property "style-properties-content", contained within the attribute style:table-column-properties, contained within the element &lt;style:style&gt;</w:t>
      </w:r>
    </w:p>
    <w:p w:rsidR="006A00B2" w:rsidRDefault="0057566E">
      <w:pPr>
        <w:pStyle w:val="Definition-Field2"/>
      </w:pPr>
      <w:r>
        <w:t>This property is not supported</w:t>
      </w:r>
      <w:r>
        <w:t xml:space="preserve"> in Excel 2010, Excel 2013, Excel 2016, or Excel 2019.</w:t>
      </w:r>
    </w:p>
    <w:p w:rsidR="006A00B2" w:rsidRDefault="0057566E">
      <w:pPr>
        <w:pStyle w:val="Definition-Field"/>
      </w:pPr>
      <w:r>
        <w:t xml:space="preserve">e.   </w:t>
      </w:r>
      <w:r>
        <w:rPr>
          <w:i/>
        </w:rPr>
        <w:t>The standard defines the element &lt;style:table-column-properties&gt;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1503" w:name="section_818d46b2e2d64b87938419c9650050f0"/>
      <w:bookmarkStart w:id="1504" w:name="_Toc79580801"/>
      <w:r>
        <w:t>Section 15.9.1, Column Widt</w:t>
      </w:r>
      <w:r>
        <w:t>h</w:t>
      </w:r>
      <w:bookmarkEnd w:id="1503"/>
      <w:bookmarkEnd w:id="1504"/>
      <w:r>
        <w:fldChar w:fldCharType="begin"/>
      </w:r>
      <w:r>
        <w:instrText xml:space="preserve"> XE "Column Width" </w:instrText>
      </w:r>
      <w:r>
        <w:fldChar w:fldCharType="end"/>
      </w:r>
    </w:p>
    <w:p w:rsidR="006A00B2" w:rsidRDefault="0057566E">
      <w:pPr>
        <w:pStyle w:val="Definition-Field"/>
      </w:pPr>
      <w:r>
        <w:t xml:space="preserve">a.   </w:t>
      </w:r>
      <w:r>
        <w:rPr>
          <w:i/>
        </w:rPr>
        <w:t>The standard defines the attribute style:rel-column-width, contained within the element &lt;style:table-column-properties&gt;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 xml:space="preserve">The standard defines </w:t>
      </w:r>
      <w:r>
        <w:rPr>
          <w:i/>
        </w:rPr>
        <w:t>the attribute style:column-width, contained within the element &lt;style:table-column-properties&gt;, contained within the parent element &lt;style:style&gt;</w:t>
      </w:r>
    </w:p>
    <w:p w:rsidR="006A00B2" w:rsidRDefault="0057566E">
      <w:pPr>
        <w:pStyle w:val="Definition-Field2"/>
      </w:pPr>
      <w:r>
        <w:t>This attribute is supported in Excel 2010, Excel 2013, Excel 2016, and Excel 2019.</w:t>
      </w:r>
    </w:p>
    <w:p w:rsidR="006A00B2" w:rsidRDefault="0057566E">
      <w:pPr>
        <w:pStyle w:val="Definition-Field"/>
      </w:pPr>
      <w:r>
        <w:lastRenderedPageBreak/>
        <w:t xml:space="preserve">c.   </w:t>
      </w:r>
      <w:r>
        <w:rPr>
          <w:i/>
        </w:rPr>
        <w:t>The standard defines t</w:t>
      </w:r>
      <w:r>
        <w:rPr>
          <w:i/>
        </w:rPr>
        <w:t>he attribute style:rel-column-width, contained within the element &lt;style:table-column-properties&gt;, contained within the parent element &lt;style:style&gt;</w:t>
      </w:r>
    </w:p>
    <w:p w:rsidR="006A00B2" w:rsidRDefault="0057566E">
      <w:pPr>
        <w:pStyle w:val="Definition-Field2"/>
      </w:pPr>
      <w:r>
        <w:t>This attribute is not supported in Excel 2010, Excel 2013, Excel 2016, or Excel 2019.</w:t>
      </w:r>
    </w:p>
    <w:p w:rsidR="006A00B2" w:rsidRDefault="0057566E">
      <w:pPr>
        <w:pStyle w:val="Heading3"/>
      </w:pPr>
      <w:bookmarkStart w:id="1505" w:name="section_23b6071fd8604f7ba4006ef3fd38aee4"/>
      <w:bookmarkStart w:id="1506" w:name="_Toc79580802"/>
      <w:r>
        <w:t>Section 15.9.2, Optim</w:t>
      </w:r>
      <w:r>
        <w:t>al Table Column Width</w:t>
      </w:r>
      <w:bookmarkEnd w:id="1505"/>
      <w:bookmarkEnd w:id="1506"/>
      <w:r>
        <w:fldChar w:fldCharType="begin"/>
      </w:r>
      <w:r>
        <w:instrText xml:space="preserve"> XE "Optimal Table Column Width" </w:instrText>
      </w:r>
      <w:r>
        <w:fldChar w:fldCharType="end"/>
      </w:r>
    </w:p>
    <w:p w:rsidR="006A00B2" w:rsidRDefault="0057566E">
      <w:pPr>
        <w:pStyle w:val="Definition-Field"/>
      </w:pPr>
      <w:r>
        <w:t xml:space="preserve">a.   </w:t>
      </w:r>
      <w:r>
        <w:rPr>
          <w:i/>
        </w:rPr>
        <w:t>The standard defines the attribute style:use-optimal-column-width, contained within the element &lt;style:table-column-properties&gt;</w:t>
      </w:r>
    </w:p>
    <w:p w:rsidR="006A00B2" w:rsidRDefault="0057566E">
      <w:pPr>
        <w:pStyle w:val="Definition-Field2"/>
      </w:pPr>
      <w:r>
        <w:t>This attribute is supported in Word 2010, Word 2013, Word 2016, an</w:t>
      </w:r>
      <w:r>
        <w:t>d Word 2019.</w:t>
      </w:r>
    </w:p>
    <w:p w:rsidR="006A00B2" w:rsidRDefault="0057566E">
      <w:pPr>
        <w:pStyle w:val="Definition-Field2"/>
      </w:pPr>
      <w:r>
        <w:t>Word has a table-level autofit property, while ODF has autofit properties at both the row and column-level.</w:t>
      </w:r>
    </w:p>
    <w:p w:rsidR="006A00B2" w:rsidRDefault="0057566E">
      <w:pPr>
        <w:pStyle w:val="Definition-Field2"/>
      </w:pPr>
      <w:r>
        <w:t>On load, if all the columns and all the rows of the table support the same value for this attribute, then it is preserved at the table-</w:t>
      </w:r>
      <w:r>
        <w:t xml:space="preserve">level. Otherwise, the property is lost. </w:t>
      </w:r>
    </w:p>
    <w:p w:rsidR="006A00B2" w:rsidRDefault="0057566E">
      <w:pPr>
        <w:pStyle w:val="Definition-Field"/>
      </w:pPr>
      <w:r>
        <w:t xml:space="preserve">b.   </w:t>
      </w:r>
      <w:r>
        <w:rPr>
          <w:i/>
        </w:rPr>
        <w:t>The standard defines the property "style:use-optimal-column-width", contained within the attribute style:table-column-properties, contained within the element &lt;style:style&gt;</w:t>
      </w:r>
    </w:p>
    <w:p w:rsidR="006A00B2" w:rsidRDefault="0057566E">
      <w:pPr>
        <w:pStyle w:val="Definition-Field2"/>
      </w:pPr>
      <w:r>
        <w:t xml:space="preserve">This property is supported in Excel </w:t>
      </w:r>
      <w:r>
        <w:t>2010, Excel 2013, Excel 2016, and Excel 2019.</w:t>
      </w:r>
    </w:p>
    <w:p w:rsidR="006A00B2" w:rsidRDefault="0057566E">
      <w:pPr>
        <w:pStyle w:val="Definition-Field2"/>
      </w:pPr>
      <w:r>
        <w:t>On load, if the style:use-optimal-column-width attribute contains the value "true", then Excel may widen the column to fit the digits of a number value entered in the column.</w:t>
      </w:r>
    </w:p>
    <w:p w:rsidR="006A00B2" w:rsidRDefault="0057566E">
      <w:pPr>
        <w:pStyle w:val="Definition-Field2"/>
      </w:pPr>
      <w:r>
        <w:t xml:space="preserve">On save, Excel writes the value </w:t>
      </w:r>
      <w:r>
        <w:t>"true" for the style:use-optimal-column-width attribute for columns that do not have a default width because they have been widened to fit an existing number value.</w:t>
      </w:r>
    </w:p>
    <w:p w:rsidR="006A00B2" w:rsidRDefault="0057566E">
      <w:pPr>
        <w:pStyle w:val="Definition-Field2"/>
      </w:pPr>
      <w:r>
        <w:t>Excel writes the value "false" for the style:use-optimal-column-width attribute if the colu</w:t>
      </w:r>
      <w:r>
        <w:t xml:space="preserve">mn has been set to a custom size or the column has not been automatically widened to fit an existing number value. </w:t>
      </w:r>
    </w:p>
    <w:p w:rsidR="006A00B2" w:rsidRDefault="0057566E">
      <w:pPr>
        <w:pStyle w:val="Heading3"/>
      </w:pPr>
      <w:bookmarkStart w:id="1507" w:name="section_a4b62eed29a244aa987e29e7ebcbc56a"/>
      <w:bookmarkStart w:id="1508" w:name="_Toc79580803"/>
      <w:r>
        <w:t>Section 15.9.3, Break Before and Break After</w:t>
      </w:r>
      <w:bookmarkEnd w:id="1507"/>
      <w:bookmarkEnd w:id="1508"/>
      <w:r>
        <w:fldChar w:fldCharType="begin"/>
      </w:r>
      <w:r>
        <w:instrText xml:space="preserve"> XE "Break Before and Break After" </w:instrText>
      </w:r>
      <w:r>
        <w:fldChar w:fldCharType="end"/>
      </w:r>
    </w:p>
    <w:p w:rsidR="006A00B2" w:rsidRDefault="0057566E">
      <w:pPr>
        <w:pStyle w:val="Definition-Field"/>
      </w:pPr>
      <w:r>
        <w:t xml:space="preserve">a.   </w:t>
      </w:r>
      <w:r>
        <w:rPr>
          <w:i/>
        </w:rPr>
        <w:t>The standard defines the attribute fo:break-after, co</w:t>
      </w:r>
      <w:r>
        <w:rPr>
          <w:i/>
        </w:rPr>
        <w:t>ntained within the element &lt;style:table-column-properties&gt;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fo:break-before, contained within the element &lt;style:table-column-propertie</w:t>
      </w:r>
      <w:r>
        <w:rPr>
          <w:i/>
        </w:rPr>
        <w:t>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property "fo:break-after", contained within the attribute style:table-column-properties, contained within the element &lt;style:style&gt;</w:t>
      </w:r>
    </w:p>
    <w:p w:rsidR="006A00B2" w:rsidRDefault="0057566E">
      <w:pPr>
        <w:pStyle w:val="Definition-Field2"/>
      </w:pPr>
      <w:r>
        <w:t>This prop</w:t>
      </w:r>
      <w:r>
        <w:t>erty is supported in Excel 2010, Excel 2013, Excel 2016, and Excel 2019.</w:t>
      </w:r>
    </w:p>
    <w:p w:rsidR="006A00B2" w:rsidRDefault="0057566E">
      <w:pPr>
        <w:pStyle w:val="Definition-Field"/>
      </w:pPr>
      <w:r>
        <w:t xml:space="preserve">d.   </w:t>
      </w:r>
      <w:r>
        <w:rPr>
          <w:i/>
        </w:rPr>
        <w:t>The standard defines the property "fo:break-before", contained within the attribute style:table-column-properties, contained within the element &lt;style:style&gt;</w:t>
      </w:r>
    </w:p>
    <w:p w:rsidR="006A00B2" w:rsidRDefault="0057566E">
      <w:pPr>
        <w:pStyle w:val="Definition-Field2"/>
      </w:pPr>
      <w:r>
        <w:t>This property is sup</w:t>
      </w:r>
      <w:r>
        <w:t>ported in Excel 2010, Excel 2013, Excel 2016, and Excel 2019.</w:t>
      </w:r>
    </w:p>
    <w:p w:rsidR="006A00B2" w:rsidRDefault="0057566E">
      <w:pPr>
        <w:pStyle w:val="Heading3"/>
      </w:pPr>
      <w:bookmarkStart w:id="1509" w:name="section_73d2de81e3654ec380c435b9c6758ab3"/>
      <w:bookmarkStart w:id="1510" w:name="_Toc79580804"/>
      <w:r>
        <w:t>Section 15.10, Table Row Formatting Properties</w:t>
      </w:r>
      <w:bookmarkEnd w:id="1509"/>
      <w:bookmarkEnd w:id="1510"/>
      <w:r>
        <w:fldChar w:fldCharType="begin"/>
      </w:r>
      <w:r>
        <w:instrText xml:space="preserve"> XE "Table Row Formatting Properties" </w:instrText>
      </w:r>
      <w:r>
        <w:fldChar w:fldCharType="end"/>
      </w:r>
    </w:p>
    <w:p w:rsidR="006A00B2" w:rsidRDefault="0057566E">
      <w:pPr>
        <w:pStyle w:val="Definition-Field"/>
      </w:pPr>
      <w:r>
        <w:t xml:space="preserve">a.   </w:t>
      </w:r>
      <w:r>
        <w:rPr>
          <w:i/>
        </w:rPr>
        <w:t>The standard defines the element &lt;style:table-row-properties&gt;</w:t>
      </w:r>
    </w:p>
    <w:p w:rsidR="006A00B2" w:rsidRDefault="0057566E">
      <w:pPr>
        <w:pStyle w:val="Definition-Field2"/>
      </w:pPr>
      <w:r>
        <w:lastRenderedPageBreak/>
        <w:t xml:space="preserve">This element is supported in Word 2010, </w:t>
      </w:r>
      <w:r>
        <w:t>Word 2013, Word 2016, and Word 2019.</w:t>
      </w:r>
    </w:p>
    <w:p w:rsidR="006A00B2" w:rsidRDefault="0057566E">
      <w:pPr>
        <w:pStyle w:val="Definition-Field"/>
      </w:pPr>
      <w:r>
        <w:t xml:space="preserve">b.   </w:t>
      </w:r>
      <w:r>
        <w:rPr>
          <w:i/>
        </w:rPr>
        <w:t>The standard defines the element &lt;style:table-row-properties&gt;, contained within the parent element &lt;style:style&gt;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c.   </w:t>
      </w:r>
      <w:r>
        <w:rPr>
          <w:i/>
        </w:rPr>
        <w:t>The standard de</w:t>
      </w:r>
      <w:r>
        <w:rPr>
          <w:i/>
        </w:rPr>
        <w:t>fines the element &lt;style:table-row-properties&gt;</w:t>
      </w:r>
    </w:p>
    <w:p w:rsidR="006A00B2" w:rsidRDefault="0057566E">
      <w:pPr>
        <w:pStyle w:val="Definition-Field2"/>
      </w:pPr>
      <w:r>
        <w:t>This element is not supported in PowerPoint 2010, PowerPoint 2013, PowerPoint 2016, or PowerPoint 2019.</w:t>
      </w:r>
    </w:p>
    <w:p w:rsidR="006A00B2" w:rsidRDefault="0057566E">
      <w:pPr>
        <w:pStyle w:val="Heading3"/>
      </w:pPr>
      <w:bookmarkStart w:id="1511" w:name="section_3a349f324ae04089a574ed480c0874df"/>
      <w:bookmarkStart w:id="1512" w:name="_Toc79580805"/>
      <w:r>
        <w:t>Section 15.10.1, Row Height</w:t>
      </w:r>
      <w:bookmarkEnd w:id="1511"/>
      <w:bookmarkEnd w:id="1512"/>
      <w:r>
        <w:fldChar w:fldCharType="begin"/>
      </w:r>
      <w:r>
        <w:instrText xml:space="preserve"> XE "Row Height" </w:instrText>
      </w:r>
      <w:r>
        <w:fldChar w:fldCharType="end"/>
      </w:r>
    </w:p>
    <w:p w:rsidR="006A00B2" w:rsidRDefault="0057566E">
      <w:pPr>
        <w:pStyle w:val="Definition-Field"/>
      </w:pPr>
      <w:r>
        <w:t xml:space="preserve">a.   </w:t>
      </w:r>
      <w:r>
        <w:rPr>
          <w:i/>
        </w:rPr>
        <w:t>The standard defines the attribute style:min-row-heig</w:t>
      </w:r>
      <w:r>
        <w:rPr>
          <w:i/>
        </w:rPr>
        <w:t>ht, contained within the element &lt;style:table-row-properties&gt;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standard defines the attribute style:row-height, contained within the element &lt;style:table-row-properties&gt;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attribute style:min-row-height, contained within the element &lt;style:table-row-properties&gt;, contained within the parent element &lt;style:style&gt;</w:t>
      </w:r>
    </w:p>
    <w:p w:rsidR="006A00B2" w:rsidRDefault="0057566E">
      <w:pPr>
        <w:pStyle w:val="Definition-Field2"/>
      </w:pPr>
      <w:r>
        <w:t xml:space="preserve">This </w:t>
      </w:r>
      <w:r>
        <w:t>attribute is not supported in Excel 2010, Excel 2013, Excel 2016, or Excel 2019.</w:t>
      </w:r>
    </w:p>
    <w:p w:rsidR="006A00B2" w:rsidRDefault="0057566E">
      <w:pPr>
        <w:pStyle w:val="Definition-Field"/>
      </w:pPr>
      <w:r>
        <w:t xml:space="preserve">d.   </w:t>
      </w:r>
      <w:r>
        <w:rPr>
          <w:i/>
        </w:rPr>
        <w:t>The standard defines the attribute style:row-height, contained within the element &lt;style:table-row-properties&gt;, contained within the parent element &lt;style:style&gt;</w:t>
      </w:r>
    </w:p>
    <w:p w:rsidR="006A00B2" w:rsidRDefault="0057566E">
      <w:pPr>
        <w:pStyle w:val="Definition-Field2"/>
      </w:pPr>
      <w:r>
        <w:t>This att</w:t>
      </w:r>
      <w:r>
        <w:t>ribute is supported in Excel 2010, Excel 2013, Excel 2016, and Excel 2019.</w:t>
      </w:r>
    </w:p>
    <w:p w:rsidR="006A00B2" w:rsidRDefault="0057566E">
      <w:pPr>
        <w:pStyle w:val="Definition-Field2"/>
      </w:pPr>
      <w:r>
        <w:t xml:space="preserve">On save, Excel writes a value of "0" if the row is hidden. </w:t>
      </w:r>
    </w:p>
    <w:p w:rsidR="006A00B2" w:rsidRDefault="0057566E">
      <w:pPr>
        <w:pStyle w:val="Heading3"/>
      </w:pPr>
      <w:bookmarkStart w:id="1513" w:name="section_4aaa1e3483984672ab6b36be0f9cbf59"/>
      <w:bookmarkStart w:id="1514" w:name="_Toc79580806"/>
      <w:r>
        <w:t>Section 15.10.2, Optimal Table Row Height</w:t>
      </w:r>
      <w:bookmarkEnd w:id="1513"/>
      <w:bookmarkEnd w:id="1514"/>
      <w:r>
        <w:fldChar w:fldCharType="begin"/>
      </w:r>
      <w:r>
        <w:instrText xml:space="preserve"> XE "Optimal Table Row Height" </w:instrText>
      </w:r>
      <w:r>
        <w:fldChar w:fldCharType="end"/>
      </w:r>
    </w:p>
    <w:p w:rsidR="006A00B2" w:rsidRDefault="0057566E">
      <w:pPr>
        <w:pStyle w:val="Definition-Field"/>
      </w:pPr>
      <w:r>
        <w:t xml:space="preserve">a.   </w:t>
      </w:r>
      <w:r>
        <w:rPr>
          <w:i/>
        </w:rPr>
        <w:t xml:space="preserve">The standard defines the attribute </w:t>
      </w:r>
      <w:r>
        <w:rPr>
          <w:i/>
        </w:rPr>
        <w:t>style:use-optimal-row-height, contained within the element &lt;style:table-row-properties&gt;</w:t>
      </w:r>
    </w:p>
    <w:p w:rsidR="006A00B2" w:rsidRDefault="0057566E">
      <w:pPr>
        <w:pStyle w:val="Definition-Field2"/>
      </w:pPr>
      <w:r>
        <w:t>This attribute is supported in Word 2010, Word 2013, Word 2016, and Word 2019.</w:t>
      </w:r>
    </w:p>
    <w:p w:rsidR="006A00B2" w:rsidRDefault="0057566E">
      <w:pPr>
        <w:pStyle w:val="Definition-Field2"/>
      </w:pPr>
      <w:r>
        <w:t>Word has a table-level autofit property, and ODF has autofit properties at both the row a</w:t>
      </w:r>
      <w:r>
        <w:t>nd column-level.</w:t>
      </w:r>
    </w:p>
    <w:p w:rsidR="006A00B2" w:rsidRDefault="0057566E">
      <w:pPr>
        <w:pStyle w:val="Definition-Field2"/>
      </w:pPr>
      <w:r>
        <w:t xml:space="preserve">On load, if all the columns and all the rows of the table support the same value for this attribute, then it is preserved at the table-level. Otherwise, the property is not preserved. </w:t>
      </w:r>
    </w:p>
    <w:p w:rsidR="006A00B2" w:rsidRDefault="0057566E">
      <w:pPr>
        <w:pStyle w:val="Definition-Field"/>
      </w:pPr>
      <w:r>
        <w:t xml:space="preserve">b.   </w:t>
      </w:r>
      <w:r>
        <w:rPr>
          <w:i/>
        </w:rPr>
        <w:t>The standard defines the property "style:use-opti</w:t>
      </w:r>
      <w:r>
        <w:rPr>
          <w:i/>
        </w:rPr>
        <w:t>mal-row-height", contained within the attribute style:table-row-properties, contained within the element &lt;style:style&gt;</w:t>
      </w:r>
    </w:p>
    <w:p w:rsidR="006A00B2" w:rsidRDefault="0057566E">
      <w:pPr>
        <w:pStyle w:val="Definition-Field2"/>
      </w:pPr>
      <w:r>
        <w:t>This property is supported in Excel 2010, Excel 2013, Excel 2016, and Excel 2019.</w:t>
      </w:r>
    </w:p>
    <w:p w:rsidR="006A00B2" w:rsidRDefault="0057566E">
      <w:pPr>
        <w:pStyle w:val="Heading3"/>
      </w:pPr>
      <w:bookmarkStart w:id="1515" w:name="section_48d8a237a6874023b9b913f68e182315"/>
      <w:bookmarkStart w:id="1516" w:name="_Toc79580807"/>
      <w:r>
        <w:t>Section 15.10.3, Row Background</w:t>
      </w:r>
      <w:bookmarkEnd w:id="1515"/>
      <w:bookmarkEnd w:id="1516"/>
      <w:r>
        <w:fldChar w:fldCharType="begin"/>
      </w:r>
      <w:r>
        <w:instrText xml:space="preserve"> XE "Row Background" </w:instrText>
      </w:r>
      <w:r>
        <w:fldChar w:fldCharType="end"/>
      </w:r>
    </w:p>
    <w:p w:rsidR="006A00B2" w:rsidRDefault="0057566E">
      <w:pPr>
        <w:pStyle w:val="Definition-Field"/>
      </w:pPr>
      <w:r>
        <w:t xml:space="preserve">a.   </w:t>
      </w:r>
      <w:r>
        <w:rPr>
          <w:i/>
        </w:rPr>
        <w:t>The standard defines the attribute fo:background-color, contained within the element &lt;style:table-row-properties&gt;</w:t>
      </w:r>
    </w:p>
    <w:p w:rsidR="006A00B2" w:rsidRDefault="0057566E">
      <w:pPr>
        <w:pStyle w:val="Definition-Field2"/>
      </w:pPr>
      <w:r>
        <w:t>This attribute is supported in Word 2010, Word 2013, Word 2016, and Word 2019.</w:t>
      </w:r>
    </w:p>
    <w:p w:rsidR="006A00B2" w:rsidRDefault="0057566E">
      <w:pPr>
        <w:pStyle w:val="Definition-Field2"/>
      </w:pPr>
      <w:r>
        <w:lastRenderedPageBreak/>
        <w:t>On load, Word reads and applies the fo:background-color at</w:t>
      </w:r>
      <w:r>
        <w:t xml:space="preserve">tribute. On save, Word writes this attribute as a part of the cell style of each individual table cell in the row. </w:t>
      </w:r>
    </w:p>
    <w:p w:rsidR="006A00B2" w:rsidRDefault="0057566E">
      <w:pPr>
        <w:pStyle w:val="Definition-Field"/>
      </w:pPr>
      <w:r>
        <w:t xml:space="preserve">b.   </w:t>
      </w:r>
      <w:r>
        <w:rPr>
          <w:i/>
        </w:rPr>
        <w:t>The standard defines the property "fo:background-color", contained within the attribute style:table-row-properties, contained within th</w:t>
      </w:r>
      <w:r>
        <w:rPr>
          <w:i/>
        </w:rPr>
        <w:t>e element &lt;style:style&gt;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c.   </w:t>
      </w:r>
      <w:r>
        <w:rPr>
          <w:i/>
        </w:rPr>
        <w:t>The standard defines the property "style:background-image", contained within the attribute style:table-row-properties, contained within the el</w:t>
      </w:r>
      <w:r>
        <w:rPr>
          <w:i/>
        </w:rPr>
        <w:t>ement &lt;style:style&gt;</w:t>
      </w:r>
    </w:p>
    <w:p w:rsidR="006A00B2" w:rsidRDefault="0057566E">
      <w:pPr>
        <w:pStyle w:val="Definition-Field2"/>
      </w:pPr>
      <w:r>
        <w:t>This property is not supported in Excel 2010, Excel 2013, Excel 2016, or Excel 2019.</w:t>
      </w:r>
    </w:p>
    <w:p w:rsidR="006A00B2" w:rsidRDefault="0057566E">
      <w:pPr>
        <w:pStyle w:val="Heading3"/>
      </w:pPr>
      <w:bookmarkStart w:id="1517" w:name="section_c3f9a14376ca4a43a5f7579f8c7476ea"/>
      <w:bookmarkStart w:id="1518" w:name="_Toc79580808"/>
      <w:r>
        <w:t>Section 15.10.4, Break Before and Break After</w:t>
      </w:r>
      <w:bookmarkEnd w:id="1517"/>
      <w:bookmarkEnd w:id="1518"/>
      <w:r>
        <w:fldChar w:fldCharType="begin"/>
      </w:r>
      <w:r>
        <w:instrText xml:space="preserve"> XE "Break Before and Break After" </w:instrText>
      </w:r>
      <w:r>
        <w:fldChar w:fldCharType="end"/>
      </w:r>
    </w:p>
    <w:p w:rsidR="006A00B2" w:rsidRDefault="0057566E">
      <w:pPr>
        <w:pStyle w:val="Definition-Field"/>
      </w:pPr>
      <w:r>
        <w:t xml:space="preserve">a.   </w:t>
      </w:r>
      <w:r>
        <w:rPr>
          <w:i/>
        </w:rPr>
        <w:t>The standard defines the attribute fo:break-after, contained wi</w:t>
      </w:r>
      <w:r>
        <w:rPr>
          <w:i/>
        </w:rPr>
        <w:t>thin the element &lt;style:table-row-properties&gt;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fo:break-before, contained within the element &lt;style:table-row-properties&gt;</w:t>
      </w:r>
    </w:p>
    <w:p w:rsidR="006A00B2" w:rsidRDefault="0057566E">
      <w:pPr>
        <w:pStyle w:val="Definition-Field2"/>
      </w:pPr>
      <w:r>
        <w:t>This attribut</w:t>
      </w:r>
      <w:r>
        <w:t>e is not supported in Word 2010, Word 2013, Word 2016, or Word 2019.</w:t>
      </w:r>
    </w:p>
    <w:p w:rsidR="006A00B2" w:rsidRDefault="0057566E">
      <w:pPr>
        <w:pStyle w:val="Definition-Field"/>
      </w:pPr>
      <w:r>
        <w:t xml:space="preserve">c.   </w:t>
      </w:r>
      <w:r>
        <w:rPr>
          <w:i/>
        </w:rPr>
        <w:t>The standard defines the property "fo:break-before", contained within the attribute style:table-row-properties, contained within the element &lt;style:style&gt;</w:t>
      </w:r>
    </w:p>
    <w:p w:rsidR="006A00B2" w:rsidRDefault="0057566E">
      <w:pPr>
        <w:pStyle w:val="Definition-Field2"/>
      </w:pPr>
      <w:r>
        <w:t xml:space="preserve">This property is supported </w:t>
      </w:r>
      <w:r>
        <w:t>in Excel 2010, Excel 2013, Excel 2016, and Excel 2019.</w:t>
      </w:r>
    </w:p>
    <w:p w:rsidR="006A00B2" w:rsidRDefault="0057566E">
      <w:pPr>
        <w:pStyle w:val="Definition-Field2"/>
      </w:pPr>
      <w:r>
        <w:t>On load, if the fo:break-after property is set to any value other than "auto", then Excel sets a page break after the corresponding row or column. If the fo:break-before property is set to any value ot</w:t>
      </w:r>
      <w:r>
        <w:t xml:space="preserve">her than "auto" and the fo:break-after property is not specified, or set to "auto", then Excel sets a page break before the corresponding row or column. If both the fo:break-before and fo:break-after properties have a value of "auto" or are not specified, </w:t>
      </w:r>
      <w:r>
        <w:t>then Excel does not set a page break for the corresponding row or column.</w:t>
      </w:r>
    </w:p>
    <w:p w:rsidR="006A00B2" w:rsidRDefault="0057566E">
      <w:pPr>
        <w:pStyle w:val="Definition-Field2"/>
      </w:pPr>
      <w:r>
        <w:t xml:space="preserve">On save, Excel writes out the value "auto" for the fo:break-before property, and either nothing or "page" for the fo:break-after property. </w:t>
      </w:r>
    </w:p>
    <w:p w:rsidR="006A00B2" w:rsidRDefault="0057566E">
      <w:pPr>
        <w:pStyle w:val="Definition-Field"/>
      </w:pPr>
      <w:r>
        <w:t xml:space="preserve">d.   </w:t>
      </w:r>
      <w:r>
        <w:rPr>
          <w:i/>
        </w:rPr>
        <w:t>The standard defines the attribute fo</w:t>
      </w:r>
      <w:r>
        <w:rPr>
          <w:i/>
        </w:rPr>
        <w:t>:break-after, contained within the element &lt;style:table-row-properties&gt;, contained within the parent element &lt;style:style&gt;</w:t>
      </w:r>
    </w:p>
    <w:p w:rsidR="006A00B2" w:rsidRDefault="0057566E">
      <w:pPr>
        <w:pStyle w:val="Definition-Field2"/>
      </w:pPr>
      <w:r>
        <w:t>This attribute is supported in Excel 2010, Excel 2013, Excel 2016, and Excel 2019.</w:t>
      </w:r>
    </w:p>
    <w:p w:rsidR="006A00B2" w:rsidRDefault="0057566E">
      <w:pPr>
        <w:pStyle w:val="Heading3"/>
      </w:pPr>
      <w:bookmarkStart w:id="1519" w:name="section_eccf5fd19de34a86bf88b6c739cdcaf9"/>
      <w:bookmarkStart w:id="1520" w:name="_Toc79580809"/>
      <w:r>
        <w:t>Section 15.10.5, Keep Together</w:t>
      </w:r>
      <w:bookmarkEnd w:id="1519"/>
      <w:bookmarkEnd w:id="1520"/>
      <w:r>
        <w:fldChar w:fldCharType="begin"/>
      </w:r>
      <w:r>
        <w:instrText xml:space="preserve"> XE "Keep Together" </w:instrText>
      </w:r>
      <w:r>
        <w:fldChar w:fldCharType="end"/>
      </w:r>
    </w:p>
    <w:p w:rsidR="006A00B2" w:rsidRDefault="0057566E">
      <w:pPr>
        <w:pStyle w:val="Definition-Field"/>
      </w:pPr>
      <w:r>
        <w:t xml:space="preserve">a.   </w:t>
      </w:r>
      <w:r>
        <w:rPr>
          <w:i/>
        </w:rPr>
        <w:t>The standard defines the attribute fo:keep-together, contained within the element &lt;style:table-row-properties&gt;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standard defines the property "fo:keep-together",</w:t>
      </w:r>
      <w:r>
        <w:rPr>
          <w:i/>
        </w:rPr>
        <w:t xml:space="preserve"> contained within the attribute style:table-row-properties, contained within the element &lt;style:style&gt;</w:t>
      </w:r>
    </w:p>
    <w:p w:rsidR="006A00B2" w:rsidRDefault="0057566E">
      <w:pPr>
        <w:pStyle w:val="Definition-Field2"/>
      </w:pPr>
      <w:r>
        <w:t>This property is not supported in Excel 2010, Excel 2013, Excel 2016, or Excel 2019.</w:t>
      </w:r>
    </w:p>
    <w:p w:rsidR="006A00B2" w:rsidRDefault="0057566E">
      <w:pPr>
        <w:pStyle w:val="Definition-Field"/>
      </w:pPr>
      <w:r>
        <w:t xml:space="preserve">c.   </w:t>
      </w:r>
      <w:r>
        <w:rPr>
          <w:i/>
        </w:rPr>
        <w:t>The standard defines the element &lt;style:table-cell-properties&gt;</w:t>
      </w:r>
    </w:p>
    <w:p w:rsidR="006A00B2" w:rsidRDefault="0057566E">
      <w:pPr>
        <w:pStyle w:val="Definition-Field2"/>
      </w:pPr>
      <w:r>
        <w:lastRenderedPageBreak/>
        <w:t>This element is not supported in PowerPoint 2010, PowerPoint 2013, PowerPoint 2016, or PowerPoint 2019.</w:t>
      </w:r>
    </w:p>
    <w:p w:rsidR="006A00B2" w:rsidRDefault="0057566E">
      <w:pPr>
        <w:pStyle w:val="Heading3"/>
      </w:pPr>
      <w:bookmarkStart w:id="1521" w:name="section_0644524e022b4be6aad110f6de165830"/>
      <w:bookmarkStart w:id="1522" w:name="_Toc79580810"/>
      <w:r>
        <w:t>Section 15.11, Table Cell Formatting Properties</w:t>
      </w:r>
      <w:bookmarkEnd w:id="1521"/>
      <w:bookmarkEnd w:id="1522"/>
      <w:r>
        <w:fldChar w:fldCharType="begin"/>
      </w:r>
      <w:r>
        <w:instrText xml:space="preserve"> XE "Table Cell Formatting Properties" </w:instrText>
      </w:r>
      <w:r>
        <w:fldChar w:fldCharType="end"/>
      </w:r>
    </w:p>
    <w:p w:rsidR="006A00B2" w:rsidRDefault="0057566E">
      <w:pPr>
        <w:pStyle w:val="Definition-Field"/>
      </w:pPr>
      <w:r>
        <w:t xml:space="preserve">a.   </w:t>
      </w:r>
      <w:r>
        <w:rPr>
          <w:i/>
        </w:rPr>
        <w:t>The standard defines the element &lt;style:table-cell-propert</w:t>
      </w:r>
      <w:r>
        <w:rPr>
          <w:i/>
        </w:rPr>
        <w:t>ies&gt;</w:t>
      </w:r>
    </w:p>
    <w:p w:rsidR="006A00B2" w:rsidRDefault="0057566E">
      <w:pPr>
        <w:pStyle w:val="Definition-Field2"/>
      </w:pPr>
      <w:r>
        <w:t>This element is supported in Word 2010, Word 2013, Word 2016, and Word 2019.</w:t>
      </w:r>
    </w:p>
    <w:p w:rsidR="006A00B2" w:rsidRDefault="0057566E">
      <w:pPr>
        <w:pStyle w:val="Definition-Field"/>
      </w:pPr>
      <w:r>
        <w:t>b.   This is supported in Excel 2010, Excel 2013, Excel 2016, and Excel 2019.</w:t>
      </w:r>
    </w:p>
    <w:p w:rsidR="006A00B2" w:rsidRDefault="0057566E">
      <w:pPr>
        <w:pStyle w:val="Heading3"/>
      </w:pPr>
      <w:bookmarkStart w:id="1523" w:name="section_ba016f30e4514c60859bbd69bf002c0e"/>
      <w:bookmarkStart w:id="1524" w:name="_Toc79580811"/>
      <w:r>
        <w:t>Section 15.11.1, Vertical Alignment</w:t>
      </w:r>
      <w:bookmarkEnd w:id="1523"/>
      <w:bookmarkEnd w:id="1524"/>
      <w:r>
        <w:fldChar w:fldCharType="begin"/>
      </w:r>
      <w:r>
        <w:instrText xml:space="preserve"> XE "Vertical Alignment" </w:instrText>
      </w:r>
      <w:r>
        <w:fldChar w:fldCharType="end"/>
      </w:r>
    </w:p>
    <w:p w:rsidR="006A00B2" w:rsidRDefault="0057566E">
      <w:pPr>
        <w:pStyle w:val="Definition-Field"/>
      </w:pPr>
      <w:r>
        <w:t xml:space="preserve">a.   </w:t>
      </w:r>
      <w:r>
        <w:rPr>
          <w:i/>
        </w:rPr>
        <w:t>The standard defines the att</w:t>
      </w:r>
      <w:r>
        <w:rPr>
          <w:i/>
        </w:rPr>
        <w:t>ribute style:vertical-align, contained within the element &lt;style:table-cell-properties&gt;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standard defines the attribute style:vertical-align, contained within the elemen</w:t>
      </w:r>
      <w:r>
        <w:rPr>
          <w:i/>
        </w:rPr>
        <w:t>t &lt;style:table-cell-properties&gt;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c.   </w:t>
      </w:r>
      <w:r>
        <w:rPr>
          <w:i/>
        </w:rPr>
        <w:t>The standard defines the property "automatic", contained within the attribute style:vertical-align, contained within the element &lt;style:</w:t>
      </w:r>
      <w:r>
        <w:rPr>
          <w:i/>
        </w:rPr>
        <w:t>table-cell-properties&gt;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d.   </w:t>
      </w:r>
      <w:r>
        <w:rPr>
          <w:i/>
        </w:rPr>
        <w:t>The standard defines the property "bottom", contained within the attribute style:vertical-align, contained within the element &lt;style:table-cell-pr</w:t>
      </w:r>
      <w:r>
        <w:rPr>
          <w:i/>
        </w:rPr>
        <w:t>operties&gt;</w:t>
      </w:r>
    </w:p>
    <w:p w:rsidR="006A00B2" w:rsidRDefault="0057566E">
      <w:pPr>
        <w:pStyle w:val="Definition-Field2"/>
      </w:pPr>
      <w:r>
        <w:t>This property is not supported in Excel 2010, Excel 2013, Excel 2016, or Excel 2019.</w:t>
      </w:r>
    </w:p>
    <w:p w:rsidR="006A00B2" w:rsidRDefault="0057566E">
      <w:pPr>
        <w:pStyle w:val="Definition-Field2"/>
      </w:pPr>
      <w:r>
        <w:t xml:space="preserve">On load, Excel maps the vertical alignment property to automatic. </w:t>
      </w:r>
    </w:p>
    <w:p w:rsidR="006A00B2" w:rsidRDefault="0057566E">
      <w:pPr>
        <w:pStyle w:val="Definition-Field"/>
      </w:pPr>
      <w:r>
        <w:t xml:space="preserve">e.   </w:t>
      </w:r>
      <w:r>
        <w:rPr>
          <w:i/>
        </w:rPr>
        <w:t xml:space="preserve">The standard defines the property "middle", contained within the attribute </w:t>
      </w:r>
      <w:r>
        <w:rPr>
          <w:i/>
        </w:rPr>
        <w:t>style:vertical-align, contained within the element &lt;style:table-cell-properties&gt;</w:t>
      </w:r>
    </w:p>
    <w:p w:rsidR="006A00B2" w:rsidRDefault="0057566E">
      <w:pPr>
        <w:pStyle w:val="Definition-Field2"/>
      </w:pPr>
      <w:r>
        <w:t>This property is supported in Excel 2010, Excel 2013, Excel 2016, and Excel 2019.</w:t>
      </w:r>
    </w:p>
    <w:p w:rsidR="006A00B2" w:rsidRDefault="0057566E">
      <w:pPr>
        <w:pStyle w:val="Definition-Field"/>
      </w:pPr>
      <w:r>
        <w:t xml:space="preserve">f.   </w:t>
      </w:r>
      <w:r>
        <w:rPr>
          <w:i/>
        </w:rPr>
        <w:t>The standard defines the property "top", contained within the attribute style:vertical-a</w:t>
      </w:r>
      <w:r>
        <w:rPr>
          <w:i/>
        </w:rPr>
        <w:t>lign, contained within the element &lt;style:table-cell-properties&gt;</w:t>
      </w:r>
    </w:p>
    <w:p w:rsidR="006A00B2" w:rsidRDefault="0057566E">
      <w:pPr>
        <w:pStyle w:val="Definition-Field2"/>
      </w:pPr>
      <w:r>
        <w:t>This property is supported in Excel 2010, Excel 2013, Excel 2016, and Excel 2019.</w:t>
      </w:r>
    </w:p>
    <w:p w:rsidR="006A00B2" w:rsidRDefault="0057566E">
      <w:pPr>
        <w:pStyle w:val="Heading3"/>
      </w:pPr>
      <w:bookmarkStart w:id="1525" w:name="section_c71557d42cab4165a1818f5cb0067eea"/>
      <w:bookmarkStart w:id="1526" w:name="_Toc79580812"/>
      <w:r>
        <w:t>Section 15.11.2, Text Align Source</w:t>
      </w:r>
      <w:bookmarkEnd w:id="1525"/>
      <w:bookmarkEnd w:id="1526"/>
      <w:r>
        <w:fldChar w:fldCharType="begin"/>
      </w:r>
      <w:r>
        <w:instrText xml:space="preserve"> XE "Text Align Source" </w:instrText>
      </w:r>
      <w:r>
        <w:fldChar w:fldCharType="end"/>
      </w:r>
    </w:p>
    <w:p w:rsidR="006A00B2" w:rsidRDefault="0057566E">
      <w:pPr>
        <w:pStyle w:val="Definition-Field"/>
      </w:pPr>
      <w:r>
        <w:t xml:space="preserve">a.   </w:t>
      </w:r>
      <w:r>
        <w:rPr>
          <w:i/>
        </w:rPr>
        <w:t>The standard defines the attribute style:te</w:t>
      </w:r>
      <w:r>
        <w:rPr>
          <w:i/>
        </w:rPr>
        <w:t>xt-align-source, contained within the element &lt;style:table-cell-properties&gt;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style:text-align-source, contained within the element &lt;sty</w:t>
      </w:r>
      <w:r>
        <w:rPr>
          <w:i/>
        </w:rPr>
        <w:t>le:table-cell-properties&gt;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527" w:name="section_1474472c03c84c9e8486a7bb810e463e"/>
      <w:bookmarkStart w:id="1528" w:name="_Toc79580813"/>
      <w:r>
        <w:lastRenderedPageBreak/>
        <w:t>Section 15.11.3, Direction</w:t>
      </w:r>
      <w:bookmarkEnd w:id="1527"/>
      <w:bookmarkEnd w:id="1528"/>
      <w:r>
        <w:fldChar w:fldCharType="begin"/>
      </w:r>
      <w:r>
        <w:instrText xml:space="preserve"> XE "Direction" </w:instrText>
      </w:r>
      <w:r>
        <w:fldChar w:fldCharType="end"/>
      </w:r>
    </w:p>
    <w:p w:rsidR="006A00B2" w:rsidRDefault="0057566E">
      <w:pPr>
        <w:pStyle w:val="Definition-Field"/>
      </w:pPr>
      <w:r>
        <w:t xml:space="preserve">a.   </w:t>
      </w:r>
      <w:r>
        <w:rPr>
          <w:i/>
        </w:rPr>
        <w:t>The standard defines the attribute style:direction, contained within the element &lt;style:table-</w:t>
      </w:r>
      <w:r>
        <w:rPr>
          <w:i/>
        </w:rPr>
        <w:t>cell-properties&gt;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style:direction, contained within the element &lt;style:table-cell-properties&gt;</w:t>
      </w:r>
    </w:p>
    <w:p w:rsidR="006A00B2" w:rsidRDefault="0057566E">
      <w:pPr>
        <w:pStyle w:val="Definition-Field2"/>
      </w:pPr>
      <w:r>
        <w:t xml:space="preserve">This attribute is supported in Excel </w:t>
      </w:r>
      <w:r>
        <w:t>2010, Excel 2013, Excel 2016, and Excel 2019.</w:t>
      </w:r>
    </w:p>
    <w:p w:rsidR="006A00B2" w:rsidRDefault="0057566E">
      <w:pPr>
        <w:pStyle w:val="Heading3"/>
      </w:pPr>
      <w:bookmarkStart w:id="1529" w:name="section_bb838dd1a0db49f294222f5278999193"/>
      <w:bookmarkStart w:id="1530" w:name="_Toc79580814"/>
      <w:r>
        <w:t>Section 15.11.4, Vertical Glyph Orientation</w:t>
      </w:r>
      <w:bookmarkEnd w:id="1529"/>
      <w:bookmarkEnd w:id="1530"/>
      <w:r>
        <w:fldChar w:fldCharType="begin"/>
      </w:r>
      <w:r>
        <w:instrText xml:space="preserve"> XE "Vertical Glyph Orientation" </w:instrText>
      </w:r>
      <w:r>
        <w:fldChar w:fldCharType="end"/>
      </w:r>
    </w:p>
    <w:p w:rsidR="006A00B2" w:rsidRDefault="0057566E">
      <w:pPr>
        <w:pStyle w:val="Definition-Field"/>
      </w:pPr>
      <w:r>
        <w:t xml:space="preserve">a.   </w:t>
      </w:r>
      <w:r>
        <w:rPr>
          <w:i/>
        </w:rPr>
        <w:t>The standard defines the attribute style:glyph-orientation-vertical, contained within the element &lt;style:table-cell-properties</w:t>
      </w:r>
      <w:r>
        <w:rPr>
          <w:i/>
        </w:rPr>
        <w:t>&gt;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standard defines the attribute style:glyph-orientation-vertical, contained within the element &lt;style:table-cell-properties&gt;</w:t>
      </w:r>
    </w:p>
    <w:p w:rsidR="006A00B2" w:rsidRDefault="0057566E">
      <w:pPr>
        <w:pStyle w:val="Definition-Field2"/>
      </w:pPr>
      <w:r>
        <w:t>This attribute is not supported in Excel 2</w:t>
      </w:r>
      <w:r>
        <w:t>010, Excel 2013, Excel 2016, or Excel 2019.</w:t>
      </w:r>
    </w:p>
    <w:p w:rsidR="006A00B2" w:rsidRDefault="0057566E">
      <w:pPr>
        <w:pStyle w:val="Heading3"/>
      </w:pPr>
      <w:bookmarkStart w:id="1531" w:name="section_48ed373810964e648de52abc58a00254"/>
      <w:bookmarkStart w:id="1532" w:name="_Toc79580815"/>
      <w:r>
        <w:t>Section 15.11.5, Cell Shadow</w:t>
      </w:r>
      <w:bookmarkEnd w:id="1531"/>
      <w:bookmarkEnd w:id="1532"/>
      <w:r>
        <w:fldChar w:fldCharType="begin"/>
      </w:r>
      <w:r>
        <w:instrText xml:space="preserve"> XE "Cell Shadow" </w:instrText>
      </w:r>
      <w:r>
        <w:fldChar w:fldCharType="end"/>
      </w:r>
    </w:p>
    <w:p w:rsidR="006A00B2" w:rsidRDefault="0057566E">
      <w:pPr>
        <w:pStyle w:val="Definition-Field"/>
      </w:pPr>
      <w:r>
        <w:t xml:space="preserve">a.   </w:t>
      </w:r>
      <w:r>
        <w:rPr>
          <w:i/>
        </w:rPr>
        <w:t>The standard defines the attribute style:shadow, contained within the element &lt;style:table-cell-properties&gt;</w:t>
      </w:r>
    </w:p>
    <w:p w:rsidR="006A00B2" w:rsidRDefault="0057566E">
      <w:pPr>
        <w:pStyle w:val="Definition-Field2"/>
      </w:pPr>
      <w:r>
        <w:t>This attribute is not supported in Word 2010, Word</w:t>
      </w:r>
      <w:r>
        <w:t xml:space="preserve"> 2013, Word 2016, or Word 2019.</w:t>
      </w:r>
    </w:p>
    <w:p w:rsidR="006A00B2" w:rsidRDefault="0057566E">
      <w:pPr>
        <w:pStyle w:val="Definition-Field"/>
      </w:pPr>
      <w:r>
        <w:t xml:space="preserve">b.   </w:t>
      </w:r>
      <w:r>
        <w:rPr>
          <w:i/>
        </w:rPr>
        <w:t>The standard defines the attribute style:shadow, contained within the element &lt;style:table-cell-properties&gt;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533" w:name="section_adcef0af8d1a4365977bc680c5a25686"/>
      <w:bookmarkStart w:id="1534" w:name="_Toc79580816"/>
      <w:r>
        <w:t>Section 15.11.6, Cell Bac</w:t>
      </w:r>
      <w:r>
        <w:t>kground</w:t>
      </w:r>
      <w:bookmarkEnd w:id="1533"/>
      <w:bookmarkEnd w:id="1534"/>
      <w:r>
        <w:fldChar w:fldCharType="begin"/>
      </w:r>
      <w:r>
        <w:instrText xml:space="preserve"> XE "Cell Background" </w:instrText>
      </w:r>
      <w:r>
        <w:fldChar w:fldCharType="end"/>
      </w:r>
    </w:p>
    <w:p w:rsidR="006A00B2" w:rsidRDefault="0057566E">
      <w:pPr>
        <w:pStyle w:val="Definition-Field"/>
      </w:pPr>
      <w:r>
        <w:t xml:space="preserve">a.   </w:t>
      </w:r>
      <w:r>
        <w:rPr>
          <w:i/>
        </w:rPr>
        <w:t>The standard defines the attribute fo:background-color, contained within the element &lt;style:table-cell-properties&gt;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standard defines</w:t>
      </w:r>
      <w:r>
        <w:rPr>
          <w:i/>
        </w:rPr>
        <w:t xml:space="preserve"> the attribute fo:background-color, contained within the element &lt;style:table-cell-properties&gt;</w:t>
      </w:r>
    </w:p>
    <w:p w:rsidR="006A00B2" w:rsidRDefault="0057566E">
      <w:pPr>
        <w:pStyle w:val="Definition-Field2"/>
      </w:pPr>
      <w:r>
        <w:t>This attribute is supported in Excel 2010, Excel 2013, Excel 2016, and Excel 2019.</w:t>
      </w:r>
    </w:p>
    <w:p w:rsidR="006A00B2" w:rsidRDefault="0057566E">
      <w:pPr>
        <w:pStyle w:val="Definition-Field"/>
      </w:pPr>
      <w:r>
        <w:t xml:space="preserve">c.   </w:t>
      </w:r>
      <w:r>
        <w:rPr>
          <w:i/>
        </w:rPr>
        <w:t>The standard defines the attribute style-background-image, contained with</w:t>
      </w:r>
      <w:r>
        <w:rPr>
          <w:i/>
        </w:rPr>
        <w:t>in the element &lt;style:table-cell-properties&gt;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535" w:name="section_44ef74064c5744f8ae2e9466ef02d79e"/>
      <w:bookmarkStart w:id="1536" w:name="_Toc79580817"/>
      <w:r>
        <w:t>Section 15.11.7, Cell Border</w:t>
      </w:r>
      <w:bookmarkEnd w:id="1535"/>
      <w:bookmarkEnd w:id="1536"/>
      <w:r>
        <w:fldChar w:fldCharType="begin"/>
      </w:r>
      <w:r>
        <w:instrText xml:space="preserve"> XE "Cell Border" </w:instrText>
      </w:r>
      <w:r>
        <w:fldChar w:fldCharType="end"/>
      </w:r>
    </w:p>
    <w:p w:rsidR="006A00B2" w:rsidRDefault="0057566E">
      <w:pPr>
        <w:pStyle w:val="Definition-Field"/>
      </w:pPr>
      <w:r>
        <w:t xml:space="preserve">a.   </w:t>
      </w:r>
      <w:r>
        <w:rPr>
          <w:i/>
        </w:rPr>
        <w:t>The standard defines the attribute fo:border, contained within the elem</w:t>
      </w:r>
      <w:r>
        <w:rPr>
          <w:i/>
        </w:rPr>
        <w:t>ent &lt;style:table-cell-properties&gt;</w:t>
      </w:r>
    </w:p>
    <w:p w:rsidR="006A00B2" w:rsidRDefault="0057566E">
      <w:pPr>
        <w:pStyle w:val="Definition-Field2"/>
      </w:pPr>
      <w:r>
        <w:t>This attribute is supported in Word 2010, Word 2013, Word 2016, and Word 2019.</w:t>
      </w:r>
    </w:p>
    <w:p w:rsidR="006A00B2" w:rsidRDefault="0057566E">
      <w:pPr>
        <w:pStyle w:val="Definition-Field2"/>
      </w:pPr>
      <w:r>
        <w:lastRenderedPageBreak/>
        <w:t>The string value for this attribute is discussed in detail in section 7.29.3 of the XSL specification. The following summarizes the support for</w:t>
      </w:r>
      <w:r>
        <w:t xml:space="preserve"> each item in the string:</w:t>
      </w:r>
    </w:p>
    <w:p w:rsidR="006A00B2" w:rsidRDefault="0057566E">
      <w:pPr>
        <w:pStyle w:val="ListParagraph"/>
        <w:numPr>
          <w:ilvl w:val="0"/>
          <w:numId w:val="1044"/>
        </w:numPr>
        <w:contextualSpacing/>
      </w:pPr>
      <w:r>
        <w:t>Word supports all values of border-width and supports the following values for border-style: "none", "dotted", "dashed", "solid", "double", "inset", and "outset". All other values for border-style map to "solid".</w:t>
      </w:r>
    </w:p>
    <w:p w:rsidR="006A00B2" w:rsidRDefault="0057566E">
      <w:pPr>
        <w:pStyle w:val="ListParagraph"/>
        <w:numPr>
          <w:ilvl w:val="0"/>
          <w:numId w:val="1044"/>
        </w:numPr>
      </w:pPr>
      <w:r>
        <w:t>Word supports all</w:t>
      </w:r>
      <w:r>
        <w:t xml:space="preserve"> values for color. </w:t>
      </w:r>
    </w:p>
    <w:p w:rsidR="006A00B2" w:rsidRDefault="0057566E">
      <w:pPr>
        <w:pStyle w:val="Definition-Field"/>
      </w:pPr>
      <w:r>
        <w:t xml:space="preserve">b.   </w:t>
      </w:r>
      <w:r>
        <w:rPr>
          <w:i/>
        </w:rPr>
        <w:t>The standard defines the attribute fo:border-bottom, contained within the element &lt;style:table-cell-properties&gt;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The string value for this attribute is </w:t>
      </w:r>
      <w:r>
        <w:t>discussed in detail in section 7.29.3 of the XSL specification. The following summarizes the support for each item in the string:</w:t>
      </w:r>
    </w:p>
    <w:p w:rsidR="006A00B2" w:rsidRDefault="0057566E">
      <w:pPr>
        <w:pStyle w:val="ListParagraph"/>
        <w:numPr>
          <w:ilvl w:val="0"/>
          <w:numId w:val="1045"/>
        </w:numPr>
        <w:contextualSpacing/>
      </w:pPr>
      <w:r>
        <w:t>Word supports all values of border-width and supports the following values for border-style: "none", "dotted", "dashed", "soli</w:t>
      </w:r>
      <w:r>
        <w:t>d", "double", "inset", and "outset". All other values for border-style map to "solid".</w:t>
      </w:r>
    </w:p>
    <w:p w:rsidR="006A00B2" w:rsidRDefault="0057566E">
      <w:pPr>
        <w:pStyle w:val="ListParagraph"/>
        <w:numPr>
          <w:ilvl w:val="0"/>
          <w:numId w:val="1045"/>
        </w:numPr>
      </w:pPr>
      <w:r>
        <w:t xml:space="preserve">Word supports all values for color. </w:t>
      </w:r>
    </w:p>
    <w:p w:rsidR="006A00B2" w:rsidRDefault="0057566E">
      <w:pPr>
        <w:pStyle w:val="Definition-Field"/>
      </w:pPr>
      <w:r>
        <w:t xml:space="preserve">c.   </w:t>
      </w:r>
      <w:r>
        <w:rPr>
          <w:i/>
        </w:rPr>
        <w:t>The standard defines the attribute fo:border-left, contained within the element &lt;style:table-cell-properties&gt;</w:t>
      </w:r>
    </w:p>
    <w:p w:rsidR="006A00B2" w:rsidRDefault="0057566E">
      <w:pPr>
        <w:pStyle w:val="Definition-Field2"/>
      </w:pPr>
      <w:r>
        <w:t>This attribute is</w:t>
      </w:r>
      <w:r>
        <w:t xml:space="preserve"> supported in Word 2010, Word 2013, Word 2016, and Word 2019.</w:t>
      </w:r>
    </w:p>
    <w:p w:rsidR="006A00B2" w:rsidRDefault="0057566E">
      <w:pPr>
        <w:pStyle w:val="Definition-Field2"/>
      </w:pPr>
      <w:r>
        <w:t>The string value for this attribute is discussed in detail in section 7.29.3 of the XSL specification. The following summarizes the support for each item in the string:</w:t>
      </w:r>
    </w:p>
    <w:p w:rsidR="006A00B2" w:rsidRDefault="0057566E">
      <w:pPr>
        <w:pStyle w:val="ListParagraph"/>
        <w:numPr>
          <w:ilvl w:val="0"/>
          <w:numId w:val="1046"/>
        </w:numPr>
        <w:contextualSpacing/>
      </w:pPr>
      <w:r>
        <w:t xml:space="preserve">Word supports all values </w:t>
      </w:r>
      <w:r>
        <w:t>of border-width and supports the following values for border-style: "none", "dotted", "dashed", "solid", "double", "inset", and "outset". All other values for border-style map to "solid".</w:t>
      </w:r>
    </w:p>
    <w:p w:rsidR="006A00B2" w:rsidRDefault="0057566E">
      <w:pPr>
        <w:pStyle w:val="ListParagraph"/>
        <w:numPr>
          <w:ilvl w:val="0"/>
          <w:numId w:val="1046"/>
        </w:numPr>
      </w:pPr>
      <w:r>
        <w:t xml:space="preserve">Word supports all values for color. </w:t>
      </w:r>
    </w:p>
    <w:p w:rsidR="006A00B2" w:rsidRDefault="0057566E">
      <w:pPr>
        <w:pStyle w:val="Definition-Field"/>
      </w:pPr>
      <w:r>
        <w:t xml:space="preserve">d.   </w:t>
      </w:r>
      <w:r>
        <w:rPr>
          <w:i/>
        </w:rPr>
        <w:t>The standard defines the a</w:t>
      </w:r>
      <w:r>
        <w:rPr>
          <w:i/>
        </w:rPr>
        <w:t>ttribute fo:border-right, contained within the element &lt;style:table-cell-properties&gt;</w:t>
      </w:r>
    </w:p>
    <w:p w:rsidR="006A00B2" w:rsidRDefault="0057566E">
      <w:pPr>
        <w:pStyle w:val="Definition-Field2"/>
      </w:pPr>
      <w:r>
        <w:t>This attribute is supported in Word 2010, Word 2013, Word 2016, and Word 2019.</w:t>
      </w:r>
    </w:p>
    <w:p w:rsidR="006A00B2" w:rsidRDefault="0057566E">
      <w:pPr>
        <w:pStyle w:val="Definition-Field2"/>
      </w:pPr>
      <w:r>
        <w:t>The string value for this attribute is discussed in detail in section 7.29.3 of the XSL spec</w:t>
      </w:r>
      <w:r>
        <w:t>ification. The following summarizes the support for each item in the string:</w:t>
      </w:r>
    </w:p>
    <w:p w:rsidR="006A00B2" w:rsidRDefault="0057566E">
      <w:pPr>
        <w:pStyle w:val="ListParagraph"/>
        <w:numPr>
          <w:ilvl w:val="0"/>
          <w:numId w:val="1047"/>
        </w:numPr>
        <w:contextualSpacing/>
      </w:pPr>
      <w:r>
        <w:t>Word supports all values of border-width and supports the following values for border-style: "none", "dotted", "dashed", "solid", "double", "inset", and "outset". All other values</w:t>
      </w:r>
      <w:r>
        <w:t xml:space="preserve"> for border-style map to "solid".</w:t>
      </w:r>
    </w:p>
    <w:p w:rsidR="006A00B2" w:rsidRDefault="0057566E">
      <w:pPr>
        <w:pStyle w:val="ListParagraph"/>
        <w:numPr>
          <w:ilvl w:val="0"/>
          <w:numId w:val="1047"/>
        </w:numPr>
      </w:pPr>
      <w:r>
        <w:t xml:space="preserve">Word supports all values for color. </w:t>
      </w:r>
    </w:p>
    <w:p w:rsidR="006A00B2" w:rsidRDefault="0057566E">
      <w:pPr>
        <w:pStyle w:val="Definition-Field"/>
      </w:pPr>
      <w:r>
        <w:t xml:space="preserve">e.   </w:t>
      </w:r>
      <w:r>
        <w:rPr>
          <w:i/>
        </w:rPr>
        <w:t>The standard defines the attribute fo:border-top, contained within the element &lt;style:table-cell-properties&gt;</w:t>
      </w:r>
    </w:p>
    <w:p w:rsidR="006A00B2" w:rsidRDefault="0057566E">
      <w:pPr>
        <w:pStyle w:val="Definition-Field2"/>
      </w:pPr>
      <w:r>
        <w:t>This attribute is supported in Word 2010, Word 2013, Word 2016, and Wor</w:t>
      </w:r>
      <w:r>
        <w:t>d 2019.</w:t>
      </w:r>
    </w:p>
    <w:p w:rsidR="006A00B2" w:rsidRDefault="0057566E">
      <w:pPr>
        <w:pStyle w:val="Definition-Field2"/>
      </w:pPr>
      <w:r>
        <w:t>The string value for this attribute is discussed in detail in section 7.29.3 of the XSL specification. The following summarizes the support for each item in the string:</w:t>
      </w:r>
    </w:p>
    <w:p w:rsidR="006A00B2" w:rsidRDefault="0057566E">
      <w:pPr>
        <w:pStyle w:val="ListParagraph"/>
        <w:numPr>
          <w:ilvl w:val="0"/>
          <w:numId w:val="1048"/>
        </w:numPr>
        <w:contextualSpacing/>
      </w:pPr>
      <w:r>
        <w:t xml:space="preserve">Word supports all values of border-width and supports the following values for </w:t>
      </w:r>
      <w:r>
        <w:t>border-style: "none", "dotted", "dashed", "solid", "double", "inset", and "outset". All other values for border-style map to "solid".</w:t>
      </w:r>
    </w:p>
    <w:p w:rsidR="006A00B2" w:rsidRDefault="0057566E">
      <w:pPr>
        <w:pStyle w:val="ListParagraph"/>
        <w:numPr>
          <w:ilvl w:val="0"/>
          <w:numId w:val="1048"/>
        </w:numPr>
      </w:pPr>
      <w:r>
        <w:t xml:space="preserve">Word supports all values for color. </w:t>
      </w:r>
    </w:p>
    <w:p w:rsidR="006A00B2" w:rsidRDefault="0057566E">
      <w:pPr>
        <w:pStyle w:val="Definition-Field"/>
      </w:pPr>
      <w:r>
        <w:lastRenderedPageBreak/>
        <w:t xml:space="preserve">f.   </w:t>
      </w:r>
      <w:r>
        <w:rPr>
          <w:i/>
        </w:rPr>
        <w:t>The standard defines the attribute fo:border, contained within the element &lt;styl</w:t>
      </w:r>
      <w:r>
        <w:rPr>
          <w:i/>
        </w:rPr>
        <w:t>e:table-cell-properties&gt;</w:t>
      </w:r>
    </w:p>
    <w:p w:rsidR="006A00B2" w:rsidRDefault="0057566E">
      <w:pPr>
        <w:pStyle w:val="Definition-Field2"/>
      </w:pPr>
      <w:r>
        <w:t>This attribute is supported in Excel 2010, Excel 2013, Excel 2016, and Excel 2019.</w:t>
      </w:r>
    </w:p>
    <w:p w:rsidR="006A00B2" w:rsidRDefault="0057566E">
      <w:pPr>
        <w:pStyle w:val="Definition-Field2"/>
      </w:pPr>
      <w:r>
        <w:t>On load, when the border width has been numerically specified, the value is mapped to "thin", "medium", or "thick", as appropriate.</w:t>
      </w:r>
    </w:p>
    <w:p w:rsidR="006A00B2" w:rsidRDefault="0057566E">
      <w:pPr>
        <w:pStyle w:val="Definition-Field2"/>
      </w:pPr>
      <w:r>
        <w:t>Excel does not s</w:t>
      </w:r>
      <w:r>
        <w:t>upport the following ODF border styles: "groove", "ridge", "inset", and "outset". These styles map to a "solid" border type.</w:t>
      </w:r>
    </w:p>
    <w:p w:rsidR="006A00B2" w:rsidRDefault="0057566E">
      <w:pPr>
        <w:pStyle w:val="Definition-Field2"/>
      </w:pPr>
      <w:r>
        <w:t xml:space="preserve">On save Excel maps border length as follows: medium and medium dashed borders map to a 2.0 pt border; thick borders maps to the </w:t>
      </w:r>
      <w:r>
        <w:t>value "thick", and all other borders map to the value "thin".</w:t>
      </w:r>
    </w:p>
    <w:p w:rsidR="006A00B2" w:rsidRDefault="0057566E">
      <w:pPr>
        <w:pStyle w:val="Definition-Field2"/>
      </w:pPr>
      <w:r>
        <w:t>On save, Excel maps border types as follows: dotted border types maps to the value "dotted", dashed and medium dashed border types map to the value "dashed", double border types map to the value</w:t>
      </w:r>
      <w:r>
        <w:t xml:space="preserve"> "double", and all other border types map to the value "solid". </w:t>
      </w:r>
    </w:p>
    <w:p w:rsidR="006A00B2" w:rsidRDefault="0057566E">
      <w:pPr>
        <w:pStyle w:val="Definition-Field"/>
      </w:pPr>
      <w:r>
        <w:t xml:space="preserve">g.   </w:t>
      </w:r>
      <w:r>
        <w:rPr>
          <w:i/>
        </w:rPr>
        <w:t>The standard defines the attribute fo:border-bottom, contained within the element &lt;style:table-cell-properties&gt;</w:t>
      </w:r>
    </w:p>
    <w:p w:rsidR="006A00B2" w:rsidRDefault="0057566E">
      <w:pPr>
        <w:pStyle w:val="Definition-Field2"/>
      </w:pPr>
      <w:r>
        <w:t>This attribute is supported in Excel 2010, Excel 2013, Excel 2016, and Exc</w:t>
      </w:r>
      <w:r>
        <w:t>el 2019.</w:t>
      </w:r>
    </w:p>
    <w:p w:rsidR="006A00B2" w:rsidRDefault="0057566E">
      <w:pPr>
        <w:pStyle w:val="Definition-Field2"/>
      </w:pPr>
      <w:r>
        <w:t>On load, when the border width has been numerically specified, the value is mapped to "thin", "medium", or "thick", as appropriate.</w:t>
      </w:r>
    </w:p>
    <w:p w:rsidR="006A00B2" w:rsidRDefault="0057566E">
      <w:pPr>
        <w:pStyle w:val="Definition-Field2"/>
      </w:pPr>
      <w:r>
        <w:t>Excel does not support the following ODF border styles: groove, ridge, inset, and outset. These styles map to the v</w:t>
      </w:r>
      <w:r>
        <w:t>alue "solid".</w:t>
      </w:r>
    </w:p>
    <w:p w:rsidR="006A00B2" w:rsidRDefault="0057566E">
      <w:pPr>
        <w:pStyle w:val="Definition-Field2"/>
      </w:pPr>
      <w:r>
        <w:t>On save, Excel maps border length as follows: medium and medium dashed borders map to the value "2.0 pt" border; thick borders maps to the value "thick", and all other borders map to the value "thin".</w:t>
      </w:r>
    </w:p>
    <w:p w:rsidR="006A00B2" w:rsidRDefault="0057566E">
      <w:pPr>
        <w:pStyle w:val="Definition-Field2"/>
      </w:pPr>
      <w:r>
        <w:t>On save, Excel maps border types as follo</w:t>
      </w:r>
      <w:r>
        <w:t xml:space="preserve">ws: dotted border types maps to the value "dotted", dashed and medium dashed border types map to the value "dashed", double border types map to the value "double", and all other border types map to the value "solid". </w:t>
      </w:r>
    </w:p>
    <w:p w:rsidR="006A00B2" w:rsidRDefault="0057566E">
      <w:pPr>
        <w:pStyle w:val="Definition-Field"/>
      </w:pPr>
      <w:r>
        <w:t xml:space="preserve">h.   </w:t>
      </w:r>
      <w:r>
        <w:rPr>
          <w:i/>
        </w:rPr>
        <w:t>The standard defines the attribut</w:t>
      </w:r>
      <w:r>
        <w:rPr>
          <w:i/>
        </w:rPr>
        <w:t>e fo:border-left, contained within the element &lt;style:table-cell-properties&gt;</w:t>
      </w:r>
    </w:p>
    <w:p w:rsidR="006A00B2" w:rsidRDefault="0057566E">
      <w:pPr>
        <w:pStyle w:val="Definition-Field2"/>
      </w:pPr>
      <w:r>
        <w:t>This attribute is supported in Excel 2010, Excel 2013, Excel 2016, and Excel 2019.</w:t>
      </w:r>
    </w:p>
    <w:p w:rsidR="006A00B2" w:rsidRDefault="0057566E">
      <w:pPr>
        <w:pStyle w:val="Definition-Field2"/>
      </w:pPr>
      <w:r>
        <w:t>On load, when the border width has been numerically specified, the value is mapped to "thin", "m</w:t>
      </w:r>
      <w:r>
        <w:t>edium", or "thick", as appropriate.</w:t>
      </w:r>
    </w:p>
    <w:p w:rsidR="006A00B2" w:rsidRDefault="0057566E">
      <w:pPr>
        <w:pStyle w:val="Definition-Field2"/>
      </w:pPr>
      <w:r>
        <w:t>Excel does not support the following ODF border styles: groove, ridge, inset, and outset. These styles map to the value "solid".</w:t>
      </w:r>
    </w:p>
    <w:p w:rsidR="006A00B2" w:rsidRDefault="0057566E">
      <w:pPr>
        <w:pStyle w:val="Definition-Field2"/>
      </w:pPr>
      <w:r>
        <w:t>On save, Excel maps border length as follows: medium and medium dashed borders map to the v</w:t>
      </w:r>
      <w:r>
        <w:t>alue "2.0 pt" border; thick borders maps to the value "thick", and all other borders map to the value "thin".</w:t>
      </w:r>
    </w:p>
    <w:p w:rsidR="006A00B2" w:rsidRDefault="0057566E">
      <w:pPr>
        <w:pStyle w:val="Definition-Field2"/>
      </w:pPr>
      <w:r>
        <w:t>On save, Excel maps border types as follows: dotted border types maps to the value "dotted", dashed and medium dashed border types map to the valu</w:t>
      </w:r>
      <w:r>
        <w:t xml:space="preserve">e "dashed", double border types map to the value "double", and all other border types map to the value "solid". </w:t>
      </w:r>
    </w:p>
    <w:p w:rsidR="006A00B2" w:rsidRDefault="0057566E">
      <w:pPr>
        <w:pStyle w:val="Definition-Field"/>
      </w:pPr>
      <w:r>
        <w:t xml:space="preserve">i.   </w:t>
      </w:r>
      <w:r>
        <w:rPr>
          <w:i/>
        </w:rPr>
        <w:t>The standard defines the attribute fo:border-right, contained within the element &lt;style:table-cell-properties&gt;</w:t>
      </w:r>
    </w:p>
    <w:p w:rsidR="006A00B2" w:rsidRDefault="0057566E">
      <w:pPr>
        <w:pStyle w:val="Definition-Field2"/>
      </w:pPr>
      <w:r>
        <w:t>This attribute is supported</w:t>
      </w:r>
      <w:r>
        <w:t xml:space="preserve"> in Excel 2010, Excel 2013, Excel 2016, and Excel 2019.</w:t>
      </w:r>
    </w:p>
    <w:p w:rsidR="006A00B2" w:rsidRDefault="0057566E">
      <w:pPr>
        <w:pStyle w:val="Definition-Field2"/>
      </w:pPr>
      <w:r>
        <w:lastRenderedPageBreak/>
        <w:t>On load, when the border width has been numerically specified, the value is mapped to "thin", "medium", or "thick", as appropriate.</w:t>
      </w:r>
    </w:p>
    <w:p w:rsidR="006A00B2" w:rsidRDefault="0057566E">
      <w:pPr>
        <w:pStyle w:val="Definition-Field2"/>
      </w:pPr>
      <w:r>
        <w:t>Excel does not support the following ODF border styles: groove, ridg</w:t>
      </w:r>
      <w:r>
        <w:t>e, inset, and outset. These styles map to the value of "solid".</w:t>
      </w:r>
    </w:p>
    <w:p w:rsidR="006A00B2" w:rsidRDefault="0057566E">
      <w:pPr>
        <w:pStyle w:val="Definition-Field2"/>
      </w:pPr>
      <w:r>
        <w:t>On save, Excel maps border length as follows: medium and medium dashed borders map to the value of "2.0 pt" border; thick borders maps to the value "thick", and all other borders map to the va</w:t>
      </w:r>
      <w:r>
        <w:t>lue "thin".</w:t>
      </w:r>
    </w:p>
    <w:p w:rsidR="006A00B2" w:rsidRDefault="0057566E">
      <w:pPr>
        <w:pStyle w:val="Definition-Field2"/>
      </w:pPr>
      <w:r>
        <w:t>On save, Excel maps border types as follows: dotted border types maps to the value "dotted", dashed and medium dashed border types map to the value "dashed", double border types map to the value "double", and all other border types map to the v</w:t>
      </w:r>
      <w:r>
        <w:t xml:space="preserve">alue "solid". </w:t>
      </w:r>
    </w:p>
    <w:p w:rsidR="006A00B2" w:rsidRDefault="0057566E">
      <w:pPr>
        <w:pStyle w:val="Definition-Field"/>
      </w:pPr>
      <w:r>
        <w:t xml:space="preserve">j.   </w:t>
      </w:r>
      <w:r>
        <w:rPr>
          <w:i/>
        </w:rPr>
        <w:t>The standard defines the attribute fo:border-top, contained within the element &lt;style:table-cell-properties&gt;</w:t>
      </w:r>
    </w:p>
    <w:p w:rsidR="006A00B2" w:rsidRDefault="0057566E">
      <w:pPr>
        <w:pStyle w:val="Definition-Field2"/>
      </w:pPr>
      <w:r>
        <w:t>This attribute is supported in Excel 2010, Excel 2013, Excel 2016, and Excel 2019.</w:t>
      </w:r>
    </w:p>
    <w:p w:rsidR="006A00B2" w:rsidRDefault="0057566E">
      <w:pPr>
        <w:pStyle w:val="Definition-Field2"/>
      </w:pPr>
      <w:r>
        <w:t>On load, when the border width has been nume</w:t>
      </w:r>
      <w:r>
        <w:t>rically specified, the value is mapped to "thin", "medium", or "thick", as appropriate.</w:t>
      </w:r>
    </w:p>
    <w:p w:rsidR="006A00B2" w:rsidRDefault="0057566E">
      <w:pPr>
        <w:pStyle w:val="Definition-Field2"/>
      </w:pPr>
      <w:r>
        <w:t>Excel does not support the following ODF border styles: groove, ridge, inset, and outset. These styles map to the value of "solid".</w:t>
      </w:r>
    </w:p>
    <w:p w:rsidR="006A00B2" w:rsidRDefault="0057566E">
      <w:pPr>
        <w:pStyle w:val="Definition-Field2"/>
      </w:pPr>
      <w:r>
        <w:t>On save, Excel maps border length as</w:t>
      </w:r>
      <w:r>
        <w:t xml:space="preserve"> follows: medium and medium dashed borders map to the value of "2.0 pt" border; thick borders maps to the value "thick", and all other borders map to the value "thin".</w:t>
      </w:r>
    </w:p>
    <w:p w:rsidR="006A00B2" w:rsidRDefault="0057566E">
      <w:pPr>
        <w:pStyle w:val="Definition-Field2"/>
      </w:pPr>
      <w:r>
        <w:t>On save, Excel maps border types as follows: dotted border types maps to the value "dott</w:t>
      </w:r>
      <w:r>
        <w:t xml:space="preserve">ed", dashed and medium dashed border types map to the value "dashed", double border types map to the value "double", and all other border types map to the value "solid". </w:t>
      </w:r>
    </w:p>
    <w:p w:rsidR="006A00B2" w:rsidRDefault="0057566E">
      <w:pPr>
        <w:pStyle w:val="Heading3"/>
      </w:pPr>
      <w:bookmarkStart w:id="1537" w:name="section_7b111a3827ce4a96a105649948ced23c"/>
      <w:bookmarkStart w:id="1538" w:name="_Toc79580818"/>
      <w:r>
        <w:t>Section 15.11.8, Diagonal Lines</w:t>
      </w:r>
      <w:bookmarkEnd w:id="1537"/>
      <w:bookmarkEnd w:id="1538"/>
      <w:r>
        <w:fldChar w:fldCharType="begin"/>
      </w:r>
      <w:r>
        <w:instrText xml:space="preserve"> XE "Diagonal Lines" </w:instrText>
      </w:r>
      <w:r>
        <w:fldChar w:fldCharType="end"/>
      </w:r>
    </w:p>
    <w:p w:rsidR="006A00B2" w:rsidRDefault="0057566E">
      <w:pPr>
        <w:pStyle w:val="Definition-Field"/>
      </w:pPr>
      <w:r>
        <w:t xml:space="preserve">a.   </w:t>
      </w:r>
      <w:r>
        <w:rPr>
          <w:i/>
        </w:rPr>
        <w:t xml:space="preserve">The standard defines the </w:t>
      </w:r>
      <w:r>
        <w:rPr>
          <w:i/>
        </w:rPr>
        <w:t>attribute style:diagonal-bl-tr, contained within the element &lt;style:table-cell-properties&gt;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 xml:space="preserve">The standard defines the attribute style:diagonal-bl-tr-widths, contained </w:t>
      </w:r>
      <w:r>
        <w:rPr>
          <w:i/>
        </w:rPr>
        <w:t>within the element &lt;style:table-cell-properties&gt;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attribute style:diagonal-tl-br, contained within the element &lt;style:table-cell-properties&gt;</w:t>
      </w:r>
    </w:p>
    <w:p w:rsidR="006A00B2" w:rsidRDefault="0057566E">
      <w:pPr>
        <w:pStyle w:val="Definition-Field2"/>
      </w:pPr>
      <w:r>
        <w:t>This</w:t>
      </w:r>
      <w:r>
        <w:t xml:space="preserve"> attribute is not supported in Word 2010, Word 2013, Word 2016, or Word 2019.</w:t>
      </w:r>
    </w:p>
    <w:p w:rsidR="006A00B2" w:rsidRDefault="0057566E">
      <w:pPr>
        <w:pStyle w:val="Definition-Field"/>
      </w:pPr>
      <w:r>
        <w:t xml:space="preserve">d.   </w:t>
      </w:r>
      <w:r>
        <w:rPr>
          <w:i/>
        </w:rPr>
        <w:t>The standard defines the attribute style:diagonal-tl-br-widths, contained within the element &lt;style:table-cell-properties&gt;</w:t>
      </w:r>
    </w:p>
    <w:p w:rsidR="006A00B2" w:rsidRDefault="0057566E">
      <w:pPr>
        <w:pStyle w:val="Definition-Field2"/>
      </w:pPr>
      <w:r>
        <w:t>This attribute is not supported in Word 2010, Word</w:t>
      </w:r>
      <w:r>
        <w:t xml:space="preserve"> 2013, Word 2016, or Word 2019.</w:t>
      </w:r>
    </w:p>
    <w:p w:rsidR="006A00B2" w:rsidRDefault="0057566E">
      <w:pPr>
        <w:pStyle w:val="Definition-Field"/>
      </w:pPr>
      <w:r>
        <w:t xml:space="preserve">e.   </w:t>
      </w:r>
      <w:r>
        <w:rPr>
          <w:i/>
        </w:rPr>
        <w:t>The standard defines the attribute style:diagonal-bl-tr, contained within the element &lt;style:table-cell-properties&gt;</w:t>
      </w:r>
    </w:p>
    <w:p w:rsidR="006A00B2" w:rsidRDefault="0057566E">
      <w:pPr>
        <w:pStyle w:val="Definition-Field2"/>
      </w:pPr>
      <w:r>
        <w:t>This attribute is supported in Excel 2010, Excel 2013, Excel 2016, and Excel 2019.</w:t>
      </w:r>
    </w:p>
    <w:p w:rsidR="006A00B2" w:rsidRDefault="0057566E">
      <w:pPr>
        <w:pStyle w:val="Definition-Field2"/>
      </w:pPr>
      <w:r>
        <w:lastRenderedPageBreak/>
        <w:t>On load, when the bo</w:t>
      </w:r>
      <w:r>
        <w:t>rder width has been numerically specified, the value is mapped to "thin", "medium", or "thick", as appropriate.</w:t>
      </w:r>
    </w:p>
    <w:p w:rsidR="006A00B2" w:rsidRDefault="0057566E">
      <w:pPr>
        <w:pStyle w:val="Definition-Field2"/>
      </w:pPr>
      <w:r>
        <w:t>Excel does not support the following ODF border styles: groove, ridge, inset, and outset. These styles map to the value of "solid".</w:t>
      </w:r>
    </w:p>
    <w:p w:rsidR="006A00B2" w:rsidRDefault="0057566E">
      <w:pPr>
        <w:pStyle w:val="Definition-Field2"/>
      </w:pPr>
      <w:r>
        <w:t>On save, Exc</w:t>
      </w:r>
      <w:r>
        <w:t>el maps border length as follows: medium and medium dashed borders map to the value of "2.0 pt" border; thick borders maps to the value "thick", and all other borders map to the value "thin".</w:t>
      </w:r>
    </w:p>
    <w:p w:rsidR="006A00B2" w:rsidRDefault="0057566E">
      <w:pPr>
        <w:pStyle w:val="Definition-Field2"/>
      </w:pPr>
      <w:r>
        <w:t>On save, Excel maps border types as follows: dotted border types</w:t>
      </w:r>
      <w:r>
        <w:t xml:space="preserve"> maps to the value "dotted", dashed and medium dashed border types map to the value "dashed", double border types map to the value "double", and all other border types map to the value "solid". </w:t>
      </w:r>
    </w:p>
    <w:p w:rsidR="006A00B2" w:rsidRDefault="0057566E">
      <w:pPr>
        <w:pStyle w:val="Definition-Field"/>
      </w:pPr>
      <w:r>
        <w:t xml:space="preserve">f.   </w:t>
      </w:r>
      <w:r>
        <w:rPr>
          <w:i/>
        </w:rPr>
        <w:t>The standard defines the attribute style:diagonal-bl-tr-</w:t>
      </w:r>
      <w:r>
        <w:rPr>
          <w:i/>
        </w:rPr>
        <w:t>widths, contained within the element &lt;style:table-cell-properties&gt;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   </w:t>
      </w:r>
      <w:r>
        <w:rPr>
          <w:i/>
        </w:rPr>
        <w:t>The standard defines the attribute style:diagonal-tl-br, contained within the element &lt;style:table</w:t>
      </w:r>
      <w:r>
        <w:rPr>
          <w:i/>
        </w:rPr>
        <w:t>-cell-properties&gt;</w:t>
      </w:r>
    </w:p>
    <w:p w:rsidR="006A00B2" w:rsidRDefault="0057566E">
      <w:pPr>
        <w:pStyle w:val="Definition-Field2"/>
      </w:pPr>
      <w:r>
        <w:t>This attribute is supported in Excel 2010, Excel 2013, Excel 2016, and Excel 2019.</w:t>
      </w:r>
    </w:p>
    <w:p w:rsidR="006A00B2" w:rsidRDefault="0057566E">
      <w:pPr>
        <w:pStyle w:val="Definition-Field2"/>
      </w:pPr>
      <w:r>
        <w:t>On load, when the border width has been numerically specified, the value is mapped to "thin", "medium", or "thick", as appropriate.</w:t>
      </w:r>
    </w:p>
    <w:p w:rsidR="006A00B2" w:rsidRDefault="0057566E">
      <w:pPr>
        <w:pStyle w:val="Definition-Field2"/>
      </w:pPr>
      <w:r>
        <w:t xml:space="preserve">Excel does not support </w:t>
      </w:r>
      <w:r>
        <w:t>the following ODF border styles: groove, ridge, inset, and outset. These styles map to the value of "solid".</w:t>
      </w:r>
    </w:p>
    <w:p w:rsidR="006A00B2" w:rsidRDefault="0057566E">
      <w:pPr>
        <w:pStyle w:val="Definition-Field2"/>
      </w:pPr>
      <w:r>
        <w:t>On save, Excel maps border length as follows: medium and medium dashed borders map to the value of "2.0 pt" border; thick borders maps to the value</w:t>
      </w:r>
      <w:r>
        <w:t xml:space="preserve"> "thick", and all other borders map to the value "thin".</w:t>
      </w:r>
    </w:p>
    <w:p w:rsidR="006A00B2" w:rsidRDefault="0057566E">
      <w:pPr>
        <w:pStyle w:val="Definition-Field2"/>
      </w:pPr>
      <w:r>
        <w:t>On save, Excel maps border types as follows: dotted border types maps to the value "dotted", dashed and medium dashed border types map to the value "dashed", double border types map to the value "dou</w:t>
      </w:r>
      <w:r>
        <w:t xml:space="preserve">ble", and all other border types map to the value "solid". </w:t>
      </w:r>
    </w:p>
    <w:p w:rsidR="006A00B2" w:rsidRDefault="0057566E">
      <w:pPr>
        <w:pStyle w:val="Definition-Field"/>
      </w:pPr>
      <w:r>
        <w:t xml:space="preserve">h.   </w:t>
      </w:r>
      <w:r>
        <w:rPr>
          <w:i/>
        </w:rPr>
        <w:t>The standard defines the attribute style:diagonal-tl-br-widths, contained within the element &lt;style:table-cell-properties&gt;</w:t>
      </w:r>
    </w:p>
    <w:p w:rsidR="006A00B2" w:rsidRDefault="0057566E">
      <w:pPr>
        <w:pStyle w:val="Definition-Field2"/>
      </w:pPr>
      <w:r>
        <w:t>This attribute is not supported in Excel 2010, Excel 2013, Excel 201</w:t>
      </w:r>
      <w:r>
        <w:t>6, or Excel 2019.</w:t>
      </w:r>
    </w:p>
    <w:p w:rsidR="006A00B2" w:rsidRDefault="0057566E">
      <w:pPr>
        <w:pStyle w:val="Heading3"/>
      </w:pPr>
      <w:bookmarkStart w:id="1539" w:name="section_ebf928c3f8514d2a958b1fec0c635a9e"/>
      <w:bookmarkStart w:id="1540" w:name="_Toc79580819"/>
      <w:r>
        <w:t>Section 15.11.9, Border Line Width</w:t>
      </w:r>
      <w:bookmarkEnd w:id="1539"/>
      <w:bookmarkEnd w:id="1540"/>
      <w:r>
        <w:fldChar w:fldCharType="begin"/>
      </w:r>
      <w:r>
        <w:instrText xml:space="preserve"> XE "Border Line Width" </w:instrText>
      </w:r>
      <w:r>
        <w:fldChar w:fldCharType="end"/>
      </w:r>
    </w:p>
    <w:p w:rsidR="006A00B2" w:rsidRDefault="0057566E">
      <w:pPr>
        <w:pStyle w:val="Definition-Field"/>
      </w:pPr>
      <w:r>
        <w:t xml:space="preserve">a.   </w:t>
      </w:r>
      <w:r>
        <w:rPr>
          <w:i/>
        </w:rPr>
        <w:t>The standard defines the attribute style:border-line-bottom-width, contained within the element &lt;style:table-cell-properties&gt;</w:t>
      </w:r>
    </w:p>
    <w:p w:rsidR="006A00B2" w:rsidRDefault="0057566E">
      <w:pPr>
        <w:pStyle w:val="Definition-Field2"/>
      </w:pPr>
      <w:r>
        <w:t xml:space="preserve">This attribute is not supported in Word 2010, </w:t>
      </w:r>
      <w:r>
        <w:t>Word 2013, Word 2016, or Word 2019.</w:t>
      </w:r>
    </w:p>
    <w:p w:rsidR="006A00B2" w:rsidRDefault="0057566E">
      <w:pPr>
        <w:pStyle w:val="Definition-Field"/>
      </w:pPr>
      <w:r>
        <w:t xml:space="preserve">b.   </w:t>
      </w:r>
      <w:r>
        <w:rPr>
          <w:i/>
        </w:rPr>
        <w:t>The standard defines the attribute style:border-line-left-width, contained within the element &lt;style:table-cell-properties&gt;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 xml:space="preserve">The </w:t>
      </w:r>
      <w:r>
        <w:rPr>
          <w:i/>
        </w:rPr>
        <w:t>standard defines the attribute style:border-line-right-width, contained within the element &lt;style:table-cell-properties&gt;</w:t>
      </w:r>
    </w:p>
    <w:p w:rsidR="006A00B2" w:rsidRDefault="0057566E">
      <w:pPr>
        <w:pStyle w:val="Definition-Field2"/>
      </w:pPr>
      <w:r>
        <w:t>This attribute is not supported in Word 2010, Word 2013, Word 2016, or Word 2019.</w:t>
      </w:r>
    </w:p>
    <w:p w:rsidR="006A00B2" w:rsidRDefault="0057566E">
      <w:pPr>
        <w:pStyle w:val="Definition-Field"/>
      </w:pPr>
      <w:r>
        <w:lastRenderedPageBreak/>
        <w:t xml:space="preserve">d.   </w:t>
      </w:r>
      <w:r>
        <w:rPr>
          <w:i/>
        </w:rPr>
        <w:t xml:space="preserve">The standard defines the attribute </w:t>
      </w:r>
      <w:r>
        <w:rPr>
          <w:i/>
        </w:rPr>
        <w:t>style:border-line-top-width, contained within the element &lt;style:table-cell-properties&gt;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e.   </w:t>
      </w:r>
      <w:r>
        <w:rPr>
          <w:i/>
        </w:rPr>
        <w:t xml:space="preserve">The standard defines the attribute style:border-line-width, contained within the </w:t>
      </w:r>
      <w:r>
        <w:rPr>
          <w:i/>
        </w:rPr>
        <w:t>element &lt;style:table-cell-properties&gt;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f.   </w:t>
      </w:r>
      <w:r>
        <w:rPr>
          <w:i/>
        </w:rPr>
        <w:t>The standard defines the attribute style:border-line-width, contained within the element &lt;style:table-cell-properties&gt;</w:t>
      </w:r>
    </w:p>
    <w:p w:rsidR="006A00B2" w:rsidRDefault="0057566E">
      <w:pPr>
        <w:pStyle w:val="Definition-Field2"/>
      </w:pPr>
      <w:r>
        <w:t xml:space="preserve">This </w:t>
      </w:r>
      <w:r>
        <w:t>attribute is not supported in Excel 2010, Excel 2013, Excel 2016, or Excel 2019.</w:t>
      </w:r>
    </w:p>
    <w:p w:rsidR="006A00B2" w:rsidRDefault="0057566E">
      <w:pPr>
        <w:pStyle w:val="Definition-Field"/>
      </w:pPr>
      <w:r>
        <w:t xml:space="preserve">g.   </w:t>
      </w:r>
      <w:r>
        <w:rPr>
          <w:i/>
        </w:rPr>
        <w:t>The standard defines the attribute style:border-line-width-bottom, contained within the element &lt;style:table-cell-properties&gt;</w:t>
      </w:r>
    </w:p>
    <w:p w:rsidR="006A00B2" w:rsidRDefault="0057566E">
      <w:pPr>
        <w:pStyle w:val="Definition-Field2"/>
      </w:pPr>
      <w:r>
        <w:t>This attribute is not supported in Excel 201</w:t>
      </w:r>
      <w:r>
        <w:t>0, Excel 2013, Excel 2016, or Excel 2019.</w:t>
      </w:r>
    </w:p>
    <w:p w:rsidR="006A00B2" w:rsidRDefault="0057566E">
      <w:pPr>
        <w:pStyle w:val="Definition-Field"/>
      </w:pPr>
      <w:r>
        <w:t xml:space="preserve">h.   </w:t>
      </w:r>
      <w:r>
        <w:rPr>
          <w:i/>
        </w:rPr>
        <w:t>The standard defines the attribute style:border-line-width-left, contained within the element &lt;style:table-cell-properties&gt;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standard defines the attribute style:border-line-width-right, contained within the element &lt;style:table-cell-properties&gt;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The standard defines the attribute</w:t>
      </w:r>
      <w:r>
        <w:rPr>
          <w:i/>
        </w:rPr>
        <w:t xml:space="preserve"> style:border-line-width-top, contained within the element &lt;style:table-cell-properties&gt;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541" w:name="section_a581127b89ca43ed826f973d268624b9"/>
      <w:bookmarkStart w:id="1542" w:name="_Toc79580820"/>
      <w:r>
        <w:t>Section 15.11.10, Padding</w:t>
      </w:r>
      <w:bookmarkEnd w:id="1541"/>
      <w:bookmarkEnd w:id="1542"/>
      <w:r>
        <w:fldChar w:fldCharType="begin"/>
      </w:r>
      <w:r>
        <w:instrText xml:space="preserve"> XE "Padding" </w:instrText>
      </w:r>
      <w:r>
        <w:fldChar w:fldCharType="end"/>
      </w:r>
    </w:p>
    <w:p w:rsidR="006A00B2" w:rsidRDefault="0057566E">
      <w:pPr>
        <w:pStyle w:val="Definition-Field"/>
      </w:pPr>
      <w:r>
        <w:t xml:space="preserve">a.   </w:t>
      </w:r>
      <w:r>
        <w:rPr>
          <w:i/>
        </w:rPr>
        <w:t>The standard defines the attribute</w:t>
      </w:r>
      <w:r>
        <w:rPr>
          <w:i/>
        </w:rPr>
        <w:t xml:space="preserve"> fo:padding, contained within the element &lt;style:table-cell-properties&gt;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standard defines the attribute fo:padding-bottom, contained within the element &lt;style:table-cell</w:t>
      </w:r>
      <w:r>
        <w:rPr>
          <w:i/>
        </w:rPr>
        <w:t>-properties&gt;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c.   </w:t>
      </w:r>
      <w:r>
        <w:rPr>
          <w:i/>
        </w:rPr>
        <w:t>The standard defines the attribute fo:padding-left, contained within the element &lt;style:table-cell-properties&gt;</w:t>
      </w:r>
    </w:p>
    <w:p w:rsidR="006A00B2" w:rsidRDefault="0057566E">
      <w:pPr>
        <w:pStyle w:val="Definition-Field2"/>
      </w:pPr>
      <w:r>
        <w:t>This attribute is supported in Word 2010, Word 2</w:t>
      </w:r>
      <w:r>
        <w:t>013, Word 2016, and Word 2019.</w:t>
      </w:r>
    </w:p>
    <w:p w:rsidR="006A00B2" w:rsidRDefault="0057566E">
      <w:pPr>
        <w:pStyle w:val="Definition-Field"/>
      </w:pPr>
      <w:r>
        <w:t xml:space="preserve">d.   </w:t>
      </w:r>
      <w:r>
        <w:rPr>
          <w:i/>
        </w:rPr>
        <w:t>The standard defines the attribute fo:padding-right, contained within the element &lt;style:table-cell-properties&gt;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e.   </w:t>
      </w:r>
      <w:r>
        <w:rPr>
          <w:i/>
        </w:rPr>
        <w:t>The standard defines the</w:t>
      </w:r>
      <w:r>
        <w:rPr>
          <w:i/>
        </w:rPr>
        <w:t xml:space="preserve"> attribute fo:padding-top, contained within the element &lt;style:table-cell-properties&gt;</w:t>
      </w:r>
    </w:p>
    <w:p w:rsidR="006A00B2" w:rsidRDefault="0057566E">
      <w:pPr>
        <w:pStyle w:val="Definition-Field2"/>
      </w:pPr>
      <w:r>
        <w:t>This attribute is supported in Word 2010, Word 2013, Word 2016, and Word 2019.</w:t>
      </w:r>
    </w:p>
    <w:p w:rsidR="006A00B2" w:rsidRDefault="0057566E">
      <w:pPr>
        <w:pStyle w:val="Definition-Field"/>
      </w:pPr>
      <w:r>
        <w:lastRenderedPageBreak/>
        <w:t xml:space="preserve">f.   </w:t>
      </w:r>
      <w:r>
        <w:rPr>
          <w:i/>
        </w:rPr>
        <w:t>The standard defines the attribute fo:padding, contained within the element &lt;style:tab</w:t>
      </w:r>
      <w:r>
        <w:rPr>
          <w:i/>
        </w:rPr>
        <w:t>le-cell-properties&gt;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g.   </w:t>
      </w:r>
      <w:r>
        <w:rPr>
          <w:i/>
        </w:rPr>
        <w:t>The standard defines the attribute fo:padding-bottom, contained within the element &lt;style:table-cell-properties&gt;</w:t>
      </w:r>
    </w:p>
    <w:p w:rsidR="006A00B2" w:rsidRDefault="0057566E">
      <w:pPr>
        <w:pStyle w:val="Definition-Field2"/>
      </w:pPr>
      <w:r>
        <w:t xml:space="preserve">This attribute is not supported </w:t>
      </w:r>
      <w:r>
        <w:t>in Excel 2010, Excel 2013, Excel 2016, or Excel 2019.</w:t>
      </w:r>
    </w:p>
    <w:p w:rsidR="006A00B2" w:rsidRDefault="0057566E">
      <w:pPr>
        <w:pStyle w:val="Definition-Field"/>
      </w:pPr>
      <w:r>
        <w:t xml:space="preserve">h.   </w:t>
      </w:r>
      <w:r>
        <w:rPr>
          <w:i/>
        </w:rPr>
        <w:t>The standard defines the attribute fo:padding-left, contained within the element &lt;style:table-cell-properties&gt;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i.   </w:t>
      </w:r>
      <w:r>
        <w:rPr>
          <w:i/>
        </w:rPr>
        <w:t>The standard defines the attribute fo:padding-right, contained within the element &lt;style:table-cell-properties&gt;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j.   </w:t>
      </w:r>
      <w:r>
        <w:rPr>
          <w:i/>
        </w:rPr>
        <w:t>The standard defines the attribute fo:padding-to</w:t>
      </w:r>
      <w:r>
        <w:rPr>
          <w:i/>
        </w:rPr>
        <w:t>p, contained within the element &lt;style:table-cell-properties&gt;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543" w:name="section_d8bec5a6df304ca9a805de59c5e88b39"/>
      <w:bookmarkStart w:id="1544" w:name="_Toc79580821"/>
      <w:r>
        <w:t>Section 15.11.11, Wrap Option</w:t>
      </w:r>
      <w:bookmarkEnd w:id="1543"/>
      <w:bookmarkEnd w:id="1544"/>
      <w:r>
        <w:fldChar w:fldCharType="begin"/>
      </w:r>
      <w:r>
        <w:instrText xml:space="preserve"> XE "Wrap Option" </w:instrText>
      </w:r>
      <w:r>
        <w:fldChar w:fldCharType="end"/>
      </w:r>
    </w:p>
    <w:p w:rsidR="006A00B2" w:rsidRDefault="0057566E">
      <w:pPr>
        <w:pStyle w:val="Definition-Field"/>
      </w:pPr>
      <w:r>
        <w:t xml:space="preserve">a.   </w:t>
      </w:r>
      <w:r>
        <w:rPr>
          <w:i/>
        </w:rPr>
        <w:t>The standard defines the attribute fo:wrap-option, co</w:t>
      </w:r>
      <w:r>
        <w:rPr>
          <w:i/>
        </w:rPr>
        <w:t>ntained within the element &lt;style:table-cell-properties&gt;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standard defines the attribute fo:wrap-option, contained within the element &lt;style:table-cell-properties&gt;</w:t>
      </w:r>
    </w:p>
    <w:p w:rsidR="006A00B2" w:rsidRDefault="0057566E">
      <w:pPr>
        <w:pStyle w:val="Definition-Field2"/>
      </w:pPr>
      <w:r>
        <w:t xml:space="preserve">This </w:t>
      </w:r>
      <w:r>
        <w:t>attribute is supported in Excel 2010, Excel 2013, Excel 2016, and Excel 2019.</w:t>
      </w:r>
    </w:p>
    <w:p w:rsidR="006A00B2" w:rsidRDefault="0057566E">
      <w:pPr>
        <w:pStyle w:val="Heading3"/>
      </w:pPr>
      <w:bookmarkStart w:id="1545" w:name="section_a30dad27ed3246f096cca60e78e2b7cb"/>
      <w:bookmarkStart w:id="1546" w:name="_Toc79580822"/>
      <w:r>
        <w:t>Section 15.11.12, Rotation Angle</w:t>
      </w:r>
      <w:bookmarkEnd w:id="1545"/>
      <w:bookmarkEnd w:id="1546"/>
      <w:r>
        <w:fldChar w:fldCharType="begin"/>
      </w:r>
      <w:r>
        <w:instrText xml:space="preserve"> XE "Rotation Angle" </w:instrText>
      </w:r>
      <w:r>
        <w:fldChar w:fldCharType="end"/>
      </w:r>
    </w:p>
    <w:p w:rsidR="006A00B2" w:rsidRDefault="0057566E">
      <w:pPr>
        <w:pStyle w:val="Definition-Field"/>
      </w:pPr>
      <w:r>
        <w:t xml:space="preserve">a.   </w:t>
      </w:r>
      <w:r>
        <w:rPr>
          <w:i/>
        </w:rPr>
        <w:t>The standard defines the attribute style:rotation-angle, contained within the element &lt;style:table-cell-properties&gt;</w:t>
      </w:r>
    </w:p>
    <w:p w:rsidR="006A00B2" w:rsidRDefault="0057566E">
      <w:pPr>
        <w:pStyle w:val="Definition-Field2"/>
      </w:pPr>
      <w:r>
        <w:t>T</w:t>
      </w:r>
      <w:r>
        <w:t>his attribute is not supported in Word 2010, Word 2013, Word 2016, or Word 2019.</w:t>
      </w:r>
    </w:p>
    <w:p w:rsidR="006A00B2" w:rsidRDefault="0057566E">
      <w:pPr>
        <w:pStyle w:val="Definition-Field"/>
      </w:pPr>
      <w:r>
        <w:t xml:space="preserve">b.   </w:t>
      </w:r>
      <w:r>
        <w:rPr>
          <w:i/>
        </w:rPr>
        <w:t>The standard defines the attribute style:rotation-angle, contained within the element &lt;style:table-cell-properties&gt;</w:t>
      </w:r>
    </w:p>
    <w:p w:rsidR="006A00B2" w:rsidRDefault="0057566E">
      <w:pPr>
        <w:pStyle w:val="Definition-Field2"/>
      </w:pPr>
      <w:r>
        <w:t>This attribute is supported in Excel 2010, Excel 2013,</w:t>
      </w:r>
      <w:r>
        <w:t xml:space="preserve"> Excel 2016, and Excel 2019.</w:t>
      </w:r>
    </w:p>
    <w:p w:rsidR="006A00B2" w:rsidRDefault="0057566E">
      <w:pPr>
        <w:pStyle w:val="Definition-Field2"/>
      </w:pPr>
      <w:r>
        <w:t xml:space="preserve">Excel supports only values within these ranges: 0 - 90 and 270 - 360. </w:t>
      </w:r>
    </w:p>
    <w:p w:rsidR="006A00B2" w:rsidRDefault="0057566E">
      <w:pPr>
        <w:pStyle w:val="Definition-Field2"/>
      </w:pPr>
      <w:r>
        <w:t>On load, Excel does not ignores values outside of these ranges. On save, Excel does not write the style:rotation-angle attribute if the style:direction attr</w:t>
      </w:r>
      <w:r>
        <w:t xml:space="preserve">ibute is the value "ttb". </w:t>
      </w:r>
    </w:p>
    <w:p w:rsidR="006A00B2" w:rsidRDefault="0057566E">
      <w:pPr>
        <w:pStyle w:val="Heading3"/>
      </w:pPr>
      <w:bookmarkStart w:id="1547" w:name="section_c20e6acd542d4bf592606558470fb27a"/>
      <w:bookmarkStart w:id="1548" w:name="_Toc79580823"/>
      <w:r>
        <w:t>Section 15.11.13, Rotation Align</w:t>
      </w:r>
      <w:bookmarkEnd w:id="1547"/>
      <w:bookmarkEnd w:id="1548"/>
      <w:r>
        <w:fldChar w:fldCharType="begin"/>
      </w:r>
      <w:r>
        <w:instrText xml:space="preserve"> XE "Rotation Align" </w:instrText>
      </w:r>
      <w:r>
        <w:fldChar w:fldCharType="end"/>
      </w:r>
    </w:p>
    <w:p w:rsidR="006A00B2" w:rsidRDefault="0057566E">
      <w:pPr>
        <w:pStyle w:val="Definition-Field"/>
      </w:pPr>
      <w:r>
        <w:t xml:space="preserve">a.   </w:t>
      </w:r>
      <w:r>
        <w:rPr>
          <w:i/>
        </w:rPr>
        <w:t>The standard defines the attribute style:rotation-align, contained within the element &lt;style:table-cell-properties&gt;</w:t>
      </w:r>
    </w:p>
    <w:p w:rsidR="006A00B2" w:rsidRDefault="0057566E">
      <w:pPr>
        <w:pStyle w:val="Definition-Field2"/>
      </w:pPr>
      <w:r>
        <w:t>This attribute is not supported in Word 2010, Word 2</w:t>
      </w:r>
      <w:r>
        <w:t>013, Word 2016, or Word 2019.</w:t>
      </w:r>
    </w:p>
    <w:p w:rsidR="006A00B2" w:rsidRDefault="0057566E">
      <w:pPr>
        <w:pStyle w:val="Definition-Field"/>
      </w:pPr>
      <w:r>
        <w:lastRenderedPageBreak/>
        <w:t xml:space="preserve">b.   </w:t>
      </w:r>
      <w:r>
        <w:rPr>
          <w:i/>
        </w:rPr>
        <w:t>The standard defines the attribute style:rotation-align, contained within the element &lt;style:table-cell-properties&gt;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549" w:name="section_1751637b357f4a20b6151cd0adb3b677"/>
      <w:bookmarkStart w:id="1550" w:name="_Toc79580824"/>
      <w:r>
        <w:t>Section 15.11.14, C</w:t>
      </w:r>
      <w:r>
        <w:t>ell Protect</w:t>
      </w:r>
      <w:bookmarkEnd w:id="1549"/>
      <w:bookmarkEnd w:id="1550"/>
      <w:r>
        <w:fldChar w:fldCharType="begin"/>
      </w:r>
      <w:r>
        <w:instrText xml:space="preserve"> XE "Cell Protect" </w:instrText>
      </w:r>
      <w:r>
        <w:fldChar w:fldCharType="end"/>
      </w:r>
    </w:p>
    <w:p w:rsidR="006A00B2" w:rsidRDefault="0057566E">
      <w:pPr>
        <w:pStyle w:val="Definition-Field"/>
      </w:pPr>
      <w:r>
        <w:t xml:space="preserve">a.   </w:t>
      </w:r>
      <w:r>
        <w:rPr>
          <w:i/>
        </w:rPr>
        <w:t>The standard defines the attribute style:cell-protect, contained within the element &lt;style:table-cell-properties&gt;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w:t>
      </w:r>
      <w:r>
        <w:rPr>
          <w:i/>
        </w:rPr>
        <w:t>nes the attribute style:cell-protect, contained within the element &lt;style:table-cell-properties&gt;</w:t>
      </w:r>
    </w:p>
    <w:p w:rsidR="006A00B2" w:rsidRDefault="0057566E">
      <w:pPr>
        <w:pStyle w:val="Definition-Field2"/>
      </w:pPr>
      <w:r>
        <w:t>This attribute is supported in Excel 2010, Excel 2013, Excel 2016, and Excel 2019.</w:t>
      </w:r>
    </w:p>
    <w:p w:rsidR="006A00B2" w:rsidRDefault="0057566E">
      <w:pPr>
        <w:pStyle w:val="Heading3"/>
      </w:pPr>
      <w:bookmarkStart w:id="1551" w:name="section_fcc1b80cad9d4edaaafdff8c49e9a635"/>
      <w:bookmarkStart w:id="1552" w:name="_Toc79580825"/>
      <w:r>
        <w:t>Section 15.11.15, Print Content</w:t>
      </w:r>
      <w:bookmarkEnd w:id="1551"/>
      <w:bookmarkEnd w:id="1552"/>
      <w:r>
        <w:fldChar w:fldCharType="begin"/>
      </w:r>
      <w:r>
        <w:instrText xml:space="preserve"> XE "Print Content" </w:instrText>
      </w:r>
      <w:r>
        <w:fldChar w:fldCharType="end"/>
      </w:r>
    </w:p>
    <w:p w:rsidR="006A00B2" w:rsidRDefault="0057566E">
      <w:pPr>
        <w:pStyle w:val="Definition-Field"/>
      </w:pPr>
      <w:r>
        <w:t xml:space="preserve">a.   </w:t>
      </w:r>
      <w:r>
        <w:rPr>
          <w:i/>
        </w:rPr>
        <w:t xml:space="preserve">The standard </w:t>
      </w:r>
      <w:r>
        <w:rPr>
          <w:i/>
        </w:rPr>
        <w:t>defines the attribute style:print-content, contained within the element &lt;style:table-cell-properties&gt;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style:print-content, contained w</w:t>
      </w:r>
      <w:r>
        <w:rPr>
          <w:i/>
        </w:rPr>
        <w:t>ithin the element &lt;style:table-cell-properties&gt;</w:t>
      </w:r>
    </w:p>
    <w:p w:rsidR="006A00B2" w:rsidRDefault="0057566E">
      <w:pPr>
        <w:pStyle w:val="Definition-Field2"/>
      </w:pPr>
      <w:r>
        <w:t>This attribute is not supported in Excel 2010, Excel 2013, Excel 2016, or Excel 2019.</w:t>
      </w:r>
    </w:p>
    <w:p w:rsidR="006A00B2" w:rsidRDefault="0057566E">
      <w:pPr>
        <w:pStyle w:val="Heading3"/>
      </w:pPr>
      <w:bookmarkStart w:id="1553" w:name="section_81904bfdda7d4a6d95c6b7c161ce4809"/>
      <w:bookmarkStart w:id="1554" w:name="_Toc79580826"/>
      <w:r>
        <w:t>Section 15.11.16, Decimal places</w:t>
      </w:r>
      <w:bookmarkEnd w:id="1553"/>
      <w:bookmarkEnd w:id="1554"/>
      <w:r>
        <w:fldChar w:fldCharType="begin"/>
      </w:r>
      <w:r>
        <w:instrText xml:space="preserve"> XE "Decimal places" </w:instrText>
      </w:r>
      <w:r>
        <w:fldChar w:fldCharType="end"/>
      </w:r>
    </w:p>
    <w:p w:rsidR="006A00B2" w:rsidRDefault="0057566E">
      <w:pPr>
        <w:pStyle w:val="Definition-Field"/>
      </w:pPr>
      <w:r>
        <w:t xml:space="preserve">a.   </w:t>
      </w:r>
      <w:r>
        <w:rPr>
          <w:i/>
        </w:rPr>
        <w:t>The standard defines the attribute style:decimal-places, cont</w:t>
      </w:r>
      <w:r>
        <w:rPr>
          <w:i/>
        </w:rPr>
        <w:t>ained within the element &lt;style:table-cell-properties&gt;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style:decimal-places, contained within the element &lt;style:table-cell-properties</w:t>
      </w:r>
      <w:r>
        <w:rPr>
          <w:i/>
        </w:rPr>
        <w:t>&gt;</w:t>
      </w:r>
    </w:p>
    <w:p w:rsidR="006A00B2" w:rsidRDefault="0057566E">
      <w:pPr>
        <w:pStyle w:val="Definition-Field2"/>
      </w:pPr>
      <w:r>
        <w:t>This attribute is not supported in Excel 2010, Excel 2013, Excel 2016, or Excel 2019.</w:t>
      </w:r>
    </w:p>
    <w:p w:rsidR="006A00B2" w:rsidRDefault="0057566E">
      <w:pPr>
        <w:pStyle w:val="Heading3"/>
      </w:pPr>
      <w:bookmarkStart w:id="1555" w:name="section_1e21a99674a84074aecfe1f100bf55f5"/>
      <w:bookmarkStart w:id="1556" w:name="_Toc79580827"/>
      <w:r>
        <w:t>Section 15.11.17, Repeat Content</w:t>
      </w:r>
      <w:bookmarkEnd w:id="1555"/>
      <w:bookmarkEnd w:id="1556"/>
      <w:r>
        <w:fldChar w:fldCharType="begin"/>
      </w:r>
      <w:r>
        <w:instrText xml:space="preserve"> XE "Repeat Content" </w:instrText>
      </w:r>
      <w:r>
        <w:fldChar w:fldCharType="end"/>
      </w:r>
    </w:p>
    <w:p w:rsidR="006A00B2" w:rsidRDefault="0057566E">
      <w:pPr>
        <w:pStyle w:val="Definition-Field"/>
      </w:pPr>
      <w:r>
        <w:t xml:space="preserve">a.   </w:t>
      </w:r>
      <w:r>
        <w:rPr>
          <w:i/>
        </w:rPr>
        <w:t>The standard defines the attribute style:repeat-content, contained within the element &lt;style:table-cell-pro</w:t>
      </w:r>
      <w:r>
        <w:rPr>
          <w:i/>
        </w:rPr>
        <w:t>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style:repeat-content, contained within the element &lt;style:table-cell-properties&gt;</w:t>
      </w:r>
    </w:p>
    <w:p w:rsidR="006A00B2" w:rsidRDefault="0057566E">
      <w:pPr>
        <w:pStyle w:val="Definition-Field2"/>
      </w:pPr>
      <w:r>
        <w:t>This attribute is supported in Excel 2010, E</w:t>
      </w:r>
      <w:r>
        <w:t>xcel 2013, Excel 2016, and Excel 2019.</w:t>
      </w:r>
    </w:p>
    <w:p w:rsidR="006A00B2" w:rsidRDefault="0057566E">
      <w:pPr>
        <w:pStyle w:val="Definition-Field2"/>
      </w:pPr>
      <w:r>
        <w:t xml:space="preserve">This attribute maps to the fill horizontal alignment property in Excel. </w:t>
      </w:r>
    </w:p>
    <w:p w:rsidR="006A00B2" w:rsidRDefault="0057566E">
      <w:pPr>
        <w:pStyle w:val="Heading3"/>
      </w:pPr>
      <w:bookmarkStart w:id="1557" w:name="section_e2e11a739825434fabb88a53bade1a1f"/>
      <w:bookmarkStart w:id="1558" w:name="_Toc79580828"/>
      <w:r>
        <w:lastRenderedPageBreak/>
        <w:t>Section 15.11.18, Shrink To Fit</w:t>
      </w:r>
      <w:bookmarkEnd w:id="1557"/>
      <w:bookmarkEnd w:id="1558"/>
      <w:r>
        <w:fldChar w:fldCharType="begin"/>
      </w:r>
      <w:r>
        <w:instrText xml:space="preserve"> XE "Shrink To Fit" </w:instrText>
      </w:r>
      <w:r>
        <w:fldChar w:fldCharType="end"/>
      </w:r>
    </w:p>
    <w:p w:rsidR="006A00B2" w:rsidRDefault="0057566E">
      <w:pPr>
        <w:pStyle w:val="Definition-Field"/>
      </w:pPr>
      <w:r>
        <w:t xml:space="preserve">a.   </w:t>
      </w:r>
      <w:r>
        <w:rPr>
          <w:i/>
        </w:rPr>
        <w:t xml:space="preserve">The standard defines the attribute style:shrink-to-fit, contained within the element </w:t>
      </w:r>
      <w:r>
        <w:rPr>
          <w:i/>
        </w:rPr>
        <w:t>&lt;style:table-cell-properties&gt;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style:shrink-to-fit, contained within the element &lt;style:table-cell-properties&gt;</w:t>
      </w:r>
    </w:p>
    <w:p w:rsidR="006A00B2" w:rsidRDefault="0057566E">
      <w:pPr>
        <w:pStyle w:val="Definition-Field2"/>
      </w:pPr>
      <w:r>
        <w:t>This attribute is suppor</w:t>
      </w:r>
      <w:r>
        <w:t>ted in Excel 2010, Excel 2013, Excel 2016, and Excel 2019.</w:t>
      </w:r>
    </w:p>
    <w:p w:rsidR="006A00B2" w:rsidRDefault="0057566E">
      <w:pPr>
        <w:pStyle w:val="Heading3"/>
      </w:pPr>
      <w:bookmarkStart w:id="1559" w:name="section_5b97ab1882964b91b51f00a36cb15373"/>
      <w:bookmarkStart w:id="1560" w:name="_Toc79580829"/>
      <w:r>
        <w:t>Section 15.12, List-Level Style Properties</w:t>
      </w:r>
      <w:bookmarkEnd w:id="1559"/>
      <w:bookmarkEnd w:id="1560"/>
      <w:r>
        <w:fldChar w:fldCharType="begin"/>
      </w:r>
      <w:r>
        <w:instrText xml:space="preserve"> XE "List-Level Style Properties" </w:instrText>
      </w:r>
      <w:r>
        <w:fldChar w:fldCharType="end"/>
      </w:r>
    </w:p>
    <w:p w:rsidR="006A00B2" w:rsidRDefault="0057566E">
      <w:pPr>
        <w:pStyle w:val="Definition-Field"/>
      </w:pPr>
      <w:r>
        <w:t xml:space="preserve">a.   </w:t>
      </w:r>
      <w:r>
        <w:rPr>
          <w:i/>
        </w:rPr>
        <w:t>The standard defines the element &lt;style:list-level-properties&gt;</w:t>
      </w:r>
    </w:p>
    <w:p w:rsidR="006A00B2" w:rsidRDefault="0057566E">
      <w:pPr>
        <w:pStyle w:val="Definition-Field2"/>
      </w:pPr>
      <w:r>
        <w:t>This element is supported in Word 2010, Word 2013,</w:t>
      </w:r>
      <w:r>
        <w:t xml:space="preserve"> Word 2016, and Word 2019.</w:t>
      </w:r>
    </w:p>
    <w:p w:rsidR="006A00B2" w:rsidRDefault="0057566E">
      <w:pPr>
        <w:pStyle w:val="Definition-Field"/>
      </w:pPr>
      <w:r>
        <w:t xml:space="preserve">b.   </w:t>
      </w:r>
      <w:r>
        <w:rPr>
          <w:i/>
        </w:rPr>
        <w:t>The standard defines the element &lt;style:list-level-properties&gt;, contained within the parent element &lt;text:list-level-style-bullet&gt;</w:t>
      </w:r>
    </w:p>
    <w:p w:rsidR="006A00B2" w:rsidRDefault="0057566E">
      <w:pPr>
        <w:pStyle w:val="Definition-Field2"/>
      </w:pPr>
      <w:r>
        <w:t xml:space="preserve">OfficeArt Math in Word 2013 supports this element on save for text in SmartArt. </w:t>
      </w:r>
    </w:p>
    <w:p w:rsidR="006A00B2" w:rsidRDefault="0057566E">
      <w:pPr>
        <w:pStyle w:val="Definition-Field"/>
      </w:pPr>
      <w:r>
        <w:t xml:space="preserve">c.   </w:t>
      </w:r>
      <w:r>
        <w:rPr>
          <w:i/>
        </w:rPr>
        <w:t xml:space="preserve">The </w:t>
      </w:r>
      <w:r>
        <w:rPr>
          <w:i/>
        </w:rPr>
        <w:t>standard defines the attribute fo:height, contained within the element &lt;style:list-level-properties&gt;</w:t>
      </w:r>
    </w:p>
    <w:p w:rsidR="006A00B2" w:rsidRDefault="0057566E">
      <w:pPr>
        <w:pStyle w:val="Definition-Field2"/>
      </w:pPr>
      <w:r>
        <w:t>This attribute is supported in Word 2010, Word 2013, Word 2016, and Word 2019.</w:t>
      </w:r>
    </w:p>
    <w:p w:rsidR="006A00B2" w:rsidRDefault="0057566E">
      <w:pPr>
        <w:pStyle w:val="Definition-Field2"/>
      </w:pPr>
      <w:r>
        <w:t>OfficeArt Math in Word 2013 supports this attribute on save for text in Smar</w:t>
      </w:r>
      <w:r>
        <w:t xml:space="preserve">tArt. </w:t>
      </w:r>
    </w:p>
    <w:p w:rsidR="006A00B2" w:rsidRDefault="0057566E">
      <w:pPr>
        <w:pStyle w:val="Definition-Field"/>
      </w:pPr>
      <w:r>
        <w:t xml:space="preserve">d.   </w:t>
      </w:r>
      <w:r>
        <w:rPr>
          <w:i/>
        </w:rPr>
        <w:t>The standard defines the attribute fo:text-align, contained within the element &lt;style:list-level-properties&gt;</w:t>
      </w:r>
    </w:p>
    <w:p w:rsidR="006A00B2" w:rsidRDefault="0057566E">
      <w:pPr>
        <w:pStyle w:val="Definition-Field2"/>
      </w:pPr>
      <w:r>
        <w:t>This attribute is supported in Word 2010, Word 2013, Word 2016, and Word 2019.</w:t>
      </w:r>
    </w:p>
    <w:p w:rsidR="006A00B2" w:rsidRDefault="0057566E">
      <w:pPr>
        <w:pStyle w:val="Definition-Field2"/>
      </w:pPr>
      <w:r>
        <w:t xml:space="preserve">OfficeArt Math in Word 2013 does not support this attribute on save for text in SmartArt. </w:t>
      </w:r>
    </w:p>
    <w:p w:rsidR="006A00B2" w:rsidRDefault="0057566E">
      <w:pPr>
        <w:pStyle w:val="Definition-Field"/>
      </w:pPr>
      <w:r>
        <w:t xml:space="preserve">e.   </w:t>
      </w:r>
      <w:r>
        <w:rPr>
          <w:i/>
        </w:rPr>
        <w:t>The standard defines the attribute fo:width, contained within the element &lt;style:list-level-properties&gt;</w:t>
      </w:r>
    </w:p>
    <w:p w:rsidR="006A00B2" w:rsidRDefault="0057566E">
      <w:pPr>
        <w:pStyle w:val="Definition-Field2"/>
      </w:pPr>
      <w:r>
        <w:t>This attribute is supported in Word 2010, Word 2013, Wor</w:t>
      </w:r>
      <w:r>
        <w:t>d 2016, and Word 2019.</w:t>
      </w:r>
    </w:p>
    <w:p w:rsidR="006A00B2" w:rsidRDefault="0057566E">
      <w:pPr>
        <w:pStyle w:val="Definition-Field2"/>
      </w:pPr>
      <w:r>
        <w:t xml:space="preserve">OfficeArt Math in Word 2013 supports this attribute on save for text in SmartArt. </w:t>
      </w:r>
    </w:p>
    <w:p w:rsidR="006A00B2" w:rsidRDefault="0057566E">
      <w:pPr>
        <w:pStyle w:val="Definition-Field"/>
      </w:pPr>
      <w:r>
        <w:t xml:space="preserve">f.   </w:t>
      </w:r>
      <w:r>
        <w:rPr>
          <w:i/>
        </w:rPr>
        <w:t>The standard defines the attribute style:font-name, contained within the element &lt;style:list-level-properties&gt;</w:t>
      </w:r>
    </w:p>
    <w:p w:rsidR="006A00B2" w:rsidRDefault="0057566E">
      <w:pPr>
        <w:pStyle w:val="Definition-Field2"/>
      </w:pPr>
      <w:r>
        <w:t>This attribute is supported in Wor</w:t>
      </w:r>
      <w:r>
        <w:t>d 2010, Word 2013, Word 2016, and Word 2019.</w:t>
      </w:r>
    </w:p>
    <w:p w:rsidR="006A00B2" w:rsidRDefault="0057566E">
      <w:pPr>
        <w:pStyle w:val="Definition-Field2"/>
      </w:pPr>
      <w:r>
        <w:t xml:space="preserve">OfficeArt Math in Word 2013 supports this attribute on save for text in SmartArt. </w:t>
      </w:r>
    </w:p>
    <w:p w:rsidR="006A00B2" w:rsidRDefault="0057566E">
      <w:pPr>
        <w:pStyle w:val="Definition-Field"/>
      </w:pPr>
      <w:r>
        <w:t xml:space="preserve">g.   </w:t>
      </w:r>
      <w:r>
        <w:rPr>
          <w:i/>
        </w:rPr>
        <w:t>The standard defines the attribute style:vertical-pos, contained within the element &lt;style:list-level-properties&gt;</w:t>
      </w:r>
    </w:p>
    <w:p w:rsidR="006A00B2" w:rsidRDefault="0057566E">
      <w:pPr>
        <w:pStyle w:val="Definition-Field2"/>
      </w:pPr>
      <w:r>
        <w:t>This attr</w:t>
      </w:r>
      <w:r>
        <w:t>ibute is not supported in Word 2010, Word 2013, Word 2016, or Word 2019.</w:t>
      </w:r>
    </w:p>
    <w:p w:rsidR="006A00B2" w:rsidRDefault="0057566E">
      <w:pPr>
        <w:pStyle w:val="Definition-Field2"/>
      </w:pPr>
      <w:r>
        <w:t xml:space="preserve">Word ignores the style:vertical-pos property on load, but writes it out on save. </w:t>
      </w:r>
    </w:p>
    <w:p w:rsidR="006A00B2" w:rsidRDefault="0057566E">
      <w:pPr>
        <w:pStyle w:val="Definition-Field2"/>
      </w:pPr>
      <w:r>
        <w:t xml:space="preserve">OfficeArt Math in Word 2013 does not support this attribute on save for text in SmartArt. </w:t>
      </w:r>
    </w:p>
    <w:p w:rsidR="006A00B2" w:rsidRDefault="0057566E">
      <w:pPr>
        <w:pStyle w:val="Definition-Field"/>
      </w:pPr>
      <w:r>
        <w:t xml:space="preserve">h.   </w:t>
      </w:r>
      <w:r>
        <w:rPr>
          <w:i/>
        </w:rPr>
        <w:t>The s</w:t>
      </w:r>
      <w:r>
        <w:rPr>
          <w:i/>
        </w:rPr>
        <w:t>tandard defines the attribute style:vertical-rel, contained within the element &lt;style:list-level-properties&gt;</w:t>
      </w:r>
    </w:p>
    <w:p w:rsidR="006A00B2" w:rsidRDefault="0057566E">
      <w:pPr>
        <w:pStyle w:val="Definition-Field2"/>
      </w:pPr>
      <w:r>
        <w:lastRenderedPageBreak/>
        <w:t>This attribute is not supported in Word 2010, Word 2013, Word 2016, or Word 2019.</w:t>
      </w:r>
    </w:p>
    <w:p w:rsidR="006A00B2" w:rsidRDefault="0057566E">
      <w:pPr>
        <w:pStyle w:val="Definition-Field2"/>
      </w:pPr>
      <w:r>
        <w:t xml:space="preserve">Word ignores the style:vertical-rel property on load, but writes </w:t>
      </w:r>
      <w:r>
        <w:t xml:space="preserve">it out on save. </w:t>
      </w:r>
    </w:p>
    <w:p w:rsidR="006A00B2" w:rsidRDefault="0057566E">
      <w:pPr>
        <w:pStyle w:val="Definition-Field"/>
      </w:pPr>
      <w:r>
        <w:t xml:space="preserve">i.   </w:t>
      </w:r>
      <w:r>
        <w:rPr>
          <w:i/>
        </w:rPr>
        <w:t>The standard defines the attribute text:min-label-distance, contained within the element &lt;style:list-level-properties&gt;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w:t>
      </w:r>
      <w:r>
        <w:t xml:space="preserve">not support this attribute on save for text in SmartArt. </w:t>
      </w:r>
    </w:p>
    <w:p w:rsidR="006A00B2" w:rsidRDefault="0057566E">
      <w:pPr>
        <w:pStyle w:val="Definition-Field"/>
      </w:pPr>
      <w:r>
        <w:t xml:space="preserve">j.   </w:t>
      </w:r>
      <w:r>
        <w:rPr>
          <w:i/>
        </w:rPr>
        <w:t>The standard defines the attribute text:min-label-width, contained within the element &lt;style:list-level-properties&gt;</w:t>
      </w:r>
    </w:p>
    <w:p w:rsidR="006A00B2" w:rsidRDefault="0057566E">
      <w:pPr>
        <w:pStyle w:val="Definition-Field2"/>
      </w:pPr>
      <w:r>
        <w:t>This attribute is supported in Word 2010, Word 2013, Word 2016, and Word 2019</w:t>
      </w:r>
      <w:r>
        <w:t>.</w:t>
      </w:r>
    </w:p>
    <w:p w:rsidR="006A00B2" w:rsidRDefault="0057566E">
      <w:pPr>
        <w:pStyle w:val="Definition-Field2"/>
      </w:pPr>
      <w:r>
        <w:t xml:space="preserve">OfficeArt Math in Word 2013 supports this attribute on save for text in SmartArt. </w:t>
      </w:r>
    </w:p>
    <w:p w:rsidR="006A00B2" w:rsidRDefault="0057566E">
      <w:pPr>
        <w:pStyle w:val="Definition-Field"/>
      </w:pPr>
      <w:r>
        <w:t xml:space="preserve">k.   </w:t>
      </w:r>
      <w:r>
        <w:rPr>
          <w:i/>
        </w:rPr>
        <w:t>The standard defines the attribute text:space-before, contained within the element &lt;style:list-level-properties&gt;</w:t>
      </w:r>
    </w:p>
    <w:p w:rsidR="006A00B2" w:rsidRDefault="0057566E">
      <w:pPr>
        <w:pStyle w:val="Definition-Field2"/>
      </w:pPr>
      <w:r>
        <w:t xml:space="preserve">This attribute is supported in Word 2010, Word 2013, </w:t>
      </w:r>
      <w:r>
        <w:t>Word 2016, and Word 2019.</w:t>
      </w:r>
    </w:p>
    <w:p w:rsidR="006A00B2" w:rsidRDefault="0057566E">
      <w:pPr>
        <w:pStyle w:val="Definition-Field2"/>
      </w:pPr>
      <w:r>
        <w:t xml:space="preserve">OfficeArt Math in Word 2013 supports this attribute on save for text in SmartArt. </w:t>
      </w:r>
    </w:p>
    <w:p w:rsidR="006A00B2" w:rsidRDefault="0057566E">
      <w:pPr>
        <w:pStyle w:val="Definition-Field"/>
      </w:pPr>
      <w:r>
        <w:t>l.   This is not supported in Excel 2010, Excel 2013, Excel 2016, or Excel 2019.</w:t>
      </w:r>
    </w:p>
    <w:p w:rsidR="006A00B2" w:rsidRDefault="0057566E">
      <w:pPr>
        <w:pStyle w:val="Definition-Field"/>
      </w:pPr>
      <w:r>
        <w:t xml:space="preserve">m.   </w:t>
      </w:r>
      <w:r>
        <w:rPr>
          <w:i/>
        </w:rPr>
        <w:t>The standard defines the element &lt;style:list-level-properties</w:t>
      </w:r>
      <w:r>
        <w:rPr>
          <w:i/>
        </w:rPr>
        <w:t>&gt;, contained within the parent element &lt;text:list-level-style-bullet&gt;</w:t>
      </w:r>
    </w:p>
    <w:p w:rsidR="006A00B2" w:rsidRDefault="0057566E">
      <w:pPr>
        <w:pStyle w:val="Definition-Field2"/>
      </w:pPr>
      <w:r>
        <w:t>OfficeArt Math in Excel 2013 supports this element on save for text in text boxes and shapes and for SmartArt and on load for text in the following elements:</w:t>
      </w:r>
    </w:p>
    <w:p w:rsidR="006A00B2" w:rsidRDefault="0057566E">
      <w:pPr>
        <w:pStyle w:val="ListParagraph"/>
        <w:numPr>
          <w:ilvl w:val="0"/>
          <w:numId w:val="1049"/>
        </w:numPr>
        <w:contextualSpacing/>
      </w:pPr>
      <w:r>
        <w:t>&lt;draw:rect&gt;</w:t>
      </w:r>
    </w:p>
    <w:p w:rsidR="006A00B2" w:rsidRDefault="0057566E">
      <w:pPr>
        <w:pStyle w:val="ListParagraph"/>
        <w:numPr>
          <w:ilvl w:val="0"/>
          <w:numId w:val="1049"/>
        </w:numPr>
        <w:contextualSpacing/>
      </w:pPr>
      <w:r>
        <w:t>&lt;draw:polyline&gt;</w:t>
      </w:r>
    </w:p>
    <w:p w:rsidR="006A00B2" w:rsidRDefault="0057566E">
      <w:pPr>
        <w:pStyle w:val="ListParagraph"/>
        <w:numPr>
          <w:ilvl w:val="0"/>
          <w:numId w:val="1049"/>
        </w:numPr>
        <w:contextualSpacing/>
      </w:pPr>
      <w:r>
        <w:t>&lt;draw:polygon&gt;</w:t>
      </w:r>
    </w:p>
    <w:p w:rsidR="006A00B2" w:rsidRDefault="0057566E">
      <w:pPr>
        <w:pStyle w:val="ListParagraph"/>
        <w:numPr>
          <w:ilvl w:val="0"/>
          <w:numId w:val="1049"/>
        </w:numPr>
        <w:contextualSpacing/>
      </w:pPr>
      <w:r>
        <w:t>&lt;draw:regular-polygon&gt;</w:t>
      </w:r>
    </w:p>
    <w:p w:rsidR="006A00B2" w:rsidRDefault="0057566E">
      <w:pPr>
        <w:pStyle w:val="ListParagraph"/>
        <w:numPr>
          <w:ilvl w:val="0"/>
          <w:numId w:val="1049"/>
        </w:numPr>
        <w:contextualSpacing/>
      </w:pPr>
      <w:r>
        <w:t>&lt;draw:path&gt;</w:t>
      </w:r>
    </w:p>
    <w:p w:rsidR="006A00B2" w:rsidRDefault="0057566E">
      <w:pPr>
        <w:pStyle w:val="ListParagraph"/>
        <w:numPr>
          <w:ilvl w:val="0"/>
          <w:numId w:val="1049"/>
        </w:numPr>
        <w:contextualSpacing/>
      </w:pPr>
      <w:r>
        <w:t>&lt;draw:circle&gt;</w:t>
      </w:r>
    </w:p>
    <w:p w:rsidR="006A00B2" w:rsidRDefault="0057566E">
      <w:pPr>
        <w:pStyle w:val="ListParagraph"/>
        <w:numPr>
          <w:ilvl w:val="0"/>
          <w:numId w:val="1049"/>
        </w:numPr>
        <w:contextualSpacing/>
      </w:pPr>
      <w:r>
        <w:t>&lt;draw:ellipse&gt;</w:t>
      </w:r>
    </w:p>
    <w:p w:rsidR="006A00B2" w:rsidRDefault="0057566E">
      <w:pPr>
        <w:pStyle w:val="ListParagraph"/>
        <w:numPr>
          <w:ilvl w:val="0"/>
          <w:numId w:val="1049"/>
        </w:numPr>
        <w:contextualSpacing/>
      </w:pPr>
      <w:r>
        <w:t>&lt;draw:caption&gt;</w:t>
      </w:r>
    </w:p>
    <w:p w:rsidR="006A00B2" w:rsidRDefault="0057566E">
      <w:pPr>
        <w:pStyle w:val="ListParagraph"/>
        <w:numPr>
          <w:ilvl w:val="0"/>
          <w:numId w:val="1049"/>
        </w:numPr>
        <w:contextualSpacing/>
      </w:pPr>
      <w:r>
        <w:t>&lt;draw:measure&gt;</w:t>
      </w:r>
    </w:p>
    <w:p w:rsidR="006A00B2" w:rsidRDefault="0057566E">
      <w:pPr>
        <w:pStyle w:val="ListParagraph"/>
        <w:numPr>
          <w:ilvl w:val="0"/>
          <w:numId w:val="1049"/>
        </w:numPr>
        <w:contextualSpacing/>
      </w:pPr>
      <w:r>
        <w:t>&lt;draw:frame&gt;</w:t>
      </w:r>
    </w:p>
    <w:p w:rsidR="006A00B2" w:rsidRDefault="0057566E">
      <w:pPr>
        <w:pStyle w:val="ListParagraph"/>
        <w:numPr>
          <w:ilvl w:val="0"/>
          <w:numId w:val="1049"/>
        </w:numPr>
        <w:contextualSpacing/>
      </w:pPr>
      <w:r>
        <w:t>&lt;draw:text-box&gt;</w:t>
      </w:r>
    </w:p>
    <w:p w:rsidR="006A00B2" w:rsidRDefault="0057566E">
      <w:pPr>
        <w:pStyle w:val="ListParagraph"/>
        <w:numPr>
          <w:ilvl w:val="0"/>
          <w:numId w:val="1049"/>
        </w:numPr>
      </w:pPr>
      <w:r>
        <w:t xml:space="preserve">&lt;draw:custom-shape&gt; </w:t>
      </w:r>
    </w:p>
    <w:p w:rsidR="006A00B2" w:rsidRDefault="0057566E">
      <w:pPr>
        <w:pStyle w:val="Definition-Field"/>
      </w:pPr>
      <w:r>
        <w:t xml:space="preserve">n.   </w:t>
      </w:r>
      <w:r>
        <w:rPr>
          <w:i/>
        </w:rPr>
        <w:t xml:space="preserve">The standard defines the element &lt;style:list-level-properties&gt;, contained within the parent </w:t>
      </w:r>
      <w:r>
        <w:rPr>
          <w:i/>
        </w:rPr>
        <w:t>element &lt;text:list-level-style-image&gt;</w:t>
      </w:r>
    </w:p>
    <w:p w:rsidR="006A00B2" w:rsidRDefault="0057566E">
      <w:pPr>
        <w:pStyle w:val="Definition-Field2"/>
      </w:pPr>
      <w:r>
        <w:t>OfficeArt Math in Excel 2013 supports this element on load for text in the following elements:</w:t>
      </w:r>
    </w:p>
    <w:p w:rsidR="006A00B2" w:rsidRDefault="0057566E">
      <w:pPr>
        <w:pStyle w:val="ListParagraph"/>
        <w:numPr>
          <w:ilvl w:val="0"/>
          <w:numId w:val="1050"/>
        </w:numPr>
        <w:contextualSpacing/>
      </w:pPr>
      <w:r>
        <w:t>&lt;draw:rect&gt;</w:t>
      </w:r>
    </w:p>
    <w:p w:rsidR="006A00B2" w:rsidRDefault="0057566E">
      <w:pPr>
        <w:pStyle w:val="ListParagraph"/>
        <w:numPr>
          <w:ilvl w:val="0"/>
          <w:numId w:val="1050"/>
        </w:numPr>
        <w:contextualSpacing/>
      </w:pPr>
      <w:r>
        <w:t>&lt;draw:polyline&gt;</w:t>
      </w:r>
    </w:p>
    <w:p w:rsidR="006A00B2" w:rsidRDefault="0057566E">
      <w:pPr>
        <w:pStyle w:val="ListParagraph"/>
        <w:numPr>
          <w:ilvl w:val="0"/>
          <w:numId w:val="1050"/>
        </w:numPr>
        <w:contextualSpacing/>
      </w:pPr>
      <w:r>
        <w:t>&lt;draw:polygon&gt;</w:t>
      </w:r>
    </w:p>
    <w:p w:rsidR="006A00B2" w:rsidRDefault="0057566E">
      <w:pPr>
        <w:pStyle w:val="ListParagraph"/>
        <w:numPr>
          <w:ilvl w:val="0"/>
          <w:numId w:val="1050"/>
        </w:numPr>
        <w:contextualSpacing/>
      </w:pPr>
      <w:r>
        <w:t>&lt;draw:regular-polygon&gt;</w:t>
      </w:r>
    </w:p>
    <w:p w:rsidR="006A00B2" w:rsidRDefault="0057566E">
      <w:pPr>
        <w:pStyle w:val="ListParagraph"/>
        <w:numPr>
          <w:ilvl w:val="0"/>
          <w:numId w:val="1050"/>
        </w:numPr>
        <w:contextualSpacing/>
      </w:pPr>
      <w:r>
        <w:t>&lt;draw:path&gt;</w:t>
      </w:r>
    </w:p>
    <w:p w:rsidR="006A00B2" w:rsidRDefault="0057566E">
      <w:pPr>
        <w:pStyle w:val="ListParagraph"/>
        <w:numPr>
          <w:ilvl w:val="0"/>
          <w:numId w:val="1050"/>
        </w:numPr>
        <w:contextualSpacing/>
      </w:pPr>
      <w:r>
        <w:t>&lt;draw:circle&gt;</w:t>
      </w:r>
    </w:p>
    <w:p w:rsidR="006A00B2" w:rsidRDefault="0057566E">
      <w:pPr>
        <w:pStyle w:val="ListParagraph"/>
        <w:numPr>
          <w:ilvl w:val="0"/>
          <w:numId w:val="1050"/>
        </w:numPr>
        <w:contextualSpacing/>
      </w:pPr>
      <w:r>
        <w:t>&lt;draw:ellipse&gt;</w:t>
      </w:r>
    </w:p>
    <w:p w:rsidR="006A00B2" w:rsidRDefault="0057566E">
      <w:pPr>
        <w:pStyle w:val="ListParagraph"/>
        <w:numPr>
          <w:ilvl w:val="0"/>
          <w:numId w:val="1050"/>
        </w:numPr>
        <w:contextualSpacing/>
      </w:pPr>
      <w:r>
        <w:t>&lt;draw:caption&gt;</w:t>
      </w:r>
    </w:p>
    <w:p w:rsidR="006A00B2" w:rsidRDefault="0057566E">
      <w:pPr>
        <w:pStyle w:val="ListParagraph"/>
        <w:numPr>
          <w:ilvl w:val="0"/>
          <w:numId w:val="1050"/>
        </w:numPr>
        <w:contextualSpacing/>
      </w:pPr>
      <w:r>
        <w:t>&lt;</w:t>
      </w:r>
      <w:r>
        <w:t>draw:measure&gt;</w:t>
      </w:r>
    </w:p>
    <w:p w:rsidR="006A00B2" w:rsidRDefault="0057566E">
      <w:pPr>
        <w:pStyle w:val="ListParagraph"/>
        <w:numPr>
          <w:ilvl w:val="0"/>
          <w:numId w:val="1050"/>
        </w:numPr>
        <w:contextualSpacing/>
      </w:pPr>
      <w:r>
        <w:t>&lt;draw:frame&gt;</w:t>
      </w:r>
    </w:p>
    <w:p w:rsidR="006A00B2" w:rsidRDefault="0057566E">
      <w:pPr>
        <w:pStyle w:val="ListParagraph"/>
        <w:numPr>
          <w:ilvl w:val="0"/>
          <w:numId w:val="1050"/>
        </w:numPr>
        <w:contextualSpacing/>
      </w:pPr>
      <w:r>
        <w:lastRenderedPageBreak/>
        <w:t>&lt;draw:text-box&gt;</w:t>
      </w:r>
    </w:p>
    <w:p w:rsidR="006A00B2" w:rsidRDefault="0057566E">
      <w:pPr>
        <w:pStyle w:val="ListParagraph"/>
        <w:numPr>
          <w:ilvl w:val="0"/>
          <w:numId w:val="1050"/>
        </w:numPr>
      </w:pPr>
      <w:r>
        <w:t>&lt;draw:custom-shape&gt;.</w:t>
      </w:r>
    </w:p>
    <w:p w:rsidR="006A00B2" w:rsidRDefault="0057566E">
      <w:pPr>
        <w:pStyle w:val="Definition-Field2"/>
      </w:pPr>
      <w:r>
        <w:t xml:space="preserve">OfficeArt Math in Excel 2013 supports this element on save for text in text boxes and shapes. </w:t>
      </w:r>
    </w:p>
    <w:p w:rsidR="006A00B2" w:rsidRDefault="0057566E">
      <w:pPr>
        <w:pStyle w:val="Definition-Field"/>
      </w:pPr>
      <w:r>
        <w:t xml:space="preserve">o.   </w:t>
      </w:r>
      <w:r>
        <w:rPr>
          <w:i/>
        </w:rPr>
        <w:t xml:space="preserve">The standard defines the element &lt;style:list-level-properties&gt;, contained within the parent </w:t>
      </w:r>
      <w:r>
        <w:rPr>
          <w:i/>
        </w:rPr>
        <w:t>element &lt;text:list-level-style-number&gt;</w:t>
      </w:r>
    </w:p>
    <w:p w:rsidR="006A00B2" w:rsidRDefault="0057566E">
      <w:pPr>
        <w:pStyle w:val="Definition-Field2"/>
      </w:pPr>
      <w:r>
        <w:t>OfficeArt Math in Excel 2013 supports this element on load for text in the following elements:</w:t>
      </w:r>
    </w:p>
    <w:p w:rsidR="006A00B2" w:rsidRDefault="0057566E">
      <w:pPr>
        <w:pStyle w:val="ListParagraph"/>
        <w:numPr>
          <w:ilvl w:val="0"/>
          <w:numId w:val="1051"/>
        </w:numPr>
        <w:contextualSpacing/>
      </w:pPr>
      <w:r>
        <w:t>&lt;draw:rect&gt;</w:t>
      </w:r>
    </w:p>
    <w:p w:rsidR="006A00B2" w:rsidRDefault="0057566E">
      <w:pPr>
        <w:pStyle w:val="ListParagraph"/>
        <w:numPr>
          <w:ilvl w:val="0"/>
          <w:numId w:val="1051"/>
        </w:numPr>
        <w:contextualSpacing/>
      </w:pPr>
      <w:r>
        <w:t>&lt;draw:polyline&gt;</w:t>
      </w:r>
    </w:p>
    <w:p w:rsidR="006A00B2" w:rsidRDefault="0057566E">
      <w:pPr>
        <w:pStyle w:val="ListParagraph"/>
        <w:numPr>
          <w:ilvl w:val="0"/>
          <w:numId w:val="1051"/>
        </w:numPr>
        <w:contextualSpacing/>
      </w:pPr>
      <w:r>
        <w:t>&lt;draw:polygon&gt;</w:t>
      </w:r>
    </w:p>
    <w:p w:rsidR="006A00B2" w:rsidRDefault="0057566E">
      <w:pPr>
        <w:pStyle w:val="ListParagraph"/>
        <w:numPr>
          <w:ilvl w:val="0"/>
          <w:numId w:val="1051"/>
        </w:numPr>
        <w:contextualSpacing/>
      </w:pPr>
      <w:r>
        <w:t>&lt;draw:regular-polygon&gt;</w:t>
      </w:r>
    </w:p>
    <w:p w:rsidR="006A00B2" w:rsidRDefault="0057566E">
      <w:pPr>
        <w:pStyle w:val="ListParagraph"/>
        <w:numPr>
          <w:ilvl w:val="0"/>
          <w:numId w:val="1051"/>
        </w:numPr>
        <w:contextualSpacing/>
      </w:pPr>
      <w:r>
        <w:t>&lt;draw:path&gt;</w:t>
      </w:r>
    </w:p>
    <w:p w:rsidR="006A00B2" w:rsidRDefault="0057566E">
      <w:pPr>
        <w:pStyle w:val="ListParagraph"/>
        <w:numPr>
          <w:ilvl w:val="0"/>
          <w:numId w:val="1051"/>
        </w:numPr>
        <w:contextualSpacing/>
      </w:pPr>
      <w:r>
        <w:t>&lt;draw:circle&gt;</w:t>
      </w:r>
    </w:p>
    <w:p w:rsidR="006A00B2" w:rsidRDefault="0057566E">
      <w:pPr>
        <w:pStyle w:val="ListParagraph"/>
        <w:numPr>
          <w:ilvl w:val="0"/>
          <w:numId w:val="1051"/>
        </w:numPr>
        <w:contextualSpacing/>
      </w:pPr>
      <w:r>
        <w:t>&lt;draw:ellipse&gt;</w:t>
      </w:r>
    </w:p>
    <w:p w:rsidR="006A00B2" w:rsidRDefault="0057566E">
      <w:pPr>
        <w:pStyle w:val="ListParagraph"/>
        <w:numPr>
          <w:ilvl w:val="0"/>
          <w:numId w:val="1051"/>
        </w:numPr>
        <w:contextualSpacing/>
      </w:pPr>
      <w:r>
        <w:t>&lt;draw:caption&gt;</w:t>
      </w:r>
    </w:p>
    <w:p w:rsidR="006A00B2" w:rsidRDefault="0057566E">
      <w:pPr>
        <w:pStyle w:val="ListParagraph"/>
        <w:numPr>
          <w:ilvl w:val="0"/>
          <w:numId w:val="1051"/>
        </w:numPr>
        <w:contextualSpacing/>
      </w:pPr>
      <w:r>
        <w:t>&lt;draw:measure&gt;</w:t>
      </w:r>
    </w:p>
    <w:p w:rsidR="006A00B2" w:rsidRDefault="0057566E">
      <w:pPr>
        <w:pStyle w:val="ListParagraph"/>
        <w:numPr>
          <w:ilvl w:val="0"/>
          <w:numId w:val="1051"/>
        </w:numPr>
        <w:contextualSpacing/>
      </w:pPr>
      <w:r>
        <w:t>&lt;draw:frame&gt;</w:t>
      </w:r>
    </w:p>
    <w:p w:rsidR="006A00B2" w:rsidRDefault="0057566E">
      <w:pPr>
        <w:pStyle w:val="ListParagraph"/>
        <w:numPr>
          <w:ilvl w:val="0"/>
          <w:numId w:val="1051"/>
        </w:numPr>
        <w:contextualSpacing/>
      </w:pPr>
      <w:r>
        <w:t>&lt;draw:text-box&gt;</w:t>
      </w:r>
    </w:p>
    <w:p w:rsidR="006A00B2" w:rsidRDefault="0057566E">
      <w:pPr>
        <w:pStyle w:val="ListParagraph"/>
        <w:numPr>
          <w:ilvl w:val="0"/>
          <w:numId w:val="1051"/>
        </w:numPr>
      </w:pPr>
      <w:r>
        <w:t>&lt;draw:custom-shape&gt;</w:t>
      </w:r>
    </w:p>
    <w:p w:rsidR="006A00B2" w:rsidRDefault="0057566E">
      <w:pPr>
        <w:pStyle w:val="Definition-Field2"/>
      </w:pPr>
      <w:r>
        <w:t xml:space="preserve">OfficeArt Math in Excel 2013 supports this element on save for text in text boxes and shapes. </w:t>
      </w:r>
    </w:p>
    <w:p w:rsidR="006A00B2" w:rsidRDefault="0057566E">
      <w:pPr>
        <w:pStyle w:val="Definition-Field"/>
      </w:pPr>
      <w:r>
        <w:t xml:space="preserve">p.   </w:t>
      </w:r>
      <w:r>
        <w:rPr>
          <w:i/>
        </w:rPr>
        <w:t>The standard defines the attribute fo:height, contained within the element &lt;style:list-level</w:t>
      </w:r>
      <w:r>
        <w:rPr>
          <w:i/>
        </w:rPr>
        <w:t>-properties&gt;</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1052"/>
        </w:numPr>
        <w:contextualSpacing/>
      </w:pPr>
      <w:r>
        <w:t>&lt;draw:rect&gt;</w:t>
      </w:r>
    </w:p>
    <w:p w:rsidR="006A00B2" w:rsidRDefault="0057566E">
      <w:pPr>
        <w:pStyle w:val="ListParagraph"/>
        <w:numPr>
          <w:ilvl w:val="0"/>
          <w:numId w:val="1052"/>
        </w:numPr>
        <w:contextualSpacing/>
      </w:pPr>
      <w:r>
        <w:t>&lt;draw:polyline&gt;</w:t>
      </w:r>
    </w:p>
    <w:p w:rsidR="006A00B2" w:rsidRDefault="0057566E">
      <w:pPr>
        <w:pStyle w:val="ListParagraph"/>
        <w:numPr>
          <w:ilvl w:val="0"/>
          <w:numId w:val="1052"/>
        </w:numPr>
        <w:contextualSpacing/>
      </w:pPr>
      <w:r>
        <w:t>&lt;draw:polygon&gt;</w:t>
      </w:r>
    </w:p>
    <w:p w:rsidR="006A00B2" w:rsidRDefault="0057566E">
      <w:pPr>
        <w:pStyle w:val="ListParagraph"/>
        <w:numPr>
          <w:ilvl w:val="0"/>
          <w:numId w:val="1052"/>
        </w:numPr>
        <w:contextualSpacing/>
      </w:pPr>
      <w:r>
        <w:t>&lt;draw:regular-polygon&gt;</w:t>
      </w:r>
    </w:p>
    <w:p w:rsidR="006A00B2" w:rsidRDefault="0057566E">
      <w:pPr>
        <w:pStyle w:val="ListParagraph"/>
        <w:numPr>
          <w:ilvl w:val="0"/>
          <w:numId w:val="1052"/>
        </w:numPr>
        <w:contextualSpacing/>
      </w:pPr>
      <w:r>
        <w:t>&lt;draw:path&gt;</w:t>
      </w:r>
    </w:p>
    <w:p w:rsidR="006A00B2" w:rsidRDefault="0057566E">
      <w:pPr>
        <w:pStyle w:val="ListParagraph"/>
        <w:numPr>
          <w:ilvl w:val="0"/>
          <w:numId w:val="1052"/>
        </w:numPr>
        <w:contextualSpacing/>
      </w:pPr>
      <w:r>
        <w:t>&lt;draw:circle&gt;</w:t>
      </w:r>
    </w:p>
    <w:p w:rsidR="006A00B2" w:rsidRDefault="0057566E">
      <w:pPr>
        <w:pStyle w:val="ListParagraph"/>
        <w:numPr>
          <w:ilvl w:val="0"/>
          <w:numId w:val="1052"/>
        </w:numPr>
        <w:contextualSpacing/>
      </w:pPr>
      <w:r>
        <w:t>&lt;draw:ellipse&gt;</w:t>
      </w:r>
    </w:p>
    <w:p w:rsidR="006A00B2" w:rsidRDefault="0057566E">
      <w:pPr>
        <w:pStyle w:val="ListParagraph"/>
        <w:numPr>
          <w:ilvl w:val="0"/>
          <w:numId w:val="1052"/>
        </w:numPr>
        <w:contextualSpacing/>
      </w:pPr>
      <w:r>
        <w:t>&lt;draw:caption&gt;</w:t>
      </w:r>
    </w:p>
    <w:p w:rsidR="006A00B2" w:rsidRDefault="0057566E">
      <w:pPr>
        <w:pStyle w:val="ListParagraph"/>
        <w:numPr>
          <w:ilvl w:val="0"/>
          <w:numId w:val="1052"/>
        </w:numPr>
        <w:contextualSpacing/>
      </w:pPr>
      <w:r>
        <w:t>&lt;draw:measure&gt;</w:t>
      </w:r>
    </w:p>
    <w:p w:rsidR="006A00B2" w:rsidRDefault="0057566E">
      <w:pPr>
        <w:pStyle w:val="ListParagraph"/>
        <w:numPr>
          <w:ilvl w:val="0"/>
          <w:numId w:val="1052"/>
        </w:numPr>
        <w:contextualSpacing/>
      </w:pPr>
      <w:r>
        <w:t>&lt;draw:fra</w:t>
      </w:r>
      <w:r>
        <w:t>me&gt;</w:t>
      </w:r>
    </w:p>
    <w:p w:rsidR="006A00B2" w:rsidRDefault="0057566E">
      <w:pPr>
        <w:pStyle w:val="ListParagraph"/>
        <w:numPr>
          <w:ilvl w:val="0"/>
          <w:numId w:val="1052"/>
        </w:numPr>
        <w:contextualSpacing/>
      </w:pPr>
      <w:r>
        <w:t>&lt;draw:text-box&gt;</w:t>
      </w:r>
    </w:p>
    <w:p w:rsidR="006A00B2" w:rsidRDefault="0057566E">
      <w:pPr>
        <w:pStyle w:val="ListParagraph"/>
        <w:numPr>
          <w:ilvl w:val="0"/>
          <w:numId w:val="1052"/>
        </w:numPr>
      </w:pPr>
      <w:r>
        <w:t>&lt;draw:custom-shape&gt;.</w:t>
      </w:r>
    </w:p>
    <w:p w:rsidR="006A00B2" w:rsidRDefault="0057566E">
      <w:pPr>
        <w:pStyle w:val="Definition-Field2"/>
      </w:pPr>
      <w:r>
        <w:t xml:space="preserve">OfficeArt Math in Excel 2013 supports this attribute on save for text in text boxes and shapes, and for SmartArt. </w:t>
      </w:r>
    </w:p>
    <w:p w:rsidR="006A00B2" w:rsidRDefault="0057566E">
      <w:pPr>
        <w:pStyle w:val="Definition-Field"/>
      </w:pPr>
      <w:r>
        <w:t xml:space="preserve">q.   </w:t>
      </w:r>
      <w:r>
        <w:rPr>
          <w:i/>
        </w:rPr>
        <w:t>The standard defines the attribute fo:text-align, contained within the element &lt;</w:t>
      </w:r>
      <w:r>
        <w:rPr>
          <w:i/>
        </w:rPr>
        <w:t>style:list-level-properties&gt;</w:t>
      </w:r>
    </w:p>
    <w:p w:rsidR="006A00B2" w:rsidRDefault="0057566E">
      <w:pPr>
        <w:pStyle w:val="Definition-Field2"/>
      </w:pPr>
      <w:r>
        <w:t>OfficeArt Math in Excel 2013 does not support this attribute on load for text in the following elements:</w:t>
      </w:r>
    </w:p>
    <w:p w:rsidR="006A00B2" w:rsidRDefault="0057566E">
      <w:pPr>
        <w:pStyle w:val="ListParagraph"/>
        <w:numPr>
          <w:ilvl w:val="0"/>
          <w:numId w:val="1053"/>
        </w:numPr>
        <w:contextualSpacing/>
      </w:pPr>
      <w:r>
        <w:t>&lt;draw:rect&gt;</w:t>
      </w:r>
    </w:p>
    <w:p w:rsidR="006A00B2" w:rsidRDefault="0057566E">
      <w:pPr>
        <w:pStyle w:val="ListParagraph"/>
        <w:numPr>
          <w:ilvl w:val="0"/>
          <w:numId w:val="1053"/>
        </w:numPr>
        <w:contextualSpacing/>
      </w:pPr>
      <w:r>
        <w:t>&lt;draw:polyline&gt;</w:t>
      </w:r>
    </w:p>
    <w:p w:rsidR="006A00B2" w:rsidRDefault="0057566E">
      <w:pPr>
        <w:pStyle w:val="ListParagraph"/>
        <w:numPr>
          <w:ilvl w:val="0"/>
          <w:numId w:val="1053"/>
        </w:numPr>
        <w:contextualSpacing/>
      </w:pPr>
      <w:r>
        <w:t>&lt;draw:polygon&gt;</w:t>
      </w:r>
    </w:p>
    <w:p w:rsidR="006A00B2" w:rsidRDefault="0057566E">
      <w:pPr>
        <w:pStyle w:val="ListParagraph"/>
        <w:numPr>
          <w:ilvl w:val="0"/>
          <w:numId w:val="1053"/>
        </w:numPr>
        <w:contextualSpacing/>
      </w:pPr>
      <w:r>
        <w:t>&lt;draw:regular-polygon&gt;</w:t>
      </w:r>
    </w:p>
    <w:p w:rsidR="006A00B2" w:rsidRDefault="0057566E">
      <w:pPr>
        <w:pStyle w:val="ListParagraph"/>
        <w:numPr>
          <w:ilvl w:val="0"/>
          <w:numId w:val="1053"/>
        </w:numPr>
        <w:contextualSpacing/>
      </w:pPr>
      <w:r>
        <w:t>&lt;draw:path&gt;</w:t>
      </w:r>
    </w:p>
    <w:p w:rsidR="006A00B2" w:rsidRDefault="0057566E">
      <w:pPr>
        <w:pStyle w:val="ListParagraph"/>
        <w:numPr>
          <w:ilvl w:val="0"/>
          <w:numId w:val="1053"/>
        </w:numPr>
        <w:contextualSpacing/>
      </w:pPr>
      <w:r>
        <w:t>&lt;draw:circle&gt;</w:t>
      </w:r>
    </w:p>
    <w:p w:rsidR="006A00B2" w:rsidRDefault="0057566E">
      <w:pPr>
        <w:pStyle w:val="ListParagraph"/>
        <w:numPr>
          <w:ilvl w:val="0"/>
          <w:numId w:val="1053"/>
        </w:numPr>
        <w:contextualSpacing/>
      </w:pPr>
      <w:r>
        <w:t>&lt;draw:ellipse&gt;</w:t>
      </w:r>
    </w:p>
    <w:p w:rsidR="006A00B2" w:rsidRDefault="0057566E">
      <w:pPr>
        <w:pStyle w:val="ListParagraph"/>
        <w:numPr>
          <w:ilvl w:val="0"/>
          <w:numId w:val="1053"/>
        </w:numPr>
        <w:contextualSpacing/>
      </w:pPr>
      <w:r>
        <w:t>&lt;draw:caption&gt;</w:t>
      </w:r>
    </w:p>
    <w:p w:rsidR="006A00B2" w:rsidRDefault="0057566E">
      <w:pPr>
        <w:pStyle w:val="ListParagraph"/>
        <w:numPr>
          <w:ilvl w:val="0"/>
          <w:numId w:val="1053"/>
        </w:numPr>
        <w:contextualSpacing/>
      </w:pPr>
      <w:r>
        <w:lastRenderedPageBreak/>
        <w:t>&lt;draw:measure&gt;</w:t>
      </w:r>
    </w:p>
    <w:p w:rsidR="006A00B2" w:rsidRDefault="0057566E">
      <w:pPr>
        <w:pStyle w:val="ListParagraph"/>
        <w:numPr>
          <w:ilvl w:val="0"/>
          <w:numId w:val="1053"/>
        </w:numPr>
        <w:contextualSpacing/>
      </w:pPr>
      <w:r>
        <w:t>&lt;draw:frame&gt;</w:t>
      </w:r>
    </w:p>
    <w:p w:rsidR="006A00B2" w:rsidRDefault="0057566E">
      <w:pPr>
        <w:pStyle w:val="ListParagraph"/>
        <w:numPr>
          <w:ilvl w:val="0"/>
          <w:numId w:val="1053"/>
        </w:numPr>
        <w:contextualSpacing/>
      </w:pPr>
      <w:r>
        <w:t>&lt;draw:text-box&gt;</w:t>
      </w:r>
    </w:p>
    <w:p w:rsidR="006A00B2" w:rsidRDefault="0057566E">
      <w:pPr>
        <w:pStyle w:val="ListParagraph"/>
        <w:numPr>
          <w:ilvl w:val="0"/>
          <w:numId w:val="1053"/>
        </w:numPr>
      </w:pPr>
      <w:r>
        <w:t>&lt;draw:custom-shape&gt;.</w:t>
      </w:r>
    </w:p>
    <w:p w:rsidR="006A00B2" w:rsidRDefault="0057566E">
      <w:pPr>
        <w:pStyle w:val="Definition-Field2"/>
      </w:pPr>
      <w:r>
        <w:t xml:space="preserve">OfficeArt Math in Excel 2013 does not support this attribute on save for text in text boxes and shapes, and for SmartArt. </w:t>
      </w:r>
    </w:p>
    <w:p w:rsidR="006A00B2" w:rsidRDefault="0057566E">
      <w:pPr>
        <w:pStyle w:val="Definition-Field"/>
      </w:pPr>
      <w:r>
        <w:t xml:space="preserve">r.   </w:t>
      </w:r>
      <w:r>
        <w:rPr>
          <w:i/>
        </w:rPr>
        <w:t>The standard defines the attribute fo:width, contained within t</w:t>
      </w:r>
      <w:r>
        <w:rPr>
          <w:i/>
        </w:rPr>
        <w:t>he element &lt;style:list-level-properties&gt;</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1054"/>
        </w:numPr>
        <w:contextualSpacing/>
      </w:pPr>
      <w:r>
        <w:t>&lt;draw:rect&gt;</w:t>
      </w:r>
    </w:p>
    <w:p w:rsidR="006A00B2" w:rsidRDefault="0057566E">
      <w:pPr>
        <w:pStyle w:val="ListParagraph"/>
        <w:numPr>
          <w:ilvl w:val="0"/>
          <w:numId w:val="1054"/>
        </w:numPr>
        <w:contextualSpacing/>
      </w:pPr>
      <w:r>
        <w:t>&lt;draw:polyline&gt;</w:t>
      </w:r>
    </w:p>
    <w:p w:rsidR="006A00B2" w:rsidRDefault="0057566E">
      <w:pPr>
        <w:pStyle w:val="ListParagraph"/>
        <w:numPr>
          <w:ilvl w:val="0"/>
          <w:numId w:val="1054"/>
        </w:numPr>
        <w:contextualSpacing/>
      </w:pPr>
      <w:r>
        <w:t>&lt;draw:polygon&gt;</w:t>
      </w:r>
    </w:p>
    <w:p w:rsidR="006A00B2" w:rsidRDefault="0057566E">
      <w:pPr>
        <w:pStyle w:val="ListParagraph"/>
        <w:numPr>
          <w:ilvl w:val="0"/>
          <w:numId w:val="1054"/>
        </w:numPr>
        <w:contextualSpacing/>
      </w:pPr>
      <w:r>
        <w:t>&lt;draw:regular-polygon&gt;</w:t>
      </w:r>
    </w:p>
    <w:p w:rsidR="006A00B2" w:rsidRDefault="0057566E">
      <w:pPr>
        <w:pStyle w:val="ListParagraph"/>
        <w:numPr>
          <w:ilvl w:val="0"/>
          <w:numId w:val="1054"/>
        </w:numPr>
        <w:contextualSpacing/>
      </w:pPr>
      <w:r>
        <w:t>&lt;draw:path&gt;</w:t>
      </w:r>
    </w:p>
    <w:p w:rsidR="006A00B2" w:rsidRDefault="0057566E">
      <w:pPr>
        <w:pStyle w:val="ListParagraph"/>
        <w:numPr>
          <w:ilvl w:val="0"/>
          <w:numId w:val="1054"/>
        </w:numPr>
        <w:contextualSpacing/>
      </w:pPr>
      <w:r>
        <w:t>&lt;draw:circle&gt;</w:t>
      </w:r>
    </w:p>
    <w:p w:rsidR="006A00B2" w:rsidRDefault="0057566E">
      <w:pPr>
        <w:pStyle w:val="ListParagraph"/>
        <w:numPr>
          <w:ilvl w:val="0"/>
          <w:numId w:val="1054"/>
        </w:numPr>
        <w:contextualSpacing/>
      </w:pPr>
      <w:r>
        <w:t>&lt;draw:ellipse&gt;</w:t>
      </w:r>
    </w:p>
    <w:p w:rsidR="006A00B2" w:rsidRDefault="0057566E">
      <w:pPr>
        <w:pStyle w:val="ListParagraph"/>
        <w:numPr>
          <w:ilvl w:val="0"/>
          <w:numId w:val="1054"/>
        </w:numPr>
        <w:contextualSpacing/>
      </w:pPr>
      <w:r>
        <w:t>&lt;</w:t>
      </w:r>
      <w:r>
        <w:t>draw:caption&gt;</w:t>
      </w:r>
    </w:p>
    <w:p w:rsidR="006A00B2" w:rsidRDefault="0057566E">
      <w:pPr>
        <w:pStyle w:val="ListParagraph"/>
        <w:numPr>
          <w:ilvl w:val="0"/>
          <w:numId w:val="1054"/>
        </w:numPr>
        <w:contextualSpacing/>
      </w:pPr>
      <w:r>
        <w:t>&lt;draw:measure&gt;</w:t>
      </w:r>
    </w:p>
    <w:p w:rsidR="006A00B2" w:rsidRDefault="0057566E">
      <w:pPr>
        <w:pStyle w:val="ListParagraph"/>
        <w:numPr>
          <w:ilvl w:val="0"/>
          <w:numId w:val="1054"/>
        </w:numPr>
        <w:contextualSpacing/>
      </w:pPr>
      <w:r>
        <w:t>&lt;draw:frame&gt;</w:t>
      </w:r>
    </w:p>
    <w:p w:rsidR="006A00B2" w:rsidRDefault="0057566E">
      <w:pPr>
        <w:pStyle w:val="ListParagraph"/>
        <w:numPr>
          <w:ilvl w:val="0"/>
          <w:numId w:val="1054"/>
        </w:numPr>
        <w:contextualSpacing/>
      </w:pPr>
      <w:r>
        <w:t>&lt;draw:text-box&gt;</w:t>
      </w:r>
    </w:p>
    <w:p w:rsidR="006A00B2" w:rsidRDefault="0057566E">
      <w:pPr>
        <w:pStyle w:val="ListParagraph"/>
        <w:numPr>
          <w:ilvl w:val="0"/>
          <w:numId w:val="1054"/>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1055"/>
        </w:numPr>
        <w:contextualSpacing/>
      </w:pPr>
      <w:r>
        <w:t>text boxes</w:t>
      </w:r>
    </w:p>
    <w:p w:rsidR="006A00B2" w:rsidRDefault="0057566E">
      <w:pPr>
        <w:pStyle w:val="ListParagraph"/>
        <w:numPr>
          <w:ilvl w:val="0"/>
          <w:numId w:val="1055"/>
        </w:numPr>
        <w:contextualSpacing/>
      </w:pPr>
      <w:r>
        <w:t>shapes</w:t>
      </w:r>
    </w:p>
    <w:p w:rsidR="006A00B2" w:rsidRDefault="0057566E">
      <w:pPr>
        <w:pStyle w:val="ListParagraph"/>
        <w:numPr>
          <w:ilvl w:val="0"/>
          <w:numId w:val="1055"/>
        </w:numPr>
        <w:contextualSpacing/>
      </w:pPr>
      <w:r>
        <w:t>SmartArt</w:t>
      </w:r>
    </w:p>
    <w:p w:rsidR="006A00B2" w:rsidRDefault="0057566E">
      <w:pPr>
        <w:pStyle w:val="ListParagraph"/>
        <w:numPr>
          <w:ilvl w:val="0"/>
          <w:numId w:val="1055"/>
        </w:numPr>
        <w:contextualSpacing/>
      </w:pPr>
      <w:r>
        <w:t>chart titles</w:t>
      </w:r>
    </w:p>
    <w:p w:rsidR="006A00B2" w:rsidRDefault="0057566E">
      <w:pPr>
        <w:pStyle w:val="ListParagraph"/>
        <w:numPr>
          <w:ilvl w:val="0"/>
          <w:numId w:val="1055"/>
        </w:numPr>
      </w:pPr>
      <w:r>
        <w:t xml:space="preserve">labels </w:t>
      </w:r>
    </w:p>
    <w:p w:rsidR="006A00B2" w:rsidRDefault="0057566E">
      <w:pPr>
        <w:pStyle w:val="Definition-Field"/>
      </w:pPr>
      <w:r>
        <w:t xml:space="preserve">s.   </w:t>
      </w:r>
      <w:r>
        <w:rPr>
          <w:i/>
        </w:rPr>
        <w:t>The standard defines the</w:t>
      </w:r>
      <w:r>
        <w:rPr>
          <w:i/>
        </w:rPr>
        <w:t xml:space="preserve"> attribute style:font-name, contained within the element &lt;style:list-level-properties&gt;</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1056"/>
        </w:numPr>
        <w:contextualSpacing/>
      </w:pPr>
      <w:r>
        <w:t>&lt;draw:rect&gt;</w:t>
      </w:r>
    </w:p>
    <w:p w:rsidR="006A00B2" w:rsidRDefault="0057566E">
      <w:pPr>
        <w:pStyle w:val="ListParagraph"/>
        <w:numPr>
          <w:ilvl w:val="0"/>
          <w:numId w:val="1056"/>
        </w:numPr>
        <w:contextualSpacing/>
      </w:pPr>
      <w:r>
        <w:t>&lt;draw:polyline&gt;</w:t>
      </w:r>
    </w:p>
    <w:p w:rsidR="006A00B2" w:rsidRDefault="0057566E">
      <w:pPr>
        <w:pStyle w:val="ListParagraph"/>
        <w:numPr>
          <w:ilvl w:val="0"/>
          <w:numId w:val="1056"/>
        </w:numPr>
        <w:contextualSpacing/>
      </w:pPr>
      <w:r>
        <w:t>&lt;draw:polygon&gt;</w:t>
      </w:r>
    </w:p>
    <w:p w:rsidR="006A00B2" w:rsidRDefault="0057566E">
      <w:pPr>
        <w:pStyle w:val="ListParagraph"/>
        <w:numPr>
          <w:ilvl w:val="0"/>
          <w:numId w:val="1056"/>
        </w:numPr>
        <w:contextualSpacing/>
      </w:pPr>
      <w:r>
        <w:t>&lt;draw:regular-polygon&gt;</w:t>
      </w:r>
    </w:p>
    <w:p w:rsidR="006A00B2" w:rsidRDefault="0057566E">
      <w:pPr>
        <w:pStyle w:val="ListParagraph"/>
        <w:numPr>
          <w:ilvl w:val="0"/>
          <w:numId w:val="1056"/>
        </w:numPr>
        <w:contextualSpacing/>
      </w:pPr>
      <w:r>
        <w:t>&lt;draw:</w:t>
      </w:r>
      <w:r>
        <w:t>path&gt;</w:t>
      </w:r>
    </w:p>
    <w:p w:rsidR="006A00B2" w:rsidRDefault="0057566E">
      <w:pPr>
        <w:pStyle w:val="ListParagraph"/>
        <w:numPr>
          <w:ilvl w:val="0"/>
          <w:numId w:val="1056"/>
        </w:numPr>
        <w:contextualSpacing/>
      </w:pPr>
      <w:r>
        <w:t>&lt;draw:circle&gt;</w:t>
      </w:r>
    </w:p>
    <w:p w:rsidR="006A00B2" w:rsidRDefault="0057566E">
      <w:pPr>
        <w:pStyle w:val="ListParagraph"/>
        <w:numPr>
          <w:ilvl w:val="0"/>
          <w:numId w:val="1056"/>
        </w:numPr>
        <w:contextualSpacing/>
      </w:pPr>
      <w:r>
        <w:t>&lt;draw:ellipse&gt;</w:t>
      </w:r>
    </w:p>
    <w:p w:rsidR="006A00B2" w:rsidRDefault="0057566E">
      <w:pPr>
        <w:pStyle w:val="ListParagraph"/>
        <w:numPr>
          <w:ilvl w:val="0"/>
          <w:numId w:val="1056"/>
        </w:numPr>
        <w:contextualSpacing/>
      </w:pPr>
      <w:r>
        <w:t>&lt;draw:caption&gt;</w:t>
      </w:r>
    </w:p>
    <w:p w:rsidR="006A00B2" w:rsidRDefault="0057566E">
      <w:pPr>
        <w:pStyle w:val="ListParagraph"/>
        <w:numPr>
          <w:ilvl w:val="0"/>
          <w:numId w:val="1056"/>
        </w:numPr>
        <w:contextualSpacing/>
      </w:pPr>
      <w:r>
        <w:t>&lt;draw:measure&gt;</w:t>
      </w:r>
    </w:p>
    <w:p w:rsidR="006A00B2" w:rsidRDefault="0057566E">
      <w:pPr>
        <w:pStyle w:val="ListParagraph"/>
        <w:numPr>
          <w:ilvl w:val="0"/>
          <w:numId w:val="1056"/>
        </w:numPr>
        <w:contextualSpacing/>
      </w:pPr>
      <w:r>
        <w:t>&lt;draw:frame&gt;</w:t>
      </w:r>
    </w:p>
    <w:p w:rsidR="006A00B2" w:rsidRDefault="0057566E">
      <w:pPr>
        <w:pStyle w:val="ListParagraph"/>
        <w:numPr>
          <w:ilvl w:val="0"/>
          <w:numId w:val="1056"/>
        </w:numPr>
        <w:contextualSpacing/>
      </w:pPr>
      <w:r>
        <w:t>&lt;draw:text-box&gt;</w:t>
      </w:r>
    </w:p>
    <w:p w:rsidR="006A00B2" w:rsidRDefault="0057566E">
      <w:pPr>
        <w:pStyle w:val="ListParagraph"/>
        <w:numPr>
          <w:ilvl w:val="0"/>
          <w:numId w:val="1056"/>
        </w:numPr>
      </w:pPr>
      <w:r>
        <w:t>&lt;draw:custom-shape&gt;.</w:t>
      </w:r>
    </w:p>
    <w:p w:rsidR="006A00B2" w:rsidRDefault="0057566E">
      <w:pPr>
        <w:pStyle w:val="Definition-Field2"/>
      </w:pPr>
      <w:r>
        <w:t xml:space="preserve">OfficeArt Math in Excel 2013 supports this attribute on save for text in text boxes and shapes, and for SmartArt. </w:t>
      </w:r>
    </w:p>
    <w:p w:rsidR="006A00B2" w:rsidRDefault="0057566E">
      <w:pPr>
        <w:pStyle w:val="Definition-Field"/>
      </w:pPr>
      <w:r>
        <w:t xml:space="preserve">t.   </w:t>
      </w:r>
      <w:r>
        <w:rPr>
          <w:i/>
        </w:rPr>
        <w:t xml:space="preserve">The standard defines </w:t>
      </w:r>
      <w:r>
        <w:rPr>
          <w:i/>
        </w:rPr>
        <w:t>the attribute style:vertical-pos, contained within the element &lt;style:list-level-properties&gt;</w:t>
      </w:r>
    </w:p>
    <w:p w:rsidR="006A00B2" w:rsidRDefault="0057566E">
      <w:pPr>
        <w:pStyle w:val="Definition-Field2"/>
      </w:pPr>
      <w:r>
        <w:lastRenderedPageBreak/>
        <w:t>OfficeArt Math in Excel 2013 does not support this attribute on load for text in the following elements:</w:t>
      </w:r>
    </w:p>
    <w:p w:rsidR="006A00B2" w:rsidRDefault="0057566E">
      <w:pPr>
        <w:pStyle w:val="ListParagraph"/>
        <w:numPr>
          <w:ilvl w:val="0"/>
          <w:numId w:val="1057"/>
        </w:numPr>
        <w:contextualSpacing/>
      </w:pPr>
      <w:r>
        <w:t>&lt;draw:rect&gt;</w:t>
      </w:r>
    </w:p>
    <w:p w:rsidR="006A00B2" w:rsidRDefault="0057566E">
      <w:pPr>
        <w:pStyle w:val="ListParagraph"/>
        <w:numPr>
          <w:ilvl w:val="0"/>
          <w:numId w:val="1057"/>
        </w:numPr>
        <w:contextualSpacing/>
      </w:pPr>
      <w:r>
        <w:t>&lt;draw:polyline&gt;</w:t>
      </w:r>
    </w:p>
    <w:p w:rsidR="006A00B2" w:rsidRDefault="0057566E">
      <w:pPr>
        <w:pStyle w:val="ListParagraph"/>
        <w:numPr>
          <w:ilvl w:val="0"/>
          <w:numId w:val="1057"/>
        </w:numPr>
        <w:contextualSpacing/>
      </w:pPr>
      <w:r>
        <w:t>&lt;draw:polygon&gt;</w:t>
      </w:r>
    </w:p>
    <w:p w:rsidR="006A00B2" w:rsidRDefault="0057566E">
      <w:pPr>
        <w:pStyle w:val="ListParagraph"/>
        <w:numPr>
          <w:ilvl w:val="0"/>
          <w:numId w:val="1057"/>
        </w:numPr>
        <w:contextualSpacing/>
      </w:pPr>
      <w:r>
        <w:t>&lt;draw:regular-p</w:t>
      </w:r>
      <w:r>
        <w:t>olygon&gt;</w:t>
      </w:r>
    </w:p>
    <w:p w:rsidR="006A00B2" w:rsidRDefault="0057566E">
      <w:pPr>
        <w:pStyle w:val="ListParagraph"/>
        <w:numPr>
          <w:ilvl w:val="0"/>
          <w:numId w:val="1057"/>
        </w:numPr>
        <w:contextualSpacing/>
      </w:pPr>
      <w:r>
        <w:t>&lt;draw:path&gt;</w:t>
      </w:r>
    </w:p>
    <w:p w:rsidR="006A00B2" w:rsidRDefault="0057566E">
      <w:pPr>
        <w:pStyle w:val="ListParagraph"/>
        <w:numPr>
          <w:ilvl w:val="0"/>
          <w:numId w:val="1057"/>
        </w:numPr>
        <w:contextualSpacing/>
      </w:pPr>
      <w:r>
        <w:t>&lt;draw:circle&gt;</w:t>
      </w:r>
    </w:p>
    <w:p w:rsidR="006A00B2" w:rsidRDefault="0057566E">
      <w:pPr>
        <w:pStyle w:val="ListParagraph"/>
        <w:numPr>
          <w:ilvl w:val="0"/>
          <w:numId w:val="1057"/>
        </w:numPr>
        <w:contextualSpacing/>
      </w:pPr>
      <w:r>
        <w:t>&lt;draw:ellipse&gt;</w:t>
      </w:r>
    </w:p>
    <w:p w:rsidR="006A00B2" w:rsidRDefault="0057566E">
      <w:pPr>
        <w:pStyle w:val="ListParagraph"/>
        <w:numPr>
          <w:ilvl w:val="0"/>
          <w:numId w:val="1057"/>
        </w:numPr>
        <w:contextualSpacing/>
      </w:pPr>
      <w:r>
        <w:t>&lt;draw:caption&gt;</w:t>
      </w:r>
    </w:p>
    <w:p w:rsidR="006A00B2" w:rsidRDefault="0057566E">
      <w:pPr>
        <w:pStyle w:val="ListParagraph"/>
        <w:numPr>
          <w:ilvl w:val="0"/>
          <w:numId w:val="1057"/>
        </w:numPr>
        <w:contextualSpacing/>
      </w:pPr>
      <w:r>
        <w:t>&lt;draw:measure&gt;</w:t>
      </w:r>
    </w:p>
    <w:p w:rsidR="006A00B2" w:rsidRDefault="0057566E">
      <w:pPr>
        <w:pStyle w:val="ListParagraph"/>
        <w:numPr>
          <w:ilvl w:val="0"/>
          <w:numId w:val="1057"/>
        </w:numPr>
        <w:contextualSpacing/>
      </w:pPr>
      <w:r>
        <w:t>&lt;draw:frame&gt;</w:t>
      </w:r>
    </w:p>
    <w:p w:rsidR="006A00B2" w:rsidRDefault="0057566E">
      <w:pPr>
        <w:pStyle w:val="ListParagraph"/>
        <w:numPr>
          <w:ilvl w:val="0"/>
          <w:numId w:val="1057"/>
        </w:numPr>
        <w:contextualSpacing/>
      </w:pPr>
      <w:r>
        <w:t>&lt;draw:text-box&gt;</w:t>
      </w:r>
    </w:p>
    <w:p w:rsidR="006A00B2" w:rsidRDefault="0057566E">
      <w:pPr>
        <w:pStyle w:val="ListParagraph"/>
        <w:numPr>
          <w:ilvl w:val="0"/>
          <w:numId w:val="1057"/>
        </w:numPr>
      </w:pPr>
      <w:r>
        <w:t>&lt;draw:custom-shape&gt;.</w:t>
      </w:r>
    </w:p>
    <w:p w:rsidR="006A00B2" w:rsidRDefault="0057566E">
      <w:pPr>
        <w:pStyle w:val="Definition-Field2"/>
      </w:pPr>
      <w:r>
        <w:t xml:space="preserve">OfficeArt Math in Excel 2013 does not support this attribute on save for text in text boxes and shapes, and for SmartArt. </w:t>
      </w:r>
    </w:p>
    <w:p w:rsidR="006A00B2" w:rsidRDefault="0057566E">
      <w:pPr>
        <w:pStyle w:val="Definition-Field"/>
      </w:pPr>
      <w:r>
        <w:t xml:space="preserve">u.  </w:t>
      </w:r>
      <w:r>
        <w:t xml:space="preserve"> </w:t>
      </w:r>
      <w:r>
        <w:rPr>
          <w:i/>
        </w:rPr>
        <w:t>The standard defines the attribute text:min-label-distance, contained within the element &lt;style:list-level-properties&gt;</w:t>
      </w:r>
    </w:p>
    <w:p w:rsidR="006A00B2" w:rsidRDefault="0057566E">
      <w:pPr>
        <w:pStyle w:val="Definition-Field2"/>
      </w:pPr>
      <w:r>
        <w:t>OfficeArt Math in Excel 2013 does not support this attribute on load for text in the following elements:</w:t>
      </w:r>
    </w:p>
    <w:p w:rsidR="006A00B2" w:rsidRDefault="0057566E">
      <w:pPr>
        <w:pStyle w:val="ListParagraph"/>
        <w:numPr>
          <w:ilvl w:val="0"/>
          <w:numId w:val="1058"/>
        </w:numPr>
        <w:contextualSpacing/>
      </w:pPr>
      <w:r>
        <w:t>&lt;draw:rect&gt;</w:t>
      </w:r>
    </w:p>
    <w:p w:rsidR="006A00B2" w:rsidRDefault="0057566E">
      <w:pPr>
        <w:pStyle w:val="ListParagraph"/>
        <w:numPr>
          <w:ilvl w:val="0"/>
          <w:numId w:val="1058"/>
        </w:numPr>
        <w:contextualSpacing/>
      </w:pPr>
      <w:r>
        <w:t>&lt;draw:polyline&gt;</w:t>
      </w:r>
    </w:p>
    <w:p w:rsidR="006A00B2" w:rsidRDefault="0057566E">
      <w:pPr>
        <w:pStyle w:val="ListParagraph"/>
        <w:numPr>
          <w:ilvl w:val="0"/>
          <w:numId w:val="1058"/>
        </w:numPr>
        <w:contextualSpacing/>
      </w:pPr>
      <w:r>
        <w:t>&lt;dr</w:t>
      </w:r>
      <w:r>
        <w:t>aw:polygon&gt;</w:t>
      </w:r>
    </w:p>
    <w:p w:rsidR="006A00B2" w:rsidRDefault="0057566E">
      <w:pPr>
        <w:pStyle w:val="ListParagraph"/>
        <w:numPr>
          <w:ilvl w:val="0"/>
          <w:numId w:val="1058"/>
        </w:numPr>
        <w:contextualSpacing/>
      </w:pPr>
      <w:r>
        <w:t>&lt;draw:regular-polygon&gt;</w:t>
      </w:r>
    </w:p>
    <w:p w:rsidR="006A00B2" w:rsidRDefault="0057566E">
      <w:pPr>
        <w:pStyle w:val="ListParagraph"/>
        <w:numPr>
          <w:ilvl w:val="0"/>
          <w:numId w:val="1058"/>
        </w:numPr>
        <w:contextualSpacing/>
      </w:pPr>
      <w:r>
        <w:t>&lt;draw:path&gt;</w:t>
      </w:r>
    </w:p>
    <w:p w:rsidR="006A00B2" w:rsidRDefault="0057566E">
      <w:pPr>
        <w:pStyle w:val="ListParagraph"/>
        <w:numPr>
          <w:ilvl w:val="0"/>
          <w:numId w:val="1058"/>
        </w:numPr>
        <w:contextualSpacing/>
      </w:pPr>
      <w:r>
        <w:t>&lt;draw:circle&gt;</w:t>
      </w:r>
    </w:p>
    <w:p w:rsidR="006A00B2" w:rsidRDefault="0057566E">
      <w:pPr>
        <w:pStyle w:val="ListParagraph"/>
        <w:numPr>
          <w:ilvl w:val="0"/>
          <w:numId w:val="1058"/>
        </w:numPr>
        <w:contextualSpacing/>
      </w:pPr>
      <w:r>
        <w:t>&lt;draw:ellipse&gt;</w:t>
      </w:r>
    </w:p>
    <w:p w:rsidR="006A00B2" w:rsidRDefault="0057566E">
      <w:pPr>
        <w:pStyle w:val="ListParagraph"/>
        <w:numPr>
          <w:ilvl w:val="0"/>
          <w:numId w:val="1058"/>
        </w:numPr>
        <w:contextualSpacing/>
      </w:pPr>
      <w:r>
        <w:t>&lt;draw:caption&gt;</w:t>
      </w:r>
    </w:p>
    <w:p w:rsidR="006A00B2" w:rsidRDefault="0057566E">
      <w:pPr>
        <w:pStyle w:val="ListParagraph"/>
        <w:numPr>
          <w:ilvl w:val="0"/>
          <w:numId w:val="1058"/>
        </w:numPr>
        <w:contextualSpacing/>
      </w:pPr>
      <w:r>
        <w:t>&lt;draw:measure&gt;</w:t>
      </w:r>
    </w:p>
    <w:p w:rsidR="006A00B2" w:rsidRDefault="0057566E">
      <w:pPr>
        <w:pStyle w:val="ListParagraph"/>
        <w:numPr>
          <w:ilvl w:val="0"/>
          <w:numId w:val="1058"/>
        </w:numPr>
        <w:contextualSpacing/>
      </w:pPr>
      <w:r>
        <w:t>&lt;draw:frame&gt;</w:t>
      </w:r>
    </w:p>
    <w:p w:rsidR="006A00B2" w:rsidRDefault="0057566E">
      <w:pPr>
        <w:pStyle w:val="ListParagraph"/>
        <w:numPr>
          <w:ilvl w:val="0"/>
          <w:numId w:val="1058"/>
        </w:numPr>
        <w:contextualSpacing/>
      </w:pPr>
      <w:r>
        <w:t>&lt;draw:text-box&gt;</w:t>
      </w:r>
    </w:p>
    <w:p w:rsidR="006A00B2" w:rsidRDefault="0057566E">
      <w:pPr>
        <w:pStyle w:val="ListParagraph"/>
        <w:numPr>
          <w:ilvl w:val="0"/>
          <w:numId w:val="1058"/>
        </w:numPr>
      </w:pPr>
      <w:r>
        <w:t>&lt;draw:custom-shape&gt;.</w:t>
      </w:r>
    </w:p>
    <w:p w:rsidR="006A00B2" w:rsidRDefault="0057566E">
      <w:pPr>
        <w:pStyle w:val="Definition-Field2"/>
      </w:pPr>
      <w:r>
        <w:t xml:space="preserve">OfficeArt Math in Excel 2013 does not support this attribute on save for text in text boxes and shapes, and for SmartArt. </w:t>
      </w:r>
    </w:p>
    <w:p w:rsidR="006A00B2" w:rsidRDefault="0057566E">
      <w:pPr>
        <w:pStyle w:val="Definition-Field"/>
      </w:pPr>
      <w:r>
        <w:t xml:space="preserve">v.   </w:t>
      </w:r>
      <w:r>
        <w:rPr>
          <w:i/>
        </w:rPr>
        <w:t>The standard defines the attribute text:min-label-width, contained within the element &lt;style:list-level-properties&gt;</w:t>
      </w:r>
    </w:p>
    <w:p w:rsidR="006A00B2" w:rsidRDefault="0057566E">
      <w:pPr>
        <w:pStyle w:val="Definition-Field2"/>
      </w:pPr>
      <w:r>
        <w:t>OfficeArt Ma</w:t>
      </w:r>
      <w:r>
        <w:t>th in Excel 2013 supports this attribute on load for text in the following elements:</w:t>
      </w:r>
    </w:p>
    <w:p w:rsidR="006A00B2" w:rsidRDefault="0057566E">
      <w:pPr>
        <w:pStyle w:val="ListParagraph"/>
        <w:numPr>
          <w:ilvl w:val="0"/>
          <w:numId w:val="1059"/>
        </w:numPr>
        <w:contextualSpacing/>
      </w:pPr>
      <w:r>
        <w:t>&lt;draw:rect&gt;</w:t>
      </w:r>
    </w:p>
    <w:p w:rsidR="006A00B2" w:rsidRDefault="0057566E">
      <w:pPr>
        <w:pStyle w:val="ListParagraph"/>
        <w:numPr>
          <w:ilvl w:val="0"/>
          <w:numId w:val="1059"/>
        </w:numPr>
        <w:contextualSpacing/>
      </w:pPr>
      <w:r>
        <w:t>&lt;draw:polyline&gt;</w:t>
      </w:r>
    </w:p>
    <w:p w:rsidR="006A00B2" w:rsidRDefault="0057566E">
      <w:pPr>
        <w:pStyle w:val="ListParagraph"/>
        <w:numPr>
          <w:ilvl w:val="0"/>
          <w:numId w:val="1059"/>
        </w:numPr>
        <w:contextualSpacing/>
      </w:pPr>
      <w:r>
        <w:t>&lt;draw:polygon&gt;</w:t>
      </w:r>
    </w:p>
    <w:p w:rsidR="006A00B2" w:rsidRDefault="0057566E">
      <w:pPr>
        <w:pStyle w:val="ListParagraph"/>
        <w:numPr>
          <w:ilvl w:val="0"/>
          <w:numId w:val="1059"/>
        </w:numPr>
        <w:contextualSpacing/>
      </w:pPr>
      <w:r>
        <w:t>&lt;draw:regular-polygon&gt;</w:t>
      </w:r>
    </w:p>
    <w:p w:rsidR="006A00B2" w:rsidRDefault="0057566E">
      <w:pPr>
        <w:pStyle w:val="ListParagraph"/>
        <w:numPr>
          <w:ilvl w:val="0"/>
          <w:numId w:val="1059"/>
        </w:numPr>
        <w:contextualSpacing/>
      </w:pPr>
      <w:r>
        <w:t>&lt;draw:path&gt;</w:t>
      </w:r>
    </w:p>
    <w:p w:rsidR="006A00B2" w:rsidRDefault="0057566E">
      <w:pPr>
        <w:pStyle w:val="ListParagraph"/>
        <w:numPr>
          <w:ilvl w:val="0"/>
          <w:numId w:val="1059"/>
        </w:numPr>
        <w:contextualSpacing/>
      </w:pPr>
      <w:r>
        <w:t>&lt;draw:circle&gt;</w:t>
      </w:r>
    </w:p>
    <w:p w:rsidR="006A00B2" w:rsidRDefault="0057566E">
      <w:pPr>
        <w:pStyle w:val="ListParagraph"/>
        <w:numPr>
          <w:ilvl w:val="0"/>
          <w:numId w:val="1059"/>
        </w:numPr>
        <w:contextualSpacing/>
      </w:pPr>
      <w:r>
        <w:t>&lt;draw:ellipse&gt;</w:t>
      </w:r>
    </w:p>
    <w:p w:rsidR="006A00B2" w:rsidRDefault="0057566E">
      <w:pPr>
        <w:pStyle w:val="ListParagraph"/>
        <w:numPr>
          <w:ilvl w:val="0"/>
          <w:numId w:val="1059"/>
        </w:numPr>
        <w:contextualSpacing/>
      </w:pPr>
      <w:r>
        <w:t>&lt;draw:caption&gt;</w:t>
      </w:r>
    </w:p>
    <w:p w:rsidR="006A00B2" w:rsidRDefault="0057566E">
      <w:pPr>
        <w:pStyle w:val="ListParagraph"/>
        <w:numPr>
          <w:ilvl w:val="0"/>
          <w:numId w:val="1059"/>
        </w:numPr>
        <w:contextualSpacing/>
      </w:pPr>
      <w:r>
        <w:t>&lt;draw:measure&gt;</w:t>
      </w:r>
    </w:p>
    <w:p w:rsidR="006A00B2" w:rsidRDefault="0057566E">
      <w:pPr>
        <w:pStyle w:val="ListParagraph"/>
        <w:numPr>
          <w:ilvl w:val="0"/>
          <w:numId w:val="1059"/>
        </w:numPr>
        <w:contextualSpacing/>
      </w:pPr>
      <w:r>
        <w:t>&lt;draw:frame&gt;</w:t>
      </w:r>
    </w:p>
    <w:p w:rsidR="006A00B2" w:rsidRDefault="0057566E">
      <w:pPr>
        <w:pStyle w:val="ListParagraph"/>
        <w:numPr>
          <w:ilvl w:val="0"/>
          <w:numId w:val="1059"/>
        </w:numPr>
        <w:contextualSpacing/>
      </w:pPr>
      <w:r>
        <w:t>&lt;draw:text-box&gt;</w:t>
      </w:r>
    </w:p>
    <w:p w:rsidR="006A00B2" w:rsidRDefault="0057566E">
      <w:pPr>
        <w:pStyle w:val="ListParagraph"/>
        <w:numPr>
          <w:ilvl w:val="0"/>
          <w:numId w:val="1059"/>
        </w:numPr>
      </w:pPr>
      <w:r>
        <w:t>&lt;draw</w:t>
      </w:r>
      <w:r>
        <w:t>:custom-shape&gt;.</w:t>
      </w:r>
    </w:p>
    <w:p w:rsidR="006A00B2" w:rsidRDefault="0057566E">
      <w:pPr>
        <w:pStyle w:val="Definition-Field2"/>
      </w:pPr>
      <w:r>
        <w:lastRenderedPageBreak/>
        <w:t xml:space="preserve">OfficeArt Math in Excel 2013 supports this attribute on save for text in text boxes and shapes, and for SmartArt. </w:t>
      </w:r>
    </w:p>
    <w:p w:rsidR="006A00B2" w:rsidRDefault="0057566E">
      <w:pPr>
        <w:pStyle w:val="Definition-Field"/>
      </w:pPr>
      <w:r>
        <w:t xml:space="preserve">w.   </w:t>
      </w:r>
      <w:r>
        <w:rPr>
          <w:i/>
        </w:rPr>
        <w:t>The standard defines the attribute text:space-before, contained within the element &lt;style:list-level-properties&gt;</w:t>
      </w:r>
    </w:p>
    <w:p w:rsidR="006A00B2" w:rsidRDefault="0057566E">
      <w:pPr>
        <w:pStyle w:val="Definition-Field2"/>
      </w:pPr>
      <w:r>
        <w:t>OfficeA</w:t>
      </w:r>
      <w:r>
        <w:t>rt Math in Excel 2013 supports this attribute on load for text in the following elements:</w:t>
      </w:r>
    </w:p>
    <w:p w:rsidR="006A00B2" w:rsidRDefault="0057566E">
      <w:pPr>
        <w:pStyle w:val="ListParagraph"/>
        <w:numPr>
          <w:ilvl w:val="0"/>
          <w:numId w:val="1060"/>
        </w:numPr>
        <w:contextualSpacing/>
      </w:pPr>
      <w:r>
        <w:t>&lt;draw:rect&gt;</w:t>
      </w:r>
    </w:p>
    <w:p w:rsidR="006A00B2" w:rsidRDefault="0057566E">
      <w:pPr>
        <w:pStyle w:val="ListParagraph"/>
        <w:numPr>
          <w:ilvl w:val="0"/>
          <w:numId w:val="1060"/>
        </w:numPr>
        <w:contextualSpacing/>
      </w:pPr>
      <w:r>
        <w:t>&lt;draw:polyline&gt;</w:t>
      </w:r>
    </w:p>
    <w:p w:rsidR="006A00B2" w:rsidRDefault="0057566E">
      <w:pPr>
        <w:pStyle w:val="ListParagraph"/>
        <w:numPr>
          <w:ilvl w:val="0"/>
          <w:numId w:val="1060"/>
        </w:numPr>
        <w:contextualSpacing/>
      </w:pPr>
      <w:r>
        <w:t>&lt;draw:polygon&gt;</w:t>
      </w:r>
    </w:p>
    <w:p w:rsidR="006A00B2" w:rsidRDefault="0057566E">
      <w:pPr>
        <w:pStyle w:val="ListParagraph"/>
        <w:numPr>
          <w:ilvl w:val="0"/>
          <w:numId w:val="1060"/>
        </w:numPr>
        <w:contextualSpacing/>
      </w:pPr>
      <w:r>
        <w:t>&lt;draw:regular-polygon&gt;</w:t>
      </w:r>
    </w:p>
    <w:p w:rsidR="006A00B2" w:rsidRDefault="0057566E">
      <w:pPr>
        <w:pStyle w:val="ListParagraph"/>
        <w:numPr>
          <w:ilvl w:val="0"/>
          <w:numId w:val="1060"/>
        </w:numPr>
        <w:contextualSpacing/>
      </w:pPr>
      <w:r>
        <w:t>&lt;draw:path&gt;</w:t>
      </w:r>
    </w:p>
    <w:p w:rsidR="006A00B2" w:rsidRDefault="0057566E">
      <w:pPr>
        <w:pStyle w:val="ListParagraph"/>
        <w:numPr>
          <w:ilvl w:val="0"/>
          <w:numId w:val="1060"/>
        </w:numPr>
        <w:contextualSpacing/>
      </w:pPr>
      <w:r>
        <w:t>&lt;draw:circle&gt;</w:t>
      </w:r>
    </w:p>
    <w:p w:rsidR="006A00B2" w:rsidRDefault="0057566E">
      <w:pPr>
        <w:pStyle w:val="ListParagraph"/>
        <w:numPr>
          <w:ilvl w:val="0"/>
          <w:numId w:val="1060"/>
        </w:numPr>
        <w:contextualSpacing/>
      </w:pPr>
      <w:r>
        <w:t>&lt;draw:ellipse&gt;</w:t>
      </w:r>
    </w:p>
    <w:p w:rsidR="006A00B2" w:rsidRDefault="0057566E">
      <w:pPr>
        <w:pStyle w:val="ListParagraph"/>
        <w:numPr>
          <w:ilvl w:val="0"/>
          <w:numId w:val="1060"/>
        </w:numPr>
        <w:contextualSpacing/>
      </w:pPr>
      <w:r>
        <w:t>&lt;draw:caption&gt;</w:t>
      </w:r>
    </w:p>
    <w:p w:rsidR="006A00B2" w:rsidRDefault="0057566E">
      <w:pPr>
        <w:pStyle w:val="ListParagraph"/>
        <w:numPr>
          <w:ilvl w:val="0"/>
          <w:numId w:val="1060"/>
        </w:numPr>
        <w:contextualSpacing/>
      </w:pPr>
      <w:r>
        <w:t>&lt;draw:measure&gt;</w:t>
      </w:r>
    </w:p>
    <w:p w:rsidR="006A00B2" w:rsidRDefault="0057566E">
      <w:pPr>
        <w:pStyle w:val="ListParagraph"/>
        <w:numPr>
          <w:ilvl w:val="0"/>
          <w:numId w:val="1060"/>
        </w:numPr>
        <w:contextualSpacing/>
      </w:pPr>
      <w:r>
        <w:t>&lt;draw:frame&gt;</w:t>
      </w:r>
    </w:p>
    <w:p w:rsidR="006A00B2" w:rsidRDefault="0057566E">
      <w:pPr>
        <w:pStyle w:val="ListParagraph"/>
        <w:numPr>
          <w:ilvl w:val="0"/>
          <w:numId w:val="1060"/>
        </w:numPr>
        <w:contextualSpacing/>
      </w:pPr>
      <w:r>
        <w:t>&lt;draw:text-box&gt;</w:t>
      </w:r>
    </w:p>
    <w:p w:rsidR="006A00B2" w:rsidRDefault="0057566E">
      <w:pPr>
        <w:pStyle w:val="ListParagraph"/>
        <w:numPr>
          <w:ilvl w:val="0"/>
          <w:numId w:val="1060"/>
        </w:numPr>
      </w:pPr>
      <w:r>
        <w:t>&lt;draw:custom-shape&gt;.</w:t>
      </w:r>
    </w:p>
    <w:p w:rsidR="006A00B2" w:rsidRDefault="0057566E">
      <w:pPr>
        <w:pStyle w:val="Definition-Field2"/>
      </w:pPr>
      <w:r>
        <w:t xml:space="preserve">OfficeArt Math in Excel 2013 supports this attribute on save for text in text boxes and shapes, and for SmartArt. </w:t>
      </w:r>
    </w:p>
    <w:p w:rsidR="006A00B2" w:rsidRDefault="0057566E">
      <w:pPr>
        <w:pStyle w:val="Definition-Field"/>
      </w:pPr>
      <w:r>
        <w:t xml:space="preserve">x.   </w:t>
      </w:r>
      <w:r>
        <w:rPr>
          <w:i/>
        </w:rPr>
        <w:t>The standard defines the element &lt;style:list-level-properties&gt;, contained within the parent element &lt;text:list-leve</w:t>
      </w:r>
      <w:r>
        <w:rPr>
          <w:i/>
        </w:rPr>
        <w:t>l-style-bullet&gt;</w:t>
      </w:r>
    </w:p>
    <w:p w:rsidR="006A00B2" w:rsidRDefault="0057566E">
      <w:pPr>
        <w:pStyle w:val="Definition-Field2"/>
      </w:pPr>
      <w:r>
        <w:t>OfficeArt Math in PowerPoint 2013 supports this element on load for text in the following elements:</w:t>
      </w:r>
    </w:p>
    <w:p w:rsidR="006A00B2" w:rsidRDefault="0057566E">
      <w:pPr>
        <w:pStyle w:val="ListParagraph"/>
        <w:numPr>
          <w:ilvl w:val="0"/>
          <w:numId w:val="1061"/>
        </w:numPr>
        <w:contextualSpacing/>
      </w:pPr>
      <w:r>
        <w:t>&lt;draw:rect&gt;</w:t>
      </w:r>
    </w:p>
    <w:p w:rsidR="006A00B2" w:rsidRDefault="0057566E">
      <w:pPr>
        <w:pStyle w:val="ListParagraph"/>
        <w:numPr>
          <w:ilvl w:val="0"/>
          <w:numId w:val="1061"/>
        </w:numPr>
        <w:contextualSpacing/>
      </w:pPr>
      <w:r>
        <w:t>&lt;draw:polyline&gt;</w:t>
      </w:r>
    </w:p>
    <w:p w:rsidR="006A00B2" w:rsidRDefault="0057566E">
      <w:pPr>
        <w:pStyle w:val="ListParagraph"/>
        <w:numPr>
          <w:ilvl w:val="0"/>
          <w:numId w:val="1061"/>
        </w:numPr>
        <w:contextualSpacing/>
      </w:pPr>
      <w:r>
        <w:t>&lt;draw:polygon&gt;</w:t>
      </w:r>
    </w:p>
    <w:p w:rsidR="006A00B2" w:rsidRDefault="0057566E">
      <w:pPr>
        <w:pStyle w:val="ListParagraph"/>
        <w:numPr>
          <w:ilvl w:val="0"/>
          <w:numId w:val="1061"/>
        </w:numPr>
        <w:contextualSpacing/>
      </w:pPr>
      <w:r>
        <w:t>&lt;draw:regular-polygon&gt;</w:t>
      </w:r>
    </w:p>
    <w:p w:rsidR="006A00B2" w:rsidRDefault="0057566E">
      <w:pPr>
        <w:pStyle w:val="ListParagraph"/>
        <w:numPr>
          <w:ilvl w:val="0"/>
          <w:numId w:val="1061"/>
        </w:numPr>
        <w:contextualSpacing/>
      </w:pPr>
      <w:r>
        <w:t>&lt;draw:path&gt;</w:t>
      </w:r>
    </w:p>
    <w:p w:rsidR="006A00B2" w:rsidRDefault="0057566E">
      <w:pPr>
        <w:pStyle w:val="ListParagraph"/>
        <w:numPr>
          <w:ilvl w:val="0"/>
          <w:numId w:val="1061"/>
        </w:numPr>
        <w:contextualSpacing/>
      </w:pPr>
      <w:r>
        <w:t>&lt;draw:circle&gt;</w:t>
      </w:r>
    </w:p>
    <w:p w:rsidR="006A00B2" w:rsidRDefault="0057566E">
      <w:pPr>
        <w:pStyle w:val="ListParagraph"/>
        <w:numPr>
          <w:ilvl w:val="0"/>
          <w:numId w:val="1061"/>
        </w:numPr>
        <w:contextualSpacing/>
      </w:pPr>
      <w:r>
        <w:t>&lt;draw:ellipse&gt;</w:t>
      </w:r>
    </w:p>
    <w:p w:rsidR="006A00B2" w:rsidRDefault="0057566E">
      <w:pPr>
        <w:pStyle w:val="ListParagraph"/>
        <w:numPr>
          <w:ilvl w:val="0"/>
          <w:numId w:val="1061"/>
        </w:numPr>
        <w:contextualSpacing/>
      </w:pPr>
      <w:r>
        <w:t>&lt;draw:caption&gt;</w:t>
      </w:r>
    </w:p>
    <w:p w:rsidR="006A00B2" w:rsidRDefault="0057566E">
      <w:pPr>
        <w:pStyle w:val="ListParagraph"/>
        <w:numPr>
          <w:ilvl w:val="0"/>
          <w:numId w:val="1061"/>
        </w:numPr>
        <w:contextualSpacing/>
      </w:pPr>
      <w:r>
        <w:t>&lt;draw:measure&gt;</w:t>
      </w:r>
    </w:p>
    <w:p w:rsidR="006A00B2" w:rsidRDefault="0057566E">
      <w:pPr>
        <w:pStyle w:val="ListParagraph"/>
        <w:numPr>
          <w:ilvl w:val="0"/>
          <w:numId w:val="1061"/>
        </w:numPr>
        <w:contextualSpacing/>
      </w:pPr>
      <w:r>
        <w:t>&lt;dr</w:t>
      </w:r>
      <w:r>
        <w:t>aw:text-box&gt;</w:t>
      </w:r>
    </w:p>
    <w:p w:rsidR="006A00B2" w:rsidRDefault="0057566E">
      <w:pPr>
        <w:pStyle w:val="ListParagraph"/>
        <w:numPr>
          <w:ilvl w:val="0"/>
          <w:numId w:val="1061"/>
        </w:numPr>
        <w:contextualSpacing/>
      </w:pPr>
      <w:r>
        <w:t>&lt;draw:frame&gt;</w:t>
      </w:r>
    </w:p>
    <w:p w:rsidR="006A00B2" w:rsidRDefault="0057566E">
      <w:pPr>
        <w:pStyle w:val="ListParagraph"/>
        <w:numPr>
          <w:ilvl w:val="0"/>
          <w:numId w:val="1061"/>
        </w:numPr>
      </w:pPr>
      <w:r>
        <w:t xml:space="preserve">&lt;draw:custom-shape&gt;. </w:t>
      </w:r>
    </w:p>
    <w:p w:rsidR="006A00B2" w:rsidRDefault="0057566E">
      <w:pPr>
        <w:pStyle w:val="Definition-Field"/>
      </w:pPr>
      <w:r>
        <w:t xml:space="preserve">y.   </w:t>
      </w:r>
      <w:r>
        <w:rPr>
          <w:i/>
        </w:rPr>
        <w:t>The standard defines the element &lt;style:list-level-properties&gt;, contained within the parent element &lt;text:list-level-style-image&gt;</w:t>
      </w:r>
    </w:p>
    <w:p w:rsidR="006A00B2" w:rsidRDefault="0057566E">
      <w:pPr>
        <w:pStyle w:val="Definition-Field2"/>
      </w:pPr>
      <w:r>
        <w:t xml:space="preserve">OfficeArt Math in PowerPoint 2013 supports this element on load for text </w:t>
      </w:r>
      <w:r>
        <w:t>in the following elements:</w:t>
      </w:r>
    </w:p>
    <w:p w:rsidR="006A00B2" w:rsidRDefault="0057566E">
      <w:pPr>
        <w:pStyle w:val="ListParagraph"/>
        <w:numPr>
          <w:ilvl w:val="0"/>
          <w:numId w:val="1062"/>
        </w:numPr>
        <w:contextualSpacing/>
      </w:pPr>
      <w:r>
        <w:t>&lt;draw:rect&gt;</w:t>
      </w:r>
    </w:p>
    <w:p w:rsidR="006A00B2" w:rsidRDefault="0057566E">
      <w:pPr>
        <w:pStyle w:val="ListParagraph"/>
        <w:numPr>
          <w:ilvl w:val="0"/>
          <w:numId w:val="1062"/>
        </w:numPr>
        <w:contextualSpacing/>
      </w:pPr>
      <w:r>
        <w:t>&lt;draw:polyline&gt;</w:t>
      </w:r>
    </w:p>
    <w:p w:rsidR="006A00B2" w:rsidRDefault="0057566E">
      <w:pPr>
        <w:pStyle w:val="ListParagraph"/>
        <w:numPr>
          <w:ilvl w:val="0"/>
          <w:numId w:val="1062"/>
        </w:numPr>
        <w:contextualSpacing/>
      </w:pPr>
      <w:r>
        <w:t>&lt;draw:polygon&gt;</w:t>
      </w:r>
    </w:p>
    <w:p w:rsidR="006A00B2" w:rsidRDefault="0057566E">
      <w:pPr>
        <w:pStyle w:val="ListParagraph"/>
        <w:numPr>
          <w:ilvl w:val="0"/>
          <w:numId w:val="1062"/>
        </w:numPr>
        <w:contextualSpacing/>
      </w:pPr>
      <w:r>
        <w:t>&lt;draw:regular-polygon&gt;</w:t>
      </w:r>
    </w:p>
    <w:p w:rsidR="006A00B2" w:rsidRDefault="0057566E">
      <w:pPr>
        <w:pStyle w:val="ListParagraph"/>
        <w:numPr>
          <w:ilvl w:val="0"/>
          <w:numId w:val="1062"/>
        </w:numPr>
        <w:contextualSpacing/>
      </w:pPr>
      <w:r>
        <w:t>&lt;draw:path&gt;</w:t>
      </w:r>
    </w:p>
    <w:p w:rsidR="006A00B2" w:rsidRDefault="0057566E">
      <w:pPr>
        <w:pStyle w:val="ListParagraph"/>
        <w:numPr>
          <w:ilvl w:val="0"/>
          <w:numId w:val="1062"/>
        </w:numPr>
        <w:contextualSpacing/>
      </w:pPr>
      <w:r>
        <w:t>&lt;draw:circle&gt;</w:t>
      </w:r>
    </w:p>
    <w:p w:rsidR="006A00B2" w:rsidRDefault="0057566E">
      <w:pPr>
        <w:pStyle w:val="ListParagraph"/>
        <w:numPr>
          <w:ilvl w:val="0"/>
          <w:numId w:val="1062"/>
        </w:numPr>
        <w:contextualSpacing/>
      </w:pPr>
      <w:r>
        <w:t>&lt;draw:ellipse&gt;</w:t>
      </w:r>
    </w:p>
    <w:p w:rsidR="006A00B2" w:rsidRDefault="0057566E">
      <w:pPr>
        <w:pStyle w:val="ListParagraph"/>
        <w:numPr>
          <w:ilvl w:val="0"/>
          <w:numId w:val="1062"/>
        </w:numPr>
        <w:contextualSpacing/>
      </w:pPr>
      <w:r>
        <w:t>&lt;draw:caption&gt;</w:t>
      </w:r>
    </w:p>
    <w:p w:rsidR="006A00B2" w:rsidRDefault="0057566E">
      <w:pPr>
        <w:pStyle w:val="ListParagraph"/>
        <w:numPr>
          <w:ilvl w:val="0"/>
          <w:numId w:val="1062"/>
        </w:numPr>
        <w:contextualSpacing/>
      </w:pPr>
      <w:r>
        <w:t>&lt;draw:measure&gt;</w:t>
      </w:r>
    </w:p>
    <w:p w:rsidR="006A00B2" w:rsidRDefault="0057566E">
      <w:pPr>
        <w:pStyle w:val="ListParagraph"/>
        <w:numPr>
          <w:ilvl w:val="0"/>
          <w:numId w:val="1062"/>
        </w:numPr>
        <w:contextualSpacing/>
      </w:pPr>
      <w:r>
        <w:t>&lt;draw:text-box&gt;</w:t>
      </w:r>
    </w:p>
    <w:p w:rsidR="006A00B2" w:rsidRDefault="0057566E">
      <w:pPr>
        <w:pStyle w:val="ListParagraph"/>
        <w:numPr>
          <w:ilvl w:val="0"/>
          <w:numId w:val="1062"/>
        </w:numPr>
        <w:contextualSpacing/>
      </w:pPr>
      <w:r>
        <w:t>&lt;draw:frame&gt;</w:t>
      </w:r>
    </w:p>
    <w:p w:rsidR="006A00B2" w:rsidRDefault="0057566E">
      <w:pPr>
        <w:pStyle w:val="ListParagraph"/>
        <w:numPr>
          <w:ilvl w:val="0"/>
          <w:numId w:val="1062"/>
        </w:numPr>
      </w:pPr>
      <w:r>
        <w:lastRenderedPageBreak/>
        <w:t xml:space="preserve">&lt;draw:custom-shape&gt;. </w:t>
      </w:r>
    </w:p>
    <w:p w:rsidR="006A00B2" w:rsidRDefault="0057566E">
      <w:pPr>
        <w:pStyle w:val="Definition-Field"/>
      </w:pPr>
      <w:r>
        <w:t xml:space="preserve">z.   </w:t>
      </w:r>
      <w:r>
        <w:rPr>
          <w:i/>
        </w:rPr>
        <w:t>The standard defines the element &lt;st</w:t>
      </w:r>
      <w:r>
        <w:rPr>
          <w:i/>
        </w:rPr>
        <w:t>yle:list-level-properties&gt;, contained within the parent element &lt;text:list-level-style-number&gt;</w:t>
      </w:r>
    </w:p>
    <w:p w:rsidR="006A00B2" w:rsidRDefault="0057566E">
      <w:pPr>
        <w:pStyle w:val="Definition-Field2"/>
      </w:pPr>
      <w:r>
        <w:t>OfficeArt Math in PowerPoint 2013 supports this element on load for text in the following elements:</w:t>
      </w:r>
    </w:p>
    <w:p w:rsidR="006A00B2" w:rsidRDefault="0057566E">
      <w:pPr>
        <w:pStyle w:val="ListParagraph"/>
        <w:numPr>
          <w:ilvl w:val="0"/>
          <w:numId w:val="1063"/>
        </w:numPr>
        <w:contextualSpacing/>
      </w:pPr>
      <w:r>
        <w:t>&lt;draw:rect&gt;</w:t>
      </w:r>
    </w:p>
    <w:p w:rsidR="006A00B2" w:rsidRDefault="0057566E">
      <w:pPr>
        <w:pStyle w:val="ListParagraph"/>
        <w:numPr>
          <w:ilvl w:val="0"/>
          <w:numId w:val="1063"/>
        </w:numPr>
        <w:contextualSpacing/>
      </w:pPr>
      <w:r>
        <w:t>&lt;draw:polyline&gt;</w:t>
      </w:r>
    </w:p>
    <w:p w:rsidR="006A00B2" w:rsidRDefault="0057566E">
      <w:pPr>
        <w:pStyle w:val="ListParagraph"/>
        <w:numPr>
          <w:ilvl w:val="0"/>
          <w:numId w:val="1063"/>
        </w:numPr>
        <w:contextualSpacing/>
      </w:pPr>
      <w:r>
        <w:t>&lt;draw:polygon&gt;</w:t>
      </w:r>
    </w:p>
    <w:p w:rsidR="006A00B2" w:rsidRDefault="0057566E">
      <w:pPr>
        <w:pStyle w:val="ListParagraph"/>
        <w:numPr>
          <w:ilvl w:val="0"/>
          <w:numId w:val="1063"/>
        </w:numPr>
        <w:contextualSpacing/>
      </w:pPr>
      <w:r>
        <w:t>&lt;draw:regular-poly</w:t>
      </w:r>
      <w:r>
        <w:t>gon&gt;</w:t>
      </w:r>
    </w:p>
    <w:p w:rsidR="006A00B2" w:rsidRDefault="0057566E">
      <w:pPr>
        <w:pStyle w:val="ListParagraph"/>
        <w:numPr>
          <w:ilvl w:val="0"/>
          <w:numId w:val="1063"/>
        </w:numPr>
        <w:contextualSpacing/>
      </w:pPr>
      <w:r>
        <w:t>&lt;draw:path&gt;</w:t>
      </w:r>
    </w:p>
    <w:p w:rsidR="006A00B2" w:rsidRDefault="0057566E">
      <w:pPr>
        <w:pStyle w:val="ListParagraph"/>
        <w:numPr>
          <w:ilvl w:val="0"/>
          <w:numId w:val="1063"/>
        </w:numPr>
        <w:contextualSpacing/>
      </w:pPr>
      <w:r>
        <w:t>&lt;draw:circle&gt;</w:t>
      </w:r>
    </w:p>
    <w:p w:rsidR="006A00B2" w:rsidRDefault="0057566E">
      <w:pPr>
        <w:pStyle w:val="ListParagraph"/>
        <w:numPr>
          <w:ilvl w:val="0"/>
          <w:numId w:val="1063"/>
        </w:numPr>
        <w:contextualSpacing/>
      </w:pPr>
      <w:r>
        <w:t>&lt;draw:ellipse&gt;</w:t>
      </w:r>
    </w:p>
    <w:p w:rsidR="006A00B2" w:rsidRDefault="0057566E">
      <w:pPr>
        <w:pStyle w:val="ListParagraph"/>
        <w:numPr>
          <w:ilvl w:val="0"/>
          <w:numId w:val="1063"/>
        </w:numPr>
        <w:contextualSpacing/>
      </w:pPr>
      <w:r>
        <w:t>&lt;draw:caption&gt;</w:t>
      </w:r>
    </w:p>
    <w:p w:rsidR="006A00B2" w:rsidRDefault="0057566E">
      <w:pPr>
        <w:pStyle w:val="ListParagraph"/>
        <w:numPr>
          <w:ilvl w:val="0"/>
          <w:numId w:val="1063"/>
        </w:numPr>
        <w:contextualSpacing/>
      </w:pPr>
      <w:r>
        <w:t>&lt;draw:measure&gt;</w:t>
      </w:r>
    </w:p>
    <w:p w:rsidR="006A00B2" w:rsidRDefault="0057566E">
      <w:pPr>
        <w:pStyle w:val="ListParagraph"/>
        <w:numPr>
          <w:ilvl w:val="0"/>
          <w:numId w:val="1063"/>
        </w:numPr>
        <w:contextualSpacing/>
      </w:pPr>
      <w:r>
        <w:t>&lt;draw:text-box&gt;</w:t>
      </w:r>
    </w:p>
    <w:p w:rsidR="006A00B2" w:rsidRDefault="0057566E">
      <w:pPr>
        <w:pStyle w:val="ListParagraph"/>
        <w:numPr>
          <w:ilvl w:val="0"/>
          <w:numId w:val="1063"/>
        </w:numPr>
        <w:contextualSpacing/>
      </w:pPr>
      <w:r>
        <w:t>&lt;draw:frame&gt;</w:t>
      </w:r>
    </w:p>
    <w:p w:rsidR="006A00B2" w:rsidRDefault="0057566E">
      <w:pPr>
        <w:pStyle w:val="ListParagraph"/>
        <w:numPr>
          <w:ilvl w:val="0"/>
          <w:numId w:val="1063"/>
        </w:numPr>
      </w:pPr>
      <w:r>
        <w:t xml:space="preserve">&lt;draw:custom-shape&gt;. </w:t>
      </w:r>
    </w:p>
    <w:p w:rsidR="006A00B2" w:rsidRDefault="0057566E">
      <w:pPr>
        <w:pStyle w:val="Definition-Field"/>
      </w:pPr>
      <w:r>
        <w:t xml:space="preserve">aa.  </w:t>
      </w:r>
      <w:r>
        <w:rPr>
          <w:i/>
        </w:rPr>
        <w:t>The standard defines the attribute fo:height, contained within the element &lt;style:list-level-properties&gt;</w:t>
      </w:r>
    </w:p>
    <w:p w:rsidR="006A00B2" w:rsidRDefault="0057566E">
      <w:pPr>
        <w:pStyle w:val="Definition-Field2"/>
      </w:pPr>
      <w:r>
        <w:t xml:space="preserve">OfficeArt Math in </w:t>
      </w:r>
      <w:r>
        <w:t>PowerPoint 2013 supports this attribute on load for text in the following elements:</w:t>
      </w:r>
    </w:p>
    <w:p w:rsidR="006A00B2" w:rsidRDefault="0057566E">
      <w:pPr>
        <w:pStyle w:val="ListParagraph"/>
        <w:numPr>
          <w:ilvl w:val="0"/>
          <w:numId w:val="1064"/>
        </w:numPr>
        <w:contextualSpacing/>
      </w:pPr>
      <w:r>
        <w:t>&lt;draw:rect&gt;</w:t>
      </w:r>
    </w:p>
    <w:p w:rsidR="006A00B2" w:rsidRDefault="0057566E">
      <w:pPr>
        <w:pStyle w:val="ListParagraph"/>
        <w:numPr>
          <w:ilvl w:val="0"/>
          <w:numId w:val="1064"/>
        </w:numPr>
        <w:contextualSpacing/>
      </w:pPr>
      <w:r>
        <w:t>&lt;draw:polyline&gt;</w:t>
      </w:r>
    </w:p>
    <w:p w:rsidR="006A00B2" w:rsidRDefault="0057566E">
      <w:pPr>
        <w:pStyle w:val="ListParagraph"/>
        <w:numPr>
          <w:ilvl w:val="0"/>
          <w:numId w:val="1064"/>
        </w:numPr>
        <w:contextualSpacing/>
      </w:pPr>
      <w:r>
        <w:t>&lt;draw:polygon&gt;</w:t>
      </w:r>
    </w:p>
    <w:p w:rsidR="006A00B2" w:rsidRDefault="0057566E">
      <w:pPr>
        <w:pStyle w:val="ListParagraph"/>
        <w:numPr>
          <w:ilvl w:val="0"/>
          <w:numId w:val="1064"/>
        </w:numPr>
        <w:contextualSpacing/>
      </w:pPr>
      <w:r>
        <w:t>&lt;draw:regular-polygon&gt;</w:t>
      </w:r>
    </w:p>
    <w:p w:rsidR="006A00B2" w:rsidRDefault="0057566E">
      <w:pPr>
        <w:pStyle w:val="ListParagraph"/>
        <w:numPr>
          <w:ilvl w:val="0"/>
          <w:numId w:val="1064"/>
        </w:numPr>
        <w:contextualSpacing/>
      </w:pPr>
      <w:r>
        <w:t>&lt;draw:path&gt;</w:t>
      </w:r>
    </w:p>
    <w:p w:rsidR="006A00B2" w:rsidRDefault="0057566E">
      <w:pPr>
        <w:pStyle w:val="ListParagraph"/>
        <w:numPr>
          <w:ilvl w:val="0"/>
          <w:numId w:val="1064"/>
        </w:numPr>
        <w:contextualSpacing/>
      </w:pPr>
      <w:r>
        <w:t>&lt;draw:circle&gt;</w:t>
      </w:r>
    </w:p>
    <w:p w:rsidR="006A00B2" w:rsidRDefault="0057566E">
      <w:pPr>
        <w:pStyle w:val="ListParagraph"/>
        <w:numPr>
          <w:ilvl w:val="0"/>
          <w:numId w:val="1064"/>
        </w:numPr>
        <w:contextualSpacing/>
      </w:pPr>
      <w:r>
        <w:t>&lt;draw:ellipse&gt;</w:t>
      </w:r>
    </w:p>
    <w:p w:rsidR="006A00B2" w:rsidRDefault="0057566E">
      <w:pPr>
        <w:pStyle w:val="ListParagraph"/>
        <w:numPr>
          <w:ilvl w:val="0"/>
          <w:numId w:val="1064"/>
        </w:numPr>
        <w:contextualSpacing/>
      </w:pPr>
      <w:r>
        <w:t>&lt;draw:caption&gt;</w:t>
      </w:r>
    </w:p>
    <w:p w:rsidR="006A00B2" w:rsidRDefault="0057566E">
      <w:pPr>
        <w:pStyle w:val="ListParagraph"/>
        <w:numPr>
          <w:ilvl w:val="0"/>
          <w:numId w:val="1064"/>
        </w:numPr>
        <w:contextualSpacing/>
      </w:pPr>
      <w:r>
        <w:t>&lt;draw:measure&gt;</w:t>
      </w:r>
    </w:p>
    <w:p w:rsidR="006A00B2" w:rsidRDefault="0057566E">
      <w:pPr>
        <w:pStyle w:val="ListParagraph"/>
        <w:numPr>
          <w:ilvl w:val="0"/>
          <w:numId w:val="1064"/>
        </w:numPr>
        <w:contextualSpacing/>
      </w:pPr>
      <w:r>
        <w:t>&lt;draw:text-box&gt;</w:t>
      </w:r>
    </w:p>
    <w:p w:rsidR="006A00B2" w:rsidRDefault="0057566E">
      <w:pPr>
        <w:pStyle w:val="ListParagraph"/>
        <w:numPr>
          <w:ilvl w:val="0"/>
          <w:numId w:val="1064"/>
        </w:numPr>
        <w:contextualSpacing/>
      </w:pPr>
      <w:r>
        <w:t>&lt;draw:frame&gt;</w:t>
      </w:r>
    </w:p>
    <w:p w:rsidR="006A00B2" w:rsidRDefault="0057566E">
      <w:pPr>
        <w:pStyle w:val="ListParagraph"/>
        <w:numPr>
          <w:ilvl w:val="0"/>
          <w:numId w:val="1064"/>
        </w:numPr>
      </w:pPr>
      <w:r>
        <w:t>&lt;draw:</w:t>
      </w:r>
      <w:r>
        <w:t xml:space="preserve">custom-shape&gt;. </w:t>
      </w:r>
    </w:p>
    <w:p w:rsidR="006A00B2" w:rsidRDefault="0057566E">
      <w:pPr>
        <w:pStyle w:val="Definition-Field"/>
      </w:pPr>
      <w:r>
        <w:t xml:space="preserve">bb.  </w:t>
      </w:r>
      <w:r>
        <w:rPr>
          <w:i/>
        </w:rPr>
        <w:t>The standard defines the attribute fo:text-align, contained within the element &lt;style:list-level-properties&gt;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1065"/>
        </w:numPr>
        <w:contextualSpacing/>
      </w:pPr>
      <w:r>
        <w:t>&lt;draw:rect&gt;</w:t>
      </w:r>
    </w:p>
    <w:p w:rsidR="006A00B2" w:rsidRDefault="0057566E">
      <w:pPr>
        <w:pStyle w:val="ListParagraph"/>
        <w:numPr>
          <w:ilvl w:val="0"/>
          <w:numId w:val="1065"/>
        </w:numPr>
        <w:contextualSpacing/>
      </w:pPr>
      <w:r>
        <w:t>&lt;dra</w:t>
      </w:r>
      <w:r>
        <w:t>w:polyline&gt;</w:t>
      </w:r>
    </w:p>
    <w:p w:rsidR="006A00B2" w:rsidRDefault="0057566E">
      <w:pPr>
        <w:pStyle w:val="ListParagraph"/>
        <w:numPr>
          <w:ilvl w:val="0"/>
          <w:numId w:val="1065"/>
        </w:numPr>
        <w:contextualSpacing/>
      </w:pPr>
      <w:r>
        <w:t>&lt;draw:polygon&gt;</w:t>
      </w:r>
    </w:p>
    <w:p w:rsidR="006A00B2" w:rsidRDefault="0057566E">
      <w:pPr>
        <w:pStyle w:val="ListParagraph"/>
        <w:numPr>
          <w:ilvl w:val="0"/>
          <w:numId w:val="1065"/>
        </w:numPr>
        <w:contextualSpacing/>
      </w:pPr>
      <w:r>
        <w:t>&lt;draw:regular-polygon&gt;</w:t>
      </w:r>
    </w:p>
    <w:p w:rsidR="006A00B2" w:rsidRDefault="0057566E">
      <w:pPr>
        <w:pStyle w:val="ListParagraph"/>
        <w:numPr>
          <w:ilvl w:val="0"/>
          <w:numId w:val="1065"/>
        </w:numPr>
        <w:contextualSpacing/>
      </w:pPr>
      <w:r>
        <w:t>&lt;draw:path&gt;</w:t>
      </w:r>
    </w:p>
    <w:p w:rsidR="006A00B2" w:rsidRDefault="0057566E">
      <w:pPr>
        <w:pStyle w:val="ListParagraph"/>
        <w:numPr>
          <w:ilvl w:val="0"/>
          <w:numId w:val="1065"/>
        </w:numPr>
        <w:contextualSpacing/>
      </w:pPr>
      <w:r>
        <w:t>&lt;draw:circle&gt;</w:t>
      </w:r>
    </w:p>
    <w:p w:rsidR="006A00B2" w:rsidRDefault="0057566E">
      <w:pPr>
        <w:pStyle w:val="ListParagraph"/>
        <w:numPr>
          <w:ilvl w:val="0"/>
          <w:numId w:val="1065"/>
        </w:numPr>
        <w:contextualSpacing/>
      </w:pPr>
      <w:r>
        <w:t>&lt;draw:ellipse&gt;</w:t>
      </w:r>
    </w:p>
    <w:p w:rsidR="006A00B2" w:rsidRDefault="0057566E">
      <w:pPr>
        <w:pStyle w:val="ListParagraph"/>
        <w:numPr>
          <w:ilvl w:val="0"/>
          <w:numId w:val="1065"/>
        </w:numPr>
        <w:contextualSpacing/>
      </w:pPr>
      <w:r>
        <w:t>&lt;draw:caption&gt;</w:t>
      </w:r>
    </w:p>
    <w:p w:rsidR="006A00B2" w:rsidRDefault="0057566E">
      <w:pPr>
        <w:pStyle w:val="ListParagraph"/>
        <w:numPr>
          <w:ilvl w:val="0"/>
          <w:numId w:val="1065"/>
        </w:numPr>
        <w:contextualSpacing/>
      </w:pPr>
      <w:r>
        <w:t>&lt;draw:measure&gt;</w:t>
      </w:r>
    </w:p>
    <w:p w:rsidR="006A00B2" w:rsidRDefault="0057566E">
      <w:pPr>
        <w:pStyle w:val="ListParagraph"/>
        <w:numPr>
          <w:ilvl w:val="0"/>
          <w:numId w:val="1065"/>
        </w:numPr>
        <w:contextualSpacing/>
      </w:pPr>
      <w:r>
        <w:t>&lt;draw:text-box&gt;</w:t>
      </w:r>
    </w:p>
    <w:p w:rsidR="006A00B2" w:rsidRDefault="0057566E">
      <w:pPr>
        <w:pStyle w:val="ListParagraph"/>
        <w:numPr>
          <w:ilvl w:val="0"/>
          <w:numId w:val="1065"/>
        </w:numPr>
        <w:contextualSpacing/>
      </w:pPr>
      <w:r>
        <w:t>&lt;draw:frame&gt;</w:t>
      </w:r>
    </w:p>
    <w:p w:rsidR="006A00B2" w:rsidRDefault="0057566E">
      <w:pPr>
        <w:pStyle w:val="ListParagraph"/>
        <w:numPr>
          <w:ilvl w:val="0"/>
          <w:numId w:val="1065"/>
        </w:numPr>
      </w:pPr>
      <w:r>
        <w:t xml:space="preserve">&lt;draw:custom-shape&gt;. </w:t>
      </w:r>
    </w:p>
    <w:p w:rsidR="006A00B2" w:rsidRDefault="0057566E">
      <w:pPr>
        <w:pStyle w:val="Definition-Field"/>
      </w:pPr>
      <w:r>
        <w:lastRenderedPageBreak/>
        <w:t xml:space="preserve">cc.  </w:t>
      </w:r>
      <w:r>
        <w:rPr>
          <w:i/>
        </w:rPr>
        <w:t>The standard defines the attribute fo:width, contained within the element &lt;</w:t>
      </w:r>
      <w:r>
        <w:rPr>
          <w:i/>
        </w:rPr>
        <w:t>style:list-level-properties&gt;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1066"/>
        </w:numPr>
        <w:contextualSpacing/>
      </w:pPr>
      <w:r>
        <w:t>&lt;draw:rect&gt;</w:t>
      </w:r>
    </w:p>
    <w:p w:rsidR="006A00B2" w:rsidRDefault="0057566E">
      <w:pPr>
        <w:pStyle w:val="ListParagraph"/>
        <w:numPr>
          <w:ilvl w:val="0"/>
          <w:numId w:val="1066"/>
        </w:numPr>
        <w:contextualSpacing/>
      </w:pPr>
      <w:r>
        <w:t>&lt;draw:polyline&gt;</w:t>
      </w:r>
    </w:p>
    <w:p w:rsidR="006A00B2" w:rsidRDefault="0057566E">
      <w:pPr>
        <w:pStyle w:val="ListParagraph"/>
        <w:numPr>
          <w:ilvl w:val="0"/>
          <w:numId w:val="1066"/>
        </w:numPr>
        <w:contextualSpacing/>
      </w:pPr>
      <w:r>
        <w:t>&lt;draw:polygon&gt;</w:t>
      </w:r>
    </w:p>
    <w:p w:rsidR="006A00B2" w:rsidRDefault="0057566E">
      <w:pPr>
        <w:pStyle w:val="ListParagraph"/>
        <w:numPr>
          <w:ilvl w:val="0"/>
          <w:numId w:val="1066"/>
        </w:numPr>
        <w:contextualSpacing/>
      </w:pPr>
      <w:r>
        <w:t>&lt;draw:regular-polygon&gt;</w:t>
      </w:r>
    </w:p>
    <w:p w:rsidR="006A00B2" w:rsidRDefault="0057566E">
      <w:pPr>
        <w:pStyle w:val="ListParagraph"/>
        <w:numPr>
          <w:ilvl w:val="0"/>
          <w:numId w:val="1066"/>
        </w:numPr>
        <w:contextualSpacing/>
      </w:pPr>
      <w:r>
        <w:t>&lt;draw:path&gt;</w:t>
      </w:r>
    </w:p>
    <w:p w:rsidR="006A00B2" w:rsidRDefault="0057566E">
      <w:pPr>
        <w:pStyle w:val="ListParagraph"/>
        <w:numPr>
          <w:ilvl w:val="0"/>
          <w:numId w:val="1066"/>
        </w:numPr>
        <w:contextualSpacing/>
      </w:pPr>
      <w:r>
        <w:t>&lt;draw:circle&gt;</w:t>
      </w:r>
    </w:p>
    <w:p w:rsidR="006A00B2" w:rsidRDefault="0057566E">
      <w:pPr>
        <w:pStyle w:val="ListParagraph"/>
        <w:numPr>
          <w:ilvl w:val="0"/>
          <w:numId w:val="1066"/>
        </w:numPr>
        <w:contextualSpacing/>
      </w:pPr>
      <w:r>
        <w:t>&lt;draw:ellipse&gt;</w:t>
      </w:r>
    </w:p>
    <w:p w:rsidR="006A00B2" w:rsidRDefault="0057566E">
      <w:pPr>
        <w:pStyle w:val="ListParagraph"/>
        <w:numPr>
          <w:ilvl w:val="0"/>
          <w:numId w:val="1066"/>
        </w:numPr>
        <w:contextualSpacing/>
      </w:pPr>
      <w:r>
        <w:t>&lt;draw:caption&gt;</w:t>
      </w:r>
    </w:p>
    <w:p w:rsidR="006A00B2" w:rsidRDefault="0057566E">
      <w:pPr>
        <w:pStyle w:val="ListParagraph"/>
        <w:numPr>
          <w:ilvl w:val="0"/>
          <w:numId w:val="1066"/>
        </w:numPr>
        <w:contextualSpacing/>
      </w:pPr>
      <w:r>
        <w:t>&lt;dr</w:t>
      </w:r>
      <w:r>
        <w:t>aw:measure&gt;</w:t>
      </w:r>
    </w:p>
    <w:p w:rsidR="006A00B2" w:rsidRDefault="0057566E">
      <w:pPr>
        <w:pStyle w:val="ListParagraph"/>
        <w:numPr>
          <w:ilvl w:val="0"/>
          <w:numId w:val="1066"/>
        </w:numPr>
        <w:contextualSpacing/>
      </w:pPr>
      <w:r>
        <w:t>&lt;draw:text-box&gt;</w:t>
      </w:r>
    </w:p>
    <w:p w:rsidR="006A00B2" w:rsidRDefault="0057566E">
      <w:pPr>
        <w:pStyle w:val="ListParagraph"/>
        <w:numPr>
          <w:ilvl w:val="0"/>
          <w:numId w:val="1066"/>
        </w:numPr>
        <w:contextualSpacing/>
      </w:pPr>
      <w:r>
        <w:t>&lt;draw:frame&gt;</w:t>
      </w:r>
    </w:p>
    <w:p w:rsidR="006A00B2" w:rsidRDefault="0057566E">
      <w:pPr>
        <w:pStyle w:val="ListParagraph"/>
        <w:numPr>
          <w:ilvl w:val="0"/>
          <w:numId w:val="1066"/>
        </w:numPr>
      </w:pPr>
      <w:r>
        <w:t xml:space="preserve">&lt;draw:custom-shape&gt;. </w:t>
      </w:r>
    </w:p>
    <w:p w:rsidR="006A00B2" w:rsidRDefault="0057566E">
      <w:pPr>
        <w:pStyle w:val="Definition-Field"/>
      </w:pPr>
      <w:r>
        <w:t xml:space="preserve">dd.  </w:t>
      </w:r>
      <w:r>
        <w:rPr>
          <w:i/>
        </w:rPr>
        <w:t>The standard defines the attribute style:font-name, contained within the element &lt;style:list-level-properties&gt;</w:t>
      </w:r>
    </w:p>
    <w:p w:rsidR="006A00B2" w:rsidRDefault="0057566E">
      <w:pPr>
        <w:pStyle w:val="Definition-Field2"/>
      </w:pPr>
      <w:r>
        <w:t>OfficeArt Math in PowerPoint 2013 supports this attribute on load for text in</w:t>
      </w:r>
      <w:r>
        <w:t xml:space="preserve"> the following elements:</w:t>
      </w:r>
    </w:p>
    <w:p w:rsidR="006A00B2" w:rsidRDefault="0057566E">
      <w:pPr>
        <w:pStyle w:val="ListParagraph"/>
        <w:numPr>
          <w:ilvl w:val="0"/>
          <w:numId w:val="1067"/>
        </w:numPr>
        <w:contextualSpacing/>
      </w:pPr>
      <w:r>
        <w:t>&lt;draw:rect&gt;</w:t>
      </w:r>
    </w:p>
    <w:p w:rsidR="006A00B2" w:rsidRDefault="0057566E">
      <w:pPr>
        <w:pStyle w:val="ListParagraph"/>
        <w:numPr>
          <w:ilvl w:val="0"/>
          <w:numId w:val="1067"/>
        </w:numPr>
        <w:contextualSpacing/>
      </w:pPr>
      <w:r>
        <w:t>&lt;draw:polyline&gt;</w:t>
      </w:r>
    </w:p>
    <w:p w:rsidR="006A00B2" w:rsidRDefault="0057566E">
      <w:pPr>
        <w:pStyle w:val="ListParagraph"/>
        <w:numPr>
          <w:ilvl w:val="0"/>
          <w:numId w:val="1067"/>
        </w:numPr>
        <w:contextualSpacing/>
      </w:pPr>
      <w:r>
        <w:t>&lt;draw:polygon&gt;</w:t>
      </w:r>
    </w:p>
    <w:p w:rsidR="006A00B2" w:rsidRDefault="0057566E">
      <w:pPr>
        <w:pStyle w:val="ListParagraph"/>
        <w:numPr>
          <w:ilvl w:val="0"/>
          <w:numId w:val="1067"/>
        </w:numPr>
        <w:contextualSpacing/>
      </w:pPr>
      <w:r>
        <w:t>&lt;draw:regular-polygon&gt;</w:t>
      </w:r>
    </w:p>
    <w:p w:rsidR="006A00B2" w:rsidRDefault="0057566E">
      <w:pPr>
        <w:pStyle w:val="ListParagraph"/>
        <w:numPr>
          <w:ilvl w:val="0"/>
          <w:numId w:val="1067"/>
        </w:numPr>
        <w:contextualSpacing/>
      </w:pPr>
      <w:r>
        <w:t>&lt;draw:path&gt;</w:t>
      </w:r>
    </w:p>
    <w:p w:rsidR="006A00B2" w:rsidRDefault="0057566E">
      <w:pPr>
        <w:pStyle w:val="ListParagraph"/>
        <w:numPr>
          <w:ilvl w:val="0"/>
          <w:numId w:val="1067"/>
        </w:numPr>
        <w:contextualSpacing/>
      </w:pPr>
      <w:r>
        <w:t>&lt;draw:circle&gt;</w:t>
      </w:r>
    </w:p>
    <w:p w:rsidR="006A00B2" w:rsidRDefault="0057566E">
      <w:pPr>
        <w:pStyle w:val="ListParagraph"/>
        <w:numPr>
          <w:ilvl w:val="0"/>
          <w:numId w:val="1067"/>
        </w:numPr>
        <w:contextualSpacing/>
      </w:pPr>
      <w:r>
        <w:t>&lt;draw:ellipse&gt;</w:t>
      </w:r>
    </w:p>
    <w:p w:rsidR="006A00B2" w:rsidRDefault="0057566E">
      <w:pPr>
        <w:pStyle w:val="ListParagraph"/>
        <w:numPr>
          <w:ilvl w:val="0"/>
          <w:numId w:val="1067"/>
        </w:numPr>
        <w:contextualSpacing/>
      </w:pPr>
      <w:r>
        <w:t>&lt;draw:caption&gt;</w:t>
      </w:r>
    </w:p>
    <w:p w:rsidR="006A00B2" w:rsidRDefault="0057566E">
      <w:pPr>
        <w:pStyle w:val="ListParagraph"/>
        <w:numPr>
          <w:ilvl w:val="0"/>
          <w:numId w:val="1067"/>
        </w:numPr>
        <w:contextualSpacing/>
      </w:pPr>
      <w:r>
        <w:t>&lt;draw:measure&gt;</w:t>
      </w:r>
    </w:p>
    <w:p w:rsidR="006A00B2" w:rsidRDefault="0057566E">
      <w:pPr>
        <w:pStyle w:val="ListParagraph"/>
        <w:numPr>
          <w:ilvl w:val="0"/>
          <w:numId w:val="1067"/>
        </w:numPr>
        <w:contextualSpacing/>
      </w:pPr>
      <w:r>
        <w:t>&lt;draw:text-box&gt;</w:t>
      </w:r>
    </w:p>
    <w:p w:rsidR="006A00B2" w:rsidRDefault="0057566E">
      <w:pPr>
        <w:pStyle w:val="ListParagraph"/>
        <w:numPr>
          <w:ilvl w:val="0"/>
          <w:numId w:val="1067"/>
        </w:numPr>
        <w:contextualSpacing/>
      </w:pPr>
      <w:r>
        <w:t>&lt;draw:frame&gt;</w:t>
      </w:r>
    </w:p>
    <w:p w:rsidR="006A00B2" w:rsidRDefault="0057566E">
      <w:pPr>
        <w:pStyle w:val="ListParagraph"/>
        <w:numPr>
          <w:ilvl w:val="0"/>
          <w:numId w:val="1067"/>
        </w:numPr>
      </w:pPr>
      <w:r>
        <w:t xml:space="preserve">&lt;draw:custom-shape&gt;. </w:t>
      </w:r>
    </w:p>
    <w:p w:rsidR="006A00B2" w:rsidRDefault="0057566E">
      <w:pPr>
        <w:pStyle w:val="Definition-Field"/>
      </w:pPr>
      <w:r>
        <w:t xml:space="preserve">ee.  </w:t>
      </w:r>
      <w:r>
        <w:rPr>
          <w:i/>
        </w:rPr>
        <w:t xml:space="preserve">The standard defines the attribute </w:t>
      </w:r>
      <w:r>
        <w:rPr>
          <w:i/>
        </w:rPr>
        <w:t>style:vertical-pos, contained within the element &lt;style:list-level-properties&gt;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1068"/>
        </w:numPr>
        <w:contextualSpacing/>
      </w:pPr>
      <w:r>
        <w:t>&lt;draw:rect&gt;</w:t>
      </w:r>
    </w:p>
    <w:p w:rsidR="006A00B2" w:rsidRDefault="0057566E">
      <w:pPr>
        <w:pStyle w:val="ListParagraph"/>
        <w:numPr>
          <w:ilvl w:val="0"/>
          <w:numId w:val="1068"/>
        </w:numPr>
        <w:contextualSpacing/>
      </w:pPr>
      <w:r>
        <w:t>&lt;draw:polyline&gt;</w:t>
      </w:r>
    </w:p>
    <w:p w:rsidR="006A00B2" w:rsidRDefault="0057566E">
      <w:pPr>
        <w:pStyle w:val="ListParagraph"/>
        <w:numPr>
          <w:ilvl w:val="0"/>
          <w:numId w:val="1068"/>
        </w:numPr>
        <w:contextualSpacing/>
      </w:pPr>
      <w:r>
        <w:t>&lt;draw:polygon&gt;</w:t>
      </w:r>
    </w:p>
    <w:p w:rsidR="006A00B2" w:rsidRDefault="0057566E">
      <w:pPr>
        <w:pStyle w:val="ListParagraph"/>
        <w:numPr>
          <w:ilvl w:val="0"/>
          <w:numId w:val="1068"/>
        </w:numPr>
        <w:contextualSpacing/>
      </w:pPr>
      <w:r>
        <w:t>&lt;draw:regular-polygon&gt;</w:t>
      </w:r>
    </w:p>
    <w:p w:rsidR="006A00B2" w:rsidRDefault="0057566E">
      <w:pPr>
        <w:pStyle w:val="ListParagraph"/>
        <w:numPr>
          <w:ilvl w:val="0"/>
          <w:numId w:val="1068"/>
        </w:numPr>
        <w:contextualSpacing/>
      </w:pPr>
      <w:r>
        <w:t>&lt;</w:t>
      </w:r>
      <w:r>
        <w:t>draw:path&gt;</w:t>
      </w:r>
    </w:p>
    <w:p w:rsidR="006A00B2" w:rsidRDefault="0057566E">
      <w:pPr>
        <w:pStyle w:val="ListParagraph"/>
        <w:numPr>
          <w:ilvl w:val="0"/>
          <w:numId w:val="1068"/>
        </w:numPr>
        <w:contextualSpacing/>
      </w:pPr>
      <w:r>
        <w:t>&lt;draw:circle&gt;</w:t>
      </w:r>
    </w:p>
    <w:p w:rsidR="006A00B2" w:rsidRDefault="0057566E">
      <w:pPr>
        <w:pStyle w:val="ListParagraph"/>
        <w:numPr>
          <w:ilvl w:val="0"/>
          <w:numId w:val="1068"/>
        </w:numPr>
        <w:contextualSpacing/>
      </w:pPr>
      <w:r>
        <w:t>&lt;draw:ellipse&gt;</w:t>
      </w:r>
    </w:p>
    <w:p w:rsidR="006A00B2" w:rsidRDefault="0057566E">
      <w:pPr>
        <w:pStyle w:val="ListParagraph"/>
        <w:numPr>
          <w:ilvl w:val="0"/>
          <w:numId w:val="1068"/>
        </w:numPr>
        <w:contextualSpacing/>
      </w:pPr>
      <w:r>
        <w:t>&lt;draw:caption&gt;</w:t>
      </w:r>
    </w:p>
    <w:p w:rsidR="006A00B2" w:rsidRDefault="0057566E">
      <w:pPr>
        <w:pStyle w:val="ListParagraph"/>
        <w:numPr>
          <w:ilvl w:val="0"/>
          <w:numId w:val="1068"/>
        </w:numPr>
        <w:contextualSpacing/>
      </w:pPr>
      <w:r>
        <w:t>&lt;draw:measure&gt;</w:t>
      </w:r>
    </w:p>
    <w:p w:rsidR="006A00B2" w:rsidRDefault="0057566E">
      <w:pPr>
        <w:pStyle w:val="ListParagraph"/>
        <w:numPr>
          <w:ilvl w:val="0"/>
          <w:numId w:val="1068"/>
        </w:numPr>
        <w:contextualSpacing/>
      </w:pPr>
      <w:r>
        <w:t>&lt;draw:text-box&gt;</w:t>
      </w:r>
    </w:p>
    <w:p w:rsidR="006A00B2" w:rsidRDefault="0057566E">
      <w:pPr>
        <w:pStyle w:val="ListParagraph"/>
        <w:numPr>
          <w:ilvl w:val="0"/>
          <w:numId w:val="1068"/>
        </w:numPr>
        <w:contextualSpacing/>
      </w:pPr>
      <w:r>
        <w:t>&lt;draw:frame&gt;</w:t>
      </w:r>
    </w:p>
    <w:p w:rsidR="006A00B2" w:rsidRDefault="0057566E">
      <w:pPr>
        <w:pStyle w:val="ListParagraph"/>
        <w:numPr>
          <w:ilvl w:val="0"/>
          <w:numId w:val="1068"/>
        </w:numPr>
      </w:pPr>
      <w:r>
        <w:t xml:space="preserve">&lt;draw:custom-shape&gt;. </w:t>
      </w:r>
    </w:p>
    <w:p w:rsidR="006A00B2" w:rsidRDefault="0057566E">
      <w:pPr>
        <w:pStyle w:val="Definition-Field"/>
      </w:pPr>
      <w:r>
        <w:t xml:space="preserve">ff.  </w:t>
      </w:r>
      <w:r>
        <w:rPr>
          <w:i/>
        </w:rPr>
        <w:t>The standard defines the attribute text:min-label-distance, contained within the element &lt;style:list-level-properties&gt;</w:t>
      </w:r>
    </w:p>
    <w:p w:rsidR="006A00B2" w:rsidRDefault="0057566E">
      <w:pPr>
        <w:pStyle w:val="Definition-Field2"/>
      </w:pPr>
      <w:r>
        <w:lastRenderedPageBreak/>
        <w:t>OfficeArt M</w:t>
      </w:r>
      <w:r>
        <w:t>ath in PowerPoint 2013 does not support this attribute on load for text in the following elements:</w:t>
      </w:r>
    </w:p>
    <w:p w:rsidR="006A00B2" w:rsidRDefault="0057566E">
      <w:pPr>
        <w:pStyle w:val="ListParagraph"/>
        <w:numPr>
          <w:ilvl w:val="0"/>
          <w:numId w:val="1069"/>
        </w:numPr>
        <w:contextualSpacing/>
      </w:pPr>
      <w:r>
        <w:t>&lt;draw:rect&gt;</w:t>
      </w:r>
    </w:p>
    <w:p w:rsidR="006A00B2" w:rsidRDefault="0057566E">
      <w:pPr>
        <w:pStyle w:val="ListParagraph"/>
        <w:numPr>
          <w:ilvl w:val="0"/>
          <w:numId w:val="1069"/>
        </w:numPr>
        <w:contextualSpacing/>
      </w:pPr>
      <w:r>
        <w:t>&lt;draw:polyline&gt;</w:t>
      </w:r>
    </w:p>
    <w:p w:rsidR="006A00B2" w:rsidRDefault="0057566E">
      <w:pPr>
        <w:pStyle w:val="ListParagraph"/>
        <w:numPr>
          <w:ilvl w:val="0"/>
          <w:numId w:val="1069"/>
        </w:numPr>
        <w:contextualSpacing/>
      </w:pPr>
      <w:r>
        <w:t>&lt;draw:polygon&gt;</w:t>
      </w:r>
    </w:p>
    <w:p w:rsidR="006A00B2" w:rsidRDefault="0057566E">
      <w:pPr>
        <w:pStyle w:val="ListParagraph"/>
        <w:numPr>
          <w:ilvl w:val="0"/>
          <w:numId w:val="1069"/>
        </w:numPr>
        <w:contextualSpacing/>
      </w:pPr>
      <w:r>
        <w:t>&lt;draw:regular-polygon&gt;</w:t>
      </w:r>
    </w:p>
    <w:p w:rsidR="006A00B2" w:rsidRDefault="0057566E">
      <w:pPr>
        <w:pStyle w:val="ListParagraph"/>
        <w:numPr>
          <w:ilvl w:val="0"/>
          <w:numId w:val="1069"/>
        </w:numPr>
        <w:contextualSpacing/>
      </w:pPr>
      <w:r>
        <w:t>&lt;draw:path&gt;</w:t>
      </w:r>
    </w:p>
    <w:p w:rsidR="006A00B2" w:rsidRDefault="0057566E">
      <w:pPr>
        <w:pStyle w:val="ListParagraph"/>
        <w:numPr>
          <w:ilvl w:val="0"/>
          <w:numId w:val="1069"/>
        </w:numPr>
        <w:contextualSpacing/>
      </w:pPr>
      <w:r>
        <w:t>&lt;draw:circle&gt;</w:t>
      </w:r>
    </w:p>
    <w:p w:rsidR="006A00B2" w:rsidRDefault="0057566E">
      <w:pPr>
        <w:pStyle w:val="ListParagraph"/>
        <w:numPr>
          <w:ilvl w:val="0"/>
          <w:numId w:val="1069"/>
        </w:numPr>
        <w:contextualSpacing/>
      </w:pPr>
      <w:r>
        <w:t>&lt;draw:ellipse&gt;</w:t>
      </w:r>
    </w:p>
    <w:p w:rsidR="006A00B2" w:rsidRDefault="0057566E">
      <w:pPr>
        <w:pStyle w:val="ListParagraph"/>
        <w:numPr>
          <w:ilvl w:val="0"/>
          <w:numId w:val="1069"/>
        </w:numPr>
        <w:contextualSpacing/>
      </w:pPr>
      <w:r>
        <w:t>&lt;draw:caption&gt;</w:t>
      </w:r>
    </w:p>
    <w:p w:rsidR="006A00B2" w:rsidRDefault="0057566E">
      <w:pPr>
        <w:pStyle w:val="ListParagraph"/>
        <w:numPr>
          <w:ilvl w:val="0"/>
          <w:numId w:val="1069"/>
        </w:numPr>
        <w:contextualSpacing/>
      </w:pPr>
      <w:r>
        <w:t>&lt;draw:measure&gt;</w:t>
      </w:r>
    </w:p>
    <w:p w:rsidR="006A00B2" w:rsidRDefault="0057566E">
      <w:pPr>
        <w:pStyle w:val="ListParagraph"/>
        <w:numPr>
          <w:ilvl w:val="0"/>
          <w:numId w:val="1069"/>
        </w:numPr>
        <w:contextualSpacing/>
      </w:pPr>
      <w:r>
        <w:t>&lt;draw:text-box&gt;</w:t>
      </w:r>
    </w:p>
    <w:p w:rsidR="006A00B2" w:rsidRDefault="0057566E">
      <w:pPr>
        <w:pStyle w:val="ListParagraph"/>
        <w:numPr>
          <w:ilvl w:val="0"/>
          <w:numId w:val="1069"/>
        </w:numPr>
        <w:contextualSpacing/>
      </w:pPr>
      <w:r>
        <w:t>&lt;</w:t>
      </w:r>
      <w:r>
        <w:t>draw:frame&gt;</w:t>
      </w:r>
    </w:p>
    <w:p w:rsidR="006A00B2" w:rsidRDefault="0057566E">
      <w:pPr>
        <w:pStyle w:val="ListParagraph"/>
        <w:numPr>
          <w:ilvl w:val="0"/>
          <w:numId w:val="1069"/>
        </w:numPr>
      </w:pPr>
      <w:r>
        <w:t xml:space="preserve">&lt;draw:custom-shape&gt;. </w:t>
      </w:r>
    </w:p>
    <w:p w:rsidR="006A00B2" w:rsidRDefault="0057566E">
      <w:pPr>
        <w:pStyle w:val="Definition-Field"/>
      </w:pPr>
      <w:r>
        <w:t xml:space="preserve">gg.  </w:t>
      </w:r>
      <w:r>
        <w:rPr>
          <w:i/>
        </w:rPr>
        <w:t>The standard defines the attribute text:min-label-width, contained within the element &lt;style:list-level-properties&gt;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1070"/>
        </w:numPr>
        <w:contextualSpacing/>
      </w:pPr>
      <w:r>
        <w:t>&lt;draw:rect&gt;</w:t>
      </w:r>
    </w:p>
    <w:p w:rsidR="006A00B2" w:rsidRDefault="0057566E">
      <w:pPr>
        <w:pStyle w:val="ListParagraph"/>
        <w:numPr>
          <w:ilvl w:val="0"/>
          <w:numId w:val="1070"/>
        </w:numPr>
        <w:contextualSpacing/>
      </w:pPr>
      <w:r>
        <w:t>&lt;draw:polyline&gt;</w:t>
      </w:r>
    </w:p>
    <w:p w:rsidR="006A00B2" w:rsidRDefault="0057566E">
      <w:pPr>
        <w:pStyle w:val="ListParagraph"/>
        <w:numPr>
          <w:ilvl w:val="0"/>
          <w:numId w:val="1070"/>
        </w:numPr>
        <w:contextualSpacing/>
      </w:pPr>
      <w:r>
        <w:t>&lt;draw:polygon&gt;</w:t>
      </w:r>
    </w:p>
    <w:p w:rsidR="006A00B2" w:rsidRDefault="0057566E">
      <w:pPr>
        <w:pStyle w:val="ListParagraph"/>
        <w:numPr>
          <w:ilvl w:val="0"/>
          <w:numId w:val="1070"/>
        </w:numPr>
        <w:contextualSpacing/>
      </w:pPr>
      <w:r>
        <w:t>&lt;draw:regular-polygon&gt;</w:t>
      </w:r>
    </w:p>
    <w:p w:rsidR="006A00B2" w:rsidRDefault="0057566E">
      <w:pPr>
        <w:pStyle w:val="ListParagraph"/>
        <w:numPr>
          <w:ilvl w:val="0"/>
          <w:numId w:val="1070"/>
        </w:numPr>
        <w:contextualSpacing/>
      </w:pPr>
      <w:r>
        <w:t>&lt;draw:path&gt;</w:t>
      </w:r>
    </w:p>
    <w:p w:rsidR="006A00B2" w:rsidRDefault="0057566E">
      <w:pPr>
        <w:pStyle w:val="ListParagraph"/>
        <w:numPr>
          <w:ilvl w:val="0"/>
          <w:numId w:val="1070"/>
        </w:numPr>
        <w:contextualSpacing/>
      </w:pPr>
      <w:r>
        <w:t>&lt;draw:circle&gt;</w:t>
      </w:r>
    </w:p>
    <w:p w:rsidR="006A00B2" w:rsidRDefault="0057566E">
      <w:pPr>
        <w:pStyle w:val="ListParagraph"/>
        <w:numPr>
          <w:ilvl w:val="0"/>
          <w:numId w:val="1070"/>
        </w:numPr>
        <w:contextualSpacing/>
      </w:pPr>
      <w:r>
        <w:t>&lt;draw:ellipse&gt;</w:t>
      </w:r>
    </w:p>
    <w:p w:rsidR="006A00B2" w:rsidRDefault="0057566E">
      <w:pPr>
        <w:pStyle w:val="ListParagraph"/>
        <w:numPr>
          <w:ilvl w:val="0"/>
          <w:numId w:val="1070"/>
        </w:numPr>
        <w:contextualSpacing/>
      </w:pPr>
      <w:r>
        <w:t>&lt;draw:caption&gt;</w:t>
      </w:r>
    </w:p>
    <w:p w:rsidR="006A00B2" w:rsidRDefault="0057566E">
      <w:pPr>
        <w:pStyle w:val="ListParagraph"/>
        <w:numPr>
          <w:ilvl w:val="0"/>
          <w:numId w:val="1070"/>
        </w:numPr>
        <w:contextualSpacing/>
      </w:pPr>
      <w:r>
        <w:t>&lt;draw:measure&gt;</w:t>
      </w:r>
    </w:p>
    <w:p w:rsidR="006A00B2" w:rsidRDefault="0057566E">
      <w:pPr>
        <w:pStyle w:val="ListParagraph"/>
        <w:numPr>
          <w:ilvl w:val="0"/>
          <w:numId w:val="1070"/>
        </w:numPr>
        <w:contextualSpacing/>
      </w:pPr>
      <w:r>
        <w:t>&lt;draw:text-box&gt;</w:t>
      </w:r>
    </w:p>
    <w:p w:rsidR="006A00B2" w:rsidRDefault="0057566E">
      <w:pPr>
        <w:pStyle w:val="ListParagraph"/>
        <w:numPr>
          <w:ilvl w:val="0"/>
          <w:numId w:val="1070"/>
        </w:numPr>
        <w:contextualSpacing/>
      </w:pPr>
      <w:r>
        <w:t>&lt;draw:frame&gt;</w:t>
      </w:r>
    </w:p>
    <w:p w:rsidR="006A00B2" w:rsidRDefault="0057566E">
      <w:pPr>
        <w:pStyle w:val="ListParagraph"/>
        <w:numPr>
          <w:ilvl w:val="0"/>
          <w:numId w:val="1070"/>
        </w:numPr>
      </w:pPr>
      <w:r>
        <w:t xml:space="preserve">&lt;draw:custom-shape&gt;. </w:t>
      </w:r>
    </w:p>
    <w:p w:rsidR="006A00B2" w:rsidRDefault="0057566E">
      <w:pPr>
        <w:pStyle w:val="Definition-Field"/>
      </w:pPr>
      <w:r>
        <w:t xml:space="preserve">hh.  </w:t>
      </w:r>
      <w:r>
        <w:rPr>
          <w:i/>
        </w:rPr>
        <w:t xml:space="preserve">The standard defines the attribute text:space-before, </w:t>
      </w:r>
      <w:r>
        <w:rPr>
          <w:i/>
        </w:rPr>
        <w:t>contained within the element &lt;style:list-level-properties&gt;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1071"/>
        </w:numPr>
        <w:contextualSpacing/>
      </w:pPr>
      <w:r>
        <w:t>&lt;draw:rect&gt;</w:t>
      </w:r>
    </w:p>
    <w:p w:rsidR="006A00B2" w:rsidRDefault="0057566E">
      <w:pPr>
        <w:pStyle w:val="ListParagraph"/>
        <w:numPr>
          <w:ilvl w:val="0"/>
          <w:numId w:val="1071"/>
        </w:numPr>
        <w:contextualSpacing/>
      </w:pPr>
      <w:r>
        <w:t>&lt;draw:polyline&gt;</w:t>
      </w:r>
    </w:p>
    <w:p w:rsidR="006A00B2" w:rsidRDefault="0057566E">
      <w:pPr>
        <w:pStyle w:val="ListParagraph"/>
        <w:numPr>
          <w:ilvl w:val="0"/>
          <w:numId w:val="1071"/>
        </w:numPr>
        <w:contextualSpacing/>
      </w:pPr>
      <w:r>
        <w:t>&lt;draw:polygon&gt;</w:t>
      </w:r>
    </w:p>
    <w:p w:rsidR="006A00B2" w:rsidRDefault="0057566E">
      <w:pPr>
        <w:pStyle w:val="ListParagraph"/>
        <w:numPr>
          <w:ilvl w:val="0"/>
          <w:numId w:val="1071"/>
        </w:numPr>
        <w:contextualSpacing/>
      </w:pPr>
      <w:r>
        <w:t>&lt;draw:regular-polygon&gt;</w:t>
      </w:r>
    </w:p>
    <w:p w:rsidR="006A00B2" w:rsidRDefault="0057566E">
      <w:pPr>
        <w:pStyle w:val="ListParagraph"/>
        <w:numPr>
          <w:ilvl w:val="0"/>
          <w:numId w:val="1071"/>
        </w:numPr>
        <w:contextualSpacing/>
      </w:pPr>
      <w:r>
        <w:t>&lt;draw:path&gt;</w:t>
      </w:r>
    </w:p>
    <w:p w:rsidR="006A00B2" w:rsidRDefault="0057566E">
      <w:pPr>
        <w:pStyle w:val="ListParagraph"/>
        <w:numPr>
          <w:ilvl w:val="0"/>
          <w:numId w:val="1071"/>
        </w:numPr>
        <w:contextualSpacing/>
      </w:pPr>
      <w:r>
        <w:t>&lt;draw:circle&gt;</w:t>
      </w:r>
    </w:p>
    <w:p w:rsidR="006A00B2" w:rsidRDefault="0057566E">
      <w:pPr>
        <w:pStyle w:val="ListParagraph"/>
        <w:numPr>
          <w:ilvl w:val="0"/>
          <w:numId w:val="1071"/>
        </w:numPr>
        <w:contextualSpacing/>
      </w:pPr>
      <w:r>
        <w:t>&lt;dr</w:t>
      </w:r>
      <w:r>
        <w:t>aw:ellipse&gt;</w:t>
      </w:r>
    </w:p>
    <w:p w:rsidR="006A00B2" w:rsidRDefault="0057566E">
      <w:pPr>
        <w:pStyle w:val="ListParagraph"/>
        <w:numPr>
          <w:ilvl w:val="0"/>
          <w:numId w:val="1071"/>
        </w:numPr>
        <w:contextualSpacing/>
      </w:pPr>
      <w:r>
        <w:t>&lt;draw:caption&gt;</w:t>
      </w:r>
    </w:p>
    <w:p w:rsidR="006A00B2" w:rsidRDefault="0057566E">
      <w:pPr>
        <w:pStyle w:val="ListParagraph"/>
        <w:numPr>
          <w:ilvl w:val="0"/>
          <w:numId w:val="1071"/>
        </w:numPr>
        <w:contextualSpacing/>
      </w:pPr>
      <w:r>
        <w:t>&lt;draw:measure&gt;</w:t>
      </w:r>
    </w:p>
    <w:p w:rsidR="006A00B2" w:rsidRDefault="0057566E">
      <w:pPr>
        <w:pStyle w:val="ListParagraph"/>
        <w:numPr>
          <w:ilvl w:val="0"/>
          <w:numId w:val="1071"/>
        </w:numPr>
        <w:contextualSpacing/>
      </w:pPr>
      <w:r>
        <w:t>&lt;draw:text-box&gt;</w:t>
      </w:r>
    </w:p>
    <w:p w:rsidR="006A00B2" w:rsidRDefault="0057566E">
      <w:pPr>
        <w:pStyle w:val="ListParagraph"/>
        <w:numPr>
          <w:ilvl w:val="0"/>
          <w:numId w:val="1071"/>
        </w:numPr>
        <w:contextualSpacing/>
      </w:pPr>
      <w:r>
        <w:t>&lt;draw:frame&gt;</w:t>
      </w:r>
    </w:p>
    <w:p w:rsidR="006A00B2" w:rsidRDefault="0057566E">
      <w:pPr>
        <w:pStyle w:val="ListParagraph"/>
        <w:numPr>
          <w:ilvl w:val="0"/>
          <w:numId w:val="1071"/>
        </w:numPr>
      </w:pPr>
      <w:r>
        <w:t xml:space="preserve">&lt;draw:custom-shape&gt;. </w:t>
      </w:r>
    </w:p>
    <w:p w:rsidR="006A00B2" w:rsidRDefault="0057566E">
      <w:pPr>
        <w:pStyle w:val="Heading3"/>
      </w:pPr>
      <w:bookmarkStart w:id="1561" w:name="section_3e56cee07d574027ae4edce1730bc538"/>
      <w:bookmarkStart w:id="1562" w:name="_Toc79580830"/>
      <w:r>
        <w:t>Section 15.13, Stroke Properties</w:t>
      </w:r>
      <w:bookmarkEnd w:id="1561"/>
      <w:bookmarkEnd w:id="1562"/>
      <w:r>
        <w:fldChar w:fldCharType="begin"/>
      </w:r>
      <w:r>
        <w:instrText xml:space="preserve"> XE "Stroke Properties" </w:instrText>
      </w:r>
      <w:r>
        <w:fldChar w:fldCharType="end"/>
      </w:r>
    </w:p>
    <w:p w:rsidR="006A00B2" w:rsidRDefault="0057566E">
      <w:pPr>
        <w:pStyle w:val="Definition-Field"/>
      </w:pPr>
      <w:r>
        <w:t xml:space="preserve">a.   </w:t>
      </w:r>
      <w:r>
        <w:rPr>
          <w:i/>
        </w:rPr>
        <w:t>The standard defines the parent element &lt;style:graphic-properties&gt;</w:t>
      </w:r>
    </w:p>
    <w:p w:rsidR="006A00B2" w:rsidRDefault="0057566E">
      <w:pPr>
        <w:pStyle w:val="Definition-Field2"/>
      </w:pPr>
      <w:r>
        <w:t>Word 2013 supports this for a st</w:t>
      </w:r>
      <w:r>
        <w:t>yle applied to any of the following elements:</w:t>
      </w:r>
    </w:p>
    <w:p w:rsidR="006A00B2" w:rsidRDefault="0057566E">
      <w:pPr>
        <w:pStyle w:val="ListParagraph"/>
        <w:numPr>
          <w:ilvl w:val="0"/>
          <w:numId w:val="1072"/>
        </w:numPr>
        <w:contextualSpacing/>
      </w:pPr>
      <w:r>
        <w:lastRenderedPageBreak/>
        <w:t>&lt;draw:rect&gt;</w:t>
      </w:r>
    </w:p>
    <w:p w:rsidR="006A00B2" w:rsidRDefault="0057566E">
      <w:pPr>
        <w:pStyle w:val="ListParagraph"/>
        <w:numPr>
          <w:ilvl w:val="0"/>
          <w:numId w:val="1072"/>
        </w:numPr>
        <w:contextualSpacing/>
      </w:pPr>
      <w:r>
        <w:t>&lt;draw:line&gt;</w:t>
      </w:r>
    </w:p>
    <w:p w:rsidR="006A00B2" w:rsidRDefault="0057566E">
      <w:pPr>
        <w:pStyle w:val="ListParagraph"/>
        <w:numPr>
          <w:ilvl w:val="0"/>
          <w:numId w:val="1072"/>
        </w:numPr>
        <w:contextualSpacing/>
      </w:pPr>
      <w:r>
        <w:t>&lt;draw:polyline&gt;</w:t>
      </w:r>
    </w:p>
    <w:p w:rsidR="006A00B2" w:rsidRDefault="0057566E">
      <w:pPr>
        <w:pStyle w:val="ListParagraph"/>
        <w:numPr>
          <w:ilvl w:val="0"/>
          <w:numId w:val="1072"/>
        </w:numPr>
        <w:contextualSpacing/>
      </w:pPr>
      <w:r>
        <w:t>&lt;draw:polygon&gt;</w:t>
      </w:r>
    </w:p>
    <w:p w:rsidR="006A00B2" w:rsidRDefault="0057566E">
      <w:pPr>
        <w:pStyle w:val="ListParagraph"/>
        <w:numPr>
          <w:ilvl w:val="0"/>
          <w:numId w:val="1072"/>
        </w:numPr>
        <w:contextualSpacing/>
      </w:pPr>
      <w:r>
        <w:t>&lt;draw:regular-polygon&gt;</w:t>
      </w:r>
    </w:p>
    <w:p w:rsidR="006A00B2" w:rsidRDefault="0057566E">
      <w:pPr>
        <w:pStyle w:val="ListParagraph"/>
        <w:numPr>
          <w:ilvl w:val="0"/>
          <w:numId w:val="1072"/>
        </w:numPr>
        <w:contextualSpacing/>
      </w:pPr>
      <w:r>
        <w:t>&lt;draw:path&gt;</w:t>
      </w:r>
    </w:p>
    <w:p w:rsidR="006A00B2" w:rsidRDefault="0057566E">
      <w:pPr>
        <w:pStyle w:val="ListParagraph"/>
        <w:numPr>
          <w:ilvl w:val="0"/>
          <w:numId w:val="1072"/>
        </w:numPr>
        <w:contextualSpacing/>
      </w:pPr>
      <w:r>
        <w:t>&lt;draw:circle&gt;</w:t>
      </w:r>
    </w:p>
    <w:p w:rsidR="006A00B2" w:rsidRDefault="0057566E">
      <w:pPr>
        <w:pStyle w:val="ListParagraph"/>
        <w:numPr>
          <w:ilvl w:val="0"/>
          <w:numId w:val="1072"/>
        </w:numPr>
        <w:contextualSpacing/>
      </w:pPr>
      <w:r>
        <w:t>&lt;draw:ellipse&gt;</w:t>
      </w:r>
    </w:p>
    <w:p w:rsidR="006A00B2" w:rsidRDefault="0057566E">
      <w:pPr>
        <w:pStyle w:val="ListParagraph"/>
        <w:numPr>
          <w:ilvl w:val="0"/>
          <w:numId w:val="1072"/>
        </w:numPr>
        <w:contextualSpacing/>
      </w:pPr>
      <w:r>
        <w:t>&lt;draw:connector&gt;</w:t>
      </w:r>
    </w:p>
    <w:p w:rsidR="006A00B2" w:rsidRDefault="0057566E">
      <w:pPr>
        <w:pStyle w:val="ListParagraph"/>
        <w:numPr>
          <w:ilvl w:val="0"/>
          <w:numId w:val="1072"/>
        </w:numPr>
        <w:contextualSpacing/>
      </w:pPr>
      <w:r>
        <w:t>&lt;draw:caption&gt;</w:t>
      </w:r>
    </w:p>
    <w:p w:rsidR="006A00B2" w:rsidRDefault="0057566E">
      <w:pPr>
        <w:pStyle w:val="ListParagraph"/>
        <w:numPr>
          <w:ilvl w:val="0"/>
          <w:numId w:val="1072"/>
        </w:numPr>
        <w:contextualSpacing/>
      </w:pPr>
      <w:r>
        <w:t>&lt;draw:measure&gt;</w:t>
      </w:r>
    </w:p>
    <w:p w:rsidR="006A00B2" w:rsidRDefault="0057566E">
      <w:pPr>
        <w:pStyle w:val="ListParagraph"/>
        <w:numPr>
          <w:ilvl w:val="0"/>
          <w:numId w:val="1072"/>
        </w:numPr>
        <w:contextualSpacing/>
      </w:pPr>
      <w:r>
        <w:t>&lt;draw:g&gt;</w:t>
      </w:r>
    </w:p>
    <w:p w:rsidR="006A00B2" w:rsidRDefault="0057566E">
      <w:pPr>
        <w:pStyle w:val="ListParagraph"/>
        <w:numPr>
          <w:ilvl w:val="0"/>
          <w:numId w:val="1072"/>
        </w:numPr>
        <w:contextualSpacing/>
      </w:pPr>
      <w:r>
        <w:t>&lt;draw:frame&gt; containing a &lt;</w:t>
      </w:r>
      <w:r>
        <w:t>draw:image&gt;, &lt;draw:text-box&gt;, or &lt;draw:object-ole&gt; element</w:t>
      </w:r>
    </w:p>
    <w:p w:rsidR="006A00B2" w:rsidRDefault="0057566E">
      <w:pPr>
        <w:pStyle w:val="ListParagraph"/>
        <w:numPr>
          <w:ilvl w:val="0"/>
          <w:numId w:val="1072"/>
        </w:numPr>
      </w:pPr>
      <w:r>
        <w:t>&lt;draw:custom-shape&gt;</w:t>
      </w:r>
    </w:p>
    <w:p w:rsidR="006A00B2" w:rsidRDefault="0057566E">
      <w:pPr>
        <w:pStyle w:val="Definition-Field2"/>
      </w:pPr>
      <w:r>
        <w:t xml:space="preserve">On load, a border applied to a text box in a group will be lost in Word. </w:t>
      </w:r>
    </w:p>
    <w:p w:rsidR="006A00B2" w:rsidRDefault="0057566E">
      <w:pPr>
        <w:pStyle w:val="Definition-Field"/>
      </w:pPr>
      <w:r>
        <w:t xml:space="preserve">b.   </w:t>
      </w:r>
      <w:r>
        <w:rPr>
          <w:i/>
        </w:rPr>
        <w:t>The standard defines the parent element &lt;style:graphic-properties&gt;</w:t>
      </w:r>
    </w:p>
    <w:p w:rsidR="006A00B2" w:rsidRDefault="0057566E">
      <w:pPr>
        <w:pStyle w:val="Definition-Field2"/>
      </w:pPr>
      <w:r>
        <w:t xml:space="preserve">Excel 2013 supports this for a </w:t>
      </w:r>
      <w:r>
        <w:t>style applied to the following elements:</w:t>
      </w:r>
    </w:p>
    <w:p w:rsidR="006A00B2" w:rsidRDefault="0057566E">
      <w:pPr>
        <w:pStyle w:val="ListParagraph"/>
        <w:numPr>
          <w:ilvl w:val="0"/>
          <w:numId w:val="1073"/>
        </w:numPr>
        <w:contextualSpacing/>
      </w:pPr>
      <w:r>
        <w:t>&lt;draw:rect&gt;</w:t>
      </w:r>
    </w:p>
    <w:p w:rsidR="006A00B2" w:rsidRDefault="0057566E">
      <w:pPr>
        <w:pStyle w:val="ListParagraph"/>
        <w:numPr>
          <w:ilvl w:val="0"/>
          <w:numId w:val="1073"/>
        </w:numPr>
        <w:contextualSpacing/>
      </w:pPr>
      <w:r>
        <w:t>&lt;draw:line&gt;</w:t>
      </w:r>
    </w:p>
    <w:p w:rsidR="006A00B2" w:rsidRDefault="0057566E">
      <w:pPr>
        <w:pStyle w:val="ListParagraph"/>
        <w:numPr>
          <w:ilvl w:val="0"/>
          <w:numId w:val="1073"/>
        </w:numPr>
        <w:contextualSpacing/>
      </w:pPr>
      <w:r>
        <w:t>&lt;draw:polyline&gt;</w:t>
      </w:r>
    </w:p>
    <w:p w:rsidR="006A00B2" w:rsidRDefault="0057566E">
      <w:pPr>
        <w:pStyle w:val="ListParagraph"/>
        <w:numPr>
          <w:ilvl w:val="0"/>
          <w:numId w:val="1073"/>
        </w:numPr>
        <w:contextualSpacing/>
      </w:pPr>
      <w:r>
        <w:t>&lt;draw:polygon&gt;</w:t>
      </w:r>
    </w:p>
    <w:p w:rsidR="006A00B2" w:rsidRDefault="0057566E">
      <w:pPr>
        <w:pStyle w:val="ListParagraph"/>
        <w:numPr>
          <w:ilvl w:val="0"/>
          <w:numId w:val="1073"/>
        </w:numPr>
        <w:contextualSpacing/>
      </w:pPr>
      <w:r>
        <w:t>&lt;draw:regular-polygon&gt;</w:t>
      </w:r>
    </w:p>
    <w:p w:rsidR="006A00B2" w:rsidRDefault="0057566E">
      <w:pPr>
        <w:pStyle w:val="ListParagraph"/>
        <w:numPr>
          <w:ilvl w:val="0"/>
          <w:numId w:val="1073"/>
        </w:numPr>
        <w:contextualSpacing/>
      </w:pPr>
      <w:r>
        <w:t>&lt;draw:path&gt;</w:t>
      </w:r>
    </w:p>
    <w:p w:rsidR="006A00B2" w:rsidRDefault="0057566E">
      <w:pPr>
        <w:pStyle w:val="ListParagraph"/>
        <w:numPr>
          <w:ilvl w:val="0"/>
          <w:numId w:val="1073"/>
        </w:numPr>
        <w:contextualSpacing/>
      </w:pPr>
      <w:r>
        <w:t>&lt;draw:circle&gt;</w:t>
      </w:r>
    </w:p>
    <w:p w:rsidR="006A00B2" w:rsidRDefault="0057566E">
      <w:pPr>
        <w:pStyle w:val="ListParagraph"/>
        <w:numPr>
          <w:ilvl w:val="0"/>
          <w:numId w:val="1073"/>
        </w:numPr>
        <w:contextualSpacing/>
      </w:pPr>
      <w:r>
        <w:t>&lt;draw:ellipse&gt;</w:t>
      </w:r>
    </w:p>
    <w:p w:rsidR="006A00B2" w:rsidRDefault="0057566E">
      <w:pPr>
        <w:pStyle w:val="ListParagraph"/>
        <w:numPr>
          <w:ilvl w:val="0"/>
          <w:numId w:val="1073"/>
        </w:numPr>
        <w:contextualSpacing/>
      </w:pPr>
      <w:r>
        <w:t>&lt;draw:connector&gt;</w:t>
      </w:r>
    </w:p>
    <w:p w:rsidR="006A00B2" w:rsidRDefault="0057566E">
      <w:pPr>
        <w:pStyle w:val="ListParagraph"/>
        <w:numPr>
          <w:ilvl w:val="0"/>
          <w:numId w:val="1073"/>
        </w:numPr>
        <w:contextualSpacing/>
      </w:pPr>
      <w:r>
        <w:t>&lt;draw:caption&gt;</w:t>
      </w:r>
    </w:p>
    <w:p w:rsidR="006A00B2" w:rsidRDefault="0057566E">
      <w:pPr>
        <w:pStyle w:val="ListParagraph"/>
        <w:numPr>
          <w:ilvl w:val="0"/>
          <w:numId w:val="1073"/>
        </w:numPr>
        <w:contextualSpacing/>
      </w:pPr>
      <w:r>
        <w:t>&lt;draw:measure&gt;</w:t>
      </w:r>
    </w:p>
    <w:p w:rsidR="006A00B2" w:rsidRDefault="0057566E">
      <w:pPr>
        <w:pStyle w:val="ListParagraph"/>
        <w:numPr>
          <w:ilvl w:val="0"/>
          <w:numId w:val="1073"/>
        </w:numPr>
        <w:contextualSpacing/>
      </w:pPr>
      <w:r>
        <w:t>&lt;draw:g&gt;</w:t>
      </w:r>
    </w:p>
    <w:p w:rsidR="006A00B2" w:rsidRDefault="0057566E">
      <w:pPr>
        <w:pStyle w:val="ListParagraph"/>
        <w:numPr>
          <w:ilvl w:val="0"/>
          <w:numId w:val="1073"/>
        </w:numPr>
        <w:contextualSpacing/>
      </w:pPr>
      <w:r>
        <w:t>&lt;draw:frame&gt; containing the elements &lt;</w:t>
      </w:r>
      <w:r>
        <w:t>draw:image&gt;, &lt;draw:text-box&gt;, or &lt;draw:object-ole&gt;</w:t>
      </w:r>
    </w:p>
    <w:p w:rsidR="006A00B2" w:rsidRDefault="0057566E">
      <w:pPr>
        <w:pStyle w:val="ListParagraph"/>
        <w:numPr>
          <w:ilvl w:val="0"/>
          <w:numId w:val="1073"/>
        </w:numPr>
      </w:pPr>
      <w:r>
        <w:t xml:space="preserve">&lt;draw:custom-shape&gt; </w:t>
      </w:r>
    </w:p>
    <w:p w:rsidR="006A00B2" w:rsidRDefault="0057566E">
      <w:pPr>
        <w:pStyle w:val="Definition-Field"/>
      </w:pPr>
      <w:r>
        <w:t xml:space="preserve">c.   </w:t>
      </w:r>
      <w:r>
        <w:rPr>
          <w:i/>
        </w:rPr>
        <w:t>The standard defines the parent element &lt;style:graphic-properties&gt;</w:t>
      </w:r>
    </w:p>
    <w:p w:rsidR="006A00B2" w:rsidRDefault="0057566E">
      <w:pPr>
        <w:pStyle w:val="Definition-Field2"/>
      </w:pPr>
      <w:r>
        <w:t>PowerPoint 2013 supports this for a style applied to the following elements:</w:t>
      </w:r>
    </w:p>
    <w:p w:rsidR="006A00B2" w:rsidRDefault="0057566E">
      <w:pPr>
        <w:pStyle w:val="ListParagraph"/>
        <w:numPr>
          <w:ilvl w:val="0"/>
          <w:numId w:val="1074"/>
        </w:numPr>
        <w:contextualSpacing/>
      </w:pPr>
      <w:r>
        <w:t>&lt;draw:rect&gt;</w:t>
      </w:r>
    </w:p>
    <w:p w:rsidR="006A00B2" w:rsidRDefault="0057566E">
      <w:pPr>
        <w:pStyle w:val="ListParagraph"/>
        <w:numPr>
          <w:ilvl w:val="0"/>
          <w:numId w:val="1074"/>
        </w:numPr>
        <w:contextualSpacing/>
      </w:pPr>
      <w:r>
        <w:t>&lt;draw:line&gt;</w:t>
      </w:r>
    </w:p>
    <w:p w:rsidR="006A00B2" w:rsidRDefault="0057566E">
      <w:pPr>
        <w:pStyle w:val="ListParagraph"/>
        <w:numPr>
          <w:ilvl w:val="0"/>
          <w:numId w:val="1074"/>
        </w:numPr>
        <w:contextualSpacing/>
      </w:pPr>
      <w:r>
        <w:t>&lt;</w:t>
      </w:r>
      <w:r>
        <w:t>draw:polyline&gt;</w:t>
      </w:r>
    </w:p>
    <w:p w:rsidR="006A00B2" w:rsidRDefault="0057566E">
      <w:pPr>
        <w:pStyle w:val="ListParagraph"/>
        <w:numPr>
          <w:ilvl w:val="0"/>
          <w:numId w:val="1074"/>
        </w:numPr>
        <w:contextualSpacing/>
      </w:pPr>
      <w:r>
        <w:t>&lt;draw:polygon&gt;</w:t>
      </w:r>
    </w:p>
    <w:p w:rsidR="006A00B2" w:rsidRDefault="0057566E">
      <w:pPr>
        <w:pStyle w:val="ListParagraph"/>
        <w:numPr>
          <w:ilvl w:val="0"/>
          <w:numId w:val="1074"/>
        </w:numPr>
        <w:contextualSpacing/>
      </w:pPr>
      <w:r>
        <w:t>&lt;draw:regular-polygon&gt;</w:t>
      </w:r>
    </w:p>
    <w:p w:rsidR="006A00B2" w:rsidRDefault="0057566E">
      <w:pPr>
        <w:pStyle w:val="ListParagraph"/>
        <w:numPr>
          <w:ilvl w:val="0"/>
          <w:numId w:val="1074"/>
        </w:numPr>
        <w:contextualSpacing/>
      </w:pPr>
      <w:r>
        <w:t>&lt;draw:path&gt;</w:t>
      </w:r>
    </w:p>
    <w:p w:rsidR="006A00B2" w:rsidRDefault="0057566E">
      <w:pPr>
        <w:pStyle w:val="ListParagraph"/>
        <w:numPr>
          <w:ilvl w:val="0"/>
          <w:numId w:val="1074"/>
        </w:numPr>
        <w:contextualSpacing/>
      </w:pPr>
      <w:r>
        <w:t>&lt;draw:circle&gt;</w:t>
      </w:r>
    </w:p>
    <w:p w:rsidR="006A00B2" w:rsidRDefault="0057566E">
      <w:pPr>
        <w:pStyle w:val="ListParagraph"/>
        <w:numPr>
          <w:ilvl w:val="0"/>
          <w:numId w:val="1074"/>
        </w:numPr>
        <w:contextualSpacing/>
      </w:pPr>
      <w:r>
        <w:t>&lt;draw:ellipse&gt;</w:t>
      </w:r>
    </w:p>
    <w:p w:rsidR="006A00B2" w:rsidRDefault="0057566E">
      <w:pPr>
        <w:pStyle w:val="ListParagraph"/>
        <w:numPr>
          <w:ilvl w:val="0"/>
          <w:numId w:val="1074"/>
        </w:numPr>
        <w:contextualSpacing/>
      </w:pPr>
      <w:r>
        <w:t>&lt;draw:connector&gt;</w:t>
      </w:r>
    </w:p>
    <w:p w:rsidR="006A00B2" w:rsidRDefault="0057566E">
      <w:pPr>
        <w:pStyle w:val="ListParagraph"/>
        <w:numPr>
          <w:ilvl w:val="0"/>
          <w:numId w:val="1074"/>
        </w:numPr>
        <w:contextualSpacing/>
      </w:pPr>
      <w:r>
        <w:t>&lt;draw:caption&gt;</w:t>
      </w:r>
    </w:p>
    <w:p w:rsidR="006A00B2" w:rsidRDefault="0057566E">
      <w:pPr>
        <w:pStyle w:val="ListParagraph"/>
        <w:numPr>
          <w:ilvl w:val="0"/>
          <w:numId w:val="1074"/>
        </w:numPr>
        <w:contextualSpacing/>
      </w:pPr>
      <w:r>
        <w:t>&lt;draw:measure&gt;</w:t>
      </w:r>
    </w:p>
    <w:p w:rsidR="006A00B2" w:rsidRDefault="0057566E">
      <w:pPr>
        <w:pStyle w:val="ListParagraph"/>
        <w:numPr>
          <w:ilvl w:val="0"/>
          <w:numId w:val="1074"/>
        </w:numPr>
        <w:contextualSpacing/>
      </w:pPr>
      <w:r>
        <w:t>&lt;draw:g&gt;</w:t>
      </w:r>
    </w:p>
    <w:p w:rsidR="006A00B2" w:rsidRDefault="0057566E">
      <w:pPr>
        <w:pStyle w:val="ListParagraph"/>
        <w:numPr>
          <w:ilvl w:val="0"/>
          <w:numId w:val="1074"/>
        </w:numPr>
        <w:contextualSpacing/>
      </w:pPr>
      <w:r>
        <w:t>&lt;draw:frame&gt; containing the elements &lt;draw:image&gt;, &lt;draw:text-box&gt;, or &lt;draw:object-ole&gt;</w:t>
      </w:r>
    </w:p>
    <w:p w:rsidR="006A00B2" w:rsidRDefault="0057566E">
      <w:pPr>
        <w:pStyle w:val="ListParagraph"/>
        <w:numPr>
          <w:ilvl w:val="0"/>
          <w:numId w:val="1074"/>
        </w:numPr>
      </w:pPr>
      <w:r>
        <w:t>&lt;draw:custom-shap</w:t>
      </w:r>
      <w:r>
        <w:t xml:space="preserve">e&gt; </w:t>
      </w:r>
    </w:p>
    <w:p w:rsidR="006A00B2" w:rsidRDefault="0057566E">
      <w:pPr>
        <w:pStyle w:val="Heading3"/>
      </w:pPr>
      <w:bookmarkStart w:id="1563" w:name="section_30383babb7284729ac5c8887df347370"/>
      <w:bookmarkStart w:id="1564" w:name="_Toc79580831"/>
      <w:r>
        <w:t>Section 15.13.1, Stroke Style</w:t>
      </w:r>
      <w:bookmarkEnd w:id="1563"/>
      <w:bookmarkEnd w:id="1564"/>
      <w:r>
        <w:fldChar w:fldCharType="begin"/>
      </w:r>
      <w:r>
        <w:instrText xml:space="preserve"> XE "Stroke Style" </w:instrText>
      </w:r>
      <w:r>
        <w:fldChar w:fldCharType="end"/>
      </w:r>
    </w:p>
    <w:p w:rsidR="006A00B2" w:rsidRDefault="0057566E">
      <w:pPr>
        <w:pStyle w:val="Definition-Field"/>
      </w:pPr>
      <w:r>
        <w:t xml:space="preserve">a.   </w:t>
      </w:r>
      <w:r>
        <w:rPr>
          <w:i/>
        </w:rPr>
        <w:t>The standard defines the attribute draw:stroke, contained within the element &lt;style:graphic-properties&gt;</w:t>
      </w:r>
    </w:p>
    <w:p w:rsidR="006A00B2" w:rsidRDefault="0057566E">
      <w:pPr>
        <w:pStyle w:val="Definition-Field2"/>
      </w:pPr>
      <w:r>
        <w:lastRenderedPageBreak/>
        <w:t>Word 2013 supports this attribute for a style applied to any of the following elements:</w:t>
      </w:r>
    </w:p>
    <w:p w:rsidR="006A00B2" w:rsidRDefault="0057566E">
      <w:pPr>
        <w:pStyle w:val="ListParagraph"/>
        <w:numPr>
          <w:ilvl w:val="0"/>
          <w:numId w:val="1075"/>
        </w:numPr>
        <w:contextualSpacing/>
      </w:pPr>
      <w:r>
        <w:t>&lt;dra</w:t>
      </w:r>
      <w:r>
        <w:t>w:rect&gt;</w:t>
      </w:r>
    </w:p>
    <w:p w:rsidR="006A00B2" w:rsidRDefault="0057566E">
      <w:pPr>
        <w:pStyle w:val="ListParagraph"/>
        <w:numPr>
          <w:ilvl w:val="0"/>
          <w:numId w:val="1075"/>
        </w:numPr>
        <w:contextualSpacing/>
      </w:pPr>
      <w:r>
        <w:t>&lt;draw:line&gt;</w:t>
      </w:r>
    </w:p>
    <w:p w:rsidR="006A00B2" w:rsidRDefault="0057566E">
      <w:pPr>
        <w:pStyle w:val="ListParagraph"/>
        <w:numPr>
          <w:ilvl w:val="0"/>
          <w:numId w:val="1075"/>
        </w:numPr>
        <w:contextualSpacing/>
      </w:pPr>
      <w:r>
        <w:t>&lt;draw:polyline&gt;</w:t>
      </w:r>
    </w:p>
    <w:p w:rsidR="006A00B2" w:rsidRDefault="0057566E">
      <w:pPr>
        <w:pStyle w:val="ListParagraph"/>
        <w:numPr>
          <w:ilvl w:val="0"/>
          <w:numId w:val="1075"/>
        </w:numPr>
        <w:contextualSpacing/>
      </w:pPr>
      <w:r>
        <w:t>&lt;draw:polygon&gt;</w:t>
      </w:r>
    </w:p>
    <w:p w:rsidR="006A00B2" w:rsidRDefault="0057566E">
      <w:pPr>
        <w:pStyle w:val="ListParagraph"/>
        <w:numPr>
          <w:ilvl w:val="0"/>
          <w:numId w:val="1075"/>
        </w:numPr>
        <w:contextualSpacing/>
      </w:pPr>
      <w:r>
        <w:t>&lt;draw:regular-polygon&gt;</w:t>
      </w:r>
    </w:p>
    <w:p w:rsidR="006A00B2" w:rsidRDefault="0057566E">
      <w:pPr>
        <w:pStyle w:val="ListParagraph"/>
        <w:numPr>
          <w:ilvl w:val="0"/>
          <w:numId w:val="1075"/>
        </w:numPr>
        <w:contextualSpacing/>
      </w:pPr>
      <w:r>
        <w:t>&lt;draw:path&gt;</w:t>
      </w:r>
    </w:p>
    <w:p w:rsidR="006A00B2" w:rsidRDefault="0057566E">
      <w:pPr>
        <w:pStyle w:val="ListParagraph"/>
        <w:numPr>
          <w:ilvl w:val="0"/>
          <w:numId w:val="1075"/>
        </w:numPr>
        <w:contextualSpacing/>
      </w:pPr>
      <w:r>
        <w:t>&lt;draw:circle&gt;</w:t>
      </w:r>
    </w:p>
    <w:p w:rsidR="006A00B2" w:rsidRDefault="0057566E">
      <w:pPr>
        <w:pStyle w:val="ListParagraph"/>
        <w:numPr>
          <w:ilvl w:val="0"/>
          <w:numId w:val="1075"/>
        </w:numPr>
        <w:contextualSpacing/>
      </w:pPr>
      <w:r>
        <w:t>&lt;draw:ellipse&gt;</w:t>
      </w:r>
    </w:p>
    <w:p w:rsidR="006A00B2" w:rsidRDefault="0057566E">
      <w:pPr>
        <w:pStyle w:val="ListParagraph"/>
        <w:numPr>
          <w:ilvl w:val="0"/>
          <w:numId w:val="1075"/>
        </w:numPr>
        <w:contextualSpacing/>
      </w:pPr>
      <w:r>
        <w:t>&lt;draw:connector&gt;</w:t>
      </w:r>
    </w:p>
    <w:p w:rsidR="006A00B2" w:rsidRDefault="0057566E">
      <w:pPr>
        <w:pStyle w:val="ListParagraph"/>
        <w:numPr>
          <w:ilvl w:val="0"/>
          <w:numId w:val="1075"/>
        </w:numPr>
        <w:contextualSpacing/>
      </w:pPr>
      <w:r>
        <w:t>&lt;draw:caption&gt;</w:t>
      </w:r>
    </w:p>
    <w:p w:rsidR="006A00B2" w:rsidRDefault="0057566E">
      <w:pPr>
        <w:pStyle w:val="ListParagraph"/>
        <w:numPr>
          <w:ilvl w:val="0"/>
          <w:numId w:val="1075"/>
        </w:numPr>
        <w:contextualSpacing/>
      </w:pPr>
      <w:r>
        <w:t>&lt;draw:measure&gt;</w:t>
      </w:r>
    </w:p>
    <w:p w:rsidR="006A00B2" w:rsidRDefault="0057566E">
      <w:pPr>
        <w:pStyle w:val="ListParagraph"/>
        <w:numPr>
          <w:ilvl w:val="0"/>
          <w:numId w:val="1075"/>
        </w:numPr>
        <w:contextualSpacing/>
      </w:pPr>
      <w:r>
        <w:t>&lt;draw:g&gt;</w:t>
      </w:r>
    </w:p>
    <w:p w:rsidR="006A00B2" w:rsidRDefault="0057566E">
      <w:pPr>
        <w:pStyle w:val="ListParagraph"/>
        <w:numPr>
          <w:ilvl w:val="0"/>
          <w:numId w:val="1075"/>
        </w:numPr>
        <w:contextualSpacing/>
      </w:pPr>
      <w:r>
        <w:t>&lt;draw:frame&gt; containing a &lt;draw:image&gt;, &lt;draw:text-box&gt;, or &lt;draw:object-ole&gt; element</w:t>
      </w:r>
    </w:p>
    <w:p w:rsidR="006A00B2" w:rsidRDefault="0057566E">
      <w:pPr>
        <w:pStyle w:val="ListParagraph"/>
        <w:numPr>
          <w:ilvl w:val="0"/>
          <w:numId w:val="1075"/>
        </w:numPr>
      </w:pPr>
      <w:r>
        <w:t>&lt;draw:custom-shape&gt;</w:t>
      </w:r>
    </w:p>
    <w:p w:rsidR="006A00B2" w:rsidRDefault="0057566E">
      <w:pPr>
        <w:pStyle w:val="Definition-Field2"/>
      </w:pPr>
      <w:r>
        <w:t>On save, stroke styles are converted to a solid line when applied to the following elements:</w:t>
      </w:r>
    </w:p>
    <w:p w:rsidR="006A00B2" w:rsidRDefault="0057566E">
      <w:pPr>
        <w:pStyle w:val="ListParagraph"/>
        <w:numPr>
          <w:ilvl w:val="0"/>
          <w:numId w:val="1076"/>
        </w:numPr>
        <w:contextualSpacing/>
      </w:pPr>
      <w:r>
        <w:t>&lt;draw:rect&gt;</w:t>
      </w:r>
    </w:p>
    <w:p w:rsidR="006A00B2" w:rsidRDefault="0057566E">
      <w:pPr>
        <w:pStyle w:val="ListParagraph"/>
        <w:numPr>
          <w:ilvl w:val="0"/>
          <w:numId w:val="1076"/>
        </w:numPr>
        <w:contextualSpacing/>
      </w:pPr>
      <w:r>
        <w:t>&lt;draw:line&gt;</w:t>
      </w:r>
    </w:p>
    <w:p w:rsidR="006A00B2" w:rsidRDefault="0057566E">
      <w:pPr>
        <w:pStyle w:val="ListParagraph"/>
        <w:numPr>
          <w:ilvl w:val="0"/>
          <w:numId w:val="1076"/>
        </w:numPr>
        <w:contextualSpacing/>
      </w:pPr>
      <w:r>
        <w:t>&lt;draw:polyline&gt;</w:t>
      </w:r>
    </w:p>
    <w:p w:rsidR="006A00B2" w:rsidRDefault="0057566E">
      <w:pPr>
        <w:pStyle w:val="ListParagraph"/>
        <w:numPr>
          <w:ilvl w:val="0"/>
          <w:numId w:val="1076"/>
        </w:numPr>
        <w:contextualSpacing/>
      </w:pPr>
      <w:r>
        <w:t>&lt;draw:polygon&gt;</w:t>
      </w:r>
    </w:p>
    <w:p w:rsidR="006A00B2" w:rsidRDefault="0057566E">
      <w:pPr>
        <w:pStyle w:val="ListParagraph"/>
        <w:numPr>
          <w:ilvl w:val="0"/>
          <w:numId w:val="1076"/>
        </w:numPr>
        <w:contextualSpacing/>
      </w:pPr>
      <w:r>
        <w:t>&lt;draw:regular-polygon&gt;</w:t>
      </w:r>
    </w:p>
    <w:p w:rsidR="006A00B2" w:rsidRDefault="0057566E">
      <w:pPr>
        <w:pStyle w:val="ListParagraph"/>
        <w:numPr>
          <w:ilvl w:val="0"/>
          <w:numId w:val="1076"/>
        </w:numPr>
        <w:contextualSpacing/>
      </w:pPr>
      <w:r>
        <w:t>&lt;draw:path&gt;</w:t>
      </w:r>
    </w:p>
    <w:p w:rsidR="006A00B2" w:rsidRDefault="0057566E">
      <w:pPr>
        <w:pStyle w:val="ListParagraph"/>
        <w:numPr>
          <w:ilvl w:val="0"/>
          <w:numId w:val="1076"/>
        </w:numPr>
        <w:contextualSpacing/>
      </w:pPr>
      <w:r>
        <w:t>&lt;draw:circle&gt;</w:t>
      </w:r>
    </w:p>
    <w:p w:rsidR="006A00B2" w:rsidRDefault="0057566E">
      <w:pPr>
        <w:pStyle w:val="ListParagraph"/>
        <w:numPr>
          <w:ilvl w:val="0"/>
          <w:numId w:val="1076"/>
        </w:numPr>
        <w:contextualSpacing/>
      </w:pPr>
      <w:r>
        <w:t>&lt;draw:ellipse&gt;</w:t>
      </w:r>
    </w:p>
    <w:p w:rsidR="006A00B2" w:rsidRDefault="0057566E">
      <w:pPr>
        <w:pStyle w:val="ListParagraph"/>
        <w:numPr>
          <w:ilvl w:val="0"/>
          <w:numId w:val="1076"/>
        </w:numPr>
        <w:contextualSpacing/>
      </w:pPr>
      <w:r>
        <w:t>&lt;draw:connector&gt;</w:t>
      </w:r>
    </w:p>
    <w:p w:rsidR="006A00B2" w:rsidRDefault="0057566E">
      <w:pPr>
        <w:pStyle w:val="ListParagraph"/>
        <w:numPr>
          <w:ilvl w:val="0"/>
          <w:numId w:val="1076"/>
        </w:numPr>
        <w:contextualSpacing/>
      </w:pPr>
      <w:r>
        <w:t>&lt;</w:t>
      </w:r>
      <w:r>
        <w:t>draw:caption&gt;</w:t>
      </w:r>
    </w:p>
    <w:p w:rsidR="006A00B2" w:rsidRDefault="0057566E">
      <w:pPr>
        <w:pStyle w:val="ListParagraph"/>
        <w:numPr>
          <w:ilvl w:val="0"/>
          <w:numId w:val="1076"/>
        </w:numPr>
        <w:contextualSpacing/>
      </w:pPr>
      <w:r>
        <w:t>&lt;draw:measure&gt;</w:t>
      </w:r>
    </w:p>
    <w:p w:rsidR="006A00B2" w:rsidRDefault="0057566E">
      <w:pPr>
        <w:pStyle w:val="ListParagraph"/>
        <w:numPr>
          <w:ilvl w:val="0"/>
          <w:numId w:val="1076"/>
        </w:numPr>
        <w:contextualSpacing/>
      </w:pPr>
      <w:r>
        <w:t>&lt;draw:g&gt;</w:t>
      </w:r>
    </w:p>
    <w:p w:rsidR="006A00B2" w:rsidRDefault="0057566E">
      <w:pPr>
        <w:pStyle w:val="ListParagraph"/>
        <w:numPr>
          <w:ilvl w:val="0"/>
          <w:numId w:val="1076"/>
        </w:numPr>
        <w:contextualSpacing/>
      </w:pPr>
      <w:r>
        <w:t>&lt;draw:custom-shape&gt;</w:t>
      </w:r>
    </w:p>
    <w:p w:rsidR="006A00B2" w:rsidRDefault="0057566E">
      <w:pPr>
        <w:pStyle w:val="ListParagraph"/>
        <w:numPr>
          <w:ilvl w:val="0"/>
          <w:numId w:val="1076"/>
        </w:numPr>
        <w:contextualSpacing/>
      </w:pPr>
      <w:r>
        <w:t>&lt;draw:text-box&gt;</w:t>
      </w:r>
    </w:p>
    <w:p w:rsidR="006A00B2" w:rsidRDefault="0057566E">
      <w:pPr>
        <w:pStyle w:val="ListParagraph"/>
        <w:numPr>
          <w:ilvl w:val="0"/>
          <w:numId w:val="1076"/>
        </w:numPr>
      </w:pPr>
      <w:r>
        <w:t xml:space="preserve">&lt;draw:frame&gt; element containing a &lt;draw:text-box&gt; element </w:t>
      </w:r>
    </w:p>
    <w:p w:rsidR="006A00B2" w:rsidRDefault="0057566E">
      <w:pPr>
        <w:pStyle w:val="Definition-Field"/>
      </w:pPr>
      <w:r>
        <w:t xml:space="preserve">b.   </w:t>
      </w:r>
      <w:r>
        <w:rPr>
          <w:i/>
        </w:rPr>
        <w:t>The standard defines the attribute draw:stroke, contained within the element &lt;style:graphic-properties&gt;</w:t>
      </w:r>
    </w:p>
    <w:p w:rsidR="006A00B2" w:rsidRDefault="0057566E">
      <w:pPr>
        <w:pStyle w:val="Definition-Field2"/>
      </w:pPr>
      <w:r>
        <w:t>Excel 2013 sup</w:t>
      </w:r>
      <w:r>
        <w:t>ports this attribute for a style applied to any of the following elements:</w:t>
      </w:r>
    </w:p>
    <w:p w:rsidR="006A00B2" w:rsidRDefault="0057566E">
      <w:pPr>
        <w:pStyle w:val="ListParagraph"/>
        <w:numPr>
          <w:ilvl w:val="0"/>
          <w:numId w:val="1077"/>
        </w:numPr>
        <w:contextualSpacing/>
      </w:pPr>
      <w:r>
        <w:t>&lt;draw:rect&gt;</w:t>
      </w:r>
    </w:p>
    <w:p w:rsidR="006A00B2" w:rsidRDefault="0057566E">
      <w:pPr>
        <w:pStyle w:val="ListParagraph"/>
        <w:numPr>
          <w:ilvl w:val="0"/>
          <w:numId w:val="1077"/>
        </w:numPr>
        <w:contextualSpacing/>
      </w:pPr>
      <w:r>
        <w:t>&lt;draw:line&gt;</w:t>
      </w:r>
    </w:p>
    <w:p w:rsidR="006A00B2" w:rsidRDefault="0057566E">
      <w:pPr>
        <w:pStyle w:val="ListParagraph"/>
        <w:numPr>
          <w:ilvl w:val="0"/>
          <w:numId w:val="1077"/>
        </w:numPr>
        <w:contextualSpacing/>
      </w:pPr>
      <w:r>
        <w:t>&lt;draw:polyline&gt;</w:t>
      </w:r>
    </w:p>
    <w:p w:rsidR="006A00B2" w:rsidRDefault="0057566E">
      <w:pPr>
        <w:pStyle w:val="ListParagraph"/>
        <w:numPr>
          <w:ilvl w:val="0"/>
          <w:numId w:val="1077"/>
        </w:numPr>
        <w:contextualSpacing/>
      </w:pPr>
      <w:r>
        <w:t>&lt;draw:polygon&gt;</w:t>
      </w:r>
    </w:p>
    <w:p w:rsidR="006A00B2" w:rsidRDefault="0057566E">
      <w:pPr>
        <w:pStyle w:val="ListParagraph"/>
        <w:numPr>
          <w:ilvl w:val="0"/>
          <w:numId w:val="1077"/>
        </w:numPr>
        <w:contextualSpacing/>
      </w:pPr>
      <w:r>
        <w:t>&lt;draw:regular-polygon&gt;</w:t>
      </w:r>
    </w:p>
    <w:p w:rsidR="006A00B2" w:rsidRDefault="0057566E">
      <w:pPr>
        <w:pStyle w:val="ListParagraph"/>
        <w:numPr>
          <w:ilvl w:val="0"/>
          <w:numId w:val="1077"/>
        </w:numPr>
        <w:contextualSpacing/>
      </w:pPr>
      <w:r>
        <w:t>&lt;draw:path&gt;</w:t>
      </w:r>
    </w:p>
    <w:p w:rsidR="006A00B2" w:rsidRDefault="0057566E">
      <w:pPr>
        <w:pStyle w:val="ListParagraph"/>
        <w:numPr>
          <w:ilvl w:val="0"/>
          <w:numId w:val="1077"/>
        </w:numPr>
        <w:contextualSpacing/>
      </w:pPr>
      <w:r>
        <w:t>&lt;draw:circle&gt;</w:t>
      </w:r>
    </w:p>
    <w:p w:rsidR="006A00B2" w:rsidRDefault="0057566E">
      <w:pPr>
        <w:pStyle w:val="ListParagraph"/>
        <w:numPr>
          <w:ilvl w:val="0"/>
          <w:numId w:val="1077"/>
        </w:numPr>
        <w:contextualSpacing/>
      </w:pPr>
      <w:r>
        <w:t>&lt;draw:ellipse&gt;</w:t>
      </w:r>
    </w:p>
    <w:p w:rsidR="006A00B2" w:rsidRDefault="0057566E">
      <w:pPr>
        <w:pStyle w:val="ListParagraph"/>
        <w:numPr>
          <w:ilvl w:val="0"/>
          <w:numId w:val="1077"/>
        </w:numPr>
        <w:contextualSpacing/>
      </w:pPr>
      <w:r>
        <w:t>&lt;draw:connector&gt;</w:t>
      </w:r>
    </w:p>
    <w:p w:rsidR="006A00B2" w:rsidRDefault="0057566E">
      <w:pPr>
        <w:pStyle w:val="ListParagraph"/>
        <w:numPr>
          <w:ilvl w:val="0"/>
          <w:numId w:val="1077"/>
        </w:numPr>
        <w:contextualSpacing/>
      </w:pPr>
      <w:r>
        <w:t>&lt;draw:caption&gt;</w:t>
      </w:r>
    </w:p>
    <w:p w:rsidR="006A00B2" w:rsidRDefault="0057566E">
      <w:pPr>
        <w:pStyle w:val="ListParagraph"/>
        <w:numPr>
          <w:ilvl w:val="0"/>
          <w:numId w:val="1077"/>
        </w:numPr>
        <w:contextualSpacing/>
      </w:pPr>
      <w:r>
        <w:t>&lt;draw:measure&gt;</w:t>
      </w:r>
    </w:p>
    <w:p w:rsidR="006A00B2" w:rsidRDefault="0057566E">
      <w:pPr>
        <w:pStyle w:val="ListParagraph"/>
        <w:numPr>
          <w:ilvl w:val="0"/>
          <w:numId w:val="1077"/>
        </w:numPr>
        <w:contextualSpacing/>
      </w:pPr>
      <w:r>
        <w:t>&lt;draw:g&gt;</w:t>
      </w:r>
    </w:p>
    <w:p w:rsidR="006A00B2" w:rsidRDefault="0057566E">
      <w:pPr>
        <w:pStyle w:val="ListParagraph"/>
        <w:numPr>
          <w:ilvl w:val="0"/>
          <w:numId w:val="1077"/>
        </w:numPr>
        <w:contextualSpacing/>
      </w:pPr>
      <w:r>
        <w:t>&lt;</w:t>
      </w:r>
      <w:r>
        <w:t>draw:frame&gt; element containing a &lt;draw:image&gt;, &lt;draw:text-box&gt;, or &lt;draw:object-ole&gt; element</w:t>
      </w:r>
    </w:p>
    <w:p w:rsidR="006A00B2" w:rsidRDefault="0057566E">
      <w:pPr>
        <w:pStyle w:val="ListParagraph"/>
        <w:numPr>
          <w:ilvl w:val="0"/>
          <w:numId w:val="1077"/>
        </w:numPr>
      </w:pPr>
      <w:r>
        <w:t>&lt;draw:custom-shape&gt;</w:t>
      </w:r>
    </w:p>
    <w:p w:rsidR="006A00B2" w:rsidRDefault="0057566E">
      <w:pPr>
        <w:pStyle w:val="Definition-Field2"/>
      </w:pPr>
      <w:r>
        <w:t>If the stroke is applied to a &lt;draw:line&gt; or &lt;draw:connector&gt; element with zero width, the stroke style will be lost and will be converted to a</w:t>
      </w:r>
      <w:r>
        <w:t xml:space="preserve"> solid stroke style on load into Excel.</w:t>
      </w:r>
    </w:p>
    <w:p w:rsidR="006A00B2" w:rsidRDefault="0057566E">
      <w:pPr>
        <w:pStyle w:val="Definition-Field2"/>
      </w:pPr>
      <w:r>
        <w:lastRenderedPageBreak/>
        <w:t xml:space="preserve">If an ODS file is saved as XLS format from Excel, the stroke style will be lost and will become a solid line. </w:t>
      </w:r>
    </w:p>
    <w:p w:rsidR="006A00B2" w:rsidRDefault="0057566E">
      <w:pPr>
        <w:pStyle w:val="Definition-Field"/>
      </w:pPr>
      <w:r>
        <w:t xml:space="preserve">c.   </w:t>
      </w:r>
      <w:r>
        <w:rPr>
          <w:i/>
        </w:rPr>
        <w:t>The standard defines the attribute draw:stroke, contained within the element &lt;style:graphic-properti</w:t>
      </w:r>
      <w:r>
        <w:rPr>
          <w:i/>
        </w:rPr>
        <w:t>es&gt;</w:t>
      </w:r>
    </w:p>
    <w:p w:rsidR="006A00B2" w:rsidRDefault="0057566E">
      <w:pPr>
        <w:pStyle w:val="Definition-Field2"/>
      </w:pPr>
      <w:r>
        <w:t>PowerPoint 2013 supports this attribute for a style applied to one of the following elements:</w:t>
      </w:r>
    </w:p>
    <w:p w:rsidR="006A00B2" w:rsidRDefault="0057566E">
      <w:pPr>
        <w:pStyle w:val="ListParagraph"/>
        <w:numPr>
          <w:ilvl w:val="0"/>
          <w:numId w:val="1078"/>
        </w:numPr>
        <w:contextualSpacing/>
      </w:pPr>
      <w:r>
        <w:t>&lt;draw:rect&gt;</w:t>
      </w:r>
    </w:p>
    <w:p w:rsidR="006A00B2" w:rsidRDefault="0057566E">
      <w:pPr>
        <w:pStyle w:val="ListParagraph"/>
        <w:numPr>
          <w:ilvl w:val="0"/>
          <w:numId w:val="1078"/>
        </w:numPr>
        <w:contextualSpacing/>
      </w:pPr>
      <w:r>
        <w:t>&lt;draw:line&gt;</w:t>
      </w:r>
    </w:p>
    <w:p w:rsidR="006A00B2" w:rsidRDefault="0057566E">
      <w:pPr>
        <w:pStyle w:val="ListParagraph"/>
        <w:numPr>
          <w:ilvl w:val="0"/>
          <w:numId w:val="1078"/>
        </w:numPr>
        <w:contextualSpacing/>
      </w:pPr>
      <w:r>
        <w:t>&lt;draw:polyline&gt;</w:t>
      </w:r>
    </w:p>
    <w:p w:rsidR="006A00B2" w:rsidRDefault="0057566E">
      <w:pPr>
        <w:pStyle w:val="ListParagraph"/>
        <w:numPr>
          <w:ilvl w:val="0"/>
          <w:numId w:val="1078"/>
        </w:numPr>
        <w:contextualSpacing/>
      </w:pPr>
      <w:r>
        <w:t>&lt;draw:polygon&gt;</w:t>
      </w:r>
    </w:p>
    <w:p w:rsidR="006A00B2" w:rsidRDefault="0057566E">
      <w:pPr>
        <w:pStyle w:val="ListParagraph"/>
        <w:numPr>
          <w:ilvl w:val="0"/>
          <w:numId w:val="1078"/>
        </w:numPr>
        <w:contextualSpacing/>
      </w:pPr>
      <w:r>
        <w:t>&lt;draw:regular-polygon&gt;</w:t>
      </w:r>
    </w:p>
    <w:p w:rsidR="006A00B2" w:rsidRDefault="0057566E">
      <w:pPr>
        <w:pStyle w:val="ListParagraph"/>
        <w:numPr>
          <w:ilvl w:val="0"/>
          <w:numId w:val="1078"/>
        </w:numPr>
        <w:contextualSpacing/>
      </w:pPr>
      <w:r>
        <w:t>&lt;draw:path&gt;</w:t>
      </w:r>
    </w:p>
    <w:p w:rsidR="006A00B2" w:rsidRDefault="0057566E">
      <w:pPr>
        <w:pStyle w:val="ListParagraph"/>
        <w:numPr>
          <w:ilvl w:val="0"/>
          <w:numId w:val="1078"/>
        </w:numPr>
        <w:contextualSpacing/>
      </w:pPr>
      <w:r>
        <w:t>&lt;draw:circle&gt;</w:t>
      </w:r>
    </w:p>
    <w:p w:rsidR="006A00B2" w:rsidRDefault="0057566E">
      <w:pPr>
        <w:pStyle w:val="ListParagraph"/>
        <w:numPr>
          <w:ilvl w:val="0"/>
          <w:numId w:val="1078"/>
        </w:numPr>
        <w:contextualSpacing/>
      </w:pPr>
      <w:r>
        <w:t>&lt;draw:ellipse&gt;</w:t>
      </w:r>
    </w:p>
    <w:p w:rsidR="006A00B2" w:rsidRDefault="0057566E">
      <w:pPr>
        <w:pStyle w:val="ListParagraph"/>
        <w:numPr>
          <w:ilvl w:val="0"/>
          <w:numId w:val="1078"/>
        </w:numPr>
        <w:contextualSpacing/>
      </w:pPr>
      <w:r>
        <w:t>&lt;draw:connector&gt;</w:t>
      </w:r>
    </w:p>
    <w:p w:rsidR="006A00B2" w:rsidRDefault="0057566E">
      <w:pPr>
        <w:pStyle w:val="ListParagraph"/>
        <w:numPr>
          <w:ilvl w:val="0"/>
          <w:numId w:val="1078"/>
        </w:numPr>
        <w:contextualSpacing/>
      </w:pPr>
      <w:r>
        <w:t>&lt;draw:caption&gt;</w:t>
      </w:r>
    </w:p>
    <w:p w:rsidR="006A00B2" w:rsidRDefault="0057566E">
      <w:pPr>
        <w:pStyle w:val="ListParagraph"/>
        <w:numPr>
          <w:ilvl w:val="0"/>
          <w:numId w:val="1078"/>
        </w:numPr>
        <w:contextualSpacing/>
      </w:pPr>
      <w:r>
        <w:t>&lt;draw:m</w:t>
      </w:r>
      <w:r>
        <w:t>easure&gt;</w:t>
      </w:r>
    </w:p>
    <w:p w:rsidR="006A00B2" w:rsidRDefault="0057566E">
      <w:pPr>
        <w:pStyle w:val="ListParagraph"/>
        <w:numPr>
          <w:ilvl w:val="0"/>
          <w:numId w:val="1078"/>
        </w:numPr>
        <w:contextualSpacing/>
      </w:pPr>
      <w:r>
        <w:t>&lt;draw:g&gt;</w:t>
      </w:r>
    </w:p>
    <w:p w:rsidR="006A00B2" w:rsidRDefault="0057566E">
      <w:pPr>
        <w:pStyle w:val="ListParagraph"/>
        <w:numPr>
          <w:ilvl w:val="0"/>
          <w:numId w:val="1078"/>
        </w:numPr>
        <w:contextualSpacing/>
      </w:pPr>
      <w:r>
        <w:t>&lt;draw:frame&gt; element containing a &lt;draw:image&gt;, &lt;draw:text-box&gt;, or &lt;draw:object-ole&gt; element</w:t>
      </w:r>
    </w:p>
    <w:p w:rsidR="006A00B2" w:rsidRDefault="0057566E">
      <w:pPr>
        <w:pStyle w:val="ListParagraph"/>
        <w:numPr>
          <w:ilvl w:val="0"/>
          <w:numId w:val="1078"/>
        </w:numPr>
      </w:pPr>
      <w:r>
        <w:t>&lt;draw:custom-shape&gt;</w:t>
      </w:r>
    </w:p>
    <w:p w:rsidR="006A00B2" w:rsidRDefault="0057566E">
      <w:pPr>
        <w:pStyle w:val="Definition-Field2"/>
      </w:pPr>
      <w:r>
        <w:t>If the stroke is applied to a &lt;draw:line&gt; or &lt;draw:connector&gt;</w:t>
      </w:r>
      <w:r>
        <w:t xml:space="preserve"> element with zero width, the stroke style will be lost and will be converted to a solid stroke style on load into PowerPoint. </w:t>
      </w:r>
    </w:p>
    <w:p w:rsidR="006A00B2" w:rsidRDefault="0057566E">
      <w:pPr>
        <w:pStyle w:val="Heading3"/>
      </w:pPr>
      <w:bookmarkStart w:id="1565" w:name="section_c54df06e751e4d869b8de9d1e40b7a22"/>
      <w:bookmarkStart w:id="1566" w:name="_Toc79580832"/>
      <w:r>
        <w:t>Section 15.13.2, Dash</w:t>
      </w:r>
      <w:bookmarkEnd w:id="1565"/>
      <w:bookmarkEnd w:id="1566"/>
      <w:r>
        <w:fldChar w:fldCharType="begin"/>
      </w:r>
      <w:r>
        <w:instrText xml:space="preserve"> XE "Dash" </w:instrText>
      </w:r>
      <w:r>
        <w:fldChar w:fldCharType="end"/>
      </w:r>
    </w:p>
    <w:p w:rsidR="006A00B2" w:rsidRDefault="0057566E">
      <w:pPr>
        <w:pStyle w:val="Definition-Field"/>
      </w:pPr>
      <w:r>
        <w:t xml:space="preserve">a.   </w:t>
      </w:r>
      <w:r>
        <w:rPr>
          <w:i/>
        </w:rPr>
        <w:t>The standard defines the attribute draw:stroke-dash, contained within the element &lt;</w:t>
      </w:r>
      <w:r>
        <w:rPr>
          <w:i/>
        </w:rPr>
        <w:t>style:graphic-properties&gt;</w:t>
      </w:r>
    </w:p>
    <w:p w:rsidR="006A00B2" w:rsidRDefault="0057566E">
      <w:pPr>
        <w:pStyle w:val="Definition-Field2"/>
      </w:pPr>
      <w:r>
        <w:t>Word 2013 does not support this attribute for a style applied to the following elements:</w:t>
      </w:r>
    </w:p>
    <w:p w:rsidR="006A00B2" w:rsidRDefault="0057566E">
      <w:pPr>
        <w:pStyle w:val="ListParagraph"/>
        <w:numPr>
          <w:ilvl w:val="0"/>
          <w:numId w:val="1079"/>
        </w:numPr>
        <w:contextualSpacing/>
      </w:pPr>
      <w:r>
        <w:t>&lt;draw:rect&gt;</w:t>
      </w:r>
    </w:p>
    <w:p w:rsidR="006A00B2" w:rsidRDefault="0057566E">
      <w:pPr>
        <w:pStyle w:val="ListParagraph"/>
        <w:numPr>
          <w:ilvl w:val="0"/>
          <w:numId w:val="1079"/>
        </w:numPr>
        <w:contextualSpacing/>
      </w:pPr>
      <w:r>
        <w:t>&lt;draw:line&gt;</w:t>
      </w:r>
    </w:p>
    <w:p w:rsidR="006A00B2" w:rsidRDefault="0057566E">
      <w:pPr>
        <w:pStyle w:val="ListParagraph"/>
        <w:numPr>
          <w:ilvl w:val="0"/>
          <w:numId w:val="1079"/>
        </w:numPr>
        <w:contextualSpacing/>
      </w:pPr>
      <w:r>
        <w:t>&lt;draw:polyline&gt;</w:t>
      </w:r>
    </w:p>
    <w:p w:rsidR="006A00B2" w:rsidRDefault="0057566E">
      <w:pPr>
        <w:pStyle w:val="ListParagraph"/>
        <w:numPr>
          <w:ilvl w:val="0"/>
          <w:numId w:val="1079"/>
        </w:numPr>
        <w:contextualSpacing/>
      </w:pPr>
      <w:r>
        <w:t>&lt;draw:polygon&gt;</w:t>
      </w:r>
    </w:p>
    <w:p w:rsidR="006A00B2" w:rsidRDefault="0057566E">
      <w:pPr>
        <w:pStyle w:val="ListParagraph"/>
        <w:numPr>
          <w:ilvl w:val="0"/>
          <w:numId w:val="1079"/>
        </w:numPr>
        <w:contextualSpacing/>
      </w:pPr>
      <w:r>
        <w:t>&lt;draw:regular-polygon&gt;</w:t>
      </w:r>
    </w:p>
    <w:p w:rsidR="006A00B2" w:rsidRDefault="0057566E">
      <w:pPr>
        <w:pStyle w:val="ListParagraph"/>
        <w:numPr>
          <w:ilvl w:val="0"/>
          <w:numId w:val="1079"/>
        </w:numPr>
        <w:contextualSpacing/>
      </w:pPr>
      <w:r>
        <w:t>&lt;draw:path&gt;</w:t>
      </w:r>
    </w:p>
    <w:p w:rsidR="006A00B2" w:rsidRDefault="0057566E">
      <w:pPr>
        <w:pStyle w:val="ListParagraph"/>
        <w:numPr>
          <w:ilvl w:val="0"/>
          <w:numId w:val="1079"/>
        </w:numPr>
        <w:contextualSpacing/>
      </w:pPr>
      <w:r>
        <w:t>&lt;draw:circle&gt;</w:t>
      </w:r>
    </w:p>
    <w:p w:rsidR="006A00B2" w:rsidRDefault="0057566E">
      <w:pPr>
        <w:pStyle w:val="ListParagraph"/>
        <w:numPr>
          <w:ilvl w:val="0"/>
          <w:numId w:val="1079"/>
        </w:numPr>
        <w:contextualSpacing/>
      </w:pPr>
      <w:r>
        <w:t>&lt;draw:ellipse&gt;</w:t>
      </w:r>
    </w:p>
    <w:p w:rsidR="006A00B2" w:rsidRDefault="0057566E">
      <w:pPr>
        <w:pStyle w:val="ListParagraph"/>
        <w:numPr>
          <w:ilvl w:val="0"/>
          <w:numId w:val="1079"/>
        </w:numPr>
        <w:contextualSpacing/>
      </w:pPr>
      <w:r>
        <w:t>&lt;draw:connector&gt;</w:t>
      </w:r>
    </w:p>
    <w:p w:rsidR="006A00B2" w:rsidRDefault="0057566E">
      <w:pPr>
        <w:pStyle w:val="ListParagraph"/>
        <w:numPr>
          <w:ilvl w:val="0"/>
          <w:numId w:val="1079"/>
        </w:numPr>
        <w:contextualSpacing/>
      </w:pPr>
      <w:r>
        <w:t>&lt;draw</w:t>
      </w:r>
      <w:r>
        <w:t>:caption&gt;</w:t>
      </w:r>
    </w:p>
    <w:p w:rsidR="006A00B2" w:rsidRDefault="0057566E">
      <w:pPr>
        <w:pStyle w:val="ListParagraph"/>
        <w:numPr>
          <w:ilvl w:val="0"/>
          <w:numId w:val="1079"/>
        </w:numPr>
        <w:contextualSpacing/>
      </w:pPr>
      <w:r>
        <w:t>&lt;draw:measure&gt;</w:t>
      </w:r>
    </w:p>
    <w:p w:rsidR="006A00B2" w:rsidRDefault="0057566E">
      <w:pPr>
        <w:pStyle w:val="ListParagraph"/>
        <w:numPr>
          <w:ilvl w:val="0"/>
          <w:numId w:val="1079"/>
        </w:numPr>
        <w:contextualSpacing/>
      </w:pPr>
      <w:r>
        <w:t>&lt;draw:g&gt;</w:t>
      </w:r>
    </w:p>
    <w:p w:rsidR="006A00B2" w:rsidRDefault="0057566E">
      <w:pPr>
        <w:pStyle w:val="ListParagraph"/>
        <w:numPr>
          <w:ilvl w:val="0"/>
          <w:numId w:val="1079"/>
        </w:numPr>
        <w:contextualSpacing/>
      </w:pPr>
      <w:r>
        <w:t>&lt;draw:frame&gt; containing the elements &lt;draw:image&gt;, &lt;draw:text-box&gt;, or &lt;draw:object-ole&gt;</w:t>
      </w:r>
    </w:p>
    <w:p w:rsidR="006A00B2" w:rsidRDefault="0057566E">
      <w:pPr>
        <w:pStyle w:val="ListParagraph"/>
        <w:numPr>
          <w:ilvl w:val="0"/>
          <w:numId w:val="1079"/>
        </w:numPr>
      </w:pPr>
      <w:r>
        <w:t>&lt;draw:custom-shape&gt;</w:t>
      </w:r>
    </w:p>
    <w:p w:rsidR="006A00B2" w:rsidRDefault="0057566E">
      <w:pPr>
        <w:pStyle w:val="Definition-Field2"/>
      </w:pPr>
      <w:r>
        <w:t xml:space="preserve">Dash styles that cannot be represented are converted to solid lines. </w:t>
      </w:r>
    </w:p>
    <w:p w:rsidR="006A00B2" w:rsidRDefault="0057566E">
      <w:pPr>
        <w:pStyle w:val="Definition-Field"/>
      </w:pPr>
      <w:r>
        <w:t xml:space="preserve">b.   </w:t>
      </w:r>
      <w:r>
        <w:rPr>
          <w:i/>
        </w:rPr>
        <w:t>The standard defines the attribute dra</w:t>
      </w:r>
      <w:r>
        <w:rPr>
          <w:i/>
        </w:rPr>
        <w:t>w:stroke-dash, contained within the element &lt;style:graphic-properties&gt;</w:t>
      </w:r>
    </w:p>
    <w:p w:rsidR="006A00B2" w:rsidRDefault="0057566E">
      <w:pPr>
        <w:pStyle w:val="Definition-Field2"/>
      </w:pPr>
      <w:r>
        <w:t>Excel 2013 supports this attribute for a style applied to one of the following elements:</w:t>
      </w:r>
    </w:p>
    <w:p w:rsidR="006A00B2" w:rsidRDefault="0057566E">
      <w:pPr>
        <w:pStyle w:val="ListParagraph"/>
        <w:numPr>
          <w:ilvl w:val="0"/>
          <w:numId w:val="1080"/>
        </w:numPr>
        <w:contextualSpacing/>
      </w:pPr>
      <w:r>
        <w:t>&lt;draw:rect&gt;</w:t>
      </w:r>
    </w:p>
    <w:p w:rsidR="006A00B2" w:rsidRDefault="0057566E">
      <w:pPr>
        <w:pStyle w:val="ListParagraph"/>
        <w:numPr>
          <w:ilvl w:val="0"/>
          <w:numId w:val="1080"/>
        </w:numPr>
        <w:contextualSpacing/>
      </w:pPr>
      <w:r>
        <w:t>&lt;draw:line&gt;</w:t>
      </w:r>
    </w:p>
    <w:p w:rsidR="006A00B2" w:rsidRDefault="0057566E">
      <w:pPr>
        <w:pStyle w:val="ListParagraph"/>
        <w:numPr>
          <w:ilvl w:val="0"/>
          <w:numId w:val="1080"/>
        </w:numPr>
        <w:contextualSpacing/>
      </w:pPr>
      <w:r>
        <w:t>&lt;draw:polyline&gt;</w:t>
      </w:r>
    </w:p>
    <w:p w:rsidR="006A00B2" w:rsidRDefault="0057566E">
      <w:pPr>
        <w:pStyle w:val="ListParagraph"/>
        <w:numPr>
          <w:ilvl w:val="0"/>
          <w:numId w:val="1080"/>
        </w:numPr>
        <w:contextualSpacing/>
      </w:pPr>
      <w:r>
        <w:lastRenderedPageBreak/>
        <w:t>&lt;draw:polygon&gt;</w:t>
      </w:r>
    </w:p>
    <w:p w:rsidR="006A00B2" w:rsidRDefault="0057566E">
      <w:pPr>
        <w:pStyle w:val="ListParagraph"/>
        <w:numPr>
          <w:ilvl w:val="0"/>
          <w:numId w:val="1080"/>
        </w:numPr>
        <w:contextualSpacing/>
      </w:pPr>
      <w:r>
        <w:t>&lt;draw:regular-polygon&gt;</w:t>
      </w:r>
    </w:p>
    <w:p w:rsidR="006A00B2" w:rsidRDefault="0057566E">
      <w:pPr>
        <w:pStyle w:val="ListParagraph"/>
        <w:numPr>
          <w:ilvl w:val="0"/>
          <w:numId w:val="1080"/>
        </w:numPr>
        <w:contextualSpacing/>
      </w:pPr>
      <w:r>
        <w:t>&lt;draw:path&gt;</w:t>
      </w:r>
    </w:p>
    <w:p w:rsidR="006A00B2" w:rsidRDefault="0057566E">
      <w:pPr>
        <w:pStyle w:val="ListParagraph"/>
        <w:numPr>
          <w:ilvl w:val="0"/>
          <w:numId w:val="1080"/>
        </w:numPr>
        <w:contextualSpacing/>
      </w:pPr>
      <w:r>
        <w:t>&lt;</w:t>
      </w:r>
      <w:r>
        <w:t>draw:circle&gt;</w:t>
      </w:r>
    </w:p>
    <w:p w:rsidR="006A00B2" w:rsidRDefault="0057566E">
      <w:pPr>
        <w:pStyle w:val="ListParagraph"/>
        <w:numPr>
          <w:ilvl w:val="0"/>
          <w:numId w:val="1080"/>
        </w:numPr>
        <w:contextualSpacing/>
      </w:pPr>
      <w:r>
        <w:t>&lt;draw:ellipse&gt;</w:t>
      </w:r>
    </w:p>
    <w:p w:rsidR="006A00B2" w:rsidRDefault="0057566E">
      <w:pPr>
        <w:pStyle w:val="ListParagraph"/>
        <w:numPr>
          <w:ilvl w:val="0"/>
          <w:numId w:val="1080"/>
        </w:numPr>
        <w:contextualSpacing/>
      </w:pPr>
      <w:r>
        <w:t>&lt;draw:connector&gt;</w:t>
      </w:r>
    </w:p>
    <w:p w:rsidR="006A00B2" w:rsidRDefault="0057566E">
      <w:pPr>
        <w:pStyle w:val="ListParagraph"/>
        <w:numPr>
          <w:ilvl w:val="0"/>
          <w:numId w:val="1080"/>
        </w:numPr>
        <w:contextualSpacing/>
      </w:pPr>
      <w:r>
        <w:t>&lt;draw:caption&gt;</w:t>
      </w:r>
    </w:p>
    <w:p w:rsidR="006A00B2" w:rsidRDefault="0057566E">
      <w:pPr>
        <w:pStyle w:val="ListParagraph"/>
        <w:numPr>
          <w:ilvl w:val="0"/>
          <w:numId w:val="1080"/>
        </w:numPr>
        <w:contextualSpacing/>
      </w:pPr>
      <w:r>
        <w:t>&lt;draw:measure&gt;</w:t>
      </w:r>
    </w:p>
    <w:p w:rsidR="006A00B2" w:rsidRDefault="0057566E">
      <w:pPr>
        <w:pStyle w:val="ListParagraph"/>
        <w:numPr>
          <w:ilvl w:val="0"/>
          <w:numId w:val="1080"/>
        </w:numPr>
        <w:contextualSpacing/>
      </w:pPr>
      <w:r>
        <w:t>&lt;draw:g&gt;</w:t>
      </w:r>
    </w:p>
    <w:p w:rsidR="006A00B2" w:rsidRDefault="0057566E">
      <w:pPr>
        <w:pStyle w:val="ListParagraph"/>
        <w:numPr>
          <w:ilvl w:val="0"/>
          <w:numId w:val="1080"/>
        </w:numPr>
        <w:contextualSpacing/>
      </w:pPr>
      <w:r>
        <w:t>&lt;draw:frame&gt; element containing a &lt;draw:image&gt;, &lt;draw:text-box&gt;, or &lt;draw:object-ole&gt; element</w:t>
      </w:r>
    </w:p>
    <w:p w:rsidR="006A00B2" w:rsidRDefault="0057566E">
      <w:pPr>
        <w:pStyle w:val="ListParagraph"/>
        <w:numPr>
          <w:ilvl w:val="0"/>
          <w:numId w:val="1080"/>
        </w:numPr>
      </w:pPr>
      <w:r>
        <w:t>&lt;draw:custom-shape&gt;</w:t>
      </w:r>
    </w:p>
    <w:p w:rsidR="006A00B2" w:rsidRDefault="0057566E">
      <w:pPr>
        <w:pStyle w:val="Definition-Field2"/>
      </w:pPr>
      <w:r>
        <w:t>Dash styles that cannot be represented are converted to so</w:t>
      </w:r>
      <w:r>
        <w:t xml:space="preserve">lid lines. </w:t>
      </w:r>
    </w:p>
    <w:p w:rsidR="006A00B2" w:rsidRDefault="0057566E">
      <w:pPr>
        <w:pStyle w:val="Definition-Field"/>
      </w:pPr>
      <w:r>
        <w:t xml:space="preserve">c.   </w:t>
      </w:r>
      <w:r>
        <w:rPr>
          <w:i/>
        </w:rPr>
        <w:t>The standard defines the attribute draw:stroke-dash, contained within the element &lt;style:graphic-properties&gt;</w:t>
      </w:r>
    </w:p>
    <w:p w:rsidR="006A00B2" w:rsidRDefault="0057566E">
      <w:pPr>
        <w:pStyle w:val="Definition-Field2"/>
      </w:pPr>
      <w:r>
        <w:t>PowerPoint 2013 supports this attribute for a style applied to one of the following elements:</w:t>
      </w:r>
    </w:p>
    <w:p w:rsidR="006A00B2" w:rsidRDefault="0057566E">
      <w:pPr>
        <w:pStyle w:val="ListParagraph"/>
        <w:numPr>
          <w:ilvl w:val="0"/>
          <w:numId w:val="1081"/>
        </w:numPr>
        <w:contextualSpacing/>
      </w:pPr>
      <w:r>
        <w:t>&lt;draw:rect&gt;</w:t>
      </w:r>
    </w:p>
    <w:p w:rsidR="006A00B2" w:rsidRDefault="0057566E">
      <w:pPr>
        <w:pStyle w:val="ListParagraph"/>
        <w:numPr>
          <w:ilvl w:val="0"/>
          <w:numId w:val="1081"/>
        </w:numPr>
        <w:contextualSpacing/>
      </w:pPr>
      <w:r>
        <w:t>&lt;draw:line&gt;</w:t>
      </w:r>
    </w:p>
    <w:p w:rsidR="006A00B2" w:rsidRDefault="0057566E">
      <w:pPr>
        <w:pStyle w:val="ListParagraph"/>
        <w:numPr>
          <w:ilvl w:val="0"/>
          <w:numId w:val="1081"/>
        </w:numPr>
        <w:contextualSpacing/>
      </w:pPr>
      <w:r>
        <w:t>&lt;draw:polyli</w:t>
      </w:r>
      <w:r>
        <w:t>ne&gt;</w:t>
      </w:r>
    </w:p>
    <w:p w:rsidR="006A00B2" w:rsidRDefault="0057566E">
      <w:pPr>
        <w:pStyle w:val="ListParagraph"/>
        <w:numPr>
          <w:ilvl w:val="0"/>
          <w:numId w:val="1081"/>
        </w:numPr>
        <w:contextualSpacing/>
      </w:pPr>
      <w:r>
        <w:t>&lt;draw:polygon&gt;</w:t>
      </w:r>
    </w:p>
    <w:p w:rsidR="006A00B2" w:rsidRDefault="0057566E">
      <w:pPr>
        <w:pStyle w:val="ListParagraph"/>
        <w:numPr>
          <w:ilvl w:val="0"/>
          <w:numId w:val="1081"/>
        </w:numPr>
        <w:contextualSpacing/>
      </w:pPr>
      <w:r>
        <w:t>&lt;draw:regular-polygon&gt;</w:t>
      </w:r>
    </w:p>
    <w:p w:rsidR="006A00B2" w:rsidRDefault="0057566E">
      <w:pPr>
        <w:pStyle w:val="ListParagraph"/>
        <w:numPr>
          <w:ilvl w:val="0"/>
          <w:numId w:val="1081"/>
        </w:numPr>
        <w:contextualSpacing/>
      </w:pPr>
      <w:r>
        <w:t>&lt;draw:path&gt;</w:t>
      </w:r>
    </w:p>
    <w:p w:rsidR="006A00B2" w:rsidRDefault="0057566E">
      <w:pPr>
        <w:pStyle w:val="ListParagraph"/>
        <w:numPr>
          <w:ilvl w:val="0"/>
          <w:numId w:val="1081"/>
        </w:numPr>
        <w:contextualSpacing/>
      </w:pPr>
      <w:r>
        <w:t>&lt;draw:circle&gt;</w:t>
      </w:r>
    </w:p>
    <w:p w:rsidR="006A00B2" w:rsidRDefault="0057566E">
      <w:pPr>
        <w:pStyle w:val="ListParagraph"/>
        <w:numPr>
          <w:ilvl w:val="0"/>
          <w:numId w:val="1081"/>
        </w:numPr>
        <w:contextualSpacing/>
      </w:pPr>
      <w:r>
        <w:t>&lt;draw:ellipse&gt;</w:t>
      </w:r>
    </w:p>
    <w:p w:rsidR="006A00B2" w:rsidRDefault="0057566E">
      <w:pPr>
        <w:pStyle w:val="ListParagraph"/>
        <w:numPr>
          <w:ilvl w:val="0"/>
          <w:numId w:val="1081"/>
        </w:numPr>
        <w:contextualSpacing/>
      </w:pPr>
      <w:r>
        <w:t>&lt;draw:connector&gt;</w:t>
      </w:r>
    </w:p>
    <w:p w:rsidR="006A00B2" w:rsidRDefault="0057566E">
      <w:pPr>
        <w:pStyle w:val="ListParagraph"/>
        <w:numPr>
          <w:ilvl w:val="0"/>
          <w:numId w:val="1081"/>
        </w:numPr>
        <w:contextualSpacing/>
      </w:pPr>
      <w:r>
        <w:t>&lt;draw:caption&gt;</w:t>
      </w:r>
    </w:p>
    <w:p w:rsidR="006A00B2" w:rsidRDefault="0057566E">
      <w:pPr>
        <w:pStyle w:val="ListParagraph"/>
        <w:numPr>
          <w:ilvl w:val="0"/>
          <w:numId w:val="1081"/>
        </w:numPr>
        <w:contextualSpacing/>
      </w:pPr>
      <w:r>
        <w:t>&lt;draw:measure&gt;</w:t>
      </w:r>
    </w:p>
    <w:p w:rsidR="006A00B2" w:rsidRDefault="0057566E">
      <w:pPr>
        <w:pStyle w:val="ListParagraph"/>
        <w:numPr>
          <w:ilvl w:val="0"/>
          <w:numId w:val="1081"/>
        </w:numPr>
        <w:contextualSpacing/>
      </w:pPr>
      <w:r>
        <w:t>&lt;draw:g&gt;</w:t>
      </w:r>
    </w:p>
    <w:p w:rsidR="006A00B2" w:rsidRDefault="0057566E">
      <w:pPr>
        <w:pStyle w:val="ListParagraph"/>
        <w:numPr>
          <w:ilvl w:val="0"/>
          <w:numId w:val="1081"/>
        </w:numPr>
        <w:contextualSpacing/>
      </w:pPr>
      <w:r>
        <w:t>&lt;draw:frame&gt; element containing a &lt;draw:image&gt;, &lt;draw:text-box&gt;, or &lt;draw:object-ole&gt; element</w:t>
      </w:r>
    </w:p>
    <w:p w:rsidR="006A00B2" w:rsidRDefault="0057566E">
      <w:pPr>
        <w:pStyle w:val="ListParagraph"/>
        <w:numPr>
          <w:ilvl w:val="0"/>
          <w:numId w:val="1081"/>
        </w:numPr>
      </w:pPr>
      <w:r>
        <w:t>&lt;draw:custom-shape&gt;</w:t>
      </w:r>
    </w:p>
    <w:p w:rsidR="006A00B2" w:rsidRDefault="0057566E">
      <w:pPr>
        <w:pStyle w:val="Definition-Field2"/>
      </w:pPr>
      <w:r>
        <w:t xml:space="preserve">Dash styles that cannot be represented are converted to solid lines. </w:t>
      </w:r>
    </w:p>
    <w:p w:rsidR="006A00B2" w:rsidRDefault="0057566E">
      <w:pPr>
        <w:pStyle w:val="Heading3"/>
      </w:pPr>
      <w:bookmarkStart w:id="1567" w:name="section_1cce4c4f168943f8b7749914ca879cbd"/>
      <w:bookmarkStart w:id="1568" w:name="_Toc79580833"/>
      <w:r>
        <w:t>Section 15.13.3, Multiple Dashes</w:t>
      </w:r>
      <w:bookmarkEnd w:id="1567"/>
      <w:bookmarkEnd w:id="1568"/>
      <w:r>
        <w:fldChar w:fldCharType="begin"/>
      </w:r>
      <w:r>
        <w:instrText xml:space="preserve"> XE "Multiple Dashes" </w:instrText>
      </w:r>
      <w:r>
        <w:fldChar w:fldCharType="end"/>
      </w:r>
    </w:p>
    <w:p w:rsidR="006A00B2" w:rsidRDefault="0057566E">
      <w:pPr>
        <w:pStyle w:val="Definition-Field"/>
      </w:pPr>
      <w:r>
        <w:t xml:space="preserve">a.   </w:t>
      </w:r>
      <w:r>
        <w:rPr>
          <w:i/>
        </w:rPr>
        <w:t>The standard defines the attribute draw:stroke-dash-names, contained within the element &lt;style:graphic-properties&gt;</w:t>
      </w:r>
    </w:p>
    <w:p w:rsidR="006A00B2" w:rsidRDefault="0057566E">
      <w:pPr>
        <w:pStyle w:val="Definition-Field2"/>
      </w:pPr>
      <w:r>
        <w:t>Word 2013</w:t>
      </w:r>
      <w:r>
        <w:t xml:space="preserve"> does not support this attribute for a style applied to the following elements:</w:t>
      </w:r>
    </w:p>
    <w:p w:rsidR="006A00B2" w:rsidRDefault="0057566E">
      <w:pPr>
        <w:pStyle w:val="ListParagraph"/>
        <w:numPr>
          <w:ilvl w:val="0"/>
          <w:numId w:val="1082"/>
        </w:numPr>
        <w:contextualSpacing/>
      </w:pPr>
      <w:r>
        <w:t>&lt;draw:rect&gt;</w:t>
      </w:r>
    </w:p>
    <w:p w:rsidR="006A00B2" w:rsidRDefault="0057566E">
      <w:pPr>
        <w:pStyle w:val="ListParagraph"/>
        <w:numPr>
          <w:ilvl w:val="0"/>
          <w:numId w:val="1082"/>
        </w:numPr>
        <w:contextualSpacing/>
      </w:pPr>
      <w:r>
        <w:t>&lt;draw:line&gt;</w:t>
      </w:r>
    </w:p>
    <w:p w:rsidR="006A00B2" w:rsidRDefault="0057566E">
      <w:pPr>
        <w:pStyle w:val="ListParagraph"/>
        <w:numPr>
          <w:ilvl w:val="0"/>
          <w:numId w:val="1082"/>
        </w:numPr>
        <w:contextualSpacing/>
      </w:pPr>
      <w:r>
        <w:t>&lt;draw:polyline&gt;</w:t>
      </w:r>
    </w:p>
    <w:p w:rsidR="006A00B2" w:rsidRDefault="0057566E">
      <w:pPr>
        <w:pStyle w:val="ListParagraph"/>
        <w:numPr>
          <w:ilvl w:val="0"/>
          <w:numId w:val="1082"/>
        </w:numPr>
        <w:contextualSpacing/>
      </w:pPr>
      <w:r>
        <w:t>&lt;draw:polygon&gt;</w:t>
      </w:r>
    </w:p>
    <w:p w:rsidR="006A00B2" w:rsidRDefault="0057566E">
      <w:pPr>
        <w:pStyle w:val="ListParagraph"/>
        <w:numPr>
          <w:ilvl w:val="0"/>
          <w:numId w:val="1082"/>
        </w:numPr>
        <w:contextualSpacing/>
      </w:pPr>
      <w:r>
        <w:t>&lt;draw:regular-polygon&gt;</w:t>
      </w:r>
    </w:p>
    <w:p w:rsidR="006A00B2" w:rsidRDefault="0057566E">
      <w:pPr>
        <w:pStyle w:val="ListParagraph"/>
        <w:numPr>
          <w:ilvl w:val="0"/>
          <w:numId w:val="1082"/>
        </w:numPr>
        <w:contextualSpacing/>
      </w:pPr>
      <w:r>
        <w:t>&lt;draw:path&gt;</w:t>
      </w:r>
    </w:p>
    <w:p w:rsidR="006A00B2" w:rsidRDefault="0057566E">
      <w:pPr>
        <w:pStyle w:val="ListParagraph"/>
        <w:numPr>
          <w:ilvl w:val="0"/>
          <w:numId w:val="1082"/>
        </w:numPr>
        <w:contextualSpacing/>
      </w:pPr>
      <w:r>
        <w:t>&lt;draw:circle&gt;</w:t>
      </w:r>
    </w:p>
    <w:p w:rsidR="006A00B2" w:rsidRDefault="0057566E">
      <w:pPr>
        <w:pStyle w:val="ListParagraph"/>
        <w:numPr>
          <w:ilvl w:val="0"/>
          <w:numId w:val="1082"/>
        </w:numPr>
        <w:contextualSpacing/>
      </w:pPr>
      <w:r>
        <w:t>&lt;draw:ellipse&gt;</w:t>
      </w:r>
    </w:p>
    <w:p w:rsidR="006A00B2" w:rsidRDefault="0057566E">
      <w:pPr>
        <w:pStyle w:val="ListParagraph"/>
        <w:numPr>
          <w:ilvl w:val="0"/>
          <w:numId w:val="1082"/>
        </w:numPr>
        <w:contextualSpacing/>
      </w:pPr>
      <w:r>
        <w:t>&lt;draw:connector&gt;</w:t>
      </w:r>
    </w:p>
    <w:p w:rsidR="006A00B2" w:rsidRDefault="0057566E">
      <w:pPr>
        <w:pStyle w:val="ListParagraph"/>
        <w:numPr>
          <w:ilvl w:val="0"/>
          <w:numId w:val="1082"/>
        </w:numPr>
        <w:contextualSpacing/>
      </w:pPr>
      <w:r>
        <w:t>&lt;draw:caption&gt;</w:t>
      </w:r>
    </w:p>
    <w:p w:rsidR="006A00B2" w:rsidRDefault="0057566E">
      <w:pPr>
        <w:pStyle w:val="ListParagraph"/>
        <w:numPr>
          <w:ilvl w:val="0"/>
          <w:numId w:val="1082"/>
        </w:numPr>
        <w:contextualSpacing/>
      </w:pPr>
      <w:r>
        <w:t>&lt;draw:measure&gt;</w:t>
      </w:r>
    </w:p>
    <w:p w:rsidR="006A00B2" w:rsidRDefault="0057566E">
      <w:pPr>
        <w:pStyle w:val="ListParagraph"/>
        <w:numPr>
          <w:ilvl w:val="0"/>
          <w:numId w:val="1082"/>
        </w:numPr>
        <w:contextualSpacing/>
      </w:pPr>
      <w:r>
        <w:t>&lt;draw:g&gt;</w:t>
      </w:r>
    </w:p>
    <w:p w:rsidR="006A00B2" w:rsidRDefault="0057566E">
      <w:pPr>
        <w:pStyle w:val="ListParagraph"/>
        <w:numPr>
          <w:ilvl w:val="0"/>
          <w:numId w:val="1082"/>
        </w:numPr>
        <w:contextualSpacing/>
      </w:pPr>
      <w:r>
        <w:t>&lt;</w:t>
      </w:r>
      <w:r>
        <w:t>draw:frame&gt; containing the elements &lt;draw:image&gt;, &lt;draw:text-box&gt;, or &lt;draw:object-ole&gt;</w:t>
      </w:r>
    </w:p>
    <w:p w:rsidR="006A00B2" w:rsidRDefault="0057566E">
      <w:pPr>
        <w:pStyle w:val="ListParagraph"/>
        <w:numPr>
          <w:ilvl w:val="0"/>
          <w:numId w:val="1082"/>
        </w:numPr>
      </w:pPr>
      <w:r>
        <w:t xml:space="preserve">&lt;draw:custom-shape&gt; </w:t>
      </w:r>
    </w:p>
    <w:p w:rsidR="006A00B2" w:rsidRDefault="0057566E">
      <w:pPr>
        <w:pStyle w:val="Definition-Field"/>
      </w:pPr>
      <w:r>
        <w:lastRenderedPageBreak/>
        <w:t xml:space="preserve">b.   </w:t>
      </w:r>
      <w:r>
        <w:rPr>
          <w:i/>
        </w:rPr>
        <w:t>The standard defines the attribute draw:stroke-dash-names, contained within the element &lt;style:graphic-properties&gt;</w:t>
      </w:r>
    </w:p>
    <w:p w:rsidR="006A00B2" w:rsidRDefault="0057566E">
      <w:pPr>
        <w:pStyle w:val="Definition-Field2"/>
      </w:pPr>
      <w:r>
        <w:t>Excel 2013 does not support</w:t>
      </w:r>
      <w:r>
        <w:t xml:space="preserve"> this attribute for a style applied to the following elements:</w:t>
      </w:r>
    </w:p>
    <w:p w:rsidR="006A00B2" w:rsidRDefault="0057566E">
      <w:pPr>
        <w:pStyle w:val="ListParagraph"/>
        <w:numPr>
          <w:ilvl w:val="0"/>
          <w:numId w:val="1083"/>
        </w:numPr>
        <w:contextualSpacing/>
      </w:pPr>
      <w:r>
        <w:t>&lt;draw:rect&gt;</w:t>
      </w:r>
    </w:p>
    <w:p w:rsidR="006A00B2" w:rsidRDefault="0057566E">
      <w:pPr>
        <w:pStyle w:val="ListParagraph"/>
        <w:numPr>
          <w:ilvl w:val="0"/>
          <w:numId w:val="1083"/>
        </w:numPr>
        <w:contextualSpacing/>
      </w:pPr>
      <w:r>
        <w:t>&lt;draw:line&gt;</w:t>
      </w:r>
    </w:p>
    <w:p w:rsidR="006A00B2" w:rsidRDefault="0057566E">
      <w:pPr>
        <w:pStyle w:val="ListParagraph"/>
        <w:numPr>
          <w:ilvl w:val="0"/>
          <w:numId w:val="1083"/>
        </w:numPr>
        <w:contextualSpacing/>
      </w:pPr>
      <w:r>
        <w:t>&lt;draw:polyline&gt;</w:t>
      </w:r>
    </w:p>
    <w:p w:rsidR="006A00B2" w:rsidRDefault="0057566E">
      <w:pPr>
        <w:pStyle w:val="ListParagraph"/>
        <w:numPr>
          <w:ilvl w:val="0"/>
          <w:numId w:val="1083"/>
        </w:numPr>
        <w:contextualSpacing/>
      </w:pPr>
      <w:r>
        <w:t>&lt;draw:polygon&gt;</w:t>
      </w:r>
    </w:p>
    <w:p w:rsidR="006A00B2" w:rsidRDefault="0057566E">
      <w:pPr>
        <w:pStyle w:val="ListParagraph"/>
        <w:numPr>
          <w:ilvl w:val="0"/>
          <w:numId w:val="1083"/>
        </w:numPr>
        <w:contextualSpacing/>
      </w:pPr>
      <w:r>
        <w:t>&lt;draw:regular-polygon&gt;</w:t>
      </w:r>
    </w:p>
    <w:p w:rsidR="006A00B2" w:rsidRDefault="0057566E">
      <w:pPr>
        <w:pStyle w:val="ListParagraph"/>
        <w:numPr>
          <w:ilvl w:val="0"/>
          <w:numId w:val="1083"/>
        </w:numPr>
        <w:contextualSpacing/>
      </w:pPr>
      <w:r>
        <w:t>&lt;draw:path&gt;</w:t>
      </w:r>
    </w:p>
    <w:p w:rsidR="006A00B2" w:rsidRDefault="0057566E">
      <w:pPr>
        <w:pStyle w:val="ListParagraph"/>
        <w:numPr>
          <w:ilvl w:val="0"/>
          <w:numId w:val="1083"/>
        </w:numPr>
        <w:contextualSpacing/>
      </w:pPr>
      <w:r>
        <w:t>&lt;draw:circle&gt;</w:t>
      </w:r>
    </w:p>
    <w:p w:rsidR="006A00B2" w:rsidRDefault="0057566E">
      <w:pPr>
        <w:pStyle w:val="ListParagraph"/>
        <w:numPr>
          <w:ilvl w:val="0"/>
          <w:numId w:val="1083"/>
        </w:numPr>
        <w:contextualSpacing/>
      </w:pPr>
      <w:r>
        <w:t>&lt;draw:ellipse&gt;</w:t>
      </w:r>
    </w:p>
    <w:p w:rsidR="006A00B2" w:rsidRDefault="0057566E">
      <w:pPr>
        <w:pStyle w:val="ListParagraph"/>
        <w:numPr>
          <w:ilvl w:val="0"/>
          <w:numId w:val="1083"/>
        </w:numPr>
        <w:contextualSpacing/>
      </w:pPr>
      <w:r>
        <w:t>&lt;draw:connector&gt;</w:t>
      </w:r>
    </w:p>
    <w:p w:rsidR="006A00B2" w:rsidRDefault="0057566E">
      <w:pPr>
        <w:pStyle w:val="ListParagraph"/>
        <w:numPr>
          <w:ilvl w:val="0"/>
          <w:numId w:val="1083"/>
        </w:numPr>
        <w:contextualSpacing/>
      </w:pPr>
      <w:r>
        <w:t>&lt;draw:caption&gt;</w:t>
      </w:r>
    </w:p>
    <w:p w:rsidR="006A00B2" w:rsidRDefault="0057566E">
      <w:pPr>
        <w:pStyle w:val="ListParagraph"/>
        <w:numPr>
          <w:ilvl w:val="0"/>
          <w:numId w:val="1083"/>
        </w:numPr>
        <w:contextualSpacing/>
      </w:pPr>
      <w:r>
        <w:t>&lt;draw:measure&gt;</w:t>
      </w:r>
    </w:p>
    <w:p w:rsidR="006A00B2" w:rsidRDefault="0057566E">
      <w:pPr>
        <w:pStyle w:val="ListParagraph"/>
        <w:numPr>
          <w:ilvl w:val="0"/>
          <w:numId w:val="1083"/>
        </w:numPr>
        <w:contextualSpacing/>
      </w:pPr>
      <w:r>
        <w:t>&lt;draw:g&gt;</w:t>
      </w:r>
    </w:p>
    <w:p w:rsidR="006A00B2" w:rsidRDefault="0057566E">
      <w:pPr>
        <w:pStyle w:val="ListParagraph"/>
        <w:numPr>
          <w:ilvl w:val="0"/>
          <w:numId w:val="1083"/>
        </w:numPr>
        <w:contextualSpacing/>
      </w:pPr>
      <w:r>
        <w:t xml:space="preserve">&lt;draw:frame&gt; </w:t>
      </w:r>
      <w:r>
        <w:t>containing the elements &lt;draw:image&gt;, &lt;draw:text-box&gt;, or &lt;draw:object-ole&gt;</w:t>
      </w:r>
    </w:p>
    <w:p w:rsidR="006A00B2" w:rsidRDefault="0057566E">
      <w:pPr>
        <w:pStyle w:val="ListParagraph"/>
        <w:numPr>
          <w:ilvl w:val="0"/>
          <w:numId w:val="1083"/>
        </w:numPr>
      </w:pPr>
      <w:r>
        <w:t xml:space="preserve">&lt;draw:custom-shape&gt; </w:t>
      </w:r>
    </w:p>
    <w:p w:rsidR="006A00B2" w:rsidRDefault="0057566E">
      <w:pPr>
        <w:pStyle w:val="Definition-Field"/>
      </w:pPr>
      <w:r>
        <w:t xml:space="preserve">c.   </w:t>
      </w:r>
      <w:r>
        <w:rPr>
          <w:i/>
        </w:rPr>
        <w:t>The standard defines the attribute draw:stroke-dash-names, contained within the element &lt;style:graphic-properties&gt;</w:t>
      </w:r>
    </w:p>
    <w:p w:rsidR="006A00B2" w:rsidRDefault="0057566E">
      <w:pPr>
        <w:pStyle w:val="Definition-Field2"/>
      </w:pPr>
      <w:r>
        <w:t>PowerPoint 2013 does not support this a</w:t>
      </w:r>
      <w:r>
        <w:t>ttribute for a style applied to the following elements:</w:t>
      </w:r>
    </w:p>
    <w:p w:rsidR="006A00B2" w:rsidRDefault="0057566E">
      <w:pPr>
        <w:pStyle w:val="ListParagraph"/>
        <w:numPr>
          <w:ilvl w:val="0"/>
          <w:numId w:val="1084"/>
        </w:numPr>
        <w:contextualSpacing/>
      </w:pPr>
      <w:r>
        <w:t>&lt;draw:rect&gt;</w:t>
      </w:r>
    </w:p>
    <w:p w:rsidR="006A00B2" w:rsidRDefault="0057566E">
      <w:pPr>
        <w:pStyle w:val="ListParagraph"/>
        <w:numPr>
          <w:ilvl w:val="0"/>
          <w:numId w:val="1084"/>
        </w:numPr>
        <w:contextualSpacing/>
      </w:pPr>
      <w:r>
        <w:t>&lt;draw:line&gt;</w:t>
      </w:r>
    </w:p>
    <w:p w:rsidR="006A00B2" w:rsidRDefault="0057566E">
      <w:pPr>
        <w:pStyle w:val="ListParagraph"/>
        <w:numPr>
          <w:ilvl w:val="0"/>
          <w:numId w:val="1084"/>
        </w:numPr>
        <w:contextualSpacing/>
      </w:pPr>
      <w:r>
        <w:t>&lt;draw:polyline&gt;</w:t>
      </w:r>
    </w:p>
    <w:p w:rsidR="006A00B2" w:rsidRDefault="0057566E">
      <w:pPr>
        <w:pStyle w:val="ListParagraph"/>
        <w:numPr>
          <w:ilvl w:val="0"/>
          <w:numId w:val="1084"/>
        </w:numPr>
        <w:contextualSpacing/>
      </w:pPr>
      <w:r>
        <w:t>&lt;draw:polygon&gt;</w:t>
      </w:r>
    </w:p>
    <w:p w:rsidR="006A00B2" w:rsidRDefault="0057566E">
      <w:pPr>
        <w:pStyle w:val="ListParagraph"/>
        <w:numPr>
          <w:ilvl w:val="0"/>
          <w:numId w:val="1084"/>
        </w:numPr>
        <w:contextualSpacing/>
      </w:pPr>
      <w:r>
        <w:t>&lt;draw:regular-polygon&gt;</w:t>
      </w:r>
    </w:p>
    <w:p w:rsidR="006A00B2" w:rsidRDefault="0057566E">
      <w:pPr>
        <w:pStyle w:val="ListParagraph"/>
        <w:numPr>
          <w:ilvl w:val="0"/>
          <w:numId w:val="1084"/>
        </w:numPr>
        <w:contextualSpacing/>
      </w:pPr>
      <w:r>
        <w:t>&lt;draw:path&gt;</w:t>
      </w:r>
    </w:p>
    <w:p w:rsidR="006A00B2" w:rsidRDefault="0057566E">
      <w:pPr>
        <w:pStyle w:val="ListParagraph"/>
        <w:numPr>
          <w:ilvl w:val="0"/>
          <w:numId w:val="1084"/>
        </w:numPr>
        <w:contextualSpacing/>
      </w:pPr>
      <w:r>
        <w:t>&lt;draw:circle&gt;</w:t>
      </w:r>
    </w:p>
    <w:p w:rsidR="006A00B2" w:rsidRDefault="0057566E">
      <w:pPr>
        <w:pStyle w:val="ListParagraph"/>
        <w:numPr>
          <w:ilvl w:val="0"/>
          <w:numId w:val="1084"/>
        </w:numPr>
        <w:contextualSpacing/>
      </w:pPr>
      <w:r>
        <w:t>&lt;draw:ellipse&gt;</w:t>
      </w:r>
    </w:p>
    <w:p w:rsidR="006A00B2" w:rsidRDefault="0057566E">
      <w:pPr>
        <w:pStyle w:val="ListParagraph"/>
        <w:numPr>
          <w:ilvl w:val="0"/>
          <w:numId w:val="1084"/>
        </w:numPr>
        <w:contextualSpacing/>
      </w:pPr>
      <w:r>
        <w:t>&lt;draw:connector&gt;</w:t>
      </w:r>
    </w:p>
    <w:p w:rsidR="006A00B2" w:rsidRDefault="0057566E">
      <w:pPr>
        <w:pStyle w:val="ListParagraph"/>
        <w:numPr>
          <w:ilvl w:val="0"/>
          <w:numId w:val="1084"/>
        </w:numPr>
        <w:contextualSpacing/>
      </w:pPr>
      <w:r>
        <w:t>&lt;draw:caption&gt;</w:t>
      </w:r>
    </w:p>
    <w:p w:rsidR="006A00B2" w:rsidRDefault="0057566E">
      <w:pPr>
        <w:pStyle w:val="ListParagraph"/>
        <w:numPr>
          <w:ilvl w:val="0"/>
          <w:numId w:val="1084"/>
        </w:numPr>
        <w:contextualSpacing/>
      </w:pPr>
      <w:r>
        <w:t>&lt;draw:measure&gt;</w:t>
      </w:r>
    </w:p>
    <w:p w:rsidR="006A00B2" w:rsidRDefault="0057566E">
      <w:pPr>
        <w:pStyle w:val="ListParagraph"/>
        <w:numPr>
          <w:ilvl w:val="0"/>
          <w:numId w:val="1084"/>
        </w:numPr>
        <w:contextualSpacing/>
      </w:pPr>
      <w:r>
        <w:t>&lt;draw:g&gt;</w:t>
      </w:r>
    </w:p>
    <w:p w:rsidR="006A00B2" w:rsidRDefault="0057566E">
      <w:pPr>
        <w:pStyle w:val="ListParagraph"/>
        <w:numPr>
          <w:ilvl w:val="0"/>
          <w:numId w:val="1084"/>
        </w:numPr>
        <w:contextualSpacing/>
      </w:pPr>
      <w:r>
        <w:t xml:space="preserve">&lt;draw:frame&gt; containing </w:t>
      </w:r>
      <w:r>
        <w:t>the elements &lt;draw:image&gt;, &lt;draw:text-box&gt;, or &lt;draw:object-ole&gt;</w:t>
      </w:r>
    </w:p>
    <w:p w:rsidR="006A00B2" w:rsidRDefault="0057566E">
      <w:pPr>
        <w:pStyle w:val="ListParagraph"/>
        <w:numPr>
          <w:ilvl w:val="0"/>
          <w:numId w:val="1084"/>
        </w:numPr>
      </w:pPr>
      <w:r>
        <w:t xml:space="preserve">&lt;draw:custom-shape&gt; </w:t>
      </w:r>
    </w:p>
    <w:p w:rsidR="006A00B2" w:rsidRDefault="0057566E">
      <w:pPr>
        <w:pStyle w:val="Heading3"/>
      </w:pPr>
      <w:bookmarkStart w:id="1569" w:name="section_54060670ae6846e294adbd8c305be69d"/>
      <w:bookmarkStart w:id="1570" w:name="_Toc79580834"/>
      <w:r>
        <w:t>Section 15.13.4, Width</w:t>
      </w:r>
      <w:bookmarkEnd w:id="1569"/>
      <w:bookmarkEnd w:id="1570"/>
      <w:r>
        <w:fldChar w:fldCharType="begin"/>
      </w:r>
      <w:r>
        <w:instrText xml:space="preserve"> XE "Width" </w:instrText>
      </w:r>
      <w:r>
        <w:fldChar w:fldCharType="end"/>
      </w:r>
    </w:p>
    <w:p w:rsidR="006A00B2" w:rsidRDefault="0057566E">
      <w:pPr>
        <w:pStyle w:val="Definition-Field"/>
      </w:pPr>
      <w:r>
        <w:t xml:space="preserve">a.   </w:t>
      </w:r>
      <w:r>
        <w:rPr>
          <w:i/>
        </w:rPr>
        <w:t>The standard defines the attribute svg:stroke-width, contained within the element &lt;style:graphic-properties&gt;</w:t>
      </w:r>
    </w:p>
    <w:p w:rsidR="006A00B2" w:rsidRDefault="0057566E">
      <w:pPr>
        <w:pStyle w:val="Definition-Field2"/>
      </w:pPr>
      <w:r>
        <w:t xml:space="preserve">Word 2013 supports </w:t>
      </w:r>
      <w:r>
        <w:t>this attribute for a style applied to the following elements:</w:t>
      </w:r>
    </w:p>
    <w:p w:rsidR="006A00B2" w:rsidRDefault="0057566E">
      <w:pPr>
        <w:pStyle w:val="ListParagraph"/>
        <w:numPr>
          <w:ilvl w:val="0"/>
          <w:numId w:val="1085"/>
        </w:numPr>
        <w:contextualSpacing/>
      </w:pPr>
      <w:r>
        <w:t>&lt;draw:rect&gt;</w:t>
      </w:r>
    </w:p>
    <w:p w:rsidR="006A00B2" w:rsidRDefault="0057566E">
      <w:pPr>
        <w:pStyle w:val="ListParagraph"/>
        <w:numPr>
          <w:ilvl w:val="0"/>
          <w:numId w:val="1085"/>
        </w:numPr>
        <w:contextualSpacing/>
      </w:pPr>
      <w:r>
        <w:t>&lt;draw:line&gt;</w:t>
      </w:r>
    </w:p>
    <w:p w:rsidR="006A00B2" w:rsidRDefault="0057566E">
      <w:pPr>
        <w:pStyle w:val="ListParagraph"/>
        <w:numPr>
          <w:ilvl w:val="0"/>
          <w:numId w:val="1085"/>
        </w:numPr>
        <w:contextualSpacing/>
      </w:pPr>
      <w:r>
        <w:t>&lt;draw:polyline&gt;</w:t>
      </w:r>
    </w:p>
    <w:p w:rsidR="006A00B2" w:rsidRDefault="0057566E">
      <w:pPr>
        <w:pStyle w:val="ListParagraph"/>
        <w:numPr>
          <w:ilvl w:val="0"/>
          <w:numId w:val="1085"/>
        </w:numPr>
        <w:contextualSpacing/>
      </w:pPr>
      <w:r>
        <w:t>&lt;draw:polygon&gt;</w:t>
      </w:r>
    </w:p>
    <w:p w:rsidR="006A00B2" w:rsidRDefault="0057566E">
      <w:pPr>
        <w:pStyle w:val="ListParagraph"/>
        <w:numPr>
          <w:ilvl w:val="0"/>
          <w:numId w:val="1085"/>
        </w:numPr>
        <w:contextualSpacing/>
      </w:pPr>
      <w:r>
        <w:t>&lt;draw:regular-polygon&gt;</w:t>
      </w:r>
    </w:p>
    <w:p w:rsidR="006A00B2" w:rsidRDefault="0057566E">
      <w:pPr>
        <w:pStyle w:val="ListParagraph"/>
        <w:numPr>
          <w:ilvl w:val="0"/>
          <w:numId w:val="1085"/>
        </w:numPr>
        <w:contextualSpacing/>
      </w:pPr>
      <w:r>
        <w:t>&lt;draw:path&gt;</w:t>
      </w:r>
    </w:p>
    <w:p w:rsidR="006A00B2" w:rsidRDefault="0057566E">
      <w:pPr>
        <w:pStyle w:val="ListParagraph"/>
        <w:numPr>
          <w:ilvl w:val="0"/>
          <w:numId w:val="1085"/>
        </w:numPr>
        <w:contextualSpacing/>
      </w:pPr>
      <w:r>
        <w:t>&lt;draw:circle&gt;</w:t>
      </w:r>
    </w:p>
    <w:p w:rsidR="006A00B2" w:rsidRDefault="0057566E">
      <w:pPr>
        <w:pStyle w:val="ListParagraph"/>
        <w:numPr>
          <w:ilvl w:val="0"/>
          <w:numId w:val="1085"/>
        </w:numPr>
        <w:contextualSpacing/>
      </w:pPr>
      <w:r>
        <w:t>&lt;draw:ellipse&gt;</w:t>
      </w:r>
    </w:p>
    <w:p w:rsidR="006A00B2" w:rsidRDefault="0057566E">
      <w:pPr>
        <w:pStyle w:val="ListParagraph"/>
        <w:numPr>
          <w:ilvl w:val="0"/>
          <w:numId w:val="1085"/>
        </w:numPr>
        <w:contextualSpacing/>
      </w:pPr>
      <w:r>
        <w:t>&lt;draw:connector&gt;</w:t>
      </w:r>
    </w:p>
    <w:p w:rsidR="006A00B2" w:rsidRDefault="0057566E">
      <w:pPr>
        <w:pStyle w:val="ListParagraph"/>
        <w:numPr>
          <w:ilvl w:val="0"/>
          <w:numId w:val="1085"/>
        </w:numPr>
        <w:contextualSpacing/>
      </w:pPr>
      <w:r>
        <w:t>&lt;draw:caption&gt;</w:t>
      </w:r>
    </w:p>
    <w:p w:rsidR="006A00B2" w:rsidRDefault="0057566E">
      <w:pPr>
        <w:pStyle w:val="ListParagraph"/>
        <w:numPr>
          <w:ilvl w:val="0"/>
          <w:numId w:val="1085"/>
        </w:numPr>
        <w:contextualSpacing/>
      </w:pPr>
      <w:r>
        <w:t>&lt;draw:measure&gt;</w:t>
      </w:r>
    </w:p>
    <w:p w:rsidR="006A00B2" w:rsidRDefault="0057566E">
      <w:pPr>
        <w:pStyle w:val="ListParagraph"/>
        <w:numPr>
          <w:ilvl w:val="0"/>
          <w:numId w:val="1085"/>
        </w:numPr>
        <w:contextualSpacing/>
      </w:pPr>
      <w:r>
        <w:t>&lt;draw:g&gt;</w:t>
      </w:r>
    </w:p>
    <w:p w:rsidR="006A00B2" w:rsidRDefault="0057566E">
      <w:pPr>
        <w:pStyle w:val="ListParagraph"/>
        <w:numPr>
          <w:ilvl w:val="0"/>
          <w:numId w:val="1085"/>
        </w:numPr>
        <w:contextualSpacing/>
      </w:pPr>
      <w:r>
        <w:lastRenderedPageBreak/>
        <w:t>&lt;draw:frame&gt; contai</w:t>
      </w:r>
      <w:r>
        <w:t>ning the elements &lt;draw:image&gt;, &lt;draw:text-box&gt;, or &lt;draw:object-ole&gt;</w:t>
      </w:r>
    </w:p>
    <w:p w:rsidR="006A00B2" w:rsidRDefault="0057566E">
      <w:pPr>
        <w:pStyle w:val="ListParagraph"/>
        <w:numPr>
          <w:ilvl w:val="0"/>
          <w:numId w:val="1085"/>
        </w:numPr>
      </w:pPr>
      <w:r>
        <w:t xml:space="preserve">&lt;draw:custom-shape&gt; </w:t>
      </w:r>
    </w:p>
    <w:p w:rsidR="006A00B2" w:rsidRDefault="0057566E">
      <w:pPr>
        <w:pStyle w:val="Definition-Field"/>
      </w:pPr>
      <w:r>
        <w:t xml:space="preserve">b.   </w:t>
      </w:r>
      <w:r>
        <w:rPr>
          <w:i/>
        </w:rPr>
        <w:t>The standard defines the attribute svg:stroke-width, contained within the element &lt;style:graphic-properties&gt;</w:t>
      </w:r>
    </w:p>
    <w:p w:rsidR="006A00B2" w:rsidRDefault="0057566E">
      <w:pPr>
        <w:pStyle w:val="Definition-Field2"/>
      </w:pPr>
      <w:r>
        <w:t>Excel 2013 supports this attribute for a style appl</w:t>
      </w:r>
      <w:r>
        <w:t>ied to the following elements:</w:t>
      </w:r>
    </w:p>
    <w:p w:rsidR="006A00B2" w:rsidRDefault="0057566E">
      <w:pPr>
        <w:pStyle w:val="ListParagraph"/>
        <w:numPr>
          <w:ilvl w:val="0"/>
          <w:numId w:val="1086"/>
        </w:numPr>
        <w:contextualSpacing/>
      </w:pPr>
      <w:r>
        <w:t>&lt;draw:rect&gt;</w:t>
      </w:r>
    </w:p>
    <w:p w:rsidR="006A00B2" w:rsidRDefault="0057566E">
      <w:pPr>
        <w:pStyle w:val="ListParagraph"/>
        <w:numPr>
          <w:ilvl w:val="0"/>
          <w:numId w:val="1086"/>
        </w:numPr>
        <w:contextualSpacing/>
      </w:pPr>
      <w:r>
        <w:t>&lt;draw:line&gt;</w:t>
      </w:r>
    </w:p>
    <w:p w:rsidR="006A00B2" w:rsidRDefault="0057566E">
      <w:pPr>
        <w:pStyle w:val="ListParagraph"/>
        <w:numPr>
          <w:ilvl w:val="0"/>
          <w:numId w:val="1086"/>
        </w:numPr>
        <w:contextualSpacing/>
      </w:pPr>
      <w:r>
        <w:t>&lt;draw:polyline&gt;</w:t>
      </w:r>
    </w:p>
    <w:p w:rsidR="006A00B2" w:rsidRDefault="0057566E">
      <w:pPr>
        <w:pStyle w:val="ListParagraph"/>
        <w:numPr>
          <w:ilvl w:val="0"/>
          <w:numId w:val="1086"/>
        </w:numPr>
        <w:contextualSpacing/>
      </w:pPr>
      <w:r>
        <w:t>&lt;draw:polygon&gt;</w:t>
      </w:r>
    </w:p>
    <w:p w:rsidR="006A00B2" w:rsidRDefault="0057566E">
      <w:pPr>
        <w:pStyle w:val="ListParagraph"/>
        <w:numPr>
          <w:ilvl w:val="0"/>
          <w:numId w:val="1086"/>
        </w:numPr>
        <w:contextualSpacing/>
      </w:pPr>
      <w:r>
        <w:t>&lt;draw:regular-polygon&gt;</w:t>
      </w:r>
    </w:p>
    <w:p w:rsidR="006A00B2" w:rsidRDefault="0057566E">
      <w:pPr>
        <w:pStyle w:val="ListParagraph"/>
        <w:numPr>
          <w:ilvl w:val="0"/>
          <w:numId w:val="1086"/>
        </w:numPr>
        <w:contextualSpacing/>
      </w:pPr>
      <w:r>
        <w:t>&lt;draw:path&gt;</w:t>
      </w:r>
    </w:p>
    <w:p w:rsidR="006A00B2" w:rsidRDefault="0057566E">
      <w:pPr>
        <w:pStyle w:val="ListParagraph"/>
        <w:numPr>
          <w:ilvl w:val="0"/>
          <w:numId w:val="1086"/>
        </w:numPr>
        <w:contextualSpacing/>
      </w:pPr>
      <w:r>
        <w:t>&lt;draw:circle&gt;</w:t>
      </w:r>
    </w:p>
    <w:p w:rsidR="006A00B2" w:rsidRDefault="0057566E">
      <w:pPr>
        <w:pStyle w:val="ListParagraph"/>
        <w:numPr>
          <w:ilvl w:val="0"/>
          <w:numId w:val="1086"/>
        </w:numPr>
        <w:contextualSpacing/>
      </w:pPr>
      <w:r>
        <w:t>&lt;draw:ellipse&gt;</w:t>
      </w:r>
    </w:p>
    <w:p w:rsidR="006A00B2" w:rsidRDefault="0057566E">
      <w:pPr>
        <w:pStyle w:val="ListParagraph"/>
        <w:numPr>
          <w:ilvl w:val="0"/>
          <w:numId w:val="1086"/>
        </w:numPr>
        <w:contextualSpacing/>
      </w:pPr>
      <w:r>
        <w:t>&lt;draw:connector&gt;</w:t>
      </w:r>
    </w:p>
    <w:p w:rsidR="006A00B2" w:rsidRDefault="0057566E">
      <w:pPr>
        <w:pStyle w:val="ListParagraph"/>
        <w:numPr>
          <w:ilvl w:val="0"/>
          <w:numId w:val="1086"/>
        </w:numPr>
        <w:contextualSpacing/>
      </w:pPr>
      <w:r>
        <w:t>&lt;draw:caption&gt;</w:t>
      </w:r>
    </w:p>
    <w:p w:rsidR="006A00B2" w:rsidRDefault="0057566E">
      <w:pPr>
        <w:pStyle w:val="ListParagraph"/>
        <w:numPr>
          <w:ilvl w:val="0"/>
          <w:numId w:val="1086"/>
        </w:numPr>
        <w:contextualSpacing/>
      </w:pPr>
      <w:r>
        <w:t>&lt;draw:measure&gt;</w:t>
      </w:r>
    </w:p>
    <w:p w:rsidR="006A00B2" w:rsidRDefault="0057566E">
      <w:pPr>
        <w:pStyle w:val="ListParagraph"/>
        <w:numPr>
          <w:ilvl w:val="0"/>
          <w:numId w:val="1086"/>
        </w:numPr>
        <w:contextualSpacing/>
      </w:pPr>
      <w:r>
        <w:t>&lt;draw:g&gt;</w:t>
      </w:r>
    </w:p>
    <w:p w:rsidR="006A00B2" w:rsidRDefault="0057566E">
      <w:pPr>
        <w:pStyle w:val="ListParagraph"/>
        <w:numPr>
          <w:ilvl w:val="0"/>
          <w:numId w:val="1086"/>
        </w:numPr>
        <w:contextualSpacing/>
      </w:pPr>
      <w:r>
        <w:t>&lt;draw:frame&gt; containing the elements &lt;draw:image&gt;,</w:t>
      </w:r>
      <w:r>
        <w:t xml:space="preserve"> &lt;draw:text-box&gt;, or &lt;draw:object-ole&gt;</w:t>
      </w:r>
    </w:p>
    <w:p w:rsidR="006A00B2" w:rsidRDefault="0057566E">
      <w:pPr>
        <w:pStyle w:val="ListParagraph"/>
        <w:numPr>
          <w:ilvl w:val="0"/>
          <w:numId w:val="1086"/>
        </w:numPr>
      </w:pPr>
      <w:r>
        <w:t xml:space="preserve">&lt;draw:custom-shape&gt; </w:t>
      </w:r>
    </w:p>
    <w:p w:rsidR="006A00B2" w:rsidRDefault="0057566E">
      <w:pPr>
        <w:pStyle w:val="Definition-Field"/>
      </w:pPr>
      <w:r>
        <w:t xml:space="preserve">c.   </w:t>
      </w:r>
      <w:r>
        <w:rPr>
          <w:i/>
        </w:rPr>
        <w:t>The standard defines the attribute svg:stroke-width, contained within the element &lt;style:graphic-properties&gt;</w:t>
      </w:r>
    </w:p>
    <w:p w:rsidR="006A00B2" w:rsidRDefault="0057566E">
      <w:pPr>
        <w:pStyle w:val="Definition-Field2"/>
      </w:pPr>
      <w:r>
        <w:t>PowerPoint 2013 supports this attribute for a style applied to the following eleme</w:t>
      </w:r>
      <w:r>
        <w:t>nts:</w:t>
      </w:r>
    </w:p>
    <w:p w:rsidR="006A00B2" w:rsidRDefault="0057566E">
      <w:pPr>
        <w:pStyle w:val="ListParagraph"/>
        <w:numPr>
          <w:ilvl w:val="0"/>
          <w:numId w:val="1087"/>
        </w:numPr>
        <w:contextualSpacing/>
      </w:pPr>
      <w:r>
        <w:t>&lt;draw:rect&gt;</w:t>
      </w:r>
    </w:p>
    <w:p w:rsidR="006A00B2" w:rsidRDefault="0057566E">
      <w:pPr>
        <w:pStyle w:val="ListParagraph"/>
        <w:numPr>
          <w:ilvl w:val="0"/>
          <w:numId w:val="1087"/>
        </w:numPr>
        <w:contextualSpacing/>
      </w:pPr>
      <w:r>
        <w:t>&lt;draw:line&gt;</w:t>
      </w:r>
    </w:p>
    <w:p w:rsidR="006A00B2" w:rsidRDefault="0057566E">
      <w:pPr>
        <w:pStyle w:val="ListParagraph"/>
        <w:numPr>
          <w:ilvl w:val="0"/>
          <w:numId w:val="1087"/>
        </w:numPr>
        <w:contextualSpacing/>
      </w:pPr>
      <w:r>
        <w:t>&lt;draw:polyline&gt;</w:t>
      </w:r>
    </w:p>
    <w:p w:rsidR="006A00B2" w:rsidRDefault="0057566E">
      <w:pPr>
        <w:pStyle w:val="ListParagraph"/>
        <w:numPr>
          <w:ilvl w:val="0"/>
          <w:numId w:val="1087"/>
        </w:numPr>
        <w:contextualSpacing/>
      </w:pPr>
      <w:r>
        <w:t>&lt;draw:polygon&gt;</w:t>
      </w:r>
    </w:p>
    <w:p w:rsidR="006A00B2" w:rsidRDefault="0057566E">
      <w:pPr>
        <w:pStyle w:val="ListParagraph"/>
        <w:numPr>
          <w:ilvl w:val="0"/>
          <w:numId w:val="1087"/>
        </w:numPr>
        <w:contextualSpacing/>
      </w:pPr>
      <w:r>
        <w:t>&lt;draw:regular-polygon&gt;</w:t>
      </w:r>
    </w:p>
    <w:p w:rsidR="006A00B2" w:rsidRDefault="0057566E">
      <w:pPr>
        <w:pStyle w:val="ListParagraph"/>
        <w:numPr>
          <w:ilvl w:val="0"/>
          <w:numId w:val="1087"/>
        </w:numPr>
        <w:contextualSpacing/>
      </w:pPr>
      <w:r>
        <w:t>&lt;draw:path&gt;</w:t>
      </w:r>
    </w:p>
    <w:p w:rsidR="006A00B2" w:rsidRDefault="0057566E">
      <w:pPr>
        <w:pStyle w:val="ListParagraph"/>
        <w:numPr>
          <w:ilvl w:val="0"/>
          <w:numId w:val="1087"/>
        </w:numPr>
        <w:contextualSpacing/>
      </w:pPr>
      <w:r>
        <w:t>&lt;draw:circle&gt;</w:t>
      </w:r>
    </w:p>
    <w:p w:rsidR="006A00B2" w:rsidRDefault="0057566E">
      <w:pPr>
        <w:pStyle w:val="ListParagraph"/>
        <w:numPr>
          <w:ilvl w:val="0"/>
          <w:numId w:val="1087"/>
        </w:numPr>
        <w:contextualSpacing/>
      </w:pPr>
      <w:r>
        <w:t>&lt;draw:ellipse&gt;</w:t>
      </w:r>
    </w:p>
    <w:p w:rsidR="006A00B2" w:rsidRDefault="0057566E">
      <w:pPr>
        <w:pStyle w:val="ListParagraph"/>
        <w:numPr>
          <w:ilvl w:val="0"/>
          <w:numId w:val="1087"/>
        </w:numPr>
        <w:contextualSpacing/>
      </w:pPr>
      <w:r>
        <w:t>&lt;draw:connector&gt;</w:t>
      </w:r>
    </w:p>
    <w:p w:rsidR="006A00B2" w:rsidRDefault="0057566E">
      <w:pPr>
        <w:pStyle w:val="ListParagraph"/>
        <w:numPr>
          <w:ilvl w:val="0"/>
          <w:numId w:val="1087"/>
        </w:numPr>
        <w:contextualSpacing/>
      </w:pPr>
      <w:r>
        <w:t>&lt;draw:caption&gt;</w:t>
      </w:r>
    </w:p>
    <w:p w:rsidR="006A00B2" w:rsidRDefault="0057566E">
      <w:pPr>
        <w:pStyle w:val="ListParagraph"/>
        <w:numPr>
          <w:ilvl w:val="0"/>
          <w:numId w:val="1087"/>
        </w:numPr>
        <w:contextualSpacing/>
      </w:pPr>
      <w:r>
        <w:t>&lt;draw:measure&gt;</w:t>
      </w:r>
    </w:p>
    <w:p w:rsidR="006A00B2" w:rsidRDefault="0057566E">
      <w:pPr>
        <w:pStyle w:val="ListParagraph"/>
        <w:numPr>
          <w:ilvl w:val="0"/>
          <w:numId w:val="1087"/>
        </w:numPr>
        <w:contextualSpacing/>
      </w:pPr>
      <w:r>
        <w:t>&lt;draw:g&gt;</w:t>
      </w:r>
    </w:p>
    <w:p w:rsidR="006A00B2" w:rsidRDefault="0057566E">
      <w:pPr>
        <w:pStyle w:val="ListParagraph"/>
        <w:numPr>
          <w:ilvl w:val="0"/>
          <w:numId w:val="1087"/>
        </w:numPr>
        <w:contextualSpacing/>
      </w:pPr>
      <w:r>
        <w:t>&lt;draw:frame&gt; containing the elements &lt;draw:image&gt;, &lt;draw:text-box&gt;, or &lt;</w:t>
      </w:r>
      <w:r>
        <w:t>draw:object-ole&gt;</w:t>
      </w:r>
    </w:p>
    <w:p w:rsidR="006A00B2" w:rsidRDefault="0057566E">
      <w:pPr>
        <w:pStyle w:val="ListParagraph"/>
        <w:numPr>
          <w:ilvl w:val="0"/>
          <w:numId w:val="1087"/>
        </w:numPr>
      </w:pPr>
      <w:r>
        <w:t xml:space="preserve">&lt;draw:custom-shape&gt; </w:t>
      </w:r>
    </w:p>
    <w:p w:rsidR="006A00B2" w:rsidRDefault="0057566E">
      <w:pPr>
        <w:pStyle w:val="Heading3"/>
      </w:pPr>
      <w:bookmarkStart w:id="1571" w:name="section_68c3b4d005d84839829c6c2bd67988b8"/>
      <w:bookmarkStart w:id="1572" w:name="_Toc79580835"/>
      <w:r>
        <w:t>Section 15.13.5, Color</w:t>
      </w:r>
      <w:bookmarkEnd w:id="1571"/>
      <w:bookmarkEnd w:id="1572"/>
      <w:r>
        <w:fldChar w:fldCharType="begin"/>
      </w:r>
      <w:r>
        <w:instrText xml:space="preserve"> XE "Color" </w:instrText>
      </w:r>
      <w:r>
        <w:fldChar w:fldCharType="end"/>
      </w:r>
    </w:p>
    <w:p w:rsidR="006A00B2" w:rsidRDefault="0057566E">
      <w:pPr>
        <w:pStyle w:val="Definition-Field"/>
      </w:pPr>
      <w:r>
        <w:t xml:space="preserve">a.   </w:t>
      </w:r>
      <w:r>
        <w:rPr>
          <w:i/>
        </w:rPr>
        <w:t>The standard defines the attribute svg:stroke-color, contained within the element &lt;style:graphic-properties&gt;</w:t>
      </w:r>
    </w:p>
    <w:p w:rsidR="006A00B2" w:rsidRDefault="0057566E">
      <w:pPr>
        <w:pStyle w:val="Definition-Field2"/>
      </w:pPr>
      <w:r>
        <w:t xml:space="preserve">Word 2013 supports this attribute for a style applied to the </w:t>
      </w:r>
      <w:r>
        <w:t>following elements:</w:t>
      </w:r>
    </w:p>
    <w:p w:rsidR="006A00B2" w:rsidRDefault="0057566E">
      <w:pPr>
        <w:pStyle w:val="ListParagraph"/>
        <w:numPr>
          <w:ilvl w:val="0"/>
          <w:numId w:val="1088"/>
        </w:numPr>
        <w:contextualSpacing/>
      </w:pPr>
      <w:r>
        <w:t>&lt;draw:rect&gt;</w:t>
      </w:r>
    </w:p>
    <w:p w:rsidR="006A00B2" w:rsidRDefault="0057566E">
      <w:pPr>
        <w:pStyle w:val="ListParagraph"/>
        <w:numPr>
          <w:ilvl w:val="0"/>
          <w:numId w:val="1088"/>
        </w:numPr>
        <w:contextualSpacing/>
      </w:pPr>
      <w:r>
        <w:t>&lt;draw:line&gt;</w:t>
      </w:r>
    </w:p>
    <w:p w:rsidR="006A00B2" w:rsidRDefault="0057566E">
      <w:pPr>
        <w:pStyle w:val="ListParagraph"/>
        <w:numPr>
          <w:ilvl w:val="0"/>
          <w:numId w:val="1088"/>
        </w:numPr>
        <w:contextualSpacing/>
      </w:pPr>
      <w:r>
        <w:t>&lt;draw:polyline&gt;</w:t>
      </w:r>
    </w:p>
    <w:p w:rsidR="006A00B2" w:rsidRDefault="0057566E">
      <w:pPr>
        <w:pStyle w:val="ListParagraph"/>
        <w:numPr>
          <w:ilvl w:val="0"/>
          <w:numId w:val="1088"/>
        </w:numPr>
        <w:contextualSpacing/>
      </w:pPr>
      <w:r>
        <w:t>&lt;draw:polygon&gt;</w:t>
      </w:r>
    </w:p>
    <w:p w:rsidR="006A00B2" w:rsidRDefault="0057566E">
      <w:pPr>
        <w:pStyle w:val="ListParagraph"/>
        <w:numPr>
          <w:ilvl w:val="0"/>
          <w:numId w:val="1088"/>
        </w:numPr>
        <w:contextualSpacing/>
      </w:pPr>
      <w:r>
        <w:t>&lt;draw:regular-polygon&gt;</w:t>
      </w:r>
    </w:p>
    <w:p w:rsidR="006A00B2" w:rsidRDefault="0057566E">
      <w:pPr>
        <w:pStyle w:val="ListParagraph"/>
        <w:numPr>
          <w:ilvl w:val="0"/>
          <w:numId w:val="1088"/>
        </w:numPr>
        <w:contextualSpacing/>
      </w:pPr>
      <w:r>
        <w:t>&lt;draw:path&gt;</w:t>
      </w:r>
    </w:p>
    <w:p w:rsidR="006A00B2" w:rsidRDefault="0057566E">
      <w:pPr>
        <w:pStyle w:val="ListParagraph"/>
        <w:numPr>
          <w:ilvl w:val="0"/>
          <w:numId w:val="1088"/>
        </w:numPr>
        <w:contextualSpacing/>
      </w:pPr>
      <w:r>
        <w:t>&lt;draw:circle&gt;</w:t>
      </w:r>
    </w:p>
    <w:p w:rsidR="006A00B2" w:rsidRDefault="0057566E">
      <w:pPr>
        <w:pStyle w:val="ListParagraph"/>
        <w:numPr>
          <w:ilvl w:val="0"/>
          <w:numId w:val="1088"/>
        </w:numPr>
        <w:contextualSpacing/>
      </w:pPr>
      <w:r>
        <w:t>&lt;draw:ellipse&gt;</w:t>
      </w:r>
    </w:p>
    <w:p w:rsidR="006A00B2" w:rsidRDefault="0057566E">
      <w:pPr>
        <w:pStyle w:val="ListParagraph"/>
        <w:numPr>
          <w:ilvl w:val="0"/>
          <w:numId w:val="1088"/>
        </w:numPr>
        <w:contextualSpacing/>
      </w:pPr>
      <w:r>
        <w:t>&lt;draw:connector&gt;</w:t>
      </w:r>
    </w:p>
    <w:p w:rsidR="006A00B2" w:rsidRDefault="0057566E">
      <w:pPr>
        <w:pStyle w:val="ListParagraph"/>
        <w:numPr>
          <w:ilvl w:val="0"/>
          <w:numId w:val="1088"/>
        </w:numPr>
        <w:contextualSpacing/>
      </w:pPr>
      <w:r>
        <w:lastRenderedPageBreak/>
        <w:t>&lt;draw:caption&gt;</w:t>
      </w:r>
    </w:p>
    <w:p w:rsidR="006A00B2" w:rsidRDefault="0057566E">
      <w:pPr>
        <w:pStyle w:val="ListParagraph"/>
        <w:numPr>
          <w:ilvl w:val="0"/>
          <w:numId w:val="1088"/>
        </w:numPr>
        <w:contextualSpacing/>
      </w:pPr>
      <w:r>
        <w:t>&lt;draw:measure&gt;</w:t>
      </w:r>
    </w:p>
    <w:p w:rsidR="006A00B2" w:rsidRDefault="0057566E">
      <w:pPr>
        <w:pStyle w:val="ListParagraph"/>
        <w:numPr>
          <w:ilvl w:val="0"/>
          <w:numId w:val="1088"/>
        </w:numPr>
        <w:contextualSpacing/>
      </w:pPr>
      <w:r>
        <w:t>&lt;draw:g&gt;</w:t>
      </w:r>
    </w:p>
    <w:p w:rsidR="006A00B2" w:rsidRDefault="0057566E">
      <w:pPr>
        <w:pStyle w:val="ListParagraph"/>
        <w:numPr>
          <w:ilvl w:val="0"/>
          <w:numId w:val="1088"/>
        </w:numPr>
        <w:contextualSpacing/>
      </w:pPr>
      <w:r>
        <w:t>&lt;draw:frame&gt; containing the elements &lt;draw:image&gt;, &lt;draw:text</w:t>
      </w:r>
      <w:r>
        <w:t>-box&gt;, or &lt;draw:object-ole&gt;</w:t>
      </w:r>
    </w:p>
    <w:p w:rsidR="006A00B2" w:rsidRDefault="0057566E">
      <w:pPr>
        <w:pStyle w:val="ListParagraph"/>
        <w:numPr>
          <w:ilvl w:val="0"/>
          <w:numId w:val="1088"/>
        </w:numPr>
      </w:pPr>
      <w:r>
        <w:t xml:space="preserve">&lt;draw:custom-shape&gt; </w:t>
      </w:r>
    </w:p>
    <w:p w:rsidR="006A00B2" w:rsidRDefault="0057566E">
      <w:pPr>
        <w:pStyle w:val="Definition-Field"/>
      </w:pPr>
      <w:r>
        <w:t xml:space="preserve">b.   </w:t>
      </w:r>
      <w:r>
        <w:rPr>
          <w:i/>
        </w:rPr>
        <w:t>The standard defines the attribute svg:stroke-color, contained within the element &lt;style:graphic-properties&gt;</w:t>
      </w:r>
    </w:p>
    <w:p w:rsidR="006A00B2" w:rsidRDefault="0057566E">
      <w:pPr>
        <w:pStyle w:val="Definition-Field2"/>
      </w:pPr>
      <w:r>
        <w:t>Excel 2013 supports this attribute for a style applied to the following elements:</w:t>
      </w:r>
    </w:p>
    <w:p w:rsidR="006A00B2" w:rsidRDefault="0057566E">
      <w:pPr>
        <w:pStyle w:val="ListParagraph"/>
        <w:numPr>
          <w:ilvl w:val="0"/>
          <w:numId w:val="1089"/>
        </w:numPr>
        <w:contextualSpacing/>
      </w:pPr>
      <w:r>
        <w:t>&lt;draw:rect&gt;</w:t>
      </w:r>
    </w:p>
    <w:p w:rsidR="006A00B2" w:rsidRDefault="0057566E">
      <w:pPr>
        <w:pStyle w:val="ListParagraph"/>
        <w:numPr>
          <w:ilvl w:val="0"/>
          <w:numId w:val="1089"/>
        </w:numPr>
        <w:contextualSpacing/>
      </w:pPr>
      <w:r>
        <w:t>&lt;draw:line&gt;</w:t>
      </w:r>
    </w:p>
    <w:p w:rsidR="006A00B2" w:rsidRDefault="0057566E">
      <w:pPr>
        <w:pStyle w:val="ListParagraph"/>
        <w:numPr>
          <w:ilvl w:val="0"/>
          <w:numId w:val="1089"/>
        </w:numPr>
        <w:contextualSpacing/>
      </w:pPr>
      <w:r>
        <w:t>&lt;draw:polyline&gt;</w:t>
      </w:r>
    </w:p>
    <w:p w:rsidR="006A00B2" w:rsidRDefault="0057566E">
      <w:pPr>
        <w:pStyle w:val="ListParagraph"/>
        <w:numPr>
          <w:ilvl w:val="0"/>
          <w:numId w:val="1089"/>
        </w:numPr>
        <w:contextualSpacing/>
      </w:pPr>
      <w:r>
        <w:t>&lt;draw:polygon&gt;</w:t>
      </w:r>
    </w:p>
    <w:p w:rsidR="006A00B2" w:rsidRDefault="0057566E">
      <w:pPr>
        <w:pStyle w:val="ListParagraph"/>
        <w:numPr>
          <w:ilvl w:val="0"/>
          <w:numId w:val="1089"/>
        </w:numPr>
        <w:contextualSpacing/>
      </w:pPr>
      <w:r>
        <w:t>&lt;draw:regular-polygon&gt;</w:t>
      </w:r>
    </w:p>
    <w:p w:rsidR="006A00B2" w:rsidRDefault="0057566E">
      <w:pPr>
        <w:pStyle w:val="ListParagraph"/>
        <w:numPr>
          <w:ilvl w:val="0"/>
          <w:numId w:val="1089"/>
        </w:numPr>
        <w:contextualSpacing/>
      </w:pPr>
      <w:r>
        <w:t>&lt;draw:path&gt;</w:t>
      </w:r>
    </w:p>
    <w:p w:rsidR="006A00B2" w:rsidRDefault="0057566E">
      <w:pPr>
        <w:pStyle w:val="ListParagraph"/>
        <w:numPr>
          <w:ilvl w:val="0"/>
          <w:numId w:val="1089"/>
        </w:numPr>
        <w:contextualSpacing/>
      </w:pPr>
      <w:r>
        <w:t>&lt;draw:circle&gt;</w:t>
      </w:r>
    </w:p>
    <w:p w:rsidR="006A00B2" w:rsidRDefault="0057566E">
      <w:pPr>
        <w:pStyle w:val="ListParagraph"/>
        <w:numPr>
          <w:ilvl w:val="0"/>
          <w:numId w:val="1089"/>
        </w:numPr>
        <w:contextualSpacing/>
      </w:pPr>
      <w:r>
        <w:t>&lt;draw:ellipse&gt;</w:t>
      </w:r>
    </w:p>
    <w:p w:rsidR="006A00B2" w:rsidRDefault="0057566E">
      <w:pPr>
        <w:pStyle w:val="ListParagraph"/>
        <w:numPr>
          <w:ilvl w:val="0"/>
          <w:numId w:val="1089"/>
        </w:numPr>
        <w:contextualSpacing/>
      </w:pPr>
      <w:r>
        <w:t>&lt;draw:connector&gt;</w:t>
      </w:r>
    </w:p>
    <w:p w:rsidR="006A00B2" w:rsidRDefault="0057566E">
      <w:pPr>
        <w:pStyle w:val="ListParagraph"/>
        <w:numPr>
          <w:ilvl w:val="0"/>
          <w:numId w:val="1089"/>
        </w:numPr>
        <w:contextualSpacing/>
      </w:pPr>
      <w:r>
        <w:t>&lt;draw:caption&gt;</w:t>
      </w:r>
    </w:p>
    <w:p w:rsidR="006A00B2" w:rsidRDefault="0057566E">
      <w:pPr>
        <w:pStyle w:val="ListParagraph"/>
        <w:numPr>
          <w:ilvl w:val="0"/>
          <w:numId w:val="1089"/>
        </w:numPr>
        <w:contextualSpacing/>
      </w:pPr>
      <w:r>
        <w:t>&lt;draw:measure&gt;</w:t>
      </w:r>
    </w:p>
    <w:p w:rsidR="006A00B2" w:rsidRDefault="0057566E">
      <w:pPr>
        <w:pStyle w:val="ListParagraph"/>
        <w:numPr>
          <w:ilvl w:val="0"/>
          <w:numId w:val="1089"/>
        </w:numPr>
        <w:contextualSpacing/>
      </w:pPr>
      <w:r>
        <w:t>&lt;draw:g&gt;</w:t>
      </w:r>
    </w:p>
    <w:p w:rsidR="006A00B2" w:rsidRDefault="0057566E">
      <w:pPr>
        <w:pStyle w:val="ListParagraph"/>
        <w:numPr>
          <w:ilvl w:val="0"/>
          <w:numId w:val="1089"/>
        </w:numPr>
        <w:contextualSpacing/>
      </w:pPr>
      <w:r>
        <w:t>&lt;draw:frame&gt; containing the elements &lt;draw:image&gt;, &lt;draw:text-box&gt;, or &lt;draw:object-ole&gt;</w:t>
      </w:r>
    </w:p>
    <w:p w:rsidR="006A00B2" w:rsidRDefault="0057566E">
      <w:pPr>
        <w:pStyle w:val="ListParagraph"/>
        <w:numPr>
          <w:ilvl w:val="0"/>
          <w:numId w:val="1089"/>
        </w:numPr>
      </w:pPr>
      <w:r>
        <w:t>&lt;</w:t>
      </w:r>
      <w:r>
        <w:t xml:space="preserve">draw:custom-shape&gt; </w:t>
      </w:r>
    </w:p>
    <w:p w:rsidR="006A00B2" w:rsidRDefault="0057566E">
      <w:pPr>
        <w:pStyle w:val="Definition-Field"/>
      </w:pPr>
      <w:r>
        <w:t xml:space="preserve">c.   </w:t>
      </w:r>
      <w:r>
        <w:rPr>
          <w:i/>
        </w:rPr>
        <w:t>The standard defines the attribute svg:stroke-color, contained within the element &lt;style:graphic-properties&gt;</w:t>
      </w:r>
    </w:p>
    <w:p w:rsidR="006A00B2" w:rsidRDefault="0057566E">
      <w:pPr>
        <w:pStyle w:val="Definition-Field2"/>
      </w:pPr>
      <w:r>
        <w:t>PowerPoint 2013 supports this attribute for a style applied to the following elements:</w:t>
      </w:r>
    </w:p>
    <w:p w:rsidR="006A00B2" w:rsidRDefault="0057566E">
      <w:pPr>
        <w:pStyle w:val="ListParagraph"/>
        <w:numPr>
          <w:ilvl w:val="0"/>
          <w:numId w:val="1090"/>
        </w:numPr>
        <w:contextualSpacing/>
      </w:pPr>
      <w:r>
        <w:t>&lt;draw:rect&gt;</w:t>
      </w:r>
    </w:p>
    <w:p w:rsidR="006A00B2" w:rsidRDefault="0057566E">
      <w:pPr>
        <w:pStyle w:val="ListParagraph"/>
        <w:numPr>
          <w:ilvl w:val="0"/>
          <w:numId w:val="1090"/>
        </w:numPr>
        <w:contextualSpacing/>
      </w:pPr>
      <w:r>
        <w:t>&lt;draw:line&gt;</w:t>
      </w:r>
    </w:p>
    <w:p w:rsidR="006A00B2" w:rsidRDefault="0057566E">
      <w:pPr>
        <w:pStyle w:val="ListParagraph"/>
        <w:numPr>
          <w:ilvl w:val="0"/>
          <w:numId w:val="1090"/>
        </w:numPr>
        <w:contextualSpacing/>
      </w:pPr>
      <w:r>
        <w:t>&lt;</w:t>
      </w:r>
      <w:r>
        <w:t>draw:polyline&gt;</w:t>
      </w:r>
    </w:p>
    <w:p w:rsidR="006A00B2" w:rsidRDefault="0057566E">
      <w:pPr>
        <w:pStyle w:val="ListParagraph"/>
        <w:numPr>
          <w:ilvl w:val="0"/>
          <w:numId w:val="1090"/>
        </w:numPr>
        <w:contextualSpacing/>
      </w:pPr>
      <w:r>
        <w:t>&lt;draw:polygon&gt;</w:t>
      </w:r>
    </w:p>
    <w:p w:rsidR="006A00B2" w:rsidRDefault="0057566E">
      <w:pPr>
        <w:pStyle w:val="ListParagraph"/>
        <w:numPr>
          <w:ilvl w:val="0"/>
          <w:numId w:val="1090"/>
        </w:numPr>
        <w:contextualSpacing/>
      </w:pPr>
      <w:r>
        <w:t>&lt;draw:regular-polygon&gt;</w:t>
      </w:r>
    </w:p>
    <w:p w:rsidR="006A00B2" w:rsidRDefault="0057566E">
      <w:pPr>
        <w:pStyle w:val="ListParagraph"/>
        <w:numPr>
          <w:ilvl w:val="0"/>
          <w:numId w:val="1090"/>
        </w:numPr>
        <w:contextualSpacing/>
      </w:pPr>
      <w:r>
        <w:t>&lt;draw:path&gt;</w:t>
      </w:r>
    </w:p>
    <w:p w:rsidR="006A00B2" w:rsidRDefault="0057566E">
      <w:pPr>
        <w:pStyle w:val="ListParagraph"/>
        <w:numPr>
          <w:ilvl w:val="0"/>
          <w:numId w:val="1090"/>
        </w:numPr>
        <w:contextualSpacing/>
      </w:pPr>
      <w:r>
        <w:t>&lt;draw:circle&gt;</w:t>
      </w:r>
    </w:p>
    <w:p w:rsidR="006A00B2" w:rsidRDefault="0057566E">
      <w:pPr>
        <w:pStyle w:val="ListParagraph"/>
        <w:numPr>
          <w:ilvl w:val="0"/>
          <w:numId w:val="1090"/>
        </w:numPr>
        <w:contextualSpacing/>
      </w:pPr>
      <w:r>
        <w:t>&lt;draw:ellipse&gt;</w:t>
      </w:r>
    </w:p>
    <w:p w:rsidR="006A00B2" w:rsidRDefault="0057566E">
      <w:pPr>
        <w:pStyle w:val="ListParagraph"/>
        <w:numPr>
          <w:ilvl w:val="0"/>
          <w:numId w:val="1090"/>
        </w:numPr>
        <w:contextualSpacing/>
      </w:pPr>
      <w:r>
        <w:t>&lt;draw:connector&gt;</w:t>
      </w:r>
    </w:p>
    <w:p w:rsidR="006A00B2" w:rsidRDefault="0057566E">
      <w:pPr>
        <w:pStyle w:val="ListParagraph"/>
        <w:numPr>
          <w:ilvl w:val="0"/>
          <w:numId w:val="1090"/>
        </w:numPr>
        <w:contextualSpacing/>
      </w:pPr>
      <w:r>
        <w:t>&lt;draw:caption&gt;</w:t>
      </w:r>
    </w:p>
    <w:p w:rsidR="006A00B2" w:rsidRDefault="0057566E">
      <w:pPr>
        <w:pStyle w:val="ListParagraph"/>
        <w:numPr>
          <w:ilvl w:val="0"/>
          <w:numId w:val="1090"/>
        </w:numPr>
        <w:contextualSpacing/>
      </w:pPr>
      <w:r>
        <w:t>&lt;draw:measure&gt;</w:t>
      </w:r>
    </w:p>
    <w:p w:rsidR="006A00B2" w:rsidRDefault="0057566E">
      <w:pPr>
        <w:pStyle w:val="ListParagraph"/>
        <w:numPr>
          <w:ilvl w:val="0"/>
          <w:numId w:val="1090"/>
        </w:numPr>
        <w:contextualSpacing/>
      </w:pPr>
      <w:r>
        <w:t>&lt;draw:g&gt;</w:t>
      </w:r>
    </w:p>
    <w:p w:rsidR="006A00B2" w:rsidRDefault="0057566E">
      <w:pPr>
        <w:pStyle w:val="ListParagraph"/>
        <w:numPr>
          <w:ilvl w:val="0"/>
          <w:numId w:val="1090"/>
        </w:numPr>
        <w:contextualSpacing/>
      </w:pPr>
      <w:r>
        <w:t>&lt;draw:frame&gt; containing the elements &lt;draw:image&gt;, &lt;draw:text-box&gt;, or &lt;draw:object-ole&gt;</w:t>
      </w:r>
    </w:p>
    <w:p w:rsidR="006A00B2" w:rsidRDefault="0057566E">
      <w:pPr>
        <w:pStyle w:val="ListParagraph"/>
        <w:numPr>
          <w:ilvl w:val="0"/>
          <w:numId w:val="1090"/>
        </w:numPr>
      </w:pPr>
      <w:r>
        <w:t>&lt;draw:custom-shap</w:t>
      </w:r>
      <w:r>
        <w:t xml:space="preserve">e&gt; </w:t>
      </w:r>
    </w:p>
    <w:p w:rsidR="006A00B2" w:rsidRDefault="0057566E">
      <w:pPr>
        <w:pStyle w:val="Heading3"/>
      </w:pPr>
      <w:bookmarkStart w:id="1573" w:name="section_51635975c5e347dd8cc44ecd43dd159e"/>
      <w:bookmarkStart w:id="1574" w:name="_Toc79580836"/>
      <w:r>
        <w:t>Section 15.13.6, Start Marker</w:t>
      </w:r>
      <w:bookmarkEnd w:id="1573"/>
      <w:bookmarkEnd w:id="1574"/>
      <w:r>
        <w:fldChar w:fldCharType="begin"/>
      </w:r>
      <w:r>
        <w:instrText xml:space="preserve"> XE "Start Marker" </w:instrText>
      </w:r>
      <w:r>
        <w:fldChar w:fldCharType="end"/>
      </w:r>
    </w:p>
    <w:p w:rsidR="006A00B2" w:rsidRDefault="0057566E">
      <w:pPr>
        <w:pStyle w:val="Definition-Field"/>
      </w:pPr>
      <w:r>
        <w:t xml:space="preserve">a.   </w:t>
      </w:r>
      <w:r>
        <w:rPr>
          <w:i/>
        </w:rPr>
        <w:t>The standard defines the attribute draw:marker-start, contained within the element &lt;style:graphic-properties&gt;</w:t>
      </w:r>
    </w:p>
    <w:p w:rsidR="006A00B2" w:rsidRDefault="0057566E">
      <w:pPr>
        <w:pStyle w:val="Definition-Field2"/>
      </w:pPr>
      <w:r>
        <w:t>Word 2013 supports this attribute for a style applied to a &lt;draw:line&gt;, &lt;draw:connecto</w:t>
      </w:r>
      <w:r>
        <w:t xml:space="preserve">r&gt;, or &lt;draw:measure&gt; element. </w:t>
      </w:r>
    </w:p>
    <w:p w:rsidR="006A00B2" w:rsidRDefault="0057566E">
      <w:pPr>
        <w:pStyle w:val="Definition-Field"/>
      </w:pPr>
      <w:r>
        <w:t xml:space="preserve">b.   </w:t>
      </w:r>
      <w:r>
        <w:rPr>
          <w:i/>
        </w:rPr>
        <w:t>The standard defines the attribute draw:marker-start, contained within the element &lt;style:graphic-properties&gt;</w:t>
      </w:r>
    </w:p>
    <w:p w:rsidR="006A00B2" w:rsidRDefault="0057566E">
      <w:pPr>
        <w:pStyle w:val="Definition-Field2"/>
      </w:pPr>
      <w:r>
        <w:t xml:space="preserve">Excel 2013 supports this attribute for a style applied to a &lt;draw:line&gt;, &lt;draw:connector&gt;, or &lt;draw:measure&gt; </w:t>
      </w:r>
      <w:r>
        <w:t xml:space="preserve">element. </w:t>
      </w:r>
    </w:p>
    <w:p w:rsidR="006A00B2" w:rsidRDefault="0057566E">
      <w:pPr>
        <w:pStyle w:val="Definition-Field"/>
      </w:pPr>
      <w:r>
        <w:lastRenderedPageBreak/>
        <w:t xml:space="preserve">c.   </w:t>
      </w:r>
      <w:r>
        <w:rPr>
          <w:i/>
        </w:rPr>
        <w:t>The standard defines the attribute draw:marker-start, contained within the element &lt;style:graphic-properties&gt;</w:t>
      </w:r>
    </w:p>
    <w:p w:rsidR="006A00B2" w:rsidRDefault="0057566E">
      <w:pPr>
        <w:pStyle w:val="Definition-Field2"/>
      </w:pPr>
      <w:r>
        <w:t xml:space="preserve">PowerPoint 2013 supports this attribute for a style applied to a &lt;draw:line&gt;, &lt;draw:connector&gt;, or &lt;draw:measure&gt; element. </w:t>
      </w:r>
    </w:p>
    <w:p w:rsidR="006A00B2" w:rsidRDefault="0057566E">
      <w:pPr>
        <w:pStyle w:val="Heading3"/>
      </w:pPr>
      <w:bookmarkStart w:id="1575" w:name="section_e023962009e54933bb5d6a36d4dbd2a3"/>
      <w:bookmarkStart w:id="1576" w:name="_Toc79580837"/>
      <w:r>
        <w:t>Section 15.13.7, End Marker</w:t>
      </w:r>
      <w:bookmarkEnd w:id="1575"/>
      <w:bookmarkEnd w:id="1576"/>
      <w:r>
        <w:fldChar w:fldCharType="begin"/>
      </w:r>
      <w:r>
        <w:instrText xml:space="preserve"> XE "End Marker" </w:instrText>
      </w:r>
      <w:r>
        <w:fldChar w:fldCharType="end"/>
      </w:r>
    </w:p>
    <w:p w:rsidR="006A00B2" w:rsidRDefault="0057566E">
      <w:pPr>
        <w:pStyle w:val="Definition-Field"/>
      </w:pPr>
      <w:r>
        <w:t xml:space="preserve">a.   </w:t>
      </w:r>
      <w:r>
        <w:rPr>
          <w:i/>
        </w:rPr>
        <w:t>The standard defines the attribute draw:marker-end, contained within the element &lt;style:graphic-properties&gt;</w:t>
      </w:r>
    </w:p>
    <w:p w:rsidR="006A00B2" w:rsidRDefault="0057566E">
      <w:pPr>
        <w:pStyle w:val="Definition-Field2"/>
      </w:pPr>
      <w:r>
        <w:t>Word 2013 supports this attribute for a style applied to one of the following elements:</w:t>
      </w:r>
    </w:p>
    <w:p w:rsidR="006A00B2" w:rsidRDefault="0057566E">
      <w:pPr>
        <w:pStyle w:val="ListParagraph"/>
        <w:numPr>
          <w:ilvl w:val="0"/>
          <w:numId w:val="1091"/>
        </w:numPr>
        <w:contextualSpacing/>
      </w:pPr>
      <w:r>
        <w:t>&lt;draw:li</w:t>
      </w:r>
      <w:r>
        <w:t>ne&gt;</w:t>
      </w:r>
    </w:p>
    <w:p w:rsidR="006A00B2" w:rsidRDefault="0057566E">
      <w:pPr>
        <w:pStyle w:val="ListParagraph"/>
        <w:numPr>
          <w:ilvl w:val="0"/>
          <w:numId w:val="1091"/>
        </w:numPr>
        <w:contextualSpacing/>
      </w:pPr>
      <w:r>
        <w:t>&lt;draw:connector&gt;</w:t>
      </w:r>
    </w:p>
    <w:p w:rsidR="006A00B2" w:rsidRDefault="0057566E">
      <w:pPr>
        <w:pStyle w:val="ListParagraph"/>
        <w:numPr>
          <w:ilvl w:val="0"/>
          <w:numId w:val="1091"/>
        </w:numPr>
      </w:pPr>
      <w:r>
        <w:t xml:space="preserve">&lt;draw:measure&gt; </w:t>
      </w:r>
    </w:p>
    <w:p w:rsidR="006A00B2" w:rsidRDefault="0057566E">
      <w:pPr>
        <w:pStyle w:val="Definition-Field"/>
      </w:pPr>
      <w:r>
        <w:t xml:space="preserve">b.   </w:t>
      </w:r>
      <w:r>
        <w:rPr>
          <w:i/>
        </w:rPr>
        <w:t>The standard defines the attribute draw:marker-end, contained within the element &lt;style:graphic-properties&gt;</w:t>
      </w:r>
    </w:p>
    <w:p w:rsidR="006A00B2" w:rsidRDefault="0057566E">
      <w:pPr>
        <w:pStyle w:val="Definition-Field2"/>
      </w:pPr>
      <w:r>
        <w:t>Excel 2013 supports this attribute for a style applied to a &lt;draw:line&gt;, &lt;draw:connector&gt;, or &lt;draw:measur</w:t>
      </w:r>
      <w:r>
        <w:t xml:space="preserve">e&gt; element. </w:t>
      </w:r>
    </w:p>
    <w:p w:rsidR="006A00B2" w:rsidRDefault="0057566E">
      <w:pPr>
        <w:pStyle w:val="Definition-Field"/>
      </w:pPr>
      <w:r>
        <w:t xml:space="preserve">c.   </w:t>
      </w:r>
      <w:r>
        <w:rPr>
          <w:i/>
        </w:rPr>
        <w:t>The standard defines the attribute draw:marker-end, contained within the element &lt;style:graphic-properties&gt;</w:t>
      </w:r>
    </w:p>
    <w:p w:rsidR="006A00B2" w:rsidRDefault="0057566E">
      <w:pPr>
        <w:pStyle w:val="Definition-Field2"/>
      </w:pPr>
      <w:r>
        <w:t xml:space="preserve">PowerPoint 2013 supports this attribute for a style applied to a &lt;draw:line&gt;, &lt;draw:connector&gt;, or &lt;draw:measure&gt; element. </w:t>
      </w:r>
    </w:p>
    <w:p w:rsidR="006A00B2" w:rsidRDefault="0057566E">
      <w:pPr>
        <w:pStyle w:val="Heading3"/>
      </w:pPr>
      <w:bookmarkStart w:id="1577" w:name="section_fad516342f2d478d816238f90ea76660"/>
      <w:bookmarkStart w:id="1578" w:name="_Toc79580838"/>
      <w:r>
        <w:t>Sectio</w:t>
      </w:r>
      <w:r>
        <w:t>n 15.13.8, Start Marker Width</w:t>
      </w:r>
      <w:bookmarkEnd w:id="1577"/>
      <w:bookmarkEnd w:id="1578"/>
      <w:r>
        <w:fldChar w:fldCharType="begin"/>
      </w:r>
      <w:r>
        <w:instrText xml:space="preserve"> XE "Start Marker Width" </w:instrText>
      </w:r>
      <w:r>
        <w:fldChar w:fldCharType="end"/>
      </w:r>
    </w:p>
    <w:p w:rsidR="006A00B2" w:rsidRDefault="0057566E">
      <w:pPr>
        <w:pStyle w:val="Definition-Field"/>
      </w:pPr>
      <w:r>
        <w:t xml:space="preserve">a.   </w:t>
      </w:r>
      <w:r>
        <w:rPr>
          <w:i/>
        </w:rPr>
        <w:t>The standard defines the attribute draw:marker-start-width, contained within the element &lt;style:graphic-properties&gt;</w:t>
      </w:r>
    </w:p>
    <w:p w:rsidR="006A00B2" w:rsidRDefault="0057566E">
      <w:pPr>
        <w:pStyle w:val="Definition-Field2"/>
      </w:pPr>
      <w:r>
        <w:t>Word 2013 does not support this attribute for a style applied to a &lt;draw:line&gt;</w:t>
      </w:r>
      <w:r>
        <w:t xml:space="preserve">, &lt;draw:connector&gt;, or &lt;draw:measure&gt; element. </w:t>
      </w:r>
    </w:p>
    <w:p w:rsidR="006A00B2" w:rsidRDefault="0057566E">
      <w:pPr>
        <w:pStyle w:val="Definition-Field"/>
      </w:pPr>
      <w:r>
        <w:t xml:space="preserve">b.   </w:t>
      </w:r>
      <w:r>
        <w:rPr>
          <w:i/>
        </w:rPr>
        <w:t>The standard defines the attribute draw:marker-start-width, contained within the element &lt;style:graphic-properties&gt;</w:t>
      </w:r>
    </w:p>
    <w:p w:rsidR="006A00B2" w:rsidRDefault="0057566E">
      <w:pPr>
        <w:pStyle w:val="Definition-Field2"/>
      </w:pPr>
      <w:r>
        <w:t>Excel 2013 does not support this attribute for a style applied to a &lt;draw:line&gt;, &lt;draw:</w:t>
      </w:r>
      <w:r>
        <w:t xml:space="preserve">connector&gt;, or &lt;draw:measure&gt; element. </w:t>
      </w:r>
    </w:p>
    <w:p w:rsidR="006A00B2" w:rsidRDefault="0057566E">
      <w:pPr>
        <w:pStyle w:val="Definition-Field"/>
      </w:pPr>
      <w:r>
        <w:t xml:space="preserve">c.   </w:t>
      </w:r>
      <w:r>
        <w:rPr>
          <w:i/>
        </w:rPr>
        <w:t>The standard defines the attribute draw:marker-start-width, contained within the element &lt;style:graphic-properties&gt;</w:t>
      </w:r>
    </w:p>
    <w:p w:rsidR="006A00B2" w:rsidRDefault="0057566E">
      <w:pPr>
        <w:pStyle w:val="Definition-Field2"/>
      </w:pPr>
      <w:r>
        <w:t>PowerPoint 2013 does not support this attribute for a style applied to a &lt;draw:line&gt;, &lt;draw:con</w:t>
      </w:r>
      <w:r>
        <w:t xml:space="preserve">nector&gt;, or &lt;draw:measure&gt; element. </w:t>
      </w:r>
    </w:p>
    <w:p w:rsidR="006A00B2" w:rsidRDefault="0057566E">
      <w:pPr>
        <w:pStyle w:val="Heading3"/>
      </w:pPr>
      <w:bookmarkStart w:id="1579" w:name="section_f13fcde05cc44aef85e40bf52f8af0c7"/>
      <w:bookmarkStart w:id="1580" w:name="_Toc79580839"/>
      <w:r>
        <w:t>Section 15.13.9, End Marker Width</w:t>
      </w:r>
      <w:bookmarkEnd w:id="1579"/>
      <w:bookmarkEnd w:id="1580"/>
      <w:r>
        <w:fldChar w:fldCharType="begin"/>
      </w:r>
      <w:r>
        <w:instrText xml:space="preserve"> XE "End Marker Width" </w:instrText>
      </w:r>
      <w:r>
        <w:fldChar w:fldCharType="end"/>
      </w:r>
    </w:p>
    <w:p w:rsidR="006A00B2" w:rsidRDefault="0057566E">
      <w:pPr>
        <w:pStyle w:val="Definition-Field"/>
      </w:pPr>
      <w:r>
        <w:t xml:space="preserve">a.   </w:t>
      </w:r>
      <w:r>
        <w:rPr>
          <w:i/>
        </w:rPr>
        <w:t>The standard defines the attribute draw:marker-end-width, contained within the element &lt;style:graphic-properties&gt;</w:t>
      </w:r>
    </w:p>
    <w:p w:rsidR="006A00B2" w:rsidRDefault="0057566E">
      <w:pPr>
        <w:pStyle w:val="Definition-Field2"/>
      </w:pPr>
      <w:r>
        <w:t>Word 2013 does not support this attribute</w:t>
      </w:r>
      <w:r>
        <w:t xml:space="preserve"> for a style applied to a &lt;draw:line&gt;, &lt;draw:connector&gt;, or &lt;draw:measure&gt; element. </w:t>
      </w:r>
    </w:p>
    <w:p w:rsidR="006A00B2" w:rsidRDefault="0057566E">
      <w:pPr>
        <w:pStyle w:val="Definition-Field"/>
      </w:pPr>
      <w:r>
        <w:t xml:space="preserve">b.   </w:t>
      </w:r>
      <w:r>
        <w:rPr>
          <w:i/>
        </w:rPr>
        <w:t>The standard defines the attribute draw:marker-end-width, contained within the element &lt;style:graphic-properties&gt;</w:t>
      </w:r>
    </w:p>
    <w:p w:rsidR="006A00B2" w:rsidRDefault="0057566E">
      <w:pPr>
        <w:pStyle w:val="Definition-Field2"/>
      </w:pPr>
      <w:r>
        <w:lastRenderedPageBreak/>
        <w:t>Excel 2013 does not support this attribute for a sty</w:t>
      </w:r>
      <w:r>
        <w:t xml:space="preserve">le applied to a &lt;draw:line&gt;, &lt;draw:connector&gt;, or &lt;draw:measure&gt; element. </w:t>
      </w:r>
    </w:p>
    <w:p w:rsidR="006A00B2" w:rsidRDefault="0057566E">
      <w:pPr>
        <w:pStyle w:val="Definition-Field"/>
      </w:pPr>
      <w:r>
        <w:t xml:space="preserve">c.   </w:t>
      </w:r>
      <w:r>
        <w:rPr>
          <w:i/>
        </w:rPr>
        <w:t>The standard defines the attribute draw:marker-end-width, contained within the element &lt;style:graphic-properties&gt;</w:t>
      </w:r>
    </w:p>
    <w:p w:rsidR="006A00B2" w:rsidRDefault="0057566E">
      <w:pPr>
        <w:pStyle w:val="Definition-Field2"/>
      </w:pPr>
      <w:r>
        <w:t xml:space="preserve">PowerPoint 2013 does not support this attribute for a style applied to a &lt;draw:line&gt;, &lt;draw:connector&gt;, or &lt;draw:measure&gt; element. </w:t>
      </w:r>
    </w:p>
    <w:p w:rsidR="006A00B2" w:rsidRDefault="0057566E">
      <w:pPr>
        <w:pStyle w:val="Heading3"/>
      </w:pPr>
      <w:bookmarkStart w:id="1581" w:name="section_a6a9531b49174f6cbb6c36e8c43d3804"/>
      <w:bookmarkStart w:id="1582" w:name="_Toc79580840"/>
      <w:r>
        <w:t>Section 15.13.10, Start Marker Center</w:t>
      </w:r>
      <w:bookmarkEnd w:id="1581"/>
      <w:bookmarkEnd w:id="1582"/>
      <w:r>
        <w:fldChar w:fldCharType="begin"/>
      </w:r>
      <w:r>
        <w:instrText xml:space="preserve"> XE "Start Marker Center" </w:instrText>
      </w:r>
      <w:r>
        <w:fldChar w:fldCharType="end"/>
      </w:r>
    </w:p>
    <w:p w:rsidR="006A00B2" w:rsidRDefault="0057566E">
      <w:pPr>
        <w:pStyle w:val="Definition-Field"/>
      </w:pPr>
      <w:r>
        <w:t xml:space="preserve">a.   </w:t>
      </w:r>
      <w:r>
        <w:rPr>
          <w:i/>
        </w:rPr>
        <w:t>The standard defines the attribute draw:marker-start-</w:t>
      </w:r>
      <w:r>
        <w:rPr>
          <w:i/>
        </w:rPr>
        <w:t>center, contained within the element &lt;style:graphic-properties&gt;</w:t>
      </w:r>
    </w:p>
    <w:p w:rsidR="006A00B2" w:rsidRDefault="0057566E">
      <w:pPr>
        <w:pStyle w:val="Definition-Field2"/>
      </w:pPr>
      <w:r>
        <w:t xml:space="preserve">Word 2013 does not support this attribute for a style applied to a &lt;draw:line&gt;, &lt;draw:connector&gt;, or &lt;draw:measure&gt; element. </w:t>
      </w:r>
    </w:p>
    <w:p w:rsidR="006A00B2" w:rsidRDefault="0057566E">
      <w:pPr>
        <w:pStyle w:val="Definition-Field"/>
      </w:pPr>
      <w:r>
        <w:t xml:space="preserve">b.   </w:t>
      </w:r>
      <w:r>
        <w:rPr>
          <w:i/>
        </w:rPr>
        <w:t xml:space="preserve">The standard defines the attribute draw:marker-start-center, </w:t>
      </w:r>
      <w:r>
        <w:rPr>
          <w:i/>
        </w:rPr>
        <w:t>contained within the element &lt;style:graphic-properties&gt;</w:t>
      </w:r>
    </w:p>
    <w:p w:rsidR="006A00B2" w:rsidRDefault="0057566E">
      <w:pPr>
        <w:pStyle w:val="Definition-Field2"/>
      </w:pPr>
      <w:r>
        <w:t xml:space="preserve">Excel 2013 does not support this attribute for a style applied to a &lt;draw:line&gt;, &lt;draw:connector&gt;, or &lt;draw:measure&gt; element. </w:t>
      </w:r>
    </w:p>
    <w:p w:rsidR="006A00B2" w:rsidRDefault="0057566E">
      <w:pPr>
        <w:pStyle w:val="Definition-Field"/>
      </w:pPr>
      <w:r>
        <w:t xml:space="preserve">c.   </w:t>
      </w:r>
      <w:r>
        <w:rPr>
          <w:i/>
        </w:rPr>
        <w:t>The standard defines the attribute draw:marker-start-center, contain</w:t>
      </w:r>
      <w:r>
        <w:rPr>
          <w:i/>
        </w:rPr>
        <w:t>ed within the element &lt;style:graphic-properties&gt;</w:t>
      </w:r>
    </w:p>
    <w:p w:rsidR="006A00B2" w:rsidRDefault="0057566E">
      <w:pPr>
        <w:pStyle w:val="Definition-Field2"/>
      </w:pPr>
      <w:r>
        <w:t xml:space="preserve">PowerPoint 2013 does not support this attribute for a style applied to a &lt;draw:line&gt;, &lt;draw:connector&gt;, or &lt;draw:measure&gt; element. </w:t>
      </w:r>
    </w:p>
    <w:p w:rsidR="006A00B2" w:rsidRDefault="0057566E">
      <w:pPr>
        <w:pStyle w:val="Heading3"/>
      </w:pPr>
      <w:bookmarkStart w:id="1583" w:name="section_39422cf0b44542c6b8480cfbc7cd6ffd"/>
      <w:bookmarkStart w:id="1584" w:name="_Toc79580841"/>
      <w:r>
        <w:t>Section 15.13.11, End Marker Center</w:t>
      </w:r>
      <w:bookmarkEnd w:id="1583"/>
      <w:bookmarkEnd w:id="1584"/>
      <w:r>
        <w:fldChar w:fldCharType="begin"/>
      </w:r>
      <w:r>
        <w:instrText xml:space="preserve"> XE "End Marker Center" </w:instrText>
      </w:r>
      <w:r>
        <w:fldChar w:fldCharType="end"/>
      </w:r>
    </w:p>
    <w:p w:rsidR="006A00B2" w:rsidRDefault="0057566E">
      <w:pPr>
        <w:pStyle w:val="Definition-Field"/>
      </w:pPr>
      <w:r>
        <w:t xml:space="preserve">a.   </w:t>
      </w:r>
      <w:r>
        <w:rPr>
          <w:i/>
        </w:rPr>
        <w:t>The stan</w:t>
      </w:r>
      <w:r>
        <w:rPr>
          <w:i/>
        </w:rPr>
        <w:t>dard defines the attribute draw:marker-end-center, contained within the element &lt;style:graphic-properties&gt;</w:t>
      </w:r>
    </w:p>
    <w:p w:rsidR="006A00B2" w:rsidRDefault="0057566E">
      <w:pPr>
        <w:pStyle w:val="Definition-Field2"/>
      </w:pPr>
      <w:r>
        <w:t xml:space="preserve">Word 2013 does not support this attribute for a style applied to a &lt;draw:line&gt;, &lt;draw:connector&gt;, or &lt;draw:measure&gt; element. </w:t>
      </w:r>
    </w:p>
    <w:p w:rsidR="006A00B2" w:rsidRDefault="0057566E">
      <w:pPr>
        <w:pStyle w:val="Definition-Field"/>
      </w:pPr>
      <w:r>
        <w:t xml:space="preserve">b.   </w:t>
      </w:r>
      <w:r>
        <w:rPr>
          <w:i/>
        </w:rPr>
        <w:t>The standard defin</w:t>
      </w:r>
      <w:r>
        <w:rPr>
          <w:i/>
        </w:rPr>
        <w:t>es the attribute draw:marker-end-center, contained within the element &lt;style:graphic-properties&gt;</w:t>
      </w:r>
    </w:p>
    <w:p w:rsidR="006A00B2" w:rsidRDefault="0057566E">
      <w:pPr>
        <w:pStyle w:val="Definition-Field2"/>
      </w:pPr>
      <w:r>
        <w:t xml:space="preserve">Excel 2013 does not support this attribute for a style applied to a &lt;draw:line&gt;, &lt;draw:connector&gt;, or &lt;draw:measure&gt; element. </w:t>
      </w:r>
    </w:p>
    <w:p w:rsidR="006A00B2" w:rsidRDefault="0057566E">
      <w:pPr>
        <w:pStyle w:val="Definition-Field"/>
      </w:pPr>
      <w:r>
        <w:t xml:space="preserve">c.   </w:t>
      </w:r>
      <w:r>
        <w:rPr>
          <w:i/>
        </w:rPr>
        <w:t>The standard defines the at</w:t>
      </w:r>
      <w:r>
        <w:rPr>
          <w:i/>
        </w:rPr>
        <w:t>tribute draw:marker-end-center, contained within the element &lt;style:graphic-properties&gt;</w:t>
      </w:r>
    </w:p>
    <w:p w:rsidR="006A00B2" w:rsidRDefault="0057566E">
      <w:pPr>
        <w:pStyle w:val="Definition-Field2"/>
      </w:pPr>
      <w:r>
        <w:t xml:space="preserve">PowerPoint 2013 does not support this attribute for a style applied to a &lt;draw:line&gt;, &lt;draw:connector&gt;, or &lt;draw:measure&gt; element. </w:t>
      </w:r>
    </w:p>
    <w:p w:rsidR="006A00B2" w:rsidRDefault="0057566E">
      <w:pPr>
        <w:pStyle w:val="Heading3"/>
      </w:pPr>
      <w:bookmarkStart w:id="1585" w:name="section_bf1cb439df3c45c9a244877c15f46665"/>
      <w:bookmarkStart w:id="1586" w:name="_Toc79580842"/>
      <w:r>
        <w:t>Section 15.13.12, Opacity</w:t>
      </w:r>
      <w:bookmarkEnd w:id="1585"/>
      <w:bookmarkEnd w:id="1586"/>
      <w:r>
        <w:fldChar w:fldCharType="begin"/>
      </w:r>
      <w:r>
        <w:instrText xml:space="preserve"> XE "Opacit</w:instrText>
      </w:r>
      <w:r>
        <w:instrText xml:space="preserve">y" </w:instrText>
      </w:r>
      <w:r>
        <w:fldChar w:fldCharType="end"/>
      </w:r>
    </w:p>
    <w:p w:rsidR="006A00B2" w:rsidRDefault="0057566E">
      <w:pPr>
        <w:pStyle w:val="Definition-Field"/>
      </w:pPr>
      <w:r>
        <w:t xml:space="preserve">a.   </w:t>
      </w:r>
      <w:r>
        <w:rPr>
          <w:i/>
        </w:rPr>
        <w:t>The standard defines the attribute svg:stroke-opacity, contained within the element &lt;style:graphic-properties&gt;</w:t>
      </w:r>
    </w:p>
    <w:p w:rsidR="006A00B2" w:rsidRDefault="0057566E">
      <w:pPr>
        <w:pStyle w:val="Definition-Field2"/>
      </w:pPr>
      <w:r>
        <w:t>Word 2013 supports this attribute for a style applied to the following elements:</w:t>
      </w:r>
    </w:p>
    <w:p w:rsidR="006A00B2" w:rsidRDefault="0057566E">
      <w:pPr>
        <w:pStyle w:val="ListParagraph"/>
        <w:numPr>
          <w:ilvl w:val="0"/>
          <w:numId w:val="1092"/>
        </w:numPr>
        <w:contextualSpacing/>
      </w:pPr>
      <w:r>
        <w:t>&lt;draw:rect&gt;</w:t>
      </w:r>
    </w:p>
    <w:p w:rsidR="006A00B2" w:rsidRDefault="0057566E">
      <w:pPr>
        <w:pStyle w:val="ListParagraph"/>
        <w:numPr>
          <w:ilvl w:val="0"/>
          <w:numId w:val="1092"/>
        </w:numPr>
        <w:contextualSpacing/>
      </w:pPr>
      <w:r>
        <w:t>&lt;draw:line&gt;</w:t>
      </w:r>
    </w:p>
    <w:p w:rsidR="006A00B2" w:rsidRDefault="0057566E">
      <w:pPr>
        <w:pStyle w:val="ListParagraph"/>
        <w:numPr>
          <w:ilvl w:val="0"/>
          <w:numId w:val="1092"/>
        </w:numPr>
        <w:contextualSpacing/>
      </w:pPr>
      <w:r>
        <w:t>&lt;draw:polyline&gt;</w:t>
      </w:r>
    </w:p>
    <w:p w:rsidR="006A00B2" w:rsidRDefault="0057566E">
      <w:pPr>
        <w:pStyle w:val="ListParagraph"/>
        <w:numPr>
          <w:ilvl w:val="0"/>
          <w:numId w:val="1092"/>
        </w:numPr>
        <w:contextualSpacing/>
      </w:pPr>
      <w:r>
        <w:lastRenderedPageBreak/>
        <w:t>&lt;draw:polygon</w:t>
      </w:r>
      <w:r>
        <w:t>&gt;</w:t>
      </w:r>
    </w:p>
    <w:p w:rsidR="006A00B2" w:rsidRDefault="0057566E">
      <w:pPr>
        <w:pStyle w:val="ListParagraph"/>
        <w:numPr>
          <w:ilvl w:val="0"/>
          <w:numId w:val="1092"/>
        </w:numPr>
        <w:contextualSpacing/>
      </w:pPr>
      <w:r>
        <w:t>&lt;draw:regular-polygon&gt;</w:t>
      </w:r>
    </w:p>
    <w:p w:rsidR="006A00B2" w:rsidRDefault="0057566E">
      <w:pPr>
        <w:pStyle w:val="ListParagraph"/>
        <w:numPr>
          <w:ilvl w:val="0"/>
          <w:numId w:val="1092"/>
        </w:numPr>
        <w:contextualSpacing/>
      </w:pPr>
      <w:r>
        <w:t>&lt;draw:path&gt;</w:t>
      </w:r>
    </w:p>
    <w:p w:rsidR="006A00B2" w:rsidRDefault="0057566E">
      <w:pPr>
        <w:pStyle w:val="ListParagraph"/>
        <w:numPr>
          <w:ilvl w:val="0"/>
          <w:numId w:val="1092"/>
        </w:numPr>
        <w:contextualSpacing/>
      </w:pPr>
      <w:r>
        <w:t>&lt;draw:circle&gt;</w:t>
      </w:r>
    </w:p>
    <w:p w:rsidR="006A00B2" w:rsidRDefault="0057566E">
      <w:pPr>
        <w:pStyle w:val="ListParagraph"/>
        <w:numPr>
          <w:ilvl w:val="0"/>
          <w:numId w:val="1092"/>
        </w:numPr>
        <w:contextualSpacing/>
      </w:pPr>
      <w:r>
        <w:t>&lt;draw:ellipse&gt;</w:t>
      </w:r>
    </w:p>
    <w:p w:rsidR="006A00B2" w:rsidRDefault="0057566E">
      <w:pPr>
        <w:pStyle w:val="ListParagraph"/>
        <w:numPr>
          <w:ilvl w:val="0"/>
          <w:numId w:val="1092"/>
        </w:numPr>
        <w:contextualSpacing/>
      </w:pPr>
      <w:r>
        <w:t>&lt;draw:connector&gt;</w:t>
      </w:r>
    </w:p>
    <w:p w:rsidR="006A00B2" w:rsidRDefault="0057566E">
      <w:pPr>
        <w:pStyle w:val="ListParagraph"/>
        <w:numPr>
          <w:ilvl w:val="0"/>
          <w:numId w:val="1092"/>
        </w:numPr>
        <w:contextualSpacing/>
      </w:pPr>
      <w:r>
        <w:t>&lt;draw:caption&gt;</w:t>
      </w:r>
    </w:p>
    <w:p w:rsidR="006A00B2" w:rsidRDefault="0057566E">
      <w:pPr>
        <w:pStyle w:val="ListParagraph"/>
        <w:numPr>
          <w:ilvl w:val="0"/>
          <w:numId w:val="1092"/>
        </w:numPr>
        <w:contextualSpacing/>
      </w:pPr>
      <w:r>
        <w:t>&lt;draw:measure&gt;</w:t>
      </w:r>
    </w:p>
    <w:p w:rsidR="006A00B2" w:rsidRDefault="0057566E">
      <w:pPr>
        <w:pStyle w:val="ListParagraph"/>
        <w:numPr>
          <w:ilvl w:val="0"/>
          <w:numId w:val="1092"/>
        </w:numPr>
        <w:contextualSpacing/>
      </w:pPr>
      <w:r>
        <w:t>&lt;draw:g&gt;</w:t>
      </w:r>
    </w:p>
    <w:p w:rsidR="006A00B2" w:rsidRDefault="0057566E">
      <w:pPr>
        <w:pStyle w:val="ListParagraph"/>
        <w:numPr>
          <w:ilvl w:val="0"/>
          <w:numId w:val="1092"/>
        </w:numPr>
        <w:contextualSpacing/>
      </w:pPr>
      <w:r>
        <w:t>&lt;draw:frame&gt; containing the elements &lt;draw:image&gt;, &lt;draw:text-box&gt;, or &lt;draw:object-ole&gt;</w:t>
      </w:r>
    </w:p>
    <w:p w:rsidR="006A00B2" w:rsidRDefault="0057566E">
      <w:pPr>
        <w:pStyle w:val="ListParagraph"/>
        <w:numPr>
          <w:ilvl w:val="0"/>
          <w:numId w:val="1092"/>
        </w:numPr>
      </w:pPr>
      <w:r>
        <w:t xml:space="preserve">&lt;draw:custom-shape&gt; </w:t>
      </w:r>
    </w:p>
    <w:p w:rsidR="006A00B2" w:rsidRDefault="0057566E">
      <w:pPr>
        <w:pStyle w:val="Definition-Field"/>
      </w:pPr>
      <w:r>
        <w:t xml:space="preserve">b.   </w:t>
      </w:r>
      <w:r>
        <w:rPr>
          <w:i/>
        </w:rPr>
        <w:t xml:space="preserve">The standard </w:t>
      </w:r>
      <w:r>
        <w:rPr>
          <w:i/>
        </w:rPr>
        <w:t>defines the attribute svg:stroke-opacity, contained within the element &lt;style:graphic-properties&gt;</w:t>
      </w:r>
    </w:p>
    <w:p w:rsidR="006A00B2" w:rsidRDefault="0057566E">
      <w:pPr>
        <w:pStyle w:val="Definition-Field2"/>
      </w:pPr>
      <w:r>
        <w:t>Excel 2013 supports this attribute for a style applied to the following elements:</w:t>
      </w:r>
    </w:p>
    <w:p w:rsidR="006A00B2" w:rsidRDefault="0057566E">
      <w:pPr>
        <w:pStyle w:val="ListParagraph"/>
        <w:numPr>
          <w:ilvl w:val="0"/>
          <w:numId w:val="1093"/>
        </w:numPr>
        <w:contextualSpacing/>
      </w:pPr>
      <w:r>
        <w:t>&lt;draw:rect&gt;</w:t>
      </w:r>
    </w:p>
    <w:p w:rsidR="006A00B2" w:rsidRDefault="0057566E">
      <w:pPr>
        <w:pStyle w:val="ListParagraph"/>
        <w:numPr>
          <w:ilvl w:val="0"/>
          <w:numId w:val="1093"/>
        </w:numPr>
        <w:contextualSpacing/>
      </w:pPr>
      <w:r>
        <w:t>&lt;draw:line&gt;</w:t>
      </w:r>
    </w:p>
    <w:p w:rsidR="006A00B2" w:rsidRDefault="0057566E">
      <w:pPr>
        <w:pStyle w:val="ListParagraph"/>
        <w:numPr>
          <w:ilvl w:val="0"/>
          <w:numId w:val="1093"/>
        </w:numPr>
        <w:contextualSpacing/>
      </w:pPr>
      <w:r>
        <w:t>&lt;draw:polyline&gt;</w:t>
      </w:r>
    </w:p>
    <w:p w:rsidR="006A00B2" w:rsidRDefault="0057566E">
      <w:pPr>
        <w:pStyle w:val="ListParagraph"/>
        <w:numPr>
          <w:ilvl w:val="0"/>
          <w:numId w:val="1093"/>
        </w:numPr>
        <w:contextualSpacing/>
      </w:pPr>
      <w:r>
        <w:t>&lt;draw:polygon&gt;</w:t>
      </w:r>
    </w:p>
    <w:p w:rsidR="006A00B2" w:rsidRDefault="0057566E">
      <w:pPr>
        <w:pStyle w:val="ListParagraph"/>
        <w:numPr>
          <w:ilvl w:val="0"/>
          <w:numId w:val="1093"/>
        </w:numPr>
        <w:contextualSpacing/>
      </w:pPr>
      <w:r>
        <w:t>&lt;draw:regular-polygon</w:t>
      </w:r>
      <w:r>
        <w:t>&gt;</w:t>
      </w:r>
    </w:p>
    <w:p w:rsidR="006A00B2" w:rsidRDefault="0057566E">
      <w:pPr>
        <w:pStyle w:val="ListParagraph"/>
        <w:numPr>
          <w:ilvl w:val="0"/>
          <w:numId w:val="1093"/>
        </w:numPr>
        <w:contextualSpacing/>
      </w:pPr>
      <w:r>
        <w:t>&lt;draw:path&gt;</w:t>
      </w:r>
    </w:p>
    <w:p w:rsidR="006A00B2" w:rsidRDefault="0057566E">
      <w:pPr>
        <w:pStyle w:val="ListParagraph"/>
        <w:numPr>
          <w:ilvl w:val="0"/>
          <w:numId w:val="1093"/>
        </w:numPr>
        <w:contextualSpacing/>
      </w:pPr>
      <w:r>
        <w:t>&lt;draw:circle&gt;</w:t>
      </w:r>
    </w:p>
    <w:p w:rsidR="006A00B2" w:rsidRDefault="0057566E">
      <w:pPr>
        <w:pStyle w:val="ListParagraph"/>
        <w:numPr>
          <w:ilvl w:val="0"/>
          <w:numId w:val="1093"/>
        </w:numPr>
        <w:contextualSpacing/>
      </w:pPr>
      <w:r>
        <w:t>&lt;draw:ellipse&gt;</w:t>
      </w:r>
    </w:p>
    <w:p w:rsidR="006A00B2" w:rsidRDefault="0057566E">
      <w:pPr>
        <w:pStyle w:val="ListParagraph"/>
        <w:numPr>
          <w:ilvl w:val="0"/>
          <w:numId w:val="1093"/>
        </w:numPr>
        <w:contextualSpacing/>
      </w:pPr>
      <w:r>
        <w:t>&lt;draw:connector&gt;</w:t>
      </w:r>
    </w:p>
    <w:p w:rsidR="006A00B2" w:rsidRDefault="0057566E">
      <w:pPr>
        <w:pStyle w:val="ListParagraph"/>
        <w:numPr>
          <w:ilvl w:val="0"/>
          <w:numId w:val="1093"/>
        </w:numPr>
        <w:contextualSpacing/>
      </w:pPr>
      <w:r>
        <w:t>&lt;draw:caption&gt;</w:t>
      </w:r>
    </w:p>
    <w:p w:rsidR="006A00B2" w:rsidRDefault="0057566E">
      <w:pPr>
        <w:pStyle w:val="ListParagraph"/>
        <w:numPr>
          <w:ilvl w:val="0"/>
          <w:numId w:val="1093"/>
        </w:numPr>
        <w:contextualSpacing/>
      </w:pPr>
      <w:r>
        <w:t>&lt;draw:measure&gt;</w:t>
      </w:r>
    </w:p>
    <w:p w:rsidR="006A00B2" w:rsidRDefault="0057566E">
      <w:pPr>
        <w:pStyle w:val="ListParagraph"/>
        <w:numPr>
          <w:ilvl w:val="0"/>
          <w:numId w:val="1093"/>
        </w:numPr>
        <w:contextualSpacing/>
      </w:pPr>
      <w:r>
        <w:t>&lt;draw:g&gt;</w:t>
      </w:r>
    </w:p>
    <w:p w:rsidR="006A00B2" w:rsidRDefault="0057566E">
      <w:pPr>
        <w:pStyle w:val="ListParagraph"/>
        <w:numPr>
          <w:ilvl w:val="0"/>
          <w:numId w:val="1093"/>
        </w:numPr>
        <w:contextualSpacing/>
      </w:pPr>
      <w:r>
        <w:t>&lt;draw:frame&gt; containing the elements &lt;draw:image&gt;, &lt;draw:text-box&gt;, or &lt;draw:object-ole&gt;</w:t>
      </w:r>
    </w:p>
    <w:p w:rsidR="006A00B2" w:rsidRDefault="0057566E">
      <w:pPr>
        <w:pStyle w:val="ListParagraph"/>
        <w:numPr>
          <w:ilvl w:val="0"/>
          <w:numId w:val="1093"/>
        </w:numPr>
      </w:pPr>
      <w:r>
        <w:t xml:space="preserve">&lt;draw:custom-shape&gt; </w:t>
      </w:r>
    </w:p>
    <w:p w:rsidR="006A00B2" w:rsidRDefault="0057566E">
      <w:pPr>
        <w:pStyle w:val="Definition-Field"/>
      </w:pPr>
      <w:r>
        <w:t xml:space="preserve">c.   </w:t>
      </w:r>
      <w:r>
        <w:rPr>
          <w:i/>
        </w:rPr>
        <w:t xml:space="preserve">The standard defines the attribute </w:t>
      </w:r>
      <w:r>
        <w:rPr>
          <w:i/>
        </w:rPr>
        <w:t>svg:stroke-opacity, contained within the element &lt;style:graphic-properties&gt;</w:t>
      </w:r>
    </w:p>
    <w:p w:rsidR="006A00B2" w:rsidRDefault="0057566E">
      <w:pPr>
        <w:pStyle w:val="Definition-Field2"/>
      </w:pPr>
      <w:r>
        <w:t>PowerPoint 2013 supports this attribute for a style applied to the following elements:</w:t>
      </w:r>
    </w:p>
    <w:p w:rsidR="006A00B2" w:rsidRDefault="0057566E">
      <w:pPr>
        <w:pStyle w:val="ListParagraph"/>
        <w:numPr>
          <w:ilvl w:val="0"/>
          <w:numId w:val="1094"/>
        </w:numPr>
        <w:contextualSpacing/>
      </w:pPr>
      <w:r>
        <w:t>&lt;draw:rect&gt;</w:t>
      </w:r>
    </w:p>
    <w:p w:rsidR="006A00B2" w:rsidRDefault="0057566E">
      <w:pPr>
        <w:pStyle w:val="ListParagraph"/>
        <w:numPr>
          <w:ilvl w:val="0"/>
          <w:numId w:val="1094"/>
        </w:numPr>
        <w:contextualSpacing/>
      </w:pPr>
      <w:r>
        <w:t>&lt;draw:line&gt;</w:t>
      </w:r>
    </w:p>
    <w:p w:rsidR="006A00B2" w:rsidRDefault="0057566E">
      <w:pPr>
        <w:pStyle w:val="ListParagraph"/>
        <w:numPr>
          <w:ilvl w:val="0"/>
          <w:numId w:val="1094"/>
        </w:numPr>
        <w:contextualSpacing/>
      </w:pPr>
      <w:r>
        <w:t>&lt;draw:polyline&gt;</w:t>
      </w:r>
    </w:p>
    <w:p w:rsidR="006A00B2" w:rsidRDefault="0057566E">
      <w:pPr>
        <w:pStyle w:val="ListParagraph"/>
        <w:numPr>
          <w:ilvl w:val="0"/>
          <w:numId w:val="1094"/>
        </w:numPr>
        <w:contextualSpacing/>
      </w:pPr>
      <w:r>
        <w:t>&lt;draw:polygon&gt;</w:t>
      </w:r>
    </w:p>
    <w:p w:rsidR="006A00B2" w:rsidRDefault="0057566E">
      <w:pPr>
        <w:pStyle w:val="ListParagraph"/>
        <w:numPr>
          <w:ilvl w:val="0"/>
          <w:numId w:val="1094"/>
        </w:numPr>
        <w:contextualSpacing/>
      </w:pPr>
      <w:r>
        <w:t>&lt;draw:regular-polygon&gt;</w:t>
      </w:r>
    </w:p>
    <w:p w:rsidR="006A00B2" w:rsidRDefault="0057566E">
      <w:pPr>
        <w:pStyle w:val="ListParagraph"/>
        <w:numPr>
          <w:ilvl w:val="0"/>
          <w:numId w:val="1094"/>
        </w:numPr>
        <w:contextualSpacing/>
      </w:pPr>
      <w:r>
        <w:t>&lt;draw:path&gt;</w:t>
      </w:r>
    </w:p>
    <w:p w:rsidR="006A00B2" w:rsidRDefault="0057566E">
      <w:pPr>
        <w:pStyle w:val="ListParagraph"/>
        <w:numPr>
          <w:ilvl w:val="0"/>
          <w:numId w:val="1094"/>
        </w:numPr>
        <w:contextualSpacing/>
      </w:pPr>
      <w:r>
        <w:t>&lt;dr</w:t>
      </w:r>
      <w:r>
        <w:t>aw:circle&gt;</w:t>
      </w:r>
    </w:p>
    <w:p w:rsidR="006A00B2" w:rsidRDefault="0057566E">
      <w:pPr>
        <w:pStyle w:val="ListParagraph"/>
        <w:numPr>
          <w:ilvl w:val="0"/>
          <w:numId w:val="1094"/>
        </w:numPr>
        <w:contextualSpacing/>
      </w:pPr>
      <w:r>
        <w:t>&lt;draw:ellipse&gt;</w:t>
      </w:r>
    </w:p>
    <w:p w:rsidR="006A00B2" w:rsidRDefault="0057566E">
      <w:pPr>
        <w:pStyle w:val="ListParagraph"/>
        <w:numPr>
          <w:ilvl w:val="0"/>
          <w:numId w:val="1094"/>
        </w:numPr>
        <w:contextualSpacing/>
      </w:pPr>
      <w:r>
        <w:t>&lt;draw:connector&gt;</w:t>
      </w:r>
    </w:p>
    <w:p w:rsidR="006A00B2" w:rsidRDefault="0057566E">
      <w:pPr>
        <w:pStyle w:val="ListParagraph"/>
        <w:numPr>
          <w:ilvl w:val="0"/>
          <w:numId w:val="1094"/>
        </w:numPr>
        <w:contextualSpacing/>
      </w:pPr>
      <w:r>
        <w:t>&lt;draw:caption&gt;</w:t>
      </w:r>
    </w:p>
    <w:p w:rsidR="006A00B2" w:rsidRDefault="0057566E">
      <w:pPr>
        <w:pStyle w:val="ListParagraph"/>
        <w:numPr>
          <w:ilvl w:val="0"/>
          <w:numId w:val="1094"/>
        </w:numPr>
        <w:contextualSpacing/>
      </w:pPr>
      <w:r>
        <w:t>&lt;draw:measure&gt;</w:t>
      </w:r>
    </w:p>
    <w:p w:rsidR="006A00B2" w:rsidRDefault="0057566E">
      <w:pPr>
        <w:pStyle w:val="ListParagraph"/>
        <w:numPr>
          <w:ilvl w:val="0"/>
          <w:numId w:val="1094"/>
        </w:numPr>
        <w:contextualSpacing/>
      </w:pPr>
      <w:r>
        <w:t>&lt;draw:g&gt;</w:t>
      </w:r>
    </w:p>
    <w:p w:rsidR="006A00B2" w:rsidRDefault="0057566E">
      <w:pPr>
        <w:pStyle w:val="ListParagraph"/>
        <w:numPr>
          <w:ilvl w:val="0"/>
          <w:numId w:val="1094"/>
        </w:numPr>
        <w:contextualSpacing/>
      </w:pPr>
      <w:r>
        <w:t>&lt;draw:frame&gt; containing the elements &lt;draw:image&gt;, &lt;draw:text-box&gt;, or &lt;draw:object-ole&gt;</w:t>
      </w:r>
    </w:p>
    <w:p w:rsidR="006A00B2" w:rsidRDefault="0057566E">
      <w:pPr>
        <w:pStyle w:val="ListParagraph"/>
        <w:numPr>
          <w:ilvl w:val="0"/>
          <w:numId w:val="1094"/>
        </w:numPr>
      </w:pPr>
      <w:r>
        <w:t xml:space="preserve">&lt;draw:custom-shape&gt; </w:t>
      </w:r>
    </w:p>
    <w:p w:rsidR="006A00B2" w:rsidRDefault="0057566E">
      <w:pPr>
        <w:pStyle w:val="Heading3"/>
      </w:pPr>
      <w:bookmarkStart w:id="1587" w:name="section_0290194de05b4d768c67755d946e5fad"/>
      <w:bookmarkStart w:id="1588" w:name="_Toc79580843"/>
      <w:r>
        <w:t>Section 15.13.13, Line Join</w:t>
      </w:r>
      <w:bookmarkEnd w:id="1587"/>
      <w:bookmarkEnd w:id="1588"/>
      <w:r>
        <w:fldChar w:fldCharType="begin"/>
      </w:r>
      <w:r>
        <w:instrText xml:space="preserve"> XE "Line Join" </w:instrText>
      </w:r>
      <w:r>
        <w:fldChar w:fldCharType="end"/>
      </w:r>
    </w:p>
    <w:p w:rsidR="006A00B2" w:rsidRDefault="0057566E">
      <w:pPr>
        <w:pStyle w:val="Definition-Field"/>
      </w:pPr>
      <w:r>
        <w:t xml:space="preserve">a.   </w:t>
      </w:r>
      <w:r>
        <w:rPr>
          <w:i/>
        </w:rPr>
        <w:t xml:space="preserve">The standard </w:t>
      </w:r>
      <w:r>
        <w:rPr>
          <w:i/>
        </w:rPr>
        <w:t>defines the attribute draw:stroke-linejoin, contained within the element &lt;style:graphic-properties&gt;</w:t>
      </w:r>
    </w:p>
    <w:p w:rsidR="006A00B2" w:rsidRDefault="0057566E">
      <w:pPr>
        <w:pStyle w:val="Definition-Field2"/>
      </w:pPr>
      <w:r>
        <w:t>Word 2013 supports this attribute for a style applied to the following elements:</w:t>
      </w:r>
    </w:p>
    <w:p w:rsidR="006A00B2" w:rsidRDefault="0057566E">
      <w:pPr>
        <w:pStyle w:val="ListParagraph"/>
        <w:numPr>
          <w:ilvl w:val="0"/>
          <w:numId w:val="1095"/>
        </w:numPr>
        <w:contextualSpacing/>
      </w:pPr>
      <w:r>
        <w:lastRenderedPageBreak/>
        <w:t>&lt;draw:rect&gt;</w:t>
      </w:r>
    </w:p>
    <w:p w:rsidR="006A00B2" w:rsidRDefault="0057566E">
      <w:pPr>
        <w:pStyle w:val="ListParagraph"/>
        <w:numPr>
          <w:ilvl w:val="0"/>
          <w:numId w:val="1095"/>
        </w:numPr>
        <w:contextualSpacing/>
      </w:pPr>
      <w:r>
        <w:t>&lt;draw:line&gt;</w:t>
      </w:r>
    </w:p>
    <w:p w:rsidR="006A00B2" w:rsidRDefault="0057566E">
      <w:pPr>
        <w:pStyle w:val="ListParagraph"/>
        <w:numPr>
          <w:ilvl w:val="0"/>
          <w:numId w:val="1095"/>
        </w:numPr>
        <w:contextualSpacing/>
      </w:pPr>
      <w:r>
        <w:t>&lt;draw:polyline&gt;</w:t>
      </w:r>
    </w:p>
    <w:p w:rsidR="006A00B2" w:rsidRDefault="0057566E">
      <w:pPr>
        <w:pStyle w:val="ListParagraph"/>
        <w:numPr>
          <w:ilvl w:val="0"/>
          <w:numId w:val="1095"/>
        </w:numPr>
        <w:contextualSpacing/>
      </w:pPr>
      <w:r>
        <w:t>&lt;draw:polygon&gt;</w:t>
      </w:r>
    </w:p>
    <w:p w:rsidR="006A00B2" w:rsidRDefault="0057566E">
      <w:pPr>
        <w:pStyle w:val="ListParagraph"/>
        <w:numPr>
          <w:ilvl w:val="0"/>
          <w:numId w:val="1095"/>
        </w:numPr>
        <w:contextualSpacing/>
      </w:pPr>
      <w:r>
        <w:t>&lt;draw:regular-polygo</w:t>
      </w:r>
      <w:r>
        <w:t>n&gt;</w:t>
      </w:r>
    </w:p>
    <w:p w:rsidR="006A00B2" w:rsidRDefault="0057566E">
      <w:pPr>
        <w:pStyle w:val="ListParagraph"/>
        <w:numPr>
          <w:ilvl w:val="0"/>
          <w:numId w:val="1095"/>
        </w:numPr>
        <w:contextualSpacing/>
      </w:pPr>
      <w:r>
        <w:t>&lt;draw:path&gt;</w:t>
      </w:r>
    </w:p>
    <w:p w:rsidR="006A00B2" w:rsidRDefault="0057566E">
      <w:pPr>
        <w:pStyle w:val="ListParagraph"/>
        <w:numPr>
          <w:ilvl w:val="0"/>
          <w:numId w:val="1095"/>
        </w:numPr>
        <w:contextualSpacing/>
      </w:pPr>
      <w:r>
        <w:t>&lt;draw:circle&gt;</w:t>
      </w:r>
    </w:p>
    <w:p w:rsidR="006A00B2" w:rsidRDefault="0057566E">
      <w:pPr>
        <w:pStyle w:val="ListParagraph"/>
        <w:numPr>
          <w:ilvl w:val="0"/>
          <w:numId w:val="1095"/>
        </w:numPr>
        <w:contextualSpacing/>
      </w:pPr>
      <w:r>
        <w:t>&lt;draw:ellipse&gt;</w:t>
      </w:r>
    </w:p>
    <w:p w:rsidR="006A00B2" w:rsidRDefault="0057566E">
      <w:pPr>
        <w:pStyle w:val="ListParagraph"/>
        <w:numPr>
          <w:ilvl w:val="0"/>
          <w:numId w:val="1095"/>
        </w:numPr>
        <w:contextualSpacing/>
      </w:pPr>
      <w:r>
        <w:t>&lt;draw:connector&gt;</w:t>
      </w:r>
    </w:p>
    <w:p w:rsidR="006A00B2" w:rsidRDefault="0057566E">
      <w:pPr>
        <w:pStyle w:val="ListParagraph"/>
        <w:numPr>
          <w:ilvl w:val="0"/>
          <w:numId w:val="1095"/>
        </w:numPr>
        <w:contextualSpacing/>
      </w:pPr>
      <w:r>
        <w:t>&lt;draw:caption&gt;</w:t>
      </w:r>
    </w:p>
    <w:p w:rsidR="006A00B2" w:rsidRDefault="0057566E">
      <w:pPr>
        <w:pStyle w:val="ListParagraph"/>
        <w:numPr>
          <w:ilvl w:val="0"/>
          <w:numId w:val="1095"/>
        </w:numPr>
        <w:contextualSpacing/>
      </w:pPr>
      <w:r>
        <w:t>&lt;draw:measure&gt;</w:t>
      </w:r>
    </w:p>
    <w:p w:rsidR="006A00B2" w:rsidRDefault="0057566E">
      <w:pPr>
        <w:pStyle w:val="ListParagraph"/>
        <w:numPr>
          <w:ilvl w:val="0"/>
          <w:numId w:val="1095"/>
        </w:numPr>
        <w:contextualSpacing/>
      </w:pPr>
      <w:r>
        <w:t>&lt;draw:g&gt;</w:t>
      </w:r>
    </w:p>
    <w:p w:rsidR="006A00B2" w:rsidRDefault="0057566E">
      <w:pPr>
        <w:pStyle w:val="ListParagraph"/>
        <w:numPr>
          <w:ilvl w:val="0"/>
          <w:numId w:val="1095"/>
        </w:numPr>
        <w:contextualSpacing/>
      </w:pPr>
      <w:r>
        <w:t>&lt;draw:frame&gt; containing the elements &lt;draw:image&gt;, &lt;draw:text-box&gt;, or &lt;draw:object-ole&gt;</w:t>
      </w:r>
    </w:p>
    <w:p w:rsidR="006A00B2" w:rsidRDefault="0057566E">
      <w:pPr>
        <w:pStyle w:val="ListParagraph"/>
        <w:numPr>
          <w:ilvl w:val="0"/>
          <w:numId w:val="1095"/>
        </w:numPr>
      </w:pPr>
      <w:r>
        <w:t xml:space="preserve">&lt;draw:custom-shape&gt; </w:t>
      </w:r>
    </w:p>
    <w:p w:rsidR="006A00B2" w:rsidRDefault="0057566E">
      <w:pPr>
        <w:pStyle w:val="Definition-Field"/>
      </w:pPr>
      <w:r>
        <w:t xml:space="preserve">b.   </w:t>
      </w:r>
      <w:r>
        <w:rPr>
          <w:i/>
        </w:rPr>
        <w:t>The standard defines the property "bevel"</w:t>
      </w:r>
      <w:r>
        <w:rPr>
          <w:i/>
        </w:rPr>
        <w:t>, contained within the attribute draw:stroke-linejoin, contained within the element &lt;style:graphic-properties&gt;</w:t>
      </w:r>
    </w:p>
    <w:p w:rsidR="006A00B2" w:rsidRDefault="0057566E">
      <w:pPr>
        <w:pStyle w:val="Definition-Field2"/>
      </w:pPr>
      <w:r>
        <w:t>Word 2013 supports this enum for a style applied to the following elements:</w:t>
      </w:r>
    </w:p>
    <w:p w:rsidR="006A00B2" w:rsidRDefault="0057566E">
      <w:pPr>
        <w:pStyle w:val="ListParagraph"/>
        <w:numPr>
          <w:ilvl w:val="0"/>
          <w:numId w:val="1096"/>
        </w:numPr>
        <w:contextualSpacing/>
      </w:pPr>
      <w:r>
        <w:t>&lt;draw:rect&gt;</w:t>
      </w:r>
    </w:p>
    <w:p w:rsidR="006A00B2" w:rsidRDefault="0057566E">
      <w:pPr>
        <w:pStyle w:val="ListParagraph"/>
        <w:numPr>
          <w:ilvl w:val="0"/>
          <w:numId w:val="1096"/>
        </w:numPr>
        <w:contextualSpacing/>
      </w:pPr>
      <w:r>
        <w:t>&lt;draw:line&gt;</w:t>
      </w:r>
    </w:p>
    <w:p w:rsidR="006A00B2" w:rsidRDefault="0057566E">
      <w:pPr>
        <w:pStyle w:val="ListParagraph"/>
        <w:numPr>
          <w:ilvl w:val="0"/>
          <w:numId w:val="1096"/>
        </w:numPr>
        <w:contextualSpacing/>
      </w:pPr>
      <w:r>
        <w:t>&lt;draw:polyline&gt;</w:t>
      </w:r>
    </w:p>
    <w:p w:rsidR="006A00B2" w:rsidRDefault="0057566E">
      <w:pPr>
        <w:pStyle w:val="ListParagraph"/>
        <w:numPr>
          <w:ilvl w:val="0"/>
          <w:numId w:val="1096"/>
        </w:numPr>
        <w:contextualSpacing/>
      </w:pPr>
      <w:r>
        <w:t>&lt;draw:polygon&gt;</w:t>
      </w:r>
    </w:p>
    <w:p w:rsidR="006A00B2" w:rsidRDefault="0057566E">
      <w:pPr>
        <w:pStyle w:val="ListParagraph"/>
        <w:numPr>
          <w:ilvl w:val="0"/>
          <w:numId w:val="1096"/>
        </w:numPr>
        <w:contextualSpacing/>
      </w:pPr>
      <w:r>
        <w:t>&lt;</w:t>
      </w:r>
      <w:r>
        <w:t>draw:regular-polygon&gt;</w:t>
      </w:r>
    </w:p>
    <w:p w:rsidR="006A00B2" w:rsidRDefault="0057566E">
      <w:pPr>
        <w:pStyle w:val="ListParagraph"/>
        <w:numPr>
          <w:ilvl w:val="0"/>
          <w:numId w:val="1096"/>
        </w:numPr>
        <w:contextualSpacing/>
      </w:pPr>
      <w:r>
        <w:t>&lt;draw:path&gt;</w:t>
      </w:r>
    </w:p>
    <w:p w:rsidR="006A00B2" w:rsidRDefault="0057566E">
      <w:pPr>
        <w:pStyle w:val="ListParagraph"/>
        <w:numPr>
          <w:ilvl w:val="0"/>
          <w:numId w:val="1096"/>
        </w:numPr>
        <w:contextualSpacing/>
      </w:pPr>
      <w:r>
        <w:t>&lt;draw:circle&gt;</w:t>
      </w:r>
    </w:p>
    <w:p w:rsidR="006A00B2" w:rsidRDefault="0057566E">
      <w:pPr>
        <w:pStyle w:val="ListParagraph"/>
        <w:numPr>
          <w:ilvl w:val="0"/>
          <w:numId w:val="1096"/>
        </w:numPr>
        <w:contextualSpacing/>
      </w:pPr>
      <w:r>
        <w:t>&lt;draw:ellipse&gt;</w:t>
      </w:r>
    </w:p>
    <w:p w:rsidR="006A00B2" w:rsidRDefault="0057566E">
      <w:pPr>
        <w:pStyle w:val="ListParagraph"/>
        <w:numPr>
          <w:ilvl w:val="0"/>
          <w:numId w:val="1096"/>
        </w:numPr>
        <w:contextualSpacing/>
      </w:pPr>
      <w:r>
        <w:t>&lt;draw:connector&gt;</w:t>
      </w:r>
    </w:p>
    <w:p w:rsidR="006A00B2" w:rsidRDefault="0057566E">
      <w:pPr>
        <w:pStyle w:val="ListParagraph"/>
        <w:numPr>
          <w:ilvl w:val="0"/>
          <w:numId w:val="1096"/>
        </w:numPr>
        <w:contextualSpacing/>
      </w:pPr>
      <w:r>
        <w:t>&lt;draw:caption&gt;</w:t>
      </w:r>
    </w:p>
    <w:p w:rsidR="006A00B2" w:rsidRDefault="0057566E">
      <w:pPr>
        <w:pStyle w:val="ListParagraph"/>
        <w:numPr>
          <w:ilvl w:val="0"/>
          <w:numId w:val="1096"/>
        </w:numPr>
        <w:contextualSpacing/>
      </w:pPr>
      <w:r>
        <w:t>&lt;draw:measure&gt;</w:t>
      </w:r>
    </w:p>
    <w:p w:rsidR="006A00B2" w:rsidRDefault="0057566E">
      <w:pPr>
        <w:pStyle w:val="ListParagraph"/>
        <w:numPr>
          <w:ilvl w:val="0"/>
          <w:numId w:val="1096"/>
        </w:numPr>
        <w:contextualSpacing/>
      </w:pPr>
      <w:r>
        <w:t>&lt;draw:g&gt;</w:t>
      </w:r>
    </w:p>
    <w:p w:rsidR="006A00B2" w:rsidRDefault="0057566E">
      <w:pPr>
        <w:pStyle w:val="ListParagraph"/>
        <w:numPr>
          <w:ilvl w:val="0"/>
          <w:numId w:val="1096"/>
        </w:numPr>
        <w:contextualSpacing/>
      </w:pPr>
      <w:r>
        <w:t>&lt;draw:frame&gt; containing the elements &lt;draw:image&gt;, &lt;draw:text-box&gt;, or &lt;draw:object-ole&gt;</w:t>
      </w:r>
    </w:p>
    <w:p w:rsidR="006A00B2" w:rsidRDefault="0057566E">
      <w:pPr>
        <w:pStyle w:val="ListParagraph"/>
        <w:numPr>
          <w:ilvl w:val="0"/>
          <w:numId w:val="1096"/>
        </w:numPr>
      </w:pPr>
      <w:r>
        <w:t xml:space="preserve">&lt;draw:custom-shape&gt; </w:t>
      </w:r>
    </w:p>
    <w:p w:rsidR="006A00B2" w:rsidRDefault="0057566E">
      <w:pPr>
        <w:pStyle w:val="Definition-Field"/>
      </w:pPr>
      <w:r>
        <w:t xml:space="preserve">c.   </w:t>
      </w:r>
      <w:r>
        <w:rPr>
          <w:i/>
        </w:rPr>
        <w:t xml:space="preserve">The standard defines </w:t>
      </w:r>
      <w:r>
        <w:rPr>
          <w:i/>
        </w:rPr>
        <w:t>the property "inherit", contained within the attribute draw:stroke-linejoin, contained within the element &lt;style:graphic-properties&gt;</w:t>
      </w:r>
    </w:p>
    <w:p w:rsidR="006A00B2" w:rsidRDefault="0057566E">
      <w:pPr>
        <w:pStyle w:val="Definition-Field2"/>
      </w:pPr>
      <w:r>
        <w:t>Word 2013 does not support this enum for a style applied to any of the following elements:</w:t>
      </w:r>
    </w:p>
    <w:p w:rsidR="006A00B2" w:rsidRDefault="0057566E">
      <w:pPr>
        <w:pStyle w:val="ListParagraph"/>
        <w:numPr>
          <w:ilvl w:val="0"/>
          <w:numId w:val="1097"/>
        </w:numPr>
        <w:contextualSpacing/>
      </w:pPr>
      <w:r>
        <w:t>&lt;draw:rect&gt;</w:t>
      </w:r>
    </w:p>
    <w:p w:rsidR="006A00B2" w:rsidRDefault="0057566E">
      <w:pPr>
        <w:pStyle w:val="ListParagraph"/>
        <w:numPr>
          <w:ilvl w:val="0"/>
          <w:numId w:val="1097"/>
        </w:numPr>
        <w:contextualSpacing/>
      </w:pPr>
      <w:r>
        <w:t>&lt;draw:line&gt;</w:t>
      </w:r>
    </w:p>
    <w:p w:rsidR="006A00B2" w:rsidRDefault="0057566E">
      <w:pPr>
        <w:pStyle w:val="ListParagraph"/>
        <w:numPr>
          <w:ilvl w:val="0"/>
          <w:numId w:val="1097"/>
        </w:numPr>
        <w:contextualSpacing/>
      </w:pPr>
      <w:r>
        <w:t>&lt;draw:po</w:t>
      </w:r>
      <w:r>
        <w:t>lyline&gt;</w:t>
      </w:r>
    </w:p>
    <w:p w:rsidR="006A00B2" w:rsidRDefault="0057566E">
      <w:pPr>
        <w:pStyle w:val="ListParagraph"/>
        <w:numPr>
          <w:ilvl w:val="0"/>
          <w:numId w:val="1097"/>
        </w:numPr>
        <w:contextualSpacing/>
      </w:pPr>
      <w:r>
        <w:t>&lt;draw:polygon&gt;</w:t>
      </w:r>
    </w:p>
    <w:p w:rsidR="006A00B2" w:rsidRDefault="0057566E">
      <w:pPr>
        <w:pStyle w:val="ListParagraph"/>
        <w:numPr>
          <w:ilvl w:val="0"/>
          <w:numId w:val="1097"/>
        </w:numPr>
        <w:contextualSpacing/>
      </w:pPr>
      <w:r>
        <w:t>&lt;draw:regular-polygon&gt;</w:t>
      </w:r>
    </w:p>
    <w:p w:rsidR="006A00B2" w:rsidRDefault="0057566E">
      <w:pPr>
        <w:pStyle w:val="ListParagraph"/>
        <w:numPr>
          <w:ilvl w:val="0"/>
          <w:numId w:val="1097"/>
        </w:numPr>
        <w:contextualSpacing/>
      </w:pPr>
      <w:r>
        <w:t>&lt;draw:path&gt;</w:t>
      </w:r>
    </w:p>
    <w:p w:rsidR="006A00B2" w:rsidRDefault="0057566E">
      <w:pPr>
        <w:pStyle w:val="ListParagraph"/>
        <w:numPr>
          <w:ilvl w:val="0"/>
          <w:numId w:val="1097"/>
        </w:numPr>
        <w:contextualSpacing/>
      </w:pPr>
      <w:r>
        <w:t>&lt;draw:circle&gt;</w:t>
      </w:r>
    </w:p>
    <w:p w:rsidR="006A00B2" w:rsidRDefault="0057566E">
      <w:pPr>
        <w:pStyle w:val="ListParagraph"/>
        <w:numPr>
          <w:ilvl w:val="0"/>
          <w:numId w:val="1097"/>
        </w:numPr>
        <w:contextualSpacing/>
      </w:pPr>
      <w:r>
        <w:t>&lt;draw:ellipse&gt;</w:t>
      </w:r>
    </w:p>
    <w:p w:rsidR="006A00B2" w:rsidRDefault="0057566E">
      <w:pPr>
        <w:pStyle w:val="ListParagraph"/>
        <w:numPr>
          <w:ilvl w:val="0"/>
          <w:numId w:val="1097"/>
        </w:numPr>
        <w:contextualSpacing/>
      </w:pPr>
      <w:r>
        <w:t>&lt;draw:connector&gt;</w:t>
      </w:r>
    </w:p>
    <w:p w:rsidR="006A00B2" w:rsidRDefault="0057566E">
      <w:pPr>
        <w:pStyle w:val="ListParagraph"/>
        <w:numPr>
          <w:ilvl w:val="0"/>
          <w:numId w:val="1097"/>
        </w:numPr>
        <w:contextualSpacing/>
      </w:pPr>
      <w:r>
        <w:t>&lt;draw:caption&gt;</w:t>
      </w:r>
    </w:p>
    <w:p w:rsidR="006A00B2" w:rsidRDefault="0057566E">
      <w:pPr>
        <w:pStyle w:val="ListParagraph"/>
        <w:numPr>
          <w:ilvl w:val="0"/>
          <w:numId w:val="1097"/>
        </w:numPr>
        <w:contextualSpacing/>
      </w:pPr>
      <w:r>
        <w:t>&lt;draw:measure&gt;</w:t>
      </w:r>
    </w:p>
    <w:p w:rsidR="006A00B2" w:rsidRDefault="0057566E">
      <w:pPr>
        <w:pStyle w:val="ListParagraph"/>
        <w:numPr>
          <w:ilvl w:val="0"/>
          <w:numId w:val="1097"/>
        </w:numPr>
        <w:contextualSpacing/>
      </w:pPr>
      <w:r>
        <w:t>&lt;draw:g&gt;</w:t>
      </w:r>
    </w:p>
    <w:p w:rsidR="006A00B2" w:rsidRDefault="0057566E">
      <w:pPr>
        <w:pStyle w:val="ListParagraph"/>
        <w:numPr>
          <w:ilvl w:val="0"/>
          <w:numId w:val="1097"/>
        </w:numPr>
        <w:contextualSpacing/>
      </w:pPr>
      <w:r>
        <w:t>&lt;draw:frame&gt; containing a &lt;draw:image&gt;, &lt;draw:text-box&gt;, or &lt;draw:object-ole&gt;</w:t>
      </w:r>
    </w:p>
    <w:p w:rsidR="006A00B2" w:rsidRDefault="0057566E">
      <w:pPr>
        <w:pStyle w:val="ListParagraph"/>
        <w:numPr>
          <w:ilvl w:val="0"/>
          <w:numId w:val="1097"/>
        </w:numPr>
      </w:pPr>
      <w:r>
        <w:t>&lt;draw:custom-shape&gt;</w:t>
      </w:r>
    </w:p>
    <w:p w:rsidR="006A00B2" w:rsidRDefault="0057566E">
      <w:pPr>
        <w:pStyle w:val="Definition-Field2"/>
      </w:pPr>
      <w:r>
        <w:t xml:space="preserve">Word interprets this enumeration as "miter". </w:t>
      </w:r>
    </w:p>
    <w:p w:rsidR="006A00B2" w:rsidRDefault="0057566E">
      <w:pPr>
        <w:pStyle w:val="Definition-Field"/>
      </w:pPr>
      <w:r>
        <w:t xml:space="preserve">d.   </w:t>
      </w:r>
      <w:r>
        <w:rPr>
          <w:i/>
        </w:rPr>
        <w:t>The standard defines the property "middle", contained within the attribute draw:stroke-linejoin, contained within the element &lt;style:graphic-properties&gt;</w:t>
      </w:r>
    </w:p>
    <w:p w:rsidR="006A00B2" w:rsidRDefault="0057566E">
      <w:pPr>
        <w:pStyle w:val="Definition-Field2"/>
      </w:pPr>
      <w:r>
        <w:lastRenderedPageBreak/>
        <w:t>Word 2013 does not support this enum for a style app</w:t>
      </w:r>
      <w:r>
        <w:t>lied to the following elements:</w:t>
      </w:r>
    </w:p>
    <w:p w:rsidR="006A00B2" w:rsidRDefault="0057566E">
      <w:pPr>
        <w:pStyle w:val="ListParagraph"/>
        <w:numPr>
          <w:ilvl w:val="0"/>
          <w:numId w:val="1098"/>
        </w:numPr>
        <w:contextualSpacing/>
      </w:pPr>
      <w:r>
        <w:t>&lt;draw:rect&gt;</w:t>
      </w:r>
    </w:p>
    <w:p w:rsidR="006A00B2" w:rsidRDefault="0057566E">
      <w:pPr>
        <w:pStyle w:val="ListParagraph"/>
        <w:numPr>
          <w:ilvl w:val="0"/>
          <w:numId w:val="1098"/>
        </w:numPr>
        <w:contextualSpacing/>
      </w:pPr>
      <w:r>
        <w:t>&lt;draw:line&gt;</w:t>
      </w:r>
    </w:p>
    <w:p w:rsidR="006A00B2" w:rsidRDefault="0057566E">
      <w:pPr>
        <w:pStyle w:val="ListParagraph"/>
        <w:numPr>
          <w:ilvl w:val="0"/>
          <w:numId w:val="1098"/>
        </w:numPr>
        <w:contextualSpacing/>
      </w:pPr>
      <w:r>
        <w:t>&lt;draw:polyline&gt;</w:t>
      </w:r>
    </w:p>
    <w:p w:rsidR="006A00B2" w:rsidRDefault="0057566E">
      <w:pPr>
        <w:pStyle w:val="ListParagraph"/>
        <w:numPr>
          <w:ilvl w:val="0"/>
          <w:numId w:val="1098"/>
        </w:numPr>
        <w:contextualSpacing/>
      </w:pPr>
      <w:r>
        <w:t>&lt;draw:polygon&gt;</w:t>
      </w:r>
    </w:p>
    <w:p w:rsidR="006A00B2" w:rsidRDefault="0057566E">
      <w:pPr>
        <w:pStyle w:val="ListParagraph"/>
        <w:numPr>
          <w:ilvl w:val="0"/>
          <w:numId w:val="1098"/>
        </w:numPr>
        <w:contextualSpacing/>
      </w:pPr>
      <w:r>
        <w:t>&lt;draw:regular-polygon&gt;</w:t>
      </w:r>
    </w:p>
    <w:p w:rsidR="006A00B2" w:rsidRDefault="0057566E">
      <w:pPr>
        <w:pStyle w:val="ListParagraph"/>
        <w:numPr>
          <w:ilvl w:val="0"/>
          <w:numId w:val="1098"/>
        </w:numPr>
        <w:contextualSpacing/>
      </w:pPr>
      <w:r>
        <w:t>&lt;draw:path&gt;</w:t>
      </w:r>
    </w:p>
    <w:p w:rsidR="006A00B2" w:rsidRDefault="0057566E">
      <w:pPr>
        <w:pStyle w:val="ListParagraph"/>
        <w:numPr>
          <w:ilvl w:val="0"/>
          <w:numId w:val="1098"/>
        </w:numPr>
        <w:contextualSpacing/>
      </w:pPr>
      <w:r>
        <w:t>&lt;draw:circle&gt;</w:t>
      </w:r>
    </w:p>
    <w:p w:rsidR="006A00B2" w:rsidRDefault="0057566E">
      <w:pPr>
        <w:pStyle w:val="ListParagraph"/>
        <w:numPr>
          <w:ilvl w:val="0"/>
          <w:numId w:val="1098"/>
        </w:numPr>
        <w:contextualSpacing/>
      </w:pPr>
      <w:r>
        <w:t>&lt;draw:ellipse&gt;</w:t>
      </w:r>
    </w:p>
    <w:p w:rsidR="006A00B2" w:rsidRDefault="0057566E">
      <w:pPr>
        <w:pStyle w:val="ListParagraph"/>
        <w:numPr>
          <w:ilvl w:val="0"/>
          <w:numId w:val="1098"/>
        </w:numPr>
        <w:contextualSpacing/>
      </w:pPr>
      <w:r>
        <w:t>&lt;draw:connector&gt;</w:t>
      </w:r>
    </w:p>
    <w:p w:rsidR="006A00B2" w:rsidRDefault="0057566E">
      <w:pPr>
        <w:pStyle w:val="ListParagraph"/>
        <w:numPr>
          <w:ilvl w:val="0"/>
          <w:numId w:val="1098"/>
        </w:numPr>
        <w:contextualSpacing/>
      </w:pPr>
      <w:r>
        <w:t>&lt;draw:caption&gt;</w:t>
      </w:r>
    </w:p>
    <w:p w:rsidR="006A00B2" w:rsidRDefault="0057566E">
      <w:pPr>
        <w:pStyle w:val="ListParagraph"/>
        <w:numPr>
          <w:ilvl w:val="0"/>
          <w:numId w:val="1098"/>
        </w:numPr>
        <w:contextualSpacing/>
      </w:pPr>
      <w:r>
        <w:t>&lt;draw:measure&gt;</w:t>
      </w:r>
    </w:p>
    <w:p w:rsidR="006A00B2" w:rsidRDefault="0057566E">
      <w:pPr>
        <w:pStyle w:val="ListParagraph"/>
        <w:numPr>
          <w:ilvl w:val="0"/>
          <w:numId w:val="1098"/>
        </w:numPr>
        <w:contextualSpacing/>
      </w:pPr>
      <w:r>
        <w:t>&lt;draw:g&gt;</w:t>
      </w:r>
    </w:p>
    <w:p w:rsidR="006A00B2" w:rsidRDefault="0057566E">
      <w:pPr>
        <w:pStyle w:val="ListParagraph"/>
        <w:numPr>
          <w:ilvl w:val="0"/>
          <w:numId w:val="1098"/>
        </w:numPr>
        <w:contextualSpacing/>
      </w:pPr>
      <w:r>
        <w:t>&lt;draw:frame&gt; containing a &lt;draw:image&gt;, &lt;draw:tex</w:t>
      </w:r>
      <w:r>
        <w:t>t-box&gt;, or &lt;draw:object-ole&gt; element</w:t>
      </w:r>
    </w:p>
    <w:p w:rsidR="006A00B2" w:rsidRDefault="0057566E">
      <w:pPr>
        <w:pStyle w:val="ListParagraph"/>
        <w:numPr>
          <w:ilvl w:val="0"/>
          <w:numId w:val="1098"/>
        </w:numPr>
      </w:pPr>
      <w:r>
        <w:t>&lt;draw:custom-shape&gt;</w:t>
      </w:r>
    </w:p>
    <w:p w:rsidR="006A00B2" w:rsidRDefault="0057566E">
      <w:pPr>
        <w:pStyle w:val="Definition-Field2"/>
      </w:pPr>
      <w:r>
        <w:t xml:space="preserve">Word interprets this enumeration as "miter". </w:t>
      </w:r>
    </w:p>
    <w:p w:rsidR="006A00B2" w:rsidRDefault="0057566E">
      <w:pPr>
        <w:pStyle w:val="Definition-Field"/>
      </w:pPr>
      <w:r>
        <w:t xml:space="preserve">e.   </w:t>
      </w:r>
      <w:r>
        <w:rPr>
          <w:i/>
        </w:rPr>
        <w:t>The standard defines the property "miter", contained within the attribute draw:stroke-linejoin, contained within the element &lt;style:graphic-properti</w:t>
      </w:r>
      <w:r>
        <w:rPr>
          <w:i/>
        </w:rPr>
        <w:t>es&gt;</w:t>
      </w:r>
    </w:p>
    <w:p w:rsidR="006A00B2" w:rsidRDefault="0057566E">
      <w:pPr>
        <w:pStyle w:val="Definition-Field2"/>
      </w:pPr>
      <w:r>
        <w:t>Word 2013 supports this enum for a style applied to the following elements:</w:t>
      </w:r>
    </w:p>
    <w:p w:rsidR="006A00B2" w:rsidRDefault="0057566E">
      <w:pPr>
        <w:pStyle w:val="ListParagraph"/>
        <w:numPr>
          <w:ilvl w:val="0"/>
          <w:numId w:val="1099"/>
        </w:numPr>
        <w:contextualSpacing/>
      </w:pPr>
      <w:r>
        <w:t>&lt;draw:rect&gt;</w:t>
      </w:r>
    </w:p>
    <w:p w:rsidR="006A00B2" w:rsidRDefault="0057566E">
      <w:pPr>
        <w:pStyle w:val="ListParagraph"/>
        <w:numPr>
          <w:ilvl w:val="0"/>
          <w:numId w:val="1099"/>
        </w:numPr>
        <w:contextualSpacing/>
      </w:pPr>
      <w:r>
        <w:t>&lt;draw:line&gt;</w:t>
      </w:r>
    </w:p>
    <w:p w:rsidR="006A00B2" w:rsidRDefault="0057566E">
      <w:pPr>
        <w:pStyle w:val="ListParagraph"/>
        <w:numPr>
          <w:ilvl w:val="0"/>
          <w:numId w:val="1099"/>
        </w:numPr>
        <w:contextualSpacing/>
      </w:pPr>
      <w:r>
        <w:t>&lt;draw:polyline&gt;</w:t>
      </w:r>
    </w:p>
    <w:p w:rsidR="006A00B2" w:rsidRDefault="0057566E">
      <w:pPr>
        <w:pStyle w:val="ListParagraph"/>
        <w:numPr>
          <w:ilvl w:val="0"/>
          <w:numId w:val="1099"/>
        </w:numPr>
        <w:contextualSpacing/>
      </w:pPr>
      <w:r>
        <w:t>&lt;draw:polygon&gt;</w:t>
      </w:r>
    </w:p>
    <w:p w:rsidR="006A00B2" w:rsidRDefault="0057566E">
      <w:pPr>
        <w:pStyle w:val="ListParagraph"/>
        <w:numPr>
          <w:ilvl w:val="0"/>
          <w:numId w:val="1099"/>
        </w:numPr>
        <w:contextualSpacing/>
      </w:pPr>
      <w:r>
        <w:t>&lt;draw:regular-polygon&gt;</w:t>
      </w:r>
    </w:p>
    <w:p w:rsidR="006A00B2" w:rsidRDefault="0057566E">
      <w:pPr>
        <w:pStyle w:val="ListParagraph"/>
        <w:numPr>
          <w:ilvl w:val="0"/>
          <w:numId w:val="1099"/>
        </w:numPr>
        <w:contextualSpacing/>
      </w:pPr>
      <w:r>
        <w:t>&lt;draw:path&gt;</w:t>
      </w:r>
    </w:p>
    <w:p w:rsidR="006A00B2" w:rsidRDefault="0057566E">
      <w:pPr>
        <w:pStyle w:val="ListParagraph"/>
        <w:numPr>
          <w:ilvl w:val="0"/>
          <w:numId w:val="1099"/>
        </w:numPr>
        <w:contextualSpacing/>
      </w:pPr>
      <w:r>
        <w:t>&lt;draw:circle&gt;</w:t>
      </w:r>
    </w:p>
    <w:p w:rsidR="006A00B2" w:rsidRDefault="0057566E">
      <w:pPr>
        <w:pStyle w:val="ListParagraph"/>
        <w:numPr>
          <w:ilvl w:val="0"/>
          <w:numId w:val="1099"/>
        </w:numPr>
        <w:contextualSpacing/>
      </w:pPr>
      <w:r>
        <w:t>&lt;draw:ellipse&gt;</w:t>
      </w:r>
    </w:p>
    <w:p w:rsidR="006A00B2" w:rsidRDefault="0057566E">
      <w:pPr>
        <w:pStyle w:val="ListParagraph"/>
        <w:numPr>
          <w:ilvl w:val="0"/>
          <w:numId w:val="1099"/>
        </w:numPr>
        <w:contextualSpacing/>
      </w:pPr>
      <w:r>
        <w:t>&lt;draw:connector&gt;</w:t>
      </w:r>
    </w:p>
    <w:p w:rsidR="006A00B2" w:rsidRDefault="0057566E">
      <w:pPr>
        <w:pStyle w:val="ListParagraph"/>
        <w:numPr>
          <w:ilvl w:val="0"/>
          <w:numId w:val="1099"/>
        </w:numPr>
        <w:contextualSpacing/>
      </w:pPr>
      <w:r>
        <w:t>&lt;draw:caption&gt;</w:t>
      </w:r>
    </w:p>
    <w:p w:rsidR="006A00B2" w:rsidRDefault="0057566E">
      <w:pPr>
        <w:pStyle w:val="ListParagraph"/>
        <w:numPr>
          <w:ilvl w:val="0"/>
          <w:numId w:val="1099"/>
        </w:numPr>
        <w:contextualSpacing/>
      </w:pPr>
      <w:r>
        <w:t>&lt;draw:measure&gt;</w:t>
      </w:r>
    </w:p>
    <w:p w:rsidR="006A00B2" w:rsidRDefault="0057566E">
      <w:pPr>
        <w:pStyle w:val="ListParagraph"/>
        <w:numPr>
          <w:ilvl w:val="0"/>
          <w:numId w:val="1099"/>
        </w:numPr>
        <w:contextualSpacing/>
      </w:pPr>
      <w:r>
        <w:t>&lt;draw:g&gt;</w:t>
      </w:r>
    </w:p>
    <w:p w:rsidR="006A00B2" w:rsidRDefault="0057566E">
      <w:pPr>
        <w:pStyle w:val="ListParagraph"/>
        <w:numPr>
          <w:ilvl w:val="0"/>
          <w:numId w:val="1099"/>
        </w:numPr>
        <w:contextualSpacing/>
      </w:pPr>
      <w:r>
        <w:t>&lt;</w:t>
      </w:r>
      <w:r>
        <w:t>draw:frame&gt; containing the elements &lt;draw:image&gt;, &lt;draw:text-box&gt;, or &lt;draw:object-ole&gt;</w:t>
      </w:r>
    </w:p>
    <w:p w:rsidR="006A00B2" w:rsidRDefault="0057566E">
      <w:pPr>
        <w:pStyle w:val="ListParagraph"/>
        <w:numPr>
          <w:ilvl w:val="0"/>
          <w:numId w:val="1099"/>
        </w:numPr>
      </w:pPr>
      <w:r>
        <w:t xml:space="preserve">&lt;draw:custom-shape&gt; </w:t>
      </w:r>
    </w:p>
    <w:p w:rsidR="006A00B2" w:rsidRDefault="0057566E">
      <w:pPr>
        <w:pStyle w:val="Definition-Field"/>
      </w:pPr>
      <w:r>
        <w:t xml:space="preserve">f.   </w:t>
      </w:r>
      <w:r>
        <w:rPr>
          <w:i/>
        </w:rPr>
        <w:t>The standard defines the property "none", contained within the attribute draw:stroke-linejoin, contained within the element &lt;style:graphic-pro</w:t>
      </w:r>
      <w:r>
        <w:rPr>
          <w:i/>
        </w:rPr>
        <w:t>perties&gt;</w:t>
      </w:r>
    </w:p>
    <w:p w:rsidR="006A00B2" w:rsidRDefault="0057566E">
      <w:pPr>
        <w:pStyle w:val="Definition-Field2"/>
      </w:pPr>
      <w:r>
        <w:t>Word 2013 does not support this enum for a style applied to any of the following elements:</w:t>
      </w:r>
    </w:p>
    <w:p w:rsidR="006A00B2" w:rsidRDefault="0057566E">
      <w:pPr>
        <w:pStyle w:val="ListParagraph"/>
        <w:numPr>
          <w:ilvl w:val="0"/>
          <w:numId w:val="1100"/>
        </w:numPr>
        <w:contextualSpacing/>
      </w:pPr>
      <w:r>
        <w:t>&lt;draw:rect&gt;</w:t>
      </w:r>
    </w:p>
    <w:p w:rsidR="006A00B2" w:rsidRDefault="0057566E">
      <w:pPr>
        <w:pStyle w:val="ListParagraph"/>
        <w:numPr>
          <w:ilvl w:val="0"/>
          <w:numId w:val="1100"/>
        </w:numPr>
        <w:contextualSpacing/>
      </w:pPr>
      <w:r>
        <w:t>&lt;draw:line&gt;</w:t>
      </w:r>
    </w:p>
    <w:p w:rsidR="006A00B2" w:rsidRDefault="0057566E">
      <w:pPr>
        <w:pStyle w:val="ListParagraph"/>
        <w:numPr>
          <w:ilvl w:val="0"/>
          <w:numId w:val="1100"/>
        </w:numPr>
        <w:contextualSpacing/>
      </w:pPr>
      <w:r>
        <w:t>&lt;draw:polyline&gt;</w:t>
      </w:r>
    </w:p>
    <w:p w:rsidR="006A00B2" w:rsidRDefault="0057566E">
      <w:pPr>
        <w:pStyle w:val="ListParagraph"/>
        <w:numPr>
          <w:ilvl w:val="0"/>
          <w:numId w:val="1100"/>
        </w:numPr>
        <w:contextualSpacing/>
      </w:pPr>
      <w:r>
        <w:t>&lt;draw:polygon&gt;</w:t>
      </w:r>
    </w:p>
    <w:p w:rsidR="006A00B2" w:rsidRDefault="0057566E">
      <w:pPr>
        <w:pStyle w:val="ListParagraph"/>
        <w:numPr>
          <w:ilvl w:val="0"/>
          <w:numId w:val="1100"/>
        </w:numPr>
        <w:contextualSpacing/>
      </w:pPr>
      <w:r>
        <w:t>&lt;draw:regular-polygon&gt;</w:t>
      </w:r>
    </w:p>
    <w:p w:rsidR="006A00B2" w:rsidRDefault="0057566E">
      <w:pPr>
        <w:pStyle w:val="ListParagraph"/>
        <w:numPr>
          <w:ilvl w:val="0"/>
          <w:numId w:val="1100"/>
        </w:numPr>
        <w:contextualSpacing/>
      </w:pPr>
      <w:r>
        <w:t>&lt;draw:path&gt;</w:t>
      </w:r>
    </w:p>
    <w:p w:rsidR="006A00B2" w:rsidRDefault="0057566E">
      <w:pPr>
        <w:pStyle w:val="ListParagraph"/>
        <w:numPr>
          <w:ilvl w:val="0"/>
          <w:numId w:val="1100"/>
        </w:numPr>
        <w:contextualSpacing/>
      </w:pPr>
      <w:r>
        <w:t>&lt;draw:circle&gt;</w:t>
      </w:r>
    </w:p>
    <w:p w:rsidR="006A00B2" w:rsidRDefault="0057566E">
      <w:pPr>
        <w:pStyle w:val="ListParagraph"/>
        <w:numPr>
          <w:ilvl w:val="0"/>
          <w:numId w:val="1100"/>
        </w:numPr>
        <w:contextualSpacing/>
      </w:pPr>
      <w:r>
        <w:t>&lt;draw:ellipse&gt;</w:t>
      </w:r>
    </w:p>
    <w:p w:rsidR="006A00B2" w:rsidRDefault="0057566E">
      <w:pPr>
        <w:pStyle w:val="ListParagraph"/>
        <w:numPr>
          <w:ilvl w:val="0"/>
          <w:numId w:val="1100"/>
        </w:numPr>
        <w:contextualSpacing/>
      </w:pPr>
      <w:r>
        <w:t>&lt;draw:connector&gt;</w:t>
      </w:r>
    </w:p>
    <w:p w:rsidR="006A00B2" w:rsidRDefault="0057566E">
      <w:pPr>
        <w:pStyle w:val="ListParagraph"/>
        <w:numPr>
          <w:ilvl w:val="0"/>
          <w:numId w:val="1100"/>
        </w:numPr>
        <w:contextualSpacing/>
      </w:pPr>
      <w:r>
        <w:t>&lt;draw:caption&gt;</w:t>
      </w:r>
    </w:p>
    <w:p w:rsidR="006A00B2" w:rsidRDefault="0057566E">
      <w:pPr>
        <w:pStyle w:val="ListParagraph"/>
        <w:numPr>
          <w:ilvl w:val="0"/>
          <w:numId w:val="1100"/>
        </w:numPr>
        <w:contextualSpacing/>
      </w:pPr>
      <w:r>
        <w:t>&lt;draw</w:t>
      </w:r>
      <w:r>
        <w:t>:measure&gt;</w:t>
      </w:r>
    </w:p>
    <w:p w:rsidR="006A00B2" w:rsidRDefault="0057566E">
      <w:pPr>
        <w:pStyle w:val="ListParagraph"/>
        <w:numPr>
          <w:ilvl w:val="0"/>
          <w:numId w:val="1100"/>
        </w:numPr>
        <w:contextualSpacing/>
      </w:pPr>
      <w:r>
        <w:t>&lt;draw:g&gt;</w:t>
      </w:r>
    </w:p>
    <w:p w:rsidR="006A00B2" w:rsidRDefault="0057566E">
      <w:pPr>
        <w:pStyle w:val="ListParagraph"/>
        <w:numPr>
          <w:ilvl w:val="0"/>
          <w:numId w:val="1100"/>
        </w:numPr>
        <w:contextualSpacing/>
      </w:pPr>
      <w:r>
        <w:t>&lt;draw:frame&gt; element containing a &lt;draw:image&gt;, &lt;draw:text-box&gt;, or &lt;draw:object-ole&gt; element</w:t>
      </w:r>
    </w:p>
    <w:p w:rsidR="006A00B2" w:rsidRDefault="0057566E">
      <w:pPr>
        <w:pStyle w:val="ListParagraph"/>
        <w:numPr>
          <w:ilvl w:val="0"/>
          <w:numId w:val="1100"/>
        </w:numPr>
      </w:pPr>
      <w:r>
        <w:t>&lt;draw:custom-shape&gt;</w:t>
      </w:r>
    </w:p>
    <w:p w:rsidR="006A00B2" w:rsidRDefault="0057566E">
      <w:pPr>
        <w:pStyle w:val="Definition-Field2"/>
      </w:pPr>
      <w:r>
        <w:lastRenderedPageBreak/>
        <w:t xml:space="preserve">Word interprets this enumeration as "round". </w:t>
      </w:r>
    </w:p>
    <w:p w:rsidR="006A00B2" w:rsidRDefault="0057566E">
      <w:pPr>
        <w:pStyle w:val="Definition-Field"/>
      </w:pPr>
      <w:r>
        <w:t xml:space="preserve">g.   </w:t>
      </w:r>
      <w:r>
        <w:rPr>
          <w:i/>
        </w:rPr>
        <w:t xml:space="preserve">The standard defines the property "round", contained within the </w:t>
      </w:r>
      <w:r>
        <w:rPr>
          <w:i/>
        </w:rPr>
        <w:t>attribute draw:stroke-linejoin, contained within the element &lt;style:graphic-properties&gt;</w:t>
      </w:r>
    </w:p>
    <w:p w:rsidR="006A00B2" w:rsidRDefault="0057566E">
      <w:pPr>
        <w:pStyle w:val="Definition-Field2"/>
      </w:pPr>
      <w:r>
        <w:t>Word 2013 supports this enum for a style applied to the following elements:</w:t>
      </w:r>
    </w:p>
    <w:p w:rsidR="006A00B2" w:rsidRDefault="0057566E">
      <w:pPr>
        <w:pStyle w:val="ListParagraph"/>
        <w:numPr>
          <w:ilvl w:val="0"/>
          <w:numId w:val="1101"/>
        </w:numPr>
        <w:contextualSpacing/>
      </w:pPr>
      <w:r>
        <w:t>&lt;draw:rect&gt;</w:t>
      </w:r>
    </w:p>
    <w:p w:rsidR="006A00B2" w:rsidRDefault="0057566E">
      <w:pPr>
        <w:pStyle w:val="ListParagraph"/>
        <w:numPr>
          <w:ilvl w:val="0"/>
          <w:numId w:val="1101"/>
        </w:numPr>
        <w:contextualSpacing/>
      </w:pPr>
      <w:r>
        <w:t>&lt;draw:line&gt;</w:t>
      </w:r>
    </w:p>
    <w:p w:rsidR="006A00B2" w:rsidRDefault="0057566E">
      <w:pPr>
        <w:pStyle w:val="ListParagraph"/>
        <w:numPr>
          <w:ilvl w:val="0"/>
          <w:numId w:val="1101"/>
        </w:numPr>
        <w:contextualSpacing/>
      </w:pPr>
      <w:r>
        <w:t>&lt;draw:polyline&gt;</w:t>
      </w:r>
    </w:p>
    <w:p w:rsidR="006A00B2" w:rsidRDefault="0057566E">
      <w:pPr>
        <w:pStyle w:val="ListParagraph"/>
        <w:numPr>
          <w:ilvl w:val="0"/>
          <w:numId w:val="1101"/>
        </w:numPr>
        <w:contextualSpacing/>
      </w:pPr>
      <w:r>
        <w:t>&lt;draw:polygon&gt;</w:t>
      </w:r>
    </w:p>
    <w:p w:rsidR="006A00B2" w:rsidRDefault="0057566E">
      <w:pPr>
        <w:pStyle w:val="ListParagraph"/>
        <w:numPr>
          <w:ilvl w:val="0"/>
          <w:numId w:val="1101"/>
        </w:numPr>
        <w:contextualSpacing/>
      </w:pPr>
      <w:r>
        <w:t>&lt;draw:regular-polygon&gt;</w:t>
      </w:r>
    </w:p>
    <w:p w:rsidR="006A00B2" w:rsidRDefault="0057566E">
      <w:pPr>
        <w:pStyle w:val="ListParagraph"/>
        <w:numPr>
          <w:ilvl w:val="0"/>
          <w:numId w:val="1101"/>
        </w:numPr>
        <w:contextualSpacing/>
      </w:pPr>
      <w:r>
        <w:t>&lt;draw:path&gt;</w:t>
      </w:r>
    </w:p>
    <w:p w:rsidR="006A00B2" w:rsidRDefault="0057566E">
      <w:pPr>
        <w:pStyle w:val="ListParagraph"/>
        <w:numPr>
          <w:ilvl w:val="0"/>
          <w:numId w:val="1101"/>
        </w:numPr>
        <w:contextualSpacing/>
      </w:pPr>
      <w:r>
        <w:t>&lt;d</w:t>
      </w:r>
      <w:r>
        <w:t>raw:circle&gt;</w:t>
      </w:r>
    </w:p>
    <w:p w:rsidR="006A00B2" w:rsidRDefault="0057566E">
      <w:pPr>
        <w:pStyle w:val="ListParagraph"/>
        <w:numPr>
          <w:ilvl w:val="0"/>
          <w:numId w:val="1101"/>
        </w:numPr>
        <w:contextualSpacing/>
      </w:pPr>
      <w:r>
        <w:t>&lt;draw:ellipse&gt;</w:t>
      </w:r>
    </w:p>
    <w:p w:rsidR="006A00B2" w:rsidRDefault="0057566E">
      <w:pPr>
        <w:pStyle w:val="ListParagraph"/>
        <w:numPr>
          <w:ilvl w:val="0"/>
          <w:numId w:val="1101"/>
        </w:numPr>
        <w:contextualSpacing/>
      </w:pPr>
      <w:r>
        <w:t>&lt;draw:connector&gt;</w:t>
      </w:r>
    </w:p>
    <w:p w:rsidR="006A00B2" w:rsidRDefault="0057566E">
      <w:pPr>
        <w:pStyle w:val="ListParagraph"/>
        <w:numPr>
          <w:ilvl w:val="0"/>
          <w:numId w:val="1101"/>
        </w:numPr>
        <w:contextualSpacing/>
      </w:pPr>
      <w:r>
        <w:t>&lt;draw:caption&gt;</w:t>
      </w:r>
    </w:p>
    <w:p w:rsidR="006A00B2" w:rsidRDefault="0057566E">
      <w:pPr>
        <w:pStyle w:val="ListParagraph"/>
        <w:numPr>
          <w:ilvl w:val="0"/>
          <w:numId w:val="1101"/>
        </w:numPr>
        <w:contextualSpacing/>
      </w:pPr>
      <w:r>
        <w:t>&lt;draw:measure&gt;</w:t>
      </w:r>
    </w:p>
    <w:p w:rsidR="006A00B2" w:rsidRDefault="0057566E">
      <w:pPr>
        <w:pStyle w:val="ListParagraph"/>
        <w:numPr>
          <w:ilvl w:val="0"/>
          <w:numId w:val="1101"/>
        </w:numPr>
        <w:contextualSpacing/>
      </w:pPr>
      <w:r>
        <w:t>&lt;draw:g&gt;</w:t>
      </w:r>
    </w:p>
    <w:p w:rsidR="006A00B2" w:rsidRDefault="0057566E">
      <w:pPr>
        <w:pStyle w:val="ListParagraph"/>
        <w:numPr>
          <w:ilvl w:val="0"/>
          <w:numId w:val="1101"/>
        </w:numPr>
        <w:contextualSpacing/>
      </w:pPr>
      <w:r>
        <w:t>&lt;draw:frame&gt; containing the elements &lt;draw:image&gt;, &lt;draw:text-box&gt;, or &lt;draw:object-ole&gt;</w:t>
      </w:r>
    </w:p>
    <w:p w:rsidR="006A00B2" w:rsidRDefault="0057566E">
      <w:pPr>
        <w:pStyle w:val="ListParagraph"/>
        <w:numPr>
          <w:ilvl w:val="0"/>
          <w:numId w:val="1101"/>
        </w:numPr>
      </w:pPr>
      <w:r>
        <w:t xml:space="preserve">&lt;draw:custom-shape&gt; </w:t>
      </w:r>
    </w:p>
    <w:p w:rsidR="006A00B2" w:rsidRDefault="0057566E">
      <w:pPr>
        <w:pStyle w:val="Definition-Field"/>
      </w:pPr>
      <w:r>
        <w:t xml:space="preserve">h.   </w:t>
      </w:r>
      <w:r>
        <w:rPr>
          <w:i/>
        </w:rPr>
        <w:t>The standard defines the attribute draw:stroke-linejoin, c</w:t>
      </w:r>
      <w:r>
        <w:rPr>
          <w:i/>
        </w:rPr>
        <w:t>ontained within the element &lt;style:graphic-properties&gt;</w:t>
      </w:r>
    </w:p>
    <w:p w:rsidR="006A00B2" w:rsidRDefault="0057566E">
      <w:pPr>
        <w:pStyle w:val="Definition-Field2"/>
      </w:pPr>
      <w:r>
        <w:t>Excel 2013 supports this attribute for a style applied to the following elements:</w:t>
      </w:r>
    </w:p>
    <w:p w:rsidR="006A00B2" w:rsidRDefault="0057566E">
      <w:pPr>
        <w:pStyle w:val="ListParagraph"/>
        <w:numPr>
          <w:ilvl w:val="0"/>
          <w:numId w:val="1102"/>
        </w:numPr>
        <w:contextualSpacing/>
      </w:pPr>
      <w:r>
        <w:t>&lt;draw:rect&gt;</w:t>
      </w:r>
    </w:p>
    <w:p w:rsidR="006A00B2" w:rsidRDefault="0057566E">
      <w:pPr>
        <w:pStyle w:val="ListParagraph"/>
        <w:numPr>
          <w:ilvl w:val="0"/>
          <w:numId w:val="1102"/>
        </w:numPr>
        <w:contextualSpacing/>
      </w:pPr>
      <w:r>
        <w:t>&lt;draw:line&gt;</w:t>
      </w:r>
    </w:p>
    <w:p w:rsidR="006A00B2" w:rsidRDefault="0057566E">
      <w:pPr>
        <w:pStyle w:val="ListParagraph"/>
        <w:numPr>
          <w:ilvl w:val="0"/>
          <w:numId w:val="1102"/>
        </w:numPr>
        <w:contextualSpacing/>
      </w:pPr>
      <w:r>
        <w:t>&lt;draw:polyline&gt;</w:t>
      </w:r>
    </w:p>
    <w:p w:rsidR="006A00B2" w:rsidRDefault="0057566E">
      <w:pPr>
        <w:pStyle w:val="ListParagraph"/>
        <w:numPr>
          <w:ilvl w:val="0"/>
          <w:numId w:val="1102"/>
        </w:numPr>
        <w:contextualSpacing/>
      </w:pPr>
      <w:r>
        <w:t>&lt;draw:polygon&gt;</w:t>
      </w:r>
    </w:p>
    <w:p w:rsidR="006A00B2" w:rsidRDefault="0057566E">
      <w:pPr>
        <w:pStyle w:val="ListParagraph"/>
        <w:numPr>
          <w:ilvl w:val="0"/>
          <w:numId w:val="1102"/>
        </w:numPr>
        <w:contextualSpacing/>
      </w:pPr>
      <w:r>
        <w:t>&lt;draw:regular-polygon&gt;</w:t>
      </w:r>
    </w:p>
    <w:p w:rsidR="006A00B2" w:rsidRDefault="0057566E">
      <w:pPr>
        <w:pStyle w:val="ListParagraph"/>
        <w:numPr>
          <w:ilvl w:val="0"/>
          <w:numId w:val="1102"/>
        </w:numPr>
        <w:contextualSpacing/>
      </w:pPr>
      <w:r>
        <w:t>&lt;draw:path&gt;</w:t>
      </w:r>
    </w:p>
    <w:p w:rsidR="006A00B2" w:rsidRDefault="0057566E">
      <w:pPr>
        <w:pStyle w:val="ListParagraph"/>
        <w:numPr>
          <w:ilvl w:val="0"/>
          <w:numId w:val="1102"/>
        </w:numPr>
        <w:contextualSpacing/>
      </w:pPr>
      <w:r>
        <w:t>&lt;draw:circle&gt;</w:t>
      </w:r>
    </w:p>
    <w:p w:rsidR="006A00B2" w:rsidRDefault="0057566E">
      <w:pPr>
        <w:pStyle w:val="ListParagraph"/>
        <w:numPr>
          <w:ilvl w:val="0"/>
          <w:numId w:val="1102"/>
        </w:numPr>
        <w:contextualSpacing/>
      </w:pPr>
      <w:r>
        <w:t>&lt;draw:ellipse&gt;</w:t>
      </w:r>
    </w:p>
    <w:p w:rsidR="006A00B2" w:rsidRDefault="0057566E">
      <w:pPr>
        <w:pStyle w:val="ListParagraph"/>
        <w:numPr>
          <w:ilvl w:val="0"/>
          <w:numId w:val="1102"/>
        </w:numPr>
        <w:contextualSpacing/>
      </w:pPr>
      <w:r>
        <w:t>&lt;draw:connector&gt;</w:t>
      </w:r>
    </w:p>
    <w:p w:rsidR="006A00B2" w:rsidRDefault="0057566E">
      <w:pPr>
        <w:pStyle w:val="ListParagraph"/>
        <w:numPr>
          <w:ilvl w:val="0"/>
          <w:numId w:val="1102"/>
        </w:numPr>
        <w:contextualSpacing/>
      </w:pPr>
      <w:r>
        <w:t>&lt;draw:caption&gt;</w:t>
      </w:r>
    </w:p>
    <w:p w:rsidR="006A00B2" w:rsidRDefault="0057566E">
      <w:pPr>
        <w:pStyle w:val="ListParagraph"/>
        <w:numPr>
          <w:ilvl w:val="0"/>
          <w:numId w:val="1102"/>
        </w:numPr>
        <w:contextualSpacing/>
      </w:pPr>
      <w:r>
        <w:t>&lt;draw:measure&gt;</w:t>
      </w:r>
    </w:p>
    <w:p w:rsidR="006A00B2" w:rsidRDefault="0057566E">
      <w:pPr>
        <w:pStyle w:val="ListParagraph"/>
        <w:numPr>
          <w:ilvl w:val="0"/>
          <w:numId w:val="1102"/>
        </w:numPr>
        <w:contextualSpacing/>
      </w:pPr>
      <w:r>
        <w:t>&lt;draw:g&gt;</w:t>
      </w:r>
    </w:p>
    <w:p w:rsidR="006A00B2" w:rsidRDefault="0057566E">
      <w:pPr>
        <w:pStyle w:val="ListParagraph"/>
        <w:numPr>
          <w:ilvl w:val="0"/>
          <w:numId w:val="1102"/>
        </w:numPr>
        <w:contextualSpacing/>
      </w:pPr>
      <w:r>
        <w:t>&lt;draw:frame&gt; containing the elements &lt;draw:image&gt;, &lt;draw:text-box&gt;, or &lt;draw:object-ole&gt;</w:t>
      </w:r>
    </w:p>
    <w:p w:rsidR="006A00B2" w:rsidRDefault="0057566E">
      <w:pPr>
        <w:pStyle w:val="ListParagraph"/>
        <w:numPr>
          <w:ilvl w:val="0"/>
          <w:numId w:val="1102"/>
        </w:numPr>
      </w:pPr>
      <w:r>
        <w:t xml:space="preserve">&lt;draw:custom-shape&gt; </w:t>
      </w:r>
    </w:p>
    <w:p w:rsidR="006A00B2" w:rsidRDefault="0057566E">
      <w:pPr>
        <w:pStyle w:val="Definition-Field"/>
      </w:pPr>
      <w:r>
        <w:t xml:space="preserve">i.   </w:t>
      </w:r>
      <w:r>
        <w:rPr>
          <w:i/>
        </w:rPr>
        <w:t>The standard defines the property "bevel", contained within the attribute draw:stroke</w:t>
      </w:r>
      <w:r>
        <w:rPr>
          <w:i/>
        </w:rPr>
        <w:t>-linejoin, contained within the element &lt;style:graphic-properties&gt;</w:t>
      </w:r>
    </w:p>
    <w:p w:rsidR="006A00B2" w:rsidRDefault="0057566E">
      <w:pPr>
        <w:pStyle w:val="Definition-Field2"/>
      </w:pPr>
      <w:r>
        <w:t>Excel 2013 supports this enum for a style applied to the following elements:</w:t>
      </w:r>
    </w:p>
    <w:p w:rsidR="006A00B2" w:rsidRDefault="0057566E">
      <w:pPr>
        <w:pStyle w:val="ListParagraph"/>
        <w:numPr>
          <w:ilvl w:val="0"/>
          <w:numId w:val="1103"/>
        </w:numPr>
        <w:contextualSpacing/>
      </w:pPr>
      <w:r>
        <w:t>&lt;draw:rect&gt;</w:t>
      </w:r>
    </w:p>
    <w:p w:rsidR="006A00B2" w:rsidRDefault="0057566E">
      <w:pPr>
        <w:pStyle w:val="ListParagraph"/>
        <w:numPr>
          <w:ilvl w:val="0"/>
          <w:numId w:val="1103"/>
        </w:numPr>
        <w:contextualSpacing/>
      </w:pPr>
      <w:r>
        <w:t>&lt;draw:line&gt;</w:t>
      </w:r>
    </w:p>
    <w:p w:rsidR="006A00B2" w:rsidRDefault="0057566E">
      <w:pPr>
        <w:pStyle w:val="ListParagraph"/>
        <w:numPr>
          <w:ilvl w:val="0"/>
          <w:numId w:val="1103"/>
        </w:numPr>
        <w:contextualSpacing/>
      </w:pPr>
      <w:r>
        <w:t>&lt;draw:polyline&gt;</w:t>
      </w:r>
    </w:p>
    <w:p w:rsidR="006A00B2" w:rsidRDefault="0057566E">
      <w:pPr>
        <w:pStyle w:val="ListParagraph"/>
        <w:numPr>
          <w:ilvl w:val="0"/>
          <w:numId w:val="1103"/>
        </w:numPr>
        <w:contextualSpacing/>
      </w:pPr>
      <w:r>
        <w:t>&lt;draw:polygon&gt;</w:t>
      </w:r>
    </w:p>
    <w:p w:rsidR="006A00B2" w:rsidRDefault="0057566E">
      <w:pPr>
        <w:pStyle w:val="ListParagraph"/>
        <w:numPr>
          <w:ilvl w:val="0"/>
          <w:numId w:val="1103"/>
        </w:numPr>
        <w:contextualSpacing/>
      </w:pPr>
      <w:r>
        <w:t>&lt;draw:regular-polygon&gt;</w:t>
      </w:r>
    </w:p>
    <w:p w:rsidR="006A00B2" w:rsidRDefault="0057566E">
      <w:pPr>
        <w:pStyle w:val="ListParagraph"/>
        <w:numPr>
          <w:ilvl w:val="0"/>
          <w:numId w:val="1103"/>
        </w:numPr>
        <w:contextualSpacing/>
      </w:pPr>
      <w:r>
        <w:t>&lt;draw:path&gt;</w:t>
      </w:r>
    </w:p>
    <w:p w:rsidR="006A00B2" w:rsidRDefault="0057566E">
      <w:pPr>
        <w:pStyle w:val="ListParagraph"/>
        <w:numPr>
          <w:ilvl w:val="0"/>
          <w:numId w:val="1103"/>
        </w:numPr>
        <w:contextualSpacing/>
      </w:pPr>
      <w:r>
        <w:t>&lt;draw:circle&gt;</w:t>
      </w:r>
    </w:p>
    <w:p w:rsidR="006A00B2" w:rsidRDefault="0057566E">
      <w:pPr>
        <w:pStyle w:val="ListParagraph"/>
        <w:numPr>
          <w:ilvl w:val="0"/>
          <w:numId w:val="1103"/>
        </w:numPr>
        <w:contextualSpacing/>
      </w:pPr>
      <w:r>
        <w:t>&lt;draw:el</w:t>
      </w:r>
      <w:r>
        <w:t>lipse&gt;</w:t>
      </w:r>
    </w:p>
    <w:p w:rsidR="006A00B2" w:rsidRDefault="0057566E">
      <w:pPr>
        <w:pStyle w:val="ListParagraph"/>
        <w:numPr>
          <w:ilvl w:val="0"/>
          <w:numId w:val="1103"/>
        </w:numPr>
        <w:contextualSpacing/>
      </w:pPr>
      <w:r>
        <w:t>&lt;draw:connector&gt;</w:t>
      </w:r>
    </w:p>
    <w:p w:rsidR="006A00B2" w:rsidRDefault="0057566E">
      <w:pPr>
        <w:pStyle w:val="ListParagraph"/>
        <w:numPr>
          <w:ilvl w:val="0"/>
          <w:numId w:val="1103"/>
        </w:numPr>
        <w:contextualSpacing/>
      </w:pPr>
      <w:r>
        <w:t>&lt;draw:caption&gt;</w:t>
      </w:r>
    </w:p>
    <w:p w:rsidR="006A00B2" w:rsidRDefault="0057566E">
      <w:pPr>
        <w:pStyle w:val="ListParagraph"/>
        <w:numPr>
          <w:ilvl w:val="0"/>
          <w:numId w:val="1103"/>
        </w:numPr>
        <w:contextualSpacing/>
      </w:pPr>
      <w:r>
        <w:t>&lt;draw:measure&gt;</w:t>
      </w:r>
    </w:p>
    <w:p w:rsidR="006A00B2" w:rsidRDefault="0057566E">
      <w:pPr>
        <w:pStyle w:val="ListParagraph"/>
        <w:numPr>
          <w:ilvl w:val="0"/>
          <w:numId w:val="1103"/>
        </w:numPr>
        <w:contextualSpacing/>
      </w:pPr>
      <w:r>
        <w:t>&lt;draw:g&gt;</w:t>
      </w:r>
    </w:p>
    <w:p w:rsidR="006A00B2" w:rsidRDefault="0057566E">
      <w:pPr>
        <w:pStyle w:val="ListParagraph"/>
        <w:numPr>
          <w:ilvl w:val="0"/>
          <w:numId w:val="1103"/>
        </w:numPr>
        <w:contextualSpacing/>
      </w:pPr>
      <w:r>
        <w:lastRenderedPageBreak/>
        <w:t>&lt;draw:frame&gt; containing the elements &lt;draw:image&gt;, &lt;draw:text-box&gt;, or &lt;draw:object-ole&gt;</w:t>
      </w:r>
    </w:p>
    <w:p w:rsidR="006A00B2" w:rsidRDefault="0057566E">
      <w:pPr>
        <w:pStyle w:val="ListParagraph"/>
        <w:numPr>
          <w:ilvl w:val="0"/>
          <w:numId w:val="1103"/>
        </w:numPr>
      </w:pPr>
      <w:r>
        <w:t xml:space="preserve">&lt;draw:custom-shape&gt; </w:t>
      </w:r>
    </w:p>
    <w:p w:rsidR="006A00B2" w:rsidRDefault="0057566E">
      <w:pPr>
        <w:pStyle w:val="Definition-Field"/>
      </w:pPr>
      <w:r>
        <w:t xml:space="preserve">j.   </w:t>
      </w:r>
      <w:r>
        <w:rPr>
          <w:i/>
        </w:rPr>
        <w:t>The standard defines the property "inherit", contained within the attribute dr</w:t>
      </w:r>
      <w:r>
        <w:rPr>
          <w:i/>
        </w:rPr>
        <w:t>aw:stroke-linejoin, contained within the element &lt;style:graphic-properties&gt;</w:t>
      </w:r>
    </w:p>
    <w:p w:rsidR="006A00B2" w:rsidRDefault="0057566E">
      <w:pPr>
        <w:pStyle w:val="Definition-Field2"/>
      </w:pPr>
      <w:r>
        <w:t>Excel 2013 does not support this enum for a style applied to any of the following elements:</w:t>
      </w:r>
    </w:p>
    <w:p w:rsidR="006A00B2" w:rsidRDefault="0057566E">
      <w:pPr>
        <w:pStyle w:val="ListParagraph"/>
        <w:numPr>
          <w:ilvl w:val="0"/>
          <w:numId w:val="1104"/>
        </w:numPr>
        <w:contextualSpacing/>
      </w:pPr>
      <w:r>
        <w:t>&lt;draw:rect&gt;</w:t>
      </w:r>
    </w:p>
    <w:p w:rsidR="006A00B2" w:rsidRDefault="0057566E">
      <w:pPr>
        <w:pStyle w:val="ListParagraph"/>
        <w:numPr>
          <w:ilvl w:val="0"/>
          <w:numId w:val="1104"/>
        </w:numPr>
        <w:contextualSpacing/>
      </w:pPr>
      <w:r>
        <w:t>&lt;draw:line&gt;</w:t>
      </w:r>
    </w:p>
    <w:p w:rsidR="006A00B2" w:rsidRDefault="0057566E">
      <w:pPr>
        <w:pStyle w:val="ListParagraph"/>
        <w:numPr>
          <w:ilvl w:val="0"/>
          <w:numId w:val="1104"/>
        </w:numPr>
        <w:contextualSpacing/>
      </w:pPr>
      <w:r>
        <w:t>&lt;draw:polyline&gt;</w:t>
      </w:r>
    </w:p>
    <w:p w:rsidR="006A00B2" w:rsidRDefault="0057566E">
      <w:pPr>
        <w:pStyle w:val="ListParagraph"/>
        <w:numPr>
          <w:ilvl w:val="0"/>
          <w:numId w:val="1104"/>
        </w:numPr>
        <w:contextualSpacing/>
      </w:pPr>
      <w:r>
        <w:t>&lt;draw:polygon&gt;</w:t>
      </w:r>
    </w:p>
    <w:p w:rsidR="006A00B2" w:rsidRDefault="0057566E">
      <w:pPr>
        <w:pStyle w:val="ListParagraph"/>
        <w:numPr>
          <w:ilvl w:val="0"/>
          <w:numId w:val="1104"/>
        </w:numPr>
        <w:contextualSpacing/>
      </w:pPr>
      <w:r>
        <w:t>&lt;draw:regular-polygon&gt;</w:t>
      </w:r>
    </w:p>
    <w:p w:rsidR="006A00B2" w:rsidRDefault="0057566E">
      <w:pPr>
        <w:pStyle w:val="ListParagraph"/>
        <w:numPr>
          <w:ilvl w:val="0"/>
          <w:numId w:val="1104"/>
        </w:numPr>
        <w:contextualSpacing/>
      </w:pPr>
      <w:r>
        <w:t>&lt;draw:path</w:t>
      </w:r>
      <w:r>
        <w:t>&gt;</w:t>
      </w:r>
    </w:p>
    <w:p w:rsidR="006A00B2" w:rsidRDefault="0057566E">
      <w:pPr>
        <w:pStyle w:val="ListParagraph"/>
        <w:numPr>
          <w:ilvl w:val="0"/>
          <w:numId w:val="1104"/>
        </w:numPr>
        <w:contextualSpacing/>
      </w:pPr>
      <w:r>
        <w:t>&lt;draw:circle&gt;</w:t>
      </w:r>
    </w:p>
    <w:p w:rsidR="006A00B2" w:rsidRDefault="0057566E">
      <w:pPr>
        <w:pStyle w:val="ListParagraph"/>
        <w:numPr>
          <w:ilvl w:val="0"/>
          <w:numId w:val="1104"/>
        </w:numPr>
        <w:contextualSpacing/>
      </w:pPr>
      <w:r>
        <w:t>&lt;draw:ellipse&gt;</w:t>
      </w:r>
    </w:p>
    <w:p w:rsidR="006A00B2" w:rsidRDefault="0057566E">
      <w:pPr>
        <w:pStyle w:val="ListParagraph"/>
        <w:numPr>
          <w:ilvl w:val="0"/>
          <w:numId w:val="1104"/>
        </w:numPr>
        <w:contextualSpacing/>
      </w:pPr>
      <w:r>
        <w:t>&lt;draw:connector&gt;</w:t>
      </w:r>
    </w:p>
    <w:p w:rsidR="006A00B2" w:rsidRDefault="0057566E">
      <w:pPr>
        <w:pStyle w:val="ListParagraph"/>
        <w:numPr>
          <w:ilvl w:val="0"/>
          <w:numId w:val="1104"/>
        </w:numPr>
        <w:contextualSpacing/>
      </w:pPr>
      <w:r>
        <w:t>&lt;draw:caption&gt;</w:t>
      </w:r>
    </w:p>
    <w:p w:rsidR="006A00B2" w:rsidRDefault="0057566E">
      <w:pPr>
        <w:pStyle w:val="ListParagraph"/>
        <w:numPr>
          <w:ilvl w:val="0"/>
          <w:numId w:val="1104"/>
        </w:numPr>
        <w:contextualSpacing/>
      </w:pPr>
      <w:r>
        <w:t>&lt;draw:measure&gt;</w:t>
      </w:r>
    </w:p>
    <w:p w:rsidR="006A00B2" w:rsidRDefault="0057566E">
      <w:pPr>
        <w:pStyle w:val="ListParagraph"/>
        <w:numPr>
          <w:ilvl w:val="0"/>
          <w:numId w:val="1104"/>
        </w:numPr>
        <w:contextualSpacing/>
      </w:pPr>
      <w:r>
        <w:t>&lt;draw:g&gt;</w:t>
      </w:r>
    </w:p>
    <w:p w:rsidR="006A00B2" w:rsidRDefault="0057566E">
      <w:pPr>
        <w:pStyle w:val="ListParagraph"/>
        <w:numPr>
          <w:ilvl w:val="0"/>
          <w:numId w:val="1104"/>
        </w:numPr>
        <w:contextualSpacing/>
      </w:pPr>
      <w:r>
        <w:t>&lt;draw:frame&gt; element containing a &lt;draw:image&gt;, &lt;draw:text-box&gt;, or &lt;draw:object-ole&gt; element</w:t>
      </w:r>
    </w:p>
    <w:p w:rsidR="006A00B2" w:rsidRDefault="0057566E">
      <w:pPr>
        <w:pStyle w:val="ListParagraph"/>
        <w:numPr>
          <w:ilvl w:val="0"/>
          <w:numId w:val="1104"/>
        </w:numPr>
      </w:pPr>
      <w:r>
        <w:t>&lt;draw:custom-shape&gt;</w:t>
      </w:r>
    </w:p>
    <w:p w:rsidR="006A00B2" w:rsidRDefault="0057566E">
      <w:pPr>
        <w:pStyle w:val="Definition-Field2"/>
      </w:pPr>
      <w:r>
        <w:t xml:space="preserve">Excel interprets this enumeration as "miter". </w:t>
      </w:r>
    </w:p>
    <w:p w:rsidR="006A00B2" w:rsidRDefault="0057566E">
      <w:pPr>
        <w:pStyle w:val="Definition-Field"/>
      </w:pPr>
      <w:r>
        <w:t xml:space="preserve">k.   </w:t>
      </w:r>
      <w:r>
        <w:rPr>
          <w:i/>
        </w:rPr>
        <w:t>The</w:t>
      </w:r>
      <w:r>
        <w:rPr>
          <w:i/>
        </w:rPr>
        <w:t xml:space="preserve"> standard defines the property "middle", contained within the attribute draw:stroke-linejoin, contained within the element &lt;style:graphic-properties&gt;</w:t>
      </w:r>
    </w:p>
    <w:p w:rsidR="006A00B2" w:rsidRDefault="0057566E">
      <w:pPr>
        <w:pStyle w:val="Definition-Field2"/>
      </w:pPr>
      <w:r>
        <w:t>Excel 2013 does not support this enum for a style applied to any of the following elements:</w:t>
      </w:r>
    </w:p>
    <w:p w:rsidR="006A00B2" w:rsidRDefault="0057566E">
      <w:pPr>
        <w:pStyle w:val="ListParagraph"/>
        <w:numPr>
          <w:ilvl w:val="0"/>
          <w:numId w:val="1105"/>
        </w:numPr>
        <w:contextualSpacing/>
      </w:pPr>
      <w:r>
        <w:t>&lt;draw:rect&gt;</w:t>
      </w:r>
    </w:p>
    <w:p w:rsidR="006A00B2" w:rsidRDefault="0057566E">
      <w:pPr>
        <w:pStyle w:val="ListParagraph"/>
        <w:numPr>
          <w:ilvl w:val="0"/>
          <w:numId w:val="1105"/>
        </w:numPr>
        <w:contextualSpacing/>
      </w:pPr>
      <w:r>
        <w:t>&lt;</w:t>
      </w:r>
      <w:r>
        <w:t>draw:line&gt;</w:t>
      </w:r>
    </w:p>
    <w:p w:rsidR="006A00B2" w:rsidRDefault="0057566E">
      <w:pPr>
        <w:pStyle w:val="ListParagraph"/>
        <w:numPr>
          <w:ilvl w:val="0"/>
          <w:numId w:val="1105"/>
        </w:numPr>
        <w:contextualSpacing/>
      </w:pPr>
      <w:r>
        <w:t>&lt;draw:polyline&gt;</w:t>
      </w:r>
    </w:p>
    <w:p w:rsidR="006A00B2" w:rsidRDefault="0057566E">
      <w:pPr>
        <w:pStyle w:val="ListParagraph"/>
        <w:numPr>
          <w:ilvl w:val="0"/>
          <w:numId w:val="1105"/>
        </w:numPr>
        <w:contextualSpacing/>
      </w:pPr>
      <w:r>
        <w:t>&lt;draw:polygon&gt;</w:t>
      </w:r>
    </w:p>
    <w:p w:rsidR="006A00B2" w:rsidRDefault="0057566E">
      <w:pPr>
        <w:pStyle w:val="ListParagraph"/>
        <w:numPr>
          <w:ilvl w:val="0"/>
          <w:numId w:val="1105"/>
        </w:numPr>
        <w:contextualSpacing/>
      </w:pPr>
      <w:r>
        <w:t>&lt;draw:regular-polygon&gt;</w:t>
      </w:r>
    </w:p>
    <w:p w:rsidR="006A00B2" w:rsidRDefault="0057566E">
      <w:pPr>
        <w:pStyle w:val="ListParagraph"/>
        <w:numPr>
          <w:ilvl w:val="0"/>
          <w:numId w:val="1105"/>
        </w:numPr>
        <w:contextualSpacing/>
      </w:pPr>
      <w:r>
        <w:t>&lt;draw:path&gt;</w:t>
      </w:r>
    </w:p>
    <w:p w:rsidR="006A00B2" w:rsidRDefault="0057566E">
      <w:pPr>
        <w:pStyle w:val="ListParagraph"/>
        <w:numPr>
          <w:ilvl w:val="0"/>
          <w:numId w:val="1105"/>
        </w:numPr>
        <w:contextualSpacing/>
      </w:pPr>
      <w:r>
        <w:t>&lt;draw:circle&gt;</w:t>
      </w:r>
    </w:p>
    <w:p w:rsidR="006A00B2" w:rsidRDefault="0057566E">
      <w:pPr>
        <w:pStyle w:val="ListParagraph"/>
        <w:numPr>
          <w:ilvl w:val="0"/>
          <w:numId w:val="1105"/>
        </w:numPr>
        <w:contextualSpacing/>
      </w:pPr>
      <w:r>
        <w:t>&lt;draw:ellipse&gt;</w:t>
      </w:r>
    </w:p>
    <w:p w:rsidR="006A00B2" w:rsidRDefault="0057566E">
      <w:pPr>
        <w:pStyle w:val="ListParagraph"/>
        <w:numPr>
          <w:ilvl w:val="0"/>
          <w:numId w:val="1105"/>
        </w:numPr>
        <w:contextualSpacing/>
      </w:pPr>
      <w:r>
        <w:t>&lt;draw:connector&gt;</w:t>
      </w:r>
    </w:p>
    <w:p w:rsidR="006A00B2" w:rsidRDefault="0057566E">
      <w:pPr>
        <w:pStyle w:val="ListParagraph"/>
        <w:numPr>
          <w:ilvl w:val="0"/>
          <w:numId w:val="1105"/>
        </w:numPr>
        <w:contextualSpacing/>
      </w:pPr>
      <w:r>
        <w:t>&lt;draw:caption&gt;</w:t>
      </w:r>
    </w:p>
    <w:p w:rsidR="006A00B2" w:rsidRDefault="0057566E">
      <w:pPr>
        <w:pStyle w:val="ListParagraph"/>
        <w:numPr>
          <w:ilvl w:val="0"/>
          <w:numId w:val="1105"/>
        </w:numPr>
        <w:contextualSpacing/>
      </w:pPr>
      <w:r>
        <w:t>&lt;draw:measure&gt;</w:t>
      </w:r>
    </w:p>
    <w:p w:rsidR="006A00B2" w:rsidRDefault="0057566E">
      <w:pPr>
        <w:pStyle w:val="ListParagraph"/>
        <w:numPr>
          <w:ilvl w:val="0"/>
          <w:numId w:val="1105"/>
        </w:numPr>
        <w:contextualSpacing/>
      </w:pPr>
      <w:r>
        <w:t>&lt;draw:g&gt;</w:t>
      </w:r>
    </w:p>
    <w:p w:rsidR="006A00B2" w:rsidRDefault="0057566E">
      <w:pPr>
        <w:pStyle w:val="ListParagraph"/>
        <w:numPr>
          <w:ilvl w:val="0"/>
          <w:numId w:val="1105"/>
        </w:numPr>
        <w:contextualSpacing/>
      </w:pPr>
      <w:r>
        <w:t>&lt;draw:frame&gt; element containing a &lt;draw:image&gt;, &lt;draw:text-box&gt;, or &lt;draw:object-ole&gt; element</w:t>
      </w:r>
    </w:p>
    <w:p w:rsidR="006A00B2" w:rsidRDefault="0057566E">
      <w:pPr>
        <w:pStyle w:val="ListParagraph"/>
        <w:numPr>
          <w:ilvl w:val="0"/>
          <w:numId w:val="1105"/>
        </w:numPr>
      </w:pPr>
      <w:r>
        <w:t>&lt;draw:custom-shape&gt;</w:t>
      </w:r>
    </w:p>
    <w:p w:rsidR="006A00B2" w:rsidRDefault="0057566E">
      <w:pPr>
        <w:pStyle w:val="Definition-Field2"/>
      </w:pPr>
      <w:r>
        <w:t xml:space="preserve">Excel interprets this enumeration as "miter". </w:t>
      </w:r>
    </w:p>
    <w:p w:rsidR="006A00B2" w:rsidRDefault="0057566E">
      <w:pPr>
        <w:pStyle w:val="Definition-Field"/>
      </w:pPr>
      <w:r>
        <w:t xml:space="preserve">l.   </w:t>
      </w:r>
      <w:r>
        <w:rPr>
          <w:i/>
        </w:rPr>
        <w:t>The standard defines the property "miter", contained within the attribute draw:stroke-linejoin, contained within the element &lt;style:graphic-properties&gt;</w:t>
      </w:r>
    </w:p>
    <w:p w:rsidR="006A00B2" w:rsidRDefault="0057566E">
      <w:pPr>
        <w:pStyle w:val="Definition-Field2"/>
      </w:pPr>
      <w:r>
        <w:t>Excel 2013 supports this enum fo</w:t>
      </w:r>
      <w:r>
        <w:t>r a style applied to the following elements:</w:t>
      </w:r>
    </w:p>
    <w:p w:rsidR="006A00B2" w:rsidRDefault="0057566E">
      <w:pPr>
        <w:pStyle w:val="ListParagraph"/>
        <w:numPr>
          <w:ilvl w:val="0"/>
          <w:numId w:val="1106"/>
        </w:numPr>
        <w:contextualSpacing/>
      </w:pPr>
      <w:r>
        <w:t>&lt;draw:rect&gt;</w:t>
      </w:r>
    </w:p>
    <w:p w:rsidR="006A00B2" w:rsidRDefault="0057566E">
      <w:pPr>
        <w:pStyle w:val="ListParagraph"/>
        <w:numPr>
          <w:ilvl w:val="0"/>
          <w:numId w:val="1106"/>
        </w:numPr>
        <w:contextualSpacing/>
      </w:pPr>
      <w:r>
        <w:t>&lt;draw:line&gt;</w:t>
      </w:r>
    </w:p>
    <w:p w:rsidR="006A00B2" w:rsidRDefault="0057566E">
      <w:pPr>
        <w:pStyle w:val="ListParagraph"/>
        <w:numPr>
          <w:ilvl w:val="0"/>
          <w:numId w:val="1106"/>
        </w:numPr>
        <w:contextualSpacing/>
      </w:pPr>
      <w:r>
        <w:t>&lt;draw:polyline&gt;</w:t>
      </w:r>
    </w:p>
    <w:p w:rsidR="006A00B2" w:rsidRDefault="0057566E">
      <w:pPr>
        <w:pStyle w:val="ListParagraph"/>
        <w:numPr>
          <w:ilvl w:val="0"/>
          <w:numId w:val="1106"/>
        </w:numPr>
        <w:contextualSpacing/>
      </w:pPr>
      <w:r>
        <w:t>&lt;draw:polygon&gt;</w:t>
      </w:r>
    </w:p>
    <w:p w:rsidR="006A00B2" w:rsidRDefault="0057566E">
      <w:pPr>
        <w:pStyle w:val="ListParagraph"/>
        <w:numPr>
          <w:ilvl w:val="0"/>
          <w:numId w:val="1106"/>
        </w:numPr>
        <w:contextualSpacing/>
      </w:pPr>
      <w:r>
        <w:t>&lt;draw:regular-polygon&gt;</w:t>
      </w:r>
    </w:p>
    <w:p w:rsidR="006A00B2" w:rsidRDefault="0057566E">
      <w:pPr>
        <w:pStyle w:val="ListParagraph"/>
        <w:numPr>
          <w:ilvl w:val="0"/>
          <w:numId w:val="1106"/>
        </w:numPr>
        <w:contextualSpacing/>
      </w:pPr>
      <w:r>
        <w:t>&lt;draw:path&gt;</w:t>
      </w:r>
    </w:p>
    <w:p w:rsidR="006A00B2" w:rsidRDefault="0057566E">
      <w:pPr>
        <w:pStyle w:val="ListParagraph"/>
        <w:numPr>
          <w:ilvl w:val="0"/>
          <w:numId w:val="1106"/>
        </w:numPr>
        <w:contextualSpacing/>
      </w:pPr>
      <w:r>
        <w:lastRenderedPageBreak/>
        <w:t>&lt;draw:circle&gt;</w:t>
      </w:r>
    </w:p>
    <w:p w:rsidR="006A00B2" w:rsidRDefault="0057566E">
      <w:pPr>
        <w:pStyle w:val="ListParagraph"/>
        <w:numPr>
          <w:ilvl w:val="0"/>
          <w:numId w:val="1106"/>
        </w:numPr>
        <w:contextualSpacing/>
      </w:pPr>
      <w:r>
        <w:t>&lt;draw:ellipse&gt;</w:t>
      </w:r>
    </w:p>
    <w:p w:rsidR="006A00B2" w:rsidRDefault="0057566E">
      <w:pPr>
        <w:pStyle w:val="ListParagraph"/>
        <w:numPr>
          <w:ilvl w:val="0"/>
          <w:numId w:val="1106"/>
        </w:numPr>
        <w:contextualSpacing/>
      </w:pPr>
      <w:r>
        <w:t>&lt;draw:connector&gt;</w:t>
      </w:r>
    </w:p>
    <w:p w:rsidR="006A00B2" w:rsidRDefault="0057566E">
      <w:pPr>
        <w:pStyle w:val="ListParagraph"/>
        <w:numPr>
          <w:ilvl w:val="0"/>
          <w:numId w:val="1106"/>
        </w:numPr>
        <w:contextualSpacing/>
      </w:pPr>
      <w:r>
        <w:t>&lt;draw:caption&gt;</w:t>
      </w:r>
    </w:p>
    <w:p w:rsidR="006A00B2" w:rsidRDefault="0057566E">
      <w:pPr>
        <w:pStyle w:val="ListParagraph"/>
        <w:numPr>
          <w:ilvl w:val="0"/>
          <w:numId w:val="1106"/>
        </w:numPr>
        <w:contextualSpacing/>
      </w:pPr>
      <w:r>
        <w:t>&lt;draw:measure&gt;</w:t>
      </w:r>
    </w:p>
    <w:p w:rsidR="006A00B2" w:rsidRDefault="0057566E">
      <w:pPr>
        <w:pStyle w:val="ListParagraph"/>
        <w:numPr>
          <w:ilvl w:val="0"/>
          <w:numId w:val="1106"/>
        </w:numPr>
        <w:contextualSpacing/>
      </w:pPr>
      <w:r>
        <w:t>&lt;draw:g&gt;</w:t>
      </w:r>
    </w:p>
    <w:p w:rsidR="006A00B2" w:rsidRDefault="0057566E">
      <w:pPr>
        <w:pStyle w:val="ListParagraph"/>
        <w:numPr>
          <w:ilvl w:val="0"/>
          <w:numId w:val="1106"/>
        </w:numPr>
        <w:contextualSpacing/>
      </w:pPr>
      <w:r>
        <w:t>&lt;draw:frame&gt; containing the elements</w:t>
      </w:r>
      <w:r>
        <w:t xml:space="preserve"> &lt;draw:image&gt;, &lt;draw:text-box&gt;, or &lt;draw:object-ole&gt;</w:t>
      </w:r>
    </w:p>
    <w:p w:rsidR="006A00B2" w:rsidRDefault="0057566E">
      <w:pPr>
        <w:pStyle w:val="ListParagraph"/>
        <w:numPr>
          <w:ilvl w:val="0"/>
          <w:numId w:val="1106"/>
        </w:numPr>
      </w:pPr>
      <w:r>
        <w:t xml:space="preserve">&lt;draw:custom-shape&gt; </w:t>
      </w:r>
    </w:p>
    <w:p w:rsidR="006A00B2" w:rsidRDefault="0057566E">
      <w:pPr>
        <w:pStyle w:val="Definition-Field"/>
      </w:pPr>
      <w:r>
        <w:t xml:space="preserve">m.   </w:t>
      </w:r>
      <w:r>
        <w:rPr>
          <w:i/>
        </w:rPr>
        <w:t>The standard defines the property "none", contained within the attribute draw:stroke-linejoin, contained within the element &lt;style:graphic-properties&gt;</w:t>
      </w:r>
    </w:p>
    <w:p w:rsidR="006A00B2" w:rsidRDefault="0057566E">
      <w:pPr>
        <w:pStyle w:val="Definition-Field2"/>
      </w:pPr>
      <w:r>
        <w:t>Excel 2013 does not suppor</w:t>
      </w:r>
      <w:r>
        <w:t>t this enum for a style applied to any of the following elements:</w:t>
      </w:r>
    </w:p>
    <w:p w:rsidR="006A00B2" w:rsidRDefault="0057566E">
      <w:pPr>
        <w:pStyle w:val="ListParagraph"/>
        <w:numPr>
          <w:ilvl w:val="0"/>
          <w:numId w:val="1107"/>
        </w:numPr>
        <w:contextualSpacing/>
      </w:pPr>
      <w:r>
        <w:t>&lt;draw:rect&gt;</w:t>
      </w:r>
    </w:p>
    <w:p w:rsidR="006A00B2" w:rsidRDefault="0057566E">
      <w:pPr>
        <w:pStyle w:val="ListParagraph"/>
        <w:numPr>
          <w:ilvl w:val="0"/>
          <w:numId w:val="1107"/>
        </w:numPr>
        <w:contextualSpacing/>
      </w:pPr>
      <w:r>
        <w:t>&lt;draw:line&gt;</w:t>
      </w:r>
    </w:p>
    <w:p w:rsidR="006A00B2" w:rsidRDefault="0057566E">
      <w:pPr>
        <w:pStyle w:val="ListParagraph"/>
        <w:numPr>
          <w:ilvl w:val="0"/>
          <w:numId w:val="1107"/>
        </w:numPr>
        <w:contextualSpacing/>
      </w:pPr>
      <w:r>
        <w:t>&lt;draw:polyline&gt;</w:t>
      </w:r>
    </w:p>
    <w:p w:rsidR="006A00B2" w:rsidRDefault="0057566E">
      <w:pPr>
        <w:pStyle w:val="ListParagraph"/>
        <w:numPr>
          <w:ilvl w:val="0"/>
          <w:numId w:val="1107"/>
        </w:numPr>
        <w:contextualSpacing/>
      </w:pPr>
      <w:r>
        <w:t>&lt;draw:polygon&gt;</w:t>
      </w:r>
    </w:p>
    <w:p w:rsidR="006A00B2" w:rsidRDefault="0057566E">
      <w:pPr>
        <w:pStyle w:val="ListParagraph"/>
        <w:numPr>
          <w:ilvl w:val="0"/>
          <w:numId w:val="1107"/>
        </w:numPr>
        <w:contextualSpacing/>
      </w:pPr>
      <w:r>
        <w:t>&lt;draw:regular-polygon&gt;</w:t>
      </w:r>
    </w:p>
    <w:p w:rsidR="006A00B2" w:rsidRDefault="0057566E">
      <w:pPr>
        <w:pStyle w:val="ListParagraph"/>
        <w:numPr>
          <w:ilvl w:val="0"/>
          <w:numId w:val="1107"/>
        </w:numPr>
        <w:contextualSpacing/>
      </w:pPr>
      <w:r>
        <w:t>&lt;draw:path&gt;</w:t>
      </w:r>
    </w:p>
    <w:p w:rsidR="006A00B2" w:rsidRDefault="0057566E">
      <w:pPr>
        <w:pStyle w:val="ListParagraph"/>
        <w:numPr>
          <w:ilvl w:val="0"/>
          <w:numId w:val="1107"/>
        </w:numPr>
        <w:contextualSpacing/>
      </w:pPr>
      <w:r>
        <w:t>&lt;draw:circle&gt;</w:t>
      </w:r>
    </w:p>
    <w:p w:rsidR="006A00B2" w:rsidRDefault="0057566E">
      <w:pPr>
        <w:pStyle w:val="ListParagraph"/>
        <w:numPr>
          <w:ilvl w:val="0"/>
          <w:numId w:val="1107"/>
        </w:numPr>
        <w:contextualSpacing/>
      </w:pPr>
      <w:r>
        <w:t>&lt;draw:ellipse&gt;</w:t>
      </w:r>
    </w:p>
    <w:p w:rsidR="006A00B2" w:rsidRDefault="0057566E">
      <w:pPr>
        <w:pStyle w:val="ListParagraph"/>
        <w:numPr>
          <w:ilvl w:val="0"/>
          <w:numId w:val="1107"/>
        </w:numPr>
        <w:contextualSpacing/>
      </w:pPr>
      <w:r>
        <w:t>&lt;draw:connector&gt;</w:t>
      </w:r>
    </w:p>
    <w:p w:rsidR="006A00B2" w:rsidRDefault="0057566E">
      <w:pPr>
        <w:pStyle w:val="ListParagraph"/>
        <w:numPr>
          <w:ilvl w:val="0"/>
          <w:numId w:val="1107"/>
        </w:numPr>
        <w:contextualSpacing/>
      </w:pPr>
      <w:r>
        <w:t>&lt;draw:caption&gt;</w:t>
      </w:r>
    </w:p>
    <w:p w:rsidR="006A00B2" w:rsidRDefault="0057566E">
      <w:pPr>
        <w:pStyle w:val="ListParagraph"/>
        <w:numPr>
          <w:ilvl w:val="0"/>
          <w:numId w:val="1107"/>
        </w:numPr>
        <w:contextualSpacing/>
      </w:pPr>
      <w:r>
        <w:t>&lt;draw:measure&gt;</w:t>
      </w:r>
    </w:p>
    <w:p w:rsidR="006A00B2" w:rsidRDefault="0057566E">
      <w:pPr>
        <w:pStyle w:val="ListParagraph"/>
        <w:numPr>
          <w:ilvl w:val="0"/>
          <w:numId w:val="1107"/>
        </w:numPr>
        <w:contextualSpacing/>
      </w:pPr>
      <w:r>
        <w:t>&lt;draw:g&gt;</w:t>
      </w:r>
    </w:p>
    <w:p w:rsidR="006A00B2" w:rsidRDefault="0057566E">
      <w:pPr>
        <w:pStyle w:val="ListParagraph"/>
        <w:numPr>
          <w:ilvl w:val="0"/>
          <w:numId w:val="1107"/>
        </w:numPr>
        <w:contextualSpacing/>
      </w:pPr>
      <w:r>
        <w:t xml:space="preserve">&lt;draw:frame&gt; </w:t>
      </w:r>
      <w:r>
        <w:t>element containing a &lt;draw:image&gt;, &lt;draw:text-box&gt;, or &lt;draw:object-ole&gt; element</w:t>
      </w:r>
    </w:p>
    <w:p w:rsidR="006A00B2" w:rsidRDefault="0057566E">
      <w:pPr>
        <w:pStyle w:val="ListParagraph"/>
        <w:numPr>
          <w:ilvl w:val="0"/>
          <w:numId w:val="1107"/>
        </w:numPr>
      </w:pPr>
      <w:r>
        <w:t>&lt;draw:custom-shape&gt;</w:t>
      </w:r>
    </w:p>
    <w:p w:rsidR="006A00B2" w:rsidRDefault="0057566E">
      <w:pPr>
        <w:pStyle w:val="Definition-Field2"/>
      </w:pPr>
      <w:r>
        <w:t xml:space="preserve">Excel interprets this enumeration as "round". </w:t>
      </w:r>
    </w:p>
    <w:p w:rsidR="006A00B2" w:rsidRDefault="0057566E">
      <w:pPr>
        <w:pStyle w:val="Definition-Field"/>
      </w:pPr>
      <w:r>
        <w:t xml:space="preserve">n.   </w:t>
      </w:r>
      <w:r>
        <w:rPr>
          <w:i/>
        </w:rPr>
        <w:t>The standard defines the property "round", contained within the attribute draw:stroke-linejoin, contain</w:t>
      </w:r>
      <w:r>
        <w:rPr>
          <w:i/>
        </w:rPr>
        <w:t>ed within the element &lt;style:graphic-properties&gt;</w:t>
      </w:r>
    </w:p>
    <w:p w:rsidR="006A00B2" w:rsidRDefault="0057566E">
      <w:pPr>
        <w:pStyle w:val="Definition-Field2"/>
      </w:pPr>
      <w:r>
        <w:t>Excel 2013 supports this enum for a style applied to the following elements:</w:t>
      </w:r>
    </w:p>
    <w:p w:rsidR="006A00B2" w:rsidRDefault="0057566E">
      <w:pPr>
        <w:pStyle w:val="ListParagraph"/>
        <w:numPr>
          <w:ilvl w:val="0"/>
          <w:numId w:val="1108"/>
        </w:numPr>
        <w:contextualSpacing/>
      </w:pPr>
      <w:r>
        <w:t>&lt;draw:rect&gt;</w:t>
      </w:r>
    </w:p>
    <w:p w:rsidR="006A00B2" w:rsidRDefault="0057566E">
      <w:pPr>
        <w:pStyle w:val="ListParagraph"/>
        <w:numPr>
          <w:ilvl w:val="0"/>
          <w:numId w:val="1108"/>
        </w:numPr>
        <w:contextualSpacing/>
      </w:pPr>
      <w:r>
        <w:t>&lt;draw:line&gt;</w:t>
      </w:r>
    </w:p>
    <w:p w:rsidR="006A00B2" w:rsidRDefault="0057566E">
      <w:pPr>
        <w:pStyle w:val="ListParagraph"/>
        <w:numPr>
          <w:ilvl w:val="0"/>
          <w:numId w:val="1108"/>
        </w:numPr>
        <w:contextualSpacing/>
      </w:pPr>
      <w:r>
        <w:t>&lt;draw:polyline&gt;</w:t>
      </w:r>
    </w:p>
    <w:p w:rsidR="006A00B2" w:rsidRDefault="0057566E">
      <w:pPr>
        <w:pStyle w:val="ListParagraph"/>
        <w:numPr>
          <w:ilvl w:val="0"/>
          <w:numId w:val="1108"/>
        </w:numPr>
        <w:contextualSpacing/>
      </w:pPr>
      <w:r>
        <w:t>&lt;draw:polygon&gt;</w:t>
      </w:r>
    </w:p>
    <w:p w:rsidR="006A00B2" w:rsidRDefault="0057566E">
      <w:pPr>
        <w:pStyle w:val="ListParagraph"/>
        <w:numPr>
          <w:ilvl w:val="0"/>
          <w:numId w:val="1108"/>
        </w:numPr>
        <w:contextualSpacing/>
      </w:pPr>
      <w:r>
        <w:t>&lt;draw:regular-polygon&gt;</w:t>
      </w:r>
    </w:p>
    <w:p w:rsidR="006A00B2" w:rsidRDefault="0057566E">
      <w:pPr>
        <w:pStyle w:val="ListParagraph"/>
        <w:numPr>
          <w:ilvl w:val="0"/>
          <w:numId w:val="1108"/>
        </w:numPr>
        <w:contextualSpacing/>
      </w:pPr>
      <w:r>
        <w:t>&lt;draw:path&gt;</w:t>
      </w:r>
    </w:p>
    <w:p w:rsidR="006A00B2" w:rsidRDefault="0057566E">
      <w:pPr>
        <w:pStyle w:val="ListParagraph"/>
        <w:numPr>
          <w:ilvl w:val="0"/>
          <w:numId w:val="1108"/>
        </w:numPr>
        <w:contextualSpacing/>
      </w:pPr>
      <w:r>
        <w:t>&lt;draw:circle&gt;</w:t>
      </w:r>
    </w:p>
    <w:p w:rsidR="006A00B2" w:rsidRDefault="0057566E">
      <w:pPr>
        <w:pStyle w:val="ListParagraph"/>
        <w:numPr>
          <w:ilvl w:val="0"/>
          <w:numId w:val="1108"/>
        </w:numPr>
        <w:contextualSpacing/>
      </w:pPr>
      <w:r>
        <w:t>&lt;draw:ellipse&gt;</w:t>
      </w:r>
    </w:p>
    <w:p w:rsidR="006A00B2" w:rsidRDefault="0057566E">
      <w:pPr>
        <w:pStyle w:val="ListParagraph"/>
        <w:numPr>
          <w:ilvl w:val="0"/>
          <w:numId w:val="1108"/>
        </w:numPr>
        <w:contextualSpacing/>
      </w:pPr>
      <w:r>
        <w:t>&lt;</w:t>
      </w:r>
      <w:r>
        <w:t>draw:connector&gt;</w:t>
      </w:r>
    </w:p>
    <w:p w:rsidR="006A00B2" w:rsidRDefault="0057566E">
      <w:pPr>
        <w:pStyle w:val="ListParagraph"/>
        <w:numPr>
          <w:ilvl w:val="0"/>
          <w:numId w:val="1108"/>
        </w:numPr>
        <w:contextualSpacing/>
      </w:pPr>
      <w:r>
        <w:t>&lt;draw:caption&gt;</w:t>
      </w:r>
    </w:p>
    <w:p w:rsidR="006A00B2" w:rsidRDefault="0057566E">
      <w:pPr>
        <w:pStyle w:val="ListParagraph"/>
        <w:numPr>
          <w:ilvl w:val="0"/>
          <w:numId w:val="1108"/>
        </w:numPr>
        <w:contextualSpacing/>
      </w:pPr>
      <w:r>
        <w:t>&lt;draw:measure&gt;</w:t>
      </w:r>
    </w:p>
    <w:p w:rsidR="006A00B2" w:rsidRDefault="0057566E">
      <w:pPr>
        <w:pStyle w:val="ListParagraph"/>
        <w:numPr>
          <w:ilvl w:val="0"/>
          <w:numId w:val="1108"/>
        </w:numPr>
        <w:contextualSpacing/>
      </w:pPr>
      <w:r>
        <w:t>&lt;draw:g&gt;</w:t>
      </w:r>
    </w:p>
    <w:p w:rsidR="006A00B2" w:rsidRDefault="0057566E">
      <w:pPr>
        <w:pStyle w:val="ListParagraph"/>
        <w:numPr>
          <w:ilvl w:val="0"/>
          <w:numId w:val="1108"/>
        </w:numPr>
        <w:contextualSpacing/>
      </w:pPr>
      <w:r>
        <w:t>&lt;draw:frame&gt; containing the elements &lt;draw:image&gt;, &lt;draw:text-box&gt;, or &lt;draw:object-ole&gt;</w:t>
      </w:r>
    </w:p>
    <w:p w:rsidR="006A00B2" w:rsidRDefault="0057566E">
      <w:pPr>
        <w:pStyle w:val="ListParagraph"/>
        <w:numPr>
          <w:ilvl w:val="0"/>
          <w:numId w:val="1108"/>
        </w:numPr>
      </w:pPr>
      <w:r>
        <w:t xml:space="preserve">&lt;draw:custom-shape&gt; </w:t>
      </w:r>
    </w:p>
    <w:p w:rsidR="006A00B2" w:rsidRDefault="0057566E">
      <w:pPr>
        <w:pStyle w:val="Definition-Field"/>
      </w:pPr>
      <w:r>
        <w:t xml:space="preserve">o.   </w:t>
      </w:r>
      <w:r>
        <w:rPr>
          <w:i/>
        </w:rPr>
        <w:t xml:space="preserve">The standard defines the attribute draw:stroke-linejoin, contained within the element </w:t>
      </w:r>
      <w:r>
        <w:rPr>
          <w:i/>
        </w:rPr>
        <w:t>&lt;style:graphic-properties&gt;</w:t>
      </w:r>
    </w:p>
    <w:p w:rsidR="006A00B2" w:rsidRDefault="0057566E">
      <w:pPr>
        <w:pStyle w:val="Definition-Field2"/>
      </w:pPr>
      <w:r>
        <w:t>PowerPoint 2013 supports this attribute for a style applied to the following elements:</w:t>
      </w:r>
    </w:p>
    <w:p w:rsidR="006A00B2" w:rsidRDefault="0057566E">
      <w:pPr>
        <w:pStyle w:val="ListParagraph"/>
        <w:numPr>
          <w:ilvl w:val="0"/>
          <w:numId w:val="1109"/>
        </w:numPr>
        <w:contextualSpacing/>
      </w:pPr>
      <w:r>
        <w:t>&lt;draw:rect&gt;</w:t>
      </w:r>
    </w:p>
    <w:p w:rsidR="006A00B2" w:rsidRDefault="0057566E">
      <w:pPr>
        <w:pStyle w:val="ListParagraph"/>
        <w:numPr>
          <w:ilvl w:val="0"/>
          <w:numId w:val="1109"/>
        </w:numPr>
        <w:contextualSpacing/>
      </w:pPr>
      <w:r>
        <w:t>&lt;draw:line&gt;</w:t>
      </w:r>
    </w:p>
    <w:p w:rsidR="006A00B2" w:rsidRDefault="0057566E">
      <w:pPr>
        <w:pStyle w:val="ListParagraph"/>
        <w:numPr>
          <w:ilvl w:val="0"/>
          <w:numId w:val="1109"/>
        </w:numPr>
        <w:contextualSpacing/>
      </w:pPr>
      <w:r>
        <w:t>&lt;draw:polyline&gt;</w:t>
      </w:r>
    </w:p>
    <w:p w:rsidR="006A00B2" w:rsidRDefault="0057566E">
      <w:pPr>
        <w:pStyle w:val="ListParagraph"/>
        <w:numPr>
          <w:ilvl w:val="0"/>
          <w:numId w:val="1109"/>
        </w:numPr>
        <w:contextualSpacing/>
      </w:pPr>
      <w:r>
        <w:lastRenderedPageBreak/>
        <w:t>&lt;draw:polygon&gt;</w:t>
      </w:r>
    </w:p>
    <w:p w:rsidR="006A00B2" w:rsidRDefault="0057566E">
      <w:pPr>
        <w:pStyle w:val="ListParagraph"/>
        <w:numPr>
          <w:ilvl w:val="0"/>
          <w:numId w:val="1109"/>
        </w:numPr>
        <w:contextualSpacing/>
      </w:pPr>
      <w:r>
        <w:t>&lt;draw:regular-polygon&gt;</w:t>
      </w:r>
    </w:p>
    <w:p w:rsidR="006A00B2" w:rsidRDefault="0057566E">
      <w:pPr>
        <w:pStyle w:val="ListParagraph"/>
        <w:numPr>
          <w:ilvl w:val="0"/>
          <w:numId w:val="1109"/>
        </w:numPr>
        <w:contextualSpacing/>
      </w:pPr>
      <w:r>
        <w:t>&lt;draw:path&gt;</w:t>
      </w:r>
    </w:p>
    <w:p w:rsidR="006A00B2" w:rsidRDefault="0057566E">
      <w:pPr>
        <w:pStyle w:val="ListParagraph"/>
        <w:numPr>
          <w:ilvl w:val="0"/>
          <w:numId w:val="1109"/>
        </w:numPr>
        <w:contextualSpacing/>
      </w:pPr>
      <w:r>
        <w:t>&lt;draw:circle&gt;</w:t>
      </w:r>
    </w:p>
    <w:p w:rsidR="006A00B2" w:rsidRDefault="0057566E">
      <w:pPr>
        <w:pStyle w:val="ListParagraph"/>
        <w:numPr>
          <w:ilvl w:val="0"/>
          <w:numId w:val="1109"/>
        </w:numPr>
        <w:contextualSpacing/>
      </w:pPr>
      <w:r>
        <w:t>&lt;draw:ellipse&gt;</w:t>
      </w:r>
    </w:p>
    <w:p w:rsidR="006A00B2" w:rsidRDefault="0057566E">
      <w:pPr>
        <w:pStyle w:val="ListParagraph"/>
        <w:numPr>
          <w:ilvl w:val="0"/>
          <w:numId w:val="1109"/>
        </w:numPr>
        <w:contextualSpacing/>
      </w:pPr>
      <w:r>
        <w:t>&lt;draw:connector&gt;</w:t>
      </w:r>
    </w:p>
    <w:p w:rsidR="006A00B2" w:rsidRDefault="0057566E">
      <w:pPr>
        <w:pStyle w:val="ListParagraph"/>
        <w:numPr>
          <w:ilvl w:val="0"/>
          <w:numId w:val="1109"/>
        </w:numPr>
        <w:contextualSpacing/>
      </w:pPr>
      <w:r>
        <w:t>&lt;draw:</w:t>
      </w:r>
      <w:r>
        <w:t>caption&gt;</w:t>
      </w:r>
    </w:p>
    <w:p w:rsidR="006A00B2" w:rsidRDefault="0057566E">
      <w:pPr>
        <w:pStyle w:val="ListParagraph"/>
        <w:numPr>
          <w:ilvl w:val="0"/>
          <w:numId w:val="1109"/>
        </w:numPr>
        <w:contextualSpacing/>
      </w:pPr>
      <w:r>
        <w:t>&lt;draw:measure&gt;</w:t>
      </w:r>
    </w:p>
    <w:p w:rsidR="006A00B2" w:rsidRDefault="0057566E">
      <w:pPr>
        <w:pStyle w:val="ListParagraph"/>
        <w:numPr>
          <w:ilvl w:val="0"/>
          <w:numId w:val="1109"/>
        </w:numPr>
        <w:contextualSpacing/>
      </w:pPr>
      <w:r>
        <w:t>&lt;draw:g&gt;</w:t>
      </w:r>
    </w:p>
    <w:p w:rsidR="006A00B2" w:rsidRDefault="0057566E">
      <w:pPr>
        <w:pStyle w:val="ListParagraph"/>
        <w:numPr>
          <w:ilvl w:val="0"/>
          <w:numId w:val="1109"/>
        </w:numPr>
        <w:contextualSpacing/>
      </w:pPr>
      <w:r>
        <w:t>&lt;draw:frame&gt; containing the elements &lt;draw:image&gt;, &lt;draw:text-box&gt;, or &lt;draw:object-ole&gt;</w:t>
      </w:r>
    </w:p>
    <w:p w:rsidR="006A00B2" w:rsidRDefault="0057566E">
      <w:pPr>
        <w:pStyle w:val="ListParagraph"/>
        <w:numPr>
          <w:ilvl w:val="0"/>
          <w:numId w:val="1109"/>
        </w:numPr>
      </w:pPr>
      <w:r>
        <w:t xml:space="preserve">&lt;draw:custom-shape&gt; </w:t>
      </w:r>
    </w:p>
    <w:p w:rsidR="006A00B2" w:rsidRDefault="0057566E">
      <w:pPr>
        <w:pStyle w:val="Definition-Field"/>
      </w:pPr>
      <w:r>
        <w:t xml:space="preserve">p.   </w:t>
      </w:r>
      <w:r>
        <w:rPr>
          <w:i/>
        </w:rPr>
        <w:t>The standard defines the property "bevel", contained within the attribute draw:stroke-linejoin, contained wi</w:t>
      </w:r>
      <w:r>
        <w:rPr>
          <w:i/>
        </w:rPr>
        <w:t>thin the element &lt;style:graphic-properties&gt;</w:t>
      </w:r>
    </w:p>
    <w:p w:rsidR="006A00B2" w:rsidRDefault="0057566E">
      <w:pPr>
        <w:pStyle w:val="Definition-Field2"/>
      </w:pPr>
      <w:r>
        <w:t>PowerPoint 2013 supports this enum for a style applied to the following elements:</w:t>
      </w:r>
    </w:p>
    <w:p w:rsidR="006A00B2" w:rsidRDefault="0057566E">
      <w:pPr>
        <w:pStyle w:val="ListParagraph"/>
        <w:numPr>
          <w:ilvl w:val="0"/>
          <w:numId w:val="1110"/>
        </w:numPr>
        <w:contextualSpacing/>
      </w:pPr>
      <w:r>
        <w:t>&lt;draw:rect&gt;</w:t>
      </w:r>
    </w:p>
    <w:p w:rsidR="006A00B2" w:rsidRDefault="0057566E">
      <w:pPr>
        <w:pStyle w:val="ListParagraph"/>
        <w:numPr>
          <w:ilvl w:val="0"/>
          <w:numId w:val="1110"/>
        </w:numPr>
        <w:contextualSpacing/>
      </w:pPr>
      <w:r>
        <w:t>&lt;draw:line&gt;</w:t>
      </w:r>
    </w:p>
    <w:p w:rsidR="006A00B2" w:rsidRDefault="0057566E">
      <w:pPr>
        <w:pStyle w:val="ListParagraph"/>
        <w:numPr>
          <w:ilvl w:val="0"/>
          <w:numId w:val="1110"/>
        </w:numPr>
        <w:contextualSpacing/>
      </w:pPr>
      <w:r>
        <w:t>&lt;draw:polyline&gt;</w:t>
      </w:r>
    </w:p>
    <w:p w:rsidR="006A00B2" w:rsidRDefault="0057566E">
      <w:pPr>
        <w:pStyle w:val="ListParagraph"/>
        <w:numPr>
          <w:ilvl w:val="0"/>
          <w:numId w:val="1110"/>
        </w:numPr>
        <w:contextualSpacing/>
      </w:pPr>
      <w:r>
        <w:t>&lt;draw:polygon&gt;</w:t>
      </w:r>
    </w:p>
    <w:p w:rsidR="006A00B2" w:rsidRDefault="0057566E">
      <w:pPr>
        <w:pStyle w:val="ListParagraph"/>
        <w:numPr>
          <w:ilvl w:val="0"/>
          <w:numId w:val="1110"/>
        </w:numPr>
        <w:contextualSpacing/>
      </w:pPr>
      <w:r>
        <w:t>&lt;draw:regular-polygon&gt;</w:t>
      </w:r>
    </w:p>
    <w:p w:rsidR="006A00B2" w:rsidRDefault="0057566E">
      <w:pPr>
        <w:pStyle w:val="ListParagraph"/>
        <w:numPr>
          <w:ilvl w:val="0"/>
          <w:numId w:val="1110"/>
        </w:numPr>
        <w:contextualSpacing/>
      </w:pPr>
      <w:r>
        <w:t>&lt;draw:path&gt;</w:t>
      </w:r>
    </w:p>
    <w:p w:rsidR="006A00B2" w:rsidRDefault="0057566E">
      <w:pPr>
        <w:pStyle w:val="ListParagraph"/>
        <w:numPr>
          <w:ilvl w:val="0"/>
          <w:numId w:val="1110"/>
        </w:numPr>
        <w:contextualSpacing/>
      </w:pPr>
      <w:r>
        <w:t>&lt;draw:circle&gt;</w:t>
      </w:r>
    </w:p>
    <w:p w:rsidR="006A00B2" w:rsidRDefault="0057566E">
      <w:pPr>
        <w:pStyle w:val="ListParagraph"/>
        <w:numPr>
          <w:ilvl w:val="0"/>
          <w:numId w:val="1110"/>
        </w:numPr>
        <w:contextualSpacing/>
      </w:pPr>
      <w:r>
        <w:t>&lt;draw:ellipse&gt;</w:t>
      </w:r>
    </w:p>
    <w:p w:rsidR="006A00B2" w:rsidRDefault="0057566E">
      <w:pPr>
        <w:pStyle w:val="ListParagraph"/>
        <w:numPr>
          <w:ilvl w:val="0"/>
          <w:numId w:val="1110"/>
        </w:numPr>
        <w:contextualSpacing/>
      </w:pPr>
      <w:r>
        <w:t>&lt;</w:t>
      </w:r>
      <w:r>
        <w:t>draw:connector&gt;</w:t>
      </w:r>
    </w:p>
    <w:p w:rsidR="006A00B2" w:rsidRDefault="0057566E">
      <w:pPr>
        <w:pStyle w:val="ListParagraph"/>
        <w:numPr>
          <w:ilvl w:val="0"/>
          <w:numId w:val="1110"/>
        </w:numPr>
        <w:contextualSpacing/>
      </w:pPr>
      <w:r>
        <w:t>&lt;draw:caption&gt;</w:t>
      </w:r>
    </w:p>
    <w:p w:rsidR="006A00B2" w:rsidRDefault="0057566E">
      <w:pPr>
        <w:pStyle w:val="ListParagraph"/>
        <w:numPr>
          <w:ilvl w:val="0"/>
          <w:numId w:val="1110"/>
        </w:numPr>
        <w:contextualSpacing/>
      </w:pPr>
      <w:r>
        <w:t>&lt;draw:measure&gt;</w:t>
      </w:r>
    </w:p>
    <w:p w:rsidR="006A00B2" w:rsidRDefault="0057566E">
      <w:pPr>
        <w:pStyle w:val="ListParagraph"/>
        <w:numPr>
          <w:ilvl w:val="0"/>
          <w:numId w:val="1110"/>
        </w:numPr>
        <w:contextualSpacing/>
      </w:pPr>
      <w:r>
        <w:t>&lt;draw:g&gt;</w:t>
      </w:r>
    </w:p>
    <w:p w:rsidR="006A00B2" w:rsidRDefault="0057566E">
      <w:pPr>
        <w:pStyle w:val="ListParagraph"/>
        <w:numPr>
          <w:ilvl w:val="0"/>
          <w:numId w:val="1110"/>
        </w:numPr>
        <w:contextualSpacing/>
      </w:pPr>
      <w:r>
        <w:t>&lt;draw:frame&gt; containing the elements &lt;draw:image&gt;, &lt;draw:text-box&gt;, or &lt;draw:object-ole&gt;</w:t>
      </w:r>
    </w:p>
    <w:p w:rsidR="006A00B2" w:rsidRDefault="0057566E">
      <w:pPr>
        <w:pStyle w:val="ListParagraph"/>
        <w:numPr>
          <w:ilvl w:val="0"/>
          <w:numId w:val="1110"/>
        </w:numPr>
      </w:pPr>
      <w:r>
        <w:t xml:space="preserve">&lt;draw:custom-shape&gt; </w:t>
      </w:r>
    </w:p>
    <w:p w:rsidR="006A00B2" w:rsidRDefault="0057566E">
      <w:pPr>
        <w:pStyle w:val="Definition-Field"/>
      </w:pPr>
      <w:r>
        <w:t xml:space="preserve">q.   </w:t>
      </w:r>
      <w:r>
        <w:rPr>
          <w:i/>
        </w:rPr>
        <w:t xml:space="preserve">The standard defines the property "inherit", contained within the attribute </w:t>
      </w:r>
      <w:r>
        <w:rPr>
          <w:i/>
        </w:rPr>
        <w:t>draw:stroke-linejoin, contained within the element &lt;style:graphic-properties&gt;</w:t>
      </w:r>
    </w:p>
    <w:p w:rsidR="006A00B2" w:rsidRDefault="0057566E">
      <w:pPr>
        <w:pStyle w:val="Definition-Field2"/>
      </w:pPr>
      <w:r>
        <w:t>PowerPoint 2013 does not support this enum for a style applied to one of the following elements:</w:t>
      </w:r>
    </w:p>
    <w:p w:rsidR="006A00B2" w:rsidRDefault="0057566E">
      <w:pPr>
        <w:pStyle w:val="ListParagraph"/>
        <w:numPr>
          <w:ilvl w:val="0"/>
          <w:numId w:val="1111"/>
        </w:numPr>
        <w:contextualSpacing/>
      </w:pPr>
      <w:r>
        <w:t>&lt;draw:rect&gt;</w:t>
      </w:r>
    </w:p>
    <w:p w:rsidR="006A00B2" w:rsidRDefault="0057566E">
      <w:pPr>
        <w:pStyle w:val="ListParagraph"/>
        <w:numPr>
          <w:ilvl w:val="0"/>
          <w:numId w:val="1111"/>
        </w:numPr>
        <w:contextualSpacing/>
      </w:pPr>
      <w:r>
        <w:t>&lt;draw:line&gt;</w:t>
      </w:r>
    </w:p>
    <w:p w:rsidR="006A00B2" w:rsidRDefault="0057566E">
      <w:pPr>
        <w:pStyle w:val="ListParagraph"/>
        <w:numPr>
          <w:ilvl w:val="0"/>
          <w:numId w:val="1111"/>
        </w:numPr>
        <w:contextualSpacing/>
      </w:pPr>
      <w:r>
        <w:t>&lt;draw:polyline&gt;</w:t>
      </w:r>
    </w:p>
    <w:p w:rsidR="006A00B2" w:rsidRDefault="0057566E">
      <w:pPr>
        <w:pStyle w:val="ListParagraph"/>
        <w:numPr>
          <w:ilvl w:val="0"/>
          <w:numId w:val="1111"/>
        </w:numPr>
        <w:contextualSpacing/>
      </w:pPr>
      <w:r>
        <w:t>&lt;draw:polygon&gt;</w:t>
      </w:r>
    </w:p>
    <w:p w:rsidR="006A00B2" w:rsidRDefault="0057566E">
      <w:pPr>
        <w:pStyle w:val="ListParagraph"/>
        <w:numPr>
          <w:ilvl w:val="0"/>
          <w:numId w:val="1111"/>
        </w:numPr>
        <w:contextualSpacing/>
      </w:pPr>
      <w:r>
        <w:t>&lt;draw:regular-polygon&gt;</w:t>
      </w:r>
    </w:p>
    <w:p w:rsidR="006A00B2" w:rsidRDefault="0057566E">
      <w:pPr>
        <w:pStyle w:val="ListParagraph"/>
        <w:numPr>
          <w:ilvl w:val="0"/>
          <w:numId w:val="1111"/>
        </w:numPr>
        <w:contextualSpacing/>
      </w:pPr>
      <w:r>
        <w:t>&lt;dr</w:t>
      </w:r>
      <w:r>
        <w:t>aw:path&gt;</w:t>
      </w:r>
    </w:p>
    <w:p w:rsidR="006A00B2" w:rsidRDefault="0057566E">
      <w:pPr>
        <w:pStyle w:val="ListParagraph"/>
        <w:numPr>
          <w:ilvl w:val="0"/>
          <w:numId w:val="1111"/>
        </w:numPr>
        <w:contextualSpacing/>
      </w:pPr>
      <w:r>
        <w:t>&lt;draw:circle&gt;</w:t>
      </w:r>
    </w:p>
    <w:p w:rsidR="006A00B2" w:rsidRDefault="0057566E">
      <w:pPr>
        <w:pStyle w:val="ListParagraph"/>
        <w:numPr>
          <w:ilvl w:val="0"/>
          <w:numId w:val="1111"/>
        </w:numPr>
        <w:contextualSpacing/>
      </w:pPr>
      <w:r>
        <w:t>&lt;draw:ellipse&gt;</w:t>
      </w:r>
    </w:p>
    <w:p w:rsidR="006A00B2" w:rsidRDefault="0057566E">
      <w:pPr>
        <w:pStyle w:val="ListParagraph"/>
        <w:numPr>
          <w:ilvl w:val="0"/>
          <w:numId w:val="1111"/>
        </w:numPr>
        <w:contextualSpacing/>
      </w:pPr>
      <w:r>
        <w:t>&lt;draw:connector&gt;</w:t>
      </w:r>
    </w:p>
    <w:p w:rsidR="006A00B2" w:rsidRDefault="0057566E">
      <w:pPr>
        <w:pStyle w:val="ListParagraph"/>
        <w:numPr>
          <w:ilvl w:val="0"/>
          <w:numId w:val="1111"/>
        </w:numPr>
        <w:contextualSpacing/>
      </w:pPr>
      <w:r>
        <w:t>&lt;draw:caption&gt;</w:t>
      </w:r>
    </w:p>
    <w:p w:rsidR="006A00B2" w:rsidRDefault="0057566E">
      <w:pPr>
        <w:pStyle w:val="ListParagraph"/>
        <w:numPr>
          <w:ilvl w:val="0"/>
          <w:numId w:val="1111"/>
        </w:numPr>
        <w:contextualSpacing/>
      </w:pPr>
      <w:r>
        <w:t>&lt;draw:measure&gt;</w:t>
      </w:r>
    </w:p>
    <w:p w:rsidR="006A00B2" w:rsidRDefault="0057566E">
      <w:pPr>
        <w:pStyle w:val="ListParagraph"/>
        <w:numPr>
          <w:ilvl w:val="0"/>
          <w:numId w:val="1111"/>
        </w:numPr>
        <w:contextualSpacing/>
      </w:pPr>
      <w:r>
        <w:t>&lt;draw:g&gt;</w:t>
      </w:r>
    </w:p>
    <w:p w:rsidR="006A00B2" w:rsidRDefault="0057566E">
      <w:pPr>
        <w:pStyle w:val="ListParagraph"/>
        <w:numPr>
          <w:ilvl w:val="0"/>
          <w:numId w:val="1111"/>
        </w:numPr>
        <w:contextualSpacing/>
      </w:pPr>
      <w:r>
        <w:t>&lt;draw:frame&gt; element containing a &lt;draw:image&gt;, &lt;draw:text-box&gt;, or &lt;draw:object-ole&gt; element</w:t>
      </w:r>
    </w:p>
    <w:p w:rsidR="006A00B2" w:rsidRDefault="0057566E">
      <w:pPr>
        <w:pStyle w:val="ListParagraph"/>
        <w:numPr>
          <w:ilvl w:val="0"/>
          <w:numId w:val="1111"/>
        </w:numPr>
      </w:pPr>
      <w:r>
        <w:t>&lt;draw:custom-shape&gt;</w:t>
      </w:r>
    </w:p>
    <w:p w:rsidR="006A00B2" w:rsidRDefault="0057566E">
      <w:pPr>
        <w:pStyle w:val="Definition-Field2"/>
      </w:pPr>
      <w:r>
        <w:t>PowerPoint interprets this enumeration as "miter</w:t>
      </w:r>
      <w:r>
        <w:t xml:space="preserve">". </w:t>
      </w:r>
    </w:p>
    <w:p w:rsidR="006A00B2" w:rsidRDefault="0057566E">
      <w:pPr>
        <w:pStyle w:val="Definition-Field"/>
      </w:pPr>
      <w:r>
        <w:t xml:space="preserve">r.   </w:t>
      </w:r>
      <w:r>
        <w:rPr>
          <w:i/>
        </w:rPr>
        <w:t>The standard defines the property "middle", contained within the attribute draw:stroke-linejoin, contained within the element &lt;style:graphic-properties&gt;</w:t>
      </w:r>
    </w:p>
    <w:p w:rsidR="006A00B2" w:rsidRDefault="0057566E">
      <w:pPr>
        <w:pStyle w:val="Definition-Field2"/>
      </w:pPr>
      <w:r>
        <w:t xml:space="preserve">PowerPoint 2013 does not support this enum for a style applied to one of the following </w:t>
      </w:r>
      <w:r>
        <w:t>elements:</w:t>
      </w:r>
    </w:p>
    <w:p w:rsidR="006A00B2" w:rsidRDefault="0057566E">
      <w:pPr>
        <w:pStyle w:val="ListParagraph"/>
        <w:numPr>
          <w:ilvl w:val="0"/>
          <w:numId w:val="1112"/>
        </w:numPr>
        <w:contextualSpacing/>
      </w:pPr>
      <w:r>
        <w:lastRenderedPageBreak/>
        <w:t>&lt;draw:rect&gt;</w:t>
      </w:r>
    </w:p>
    <w:p w:rsidR="006A00B2" w:rsidRDefault="0057566E">
      <w:pPr>
        <w:pStyle w:val="ListParagraph"/>
        <w:numPr>
          <w:ilvl w:val="0"/>
          <w:numId w:val="1112"/>
        </w:numPr>
        <w:contextualSpacing/>
      </w:pPr>
      <w:r>
        <w:t>&lt;draw:line&gt;</w:t>
      </w:r>
    </w:p>
    <w:p w:rsidR="006A00B2" w:rsidRDefault="0057566E">
      <w:pPr>
        <w:pStyle w:val="ListParagraph"/>
        <w:numPr>
          <w:ilvl w:val="0"/>
          <w:numId w:val="1112"/>
        </w:numPr>
        <w:contextualSpacing/>
      </w:pPr>
      <w:r>
        <w:t>&lt;draw:polyline&gt;</w:t>
      </w:r>
    </w:p>
    <w:p w:rsidR="006A00B2" w:rsidRDefault="0057566E">
      <w:pPr>
        <w:pStyle w:val="ListParagraph"/>
        <w:numPr>
          <w:ilvl w:val="0"/>
          <w:numId w:val="1112"/>
        </w:numPr>
        <w:contextualSpacing/>
      </w:pPr>
      <w:r>
        <w:t>&lt;draw:polygon&gt;</w:t>
      </w:r>
    </w:p>
    <w:p w:rsidR="006A00B2" w:rsidRDefault="0057566E">
      <w:pPr>
        <w:pStyle w:val="ListParagraph"/>
        <w:numPr>
          <w:ilvl w:val="0"/>
          <w:numId w:val="1112"/>
        </w:numPr>
        <w:contextualSpacing/>
      </w:pPr>
      <w:r>
        <w:t>&lt;draw:regular-polygon&gt;</w:t>
      </w:r>
    </w:p>
    <w:p w:rsidR="006A00B2" w:rsidRDefault="0057566E">
      <w:pPr>
        <w:pStyle w:val="ListParagraph"/>
        <w:numPr>
          <w:ilvl w:val="0"/>
          <w:numId w:val="1112"/>
        </w:numPr>
        <w:contextualSpacing/>
      </w:pPr>
      <w:r>
        <w:t>&lt;draw:path&gt;</w:t>
      </w:r>
    </w:p>
    <w:p w:rsidR="006A00B2" w:rsidRDefault="0057566E">
      <w:pPr>
        <w:pStyle w:val="ListParagraph"/>
        <w:numPr>
          <w:ilvl w:val="0"/>
          <w:numId w:val="1112"/>
        </w:numPr>
        <w:contextualSpacing/>
      </w:pPr>
      <w:r>
        <w:t>&lt;draw:circle&gt;</w:t>
      </w:r>
    </w:p>
    <w:p w:rsidR="006A00B2" w:rsidRDefault="0057566E">
      <w:pPr>
        <w:pStyle w:val="ListParagraph"/>
        <w:numPr>
          <w:ilvl w:val="0"/>
          <w:numId w:val="1112"/>
        </w:numPr>
        <w:contextualSpacing/>
      </w:pPr>
      <w:r>
        <w:t>&lt;draw:ellipse&gt;</w:t>
      </w:r>
    </w:p>
    <w:p w:rsidR="006A00B2" w:rsidRDefault="0057566E">
      <w:pPr>
        <w:pStyle w:val="ListParagraph"/>
        <w:numPr>
          <w:ilvl w:val="0"/>
          <w:numId w:val="1112"/>
        </w:numPr>
        <w:contextualSpacing/>
      </w:pPr>
      <w:r>
        <w:t>&lt;draw:connector&gt;</w:t>
      </w:r>
    </w:p>
    <w:p w:rsidR="006A00B2" w:rsidRDefault="0057566E">
      <w:pPr>
        <w:pStyle w:val="ListParagraph"/>
        <w:numPr>
          <w:ilvl w:val="0"/>
          <w:numId w:val="1112"/>
        </w:numPr>
        <w:contextualSpacing/>
      </w:pPr>
      <w:r>
        <w:t>&lt;draw:caption&gt;</w:t>
      </w:r>
    </w:p>
    <w:p w:rsidR="006A00B2" w:rsidRDefault="0057566E">
      <w:pPr>
        <w:pStyle w:val="ListParagraph"/>
        <w:numPr>
          <w:ilvl w:val="0"/>
          <w:numId w:val="1112"/>
        </w:numPr>
        <w:contextualSpacing/>
      </w:pPr>
      <w:r>
        <w:t>&lt;draw:measure&gt;</w:t>
      </w:r>
    </w:p>
    <w:p w:rsidR="006A00B2" w:rsidRDefault="0057566E">
      <w:pPr>
        <w:pStyle w:val="ListParagraph"/>
        <w:numPr>
          <w:ilvl w:val="0"/>
          <w:numId w:val="1112"/>
        </w:numPr>
        <w:contextualSpacing/>
      </w:pPr>
      <w:r>
        <w:t>&lt;draw:g&gt;</w:t>
      </w:r>
    </w:p>
    <w:p w:rsidR="006A00B2" w:rsidRDefault="0057566E">
      <w:pPr>
        <w:pStyle w:val="ListParagraph"/>
        <w:numPr>
          <w:ilvl w:val="0"/>
          <w:numId w:val="1112"/>
        </w:numPr>
        <w:contextualSpacing/>
      </w:pPr>
      <w:r>
        <w:t>&lt;draw:frame&gt; element containing a &lt;draw:image&gt;, &lt;draw:text-box&gt;, or &lt;dr</w:t>
      </w:r>
      <w:r>
        <w:t>aw:object-ole&gt; element</w:t>
      </w:r>
    </w:p>
    <w:p w:rsidR="006A00B2" w:rsidRDefault="0057566E">
      <w:pPr>
        <w:pStyle w:val="ListParagraph"/>
        <w:numPr>
          <w:ilvl w:val="0"/>
          <w:numId w:val="1112"/>
        </w:numPr>
      </w:pPr>
      <w:r>
        <w:t>&lt;draw:custom-shape&gt;</w:t>
      </w:r>
    </w:p>
    <w:p w:rsidR="006A00B2" w:rsidRDefault="0057566E">
      <w:pPr>
        <w:pStyle w:val="Definition-Field2"/>
      </w:pPr>
      <w:r>
        <w:t xml:space="preserve">PowerPoint interprets this enumeration as "miter". </w:t>
      </w:r>
    </w:p>
    <w:p w:rsidR="006A00B2" w:rsidRDefault="0057566E">
      <w:pPr>
        <w:pStyle w:val="Definition-Field"/>
      </w:pPr>
      <w:r>
        <w:t xml:space="preserve">s.   </w:t>
      </w:r>
      <w:r>
        <w:rPr>
          <w:i/>
        </w:rPr>
        <w:t>The standard defines the property "miter", contained within the attribute draw:stroke-linejoin, contained within the element &lt;style:graphic-properties&gt;</w:t>
      </w:r>
    </w:p>
    <w:p w:rsidR="006A00B2" w:rsidRDefault="0057566E">
      <w:pPr>
        <w:pStyle w:val="Definition-Field2"/>
      </w:pPr>
      <w:r>
        <w:t>Powe</w:t>
      </w:r>
      <w:r>
        <w:t>rPoint 2013 supports this enum for a style applied to the following elements:</w:t>
      </w:r>
    </w:p>
    <w:p w:rsidR="006A00B2" w:rsidRDefault="0057566E">
      <w:pPr>
        <w:pStyle w:val="ListParagraph"/>
        <w:numPr>
          <w:ilvl w:val="0"/>
          <w:numId w:val="1113"/>
        </w:numPr>
        <w:contextualSpacing/>
      </w:pPr>
      <w:r>
        <w:t>&lt;draw:rect&gt;</w:t>
      </w:r>
    </w:p>
    <w:p w:rsidR="006A00B2" w:rsidRDefault="0057566E">
      <w:pPr>
        <w:pStyle w:val="ListParagraph"/>
        <w:numPr>
          <w:ilvl w:val="0"/>
          <w:numId w:val="1113"/>
        </w:numPr>
        <w:contextualSpacing/>
      </w:pPr>
      <w:r>
        <w:t>&lt;draw:line&gt;</w:t>
      </w:r>
    </w:p>
    <w:p w:rsidR="006A00B2" w:rsidRDefault="0057566E">
      <w:pPr>
        <w:pStyle w:val="ListParagraph"/>
        <w:numPr>
          <w:ilvl w:val="0"/>
          <w:numId w:val="1113"/>
        </w:numPr>
        <w:contextualSpacing/>
      </w:pPr>
      <w:r>
        <w:t>&lt;draw:polyline&gt;</w:t>
      </w:r>
    </w:p>
    <w:p w:rsidR="006A00B2" w:rsidRDefault="0057566E">
      <w:pPr>
        <w:pStyle w:val="ListParagraph"/>
        <w:numPr>
          <w:ilvl w:val="0"/>
          <w:numId w:val="1113"/>
        </w:numPr>
        <w:contextualSpacing/>
      </w:pPr>
      <w:r>
        <w:t>&lt;draw:polygon&gt;</w:t>
      </w:r>
    </w:p>
    <w:p w:rsidR="006A00B2" w:rsidRDefault="0057566E">
      <w:pPr>
        <w:pStyle w:val="ListParagraph"/>
        <w:numPr>
          <w:ilvl w:val="0"/>
          <w:numId w:val="1113"/>
        </w:numPr>
        <w:contextualSpacing/>
      </w:pPr>
      <w:r>
        <w:t>&lt;draw:regular-polygon&gt;</w:t>
      </w:r>
    </w:p>
    <w:p w:rsidR="006A00B2" w:rsidRDefault="0057566E">
      <w:pPr>
        <w:pStyle w:val="ListParagraph"/>
        <w:numPr>
          <w:ilvl w:val="0"/>
          <w:numId w:val="1113"/>
        </w:numPr>
        <w:contextualSpacing/>
      </w:pPr>
      <w:r>
        <w:t>&lt;draw:path&gt;</w:t>
      </w:r>
    </w:p>
    <w:p w:rsidR="006A00B2" w:rsidRDefault="0057566E">
      <w:pPr>
        <w:pStyle w:val="ListParagraph"/>
        <w:numPr>
          <w:ilvl w:val="0"/>
          <w:numId w:val="1113"/>
        </w:numPr>
        <w:contextualSpacing/>
      </w:pPr>
      <w:r>
        <w:t>&lt;draw:circle&gt;</w:t>
      </w:r>
    </w:p>
    <w:p w:rsidR="006A00B2" w:rsidRDefault="0057566E">
      <w:pPr>
        <w:pStyle w:val="ListParagraph"/>
        <w:numPr>
          <w:ilvl w:val="0"/>
          <w:numId w:val="1113"/>
        </w:numPr>
        <w:contextualSpacing/>
      </w:pPr>
      <w:r>
        <w:t>&lt;draw:ellipse&gt;</w:t>
      </w:r>
    </w:p>
    <w:p w:rsidR="006A00B2" w:rsidRDefault="0057566E">
      <w:pPr>
        <w:pStyle w:val="ListParagraph"/>
        <w:numPr>
          <w:ilvl w:val="0"/>
          <w:numId w:val="1113"/>
        </w:numPr>
        <w:contextualSpacing/>
      </w:pPr>
      <w:r>
        <w:t>&lt;draw:connector&gt;</w:t>
      </w:r>
    </w:p>
    <w:p w:rsidR="006A00B2" w:rsidRDefault="0057566E">
      <w:pPr>
        <w:pStyle w:val="ListParagraph"/>
        <w:numPr>
          <w:ilvl w:val="0"/>
          <w:numId w:val="1113"/>
        </w:numPr>
        <w:contextualSpacing/>
      </w:pPr>
      <w:r>
        <w:t>&lt;draw:caption&gt;</w:t>
      </w:r>
    </w:p>
    <w:p w:rsidR="006A00B2" w:rsidRDefault="0057566E">
      <w:pPr>
        <w:pStyle w:val="ListParagraph"/>
        <w:numPr>
          <w:ilvl w:val="0"/>
          <w:numId w:val="1113"/>
        </w:numPr>
        <w:contextualSpacing/>
      </w:pPr>
      <w:r>
        <w:t>&lt;draw:measure&gt;</w:t>
      </w:r>
    </w:p>
    <w:p w:rsidR="006A00B2" w:rsidRDefault="0057566E">
      <w:pPr>
        <w:pStyle w:val="ListParagraph"/>
        <w:numPr>
          <w:ilvl w:val="0"/>
          <w:numId w:val="1113"/>
        </w:numPr>
        <w:contextualSpacing/>
      </w:pPr>
      <w:r>
        <w:t>&lt;draw:g&gt;</w:t>
      </w:r>
    </w:p>
    <w:p w:rsidR="006A00B2" w:rsidRDefault="0057566E">
      <w:pPr>
        <w:pStyle w:val="ListParagraph"/>
        <w:numPr>
          <w:ilvl w:val="0"/>
          <w:numId w:val="1113"/>
        </w:numPr>
        <w:contextualSpacing/>
      </w:pPr>
      <w:r>
        <w:t>&lt;</w:t>
      </w:r>
      <w:r>
        <w:t>draw:frame&gt; containing the elements &lt;draw:image&gt;, &lt;draw:text-box&gt;, or &lt;draw:object-ole&gt;</w:t>
      </w:r>
    </w:p>
    <w:p w:rsidR="006A00B2" w:rsidRDefault="0057566E">
      <w:pPr>
        <w:pStyle w:val="ListParagraph"/>
        <w:numPr>
          <w:ilvl w:val="0"/>
          <w:numId w:val="1113"/>
        </w:numPr>
      </w:pPr>
      <w:r>
        <w:t xml:space="preserve">&lt;draw:custom-shape&gt; </w:t>
      </w:r>
    </w:p>
    <w:p w:rsidR="006A00B2" w:rsidRDefault="0057566E">
      <w:pPr>
        <w:pStyle w:val="Definition-Field"/>
      </w:pPr>
      <w:r>
        <w:t xml:space="preserve">t.   </w:t>
      </w:r>
      <w:r>
        <w:rPr>
          <w:i/>
        </w:rPr>
        <w:t>The standard defines the property "none", contained within the attribute draw:stroke-linejoin, contained within the element &lt;style:graphic-pro</w:t>
      </w:r>
      <w:r>
        <w:rPr>
          <w:i/>
        </w:rPr>
        <w:t>perties&gt;</w:t>
      </w:r>
    </w:p>
    <w:p w:rsidR="006A00B2" w:rsidRDefault="0057566E">
      <w:pPr>
        <w:pStyle w:val="Definition-Field2"/>
      </w:pPr>
      <w:r>
        <w:t>PowerPoint 2013 does not support this enum for a style applied to one of the following elements:</w:t>
      </w:r>
    </w:p>
    <w:p w:rsidR="006A00B2" w:rsidRDefault="0057566E">
      <w:pPr>
        <w:pStyle w:val="ListParagraph"/>
        <w:numPr>
          <w:ilvl w:val="0"/>
          <w:numId w:val="1114"/>
        </w:numPr>
        <w:contextualSpacing/>
      </w:pPr>
      <w:r>
        <w:t>&lt;draw:rect&gt;</w:t>
      </w:r>
    </w:p>
    <w:p w:rsidR="006A00B2" w:rsidRDefault="0057566E">
      <w:pPr>
        <w:pStyle w:val="ListParagraph"/>
        <w:numPr>
          <w:ilvl w:val="0"/>
          <w:numId w:val="1114"/>
        </w:numPr>
        <w:contextualSpacing/>
      </w:pPr>
      <w:r>
        <w:t>&lt;draw:line&gt;</w:t>
      </w:r>
    </w:p>
    <w:p w:rsidR="006A00B2" w:rsidRDefault="0057566E">
      <w:pPr>
        <w:pStyle w:val="ListParagraph"/>
        <w:numPr>
          <w:ilvl w:val="0"/>
          <w:numId w:val="1114"/>
        </w:numPr>
        <w:contextualSpacing/>
      </w:pPr>
      <w:r>
        <w:t>&lt;draw:polyline&gt;</w:t>
      </w:r>
    </w:p>
    <w:p w:rsidR="006A00B2" w:rsidRDefault="0057566E">
      <w:pPr>
        <w:pStyle w:val="ListParagraph"/>
        <w:numPr>
          <w:ilvl w:val="0"/>
          <w:numId w:val="1114"/>
        </w:numPr>
        <w:contextualSpacing/>
      </w:pPr>
      <w:r>
        <w:t>&lt;draw:polygon&gt;</w:t>
      </w:r>
    </w:p>
    <w:p w:rsidR="006A00B2" w:rsidRDefault="0057566E">
      <w:pPr>
        <w:pStyle w:val="ListParagraph"/>
        <w:numPr>
          <w:ilvl w:val="0"/>
          <w:numId w:val="1114"/>
        </w:numPr>
        <w:contextualSpacing/>
      </w:pPr>
      <w:r>
        <w:t>&lt;draw:regular-polygon&gt;</w:t>
      </w:r>
    </w:p>
    <w:p w:rsidR="006A00B2" w:rsidRDefault="0057566E">
      <w:pPr>
        <w:pStyle w:val="ListParagraph"/>
        <w:numPr>
          <w:ilvl w:val="0"/>
          <w:numId w:val="1114"/>
        </w:numPr>
        <w:contextualSpacing/>
      </w:pPr>
      <w:r>
        <w:t>&lt;draw:path&gt;</w:t>
      </w:r>
    </w:p>
    <w:p w:rsidR="006A00B2" w:rsidRDefault="0057566E">
      <w:pPr>
        <w:pStyle w:val="ListParagraph"/>
        <w:numPr>
          <w:ilvl w:val="0"/>
          <w:numId w:val="1114"/>
        </w:numPr>
        <w:contextualSpacing/>
      </w:pPr>
      <w:r>
        <w:t>&lt;draw:circle&gt;</w:t>
      </w:r>
    </w:p>
    <w:p w:rsidR="006A00B2" w:rsidRDefault="0057566E">
      <w:pPr>
        <w:pStyle w:val="ListParagraph"/>
        <w:numPr>
          <w:ilvl w:val="0"/>
          <w:numId w:val="1114"/>
        </w:numPr>
        <w:contextualSpacing/>
      </w:pPr>
      <w:r>
        <w:t>&lt;draw:ellipse&gt;</w:t>
      </w:r>
    </w:p>
    <w:p w:rsidR="006A00B2" w:rsidRDefault="0057566E">
      <w:pPr>
        <w:pStyle w:val="ListParagraph"/>
        <w:numPr>
          <w:ilvl w:val="0"/>
          <w:numId w:val="1114"/>
        </w:numPr>
        <w:contextualSpacing/>
      </w:pPr>
      <w:r>
        <w:t>&lt;draw:connector&gt;</w:t>
      </w:r>
    </w:p>
    <w:p w:rsidR="006A00B2" w:rsidRDefault="0057566E">
      <w:pPr>
        <w:pStyle w:val="ListParagraph"/>
        <w:numPr>
          <w:ilvl w:val="0"/>
          <w:numId w:val="1114"/>
        </w:numPr>
        <w:contextualSpacing/>
      </w:pPr>
      <w:r>
        <w:t>&lt;draw:caption&gt;</w:t>
      </w:r>
    </w:p>
    <w:p w:rsidR="006A00B2" w:rsidRDefault="0057566E">
      <w:pPr>
        <w:pStyle w:val="ListParagraph"/>
        <w:numPr>
          <w:ilvl w:val="0"/>
          <w:numId w:val="1114"/>
        </w:numPr>
        <w:contextualSpacing/>
      </w:pPr>
      <w:r>
        <w:t>&lt;draw:measure&gt;</w:t>
      </w:r>
    </w:p>
    <w:p w:rsidR="006A00B2" w:rsidRDefault="0057566E">
      <w:pPr>
        <w:pStyle w:val="ListParagraph"/>
        <w:numPr>
          <w:ilvl w:val="0"/>
          <w:numId w:val="1114"/>
        </w:numPr>
        <w:contextualSpacing/>
      </w:pPr>
      <w:r>
        <w:t>&lt;draw:g&gt;</w:t>
      </w:r>
    </w:p>
    <w:p w:rsidR="006A00B2" w:rsidRDefault="0057566E">
      <w:pPr>
        <w:pStyle w:val="ListParagraph"/>
        <w:numPr>
          <w:ilvl w:val="0"/>
          <w:numId w:val="1114"/>
        </w:numPr>
        <w:contextualSpacing/>
      </w:pPr>
      <w:r>
        <w:t>&lt;draw:frame&gt; element containing a &lt;draw:image&gt;, &lt;draw:text-box&gt;, or &lt;draw:object-ole&gt; element</w:t>
      </w:r>
    </w:p>
    <w:p w:rsidR="006A00B2" w:rsidRDefault="0057566E">
      <w:pPr>
        <w:pStyle w:val="ListParagraph"/>
        <w:numPr>
          <w:ilvl w:val="0"/>
          <w:numId w:val="1114"/>
        </w:numPr>
      </w:pPr>
      <w:r>
        <w:t>&lt;draw:custom-shape&gt;</w:t>
      </w:r>
    </w:p>
    <w:p w:rsidR="006A00B2" w:rsidRDefault="0057566E">
      <w:pPr>
        <w:pStyle w:val="Definition-Field2"/>
      </w:pPr>
      <w:r>
        <w:lastRenderedPageBreak/>
        <w:t xml:space="preserve">PowerPoint interprets this enumeration as "round". </w:t>
      </w:r>
    </w:p>
    <w:p w:rsidR="006A00B2" w:rsidRDefault="0057566E">
      <w:pPr>
        <w:pStyle w:val="Definition-Field"/>
      </w:pPr>
      <w:r>
        <w:t xml:space="preserve">u.   </w:t>
      </w:r>
      <w:r>
        <w:rPr>
          <w:i/>
        </w:rPr>
        <w:t xml:space="preserve">The standard defines the property "round", contained within </w:t>
      </w:r>
      <w:r>
        <w:rPr>
          <w:i/>
        </w:rPr>
        <w:t>the attribute draw:stroke-linejoin, contained within the element &lt;style:graphic-properties&gt;</w:t>
      </w:r>
    </w:p>
    <w:p w:rsidR="006A00B2" w:rsidRDefault="0057566E">
      <w:pPr>
        <w:pStyle w:val="Definition-Field2"/>
      </w:pPr>
      <w:r>
        <w:t>PowerPoint 2013 supports this enum for a style applied to the following elements:</w:t>
      </w:r>
    </w:p>
    <w:p w:rsidR="006A00B2" w:rsidRDefault="0057566E">
      <w:pPr>
        <w:pStyle w:val="ListParagraph"/>
        <w:numPr>
          <w:ilvl w:val="0"/>
          <w:numId w:val="1115"/>
        </w:numPr>
        <w:contextualSpacing/>
      </w:pPr>
      <w:r>
        <w:t>&lt;draw:rect&gt;</w:t>
      </w:r>
    </w:p>
    <w:p w:rsidR="006A00B2" w:rsidRDefault="0057566E">
      <w:pPr>
        <w:pStyle w:val="ListParagraph"/>
        <w:numPr>
          <w:ilvl w:val="0"/>
          <w:numId w:val="1115"/>
        </w:numPr>
        <w:contextualSpacing/>
      </w:pPr>
      <w:r>
        <w:t>&lt;draw:line&gt;</w:t>
      </w:r>
    </w:p>
    <w:p w:rsidR="006A00B2" w:rsidRDefault="0057566E">
      <w:pPr>
        <w:pStyle w:val="ListParagraph"/>
        <w:numPr>
          <w:ilvl w:val="0"/>
          <w:numId w:val="1115"/>
        </w:numPr>
        <w:contextualSpacing/>
      </w:pPr>
      <w:r>
        <w:t>&lt;draw:polyline&gt;</w:t>
      </w:r>
    </w:p>
    <w:p w:rsidR="006A00B2" w:rsidRDefault="0057566E">
      <w:pPr>
        <w:pStyle w:val="ListParagraph"/>
        <w:numPr>
          <w:ilvl w:val="0"/>
          <w:numId w:val="1115"/>
        </w:numPr>
        <w:contextualSpacing/>
      </w:pPr>
      <w:r>
        <w:t>&lt;draw:polygon&gt;</w:t>
      </w:r>
    </w:p>
    <w:p w:rsidR="006A00B2" w:rsidRDefault="0057566E">
      <w:pPr>
        <w:pStyle w:val="ListParagraph"/>
        <w:numPr>
          <w:ilvl w:val="0"/>
          <w:numId w:val="1115"/>
        </w:numPr>
        <w:contextualSpacing/>
      </w:pPr>
      <w:r>
        <w:t>&lt;draw:regular-polygon&gt;</w:t>
      </w:r>
    </w:p>
    <w:p w:rsidR="006A00B2" w:rsidRDefault="0057566E">
      <w:pPr>
        <w:pStyle w:val="ListParagraph"/>
        <w:numPr>
          <w:ilvl w:val="0"/>
          <w:numId w:val="1115"/>
        </w:numPr>
        <w:contextualSpacing/>
      </w:pPr>
      <w:r>
        <w:t>&lt;</w:t>
      </w:r>
      <w:r>
        <w:t>draw:path&gt;</w:t>
      </w:r>
    </w:p>
    <w:p w:rsidR="006A00B2" w:rsidRDefault="0057566E">
      <w:pPr>
        <w:pStyle w:val="ListParagraph"/>
        <w:numPr>
          <w:ilvl w:val="0"/>
          <w:numId w:val="1115"/>
        </w:numPr>
        <w:contextualSpacing/>
      </w:pPr>
      <w:r>
        <w:t>&lt;draw:circle&gt;</w:t>
      </w:r>
    </w:p>
    <w:p w:rsidR="006A00B2" w:rsidRDefault="0057566E">
      <w:pPr>
        <w:pStyle w:val="ListParagraph"/>
        <w:numPr>
          <w:ilvl w:val="0"/>
          <w:numId w:val="1115"/>
        </w:numPr>
        <w:contextualSpacing/>
      </w:pPr>
      <w:r>
        <w:t>&lt;draw:ellipse&gt;</w:t>
      </w:r>
    </w:p>
    <w:p w:rsidR="006A00B2" w:rsidRDefault="0057566E">
      <w:pPr>
        <w:pStyle w:val="ListParagraph"/>
        <w:numPr>
          <w:ilvl w:val="0"/>
          <w:numId w:val="1115"/>
        </w:numPr>
        <w:contextualSpacing/>
      </w:pPr>
      <w:r>
        <w:t>&lt;draw:connector&gt;</w:t>
      </w:r>
    </w:p>
    <w:p w:rsidR="006A00B2" w:rsidRDefault="0057566E">
      <w:pPr>
        <w:pStyle w:val="ListParagraph"/>
        <w:numPr>
          <w:ilvl w:val="0"/>
          <w:numId w:val="1115"/>
        </w:numPr>
        <w:contextualSpacing/>
      </w:pPr>
      <w:r>
        <w:t>&lt;draw:caption&gt;</w:t>
      </w:r>
    </w:p>
    <w:p w:rsidR="006A00B2" w:rsidRDefault="0057566E">
      <w:pPr>
        <w:pStyle w:val="ListParagraph"/>
        <w:numPr>
          <w:ilvl w:val="0"/>
          <w:numId w:val="1115"/>
        </w:numPr>
        <w:contextualSpacing/>
      </w:pPr>
      <w:r>
        <w:t>&lt;draw:measure&gt;</w:t>
      </w:r>
    </w:p>
    <w:p w:rsidR="006A00B2" w:rsidRDefault="0057566E">
      <w:pPr>
        <w:pStyle w:val="ListParagraph"/>
        <w:numPr>
          <w:ilvl w:val="0"/>
          <w:numId w:val="1115"/>
        </w:numPr>
        <w:contextualSpacing/>
      </w:pPr>
      <w:r>
        <w:t>&lt;draw:g&gt;</w:t>
      </w:r>
    </w:p>
    <w:p w:rsidR="006A00B2" w:rsidRDefault="0057566E">
      <w:pPr>
        <w:pStyle w:val="ListParagraph"/>
        <w:numPr>
          <w:ilvl w:val="0"/>
          <w:numId w:val="1115"/>
        </w:numPr>
        <w:contextualSpacing/>
      </w:pPr>
      <w:r>
        <w:t>&lt;draw:frame&gt; containing the elements &lt;draw:image&gt;, &lt;draw:text-box&gt;, or &lt;draw:object-ole&gt;</w:t>
      </w:r>
    </w:p>
    <w:p w:rsidR="006A00B2" w:rsidRDefault="0057566E">
      <w:pPr>
        <w:pStyle w:val="ListParagraph"/>
        <w:numPr>
          <w:ilvl w:val="0"/>
          <w:numId w:val="1115"/>
        </w:numPr>
      </w:pPr>
      <w:r>
        <w:t xml:space="preserve">&lt;draw:custom-shape&gt; </w:t>
      </w:r>
    </w:p>
    <w:p w:rsidR="006A00B2" w:rsidRDefault="0057566E">
      <w:pPr>
        <w:pStyle w:val="Heading3"/>
      </w:pPr>
      <w:bookmarkStart w:id="1589" w:name="section_ee33185f5edb41ffbe9aa3c2b94a6194"/>
      <w:bookmarkStart w:id="1590" w:name="_Toc79580844"/>
      <w:r>
        <w:t>Section 15.14, Fill Properties</w:t>
      </w:r>
      <w:bookmarkEnd w:id="1589"/>
      <w:bookmarkEnd w:id="1590"/>
      <w:r>
        <w:fldChar w:fldCharType="begin"/>
      </w:r>
      <w:r>
        <w:instrText xml:space="preserve"> XE "Fill Properties</w:instrText>
      </w:r>
      <w:r>
        <w:instrText xml:space="preserve">" </w:instrText>
      </w:r>
      <w:r>
        <w:fldChar w:fldCharType="end"/>
      </w:r>
    </w:p>
    <w:p w:rsidR="006A00B2" w:rsidRDefault="0057566E">
      <w:pPr>
        <w:pStyle w:val="Definition-Field"/>
      </w:pPr>
      <w:r>
        <w:t xml:space="preserve">a.   </w:t>
      </w:r>
      <w:r>
        <w:rPr>
          <w:i/>
        </w:rPr>
        <w:t>The standard defines the parent element &lt;style:graphic-properties&gt;</w:t>
      </w:r>
    </w:p>
    <w:p w:rsidR="006A00B2" w:rsidRDefault="0057566E">
      <w:pPr>
        <w:pStyle w:val="Definition-Field2"/>
      </w:pPr>
      <w:r>
        <w:t>Word 2013 supports this for a style applied to the following elements:</w:t>
      </w:r>
    </w:p>
    <w:p w:rsidR="006A00B2" w:rsidRDefault="0057566E">
      <w:pPr>
        <w:pStyle w:val="ListParagraph"/>
        <w:numPr>
          <w:ilvl w:val="0"/>
          <w:numId w:val="1116"/>
        </w:numPr>
        <w:contextualSpacing/>
      </w:pPr>
      <w:r>
        <w:t>&lt;draw:rect&gt;</w:t>
      </w:r>
    </w:p>
    <w:p w:rsidR="006A00B2" w:rsidRDefault="0057566E">
      <w:pPr>
        <w:pStyle w:val="ListParagraph"/>
        <w:numPr>
          <w:ilvl w:val="0"/>
          <w:numId w:val="1116"/>
        </w:numPr>
        <w:contextualSpacing/>
      </w:pPr>
      <w:r>
        <w:t>&lt;draw:polyline&gt;</w:t>
      </w:r>
    </w:p>
    <w:p w:rsidR="006A00B2" w:rsidRDefault="0057566E">
      <w:pPr>
        <w:pStyle w:val="ListParagraph"/>
        <w:numPr>
          <w:ilvl w:val="0"/>
          <w:numId w:val="1116"/>
        </w:numPr>
        <w:contextualSpacing/>
      </w:pPr>
      <w:r>
        <w:t>&lt;draw:polygon&gt;</w:t>
      </w:r>
    </w:p>
    <w:p w:rsidR="006A00B2" w:rsidRDefault="0057566E">
      <w:pPr>
        <w:pStyle w:val="ListParagraph"/>
        <w:numPr>
          <w:ilvl w:val="0"/>
          <w:numId w:val="1116"/>
        </w:numPr>
        <w:contextualSpacing/>
      </w:pPr>
      <w:r>
        <w:t>&lt;draw:regular-polygon&gt;</w:t>
      </w:r>
    </w:p>
    <w:p w:rsidR="006A00B2" w:rsidRDefault="0057566E">
      <w:pPr>
        <w:pStyle w:val="ListParagraph"/>
        <w:numPr>
          <w:ilvl w:val="0"/>
          <w:numId w:val="1116"/>
        </w:numPr>
        <w:contextualSpacing/>
      </w:pPr>
      <w:r>
        <w:t>&lt;draw:path&gt;</w:t>
      </w:r>
    </w:p>
    <w:p w:rsidR="006A00B2" w:rsidRDefault="0057566E">
      <w:pPr>
        <w:pStyle w:val="ListParagraph"/>
        <w:numPr>
          <w:ilvl w:val="0"/>
          <w:numId w:val="1116"/>
        </w:numPr>
        <w:contextualSpacing/>
      </w:pPr>
      <w:r>
        <w:t>&lt;draw:circle&gt;</w:t>
      </w:r>
    </w:p>
    <w:p w:rsidR="006A00B2" w:rsidRDefault="0057566E">
      <w:pPr>
        <w:pStyle w:val="ListParagraph"/>
        <w:numPr>
          <w:ilvl w:val="0"/>
          <w:numId w:val="1116"/>
        </w:numPr>
        <w:contextualSpacing/>
      </w:pPr>
      <w:r>
        <w:t xml:space="preserve">&lt;draw:ellipse&gt; </w:t>
      </w:r>
    </w:p>
    <w:p w:rsidR="006A00B2" w:rsidRDefault="0057566E">
      <w:pPr>
        <w:pStyle w:val="ListParagraph"/>
        <w:numPr>
          <w:ilvl w:val="0"/>
          <w:numId w:val="1116"/>
        </w:numPr>
        <w:contextualSpacing/>
      </w:pPr>
      <w:r>
        <w:t>&lt;draw:caption&gt;</w:t>
      </w:r>
    </w:p>
    <w:p w:rsidR="006A00B2" w:rsidRDefault="0057566E">
      <w:pPr>
        <w:pStyle w:val="ListParagraph"/>
        <w:numPr>
          <w:ilvl w:val="0"/>
          <w:numId w:val="1116"/>
        </w:numPr>
        <w:contextualSpacing/>
      </w:pPr>
      <w:r>
        <w:t>&lt;draw:g&gt;</w:t>
      </w:r>
    </w:p>
    <w:p w:rsidR="006A00B2" w:rsidRDefault="0057566E">
      <w:pPr>
        <w:pStyle w:val="ListParagraph"/>
        <w:numPr>
          <w:ilvl w:val="0"/>
          <w:numId w:val="1116"/>
        </w:numPr>
        <w:contextualSpacing/>
      </w:pPr>
      <w:r>
        <w:t>&lt;draw:frame&gt; containing &lt;draw:image&gt;, &lt;draw:text-box&gt;, or &lt;draw:object-ole&gt; element</w:t>
      </w:r>
    </w:p>
    <w:p w:rsidR="006A00B2" w:rsidRDefault="0057566E">
      <w:pPr>
        <w:pStyle w:val="ListParagraph"/>
        <w:numPr>
          <w:ilvl w:val="0"/>
          <w:numId w:val="1116"/>
        </w:numPr>
      </w:pPr>
      <w:r>
        <w:t xml:space="preserve">&lt;draw:custom-shape&gt; </w:t>
      </w:r>
    </w:p>
    <w:p w:rsidR="006A00B2" w:rsidRDefault="0057566E">
      <w:pPr>
        <w:pStyle w:val="Definition-Field"/>
      </w:pPr>
      <w:r>
        <w:t xml:space="preserve">b.   </w:t>
      </w:r>
      <w:r>
        <w:rPr>
          <w:i/>
        </w:rPr>
        <w:t>The standard defines the parent element &lt;style:graphic-properties&gt;</w:t>
      </w:r>
    </w:p>
    <w:p w:rsidR="006A00B2" w:rsidRDefault="0057566E">
      <w:pPr>
        <w:pStyle w:val="Definition-Field2"/>
      </w:pPr>
      <w:r>
        <w:t xml:space="preserve">Excel 2013 supports this for a style applied to the </w:t>
      </w:r>
      <w:r>
        <w:t>following elements:</w:t>
      </w:r>
    </w:p>
    <w:p w:rsidR="006A00B2" w:rsidRDefault="0057566E">
      <w:pPr>
        <w:pStyle w:val="ListParagraph"/>
        <w:numPr>
          <w:ilvl w:val="0"/>
          <w:numId w:val="1117"/>
        </w:numPr>
        <w:contextualSpacing/>
      </w:pPr>
      <w:r>
        <w:t>&lt;draw:rect&gt;</w:t>
      </w:r>
    </w:p>
    <w:p w:rsidR="006A00B2" w:rsidRDefault="0057566E">
      <w:pPr>
        <w:pStyle w:val="ListParagraph"/>
        <w:numPr>
          <w:ilvl w:val="0"/>
          <w:numId w:val="1117"/>
        </w:numPr>
        <w:contextualSpacing/>
      </w:pPr>
      <w:r>
        <w:t>&lt;draw:polyline&gt;</w:t>
      </w:r>
    </w:p>
    <w:p w:rsidR="006A00B2" w:rsidRDefault="0057566E">
      <w:pPr>
        <w:pStyle w:val="ListParagraph"/>
        <w:numPr>
          <w:ilvl w:val="0"/>
          <w:numId w:val="1117"/>
        </w:numPr>
        <w:contextualSpacing/>
      </w:pPr>
      <w:r>
        <w:t>&lt;draw:polygon&gt;</w:t>
      </w:r>
    </w:p>
    <w:p w:rsidR="006A00B2" w:rsidRDefault="0057566E">
      <w:pPr>
        <w:pStyle w:val="ListParagraph"/>
        <w:numPr>
          <w:ilvl w:val="0"/>
          <w:numId w:val="1117"/>
        </w:numPr>
        <w:contextualSpacing/>
      </w:pPr>
      <w:r>
        <w:t>&lt;draw:regular-polygon&gt;</w:t>
      </w:r>
    </w:p>
    <w:p w:rsidR="006A00B2" w:rsidRDefault="0057566E">
      <w:pPr>
        <w:pStyle w:val="ListParagraph"/>
        <w:numPr>
          <w:ilvl w:val="0"/>
          <w:numId w:val="1117"/>
        </w:numPr>
        <w:contextualSpacing/>
      </w:pPr>
      <w:r>
        <w:t>&lt;draw:path&gt;</w:t>
      </w:r>
    </w:p>
    <w:p w:rsidR="006A00B2" w:rsidRDefault="0057566E">
      <w:pPr>
        <w:pStyle w:val="ListParagraph"/>
        <w:numPr>
          <w:ilvl w:val="0"/>
          <w:numId w:val="1117"/>
        </w:numPr>
        <w:contextualSpacing/>
      </w:pPr>
      <w:r>
        <w:t>&lt;draw:circle&gt;</w:t>
      </w:r>
    </w:p>
    <w:p w:rsidR="006A00B2" w:rsidRDefault="0057566E">
      <w:pPr>
        <w:pStyle w:val="ListParagraph"/>
        <w:numPr>
          <w:ilvl w:val="0"/>
          <w:numId w:val="1117"/>
        </w:numPr>
        <w:contextualSpacing/>
      </w:pPr>
      <w:r>
        <w:t xml:space="preserve">&lt;draw:ellipse&gt; </w:t>
      </w:r>
    </w:p>
    <w:p w:rsidR="006A00B2" w:rsidRDefault="0057566E">
      <w:pPr>
        <w:pStyle w:val="ListParagraph"/>
        <w:numPr>
          <w:ilvl w:val="0"/>
          <w:numId w:val="1117"/>
        </w:numPr>
        <w:contextualSpacing/>
      </w:pPr>
      <w:r>
        <w:t>&lt;draw:caption&gt;</w:t>
      </w:r>
    </w:p>
    <w:p w:rsidR="006A00B2" w:rsidRDefault="0057566E">
      <w:pPr>
        <w:pStyle w:val="ListParagraph"/>
        <w:numPr>
          <w:ilvl w:val="0"/>
          <w:numId w:val="1117"/>
        </w:numPr>
        <w:contextualSpacing/>
      </w:pPr>
      <w:r>
        <w:t>&lt;draw:g&gt;</w:t>
      </w:r>
    </w:p>
    <w:p w:rsidR="006A00B2" w:rsidRDefault="0057566E">
      <w:pPr>
        <w:pStyle w:val="ListParagraph"/>
        <w:numPr>
          <w:ilvl w:val="0"/>
          <w:numId w:val="1117"/>
        </w:numPr>
        <w:contextualSpacing/>
      </w:pPr>
      <w:r>
        <w:t>&lt;draw:frame&gt; containing &lt;draw:image&gt;, &lt;draw:text-box&gt;, or &lt;draw:object-ole&gt; element</w:t>
      </w:r>
    </w:p>
    <w:p w:rsidR="006A00B2" w:rsidRDefault="0057566E">
      <w:pPr>
        <w:pStyle w:val="ListParagraph"/>
        <w:numPr>
          <w:ilvl w:val="0"/>
          <w:numId w:val="1117"/>
        </w:numPr>
      </w:pPr>
      <w:r>
        <w:t xml:space="preserve">&lt;draw:custom-shape&gt; </w:t>
      </w:r>
    </w:p>
    <w:p w:rsidR="006A00B2" w:rsidRDefault="0057566E">
      <w:pPr>
        <w:pStyle w:val="Definition-Field"/>
      </w:pPr>
      <w:r>
        <w:t xml:space="preserve">c.   </w:t>
      </w:r>
      <w:r>
        <w:rPr>
          <w:i/>
        </w:rPr>
        <w:t>The standard defines the parent element &lt;style:graphic-properties&gt;</w:t>
      </w:r>
    </w:p>
    <w:p w:rsidR="006A00B2" w:rsidRDefault="0057566E">
      <w:pPr>
        <w:pStyle w:val="Definition-Field2"/>
      </w:pPr>
      <w:r>
        <w:t>PowerPoint 2013 supports this for a style applied to the following elements:</w:t>
      </w:r>
    </w:p>
    <w:p w:rsidR="006A00B2" w:rsidRDefault="0057566E">
      <w:pPr>
        <w:pStyle w:val="ListParagraph"/>
        <w:numPr>
          <w:ilvl w:val="0"/>
          <w:numId w:val="1118"/>
        </w:numPr>
        <w:contextualSpacing/>
      </w:pPr>
      <w:r>
        <w:lastRenderedPageBreak/>
        <w:t>&lt;draw:rect&gt;</w:t>
      </w:r>
    </w:p>
    <w:p w:rsidR="006A00B2" w:rsidRDefault="0057566E">
      <w:pPr>
        <w:pStyle w:val="ListParagraph"/>
        <w:numPr>
          <w:ilvl w:val="0"/>
          <w:numId w:val="1118"/>
        </w:numPr>
        <w:contextualSpacing/>
      </w:pPr>
      <w:r>
        <w:t>&lt;draw:polyline&gt;</w:t>
      </w:r>
    </w:p>
    <w:p w:rsidR="006A00B2" w:rsidRDefault="0057566E">
      <w:pPr>
        <w:pStyle w:val="ListParagraph"/>
        <w:numPr>
          <w:ilvl w:val="0"/>
          <w:numId w:val="1118"/>
        </w:numPr>
        <w:contextualSpacing/>
      </w:pPr>
      <w:r>
        <w:t>&lt;draw:polygon&gt;</w:t>
      </w:r>
    </w:p>
    <w:p w:rsidR="006A00B2" w:rsidRDefault="0057566E">
      <w:pPr>
        <w:pStyle w:val="ListParagraph"/>
        <w:numPr>
          <w:ilvl w:val="0"/>
          <w:numId w:val="1118"/>
        </w:numPr>
        <w:contextualSpacing/>
      </w:pPr>
      <w:r>
        <w:t>&lt;draw:regular-polygon&gt;</w:t>
      </w:r>
    </w:p>
    <w:p w:rsidR="006A00B2" w:rsidRDefault="0057566E">
      <w:pPr>
        <w:pStyle w:val="ListParagraph"/>
        <w:numPr>
          <w:ilvl w:val="0"/>
          <w:numId w:val="1118"/>
        </w:numPr>
        <w:contextualSpacing/>
      </w:pPr>
      <w:r>
        <w:t>&lt;draw:path&gt;</w:t>
      </w:r>
    </w:p>
    <w:p w:rsidR="006A00B2" w:rsidRDefault="0057566E">
      <w:pPr>
        <w:pStyle w:val="ListParagraph"/>
        <w:numPr>
          <w:ilvl w:val="0"/>
          <w:numId w:val="1118"/>
        </w:numPr>
        <w:contextualSpacing/>
      </w:pPr>
      <w:r>
        <w:t>&lt;draw:circle&gt;</w:t>
      </w:r>
    </w:p>
    <w:p w:rsidR="006A00B2" w:rsidRDefault="0057566E">
      <w:pPr>
        <w:pStyle w:val="ListParagraph"/>
        <w:numPr>
          <w:ilvl w:val="0"/>
          <w:numId w:val="1118"/>
        </w:numPr>
        <w:contextualSpacing/>
      </w:pPr>
      <w:r>
        <w:t>&lt;draw:ellipse&gt;</w:t>
      </w:r>
      <w:r>
        <w:t xml:space="preserve"> </w:t>
      </w:r>
    </w:p>
    <w:p w:rsidR="006A00B2" w:rsidRDefault="0057566E">
      <w:pPr>
        <w:pStyle w:val="ListParagraph"/>
        <w:numPr>
          <w:ilvl w:val="0"/>
          <w:numId w:val="1118"/>
        </w:numPr>
        <w:contextualSpacing/>
      </w:pPr>
      <w:r>
        <w:t>&lt;draw:caption&gt;</w:t>
      </w:r>
    </w:p>
    <w:p w:rsidR="006A00B2" w:rsidRDefault="0057566E">
      <w:pPr>
        <w:pStyle w:val="ListParagraph"/>
        <w:numPr>
          <w:ilvl w:val="0"/>
          <w:numId w:val="1118"/>
        </w:numPr>
        <w:contextualSpacing/>
      </w:pPr>
      <w:r>
        <w:t>&lt;draw:g&gt;</w:t>
      </w:r>
    </w:p>
    <w:p w:rsidR="006A00B2" w:rsidRDefault="0057566E">
      <w:pPr>
        <w:pStyle w:val="ListParagraph"/>
        <w:numPr>
          <w:ilvl w:val="0"/>
          <w:numId w:val="1118"/>
        </w:numPr>
        <w:contextualSpacing/>
      </w:pPr>
      <w:r>
        <w:t>&lt;draw:frame&gt; containing &lt;draw:image&gt;, &lt;draw:text-box&gt;, or &lt;draw:object-ole&gt; element</w:t>
      </w:r>
    </w:p>
    <w:p w:rsidR="006A00B2" w:rsidRDefault="0057566E">
      <w:pPr>
        <w:pStyle w:val="ListParagraph"/>
        <w:numPr>
          <w:ilvl w:val="0"/>
          <w:numId w:val="1118"/>
        </w:numPr>
      </w:pPr>
      <w:r>
        <w:t xml:space="preserve">&lt;draw:custom-shape&gt; </w:t>
      </w:r>
    </w:p>
    <w:p w:rsidR="006A00B2" w:rsidRDefault="0057566E">
      <w:pPr>
        <w:pStyle w:val="Heading3"/>
      </w:pPr>
      <w:bookmarkStart w:id="1591" w:name="section_cd597e0dc52e4f2cb9055f9c98299911"/>
      <w:bookmarkStart w:id="1592" w:name="_Toc79580845"/>
      <w:r>
        <w:t>Section 15.14.1, Fill Style</w:t>
      </w:r>
      <w:bookmarkEnd w:id="1591"/>
      <w:bookmarkEnd w:id="1592"/>
      <w:r>
        <w:fldChar w:fldCharType="begin"/>
      </w:r>
      <w:r>
        <w:instrText xml:space="preserve"> XE "Fill Style" </w:instrText>
      </w:r>
      <w:r>
        <w:fldChar w:fldCharType="end"/>
      </w:r>
    </w:p>
    <w:p w:rsidR="006A00B2" w:rsidRDefault="0057566E">
      <w:pPr>
        <w:pStyle w:val="Definition-Field"/>
      </w:pPr>
      <w:r>
        <w:t xml:space="preserve">a.   </w:t>
      </w:r>
      <w:r>
        <w:rPr>
          <w:i/>
        </w:rPr>
        <w:t xml:space="preserve">The standard defines the attribute draw:fill, contained within the </w:t>
      </w:r>
      <w:r>
        <w:rPr>
          <w:i/>
        </w:rPr>
        <w:t>element &lt;style:graphic-properties&gt;</w:t>
      </w:r>
    </w:p>
    <w:p w:rsidR="006A00B2" w:rsidRDefault="0057566E">
      <w:pPr>
        <w:pStyle w:val="Definition-Field2"/>
      </w:pPr>
      <w:r>
        <w:t>Word 2013 supports this attribute for a style applied to the following elements:</w:t>
      </w:r>
    </w:p>
    <w:p w:rsidR="006A00B2" w:rsidRDefault="0057566E">
      <w:pPr>
        <w:pStyle w:val="ListParagraph"/>
        <w:numPr>
          <w:ilvl w:val="0"/>
          <w:numId w:val="1119"/>
        </w:numPr>
        <w:contextualSpacing/>
      </w:pPr>
      <w:r>
        <w:t>&lt;draw:rect&gt;</w:t>
      </w:r>
    </w:p>
    <w:p w:rsidR="006A00B2" w:rsidRDefault="0057566E">
      <w:pPr>
        <w:pStyle w:val="ListParagraph"/>
        <w:numPr>
          <w:ilvl w:val="0"/>
          <w:numId w:val="1119"/>
        </w:numPr>
        <w:contextualSpacing/>
      </w:pPr>
      <w:r>
        <w:t>&lt;draw:polyline&gt;</w:t>
      </w:r>
    </w:p>
    <w:p w:rsidR="006A00B2" w:rsidRDefault="0057566E">
      <w:pPr>
        <w:pStyle w:val="ListParagraph"/>
        <w:numPr>
          <w:ilvl w:val="0"/>
          <w:numId w:val="1119"/>
        </w:numPr>
        <w:contextualSpacing/>
      </w:pPr>
      <w:r>
        <w:t>&lt;draw:polygon&gt;</w:t>
      </w:r>
    </w:p>
    <w:p w:rsidR="006A00B2" w:rsidRDefault="0057566E">
      <w:pPr>
        <w:pStyle w:val="ListParagraph"/>
        <w:numPr>
          <w:ilvl w:val="0"/>
          <w:numId w:val="1119"/>
        </w:numPr>
        <w:contextualSpacing/>
      </w:pPr>
      <w:r>
        <w:t>&lt;draw:regular-polygon&gt;</w:t>
      </w:r>
    </w:p>
    <w:p w:rsidR="006A00B2" w:rsidRDefault="0057566E">
      <w:pPr>
        <w:pStyle w:val="ListParagraph"/>
        <w:numPr>
          <w:ilvl w:val="0"/>
          <w:numId w:val="1119"/>
        </w:numPr>
        <w:contextualSpacing/>
      </w:pPr>
      <w:r>
        <w:t>&lt;draw:path&gt;</w:t>
      </w:r>
    </w:p>
    <w:p w:rsidR="006A00B2" w:rsidRDefault="0057566E">
      <w:pPr>
        <w:pStyle w:val="ListParagraph"/>
        <w:numPr>
          <w:ilvl w:val="0"/>
          <w:numId w:val="1119"/>
        </w:numPr>
        <w:contextualSpacing/>
      </w:pPr>
      <w:r>
        <w:t>&lt;draw:circle&gt;</w:t>
      </w:r>
    </w:p>
    <w:p w:rsidR="006A00B2" w:rsidRDefault="0057566E">
      <w:pPr>
        <w:pStyle w:val="ListParagraph"/>
        <w:numPr>
          <w:ilvl w:val="0"/>
          <w:numId w:val="1119"/>
        </w:numPr>
        <w:contextualSpacing/>
      </w:pPr>
      <w:r>
        <w:t xml:space="preserve">&lt;draw:ellipse&gt; </w:t>
      </w:r>
    </w:p>
    <w:p w:rsidR="006A00B2" w:rsidRDefault="0057566E">
      <w:pPr>
        <w:pStyle w:val="ListParagraph"/>
        <w:numPr>
          <w:ilvl w:val="0"/>
          <w:numId w:val="1119"/>
        </w:numPr>
        <w:contextualSpacing/>
      </w:pPr>
      <w:r>
        <w:t>&lt;draw:caption&gt;</w:t>
      </w:r>
    </w:p>
    <w:p w:rsidR="006A00B2" w:rsidRDefault="0057566E">
      <w:pPr>
        <w:pStyle w:val="ListParagraph"/>
        <w:numPr>
          <w:ilvl w:val="0"/>
          <w:numId w:val="1119"/>
        </w:numPr>
        <w:contextualSpacing/>
      </w:pPr>
      <w:r>
        <w:t>&lt;draw:g&gt;</w:t>
      </w:r>
    </w:p>
    <w:p w:rsidR="006A00B2" w:rsidRDefault="0057566E">
      <w:pPr>
        <w:pStyle w:val="ListParagraph"/>
        <w:numPr>
          <w:ilvl w:val="0"/>
          <w:numId w:val="1119"/>
        </w:numPr>
        <w:contextualSpacing/>
      </w:pPr>
      <w:r>
        <w:t>&lt;draw:fr</w:t>
      </w:r>
      <w:r>
        <w:t>ame&gt; containing &lt;draw:image&gt;, &lt;draw:text-box&gt;, or &lt;draw:object-ole&gt; element</w:t>
      </w:r>
    </w:p>
    <w:p w:rsidR="006A00B2" w:rsidRDefault="0057566E">
      <w:pPr>
        <w:pStyle w:val="ListParagraph"/>
        <w:numPr>
          <w:ilvl w:val="0"/>
          <w:numId w:val="1119"/>
        </w:numPr>
      </w:pPr>
      <w:r>
        <w:t xml:space="preserve">&lt;draw:custom-shape&gt; </w:t>
      </w:r>
    </w:p>
    <w:p w:rsidR="006A00B2" w:rsidRDefault="0057566E">
      <w:pPr>
        <w:pStyle w:val="Definition-Field"/>
      </w:pPr>
      <w:r>
        <w:t xml:space="preserve">b.   </w:t>
      </w:r>
      <w:r>
        <w:rPr>
          <w:i/>
        </w:rPr>
        <w:t>The standard defines the property "bitmap", contained within the attribute draw:fill, contained within the element &lt;style:graphic-properties&gt;</w:t>
      </w:r>
    </w:p>
    <w:p w:rsidR="006A00B2" w:rsidRDefault="0057566E">
      <w:pPr>
        <w:pStyle w:val="Definition-Field2"/>
      </w:pPr>
      <w:r>
        <w:t>Word 2013 su</w:t>
      </w:r>
      <w:r>
        <w:t>pports this enum for a style applied to the following elements:</w:t>
      </w:r>
    </w:p>
    <w:p w:rsidR="006A00B2" w:rsidRDefault="0057566E">
      <w:pPr>
        <w:pStyle w:val="ListParagraph"/>
        <w:numPr>
          <w:ilvl w:val="0"/>
          <w:numId w:val="1120"/>
        </w:numPr>
        <w:contextualSpacing/>
      </w:pPr>
      <w:r>
        <w:t>&lt;draw:rect&gt;</w:t>
      </w:r>
    </w:p>
    <w:p w:rsidR="006A00B2" w:rsidRDefault="0057566E">
      <w:pPr>
        <w:pStyle w:val="ListParagraph"/>
        <w:numPr>
          <w:ilvl w:val="0"/>
          <w:numId w:val="1120"/>
        </w:numPr>
        <w:contextualSpacing/>
      </w:pPr>
      <w:r>
        <w:t>&lt;draw:polyline&gt;</w:t>
      </w:r>
    </w:p>
    <w:p w:rsidR="006A00B2" w:rsidRDefault="0057566E">
      <w:pPr>
        <w:pStyle w:val="ListParagraph"/>
        <w:numPr>
          <w:ilvl w:val="0"/>
          <w:numId w:val="1120"/>
        </w:numPr>
        <w:contextualSpacing/>
      </w:pPr>
      <w:r>
        <w:t>&lt;draw:polygon&gt;</w:t>
      </w:r>
    </w:p>
    <w:p w:rsidR="006A00B2" w:rsidRDefault="0057566E">
      <w:pPr>
        <w:pStyle w:val="ListParagraph"/>
        <w:numPr>
          <w:ilvl w:val="0"/>
          <w:numId w:val="1120"/>
        </w:numPr>
        <w:contextualSpacing/>
      </w:pPr>
      <w:r>
        <w:t>&lt;draw:regular-polygon&gt;</w:t>
      </w:r>
    </w:p>
    <w:p w:rsidR="006A00B2" w:rsidRDefault="0057566E">
      <w:pPr>
        <w:pStyle w:val="ListParagraph"/>
        <w:numPr>
          <w:ilvl w:val="0"/>
          <w:numId w:val="1120"/>
        </w:numPr>
        <w:contextualSpacing/>
      </w:pPr>
      <w:r>
        <w:t>&lt;draw:path&gt;</w:t>
      </w:r>
    </w:p>
    <w:p w:rsidR="006A00B2" w:rsidRDefault="0057566E">
      <w:pPr>
        <w:pStyle w:val="ListParagraph"/>
        <w:numPr>
          <w:ilvl w:val="0"/>
          <w:numId w:val="1120"/>
        </w:numPr>
        <w:contextualSpacing/>
      </w:pPr>
      <w:r>
        <w:t>&lt;draw:circle&gt;</w:t>
      </w:r>
    </w:p>
    <w:p w:rsidR="006A00B2" w:rsidRDefault="0057566E">
      <w:pPr>
        <w:pStyle w:val="ListParagraph"/>
        <w:numPr>
          <w:ilvl w:val="0"/>
          <w:numId w:val="1120"/>
        </w:numPr>
        <w:contextualSpacing/>
      </w:pPr>
      <w:r>
        <w:t xml:space="preserve">&lt;draw:ellipse&gt; </w:t>
      </w:r>
    </w:p>
    <w:p w:rsidR="006A00B2" w:rsidRDefault="0057566E">
      <w:pPr>
        <w:pStyle w:val="ListParagraph"/>
        <w:numPr>
          <w:ilvl w:val="0"/>
          <w:numId w:val="1120"/>
        </w:numPr>
        <w:contextualSpacing/>
      </w:pPr>
      <w:r>
        <w:t>&lt;draw:caption&gt;</w:t>
      </w:r>
    </w:p>
    <w:p w:rsidR="006A00B2" w:rsidRDefault="0057566E">
      <w:pPr>
        <w:pStyle w:val="ListParagraph"/>
        <w:numPr>
          <w:ilvl w:val="0"/>
          <w:numId w:val="1120"/>
        </w:numPr>
        <w:contextualSpacing/>
      </w:pPr>
      <w:r>
        <w:t>&lt;draw:g&gt;</w:t>
      </w:r>
    </w:p>
    <w:p w:rsidR="006A00B2" w:rsidRDefault="0057566E">
      <w:pPr>
        <w:pStyle w:val="ListParagraph"/>
        <w:numPr>
          <w:ilvl w:val="0"/>
          <w:numId w:val="1120"/>
        </w:numPr>
        <w:contextualSpacing/>
      </w:pPr>
      <w:r>
        <w:t>&lt;draw:frame&gt; containing &lt;draw:image&gt;, &lt;draw:text-box&gt;, or &lt;</w:t>
      </w:r>
      <w:r>
        <w:t>draw:object-ole&gt; element</w:t>
      </w:r>
    </w:p>
    <w:p w:rsidR="006A00B2" w:rsidRDefault="0057566E">
      <w:pPr>
        <w:pStyle w:val="ListParagraph"/>
        <w:numPr>
          <w:ilvl w:val="0"/>
          <w:numId w:val="1120"/>
        </w:numPr>
      </w:pPr>
      <w:r>
        <w:t xml:space="preserve">&lt;draw:custom-shape&gt; </w:t>
      </w:r>
    </w:p>
    <w:p w:rsidR="006A00B2" w:rsidRDefault="0057566E">
      <w:pPr>
        <w:pStyle w:val="Definition-Field"/>
      </w:pPr>
      <w:r>
        <w:t xml:space="preserve">c.   </w:t>
      </w:r>
      <w:r>
        <w:rPr>
          <w:i/>
        </w:rPr>
        <w:t>The standard defines the property "gradient", contained within the attribute draw:fill, contained within the element &lt;style:graphic-properties&gt;</w:t>
      </w:r>
    </w:p>
    <w:p w:rsidR="006A00B2" w:rsidRDefault="0057566E">
      <w:pPr>
        <w:pStyle w:val="Definition-Field2"/>
      </w:pPr>
      <w:r>
        <w:t>Word 2013 supports this enum for a style applied to the follo</w:t>
      </w:r>
      <w:r>
        <w:t>wing elements:</w:t>
      </w:r>
    </w:p>
    <w:p w:rsidR="006A00B2" w:rsidRDefault="0057566E">
      <w:pPr>
        <w:pStyle w:val="ListParagraph"/>
        <w:numPr>
          <w:ilvl w:val="0"/>
          <w:numId w:val="1121"/>
        </w:numPr>
        <w:contextualSpacing/>
      </w:pPr>
      <w:r>
        <w:t>&lt;draw:rect&gt;</w:t>
      </w:r>
    </w:p>
    <w:p w:rsidR="006A00B2" w:rsidRDefault="0057566E">
      <w:pPr>
        <w:pStyle w:val="ListParagraph"/>
        <w:numPr>
          <w:ilvl w:val="0"/>
          <w:numId w:val="1121"/>
        </w:numPr>
        <w:contextualSpacing/>
      </w:pPr>
      <w:r>
        <w:t>&lt;draw:polyline&gt;</w:t>
      </w:r>
    </w:p>
    <w:p w:rsidR="006A00B2" w:rsidRDefault="0057566E">
      <w:pPr>
        <w:pStyle w:val="ListParagraph"/>
        <w:numPr>
          <w:ilvl w:val="0"/>
          <w:numId w:val="1121"/>
        </w:numPr>
        <w:contextualSpacing/>
      </w:pPr>
      <w:r>
        <w:t>&lt;draw:polygon&gt;</w:t>
      </w:r>
    </w:p>
    <w:p w:rsidR="006A00B2" w:rsidRDefault="0057566E">
      <w:pPr>
        <w:pStyle w:val="ListParagraph"/>
        <w:numPr>
          <w:ilvl w:val="0"/>
          <w:numId w:val="1121"/>
        </w:numPr>
        <w:contextualSpacing/>
      </w:pPr>
      <w:r>
        <w:t>&lt;draw:regular-polygon&gt;</w:t>
      </w:r>
    </w:p>
    <w:p w:rsidR="006A00B2" w:rsidRDefault="0057566E">
      <w:pPr>
        <w:pStyle w:val="ListParagraph"/>
        <w:numPr>
          <w:ilvl w:val="0"/>
          <w:numId w:val="1121"/>
        </w:numPr>
        <w:contextualSpacing/>
      </w:pPr>
      <w:r>
        <w:t>&lt;draw:path&gt;</w:t>
      </w:r>
    </w:p>
    <w:p w:rsidR="006A00B2" w:rsidRDefault="0057566E">
      <w:pPr>
        <w:pStyle w:val="ListParagraph"/>
        <w:numPr>
          <w:ilvl w:val="0"/>
          <w:numId w:val="1121"/>
        </w:numPr>
        <w:contextualSpacing/>
      </w:pPr>
      <w:r>
        <w:t>&lt;draw:circle&gt;</w:t>
      </w:r>
    </w:p>
    <w:p w:rsidR="006A00B2" w:rsidRDefault="0057566E">
      <w:pPr>
        <w:pStyle w:val="ListParagraph"/>
        <w:numPr>
          <w:ilvl w:val="0"/>
          <w:numId w:val="1121"/>
        </w:numPr>
        <w:contextualSpacing/>
      </w:pPr>
      <w:r>
        <w:lastRenderedPageBreak/>
        <w:t xml:space="preserve">&lt;draw:ellipse&gt; </w:t>
      </w:r>
    </w:p>
    <w:p w:rsidR="006A00B2" w:rsidRDefault="0057566E">
      <w:pPr>
        <w:pStyle w:val="ListParagraph"/>
        <w:numPr>
          <w:ilvl w:val="0"/>
          <w:numId w:val="1121"/>
        </w:numPr>
        <w:contextualSpacing/>
      </w:pPr>
      <w:r>
        <w:t>&lt;draw:caption&gt;</w:t>
      </w:r>
    </w:p>
    <w:p w:rsidR="006A00B2" w:rsidRDefault="0057566E">
      <w:pPr>
        <w:pStyle w:val="ListParagraph"/>
        <w:numPr>
          <w:ilvl w:val="0"/>
          <w:numId w:val="1121"/>
        </w:numPr>
        <w:contextualSpacing/>
      </w:pPr>
      <w:r>
        <w:t>&lt;draw:g&gt;</w:t>
      </w:r>
    </w:p>
    <w:p w:rsidR="006A00B2" w:rsidRDefault="0057566E">
      <w:pPr>
        <w:pStyle w:val="ListParagraph"/>
        <w:numPr>
          <w:ilvl w:val="0"/>
          <w:numId w:val="1121"/>
        </w:numPr>
        <w:contextualSpacing/>
      </w:pPr>
      <w:r>
        <w:t>&lt;draw:frame&gt; containing &lt;draw:image&gt;, &lt;draw:text-box&gt;, or &lt;draw:object-ole&gt; element</w:t>
      </w:r>
    </w:p>
    <w:p w:rsidR="006A00B2" w:rsidRDefault="0057566E">
      <w:pPr>
        <w:pStyle w:val="ListParagraph"/>
        <w:numPr>
          <w:ilvl w:val="0"/>
          <w:numId w:val="1121"/>
        </w:numPr>
      </w:pPr>
      <w:r>
        <w:t xml:space="preserve">&lt;draw:custom-shape&gt; </w:t>
      </w:r>
    </w:p>
    <w:p w:rsidR="006A00B2" w:rsidRDefault="0057566E">
      <w:pPr>
        <w:pStyle w:val="Definition-Field"/>
      </w:pPr>
      <w:r>
        <w:t xml:space="preserve">d.  </w:t>
      </w:r>
      <w:r>
        <w:t xml:space="preserve"> </w:t>
      </w:r>
      <w:r>
        <w:rPr>
          <w:i/>
        </w:rPr>
        <w:t>The standard defines the property "hatch", contained within the attribute draw:fill, contained within the element &lt;style:graphic-properties&gt;</w:t>
      </w:r>
    </w:p>
    <w:p w:rsidR="006A00B2" w:rsidRDefault="0057566E">
      <w:pPr>
        <w:pStyle w:val="Definition-Field2"/>
      </w:pPr>
      <w:r>
        <w:t>Word 2013 does not support this enum for a style applied to the following elements:</w:t>
      </w:r>
    </w:p>
    <w:p w:rsidR="006A00B2" w:rsidRDefault="0057566E">
      <w:pPr>
        <w:pStyle w:val="ListParagraph"/>
        <w:numPr>
          <w:ilvl w:val="0"/>
          <w:numId w:val="1122"/>
        </w:numPr>
        <w:contextualSpacing/>
      </w:pPr>
      <w:r>
        <w:t>&lt;draw:rect&gt;</w:t>
      </w:r>
    </w:p>
    <w:p w:rsidR="006A00B2" w:rsidRDefault="0057566E">
      <w:pPr>
        <w:pStyle w:val="ListParagraph"/>
        <w:numPr>
          <w:ilvl w:val="0"/>
          <w:numId w:val="1122"/>
        </w:numPr>
        <w:contextualSpacing/>
      </w:pPr>
      <w:r>
        <w:t>&lt;draw:polyline&gt;</w:t>
      </w:r>
    </w:p>
    <w:p w:rsidR="006A00B2" w:rsidRDefault="0057566E">
      <w:pPr>
        <w:pStyle w:val="ListParagraph"/>
        <w:numPr>
          <w:ilvl w:val="0"/>
          <w:numId w:val="1122"/>
        </w:numPr>
        <w:contextualSpacing/>
      </w:pPr>
      <w:r>
        <w:t>&lt;d</w:t>
      </w:r>
      <w:r>
        <w:t>raw:polygon&gt;</w:t>
      </w:r>
    </w:p>
    <w:p w:rsidR="006A00B2" w:rsidRDefault="0057566E">
      <w:pPr>
        <w:pStyle w:val="ListParagraph"/>
        <w:numPr>
          <w:ilvl w:val="0"/>
          <w:numId w:val="1122"/>
        </w:numPr>
        <w:contextualSpacing/>
      </w:pPr>
      <w:r>
        <w:t>&lt;draw:regular-polygon&gt;</w:t>
      </w:r>
    </w:p>
    <w:p w:rsidR="006A00B2" w:rsidRDefault="0057566E">
      <w:pPr>
        <w:pStyle w:val="ListParagraph"/>
        <w:numPr>
          <w:ilvl w:val="0"/>
          <w:numId w:val="1122"/>
        </w:numPr>
        <w:contextualSpacing/>
      </w:pPr>
      <w:r>
        <w:t>&lt;draw:path&gt;</w:t>
      </w:r>
    </w:p>
    <w:p w:rsidR="006A00B2" w:rsidRDefault="0057566E">
      <w:pPr>
        <w:pStyle w:val="ListParagraph"/>
        <w:numPr>
          <w:ilvl w:val="0"/>
          <w:numId w:val="1122"/>
        </w:numPr>
        <w:contextualSpacing/>
      </w:pPr>
      <w:r>
        <w:t>&lt;draw:circle&gt;</w:t>
      </w:r>
    </w:p>
    <w:p w:rsidR="006A00B2" w:rsidRDefault="0057566E">
      <w:pPr>
        <w:pStyle w:val="ListParagraph"/>
        <w:numPr>
          <w:ilvl w:val="0"/>
          <w:numId w:val="1122"/>
        </w:numPr>
        <w:contextualSpacing/>
      </w:pPr>
      <w:r>
        <w:t xml:space="preserve">&lt;draw:ellipse&gt; </w:t>
      </w:r>
    </w:p>
    <w:p w:rsidR="006A00B2" w:rsidRDefault="0057566E">
      <w:pPr>
        <w:pStyle w:val="ListParagraph"/>
        <w:numPr>
          <w:ilvl w:val="0"/>
          <w:numId w:val="1122"/>
        </w:numPr>
        <w:contextualSpacing/>
      </w:pPr>
      <w:r>
        <w:t>&lt;draw:caption&gt;</w:t>
      </w:r>
    </w:p>
    <w:p w:rsidR="006A00B2" w:rsidRDefault="0057566E">
      <w:pPr>
        <w:pStyle w:val="ListParagraph"/>
        <w:numPr>
          <w:ilvl w:val="0"/>
          <w:numId w:val="1122"/>
        </w:numPr>
        <w:contextualSpacing/>
      </w:pPr>
      <w:r>
        <w:t>&lt;draw:g&gt;</w:t>
      </w:r>
    </w:p>
    <w:p w:rsidR="006A00B2" w:rsidRDefault="0057566E">
      <w:pPr>
        <w:pStyle w:val="ListParagraph"/>
        <w:numPr>
          <w:ilvl w:val="0"/>
          <w:numId w:val="1122"/>
        </w:numPr>
        <w:contextualSpacing/>
      </w:pPr>
      <w:r>
        <w:t>&lt;draw:frame&gt; containing &lt;draw:image&gt;, &lt;draw:text-box&gt;, or &lt;draw:object-ole&gt; element</w:t>
      </w:r>
    </w:p>
    <w:p w:rsidR="006A00B2" w:rsidRDefault="0057566E">
      <w:pPr>
        <w:pStyle w:val="ListParagraph"/>
        <w:numPr>
          <w:ilvl w:val="0"/>
          <w:numId w:val="1122"/>
        </w:numPr>
      </w:pPr>
      <w:r>
        <w:t xml:space="preserve">&lt;draw:custom-shape&gt; </w:t>
      </w:r>
    </w:p>
    <w:p w:rsidR="006A00B2" w:rsidRDefault="0057566E">
      <w:pPr>
        <w:pStyle w:val="Definition-Field"/>
      </w:pPr>
      <w:r>
        <w:t xml:space="preserve">e.   </w:t>
      </w:r>
      <w:r>
        <w:rPr>
          <w:i/>
        </w:rPr>
        <w:t xml:space="preserve">The standard defines the property "none", </w:t>
      </w:r>
      <w:r>
        <w:rPr>
          <w:i/>
        </w:rPr>
        <w:t>contained within the attribute draw:fill, contained within the element &lt;style:graphic-properties&gt;</w:t>
      </w:r>
    </w:p>
    <w:p w:rsidR="006A00B2" w:rsidRDefault="0057566E">
      <w:pPr>
        <w:pStyle w:val="Definition-Field2"/>
      </w:pPr>
      <w:r>
        <w:t>Word 2013 supports this enum for a style applied to the following elements:</w:t>
      </w:r>
    </w:p>
    <w:p w:rsidR="006A00B2" w:rsidRDefault="0057566E">
      <w:pPr>
        <w:pStyle w:val="ListParagraph"/>
        <w:numPr>
          <w:ilvl w:val="0"/>
          <w:numId w:val="1123"/>
        </w:numPr>
        <w:contextualSpacing/>
      </w:pPr>
      <w:r>
        <w:t>&lt;draw:rect&gt;</w:t>
      </w:r>
    </w:p>
    <w:p w:rsidR="006A00B2" w:rsidRDefault="0057566E">
      <w:pPr>
        <w:pStyle w:val="ListParagraph"/>
        <w:numPr>
          <w:ilvl w:val="0"/>
          <w:numId w:val="1123"/>
        </w:numPr>
        <w:contextualSpacing/>
      </w:pPr>
      <w:r>
        <w:t>&lt;draw:polyline&gt;</w:t>
      </w:r>
    </w:p>
    <w:p w:rsidR="006A00B2" w:rsidRDefault="0057566E">
      <w:pPr>
        <w:pStyle w:val="ListParagraph"/>
        <w:numPr>
          <w:ilvl w:val="0"/>
          <w:numId w:val="1123"/>
        </w:numPr>
        <w:contextualSpacing/>
      </w:pPr>
      <w:r>
        <w:t>&lt;draw:polygon&gt;</w:t>
      </w:r>
    </w:p>
    <w:p w:rsidR="006A00B2" w:rsidRDefault="0057566E">
      <w:pPr>
        <w:pStyle w:val="ListParagraph"/>
        <w:numPr>
          <w:ilvl w:val="0"/>
          <w:numId w:val="1123"/>
        </w:numPr>
        <w:contextualSpacing/>
      </w:pPr>
      <w:r>
        <w:t>&lt;draw:regular-polygon&gt;</w:t>
      </w:r>
    </w:p>
    <w:p w:rsidR="006A00B2" w:rsidRDefault="0057566E">
      <w:pPr>
        <w:pStyle w:val="ListParagraph"/>
        <w:numPr>
          <w:ilvl w:val="0"/>
          <w:numId w:val="1123"/>
        </w:numPr>
        <w:contextualSpacing/>
      </w:pPr>
      <w:r>
        <w:t>&lt;draw:path&gt;</w:t>
      </w:r>
    </w:p>
    <w:p w:rsidR="006A00B2" w:rsidRDefault="0057566E">
      <w:pPr>
        <w:pStyle w:val="ListParagraph"/>
        <w:numPr>
          <w:ilvl w:val="0"/>
          <w:numId w:val="1123"/>
        </w:numPr>
        <w:contextualSpacing/>
      </w:pPr>
      <w:r>
        <w:t>&lt;dra</w:t>
      </w:r>
      <w:r>
        <w:t>w:circle&gt;</w:t>
      </w:r>
    </w:p>
    <w:p w:rsidR="006A00B2" w:rsidRDefault="0057566E">
      <w:pPr>
        <w:pStyle w:val="ListParagraph"/>
        <w:numPr>
          <w:ilvl w:val="0"/>
          <w:numId w:val="1123"/>
        </w:numPr>
        <w:contextualSpacing/>
      </w:pPr>
      <w:r>
        <w:t xml:space="preserve">&lt;draw:ellipse&gt; </w:t>
      </w:r>
    </w:p>
    <w:p w:rsidR="006A00B2" w:rsidRDefault="0057566E">
      <w:pPr>
        <w:pStyle w:val="ListParagraph"/>
        <w:numPr>
          <w:ilvl w:val="0"/>
          <w:numId w:val="1123"/>
        </w:numPr>
        <w:contextualSpacing/>
      </w:pPr>
      <w:r>
        <w:t>&lt;draw:caption&gt;</w:t>
      </w:r>
    </w:p>
    <w:p w:rsidR="006A00B2" w:rsidRDefault="0057566E">
      <w:pPr>
        <w:pStyle w:val="ListParagraph"/>
        <w:numPr>
          <w:ilvl w:val="0"/>
          <w:numId w:val="1123"/>
        </w:numPr>
        <w:contextualSpacing/>
      </w:pPr>
      <w:r>
        <w:t>&lt;draw:g&gt;</w:t>
      </w:r>
    </w:p>
    <w:p w:rsidR="006A00B2" w:rsidRDefault="0057566E">
      <w:pPr>
        <w:pStyle w:val="ListParagraph"/>
        <w:numPr>
          <w:ilvl w:val="0"/>
          <w:numId w:val="1123"/>
        </w:numPr>
        <w:contextualSpacing/>
      </w:pPr>
      <w:r>
        <w:t>&lt;draw:frame&gt; containing &lt;draw:image&gt;, &lt;draw:text-box&gt;, or &lt;draw:object-ole&gt; element</w:t>
      </w:r>
    </w:p>
    <w:p w:rsidR="006A00B2" w:rsidRDefault="0057566E">
      <w:pPr>
        <w:pStyle w:val="ListParagraph"/>
        <w:numPr>
          <w:ilvl w:val="0"/>
          <w:numId w:val="1123"/>
        </w:numPr>
      </w:pPr>
      <w:r>
        <w:t xml:space="preserve">&lt;draw:custom-shape&gt; </w:t>
      </w:r>
    </w:p>
    <w:p w:rsidR="006A00B2" w:rsidRDefault="0057566E">
      <w:pPr>
        <w:pStyle w:val="Definition-Field"/>
      </w:pPr>
      <w:r>
        <w:t xml:space="preserve">f.   </w:t>
      </w:r>
      <w:r>
        <w:rPr>
          <w:i/>
        </w:rPr>
        <w:t xml:space="preserve">The standard defines the property "solid", contained within the attribute draw:fill, contained </w:t>
      </w:r>
      <w:r>
        <w:rPr>
          <w:i/>
        </w:rPr>
        <w:t>within the element &lt;style:graphic-properties&gt;</w:t>
      </w:r>
    </w:p>
    <w:p w:rsidR="006A00B2" w:rsidRDefault="0057566E">
      <w:pPr>
        <w:pStyle w:val="Definition-Field2"/>
      </w:pPr>
      <w:r>
        <w:t>Word 2013 supports this enum for a style applied to the following elements:</w:t>
      </w:r>
    </w:p>
    <w:p w:rsidR="006A00B2" w:rsidRDefault="0057566E">
      <w:pPr>
        <w:pStyle w:val="ListParagraph"/>
        <w:numPr>
          <w:ilvl w:val="0"/>
          <w:numId w:val="1124"/>
        </w:numPr>
        <w:contextualSpacing/>
      </w:pPr>
      <w:r>
        <w:t>&lt;draw:rect&gt;</w:t>
      </w:r>
    </w:p>
    <w:p w:rsidR="006A00B2" w:rsidRDefault="0057566E">
      <w:pPr>
        <w:pStyle w:val="ListParagraph"/>
        <w:numPr>
          <w:ilvl w:val="0"/>
          <w:numId w:val="1124"/>
        </w:numPr>
        <w:contextualSpacing/>
      </w:pPr>
      <w:r>
        <w:t>&lt;draw:polyline&gt;</w:t>
      </w:r>
    </w:p>
    <w:p w:rsidR="006A00B2" w:rsidRDefault="0057566E">
      <w:pPr>
        <w:pStyle w:val="ListParagraph"/>
        <w:numPr>
          <w:ilvl w:val="0"/>
          <w:numId w:val="1124"/>
        </w:numPr>
        <w:contextualSpacing/>
      </w:pPr>
      <w:r>
        <w:t>&lt;draw:polygon&gt;</w:t>
      </w:r>
    </w:p>
    <w:p w:rsidR="006A00B2" w:rsidRDefault="0057566E">
      <w:pPr>
        <w:pStyle w:val="ListParagraph"/>
        <w:numPr>
          <w:ilvl w:val="0"/>
          <w:numId w:val="1124"/>
        </w:numPr>
        <w:contextualSpacing/>
      </w:pPr>
      <w:r>
        <w:t>&lt;draw:regular-polygon&gt;</w:t>
      </w:r>
    </w:p>
    <w:p w:rsidR="006A00B2" w:rsidRDefault="0057566E">
      <w:pPr>
        <w:pStyle w:val="ListParagraph"/>
        <w:numPr>
          <w:ilvl w:val="0"/>
          <w:numId w:val="1124"/>
        </w:numPr>
        <w:contextualSpacing/>
      </w:pPr>
      <w:r>
        <w:t>&lt;draw:path&gt;</w:t>
      </w:r>
    </w:p>
    <w:p w:rsidR="006A00B2" w:rsidRDefault="0057566E">
      <w:pPr>
        <w:pStyle w:val="ListParagraph"/>
        <w:numPr>
          <w:ilvl w:val="0"/>
          <w:numId w:val="1124"/>
        </w:numPr>
        <w:contextualSpacing/>
      </w:pPr>
      <w:r>
        <w:t>&lt;draw:circle&gt;</w:t>
      </w:r>
    </w:p>
    <w:p w:rsidR="006A00B2" w:rsidRDefault="0057566E">
      <w:pPr>
        <w:pStyle w:val="ListParagraph"/>
        <w:numPr>
          <w:ilvl w:val="0"/>
          <w:numId w:val="1124"/>
        </w:numPr>
        <w:contextualSpacing/>
      </w:pPr>
      <w:r>
        <w:t xml:space="preserve">&lt;draw:ellipse&gt; </w:t>
      </w:r>
    </w:p>
    <w:p w:rsidR="006A00B2" w:rsidRDefault="0057566E">
      <w:pPr>
        <w:pStyle w:val="ListParagraph"/>
        <w:numPr>
          <w:ilvl w:val="0"/>
          <w:numId w:val="1124"/>
        </w:numPr>
        <w:contextualSpacing/>
      </w:pPr>
      <w:r>
        <w:t>&lt;draw:caption&gt;</w:t>
      </w:r>
    </w:p>
    <w:p w:rsidR="006A00B2" w:rsidRDefault="0057566E">
      <w:pPr>
        <w:pStyle w:val="ListParagraph"/>
        <w:numPr>
          <w:ilvl w:val="0"/>
          <w:numId w:val="1124"/>
        </w:numPr>
        <w:contextualSpacing/>
      </w:pPr>
      <w:r>
        <w:t>&lt;draw:g&gt;</w:t>
      </w:r>
    </w:p>
    <w:p w:rsidR="006A00B2" w:rsidRDefault="0057566E">
      <w:pPr>
        <w:pStyle w:val="ListParagraph"/>
        <w:numPr>
          <w:ilvl w:val="0"/>
          <w:numId w:val="1124"/>
        </w:numPr>
        <w:contextualSpacing/>
      </w:pPr>
      <w:r>
        <w:t>&lt;</w:t>
      </w:r>
      <w:r>
        <w:t>draw:frame&gt; containing &lt;draw:image&gt;, &lt;draw:text-box&gt;, or &lt;draw:object-ole&gt; element</w:t>
      </w:r>
    </w:p>
    <w:p w:rsidR="006A00B2" w:rsidRDefault="0057566E">
      <w:pPr>
        <w:pStyle w:val="ListParagraph"/>
        <w:numPr>
          <w:ilvl w:val="0"/>
          <w:numId w:val="1124"/>
        </w:numPr>
      </w:pPr>
      <w:r>
        <w:t xml:space="preserve">&lt;draw:custom-shape&gt; </w:t>
      </w:r>
    </w:p>
    <w:p w:rsidR="006A00B2" w:rsidRDefault="0057566E">
      <w:pPr>
        <w:pStyle w:val="Definition-Field"/>
      </w:pPr>
      <w:r>
        <w:t xml:space="preserve">g.   </w:t>
      </w:r>
      <w:r>
        <w:rPr>
          <w:i/>
        </w:rPr>
        <w:t>The standard defines the attribute draw:fill, contained within the element &lt;style:graphic-properties&gt;</w:t>
      </w:r>
    </w:p>
    <w:p w:rsidR="006A00B2" w:rsidRDefault="0057566E">
      <w:pPr>
        <w:pStyle w:val="Definition-Field2"/>
      </w:pPr>
      <w:r>
        <w:lastRenderedPageBreak/>
        <w:t>Excel 2013 supports this attribute for a styl</w:t>
      </w:r>
      <w:r>
        <w:t>e applied to the following elements:</w:t>
      </w:r>
    </w:p>
    <w:p w:rsidR="006A00B2" w:rsidRDefault="0057566E">
      <w:pPr>
        <w:pStyle w:val="ListParagraph"/>
        <w:numPr>
          <w:ilvl w:val="0"/>
          <w:numId w:val="1125"/>
        </w:numPr>
        <w:contextualSpacing/>
      </w:pPr>
      <w:r>
        <w:t>&lt;draw:rect&gt;</w:t>
      </w:r>
    </w:p>
    <w:p w:rsidR="006A00B2" w:rsidRDefault="0057566E">
      <w:pPr>
        <w:pStyle w:val="ListParagraph"/>
        <w:numPr>
          <w:ilvl w:val="0"/>
          <w:numId w:val="1125"/>
        </w:numPr>
        <w:contextualSpacing/>
      </w:pPr>
      <w:r>
        <w:t>&lt;draw:polyline&gt;</w:t>
      </w:r>
    </w:p>
    <w:p w:rsidR="006A00B2" w:rsidRDefault="0057566E">
      <w:pPr>
        <w:pStyle w:val="ListParagraph"/>
        <w:numPr>
          <w:ilvl w:val="0"/>
          <w:numId w:val="1125"/>
        </w:numPr>
        <w:contextualSpacing/>
      </w:pPr>
      <w:r>
        <w:t>&lt;draw:polygon&gt;</w:t>
      </w:r>
    </w:p>
    <w:p w:rsidR="006A00B2" w:rsidRDefault="0057566E">
      <w:pPr>
        <w:pStyle w:val="ListParagraph"/>
        <w:numPr>
          <w:ilvl w:val="0"/>
          <w:numId w:val="1125"/>
        </w:numPr>
        <w:contextualSpacing/>
      </w:pPr>
      <w:r>
        <w:t>&lt;draw:regular-polygon&gt;</w:t>
      </w:r>
    </w:p>
    <w:p w:rsidR="006A00B2" w:rsidRDefault="0057566E">
      <w:pPr>
        <w:pStyle w:val="ListParagraph"/>
        <w:numPr>
          <w:ilvl w:val="0"/>
          <w:numId w:val="1125"/>
        </w:numPr>
        <w:contextualSpacing/>
      </w:pPr>
      <w:r>
        <w:t>&lt;draw:path&gt;</w:t>
      </w:r>
    </w:p>
    <w:p w:rsidR="006A00B2" w:rsidRDefault="0057566E">
      <w:pPr>
        <w:pStyle w:val="ListParagraph"/>
        <w:numPr>
          <w:ilvl w:val="0"/>
          <w:numId w:val="1125"/>
        </w:numPr>
        <w:contextualSpacing/>
      </w:pPr>
      <w:r>
        <w:t>&lt;draw:circle&gt;</w:t>
      </w:r>
    </w:p>
    <w:p w:rsidR="006A00B2" w:rsidRDefault="0057566E">
      <w:pPr>
        <w:pStyle w:val="ListParagraph"/>
        <w:numPr>
          <w:ilvl w:val="0"/>
          <w:numId w:val="1125"/>
        </w:numPr>
        <w:contextualSpacing/>
      </w:pPr>
      <w:r>
        <w:t xml:space="preserve">&lt;draw:ellipse&gt; </w:t>
      </w:r>
    </w:p>
    <w:p w:rsidR="006A00B2" w:rsidRDefault="0057566E">
      <w:pPr>
        <w:pStyle w:val="ListParagraph"/>
        <w:numPr>
          <w:ilvl w:val="0"/>
          <w:numId w:val="1125"/>
        </w:numPr>
        <w:contextualSpacing/>
      </w:pPr>
      <w:r>
        <w:t>&lt;draw:caption&gt;</w:t>
      </w:r>
    </w:p>
    <w:p w:rsidR="006A00B2" w:rsidRDefault="0057566E">
      <w:pPr>
        <w:pStyle w:val="ListParagraph"/>
        <w:numPr>
          <w:ilvl w:val="0"/>
          <w:numId w:val="1125"/>
        </w:numPr>
        <w:contextualSpacing/>
      </w:pPr>
      <w:r>
        <w:t>&lt;draw:g&gt;</w:t>
      </w:r>
    </w:p>
    <w:p w:rsidR="006A00B2" w:rsidRDefault="0057566E">
      <w:pPr>
        <w:pStyle w:val="ListParagraph"/>
        <w:numPr>
          <w:ilvl w:val="0"/>
          <w:numId w:val="1125"/>
        </w:numPr>
        <w:contextualSpacing/>
      </w:pPr>
      <w:r>
        <w:t>&lt;draw:frame&gt; containing &lt;draw:image&gt;, &lt;draw:text-box&gt;, or &lt;draw:object-ole&gt; element</w:t>
      </w:r>
    </w:p>
    <w:p w:rsidR="006A00B2" w:rsidRDefault="0057566E">
      <w:pPr>
        <w:pStyle w:val="ListParagraph"/>
        <w:numPr>
          <w:ilvl w:val="0"/>
          <w:numId w:val="1125"/>
        </w:numPr>
      </w:pPr>
      <w:r>
        <w:t>&lt;dr</w:t>
      </w:r>
      <w:r>
        <w:t xml:space="preserve">aw:custom-shape&gt; </w:t>
      </w:r>
    </w:p>
    <w:p w:rsidR="006A00B2" w:rsidRDefault="0057566E">
      <w:pPr>
        <w:pStyle w:val="Definition-Field"/>
      </w:pPr>
      <w:r>
        <w:t xml:space="preserve">h.   </w:t>
      </w:r>
      <w:r>
        <w:rPr>
          <w:i/>
        </w:rPr>
        <w:t>The standard defines the property "bitmap", contained within the attribute draw:fill, contained within the element &lt;style:graphic-properties&gt;</w:t>
      </w:r>
    </w:p>
    <w:p w:rsidR="006A00B2" w:rsidRDefault="0057566E">
      <w:pPr>
        <w:pStyle w:val="Definition-Field2"/>
      </w:pPr>
      <w:r>
        <w:t>Excel 2013 supports this enum for a style applied to the following elements:</w:t>
      </w:r>
    </w:p>
    <w:p w:rsidR="006A00B2" w:rsidRDefault="0057566E">
      <w:pPr>
        <w:pStyle w:val="ListParagraph"/>
        <w:numPr>
          <w:ilvl w:val="0"/>
          <w:numId w:val="1126"/>
        </w:numPr>
        <w:contextualSpacing/>
      </w:pPr>
      <w:r>
        <w:t>&lt;draw:rect&gt;</w:t>
      </w:r>
    </w:p>
    <w:p w:rsidR="006A00B2" w:rsidRDefault="0057566E">
      <w:pPr>
        <w:pStyle w:val="ListParagraph"/>
        <w:numPr>
          <w:ilvl w:val="0"/>
          <w:numId w:val="1126"/>
        </w:numPr>
        <w:contextualSpacing/>
      </w:pPr>
      <w:r>
        <w:t>&lt;d</w:t>
      </w:r>
      <w:r>
        <w:t>raw:polyline&gt;</w:t>
      </w:r>
    </w:p>
    <w:p w:rsidR="006A00B2" w:rsidRDefault="0057566E">
      <w:pPr>
        <w:pStyle w:val="ListParagraph"/>
        <w:numPr>
          <w:ilvl w:val="0"/>
          <w:numId w:val="1126"/>
        </w:numPr>
        <w:contextualSpacing/>
      </w:pPr>
      <w:r>
        <w:t>&lt;draw:polygon&gt;</w:t>
      </w:r>
    </w:p>
    <w:p w:rsidR="006A00B2" w:rsidRDefault="0057566E">
      <w:pPr>
        <w:pStyle w:val="ListParagraph"/>
        <w:numPr>
          <w:ilvl w:val="0"/>
          <w:numId w:val="1126"/>
        </w:numPr>
        <w:contextualSpacing/>
      </w:pPr>
      <w:r>
        <w:t>&lt;draw:regular-polygon&gt;</w:t>
      </w:r>
    </w:p>
    <w:p w:rsidR="006A00B2" w:rsidRDefault="0057566E">
      <w:pPr>
        <w:pStyle w:val="ListParagraph"/>
        <w:numPr>
          <w:ilvl w:val="0"/>
          <w:numId w:val="1126"/>
        </w:numPr>
        <w:contextualSpacing/>
      </w:pPr>
      <w:r>
        <w:t>&lt;draw:path&gt;</w:t>
      </w:r>
    </w:p>
    <w:p w:rsidR="006A00B2" w:rsidRDefault="0057566E">
      <w:pPr>
        <w:pStyle w:val="ListParagraph"/>
        <w:numPr>
          <w:ilvl w:val="0"/>
          <w:numId w:val="1126"/>
        </w:numPr>
        <w:contextualSpacing/>
      </w:pPr>
      <w:r>
        <w:t>&lt;draw:circle&gt;</w:t>
      </w:r>
    </w:p>
    <w:p w:rsidR="006A00B2" w:rsidRDefault="0057566E">
      <w:pPr>
        <w:pStyle w:val="ListParagraph"/>
        <w:numPr>
          <w:ilvl w:val="0"/>
          <w:numId w:val="1126"/>
        </w:numPr>
        <w:contextualSpacing/>
      </w:pPr>
      <w:r>
        <w:t xml:space="preserve">&lt;draw:ellipse&gt; </w:t>
      </w:r>
    </w:p>
    <w:p w:rsidR="006A00B2" w:rsidRDefault="0057566E">
      <w:pPr>
        <w:pStyle w:val="ListParagraph"/>
        <w:numPr>
          <w:ilvl w:val="0"/>
          <w:numId w:val="1126"/>
        </w:numPr>
        <w:contextualSpacing/>
      </w:pPr>
      <w:r>
        <w:t>&lt;draw:caption&gt;</w:t>
      </w:r>
    </w:p>
    <w:p w:rsidR="006A00B2" w:rsidRDefault="0057566E">
      <w:pPr>
        <w:pStyle w:val="ListParagraph"/>
        <w:numPr>
          <w:ilvl w:val="0"/>
          <w:numId w:val="1126"/>
        </w:numPr>
        <w:contextualSpacing/>
      </w:pPr>
      <w:r>
        <w:t>&lt;draw:g&gt;</w:t>
      </w:r>
    </w:p>
    <w:p w:rsidR="006A00B2" w:rsidRDefault="0057566E">
      <w:pPr>
        <w:pStyle w:val="ListParagraph"/>
        <w:numPr>
          <w:ilvl w:val="0"/>
          <w:numId w:val="1126"/>
        </w:numPr>
        <w:contextualSpacing/>
      </w:pPr>
      <w:r>
        <w:t>&lt;draw:frame&gt; containing &lt;draw:image&gt;, &lt;draw:text-box&gt;, or &lt;draw:object-ole&gt; element</w:t>
      </w:r>
    </w:p>
    <w:p w:rsidR="006A00B2" w:rsidRDefault="0057566E">
      <w:pPr>
        <w:pStyle w:val="ListParagraph"/>
        <w:numPr>
          <w:ilvl w:val="0"/>
          <w:numId w:val="1126"/>
        </w:numPr>
      </w:pPr>
      <w:r>
        <w:t xml:space="preserve">&lt;draw:custom-shape&gt; </w:t>
      </w:r>
    </w:p>
    <w:p w:rsidR="006A00B2" w:rsidRDefault="0057566E">
      <w:pPr>
        <w:pStyle w:val="Definition-Field"/>
      </w:pPr>
      <w:r>
        <w:t xml:space="preserve">i.   </w:t>
      </w:r>
      <w:r>
        <w:rPr>
          <w:i/>
        </w:rPr>
        <w:t xml:space="preserve">The standard defines the </w:t>
      </w:r>
      <w:r>
        <w:rPr>
          <w:i/>
        </w:rPr>
        <w:t>property "gradient", contained within the attribute draw:fill, contained within the element &lt;style:graphic-properties&gt;</w:t>
      </w:r>
    </w:p>
    <w:p w:rsidR="006A00B2" w:rsidRDefault="0057566E">
      <w:pPr>
        <w:pStyle w:val="Definition-Field2"/>
      </w:pPr>
      <w:r>
        <w:t>Excel 2013 supports this enum for a style applied to the following elements:</w:t>
      </w:r>
    </w:p>
    <w:p w:rsidR="006A00B2" w:rsidRDefault="0057566E">
      <w:pPr>
        <w:pStyle w:val="ListParagraph"/>
        <w:numPr>
          <w:ilvl w:val="0"/>
          <w:numId w:val="1127"/>
        </w:numPr>
        <w:contextualSpacing/>
      </w:pPr>
      <w:r>
        <w:t>&lt;draw:rect&gt;</w:t>
      </w:r>
    </w:p>
    <w:p w:rsidR="006A00B2" w:rsidRDefault="0057566E">
      <w:pPr>
        <w:pStyle w:val="ListParagraph"/>
        <w:numPr>
          <w:ilvl w:val="0"/>
          <w:numId w:val="1127"/>
        </w:numPr>
        <w:contextualSpacing/>
      </w:pPr>
      <w:r>
        <w:t>&lt;draw:polyline&gt;</w:t>
      </w:r>
    </w:p>
    <w:p w:rsidR="006A00B2" w:rsidRDefault="0057566E">
      <w:pPr>
        <w:pStyle w:val="ListParagraph"/>
        <w:numPr>
          <w:ilvl w:val="0"/>
          <w:numId w:val="1127"/>
        </w:numPr>
        <w:contextualSpacing/>
      </w:pPr>
      <w:r>
        <w:t>&lt;draw:polygon&gt;</w:t>
      </w:r>
    </w:p>
    <w:p w:rsidR="006A00B2" w:rsidRDefault="0057566E">
      <w:pPr>
        <w:pStyle w:val="ListParagraph"/>
        <w:numPr>
          <w:ilvl w:val="0"/>
          <w:numId w:val="1127"/>
        </w:numPr>
        <w:contextualSpacing/>
      </w:pPr>
      <w:r>
        <w:t>&lt;draw:regular-pol</w:t>
      </w:r>
      <w:r>
        <w:t>ygon&gt;</w:t>
      </w:r>
    </w:p>
    <w:p w:rsidR="006A00B2" w:rsidRDefault="0057566E">
      <w:pPr>
        <w:pStyle w:val="ListParagraph"/>
        <w:numPr>
          <w:ilvl w:val="0"/>
          <w:numId w:val="1127"/>
        </w:numPr>
        <w:contextualSpacing/>
      </w:pPr>
      <w:r>
        <w:t>&lt;draw:path&gt;</w:t>
      </w:r>
    </w:p>
    <w:p w:rsidR="006A00B2" w:rsidRDefault="0057566E">
      <w:pPr>
        <w:pStyle w:val="ListParagraph"/>
        <w:numPr>
          <w:ilvl w:val="0"/>
          <w:numId w:val="1127"/>
        </w:numPr>
        <w:contextualSpacing/>
      </w:pPr>
      <w:r>
        <w:t>&lt;draw:circle&gt;</w:t>
      </w:r>
    </w:p>
    <w:p w:rsidR="006A00B2" w:rsidRDefault="0057566E">
      <w:pPr>
        <w:pStyle w:val="ListParagraph"/>
        <w:numPr>
          <w:ilvl w:val="0"/>
          <w:numId w:val="1127"/>
        </w:numPr>
        <w:contextualSpacing/>
      </w:pPr>
      <w:r>
        <w:t xml:space="preserve">&lt;draw:ellipse&gt; </w:t>
      </w:r>
    </w:p>
    <w:p w:rsidR="006A00B2" w:rsidRDefault="0057566E">
      <w:pPr>
        <w:pStyle w:val="ListParagraph"/>
        <w:numPr>
          <w:ilvl w:val="0"/>
          <w:numId w:val="1127"/>
        </w:numPr>
        <w:contextualSpacing/>
      </w:pPr>
      <w:r>
        <w:t>&lt;draw:caption&gt;</w:t>
      </w:r>
    </w:p>
    <w:p w:rsidR="006A00B2" w:rsidRDefault="0057566E">
      <w:pPr>
        <w:pStyle w:val="ListParagraph"/>
        <w:numPr>
          <w:ilvl w:val="0"/>
          <w:numId w:val="1127"/>
        </w:numPr>
        <w:contextualSpacing/>
      </w:pPr>
      <w:r>
        <w:t>&lt;draw:g&gt;</w:t>
      </w:r>
    </w:p>
    <w:p w:rsidR="006A00B2" w:rsidRDefault="0057566E">
      <w:pPr>
        <w:pStyle w:val="ListParagraph"/>
        <w:numPr>
          <w:ilvl w:val="0"/>
          <w:numId w:val="1127"/>
        </w:numPr>
        <w:contextualSpacing/>
      </w:pPr>
      <w:r>
        <w:t>&lt;draw:frame&gt; containing &lt;draw:image&gt;, &lt;draw:text-box&gt;, or &lt;draw:object-ole&gt; element</w:t>
      </w:r>
    </w:p>
    <w:p w:rsidR="006A00B2" w:rsidRDefault="0057566E">
      <w:pPr>
        <w:pStyle w:val="ListParagraph"/>
        <w:numPr>
          <w:ilvl w:val="0"/>
          <w:numId w:val="1127"/>
        </w:numPr>
      </w:pPr>
      <w:r>
        <w:t xml:space="preserve">&lt;draw:custom-shape&gt; </w:t>
      </w:r>
    </w:p>
    <w:p w:rsidR="006A00B2" w:rsidRDefault="0057566E">
      <w:pPr>
        <w:pStyle w:val="Definition-Field"/>
      </w:pPr>
      <w:r>
        <w:t xml:space="preserve">j.   </w:t>
      </w:r>
      <w:r>
        <w:rPr>
          <w:i/>
        </w:rPr>
        <w:t xml:space="preserve">The standard defines the property "hatch", contained within the attribute </w:t>
      </w:r>
      <w:r>
        <w:rPr>
          <w:i/>
        </w:rPr>
        <w:t>draw:fill, contained within the element &lt;style:graphic-properties&gt;</w:t>
      </w:r>
    </w:p>
    <w:p w:rsidR="006A00B2" w:rsidRDefault="0057566E">
      <w:pPr>
        <w:pStyle w:val="Definition-Field2"/>
      </w:pPr>
      <w:r>
        <w:t>Excel 2013 does not support this enum for a style applied to the following elements:</w:t>
      </w:r>
    </w:p>
    <w:p w:rsidR="006A00B2" w:rsidRDefault="0057566E">
      <w:pPr>
        <w:pStyle w:val="ListParagraph"/>
        <w:numPr>
          <w:ilvl w:val="0"/>
          <w:numId w:val="1128"/>
        </w:numPr>
        <w:contextualSpacing/>
      </w:pPr>
      <w:r>
        <w:t>&lt;draw:rect&gt;</w:t>
      </w:r>
    </w:p>
    <w:p w:rsidR="006A00B2" w:rsidRDefault="0057566E">
      <w:pPr>
        <w:pStyle w:val="ListParagraph"/>
        <w:numPr>
          <w:ilvl w:val="0"/>
          <w:numId w:val="1128"/>
        </w:numPr>
        <w:contextualSpacing/>
      </w:pPr>
      <w:r>
        <w:t>&lt;draw:polyline&gt;</w:t>
      </w:r>
    </w:p>
    <w:p w:rsidR="006A00B2" w:rsidRDefault="0057566E">
      <w:pPr>
        <w:pStyle w:val="ListParagraph"/>
        <w:numPr>
          <w:ilvl w:val="0"/>
          <w:numId w:val="1128"/>
        </w:numPr>
        <w:contextualSpacing/>
      </w:pPr>
      <w:r>
        <w:t>&lt;draw:polygon&gt;</w:t>
      </w:r>
    </w:p>
    <w:p w:rsidR="006A00B2" w:rsidRDefault="0057566E">
      <w:pPr>
        <w:pStyle w:val="ListParagraph"/>
        <w:numPr>
          <w:ilvl w:val="0"/>
          <w:numId w:val="1128"/>
        </w:numPr>
        <w:contextualSpacing/>
      </w:pPr>
      <w:r>
        <w:t>&lt;draw:regular-polygon&gt;</w:t>
      </w:r>
    </w:p>
    <w:p w:rsidR="006A00B2" w:rsidRDefault="0057566E">
      <w:pPr>
        <w:pStyle w:val="ListParagraph"/>
        <w:numPr>
          <w:ilvl w:val="0"/>
          <w:numId w:val="1128"/>
        </w:numPr>
        <w:contextualSpacing/>
      </w:pPr>
      <w:r>
        <w:t>&lt;draw:path&gt;</w:t>
      </w:r>
    </w:p>
    <w:p w:rsidR="006A00B2" w:rsidRDefault="0057566E">
      <w:pPr>
        <w:pStyle w:val="ListParagraph"/>
        <w:numPr>
          <w:ilvl w:val="0"/>
          <w:numId w:val="1128"/>
        </w:numPr>
        <w:contextualSpacing/>
      </w:pPr>
      <w:r>
        <w:t>&lt;draw:circle&gt;</w:t>
      </w:r>
    </w:p>
    <w:p w:rsidR="006A00B2" w:rsidRDefault="0057566E">
      <w:pPr>
        <w:pStyle w:val="ListParagraph"/>
        <w:numPr>
          <w:ilvl w:val="0"/>
          <w:numId w:val="1128"/>
        </w:numPr>
        <w:contextualSpacing/>
      </w:pPr>
      <w:r>
        <w:t>&lt;</w:t>
      </w:r>
      <w:r>
        <w:t xml:space="preserve">draw:ellipse&gt; </w:t>
      </w:r>
    </w:p>
    <w:p w:rsidR="006A00B2" w:rsidRDefault="0057566E">
      <w:pPr>
        <w:pStyle w:val="ListParagraph"/>
        <w:numPr>
          <w:ilvl w:val="0"/>
          <w:numId w:val="1128"/>
        </w:numPr>
        <w:contextualSpacing/>
      </w:pPr>
      <w:r>
        <w:lastRenderedPageBreak/>
        <w:t>&lt;draw:caption&gt;</w:t>
      </w:r>
    </w:p>
    <w:p w:rsidR="006A00B2" w:rsidRDefault="0057566E">
      <w:pPr>
        <w:pStyle w:val="ListParagraph"/>
        <w:numPr>
          <w:ilvl w:val="0"/>
          <w:numId w:val="1128"/>
        </w:numPr>
        <w:contextualSpacing/>
      </w:pPr>
      <w:r>
        <w:t>&lt;draw:g&gt;</w:t>
      </w:r>
    </w:p>
    <w:p w:rsidR="006A00B2" w:rsidRDefault="0057566E">
      <w:pPr>
        <w:pStyle w:val="ListParagraph"/>
        <w:numPr>
          <w:ilvl w:val="0"/>
          <w:numId w:val="1128"/>
        </w:numPr>
        <w:contextualSpacing/>
      </w:pPr>
      <w:r>
        <w:t>&lt;draw:frame&gt; containing &lt;draw:image&gt;, &lt;draw:text-box&gt;, or &lt;draw:object-ole&gt; element</w:t>
      </w:r>
    </w:p>
    <w:p w:rsidR="006A00B2" w:rsidRDefault="0057566E">
      <w:pPr>
        <w:pStyle w:val="ListParagraph"/>
        <w:numPr>
          <w:ilvl w:val="0"/>
          <w:numId w:val="1128"/>
        </w:numPr>
      </w:pPr>
      <w:r>
        <w:t xml:space="preserve">&lt;draw:custom-shape&gt; </w:t>
      </w:r>
    </w:p>
    <w:p w:rsidR="006A00B2" w:rsidRDefault="0057566E">
      <w:pPr>
        <w:pStyle w:val="Definition-Field"/>
      </w:pPr>
      <w:r>
        <w:t xml:space="preserve">k.   </w:t>
      </w:r>
      <w:r>
        <w:rPr>
          <w:i/>
        </w:rPr>
        <w:t>The standard defines the property "none", contained within the attribute draw:fill, contained within the el</w:t>
      </w:r>
      <w:r>
        <w:rPr>
          <w:i/>
        </w:rPr>
        <w:t>ement &lt;style:graphic-properties&gt;</w:t>
      </w:r>
    </w:p>
    <w:p w:rsidR="006A00B2" w:rsidRDefault="0057566E">
      <w:pPr>
        <w:pStyle w:val="Definition-Field2"/>
      </w:pPr>
      <w:r>
        <w:t>Excel 2013 supports this enum for a style applied to the following elements:</w:t>
      </w:r>
    </w:p>
    <w:p w:rsidR="006A00B2" w:rsidRDefault="0057566E">
      <w:pPr>
        <w:pStyle w:val="ListParagraph"/>
        <w:numPr>
          <w:ilvl w:val="0"/>
          <w:numId w:val="1129"/>
        </w:numPr>
        <w:contextualSpacing/>
      </w:pPr>
      <w:r>
        <w:t>&lt;draw:rect&gt;</w:t>
      </w:r>
    </w:p>
    <w:p w:rsidR="006A00B2" w:rsidRDefault="0057566E">
      <w:pPr>
        <w:pStyle w:val="ListParagraph"/>
        <w:numPr>
          <w:ilvl w:val="0"/>
          <w:numId w:val="1129"/>
        </w:numPr>
        <w:contextualSpacing/>
      </w:pPr>
      <w:r>
        <w:t>&lt;draw:polyline&gt;</w:t>
      </w:r>
    </w:p>
    <w:p w:rsidR="006A00B2" w:rsidRDefault="0057566E">
      <w:pPr>
        <w:pStyle w:val="ListParagraph"/>
        <w:numPr>
          <w:ilvl w:val="0"/>
          <w:numId w:val="1129"/>
        </w:numPr>
        <w:contextualSpacing/>
      </w:pPr>
      <w:r>
        <w:t>&lt;draw:polygon&gt;</w:t>
      </w:r>
    </w:p>
    <w:p w:rsidR="006A00B2" w:rsidRDefault="0057566E">
      <w:pPr>
        <w:pStyle w:val="ListParagraph"/>
        <w:numPr>
          <w:ilvl w:val="0"/>
          <w:numId w:val="1129"/>
        </w:numPr>
        <w:contextualSpacing/>
      </w:pPr>
      <w:r>
        <w:t>&lt;draw:regular-polygon&gt;</w:t>
      </w:r>
    </w:p>
    <w:p w:rsidR="006A00B2" w:rsidRDefault="0057566E">
      <w:pPr>
        <w:pStyle w:val="ListParagraph"/>
        <w:numPr>
          <w:ilvl w:val="0"/>
          <w:numId w:val="1129"/>
        </w:numPr>
        <w:contextualSpacing/>
      </w:pPr>
      <w:r>
        <w:t>&lt;draw:path&gt;</w:t>
      </w:r>
    </w:p>
    <w:p w:rsidR="006A00B2" w:rsidRDefault="0057566E">
      <w:pPr>
        <w:pStyle w:val="ListParagraph"/>
        <w:numPr>
          <w:ilvl w:val="0"/>
          <w:numId w:val="1129"/>
        </w:numPr>
        <w:contextualSpacing/>
      </w:pPr>
      <w:r>
        <w:t>&lt;draw:circle&gt;</w:t>
      </w:r>
    </w:p>
    <w:p w:rsidR="006A00B2" w:rsidRDefault="0057566E">
      <w:pPr>
        <w:pStyle w:val="ListParagraph"/>
        <w:numPr>
          <w:ilvl w:val="0"/>
          <w:numId w:val="1129"/>
        </w:numPr>
        <w:contextualSpacing/>
      </w:pPr>
      <w:r>
        <w:t xml:space="preserve">&lt;draw:ellipse&gt; </w:t>
      </w:r>
    </w:p>
    <w:p w:rsidR="006A00B2" w:rsidRDefault="0057566E">
      <w:pPr>
        <w:pStyle w:val="ListParagraph"/>
        <w:numPr>
          <w:ilvl w:val="0"/>
          <w:numId w:val="1129"/>
        </w:numPr>
        <w:contextualSpacing/>
      </w:pPr>
      <w:r>
        <w:t>&lt;draw:caption&gt;</w:t>
      </w:r>
    </w:p>
    <w:p w:rsidR="006A00B2" w:rsidRDefault="0057566E">
      <w:pPr>
        <w:pStyle w:val="ListParagraph"/>
        <w:numPr>
          <w:ilvl w:val="0"/>
          <w:numId w:val="1129"/>
        </w:numPr>
        <w:contextualSpacing/>
      </w:pPr>
      <w:r>
        <w:t>&lt;draw:g&gt;</w:t>
      </w:r>
    </w:p>
    <w:p w:rsidR="006A00B2" w:rsidRDefault="0057566E">
      <w:pPr>
        <w:pStyle w:val="ListParagraph"/>
        <w:numPr>
          <w:ilvl w:val="0"/>
          <w:numId w:val="1129"/>
        </w:numPr>
        <w:contextualSpacing/>
      </w:pPr>
      <w:r>
        <w:t>&lt;draw:frame&gt; c</w:t>
      </w:r>
      <w:r>
        <w:t>ontaining &lt;draw:image&gt;, &lt;draw:text-box&gt;, or &lt;draw:object-ole&gt; element</w:t>
      </w:r>
    </w:p>
    <w:p w:rsidR="006A00B2" w:rsidRDefault="0057566E">
      <w:pPr>
        <w:pStyle w:val="ListParagraph"/>
        <w:numPr>
          <w:ilvl w:val="0"/>
          <w:numId w:val="1129"/>
        </w:numPr>
      </w:pPr>
      <w:r>
        <w:t xml:space="preserve">&lt;draw:custom-shape&gt; </w:t>
      </w:r>
    </w:p>
    <w:p w:rsidR="006A00B2" w:rsidRDefault="0057566E">
      <w:pPr>
        <w:pStyle w:val="Definition-Field"/>
      </w:pPr>
      <w:r>
        <w:t xml:space="preserve">l.   </w:t>
      </w:r>
      <w:r>
        <w:rPr>
          <w:i/>
        </w:rPr>
        <w:t>The standard defines the property "solid", contained within the attribute draw:fill, contained within the element &lt;style:graphic-properties&gt;</w:t>
      </w:r>
    </w:p>
    <w:p w:rsidR="006A00B2" w:rsidRDefault="0057566E">
      <w:pPr>
        <w:pStyle w:val="Definition-Field2"/>
      </w:pPr>
      <w:r>
        <w:t>Excel 2013 supports</w:t>
      </w:r>
      <w:r>
        <w:t xml:space="preserve"> this enum for a style applied to the following elements:</w:t>
      </w:r>
    </w:p>
    <w:p w:rsidR="006A00B2" w:rsidRDefault="0057566E">
      <w:pPr>
        <w:pStyle w:val="ListParagraph"/>
        <w:numPr>
          <w:ilvl w:val="0"/>
          <w:numId w:val="1130"/>
        </w:numPr>
        <w:contextualSpacing/>
      </w:pPr>
      <w:r>
        <w:t>&lt;draw:rect&gt;</w:t>
      </w:r>
    </w:p>
    <w:p w:rsidR="006A00B2" w:rsidRDefault="0057566E">
      <w:pPr>
        <w:pStyle w:val="ListParagraph"/>
        <w:numPr>
          <w:ilvl w:val="0"/>
          <w:numId w:val="1130"/>
        </w:numPr>
        <w:contextualSpacing/>
      </w:pPr>
      <w:r>
        <w:t>&lt;draw:polyline&gt;</w:t>
      </w:r>
    </w:p>
    <w:p w:rsidR="006A00B2" w:rsidRDefault="0057566E">
      <w:pPr>
        <w:pStyle w:val="ListParagraph"/>
        <w:numPr>
          <w:ilvl w:val="0"/>
          <w:numId w:val="1130"/>
        </w:numPr>
        <w:contextualSpacing/>
      </w:pPr>
      <w:r>
        <w:t>&lt;draw:polygon&gt;</w:t>
      </w:r>
    </w:p>
    <w:p w:rsidR="006A00B2" w:rsidRDefault="0057566E">
      <w:pPr>
        <w:pStyle w:val="ListParagraph"/>
        <w:numPr>
          <w:ilvl w:val="0"/>
          <w:numId w:val="1130"/>
        </w:numPr>
        <w:contextualSpacing/>
      </w:pPr>
      <w:r>
        <w:t>&lt;draw:regular-polygon&gt;</w:t>
      </w:r>
    </w:p>
    <w:p w:rsidR="006A00B2" w:rsidRDefault="0057566E">
      <w:pPr>
        <w:pStyle w:val="ListParagraph"/>
        <w:numPr>
          <w:ilvl w:val="0"/>
          <w:numId w:val="1130"/>
        </w:numPr>
        <w:contextualSpacing/>
      </w:pPr>
      <w:r>
        <w:t>&lt;draw:path&gt;</w:t>
      </w:r>
    </w:p>
    <w:p w:rsidR="006A00B2" w:rsidRDefault="0057566E">
      <w:pPr>
        <w:pStyle w:val="ListParagraph"/>
        <w:numPr>
          <w:ilvl w:val="0"/>
          <w:numId w:val="1130"/>
        </w:numPr>
        <w:contextualSpacing/>
      </w:pPr>
      <w:r>
        <w:t>&lt;draw:circle&gt;</w:t>
      </w:r>
    </w:p>
    <w:p w:rsidR="006A00B2" w:rsidRDefault="0057566E">
      <w:pPr>
        <w:pStyle w:val="ListParagraph"/>
        <w:numPr>
          <w:ilvl w:val="0"/>
          <w:numId w:val="1130"/>
        </w:numPr>
        <w:contextualSpacing/>
      </w:pPr>
      <w:r>
        <w:t xml:space="preserve">&lt;draw:ellipse&gt; </w:t>
      </w:r>
    </w:p>
    <w:p w:rsidR="006A00B2" w:rsidRDefault="0057566E">
      <w:pPr>
        <w:pStyle w:val="ListParagraph"/>
        <w:numPr>
          <w:ilvl w:val="0"/>
          <w:numId w:val="1130"/>
        </w:numPr>
        <w:contextualSpacing/>
      </w:pPr>
      <w:r>
        <w:t>&lt;draw:caption&gt;</w:t>
      </w:r>
    </w:p>
    <w:p w:rsidR="006A00B2" w:rsidRDefault="0057566E">
      <w:pPr>
        <w:pStyle w:val="ListParagraph"/>
        <w:numPr>
          <w:ilvl w:val="0"/>
          <w:numId w:val="1130"/>
        </w:numPr>
        <w:contextualSpacing/>
      </w:pPr>
      <w:r>
        <w:t>&lt;draw:g&gt;</w:t>
      </w:r>
    </w:p>
    <w:p w:rsidR="006A00B2" w:rsidRDefault="0057566E">
      <w:pPr>
        <w:pStyle w:val="ListParagraph"/>
        <w:numPr>
          <w:ilvl w:val="0"/>
          <w:numId w:val="1130"/>
        </w:numPr>
        <w:contextualSpacing/>
      </w:pPr>
      <w:r>
        <w:t>&lt;draw:frame&gt; containing &lt;draw:image&gt;, &lt;draw:text-box&gt;, or &lt;</w:t>
      </w:r>
      <w:r>
        <w:t>draw:object-ole&gt; element</w:t>
      </w:r>
    </w:p>
    <w:p w:rsidR="006A00B2" w:rsidRDefault="0057566E">
      <w:pPr>
        <w:pStyle w:val="ListParagraph"/>
        <w:numPr>
          <w:ilvl w:val="0"/>
          <w:numId w:val="1130"/>
        </w:numPr>
      </w:pPr>
      <w:r>
        <w:t xml:space="preserve">&lt;draw:custom-shape&gt; </w:t>
      </w:r>
    </w:p>
    <w:p w:rsidR="006A00B2" w:rsidRDefault="0057566E">
      <w:pPr>
        <w:pStyle w:val="Definition-Field"/>
      </w:pPr>
      <w:r>
        <w:t xml:space="preserve">m.   </w:t>
      </w:r>
      <w:r>
        <w:rPr>
          <w:i/>
        </w:rPr>
        <w:t>The standard defines the attribute draw:fill, contained within the element &lt;style:graphic-properties&gt;</w:t>
      </w:r>
    </w:p>
    <w:p w:rsidR="006A00B2" w:rsidRDefault="0057566E">
      <w:pPr>
        <w:pStyle w:val="Definition-Field2"/>
      </w:pPr>
      <w:r>
        <w:t>PowerPoint 2013 supports this attribute for a style applied to the following elements:</w:t>
      </w:r>
    </w:p>
    <w:p w:rsidR="006A00B2" w:rsidRDefault="0057566E">
      <w:pPr>
        <w:pStyle w:val="ListParagraph"/>
        <w:numPr>
          <w:ilvl w:val="0"/>
          <w:numId w:val="1131"/>
        </w:numPr>
        <w:contextualSpacing/>
      </w:pPr>
      <w:r>
        <w:t>&lt;draw:rect&gt;</w:t>
      </w:r>
    </w:p>
    <w:p w:rsidR="006A00B2" w:rsidRDefault="0057566E">
      <w:pPr>
        <w:pStyle w:val="ListParagraph"/>
        <w:numPr>
          <w:ilvl w:val="0"/>
          <w:numId w:val="1131"/>
        </w:numPr>
        <w:contextualSpacing/>
      </w:pPr>
      <w:r>
        <w:t>&lt;dra</w:t>
      </w:r>
      <w:r>
        <w:t>w:polyline&gt;</w:t>
      </w:r>
    </w:p>
    <w:p w:rsidR="006A00B2" w:rsidRDefault="0057566E">
      <w:pPr>
        <w:pStyle w:val="ListParagraph"/>
        <w:numPr>
          <w:ilvl w:val="0"/>
          <w:numId w:val="1131"/>
        </w:numPr>
        <w:contextualSpacing/>
      </w:pPr>
      <w:r>
        <w:t>&lt;draw:polygon&gt;</w:t>
      </w:r>
    </w:p>
    <w:p w:rsidR="006A00B2" w:rsidRDefault="0057566E">
      <w:pPr>
        <w:pStyle w:val="ListParagraph"/>
        <w:numPr>
          <w:ilvl w:val="0"/>
          <w:numId w:val="1131"/>
        </w:numPr>
        <w:contextualSpacing/>
      </w:pPr>
      <w:r>
        <w:t>&lt;draw:regular-polygon&gt;</w:t>
      </w:r>
    </w:p>
    <w:p w:rsidR="006A00B2" w:rsidRDefault="0057566E">
      <w:pPr>
        <w:pStyle w:val="ListParagraph"/>
        <w:numPr>
          <w:ilvl w:val="0"/>
          <w:numId w:val="1131"/>
        </w:numPr>
        <w:contextualSpacing/>
      </w:pPr>
      <w:r>
        <w:t>&lt;draw:path&gt;</w:t>
      </w:r>
    </w:p>
    <w:p w:rsidR="006A00B2" w:rsidRDefault="0057566E">
      <w:pPr>
        <w:pStyle w:val="ListParagraph"/>
        <w:numPr>
          <w:ilvl w:val="0"/>
          <w:numId w:val="1131"/>
        </w:numPr>
        <w:contextualSpacing/>
      </w:pPr>
      <w:r>
        <w:t>&lt;draw:circle&gt;</w:t>
      </w:r>
    </w:p>
    <w:p w:rsidR="006A00B2" w:rsidRDefault="0057566E">
      <w:pPr>
        <w:pStyle w:val="ListParagraph"/>
        <w:numPr>
          <w:ilvl w:val="0"/>
          <w:numId w:val="1131"/>
        </w:numPr>
        <w:contextualSpacing/>
      </w:pPr>
      <w:r>
        <w:t xml:space="preserve">&lt;draw:ellipse&gt; </w:t>
      </w:r>
    </w:p>
    <w:p w:rsidR="006A00B2" w:rsidRDefault="0057566E">
      <w:pPr>
        <w:pStyle w:val="ListParagraph"/>
        <w:numPr>
          <w:ilvl w:val="0"/>
          <w:numId w:val="1131"/>
        </w:numPr>
        <w:contextualSpacing/>
      </w:pPr>
      <w:r>
        <w:t>&lt;draw:caption&gt;</w:t>
      </w:r>
    </w:p>
    <w:p w:rsidR="006A00B2" w:rsidRDefault="0057566E">
      <w:pPr>
        <w:pStyle w:val="ListParagraph"/>
        <w:numPr>
          <w:ilvl w:val="0"/>
          <w:numId w:val="1131"/>
        </w:numPr>
        <w:contextualSpacing/>
      </w:pPr>
      <w:r>
        <w:t>&lt;draw:g&gt;</w:t>
      </w:r>
    </w:p>
    <w:p w:rsidR="006A00B2" w:rsidRDefault="0057566E">
      <w:pPr>
        <w:pStyle w:val="ListParagraph"/>
        <w:numPr>
          <w:ilvl w:val="0"/>
          <w:numId w:val="1131"/>
        </w:numPr>
        <w:contextualSpacing/>
      </w:pPr>
      <w:r>
        <w:t>&lt;draw:frame&gt; containing &lt;draw:image&gt;, &lt;draw:text-box&gt;, or &lt;draw:object-ole&gt; element</w:t>
      </w:r>
    </w:p>
    <w:p w:rsidR="006A00B2" w:rsidRDefault="0057566E">
      <w:pPr>
        <w:pStyle w:val="ListParagraph"/>
        <w:numPr>
          <w:ilvl w:val="0"/>
          <w:numId w:val="1131"/>
        </w:numPr>
      </w:pPr>
      <w:r>
        <w:t xml:space="preserve">&lt;draw:custom-shape&gt; </w:t>
      </w:r>
    </w:p>
    <w:p w:rsidR="006A00B2" w:rsidRDefault="0057566E">
      <w:pPr>
        <w:pStyle w:val="Definition-Field"/>
      </w:pPr>
      <w:r>
        <w:t xml:space="preserve">n.   </w:t>
      </w:r>
      <w:r>
        <w:rPr>
          <w:i/>
        </w:rPr>
        <w:t xml:space="preserve">The standard defines the </w:t>
      </w:r>
      <w:r>
        <w:rPr>
          <w:i/>
        </w:rPr>
        <w:t>property "bitmap", contained within the attribute draw:fill, contained within the element &lt;style:graphic-properties&gt;</w:t>
      </w:r>
    </w:p>
    <w:p w:rsidR="006A00B2" w:rsidRDefault="0057566E">
      <w:pPr>
        <w:pStyle w:val="Definition-Field2"/>
      </w:pPr>
      <w:r>
        <w:t>PowerPoint 2013 supports this enum for a style applied to the following elements:</w:t>
      </w:r>
    </w:p>
    <w:p w:rsidR="006A00B2" w:rsidRDefault="0057566E">
      <w:pPr>
        <w:pStyle w:val="ListParagraph"/>
        <w:numPr>
          <w:ilvl w:val="0"/>
          <w:numId w:val="1132"/>
        </w:numPr>
        <w:contextualSpacing/>
      </w:pPr>
      <w:r>
        <w:lastRenderedPageBreak/>
        <w:t>&lt;draw:rect&gt;</w:t>
      </w:r>
    </w:p>
    <w:p w:rsidR="006A00B2" w:rsidRDefault="0057566E">
      <w:pPr>
        <w:pStyle w:val="ListParagraph"/>
        <w:numPr>
          <w:ilvl w:val="0"/>
          <w:numId w:val="1132"/>
        </w:numPr>
        <w:contextualSpacing/>
      </w:pPr>
      <w:r>
        <w:t>&lt;draw:polyline&gt;</w:t>
      </w:r>
    </w:p>
    <w:p w:rsidR="006A00B2" w:rsidRDefault="0057566E">
      <w:pPr>
        <w:pStyle w:val="ListParagraph"/>
        <w:numPr>
          <w:ilvl w:val="0"/>
          <w:numId w:val="1132"/>
        </w:numPr>
        <w:contextualSpacing/>
      </w:pPr>
      <w:r>
        <w:t>&lt;draw:polygon&gt;</w:t>
      </w:r>
    </w:p>
    <w:p w:rsidR="006A00B2" w:rsidRDefault="0057566E">
      <w:pPr>
        <w:pStyle w:val="ListParagraph"/>
        <w:numPr>
          <w:ilvl w:val="0"/>
          <w:numId w:val="1132"/>
        </w:numPr>
        <w:contextualSpacing/>
      </w:pPr>
      <w:r>
        <w:t>&lt;</w:t>
      </w:r>
      <w:r>
        <w:t>draw:regular-polygon&gt;</w:t>
      </w:r>
    </w:p>
    <w:p w:rsidR="006A00B2" w:rsidRDefault="0057566E">
      <w:pPr>
        <w:pStyle w:val="ListParagraph"/>
        <w:numPr>
          <w:ilvl w:val="0"/>
          <w:numId w:val="1132"/>
        </w:numPr>
        <w:contextualSpacing/>
      </w:pPr>
      <w:r>
        <w:t>&lt;draw:path&gt;</w:t>
      </w:r>
    </w:p>
    <w:p w:rsidR="006A00B2" w:rsidRDefault="0057566E">
      <w:pPr>
        <w:pStyle w:val="ListParagraph"/>
        <w:numPr>
          <w:ilvl w:val="0"/>
          <w:numId w:val="1132"/>
        </w:numPr>
        <w:contextualSpacing/>
      </w:pPr>
      <w:r>
        <w:t>&lt;draw:circle&gt;</w:t>
      </w:r>
    </w:p>
    <w:p w:rsidR="006A00B2" w:rsidRDefault="0057566E">
      <w:pPr>
        <w:pStyle w:val="ListParagraph"/>
        <w:numPr>
          <w:ilvl w:val="0"/>
          <w:numId w:val="1132"/>
        </w:numPr>
        <w:contextualSpacing/>
      </w:pPr>
      <w:r>
        <w:t xml:space="preserve">&lt;draw:ellipse&gt; </w:t>
      </w:r>
    </w:p>
    <w:p w:rsidR="006A00B2" w:rsidRDefault="0057566E">
      <w:pPr>
        <w:pStyle w:val="ListParagraph"/>
        <w:numPr>
          <w:ilvl w:val="0"/>
          <w:numId w:val="1132"/>
        </w:numPr>
        <w:contextualSpacing/>
      </w:pPr>
      <w:r>
        <w:t>&lt;draw:caption&gt;</w:t>
      </w:r>
    </w:p>
    <w:p w:rsidR="006A00B2" w:rsidRDefault="0057566E">
      <w:pPr>
        <w:pStyle w:val="ListParagraph"/>
        <w:numPr>
          <w:ilvl w:val="0"/>
          <w:numId w:val="1132"/>
        </w:numPr>
        <w:contextualSpacing/>
      </w:pPr>
      <w:r>
        <w:t>&lt;draw:g&gt;</w:t>
      </w:r>
    </w:p>
    <w:p w:rsidR="006A00B2" w:rsidRDefault="0057566E">
      <w:pPr>
        <w:pStyle w:val="ListParagraph"/>
        <w:numPr>
          <w:ilvl w:val="0"/>
          <w:numId w:val="1132"/>
        </w:numPr>
        <w:contextualSpacing/>
      </w:pPr>
      <w:r>
        <w:t>&lt;draw:frame&gt; containing &lt;draw:image&gt;, &lt;draw:text-box&gt;, or &lt;draw:object-ole&gt; element</w:t>
      </w:r>
    </w:p>
    <w:p w:rsidR="006A00B2" w:rsidRDefault="0057566E">
      <w:pPr>
        <w:pStyle w:val="ListParagraph"/>
        <w:numPr>
          <w:ilvl w:val="0"/>
          <w:numId w:val="1132"/>
        </w:numPr>
      </w:pPr>
      <w:r>
        <w:t xml:space="preserve">&lt;draw:custom-shape&gt; </w:t>
      </w:r>
    </w:p>
    <w:p w:rsidR="006A00B2" w:rsidRDefault="0057566E">
      <w:pPr>
        <w:pStyle w:val="Definition-Field"/>
      </w:pPr>
      <w:r>
        <w:t xml:space="preserve">o.   </w:t>
      </w:r>
      <w:r>
        <w:rPr>
          <w:i/>
        </w:rPr>
        <w:t>The standard defines the property "gradient", contained wi</w:t>
      </w:r>
      <w:r>
        <w:rPr>
          <w:i/>
        </w:rPr>
        <w:t>thin the attribute draw:fill, contained within the element &lt;style:graphic-properties&gt;</w:t>
      </w:r>
    </w:p>
    <w:p w:rsidR="006A00B2" w:rsidRDefault="0057566E">
      <w:pPr>
        <w:pStyle w:val="Definition-Field2"/>
      </w:pPr>
      <w:r>
        <w:t>PowerPoint 2013 supports this enum for a style applied to the following elements:</w:t>
      </w:r>
    </w:p>
    <w:p w:rsidR="006A00B2" w:rsidRDefault="0057566E">
      <w:pPr>
        <w:pStyle w:val="ListParagraph"/>
        <w:numPr>
          <w:ilvl w:val="0"/>
          <w:numId w:val="1133"/>
        </w:numPr>
        <w:contextualSpacing/>
      </w:pPr>
      <w:r>
        <w:t>&lt;draw:rect&gt;</w:t>
      </w:r>
    </w:p>
    <w:p w:rsidR="006A00B2" w:rsidRDefault="0057566E">
      <w:pPr>
        <w:pStyle w:val="ListParagraph"/>
        <w:numPr>
          <w:ilvl w:val="0"/>
          <w:numId w:val="1133"/>
        </w:numPr>
        <w:contextualSpacing/>
      </w:pPr>
      <w:r>
        <w:t>&lt;draw:polyline&gt;</w:t>
      </w:r>
    </w:p>
    <w:p w:rsidR="006A00B2" w:rsidRDefault="0057566E">
      <w:pPr>
        <w:pStyle w:val="ListParagraph"/>
        <w:numPr>
          <w:ilvl w:val="0"/>
          <w:numId w:val="1133"/>
        </w:numPr>
        <w:contextualSpacing/>
      </w:pPr>
      <w:r>
        <w:t>&lt;draw:polygon&gt;</w:t>
      </w:r>
    </w:p>
    <w:p w:rsidR="006A00B2" w:rsidRDefault="0057566E">
      <w:pPr>
        <w:pStyle w:val="ListParagraph"/>
        <w:numPr>
          <w:ilvl w:val="0"/>
          <w:numId w:val="1133"/>
        </w:numPr>
        <w:contextualSpacing/>
      </w:pPr>
      <w:r>
        <w:t>&lt;draw:regular-polygon&gt;</w:t>
      </w:r>
    </w:p>
    <w:p w:rsidR="006A00B2" w:rsidRDefault="0057566E">
      <w:pPr>
        <w:pStyle w:val="ListParagraph"/>
        <w:numPr>
          <w:ilvl w:val="0"/>
          <w:numId w:val="1133"/>
        </w:numPr>
        <w:contextualSpacing/>
      </w:pPr>
      <w:r>
        <w:t>&lt;draw:path&gt;</w:t>
      </w:r>
    </w:p>
    <w:p w:rsidR="006A00B2" w:rsidRDefault="0057566E">
      <w:pPr>
        <w:pStyle w:val="ListParagraph"/>
        <w:numPr>
          <w:ilvl w:val="0"/>
          <w:numId w:val="1133"/>
        </w:numPr>
        <w:contextualSpacing/>
      </w:pPr>
      <w:r>
        <w:t>&lt;draw:circ</w:t>
      </w:r>
      <w:r>
        <w:t>le&gt;</w:t>
      </w:r>
    </w:p>
    <w:p w:rsidR="006A00B2" w:rsidRDefault="0057566E">
      <w:pPr>
        <w:pStyle w:val="ListParagraph"/>
        <w:numPr>
          <w:ilvl w:val="0"/>
          <w:numId w:val="1133"/>
        </w:numPr>
        <w:contextualSpacing/>
      </w:pPr>
      <w:r>
        <w:t xml:space="preserve">&lt;draw:ellipse&gt; </w:t>
      </w:r>
    </w:p>
    <w:p w:rsidR="006A00B2" w:rsidRDefault="0057566E">
      <w:pPr>
        <w:pStyle w:val="ListParagraph"/>
        <w:numPr>
          <w:ilvl w:val="0"/>
          <w:numId w:val="1133"/>
        </w:numPr>
        <w:contextualSpacing/>
      </w:pPr>
      <w:r>
        <w:t>&lt;draw:caption&gt;</w:t>
      </w:r>
    </w:p>
    <w:p w:rsidR="006A00B2" w:rsidRDefault="0057566E">
      <w:pPr>
        <w:pStyle w:val="ListParagraph"/>
        <w:numPr>
          <w:ilvl w:val="0"/>
          <w:numId w:val="1133"/>
        </w:numPr>
        <w:contextualSpacing/>
      </w:pPr>
      <w:r>
        <w:t>&lt;draw:g&gt;</w:t>
      </w:r>
    </w:p>
    <w:p w:rsidR="006A00B2" w:rsidRDefault="0057566E">
      <w:pPr>
        <w:pStyle w:val="ListParagraph"/>
        <w:numPr>
          <w:ilvl w:val="0"/>
          <w:numId w:val="1133"/>
        </w:numPr>
        <w:contextualSpacing/>
      </w:pPr>
      <w:r>
        <w:t>&lt;draw:frame&gt; containing &lt;draw:image&gt;, &lt;draw:text-box&gt;, or &lt;draw:object-ole&gt; element</w:t>
      </w:r>
    </w:p>
    <w:p w:rsidR="006A00B2" w:rsidRDefault="0057566E">
      <w:pPr>
        <w:pStyle w:val="ListParagraph"/>
        <w:numPr>
          <w:ilvl w:val="0"/>
          <w:numId w:val="1133"/>
        </w:numPr>
      </w:pPr>
      <w:r>
        <w:t xml:space="preserve">&lt;draw:custom-shape&gt; </w:t>
      </w:r>
    </w:p>
    <w:p w:rsidR="006A00B2" w:rsidRDefault="0057566E">
      <w:pPr>
        <w:pStyle w:val="Definition-Field"/>
      </w:pPr>
      <w:r>
        <w:t xml:space="preserve">p.   </w:t>
      </w:r>
      <w:r>
        <w:rPr>
          <w:i/>
        </w:rPr>
        <w:t xml:space="preserve">The standard defines the property "hatch", contained within the attribute draw:fill, contained within </w:t>
      </w:r>
      <w:r>
        <w:rPr>
          <w:i/>
        </w:rPr>
        <w:t>the element &lt;style:graphic-properties&gt;</w:t>
      </w:r>
    </w:p>
    <w:p w:rsidR="006A00B2" w:rsidRDefault="0057566E">
      <w:pPr>
        <w:pStyle w:val="Definition-Field2"/>
      </w:pPr>
      <w:r>
        <w:t>PowerPoint 2013 does not support this enum for a style applied to the following elements:</w:t>
      </w:r>
    </w:p>
    <w:p w:rsidR="006A00B2" w:rsidRDefault="0057566E">
      <w:pPr>
        <w:pStyle w:val="ListParagraph"/>
        <w:numPr>
          <w:ilvl w:val="0"/>
          <w:numId w:val="1134"/>
        </w:numPr>
        <w:contextualSpacing/>
      </w:pPr>
      <w:r>
        <w:t>&lt;draw:rect&gt;</w:t>
      </w:r>
    </w:p>
    <w:p w:rsidR="006A00B2" w:rsidRDefault="0057566E">
      <w:pPr>
        <w:pStyle w:val="ListParagraph"/>
        <w:numPr>
          <w:ilvl w:val="0"/>
          <w:numId w:val="1134"/>
        </w:numPr>
        <w:contextualSpacing/>
      </w:pPr>
      <w:r>
        <w:t>&lt;draw:polyline&gt;</w:t>
      </w:r>
    </w:p>
    <w:p w:rsidR="006A00B2" w:rsidRDefault="0057566E">
      <w:pPr>
        <w:pStyle w:val="ListParagraph"/>
        <w:numPr>
          <w:ilvl w:val="0"/>
          <w:numId w:val="1134"/>
        </w:numPr>
        <w:contextualSpacing/>
      </w:pPr>
      <w:r>
        <w:t>&lt;draw:polygon&gt;</w:t>
      </w:r>
    </w:p>
    <w:p w:rsidR="006A00B2" w:rsidRDefault="0057566E">
      <w:pPr>
        <w:pStyle w:val="ListParagraph"/>
        <w:numPr>
          <w:ilvl w:val="0"/>
          <w:numId w:val="1134"/>
        </w:numPr>
        <w:contextualSpacing/>
      </w:pPr>
      <w:r>
        <w:t>&lt;draw:regular-polygon&gt;</w:t>
      </w:r>
    </w:p>
    <w:p w:rsidR="006A00B2" w:rsidRDefault="0057566E">
      <w:pPr>
        <w:pStyle w:val="ListParagraph"/>
        <w:numPr>
          <w:ilvl w:val="0"/>
          <w:numId w:val="1134"/>
        </w:numPr>
        <w:contextualSpacing/>
      </w:pPr>
      <w:r>
        <w:t>&lt;draw:path&gt;</w:t>
      </w:r>
    </w:p>
    <w:p w:rsidR="006A00B2" w:rsidRDefault="0057566E">
      <w:pPr>
        <w:pStyle w:val="ListParagraph"/>
        <w:numPr>
          <w:ilvl w:val="0"/>
          <w:numId w:val="1134"/>
        </w:numPr>
        <w:contextualSpacing/>
      </w:pPr>
      <w:r>
        <w:t>&lt;draw:circle&gt;</w:t>
      </w:r>
    </w:p>
    <w:p w:rsidR="006A00B2" w:rsidRDefault="0057566E">
      <w:pPr>
        <w:pStyle w:val="ListParagraph"/>
        <w:numPr>
          <w:ilvl w:val="0"/>
          <w:numId w:val="1134"/>
        </w:numPr>
        <w:contextualSpacing/>
      </w:pPr>
      <w:r>
        <w:t xml:space="preserve">&lt;draw:ellipse&gt; </w:t>
      </w:r>
    </w:p>
    <w:p w:rsidR="006A00B2" w:rsidRDefault="0057566E">
      <w:pPr>
        <w:pStyle w:val="ListParagraph"/>
        <w:numPr>
          <w:ilvl w:val="0"/>
          <w:numId w:val="1134"/>
        </w:numPr>
        <w:contextualSpacing/>
      </w:pPr>
      <w:r>
        <w:t>&lt;draw:caption&gt;</w:t>
      </w:r>
    </w:p>
    <w:p w:rsidR="006A00B2" w:rsidRDefault="0057566E">
      <w:pPr>
        <w:pStyle w:val="ListParagraph"/>
        <w:numPr>
          <w:ilvl w:val="0"/>
          <w:numId w:val="1134"/>
        </w:numPr>
        <w:contextualSpacing/>
      </w:pPr>
      <w:r>
        <w:t>&lt;</w:t>
      </w:r>
      <w:r>
        <w:t>draw:g&gt;</w:t>
      </w:r>
    </w:p>
    <w:p w:rsidR="006A00B2" w:rsidRDefault="0057566E">
      <w:pPr>
        <w:pStyle w:val="ListParagraph"/>
        <w:numPr>
          <w:ilvl w:val="0"/>
          <w:numId w:val="1134"/>
        </w:numPr>
        <w:contextualSpacing/>
      </w:pPr>
      <w:r>
        <w:t>&lt;draw:frame&gt; containing &lt;draw:image&gt;, &lt;draw:text-box&gt;, or &lt;draw:object-ole&gt; element</w:t>
      </w:r>
    </w:p>
    <w:p w:rsidR="006A00B2" w:rsidRDefault="0057566E">
      <w:pPr>
        <w:pStyle w:val="ListParagraph"/>
        <w:numPr>
          <w:ilvl w:val="0"/>
          <w:numId w:val="1134"/>
        </w:numPr>
      </w:pPr>
      <w:r>
        <w:t xml:space="preserve">&lt;draw:custom-shape&gt; </w:t>
      </w:r>
    </w:p>
    <w:p w:rsidR="006A00B2" w:rsidRDefault="0057566E">
      <w:pPr>
        <w:pStyle w:val="Definition-Field"/>
      </w:pPr>
      <w:r>
        <w:t xml:space="preserve">q.   </w:t>
      </w:r>
      <w:r>
        <w:rPr>
          <w:i/>
        </w:rPr>
        <w:t>The standard defines the property "none", contained within the attribute draw:fill, contained within the element &lt;style:graphic-properties</w:t>
      </w:r>
      <w:r>
        <w:rPr>
          <w:i/>
        </w:rPr>
        <w:t>&gt;</w:t>
      </w:r>
    </w:p>
    <w:p w:rsidR="006A00B2" w:rsidRDefault="0057566E">
      <w:pPr>
        <w:pStyle w:val="Definition-Field2"/>
      </w:pPr>
      <w:r>
        <w:t>PowerPoint 2013 supports this enum for a style applied to the following elements:</w:t>
      </w:r>
    </w:p>
    <w:p w:rsidR="006A00B2" w:rsidRDefault="0057566E">
      <w:pPr>
        <w:pStyle w:val="ListParagraph"/>
        <w:numPr>
          <w:ilvl w:val="0"/>
          <w:numId w:val="1135"/>
        </w:numPr>
        <w:contextualSpacing/>
      </w:pPr>
      <w:r>
        <w:t>&lt;draw:rect&gt;</w:t>
      </w:r>
    </w:p>
    <w:p w:rsidR="006A00B2" w:rsidRDefault="0057566E">
      <w:pPr>
        <w:pStyle w:val="ListParagraph"/>
        <w:numPr>
          <w:ilvl w:val="0"/>
          <w:numId w:val="1135"/>
        </w:numPr>
        <w:contextualSpacing/>
      </w:pPr>
      <w:r>
        <w:t>&lt;draw:polyline&gt;</w:t>
      </w:r>
    </w:p>
    <w:p w:rsidR="006A00B2" w:rsidRDefault="0057566E">
      <w:pPr>
        <w:pStyle w:val="ListParagraph"/>
        <w:numPr>
          <w:ilvl w:val="0"/>
          <w:numId w:val="1135"/>
        </w:numPr>
        <w:contextualSpacing/>
      </w:pPr>
      <w:r>
        <w:t>&lt;draw:polygon&gt;</w:t>
      </w:r>
    </w:p>
    <w:p w:rsidR="006A00B2" w:rsidRDefault="0057566E">
      <w:pPr>
        <w:pStyle w:val="ListParagraph"/>
        <w:numPr>
          <w:ilvl w:val="0"/>
          <w:numId w:val="1135"/>
        </w:numPr>
        <w:contextualSpacing/>
      </w:pPr>
      <w:r>
        <w:t>&lt;draw:regular-polygon&gt;</w:t>
      </w:r>
    </w:p>
    <w:p w:rsidR="006A00B2" w:rsidRDefault="0057566E">
      <w:pPr>
        <w:pStyle w:val="ListParagraph"/>
        <w:numPr>
          <w:ilvl w:val="0"/>
          <w:numId w:val="1135"/>
        </w:numPr>
        <w:contextualSpacing/>
      </w:pPr>
      <w:r>
        <w:t>&lt;draw:path&gt;</w:t>
      </w:r>
    </w:p>
    <w:p w:rsidR="006A00B2" w:rsidRDefault="0057566E">
      <w:pPr>
        <w:pStyle w:val="ListParagraph"/>
        <w:numPr>
          <w:ilvl w:val="0"/>
          <w:numId w:val="1135"/>
        </w:numPr>
        <w:contextualSpacing/>
      </w:pPr>
      <w:r>
        <w:t>&lt;draw:circle&gt;</w:t>
      </w:r>
    </w:p>
    <w:p w:rsidR="006A00B2" w:rsidRDefault="0057566E">
      <w:pPr>
        <w:pStyle w:val="ListParagraph"/>
        <w:numPr>
          <w:ilvl w:val="0"/>
          <w:numId w:val="1135"/>
        </w:numPr>
        <w:contextualSpacing/>
      </w:pPr>
      <w:r>
        <w:t xml:space="preserve">&lt;draw:ellipse&gt; </w:t>
      </w:r>
    </w:p>
    <w:p w:rsidR="006A00B2" w:rsidRDefault="0057566E">
      <w:pPr>
        <w:pStyle w:val="ListParagraph"/>
        <w:numPr>
          <w:ilvl w:val="0"/>
          <w:numId w:val="1135"/>
        </w:numPr>
        <w:contextualSpacing/>
      </w:pPr>
      <w:r>
        <w:t>&lt;draw:caption&gt;</w:t>
      </w:r>
    </w:p>
    <w:p w:rsidR="006A00B2" w:rsidRDefault="0057566E">
      <w:pPr>
        <w:pStyle w:val="ListParagraph"/>
        <w:numPr>
          <w:ilvl w:val="0"/>
          <w:numId w:val="1135"/>
        </w:numPr>
        <w:contextualSpacing/>
      </w:pPr>
      <w:r>
        <w:lastRenderedPageBreak/>
        <w:t>&lt;draw:g&gt;</w:t>
      </w:r>
    </w:p>
    <w:p w:rsidR="006A00B2" w:rsidRDefault="0057566E">
      <w:pPr>
        <w:pStyle w:val="ListParagraph"/>
        <w:numPr>
          <w:ilvl w:val="0"/>
          <w:numId w:val="1135"/>
        </w:numPr>
        <w:contextualSpacing/>
      </w:pPr>
      <w:r>
        <w:t>&lt;draw:frame&gt; containing &lt;draw:image&gt;, &lt;d</w:t>
      </w:r>
      <w:r>
        <w:t>raw:text-box&gt;, or &lt;draw:object-ole&gt; element</w:t>
      </w:r>
    </w:p>
    <w:p w:rsidR="006A00B2" w:rsidRDefault="0057566E">
      <w:pPr>
        <w:pStyle w:val="ListParagraph"/>
        <w:numPr>
          <w:ilvl w:val="0"/>
          <w:numId w:val="1135"/>
        </w:numPr>
      </w:pPr>
      <w:r>
        <w:t xml:space="preserve">&lt;draw:custom-shape&gt; </w:t>
      </w:r>
    </w:p>
    <w:p w:rsidR="006A00B2" w:rsidRDefault="0057566E">
      <w:pPr>
        <w:pStyle w:val="Definition-Field"/>
      </w:pPr>
      <w:r>
        <w:t xml:space="preserve">r.   </w:t>
      </w:r>
      <w:r>
        <w:rPr>
          <w:i/>
        </w:rPr>
        <w:t>The standard defines the property "solid", contained within the attribute draw:fill, contained within the element &lt;style:graphic-properties&gt;</w:t>
      </w:r>
    </w:p>
    <w:p w:rsidR="006A00B2" w:rsidRDefault="0057566E">
      <w:pPr>
        <w:pStyle w:val="Definition-Field2"/>
      </w:pPr>
      <w:r>
        <w:t>PowerPoint 2013 supports this enum for a styl</w:t>
      </w:r>
      <w:r>
        <w:t>e applied to the following elements:</w:t>
      </w:r>
    </w:p>
    <w:p w:rsidR="006A00B2" w:rsidRDefault="0057566E">
      <w:pPr>
        <w:pStyle w:val="ListParagraph"/>
        <w:numPr>
          <w:ilvl w:val="0"/>
          <w:numId w:val="1136"/>
        </w:numPr>
        <w:contextualSpacing/>
      </w:pPr>
      <w:r>
        <w:t>&lt;draw:rect&gt;</w:t>
      </w:r>
    </w:p>
    <w:p w:rsidR="006A00B2" w:rsidRDefault="0057566E">
      <w:pPr>
        <w:pStyle w:val="ListParagraph"/>
        <w:numPr>
          <w:ilvl w:val="0"/>
          <w:numId w:val="1136"/>
        </w:numPr>
        <w:contextualSpacing/>
      </w:pPr>
      <w:r>
        <w:t>&lt;draw:polyline&gt;</w:t>
      </w:r>
    </w:p>
    <w:p w:rsidR="006A00B2" w:rsidRDefault="0057566E">
      <w:pPr>
        <w:pStyle w:val="ListParagraph"/>
        <w:numPr>
          <w:ilvl w:val="0"/>
          <w:numId w:val="1136"/>
        </w:numPr>
        <w:contextualSpacing/>
      </w:pPr>
      <w:r>
        <w:t>&lt;draw:polygon&gt;</w:t>
      </w:r>
    </w:p>
    <w:p w:rsidR="006A00B2" w:rsidRDefault="0057566E">
      <w:pPr>
        <w:pStyle w:val="ListParagraph"/>
        <w:numPr>
          <w:ilvl w:val="0"/>
          <w:numId w:val="1136"/>
        </w:numPr>
        <w:contextualSpacing/>
      </w:pPr>
      <w:r>
        <w:t>&lt;draw:regular-polygon&gt;</w:t>
      </w:r>
    </w:p>
    <w:p w:rsidR="006A00B2" w:rsidRDefault="0057566E">
      <w:pPr>
        <w:pStyle w:val="ListParagraph"/>
        <w:numPr>
          <w:ilvl w:val="0"/>
          <w:numId w:val="1136"/>
        </w:numPr>
        <w:contextualSpacing/>
      </w:pPr>
      <w:r>
        <w:t>&lt;draw:path&gt;</w:t>
      </w:r>
    </w:p>
    <w:p w:rsidR="006A00B2" w:rsidRDefault="0057566E">
      <w:pPr>
        <w:pStyle w:val="ListParagraph"/>
        <w:numPr>
          <w:ilvl w:val="0"/>
          <w:numId w:val="1136"/>
        </w:numPr>
        <w:contextualSpacing/>
      </w:pPr>
      <w:r>
        <w:t>&lt;draw:circle&gt;</w:t>
      </w:r>
    </w:p>
    <w:p w:rsidR="006A00B2" w:rsidRDefault="0057566E">
      <w:pPr>
        <w:pStyle w:val="ListParagraph"/>
        <w:numPr>
          <w:ilvl w:val="0"/>
          <w:numId w:val="1136"/>
        </w:numPr>
        <w:contextualSpacing/>
      </w:pPr>
      <w:r>
        <w:t xml:space="preserve">&lt;draw:ellipse&gt; </w:t>
      </w:r>
    </w:p>
    <w:p w:rsidR="006A00B2" w:rsidRDefault="0057566E">
      <w:pPr>
        <w:pStyle w:val="ListParagraph"/>
        <w:numPr>
          <w:ilvl w:val="0"/>
          <w:numId w:val="1136"/>
        </w:numPr>
        <w:contextualSpacing/>
      </w:pPr>
      <w:r>
        <w:t>&lt;draw:caption&gt;</w:t>
      </w:r>
    </w:p>
    <w:p w:rsidR="006A00B2" w:rsidRDefault="0057566E">
      <w:pPr>
        <w:pStyle w:val="ListParagraph"/>
        <w:numPr>
          <w:ilvl w:val="0"/>
          <w:numId w:val="1136"/>
        </w:numPr>
        <w:contextualSpacing/>
      </w:pPr>
      <w:r>
        <w:t>&lt;draw:g&gt;</w:t>
      </w:r>
    </w:p>
    <w:p w:rsidR="006A00B2" w:rsidRDefault="0057566E">
      <w:pPr>
        <w:pStyle w:val="ListParagraph"/>
        <w:numPr>
          <w:ilvl w:val="0"/>
          <w:numId w:val="1136"/>
        </w:numPr>
        <w:contextualSpacing/>
      </w:pPr>
      <w:r>
        <w:t>&lt;draw:frame&gt; containing &lt;draw:image&gt;, &lt;draw:text-box&gt;, or &lt;draw:object-ole&gt; element</w:t>
      </w:r>
    </w:p>
    <w:p w:rsidR="006A00B2" w:rsidRDefault="0057566E">
      <w:pPr>
        <w:pStyle w:val="ListParagraph"/>
        <w:numPr>
          <w:ilvl w:val="0"/>
          <w:numId w:val="1136"/>
        </w:numPr>
      </w:pPr>
      <w:r>
        <w:t>&lt;</w:t>
      </w:r>
      <w:r>
        <w:t xml:space="preserve">draw:custom-shape&gt; </w:t>
      </w:r>
    </w:p>
    <w:p w:rsidR="006A00B2" w:rsidRDefault="0057566E">
      <w:pPr>
        <w:pStyle w:val="Heading3"/>
      </w:pPr>
      <w:bookmarkStart w:id="1593" w:name="section_98dd632904b94b7f96a712dbd6ef120d"/>
      <w:bookmarkStart w:id="1594" w:name="_Toc79580846"/>
      <w:r>
        <w:t>Section 15.14.2, Color</w:t>
      </w:r>
      <w:bookmarkEnd w:id="1593"/>
      <w:bookmarkEnd w:id="1594"/>
      <w:r>
        <w:fldChar w:fldCharType="begin"/>
      </w:r>
      <w:r>
        <w:instrText xml:space="preserve"> XE "Color" </w:instrText>
      </w:r>
      <w:r>
        <w:fldChar w:fldCharType="end"/>
      </w:r>
    </w:p>
    <w:p w:rsidR="006A00B2" w:rsidRDefault="0057566E">
      <w:pPr>
        <w:pStyle w:val="Definition-Field"/>
      </w:pPr>
      <w:r>
        <w:t xml:space="preserve">a.   </w:t>
      </w:r>
      <w:r>
        <w:rPr>
          <w:i/>
        </w:rPr>
        <w:t>The standard defines the attribute draw:fill-color, contained within the element &lt;style:graphic-properties&gt;</w:t>
      </w:r>
    </w:p>
    <w:p w:rsidR="006A00B2" w:rsidRDefault="0057566E">
      <w:pPr>
        <w:pStyle w:val="Definition-Field2"/>
      </w:pPr>
      <w:r>
        <w:t>Word 2013 supports this attribute for a style applied to the following elements:</w:t>
      </w:r>
    </w:p>
    <w:p w:rsidR="006A00B2" w:rsidRDefault="0057566E">
      <w:pPr>
        <w:pStyle w:val="ListParagraph"/>
        <w:numPr>
          <w:ilvl w:val="0"/>
          <w:numId w:val="1137"/>
        </w:numPr>
        <w:contextualSpacing/>
      </w:pPr>
      <w:r>
        <w:t>&lt;draw</w:t>
      </w:r>
      <w:r>
        <w:t>:rect&gt;</w:t>
      </w:r>
    </w:p>
    <w:p w:rsidR="006A00B2" w:rsidRDefault="0057566E">
      <w:pPr>
        <w:pStyle w:val="ListParagraph"/>
        <w:numPr>
          <w:ilvl w:val="0"/>
          <w:numId w:val="1137"/>
        </w:numPr>
        <w:contextualSpacing/>
      </w:pPr>
      <w:r>
        <w:t>&lt;draw:polyline&gt;</w:t>
      </w:r>
    </w:p>
    <w:p w:rsidR="006A00B2" w:rsidRDefault="0057566E">
      <w:pPr>
        <w:pStyle w:val="ListParagraph"/>
        <w:numPr>
          <w:ilvl w:val="0"/>
          <w:numId w:val="1137"/>
        </w:numPr>
        <w:contextualSpacing/>
      </w:pPr>
      <w:r>
        <w:t>&lt;draw:polygon&gt;</w:t>
      </w:r>
    </w:p>
    <w:p w:rsidR="006A00B2" w:rsidRDefault="0057566E">
      <w:pPr>
        <w:pStyle w:val="ListParagraph"/>
        <w:numPr>
          <w:ilvl w:val="0"/>
          <w:numId w:val="1137"/>
        </w:numPr>
        <w:contextualSpacing/>
      </w:pPr>
      <w:r>
        <w:t>&lt;draw:regular-polygon&gt;</w:t>
      </w:r>
    </w:p>
    <w:p w:rsidR="006A00B2" w:rsidRDefault="0057566E">
      <w:pPr>
        <w:pStyle w:val="ListParagraph"/>
        <w:numPr>
          <w:ilvl w:val="0"/>
          <w:numId w:val="1137"/>
        </w:numPr>
        <w:contextualSpacing/>
      </w:pPr>
      <w:r>
        <w:t>&lt;draw:path&gt;</w:t>
      </w:r>
    </w:p>
    <w:p w:rsidR="006A00B2" w:rsidRDefault="0057566E">
      <w:pPr>
        <w:pStyle w:val="ListParagraph"/>
        <w:numPr>
          <w:ilvl w:val="0"/>
          <w:numId w:val="1137"/>
        </w:numPr>
        <w:contextualSpacing/>
      </w:pPr>
      <w:r>
        <w:t>&lt;draw:circle&gt;</w:t>
      </w:r>
    </w:p>
    <w:p w:rsidR="006A00B2" w:rsidRDefault="0057566E">
      <w:pPr>
        <w:pStyle w:val="ListParagraph"/>
        <w:numPr>
          <w:ilvl w:val="0"/>
          <w:numId w:val="1137"/>
        </w:numPr>
        <w:contextualSpacing/>
      </w:pPr>
      <w:r>
        <w:t xml:space="preserve">&lt;draw:ellipse&gt; </w:t>
      </w:r>
    </w:p>
    <w:p w:rsidR="006A00B2" w:rsidRDefault="0057566E">
      <w:pPr>
        <w:pStyle w:val="ListParagraph"/>
        <w:numPr>
          <w:ilvl w:val="0"/>
          <w:numId w:val="1137"/>
        </w:numPr>
        <w:contextualSpacing/>
      </w:pPr>
      <w:r>
        <w:t>&lt;draw:caption&gt;</w:t>
      </w:r>
    </w:p>
    <w:p w:rsidR="006A00B2" w:rsidRDefault="0057566E">
      <w:pPr>
        <w:pStyle w:val="ListParagraph"/>
        <w:numPr>
          <w:ilvl w:val="0"/>
          <w:numId w:val="1137"/>
        </w:numPr>
        <w:contextualSpacing/>
      </w:pPr>
      <w:r>
        <w:t>&lt;draw:g&gt;</w:t>
      </w:r>
    </w:p>
    <w:p w:rsidR="006A00B2" w:rsidRDefault="0057566E">
      <w:pPr>
        <w:pStyle w:val="ListParagraph"/>
        <w:numPr>
          <w:ilvl w:val="0"/>
          <w:numId w:val="1137"/>
        </w:numPr>
        <w:contextualSpacing/>
      </w:pPr>
      <w:r>
        <w:t>&lt;draw:frame&gt; containing &lt;draw:image&gt;, &lt;draw:text-box&gt;, or &lt;draw:object-ole&gt; element</w:t>
      </w:r>
    </w:p>
    <w:p w:rsidR="006A00B2" w:rsidRDefault="0057566E">
      <w:pPr>
        <w:pStyle w:val="ListParagraph"/>
        <w:numPr>
          <w:ilvl w:val="0"/>
          <w:numId w:val="1137"/>
        </w:numPr>
      </w:pPr>
      <w:r>
        <w:t xml:space="preserve">&lt;draw:custom-shape&gt; </w:t>
      </w:r>
    </w:p>
    <w:p w:rsidR="006A00B2" w:rsidRDefault="0057566E">
      <w:pPr>
        <w:pStyle w:val="Definition-Field"/>
      </w:pPr>
      <w:r>
        <w:t xml:space="preserve">b.   </w:t>
      </w:r>
      <w:r>
        <w:rPr>
          <w:i/>
        </w:rPr>
        <w:t>The standard define</w:t>
      </w:r>
      <w:r>
        <w:rPr>
          <w:i/>
        </w:rPr>
        <w:t>s the attribute draw:fill-color, contained within the element &lt;style:graphic-properties&gt;</w:t>
      </w:r>
    </w:p>
    <w:p w:rsidR="006A00B2" w:rsidRDefault="0057566E">
      <w:pPr>
        <w:pStyle w:val="Definition-Field2"/>
      </w:pPr>
      <w:r>
        <w:t>Excel 2013 supports this attribute for a style applied to the following elements:</w:t>
      </w:r>
    </w:p>
    <w:p w:rsidR="006A00B2" w:rsidRDefault="0057566E">
      <w:pPr>
        <w:pStyle w:val="ListParagraph"/>
        <w:numPr>
          <w:ilvl w:val="0"/>
          <w:numId w:val="1138"/>
        </w:numPr>
        <w:contextualSpacing/>
      </w:pPr>
      <w:r>
        <w:t>&lt;draw:rect&gt;</w:t>
      </w:r>
    </w:p>
    <w:p w:rsidR="006A00B2" w:rsidRDefault="0057566E">
      <w:pPr>
        <w:pStyle w:val="ListParagraph"/>
        <w:numPr>
          <w:ilvl w:val="0"/>
          <w:numId w:val="1138"/>
        </w:numPr>
        <w:contextualSpacing/>
      </w:pPr>
      <w:r>
        <w:t>&lt;draw:polyline&gt;</w:t>
      </w:r>
    </w:p>
    <w:p w:rsidR="006A00B2" w:rsidRDefault="0057566E">
      <w:pPr>
        <w:pStyle w:val="ListParagraph"/>
        <w:numPr>
          <w:ilvl w:val="0"/>
          <w:numId w:val="1138"/>
        </w:numPr>
        <w:contextualSpacing/>
      </w:pPr>
      <w:r>
        <w:t>&lt;draw:polygon&gt;</w:t>
      </w:r>
    </w:p>
    <w:p w:rsidR="006A00B2" w:rsidRDefault="0057566E">
      <w:pPr>
        <w:pStyle w:val="ListParagraph"/>
        <w:numPr>
          <w:ilvl w:val="0"/>
          <w:numId w:val="1138"/>
        </w:numPr>
        <w:contextualSpacing/>
      </w:pPr>
      <w:r>
        <w:t>&lt;draw:regular-polygon&gt;</w:t>
      </w:r>
    </w:p>
    <w:p w:rsidR="006A00B2" w:rsidRDefault="0057566E">
      <w:pPr>
        <w:pStyle w:val="ListParagraph"/>
        <w:numPr>
          <w:ilvl w:val="0"/>
          <w:numId w:val="1138"/>
        </w:numPr>
        <w:contextualSpacing/>
      </w:pPr>
      <w:r>
        <w:t>&lt;draw:path&gt;</w:t>
      </w:r>
    </w:p>
    <w:p w:rsidR="006A00B2" w:rsidRDefault="0057566E">
      <w:pPr>
        <w:pStyle w:val="ListParagraph"/>
        <w:numPr>
          <w:ilvl w:val="0"/>
          <w:numId w:val="1138"/>
        </w:numPr>
        <w:contextualSpacing/>
      </w:pPr>
      <w:r>
        <w:t>&lt;</w:t>
      </w:r>
      <w:r>
        <w:t>draw:circle&gt;</w:t>
      </w:r>
    </w:p>
    <w:p w:rsidR="006A00B2" w:rsidRDefault="0057566E">
      <w:pPr>
        <w:pStyle w:val="ListParagraph"/>
        <w:numPr>
          <w:ilvl w:val="0"/>
          <w:numId w:val="1138"/>
        </w:numPr>
        <w:contextualSpacing/>
      </w:pPr>
      <w:r>
        <w:t xml:space="preserve">&lt;draw:ellipse&gt; </w:t>
      </w:r>
    </w:p>
    <w:p w:rsidR="006A00B2" w:rsidRDefault="0057566E">
      <w:pPr>
        <w:pStyle w:val="ListParagraph"/>
        <w:numPr>
          <w:ilvl w:val="0"/>
          <w:numId w:val="1138"/>
        </w:numPr>
        <w:contextualSpacing/>
      </w:pPr>
      <w:r>
        <w:t>&lt;draw:caption&gt;</w:t>
      </w:r>
    </w:p>
    <w:p w:rsidR="006A00B2" w:rsidRDefault="0057566E">
      <w:pPr>
        <w:pStyle w:val="ListParagraph"/>
        <w:numPr>
          <w:ilvl w:val="0"/>
          <w:numId w:val="1138"/>
        </w:numPr>
        <w:contextualSpacing/>
      </w:pPr>
      <w:r>
        <w:t>&lt;draw:g&gt;</w:t>
      </w:r>
    </w:p>
    <w:p w:rsidR="006A00B2" w:rsidRDefault="0057566E">
      <w:pPr>
        <w:pStyle w:val="ListParagraph"/>
        <w:numPr>
          <w:ilvl w:val="0"/>
          <w:numId w:val="1138"/>
        </w:numPr>
        <w:contextualSpacing/>
      </w:pPr>
      <w:r>
        <w:t>&lt;draw:frame&gt; containing &lt;draw:image&gt;, &lt;draw:text-box&gt;, or &lt;draw:object-ole&gt; element</w:t>
      </w:r>
    </w:p>
    <w:p w:rsidR="006A00B2" w:rsidRDefault="0057566E">
      <w:pPr>
        <w:pStyle w:val="ListParagraph"/>
        <w:numPr>
          <w:ilvl w:val="0"/>
          <w:numId w:val="1138"/>
        </w:numPr>
      </w:pPr>
      <w:r>
        <w:t xml:space="preserve">&lt;draw:custom-shape&gt; </w:t>
      </w:r>
    </w:p>
    <w:p w:rsidR="006A00B2" w:rsidRDefault="0057566E">
      <w:pPr>
        <w:pStyle w:val="Definition-Field"/>
      </w:pPr>
      <w:r>
        <w:t xml:space="preserve">c.   </w:t>
      </w:r>
      <w:r>
        <w:rPr>
          <w:i/>
        </w:rPr>
        <w:t>The standard defines the attribute draw:fill-color, contained within the element &lt;style:graph</w:t>
      </w:r>
      <w:r>
        <w:rPr>
          <w:i/>
        </w:rPr>
        <w:t>ic-properties&gt;</w:t>
      </w:r>
    </w:p>
    <w:p w:rsidR="006A00B2" w:rsidRDefault="0057566E">
      <w:pPr>
        <w:pStyle w:val="Definition-Field2"/>
      </w:pPr>
      <w:r>
        <w:lastRenderedPageBreak/>
        <w:t>PowerPoint 2013 supports this attribute for a style applied to the following elements:</w:t>
      </w:r>
    </w:p>
    <w:p w:rsidR="006A00B2" w:rsidRDefault="0057566E">
      <w:pPr>
        <w:pStyle w:val="ListParagraph"/>
        <w:numPr>
          <w:ilvl w:val="0"/>
          <w:numId w:val="1139"/>
        </w:numPr>
        <w:contextualSpacing/>
      </w:pPr>
      <w:r>
        <w:t>&lt;draw:rect&gt;</w:t>
      </w:r>
    </w:p>
    <w:p w:rsidR="006A00B2" w:rsidRDefault="0057566E">
      <w:pPr>
        <w:pStyle w:val="ListParagraph"/>
        <w:numPr>
          <w:ilvl w:val="0"/>
          <w:numId w:val="1139"/>
        </w:numPr>
        <w:contextualSpacing/>
      </w:pPr>
      <w:r>
        <w:t>&lt;draw:polyline&gt;</w:t>
      </w:r>
    </w:p>
    <w:p w:rsidR="006A00B2" w:rsidRDefault="0057566E">
      <w:pPr>
        <w:pStyle w:val="ListParagraph"/>
        <w:numPr>
          <w:ilvl w:val="0"/>
          <w:numId w:val="1139"/>
        </w:numPr>
        <w:contextualSpacing/>
      </w:pPr>
      <w:r>
        <w:t>&lt;draw:polygon&gt;</w:t>
      </w:r>
    </w:p>
    <w:p w:rsidR="006A00B2" w:rsidRDefault="0057566E">
      <w:pPr>
        <w:pStyle w:val="ListParagraph"/>
        <w:numPr>
          <w:ilvl w:val="0"/>
          <w:numId w:val="1139"/>
        </w:numPr>
        <w:contextualSpacing/>
      </w:pPr>
      <w:r>
        <w:t>&lt;draw:regular-polygon&gt;</w:t>
      </w:r>
    </w:p>
    <w:p w:rsidR="006A00B2" w:rsidRDefault="0057566E">
      <w:pPr>
        <w:pStyle w:val="ListParagraph"/>
        <w:numPr>
          <w:ilvl w:val="0"/>
          <w:numId w:val="1139"/>
        </w:numPr>
        <w:contextualSpacing/>
      </w:pPr>
      <w:r>
        <w:t>&lt;draw:path&gt;</w:t>
      </w:r>
    </w:p>
    <w:p w:rsidR="006A00B2" w:rsidRDefault="0057566E">
      <w:pPr>
        <w:pStyle w:val="ListParagraph"/>
        <w:numPr>
          <w:ilvl w:val="0"/>
          <w:numId w:val="1139"/>
        </w:numPr>
        <w:contextualSpacing/>
      </w:pPr>
      <w:r>
        <w:t>&lt;draw:circle&gt;</w:t>
      </w:r>
    </w:p>
    <w:p w:rsidR="006A00B2" w:rsidRDefault="0057566E">
      <w:pPr>
        <w:pStyle w:val="ListParagraph"/>
        <w:numPr>
          <w:ilvl w:val="0"/>
          <w:numId w:val="1139"/>
        </w:numPr>
        <w:contextualSpacing/>
      </w:pPr>
      <w:r>
        <w:t xml:space="preserve">&lt;draw:ellipse&gt; </w:t>
      </w:r>
    </w:p>
    <w:p w:rsidR="006A00B2" w:rsidRDefault="0057566E">
      <w:pPr>
        <w:pStyle w:val="ListParagraph"/>
        <w:numPr>
          <w:ilvl w:val="0"/>
          <w:numId w:val="1139"/>
        </w:numPr>
        <w:contextualSpacing/>
      </w:pPr>
      <w:r>
        <w:t>&lt;draw:caption&gt;</w:t>
      </w:r>
    </w:p>
    <w:p w:rsidR="006A00B2" w:rsidRDefault="0057566E">
      <w:pPr>
        <w:pStyle w:val="ListParagraph"/>
        <w:numPr>
          <w:ilvl w:val="0"/>
          <w:numId w:val="1139"/>
        </w:numPr>
        <w:contextualSpacing/>
      </w:pPr>
      <w:r>
        <w:t>&lt;draw:g&gt;</w:t>
      </w:r>
    </w:p>
    <w:p w:rsidR="006A00B2" w:rsidRDefault="0057566E">
      <w:pPr>
        <w:pStyle w:val="ListParagraph"/>
        <w:numPr>
          <w:ilvl w:val="0"/>
          <w:numId w:val="1139"/>
        </w:numPr>
        <w:contextualSpacing/>
      </w:pPr>
      <w:r>
        <w:t>&lt;draw:frame&gt; containin</w:t>
      </w:r>
      <w:r>
        <w:t>g &lt;draw:image&gt;, &lt;draw:text-box&gt;, or &lt;draw:object-ole&gt; element</w:t>
      </w:r>
    </w:p>
    <w:p w:rsidR="006A00B2" w:rsidRDefault="0057566E">
      <w:pPr>
        <w:pStyle w:val="ListParagraph"/>
        <w:numPr>
          <w:ilvl w:val="0"/>
          <w:numId w:val="1139"/>
        </w:numPr>
      </w:pPr>
      <w:r>
        <w:t xml:space="preserve">&lt;draw:custom-shape&gt; </w:t>
      </w:r>
    </w:p>
    <w:p w:rsidR="006A00B2" w:rsidRDefault="0057566E">
      <w:pPr>
        <w:pStyle w:val="Heading3"/>
      </w:pPr>
      <w:bookmarkStart w:id="1595" w:name="section_56aeb24a1aa84a16a46d511e75bf1256"/>
      <w:bookmarkStart w:id="1596" w:name="_Toc79580847"/>
      <w:r>
        <w:t>Section 15.14.3, Secondary Fill Color</w:t>
      </w:r>
      <w:bookmarkEnd w:id="1595"/>
      <w:bookmarkEnd w:id="1596"/>
      <w:r>
        <w:fldChar w:fldCharType="begin"/>
      </w:r>
      <w:r>
        <w:instrText xml:space="preserve"> XE "Secondary Fill Color" </w:instrText>
      </w:r>
      <w:r>
        <w:fldChar w:fldCharType="end"/>
      </w:r>
    </w:p>
    <w:p w:rsidR="006A00B2" w:rsidRDefault="0057566E">
      <w:pPr>
        <w:pStyle w:val="Definition-Field"/>
      </w:pPr>
      <w:r>
        <w:t xml:space="preserve">a.   </w:t>
      </w:r>
      <w:r>
        <w:rPr>
          <w:i/>
        </w:rPr>
        <w:t>The standard defines the attribute draw:secondary-fill-color, contained within the element &lt;</w:t>
      </w:r>
      <w:r>
        <w:rPr>
          <w:i/>
        </w:rPr>
        <w:t>style:graphic-properties&gt;</w:t>
      </w:r>
    </w:p>
    <w:p w:rsidR="006A00B2" w:rsidRDefault="0057566E">
      <w:pPr>
        <w:pStyle w:val="Definition-Field2"/>
      </w:pPr>
      <w:r>
        <w:t>Word 2013 supports this attribute for a style applied to the following elements:</w:t>
      </w:r>
    </w:p>
    <w:p w:rsidR="006A00B2" w:rsidRDefault="0057566E">
      <w:pPr>
        <w:pStyle w:val="ListParagraph"/>
        <w:numPr>
          <w:ilvl w:val="0"/>
          <w:numId w:val="1140"/>
        </w:numPr>
        <w:contextualSpacing/>
      </w:pPr>
      <w:r>
        <w:t>&lt;draw:rect&gt;</w:t>
      </w:r>
    </w:p>
    <w:p w:rsidR="006A00B2" w:rsidRDefault="0057566E">
      <w:pPr>
        <w:pStyle w:val="ListParagraph"/>
        <w:numPr>
          <w:ilvl w:val="0"/>
          <w:numId w:val="1140"/>
        </w:numPr>
        <w:contextualSpacing/>
      </w:pPr>
      <w:r>
        <w:t>&lt;draw:polyline&gt;</w:t>
      </w:r>
    </w:p>
    <w:p w:rsidR="006A00B2" w:rsidRDefault="0057566E">
      <w:pPr>
        <w:pStyle w:val="ListParagraph"/>
        <w:numPr>
          <w:ilvl w:val="0"/>
          <w:numId w:val="1140"/>
        </w:numPr>
        <w:contextualSpacing/>
      </w:pPr>
      <w:r>
        <w:t>&lt;draw:polygon&gt;</w:t>
      </w:r>
    </w:p>
    <w:p w:rsidR="006A00B2" w:rsidRDefault="0057566E">
      <w:pPr>
        <w:pStyle w:val="ListParagraph"/>
        <w:numPr>
          <w:ilvl w:val="0"/>
          <w:numId w:val="1140"/>
        </w:numPr>
        <w:contextualSpacing/>
      </w:pPr>
      <w:r>
        <w:t>&lt;draw:regular-polygon&gt;</w:t>
      </w:r>
    </w:p>
    <w:p w:rsidR="006A00B2" w:rsidRDefault="0057566E">
      <w:pPr>
        <w:pStyle w:val="ListParagraph"/>
        <w:numPr>
          <w:ilvl w:val="0"/>
          <w:numId w:val="1140"/>
        </w:numPr>
        <w:contextualSpacing/>
      </w:pPr>
      <w:r>
        <w:t>&lt;draw:path&gt;</w:t>
      </w:r>
    </w:p>
    <w:p w:rsidR="006A00B2" w:rsidRDefault="0057566E">
      <w:pPr>
        <w:pStyle w:val="ListParagraph"/>
        <w:numPr>
          <w:ilvl w:val="0"/>
          <w:numId w:val="1140"/>
        </w:numPr>
        <w:contextualSpacing/>
      </w:pPr>
      <w:r>
        <w:t>&lt;draw:circle&gt;</w:t>
      </w:r>
    </w:p>
    <w:p w:rsidR="006A00B2" w:rsidRDefault="0057566E">
      <w:pPr>
        <w:pStyle w:val="ListParagraph"/>
        <w:numPr>
          <w:ilvl w:val="0"/>
          <w:numId w:val="1140"/>
        </w:numPr>
        <w:contextualSpacing/>
      </w:pPr>
      <w:r>
        <w:t>&lt;draw:ellipse&gt;</w:t>
      </w:r>
    </w:p>
    <w:p w:rsidR="006A00B2" w:rsidRDefault="0057566E">
      <w:pPr>
        <w:pStyle w:val="ListParagraph"/>
        <w:numPr>
          <w:ilvl w:val="0"/>
          <w:numId w:val="1140"/>
        </w:numPr>
        <w:contextualSpacing/>
      </w:pPr>
      <w:r>
        <w:t>&lt;draw:caption&gt;</w:t>
      </w:r>
    </w:p>
    <w:p w:rsidR="006A00B2" w:rsidRDefault="0057566E">
      <w:pPr>
        <w:pStyle w:val="ListParagraph"/>
        <w:numPr>
          <w:ilvl w:val="0"/>
          <w:numId w:val="1140"/>
        </w:numPr>
      </w:pPr>
      <w:r>
        <w:t xml:space="preserve">&lt;draw:custom-shape&gt; </w:t>
      </w:r>
    </w:p>
    <w:p w:rsidR="006A00B2" w:rsidRDefault="0057566E">
      <w:pPr>
        <w:pStyle w:val="Definition-Field"/>
      </w:pPr>
      <w:r>
        <w:t xml:space="preserve">b.   </w:t>
      </w:r>
      <w:r>
        <w:rPr>
          <w:i/>
        </w:rPr>
        <w:t>T</w:t>
      </w:r>
      <w:r>
        <w:rPr>
          <w:i/>
        </w:rPr>
        <w:t>he standard defines the attribute draw:secondary-fill-color, contained within the element &lt;style:graphic-properties&gt;</w:t>
      </w:r>
    </w:p>
    <w:p w:rsidR="006A00B2" w:rsidRDefault="0057566E">
      <w:pPr>
        <w:pStyle w:val="Definition-Field2"/>
      </w:pPr>
      <w:r>
        <w:t>Excel 2013 supports this attribute for a style applied to the following elements:</w:t>
      </w:r>
    </w:p>
    <w:p w:rsidR="006A00B2" w:rsidRDefault="0057566E">
      <w:pPr>
        <w:pStyle w:val="ListParagraph"/>
        <w:numPr>
          <w:ilvl w:val="0"/>
          <w:numId w:val="1141"/>
        </w:numPr>
        <w:contextualSpacing/>
      </w:pPr>
      <w:r>
        <w:t>&lt;draw:rect&gt;</w:t>
      </w:r>
    </w:p>
    <w:p w:rsidR="006A00B2" w:rsidRDefault="0057566E">
      <w:pPr>
        <w:pStyle w:val="ListParagraph"/>
        <w:numPr>
          <w:ilvl w:val="0"/>
          <w:numId w:val="1141"/>
        </w:numPr>
        <w:contextualSpacing/>
      </w:pPr>
      <w:r>
        <w:t>&lt;draw:polyline&gt;</w:t>
      </w:r>
    </w:p>
    <w:p w:rsidR="006A00B2" w:rsidRDefault="0057566E">
      <w:pPr>
        <w:pStyle w:val="ListParagraph"/>
        <w:numPr>
          <w:ilvl w:val="0"/>
          <w:numId w:val="1141"/>
        </w:numPr>
        <w:contextualSpacing/>
      </w:pPr>
      <w:r>
        <w:t>&lt;draw:polygon&gt;</w:t>
      </w:r>
    </w:p>
    <w:p w:rsidR="006A00B2" w:rsidRDefault="0057566E">
      <w:pPr>
        <w:pStyle w:val="ListParagraph"/>
        <w:numPr>
          <w:ilvl w:val="0"/>
          <w:numId w:val="1141"/>
        </w:numPr>
        <w:contextualSpacing/>
      </w:pPr>
      <w:r>
        <w:t>&lt;draw:regular-</w:t>
      </w:r>
      <w:r>
        <w:t>polygon&gt;</w:t>
      </w:r>
    </w:p>
    <w:p w:rsidR="006A00B2" w:rsidRDefault="0057566E">
      <w:pPr>
        <w:pStyle w:val="ListParagraph"/>
        <w:numPr>
          <w:ilvl w:val="0"/>
          <w:numId w:val="1141"/>
        </w:numPr>
        <w:contextualSpacing/>
      </w:pPr>
      <w:r>
        <w:t>&lt;draw:path&gt;</w:t>
      </w:r>
    </w:p>
    <w:p w:rsidR="006A00B2" w:rsidRDefault="0057566E">
      <w:pPr>
        <w:pStyle w:val="ListParagraph"/>
        <w:numPr>
          <w:ilvl w:val="0"/>
          <w:numId w:val="1141"/>
        </w:numPr>
        <w:contextualSpacing/>
      </w:pPr>
      <w:r>
        <w:t>&lt;draw:circle&gt;</w:t>
      </w:r>
    </w:p>
    <w:p w:rsidR="006A00B2" w:rsidRDefault="0057566E">
      <w:pPr>
        <w:pStyle w:val="ListParagraph"/>
        <w:numPr>
          <w:ilvl w:val="0"/>
          <w:numId w:val="1141"/>
        </w:numPr>
        <w:contextualSpacing/>
      </w:pPr>
      <w:r>
        <w:t>&lt;draw:ellipse&gt;</w:t>
      </w:r>
    </w:p>
    <w:p w:rsidR="006A00B2" w:rsidRDefault="0057566E">
      <w:pPr>
        <w:pStyle w:val="ListParagraph"/>
        <w:numPr>
          <w:ilvl w:val="0"/>
          <w:numId w:val="1141"/>
        </w:numPr>
        <w:contextualSpacing/>
      </w:pPr>
      <w:r>
        <w:t>&lt;draw:caption&gt;</w:t>
      </w:r>
    </w:p>
    <w:p w:rsidR="006A00B2" w:rsidRDefault="0057566E">
      <w:pPr>
        <w:pStyle w:val="ListParagraph"/>
        <w:numPr>
          <w:ilvl w:val="0"/>
          <w:numId w:val="1141"/>
        </w:numPr>
      </w:pPr>
      <w:r>
        <w:t xml:space="preserve">&lt;draw:custom-shape&gt; </w:t>
      </w:r>
    </w:p>
    <w:p w:rsidR="006A00B2" w:rsidRDefault="0057566E">
      <w:pPr>
        <w:pStyle w:val="Definition-Field"/>
      </w:pPr>
      <w:r>
        <w:t xml:space="preserve">c.   </w:t>
      </w:r>
      <w:r>
        <w:rPr>
          <w:i/>
        </w:rPr>
        <w:t>The standard defines the attribute draw:secondary-fill-color, contained within the element &lt;style:graphic-properties&gt;</w:t>
      </w:r>
    </w:p>
    <w:p w:rsidR="006A00B2" w:rsidRDefault="0057566E">
      <w:pPr>
        <w:pStyle w:val="Definition-Field2"/>
      </w:pPr>
      <w:r>
        <w:t>PowerPoint 2013 supports this attribute for a s</w:t>
      </w:r>
      <w:r>
        <w:t>tyle applied to the following elements:</w:t>
      </w:r>
    </w:p>
    <w:p w:rsidR="006A00B2" w:rsidRDefault="0057566E">
      <w:pPr>
        <w:pStyle w:val="ListParagraph"/>
        <w:numPr>
          <w:ilvl w:val="0"/>
          <w:numId w:val="1142"/>
        </w:numPr>
        <w:contextualSpacing/>
      </w:pPr>
      <w:r>
        <w:t>&lt;draw:rect&gt;</w:t>
      </w:r>
    </w:p>
    <w:p w:rsidR="006A00B2" w:rsidRDefault="0057566E">
      <w:pPr>
        <w:pStyle w:val="ListParagraph"/>
        <w:numPr>
          <w:ilvl w:val="0"/>
          <w:numId w:val="1142"/>
        </w:numPr>
        <w:contextualSpacing/>
      </w:pPr>
      <w:r>
        <w:t>&lt;draw:polyline&gt;</w:t>
      </w:r>
    </w:p>
    <w:p w:rsidR="006A00B2" w:rsidRDefault="0057566E">
      <w:pPr>
        <w:pStyle w:val="ListParagraph"/>
        <w:numPr>
          <w:ilvl w:val="0"/>
          <w:numId w:val="1142"/>
        </w:numPr>
        <w:contextualSpacing/>
      </w:pPr>
      <w:r>
        <w:t>&lt;draw:polygon&gt;</w:t>
      </w:r>
    </w:p>
    <w:p w:rsidR="006A00B2" w:rsidRDefault="0057566E">
      <w:pPr>
        <w:pStyle w:val="ListParagraph"/>
        <w:numPr>
          <w:ilvl w:val="0"/>
          <w:numId w:val="1142"/>
        </w:numPr>
        <w:contextualSpacing/>
      </w:pPr>
      <w:r>
        <w:t>&lt;draw:regular-polygon&gt;</w:t>
      </w:r>
    </w:p>
    <w:p w:rsidR="006A00B2" w:rsidRDefault="0057566E">
      <w:pPr>
        <w:pStyle w:val="ListParagraph"/>
        <w:numPr>
          <w:ilvl w:val="0"/>
          <w:numId w:val="1142"/>
        </w:numPr>
        <w:contextualSpacing/>
      </w:pPr>
      <w:r>
        <w:t>&lt;draw:path&gt;</w:t>
      </w:r>
    </w:p>
    <w:p w:rsidR="006A00B2" w:rsidRDefault="0057566E">
      <w:pPr>
        <w:pStyle w:val="ListParagraph"/>
        <w:numPr>
          <w:ilvl w:val="0"/>
          <w:numId w:val="1142"/>
        </w:numPr>
        <w:contextualSpacing/>
      </w:pPr>
      <w:r>
        <w:t>&lt;draw:circle&gt;</w:t>
      </w:r>
    </w:p>
    <w:p w:rsidR="006A00B2" w:rsidRDefault="0057566E">
      <w:pPr>
        <w:pStyle w:val="ListParagraph"/>
        <w:numPr>
          <w:ilvl w:val="0"/>
          <w:numId w:val="1142"/>
        </w:numPr>
        <w:contextualSpacing/>
      </w:pPr>
      <w:r>
        <w:t>&lt;draw:ellipse&gt;</w:t>
      </w:r>
    </w:p>
    <w:p w:rsidR="006A00B2" w:rsidRDefault="0057566E">
      <w:pPr>
        <w:pStyle w:val="ListParagraph"/>
        <w:numPr>
          <w:ilvl w:val="0"/>
          <w:numId w:val="1142"/>
        </w:numPr>
        <w:contextualSpacing/>
      </w:pPr>
      <w:r>
        <w:t>&lt;draw:caption&gt;</w:t>
      </w:r>
    </w:p>
    <w:p w:rsidR="006A00B2" w:rsidRDefault="0057566E">
      <w:pPr>
        <w:pStyle w:val="ListParagraph"/>
        <w:numPr>
          <w:ilvl w:val="0"/>
          <w:numId w:val="1142"/>
        </w:numPr>
      </w:pPr>
      <w:r>
        <w:lastRenderedPageBreak/>
        <w:t xml:space="preserve">&lt;draw:custom-shape&gt; </w:t>
      </w:r>
    </w:p>
    <w:p w:rsidR="006A00B2" w:rsidRDefault="0057566E">
      <w:pPr>
        <w:pStyle w:val="Heading3"/>
      </w:pPr>
      <w:bookmarkStart w:id="1597" w:name="section_9180b49b03144427ab06622f92279fd9"/>
      <w:bookmarkStart w:id="1598" w:name="_Toc79580848"/>
      <w:r>
        <w:t>Section 15.14.4, Gradient</w:t>
      </w:r>
      <w:bookmarkEnd w:id="1597"/>
      <w:bookmarkEnd w:id="1598"/>
      <w:r>
        <w:fldChar w:fldCharType="begin"/>
      </w:r>
      <w:r>
        <w:instrText xml:space="preserve"> XE "Gradient" </w:instrText>
      </w:r>
      <w:r>
        <w:fldChar w:fldCharType="end"/>
      </w:r>
    </w:p>
    <w:p w:rsidR="006A00B2" w:rsidRDefault="0057566E">
      <w:pPr>
        <w:pStyle w:val="Definition-Field"/>
      </w:pPr>
      <w:r>
        <w:t xml:space="preserve">a.   </w:t>
      </w:r>
      <w:r>
        <w:rPr>
          <w:i/>
        </w:rPr>
        <w:t xml:space="preserve">The standard defines the </w:t>
      </w:r>
      <w:r>
        <w:rPr>
          <w:i/>
        </w:rPr>
        <w:t>attribute draw:fill-gradient-name, contained within the element &lt;style:graphic-properties&gt;</w:t>
      </w:r>
    </w:p>
    <w:p w:rsidR="006A00B2" w:rsidRDefault="0057566E">
      <w:pPr>
        <w:pStyle w:val="Definition-Field2"/>
      </w:pPr>
      <w:r>
        <w:t>Word 2013 supports this attribute for a style applied to the following elements:</w:t>
      </w:r>
    </w:p>
    <w:p w:rsidR="006A00B2" w:rsidRDefault="0057566E">
      <w:pPr>
        <w:pStyle w:val="ListParagraph"/>
        <w:numPr>
          <w:ilvl w:val="0"/>
          <w:numId w:val="1143"/>
        </w:numPr>
        <w:contextualSpacing/>
      </w:pPr>
      <w:r>
        <w:t>&lt;draw:rect&gt;</w:t>
      </w:r>
    </w:p>
    <w:p w:rsidR="006A00B2" w:rsidRDefault="0057566E">
      <w:pPr>
        <w:pStyle w:val="ListParagraph"/>
        <w:numPr>
          <w:ilvl w:val="0"/>
          <w:numId w:val="1143"/>
        </w:numPr>
        <w:contextualSpacing/>
      </w:pPr>
      <w:r>
        <w:t>&lt;draw:polyline&gt;</w:t>
      </w:r>
    </w:p>
    <w:p w:rsidR="006A00B2" w:rsidRDefault="0057566E">
      <w:pPr>
        <w:pStyle w:val="ListParagraph"/>
        <w:numPr>
          <w:ilvl w:val="0"/>
          <w:numId w:val="1143"/>
        </w:numPr>
        <w:contextualSpacing/>
      </w:pPr>
      <w:r>
        <w:t>&lt;draw:polygon&gt;</w:t>
      </w:r>
    </w:p>
    <w:p w:rsidR="006A00B2" w:rsidRDefault="0057566E">
      <w:pPr>
        <w:pStyle w:val="ListParagraph"/>
        <w:numPr>
          <w:ilvl w:val="0"/>
          <w:numId w:val="1143"/>
        </w:numPr>
        <w:contextualSpacing/>
      </w:pPr>
      <w:r>
        <w:t>&lt;draw:regular-polygon&gt;</w:t>
      </w:r>
    </w:p>
    <w:p w:rsidR="006A00B2" w:rsidRDefault="0057566E">
      <w:pPr>
        <w:pStyle w:val="ListParagraph"/>
        <w:numPr>
          <w:ilvl w:val="0"/>
          <w:numId w:val="1143"/>
        </w:numPr>
        <w:contextualSpacing/>
      </w:pPr>
      <w:r>
        <w:t>&lt;draw:path&gt;</w:t>
      </w:r>
    </w:p>
    <w:p w:rsidR="006A00B2" w:rsidRDefault="0057566E">
      <w:pPr>
        <w:pStyle w:val="ListParagraph"/>
        <w:numPr>
          <w:ilvl w:val="0"/>
          <w:numId w:val="1143"/>
        </w:numPr>
        <w:contextualSpacing/>
      </w:pPr>
      <w:r>
        <w:t>&lt;draw:</w:t>
      </w:r>
      <w:r>
        <w:t>circle&gt;</w:t>
      </w:r>
    </w:p>
    <w:p w:rsidR="006A00B2" w:rsidRDefault="0057566E">
      <w:pPr>
        <w:pStyle w:val="ListParagraph"/>
        <w:numPr>
          <w:ilvl w:val="0"/>
          <w:numId w:val="1143"/>
        </w:numPr>
        <w:contextualSpacing/>
      </w:pPr>
      <w:r>
        <w:t xml:space="preserve">&lt;draw:ellipse&gt; </w:t>
      </w:r>
    </w:p>
    <w:p w:rsidR="006A00B2" w:rsidRDefault="0057566E">
      <w:pPr>
        <w:pStyle w:val="ListParagraph"/>
        <w:numPr>
          <w:ilvl w:val="0"/>
          <w:numId w:val="1143"/>
        </w:numPr>
        <w:contextualSpacing/>
      </w:pPr>
      <w:r>
        <w:t>&lt;draw:caption&gt;</w:t>
      </w:r>
    </w:p>
    <w:p w:rsidR="006A00B2" w:rsidRDefault="0057566E">
      <w:pPr>
        <w:pStyle w:val="ListParagraph"/>
        <w:numPr>
          <w:ilvl w:val="0"/>
          <w:numId w:val="1143"/>
        </w:numPr>
        <w:contextualSpacing/>
      </w:pPr>
      <w:r>
        <w:t>&lt;draw:g&gt;</w:t>
      </w:r>
    </w:p>
    <w:p w:rsidR="006A00B2" w:rsidRDefault="0057566E">
      <w:pPr>
        <w:pStyle w:val="ListParagraph"/>
        <w:numPr>
          <w:ilvl w:val="0"/>
          <w:numId w:val="1143"/>
        </w:numPr>
        <w:contextualSpacing/>
      </w:pPr>
      <w:r>
        <w:t>&lt;draw:frame&gt; containing &lt;draw:image&gt;, &lt;draw:text-box&gt;, or &lt;draw:object-ole&gt; element</w:t>
      </w:r>
    </w:p>
    <w:p w:rsidR="006A00B2" w:rsidRDefault="0057566E">
      <w:pPr>
        <w:pStyle w:val="ListParagraph"/>
        <w:numPr>
          <w:ilvl w:val="0"/>
          <w:numId w:val="1143"/>
        </w:numPr>
      </w:pPr>
      <w:r>
        <w:t xml:space="preserve">&lt;draw:custom-shape&gt; </w:t>
      </w:r>
    </w:p>
    <w:p w:rsidR="006A00B2" w:rsidRDefault="0057566E">
      <w:pPr>
        <w:pStyle w:val="Definition-Field"/>
      </w:pPr>
      <w:r>
        <w:t xml:space="preserve">b.   </w:t>
      </w:r>
      <w:r>
        <w:rPr>
          <w:i/>
        </w:rPr>
        <w:t>The standard defines the attribute draw:fill-gradient-name, contained within the element &lt;style:gr</w:t>
      </w:r>
      <w:r>
        <w:rPr>
          <w:i/>
        </w:rPr>
        <w:t>aphic-properties&gt;</w:t>
      </w:r>
    </w:p>
    <w:p w:rsidR="006A00B2" w:rsidRDefault="0057566E">
      <w:pPr>
        <w:pStyle w:val="Definition-Field2"/>
      </w:pPr>
      <w:r>
        <w:t>Excel 2013 supports this attribute for a style applied to the following elements:</w:t>
      </w:r>
    </w:p>
    <w:p w:rsidR="006A00B2" w:rsidRDefault="0057566E">
      <w:pPr>
        <w:pStyle w:val="ListParagraph"/>
        <w:numPr>
          <w:ilvl w:val="0"/>
          <w:numId w:val="1144"/>
        </w:numPr>
        <w:contextualSpacing/>
      </w:pPr>
      <w:r>
        <w:t>&lt;draw:rect&gt;</w:t>
      </w:r>
    </w:p>
    <w:p w:rsidR="006A00B2" w:rsidRDefault="0057566E">
      <w:pPr>
        <w:pStyle w:val="ListParagraph"/>
        <w:numPr>
          <w:ilvl w:val="0"/>
          <w:numId w:val="1144"/>
        </w:numPr>
        <w:contextualSpacing/>
      </w:pPr>
      <w:r>
        <w:t>&lt;draw:polyline&gt;</w:t>
      </w:r>
    </w:p>
    <w:p w:rsidR="006A00B2" w:rsidRDefault="0057566E">
      <w:pPr>
        <w:pStyle w:val="ListParagraph"/>
        <w:numPr>
          <w:ilvl w:val="0"/>
          <w:numId w:val="1144"/>
        </w:numPr>
        <w:contextualSpacing/>
      </w:pPr>
      <w:r>
        <w:t>&lt;draw:polygon&gt;</w:t>
      </w:r>
    </w:p>
    <w:p w:rsidR="006A00B2" w:rsidRDefault="0057566E">
      <w:pPr>
        <w:pStyle w:val="ListParagraph"/>
        <w:numPr>
          <w:ilvl w:val="0"/>
          <w:numId w:val="1144"/>
        </w:numPr>
        <w:contextualSpacing/>
      </w:pPr>
      <w:r>
        <w:t>&lt;draw:regular-polygon&gt;</w:t>
      </w:r>
    </w:p>
    <w:p w:rsidR="006A00B2" w:rsidRDefault="0057566E">
      <w:pPr>
        <w:pStyle w:val="ListParagraph"/>
        <w:numPr>
          <w:ilvl w:val="0"/>
          <w:numId w:val="1144"/>
        </w:numPr>
        <w:contextualSpacing/>
      </w:pPr>
      <w:r>
        <w:t>&lt;draw:path&gt;</w:t>
      </w:r>
    </w:p>
    <w:p w:rsidR="006A00B2" w:rsidRDefault="0057566E">
      <w:pPr>
        <w:pStyle w:val="ListParagraph"/>
        <w:numPr>
          <w:ilvl w:val="0"/>
          <w:numId w:val="1144"/>
        </w:numPr>
        <w:contextualSpacing/>
      </w:pPr>
      <w:r>
        <w:t>&lt;draw:circle&gt;</w:t>
      </w:r>
    </w:p>
    <w:p w:rsidR="006A00B2" w:rsidRDefault="0057566E">
      <w:pPr>
        <w:pStyle w:val="ListParagraph"/>
        <w:numPr>
          <w:ilvl w:val="0"/>
          <w:numId w:val="1144"/>
        </w:numPr>
        <w:contextualSpacing/>
      </w:pPr>
      <w:r>
        <w:t xml:space="preserve">&lt;draw:ellipse&gt; </w:t>
      </w:r>
    </w:p>
    <w:p w:rsidR="006A00B2" w:rsidRDefault="0057566E">
      <w:pPr>
        <w:pStyle w:val="ListParagraph"/>
        <w:numPr>
          <w:ilvl w:val="0"/>
          <w:numId w:val="1144"/>
        </w:numPr>
        <w:contextualSpacing/>
      </w:pPr>
      <w:r>
        <w:t>&lt;draw:caption&gt;</w:t>
      </w:r>
    </w:p>
    <w:p w:rsidR="006A00B2" w:rsidRDefault="0057566E">
      <w:pPr>
        <w:pStyle w:val="ListParagraph"/>
        <w:numPr>
          <w:ilvl w:val="0"/>
          <w:numId w:val="1144"/>
        </w:numPr>
        <w:contextualSpacing/>
      </w:pPr>
      <w:r>
        <w:t>&lt;draw:g&gt;</w:t>
      </w:r>
    </w:p>
    <w:p w:rsidR="006A00B2" w:rsidRDefault="0057566E">
      <w:pPr>
        <w:pStyle w:val="ListParagraph"/>
        <w:numPr>
          <w:ilvl w:val="0"/>
          <w:numId w:val="1144"/>
        </w:numPr>
        <w:contextualSpacing/>
      </w:pPr>
      <w:r>
        <w:t xml:space="preserve">&lt;draw:frame&gt; containing </w:t>
      </w:r>
      <w:r>
        <w:t>&lt;draw:image&gt;, &lt;draw:text-box&gt;, or &lt;draw:object-ole&gt; element</w:t>
      </w:r>
    </w:p>
    <w:p w:rsidR="006A00B2" w:rsidRDefault="0057566E">
      <w:pPr>
        <w:pStyle w:val="ListParagraph"/>
        <w:numPr>
          <w:ilvl w:val="0"/>
          <w:numId w:val="1144"/>
        </w:numPr>
      </w:pPr>
      <w:r>
        <w:t xml:space="preserve">&lt;draw:custom-shape&gt; </w:t>
      </w:r>
    </w:p>
    <w:p w:rsidR="006A00B2" w:rsidRDefault="0057566E">
      <w:pPr>
        <w:pStyle w:val="Definition-Field"/>
      </w:pPr>
      <w:r>
        <w:t xml:space="preserve">c.   </w:t>
      </w:r>
      <w:r>
        <w:rPr>
          <w:i/>
        </w:rPr>
        <w:t>The standard defines the attribute draw:fill-gradient-name, contained within the element &lt;style:graphic-properties&gt;</w:t>
      </w:r>
    </w:p>
    <w:p w:rsidR="006A00B2" w:rsidRDefault="0057566E">
      <w:pPr>
        <w:pStyle w:val="Definition-Field2"/>
      </w:pPr>
      <w:r>
        <w:t>PowerPoint 2013 supports this attribute for a style ap</w:t>
      </w:r>
      <w:r>
        <w:t>plied to the following elements:</w:t>
      </w:r>
    </w:p>
    <w:p w:rsidR="006A00B2" w:rsidRDefault="0057566E">
      <w:pPr>
        <w:pStyle w:val="ListParagraph"/>
        <w:numPr>
          <w:ilvl w:val="0"/>
          <w:numId w:val="1145"/>
        </w:numPr>
        <w:contextualSpacing/>
      </w:pPr>
      <w:r>
        <w:t>&lt;draw:rect&gt;</w:t>
      </w:r>
    </w:p>
    <w:p w:rsidR="006A00B2" w:rsidRDefault="0057566E">
      <w:pPr>
        <w:pStyle w:val="ListParagraph"/>
        <w:numPr>
          <w:ilvl w:val="0"/>
          <w:numId w:val="1145"/>
        </w:numPr>
        <w:contextualSpacing/>
      </w:pPr>
      <w:r>
        <w:t>&lt;draw:polyline&gt;</w:t>
      </w:r>
    </w:p>
    <w:p w:rsidR="006A00B2" w:rsidRDefault="0057566E">
      <w:pPr>
        <w:pStyle w:val="ListParagraph"/>
        <w:numPr>
          <w:ilvl w:val="0"/>
          <w:numId w:val="1145"/>
        </w:numPr>
        <w:contextualSpacing/>
      </w:pPr>
      <w:r>
        <w:t>&lt;draw:polygon&gt;</w:t>
      </w:r>
    </w:p>
    <w:p w:rsidR="006A00B2" w:rsidRDefault="0057566E">
      <w:pPr>
        <w:pStyle w:val="ListParagraph"/>
        <w:numPr>
          <w:ilvl w:val="0"/>
          <w:numId w:val="1145"/>
        </w:numPr>
        <w:contextualSpacing/>
      </w:pPr>
      <w:r>
        <w:t>&lt;draw:regular-polygon&gt;</w:t>
      </w:r>
    </w:p>
    <w:p w:rsidR="006A00B2" w:rsidRDefault="0057566E">
      <w:pPr>
        <w:pStyle w:val="ListParagraph"/>
        <w:numPr>
          <w:ilvl w:val="0"/>
          <w:numId w:val="1145"/>
        </w:numPr>
        <w:contextualSpacing/>
      </w:pPr>
      <w:r>
        <w:t>&lt;draw:path&gt;</w:t>
      </w:r>
    </w:p>
    <w:p w:rsidR="006A00B2" w:rsidRDefault="0057566E">
      <w:pPr>
        <w:pStyle w:val="ListParagraph"/>
        <w:numPr>
          <w:ilvl w:val="0"/>
          <w:numId w:val="1145"/>
        </w:numPr>
        <w:contextualSpacing/>
      </w:pPr>
      <w:r>
        <w:t>&lt;draw:circle&gt;</w:t>
      </w:r>
    </w:p>
    <w:p w:rsidR="006A00B2" w:rsidRDefault="0057566E">
      <w:pPr>
        <w:pStyle w:val="ListParagraph"/>
        <w:numPr>
          <w:ilvl w:val="0"/>
          <w:numId w:val="1145"/>
        </w:numPr>
        <w:contextualSpacing/>
      </w:pPr>
      <w:r>
        <w:t xml:space="preserve">&lt;draw:ellipse&gt; </w:t>
      </w:r>
    </w:p>
    <w:p w:rsidR="006A00B2" w:rsidRDefault="0057566E">
      <w:pPr>
        <w:pStyle w:val="ListParagraph"/>
        <w:numPr>
          <w:ilvl w:val="0"/>
          <w:numId w:val="1145"/>
        </w:numPr>
        <w:contextualSpacing/>
      </w:pPr>
      <w:r>
        <w:t>&lt;draw:caption&gt;</w:t>
      </w:r>
    </w:p>
    <w:p w:rsidR="006A00B2" w:rsidRDefault="0057566E">
      <w:pPr>
        <w:pStyle w:val="ListParagraph"/>
        <w:numPr>
          <w:ilvl w:val="0"/>
          <w:numId w:val="1145"/>
        </w:numPr>
        <w:contextualSpacing/>
      </w:pPr>
      <w:r>
        <w:t>&lt;draw:g&gt;</w:t>
      </w:r>
    </w:p>
    <w:p w:rsidR="006A00B2" w:rsidRDefault="0057566E">
      <w:pPr>
        <w:pStyle w:val="ListParagraph"/>
        <w:numPr>
          <w:ilvl w:val="0"/>
          <w:numId w:val="1145"/>
        </w:numPr>
        <w:contextualSpacing/>
      </w:pPr>
      <w:r>
        <w:t>&lt;draw:frame&gt; containing &lt;draw:image&gt;, &lt;draw:text-box&gt;, or &lt;draw:object-ole&gt; element</w:t>
      </w:r>
    </w:p>
    <w:p w:rsidR="006A00B2" w:rsidRDefault="0057566E">
      <w:pPr>
        <w:pStyle w:val="ListParagraph"/>
        <w:numPr>
          <w:ilvl w:val="0"/>
          <w:numId w:val="1145"/>
        </w:numPr>
      </w:pPr>
      <w:r>
        <w:t>&lt;</w:t>
      </w:r>
      <w:r>
        <w:t xml:space="preserve">draw:custom-shape&gt; </w:t>
      </w:r>
    </w:p>
    <w:p w:rsidR="006A00B2" w:rsidRDefault="0057566E">
      <w:pPr>
        <w:pStyle w:val="Heading3"/>
      </w:pPr>
      <w:bookmarkStart w:id="1599" w:name="section_d175c12503e54e1e9d380c5690c7005c"/>
      <w:bookmarkStart w:id="1600" w:name="_Toc79580849"/>
      <w:r>
        <w:lastRenderedPageBreak/>
        <w:t>Section 15.14.5, Gradient Step Count</w:t>
      </w:r>
      <w:bookmarkEnd w:id="1599"/>
      <w:bookmarkEnd w:id="1600"/>
      <w:r>
        <w:fldChar w:fldCharType="begin"/>
      </w:r>
      <w:r>
        <w:instrText xml:space="preserve"> XE "Gradient Step Count" </w:instrText>
      </w:r>
      <w:r>
        <w:fldChar w:fldCharType="end"/>
      </w:r>
    </w:p>
    <w:p w:rsidR="006A00B2" w:rsidRDefault="0057566E">
      <w:pPr>
        <w:pStyle w:val="Definition-Field"/>
      </w:pPr>
      <w:r>
        <w:t xml:space="preserve">a.   </w:t>
      </w:r>
      <w:r>
        <w:rPr>
          <w:i/>
        </w:rPr>
        <w:t>The standard defines the attribute draw:gradient-step-count, contained within the element &lt;style:graphic-properties&gt;</w:t>
      </w:r>
    </w:p>
    <w:p w:rsidR="006A00B2" w:rsidRDefault="0057566E">
      <w:pPr>
        <w:pStyle w:val="Definition-Field2"/>
      </w:pPr>
      <w:r>
        <w:t>Word 2013 does not support this attribute for a s</w:t>
      </w:r>
      <w:r>
        <w:t>tyle applied to the following elements:</w:t>
      </w:r>
    </w:p>
    <w:p w:rsidR="006A00B2" w:rsidRDefault="0057566E">
      <w:pPr>
        <w:pStyle w:val="ListParagraph"/>
        <w:numPr>
          <w:ilvl w:val="0"/>
          <w:numId w:val="1146"/>
        </w:numPr>
        <w:contextualSpacing/>
      </w:pPr>
      <w:r>
        <w:t>&lt;draw:rect&gt;</w:t>
      </w:r>
    </w:p>
    <w:p w:rsidR="006A00B2" w:rsidRDefault="0057566E">
      <w:pPr>
        <w:pStyle w:val="ListParagraph"/>
        <w:numPr>
          <w:ilvl w:val="0"/>
          <w:numId w:val="1146"/>
        </w:numPr>
        <w:contextualSpacing/>
      </w:pPr>
      <w:r>
        <w:t>&lt;draw:polyline&gt;</w:t>
      </w:r>
    </w:p>
    <w:p w:rsidR="006A00B2" w:rsidRDefault="0057566E">
      <w:pPr>
        <w:pStyle w:val="ListParagraph"/>
        <w:numPr>
          <w:ilvl w:val="0"/>
          <w:numId w:val="1146"/>
        </w:numPr>
        <w:contextualSpacing/>
      </w:pPr>
      <w:r>
        <w:t>&lt;draw:polygon&gt;</w:t>
      </w:r>
    </w:p>
    <w:p w:rsidR="006A00B2" w:rsidRDefault="0057566E">
      <w:pPr>
        <w:pStyle w:val="ListParagraph"/>
        <w:numPr>
          <w:ilvl w:val="0"/>
          <w:numId w:val="1146"/>
        </w:numPr>
        <w:contextualSpacing/>
      </w:pPr>
      <w:r>
        <w:t>&lt;draw:regular-polygon&gt;</w:t>
      </w:r>
    </w:p>
    <w:p w:rsidR="006A00B2" w:rsidRDefault="0057566E">
      <w:pPr>
        <w:pStyle w:val="ListParagraph"/>
        <w:numPr>
          <w:ilvl w:val="0"/>
          <w:numId w:val="1146"/>
        </w:numPr>
        <w:contextualSpacing/>
      </w:pPr>
      <w:r>
        <w:t>&lt;draw:path&gt;</w:t>
      </w:r>
    </w:p>
    <w:p w:rsidR="006A00B2" w:rsidRDefault="0057566E">
      <w:pPr>
        <w:pStyle w:val="ListParagraph"/>
        <w:numPr>
          <w:ilvl w:val="0"/>
          <w:numId w:val="1146"/>
        </w:numPr>
        <w:contextualSpacing/>
      </w:pPr>
      <w:r>
        <w:t>&lt;draw:circle&gt;</w:t>
      </w:r>
    </w:p>
    <w:p w:rsidR="006A00B2" w:rsidRDefault="0057566E">
      <w:pPr>
        <w:pStyle w:val="ListParagraph"/>
        <w:numPr>
          <w:ilvl w:val="0"/>
          <w:numId w:val="1146"/>
        </w:numPr>
        <w:contextualSpacing/>
      </w:pPr>
      <w:r>
        <w:t xml:space="preserve">&lt;draw:ellipse&gt; </w:t>
      </w:r>
    </w:p>
    <w:p w:rsidR="006A00B2" w:rsidRDefault="0057566E">
      <w:pPr>
        <w:pStyle w:val="ListParagraph"/>
        <w:numPr>
          <w:ilvl w:val="0"/>
          <w:numId w:val="1146"/>
        </w:numPr>
        <w:contextualSpacing/>
      </w:pPr>
      <w:r>
        <w:t>&lt;draw:caption&gt;</w:t>
      </w:r>
    </w:p>
    <w:p w:rsidR="006A00B2" w:rsidRDefault="0057566E">
      <w:pPr>
        <w:pStyle w:val="ListParagraph"/>
        <w:numPr>
          <w:ilvl w:val="0"/>
          <w:numId w:val="1146"/>
        </w:numPr>
        <w:contextualSpacing/>
      </w:pPr>
      <w:r>
        <w:t>&lt;draw:g&gt;</w:t>
      </w:r>
    </w:p>
    <w:p w:rsidR="006A00B2" w:rsidRDefault="0057566E">
      <w:pPr>
        <w:pStyle w:val="ListParagraph"/>
        <w:numPr>
          <w:ilvl w:val="0"/>
          <w:numId w:val="1146"/>
        </w:numPr>
        <w:contextualSpacing/>
      </w:pPr>
      <w:r>
        <w:t>&lt;draw:frame&gt; containing &lt;draw:image&gt;, &lt;draw:text-box&gt;, or &lt;draw:object-ole&gt; element</w:t>
      </w:r>
    </w:p>
    <w:p w:rsidR="006A00B2" w:rsidRDefault="0057566E">
      <w:pPr>
        <w:pStyle w:val="ListParagraph"/>
        <w:numPr>
          <w:ilvl w:val="0"/>
          <w:numId w:val="1146"/>
        </w:numPr>
      </w:pPr>
      <w:r>
        <w:t xml:space="preserve">&lt;draw:custom-shape&gt; </w:t>
      </w:r>
    </w:p>
    <w:p w:rsidR="006A00B2" w:rsidRDefault="0057566E">
      <w:pPr>
        <w:pStyle w:val="Definition-Field"/>
      </w:pPr>
      <w:r>
        <w:t xml:space="preserve">b.   </w:t>
      </w:r>
      <w:r>
        <w:rPr>
          <w:i/>
        </w:rPr>
        <w:t>The standard defines the attribute draw:gradient-step-count, contained within the element &lt;style:graphic-properties&gt;</w:t>
      </w:r>
    </w:p>
    <w:p w:rsidR="006A00B2" w:rsidRDefault="0057566E">
      <w:pPr>
        <w:pStyle w:val="Definition-Field2"/>
      </w:pPr>
      <w:r>
        <w:t>Excel 2013 does not support this attribute for a style applied to the following elements:</w:t>
      </w:r>
    </w:p>
    <w:p w:rsidR="006A00B2" w:rsidRDefault="0057566E">
      <w:pPr>
        <w:pStyle w:val="ListParagraph"/>
        <w:numPr>
          <w:ilvl w:val="0"/>
          <w:numId w:val="1147"/>
        </w:numPr>
        <w:contextualSpacing/>
      </w:pPr>
      <w:r>
        <w:t>&lt;draw:rect&gt;</w:t>
      </w:r>
    </w:p>
    <w:p w:rsidR="006A00B2" w:rsidRDefault="0057566E">
      <w:pPr>
        <w:pStyle w:val="ListParagraph"/>
        <w:numPr>
          <w:ilvl w:val="0"/>
          <w:numId w:val="1147"/>
        </w:numPr>
        <w:contextualSpacing/>
      </w:pPr>
      <w:r>
        <w:t>&lt;draw:polyl</w:t>
      </w:r>
      <w:r>
        <w:t>ine&gt;</w:t>
      </w:r>
    </w:p>
    <w:p w:rsidR="006A00B2" w:rsidRDefault="0057566E">
      <w:pPr>
        <w:pStyle w:val="ListParagraph"/>
        <w:numPr>
          <w:ilvl w:val="0"/>
          <w:numId w:val="1147"/>
        </w:numPr>
        <w:contextualSpacing/>
      </w:pPr>
      <w:r>
        <w:t>&lt;draw:polygon&gt;</w:t>
      </w:r>
    </w:p>
    <w:p w:rsidR="006A00B2" w:rsidRDefault="0057566E">
      <w:pPr>
        <w:pStyle w:val="ListParagraph"/>
        <w:numPr>
          <w:ilvl w:val="0"/>
          <w:numId w:val="1147"/>
        </w:numPr>
        <w:contextualSpacing/>
      </w:pPr>
      <w:r>
        <w:t>&lt;draw:regular-polygon&gt;</w:t>
      </w:r>
    </w:p>
    <w:p w:rsidR="006A00B2" w:rsidRDefault="0057566E">
      <w:pPr>
        <w:pStyle w:val="ListParagraph"/>
        <w:numPr>
          <w:ilvl w:val="0"/>
          <w:numId w:val="1147"/>
        </w:numPr>
        <w:contextualSpacing/>
      </w:pPr>
      <w:r>
        <w:t>&lt;draw:path&gt;</w:t>
      </w:r>
    </w:p>
    <w:p w:rsidR="006A00B2" w:rsidRDefault="0057566E">
      <w:pPr>
        <w:pStyle w:val="ListParagraph"/>
        <w:numPr>
          <w:ilvl w:val="0"/>
          <w:numId w:val="1147"/>
        </w:numPr>
        <w:contextualSpacing/>
      </w:pPr>
      <w:r>
        <w:t>&lt;draw:circle&gt;</w:t>
      </w:r>
    </w:p>
    <w:p w:rsidR="006A00B2" w:rsidRDefault="0057566E">
      <w:pPr>
        <w:pStyle w:val="ListParagraph"/>
        <w:numPr>
          <w:ilvl w:val="0"/>
          <w:numId w:val="1147"/>
        </w:numPr>
        <w:contextualSpacing/>
      </w:pPr>
      <w:r>
        <w:t xml:space="preserve">&lt;draw:ellipse&gt; </w:t>
      </w:r>
    </w:p>
    <w:p w:rsidR="006A00B2" w:rsidRDefault="0057566E">
      <w:pPr>
        <w:pStyle w:val="ListParagraph"/>
        <w:numPr>
          <w:ilvl w:val="0"/>
          <w:numId w:val="1147"/>
        </w:numPr>
        <w:contextualSpacing/>
      </w:pPr>
      <w:r>
        <w:t>&lt;draw:caption&gt;</w:t>
      </w:r>
    </w:p>
    <w:p w:rsidR="006A00B2" w:rsidRDefault="0057566E">
      <w:pPr>
        <w:pStyle w:val="ListParagraph"/>
        <w:numPr>
          <w:ilvl w:val="0"/>
          <w:numId w:val="1147"/>
        </w:numPr>
        <w:contextualSpacing/>
      </w:pPr>
      <w:r>
        <w:t>&lt;draw:g&gt;</w:t>
      </w:r>
    </w:p>
    <w:p w:rsidR="006A00B2" w:rsidRDefault="0057566E">
      <w:pPr>
        <w:pStyle w:val="ListParagraph"/>
        <w:numPr>
          <w:ilvl w:val="0"/>
          <w:numId w:val="1147"/>
        </w:numPr>
        <w:contextualSpacing/>
      </w:pPr>
      <w:r>
        <w:t>&lt;draw:frame&gt; containing &lt;draw:image&gt;, &lt;draw:text-box&gt;, or &lt;draw:object-ole&gt; element</w:t>
      </w:r>
    </w:p>
    <w:p w:rsidR="006A00B2" w:rsidRDefault="0057566E">
      <w:pPr>
        <w:pStyle w:val="ListParagraph"/>
        <w:numPr>
          <w:ilvl w:val="0"/>
          <w:numId w:val="1147"/>
        </w:numPr>
      </w:pPr>
      <w:r>
        <w:t xml:space="preserve">&lt;draw:custom-shape&gt; </w:t>
      </w:r>
    </w:p>
    <w:p w:rsidR="006A00B2" w:rsidRDefault="0057566E">
      <w:pPr>
        <w:pStyle w:val="Definition-Field"/>
      </w:pPr>
      <w:r>
        <w:t xml:space="preserve">c.   </w:t>
      </w:r>
      <w:r>
        <w:rPr>
          <w:i/>
        </w:rPr>
        <w:t>The standard defines the attribute dr</w:t>
      </w:r>
      <w:r>
        <w:rPr>
          <w:i/>
        </w:rPr>
        <w:t>aw:gradient-step-count, contained within the element &lt;style:graphic-properties&gt;</w:t>
      </w:r>
    </w:p>
    <w:p w:rsidR="006A00B2" w:rsidRDefault="0057566E">
      <w:pPr>
        <w:pStyle w:val="Definition-Field2"/>
      </w:pPr>
      <w:r>
        <w:t>PowerPoint 2013 does not support this attribute for a style applied to the following elements:</w:t>
      </w:r>
    </w:p>
    <w:p w:rsidR="006A00B2" w:rsidRDefault="0057566E">
      <w:pPr>
        <w:pStyle w:val="ListParagraph"/>
        <w:numPr>
          <w:ilvl w:val="0"/>
          <w:numId w:val="1148"/>
        </w:numPr>
        <w:contextualSpacing/>
      </w:pPr>
      <w:r>
        <w:t>&lt;draw:rect&gt;</w:t>
      </w:r>
    </w:p>
    <w:p w:rsidR="006A00B2" w:rsidRDefault="0057566E">
      <w:pPr>
        <w:pStyle w:val="ListParagraph"/>
        <w:numPr>
          <w:ilvl w:val="0"/>
          <w:numId w:val="1148"/>
        </w:numPr>
        <w:contextualSpacing/>
      </w:pPr>
      <w:r>
        <w:t>&lt;draw:polyline&gt;</w:t>
      </w:r>
    </w:p>
    <w:p w:rsidR="006A00B2" w:rsidRDefault="0057566E">
      <w:pPr>
        <w:pStyle w:val="ListParagraph"/>
        <w:numPr>
          <w:ilvl w:val="0"/>
          <w:numId w:val="1148"/>
        </w:numPr>
        <w:contextualSpacing/>
      </w:pPr>
      <w:r>
        <w:t>&lt;draw:polygon&gt;</w:t>
      </w:r>
    </w:p>
    <w:p w:rsidR="006A00B2" w:rsidRDefault="0057566E">
      <w:pPr>
        <w:pStyle w:val="ListParagraph"/>
        <w:numPr>
          <w:ilvl w:val="0"/>
          <w:numId w:val="1148"/>
        </w:numPr>
        <w:contextualSpacing/>
      </w:pPr>
      <w:r>
        <w:t>&lt;draw:regular-polygon&gt;</w:t>
      </w:r>
    </w:p>
    <w:p w:rsidR="006A00B2" w:rsidRDefault="0057566E">
      <w:pPr>
        <w:pStyle w:val="ListParagraph"/>
        <w:numPr>
          <w:ilvl w:val="0"/>
          <w:numId w:val="1148"/>
        </w:numPr>
        <w:contextualSpacing/>
      </w:pPr>
      <w:r>
        <w:t>&lt;draw:path&gt;</w:t>
      </w:r>
    </w:p>
    <w:p w:rsidR="006A00B2" w:rsidRDefault="0057566E">
      <w:pPr>
        <w:pStyle w:val="ListParagraph"/>
        <w:numPr>
          <w:ilvl w:val="0"/>
          <w:numId w:val="1148"/>
        </w:numPr>
        <w:contextualSpacing/>
      </w:pPr>
      <w:r>
        <w:t>&lt;</w:t>
      </w:r>
      <w:r>
        <w:t>draw:circle&gt;</w:t>
      </w:r>
    </w:p>
    <w:p w:rsidR="006A00B2" w:rsidRDefault="0057566E">
      <w:pPr>
        <w:pStyle w:val="ListParagraph"/>
        <w:numPr>
          <w:ilvl w:val="0"/>
          <w:numId w:val="1148"/>
        </w:numPr>
        <w:contextualSpacing/>
      </w:pPr>
      <w:r>
        <w:t xml:space="preserve">&lt;draw:ellipse&gt; </w:t>
      </w:r>
    </w:p>
    <w:p w:rsidR="006A00B2" w:rsidRDefault="0057566E">
      <w:pPr>
        <w:pStyle w:val="ListParagraph"/>
        <w:numPr>
          <w:ilvl w:val="0"/>
          <w:numId w:val="1148"/>
        </w:numPr>
        <w:contextualSpacing/>
      </w:pPr>
      <w:r>
        <w:t>&lt;draw:caption&gt;</w:t>
      </w:r>
    </w:p>
    <w:p w:rsidR="006A00B2" w:rsidRDefault="0057566E">
      <w:pPr>
        <w:pStyle w:val="ListParagraph"/>
        <w:numPr>
          <w:ilvl w:val="0"/>
          <w:numId w:val="1148"/>
        </w:numPr>
        <w:contextualSpacing/>
      </w:pPr>
      <w:r>
        <w:t>&lt;draw:g&gt;</w:t>
      </w:r>
    </w:p>
    <w:p w:rsidR="006A00B2" w:rsidRDefault="0057566E">
      <w:pPr>
        <w:pStyle w:val="ListParagraph"/>
        <w:numPr>
          <w:ilvl w:val="0"/>
          <w:numId w:val="1148"/>
        </w:numPr>
        <w:contextualSpacing/>
      </w:pPr>
      <w:r>
        <w:t>&lt;draw:frame&gt; containing &lt;draw:image&gt;, &lt;draw:text-box&gt;, or &lt;draw:object-ole&gt; element</w:t>
      </w:r>
    </w:p>
    <w:p w:rsidR="006A00B2" w:rsidRDefault="0057566E">
      <w:pPr>
        <w:pStyle w:val="ListParagraph"/>
        <w:numPr>
          <w:ilvl w:val="0"/>
          <w:numId w:val="1148"/>
        </w:numPr>
      </w:pPr>
      <w:r>
        <w:t xml:space="preserve">&lt;draw:custom-shape&gt; </w:t>
      </w:r>
    </w:p>
    <w:p w:rsidR="006A00B2" w:rsidRDefault="0057566E">
      <w:pPr>
        <w:pStyle w:val="Heading3"/>
      </w:pPr>
      <w:bookmarkStart w:id="1601" w:name="section_1a214a24d77e4702a07ee658490b52f0"/>
      <w:bookmarkStart w:id="1602" w:name="_Toc79580850"/>
      <w:r>
        <w:t>Section 15.14.6, Hatch</w:t>
      </w:r>
      <w:bookmarkEnd w:id="1601"/>
      <w:bookmarkEnd w:id="1602"/>
      <w:r>
        <w:fldChar w:fldCharType="begin"/>
      </w:r>
      <w:r>
        <w:instrText xml:space="preserve"> XE "Hatch" </w:instrText>
      </w:r>
      <w:r>
        <w:fldChar w:fldCharType="end"/>
      </w:r>
    </w:p>
    <w:p w:rsidR="006A00B2" w:rsidRDefault="0057566E">
      <w:pPr>
        <w:pStyle w:val="Definition-Field"/>
      </w:pPr>
      <w:r>
        <w:t xml:space="preserve">a.   </w:t>
      </w:r>
      <w:r>
        <w:rPr>
          <w:i/>
        </w:rPr>
        <w:t>The standard defines the attribute draw:fill-hatch-name,</w:t>
      </w:r>
      <w:r>
        <w:rPr>
          <w:i/>
        </w:rPr>
        <w:t xml:space="preserve"> contained within the element &lt;style:graphic-properties&gt;</w:t>
      </w:r>
    </w:p>
    <w:p w:rsidR="006A00B2" w:rsidRDefault="0057566E">
      <w:pPr>
        <w:pStyle w:val="Definition-Field2"/>
      </w:pPr>
      <w:r>
        <w:t>Word 2013 does not support this attribute for a style applied to the following elements:</w:t>
      </w:r>
    </w:p>
    <w:p w:rsidR="006A00B2" w:rsidRDefault="0057566E">
      <w:pPr>
        <w:pStyle w:val="ListParagraph"/>
        <w:numPr>
          <w:ilvl w:val="0"/>
          <w:numId w:val="1149"/>
        </w:numPr>
        <w:contextualSpacing/>
      </w:pPr>
      <w:r>
        <w:lastRenderedPageBreak/>
        <w:t>&lt;draw:rect&gt;</w:t>
      </w:r>
    </w:p>
    <w:p w:rsidR="006A00B2" w:rsidRDefault="0057566E">
      <w:pPr>
        <w:pStyle w:val="ListParagraph"/>
        <w:numPr>
          <w:ilvl w:val="0"/>
          <w:numId w:val="1149"/>
        </w:numPr>
        <w:contextualSpacing/>
      </w:pPr>
      <w:r>
        <w:t>&lt;draw:polyline&gt;</w:t>
      </w:r>
    </w:p>
    <w:p w:rsidR="006A00B2" w:rsidRDefault="0057566E">
      <w:pPr>
        <w:pStyle w:val="ListParagraph"/>
        <w:numPr>
          <w:ilvl w:val="0"/>
          <w:numId w:val="1149"/>
        </w:numPr>
        <w:contextualSpacing/>
      </w:pPr>
      <w:r>
        <w:t>&lt;draw:polygon&gt;</w:t>
      </w:r>
    </w:p>
    <w:p w:rsidR="006A00B2" w:rsidRDefault="0057566E">
      <w:pPr>
        <w:pStyle w:val="ListParagraph"/>
        <w:numPr>
          <w:ilvl w:val="0"/>
          <w:numId w:val="1149"/>
        </w:numPr>
        <w:contextualSpacing/>
      </w:pPr>
      <w:r>
        <w:t>&lt;draw:regular-polygon&gt;</w:t>
      </w:r>
    </w:p>
    <w:p w:rsidR="006A00B2" w:rsidRDefault="0057566E">
      <w:pPr>
        <w:pStyle w:val="ListParagraph"/>
        <w:numPr>
          <w:ilvl w:val="0"/>
          <w:numId w:val="1149"/>
        </w:numPr>
        <w:contextualSpacing/>
      </w:pPr>
      <w:r>
        <w:t>&lt;draw:path&gt;</w:t>
      </w:r>
    </w:p>
    <w:p w:rsidR="006A00B2" w:rsidRDefault="0057566E">
      <w:pPr>
        <w:pStyle w:val="ListParagraph"/>
        <w:numPr>
          <w:ilvl w:val="0"/>
          <w:numId w:val="1149"/>
        </w:numPr>
        <w:contextualSpacing/>
      </w:pPr>
      <w:r>
        <w:t>&lt;draw:circle&gt;</w:t>
      </w:r>
    </w:p>
    <w:p w:rsidR="006A00B2" w:rsidRDefault="0057566E">
      <w:pPr>
        <w:pStyle w:val="ListParagraph"/>
        <w:numPr>
          <w:ilvl w:val="0"/>
          <w:numId w:val="1149"/>
        </w:numPr>
        <w:contextualSpacing/>
      </w:pPr>
      <w:r>
        <w:t xml:space="preserve">&lt;draw:ellipse&gt; </w:t>
      </w:r>
    </w:p>
    <w:p w:rsidR="006A00B2" w:rsidRDefault="0057566E">
      <w:pPr>
        <w:pStyle w:val="ListParagraph"/>
        <w:numPr>
          <w:ilvl w:val="0"/>
          <w:numId w:val="1149"/>
        </w:numPr>
        <w:contextualSpacing/>
      </w:pPr>
      <w:r>
        <w:t>&lt;</w:t>
      </w:r>
      <w:r>
        <w:t>draw:caption&gt;</w:t>
      </w:r>
    </w:p>
    <w:p w:rsidR="006A00B2" w:rsidRDefault="0057566E">
      <w:pPr>
        <w:pStyle w:val="ListParagraph"/>
        <w:numPr>
          <w:ilvl w:val="0"/>
          <w:numId w:val="1149"/>
        </w:numPr>
        <w:contextualSpacing/>
      </w:pPr>
      <w:r>
        <w:t>&lt;draw:g&gt;</w:t>
      </w:r>
    </w:p>
    <w:p w:rsidR="006A00B2" w:rsidRDefault="0057566E">
      <w:pPr>
        <w:pStyle w:val="ListParagraph"/>
        <w:numPr>
          <w:ilvl w:val="0"/>
          <w:numId w:val="1149"/>
        </w:numPr>
        <w:contextualSpacing/>
      </w:pPr>
      <w:r>
        <w:t>&lt;draw:frame&gt; containing &lt;draw:image&gt;, &lt;draw:text-box&gt;, or &lt;draw:object-ole&gt; element</w:t>
      </w:r>
    </w:p>
    <w:p w:rsidR="006A00B2" w:rsidRDefault="0057566E">
      <w:pPr>
        <w:pStyle w:val="ListParagraph"/>
        <w:numPr>
          <w:ilvl w:val="0"/>
          <w:numId w:val="1149"/>
        </w:numPr>
      </w:pPr>
      <w:r>
        <w:t xml:space="preserve">&lt;draw:custom-shape&gt; </w:t>
      </w:r>
    </w:p>
    <w:p w:rsidR="006A00B2" w:rsidRDefault="0057566E">
      <w:pPr>
        <w:pStyle w:val="Definition-Field"/>
      </w:pPr>
      <w:r>
        <w:t xml:space="preserve">b.   </w:t>
      </w:r>
      <w:r>
        <w:rPr>
          <w:i/>
        </w:rPr>
        <w:t>The standard defines the attribute draw:fill-hatch-name, contained within the element &lt;style:graphic-properties&gt;</w:t>
      </w:r>
    </w:p>
    <w:p w:rsidR="006A00B2" w:rsidRDefault="0057566E">
      <w:pPr>
        <w:pStyle w:val="Definition-Field2"/>
      </w:pPr>
      <w:r>
        <w:t>Excel 2013</w:t>
      </w:r>
      <w:r>
        <w:t xml:space="preserve"> does not support this attribute for a style applied to the following elements:</w:t>
      </w:r>
    </w:p>
    <w:p w:rsidR="006A00B2" w:rsidRDefault="0057566E">
      <w:pPr>
        <w:pStyle w:val="ListParagraph"/>
        <w:numPr>
          <w:ilvl w:val="0"/>
          <w:numId w:val="1150"/>
        </w:numPr>
        <w:contextualSpacing/>
      </w:pPr>
      <w:r>
        <w:t>&lt;draw:rect&gt;</w:t>
      </w:r>
    </w:p>
    <w:p w:rsidR="006A00B2" w:rsidRDefault="0057566E">
      <w:pPr>
        <w:pStyle w:val="ListParagraph"/>
        <w:numPr>
          <w:ilvl w:val="0"/>
          <w:numId w:val="1150"/>
        </w:numPr>
        <w:contextualSpacing/>
      </w:pPr>
      <w:r>
        <w:t>&lt;draw:polyline&gt;</w:t>
      </w:r>
    </w:p>
    <w:p w:rsidR="006A00B2" w:rsidRDefault="0057566E">
      <w:pPr>
        <w:pStyle w:val="ListParagraph"/>
        <w:numPr>
          <w:ilvl w:val="0"/>
          <w:numId w:val="1150"/>
        </w:numPr>
        <w:contextualSpacing/>
      </w:pPr>
      <w:r>
        <w:t>&lt;draw:polygon&gt;</w:t>
      </w:r>
    </w:p>
    <w:p w:rsidR="006A00B2" w:rsidRDefault="0057566E">
      <w:pPr>
        <w:pStyle w:val="ListParagraph"/>
        <w:numPr>
          <w:ilvl w:val="0"/>
          <w:numId w:val="1150"/>
        </w:numPr>
        <w:contextualSpacing/>
      </w:pPr>
      <w:r>
        <w:t>&lt;draw:regular-polygon&gt;</w:t>
      </w:r>
    </w:p>
    <w:p w:rsidR="006A00B2" w:rsidRDefault="0057566E">
      <w:pPr>
        <w:pStyle w:val="ListParagraph"/>
        <w:numPr>
          <w:ilvl w:val="0"/>
          <w:numId w:val="1150"/>
        </w:numPr>
        <w:contextualSpacing/>
      </w:pPr>
      <w:r>
        <w:t>&lt;draw:path&gt;</w:t>
      </w:r>
    </w:p>
    <w:p w:rsidR="006A00B2" w:rsidRDefault="0057566E">
      <w:pPr>
        <w:pStyle w:val="ListParagraph"/>
        <w:numPr>
          <w:ilvl w:val="0"/>
          <w:numId w:val="1150"/>
        </w:numPr>
        <w:contextualSpacing/>
      </w:pPr>
      <w:r>
        <w:t>&lt;draw:circle&gt;</w:t>
      </w:r>
    </w:p>
    <w:p w:rsidR="006A00B2" w:rsidRDefault="0057566E">
      <w:pPr>
        <w:pStyle w:val="ListParagraph"/>
        <w:numPr>
          <w:ilvl w:val="0"/>
          <w:numId w:val="1150"/>
        </w:numPr>
        <w:contextualSpacing/>
      </w:pPr>
      <w:r>
        <w:t xml:space="preserve">&lt;draw:ellipse&gt; </w:t>
      </w:r>
    </w:p>
    <w:p w:rsidR="006A00B2" w:rsidRDefault="0057566E">
      <w:pPr>
        <w:pStyle w:val="ListParagraph"/>
        <w:numPr>
          <w:ilvl w:val="0"/>
          <w:numId w:val="1150"/>
        </w:numPr>
        <w:contextualSpacing/>
      </w:pPr>
      <w:r>
        <w:t>&lt;draw:caption&gt;</w:t>
      </w:r>
    </w:p>
    <w:p w:rsidR="006A00B2" w:rsidRDefault="0057566E">
      <w:pPr>
        <w:pStyle w:val="ListParagraph"/>
        <w:numPr>
          <w:ilvl w:val="0"/>
          <w:numId w:val="1150"/>
        </w:numPr>
        <w:contextualSpacing/>
      </w:pPr>
      <w:r>
        <w:t>&lt;draw:g&gt;</w:t>
      </w:r>
    </w:p>
    <w:p w:rsidR="006A00B2" w:rsidRDefault="0057566E">
      <w:pPr>
        <w:pStyle w:val="ListParagraph"/>
        <w:numPr>
          <w:ilvl w:val="0"/>
          <w:numId w:val="1150"/>
        </w:numPr>
        <w:contextualSpacing/>
      </w:pPr>
      <w:r>
        <w:t>&lt;draw:frame&gt; containing &lt;draw:image&gt;, &lt;draw:</w:t>
      </w:r>
      <w:r>
        <w:t>text-box&gt;, or &lt;draw:object-ole&gt; element</w:t>
      </w:r>
    </w:p>
    <w:p w:rsidR="006A00B2" w:rsidRDefault="0057566E">
      <w:pPr>
        <w:pStyle w:val="ListParagraph"/>
        <w:numPr>
          <w:ilvl w:val="0"/>
          <w:numId w:val="1150"/>
        </w:numPr>
      </w:pPr>
      <w:r>
        <w:t xml:space="preserve">&lt;draw:custom-shape&gt; </w:t>
      </w:r>
    </w:p>
    <w:p w:rsidR="006A00B2" w:rsidRDefault="0057566E">
      <w:pPr>
        <w:pStyle w:val="Definition-Field"/>
      </w:pPr>
      <w:r>
        <w:t xml:space="preserve">c.   </w:t>
      </w:r>
      <w:r>
        <w:rPr>
          <w:i/>
        </w:rPr>
        <w:t>The standard defines the attribute draw:fill-hatch-name, contained within the element &lt;style:graphic-properties&gt;</w:t>
      </w:r>
    </w:p>
    <w:p w:rsidR="006A00B2" w:rsidRDefault="0057566E">
      <w:pPr>
        <w:pStyle w:val="Definition-Field2"/>
      </w:pPr>
      <w:r>
        <w:t>PowerPoint 2013 does not support this attribute for a style applied to the fo</w:t>
      </w:r>
      <w:r>
        <w:t>llowing elements:</w:t>
      </w:r>
    </w:p>
    <w:p w:rsidR="006A00B2" w:rsidRDefault="0057566E">
      <w:pPr>
        <w:pStyle w:val="ListParagraph"/>
        <w:numPr>
          <w:ilvl w:val="0"/>
          <w:numId w:val="1151"/>
        </w:numPr>
        <w:contextualSpacing/>
      </w:pPr>
      <w:r>
        <w:t>&lt;draw:rect&gt;</w:t>
      </w:r>
    </w:p>
    <w:p w:rsidR="006A00B2" w:rsidRDefault="0057566E">
      <w:pPr>
        <w:pStyle w:val="ListParagraph"/>
        <w:numPr>
          <w:ilvl w:val="0"/>
          <w:numId w:val="1151"/>
        </w:numPr>
        <w:contextualSpacing/>
      </w:pPr>
      <w:r>
        <w:t>&lt;draw:polyline&gt;</w:t>
      </w:r>
    </w:p>
    <w:p w:rsidR="006A00B2" w:rsidRDefault="0057566E">
      <w:pPr>
        <w:pStyle w:val="ListParagraph"/>
        <w:numPr>
          <w:ilvl w:val="0"/>
          <w:numId w:val="1151"/>
        </w:numPr>
        <w:contextualSpacing/>
      </w:pPr>
      <w:r>
        <w:t>&lt;draw:polygon&gt;</w:t>
      </w:r>
    </w:p>
    <w:p w:rsidR="006A00B2" w:rsidRDefault="0057566E">
      <w:pPr>
        <w:pStyle w:val="ListParagraph"/>
        <w:numPr>
          <w:ilvl w:val="0"/>
          <w:numId w:val="1151"/>
        </w:numPr>
        <w:contextualSpacing/>
      </w:pPr>
      <w:r>
        <w:t>&lt;draw:regular-polygon&gt;</w:t>
      </w:r>
    </w:p>
    <w:p w:rsidR="006A00B2" w:rsidRDefault="0057566E">
      <w:pPr>
        <w:pStyle w:val="ListParagraph"/>
        <w:numPr>
          <w:ilvl w:val="0"/>
          <w:numId w:val="1151"/>
        </w:numPr>
        <w:contextualSpacing/>
      </w:pPr>
      <w:r>
        <w:t>&lt;draw:path&gt;</w:t>
      </w:r>
    </w:p>
    <w:p w:rsidR="006A00B2" w:rsidRDefault="0057566E">
      <w:pPr>
        <w:pStyle w:val="ListParagraph"/>
        <w:numPr>
          <w:ilvl w:val="0"/>
          <w:numId w:val="1151"/>
        </w:numPr>
        <w:contextualSpacing/>
      </w:pPr>
      <w:r>
        <w:t>&lt;draw:circle&gt;</w:t>
      </w:r>
    </w:p>
    <w:p w:rsidR="006A00B2" w:rsidRDefault="0057566E">
      <w:pPr>
        <w:pStyle w:val="ListParagraph"/>
        <w:numPr>
          <w:ilvl w:val="0"/>
          <w:numId w:val="1151"/>
        </w:numPr>
        <w:contextualSpacing/>
      </w:pPr>
      <w:r>
        <w:t xml:space="preserve">&lt;draw:ellipse&gt; </w:t>
      </w:r>
    </w:p>
    <w:p w:rsidR="006A00B2" w:rsidRDefault="0057566E">
      <w:pPr>
        <w:pStyle w:val="ListParagraph"/>
        <w:numPr>
          <w:ilvl w:val="0"/>
          <w:numId w:val="1151"/>
        </w:numPr>
        <w:contextualSpacing/>
      </w:pPr>
      <w:r>
        <w:t>&lt;draw:caption&gt;</w:t>
      </w:r>
    </w:p>
    <w:p w:rsidR="006A00B2" w:rsidRDefault="0057566E">
      <w:pPr>
        <w:pStyle w:val="ListParagraph"/>
        <w:numPr>
          <w:ilvl w:val="0"/>
          <w:numId w:val="1151"/>
        </w:numPr>
        <w:contextualSpacing/>
      </w:pPr>
      <w:r>
        <w:t>&lt;draw:g&gt;</w:t>
      </w:r>
    </w:p>
    <w:p w:rsidR="006A00B2" w:rsidRDefault="0057566E">
      <w:pPr>
        <w:pStyle w:val="ListParagraph"/>
        <w:numPr>
          <w:ilvl w:val="0"/>
          <w:numId w:val="1151"/>
        </w:numPr>
        <w:contextualSpacing/>
      </w:pPr>
      <w:r>
        <w:t>&lt;draw:frame&gt; containing &lt;draw:image&gt;, &lt;draw:text-box&gt;, or &lt;draw:object-ole&gt; element</w:t>
      </w:r>
    </w:p>
    <w:p w:rsidR="006A00B2" w:rsidRDefault="0057566E">
      <w:pPr>
        <w:pStyle w:val="ListParagraph"/>
        <w:numPr>
          <w:ilvl w:val="0"/>
          <w:numId w:val="1151"/>
        </w:numPr>
      </w:pPr>
      <w:r>
        <w:t xml:space="preserve">&lt;draw:custom-shape&gt; </w:t>
      </w:r>
    </w:p>
    <w:p w:rsidR="006A00B2" w:rsidRDefault="0057566E">
      <w:pPr>
        <w:pStyle w:val="Heading3"/>
      </w:pPr>
      <w:bookmarkStart w:id="1603" w:name="section_a9d587bc0c9d40e88debad38e4ae7732"/>
      <w:bookmarkStart w:id="1604" w:name="_Toc79580851"/>
      <w:r>
        <w:t>S</w:t>
      </w:r>
      <w:r>
        <w:t>ection 15.14.7, Solid Hatch</w:t>
      </w:r>
      <w:bookmarkEnd w:id="1603"/>
      <w:bookmarkEnd w:id="1604"/>
      <w:r>
        <w:fldChar w:fldCharType="begin"/>
      </w:r>
      <w:r>
        <w:instrText xml:space="preserve"> XE "Solid Hatch" </w:instrText>
      </w:r>
      <w:r>
        <w:fldChar w:fldCharType="end"/>
      </w:r>
    </w:p>
    <w:p w:rsidR="006A00B2" w:rsidRDefault="0057566E">
      <w:pPr>
        <w:pStyle w:val="Definition-Field"/>
      </w:pPr>
      <w:r>
        <w:t xml:space="preserve">a.   </w:t>
      </w:r>
      <w:r>
        <w:rPr>
          <w:i/>
        </w:rPr>
        <w:t>The standard defines the attribute draw:fill-hatch-solid, contained within the element &lt;style:graphic-properties&gt;</w:t>
      </w:r>
    </w:p>
    <w:p w:rsidR="006A00B2" w:rsidRDefault="0057566E">
      <w:pPr>
        <w:pStyle w:val="Definition-Field2"/>
      </w:pPr>
      <w:r>
        <w:t>Word 2013 does not support this attribute for a style applied to the following elements:</w:t>
      </w:r>
    </w:p>
    <w:p w:rsidR="006A00B2" w:rsidRDefault="0057566E">
      <w:pPr>
        <w:pStyle w:val="ListParagraph"/>
        <w:numPr>
          <w:ilvl w:val="0"/>
          <w:numId w:val="1152"/>
        </w:numPr>
        <w:contextualSpacing/>
      </w:pPr>
      <w:r>
        <w:t>&lt;draw:rect&gt;</w:t>
      </w:r>
    </w:p>
    <w:p w:rsidR="006A00B2" w:rsidRDefault="0057566E">
      <w:pPr>
        <w:pStyle w:val="ListParagraph"/>
        <w:numPr>
          <w:ilvl w:val="0"/>
          <w:numId w:val="1152"/>
        </w:numPr>
        <w:contextualSpacing/>
      </w:pPr>
      <w:r>
        <w:t>&lt;draw:polyline&gt;</w:t>
      </w:r>
    </w:p>
    <w:p w:rsidR="006A00B2" w:rsidRDefault="0057566E">
      <w:pPr>
        <w:pStyle w:val="ListParagraph"/>
        <w:numPr>
          <w:ilvl w:val="0"/>
          <w:numId w:val="1152"/>
        </w:numPr>
        <w:contextualSpacing/>
      </w:pPr>
      <w:r>
        <w:t>&lt;draw:polygon&gt;</w:t>
      </w:r>
    </w:p>
    <w:p w:rsidR="006A00B2" w:rsidRDefault="0057566E">
      <w:pPr>
        <w:pStyle w:val="ListParagraph"/>
        <w:numPr>
          <w:ilvl w:val="0"/>
          <w:numId w:val="1152"/>
        </w:numPr>
        <w:contextualSpacing/>
      </w:pPr>
      <w:r>
        <w:t>&lt;draw:regular-polygon&gt;</w:t>
      </w:r>
    </w:p>
    <w:p w:rsidR="006A00B2" w:rsidRDefault="0057566E">
      <w:pPr>
        <w:pStyle w:val="ListParagraph"/>
        <w:numPr>
          <w:ilvl w:val="0"/>
          <w:numId w:val="1152"/>
        </w:numPr>
        <w:contextualSpacing/>
      </w:pPr>
      <w:r>
        <w:t>&lt;draw:path&gt;</w:t>
      </w:r>
    </w:p>
    <w:p w:rsidR="006A00B2" w:rsidRDefault="0057566E">
      <w:pPr>
        <w:pStyle w:val="ListParagraph"/>
        <w:numPr>
          <w:ilvl w:val="0"/>
          <w:numId w:val="1152"/>
        </w:numPr>
        <w:contextualSpacing/>
      </w:pPr>
      <w:r>
        <w:t>&lt;draw:circle&gt;</w:t>
      </w:r>
    </w:p>
    <w:p w:rsidR="006A00B2" w:rsidRDefault="0057566E">
      <w:pPr>
        <w:pStyle w:val="ListParagraph"/>
        <w:numPr>
          <w:ilvl w:val="0"/>
          <w:numId w:val="1152"/>
        </w:numPr>
        <w:contextualSpacing/>
      </w:pPr>
      <w:r>
        <w:lastRenderedPageBreak/>
        <w:t xml:space="preserve">&lt;draw:ellipse&gt; </w:t>
      </w:r>
    </w:p>
    <w:p w:rsidR="006A00B2" w:rsidRDefault="0057566E">
      <w:pPr>
        <w:pStyle w:val="ListParagraph"/>
        <w:numPr>
          <w:ilvl w:val="0"/>
          <w:numId w:val="1152"/>
        </w:numPr>
        <w:contextualSpacing/>
      </w:pPr>
      <w:r>
        <w:t>&lt;draw:caption&gt;</w:t>
      </w:r>
    </w:p>
    <w:p w:rsidR="006A00B2" w:rsidRDefault="0057566E">
      <w:pPr>
        <w:pStyle w:val="ListParagraph"/>
        <w:numPr>
          <w:ilvl w:val="0"/>
          <w:numId w:val="1152"/>
        </w:numPr>
        <w:contextualSpacing/>
      </w:pPr>
      <w:r>
        <w:t>&lt;draw:g&gt;</w:t>
      </w:r>
    </w:p>
    <w:p w:rsidR="006A00B2" w:rsidRDefault="0057566E">
      <w:pPr>
        <w:pStyle w:val="ListParagraph"/>
        <w:numPr>
          <w:ilvl w:val="0"/>
          <w:numId w:val="1152"/>
        </w:numPr>
        <w:contextualSpacing/>
      </w:pPr>
      <w:r>
        <w:t>&lt;draw:frame&gt; containing &lt;draw:image&gt;, &lt;draw:text-box&gt;, or &lt;draw:object-ole&gt; element</w:t>
      </w:r>
    </w:p>
    <w:p w:rsidR="006A00B2" w:rsidRDefault="0057566E">
      <w:pPr>
        <w:pStyle w:val="ListParagraph"/>
        <w:numPr>
          <w:ilvl w:val="0"/>
          <w:numId w:val="1152"/>
        </w:numPr>
      </w:pPr>
      <w:r>
        <w:t xml:space="preserve">&lt;draw:custom-shape&gt; </w:t>
      </w:r>
    </w:p>
    <w:p w:rsidR="006A00B2" w:rsidRDefault="0057566E">
      <w:pPr>
        <w:pStyle w:val="Definition-Field"/>
      </w:pPr>
      <w:r>
        <w:t xml:space="preserve">b.   </w:t>
      </w:r>
      <w:r>
        <w:rPr>
          <w:i/>
        </w:rPr>
        <w:t xml:space="preserve">The standard </w:t>
      </w:r>
      <w:r>
        <w:rPr>
          <w:i/>
        </w:rPr>
        <w:t>defines the attribute draw:fill-hatch-solid, contained within the element &lt;style:graphic-properties&gt;</w:t>
      </w:r>
    </w:p>
    <w:p w:rsidR="006A00B2" w:rsidRDefault="0057566E">
      <w:pPr>
        <w:pStyle w:val="Definition-Field2"/>
      </w:pPr>
      <w:r>
        <w:t>Excel 2013 does not support this attribute for a style applied to the following elements:</w:t>
      </w:r>
    </w:p>
    <w:p w:rsidR="006A00B2" w:rsidRDefault="0057566E">
      <w:pPr>
        <w:pStyle w:val="ListParagraph"/>
        <w:numPr>
          <w:ilvl w:val="0"/>
          <w:numId w:val="1153"/>
        </w:numPr>
        <w:contextualSpacing/>
      </w:pPr>
      <w:r>
        <w:t>&lt;draw:rect&gt;</w:t>
      </w:r>
    </w:p>
    <w:p w:rsidR="006A00B2" w:rsidRDefault="0057566E">
      <w:pPr>
        <w:pStyle w:val="ListParagraph"/>
        <w:numPr>
          <w:ilvl w:val="0"/>
          <w:numId w:val="1153"/>
        </w:numPr>
        <w:contextualSpacing/>
      </w:pPr>
      <w:r>
        <w:t>&lt;draw:polyline&gt;</w:t>
      </w:r>
    </w:p>
    <w:p w:rsidR="006A00B2" w:rsidRDefault="0057566E">
      <w:pPr>
        <w:pStyle w:val="ListParagraph"/>
        <w:numPr>
          <w:ilvl w:val="0"/>
          <w:numId w:val="1153"/>
        </w:numPr>
        <w:contextualSpacing/>
      </w:pPr>
      <w:r>
        <w:t>&lt;draw:polygon&gt;</w:t>
      </w:r>
    </w:p>
    <w:p w:rsidR="006A00B2" w:rsidRDefault="0057566E">
      <w:pPr>
        <w:pStyle w:val="ListParagraph"/>
        <w:numPr>
          <w:ilvl w:val="0"/>
          <w:numId w:val="1153"/>
        </w:numPr>
        <w:contextualSpacing/>
      </w:pPr>
      <w:r>
        <w:t>&lt;draw:regular-polygon&gt;</w:t>
      </w:r>
    </w:p>
    <w:p w:rsidR="006A00B2" w:rsidRDefault="0057566E">
      <w:pPr>
        <w:pStyle w:val="ListParagraph"/>
        <w:numPr>
          <w:ilvl w:val="0"/>
          <w:numId w:val="1153"/>
        </w:numPr>
        <w:contextualSpacing/>
      </w:pPr>
      <w:r>
        <w:t>&lt;draw:path&gt;</w:t>
      </w:r>
    </w:p>
    <w:p w:rsidR="006A00B2" w:rsidRDefault="0057566E">
      <w:pPr>
        <w:pStyle w:val="ListParagraph"/>
        <w:numPr>
          <w:ilvl w:val="0"/>
          <w:numId w:val="1153"/>
        </w:numPr>
        <w:contextualSpacing/>
      </w:pPr>
      <w:r>
        <w:t>&lt;draw:circle&gt;</w:t>
      </w:r>
    </w:p>
    <w:p w:rsidR="006A00B2" w:rsidRDefault="0057566E">
      <w:pPr>
        <w:pStyle w:val="ListParagraph"/>
        <w:numPr>
          <w:ilvl w:val="0"/>
          <w:numId w:val="1153"/>
        </w:numPr>
        <w:contextualSpacing/>
      </w:pPr>
      <w:r>
        <w:t xml:space="preserve">&lt;draw:ellipse&gt; </w:t>
      </w:r>
    </w:p>
    <w:p w:rsidR="006A00B2" w:rsidRDefault="0057566E">
      <w:pPr>
        <w:pStyle w:val="ListParagraph"/>
        <w:numPr>
          <w:ilvl w:val="0"/>
          <w:numId w:val="1153"/>
        </w:numPr>
        <w:contextualSpacing/>
      </w:pPr>
      <w:r>
        <w:t>&lt;draw:caption&gt;</w:t>
      </w:r>
    </w:p>
    <w:p w:rsidR="006A00B2" w:rsidRDefault="0057566E">
      <w:pPr>
        <w:pStyle w:val="ListParagraph"/>
        <w:numPr>
          <w:ilvl w:val="0"/>
          <w:numId w:val="1153"/>
        </w:numPr>
        <w:contextualSpacing/>
      </w:pPr>
      <w:r>
        <w:t>&lt;draw:g&gt;</w:t>
      </w:r>
    </w:p>
    <w:p w:rsidR="006A00B2" w:rsidRDefault="0057566E">
      <w:pPr>
        <w:pStyle w:val="ListParagraph"/>
        <w:numPr>
          <w:ilvl w:val="0"/>
          <w:numId w:val="1153"/>
        </w:numPr>
        <w:contextualSpacing/>
      </w:pPr>
      <w:r>
        <w:t>&lt;draw:frame&gt; containing &lt;draw:image&gt;, &lt;draw:text-box&gt;, or &lt;draw:object-ole&gt; element</w:t>
      </w:r>
    </w:p>
    <w:p w:rsidR="006A00B2" w:rsidRDefault="0057566E">
      <w:pPr>
        <w:pStyle w:val="ListParagraph"/>
        <w:numPr>
          <w:ilvl w:val="0"/>
          <w:numId w:val="1153"/>
        </w:numPr>
      </w:pPr>
      <w:r>
        <w:t xml:space="preserve">&lt;draw:custom-shape&gt; </w:t>
      </w:r>
    </w:p>
    <w:p w:rsidR="006A00B2" w:rsidRDefault="0057566E">
      <w:pPr>
        <w:pStyle w:val="Definition-Field"/>
      </w:pPr>
      <w:r>
        <w:t xml:space="preserve">c.   </w:t>
      </w:r>
      <w:r>
        <w:rPr>
          <w:i/>
        </w:rPr>
        <w:t xml:space="preserve">The standard defines the attribute draw:fill-hatch-solid, contained within the </w:t>
      </w:r>
      <w:r>
        <w:rPr>
          <w:i/>
        </w:rPr>
        <w:t>element &lt;style:graphic-properties&gt;</w:t>
      </w:r>
    </w:p>
    <w:p w:rsidR="006A00B2" w:rsidRDefault="0057566E">
      <w:pPr>
        <w:pStyle w:val="Definition-Field2"/>
      </w:pPr>
      <w:r>
        <w:t>PowerPoint 2013 does not support this attribute for a style applied to the following elements:</w:t>
      </w:r>
    </w:p>
    <w:p w:rsidR="006A00B2" w:rsidRDefault="0057566E">
      <w:pPr>
        <w:pStyle w:val="ListParagraph"/>
        <w:numPr>
          <w:ilvl w:val="0"/>
          <w:numId w:val="1154"/>
        </w:numPr>
        <w:contextualSpacing/>
      </w:pPr>
      <w:r>
        <w:t>&lt;draw:rect&gt;</w:t>
      </w:r>
    </w:p>
    <w:p w:rsidR="006A00B2" w:rsidRDefault="0057566E">
      <w:pPr>
        <w:pStyle w:val="ListParagraph"/>
        <w:numPr>
          <w:ilvl w:val="0"/>
          <w:numId w:val="1154"/>
        </w:numPr>
        <w:contextualSpacing/>
      </w:pPr>
      <w:r>
        <w:t>&lt;draw:polyline&gt;</w:t>
      </w:r>
    </w:p>
    <w:p w:rsidR="006A00B2" w:rsidRDefault="0057566E">
      <w:pPr>
        <w:pStyle w:val="ListParagraph"/>
        <w:numPr>
          <w:ilvl w:val="0"/>
          <w:numId w:val="1154"/>
        </w:numPr>
        <w:contextualSpacing/>
      </w:pPr>
      <w:r>
        <w:t>&lt;draw:polygon&gt;</w:t>
      </w:r>
    </w:p>
    <w:p w:rsidR="006A00B2" w:rsidRDefault="0057566E">
      <w:pPr>
        <w:pStyle w:val="ListParagraph"/>
        <w:numPr>
          <w:ilvl w:val="0"/>
          <w:numId w:val="1154"/>
        </w:numPr>
        <w:contextualSpacing/>
      </w:pPr>
      <w:r>
        <w:t>&lt;draw:regular-polygon&gt;</w:t>
      </w:r>
    </w:p>
    <w:p w:rsidR="006A00B2" w:rsidRDefault="0057566E">
      <w:pPr>
        <w:pStyle w:val="ListParagraph"/>
        <w:numPr>
          <w:ilvl w:val="0"/>
          <w:numId w:val="1154"/>
        </w:numPr>
        <w:contextualSpacing/>
      </w:pPr>
      <w:r>
        <w:t>&lt;draw:path&gt;</w:t>
      </w:r>
    </w:p>
    <w:p w:rsidR="006A00B2" w:rsidRDefault="0057566E">
      <w:pPr>
        <w:pStyle w:val="ListParagraph"/>
        <w:numPr>
          <w:ilvl w:val="0"/>
          <w:numId w:val="1154"/>
        </w:numPr>
        <w:contextualSpacing/>
      </w:pPr>
      <w:r>
        <w:t>&lt;draw:circle&gt;</w:t>
      </w:r>
    </w:p>
    <w:p w:rsidR="006A00B2" w:rsidRDefault="0057566E">
      <w:pPr>
        <w:pStyle w:val="ListParagraph"/>
        <w:numPr>
          <w:ilvl w:val="0"/>
          <w:numId w:val="1154"/>
        </w:numPr>
        <w:contextualSpacing/>
      </w:pPr>
      <w:r>
        <w:t xml:space="preserve">&lt;draw:ellipse&gt; </w:t>
      </w:r>
    </w:p>
    <w:p w:rsidR="006A00B2" w:rsidRDefault="0057566E">
      <w:pPr>
        <w:pStyle w:val="ListParagraph"/>
        <w:numPr>
          <w:ilvl w:val="0"/>
          <w:numId w:val="1154"/>
        </w:numPr>
        <w:contextualSpacing/>
      </w:pPr>
      <w:r>
        <w:t>&lt;draw:caption&gt;</w:t>
      </w:r>
    </w:p>
    <w:p w:rsidR="006A00B2" w:rsidRDefault="0057566E">
      <w:pPr>
        <w:pStyle w:val="ListParagraph"/>
        <w:numPr>
          <w:ilvl w:val="0"/>
          <w:numId w:val="1154"/>
        </w:numPr>
        <w:contextualSpacing/>
      </w:pPr>
      <w:r>
        <w:t>&lt;dr</w:t>
      </w:r>
      <w:r>
        <w:t>aw:g&gt;</w:t>
      </w:r>
    </w:p>
    <w:p w:rsidR="006A00B2" w:rsidRDefault="0057566E">
      <w:pPr>
        <w:pStyle w:val="ListParagraph"/>
        <w:numPr>
          <w:ilvl w:val="0"/>
          <w:numId w:val="1154"/>
        </w:numPr>
        <w:contextualSpacing/>
      </w:pPr>
      <w:r>
        <w:t>&lt;draw:frame&gt; containing &lt;draw:image&gt;, &lt;draw:text-box&gt;, or &lt;draw:object-ole&gt; element</w:t>
      </w:r>
    </w:p>
    <w:p w:rsidR="006A00B2" w:rsidRDefault="0057566E">
      <w:pPr>
        <w:pStyle w:val="ListParagraph"/>
        <w:numPr>
          <w:ilvl w:val="0"/>
          <w:numId w:val="1154"/>
        </w:numPr>
      </w:pPr>
      <w:r>
        <w:t xml:space="preserve">&lt;draw:custom-shape&gt; </w:t>
      </w:r>
    </w:p>
    <w:p w:rsidR="006A00B2" w:rsidRDefault="0057566E">
      <w:pPr>
        <w:pStyle w:val="Heading3"/>
      </w:pPr>
      <w:bookmarkStart w:id="1605" w:name="section_5eaae869d4fb463e8224327d5630afe4"/>
      <w:bookmarkStart w:id="1606" w:name="_Toc79580852"/>
      <w:r>
        <w:t>Section 15.14.8, Fill Image</w:t>
      </w:r>
      <w:bookmarkEnd w:id="1605"/>
      <w:bookmarkEnd w:id="1606"/>
      <w:r>
        <w:fldChar w:fldCharType="begin"/>
      </w:r>
      <w:r>
        <w:instrText xml:space="preserve"> XE "Fill Image" </w:instrText>
      </w:r>
      <w:r>
        <w:fldChar w:fldCharType="end"/>
      </w:r>
    </w:p>
    <w:p w:rsidR="006A00B2" w:rsidRDefault="0057566E">
      <w:pPr>
        <w:pStyle w:val="Definition-Field"/>
      </w:pPr>
      <w:r>
        <w:t xml:space="preserve">a.   </w:t>
      </w:r>
      <w:r>
        <w:rPr>
          <w:i/>
        </w:rPr>
        <w:t>The standard defines the attribute draw:fill-image-name, contained within the element &lt;style:</w:t>
      </w:r>
      <w:r>
        <w:rPr>
          <w:i/>
        </w:rPr>
        <w:t>graphic-properties&gt;</w:t>
      </w:r>
    </w:p>
    <w:p w:rsidR="006A00B2" w:rsidRDefault="0057566E">
      <w:pPr>
        <w:pStyle w:val="Definition-Field2"/>
      </w:pPr>
      <w:r>
        <w:t>Word 2013 supports this attribute for a style applied to the following elements:</w:t>
      </w:r>
    </w:p>
    <w:p w:rsidR="006A00B2" w:rsidRDefault="0057566E">
      <w:pPr>
        <w:pStyle w:val="ListParagraph"/>
        <w:numPr>
          <w:ilvl w:val="0"/>
          <w:numId w:val="1155"/>
        </w:numPr>
        <w:contextualSpacing/>
      </w:pPr>
      <w:r>
        <w:t>&lt;draw:rect&gt;</w:t>
      </w:r>
    </w:p>
    <w:p w:rsidR="006A00B2" w:rsidRDefault="0057566E">
      <w:pPr>
        <w:pStyle w:val="ListParagraph"/>
        <w:numPr>
          <w:ilvl w:val="0"/>
          <w:numId w:val="1155"/>
        </w:numPr>
        <w:contextualSpacing/>
      </w:pPr>
      <w:r>
        <w:t>&lt;draw:polyline&gt;</w:t>
      </w:r>
    </w:p>
    <w:p w:rsidR="006A00B2" w:rsidRDefault="0057566E">
      <w:pPr>
        <w:pStyle w:val="ListParagraph"/>
        <w:numPr>
          <w:ilvl w:val="0"/>
          <w:numId w:val="1155"/>
        </w:numPr>
        <w:contextualSpacing/>
      </w:pPr>
      <w:r>
        <w:t>&lt;draw:polygon&gt;</w:t>
      </w:r>
    </w:p>
    <w:p w:rsidR="006A00B2" w:rsidRDefault="0057566E">
      <w:pPr>
        <w:pStyle w:val="ListParagraph"/>
        <w:numPr>
          <w:ilvl w:val="0"/>
          <w:numId w:val="1155"/>
        </w:numPr>
        <w:contextualSpacing/>
      </w:pPr>
      <w:r>
        <w:t>&lt;draw:regular-polygon&gt;</w:t>
      </w:r>
    </w:p>
    <w:p w:rsidR="006A00B2" w:rsidRDefault="0057566E">
      <w:pPr>
        <w:pStyle w:val="ListParagraph"/>
        <w:numPr>
          <w:ilvl w:val="0"/>
          <w:numId w:val="1155"/>
        </w:numPr>
        <w:contextualSpacing/>
      </w:pPr>
      <w:r>
        <w:t>&lt;draw:path&gt;</w:t>
      </w:r>
    </w:p>
    <w:p w:rsidR="006A00B2" w:rsidRDefault="0057566E">
      <w:pPr>
        <w:pStyle w:val="ListParagraph"/>
        <w:numPr>
          <w:ilvl w:val="0"/>
          <w:numId w:val="1155"/>
        </w:numPr>
        <w:contextualSpacing/>
      </w:pPr>
      <w:r>
        <w:t>&lt;draw:circle&gt;</w:t>
      </w:r>
    </w:p>
    <w:p w:rsidR="006A00B2" w:rsidRDefault="0057566E">
      <w:pPr>
        <w:pStyle w:val="ListParagraph"/>
        <w:numPr>
          <w:ilvl w:val="0"/>
          <w:numId w:val="1155"/>
        </w:numPr>
        <w:contextualSpacing/>
      </w:pPr>
      <w:r>
        <w:t xml:space="preserve">&lt;draw:ellipse&gt; </w:t>
      </w:r>
    </w:p>
    <w:p w:rsidR="006A00B2" w:rsidRDefault="0057566E">
      <w:pPr>
        <w:pStyle w:val="ListParagraph"/>
        <w:numPr>
          <w:ilvl w:val="0"/>
          <w:numId w:val="1155"/>
        </w:numPr>
        <w:contextualSpacing/>
      </w:pPr>
      <w:r>
        <w:t>&lt;draw:caption&gt;</w:t>
      </w:r>
    </w:p>
    <w:p w:rsidR="006A00B2" w:rsidRDefault="0057566E">
      <w:pPr>
        <w:pStyle w:val="ListParagraph"/>
        <w:numPr>
          <w:ilvl w:val="0"/>
          <w:numId w:val="1155"/>
        </w:numPr>
        <w:contextualSpacing/>
      </w:pPr>
      <w:r>
        <w:t>&lt;draw:g&gt;</w:t>
      </w:r>
    </w:p>
    <w:p w:rsidR="006A00B2" w:rsidRDefault="0057566E">
      <w:pPr>
        <w:pStyle w:val="ListParagraph"/>
        <w:numPr>
          <w:ilvl w:val="0"/>
          <w:numId w:val="1155"/>
        </w:numPr>
        <w:contextualSpacing/>
      </w:pPr>
      <w:r>
        <w:t>&lt;draw:frame&gt; containing</w:t>
      </w:r>
      <w:r>
        <w:t xml:space="preserve"> &lt;draw:image&gt;, &lt;draw:text-box&gt;, or &lt;draw:object-ole&gt; element</w:t>
      </w:r>
    </w:p>
    <w:p w:rsidR="006A00B2" w:rsidRDefault="0057566E">
      <w:pPr>
        <w:pStyle w:val="ListParagraph"/>
        <w:numPr>
          <w:ilvl w:val="0"/>
          <w:numId w:val="1155"/>
        </w:numPr>
      </w:pPr>
      <w:r>
        <w:t xml:space="preserve">&lt;draw:custom-shape&gt; </w:t>
      </w:r>
    </w:p>
    <w:p w:rsidR="006A00B2" w:rsidRDefault="0057566E">
      <w:pPr>
        <w:pStyle w:val="Definition-Field"/>
      </w:pPr>
      <w:r>
        <w:lastRenderedPageBreak/>
        <w:t xml:space="preserve">b.   </w:t>
      </w:r>
      <w:r>
        <w:rPr>
          <w:i/>
        </w:rPr>
        <w:t>The standard defines the attribute draw:fill-image-name, contained within the element &lt;style:graphic-properties&gt;</w:t>
      </w:r>
    </w:p>
    <w:p w:rsidR="006A00B2" w:rsidRDefault="0057566E">
      <w:pPr>
        <w:pStyle w:val="Definition-Field2"/>
      </w:pPr>
      <w:r>
        <w:t xml:space="preserve">Excel 2013 supports this attribute for a style applied </w:t>
      </w:r>
      <w:r>
        <w:t>to the following elements:</w:t>
      </w:r>
    </w:p>
    <w:p w:rsidR="006A00B2" w:rsidRDefault="0057566E">
      <w:pPr>
        <w:pStyle w:val="ListParagraph"/>
        <w:numPr>
          <w:ilvl w:val="0"/>
          <w:numId w:val="1156"/>
        </w:numPr>
        <w:contextualSpacing/>
      </w:pPr>
      <w:r>
        <w:t>&lt;draw:rect&gt;</w:t>
      </w:r>
    </w:p>
    <w:p w:rsidR="006A00B2" w:rsidRDefault="0057566E">
      <w:pPr>
        <w:pStyle w:val="ListParagraph"/>
        <w:numPr>
          <w:ilvl w:val="0"/>
          <w:numId w:val="1156"/>
        </w:numPr>
        <w:contextualSpacing/>
      </w:pPr>
      <w:r>
        <w:t>&lt;draw:polyline&gt;</w:t>
      </w:r>
    </w:p>
    <w:p w:rsidR="006A00B2" w:rsidRDefault="0057566E">
      <w:pPr>
        <w:pStyle w:val="ListParagraph"/>
        <w:numPr>
          <w:ilvl w:val="0"/>
          <w:numId w:val="1156"/>
        </w:numPr>
        <w:contextualSpacing/>
      </w:pPr>
      <w:r>
        <w:t>&lt;draw:polygon&gt;</w:t>
      </w:r>
    </w:p>
    <w:p w:rsidR="006A00B2" w:rsidRDefault="0057566E">
      <w:pPr>
        <w:pStyle w:val="ListParagraph"/>
        <w:numPr>
          <w:ilvl w:val="0"/>
          <w:numId w:val="1156"/>
        </w:numPr>
        <w:contextualSpacing/>
      </w:pPr>
      <w:r>
        <w:t>&lt;draw:regular-polygon&gt;</w:t>
      </w:r>
    </w:p>
    <w:p w:rsidR="006A00B2" w:rsidRDefault="0057566E">
      <w:pPr>
        <w:pStyle w:val="ListParagraph"/>
        <w:numPr>
          <w:ilvl w:val="0"/>
          <w:numId w:val="1156"/>
        </w:numPr>
        <w:contextualSpacing/>
      </w:pPr>
      <w:r>
        <w:t>&lt;draw:path&gt;</w:t>
      </w:r>
    </w:p>
    <w:p w:rsidR="006A00B2" w:rsidRDefault="0057566E">
      <w:pPr>
        <w:pStyle w:val="ListParagraph"/>
        <w:numPr>
          <w:ilvl w:val="0"/>
          <w:numId w:val="1156"/>
        </w:numPr>
        <w:contextualSpacing/>
      </w:pPr>
      <w:r>
        <w:t>&lt;draw:circle&gt;</w:t>
      </w:r>
    </w:p>
    <w:p w:rsidR="006A00B2" w:rsidRDefault="0057566E">
      <w:pPr>
        <w:pStyle w:val="ListParagraph"/>
        <w:numPr>
          <w:ilvl w:val="0"/>
          <w:numId w:val="1156"/>
        </w:numPr>
        <w:contextualSpacing/>
      </w:pPr>
      <w:r>
        <w:t xml:space="preserve">&lt;draw:ellipse&gt; </w:t>
      </w:r>
    </w:p>
    <w:p w:rsidR="006A00B2" w:rsidRDefault="0057566E">
      <w:pPr>
        <w:pStyle w:val="ListParagraph"/>
        <w:numPr>
          <w:ilvl w:val="0"/>
          <w:numId w:val="1156"/>
        </w:numPr>
        <w:contextualSpacing/>
      </w:pPr>
      <w:r>
        <w:t>&lt;draw:caption&gt;</w:t>
      </w:r>
    </w:p>
    <w:p w:rsidR="006A00B2" w:rsidRDefault="0057566E">
      <w:pPr>
        <w:pStyle w:val="ListParagraph"/>
        <w:numPr>
          <w:ilvl w:val="0"/>
          <w:numId w:val="1156"/>
        </w:numPr>
        <w:contextualSpacing/>
      </w:pPr>
      <w:r>
        <w:t>&lt;draw:g&gt;</w:t>
      </w:r>
    </w:p>
    <w:p w:rsidR="006A00B2" w:rsidRDefault="0057566E">
      <w:pPr>
        <w:pStyle w:val="ListParagraph"/>
        <w:numPr>
          <w:ilvl w:val="0"/>
          <w:numId w:val="1156"/>
        </w:numPr>
        <w:contextualSpacing/>
      </w:pPr>
      <w:r>
        <w:t>&lt;draw:frame&gt; containing &lt;draw:image&gt;, &lt;draw:text-box&gt;, or &lt;draw:object-ole&gt; element</w:t>
      </w:r>
    </w:p>
    <w:p w:rsidR="006A00B2" w:rsidRDefault="0057566E">
      <w:pPr>
        <w:pStyle w:val="ListParagraph"/>
        <w:numPr>
          <w:ilvl w:val="0"/>
          <w:numId w:val="1156"/>
        </w:numPr>
      </w:pPr>
      <w:r>
        <w:t>&lt;</w:t>
      </w:r>
      <w:r>
        <w:t xml:space="preserve">draw:custom-shape&gt; </w:t>
      </w:r>
    </w:p>
    <w:p w:rsidR="006A00B2" w:rsidRDefault="0057566E">
      <w:pPr>
        <w:pStyle w:val="Definition-Field"/>
      </w:pPr>
      <w:r>
        <w:t xml:space="preserve">c.   </w:t>
      </w:r>
      <w:r>
        <w:rPr>
          <w:i/>
        </w:rPr>
        <w:t>The standard defines the attribute draw:fill-image-name, contained within the element &lt;style:graphic-properties&gt;</w:t>
      </w:r>
    </w:p>
    <w:p w:rsidR="006A00B2" w:rsidRDefault="0057566E">
      <w:pPr>
        <w:pStyle w:val="Definition-Field2"/>
      </w:pPr>
      <w:r>
        <w:t>PowerPoint 2013 supports this attribute for a style applied to the following elements:</w:t>
      </w:r>
    </w:p>
    <w:p w:rsidR="006A00B2" w:rsidRDefault="0057566E">
      <w:pPr>
        <w:pStyle w:val="ListParagraph"/>
        <w:numPr>
          <w:ilvl w:val="0"/>
          <w:numId w:val="1157"/>
        </w:numPr>
        <w:contextualSpacing/>
      </w:pPr>
      <w:r>
        <w:t>&lt;draw:rect&gt;</w:t>
      </w:r>
    </w:p>
    <w:p w:rsidR="006A00B2" w:rsidRDefault="0057566E">
      <w:pPr>
        <w:pStyle w:val="ListParagraph"/>
        <w:numPr>
          <w:ilvl w:val="0"/>
          <w:numId w:val="1157"/>
        </w:numPr>
        <w:contextualSpacing/>
      </w:pPr>
      <w:r>
        <w:t>&lt;draw:polyline&gt;</w:t>
      </w:r>
    </w:p>
    <w:p w:rsidR="006A00B2" w:rsidRDefault="0057566E">
      <w:pPr>
        <w:pStyle w:val="ListParagraph"/>
        <w:numPr>
          <w:ilvl w:val="0"/>
          <w:numId w:val="1157"/>
        </w:numPr>
        <w:contextualSpacing/>
      </w:pPr>
      <w:r>
        <w:t>&lt;dr</w:t>
      </w:r>
      <w:r>
        <w:t>aw:polygon&gt;</w:t>
      </w:r>
    </w:p>
    <w:p w:rsidR="006A00B2" w:rsidRDefault="0057566E">
      <w:pPr>
        <w:pStyle w:val="ListParagraph"/>
        <w:numPr>
          <w:ilvl w:val="0"/>
          <w:numId w:val="1157"/>
        </w:numPr>
        <w:contextualSpacing/>
      </w:pPr>
      <w:r>
        <w:t>&lt;draw:regular-polygon&gt;</w:t>
      </w:r>
    </w:p>
    <w:p w:rsidR="006A00B2" w:rsidRDefault="0057566E">
      <w:pPr>
        <w:pStyle w:val="ListParagraph"/>
        <w:numPr>
          <w:ilvl w:val="0"/>
          <w:numId w:val="1157"/>
        </w:numPr>
        <w:contextualSpacing/>
      </w:pPr>
      <w:r>
        <w:t>&lt;draw:path&gt;</w:t>
      </w:r>
    </w:p>
    <w:p w:rsidR="006A00B2" w:rsidRDefault="0057566E">
      <w:pPr>
        <w:pStyle w:val="ListParagraph"/>
        <w:numPr>
          <w:ilvl w:val="0"/>
          <w:numId w:val="1157"/>
        </w:numPr>
        <w:contextualSpacing/>
      </w:pPr>
      <w:r>
        <w:t>&lt;draw:circle&gt;</w:t>
      </w:r>
    </w:p>
    <w:p w:rsidR="006A00B2" w:rsidRDefault="0057566E">
      <w:pPr>
        <w:pStyle w:val="ListParagraph"/>
        <w:numPr>
          <w:ilvl w:val="0"/>
          <w:numId w:val="1157"/>
        </w:numPr>
        <w:contextualSpacing/>
      </w:pPr>
      <w:r>
        <w:t xml:space="preserve">&lt;draw:ellipse&gt; </w:t>
      </w:r>
    </w:p>
    <w:p w:rsidR="006A00B2" w:rsidRDefault="0057566E">
      <w:pPr>
        <w:pStyle w:val="ListParagraph"/>
        <w:numPr>
          <w:ilvl w:val="0"/>
          <w:numId w:val="1157"/>
        </w:numPr>
        <w:contextualSpacing/>
      </w:pPr>
      <w:r>
        <w:t>&lt;draw:caption&gt;</w:t>
      </w:r>
    </w:p>
    <w:p w:rsidR="006A00B2" w:rsidRDefault="0057566E">
      <w:pPr>
        <w:pStyle w:val="ListParagraph"/>
        <w:numPr>
          <w:ilvl w:val="0"/>
          <w:numId w:val="1157"/>
        </w:numPr>
        <w:contextualSpacing/>
      </w:pPr>
      <w:r>
        <w:t>&lt;draw:g&gt;</w:t>
      </w:r>
    </w:p>
    <w:p w:rsidR="006A00B2" w:rsidRDefault="0057566E">
      <w:pPr>
        <w:pStyle w:val="ListParagraph"/>
        <w:numPr>
          <w:ilvl w:val="0"/>
          <w:numId w:val="1157"/>
        </w:numPr>
        <w:contextualSpacing/>
      </w:pPr>
      <w:r>
        <w:t>&lt;draw:frame&gt; containing &lt;draw:image&gt;, &lt;draw:text-box&gt;, or &lt;draw:object-ole&gt; element</w:t>
      </w:r>
    </w:p>
    <w:p w:rsidR="006A00B2" w:rsidRDefault="0057566E">
      <w:pPr>
        <w:pStyle w:val="ListParagraph"/>
        <w:numPr>
          <w:ilvl w:val="0"/>
          <w:numId w:val="1157"/>
        </w:numPr>
      </w:pPr>
      <w:r>
        <w:t xml:space="preserve">&lt;draw:custom-shape&gt; </w:t>
      </w:r>
    </w:p>
    <w:p w:rsidR="006A00B2" w:rsidRDefault="0057566E">
      <w:pPr>
        <w:pStyle w:val="Heading3"/>
      </w:pPr>
      <w:bookmarkStart w:id="1607" w:name="section_21b9505b78764b39b75eb1add1384afb"/>
      <w:bookmarkStart w:id="1608" w:name="_Toc79580853"/>
      <w:r>
        <w:t>Section 15.14.9, Fill Image Rendering Style</w:t>
      </w:r>
      <w:bookmarkEnd w:id="1607"/>
      <w:bookmarkEnd w:id="1608"/>
      <w:r>
        <w:fldChar w:fldCharType="begin"/>
      </w:r>
      <w:r>
        <w:instrText xml:space="preserve"> XE "Fill Image Rendering Style" </w:instrText>
      </w:r>
      <w:r>
        <w:fldChar w:fldCharType="end"/>
      </w:r>
    </w:p>
    <w:p w:rsidR="006A00B2" w:rsidRDefault="0057566E">
      <w:pPr>
        <w:pStyle w:val="Definition-Field"/>
      </w:pPr>
      <w:r>
        <w:t xml:space="preserve">a.   </w:t>
      </w:r>
      <w:r>
        <w:rPr>
          <w:i/>
        </w:rPr>
        <w:t>The standard defines the attribute style:repeat, contained within the element &lt;style:graphic-properties&gt;</w:t>
      </w:r>
    </w:p>
    <w:p w:rsidR="006A00B2" w:rsidRDefault="0057566E">
      <w:pPr>
        <w:pStyle w:val="Definition-Field2"/>
      </w:pPr>
      <w:r>
        <w:t>Word 2013 supports this attribute for a style applied to the following elements:</w:t>
      </w:r>
    </w:p>
    <w:p w:rsidR="006A00B2" w:rsidRDefault="0057566E">
      <w:pPr>
        <w:pStyle w:val="ListParagraph"/>
        <w:numPr>
          <w:ilvl w:val="0"/>
          <w:numId w:val="1158"/>
        </w:numPr>
        <w:contextualSpacing/>
      </w:pPr>
      <w:r>
        <w:t>&lt;draw:rect&gt;</w:t>
      </w:r>
    </w:p>
    <w:p w:rsidR="006A00B2" w:rsidRDefault="0057566E">
      <w:pPr>
        <w:pStyle w:val="ListParagraph"/>
        <w:numPr>
          <w:ilvl w:val="0"/>
          <w:numId w:val="1158"/>
        </w:numPr>
        <w:contextualSpacing/>
      </w:pPr>
      <w:r>
        <w:t>&lt;draw:polyline&gt;</w:t>
      </w:r>
    </w:p>
    <w:p w:rsidR="006A00B2" w:rsidRDefault="0057566E">
      <w:pPr>
        <w:pStyle w:val="ListParagraph"/>
        <w:numPr>
          <w:ilvl w:val="0"/>
          <w:numId w:val="1158"/>
        </w:numPr>
        <w:contextualSpacing/>
      </w:pPr>
      <w:r>
        <w:t>&lt;</w:t>
      </w:r>
      <w:r>
        <w:t>draw:polygon&gt;</w:t>
      </w:r>
    </w:p>
    <w:p w:rsidR="006A00B2" w:rsidRDefault="0057566E">
      <w:pPr>
        <w:pStyle w:val="ListParagraph"/>
        <w:numPr>
          <w:ilvl w:val="0"/>
          <w:numId w:val="1158"/>
        </w:numPr>
        <w:contextualSpacing/>
      </w:pPr>
      <w:r>
        <w:t>&lt;draw:regular-polygon&gt;</w:t>
      </w:r>
    </w:p>
    <w:p w:rsidR="006A00B2" w:rsidRDefault="0057566E">
      <w:pPr>
        <w:pStyle w:val="ListParagraph"/>
        <w:numPr>
          <w:ilvl w:val="0"/>
          <w:numId w:val="1158"/>
        </w:numPr>
        <w:contextualSpacing/>
      </w:pPr>
      <w:r>
        <w:t>&lt;draw:path&gt;</w:t>
      </w:r>
    </w:p>
    <w:p w:rsidR="006A00B2" w:rsidRDefault="0057566E">
      <w:pPr>
        <w:pStyle w:val="ListParagraph"/>
        <w:numPr>
          <w:ilvl w:val="0"/>
          <w:numId w:val="1158"/>
        </w:numPr>
        <w:contextualSpacing/>
      </w:pPr>
      <w:r>
        <w:t>&lt;draw:circle&gt;</w:t>
      </w:r>
    </w:p>
    <w:p w:rsidR="006A00B2" w:rsidRDefault="0057566E">
      <w:pPr>
        <w:pStyle w:val="ListParagraph"/>
        <w:numPr>
          <w:ilvl w:val="0"/>
          <w:numId w:val="1158"/>
        </w:numPr>
        <w:contextualSpacing/>
      </w:pPr>
      <w:r>
        <w:t>&lt;draw:ellipse&gt;</w:t>
      </w:r>
    </w:p>
    <w:p w:rsidR="006A00B2" w:rsidRDefault="0057566E">
      <w:pPr>
        <w:pStyle w:val="ListParagraph"/>
        <w:numPr>
          <w:ilvl w:val="0"/>
          <w:numId w:val="1158"/>
        </w:numPr>
        <w:contextualSpacing/>
      </w:pPr>
      <w:r>
        <w:t>&lt;draw:caption&gt;</w:t>
      </w:r>
    </w:p>
    <w:p w:rsidR="006A00B2" w:rsidRDefault="0057566E">
      <w:pPr>
        <w:pStyle w:val="ListParagraph"/>
        <w:numPr>
          <w:ilvl w:val="0"/>
          <w:numId w:val="1158"/>
        </w:numPr>
        <w:contextualSpacing/>
      </w:pPr>
      <w:r>
        <w:t>&lt;draw:g&gt;</w:t>
      </w:r>
    </w:p>
    <w:p w:rsidR="006A00B2" w:rsidRDefault="0057566E">
      <w:pPr>
        <w:pStyle w:val="ListParagraph"/>
        <w:numPr>
          <w:ilvl w:val="0"/>
          <w:numId w:val="1158"/>
        </w:numPr>
        <w:contextualSpacing/>
      </w:pPr>
      <w:r>
        <w:t>&lt;draw:frame&gt; containing the elements &lt;draw:image&gt;, &lt;draw:text-box&gt;, or &lt;draw:object-ole&gt;</w:t>
      </w:r>
    </w:p>
    <w:p w:rsidR="006A00B2" w:rsidRDefault="0057566E">
      <w:pPr>
        <w:pStyle w:val="ListParagraph"/>
        <w:numPr>
          <w:ilvl w:val="0"/>
          <w:numId w:val="1158"/>
        </w:numPr>
      </w:pPr>
      <w:r>
        <w:t xml:space="preserve">&lt;draw:custom-shape&gt; </w:t>
      </w:r>
    </w:p>
    <w:p w:rsidR="006A00B2" w:rsidRDefault="0057566E">
      <w:pPr>
        <w:pStyle w:val="Definition-Field"/>
      </w:pPr>
      <w:r>
        <w:t xml:space="preserve">b.   </w:t>
      </w:r>
      <w:r>
        <w:rPr>
          <w:i/>
        </w:rPr>
        <w:t>The standard defines the attribute styl</w:t>
      </w:r>
      <w:r>
        <w:rPr>
          <w:i/>
        </w:rPr>
        <w:t>e:repeat, contained within the element &lt;style:graphic-properties&gt;</w:t>
      </w:r>
    </w:p>
    <w:p w:rsidR="006A00B2" w:rsidRDefault="0057566E">
      <w:pPr>
        <w:pStyle w:val="Definition-Field2"/>
      </w:pPr>
      <w:r>
        <w:t>Excel 2013 supports this attribute for a style applied to the following elements:</w:t>
      </w:r>
    </w:p>
    <w:p w:rsidR="006A00B2" w:rsidRDefault="0057566E">
      <w:pPr>
        <w:pStyle w:val="ListParagraph"/>
        <w:numPr>
          <w:ilvl w:val="0"/>
          <w:numId w:val="1159"/>
        </w:numPr>
        <w:contextualSpacing/>
      </w:pPr>
      <w:r>
        <w:t>&lt;draw:rect&gt;</w:t>
      </w:r>
    </w:p>
    <w:p w:rsidR="006A00B2" w:rsidRDefault="0057566E">
      <w:pPr>
        <w:pStyle w:val="ListParagraph"/>
        <w:numPr>
          <w:ilvl w:val="0"/>
          <w:numId w:val="1159"/>
        </w:numPr>
        <w:contextualSpacing/>
      </w:pPr>
      <w:r>
        <w:lastRenderedPageBreak/>
        <w:t>&lt;draw:polyline&gt;</w:t>
      </w:r>
    </w:p>
    <w:p w:rsidR="006A00B2" w:rsidRDefault="0057566E">
      <w:pPr>
        <w:pStyle w:val="ListParagraph"/>
        <w:numPr>
          <w:ilvl w:val="0"/>
          <w:numId w:val="1159"/>
        </w:numPr>
        <w:contextualSpacing/>
      </w:pPr>
      <w:r>
        <w:t>&lt;draw:polygon&gt;</w:t>
      </w:r>
    </w:p>
    <w:p w:rsidR="006A00B2" w:rsidRDefault="0057566E">
      <w:pPr>
        <w:pStyle w:val="ListParagraph"/>
        <w:numPr>
          <w:ilvl w:val="0"/>
          <w:numId w:val="1159"/>
        </w:numPr>
        <w:contextualSpacing/>
      </w:pPr>
      <w:r>
        <w:t>&lt;draw:regular-polygon&gt;</w:t>
      </w:r>
    </w:p>
    <w:p w:rsidR="006A00B2" w:rsidRDefault="0057566E">
      <w:pPr>
        <w:pStyle w:val="ListParagraph"/>
        <w:numPr>
          <w:ilvl w:val="0"/>
          <w:numId w:val="1159"/>
        </w:numPr>
        <w:contextualSpacing/>
      </w:pPr>
      <w:r>
        <w:t>&lt;draw:path&gt;</w:t>
      </w:r>
    </w:p>
    <w:p w:rsidR="006A00B2" w:rsidRDefault="0057566E">
      <w:pPr>
        <w:pStyle w:val="ListParagraph"/>
        <w:numPr>
          <w:ilvl w:val="0"/>
          <w:numId w:val="1159"/>
        </w:numPr>
        <w:contextualSpacing/>
      </w:pPr>
      <w:r>
        <w:t>&lt;draw:circle&gt;</w:t>
      </w:r>
    </w:p>
    <w:p w:rsidR="006A00B2" w:rsidRDefault="0057566E">
      <w:pPr>
        <w:pStyle w:val="ListParagraph"/>
        <w:numPr>
          <w:ilvl w:val="0"/>
          <w:numId w:val="1159"/>
        </w:numPr>
        <w:contextualSpacing/>
      </w:pPr>
      <w:r>
        <w:t>&lt;draw:ellipse&gt;</w:t>
      </w:r>
    </w:p>
    <w:p w:rsidR="006A00B2" w:rsidRDefault="0057566E">
      <w:pPr>
        <w:pStyle w:val="ListParagraph"/>
        <w:numPr>
          <w:ilvl w:val="0"/>
          <w:numId w:val="1159"/>
        </w:numPr>
        <w:contextualSpacing/>
      </w:pPr>
      <w:r>
        <w:t>&lt;</w:t>
      </w:r>
      <w:r>
        <w:t>draw:caption&gt;</w:t>
      </w:r>
    </w:p>
    <w:p w:rsidR="006A00B2" w:rsidRDefault="0057566E">
      <w:pPr>
        <w:pStyle w:val="ListParagraph"/>
        <w:numPr>
          <w:ilvl w:val="0"/>
          <w:numId w:val="1159"/>
        </w:numPr>
        <w:contextualSpacing/>
      </w:pPr>
      <w:r>
        <w:t>&lt;draw:g&gt;</w:t>
      </w:r>
    </w:p>
    <w:p w:rsidR="006A00B2" w:rsidRDefault="0057566E">
      <w:pPr>
        <w:pStyle w:val="ListParagraph"/>
        <w:numPr>
          <w:ilvl w:val="0"/>
          <w:numId w:val="1159"/>
        </w:numPr>
        <w:contextualSpacing/>
      </w:pPr>
      <w:r>
        <w:t>&lt;draw:frame&gt; containing the elements &lt;draw:image&gt;, &lt;draw:text-box&gt;, or &lt;draw:object-ole&gt;</w:t>
      </w:r>
    </w:p>
    <w:p w:rsidR="006A00B2" w:rsidRDefault="0057566E">
      <w:pPr>
        <w:pStyle w:val="ListParagraph"/>
        <w:numPr>
          <w:ilvl w:val="0"/>
          <w:numId w:val="1159"/>
        </w:numPr>
      </w:pPr>
      <w:r>
        <w:t xml:space="preserve">&lt;draw:custom-shape&gt; </w:t>
      </w:r>
    </w:p>
    <w:p w:rsidR="006A00B2" w:rsidRDefault="0057566E">
      <w:pPr>
        <w:pStyle w:val="Definition-Field"/>
      </w:pPr>
      <w:r>
        <w:t xml:space="preserve">c.   </w:t>
      </w:r>
      <w:r>
        <w:rPr>
          <w:i/>
        </w:rPr>
        <w:t>The standard defines the attribute style:repeat, contained within the element &lt;style:graphic-properties&gt;</w:t>
      </w:r>
    </w:p>
    <w:p w:rsidR="006A00B2" w:rsidRDefault="0057566E">
      <w:pPr>
        <w:pStyle w:val="Definition-Field2"/>
      </w:pPr>
      <w:r>
        <w:t xml:space="preserve">PowerPoint </w:t>
      </w:r>
      <w:r>
        <w:t>2013 supports this attribute for a style applied to the following elements:</w:t>
      </w:r>
    </w:p>
    <w:p w:rsidR="006A00B2" w:rsidRDefault="0057566E">
      <w:pPr>
        <w:pStyle w:val="ListParagraph"/>
        <w:numPr>
          <w:ilvl w:val="0"/>
          <w:numId w:val="1160"/>
        </w:numPr>
        <w:contextualSpacing/>
      </w:pPr>
      <w:r>
        <w:t>&lt;draw:rect&gt;</w:t>
      </w:r>
    </w:p>
    <w:p w:rsidR="006A00B2" w:rsidRDefault="0057566E">
      <w:pPr>
        <w:pStyle w:val="ListParagraph"/>
        <w:numPr>
          <w:ilvl w:val="0"/>
          <w:numId w:val="1160"/>
        </w:numPr>
        <w:contextualSpacing/>
      </w:pPr>
      <w:r>
        <w:t>&lt;draw:polyline&gt;</w:t>
      </w:r>
    </w:p>
    <w:p w:rsidR="006A00B2" w:rsidRDefault="0057566E">
      <w:pPr>
        <w:pStyle w:val="ListParagraph"/>
        <w:numPr>
          <w:ilvl w:val="0"/>
          <w:numId w:val="1160"/>
        </w:numPr>
        <w:contextualSpacing/>
      </w:pPr>
      <w:r>
        <w:t>&lt;draw:polygon&gt;</w:t>
      </w:r>
    </w:p>
    <w:p w:rsidR="006A00B2" w:rsidRDefault="0057566E">
      <w:pPr>
        <w:pStyle w:val="ListParagraph"/>
        <w:numPr>
          <w:ilvl w:val="0"/>
          <w:numId w:val="1160"/>
        </w:numPr>
        <w:contextualSpacing/>
      </w:pPr>
      <w:r>
        <w:t>&lt;draw:regular-polygon&gt;</w:t>
      </w:r>
    </w:p>
    <w:p w:rsidR="006A00B2" w:rsidRDefault="0057566E">
      <w:pPr>
        <w:pStyle w:val="ListParagraph"/>
        <w:numPr>
          <w:ilvl w:val="0"/>
          <w:numId w:val="1160"/>
        </w:numPr>
        <w:contextualSpacing/>
      </w:pPr>
      <w:r>
        <w:t>&lt;draw:path&gt;</w:t>
      </w:r>
    </w:p>
    <w:p w:rsidR="006A00B2" w:rsidRDefault="0057566E">
      <w:pPr>
        <w:pStyle w:val="ListParagraph"/>
        <w:numPr>
          <w:ilvl w:val="0"/>
          <w:numId w:val="1160"/>
        </w:numPr>
        <w:contextualSpacing/>
      </w:pPr>
      <w:r>
        <w:t>&lt;draw:circle&gt;</w:t>
      </w:r>
    </w:p>
    <w:p w:rsidR="006A00B2" w:rsidRDefault="0057566E">
      <w:pPr>
        <w:pStyle w:val="ListParagraph"/>
        <w:numPr>
          <w:ilvl w:val="0"/>
          <w:numId w:val="1160"/>
        </w:numPr>
        <w:contextualSpacing/>
      </w:pPr>
      <w:r>
        <w:t>&lt;draw:ellipse&gt;</w:t>
      </w:r>
    </w:p>
    <w:p w:rsidR="006A00B2" w:rsidRDefault="0057566E">
      <w:pPr>
        <w:pStyle w:val="ListParagraph"/>
        <w:numPr>
          <w:ilvl w:val="0"/>
          <w:numId w:val="1160"/>
        </w:numPr>
        <w:contextualSpacing/>
      </w:pPr>
      <w:r>
        <w:t>&lt;draw:caption&gt;</w:t>
      </w:r>
    </w:p>
    <w:p w:rsidR="006A00B2" w:rsidRDefault="0057566E">
      <w:pPr>
        <w:pStyle w:val="ListParagraph"/>
        <w:numPr>
          <w:ilvl w:val="0"/>
          <w:numId w:val="1160"/>
        </w:numPr>
        <w:contextualSpacing/>
      </w:pPr>
      <w:r>
        <w:t>&lt;draw:g&gt;</w:t>
      </w:r>
    </w:p>
    <w:p w:rsidR="006A00B2" w:rsidRDefault="0057566E">
      <w:pPr>
        <w:pStyle w:val="ListParagraph"/>
        <w:numPr>
          <w:ilvl w:val="0"/>
          <w:numId w:val="1160"/>
        </w:numPr>
        <w:contextualSpacing/>
      </w:pPr>
      <w:r>
        <w:t>&lt;draw:frame&gt; containing the elements &lt;draw:image&gt;</w:t>
      </w:r>
      <w:r>
        <w:t>, &lt;draw:text-box&gt;, or &lt;draw:object-ole&gt;</w:t>
      </w:r>
    </w:p>
    <w:p w:rsidR="006A00B2" w:rsidRDefault="0057566E">
      <w:pPr>
        <w:pStyle w:val="ListParagraph"/>
        <w:numPr>
          <w:ilvl w:val="0"/>
          <w:numId w:val="1160"/>
        </w:numPr>
      </w:pPr>
      <w:r>
        <w:t xml:space="preserve">&lt;draw:custom-shape&gt; </w:t>
      </w:r>
    </w:p>
    <w:p w:rsidR="006A00B2" w:rsidRDefault="0057566E">
      <w:pPr>
        <w:pStyle w:val="Heading3"/>
      </w:pPr>
      <w:bookmarkStart w:id="1609" w:name="section_0132bd31fe734d1fa30338987273c62b"/>
      <w:bookmarkStart w:id="1610" w:name="_Toc79580854"/>
      <w:r>
        <w:t>Section 15.14.10, Fill Image Size</w:t>
      </w:r>
      <w:bookmarkEnd w:id="1609"/>
      <w:bookmarkEnd w:id="1610"/>
      <w:r>
        <w:fldChar w:fldCharType="begin"/>
      </w:r>
      <w:r>
        <w:instrText xml:space="preserve"> XE "Fill Image Size" </w:instrText>
      </w:r>
      <w:r>
        <w:fldChar w:fldCharType="end"/>
      </w:r>
    </w:p>
    <w:p w:rsidR="006A00B2" w:rsidRDefault="0057566E">
      <w:pPr>
        <w:pStyle w:val="Definition-Field"/>
      </w:pPr>
      <w:r>
        <w:t xml:space="preserve">a.   </w:t>
      </w:r>
      <w:r>
        <w:rPr>
          <w:i/>
        </w:rPr>
        <w:t>The standard defines the attribute draw:fill-image-height, contained within the element &lt;style:graphic-properties&gt;</w:t>
      </w:r>
    </w:p>
    <w:p w:rsidR="006A00B2" w:rsidRDefault="0057566E">
      <w:pPr>
        <w:pStyle w:val="Definition-Field2"/>
      </w:pPr>
      <w:r>
        <w:t>Word 2013 support</w:t>
      </w:r>
      <w:r>
        <w:t>s this attribute for a style applied to any of the following elements:</w:t>
      </w:r>
    </w:p>
    <w:p w:rsidR="006A00B2" w:rsidRDefault="0057566E">
      <w:pPr>
        <w:pStyle w:val="ListParagraph"/>
        <w:numPr>
          <w:ilvl w:val="0"/>
          <w:numId w:val="1161"/>
        </w:numPr>
        <w:contextualSpacing/>
      </w:pPr>
      <w:r>
        <w:t>&lt;draw:rect&gt;</w:t>
      </w:r>
    </w:p>
    <w:p w:rsidR="006A00B2" w:rsidRDefault="0057566E">
      <w:pPr>
        <w:pStyle w:val="ListParagraph"/>
        <w:numPr>
          <w:ilvl w:val="0"/>
          <w:numId w:val="1161"/>
        </w:numPr>
        <w:contextualSpacing/>
      </w:pPr>
      <w:r>
        <w:t>&lt;draw:polyline&gt;</w:t>
      </w:r>
    </w:p>
    <w:p w:rsidR="006A00B2" w:rsidRDefault="0057566E">
      <w:pPr>
        <w:pStyle w:val="ListParagraph"/>
        <w:numPr>
          <w:ilvl w:val="0"/>
          <w:numId w:val="1161"/>
        </w:numPr>
        <w:contextualSpacing/>
      </w:pPr>
      <w:r>
        <w:t>&lt;draw:polygon&gt;</w:t>
      </w:r>
    </w:p>
    <w:p w:rsidR="006A00B2" w:rsidRDefault="0057566E">
      <w:pPr>
        <w:pStyle w:val="ListParagraph"/>
        <w:numPr>
          <w:ilvl w:val="0"/>
          <w:numId w:val="1161"/>
        </w:numPr>
        <w:contextualSpacing/>
      </w:pPr>
      <w:r>
        <w:t>&lt;draw:regular-polygon&gt;</w:t>
      </w:r>
    </w:p>
    <w:p w:rsidR="006A00B2" w:rsidRDefault="0057566E">
      <w:pPr>
        <w:pStyle w:val="ListParagraph"/>
        <w:numPr>
          <w:ilvl w:val="0"/>
          <w:numId w:val="1161"/>
        </w:numPr>
        <w:contextualSpacing/>
      </w:pPr>
      <w:r>
        <w:t>&lt;draw:path&gt;</w:t>
      </w:r>
    </w:p>
    <w:p w:rsidR="006A00B2" w:rsidRDefault="0057566E">
      <w:pPr>
        <w:pStyle w:val="ListParagraph"/>
        <w:numPr>
          <w:ilvl w:val="0"/>
          <w:numId w:val="1161"/>
        </w:numPr>
        <w:contextualSpacing/>
      </w:pPr>
      <w:r>
        <w:t>&lt;draw:circle&gt;</w:t>
      </w:r>
    </w:p>
    <w:p w:rsidR="006A00B2" w:rsidRDefault="0057566E">
      <w:pPr>
        <w:pStyle w:val="ListParagraph"/>
        <w:numPr>
          <w:ilvl w:val="0"/>
          <w:numId w:val="1161"/>
        </w:numPr>
        <w:contextualSpacing/>
      </w:pPr>
      <w:r>
        <w:t>&lt;draw:ellipse&gt;</w:t>
      </w:r>
    </w:p>
    <w:p w:rsidR="006A00B2" w:rsidRDefault="0057566E">
      <w:pPr>
        <w:pStyle w:val="ListParagraph"/>
        <w:numPr>
          <w:ilvl w:val="0"/>
          <w:numId w:val="1161"/>
        </w:numPr>
        <w:contextualSpacing/>
      </w:pPr>
      <w:r>
        <w:t>&lt;draw:caption&gt;</w:t>
      </w:r>
    </w:p>
    <w:p w:rsidR="006A00B2" w:rsidRDefault="0057566E">
      <w:pPr>
        <w:pStyle w:val="ListParagraph"/>
        <w:numPr>
          <w:ilvl w:val="0"/>
          <w:numId w:val="1161"/>
        </w:numPr>
        <w:contextualSpacing/>
      </w:pPr>
      <w:r>
        <w:t>&lt;draw:g&gt;</w:t>
      </w:r>
    </w:p>
    <w:p w:rsidR="006A00B2" w:rsidRDefault="0057566E">
      <w:pPr>
        <w:pStyle w:val="ListParagraph"/>
        <w:numPr>
          <w:ilvl w:val="0"/>
          <w:numId w:val="1161"/>
        </w:numPr>
        <w:contextualSpacing/>
      </w:pPr>
      <w:r>
        <w:t>&lt;draw:frame&gt; element containing a &lt;draw:image&gt;, &lt;</w:t>
      </w:r>
      <w:r>
        <w:t>draw:text-box&gt;, or &lt;draw:object-ole&gt; element</w:t>
      </w:r>
    </w:p>
    <w:p w:rsidR="006A00B2" w:rsidRDefault="0057566E">
      <w:pPr>
        <w:pStyle w:val="ListParagraph"/>
        <w:numPr>
          <w:ilvl w:val="0"/>
          <w:numId w:val="1161"/>
        </w:numPr>
      </w:pPr>
      <w:r>
        <w:t>&lt;draw:custom-shape&gt;</w:t>
      </w:r>
    </w:p>
    <w:p w:rsidR="006A00B2" w:rsidRDefault="0057566E">
      <w:pPr>
        <w:pStyle w:val="Definition-Field2"/>
      </w:pPr>
      <w:r>
        <w:t xml:space="preserve">This attribute is not supported when style:repeat="no-repeat". </w:t>
      </w:r>
    </w:p>
    <w:p w:rsidR="006A00B2" w:rsidRDefault="0057566E">
      <w:pPr>
        <w:pStyle w:val="Definition-Field"/>
      </w:pPr>
      <w:r>
        <w:t xml:space="preserve">b.   </w:t>
      </w:r>
      <w:r>
        <w:rPr>
          <w:i/>
        </w:rPr>
        <w:t>The standard defines the attribute draw:fill-image-width, contained within the element &lt;style:graphic-properties&gt;</w:t>
      </w:r>
    </w:p>
    <w:p w:rsidR="006A00B2" w:rsidRDefault="0057566E">
      <w:pPr>
        <w:pStyle w:val="Definition-Field2"/>
      </w:pPr>
      <w:r>
        <w:t>Word 201</w:t>
      </w:r>
      <w:r>
        <w:t>3 supports this attribute for a style applied to any of the following elements:</w:t>
      </w:r>
    </w:p>
    <w:p w:rsidR="006A00B2" w:rsidRDefault="0057566E">
      <w:pPr>
        <w:pStyle w:val="ListParagraph"/>
        <w:numPr>
          <w:ilvl w:val="0"/>
          <w:numId w:val="1162"/>
        </w:numPr>
        <w:contextualSpacing/>
      </w:pPr>
      <w:r>
        <w:t>&lt;draw:rect&gt;</w:t>
      </w:r>
    </w:p>
    <w:p w:rsidR="006A00B2" w:rsidRDefault="0057566E">
      <w:pPr>
        <w:pStyle w:val="ListParagraph"/>
        <w:numPr>
          <w:ilvl w:val="0"/>
          <w:numId w:val="1162"/>
        </w:numPr>
        <w:contextualSpacing/>
      </w:pPr>
      <w:r>
        <w:t>&lt;draw:polyline&gt;</w:t>
      </w:r>
    </w:p>
    <w:p w:rsidR="006A00B2" w:rsidRDefault="0057566E">
      <w:pPr>
        <w:pStyle w:val="ListParagraph"/>
        <w:numPr>
          <w:ilvl w:val="0"/>
          <w:numId w:val="1162"/>
        </w:numPr>
        <w:contextualSpacing/>
      </w:pPr>
      <w:r>
        <w:t>&lt;draw:polygon&gt;</w:t>
      </w:r>
    </w:p>
    <w:p w:rsidR="006A00B2" w:rsidRDefault="0057566E">
      <w:pPr>
        <w:pStyle w:val="ListParagraph"/>
        <w:numPr>
          <w:ilvl w:val="0"/>
          <w:numId w:val="1162"/>
        </w:numPr>
        <w:contextualSpacing/>
      </w:pPr>
      <w:r>
        <w:t>&lt;draw:regular-polygon&gt;</w:t>
      </w:r>
    </w:p>
    <w:p w:rsidR="006A00B2" w:rsidRDefault="0057566E">
      <w:pPr>
        <w:pStyle w:val="ListParagraph"/>
        <w:numPr>
          <w:ilvl w:val="0"/>
          <w:numId w:val="1162"/>
        </w:numPr>
        <w:contextualSpacing/>
      </w:pPr>
      <w:r>
        <w:lastRenderedPageBreak/>
        <w:t>&lt;draw:path&gt;</w:t>
      </w:r>
    </w:p>
    <w:p w:rsidR="006A00B2" w:rsidRDefault="0057566E">
      <w:pPr>
        <w:pStyle w:val="ListParagraph"/>
        <w:numPr>
          <w:ilvl w:val="0"/>
          <w:numId w:val="1162"/>
        </w:numPr>
        <w:contextualSpacing/>
      </w:pPr>
      <w:r>
        <w:t>&lt;draw:circle&gt;</w:t>
      </w:r>
    </w:p>
    <w:p w:rsidR="006A00B2" w:rsidRDefault="0057566E">
      <w:pPr>
        <w:pStyle w:val="ListParagraph"/>
        <w:numPr>
          <w:ilvl w:val="0"/>
          <w:numId w:val="1162"/>
        </w:numPr>
        <w:contextualSpacing/>
      </w:pPr>
      <w:r>
        <w:t>&lt;draw:ellipse&gt;</w:t>
      </w:r>
    </w:p>
    <w:p w:rsidR="006A00B2" w:rsidRDefault="0057566E">
      <w:pPr>
        <w:pStyle w:val="ListParagraph"/>
        <w:numPr>
          <w:ilvl w:val="0"/>
          <w:numId w:val="1162"/>
        </w:numPr>
        <w:contextualSpacing/>
      </w:pPr>
      <w:r>
        <w:t>&lt;draw:caption&gt;</w:t>
      </w:r>
    </w:p>
    <w:p w:rsidR="006A00B2" w:rsidRDefault="0057566E">
      <w:pPr>
        <w:pStyle w:val="ListParagraph"/>
        <w:numPr>
          <w:ilvl w:val="0"/>
          <w:numId w:val="1162"/>
        </w:numPr>
        <w:contextualSpacing/>
      </w:pPr>
      <w:r>
        <w:t>&lt;draw:g&gt;</w:t>
      </w:r>
    </w:p>
    <w:p w:rsidR="006A00B2" w:rsidRDefault="0057566E">
      <w:pPr>
        <w:pStyle w:val="ListParagraph"/>
        <w:numPr>
          <w:ilvl w:val="0"/>
          <w:numId w:val="1162"/>
        </w:numPr>
        <w:contextualSpacing/>
      </w:pPr>
      <w:r>
        <w:t>&lt;draw:frame&gt; element containing a &lt;draw:image</w:t>
      </w:r>
      <w:r>
        <w:t>&gt;, &lt;draw:text-box&gt;, or &lt;draw:object-ole&gt; element</w:t>
      </w:r>
    </w:p>
    <w:p w:rsidR="006A00B2" w:rsidRDefault="0057566E">
      <w:pPr>
        <w:pStyle w:val="ListParagraph"/>
        <w:numPr>
          <w:ilvl w:val="0"/>
          <w:numId w:val="1162"/>
        </w:numPr>
      </w:pPr>
      <w:r>
        <w:t>&lt;draw:custom-shape&gt;</w:t>
      </w:r>
    </w:p>
    <w:p w:rsidR="006A00B2" w:rsidRDefault="0057566E">
      <w:pPr>
        <w:pStyle w:val="Definition-Field2"/>
      </w:pPr>
      <w:r>
        <w:t xml:space="preserve">This attribute is not supported when style:repeat="no-repeat". </w:t>
      </w:r>
    </w:p>
    <w:p w:rsidR="006A00B2" w:rsidRDefault="0057566E">
      <w:pPr>
        <w:pStyle w:val="Definition-Field"/>
      </w:pPr>
      <w:r>
        <w:t xml:space="preserve">c.   </w:t>
      </w:r>
      <w:r>
        <w:rPr>
          <w:i/>
        </w:rPr>
        <w:t>The standard defines the attribute draw:fill-image-height, contained within the element &lt;style:graphic-properties&gt;</w:t>
      </w:r>
    </w:p>
    <w:p w:rsidR="006A00B2" w:rsidRDefault="0057566E">
      <w:pPr>
        <w:pStyle w:val="Definition-Field2"/>
      </w:pPr>
      <w:r>
        <w:t>Excel 2013 supports this attribute for a style applied to one of the following elements:</w:t>
      </w:r>
    </w:p>
    <w:p w:rsidR="006A00B2" w:rsidRDefault="0057566E">
      <w:pPr>
        <w:pStyle w:val="ListParagraph"/>
        <w:numPr>
          <w:ilvl w:val="0"/>
          <w:numId w:val="1163"/>
        </w:numPr>
        <w:contextualSpacing/>
      </w:pPr>
      <w:r>
        <w:t>&lt;draw:rect&gt;</w:t>
      </w:r>
    </w:p>
    <w:p w:rsidR="006A00B2" w:rsidRDefault="0057566E">
      <w:pPr>
        <w:pStyle w:val="ListParagraph"/>
        <w:numPr>
          <w:ilvl w:val="0"/>
          <w:numId w:val="1163"/>
        </w:numPr>
        <w:contextualSpacing/>
      </w:pPr>
      <w:r>
        <w:t>&lt;draw:polyline&gt;</w:t>
      </w:r>
    </w:p>
    <w:p w:rsidR="006A00B2" w:rsidRDefault="0057566E">
      <w:pPr>
        <w:pStyle w:val="ListParagraph"/>
        <w:numPr>
          <w:ilvl w:val="0"/>
          <w:numId w:val="1163"/>
        </w:numPr>
        <w:contextualSpacing/>
      </w:pPr>
      <w:r>
        <w:t>&lt;draw:polygon&gt;</w:t>
      </w:r>
    </w:p>
    <w:p w:rsidR="006A00B2" w:rsidRDefault="0057566E">
      <w:pPr>
        <w:pStyle w:val="ListParagraph"/>
        <w:numPr>
          <w:ilvl w:val="0"/>
          <w:numId w:val="1163"/>
        </w:numPr>
        <w:contextualSpacing/>
      </w:pPr>
      <w:r>
        <w:t>&lt;draw:regular-polygon&gt;</w:t>
      </w:r>
    </w:p>
    <w:p w:rsidR="006A00B2" w:rsidRDefault="0057566E">
      <w:pPr>
        <w:pStyle w:val="ListParagraph"/>
        <w:numPr>
          <w:ilvl w:val="0"/>
          <w:numId w:val="1163"/>
        </w:numPr>
        <w:contextualSpacing/>
      </w:pPr>
      <w:r>
        <w:t>&lt;draw:path&gt;</w:t>
      </w:r>
    </w:p>
    <w:p w:rsidR="006A00B2" w:rsidRDefault="0057566E">
      <w:pPr>
        <w:pStyle w:val="ListParagraph"/>
        <w:numPr>
          <w:ilvl w:val="0"/>
          <w:numId w:val="1163"/>
        </w:numPr>
        <w:contextualSpacing/>
      </w:pPr>
      <w:r>
        <w:t>&lt;draw:circle&gt;</w:t>
      </w:r>
    </w:p>
    <w:p w:rsidR="006A00B2" w:rsidRDefault="0057566E">
      <w:pPr>
        <w:pStyle w:val="ListParagraph"/>
        <w:numPr>
          <w:ilvl w:val="0"/>
          <w:numId w:val="1163"/>
        </w:numPr>
        <w:contextualSpacing/>
      </w:pPr>
      <w:r>
        <w:t>&lt;draw:ellipse&gt;</w:t>
      </w:r>
    </w:p>
    <w:p w:rsidR="006A00B2" w:rsidRDefault="0057566E">
      <w:pPr>
        <w:pStyle w:val="ListParagraph"/>
        <w:numPr>
          <w:ilvl w:val="0"/>
          <w:numId w:val="1163"/>
        </w:numPr>
        <w:contextualSpacing/>
      </w:pPr>
      <w:r>
        <w:t>&lt;draw:caption&gt;</w:t>
      </w:r>
    </w:p>
    <w:p w:rsidR="006A00B2" w:rsidRDefault="0057566E">
      <w:pPr>
        <w:pStyle w:val="ListParagraph"/>
        <w:numPr>
          <w:ilvl w:val="0"/>
          <w:numId w:val="1163"/>
        </w:numPr>
        <w:contextualSpacing/>
      </w:pPr>
      <w:r>
        <w:t>&lt;draw:g&gt;</w:t>
      </w:r>
    </w:p>
    <w:p w:rsidR="006A00B2" w:rsidRDefault="0057566E">
      <w:pPr>
        <w:pStyle w:val="ListParagraph"/>
        <w:numPr>
          <w:ilvl w:val="0"/>
          <w:numId w:val="1163"/>
        </w:numPr>
        <w:contextualSpacing/>
      </w:pPr>
      <w:r>
        <w:t>&lt;draw:frame&gt; element containing a &lt;</w:t>
      </w:r>
      <w:r>
        <w:t>draw:image&gt;, &lt;draw:text-box&gt;, or &lt;draw:object-ole&gt; element</w:t>
      </w:r>
    </w:p>
    <w:p w:rsidR="006A00B2" w:rsidRDefault="0057566E">
      <w:pPr>
        <w:pStyle w:val="ListParagraph"/>
        <w:numPr>
          <w:ilvl w:val="0"/>
          <w:numId w:val="1163"/>
        </w:numPr>
      </w:pPr>
      <w:r>
        <w:t>&lt;draw:custom-shape&gt;</w:t>
      </w:r>
    </w:p>
    <w:p w:rsidR="006A00B2" w:rsidRDefault="0057566E">
      <w:pPr>
        <w:pStyle w:val="Definition-Field2"/>
      </w:pPr>
      <w:r>
        <w:t xml:space="preserve">This attribute is not supported when style:repeat="no-repeat". </w:t>
      </w:r>
    </w:p>
    <w:p w:rsidR="006A00B2" w:rsidRDefault="0057566E">
      <w:pPr>
        <w:pStyle w:val="Definition-Field"/>
      </w:pPr>
      <w:r>
        <w:t xml:space="preserve">d.   </w:t>
      </w:r>
      <w:r>
        <w:rPr>
          <w:i/>
        </w:rPr>
        <w:t>The standard defines the attribute draw:fill-image-width, contained within the element &lt;style:graphic-proper</w:t>
      </w:r>
      <w:r>
        <w:rPr>
          <w:i/>
        </w:rPr>
        <w:t>ties&gt;</w:t>
      </w:r>
    </w:p>
    <w:p w:rsidR="006A00B2" w:rsidRDefault="0057566E">
      <w:pPr>
        <w:pStyle w:val="Definition-Field2"/>
      </w:pPr>
      <w:r>
        <w:t>Excel 2013 supports this attribute for a style applied to one of the following elements:</w:t>
      </w:r>
    </w:p>
    <w:p w:rsidR="006A00B2" w:rsidRDefault="0057566E">
      <w:pPr>
        <w:pStyle w:val="ListParagraph"/>
        <w:numPr>
          <w:ilvl w:val="0"/>
          <w:numId w:val="1164"/>
        </w:numPr>
        <w:contextualSpacing/>
      </w:pPr>
      <w:r>
        <w:t>&lt;draw:rect&gt;</w:t>
      </w:r>
    </w:p>
    <w:p w:rsidR="006A00B2" w:rsidRDefault="0057566E">
      <w:pPr>
        <w:pStyle w:val="ListParagraph"/>
        <w:numPr>
          <w:ilvl w:val="0"/>
          <w:numId w:val="1164"/>
        </w:numPr>
        <w:contextualSpacing/>
      </w:pPr>
      <w:r>
        <w:t>&lt;draw:polyline&gt;</w:t>
      </w:r>
    </w:p>
    <w:p w:rsidR="006A00B2" w:rsidRDefault="0057566E">
      <w:pPr>
        <w:pStyle w:val="ListParagraph"/>
        <w:numPr>
          <w:ilvl w:val="0"/>
          <w:numId w:val="1164"/>
        </w:numPr>
        <w:contextualSpacing/>
      </w:pPr>
      <w:r>
        <w:t>&lt;draw:polygon&gt;</w:t>
      </w:r>
    </w:p>
    <w:p w:rsidR="006A00B2" w:rsidRDefault="0057566E">
      <w:pPr>
        <w:pStyle w:val="ListParagraph"/>
        <w:numPr>
          <w:ilvl w:val="0"/>
          <w:numId w:val="1164"/>
        </w:numPr>
        <w:contextualSpacing/>
      </w:pPr>
      <w:r>
        <w:t>&lt;draw:regular-polygon&gt;</w:t>
      </w:r>
    </w:p>
    <w:p w:rsidR="006A00B2" w:rsidRDefault="0057566E">
      <w:pPr>
        <w:pStyle w:val="ListParagraph"/>
        <w:numPr>
          <w:ilvl w:val="0"/>
          <w:numId w:val="1164"/>
        </w:numPr>
        <w:contextualSpacing/>
      </w:pPr>
      <w:r>
        <w:t>&lt;draw:path&gt;</w:t>
      </w:r>
    </w:p>
    <w:p w:rsidR="006A00B2" w:rsidRDefault="0057566E">
      <w:pPr>
        <w:pStyle w:val="ListParagraph"/>
        <w:numPr>
          <w:ilvl w:val="0"/>
          <w:numId w:val="1164"/>
        </w:numPr>
        <w:contextualSpacing/>
      </w:pPr>
      <w:r>
        <w:t>&lt;draw:circle&gt;</w:t>
      </w:r>
    </w:p>
    <w:p w:rsidR="006A00B2" w:rsidRDefault="0057566E">
      <w:pPr>
        <w:pStyle w:val="ListParagraph"/>
        <w:numPr>
          <w:ilvl w:val="0"/>
          <w:numId w:val="1164"/>
        </w:numPr>
        <w:contextualSpacing/>
      </w:pPr>
      <w:r>
        <w:t>&lt;draw:ellipse&gt;</w:t>
      </w:r>
    </w:p>
    <w:p w:rsidR="006A00B2" w:rsidRDefault="0057566E">
      <w:pPr>
        <w:pStyle w:val="ListParagraph"/>
        <w:numPr>
          <w:ilvl w:val="0"/>
          <w:numId w:val="1164"/>
        </w:numPr>
        <w:contextualSpacing/>
      </w:pPr>
      <w:r>
        <w:t>&lt;draw:caption&gt;</w:t>
      </w:r>
    </w:p>
    <w:p w:rsidR="006A00B2" w:rsidRDefault="0057566E">
      <w:pPr>
        <w:pStyle w:val="ListParagraph"/>
        <w:numPr>
          <w:ilvl w:val="0"/>
          <w:numId w:val="1164"/>
        </w:numPr>
        <w:contextualSpacing/>
      </w:pPr>
      <w:r>
        <w:t>&lt;draw:g&gt;</w:t>
      </w:r>
    </w:p>
    <w:p w:rsidR="006A00B2" w:rsidRDefault="0057566E">
      <w:pPr>
        <w:pStyle w:val="ListParagraph"/>
        <w:numPr>
          <w:ilvl w:val="0"/>
          <w:numId w:val="1164"/>
        </w:numPr>
        <w:contextualSpacing/>
      </w:pPr>
      <w:r>
        <w:t>&lt;draw:frame&gt; element containin</w:t>
      </w:r>
      <w:r>
        <w:t>g a &lt;draw:image&gt;, &lt;draw:text-box&gt;, or &lt;draw:object-ole&gt; element</w:t>
      </w:r>
    </w:p>
    <w:p w:rsidR="006A00B2" w:rsidRDefault="0057566E">
      <w:pPr>
        <w:pStyle w:val="ListParagraph"/>
        <w:numPr>
          <w:ilvl w:val="0"/>
          <w:numId w:val="1164"/>
        </w:numPr>
      </w:pPr>
      <w:r>
        <w:t>&lt;draw:custom-shape&gt;</w:t>
      </w:r>
    </w:p>
    <w:p w:rsidR="006A00B2" w:rsidRDefault="0057566E">
      <w:pPr>
        <w:pStyle w:val="Definition-Field2"/>
      </w:pPr>
      <w:r>
        <w:t xml:space="preserve">This attribute is not supported when style:repeat="no-repeat". </w:t>
      </w:r>
    </w:p>
    <w:p w:rsidR="006A00B2" w:rsidRDefault="0057566E">
      <w:pPr>
        <w:pStyle w:val="Definition-Field"/>
      </w:pPr>
      <w:r>
        <w:t xml:space="preserve">e.   </w:t>
      </w:r>
      <w:r>
        <w:rPr>
          <w:i/>
        </w:rPr>
        <w:t>The standard defines the attribute draw:fill-image-height, contained within the element &lt;style:graphic-</w:t>
      </w:r>
      <w:r>
        <w:rPr>
          <w:i/>
        </w:rPr>
        <w:t>properties&gt;</w:t>
      </w:r>
    </w:p>
    <w:p w:rsidR="006A00B2" w:rsidRDefault="0057566E">
      <w:pPr>
        <w:pStyle w:val="Definition-Field2"/>
      </w:pPr>
      <w:r>
        <w:t>PowerPoint 2013 supports this attribute for a style applied to one of the following elements:</w:t>
      </w:r>
    </w:p>
    <w:p w:rsidR="006A00B2" w:rsidRDefault="0057566E">
      <w:pPr>
        <w:pStyle w:val="ListParagraph"/>
        <w:numPr>
          <w:ilvl w:val="0"/>
          <w:numId w:val="1165"/>
        </w:numPr>
        <w:contextualSpacing/>
      </w:pPr>
      <w:r>
        <w:t>&lt;draw:rect&gt;</w:t>
      </w:r>
    </w:p>
    <w:p w:rsidR="006A00B2" w:rsidRDefault="0057566E">
      <w:pPr>
        <w:pStyle w:val="ListParagraph"/>
        <w:numPr>
          <w:ilvl w:val="0"/>
          <w:numId w:val="1165"/>
        </w:numPr>
        <w:contextualSpacing/>
      </w:pPr>
      <w:r>
        <w:t>&lt;draw:polyline&gt;</w:t>
      </w:r>
    </w:p>
    <w:p w:rsidR="006A00B2" w:rsidRDefault="0057566E">
      <w:pPr>
        <w:pStyle w:val="ListParagraph"/>
        <w:numPr>
          <w:ilvl w:val="0"/>
          <w:numId w:val="1165"/>
        </w:numPr>
        <w:contextualSpacing/>
      </w:pPr>
      <w:r>
        <w:t>&lt;draw:polygon&gt;</w:t>
      </w:r>
    </w:p>
    <w:p w:rsidR="006A00B2" w:rsidRDefault="0057566E">
      <w:pPr>
        <w:pStyle w:val="ListParagraph"/>
        <w:numPr>
          <w:ilvl w:val="0"/>
          <w:numId w:val="1165"/>
        </w:numPr>
        <w:contextualSpacing/>
      </w:pPr>
      <w:r>
        <w:t>&lt;draw:regular-polygon&gt;</w:t>
      </w:r>
    </w:p>
    <w:p w:rsidR="006A00B2" w:rsidRDefault="0057566E">
      <w:pPr>
        <w:pStyle w:val="ListParagraph"/>
        <w:numPr>
          <w:ilvl w:val="0"/>
          <w:numId w:val="1165"/>
        </w:numPr>
        <w:contextualSpacing/>
      </w:pPr>
      <w:r>
        <w:lastRenderedPageBreak/>
        <w:t>&lt;draw:path&gt;</w:t>
      </w:r>
    </w:p>
    <w:p w:rsidR="006A00B2" w:rsidRDefault="0057566E">
      <w:pPr>
        <w:pStyle w:val="ListParagraph"/>
        <w:numPr>
          <w:ilvl w:val="0"/>
          <w:numId w:val="1165"/>
        </w:numPr>
        <w:contextualSpacing/>
      </w:pPr>
      <w:r>
        <w:t>&lt;draw:circle&gt;</w:t>
      </w:r>
    </w:p>
    <w:p w:rsidR="006A00B2" w:rsidRDefault="0057566E">
      <w:pPr>
        <w:pStyle w:val="ListParagraph"/>
        <w:numPr>
          <w:ilvl w:val="0"/>
          <w:numId w:val="1165"/>
        </w:numPr>
        <w:contextualSpacing/>
      </w:pPr>
      <w:r>
        <w:t>&lt;draw:ellipse&gt;</w:t>
      </w:r>
    </w:p>
    <w:p w:rsidR="006A00B2" w:rsidRDefault="0057566E">
      <w:pPr>
        <w:pStyle w:val="ListParagraph"/>
        <w:numPr>
          <w:ilvl w:val="0"/>
          <w:numId w:val="1165"/>
        </w:numPr>
        <w:contextualSpacing/>
      </w:pPr>
      <w:r>
        <w:t>&lt;draw:caption&gt;</w:t>
      </w:r>
    </w:p>
    <w:p w:rsidR="006A00B2" w:rsidRDefault="0057566E">
      <w:pPr>
        <w:pStyle w:val="ListParagraph"/>
        <w:numPr>
          <w:ilvl w:val="0"/>
          <w:numId w:val="1165"/>
        </w:numPr>
        <w:contextualSpacing/>
      </w:pPr>
      <w:r>
        <w:t>&lt;draw:g&gt;</w:t>
      </w:r>
    </w:p>
    <w:p w:rsidR="006A00B2" w:rsidRDefault="0057566E">
      <w:pPr>
        <w:pStyle w:val="ListParagraph"/>
        <w:numPr>
          <w:ilvl w:val="0"/>
          <w:numId w:val="1165"/>
        </w:numPr>
        <w:contextualSpacing/>
      </w:pPr>
      <w:r>
        <w:t xml:space="preserve">&lt;draw:frame&gt; </w:t>
      </w:r>
      <w:r>
        <w:t>element containing a &lt;draw:image&gt;, &lt;draw:text-box&gt;, or &lt;draw:object-ole&gt; element</w:t>
      </w:r>
    </w:p>
    <w:p w:rsidR="006A00B2" w:rsidRDefault="0057566E">
      <w:pPr>
        <w:pStyle w:val="ListParagraph"/>
        <w:numPr>
          <w:ilvl w:val="0"/>
          <w:numId w:val="1165"/>
        </w:numPr>
      </w:pPr>
      <w:r>
        <w:t>&lt;draw:custom-shape&gt;</w:t>
      </w:r>
    </w:p>
    <w:p w:rsidR="006A00B2" w:rsidRDefault="0057566E">
      <w:pPr>
        <w:pStyle w:val="Definition-Field2"/>
      </w:pPr>
      <w:r>
        <w:t xml:space="preserve">This attribute is not supported when style:repeat="no-repeat". </w:t>
      </w:r>
    </w:p>
    <w:p w:rsidR="006A00B2" w:rsidRDefault="0057566E">
      <w:pPr>
        <w:pStyle w:val="Definition-Field"/>
      </w:pPr>
      <w:r>
        <w:t xml:space="preserve">f.   </w:t>
      </w:r>
      <w:r>
        <w:rPr>
          <w:i/>
        </w:rPr>
        <w:t>The standard defines the attribute draw:fill-image-width, contained within the element</w:t>
      </w:r>
      <w:r>
        <w:rPr>
          <w:i/>
        </w:rPr>
        <w:t xml:space="preserve"> &lt;style:graphic-properties&gt;</w:t>
      </w:r>
    </w:p>
    <w:p w:rsidR="006A00B2" w:rsidRDefault="0057566E">
      <w:pPr>
        <w:pStyle w:val="Definition-Field2"/>
      </w:pPr>
      <w:r>
        <w:t>PowerPoint 2013 supports this attribute for a style applied to one of the following elements:</w:t>
      </w:r>
    </w:p>
    <w:p w:rsidR="006A00B2" w:rsidRDefault="0057566E">
      <w:pPr>
        <w:pStyle w:val="ListParagraph"/>
        <w:numPr>
          <w:ilvl w:val="0"/>
          <w:numId w:val="1166"/>
        </w:numPr>
        <w:contextualSpacing/>
      </w:pPr>
      <w:r>
        <w:t>&lt;draw:rect&gt;</w:t>
      </w:r>
    </w:p>
    <w:p w:rsidR="006A00B2" w:rsidRDefault="0057566E">
      <w:pPr>
        <w:pStyle w:val="ListParagraph"/>
        <w:numPr>
          <w:ilvl w:val="0"/>
          <w:numId w:val="1166"/>
        </w:numPr>
        <w:contextualSpacing/>
      </w:pPr>
      <w:r>
        <w:t>&lt;draw:polyline&gt;</w:t>
      </w:r>
    </w:p>
    <w:p w:rsidR="006A00B2" w:rsidRDefault="0057566E">
      <w:pPr>
        <w:pStyle w:val="ListParagraph"/>
        <w:numPr>
          <w:ilvl w:val="0"/>
          <w:numId w:val="1166"/>
        </w:numPr>
        <w:contextualSpacing/>
      </w:pPr>
      <w:r>
        <w:t>&lt;draw:polygon&gt;</w:t>
      </w:r>
    </w:p>
    <w:p w:rsidR="006A00B2" w:rsidRDefault="0057566E">
      <w:pPr>
        <w:pStyle w:val="ListParagraph"/>
        <w:numPr>
          <w:ilvl w:val="0"/>
          <w:numId w:val="1166"/>
        </w:numPr>
        <w:contextualSpacing/>
      </w:pPr>
      <w:r>
        <w:t>&lt;draw:regular-polygon&gt;</w:t>
      </w:r>
    </w:p>
    <w:p w:rsidR="006A00B2" w:rsidRDefault="0057566E">
      <w:pPr>
        <w:pStyle w:val="ListParagraph"/>
        <w:numPr>
          <w:ilvl w:val="0"/>
          <w:numId w:val="1166"/>
        </w:numPr>
        <w:contextualSpacing/>
      </w:pPr>
      <w:r>
        <w:t>&lt;draw:path&gt;</w:t>
      </w:r>
    </w:p>
    <w:p w:rsidR="006A00B2" w:rsidRDefault="0057566E">
      <w:pPr>
        <w:pStyle w:val="ListParagraph"/>
        <w:numPr>
          <w:ilvl w:val="0"/>
          <w:numId w:val="1166"/>
        </w:numPr>
        <w:contextualSpacing/>
      </w:pPr>
      <w:r>
        <w:t>&lt;draw:circle&gt;</w:t>
      </w:r>
    </w:p>
    <w:p w:rsidR="006A00B2" w:rsidRDefault="0057566E">
      <w:pPr>
        <w:pStyle w:val="ListParagraph"/>
        <w:numPr>
          <w:ilvl w:val="0"/>
          <w:numId w:val="1166"/>
        </w:numPr>
        <w:contextualSpacing/>
      </w:pPr>
      <w:r>
        <w:t>&lt;draw:ellipse&gt;</w:t>
      </w:r>
    </w:p>
    <w:p w:rsidR="006A00B2" w:rsidRDefault="0057566E">
      <w:pPr>
        <w:pStyle w:val="ListParagraph"/>
        <w:numPr>
          <w:ilvl w:val="0"/>
          <w:numId w:val="1166"/>
        </w:numPr>
        <w:contextualSpacing/>
      </w:pPr>
      <w:r>
        <w:t>&lt;draw:caption&gt;</w:t>
      </w:r>
    </w:p>
    <w:p w:rsidR="006A00B2" w:rsidRDefault="0057566E">
      <w:pPr>
        <w:pStyle w:val="ListParagraph"/>
        <w:numPr>
          <w:ilvl w:val="0"/>
          <w:numId w:val="1166"/>
        </w:numPr>
        <w:contextualSpacing/>
      </w:pPr>
      <w:r>
        <w:t>&lt;draw:g&gt;</w:t>
      </w:r>
    </w:p>
    <w:p w:rsidR="006A00B2" w:rsidRDefault="0057566E">
      <w:pPr>
        <w:pStyle w:val="ListParagraph"/>
        <w:numPr>
          <w:ilvl w:val="0"/>
          <w:numId w:val="1166"/>
        </w:numPr>
        <w:contextualSpacing/>
      </w:pPr>
      <w:r>
        <w:t>&lt;</w:t>
      </w:r>
      <w:r>
        <w:t>draw:frame&gt; element containing a &lt;draw:image&gt;, &lt;draw:text-box&gt;, or &lt;draw:object-ole&gt; element</w:t>
      </w:r>
    </w:p>
    <w:p w:rsidR="006A00B2" w:rsidRDefault="0057566E">
      <w:pPr>
        <w:pStyle w:val="ListParagraph"/>
        <w:numPr>
          <w:ilvl w:val="0"/>
          <w:numId w:val="1166"/>
        </w:numPr>
      </w:pPr>
      <w:r>
        <w:t>&lt;draw:custom-shape&gt;</w:t>
      </w:r>
    </w:p>
    <w:p w:rsidR="006A00B2" w:rsidRDefault="0057566E">
      <w:pPr>
        <w:pStyle w:val="Definition-Field2"/>
      </w:pPr>
      <w:r>
        <w:t xml:space="preserve">This attribute is not supported when style:repeat="no-repeat". </w:t>
      </w:r>
    </w:p>
    <w:p w:rsidR="006A00B2" w:rsidRDefault="0057566E">
      <w:pPr>
        <w:pStyle w:val="Heading3"/>
      </w:pPr>
      <w:bookmarkStart w:id="1611" w:name="section_4d71a19356a14a77a49efe4c1cb59109"/>
      <w:bookmarkStart w:id="1612" w:name="_Toc79580855"/>
      <w:r>
        <w:t>Section 15.14.11, Fill Image Tile Reference Point</w:t>
      </w:r>
      <w:bookmarkEnd w:id="1611"/>
      <w:bookmarkEnd w:id="1612"/>
      <w:r>
        <w:fldChar w:fldCharType="begin"/>
      </w:r>
      <w:r>
        <w:instrText xml:space="preserve"> XE "Fill Image Tile Reference</w:instrText>
      </w:r>
      <w:r>
        <w:instrText xml:space="preserve"> Point" </w:instrText>
      </w:r>
      <w:r>
        <w:fldChar w:fldCharType="end"/>
      </w:r>
    </w:p>
    <w:p w:rsidR="006A00B2" w:rsidRDefault="0057566E">
      <w:pPr>
        <w:pStyle w:val="Definition-Field"/>
      </w:pPr>
      <w:r>
        <w:t xml:space="preserve">a.   </w:t>
      </w:r>
      <w:r>
        <w:rPr>
          <w:i/>
        </w:rPr>
        <w:t>The standard defines the attribute draw:fill-image-ref-point, contained within the element &lt;style:graphic-properties&gt;</w:t>
      </w:r>
    </w:p>
    <w:p w:rsidR="006A00B2" w:rsidRDefault="0057566E">
      <w:pPr>
        <w:pStyle w:val="Definition-Field2"/>
      </w:pPr>
      <w:r>
        <w:t>Word 2013 supports this attribute for a style applied to the following elements:</w:t>
      </w:r>
    </w:p>
    <w:p w:rsidR="006A00B2" w:rsidRDefault="0057566E">
      <w:pPr>
        <w:pStyle w:val="ListParagraph"/>
        <w:numPr>
          <w:ilvl w:val="0"/>
          <w:numId w:val="1167"/>
        </w:numPr>
        <w:contextualSpacing/>
      </w:pPr>
      <w:r>
        <w:t>&lt;draw:rect&gt;</w:t>
      </w:r>
    </w:p>
    <w:p w:rsidR="006A00B2" w:rsidRDefault="0057566E">
      <w:pPr>
        <w:pStyle w:val="ListParagraph"/>
        <w:numPr>
          <w:ilvl w:val="0"/>
          <w:numId w:val="1167"/>
        </w:numPr>
        <w:contextualSpacing/>
      </w:pPr>
      <w:r>
        <w:t>&lt;draw:polyline&gt;</w:t>
      </w:r>
    </w:p>
    <w:p w:rsidR="006A00B2" w:rsidRDefault="0057566E">
      <w:pPr>
        <w:pStyle w:val="ListParagraph"/>
        <w:numPr>
          <w:ilvl w:val="0"/>
          <w:numId w:val="1167"/>
        </w:numPr>
        <w:contextualSpacing/>
      </w:pPr>
      <w:r>
        <w:t>&lt;draw:polygon</w:t>
      </w:r>
      <w:r>
        <w:t>&gt;</w:t>
      </w:r>
    </w:p>
    <w:p w:rsidR="006A00B2" w:rsidRDefault="0057566E">
      <w:pPr>
        <w:pStyle w:val="ListParagraph"/>
        <w:numPr>
          <w:ilvl w:val="0"/>
          <w:numId w:val="1167"/>
        </w:numPr>
        <w:contextualSpacing/>
      </w:pPr>
      <w:r>
        <w:t>&lt;draw:regular-polygon&gt;</w:t>
      </w:r>
    </w:p>
    <w:p w:rsidR="006A00B2" w:rsidRDefault="0057566E">
      <w:pPr>
        <w:pStyle w:val="ListParagraph"/>
        <w:numPr>
          <w:ilvl w:val="0"/>
          <w:numId w:val="1167"/>
        </w:numPr>
        <w:contextualSpacing/>
      </w:pPr>
      <w:r>
        <w:t>&lt;draw:path&gt;</w:t>
      </w:r>
    </w:p>
    <w:p w:rsidR="006A00B2" w:rsidRDefault="0057566E">
      <w:pPr>
        <w:pStyle w:val="ListParagraph"/>
        <w:numPr>
          <w:ilvl w:val="0"/>
          <w:numId w:val="1167"/>
        </w:numPr>
        <w:contextualSpacing/>
      </w:pPr>
      <w:r>
        <w:t>&lt;draw:circle&gt;</w:t>
      </w:r>
    </w:p>
    <w:p w:rsidR="006A00B2" w:rsidRDefault="0057566E">
      <w:pPr>
        <w:pStyle w:val="ListParagraph"/>
        <w:numPr>
          <w:ilvl w:val="0"/>
          <w:numId w:val="1167"/>
        </w:numPr>
        <w:contextualSpacing/>
      </w:pPr>
      <w:r>
        <w:t>&lt;draw:ellipse&gt;</w:t>
      </w:r>
    </w:p>
    <w:p w:rsidR="006A00B2" w:rsidRDefault="0057566E">
      <w:pPr>
        <w:pStyle w:val="ListParagraph"/>
        <w:numPr>
          <w:ilvl w:val="0"/>
          <w:numId w:val="1167"/>
        </w:numPr>
        <w:contextualSpacing/>
      </w:pPr>
      <w:r>
        <w:t>&lt;draw:caption&gt;</w:t>
      </w:r>
    </w:p>
    <w:p w:rsidR="006A00B2" w:rsidRDefault="0057566E">
      <w:pPr>
        <w:pStyle w:val="ListParagraph"/>
        <w:numPr>
          <w:ilvl w:val="0"/>
          <w:numId w:val="1167"/>
        </w:numPr>
        <w:contextualSpacing/>
      </w:pPr>
      <w:r>
        <w:t>&lt;draw:g&gt;</w:t>
      </w:r>
    </w:p>
    <w:p w:rsidR="006A00B2" w:rsidRDefault="0057566E">
      <w:pPr>
        <w:pStyle w:val="ListParagraph"/>
        <w:numPr>
          <w:ilvl w:val="0"/>
          <w:numId w:val="1167"/>
        </w:numPr>
        <w:contextualSpacing/>
      </w:pPr>
      <w:r>
        <w:t>&lt;draw:frame&gt; containing the elements &lt;draw:image&gt;, &lt;draw:text-box&gt;, or &lt;draw:object-ole&gt;</w:t>
      </w:r>
    </w:p>
    <w:p w:rsidR="006A00B2" w:rsidRDefault="0057566E">
      <w:pPr>
        <w:pStyle w:val="ListParagraph"/>
        <w:numPr>
          <w:ilvl w:val="0"/>
          <w:numId w:val="1167"/>
        </w:numPr>
      </w:pPr>
      <w:r>
        <w:t xml:space="preserve">&lt;draw:custom-shape&gt; </w:t>
      </w:r>
    </w:p>
    <w:p w:rsidR="006A00B2" w:rsidRDefault="0057566E">
      <w:pPr>
        <w:pStyle w:val="Definition-Field"/>
      </w:pPr>
      <w:r>
        <w:t xml:space="preserve">b.   </w:t>
      </w:r>
      <w:r>
        <w:rPr>
          <w:i/>
        </w:rPr>
        <w:t>The standard defines the attribute draw:fill-image-</w:t>
      </w:r>
      <w:r>
        <w:rPr>
          <w:i/>
        </w:rPr>
        <w:t>ref-point-x, contained within the element &lt;style:graphic-properties&gt;</w:t>
      </w:r>
    </w:p>
    <w:p w:rsidR="006A00B2" w:rsidRDefault="0057566E">
      <w:pPr>
        <w:pStyle w:val="Definition-Field2"/>
      </w:pPr>
      <w:r>
        <w:t>Word 2013 supports this attribute for a style applied to the following elements:</w:t>
      </w:r>
    </w:p>
    <w:p w:rsidR="006A00B2" w:rsidRDefault="0057566E">
      <w:pPr>
        <w:pStyle w:val="ListParagraph"/>
        <w:numPr>
          <w:ilvl w:val="0"/>
          <w:numId w:val="1168"/>
        </w:numPr>
        <w:contextualSpacing/>
      </w:pPr>
      <w:r>
        <w:t>&lt;draw:rect&gt;</w:t>
      </w:r>
    </w:p>
    <w:p w:rsidR="006A00B2" w:rsidRDefault="0057566E">
      <w:pPr>
        <w:pStyle w:val="ListParagraph"/>
        <w:numPr>
          <w:ilvl w:val="0"/>
          <w:numId w:val="1168"/>
        </w:numPr>
        <w:contextualSpacing/>
      </w:pPr>
      <w:r>
        <w:t>&lt;draw:polyline&gt;</w:t>
      </w:r>
    </w:p>
    <w:p w:rsidR="006A00B2" w:rsidRDefault="0057566E">
      <w:pPr>
        <w:pStyle w:val="ListParagraph"/>
        <w:numPr>
          <w:ilvl w:val="0"/>
          <w:numId w:val="1168"/>
        </w:numPr>
        <w:contextualSpacing/>
      </w:pPr>
      <w:r>
        <w:t>&lt;draw:polygon&gt;</w:t>
      </w:r>
    </w:p>
    <w:p w:rsidR="006A00B2" w:rsidRDefault="0057566E">
      <w:pPr>
        <w:pStyle w:val="ListParagraph"/>
        <w:numPr>
          <w:ilvl w:val="0"/>
          <w:numId w:val="1168"/>
        </w:numPr>
        <w:contextualSpacing/>
      </w:pPr>
      <w:r>
        <w:t>&lt;draw:regular-polygon&gt;</w:t>
      </w:r>
    </w:p>
    <w:p w:rsidR="006A00B2" w:rsidRDefault="0057566E">
      <w:pPr>
        <w:pStyle w:val="ListParagraph"/>
        <w:numPr>
          <w:ilvl w:val="0"/>
          <w:numId w:val="1168"/>
        </w:numPr>
        <w:contextualSpacing/>
      </w:pPr>
      <w:r>
        <w:lastRenderedPageBreak/>
        <w:t>&lt;draw:path&gt;</w:t>
      </w:r>
    </w:p>
    <w:p w:rsidR="006A00B2" w:rsidRDefault="0057566E">
      <w:pPr>
        <w:pStyle w:val="ListParagraph"/>
        <w:numPr>
          <w:ilvl w:val="0"/>
          <w:numId w:val="1168"/>
        </w:numPr>
        <w:contextualSpacing/>
      </w:pPr>
      <w:r>
        <w:t>&lt;draw:circle&gt;</w:t>
      </w:r>
    </w:p>
    <w:p w:rsidR="006A00B2" w:rsidRDefault="0057566E">
      <w:pPr>
        <w:pStyle w:val="ListParagraph"/>
        <w:numPr>
          <w:ilvl w:val="0"/>
          <w:numId w:val="1168"/>
        </w:numPr>
        <w:contextualSpacing/>
      </w:pPr>
      <w:r>
        <w:t>&lt;draw:ellipse&gt;</w:t>
      </w:r>
    </w:p>
    <w:p w:rsidR="006A00B2" w:rsidRDefault="0057566E">
      <w:pPr>
        <w:pStyle w:val="ListParagraph"/>
        <w:numPr>
          <w:ilvl w:val="0"/>
          <w:numId w:val="1168"/>
        </w:numPr>
        <w:contextualSpacing/>
      </w:pPr>
      <w:r>
        <w:t>&lt;draw:caption&gt;</w:t>
      </w:r>
    </w:p>
    <w:p w:rsidR="006A00B2" w:rsidRDefault="0057566E">
      <w:pPr>
        <w:pStyle w:val="ListParagraph"/>
        <w:numPr>
          <w:ilvl w:val="0"/>
          <w:numId w:val="1168"/>
        </w:numPr>
        <w:contextualSpacing/>
      </w:pPr>
      <w:r>
        <w:t>&lt;draw:g&gt;</w:t>
      </w:r>
    </w:p>
    <w:p w:rsidR="006A00B2" w:rsidRDefault="0057566E">
      <w:pPr>
        <w:pStyle w:val="ListParagraph"/>
        <w:numPr>
          <w:ilvl w:val="0"/>
          <w:numId w:val="1168"/>
        </w:numPr>
        <w:contextualSpacing/>
      </w:pPr>
      <w:r>
        <w:t>&lt;draw:frame&gt; containing the elements &lt;draw:image&gt;, &lt;draw:text-box&gt;, or &lt;draw:object-ole&gt;</w:t>
      </w:r>
    </w:p>
    <w:p w:rsidR="006A00B2" w:rsidRDefault="0057566E">
      <w:pPr>
        <w:pStyle w:val="ListParagraph"/>
        <w:numPr>
          <w:ilvl w:val="0"/>
          <w:numId w:val="1168"/>
        </w:numPr>
      </w:pPr>
      <w:r>
        <w:t xml:space="preserve">&lt;draw:custom-shape&gt; </w:t>
      </w:r>
    </w:p>
    <w:p w:rsidR="006A00B2" w:rsidRDefault="0057566E">
      <w:pPr>
        <w:pStyle w:val="Definition-Field"/>
      </w:pPr>
      <w:r>
        <w:t xml:space="preserve">c.   </w:t>
      </w:r>
      <w:r>
        <w:rPr>
          <w:i/>
        </w:rPr>
        <w:t>The standard defines the attribute draw:fill-image-ref-point-y, contained within the element &lt;</w:t>
      </w:r>
      <w:r>
        <w:rPr>
          <w:i/>
        </w:rPr>
        <w:t>style:graphic-properties&gt;</w:t>
      </w:r>
    </w:p>
    <w:p w:rsidR="006A00B2" w:rsidRDefault="0057566E">
      <w:pPr>
        <w:pStyle w:val="Definition-Field2"/>
      </w:pPr>
      <w:r>
        <w:t>Word 2013 supports this attribute for a style applied to the following elements:</w:t>
      </w:r>
    </w:p>
    <w:p w:rsidR="006A00B2" w:rsidRDefault="0057566E">
      <w:pPr>
        <w:pStyle w:val="ListParagraph"/>
        <w:numPr>
          <w:ilvl w:val="0"/>
          <w:numId w:val="1169"/>
        </w:numPr>
        <w:contextualSpacing/>
      </w:pPr>
      <w:r>
        <w:t>&lt;draw:rect&gt;</w:t>
      </w:r>
    </w:p>
    <w:p w:rsidR="006A00B2" w:rsidRDefault="0057566E">
      <w:pPr>
        <w:pStyle w:val="ListParagraph"/>
        <w:numPr>
          <w:ilvl w:val="0"/>
          <w:numId w:val="1169"/>
        </w:numPr>
        <w:contextualSpacing/>
      </w:pPr>
      <w:r>
        <w:t>&lt;draw:polyline&gt;</w:t>
      </w:r>
    </w:p>
    <w:p w:rsidR="006A00B2" w:rsidRDefault="0057566E">
      <w:pPr>
        <w:pStyle w:val="ListParagraph"/>
        <w:numPr>
          <w:ilvl w:val="0"/>
          <w:numId w:val="1169"/>
        </w:numPr>
        <w:contextualSpacing/>
      </w:pPr>
      <w:r>
        <w:t>&lt;draw:polygon&gt;</w:t>
      </w:r>
    </w:p>
    <w:p w:rsidR="006A00B2" w:rsidRDefault="0057566E">
      <w:pPr>
        <w:pStyle w:val="ListParagraph"/>
        <w:numPr>
          <w:ilvl w:val="0"/>
          <w:numId w:val="1169"/>
        </w:numPr>
        <w:contextualSpacing/>
      </w:pPr>
      <w:r>
        <w:t>&lt;draw:regular-polygon&gt;</w:t>
      </w:r>
    </w:p>
    <w:p w:rsidR="006A00B2" w:rsidRDefault="0057566E">
      <w:pPr>
        <w:pStyle w:val="ListParagraph"/>
        <w:numPr>
          <w:ilvl w:val="0"/>
          <w:numId w:val="1169"/>
        </w:numPr>
        <w:contextualSpacing/>
      </w:pPr>
      <w:r>
        <w:t>&lt;draw:path&gt;</w:t>
      </w:r>
    </w:p>
    <w:p w:rsidR="006A00B2" w:rsidRDefault="0057566E">
      <w:pPr>
        <w:pStyle w:val="ListParagraph"/>
        <w:numPr>
          <w:ilvl w:val="0"/>
          <w:numId w:val="1169"/>
        </w:numPr>
        <w:contextualSpacing/>
      </w:pPr>
      <w:r>
        <w:t>&lt;draw:circle&gt;</w:t>
      </w:r>
    </w:p>
    <w:p w:rsidR="006A00B2" w:rsidRDefault="0057566E">
      <w:pPr>
        <w:pStyle w:val="ListParagraph"/>
        <w:numPr>
          <w:ilvl w:val="0"/>
          <w:numId w:val="1169"/>
        </w:numPr>
        <w:contextualSpacing/>
      </w:pPr>
      <w:r>
        <w:t>&lt;draw:ellipse&gt;</w:t>
      </w:r>
    </w:p>
    <w:p w:rsidR="006A00B2" w:rsidRDefault="0057566E">
      <w:pPr>
        <w:pStyle w:val="ListParagraph"/>
        <w:numPr>
          <w:ilvl w:val="0"/>
          <w:numId w:val="1169"/>
        </w:numPr>
        <w:contextualSpacing/>
      </w:pPr>
      <w:r>
        <w:t>&lt;draw:caption&gt;</w:t>
      </w:r>
    </w:p>
    <w:p w:rsidR="006A00B2" w:rsidRDefault="0057566E">
      <w:pPr>
        <w:pStyle w:val="ListParagraph"/>
        <w:numPr>
          <w:ilvl w:val="0"/>
          <w:numId w:val="1169"/>
        </w:numPr>
        <w:contextualSpacing/>
      </w:pPr>
      <w:r>
        <w:t>&lt;draw:g&gt;</w:t>
      </w:r>
    </w:p>
    <w:p w:rsidR="006A00B2" w:rsidRDefault="0057566E">
      <w:pPr>
        <w:pStyle w:val="ListParagraph"/>
        <w:numPr>
          <w:ilvl w:val="0"/>
          <w:numId w:val="1169"/>
        </w:numPr>
        <w:contextualSpacing/>
      </w:pPr>
      <w:r>
        <w:t xml:space="preserve">&lt;draw:frame&gt; </w:t>
      </w:r>
      <w:r>
        <w:t>containing the elements &lt;draw:image&gt;, &lt;draw:text-box&gt;, or &lt;draw:object-ole&gt;</w:t>
      </w:r>
    </w:p>
    <w:p w:rsidR="006A00B2" w:rsidRDefault="0057566E">
      <w:pPr>
        <w:pStyle w:val="ListParagraph"/>
        <w:numPr>
          <w:ilvl w:val="0"/>
          <w:numId w:val="1169"/>
        </w:numPr>
      </w:pPr>
      <w:r>
        <w:t xml:space="preserve">&lt;draw:custom-shape&gt; </w:t>
      </w:r>
    </w:p>
    <w:p w:rsidR="006A00B2" w:rsidRDefault="0057566E">
      <w:pPr>
        <w:pStyle w:val="Definition-Field"/>
      </w:pPr>
      <w:r>
        <w:t xml:space="preserve">d.   </w:t>
      </w:r>
      <w:r>
        <w:rPr>
          <w:i/>
        </w:rPr>
        <w:t>The standard defines the attribute draw:fill-image-ref-point, contained within the element &lt;style:graphic-properties&gt;</w:t>
      </w:r>
    </w:p>
    <w:p w:rsidR="006A00B2" w:rsidRDefault="0057566E">
      <w:pPr>
        <w:pStyle w:val="Definition-Field2"/>
      </w:pPr>
      <w:r>
        <w:t>Excel 2013 supports this attribute f</w:t>
      </w:r>
      <w:r>
        <w:t>or a style applied to the following elements:</w:t>
      </w:r>
    </w:p>
    <w:p w:rsidR="006A00B2" w:rsidRDefault="0057566E">
      <w:pPr>
        <w:pStyle w:val="ListParagraph"/>
        <w:numPr>
          <w:ilvl w:val="0"/>
          <w:numId w:val="1170"/>
        </w:numPr>
        <w:contextualSpacing/>
      </w:pPr>
      <w:r>
        <w:t>&lt;draw:rect&gt;</w:t>
      </w:r>
    </w:p>
    <w:p w:rsidR="006A00B2" w:rsidRDefault="0057566E">
      <w:pPr>
        <w:pStyle w:val="ListParagraph"/>
        <w:numPr>
          <w:ilvl w:val="0"/>
          <w:numId w:val="1170"/>
        </w:numPr>
        <w:contextualSpacing/>
      </w:pPr>
      <w:r>
        <w:t>&lt;draw:polyline&gt;</w:t>
      </w:r>
    </w:p>
    <w:p w:rsidR="006A00B2" w:rsidRDefault="0057566E">
      <w:pPr>
        <w:pStyle w:val="ListParagraph"/>
        <w:numPr>
          <w:ilvl w:val="0"/>
          <w:numId w:val="1170"/>
        </w:numPr>
        <w:contextualSpacing/>
      </w:pPr>
      <w:r>
        <w:t>&lt;draw:polygon&gt;</w:t>
      </w:r>
    </w:p>
    <w:p w:rsidR="006A00B2" w:rsidRDefault="0057566E">
      <w:pPr>
        <w:pStyle w:val="ListParagraph"/>
        <w:numPr>
          <w:ilvl w:val="0"/>
          <w:numId w:val="1170"/>
        </w:numPr>
        <w:contextualSpacing/>
      </w:pPr>
      <w:r>
        <w:t>&lt;draw:regular-polygon&gt;</w:t>
      </w:r>
    </w:p>
    <w:p w:rsidR="006A00B2" w:rsidRDefault="0057566E">
      <w:pPr>
        <w:pStyle w:val="ListParagraph"/>
        <w:numPr>
          <w:ilvl w:val="0"/>
          <w:numId w:val="1170"/>
        </w:numPr>
        <w:contextualSpacing/>
      </w:pPr>
      <w:r>
        <w:t>&lt;draw:path&gt;</w:t>
      </w:r>
    </w:p>
    <w:p w:rsidR="006A00B2" w:rsidRDefault="0057566E">
      <w:pPr>
        <w:pStyle w:val="ListParagraph"/>
        <w:numPr>
          <w:ilvl w:val="0"/>
          <w:numId w:val="1170"/>
        </w:numPr>
        <w:contextualSpacing/>
      </w:pPr>
      <w:r>
        <w:t>&lt;draw:circle&gt;</w:t>
      </w:r>
    </w:p>
    <w:p w:rsidR="006A00B2" w:rsidRDefault="0057566E">
      <w:pPr>
        <w:pStyle w:val="ListParagraph"/>
        <w:numPr>
          <w:ilvl w:val="0"/>
          <w:numId w:val="1170"/>
        </w:numPr>
        <w:contextualSpacing/>
      </w:pPr>
      <w:r>
        <w:t>&lt;draw:ellipse&gt;</w:t>
      </w:r>
    </w:p>
    <w:p w:rsidR="006A00B2" w:rsidRDefault="0057566E">
      <w:pPr>
        <w:pStyle w:val="ListParagraph"/>
        <w:numPr>
          <w:ilvl w:val="0"/>
          <w:numId w:val="1170"/>
        </w:numPr>
        <w:contextualSpacing/>
      </w:pPr>
      <w:r>
        <w:t>&lt;draw:caption&gt;</w:t>
      </w:r>
    </w:p>
    <w:p w:rsidR="006A00B2" w:rsidRDefault="0057566E">
      <w:pPr>
        <w:pStyle w:val="ListParagraph"/>
        <w:numPr>
          <w:ilvl w:val="0"/>
          <w:numId w:val="1170"/>
        </w:numPr>
        <w:contextualSpacing/>
      </w:pPr>
      <w:r>
        <w:t>&lt;draw:g&gt;</w:t>
      </w:r>
    </w:p>
    <w:p w:rsidR="006A00B2" w:rsidRDefault="0057566E">
      <w:pPr>
        <w:pStyle w:val="ListParagraph"/>
        <w:numPr>
          <w:ilvl w:val="0"/>
          <w:numId w:val="1170"/>
        </w:numPr>
        <w:contextualSpacing/>
      </w:pPr>
      <w:r>
        <w:t>&lt;draw:frame&gt; containing the elements &lt;draw:image&gt;, &lt;draw:text-box&gt;, or &lt;draw:ob</w:t>
      </w:r>
      <w:r>
        <w:t>ject-ole&gt;</w:t>
      </w:r>
    </w:p>
    <w:p w:rsidR="006A00B2" w:rsidRDefault="0057566E">
      <w:pPr>
        <w:pStyle w:val="ListParagraph"/>
        <w:numPr>
          <w:ilvl w:val="0"/>
          <w:numId w:val="1170"/>
        </w:numPr>
      </w:pPr>
      <w:r>
        <w:t xml:space="preserve">&lt;draw:custom-shape&gt; </w:t>
      </w:r>
    </w:p>
    <w:p w:rsidR="006A00B2" w:rsidRDefault="0057566E">
      <w:pPr>
        <w:pStyle w:val="Definition-Field"/>
      </w:pPr>
      <w:r>
        <w:t xml:space="preserve">e.   </w:t>
      </w:r>
      <w:r>
        <w:rPr>
          <w:i/>
        </w:rPr>
        <w:t>The standard defines the attribute draw:fill-image-ref-point-x, contained within the element &lt;style:graphic-properties&gt;</w:t>
      </w:r>
    </w:p>
    <w:p w:rsidR="006A00B2" w:rsidRDefault="0057566E">
      <w:pPr>
        <w:pStyle w:val="Definition-Field2"/>
      </w:pPr>
      <w:r>
        <w:t>Excel 2013 supports this attribute for a style applied to the following elements:</w:t>
      </w:r>
    </w:p>
    <w:p w:rsidR="006A00B2" w:rsidRDefault="0057566E">
      <w:pPr>
        <w:pStyle w:val="ListParagraph"/>
        <w:numPr>
          <w:ilvl w:val="0"/>
          <w:numId w:val="1171"/>
        </w:numPr>
        <w:contextualSpacing/>
      </w:pPr>
      <w:r>
        <w:t>&lt;draw:rect&gt;</w:t>
      </w:r>
    </w:p>
    <w:p w:rsidR="006A00B2" w:rsidRDefault="0057566E">
      <w:pPr>
        <w:pStyle w:val="ListParagraph"/>
        <w:numPr>
          <w:ilvl w:val="0"/>
          <w:numId w:val="1171"/>
        </w:numPr>
        <w:contextualSpacing/>
      </w:pPr>
      <w:r>
        <w:t>&lt;</w:t>
      </w:r>
      <w:r>
        <w:t>draw:polyline&gt;</w:t>
      </w:r>
    </w:p>
    <w:p w:rsidR="006A00B2" w:rsidRDefault="0057566E">
      <w:pPr>
        <w:pStyle w:val="ListParagraph"/>
        <w:numPr>
          <w:ilvl w:val="0"/>
          <w:numId w:val="1171"/>
        </w:numPr>
        <w:contextualSpacing/>
      </w:pPr>
      <w:r>
        <w:t>&lt;draw:polygon&gt;</w:t>
      </w:r>
    </w:p>
    <w:p w:rsidR="006A00B2" w:rsidRDefault="0057566E">
      <w:pPr>
        <w:pStyle w:val="ListParagraph"/>
        <w:numPr>
          <w:ilvl w:val="0"/>
          <w:numId w:val="1171"/>
        </w:numPr>
        <w:contextualSpacing/>
      </w:pPr>
      <w:r>
        <w:t>&lt;draw:regular-polygon&gt;</w:t>
      </w:r>
    </w:p>
    <w:p w:rsidR="006A00B2" w:rsidRDefault="0057566E">
      <w:pPr>
        <w:pStyle w:val="ListParagraph"/>
        <w:numPr>
          <w:ilvl w:val="0"/>
          <w:numId w:val="1171"/>
        </w:numPr>
        <w:contextualSpacing/>
      </w:pPr>
      <w:r>
        <w:t>&lt;draw:path&gt;</w:t>
      </w:r>
    </w:p>
    <w:p w:rsidR="006A00B2" w:rsidRDefault="0057566E">
      <w:pPr>
        <w:pStyle w:val="ListParagraph"/>
        <w:numPr>
          <w:ilvl w:val="0"/>
          <w:numId w:val="1171"/>
        </w:numPr>
        <w:contextualSpacing/>
      </w:pPr>
      <w:r>
        <w:t>&lt;draw:circle&gt;</w:t>
      </w:r>
    </w:p>
    <w:p w:rsidR="006A00B2" w:rsidRDefault="0057566E">
      <w:pPr>
        <w:pStyle w:val="ListParagraph"/>
        <w:numPr>
          <w:ilvl w:val="0"/>
          <w:numId w:val="1171"/>
        </w:numPr>
        <w:contextualSpacing/>
      </w:pPr>
      <w:r>
        <w:t>&lt;draw:ellipse&gt;</w:t>
      </w:r>
    </w:p>
    <w:p w:rsidR="006A00B2" w:rsidRDefault="0057566E">
      <w:pPr>
        <w:pStyle w:val="ListParagraph"/>
        <w:numPr>
          <w:ilvl w:val="0"/>
          <w:numId w:val="1171"/>
        </w:numPr>
        <w:contextualSpacing/>
      </w:pPr>
      <w:r>
        <w:t>&lt;draw:caption&gt;</w:t>
      </w:r>
    </w:p>
    <w:p w:rsidR="006A00B2" w:rsidRDefault="0057566E">
      <w:pPr>
        <w:pStyle w:val="ListParagraph"/>
        <w:numPr>
          <w:ilvl w:val="0"/>
          <w:numId w:val="1171"/>
        </w:numPr>
        <w:contextualSpacing/>
      </w:pPr>
      <w:r>
        <w:t>&lt;draw:g&gt;</w:t>
      </w:r>
    </w:p>
    <w:p w:rsidR="006A00B2" w:rsidRDefault="0057566E">
      <w:pPr>
        <w:pStyle w:val="ListParagraph"/>
        <w:numPr>
          <w:ilvl w:val="0"/>
          <w:numId w:val="1171"/>
        </w:numPr>
        <w:contextualSpacing/>
      </w:pPr>
      <w:r>
        <w:t>&lt;draw:frame&gt; containing the elements &lt;draw:image&gt;, &lt;draw:text-box&gt;, or &lt;draw:object-ole&gt;</w:t>
      </w:r>
    </w:p>
    <w:p w:rsidR="006A00B2" w:rsidRDefault="0057566E">
      <w:pPr>
        <w:pStyle w:val="ListParagraph"/>
        <w:numPr>
          <w:ilvl w:val="0"/>
          <w:numId w:val="1171"/>
        </w:numPr>
      </w:pPr>
      <w:r>
        <w:t xml:space="preserve">&lt;draw:custom-shape&gt; </w:t>
      </w:r>
    </w:p>
    <w:p w:rsidR="006A00B2" w:rsidRDefault="0057566E">
      <w:pPr>
        <w:pStyle w:val="Definition-Field"/>
      </w:pPr>
      <w:r>
        <w:lastRenderedPageBreak/>
        <w:t xml:space="preserve">f.   </w:t>
      </w:r>
      <w:r>
        <w:rPr>
          <w:i/>
        </w:rPr>
        <w:t>The standard defines th</w:t>
      </w:r>
      <w:r>
        <w:rPr>
          <w:i/>
        </w:rPr>
        <w:t>e attribute draw:fill-image-ref-point-y, contained within the element &lt;style:graphic-properties&gt;</w:t>
      </w:r>
    </w:p>
    <w:p w:rsidR="006A00B2" w:rsidRDefault="0057566E">
      <w:pPr>
        <w:pStyle w:val="Definition-Field2"/>
      </w:pPr>
      <w:r>
        <w:t>Excel 2013 supports this attribute for a style applied to the following elements:</w:t>
      </w:r>
    </w:p>
    <w:p w:rsidR="006A00B2" w:rsidRDefault="0057566E">
      <w:pPr>
        <w:pStyle w:val="ListParagraph"/>
        <w:numPr>
          <w:ilvl w:val="0"/>
          <w:numId w:val="1172"/>
        </w:numPr>
        <w:contextualSpacing/>
      </w:pPr>
      <w:r>
        <w:t>&lt;draw:rect&gt;</w:t>
      </w:r>
    </w:p>
    <w:p w:rsidR="006A00B2" w:rsidRDefault="0057566E">
      <w:pPr>
        <w:pStyle w:val="ListParagraph"/>
        <w:numPr>
          <w:ilvl w:val="0"/>
          <w:numId w:val="1172"/>
        </w:numPr>
        <w:contextualSpacing/>
      </w:pPr>
      <w:r>
        <w:t>&lt;draw:polyline&gt;</w:t>
      </w:r>
    </w:p>
    <w:p w:rsidR="006A00B2" w:rsidRDefault="0057566E">
      <w:pPr>
        <w:pStyle w:val="ListParagraph"/>
        <w:numPr>
          <w:ilvl w:val="0"/>
          <w:numId w:val="1172"/>
        </w:numPr>
        <w:contextualSpacing/>
      </w:pPr>
      <w:r>
        <w:t>&lt;draw:polygon&gt;</w:t>
      </w:r>
    </w:p>
    <w:p w:rsidR="006A00B2" w:rsidRDefault="0057566E">
      <w:pPr>
        <w:pStyle w:val="ListParagraph"/>
        <w:numPr>
          <w:ilvl w:val="0"/>
          <w:numId w:val="1172"/>
        </w:numPr>
        <w:contextualSpacing/>
      </w:pPr>
      <w:r>
        <w:t>&lt;draw:regular-polygon&gt;</w:t>
      </w:r>
    </w:p>
    <w:p w:rsidR="006A00B2" w:rsidRDefault="0057566E">
      <w:pPr>
        <w:pStyle w:val="ListParagraph"/>
        <w:numPr>
          <w:ilvl w:val="0"/>
          <w:numId w:val="1172"/>
        </w:numPr>
        <w:contextualSpacing/>
      </w:pPr>
      <w:r>
        <w:t>&lt;draw:path&gt;</w:t>
      </w:r>
    </w:p>
    <w:p w:rsidR="006A00B2" w:rsidRDefault="0057566E">
      <w:pPr>
        <w:pStyle w:val="ListParagraph"/>
        <w:numPr>
          <w:ilvl w:val="0"/>
          <w:numId w:val="1172"/>
        </w:numPr>
        <w:contextualSpacing/>
      </w:pPr>
      <w:r>
        <w:t>&lt;draw:circle&gt;</w:t>
      </w:r>
    </w:p>
    <w:p w:rsidR="006A00B2" w:rsidRDefault="0057566E">
      <w:pPr>
        <w:pStyle w:val="ListParagraph"/>
        <w:numPr>
          <w:ilvl w:val="0"/>
          <w:numId w:val="1172"/>
        </w:numPr>
        <w:contextualSpacing/>
      </w:pPr>
      <w:r>
        <w:t>&lt;draw:ellipse&gt;</w:t>
      </w:r>
    </w:p>
    <w:p w:rsidR="006A00B2" w:rsidRDefault="0057566E">
      <w:pPr>
        <w:pStyle w:val="ListParagraph"/>
        <w:numPr>
          <w:ilvl w:val="0"/>
          <w:numId w:val="1172"/>
        </w:numPr>
        <w:contextualSpacing/>
      </w:pPr>
      <w:r>
        <w:t>&lt;draw:caption&gt;</w:t>
      </w:r>
    </w:p>
    <w:p w:rsidR="006A00B2" w:rsidRDefault="0057566E">
      <w:pPr>
        <w:pStyle w:val="ListParagraph"/>
        <w:numPr>
          <w:ilvl w:val="0"/>
          <w:numId w:val="1172"/>
        </w:numPr>
        <w:contextualSpacing/>
      </w:pPr>
      <w:r>
        <w:t>&lt;draw:g&gt;</w:t>
      </w:r>
    </w:p>
    <w:p w:rsidR="006A00B2" w:rsidRDefault="0057566E">
      <w:pPr>
        <w:pStyle w:val="ListParagraph"/>
        <w:numPr>
          <w:ilvl w:val="0"/>
          <w:numId w:val="1172"/>
        </w:numPr>
        <w:contextualSpacing/>
      </w:pPr>
      <w:r>
        <w:t>&lt;draw:frame&gt; containing the elements &lt;draw:image&gt;, &lt;draw:text-box&gt;, or &lt;draw:object-ole&gt;</w:t>
      </w:r>
    </w:p>
    <w:p w:rsidR="006A00B2" w:rsidRDefault="0057566E">
      <w:pPr>
        <w:pStyle w:val="ListParagraph"/>
        <w:numPr>
          <w:ilvl w:val="0"/>
          <w:numId w:val="1172"/>
        </w:numPr>
      </w:pPr>
      <w:r>
        <w:t xml:space="preserve">&lt;draw:custom-shape&gt; </w:t>
      </w:r>
    </w:p>
    <w:p w:rsidR="006A00B2" w:rsidRDefault="0057566E">
      <w:pPr>
        <w:pStyle w:val="Definition-Field"/>
      </w:pPr>
      <w:r>
        <w:t xml:space="preserve">g.   </w:t>
      </w:r>
      <w:r>
        <w:rPr>
          <w:i/>
        </w:rPr>
        <w:t xml:space="preserve">The standard defines the attribute draw:fill-image-ref-point, contained within the </w:t>
      </w:r>
      <w:r>
        <w:rPr>
          <w:i/>
        </w:rPr>
        <w:t>element &lt;style:graphic-properties&gt;</w:t>
      </w:r>
    </w:p>
    <w:p w:rsidR="006A00B2" w:rsidRDefault="0057566E">
      <w:pPr>
        <w:pStyle w:val="Definition-Field2"/>
      </w:pPr>
      <w:r>
        <w:t>PowerPoint 2013 supports this attribute for a style applied to the following elements:</w:t>
      </w:r>
    </w:p>
    <w:p w:rsidR="006A00B2" w:rsidRDefault="0057566E">
      <w:pPr>
        <w:pStyle w:val="ListParagraph"/>
        <w:numPr>
          <w:ilvl w:val="0"/>
          <w:numId w:val="1173"/>
        </w:numPr>
        <w:contextualSpacing/>
      </w:pPr>
      <w:r>
        <w:t>&lt;draw:rect&gt;</w:t>
      </w:r>
    </w:p>
    <w:p w:rsidR="006A00B2" w:rsidRDefault="0057566E">
      <w:pPr>
        <w:pStyle w:val="ListParagraph"/>
        <w:numPr>
          <w:ilvl w:val="0"/>
          <w:numId w:val="1173"/>
        </w:numPr>
        <w:contextualSpacing/>
      </w:pPr>
      <w:r>
        <w:t>&lt;draw:polyline&gt;</w:t>
      </w:r>
    </w:p>
    <w:p w:rsidR="006A00B2" w:rsidRDefault="0057566E">
      <w:pPr>
        <w:pStyle w:val="ListParagraph"/>
        <w:numPr>
          <w:ilvl w:val="0"/>
          <w:numId w:val="1173"/>
        </w:numPr>
        <w:contextualSpacing/>
      </w:pPr>
      <w:r>
        <w:t>&lt;draw:polygon&gt;</w:t>
      </w:r>
    </w:p>
    <w:p w:rsidR="006A00B2" w:rsidRDefault="0057566E">
      <w:pPr>
        <w:pStyle w:val="ListParagraph"/>
        <w:numPr>
          <w:ilvl w:val="0"/>
          <w:numId w:val="1173"/>
        </w:numPr>
        <w:contextualSpacing/>
      </w:pPr>
      <w:r>
        <w:t>&lt;draw:regular-polygon&gt;</w:t>
      </w:r>
    </w:p>
    <w:p w:rsidR="006A00B2" w:rsidRDefault="0057566E">
      <w:pPr>
        <w:pStyle w:val="ListParagraph"/>
        <w:numPr>
          <w:ilvl w:val="0"/>
          <w:numId w:val="1173"/>
        </w:numPr>
        <w:contextualSpacing/>
      </w:pPr>
      <w:r>
        <w:t>&lt;draw:path&gt;</w:t>
      </w:r>
    </w:p>
    <w:p w:rsidR="006A00B2" w:rsidRDefault="0057566E">
      <w:pPr>
        <w:pStyle w:val="ListParagraph"/>
        <w:numPr>
          <w:ilvl w:val="0"/>
          <w:numId w:val="1173"/>
        </w:numPr>
        <w:contextualSpacing/>
      </w:pPr>
      <w:r>
        <w:t>&lt;draw:circle&gt;</w:t>
      </w:r>
    </w:p>
    <w:p w:rsidR="006A00B2" w:rsidRDefault="0057566E">
      <w:pPr>
        <w:pStyle w:val="ListParagraph"/>
        <w:numPr>
          <w:ilvl w:val="0"/>
          <w:numId w:val="1173"/>
        </w:numPr>
        <w:contextualSpacing/>
      </w:pPr>
      <w:r>
        <w:t>&lt;draw:ellipse&gt;</w:t>
      </w:r>
    </w:p>
    <w:p w:rsidR="006A00B2" w:rsidRDefault="0057566E">
      <w:pPr>
        <w:pStyle w:val="ListParagraph"/>
        <w:numPr>
          <w:ilvl w:val="0"/>
          <w:numId w:val="1173"/>
        </w:numPr>
        <w:contextualSpacing/>
      </w:pPr>
      <w:r>
        <w:t>&lt;draw:caption&gt;</w:t>
      </w:r>
    </w:p>
    <w:p w:rsidR="006A00B2" w:rsidRDefault="0057566E">
      <w:pPr>
        <w:pStyle w:val="ListParagraph"/>
        <w:numPr>
          <w:ilvl w:val="0"/>
          <w:numId w:val="1173"/>
        </w:numPr>
        <w:contextualSpacing/>
      </w:pPr>
      <w:r>
        <w:t>&lt;draw:g&gt;</w:t>
      </w:r>
    </w:p>
    <w:p w:rsidR="006A00B2" w:rsidRDefault="0057566E">
      <w:pPr>
        <w:pStyle w:val="ListParagraph"/>
        <w:numPr>
          <w:ilvl w:val="0"/>
          <w:numId w:val="1173"/>
        </w:numPr>
        <w:contextualSpacing/>
      </w:pPr>
      <w:r>
        <w:t>&lt;</w:t>
      </w:r>
      <w:r>
        <w:t>draw:frame&gt; containing the elements &lt;draw:image&gt;, &lt;draw:text-box&gt;, or &lt;draw:object-ole&gt;</w:t>
      </w:r>
    </w:p>
    <w:p w:rsidR="006A00B2" w:rsidRDefault="0057566E">
      <w:pPr>
        <w:pStyle w:val="ListParagraph"/>
        <w:numPr>
          <w:ilvl w:val="0"/>
          <w:numId w:val="1173"/>
        </w:numPr>
      </w:pPr>
      <w:r>
        <w:t xml:space="preserve">&lt;draw:custom-shape&gt; </w:t>
      </w:r>
    </w:p>
    <w:p w:rsidR="006A00B2" w:rsidRDefault="0057566E">
      <w:pPr>
        <w:pStyle w:val="Definition-Field"/>
      </w:pPr>
      <w:r>
        <w:t xml:space="preserve">h.   </w:t>
      </w:r>
      <w:r>
        <w:rPr>
          <w:i/>
        </w:rPr>
        <w:t>The standard defines the attribute draw:fill-image-ref-point-x, contained within the element &lt;style:graphic-properties&gt;</w:t>
      </w:r>
    </w:p>
    <w:p w:rsidR="006A00B2" w:rsidRDefault="0057566E">
      <w:pPr>
        <w:pStyle w:val="Definition-Field2"/>
      </w:pPr>
      <w:r>
        <w:t>PowerPoint 2013 suppor</w:t>
      </w:r>
      <w:r>
        <w:t>ts this attribute for a style applied to the following elements:</w:t>
      </w:r>
    </w:p>
    <w:p w:rsidR="006A00B2" w:rsidRDefault="0057566E">
      <w:pPr>
        <w:pStyle w:val="ListParagraph"/>
        <w:numPr>
          <w:ilvl w:val="0"/>
          <w:numId w:val="1174"/>
        </w:numPr>
        <w:contextualSpacing/>
      </w:pPr>
      <w:r>
        <w:t>&lt;draw:rect&gt;</w:t>
      </w:r>
    </w:p>
    <w:p w:rsidR="006A00B2" w:rsidRDefault="0057566E">
      <w:pPr>
        <w:pStyle w:val="ListParagraph"/>
        <w:numPr>
          <w:ilvl w:val="0"/>
          <w:numId w:val="1174"/>
        </w:numPr>
        <w:contextualSpacing/>
      </w:pPr>
      <w:r>
        <w:t>&lt;draw:polyline&gt;</w:t>
      </w:r>
    </w:p>
    <w:p w:rsidR="006A00B2" w:rsidRDefault="0057566E">
      <w:pPr>
        <w:pStyle w:val="ListParagraph"/>
        <w:numPr>
          <w:ilvl w:val="0"/>
          <w:numId w:val="1174"/>
        </w:numPr>
        <w:contextualSpacing/>
      </w:pPr>
      <w:r>
        <w:t>&lt;draw:polygon&gt;</w:t>
      </w:r>
    </w:p>
    <w:p w:rsidR="006A00B2" w:rsidRDefault="0057566E">
      <w:pPr>
        <w:pStyle w:val="ListParagraph"/>
        <w:numPr>
          <w:ilvl w:val="0"/>
          <w:numId w:val="1174"/>
        </w:numPr>
        <w:contextualSpacing/>
      </w:pPr>
      <w:r>
        <w:t>&lt;draw:regular-polygon&gt;</w:t>
      </w:r>
    </w:p>
    <w:p w:rsidR="006A00B2" w:rsidRDefault="0057566E">
      <w:pPr>
        <w:pStyle w:val="ListParagraph"/>
        <w:numPr>
          <w:ilvl w:val="0"/>
          <w:numId w:val="1174"/>
        </w:numPr>
        <w:contextualSpacing/>
      </w:pPr>
      <w:r>
        <w:t>&lt;draw:path&gt;</w:t>
      </w:r>
    </w:p>
    <w:p w:rsidR="006A00B2" w:rsidRDefault="0057566E">
      <w:pPr>
        <w:pStyle w:val="ListParagraph"/>
        <w:numPr>
          <w:ilvl w:val="0"/>
          <w:numId w:val="1174"/>
        </w:numPr>
        <w:contextualSpacing/>
      </w:pPr>
      <w:r>
        <w:t>&lt;draw:circle&gt;</w:t>
      </w:r>
    </w:p>
    <w:p w:rsidR="006A00B2" w:rsidRDefault="0057566E">
      <w:pPr>
        <w:pStyle w:val="ListParagraph"/>
        <w:numPr>
          <w:ilvl w:val="0"/>
          <w:numId w:val="1174"/>
        </w:numPr>
        <w:contextualSpacing/>
      </w:pPr>
      <w:r>
        <w:t>&lt;draw:ellipse&gt;</w:t>
      </w:r>
    </w:p>
    <w:p w:rsidR="006A00B2" w:rsidRDefault="0057566E">
      <w:pPr>
        <w:pStyle w:val="ListParagraph"/>
        <w:numPr>
          <w:ilvl w:val="0"/>
          <w:numId w:val="1174"/>
        </w:numPr>
        <w:contextualSpacing/>
      </w:pPr>
      <w:r>
        <w:t>&lt;draw:caption&gt;</w:t>
      </w:r>
    </w:p>
    <w:p w:rsidR="006A00B2" w:rsidRDefault="0057566E">
      <w:pPr>
        <w:pStyle w:val="ListParagraph"/>
        <w:numPr>
          <w:ilvl w:val="0"/>
          <w:numId w:val="1174"/>
        </w:numPr>
        <w:contextualSpacing/>
      </w:pPr>
      <w:r>
        <w:t>&lt;draw:g&gt;</w:t>
      </w:r>
    </w:p>
    <w:p w:rsidR="006A00B2" w:rsidRDefault="0057566E">
      <w:pPr>
        <w:pStyle w:val="ListParagraph"/>
        <w:numPr>
          <w:ilvl w:val="0"/>
          <w:numId w:val="1174"/>
        </w:numPr>
        <w:contextualSpacing/>
      </w:pPr>
      <w:r>
        <w:t>&lt;draw:frame&gt; containing the elements &lt;draw:image&gt;, &lt;draw:tex</w:t>
      </w:r>
      <w:r>
        <w:t>t-box&gt;, or &lt;draw:object-ole&gt;</w:t>
      </w:r>
    </w:p>
    <w:p w:rsidR="006A00B2" w:rsidRDefault="0057566E">
      <w:pPr>
        <w:pStyle w:val="ListParagraph"/>
        <w:numPr>
          <w:ilvl w:val="0"/>
          <w:numId w:val="1174"/>
        </w:numPr>
      </w:pPr>
      <w:r>
        <w:t xml:space="preserve">&lt;draw:custom-shape&gt; </w:t>
      </w:r>
    </w:p>
    <w:p w:rsidR="006A00B2" w:rsidRDefault="0057566E">
      <w:pPr>
        <w:pStyle w:val="Definition-Field"/>
      </w:pPr>
      <w:r>
        <w:t xml:space="preserve">i.   </w:t>
      </w:r>
      <w:r>
        <w:rPr>
          <w:i/>
        </w:rPr>
        <w:t>The standard defines the attribute draw:fill-image-ref-point-y, contained within the element &lt;style:graphic-properties&gt;</w:t>
      </w:r>
    </w:p>
    <w:p w:rsidR="006A00B2" w:rsidRDefault="0057566E">
      <w:pPr>
        <w:pStyle w:val="Definition-Field2"/>
      </w:pPr>
      <w:r>
        <w:t xml:space="preserve">PowerPoint 2013 supports this attribute for a style applied to the following </w:t>
      </w:r>
      <w:r>
        <w:t>elements:</w:t>
      </w:r>
    </w:p>
    <w:p w:rsidR="006A00B2" w:rsidRDefault="0057566E">
      <w:pPr>
        <w:pStyle w:val="ListParagraph"/>
        <w:numPr>
          <w:ilvl w:val="0"/>
          <w:numId w:val="1175"/>
        </w:numPr>
        <w:contextualSpacing/>
      </w:pPr>
      <w:r>
        <w:t>&lt;draw:rect&gt;</w:t>
      </w:r>
    </w:p>
    <w:p w:rsidR="006A00B2" w:rsidRDefault="0057566E">
      <w:pPr>
        <w:pStyle w:val="ListParagraph"/>
        <w:numPr>
          <w:ilvl w:val="0"/>
          <w:numId w:val="1175"/>
        </w:numPr>
        <w:contextualSpacing/>
      </w:pPr>
      <w:r>
        <w:t>&lt;draw:polyline&gt;</w:t>
      </w:r>
    </w:p>
    <w:p w:rsidR="006A00B2" w:rsidRDefault="0057566E">
      <w:pPr>
        <w:pStyle w:val="ListParagraph"/>
        <w:numPr>
          <w:ilvl w:val="0"/>
          <w:numId w:val="1175"/>
        </w:numPr>
        <w:contextualSpacing/>
      </w:pPr>
      <w:r>
        <w:t>&lt;draw:polygon&gt;</w:t>
      </w:r>
    </w:p>
    <w:p w:rsidR="006A00B2" w:rsidRDefault="0057566E">
      <w:pPr>
        <w:pStyle w:val="ListParagraph"/>
        <w:numPr>
          <w:ilvl w:val="0"/>
          <w:numId w:val="1175"/>
        </w:numPr>
        <w:contextualSpacing/>
      </w:pPr>
      <w:r>
        <w:t>&lt;draw:regular-polygon&gt;</w:t>
      </w:r>
    </w:p>
    <w:p w:rsidR="006A00B2" w:rsidRDefault="0057566E">
      <w:pPr>
        <w:pStyle w:val="ListParagraph"/>
        <w:numPr>
          <w:ilvl w:val="0"/>
          <w:numId w:val="1175"/>
        </w:numPr>
        <w:contextualSpacing/>
      </w:pPr>
      <w:r>
        <w:lastRenderedPageBreak/>
        <w:t>&lt;draw:path&gt;</w:t>
      </w:r>
    </w:p>
    <w:p w:rsidR="006A00B2" w:rsidRDefault="0057566E">
      <w:pPr>
        <w:pStyle w:val="ListParagraph"/>
        <w:numPr>
          <w:ilvl w:val="0"/>
          <w:numId w:val="1175"/>
        </w:numPr>
        <w:contextualSpacing/>
      </w:pPr>
      <w:r>
        <w:t>&lt;draw:circle&gt;</w:t>
      </w:r>
    </w:p>
    <w:p w:rsidR="006A00B2" w:rsidRDefault="0057566E">
      <w:pPr>
        <w:pStyle w:val="ListParagraph"/>
        <w:numPr>
          <w:ilvl w:val="0"/>
          <w:numId w:val="1175"/>
        </w:numPr>
        <w:contextualSpacing/>
      </w:pPr>
      <w:r>
        <w:t>&lt;draw:ellipse&gt;</w:t>
      </w:r>
    </w:p>
    <w:p w:rsidR="006A00B2" w:rsidRDefault="0057566E">
      <w:pPr>
        <w:pStyle w:val="ListParagraph"/>
        <w:numPr>
          <w:ilvl w:val="0"/>
          <w:numId w:val="1175"/>
        </w:numPr>
        <w:contextualSpacing/>
      </w:pPr>
      <w:r>
        <w:t>&lt;draw:caption&gt;</w:t>
      </w:r>
    </w:p>
    <w:p w:rsidR="006A00B2" w:rsidRDefault="0057566E">
      <w:pPr>
        <w:pStyle w:val="ListParagraph"/>
        <w:numPr>
          <w:ilvl w:val="0"/>
          <w:numId w:val="1175"/>
        </w:numPr>
        <w:contextualSpacing/>
      </w:pPr>
      <w:r>
        <w:t>&lt;draw:g&gt;</w:t>
      </w:r>
    </w:p>
    <w:p w:rsidR="006A00B2" w:rsidRDefault="0057566E">
      <w:pPr>
        <w:pStyle w:val="ListParagraph"/>
        <w:numPr>
          <w:ilvl w:val="0"/>
          <w:numId w:val="1175"/>
        </w:numPr>
        <w:contextualSpacing/>
      </w:pPr>
      <w:r>
        <w:t>&lt;draw:frame&gt; containing the elements &lt;draw:image&gt;, &lt;draw:text-box&gt;, or &lt;draw:object-ole&gt;</w:t>
      </w:r>
    </w:p>
    <w:p w:rsidR="006A00B2" w:rsidRDefault="0057566E">
      <w:pPr>
        <w:pStyle w:val="ListParagraph"/>
        <w:numPr>
          <w:ilvl w:val="0"/>
          <w:numId w:val="1175"/>
        </w:numPr>
      </w:pPr>
      <w:r>
        <w:t xml:space="preserve">&lt;draw:custom-shape&gt; </w:t>
      </w:r>
    </w:p>
    <w:p w:rsidR="006A00B2" w:rsidRDefault="0057566E">
      <w:pPr>
        <w:pStyle w:val="Heading3"/>
      </w:pPr>
      <w:bookmarkStart w:id="1613" w:name="section_02d39264f16e43c79848fb819168bf92"/>
      <w:bookmarkStart w:id="1614" w:name="_Toc79580856"/>
      <w:r>
        <w:t>Secti</w:t>
      </w:r>
      <w:r>
        <w:t>on 15.14.12, Fill Image Tile Translation</w:t>
      </w:r>
      <w:bookmarkEnd w:id="1613"/>
      <w:bookmarkEnd w:id="1614"/>
      <w:r>
        <w:fldChar w:fldCharType="begin"/>
      </w:r>
      <w:r>
        <w:instrText xml:space="preserve"> XE "Fill Image Tile Translation" </w:instrText>
      </w:r>
      <w:r>
        <w:fldChar w:fldCharType="end"/>
      </w:r>
    </w:p>
    <w:p w:rsidR="006A00B2" w:rsidRDefault="0057566E">
      <w:pPr>
        <w:pStyle w:val="Definition-Field"/>
      </w:pPr>
      <w:r>
        <w:t xml:space="preserve">a.   </w:t>
      </w:r>
      <w:r>
        <w:rPr>
          <w:i/>
        </w:rPr>
        <w:t>The standard defines the attribute draw:tile-repeat-offset, contained within the element &lt;style:graphic-properties&gt;</w:t>
      </w:r>
    </w:p>
    <w:p w:rsidR="006A00B2" w:rsidRDefault="0057566E">
      <w:pPr>
        <w:pStyle w:val="Definition-Field2"/>
      </w:pPr>
      <w:r>
        <w:t>Word 2013 does not support this attribute for a style appl</w:t>
      </w:r>
      <w:r>
        <w:t>ied to the following elements:</w:t>
      </w:r>
    </w:p>
    <w:p w:rsidR="006A00B2" w:rsidRDefault="0057566E">
      <w:pPr>
        <w:pStyle w:val="ListParagraph"/>
        <w:numPr>
          <w:ilvl w:val="0"/>
          <w:numId w:val="1176"/>
        </w:numPr>
        <w:contextualSpacing/>
      </w:pPr>
      <w:r>
        <w:t>&lt;draw:rect&gt;</w:t>
      </w:r>
    </w:p>
    <w:p w:rsidR="006A00B2" w:rsidRDefault="0057566E">
      <w:pPr>
        <w:pStyle w:val="ListParagraph"/>
        <w:numPr>
          <w:ilvl w:val="0"/>
          <w:numId w:val="1176"/>
        </w:numPr>
        <w:contextualSpacing/>
      </w:pPr>
      <w:r>
        <w:t>&lt;draw:polyline&gt;</w:t>
      </w:r>
    </w:p>
    <w:p w:rsidR="006A00B2" w:rsidRDefault="0057566E">
      <w:pPr>
        <w:pStyle w:val="ListParagraph"/>
        <w:numPr>
          <w:ilvl w:val="0"/>
          <w:numId w:val="1176"/>
        </w:numPr>
        <w:contextualSpacing/>
      </w:pPr>
      <w:r>
        <w:t>&lt;draw:polygon&gt;</w:t>
      </w:r>
    </w:p>
    <w:p w:rsidR="006A00B2" w:rsidRDefault="0057566E">
      <w:pPr>
        <w:pStyle w:val="ListParagraph"/>
        <w:numPr>
          <w:ilvl w:val="0"/>
          <w:numId w:val="1176"/>
        </w:numPr>
        <w:contextualSpacing/>
      </w:pPr>
      <w:r>
        <w:t>&lt;draw:regular-polygon&gt;</w:t>
      </w:r>
    </w:p>
    <w:p w:rsidR="006A00B2" w:rsidRDefault="0057566E">
      <w:pPr>
        <w:pStyle w:val="ListParagraph"/>
        <w:numPr>
          <w:ilvl w:val="0"/>
          <w:numId w:val="1176"/>
        </w:numPr>
        <w:contextualSpacing/>
      </w:pPr>
      <w:r>
        <w:t>&lt;draw:path&gt;</w:t>
      </w:r>
    </w:p>
    <w:p w:rsidR="006A00B2" w:rsidRDefault="0057566E">
      <w:pPr>
        <w:pStyle w:val="ListParagraph"/>
        <w:numPr>
          <w:ilvl w:val="0"/>
          <w:numId w:val="1176"/>
        </w:numPr>
        <w:contextualSpacing/>
      </w:pPr>
      <w:r>
        <w:t>&lt;draw:circle&gt;</w:t>
      </w:r>
    </w:p>
    <w:p w:rsidR="006A00B2" w:rsidRDefault="0057566E">
      <w:pPr>
        <w:pStyle w:val="ListParagraph"/>
        <w:numPr>
          <w:ilvl w:val="0"/>
          <w:numId w:val="1176"/>
        </w:numPr>
        <w:contextualSpacing/>
      </w:pPr>
      <w:r>
        <w:t xml:space="preserve">&lt;draw:ellipse&gt; </w:t>
      </w:r>
    </w:p>
    <w:p w:rsidR="006A00B2" w:rsidRDefault="0057566E">
      <w:pPr>
        <w:pStyle w:val="ListParagraph"/>
        <w:numPr>
          <w:ilvl w:val="0"/>
          <w:numId w:val="1176"/>
        </w:numPr>
        <w:contextualSpacing/>
      </w:pPr>
      <w:r>
        <w:t>&lt;draw:caption&gt;</w:t>
      </w:r>
    </w:p>
    <w:p w:rsidR="006A00B2" w:rsidRDefault="0057566E">
      <w:pPr>
        <w:pStyle w:val="ListParagraph"/>
        <w:numPr>
          <w:ilvl w:val="0"/>
          <w:numId w:val="1176"/>
        </w:numPr>
        <w:contextualSpacing/>
      </w:pPr>
      <w:r>
        <w:t>&lt;draw:g&gt;</w:t>
      </w:r>
    </w:p>
    <w:p w:rsidR="006A00B2" w:rsidRDefault="0057566E">
      <w:pPr>
        <w:pStyle w:val="ListParagraph"/>
        <w:numPr>
          <w:ilvl w:val="0"/>
          <w:numId w:val="1176"/>
        </w:numPr>
        <w:contextualSpacing/>
      </w:pPr>
      <w:r>
        <w:t>&lt;draw:frame&gt; containing &lt;draw:image&gt;, &lt;draw:text-box&gt;, or &lt;draw:object-ole&gt; element</w:t>
      </w:r>
    </w:p>
    <w:p w:rsidR="006A00B2" w:rsidRDefault="0057566E">
      <w:pPr>
        <w:pStyle w:val="ListParagraph"/>
        <w:numPr>
          <w:ilvl w:val="0"/>
          <w:numId w:val="1176"/>
        </w:numPr>
      </w:pPr>
      <w:r>
        <w:t>&lt;</w:t>
      </w:r>
      <w:r>
        <w:t xml:space="preserve">draw:custom-shape&gt; </w:t>
      </w:r>
    </w:p>
    <w:p w:rsidR="006A00B2" w:rsidRDefault="0057566E">
      <w:pPr>
        <w:pStyle w:val="Definition-Field"/>
      </w:pPr>
      <w:r>
        <w:t xml:space="preserve">b.   </w:t>
      </w:r>
      <w:r>
        <w:rPr>
          <w:i/>
        </w:rPr>
        <w:t>The standard defines the attribute draw:tile-repeat-offset, contained within the element &lt;style:graphic-properties&gt;</w:t>
      </w:r>
    </w:p>
    <w:p w:rsidR="006A00B2" w:rsidRDefault="0057566E">
      <w:pPr>
        <w:pStyle w:val="Definition-Field2"/>
      </w:pPr>
      <w:r>
        <w:t>Excel 2013 does not support this attribute for a style applied to the following elements:</w:t>
      </w:r>
    </w:p>
    <w:p w:rsidR="006A00B2" w:rsidRDefault="0057566E">
      <w:pPr>
        <w:pStyle w:val="ListParagraph"/>
        <w:numPr>
          <w:ilvl w:val="0"/>
          <w:numId w:val="1177"/>
        </w:numPr>
        <w:contextualSpacing/>
      </w:pPr>
      <w:r>
        <w:t>&lt;draw:rect&gt;</w:t>
      </w:r>
    </w:p>
    <w:p w:rsidR="006A00B2" w:rsidRDefault="0057566E">
      <w:pPr>
        <w:pStyle w:val="ListParagraph"/>
        <w:numPr>
          <w:ilvl w:val="0"/>
          <w:numId w:val="1177"/>
        </w:numPr>
        <w:contextualSpacing/>
      </w:pPr>
      <w:r>
        <w:t>&lt;</w:t>
      </w:r>
      <w:r>
        <w:t>draw:polyline&gt;</w:t>
      </w:r>
    </w:p>
    <w:p w:rsidR="006A00B2" w:rsidRDefault="0057566E">
      <w:pPr>
        <w:pStyle w:val="ListParagraph"/>
        <w:numPr>
          <w:ilvl w:val="0"/>
          <w:numId w:val="1177"/>
        </w:numPr>
        <w:contextualSpacing/>
      </w:pPr>
      <w:r>
        <w:t>&lt;draw:polygon&gt;</w:t>
      </w:r>
    </w:p>
    <w:p w:rsidR="006A00B2" w:rsidRDefault="0057566E">
      <w:pPr>
        <w:pStyle w:val="ListParagraph"/>
        <w:numPr>
          <w:ilvl w:val="0"/>
          <w:numId w:val="1177"/>
        </w:numPr>
        <w:contextualSpacing/>
      </w:pPr>
      <w:r>
        <w:t>&lt;draw:regular-polygon&gt;</w:t>
      </w:r>
    </w:p>
    <w:p w:rsidR="006A00B2" w:rsidRDefault="0057566E">
      <w:pPr>
        <w:pStyle w:val="ListParagraph"/>
        <w:numPr>
          <w:ilvl w:val="0"/>
          <w:numId w:val="1177"/>
        </w:numPr>
        <w:contextualSpacing/>
      </w:pPr>
      <w:r>
        <w:t>&lt;draw:path&gt;</w:t>
      </w:r>
    </w:p>
    <w:p w:rsidR="006A00B2" w:rsidRDefault="0057566E">
      <w:pPr>
        <w:pStyle w:val="ListParagraph"/>
        <w:numPr>
          <w:ilvl w:val="0"/>
          <w:numId w:val="1177"/>
        </w:numPr>
        <w:contextualSpacing/>
      </w:pPr>
      <w:r>
        <w:t>&lt;draw:circle&gt;</w:t>
      </w:r>
    </w:p>
    <w:p w:rsidR="006A00B2" w:rsidRDefault="0057566E">
      <w:pPr>
        <w:pStyle w:val="ListParagraph"/>
        <w:numPr>
          <w:ilvl w:val="0"/>
          <w:numId w:val="1177"/>
        </w:numPr>
        <w:contextualSpacing/>
      </w:pPr>
      <w:r>
        <w:t xml:space="preserve">&lt;draw:ellipse&gt; </w:t>
      </w:r>
    </w:p>
    <w:p w:rsidR="006A00B2" w:rsidRDefault="0057566E">
      <w:pPr>
        <w:pStyle w:val="ListParagraph"/>
        <w:numPr>
          <w:ilvl w:val="0"/>
          <w:numId w:val="1177"/>
        </w:numPr>
        <w:contextualSpacing/>
      </w:pPr>
      <w:r>
        <w:t>&lt;draw:caption&gt;</w:t>
      </w:r>
    </w:p>
    <w:p w:rsidR="006A00B2" w:rsidRDefault="0057566E">
      <w:pPr>
        <w:pStyle w:val="ListParagraph"/>
        <w:numPr>
          <w:ilvl w:val="0"/>
          <w:numId w:val="1177"/>
        </w:numPr>
        <w:contextualSpacing/>
      </w:pPr>
      <w:r>
        <w:t>&lt;draw:g&gt;</w:t>
      </w:r>
    </w:p>
    <w:p w:rsidR="006A00B2" w:rsidRDefault="0057566E">
      <w:pPr>
        <w:pStyle w:val="ListParagraph"/>
        <w:numPr>
          <w:ilvl w:val="0"/>
          <w:numId w:val="1177"/>
        </w:numPr>
        <w:contextualSpacing/>
      </w:pPr>
      <w:r>
        <w:t>&lt;draw:frame&gt; containing &lt;draw:image&gt;, &lt;draw:text-box&gt;, or &lt;draw:object-ole&gt; element</w:t>
      </w:r>
    </w:p>
    <w:p w:rsidR="006A00B2" w:rsidRDefault="0057566E">
      <w:pPr>
        <w:pStyle w:val="ListParagraph"/>
        <w:numPr>
          <w:ilvl w:val="0"/>
          <w:numId w:val="1177"/>
        </w:numPr>
      </w:pPr>
      <w:r>
        <w:t xml:space="preserve">&lt;draw:custom-shape&gt; </w:t>
      </w:r>
    </w:p>
    <w:p w:rsidR="006A00B2" w:rsidRDefault="0057566E">
      <w:pPr>
        <w:pStyle w:val="Definition-Field"/>
      </w:pPr>
      <w:r>
        <w:t xml:space="preserve">c.   </w:t>
      </w:r>
      <w:r>
        <w:rPr>
          <w:i/>
        </w:rPr>
        <w:t>The standard defines the at</w:t>
      </w:r>
      <w:r>
        <w:rPr>
          <w:i/>
        </w:rPr>
        <w:t>tribute draw:tile-repeat-offset, contained within the element &lt;style:graphic-properties&gt;</w:t>
      </w:r>
    </w:p>
    <w:p w:rsidR="006A00B2" w:rsidRDefault="0057566E">
      <w:pPr>
        <w:pStyle w:val="Definition-Field2"/>
      </w:pPr>
      <w:r>
        <w:t>PowerPoint 2013 does not support this attribute for a style applied to the following elements:</w:t>
      </w:r>
    </w:p>
    <w:p w:rsidR="006A00B2" w:rsidRDefault="0057566E">
      <w:pPr>
        <w:pStyle w:val="ListParagraph"/>
        <w:numPr>
          <w:ilvl w:val="0"/>
          <w:numId w:val="1178"/>
        </w:numPr>
        <w:contextualSpacing/>
      </w:pPr>
      <w:r>
        <w:t>&lt;draw:rect&gt;</w:t>
      </w:r>
    </w:p>
    <w:p w:rsidR="006A00B2" w:rsidRDefault="0057566E">
      <w:pPr>
        <w:pStyle w:val="ListParagraph"/>
        <w:numPr>
          <w:ilvl w:val="0"/>
          <w:numId w:val="1178"/>
        </w:numPr>
        <w:contextualSpacing/>
      </w:pPr>
      <w:r>
        <w:t>&lt;draw:polyline&gt;</w:t>
      </w:r>
    </w:p>
    <w:p w:rsidR="006A00B2" w:rsidRDefault="0057566E">
      <w:pPr>
        <w:pStyle w:val="ListParagraph"/>
        <w:numPr>
          <w:ilvl w:val="0"/>
          <w:numId w:val="1178"/>
        </w:numPr>
        <w:contextualSpacing/>
      </w:pPr>
      <w:r>
        <w:t>&lt;draw:polygon&gt;</w:t>
      </w:r>
    </w:p>
    <w:p w:rsidR="006A00B2" w:rsidRDefault="0057566E">
      <w:pPr>
        <w:pStyle w:val="ListParagraph"/>
        <w:numPr>
          <w:ilvl w:val="0"/>
          <w:numId w:val="1178"/>
        </w:numPr>
        <w:contextualSpacing/>
      </w:pPr>
      <w:r>
        <w:t>&lt;draw:regular-polygon&gt;</w:t>
      </w:r>
    </w:p>
    <w:p w:rsidR="006A00B2" w:rsidRDefault="0057566E">
      <w:pPr>
        <w:pStyle w:val="ListParagraph"/>
        <w:numPr>
          <w:ilvl w:val="0"/>
          <w:numId w:val="1178"/>
        </w:numPr>
        <w:contextualSpacing/>
      </w:pPr>
      <w:r>
        <w:t>&lt;draw:</w:t>
      </w:r>
      <w:r>
        <w:t>path&gt;</w:t>
      </w:r>
    </w:p>
    <w:p w:rsidR="006A00B2" w:rsidRDefault="0057566E">
      <w:pPr>
        <w:pStyle w:val="ListParagraph"/>
        <w:numPr>
          <w:ilvl w:val="0"/>
          <w:numId w:val="1178"/>
        </w:numPr>
        <w:contextualSpacing/>
      </w:pPr>
      <w:r>
        <w:t>&lt;draw:circle&gt;</w:t>
      </w:r>
    </w:p>
    <w:p w:rsidR="006A00B2" w:rsidRDefault="0057566E">
      <w:pPr>
        <w:pStyle w:val="ListParagraph"/>
        <w:numPr>
          <w:ilvl w:val="0"/>
          <w:numId w:val="1178"/>
        </w:numPr>
        <w:contextualSpacing/>
      </w:pPr>
      <w:r>
        <w:t xml:space="preserve">&lt;draw:ellipse&gt; </w:t>
      </w:r>
    </w:p>
    <w:p w:rsidR="006A00B2" w:rsidRDefault="0057566E">
      <w:pPr>
        <w:pStyle w:val="ListParagraph"/>
        <w:numPr>
          <w:ilvl w:val="0"/>
          <w:numId w:val="1178"/>
        </w:numPr>
        <w:contextualSpacing/>
      </w:pPr>
      <w:r>
        <w:t>&lt;draw:caption&gt;</w:t>
      </w:r>
    </w:p>
    <w:p w:rsidR="006A00B2" w:rsidRDefault="0057566E">
      <w:pPr>
        <w:pStyle w:val="ListParagraph"/>
        <w:numPr>
          <w:ilvl w:val="0"/>
          <w:numId w:val="1178"/>
        </w:numPr>
        <w:contextualSpacing/>
      </w:pPr>
      <w:r>
        <w:t>&lt;draw:g&gt;</w:t>
      </w:r>
    </w:p>
    <w:p w:rsidR="006A00B2" w:rsidRDefault="0057566E">
      <w:pPr>
        <w:pStyle w:val="ListParagraph"/>
        <w:numPr>
          <w:ilvl w:val="0"/>
          <w:numId w:val="1178"/>
        </w:numPr>
        <w:contextualSpacing/>
      </w:pPr>
      <w:r>
        <w:t>&lt;draw:frame&gt; containing &lt;draw:image&gt;, &lt;draw:text-box&gt;, or &lt;draw:object-ole&gt; element</w:t>
      </w:r>
    </w:p>
    <w:p w:rsidR="006A00B2" w:rsidRDefault="0057566E">
      <w:pPr>
        <w:pStyle w:val="ListParagraph"/>
        <w:numPr>
          <w:ilvl w:val="0"/>
          <w:numId w:val="1178"/>
        </w:numPr>
      </w:pPr>
      <w:r>
        <w:lastRenderedPageBreak/>
        <w:t xml:space="preserve">&lt;draw:custom-shape&gt; </w:t>
      </w:r>
    </w:p>
    <w:p w:rsidR="006A00B2" w:rsidRDefault="0057566E">
      <w:pPr>
        <w:pStyle w:val="Heading3"/>
      </w:pPr>
      <w:bookmarkStart w:id="1615" w:name="section_ce678ffa85254d358ee882205cf8aaea"/>
      <w:bookmarkStart w:id="1616" w:name="_Toc79580857"/>
      <w:r>
        <w:t>Section 15.14.13, None and Linear Opacity</w:t>
      </w:r>
      <w:bookmarkEnd w:id="1615"/>
      <w:bookmarkEnd w:id="1616"/>
      <w:r>
        <w:fldChar w:fldCharType="begin"/>
      </w:r>
      <w:r>
        <w:instrText xml:space="preserve"> XE "None and Linear Opacity" </w:instrText>
      </w:r>
      <w:r>
        <w:fldChar w:fldCharType="end"/>
      </w:r>
    </w:p>
    <w:p w:rsidR="006A00B2" w:rsidRDefault="0057566E">
      <w:pPr>
        <w:pStyle w:val="Definition-Field"/>
      </w:pPr>
      <w:r>
        <w:t xml:space="preserve">a.   </w:t>
      </w:r>
      <w:r>
        <w:rPr>
          <w:i/>
        </w:rPr>
        <w:t>The standard</w:t>
      </w:r>
      <w:r>
        <w:rPr>
          <w:i/>
        </w:rPr>
        <w:t xml:space="preserve"> defines the attribute draw:opacity, contained within the element &lt;style:graphic-properties&gt;</w:t>
      </w:r>
    </w:p>
    <w:p w:rsidR="006A00B2" w:rsidRDefault="0057566E">
      <w:pPr>
        <w:pStyle w:val="Definition-Field2"/>
      </w:pPr>
      <w:r>
        <w:t>Word 2013 supports this attribute for a style applied to the following elements:</w:t>
      </w:r>
    </w:p>
    <w:p w:rsidR="006A00B2" w:rsidRDefault="0057566E">
      <w:pPr>
        <w:pStyle w:val="ListParagraph"/>
        <w:numPr>
          <w:ilvl w:val="0"/>
          <w:numId w:val="1179"/>
        </w:numPr>
        <w:contextualSpacing/>
      </w:pPr>
      <w:r>
        <w:t>&lt;draw:rect&gt;</w:t>
      </w:r>
    </w:p>
    <w:p w:rsidR="006A00B2" w:rsidRDefault="0057566E">
      <w:pPr>
        <w:pStyle w:val="ListParagraph"/>
        <w:numPr>
          <w:ilvl w:val="0"/>
          <w:numId w:val="1179"/>
        </w:numPr>
        <w:contextualSpacing/>
      </w:pPr>
      <w:r>
        <w:t>&lt;draw:polyline&gt;</w:t>
      </w:r>
    </w:p>
    <w:p w:rsidR="006A00B2" w:rsidRDefault="0057566E">
      <w:pPr>
        <w:pStyle w:val="ListParagraph"/>
        <w:numPr>
          <w:ilvl w:val="0"/>
          <w:numId w:val="1179"/>
        </w:numPr>
        <w:contextualSpacing/>
      </w:pPr>
      <w:r>
        <w:t>&lt;draw:polygon&gt;</w:t>
      </w:r>
    </w:p>
    <w:p w:rsidR="006A00B2" w:rsidRDefault="0057566E">
      <w:pPr>
        <w:pStyle w:val="ListParagraph"/>
        <w:numPr>
          <w:ilvl w:val="0"/>
          <w:numId w:val="1179"/>
        </w:numPr>
        <w:contextualSpacing/>
      </w:pPr>
      <w:r>
        <w:t>&lt;draw:regular-polygon&gt;</w:t>
      </w:r>
    </w:p>
    <w:p w:rsidR="006A00B2" w:rsidRDefault="0057566E">
      <w:pPr>
        <w:pStyle w:val="ListParagraph"/>
        <w:numPr>
          <w:ilvl w:val="0"/>
          <w:numId w:val="1179"/>
        </w:numPr>
        <w:contextualSpacing/>
      </w:pPr>
      <w:r>
        <w:t>&lt;draw:path&gt;</w:t>
      </w:r>
    </w:p>
    <w:p w:rsidR="006A00B2" w:rsidRDefault="0057566E">
      <w:pPr>
        <w:pStyle w:val="ListParagraph"/>
        <w:numPr>
          <w:ilvl w:val="0"/>
          <w:numId w:val="1179"/>
        </w:numPr>
        <w:contextualSpacing/>
      </w:pPr>
      <w:r>
        <w:t>&lt;dra</w:t>
      </w:r>
      <w:r>
        <w:t>w:circle&gt;</w:t>
      </w:r>
    </w:p>
    <w:p w:rsidR="006A00B2" w:rsidRDefault="0057566E">
      <w:pPr>
        <w:pStyle w:val="ListParagraph"/>
        <w:numPr>
          <w:ilvl w:val="0"/>
          <w:numId w:val="1179"/>
        </w:numPr>
        <w:contextualSpacing/>
      </w:pPr>
      <w:r>
        <w:t xml:space="preserve">&lt;draw:ellipse&gt; </w:t>
      </w:r>
    </w:p>
    <w:p w:rsidR="006A00B2" w:rsidRDefault="0057566E">
      <w:pPr>
        <w:pStyle w:val="ListParagraph"/>
        <w:numPr>
          <w:ilvl w:val="0"/>
          <w:numId w:val="1179"/>
        </w:numPr>
        <w:contextualSpacing/>
      </w:pPr>
      <w:r>
        <w:t>&lt;draw:caption&gt;</w:t>
      </w:r>
    </w:p>
    <w:p w:rsidR="006A00B2" w:rsidRDefault="0057566E">
      <w:pPr>
        <w:pStyle w:val="ListParagraph"/>
        <w:numPr>
          <w:ilvl w:val="0"/>
          <w:numId w:val="1179"/>
        </w:numPr>
        <w:contextualSpacing/>
      </w:pPr>
      <w:r>
        <w:t>&lt;draw:g&gt;</w:t>
      </w:r>
    </w:p>
    <w:p w:rsidR="006A00B2" w:rsidRDefault="0057566E">
      <w:pPr>
        <w:pStyle w:val="ListParagraph"/>
        <w:numPr>
          <w:ilvl w:val="0"/>
          <w:numId w:val="1179"/>
        </w:numPr>
        <w:contextualSpacing/>
      </w:pPr>
      <w:r>
        <w:t>&lt;draw:frame&gt; containing &lt;draw:image&gt;, &lt;draw:text-box&gt;, or &lt;draw:object-ole&gt; element</w:t>
      </w:r>
    </w:p>
    <w:p w:rsidR="006A00B2" w:rsidRDefault="0057566E">
      <w:pPr>
        <w:pStyle w:val="ListParagraph"/>
        <w:numPr>
          <w:ilvl w:val="0"/>
          <w:numId w:val="1179"/>
        </w:numPr>
      </w:pPr>
      <w:r>
        <w:t xml:space="preserve">&lt;draw:custom-shape&gt; </w:t>
      </w:r>
    </w:p>
    <w:p w:rsidR="006A00B2" w:rsidRDefault="0057566E">
      <w:pPr>
        <w:pStyle w:val="Definition-Field"/>
      </w:pPr>
      <w:r>
        <w:t xml:space="preserve">b.   </w:t>
      </w:r>
      <w:r>
        <w:rPr>
          <w:i/>
        </w:rPr>
        <w:t>The standard defines the attribute draw:opacity, contained within the element &lt;style:graphic-pro</w:t>
      </w:r>
      <w:r>
        <w:rPr>
          <w:i/>
        </w:rPr>
        <w:t>perties&gt;</w:t>
      </w:r>
    </w:p>
    <w:p w:rsidR="006A00B2" w:rsidRDefault="0057566E">
      <w:pPr>
        <w:pStyle w:val="Definition-Field2"/>
      </w:pPr>
      <w:r>
        <w:t>Excel 2013 supports this attribute for a style applied to the following elements:</w:t>
      </w:r>
    </w:p>
    <w:p w:rsidR="006A00B2" w:rsidRDefault="0057566E">
      <w:pPr>
        <w:pStyle w:val="ListParagraph"/>
        <w:numPr>
          <w:ilvl w:val="0"/>
          <w:numId w:val="1180"/>
        </w:numPr>
        <w:contextualSpacing/>
      </w:pPr>
      <w:r>
        <w:t>&lt;draw:rect&gt;</w:t>
      </w:r>
    </w:p>
    <w:p w:rsidR="006A00B2" w:rsidRDefault="0057566E">
      <w:pPr>
        <w:pStyle w:val="ListParagraph"/>
        <w:numPr>
          <w:ilvl w:val="0"/>
          <w:numId w:val="1180"/>
        </w:numPr>
        <w:contextualSpacing/>
      </w:pPr>
      <w:r>
        <w:t>&lt;draw:polyline&gt;</w:t>
      </w:r>
    </w:p>
    <w:p w:rsidR="006A00B2" w:rsidRDefault="0057566E">
      <w:pPr>
        <w:pStyle w:val="ListParagraph"/>
        <w:numPr>
          <w:ilvl w:val="0"/>
          <w:numId w:val="1180"/>
        </w:numPr>
        <w:contextualSpacing/>
      </w:pPr>
      <w:r>
        <w:t>&lt;draw:polygon&gt;</w:t>
      </w:r>
    </w:p>
    <w:p w:rsidR="006A00B2" w:rsidRDefault="0057566E">
      <w:pPr>
        <w:pStyle w:val="ListParagraph"/>
        <w:numPr>
          <w:ilvl w:val="0"/>
          <w:numId w:val="1180"/>
        </w:numPr>
        <w:contextualSpacing/>
      </w:pPr>
      <w:r>
        <w:t>&lt;draw:regular-polygon&gt;</w:t>
      </w:r>
    </w:p>
    <w:p w:rsidR="006A00B2" w:rsidRDefault="0057566E">
      <w:pPr>
        <w:pStyle w:val="ListParagraph"/>
        <w:numPr>
          <w:ilvl w:val="0"/>
          <w:numId w:val="1180"/>
        </w:numPr>
        <w:contextualSpacing/>
      </w:pPr>
      <w:r>
        <w:t>&lt;draw:path&gt;</w:t>
      </w:r>
    </w:p>
    <w:p w:rsidR="006A00B2" w:rsidRDefault="0057566E">
      <w:pPr>
        <w:pStyle w:val="ListParagraph"/>
        <w:numPr>
          <w:ilvl w:val="0"/>
          <w:numId w:val="1180"/>
        </w:numPr>
        <w:contextualSpacing/>
      </w:pPr>
      <w:r>
        <w:t>&lt;draw:circle&gt;</w:t>
      </w:r>
    </w:p>
    <w:p w:rsidR="006A00B2" w:rsidRDefault="0057566E">
      <w:pPr>
        <w:pStyle w:val="ListParagraph"/>
        <w:numPr>
          <w:ilvl w:val="0"/>
          <w:numId w:val="1180"/>
        </w:numPr>
        <w:contextualSpacing/>
      </w:pPr>
      <w:r>
        <w:t xml:space="preserve">&lt;draw:ellipse&gt; </w:t>
      </w:r>
    </w:p>
    <w:p w:rsidR="006A00B2" w:rsidRDefault="0057566E">
      <w:pPr>
        <w:pStyle w:val="ListParagraph"/>
        <w:numPr>
          <w:ilvl w:val="0"/>
          <w:numId w:val="1180"/>
        </w:numPr>
        <w:contextualSpacing/>
      </w:pPr>
      <w:r>
        <w:t>&lt;draw:caption&gt;</w:t>
      </w:r>
    </w:p>
    <w:p w:rsidR="006A00B2" w:rsidRDefault="0057566E">
      <w:pPr>
        <w:pStyle w:val="ListParagraph"/>
        <w:numPr>
          <w:ilvl w:val="0"/>
          <w:numId w:val="1180"/>
        </w:numPr>
        <w:contextualSpacing/>
      </w:pPr>
      <w:r>
        <w:t>&lt;draw:g&gt;</w:t>
      </w:r>
    </w:p>
    <w:p w:rsidR="006A00B2" w:rsidRDefault="0057566E">
      <w:pPr>
        <w:pStyle w:val="ListParagraph"/>
        <w:numPr>
          <w:ilvl w:val="0"/>
          <w:numId w:val="1180"/>
        </w:numPr>
        <w:contextualSpacing/>
      </w:pPr>
      <w:r>
        <w:t>&lt;draw:frame&gt; containing &lt;</w:t>
      </w:r>
      <w:r>
        <w:t>draw:image&gt;, &lt;draw:text-box&gt;, or &lt;draw:object-ole&gt; element</w:t>
      </w:r>
    </w:p>
    <w:p w:rsidR="006A00B2" w:rsidRDefault="0057566E">
      <w:pPr>
        <w:pStyle w:val="ListParagraph"/>
        <w:numPr>
          <w:ilvl w:val="0"/>
          <w:numId w:val="1180"/>
        </w:numPr>
      </w:pPr>
      <w:r>
        <w:t xml:space="preserve">&lt;draw:custom-shape&gt; </w:t>
      </w:r>
    </w:p>
    <w:p w:rsidR="006A00B2" w:rsidRDefault="0057566E">
      <w:pPr>
        <w:pStyle w:val="Definition-Field"/>
      </w:pPr>
      <w:r>
        <w:t xml:space="preserve">c.   </w:t>
      </w:r>
      <w:r>
        <w:rPr>
          <w:i/>
        </w:rPr>
        <w:t>The standard defines the attribute draw:opacity, contained within the element &lt;style:graphic-properties&gt;</w:t>
      </w:r>
    </w:p>
    <w:p w:rsidR="006A00B2" w:rsidRDefault="0057566E">
      <w:pPr>
        <w:pStyle w:val="Definition-Field2"/>
      </w:pPr>
      <w:r>
        <w:t>PowerPoint 2013 supports this attribute for a style applied to the</w:t>
      </w:r>
      <w:r>
        <w:t xml:space="preserve"> following elements:</w:t>
      </w:r>
    </w:p>
    <w:p w:rsidR="006A00B2" w:rsidRDefault="0057566E">
      <w:pPr>
        <w:pStyle w:val="ListParagraph"/>
        <w:numPr>
          <w:ilvl w:val="0"/>
          <w:numId w:val="1181"/>
        </w:numPr>
        <w:contextualSpacing/>
      </w:pPr>
      <w:r>
        <w:t>&lt;draw:rect&gt;</w:t>
      </w:r>
    </w:p>
    <w:p w:rsidR="006A00B2" w:rsidRDefault="0057566E">
      <w:pPr>
        <w:pStyle w:val="ListParagraph"/>
        <w:numPr>
          <w:ilvl w:val="0"/>
          <w:numId w:val="1181"/>
        </w:numPr>
        <w:contextualSpacing/>
      </w:pPr>
      <w:r>
        <w:t>&lt;draw:polyline&gt;</w:t>
      </w:r>
    </w:p>
    <w:p w:rsidR="006A00B2" w:rsidRDefault="0057566E">
      <w:pPr>
        <w:pStyle w:val="ListParagraph"/>
        <w:numPr>
          <w:ilvl w:val="0"/>
          <w:numId w:val="1181"/>
        </w:numPr>
        <w:contextualSpacing/>
      </w:pPr>
      <w:r>
        <w:t>&lt;draw:polygon&gt;</w:t>
      </w:r>
    </w:p>
    <w:p w:rsidR="006A00B2" w:rsidRDefault="0057566E">
      <w:pPr>
        <w:pStyle w:val="ListParagraph"/>
        <w:numPr>
          <w:ilvl w:val="0"/>
          <w:numId w:val="1181"/>
        </w:numPr>
        <w:contextualSpacing/>
      </w:pPr>
      <w:r>
        <w:t>&lt;draw:regular-polygon&gt;</w:t>
      </w:r>
    </w:p>
    <w:p w:rsidR="006A00B2" w:rsidRDefault="0057566E">
      <w:pPr>
        <w:pStyle w:val="ListParagraph"/>
        <w:numPr>
          <w:ilvl w:val="0"/>
          <w:numId w:val="1181"/>
        </w:numPr>
        <w:contextualSpacing/>
      </w:pPr>
      <w:r>
        <w:t>&lt;draw:path&gt;</w:t>
      </w:r>
    </w:p>
    <w:p w:rsidR="006A00B2" w:rsidRDefault="0057566E">
      <w:pPr>
        <w:pStyle w:val="ListParagraph"/>
        <w:numPr>
          <w:ilvl w:val="0"/>
          <w:numId w:val="1181"/>
        </w:numPr>
        <w:contextualSpacing/>
      </w:pPr>
      <w:r>
        <w:t>&lt;draw:circle&gt;</w:t>
      </w:r>
    </w:p>
    <w:p w:rsidR="006A00B2" w:rsidRDefault="0057566E">
      <w:pPr>
        <w:pStyle w:val="ListParagraph"/>
        <w:numPr>
          <w:ilvl w:val="0"/>
          <w:numId w:val="1181"/>
        </w:numPr>
        <w:contextualSpacing/>
      </w:pPr>
      <w:r>
        <w:t xml:space="preserve">&lt;draw:ellipse&gt; </w:t>
      </w:r>
    </w:p>
    <w:p w:rsidR="006A00B2" w:rsidRDefault="0057566E">
      <w:pPr>
        <w:pStyle w:val="ListParagraph"/>
        <w:numPr>
          <w:ilvl w:val="0"/>
          <w:numId w:val="1181"/>
        </w:numPr>
        <w:contextualSpacing/>
      </w:pPr>
      <w:r>
        <w:t>&lt;draw:caption&gt;</w:t>
      </w:r>
    </w:p>
    <w:p w:rsidR="006A00B2" w:rsidRDefault="0057566E">
      <w:pPr>
        <w:pStyle w:val="ListParagraph"/>
        <w:numPr>
          <w:ilvl w:val="0"/>
          <w:numId w:val="1181"/>
        </w:numPr>
        <w:contextualSpacing/>
      </w:pPr>
      <w:r>
        <w:t>&lt;draw:g&gt;</w:t>
      </w:r>
    </w:p>
    <w:p w:rsidR="006A00B2" w:rsidRDefault="0057566E">
      <w:pPr>
        <w:pStyle w:val="ListParagraph"/>
        <w:numPr>
          <w:ilvl w:val="0"/>
          <w:numId w:val="1181"/>
        </w:numPr>
        <w:contextualSpacing/>
      </w:pPr>
      <w:r>
        <w:t>&lt;draw:frame&gt; containing &lt;draw:image&gt;, &lt;draw:text-box&gt;, or &lt;draw:object-ole&gt; element</w:t>
      </w:r>
    </w:p>
    <w:p w:rsidR="006A00B2" w:rsidRDefault="0057566E">
      <w:pPr>
        <w:pStyle w:val="ListParagraph"/>
        <w:numPr>
          <w:ilvl w:val="0"/>
          <w:numId w:val="1181"/>
        </w:numPr>
      </w:pPr>
      <w:r>
        <w:t>&lt;draw:custom-shape&gt;</w:t>
      </w:r>
      <w:r>
        <w:t xml:space="preserve"> </w:t>
      </w:r>
    </w:p>
    <w:p w:rsidR="006A00B2" w:rsidRDefault="0057566E">
      <w:pPr>
        <w:pStyle w:val="Heading3"/>
      </w:pPr>
      <w:bookmarkStart w:id="1617" w:name="section_cff353b700f3477c88f16927d6dee2d4"/>
      <w:bookmarkStart w:id="1618" w:name="_Toc79580858"/>
      <w:r>
        <w:lastRenderedPageBreak/>
        <w:t>Section 15.14.14, Gradient Opacity</w:t>
      </w:r>
      <w:bookmarkEnd w:id="1617"/>
      <w:bookmarkEnd w:id="1618"/>
      <w:r>
        <w:fldChar w:fldCharType="begin"/>
      </w:r>
      <w:r>
        <w:instrText xml:space="preserve"> XE "Gradient Opacity" </w:instrText>
      </w:r>
      <w:r>
        <w:fldChar w:fldCharType="end"/>
      </w:r>
    </w:p>
    <w:p w:rsidR="006A00B2" w:rsidRDefault="0057566E">
      <w:pPr>
        <w:pStyle w:val="Definition-Field"/>
      </w:pPr>
      <w:r>
        <w:t xml:space="preserve">a.   </w:t>
      </w:r>
      <w:r>
        <w:rPr>
          <w:i/>
        </w:rPr>
        <w:t>The standard defines the attribute draw:opacity-name, contained within the element &lt;style:graphic-properties&gt;</w:t>
      </w:r>
    </w:p>
    <w:p w:rsidR="006A00B2" w:rsidRDefault="0057566E">
      <w:pPr>
        <w:pStyle w:val="Definition-Field2"/>
      </w:pPr>
      <w:r>
        <w:t xml:space="preserve">Word 2013 does not support this attribute for a style applied to the following </w:t>
      </w:r>
      <w:r>
        <w:t>elements:</w:t>
      </w:r>
    </w:p>
    <w:p w:rsidR="006A00B2" w:rsidRDefault="0057566E">
      <w:pPr>
        <w:pStyle w:val="ListParagraph"/>
        <w:numPr>
          <w:ilvl w:val="0"/>
          <w:numId w:val="1182"/>
        </w:numPr>
        <w:contextualSpacing/>
      </w:pPr>
      <w:r>
        <w:t>&lt;draw:rect&gt;</w:t>
      </w:r>
    </w:p>
    <w:p w:rsidR="006A00B2" w:rsidRDefault="0057566E">
      <w:pPr>
        <w:pStyle w:val="ListParagraph"/>
        <w:numPr>
          <w:ilvl w:val="0"/>
          <w:numId w:val="1182"/>
        </w:numPr>
        <w:contextualSpacing/>
      </w:pPr>
      <w:r>
        <w:t>&lt;draw:polyline&gt;</w:t>
      </w:r>
    </w:p>
    <w:p w:rsidR="006A00B2" w:rsidRDefault="0057566E">
      <w:pPr>
        <w:pStyle w:val="ListParagraph"/>
        <w:numPr>
          <w:ilvl w:val="0"/>
          <w:numId w:val="1182"/>
        </w:numPr>
        <w:contextualSpacing/>
      </w:pPr>
      <w:r>
        <w:t>&lt;draw:polygon&gt;</w:t>
      </w:r>
    </w:p>
    <w:p w:rsidR="006A00B2" w:rsidRDefault="0057566E">
      <w:pPr>
        <w:pStyle w:val="ListParagraph"/>
        <w:numPr>
          <w:ilvl w:val="0"/>
          <w:numId w:val="1182"/>
        </w:numPr>
        <w:contextualSpacing/>
      </w:pPr>
      <w:r>
        <w:t>&lt;draw:regular-polygon&gt;</w:t>
      </w:r>
    </w:p>
    <w:p w:rsidR="006A00B2" w:rsidRDefault="0057566E">
      <w:pPr>
        <w:pStyle w:val="ListParagraph"/>
        <w:numPr>
          <w:ilvl w:val="0"/>
          <w:numId w:val="1182"/>
        </w:numPr>
        <w:contextualSpacing/>
      </w:pPr>
      <w:r>
        <w:t>&lt;draw:path&gt;</w:t>
      </w:r>
    </w:p>
    <w:p w:rsidR="006A00B2" w:rsidRDefault="0057566E">
      <w:pPr>
        <w:pStyle w:val="ListParagraph"/>
        <w:numPr>
          <w:ilvl w:val="0"/>
          <w:numId w:val="1182"/>
        </w:numPr>
        <w:contextualSpacing/>
      </w:pPr>
      <w:r>
        <w:t>&lt;draw:circle&gt;</w:t>
      </w:r>
    </w:p>
    <w:p w:rsidR="006A00B2" w:rsidRDefault="0057566E">
      <w:pPr>
        <w:pStyle w:val="ListParagraph"/>
        <w:numPr>
          <w:ilvl w:val="0"/>
          <w:numId w:val="1182"/>
        </w:numPr>
        <w:contextualSpacing/>
      </w:pPr>
      <w:r>
        <w:t xml:space="preserve">&lt;draw:ellipse&gt; </w:t>
      </w:r>
    </w:p>
    <w:p w:rsidR="006A00B2" w:rsidRDefault="0057566E">
      <w:pPr>
        <w:pStyle w:val="ListParagraph"/>
        <w:numPr>
          <w:ilvl w:val="0"/>
          <w:numId w:val="1182"/>
        </w:numPr>
        <w:contextualSpacing/>
      </w:pPr>
      <w:r>
        <w:t>&lt;draw:caption&gt;</w:t>
      </w:r>
    </w:p>
    <w:p w:rsidR="006A00B2" w:rsidRDefault="0057566E">
      <w:pPr>
        <w:pStyle w:val="ListParagraph"/>
        <w:numPr>
          <w:ilvl w:val="0"/>
          <w:numId w:val="1182"/>
        </w:numPr>
        <w:contextualSpacing/>
      </w:pPr>
      <w:r>
        <w:t>&lt;draw:g&gt;</w:t>
      </w:r>
    </w:p>
    <w:p w:rsidR="006A00B2" w:rsidRDefault="0057566E">
      <w:pPr>
        <w:pStyle w:val="ListParagraph"/>
        <w:numPr>
          <w:ilvl w:val="0"/>
          <w:numId w:val="1182"/>
        </w:numPr>
        <w:contextualSpacing/>
      </w:pPr>
      <w:r>
        <w:t>&lt;draw:frame&gt; containing &lt;draw:image&gt;, &lt;draw:text-box&gt;, or &lt;draw:object-ole&gt; element</w:t>
      </w:r>
    </w:p>
    <w:p w:rsidR="006A00B2" w:rsidRDefault="0057566E">
      <w:pPr>
        <w:pStyle w:val="ListParagraph"/>
        <w:numPr>
          <w:ilvl w:val="0"/>
          <w:numId w:val="1182"/>
        </w:numPr>
      </w:pPr>
      <w:r>
        <w:t xml:space="preserve">&lt;draw:custom-shape&gt; </w:t>
      </w:r>
    </w:p>
    <w:p w:rsidR="006A00B2" w:rsidRDefault="0057566E">
      <w:pPr>
        <w:pStyle w:val="Definition-Field"/>
      </w:pPr>
      <w:r>
        <w:t xml:space="preserve">b.   </w:t>
      </w:r>
      <w:r>
        <w:rPr>
          <w:i/>
        </w:rPr>
        <w:t xml:space="preserve">The </w:t>
      </w:r>
      <w:r>
        <w:rPr>
          <w:i/>
        </w:rPr>
        <w:t>standard defines the attribute draw:opacity-name, contained within the element &lt;style:graphic-properties&gt;</w:t>
      </w:r>
    </w:p>
    <w:p w:rsidR="006A00B2" w:rsidRDefault="0057566E">
      <w:pPr>
        <w:pStyle w:val="Definition-Field2"/>
      </w:pPr>
      <w:r>
        <w:t>Excel 2013 does not support this attribute for a style applied to the following elements:</w:t>
      </w:r>
    </w:p>
    <w:p w:rsidR="006A00B2" w:rsidRDefault="0057566E">
      <w:pPr>
        <w:pStyle w:val="ListParagraph"/>
        <w:numPr>
          <w:ilvl w:val="0"/>
          <w:numId w:val="1183"/>
        </w:numPr>
        <w:contextualSpacing/>
      </w:pPr>
      <w:r>
        <w:t>&lt;draw:rect&gt;</w:t>
      </w:r>
    </w:p>
    <w:p w:rsidR="006A00B2" w:rsidRDefault="0057566E">
      <w:pPr>
        <w:pStyle w:val="ListParagraph"/>
        <w:numPr>
          <w:ilvl w:val="0"/>
          <w:numId w:val="1183"/>
        </w:numPr>
        <w:contextualSpacing/>
      </w:pPr>
      <w:r>
        <w:t>&lt;draw:polyline&gt;</w:t>
      </w:r>
    </w:p>
    <w:p w:rsidR="006A00B2" w:rsidRDefault="0057566E">
      <w:pPr>
        <w:pStyle w:val="ListParagraph"/>
        <w:numPr>
          <w:ilvl w:val="0"/>
          <w:numId w:val="1183"/>
        </w:numPr>
        <w:contextualSpacing/>
      </w:pPr>
      <w:r>
        <w:t>&lt;draw:polygon&gt;</w:t>
      </w:r>
    </w:p>
    <w:p w:rsidR="006A00B2" w:rsidRDefault="0057566E">
      <w:pPr>
        <w:pStyle w:val="ListParagraph"/>
        <w:numPr>
          <w:ilvl w:val="0"/>
          <w:numId w:val="1183"/>
        </w:numPr>
        <w:contextualSpacing/>
      </w:pPr>
      <w:r>
        <w:t>&lt;draw:regular-pol</w:t>
      </w:r>
      <w:r>
        <w:t>ygon&gt;</w:t>
      </w:r>
    </w:p>
    <w:p w:rsidR="006A00B2" w:rsidRDefault="0057566E">
      <w:pPr>
        <w:pStyle w:val="ListParagraph"/>
        <w:numPr>
          <w:ilvl w:val="0"/>
          <w:numId w:val="1183"/>
        </w:numPr>
        <w:contextualSpacing/>
      </w:pPr>
      <w:r>
        <w:t>&lt;draw:path&gt;</w:t>
      </w:r>
    </w:p>
    <w:p w:rsidR="006A00B2" w:rsidRDefault="0057566E">
      <w:pPr>
        <w:pStyle w:val="ListParagraph"/>
        <w:numPr>
          <w:ilvl w:val="0"/>
          <w:numId w:val="1183"/>
        </w:numPr>
        <w:contextualSpacing/>
      </w:pPr>
      <w:r>
        <w:t>&lt;draw:circle&gt;</w:t>
      </w:r>
    </w:p>
    <w:p w:rsidR="006A00B2" w:rsidRDefault="0057566E">
      <w:pPr>
        <w:pStyle w:val="ListParagraph"/>
        <w:numPr>
          <w:ilvl w:val="0"/>
          <w:numId w:val="1183"/>
        </w:numPr>
        <w:contextualSpacing/>
      </w:pPr>
      <w:r>
        <w:t xml:space="preserve">&lt;draw:ellipse&gt; </w:t>
      </w:r>
    </w:p>
    <w:p w:rsidR="006A00B2" w:rsidRDefault="0057566E">
      <w:pPr>
        <w:pStyle w:val="ListParagraph"/>
        <w:numPr>
          <w:ilvl w:val="0"/>
          <w:numId w:val="1183"/>
        </w:numPr>
        <w:contextualSpacing/>
      </w:pPr>
      <w:r>
        <w:t>&lt;draw:caption&gt;</w:t>
      </w:r>
    </w:p>
    <w:p w:rsidR="006A00B2" w:rsidRDefault="0057566E">
      <w:pPr>
        <w:pStyle w:val="ListParagraph"/>
        <w:numPr>
          <w:ilvl w:val="0"/>
          <w:numId w:val="1183"/>
        </w:numPr>
        <w:contextualSpacing/>
      </w:pPr>
      <w:r>
        <w:t>&lt;draw:g&gt;</w:t>
      </w:r>
    </w:p>
    <w:p w:rsidR="006A00B2" w:rsidRDefault="0057566E">
      <w:pPr>
        <w:pStyle w:val="ListParagraph"/>
        <w:numPr>
          <w:ilvl w:val="0"/>
          <w:numId w:val="1183"/>
        </w:numPr>
        <w:contextualSpacing/>
      </w:pPr>
      <w:r>
        <w:t>&lt;draw:frame&gt; containing &lt;draw:image&gt;, &lt;draw:text-box&gt;, or &lt;draw:object-ole&gt; element</w:t>
      </w:r>
    </w:p>
    <w:p w:rsidR="006A00B2" w:rsidRDefault="0057566E">
      <w:pPr>
        <w:pStyle w:val="ListParagraph"/>
        <w:numPr>
          <w:ilvl w:val="0"/>
          <w:numId w:val="1183"/>
        </w:numPr>
      </w:pPr>
      <w:r>
        <w:t xml:space="preserve">&lt;draw:custom-shape&gt; </w:t>
      </w:r>
    </w:p>
    <w:p w:rsidR="006A00B2" w:rsidRDefault="0057566E">
      <w:pPr>
        <w:pStyle w:val="Definition-Field"/>
      </w:pPr>
      <w:r>
        <w:t xml:space="preserve">c.   </w:t>
      </w:r>
      <w:r>
        <w:rPr>
          <w:i/>
        </w:rPr>
        <w:t>The standard defines the attribute draw:opacity-name, contained within the</w:t>
      </w:r>
      <w:r>
        <w:rPr>
          <w:i/>
        </w:rPr>
        <w:t xml:space="preserve"> element &lt;style:graphic-properties&gt;</w:t>
      </w:r>
    </w:p>
    <w:p w:rsidR="006A00B2" w:rsidRDefault="0057566E">
      <w:pPr>
        <w:pStyle w:val="Definition-Field2"/>
      </w:pPr>
      <w:r>
        <w:t>PowerPoint 2013 does not support this attribute for a style applied to the following elements:</w:t>
      </w:r>
    </w:p>
    <w:p w:rsidR="006A00B2" w:rsidRDefault="0057566E">
      <w:pPr>
        <w:pStyle w:val="ListParagraph"/>
        <w:numPr>
          <w:ilvl w:val="0"/>
          <w:numId w:val="1184"/>
        </w:numPr>
        <w:contextualSpacing/>
      </w:pPr>
      <w:r>
        <w:t>&lt;draw:rect&gt;</w:t>
      </w:r>
    </w:p>
    <w:p w:rsidR="006A00B2" w:rsidRDefault="0057566E">
      <w:pPr>
        <w:pStyle w:val="ListParagraph"/>
        <w:numPr>
          <w:ilvl w:val="0"/>
          <w:numId w:val="1184"/>
        </w:numPr>
        <w:contextualSpacing/>
      </w:pPr>
      <w:r>
        <w:t>&lt;draw:polyline&gt;</w:t>
      </w:r>
    </w:p>
    <w:p w:rsidR="006A00B2" w:rsidRDefault="0057566E">
      <w:pPr>
        <w:pStyle w:val="ListParagraph"/>
        <w:numPr>
          <w:ilvl w:val="0"/>
          <w:numId w:val="1184"/>
        </w:numPr>
        <w:contextualSpacing/>
      </w:pPr>
      <w:r>
        <w:t>&lt;draw:polygon&gt;</w:t>
      </w:r>
    </w:p>
    <w:p w:rsidR="006A00B2" w:rsidRDefault="0057566E">
      <w:pPr>
        <w:pStyle w:val="ListParagraph"/>
        <w:numPr>
          <w:ilvl w:val="0"/>
          <w:numId w:val="1184"/>
        </w:numPr>
        <w:contextualSpacing/>
      </w:pPr>
      <w:r>
        <w:t>&lt;draw:regular-polygon&gt;</w:t>
      </w:r>
    </w:p>
    <w:p w:rsidR="006A00B2" w:rsidRDefault="0057566E">
      <w:pPr>
        <w:pStyle w:val="ListParagraph"/>
        <w:numPr>
          <w:ilvl w:val="0"/>
          <w:numId w:val="1184"/>
        </w:numPr>
        <w:contextualSpacing/>
      </w:pPr>
      <w:r>
        <w:t>&lt;draw:path&gt;</w:t>
      </w:r>
    </w:p>
    <w:p w:rsidR="006A00B2" w:rsidRDefault="0057566E">
      <w:pPr>
        <w:pStyle w:val="ListParagraph"/>
        <w:numPr>
          <w:ilvl w:val="0"/>
          <w:numId w:val="1184"/>
        </w:numPr>
        <w:contextualSpacing/>
      </w:pPr>
      <w:r>
        <w:t>&lt;draw:circle&gt;</w:t>
      </w:r>
    </w:p>
    <w:p w:rsidR="006A00B2" w:rsidRDefault="0057566E">
      <w:pPr>
        <w:pStyle w:val="ListParagraph"/>
        <w:numPr>
          <w:ilvl w:val="0"/>
          <w:numId w:val="1184"/>
        </w:numPr>
        <w:contextualSpacing/>
      </w:pPr>
      <w:r>
        <w:t xml:space="preserve">&lt;draw:ellipse&gt; </w:t>
      </w:r>
    </w:p>
    <w:p w:rsidR="006A00B2" w:rsidRDefault="0057566E">
      <w:pPr>
        <w:pStyle w:val="ListParagraph"/>
        <w:numPr>
          <w:ilvl w:val="0"/>
          <w:numId w:val="1184"/>
        </w:numPr>
        <w:contextualSpacing/>
      </w:pPr>
      <w:r>
        <w:t>&lt;draw:caption&gt;</w:t>
      </w:r>
    </w:p>
    <w:p w:rsidR="006A00B2" w:rsidRDefault="0057566E">
      <w:pPr>
        <w:pStyle w:val="ListParagraph"/>
        <w:numPr>
          <w:ilvl w:val="0"/>
          <w:numId w:val="1184"/>
        </w:numPr>
        <w:contextualSpacing/>
      </w:pPr>
      <w:r>
        <w:t>&lt;</w:t>
      </w:r>
      <w:r>
        <w:t>draw:g&gt;</w:t>
      </w:r>
    </w:p>
    <w:p w:rsidR="006A00B2" w:rsidRDefault="0057566E">
      <w:pPr>
        <w:pStyle w:val="ListParagraph"/>
        <w:numPr>
          <w:ilvl w:val="0"/>
          <w:numId w:val="1184"/>
        </w:numPr>
        <w:contextualSpacing/>
      </w:pPr>
      <w:r>
        <w:t>&lt;draw:frame&gt; containing &lt;draw:image&gt;, &lt;draw:text-box&gt;, or &lt;draw:object-ole&gt; element</w:t>
      </w:r>
    </w:p>
    <w:p w:rsidR="006A00B2" w:rsidRDefault="0057566E">
      <w:pPr>
        <w:pStyle w:val="ListParagraph"/>
        <w:numPr>
          <w:ilvl w:val="0"/>
          <w:numId w:val="1184"/>
        </w:numPr>
      </w:pPr>
      <w:r>
        <w:t xml:space="preserve">&lt;draw:custom-shape&gt; </w:t>
      </w:r>
    </w:p>
    <w:p w:rsidR="006A00B2" w:rsidRDefault="0057566E">
      <w:pPr>
        <w:pStyle w:val="Heading3"/>
      </w:pPr>
      <w:bookmarkStart w:id="1619" w:name="section_be97f39acab24fb29979098454dce89b"/>
      <w:bookmarkStart w:id="1620" w:name="_Toc79580859"/>
      <w:r>
        <w:t>Section 15.14.15, Fill Rule</w:t>
      </w:r>
      <w:bookmarkEnd w:id="1619"/>
      <w:bookmarkEnd w:id="1620"/>
      <w:r>
        <w:fldChar w:fldCharType="begin"/>
      </w:r>
      <w:r>
        <w:instrText xml:space="preserve"> XE "Fill Rule" </w:instrText>
      </w:r>
      <w:r>
        <w:fldChar w:fldCharType="end"/>
      </w:r>
    </w:p>
    <w:p w:rsidR="006A00B2" w:rsidRDefault="0057566E">
      <w:pPr>
        <w:pStyle w:val="Definition-Field"/>
      </w:pPr>
      <w:r>
        <w:t xml:space="preserve">a.   </w:t>
      </w:r>
      <w:r>
        <w:rPr>
          <w:i/>
        </w:rPr>
        <w:t>The standard defines the attribute svg:fill-rule, contained within the element &lt;style:graphi</w:t>
      </w:r>
      <w:r>
        <w:rPr>
          <w:i/>
        </w:rPr>
        <w:t>c-properties&gt;</w:t>
      </w:r>
    </w:p>
    <w:p w:rsidR="006A00B2" w:rsidRDefault="0057566E">
      <w:pPr>
        <w:pStyle w:val="Definition-Field2"/>
      </w:pPr>
      <w:r>
        <w:t>Word 2013 does not support this attribute for a style applied to the following elements:</w:t>
      </w:r>
    </w:p>
    <w:p w:rsidR="006A00B2" w:rsidRDefault="0057566E">
      <w:pPr>
        <w:pStyle w:val="ListParagraph"/>
        <w:numPr>
          <w:ilvl w:val="0"/>
          <w:numId w:val="1185"/>
        </w:numPr>
        <w:contextualSpacing/>
      </w:pPr>
      <w:r>
        <w:lastRenderedPageBreak/>
        <w:t>&lt;draw:rect&gt;</w:t>
      </w:r>
    </w:p>
    <w:p w:rsidR="006A00B2" w:rsidRDefault="0057566E">
      <w:pPr>
        <w:pStyle w:val="ListParagraph"/>
        <w:numPr>
          <w:ilvl w:val="0"/>
          <w:numId w:val="1185"/>
        </w:numPr>
        <w:contextualSpacing/>
      </w:pPr>
      <w:r>
        <w:t>&lt;draw:polyline&gt;</w:t>
      </w:r>
    </w:p>
    <w:p w:rsidR="006A00B2" w:rsidRDefault="0057566E">
      <w:pPr>
        <w:pStyle w:val="ListParagraph"/>
        <w:numPr>
          <w:ilvl w:val="0"/>
          <w:numId w:val="1185"/>
        </w:numPr>
        <w:contextualSpacing/>
      </w:pPr>
      <w:r>
        <w:t>&lt;draw:polygon&gt;</w:t>
      </w:r>
    </w:p>
    <w:p w:rsidR="006A00B2" w:rsidRDefault="0057566E">
      <w:pPr>
        <w:pStyle w:val="ListParagraph"/>
        <w:numPr>
          <w:ilvl w:val="0"/>
          <w:numId w:val="1185"/>
        </w:numPr>
        <w:contextualSpacing/>
      </w:pPr>
      <w:r>
        <w:t>&lt;draw:regular-polygon&gt;</w:t>
      </w:r>
    </w:p>
    <w:p w:rsidR="006A00B2" w:rsidRDefault="0057566E">
      <w:pPr>
        <w:pStyle w:val="ListParagraph"/>
        <w:numPr>
          <w:ilvl w:val="0"/>
          <w:numId w:val="1185"/>
        </w:numPr>
        <w:contextualSpacing/>
      </w:pPr>
      <w:r>
        <w:t>&lt;draw:path&gt;</w:t>
      </w:r>
    </w:p>
    <w:p w:rsidR="006A00B2" w:rsidRDefault="0057566E">
      <w:pPr>
        <w:pStyle w:val="ListParagraph"/>
        <w:numPr>
          <w:ilvl w:val="0"/>
          <w:numId w:val="1185"/>
        </w:numPr>
        <w:contextualSpacing/>
      </w:pPr>
      <w:r>
        <w:t>&lt;draw:circle&gt;</w:t>
      </w:r>
    </w:p>
    <w:p w:rsidR="006A00B2" w:rsidRDefault="0057566E">
      <w:pPr>
        <w:pStyle w:val="ListParagraph"/>
        <w:numPr>
          <w:ilvl w:val="0"/>
          <w:numId w:val="1185"/>
        </w:numPr>
        <w:contextualSpacing/>
      </w:pPr>
      <w:r>
        <w:t xml:space="preserve">&lt;draw:ellipse&gt; </w:t>
      </w:r>
    </w:p>
    <w:p w:rsidR="006A00B2" w:rsidRDefault="0057566E">
      <w:pPr>
        <w:pStyle w:val="ListParagraph"/>
        <w:numPr>
          <w:ilvl w:val="0"/>
          <w:numId w:val="1185"/>
        </w:numPr>
        <w:contextualSpacing/>
      </w:pPr>
      <w:r>
        <w:t>&lt;draw:caption&gt;</w:t>
      </w:r>
    </w:p>
    <w:p w:rsidR="006A00B2" w:rsidRDefault="0057566E">
      <w:pPr>
        <w:pStyle w:val="ListParagraph"/>
        <w:numPr>
          <w:ilvl w:val="0"/>
          <w:numId w:val="1185"/>
        </w:numPr>
        <w:contextualSpacing/>
      </w:pPr>
      <w:r>
        <w:t>&lt;draw:g&gt;</w:t>
      </w:r>
    </w:p>
    <w:p w:rsidR="006A00B2" w:rsidRDefault="0057566E">
      <w:pPr>
        <w:pStyle w:val="ListParagraph"/>
        <w:numPr>
          <w:ilvl w:val="0"/>
          <w:numId w:val="1185"/>
        </w:numPr>
        <w:contextualSpacing/>
      </w:pPr>
      <w:r>
        <w:t>&lt;draw:frame&gt; containi</w:t>
      </w:r>
      <w:r>
        <w:t>ng &lt;draw:image&gt;, &lt;draw:text-box&gt;, or &lt;draw:object-ole&gt; element</w:t>
      </w:r>
    </w:p>
    <w:p w:rsidR="006A00B2" w:rsidRDefault="0057566E">
      <w:pPr>
        <w:pStyle w:val="ListParagraph"/>
        <w:numPr>
          <w:ilvl w:val="0"/>
          <w:numId w:val="1185"/>
        </w:numPr>
      </w:pPr>
      <w:r>
        <w:t xml:space="preserve">&lt;draw:custom-shape&gt; </w:t>
      </w:r>
    </w:p>
    <w:p w:rsidR="006A00B2" w:rsidRDefault="0057566E">
      <w:pPr>
        <w:pStyle w:val="Definition-Field"/>
      </w:pPr>
      <w:r>
        <w:t xml:space="preserve">b.   </w:t>
      </w:r>
      <w:r>
        <w:rPr>
          <w:i/>
        </w:rPr>
        <w:t>The standard defines the attribute svg:fill-rule, contained within the element &lt;style:graphic-properties&gt;</w:t>
      </w:r>
    </w:p>
    <w:p w:rsidR="006A00B2" w:rsidRDefault="0057566E">
      <w:pPr>
        <w:pStyle w:val="Definition-Field2"/>
      </w:pPr>
      <w:r>
        <w:t>Excel 2013 does not support this attribute for a style applie</w:t>
      </w:r>
      <w:r>
        <w:t>d to the following elements:</w:t>
      </w:r>
    </w:p>
    <w:p w:rsidR="006A00B2" w:rsidRDefault="0057566E">
      <w:pPr>
        <w:pStyle w:val="ListParagraph"/>
        <w:numPr>
          <w:ilvl w:val="0"/>
          <w:numId w:val="1186"/>
        </w:numPr>
        <w:contextualSpacing/>
      </w:pPr>
      <w:r>
        <w:t>&lt;draw:rect&gt;</w:t>
      </w:r>
    </w:p>
    <w:p w:rsidR="006A00B2" w:rsidRDefault="0057566E">
      <w:pPr>
        <w:pStyle w:val="ListParagraph"/>
        <w:numPr>
          <w:ilvl w:val="0"/>
          <w:numId w:val="1186"/>
        </w:numPr>
        <w:contextualSpacing/>
      </w:pPr>
      <w:r>
        <w:t>&lt;draw:polyline&gt;</w:t>
      </w:r>
    </w:p>
    <w:p w:rsidR="006A00B2" w:rsidRDefault="0057566E">
      <w:pPr>
        <w:pStyle w:val="ListParagraph"/>
        <w:numPr>
          <w:ilvl w:val="0"/>
          <w:numId w:val="1186"/>
        </w:numPr>
        <w:contextualSpacing/>
      </w:pPr>
      <w:r>
        <w:t>&lt;draw:polygon&gt;</w:t>
      </w:r>
    </w:p>
    <w:p w:rsidR="006A00B2" w:rsidRDefault="0057566E">
      <w:pPr>
        <w:pStyle w:val="ListParagraph"/>
        <w:numPr>
          <w:ilvl w:val="0"/>
          <w:numId w:val="1186"/>
        </w:numPr>
        <w:contextualSpacing/>
      </w:pPr>
      <w:r>
        <w:t>&lt;draw:regular-polygon&gt;</w:t>
      </w:r>
    </w:p>
    <w:p w:rsidR="006A00B2" w:rsidRDefault="0057566E">
      <w:pPr>
        <w:pStyle w:val="ListParagraph"/>
        <w:numPr>
          <w:ilvl w:val="0"/>
          <w:numId w:val="1186"/>
        </w:numPr>
        <w:contextualSpacing/>
      </w:pPr>
      <w:r>
        <w:t>&lt;draw:path&gt;</w:t>
      </w:r>
    </w:p>
    <w:p w:rsidR="006A00B2" w:rsidRDefault="0057566E">
      <w:pPr>
        <w:pStyle w:val="ListParagraph"/>
        <w:numPr>
          <w:ilvl w:val="0"/>
          <w:numId w:val="1186"/>
        </w:numPr>
        <w:contextualSpacing/>
      </w:pPr>
      <w:r>
        <w:t>&lt;draw:circle&gt;</w:t>
      </w:r>
    </w:p>
    <w:p w:rsidR="006A00B2" w:rsidRDefault="0057566E">
      <w:pPr>
        <w:pStyle w:val="ListParagraph"/>
        <w:numPr>
          <w:ilvl w:val="0"/>
          <w:numId w:val="1186"/>
        </w:numPr>
        <w:contextualSpacing/>
      </w:pPr>
      <w:r>
        <w:t xml:space="preserve">&lt;draw:ellipse&gt; </w:t>
      </w:r>
    </w:p>
    <w:p w:rsidR="006A00B2" w:rsidRDefault="0057566E">
      <w:pPr>
        <w:pStyle w:val="ListParagraph"/>
        <w:numPr>
          <w:ilvl w:val="0"/>
          <w:numId w:val="1186"/>
        </w:numPr>
        <w:contextualSpacing/>
      </w:pPr>
      <w:r>
        <w:t>&lt;draw:caption&gt;</w:t>
      </w:r>
    </w:p>
    <w:p w:rsidR="006A00B2" w:rsidRDefault="0057566E">
      <w:pPr>
        <w:pStyle w:val="ListParagraph"/>
        <w:numPr>
          <w:ilvl w:val="0"/>
          <w:numId w:val="1186"/>
        </w:numPr>
        <w:contextualSpacing/>
      </w:pPr>
      <w:r>
        <w:t>&lt;draw:g&gt;</w:t>
      </w:r>
    </w:p>
    <w:p w:rsidR="006A00B2" w:rsidRDefault="0057566E">
      <w:pPr>
        <w:pStyle w:val="ListParagraph"/>
        <w:numPr>
          <w:ilvl w:val="0"/>
          <w:numId w:val="1186"/>
        </w:numPr>
        <w:contextualSpacing/>
      </w:pPr>
      <w:r>
        <w:t>&lt;draw:frame&gt; containing &lt;draw:image&gt;, &lt;draw:text-box&gt;, or &lt;draw:object-ole&gt; element</w:t>
      </w:r>
    </w:p>
    <w:p w:rsidR="006A00B2" w:rsidRDefault="0057566E">
      <w:pPr>
        <w:pStyle w:val="ListParagraph"/>
        <w:numPr>
          <w:ilvl w:val="0"/>
          <w:numId w:val="1186"/>
        </w:numPr>
      </w:pPr>
      <w:r>
        <w:t>&lt;</w:t>
      </w:r>
      <w:r>
        <w:t xml:space="preserve">draw:custom-shape&gt; </w:t>
      </w:r>
    </w:p>
    <w:p w:rsidR="006A00B2" w:rsidRDefault="0057566E">
      <w:pPr>
        <w:pStyle w:val="Definition-Field"/>
      </w:pPr>
      <w:r>
        <w:t xml:space="preserve">c.   </w:t>
      </w:r>
      <w:r>
        <w:rPr>
          <w:i/>
        </w:rPr>
        <w:t>The standard defines the attribute svg:fill-rule, contained within the element &lt;style:graphic-properties&gt;</w:t>
      </w:r>
    </w:p>
    <w:p w:rsidR="006A00B2" w:rsidRDefault="0057566E">
      <w:pPr>
        <w:pStyle w:val="Definition-Field2"/>
      </w:pPr>
      <w:r>
        <w:t>PowerPoint 2013 does not support this attribute for a style applied to the following elements:</w:t>
      </w:r>
    </w:p>
    <w:p w:rsidR="006A00B2" w:rsidRDefault="0057566E">
      <w:pPr>
        <w:pStyle w:val="ListParagraph"/>
        <w:numPr>
          <w:ilvl w:val="0"/>
          <w:numId w:val="1187"/>
        </w:numPr>
        <w:contextualSpacing/>
      </w:pPr>
      <w:r>
        <w:t>&lt;draw:rect&gt;</w:t>
      </w:r>
    </w:p>
    <w:p w:rsidR="006A00B2" w:rsidRDefault="0057566E">
      <w:pPr>
        <w:pStyle w:val="ListParagraph"/>
        <w:numPr>
          <w:ilvl w:val="0"/>
          <w:numId w:val="1187"/>
        </w:numPr>
        <w:contextualSpacing/>
      </w:pPr>
      <w:r>
        <w:t>&lt;draw:polyline&gt;</w:t>
      </w:r>
    </w:p>
    <w:p w:rsidR="006A00B2" w:rsidRDefault="0057566E">
      <w:pPr>
        <w:pStyle w:val="ListParagraph"/>
        <w:numPr>
          <w:ilvl w:val="0"/>
          <w:numId w:val="1187"/>
        </w:numPr>
        <w:contextualSpacing/>
      </w:pPr>
      <w:r>
        <w:t>&lt;d</w:t>
      </w:r>
      <w:r>
        <w:t>raw:polygon&gt;</w:t>
      </w:r>
    </w:p>
    <w:p w:rsidR="006A00B2" w:rsidRDefault="0057566E">
      <w:pPr>
        <w:pStyle w:val="ListParagraph"/>
        <w:numPr>
          <w:ilvl w:val="0"/>
          <w:numId w:val="1187"/>
        </w:numPr>
        <w:contextualSpacing/>
      </w:pPr>
      <w:r>
        <w:t>&lt;draw:regular-polygon&gt;</w:t>
      </w:r>
    </w:p>
    <w:p w:rsidR="006A00B2" w:rsidRDefault="0057566E">
      <w:pPr>
        <w:pStyle w:val="ListParagraph"/>
        <w:numPr>
          <w:ilvl w:val="0"/>
          <w:numId w:val="1187"/>
        </w:numPr>
        <w:contextualSpacing/>
      </w:pPr>
      <w:r>
        <w:t>&lt;draw:path&gt;</w:t>
      </w:r>
    </w:p>
    <w:p w:rsidR="006A00B2" w:rsidRDefault="0057566E">
      <w:pPr>
        <w:pStyle w:val="ListParagraph"/>
        <w:numPr>
          <w:ilvl w:val="0"/>
          <w:numId w:val="1187"/>
        </w:numPr>
        <w:contextualSpacing/>
      </w:pPr>
      <w:r>
        <w:t>&lt;draw:circle&gt;</w:t>
      </w:r>
    </w:p>
    <w:p w:rsidR="006A00B2" w:rsidRDefault="0057566E">
      <w:pPr>
        <w:pStyle w:val="ListParagraph"/>
        <w:numPr>
          <w:ilvl w:val="0"/>
          <w:numId w:val="1187"/>
        </w:numPr>
        <w:contextualSpacing/>
      </w:pPr>
      <w:r>
        <w:t xml:space="preserve">&lt;draw:ellipse&gt; </w:t>
      </w:r>
    </w:p>
    <w:p w:rsidR="006A00B2" w:rsidRDefault="0057566E">
      <w:pPr>
        <w:pStyle w:val="ListParagraph"/>
        <w:numPr>
          <w:ilvl w:val="0"/>
          <w:numId w:val="1187"/>
        </w:numPr>
        <w:contextualSpacing/>
      </w:pPr>
      <w:r>
        <w:t>&lt;draw:caption&gt;</w:t>
      </w:r>
    </w:p>
    <w:p w:rsidR="006A00B2" w:rsidRDefault="0057566E">
      <w:pPr>
        <w:pStyle w:val="ListParagraph"/>
        <w:numPr>
          <w:ilvl w:val="0"/>
          <w:numId w:val="1187"/>
        </w:numPr>
        <w:contextualSpacing/>
      </w:pPr>
      <w:r>
        <w:t>&lt;draw:g&gt;</w:t>
      </w:r>
    </w:p>
    <w:p w:rsidR="006A00B2" w:rsidRDefault="0057566E">
      <w:pPr>
        <w:pStyle w:val="ListParagraph"/>
        <w:numPr>
          <w:ilvl w:val="0"/>
          <w:numId w:val="1187"/>
        </w:numPr>
        <w:contextualSpacing/>
      </w:pPr>
      <w:r>
        <w:t>&lt;draw:frame&gt; containing &lt;draw:image&gt;, &lt;draw:text-box&gt;, or &lt;draw:object-ole&gt; element</w:t>
      </w:r>
    </w:p>
    <w:p w:rsidR="006A00B2" w:rsidRDefault="0057566E">
      <w:pPr>
        <w:pStyle w:val="ListParagraph"/>
        <w:numPr>
          <w:ilvl w:val="0"/>
          <w:numId w:val="1187"/>
        </w:numPr>
      </w:pPr>
      <w:r>
        <w:t xml:space="preserve">&lt;draw:custom-shape&gt; </w:t>
      </w:r>
    </w:p>
    <w:p w:rsidR="006A00B2" w:rsidRDefault="0057566E">
      <w:pPr>
        <w:pStyle w:val="Heading3"/>
      </w:pPr>
      <w:bookmarkStart w:id="1621" w:name="section_7a60b2467e6e48f9b5350a0eb01f81bb"/>
      <w:bookmarkStart w:id="1622" w:name="_Toc79580860"/>
      <w:r>
        <w:t>Section 15.14.16, Symbol color</w:t>
      </w:r>
      <w:bookmarkEnd w:id="1621"/>
      <w:bookmarkEnd w:id="1622"/>
      <w:r>
        <w:fldChar w:fldCharType="begin"/>
      </w:r>
      <w:r>
        <w:instrText xml:space="preserve"> XE "Symbol color" </w:instrText>
      </w:r>
      <w:r>
        <w:fldChar w:fldCharType="end"/>
      </w:r>
    </w:p>
    <w:p w:rsidR="006A00B2" w:rsidRDefault="0057566E">
      <w:pPr>
        <w:pStyle w:val="Definition-Field"/>
      </w:pPr>
      <w:r>
        <w:t xml:space="preserve">a.   </w:t>
      </w:r>
      <w:r>
        <w:rPr>
          <w:i/>
        </w:rPr>
        <w:t>The standard defines the attribute draw:symbol-color, contained within the element &lt;style:graphic-properties&gt;</w:t>
      </w:r>
    </w:p>
    <w:p w:rsidR="006A00B2" w:rsidRDefault="0057566E">
      <w:pPr>
        <w:pStyle w:val="Definition-Field2"/>
      </w:pPr>
      <w:r>
        <w:t>Word 2013 does not support this attribute for a style applied to the following elements:</w:t>
      </w:r>
    </w:p>
    <w:p w:rsidR="006A00B2" w:rsidRDefault="0057566E">
      <w:pPr>
        <w:pStyle w:val="ListParagraph"/>
        <w:numPr>
          <w:ilvl w:val="0"/>
          <w:numId w:val="1188"/>
        </w:numPr>
        <w:contextualSpacing/>
      </w:pPr>
      <w:r>
        <w:t>&lt;draw:rect&gt;</w:t>
      </w:r>
    </w:p>
    <w:p w:rsidR="006A00B2" w:rsidRDefault="0057566E">
      <w:pPr>
        <w:pStyle w:val="ListParagraph"/>
        <w:numPr>
          <w:ilvl w:val="0"/>
          <w:numId w:val="1188"/>
        </w:numPr>
        <w:contextualSpacing/>
      </w:pPr>
      <w:r>
        <w:t>&lt;draw:polyline&gt;</w:t>
      </w:r>
    </w:p>
    <w:p w:rsidR="006A00B2" w:rsidRDefault="0057566E">
      <w:pPr>
        <w:pStyle w:val="ListParagraph"/>
        <w:numPr>
          <w:ilvl w:val="0"/>
          <w:numId w:val="1188"/>
        </w:numPr>
        <w:contextualSpacing/>
      </w:pPr>
      <w:r>
        <w:t>&lt;draw:polygon&gt;</w:t>
      </w:r>
    </w:p>
    <w:p w:rsidR="006A00B2" w:rsidRDefault="0057566E">
      <w:pPr>
        <w:pStyle w:val="ListParagraph"/>
        <w:numPr>
          <w:ilvl w:val="0"/>
          <w:numId w:val="1188"/>
        </w:numPr>
        <w:contextualSpacing/>
      </w:pPr>
      <w:r>
        <w:t>&lt;</w:t>
      </w:r>
      <w:r>
        <w:t>draw:regular-polygon&gt;</w:t>
      </w:r>
    </w:p>
    <w:p w:rsidR="006A00B2" w:rsidRDefault="0057566E">
      <w:pPr>
        <w:pStyle w:val="ListParagraph"/>
        <w:numPr>
          <w:ilvl w:val="0"/>
          <w:numId w:val="1188"/>
        </w:numPr>
        <w:contextualSpacing/>
      </w:pPr>
      <w:r>
        <w:t>&lt;draw:path&gt;</w:t>
      </w:r>
    </w:p>
    <w:p w:rsidR="006A00B2" w:rsidRDefault="0057566E">
      <w:pPr>
        <w:pStyle w:val="ListParagraph"/>
        <w:numPr>
          <w:ilvl w:val="0"/>
          <w:numId w:val="1188"/>
        </w:numPr>
        <w:contextualSpacing/>
      </w:pPr>
      <w:r>
        <w:t>&lt;draw:circle&gt;</w:t>
      </w:r>
    </w:p>
    <w:p w:rsidR="006A00B2" w:rsidRDefault="0057566E">
      <w:pPr>
        <w:pStyle w:val="ListParagraph"/>
        <w:numPr>
          <w:ilvl w:val="0"/>
          <w:numId w:val="1188"/>
        </w:numPr>
        <w:contextualSpacing/>
      </w:pPr>
      <w:r>
        <w:lastRenderedPageBreak/>
        <w:t xml:space="preserve">&lt;draw:ellipse&gt; </w:t>
      </w:r>
    </w:p>
    <w:p w:rsidR="006A00B2" w:rsidRDefault="0057566E">
      <w:pPr>
        <w:pStyle w:val="ListParagraph"/>
        <w:numPr>
          <w:ilvl w:val="0"/>
          <w:numId w:val="1188"/>
        </w:numPr>
        <w:contextualSpacing/>
      </w:pPr>
      <w:r>
        <w:t>&lt;draw:caption&gt;</w:t>
      </w:r>
    </w:p>
    <w:p w:rsidR="006A00B2" w:rsidRDefault="0057566E">
      <w:pPr>
        <w:pStyle w:val="ListParagraph"/>
        <w:numPr>
          <w:ilvl w:val="0"/>
          <w:numId w:val="1188"/>
        </w:numPr>
        <w:contextualSpacing/>
      </w:pPr>
      <w:r>
        <w:t>&lt;draw:g&gt;</w:t>
      </w:r>
    </w:p>
    <w:p w:rsidR="006A00B2" w:rsidRDefault="0057566E">
      <w:pPr>
        <w:pStyle w:val="ListParagraph"/>
        <w:numPr>
          <w:ilvl w:val="0"/>
          <w:numId w:val="1188"/>
        </w:numPr>
        <w:contextualSpacing/>
      </w:pPr>
      <w:r>
        <w:t>&lt;draw:frame&gt; containing &lt;draw:image&gt;, &lt;draw:text-box&gt;, or &lt;draw:object-ole&gt; element</w:t>
      </w:r>
    </w:p>
    <w:p w:rsidR="006A00B2" w:rsidRDefault="0057566E">
      <w:pPr>
        <w:pStyle w:val="ListParagraph"/>
        <w:numPr>
          <w:ilvl w:val="0"/>
          <w:numId w:val="1188"/>
        </w:numPr>
      </w:pPr>
      <w:r>
        <w:t xml:space="preserve">&lt;draw:custom-shape&gt; </w:t>
      </w:r>
    </w:p>
    <w:p w:rsidR="006A00B2" w:rsidRDefault="0057566E">
      <w:pPr>
        <w:pStyle w:val="Definition-Field"/>
      </w:pPr>
      <w:r>
        <w:t xml:space="preserve">b.   </w:t>
      </w:r>
      <w:r>
        <w:rPr>
          <w:i/>
        </w:rPr>
        <w:t>The standard defines the attribute draw:symbol-color, cont</w:t>
      </w:r>
      <w:r>
        <w:rPr>
          <w:i/>
        </w:rPr>
        <w:t>ained within the element &lt;style:graphic-properties&gt;</w:t>
      </w:r>
    </w:p>
    <w:p w:rsidR="006A00B2" w:rsidRDefault="0057566E">
      <w:pPr>
        <w:pStyle w:val="Definition-Field2"/>
      </w:pPr>
      <w:r>
        <w:t>Excel 2013 does not support this attribute for a style applied to the following elements:</w:t>
      </w:r>
    </w:p>
    <w:p w:rsidR="006A00B2" w:rsidRDefault="0057566E">
      <w:pPr>
        <w:pStyle w:val="ListParagraph"/>
        <w:numPr>
          <w:ilvl w:val="0"/>
          <w:numId w:val="1189"/>
        </w:numPr>
        <w:contextualSpacing/>
      </w:pPr>
      <w:r>
        <w:t>&lt;draw:rect&gt;</w:t>
      </w:r>
    </w:p>
    <w:p w:rsidR="006A00B2" w:rsidRDefault="0057566E">
      <w:pPr>
        <w:pStyle w:val="ListParagraph"/>
        <w:numPr>
          <w:ilvl w:val="0"/>
          <w:numId w:val="1189"/>
        </w:numPr>
        <w:contextualSpacing/>
      </w:pPr>
      <w:r>
        <w:t>&lt;draw:polyline&gt;</w:t>
      </w:r>
    </w:p>
    <w:p w:rsidR="006A00B2" w:rsidRDefault="0057566E">
      <w:pPr>
        <w:pStyle w:val="ListParagraph"/>
        <w:numPr>
          <w:ilvl w:val="0"/>
          <w:numId w:val="1189"/>
        </w:numPr>
        <w:contextualSpacing/>
      </w:pPr>
      <w:r>
        <w:t>&lt;draw:polygon&gt;</w:t>
      </w:r>
    </w:p>
    <w:p w:rsidR="006A00B2" w:rsidRDefault="0057566E">
      <w:pPr>
        <w:pStyle w:val="ListParagraph"/>
        <w:numPr>
          <w:ilvl w:val="0"/>
          <w:numId w:val="1189"/>
        </w:numPr>
        <w:contextualSpacing/>
      </w:pPr>
      <w:r>
        <w:t>&lt;draw:regular-polygon&gt;</w:t>
      </w:r>
    </w:p>
    <w:p w:rsidR="006A00B2" w:rsidRDefault="0057566E">
      <w:pPr>
        <w:pStyle w:val="ListParagraph"/>
        <w:numPr>
          <w:ilvl w:val="0"/>
          <w:numId w:val="1189"/>
        </w:numPr>
        <w:contextualSpacing/>
      </w:pPr>
      <w:r>
        <w:t>&lt;draw:path&gt;</w:t>
      </w:r>
    </w:p>
    <w:p w:rsidR="006A00B2" w:rsidRDefault="0057566E">
      <w:pPr>
        <w:pStyle w:val="ListParagraph"/>
        <w:numPr>
          <w:ilvl w:val="0"/>
          <w:numId w:val="1189"/>
        </w:numPr>
        <w:contextualSpacing/>
      </w:pPr>
      <w:r>
        <w:t>&lt;draw:circle&gt;</w:t>
      </w:r>
    </w:p>
    <w:p w:rsidR="006A00B2" w:rsidRDefault="0057566E">
      <w:pPr>
        <w:pStyle w:val="ListParagraph"/>
        <w:numPr>
          <w:ilvl w:val="0"/>
          <w:numId w:val="1189"/>
        </w:numPr>
        <w:contextualSpacing/>
      </w:pPr>
      <w:r>
        <w:t xml:space="preserve">&lt;draw:ellipse&gt; </w:t>
      </w:r>
    </w:p>
    <w:p w:rsidR="006A00B2" w:rsidRDefault="0057566E">
      <w:pPr>
        <w:pStyle w:val="ListParagraph"/>
        <w:numPr>
          <w:ilvl w:val="0"/>
          <w:numId w:val="1189"/>
        </w:numPr>
        <w:contextualSpacing/>
      </w:pPr>
      <w:r>
        <w:t>&lt;draw:</w:t>
      </w:r>
      <w:r>
        <w:t>caption&gt;</w:t>
      </w:r>
    </w:p>
    <w:p w:rsidR="006A00B2" w:rsidRDefault="0057566E">
      <w:pPr>
        <w:pStyle w:val="ListParagraph"/>
        <w:numPr>
          <w:ilvl w:val="0"/>
          <w:numId w:val="1189"/>
        </w:numPr>
        <w:contextualSpacing/>
      </w:pPr>
      <w:r>
        <w:t>&lt;draw:g&gt;</w:t>
      </w:r>
    </w:p>
    <w:p w:rsidR="006A00B2" w:rsidRDefault="0057566E">
      <w:pPr>
        <w:pStyle w:val="ListParagraph"/>
        <w:numPr>
          <w:ilvl w:val="0"/>
          <w:numId w:val="1189"/>
        </w:numPr>
        <w:contextualSpacing/>
      </w:pPr>
      <w:r>
        <w:t>&lt;draw:frame&gt; containing &lt;draw:image&gt;, &lt;draw:text-box&gt;, or &lt;draw:object-ole&gt; element</w:t>
      </w:r>
    </w:p>
    <w:p w:rsidR="006A00B2" w:rsidRDefault="0057566E">
      <w:pPr>
        <w:pStyle w:val="ListParagraph"/>
        <w:numPr>
          <w:ilvl w:val="0"/>
          <w:numId w:val="1189"/>
        </w:numPr>
      </w:pPr>
      <w:r>
        <w:t xml:space="preserve">&lt;draw:custom-shape&gt; </w:t>
      </w:r>
    </w:p>
    <w:p w:rsidR="006A00B2" w:rsidRDefault="0057566E">
      <w:pPr>
        <w:pStyle w:val="Definition-Field"/>
      </w:pPr>
      <w:r>
        <w:t xml:space="preserve">c.   </w:t>
      </w:r>
      <w:r>
        <w:rPr>
          <w:i/>
        </w:rPr>
        <w:t>The standard defines the attribute draw:symbol-color, contained within the element &lt;style:graphic-properties&gt;</w:t>
      </w:r>
    </w:p>
    <w:p w:rsidR="006A00B2" w:rsidRDefault="0057566E">
      <w:pPr>
        <w:pStyle w:val="Definition-Field2"/>
      </w:pPr>
      <w:r>
        <w:t>PowerPoint 2013 do</w:t>
      </w:r>
      <w:r>
        <w:t>es not support this attribute for a style applied to the following elements:</w:t>
      </w:r>
    </w:p>
    <w:p w:rsidR="006A00B2" w:rsidRDefault="0057566E">
      <w:pPr>
        <w:pStyle w:val="ListParagraph"/>
        <w:numPr>
          <w:ilvl w:val="0"/>
          <w:numId w:val="1190"/>
        </w:numPr>
        <w:contextualSpacing/>
      </w:pPr>
      <w:r>
        <w:t>&lt;draw:rect&gt;</w:t>
      </w:r>
    </w:p>
    <w:p w:rsidR="006A00B2" w:rsidRDefault="0057566E">
      <w:pPr>
        <w:pStyle w:val="ListParagraph"/>
        <w:numPr>
          <w:ilvl w:val="0"/>
          <w:numId w:val="1190"/>
        </w:numPr>
        <w:contextualSpacing/>
      </w:pPr>
      <w:r>
        <w:t>&lt;draw:polyline&gt;</w:t>
      </w:r>
    </w:p>
    <w:p w:rsidR="006A00B2" w:rsidRDefault="0057566E">
      <w:pPr>
        <w:pStyle w:val="ListParagraph"/>
        <w:numPr>
          <w:ilvl w:val="0"/>
          <w:numId w:val="1190"/>
        </w:numPr>
        <w:contextualSpacing/>
      </w:pPr>
      <w:r>
        <w:t>&lt;draw:polygon&gt;</w:t>
      </w:r>
    </w:p>
    <w:p w:rsidR="006A00B2" w:rsidRDefault="0057566E">
      <w:pPr>
        <w:pStyle w:val="ListParagraph"/>
        <w:numPr>
          <w:ilvl w:val="0"/>
          <w:numId w:val="1190"/>
        </w:numPr>
        <w:contextualSpacing/>
      </w:pPr>
      <w:r>
        <w:t>&lt;draw:regular-polygon&gt;</w:t>
      </w:r>
    </w:p>
    <w:p w:rsidR="006A00B2" w:rsidRDefault="0057566E">
      <w:pPr>
        <w:pStyle w:val="ListParagraph"/>
        <w:numPr>
          <w:ilvl w:val="0"/>
          <w:numId w:val="1190"/>
        </w:numPr>
        <w:contextualSpacing/>
      </w:pPr>
      <w:r>
        <w:t>&lt;draw:path&gt;</w:t>
      </w:r>
    </w:p>
    <w:p w:rsidR="006A00B2" w:rsidRDefault="0057566E">
      <w:pPr>
        <w:pStyle w:val="ListParagraph"/>
        <w:numPr>
          <w:ilvl w:val="0"/>
          <w:numId w:val="1190"/>
        </w:numPr>
        <w:contextualSpacing/>
      </w:pPr>
      <w:r>
        <w:t>&lt;draw:circle&gt;</w:t>
      </w:r>
    </w:p>
    <w:p w:rsidR="006A00B2" w:rsidRDefault="0057566E">
      <w:pPr>
        <w:pStyle w:val="ListParagraph"/>
        <w:numPr>
          <w:ilvl w:val="0"/>
          <w:numId w:val="1190"/>
        </w:numPr>
        <w:contextualSpacing/>
      </w:pPr>
      <w:r>
        <w:t xml:space="preserve">&lt;draw:ellipse&gt; </w:t>
      </w:r>
    </w:p>
    <w:p w:rsidR="006A00B2" w:rsidRDefault="0057566E">
      <w:pPr>
        <w:pStyle w:val="ListParagraph"/>
        <w:numPr>
          <w:ilvl w:val="0"/>
          <w:numId w:val="1190"/>
        </w:numPr>
        <w:contextualSpacing/>
      </w:pPr>
      <w:r>
        <w:t>&lt;draw:caption&gt;</w:t>
      </w:r>
    </w:p>
    <w:p w:rsidR="006A00B2" w:rsidRDefault="0057566E">
      <w:pPr>
        <w:pStyle w:val="ListParagraph"/>
        <w:numPr>
          <w:ilvl w:val="0"/>
          <w:numId w:val="1190"/>
        </w:numPr>
        <w:contextualSpacing/>
      </w:pPr>
      <w:r>
        <w:t>&lt;draw:g&gt;</w:t>
      </w:r>
    </w:p>
    <w:p w:rsidR="006A00B2" w:rsidRDefault="0057566E">
      <w:pPr>
        <w:pStyle w:val="ListParagraph"/>
        <w:numPr>
          <w:ilvl w:val="0"/>
          <w:numId w:val="1190"/>
        </w:numPr>
        <w:contextualSpacing/>
      </w:pPr>
      <w:r>
        <w:t>&lt;draw:frame&gt; containing &lt;draw:image&gt;, &lt;</w:t>
      </w:r>
      <w:r>
        <w:t>draw:text-box&gt;, or &lt;draw:object-ole&gt; element</w:t>
      </w:r>
    </w:p>
    <w:p w:rsidR="006A00B2" w:rsidRDefault="0057566E">
      <w:pPr>
        <w:pStyle w:val="ListParagraph"/>
        <w:numPr>
          <w:ilvl w:val="0"/>
          <w:numId w:val="1190"/>
        </w:numPr>
      </w:pPr>
      <w:r>
        <w:t xml:space="preserve">&lt;draw:custom-shape&gt; </w:t>
      </w:r>
    </w:p>
    <w:p w:rsidR="006A00B2" w:rsidRDefault="0057566E">
      <w:pPr>
        <w:pStyle w:val="Heading3"/>
      </w:pPr>
      <w:bookmarkStart w:id="1623" w:name="section_e01fac9b51004c30a86507d0a520a9b0"/>
      <w:bookmarkStart w:id="1624" w:name="_Toc79580861"/>
      <w:r>
        <w:t>Section 15.15, Text Animation Properties</w:t>
      </w:r>
      <w:bookmarkEnd w:id="1623"/>
      <w:bookmarkEnd w:id="1624"/>
      <w:r>
        <w:fldChar w:fldCharType="begin"/>
      </w:r>
      <w:r>
        <w:instrText xml:space="preserve"> XE "Text Animation Properties" </w:instrText>
      </w:r>
      <w:r>
        <w:fldChar w:fldCharType="end"/>
      </w:r>
    </w:p>
    <w:p w:rsidR="006A00B2" w:rsidRDefault="0057566E">
      <w:pPr>
        <w:pStyle w:val="Definition-Field"/>
      </w:pPr>
      <w:r>
        <w:t>a.   This is not supported in PowerPoint 2010, PowerPoint 2013, PowerPoint 2016, or PowerPoint 2019.</w:t>
      </w:r>
    </w:p>
    <w:p w:rsidR="006A00B2" w:rsidRDefault="0057566E">
      <w:pPr>
        <w:pStyle w:val="Heading3"/>
      </w:pPr>
      <w:bookmarkStart w:id="1625" w:name="section_9d7404e6c8f444659084ff56688adac5"/>
      <w:bookmarkStart w:id="1626" w:name="_Toc79580862"/>
      <w:r>
        <w:t>Section 15.15.1, Animation</w:t>
      </w:r>
      <w:bookmarkEnd w:id="1625"/>
      <w:bookmarkEnd w:id="1626"/>
      <w:r>
        <w:fldChar w:fldCharType="begin"/>
      </w:r>
      <w:r>
        <w:instrText xml:space="preserve"> XE "Animation" </w:instrText>
      </w:r>
      <w:r>
        <w:fldChar w:fldCharType="end"/>
      </w:r>
    </w:p>
    <w:p w:rsidR="006A00B2" w:rsidRDefault="0057566E">
      <w:pPr>
        <w:pStyle w:val="Definition-Field"/>
      </w:pPr>
      <w:r>
        <w:t xml:space="preserve">a.   </w:t>
      </w:r>
      <w:r>
        <w:rPr>
          <w:i/>
        </w:rPr>
        <w:t>The standard defines the attribute text:animation, contained within the element &lt;style:graphics-properties&gt;</w:t>
      </w:r>
    </w:p>
    <w:p w:rsidR="006A00B2" w:rsidRDefault="0057566E">
      <w:pPr>
        <w:pStyle w:val="Definition-Field2"/>
      </w:pPr>
      <w:r>
        <w:t>This attribute is not supported in PowerPoint 2010, PowerPoint 2013, PowerPoint 2016, or PowerPoin</w:t>
      </w:r>
      <w:r>
        <w:t>t 2019.</w:t>
      </w:r>
    </w:p>
    <w:p w:rsidR="006A00B2" w:rsidRDefault="0057566E">
      <w:pPr>
        <w:pStyle w:val="Heading3"/>
      </w:pPr>
      <w:bookmarkStart w:id="1627" w:name="section_368e7b72baa54d46987a918beb6cbabf"/>
      <w:bookmarkStart w:id="1628" w:name="_Toc79580863"/>
      <w:r>
        <w:t>Section 15.15.2, Animation Direction</w:t>
      </w:r>
      <w:bookmarkEnd w:id="1627"/>
      <w:bookmarkEnd w:id="1628"/>
      <w:r>
        <w:fldChar w:fldCharType="begin"/>
      </w:r>
      <w:r>
        <w:instrText xml:space="preserve"> XE "Animation Direction" </w:instrText>
      </w:r>
      <w:r>
        <w:fldChar w:fldCharType="end"/>
      </w:r>
    </w:p>
    <w:p w:rsidR="006A00B2" w:rsidRDefault="0057566E">
      <w:pPr>
        <w:pStyle w:val="Definition-Field"/>
      </w:pPr>
      <w:r>
        <w:t xml:space="preserve">a.   </w:t>
      </w:r>
      <w:r>
        <w:rPr>
          <w:i/>
        </w:rPr>
        <w:t>The standard defines the attribute text:animation-direction, contained within the element &lt;style:graphics-properties&gt;</w:t>
      </w:r>
    </w:p>
    <w:p w:rsidR="006A00B2" w:rsidRDefault="0057566E">
      <w:pPr>
        <w:pStyle w:val="Definition-Field2"/>
      </w:pPr>
      <w:r>
        <w:lastRenderedPageBreak/>
        <w:t>This attribute is not supported in PowerPoint 2010, PowerPoi</w:t>
      </w:r>
      <w:r>
        <w:t>nt 2013, PowerPoint 2016, or PowerPoint 2019.</w:t>
      </w:r>
    </w:p>
    <w:p w:rsidR="006A00B2" w:rsidRDefault="0057566E">
      <w:pPr>
        <w:pStyle w:val="Heading3"/>
      </w:pPr>
      <w:bookmarkStart w:id="1629" w:name="section_fbd31aa5597f4396b6bbfec933597f1b"/>
      <w:bookmarkStart w:id="1630" w:name="_Toc79580864"/>
      <w:r>
        <w:t>Section 15.15.3, Animation Start Inside</w:t>
      </w:r>
      <w:bookmarkEnd w:id="1629"/>
      <w:bookmarkEnd w:id="1630"/>
      <w:r>
        <w:fldChar w:fldCharType="begin"/>
      </w:r>
      <w:r>
        <w:instrText xml:space="preserve"> XE "Animation Start Inside" </w:instrText>
      </w:r>
      <w:r>
        <w:fldChar w:fldCharType="end"/>
      </w:r>
    </w:p>
    <w:p w:rsidR="006A00B2" w:rsidRDefault="0057566E">
      <w:pPr>
        <w:pStyle w:val="Definition-Field"/>
      </w:pPr>
      <w:r>
        <w:t xml:space="preserve">a.   </w:t>
      </w:r>
      <w:r>
        <w:rPr>
          <w:i/>
        </w:rPr>
        <w:t>The standard defines the attribute text:animation-start-inside, contained within the element &lt;style:graphics-properties&gt;</w:t>
      </w:r>
    </w:p>
    <w:p w:rsidR="006A00B2" w:rsidRDefault="0057566E">
      <w:pPr>
        <w:pStyle w:val="Definition-Field2"/>
      </w:pPr>
      <w:r>
        <w:t>This attribut</w:t>
      </w:r>
      <w:r>
        <w:t>e is not supported in PowerPoint 2010, PowerPoint 2013, PowerPoint 2016, or PowerPoint 2019.</w:t>
      </w:r>
    </w:p>
    <w:p w:rsidR="006A00B2" w:rsidRDefault="0057566E">
      <w:pPr>
        <w:pStyle w:val="Heading3"/>
      </w:pPr>
      <w:bookmarkStart w:id="1631" w:name="section_400bb1a748d34aa69f74589361e4dc6e"/>
      <w:bookmarkStart w:id="1632" w:name="_Toc79580865"/>
      <w:r>
        <w:t>Section 15.15.4, Animation Stop Inside</w:t>
      </w:r>
      <w:bookmarkEnd w:id="1631"/>
      <w:bookmarkEnd w:id="1632"/>
      <w:r>
        <w:fldChar w:fldCharType="begin"/>
      </w:r>
      <w:r>
        <w:instrText xml:space="preserve"> XE "Animation Stop Inside" </w:instrText>
      </w:r>
      <w:r>
        <w:fldChar w:fldCharType="end"/>
      </w:r>
    </w:p>
    <w:p w:rsidR="006A00B2" w:rsidRDefault="0057566E">
      <w:pPr>
        <w:pStyle w:val="Definition-Field"/>
      </w:pPr>
      <w:r>
        <w:t xml:space="preserve">a.   </w:t>
      </w:r>
      <w:r>
        <w:rPr>
          <w:i/>
        </w:rPr>
        <w:t>The standard defines the attribute text:animation-stop-inside, contained within the eleme</w:t>
      </w:r>
      <w:r>
        <w:rPr>
          <w:i/>
        </w:rPr>
        <w:t>nt &lt;style:graphics-properties&gt;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633" w:name="section_d9006328cc53490aafbc3811a7b9784f"/>
      <w:bookmarkStart w:id="1634" w:name="_Toc79580866"/>
      <w:r>
        <w:t>Section 15.15.5, Animation Repeat</w:t>
      </w:r>
      <w:bookmarkEnd w:id="1633"/>
      <w:bookmarkEnd w:id="1634"/>
      <w:r>
        <w:fldChar w:fldCharType="begin"/>
      </w:r>
      <w:r>
        <w:instrText xml:space="preserve"> XE "Animation Repeat" </w:instrText>
      </w:r>
      <w:r>
        <w:fldChar w:fldCharType="end"/>
      </w:r>
    </w:p>
    <w:p w:rsidR="006A00B2" w:rsidRDefault="0057566E">
      <w:pPr>
        <w:pStyle w:val="Definition-Field"/>
      </w:pPr>
      <w:r>
        <w:t xml:space="preserve">a.   </w:t>
      </w:r>
      <w:r>
        <w:rPr>
          <w:i/>
        </w:rPr>
        <w:t>The standard defines the attribute text:animation-repea</w:t>
      </w:r>
      <w:r>
        <w:rPr>
          <w:i/>
        </w:rPr>
        <w:t>t, contained within the element &lt;style:graphics-properties&gt;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635" w:name="section_c0f01acb06ab48e6a155ddd783f9fbea"/>
      <w:bookmarkStart w:id="1636" w:name="_Toc79580867"/>
      <w:r>
        <w:t>Section 15.15.6, Animation Delay</w:t>
      </w:r>
      <w:bookmarkEnd w:id="1635"/>
      <w:bookmarkEnd w:id="1636"/>
      <w:r>
        <w:fldChar w:fldCharType="begin"/>
      </w:r>
      <w:r>
        <w:instrText xml:space="preserve"> XE "Animation Delay" </w:instrText>
      </w:r>
      <w:r>
        <w:fldChar w:fldCharType="end"/>
      </w:r>
    </w:p>
    <w:p w:rsidR="006A00B2" w:rsidRDefault="0057566E">
      <w:pPr>
        <w:pStyle w:val="Definition-Field"/>
      </w:pPr>
      <w:r>
        <w:t xml:space="preserve">a.   </w:t>
      </w:r>
      <w:r>
        <w:rPr>
          <w:i/>
        </w:rPr>
        <w:t xml:space="preserve">The standard defines the </w:t>
      </w:r>
      <w:r>
        <w:rPr>
          <w:i/>
        </w:rPr>
        <w:t>attribute text:animation-delay, contained within the element &lt;style:graphics-properties&gt;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637" w:name="section_8af1b908e2d84c5c8e80454b8ebdb689"/>
      <w:bookmarkStart w:id="1638" w:name="_Toc79580868"/>
      <w:r>
        <w:t>Section 15.15.7, Animation Steps</w:t>
      </w:r>
      <w:bookmarkEnd w:id="1637"/>
      <w:bookmarkEnd w:id="1638"/>
      <w:r>
        <w:fldChar w:fldCharType="begin"/>
      </w:r>
      <w:r>
        <w:instrText xml:space="preserve"> XE "Animation Steps" </w:instrText>
      </w:r>
      <w:r>
        <w:fldChar w:fldCharType="end"/>
      </w:r>
    </w:p>
    <w:p w:rsidR="006A00B2" w:rsidRDefault="0057566E">
      <w:pPr>
        <w:pStyle w:val="Definition-Field"/>
      </w:pPr>
      <w:r>
        <w:t xml:space="preserve">a.  </w:t>
      </w:r>
      <w:r>
        <w:t xml:space="preserve"> </w:t>
      </w:r>
      <w:r>
        <w:rPr>
          <w:i/>
        </w:rPr>
        <w:t>The standard defines the attribute text:animation-steps, contained within the element &lt;style:graphics-properties&gt;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639" w:name="section_490423314c0746b58da5150da9d7862e"/>
      <w:bookmarkStart w:id="1640" w:name="_Toc79580869"/>
      <w:r>
        <w:t>Section 15.16, Text and Text Alignm</w:t>
      </w:r>
      <w:r>
        <w:t>ent Properties</w:t>
      </w:r>
      <w:bookmarkEnd w:id="1639"/>
      <w:bookmarkEnd w:id="1640"/>
      <w:r>
        <w:fldChar w:fldCharType="begin"/>
      </w:r>
      <w:r>
        <w:instrText xml:space="preserve"> XE "Text and Text Alignment Properties" </w:instrText>
      </w:r>
      <w:r>
        <w:fldChar w:fldCharType="end"/>
      </w:r>
    </w:p>
    <w:p w:rsidR="006A00B2" w:rsidRDefault="0057566E">
      <w:pPr>
        <w:pStyle w:val="Definition-Field"/>
      </w:pPr>
      <w:r>
        <w:t xml:space="preserve">a.   </w:t>
      </w:r>
      <w:r>
        <w:rPr>
          <w:i/>
        </w:rPr>
        <w:t>The standard defines the element &lt;style:graphic-properties&gt;</w:t>
      </w:r>
    </w:p>
    <w:p w:rsidR="006A00B2" w:rsidRDefault="0057566E">
      <w:pPr>
        <w:pStyle w:val="Definition-Field2"/>
      </w:pPr>
      <w:r>
        <w:t xml:space="preserve">OfficeArt Math in Word 2013 supports this element on save for text in SmartArt and chart titles and labels. </w:t>
      </w:r>
    </w:p>
    <w:p w:rsidR="006A00B2" w:rsidRDefault="0057566E">
      <w:pPr>
        <w:pStyle w:val="Definition-Field"/>
      </w:pPr>
      <w:r>
        <w:t xml:space="preserve">b.   </w:t>
      </w:r>
      <w:r>
        <w:rPr>
          <w:i/>
        </w:rPr>
        <w:t>The standard define</w:t>
      </w:r>
      <w:r>
        <w:rPr>
          <w:i/>
        </w:rPr>
        <w:t>s the element &lt;style:graphic-properties&gt;</w:t>
      </w:r>
    </w:p>
    <w:p w:rsidR="006A00B2" w:rsidRDefault="0057566E">
      <w:pPr>
        <w:pStyle w:val="Definition-Field2"/>
      </w:pPr>
      <w:r>
        <w:t>OfficeArt Math in Excel 2013 supports this element on load for text in any of the following elements:</w:t>
      </w:r>
    </w:p>
    <w:p w:rsidR="006A00B2" w:rsidRDefault="0057566E">
      <w:pPr>
        <w:pStyle w:val="ListParagraph"/>
        <w:numPr>
          <w:ilvl w:val="0"/>
          <w:numId w:val="1191"/>
        </w:numPr>
        <w:contextualSpacing/>
      </w:pPr>
      <w:r>
        <w:t>&lt;draw:rect&gt;</w:t>
      </w:r>
    </w:p>
    <w:p w:rsidR="006A00B2" w:rsidRDefault="0057566E">
      <w:pPr>
        <w:pStyle w:val="ListParagraph"/>
        <w:numPr>
          <w:ilvl w:val="0"/>
          <w:numId w:val="1191"/>
        </w:numPr>
        <w:contextualSpacing/>
      </w:pPr>
      <w:r>
        <w:t>&lt;draw:polyline&gt;</w:t>
      </w:r>
    </w:p>
    <w:p w:rsidR="006A00B2" w:rsidRDefault="0057566E">
      <w:pPr>
        <w:pStyle w:val="ListParagraph"/>
        <w:numPr>
          <w:ilvl w:val="0"/>
          <w:numId w:val="1191"/>
        </w:numPr>
        <w:contextualSpacing/>
      </w:pPr>
      <w:r>
        <w:lastRenderedPageBreak/>
        <w:t>&lt;draw:polygon&gt;</w:t>
      </w:r>
    </w:p>
    <w:p w:rsidR="006A00B2" w:rsidRDefault="0057566E">
      <w:pPr>
        <w:pStyle w:val="ListParagraph"/>
        <w:numPr>
          <w:ilvl w:val="0"/>
          <w:numId w:val="1191"/>
        </w:numPr>
        <w:contextualSpacing/>
      </w:pPr>
      <w:r>
        <w:t>&lt;draw:regular-polygon&gt;</w:t>
      </w:r>
    </w:p>
    <w:p w:rsidR="006A00B2" w:rsidRDefault="0057566E">
      <w:pPr>
        <w:pStyle w:val="ListParagraph"/>
        <w:numPr>
          <w:ilvl w:val="0"/>
          <w:numId w:val="1191"/>
        </w:numPr>
        <w:contextualSpacing/>
      </w:pPr>
      <w:r>
        <w:t>&lt;draw:path&gt;</w:t>
      </w:r>
    </w:p>
    <w:p w:rsidR="006A00B2" w:rsidRDefault="0057566E">
      <w:pPr>
        <w:pStyle w:val="ListParagraph"/>
        <w:numPr>
          <w:ilvl w:val="0"/>
          <w:numId w:val="1191"/>
        </w:numPr>
        <w:contextualSpacing/>
      </w:pPr>
      <w:r>
        <w:t>&lt;draw:circle&gt;</w:t>
      </w:r>
    </w:p>
    <w:p w:rsidR="006A00B2" w:rsidRDefault="0057566E">
      <w:pPr>
        <w:pStyle w:val="ListParagraph"/>
        <w:numPr>
          <w:ilvl w:val="0"/>
          <w:numId w:val="1191"/>
        </w:numPr>
        <w:contextualSpacing/>
      </w:pPr>
      <w:r>
        <w:t>&lt;draw:ellipse&gt;</w:t>
      </w:r>
    </w:p>
    <w:p w:rsidR="006A00B2" w:rsidRDefault="0057566E">
      <w:pPr>
        <w:pStyle w:val="ListParagraph"/>
        <w:numPr>
          <w:ilvl w:val="0"/>
          <w:numId w:val="1191"/>
        </w:numPr>
        <w:contextualSpacing/>
      </w:pPr>
      <w:r>
        <w:t>&lt;draw:</w:t>
      </w:r>
      <w:r>
        <w:t>caption&gt;</w:t>
      </w:r>
    </w:p>
    <w:p w:rsidR="006A00B2" w:rsidRDefault="0057566E">
      <w:pPr>
        <w:pStyle w:val="ListParagraph"/>
        <w:numPr>
          <w:ilvl w:val="0"/>
          <w:numId w:val="1191"/>
        </w:numPr>
        <w:contextualSpacing/>
      </w:pPr>
      <w:r>
        <w:t>&lt;draw:measure&gt;</w:t>
      </w:r>
    </w:p>
    <w:p w:rsidR="006A00B2" w:rsidRDefault="0057566E">
      <w:pPr>
        <w:pStyle w:val="ListParagraph"/>
        <w:numPr>
          <w:ilvl w:val="0"/>
          <w:numId w:val="1191"/>
        </w:numPr>
        <w:contextualSpacing/>
      </w:pPr>
      <w:r>
        <w:t>&lt;draw:frame&gt;</w:t>
      </w:r>
    </w:p>
    <w:p w:rsidR="006A00B2" w:rsidRDefault="0057566E">
      <w:pPr>
        <w:pStyle w:val="ListParagraph"/>
        <w:numPr>
          <w:ilvl w:val="0"/>
          <w:numId w:val="1191"/>
        </w:numPr>
        <w:contextualSpacing/>
      </w:pPr>
      <w:r>
        <w:t>&lt;draw:text-box&gt;</w:t>
      </w:r>
    </w:p>
    <w:p w:rsidR="006A00B2" w:rsidRDefault="0057566E">
      <w:pPr>
        <w:pStyle w:val="ListParagraph"/>
        <w:numPr>
          <w:ilvl w:val="0"/>
          <w:numId w:val="1191"/>
        </w:numPr>
      </w:pPr>
      <w:r>
        <w:t>&lt;draw:custom-shape&gt;</w:t>
      </w:r>
    </w:p>
    <w:p w:rsidR="006A00B2" w:rsidRDefault="0057566E">
      <w:pPr>
        <w:pStyle w:val="Definition-Field2"/>
      </w:pPr>
      <w:r>
        <w:t>OfficeArt Math in Excel 2013 supports this element on save for text in any of the following items:</w:t>
      </w:r>
    </w:p>
    <w:p w:rsidR="006A00B2" w:rsidRDefault="0057566E">
      <w:pPr>
        <w:pStyle w:val="ListParagraph"/>
        <w:numPr>
          <w:ilvl w:val="0"/>
          <w:numId w:val="1192"/>
        </w:numPr>
        <w:contextualSpacing/>
      </w:pPr>
      <w:r>
        <w:t>text boxes</w:t>
      </w:r>
    </w:p>
    <w:p w:rsidR="006A00B2" w:rsidRDefault="0057566E">
      <w:pPr>
        <w:pStyle w:val="ListParagraph"/>
        <w:numPr>
          <w:ilvl w:val="0"/>
          <w:numId w:val="1192"/>
        </w:numPr>
        <w:contextualSpacing/>
      </w:pPr>
      <w:r>
        <w:t>shapes</w:t>
      </w:r>
    </w:p>
    <w:p w:rsidR="006A00B2" w:rsidRDefault="0057566E">
      <w:pPr>
        <w:pStyle w:val="ListParagraph"/>
        <w:numPr>
          <w:ilvl w:val="0"/>
          <w:numId w:val="1192"/>
        </w:numPr>
        <w:contextualSpacing/>
      </w:pPr>
      <w:r>
        <w:t>SmartArt</w:t>
      </w:r>
    </w:p>
    <w:p w:rsidR="006A00B2" w:rsidRDefault="0057566E">
      <w:pPr>
        <w:pStyle w:val="ListParagraph"/>
        <w:numPr>
          <w:ilvl w:val="0"/>
          <w:numId w:val="1192"/>
        </w:numPr>
        <w:contextualSpacing/>
      </w:pPr>
      <w:r>
        <w:t>chart titles</w:t>
      </w:r>
    </w:p>
    <w:p w:rsidR="006A00B2" w:rsidRDefault="0057566E">
      <w:pPr>
        <w:pStyle w:val="ListParagraph"/>
        <w:numPr>
          <w:ilvl w:val="0"/>
          <w:numId w:val="1192"/>
        </w:numPr>
      </w:pPr>
      <w:r>
        <w:t xml:space="preserve">labels </w:t>
      </w:r>
    </w:p>
    <w:p w:rsidR="006A00B2" w:rsidRDefault="0057566E">
      <w:pPr>
        <w:pStyle w:val="Definition-Field"/>
      </w:pPr>
      <w:r>
        <w:t xml:space="preserve">c.   </w:t>
      </w:r>
      <w:r>
        <w:rPr>
          <w:i/>
        </w:rPr>
        <w:t xml:space="preserve">The standard defines the </w:t>
      </w:r>
      <w:r>
        <w:rPr>
          <w:i/>
        </w:rPr>
        <w:t>element &lt;style:graphic-properties&gt;</w:t>
      </w:r>
    </w:p>
    <w:p w:rsidR="006A00B2" w:rsidRDefault="0057566E">
      <w:pPr>
        <w:pStyle w:val="Definition-Field2"/>
      </w:pPr>
      <w:r>
        <w:t>OfficeArt Math in PowerPoint 2013 supports this element on load for text in the following elements:</w:t>
      </w:r>
    </w:p>
    <w:p w:rsidR="006A00B2" w:rsidRDefault="0057566E">
      <w:pPr>
        <w:pStyle w:val="ListParagraph"/>
        <w:numPr>
          <w:ilvl w:val="0"/>
          <w:numId w:val="1193"/>
        </w:numPr>
        <w:contextualSpacing/>
      </w:pPr>
      <w:r>
        <w:t>&lt;draw:rect&gt;</w:t>
      </w:r>
    </w:p>
    <w:p w:rsidR="006A00B2" w:rsidRDefault="0057566E">
      <w:pPr>
        <w:pStyle w:val="ListParagraph"/>
        <w:numPr>
          <w:ilvl w:val="0"/>
          <w:numId w:val="1193"/>
        </w:numPr>
        <w:contextualSpacing/>
      </w:pPr>
      <w:r>
        <w:t>&lt;draw:polyline&gt;</w:t>
      </w:r>
    </w:p>
    <w:p w:rsidR="006A00B2" w:rsidRDefault="0057566E">
      <w:pPr>
        <w:pStyle w:val="ListParagraph"/>
        <w:numPr>
          <w:ilvl w:val="0"/>
          <w:numId w:val="1193"/>
        </w:numPr>
        <w:contextualSpacing/>
      </w:pPr>
      <w:r>
        <w:t>&lt;draw:polygon&gt;</w:t>
      </w:r>
    </w:p>
    <w:p w:rsidR="006A00B2" w:rsidRDefault="0057566E">
      <w:pPr>
        <w:pStyle w:val="ListParagraph"/>
        <w:numPr>
          <w:ilvl w:val="0"/>
          <w:numId w:val="1193"/>
        </w:numPr>
        <w:contextualSpacing/>
      </w:pPr>
      <w:r>
        <w:t>&lt;draw:regular-polygon&gt;</w:t>
      </w:r>
    </w:p>
    <w:p w:rsidR="006A00B2" w:rsidRDefault="0057566E">
      <w:pPr>
        <w:pStyle w:val="ListParagraph"/>
        <w:numPr>
          <w:ilvl w:val="0"/>
          <w:numId w:val="1193"/>
        </w:numPr>
        <w:contextualSpacing/>
      </w:pPr>
      <w:r>
        <w:t>&lt;draw:path&gt;</w:t>
      </w:r>
    </w:p>
    <w:p w:rsidR="006A00B2" w:rsidRDefault="0057566E">
      <w:pPr>
        <w:pStyle w:val="ListParagraph"/>
        <w:numPr>
          <w:ilvl w:val="0"/>
          <w:numId w:val="1193"/>
        </w:numPr>
        <w:contextualSpacing/>
      </w:pPr>
      <w:r>
        <w:t>&lt;draw:circle&gt;</w:t>
      </w:r>
    </w:p>
    <w:p w:rsidR="006A00B2" w:rsidRDefault="0057566E">
      <w:pPr>
        <w:pStyle w:val="ListParagraph"/>
        <w:numPr>
          <w:ilvl w:val="0"/>
          <w:numId w:val="1193"/>
        </w:numPr>
        <w:contextualSpacing/>
      </w:pPr>
      <w:r>
        <w:t>&lt;draw:ellipse&gt;</w:t>
      </w:r>
    </w:p>
    <w:p w:rsidR="006A00B2" w:rsidRDefault="0057566E">
      <w:pPr>
        <w:pStyle w:val="ListParagraph"/>
        <w:numPr>
          <w:ilvl w:val="0"/>
          <w:numId w:val="1193"/>
        </w:numPr>
        <w:contextualSpacing/>
      </w:pPr>
      <w:r>
        <w:t>&lt;draw:caption&gt;</w:t>
      </w:r>
    </w:p>
    <w:p w:rsidR="006A00B2" w:rsidRDefault="0057566E">
      <w:pPr>
        <w:pStyle w:val="ListParagraph"/>
        <w:numPr>
          <w:ilvl w:val="0"/>
          <w:numId w:val="1193"/>
        </w:numPr>
        <w:contextualSpacing/>
      </w:pPr>
      <w:r>
        <w:t>&lt;draw:measure&gt;</w:t>
      </w:r>
    </w:p>
    <w:p w:rsidR="006A00B2" w:rsidRDefault="0057566E">
      <w:pPr>
        <w:pStyle w:val="ListParagraph"/>
        <w:numPr>
          <w:ilvl w:val="0"/>
          <w:numId w:val="1193"/>
        </w:numPr>
        <w:contextualSpacing/>
      </w:pPr>
      <w:r>
        <w:t>&lt;draw:text-box&gt;</w:t>
      </w:r>
    </w:p>
    <w:p w:rsidR="006A00B2" w:rsidRDefault="0057566E">
      <w:pPr>
        <w:pStyle w:val="ListParagraph"/>
        <w:numPr>
          <w:ilvl w:val="0"/>
          <w:numId w:val="1193"/>
        </w:numPr>
        <w:contextualSpacing/>
      </w:pPr>
      <w:r>
        <w:t>&lt;draw:frame&gt;</w:t>
      </w:r>
    </w:p>
    <w:p w:rsidR="006A00B2" w:rsidRDefault="0057566E">
      <w:pPr>
        <w:pStyle w:val="ListParagraph"/>
        <w:numPr>
          <w:ilvl w:val="0"/>
          <w:numId w:val="1193"/>
        </w:numPr>
      </w:pPr>
      <w:r>
        <w:t xml:space="preserve">&lt;draw:custom-shape&gt;. </w:t>
      </w:r>
    </w:p>
    <w:p w:rsidR="006A00B2" w:rsidRDefault="0057566E">
      <w:pPr>
        <w:pStyle w:val="Heading3"/>
      </w:pPr>
      <w:bookmarkStart w:id="1641" w:name="section_3abf5cb617d64765b70f02fe17f1b8eb"/>
      <w:bookmarkStart w:id="1642" w:name="_Toc79580870"/>
      <w:r>
        <w:t>Section 15.16.1, Auto Grow Width and Height</w:t>
      </w:r>
      <w:bookmarkEnd w:id="1641"/>
      <w:bookmarkEnd w:id="1642"/>
      <w:r>
        <w:fldChar w:fldCharType="begin"/>
      </w:r>
      <w:r>
        <w:instrText xml:space="preserve"> XE "Auto Grow Width and Height" </w:instrText>
      </w:r>
      <w:r>
        <w:fldChar w:fldCharType="end"/>
      </w:r>
    </w:p>
    <w:p w:rsidR="006A00B2" w:rsidRDefault="0057566E">
      <w:pPr>
        <w:pStyle w:val="Definition-Field"/>
      </w:pPr>
      <w:r>
        <w:t xml:space="preserve">a.   </w:t>
      </w:r>
      <w:r>
        <w:rPr>
          <w:i/>
        </w:rPr>
        <w:t>The standard defines the attribute draw:auto-grow-height, contained within the element &lt;style:graphic-pro</w:t>
      </w:r>
      <w:r>
        <w:rPr>
          <w:i/>
        </w:rPr>
        <w:t>perties&gt;</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b.   </w:t>
      </w:r>
      <w:r>
        <w:rPr>
          <w:i/>
        </w:rPr>
        <w:t>The standard defines the attribute draw:auto-grow-width, contained within the element &lt;style:graphic-properties&gt;</w:t>
      </w:r>
    </w:p>
    <w:p w:rsidR="006A00B2" w:rsidRDefault="0057566E">
      <w:pPr>
        <w:pStyle w:val="Definition-Field2"/>
      </w:pPr>
      <w:r>
        <w:t xml:space="preserve">OfficeArt Math in </w:t>
      </w:r>
      <w:r>
        <w:t xml:space="preserve">Word 2013 supports this attribute on save for text in SmartArt and chart titles and labels. </w:t>
      </w:r>
    </w:p>
    <w:p w:rsidR="006A00B2" w:rsidRDefault="0057566E">
      <w:pPr>
        <w:pStyle w:val="Definition-Field"/>
      </w:pPr>
      <w:r>
        <w:t xml:space="preserve">c.   </w:t>
      </w:r>
      <w:r>
        <w:rPr>
          <w:i/>
        </w:rPr>
        <w:t>The standard defines the attribute draw:auto-grow-height, contained within the element &lt;style:graphic-properties&gt;</w:t>
      </w:r>
    </w:p>
    <w:p w:rsidR="006A00B2" w:rsidRDefault="0057566E">
      <w:pPr>
        <w:pStyle w:val="Definition-Field2"/>
      </w:pPr>
      <w:r>
        <w:t>OfficeArt Math in Excel 2013 supports this a</w:t>
      </w:r>
      <w:r>
        <w:t>ttribute on load for text in any of the following elements:</w:t>
      </w:r>
    </w:p>
    <w:p w:rsidR="006A00B2" w:rsidRDefault="0057566E">
      <w:pPr>
        <w:pStyle w:val="ListParagraph"/>
        <w:numPr>
          <w:ilvl w:val="0"/>
          <w:numId w:val="1194"/>
        </w:numPr>
        <w:contextualSpacing/>
      </w:pPr>
      <w:r>
        <w:t>&lt;draw:rect&gt;</w:t>
      </w:r>
    </w:p>
    <w:p w:rsidR="006A00B2" w:rsidRDefault="0057566E">
      <w:pPr>
        <w:pStyle w:val="ListParagraph"/>
        <w:numPr>
          <w:ilvl w:val="0"/>
          <w:numId w:val="1194"/>
        </w:numPr>
        <w:contextualSpacing/>
      </w:pPr>
      <w:r>
        <w:t>&lt;draw:polyline&gt;</w:t>
      </w:r>
    </w:p>
    <w:p w:rsidR="006A00B2" w:rsidRDefault="0057566E">
      <w:pPr>
        <w:pStyle w:val="ListParagraph"/>
        <w:numPr>
          <w:ilvl w:val="0"/>
          <w:numId w:val="1194"/>
        </w:numPr>
        <w:contextualSpacing/>
      </w:pPr>
      <w:r>
        <w:lastRenderedPageBreak/>
        <w:t>&lt;draw:polygon&gt;</w:t>
      </w:r>
    </w:p>
    <w:p w:rsidR="006A00B2" w:rsidRDefault="0057566E">
      <w:pPr>
        <w:pStyle w:val="ListParagraph"/>
        <w:numPr>
          <w:ilvl w:val="0"/>
          <w:numId w:val="1194"/>
        </w:numPr>
        <w:contextualSpacing/>
      </w:pPr>
      <w:r>
        <w:t>&lt;draw:regular-polygon&gt;</w:t>
      </w:r>
    </w:p>
    <w:p w:rsidR="006A00B2" w:rsidRDefault="0057566E">
      <w:pPr>
        <w:pStyle w:val="ListParagraph"/>
        <w:numPr>
          <w:ilvl w:val="0"/>
          <w:numId w:val="1194"/>
        </w:numPr>
        <w:contextualSpacing/>
      </w:pPr>
      <w:r>
        <w:t>&lt;draw:path&gt;</w:t>
      </w:r>
    </w:p>
    <w:p w:rsidR="006A00B2" w:rsidRDefault="0057566E">
      <w:pPr>
        <w:pStyle w:val="ListParagraph"/>
        <w:numPr>
          <w:ilvl w:val="0"/>
          <w:numId w:val="1194"/>
        </w:numPr>
        <w:contextualSpacing/>
      </w:pPr>
      <w:r>
        <w:t>&lt;draw:circle&gt;</w:t>
      </w:r>
    </w:p>
    <w:p w:rsidR="006A00B2" w:rsidRDefault="0057566E">
      <w:pPr>
        <w:pStyle w:val="ListParagraph"/>
        <w:numPr>
          <w:ilvl w:val="0"/>
          <w:numId w:val="1194"/>
        </w:numPr>
        <w:contextualSpacing/>
      </w:pPr>
      <w:r>
        <w:t>&lt;draw:ellipse&gt;</w:t>
      </w:r>
    </w:p>
    <w:p w:rsidR="006A00B2" w:rsidRDefault="0057566E">
      <w:pPr>
        <w:pStyle w:val="ListParagraph"/>
        <w:numPr>
          <w:ilvl w:val="0"/>
          <w:numId w:val="1194"/>
        </w:numPr>
        <w:contextualSpacing/>
      </w:pPr>
      <w:r>
        <w:t>&lt;draw:caption&gt;</w:t>
      </w:r>
    </w:p>
    <w:p w:rsidR="006A00B2" w:rsidRDefault="0057566E">
      <w:pPr>
        <w:pStyle w:val="ListParagraph"/>
        <w:numPr>
          <w:ilvl w:val="0"/>
          <w:numId w:val="1194"/>
        </w:numPr>
        <w:contextualSpacing/>
      </w:pPr>
      <w:r>
        <w:t>&lt;draw:measure&gt;</w:t>
      </w:r>
    </w:p>
    <w:p w:rsidR="006A00B2" w:rsidRDefault="0057566E">
      <w:pPr>
        <w:pStyle w:val="ListParagraph"/>
        <w:numPr>
          <w:ilvl w:val="0"/>
          <w:numId w:val="1194"/>
        </w:numPr>
        <w:contextualSpacing/>
      </w:pPr>
      <w:r>
        <w:t>&lt;draw:frame&gt;</w:t>
      </w:r>
    </w:p>
    <w:p w:rsidR="006A00B2" w:rsidRDefault="0057566E">
      <w:pPr>
        <w:pStyle w:val="ListParagraph"/>
        <w:numPr>
          <w:ilvl w:val="0"/>
          <w:numId w:val="1194"/>
        </w:numPr>
        <w:contextualSpacing/>
      </w:pPr>
      <w:r>
        <w:t>&lt;draw:text-box&gt;</w:t>
      </w:r>
    </w:p>
    <w:p w:rsidR="006A00B2" w:rsidRDefault="0057566E">
      <w:pPr>
        <w:pStyle w:val="ListParagraph"/>
        <w:numPr>
          <w:ilvl w:val="0"/>
          <w:numId w:val="1194"/>
        </w:numPr>
      </w:pPr>
      <w:r>
        <w:t>&lt;draw:custom-shape&gt;</w:t>
      </w:r>
    </w:p>
    <w:p w:rsidR="006A00B2" w:rsidRDefault="0057566E">
      <w:pPr>
        <w:pStyle w:val="Definition-Field2"/>
      </w:pPr>
      <w:r>
        <w:t xml:space="preserve">OfficeArt </w:t>
      </w:r>
      <w:r>
        <w:t>Math in Excel 2013 supports this attribute on save for text in any of the following items:</w:t>
      </w:r>
    </w:p>
    <w:p w:rsidR="006A00B2" w:rsidRDefault="0057566E">
      <w:pPr>
        <w:pStyle w:val="ListParagraph"/>
        <w:numPr>
          <w:ilvl w:val="0"/>
          <w:numId w:val="1195"/>
        </w:numPr>
        <w:contextualSpacing/>
      </w:pPr>
      <w:r>
        <w:t>text boxes</w:t>
      </w:r>
    </w:p>
    <w:p w:rsidR="006A00B2" w:rsidRDefault="0057566E">
      <w:pPr>
        <w:pStyle w:val="ListParagraph"/>
        <w:numPr>
          <w:ilvl w:val="0"/>
          <w:numId w:val="1195"/>
        </w:numPr>
        <w:contextualSpacing/>
      </w:pPr>
      <w:r>
        <w:t>shapes</w:t>
      </w:r>
    </w:p>
    <w:p w:rsidR="006A00B2" w:rsidRDefault="0057566E">
      <w:pPr>
        <w:pStyle w:val="ListParagraph"/>
        <w:numPr>
          <w:ilvl w:val="0"/>
          <w:numId w:val="1195"/>
        </w:numPr>
        <w:contextualSpacing/>
      </w:pPr>
      <w:r>
        <w:t>SmartArt</w:t>
      </w:r>
    </w:p>
    <w:p w:rsidR="006A00B2" w:rsidRDefault="0057566E">
      <w:pPr>
        <w:pStyle w:val="ListParagraph"/>
        <w:numPr>
          <w:ilvl w:val="0"/>
          <w:numId w:val="1195"/>
        </w:numPr>
        <w:contextualSpacing/>
      </w:pPr>
      <w:r>
        <w:t>chart titles</w:t>
      </w:r>
    </w:p>
    <w:p w:rsidR="006A00B2" w:rsidRDefault="0057566E">
      <w:pPr>
        <w:pStyle w:val="ListParagraph"/>
        <w:numPr>
          <w:ilvl w:val="0"/>
          <w:numId w:val="1195"/>
        </w:numPr>
      </w:pPr>
      <w:r>
        <w:t xml:space="preserve">labels </w:t>
      </w:r>
    </w:p>
    <w:p w:rsidR="006A00B2" w:rsidRDefault="0057566E">
      <w:pPr>
        <w:pStyle w:val="Definition-Field"/>
      </w:pPr>
      <w:r>
        <w:t xml:space="preserve">d.   </w:t>
      </w:r>
      <w:r>
        <w:rPr>
          <w:i/>
        </w:rPr>
        <w:t>The standard defines the attribute draw:auto-grow-width, contained within the element &lt;style:graphic-properties&gt;</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1196"/>
        </w:numPr>
        <w:contextualSpacing/>
      </w:pPr>
      <w:r>
        <w:t>&lt;draw:rect&gt;</w:t>
      </w:r>
    </w:p>
    <w:p w:rsidR="006A00B2" w:rsidRDefault="0057566E">
      <w:pPr>
        <w:pStyle w:val="ListParagraph"/>
        <w:numPr>
          <w:ilvl w:val="0"/>
          <w:numId w:val="1196"/>
        </w:numPr>
        <w:contextualSpacing/>
      </w:pPr>
      <w:r>
        <w:t>&lt;draw:polyline&gt;</w:t>
      </w:r>
    </w:p>
    <w:p w:rsidR="006A00B2" w:rsidRDefault="0057566E">
      <w:pPr>
        <w:pStyle w:val="ListParagraph"/>
        <w:numPr>
          <w:ilvl w:val="0"/>
          <w:numId w:val="1196"/>
        </w:numPr>
        <w:contextualSpacing/>
      </w:pPr>
      <w:r>
        <w:t>&lt;draw:polygon&gt;</w:t>
      </w:r>
    </w:p>
    <w:p w:rsidR="006A00B2" w:rsidRDefault="0057566E">
      <w:pPr>
        <w:pStyle w:val="ListParagraph"/>
        <w:numPr>
          <w:ilvl w:val="0"/>
          <w:numId w:val="1196"/>
        </w:numPr>
        <w:contextualSpacing/>
      </w:pPr>
      <w:r>
        <w:t>&lt;draw:regular-polygon&gt;</w:t>
      </w:r>
    </w:p>
    <w:p w:rsidR="006A00B2" w:rsidRDefault="0057566E">
      <w:pPr>
        <w:pStyle w:val="ListParagraph"/>
        <w:numPr>
          <w:ilvl w:val="0"/>
          <w:numId w:val="1196"/>
        </w:numPr>
        <w:contextualSpacing/>
      </w:pPr>
      <w:r>
        <w:t>&lt;draw:path&gt;</w:t>
      </w:r>
    </w:p>
    <w:p w:rsidR="006A00B2" w:rsidRDefault="0057566E">
      <w:pPr>
        <w:pStyle w:val="ListParagraph"/>
        <w:numPr>
          <w:ilvl w:val="0"/>
          <w:numId w:val="1196"/>
        </w:numPr>
        <w:contextualSpacing/>
      </w:pPr>
      <w:r>
        <w:t>&lt;draw:circle&gt;</w:t>
      </w:r>
    </w:p>
    <w:p w:rsidR="006A00B2" w:rsidRDefault="0057566E">
      <w:pPr>
        <w:pStyle w:val="ListParagraph"/>
        <w:numPr>
          <w:ilvl w:val="0"/>
          <w:numId w:val="1196"/>
        </w:numPr>
        <w:contextualSpacing/>
      </w:pPr>
      <w:r>
        <w:t>&lt;draw:ellipse&gt;</w:t>
      </w:r>
    </w:p>
    <w:p w:rsidR="006A00B2" w:rsidRDefault="0057566E">
      <w:pPr>
        <w:pStyle w:val="ListParagraph"/>
        <w:numPr>
          <w:ilvl w:val="0"/>
          <w:numId w:val="1196"/>
        </w:numPr>
        <w:contextualSpacing/>
      </w:pPr>
      <w:r>
        <w:t>&lt;draw:caption&gt;</w:t>
      </w:r>
    </w:p>
    <w:p w:rsidR="006A00B2" w:rsidRDefault="0057566E">
      <w:pPr>
        <w:pStyle w:val="ListParagraph"/>
        <w:numPr>
          <w:ilvl w:val="0"/>
          <w:numId w:val="1196"/>
        </w:numPr>
        <w:contextualSpacing/>
      </w:pPr>
      <w:r>
        <w:t>&lt;draw:measure&gt;</w:t>
      </w:r>
    </w:p>
    <w:p w:rsidR="006A00B2" w:rsidRDefault="0057566E">
      <w:pPr>
        <w:pStyle w:val="ListParagraph"/>
        <w:numPr>
          <w:ilvl w:val="0"/>
          <w:numId w:val="1196"/>
        </w:numPr>
        <w:contextualSpacing/>
      </w:pPr>
      <w:r>
        <w:t>&lt;draw:frame&gt;</w:t>
      </w:r>
    </w:p>
    <w:p w:rsidR="006A00B2" w:rsidRDefault="0057566E">
      <w:pPr>
        <w:pStyle w:val="ListParagraph"/>
        <w:numPr>
          <w:ilvl w:val="0"/>
          <w:numId w:val="1196"/>
        </w:numPr>
        <w:contextualSpacing/>
      </w:pPr>
      <w:r>
        <w:t>&lt;</w:t>
      </w:r>
      <w:r>
        <w:t>draw:text-box&gt;</w:t>
      </w:r>
    </w:p>
    <w:p w:rsidR="006A00B2" w:rsidRDefault="0057566E">
      <w:pPr>
        <w:pStyle w:val="ListParagraph"/>
        <w:numPr>
          <w:ilvl w:val="0"/>
          <w:numId w:val="1196"/>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1197"/>
        </w:numPr>
        <w:contextualSpacing/>
      </w:pPr>
      <w:r>
        <w:t>text boxes</w:t>
      </w:r>
    </w:p>
    <w:p w:rsidR="006A00B2" w:rsidRDefault="0057566E">
      <w:pPr>
        <w:pStyle w:val="ListParagraph"/>
        <w:numPr>
          <w:ilvl w:val="0"/>
          <w:numId w:val="1197"/>
        </w:numPr>
        <w:contextualSpacing/>
      </w:pPr>
      <w:r>
        <w:t>shapes</w:t>
      </w:r>
    </w:p>
    <w:p w:rsidR="006A00B2" w:rsidRDefault="0057566E">
      <w:pPr>
        <w:pStyle w:val="ListParagraph"/>
        <w:numPr>
          <w:ilvl w:val="0"/>
          <w:numId w:val="1197"/>
        </w:numPr>
        <w:contextualSpacing/>
      </w:pPr>
      <w:r>
        <w:t>SmartArt</w:t>
      </w:r>
    </w:p>
    <w:p w:rsidR="006A00B2" w:rsidRDefault="0057566E">
      <w:pPr>
        <w:pStyle w:val="ListParagraph"/>
        <w:numPr>
          <w:ilvl w:val="0"/>
          <w:numId w:val="1197"/>
        </w:numPr>
        <w:contextualSpacing/>
      </w:pPr>
      <w:r>
        <w:t>chart titles</w:t>
      </w:r>
    </w:p>
    <w:p w:rsidR="006A00B2" w:rsidRDefault="0057566E">
      <w:pPr>
        <w:pStyle w:val="ListParagraph"/>
        <w:numPr>
          <w:ilvl w:val="0"/>
          <w:numId w:val="1197"/>
        </w:numPr>
      </w:pPr>
      <w:r>
        <w:t xml:space="preserve">labels </w:t>
      </w:r>
    </w:p>
    <w:p w:rsidR="006A00B2" w:rsidRDefault="0057566E">
      <w:pPr>
        <w:pStyle w:val="Definition-Field"/>
      </w:pPr>
      <w:r>
        <w:t xml:space="preserve">e.   </w:t>
      </w:r>
      <w:r>
        <w:rPr>
          <w:i/>
        </w:rPr>
        <w:t>The standard defines the attribute draw:auto-grow-height, contained</w:t>
      </w:r>
      <w:r>
        <w:rPr>
          <w:i/>
        </w:rPr>
        <w:t xml:space="preserve"> within the element &lt;style:graphic-properties&gt;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1198"/>
        </w:numPr>
        <w:contextualSpacing/>
      </w:pPr>
      <w:r>
        <w:t>&lt;draw:rect&gt;</w:t>
      </w:r>
    </w:p>
    <w:p w:rsidR="006A00B2" w:rsidRDefault="0057566E">
      <w:pPr>
        <w:pStyle w:val="ListParagraph"/>
        <w:numPr>
          <w:ilvl w:val="0"/>
          <w:numId w:val="1198"/>
        </w:numPr>
        <w:contextualSpacing/>
      </w:pPr>
      <w:r>
        <w:t>&lt;draw:polyline&gt;</w:t>
      </w:r>
    </w:p>
    <w:p w:rsidR="006A00B2" w:rsidRDefault="0057566E">
      <w:pPr>
        <w:pStyle w:val="ListParagraph"/>
        <w:numPr>
          <w:ilvl w:val="0"/>
          <w:numId w:val="1198"/>
        </w:numPr>
        <w:contextualSpacing/>
      </w:pPr>
      <w:r>
        <w:t>&lt;draw:polygon&gt;</w:t>
      </w:r>
    </w:p>
    <w:p w:rsidR="006A00B2" w:rsidRDefault="0057566E">
      <w:pPr>
        <w:pStyle w:val="ListParagraph"/>
        <w:numPr>
          <w:ilvl w:val="0"/>
          <w:numId w:val="1198"/>
        </w:numPr>
        <w:contextualSpacing/>
      </w:pPr>
      <w:r>
        <w:t>&lt;draw:regular-polygon&gt;</w:t>
      </w:r>
    </w:p>
    <w:p w:rsidR="006A00B2" w:rsidRDefault="0057566E">
      <w:pPr>
        <w:pStyle w:val="ListParagraph"/>
        <w:numPr>
          <w:ilvl w:val="0"/>
          <w:numId w:val="1198"/>
        </w:numPr>
        <w:contextualSpacing/>
      </w:pPr>
      <w:r>
        <w:t>&lt;draw:path&gt;</w:t>
      </w:r>
    </w:p>
    <w:p w:rsidR="006A00B2" w:rsidRDefault="0057566E">
      <w:pPr>
        <w:pStyle w:val="ListParagraph"/>
        <w:numPr>
          <w:ilvl w:val="0"/>
          <w:numId w:val="1198"/>
        </w:numPr>
        <w:contextualSpacing/>
      </w:pPr>
      <w:r>
        <w:t>&lt;draw:circle&gt;</w:t>
      </w:r>
    </w:p>
    <w:p w:rsidR="006A00B2" w:rsidRDefault="0057566E">
      <w:pPr>
        <w:pStyle w:val="ListParagraph"/>
        <w:numPr>
          <w:ilvl w:val="0"/>
          <w:numId w:val="1198"/>
        </w:numPr>
        <w:contextualSpacing/>
      </w:pPr>
      <w:r>
        <w:t>&lt;draw:ellipse&gt;</w:t>
      </w:r>
    </w:p>
    <w:p w:rsidR="006A00B2" w:rsidRDefault="0057566E">
      <w:pPr>
        <w:pStyle w:val="ListParagraph"/>
        <w:numPr>
          <w:ilvl w:val="0"/>
          <w:numId w:val="1198"/>
        </w:numPr>
        <w:contextualSpacing/>
      </w:pPr>
      <w:r>
        <w:t>&lt;draw:caption&gt;</w:t>
      </w:r>
    </w:p>
    <w:p w:rsidR="006A00B2" w:rsidRDefault="0057566E">
      <w:pPr>
        <w:pStyle w:val="ListParagraph"/>
        <w:numPr>
          <w:ilvl w:val="0"/>
          <w:numId w:val="1198"/>
        </w:numPr>
        <w:contextualSpacing/>
      </w:pPr>
      <w:r>
        <w:lastRenderedPageBreak/>
        <w:t>&lt;draw:measure&gt;</w:t>
      </w:r>
    </w:p>
    <w:p w:rsidR="006A00B2" w:rsidRDefault="0057566E">
      <w:pPr>
        <w:pStyle w:val="ListParagraph"/>
        <w:numPr>
          <w:ilvl w:val="0"/>
          <w:numId w:val="1198"/>
        </w:numPr>
        <w:contextualSpacing/>
      </w:pPr>
      <w:r>
        <w:t>&lt;draw:text-box&gt;</w:t>
      </w:r>
    </w:p>
    <w:p w:rsidR="006A00B2" w:rsidRDefault="0057566E">
      <w:pPr>
        <w:pStyle w:val="ListParagraph"/>
        <w:numPr>
          <w:ilvl w:val="0"/>
          <w:numId w:val="1198"/>
        </w:numPr>
        <w:contextualSpacing/>
      </w:pPr>
      <w:r>
        <w:t>&lt;draw:frame&gt;</w:t>
      </w:r>
    </w:p>
    <w:p w:rsidR="006A00B2" w:rsidRDefault="0057566E">
      <w:pPr>
        <w:pStyle w:val="ListParagraph"/>
        <w:numPr>
          <w:ilvl w:val="0"/>
          <w:numId w:val="1198"/>
        </w:numPr>
      </w:pPr>
      <w:r>
        <w:t xml:space="preserve">&lt;draw:custom-shape&gt;. </w:t>
      </w:r>
    </w:p>
    <w:p w:rsidR="006A00B2" w:rsidRDefault="0057566E">
      <w:pPr>
        <w:pStyle w:val="Definition-Field"/>
      </w:pPr>
      <w:r>
        <w:t xml:space="preserve">f.   </w:t>
      </w:r>
      <w:r>
        <w:rPr>
          <w:i/>
        </w:rPr>
        <w:t>The standard defines the attribute draw:auto-grow-width, contained within the element &lt;style:graphic-properties&gt;</w:t>
      </w:r>
    </w:p>
    <w:p w:rsidR="006A00B2" w:rsidRDefault="0057566E">
      <w:pPr>
        <w:pStyle w:val="Definition-Field2"/>
      </w:pPr>
      <w:r>
        <w:t>OfficeArt Math in PowerPoint 2013 supports this attribute</w:t>
      </w:r>
      <w:r>
        <w:t xml:space="preserve"> on load for text in the following elements:</w:t>
      </w:r>
    </w:p>
    <w:p w:rsidR="006A00B2" w:rsidRDefault="0057566E">
      <w:pPr>
        <w:pStyle w:val="ListParagraph"/>
        <w:numPr>
          <w:ilvl w:val="0"/>
          <w:numId w:val="1199"/>
        </w:numPr>
        <w:contextualSpacing/>
      </w:pPr>
      <w:r>
        <w:t>&lt;draw:rect&gt;</w:t>
      </w:r>
    </w:p>
    <w:p w:rsidR="006A00B2" w:rsidRDefault="0057566E">
      <w:pPr>
        <w:pStyle w:val="ListParagraph"/>
        <w:numPr>
          <w:ilvl w:val="0"/>
          <w:numId w:val="1199"/>
        </w:numPr>
        <w:contextualSpacing/>
      </w:pPr>
      <w:r>
        <w:t>&lt;draw:polyline&gt;</w:t>
      </w:r>
    </w:p>
    <w:p w:rsidR="006A00B2" w:rsidRDefault="0057566E">
      <w:pPr>
        <w:pStyle w:val="ListParagraph"/>
        <w:numPr>
          <w:ilvl w:val="0"/>
          <w:numId w:val="1199"/>
        </w:numPr>
        <w:contextualSpacing/>
      </w:pPr>
      <w:r>
        <w:t>&lt;draw:polygon&gt;</w:t>
      </w:r>
    </w:p>
    <w:p w:rsidR="006A00B2" w:rsidRDefault="0057566E">
      <w:pPr>
        <w:pStyle w:val="ListParagraph"/>
        <w:numPr>
          <w:ilvl w:val="0"/>
          <w:numId w:val="1199"/>
        </w:numPr>
        <w:contextualSpacing/>
      </w:pPr>
      <w:r>
        <w:t>&lt;draw:regular-polygon&gt;</w:t>
      </w:r>
    </w:p>
    <w:p w:rsidR="006A00B2" w:rsidRDefault="0057566E">
      <w:pPr>
        <w:pStyle w:val="ListParagraph"/>
        <w:numPr>
          <w:ilvl w:val="0"/>
          <w:numId w:val="1199"/>
        </w:numPr>
        <w:contextualSpacing/>
      </w:pPr>
      <w:r>
        <w:t>&lt;draw:path&gt;</w:t>
      </w:r>
    </w:p>
    <w:p w:rsidR="006A00B2" w:rsidRDefault="0057566E">
      <w:pPr>
        <w:pStyle w:val="ListParagraph"/>
        <w:numPr>
          <w:ilvl w:val="0"/>
          <w:numId w:val="1199"/>
        </w:numPr>
        <w:contextualSpacing/>
      </w:pPr>
      <w:r>
        <w:t>&lt;draw:circle&gt;</w:t>
      </w:r>
    </w:p>
    <w:p w:rsidR="006A00B2" w:rsidRDefault="0057566E">
      <w:pPr>
        <w:pStyle w:val="ListParagraph"/>
        <w:numPr>
          <w:ilvl w:val="0"/>
          <w:numId w:val="1199"/>
        </w:numPr>
        <w:contextualSpacing/>
      </w:pPr>
      <w:r>
        <w:t>&lt;draw:ellipse&gt;</w:t>
      </w:r>
    </w:p>
    <w:p w:rsidR="006A00B2" w:rsidRDefault="0057566E">
      <w:pPr>
        <w:pStyle w:val="ListParagraph"/>
        <w:numPr>
          <w:ilvl w:val="0"/>
          <w:numId w:val="1199"/>
        </w:numPr>
        <w:contextualSpacing/>
      </w:pPr>
      <w:r>
        <w:t>&lt;draw:caption&gt;</w:t>
      </w:r>
    </w:p>
    <w:p w:rsidR="006A00B2" w:rsidRDefault="0057566E">
      <w:pPr>
        <w:pStyle w:val="ListParagraph"/>
        <w:numPr>
          <w:ilvl w:val="0"/>
          <w:numId w:val="1199"/>
        </w:numPr>
        <w:contextualSpacing/>
      </w:pPr>
      <w:r>
        <w:t>&lt;draw:measure&gt;</w:t>
      </w:r>
    </w:p>
    <w:p w:rsidR="006A00B2" w:rsidRDefault="0057566E">
      <w:pPr>
        <w:pStyle w:val="ListParagraph"/>
        <w:numPr>
          <w:ilvl w:val="0"/>
          <w:numId w:val="1199"/>
        </w:numPr>
        <w:contextualSpacing/>
      </w:pPr>
      <w:r>
        <w:t>&lt;draw:text-box&gt;</w:t>
      </w:r>
    </w:p>
    <w:p w:rsidR="006A00B2" w:rsidRDefault="0057566E">
      <w:pPr>
        <w:pStyle w:val="ListParagraph"/>
        <w:numPr>
          <w:ilvl w:val="0"/>
          <w:numId w:val="1199"/>
        </w:numPr>
        <w:contextualSpacing/>
      </w:pPr>
      <w:r>
        <w:t>&lt;draw:frame&gt;</w:t>
      </w:r>
    </w:p>
    <w:p w:rsidR="006A00B2" w:rsidRDefault="0057566E">
      <w:pPr>
        <w:pStyle w:val="ListParagraph"/>
        <w:numPr>
          <w:ilvl w:val="0"/>
          <w:numId w:val="1199"/>
        </w:numPr>
      </w:pPr>
      <w:r>
        <w:t xml:space="preserve">&lt;draw:custom-shape&gt;. </w:t>
      </w:r>
    </w:p>
    <w:p w:rsidR="006A00B2" w:rsidRDefault="0057566E">
      <w:pPr>
        <w:pStyle w:val="Heading3"/>
      </w:pPr>
      <w:bookmarkStart w:id="1643" w:name="section_ecb7c68911f244118d3fc32e09fb803c"/>
      <w:bookmarkStart w:id="1644" w:name="_Toc79580871"/>
      <w:r>
        <w:t>Section 15.16.2, Fit To Size</w:t>
      </w:r>
      <w:bookmarkEnd w:id="1643"/>
      <w:bookmarkEnd w:id="1644"/>
      <w:r>
        <w:fldChar w:fldCharType="begin"/>
      </w:r>
      <w:r>
        <w:instrText xml:space="preserve"> XE "Fit To Size" </w:instrText>
      </w:r>
      <w:r>
        <w:fldChar w:fldCharType="end"/>
      </w:r>
    </w:p>
    <w:p w:rsidR="006A00B2" w:rsidRDefault="0057566E">
      <w:pPr>
        <w:pStyle w:val="Definition-Field"/>
      </w:pPr>
      <w:r>
        <w:t xml:space="preserve">a.   </w:t>
      </w:r>
      <w:r>
        <w:rPr>
          <w:i/>
        </w:rPr>
        <w:t>The standard defines the attribute draw:fit-to-size, contained within the element &lt;style:graphic-properties&gt;</w:t>
      </w:r>
    </w:p>
    <w:p w:rsidR="006A00B2" w:rsidRDefault="0057566E">
      <w:pPr>
        <w:pStyle w:val="Definition-Field2"/>
      </w:pPr>
      <w:r>
        <w:t xml:space="preserve">OfficeArt Math in Word 2013 does not support this attribute on save for text in SmartArt and </w:t>
      </w:r>
      <w:r>
        <w:t xml:space="preserve">chart titles and labels. </w:t>
      </w:r>
    </w:p>
    <w:p w:rsidR="006A00B2" w:rsidRDefault="0057566E">
      <w:pPr>
        <w:pStyle w:val="Definition-Field"/>
      </w:pPr>
      <w:r>
        <w:t xml:space="preserve">b.   </w:t>
      </w:r>
      <w:r>
        <w:rPr>
          <w:i/>
        </w:rPr>
        <w:t>The standard defines the attribute draw:fit-to-size, contained within the element &lt;style:graphic-properties&gt;</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1200"/>
        </w:numPr>
        <w:contextualSpacing/>
      </w:pPr>
      <w:r>
        <w:t>&lt;dra</w:t>
      </w:r>
      <w:r>
        <w:t>w:rect&gt;</w:t>
      </w:r>
    </w:p>
    <w:p w:rsidR="006A00B2" w:rsidRDefault="0057566E">
      <w:pPr>
        <w:pStyle w:val="ListParagraph"/>
        <w:numPr>
          <w:ilvl w:val="0"/>
          <w:numId w:val="1200"/>
        </w:numPr>
        <w:contextualSpacing/>
      </w:pPr>
      <w:r>
        <w:t>&lt;draw:polyline&gt;</w:t>
      </w:r>
    </w:p>
    <w:p w:rsidR="006A00B2" w:rsidRDefault="0057566E">
      <w:pPr>
        <w:pStyle w:val="ListParagraph"/>
        <w:numPr>
          <w:ilvl w:val="0"/>
          <w:numId w:val="1200"/>
        </w:numPr>
        <w:contextualSpacing/>
      </w:pPr>
      <w:r>
        <w:t>&lt;draw:polygon&gt;</w:t>
      </w:r>
    </w:p>
    <w:p w:rsidR="006A00B2" w:rsidRDefault="0057566E">
      <w:pPr>
        <w:pStyle w:val="ListParagraph"/>
        <w:numPr>
          <w:ilvl w:val="0"/>
          <w:numId w:val="1200"/>
        </w:numPr>
        <w:contextualSpacing/>
      </w:pPr>
      <w:r>
        <w:t>&lt;draw:regular-polygon&gt;</w:t>
      </w:r>
    </w:p>
    <w:p w:rsidR="006A00B2" w:rsidRDefault="0057566E">
      <w:pPr>
        <w:pStyle w:val="ListParagraph"/>
        <w:numPr>
          <w:ilvl w:val="0"/>
          <w:numId w:val="1200"/>
        </w:numPr>
        <w:contextualSpacing/>
      </w:pPr>
      <w:r>
        <w:t>&lt;draw:path&gt;</w:t>
      </w:r>
    </w:p>
    <w:p w:rsidR="006A00B2" w:rsidRDefault="0057566E">
      <w:pPr>
        <w:pStyle w:val="ListParagraph"/>
        <w:numPr>
          <w:ilvl w:val="0"/>
          <w:numId w:val="1200"/>
        </w:numPr>
        <w:contextualSpacing/>
      </w:pPr>
      <w:r>
        <w:t>&lt;draw:circle&gt;</w:t>
      </w:r>
    </w:p>
    <w:p w:rsidR="006A00B2" w:rsidRDefault="0057566E">
      <w:pPr>
        <w:pStyle w:val="ListParagraph"/>
        <w:numPr>
          <w:ilvl w:val="0"/>
          <w:numId w:val="1200"/>
        </w:numPr>
        <w:contextualSpacing/>
      </w:pPr>
      <w:r>
        <w:t>&lt;draw:ellipse&gt;</w:t>
      </w:r>
    </w:p>
    <w:p w:rsidR="006A00B2" w:rsidRDefault="0057566E">
      <w:pPr>
        <w:pStyle w:val="ListParagraph"/>
        <w:numPr>
          <w:ilvl w:val="0"/>
          <w:numId w:val="1200"/>
        </w:numPr>
        <w:contextualSpacing/>
      </w:pPr>
      <w:r>
        <w:t>&lt;draw:caption&gt;</w:t>
      </w:r>
    </w:p>
    <w:p w:rsidR="006A00B2" w:rsidRDefault="0057566E">
      <w:pPr>
        <w:pStyle w:val="ListParagraph"/>
        <w:numPr>
          <w:ilvl w:val="0"/>
          <w:numId w:val="1200"/>
        </w:numPr>
        <w:contextualSpacing/>
      </w:pPr>
      <w:r>
        <w:t>&lt;draw:measure&gt;</w:t>
      </w:r>
    </w:p>
    <w:p w:rsidR="006A00B2" w:rsidRDefault="0057566E">
      <w:pPr>
        <w:pStyle w:val="ListParagraph"/>
        <w:numPr>
          <w:ilvl w:val="0"/>
          <w:numId w:val="1200"/>
        </w:numPr>
        <w:contextualSpacing/>
      </w:pPr>
      <w:r>
        <w:t>&lt;draw:frame&gt;</w:t>
      </w:r>
    </w:p>
    <w:p w:rsidR="006A00B2" w:rsidRDefault="0057566E">
      <w:pPr>
        <w:pStyle w:val="ListParagraph"/>
        <w:numPr>
          <w:ilvl w:val="0"/>
          <w:numId w:val="1200"/>
        </w:numPr>
        <w:contextualSpacing/>
      </w:pPr>
      <w:r>
        <w:t>&lt;draw:text-box&gt;</w:t>
      </w:r>
    </w:p>
    <w:p w:rsidR="006A00B2" w:rsidRDefault="0057566E">
      <w:pPr>
        <w:pStyle w:val="ListParagraph"/>
        <w:numPr>
          <w:ilvl w:val="0"/>
          <w:numId w:val="1200"/>
        </w:numPr>
      </w:pPr>
      <w:r>
        <w:t>&lt;draw:custom-shape&gt;</w:t>
      </w:r>
    </w:p>
    <w:p w:rsidR="006A00B2" w:rsidRDefault="0057566E">
      <w:pPr>
        <w:pStyle w:val="Definition-Field2"/>
      </w:pPr>
      <w:r>
        <w:t xml:space="preserve">OfficeArt Math in Excel 2013 does not support this attribute on save for </w:t>
      </w:r>
      <w:r>
        <w:t>text in any of the following items:</w:t>
      </w:r>
    </w:p>
    <w:p w:rsidR="006A00B2" w:rsidRDefault="0057566E">
      <w:pPr>
        <w:pStyle w:val="ListParagraph"/>
        <w:numPr>
          <w:ilvl w:val="0"/>
          <w:numId w:val="1201"/>
        </w:numPr>
        <w:contextualSpacing/>
      </w:pPr>
      <w:r>
        <w:t>text boxes</w:t>
      </w:r>
    </w:p>
    <w:p w:rsidR="006A00B2" w:rsidRDefault="0057566E">
      <w:pPr>
        <w:pStyle w:val="ListParagraph"/>
        <w:numPr>
          <w:ilvl w:val="0"/>
          <w:numId w:val="1201"/>
        </w:numPr>
        <w:contextualSpacing/>
      </w:pPr>
      <w:r>
        <w:t>shapes</w:t>
      </w:r>
    </w:p>
    <w:p w:rsidR="006A00B2" w:rsidRDefault="0057566E">
      <w:pPr>
        <w:pStyle w:val="ListParagraph"/>
        <w:numPr>
          <w:ilvl w:val="0"/>
          <w:numId w:val="1201"/>
        </w:numPr>
        <w:contextualSpacing/>
      </w:pPr>
      <w:r>
        <w:t>SmartArt</w:t>
      </w:r>
    </w:p>
    <w:p w:rsidR="006A00B2" w:rsidRDefault="0057566E">
      <w:pPr>
        <w:pStyle w:val="ListParagraph"/>
        <w:numPr>
          <w:ilvl w:val="0"/>
          <w:numId w:val="1201"/>
        </w:numPr>
        <w:contextualSpacing/>
      </w:pPr>
      <w:r>
        <w:t>chart titles</w:t>
      </w:r>
    </w:p>
    <w:p w:rsidR="006A00B2" w:rsidRDefault="0057566E">
      <w:pPr>
        <w:pStyle w:val="ListParagraph"/>
        <w:numPr>
          <w:ilvl w:val="0"/>
          <w:numId w:val="1201"/>
        </w:numPr>
      </w:pPr>
      <w:r>
        <w:t xml:space="preserve">labels </w:t>
      </w:r>
    </w:p>
    <w:p w:rsidR="006A00B2" w:rsidRDefault="0057566E">
      <w:pPr>
        <w:pStyle w:val="Definition-Field"/>
      </w:pPr>
      <w:r>
        <w:lastRenderedPageBreak/>
        <w:t xml:space="preserve">c.   </w:t>
      </w:r>
      <w:r>
        <w:rPr>
          <w:i/>
        </w:rPr>
        <w:t>The standard defines the attribute draw:fit-to-size, contained within the element &lt;style:graphic-properties&gt;</w:t>
      </w:r>
    </w:p>
    <w:p w:rsidR="006A00B2" w:rsidRDefault="0057566E">
      <w:pPr>
        <w:pStyle w:val="Definition-Field2"/>
      </w:pPr>
      <w:r>
        <w:t>OfficeArt Math in PowerPoint 2013 does not support this at</w:t>
      </w:r>
      <w:r>
        <w:t>tribute on load for text in the following elements:</w:t>
      </w:r>
    </w:p>
    <w:p w:rsidR="006A00B2" w:rsidRDefault="0057566E">
      <w:pPr>
        <w:pStyle w:val="ListParagraph"/>
        <w:numPr>
          <w:ilvl w:val="0"/>
          <w:numId w:val="1202"/>
        </w:numPr>
        <w:contextualSpacing/>
      </w:pPr>
      <w:r>
        <w:t>&lt;draw:rect&gt;</w:t>
      </w:r>
    </w:p>
    <w:p w:rsidR="006A00B2" w:rsidRDefault="0057566E">
      <w:pPr>
        <w:pStyle w:val="ListParagraph"/>
        <w:numPr>
          <w:ilvl w:val="0"/>
          <w:numId w:val="1202"/>
        </w:numPr>
        <w:contextualSpacing/>
      </w:pPr>
      <w:r>
        <w:t>&lt;draw:polyline&gt;</w:t>
      </w:r>
    </w:p>
    <w:p w:rsidR="006A00B2" w:rsidRDefault="0057566E">
      <w:pPr>
        <w:pStyle w:val="ListParagraph"/>
        <w:numPr>
          <w:ilvl w:val="0"/>
          <w:numId w:val="1202"/>
        </w:numPr>
        <w:contextualSpacing/>
      </w:pPr>
      <w:r>
        <w:t>&lt;draw:polygon&gt;</w:t>
      </w:r>
    </w:p>
    <w:p w:rsidR="006A00B2" w:rsidRDefault="0057566E">
      <w:pPr>
        <w:pStyle w:val="ListParagraph"/>
        <w:numPr>
          <w:ilvl w:val="0"/>
          <w:numId w:val="1202"/>
        </w:numPr>
        <w:contextualSpacing/>
      </w:pPr>
      <w:r>
        <w:t>&lt;draw:regular-polygon&gt;</w:t>
      </w:r>
    </w:p>
    <w:p w:rsidR="006A00B2" w:rsidRDefault="0057566E">
      <w:pPr>
        <w:pStyle w:val="ListParagraph"/>
        <w:numPr>
          <w:ilvl w:val="0"/>
          <w:numId w:val="1202"/>
        </w:numPr>
        <w:contextualSpacing/>
      </w:pPr>
      <w:r>
        <w:t>&lt;draw:path&gt;</w:t>
      </w:r>
    </w:p>
    <w:p w:rsidR="006A00B2" w:rsidRDefault="0057566E">
      <w:pPr>
        <w:pStyle w:val="ListParagraph"/>
        <w:numPr>
          <w:ilvl w:val="0"/>
          <w:numId w:val="1202"/>
        </w:numPr>
        <w:contextualSpacing/>
      </w:pPr>
      <w:r>
        <w:t>&lt;draw:circle&gt;</w:t>
      </w:r>
    </w:p>
    <w:p w:rsidR="006A00B2" w:rsidRDefault="0057566E">
      <w:pPr>
        <w:pStyle w:val="ListParagraph"/>
        <w:numPr>
          <w:ilvl w:val="0"/>
          <w:numId w:val="1202"/>
        </w:numPr>
        <w:contextualSpacing/>
      </w:pPr>
      <w:r>
        <w:t>&lt;draw:ellipse&gt;</w:t>
      </w:r>
    </w:p>
    <w:p w:rsidR="006A00B2" w:rsidRDefault="0057566E">
      <w:pPr>
        <w:pStyle w:val="ListParagraph"/>
        <w:numPr>
          <w:ilvl w:val="0"/>
          <w:numId w:val="1202"/>
        </w:numPr>
        <w:contextualSpacing/>
      </w:pPr>
      <w:r>
        <w:t>&lt;draw:caption&gt;</w:t>
      </w:r>
    </w:p>
    <w:p w:rsidR="006A00B2" w:rsidRDefault="0057566E">
      <w:pPr>
        <w:pStyle w:val="ListParagraph"/>
        <w:numPr>
          <w:ilvl w:val="0"/>
          <w:numId w:val="1202"/>
        </w:numPr>
        <w:contextualSpacing/>
      </w:pPr>
      <w:r>
        <w:t>&lt;draw:measure&gt;</w:t>
      </w:r>
    </w:p>
    <w:p w:rsidR="006A00B2" w:rsidRDefault="0057566E">
      <w:pPr>
        <w:pStyle w:val="ListParagraph"/>
        <w:numPr>
          <w:ilvl w:val="0"/>
          <w:numId w:val="1202"/>
        </w:numPr>
        <w:contextualSpacing/>
      </w:pPr>
      <w:r>
        <w:t>&lt;draw:text-box&gt;</w:t>
      </w:r>
    </w:p>
    <w:p w:rsidR="006A00B2" w:rsidRDefault="0057566E">
      <w:pPr>
        <w:pStyle w:val="ListParagraph"/>
        <w:numPr>
          <w:ilvl w:val="0"/>
          <w:numId w:val="1202"/>
        </w:numPr>
        <w:contextualSpacing/>
      </w:pPr>
      <w:r>
        <w:t>&lt;draw:frame&gt;</w:t>
      </w:r>
    </w:p>
    <w:p w:rsidR="006A00B2" w:rsidRDefault="0057566E">
      <w:pPr>
        <w:pStyle w:val="ListParagraph"/>
        <w:numPr>
          <w:ilvl w:val="0"/>
          <w:numId w:val="1202"/>
        </w:numPr>
      </w:pPr>
      <w:r>
        <w:t xml:space="preserve">&lt;draw:custom-shape&gt;. </w:t>
      </w:r>
    </w:p>
    <w:p w:rsidR="006A00B2" w:rsidRDefault="0057566E">
      <w:pPr>
        <w:pStyle w:val="Heading3"/>
      </w:pPr>
      <w:bookmarkStart w:id="1645" w:name="section_da5b0c8f95ac4679b40efb2c03cd67d5"/>
      <w:bookmarkStart w:id="1646" w:name="_Toc79580872"/>
      <w:r>
        <w:t>Section 15.16.3, Fit To Contour</w:t>
      </w:r>
      <w:bookmarkEnd w:id="1645"/>
      <w:bookmarkEnd w:id="1646"/>
      <w:r>
        <w:fldChar w:fldCharType="begin"/>
      </w:r>
      <w:r>
        <w:instrText xml:space="preserve"> XE "Fit To Contour" </w:instrText>
      </w:r>
      <w:r>
        <w:fldChar w:fldCharType="end"/>
      </w:r>
    </w:p>
    <w:p w:rsidR="006A00B2" w:rsidRDefault="0057566E">
      <w:pPr>
        <w:pStyle w:val="Definition-Field"/>
      </w:pPr>
      <w:r>
        <w:t xml:space="preserve">a.   </w:t>
      </w:r>
      <w:r>
        <w:rPr>
          <w:i/>
        </w:rPr>
        <w:t>The standard defines the attribute draw:fit-to-contour, contained within the element &lt;style:graphic-properties&gt;</w:t>
      </w:r>
    </w:p>
    <w:p w:rsidR="006A00B2" w:rsidRDefault="0057566E">
      <w:pPr>
        <w:pStyle w:val="Definition-Field2"/>
      </w:pPr>
      <w:r>
        <w:t>OfficeArt Math in Word 2013 does not support this attribute on save for text in Smar</w:t>
      </w:r>
      <w:r>
        <w:t xml:space="preserve">tArt and chart titles and labels. </w:t>
      </w:r>
    </w:p>
    <w:p w:rsidR="006A00B2" w:rsidRDefault="0057566E">
      <w:pPr>
        <w:pStyle w:val="Definition-Field"/>
      </w:pPr>
      <w:r>
        <w:t xml:space="preserve">b.   </w:t>
      </w:r>
      <w:r>
        <w:rPr>
          <w:i/>
        </w:rPr>
        <w:t>The standard defines the attribute draw:fit-to-contour, contained within the element &lt;style:graphic-properties&gt;</w:t>
      </w:r>
    </w:p>
    <w:p w:rsidR="006A00B2" w:rsidRDefault="0057566E">
      <w:pPr>
        <w:pStyle w:val="Definition-Field2"/>
      </w:pPr>
      <w:r>
        <w:t>OfficeArt Math in Excel 2013 does not support this attribute on load for text in any of the following el</w:t>
      </w:r>
      <w:r>
        <w:t>ements:</w:t>
      </w:r>
    </w:p>
    <w:p w:rsidR="006A00B2" w:rsidRDefault="0057566E">
      <w:pPr>
        <w:pStyle w:val="ListParagraph"/>
        <w:numPr>
          <w:ilvl w:val="0"/>
          <w:numId w:val="1203"/>
        </w:numPr>
        <w:contextualSpacing/>
      </w:pPr>
      <w:r>
        <w:t>&lt;draw:rect&gt;</w:t>
      </w:r>
    </w:p>
    <w:p w:rsidR="006A00B2" w:rsidRDefault="0057566E">
      <w:pPr>
        <w:pStyle w:val="ListParagraph"/>
        <w:numPr>
          <w:ilvl w:val="0"/>
          <w:numId w:val="1203"/>
        </w:numPr>
        <w:contextualSpacing/>
      </w:pPr>
      <w:r>
        <w:t>&lt;draw:polyline&gt;</w:t>
      </w:r>
    </w:p>
    <w:p w:rsidR="006A00B2" w:rsidRDefault="0057566E">
      <w:pPr>
        <w:pStyle w:val="ListParagraph"/>
        <w:numPr>
          <w:ilvl w:val="0"/>
          <w:numId w:val="1203"/>
        </w:numPr>
        <w:contextualSpacing/>
      </w:pPr>
      <w:r>
        <w:t>&lt;draw:polygon&gt;</w:t>
      </w:r>
    </w:p>
    <w:p w:rsidR="006A00B2" w:rsidRDefault="0057566E">
      <w:pPr>
        <w:pStyle w:val="ListParagraph"/>
        <w:numPr>
          <w:ilvl w:val="0"/>
          <w:numId w:val="1203"/>
        </w:numPr>
        <w:contextualSpacing/>
      </w:pPr>
      <w:r>
        <w:t>&lt;draw:regular-polygon&gt;</w:t>
      </w:r>
    </w:p>
    <w:p w:rsidR="006A00B2" w:rsidRDefault="0057566E">
      <w:pPr>
        <w:pStyle w:val="ListParagraph"/>
        <w:numPr>
          <w:ilvl w:val="0"/>
          <w:numId w:val="1203"/>
        </w:numPr>
        <w:contextualSpacing/>
      </w:pPr>
      <w:r>
        <w:t>&lt;draw:path&gt;</w:t>
      </w:r>
    </w:p>
    <w:p w:rsidR="006A00B2" w:rsidRDefault="0057566E">
      <w:pPr>
        <w:pStyle w:val="ListParagraph"/>
        <w:numPr>
          <w:ilvl w:val="0"/>
          <w:numId w:val="1203"/>
        </w:numPr>
        <w:contextualSpacing/>
      </w:pPr>
      <w:r>
        <w:t>&lt;draw:circle&gt;</w:t>
      </w:r>
    </w:p>
    <w:p w:rsidR="006A00B2" w:rsidRDefault="0057566E">
      <w:pPr>
        <w:pStyle w:val="ListParagraph"/>
        <w:numPr>
          <w:ilvl w:val="0"/>
          <w:numId w:val="1203"/>
        </w:numPr>
        <w:contextualSpacing/>
      </w:pPr>
      <w:r>
        <w:t>&lt;draw:ellipse&gt;</w:t>
      </w:r>
    </w:p>
    <w:p w:rsidR="006A00B2" w:rsidRDefault="0057566E">
      <w:pPr>
        <w:pStyle w:val="ListParagraph"/>
        <w:numPr>
          <w:ilvl w:val="0"/>
          <w:numId w:val="1203"/>
        </w:numPr>
        <w:contextualSpacing/>
      </w:pPr>
      <w:r>
        <w:t>&lt;draw:caption&gt;</w:t>
      </w:r>
    </w:p>
    <w:p w:rsidR="006A00B2" w:rsidRDefault="0057566E">
      <w:pPr>
        <w:pStyle w:val="ListParagraph"/>
        <w:numPr>
          <w:ilvl w:val="0"/>
          <w:numId w:val="1203"/>
        </w:numPr>
        <w:contextualSpacing/>
      </w:pPr>
      <w:r>
        <w:t>&lt;draw:measure&gt;</w:t>
      </w:r>
    </w:p>
    <w:p w:rsidR="006A00B2" w:rsidRDefault="0057566E">
      <w:pPr>
        <w:pStyle w:val="ListParagraph"/>
        <w:numPr>
          <w:ilvl w:val="0"/>
          <w:numId w:val="1203"/>
        </w:numPr>
        <w:contextualSpacing/>
      </w:pPr>
      <w:r>
        <w:t>&lt;draw:frame&gt;</w:t>
      </w:r>
    </w:p>
    <w:p w:rsidR="006A00B2" w:rsidRDefault="0057566E">
      <w:pPr>
        <w:pStyle w:val="ListParagraph"/>
        <w:numPr>
          <w:ilvl w:val="0"/>
          <w:numId w:val="1203"/>
        </w:numPr>
        <w:contextualSpacing/>
      </w:pPr>
      <w:r>
        <w:t>&lt;draw:text-box&gt;</w:t>
      </w:r>
    </w:p>
    <w:p w:rsidR="006A00B2" w:rsidRDefault="0057566E">
      <w:pPr>
        <w:pStyle w:val="ListParagraph"/>
        <w:numPr>
          <w:ilvl w:val="0"/>
          <w:numId w:val="1203"/>
        </w:numPr>
      </w:pPr>
      <w:r>
        <w:t>&lt;draw:custom-shape&gt;</w:t>
      </w:r>
    </w:p>
    <w:p w:rsidR="006A00B2" w:rsidRDefault="0057566E">
      <w:pPr>
        <w:pStyle w:val="Definition-Field2"/>
      </w:pPr>
      <w:r>
        <w:t xml:space="preserve">OfficeArt Math in Excel 2013 does not support this attribute </w:t>
      </w:r>
      <w:r>
        <w:t>on save for text in any of the following items:</w:t>
      </w:r>
    </w:p>
    <w:p w:rsidR="006A00B2" w:rsidRDefault="0057566E">
      <w:pPr>
        <w:pStyle w:val="ListParagraph"/>
        <w:numPr>
          <w:ilvl w:val="0"/>
          <w:numId w:val="1204"/>
        </w:numPr>
        <w:contextualSpacing/>
      </w:pPr>
      <w:r>
        <w:t>text boxes</w:t>
      </w:r>
    </w:p>
    <w:p w:rsidR="006A00B2" w:rsidRDefault="0057566E">
      <w:pPr>
        <w:pStyle w:val="ListParagraph"/>
        <w:numPr>
          <w:ilvl w:val="0"/>
          <w:numId w:val="1204"/>
        </w:numPr>
        <w:contextualSpacing/>
      </w:pPr>
      <w:r>
        <w:t>shapes</w:t>
      </w:r>
    </w:p>
    <w:p w:rsidR="006A00B2" w:rsidRDefault="0057566E">
      <w:pPr>
        <w:pStyle w:val="ListParagraph"/>
        <w:numPr>
          <w:ilvl w:val="0"/>
          <w:numId w:val="1204"/>
        </w:numPr>
        <w:contextualSpacing/>
      </w:pPr>
      <w:r>
        <w:t>SmartArt</w:t>
      </w:r>
    </w:p>
    <w:p w:rsidR="006A00B2" w:rsidRDefault="0057566E">
      <w:pPr>
        <w:pStyle w:val="ListParagraph"/>
        <w:numPr>
          <w:ilvl w:val="0"/>
          <w:numId w:val="1204"/>
        </w:numPr>
        <w:contextualSpacing/>
      </w:pPr>
      <w:r>
        <w:t>chart titles</w:t>
      </w:r>
    </w:p>
    <w:p w:rsidR="006A00B2" w:rsidRDefault="0057566E">
      <w:pPr>
        <w:pStyle w:val="ListParagraph"/>
        <w:numPr>
          <w:ilvl w:val="0"/>
          <w:numId w:val="1204"/>
        </w:numPr>
      </w:pPr>
      <w:r>
        <w:t xml:space="preserve">labels </w:t>
      </w:r>
    </w:p>
    <w:p w:rsidR="006A00B2" w:rsidRDefault="0057566E">
      <w:pPr>
        <w:pStyle w:val="Definition-Field"/>
      </w:pPr>
      <w:r>
        <w:t xml:space="preserve">c.   </w:t>
      </w:r>
      <w:r>
        <w:rPr>
          <w:i/>
        </w:rPr>
        <w:t>The standard defines the attribute draw:fit-to-contour, contained within the element &lt;style:graphic-properties&gt;</w:t>
      </w:r>
    </w:p>
    <w:p w:rsidR="006A00B2" w:rsidRDefault="0057566E">
      <w:pPr>
        <w:pStyle w:val="Definition-Field2"/>
      </w:pPr>
      <w:r>
        <w:lastRenderedPageBreak/>
        <w:t xml:space="preserve">OfficeArt Math in PowerPoint 2013 does not </w:t>
      </w:r>
      <w:r>
        <w:t>support this attribute on load for text in the following elements:</w:t>
      </w:r>
    </w:p>
    <w:p w:rsidR="006A00B2" w:rsidRDefault="0057566E">
      <w:pPr>
        <w:pStyle w:val="ListParagraph"/>
        <w:numPr>
          <w:ilvl w:val="0"/>
          <w:numId w:val="1205"/>
        </w:numPr>
        <w:contextualSpacing/>
      </w:pPr>
      <w:r>
        <w:t>&lt;draw:rect&gt;</w:t>
      </w:r>
    </w:p>
    <w:p w:rsidR="006A00B2" w:rsidRDefault="0057566E">
      <w:pPr>
        <w:pStyle w:val="ListParagraph"/>
        <w:numPr>
          <w:ilvl w:val="0"/>
          <w:numId w:val="1205"/>
        </w:numPr>
        <w:contextualSpacing/>
      </w:pPr>
      <w:r>
        <w:t>&lt;draw:polyline&gt;</w:t>
      </w:r>
    </w:p>
    <w:p w:rsidR="006A00B2" w:rsidRDefault="0057566E">
      <w:pPr>
        <w:pStyle w:val="ListParagraph"/>
        <w:numPr>
          <w:ilvl w:val="0"/>
          <w:numId w:val="1205"/>
        </w:numPr>
        <w:contextualSpacing/>
      </w:pPr>
      <w:r>
        <w:t>&lt;draw:polygon&gt;</w:t>
      </w:r>
    </w:p>
    <w:p w:rsidR="006A00B2" w:rsidRDefault="0057566E">
      <w:pPr>
        <w:pStyle w:val="ListParagraph"/>
        <w:numPr>
          <w:ilvl w:val="0"/>
          <w:numId w:val="1205"/>
        </w:numPr>
        <w:contextualSpacing/>
      </w:pPr>
      <w:r>
        <w:t>&lt;draw:regular-polygon&gt;</w:t>
      </w:r>
    </w:p>
    <w:p w:rsidR="006A00B2" w:rsidRDefault="0057566E">
      <w:pPr>
        <w:pStyle w:val="ListParagraph"/>
        <w:numPr>
          <w:ilvl w:val="0"/>
          <w:numId w:val="1205"/>
        </w:numPr>
        <w:contextualSpacing/>
      </w:pPr>
      <w:r>
        <w:t>&lt;draw:path&gt;</w:t>
      </w:r>
    </w:p>
    <w:p w:rsidR="006A00B2" w:rsidRDefault="0057566E">
      <w:pPr>
        <w:pStyle w:val="ListParagraph"/>
        <w:numPr>
          <w:ilvl w:val="0"/>
          <w:numId w:val="1205"/>
        </w:numPr>
        <w:contextualSpacing/>
      </w:pPr>
      <w:r>
        <w:t>&lt;draw:circle&gt;</w:t>
      </w:r>
    </w:p>
    <w:p w:rsidR="006A00B2" w:rsidRDefault="0057566E">
      <w:pPr>
        <w:pStyle w:val="ListParagraph"/>
        <w:numPr>
          <w:ilvl w:val="0"/>
          <w:numId w:val="1205"/>
        </w:numPr>
        <w:contextualSpacing/>
      </w:pPr>
      <w:r>
        <w:t>&lt;draw:ellipse&gt;</w:t>
      </w:r>
    </w:p>
    <w:p w:rsidR="006A00B2" w:rsidRDefault="0057566E">
      <w:pPr>
        <w:pStyle w:val="ListParagraph"/>
        <w:numPr>
          <w:ilvl w:val="0"/>
          <w:numId w:val="1205"/>
        </w:numPr>
        <w:contextualSpacing/>
      </w:pPr>
      <w:r>
        <w:t>&lt;draw:caption&gt;</w:t>
      </w:r>
    </w:p>
    <w:p w:rsidR="006A00B2" w:rsidRDefault="0057566E">
      <w:pPr>
        <w:pStyle w:val="ListParagraph"/>
        <w:numPr>
          <w:ilvl w:val="0"/>
          <w:numId w:val="1205"/>
        </w:numPr>
        <w:contextualSpacing/>
      </w:pPr>
      <w:r>
        <w:t>&lt;draw:measure&gt;</w:t>
      </w:r>
    </w:p>
    <w:p w:rsidR="006A00B2" w:rsidRDefault="0057566E">
      <w:pPr>
        <w:pStyle w:val="ListParagraph"/>
        <w:numPr>
          <w:ilvl w:val="0"/>
          <w:numId w:val="1205"/>
        </w:numPr>
        <w:contextualSpacing/>
      </w:pPr>
      <w:r>
        <w:t>&lt;draw:text-box&gt;</w:t>
      </w:r>
    </w:p>
    <w:p w:rsidR="006A00B2" w:rsidRDefault="0057566E">
      <w:pPr>
        <w:pStyle w:val="ListParagraph"/>
        <w:numPr>
          <w:ilvl w:val="0"/>
          <w:numId w:val="1205"/>
        </w:numPr>
        <w:contextualSpacing/>
      </w:pPr>
      <w:r>
        <w:t>&lt;draw:frame&gt;</w:t>
      </w:r>
    </w:p>
    <w:p w:rsidR="006A00B2" w:rsidRDefault="0057566E">
      <w:pPr>
        <w:pStyle w:val="ListParagraph"/>
        <w:numPr>
          <w:ilvl w:val="0"/>
          <w:numId w:val="1205"/>
        </w:numPr>
      </w:pPr>
      <w:r>
        <w:t xml:space="preserve">&lt;draw:custom-shape&gt;. </w:t>
      </w:r>
    </w:p>
    <w:p w:rsidR="006A00B2" w:rsidRDefault="0057566E">
      <w:pPr>
        <w:pStyle w:val="Heading3"/>
      </w:pPr>
      <w:bookmarkStart w:id="1647" w:name="section_5b4570c43cd0417a81f135bf3b5ef482"/>
      <w:bookmarkStart w:id="1648" w:name="_Toc79580873"/>
      <w:r>
        <w:t>S</w:t>
      </w:r>
      <w:r>
        <w:t>ection 15.16.4, Text Area Vertical Align</w:t>
      </w:r>
      <w:bookmarkEnd w:id="1647"/>
      <w:bookmarkEnd w:id="1648"/>
      <w:r>
        <w:fldChar w:fldCharType="begin"/>
      </w:r>
      <w:r>
        <w:instrText xml:space="preserve"> XE "Text Area Vertical Align" </w:instrText>
      </w:r>
      <w:r>
        <w:fldChar w:fldCharType="end"/>
      </w:r>
    </w:p>
    <w:p w:rsidR="006A00B2" w:rsidRDefault="0057566E">
      <w:pPr>
        <w:pStyle w:val="Definition-Field"/>
      </w:pPr>
      <w:r>
        <w:t xml:space="preserve">a.   </w:t>
      </w:r>
      <w:r>
        <w:rPr>
          <w:i/>
        </w:rPr>
        <w:t>The standard defines the attribute draw:textarea-vertical-align, contained within the element &lt;style:graphic-properties&gt;</w:t>
      </w:r>
    </w:p>
    <w:p w:rsidR="006A00B2" w:rsidRDefault="0057566E">
      <w:pPr>
        <w:pStyle w:val="Definition-Field2"/>
      </w:pPr>
      <w:r>
        <w:t>OfficeArt Math in Word 2013 supports this attribute on s</w:t>
      </w:r>
      <w:r>
        <w:t>ave for text in SmartArt and chart titles and labels.   The conversion between ODF anchoring properties ("draw:textarea-vertical-align" and "draw:textarea-horizontal-align") and OOXML anchoring properties ("bodyPr anchor" and "bodyPr anchorCtr") is depende</w:t>
      </w:r>
      <w:r>
        <w:t>nt on text direction attributes ("style:writing-mode" in ODF and "bodyPr vert" in OOXML). On write, OOXML anchoring properties are evaluated relative to the text direction of the text within the text box (or shape) and then mapped to ODF relative to the te</w:t>
      </w:r>
      <w:r>
        <w:t xml:space="preserve">xt box regardless of text direction within the shape. </w:t>
      </w:r>
    </w:p>
    <w:p w:rsidR="006A00B2" w:rsidRDefault="0057566E">
      <w:pPr>
        <w:pStyle w:val="Definition-Field"/>
      </w:pPr>
      <w:r>
        <w:t xml:space="preserve">b.   </w:t>
      </w:r>
      <w:r>
        <w:rPr>
          <w:i/>
        </w:rPr>
        <w:t>The standard defines the attribute draw:textarea-vertical-align, contained within the element &lt;style:graphic-properties&gt;</w:t>
      </w:r>
    </w:p>
    <w:p w:rsidR="006A00B2" w:rsidRDefault="0057566E">
      <w:pPr>
        <w:pStyle w:val="Definition-Field2"/>
      </w:pPr>
      <w:r>
        <w:t>OfficeArt Math in Excel 2013 supports this attribute on load for text in th</w:t>
      </w:r>
      <w:r>
        <w:t>e following elements:</w:t>
      </w:r>
    </w:p>
    <w:p w:rsidR="006A00B2" w:rsidRDefault="0057566E">
      <w:pPr>
        <w:pStyle w:val="ListParagraph"/>
        <w:numPr>
          <w:ilvl w:val="0"/>
          <w:numId w:val="1206"/>
        </w:numPr>
        <w:contextualSpacing/>
      </w:pPr>
      <w:r>
        <w:t>&lt;draw:rect&gt;</w:t>
      </w:r>
    </w:p>
    <w:p w:rsidR="006A00B2" w:rsidRDefault="0057566E">
      <w:pPr>
        <w:pStyle w:val="ListParagraph"/>
        <w:numPr>
          <w:ilvl w:val="0"/>
          <w:numId w:val="1206"/>
        </w:numPr>
        <w:contextualSpacing/>
      </w:pPr>
      <w:r>
        <w:t>&lt;draw:polyline&gt;</w:t>
      </w:r>
    </w:p>
    <w:p w:rsidR="006A00B2" w:rsidRDefault="0057566E">
      <w:pPr>
        <w:pStyle w:val="ListParagraph"/>
        <w:numPr>
          <w:ilvl w:val="0"/>
          <w:numId w:val="1206"/>
        </w:numPr>
        <w:contextualSpacing/>
      </w:pPr>
      <w:r>
        <w:t>&lt;draw:polygon&gt;</w:t>
      </w:r>
    </w:p>
    <w:p w:rsidR="006A00B2" w:rsidRDefault="0057566E">
      <w:pPr>
        <w:pStyle w:val="ListParagraph"/>
        <w:numPr>
          <w:ilvl w:val="0"/>
          <w:numId w:val="1206"/>
        </w:numPr>
        <w:contextualSpacing/>
      </w:pPr>
      <w:r>
        <w:t>&lt;draw:regular-polygon&gt;</w:t>
      </w:r>
    </w:p>
    <w:p w:rsidR="006A00B2" w:rsidRDefault="0057566E">
      <w:pPr>
        <w:pStyle w:val="ListParagraph"/>
        <w:numPr>
          <w:ilvl w:val="0"/>
          <w:numId w:val="1206"/>
        </w:numPr>
        <w:contextualSpacing/>
      </w:pPr>
      <w:r>
        <w:t>&lt;draw:path&gt;</w:t>
      </w:r>
    </w:p>
    <w:p w:rsidR="006A00B2" w:rsidRDefault="0057566E">
      <w:pPr>
        <w:pStyle w:val="ListParagraph"/>
        <w:numPr>
          <w:ilvl w:val="0"/>
          <w:numId w:val="1206"/>
        </w:numPr>
        <w:contextualSpacing/>
      </w:pPr>
      <w:r>
        <w:t>&lt;draw:circle&gt;</w:t>
      </w:r>
    </w:p>
    <w:p w:rsidR="006A00B2" w:rsidRDefault="0057566E">
      <w:pPr>
        <w:pStyle w:val="ListParagraph"/>
        <w:numPr>
          <w:ilvl w:val="0"/>
          <w:numId w:val="1206"/>
        </w:numPr>
        <w:contextualSpacing/>
      </w:pPr>
      <w:r>
        <w:t>&lt;draw:ellipse&gt;</w:t>
      </w:r>
    </w:p>
    <w:p w:rsidR="006A00B2" w:rsidRDefault="0057566E">
      <w:pPr>
        <w:pStyle w:val="ListParagraph"/>
        <w:numPr>
          <w:ilvl w:val="0"/>
          <w:numId w:val="1206"/>
        </w:numPr>
        <w:contextualSpacing/>
      </w:pPr>
      <w:r>
        <w:t>&lt;draw:caption&gt;</w:t>
      </w:r>
    </w:p>
    <w:p w:rsidR="006A00B2" w:rsidRDefault="0057566E">
      <w:pPr>
        <w:pStyle w:val="ListParagraph"/>
        <w:numPr>
          <w:ilvl w:val="0"/>
          <w:numId w:val="1206"/>
        </w:numPr>
        <w:contextualSpacing/>
      </w:pPr>
      <w:r>
        <w:t>&lt;draw:measure&gt;</w:t>
      </w:r>
    </w:p>
    <w:p w:rsidR="006A00B2" w:rsidRDefault="0057566E">
      <w:pPr>
        <w:pStyle w:val="ListParagraph"/>
        <w:numPr>
          <w:ilvl w:val="0"/>
          <w:numId w:val="1206"/>
        </w:numPr>
        <w:contextualSpacing/>
      </w:pPr>
      <w:r>
        <w:t>&lt;draw:frame&gt;</w:t>
      </w:r>
    </w:p>
    <w:p w:rsidR="006A00B2" w:rsidRDefault="0057566E">
      <w:pPr>
        <w:pStyle w:val="ListParagraph"/>
        <w:numPr>
          <w:ilvl w:val="0"/>
          <w:numId w:val="1206"/>
        </w:numPr>
        <w:contextualSpacing/>
      </w:pPr>
      <w:r>
        <w:t>&lt;draw:text-box&gt;</w:t>
      </w:r>
    </w:p>
    <w:p w:rsidR="006A00B2" w:rsidRDefault="0057566E">
      <w:pPr>
        <w:pStyle w:val="ListParagraph"/>
        <w:numPr>
          <w:ilvl w:val="0"/>
          <w:numId w:val="1206"/>
        </w:numPr>
      </w:pPr>
      <w:r>
        <w:t>&lt;draw:custom-shape&gt;</w:t>
      </w:r>
    </w:p>
    <w:p w:rsidR="006A00B2" w:rsidRDefault="0057566E">
      <w:pPr>
        <w:pStyle w:val="Definition-Field2"/>
      </w:pPr>
      <w:r>
        <w:t>OfficeArt Math in Excel 2013 supports this attribute on save for text in text boxes and shapes, SmartArt, and chart titles and labels.  The conversion between ODF anchoring properties (draw:textarea-vertical-align and draw:textarea-horizontal-align) and OO</w:t>
      </w:r>
      <w:r>
        <w:t>XML anchoring properties ("bodyPr anchor" and "bodyPr anchorCtr") is dependent on text direction attributes (style:writing-mode in ODF and "bodyPr vert" in OOXML). On write, OOXML anchoring properties are evaluated relative to the text direction of the tex</w:t>
      </w:r>
      <w:r>
        <w:t>t within the text box (or shape) and then mapped to ODF relative to the text box regardless of text direction within the shape. On read, the reverse is true: ODF anchoring values are evaluated relative to the position of the text box, regardless of text di</w:t>
      </w:r>
      <w:r>
        <w:t xml:space="preserve">rection, and then are mapped to OOXML relative to the text direction within the text box. </w:t>
      </w:r>
    </w:p>
    <w:p w:rsidR="006A00B2" w:rsidRDefault="0057566E">
      <w:pPr>
        <w:pStyle w:val="Definition-Field"/>
      </w:pPr>
      <w:r>
        <w:t xml:space="preserve">c.   </w:t>
      </w:r>
      <w:r>
        <w:rPr>
          <w:i/>
        </w:rPr>
        <w:t>The standard defines the attribute draw:textarea-vertical-align, contained within the element &lt;style:graphic-properties&gt;</w:t>
      </w:r>
    </w:p>
    <w:p w:rsidR="006A00B2" w:rsidRDefault="0057566E">
      <w:pPr>
        <w:pStyle w:val="Definition-Field2"/>
      </w:pPr>
      <w:r>
        <w:lastRenderedPageBreak/>
        <w:t>OfficeArt Math in PowerPoint 2013 suppo</w:t>
      </w:r>
      <w:r>
        <w:t>rts this attribute on load for text in &lt;the following elements:</w:t>
      </w:r>
    </w:p>
    <w:p w:rsidR="006A00B2" w:rsidRDefault="0057566E">
      <w:pPr>
        <w:pStyle w:val="ListParagraph"/>
        <w:numPr>
          <w:ilvl w:val="0"/>
          <w:numId w:val="1207"/>
        </w:numPr>
        <w:contextualSpacing/>
      </w:pPr>
      <w:r>
        <w:t>&lt;draw:rect&gt;</w:t>
      </w:r>
    </w:p>
    <w:p w:rsidR="006A00B2" w:rsidRDefault="0057566E">
      <w:pPr>
        <w:pStyle w:val="ListParagraph"/>
        <w:numPr>
          <w:ilvl w:val="0"/>
          <w:numId w:val="1207"/>
        </w:numPr>
        <w:contextualSpacing/>
      </w:pPr>
      <w:r>
        <w:t>&lt;draw:polyline&gt;</w:t>
      </w:r>
    </w:p>
    <w:p w:rsidR="006A00B2" w:rsidRDefault="0057566E">
      <w:pPr>
        <w:pStyle w:val="ListParagraph"/>
        <w:numPr>
          <w:ilvl w:val="0"/>
          <w:numId w:val="1207"/>
        </w:numPr>
        <w:contextualSpacing/>
      </w:pPr>
      <w:r>
        <w:t>&lt;draw:polygon&gt;</w:t>
      </w:r>
    </w:p>
    <w:p w:rsidR="006A00B2" w:rsidRDefault="0057566E">
      <w:pPr>
        <w:pStyle w:val="ListParagraph"/>
        <w:numPr>
          <w:ilvl w:val="0"/>
          <w:numId w:val="1207"/>
        </w:numPr>
        <w:contextualSpacing/>
      </w:pPr>
      <w:r>
        <w:t>&lt;draw:regular-polygon&gt;</w:t>
      </w:r>
    </w:p>
    <w:p w:rsidR="006A00B2" w:rsidRDefault="0057566E">
      <w:pPr>
        <w:pStyle w:val="ListParagraph"/>
        <w:numPr>
          <w:ilvl w:val="0"/>
          <w:numId w:val="1207"/>
        </w:numPr>
        <w:contextualSpacing/>
      </w:pPr>
      <w:r>
        <w:t>&lt;draw:path&gt;</w:t>
      </w:r>
    </w:p>
    <w:p w:rsidR="006A00B2" w:rsidRDefault="0057566E">
      <w:pPr>
        <w:pStyle w:val="ListParagraph"/>
        <w:numPr>
          <w:ilvl w:val="0"/>
          <w:numId w:val="1207"/>
        </w:numPr>
        <w:contextualSpacing/>
      </w:pPr>
      <w:r>
        <w:t>&lt;draw:circle&gt;</w:t>
      </w:r>
    </w:p>
    <w:p w:rsidR="006A00B2" w:rsidRDefault="0057566E">
      <w:pPr>
        <w:pStyle w:val="ListParagraph"/>
        <w:numPr>
          <w:ilvl w:val="0"/>
          <w:numId w:val="1207"/>
        </w:numPr>
        <w:contextualSpacing/>
      </w:pPr>
      <w:r>
        <w:t>&lt;draw:ellipse&gt;</w:t>
      </w:r>
    </w:p>
    <w:p w:rsidR="006A00B2" w:rsidRDefault="0057566E">
      <w:pPr>
        <w:pStyle w:val="ListParagraph"/>
        <w:numPr>
          <w:ilvl w:val="0"/>
          <w:numId w:val="1207"/>
        </w:numPr>
        <w:contextualSpacing/>
      </w:pPr>
      <w:r>
        <w:t>&lt;draw:caption&gt;</w:t>
      </w:r>
    </w:p>
    <w:p w:rsidR="006A00B2" w:rsidRDefault="0057566E">
      <w:pPr>
        <w:pStyle w:val="ListParagraph"/>
        <w:numPr>
          <w:ilvl w:val="0"/>
          <w:numId w:val="1207"/>
        </w:numPr>
        <w:contextualSpacing/>
      </w:pPr>
      <w:r>
        <w:t>&lt;draw:measure&gt;</w:t>
      </w:r>
    </w:p>
    <w:p w:rsidR="006A00B2" w:rsidRDefault="0057566E">
      <w:pPr>
        <w:pStyle w:val="ListParagraph"/>
        <w:numPr>
          <w:ilvl w:val="0"/>
          <w:numId w:val="1207"/>
        </w:numPr>
        <w:contextualSpacing/>
      </w:pPr>
      <w:r>
        <w:t>&lt;draw:frame&gt;</w:t>
      </w:r>
    </w:p>
    <w:p w:rsidR="006A00B2" w:rsidRDefault="0057566E">
      <w:pPr>
        <w:pStyle w:val="ListParagraph"/>
        <w:numPr>
          <w:ilvl w:val="0"/>
          <w:numId w:val="1207"/>
        </w:numPr>
        <w:contextualSpacing/>
      </w:pPr>
      <w:r>
        <w:t>&lt;draw:text-box&gt;</w:t>
      </w:r>
    </w:p>
    <w:p w:rsidR="006A00B2" w:rsidRDefault="0057566E">
      <w:pPr>
        <w:pStyle w:val="ListParagraph"/>
        <w:numPr>
          <w:ilvl w:val="0"/>
          <w:numId w:val="1207"/>
        </w:numPr>
      </w:pPr>
      <w:r>
        <w:t>&lt;draw:custom-shape&gt;</w:t>
      </w:r>
    </w:p>
    <w:p w:rsidR="006A00B2" w:rsidRDefault="0057566E">
      <w:pPr>
        <w:pStyle w:val="Definition-Field2"/>
      </w:pPr>
      <w:r>
        <w:t>The co</w:t>
      </w:r>
      <w:r>
        <w:t>nversion between ODF anchoring attributes (draw:textarea-vertical-align and draw:textarea-horizontal-align) and PowerPoint anchoring properties ("bodyPr anchor" and "bodyPr anchorCtr") is dependent on text direction attributes (style:writing-mode attribute</w:t>
      </w:r>
      <w:r>
        <w:t xml:space="preserve"> in ODF and "bodyPr vert" in PowerPoint). On write, PowerPoint anchoring properties are evaluated relative to the text direction of the text within the text box (or shape) and then mapped to ODF relative to the text box regardless of text direction within </w:t>
      </w:r>
      <w:r>
        <w:t xml:space="preserve">the shape. On read, the reverse is true: ODF anchoring values are evaluated relative to the position of the text box, regardless of text direction, and then are mapped to PowerPoint relative to the text direction within the text box. </w:t>
      </w:r>
    </w:p>
    <w:p w:rsidR="006A00B2" w:rsidRDefault="0057566E">
      <w:pPr>
        <w:pStyle w:val="Heading3"/>
      </w:pPr>
      <w:bookmarkStart w:id="1649" w:name="section_9fb4ce3ff24c4d64a3371314b4f21516"/>
      <w:bookmarkStart w:id="1650" w:name="_Toc79580874"/>
      <w:r>
        <w:t>Section 15.16.5, Text</w:t>
      </w:r>
      <w:r>
        <w:t xml:space="preserve"> Area Horizontal Align</w:t>
      </w:r>
      <w:bookmarkEnd w:id="1649"/>
      <w:bookmarkEnd w:id="1650"/>
      <w:r>
        <w:fldChar w:fldCharType="begin"/>
      </w:r>
      <w:r>
        <w:instrText xml:space="preserve"> XE "Text Area Horizontal Align" </w:instrText>
      </w:r>
      <w:r>
        <w:fldChar w:fldCharType="end"/>
      </w:r>
    </w:p>
    <w:p w:rsidR="006A00B2" w:rsidRDefault="0057566E">
      <w:pPr>
        <w:pStyle w:val="Definition-Field"/>
      </w:pPr>
      <w:r>
        <w:t xml:space="preserve">a.   </w:t>
      </w:r>
      <w:r>
        <w:rPr>
          <w:i/>
        </w:rPr>
        <w:t>The standard defines the attribute draw:textarea-horizontal-align, contained within the element &lt;style:graphic-properties&gt;</w:t>
      </w:r>
    </w:p>
    <w:p w:rsidR="006A00B2" w:rsidRDefault="0057566E">
      <w:pPr>
        <w:pStyle w:val="Definition-Field2"/>
      </w:pPr>
      <w:r>
        <w:t>OfficeArt Math in Word 2013 supports this attribute on save for text i</w:t>
      </w:r>
      <w:r>
        <w:t>n SmartArt and chart titles and labels.   The conversion between ODF anchoring properties (draw:textarea-vertical-align and draw:textarea-horizontal-align) and OOXML anchoring properties ("bodyPr anchor" and "bodyPr anchorCtr") is dependent on text directi</w:t>
      </w:r>
      <w:r>
        <w:t>on attributes (style:writing-mode in ODF and "bodyPr vert" in OOXML). On write, OOXML anchoring properties are evaluated relative to the text direction of the text within the text box (or shape) and then mapped to ODF relative to the text box regardless of</w:t>
      </w:r>
      <w:r>
        <w:t xml:space="preserve"> text direction within the shape. </w:t>
      </w:r>
    </w:p>
    <w:p w:rsidR="006A00B2" w:rsidRDefault="0057566E">
      <w:pPr>
        <w:pStyle w:val="Definition-Field"/>
      </w:pPr>
      <w:r>
        <w:t xml:space="preserve">b.   </w:t>
      </w:r>
      <w:r>
        <w:rPr>
          <w:i/>
        </w:rPr>
        <w:t>The standard defines the attribute draw:textarea-horizontal-align, contained within the element &lt;style:graphic-properties&gt;</w:t>
      </w:r>
    </w:p>
    <w:p w:rsidR="006A00B2" w:rsidRDefault="0057566E">
      <w:pPr>
        <w:pStyle w:val="Definition-Field2"/>
      </w:pPr>
      <w:r>
        <w:t>OfficeArt Math in Excel 2013 supports this attribute on save for text in text boxes and shape</w:t>
      </w:r>
      <w:r>
        <w:t>s, SmartArt, and chart titles and labels, and on load for text in the following elements:</w:t>
      </w:r>
    </w:p>
    <w:p w:rsidR="006A00B2" w:rsidRDefault="0057566E">
      <w:pPr>
        <w:pStyle w:val="ListParagraph"/>
        <w:numPr>
          <w:ilvl w:val="0"/>
          <w:numId w:val="1208"/>
        </w:numPr>
        <w:contextualSpacing/>
      </w:pPr>
      <w:r>
        <w:t>&lt;draw:rect&gt;</w:t>
      </w:r>
    </w:p>
    <w:p w:rsidR="006A00B2" w:rsidRDefault="0057566E">
      <w:pPr>
        <w:pStyle w:val="ListParagraph"/>
        <w:numPr>
          <w:ilvl w:val="0"/>
          <w:numId w:val="1208"/>
        </w:numPr>
        <w:contextualSpacing/>
      </w:pPr>
      <w:r>
        <w:t>&lt;draw:polyline&gt;</w:t>
      </w:r>
    </w:p>
    <w:p w:rsidR="006A00B2" w:rsidRDefault="0057566E">
      <w:pPr>
        <w:pStyle w:val="ListParagraph"/>
        <w:numPr>
          <w:ilvl w:val="0"/>
          <w:numId w:val="1208"/>
        </w:numPr>
        <w:contextualSpacing/>
      </w:pPr>
      <w:r>
        <w:t>&lt;draw:polygon&gt;</w:t>
      </w:r>
    </w:p>
    <w:p w:rsidR="006A00B2" w:rsidRDefault="0057566E">
      <w:pPr>
        <w:pStyle w:val="ListParagraph"/>
        <w:numPr>
          <w:ilvl w:val="0"/>
          <w:numId w:val="1208"/>
        </w:numPr>
        <w:contextualSpacing/>
      </w:pPr>
      <w:r>
        <w:t>&lt;draw:regular-polygon&gt;</w:t>
      </w:r>
    </w:p>
    <w:p w:rsidR="006A00B2" w:rsidRDefault="0057566E">
      <w:pPr>
        <w:pStyle w:val="ListParagraph"/>
        <w:numPr>
          <w:ilvl w:val="0"/>
          <w:numId w:val="1208"/>
        </w:numPr>
        <w:contextualSpacing/>
      </w:pPr>
      <w:r>
        <w:t>&lt;draw:path&gt;</w:t>
      </w:r>
    </w:p>
    <w:p w:rsidR="006A00B2" w:rsidRDefault="0057566E">
      <w:pPr>
        <w:pStyle w:val="ListParagraph"/>
        <w:numPr>
          <w:ilvl w:val="0"/>
          <w:numId w:val="1208"/>
        </w:numPr>
        <w:contextualSpacing/>
      </w:pPr>
      <w:r>
        <w:t>&lt;draw:circle&gt;</w:t>
      </w:r>
    </w:p>
    <w:p w:rsidR="006A00B2" w:rsidRDefault="0057566E">
      <w:pPr>
        <w:pStyle w:val="ListParagraph"/>
        <w:numPr>
          <w:ilvl w:val="0"/>
          <w:numId w:val="1208"/>
        </w:numPr>
        <w:contextualSpacing/>
      </w:pPr>
      <w:r>
        <w:t>&lt;draw:ellipse&gt;</w:t>
      </w:r>
    </w:p>
    <w:p w:rsidR="006A00B2" w:rsidRDefault="0057566E">
      <w:pPr>
        <w:pStyle w:val="ListParagraph"/>
        <w:numPr>
          <w:ilvl w:val="0"/>
          <w:numId w:val="1208"/>
        </w:numPr>
        <w:contextualSpacing/>
      </w:pPr>
      <w:r>
        <w:t>&lt;draw:caption&gt;</w:t>
      </w:r>
    </w:p>
    <w:p w:rsidR="006A00B2" w:rsidRDefault="0057566E">
      <w:pPr>
        <w:pStyle w:val="ListParagraph"/>
        <w:numPr>
          <w:ilvl w:val="0"/>
          <w:numId w:val="1208"/>
        </w:numPr>
        <w:contextualSpacing/>
      </w:pPr>
      <w:r>
        <w:t>&lt;draw:measure&gt;</w:t>
      </w:r>
    </w:p>
    <w:p w:rsidR="006A00B2" w:rsidRDefault="0057566E">
      <w:pPr>
        <w:pStyle w:val="ListParagraph"/>
        <w:numPr>
          <w:ilvl w:val="0"/>
          <w:numId w:val="1208"/>
        </w:numPr>
        <w:contextualSpacing/>
      </w:pPr>
      <w:r>
        <w:t>&lt;draw:frame&gt;</w:t>
      </w:r>
    </w:p>
    <w:p w:rsidR="006A00B2" w:rsidRDefault="0057566E">
      <w:pPr>
        <w:pStyle w:val="ListParagraph"/>
        <w:numPr>
          <w:ilvl w:val="0"/>
          <w:numId w:val="1208"/>
        </w:numPr>
        <w:contextualSpacing/>
      </w:pPr>
      <w:r>
        <w:t>&lt;draw:text-box&gt;</w:t>
      </w:r>
    </w:p>
    <w:p w:rsidR="006A00B2" w:rsidRDefault="0057566E">
      <w:pPr>
        <w:pStyle w:val="ListParagraph"/>
        <w:numPr>
          <w:ilvl w:val="0"/>
          <w:numId w:val="1208"/>
        </w:numPr>
      </w:pPr>
      <w:r>
        <w:t>&lt;draw:custom-shape&gt;</w:t>
      </w:r>
    </w:p>
    <w:p w:rsidR="006A00B2" w:rsidRDefault="0057566E">
      <w:pPr>
        <w:pStyle w:val="Definition-Field2"/>
      </w:pPr>
      <w:r>
        <w:t xml:space="preserve">The conversion between anchoring properties in the standard ("draw:textarea-vertical-align" and "draw:textarea-horizontal-align") and OOXML anchoring properties ("bodyPr anchor" and "bodyPr </w:t>
      </w:r>
      <w:r>
        <w:lastRenderedPageBreak/>
        <w:t>anchorCtr") is dependent on text direction att</w:t>
      </w:r>
      <w:r>
        <w:t xml:space="preserve">ributes (style:writing-mode in the standard and "bodyPr vert" in OOXML). </w:t>
      </w:r>
    </w:p>
    <w:p w:rsidR="006A00B2" w:rsidRDefault="0057566E">
      <w:pPr>
        <w:pStyle w:val="Definition-Field2"/>
      </w:pPr>
      <w:r>
        <w:t>On write, OOXML anchoring properties are evaluated relative to the text direction of the text within the text box (or shape) and then mapped to properties in the standard relative to</w:t>
      </w:r>
      <w:r>
        <w:t xml:space="preserve"> the text box regardless of text direction within the shape. </w:t>
      </w:r>
    </w:p>
    <w:p w:rsidR="006A00B2" w:rsidRDefault="0057566E">
      <w:pPr>
        <w:pStyle w:val="Definition-Field2"/>
      </w:pPr>
      <w:r>
        <w:t xml:space="preserve">On read, the reverse is true: anchoring values in the standard are evaluated relative to the position of the text box, regardless of text direction, and then are mapped to OOXML relative to the </w:t>
      </w:r>
      <w:r>
        <w:t xml:space="preserve">text direction within the text box. </w:t>
      </w:r>
    </w:p>
    <w:p w:rsidR="006A00B2" w:rsidRDefault="0057566E">
      <w:pPr>
        <w:pStyle w:val="Definition-Field"/>
      </w:pPr>
      <w:r>
        <w:t xml:space="preserve">c.   </w:t>
      </w:r>
      <w:r>
        <w:rPr>
          <w:i/>
        </w:rPr>
        <w:t>The standard defines the attribute draw:textarea-horizontal-align, contained within the element &lt;style:graphic-properties&gt;</w:t>
      </w:r>
    </w:p>
    <w:p w:rsidR="006A00B2" w:rsidRDefault="0057566E">
      <w:pPr>
        <w:pStyle w:val="Definition-Field2"/>
      </w:pPr>
      <w:r>
        <w:t>OfficeArt Math in PowerPoint 2013 supports this attribute on load for text in the following</w:t>
      </w:r>
      <w:r>
        <w:t xml:space="preserve"> elements:</w:t>
      </w:r>
    </w:p>
    <w:p w:rsidR="006A00B2" w:rsidRDefault="0057566E">
      <w:pPr>
        <w:pStyle w:val="ListParagraph"/>
        <w:numPr>
          <w:ilvl w:val="0"/>
          <w:numId w:val="1209"/>
        </w:numPr>
        <w:contextualSpacing/>
      </w:pPr>
      <w:r>
        <w:t>&lt;draw:rect&gt;</w:t>
      </w:r>
    </w:p>
    <w:p w:rsidR="006A00B2" w:rsidRDefault="0057566E">
      <w:pPr>
        <w:pStyle w:val="ListParagraph"/>
        <w:numPr>
          <w:ilvl w:val="0"/>
          <w:numId w:val="1209"/>
        </w:numPr>
        <w:contextualSpacing/>
      </w:pPr>
      <w:r>
        <w:t>&lt;draw:polyline&gt;</w:t>
      </w:r>
    </w:p>
    <w:p w:rsidR="006A00B2" w:rsidRDefault="0057566E">
      <w:pPr>
        <w:pStyle w:val="ListParagraph"/>
        <w:numPr>
          <w:ilvl w:val="0"/>
          <w:numId w:val="1209"/>
        </w:numPr>
        <w:contextualSpacing/>
      </w:pPr>
      <w:r>
        <w:t>&lt;draw:polygon&gt;</w:t>
      </w:r>
    </w:p>
    <w:p w:rsidR="006A00B2" w:rsidRDefault="0057566E">
      <w:pPr>
        <w:pStyle w:val="ListParagraph"/>
        <w:numPr>
          <w:ilvl w:val="0"/>
          <w:numId w:val="1209"/>
        </w:numPr>
        <w:contextualSpacing/>
      </w:pPr>
      <w:r>
        <w:t>&lt;draw:regular-polygon&gt;</w:t>
      </w:r>
    </w:p>
    <w:p w:rsidR="006A00B2" w:rsidRDefault="0057566E">
      <w:pPr>
        <w:pStyle w:val="ListParagraph"/>
        <w:numPr>
          <w:ilvl w:val="0"/>
          <w:numId w:val="1209"/>
        </w:numPr>
        <w:contextualSpacing/>
      </w:pPr>
      <w:r>
        <w:t>&lt;draw:path&gt;</w:t>
      </w:r>
    </w:p>
    <w:p w:rsidR="006A00B2" w:rsidRDefault="0057566E">
      <w:pPr>
        <w:pStyle w:val="ListParagraph"/>
        <w:numPr>
          <w:ilvl w:val="0"/>
          <w:numId w:val="1209"/>
        </w:numPr>
        <w:contextualSpacing/>
      </w:pPr>
      <w:r>
        <w:t>&lt;draw:circle&gt;</w:t>
      </w:r>
    </w:p>
    <w:p w:rsidR="006A00B2" w:rsidRDefault="0057566E">
      <w:pPr>
        <w:pStyle w:val="ListParagraph"/>
        <w:numPr>
          <w:ilvl w:val="0"/>
          <w:numId w:val="1209"/>
        </w:numPr>
        <w:contextualSpacing/>
      </w:pPr>
      <w:r>
        <w:t>&lt;draw:ellipse&gt;</w:t>
      </w:r>
    </w:p>
    <w:p w:rsidR="006A00B2" w:rsidRDefault="0057566E">
      <w:pPr>
        <w:pStyle w:val="ListParagraph"/>
        <w:numPr>
          <w:ilvl w:val="0"/>
          <w:numId w:val="1209"/>
        </w:numPr>
        <w:contextualSpacing/>
      </w:pPr>
      <w:r>
        <w:t>&lt;draw:caption&gt;</w:t>
      </w:r>
    </w:p>
    <w:p w:rsidR="006A00B2" w:rsidRDefault="0057566E">
      <w:pPr>
        <w:pStyle w:val="ListParagraph"/>
        <w:numPr>
          <w:ilvl w:val="0"/>
          <w:numId w:val="1209"/>
        </w:numPr>
        <w:contextualSpacing/>
      </w:pPr>
      <w:r>
        <w:t>&lt;draw:measure&gt;</w:t>
      </w:r>
    </w:p>
    <w:p w:rsidR="006A00B2" w:rsidRDefault="0057566E">
      <w:pPr>
        <w:pStyle w:val="ListParagraph"/>
        <w:numPr>
          <w:ilvl w:val="0"/>
          <w:numId w:val="1209"/>
        </w:numPr>
        <w:contextualSpacing/>
      </w:pPr>
      <w:r>
        <w:t>&lt;draw:text-box&gt;</w:t>
      </w:r>
    </w:p>
    <w:p w:rsidR="006A00B2" w:rsidRDefault="0057566E">
      <w:pPr>
        <w:pStyle w:val="ListParagraph"/>
        <w:numPr>
          <w:ilvl w:val="0"/>
          <w:numId w:val="1209"/>
        </w:numPr>
        <w:contextualSpacing/>
      </w:pPr>
      <w:r>
        <w:t>&lt;draw:frame&gt;</w:t>
      </w:r>
    </w:p>
    <w:p w:rsidR="006A00B2" w:rsidRDefault="0057566E">
      <w:pPr>
        <w:pStyle w:val="ListParagraph"/>
        <w:numPr>
          <w:ilvl w:val="0"/>
          <w:numId w:val="1209"/>
        </w:numPr>
      </w:pPr>
      <w:r>
        <w:t>&lt;draw:custom-shape&gt;</w:t>
      </w:r>
    </w:p>
    <w:p w:rsidR="006A00B2" w:rsidRDefault="0057566E">
      <w:pPr>
        <w:pStyle w:val="Definition-Field2"/>
      </w:pPr>
      <w:r>
        <w:t xml:space="preserve">The conversion between ODF anchoring properties (draw:textarea-vertical-align and draw:textarea-horizontal-align) and PowerPoint anchoring properties ("bodyPr anchor" and "bodyPr anchorCtr") is dependent on text direction attributes (style:writing-mode in </w:t>
      </w:r>
      <w:r>
        <w:t xml:space="preserve">ODF and "bodyPr vert" in PowerPoint). On write, PowerPoint anchoring properties are evaluated relative to the text direction of the text within the text box (or shape) and then mapped to ODF relative to the text box regardless of text direction within the </w:t>
      </w:r>
      <w:r>
        <w:t xml:space="preserve">shape. On read, the reverse is true: ODF anchoring values are evaluated relative to the position of the text box, regardless of text direction, and then are mapped to PowerPoint relative to the text direction within the text box. </w:t>
      </w:r>
    </w:p>
    <w:p w:rsidR="006A00B2" w:rsidRDefault="0057566E">
      <w:pPr>
        <w:pStyle w:val="Heading3"/>
      </w:pPr>
      <w:bookmarkStart w:id="1651" w:name="section_f291e3e470f2483794e8206c01a4ab59"/>
      <w:bookmarkStart w:id="1652" w:name="_Toc79580875"/>
      <w:r>
        <w:t>Section 15.16.6, Word Wra</w:t>
      </w:r>
      <w:r>
        <w:t>p</w:t>
      </w:r>
      <w:bookmarkEnd w:id="1651"/>
      <w:bookmarkEnd w:id="1652"/>
      <w:r>
        <w:fldChar w:fldCharType="begin"/>
      </w:r>
      <w:r>
        <w:instrText xml:space="preserve"> XE "Word Wrap" </w:instrText>
      </w:r>
      <w:r>
        <w:fldChar w:fldCharType="end"/>
      </w:r>
    </w:p>
    <w:p w:rsidR="006A00B2" w:rsidRDefault="0057566E">
      <w:pPr>
        <w:pStyle w:val="Definition-Field"/>
      </w:pPr>
      <w:r>
        <w:t xml:space="preserve">a.   </w:t>
      </w:r>
      <w:r>
        <w:rPr>
          <w:i/>
        </w:rPr>
        <w:t>The standard defines the attribute fo:word-wrap, contained within the element &lt;style:graphic-properties&gt;</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b.   </w:t>
      </w:r>
      <w:r>
        <w:rPr>
          <w:i/>
        </w:rPr>
        <w:t>The standa</w:t>
      </w:r>
      <w:r>
        <w:rPr>
          <w:i/>
        </w:rPr>
        <w:t>rd defines the attribute fo:word-wrap, contained within the element &lt;style:graphic-properties&gt;</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1210"/>
        </w:numPr>
        <w:contextualSpacing/>
      </w:pPr>
      <w:r>
        <w:t>&lt;draw:rect&gt;</w:t>
      </w:r>
    </w:p>
    <w:p w:rsidR="006A00B2" w:rsidRDefault="0057566E">
      <w:pPr>
        <w:pStyle w:val="ListParagraph"/>
        <w:numPr>
          <w:ilvl w:val="0"/>
          <w:numId w:val="1210"/>
        </w:numPr>
        <w:contextualSpacing/>
      </w:pPr>
      <w:r>
        <w:t>&lt;draw:polyline&gt;</w:t>
      </w:r>
    </w:p>
    <w:p w:rsidR="006A00B2" w:rsidRDefault="0057566E">
      <w:pPr>
        <w:pStyle w:val="ListParagraph"/>
        <w:numPr>
          <w:ilvl w:val="0"/>
          <w:numId w:val="1210"/>
        </w:numPr>
        <w:contextualSpacing/>
      </w:pPr>
      <w:r>
        <w:t>&lt;draw:polygon&gt;</w:t>
      </w:r>
    </w:p>
    <w:p w:rsidR="006A00B2" w:rsidRDefault="0057566E">
      <w:pPr>
        <w:pStyle w:val="ListParagraph"/>
        <w:numPr>
          <w:ilvl w:val="0"/>
          <w:numId w:val="1210"/>
        </w:numPr>
        <w:contextualSpacing/>
      </w:pPr>
      <w:r>
        <w:t>&lt;draw:regular-</w:t>
      </w:r>
      <w:r>
        <w:t>polygon&gt;</w:t>
      </w:r>
    </w:p>
    <w:p w:rsidR="006A00B2" w:rsidRDefault="0057566E">
      <w:pPr>
        <w:pStyle w:val="ListParagraph"/>
        <w:numPr>
          <w:ilvl w:val="0"/>
          <w:numId w:val="1210"/>
        </w:numPr>
        <w:contextualSpacing/>
      </w:pPr>
      <w:r>
        <w:t>&lt;draw:path&gt;</w:t>
      </w:r>
    </w:p>
    <w:p w:rsidR="006A00B2" w:rsidRDefault="0057566E">
      <w:pPr>
        <w:pStyle w:val="ListParagraph"/>
        <w:numPr>
          <w:ilvl w:val="0"/>
          <w:numId w:val="1210"/>
        </w:numPr>
        <w:contextualSpacing/>
      </w:pPr>
      <w:r>
        <w:t>&lt;draw:circle&gt;</w:t>
      </w:r>
    </w:p>
    <w:p w:rsidR="006A00B2" w:rsidRDefault="0057566E">
      <w:pPr>
        <w:pStyle w:val="ListParagraph"/>
        <w:numPr>
          <w:ilvl w:val="0"/>
          <w:numId w:val="1210"/>
        </w:numPr>
        <w:contextualSpacing/>
      </w:pPr>
      <w:r>
        <w:lastRenderedPageBreak/>
        <w:t>&lt;draw:ellipse&gt;</w:t>
      </w:r>
    </w:p>
    <w:p w:rsidR="006A00B2" w:rsidRDefault="0057566E">
      <w:pPr>
        <w:pStyle w:val="ListParagraph"/>
        <w:numPr>
          <w:ilvl w:val="0"/>
          <w:numId w:val="1210"/>
        </w:numPr>
        <w:contextualSpacing/>
      </w:pPr>
      <w:r>
        <w:t>&lt;draw:caption&gt;</w:t>
      </w:r>
    </w:p>
    <w:p w:rsidR="006A00B2" w:rsidRDefault="0057566E">
      <w:pPr>
        <w:pStyle w:val="ListParagraph"/>
        <w:numPr>
          <w:ilvl w:val="0"/>
          <w:numId w:val="1210"/>
        </w:numPr>
        <w:contextualSpacing/>
      </w:pPr>
      <w:r>
        <w:t>&lt;draw:measure&gt;</w:t>
      </w:r>
    </w:p>
    <w:p w:rsidR="006A00B2" w:rsidRDefault="0057566E">
      <w:pPr>
        <w:pStyle w:val="ListParagraph"/>
        <w:numPr>
          <w:ilvl w:val="0"/>
          <w:numId w:val="1210"/>
        </w:numPr>
        <w:contextualSpacing/>
      </w:pPr>
      <w:r>
        <w:t>&lt;draw:frame&gt;</w:t>
      </w:r>
    </w:p>
    <w:p w:rsidR="006A00B2" w:rsidRDefault="0057566E">
      <w:pPr>
        <w:pStyle w:val="ListParagraph"/>
        <w:numPr>
          <w:ilvl w:val="0"/>
          <w:numId w:val="1210"/>
        </w:numPr>
        <w:contextualSpacing/>
      </w:pPr>
      <w:r>
        <w:t>&lt;draw:text-box&gt;</w:t>
      </w:r>
    </w:p>
    <w:p w:rsidR="006A00B2" w:rsidRDefault="0057566E">
      <w:pPr>
        <w:pStyle w:val="ListParagraph"/>
        <w:numPr>
          <w:ilvl w:val="0"/>
          <w:numId w:val="1210"/>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1211"/>
        </w:numPr>
        <w:contextualSpacing/>
      </w:pPr>
      <w:r>
        <w:t>text boxes</w:t>
      </w:r>
    </w:p>
    <w:p w:rsidR="006A00B2" w:rsidRDefault="0057566E">
      <w:pPr>
        <w:pStyle w:val="ListParagraph"/>
        <w:numPr>
          <w:ilvl w:val="0"/>
          <w:numId w:val="1211"/>
        </w:numPr>
        <w:contextualSpacing/>
      </w:pPr>
      <w:r>
        <w:t>shapes</w:t>
      </w:r>
    </w:p>
    <w:p w:rsidR="006A00B2" w:rsidRDefault="0057566E">
      <w:pPr>
        <w:pStyle w:val="ListParagraph"/>
        <w:numPr>
          <w:ilvl w:val="0"/>
          <w:numId w:val="1211"/>
        </w:numPr>
        <w:contextualSpacing/>
      </w:pPr>
      <w:r>
        <w:t>SmartArt</w:t>
      </w:r>
    </w:p>
    <w:p w:rsidR="006A00B2" w:rsidRDefault="0057566E">
      <w:pPr>
        <w:pStyle w:val="ListParagraph"/>
        <w:numPr>
          <w:ilvl w:val="0"/>
          <w:numId w:val="1211"/>
        </w:numPr>
        <w:contextualSpacing/>
      </w:pPr>
      <w:r>
        <w:t>chart titles</w:t>
      </w:r>
    </w:p>
    <w:p w:rsidR="006A00B2" w:rsidRDefault="0057566E">
      <w:pPr>
        <w:pStyle w:val="ListParagraph"/>
        <w:numPr>
          <w:ilvl w:val="0"/>
          <w:numId w:val="1211"/>
        </w:numPr>
      </w:pPr>
      <w:r>
        <w:t xml:space="preserve">labels </w:t>
      </w:r>
    </w:p>
    <w:p w:rsidR="006A00B2" w:rsidRDefault="0057566E">
      <w:pPr>
        <w:pStyle w:val="Definition-Field"/>
      </w:pPr>
      <w:r>
        <w:t xml:space="preserve">c.   </w:t>
      </w:r>
      <w:r>
        <w:rPr>
          <w:i/>
        </w:rPr>
        <w:t>The standard defines the attribute fo:word-wrap, contained within the element &lt;style:graphic-properties&gt;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1212"/>
        </w:numPr>
        <w:contextualSpacing/>
      </w:pPr>
      <w:r>
        <w:t>&lt;draw:rect&gt;</w:t>
      </w:r>
    </w:p>
    <w:p w:rsidR="006A00B2" w:rsidRDefault="0057566E">
      <w:pPr>
        <w:pStyle w:val="ListParagraph"/>
        <w:numPr>
          <w:ilvl w:val="0"/>
          <w:numId w:val="1212"/>
        </w:numPr>
        <w:contextualSpacing/>
      </w:pPr>
      <w:r>
        <w:t>&lt;</w:t>
      </w:r>
      <w:r>
        <w:t>draw:polyline&gt;</w:t>
      </w:r>
    </w:p>
    <w:p w:rsidR="006A00B2" w:rsidRDefault="0057566E">
      <w:pPr>
        <w:pStyle w:val="ListParagraph"/>
        <w:numPr>
          <w:ilvl w:val="0"/>
          <w:numId w:val="1212"/>
        </w:numPr>
        <w:contextualSpacing/>
      </w:pPr>
      <w:r>
        <w:t>&lt;draw:polygon&gt;</w:t>
      </w:r>
    </w:p>
    <w:p w:rsidR="006A00B2" w:rsidRDefault="0057566E">
      <w:pPr>
        <w:pStyle w:val="ListParagraph"/>
        <w:numPr>
          <w:ilvl w:val="0"/>
          <w:numId w:val="1212"/>
        </w:numPr>
        <w:contextualSpacing/>
      </w:pPr>
      <w:r>
        <w:t>&lt;draw:regular-polygon&gt;</w:t>
      </w:r>
    </w:p>
    <w:p w:rsidR="006A00B2" w:rsidRDefault="0057566E">
      <w:pPr>
        <w:pStyle w:val="ListParagraph"/>
        <w:numPr>
          <w:ilvl w:val="0"/>
          <w:numId w:val="1212"/>
        </w:numPr>
        <w:contextualSpacing/>
      </w:pPr>
      <w:r>
        <w:t>&lt;draw:path&gt;</w:t>
      </w:r>
    </w:p>
    <w:p w:rsidR="006A00B2" w:rsidRDefault="0057566E">
      <w:pPr>
        <w:pStyle w:val="ListParagraph"/>
        <w:numPr>
          <w:ilvl w:val="0"/>
          <w:numId w:val="1212"/>
        </w:numPr>
        <w:contextualSpacing/>
      </w:pPr>
      <w:r>
        <w:t>&lt;draw:circle&gt;</w:t>
      </w:r>
    </w:p>
    <w:p w:rsidR="006A00B2" w:rsidRDefault="0057566E">
      <w:pPr>
        <w:pStyle w:val="ListParagraph"/>
        <w:numPr>
          <w:ilvl w:val="0"/>
          <w:numId w:val="1212"/>
        </w:numPr>
        <w:contextualSpacing/>
      </w:pPr>
      <w:r>
        <w:t>&lt;draw:ellipse&gt;</w:t>
      </w:r>
    </w:p>
    <w:p w:rsidR="006A00B2" w:rsidRDefault="0057566E">
      <w:pPr>
        <w:pStyle w:val="ListParagraph"/>
        <w:numPr>
          <w:ilvl w:val="0"/>
          <w:numId w:val="1212"/>
        </w:numPr>
        <w:contextualSpacing/>
      </w:pPr>
      <w:r>
        <w:t>&lt;draw:caption&gt;</w:t>
      </w:r>
    </w:p>
    <w:p w:rsidR="006A00B2" w:rsidRDefault="0057566E">
      <w:pPr>
        <w:pStyle w:val="ListParagraph"/>
        <w:numPr>
          <w:ilvl w:val="0"/>
          <w:numId w:val="1212"/>
        </w:numPr>
        <w:contextualSpacing/>
      </w:pPr>
      <w:r>
        <w:t>&lt;draw:measure&gt;</w:t>
      </w:r>
    </w:p>
    <w:p w:rsidR="006A00B2" w:rsidRDefault="0057566E">
      <w:pPr>
        <w:pStyle w:val="ListParagraph"/>
        <w:numPr>
          <w:ilvl w:val="0"/>
          <w:numId w:val="1212"/>
        </w:numPr>
        <w:contextualSpacing/>
      </w:pPr>
      <w:r>
        <w:t>&lt;draw:text-box&gt;</w:t>
      </w:r>
    </w:p>
    <w:p w:rsidR="006A00B2" w:rsidRDefault="0057566E">
      <w:pPr>
        <w:pStyle w:val="ListParagraph"/>
        <w:numPr>
          <w:ilvl w:val="0"/>
          <w:numId w:val="1212"/>
        </w:numPr>
        <w:contextualSpacing/>
      </w:pPr>
      <w:r>
        <w:t>&lt;draw:frame&gt;</w:t>
      </w:r>
    </w:p>
    <w:p w:rsidR="006A00B2" w:rsidRDefault="0057566E">
      <w:pPr>
        <w:pStyle w:val="ListParagraph"/>
        <w:numPr>
          <w:ilvl w:val="0"/>
          <w:numId w:val="1212"/>
        </w:numPr>
      </w:pPr>
      <w:r>
        <w:t xml:space="preserve">&lt;draw:custom-shape&gt;. </w:t>
      </w:r>
    </w:p>
    <w:p w:rsidR="006A00B2" w:rsidRDefault="0057566E">
      <w:pPr>
        <w:pStyle w:val="Heading3"/>
      </w:pPr>
      <w:bookmarkStart w:id="1653" w:name="section_6a2526c4a3454f268a8249261e6dd7b3"/>
      <w:bookmarkStart w:id="1654" w:name="_Toc79580876"/>
      <w:r>
        <w:t>Section 15.16.7, List Styles</w:t>
      </w:r>
      <w:bookmarkEnd w:id="1653"/>
      <w:bookmarkEnd w:id="1654"/>
      <w:r>
        <w:fldChar w:fldCharType="begin"/>
      </w:r>
      <w:r>
        <w:instrText xml:space="preserve"> XE "List Styles" </w:instrText>
      </w:r>
      <w:r>
        <w:fldChar w:fldCharType="end"/>
      </w:r>
    </w:p>
    <w:p w:rsidR="006A00B2" w:rsidRDefault="0057566E">
      <w:pPr>
        <w:pStyle w:val="Definition-Field"/>
      </w:pPr>
      <w:r>
        <w:t xml:space="preserve">a.   </w:t>
      </w:r>
      <w:r>
        <w:rPr>
          <w:i/>
        </w:rPr>
        <w:t>The standard defines the el</w:t>
      </w:r>
      <w:r>
        <w:rPr>
          <w:i/>
        </w:rPr>
        <w:t>ement &lt;text:list-style&gt;, contained within the parent element &lt;style:graphic-properties&gt;</w:t>
      </w:r>
    </w:p>
    <w:p w:rsidR="006A00B2" w:rsidRDefault="0057566E">
      <w:pPr>
        <w:pStyle w:val="Definition-Field2"/>
      </w:pPr>
      <w:r>
        <w:t xml:space="preserve">OfficeArt Math in Word 2013 supports this element on save for text in SmartArt and chart titles and labels. </w:t>
      </w:r>
    </w:p>
    <w:p w:rsidR="006A00B2" w:rsidRDefault="0057566E">
      <w:pPr>
        <w:pStyle w:val="Definition-Field"/>
      </w:pPr>
      <w:r>
        <w:t xml:space="preserve">b.   </w:t>
      </w:r>
      <w:r>
        <w:rPr>
          <w:i/>
        </w:rPr>
        <w:t xml:space="preserve">The standard defines the element &lt;text:list-style&gt;, </w:t>
      </w:r>
      <w:r>
        <w:rPr>
          <w:i/>
        </w:rPr>
        <w:t>contained within the parent element &lt;style:graphic-properties&gt;</w:t>
      </w:r>
    </w:p>
    <w:p w:rsidR="006A00B2" w:rsidRDefault="0057566E">
      <w:pPr>
        <w:pStyle w:val="Definition-Field2"/>
      </w:pPr>
      <w:r>
        <w:t>OfficeArt Math in Excel 2013 supports this element on load for text in any of the following elements:</w:t>
      </w:r>
    </w:p>
    <w:p w:rsidR="006A00B2" w:rsidRDefault="0057566E">
      <w:pPr>
        <w:pStyle w:val="ListParagraph"/>
        <w:numPr>
          <w:ilvl w:val="0"/>
          <w:numId w:val="1213"/>
        </w:numPr>
        <w:contextualSpacing/>
      </w:pPr>
      <w:r>
        <w:t>&lt;draw:rect&gt;</w:t>
      </w:r>
    </w:p>
    <w:p w:rsidR="006A00B2" w:rsidRDefault="0057566E">
      <w:pPr>
        <w:pStyle w:val="ListParagraph"/>
        <w:numPr>
          <w:ilvl w:val="0"/>
          <w:numId w:val="1213"/>
        </w:numPr>
        <w:contextualSpacing/>
      </w:pPr>
      <w:r>
        <w:t>&lt;draw:polyline&gt;</w:t>
      </w:r>
    </w:p>
    <w:p w:rsidR="006A00B2" w:rsidRDefault="0057566E">
      <w:pPr>
        <w:pStyle w:val="ListParagraph"/>
        <w:numPr>
          <w:ilvl w:val="0"/>
          <w:numId w:val="1213"/>
        </w:numPr>
        <w:contextualSpacing/>
      </w:pPr>
      <w:r>
        <w:t>&lt;draw:polygon&gt;</w:t>
      </w:r>
    </w:p>
    <w:p w:rsidR="006A00B2" w:rsidRDefault="0057566E">
      <w:pPr>
        <w:pStyle w:val="ListParagraph"/>
        <w:numPr>
          <w:ilvl w:val="0"/>
          <w:numId w:val="1213"/>
        </w:numPr>
        <w:contextualSpacing/>
      </w:pPr>
      <w:r>
        <w:t>&lt;draw:regular-polygon&gt;</w:t>
      </w:r>
    </w:p>
    <w:p w:rsidR="006A00B2" w:rsidRDefault="0057566E">
      <w:pPr>
        <w:pStyle w:val="ListParagraph"/>
        <w:numPr>
          <w:ilvl w:val="0"/>
          <w:numId w:val="1213"/>
        </w:numPr>
        <w:contextualSpacing/>
      </w:pPr>
      <w:r>
        <w:t>&lt;draw:path&gt;</w:t>
      </w:r>
    </w:p>
    <w:p w:rsidR="006A00B2" w:rsidRDefault="0057566E">
      <w:pPr>
        <w:pStyle w:val="ListParagraph"/>
        <w:numPr>
          <w:ilvl w:val="0"/>
          <w:numId w:val="1213"/>
        </w:numPr>
        <w:contextualSpacing/>
      </w:pPr>
      <w:r>
        <w:t>&lt;draw:circle&gt;</w:t>
      </w:r>
    </w:p>
    <w:p w:rsidR="006A00B2" w:rsidRDefault="0057566E">
      <w:pPr>
        <w:pStyle w:val="ListParagraph"/>
        <w:numPr>
          <w:ilvl w:val="0"/>
          <w:numId w:val="1213"/>
        </w:numPr>
        <w:contextualSpacing/>
      </w:pPr>
      <w:r>
        <w:t>&lt;draw:ellipse&gt;</w:t>
      </w:r>
    </w:p>
    <w:p w:rsidR="006A00B2" w:rsidRDefault="0057566E">
      <w:pPr>
        <w:pStyle w:val="ListParagraph"/>
        <w:numPr>
          <w:ilvl w:val="0"/>
          <w:numId w:val="1213"/>
        </w:numPr>
        <w:contextualSpacing/>
      </w:pPr>
      <w:r>
        <w:t>&lt;draw:caption&gt;</w:t>
      </w:r>
    </w:p>
    <w:p w:rsidR="006A00B2" w:rsidRDefault="0057566E">
      <w:pPr>
        <w:pStyle w:val="ListParagraph"/>
        <w:numPr>
          <w:ilvl w:val="0"/>
          <w:numId w:val="1213"/>
        </w:numPr>
        <w:contextualSpacing/>
      </w:pPr>
      <w:r>
        <w:t>&lt;draw:measure&gt;</w:t>
      </w:r>
    </w:p>
    <w:p w:rsidR="006A00B2" w:rsidRDefault="0057566E">
      <w:pPr>
        <w:pStyle w:val="ListParagraph"/>
        <w:numPr>
          <w:ilvl w:val="0"/>
          <w:numId w:val="1213"/>
        </w:numPr>
        <w:contextualSpacing/>
      </w:pPr>
      <w:r>
        <w:t>&lt;draw:frame&gt;</w:t>
      </w:r>
    </w:p>
    <w:p w:rsidR="006A00B2" w:rsidRDefault="0057566E">
      <w:pPr>
        <w:pStyle w:val="ListParagraph"/>
        <w:numPr>
          <w:ilvl w:val="0"/>
          <w:numId w:val="1213"/>
        </w:numPr>
        <w:contextualSpacing/>
      </w:pPr>
      <w:r>
        <w:t>&lt;draw:text-box&gt;</w:t>
      </w:r>
    </w:p>
    <w:p w:rsidR="006A00B2" w:rsidRDefault="0057566E">
      <w:pPr>
        <w:pStyle w:val="ListParagraph"/>
        <w:numPr>
          <w:ilvl w:val="0"/>
          <w:numId w:val="1213"/>
        </w:numPr>
      </w:pPr>
      <w:r>
        <w:lastRenderedPageBreak/>
        <w:t>&lt;draw:custom-shape&gt;</w:t>
      </w:r>
    </w:p>
    <w:p w:rsidR="006A00B2" w:rsidRDefault="0057566E">
      <w:pPr>
        <w:pStyle w:val="Definition-Field2"/>
      </w:pPr>
      <w:r>
        <w:t>OfficeArt Math in Excel 2013 supports this element on save for text in any of the following items:</w:t>
      </w:r>
    </w:p>
    <w:p w:rsidR="006A00B2" w:rsidRDefault="0057566E">
      <w:pPr>
        <w:pStyle w:val="ListParagraph"/>
        <w:numPr>
          <w:ilvl w:val="0"/>
          <w:numId w:val="1214"/>
        </w:numPr>
        <w:contextualSpacing/>
      </w:pPr>
      <w:r>
        <w:t>text boxes</w:t>
      </w:r>
    </w:p>
    <w:p w:rsidR="006A00B2" w:rsidRDefault="0057566E">
      <w:pPr>
        <w:pStyle w:val="ListParagraph"/>
        <w:numPr>
          <w:ilvl w:val="0"/>
          <w:numId w:val="1214"/>
        </w:numPr>
        <w:contextualSpacing/>
      </w:pPr>
      <w:r>
        <w:t>shapes</w:t>
      </w:r>
    </w:p>
    <w:p w:rsidR="006A00B2" w:rsidRDefault="0057566E">
      <w:pPr>
        <w:pStyle w:val="ListParagraph"/>
        <w:numPr>
          <w:ilvl w:val="0"/>
          <w:numId w:val="1214"/>
        </w:numPr>
        <w:contextualSpacing/>
      </w:pPr>
      <w:r>
        <w:t>SmartArt</w:t>
      </w:r>
    </w:p>
    <w:p w:rsidR="006A00B2" w:rsidRDefault="0057566E">
      <w:pPr>
        <w:pStyle w:val="ListParagraph"/>
        <w:numPr>
          <w:ilvl w:val="0"/>
          <w:numId w:val="1214"/>
        </w:numPr>
        <w:contextualSpacing/>
      </w:pPr>
      <w:r>
        <w:t>chart titles</w:t>
      </w:r>
    </w:p>
    <w:p w:rsidR="006A00B2" w:rsidRDefault="0057566E">
      <w:pPr>
        <w:pStyle w:val="ListParagraph"/>
        <w:numPr>
          <w:ilvl w:val="0"/>
          <w:numId w:val="1214"/>
        </w:numPr>
      </w:pPr>
      <w:r>
        <w:t xml:space="preserve">labels </w:t>
      </w:r>
    </w:p>
    <w:p w:rsidR="006A00B2" w:rsidRDefault="0057566E">
      <w:pPr>
        <w:pStyle w:val="Definition-Field"/>
      </w:pPr>
      <w:r>
        <w:t xml:space="preserve">c.   </w:t>
      </w:r>
      <w:r>
        <w:rPr>
          <w:i/>
        </w:rPr>
        <w:t xml:space="preserve">The </w:t>
      </w:r>
      <w:r>
        <w:rPr>
          <w:i/>
        </w:rPr>
        <w:t>standard defines the element &lt;text:list-style&gt;, contained within the parent element &lt;style:graphic-properties&gt;</w:t>
      </w:r>
    </w:p>
    <w:p w:rsidR="006A00B2" w:rsidRDefault="0057566E">
      <w:pPr>
        <w:pStyle w:val="Definition-Field2"/>
      </w:pPr>
      <w:r>
        <w:t>OfficeArt Math in PowerPoint 2013 supports this element on load for text in the following elements:</w:t>
      </w:r>
    </w:p>
    <w:p w:rsidR="006A00B2" w:rsidRDefault="0057566E">
      <w:pPr>
        <w:pStyle w:val="ListParagraph"/>
        <w:numPr>
          <w:ilvl w:val="0"/>
          <w:numId w:val="1215"/>
        </w:numPr>
        <w:contextualSpacing/>
      </w:pPr>
      <w:r>
        <w:t>&lt;draw:rect&gt;</w:t>
      </w:r>
    </w:p>
    <w:p w:rsidR="006A00B2" w:rsidRDefault="0057566E">
      <w:pPr>
        <w:pStyle w:val="ListParagraph"/>
        <w:numPr>
          <w:ilvl w:val="0"/>
          <w:numId w:val="1215"/>
        </w:numPr>
        <w:contextualSpacing/>
      </w:pPr>
      <w:r>
        <w:t>&lt;draw:polyline&gt;</w:t>
      </w:r>
    </w:p>
    <w:p w:rsidR="006A00B2" w:rsidRDefault="0057566E">
      <w:pPr>
        <w:pStyle w:val="ListParagraph"/>
        <w:numPr>
          <w:ilvl w:val="0"/>
          <w:numId w:val="1215"/>
        </w:numPr>
        <w:contextualSpacing/>
      </w:pPr>
      <w:r>
        <w:t>&lt;draw:polygon&gt;</w:t>
      </w:r>
    </w:p>
    <w:p w:rsidR="006A00B2" w:rsidRDefault="0057566E">
      <w:pPr>
        <w:pStyle w:val="ListParagraph"/>
        <w:numPr>
          <w:ilvl w:val="0"/>
          <w:numId w:val="1215"/>
        </w:numPr>
        <w:contextualSpacing/>
      </w:pPr>
      <w:r>
        <w:t>&lt;d</w:t>
      </w:r>
      <w:r>
        <w:t>raw:regular-polygon&gt;</w:t>
      </w:r>
    </w:p>
    <w:p w:rsidR="006A00B2" w:rsidRDefault="0057566E">
      <w:pPr>
        <w:pStyle w:val="ListParagraph"/>
        <w:numPr>
          <w:ilvl w:val="0"/>
          <w:numId w:val="1215"/>
        </w:numPr>
        <w:contextualSpacing/>
      </w:pPr>
      <w:r>
        <w:t>&lt;draw:path&gt;</w:t>
      </w:r>
    </w:p>
    <w:p w:rsidR="006A00B2" w:rsidRDefault="0057566E">
      <w:pPr>
        <w:pStyle w:val="ListParagraph"/>
        <w:numPr>
          <w:ilvl w:val="0"/>
          <w:numId w:val="1215"/>
        </w:numPr>
        <w:contextualSpacing/>
      </w:pPr>
      <w:r>
        <w:t>&lt;draw:circle&gt;</w:t>
      </w:r>
    </w:p>
    <w:p w:rsidR="006A00B2" w:rsidRDefault="0057566E">
      <w:pPr>
        <w:pStyle w:val="ListParagraph"/>
        <w:numPr>
          <w:ilvl w:val="0"/>
          <w:numId w:val="1215"/>
        </w:numPr>
        <w:contextualSpacing/>
      </w:pPr>
      <w:r>
        <w:t>&lt;draw:ellipse&gt;</w:t>
      </w:r>
    </w:p>
    <w:p w:rsidR="006A00B2" w:rsidRDefault="0057566E">
      <w:pPr>
        <w:pStyle w:val="ListParagraph"/>
        <w:numPr>
          <w:ilvl w:val="0"/>
          <w:numId w:val="1215"/>
        </w:numPr>
        <w:contextualSpacing/>
      </w:pPr>
      <w:r>
        <w:t>&lt;draw:caption&gt;</w:t>
      </w:r>
    </w:p>
    <w:p w:rsidR="006A00B2" w:rsidRDefault="0057566E">
      <w:pPr>
        <w:pStyle w:val="ListParagraph"/>
        <w:numPr>
          <w:ilvl w:val="0"/>
          <w:numId w:val="1215"/>
        </w:numPr>
        <w:contextualSpacing/>
      </w:pPr>
      <w:r>
        <w:t>&lt;draw:measure&gt;</w:t>
      </w:r>
    </w:p>
    <w:p w:rsidR="006A00B2" w:rsidRDefault="0057566E">
      <w:pPr>
        <w:pStyle w:val="ListParagraph"/>
        <w:numPr>
          <w:ilvl w:val="0"/>
          <w:numId w:val="1215"/>
        </w:numPr>
        <w:contextualSpacing/>
      </w:pPr>
      <w:r>
        <w:t>&lt;draw:text-box&gt;</w:t>
      </w:r>
    </w:p>
    <w:p w:rsidR="006A00B2" w:rsidRDefault="0057566E">
      <w:pPr>
        <w:pStyle w:val="ListParagraph"/>
        <w:numPr>
          <w:ilvl w:val="0"/>
          <w:numId w:val="1215"/>
        </w:numPr>
        <w:contextualSpacing/>
      </w:pPr>
      <w:r>
        <w:t>&lt;draw:frame&gt;</w:t>
      </w:r>
    </w:p>
    <w:p w:rsidR="006A00B2" w:rsidRDefault="0057566E">
      <w:pPr>
        <w:pStyle w:val="ListParagraph"/>
        <w:numPr>
          <w:ilvl w:val="0"/>
          <w:numId w:val="1215"/>
        </w:numPr>
      </w:pPr>
      <w:r>
        <w:t xml:space="preserve">&lt;draw:custom-shape&gt;. </w:t>
      </w:r>
    </w:p>
    <w:p w:rsidR="006A00B2" w:rsidRDefault="0057566E">
      <w:pPr>
        <w:pStyle w:val="Heading3"/>
      </w:pPr>
      <w:bookmarkStart w:id="1655" w:name="section_f8b98b9035574088b31fdc1e68483aea"/>
      <w:bookmarkStart w:id="1656" w:name="_Toc79580877"/>
      <w:r>
        <w:t>Section 15.17, Color Properties</w:t>
      </w:r>
      <w:bookmarkEnd w:id="1655"/>
      <w:bookmarkEnd w:id="1656"/>
      <w:r>
        <w:fldChar w:fldCharType="begin"/>
      </w:r>
      <w:r>
        <w:instrText xml:space="preserve"> XE "Color Properties" </w:instrText>
      </w:r>
      <w:r>
        <w:fldChar w:fldCharType="end"/>
      </w:r>
    </w:p>
    <w:p w:rsidR="006A00B2" w:rsidRDefault="0057566E">
      <w:pPr>
        <w:pStyle w:val="Definition-Field"/>
      </w:pPr>
      <w:r>
        <w:t xml:space="preserve">a.   </w:t>
      </w:r>
      <w:r>
        <w:rPr>
          <w:i/>
        </w:rPr>
        <w:t>The standard defines the parent element &lt;</w:t>
      </w:r>
      <w:r>
        <w:rPr>
          <w:i/>
        </w:rPr>
        <w:t>style:graphic-properties&gt;</w:t>
      </w:r>
    </w:p>
    <w:p w:rsidR="006A00B2" w:rsidRDefault="0057566E">
      <w:pPr>
        <w:pStyle w:val="Definition-Field2"/>
      </w:pPr>
      <w:r>
        <w:t xml:space="preserve">Word 2013 supports this for a style applied to a &lt;draw:frame&gt; element containing a &lt;draw:image&gt; element. </w:t>
      </w:r>
    </w:p>
    <w:p w:rsidR="006A00B2" w:rsidRDefault="0057566E">
      <w:pPr>
        <w:pStyle w:val="Definition-Field"/>
      </w:pPr>
      <w:r>
        <w:t xml:space="preserve">b.   </w:t>
      </w:r>
      <w:r>
        <w:rPr>
          <w:i/>
        </w:rPr>
        <w:t>The standard defines the parent element &lt;style:graphic-properties&gt;</w:t>
      </w:r>
    </w:p>
    <w:p w:rsidR="006A00B2" w:rsidRDefault="0057566E">
      <w:pPr>
        <w:pStyle w:val="Definition-Field2"/>
      </w:pPr>
      <w:r>
        <w:t>Excel 2013 supports this for a style applied to a &lt;d</w:t>
      </w:r>
      <w:r>
        <w:t xml:space="preserve">raw:frame&gt; element containing a &lt;draw:image&gt; element. </w:t>
      </w:r>
    </w:p>
    <w:p w:rsidR="006A00B2" w:rsidRDefault="0057566E">
      <w:pPr>
        <w:pStyle w:val="Definition-Field"/>
      </w:pPr>
      <w:r>
        <w:t xml:space="preserve">c.   </w:t>
      </w:r>
      <w:r>
        <w:rPr>
          <w:i/>
        </w:rPr>
        <w:t>The standard defines the parent element &lt;style:graphic-properties&gt;</w:t>
      </w:r>
    </w:p>
    <w:p w:rsidR="006A00B2" w:rsidRDefault="0057566E">
      <w:pPr>
        <w:pStyle w:val="Definition-Field2"/>
      </w:pPr>
      <w:r>
        <w:t xml:space="preserve">PowerPoint 2013 supports this for a style applied to a &lt;draw:frame&gt; element containing a &lt;draw:image&gt; element. </w:t>
      </w:r>
    </w:p>
    <w:p w:rsidR="006A00B2" w:rsidRDefault="0057566E">
      <w:pPr>
        <w:pStyle w:val="Heading3"/>
      </w:pPr>
      <w:bookmarkStart w:id="1657" w:name="section_3702f925205b40e289fec2814272629e"/>
      <w:bookmarkStart w:id="1658" w:name="_Toc79580878"/>
      <w:r>
        <w:t xml:space="preserve">Section 15.17.1, </w:t>
      </w:r>
      <w:r>
        <w:t>Color Mode</w:t>
      </w:r>
      <w:bookmarkEnd w:id="1657"/>
      <w:bookmarkEnd w:id="1658"/>
      <w:r>
        <w:fldChar w:fldCharType="begin"/>
      </w:r>
      <w:r>
        <w:instrText xml:space="preserve"> XE "Color Mode" </w:instrText>
      </w:r>
      <w:r>
        <w:fldChar w:fldCharType="end"/>
      </w:r>
    </w:p>
    <w:p w:rsidR="006A00B2" w:rsidRDefault="0057566E">
      <w:pPr>
        <w:pStyle w:val="Definition-Field"/>
      </w:pPr>
      <w:r>
        <w:t xml:space="preserve">a.   </w:t>
      </w:r>
      <w:r>
        <w:rPr>
          <w:i/>
        </w:rPr>
        <w:t>The standard defines the attribute draw:color-mode, contained within the element &lt;style:graphic-properties&gt;</w:t>
      </w:r>
    </w:p>
    <w:p w:rsidR="006A00B2" w:rsidRDefault="0057566E">
      <w:pPr>
        <w:pStyle w:val="Definition-Field2"/>
      </w:pPr>
      <w:r>
        <w:t>Word 2013 supports this attribute for a style applied to a &lt;draw:frame&gt; element containing a &lt;draw:image&gt; element</w:t>
      </w:r>
      <w:r>
        <w:t xml:space="preserve">. </w:t>
      </w:r>
    </w:p>
    <w:p w:rsidR="006A00B2" w:rsidRDefault="0057566E">
      <w:pPr>
        <w:pStyle w:val="Definition-Field"/>
      </w:pPr>
      <w:r>
        <w:t xml:space="preserve">b.   </w:t>
      </w:r>
      <w:r>
        <w:rPr>
          <w:i/>
        </w:rPr>
        <w:t>The standard defines the property "greyscale", contained within the attribute draw:color-mode, contained within the element &lt;style:graphic-properties&gt;</w:t>
      </w:r>
    </w:p>
    <w:p w:rsidR="006A00B2" w:rsidRDefault="0057566E">
      <w:pPr>
        <w:pStyle w:val="Definition-Field2"/>
      </w:pPr>
      <w:r>
        <w:t>Word 2013 supports this enum for a style applied to a &lt;draw:frame&gt; element containing a &lt;</w:t>
      </w:r>
      <w:r>
        <w:t xml:space="preserve">draw:image&gt; element. </w:t>
      </w:r>
    </w:p>
    <w:p w:rsidR="006A00B2" w:rsidRDefault="0057566E">
      <w:pPr>
        <w:pStyle w:val="Definition-Field"/>
      </w:pPr>
      <w:r>
        <w:lastRenderedPageBreak/>
        <w:t xml:space="preserve">c.   </w:t>
      </w:r>
      <w:r>
        <w:rPr>
          <w:i/>
        </w:rPr>
        <w:t>The standard defines the property "mono", contained within the attribute draw:color-mode, contained within the element &lt;style:graphic-properties&gt;</w:t>
      </w:r>
    </w:p>
    <w:p w:rsidR="006A00B2" w:rsidRDefault="0057566E">
      <w:pPr>
        <w:pStyle w:val="Definition-Field2"/>
      </w:pPr>
      <w:r>
        <w:t>Word 2013 supports this enum for a style applied to a &lt;draw:frame&gt; element containi</w:t>
      </w:r>
      <w:r>
        <w:t xml:space="preserve">ng a &lt;draw:image&gt; element. </w:t>
      </w:r>
    </w:p>
    <w:p w:rsidR="006A00B2" w:rsidRDefault="0057566E">
      <w:pPr>
        <w:pStyle w:val="Definition-Field"/>
      </w:pPr>
      <w:r>
        <w:t xml:space="preserve">d.   </w:t>
      </w:r>
      <w:r>
        <w:rPr>
          <w:i/>
        </w:rPr>
        <w:t>The standard defines the property "standard", contained within the attribute draw:color-mode, contained within the element &lt;style:graphic-properties&gt;</w:t>
      </w:r>
    </w:p>
    <w:p w:rsidR="006A00B2" w:rsidRDefault="0057566E">
      <w:pPr>
        <w:pStyle w:val="Definition-Field2"/>
      </w:pPr>
      <w:r>
        <w:t>Word 2013 supports this enum for a style applied to a &lt;draw:frame&gt; elemen</w:t>
      </w:r>
      <w:r>
        <w:t xml:space="preserve">t containing a &lt;draw:image&gt; element. </w:t>
      </w:r>
    </w:p>
    <w:p w:rsidR="006A00B2" w:rsidRDefault="0057566E">
      <w:pPr>
        <w:pStyle w:val="Definition-Field"/>
      </w:pPr>
      <w:r>
        <w:t xml:space="preserve">e.   </w:t>
      </w:r>
      <w:r>
        <w:rPr>
          <w:i/>
        </w:rPr>
        <w:t>The standard defines the property "watermark", contained within the attribute draw:color-mode, contained within the element &lt;style:graphic-properties&gt;</w:t>
      </w:r>
    </w:p>
    <w:p w:rsidR="006A00B2" w:rsidRDefault="0057566E">
      <w:pPr>
        <w:pStyle w:val="Definition-Field2"/>
      </w:pPr>
      <w:r>
        <w:t xml:space="preserve">Word 2013 does not support this enum for a style applied to a </w:t>
      </w:r>
      <w:r>
        <w:t xml:space="preserve">&lt;draw:frame&gt; element containing a &lt;draw:image&gt; element. </w:t>
      </w:r>
    </w:p>
    <w:p w:rsidR="006A00B2" w:rsidRDefault="0057566E">
      <w:pPr>
        <w:pStyle w:val="Definition-Field"/>
      </w:pPr>
      <w:r>
        <w:t xml:space="preserve">f.   </w:t>
      </w:r>
      <w:r>
        <w:rPr>
          <w:i/>
        </w:rPr>
        <w:t>The standard defines the attribute draw:color-mode, contained within the element &lt;style:graphic-properties&gt;</w:t>
      </w:r>
    </w:p>
    <w:p w:rsidR="006A00B2" w:rsidRDefault="0057566E">
      <w:pPr>
        <w:pStyle w:val="Definition-Field2"/>
      </w:pPr>
      <w:r>
        <w:t>Excel 2013 supports this attribute for a style applied to a &lt;draw:frame&gt; element conta</w:t>
      </w:r>
      <w:r>
        <w:t xml:space="preserve">ining a &lt;draw:image&gt; element. </w:t>
      </w:r>
    </w:p>
    <w:p w:rsidR="006A00B2" w:rsidRDefault="0057566E">
      <w:pPr>
        <w:pStyle w:val="Definition-Field"/>
      </w:pPr>
      <w:r>
        <w:t xml:space="preserve">g.   </w:t>
      </w:r>
      <w:r>
        <w:rPr>
          <w:i/>
        </w:rPr>
        <w:t>The standard defines the property "greyscale", contained within the attribute draw:color-mode, contained within the element &lt;style:graphic-properties&gt;</w:t>
      </w:r>
    </w:p>
    <w:p w:rsidR="006A00B2" w:rsidRDefault="0057566E">
      <w:pPr>
        <w:pStyle w:val="Definition-Field2"/>
      </w:pPr>
      <w:r>
        <w:t>Excel 2013 supports this enum for a style applied to a &lt;draw:frame&gt; e</w:t>
      </w:r>
      <w:r>
        <w:t xml:space="preserve">lement containing a &lt;draw:image&gt; element. </w:t>
      </w:r>
    </w:p>
    <w:p w:rsidR="006A00B2" w:rsidRDefault="0057566E">
      <w:pPr>
        <w:pStyle w:val="Definition-Field"/>
      </w:pPr>
      <w:r>
        <w:t xml:space="preserve">h.   </w:t>
      </w:r>
      <w:r>
        <w:rPr>
          <w:i/>
        </w:rPr>
        <w:t>The standard defines the property "mono", contained within the attribute draw:color-mode, contained within the element &lt;style:graphic-properties&gt;</w:t>
      </w:r>
    </w:p>
    <w:p w:rsidR="006A00B2" w:rsidRDefault="0057566E">
      <w:pPr>
        <w:pStyle w:val="Definition-Field2"/>
      </w:pPr>
      <w:r>
        <w:t>Excel 2013 supports this enum for a style applied to a &lt;draw:f</w:t>
      </w:r>
      <w:r>
        <w:t xml:space="preserve">rame&gt; element containing a &lt;draw:image&gt; element. </w:t>
      </w:r>
    </w:p>
    <w:p w:rsidR="006A00B2" w:rsidRDefault="0057566E">
      <w:pPr>
        <w:pStyle w:val="Definition-Field"/>
      </w:pPr>
      <w:r>
        <w:t xml:space="preserve">i.   </w:t>
      </w:r>
      <w:r>
        <w:rPr>
          <w:i/>
        </w:rPr>
        <w:t>The standard defines the property "standard", contained within the attribute draw:color-mode, contained within the element &lt;style:graphic-properties&gt;</w:t>
      </w:r>
    </w:p>
    <w:p w:rsidR="006A00B2" w:rsidRDefault="0057566E">
      <w:pPr>
        <w:pStyle w:val="Definition-Field2"/>
      </w:pPr>
      <w:r>
        <w:t>Excel 2013 supports this enum for a style applied t</w:t>
      </w:r>
      <w:r>
        <w:t xml:space="preserve">o a &lt;draw:frame&gt; element containing a &lt;draw:image&gt; element. </w:t>
      </w:r>
    </w:p>
    <w:p w:rsidR="006A00B2" w:rsidRDefault="0057566E">
      <w:pPr>
        <w:pStyle w:val="Definition-Field"/>
      </w:pPr>
      <w:r>
        <w:t xml:space="preserve">j.   </w:t>
      </w:r>
      <w:r>
        <w:rPr>
          <w:i/>
        </w:rPr>
        <w:t>The standard defines the property "watermark", contained within the attribute draw:color-mode, contained within the element &lt;style:graphic-properties&gt;</w:t>
      </w:r>
    </w:p>
    <w:p w:rsidR="006A00B2" w:rsidRDefault="0057566E">
      <w:pPr>
        <w:pStyle w:val="Definition-Field2"/>
      </w:pPr>
      <w:r>
        <w:t xml:space="preserve">Excel 2013 does not support this enum for a style applied to a &lt;draw:frame&gt; element containing a &lt;draw:image&gt; element. </w:t>
      </w:r>
    </w:p>
    <w:p w:rsidR="006A00B2" w:rsidRDefault="0057566E">
      <w:pPr>
        <w:pStyle w:val="Definition-Field"/>
      </w:pPr>
      <w:r>
        <w:t xml:space="preserve">k.   </w:t>
      </w:r>
      <w:r>
        <w:rPr>
          <w:i/>
        </w:rPr>
        <w:t>The standard defines the attribute draw:color-mode, contained within the element &lt;style:graphic-properties&gt;</w:t>
      </w:r>
    </w:p>
    <w:p w:rsidR="006A00B2" w:rsidRDefault="0057566E">
      <w:pPr>
        <w:pStyle w:val="Definition-Field2"/>
      </w:pPr>
      <w:r>
        <w:t>PowerPoint 2013 support</w:t>
      </w:r>
      <w:r>
        <w:t xml:space="preserve">s this attribute for a style applied to a &lt;draw:frame&gt; element containing a &lt;draw:image&gt; element. </w:t>
      </w:r>
    </w:p>
    <w:p w:rsidR="006A00B2" w:rsidRDefault="0057566E">
      <w:pPr>
        <w:pStyle w:val="Definition-Field"/>
      </w:pPr>
      <w:r>
        <w:t xml:space="preserve">l.   </w:t>
      </w:r>
      <w:r>
        <w:rPr>
          <w:i/>
        </w:rPr>
        <w:t>The standard defines the property "greyscale", contained within the attribute draw:color-mode, contained within the element &lt;style:graphic-properties&gt;</w:t>
      </w:r>
    </w:p>
    <w:p w:rsidR="006A00B2" w:rsidRDefault="0057566E">
      <w:pPr>
        <w:pStyle w:val="Definition-Field2"/>
      </w:pPr>
      <w:r>
        <w:t>P</w:t>
      </w:r>
      <w:r>
        <w:t xml:space="preserve">owerPoint 2013 supports this enum for a style applied to a &lt;draw:frame&gt; element containing a &lt;draw:image&gt; element. </w:t>
      </w:r>
    </w:p>
    <w:p w:rsidR="006A00B2" w:rsidRDefault="0057566E">
      <w:pPr>
        <w:pStyle w:val="Definition-Field"/>
      </w:pPr>
      <w:r>
        <w:lastRenderedPageBreak/>
        <w:t xml:space="preserve">m.   </w:t>
      </w:r>
      <w:r>
        <w:rPr>
          <w:i/>
        </w:rPr>
        <w:t>The standard defines the property "mono", contained within the attribute draw:color-mode, contained within the element &lt;style:graphic-p</w:t>
      </w:r>
      <w:r>
        <w:rPr>
          <w:i/>
        </w:rPr>
        <w:t>roperties&gt;</w:t>
      </w:r>
    </w:p>
    <w:p w:rsidR="006A00B2" w:rsidRDefault="0057566E">
      <w:pPr>
        <w:pStyle w:val="Definition-Field2"/>
      </w:pPr>
      <w:r>
        <w:t xml:space="preserve">PowerPoint 2013 supports this enum for a style applied to a &lt;draw:frame&gt; element containing a &lt;draw:image&gt; element. </w:t>
      </w:r>
    </w:p>
    <w:p w:rsidR="006A00B2" w:rsidRDefault="0057566E">
      <w:pPr>
        <w:pStyle w:val="Definition-Field"/>
      </w:pPr>
      <w:r>
        <w:t xml:space="preserve">n.   </w:t>
      </w:r>
      <w:r>
        <w:rPr>
          <w:i/>
        </w:rPr>
        <w:t xml:space="preserve">The standard defines the property "standard", contained within the attribute draw:color-mode, contained within the element </w:t>
      </w:r>
      <w:r>
        <w:rPr>
          <w:i/>
        </w:rPr>
        <w:t>&lt;style:graphic-properties&gt;</w:t>
      </w:r>
    </w:p>
    <w:p w:rsidR="006A00B2" w:rsidRDefault="0057566E">
      <w:pPr>
        <w:pStyle w:val="Definition-Field2"/>
      </w:pPr>
      <w:r>
        <w:t xml:space="preserve">PowerPoint 2013 supports this enum for a style applied to a &lt;draw:frame&gt; element containing a &lt;draw:image&gt; element. </w:t>
      </w:r>
    </w:p>
    <w:p w:rsidR="006A00B2" w:rsidRDefault="0057566E">
      <w:pPr>
        <w:pStyle w:val="Definition-Field"/>
      </w:pPr>
      <w:r>
        <w:t xml:space="preserve">o.   </w:t>
      </w:r>
      <w:r>
        <w:rPr>
          <w:i/>
        </w:rPr>
        <w:t>The standard defines the property "watermark", contained within the attribute draw:color-mode, contained wi</w:t>
      </w:r>
      <w:r>
        <w:rPr>
          <w:i/>
        </w:rPr>
        <w:t>thin the element &lt;style:graphic-properties&gt;</w:t>
      </w:r>
    </w:p>
    <w:p w:rsidR="006A00B2" w:rsidRDefault="0057566E">
      <w:pPr>
        <w:pStyle w:val="Definition-Field2"/>
      </w:pPr>
      <w:r>
        <w:t xml:space="preserve">PowerPoint 2013 does not support this enum for a style applied to a &lt;draw:frame&gt; element containing a &lt;draw:image&gt; element. </w:t>
      </w:r>
    </w:p>
    <w:p w:rsidR="006A00B2" w:rsidRDefault="0057566E">
      <w:pPr>
        <w:pStyle w:val="Heading3"/>
      </w:pPr>
      <w:bookmarkStart w:id="1659" w:name="section_a702b761ce7144ae91105128e36513b7"/>
      <w:bookmarkStart w:id="1660" w:name="_Toc79580879"/>
      <w:r>
        <w:t>Section 15.17.2, Color Inversion</w:t>
      </w:r>
      <w:bookmarkEnd w:id="1659"/>
      <w:bookmarkEnd w:id="1660"/>
      <w:r>
        <w:fldChar w:fldCharType="begin"/>
      </w:r>
      <w:r>
        <w:instrText xml:space="preserve"> XE "Color Inversion" </w:instrText>
      </w:r>
      <w:r>
        <w:fldChar w:fldCharType="end"/>
      </w:r>
    </w:p>
    <w:p w:rsidR="006A00B2" w:rsidRDefault="0057566E">
      <w:pPr>
        <w:pStyle w:val="Definition-Field"/>
      </w:pPr>
      <w:r>
        <w:t xml:space="preserve">a.   </w:t>
      </w:r>
      <w:r>
        <w:rPr>
          <w:i/>
        </w:rPr>
        <w:t xml:space="preserve">The standard defines the </w:t>
      </w:r>
      <w:r>
        <w:rPr>
          <w:i/>
        </w:rPr>
        <w:t>attribute draw:color-inversion, contained within the element &lt;style:graphic-properties&gt;</w:t>
      </w:r>
    </w:p>
    <w:p w:rsidR="006A00B2" w:rsidRDefault="0057566E">
      <w:pPr>
        <w:pStyle w:val="Definition-Field2"/>
      </w:pPr>
      <w:r>
        <w:t xml:space="preserve">Word 2013 does not support this attribute for a style applied to a &lt;draw:frame&gt; element containing a &lt;draw:image&gt; element. </w:t>
      </w:r>
    </w:p>
    <w:p w:rsidR="006A00B2" w:rsidRDefault="0057566E">
      <w:pPr>
        <w:pStyle w:val="Definition-Field"/>
      </w:pPr>
      <w:r>
        <w:t xml:space="preserve">b.   </w:t>
      </w:r>
      <w:r>
        <w:rPr>
          <w:i/>
        </w:rPr>
        <w:t>The standard defines the attribute draw</w:t>
      </w:r>
      <w:r>
        <w:rPr>
          <w:i/>
        </w:rPr>
        <w:t>:color-inversion, contained within the element &lt;style:graphic-properties&gt;</w:t>
      </w:r>
    </w:p>
    <w:p w:rsidR="006A00B2" w:rsidRDefault="0057566E">
      <w:pPr>
        <w:pStyle w:val="Definition-Field2"/>
      </w:pPr>
      <w:r>
        <w:t xml:space="preserve">Excel 2013 does not support this attribute for a style applied to a &lt;draw:frame&gt; element containing a &lt;draw:image&gt; element. </w:t>
      </w:r>
    </w:p>
    <w:p w:rsidR="006A00B2" w:rsidRDefault="0057566E">
      <w:pPr>
        <w:pStyle w:val="Definition-Field"/>
      </w:pPr>
      <w:r>
        <w:t xml:space="preserve">c.   </w:t>
      </w:r>
      <w:r>
        <w:rPr>
          <w:i/>
        </w:rPr>
        <w:t>The standard defines the attribute draw:color-invers</w:t>
      </w:r>
      <w:r>
        <w:rPr>
          <w:i/>
        </w:rPr>
        <w:t>ion, contained within the element &lt;style:graphic-properties&gt;</w:t>
      </w:r>
    </w:p>
    <w:p w:rsidR="006A00B2" w:rsidRDefault="0057566E">
      <w:pPr>
        <w:pStyle w:val="Definition-Field2"/>
      </w:pPr>
      <w:r>
        <w:t xml:space="preserve">PowerPoint 2013 does not support this attribute for a style applied to a &lt;draw:frame&gt; element containing a &lt;draw:image&gt; element. </w:t>
      </w:r>
    </w:p>
    <w:p w:rsidR="006A00B2" w:rsidRDefault="0057566E">
      <w:pPr>
        <w:pStyle w:val="Heading3"/>
      </w:pPr>
      <w:bookmarkStart w:id="1661" w:name="section_8603801a7e084f0394d41ce28c6c55d0"/>
      <w:bookmarkStart w:id="1662" w:name="_Toc79580880"/>
      <w:r>
        <w:t>Section 15.17.3, Adjust Luminance</w:t>
      </w:r>
      <w:bookmarkEnd w:id="1661"/>
      <w:bookmarkEnd w:id="1662"/>
      <w:r>
        <w:fldChar w:fldCharType="begin"/>
      </w:r>
      <w:r>
        <w:instrText xml:space="preserve"> XE "Adjust Luminance" </w:instrText>
      </w:r>
      <w:r>
        <w:fldChar w:fldCharType="end"/>
      </w:r>
    </w:p>
    <w:p w:rsidR="006A00B2" w:rsidRDefault="0057566E">
      <w:pPr>
        <w:pStyle w:val="Definition-Field"/>
      </w:pPr>
      <w:r>
        <w:t xml:space="preserve">a.   </w:t>
      </w:r>
      <w:r>
        <w:rPr>
          <w:i/>
        </w:rPr>
        <w:t>T</w:t>
      </w:r>
      <w:r>
        <w:rPr>
          <w:i/>
        </w:rPr>
        <w:t>he standard defines the attribute draw:luminance, contained within the element &lt;style:graphic-properties&gt;</w:t>
      </w:r>
    </w:p>
    <w:p w:rsidR="006A00B2" w:rsidRDefault="0057566E">
      <w:pPr>
        <w:pStyle w:val="Definition-Field2"/>
      </w:pPr>
      <w:r>
        <w:t>Word 2013 supports this attribute for a style applied to a &lt;draw:frame&gt; element containing a &lt;draw:image&gt; element.  This attribute is loaded but is no</w:t>
      </w:r>
      <w:r>
        <w:t xml:space="preserve">t saved. The effect of this attribute is flattened into the picture on save. </w:t>
      </w:r>
    </w:p>
    <w:p w:rsidR="006A00B2" w:rsidRDefault="0057566E">
      <w:pPr>
        <w:pStyle w:val="Definition-Field"/>
      </w:pPr>
      <w:r>
        <w:t xml:space="preserve">b.   </w:t>
      </w:r>
      <w:r>
        <w:rPr>
          <w:i/>
        </w:rPr>
        <w:t>The standard defines the attribute draw:luminance, contained within the element &lt;style:graphic-properties&gt;</w:t>
      </w:r>
    </w:p>
    <w:p w:rsidR="006A00B2" w:rsidRDefault="0057566E">
      <w:pPr>
        <w:pStyle w:val="Definition-Field2"/>
      </w:pPr>
      <w:r>
        <w:t>Excel 2013 supports this attribute for a style applied to a &lt;</w:t>
      </w:r>
      <w:r>
        <w:t xml:space="preserve">draw:frame&gt; element containing a &lt;draw:image&gt; element.  This attribute is loaded but is not saved. The effect of this attribute is flattened into the picture on save. </w:t>
      </w:r>
    </w:p>
    <w:p w:rsidR="006A00B2" w:rsidRDefault="0057566E">
      <w:pPr>
        <w:pStyle w:val="Definition-Field"/>
      </w:pPr>
      <w:r>
        <w:t xml:space="preserve">c.   </w:t>
      </w:r>
      <w:r>
        <w:rPr>
          <w:i/>
        </w:rPr>
        <w:t>The standard defines the attribute draw:luminance, contained within the element &lt;st</w:t>
      </w:r>
      <w:r>
        <w:rPr>
          <w:i/>
        </w:rPr>
        <w:t>yle:graphic-properties&gt;</w:t>
      </w:r>
    </w:p>
    <w:p w:rsidR="006A00B2" w:rsidRDefault="0057566E">
      <w:pPr>
        <w:pStyle w:val="Definition-Field2"/>
      </w:pPr>
      <w:r>
        <w:t>PowerPoint 2013 supports this attribute for a style applied to a &lt;draw:frame&gt; element containing a &lt;draw:image&gt; element.  This attribute is loaded but is not saved. The effect of this attribute is flattened into the picture on save.</w:t>
      </w:r>
      <w:r>
        <w:t xml:space="preserve"> </w:t>
      </w:r>
    </w:p>
    <w:p w:rsidR="006A00B2" w:rsidRDefault="0057566E">
      <w:pPr>
        <w:pStyle w:val="Heading3"/>
      </w:pPr>
      <w:bookmarkStart w:id="1663" w:name="section_a3582d9dda2b4ef18df170439607dcf7"/>
      <w:bookmarkStart w:id="1664" w:name="_Toc79580881"/>
      <w:r>
        <w:lastRenderedPageBreak/>
        <w:t>Section 15.17.4, Adjust Contrast</w:t>
      </w:r>
      <w:bookmarkEnd w:id="1663"/>
      <w:bookmarkEnd w:id="1664"/>
      <w:r>
        <w:fldChar w:fldCharType="begin"/>
      </w:r>
      <w:r>
        <w:instrText xml:space="preserve"> XE "Adjust Contrast" </w:instrText>
      </w:r>
      <w:r>
        <w:fldChar w:fldCharType="end"/>
      </w:r>
    </w:p>
    <w:p w:rsidR="006A00B2" w:rsidRDefault="0057566E">
      <w:pPr>
        <w:pStyle w:val="Definition-Field"/>
      </w:pPr>
      <w:r>
        <w:t xml:space="preserve">a.   </w:t>
      </w:r>
      <w:r>
        <w:rPr>
          <w:i/>
        </w:rPr>
        <w:t>The standard defines the attribute draw:contrast, contained within the element &lt;style:graphic-properties&gt;</w:t>
      </w:r>
    </w:p>
    <w:p w:rsidR="006A00B2" w:rsidRDefault="0057566E">
      <w:pPr>
        <w:pStyle w:val="Definition-Field2"/>
      </w:pPr>
      <w:r>
        <w:t>Word 2013 supports this attribute for a style applied to a &lt;draw:frame&gt; element contai</w:t>
      </w:r>
      <w:r>
        <w:t xml:space="preserve">ning a &lt;draw:image&gt; element.  This attribute is loaded but is not saved. The effect of this attribute is flattened into the picture on save. </w:t>
      </w:r>
    </w:p>
    <w:p w:rsidR="006A00B2" w:rsidRDefault="0057566E">
      <w:pPr>
        <w:pStyle w:val="Definition-Field"/>
      </w:pPr>
      <w:r>
        <w:t xml:space="preserve">b.   </w:t>
      </w:r>
      <w:r>
        <w:rPr>
          <w:i/>
        </w:rPr>
        <w:t>The standard defines the attribute draw:contrast, contained within the element &lt;style:graphic-properties&gt;</w:t>
      </w:r>
    </w:p>
    <w:p w:rsidR="006A00B2" w:rsidRDefault="0057566E">
      <w:pPr>
        <w:pStyle w:val="Definition-Field2"/>
      </w:pPr>
      <w:r>
        <w:t xml:space="preserve">Excel 2013 supports this attribute for a style applied to a &lt;draw:frame&gt; element containing a &lt;draw:image&gt; element.  This attribute is loaded but is not saved. The effect of this attribute is flattened into the picture on save. </w:t>
      </w:r>
    </w:p>
    <w:p w:rsidR="006A00B2" w:rsidRDefault="0057566E">
      <w:pPr>
        <w:pStyle w:val="Definition-Field"/>
      </w:pPr>
      <w:r>
        <w:t xml:space="preserve">c.   </w:t>
      </w:r>
      <w:r>
        <w:rPr>
          <w:i/>
        </w:rPr>
        <w:t>The standard defines t</w:t>
      </w:r>
      <w:r>
        <w:rPr>
          <w:i/>
        </w:rPr>
        <w:t>he attribute draw:contrast, contained within the element &lt;style:graphic-properties&gt;</w:t>
      </w:r>
    </w:p>
    <w:p w:rsidR="006A00B2" w:rsidRDefault="0057566E">
      <w:pPr>
        <w:pStyle w:val="Definition-Field2"/>
      </w:pPr>
      <w:r>
        <w:t>PowerPoint 2013 supports this attribute for a style applied to a &lt;draw:frame&gt; element containing a &lt;draw:image&gt; element.  This attribute is loaded but is not saved. The eff</w:t>
      </w:r>
      <w:r>
        <w:t xml:space="preserve">ect of this attribute is flattened into the picture on save. </w:t>
      </w:r>
    </w:p>
    <w:p w:rsidR="006A00B2" w:rsidRDefault="0057566E">
      <w:pPr>
        <w:pStyle w:val="Heading3"/>
      </w:pPr>
      <w:bookmarkStart w:id="1665" w:name="section_94badd2f9a8a4c57af61acf850afca46"/>
      <w:bookmarkStart w:id="1666" w:name="_Toc79580882"/>
      <w:r>
        <w:t>Section 15.17.5, Adjust Gamma</w:t>
      </w:r>
      <w:bookmarkEnd w:id="1665"/>
      <w:bookmarkEnd w:id="1666"/>
      <w:r>
        <w:fldChar w:fldCharType="begin"/>
      </w:r>
      <w:r>
        <w:instrText xml:space="preserve"> XE "Adjust Gamma" </w:instrText>
      </w:r>
      <w:r>
        <w:fldChar w:fldCharType="end"/>
      </w:r>
    </w:p>
    <w:p w:rsidR="006A00B2" w:rsidRDefault="0057566E">
      <w:pPr>
        <w:pStyle w:val="Definition-Field"/>
      </w:pPr>
      <w:r>
        <w:t xml:space="preserve">a.   </w:t>
      </w:r>
      <w:r>
        <w:rPr>
          <w:i/>
        </w:rPr>
        <w:t>The standard defines the attribute draw:gamma, contained within the element &lt;style:graphic-properties&gt;</w:t>
      </w:r>
    </w:p>
    <w:p w:rsidR="006A00B2" w:rsidRDefault="0057566E">
      <w:pPr>
        <w:pStyle w:val="Definition-Field2"/>
      </w:pPr>
      <w:r>
        <w:t>Word 2013 does not support this att</w:t>
      </w:r>
      <w:r>
        <w:t xml:space="preserve">ribute for a style applied to a &lt;draw:frame&gt; element containing a &lt;draw:image&gt; element. </w:t>
      </w:r>
    </w:p>
    <w:p w:rsidR="006A00B2" w:rsidRDefault="0057566E">
      <w:pPr>
        <w:pStyle w:val="Definition-Field"/>
      </w:pPr>
      <w:r>
        <w:t xml:space="preserve">b.   </w:t>
      </w:r>
      <w:r>
        <w:rPr>
          <w:i/>
        </w:rPr>
        <w:t>The standard defines the attribute draw:gamma, contained within the element &lt;style:graphic-properties&gt;</w:t>
      </w:r>
    </w:p>
    <w:p w:rsidR="006A00B2" w:rsidRDefault="0057566E">
      <w:pPr>
        <w:pStyle w:val="Definition-Field2"/>
      </w:pPr>
      <w:r>
        <w:t>Excel 2013 does not support this attribute for a style appl</w:t>
      </w:r>
      <w:r>
        <w:t xml:space="preserve">ied to a &lt;draw:frame&gt; element containing a &lt;draw:image&gt; element. </w:t>
      </w:r>
    </w:p>
    <w:p w:rsidR="006A00B2" w:rsidRDefault="0057566E">
      <w:pPr>
        <w:pStyle w:val="Definition-Field"/>
      </w:pPr>
      <w:r>
        <w:t xml:space="preserve">c.   </w:t>
      </w:r>
      <w:r>
        <w:rPr>
          <w:i/>
        </w:rPr>
        <w:t>The standard defines the attribute draw:gamma, contained within the element &lt;style:graphic-properties&gt;</w:t>
      </w:r>
    </w:p>
    <w:p w:rsidR="006A00B2" w:rsidRDefault="0057566E">
      <w:pPr>
        <w:pStyle w:val="Definition-Field2"/>
      </w:pPr>
      <w:r>
        <w:t>PowerPoint 2013 does not support this attribute for a style applied to a &lt;draw:fra</w:t>
      </w:r>
      <w:r>
        <w:t xml:space="preserve">me&gt; element containing a &lt;draw:image&gt; element. </w:t>
      </w:r>
    </w:p>
    <w:p w:rsidR="006A00B2" w:rsidRDefault="0057566E">
      <w:pPr>
        <w:pStyle w:val="Heading3"/>
      </w:pPr>
      <w:bookmarkStart w:id="1667" w:name="section_93b7c55aa9bc40e59be018c16a8c0c5e"/>
      <w:bookmarkStart w:id="1668" w:name="_Toc79580883"/>
      <w:r>
        <w:t>Section 15.17.6, Adjust Red</w:t>
      </w:r>
      <w:bookmarkEnd w:id="1667"/>
      <w:bookmarkEnd w:id="1668"/>
      <w:r>
        <w:fldChar w:fldCharType="begin"/>
      </w:r>
      <w:r>
        <w:instrText xml:space="preserve"> XE "Adjust Red" </w:instrText>
      </w:r>
      <w:r>
        <w:fldChar w:fldCharType="end"/>
      </w:r>
    </w:p>
    <w:p w:rsidR="006A00B2" w:rsidRDefault="0057566E">
      <w:pPr>
        <w:pStyle w:val="Definition-Field"/>
      </w:pPr>
      <w:r>
        <w:t xml:space="preserve">a.   </w:t>
      </w:r>
      <w:r>
        <w:rPr>
          <w:i/>
        </w:rPr>
        <w:t>The standard defines the attribute draw:red, contained within the element &lt;style:graphic-properties&gt;</w:t>
      </w:r>
    </w:p>
    <w:p w:rsidR="006A00B2" w:rsidRDefault="0057566E">
      <w:pPr>
        <w:pStyle w:val="Definition-Field2"/>
      </w:pPr>
      <w:r>
        <w:t>Word 2013 does not support this attribute for a style a</w:t>
      </w:r>
      <w:r>
        <w:t xml:space="preserve">pplied to a &lt;draw:frame&gt; element containing a &lt;draw:image&gt; element. </w:t>
      </w:r>
    </w:p>
    <w:p w:rsidR="006A00B2" w:rsidRDefault="0057566E">
      <w:pPr>
        <w:pStyle w:val="Definition-Field"/>
      </w:pPr>
      <w:r>
        <w:t xml:space="preserve">b.   </w:t>
      </w:r>
      <w:r>
        <w:rPr>
          <w:i/>
        </w:rPr>
        <w:t>The standard defines the attribute draw:red, contained within the element &lt;style:graphic-properties&gt;</w:t>
      </w:r>
    </w:p>
    <w:p w:rsidR="006A00B2" w:rsidRDefault="0057566E">
      <w:pPr>
        <w:pStyle w:val="Definition-Field2"/>
      </w:pPr>
      <w:r>
        <w:t xml:space="preserve">Excel 2013 does not support this attribute for a style applied to a &lt;draw:frame&gt; </w:t>
      </w:r>
      <w:r>
        <w:t xml:space="preserve">element containing a &lt;draw:image&gt; element. </w:t>
      </w:r>
    </w:p>
    <w:p w:rsidR="006A00B2" w:rsidRDefault="0057566E">
      <w:pPr>
        <w:pStyle w:val="Definition-Field"/>
      </w:pPr>
      <w:r>
        <w:t xml:space="preserve">c.   </w:t>
      </w:r>
      <w:r>
        <w:rPr>
          <w:i/>
        </w:rPr>
        <w:t>The standard defines the attribute draw:red, contained within the element &lt;style:graphic-properties&gt;</w:t>
      </w:r>
    </w:p>
    <w:p w:rsidR="006A00B2" w:rsidRDefault="0057566E">
      <w:pPr>
        <w:pStyle w:val="Definition-Field2"/>
      </w:pPr>
      <w:r>
        <w:lastRenderedPageBreak/>
        <w:t>PowerPoint 2013 does not support this attribute for a style applied to a &lt;draw:frame&gt; element containing a</w:t>
      </w:r>
      <w:r>
        <w:t xml:space="preserve"> &lt;draw:image&gt; element. </w:t>
      </w:r>
    </w:p>
    <w:p w:rsidR="006A00B2" w:rsidRDefault="0057566E">
      <w:pPr>
        <w:pStyle w:val="Heading3"/>
      </w:pPr>
      <w:bookmarkStart w:id="1669" w:name="section_bbf016b5b27c4a42bd3eac9717bb1342"/>
      <w:bookmarkStart w:id="1670" w:name="_Toc79580884"/>
      <w:r>
        <w:t>Section 15.17.7, Adjust Green</w:t>
      </w:r>
      <w:bookmarkEnd w:id="1669"/>
      <w:bookmarkEnd w:id="1670"/>
      <w:r>
        <w:fldChar w:fldCharType="begin"/>
      </w:r>
      <w:r>
        <w:instrText xml:space="preserve"> XE "Adjust Green" </w:instrText>
      </w:r>
      <w:r>
        <w:fldChar w:fldCharType="end"/>
      </w:r>
    </w:p>
    <w:p w:rsidR="006A00B2" w:rsidRDefault="0057566E">
      <w:pPr>
        <w:pStyle w:val="Definition-Field"/>
      </w:pPr>
      <w:r>
        <w:t xml:space="preserve">a.   </w:t>
      </w:r>
      <w:r>
        <w:rPr>
          <w:i/>
        </w:rPr>
        <w:t>The standard defines the attribute draw:green, contained within the element &lt;style:graphic-properties&gt;</w:t>
      </w:r>
    </w:p>
    <w:p w:rsidR="006A00B2" w:rsidRDefault="0057566E">
      <w:pPr>
        <w:pStyle w:val="Definition-Field2"/>
      </w:pPr>
      <w:r>
        <w:t>Word 2013 does not support this attribute for a style applied to a &lt;draw:</w:t>
      </w:r>
      <w:r>
        <w:t xml:space="preserve">frame&gt; element containing a &lt;draw:image&gt; element. </w:t>
      </w:r>
    </w:p>
    <w:p w:rsidR="006A00B2" w:rsidRDefault="0057566E">
      <w:pPr>
        <w:pStyle w:val="Definition-Field"/>
      </w:pPr>
      <w:r>
        <w:t xml:space="preserve">b.   </w:t>
      </w:r>
      <w:r>
        <w:rPr>
          <w:i/>
        </w:rPr>
        <w:t>The standard defines the attribute draw:green, contained within the element &lt;style:graphic-properties&gt;</w:t>
      </w:r>
    </w:p>
    <w:p w:rsidR="006A00B2" w:rsidRDefault="0057566E">
      <w:pPr>
        <w:pStyle w:val="Definition-Field2"/>
      </w:pPr>
      <w:r>
        <w:t>Excel 2013 does not support this attribute for a style applied to a &lt;draw:frame&gt; element containi</w:t>
      </w:r>
      <w:r>
        <w:t xml:space="preserve">ng a &lt;draw:image&gt; element. </w:t>
      </w:r>
    </w:p>
    <w:p w:rsidR="006A00B2" w:rsidRDefault="0057566E">
      <w:pPr>
        <w:pStyle w:val="Definition-Field"/>
      </w:pPr>
      <w:r>
        <w:t xml:space="preserve">c.   </w:t>
      </w:r>
      <w:r>
        <w:rPr>
          <w:i/>
        </w:rPr>
        <w:t>The standard defines the attribute draw:green, contained within the element &lt;style:graphic-properties&gt;</w:t>
      </w:r>
    </w:p>
    <w:p w:rsidR="006A00B2" w:rsidRDefault="0057566E">
      <w:pPr>
        <w:pStyle w:val="Definition-Field2"/>
      </w:pPr>
      <w:r>
        <w:t xml:space="preserve">PowerPoint 2013 does not support this attribute for a style applied to a &lt;draw:frame&gt; element containing a &lt;draw:image&gt; </w:t>
      </w:r>
      <w:r>
        <w:t xml:space="preserve">element. </w:t>
      </w:r>
    </w:p>
    <w:p w:rsidR="006A00B2" w:rsidRDefault="0057566E">
      <w:pPr>
        <w:pStyle w:val="Heading3"/>
      </w:pPr>
      <w:bookmarkStart w:id="1671" w:name="section_c21530ef96534fb3a442548b7d85f5d2"/>
      <w:bookmarkStart w:id="1672" w:name="_Toc79580885"/>
      <w:r>
        <w:t>Section 15.17.8, Adjust Blue</w:t>
      </w:r>
      <w:bookmarkEnd w:id="1671"/>
      <w:bookmarkEnd w:id="1672"/>
      <w:r>
        <w:fldChar w:fldCharType="begin"/>
      </w:r>
      <w:r>
        <w:instrText xml:space="preserve"> XE "Adjust Blue" </w:instrText>
      </w:r>
      <w:r>
        <w:fldChar w:fldCharType="end"/>
      </w:r>
    </w:p>
    <w:p w:rsidR="006A00B2" w:rsidRDefault="0057566E">
      <w:pPr>
        <w:pStyle w:val="Definition-Field"/>
      </w:pPr>
      <w:r>
        <w:t xml:space="preserve">a.   </w:t>
      </w:r>
      <w:r>
        <w:rPr>
          <w:i/>
        </w:rPr>
        <w:t>The standard defines the attribute draw:blue, contained within the element &lt;style:graphic-properties&gt;</w:t>
      </w:r>
    </w:p>
    <w:p w:rsidR="006A00B2" w:rsidRDefault="0057566E">
      <w:pPr>
        <w:pStyle w:val="Definition-Field2"/>
      </w:pPr>
      <w:r>
        <w:t>Word 2013 does not support this attribute for a style applied to a &lt;draw:frame&gt; element co</w:t>
      </w:r>
      <w:r>
        <w:t xml:space="preserve">ntaining a &lt;draw:image&gt; element. </w:t>
      </w:r>
    </w:p>
    <w:p w:rsidR="006A00B2" w:rsidRDefault="0057566E">
      <w:pPr>
        <w:pStyle w:val="Definition-Field"/>
      </w:pPr>
      <w:r>
        <w:t xml:space="preserve">b.   </w:t>
      </w:r>
      <w:r>
        <w:rPr>
          <w:i/>
        </w:rPr>
        <w:t>The standard defines the attribute draw:blue, contained within the element &lt;style:graphic-properties&gt;</w:t>
      </w:r>
    </w:p>
    <w:p w:rsidR="006A00B2" w:rsidRDefault="0057566E">
      <w:pPr>
        <w:pStyle w:val="Definition-Field2"/>
      </w:pPr>
      <w:r>
        <w:t xml:space="preserve">Excel 2013 does not support this attribute for a style applied to a &lt;draw:frame&gt; element containing a &lt;draw:image&gt; </w:t>
      </w:r>
      <w:r>
        <w:t xml:space="preserve">element. </w:t>
      </w:r>
    </w:p>
    <w:p w:rsidR="006A00B2" w:rsidRDefault="0057566E">
      <w:pPr>
        <w:pStyle w:val="Definition-Field"/>
      </w:pPr>
      <w:r>
        <w:t xml:space="preserve">c.   </w:t>
      </w:r>
      <w:r>
        <w:rPr>
          <w:i/>
        </w:rPr>
        <w:t>The standard defines the attribute draw:blue, contained within the element &lt;style:graphic-properties&gt;</w:t>
      </w:r>
    </w:p>
    <w:p w:rsidR="006A00B2" w:rsidRDefault="0057566E">
      <w:pPr>
        <w:pStyle w:val="Definition-Field2"/>
      </w:pPr>
      <w:r>
        <w:t xml:space="preserve">PowerPoint 2013 does not support this attribute for a style applied to a &lt;draw:frame&gt; element containing a &lt;draw:image&gt; element. </w:t>
      </w:r>
    </w:p>
    <w:p w:rsidR="006A00B2" w:rsidRDefault="0057566E">
      <w:pPr>
        <w:pStyle w:val="Heading3"/>
      </w:pPr>
      <w:bookmarkStart w:id="1673" w:name="section_7b46eec4a0054a28971c7fb66dfba0f8"/>
      <w:bookmarkStart w:id="1674" w:name="_Toc79580886"/>
      <w:r>
        <w:t>Section 15.17.9, Adjust Opacity</w:t>
      </w:r>
      <w:bookmarkEnd w:id="1673"/>
      <w:bookmarkEnd w:id="1674"/>
      <w:r>
        <w:fldChar w:fldCharType="begin"/>
      </w:r>
      <w:r>
        <w:instrText xml:space="preserve"> XE "Adjust Opacity" </w:instrText>
      </w:r>
      <w:r>
        <w:fldChar w:fldCharType="end"/>
      </w:r>
    </w:p>
    <w:p w:rsidR="006A00B2" w:rsidRDefault="0057566E">
      <w:pPr>
        <w:pStyle w:val="Definition-Field"/>
      </w:pPr>
      <w:r>
        <w:t xml:space="preserve">a.   </w:t>
      </w:r>
      <w:r>
        <w:rPr>
          <w:i/>
        </w:rPr>
        <w:t>The standard defines the attribute draw:image-opacity, contained within the element &lt;style:graphic-properties&gt;</w:t>
      </w:r>
    </w:p>
    <w:p w:rsidR="006A00B2" w:rsidRDefault="0057566E">
      <w:pPr>
        <w:pStyle w:val="Definition-Field2"/>
      </w:pPr>
      <w:r>
        <w:t>Word 2013 supports this attribute for a style applied to a &lt;draw:frame&gt; element conta</w:t>
      </w:r>
      <w:r>
        <w:t xml:space="preserve">ining a &lt;draw:image&gt; element. </w:t>
      </w:r>
    </w:p>
    <w:p w:rsidR="006A00B2" w:rsidRDefault="0057566E">
      <w:pPr>
        <w:pStyle w:val="Definition-Field"/>
      </w:pPr>
      <w:r>
        <w:t xml:space="preserve">b.   </w:t>
      </w:r>
      <w:r>
        <w:rPr>
          <w:i/>
        </w:rPr>
        <w:t>The standard defines the attribute draw:image-opacity, contained within the element &lt;style:graphic-properties&gt;</w:t>
      </w:r>
    </w:p>
    <w:p w:rsidR="006A00B2" w:rsidRDefault="0057566E">
      <w:pPr>
        <w:pStyle w:val="Definition-Field2"/>
      </w:pPr>
      <w:r>
        <w:t>Excel 2013 supports this attribute for a style applied to a &lt;draw:frame&gt; element containing a &lt;draw:image&gt; el</w:t>
      </w:r>
      <w:r>
        <w:t xml:space="preserve">ement. </w:t>
      </w:r>
    </w:p>
    <w:p w:rsidR="006A00B2" w:rsidRDefault="0057566E">
      <w:pPr>
        <w:pStyle w:val="Definition-Field"/>
      </w:pPr>
      <w:r>
        <w:t xml:space="preserve">c.   </w:t>
      </w:r>
      <w:r>
        <w:rPr>
          <w:i/>
        </w:rPr>
        <w:t>The standard defines the attribute draw:image-opacity, contained within the element &lt;style:graphic-properties&gt;</w:t>
      </w:r>
    </w:p>
    <w:p w:rsidR="006A00B2" w:rsidRDefault="0057566E">
      <w:pPr>
        <w:pStyle w:val="Definition-Field2"/>
      </w:pPr>
      <w:r>
        <w:lastRenderedPageBreak/>
        <w:t xml:space="preserve">PowerPoint 2013 supports this attribute for a style applied to a &lt;draw:frame&gt; element containing a &lt;draw:image&gt; element. </w:t>
      </w:r>
    </w:p>
    <w:p w:rsidR="006A00B2" w:rsidRDefault="0057566E">
      <w:pPr>
        <w:pStyle w:val="Heading3"/>
      </w:pPr>
      <w:bookmarkStart w:id="1675" w:name="section_4b5302a264594906a3154ff3cffd8498"/>
      <w:bookmarkStart w:id="1676" w:name="_Toc79580887"/>
      <w:r>
        <w:t>Section 15</w:t>
      </w:r>
      <w:r>
        <w:t>.18, Shadow Properties</w:t>
      </w:r>
      <w:bookmarkEnd w:id="1675"/>
      <w:bookmarkEnd w:id="1676"/>
      <w:r>
        <w:fldChar w:fldCharType="begin"/>
      </w:r>
      <w:r>
        <w:instrText xml:space="preserve"> XE "Shadow Properties" </w:instrText>
      </w:r>
      <w:r>
        <w:fldChar w:fldCharType="end"/>
      </w:r>
    </w:p>
    <w:p w:rsidR="006A00B2" w:rsidRDefault="0057566E">
      <w:pPr>
        <w:pStyle w:val="Definition-Field"/>
      </w:pPr>
      <w:r>
        <w:t xml:space="preserve">a.   </w:t>
      </w:r>
      <w:r>
        <w:rPr>
          <w:i/>
        </w:rPr>
        <w:t>The standard defines the parent element &lt;style:graphic-properties&gt;</w:t>
      </w:r>
    </w:p>
    <w:p w:rsidR="006A00B2" w:rsidRDefault="0057566E">
      <w:pPr>
        <w:pStyle w:val="Definition-Field2"/>
      </w:pPr>
      <w:r>
        <w:t>Word 2013 supports this for a style applied to the following elements:</w:t>
      </w:r>
    </w:p>
    <w:p w:rsidR="006A00B2" w:rsidRDefault="0057566E">
      <w:pPr>
        <w:pStyle w:val="ListParagraph"/>
        <w:numPr>
          <w:ilvl w:val="0"/>
          <w:numId w:val="1216"/>
        </w:numPr>
        <w:contextualSpacing/>
      </w:pPr>
      <w:r>
        <w:t>&lt;draw:rect&gt;</w:t>
      </w:r>
    </w:p>
    <w:p w:rsidR="006A00B2" w:rsidRDefault="0057566E">
      <w:pPr>
        <w:pStyle w:val="ListParagraph"/>
        <w:numPr>
          <w:ilvl w:val="0"/>
          <w:numId w:val="1216"/>
        </w:numPr>
        <w:contextualSpacing/>
      </w:pPr>
      <w:r>
        <w:t>&lt;draw:line&gt;</w:t>
      </w:r>
    </w:p>
    <w:p w:rsidR="006A00B2" w:rsidRDefault="0057566E">
      <w:pPr>
        <w:pStyle w:val="ListParagraph"/>
        <w:numPr>
          <w:ilvl w:val="0"/>
          <w:numId w:val="1216"/>
        </w:numPr>
        <w:contextualSpacing/>
      </w:pPr>
      <w:r>
        <w:t>&lt;draw:polyline&gt;</w:t>
      </w:r>
    </w:p>
    <w:p w:rsidR="006A00B2" w:rsidRDefault="0057566E">
      <w:pPr>
        <w:pStyle w:val="ListParagraph"/>
        <w:numPr>
          <w:ilvl w:val="0"/>
          <w:numId w:val="1216"/>
        </w:numPr>
        <w:contextualSpacing/>
      </w:pPr>
      <w:r>
        <w:t>&lt;draw:polygon&gt;</w:t>
      </w:r>
    </w:p>
    <w:p w:rsidR="006A00B2" w:rsidRDefault="0057566E">
      <w:pPr>
        <w:pStyle w:val="ListParagraph"/>
        <w:numPr>
          <w:ilvl w:val="0"/>
          <w:numId w:val="1216"/>
        </w:numPr>
        <w:contextualSpacing/>
      </w:pPr>
      <w:r>
        <w:t>&lt;draw:reg</w:t>
      </w:r>
      <w:r>
        <w:t>ular-polygon&gt;</w:t>
      </w:r>
    </w:p>
    <w:p w:rsidR="006A00B2" w:rsidRDefault="0057566E">
      <w:pPr>
        <w:pStyle w:val="ListParagraph"/>
        <w:numPr>
          <w:ilvl w:val="0"/>
          <w:numId w:val="1216"/>
        </w:numPr>
        <w:contextualSpacing/>
      </w:pPr>
      <w:r>
        <w:t>&lt;draw:path&gt;</w:t>
      </w:r>
    </w:p>
    <w:p w:rsidR="006A00B2" w:rsidRDefault="0057566E">
      <w:pPr>
        <w:pStyle w:val="ListParagraph"/>
        <w:numPr>
          <w:ilvl w:val="0"/>
          <w:numId w:val="1216"/>
        </w:numPr>
        <w:contextualSpacing/>
      </w:pPr>
      <w:r>
        <w:t>&lt;draw:circle&gt;</w:t>
      </w:r>
    </w:p>
    <w:p w:rsidR="006A00B2" w:rsidRDefault="0057566E">
      <w:pPr>
        <w:pStyle w:val="ListParagraph"/>
        <w:numPr>
          <w:ilvl w:val="0"/>
          <w:numId w:val="1216"/>
        </w:numPr>
        <w:contextualSpacing/>
      </w:pPr>
      <w:r>
        <w:t>&lt;draw:ellipse&gt;</w:t>
      </w:r>
    </w:p>
    <w:p w:rsidR="006A00B2" w:rsidRDefault="0057566E">
      <w:pPr>
        <w:pStyle w:val="ListParagraph"/>
        <w:numPr>
          <w:ilvl w:val="0"/>
          <w:numId w:val="1216"/>
        </w:numPr>
        <w:contextualSpacing/>
      </w:pPr>
      <w:r>
        <w:t>&lt;draw:connector&gt;</w:t>
      </w:r>
    </w:p>
    <w:p w:rsidR="006A00B2" w:rsidRDefault="0057566E">
      <w:pPr>
        <w:pStyle w:val="ListParagraph"/>
        <w:numPr>
          <w:ilvl w:val="0"/>
          <w:numId w:val="1216"/>
        </w:numPr>
        <w:contextualSpacing/>
      </w:pPr>
      <w:r>
        <w:t>&lt;draw:caption&gt;</w:t>
      </w:r>
    </w:p>
    <w:p w:rsidR="006A00B2" w:rsidRDefault="0057566E">
      <w:pPr>
        <w:pStyle w:val="ListParagraph"/>
        <w:numPr>
          <w:ilvl w:val="0"/>
          <w:numId w:val="1216"/>
        </w:numPr>
        <w:contextualSpacing/>
      </w:pPr>
      <w:r>
        <w:t>&lt;draw:measure&gt;</w:t>
      </w:r>
    </w:p>
    <w:p w:rsidR="006A00B2" w:rsidRDefault="0057566E">
      <w:pPr>
        <w:pStyle w:val="ListParagraph"/>
        <w:numPr>
          <w:ilvl w:val="0"/>
          <w:numId w:val="1216"/>
        </w:numPr>
        <w:contextualSpacing/>
      </w:pPr>
      <w:r>
        <w:t>&lt;draw:g&gt;</w:t>
      </w:r>
    </w:p>
    <w:p w:rsidR="006A00B2" w:rsidRDefault="0057566E">
      <w:pPr>
        <w:pStyle w:val="ListParagraph"/>
        <w:numPr>
          <w:ilvl w:val="0"/>
          <w:numId w:val="1216"/>
        </w:numPr>
        <w:contextualSpacing/>
      </w:pPr>
      <w:r>
        <w:t>&lt;draw:frame&gt; containing the elements &lt;draw:image&gt;, &lt;draw:text-box&gt;, or &lt;draw:object-ole&gt;</w:t>
      </w:r>
    </w:p>
    <w:p w:rsidR="006A00B2" w:rsidRDefault="0057566E">
      <w:pPr>
        <w:pStyle w:val="ListParagraph"/>
        <w:numPr>
          <w:ilvl w:val="0"/>
          <w:numId w:val="1216"/>
        </w:numPr>
      </w:pPr>
      <w:r>
        <w:t xml:space="preserve">&lt;draw:custom-shape&gt; </w:t>
      </w:r>
    </w:p>
    <w:p w:rsidR="006A00B2" w:rsidRDefault="0057566E">
      <w:pPr>
        <w:pStyle w:val="Definition-Field"/>
      </w:pPr>
      <w:r>
        <w:t xml:space="preserve">b.   </w:t>
      </w:r>
      <w:r>
        <w:rPr>
          <w:i/>
        </w:rPr>
        <w:t>The standard defines the paren</w:t>
      </w:r>
      <w:r>
        <w:rPr>
          <w:i/>
        </w:rPr>
        <w:t>t element &lt;style:graphic-properties&gt;</w:t>
      </w:r>
    </w:p>
    <w:p w:rsidR="006A00B2" w:rsidRDefault="0057566E">
      <w:pPr>
        <w:pStyle w:val="Definition-Field2"/>
      </w:pPr>
      <w:r>
        <w:t>Excel 2013 supports this for a style applied to the following elements:</w:t>
      </w:r>
    </w:p>
    <w:p w:rsidR="006A00B2" w:rsidRDefault="0057566E">
      <w:pPr>
        <w:pStyle w:val="ListParagraph"/>
        <w:numPr>
          <w:ilvl w:val="0"/>
          <w:numId w:val="1217"/>
        </w:numPr>
        <w:contextualSpacing/>
      </w:pPr>
      <w:r>
        <w:t>&lt;draw:rect&gt;</w:t>
      </w:r>
    </w:p>
    <w:p w:rsidR="006A00B2" w:rsidRDefault="0057566E">
      <w:pPr>
        <w:pStyle w:val="ListParagraph"/>
        <w:numPr>
          <w:ilvl w:val="0"/>
          <w:numId w:val="1217"/>
        </w:numPr>
        <w:contextualSpacing/>
      </w:pPr>
      <w:r>
        <w:t>&lt;draw:line&gt;</w:t>
      </w:r>
    </w:p>
    <w:p w:rsidR="006A00B2" w:rsidRDefault="0057566E">
      <w:pPr>
        <w:pStyle w:val="ListParagraph"/>
        <w:numPr>
          <w:ilvl w:val="0"/>
          <w:numId w:val="1217"/>
        </w:numPr>
        <w:contextualSpacing/>
      </w:pPr>
      <w:r>
        <w:t>&lt;draw:polyline&gt;</w:t>
      </w:r>
    </w:p>
    <w:p w:rsidR="006A00B2" w:rsidRDefault="0057566E">
      <w:pPr>
        <w:pStyle w:val="ListParagraph"/>
        <w:numPr>
          <w:ilvl w:val="0"/>
          <w:numId w:val="1217"/>
        </w:numPr>
        <w:contextualSpacing/>
      </w:pPr>
      <w:r>
        <w:t>&lt;draw:polygon&gt;</w:t>
      </w:r>
    </w:p>
    <w:p w:rsidR="006A00B2" w:rsidRDefault="0057566E">
      <w:pPr>
        <w:pStyle w:val="ListParagraph"/>
        <w:numPr>
          <w:ilvl w:val="0"/>
          <w:numId w:val="1217"/>
        </w:numPr>
        <w:contextualSpacing/>
      </w:pPr>
      <w:r>
        <w:t>&lt;draw:regular-polygon&gt;</w:t>
      </w:r>
    </w:p>
    <w:p w:rsidR="006A00B2" w:rsidRDefault="0057566E">
      <w:pPr>
        <w:pStyle w:val="ListParagraph"/>
        <w:numPr>
          <w:ilvl w:val="0"/>
          <w:numId w:val="1217"/>
        </w:numPr>
        <w:contextualSpacing/>
      </w:pPr>
      <w:r>
        <w:t>&lt;draw:path&gt;</w:t>
      </w:r>
    </w:p>
    <w:p w:rsidR="006A00B2" w:rsidRDefault="0057566E">
      <w:pPr>
        <w:pStyle w:val="ListParagraph"/>
        <w:numPr>
          <w:ilvl w:val="0"/>
          <w:numId w:val="1217"/>
        </w:numPr>
        <w:contextualSpacing/>
      </w:pPr>
      <w:r>
        <w:t>&lt;draw:circle&gt;</w:t>
      </w:r>
    </w:p>
    <w:p w:rsidR="006A00B2" w:rsidRDefault="0057566E">
      <w:pPr>
        <w:pStyle w:val="ListParagraph"/>
        <w:numPr>
          <w:ilvl w:val="0"/>
          <w:numId w:val="1217"/>
        </w:numPr>
        <w:contextualSpacing/>
      </w:pPr>
      <w:r>
        <w:t>&lt;draw:ellipse&gt;</w:t>
      </w:r>
    </w:p>
    <w:p w:rsidR="006A00B2" w:rsidRDefault="0057566E">
      <w:pPr>
        <w:pStyle w:val="ListParagraph"/>
        <w:numPr>
          <w:ilvl w:val="0"/>
          <w:numId w:val="1217"/>
        </w:numPr>
        <w:contextualSpacing/>
      </w:pPr>
      <w:r>
        <w:t>&lt;draw:connector&gt;</w:t>
      </w:r>
    </w:p>
    <w:p w:rsidR="006A00B2" w:rsidRDefault="0057566E">
      <w:pPr>
        <w:pStyle w:val="ListParagraph"/>
        <w:numPr>
          <w:ilvl w:val="0"/>
          <w:numId w:val="1217"/>
        </w:numPr>
        <w:contextualSpacing/>
      </w:pPr>
      <w:r>
        <w:t>&lt;</w:t>
      </w:r>
      <w:r>
        <w:t>draw:caption&gt;</w:t>
      </w:r>
    </w:p>
    <w:p w:rsidR="006A00B2" w:rsidRDefault="0057566E">
      <w:pPr>
        <w:pStyle w:val="ListParagraph"/>
        <w:numPr>
          <w:ilvl w:val="0"/>
          <w:numId w:val="1217"/>
        </w:numPr>
        <w:contextualSpacing/>
      </w:pPr>
      <w:r>
        <w:t>&lt;draw:measure&gt;</w:t>
      </w:r>
    </w:p>
    <w:p w:rsidR="006A00B2" w:rsidRDefault="0057566E">
      <w:pPr>
        <w:pStyle w:val="ListParagraph"/>
        <w:numPr>
          <w:ilvl w:val="0"/>
          <w:numId w:val="1217"/>
        </w:numPr>
        <w:contextualSpacing/>
      </w:pPr>
      <w:r>
        <w:t>&lt;draw:g&gt;</w:t>
      </w:r>
    </w:p>
    <w:p w:rsidR="006A00B2" w:rsidRDefault="0057566E">
      <w:pPr>
        <w:pStyle w:val="ListParagraph"/>
        <w:numPr>
          <w:ilvl w:val="0"/>
          <w:numId w:val="1217"/>
        </w:numPr>
        <w:contextualSpacing/>
      </w:pPr>
      <w:r>
        <w:t>&lt;draw:frame&gt; containing the elements &lt;draw:image&gt;, &lt;draw:text-box&gt;, or &lt;draw:object-ole&gt;</w:t>
      </w:r>
    </w:p>
    <w:p w:rsidR="006A00B2" w:rsidRDefault="0057566E">
      <w:pPr>
        <w:pStyle w:val="ListParagraph"/>
        <w:numPr>
          <w:ilvl w:val="0"/>
          <w:numId w:val="1217"/>
        </w:numPr>
      </w:pPr>
      <w:r>
        <w:t xml:space="preserve">&lt;draw:custom-shape&gt; </w:t>
      </w:r>
    </w:p>
    <w:p w:rsidR="006A00B2" w:rsidRDefault="0057566E">
      <w:pPr>
        <w:pStyle w:val="Definition-Field"/>
      </w:pPr>
      <w:r>
        <w:t xml:space="preserve">c.   </w:t>
      </w:r>
      <w:r>
        <w:rPr>
          <w:i/>
        </w:rPr>
        <w:t>The standard defines the parent element &lt;style:graphic-properties&gt;</w:t>
      </w:r>
    </w:p>
    <w:p w:rsidR="006A00B2" w:rsidRDefault="0057566E">
      <w:pPr>
        <w:pStyle w:val="Definition-Field2"/>
      </w:pPr>
      <w:r>
        <w:t xml:space="preserve">PowerPoint 2013 supports this for a </w:t>
      </w:r>
      <w:r>
        <w:t>style applied to the following elements:</w:t>
      </w:r>
    </w:p>
    <w:p w:rsidR="006A00B2" w:rsidRDefault="0057566E">
      <w:pPr>
        <w:pStyle w:val="ListParagraph"/>
        <w:numPr>
          <w:ilvl w:val="0"/>
          <w:numId w:val="1218"/>
        </w:numPr>
        <w:contextualSpacing/>
      </w:pPr>
      <w:r>
        <w:t>&lt;draw:rect&gt;</w:t>
      </w:r>
    </w:p>
    <w:p w:rsidR="006A00B2" w:rsidRDefault="0057566E">
      <w:pPr>
        <w:pStyle w:val="ListParagraph"/>
        <w:numPr>
          <w:ilvl w:val="0"/>
          <w:numId w:val="1218"/>
        </w:numPr>
        <w:contextualSpacing/>
      </w:pPr>
      <w:r>
        <w:t>&lt;draw:line&gt;</w:t>
      </w:r>
    </w:p>
    <w:p w:rsidR="006A00B2" w:rsidRDefault="0057566E">
      <w:pPr>
        <w:pStyle w:val="ListParagraph"/>
        <w:numPr>
          <w:ilvl w:val="0"/>
          <w:numId w:val="1218"/>
        </w:numPr>
        <w:contextualSpacing/>
      </w:pPr>
      <w:r>
        <w:t>&lt;draw:polyline&gt;</w:t>
      </w:r>
    </w:p>
    <w:p w:rsidR="006A00B2" w:rsidRDefault="0057566E">
      <w:pPr>
        <w:pStyle w:val="ListParagraph"/>
        <w:numPr>
          <w:ilvl w:val="0"/>
          <w:numId w:val="1218"/>
        </w:numPr>
        <w:contextualSpacing/>
      </w:pPr>
      <w:r>
        <w:t>&lt;draw:polygon&gt;</w:t>
      </w:r>
    </w:p>
    <w:p w:rsidR="006A00B2" w:rsidRDefault="0057566E">
      <w:pPr>
        <w:pStyle w:val="ListParagraph"/>
        <w:numPr>
          <w:ilvl w:val="0"/>
          <w:numId w:val="1218"/>
        </w:numPr>
        <w:contextualSpacing/>
      </w:pPr>
      <w:r>
        <w:t>&lt;draw:regular-polygon&gt;</w:t>
      </w:r>
    </w:p>
    <w:p w:rsidR="006A00B2" w:rsidRDefault="0057566E">
      <w:pPr>
        <w:pStyle w:val="ListParagraph"/>
        <w:numPr>
          <w:ilvl w:val="0"/>
          <w:numId w:val="1218"/>
        </w:numPr>
        <w:contextualSpacing/>
      </w:pPr>
      <w:r>
        <w:t>&lt;draw:path&gt;</w:t>
      </w:r>
    </w:p>
    <w:p w:rsidR="006A00B2" w:rsidRDefault="0057566E">
      <w:pPr>
        <w:pStyle w:val="ListParagraph"/>
        <w:numPr>
          <w:ilvl w:val="0"/>
          <w:numId w:val="1218"/>
        </w:numPr>
        <w:contextualSpacing/>
      </w:pPr>
      <w:r>
        <w:t>&lt;draw:circle&gt;</w:t>
      </w:r>
    </w:p>
    <w:p w:rsidR="006A00B2" w:rsidRDefault="0057566E">
      <w:pPr>
        <w:pStyle w:val="ListParagraph"/>
        <w:numPr>
          <w:ilvl w:val="0"/>
          <w:numId w:val="1218"/>
        </w:numPr>
        <w:contextualSpacing/>
      </w:pPr>
      <w:r>
        <w:t>&lt;draw:ellipse&gt;</w:t>
      </w:r>
    </w:p>
    <w:p w:rsidR="006A00B2" w:rsidRDefault="0057566E">
      <w:pPr>
        <w:pStyle w:val="ListParagraph"/>
        <w:numPr>
          <w:ilvl w:val="0"/>
          <w:numId w:val="1218"/>
        </w:numPr>
        <w:contextualSpacing/>
      </w:pPr>
      <w:r>
        <w:t>&lt;draw:connector&gt;</w:t>
      </w:r>
    </w:p>
    <w:p w:rsidR="006A00B2" w:rsidRDefault="0057566E">
      <w:pPr>
        <w:pStyle w:val="ListParagraph"/>
        <w:numPr>
          <w:ilvl w:val="0"/>
          <w:numId w:val="1218"/>
        </w:numPr>
        <w:contextualSpacing/>
      </w:pPr>
      <w:r>
        <w:t>&lt;draw:caption&gt;</w:t>
      </w:r>
    </w:p>
    <w:p w:rsidR="006A00B2" w:rsidRDefault="0057566E">
      <w:pPr>
        <w:pStyle w:val="ListParagraph"/>
        <w:numPr>
          <w:ilvl w:val="0"/>
          <w:numId w:val="1218"/>
        </w:numPr>
        <w:contextualSpacing/>
      </w:pPr>
      <w:r>
        <w:t>&lt;draw:measure&gt;</w:t>
      </w:r>
    </w:p>
    <w:p w:rsidR="006A00B2" w:rsidRDefault="0057566E">
      <w:pPr>
        <w:pStyle w:val="ListParagraph"/>
        <w:numPr>
          <w:ilvl w:val="0"/>
          <w:numId w:val="1218"/>
        </w:numPr>
        <w:contextualSpacing/>
      </w:pPr>
      <w:r>
        <w:t>&lt;draw:g&gt;</w:t>
      </w:r>
    </w:p>
    <w:p w:rsidR="006A00B2" w:rsidRDefault="0057566E">
      <w:pPr>
        <w:pStyle w:val="ListParagraph"/>
        <w:numPr>
          <w:ilvl w:val="0"/>
          <w:numId w:val="1218"/>
        </w:numPr>
        <w:contextualSpacing/>
      </w:pPr>
      <w:r>
        <w:lastRenderedPageBreak/>
        <w:t>&lt;draw:frame&gt; containing the elements &lt;</w:t>
      </w:r>
      <w:r>
        <w:t>draw:image&gt;, &lt;draw:text-box&gt;, or &lt;draw:object-ole&gt;</w:t>
      </w:r>
    </w:p>
    <w:p w:rsidR="006A00B2" w:rsidRDefault="0057566E">
      <w:pPr>
        <w:pStyle w:val="ListParagraph"/>
        <w:numPr>
          <w:ilvl w:val="0"/>
          <w:numId w:val="1218"/>
        </w:numPr>
      </w:pPr>
      <w:r>
        <w:t xml:space="preserve">&lt;draw:custom-shape&gt; </w:t>
      </w:r>
    </w:p>
    <w:p w:rsidR="006A00B2" w:rsidRDefault="0057566E">
      <w:pPr>
        <w:pStyle w:val="Heading3"/>
      </w:pPr>
      <w:bookmarkStart w:id="1677" w:name="section_3bccb2955e8d4855b6f63b1213a5805a"/>
      <w:bookmarkStart w:id="1678" w:name="_Toc79580888"/>
      <w:r>
        <w:t>Section 15.18.1, Shadow</w:t>
      </w:r>
      <w:bookmarkEnd w:id="1677"/>
      <w:bookmarkEnd w:id="1678"/>
      <w:r>
        <w:fldChar w:fldCharType="begin"/>
      </w:r>
      <w:r>
        <w:instrText xml:space="preserve"> XE "Shadow" </w:instrText>
      </w:r>
      <w:r>
        <w:fldChar w:fldCharType="end"/>
      </w:r>
    </w:p>
    <w:p w:rsidR="006A00B2" w:rsidRDefault="0057566E">
      <w:pPr>
        <w:pStyle w:val="Definition-Field"/>
      </w:pPr>
      <w:r>
        <w:t xml:space="preserve">a.   </w:t>
      </w:r>
      <w:r>
        <w:rPr>
          <w:i/>
        </w:rPr>
        <w:t>The standard defines the attribute draw:shadow, contained within the element &lt;style:graphic-properties&gt;</w:t>
      </w:r>
    </w:p>
    <w:p w:rsidR="006A00B2" w:rsidRDefault="0057566E">
      <w:pPr>
        <w:pStyle w:val="Definition-Field2"/>
      </w:pPr>
      <w:r>
        <w:t>Word 2013 supports this attribute fo</w:t>
      </w:r>
      <w:r>
        <w:t>r a style applied to the following elements:</w:t>
      </w:r>
    </w:p>
    <w:p w:rsidR="006A00B2" w:rsidRDefault="0057566E">
      <w:pPr>
        <w:pStyle w:val="ListParagraph"/>
        <w:numPr>
          <w:ilvl w:val="0"/>
          <w:numId w:val="1219"/>
        </w:numPr>
        <w:contextualSpacing/>
      </w:pPr>
      <w:r>
        <w:t>&lt;draw:rect&gt;</w:t>
      </w:r>
    </w:p>
    <w:p w:rsidR="006A00B2" w:rsidRDefault="0057566E">
      <w:pPr>
        <w:pStyle w:val="ListParagraph"/>
        <w:numPr>
          <w:ilvl w:val="0"/>
          <w:numId w:val="1219"/>
        </w:numPr>
        <w:contextualSpacing/>
      </w:pPr>
      <w:r>
        <w:t>&lt;draw:line&gt;</w:t>
      </w:r>
    </w:p>
    <w:p w:rsidR="006A00B2" w:rsidRDefault="0057566E">
      <w:pPr>
        <w:pStyle w:val="ListParagraph"/>
        <w:numPr>
          <w:ilvl w:val="0"/>
          <w:numId w:val="1219"/>
        </w:numPr>
        <w:contextualSpacing/>
      </w:pPr>
      <w:r>
        <w:t>&lt;draw:polyline&gt;</w:t>
      </w:r>
    </w:p>
    <w:p w:rsidR="006A00B2" w:rsidRDefault="0057566E">
      <w:pPr>
        <w:pStyle w:val="ListParagraph"/>
        <w:numPr>
          <w:ilvl w:val="0"/>
          <w:numId w:val="1219"/>
        </w:numPr>
        <w:contextualSpacing/>
      </w:pPr>
      <w:r>
        <w:t>&lt;draw:polygon&gt;</w:t>
      </w:r>
    </w:p>
    <w:p w:rsidR="006A00B2" w:rsidRDefault="0057566E">
      <w:pPr>
        <w:pStyle w:val="ListParagraph"/>
        <w:numPr>
          <w:ilvl w:val="0"/>
          <w:numId w:val="1219"/>
        </w:numPr>
        <w:contextualSpacing/>
      </w:pPr>
      <w:r>
        <w:t>&lt;draw:regular-polygon&gt;</w:t>
      </w:r>
    </w:p>
    <w:p w:rsidR="006A00B2" w:rsidRDefault="0057566E">
      <w:pPr>
        <w:pStyle w:val="ListParagraph"/>
        <w:numPr>
          <w:ilvl w:val="0"/>
          <w:numId w:val="1219"/>
        </w:numPr>
        <w:contextualSpacing/>
      </w:pPr>
      <w:r>
        <w:t>&lt;draw:path&gt;</w:t>
      </w:r>
    </w:p>
    <w:p w:rsidR="006A00B2" w:rsidRDefault="0057566E">
      <w:pPr>
        <w:pStyle w:val="ListParagraph"/>
        <w:numPr>
          <w:ilvl w:val="0"/>
          <w:numId w:val="1219"/>
        </w:numPr>
        <w:contextualSpacing/>
      </w:pPr>
      <w:r>
        <w:t>&lt;draw:circle&gt;</w:t>
      </w:r>
    </w:p>
    <w:p w:rsidR="006A00B2" w:rsidRDefault="0057566E">
      <w:pPr>
        <w:pStyle w:val="ListParagraph"/>
        <w:numPr>
          <w:ilvl w:val="0"/>
          <w:numId w:val="1219"/>
        </w:numPr>
        <w:contextualSpacing/>
      </w:pPr>
      <w:r>
        <w:t>&lt;draw:ellipse&gt;</w:t>
      </w:r>
    </w:p>
    <w:p w:rsidR="006A00B2" w:rsidRDefault="0057566E">
      <w:pPr>
        <w:pStyle w:val="ListParagraph"/>
        <w:numPr>
          <w:ilvl w:val="0"/>
          <w:numId w:val="1219"/>
        </w:numPr>
        <w:contextualSpacing/>
      </w:pPr>
      <w:r>
        <w:t>&lt;draw:connector&gt;</w:t>
      </w:r>
    </w:p>
    <w:p w:rsidR="006A00B2" w:rsidRDefault="0057566E">
      <w:pPr>
        <w:pStyle w:val="ListParagraph"/>
        <w:numPr>
          <w:ilvl w:val="0"/>
          <w:numId w:val="1219"/>
        </w:numPr>
        <w:contextualSpacing/>
      </w:pPr>
      <w:r>
        <w:t>&lt;draw:caption&gt;</w:t>
      </w:r>
    </w:p>
    <w:p w:rsidR="006A00B2" w:rsidRDefault="0057566E">
      <w:pPr>
        <w:pStyle w:val="ListParagraph"/>
        <w:numPr>
          <w:ilvl w:val="0"/>
          <w:numId w:val="1219"/>
        </w:numPr>
        <w:contextualSpacing/>
      </w:pPr>
      <w:r>
        <w:t>&lt;draw:measure&gt;</w:t>
      </w:r>
    </w:p>
    <w:p w:rsidR="006A00B2" w:rsidRDefault="0057566E">
      <w:pPr>
        <w:pStyle w:val="ListParagraph"/>
        <w:numPr>
          <w:ilvl w:val="0"/>
          <w:numId w:val="1219"/>
        </w:numPr>
        <w:contextualSpacing/>
      </w:pPr>
      <w:r>
        <w:t>&lt;draw:g&gt;</w:t>
      </w:r>
    </w:p>
    <w:p w:rsidR="006A00B2" w:rsidRDefault="0057566E">
      <w:pPr>
        <w:pStyle w:val="ListParagraph"/>
        <w:numPr>
          <w:ilvl w:val="0"/>
          <w:numId w:val="1219"/>
        </w:numPr>
        <w:contextualSpacing/>
      </w:pPr>
      <w:r>
        <w:t>&lt;draw:frame&gt; containing the elements</w:t>
      </w:r>
      <w:r>
        <w:t xml:space="preserve"> &lt;draw:image&gt;, &lt;draw:text-box&gt;, or &lt;draw:object-ole&gt;</w:t>
      </w:r>
    </w:p>
    <w:p w:rsidR="006A00B2" w:rsidRDefault="0057566E">
      <w:pPr>
        <w:pStyle w:val="ListParagraph"/>
        <w:numPr>
          <w:ilvl w:val="0"/>
          <w:numId w:val="1219"/>
        </w:numPr>
      </w:pPr>
      <w:r>
        <w:t xml:space="preserve">&lt;draw:custom-shape&gt; </w:t>
      </w:r>
    </w:p>
    <w:p w:rsidR="006A00B2" w:rsidRDefault="0057566E">
      <w:pPr>
        <w:pStyle w:val="Definition-Field"/>
      </w:pPr>
      <w:r>
        <w:t xml:space="preserve">b.   </w:t>
      </w:r>
      <w:r>
        <w:rPr>
          <w:i/>
        </w:rPr>
        <w:t>The standard defines the attribute draw:shadow, contained within the element &lt;style:graphic-properties&gt;</w:t>
      </w:r>
    </w:p>
    <w:p w:rsidR="006A00B2" w:rsidRDefault="0057566E">
      <w:pPr>
        <w:pStyle w:val="Definition-Field2"/>
      </w:pPr>
      <w:r>
        <w:t>Excel 2013 supports this attribute for a style applied to the following e</w:t>
      </w:r>
      <w:r>
        <w:t>lements:</w:t>
      </w:r>
    </w:p>
    <w:p w:rsidR="006A00B2" w:rsidRDefault="0057566E">
      <w:pPr>
        <w:pStyle w:val="ListParagraph"/>
        <w:numPr>
          <w:ilvl w:val="0"/>
          <w:numId w:val="1220"/>
        </w:numPr>
        <w:contextualSpacing/>
      </w:pPr>
      <w:r>
        <w:t>&lt;draw:rect&gt;</w:t>
      </w:r>
    </w:p>
    <w:p w:rsidR="006A00B2" w:rsidRDefault="0057566E">
      <w:pPr>
        <w:pStyle w:val="ListParagraph"/>
        <w:numPr>
          <w:ilvl w:val="0"/>
          <w:numId w:val="1220"/>
        </w:numPr>
        <w:contextualSpacing/>
      </w:pPr>
      <w:r>
        <w:t>&lt;draw:line&gt;</w:t>
      </w:r>
    </w:p>
    <w:p w:rsidR="006A00B2" w:rsidRDefault="0057566E">
      <w:pPr>
        <w:pStyle w:val="ListParagraph"/>
        <w:numPr>
          <w:ilvl w:val="0"/>
          <w:numId w:val="1220"/>
        </w:numPr>
        <w:contextualSpacing/>
      </w:pPr>
      <w:r>
        <w:t>&lt;draw:polyline&gt;</w:t>
      </w:r>
    </w:p>
    <w:p w:rsidR="006A00B2" w:rsidRDefault="0057566E">
      <w:pPr>
        <w:pStyle w:val="ListParagraph"/>
        <w:numPr>
          <w:ilvl w:val="0"/>
          <w:numId w:val="1220"/>
        </w:numPr>
        <w:contextualSpacing/>
      </w:pPr>
      <w:r>
        <w:t>&lt;draw:polygon&gt;</w:t>
      </w:r>
    </w:p>
    <w:p w:rsidR="006A00B2" w:rsidRDefault="0057566E">
      <w:pPr>
        <w:pStyle w:val="ListParagraph"/>
        <w:numPr>
          <w:ilvl w:val="0"/>
          <w:numId w:val="1220"/>
        </w:numPr>
        <w:contextualSpacing/>
      </w:pPr>
      <w:r>
        <w:t>&lt;draw:regular-polygon&gt;</w:t>
      </w:r>
    </w:p>
    <w:p w:rsidR="006A00B2" w:rsidRDefault="0057566E">
      <w:pPr>
        <w:pStyle w:val="ListParagraph"/>
        <w:numPr>
          <w:ilvl w:val="0"/>
          <w:numId w:val="1220"/>
        </w:numPr>
        <w:contextualSpacing/>
      </w:pPr>
      <w:r>
        <w:t>&lt;draw:path&gt;</w:t>
      </w:r>
    </w:p>
    <w:p w:rsidR="006A00B2" w:rsidRDefault="0057566E">
      <w:pPr>
        <w:pStyle w:val="ListParagraph"/>
        <w:numPr>
          <w:ilvl w:val="0"/>
          <w:numId w:val="1220"/>
        </w:numPr>
        <w:contextualSpacing/>
      </w:pPr>
      <w:r>
        <w:t>&lt;draw:circle&gt;</w:t>
      </w:r>
    </w:p>
    <w:p w:rsidR="006A00B2" w:rsidRDefault="0057566E">
      <w:pPr>
        <w:pStyle w:val="ListParagraph"/>
        <w:numPr>
          <w:ilvl w:val="0"/>
          <w:numId w:val="1220"/>
        </w:numPr>
        <w:contextualSpacing/>
      </w:pPr>
      <w:r>
        <w:t>&lt;draw:ellipse&gt;</w:t>
      </w:r>
    </w:p>
    <w:p w:rsidR="006A00B2" w:rsidRDefault="0057566E">
      <w:pPr>
        <w:pStyle w:val="ListParagraph"/>
        <w:numPr>
          <w:ilvl w:val="0"/>
          <w:numId w:val="1220"/>
        </w:numPr>
        <w:contextualSpacing/>
      </w:pPr>
      <w:r>
        <w:t>&lt;draw:connector&gt;</w:t>
      </w:r>
    </w:p>
    <w:p w:rsidR="006A00B2" w:rsidRDefault="0057566E">
      <w:pPr>
        <w:pStyle w:val="ListParagraph"/>
        <w:numPr>
          <w:ilvl w:val="0"/>
          <w:numId w:val="1220"/>
        </w:numPr>
        <w:contextualSpacing/>
      </w:pPr>
      <w:r>
        <w:t>&lt;draw:caption&gt;</w:t>
      </w:r>
    </w:p>
    <w:p w:rsidR="006A00B2" w:rsidRDefault="0057566E">
      <w:pPr>
        <w:pStyle w:val="ListParagraph"/>
        <w:numPr>
          <w:ilvl w:val="0"/>
          <w:numId w:val="1220"/>
        </w:numPr>
        <w:contextualSpacing/>
      </w:pPr>
      <w:r>
        <w:t>&lt;draw:measure&gt;</w:t>
      </w:r>
    </w:p>
    <w:p w:rsidR="006A00B2" w:rsidRDefault="0057566E">
      <w:pPr>
        <w:pStyle w:val="ListParagraph"/>
        <w:numPr>
          <w:ilvl w:val="0"/>
          <w:numId w:val="1220"/>
        </w:numPr>
        <w:contextualSpacing/>
      </w:pPr>
      <w:r>
        <w:t>&lt;draw:g&gt;</w:t>
      </w:r>
    </w:p>
    <w:p w:rsidR="006A00B2" w:rsidRDefault="0057566E">
      <w:pPr>
        <w:pStyle w:val="ListParagraph"/>
        <w:numPr>
          <w:ilvl w:val="0"/>
          <w:numId w:val="1220"/>
        </w:numPr>
        <w:contextualSpacing/>
      </w:pPr>
      <w:r>
        <w:t>&lt;draw:frame&gt; containing the elements &lt;draw:image&gt;, &lt;draw:text-box&gt;, or &lt;</w:t>
      </w:r>
      <w:r>
        <w:t>draw:object-ole&gt;</w:t>
      </w:r>
    </w:p>
    <w:p w:rsidR="006A00B2" w:rsidRDefault="0057566E">
      <w:pPr>
        <w:pStyle w:val="ListParagraph"/>
        <w:numPr>
          <w:ilvl w:val="0"/>
          <w:numId w:val="1220"/>
        </w:numPr>
      </w:pPr>
      <w:r>
        <w:t xml:space="preserve">&lt;draw:custom-shape&gt; </w:t>
      </w:r>
    </w:p>
    <w:p w:rsidR="006A00B2" w:rsidRDefault="0057566E">
      <w:pPr>
        <w:pStyle w:val="Definition-Field"/>
      </w:pPr>
      <w:r>
        <w:t xml:space="preserve">c.   </w:t>
      </w:r>
      <w:r>
        <w:rPr>
          <w:i/>
        </w:rPr>
        <w:t>The standard defines the attribute draw:shadow, contained within the element &lt;style:graphic-properties&gt;</w:t>
      </w:r>
    </w:p>
    <w:p w:rsidR="006A00B2" w:rsidRDefault="0057566E">
      <w:pPr>
        <w:pStyle w:val="Definition-Field2"/>
      </w:pPr>
      <w:r>
        <w:t>PowerPoint 2013 supports this attribute for a style applied to the following elements:</w:t>
      </w:r>
    </w:p>
    <w:p w:rsidR="006A00B2" w:rsidRDefault="0057566E">
      <w:pPr>
        <w:pStyle w:val="ListParagraph"/>
        <w:numPr>
          <w:ilvl w:val="0"/>
          <w:numId w:val="1221"/>
        </w:numPr>
        <w:contextualSpacing/>
      </w:pPr>
      <w:r>
        <w:t>&lt;draw:rect&gt;</w:t>
      </w:r>
    </w:p>
    <w:p w:rsidR="006A00B2" w:rsidRDefault="0057566E">
      <w:pPr>
        <w:pStyle w:val="ListParagraph"/>
        <w:numPr>
          <w:ilvl w:val="0"/>
          <w:numId w:val="1221"/>
        </w:numPr>
        <w:contextualSpacing/>
      </w:pPr>
      <w:r>
        <w:t>&lt;draw:line</w:t>
      </w:r>
      <w:r>
        <w:t>&gt;</w:t>
      </w:r>
    </w:p>
    <w:p w:rsidR="006A00B2" w:rsidRDefault="0057566E">
      <w:pPr>
        <w:pStyle w:val="ListParagraph"/>
        <w:numPr>
          <w:ilvl w:val="0"/>
          <w:numId w:val="1221"/>
        </w:numPr>
        <w:contextualSpacing/>
      </w:pPr>
      <w:r>
        <w:t>&lt;draw:polyline&gt;</w:t>
      </w:r>
    </w:p>
    <w:p w:rsidR="006A00B2" w:rsidRDefault="0057566E">
      <w:pPr>
        <w:pStyle w:val="ListParagraph"/>
        <w:numPr>
          <w:ilvl w:val="0"/>
          <w:numId w:val="1221"/>
        </w:numPr>
        <w:contextualSpacing/>
      </w:pPr>
      <w:r>
        <w:t>&lt;draw:polygon&gt;</w:t>
      </w:r>
    </w:p>
    <w:p w:rsidR="006A00B2" w:rsidRDefault="0057566E">
      <w:pPr>
        <w:pStyle w:val="ListParagraph"/>
        <w:numPr>
          <w:ilvl w:val="0"/>
          <w:numId w:val="1221"/>
        </w:numPr>
        <w:contextualSpacing/>
      </w:pPr>
      <w:r>
        <w:t>&lt;draw:regular-polygon&gt;</w:t>
      </w:r>
    </w:p>
    <w:p w:rsidR="006A00B2" w:rsidRDefault="0057566E">
      <w:pPr>
        <w:pStyle w:val="ListParagraph"/>
        <w:numPr>
          <w:ilvl w:val="0"/>
          <w:numId w:val="1221"/>
        </w:numPr>
        <w:contextualSpacing/>
      </w:pPr>
      <w:r>
        <w:t>&lt;draw:path&gt;</w:t>
      </w:r>
    </w:p>
    <w:p w:rsidR="006A00B2" w:rsidRDefault="0057566E">
      <w:pPr>
        <w:pStyle w:val="ListParagraph"/>
        <w:numPr>
          <w:ilvl w:val="0"/>
          <w:numId w:val="1221"/>
        </w:numPr>
        <w:contextualSpacing/>
      </w:pPr>
      <w:r>
        <w:t>&lt;draw:circle&gt;</w:t>
      </w:r>
    </w:p>
    <w:p w:rsidR="006A00B2" w:rsidRDefault="0057566E">
      <w:pPr>
        <w:pStyle w:val="ListParagraph"/>
        <w:numPr>
          <w:ilvl w:val="0"/>
          <w:numId w:val="1221"/>
        </w:numPr>
        <w:contextualSpacing/>
      </w:pPr>
      <w:r>
        <w:t>&lt;draw:ellipse&gt;</w:t>
      </w:r>
    </w:p>
    <w:p w:rsidR="006A00B2" w:rsidRDefault="0057566E">
      <w:pPr>
        <w:pStyle w:val="ListParagraph"/>
        <w:numPr>
          <w:ilvl w:val="0"/>
          <w:numId w:val="1221"/>
        </w:numPr>
        <w:contextualSpacing/>
      </w:pPr>
      <w:r>
        <w:t>&lt;draw:connector&gt;</w:t>
      </w:r>
    </w:p>
    <w:p w:rsidR="006A00B2" w:rsidRDefault="0057566E">
      <w:pPr>
        <w:pStyle w:val="ListParagraph"/>
        <w:numPr>
          <w:ilvl w:val="0"/>
          <w:numId w:val="1221"/>
        </w:numPr>
        <w:contextualSpacing/>
      </w:pPr>
      <w:r>
        <w:lastRenderedPageBreak/>
        <w:t>&lt;draw:caption&gt;</w:t>
      </w:r>
    </w:p>
    <w:p w:rsidR="006A00B2" w:rsidRDefault="0057566E">
      <w:pPr>
        <w:pStyle w:val="ListParagraph"/>
        <w:numPr>
          <w:ilvl w:val="0"/>
          <w:numId w:val="1221"/>
        </w:numPr>
        <w:contextualSpacing/>
      </w:pPr>
      <w:r>
        <w:t>&lt;draw:measure&gt;</w:t>
      </w:r>
    </w:p>
    <w:p w:rsidR="006A00B2" w:rsidRDefault="0057566E">
      <w:pPr>
        <w:pStyle w:val="ListParagraph"/>
        <w:numPr>
          <w:ilvl w:val="0"/>
          <w:numId w:val="1221"/>
        </w:numPr>
        <w:contextualSpacing/>
      </w:pPr>
      <w:r>
        <w:t>&lt;draw:g&gt;</w:t>
      </w:r>
    </w:p>
    <w:p w:rsidR="006A00B2" w:rsidRDefault="0057566E">
      <w:pPr>
        <w:pStyle w:val="ListParagraph"/>
        <w:numPr>
          <w:ilvl w:val="0"/>
          <w:numId w:val="1221"/>
        </w:numPr>
        <w:contextualSpacing/>
      </w:pPr>
      <w:r>
        <w:t>&lt;draw:frame&gt; containing the elements &lt;draw:image&gt;, &lt;draw:text-box&gt;, or &lt;draw:object-ole&gt;</w:t>
      </w:r>
    </w:p>
    <w:p w:rsidR="006A00B2" w:rsidRDefault="0057566E">
      <w:pPr>
        <w:pStyle w:val="ListParagraph"/>
        <w:numPr>
          <w:ilvl w:val="0"/>
          <w:numId w:val="1221"/>
        </w:numPr>
      </w:pPr>
      <w:r>
        <w:t>&lt;</w:t>
      </w:r>
      <w:r>
        <w:t xml:space="preserve">draw:custom-shape&gt; </w:t>
      </w:r>
    </w:p>
    <w:p w:rsidR="006A00B2" w:rsidRDefault="0057566E">
      <w:pPr>
        <w:pStyle w:val="Heading3"/>
      </w:pPr>
      <w:bookmarkStart w:id="1679" w:name="section_51dcbee1ef0e45f7ab24f840e7a60351"/>
      <w:bookmarkStart w:id="1680" w:name="_Toc79580889"/>
      <w:r>
        <w:t>Section 15.18.2, Offset</w:t>
      </w:r>
      <w:bookmarkEnd w:id="1679"/>
      <w:bookmarkEnd w:id="1680"/>
      <w:r>
        <w:fldChar w:fldCharType="begin"/>
      </w:r>
      <w:r>
        <w:instrText xml:space="preserve"> XE "Offset" </w:instrText>
      </w:r>
      <w:r>
        <w:fldChar w:fldCharType="end"/>
      </w:r>
    </w:p>
    <w:p w:rsidR="006A00B2" w:rsidRDefault="0057566E">
      <w:pPr>
        <w:pStyle w:val="Definition-Field"/>
      </w:pPr>
      <w:r>
        <w:t xml:space="preserve">a.   </w:t>
      </w:r>
      <w:r>
        <w:rPr>
          <w:i/>
        </w:rPr>
        <w:t>The standard defines the attribute draw:shadow-offset-x, contained within the element &lt;style:graphic-properties&gt;</w:t>
      </w:r>
    </w:p>
    <w:p w:rsidR="006A00B2" w:rsidRDefault="0057566E">
      <w:pPr>
        <w:pStyle w:val="Definition-Field2"/>
      </w:pPr>
      <w:r>
        <w:t>Word 2013 supports this attribute for a style applied to the following elements</w:t>
      </w:r>
      <w:r>
        <w:t>:</w:t>
      </w:r>
    </w:p>
    <w:p w:rsidR="006A00B2" w:rsidRDefault="0057566E">
      <w:pPr>
        <w:pStyle w:val="ListParagraph"/>
        <w:numPr>
          <w:ilvl w:val="0"/>
          <w:numId w:val="1222"/>
        </w:numPr>
        <w:contextualSpacing/>
      </w:pPr>
      <w:r>
        <w:t>&lt;draw:rect&gt;</w:t>
      </w:r>
    </w:p>
    <w:p w:rsidR="006A00B2" w:rsidRDefault="0057566E">
      <w:pPr>
        <w:pStyle w:val="ListParagraph"/>
        <w:numPr>
          <w:ilvl w:val="0"/>
          <w:numId w:val="1222"/>
        </w:numPr>
        <w:contextualSpacing/>
      </w:pPr>
      <w:r>
        <w:t>&lt;draw:line&gt;</w:t>
      </w:r>
    </w:p>
    <w:p w:rsidR="006A00B2" w:rsidRDefault="0057566E">
      <w:pPr>
        <w:pStyle w:val="ListParagraph"/>
        <w:numPr>
          <w:ilvl w:val="0"/>
          <w:numId w:val="1222"/>
        </w:numPr>
        <w:contextualSpacing/>
      </w:pPr>
      <w:r>
        <w:t>&lt;draw:polyline&gt;</w:t>
      </w:r>
    </w:p>
    <w:p w:rsidR="006A00B2" w:rsidRDefault="0057566E">
      <w:pPr>
        <w:pStyle w:val="ListParagraph"/>
        <w:numPr>
          <w:ilvl w:val="0"/>
          <w:numId w:val="1222"/>
        </w:numPr>
        <w:contextualSpacing/>
      </w:pPr>
      <w:r>
        <w:t>&lt;draw:polygon&gt;</w:t>
      </w:r>
    </w:p>
    <w:p w:rsidR="006A00B2" w:rsidRDefault="0057566E">
      <w:pPr>
        <w:pStyle w:val="ListParagraph"/>
        <w:numPr>
          <w:ilvl w:val="0"/>
          <w:numId w:val="1222"/>
        </w:numPr>
        <w:contextualSpacing/>
      </w:pPr>
      <w:r>
        <w:t>&lt;draw:regular-polygon&gt;</w:t>
      </w:r>
    </w:p>
    <w:p w:rsidR="006A00B2" w:rsidRDefault="0057566E">
      <w:pPr>
        <w:pStyle w:val="ListParagraph"/>
        <w:numPr>
          <w:ilvl w:val="0"/>
          <w:numId w:val="1222"/>
        </w:numPr>
        <w:contextualSpacing/>
      </w:pPr>
      <w:r>
        <w:t>&lt;draw:path&gt;</w:t>
      </w:r>
    </w:p>
    <w:p w:rsidR="006A00B2" w:rsidRDefault="0057566E">
      <w:pPr>
        <w:pStyle w:val="ListParagraph"/>
        <w:numPr>
          <w:ilvl w:val="0"/>
          <w:numId w:val="1222"/>
        </w:numPr>
        <w:contextualSpacing/>
      </w:pPr>
      <w:r>
        <w:t>&lt;draw:circle&gt;</w:t>
      </w:r>
    </w:p>
    <w:p w:rsidR="006A00B2" w:rsidRDefault="0057566E">
      <w:pPr>
        <w:pStyle w:val="ListParagraph"/>
        <w:numPr>
          <w:ilvl w:val="0"/>
          <w:numId w:val="1222"/>
        </w:numPr>
        <w:contextualSpacing/>
      </w:pPr>
      <w:r>
        <w:t>&lt;draw:ellipse&gt;</w:t>
      </w:r>
    </w:p>
    <w:p w:rsidR="006A00B2" w:rsidRDefault="0057566E">
      <w:pPr>
        <w:pStyle w:val="ListParagraph"/>
        <w:numPr>
          <w:ilvl w:val="0"/>
          <w:numId w:val="1222"/>
        </w:numPr>
        <w:contextualSpacing/>
      </w:pPr>
      <w:r>
        <w:t>&lt;draw:connector&gt;</w:t>
      </w:r>
    </w:p>
    <w:p w:rsidR="006A00B2" w:rsidRDefault="0057566E">
      <w:pPr>
        <w:pStyle w:val="ListParagraph"/>
        <w:numPr>
          <w:ilvl w:val="0"/>
          <w:numId w:val="1222"/>
        </w:numPr>
        <w:contextualSpacing/>
      </w:pPr>
      <w:r>
        <w:t>&lt;draw:caption&gt;</w:t>
      </w:r>
    </w:p>
    <w:p w:rsidR="006A00B2" w:rsidRDefault="0057566E">
      <w:pPr>
        <w:pStyle w:val="ListParagraph"/>
        <w:numPr>
          <w:ilvl w:val="0"/>
          <w:numId w:val="1222"/>
        </w:numPr>
        <w:contextualSpacing/>
      </w:pPr>
      <w:r>
        <w:t>&lt;draw:measure&gt;</w:t>
      </w:r>
    </w:p>
    <w:p w:rsidR="006A00B2" w:rsidRDefault="0057566E">
      <w:pPr>
        <w:pStyle w:val="ListParagraph"/>
        <w:numPr>
          <w:ilvl w:val="0"/>
          <w:numId w:val="1222"/>
        </w:numPr>
        <w:contextualSpacing/>
      </w:pPr>
      <w:r>
        <w:t>&lt;draw:g&gt;</w:t>
      </w:r>
    </w:p>
    <w:p w:rsidR="006A00B2" w:rsidRDefault="0057566E">
      <w:pPr>
        <w:pStyle w:val="ListParagraph"/>
        <w:numPr>
          <w:ilvl w:val="0"/>
          <w:numId w:val="1222"/>
        </w:numPr>
        <w:contextualSpacing/>
      </w:pPr>
      <w:r>
        <w:t>&lt;draw:frame&gt; containing the elements &lt;draw:image&gt;, &lt;draw:text-box&gt;, or &lt;draw:ob</w:t>
      </w:r>
      <w:r>
        <w:t>ject-ole&gt;</w:t>
      </w:r>
    </w:p>
    <w:p w:rsidR="006A00B2" w:rsidRDefault="0057566E">
      <w:pPr>
        <w:pStyle w:val="ListParagraph"/>
        <w:numPr>
          <w:ilvl w:val="0"/>
          <w:numId w:val="1222"/>
        </w:numPr>
      </w:pPr>
      <w:r>
        <w:t xml:space="preserve">&lt;draw:custom-shape&gt; </w:t>
      </w:r>
    </w:p>
    <w:p w:rsidR="006A00B2" w:rsidRDefault="0057566E">
      <w:pPr>
        <w:pStyle w:val="Definition-Field"/>
      </w:pPr>
      <w:r>
        <w:t xml:space="preserve">b.   </w:t>
      </w:r>
      <w:r>
        <w:rPr>
          <w:i/>
        </w:rPr>
        <w:t>The standard defines the attribute draw:shadow-offset-y, contained within the element &lt;style:graphic-properties&gt;</w:t>
      </w:r>
    </w:p>
    <w:p w:rsidR="006A00B2" w:rsidRDefault="0057566E">
      <w:pPr>
        <w:pStyle w:val="Definition-Field2"/>
      </w:pPr>
      <w:r>
        <w:t>Word 2013 supports this attribute for a style applied to the following elements:</w:t>
      </w:r>
    </w:p>
    <w:p w:rsidR="006A00B2" w:rsidRDefault="0057566E">
      <w:pPr>
        <w:pStyle w:val="ListParagraph"/>
        <w:numPr>
          <w:ilvl w:val="0"/>
          <w:numId w:val="1223"/>
        </w:numPr>
        <w:contextualSpacing/>
      </w:pPr>
      <w:r>
        <w:t>&lt;draw:rect&gt;</w:t>
      </w:r>
    </w:p>
    <w:p w:rsidR="006A00B2" w:rsidRDefault="0057566E">
      <w:pPr>
        <w:pStyle w:val="ListParagraph"/>
        <w:numPr>
          <w:ilvl w:val="0"/>
          <w:numId w:val="1223"/>
        </w:numPr>
        <w:contextualSpacing/>
      </w:pPr>
      <w:r>
        <w:t>&lt;draw:line&gt;</w:t>
      </w:r>
    </w:p>
    <w:p w:rsidR="006A00B2" w:rsidRDefault="0057566E">
      <w:pPr>
        <w:pStyle w:val="ListParagraph"/>
        <w:numPr>
          <w:ilvl w:val="0"/>
          <w:numId w:val="1223"/>
        </w:numPr>
        <w:contextualSpacing/>
      </w:pPr>
      <w:r>
        <w:t>&lt;d</w:t>
      </w:r>
      <w:r>
        <w:t>raw:polyline&gt;</w:t>
      </w:r>
    </w:p>
    <w:p w:rsidR="006A00B2" w:rsidRDefault="0057566E">
      <w:pPr>
        <w:pStyle w:val="ListParagraph"/>
        <w:numPr>
          <w:ilvl w:val="0"/>
          <w:numId w:val="1223"/>
        </w:numPr>
        <w:contextualSpacing/>
      </w:pPr>
      <w:r>
        <w:t>&lt;draw:polygon&gt;</w:t>
      </w:r>
    </w:p>
    <w:p w:rsidR="006A00B2" w:rsidRDefault="0057566E">
      <w:pPr>
        <w:pStyle w:val="ListParagraph"/>
        <w:numPr>
          <w:ilvl w:val="0"/>
          <w:numId w:val="1223"/>
        </w:numPr>
        <w:contextualSpacing/>
      </w:pPr>
      <w:r>
        <w:t>&lt;draw:regular-polygon&gt;</w:t>
      </w:r>
    </w:p>
    <w:p w:rsidR="006A00B2" w:rsidRDefault="0057566E">
      <w:pPr>
        <w:pStyle w:val="ListParagraph"/>
        <w:numPr>
          <w:ilvl w:val="0"/>
          <w:numId w:val="1223"/>
        </w:numPr>
        <w:contextualSpacing/>
      </w:pPr>
      <w:r>
        <w:t>&lt;draw:path&gt;</w:t>
      </w:r>
    </w:p>
    <w:p w:rsidR="006A00B2" w:rsidRDefault="0057566E">
      <w:pPr>
        <w:pStyle w:val="ListParagraph"/>
        <w:numPr>
          <w:ilvl w:val="0"/>
          <w:numId w:val="1223"/>
        </w:numPr>
        <w:contextualSpacing/>
      </w:pPr>
      <w:r>
        <w:t>&lt;draw:circle&gt;</w:t>
      </w:r>
    </w:p>
    <w:p w:rsidR="006A00B2" w:rsidRDefault="0057566E">
      <w:pPr>
        <w:pStyle w:val="ListParagraph"/>
        <w:numPr>
          <w:ilvl w:val="0"/>
          <w:numId w:val="1223"/>
        </w:numPr>
        <w:contextualSpacing/>
      </w:pPr>
      <w:r>
        <w:t>&lt;draw:ellipse&gt;</w:t>
      </w:r>
    </w:p>
    <w:p w:rsidR="006A00B2" w:rsidRDefault="0057566E">
      <w:pPr>
        <w:pStyle w:val="ListParagraph"/>
        <w:numPr>
          <w:ilvl w:val="0"/>
          <w:numId w:val="1223"/>
        </w:numPr>
        <w:contextualSpacing/>
      </w:pPr>
      <w:r>
        <w:t>&lt;draw:connector&gt;</w:t>
      </w:r>
    </w:p>
    <w:p w:rsidR="006A00B2" w:rsidRDefault="0057566E">
      <w:pPr>
        <w:pStyle w:val="ListParagraph"/>
        <w:numPr>
          <w:ilvl w:val="0"/>
          <w:numId w:val="1223"/>
        </w:numPr>
        <w:contextualSpacing/>
      </w:pPr>
      <w:r>
        <w:t>&lt;draw:caption&gt;</w:t>
      </w:r>
    </w:p>
    <w:p w:rsidR="006A00B2" w:rsidRDefault="0057566E">
      <w:pPr>
        <w:pStyle w:val="ListParagraph"/>
        <w:numPr>
          <w:ilvl w:val="0"/>
          <w:numId w:val="1223"/>
        </w:numPr>
        <w:contextualSpacing/>
      </w:pPr>
      <w:r>
        <w:t>&lt;draw:measure&gt;</w:t>
      </w:r>
    </w:p>
    <w:p w:rsidR="006A00B2" w:rsidRDefault="0057566E">
      <w:pPr>
        <w:pStyle w:val="ListParagraph"/>
        <w:numPr>
          <w:ilvl w:val="0"/>
          <w:numId w:val="1223"/>
        </w:numPr>
        <w:contextualSpacing/>
      </w:pPr>
      <w:r>
        <w:t>&lt;draw:g&gt;</w:t>
      </w:r>
    </w:p>
    <w:p w:rsidR="006A00B2" w:rsidRDefault="0057566E">
      <w:pPr>
        <w:pStyle w:val="ListParagraph"/>
        <w:numPr>
          <w:ilvl w:val="0"/>
          <w:numId w:val="1223"/>
        </w:numPr>
        <w:contextualSpacing/>
      </w:pPr>
      <w:r>
        <w:t>&lt;draw:frame&gt; containing the elements &lt;draw:image&gt;, &lt;draw:text-box&gt;, or &lt;draw:object-ole&gt;</w:t>
      </w:r>
    </w:p>
    <w:p w:rsidR="006A00B2" w:rsidRDefault="0057566E">
      <w:pPr>
        <w:pStyle w:val="ListParagraph"/>
        <w:numPr>
          <w:ilvl w:val="0"/>
          <w:numId w:val="1223"/>
        </w:numPr>
      </w:pPr>
      <w:r>
        <w:t>&lt;draw:custom-shape</w:t>
      </w:r>
      <w:r>
        <w:t xml:space="preserve">&gt; </w:t>
      </w:r>
    </w:p>
    <w:p w:rsidR="006A00B2" w:rsidRDefault="0057566E">
      <w:pPr>
        <w:pStyle w:val="Definition-Field"/>
      </w:pPr>
      <w:r>
        <w:t xml:space="preserve">c.   </w:t>
      </w:r>
      <w:r>
        <w:rPr>
          <w:i/>
        </w:rPr>
        <w:t>The standard defines the attribute draw:shadow-offset-x, contained within the element &lt;style:graphic-properties&gt;</w:t>
      </w:r>
    </w:p>
    <w:p w:rsidR="006A00B2" w:rsidRDefault="0057566E">
      <w:pPr>
        <w:pStyle w:val="Definition-Field2"/>
      </w:pPr>
      <w:r>
        <w:t>Excel 2013 supports this attribute for a style applied to the following elements:</w:t>
      </w:r>
    </w:p>
    <w:p w:rsidR="006A00B2" w:rsidRDefault="0057566E">
      <w:pPr>
        <w:pStyle w:val="ListParagraph"/>
        <w:numPr>
          <w:ilvl w:val="0"/>
          <w:numId w:val="1224"/>
        </w:numPr>
        <w:contextualSpacing/>
      </w:pPr>
      <w:r>
        <w:t>&lt;draw:rect&gt;</w:t>
      </w:r>
    </w:p>
    <w:p w:rsidR="006A00B2" w:rsidRDefault="0057566E">
      <w:pPr>
        <w:pStyle w:val="ListParagraph"/>
        <w:numPr>
          <w:ilvl w:val="0"/>
          <w:numId w:val="1224"/>
        </w:numPr>
        <w:contextualSpacing/>
      </w:pPr>
      <w:r>
        <w:t>&lt;draw:line&gt;</w:t>
      </w:r>
    </w:p>
    <w:p w:rsidR="006A00B2" w:rsidRDefault="0057566E">
      <w:pPr>
        <w:pStyle w:val="ListParagraph"/>
        <w:numPr>
          <w:ilvl w:val="0"/>
          <w:numId w:val="1224"/>
        </w:numPr>
        <w:contextualSpacing/>
      </w:pPr>
      <w:r>
        <w:t>&lt;draw:polyline&gt;</w:t>
      </w:r>
    </w:p>
    <w:p w:rsidR="006A00B2" w:rsidRDefault="0057566E">
      <w:pPr>
        <w:pStyle w:val="ListParagraph"/>
        <w:numPr>
          <w:ilvl w:val="0"/>
          <w:numId w:val="1224"/>
        </w:numPr>
        <w:contextualSpacing/>
      </w:pPr>
      <w:r>
        <w:t>&lt;draw:polygon</w:t>
      </w:r>
      <w:r>
        <w:t>&gt;</w:t>
      </w:r>
    </w:p>
    <w:p w:rsidR="006A00B2" w:rsidRDefault="0057566E">
      <w:pPr>
        <w:pStyle w:val="ListParagraph"/>
        <w:numPr>
          <w:ilvl w:val="0"/>
          <w:numId w:val="1224"/>
        </w:numPr>
        <w:contextualSpacing/>
      </w:pPr>
      <w:r>
        <w:t>&lt;draw:regular-polygon&gt;</w:t>
      </w:r>
    </w:p>
    <w:p w:rsidR="006A00B2" w:rsidRDefault="0057566E">
      <w:pPr>
        <w:pStyle w:val="ListParagraph"/>
        <w:numPr>
          <w:ilvl w:val="0"/>
          <w:numId w:val="1224"/>
        </w:numPr>
        <w:contextualSpacing/>
      </w:pPr>
      <w:r>
        <w:t>&lt;draw:path&gt;</w:t>
      </w:r>
    </w:p>
    <w:p w:rsidR="006A00B2" w:rsidRDefault="0057566E">
      <w:pPr>
        <w:pStyle w:val="ListParagraph"/>
        <w:numPr>
          <w:ilvl w:val="0"/>
          <w:numId w:val="1224"/>
        </w:numPr>
        <w:contextualSpacing/>
      </w:pPr>
      <w:r>
        <w:lastRenderedPageBreak/>
        <w:t>&lt;draw:circle&gt;</w:t>
      </w:r>
    </w:p>
    <w:p w:rsidR="006A00B2" w:rsidRDefault="0057566E">
      <w:pPr>
        <w:pStyle w:val="ListParagraph"/>
        <w:numPr>
          <w:ilvl w:val="0"/>
          <w:numId w:val="1224"/>
        </w:numPr>
        <w:contextualSpacing/>
      </w:pPr>
      <w:r>
        <w:t>&lt;draw:ellipse&gt;</w:t>
      </w:r>
    </w:p>
    <w:p w:rsidR="006A00B2" w:rsidRDefault="0057566E">
      <w:pPr>
        <w:pStyle w:val="ListParagraph"/>
        <w:numPr>
          <w:ilvl w:val="0"/>
          <w:numId w:val="1224"/>
        </w:numPr>
        <w:contextualSpacing/>
      </w:pPr>
      <w:r>
        <w:t>&lt;draw:connector&gt;</w:t>
      </w:r>
    </w:p>
    <w:p w:rsidR="006A00B2" w:rsidRDefault="0057566E">
      <w:pPr>
        <w:pStyle w:val="ListParagraph"/>
        <w:numPr>
          <w:ilvl w:val="0"/>
          <w:numId w:val="1224"/>
        </w:numPr>
        <w:contextualSpacing/>
      </w:pPr>
      <w:r>
        <w:t>&lt;draw:caption&gt;</w:t>
      </w:r>
    </w:p>
    <w:p w:rsidR="006A00B2" w:rsidRDefault="0057566E">
      <w:pPr>
        <w:pStyle w:val="ListParagraph"/>
        <w:numPr>
          <w:ilvl w:val="0"/>
          <w:numId w:val="1224"/>
        </w:numPr>
        <w:contextualSpacing/>
      </w:pPr>
      <w:r>
        <w:t>&lt;draw:measure&gt;</w:t>
      </w:r>
    </w:p>
    <w:p w:rsidR="006A00B2" w:rsidRDefault="0057566E">
      <w:pPr>
        <w:pStyle w:val="ListParagraph"/>
        <w:numPr>
          <w:ilvl w:val="0"/>
          <w:numId w:val="1224"/>
        </w:numPr>
        <w:contextualSpacing/>
      </w:pPr>
      <w:r>
        <w:t>&lt;draw:g&gt;</w:t>
      </w:r>
    </w:p>
    <w:p w:rsidR="006A00B2" w:rsidRDefault="0057566E">
      <w:pPr>
        <w:pStyle w:val="ListParagraph"/>
        <w:numPr>
          <w:ilvl w:val="0"/>
          <w:numId w:val="1224"/>
        </w:numPr>
        <w:contextualSpacing/>
      </w:pPr>
      <w:r>
        <w:t>&lt;draw:frame&gt; containing the elements &lt;draw:image&gt;, &lt;draw:text-box&gt;, or &lt;draw:object-ole&gt;</w:t>
      </w:r>
    </w:p>
    <w:p w:rsidR="006A00B2" w:rsidRDefault="0057566E">
      <w:pPr>
        <w:pStyle w:val="ListParagraph"/>
        <w:numPr>
          <w:ilvl w:val="0"/>
          <w:numId w:val="1224"/>
        </w:numPr>
      </w:pPr>
      <w:r>
        <w:t xml:space="preserve">&lt;draw:custom-shape&gt; </w:t>
      </w:r>
    </w:p>
    <w:p w:rsidR="006A00B2" w:rsidRDefault="0057566E">
      <w:pPr>
        <w:pStyle w:val="Definition-Field"/>
      </w:pPr>
      <w:r>
        <w:t xml:space="preserve">d.   </w:t>
      </w:r>
      <w:r>
        <w:rPr>
          <w:i/>
        </w:rPr>
        <w:t>The standard define</w:t>
      </w:r>
      <w:r>
        <w:rPr>
          <w:i/>
        </w:rPr>
        <w:t>s the attribute draw:shadow-offset-y, contained within the element &lt;style:graphic-properties&gt;</w:t>
      </w:r>
    </w:p>
    <w:p w:rsidR="006A00B2" w:rsidRDefault="0057566E">
      <w:pPr>
        <w:pStyle w:val="Definition-Field2"/>
      </w:pPr>
      <w:r>
        <w:t>Excel 2013 supports this attribute for a style applied to the following elements:</w:t>
      </w:r>
    </w:p>
    <w:p w:rsidR="006A00B2" w:rsidRDefault="0057566E">
      <w:pPr>
        <w:pStyle w:val="ListParagraph"/>
        <w:numPr>
          <w:ilvl w:val="0"/>
          <w:numId w:val="1225"/>
        </w:numPr>
        <w:contextualSpacing/>
      </w:pPr>
      <w:r>
        <w:t>&lt;draw:rect&gt;</w:t>
      </w:r>
    </w:p>
    <w:p w:rsidR="006A00B2" w:rsidRDefault="0057566E">
      <w:pPr>
        <w:pStyle w:val="ListParagraph"/>
        <w:numPr>
          <w:ilvl w:val="0"/>
          <w:numId w:val="1225"/>
        </w:numPr>
        <w:contextualSpacing/>
      </w:pPr>
      <w:r>
        <w:t>&lt;draw:line&gt;</w:t>
      </w:r>
    </w:p>
    <w:p w:rsidR="006A00B2" w:rsidRDefault="0057566E">
      <w:pPr>
        <w:pStyle w:val="ListParagraph"/>
        <w:numPr>
          <w:ilvl w:val="0"/>
          <w:numId w:val="1225"/>
        </w:numPr>
        <w:contextualSpacing/>
      </w:pPr>
      <w:r>
        <w:t>&lt;draw:polyline&gt;</w:t>
      </w:r>
    </w:p>
    <w:p w:rsidR="006A00B2" w:rsidRDefault="0057566E">
      <w:pPr>
        <w:pStyle w:val="ListParagraph"/>
        <w:numPr>
          <w:ilvl w:val="0"/>
          <w:numId w:val="1225"/>
        </w:numPr>
        <w:contextualSpacing/>
      </w:pPr>
      <w:r>
        <w:t>&lt;draw:polygon&gt;</w:t>
      </w:r>
    </w:p>
    <w:p w:rsidR="006A00B2" w:rsidRDefault="0057566E">
      <w:pPr>
        <w:pStyle w:val="ListParagraph"/>
        <w:numPr>
          <w:ilvl w:val="0"/>
          <w:numId w:val="1225"/>
        </w:numPr>
        <w:contextualSpacing/>
      </w:pPr>
      <w:r>
        <w:t>&lt;draw:regular-polygon&gt;</w:t>
      </w:r>
    </w:p>
    <w:p w:rsidR="006A00B2" w:rsidRDefault="0057566E">
      <w:pPr>
        <w:pStyle w:val="ListParagraph"/>
        <w:numPr>
          <w:ilvl w:val="0"/>
          <w:numId w:val="1225"/>
        </w:numPr>
        <w:contextualSpacing/>
      </w:pPr>
      <w:r>
        <w:t>&lt;</w:t>
      </w:r>
      <w:r>
        <w:t>draw:path&gt;</w:t>
      </w:r>
    </w:p>
    <w:p w:rsidR="006A00B2" w:rsidRDefault="0057566E">
      <w:pPr>
        <w:pStyle w:val="ListParagraph"/>
        <w:numPr>
          <w:ilvl w:val="0"/>
          <w:numId w:val="1225"/>
        </w:numPr>
        <w:contextualSpacing/>
      </w:pPr>
      <w:r>
        <w:t>&lt;draw:circle&gt;</w:t>
      </w:r>
    </w:p>
    <w:p w:rsidR="006A00B2" w:rsidRDefault="0057566E">
      <w:pPr>
        <w:pStyle w:val="ListParagraph"/>
        <w:numPr>
          <w:ilvl w:val="0"/>
          <w:numId w:val="1225"/>
        </w:numPr>
        <w:contextualSpacing/>
      </w:pPr>
      <w:r>
        <w:t>&lt;draw:ellipse&gt;</w:t>
      </w:r>
    </w:p>
    <w:p w:rsidR="006A00B2" w:rsidRDefault="0057566E">
      <w:pPr>
        <w:pStyle w:val="ListParagraph"/>
        <w:numPr>
          <w:ilvl w:val="0"/>
          <w:numId w:val="1225"/>
        </w:numPr>
        <w:contextualSpacing/>
      </w:pPr>
      <w:r>
        <w:t>&lt;draw:connector&gt;</w:t>
      </w:r>
    </w:p>
    <w:p w:rsidR="006A00B2" w:rsidRDefault="0057566E">
      <w:pPr>
        <w:pStyle w:val="ListParagraph"/>
        <w:numPr>
          <w:ilvl w:val="0"/>
          <w:numId w:val="1225"/>
        </w:numPr>
        <w:contextualSpacing/>
      </w:pPr>
      <w:r>
        <w:t>&lt;draw:caption&gt;</w:t>
      </w:r>
    </w:p>
    <w:p w:rsidR="006A00B2" w:rsidRDefault="0057566E">
      <w:pPr>
        <w:pStyle w:val="ListParagraph"/>
        <w:numPr>
          <w:ilvl w:val="0"/>
          <w:numId w:val="1225"/>
        </w:numPr>
        <w:contextualSpacing/>
      </w:pPr>
      <w:r>
        <w:t>&lt;draw:measure&gt;</w:t>
      </w:r>
    </w:p>
    <w:p w:rsidR="006A00B2" w:rsidRDefault="0057566E">
      <w:pPr>
        <w:pStyle w:val="ListParagraph"/>
        <w:numPr>
          <w:ilvl w:val="0"/>
          <w:numId w:val="1225"/>
        </w:numPr>
        <w:contextualSpacing/>
      </w:pPr>
      <w:r>
        <w:t>&lt;draw:g&gt;</w:t>
      </w:r>
    </w:p>
    <w:p w:rsidR="006A00B2" w:rsidRDefault="0057566E">
      <w:pPr>
        <w:pStyle w:val="ListParagraph"/>
        <w:numPr>
          <w:ilvl w:val="0"/>
          <w:numId w:val="1225"/>
        </w:numPr>
        <w:contextualSpacing/>
      </w:pPr>
      <w:r>
        <w:t>&lt;draw:frame&gt; containing the elements &lt;draw:image&gt;, &lt;draw:text-box&gt;, or &lt;draw:object-ole&gt;</w:t>
      </w:r>
    </w:p>
    <w:p w:rsidR="006A00B2" w:rsidRDefault="0057566E">
      <w:pPr>
        <w:pStyle w:val="ListParagraph"/>
        <w:numPr>
          <w:ilvl w:val="0"/>
          <w:numId w:val="1225"/>
        </w:numPr>
      </w:pPr>
      <w:r>
        <w:t xml:space="preserve">&lt;draw:custom-shape&gt; </w:t>
      </w:r>
    </w:p>
    <w:p w:rsidR="006A00B2" w:rsidRDefault="0057566E">
      <w:pPr>
        <w:pStyle w:val="Definition-Field"/>
      </w:pPr>
      <w:r>
        <w:t xml:space="preserve">e.   </w:t>
      </w:r>
      <w:r>
        <w:rPr>
          <w:i/>
        </w:rPr>
        <w:t>The standard defines the attribute draw:shado</w:t>
      </w:r>
      <w:r>
        <w:rPr>
          <w:i/>
        </w:rPr>
        <w:t>w-offset-x, contained within the element &lt;style:graphic-properties&gt;</w:t>
      </w:r>
    </w:p>
    <w:p w:rsidR="006A00B2" w:rsidRDefault="0057566E">
      <w:pPr>
        <w:pStyle w:val="Definition-Field2"/>
      </w:pPr>
      <w:r>
        <w:t>PowerPoint 2013 supports this attribute for a style applied to the following elements:</w:t>
      </w:r>
    </w:p>
    <w:p w:rsidR="006A00B2" w:rsidRDefault="0057566E">
      <w:pPr>
        <w:pStyle w:val="ListParagraph"/>
        <w:numPr>
          <w:ilvl w:val="0"/>
          <w:numId w:val="1226"/>
        </w:numPr>
        <w:contextualSpacing/>
      </w:pPr>
      <w:r>
        <w:t>&lt;draw:rect&gt;</w:t>
      </w:r>
    </w:p>
    <w:p w:rsidR="006A00B2" w:rsidRDefault="0057566E">
      <w:pPr>
        <w:pStyle w:val="ListParagraph"/>
        <w:numPr>
          <w:ilvl w:val="0"/>
          <w:numId w:val="1226"/>
        </w:numPr>
        <w:contextualSpacing/>
      </w:pPr>
      <w:r>
        <w:t>&lt;draw:line&gt;</w:t>
      </w:r>
    </w:p>
    <w:p w:rsidR="006A00B2" w:rsidRDefault="0057566E">
      <w:pPr>
        <w:pStyle w:val="ListParagraph"/>
        <w:numPr>
          <w:ilvl w:val="0"/>
          <w:numId w:val="1226"/>
        </w:numPr>
        <w:contextualSpacing/>
      </w:pPr>
      <w:r>
        <w:t>&lt;draw:polyline&gt;</w:t>
      </w:r>
    </w:p>
    <w:p w:rsidR="006A00B2" w:rsidRDefault="0057566E">
      <w:pPr>
        <w:pStyle w:val="ListParagraph"/>
        <w:numPr>
          <w:ilvl w:val="0"/>
          <w:numId w:val="1226"/>
        </w:numPr>
        <w:contextualSpacing/>
      </w:pPr>
      <w:r>
        <w:t>&lt;draw:polygon&gt;</w:t>
      </w:r>
    </w:p>
    <w:p w:rsidR="006A00B2" w:rsidRDefault="0057566E">
      <w:pPr>
        <w:pStyle w:val="ListParagraph"/>
        <w:numPr>
          <w:ilvl w:val="0"/>
          <w:numId w:val="1226"/>
        </w:numPr>
        <w:contextualSpacing/>
      </w:pPr>
      <w:r>
        <w:t>&lt;draw:regular-polygon&gt;</w:t>
      </w:r>
    </w:p>
    <w:p w:rsidR="006A00B2" w:rsidRDefault="0057566E">
      <w:pPr>
        <w:pStyle w:val="ListParagraph"/>
        <w:numPr>
          <w:ilvl w:val="0"/>
          <w:numId w:val="1226"/>
        </w:numPr>
        <w:contextualSpacing/>
      </w:pPr>
      <w:r>
        <w:t>&lt;draw:path&gt;</w:t>
      </w:r>
    </w:p>
    <w:p w:rsidR="006A00B2" w:rsidRDefault="0057566E">
      <w:pPr>
        <w:pStyle w:val="ListParagraph"/>
        <w:numPr>
          <w:ilvl w:val="0"/>
          <w:numId w:val="1226"/>
        </w:numPr>
        <w:contextualSpacing/>
      </w:pPr>
      <w:r>
        <w:t>&lt;draw:circl</w:t>
      </w:r>
      <w:r>
        <w:t>e&gt;</w:t>
      </w:r>
    </w:p>
    <w:p w:rsidR="006A00B2" w:rsidRDefault="0057566E">
      <w:pPr>
        <w:pStyle w:val="ListParagraph"/>
        <w:numPr>
          <w:ilvl w:val="0"/>
          <w:numId w:val="1226"/>
        </w:numPr>
        <w:contextualSpacing/>
      </w:pPr>
      <w:r>
        <w:t>&lt;draw:ellipse&gt;</w:t>
      </w:r>
    </w:p>
    <w:p w:rsidR="006A00B2" w:rsidRDefault="0057566E">
      <w:pPr>
        <w:pStyle w:val="ListParagraph"/>
        <w:numPr>
          <w:ilvl w:val="0"/>
          <w:numId w:val="1226"/>
        </w:numPr>
        <w:contextualSpacing/>
      </w:pPr>
      <w:r>
        <w:t>&lt;draw:connector&gt;</w:t>
      </w:r>
    </w:p>
    <w:p w:rsidR="006A00B2" w:rsidRDefault="0057566E">
      <w:pPr>
        <w:pStyle w:val="ListParagraph"/>
        <w:numPr>
          <w:ilvl w:val="0"/>
          <w:numId w:val="1226"/>
        </w:numPr>
        <w:contextualSpacing/>
      </w:pPr>
      <w:r>
        <w:t>&lt;draw:caption&gt;</w:t>
      </w:r>
    </w:p>
    <w:p w:rsidR="006A00B2" w:rsidRDefault="0057566E">
      <w:pPr>
        <w:pStyle w:val="ListParagraph"/>
        <w:numPr>
          <w:ilvl w:val="0"/>
          <w:numId w:val="1226"/>
        </w:numPr>
        <w:contextualSpacing/>
      </w:pPr>
      <w:r>
        <w:t>&lt;draw:measure&gt;</w:t>
      </w:r>
    </w:p>
    <w:p w:rsidR="006A00B2" w:rsidRDefault="0057566E">
      <w:pPr>
        <w:pStyle w:val="ListParagraph"/>
        <w:numPr>
          <w:ilvl w:val="0"/>
          <w:numId w:val="1226"/>
        </w:numPr>
        <w:contextualSpacing/>
      </w:pPr>
      <w:r>
        <w:t>&lt;draw:g&gt;</w:t>
      </w:r>
    </w:p>
    <w:p w:rsidR="006A00B2" w:rsidRDefault="0057566E">
      <w:pPr>
        <w:pStyle w:val="ListParagraph"/>
        <w:numPr>
          <w:ilvl w:val="0"/>
          <w:numId w:val="1226"/>
        </w:numPr>
        <w:contextualSpacing/>
      </w:pPr>
      <w:r>
        <w:t>&lt;draw:frame&gt; containing the elements &lt;draw:image&gt;, &lt;draw:text-box&gt;, or &lt;draw:object-ole&gt;</w:t>
      </w:r>
    </w:p>
    <w:p w:rsidR="006A00B2" w:rsidRDefault="0057566E">
      <w:pPr>
        <w:pStyle w:val="ListParagraph"/>
        <w:numPr>
          <w:ilvl w:val="0"/>
          <w:numId w:val="1226"/>
        </w:numPr>
      </w:pPr>
      <w:r>
        <w:t xml:space="preserve">&lt;draw:custom-shape&gt; </w:t>
      </w:r>
    </w:p>
    <w:p w:rsidR="006A00B2" w:rsidRDefault="0057566E">
      <w:pPr>
        <w:pStyle w:val="Definition-Field"/>
      </w:pPr>
      <w:r>
        <w:t xml:space="preserve">f.   </w:t>
      </w:r>
      <w:r>
        <w:rPr>
          <w:i/>
        </w:rPr>
        <w:t xml:space="preserve">The standard defines the attribute draw:shadow-offset-y, contained </w:t>
      </w:r>
      <w:r>
        <w:rPr>
          <w:i/>
        </w:rPr>
        <w:t>within the element &lt;style:graphic-properties&gt;</w:t>
      </w:r>
    </w:p>
    <w:p w:rsidR="006A00B2" w:rsidRDefault="0057566E">
      <w:pPr>
        <w:pStyle w:val="Definition-Field2"/>
      </w:pPr>
      <w:r>
        <w:t>PowerPoint 2013 supports this attribute for a style applied to the following elements:</w:t>
      </w:r>
    </w:p>
    <w:p w:rsidR="006A00B2" w:rsidRDefault="0057566E">
      <w:pPr>
        <w:pStyle w:val="ListParagraph"/>
        <w:numPr>
          <w:ilvl w:val="0"/>
          <w:numId w:val="1227"/>
        </w:numPr>
        <w:contextualSpacing/>
      </w:pPr>
      <w:r>
        <w:t>&lt;draw:rect&gt;</w:t>
      </w:r>
    </w:p>
    <w:p w:rsidR="006A00B2" w:rsidRDefault="0057566E">
      <w:pPr>
        <w:pStyle w:val="ListParagraph"/>
        <w:numPr>
          <w:ilvl w:val="0"/>
          <w:numId w:val="1227"/>
        </w:numPr>
        <w:contextualSpacing/>
      </w:pPr>
      <w:r>
        <w:t>&lt;draw:line&gt;</w:t>
      </w:r>
    </w:p>
    <w:p w:rsidR="006A00B2" w:rsidRDefault="0057566E">
      <w:pPr>
        <w:pStyle w:val="ListParagraph"/>
        <w:numPr>
          <w:ilvl w:val="0"/>
          <w:numId w:val="1227"/>
        </w:numPr>
        <w:contextualSpacing/>
      </w:pPr>
      <w:r>
        <w:t>&lt;draw:polyline&gt;</w:t>
      </w:r>
    </w:p>
    <w:p w:rsidR="006A00B2" w:rsidRDefault="0057566E">
      <w:pPr>
        <w:pStyle w:val="ListParagraph"/>
        <w:numPr>
          <w:ilvl w:val="0"/>
          <w:numId w:val="1227"/>
        </w:numPr>
        <w:contextualSpacing/>
      </w:pPr>
      <w:r>
        <w:t>&lt;draw:polygon&gt;</w:t>
      </w:r>
    </w:p>
    <w:p w:rsidR="006A00B2" w:rsidRDefault="0057566E">
      <w:pPr>
        <w:pStyle w:val="ListParagraph"/>
        <w:numPr>
          <w:ilvl w:val="0"/>
          <w:numId w:val="1227"/>
        </w:numPr>
        <w:contextualSpacing/>
      </w:pPr>
      <w:r>
        <w:t>&lt;draw:regular-polygon&gt;</w:t>
      </w:r>
    </w:p>
    <w:p w:rsidR="006A00B2" w:rsidRDefault="0057566E">
      <w:pPr>
        <w:pStyle w:val="ListParagraph"/>
        <w:numPr>
          <w:ilvl w:val="0"/>
          <w:numId w:val="1227"/>
        </w:numPr>
        <w:contextualSpacing/>
      </w:pPr>
      <w:r>
        <w:lastRenderedPageBreak/>
        <w:t>&lt;draw:path&gt;</w:t>
      </w:r>
    </w:p>
    <w:p w:rsidR="006A00B2" w:rsidRDefault="0057566E">
      <w:pPr>
        <w:pStyle w:val="ListParagraph"/>
        <w:numPr>
          <w:ilvl w:val="0"/>
          <w:numId w:val="1227"/>
        </w:numPr>
        <w:contextualSpacing/>
      </w:pPr>
      <w:r>
        <w:t>&lt;draw:circle&gt;</w:t>
      </w:r>
    </w:p>
    <w:p w:rsidR="006A00B2" w:rsidRDefault="0057566E">
      <w:pPr>
        <w:pStyle w:val="ListParagraph"/>
        <w:numPr>
          <w:ilvl w:val="0"/>
          <w:numId w:val="1227"/>
        </w:numPr>
        <w:contextualSpacing/>
      </w:pPr>
      <w:r>
        <w:t>&lt;draw:ellipse&gt;</w:t>
      </w:r>
    </w:p>
    <w:p w:rsidR="006A00B2" w:rsidRDefault="0057566E">
      <w:pPr>
        <w:pStyle w:val="ListParagraph"/>
        <w:numPr>
          <w:ilvl w:val="0"/>
          <w:numId w:val="1227"/>
        </w:numPr>
        <w:contextualSpacing/>
      </w:pPr>
      <w:r>
        <w:t>&lt;dra</w:t>
      </w:r>
      <w:r>
        <w:t>w:connector&gt;</w:t>
      </w:r>
    </w:p>
    <w:p w:rsidR="006A00B2" w:rsidRDefault="0057566E">
      <w:pPr>
        <w:pStyle w:val="ListParagraph"/>
        <w:numPr>
          <w:ilvl w:val="0"/>
          <w:numId w:val="1227"/>
        </w:numPr>
        <w:contextualSpacing/>
      </w:pPr>
      <w:r>
        <w:t>&lt;draw:caption&gt;</w:t>
      </w:r>
    </w:p>
    <w:p w:rsidR="006A00B2" w:rsidRDefault="0057566E">
      <w:pPr>
        <w:pStyle w:val="ListParagraph"/>
        <w:numPr>
          <w:ilvl w:val="0"/>
          <w:numId w:val="1227"/>
        </w:numPr>
        <w:contextualSpacing/>
      </w:pPr>
      <w:r>
        <w:t>&lt;draw:measure&gt;</w:t>
      </w:r>
    </w:p>
    <w:p w:rsidR="006A00B2" w:rsidRDefault="0057566E">
      <w:pPr>
        <w:pStyle w:val="ListParagraph"/>
        <w:numPr>
          <w:ilvl w:val="0"/>
          <w:numId w:val="1227"/>
        </w:numPr>
        <w:contextualSpacing/>
      </w:pPr>
      <w:r>
        <w:t>&lt;draw:g&gt;</w:t>
      </w:r>
    </w:p>
    <w:p w:rsidR="006A00B2" w:rsidRDefault="0057566E">
      <w:pPr>
        <w:pStyle w:val="ListParagraph"/>
        <w:numPr>
          <w:ilvl w:val="0"/>
          <w:numId w:val="1227"/>
        </w:numPr>
        <w:contextualSpacing/>
      </w:pPr>
      <w:r>
        <w:t>&lt;draw:frame&gt; containing the elements &lt;draw:image&gt;, &lt;draw:text-box&gt;, or &lt;draw:object-ole&gt;</w:t>
      </w:r>
    </w:p>
    <w:p w:rsidR="006A00B2" w:rsidRDefault="0057566E">
      <w:pPr>
        <w:pStyle w:val="ListParagraph"/>
        <w:numPr>
          <w:ilvl w:val="0"/>
          <w:numId w:val="1227"/>
        </w:numPr>
      </w:pPr>
      <w:r>
        <w:t xml:space="preserve">&lt;draw:custom-shape&gt; </w:t>
      </w:r>
    </w:p>
    <w:p w:rsidR="006A00B2" w:rsidRDefault="0057566E">
      <w:pPr>
        <w:pStyle w:val="Heading3"/>
      </w:pPr>
      <w:bookmarkStart w:id="1681" w:name="section_9e26a0601f8a437293865fcf94d6f96d"/>
      <w:bookmarkStart w:id="1682" w:name="_Toc79580890"/>
      <w:r>
        <w:t>Section 15.18.3, Color</w:t>
      </w:r>
      <w:bookmarkEnd w:id="1681"/>
      <w:bookmarkEnd w:id="1682"/>
      <w:r>
        <w:fldChar w:fldCharType="begin"/>
      </w:r>
      <w:r>
        <w:instrText xml:space="preserve"> XE "Color" </w:instrText>
      </w:r>
      <w:r>
        <w:fldChar w:fldCharType="end"/>
      </w:r>
    </w:p>
    <w:p w:rsidR="006A00B2" w:rsidRDefault="0057566E">
      <w:pPr>
        <w:pStyle w:val="Definition-Field"/>
      </w:pPr>
      <w:r>
        <w:t xml:space="preserve">a.   </w:t>
      </w:r>
      <w:r>
        <w:rPr>
          <w:i/>
        </w:rPr>
        <w:t>The standard defines the attribute draw:shadow-color</w:t>
      </w:r>
      <w:r>
        <w:rPr>
          <w:i/>
        </w:rPr>
        <w:t>, contained within the element &lt;style:graphic-properties&gt;</w:t>
      </w:r>
    </w:p>
    <w:p w:rsidR="006A00B2" w:rsidRDefault="0057566E">
      <w:pPr>
        <w:pStyle w:val="Definition-Field2"/>
      </w:pPr>
      <w:r>
        <w:t>Word 2013 supports this attribute for a style applied to the following elements:</w:t>
      </w:r>
    </w:p>
    <w:p w:rsidR="006A00B2" w:rsidRDefault="0057566E">
      <w:pPr>
        <w:pStyle w:val="ListParagraph"/>
        <w:numPr>
          <w:ilvl w:val="0"/>
          <w:numId w:val="1228"/>
        </w:numPr>
        <w:contextualSpacing/>
      </w:pPr>
      <w:r>
        <w:t>&lt;draw:rect&gt;</w:t>
      </w:r>
    </w:p>
    <w:p w:rsidR="006A00B2" w:rsidRDefault="0057566E">
      <w:pPr>
        <w:pStyle w:val="ListParagraph"/>
        <w:numPr>
          <w:ilvl w:val="0"/>
          <w:numId w:val="1228"/>
        </w:numPr>
        <w:contextualSpacing/>
      </w:pPr>
      <w:r>
        <w:t>&lt;draw:line&gt;</w:t>
      </w:r>
    </w:p>
    <w:p w:rsidR="006A00B2" w:rsidRDefault="0057566E">
      <w:pPr>
        <w:pStyle w:val="ListParagraph"/>
        <w:numPr>
          <w:ilvl w:val="0"/>
          <w:numId w:val="1228"/>
        </w:numPr>
        <w:contextualSpacing/>
      </w:pPr>
      <w:r>
        <w:t>&lt;draw:polyline&gt;</w:t>
      </w:r>
    </w:p>
    <w:p w:rsidR="006A00B2" w:rsidRDefault="0057566E">
      <w:pPr>
        <w:pStyle w:val="ListParagraph"/>
        <w:numPr>
          <w:ilvl w:val="0"/>
          <w:numId w:val="1228"/>
        </w:numPr>
        <w:contextualSpacing/>
      </w:pPr>
      <w:r>
        <w:t>&lt;draw:polygon&gt;</w:t>
      </w:r>
    </w:p>
    <w:p w:rsidR="006A00B2" w:rsidRDefault="0057566E">
      <w:pPr>
        <w:pStyle w:val="ListParagraph"/>
        <w:numPr>
          <w:ilvl w:val="0"/>
          <w:numId w:val="1228"/>
        </w:numPr>
        <w:contextualSpacing/>
      </w:pPr>
      <w:r>
        <w:t>&lt;draw:regular-polygon&gt;</w:t>
      </w:r>
    </w:p>
    <w:p w:rsidR="006A00B2" w:rsidRDefault="0057566E">
      <w:pPr>
        <w:pStyle w:val="ListParagraph"/>
        <w:numPr>
          <w:ilvl w:val="0"/>
          <w:numId w:val="1228"/>
        </w:numPr>
        <w:contextualSpacing/>
      </w:pPr>
      <w:r>
        <w:t>&lt;draw:path&gt;</w:t>
      </w:r>
    </w:p>
    <w:p w:rsidR="006A00B2" w:rsidRDefault="0057566E">
      <w:pPr>
        <w:pStyle w:val="ListParagraph"/>
        <w:numPr>
          <w:ilvl w:val="0"/>
          <w:numId w:val="1228"/>
        </w:numPr>
        <w:contextualSpacing/>
      </w:pPr>
      <w:r>
        <w:t>&lt;draw:circle&gt;</w:t>
      </w:r>
    </w:p>
    <w:p w:rsidR="006A00B2" w:rsidRDefault="0057566E">
      <w:pPr>
        <w:pStyle w:val="ListParagraph"/>
        <w:numPr>
          <w:ilvl w:val="0"/>
          <w:numId w:val="1228"/>
        </w:numPr>
        <w:contextualSpacing/>
      </w:pPr>
      <w:r>
        <w:t>&lt;draw:ellipse</w:t>
      </w:r>
      <w:r>
        <w:t>&gt;</w:t>
      </w:r>
    </w:p>
    <w:p w:rsidR="006A00B2" w:rsidRDefault="0057566E">
      <w:pPr>
        <w:pStyle w:val="ListParagraph"/>
        <w:numPr>
          <w:ilvl w:val="0"/>
          <w:numId w:val="1228"/>
        </w:numPr>
        <w:contextualSpacing/>
      </w:pPr>
      <w:r>
        <w:t>&lt;draw:connector&gt;</w:t>
      </w:r>
    </w:p>
    <w:p w:rsidR="006A00B2" w:rsidRDefault="0057566E">
      <w:pPr>
        <w:pStyle w:val="ListParagraph"/>
        <w:numPr>
          <w:ilvl w:val="0"/>
          <w:numId w:val="1228"/>
        </w:numPr>
        <w:contextualSpacing/>
      </w:pPr>
      <w:r>
        <w:t>&lt;draw:caption&gt;</w:t>
      </w:r>
    </w:p>
    <w:p w:rsidR="006A00B2" w:rsidRDefault="0057566E">
      <w:pPr>
        <w:pStyle w:val="ListParagraph"/>
        <w:numPr>
          <w:ilvl w:val="0"/>
          <w:numId w:val="1228"/>
        </w:numPr>
        <w:contextualSpacing/>
      </w:pPr>
      <w:r>
        <w:t>&lt;draw:measure&gt;</w:t>
      </w:r>
    </w:p>
    <w:p w:rsidR="006A00B2" w:rsidRDefault="0057566E">
      <w:pPr>
        <w:pStyle w:val="ListParagraph"/>
        <w:numPr>
          <w:ilvl w:val="0"/>
          <w:numId w:val="1228"/>
        </w:numPr>
        <w:contextualSpacing/>
      </w:pPr>
      <w:r>
        <w:t>&lt;draw:g&gt;</w:t>
      </w:r>
    </w:p>
    <w:p w:rsidR="006A00B2" w:rsidRDefault="0057566E">
      <w:pPr>
        <w:pStyle w:val="ListParagraph"/>
        <w:numPr>
          <w:ilvl w:val="0"/>
          <w:numId w:val="1228"/>
        </w:numPr>
        <w:contextualSpacing/>
      </w:pPr>
      <w:r>
        <w:t>&lt;draw:frame&gt; containing the elements &lt;draw:image&gt;, &lt;draw:text-box&gt;, or &lt;draw:object-ole&gt;</w:t>
      </w:r>
    </w:p>
    <w:p w:rsidR="006A00B2" w:rsidRDefault="0057566E">
      <w:pPr>
        <w:pStyle w:val="ListParagraph"/>
        <w:numPr>
          <w:ilvl w:val="0"/>
          <w:numId w:val="1228"/>
        </w:numPr>
      </w:pPr>
      <w:r>
        <w:t xml:space="preserve">&lt;draw:custom-shape&gt; </w:t>
      </w:r>
    </w:p>
    <w:p w:rsidR="006A00B2" w:rsidRDefault="0057566E">
      <w:pPr>
        <w:pStyle w:val="Definition-Field"/>
      </w:pPr>
      <w:r>
        <w:t xml:space="preserve">b.   </w:t>
      </w:r>
      <w:r>
        <w:rPr>
          <w:i/>
        </w:rPr>
        <w:t xml:space="preserve">The standard defines the attribute draw:shadow-color, contained within the element </w:t>
      </w:r>
      <w:r>
        <w:rPr>
          <w:i/>
        </w:rPr>
        <w:t>&lt;style:graphic-properties&gt;</w:t>
      </w:r>
    </w:p>
    <w:p w:rsidR="006A00B2" w:rsidRDefault="0057566E">
      <w:pPr>
        <w:pStyle w:val="Definition-Field2"/>
      </w:pPr>
      <w:r>
        <w:t>Excel 2013 supports this attribute for a style applied to the following elements:</w:t>
      </w:r>
    </w:p>
    <w:p w:rsidR="006A00B2" w:rsidRDefault="0057566E">
      <w:pPr>
        <w:pStyle w:val="ListParagraph"/>
        <w:numPr>
          <w:ilvl w:val="0"/>
          <w:numId w:val="1229"/>
        </w:numPr>
        <w:contextualSpacing/>
      </w:pPr>
      <w:r>
        <w:t>&lt;draw:rect&gt;</w:t>
      </w:r>
    </w:p>
    <w:p w:rsidR="006A00B2" w:rsidRDefault="0057566E">
      <w:pPr>
        <w:pStyle w:val="ListParagraph"/>
        <w:numPr>
          <w:ilvl w:val="0"/>
          <w:numId w:val="1229"/>
        </w:numPr>
        <w:contextualSpacing/>
      </w:pPr>
      <w:r>
        <w:t>&lt;draw:line&gt;</w:t>
      </w:r>
    </w:p>
    <w:p w:rsidR="006A00B2" w:rsidRDefault="0057566E">
      <w:pPr>
        <w:pStyle w:val="ListParagraph"/>
        <w:numPr>
          <w:ilvl w:val="0"/>
          <w:numId w:val="1229"/>
        </w:numPr>
        <w:contextualSpacing/>
      </w:pPr>
      <w:r>
        <w:t>&lt;draw:polyline&gt;</w:t>
      </w:r>
    </w:p>
    <w:p w:rsidR="006A00B2" w:rsidRDefault="0057566E">
      <w:pPr>
        <w:pStyle w:val="ListParagraph"/>
        <w:numPr>
          <w:ilvl w:val="0"/>
          <w:numId w:val="1229"/>
        </w:numPr>
        <w:contextualSpacing/>
      </w:pPr>
      <w:r>
        <w:t>&lt;draw:polygon&gt;</w:t>
      </w:r>
    </w:p>
    <w:p w:rsidR="006A00B2" w:rsidRDefault="0057566E">
      <w:pPr>
        <w:pStyle w:val="ListParagraph"/>
        <w:numPr>
          <w:ilvl w:val="0"/>
          <w:numId w:val="1229"/>
        </w:numPr>
        <w:contextualSpacing/>
      </w:pPr>
      <w:r>
        <w:t>&lt;draw:regular-polygon&gt;</w:t>
      </w:r>
    </w:p>
    <w:p w:rsidR="006A00B2" w:rsidRDefault="0057566E">
      <w:pPr>
        <w:pStyle w:val="ListParagraph"/>
        <w:numPr>
          <w:ilvl w:val="0"/>
          <w:numId w:val="1229"/>
        </w:numPr>
        <w:contextualSpacing/>
      </w:pPr>
      <w:r>
        <w:t>&lt;draw:path&gt;</w:t>
      </w:r>
    </w:p>
    <w:p w:rsidR="006A00B2" w:rsidRDefault="0057566E">
      <w:pPr>
        <w:pStyle w:val="ListParagraph"/>
        <w:numPr>
          <w:ilvl w:val="0"/>
          <w:numId w:val="1229"/>
        </w:numPr>
        <w:contextualSpacing/>
      </w:pPr>
      <w:r>
        <w:t>&lt;draw:circle&gt;</w:t>
      </w:r>
    </w:p>
    <w:p w:rsidR="006A00B2" w:rsidRDefault="0057566E">
      <w:pPr>
        <w:pStyle w:val="ListParagraph"/>
        <w:numPr>
          <w:ilvl w:val="0"/>
          <w:numId w:val="1229"/>
        </w:numPr>
        <w:contextualSpacing/>
      </w:pPr>
      <w:r>
        <w:t>&lt;draw:ellipse&gt;</w:t>
      </w:r>
    </w:p>
    <w:p w:rsidR="006A00B2" w:rsidRDefault="0057566E">
      <w:pPr>
        <w:pStyle w:val="ListParagraph"/>
        <w:numPr>
          <w:ilvl w:val="0"/>
          <w:numId w:val="1229"/>
        </w:numPr>
        <w:contextualSpacing/>
      </w:pPr>
      <w:r>
        <w:t>&lt;draw:connector&gt;</w:t>
      </w:r>
    </w:p>
    <w:p w:rsidR="006A00B2" w:rsidRDefault="0057566E">
      <w:pPr>
        <w:pStyle w:val="ListParagraph"/>
        <w:numPr>
          <w:ilvl w:val="0"/>
          <w:numId w:val="1229"/>
        </w:numPr>
        <w:contextualSpacing/>
      </w:pPr>
      <w:r>
        <w:t>&lt;</w:t>
      </w:r>
      <w:r>
        <w:t>draw:caption&gt;</w:t>
      </w:r>
    </w:p>
    <w:p w:rsidR="006A00B2" w:rsidRDefault="0057566E">
      <w:pPr>
        <w:pStyle w:val="ListParagraph"/>
        <w:numPr>
          <w:ilvl w:val="0"/>
          <w:numId w:val="1229"/>
        </w:numPr>
        <w:contextualSpacing/>
      </w:pPr>
      <w:r>
        <w:t>&lt;draw:measure&gt;</w:t>
      </w:r>
    </w:p>
    <w:p w:rsidR="006A00B2" w:rsidRDefault="0057566E">
      <w:pPr>
        <w:pStyle w:val="ListParagraph"/>
        <w:numPr>
          <w:ilvl w:val="0"/>
          <w:numId w:val="1229"/>
        </w:numPr>
        <w:contextualSpacing/>
      </w:pPr>
      <w:r>
        <w:t>&lt;draw:g&gt;</w:t>
      </w:r>
    </w:p>
    <w:p w:rsidR="006A00B2" w:rsidRDefault="0057566E">
      <w:pPr>
        <w:pStyle w:val="ListParagraph"/>
        <w:numPr>
          <w:ilvl w:val="0"/>
          <w:numId w:val="1229"/>
        </w:numPr>
        <w:contextualSpacing/>
      </w:pPr>
      <w:r>
        <w:t>&lt;draw:frame&gt; containing the elements &lt;draw:image&gt;, &lt;draw:text-box&gt;, or &lt;draw:object-ole&gt;</w:t>
      </w:r>
    </w:p>
    <w:p w:rsidR="006A00B2" w:rsidRDefault="0057566E">
      <w:pPr>
        <w:pStyle w:val="ListParagraph"/>
        <w:numPr>
          <w:ilvl w:val="0"/>
          <w:numId w:val="1229"/>
        </w:numPr>
      </w:pPr>
      <w:r>
        <w:t xml:space="preserve">&lt;draw:custom-shape&gt; </w:t>
      </w:r>
    </w:p>
    <w:p w:rsidR="006A00B2" w:rsidRDefault="0057566E">
      <w:pPr>
        <w:pStyle w:val="Definition-Field"/>
      </w:pPr>
      <w:r>
        <w:t xml:space="preserve">c.   </w:t>
      </w:r>
      <w:r>
        <w:rPr>
          <w:i/>
        </w:rPr>
        <w:t>The standard defines the attribute draw:shadow-color, contained within the element &lt;</w:t>
      </w:r>
      <w:r>
        <w:rPr>
          <w:i/>
        </w:rPr>
        <w:t>style:graphic-properties&gt;</w:t>
      </w:r>
    </w:p>
    <w:p w:rsidR="006A00B2" w:rsidRDefault="0057566E">
      <w:pPr>
        <w:pStyle w:val="Definition-Field2"/>
      </w:pPr>
      <w:r>
        <w:t>PowerPoint 2013 supports this attribute for a style applied to the following elements:</w:t>
      </w:r>
    </w:p>
    <w:p w:rsidR="006A00B2" w:rsidRDefault="0057566E">
      <w:pPr>
        <w:pStyle w:val="ListParagraph"/>
        <w:numPr>
          <w:ilvl w:val="0"/>
          <w:numId w:val="1230"/>
        </w:numPr>
        <w:contextualSpacing/>
      </w:pPr>
      <w:r>
        <w:t>&lt;draw:rect&gt;</w:t>
      </w:r>
    </w:p>
    <w:p w:rsidR="006A00B2" w:rsidRDefault="0057566E">
      <w:pPr>
        <w:pStyle w:val="ListParagraph"/>
        <w:numPr>
          <w:ilvl w:val="0"/>
          <w:numId w:val="1230"/>
        </w:numPr>
        <w:contextualSpacing/>
      </w:pPr>
      <w:r>
        <w:t>&lt;draw:line&gt;</w:t>
      </w:r>
    </w:p>
    <w:p w:rsidR="006A00B2" w:rsidRDefault="0057566E">
      <w:pPr>
        <w:pStyle w:val="ListParagraph"/>
        <w:numPr>
          <w:ilvl w:val="0"/>
          <w:numId w:val="1230"/>
        </w:numPr>
        <w:contextualSpacing/>
      </w:pPr>
      <w:r>
        <w:lastRenderedPageBreak/>
        <w:t>&lt;draw:polyline&gt;</w:t>
      </w:r>
    </w:p>
    <w:p w:rsidR="006A00B2" w:rsidRDefault="0057566E">
      <w:pPr>
        <w:pStyle w:val="ListParagraph"/>
        <w:numPr>
          <w:ilvl w:val="0"/>
          <w:numId w:val="1230"/>
        </w:numPr>
        <w:contextualSpacing/>
      </w:pPr>
      <w:r>
        <w:t>&lt;draw:polygon&gt;</w:t>
      </w:r>
    </w:p>
    <w:p w:rsidR="006A00B2" w:rsidRDefault="0057566E">
      <w:pPr>
        <w:pStyle w:val="ListParagraph"/>
        <w:numPr>
          <w:ilvl w:val="0"/>
          <w:numId w:val="1230"/>
        </w:numPr>
        <w:contextualSpacing/>
      </w:pPr>
      <w:r>
        <w:t>&lt;draw:regular-polygon&gt;</w:t>
      </w:r>
    </w:p>
    <w:p w:rsidR="006A00B2" w:rsidRDefault="0057566E">
      <w:pPr>
        <w:pStyle w:val="ListParagraph"/>
        <w:numPr>
          <w:ilvl w:val="0"/>
          <w:numId w:val="1230"/>
        </w:numPr>
        <w:contextualSpacing/>
      </w:pPr>
      <w:r>
        <w:t>&lt;draw:path&gt;</w:t>
      </w:r>
    </w:p>
    <w:p w:rsidR="006A00B2" w:rsidRDefault="0057566E">
      <w:pPr>
        <w:pStyle w:val="ListParagraph"/>
        <w:numPr>
          <w:ilvl w:val="0"/>
          <w:numId w:val="1230"/>
        </w:numPr>
        <w:contextualSpacing/>
      </w:pPr>
      <w:r>
        <w:t>&lt;draw:circle&gt;</w:t>
      </w:r>
    </w:p>
    <w:p w:rsidR="006A00B2" w:rsidRDefault="0057566E">
      <w:pPr>
        <w:pStyle w:val="ListParagraph"/>
        <w:numPr>
          <w:ilvl w:val="0"/>
          <w:numId w:val="1230"/>
        </w:numPr>
        <w:contextualSpacing/>
      </w:pPr>
      <w:r>
        <w:t>&lt;draw:ellipse&gt;</w:t>
      </w:r>
    </w:p>
    <w:p w:rsidR="006A00B2" w:rsidRDefault="0057566E">
      <w:pPr>
        <w:pStyle w:val="ListParagraph"/>
        <w:numPr>
          <w:ilvl w:val="0"/>
          <w:numId w:val="1230"/>
        </w:numPr>
        <w:contextualSpacing/>
      </w:pPr>
      <w:r>
        <w:t>&lt;draw:connector&gt;</w:t>
      </w:r>
    </w:p>
    <w:p w:rsidR="006A00B2" w:rsidRDefault="0057566E">
      <w:pPr>
        <w:pStyle w:val="ListParagraph"/>
        <w:numPr>
          <w:ilvl w:val="0"/>
          <w:numId w:val="1230"/>
        </w:numPr>
        <w:contextualSpacing/>
      </w:pPr>
      <w:r>
        <w:t>&lt;draw:c</w:t>
      </w:r>
      <w:r>
        <w:t>aption&gt;</w:t>
      </w:r>
    </w:p>
    <w:p w:rsidR="006A00B2" w:rsidRDefault="0057566E">
      <w:pPr>
        <w:pStyle w:val="ListParagraph"/>
        <w:numPr>
          <w:ilvl w:val="0"/>
          <w:numId w:val="1230"/>
        </w:numPr>
        <w:contextualSpacing/>
      </w:pPr>
      <w:r>
        <w:t>&lt;draw:measure&gt;</w:t>
      </w:r>
    </w:p>
    <w:p w:rsidR="006A00B2" w:rsidRDefault="0057566E">
      <w:pPr>
        <w:pStyle w:val="ListParagraph"/>
        <w:numPr>
          <w:ilvl w:val="0"/>
          <w:numId w:val="1230"/>
        </w:numPr>
        <w:contextualSpacing/>
      </w:pPr>
      <w:r>
        <w:t>&lt;draw:g&gt;</w:t>
      </w:r>
    </w:p>
    <w:p w:rsidR="006A00B2" w:rsidRDefault="0057566E">
      <w:pPr>
        <w:pStyle w:val="ListParagraph"/>
        <w:numPr>
          <w:ilvl w:val="0"/>
          <w:numId w:val="1230"/>
        </w:numPr>
        <w:contextualSpacing/>
      </w:pPr>
      <w:r>
        <w:t>&lt;draw:frame&gt; containing the elements &lt;draw:image&gt;, &lt;draw:text-box&gt;, or &lt;draw:object-ole&gt;</w:t>
      </w:r>
    </w:p>
    <w:p w:rsidR="006A00B2" w:rsidRDefault="0057566E">
      <w:pPr>
        <w:pStyle w:val="ListParagraph"/>
        <w:numPr>
          <w:ilvl w:val="0"/>
          <w:numId w:val="1230"/>
        </w:numPr>
      </w:pPr>
      <w:r>
        <w:t xml:space="preserve">&lt;draw:custom-shape&gt; </w:t>
      </w:r>
    </w:p>
    <w:p w:rsidR="006A00B2" w:rsidRDefault="0057566E">
      <w:pPr>
        <w:pStyle w:val="Heading3"/>
      </w:pPr>
      <w:bookmarkStart w:id="1683" w:name="section_d63e41b2c6f84d6fb4394f5949c6a5bc"/>
      <w:bookmarkStart w:id="1684" w:name="_Toc79580891"/>
      <w:r>
        <w:t>Section 15.18.4, Opacity</w:t>
      </w:r>
      <w:bookmarkEnd w:id="1683"/>
      <w:bookmarkEnd w:id="1684"/>
      <w:r>
        <w:fldChar w:fldCharType="begin"/>
      </w:r>
      <w:r>
        <w:instrText xml:space="preserve"> XE "Opacity" </w:instrText>
      </w:r>
      <w:r>
        <w:fldChar w:fldCharType="end"/>
      </w:r>
    </w:p>
    <w:p w:rsidR="006A00B2" w:rsidRDefault="0057566E">
      <w:pPr>
        <w:pStyle w:val="Definition-Field"/>
      </w:pPr>
      <w:r>
        <w:t xml:space="preserve">a.   </w:t>
      </w:r>
      <w:r>
        <w:rPr>
          <w:i/>
        </w:rPr>
        <w:t>The standard defines the attribute draw:shadow-opacity, contained wi</w:t>
      </w:r>
      <w:r>
        <w:rPr>
          <w:i/>
        </w:rPr>
        <w:t>thin the element &lt;style:graphic-properties&gt;</w:t>
      </w:r>
    </w:p>
    <w:p w:rsidR="006A00B2" w:rsidRDefault="0057566E">
      <w:pPr>
        <w:pStyle w:val="Definition-Field2"/>
      </w:pPr>
      <w:r>
        <w:t>Word 2013 supports this attribute for a style applied to the following elements:</w:t>
      </w:r>
    </w:p>
    <w:p w:rsidR="006A00B2" w:rsidRDefault="0057566E">
      <w:pPr>
        <w:pStyle w:val="ListParagraph"/>
        <w:numPr>
          <w:ilvl w:val="0"/>
          <w:numId w:val="1231"/>
        </w:numPr>
        <w:contextualSpacing/>
      </w:pPr>
      <w:r>
        <w:t>&lt;draw:rect&gt;</w:t>
      </w:r>
    </w:p>
    <w:p w:rsidR="006A00B2" w:rsidRDefault="0057566E">
      <w:pPr>
        <w:pStyle w:val="ListParagraph"/>
        <w:numPr>
          <w:ilvl w:val="0"/>
          <w:numId w:val="1231"/>
        </w:numPr>
        <w:contextualSpacing/>
      </w:pPr>
      <w:r>
        <w:t>&lt;draw:line&gt;</w:t>
      </w:r>
    </w:p>
    <w:p w:rsidR="006A00B2" w:rsidRDefault="0057566E">
      <w:pPr>
        <w:pStyle w:val="ListParagraph"/>
        <w:numPr>
          <w:ilvl w:val="0"/>
          <w:numId w:val="1231"/>
        </w:numPr>
        <w:contextualSpacing/>
      </w:pPr>
      <w:r>
        <w:t>&lt;draw:polyline&gt;</w:t>
      </w:r>
    </w:p>
    <w:p w:rsidR="006A00B2" w:rsidRDefault="0057566E">
      <w:pPr>
        <w:pStyle w:val="ListParagraph"/>
        <w:numPr>
          <w:ilvl w:val="0"/>
          <w:numId w:val="1231"/>
        </w:numPr>
        <w:contextualSpacing/>
      </w:pPr>
      <w:r>
        <w:t>&lt;draw:polygon&gt;</w:t>
      </w:r>
    </w:p>
    <w:p w:rsidR="006A00B2" w:rsidRDefault="0057566E">
      <w:pPr>
        <w:pStyle w:val="ListParagraph"/>
        <w:numPr>
          <w:ilvl w:val="0"/>
          <w:numId w:val="1231"/>
        </w:numPr>
        <w:contextualSpacing/>
      </w:pPr>
      <w:r>
        <w:t>&lt;draw:regular-polygon&gt;</w:t>
      </w:r>
    </w:p>
    <w:p w:rsidR="006A00B2" w:rsidRDefault="0057566E">
      <w:pPr>
        <w:pStyle w:val="ListParagraph"/>
        <w:numPr>
          <w:ilvl w:val="0"/>
          <w:numId w:val="1231"/>
        </w:numPr>
        <w:contextualSpacing/>
      </w:pPr>
      <w:r>
        <w:t>&lt;draw:path&gt;</w:t>
      </w:r>
    </w:p>
    <w:p w:rsidR="006A00B2" w:rsidRDefault="0057566E">
      <w:pPr>
        <w:pStyle w:val="ListParagraph"/>
        <w:numPr>
          <w:ilvl w:val="0"/>
          <w:numId w:val="1231"/>
        </w:numPr>
        <w:contextualSpacing/>
      </w:pPr>
      <w:r>
        <w:t>&lt;draw:circle&gt;</w:t>
      </w:r>
    </w:p>
    <w:p w:rsidR="006A00B2" w:rsidRDefault="0057566E">
      <w:pPr>
        <w:pStyle w:val="ListParagraph"/>
        <w:numPr>
          <w:ilvl w:val="0"/>
          <w:numId w:val="1231"/>
        </w:numPr>
        <w:contextualSpacing/>
      </w:pPr>
      <w:r>
        <w:t>&lt;draw:ellipse&gt;</w:t>
      </w:r>
    </w:p>
    <w:p w:rsidR="006A00B2" w:rsidRDefault="0057566E">
      <w:pPr>
        <w:pStyle w:val="ListParagraph"/>
        <w:numPr>
          <w:ilvl w:val="0"/>
          <w:numId w:val="1231"/>
        </w:numPr>
        <w:contextualSpacing/>
      </w:pPr>
      <w:r>
        <w:t>&lt;</w:t>
      </w:r>
      <w:r>
        <w:t>draw:connector&gt;</w:t>
      </w:r>
    </w:p>
    <w:p w:rsidR="006A00B2" w:rsidRDefault="0057566E">
      <w:pPr>
        <w:pStyle w:val="ListParagraph"/>
        <w:numPr>
          <w:ilvl w:val="0"/>
          <w:numId w:val="1231"/>
        </w:numPr>
        <w:contextualSpacing/>
      </w:pPr>
      <w:r>
        <w:t>&lt;draw:caption&gt;</w:t>
      </w:r>
    </w:p>
    <w:p w:rsidR="006A00B2" w:rsidRDefault="0057566E">
      <w:pPr>
        <w:pStyle w:val="ListParagraph"/>
        <w:numPr>
          <w:ilvl w:val="0"/>
          <w:numId w:val="1231"/>
        </w:numPr>
        <w:contextualSpacing/>
      </w:pPr>
      <w:r>
        <w:t>&lt;draw:measure&gt;</w:t>
      </w:r>
    </w:p>
    <w:p w:rsidR="006A00B2" w:rsidRDefault="0057566E">
      <w:pPr>
        <w:pStyle w:val="ListParagraph"/>
        <w:numPr>
          <w:ilvl w:val="0"/>
          <w:numId w:val="1231"/>
        </w:numPr>
        <w:contextualSpacing/>
      </w:pPr>
      <w:r>
        <w:t>&lt;draw:g&gt;</w:t>
      </w:r>
    </w:p>
    <w:p w:rsidR="006A00B2" w:rsidRDefault="0057566E">
      <w:pPr>
        <w:pStyle w:val="ListParagraph"/>
        <w:numPr>
          <w:ilvl w:val="0"/>
          <w:numId w:val="1231"/>
        </w:numPr>
        <w:contextualSpacing/>
      </w:pPr>
      <w:r>
        <w:t>&lt;draw:frame&gt; containing the elements &lt;draw:image&gt;, &lt;draw:text-box&gt;, or &lt;draw:object-ole&gt;</w:t>
      </w:r>
    </w:p>
    <w:p w:rsidR="006A00B2" w:rsidRDefault="0057566E">
      <w:pPr>
        <w:pStyle w:val="ListParagraph"/>
        <w:numPr>
          <w:ilvl w:val="0"/>
          <w:numId w:val="1231"/>
        </w:numPr>
      </w:pPr>
      <w:r>
        <w:t xml:space="preserve">&lt;draw:custom-shape&gt; </w:t>
      </w:r>
    </w:p>
    <w:p w:rsidR="006A00B2" w:rsidRDefault="0057566E">
      <w:pPr>
        <w:pStyle w:val="Definition-Field"/>
      </w:pPr>
      <w:r>
        <w:t xml:space="preserve">b.   </w:t>
      </w:r>
      <w:r>
        <w:rPr>
          <w:i/>
        </w:rPr>
        <w:t>The standard defines the attribute draw:shadow-opacity, contained within the element &lt;</w:t>
      </w:r>
      <w:r>
        <w:rPr>
          <w:i/>
        </w:rPr>
        <w:t>style:graphic-properties&gt;</w:t>
      </w:r>
    </w:p>
    <w:p w:rsidR="006A00B2" w:rsidRDefault="0057566E">
      <w:pPr>
        <w:pStyle w:val="Definition-Field2"/>
      </w:pPr>
      <w:r>
        <w:t>Excel 2013 supports this attribute for a style applied to the following elements:</w:t>
      </w:r>
    </w:p>
    <w:p w:rsidR="006A00B2" w:rsidRDefault="0057566E">
      <w:pPr>
        <w:pStyle w:val="ListParagraph"/>
        <w:numPr>
          <w:ilvl w:val="0"/>
          <w:numId w:val="1232"/>
        </w:numPr>
        <w:contextualSpacing/>
      </w:pPr>
      <w:r>
        <w:t>&lt;draw:rect&gt;</w:t>
      </w:r>
    </w:p>
    <w:p w:rsidR="006A00B2" w:rsidRDefault="0057566E">
      <w:pPr>
        <w:pStyle w:val="ListParagraph"/>
        <w:numPr>
          <w:ilvl w:val="0"/>
          <w:numId w:val="1232"/>
        </w:numPr>
        <w:contextualSpacing/>
      </w:pPr>
      <w:r>
        <w:t>&lt;draw:line&gt;</w:t>
      </w:r>
    </w:p>
    <w:p w:rsidR="006A00B2" w:rsidRDefault="0057566E">
      <w:pPr>
        <w:pStyle w:val="ListParagraph"/>
        <w:numPr>
          <w:ilvl w:val="0"/>
          <w:numId w:val="1232"/>
        </w:numPr>
        <w:contextualSpacing/>
      </w:pPr>
      <w:r>
        <w:t>&lt;draw:polyline&gt;</w:t>
      </w:r>
    </w:p>
    <w:p w:rsidR="006A00B2" w:rsidRDefault="0057566E">
      <w:pPr>
        <w:pStyle w:val="ListParagraph"/>
        <w:numPr>
          <w:ilvl w:val="0"/>
          <w:numId w:val="1232"/>
        </w:numPr>
        <w:contextualSpacing/>
      </w:pPr>
      <w:r>
        <w:t>&lt;draw:polygon&gt;</w:t>
      </w:r>
    </w:p>
    <w:p w:rsidR="006A00B2" w:rsidRDefault="0057566E">
      <w:pPr>
        <w:pStyle w:val="ListParagraph"/>
        <w:numPr>
          <w:ilvl w:val="0"/>
          <w:numId w:val="1232"/>
        </w:numPr>
        <w:contextualSpacing/>
      </w:pPr>
      <w:r>
        <w:t>&lt;draw:regular-polygon&gt;</w:t>
      </w:r>
    </w:p>
    <w:p w:rsidR="006A00B2" w:rsidRDefault="0057566E">
      <w:pPr>
        <w:pStyle w:val="ListParagraph"/>
        <w:numPr>
          <w:ilvl w:val="0"/>
          <w:numId w:val="1232"/>
        </w:numPr>
        <w:contextualSpacing/>
      </w:pPr>
      <w:r>
        <w:t>&lt;draw:path&gt;</w:t>
      </w:r>
    </w:p>
    <w:p w:rsidR="006A00B2" w:rsidRDefault="0057566E">
      <w:pPr>
        <w:pStyle w:val="ListParagraph"/>
        <w:numPr>
          <w:ilvl w:val="0"/>
          <w:numId w:val="1232"/>
        </w:numPr>
        <w:contextualSpacing/>
      </w:pPr>
      <w:r>
        <w:t>&lt;draw:circle&gt;</w:t>
      </w:r>
    </w:p>
    <w:p w:rsidR="006A00B2" w:rsidRDefault="0057566E">
      <w:pPr>
        <w:pStyle w:val="ListParagraph"/>
        <w:numPr>
          <w:ilvl w:val="0"/>
          <w:numId w:val="1232"/>
        </w:numPr>
        <w:contextualSpacing/>
      </w:pPr>
      <w:r>
        <w:t>&lt;draw:ellipse&gt;</w:t>
      </w:r>
    </w:p>
    <w:p w:rsidR="006A00B2" w:rsidRDefault="0057566E">
      <w:pPr>
        <w:pStyle w:val="ListParagraph"/>
        <w:numPr>
          <w:ilvl w:val="0"/>
          <w:numId w:val="1232"/>
        </w:numPr>
        <w:contextualSpacing/>
      </w:pPr>
      <w:r>
        <w:t>&lt;draw:connector&gt;</w:t>
      </w:r>
    </w:p>
    <w:p w:rsidR="006A00B2" w:rsidRDefault="0057566E">
      <w:pPr>
        <w:pStyle w:val="ListParagraph"/>
        <w:numPr>
          <w:ilvl w:val="0"/>
          <w:numId w:val="1232"/>
        </w:numPr>
        <w:contextualSpacing/>
      </w:pPr>
      <w:r>
        <w:t>&lt;</w:t>
      </w:r>
      <w:r>
        <w:t>draw:caption&gt;</w:t>
      </w:r>
    </w:p>
    <w:p w:rsidR="006A00B2" w:rsidRDefault="0057566E">
      <w:pPr>
        <w:pStyle w:val="ListParagraph"/>
        <w:numPr>
          <w:ilvl w:val="0"/>
          <w:numId w:val="1232"/>
        </w:numPr>
        <w:contextualSpacing/>
      </w:pPr>
      <w:r>
        <w:t>&lt;draw:measure&gt;</w:t>
      </w:r>
    </w:p>
    <w:p w:rsidR="006A00B2" w:rsidRDefault="0057566E">
      <w:pPr>
        <w:pStyle w:val="ListParagraph"/>
        <w:numPr>
          <w:ilvl w:val="0"/>
          <w:numId w:val="1232"/>
        </w:numPr>
        <w:contextualSpacing/>
      </w:pPr>
      <w:r>
        <w:t>&lt;draw:g&gt;</w:t>
      </w:r>
    </w:p>
    <w:p w:rsidR="006A00B2" w:rsidRDefault="0057566E">
      <w:pPr>
        <w:pStyle w:val="ListParagraph"/>
        <w:numPr>
          <w:ilvl w:val="0"/>
          <w:numId w:val="1232"/>
        </w:numPr>
        <w:contextualSpacing/>
      </w:pPr>
      <w:r>
        <w:t>&lt;draw:frame&gt; containing the elements &lt;draw:image&gt;, &lt;draw:text-box&gt;, or &lt;draw:object-ole&gt;</w:t>
      </w:r>
    </w:p>
    <w:p w:rsidR="006A00B2" w:rsidRDefault="0057566E">
      <w:pPr>
        <w:pStyle w:val="ListParagraph"/>
        <w:numPr>
          <w:ilvl w:val="0"/>
          <w:numId w:val="1232"/>
        </w:numPr>
      </w:pPr>
      <w:r>
        <w:t xml:space="preserve">&lt;draw:custom-shape&gt; </w:t>
      </w:r>
    </w:p>
    <w:p w:rsidR="006A00B2" w:rsidRDefault="0057566E">
      <w:pPr>
        <w:pStyle w:val="Definition-Field"/>
      </w:pPr>
      <w:r>
        <w:t xml:space="preserve">c.   </w:t>
      </w:r>
      <w:r>
        <w:rPr>
          <w:i/>
        </w:rPr>
        <w:t>The standard defines the attribute draw:shadow-opacity, contained within the element &lt;style:graphic-pro</w:t>
      </w:r>
      <w:r>
        <w:rPr>
          <w:i/>
        </w:rPr>
        <w:t>perties&gt;</w:t>
      </w:r>
    </w:p>
    <w:p w:rsidR="006A00B2" w:rsidRDefault="0057566E">
      <w:pPr>
        <w:pStyle w:val="Definition-Field2"/>
      </w:pPr>
      <w:r>
        <w:t>PowerPoint 2013 supports this attribute for a style applied to the following elements:</w:t>
      </w:r>
    </w:p>
    <w:p w:rsidR="006A00B2" w:rsidRDefault="0057566E">
      <w:pPr>
        <w:pStyle w:val="ListParagraph"/>
        <w:numPr>
          <w:ilvl w:val="0"/>
          <w:numId w:val="1233"/>
        </w:numPr>
        <w:contextualSpacing/>
      </w:pPr>
      <w:r>
        <w:lastRenderedPageBreak/>
        <w:t>&lt;draw:rect&gt;</w:t>
      </w:r>
    </w:p>
    <w:p w:rsidR="006A00B2" w:rsidRDefault="0057566E">
      <w:pPr>
        <w:pStyle w:val="ListParagraph"/>
        <w:numPr>
          <w:ilvl w:val="0"/>
          <w:numId w:val="1233"/>
        </w:numPr>
        <w:contextualSpacing/>
      </w:pPr>
      <w:r>
        <w:t>&lt;draw:line&gt;</w:t>
      </w:r>
    </w:p>
    <w:p w:rsidR="006A00B2" w:rsidRDefault="0057566E">
      <w:pPr>
        <w:pStyle w:val="ListParagraph"/>
        <w:numPr>
          <w:ilvl w:val="0"/>
          <w:numId w:val="1233"/>
        </w:numPr>
        <w:contextualSpacing/>
      </w:pPr>
      <w:r>
        <w:t>&lt;draw:polyline&gt;</w:t>
      </w:r>
    </w:p>
    <w:p w:rsidR="006A00B2" w:rsidRDefault="0057566E">
      <w:pPr>
        <w:pStyle w:val="ListParagraph"/>
        <w:numPr>
          <w:ilvl w:val="0"/>
          <w:numId w:val="1233"/>
        </w:numPr>
        <w:contextualSpacing/>
      </w:pPr>
      <w:r>
        <w:t>&lt;draw:polygon&gt;</w:t>
      </w:r>
    </w:p>
    <w:p w:rsidR="006A00B2" w:rsidRDefault="0057566E">
      <w:pPr>
        <w:pStyle w:val="ListParagraph"/>
        <w:numPr>
          <w:ilvl w:val="0"/>
          <w:numId w:val="1233"/>
        </w:numPr>
        <w:contextualSpacing/>
      </w:pPr>
      <w:r>
        <w:t>&lt;draw:regular-polygon&gt;</w:t>
      </w:r>
    </w:p>
    <w:p w:rsidR="006A00B2" w:rsidRDefault="0057566E">
      <w:pPr>
        <w:pStyle w:val="ListParagraph"/>
        <w:numPr>
          <w:ilvl w:val="0"/>
          <w:numId w:val="1233"/>
        </w:numPr>
        <w:contextualSpacing/>
      </w:pPr>
      <w:r>
        <w:t>&lt;draw:path&gt;</w:t>
      </w:r>
    </w:p>
    <w:p w:rsidR="006A00B2" w:rsidRDefault="0057566E">
      <w:pPr>
        <w:pStyle w:val="ListParagraph"/>
        <w:numPr>
          <w:ilvl w:val="0"/>
          <w:numId w:val="1233"/>
        </w:numPr>
        <w:contextualSpacing/>
      </w:pPr>
      <w:r>
        <w:t>&lt;draw:circle&gt;</w:t>
      </w:r>
    </w:p>
    <w:p w:rsidR="006A00B2" w:rsidRDefault="0057566E">
      <w:pPr>
        <w:pStyle w:val="ListParagraph"/>
        <w:numPr>
          <w:ilvl w:val="0"/>
          <w:numId w:val="1233"/>
        </w:numPr>
        <w:contextualSpacing/>
      </w:pPr>
      <w:r>
        <w:t>&lt;draw:ellipse&gt;</w:t>
      </w:r>
    </w:p>
    <w:p w:rsidR="006A00B2" w:rsidRDefault="0057566E">
      <w:pPr>
        <w:pStyle w:val="ListParagraph"/>
        <w:numPr>
          <w:ilvl w:val="0"/>
          <w:numId w:val="1233"/>
        </w:numPr>
        <w:contextualSpacing/>
      </w:pPr>
      <w:r>
        <w:t>&lt;draw:connector&gt;</w:t>
      </w:r>
    </w:p>
    <w:p w:rsidR="006A00B2" w:rsidRDefault="0057566E">
      <w:pPr>
        <w:pStyle w:val="ListParagraph"/>
        <w:numPr>
          <w:ilvl w:val="0"/>
          <w:numId w:val="1233"/>
        </w:numPr>
        <w:contextualSpacing/>
      </w:pPr>
      <w:r>
        <w:t>&lt;draw:caption&gt;</w:t>
      </w:r>
    </w:p>
    <w:p w:rsidR="006A00B2" w:rsidRDefault="0057566E">
      <w:pPr>
        <w:pStyle w:val="ListParagraph"/>
        <w:numPr>
          <w:ilvl w:val="0"/>
          <w:numId w:val="1233"/>
        </w:numPr>
        <w:contextualSpacing/>
      </w:pPr>
      <w:r>
        <w:t>&lt;</w:t>
      </w:r>
      <w:r>
        <w:t>draw:measure&gt;</w:t>
      </w:r>
    </w:p>
    <w:p w:rsidR="006A00B2" w:rsidRDefault="0057566E">
      <w:pPr>
        <w:pStyle w:val="ListParagraph"/>
        <w:numPr>
          <w:ilvl w:val="0"/>
          <w:numId w:val="1233"/>
        </w:numPr>
        <w:contextualSpacing/>
      </w:pPr>
      <w:r>
        <w:t>&lt;draw:g&gt;</w:t>
      </w:r>
    </w:p>
    <w:p w:rsidR="006A00B2" w:rsidRDefault="0057566E">
      <w:pPr>
        <w:pStyle w:val="ListParagraph"/>
        <w:numPr>
          <w:ilvl w:val="0"/>
          <w:numId w:val="1233"/>
        </w:numPr>
        <w:contextualSpacing/>
      </w:pPr>
      <w:r>
        <w:t>&lt;draw:frame&gt; containing the elements &lt;draw:image&gt;, &lt;draw:text-box&gt;, or &lt;draw:object-ole&gt;</w:t>
      </w:r>
    </w:p>
    <w:p w:rsidR="006A00B2" w:rsidRDefault="0057566E">
      <w:pPr>
        <w:pStyle w:val="ListParagraph"/>
        <w:numPr>
          <w:ilvl w:val="0"/>
          <w:numId w:val="1233"/>
        </w:numPr>
      </w:pPr>
      <w:r>
        <w:t xml:space="preserve">&lt;draw:custom-shape&gt; </w:t>
      </w:r>
    </w:p>
    <w:p w:rsidR="006A00B2" w:rsidRDefault="0057566E">
      <w:pPr>
        <w:pStyle w:val="Heading3"/>
      </w:pPr>
      <w:bookmarkStart w:id="1685" w:name="section_8854e6799ae74529bf02cb1883187cdf"/>
      <w:bookmarkStart w:id="1686" w:name="_Toc79580892"/>
      <w:r>
        <w:t>Section 15.19, Connector Properties</w:t>
      </w:r>
      <w:bookmarkEnd w:id="1685"/>
      <w:bookmarkEnd w:id="1686"/>
      <w:r>
        <w:fldChar w:fldCharType="begin"/>
      </w:r>
      <w:r>
        <w:instrText xml:space="preserve"> XE "Connector Properties" </w:instrText>
      </w:r>
      <w:r>
        <w:fldChar w:fldCharType="end"/>
      </w:r>
    </w:p>
    <w:p w:rsidR="006A00B2" w:rsidRDefault="0057566E">
      <w:pPr>
        <w:pStyle w:val="Definition-Field"/>
      </w:pPr>
      <w:r>
        <w:t xml:space="preserve">a.   </w:t>
      </w:r>
      <w:r>
        <w:rPr>
          <w:i/>
        </w:rPr>
        <w:t>The standard defines the parent element &lt;style:graphi</w:t>
      </w:r>
      <w:r>
        <w:rPr>
          <w:i/>
        </w:rPr>
        <w:t>c-properties&gt;</w:t>
      </w:r>
    </w:p>
    <w:p w:rsidR="006A00B2" w:rsidRDefault="0057566E">
      <w:pPr>
        <w:pStyle w:val="Definition-Field2"/>
      </w:pPr>
      <w:r>
        <w:t>This is not supported in Word 2010, Word 2013, Word 2016, or Word 2019.</w:t>
      </w:r>
    </w:p>
    <w:p w:rsidR="006A00B2" w:rsidRDefault="0057566E">
      <w:pPr>
        <w:pStyle w:val="Definition-Field"/>
      </w:pPr>
      <w:r>
        <w:t xml:space="preserve">b.   </w:t>
      </w:r>
      <w:r>
        <w:rPr>
          <w:i/>
        </w:rPr>
        <w:t>The standard defines the parent element &lt;style:graphic-properties&gt;</w:t>
      </w:r>
    </w:p>
    <w:p w:rsidR="006A00B2" w:rsidRDefault="0057566E">
      <w:pPr>
        <w:pStyle w:val="Definition-Field2"/>
      </w:pPr>
      <w:r>
        <w:t>This is not supported in Excel 2010, Excel 2013, Excel 2016, or Excel 2019.</w:t>
      </w:r>
    </w:p>
    <w:p w:rsidR="006A00B2" w:rsidRDefault="0057566E">
      <w:pPr>
        <w:pStyle w:val="Definition-Field"/>
      </w:pPr>
      <w:r>
        <w:t xml:space="preserve">c.   </w:t>
      </w:r>
      <w:r>
        <w:rPr>
          <w:i/>
        </w:rPr>
        <w:t>The standard defi</w:t>
      </w:r>
      <w:r>
        <w:rPr>
          <w:i/>
        </w:rPr>
        <w:t>nes the parent element &lt;style:graphic-properties&gt;</w:t>
      </w:r>
    </w:p>
    <w:p w:rsidR="006A00B2" w:rsidRDefault="0057566E">
      <w:pPr>
        <w:pStyle w:val="Definition-Field2"/>
      </w:pPr>
      <w:r>
        <w:t>This is not supported in PowerPoint 2010, PowerPoint 2013, PowerPoint 2016, or PowerPoint 2019.</w:t>
      </w:r>
    </w:p>
    <w:p w:rsidR="006A00B2" w:rsidRDefault="0057566E">
      <w:pPr>
        <w:pStyle w:val="Heading3"/>
      </w:pPr>
      <w:bookmarkStart w:id="1687" w:name="section_13608c10c6674c6387471ee1dcc63c4b"/>
      <w:bookmarkStart w:id="1688" w:name="_Toc79580893"/>
      <w:r>
        <w:t>Section 15.19.1, Start Line Spacing</w:t>
      </w:r>
      <w:bookmarkEnd w:id="1687"/>
      <w:bookmarkEnd w:id="1688"/>
      <w:r>
        <w:fldChar w:fldCharType="begin"/>
      </w:r>
      <w:r>
        <w:instrText xml:space="preserve"> XE "Start Line Spacing" </w:instrText>
      </w:r>
      <w:r>
        <w:fldChar w:fldCharType="end"/>
      </w:r>
    </w:p>
    <w:p w:rsidR="006A00B2" w:rsidRDefault="0057566E">
      <w:pPr>
        <w:pStyle w:val="Definition-Field"/>
      </w:pPr>
      <w:r>
        <w:t xml:space="preserve">a.   </w:t>
      </w:r>
      <w:r>
        <w:rPr>
          <w:i/>
        </w:rPr>
        <w:t>The standard defines the attribute draw:st</w:t>
      </w:r>
      <w:r>
        <w:rPr>
          <w:i/>
        </w:rPr>
        <w:t>art-line-spacing-horizontal,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draw:start-line-spacing-vertical, contained withi</w:t>
      </w:r>
      <w:r>
        <w:rPr>
          <w:i/>
        </w:rPr>
        <w:t>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attribute draw:start-line-spacing-horizontal,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standard defines the attribute draw:start-line-spacing-vertical, contained within the element &lt;style:graphic-properties&gt;</w:t>
      </w:r>
    </w:p>
    <w:p w:rsidR="006A00B2" w:rsidRDefault="0057566E">
      <w:pPr>
        <w:pStyle w:val="Definition-Field2"/>
      </w:pPr>
      <w:r>
        <w:t>This attribute is not supported in Excel</w:t>
      </w:r>
      <w:r>
        <w:t xml:space="preserve"> 2010, Excel 2013, Excel 2016, or Excel 2019.</w:t>
      </w:r>
    </w:p>
    <w:p w:rsidR="006A00B2" w:rsidRDefault="0057566E">
      <w:pPr>
        <w:pStyle w:val="Definition-Field"/>
      </w:pPr>
      <w:r>
        <w:t xml:space="preserve">e.   </w:t>
      </w:r>
      <w:r>
        <w:rPr>
          <w:i/>
        </w:rPr>
        <w:t>The standard defines the attribute draw:start-line-spacing-horizontal, contained within the element &lt;style:graphic-properties&gt;</w:t>
      </w:r>
    </w:p>
    <w:p w:rsidR="006A00B2" w:rsidRDefault="0057566E">
      <w:pPr>
        <w:pStyle w:val="Definition-Field2"/>
      </w:pPr>
      <w:r>
        <w:t>This attribute is not supported in PowerPoint 2010, PowerPoint 2013, PowerPoin</w:t>
      </w:r>
      <w:r>
        <w:t>t 2016, or PowerPoint 2019.</w:t>
      </w:r>
    </w:p>
    <w:p w:rsidR="006A00B2" w:rsidRDefault="0057566E">
      <w:pPr>
        <w:pStyle w:val="Definition-Field"/>
      </w:pPr>
      <w:r>
        <w:t xml:space="preserve">f.   </w:t>
      </w:r>
      <w:r>
        <w:rPr>
          <w:i/>
        </w:rPr>
        <w:t>The standard defines the attribute draw:start-line-spacing-vertical, contained within the element &lt;style:graphic-properties&gt;</w:t>
      </w:r>
    </w:p>
    <w:p w:rsidR="006A00B2" w:rsidRDefault="0057566E">
      <w:pPr>
        <w:pStyle w:val="Definition-Field2"/>
      </w:pPr>
      <w:r>
        <w:lastRenderedPageBreak/>
        <w:t xml:space="preserve">This attribute is not supported in PowerPoint 2010, PowerPoint 2013, PowerPoint 2016, or </w:t>
      </w:r>
      <w:r>
        <w:t>PowerPoint 2019.</w:t>
      </w:r>
    </w:p>
    <w:p w:rsidR="006A00B2" w:rsidRDefault="0057566E">
      <w:pPr>
        <w:pStyle w:val="Heading3"/>
      </w:pPr>
      <w:bookmarkStart w:id="1689" w:name="section_bdfa846d28dc433dbce221acc6cbab81"/>
      <w:bookmarkStart w:id="1690" w:name="_Toc79580894"/>
      <w:r>
        <w:t>Section 15.19.2, End Line Spacing</w:t>
      </w:r>
      <w:bookmarkEnd w:id="1689"/>
      <w:bookmarkEnd w:id="1690"/>
      <w:r>
        <w:fldChar w:fldCharType="begin"/>
      </w:r>
      <w:r>
        <w:instrText xml:space="preserve"> XE "End Line Spacing" </w:instrText>
      </w:r>
      <w:r>
        <w:fldChar w:fldCharType="end"/>
      </w:r>
    </w:p>
    <w:p w:rsidR="006A00B2" w:rsidRDefault="0057566E">
      <w:pPr>
        <w:pStyle w:val="Definition-Field"/>
      </w:pPr>
      <w:r>
        <w:t xml:space="preserve">a.   </w:t>
      </w:r>
      <w:r>
        <w:rPr>
          <w:i/>
        </w:rPr>
        <w:t>The standard defines the attribute draw:end-line-spacing-horizontal, contained within the element &lt;style:graphic-properties&gt;</w:t>
      </w:r>
    </w:p>
    <w:p w:rsidR="006A00B2" w:rsidRDefault="0057566E">
      <w:pPr>
        <w:pStyle w:val="Definition-Field2"/>
      </w:pPr>
      <w:r>
        <w:t>This attribute is not supported in Word 2010, Word</w:t>
      </w:r>
      <w:r>
        <w:t xml:space="preserve"> 2013, Word 2016, or Word 2019.</w:t>
      </w:r>
    </w:p>
    <w:p w:rsidR="006A00B2" w:rsidRDefault="0057566E">
      <w:pPr>
        <w:pStyle w:val="Definition-Field"/>
      </w:pPr>
      <w:r>
        <w:t xml:space="preserve">b.   </w:t>
      </w:r>
      <w:r>
        <w:rPr>
          <w:i/>
        </w:rPr>
        <w:t>The standard defines the attribute draw:end-line-spacing-vertical,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w:t>
      </w:r>
      <w:r>
        <w:rPr>
          <w:i/>
        </w:rPr>
        <w:t>ard defines the attribute draw:end-line-spacing-horizontal,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standard defines the attribute draw:end-line-</w:t>
      </w:r>
      <w:r>
        <w:rPr>
          <w:i/>
        </w:rPr>
        <w:t>spacing-vertical,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e.   </w:t>
      </w:r>
      <w:r>
        <w:rPr>
          <w:i/>
        </w:rPr>
        <w:t>The standard defines the attribute draw:end-line-spacing-horizontal, contained within the e</w:t>
      </w:r>
      <w:r>
        <w:rPr>
          <w:i/>
        </w:rPr>
        <w:t>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f.   </w:t>
      </w:r>
      <w:r>
        <w:rPr>
          <w:i/>
        </w:rPr>
        <w:t>The standard defines the attribute draw:end-line-spacing-vertical, contained within the element &lt;style:graphic-</w:t>
      </w:r>
      <w:r>
        <w:rPr>
          <w:i/>
        </w:rPr>
        <w:t>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691" w:name="section_c31be890f0144b1e8947a9e8dfc06726"/>
      <w:bookmarkStart w:id="1692" w:name="_Toc79580895"/>
      <w:r>
        <w:t>Section 15.20, Measure Properties</w:t>
      </w:r>
      <w:bookmarkEnd w:id="1691"/>
      <w:bookmarkEnd w:id="1692"/>
      <w:r>
        <w:fldChar w:fldCharType="begin"/>
      </w:r>
      <w:r>
        <w:instrText xml:space="preserve"> XE "Measure Properties" </w:instrText>
      </w:r>
      <w:r>
        <w:fldChar w:fldCharType="end"/>
      </w:r>
    </w:p>
    <w:p w:rsidR="006A00B2" w:rsidRDefault="0057566E">
      <w:pPr>
        <w:pStyle w:val="Definition-Field"/>
      </w:pPr>
      <w:r>
        <w:t xml:space="preserve">a.   </w:t>
      </w:r>
      <w:r>
        <w:rPr>
          <w:i/>
        </w:rPr>
        <w:t>The standard defines the parent element &lt;style:graphic-properties&gt;</w:t>
      </w:r>
    </w:p>
    <w:p w:rsidR="006A00B2" w:rsidRDefault="0057566E">
      <w:pPr>
        <w:pStyle w:val="Definition-Field2"/>
      </w:pPr>
      <w:r>
        <w:t xml:space="preserve">This </w:t>
      </w:r>
      <w:r>
        <w:t>is not supported in Word 2010, Word 2013, Word 2016, or Word 2019.</w:t>
      </w:r>
    </w:p>
    <w:p w:rsidR="006A00B2" w:rsidRDefault="0057566E">
      <w:pPr>
        <w:pStyle w:val="Definition-Field"/>
      </w:pPr>
      <w:r>
        <w:t xml:space="preserve">b.   </w:t>
      </w:r>
      <w:r>
        <w:rPr>
          <w:i/>
        </w:rPr>
        <w:t>The standard defines the parent element &lt;style:graphic-properties&gt;</w:t>
      </w:r>
    </w:p>
    <w:p w:rsidR="006A00B2" w:rsidRDefault="0057566E">
      <w:pPr>
        <w:pStyle w:val="Definition-Field2"/>
      </w:pPr>
      <w:r>
        <w:t>This is not supported in Excel 2010, Excel 2013, Excel 2016, or Excel 2019.</w:t>
      </w:r>
    </w:p>
    <w:p w:rsidR="006A00B2" w:rsidRDefault="0057566E">
      <w:pPr>
        <w:pStyle w:val="Definition-Field"/>
      </w:pPr>
      <w:r>
        <w:t xml:space="preserve">c.   </w:t>
      </w:r>
      <w:r>
        <w:rPr>
          <w:i/>
        </w:rPr>
        <w:t>The standard defines the parent elem</w:t>
      </w:r>
      <w:r>
        <w:rPr>
          <w:i/>
        </w:rPr>
        <w:t>ent &lt;style:graphic-properties&gt;</w:t>
      </w:r>
    </w:p>
    <w:p w:rsidR="006A00B2" w:rsidRDefault="0057566E">
      <w:pPr>
        <w:pStyle w:val="Definition-Field2"/>
      </w:pPr>
      <w:r>
        <w:t>This is not supported in PowerPoint 2010, PowerPoint 2013, PowerPoint 2016, or PowerPoint 2019.</w:t>
      </w:r>
    </w:p>
    <w:p w:rsidR="006A00B2" w:rsidRDefault="0057566E">
      <w:pPr>
        <w:pStyle w:val="Heading3"/>
      </w:pPr>
      <w:bookmarkStart w:id="1693" w:name="section_5f470ca6ca6045e6b3fa7e8b9f8499a3"/>
      <w:bookmarkStart w:id="1694" w:name="_Toc79580896"/>
      <w:r>
        <w:t>Section 15.20.1, Line Distance</w:t>
      </w:r>
      <w:bookmarkEnd w:id="1693"/>
      <w:bookmarkEnd w:id="1694"/>
      <w:r>
        <w:fldChar w:fldCharType="begin"/>
      </w:r>
      <w:r>
        <w:instrText xml:space="preserve"> XE "Line Distance" </w:instrText>
      </w:r>
      <w:r>
        <w:fldChar w:fldCharType="end"/>
      </w:r>
    </w:p>
    <w:p w:rsidR="006A00B2" w:rsidRDefault="0057566E">
      <w:pPr>
        <w:pStyle w:val="Definition-Field"/>
      </w:pPr>
      <w:r>
        <w:t xml:space="preserve">a.   </w:t>
      </w:r>
      <w:r>
        <w:rPr>
          <w:i/>
        </w:rPr>
        <w:t>The standard defines the attribute draw:line-distance, contained within</w:t>
      </w:r>
      <w:r>
        <w:rPr>
          <w:i/>
        </w:rPr>
        <w:t xml:space="preserve">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draw:line-distance, contained within the element &lt;style:graphic-properties&gt;</w:t>
      </w:r>
    </w:p>
    <w:p w:rsidR="006A00B2" w:rsidRDefault="0057566E">
      <w:pPr>
        <w:pStyle w:val="Definition-Field2"/>
      </w:pPr>
      <w:r>
        <w:lastRenderedPageBreak/>
        <w:t xml:space="preserve">This attribute is </w:t>
      </w:r>
      <w:r>
        <w:t>not supported in Excel 2010, Excel 2013, Excel 2016, or Excel 2019.</w:t>
      </w:r>
    </w:p>
    <w:p w:rsidR="006A00B2" w:rsidRDefault="0057566E">
      <w:pPr>
        <w:pStyle w:val="Definition-Field"/>
      </w:pPr>
      <w:r>
        <w:t xml:space="preserve">c.   </w:t>
      </w:r>
      <w:r>
        <w:rPr>
          <w:i/>
        </w:rPr>
        <w:t>The standard defines the attribute draw:line-distance, contained within the element &lt;style:graphic-properties&gt;</w:t>
      </w:r>
    </w:p>
    <w:p w:rsidR="006A00B2" w:rsidRDefault="0057566E">
      <w:pPr>
        <w:pStyle w:val="Definition-Field2"/>
      </w:pPr>
      <w:r>
        <w:t>This attribute is not supported in PowerPoint 2010, PowerPoint 2013, Pow</w:t>
      </w:r>
      <w:r>
        <w:t>erPoint 2016, or PowerPoint 2019.</w:t>
      </w:r>
    </w:p>
    <w:p w:rsidR="006A00B2" w:rsidRDefault="0057566E">
      <w:pPr>
        <w:pStyle w:val="Heading3"/>
      </w:pPr>
      <w:bookmarkStart w:id="1695" w:name="section_6e22b23013264708a58f39ea3592c430"/>
      <w:bookmarkStart w:id="1696" w:name="_Toc79580897"/>
      <w:r>
        <w:t>Section 15.20.2, Guide Overhang</w:t>
      </w:r>
      <w:bookmarkEnd w:id="1695"/>
      <w:bookmarkEnd w:id="1696"/>
      <w:r>
        <w:fldChar w:fldCharType="begin"/>
      </w:r>
      <w:r>
        <w:instrText xml:space="preserve"> XE "Guide Overhang" </w:instrText>
      </w:r>
      <w:r>
        <w:fldChar w:fldCharType="end"/>
      </w:r>
    </w:p>
    <w:p w:rsidR="006A00B2" w:rsidRDefault="0057566E">
      <w:pPr>
        <w:pStyle w:val="Definition-Field"/>
      </w:pPr>
      <w:r>
        <w:t xml:space="preserve">a.   </w:t>
      </w:r>
      <w:r>
        <w:rPr>
          <w:i/>
        </w:rPr>
        <w:t>The standard defines the attribute draw:guide-overhang, contained within the element &lt;style:graphic-properties&gt;</w:t>
      </w:r>
    </w:p>
    <w:p w:rsidR="006A00B2" w:rsidRDefault="0057566E">
      <w:pPr>
        <w:pStyle w:val="Definition-Field2"/>
      </w:pPr>
      <w:r>
        <w:t>This attribute is not supported in Word 2010, Word</w:t>
      </w:r>
      <w:r>
        <w:t xml:space="preserve"> 2013, Word 2016, or Word 2019.</w:t>
      </w:r>
    </w:p>
    <w:p w:rsidR="006A00B2" w:rsidRDefault="0057566E">
      <w:pPr>
        <w:pStyle w:val="Definition-Field"/>
      </w:pPr>
      <w:r>
        <w:t xml:space="preserve">b.   </w:t>
      </w:r>
      <w:r>
        <w:rPr>
          <w:i/>
        </w:rPr>
        <w:t>The standard defines the attribute draw:guide-overhang,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w:t>
      </w:r>
      <w:r>
        <w:rPr>
          <w:i/>
        </w:rPr>
        <w:t>ines the attribute draw:guide-overhang,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697" w:name="section_1bfbdc481250402d96dc16c1d0152e62"/>
      <w:bookmarkStart w:id="1698" w:name="_Toc79580898"/>
      <w:r>
        <w:t>Section 15.20.3, Guide Distance</w:t>
      </w:r>
      <w:bookmarkEnd w:id="1697"/>
      <w:bookmarkEnd w:id="1698"/>
      <w:r>
        <w:fldChar w:fldCharType="begin"/>
      </w:r>
      <w:r>
        <w:instrText xml:space="preserve"> XE "Guide Distance" </w:instrText>
      </w:r>
      <w:r>
        <w:fldChar w:fldCharType="end"/>
      </w:r>
    </w:p>
    <w:p w:rsidR="006A00B2" w:rsidRDefault="0057566E">
      <w:pPr>
        <w:pStyle w:val="Definition-Field"/>
      </w:pPr>
      <w:r>
        <w:t xml:space="preserve">a.   </w:t>
      </w:r>
      <w:r>
        <w:rPr>
          <w:i/>
        </w:rPr>
        <w:t>The standard defines the attribute draw:guide-distance,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 xml:space="preserve">The standard defines the attribute </w:t>
      </w:r>
      <w:r>
        <w:rPr>
          <w:i/>
        </w:rPr>
        <w:t>draw:guide-distance,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draw:guide-distance, contained within the element &lt;st</w:t>
      </w:r>
      <w:r>
        <w:rPr>
          <w:i/>
        </w:rPr>
        <w: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699" w:name="section_2df52d9459644289a6f07650ab942fe6"/>
      <w:bookmarkStart w:id="1700" w:name="_Toc79580899"/>
      <w:r>
        <w:t>Section 15.20.4, Start Guide</w:t>
      </w:r>
      <w:bookmarkEnd w:id="1699"/>
      <w:bookmarkEnd w:id="1700"/>
      <w:r>
        <w:fldChar w:fldCharType="begin"/>
      </w:r>
      <w:r>
        <w:instrText xml:space="preserve"> XE "Start Guide" </w:instrText>
      </w:r>
      <w:r>
        <w:fldChar w:fldCharType="end"/>
      </w:r>
    </w:p>
    <w:p w:rsidR="006A00B2" w:rsidRDefault="0057566E">
      <w:pPr>
        <w:pStyle w:val="Definition-Field"/>
      </w:pPr>
      <w:r>
        <w:t xml:space="preserve">a.   </w:t>
      </w:r>
      <w:r>
        <w:rPr>
          <w:i/>
        </w:rPr>
        <w:t>The standard defines the attribute draw:start-guide, contained within th</w:t>
      </w:r>
      <w:r>
        <w:rPr>
          <w:i/>
        </w:rPr>
        <w:t>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draw:start-guide, contained within the element &lt;style:graphic-properties&gt;</w:t>
      </w:r>
    </w:p>
    <w:p w:rsidR="006A00B2" w:rsidRDefault="0057566E">
      <w:pPr>
        <w:pStyle w:val="Definition-Field2"/>
      </w:pPr>
      <w:r>
        <w:t>This attribute is not s</w:t>
      </w:r>
      <w:r>
        <w:t>upported in Excel 2010, Excel 2013, Excel 2016, or Excel 2019.</w:t>
      </w:r>
    </w:p>
    <w:p w:rsidR="006A00B2" w:rsidRDefault="0057566E">
      <w:pPr>
        <w:pStyle w:val="Definition-Field"/>
      </w:pPr>
      <w:r>
        <w:t xml:space="preserve">c.   </w:t>
      </w:r>
      <w:r>
        <w:rPr>
          <w:i/>
        </w:rPr>
        <w:t>The standard defines the attribute draw:start-guide, contained within the element &lt;style:graphic-properties&gt;</w:t>
      </w:r>
    </w:p>
    <w:p w:rsidR="006A00B2" w:rsidRDefault="0057566E">
      <w:pPr>
        <w:pStyle w:val="Definition-Field2"/>
      </w:pPr>
      <w:r>
        <w:lastRenderedPageBreak/>
        <w:t>This attribute is not supported in PowerPoint 2010, PowerPoint 2013, PowerPoint</w:t>
      </w:r>
      <w:r>
        <w:t xml:space="preserve"> 2016, or PowerPoint 2019.</w:t>
      </w:r>
    </w:p>
    <w:p w:rsidR="006A00B2" w:rsidRDefault="0057566E">
      <w:pPr>
        <w:pStyle w:val="Heading3"/>
      </w:pPr>
      <w:bookmarkStart w:id="1701" w:name="section_b18e6a6918114618806dce348cd0c846"/>
      <w:bookmarkStart w:id="1702" w:name="_Toc79580900"/>
      <w:r>
        <w:t>Section 15.20.5, End Guide</w:t>
      </w:r>
      <w:bookmarkEnd w:id="1701"/>
      <w:bookmarkEnd w:id="1702"/>
      <w:r>
        <w:fldChar w:fldCharType="begin"/>
      </w:r>
      <w:r>
        <w:instrText xml:space="preserve"> XE "End Guide" </w:instrText>
      </w:r>
      <w:r>
        <w:fldChar w:fldCharType="end"/>
      </w:r>
    </w:p>
    <w:p w:rsidR="006A00B2" w:rsidRDefault="0057566E">
      <w:pPr>
        <w:pStyle w:val="Definition-Field"/>
      </w:pPr>
      <w:r>
        <w:t xml:space="preserve">a.   </w:t>
      </w:r>
      <w:r>
        <w:rPr>
          <w:i/>
        </w:rPr>
        <w:t>The standard defines the attribute draw:end-guide, contained within the element &lt;style:graphic-properties&gt;</w:t>
      </w:r>
    </w:p>
    <w:p w:rsidR="006A00B2" w:rsidRDefault="0057566E">
      <w:pPr>
        <w:pStyle w:val="Definition-Field2"/>
      </w:pPr>
      <w:r>
        <w:t>This attribute is not supported in Word 2010, Word 2013, Word 2016, or W</w:t>
      </w:r>
      <w:r>
        <w:t>ord 2019.</w:t>
      </w:r>
    </w:p>
    <w:p w:rsidR="006A00B2" w:rsidRDefault="0057566E">
      <w:pPr>
        <w:pStyle w:val="Definition-Field"/>
      </w:pPr>
      <w:r>
        <w:t xml:space="preserve">b.   </w:t>
      </w:r>
      <w:r>
        <w:rPr>
          <w:i/>
        </w:rPr>
        <w:t>The standard defines the attribute draw:end-guide,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 xml:space="preserve">The standard defines the attribute </w:t>
      </w:r>
      <w:r>
        <w:rPr>
          <w:i/>
        </w:rPr>
        <w:t>draw:end-guide,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03" w:name="section_3fecbb06b99241f7a1e394a451a12af0"/>
      <w:bookmarkStart w:id="1704" w:name="_Toc79580901"/>
      <w:r>
        <w:t>Section 15.20.6, Placing</w:t>
      </w:r>
      <w:bookmarkEnd w:id="1703"/>
      <w:bookmarkEnd w:id="1704"/>
      <w:r>
        <w:fldChar w:fldCharType="begin"/>
      </w:r>
      <w:r>
        <w:instrText xml:space="preserve"> XE "Placing" </w:instrText>
      </w:r>
      <w:r>
        <w:fldChar w:fldCharType="end"/>
      </w:r>
    </w:p>
    <w:p w:rsidR="006A00B2" w:rsidRDefault="0057566E">
      <w:pPr>
        <w:pStyle w:val="Definition-Field"/>
      </w:pPr>
      <w:r>
        <w:t xml:space="preserve">a.   </w:t>
      </w:r>
      <w:r>
        <w:rPr>
          <w:i/>
        </w:rPr>
        <w:t>The standard defines the attribu</w:t>
      </w:r>
      <w:r>
        <w:rPr>
          <w:i/>
        </w:rPr>
        <w:t>te draw:placing,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draw:placing, contained within the element &lt;style:graphic-pro</w:t>
      </w:r>
      <w:r>
        <w:rPr>
          <w:i/>
        </w:rPr>
        <w:t>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draw:placing, contained within the element &lt;style:graphic-properties&gt;</w:t>
      </w:r>
    </w:p>
    <w:p w:rsidR="006A00B2" w:rsidRDefault="0057566E">
      <w:pPr>
        <w:pStyle w:val="Definition-Field2"/>
      </w:pPr>
      <w:r>
        <w:t>This attribute is not supported in PowerPoint 2010,</w:t>
      </w:r>
      <w:r>
        <w:t xml:space="preserve"> PowerPoint 2013, PowerPoint 2016, or PowerPoint 2019.</w:t>
      </w:r>
    </w:p>
    <w:p w:rsidR="006A00B2" w:rsidRDefault="0057566E">
      <w:pPr>
        <w:pStyle w:val="Heading3"/>
      </w:pPr>
      <w:bookmarkStart w:id="1705" w:name="section_fdf1d042608c4db58b521c0bcacbde82"/>
      <w:bookmarkStart w:id="1706" w:name="_Toc79580902"/>
      <w:r>
        <w:t>Section 15.20.7, Parallel</w:t>
      </w:r>
      <w:bookmarkEnd w:id="1705"/>
      <w:bookmarkEnd w:id="1706"/>
      <w:r>
        <w:fldChar w:fldCharType="begin"/>
      </w:r>
      <w:r>
        <w:instrText xml:space="preserve"> XE "Parallel" </w:instrText>
      </w:r>
      <w:r>
        <w:fldChar w:fldCharType="end"/>
      </w:r>
    </w:p>
    <w:p w:rsidR="006A00B2" w:rsidRDefault="0057566E">
      <w:pPr>
        <w:pStyle w:val="Definition-Field"/>
      </w:pPr>
      <w:r>
        <w:t xml:space="preserve">a.   </w:t>
      </w:r>
      <w:r>
        <w:rPr>
          <w:i/>
        </w:rPr>
        <w:t>The standard defines the attribute draw:parallel, contained within the element &lt;style:graphic-properties&gt;</w:t>
      </w:r>
    </w:p>
    <w:p w:rsidR="006A00B2" w:rsidRDefault="0057566E">
      <w:pPr>
        <w:pStyle w:val="Definition-Field2"/>
      </w:pPr>
      <w:r>
        <w:t>This attribute is not supported in Word 2010, W</w:t>
      </w:r>
      <w:r>
        <w:t>ord 2013, Word 2016, or Word 2019.</w:t>
      </w:r>
    </w:p>
    <w:p w:rsidR="006A00B2" w:rsidRDefault="0057566E">
      <w:pPr>
        <w:pStyle w:val="Definition-Field"/>
      </w:pPr>
      <w:r>
        <w:t xml:space="preserve">b.   </w:t>
      </w:r>
      <w:r>
        <w:rPr>
          <w:i/>
        </w:rPr>
        <w:t>The standard defines the attribute draw:parallel,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w:t>
      </w:r>
      <w:r>
        <w:rPr>
          <w:i/>
        </w:rPr>
        <w:t>s the attribute draw:parallel,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07" w:name="section_14d3eeb2be0d488fa6e503a4a8a2d50d"/>
      <w:bookmarkStart w:id="1708" w:name="_Toc79580903"/>
      <w:r>
        <w:lastRenderedPageBreak/>
        <w:t>Section 15.20.8, Text Alignment</w:t>
      </w:r>
      <w:bookmarkEnd w:id="1707"/>
      <w:bookmarkEnd w:id="1708"/>
      <w:r>
        <w:fldChar w:fldCharType="begin"/>
      </w:r>
      <w:r>
        <w:instrText xml:space="preserve"> XE "Text Alignment" </w:instrText>
      </w:r>
      <w:r>
        <w:fldChar w:fldCharType="end"/>
      </w:r>
    </w:p>
    <w:p w:rsidR="006A00B2" w:rsidRDefault="0057566E">
      <w:pPr>
        <w:pStyle w:val="Definition-Field"/>
      </w:pPr>
      <w:r>
        <w:t xml:space="preserve">a.   </w:t>
      </w:r>
      <w:r>
        <w:rPr>
          <w:i/>
        </w:rPr>
        <w:t>The</w:t>
      </w:r>
      <w:r>
        <w:rPr>
          <w:i/>
        </w:rPr>
        <w:t xml:space="preserve"> standard defines the attribute draw:measure-align,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draw:measure-vertical-alig</w:t>
      </w:r>
      <w:r>
        <w:rPr>
          <w:i/>
        </w:rPr>
        <w:t>n,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attribute draw:measure-align,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d.   </w:t>
      </w:r>
      <w:r>
        <w:rPr>
          <w:i/>
        </w:rPr>
        <w:t>The standard defines the attribute draw:measure-vertical-align, contained within the element &lt;style:graphic-properties&gt;</w:t>
      </w:r>
    </w:p>
    <w:p w:rsidR="006A00B2" w:rsidRDefault="0057566E">
      <w:pPr>
        <w:pStyle w:val="Definition-Field2"/>
      </w:pPr>
      <w:r>
        <w:t>This attribute is not supported in Excel 201</w:t>
      </w:r>
      <w:r>
        <w:t>0, Excel 2013, Excel 2016, or Excel 2019.</w:t>
      </w:r>
    </w:p>
    <w:p w:rsidR="006A00B2" w:rsidRDefault="0057566E">
      <w:pPr>
        <w:pStyle w:val="Definition-Field"/>
      </w:pPr>
      <w:r>
        <w:t xml:space="preserve">e.   </w:t>
      </w:r>
      <w:r>
        <w:rPr>
          <w:i/>
        </w:rPr>
        <w:t>The standard defines the attribute draw:measure-align, contained within the element &lt;style:graphic-properties&gt;</w:t>
      </w:r>
    </w:p>
    <w:p w:rsidR="006A00B2" w:rsidRDefault="0057566E">
      <w:pPr>
        <w:pStyle w:val="Definition-Field2"/>
      </w:pPr>
      <w:r>
        <w:t>This attribute is not supported in PowerPoint 2010, PowerPoint 2013, PowerPoint 2016, or PowerPoin</w:t>
      </w:r>
      <w:r>
        <w:t>t 2019.</w:t>
      </w:r>
    </w:p>
    <w:p w:rsidR="006A00B2" w:rsidRDefault="0057566E">
      <w:pPr>
        <w:pStyle w:val="Definition-Field"/>
      </w:pPr>
      <w:r>
        <w:t xml:space="preserve">f.   </w:t>
      </w:r>
      <w:r>
        <w:rPr>
          <w:i/>
        </w:rPr>
        <w:t>The standard defines the attribute draw:measure-vertical-align,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09" w:name="section_8ae78583c87348c79e74ed590c942763"/>
      <w:bookmarkStart w:id="1710" w:name="_Toc79580904"/>
      <w:r>
        <w:t>Section 15.20.9, Unit</w:t>
      </w:r>
      <w:bookmarkEnd w:id="1709"/>
      <w:bookmarkEnd w:id="1710"/>
      <w:r>
        <w:fldChar w:fldCharType="begin"/>
      </w:r>
      <w:r>
        <w:instrText xml:space="preserve"> XE "Unit" </w:instrText>
      </w:r>
      <w:r>
        <w:fldChar w:fldCharType="end"/>
      </w:r>
    </w:p>
    <w:p w:rsidR="006A00B2" w:rsidRDefault="0057566E">
      <w:pPr>
        <w:pStyle w:val="Definition-Field"/>
      </w:pPr>
      <w:r>
        <w:t xml:space="preserve">a.   </w:t>
      </w:r>
      <w:r>
        <w:rPr>
          <w:i/>
        </w:rPr>
        <w:t>The standard defines the attribute draw:unit,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w:t>
      </w:r>
      <w:r>
        <w:rPr>
          <w:i/>
        </w:rPr>
        <w:t>tribute draw:unit,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draw:unit, contained within the element &lt;style:graphic-</w:t>
      </w:r>
      <w:r>
        <w:rPr>
          <w:i/>
        </w:rPr>
        <w:t>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11" w:name="section_4b53841fbc634dae937457537bc13bd4"/>
      <w:bookmarkStart w:id="1712" w:name="_Toc79580905"/>
      <w:r>
        <w:t>Section 15.20.10, Show Unit</w:t>
      </w:r>
      <w:bookmarkEnd w:id="1711"/>
      <w:bookmarkEnd w:id="1712"/>
      <w:r>
        <w:fldChar w:fldCharType="begin"/>
      </w:r>
      <w:r>
        <w:instrText xml:space="preserve"> XE "Show Unit" </w:instrText>
      </w:r>
      <w:r>
        <w:fldChar w:fldCharType="end"/>
      </w:r>
    </w:p>
    <w:p w:rsidR="006A00B2" w:rsidRDefault="0057566E">
      <w:pPr>
        <w:pStyle w:val="Definition-Field"/>
      </w:pPr>
      <w:r>
        <w:t xml:space="preserve">a.   </w:t>
      </w:r>
      <w:r>
        <w:rPr>
          <w:i/>
        </w:rPr>
        <w:t>The standard defines the attribute draw:show-unit, contained within the element &lt;style:</w:t>
      </w:r>
      <w:r>
        <w:rPr>
          <w:i/>
        </w:rPr>
        <w:t>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lastRenderedPageBreak/>
        <w:t xml:space="preserve">b.   </w:t>
      </w:r>
      <w:r>
        <w:rPr>
          <w:i/>
        </w:rPr>
        <w:t>The standard defines the attribute draw:show-unit, contained within the element &lt;style:graphic-properties&gt;</w:t>
      </w:r>
    </w:p>
    <w:p w:rsidR="006A00B2" w:rsidRDefault="0057566E">
      <w:pPr>
        <w:pStyle w:val="Definition-Field2"/>
      </w:pPr>
      <w:r>
        <w:t>This attribute is not supported in Excel 2</w:t>
      </w:r>
      <w:r>
        <w:t>010, Excel 2013, Excel 2016, or Excel 2019.</w:t>
      </w:r>
    </w:p>
    <w:p w:rsidR="006A00B2" w:rsidRDefault="0057566E">
      <w:pPr>
        <w:pStyle w:val="Definition-Field"/>
      </w:pPr>
      <w:r>
        <w:t xml:space="preserve">c.   </w:t>
      </w:r>
      <w:r>
        <w:rPr>
          <w:i/>
        </w:rPr>
        <w:t>The standard defines the attribute draw:show-unit, contained within the element &lt;style:graphic-properties&gt;</w:t>
      </w:r>
    </w:p>
    <w:p w:rsidR="006A00B2" w:rsidRDefault="0057566E">
      <w:pPr>
        <w:pStyle w:val="Definition-Field2"/>
      </w:pPr>
      <w:r>
        <w:t xml:space="preserve">This attribute is not supported in PowerPoint 2010, PowerPoint 2013, PowerPoint 2016, or PowerPoint </w:t>
      </w:r>
      <w:r>
        <w:t>2019.</w:t>
      </w:r>
    </w:p>
    <w:p w:rsidR="006A00B2" w:rsidRDefault="0057566E">
      <w:pPr>
        <w:pStyle w:val="Heading3"/>
      </w:pPr>
      <w:bookmarkStart w:id="1713" w:name="section_8622259541094781b280129a97bae369"/>
      <w:bookmarkStart w:id="1714" w:name="_Toc79580906"/>
      <w:r>
        <w:t>Section 15.20.11, Decimal Places</w:t>
      </w:r>
      <w:bookmarkEnd w:id="1713"/>
      <w:bookmarkEnd w:id="1714"/>
      <w:r>
        <w:fldChar w:fldCharType="begin"/>
      </w:r>
      <w:r>
        <w:instrText xml:space="preserve"> XE "Decimal Places" </w:instrText>
      </w:r>
      <w:r>
        <w:fldChar w:fldCharType="end"/>
      </w:r>
    </w:p>
    <w:p w:rsidR="006A00B2" w:rsidRDefault="0057566E">
      <w:pPr>
        <w:pStyle w:val="Definition-Field"/>
      </w:pPr>
      <w:r>
        <w:t xml:space="preserve">a.   </w:t>
      </w:r>
      <w:r>
        <w:rPr>
          <w:i/>
        </w:rPr>
        <w:t>The standard defines the attribute draw:decimal-places, contained within the element &lt;style:graphic-properties&gt;</w:t>
      </w:r>
    </w:p>
    <w:p w:rsidR="006A00B2" w:rsidRDefault="0057566E">
      <w:pPr>
        <w:pStyle w:val="Definition-Field2"/>
      </w:pPr>
      <w:r>
        <w:t>This attribute is not supported in Word 2010, Word 2013, Word 2016, or Word 2</w:t>
      </w:r>
      <w:r>
        <w:t>019.</w:t>
      </w:r>
    </w:p>
    <w:p w:rsidR="006A00B2" w:rsidRDefault="0057566E">
      <w:pPr>
        <w:pStyle w:val="Definition-Field"/>
      </w:pPr>
      <w:r>
        <w:t xml:space="preserve">b.   </w:t>
      </w:r>
      <w:r>
        <w:rPr>
          <w:i/>
        </w:rPr>
        <w:t>The standard defines the attribute draw:decimal-places,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draw:dec</w:t>
      </w:r>
      <w:r>
        <w:rPr>
          <w:i/>
        </w:rPr>
        <w:t>imal-places,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15" w:name="section_b9e98304ed7f4bcfacee67cbe2fc715e"/>
      <w:bookmarkStart w:id="1716" w:name="_Toc79580907"/>
      <w:r>
        <w:t>Section 15.21, Caption Properties</w:t>
      </w:r>
      <w:bookmarkEnd w:id="1715"/>
      <w:bookmarkEnd w:id="1716"/>
      <w:r>
        <w:fldChar w:fldCharType="begin"/>
      </w:r>
      <w:r>
        <w:instrText xml:space="preserve"> XE "Caption Properties" </w:instrText>
      </w:r>
      <w:r>
        <w:fldChar w:fldCharType="end"/>
      </w:r>
    </w:p>
    <w:p w:rsidR="006A00B2" w:rsidRDefault="0057566E">
      <w:pPr>
        <w:pStyle w:val="Definition-Field"/>
      </w:pPr>
      <w:r>
        <w:t xml:space="preserve">a.   </w:t>
      </w:r>
      <w:r>
        <w:rPr>
          <w:i/>
        </w:rPr>
        <w:t>The standard de</w:t>
      </w:r>
      <w:r>
        <w:rPr>
          <w:i/>
        </w:rPr>
        <w:t>fines the parent element &lt;style:graphic-properties&gt;</w:t>
      </w:r>
    </w:p>
    <w:p w:rsidR="006A00B2" w:rsidRDefault="0057566E">
      <w:pPr>
        <w:pStyle w:val="Definition-Field2"/>
      </w:pPr>
      <w:r>
        <w:t>This is not supported in Word 2010, Word 2013, Word 2016, or Word 2019.</w:t>
      </w:r>
    </w:p>
    <w:p w:rsidR="006A00B2" w:rsidRDefault="0057566E">
      <w:pPr>
        <w:pStyle w:val="Definition-Field"/>
      </w:pPr>
      <w:r>
        <w:t xml:space="preserve">b.   </w:t>
      </w:r>
      <w:r>
        <w:rPr>
          <w:i/>
        </w:rPr>
        <w:t>The standard defines the parent element &lt;style:graphic-properties&gt;</w:t>
      </w:r>
    </w:p>
    <w:p w:rsidR="006A00B2" w:rsidRDefault="0057566E">
      <w:pPr>
        <w:pStyle w:val="Definition-Field2"/>
      </w:pPr>
      <w:r>
        <w:t>This is not supported in Excel 2010, Excel 2013, Excel 2016,</w:t>
      </w:r>
      <w:r>
        <w:t xml:space="preserve"> or Excel 2019.</w:t>
      </w:r>
    </w:p>
    <w:p w:rsidR="006A00B2" w:rsidRDefault="0057566E">
      <w:pPr>
        <w:pStyle w:val="Definition-Field"/>
      </w:pPr>
      <w:r>
        <w:t xml:space="preserve">c.   </w:t>
      </w:r>
      <w:r>
        <w:rPr>
          <w:i/>
        </w:rPr>
        <w:t>The standard defines the parent element &lt;style:graphic-properties&gt;</w:t>
      </w:r>
    </w:p>
    <w:p w:rsidR="006A00B2" w:rsidRDefault="0057566E">
      <w:pPr>
        <w:pStyle w:val="Definition-Field2"/>
      </w:pPr>
      <w:r>
        <w:t>This is not supported in PowerPoint 2010, PowerPoint 2013, PowerPoint 2016, or PowerPoint 2019.</w:t>
      </w:r>
    </w:p>
    <w:p w:rsidR="006A00B2" w:rsidRDefault="0057566E">
      <w:pPr>
        <w:pStyle w:val="Heading3"/>
      </w:pPr>
      <w:bookmarkStart w:id="1717" w:name="section_03e4d280661e4ecfa1ee51c1374b935e"/>
      <w:bookmarkStart w:id="1718" w:name="_Toc79580908"/>
      <w:r>
        <w:t>Section 15.21.1, Type</w:t>
      </w:r>
      <w:bookmarkEnd w:id="1717"/>
      <w:bookmarkEnd w:id="1718"/>
      <w:r>
        <w:fldChar w:fldCharType="begin"/>
      </w:r>
      <w:r>
        <w:instrText xml:space="preserve"> XE "Type" </w:instrText>
      </w:r>
      <w:r>
        <w:fldChar w:fldCharType="end"/>
      </w:r>
    </w:p>
    <w:p w:rsidR="006A00B2" w:rsidRDefault="0057566E">
      <w:pPr>
        <w:pStyle w:val="Definition-Field"/>
      </w:pPr>
      <w:r>
        <w:t xml:space="preserve">a.   </w:t>
      </w:r>
      <w:r>
        <w:rPr>
          <w:i/>
        </w:rPr>
        <w:t xml:space="preserve">The standard defines the </w:t>
      </w:r>
      <w:r>
        <w:rPr>
          <w:i/>
        </w:rPr>
        <w:t>attribute draw:caption-type,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draw:caption-type, contained within the element &lt;</w:t>
      </w:r>
      <w:r>
        <w:rPr>
          <w:i/>
        </w:rPr>
        <w: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draw:caption-type, contained within the element &lt;style:graphic-properties&gt;</w:t>
      </w:r>
    </w:p>
    <w:p w:rsidR="006A00B2" w:rsidRDefault="0057566E">
      <w:pPr>
        <w:pStyle w:val="Definition-Field2"/>
      </w:pPr>
      <w:r>
        <w:t>This attribute is not support</w:t>
      </w:r>
      <w:r>
        <w:t>ed in PowerPoint 2010, PowerPoint 2013, PowerPoint 2016, or PowerPoint 2019.</w:t>
      </w:r>
    </w:p>
    <w:p w:rsidR="006A00B2" w:rsidRDefault="0057566E">
      <w:pPr>
        <w:pStyle w:val="Heading3"/>
      </w:pPr>
      <w:bookmarkStart w:id="1719" w:name="section_58f7c2961f2e4d689df338dfa4285b94"/>
      <w:bookmarkStart w:id="1720" w:name="_Toc79580909"/>
      <w:r>
        <w:lastRenderedPageBreak/>
        <w:t>Section 15.21.2, Angle Type</w:t>
      </w:r>
      <w:bookmarkEnd w:id="1719"/>
      <w:bookmarkEnd w:id="1720"/>
      <w:r>
        <w:fldChar w:fldCharType="begin"/>
      </w:r>
      <w:r>
        <w:instrText xml:space="preserve"> XE "Angle Type" </w:instrText>
      </w:r>
      <w:r>
        <w:fldChar w:fldCharType="end"/>
      </w:r>
    </w:p>
    <w:p w:rsidR="006A00B2" w:rsidRDefault="0057566E">
      <w:pPr>
        <w:pStyle w:val="Definition-Field"/>
      </w:pPr>
      <w:r>
        <w:t xml:space="preserve">a.   </w:t>
      </w:r>
      <w:r>
        <w:rPr>
          <w:i/>
        </w:rPr>
        <w:t>The standard defines the attribute draw:caption-angle-type, contained within the element &lt;style:graphic-properties&gt;</w:t>
      </w:r>
    </w:p>
    <w:p w:rsidR="006A00B2" w:rsidRDefault="0057566E">
      <w:pPr>
        <w:pStyle w:val="Definition-Field2"/>
      </w:pPr>
      <w:r>
        <w:t>This attrib</w:t>
      </w:r>
      <w:r>
        <w:t>ute is not supported in Word 2010, Word 2013, Word 2016, or Word 2019.</w:t>
      </w:r>
    </w:p>
    <w:p w:rsidR="006A00B2" w:rsidRDefault="0057566E">
      <w:pPr>
        <w:pStyle w:val="Definition-Field"/>
      </w:pPr>
      <w:r>
        <w:t xml:space="preserve">b.   </w:t>
      </w:r>
      <w:r>
        <w:rPr>
          <w:i/>
        </w:rPr>
        <w:t>The standard defines the attribute draw:caption-angle-type, contained within the element &lt;style:graphic-properties&gt;</w:t>
      </w:r>
    </w:p>
    <w:p w:rsidR="006A00B2" w:rsidRDefault="0057566E">
      <w:pPr>
        <w:pStyle w:val="Definition-Field2"/>
      </w:pPr>
      <w:r>
        <w:t>This attribute is not supported in Excel 2010, Excel 2013, Excel</w:t>
      </w:r>
      <w:r>
        <w:t xml:space="preserve"> 2016, or Excel 2019.</w:t>
      </w:r>
    </w:p>
    <w:p w:rsidR="006A00B2" w:rsidRDefault="0057566E">
      <w:pPr>
        <w:pStyle w:val="Definition-Field"/>
      </w:pPr>
      <w:r>
        <w:t xml:space="preserve">c.   </w:t>
      </w:r>
      <w:r>
        <w:rPr>
          <w:i/>
        </w:rPr>
        <w:t>The standard defines the attribute draw:caption-angle-type,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21" w:name="section_6dfb7e9d54424fc4887a52432790cc36"/>
      <w:bookmarkStart w:id="1722" w:name="_Toc79580910"/>
      <w:r>
        <w:t>Section</w:t>
      </w:r>
      <w:r>
        <w:t xml:space="preserve"> 15.21.3, Angle</w:t>
      </w:r>
      <w:bookmarkEnd w:id="1721"/>
      <w:bookmarkEnd w:id="1722"/>
      <w:r>
        <w:fldChar w:fldCharType="begin"/>
      </w:r>
      <w:r>
        <w:instrText xml:space="preserve"> XE "Angle" </w:instrText>
      </w:r>
      <w:r>
        <w:fldChar w:fldCharType="end"/>
      </w:r>
    </w:p>
    <w:p w:rsidR="006A00B2" w:rsidRDefault="0057566E">
      <w:pPr>
        <w:pStyle w:val="Definition-Field"/>
      </w:pPr>
      <w:r>
        <w:t xml:space="preserve">a.   </w:t>
      </w:r>
      <w:r>
        <w:rPr>
          <w:i/>
        </w:rPr>
        <w:t>The standard defines the attribute draw:caption-angle,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w:t>
      </w:r>
      <w:r>
        <w:rPr>
          <w:i/>
        </w:rPr>
        <w:t>e attribute draw:caption-angle,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draw:caption-angle, contained within the e</w:t>
      </w:r>
      <w:r>
        <w:rPr>
          <w:i/>
        </w:rPr>
        <w:t>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23" w:name="section_1e8463655bbc421999e2e3b134856965"/>
      <w:bookmarkStart w:id="1724" w:name="_Toc79580911"/>
      <w:r>
        <w:t>Section 15.21.4, Gap</w:t>
      </w:r>
      <w:bookmarkEnd w:id="1723"/>
      <w:bookmarkEnd w:id="1724"/>
      <w:r>
        <w:fldChar w:fldCharType="begin"/>
      </w:r>
      <w:r>
        <w:instrText xml:space="preserve"> XE "Gap" </w:instrText>
      </w:r>
      <w:r>
        <w:fldChar w:fldCharType="end"/>
      </w:r>
    </w:p>
    <w:p w:rsidR="006A00B2" w:rsidRDefault="0057566E">
      <w:pPr>
        <w:pStyle w:val="Definition-Field"/>
      </w:pPr>
      <w:r>
        <w:t xml:space="preserve">a.   </w:t>
      </w:r>
      <w:r>
        <w:rPr>
          <w:i/>
        </w:rPr>
        <w:t>The standard defines the attribute draw:caption-gap, contained within the elem</w:t>
      </w:r>
      <w:r>
        <w:rPr>
          <w:i/>
        </w:rPr>
        <w:t>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draw:caption-gap, contained within the element &lt;style:graphic-properties&gt;</w:t>
      </w:r>
    </w:p>
    <w:p w:rsidR="006A00B2" w:rsidRDefault="0057566E">
      <w:pPr>
        <w:pStyle w:val="Definition-Field2"/>
      </w:pPr>
      <w:r>
        <w:t>This attribute is not support</w:t>
      </w:r>
      <w:r>
        <w:t>ed in Excel 2010, Excel 2013, Excel 2016, or Excel 2019.</w:t>
      </w:r>
    </w:p>
    <w:p w:rsidR="006A00B2" w:rsidRDefault="0057566E">
      <w:pPr>
        <w:pStyle w:val="Definition-Field"/>
      </w:pPr>
      <w:r>
        <w:t xml:space="preserve">c.   </w:t>
      </w:r>
      <w:r>
        <w:rPr>
          <w:i/>
        </w:rPr>
        <w:t>The standard defines the attribute draw:caption-gap, contained within the element &lt;style:graphic-properties&gt;</w:t>
      </w:r>
    </w:p>
    <w:p w:rsidR="006A00B2" w:rsidRDefault="0057566E">
      <w:pPr>
        <w:pStyle w:val="Definition-Field2"/>
      </w:pPr>
      <w:r>
        <w:t>This attribute is not supported in PowerPoint 2010, PowerPoint 2013, PowerPoint 2016,</w:t>
      </w:r>
      <w:r>
        <w:t xml:space="preserve"> or PowerPoint 2019.</w:t>
      </w:r>
    </w:p>
    <w:p w:rsidR="006A00B2" w:rsidRDefault="0057566E">
      <w:pPr>
        <w:pStyle w:val="Heading3"/>
      </w:pPr>
      <w:bookmarkStart w:id="1725" w:name="section_75eeb9d1ba664798a781ee33dcca0703"/>
      <w:bookmarkStart w:id="1726" w:name="_Toc79580912"/>
      <w:r>
        <w:t>Section 15.21.5, Escape Direction</w:t>
      </w:r>
      <w:bookmarkEnd w:id="1725"/>
      <w:bookmarkEnd w:id="1726"/>
      <w:r>
        <w:fldChar w:fldCharType="begin"/>
      </w:r>
      <w:r>
        <w:instrText xml:space="preserve"> XE "Escape Direction" </w:instrText>
      </w:r>
      <w:r>
        <w:fldChar w:fldCharType="end"/>
      </w:r>
    </w:p>
    <w:p w:rsidR="006A00B2" w:rsidRDefault="0057566E">
      <w:pPr>
        <w:pStyle w:val="Definition-Field"/>
      </w:pPr>
      <w:r>
        <w:t xml:space="preserve">a.   </w:t>
      </w:r>
      <w:r>
        <w:rPr>
          <w:i/>
        </w:rPr>
        <w:t>The standard defines the attribute draw:caption-escape-direction, contained within the element &lt;style:graphic-properties&gt;</w:t>
      </w:r>
    </w:p>
    <w:p w:rsidR="006A00B2" w:rsidRDefault="0057566E">
      <w:pPr>
        <w:pStyle w:val="Definition-Field2"/>
      </w:pPr>
      <w:r>
        <w:lastRenderedPageBreak/>
        <w:t xml:space="preserve">This attribute is not supported in Word 2010, </w:t>
      </w:r>
      <w:r>
        <w:t>Word 2013, Word 2016, or Word 2019.</w:t>
      </w:r>
    </w:p>
    <w:p w:rsidR="006A00B2" w:rsidRDefault="0057566E">
      <w:pPr>
        <w:pStyle w:val="Definition-Field"/>
      </w:pPr>
      <w:r>
        <w:t xml:space="preserve">b.   </w:t>
      </w:r>
      <w:r>
        <w:rPr>
          <w:i/>
        </w:rPr>
        <w:t>The standard defines the attribute draw:caption-escape-direction,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w:t>
      </w:r>
      <w:r>
        <w:rPr>
          <w:i/>
        </w:rPr>
        <w:t>e standard defines the attribute draw:caption-escape-direction,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27" w:name="section_feede7e8844547ac9081dcb4eaebb137"/>
      <w:bookmarkStart w:id="1728" w:name="_Toc79580913"/>
      <w:r>
        <w:t>Section 15.21.6, Escape</w:t>
      </w:r>
      <w:bookmarkEnd w:id="1727"/>
      <w:bookmarkEnd w:id="1728"/>
      <w:r>
        <w:fldChar w:fldCharType="begin"/>
      </w:r>
      <w:r>
        <w:instrText xml:space="preserve"> XE "Es</w:instrText>
      </w:r>
      <w:r>
        <w:instrText xml:space="preserve">cape" </w:instrText>
      </w:r>
      <w:r>
        <w:fldChar w:fldCharType="end"/>
      </w:r>
    </w:p>
    <w:p w:rsidR="006A00B2" w:rsidRDefault="0057566E">
      <w:pPr>
        <w:pStyle w:val="Definition-Field"/>
      </w:pPr>
      <w:r>
        <w:t xml:space="preserve">a.   </w:t>
      </w:r>
      <w:r>
        <w:rPr>
          <w:i/>
        </w:rPr>
        <w:t>The standard defines the attribute draw:caption-escape,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draw:cap</w:t>
      </w:r>
      <w:r>
        <w:rPr>
          <w:i/>
        </w:rPr>
        <w:t>tion-escape,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draw:caption-escape, contained within the element &lt;</w:t>
      </w:r>
      <w:r>
        <w:rPr>
          <w:i/>
        </w:rPr>
        <w: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29" w:name="section_8b6c47960dd1455788cf400301181415"/>
      <w:bookmarkStart w:id="1730" w:name="_Toc79580914"/>
      <w:r>
        <w:t>Section 15.21.7, Line Length</w:t>
      </w:r>
      <w:bookmarkEnd w:id="1729"/>
      <w:bookmarkEnd w:id="1730"/>
      <w:r>
        <w:fldChar w:fldCharType="begin"/>
      </w:r>
      <w:r>
        <w:instrText xml:space="preserve"> XE "Line Length" </w:instrText>
      </w:r>
      <w:r>
        <w:fldChar w:fldCharType="end"/>
      </w:r>
    </w:p>
    <w:p w:rsidR="006A00B2" w:rsidRDefault="0057566E">
      <w:pPr>
        <w:pStyle w:val="Definition-Field"/>
      </w:pPr>
      <w:r>
        <w:t xml:space="preserve">a.   </w:t>
      </w:r>
      <w:r>
        <w:rPr>
          <w:i/>
        </w:rPr>
        <w:t>The standard defines the attribute draw:caption-line-length, contained</w:t>
      </w:r>
      <w:r>
        <w:rPr>
          <w:i/>
        </w:rPr>
        <w:t xml:space="preserve">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draw:caption-line-length, contained within the element &lt;style:graphic-properties&gt;</w:t>
      </w:r>
    </w:p>
    <w:p w:rsidR="006A00B2" w:rsidRDefault="0057566E">
      <w:pPr>
        <w:pStyle w:val="Definition-Field2"/>
      </w:pPr>
      <w:r>
        <w:t xml:space="preserve">This </w:t>
      </w:r>
      <w:r>
        <w:t>attribute is not supported in Excel 2010, Excel 2013, Excel 2016, or Excel 2019.</w:t>
      </w:r>
    </w:p>
    <w:p w:rsidR="006A00B2" w:rsidRDefault="0057566E">
      <w:pPr>
        <w:pStyle w:val="Definition-Field"/>
      </w:pPr>
      <w:r>
        <w:t xml:space="preserve">c.   </w:t>
      </w:r>
      <w:r>
        <w:rPr>
          <w:i/>
        </w:rPr>
        <w:t>The standard defines the attribute draw:caption-line-length, contained within the element &lt;style:graphic-properties&gt;</w:t>
      </w:r>
    </w:p>
    <w:p w:rsidR="006A00B2" w:rsidRDefault="0057566E">
      <w:pPr>
        <w:pStyle w:val="Definition-Field2"/>
      </w:pPr>
      <w:r>
        <w:t>This attribute is not supported in PowerPoint 2010, P</w:t>
      </w:r>
      <w:r>
        <w:t>owerPoint 2013, PowerPoint 2016, or PowerPoint 2019.</w:t>
      </w:r>
    </w:p>
    <w:p w:rsidR="006A00B2" w:rsidRDefault="0057566E">
      <w:pPr>
        <w:pStyle w:val="Heading3"/>
      </w:pPr>
      <w:bookmarkStart w:id="1731" w:name="section_3f1594956110466e908d48fa99f31f4c"/>
      <w:bookmarkStart w:id="1732" w:name="_Toc79580915"/>
      <w:r>
        <w:t>Section 15.21.8, Fit Line Length</w:t>
      </w:r>
      <w:bookmarkEnd w:id="1731"/>
      <w:bookmarkEnd w:id="1732"/>
      <w:r>
        <w:fldChar w:fldCharType="begin"/>
      </w:r>
      <w:r>
        <w:instrText xml:space="preserve"> XE "Fit Line Length" </w:instrText>
      </w:r>
      <w:r>
        <w:fldChar w:fldCharType="end"/>
      </w:r>
    </w:p>
    <w:p w:rsidR="006A00B2" w:rsidRDefault="0057566E">
      <w:pPr>
        <w:pStyle w:val="Definition-Field"/>
      </w:pPr>
      <w:r>
        <w:t xml:space="preserve">a.   </w:t>
      </w:r>
      <w:r>
        <w:rPr>
          <w:i/>
        </w:rPr>
        <w:t>The standard defines the attribute draw:caption-fit-line-length, contained within the element &lt;style:graphic-properties&gt;</w:t>
      </w:r>
    </w:p>
    <w:p w:rsidR="006A00B2" w:rsidRDefault="0057566E">
      <w:pPr>
        <w:pStyle w:val="Definition-Field2"/>
      </w:pPr>
      <w:r>
        <w:t>This attribute is no</w:t>
      </w:r>
      <w:r>
        <w:t>t supported in Word 2010, Word 2013, Word 2016, or Word 2019.</w:t>
      </w:r>
    </w:p>
    <w:p w:rsidR="006A00B2" w:rsidRDefault="0057566E">
      <w:pPr>
        <w:pStyle w:val="Definition-Field"/>
      </w:pPr>
      <w:r>
        <w:t xml:space="preserve">b.   </w:t>
      </w:r>
      <w:r>
        <w:rPr>
          <w:i/>
        </w:rPr>
        <w:t>The standard defines the attribute draw:caption-fit-line-length, contained within the element &lt;style:graphic-properties&gt;</w:t>
      </w:r>
    </w:p>
    <w:p w:rsidR="006A00B2" w:rsidRDefault="0057566E">
      <w:pPr>
        <w:pStyle w:val="Definition-Field2"/>
      </w:pPr>
      <w:r>
        <w:t>This attribute is not supported in Excel 2010, Excel 2013, Excel 201</w:t>
      </w:r>
      <w:r>
        <w:t>6, or Excel 2019.</w:t>
      </w:r>
    </w:p>
    <w:p w:rsidR="006A00B2" w:rsidRDefault="0057566E">
      <w:pPr>
        <w:pStyle w:val="Definition-Field"/>
      </w:pPr>
      <w:r>
        <w:lastRenderedPageBreak/>
        <w:t xml:space="preserve">c.   </w:t>
      </w:r>
      <w:r>
        <w:rPr>
          <w:i/>
        </w:rPr>
        <w:t>The standard defines the attribute draw:caption-fit-line-length,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33" w:name="section_99cb139c66274c95818cd3d4cf8a201d"/>
      <w:bookmarkStart w:id="1734" w:name="_Toc79580916"/>
      <w:r>
        <w:t>Sectio</w:t>
      </w:r>
      <w:r>
        <w:t>n 15.22, 3D Geometry Properties</w:t>
      </w:r>
      <w:bookmarkEnd w:id="1733"/>
      <w:bookmarkEnd w:id="1734"/>
      <w:r>
        <w:fldChar w:fldCharType="begin"/>
      </w:r>
      <w:r>
        <w:instrText xml:space="preserve"> XE "3D Geometry Properties" </w:instrText>
      </w:r>
      <w:r>
        <w:fldChar w:fldCharType="end"/>
      </w:r>
    </w:p>
    <w:p w:rsidR="006A00B2" w:rsidRDefault="0057566E">
      <w:pPr>
        <w:pStyle w:val="Definition-Field"/>
      </w:pPr>
      <w:r>
        <w:t xml:space="preserve">a.   </w:t>
      </w:r>
      <w:r>
        <w:rPr>
          <w:i/>
        </w:rPr>
        <w:t>The standard defines the parent element &lt;style:graphic-properties&gt;</w:t>
      </w:r>
    </w:p>
    <w:p w:rsidR="006A00B2" w:rsidRDefault="0057566E">
      <w:pPr>
        <w:pStyle w:val="Definition-Field2"/>
      </w:pPr>
      <w:r>
        <w:t>This is not supported in Word 2010, Word 2013, Word 2016, or Word 2019.</w:t>
      </w:r>
    </w:p>
    <w:p w:rsidR="006A00B2" w:rsidRDefault="0057566E">
      <w:pPr>
        <w:pStyle w:val="Definition-Field"/>
      </w:pPr>
      <w:r>
        <w:t xml:space="preserve">b.   </w:t>
      </w:r>
      <w:r>
        <w:rPr>
          <w:i/>
        </w:rPr>
        <w:t>The standard defines the parent element &lt;</w:t>
      </w:r>
      <w:r>
        <w:rPr>
          <w:i/>
        </w:rPr>
        <w:t>style:graphic-properties&gt;</w:t>
      </w:r>
    </w:p>
    <w:p w:rsidR="006A00B2" w:rsidRDefault="0057566E">
      <w:pPr>
        <w:pStyle w:val="Definition-Field2"/>
      </w:pPr>
      <w:r>
        <w:t>This is not supported in Excel 2010, Excel 2013, Excel 2016, or Excel 2019.</w:t>
      </w:r>
    </w:p>
    <w:p w:rsidR="006A00B2" w:rsidRDefault="0057566E">
      <w:pPr>
        <w:pStyle w:val="Definition-Field"/>
      </w:pPr>
      <w:r>
        <w:t xml:space="preserve">c.   </w:t>
      </w:r>
      <w:r>
        <w:rPr>
          <w:i/>
        </w:rPr>
        <w:t>The standard defines the parent element &lt;style:graphic-properties&gt;</w:t>
      </w:r>
    </w:p>
    <w:p w:rsidR="006A00B2" w:rsidRDefault="0057566E">
      <w:pPr>
        <w:pStyle w:val="Definition-Field2"/>
      </w:pPr>
      <w:r>
        <w:t>This is not supported in PowerPoint 2010, PowerPoint 2013, PowerPoint 2016, or Pow</w:t>
      </w:r>
      <w:r>
        <w:t>erPoint 2019.</w:t>
      </w:r>
    </w:p>
    <w:p w:rsidR="006A00B2" w:rsidRDefault="0057566E">
      <w:pPr>
        <w:pStyle w:val="Heading3"/>
      </w:pPr>
      <w:bookmarkStart w:id="1735" w:name="section_ae895a962ab54ef5ae2f3012b7b2e911"/>
      <w:bookmarkStart w:id="1736" w:name="_Toc79580917"/>
      <w:r>
        <w:t>Section 15.22.1, Horizontal Segments</w:t>
      </w:r>
      <w:bookmarkEnd w:id="1735"/>
      <w:bookmarkEnd w:id="1736"/>
      <w:r>
        <w:fldChar w:fldCharType="begin"/>
      </w:r>
      <w:r>
        <w:instrText xml:space="preserve"> XE "Horizontal Segments" </w:instrText>
      </w:r>
      <w:r>
        <w:fldChar w:fldCharType="end"/>
      </w:r>
    </w:p>
    <w:p w:rsidR="006A00B2" w:rsidRDefault="0057566E">
      <w:pPr>
        <w:pStyle w:val="Definition-Field"/>
      </w:pPr>
      <w:r>
        <w:t xml:space="preserve">a.   </w:t>
      </w:r>
      <w:r>
        <w:rPr>
          <w:i/>
        </w:rPr>
        <w:t>The standard defines the attribute dr3d:horizontal-segments, contained within the element &lt;style:graphic-properties&gt;</w:t>
      </w:r>
    </w:p>
    <w:p w:rsidR="006A00B2" w:rsidRDefault="0057566E">
      <w:pPr>
        <w:pStyle w:val="Definition-Field2"/>
      </w:pPr>
      <w:r>
        <w:t>This attribute is not supported in Word 2010, Word 2013</w:t>
      </w:r>
      <w:r>
        <w:t>, Word 2016, or Word 2019.</w:t>
      </w:r>
    </w:p>
    <w:p w:rsidR="006A00B2" w:rsidRDefault="0057566E">
      <w:pPr>
        <w:pStyle w:val="Definition-Field"/>
      </w:pPr>
      <w:r>
        <w:t xml:space="preserve">b.   </w:t>
      </w:r>
      <w:r>
        <w:rPr>
          <w:i/>
        </w:rPr>
        <w:t>The standard defines the attribute dr3d:horizontal-segments,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w:t>
      </w:r>
      <w:r>
        <w:rPr>
          <w:i/>
        </w:rPr>
        <w:t>ines the attribute dr3d:horizontal-segments,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37" w:name="section_f1980855966b48ba9aa861fdb0accb64"/>
      <w:bookmarkStart w:id="1738" w:name="_Toc79580918"/>
      <w:r>
        <w:t>Section 15.22.2, Vertical Segments</w:t>
      </w:r>
      <w:bookmarkEnd w:id="1737"/>
      <w:bookmarkEnd w:id="1738"/>
      <w:r>
        <w:fldChar w:fldCharType="begin"/>
      </w:r>
      <w:r>
        <w:instrText xml:space="preserve"> XE "Vertical S</w:instrText>
      </w:r>
      <w:r>
        <w:instrText xml:space="preserve">egments" </w:instrText>
      </w:r>
      <w:r>
        <w:fldChar w:fldCharType="end"/>
      </w:r>
    </w:p>
    <w:p w:rsidR="006A00B2" w:rsidRDefault="0057566E">
      <w:pPr>
        <w:pStyle w:val="Definition-Field"/>
      </w:pPr>
      <w:r>
        <w:t xml:space="preserve">a.   </w:t>
      </w:r>
      <w:r>
        <w:rPr>
          <w:i/>
        </w:rPr>
        <w:t>The standard defines the attribute dr3d:vertical-segments,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w:t>
      </w:r>
      <w:r>
        <w:rPr>
          <w:i/>
        </w:rPr>
        <w:t>3d:vertical-segments,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dr3d:vertical-segments, contained within the element</w:t>
      </w:r>
      <w:r>
        <w:rPr>
          <w:i/>
        </w:rPr>
        <w:t xml:space="preserve">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39" w:name="section_d934e3578b464bba8df0e458c2c7b125"/>
      <w:bookmarkStart w:id="1740" w:name="_Toc79580919"/>
      <w:r>
        <w:lastRenderedPageBreak/>
        <w:t>Section 15.22.3, Edge Rounding</w:t>
      </w:r>
      <w:bookmarkEnd w:id="1739"/>
      <w:bookmarkEnd w:id="1740"/>
      <w:r>
        <w:fldChar w:fldCharType="begin"/>
      </w:r>
      <w:r>
        <w:instrText xml:space="preserve"> XE "Edge Rounding" </w:instrText>
      </w:r>
      <w:r>
        <w:fldChar w:fldCharType="end"/>
      </w:r>
    </w:p>
    <w:p w:rsidR="006A00B2" w:rsidRDefault="0057566E">
      <w:pPr>
        <w:pStyle w:val="Definition-Field"/>
      </w:pPr>
      <w:r>
        <w:t xml:space="preserve">a.   </w:t>
      </w:r>
      <w:r>
        <w:rPr>
          <w:i/>
        </w:rPr>
        <w:t>The standard defines the attribute dr3d:edge-rounding, contained</w:t>
      </w:r>
      <w:r>
        <w:rPr>
          <w:i/>
        </w:rPr>
        <w:t xml:space="preserve">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dr3d:edge-rounding, contained within the element &lt;style:graphic-properties&gt;</w:t>
      </w:r>
    </w:p>
    <w:p w:rsidR="006A00B2" w:rsidRDefault="0057566E">
      <w:pPr>
        <w:pStyle w:val="Definition-Field2"/>
      </w:pPr>
      <w:r>
        <w:t>This attrib</w:t>
      </w:r>
      <w:r>
        <w:t>ute is not supported in Excel 2010, Excel 2013, Excel 2016, or Excel 2019.</w:t>
      </w:r>
    </w:p>
    <w:p w:rsidR="006A00B2" w:rsidRDefault="0057566E">
      <w:pPr>
        <w:pStyle w:val="Definition-Field"/>
      </w:pPr>
      <w:r>
        <w:t xml:space="preserve">c.   </w:t>
      </w:r>
      <w:r>
        <w:rPr>
          <w:i/>
        </w:rPr>
        <w:t>The standard defines the attribute dr3d:edge-rounding, contained within the element &lt;style:graphic-properties&gt;</w:t>
      </w:r>
    </w:p>
    <w:p w:rsidR="006A00B2" w:rsidRDefault="0057566E">
      <w:pPr>
        <w:pStyle w:val="Definition-Field2"/>
      </w:pPr>
      <w:r>
        <w:t>This attribute is not supported in PowerPoint 2010, PowerPoint 20</w:t>
      </w:r>
      <w:r>
        <w:t>13, PowerPoint 2016, or PowerPoint 2019.</w:t>
      </w:r>
    </w:p>
    <w:p w:rsidR="006A00B2" w:rsidRDefault="0057566E">
      <w:pPr>
        <w:pStyle w:val="Heading3"/>
      </w:pPr>
      <w:bookmarkStart w:id="1741" w:name="section_5c7504c4322c4580b89a72b5d0bd533c"/>
      <w:bookmarkStart w:id="1742" w:name="_Toc79580920"/>
      <w:r>
        <w:t>Section 15.22.4, Edge Rounding Mode</w:t>
      </w:r>
      <w:bookmarkEnd w:id="1741"/>
      <w:bookmarkEnd w:id="1742"/>
      <w:r>
        <w:fldChar w:fldCharType="begin"/>
      </w:r>
      <w:r>
        <w:instrText xml:space="preserve"> XE "Edge Rounding Mode" </w:instrText>
      </w:r>
      <w:r>
        <w:fldChar w:fldCharType="end"/>
      </w:r>
    </w:p>
    <w:p w:rsidR="006A00B2" w:rsidRDefault="0057566E">
      <w:pPr>
        <w:pStyle w:val="Definition-Field"/>
      </w:pPr>
      <w:r>
        <w:t xml:space="preserve">a.   </w:t>
      </w:r>
      <w:r>
        <w:rPr>
          <w:i/>
        </w:rPr>
        <w:t>The standard defines the attribute dr3d:edge-rounding-mode, contained within the element &lt;style:graphic-properties&gt;</w:t>
      </w:r>
    </w:p>
    <w:p w:rsidR="006A00B2" w:rsidRDefault="0057566E">
      <w:pPr>
        <w:pStyle w:val="Definition-Field2"/>
      </w:pPr>
      <w:r>
        <w:t>This attribute is not supported</w:t>
      </w:r>
      <w:r>
        <w:t xml:space="preserve"> in Word 2010, Word 2013, Word 2016, or Word 2019.</w:t>
      </w:r>
    </w:p>
    <w:p w:rsidR="006A00B2" w:rsidRDefault="0057566E">
      <w:pPr>
        <w:pStyle w:val="Definition-Field"/>
      </w:pPr>
      <w:r>
        <w:t xml:space="preserve">b.   </w:t>
      </w:r>
      <w:r>
        <w:rPr>
          <w:i/>
        </w:rPr>
        <w:t>The standard defines the attribute dr3d:edge-rounding-mode, contained within the element &lt;style:graphic-properties&gt;</w:t>
      </w:r>
    </w:p>
    <w:p w:rsidR="006A00B2" w:rsidRDefault="0057566E">
      <w:pPr>
        <w:pStyle w:val="Definition-Field2"/>
      </w:pPr>
      <w:r>
        <w:t>This attribute is not supported in Excel 2010, Excel 2013, Excel 2016, or Excel 2019</w:t>
      </w:r>
      <w:r>
        <w:t>.</w:t>
      </w:r>
    </w:p>
    <w:p w:rsidR="006A00B2" w:rsidRDefault="0057566E">
      <w:pPr>
        <w:pStyle w:val="Definition-Field"/>
      </w:pPr>
      <w:r>
        <w:t xml:space="preserve">c.   </w:t>
      </w:r>
      <w:r>
        <w:rPr>
          <w:i/>
        </w:rPr>
        <w:t>The standard defines the attribute dr3d:edge-rounding-mode,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43" w:name="section_a5273e0bc3414303a5fd02e8d74ce7ad"/>
      <w:bookmarkStart w:id="1744" w:name="_Toc79580921"/>
      <w:r>
        <w:t>Section 15.22.5, Back Scale</w:t>
      </w:r>
      <w:bookmarkEnd w:id="1743"/>
      <w:bookmarkEnd w:id="1744"/>
      <w:r>
        <w:fldChar w:fldCharType="begin"/>
      </w:r>
      <w:r>
        <w:instrText xml:space="preserve"> XE "Back Scale" </w:instrText>
      </w:r>
      <w:r>
        <w:fldChar w:fldCharType="end"/>
      </w:r>
    </w:p>
    <w:p w:rsidR="006A00B2" w:rsidRDefault="0057566E">
      <w:pPr>
        <w:pStyle w:val="Definition-Field"/>
      </w:pPr>
      <w:r>
        <w:t xml:space="preserve">a.   </w:t>
      </w:r>
      <w:r>
        <w:rPr>
          <w:i/>
        </w:rPr>
        <w:t>The standard defines the attribute dr3d:back-scale,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w:t>
      </w:r>
      <w:r>
        <w:rPr>
          <w:i/>
        </w:rPr>
        <w:t>r3d:back-scale,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dr3d:back-scale, contained within the element &lt;style:graph</w:t>
      </w:r>
      <w:r>
        <w:rPr>
          <w:i/>
        </w:rPr>
        <w:t>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45" w:name="section_edb9e21bf66b40288717b1f747a0dc24"/>
      <w:bookmarkStart w:id="1746" w:name="_Toc79580922"/>
      <w:r>
        <w:t>Section 15.22.6, Depth</w:t>
      </w:r>
      <w:bookmarkEnd w:id="1745"/>
      <w:bookmarkEnd w:id="1746"/>
      <w:r>
        <w:fldChar w:fldCharType="begin"/>
      </w:r>
      <w:r>
        <w:instrText xml:space="preserve"> XE "Depth" </w:instrText>
      </w:r>
      <w:r>
        <w:fldChar w:fldCharType="end"/>
      </w:r>
    </w:p>
    <w:p w:rsidR="006A00B2" w:rsidRDefault="0057566E">
      <w:pPr>
        <w:pStyle w:val="Definition-Field"/>
      </w:pPr>
      <w:r>
        <w:t xml:space="preserve">a.   </w:t>
      </w:r>
      <w:r>
        <w:rPr>
          <w:i/>
        </w:rPr>
        <w:t>The standard defines the attribute dr3d:depth, contained within the element &lt;style:graphic-pr</w:t>
      </w:r>
      <w:r>
        <w:rPr>
          <w:i/>
        </w:rPr>
        <w:t>operties&gt;</w:t>
      </w:r>
    </w:p>
    <w:p w:rsidR="006A00B2" w:rsidRDefault="0057566E">
      <w:pPr>
        <w:pStyle w:val="Definition-Field2"/>
      </w:pPr>
      <w:r>
        <w:lastRenderedPageBreak/>
        <w:t>This attribute is not supported in Word 2010, Word 2013, Word 2016, or Word 2019.</w:t>
      </w:r>
    </w:p>
    <w:p w:rsidR="006A00B2" w:rsidRDefault="0057566E">
      <w:pPr>
        <w:pStyle w:val="Definition-Field"/>
      </w:pPr>
      <w:r>
        <w:t xml:space="preserve">b.   </w:t>
      </w:r>
      <w:r>
        <w:rPr>
          <w:i/>
        </w:rPr>
        <w:t>The standard defines the attribute dr3d:depth, contained within the element &lt;style:graphic-properties&gt;</w:t>
      </w:r>
    </w:p>
    <w:p w:rsidR="006A00B2" w:rsidRDefault="0057566E">
      <w:pPr>
        <w:pStyle w:val="Definition-Field2"/>
      </w:pPr>
      <w:r>
        <w:t>This attribute is not supported in Excel 2010, Excel 201</w:t>
      </w:r>
      <w:r>
        <w:t>3, Excel 2016, or Excel 2019.</w:t>
      </w:r>
    </w:p>
    <w:p w:rsidR="006A00B2" w:rsidRDefault="0057566E">
      <w:pPr>
        <w:pStyle w:val="Definition-Field"/>
      </w:pPr>
      <w:r>
        <w:t xml:space="preserve">c.   </w:t>
      </w:r>
      <w:r>
        <w:rPr>
          <w:i/>
        </w:rPr>
        <w:t>The standard defines the attribute dr3d:depth,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47" w:name="section_49cbe743f3174fcba0073517b51af5a0"/>
      <w:bookmarkStart w:id="1748" w:name="_Toc79580923"/>
      <w:r>
        <w:t>Section 15.2</w:t>
      </w:r>
      <w:r>
        <w:t>2.7, Backface Culling</w:t>
      </w:r>
      <w:bookmarkEnd w:id="1747"/>
      <w:bookmarkEnd w:id="1748"/>
      <w:r>
        <w:fldChar w:fldCharType="begin"/>
      </w:r>
      <w:r>
        <w:instrText xml:space="preserve"> XE "Backface Culling" </w:instrText>
      </w:r>
      <w:r>
        <w:fldChar w:fldCharType="end"/>
      </w:r>
    </w:p>
    <w:p w:rsidR="006A00B2" w:rsidRDefault="0057566E">
      <w:pPr>
        <w:pStyle w:val="Definition-Field"/>
      </w:pPr>
      <w:r>
        <w:t xml:space="preserve">a.   </w:t>
      </w:r>
      <w:r>
        <w:rPr>
          <w:i/>
        </w:rPr>
        <w:t>The standard defines the attribute dr3d:backface-culling,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w:t>
      </w:r>
      <w:r>
        <w:rPr>
          <w:i/>
        </w:rPr>
        <w:t xml:space="preserve"> standard defines the attribute dr3d:backface-culling,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dr3d:backface-culli</w:t>
      </w:r>
      <w:r>
        <w:rPr>
          <w:i/>
        </w:rPr>
        <w:t>ng,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49" w:name="section_286351d12efa4911b359181c73eb4ede"/>
      <w:bookmarkStart w:id="1750" w:name="_Toc79580924"/>
      <w:r>
        <w:t>Section 15.22.8, End Angle</w:t>
      </w:r>
      <w:bookmarkEnd w:id="1749"/>
      <w:bookmarkEnd w:id="1750"/>
      <w:r>
        <w:fldChar w:fldCharType="begin"/>
      </w:r>
      <w:r>
        <w:instrText xml:space="preserve"> XE "End Angle" </w:instrText>
      </w:r>
      <w:r>
        <w:fldChar w:fldCharType="end"/>
      </w:r>
    </w:p>
    <w:p w:rsidR="006A00B2" w:rsidRDefault="0057566E">
      <w:pPr>
        <w:pStyle w:val="Definition-Field"/>
      </w:pPr>
      <w:r>
        <w:t xml:space="preserve">a.   </w:t>
      </w:r>
      <w:r>
        <w:rPr>
          <w:i/>
        </w:rPr>
        <w:t>The standard defines the attribute dr3d:</w:t>
      </w:r>
      <w:r>
        <w:rPr>
          <w:i/>
        </w:rPr>
        <w:t>end-angle,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dr3d:end-angle, contained within the element &lt;</w:t>
      </w:r>
      <w:r>
        <w:rPr>
          <w:i/>
        </w:rPr>
        <w: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dr3d:end-angle, contained within the element &lt;style:graphic-properties&gt;</w:t>
      </w:r>
    </w:p>
    <w:p w:rsidR="006A00B2" w:rsidRDefault="0057566E">
      <w:pPr>
        <w:pStyle w:val="Definition-Field2"/>
      </w:pPr>
      <w:r>
        <w:t xml:space="preserve">This attribute is not supported </w:t>
      </w:r>
      <w:r>
        <w:t>in PowerPoint 2010, PowerPoint 2013, PowerPoint 2016, or PowerPoint 2019.</w:t>
      </w:r>
    </w:p>
    <w:p w:rsidR="006A00B2" w:rsidRDefault="0057566E">
      <w:pPr>
        <w:pStyle w:val="Heading3"/>
      </w:pPr>
      <w:bookmarkStart w:id="1751" w:name="section_463fc8f82803403d82eb5b86c6fa1b8d"/>
      <w:bookmarkStart w:id="1752" w:name="_Toc79580925"/>
      <w:r>
        <w:t>Section 15.22.9, Close Front</w:t>
      </w:r>
      <w:bookmarkEnd w:id="1751"/>
      <w:bookmarkEnd w:id="1752"/>
      <w:r>
        <w:fldChar w:fldCharType="begin"/>
      </w:r>
      <w:r>
        <w:instrText xml:space="preserve"> XE "Close Front" </w:instrText>
      </w:r>
      <w:r>
        <w:fldChar w:fldCharType="end"/>
      </w:r>
    </w:p>
    <w:p w:rsidR="006A00B2" w:rsidRDefault="0057566E">
      <w:pPr>
        <w:pStyle w:val="Definition-Field"/>
      </w:pPr>
      <w:r>
        <w:t xml:space="preserve">a.   </w:t>
      </w:r>
      <w:r>
        <w:rPr>
          <w:i/>
        </w:rPr>
        <w:t>The standard defines the attribute dr3d:close-front, contained within the element &lt;style:graphic-properties&gt;</w:t>
      </w:r>
    </w:p>
    <w:p w:rsidR="006A00B2" w:rsidRDefault="0057566E">
      <w:pPr>
        <w:pStyle w:val="Definition-Field2"/>
      </w:pPr>
      <w:r>
        <w:t>This attribute is n</w:t>
      </w:r>
      <w:r>
        <w:t>ot supported in Word 2010, Word 2013, Word 2016, or Word 2019.</w:t>
      </w:r>
    </w:p>
    <w:p w:rsidR="006A00B2" w:rsidRDefault="0057566E">
      <w:pPr>
        <w:pStyle w:val="Definition-Field"/>
      </w:pPr>
      <w:r>
        <w:t xml:space="preserve">b.   </w:t>
      </w:r>
      <w:r>
        <w:rPr>
          <w:i/>
        </w:rPr>
        <w:t>The standard defines the attribute dr3d:close-front, contained within the element &lt;style:graphic-properties&gt;</w:t>
      </w:r>
    </w:p>
    <w:p w:rsidR="006A00B2" w:rsidRDefault="0057566E">
      <w:pPr>
        <w:pStyle w:val="Definition-Field2"/>
      </w:pPr>
      <w:r>
        <w:t>This attribute is not supported in Excel 2010, Excel 2013, Excel 2016, or Excel</w:t>
      </w:r>
      <w:r>
        <w:t xml:space="preserve"> 2019.</w:t>
      </w:r>
    </w:p>
    <w:p w:rsidR="006A00B2" w:rsidRDefault="0057566E">
      <w:pPr>
        <w:pStyle w:val="Definition-Field"/>
      </w:pPr>
      <w:r>
        <w:lastRenderedPageBreak/>
        <w:t xml:space="preserve">c.   </w:t>
      </w:r>
      <w:r>
        <w:rPr>
          <w:i/>
        </w:rPr>
        <w:t>The standard defines the attribute dr3d:close-front,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53" w:name="section_9ec9c68948c348e1af940b7dc82fc598"/>
      <w:bookmarkStart w:id="1754" w:name="_Toc79580926"/>
      <w:r>
        <w:t>Section 15.22.10, Close Back</w:t>
      </w:r>
      <w:bookmarkEnd w:id="1753"/>
      <w:bookmarkEnd w:id="1754"/>
      <w:r>
        <w:fldChar w:fldCharType="begin"/>
      </w:r>
      <w:r>
        <w:instrText xml:space="preserve"> </w:instrText>
      </w:r>
      <w:r>
        <w:instrText xml:space="preserve">XE "Close Back" </w:instrText>
      </w:r>
      <w:r>
        <w:fldChar w:fldCharType="end"/>
      </w:r>
    </w:p>
    <w:p w:rsidR="006A00B2" w:rsidRDefault="0057566E">
      <w:pPr>
        <w:pStyle w:val="Definition-Field"/>
      </w:pPr>
      <w:r>
        <w:t xml:space="preserve">a.   </w:t>
      </w:r>
      <w:r>
        <w:rPr>
          <w:i/>
        </w:rPr>
        <w:t>The standard defines the attribute dr3d:close-back,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w:t>
      </w:r>
      <w:r>
        <w:rPr>
          <w:i/>
        </w:rPr>
        <w:t>3d:close-back,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dr3d:close-back, contained within the element &lt;style:graphi</w:t>
      </w:r>
      <w:r>
        <w:rPr>
          <w:i/>
        </w:rPr>
        <w:t>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55" w:name="section_eea1a33ed004448db2fbbb44920eb127"/>
      <w:bookmarkStart w:id="1756" w:name="_Toc79580927"/>
      <w:r>
        <w:t>Section 15.23, 3D Lighting Properties</w:t>
      </w:r>
      <w:bookmarkEnd w:id="1755"/>
      <w:bookmarkEnd w:id="1756"/>
      <w:r>
        <w:fldChar w:fldCharType="begin"/>
      </w:r>
      <w:r>
        <w:instrText xml:space="preserve"> XE "3D Lighting Properties" </w:instrText>
      </w:r>
      <w:r>
        <w:fldChar w:fldCharType="end"/>
      </w:r>
    </w:p>
    <w:p w:rsidR="006A00B2" w:rsidRDefault="0057566E">
      <w:pPr>
        <w:pStyle w:val="Definition-Field"/>
      </w:pPr>
      <w:r>
        <w:t xml:space="preserve">a.   </w:t>
      </w:r>
      <w:r>
        <w:rPr>
          <w:i/>
        </w:rPr>
        <w:t>The standard defines the parent element &lt;style:graphic-propert</w:t>
      </w:r>
      <w:r>
        <w:rPr>
          <w:i/>
        </w:rPr>
        <w:t>ies&gt;</w:t>
      </w:r>
    </w:p>
    <w:p w:rsidR="006A00B2" w:rsidRDefault="0057566E">
      <w:pPr>
        <w:pStyle w:val="Definition-Field2"/>
      </w:pPr>
      <w:r>
        <w:t>This is not supported in Word 2010, Word 2013, Word 2016, or Word 2019.</w:t>
      </w:r>
    </w:p>
    <w:p w:rsidR="006A00B2" w:rsidRDefault="0057566E">
      <w:pPr>
        <w:pStyle w:val="Definition-Field"/>
      </w:pPr>
      <w:r>
        <w:t xml:space="preserve">b.   </w:t>
      </w:r>
      <w:r>
        <w:rPr>
          <w:i/>
        </w:rPr>
        <w:t>The standard defines the parent element &lt;style:graphic-properties&gt;</w:t>
      </w:r>
    </w:p>
    <w:p w:rsidR="006A00B2" w:rsidRDefault="0057566E">
      <w:pPr>
        <w:pStyle w:val="Definition-Field2"/>
      </w:pPr>
      <w:r>
        <w:t>This is not supported in Excel 2010, Excel 2013, Excel 2016, or Excel 2019.</w:t>
      </w:r>
    </w:p>
    <w:p w:rsidR="006A00B2" w:rsidRDefault="0057566E">
      <w:pPr>
        <w:pStyle w:val="Definition-Field"/>
      </w:pPr>
      <w:r>
        <w:t xml:space="preserve">c.   </w:t>
      </w:r>
      <w:r>
        <w:rPr>
          <w:i/>
        </w:rPr>
        <w:t>The standard defines the p</w:t>
      </w:r>
      <w:r>
        <w:rPr>
          <w:i/>
        </w:rPr>
        <w:t>arent element &lt;style:graphic-properties&gt;</w:t>
      </w:r>
    </w:p>
    <w:p w:rsidR="006A00B2" w:rsidRDefault="0057566E">
      <w:pPr>
        <w:pStyle w:val="Definition-Field2"/>
      </w:pPr>
      <w:r>
        <w:t>This is not supported in PowerPoint 2010, PowerPoint 2013, PowerPoint 2016, or PowerPoint 2019.</w:t>
      </w:r>
    </w:p>
    <w:p w:rsidR="006A00B2" w:rsidRDefault="0057566E">
      <w:pPr>
        <w:pStyle w:val="Heading3"/>
      </w:pPr>
      <w:bookmarkStart w:id="1757" w:name="section_ef89d58189684dc388216542333493a5"/>
      <w:bookmarkStart w:id="1758" w:name="_Toc79580928"/>
      <w:r>
        <w:t>Section 15.23.1, Mode</w:t>
      </w:r>
      <w:bookmarkEnd w:id="1757"/>
      <w:bookmarkEnd w:id="1758"/>
      <w:r>
        <w:fldChar w:fldCharType="begin"/>
      </w:r>
      <w:r>
        <w:instrText xml:space="preserve"> XE "Mode" </w:instrText>
      </w:r>
      <w:r>
        <w:fldChar w:fldCharType="end"/>
      </w:r>
    </w:p>
    <w:p w:rsidR="006A00B2" w:rsidRDefault="0057566E">
      <w:pPr>
        <w:pStyle w:val="Definition-Field"/>
      </w:pPr>
      <w:r>
        <w:t xml:space="preserve">a.   </w:t>
      </w:r>
      <w:r>
        <w:rPr>
          <w:i/>
        </w:rPr>
        <w:t>The standard defines the attribute dr3d:lighting-mode, contained within the ele</w:t>
      </w:r>
      <w:r>
        <w:rPr>
          <w:i/>
        </w:rPr>
        <w:t>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dr3d:lighting-mode, contained within the element &lt;style:graphic-properties&gt;</w:t>
      </w:r>
    </w:p>
    <w:p w:rsidR="006A00B2" w:rsidRDefault="0057566E">
      <w:pPr>
        <w:pStyle w:val="Definition-Field2"/>
      </w:pPr>
      <w:r>
        <w:t xml:space="preserve">This attribute is not </w:t>
      </w:r>
      <w:r>
        <w:t>supported in Excel 2010, Excel 2013, Excel 2016, or Excel 2019.</w:t>
      </w:r>
    </w:p>
    <w:p w:rsidR="006A00B2" w:rsidRDefault="0057566E">
      <w:pPr>
        <w:pStyle w:val="Definition-Field"/>
      </w:pPr>
      <w:r>
        <w:t xml:space="preserve">c.   </w:t>
      </w:r>
      <w:r>
        <w:rPr>
          <w:i/>
        </w:rPr>
        <w:t>The standard defines the attribute dr3d:lighting-mode, contained within the element &lt;style:graphic-properties&gt;</w:t>
      </w:r>
    </w:p>
    <w:p w:rsidR="006A00B2" w:rsidRDefault="0057566E">
      <w:pPr>
        <w:pStyle w:val="Definition-Field2"/>
      </w:pPr>
      <w:r>
        <w:t>This attribute is not supported in PowerPoint 2010, PowerPoint 2013, PowerPo</w:t>
      </w:r>
      <w:r>
        <w:t>int 2016, or PowerPoint 2019.</w:t>
      </w:r>
    </w:p>
    <w:p w:rsidR="006A00B2" w:rsidRDefault="0057566E">
      <w:pPr>
        <w:pStyle w:val="Heading3"/>
      </w:pPr>
      <w:bookmarkStart w:id="1759" w:name="section_9fdbe3d97d084ef89b74ad36eb1df32c"/>
      <w:bookmarkStart w:id="1760" w:name="_Toc79580929"/>
      <w:r>
        <w:lastRenderedPageBreak/>
        <w:t>Section 15.23.2, Normals Kind</w:t>
      </w:r>
      <w:bookmarkEnd w:id="1759"/>
      <w:bookmarkEnd w:id="1760"/>
      <w:r>
        <w:fldChar w:fldCharType="begin"/>
      </w:r>
      <w:r>
        <w:instrText xml:space="preserve"> XE "Normals Kind" </w:instrText>
      </w:r>
      <w:r>
        <w:fldChar w:fldCharType="end"/>
      </w:r>
    </w:p>
    <w:p w:rsidR="006A00B2" w:rsidRDefault="0057566E">
      <w:pPr>
        <w:pStyle w:val="Definition-Field"/>
      </w:pPr>
      <w:r>
        <w:t xml:space="preserve">a.   </w:t>
      </w:r>
      <w:r>
        <w:rPr>
          <w:i/>
        </w:rPr>
        <w:t>The standard defines the attribute dr3d:normals-kind, contained within the element &lt;style:graphic-properties&gt;</w:t>
      </w:r>
    </w:p>
    <w:p w:rsidR="006A00B2" w:rsidRDefault="0057566E">
      <w:pPr>
        <w:pStyle w:val="Definition-Field2"/>
      </w:pPr>
      <w:r>
        <w:t>This attribute is not supported in Word 2010, Word 2013, Wor</w:t>
      </w:r>
      <w:r>
        <w:t>d 2016, or Word 2019.</w:t>
      </w:r>
    </w:p>
    <w:p w:rsidR="006A00B2" w:rsidRDefault="0057566E">
      <w:pPr>
        <w:pStyle w:val="Definition-Field"/>
      </w:pPr>
      <w:r>
        <w:t xml:space="preserve">b.   </w:t>
      </w:r>
      <w:r>
        <w:rPr>
          <w:i/>
        </w:rPr>
        <w:t>The standard defines the attribute dr3d:normals-kind,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w:t>
      </w:r>
      <w:r>
        <w:rPr>
          <w:i/>
        </w:rPr>
        <w:t>ribute dr3d:normals-kind,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61" w:name="section_8624faadffa8400aa53041a5e7715b73"/>
      <w:bookmarkStart w:id="1762" w:name="_Toc79580930"/>
      <w:r>
        <w:t>Section 15.23.3, Normals Direction</w:t>
      </w:r>
      <w:bookmarkEnd w:id="1761"/>
      <w:bookmarkEnd w:id="1762"/>
      <w:r>
        <w:fldChar w:fldCharType="begin"/>
      </w:r>
      <w:r>
        <w:instrText xml:space="preserve"> XE "Normals Direction" </w:instrText>
      </w:r>
      <w:r>
        <w:fldChar w:fldCharType="end"/>
      </w:r>
    </w:p>
    <w:p w:rsidR="006A00B2" w:rsidRDefault="0057566E">
      <w:pPr>
        <w:pStyle w:val="Definition-Field"/>
      </w:pPr>
      <w:r>
        <w:t xml:space="preserve">a.   </w:t>
      </w:r>
      <w:r>
        <w:rPr>
          <w:i/>
        </w:rPr>
        <w:t>The standard defines the attribute dr3d:normals-direction,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dr3d:normals-direct</w:t>
      </w:r>
      <w:r>
        <w:rPr>
          <w:i/>
        </w:rPr>
        <w:t>ion,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dr3d:normals-direction, contained within the element &lt;style:graphic-p</w:t>
      </w:r>
      <w:r>
        <w:rPr>
          <w:i/>
        </w:rPr>
        <w:t>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63" w:name="section_bfa5472264f742d88611e0bd64e3d107"/>
      <w:bookmarkStart w:id="1764" w:name="_Toc79580931"/>
      <w:r>
        <w:t>Section 15.24, 3D Texture Properties</w:t>
      </w:r>
      <w:bookmarkEnd w:id="1763"/>
      <w:bookmarkEnd w:id="1764"/>
      <w:r>
        <w:fldChar w:fldCharType="begin"/>
      </w:r>
      <w:r>
        <w:instrText xml:space="preserve"> XE "3D Texture Properties" </w:instrText>
      </w:r>
      <w:r>
        <w:fldChar w:fldCharType="end"/>
      </w:r>
    </w:p>
    <w:p w:rsidR="006A00B2" w:rsidRDefault="0057566E">
      <w:pPr>
        <w:pStyle w:val="Definition-Field"/>
      </w:pPr>
      <w:r>
        <w:t xml:space="preserve">a.   </w:t>
      </w:r>
      <w:r>
        <w:rPr>
          <w:i/>
        </w:rPr>
        <w:t>The standard defines the parent element &lt;style:graphic-properties&gt;</w:t>
      </w:r>
    </w:p>
    <w:p w:rsidR="006A00B2" w:rsidRDefault="0057566E">
      <w:pPr>
        <w:pStyle w:val="Definition-Field2"/>
      </w:pPr>
      <w:r>
        <w:t>This is not supported in Word 2010, Word 2013, Word 2016, or Word 2019.</w:t>
      </w:r>
    </w:p>
    <w:p w:rsidR="006A00B2" w:rsidRDefault="0057566E">
      <w:pPr>
        <w:pStyle w:val="Definition-Field"/>
      </w:pPr>
      <w:r>
        <w:t xml:space="preserve">b.   </w:t>
      </w:r>
      <w:r>
        <w:rPr>
          <w:i/>
        </w:rPr>
        <w:t>The standard defines the parent element &lt;style:graphic-properties&gt;</w:t>
      </w:r>
    </w:p>
    <w:p w:rsidR="006A00B2" w:rsidRDefault="0057566E">
      <w:pPr>
        <w:pStyle w:val="Definition-Field2"/>
      </w:pPr>
      <w:r>
        <w:t>This is not supported in Excel 2010, Excel 2013, Excel 2016, or Excel 2019.</w:t>
      </w:r>
    </w:p>
    <w:p w:rsidR="006A00B2" w:rsidRDefault="0057566E">
      <w:pPr>
        <w:pStyle w:val="Definition-Field"/>
      </w:pPr>
      <w:r>
        <w:t xml:space="preserve">c.   </w:t>
      </w:r>
      <w:r>
        <w:rPr>
          <w:i/>
        </w:rPr>
        <w:t>The standard defines the parent</w:t>
      </w:r>
      <w:r>
        <w:rPr>
          <w:i/>
        </w:rPr>
        <w:t xml:space="preserve"> element &lt;style:graphic-properties&gt;</w:t>
      </w:r>
    </w:p>
    <w:p w:rsidR="006A00B2" w:rsidRDefault="0057566E">
      <w:pPr>
        <w:pStyle w:val="Definition-Field2"/>
      </w:pPr>
      <w:r>
        <w:t>This is not supported in PowerPoint 2010, PowerPoint 2013, PowerPoint 2016, or PowerPoint 2019.</w:t>
      </w:r>
    </w:p>
    <w:p w:rsidR="006A00B2" w:rsidRDefault="0057566E">
      <w:pPr>
        <w:pStyle w:val="Heading3"/>
      </w:pPr>
      <w:bookmarkStart w:id="1765" w:name="section_5815712e53034962b162d19eace70057"/>
      <w:bookmarkStart w:id="1766" w:name="_Toc79580932"/>
      <w:r>
        <w:t>Section 15.24.1, Generation Mode</w:t>
      </w:r>
      <w:bookmarkEnd w:id="1765"/>
      <w:bookmarkEnd w:id="1766"/>
      <w:r>
        <w:fldChar w:fldCharType="begin"/>
      </w:r>
      <w:r>
        <w:instrText xml:space="preserve"> XE "Generation Mode" </w:instrText>
      </w:r>
      <w:r>
        <w:fldChar w:fldCharType="end"/>
      </w:r>
    </w:p>
    <w:p w:rsidR="006A00B2" w:rsidRDefault="0057566E">
      <w:pPr>
        <w:pStyle w:val="Definition-Field"/>
      </w:pPr>
      <w:r>
        <w:t xml:space="preserve">a.   </w:t>
      </w:r>
      <w:r>
        <w:rPr>
          <w:i/>
        </w:rPr>
        <w:t>The standard defines the attribute dr3d:texture-generation-mod</w:t>
      </w:r>
      <w:r>
        <w:rPr>
          <w:i/>
        </w:rPr>
        <w:t>e-x,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dr3d:texture-generation-mode-y, contained within the element &lt;style:graph</w:t>
      </w:r>
      <w:r>
        <w:rPr>
          <w:i/>
        </w:rPr>
        <w:t>ic-properties&gt;</w:t>
      </w:r>
    </w:p>
    <w:p w:rsidR="006A00B2" w:rsidRDefault="0057566E">
      <w:pPr>
        <w:pStyle w:val="Definition-Field2"/>
      </w:pPr>
      <w:r>
        <w:lastRenderedPageBreak/>
        <w:t>This attribute is not supported in Word 2010, Word 2013, Word 2016, or Word 2019.</w:t>
      </w:r>
    </w:p>
    <w:p w:rsidR="006A00B2" w:rsidRDefault="0057566E">
      <w:pPr>
        <w:pStyle w:val="Definition-Field"/>
      </w:pPr>
      <w:r>
        <w:t xml:space="preserve">c.   </w:t>
      </w:r>
      <w:r>
        <w:rPr>
          <w:i/>
        </w:rPr>
        <w:t>The standard defines the attribute dr3d:texture-generation-mode-x, contained within the element &lt;style:graphic-properties&gt;</w:t>
      </w:r>
    </w:p>
    <w:p w:rsidR="006A00B2" w:rsidRDefault="0057566E">
      <w:pPr>
        <w:pStyle w:val="Definition-Field2"/>
      </w:pPr>
      <w:r>
        <w:t>This attribute is not supported</w:t>
      </w:r>
      <w:r>
        <w:t xml:space="preserve"> in Excel 2010, Excel 2013, Excel 2016, or Excel 2019.</w:t>
      </w:r>
    </w:p>
    <w:p w:rsidR="006A00B2" w:rsidRDefault="0057566E">
      <w:pPr>
        <w:pStyle w:val="Definition-Field"/>
      </w:pPr>
      <w:r>
        <w:t xml:space="preserve">d.   </w:t>
      </w:r>
      <w:r>
        <w:rPr>
          <w:i/>
        </w:rPr>
        <w:t>The standard defines the attribute dr3d:texture-generation-mode-y, contained within the element &lt;style:graphic-properties&gt;</w:t>
      </w:r>
    </w:p>
    <w:p w:rsidR="006A00B2" w:rsidRDefault="0057566E">
      <w:pPr>
        <w:pStyle w:val="Definition-Field2"/>
      </w:pPr>
      <w:r>
        <w:t>This attribute is not supported in Excel 2010, Excel 2013, Excel 2016, or</w:t>
      </w:r>
      <w:r>
        <w:t xml:space="preserve"> Excel 2019.</w:t>
      </w:r>
    </w:p>
    <w:p w:rsidR="006A00B2" w:rsidRDefault="0057566E">
      <w:pPr>
        <w:pStyle w:val="Definition-Field"/>
      </w:pPr>
      <w:r>
        <w:t xml:space="preserve">e.   </w:t>
      </w:r>
      <w:r>
        <w:rPr>
          <w:i/>
        </w:rPr>
        <w:t>The standard defines the attribute dr3d:texture-generation-mode-x,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f.   </w:t>
      </w:r>
      <w:r>
        <w:rPr>
          <w:i/>
        </w:rPr>
        <w:t xml:space="preserve">The </w:t>
      </w:r>
      <w:r>
        <w:rPr>
          <w:i/>
        </w:rPr>
        <w:t>standard defines the attribute dr3d:texture-generation-mode-y,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67" w:name="section_07038b0d223041c59bf187162bcae2da"/>
      <w:bookmarkStart w:id="1768" w:name="_Toc79580933"/>
      <w:r>
        <w:t>Section 15.24.2, Kind</w:t>
      </w:r>
      <w:bookmarkEnd w:id="1767"/>
      <w:bookmarkEnd w:id="1768"/>
      <w:r>
        <w:fldChar w:fldCharType="begin"/>
      </w:r>
      <w:r>
        <w:instrText xml:space="preserve"> XE "Kind"</w:instrText>
      </w:r>
      <w:r>
        <w:instrText xml:space="preserve"> </w:instrText>
      </w:r>
      <w:r>
        <w:fldChar w:fldCharType="end"/>
      </w:r>
    </w:p>
    <w:p w:rsidR="006A00B2" w:rsidRDefault="0057566E">
      <w:pPr>
        <w:pStyle w:val="Definition-Field"/>
      </w:pPr>
      <w:r>
        <w:t xml:space="preserve">a.   </w:t>
      </w:r>
      <w:r>
        <w:rPr>
          <w:i/>
        </w:rPr>
        <w:t>The standard defines the attribute dr3d:texture-kind,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dr3d:texture-ki</w:t>
      </w:r>
      <w:r>
        <w:rPr>
          <w:i/>
        </w:rPr>
        <w:t>nd,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dr3d:texture-kind, contained within the element &lt;style:graphic-propert</w:t>
      </w:r>
      <w:r>
        <w:rPr>
          <w:i/>
        </w:rPr>
        <w: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69" w:name="section_10200833373f42cd8f974541130d872f"/>
      <w:bookmarkStart w:id="1770" w:name="_Toc79580934"/>
      <w:r>
        <w:t>Section 15.24.3, Filter</w:t>
      </w:r>
      <w:bookmarkEnd w:id="1769"/>
      <w:bookmarkEnd w:id="1770"/>
      <w:r>
        <w:fldChar w:fldCharType="begin"/>
      </w:r>
      <w:r>
        <w:instrText xml:space="preserve"> XE "Filter" </w:instrText>
      </w:r>
      <w:r>
        <w:fldChar w:fldCharType="end"/>
      </w:r>
    </w:p>
    <w:p w:rsidR="006A00B2" w:rsidRDefault="0057566E">
      <w:pPr>
        <w:pStyle w:val="Definition-Field"/>
      </w:pPr>
      <w:r>
        <w:t xml:space="preserve">a.   </w:t>
      </w:r>
      <w:r>
        <w:rPr>
          <w:i/>
        </w:rPr>
        <w:t>The standard defines the attribute dr3d:texture-filter, contained within the element &lt;style:graphic-p</w:t>
      </w:r>
      <w:r>
        <w:rPr>
          <w:i/>
        </w:rPr>
        <w:t>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dr3d:texture-filter, contained within the element &lt;style:graphic-properties&gt;</w:t>
      </w:r>
    </w:p>
    <w:p w:rsidR="006A00B2" w:rsidRDefault="0057566E">
      <w:pPr>
        <w:pStyle w:val="Definition-Field2"/>
      </w:pPr>
      <w:r>
        <w:t>This attribute is not supported in Excel 2010,</w:t>
      </w:r>
      <w:r>
        <w:t xml:space="preserve"> Excel 2013, Excel 2016, or Excel 2019.</w:t>
      </w:r>
    </w:p>
    <w:p w:rsidR="006A00B2" w:rsidRDefault="0057566E">
      <w:pPr>
        <w:pStyle w:val="Definition-Field"/>
      </w:pPr>
      <w:r>
        <w:t xml:space="preserve">c.   </w:t>
      </w:r>
      <w:r>
        <w:rPr>
          <w:i/>
        </w:rPr>
        <w:t>The standard defines the attribute dr3d:texture-filter, contained within the element &lt;style:graphic-properties&gt;</w:t>
      </w:r>
    </w:p>
    <w:p w:rsidR="006A00B2" w:rsidRDefault="0057566E">
      <w:pPr>
        <w:pStyle w:val="Definition-Field2"/>
      </w:pPr>
      <w:r>
        <w:t>This attribute is not supported in PowerPoint 2010, PowerPoint 2013, PowerPoint 2016, or PowerPoint</w:t>
      </w:r>
      <w:r>
        <w:t xml:space="preserve"> 2019.</w:t>
      </w:r>
    </w:p>
    <w:p w:rsidR="006A00B2" w:rsidRDefault="0057566E">
      <w:pPr>
        <w:pStyle w:val="Heading3"/>
      </w:pPr>
      <w:bookmarkStart w:id="1771" w:name="section_69faaae68e344d57817fc253011d1364"/>
      <w:bookmarkStart w:id="1772" w:name="_Toc79580935"/>
      <w:r>
        <w:lastRenderedPageBreak/>
        <w:t>Section 15.24.4, Mode</w:t>
      </w:r>
      <w:bookmarkEnd w:id="1771"/>
      <w:bookmarkEnd w:id="1772"/>
      <w:r>
        <w:fldChar w:fldCharType="begin"/>
      </w:r>
      <w:r>
        <w:instrText xml:space="preserve"> XE "Mode" </w:instrText>
      </w:r>
      <w:r>
        <w:fldChar w:fldCharType="end"/>
      </w:r>
    </w:p>
    <w:p w:rsidR="006A00B2" w:rsidRDefault="0057566E">
      <w:pPr>
        <w:pStyle w:val="Definition-Field"/>
      </w:pPr>
      <w:r>
        <w:t xml:space="preserve">a.   </w:t>
      </w:r>
      <w:r>
        <w:rPr>
          <w:i/>
        </w:rPr>
        <w:t>The standard defines the attribute dr3d:texture-mode,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w:t>
      </w:r>
      <w:r>
        <w:rPr>
          <w:i/>
        </w:rPr>
        <w:t xml:space="preserve"> defines the attribute dr3d:texture-mode,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attribute dr3d:texture-mode, contained wit</w:t>
      </w:r>
      <w:r>
        <w:rPr>
          <w:i/>
        </w:rPr>
        <w: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73" w:name="section_5deef2c62c3e4833be59fb920d4bb1bc"/>
      <w:bookmarkStart w:id="1774" w:name="_Toc79580936"/>
      <w:r>
        <w:t>Section 15.25, 3D Material Properties</w:t>
      </w:r>
      <w:bookmarkEnd w:id="1773"/>
      <w:bookmarkEnd w:id="1774"/>
      <w:r>
        <w:fldChar w:fldCharType="begin"/>
      </w:r>
      <w:r>
        <w:instrText xml:space="preserve"> XE "3D Material Properties" </w:instrText>
      </w:r>
      <w:r>
        <w:fldChar w:fldCharType="end"/>
      </w:r>
    </w:p>
    <w:p w:rsidR="006A00B2" w:rsidRDefault="0057566E">
      <w:pPr>
        <w:pStyle w:val="Definition-Field"/>
      </w:pPr>
      <w:r>
        <w:t xml:space="preserve">a.   </w:t>
      </w:r>
      <w:r>
        <w:rPr>
          <w:i/>
        </w:rPr>
        <w:t xml:space="preserve">The standard defines the parent </w:t>
      </w:r>
      <w:r>
        <w:rPr>
          <w:i/>
        </w:rPr>
        <w:t>element &lt;style:graphic-properties&gt;</w:t>
      </w:r>
    </w:p>
    <w:p w:rsidR="006A00B2" w:rsidRDefault="0057566E">
      <w:pPr>
        <w:pStyle w:val="Definition-Field2"/>
      </w:pPr>
      <w:r>
        <w:t>This is not supported in Word 2010, Word 2013, Word 2016, or Word 2019.</w:t>
      </w:r>
    </w:p>
    <w:p w:rsidR="006A00B2" w:rsidRDefault="0057566E">
      <w:pPr>
        <w:pStyle w:val="Definition-Field"/>
      </w:pPr>
      <w:r>
        <w:t xml:space="preserve">b.   </w:t>
      </w:r>
      <w:r>
        <w:rPr>
          <w:i/>
        </w:rPr>
        <w:t>The standard defines the parent element &lt;style:graphic-properties&gt;</w:t>
      </w:r>
    </w:p>
    <w:p w:rsidR="006A00B2" w:rsidRDefault="0057566E">
      <w:pPr>
        <w:pStyle w:val="Definition-Field2"/>
      </w:pPr>
      <w:r>
        <w:t>This is not supported in Excel 2010, Excel 2013, Excel 2016, or Excel 2019.</w:t>
      </w:r>
    </w:p>
    <w:p w:rsidR="006A00B2" w:rsidRDefault="0057566E">
      <w:pPr>
        <w:pStyle w:val="Definition-Field"/>
      </w:pPr>
      <w:r>
        <w:t>c</w:t>
      </w:r>
      <w:r>
        <w:t xml:space="preserve">.   </w:t>
      </w:r>
      <w:r>
        <w:rPr>
          <w:i/>
        </w:rPr>
        <w:t>The standard defines the parent element &lt;style:graphic-properties&gt;</w:t>
      </w:r>
    </w:p>
    <w:p w:rsidR="006A00B2" w:rsidRDefault="0057566E">
      <w:pPr>
        <w:pStyle w:val="Definition-Field2"/>
      </w:pPr>
      <w:r>
        <w:t>This is not supported in PowerPoint 2010, PowerPoint 2013, PowerPoint 2016, or PowerPoint 2019.</w:t>
      </w:r>
    </w:p>
    <w:p w:rsidR="006A00B2" w:rsidRDefault="0057566E">
      <w:pPr>
        <w:pStyle w:val="Heading3"/>
      </w:pPr>
      <w:bookmarkStart w:id="1775" w:name="section_e20a3ade7e9f491aa6a6b8b13cd3ea9f"/>
      <w:bookmarkStart w:id="1776" w:name="_Toc79580937"/>
      <w:r>
        <w:t>Section 15.25.1, Colors</w:t>
      </w:r>
      <w:bookmarkEnd w:id="1775"/>
      <w:bookmarkEnd w:id="1776"/>
      <w:r>
        <w:fldChar w:fldCharType="begin"/>
      </w:r>
      <w:r>
        <w:instrText xml:space="preserve"> XE "Colors" </w:instrText>
      </w:r>
      <w:r>
        <w:fldChar w:fldCharType="end"/>
      </w:r>
    </w:p>
    <w:p w:rsidR="006A00B2" w:rsidRDefault="0057566E">
      <w:pPr>
        <w:pStyle w:val="Definition-Field"/>
      </w:pPr>
      <w:r>
        <w:t xml:space="preserve">a.   </w:t>
      </w:r>
      <w:r>
        <w:rPr>
          <w:i/>
        </w:rPr>
        <w:t>The standard defines the attribute dr3d:ambie</w:t>
      </w:r>
      <w:r>
        <w:rPr>
          <w:i/>
        </w:rPr>
        <w:t>nt-color,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dr3d:diffuse-color, contained within the element &lt;style:graphic-prop</w:t>
      </w:r>
      <w:r>
        <w:rPr>
          <w:i/>
        </w:rPr>
        <w:t>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The standard defines the attribute dr3d:emissive-color, contained within the element &lt;style:graphic-properties&gt;</w:t>
      </w:r>
    </w:p>
    <w:p w:rsidR="006A00B2" w:rsidRDefault="0057566E">
      <w:pPr>
        <w:pStyle w:val="Definition-Field2"/>
      </w:pPr>
      <w:r>
        <w:t>This attribute is not supported in Word 2010, Wor</w:t>
      </w:r>
      <w:r>
        <w:t>d 2013, Word 2016, or Word 2019.</w:t>
      </w:r>
    </w:p>
    <w:p w:rsidR="006A00B2" w:rsidRDefault="0057566E">
      <w:pPr>
        <w:pStyle w:val="Definition-Field"/>
      </w:pPr>
      <w:r>
        <w:t xml:space="preserve">d.   </w:t>
      </w:r>
      <w:r>
        <w:rPr>
          <w:i/>
        </w:rPr>
        <w:t>The standard defines the attribute dr3d:specular-color,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e.   </w:t>
      </w:r>
      <w:r>
        <w:rPr>
          <w:i/>
        </w:rPr>
        <w:t>The standard define</w:t>
      </w:r>
      <w:r>
        <w:rPr>
          <w:i/>
        </w:rPr>
        <w:t>s the attribute dr3d:ambient-color,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f.   </w:t>
      </w:r>
      <w:r>
        <w:rPr>
          <w:i/>
        </w:rPr>
        <w:t>The standard defines the attribute dr3d:diffuse-color, contained within t</w:t>
      </w:r>
      <w:r>
        <w:rPr>
          <w:i/>
        </w:rPr>
        <w:t>he element &lt;style:graphic-properties&gt;</w:t>
      </w:r>
    </w:p>
    <w:p w:rsidR="006A00B2" w:rsidRDefault="0057566E">
      <w:pPr>
        <w:pStyle w:val="Definition-Field2"/>
      </w:pPr>
      <w:r>
        <w:lastRenderedPageBreak/>
        <w:t>This attribute is not supported in Excel 2010, Excel 2013, Excel 2016, or Excel 2019.</w:t>
      </w:r>
    </w:p>
    <w:p w:rsidR="006A00B2" w:rsidRDefault="0057566E">
      <w:pPr>
        <w:pStyle w:val="Definition-Field"/>
      </w:pPr>
      <w:r>
        <w:t xml:space="preserve">g.   </w:t>
      </w:r>
      <w:r>
        <w:rPr>
          <w:i/>
        </w:rPr>
        <w:t>The standard defines the attribute dr3d:emissive-color, contained within the element &lt;style:graphic-properties&gt;</w:t>
      </w:r>
    </w:p>
    <w:p w:rsidR="006A00B2" w:rsidRDefault="0057566E">
      <w:pPr>
        <w:pStyle w:val="Definition-Field2"/>
      </w:pPr>
      <w:r>
        <w:t xml:space="preserve">This attribute </w:t>
      </w:r>
      <w:r>
        <w:t>is not supported in Excel 2010, Excel 2013, Excel 2016, or Excel 2019.</w:t>
      </w:r>
    </w:p>
    <w:p w:rsidR="006A00B2" w:rsidRDefault="0057566E">
      <w:pPr>
        <w:pStyle w:val="Definition-Field"/>
      </w:pPr>
      <w:r>
        <w:t xml:space="preserve">h.   </w:t>
      </w:r>
      <w:r>
        <w:rPr>
          <w:i/>
        </w:rPr>
        <w:t>The standard defines the attribute dr3d:specular-color, contained within the element &lt;style:graphic-properties&gt;</w:t>
      </w:r>
    </w:p>
    <w:p w:rsidR="006A00B2" w:rsidRDefault="0057566E">
      <w:pPr>
        <w:pStyle w:val="Definition-Field2"/>
      </w:pPr>
      <w:r>
        <w:t>This attribute is not supported in Excel 2010, Excel 2013, Excel 201</w:t>
      </w:r>
      <w:r>
        <w:t>6, or Excel 2019.</w:t>
      </w:r>
    </w:p>
    <w:p w:rsidR="006A00B2" w:rsidRDefault="0057566E">
      <w:pPr>
        <w:pStyle w:val="Definition-Field"/>
      </w:pPr>
      <w:r>
        <w:t xml:space="preserve">i.   </w:t>
      </w:r>
      <w:r>
        <w:rPr>
          <w:i/>
        </w:rPr>
        <w:t>The standard defines the attribute dr3d:ambient-color,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j.   </w:t>
      </w:r>
      <w:r>
        <w:rPr>
          <w:i/>
        </w:rPr>
        <w:t xml:space="preserve">The </w:t>
      </w:r>
      <w:r>
        <w:rPr>
          <w:i/>
        </w:rPr>
        <w:t>standard defines the attribute dr3d:diffuse-color,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k.   </w:t>
      </w:r>
      <w:r>
        <w:rPr>
          <w:i/>
        </w:rPr>
        <w:t>The standard defines the attribute dr3</w:t>
      </w:r>
      <w:r>
        <w:rPr>
          <w:i/>
        </w:rPr>
        <w:t>d:emissive-color,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l.   </w:t>
      </w:r>
      <w:r>
        <w:rPr>
          <w:i/>
        </w:rPr>
        <w:t xml:space="preserve">The standard defines the attribute dr3d:specular-color, contained </w:t>
      </w:r>
      <w:r>
        <w:rPr>
          <w:i/>
        </w:rPr>
        <w:t>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77" w:name="section_5ef40751ef6f47d98a7dc357c96905a7"/>
      <w:bookmarkStart w:id="1778" w:name="_Toc79580938"/>
      <w:r>
        <w:t>Section 15.25.2, Shininess</w:t>
      </w:r>
      <w:bookmarkEnd w:id="1777"/>
      <w:bookmarkEnd w:id="1778"/>
      <w:r>
        <w:fldChar w:fldCharType="begin"/>
      </w:r>
      <w:r>
        <w:instrText xml:space="preserve"> XE "Shininess" </w:instrText>
      </w:r>
      <w:r>
        <w:fldChar w:fldCharType="end"/>
      </w:r>
    </w:p>
    <w:p w:rsidR="006A00B2" w:rsidRDefault="0057566E">
      <w:pPr>
        <w:pStyle w:val="Definition-Field"/>
      </w:pPr>
      <w:r>
        <w:t xml:space="preserve">a.   </w:t>
      </w:r>
      <w:r>
        <w:rPr>
          <w:i/>
        </w:rPr>
        <w:t>The standard defines the attribute dr3d:shininess, con</w:t>
      </w:r>
      <w:r>
        <w:rPr>
          <w:i/>
        </w:rPr>
        <w:t>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dr3d:shininess, contained within the element &lt;style:graphic-properties&gt;</w:t>
      </w:r>
    </w:p>
    <w:p w:rsidR="006A00B2" w:rsidRDefault="0057566E">
      <w:pPr>
        <w:pStyle w:val="Definition-Field2"/>
      </w:pPr>
      <w:r>
        <w:t>This attr</w:t>
      </w:r>
      <w:r>
        <w:t>ibute is not supported in Excel 2010, Excel 2013, Excel 2016, or Excel 2019.</w:t>
      </w:r>
    </w:p>
    <w:p w:rsidR="006A00B2" w:rsidRDefault="0057566E">
      <w:pPr>
        <w:pStyle w:val="Definition-Field"/>
      </w:pPr>
      <w:r>
        <w:t xml:space="preserve">c.   </w:t>
      </w:r>
      <w:r>
        <w:rPr>
          <w:i/>
        </w:rPr>
        <w:t>The standard defines the attribute dr3d:shininess, contained within the element &lt;style:graphic-properties&gt;</w:t>
      </w:r>
    </w:p>
    <w:p w:rsidR="006A00B2" w:rsidRDefault="0057566E">
      <w:pPr>
        <w:pStyle w:val="Definition-Field2"/>
      </w:pPr>
      <w:r>
        <w:t>This attribute is not supported in PowerPoint 2010, PowerPoint 2013</w:t>
      </w:r>
      <w:r>
        <w:t>, PowerPoint 2016, or PowerPoint 2019.</w:t>
      </w:r>
    </w:p>
    <w:p w:rsidR="006A00B2" w:rsidRDefault="0057566E">
      <w:pPr>
        <w:pStyle w:val="Heading3"/>
      </w:pPr>
      <w:bookmarkStart w:id="1779" w:name="section_d71bdfb2e29b49e483e4df7a4717cfb3"/>
      <w:bookmarkStart w:id="1780" w:name="_Toc79580939"/>
      <w:r>
        <w:t>Section 15.26, 3D Shadow Properties</w:t>
      </w:r>
      <w:bookmarkEnd w:id="1779"/>
      <w:bookmarkEnd w:id="1780"/>
      <w:r>
        <w:fldChar w:fldCharType="begin"/>
      </w:r>
      <w:r>
        <w:instrText xml:space="preserve"> XE "3D Shadow Properties" </w:instrText>
      </w:r>
      <w:r>
        <w:fldChar w:fldCharType="end"/>
      </w:r>
    </w:p>
    <w:p w:rsidR="006A00B2" w:rsidRDefault="0057566E">
      <w:pPr>
        <w:pStyle w:val="Definition-Field"/>
      </w:pPr>
      <w:r>
        <w:t xml:space="preserve">a.   </w:t>
      </w:r>
      <w:r>
        <w:rPr>
          <w:i/>
        </w:rPr>
        <w:t>The standard defines the parent element &lt;style:graphic-properties&gt;</w:t>
      </w:r>
    </w:p>
    <w:p w:rsidR="006A00B2" w:rsidRDefault="0057566E">
      <w:pPr>
        <w:pStyle w:val="Definition-Field2"/>
      </w:pPr>
      <w:r>
        <w:t>This is not supported in Word 2010, Word 2013, Word 2016, or Word 2019.</w:t>
      </w:r>
    </w:p>
    <w:p w:rsidR="006A00B2" w:rsidRDefault="0057566E">
      <w:pPr>
        <w:pStyle w:val="Definition-Field"/>
      </w:pPr>
      <w:r>
        <w:lastRenderedPageBreak/>
        <w:t xml:space="preserve">b.   </w:t>
      </w:r>
      <w:r>
        <w:rPr>
          <w:i/>
        </w:rPr>
        <w:t>The</w:t>
      </w:r>
      <w:r>
        <w:rPr>
          <w:i/>
        </w:rPr>
        <w:t xml:space="preserve"> standard defines the parent element &lt;style:graphic-properties&gt;</w:t>
      </w:r>
    </w:p>
    <w:p w:rsidR="006A00B2" w:rsidRDefault="0057566E">
      <w:pPr>
        <w:pStyle w:val="Definition-Field2"/>
      </w:pPr>
      <w:r>
        <w:t>This is not supported in Excel 2010, Excel 2013, Excel 2016, or Excel 2019.</w:t>
      </w:r>
    </w:p>
    <w:p w:rsidR="006A00B2" w:rsidRDefault="0057566E">
      <w:pPr>
        <w:pStyle w:val="Definition-Field"/>
      </w:pPr>
      <w:r>
        <w:t xml:space="preserve">c.   </w:t>
      </w:r>
      <w:r>
        <w:rPr>
          <w:i/>
        </w:rPr>
        <w:t>The standard defines the parent element &lt;style:graphic-properties&gt;</w:t>
      </w:r>
    </w:p>
    <w:p w:rsidR="006A00B2" w:rsidRDefault="0057566E">
      <w:pPr>
        <w:pStyle w:val="Definition-Field2"/>
      </w:pPr>
      <w:r>
        <w:t>This is not supported in PowerPoint 2010, Po</w:t>
      </w:r>
      <w:r>
        <w:t>werPoint 2013, PowerPoint 2016, or PowerPoint 2019.</w:t>
      </w:r>
    </w:p>
    <w:p w:rsidR="006A00B2" w:rsidRDefault="0057566E">
      <w:pPr>
        <w:pStyle w:val="Heading3"/>
      </w:pPr>
      <w:bookmarkStart w:id="1781" w:name="section_2ac61144583e41f4997e0147c5e5770b"/>
      <w:bookmarkStart w:id="1782" w:name="_Toc79580940"/>
      <w:r>
        <w:t>Section 15.26.1, Shadow</w:t>
      </w:r>
      <w:bookmarkEnd w:id="1781"/>
      <w:bookmarkEnd w:id="1782"/>
      <w:r>
        <w:fldChar w:fldCharType="begin"/>
      </w:r>
      <w:r>
        <w:instrText xml:space="preserve"> XE "Shadow" </w:instrText>
      </w:r>
      <w:r>
        <w:fldChar w:fldCharType="end"/>
      </w:r>
    </w:p>
    <w:p w:rsidR="006A00B2" w:rsidRDefault="0057566E">
      <w:pPr>
        <w:pStyle w:val="Definition-Field"/>
      </w:pPr>
      <w:r>
        <w:t xml:space="preserve">a.   </w:t>
      </w:r>
      <w:r>
        <w:rPr>
          <w:i/>
        </w:rPr>
        <w:t>The standard defines the attribute dr3d:shadow, contained within the element &lt;style:graphic-properties&gt;</w:t>
      </w:r>
    </w:p>
    <w:p w:rsidR="006A00B2" w:rsidRDefault="0057566E">
      <w:pPr>
        <w:pStyle w:val="Definition-Field2"/>
      </w:pPr>
      <w:r>
        <w:t>This attribute is not supported in Word 2010, Word 2013,</w:t>
      </w:r>
      <w:r>
        <w:t xml:space="preserve"> Word 2016, or Word 2019.</w:t>
      </w:r>
    </w:p>
    <w:p w:rsidR="006A00B2" w:rsidRDefault="0057566E">
      <w:pPr>
        <w:pStyle w:val="Definition-Field"/>
      </w:pPr>
      <w:r>
        <w:t xml:space="preserve">b.   </w:t>
      </w:r>
      <w:r>
        <w:rPr>
          <w:i/>
        </w:rPr>
        <w:t>The standard defines the attribute dr3d:shadow, contained within the element &lt;style:graphic-properties&gt;</w:t>
      </w:r>
    </w:p>
    <w:p w:rsidR="006A00B2" w:rsidRDefault="0057566E">
      <w:pPr>
        <w:pStyle w:val="Definition-Field2"/>
      </w:pPr>
      <w:r>
        <w:t>This attribute is not supported in Excel 2010, Excel 2013, Excel 2016, or Excel 2019.</w:t>
      </w:r>
    </w:p>
    <w:p w:rsidR="006A00B2" w:rsidRDefault="0057566E">
      <w:pPr>
        <w:pStyle w:val="Definition-Field"/>
      </w:pPr>
      <w:r>
        <w:t xml:space="preserve">c.   </w:t>
      </w:r>
      <w:r>
        <w:rPr>
          <w:i/>
        </w:rPr>
        <w:t>The standard defines the attri</w:t>
      </w:r>
      <w:r>
        <w:rPr>
          <w:i/>
        </w:rPr>
        <w:t>bute dr3d:shadow,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783" w:name="section_2bc11d40035d4455ae039239bc9e4c10"/>
      <w:bookmarkStart w:id="1784" w:name="_Toc79580941"/>
      <w:r>
        <w:t>Section 15.27, Frame Formatting Properties</w:t>
      </w:r>
      <w:bookmarkEnd w:id="1783"/>
      <w:bookmarkEnd w:id="1784"/>
      <w:r>
        <w:fldChar w:fldCharType="begin"/>
      </w:r>
      <w:r>
        <w:instrText xml:space="preserve"> XE "Frame Formatting Properties" </w:instrText>
      </w:r>
      <w:r>
        <w:fldChar w:fldCharType="end"/>
      </w:r>
    </w:p>
    <w:p w:rsidR="006A00B2" w:rsidRDefault="0057566E">
      <w:pPr>
        <w:pStyle w:val="Definition-Field"/>
      </w:pPr>
      <w:r>
        <w:t xml:space="preserve">a.   </w:t>
      </w:r>
      <w:r>
        <w:rPr>
          <w:i/>
        </w:rPr>
        <w:t>The standard defines the parent element &lt;style:graphic-properties&gt;</w:t>
      </w:r>
    </w:p>
    <w:p w:rsidR="006A00B2" w:rsidRDefault="0057566E">
      <w:pPr>
        <w:pStyle w:val="Definition-Field2"/>
      </w:pPr>
      <w:r>
        <w:t xml:space="preserve">Word 2013 supports this for a style applied to a &lt;draw:frame&gt; element containing the &lt;draw:image&gt;, &lt;draw:text-box&gt;, or &lt;draw:object-ole&gt; elements. </w:t>
      </w:r>
    </w:p>
    <w:p w:rsidR="006A00B2" w:rsidRDefault="0057566E">
      <w:pPr>
        <w:pStyle w:val="Definition-Field"/>
      </w:pPr>
      <w:r>
        <w:t xml:space="preserve">b.   </w:t>
      </w:r>
      <w:r>
        <w:rPr>
          <w:i/>
        </w:rPr>
        <w:t>The standard defines the ele</w:t>
      </w:r>
      <w:r>
        <w:rPr>
          <w:i/>
        </w:rPr>
        <w:t>ment &lt;style:graphic-properties&gt;</w:t>
      </w:r>
    </w:p>
    <w:p w:rsidR="006A00B2" w:rsidRDefault="0057566E">
      <w:pPr>
        <w:pStyle w:val="Definition-Field2"/>
      </w:pPr>
      <w:r>
        <w:t xml:space="preserve">OfficeArt Math in Word 2013 supports this element on save for text in SmartArt and chart titles and labels. </w:t>
      </w:r>
    </w:p>
    <w:p w:rsidR="006A00B2" w:rsidRDefault="0057566E">
      <w:pPr>
        <w:pStyle w:val="Definition-Field"/>
      </w:pPr>
      <w:r>
        <w:t xml:space="preserve">c.   </w:t>
      </w:r>
      <w:r>
        <w:rPr>
          <w:i/>
        </w:rPr>
        <w:t>The standard defines the parent element &lt;style:graphic-properties&gt;</w:t>
      </w:r>
    </w:p>
    <w:p w:rsidR="006A00B2" w:rsidRDefault="0057566E">
      <w:pPr>
        <w:pStyle w:val="Definition-Field2"/>
      </w:pPr>
      <w:r>
        <w:t xml:space="preserve">Excel 2013 supports this for a style applied to a &lt;draw:frame&gt; element containing the &lt;draw:image&gt;, &lt;draw:text-box&gt;, or &lt;draw:object-ole&gt; elements. </w:t>
      </w:r>
    </w:p>
    <w:p w:rsidR="006A00B2" w:rsidRDefault="0057566E">
      <w:pPr>
        <w:pStyle w:val="Definition-Field"/>
      </w:pPr>
      <w:r>
        <w:t xml:space="preserve">d.   </w:t>
      </w:r>
      <w:r>
        <w:rPr>
          <w:i/>
        </w:rPr>
        <w:t>The standard defines the element &lt;style:graphic-properties&gt;</w:t>
      </w:r>
    </w:p>
    <w:p w:rsidR="006A00B2" w:rsidRDefault="0057566E">
      <w:pPr>
        <w:pStyle w:val="Definition-Field2"/>
      </w:pPr>
      <w:r>
        <w:t>This element is supported in Excel 2010, E</w:t>
      </w:r>
      <w:r>
        <w:t>xcel 2013, Excel 2016, and Excel 2019.</w:t>
      </w:r>
    </w:p>
    <w:p w:rsidR="006A00B2" w:rsidRDefault="0057566E">
      <w:pPr>
        <w:pStyle w:val="Definition-Field"/>
      </w:pPr>
      <w:r>
        <w:t xml:space="preserve">e.   </w:t>
      </w:r>
      <w:r>
        <w:rPr>
          <w:i/>
        </w:rPr>
        <w:t>The standard defines the parent element &lt;style:graphic-properties&gt;</w:t>
      </w:r>
    </w:p>
    <w:p w:rsidR="006A00B2" w:rsidRDefault="0057566E">
      <w:pPr>
        <w:pStyle w:val="Definition-Field2"/>
      </w:pPr>
      <w:r>
        <w:t>PowerPoint 2013 supports this for a style applied to a &lt;draw:frame&gt; element containing the &lt;draw:image&gt;, &lt;draw:text-box&gt;, or &lt;draw:object-ole&gt; el</w:t>
      </w:r>
      <w:r>
        <w:t xml:space="preserve">ements. </w:t>
      </w:r>
    </w:p>
    <w:p w:rsidR="006A00B2" w:rsidRDefault="0057566E">
      <w:pPr>
        <w:pStyle w:val="Definition-Field"/>
      </w:pPr>
      <w:r>
        <w:t xml:space="preserve">f.   </w:t>
      </w:r>
      <w:r>
        <w:rPr>
          <w:i/>
        </w:rPr>
        <w:t>The standard defines the element &lt;style:graphic-properties&gt;</w:t>
      </w:r>
    </w:p>
    <w:p w:rsidR="006A00B2" w:rsidRDefault="0057566E">
      <w:pPr>
        <w:pStyle w:val="Definition-Field2"/>
      </w:pPr>
      <w:r>
        <w:t>This element is supported in PowerPoint 2010, PowerPoint 2013, PowerPoint 2016, and PowerPoint 2019.</w:t>
      </w:r>
    </w:p>
    <w:p w:rsidR="006A00B2" w:rsidRDefault="0057566E">
      <w:pPr>
        <w:pStyle w:val="Heading3"/>
      </w:pPr>
      <w:bookmarkStart w:id="1785" w:name="section_328629bd70204fddbda6158e28404160"/>
      <w:bookmarkStart w:id="1786" w:name="_Toc79580942"/>
      <w:r>
        <w:lastRenderedPageBreak/>
        <w:t>Section 15.27.1, Frame Widths</w:t>
      </w:r>
      <w:bookmarkEnd w:id="1785"/>
      <w:bookmarkEnd w:id="1786"/>
      <w:r>
        <w:fldChar w:fldCharType="begin"/>
      </w:r>
      <w:r>
        <w:instrText xml:space="preserve"> XE "Frame Widths" </w:instrText>
      </w:r>
      <w:r>
        <w:fldChar w:fldCharType="end"/>
      </w:r>
    </w:p>
    <w:p w:rsidR="006A00B2" w:rsidRDefault="0057566E">
      <w:pPr>
        <w:pStyle w:val="Definition-Field"/>
      </w:pPr>
      <w:r>
        <w:t xml:space="preserve">a.   </w:t>
      </w:r>
      <w:r>
        <w:rPr>
          <w:i/>
        </w:rPr>
        <w:t xml:space="preserve">The standard defines the </w:t>
      </w:r>
      <w:r>
        <w:rPr>
          <w:i/>
        </w:rPr>
        <w:t>attribute fo:min-width, contained within the element &lt;style:graphic-properties&gt;</w:t>
      </w:r>
    </w:p>
    <w:p w:rsidR="006A00B2" w:rsidRDefault="0057566E">
      <w:pPr>
        <w:pStyle w:val="Definition-Field2"/>
      </w:pPr>
      <w:r>
        <w:t xml:space="preserve">Word 2013 does not support this attribute for a style applied to a &lt;draw:frame&gt; element containing the &lt;draw:image&gt;, &lt;draw:text-box&gt;, or &lt;draw:object-ole&gt; elements. </w:t>
      </w:r>
    </w:p>
    <w:p w:rsidR="006A00B2" w:rsidRDefault="0057566E">
      <w:pPr>
        <w:pStyle w:val="Definition-Field"/>
      </w:pPr>
      <w:r>
        <w:t xml:space="preserve">b.   </w:t>
      </w:r>
      <w:r>
        <w:rPr>
          <w:i/>
        </w:rPr>
        <w:t>The s</w:t>
      </w:r>
      <w:r>
        <w:rPr>
          <w:i/>
        </w:rPr>
        <w:t>tandard defines the attribute style:rel-width, contained within the element &lt;style:graphic-properties&gt;</w:t>
      </w:r>
    </w:p>
    <w:p w:rsidR="006A00B2" w:rsidRDefault="0057566E">
      <w:pPr>
        <w:pStyle w:val="Definition-Field2"/>
      </w:pPr>
      <w:r>
        <w:t>Word 2013 does not support this attribute for a style applied to a &lt;draw:frame&gt; element containing the &lt;draw:image&gt;, &lt;draw:text-box&gt;, or &lt;draw:object-ole</w:t>
      </w:r>
      <w:r>
        <w:t xml:space="preserve">&gt; elements. </w:t>
      </w:r>
    </w:p>
    <w:p w:rsidR="006A00B2" w:rsidRDefault="0057566E">
      <w:pPr>
        <w:pStyle w:val="Definition-Field"/>
      </w:pPr>
      <w:r>
        <w:t xml:space="preserve">c.   </w:t>
      </w:r>
      <w:r>
        <w:rPr>
          <w:i/>
        </w:rPr>
        <w:t>The standard defines the attribute svg:width, contained within the element &lt;style:graphic-properties&gt;</w:t>
      </w:r>
    </w:p>
    <w:p w:rsidR="006A00B2" w:rsidRDefault="0057566E">
      <w:pPr>
        <w:pStyle w:val="Definition-Field2"/>
      </w:pPr>
      <w:r>
        <w:t>Word 2013 does not support this attribute for a style applied to a &lt;draw:frame&gt; element containing the &lt;draw:image&gt;, &lt;draw:text-box&gt;, or</w:t>
      </w:r>
      <w:r>
        <w:t xml:space="preserve"> &lt;draw:object-ole&gt; elements. </w:t>
      </w:r>
    </w:p>
    <w:p w:rsidR="006A00B2" w:rsidRDefault="0057566E">
      <w:pPr>
        <w:pStyle w:val="Definition-Field"/>
      </w:pPr>
      <w:r>
        <w:t xml:space="preserve">d.   </w:t>
      </w:r>
      <w:r>
        <w:rPr>
          <w:i/>
        </w:rPr>
        <w:t>The standard defines the attribute fo:min-width, contained within the element &lt;style:graphic-properties&gt;</w:t>
      </w:r>
    </w:p>
    <w:p w:rsidR="006A00B2" w:rsidRDefault="0057566E">
      <w:pPr>
        <w:pStyle w:val="Definition-Field2"/>
      </w:pPr>
      <w:r>
        <w:t>Excel 2013 does not support this attribute for a style applied to a &lt;draw:frame&gt; element containing the &lt;draw:image&gt;</w:t>
      </w:r>
      <w:r>
        <w:t xml:space="preserve">, &lt;draw:text-box&gt;, or &lt;draw:object-ole&gt; elements. </w:t>
      </w:r>
    </w:p>
    <w:p w:rsidR="006A00B2" w:rsidRDefault="0057566E">
      <w:pPr>
        <w:pStyle w:val="Definition-Field"/>
      </w:pPr>
      <w:r>
        <w:t xml:space="preserve">e.   </w:t>
      </w:r>
      <w:r>
        <w:rPr>
          <w:i/>
        </w:rPr>
        <w:t>The standard defines the attribute style:rel-width, contained within the element &lt;style:graphic-properties&gt;</w:t>
      </w:r>
    </w:p>
    <w:p w:rsidR="006A00B2" w:rsidRDefault="0057566E">
      <w:pPr>
        <w:pStyle w:val="Definition-Field2"/>
      </w:pPr>
      <w:r>
        <w:t>Excel 2013 does not support this attribute for a style applied to a &lt;draw:frame&gt; element con</w:t>
      </w:r>
      <w:r>
        <w:t xml:space="preserve">taining the &lt;draw:image&gt;, &lt;draw:text-box&gt;, or &lt;draw:object-ole&gt; elements. </w:t>
      </w:r>
    </w:p>
    <w:p w:rsidR="006A00B2" w:rsidRDefault="0057566E">
      <w:pPr>
        <w:pStyle w:val="Definition-Field"/>
      </w:pPr>
      <w:r>
        <w:t xml:space="preserve">f.   </w:t>
      </w:r>
      <w:r>
        <w:rPr>
          <w:i/>
        </w:rPr>
        <w:t>The standard defines the attribute svg:width, contained within the element &lt;style:graphic-properties&gt;</w:t>
      </w:r>
    </w:p>
    <w:p w:rsidR="006A00B2" w:rsidRDefault="0057566E">
      <w:pPr>
        <w:pStyle w:val="Definition-Field2"/>
      </w:pPr>
      <w:r>
        <w:t>Excel 2013 does not support this attribute for a style applied to a &lt;draw:</w:t>
      </w:r>
      <w:r>
        <w:t xml:space="preserve">frame&gt; element containing the &lt;draw:image&gt;, &lt;draw:text-box&gt;, or &lt;draw:object-ole&gt; elements. </w:t>
      </w:r>
    </w:p>
    <w:p w:rsidR="006A00B2" w:rsidRDefault="0057566E">
      <w:pPr>
        <w:pStyle w:val="Definition-Field"/>
      </w:pPr>
      <w:r>
        <w:t xml:space="preserve">g.   </w:t>
      </w:r>
      <w:r>
        <w:rPr>
          <w:i/>
        </w:rPr>
        <w:t>The standard defines the attribute fo:min-width, contained within the element &lt;style:graphic-properties&gt;</w:t>
      </w:r>
    </w:p>
    <w:p w:rsidR="006A00B2" w:rsidRDefault="0057566E">
      <w:pPr>
        <w:pStyle w:val="Definition-Field2"/>
      </w:pPr>
      <w:r>
        <w:t>PowerPoint 2013 does not support this attribute for a</w:t>
      </w:r>
      <w:r>
        <w:t xml:space="preserve"> style applied to a &lt;draw:frame&gt; element containing the &lt;draw:image&gt;, &lt;draw:text-box&gt;, or &lt;draw:object-ole&gt; elements. </w:t>
      </w:r>
    </w:p>
    <w:p w:rsidR="006A00B2" w:rsidRDefault="0057566E">
      <w:pPr>
        <w:pStyle w:val="Definition-Field"/>
      </w:pPr>
      <w:r>
        <w:t xml:space="preserve">h.   </w:t>
      </w:r>
      <w:r>
        <w:rPr>
          <w:i/>
        </w:rPr>
        <w:t>The standard defines the attribute style:rel-width, contained within the element &lt;style:graphic-properties&gt;</w:t>
      </w:r>
    </w:p>
    <w:p w:rsidR="006A00B2" w:rsidRDefault="0057566E">
      <w:pPr>
        <w:pStyle w:val="Definition-Field2"/>
      </w:pPr>
      <w:r>
        <w:t>PowerPoint 2013 does not</w:t>
      </w:r>
      <w:r>
        <w:t xml:space="preserve"> support this attribute for a style applied to a &lt;draw:frame&gt; element containing the &lt;draw:image&gt;, &lt;draw:text-box&gt;, or &lt;draw:object-ole&gt; elements. </w:t>
      </w:r>
    </w:p>
    <w:p w:rsidR="006A00B2" w:rsidRDefault="0057566E">
      <w:pPr>
        <w:pStyle w:val="Definition-Field"/>
      </w:pPr>
      <w:r>
        <w:t xml:space="preserve">i.   </w:t>
      </w:r>
      <w:r>
        <w:rPr>
          <w:i/>
        </w:rPr>
        <w:t>The standard defines the attribute svg:width, contained within the element &lt;style:graphic-properties&gt;</w:t>
      </w:r>
    </w:p>
    <w:p w:rsidR="006A00B2" w:rsidRDefault="0057566E">
      <w:pPr>
        <w:pStyle w:val="Definition-Field2"/>
      </w:pPr>
      <w:r>
        <w:t>P</w:t>
      </w:r>
      <w:r>
        <w:t xml:space="preserve">owerPoint 2013 does not support this attribute for a style applied to a &lt;draw:frame&gt; element containing the &lt;draw:image&gt;, &lt;draw:text-box&gt;, or &lt;draw:object-ole&gt; elements. </w:t>
      </w:r>
    </w:p>
    <w:p w:rsidR="006A00B2" w:rsidRDefault="0057566E">
      <w:pPr>
        <w:pStyle w:val="Heading3"/>
      </w:pPr>
      <w:bookmarkStart w:id="1787" w:name="section_da3d3f52f9a6418d89660e64d785a3a0"/>
      <w:bookmarkStart w:id="1788" w:name="_Toc79580943"/>
      <w:r>
        <w:t>Section 15.27.2, Frame Heights</w:t>
      </w:r>
      <w:bookmarkEnd w:id="1787"/>
      <w:bookmarkEnd w:id="1788"/>
      <w:r>
        <w:fldChar w:fldCharType="begin"/>
      </w:r>
      <w:r>
        <w:instrText xml:space="preserve"> XE "Frame Heights" </w:instrText>
      </w:r>
      <w:r>
        <w:fldChar w:fldCharType="end"/>
      </w:r>
    </w:p>
    <w:p w:rsidR="006A00B2" w:rsidRDefault="0057566E">
      <w:pPr>
        <w:pStyle w:val="Definition-Field"/>
      </w:pPr>
      <w:r>
        <w:t xml:space="preserve">a.   </w:t>
      </w:r>
      <w:r>
        <w:rPr>
          <w:i/>
        </w:rPr>
        <w:t>The standard defines the at</w:t>
      </w:r>
      <w:r>
        <w:rPr>
          <w:i/>
        </w:rPr>
        <w:t>tribute fo:min-height, contained within the element &lt;style:graphic-properties&gt;</w:t>
      </w:r>
    </w:p>
    <w:p w:rsidR="006A00B2" w:rsidRDefault="0057566E">
      <w:pPr>
        <w:pStyle w:val="Definition-Field2"/>
      </w:pPr>
      <w:r>
        <w:lastRenderedPageBreak/>
        <w:t xml:space="preserve">Word 2013 does not support this attribute for a style applied to a &lt;draw:frame&gt; element containing the &lt;draw:image&gt;, &lt;draw:text-box&gt;, or &lt;draw:object-ole&gt; elements. </w:t>
      </w:r>
    </w:p>
    <w:p w:rsidR="006A00B2" w:rsidRDefault="0057566E">
      <w:pPr>
        <w:pStyle w:val="Definition-Field"/>
      </w:pPr>
      <w:r>
        <w:t xml:space="preserve">b.   </w:t>
      </w:r>
      <w:r>
        <w:rPr>
          <w:i/>
        </w:rPr>
        <w:t xml:space="preserve">The </w:t>
      </w:r>
      <w:r>
        <w:rPr>
          <w:i/>
        </w:rPr>
        <w:t>standard defines the attribute style:rel-height, contained within the element &lt;style:graphic-properties&gt;</w:t>
      </w:r>
    </w:p>
    <w:p w:rsidR="006A00B2" w:rsidRDefault="0057566E">
      <w:pPr>
        <w:pStyle w:val="Definition-Field2"/>
      </w:pPr>
      <w:r>
        <w:t>Word 2013 does not support this attribute for a style applied to a &lt;draw:frame&gt; element containing the &lt;draw:image&gt;, &lt;draw:text-box&gt;, or &lt;draw:object-o</w:t>
      </w:r>
      <w:r>
        <w:t xml:space="preserve">le&gt; elements. </w:t>
      </w:r>
    </w:p>
    <w:p w:rsidR="006A00B2" w:rsidRDefault="0057566E">
      <w:pPr>
        <w:pStyle w:val="Definition-Field"/>
      </w:pPr>
      <w:r>
        <w:t xml:space="preserve">c.   </w:t>
      </w:r>
      <w:r>
        <w:rPr>
          <w:i/>
        </w:rPr>
        <w:t>The standard defines the attribute svg:height, contained within the element &lt;style:graphic-properties&gt;</w:t>
      </w:r>
    </w:p>
    <w:p w:rsidR="006A00B2" w:rsidRDefault="0057566E">
      <w:pPr>
        <w:pStyle w:val="Definition-Field2"/>
      </w:pPr>
      <w:r>
        <w:t>Word 2013 does not support this attribute for a style applied to a &lt;draw:frame&gt; element containing the &lt;draw:image&gt;, &lt;draw:text-box&gt;,</w:t>
      </w:r>
      <w:r>
        <w:t xml:space="preserve"> or &lt;draw:object-ole&gt; elements. </w:t>
      </w:r>
    </w:p>
    <w:p w:rsidR="006A00B2" w:rsidRDefault="0057566E">
      <w:pPr>
        <w:pStyle w:val="Definition-Field"/>
      </w:pPr>
      <w:r>
        <w:t xml:space="preserve">d.   </w:t>
      </w:r>
      <w:r>
        <w:rPr>
          <w:i/>
        </w:rPr>
        <w:t>The standard defines the attribute fo:min-height, contained within the element &lt;style:graphic-properties&gt;</w:t>
      </w:r>
    </w:p>
    <w:p w:rsidR="006A00B2" w:rsidRDefault="0057566E">
      <w:pPr>
        <w:pStyle w:val="Definition-Field2"/>
      </w:pPr>
      <w:r>
        <w:t>Excel 2013 does not support this attribute for a style applied to a &lt;draw:frame&gt; element containing the &lt;draw:im</w:t>
      </w:r>
      <w:r>
        <w:t xml:space="preserve">age&gt;, &lt;draw:text-box&gt;, or &lt;draw:object-ole&gt; elements. </w:t>
      </w:r>
    </w:p>
    <w:p w:rsidR="006A00B2" w:rsidRDefault="0057566E">
      <w:pPr>
        <w:pStyle w:val="Definition-Field"/>
      </w:pPr>
      <w:r>
        <w:t xml:space="preserve">e.   </w:t>
      </w:r>
      <w:r>
        <w:rPr>
          <w:i/>
        </w:rPr>
        <w:t>The standard defines the attribute style:rel-height, contained within the element &lt;style:graphic-properties&gt;</w:t>
      </w:r>
    </w:p>
    <w:p w:rsidR="006A00B2" w:rsidRDefault="0057566E">
      <w:pPr>
        <w:pStyle w:val="Definition-Field2"/>
      </w:pPr>
      <w:r>
        <w:t>Excel 2013 does not support this attribute for a style applied to a &lt;draw:frame&gt; elemen</w:t>
      </w:r>
      <w:r>
        <w:t xml:space="preserve">t containing the &lt;draw:image&gt;, &lt;draw:text-box&gt;, or &lt;draw:object-ole&gt; elements. </w:t>
      </w:r>
    </w:p>
    <w:p w:rsidR="006A00B2" w:rsidRDefault="0057566E">
      <w:pPr>
        <w:pStyle w:val="Definition-Field"/>
      </w:pPr>
      <w:r>
        <w:t xml:space="preserve">f.   </w:t>
      </w:r>
      <w:r>
        <w:rPr>
          <w:i/>
        </w:rPr>
        <w:t>The standard defines the attribute svg:height, contained within the element &lt;style:graphic-properties&gt;</w:t>
      </w:r>
    </w:p>
    <w:p w:rsidR="006A00B2" w:rsidRDefault="0057566E">
      <w:pPr>
        <w:pStyle w:val="Definition-Field2"/>
      </w:pPr>
      <w:r>
        <w:t xml:space="preserve">Excel 2013 does not support this attribute for a style applied to a </w:t>
      </w:r>
      <w:r>
        <w:t xml:space="preserve">&lt;draw:frame&gt; element containing the &lt;draw:image&gt;, &lt;draw:text-box&gt;, or &lt;draw:object-ole&gt; elements. </w:t>
      </w:r>
    </w:p>
    <w:p w:rsidR="006A00B2" w:rsidRDefault="0057566E">
      <w:pPr>
        <w:pStyle w:val="Definition-Field"/>
      </w:pPr>
      <w:r>
        <w:t xml:space="preserve">g.   </w:t>
      </w:r>
      <w:r>
        <w:rPr>
          <w:i/>
        </w:rPr>
        <w:t>The standard defines the attribute fo:min-height, contained within the element &lt;style:graphic-properties&gt;</w:t>
      </w:r>
    </w:p>
    <w:p w:rsidR="006A00B2" w:rsidRDefault="0057566E">
      <w:pPr>
        <w:pStyle w:val="Definition-Field2"/>
      </w:pPr>
      <w:r>
        <w:t>PowerPoint 2013 does not support this attribut</w:t>
      </w:r>
      <w:r>
        <w:t xml:space="preserve">e for a style applied to a &lt;draw:frame&gt; element containing the &lt;draw:image&gt;, &lt;draw:text-box&gt;, or &lt;draw:object-ole&gt; elements. </w:t>
      </w:r>
    </w:p>
    <w:p w:rsidR="006A00B2" w:rsidRDefault="0057566E">
      <w:pPr>
        <w:pStyle w:val="Definition-Field"/>
      </w:pPr>
      <w:r>
        <w:t xml:space="preserve">h.   </w:t>
      </w:r>
      <w:r>
        <w:rPr>
          <w:i/>
        </w:rPr>
        <w:t>The standard defines the attribute style:rel-height, contained within the element &lt;style:graphic-properties&gt;</w:t>
      </w:r>
    </w:p>
    <w:p w:rsidR="006A00B2" w:rsidRDefault="0057566E">
      <w:pPr>
        <w:pStyle w:val="Definition-Field2"/>
      </w:pPr>
      <w:r>
        <w:t xml:space="preserve">PowerPoint 2013 </w:t>
      </w:r>
      <w:r>
        <w:t xml:space="preserve">does not support this attribute for a style applied to a &lt;draw:frame&gt; element containing the &lt;draw:image&gt;, &lt;draw:text-box&gt;, or &lt;draw:object-ole&gt; elements. </w:t>
      </w:r>
    </w:p>
    <w:p w:rsidR="006A00B2" w:rsidRDefault="0057566E">
      <w:pPr>
        <w:pStyle w:val="Definition-Field"/>
      </w:pPr>
      <w:r>
        <w:t xml:space="preserve">i.   </w:t>
      </w:r>
      <w:r>
        <w:rPr>
          <w:i/>
        </w:rPr>
        <w:t>The standard defines the attribute svg:height, contained within the element &lt;</w:t>
      </w:r>
      <w:r>
        <w:rPr>
          <w:i/>
        </w:rPr>
        <w:t>style:graphic-properties&gt;</w:t>
      </w:r>
    </w:p>
    <w:p w:rsidR="006A00B2" w:rsidRDefault="0057566E">
      <w:pPr>
        <w:pStyle w:val="Definition-Field2"/>
      </w:pPr>
      <w:r>
        <w:t xml:space="preserve">PowerPoint 2013 does not support this attribute for a style applied to a &lt;draw:frame&gt; element containing the &lt;draw:image&gt;, &lt;draw:text-box&gt;, or &lt;draw:object-ole&gt; elements. </w:t>
      </w:r>
    </w:p>
    <w:p w:rsidR="006A00B2" w:rsidRDefault="0057566E">
      <w:pPr>
        <w:pStyle w:val="Heading3"/>
      </w:pPr>
      <w:bookmarkStart w:id="1789" w:name="section_2efa251107a24b19b3af15b87763a9bf"/>
      <w:bookmarkStart w:id="1790" w:name="_Toc79580944"/>
      <w:r>
        <w:t>Section 15.27.3, Maximum Width and Height</w:t>
      </w:r>
      <w:bookmarkEnd w:id="1789"/>
      <w:bookmarkEnd w:id="1790"/>
      <w:r>
        <w:fldChar w:fldCharType="begin"/>
      </w:r>
      <w:r>
        <w:instrText xml:space="preserve"> XE "Maximum Widt</w:instrText>
      </w:r>
      <w:r>
        <w:instrText xml:space="preserve">h and Height" </w:instrText>
      </w:r>
      <w:r>
        <w:fldChar w:fldCharType="end"/>
      </w:r>
    </w:p>
    <w:p w:rsidR="006A00B2" w:rsidRDefault="0057566E">
      <w:pPr>
        <w:pStyle w:val="Definition-Field"/>
      </w:pPr>
      <w:r>
        <w:t xml:space="preserve">a.   </w:t>
      </w:r>
      <w:r>
        <w:rPr>
          <w:i/>
        </w:rPr>
        <w:t>The standard defines the attribute fo:max-height, contained within the element &lt;style:graphic-properties&gt;</w:t>
      </w:r>
    </w:p>
    <w:p w:rsidR="006A00B2" w:rsidRDefault="0057566E">
      <w:pPr>
        <w:pStyle w:val="Definition-Field2"/>
      </w:pPr>
      <w:r>
        <w:t>Word 2013 does not support this attribute for a style applied to a &lt;draw:frame&gt; element containing the &lt;draw:image&gt;, &lt;draw:text-</w:t>
      </w:r>
      <w:r>
        <w:t xml:space="preserve">box&gt;, or &lt;draw:object-ole&gt; elements. </w:t>
      </w:r>
    </w:p>
    <w:p w:rsidR="006A00B2" w:rsidRDefault="0057566E">
      <w:pPr>
        <w:pStyle w:val="Definition-Field"/>
      </w:pPr>
      <w:r>
        <w:t xml:space="preserve">b.   </w:t>
      </w:r>
      <w:r>
        <w:rPr>
          <w:i/>
        </w:rPr>
        <w:t>The standard defines the attribute fo:max-width, contained within the element &lt;style:graphic-properties&gt;</w:t>
      </w:r>
    </w:p>
    <w:p w:rsidR="006A00B2" w:rsidRDefault="0057566E">
      <w:pPr>
        <w:pStyle w:val="Definition-Field2"/>
      </w:pPr>
      <w:r>
        <w:lastRenderedPageBreak/>
        <w:t>Word 2013 does not support this attribute for a style applied to a &lt;draw:frame&gt; element containing the &lt;draw</w:t>
      </w:r>
      <w:r>
        <w:t xml:space="preserve">:image&gt;, &lt;draw:text-box&gt;, or &lt;draw:object-ole&gt; elements. </w:t>
      </w:r>
    </w:p>
    <w:p w:rsidR="006A00B2" w:rsidRDefault="0057566E">
      <w:pPr>
        <w:pStyle w:val="Definition-Field"/>
      </w:pPr>
      <w:r>
        <w:t xml:space="preserve">c.   </w:t>
      </w:r>
      <w:r>
        <w:rPr>
          <w:i/>
        </w:rPr>
        <w:t>The standard defines the attribute fo:max-height, contained within the element &lt;style:graphic-properties&gt;</w:t>
      </w:r>
    </w:p>
    <w:p w:rsidR="006A00B2" w:rsidRDefault="0057566E">
      <w:pPr>
        <w:pStyle w:val="Definition-Field2"/>
      </w:pPr>
      <w:r>
        <w:t>Excel 2013 does not support this attribute for a style applied to a &lt;draw:frame&gt; elemen</w:t>
      </w:r>
      <w:r>
        <w:t xml:space="preserve">t containing the &lt;draw:image&gt;, &lt;draw:text-box&gt;, or &lt;draw:object-ole&gt; elements. </w:t>
      </w:r>
    </w:p>
    <w:p w:rsidR="006A00B2" w:rsidRDefault="0057566E">
      <w:pPr>
        <w:pStyle w:val="Definition-Field"/>
      </w:pPr>
      <w:r>
        <w:t xml:space="preserve">d.   </w:t>
      </w:r>
      <w:r>
        <w:rPr>
          <w:i/>
        </w:rPr>
        <w:t>The standard defines the attribute fo:max-width, contained within the element &lt;style:graphic-properties&gt;</w:t>
      </w:r>
    </w:p>
    <w:p w:rsidR="006A00B2" w:rsidRDefault="0057566E">
      <w:pPr>
        <w:pStyle w:val="Definition-Field2"/>
      </w:pPr>
      <w:r>
        <w:t xml:space="preserve">Excel 2013 does not support this attribute for a style applied to </w:t>
      </w:r>
      <w:r>
        <w:t xml:space="preserve">a &lt;draw:frame&gt; element containing the &lt;draw:image&gt;, &lt;draw:text-box&gt;, or &lt;draw:object-ole&gt; elements. </w:t>
      </w:r>
    </w:p>
    <w:p w:rsidR="006A00B2" w:rsidRDefault="0057566E">
      <w:pPr>
        <w:pStyle w:val="Definition-Field"/>
      </w:pPr>
      <w:r>
        <w:t xml:space="preserve">e.   </w:t>
      </w:r>
      <w:r>
        <w:rPr>
          <w:i/>
        </w:rPr>
        <w:t>The standard defines the attribute fo:max-height, contained within the element &lt;style:graphic-properties&gt;</w:t>
      </w:r>
    </w:p>
    <w:p w:rsidR="006A00B2" w:rsidRDefault="0057566E">
      <w:pPr>
        <w:pStyle w:val="Definition-Field2"/>
      </w:pPr>
      <w:r>
        <w:t>PowerPoint 2013 does not support this attrib</w:t>
      </w:r>
      <w:r>
        <w:t xml:space="preserve">ute for a style applied to a &lt;draw:frame&gt; element containing the &lt;draw:image&gt;, &lt;draw:text-box&gt;, or &lt;draw:object-ole&gt; elements. </w:t>
      </w:r>
    </w:p>
    <w:p w:rsidR="006A00B2" w:rsidRDefault="0057566E">
      <w:pPr>
        <w:pStyle w:val="Definition-Field"/>
      </w:pPr>
      <w:r>
        <w:t xml:space="preserve">f.   </w:t>
      </w:r>
      <w:r>
        <w:rPr>
          <w:i/>
        </w:rPr>
        <w:t>The standard defines the attribute fo:max-width, contained within the element &lt;style:graphic-properties&gt;</w:t>
      </w:r>
    </w:p>
    <w:p w:rsidR="006A00B2" w:rsidRDefault="0057566E">
      <w:pPr>
        <w:pStyle w:val="Definition-Field2"/>
      </w:pPr>
      <w:r>
        <w:t xml:space="preserve">PowerPoint 2013 does not support this attribute for a style applied to a &lt;draw:frame&gt; element containing the &lt;draw:image&gt;, &lt;draw:text-box&gt;, or &lt;draw:object-ole&gt; elements. </w:t>
      </w:r>
    </w:p>
    <w:p w:rsidR="006A00B2" w:rsidRDefault="0057566E">
      <w:pPr>
        <w:pStyle w:val="Heading3"/>
      </w:pPr>
      <w:bookmarkStart w:id="1791" w:name="section_032d4fa5dda245db86670c19045e51ac"/>
      <w:bookmarkStart w:id="1792" w:name="_Toc79580945"/>
      <w:r>
        <w:t>Section 15.27.4, Left and Right Margins</w:t>
      </w:r>
      <w:bookmarkEnd w:id="1791"/>
      <w:bookmarkEnd w:id="1792"/>
      <w:r>
        <w:fldChar w:fldCharType="begin"/>
      </w:r>
      <w:r>
        <w:instrText xml:space="preserve"> XE "Left and Right Margins" </w:instrText>
      </w:r>
      <w:r>
        <w:fldChar w:fldCharType="end"/>
      </w:r>
    </w:p>
    <w:p w:rsidR="006A00B2" w:rsidRDefault="0057566E">
      <w:pPr>
        <w:pStyle w:val="Definition-Field"/>
      </w:pPr>
      <w:r>
        <w:t xml:space="preserve">a.   </w:t>
      </w:r>
      <w:r>
        <w:rPr>
          <w:i/>
        </w:rPr>
        <w:t>The stan</w:t>
      </w:r>
      <w:r>
        <w:rPr>
          <w:i/>
        </w:rPr>
        <w:t>dard defines the attribute fo:margin-left,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2"/>
      </w:pPr>
      <w:r>
        <w:t>OfficeArt Math in Word 2013 does not support this attribute on save for tex</w:t>
      </w:r>
      <w:r>
        <w:t xml:space="preserve">t in SmartArt and chart titles and labels. </w:t>
      </w:r>
    </w:p>
    <w:p w:rsidR="006A00B2" w:rsidRDefault="0057566E">
      <w:pPr>
        <w:pStyle w:val="Definition-Field"/>
      </w:pPr>
      <w:r>
        <w:t xml:space="preserve">b.   </w:t>
      </w:r>
      <w:r>
        <w:rPr>
          <w:i/>
        </w:rPr>
        <w:t>The standard defines the attribute fo:margin-right,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2"/>
      </w:pPr>
      <w:r>
        <w:t>OfficeArt Math in</w:t>
      </w:r>
      <w:r>
        <w:t xml:space="preserve"> Word 2013 does not support this attribute on save for text in SmartArt and chart titles and labels. </w:t>
      </w:r>
    </w:p>
    <w:p w:rsidR="006A00B2" w:rsidRDefault="0057566E">
      <w:pPr>
        <w:pStyle w:val="Definition-Field"/>
      </w:pPr>
      <w:r>
        <w:t xml:space="preserve">c.   </w:t>
      </w:r>
      <w:r>
        <w:rPr>
          <w:i/>
        </w:rPr>
        <w:t>The standard defines the attribute fo:margin-left, contained within the element &lt;style:graphic-properties&gt;</w:t>
      </w:r>
    </w:p>
    <w:p w:rsidR="006A00B2" w:rsidRDefault="0057566E">
      <w:pPr>
        <w:pStyle w:val="Definition-Field2"/>
      </w:pPr>
      <w:r>
        <w:t>OfficeArt Math in Excel 2013 does not supp</w:t>
      </w:r>
      <w:r>
        <w:t>ort this attribute on load for text in any of the following elements:</w:t>
      </w:r>
    </w:p>
    <w:p w:rsidR="006A00B2" w:rsidRDefault="0057566E">
      <w:pPr>
        <w:pStyle w:val="ListParagraph"/>
        <w:numPr>
          <w:ilvl w:val="0"/>
          <w:numId w:val="1234"/>
        </w:numPr>
        <w:contextualSpacing/>
      </w:pPr>
      <w:r>
        <w:t>&lt;draw:rect&gt;</w:t>
      </w:r>
    </w:p>
    <w:p w:rsidR="006A00B2" w:rsidRDefault="0057566E">
      <w:pPr>
        <w:pStyle w:val="ListParagraph"/>
        <w:numPr>
          <w:ilvl w:val="0"/>
          <w:numId w:val="1234"/>
        </w:numPr>
        <w:contextualSpacing/>
      </w:pPr>
      <w:r>
        <w:t>&lt;draw:polyline&gt;</w:t>
      </w:r>
    </w:p>
    <w:p w:rsidR="006A00B2" w:rsidRDefault="0057566E">
      <w:pPr>
        <w:pStyle w:val="ListParagraph"/>
        <w:numPr>
          <w:ilvl w:val="0"/>
          <w:numId w:val="1234"/>
        </w:numPr>
        <w:contextualSpacing/>
      </w:pPr>
      <w:r>
        <w:t>&lt;draw:polygon&gt;</w:t>
      </w:r>
    </w:p>
    <w:p w:rsidR="006A00B2" w:rsidRDefault="0057566E">
      <w:pPr>
        <w:pStyle w:val="ListParagraph"/>
        <w:numPr>
          <w:ilvl w:val="0"/>
          <w:numId w:val="1234"/>
        </w:numPr>
        <w:contextualSpacing/>
      </w:pPr>
      <w:r>
        <w:t>&lt;draw:regular-polygon&gt;</w:t>
      </w:r>
    </w:p>
    <w:p w:rsidR="006A00B2" w:rsidRDefault="0057566E">
      <w:pPr>
        <w:pStyle w:val="ListParagraph"/>
        <w:numPr>
          <w:ilvl w:val="0"/>
          <w:numId w:val="1234"/>
        </w:numPr>
        <w:contextualSpacing/>
      </w:pPr>
      <w:r>
        <w:t>&lt;draw:path&gt;</w:t>
      </w:r>
    </w:p>
    <w:p w:rsidR="006A00B2" w:rsidRDefault="0057566E">
      <w:pPr>
        <w:pStyle w:val="ListParagraph"/>
        <w:numPr>
          <w:ilvl w:val="0"/>
          <w:numId w:val="1234"/>
        </w:numPr>
        <w:contextualSpacing/>
      </w:pPr>
      <w:r>
        <w:t>&lt;draw:circle&gt;</w:t>
      </w:r>
    </w:p>
    <w:p w:rsidR="006A00B2" w:rsidRDefault="0057566E">
      <w:pPr>
        <w:pStyle w:val="ListParagraph"/>
        <w:numPr>
          <w:ilvl w:val="0"/>
          <w:numId w:val="1234"/>
        </w:numPr>
        <w:contextualSpacing/>
      </w:pPr>
      <w:r>
        <w:t>&lt;draw:ellipse&gt;</w:t>
      </w:r>
    </w:p>
    <w:p w:rsidR="006A00B2" w:rsidRDefault="0057566E">
      <w:pPr>
        <w:pStyle w:val="ListParagraph"/>
        <w:numPr>
          <w:ilvl w:val="0"/>
          <w:numId w:val="1234"/>
        </w:numPr>
        <w:contextualSpacing/>
      </w:pPr>
      <w:r>
        <w:t>&lt;draw:caption&gt;</w:t>
      </w:r>
    </w:p>
    <w:p w:rsidR="006A00B2" w:rsidRDefault="0057566E">
      <w:pPr>
        <w:pStyle w:val="ListParagraph"/>
        <w:numPr>
          <w:ilvl w:val="0"/>
          <w:numId w:val="1234"/>
        </w:numPr>
        <w:contextualSpacing/>
      </w:pPr>
      <w:r>
        <w:t>&lt;draw:measure&gt;</w:t>
      </w:r>
    </w:p>
    <w:p w:rsidR="006A00B2" w:rsidRDefault="0057566E">
      <w:pPr>
        <w:pStyle w:val="ListParagraph"/>
        <w:numPr>
          <w:ilvl w:val="0"/>
          <w:numId w:val="1234"/>
        </w:numPr>
        <w:contextualSpacing/>
      </w:pPr>
      <w:r>
        <w:lastRenderedPageBreak/>
        <w:t>&lt;draw:frame&gt;</w:t>
      </w:r>
    </w:p>
    <w:p w:rsidR="006A00B2" w:rsidRDefault="0057566E">
      <w:pPr>
        <w:pStyle w:val="ListParagraph"/>
        <w:numPr>
          <w:ilvl w:val="0"/>
          <w:numId w:val="1234"/>
        </w:numPr>
        <w:contextualSpacing/>
      </w:pPr>
      <w:r>
        <w:t>&lt;draw:text-box&gt;</w:t>
      </w:r>
    </w:p>
    <w:p w:rsidR="006A00B2" w:rsidRDefault="0057566E">
      <w:pPr>
        <w:pStyle w:val="ListParagraph"/>
        <w:numPr>
          <w:ilvl w:val="0"/>
          <w:numId w:val="1234"/>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1235"/>
        </w:numPr>
        <w:contextualSpacing/>
      </w:pPr>
      <w:r>
        <w:t>text boxes</w:t>
      </w:r>
    </w:p>
    <w:p w:rsidR="006A00B2" w:rsidRDefault="0057566E">
      <w:pPr>
        <w:pStyle w:val="ListParagraph"/>
        <w:numPr>
          <w:ilvl w:val="0"/>
          <w:numId w:val="1235"/>
        </w:numPr>
        <w:contextualSpacing/>
      </w:pPr>
      <w:r>
        <w:t>shapes</w:t>
      </w:r>
    </w:p>
    <w:p w:rsidR="006A00B2" w:rsidRDefault="0057566E">
      <w:pPr>
        <w:pStyle w:val="ListParagraph"/>
        <w:numPr>
          <w:ilvl w:val="0"/>
          <w:numId w:val="1235"/>
        </w:numPr>
        <w:contextualSpacing/>
      </w:pPr>
      <w:r>
        <w:t>SmartArt</w:t>
      </w:r>
    </w:p>
    <w:p w:rsidR="006A00B2" w:rsidRDefault="0057566E">
      <w:pPr>
        <w:pStyle w:val="ListParagraph"/>
        <w:numPr>
          <w:ilvl w:val="0"/>
          <w:numId w:val="1235"/>
        </w:numPr>
        <w:contextualSpacing/>
      </w:pPr>
      <w:r>
        <w:t>chart titles</w:t>
      </w:r>
    </w:p>
    <w:p w:rsidR="006A00B2" w:rsidRDefault="0057566E">
      <w:pPr>
        <w:pStyle w:val="ListParagraph"/>
        <w:numPr>
          <w:ilvl w:val="0"/>
          <w:numId w:val="1235"/>
        </w:numPr>
      </w:pPr>
      <w:r>
        <w:t xml:space="preserve">labels </w:t>
      </w:r>
    </w:p>
    <w:p w:rsidR="006A00B2" w:rsidRDefault="0057566E">
      <w:pPr>
        <w:pStyle w:val="Definition-Field"/>
      </w:pPr>
      <w:r>
        <w:t xml:space="preserve">d.   </w:t>
      </w:r>
      <w:r>
        <w:rPr>
          <w:i/>
        </w:rPr>
        <w:t>The standard defines the attribute fo:margin-right, contained within the element &lt;</w:t>
      </w:r>
      <w:r>
        <w:rPr>
          <w:i/>
        </w:rPr>
        <w:t>style:graphic-properties&gt;</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1236"/>
        </w:numPr>
        <w:contextualSpacing/>
      </w:pPr>
      <w:r>
        <w:t>&lt;draw:rect&gt;</w:t>
      </w:r>
    </w:p>
    <w:p w:rsidR="006A00B2" w:rsidRDefault="0057566E">
      <w:pPr>
        <w:pStyle w:val="ListParagraph"/>
        <w:numPr>
          <w:ilvl w:val="0"/>
          <w:numId w:val="1236"/>
        </w:numPr>
        <w:contextualSpacing/>
      </w:pPr>
      <w:r>
        <w:t>&lt;draw:polyline&gt;</w:t>
      </w:r>
    </w:p>
    <w:p w:rsidR="006A00B2" w:rsidRDefault="0057566E">
      <w:pPr>
        <w:pStyle w:val="ListParagraph"/>
        <w:numPr>
          <w:ilvl w:val="0"/>
          <w:numId w:val="1236"/>
        </w:numPr>
        <w:contextualSpacing/>
      </w:pPr>
      <w:r>
        <w:t>&lt;draw:polygon&gt;</w:t>
      </w:r>
    </w:p>
    <w:p w:rsidR="006A00B2" w:rsidRDefault="0057566E">
      <w:pPr>
        <w:pStyle w:val="ListParagraph"/>
        <w:numPr>
          <w:ilvl w:val="0"/>
          <w:numId w:val="1236"/>
        </w:numPr>
        <w:contextualSpacing/>
      </w:pPr>
      <w:r>
        <w:t>&lt;draw:regular-polygon&gt;</w:t>
      </w:r>
    </w:p>
    <w:p w:rsidR="006A00B2" w:rsidRDefault="0057566E">
      <w:pPr>
        <w:pStyle w:val="ListParagraph"/>
        <w:numPr>
          <w:ilvl w:val="0"/>
          <w:numId w:val="1236"/>
        </w:numPr>
        <w:contextualSpacing/>
      </w:pPr>
      <w:r>
        <w:t>&lt;draw:path&gt;</w:t>
      </w:r>
    </w:p>
    <w:p w:rsidR="006A00B2" w:rsidRDefault="0057566E">
      <w:pPr>
        <w:pStyle w:val="ListParagraph"/>
        <w:numPr>
          <w:ilvl w:val="0"/>
          <w:numId w:val="1236"/>
        </w:numPr>
        <w:contextualSpacing/>
      </w:pPr>
      <w:r>
        <w:t>&lt;draw:circle&gt;</w:t>
      </w:r>
    </w:p>
    <w:p w:rsidR="006A00B2" w:rsidRDefault="0057566E">
      <w:pPr>
        <w:pStyle w:val="ListParagraph"/>
        <w:numPr>
          <w:ilvl w:val="0"/>
          <w:numId w:val="1236"/>
        </w:numPr>
        <w:contextualSpacing/>
      </w:pPr>
      <w:r>
        <w:t>&lt;draw:ellipse&gt;</w:t>
      </w:r>
    </w:p>
    <w:p w:rsidR="006A00B2" w:rsidRDefault="0057566E">
      <w:pPr>
        <w:pStyle w:val="ListParagraph"/>
        <w:numPr>
          <w:ilvl w:val="0"/>
          <w:numId w:val="1236"/>
        </w:numPr>
        <w:contextualSpacing/>
      </w:pPr>
      <w:r>
        <w:t>&lt;draw:capti</w:t>
      </w:r>
      <w:r>
        <w:t>on&gt;</w:t>
      </w:r>
    </w:p>
    <w:p w:rsidR="006A00B2" w:rsidRDefault="0057566E">
      <w:pPr>
        <w:pStyle w:val="ListParagraph"/>
        <w:numPr>
          <w:ilvl w:val="0"/>
          <w:numId w:val="1236"/>
        </w:numPr>
        <w:contextualSpacing/>
      </w:pPr>
      <w:r>
        <w:t>&lt;draw:measure&gt;</w:t>
      </w:r>
    </w:p>
    <w:p w:rsidR="006A00B2" w:rsidRDefault="0057566E">
      <w:pPr>
        <w:pStyle w:val="ListParagraph"/>
        <w:numPr>
          <w:ilvl w:val="0"/>
          <w:numId w:val="1236"/>
        </w:numPr>
        <w:contextualSpacing/>
      </w:pPr>
      <w:r>
        <w:t>&lt;draw:frame&gt;</w:t>
      </w:r>
    </w:p>
    <w:p w:rsidR="006A00B2" w:rsidRDefault="0057566E">
      <w:pPr>
        <w:pStyle w:val="ListParagraph"/>
        <w:numPr>
          <w:ilvl w:val="0"/>
          <w:numId w:val="1236"/>
        </w:numPr>
        <w:contextualSpacing/>
      </w:pPr>
      <w:r>
        <w:t>&lt;draw:text-box&gt;</w:t>
      </w:r>
    </w:p>
    <w:p w:rsidR="006A00B2" w:rsidRDefault="0057566E">
      <w:pPr>
        <w:pStyle w:val="ListParagraph"/>
        <w:numPr>
          <w:ilvl w:val="0"/>
          <w:numId w:val="1236"/>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1237"/>
        </w:numPr>
        <w:contextualSpacing/>
      </w:pPr>
      <w:r>
        <w:t>text boxes</w:t>
      </w:r>
    </w:p>
    <w:p w:rsidR="006A00B2" w:rsidRDefault="0057566E">
      <w:pPr>
        <w:pStyle w:val="ListParagraph"/>
        <w:numPr>
          <w:ilvl w:val="0"/>
          <w:numId w:val="1237"/>
        </w:numPr>
        <w:contextualSpacing/>
      </w:pPr>
      <w:r>
        <w:t>shapes</w:t>
      </w:r>
    </w:p>
    <w:p w:rsidR="006A00B2" w:rsidRDefault="0057566E">
      <w:pPr>
        <w:pStyle w:val="ListParagraph"/>
        <w:numPr>
          <w:ilvl w:val="0"/>
          <w:numId w:val="1237"/>
        </w:numPr>
        <w:contextualSpacing/>
      </w:pPr>
      <w:r>
        <w:t>SmartArt</w:t>
      </w:r>
    </w:p>
    <w:p w:rsidR="006A00B2" w:rsidRDefault="0057566E">
      <w:pPr>
        <w:pStyle w:val="ListParagraph"/>
        <w:numPr>
          <w:ilvl w:val="0"/>
          <w:numId w:val="1237"/>
        </w:numPr>
        <w:contextualSpacing/>
      </w:pPr>
      <w:r>
        <w:t>chart titles</w:t>
      </w:r>
    </w:p>
    <w:p w:rsidR="006A00B2" w:rsidRDefault="0057566E">
      <w:pPr>
        <w:pStyle w:val="ListParagraph"/>
        <w:numPr>
          <w:ilvl w:val="0"/>
          <w:numId w:val="1237"/>
        </w:numPr>
      </w:pPr>
      <w:r>
        <w:t xml:space="preserve">labels </w:t>
      </w:r>
    </w:p>
    <w:p w:rsidR="006A00B2" w:rsidRDefault="0057566E">
      <w:pPr>
        <w:pStyle w:val="Definition-Field"/>
      </w:pPr>
      <w:r>
        <w:t xml:space="preserve">e.   </w:t>
      </w:r>
      <w:r>
        <w:rPr>
          <w:i/>
        </w:rPr>
        <w:t>The standard defines the a</w:t>
      </w:r>
      <w:r>
        <w:rPr>
          <w:i/>
        </w:rPr>
        <w:t>ttribute fo:margin-left, contained within the element &lt;style:graphic-properties&gt;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1238"/>
        </w:numPr>
        <w:contextualSpacing/>
      </w:pPr>
      <w:r>
        <w:t>&lt;draw:rect&gt;</w:t>
      </w:r>
    </w:p>
    <w:p w:rsidR="006A00B2" w:rsidRDefault="0057566E">
      <w:pPr>
        <w:pStyle w:val="ListParagraph"/>
        <w:numPr>
          <w:ilvl w:val="0"/>
          <w:numId w:val="1238"/>
        </w:numPr>
        <w:contextualSpacing/>
      </w:pPr>
      <w:r>
        <w:t>&lt;draw:polyline&gt;</w:t>
      </w:r>
    </w:p>
    <w:p w:rsidR="006A00B2" w:rsidRDefault="0057566E">
      <w:pPr>
        <w:pStyle w:val="ListParagraph"/>
        <w:numPr>
          <w:ilvl w:val="0"/>
          <w:numId w:val="1238"/>
        </w:numPr>
        <w:contextualSpacing/>
      </w:pPr>
      <w:r>
        <w:t>&lt;draw:polygon&gt;</w:t>
      </w:r>
    </w:p>
    <w:p w:rsidR="006A00B2" w:rsidRDefault="0057566E">
      <w:pPr>
        <w:pStyle w:val="ListParagraph"/>
        <w:numPr>
          <w:ilvl w:val="0"/>
          <w:numId w:val="1238"/>
        </w:numPr>
        <w:contextualSpacing/>
      </w:pPr>
      <w:r>
        <w:t>&lt;draw:regular-polygon&gt;</w:t>
      </w:r>
    </w:p>
    <w:p w:rsidR="006A00B2" w:rsidRDefault="0057566E">
      <w:pPr>
        <w:pStyle w:val="ListParagraph"/>
        <w:numPr>
          <w:ilvl w:val="0"/>
          <w:numId w:val="1238"/>
        </w:numPr>
        <w:contextualSpacing/>
      </w:pPr>
      <w:r>
        <w:t>&lt;draw:path&gt;</w:t>
      </w:r>
    </w:p>
    <w:p w:rsidR="006A00B2" w:rsidRDefault="0057566E">
      <w:pPr>
        <w:pStyle w:val="ListParagraph"/>
        <w:numPr>
          <w:ilvl w:val="0"/>
          <w:numId w:val="1238"/>
        </w:numPr>
        <w:contextualSpacing/>
      </w:pPr>
      <w:r>
        <w:t>&lt;draw:circle&gt;</w:t>
      </w:r>
    </w:p>
    <w:p w:rsidR="006A00B2" w:rsidRDefault="0057566E">
      <w:pPr>
        <w:pStyle w:val="ListParagraph"/>
        <w:numPr>
          <w:ilvl w:val="0"/>
          <w:numId w:val="1238"/>
        </w:numPr>
        <w:contextualSpacing/>
      </w:pPr>
      <w:r>
        <w:t>&lt;draw:ellipse&gt;</w:t>
      </w:r>
    </w:p>
    <w:p w:rsidR="006A00B2" w:rsidRDefault="0057566E">
      <w:pPr>
        <w:pStyle w:val="ListParagraph"/>
        <w:numPr>
          <w:ilvl w:val="0"/>
          <w:numId w:val="1238"/>
        </w:numPr>
        <w:contextualSpacing/>
      </w:pPr>
      <w:r>
        <w:t>&lt;draw:caption&gt;</w:t>
      </w:r>
    </w:p>
    <w:p w:rsidR="006A00B2" w:rsidRDefault="0057566E">
      <w:pPr>
        <w:pStyle w:val="ListParagraph"/>
        <w:numPr>
          <w:ilvl w:val="0"/>
          <w:numId w:val="1238"/>
        </w:numPr>
        <w:contextualSpacing/>
      </w:pPr>
      <w:r>
        <w:t>&lt;draw:measure&gt;</w:t>
      </w:r>
    </w:p>
    <w:p w:rsidR="006A00B2" w:rsidRDefault="0057566E">
      <w:pPr>
        <w:pStyle w:val="ListParagraph"/>
        <w:numPr>
          <w:ilvl w:val="0"/>
          <w:numId w:val="1238"/>
        </w:numPr>
        <w:contextualSpacing/>
      </w:pPr>
      <w:r>
        <w:t>&lt;draw:text-box&gt;</w:t>
      </w:r>
    </w:p>
    <w:p w:rsidR="006A00B2" w:rsidRDefault="0057566E">
      <w:pPr>
        <w:pStyle w:val="ListParagraph"/>
        <w:numPr>
          <w:ilvl w:val="0"/>
          <w:numId w:val="1238"/>
        </w:numPr>
        <w:contextualSpacing/>
      </w:pPr>
      <w:r>
        <w:t>&lt;draw:frame&gt;</w:t>
      </w:r>
    </w:p>
    <w:p w:rsidR="006A00B2" w:rsidRDefault="0057566E">
      <w:pPr>
        <w:pStyle w:val="ListParagraph"/>
        <w:numPr>
          <w:ilvl w:val="0"/>
          <w:numId w:val="1238"/>
        </w:numPr>
      </w:pPr>
      <w:r>
        <w:t xml:space="preserve">&lt;draw:custom-shape&gt;. </w:t>
      </w:r>
    </w:p>
    <w:p w:rsidR="006A00B2" w:rsidRDefault="0057566E">
      <w:pPr>
        <w:pStyle w:val="Definition-Field"/>
      </w:pPr>
      <w:r>
        <w:lastRenderedPageBreak/>
        <w:t xml:space="preserve">f.   </w:t>
      </w:r>
      <w:r>
        <w:rPr>
          <w:i/>
        </w:rPr>
        <w:t>The standard defines the attribute fo:margin-right, contained within the element &lt;style:graphic-properties&gt;</w:t>
      </w:r>
    </w:p>
    <w:p w:rsidR="006A00B2" w:rsidRDefault="0057566E">
      <w:pPr>
        <w:pStyle w:val="Definition-Field2"/>
      </w:pPr>
      <w:r>
        <w:t>OfficeArt Math in Po</w:t>
      </w:r>
      <w:r>
        <w:t>werPoint 2013 does not support this attribute on load for text in the following elements:</w:t>
      </w:r>
    </w:p>
    <w:p w:rsidR="006A00B2" w:rsidRDefault="0057566E">
      <w:pPr>
        <w:pStyle w:val="ListParagraph"/>
        <w:numPr>
          <w:ilvl w:val="0"/>
          <w:numId w:val="1239"/>
        </w:numPr>
        <w:contextualSpacing/>
      </w:pPr>
      <w:r>
        <w:t>&lt;draw:rect&gt;</w:t>
      </w:r>
    </w:p>
    <w:p w:rsidR="006A00B2" w:rsidRDefault="0057566E">
      <w:pPr>
        <w:pStyle w:val="ListParagraph"/>
        <w:numPr>
          <w:ilvl w:val="0"/>
          <w:numId w:val="1239"/>
        </w:numPr>
        <w:contextualSpacing/>
      </w:pPr>
      <w:r>
        <w:t>&lt;draw:polyline&gt;</w:t>
      </w:r>
    </w:p>
    <w:p w:rsidR="006A00B2" w:rsidRDefault="0057566E">
      <w:pPr>
        <w:pStyle w:val="ListParagraph"/>
        <w:numPr>
          <w:ilvl w:val="0"/>
          <w:numId w:val="1239"/>
        </w:numPr>
        <w:contextualSpacing/>
      </w:pPr>
      <w:r>
        <w:t>&lt;draw:polygon&gt;</w:t>
      </w:r>
    </w:p>
    <w:p w:rsidR="006A00B2" w:rsidRDefault="0057566E">
      <w:pPr>
        <w:pStyle w:val="ListParagraph"/>
        <w:numPr>
          <w:ilvl w:val="0"/>
          <w:numId w:val="1239"/>
        </w:numPr>
        <w:contextualSpacing/>
      </w:pPr>
      <w:r>
        <w:t>&lt;draw:regular-polygon&gt;</w:t>
      </w:r>
    </w:p>
    <w:p w:rsidR="006A00B2" w:rsidRDefault="0057566E">
      <w:pPr>
        <w:pStyle w:val="ListParagraph"/>
        <w:numPr>
          <w:ilvl w:val="0"/>
          <w:numId w:val="1239"/>
        </w:numPr>
        <w:contextualSpacing/>
      </w:pPr>
      <w:r>
        <w:t>&lt;draw:path&gt;</w:t>
      </w:r>
    </w:p>
    <w:p w:rsidR="006A00B2" w:rsidRDefault="0057566E">
      <w:pPr>
        <w:pStyle w:val="ListParagraph"/>
        <w:numPr>
          <w:ilvl w:val="0"/>
          <w:numId w:val="1239"/>
        </w:numPr>
        <w:contextualSpacing/>
      </w:pPr>
      <w:r>
        <w:t>&lt;draw:circle&gt;</w:t>
      </w:r>
    </w:p>
    <w:p w:rsidR="006A00B2" w:rsidRDefault="0057566E">
      <w:pPr>
        <w:pStyle w:val="ListParagraph"/>
        <w:numPr>
          <w:ilvl w:val="0"/>
          <w:numId w:val="1239"/>
        </w:numPr>
        <w:contextualSpacing/>
      </w:pPr>
      <w:r>
        <w:t>&lt;draw:ellipse&gt;</w:t>
      </w:r>
    </w:p>
    <w:p w:rsidR="006A00B2" w:rsidRDefault="0057566E">
      <w:pPr>
        <w:pStyle w:val="ListParagraph"/>
        <w:numPr>
          <w:ilvl w:val="0"/>
          <w:numId w:val="1239"/>
        </w:numPr>
        <w:contextualSpacing/>
      </w:pPr>
      <w:r>
        <w:t>&lt;draw:caption&gt;</w:t>
      </w:r>
    </w:p>
    <w:p w:rsidR="006A00B2" w:rsidRDefault="0057566E">
      <w:pPr>
        <w:pStyle w:val="ListParagraph"/>
        <w:numPr>
          <w:ilvl w:val="0"/>
          <w:numId w:val="1239"/>
        </w:numPr>
        <w:contextualSpacing/>
      </w:pPr>
      <w:r>
        <w:t>&lt;draw:measure&gt;</w:t>
      </w:r>
    </w:p>
    <w:p w:rsidR="006A00B2" w:rsidRDefault="0057566E">
      <w:pPr>
        <w:pStyle w:val="ListParagraph"/>
        <w:numPr>
          <w:ilvl w:val="0"/>
          <w:numId w:val="1239"/>
        </w:numPr>
        <w:contextualSpacing/>
      </w:pPr>
      <w:r>
        <w:t>&lt;draw:text-box&gt;</w:t>
      </w:r>
    </w:p>
    <w:p w:rsidR="006A00B2" w:rsidRDefault="0057566E">
      <w:pPr>
        <w:pStyle w:val="ListParagraph"/>
        <w:numPr>
          <w:ilvl w:val="0"/>
          <w:numId w:val="1239"/>
        </w:numPr>
        <w:contextualSpacing/>
      </w:pPr>
      <w:r>
        <w:t>&lt;draw:frame&gt;</w:t>
      </w:r>
    </w:p>
    <w:p w:rsidR="006A00B2" w:rsidRDefault="0057566E">
      <w:pPr>
        <w:pStyle w:val="ListParagraph"/>
        <w:numPr>
          <w:ilvl w:val="0"/>
          <w:numId w:val="1239"/>
        </w:numPr>
      </w:pPr>
      <w:r>
        <w:t xml:space="preserve">&lt;draw:custom-shape&gt;. </w:t>
      </w:r>
    </w:p>
    <w:p w:rsidR="006A00B2" w:rsidRDefault="0057566E">
      <w:pPr>
        <w:pStyle w:val="Heading3"/>
      </w:pPr>
      <w:bookmarkStart w:id="1793" w:name="section_79b99a2a029241098cb3e56cda2bed84"/>
      <w:bookmarkStart w:id="1794" w:name="_Toc79580946"/>
      <w:r>
        <w:t>Section 15.27.5, Top and Bottom Margins</w:t>
      </w:r>
      <w:bookmarkEnd w:id="1793"/>
      <w:bookmarkEnd w:id="1794"/>
      <w:r>
        <w:fldChar w:fldCharType="begin"/>
      </w:r>
      <w:r>
        <w:instrText xml:space="preserve"> XE "Top and Bottom Margins" </w:instrText>
      </w:r>
      <w:r>
        <w:fldChar w:fldCharType="end"/>
      </w:r>
    </w:p>
    <w:p w:rsidR="006A00B2" w:rsidRDefault="0057566E">
      <w:pPr>
        <w:pStyle w:val="Definition-Field"/>
      </w:pPr>
      <w:r>
        <w:t xml:space="preserve">a.   </w:t>
      </w:r>
      <w:r>
        <w:rPr>
          <w:i/>
        </w:rPr>
        <w:t>The standard defines the attribute fo:margin-bottom, contained within the element &lt;style:graphic-properties&gt;</w:t>
      </w:r>
    </w:p>
    <w:p w:rsidR="006A00B2" w:rsidRDefault="0057566E">
      <w:pPr>
        <w:pStyle w:val="Definition-Field2"/>
      </w:pPr>
      <w:r>
        <w:t xml:space="preserve">This attribute is not supported in Word 2010, </w:t>
      </w:r>
      <w:r>
        <w:t>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the attribute fo:margin-top, contained within the element &lt;style:graphic-pr</w:t>
      </w:r>
      <w:r>
        <w:rPr>
          <w:i/>
        </w:rPr>
        <w:t>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c.   </w:t>
      </w:r>
      <w:r>
        <w:rPr>
          <w:i/>
        </w:rPr>
        <w:t>The standard defines the attribute fo:ma</w:t>
      </w:r>
      <w:r>
        <w:rPr>
          <w:i/>
        </w:rPr>
        <w:t>rgin-bottom, contained within the element &lt;style:graphic-properties&gt;</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1240"/>
        </w:numPr>
        <w:contextualSpacing/>
      </w:pPr>
      <w:r>
        <w:t>&lt;draw:rect&gt;</w:t>
      </w:r>
    </w:p>
    <w:p w:rsidR="006A00B2" w:rsidRDefault="0057566E">
      <w:pPr>
        <w:pStyle w:val="ListParagraph"/>
        <w:numPr>
          <w:ilvl w:val="0"/>
          <w:numId w:val="1240"/>
        </w:numPr>
        <w:contextualSpacing/>
      </w:pPr>
      <w:r>
        <w:t>&lt;draw:polyline&gt;</w:t>
      </w:r>
    </w:p>
    <w:p w:rsidR="006A00B2" w:rsidRDefault="0057566E">
      <w:pPr>
        <w:pStyle w:val="ListParagraph"/>
        <w:numPr>
          <w:ilvl w:val="0"/>
          <w:numId w:val="1240"/>
        </w:numPr>
        <w:contextualSpacing/>
      </w:pPr>
      <w:r>
        <w:t>&lt;draw:polygon&gt;</w:t>
      </w:r>
    </w:p>
    <w:p w:rsidR="006A00B2" w:rsidRDefault="0057566E">
      <w:pPr>
        <w:pStyle w:val="ListParagraph"/>
        <w:numPr>
          <w:ilvl w:val="0"/>
          <w:numId w:val="1240"/>
        </w:numPr>
        <w:contextualSpacing/>
      </w:pPr>
      <w:r>
        <w:t>&lt;draw:regular-polygon&gt;</w:t>
      </w:r>
    </w:p>
    <w:p w:rsidR="006A00B2" w:rsidRDefault="0057566E">
      <w:pPr>
        <w:pStyle w:val="ListParagraph"/>
        <w:numPr>
          <w:ilvl w:val="0"/>
          <w:numId w:val="1240"/>
        </w:numPr>
        <w:contextualSpacing/>
      </w:pPr>
      <w:r>
        <w:t>&lt;draw:pat</w:t>
      </w:r>
      <w:r>
        <w:t>h&gt;</w:t>
      </w:r>
    </w:p>
    <w:p w:rsidR="006A00B2" w:rsidRDefault="0057566E">
      <w:pPr>
        <w:pStyle w:val="ListParagraph"/>
        <w:numPr>
          <w:ilvl w:val="0"/>
          <w:numId w:val="1240"/>
        </w:numPr>
        <w:contextualSpacing/>
      </w:pPr>
      <w:r>
        <w:t>&lt;draw:circle&gt;</w:t>
      </w:r>
    </w:p>
    <w:p w:rsidR="006A00B2" w:rsidRDefault="0057566E">
      <w:pPr>
        <w:pStyle w:val="ListParagraph"/>
        <w:numPr>
          <w:ilvl w:val="0"/>
          <w:numId w:val="1240"/>
        </w:numPr>
        <w:contextualSpacing/>
      </w:pPr>
      <w:r>
        <w:t>&lt;draw:ellipse&gt;</w:t>
      </w:r>
    </w:p>
    <w:p w:rsidR="006A00B2" w:rsidRDefault="0057566E">
      <w:pPr>
        <w:pStyle w:val="ListParagraph"/>
        <w:numPr>
          <w:ilvl w:val="0"/>
          <w:numId w:val="1240"/>
        </w:numPr>
        <w:contextualSpacing/>
      </w:pPr>
      <w:r>
        <w:t>&lt;draw:caption&gt;</w:t>
      </w:r>
    </w:p>
    <w:p w:rsidR="006A00B2" w:rsidRDefault="0057566E">
      <w:pPr>
        <w:pStyle w:val="ListParagraph"/>
        <w:numPr>
          <w:ilvl w:val="0"/>
          <w:numId w:val="1240"/>
        </w:numPr>
        <w:contextualSpacing/>
      </w:pPr>
      <w:r>
        <w:t>&lt;draw:measure&gt;</w:t>
      </w:r>
    </w:p>
    <w:p w:rsidR="006A00B2" w:rsidRDefault="0057566E">
      <w:pPr>
        <w:pStyle w:val="ListParagraph"/>
        <w:numPr>
          <w:ilvl w:val="0"/>
          <w:numId w:val="1240"/>
        </w:numPr>
        <w:contextualSpacing/>
      </w:pPr>
      <w:r>
        <w:t>&lt;draw:frame&gt;</w:t>
      </w:r>
    </w:p>
    <w:p w:rsidR="006A00B2" w:rsidRDefault="0057566E">
      <w:pPr>
        <w:pStyle w:val="ListParagraph"/>
        <w:numPr>
          <w:ilvl w:val="0"/>
          <w:numId w:val="1240"/>
        </w:numPr>
        <w:contextualSpacing/>
      </w:pPr>
      <w:r>
        <w:t>&lt;draw:text-box&gt;</w:t>
      </w:r>
    </w:p>
    <w:p w:rsidR="006A00B2" w:rsidRDefault="0057566E">
      <w:pPr>
        <w:pStyle w:val="ListParagraph"/>
        <w:numPr>
          <w:ilvl w:val="0"/>
          <w:numId w:val="1240"/>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1241"/>
        </w:numPr>
        <w:contextualSpacing/>
      </w:pPr>
      <w:r>
        <w:lastRenderedPageBreak/>
        <w:t>text boxes</w:t>
      </w:r>
    </w:p>
    <w:p w:rsidR="006A00B2" w:rsidRDefault="0057566E">
      <w:pPr>
        <w:pStyle w:val="ListParagraph"/>
        <w:numPr>
          <w:ilvl w:val="0"/>
          <w:numId w:val="1241"/>
        </w:numPr>
        <w:contextualSpacing/>
      </w:pPr>
      <w:r>
        <w:t>shapes</w:t>
      </w:r>
    </w:p>
    <w:p w:rsidR="006A00B2" w:rsidRDefault="0057566E">
      <w:pPr>
        <w:pStyle w:val="ListParagraph"/>
        <w:numPr>
          <w:ilvl w:val="0"/>
          <w:numId w:val="1241"/>
        </w:numPr>
        <w:contextualSpacing/>
      </w:pPr>
      <w:r>
        <w:t>SmartArt</w:t>
      </w:r>
    </w:p>
    <w:p w:rsidR="006A00B2" w:rsidRDefault="0057566E">
      <w:pPr>
        <w:pStyle w:val="ListParagraph"/>
        <w:numPr>
          <w:ilvl w:val="0"/>
          <w:numId w:val="1241"/>
        </w:numPr>
        <w:contextualSpacing/>
      </w:pPr>
      <w:r>
        <w:t>chart tit</w:t>
      </w:r>
      <w:r>
        <w:t>les</w:t>
      </w:r>
    </w:p>
    <w:p w:rsidR="006A00B2" w:rsidRDefault="0057566E">
      <w:pPr>
        <w:pStyle w:val="ListParagraph"/>
        <w:numPr>
          <w:ilvl w:val="0"/>
          <w:numId w:val="1241"/>
        </w:numPr>
      </w:pPr>
      <w:r>
        <w:t xml:space="preserve">labels </w:t>
      </w:r>
    </w:p>
    <w:p w:rsidR="006A00B2" w:rsidRDefault="0057566E">
      <w:pPr>
        <w:pStyle w:val="Definition-Field"/>
      </w:pPr>
      <w:r>
        <w:t xml:space="preserve">d.   </w:t>
      </w:r>
      <w:r>
        <w:rPr>
          <w:i/>
        </w:rPr>
        <w:t>The standard defines the attribute fo:margin-top, contained within the element &lt;style:graphic-properties&gt;</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1242"/>
        </w:numPr>
        <w:contextualSpacing/>
      </w:pPr>
      <w:r>
        <w:t>&lt;draw:rect&gt;</w:t>
      </w:r>
    </w:p>
    <w:p w:rsidR="006A00B2" w:rsidRDefault="0057566E">
      <w:pPr>
        <w:pStyle w:val="ListParagraph"/>
        <w:numPr>
          <w:ilvl w:val="0"/>
          <w:numId w:val="1242"/>
        </w:numPr>
        <w:contextualSpacing/>
      </w:pPr>
      <w:r>
        <w:t>&lt;</w:t>
      </w:r>
      <w:r>
        <w:t>draw:polyline&gt;</w:t>
      </w:r>
    </w:p>
    <w:p w:rsidR="006A00B2" w:rsidRDefault="0057566E">
      <w:pPr>
        <w:pStyle w:val="ListParagraph"/>
        <w:numPr>
          <w:ilvl w:val="0"/>
          <w:numId w:val="1242"/>
        </w:numPr>
        <w:contextualSpacing/>
      </w:pPr>
      <w:r>
        <w:t>&lt;draw:polygon&gt;</w:t>
      </w:r>
    </w:p>
    <w:p w:rsidR="006A00B2" w:rsidRDefault="0057566E">
      <w:pPr>
        <w:pStyle w:val="ListParagraph"/>
        <w:numPr>
          <w:ilvl w:val="0"/>
          <w:numId w:val="1242"/>
        </w:numPr>
        <w:contextualSpacing/>
      </w:pPr>
      <w:r>
        <w:t>&lt;draw:regular-polygon&gt;</w:t>
      </w:r>
    </w:p>
    <w:p w:rsidR="006A00B2" w:rsidRDefault="0057566E">
      <w:pPr>
        <w:pStyle w:val="ListParagraph"/>
        <w:numPr>
          <w:ilvl w:val="0"/>
          <w:numId w:val="1242"/>
        </w:numPr>
        <w:contextualSpacing/>
      </w:pPr>
      <w:r>
        <w:t>&lt;draw:path&gt;</w:t>
      </w:r>
    </w:p>
    <w:p w:rsidR="006A00B2" w:rsidRDefault="0057566E">
      <w:pPr>
        <w:pStyle w:val="ListParagraph"/>
        <w:numPr>
          <w:ilvl w:val="0"/>
          <w:numId w:val="1242"/>
        </w:numPr>
        <w:contextualSpacing/>
      </w:pPr>
      <w:r>
        <w:t>&lt;draw:circle&gt;</w:t>
      </w:r>
    </w:p>
    <w:p w:rsidR="006A00B2" w:rsidRDefault="0057566E">
      <w:pPr>
        <w:pStyle w:val="ListParagraph"/>
        <w:numPr>
          <w:ilvl w:val="0"/>
          <w:numId w:val="1242"/>
        </w:numPr>
        <w:contextualSpacing/>
      </w:pPr>
      <w:r>
        <w:t>&lt;draw:ellipse&gt;</w:t>
      </w:r>
    </w:p>
    <w:p w:rsidR="006A00B2" w:rsidRDefault="0057566E">
      <w:pPr>
        <w:pStyle w:val="ListParagraph"/>
        <w:numPr>
          <w:ilvl w:val="0"/>
          <w:numId w:val="1242"/>
        </w:numPr>
        <w:contextualSpacing/>
      </w:pPr>
      <w:r>
        <w:t>&lt;draw:caption&gt;</w:t>
      </w:r>
    </w:p>
    <w:p w:rsidR="006A00B2" w:rsidRDefault="0057566E">
      <w:pPr>
        <w:pStyle w:val="ListParagraph"/>
        <w:numPr>
          <w:ilvl w:val="0"/>
          <w:numId w:val="1242"/>
        </w:numPr>
        <w:contextualSpacing/>
      </w:pPr>
      <w:r>
        <w:t>&lt;draw:measure&gt;</w:t>
      </w:r>
    </w:p>
    <w:p w:rsidR="006A00B2" w:rsidRDefault="0057566E">
      <w:pPr>
        <w:pStyle w:val="ListParagraph"/>
        <w:numPr>
          <w:ilvl w:val="0"/>
          <w:numId w:val="1242"/>
        </w:numPr>
        <w:contextualSpacing/>
      </w:pPr>
      <w:r>
        <w:t>&lt;draw:frame&gt;</w:t>
      </w:r>
    </w:p>
    <w:p w:rsidR="006A00B2" w:rsidRDefault="0057566E">
      <w:pPr>
        <w:pStyle w:val="ListParagraph"/>
        <w:numPr>
          <w:ilvl w:val="0"/>
          <w:numId w:val="1242"/>
        </w:numPr>
        <w:contextualSpacing/>
      </w:pPr>
      <w:r>
        <w:t>&lt;draw:text-box&gt;</w:t>
      </w:r>
    </w:p>
    <w:p w:rsidR="006A00B2" w:rsidRDefault="0057566E">
      <w:pPr>
        <w:pStyle w:val="ListParagraph"/>
        <w:numPr>
          <w:ilvl w:val="0"/>
          <w:numId w:val="1242"/>
        </w:numPr>
      </w:pPr>
      <w:r>
        <w:t>&lt;draw:custom-shape&gt;</w:t>
      </w:r>
    </w:p>
    <w:p w:rsidR="006A00B2" w:rsidRDefault="0057566E">
      <w:pPr>
        <w:pStyle w:val="Definition-Field2"/>
      </w:pPr>
      <w:r>
        <w:t>OfficeArt Math in Excel 2013 does not support this attribute on save for text in an</w:t>
      </w:r>
      <w:r>
        <w:t>y of the following items:</w:t>
      </w:r>
    </w:p>
    <w:p w:rsidR="006A00B2" w:rsidRDefault="0057566E">
      <w:pPr>
        <w:pStyle w:val="ListParagraph"/>
        <w:numPr>
          <w:ilvl w:val="0"/>
          <w:numId w:val="1243"/>
        </w:numPr>
        <w:contextualSpacing/>
      </w:pPr>
      <w:r>
        <w:t>text boxes</w:t>
      </w:r>
    </w:p>
    <w:p w:rsidR="006A00B2" w:rsidRDefault="0057566E">
      <w:pPr>
        <w:pStyle w:val="ListParagraph"/>
        <w:numPr>
          <w:ilvl w:val="0"/>
          <w:numId w:val="1243"/>
        </w:numPr>
        <w:contextualSpacing/>
      </w:pPr>
      <w:r>
        <w:t>shapes</w:t>
      </w:r>
    </w:p>
    <w:p w:rsidR="006A00B2" w:rsidRDefault="0057566E">
      <w:pPr>
        <w:pStyle w:val="ListParagraph"/>
        <w:numPr>
          <w:ilvl w:val="0"/>
          <w:numId w:val="1243"/>
        </w:numPr>
        <w:contextualSpacing/>
      </w:pPr>
      <w:r>
        <w:t>SmartArt</w:t>
      </w:r>
    </w:p>
    <w:p w:rsidR="006A00B2" w:rsidRDefault="0057566E">
      <w:pPr>
        <w:pStyle w:val="ListParagraph"/>
        <w:numPr>
          <w:ilvl w:val="0"/>
          <w:numId w:val="1243"/>
        </w:numPr>
        <w:contextualSpacing/>
      </w:pPr>
      <w:r>
        <w:t>chart titles</w:t>
      </w:r>
    </w:p>
    <w:p w:rsidR="006A00B2" w:rsidRDefault="0057566E">
      <w:pPr>
        <w:pStyle w:val="ListParagraph"/>
        <w:numPr>
          <w:ilvl w:val="0"/>
          <w:numId w:val="1243"/>
        </w:numPr>
      </w:pPr>
      <w:r>
        <w:t xml:space="preserve">labels </w:t>
      </w:r>
    </w:p>
    <w:p w:rsidR="006A00B2" w:rsidRDefault="0057566E">
      <w:pPr>
        <w:pStyle w:val="Definition-Field"/>
      </w:pPr>
      <w:r>
        <w:t xml:space="preserve">e.   </w:t>
      </w:r>
      <w:r>
        <w:rPr>
          <w:i/>
        </w:rPr>
        <w:t>The standard defines the attribute fo:margin-bottom, contained within the element &lt;style:graphic-properties&gt;</w:t>
      </w:r>
    </w:p>
    <w:p w:rsidR="006A00B2" w:rsidRDefault="0057566E">
      <w:pPr>
        <w:pStyle w:val="Definition-Field2"/>
      </w:pPr>
      <w:r>
        <w:t>OfficeArt Math in PowerPoint 2013 does not support this attribute on</w:t>
      </w:r>
      <w:r>
        <w:t xml:space="preserve"> load for text in the following elements:</w:t>
      </w:r>
    </w:p>
    <w:p w:rsidR="006A00B2" w:rsidRDefault="0057566E">
      <w:pPr>
        <w:pStyle w:val="ListParagraph"/>
        <w:numPr>
          <w:ilvl w:val="0"/>
          <w:numId w:val="1244"/>
        </w:numPr>
        <w:contextualSpacing/>
      </w:pPr>
      <w:r>
        <w:t>&lt;draw:rect&gt;</w:t>
      </w:r>
    </w:p>
    <w:p w:rsidR="006A00B2" w:rsidRDefault="0057566E">
      <w:pPr>
        <w:pStyle w:val="ListParagraph"/>
        <w:numPr>
          <w:ilvl w:val="0"/>
          <w:numId w:val="1244"/>
        </w:numPr>
        <w:contextualSpacing/>
      </w:pPr>
      <w:r>
        <w:t>&lt;draw:polyline&gt;</w:t>
      </w:r>
    </w:p>
    <w:p w:rsidR="006A00B2" w:rsidRDefault="0057566E">
      <w:pPr>
        <w:pStyle w:val="ListParagraph"/>
        <w:numPr>
          <w:ilvl w:val="0"/>
          <w:numId w:val="1244"/>
        </w:numPr>
        <w:contextualSpacing/>
      </w:pPr>
      <w:r>
        <w:t>&lt;draw:polygon&gt;</w:t>
      </w:r>
    </w:p>
    <w:p w:rsidR="006A00B2" w:rsidRDefault="0057566E">
      <w:pPr>
        <w:pStyle w:val="ListParagraph"/>
        <w:numPr>
          <w:ilvl w:val="0"/>
          <w:numId w:val="1244"/>
        </w:numPr>
        <w:contextualSpacing/>
      </w:pPr>
      <w:r>
        <w:t>&lt;draw:regular-polygon&gt;</w:t>
      </w:r>
    </w:p>
    <w:p w:rsidR="006A00B2" w:rsidRDefault="0057566E">
      <w:pPr>
        <w:pStyle w:val="ListParagraph"/>
        <w:numPr>
          <w:ilvl w:val="0"/>
          <w:numId w:val="1244"/>
        </w:numPr>
        <w:contextualSpacing/>
      </w:pPr>
      <w:r>
        <w:t>&lt;draw:path&gt;</w:t>
      </w:r>
    </w:p>
    <w:p w:rsidR="006A00B2" w:rsidRDefault="0057566E">
      <w:pPr>
        <w:pStyle w:val="ListParagraph"/>
        <w:numPr>
          <w:ilvl w:val="0"/>
          <w:numId w:val="1244"/>
        </w:numPr>
        <w:contextualSpacing/>
      </w:pPr>
      <w:r>
        <w:t>&lt;draw:circle&gt;</w:t>
      </w:r>
    </w:p>
    <w:p w:rsidR="006A00B2" w:rsidRDefault="0057566E">
      <w:pPr>
        <w:pStyle w:val="ListParagraph"/>
        <w:numPr>
          <w:ilvl w:val="0"/>
          <w:numId w:val="1244"/>
        </w:numPr>
        <w:contextualSpacing/>
      </w:pPr>
      <w:r>
        <w:t>&lt;draw:ellipse&gt;</w:t>
      </w:r>
    </w:p>
    <w:p w:rsidR="006A00B2" w:rsidRDefault="0057566E">
      <w:pPr>
        <w:pStyle w:val="ListParagraph"/>
        <w:numPr>
          <w:ilvl w:val="0"/>
          <w:numId w:val="1244"/>
        </w:numPr>
        <w:contextualSpacing/>
      </w:pPr>
      <w:r>
        <w:t>&lt;draw:caption&gt;</w:t>
      </w:r>
    </w:p>
    <w:p w:rsidR="006A00B2" w:rsidRDefault="0057566E">
      <w:pPr>
        <w:pStyle w:val="ListParagraph"/>
        <w:numPr>
          <w:ilvl w:val="0"/>
          <w:numId w:val="1244"/>
        </w:numPr>
        <w:contextualSpacing/>
      </w:pPr>
      <w:r>
        <w:t>&lt;draw:measure&gt;</w:t>
      </w:r>
    </w:p>
    <w:p w:rsidR="006A00B2" w:rsidRDefault="0057566E">
      <w:pPr>
        <w:pStyle w:val="ListParagraph"/>
        <w:numPr>
          <w:ilvl w:val="0"/>
          <w:numId w:val="1244"/>
        </w:numPr>
        <w:contextualSpacing/>
      </w:pPr>
      <w:r>
        <w:t>&lt;draw:text-box&gt;</w:t>
      </w:r>
    </w:p>
    <w:p w:rsidR="006A00B2" w:rsidRDefault="0057566E">
      <w:pPr>
        <w:pStyle w:val="ListParagraph"/>
        <w:numPr>
          <w:ilvl w:val="0"/>
          <w:numId w:val="1244"/>
        </w:numPr>
        <w:contextualSpacing/>
      </w:pPr>
      <w:r>
        <w:t>&lt;draw:frame&gt;</w:t>
      </w:r>
    </w:p>
    <w:p w:rsidR="006A00B2" w:rsidRDefault="0057566E">
      <w:pPr>
        <w:pStyle w:val="ListParagraph"/>
        <w:numPr>
          <w:ilvl w:val="0"/>
          <w:numId w:val="1244"/>
        </w:numPr>
      </w:pPr>
      <w:r>
        <w:t xml:space="preserve">&lt;draw:custom-shape&gt;. </w:t>
      </w:r>
    </w:p>
    <w:p w:rsidR="006A00B2" w:rsidRDefault="0057566E">
      <w:pPr>
        <w:pStyle w:val="Definition-Field"/>
      </w:pPr>
      <w:r>
        <w:t xml:space="preserve">f.   </w:t>
      </w:r>
      <w:r>
        <w:rPr>
          <w:i/>
        </w:rPr>
        <w:t xml:space="preserve">The standard defines </w:t>
      </w:r>
      <w:r>
        <w:rPr>
          <w:i/>
        </w:rPr>
        <w:t>the attribute fo:margin-top, contained within the element &lt;style:graphic-properties&gt;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1245"/>
        </w:numPr>
        <w:contextualSpacing/>
      </w:pPr>
      <w:r>
        <w:t>&lt;draw:rect&gt;</w:t>
      </w:r>
    </w:p>
    <w:p w:rsidR="006A00B2" w:rsidRDefault="0057566E">
      <w:pPr>
        <w:pStyle w:val="ListParagraph"/>
        <w:numPr>
          <w:ilvl w:val="0"/>
          <w:numId w:val="1245"/>
        </w:numPr>
        <w:contextualSpacing/>
      </w:pPr>
      <w:r>
        <w:lastRenderedPageBreak/>
        <w:t>&lt;draw:polyline&gt;</w:t>
      </w:r>
    </w:p>
    <w:p w:rsidR="006A00B2" w:rsidRDefault="0057566E">
      <w:pPr>
        <w:pStyle w:val="ListParagraph"/>
        <w:numPr>
          <w:ilvl w:val="0"/>
          <w:numId w:val="1245"/>
        </w:numPr>
        <w:contextualSpacing/>
      </w:pPr>
      <w:r>
        <w:t>&lt;draw:polygon&gt;</w:t>
      </w:r>
    </w:p>
    <w:p w:rsidR="006A00B2" w:rsidRDefault="0057566E">
      <w:pPr>
        <w:pStyle w:val="ListParagraph"/>
        <w:numPr>
          <w:ilvl w:val="0"/>
          <w:numId w:val="1245"/>
        </w:numPr>
        <w:contextualSpacing/>
      </w:pPr>
      <w:r>
        <w:t>&lt;draw:regular-poly</w:t>
      </w:r>
      <w:r>
        <w:t>gon&gt;</w:t>
      </w:r>
    </w:p>
    <w:p w:rsidR="006A00B2" w:rsidRDefault="0057566E">
      <w:pPr>
        <w:pStyle w:val="ListParagraph"/>
        <w:numPr>
          <w:ilvl w:val="0"/>
          <w:numId w:val="1245"/>
        </w:numPr>
        <w:contextualSpacing/>
      </w:pPr>
      <w:r>
        <w:t>&lt;draw:path&gt;</w:t>
      </w:r>
    </w:p>
    <w:p w:rsidR="006A00B2" w:rsidRDefault="0057566E">
      <w:pPr>
        <w:pStyle w:val="ListParagraph"/>
        <w:numPr>
          <w:ilvl w:val="0"/>
          <w:numId w:val="1245"/>
        </w:numPr>
        <w:contextualSpacing/>
      </w:pPr>
      <w:r>
        <w:t>&lt;draw:circle&gt;</w:t>
      </w:r>
    </w:p>
    <w:p w:rsidR="006A00B2" w:rsidRDefault="0057566E">
      <w:pPr>
        <w:pStyle w:val="ListParagraph"/>
        <w:numPr>
          <w:ilvl w:val="0"/>
          <w:numId w:val="1245"/>
        </w:numPr>
        <w:contextualSpacing/>
      </w:pPr>
      <w:r>
        <w:t>&lt;draw:ellipse&gt;</w:t>
      </w:r>
    </w:p>
    <w:p w:rsidR="006A00B2" w:rsidRDefault="0057566E">
      <w:pPr>
        <w:pStyle w:val="ListParagraph"/>
        <w:numPr>
          <w:ilvl w:val="0"/>
          <w:numId w:val="1245"/>
        </w:numPr>
        <w:contextualSpacing/>
      </w:pPr>
      <w:r>
        <w:t>&lt;draw:caption&gt;</w:t>
      </w:r>
    </w:p>
    <w:p w:rsidR="006A00B2" w:rsidRDefault="0057566E">
      <w:pPr>
        <w:pStyle w:val="ListParagraph"/>
        <w:numPr>
          <w:ilvl w:val="0"/>
          <w:numId w:val="1245"/>
        </w:numPr>
        <w:contextualSpacing/>
      </w:pPr>
      <w:r>
        <w:t>&lt;draw:measure&gt;</w:t>
      </w:r>
    </w:p>
    <w:p w:rsidR="006A00B2" w:rsidRDefault="0057566E">
      <w:pPr>
        <w:pStyle w:val="ListParagraph"/>
        <w:numPr>
          <w:ilvl w:val="0"/>
          <w:numId w:val="1245"/>
        </w:numPr>
        <w:contextualSpacing/>
      </w:pPr>
      <w:r>
        <w:t>&lt;draw:text-box&gt;</w:t>
      </w:r>
    </w:p>
    <w:p w:rsidR="006A00B2" w:rsidRDefault="0057566E">
      <w:pPr>
        <w:pStyle w:val="ListParagraph"/>
        <w:numPr>
          <w:ilvl w:val="0"/>
          <w:numId w:val="1245"/>
        </w:numPr>
        <w:contextualSpacing/>
      </w:pPr>
      <w:r>
        <w:t>&lt;draw:frame&gt;</w:t>
      </w:r>
    </w:p>
    <w:p w:rsidR="006A00B2" w:rsidRDefault="0057566E">
      <w:pPr>
        <w:pStyle w:val="ListParagraph"/>
        <w:numPr>
          <w:ilvl w:val="0"/>
          <w:numId w:val="1245"/>
        </w:numPr>
      </w:pPr>
      <w:r>
        <w:t xml:space="preserve">&lt;draw:custom-shape&gt;. </w:t>
      </w:r>
    </w:p>
    <w:p w:rsidR="006A00B2" w:rsidRDefault="0057566E">
      <w:pPr>
        <w:pStyle w:val="Heading3"/>
      </w:pPr>
      <w:bookmarkStart w:id="1795" w:name="section_81f293390acd469f83d7cc2f64b88b8d"/>
      <w:bookmarkStart w:id="1796" w:name="_Toc79580947"/>
      <w:r>
        <w:t>Section 15.27.6, Margins</w:t>
      </w:r>
      <w:bookmarkEnd w:id="1795"/>
      <w:bookmarkEnd w:id="1796"/>
      <w:r>
        <w:fldChar w:fldCharType="begin"/>
      </w:r>
      <w:r>
        <w:instrText xml:space="preserve"> XE "Margins" </w:instrText>
      </w:r>
      <w:r>
        <w:fldChar w:fldCharType="end"/>
      </w:r>
    </w:p>
    <w:p w:rsidR="006A00B2" w:rsidRDefault="0057566E">
      <w:pPr>
        <w:pStyle w:val="Definition-Field"/>
      </w:pPr>
      <w:r>
        <w:t xml:space="preserve">a.   </w:t>
      </w:r>
      <w:r>
        <w:rPr>
          <w:i/>
        </w:rPr>
        <w:t>The standard defines the attribute fo:margin, contained within the element &lt;style:g</w:t>
      </w:r>
      <w:r>
        <w:rPr>
          <w:i/>
        </w:rPr>
        <w:t>raphic-properties&gt;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 xml:space="preserve">The standard defines the </w:t>
      </w:r>
      <w:r>
        <w:rPr>
          <w:i/>
        </w:rPr>
        <w:t>attribute fo:margin, contained within the element &lt;style:graphic-properties&gt;</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1246"/>
        </w:numPr>
        <w:contextualSpacing/>
      </w:pPr>
      <w:r>
        <w:t>&lt;draw:rect&gt;</w:t>
      </w:r>
    </w:p>
    <w:p w:rsidR="006A00B2" w:rsidRDefault="0057566E">
      <w:pPr>
        <w:pStyle w:val="ListParagraph"/>
        <w:numPr>
          <w:ilvl w:val="0"/>
          <w:numId w:val="1246"/>
        </w:numPr>
        <w:contextualSpacing/>
      </w:pPr>
      <w:r>
        <w:t>&lt;draw:polyline&gt;</w:t>
      </w:r>
    </w:p>
    <w:p w:rsidR="006A00B2" w:rsidRDefault="0057566E">
      <w:pPr>
        <w:pStyle w:val="ListParagraph"/>
        <w:numPr>
          <w:ilvl w:val="0"/>
          <w:numId w:val="1246"/>
        </w:numPr>
        <w:contextualSpacing/>
      </w:pPr>
      <w:r>
        <w:t>&lt;draw:polygon&gt;</w:t>
      </w:r>
    </w:p>
    <w:p w:rsidR="006A00B2" w:rsidRDefault="0057566E">
      <w:pPr>
        <w:pStyle w:val="ListParagraph"/>
        <w:numPr>
          <w:ilvl w:val="0"/>
          <w:numId w:val="1246"/>
        </w:numPr>
        <w:contextualSpacing/>
      </w:pPr>
      <w:r>
        <w:t>&lt;draw:regular-polygon&gt;</w:t>
      </w:r>
    </w:p>
    <w:p w:rsidR="006A00B2" w:rsidRDefault="0057566E">
      <w:pPr>
        <w:pStyle w:val="ListParagraph"/>
        <w:numPr>
          <w:ilvl w:val="0"/>
          <w:numId w:val="1246"/>
        </w:numPr>
        <w:contextualSpacing/>
      </w:pPr>
      <w:r>
        <w:t>&lt;</w:t>
      </w:r>
      <w:r>
        <w:t>draw:path&gt;</w:t>
      </w:r>
    </w:p>
    <w:p w:rsidR="006A00B2" w:rsidRDefault="0057566E">
      <w:pPr>
        <w:pStyle w:val="ListParagraph"/>
        <w:numPr>
          <w:ilvl w:val="0"/>
          <w:numId w:val="1246"/>
        </w:numPr>
        <w:contextualSpacing/>
      </w:pPr>
      <w:r>
        <w:t>&lt;draw:circle&gt;</w:t>
      </w:r>
    </w:p>
    <w:p w:rsidR="006A00B2" w:rsidRDefault="0057566E">
      <w:pPr>
        <w:pStyle w:val="ListParagraph"/>
        <w:numPr>
          <w:ilvl w:val="0"/>
          <w:numId w:val="1246"/>
        </w:numPr>
        <w:contextualSpacing/>
      </w:pPr>
      <w:r>
        <w:t>&lt;draw:ellipse&gt;</w:t>
      </w:r>
    </w:p>
    <w:p w:rsidR="006A00B2" w:rsidRDefault="0057566E">
      <w:pPr>
        <w:pStyle w:val="ListParagraph"/>
        <w:numPr>
          <w:ilvl w:val="0"/>
          <w:numId w:val="1246"/>
        </w:numPr>
        <w:contextualSpacing/>
      </w:pPr>
      <w:r>
        <w:t>&lt;draw:caption&gt;</w:t>
      </w:r>
    </w:p>
    <w:p w:rsidR="006A00B2" w:rsidRDefault="0057566E">
      <w:pPr>
        <w:pStyle w:val="ListParagraph"/>
        <w:numPr>
          <w:ilvl w:val="0"/>
          <w:numId w:val="1246"/>
        </w:numPr>
        <w:contextualSpacing/>
      </w:pPr>
      <w:r>
        <w:t>&lt;draw:measure&gt;</w:t>
      </w:r>
    </w:p>
    <w:p w:rsidR="006A00B2" w:rsidRDefault="0057566E">
      <w:pPr>
        <w:pStyle w:val="ListParagraph"/>
        <w:numPr>
          <w:ilvl w:val="0"/>
          <w:numId w:val="1246"/>
        </w:numPr>
        <w:contextualSpacing/>
      </w:pPr>
      <w:r>
        <w:t>&lt;draw:frame&gt;</w:t>
      </w:r>
    </w:p>
    <w:p w:rsidR="006A00B2" w:rsidRDefault="0057566E">
      <w:pPr>
        <w:pStyle w:val="ListParagraph"/>
        <w:numPr>
          <w:ilvl w:val="0"/>
          <w:numId w:val="1246"/>
        </w:numPr>
        <w:contextualSpacing/>
      </w:pPr>
      <w:r>
        <w:t>&lt;draw:text-box&gt;</w:t>
      </w:r>
    </w:p>
    <w:p w:rsidR="006A00B2" w:rsidRDefault="0057566E">
      <w:pPr>
        <w:pStyle w:val="ListParagraph"/>
        <w:numPr>
          <w:ilvl w:val="0"/>
          <w:numId w:val="1246"/>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1247"/>
        </w:numPr>
        <w:contextualSpacing/>
      </w:pPr>
      <w:r>
        <w:t>text boxes</w:t>
      </w:r>
    </w:p>
    <w:p w:rsidR="006A00B2" w:rsidRDefault="0057566E">
      <w:pPr>
        <w:pStyle w:val="ListParagraph"/>
        <w:numPr>
          <w:ilvl w:val="0"/>
          <w:numId w:val="1247"/>
        </w:numPr>
        <w:contextualSpacing/>
      </w:pPr>
      <w:r>
        <w:t>shapes</w:t>
      </w:r>
    </w:p>
    <w:p w:rsidR="006A00B2" w:rsidRDefault="0057566E">
      <w:pPr>
        <w:pStyle w:val="ListParagraph"/>
        <w:numPr>
          <w:ilvl w:val="0"/>
          <w:numId w:val="1247"/>
        </w:numPr>
        <w:contextualSpacing/>
      </w:pPr>
      <w:r>
        <w:t>SmartArt</w:t>
      </w:r>
    </w:p>
    <w:p w:rsidR="006A00B2" w:rsidRDefault="0057566E">
      <w:pPr>
        <w:pStyle w:val="ListParagraph"/>
        <w:numPr>
          <w:ilvl w:val="0"/>
          <w:numId w:val="1247"/>
        </w:numPr>
        <w:contextualSpacing/>
      </w:pPr>
      <w:r>
        <w:t>chart titles</w:t>
      </w:r>
    </w:p>
    <w:p w:rsidR="006A00B2" w:rsidRDefault="0057566E">
      <w:pPr>
        <w:pStyle w:val="ListParagraph"/>
        <w:numPr>
          <w:ilvl w:val="0"/>
          <w:numId w:val="1247"/>
        </w:numPr>
      </w:pPr>
      <w:r>
        <w:t xml:space="preserve">labels </w:t>
      </w:r>
    </w:p>
    <w:p w:rsidR="006A00B2" w:rsidRDefault="0057566E">
      <w:pPr>
        <w:pStyle w:val="Definition-Field"/>
      </w:pPr>
      <w:r>
        <w:t xml:space="preserve">c.   </w:t>
      </w:r>
      <w:r>
        <w:rPr>
          <w:i/>
        </w:rPr>
        <w:t>The standard defines the attribute fo:margin, contained within the element &lt;style:graphic-properties&gt;</w:t>
      </w:r>
    </w:p>
    <w:p w:rsidR="006A00B2" w:rsidRDefault="0057566E">
      <w:pPr>
        <w:pStyle w:val="Definition-Field2"/>
      </w:pPr>
      <w:r>
        <w:t>OfficeArt Math in PowerPoint 2013 does not support this attribute on load for text in the following elements:</w:t>
      </w:r>
    </w:p>
    <w:p w:rsidR="006A00B2" w:rsidRDefault="0057566E">
      <w:pPr>
        <w:pStyle w:val="ListParagraph"/>
        <w:numPr>
          <w:ilvl w:val="0"/>
          <w:numId w:val="1248"/>
        </w:numPr>
        <w:contextualSpacing/>
      </w:pPr>
      <w:r>
        <w:t>&lt;draw:rect&gt;</w:t>
      </w:r>
    </w:p>
    <w:p w:rsidR="006A00B2" w:rsidRDefault="0057566E">
      <w:pPr>
        <w:pStyle w:val="ListParagraph"/>
        <w:numPr>
          <w:ilvl w:val="0"/>
          <w:numId w:val="1248"/>
        </w:numPr>
        <w:contextualSpacing/>
      </w:pPr>
      <w:r>
        <w:t>&lt;</w:t>
      </w:r>
      <w:r>
        <w:t>draw:polyline&gt;</w:t>
      </w:r>
    </w:p>
    <w:p w:rsidR="006A00B2" w:rsidRDefault="0057566E">
      <w:pPr>
        <w:pStyle w:val="ListParagraph"/>
        <w:numPr>
          <w:ilvl w:val="0"/>
          <w:numId w:val="1248"/>
        </w:numPr>
        <w:contextualSpacing/>
      </w:pPr>
      <w:r>
        <w:t>&lt;draw:polygon&gt;</w:t>
      </w:r>
    </w:p>
    <w:p w:rsidR="006A00B2" w:rsidRDefault="0057566E">
      <w:pPr>
        <w:pStyle w:val="ListParagraph"/>
        <w:numPr>
          <w:ilvl w:val="0"/>
          <w:numId w:val="1248"/>
        </w:numPr>
        <w:contextualSpacing/>
      </w:pPr>
      <w:r>
        <w:lastRenderedPageBreak/>
        <w:t>&lt;draw:regular-polygon&gt;</w:t>
      </w:r>
    </w:p>
    <w:p w:rsidR="006A00B2" w:rsidRDefault="0057566E">
      <w:pPr>
        <w:pStyle w:val="ListParagraph"/>
        <w:numPr>
          <w:ilvl w:val="0"/>
          <w:numId w:val="1248"/>
        </w:numPr>
        <w:contextualSpacing/>
      </w:pPr>
      <w:r>
        <w:t>&lt;draw:path&gt;</w:t>
      </w:r>
    </w:p>
    <w:p w:rsidR="006A00B2" w:rsidRDefault="0057566E">
      <w:pPr>
        <w:pStyle w:val="ListParagraph"/>
        <w:numPr>
          <w:ilvl w:val="0"/>
          <w:numId w:val="1248"/>
        </w:numPr>
        <w:contextualSpacing/>
      </w:pPr>
      <w:r>
        <w:t>&lt;draw:circle&gt;</w:t>
      </w:r>
    </w:p>
    <w:p w:rsidR="006A00B2" w:rsidRDefault="0057566E">
      <w:pPr>
        <w:pStyle w:val="ListParagraph"/>
        <w:numPr>
          <w:ilvl w:val="0"/>
          <w:numId w:val="1248"/>
        </w:numPr>
        <w:contextualSpacing/>
      </w:pPr>
      <w:r>
        <w:t>&lt;draw:ellipse&gt;</w:t>
      </w:r>
    </w:p>
    <w:p w:rsidR="006A00B2" w:rsidRDefault="0057566E">
      <w:pPr>
        <w:pStyle w:val="ListParagraph"/>
        <w:numPr>
          <w:ilvl w:val="0"/>
          <w:numId w:val="1248"/>
        </w:numPr>
        <w:contextualSpacing/>
      </w:pPr>
      <w:r>
        <w:t>&lt;draw:caption&gt;</w:t>
      </w:r>
    </w:p>
    <w:p w:rsidR="006A00B2" w:rsidRDefault="0057566E">
      <w:pPr>
        <w:pStyle w:val="ListParagraph"/>
        <w:numPr>
          <w:ilvl w:val="0"/>
          <w:numId w:val="1248"/>
        </w:numPr>
        <w:contextualSpacing/>
      </w:pPr>
      <w:r>
        <w:t>&lt;draw:measure&gt;</w:t>
      </w:r>
    </w:p>
    <w:p w:rsidR="006A00B2" w:rsidRDefault="0057566E">
      <w:pPr>
        <w:pStyle w:val="ListParagraph"/>
        <w:numPr>
          <w:ilvl w:val="0"/>
          <w:numId w:val="1248"/>
        </w:numPr>
        <w:contextualSpacing/>
      </w:pPr>
      <w:r>
        <w:t>&lt;draw:text-box&gt;</w:t>
      </w:r>
    </w:p>
    <w:p w:rsidR="006A00B2" w:rsidRDefault="0057566E">
      <w:pPr>
        <w:pStyle w:val="ListParagraph"/>
        <w:numPr>
          <w:ilvl w:val="0"/>
          <w:numId w:val="1248"/>
        </w:numPr>
        <w:contextualSpacing/>
      </w:pPr>
      <w:r>
        <w:t>&lt;draw:frame&gt;</w:t>
      </w:r>
    </w:p>
    <w:p w:rsidR="006A00B2" w:rsidRDefault="0057566E">
      <w:pPr>
        <w:pStyle w:val="ListParagraph"/>
        <w:numPr>
          <w:ilvl w:val="0"/>
          <w:numId w:val="1248"/>
        </w:numPr>
      </w:pPr>
      <w:r>
        <w:t xml:space="preserve">&lt;draw:custom-shape&gt; </w:t>
      </w:r>
    </w:p>
    <w:p w:rsidR="006A00B2" w:rsidRDefault="0057566E">
      <w:pPr>
        <w:pStyle w:val="Heading3"/>
      </w:pPr>
      <w:bookmarkStart w:id="1797" w:name="section_8421bcf3c2664055a1bcfe69a9965621"/>
      <w:bookmarkStart w:id="1798" w:name="_Toc79580948"/>
      <w:r>
        <w:t>Section 15.27.7, Print Content</w:t>
      </w:r>
      <w:bookmarkEnd w:id="1797"/>
      <w:bookmarkEnd w:id="1798"/>
      <w:r>
        <w:fldChar w:fldCharType="begin"/>
      </w:r>
      <w:r>
        <w:instrText xml:space="preserve"> XE "Print Content" </w:instrText>
      </w:r>
      <w:r>
        <w:fldChar w:fldCharType="end"/>
      </w:r>
    </w:p>
    <w:p w:rsidR="006A00B2" w:rsidRDefault="0057566E">
      <w:pPr>
        <w:pStyle w:val="Definition-Field"/>
      </w:pPr>
      <w:r>
        <w:t xml:space="preserve">a.   </w:t>
      </w:r>
      <w:r>
        <w:rPr>
          <w:i/>
        </w:rPr>
        <w:t>The standard defines the</w:t>
      </w:r>
      <w:r>
        <w:rPr>
          <w:i/>
        </w:rPr>
        <w:t xml:space="preserve"> attribute style:print-content, contained within the element &lt;style:graphic-properties&gt;</w:t>
      </w:r>
    </w:p>
    <w:p w:rsidR="006A00B2" w:rsidRDefault="0057566E">
      <w:pPr>
        <w:pStyle w:val="Definition-Field2"/>
      </w:pPr>
      <w:r>
        <w:t xml:space="preserve">Word 2013 does not support this attribute for a style applied to a &lt;draw:frame&gt; element containing the &lt;draw:image&gt;, &lt;draw:text-box&gt;, or &lt;draw:object-ole&gt; elements. </w:t>
      </w:r>
    </w:p>
    <w:p w:rsidR="006A00B2" w:rsidRDefault="0057566E">
      <w:pPr>
        <w:pStyle w:val="Definition-Field"/>
      </w:pPr>
      <w:r>
        <w:t>b.</w:t>
      </w:r>
      <w:r>
        <w:t xml:space="preserve">   </w:t>
      </w:r>
      <w:r>
        <w:rPr>
          <w:i/>
        </w:rPr>
        <w:t>The standard defines the attribute style:print-content, contained within the element &lt;style:graphic-properties&gt;</w:t>
      </w:r>
    </w:p>
    <w:p w:rsidR="006A00B2" w:rsidRDefault="0057566E">
      <w:pPr>
        <w:pStyle w:val="Definition-Field2"/>
      </w:pPr>
      <w:r>
        <w:t>Excel 2013 does not support this attribute for a style applied to a &lt;draw:frame&gt; element containing the &lt;draw:image&gt;, &lt;draw:text-box&gt;, or &lt;dr</w:t>
      </w:r>
      <w:r>
        <w:t xml:space="preserve">aw:object-ole&gt; elements. </w:t>
      </w:r>
    </w:p>
    <w:p w:rsidR="006A00B2" w:rsidRDefault="0057566E">
      <w:pPr>
        <w:pStyle w:val="Definition-Field"/>
      </w:pPr>
      <w:r>
        <w:t xml:space="preserve">c.   </w:t>
      </w:r>
      <w:r>
        <w:rPr>
          <w:i/>
        </w:rPr>
        <w:t>The standard defines the attribute style:print-content, contained within the element &lt;style:graphic-properties&gt;</w:t>
      </w:r>
    </w:p>
    <w:p w:rsidR="006A00B2" w:rsidRDefault="0057566E">
      <w:pPr>
        <w:pStyle w:val="Definition-Field2"/>
      </w:pPr>
      <w:r>
        <w:t>PowerPoint 2013 does not support this attribute for a style applied to a &lt;draw:frame&gt; element containing the &lt;dra</w:t>
      </w:r>
      <w:r>
        <w:t xml:space="preserve">w:image&gt;, &lt;draw:text-box&gt;, or &lt;draw:object-ole&gt; elements. </w:t>
      </w:r>
    </w:p>
    <w:p w:rsidR="006A00B2" w:rsidRDefault="0057566E">
      <w:pPr>
        <w:pStyle w:val="Heading3"/>
      </w:pPr>
      <w:bookmarkStart w:id="1799" w:name="section_68132e9479344f4daef4e40b2fd7e7ba"/>
      <w:bookmarkStart w:id="1800" w:name="_Toc79580949"/>
      <w:r>
        <w:t>Section 15.27.8, Protect</w:t>
      </w:r>
      <w:bookmarkEnd w:id="1799"/>
      <w:bookmarkEnd w:id="1800"/>
      <w:r>
        <w:fldChar w:fldCharType="begin"/>
      </w:r>
      <w:r>
        <w:instrText xml:space="preserve"> XE "Protect" </w:instrText>
      </w:r>
      <w:r>
        <w:fldChar w:fldCharType="end"/>
      </w:r>
    </w:p>
    <w:p w:rsidR="006A00B2" w:rsidRDefault="0057566E">
      <w:pPr>
        <w:pStyle w:val="Definition-Field"/>
      </w:pPr>
      <w:r>
        <w:t xml:space="preserve">a.   </w:t>
      </w:r>
      <w:r>
        <w:rPr>
          <w:i/>
        </w:rPr>
        <w:t>The standard defines the attribute style:protect, contained within the element &lt;style:graphic-properties&gt;</w:t>
      </w:r>
    </w:p>
    <w:p w:rsidR="006A00B2" w:rsidRDefault="0057566E">
      <w:pPr>
        <w:pStyle w:val="Definition-Field2"/>
      </w:pPr>
      <w:r>
        <w:t>Word 2013 does not support this attribute for</w:t>
      </w:r>
      <w:r>
        <w:t xml:space="preserve"> a style applied to a &lt;draw:frame&gt; element containing the &lt;draw:text-box&gt; or &lt;draw:object-ole&gt; element. </w:t>
      </w:r>
    </w:p>
    <w:p w:rsidR="006A00B2" w:rsidRDefault="0057566E">
      <w:pPr>
        <w:pStyle w:val="Definition-Field2"/>
      </w:pPr>
      <w:r>
        <w:t xml:space="preserve">Word 2013 does not support this attribute for a style applied to a &lt;draw:frame&gt; element containing the &lt;draw:image&gt; element. </w:t>
      </w:r>
    </w:p>
    <w:p w:rsidR="006A00B2" w:rsidRDefault="0057566E">
      <w:pPr>
        <w:pStyle w:val="Definition-Field"/>
      </w:pPr>
      <w:r>
        <w:t xml:space="preserve">b.   </w:t>
      </w:r>
      <w:r>
        <w:rPr>
          <w:i/>
        </w:rPr>
        <w:t>The standard defines</w:t>
      </w:r>
      <w:r>
        <w:rPr>
          <w:i/>
        </w:rPr>
        <w:t xml:space="preserve"> the property "content", contained within the attribute style:protect, contained within the element &lt;style:graphic-properties&gt;</w:t>
      </w:r>
    </w:p>
    <w:p w:rsidR="006A00B2" w:rsidRDefault="0057566E">
      <w:pPr>
        <w:pStyle w:val="Definition-Field2"/>
      </w:pPr>
      <w:r>
        <w:t xml:space="preserve">Word 2013 does not support this enum for a style applied to a &lt;draw:frame&gt; element containing the &lt;draw:image&gt; element. </w:t>
      </w:r>
    </w:p>
    <w:p w:rsidR="006A00B2" w:rsidRDefault="0057566E">
      <w:pPr>
        <w:pStyle w:val="Definition-Field"/>
      </w:pPr>
      <w:r>
        <w:t xml:space="preserve">c.   </w:t>
      </w:r>
      <w:r>
        <w:rPr>
          <w:i/>
        </w:rPr>
        <w:t>The</w:t>
      </w:r>
      <w:r>
        <w:rPr>
          <w:i/>
        </w:rPr>
        <w:t xml:space="preserve"> standard defines the property "content position", contained within the attribute style:protect, contained within the element &lt;style:graphic-properties&gt;</w:t>
      </w:r>
    </w:p>
    <w:p w:rsidR="006A00B2" w:rsidRDefault="0057566E">
      <w:pPr>
        <w:pStyle w:val="Definition-Field2"/>
      </w:pPr>
      <w:r>
        <w:t>Word 2013 does not support this enum for a style applied to a &lt;draw:frame&gt; element containing the &lt;draw</w:t>
      </w:r>
      <w:r>
        <w:t xml:space="preserve">:image&gt; element. </w:t>
      </w:r>
    </w:p>
    <w:p w:rsidR="006A00B2" w:rsidRDefault="0057566E">
      <w:pPr>
        <w:pStyle w:val="Definition-Field"/>
      </w:pPr>
      <w:r>
        <w:t xml:space="preserve">d.   </w:t>
      </w:r>
      <w:r>
        <w:rPr>
          <w:i/>
        </w:rPr>
        <w:t>The standard defines the property "content size", contained within the attribute style:protect, contained within the element &lt;style:graphic-properties&gt;</w:t>
      </w:r>
    </w:p>
    <w:p w:rsidR="006A00B2" w:rsidRDefault="0057566E">
      <w:pPr>
        <w:pStyle w:val="Definition-Field2"/>
      </w:pPr>
      <w:r>
        <w:t>Word 2013 does not support this enum for a style applied to a &lt;draw:frame&gt;</w:t>
      </w:r>
      <w:r>
        <w:t xml:space="preserve"> element containing the &lt;draw:image&gt; element. </w:t>
      </w:r>
    </w:p>
    <w:p w:rsidR="006A00B2" w:rsidRDefault="0057566E">
      <w:pPr>
        <w:pStyle w:val="Definition-Field"/>
      </w:pPr>
      <w:r>
        <w:lastRenderedPageBreak/>
        <w:t xml:space="preserve">e.   </w:t>
      </w:r>
      <w:r>
        <w:rPr>
          <w:i/>
        </w:rPr>
        <w:t>The standard defines the property "none", contained within the attribute style:protect, contained within the element &lt;style:graphic-properties&gt;</w:t>
      </w:r>
    </w:p>
    <w:p w:rsidR="006A00B2" w:rsidRDefault="0057566E">
      <w:pPr>
        <w:pStyle w:val="Definition-Field2"/>
      </w:pPr>
      <w:r>
        <w:t xml:space="preserve">Word 2013 does not support this enum for a style applied to </w:t>
      </w:r>
      <w:r>
        <w:t xml:space="preserve">a &lt;draw:frame&gt; element containing the &lt;draw:image&gt; element. </w:t>
      </w:r>
    </w:p>
    <w:p w:rsidR="006A00B2" w:rsidRDefault="0057566E">
      <w:pPr>
        <w:pStyle w:val="Definition-Field"/>
      </w:pPr>
      <w:r>
        <w:t xml:space="preserve">f.   </w:t>
      </w:r>
      <w:r>
        <w:rPr>
          <w:i/>
        </w:rPr>
        <w:t>The standard defines the property "position", contained within the attribute style:protect, contained within the element &lt;style:graphic-properties&gt;</w:t>
      </w:r>
    </w:p>
    <w:p w:rsidR="006A00B2" w:rsidRDefault="0057566E">
      <w:pPr>
        <w:pStyle w:val="Definition-Field2"/>
      </w:pPr>
      <w:r>
        <w:t>Word 2013 does not support this enum for a</w:t>
      </w:r>
      <w:r>
        <w:t xml:space="preserve"> style applied to a &lt;draw:frame&gt; element containing the &lt;draw:image&gt; element. </w:t>
      </w:r>
    </w:p>
    <w:p w:rsidR="006A00B2" w:rsidRDefault="0057566E">
      <w:pPr>
        <w:pStyle w:val="Definition-Field"/>
      </w:pPr>
      <w:r>
        <w:t xml:space="preserve">g.   </w:t>
      </w:r>
      <w:r>
        <w:rPr>
          <w:i/>
        </w:rPr>
        <w:t>The standard defines the property "position content", contained within the attribute style:protect, contained within the element &lt;style:graphic-properties&gt;</w:t>
      </w:r>
    </w:p>
    <w:p w:rsidR="006A00B2" w:rsidRDefault="0057566E">
      <w:pPr>
        <w:pStyle w:val="Definition-Field2"/>
      </w:pPr>
      <w:r>
        <w:t xml:space="preserve">Word 2013 does not support this enum for a style applied to a &lt;draw:frame&gt; element containing the &lt;draw:image&gt; element. </w:t>
      </w:r>
    </w:p>
    <w:p w:rsidR="006A00B2" w:rsidRDefault="0057566E">
      <w:pPr>
        <w:pStyle w:val="Definition-Field"/>
      </w:pPr>
      <w:r>
        <w:t xml:space="preserve">h.   </w:t>
      </w:r>
      <w:r>
        <w:rPr>
          <w:i/>
        </w:rPr>
        <w:t>The standard defines the property "position size", contained within the attribute style:protect, contained within the element &lt;sty</w:t>
      </w:r>
      <w:r>
        <w:rPr>
          <w:i/>
        </w:rPr>
        <w:t>le:graphic-properties&gt;</w:t>
      </w:r>
    </w:p>
    <w:p w:rsidR="006A00B2" w:rsidRDefault="0057566E">
      <w:pPr>
        <w:pStyle w:val="Definition-Field2"/>
      </w:pPr>
      <w:r>
        <w:t xml:space="preserve">Word 2013 does not support this enum for a style applied to a &lt;draw:frame&gt; element containing the &lt;draw:image&gt; element. </w:t>
      </w:r>
    </w:p>
    <w:p w:rsidR="006A00B2" w:rsidRDefault="0057566E">
      <w:pPr>
        <w:pStyle w:val="Definition-Field"/>
      </w:pPr>
      <w:r>
        <w:t xml:space="preserve">i.   </w:t>
      </w:r>
      <w:r>
        <w:rPr>
          <w:i/>
        </w:rPr>
        <w:t>The standard defines the property "size", contained within the attribute style:protect, contained within th</w:t>
      </w:r>
      <w:r>
        <w:rPr>
          <w:i/>
        </w:rPr>
        <w:t>e element &lt;style:graphic-properties&gt;</w:t>
      </w:r>
    </w:p>
    <w:p w:rsidR="006A00B2" w:rsidRDefault="0057566E">
      <w:pPr>
        <w:pStyle w:val="Definition-Field2"/>
      </w:pPr>
      <w:r>
        <w:t xml:space="preserve">Word 2013 does not support this enum for a style applied to a &lt;draw:frame&gt; element containing the &lt;draw:image&gt; element. </w:t>
      </w:r>
    </w:p>
    <w:p w:rsidR="006A00B2" w:rsidRDefault="0057566E">
      <w:pPr>
        <w:pStyle w:val="Definition-Field"/>
      </w:pPr>
      <w:r>
        <w:t xml:space="preserve">j.   </w:t>
      </w:r>
      <w:r>
        <w:rPr>
          <w:i/>
        </w:rPr>
        <w:t>The standard defines the property "size content", contained within the attribute style:protec</w:t>
      </w:r>
      <w:r>
        <w:rPr>
          <w:i/>
        </w:rPr>
        <w:t>t, contained within the element &lt;style:graphic-properties&gt;</w:t>
      </w:r>
    </w:p>
    <w:p w:rsidR="006A00B2" w:rsidRDefault="0057566E">
      <w:pPr>
        <w:pStyle w:val="Definition-Field2"/>
      </w:pPr>
      <w:r>
        <w:t xml:space="preserve">Word 2013 does not support this enum for a style applied to a &lt;draw:frame&gt; element containing the &lt;draw:image&gt; element. </w:t>
      </w:r>
    </w:p>
    <w:p w:rsidR="006A00B2" w:rsidRDefault="0057566E">
      <w:pPr>
        <w:pStyle w:val="Definition-Field"/>
      </w:pPr>
      <w:r>
        <w:t xml:space="preserve">k.   </w:t>
      </w:r>
      <w:r>
        <w:rPr>
          <w:i/>
        </w:rPr>
        <w:t>The standard defines the property "size position", contained within the</w:t>
      </w:r>
      <w:r>
        <w:rPr>
          <w:i/>
        </w:rPr>
        <w:t xml:space="preserve"> attribute style:protect, contained within the element &lt;style:graphic-properties&gt;</w:t>
      </w:r>
    </w:p>
    <w:p w:rsidR="006A00B2" w:rsidRDefault="0057566E">
      <w:pPr>
        <w:pStyle w:val="Definition-Field2"/>
      </w:pPr>
      <w:r>
        <w:t xml:space="preserve">Word 2013 does not support this enum for a style applied to a &lt;draw:frame&gt; element containing the &lt;draw:image&gt; element. </w:t>
      </w:r>
    </w:p>
    <w:p w:rsidR="006A00B2" w:rsidRDefault="0057566E">
      <w:pPr>
        <w:pStyle w:val="Definition-Field"/>
      </w:pPr>
      <w:r>
        <w:t xml:space="preserve">l.   </w:t>
      </w:r>
      <w:r>
        <w:rPr>
          <w:i/>
        </w:rPr>
        <w:t>The standard defines the attribute style:protect</w:t>
      </w:r>
      <w:r>
        <w:rPr>
          <w:i/>
        </w:rPr>
        <w:t>, contained within the element &lt;style:graphic-properties&gt;</w:t>
      </w:r>
    </w:p>
    <w:p w:rsidR="006A00B2" w:rsidRDefault="0057566E">
      <w:pPr>
        <w:pStyle w:val="Definition-Field2"/>
      </w:pPr>
      <w:r>
        <w:t xml:space="preserve">Excel 2013 does not support this attribute for a style applied to a &lt;draw:frame&gt; element containing the &lt;draw:text-box&gt; or &lt;draw:object-ole&gt; element. </w:t>
      </w:r>
    </w:p>
    <w:p w:rsidR="006A00B2" w:rsidRDefault="0057566E">
      <w:pPr>
        <w:pStyle w:val="Definition-Field2"/>
      </w:pPr>
      <w:r>
        <w:t xml:space="preserve">Excel 2013 supports this attribute for a style </w:t>
      </w:r>
      <w:r>
        <w:t xml:space="preserve">applied to a &lt;draw:frame&gt; element containing the &lt;draw:image&gt; element. </w:t>
      </w:r>
    </w:p>
    <w:p w:rsidR="006A00B2" w:rsidRDefault="0057566E">
      <w:pPr>
        <w:pStyle w:val="Definition-Field"/>
      </w:pPr>
      <w:r>
        <w:t xml:space="preserve">m.   </w:t>
      </w:r>
      <w:r>
        <w:rPr>
          <w:i/>
        </w:rPr>
        <w:t>The standard defines the property "content", contained within the attribute style:protect, contained within the element &lt;style:graphic-properties&gt;</w:t>
      </w:r>
    </w:p>
    <w:p w:rsidR="006A00B2" w:rsidRDefault="0057566E">
      <w:pPr>
        <w:pStyle w:val="Definition-Field2"/>
      </w:pPr>
      <w:r>
        <w:t>Excel 2013 does not support this</w:t>
      </w:r>
      <w:r>
        <w:t xml:space="preserve"> enum for a style applied to a &lt;draw:frame&gt; element containing the &lt;draw:image&gt; element. </w:t>
      </w:r>
    </w:p>
    <w:p w:rsidR="006A00B2" w:rsidRDefault="0057566E">
      <w:pPr>
        <w:pStyle w:val="Definition-Field"/>
      </w:pPr>
      <w:r>
        <w:t xml:space="preserve">n.   </w:t>
      </w:r>
      <w:r>
        <w:rPr>
          <w:i/>
        </w:rPr>
        <w:t>The standard defines the property "content position", contained within the attribute style:protect, contained within the element &lt;style:graphic-properties&gt;</w:t>
      </w:r>
    </w:p>
    <w:p w:rsidR="006A00B2" w:rsidRDefault="0057566E">
      <w:pPr>
        <w:pStyle w:val="Definition-Field2"/>
      </w:pPr>
      <w:r>
        <w:lastRenderedPageBreak/>
        <w:t>Excel</w:t>
      </w:r>
      <w:r>
        <w:t xml:space="preserve"> 2013 supports this enum for a style applied to a &lt;draw:frame&gt; element that contains a &lt;draw:image&gt; element.  Position protection is supported when opening the file in Excel, content protection is not supported. After saving from Excel, the value of the st</w:t>
      </w:r>
      <w:r>
        <w:t xml:space="preserve">yle:protect attribute changes to "position size". </w:t>
      </w:r>
    </w:p>
    <w:p w:rsidR="006A00B2" w:rsidRDefault="0057566E">
      <w:pPr>
        <w:pStyle w:val="Definition-Field"/>
      </w:pPr>
      <w:r>
        <w:t xml:space="preserve">o.   </w:t>
      </w:r>
      <w:r>
        <w:rPr>
          <w:i/>
        </w:rPr>
        <w:t>The standard defines the property "content size", contained within the attribute style:protect, contained within the element &lt;style:graphic-properties&gt;</w:t>
      </w:r>
    </w:p>
    <w:p w:rsidR="006A00B2" w:rsidRDefault="0057566E">
      <w:pPr>
        <w:pStyle w:val="Definition-Field2"/>
      </w:pPr>
      <w:r>
        <w:t>Excel 2013 does not support this enum for a styl</w:t>
      </w:r>
      <w:r>
        <w:t>e applied to a &lt;draw:frame&gt; element that contains a &lt;draw:image&gt; element.  Size protection is supported when opening the file in Excel, content protection is not supported. After saving from Excel, the value of the style:protect attribute changes to "" and</w:t>
      </w:r>
      <w:r>
        <w:t xml:space="preserve"> size protection is lost. </w:t>
      </w:r>
    </w:p>
    <w:p w:rsidR="006A00B2" w:rsidRDefault="0057566E">
      <w:pPr>
        <w:pStyle w:val="Definition-Field"/>
      </w:pPr>
      <w:r>
        <w:t xml:space="preserve">p.   </w:t>
      </w:r>
      <w:r>
        <w:rPr>
          <w:i/>
        </w:rPr>
        <w:t>The standard defines the property "none", contained within the attribute style:protect, contained within the element &lt;style:graphic-properties&gt;</w:t>
      </w:r>
    </w:p>
    <w:p w:rsidR="006A00B2" w:rsidRDefault="0057566E">
      <w:pPr>
        <w:pStyle w:val="Definition-Field2"/>
      </w:pPr>
      <w:r>
        <w:t>Excel 2013 supports this enum for a style applied to a &lt;draw:frame&gt; element cont</w:t>
      </w:r>
      <w:r>
        <w:t xml:space="preserve">aining the &lt;draw:image&gt; element. </w:t>
      </w:r>
    </w:p>
    <w:p w:rsidR="006A00B2" w:rsidRDefault="0057566E">
      <w:pPr>
        <w:pStyle w:val="Definition-Field"/>
      </w:pPr>
      <w:r>
        <w:t xml:space="preserve">q.   </w:t>
      </w:r>
      <w:r>
        <w:rPr>
          <w:i/>
        </w:rPr>
        <w:t>The standard defines the property "position", contained within the attribute style:protect, contained within the element &lt;style:graphic-properties&gt;</w:t>
      </w:r>
    </w:p>
    <w:p w:rsidR="006A00B2" w:rsidRDefault="0057566E">
      <w:pPr>
        <w:pStyle w:val="Definition-Field2"/>
      </w:pPr>
      <w:r>
        <w:t>Excel 2013 supports this enum for a style applied to a &lt;draw:frame&gt; e</w:t>
      </w:r>
      <w:r>
        <w:t xml:space="preserve">lement that contains a &lt;draw:image&gt; element.  This property is supported on load into Excel. After saving from Excel, the value of the style:protect attribute changes to "position size". </w:t>
      </w:r>
    </w:p>
    <w:p w:rsidR="006A00B2" w:rsidRDefault="0057566E">
      <w:pPr>
        <w:pStyle w:val="Definition-Field"/>
      </w:pPr>
      <w:r>
        <w:t xml:space="preserve">r.   </w:t>
      </w:r>
      <w:r>
        <w:rPr>
          <w:i/>
        </w:rPr>
        <w:t>The standard defines the property "position content", contained</w:t>
      </w:r>
      <w:r>
        <w:rPr>
          <w:i/>
        </w:rPr>
        <w:t xml:space="preserve"> within the attribute style:protect, contained within the element &lt;style:graphic-properties&gt;</w:t>
      </w:r>
    </w:p>
    <w:p w:rsidR="006A00B2" w:rsidRDefault="0057566E">
      <w:pPr>
        <w:pStyle w:val="Definition-Field2"/>
      </w:pPr>
      <w:r>
        <w:t>Excel 2013 supports this enum for a style applied to a &lt;draw:frame&gt; element that contains a &lt;draw:image&gt;</w:t>
      </w:r>
      <w:r>
        <w:t xml:space="preserve"> element.  Position protection is supported on load into Excel. Content protection is not supported. After saving from Excel, the value of the style:protect attribute changes to "position size". </w:t>
      </w:r>
    </w:p>
    <w:p w:rsidR="006A00B2" w:rsidRDefault="0057566E">
      <w:pPr>
        <w:pStyle w:val="Definition-Field"/>
      </w:pPr>
      <w:r>
        <w:t xml:space="preserve">s.   </w:t>
      </w:r>
      <w:r>
        <w:rPr>
          <w:i/>
        </w:rPr>
        <w:t>The standard defines the property "position size", cont</w:t>
      </w:r>
      <w:r>
        <w:rPr>
          <w:i/>
        </w:rPr>
        <w:t>ained within the attribute style:protect, contained within the element &lt;style:graphic-properties&gt;</w:t>
      </w:r>
    </w:p>
    <w:p w:rsidR="006A00B2" w:rsidRDefault="0057566E">
      <w:pPr>
        <w:pStyle w:val="Definition-Field2"/>
      </w:pPr>
      <w:r>
        <w:t xml:space="preserve">Excel 2013 supports this enum for a style applied to a &lt;draw:frame&gt; element containing the &lt;draw:image&gt; element. </w:t>
      </w:r>
    </w:p>
    <w:p w:rsidR="006A00B2" w:rsidRDefault="0057566E">
      <w:pPr>
        <w:pStyle w:val="Definition-Field"/>
      </w:pPr>
      <w:r>
        <w:t xml:space="preserve">t.   </w:t>
      </w:r>
      <w:r>
        <w:rPr>
          <w:i/>
        </w:rPr>
        <w:t>The standard defines the property "size</w:t>
      </w:r>
      <w:r>
        <w:rPr>
          <w:i/>
        </w:rPr>
        <w:t>", contained within the attribute style:protect, contained within the element &lt;style:graphic-properties&gt;</w:t>
      </w:r>
    </w:p>
    <w:p w:rsidR="006A00B2" w:rsidRDefault="0057566E">
      <w:pPr>
        <w:pStyle w:val="Definition-Field2"/>
      </w:pPr>
      <w:r>
        <w:t>Excel 2013 does not support this enum for a style applied to a &lt;draw:frame&gt; element that contains a &lt;draw:image&gt; element.  This property is supported o</w:t>
      </w:r>
      <w:r>
        <w:t xml:space="preserve">n load into Excel. After saving from Excel, size protection is lost and the value of the style:protect attribute changes to "". </w:t>
      </w:r>
    </w:p>
    <w:p w:rsidR="006A00B2" w:rsidRDefault="0057566E">
      <w:pPr>
        <w:pStyle w:val="Definition-Field"/>
      </w:pPr>
      <w:r>
        <w:t xml:space="preserve">u.   </w:t>
      </w:r>
      <w:r>
        <w:rPr>
          <w:i/>
        </w:rPr>
        <w:t>The standard defines the property "size content", contained within the attribute style:protect, contained within the eleme</w:t>
      </w:r>
      <w:r>
        <w:rPr>
          <w:i/>
        </w:rPr>
        <w:t>nt &lt;style:graphic-properties&gt;</w:t>
      </w:r>
    </w:p>
    <w:p w:rsidR="006A00B2" w:rsidRDefault="0057566E">
      <w:pPr>
        <w:pStyle w:val="Definition-Field2"/>
      </w:pPr>
      <w:r>
        <w:t>Excel 2013 does not support this enum for a style applied to a &lt;draw:frame&gt; element that contains a &lt;draw:image&gt; element.  Size protection is supported when opening the file in Excel, content protection is not supported. After</w:t>
      </w:r>
      <w:r>
        <w:t xml:space="preserve"> saving from Excel, size protection is lost and the value of the style:protect attribute changes to "". </w:t>
      </w:r>
    </w:p>
    <w:p w:rsidR="006A00B2" w:rsidRDefault="0057566E">
      <w:pPr>
        <w:pStyle w:val="Definition-Field"/>
      </w:pPr>
      <w:r>
        <w:t xml:space="preserve">v.   </w:t>
      </w:r>
      <w:r>
        <w:rPr>
          <w:i/>
        </w:rPr>
        <w:t>The standard defines the property "size position", contained within the attribute style:protect, contained within the element &lt;style:graphic-prope</w:t>
      </w:r>
      <w:r>
        <w:rPr>
          <w:i/>
        </w:rPr>
        <w:t>rties&gt;</w:t>
      </w:r>
    </w:p>
    <w:p w:rsidR="006A00B2" w:rsidRDefault="0057566E">
      <w:pPr>
        <w:pStyle w:val="Definition-Field2"/>
      </w:pPr>
      <w:r>
        <w:t xml:space="preserve">Excel 2013 supports this enum for a style applied to a &lt;draw:frame&gt; element that contains a &lt;draw:image&gt; element.  After saving from Excel, the value of the style:protect attribute changes to "position size". </w:t>
      </w:r>
    </w:p>
    <w:p w:rsidR="006A00B2" w:rsidRDefault="0057566E">
      <w:pPr>
        <w:pStyle w:val="Definition-Field"/>
      </w:pPr>
      <w:r>
        <w:lastRenderedPageBreak/>
        <w:t xml:space="preserve">w.   </w:t>
      </w:r>
      <w:r>
        <w:rPr>
          <w:i/>
        </w:rPr>
        <w:t>The standard defines the attribute</w:t>
      </w:r>
      <w:r>
        <w:rPr>
          <w:i/>
        </w:rPr>
        <w:t xml:space="preserve"> style:protect, contained within the element &lt;style:graphic-properties&gt;</w:t>
      </w:r>
    </w:p>
    <w:p w:rsidR="006A00B2" w:rsidRDefault="0057566E">
      <w:pPr>
        <w:pStyle w:val="Definition-Field2"/>
      </w:pPr>
      <w:r>
        <w:t xml:space="preserve">PowerPoint 2013 does not support this attribute for a style applied to a &lt;draw:frame&gt; element containing the &lt;draw:text-box&gt; or &lt;draw:object-ole&gt; element. </w:t>
      </w:r>
    </w:p>
    <w:p w:rsidR="006A00B2" w:rsidRDefault="0057566E">
      <w:pPr>
        <w:pStyle w:val="Definition-Field2"/>
      </w:pPr>
      <w:r>
        <w:t>PowerPoint 2013 supports thi</w:t>
      </w:r>
      <w:r>
        <w:t xml:space="preserve">s attribute for a style applied to a &lt;draw:frame&gt; element containing the &lt;draw:image&gt; element. </w:t>
      </w:r>
    </w:p>
    <w:p w:rsidR="006A00B2" w:rsidRDefault="0057566E">
      <w:pPr>
        <w:pStyle w:val="Definition-Field"/>
      </w:pPr>
      <w:r>
        <w:t xml:space="preserve">x.   </w:t>
      </w:r>
      <w:r>
        <w:rPr>
          <w:i/>
        </w:rPr>
        <w:t>The standard defines the property "content", contained within the attribute style:protect, contained within the element &lt;style:graphic-properties&gt;</w:t>
      </w:r>
    </w:p>
    <w:p w:rsidR="006A00B2" w:rsidRDefault="0057566E">
      <w:pPr>
        <w:pStyle w:val="Definition-Field2"/>
      </w:pPr>
      <w:r>
        <w:t>PowerPoi</w:t>
      </w:r>
      <w:r>
        <w:t xml:space="preserve">nt 2013 does not support this enum for a style applied to a &lt;draw:frame&gt; element containing the &lt;draw:image&gt; element. </w:t>
      </w:r>
    </w:p>
    <w:p w:rsidR="006A00B2" w:rsidRDefault="0057566E">
      <w:pPr>
        <w:pStyle w:val="Definition-Field"/>
      </w:pPr>
      <w:r>
        <w:t xml:space="preserve">y.   </w:t>
      </w:r>
      <w:r>
        <w:rPr>
          <w:i/>
        </w:rPr>
        <w:t>The standard defines the property "content position", contained within the attribute style:protect, contained within the element &lt;st</w:t>
      </w:r>
      <w:r>
        <w:rPr>
          <w:i/>
        </w:rPr>
        <w:t>yle:graphic-properties&gt;</w:t>
      </w:r>
    </w:p>
    <w:p w:rsidR="006A00B2" w:rsidRDefault="0057566E">
      <w:pPr>
        <w:pStyle w:val="Definition-Field2"/>
      </w:pPr>
      <w:r>
        <w:t>PowerPoint 2013 supports this enum for a style applied to a &lt;draw:frame&gt; element that contains a &lt;draw:image&gt; element.  Position protection is supported on load into PowerPoint. Content protection is not supported. After saving from</w:t>
      </w:r>
      <w:r>
        <w:t xml:space="preserve"> PowerPoint, the value of the style:protect attribute changes to "position size". </w:t>
      </w:r>
    </w:p>
    <w:p w:rsidR="006A00B2" w:rsidRDefault="0057566E">
      <w:pPr>
        <w:pStyle w:val="Definition-Field"/>
      </w:pPr>
      <w:r>
        <w:t xml:space="preserve">z.   </w:t>
      </w:r>
      <w:r>
        <w:rPr>
          <w:i/>
        </w:rPr>
        <w:t>The standard defines the property "content size", contained within the attribute style:protect, contained within the element &lt;style:graphic-properties&gt;</w:t>
      </w:r>
    </w:p>
    <w:p w:rsidR="006A00B2" w:rsidRDefault="0057566E">
      <w:pPr>
        <w:pStyle w:val="Definition-Field2"/>
      </w:pPr>
      <w:r>
        <w:t>PowerPoint 2013 does not support this enum for a style applied to a &lt;draw:frame&gt; element that contains a &lt;draw:image&gt; element.  Size protection is supported on load into PowerPoint. Content protection is not supported. After saving from PowerPoint, size pr</w:t>
      </w:r>
      <w:r>
        <w:t xml:space="preserve">otection is lost and the value of the style:protect attribute changes to "". </w:t>
      </w:r>
    </w:p>
    <w:p w:rsidR="006A00B2" w:rsidRDefault="0057566E">
      <w:pPr>
        <w:pStyle w:val="Definition-Field"/>
      </w:pPr>
      <w:r>
        <w:t xml:space="preserve">aa.  </w:t>
      </w:r>
      <w:r>
        <w:rPr>
          <w:i/>
        </w:rPr>
        <w:t>The standard defines the property "none", contained within the attribute style:protect, contained within the element &lt;style:graphic-properties&gt;</w:t>
      </w:r>
    </w:p>
    <w:p w:rsidR="006A00B2" w:rsidRDefault="0057566E">
      <w:pPr>
        <w:pStyle w:val="Definition-Field2"/>
      </w:pPr>
      <w:r>
        <w:t>PowerPoint 2013 supports this</w:t>
      </w:r>
      <w:r>
        <w:t xml:space="preserve"> enum for a style applied to a &lt;draw:frame&gt; element containing the &lt;draw:image&gt; element. </w:t>
      </w:r>
    </w:p>
    <w:p w:rsidR="006A00B2" w:rsidRDefault="0057566E">
      <w:pPr>
        <w:pStyle w:val="Definition-Field"/>
      </w:pPr>
      <w:r>
        <w:t xml:space="preserve">bb.  </w:t>
      </w:r>
      <w:r>
        <w:rPr>
          <w:i/>
        </w:rPr>
        <w:t>The standard defines the property "position", contained within the attribute style:protect, contained within the element &lt;style:graphic-properties&gt;</w:t>
      </w:r>
    </w:p>
    <w:p w:rsidR="006A00B2" w:rsidRDefault="0057566E">
      <w:pPr>
        <w:pStyle w:val="Definition-Field2"/>
      </w:pPr>
      <w:r>
        <w:t>PowerPoint 20</w:t>
      </w:r>
      <w:r>
        <w:t>13 supports this enum for a style applied to a &lt;draw:frame&gt; element that contains a &lt;draw:image&gt; element.  This property is supported on load into PowerPoint. After saving from PowerPoint, the value of the style:protect attribute changes to "position size"</w:t>
      </w:r>
      <w:r>
        <w:t xml:space="preserve">. </w:t>
      </w:r>
    </w:p>
    <w:p w:rsidR="006A00B2" w:rsidRDefault="0057566E">
      <w:pPr>
        <w:pStyle w:val="Definition-Field"/>
      </w:pPr>
      <w:r>
        <w:t xml:space="preserve">cc.  </w:t>
      </w:r>
      <w:r>
        <w:rPr>
          <w:i/>
        </w:rPr>
        <w:t>The standard defines the property "position content", contained within the attribute style:protect, contained within the element &lt;style:graphic-properties&gt;</w:t>
      </w:r>
    </w:p>
    <w:p w:rsidR="006A00B2" w:rsidRDefault="0057566E">
      <w:pPr>
        <w:pStyle w:val="Definition-Field2"/>
      </w:pPr>
      <w:r>
        <w:t>PowerPoint 2013 supports this enum for a style applied to a &lt;draw:frame&gt; element that contai</w:t>
      </w:r>
      <w:r>
        <w:t xml:space="preserve">ns a &lt;draw:image&gt; element.  Position protection is supported on load into PowerPoint. Content protection is not supported. After saving from PowerPoint, the value of the style:protect attribute changes to "position size". </w:t>
      </w:r>
    </w:p>
    <w:p w:rsidR="006A00B2" w:rsidRDefault="0057566E">
      <w:pPr>
        <w:pStyle w:val="Definition-Field"/>
      </w:pPr>
      <w:r>
        <w:t xml:space="preserve">dd.  </w:t>
      </w:r>
      <w:r>
        <w:rPr>
          <w:i/>
        </w:rPr>
        <w:t>The standard defines the pro</w:t>
      </w:r>
      <w:r>
        <w:rPr>
          <w:i/>
        </w:rPr>
        <w:t>perty "position size", contained within the attribute style:protect, contained within the element &lt;style:graphic-properties&gt;</w:t>
      </w:r>
    </w:p>
    <w:p w:rsidR="006A00B2" w:rsidRDefault="0057566E">
      <w:pPr>
        <w:pStyle w:val="Definition-Field2"/>
      </w:pPr>
      <w:r>
        <w:t xml:space="preserve">PowerPoint 2013 supports this enum for a style applied to a &lt;draw:frame&gt; element containing the &lt;draw:image&gt; element. </w:t>
      </w:r>
    </w:p>
    <w:p w:rsidR="006A00B2" w:rsidRDefault="0057566E">
      <w:pPr>
        <w:pStyle w:val="Definition-Field"/>
      </w:pPr>
      <w:r>
        <w:t xml:space="preserve">ee.  </w:t>
      </w:r>
      <w:r>
        <w:rPr>
          <w:i/>
        </w:rPr>
        <w:t>The sta</w:t>
      </w:r>
      <w:r>
        <w:rPr>
          <w:i/>
        </w:rPr>
        <w:t>ndard defines the property "size", contained within the attribute style:protect, contained within the element &lt;style:graphic-properties&gt;</w:t>
      </w:r>
    </w:p>
    <w:p w:rsidR="006A00B2" w:rsidRDefault="0057566E">
      <w:pPr>
        <w:pStyle w:val="Definition-Field2"/>
      </w:pPr>
      <w:r>
        <w:lastRenderedPageBreak/>
        <w:t>PowerPoint 2013 does not support this enum for a style applied to a &lt;draw:frame&gt; element that contains a &lt;draw:image&gt; e</w:t>
      </w:r>
      <w:r>
        <w:t xml:space="preserve">lement.  This property is supported on load into PowerPoint. After saving from PowerPoint, size protection is lost and the value of the style:protect attribute changes to "". </w:t>
      </w:r>
    </w:p>
    <w:p w:rsidR="006A00B2" w:rsidRDefault="0057566E">
      <w:pPr>
        <w:pStyle w:val="Definition-Field"/>
      </w:pPr>
      <w:r>
        <w:t xml:space="preserve">ff.  </w:t>
      </w:r>
      <w:r>
        <w:rPr>
          <w:i/>
        </w:rPr>
        <w:t>The standard defines the property "size content", contained within the attr</w:t>
      </w:r>
      <w:r>
        <w:rPr>
          <w:i/>
        </w:rPr>
        <w:t>ibute style:protect, contained within the element &lt;style:graphic-properties&gt;</w:t>
      </w:r>
    </w:p>
    <w:p w:rsidR="006A00B2" w:rsidRDefault="0057566E">
      <w:pPr>
        <w:pStyle w:val="Definition-Field2"/>
      </w:pPr>
      <w:r>
        <w:t>PowerPoint 2013 does not support this enum for a style applied to a &lt;draw:frame&gt; element that contains a &lt;draw:image&gt;</w:t>
      </w:r>
      <w:r>
        <w:t xml:space="preserve"> element.  Size protection is supported on load into PowerPoint. Content protection is not supported. After saving from PowerPoint, size protection is lost and the value of the style:protect attribute changes to "". </w:t>
      </w:r>
    </w:p>
    <w:p w:rsidR="006A00B2" w:rsidRDefault="0057566E">
      <w:pPr>
        <w:pStyle w:val="Definition-Field"/>
      </w:pPr>
      <w:r>
        <w:t xml:space="preserve">gg.  </w:t>
      </w:r>
      <w:r>
        <w:rPr>
          <w:i/>
        </w:rPr>
        <w:t xml:space="preserve">The standard defines the property </w:t>
      </w:r>
      <w:r>
        <w:rPr>
          <w:i/>
        </w:rPr>
        <w:t>"size position", contained within the attribute style:protect, contained within the element &lt;style:graphic-properties&gt;</w:t>
      </w:r>
    </w:p>
    <w:p w:rsidR="006A00B2" w:rsidRDefault="0057566E">
      <w:pPr>
        <w:pStyle w:val="Definition-Field2"/>
      </w:pPr>
      <w:r>
        <w:t>PowerPoint 2013 supports this enum for a style applied to a &lt;draw:frame&gt; element that contains a &lt;draw:image&gt; element.  After saving from</w:t>
      </w:r>
      <w:r>
        <w:t xml:space="preserve"> PowerPoint, the value of the style:protect attribute changes to "position size". </w:t>
      </w:r>
    </w:p>
    <w:p w:rsidR="006A00B2" w:rsidRDefault="0057566E">
      <w:pPr>
        <w:pStyle w:val="Heading3"/>
      </w:pPr>
      <w:bookmarkStart w:id="1801" w:name="section_da9bb0268997420682cebf33ff7e0dec"/>
      <w:bookmarkStart w:id="1802" w:name="_Toc79580950"/>
      <w:r>
        <w:t>Section 15.27.9, Horizontal Position</w:t>
      </w:r>
      <w:bookmarkEnd w:id="1801"/>
      <w:bookmarkEnd w:id="1802"/>
      <w:r>
        <w:fldChar w:fldCharType="begin"/>
      </w:r>
      <w:r>
        <w:instrText xml:space="preserve"> XE "Horizontal Position" </w:instrText>
      </w:r>
      <w:r>
        <w:fldChar w:fldCharType="end"/>
      </w:r>
    </w:p>
    <w:p w:rsidR="006A00B2" w:rsidRDefault="0057566E">
      <w:pPr>
        <w:pStyle w:val="Definition-Field"/>
      </w:pPr>
      <w:r>
        <w:t xml:space="preserve">a.   </w:t>
      </w:r>
      <w:r>
        <w:rPr>
          <w:i/>
        </w:rPr>
        <w:t>The standard defines the attribute style:horizontal-pos, contained within the element &lt;style:graphic-pr</w:t>
      </w:r>
      <w:r>
        <w:rPr>
          <w:i/>
        </w:rPr>
        <w:t>operties&gt;</w:t>
      </w:r>
    </w:p>
    <w:p w:rsidR="006A00B2" w:rsidRDefault="0057566E">
      <w:pPr>
        <w:pStyle w:val="Definition-Field2"/>
      </w:pPr>
      <w:r>
        <w:t>This attribute is supported in Word 2010, Word 2013, Word 2016, and Word 2019.</w:t>
      </w:r>
    </w:p>
    <w:p w:rsidR="006A00B2" w:rsidRDefault="0057566E">
      <w:pPr>
        <w:pStyle w:val="Definition-Field"/>
      </w:pPr>
      <w:r>
        <w:t xml:space="preserve">b.   </w:t>
      </w:r>
      <w:r>
        <w:rPr>
          <w:i/>
        </w:rPr>
        <w:t>The standard defines the attribute svg:x, contained within the element &lt;style:graphic-properties&gt;</w:t>
      </w:r>
    </w:p>
    <w:p w:rsidR="006A00B2" w:rsidRDefault="0057566E">
      <w:pPr>
        <w:pStyle w:val="Definition-Field2"/>
      </w:pPr>
      <w:r>
        <w:t>This attribute is not supported in Word 2010, Word 2013, Word 20</w:t>
      </w:r>
      <w:r>
        <w:t>16, or Word 2019.</w:t>
      </w:r>
    </w:p>
    <w:p w:rsidR="006A00B2" w:rsidRDefault="0057566E">
      <w:pPr>
        <w:pStyle w:val="Heading3"/>
      </w:pPr>
      <w:bookmarkStart w:id="1803" w:name="section_6a3676e57ef14e6190eb88e2a53080f8"/>
      <w:bookmarkStart w:id="1804" w:name="_Toc79580951"/>
      <w:r>
        <w:t>Section 15.27.10, Horizontal Relation</w:t>
      </w:r>
      <w:bookmarkEnd w:id="1803"/>
      <w:bookmarkEnd w:id="1804"/>
      <w:r>
        <w:fldChar w:fldCharType="begin"/>
      </w:r>
      <w:r>
        <w:instrText xml:space="preserve"> XE "Horizontal Relation" </w:instrText>
      </w:r>
      <w:r>
        <w:fldChar w:fldCharType="end"/>
      </w:r>
    </w:p>
    <w:p w:rsidR="006A00B2" w:rsidRDefault="0057566E">
      <w:pPr>
        <w:pStyle w:val="Definition-Field"/>
      </w:pPr>
      <w:r>
        <w:t xml:space="preserve">a.   </w:t>
      </w:r>
      <w:r>
        <w:rPr>
          <w:i/>
        </w:rPr>
        <w:t>The standard defines the property "char", contained within the attribute style:horizontal-rel, contained within the element &lt;style:graphic-properties&gt;</w:t>
      </w:r>
    </w:p>
    <w:p w:rsidR="006A00B2" w:rsidRDefault="0057566E">
      <w:pPr>
        <w:pStyle w:val="Definition-Field2"/>
      </w:pPr>
      <w:r>
        <w:t>This property is</w:t>
      </w:r>
      <w:r>
        <w:t xml:space="preserve"> not supported in Word 2010, Word 2013, Word 2016, or Word 2019.</w:t>
      </w:r>
    </w:p>
    <w:p w:rsidR="006A00B2" w:rsidRDefault="0057566E">
      <w:pPr>
        <w:pStyle w:val="Definition-Field2"/>
      </w:pPr>
      <w:r>
        <w:t xml:space="preserve">On load, Word maps to a default value of "paragraph" for this value of the style:horizontal-rel attribute. </w:t>
      </w:r>
    </w:p>
    <w:p w:rsidR="006A00B2" w:rsidRDefault="0057566E">
      <w:pPr>
        <w:pStyle w:val="Definition-Field"/>
      </w:pPr>
      <w:r>
        <w:t xml:space="preserve">b.   </w:t>
      </w:r>
      <w:r>
        <w:rPr>
          <w:i/>
        </w:rPr>
        <w:t>The standard defines the property "frame", contained within the attribute styl</w:t>
      </w:r>
      <w:r>
        <w:rPr>
          <w:i/>
        </w:rPr>
        <w:t>e:horizontal-rel, contained within the element &lt;style:graphic-properties&gt;</w:t>
      </w:r>
    </w:p>
    <w:p w:rsidR="006A00B2" w:rsidRDefault="0057566E">
      <w:pPr>
        <w:pStyle w:val="Definition-Field2"/>
      </w:pPr>
      <w:r>
        <w:t>This property is not supported in Word 2010, Word 2013, Word 2016, or Word 2019.</w:t>
      </w:r>
    </w:p>
    <w:p w:rsidR="006A00B2" w:rsidRDefault="0057566E">
      <w:pPr>
        <w:pStyle w:val="Definition-Field2"/>
      </w:pPr>
      <w:r>
        <w:t>On load, Word maps to a default value of "paragraph" for this value of the style:horizontal-rel attri</w:t>
      </w:r>
      <w:r>
        <w:t xml:space="preserve">bute. </w:t>
      </w:r>
    </w:p>
    <w:p w:rsidR="006A00B2" w:rsidRDefault="0057566E">
      <w:pPr>
        <w:pStyle w:val="Definition-Field"/>
      </w:pPr>
      <w:r>
        <w:t xml:space="preserve">c.   </w:t>
      </w:r>
      <w:r>
        <w:rPr>
          <w:i/>
        </w:rPr>
        <w:t>The standard defines the property "frame-content", contained within the attribute style:horizontal-rel, contained within the element &lt;style:graphic-properties&gt;</w:t>
      </w:r>
    </w:p>
    <w:p w:rsidR="006A00B2" w:rsidRDefault="0057566E">
      <w:pPr>
        <w:pStyle w:val="Definition-Field2"/>
      </w:pPr>
      <w:r>
        <w:t>This property is not supported in Word 2010, Word 2013, Word 2016, or Word 2019.</w:t>
      </w:r>
    </w:p>
    <w:p w:rsidR="006A00B2" w:rsidRDefault="0057566E">
      <w:pPr>
        <w:pStyle w:val="Definition-Field2"/>
      </w:pPr>
      <w:r>
        <w:t xml:space="preserve">On </w:t>
      </w:r>
      <w:r>
        <w:t xml:space="preserve">load, Word maps to a default value of "paragraph" for this value of the style:horizontal-rel attribute. </w:t>
      </w:r>
    </w:p>
    <w:p w:rsidR="006A00B2" w:rsidRDefault="0057566E">
      <w:pPr>
        <w:pStyle w:val="Definition-Field"/>
      </w:pPr>
      <w:r>
        <w:t xml:space="preserve">d.   </w:t>
      </w:r>
      <w:r>
        <w:rPr>
          <w:i/>
        </w:rPr>
        <w:t>The standard defines the property "frame-end-margin", contained within the attribute style:horizontal-rel, contained within the element &lt;style:gra</w:t>
      </w:r>
      <w:r>
        <w:rPr>
          <w:i/>
        </w:rPr>
        <w:t>phic-properties&gt;</w:t>
      </w:r>
    </w:p>
    <w:p w:rsidR="006A00B2" w:rsidRDefault="0057566E">
      <w:pPr>
        <w:pStyle w:val="Definition-Field2"/>
      </w:pPr>
      <w:r>
        <w:lastRenderedPageBreak/>
        <w:t>This property is not supported in Word 2010, Word 2013, Word 2016, or Word 2019.</w:t>
      </w:r>
    </w:p>
    <w:p w:rsidR="006A00B2" w:rsidRDefault="0057566E">
      <w:pPr>
        <w:pStyle w:val="Definition-Field2"/>
      </w:pPr>
      <w:r>
        <w:t xml:space="preserve">On load, Word maps to a default value of "paragraph" for this value of the style:horizontal-rel attribute. </w:t>
      </w:r>
    </w:p>
    <w:p w:rsidR="006A00B2" w:rsidRDefault="0057566E">
      <w:pPr>
        <w:pStyle w:val="Definition-Field"/>
      </w:pPr>
      <w:r>
        <w:t xml:space="preserve">e.   </w:t>
      </w:r>
      <w:r>
        <w:rPr>
          <w:i/>
        </w:rPr>
        <w:t>The standard defines the property "frame-star</w:t>
      </w:r>
      <w:r>
        <w:rPr>
          <w:i/>
        </w:rPr>
        <w:t>t-margin", contained within the attribute style:horizontal-rel, contained within the element &lt;style:graphic-properties&gt;</w:t>
      </w:r>
    </w:p>
    <w:p w:rsidR="006A00B2" w:rsidRDefault="0057566E">
      <w:pPr>
        <w:pStyle w:val="Definition-Field2"/>
      </w:pPr>
      <w:r>
        <w:t>This property is not supported in Word 2010, Word 2013, Word 2016, or Word 2019.</w:t>
      </w:r>
    </w:p>
    <w:p w:rsidR="006A00B2" w:rsidRDefault="0057566E">
      <w:pPr>
        <w:pStyle w:val="Definition-Field2"/>
      </w:pPr>
      <w:r>
        <w:t>On load, Word maps to a default value of "paragraph" fo</w:t>
      </w:r>
      <w:r>
        <w:t xml:space="preserve">r this value of the style:horizontal-rel attribute. </w:t>
      </w:r>
    </w:p>
    <w:p w:rsidR="006A00B2" w:rsidRDefault="0057566E">
      <w:pPr>
        <w:pStyle w:val="Definition-Field"/>
      </w:pPr>
      <w:r>
        <w:t xml:space="preserve">f.   </w:t>
      </w:r>
      <w:r>
        <w:rPr>
          <w:i/>
        </w:rPr>
        <w:t>The standard defines the property "page", contained within the attribute style:horizontal-rel, contained within the element &lt;style:graphic-properties&gt;</w:t>
      </w:r>
    </w:p>
    <w:p w:rsidR="006A00B2" w:rsidRDefault="0057566E">
      <w:pPr>
        <w:pStyle w:val="Definition-Field2"/>
      </w:pPr>
      <w:r>
        <w:t>This property is supported in Word 2010, Word 2</w:t>
      </w:r>
      <w:r>
        <w:t>013, Word 2016, and Word 2019.</w:t>
      </w:r>
    </w:p>
    <w:p w:rsidR="006A00B2" w:rsidRDefault="0057566E">
      <w:pPr>
        <w:pStyle w:val="Definition-Field"/>
      </w:pPr>
      <w:r>
        <w:t xml:space="preserve">g.   </w:t>
      </w:r>
      <w:r>
        <w:rPr>
          <w:i/>
        </w:rPr>
        <w:t>The standard defines the property "page-content", contained within the attribute style:horizontal-rel, contained within the element &lt;style:graphic-properties&gt;</w:t>
      </w:r>
    </w:p>
    <w:p w:rsidR="006A00B2" w:rsidRDefault="0057566E">
      <w:pPr>
        <w:pStyle w:val="Definition-Field2"/>
      </w:pPr>
      <w:r>
        <w:t xml:space="preserve">This property is supported in Word 2010, Word 2013, Word </w:t>
      </w:r>
      <w:r>
        <w:t>2016, and Word 2019.</w:t>
      </w:r>
    </w:p>
    <w:p w:rsidR="006A00B2" w:rsidRDefault="0057566E">
      <w:pPr>
        <w:pStyle w:val="Definition-Field"/>
      </w:pPr>
      <w:r>
        <w:t xml:space="preserve">h.   </w:t>
      </w:r>
      <w:r>
        <w:rPr>
          <w:i/>
        </w:rPr>
        <w:t>The standard defines the property "page-end-margin", contained within the attribute style:horizontal-rel, contained within the element &lt;style:graphic-properties&gt;</w:t>
      </w:r>
    </w:p>
    <w:p w:rsidR="006A00B2" w:rsidRDefault="0057566E">
      <w:pPr>
        <w:pStyle w:val="Definition-Field2"/>
      </w:pPr>
      <w:r>
        <w:t xml:space="preserve">This property is not supported in Word 2010, Word 2013, Word 2016, </w:t>
      </w:r>
      <w:r>
        <w:t>or Word 2019.</w:t>
      </w:r>
    </w:p>
    <w:p w:rsidR="006A00B2" w:rsidRDefault="0057566E">
      <w:pPr>
        <w:pStyle w:val="Definition-Field2"/>
      </w:pPr>
      <w:r>
        <w:t xml:space="preserve">On load, Word maps to a default value of "paragraph" for this value of the style:horizontal-rel attribute. </w:t>
      </w:r>
    </w:p>
    <w:p w:rsidR="006A00B2" w:rsidRDefault="0057566E">
      <w:pPr>
        <w:pStyle w:val="Definition-Field"/>
      </w:pPr>
      <w:r>
        <w:t xml:space="preserve">i.   </w:t>
      </w:r>
      <w:r>
        <w:rPr>
          <w:i/>
        </w:rPr>
        <w:t xml:space="preserve">The standard defines the property "page-start-margin", contained within the attribute style:horizontal-rel, contained within the </w:t>
      </w:r>
      <w:r>
        <w:rPr>
          <w:i/>
        </w:rPr>
        <w:t>element &lt;style:graphic-properties&gt;</w:t>
      </w:r>
    </w:p>
    <w:p w:rsidR="006A00B2" w:rsidRDefault="0057566E">
      <w:pPr>
        <w:pStyle w:val="Definition-Field2"/>
      </w:pPr>
      <w:r>
        <w:t>This property is not supported in Word 2010, Word 2013, Word 2016, or Word 2019.</w:t>
      </w:r>
    </w:p>
    <w:p w:rsidR="006A00B2" w:rsidRDefault="0057566E">
      <w:pPr>
        <w:pStyle w:val="Definition-Field2"/>
      </w:pPr>
      <w:r>
        <w:t xml:space="preserve">On load, Word maps to a default value of "paragraph" for this value of the style:horizontal-rel attribute. </w:t>
      </w:r>
    </w:p>
    <w:p w:rsidR="006A00B2" w:rsidRDefault="0057566E">
      <w:pPr>
        <w:pStyle w:val="Definition-Field"/>
      </w:pPr>
      <w:r>
        <w:t xml:space="preserve">j.   </w:t>
      </w:r>
      <w:r>
        <w:rPr>
          <w:i/>
        </w:rPr>
        <w:t>The standard defines the pr</w:t>
      </w:r>
      <w:r>
        <w:rPr>
          <w:i/>
        </w:rPr>
        <w:t>operty "paragraph", contained within the attribute style:horizontal-rel, contained within the element &lt;style:graphic-properties&gt;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k.   </w:t>
      </w:r>
      <w:r>
        <w:rPr>
          <w:i/>
        </w:rPr>
        <w:t>The standard defines the property "paragraph</w:t>
      </w:r>
      <w:r>
        <w:rPr>
          <w:i/>
        </w:rPr>
        <w:t>-content", contained within the attribute style:horizontal-rel, contained within the element &lt;style:graphic-properties&gt;</w:t>
      </w:r>
    </w:p>
    <w:p w:rsidR="006A00B2" w:rsidRDefault="0057566E">
      <w:pPr>
        <w:pStyle w:val="Definition-Field2"/>
      </w:pPr>
      <w:r>
        <w:t>This property is not supported in Word 2010, Word 2013, Word 2016, or Word 2019.</w:t>
      </w:r>
    </w:p>
    <w:p w:rsidR="006A00B2" w:rsidRDefault="0057566E">
      <w:pPr>
        <w:pStyle w:val="Definition-Field2"/>
      </w:pPr>
      <w:r>
        <w:t>On load, Word maps to a default value of "paragraph" fo</w:t>
      </w:r>
      <w:r>
        <w:t xml:space="preserve">r this value of the style:horizontal-rel attribute. </w:t>
      </w:r>
    </w:p>
    <w:p w:rsidR="006A00B2" w:rsidRDefault="0057566E">
      <w:pPr>
        <w:pStyle w:val="Definition-Field"/>
      </w:pPr>
      <w:r>
        <w:t xml:space="preserve">l.   </w:t>
      </w:r>
      <w:r>
        <w:rPr>
          <w:i/>
        </w:rPr>
        <w:t>The standard defines the property "paragraph-end-margin", contained within the attribute style:horizontal-rel, contained within the element &lt;style:graphic-properties&gt;</w:t>
      </w:r>
    </w:p>
    <w:p w:rsidR="006A00B2" w:rsidRDefault="0057566E">
      <w:pPr>
        <w:pStyle w:val="Definition-Field2"/>
      </w:pPr>
      <w:r>
        <w:t xml:space="preserve">This property is not supported </w:t>
      </w:r>
      <w:r>
        <w:t>in Word 2010, Word 2013, Word 2016, or Word 2019.</w:t>
      </w:r>
    </w:p>
    <w:p w:rsidR="006A00B2" w:rsidRDefault="0057566E">
      <w:pPr>
        <w:pStyle w:val="Definition-Field2"/>
      </w:pPr>
      <w:r>
        <w:t xml:space="preserve">On load, Word maps to a default value of "paragraph" for this value of the style:horizontal-rel attribute. </w:t>
      </w:r>
    </w:p>
    <w:p w:rsidR="006A00B2" w:rsidRDefault="0057566E">
      <w:pPr>
        <w:pStyle w:val="Definition-Field"/>
      </w:pPr>
      <w:r>
        <w:t xml:space="preserve">m.   </w:t>
      </w:r>
      <w:r>
        <w:rPr>
          <w:i/>
        </w:rPr>
        <w:t>The standard defines the property "paragraph-start-margin", contained within the attribute st</w:t>
      </w:r>
      <w:r>
        <w:rPr>
          <w:i/>
        </w:rPr>
        <w:t>yle:horizontal-rel, contained within the element &lt;style:graphic-properties&gt;</w:t>
      </w:r>
    </w:p>
    <w:p w:rsidR="006A00B2" w:rsidRDefault="0057566E">
      <w:pPr>
        <w:pStyle w:val="Definition-Field2"/>
      </w:pPr>
      <w:r>
        <w:lastRenderedPageBreak/>
        <w:t>This property is not supported in Word 2010, Word 2013, Word 2016, or Word 2019.</w:t>
      </w:r>
    </w:p>
    <w:p w:rsidR="006A00B2" w:rsidRDefault="0057566E">
      <w:pPr>
        <w:pStyle w:val="Definition-Field2"/>
      </w:pPr>
      <w:r>
        <w:t>On load, Word maps to a default value of "paragraph" for this value of the style:horizontal-rel att</w:t>
      </w:r>
      <w:r>
        <w:t xml:space="preserve">ribute. </w:t>
      </w:r>
    </w:p>
    <w:p w:rsidR="006A00B2" w:rsidRDefault="0057566E">
      <w:pPr>
        <w:pStyle w:val="Heading3"/>
      </w:pPr>
      <w:bookmarkStart w:id="1805" w:name="section_ed1ed4e56c2c4fc7a1cc69e76a8ffa08"/>
      <w:bookmarkStart w:id="1806" w:name="_Toc79580952"/>
      <w:r>
        <w:t>Section 15.27.11, Vertical Position</w:t>
      </w:r>
      <w:bookmarkEnd w:id="1805"/>
      <w:bookmarkEnd w:id="1806"/>
      <w:r>
        <w:fldChar w:fldCharType="begin"/>
      </w:r>
      <w:r>
        <w:instrText xml:space="preserve"> XE "Vertical Position" </w:instrText>
      </w:r>
      <w:r>
        <w:fldChar w:fldCharType="end"/>
      </w:r>
    </w:p>
    <w:p w:rsidR="006A00B2" w:rsidRDefault="0057566E">
      <w:pPr>
        <w:pStyle w:val="Definition-Field"/>
      </w:pPr>
      <w:r>
        <w:t xml:space="preserve">a.   </w:t>
      </w:r>
      <w:r>
        <w:rPr>
          <w:i/>
        </w:rPr>
        <w:t>The standard defines the attribute style:vertical-pos, contained within the element &lt;style:graphic-properties&gt;</w:t>
      </w:r>
    </w:p>
    <w:p w:rsidR="006A00B2" w:rsidRDefault="0057566E">
      <w:pPr>
        <w:pStyle w:val="Definition-Field2"/>
      </w:pPr>
      <w:r>
        <w:t>This attribute is supported in Word 2010, Word 2013, Word 2016, and W</w:t>
      </w:r>
      <w:r>
        <w:t>ord 2019.</w:t>
      </w:r>
    </w:p>
    <w:p w:rsidR="006A00B2" w:rsidRDefault="0057566E">
      <w:pPr>
        <w:pStyle w:val="Definition-Field"/>
      </w:pPr>
      <w:r>
        <w:t xml:space="preserve">b.   </w:t>
      </w:r>
      <w:r>
        <w:rPr>
          <w:i/>
        </w:rPr>
        <w:t>The standard defines the attribute svg:y,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Heading3"/>
      </w:pPr>
      <w:bookmarkStart w:id="1807" w:name="section_da2dbfad60f94029aa68e1c8e80a78be"/>
      <w:bookmarkStart w:id="1808" w:name="_Toc79580953"/>
      <w:r>
        <w:t>Section 15.27.12, Vertical Relation</w:t>
      </w:r>
      <w:bookmarkEnd w:id="1807"/>
      <w:bookmarkEnd w:id="1808"/>
      <w:r>
        <w:fldChar w:fldCharType="begin"/>
      </w:r>
      <w:r>
        <w:instrText xml:space="preserve"> XE "Vertical Relation" </w:instrText>
      </w:r>
      <w:r>
        <w:fldChar w:fldCharType="end"/>
      </w:r>
    </w:p>
    <w:p w:rsidR="006A00B2" w:rsidRDefault="0057566E">
      <w:pPr>
        <w:pStyle w:val="Definition-Field"/>
      </w:pPr>
      <w:r>
        <w:t xml:space="preserve">a.   </w:t>
      </w:r>
      <w:r>
        <w:rPr>
          <w:i/>
        </w:rPr>
        <w:t>The standard defines the property "baseline", contained within the attribute style:vertical-rel, contained within the element &lt;style:graphic-properties&gt;</w:t>
      </w:r>
    </w:p>
    <w:p w:rsidR="006A00B2" w:rsidRDefault="0057566E">
      <w:pPr>
        <w:pStyle w:val="Definition-Field2"/>
      </w:pPr>
      <w:r>
        <w:t>This property is not supported in Word 2010, Word 2013, Word 2016, or Word 2019.</w:t>
      </w:r>
    </w:p>
    <w:p w:rsidR="006A00B2" w:rsidRDefault="0057566E">
      <w:pPr>
        <w:pStyle w:val="Definition-Field2"/>
      </w:pPr>
      <w:r>
        <w:t>On load, Word ma</w:t>
      </w:r>
      <w:r>
        <w:t xml:space="preserve">ps to a default value of "paragraph" for this value of the style:vertical-rel attribute. </w:t>
      </w:r>
    </w:p>
    <w:p w:rsidR="006A00B2" w:rsidRDefault="0057566E">
      <w:pPr>
        <w:pStyle w:val="Definition-Field"/>
      </w:pPr>
      <w:r>
        <w:t xml:space="preserve">b.   </w:t>
      </w:r>
      <w:r>
        <w:rPr>
          <w:i/>
        </w:rPr>
        <w:t>The standard defines the property "char", contained within the attribute style:vertical-rel, contained within the element &lt;style:graphic-properties&gt;</w:t>
      </w:r>
    </w:p>
    <w:p w:rsidR="006A00B2" w:rsidRDefault="0057566E">
      <w:pPr>
        <w:pStyle w:val="Definition-Field2"/>
      </w:pPr>
      <w:r>
        <w:t>This propert</w:t>
      </w:r>
      <w:r>
        <w:t>y is not supported in Word 2010, Word 2013, Word 2016, or Word 2019.</w:t>
      </w:r>
    </w:p>
    <w:p w:rsidR="006A00B2" w:rsidRDefault="0057566E">
      <w:pPr>
        <w:pStyle w:val="Definition-Field2"/>
      </w:pPr>
      <w:r>
        <w:t xml:space="preserve">On load, Word maps to a default value of "paragraph" for this value of the style:vertical-rel attribute. </w:t>
      </w:r>
    </w:p>
    <w:p w:rsidR="006A00B2" w:rsidRDefault="0057566E">
      <w:pPr>
        <w:pStyle w:val="Definition-Field"/>
      </w:pPr>
      <w:r>
        <w:t xml:space="preserve">c.   </w:t>
      </w:r>
      <w:r>
        <w:rPr>
          <w:i/>
        </w:rPr>
        <w:t>The standard defines the property "frame", contained within the attribute st</w:t>
      </w:r>
      <w:r>
        <w:rPr>
          <w:i/>
        </w:rPr>
        <w:t>yle:vertical-rel, contained within the element &lt;style:graphic-properties&gt;</w:t>
      </w:r>
    </w:p>
    <w:p w:rsidR="006A00B2" w:rsidRDefault="0057566E">
      <w:pPr>
        <w:pStyle w:val="Definition-Field2"/>
      </w:pPr>
      <w:r>
        <w:t>This property is not supported in Word 2010, Word 2013, Word 2016, or Word 2019.</w:t>
      </w:r>
    </w:p>
    <w:p w:rsidR="006A00B2" w:rsidRDefault="0057566E">
      <w:pPr>
        <w:pStyle w:val="Definition-Field2"/>
      </w:pPr>
      <w:r>
        <w:t xml:space="preserve">On load, Word maps to a default value of "paragraph" for this value of the style:vertical-rel attribute. </w:t>
      </w:r>
    </w:p>
    <w:p w:rsidR="006A00B2" w:rsidRDefault="0057566E">
      <w:pPr>
        <w:pStyle w:val="Definition-Field"/>
      </w:pPr>
      <w:r>
        <w:t xml:space="preserve">d.   </w:t>
      </w:r>
      <w:r>
        <w:rPr>
          <w:i/>
        </w:rPr>
        <w:t>The standard defines the property "frame-content", contained within the attribute style:vertical-rel, contained within the element &lt;style:graphic</w:t>
      </w:r>
      <w:r>
        <w:rPr>
          <w:i/>
        </w:rPr>
        <w:t>-properties&gt;</w:t>
      </w:r>
    </w:p>
    <w:p w:rsidR="006A00B2" w:rsidRDefault="0057566E">
      <w:pPr>
        <w:pStyle w:val="Definition-Field2"/>
      </w:pPr>
      <w:r>
        <w:t>This property is not supported in Word 2010, Word 2013, Word 2016, or Word 2019.</w:t>
      </w:r>
    </w:p>
    <w:p w:rsidR="006A00B2" w:rsidRDefault="0057566E">
      <w:pPr>
        <w:pStyle w:val="Definition-Field2"/>
      </w:pPr>
      <w:r>
        <w:t xml:space="preserve">On load, Word maps to a default value of "paragraph" for this value of the style:vertical-rel attribute. </w:t>
      </w:r>
    </w:p>
    <w:p w:rsidR="006A00B2" w:rsidRDefault="0057566E">
      <w:pPr>
        <w:pStyle w:val="Definition-Field"/>
      </w:pPr>
      <w:r>
        <w:t xml:space="preserve">e.   </w:t>
      </w:r>
      <w:r>
        <w:rPr>
          <w:i/>
        </w:rPr>
        <w:t>The standard defines the property "line", contained</w:t>
      </w:r>
      <w:r>
        <w:rPr>
          <w:i/>
        </w:rPr>
        <w:t xml:space="preserve"> within the attribute style:vertical-rel, contained within the element &lt;style:graphic-properties&gt;</w:t>
      </w:r>
    </w:p>
    <w:p w:rsidR="006A00B2" w:rsidRDefault="0057566E">
      <w:pPr>
        <w:pStyle w:val="Definition-Field2"/>
      </w:pPr>
      <w:r>
        <w:t>This property is not supported in Word 2010, Word 2013, Word 2016, or Word 2019.</w:t>
      </w:r>
    </w:p>
    <w:p w:rsidR="006A00B2" w:rsidRDefault="0057566E">
      <w:pPr>
        <w:pStyle w:val="Definition-Field2"/>
      </w:pPr>
      <w:r>
        <w:t>On load, Word maps to a default value of "paragraph" for this value of the st</w:t>
      </w:r>
      <w:r>
        <w:t xml:space="preserve">yle:vertical-rel attribute. </w:t>
      </w:r>
    </w:p>
    <w:p w:rsidR="006A00B2" w:rsidRDefault="0057566E">
      <w:pPr>
        <w:pStyle w:val="Definition-Field"/>
      </w:pPr>
      <w:r>
        <w:t xml:space="preserve">f.   </w:t>
      </w:r>
      <w:r>
        <w:rPr>
          <w:i/>
        </w:rPr>
        <w:t>The standard defines the property "page", contained within the attribute style:vertical-rel, contained within the element &lt;style:graphic-properties&gt;</w:t>
      </w:r>
    </w:p>
    <w:p w:rsidR="006A00B2" w:rsidRDefault="0057566E">
      <w:pPr>
        <w:pStyle w:val="Definition-Field2"/>
      </w:pPr>
      <w:r>
        <w:lastRenderedPageBreak/>
        <w:t xml:space="preserve">This property is supported in Word 2010, Word 2013, Word 2016, and Word </w:t>
      </w:r>
      <w:r>
        <w:t>2019.</w:t>
      </w:r>
    </w:p>
    <w:p w:rsidR="006A00B2" w:rsidRDefault="0057566E">
      <w:pPr>
        <w:pStyle w:val="Definition-Field"/>
      </w:pPr>
      <w:r>
        <w:t xml:space="preserve">g.   </w:t>
      </w:r>
      <w:r>
        <w:rPr>
          <w:i/>
        </w:rPr>
        <w:t>The standard defines the property "page-content", contained within the attribute style:vertical-rel, contained within the element &lt;style:graphic-properties&gt;</w:t>
      </w:r>
    </w:p>
    <w:p w:rsidR="006A00B2" w:rsidRDefault="0057566E">
      <w:pPr>
        <w:pStyle w:val="Definition-Field2"/>
      </w:pPr>
      <w:r>
        <w:t>This property is not supported in Word 2010, Word 2013, Word 2016, or Word 2019.</w:t>
      </w:r>
    </w:p>
    <w:p w:rsidR="006A00B2" w:rsidRDefault="0057566E">
      <w:pPr>
        <w:pStyle w:val="Definition-Field2"/>
      </w:pPr>
      <w:r>
        <w:t>On load</w:t>
      </w:r>
      <w:r>
        <w:t xml:space="preserve">, Word maps to a default value of "paragraph" for this value of the style:vertical-rel attribute. </w:t>
      </w:r>
    </w:p>
    <w:p w:rsidR="006A00B2" w:rsidRDefault="0057566E">
      <w:pPr>
        <w:pStyle w:val="Definition-Field"/>
      </w:pPr>
      <w:r>
        <w:t xml:space="preserve">h.   </w:t>
      </w:r>
      <w:r>
        <w:rPr>
          <w:i/>
        </w:rPr>
        <w:t>The standard defines the property "paragraph", contained within the attribute style:vertical-rel, contained within the element &lt;style:graphic-properties</w:t>
      </w:r>
      <w:r>
        <w:rPr>
          <w:i/>
        </w:rPr>
        <w:t>&gt;</w:t>
      </w:r>
    </w:p>
    <w:p w:rsidR="006A00B2" w:rsidRDefault="0057566E">
      <w:pPr>
        <w:pStyle w:val="Definition-Field2"/>
      </w:pPr>
      <w:r>
        <w:t>This property is supported in Word 2010, Word 2013, Word 2016, and Word 2019.</w:t>
      </w:r>
    </w:p>
    <w:p w:rsidR="006A00B2" w:rsidRDefault="0057566E">
      <w:pPr>
        <w:pStyle w:val="Definition-Field"/>
      </w:pPr>
      <w:r>
        <w:t xml:space="preserve">i.   </w:t>
      </w:r>
      <w:r>
        <w:rPr>
          <w:i/>
        </w:rPr>
        <w:t>The standard defines the property "paragraph-content", contained within the attribute style:vertical-rel, contained within the element &lt;style:graphic-properties&gt;</w:t>
      </w:r>
    </w:p>
    <w:p w:rsidR="006A00B2" w:rsidRDefault="0057566E">
      <w:pPr>
        <w:pStyle w:val="Definition-Field2"/>
      </w:pPr>
      <w:r>
        <w:t>This prop</w:t>
      </w:r>
      <w:r>
        <w:t>erty is not supported in Word 2010, Word 2013, Word 2016, or Word 2019.</w:t>
      </w:r>
    </w:p>
    <w:p w:rsidR="006A00B2" w:rsidRDefault="0057566E">
      <w:pPr>
        <w:pStyle w:val="Definition-Field2"/>
      </w:pPr>
      <w:r>
        <w:t xml:space="preserve">On load, Word maps to a default value of "paragraph" for this value of the style:vertical-rel attribute. </w:t>
      </w:r>
    </w:p>
    <w:p w:rsidR="006A00B2" w:rsidRDefault="0057566E">
      <w:pPr>
        <w:pStyle w:val="Definition-Field"/>
      </w:pPr>
      <w:r>
        <w:t xml:space="preserve">j.   </w:t>
      </w:r>
      <w:r>
        <w:rPr>
          <w:i/>
        </w:rPr>
        <w:t xml:space="preserve">The standard defines the property "text", contained within the attribute </w:t>
      </w:r>
      <w:r>
        <w:rPr>
          <w:i/>
        </w:rPr>
        <w:t>style:vertical-rel, contained within the element &lt;style:graphic-properties&gt;</w:t>
      </w:r>
    </w:p>
    <w:p w:rsidR="006A00B2" w:rsidRDefault="0057566E">
      <w:pPr>
        <w:pStyle w:val="Definition-Field2"/>
      </w:pPr>
      <w:r>
        <w:t>This property is not supported in Word 2010, Word 2013, Word 2016, or Word 2019.</w:t>
      </w:r>
    </w:p>
    <w:p w:rsidR="006A00B2" w:rsidRDefault="0057566E">
      <w:pPr>
        <w:pStyle w:val="Definition-Field2"/>
      </w:pPr>
      <w:r>
        <w:t>On load, Word maps to a default value of "paragraph" for this value of the style:vertical-rel attri</w:t>
      </w:r>
      <w:r>
        <w:t xml:space="preserve">bute. </w:t>
      </w:r>
    </w:p>
    <w:p w:rsidR="006A00B2" w:rsidRDefault="0057566E">
      <w:pPr>
        <w:pStyle w:val="Heading3"/>
      </w:pPr>
      <w:bookmarkStart w:id="1809" w:name="section_58ee9eb912134368b8cc9b32a6f808d7"/>
      <w:bookmarkStart w:id="1810" w:name="_Toc79580954"/>
      <w:r>
        <w:t>Section 15.27.14, Border</w:t>
      </w:r>
      <w:bookmarkEnd w:id="1809"/>
      <w:bookmarkEnd w:id="1810"/>
      <w:r>
        <w:fldChar w:fldCharType="begin"/>
      </w:r>
      <w:r>
        <w:instrText xml:space="preserve"> XE "Border" </w:instrText>
      </w:r>
      <w:r>
        <w:fldChar w:fldCharType="end"/>
      </w:r>
    </w:p>
    <w:p w:rsidR="006A00B2" w:rsidRDefault="0057566E">
      <w:pPr>
        <w:pStyle w:val="Definition-Field"/>
      </w:pPr>
      <w:r>
        <w:t xml:space="preserve">a.   </w:t>
      </w:r>
      <w:r>
        <w:rPr>
          <w:i/>
        </w:rPr>
        <w:t>The standard defines the attribute fo:border, contained within the element &lt;style:graphic-properties&gt;</w:t>
      </w:r>
    </w:p>
    <w:p w:rsidR="006A00B2" w:rsidRDefault="0057566E">
      <w:pPr>
        <w:pStyle w:val="Definition-Field2"/>
      </w:pPr>
      <w:r>
        <w:t>Word 2013 supports this attribute for a style applied to a &lt;draw:frame&gt; element containing the &lt;draw:i</w:t>
      </w:r>
      <w:r>
        <w:t xml:space="preserve">mage&gt;, &lt;draw:text-box&gt;, or &lt;draw:object-ole&gt; elements. </w:t>
      </w:r>
    </w:p>
    <w:p w:rsidR="006A00B2" w:rsidRDefault="0057566E">
      <w:pPr>
        <w:pStyle w:val="Definition-Field"/>
      </w:pPr>
      <w:r>
        <w:t xml:space="preserve">b.   </w:t>
      </w:r>
      <w:r>
        <w:rPr>
          <w:i/>
        </w:rPr>
        <w:t>The standard defines the attribute fo:border-bottom, contained within the element &lt;style:graphic-properties&gt;</w:t>
      </w:r>
    </w:p>
    <w:p w:rsidR="006A00B2" w:rsidRDefault="0057566E">
      <w:pPr>
        <w:pStyle w:val="Definition-Field2"/>
      </w:pPr>
      <w:r>
        <w:t>Word 2013 supports this attribute for a style applied to a &lt;draw:frame&gt; element contai</w:t>
      </w:r>
      <w:r>
        <w:t xml:space="preserve">ning &lt;draw:image&gt;, &lt;draw:text-box&gt;, or &lt;draw:object-ole&gt; element.  Supported if fo:border-top, fo:border-bottom, fo:border-left, and fo:border-right attributes all have the same value. Otherwise, they are ignored and a default border is applied. </w:t>
      </w:r>
    </w:p>
    <w:p w:rsidR="006A00B2" w:rsidRDefault="0057566E">
      <w:pPr>
        <w:pStyle w:val="Definition-Field"/>
      </w:pPr>
      <w:r>
        <w:t xml:space="preserve">c.   </w:t>
      </w:r>
      <w:r>
        <w:rPr>
          <w:i/>
        </w:rPr>
        <w:t xml:space="preserve">The </w:t>
      </w:r>
      <w:r>
        <w:rPr>
          <w:i/>
        </w:rPr>
        <w:t>standard defines the attribute fo:border-left, contained within the element &lt;style:graphic-properties&gt;</w:t>
      </w:r>
    </w:p>
    <w:p w:rsidR="006A00B2" w:rsidRDefault="0057566E">
      <w:pPr>
        <w:pStyle w:val="Definition-Field2"/>
      </w:pPr>
      <w:r>
        <w:t>Word 2013 supports this attributefor a style applied to a &lt;draw:frame&gt; element containing &lt;draw:image&gt;, &lt;draw:text-box&gt;, or &lt;draw:object-ole&gt; element.  S</w:t>
      </w:r>
      <w:r>
        <w:t xml:space="preserve">upported if fo:border-top, fo:border-bottom, fo:border-left, and fo:border-right attributes all have the same value. Otherwise, they are ignored and a default border is applied. </w:t>
      </w:r>
    </w:p>
    <w:p w:rsidR="006A00B2" w:rsidRDefault="0057566E">
      <w:pPr>
        <w:pStyle w:val="Definition-Field"/>
      </w:pPr>
      <w:r>
        <w:t xml:space="preserve">d.   </w:t>
      </w:r>
      <w:r>
        <w:rPr>
          <w:i/>
        </w:rPr>
        <w:t>The standard defines the attribute fo:border-right, contained within the</w:t>
      </w:r>
      <w:r>
        <w:rPr>
          <w:i/>
        </w:rPr>
        <w:t xml:space="preserve"> element &lt;style:graphic-properties&gt;</w:t>
      </w:r>
    </w:p>
    <w:p w:rsidR="006A00B2" w:rsidRDefault="0057566E">
      <w:pPr>
        <w:pStyle w:val="Definition-Field2"/>
      </w:pPr>
      <w:r>
        <w:t>Word 2013 supports this attributefor a style applied to a &lt;draw:frame&gt; element containing &lt;draw:image&gt;, &lt;draw:text-box&gt;, or &lt;draw:object-ole&gt;</w:t>
      </w:r>
      <w:r>
        <w:t xml:space="preserve"> element.  Supported if fo:border-top, </w:t>
      </w:r>
      <w:r>
        <w:lastRenderedPageBreak/>
        <w:t xml:space="preserve">fo:border-bottom, fo:border-left, and fo:border-right attributes all have the same value. Otherwise, they are ignored and a default border is applied. </w:t>
      </w:r>
    </w:p>
    <w:p w:rsidR="006A00B2" w:rsidRDefault="0057566E">
      <w:pPr>
        <w:pStyle w:val="Definition-Field"/>
      </w:pPr>
      <w:r>
        <w:t xml:space="preserve">e.   </w:t>
      </w:r>
      <w:r>
        <w:rPr>
          <w:i/>
        </w:rPr>
        <w:t xml:space="preserve">The standard defines the attribute fo:border-top, contained </w:t>
      </w:r>
      <w:r>
        <w:rPr>
          <w:i/>
        </w:rPr>
        <w:t>within the element &lt;style:graphic-properties&gt;</w:t>
      </w:r>
    </w:p>
    <w:p w:rsidR="006A00B2" w:rsidRDefault="0057566E">
      <w:pPr>
        <w:pStyle w:val="Definition-Field2"/>
      </w:pPr>
      <w:r>
        <w:t>Word 2013 supports this attribute for a style applied to a &lt;draw:frame&gt; element containing &lt;draw:image&gt;, &lt;draw:text-box&gt;, or &lt;draw:object-ole&gt; element.  Supported if fo:border-top, fo:border-bottom, fo:border-l</w:t>
      </w:r>
      <w:r>
        <w:t xml:space="preserve">eft, and fo:border-right attributes all have the same value. Otherwise, they are ignored and a default border is applied. </w:t>
      </w:r>
    </w:p>
    <w:p w:rsidR="006A00B2" w:rsidRDefault="0057566E">
      <w:pPr>
        <w:pStyle w:val="Definition-Field"/>
      </w:pPr>
      <w:r>
        <w:t xml:space="preserve">f.   </w:t>
      </w:r>
      <w:r>
        <w:rPr>
          <w:i/>
        </w:rPr>
        <w:t>The standard defines the attribute fo:border, contained within the element &lt;style:graphic-properties&gt;</w:t>
      </w:r>
    </w:p>
    <w:p w:rsidR="006A00B2" w:rsidRDefault="0057566E">
      <w:pPr>
        <w:pStyle w:val="Definition-Field2"/>
      </w:pPr>
      <w:r>
        <w:t>Excel 2013 supports this a</w:t>
      </w:r>
      <w:r>
        <w:t xml:space="preserve">ttribute for a style applied to a &lt;draw:frame&gt; element containing the &lt;draw:image&gt;, &lt;draw:text-box&gt;, or &lt;draw:object-ole&gt; elements. </w:t>
      </w:r>
    </w:p>
    <w:p w:rsidR="006A00B2" w:rsidRDefault="0057566E">
      <w:pPr>
        <w:pStyle w:val="Definition-Field"/>
      </w:pPr>
      <w:r>
        <w:t xml:space="preserve">g.   </w:t>
      </w:r>
      <w:r>
        <w:rPr>
          <w:i/>
        </w:rPr>
        <w:t>The standard defines the attribute fo:border-bottom, contained within the element &lt;style:graphic-properties&gt;</w:t>
      </w:r>
    </w:p>
    <w:p w:rsidR="006A00B2" w:rsidRDefault="0057566E">
      <w:pPr>
        <w:pStyle w:val="Definition-Field2"/>
      </w:pPr>
      <w:r>
        <w:t>Excel 201</w:t>
      </w:r>
      <w:r>
        <w:t xml:space="preserve">3 supports this attribute for a style applied to a &lt;draw:frame&gt; element containing &lt;draw:image&gt;, &lt;draw:text-box&gt;, or &lt;draw:object-ole&gt; elements.  Supported if the fo:border-top, fo:border-bottom, fo:border-left, and fo:border-right attributes all have the </w:t>
      </w:r>
      <w:r>
        <w:t xml:space="preserve">same value. Otherwise, they are ignored and a default border is applied. </w:t>
      </w:r>
    </w:p>
    <w:p w:rsidR="006A00B2" w:rsidRDefault="0057566E">
      <w:pPr>
        <w:pStyle w:val="Definition-Field"/>
      </w:pPr>
      <w:r>
        <w:t xml:space="preserve">h.   </w:t>
      </w:r>
      <w:r>
        <w:rPr>
          <w:i/>
        </w:rPr>
        <w:t>The standard defines the attribute fo:border-left, contained within the element &lt;style:graphic-properties&gt;</w:t>
      </w:r>
    </w:p>
    <w:p w:rsidR="006A00B2" w:rsidRDefault="0057566E">
      <w:pPr>
        <w:pStyle w:val="Definition-Field2"/>
      </w:pPr>
      <w:r>
        <w:t>Excel 2013 supports this attribute for a style applied to a &lt;draw:fram</w:t>
      </w:r>
      <w:r>
        <w:t xml:space="preserve">e&gt; element containing &lt;draw:image&gt;, &lt;draw:text-box&gt;, or &lt;draw:object-ole&gt; elements.  Supported if the fo:border-top, fo:border-bottom, fo:border-left, and fo:border-right attributes all have the same value. Otherwise, they are ignored and a default border </w:t>
      </w:r>
      <w:r>
        <w:t xml:space="preserve">is applied. </w:t>
      </w:r>
    </w:p>
    <w:p w:rsidR="006A00B2" w:rsidRDefault="0057566E">
      <w:pPr>
        <w:pStyle w:val="Definition-Field"/>
      </w:pPr>
      <w:r>
        <w:t xml:space="preserve">i.   </w:t>
      </w:r>
      <w:r>
        <w:rPr>
          <w:i/>
        </w:rPr>
        <w:t>The standard defines the attribute fo:border-right, contained within the element &lt;style:graphic-properties&gt;</w:t>
      </w:r>
    </w:p>
    <w:p w:rsidR="006A00B2" w:rsidRDefault="0057566E">
      <w:pPr>
        <w:pStyle w:val="Definition-Field2"/>
      </w:pPr>
      <w:r>
        <w:t>Excel 2013 supports this attribute for a style applied to a &lt;draw:frame&gt; element containing &lt;draw:image&gt;, &lt;draw:text-box&gt;, or &lt;dra</w:t>
      </w:r>
      <w:r>
        <w:t xml:space="preserve">w:object-ole&gt; elements.  Supported if the fo:border-top, fo:border-bottom, fo:border-left, and fo:border-right attributes all have the same value. Otherwise, they are ignored and a default border is applied. </w:t>
      </w:r>
    </w:p>
    <w:p w:rsidR="006A00B2" w:rsidRDefault="0057566E">
      <w:pPr>
        <w:pStyle w:val="Definition-Field"/>
      </w:pPr>
      <w:r>
        <w:t xml:space="preserve">j.   </w:t>
      </w:r>
      <w:r>
        <w:rPr>
          <w:i/>
        </w:rPr>
        <w:t>The standard defines the attribute fo:bord</w:t>
      </w:r>
      <w:r>
        <w:rPr>
          <w:i/>
        </w:rPr>
        <w:t>er-top, contained within the element &lt;style:graphic-properties&gt;</w:t>
      </w:r>
    </w:p>
    <w:p w:rsidR="006A00B2" w:rsidRDefault="0057566E">
      <w:pPr>
        <w:pStyle w:val="Definition-Field2"/>
      </w:pPr>
      <w:r>
        <w:t>Excel 2013 supports this attribute for a style applied to a &lt;draw:frame&gt; element containing &lt;draw:image&gt;, &lt;draw:text-box&gt;, or &lt;draw:object-ole&gt; elements.  Supported if the fo:border-top, fo:bo</w:t>
      </w:r>
      <w:r>
        <w:t xml:space="preserve">rder-bottom, fo:border-left, and fo:border-right attributes all have the same value. Otherwise, they are ignored and a default border is applied. </w:t>
      </w:r>
    </w:p>
    <w:p w:rsidR="006A00B2" w:rsidRDefault="0057566E">
      <w:pPr>
        <w:pStyle w:val="Definition-Field"/>
      </w:pPr>
      <w:r>
        <w:t xml:space="preserve">k.   </w:t>
      </w:r>
      <w:r>
        <w:rPr>
          <w:i/>
        </w:rPr>
        <w:t>The standard defines the attribute fo:border, contained within the element &lt;style:graphic-properties&gt;</w:t>
      </w:r>
    </w:p>
    <w:p w:rsidR="006A00B2" w:rsidRDefault="0057566E">
      <w:pPr>
        <w:pStyle w:val="Definition-Field2"/>
      </w:pPr>
      <w:r>
        <w:t>Po</w:t>
      </w:r>
      <w:r>
        <w:t xml:space="preserve">werPoint 2013 supports this attribute for a style applied to a &lt;draw:frame&gt; element containing the &lt;draw:image&gt;, &lt;draw:text-box&gt;, or &lt;draw:object-ole&gt; elements. </w:t>
      </w:r>
    </w:p>
    <w:p w:rsidR="006A00B2" w:rsidRDefault="0057566E">
      <w:pPr>
        <w:pStyle w:val="Definition-Field"/>
      </w:pPr>
      <w:r>
        <w:t xml:space="preserve">l.   </w:t>
      </w:r>
      <w:r>
        <w:rPr>
          <w:i/>
        </w:rPr>
        <w:t>The standard defines the attribute fo:border-bottom, contained within the element &lt;style:</w:t>
      </w:r>
      <w:r>
        <w:rPr>
          <w:i/>
        </w:rPr>
        <w:t>graphic-properties&gt;</w:t>
      </w:r>
    </w:p>
    <w:p w:rsidR="006A00B2" w:rsidRDefault="0057566E">
      <w:pPr>
        <w:pStyle w:val="Definition-Field2"/>
      </w:pPr>
      <w:r>
        <w:t>PowerPoint 2013 supports this attribute for a style applied to a &lt;draw:frame&gt; element containing &lt;draw:image&gt;, &lt;draw:text-box&gt;, or &lt;draw:object-ole&gt; elements.  Supported if the fo:border-</w:t>
      </w:r>
      <w:r>
        <w:lastRenderedPageBreak/>
        <w:t>top, fo:border-bottom, fo:border-left, and fo:bor</w:t>
      </w:r>
      <w:r>
        <w:t xml:space="preserve">der-right attributes all have the same value. Otherwise, they are ignored and a default border is applied. </w:t>
      </w:r>
    </w:p>
    <w:p w:rsidR="006A00B2" w:rsidRDefault="0057566E">
      <w:pPr>
        <w:pStyle w:val="Definition-Field"/>
      </w:pPr>
      <w:r>
        <w:t xml:space="preserve">m.   </w:t>
      </w:r>
      <w:r>
        <w:rPr>
          <w:i/>
        </w:rPr>
        <w:t>The standard defines the attribute fo:border-left, contained within the element &lt;style:graphic-properties&gt;</w:t>
      </w:r>
    </w:p>
    <w:p w:rsidR="006A00B2" w:rsidRDefault="0057566E">
      <w:pPr>
        <w:pStyle w:val="Definition-Field2"/>
      </w:pPr>
      <w:r>
        <w:t>PowerPoint 2013 supports this attribute for a style applied to a &lt;draw:frame&gt; containing &lt;draw:image&gt;, &lt;draw:text-box&gt;, or &lt;draw:object-ole&gt; elements.  This attribute is supported if the attributes named fo:border-top, fo:border-bottom, fo:border-left, and</w:t>
      </w:r>
      <w:r>
        <w:t xml:space="preserve"> fo:border-right all have the same value. Otherwise, the attributes are ignored and a default border is applied. </w:t>
      </w:r>
    </w:p>
    <w:p w:rsidR="006A00B2" w:rsidRDefault="0057566E">
      <w:pPr>
        <w:pStyle w:val="Definition-Field"/>
      </w:pPr>
      <w:r>
        <w:t xml:space="preserve">n.   </w:t>
      </w:r>
      <w:r>
        <w:rPr>
          <w:i/>
        </w:rPr>
        <w:t>The standard defines the attribute fo:border-right, contained within the element &lt;style:graphic-properties&gt;</w:t>
      </w:r>
    </w:p>
    <w:p w:rsidR="006A00B2" w:rsidRDefault="0057566E">
      <w:pPr>
        <w:pStyle w:val="Definition-Field2"/>
      </w:pPr>
      <w:r>
        <w:t>PowerPoint 2013 supports this</w:t>
      </w:r>
      <w:r>
        <w:t xml:space="preserve"> attribute for a style applied to a &lt;draw:frame&gt; containing &lt;draw:image&gt;, &lt;draw:text-box&gt;, or &lt;draw:object-ole&gt; elements.  This attribute is supported if the attributes named fo:border-top, fo:border-bottom, fo:border-left, and fo:border-right all have the</w:t>
      </w:r>
      <w:r>
        <w:t xml:space="preserve"> same value. Otherwise, the attributes are ignored and a default border is applied. </w:t>
      </w:r>
    </w:p>
    <w:p w:rsidR="006A00B2" w:rsidRDefault="0057566E">
      <w:pPr>
        <w:pStyle w:val="Definition-Field"/>
      </w:pPr>
      <w:r>
        <w:t xml:space="preserve">o.   </w:t>
      </w:r>
      <w:r>
        <w:rPr>
          <w:i/>
        </w:rPr>
        <w:t>The standard defines the attribute fo:border-top, contained within the element &lt;style:graphic-properties&gt;</w:t>
      </w:r>
    </w:p>
    <w:p w:rsidR="006A00B2" w:rsidRDefault="0057566E">
      <w:pPr>
        <w:pStyle w:val="Definition-Field2"/>
      </w:pPr>
      <w:r>
        <w:t xml:space="preserve">PowerPoint 2013 supports this attribute for a style applied </w:t>
      </w:r>
      <w:r>
        <w:t xml:space="preserve">to a &lt;draw:frame&gt; element containing &lt;draw:image&gt;, &lt;draw:text-box&gt;, or &lt;draw:object-ole&gt; elements.  Supported if the fo:border-top, fo:border-bottom, fo:border-left, and fo:border-right attributes all have the same value. Otherwise, they are ignored and a </w:t>
      </w:r>
      <w:r>
        <w:t xml:space="preserve">default border is applied. </w:t>
      </w:r>
    </w:p>
    <w:p w:rsidR="006A00B2" w:rsidRDefault="0057566E">
      <w:pPr>
        <w:pStyle w:val="Heading3"/>
      </w:pPr>
      <w:bookmarkStart w:id="1811" w:name="section_5329519abcd744be92e2d80fd98578c7"/>
      <w:bookmarkStart w:id="1812" w:name="_Toc79580955"/>
      <w:r>
        <w:t>Section 15.27.15, Border Line Width</w:t>
      </w:r>
      <w:bookmarkEnd w:id="1811"/>
      <w:bookmarkEnd w:id="1812"/>
      <w:r>
        <w:fldChar w:fldCharType="begin"/>
      </w:r>
      <w:r>
        <w:instrText xml:space="preserve"> XE "Border Line Width" </w:instrText>
      </w:r>
      <w:r>
        <w:fldChar w:fldCharType="end"/>
      </w:r>
    </w:p>
    <w:p w:rsidR="006A00B2" w:rsidRDefault="0057566E">
      <w:pPr>
        <w:pStyle w:val="Definition-Field"/>
      </w:pPr>
      <w:r>
        <w:t xml:space="preserve">a.   </w:t>
      </w:r>
      <w:r>
        <w:rPr>
          <w:i/>
        </w:rPr>
        <w:t>The standard defines the attribute style:border-line-width, contained within the element &lt;style:graphic-properties&gt;</w:t>
      </w:r>
    </w:p>
    <w:p w:rsidR="006A00B2" w:rsidRDefault="0057566E">
      <w:pPr>
        <w:pStyle w:val="Definition-Field2"/>
      </w:pPr>
      <w:r>
        <w:t>Word 2013 supports this attribute for a style</w:t>
      </w:r>
      <w:r>
        <w:t xml:space="preserve"> applied to a &lt;draw:frame&gt; element containing the &lt;draw:image&gt;, &lt;draw:text-box&gt;, or &lt;draw:object-ole&gt; elements. </w:t>
      </w:r>
    </w:p>
    <w:p w:rsidR="006A00B2" w:rsidRDefault="0057566E">
      <w:pPr>
        <w:pStyle w:val="Definition-Field"/>
      </w:pPr>
      <w:r>
        <w:t xml:space="preserve">b.   </w:t>
      </w:r>
      <w:r>
        <w:rPr>
          <w:i/>
        </w:rPr>
        <w:t>The standard defines the attribute style:border-line-width-bottom, contained within the element &lt;style:graphic-properties&gt;</w:t>
      </w:r>
    </w:p>
    <w:p w:rsidR="006A00B2" w:rsidRDefault="0057566E">
      <w:pPr>
        <w:pStyle w:val="Definition-Field2"/>
      </w:pPr>
      <w:r>
        <w:t>Word 2013 suppo</w:t>
      </w:r>
      <w:r>
        <w:t>rts this attributefor a style applied to a &lt;draw:frame&gt; element containing &lt;draw:image&gt;, &lt;draw:text-box&gt;, or &lt;draw:object-ole&gt; element.  Supported if style:border-line-width-top, style:border-line-width-bottom, style:border-line-width-left, and style:borde</w:t>
      </w:r>
      <w:r>
        <w:t xml:space="preserve">r-line-width-right attributes all have the same value. Otherwise, they are ignored and a default border is applied. </w:t>
      </w:r>
    </w:p>
    <w:p w:rsidR="006A00B2" w:rsidRDefault="0057566E">
      <w:pPr>
        <w:pStyle w:val="Definition-Field"/>
      </w:pPr>
      <w:r>
        <w:t xml:space="preserve">c.   </w:t>
      </w:r>
      <w:r>
        <w:rPr>
          <w:i/>
        </w:rPr>
        <w:t>The standard defines the attribute style:border-line-width-left, contained within the element &lt;style:graphic-properties&gt;</w:t>
      </w:r>
    </w:p>
    <w:p w:rsidR="006A00B2" w:rsidRDefault="0057566E">
      <w:pPr>
        <w:pStyle w:val="Definition-Field2"/>
      </w:pPr>
      <w:r>
        <w:t>Word 2013 supports this attribute for a style applied to a &lt;draw:frame&gt; element containing &lt;draw:image&gt;, &lt;draw:text-box&gt;, or &lt;draw:object-ole&gt; element.  Supported if style:border-line-width-top, style:border-line-width-bottom, style:border-line-width-left,</w:t>
      </w:r>
      <w:r>
        <w:t xml:space="preserve"> and style:border-line-width-right attributes all have the same value. Otherwise, they are ignored and a default border is applied. </w:t>
      </w:r>
    </w:p>
    <w:p w:rsidR="006A00B2" w:rsidRDefault="0057566E">
      <w:pPr>
        <w:pStyle w:val="Definition-Field"/>
      </w:pPr>
      <w:r>
        <w:t xml:space="preserve">d.   </w:t>
      </w:r>
      <w:r>
        <w:rPr>
          <w:i/>
        </w:rPr>
        <w:t>The standard defines the attribute style:border-line-width-right, contained within the element &lt;style:graphic-properti</w:t>
      </w:r>
      <w:r>
        <w:rPr>
          <w:i/>
        </w:rPr>
        <w:t>es&gt;</w:t>
      </w:r>
    </w:p>
    <w:p w:rsidR="006A00B2" w:rsidRDefault="0057566E">
      <w:pPr>
        <w:pStyle w:val="Definition-Field2"/>
      </w:pPr>
      <w:r>
        <w:t>Word 2013 supports this attribute for a style applied to a &lt;draw:frame&gt; element containing &lt;draw:image&gt;, &lt;draw:text-box&gt;, or &lt;draw:object-ole&gt; element.  Supported if style:border-line-width-top, style:border-line-width-bottom, style:border-line-width-l</w:t>
      </w:r>
      <w:r>
        <w:t>eft, and style:border-line-</w:t>
      </w:r>
      <w:r>
        <w:lastRenderedPageBreak/>
        <w:t xml:space="preserve">width-right attributes all have the same value. Otherwise, they are ignored and a default border is applied. </w:t>
      </w:r>
    </w:p>
    <w:p w:rsidR="006A00B2" w:rsidRDefault="0057566E">
      <w:pPr>
        <w:pStyle w:val="Definition-Field"/>
      </w:pPr>
      <w:r>
        <w:t xml:space="preserve">e.   </w:t>
      </w:r>
      <w:r>
        <w:rPr>
          <w:i/>
        </w:rPr>
        <w:t>The standard defines the attribute style:border-line-width-top, contained within the element &lt;style:graphic-proper</w:t>
      </w:r>
      <w:r>
        <w:rPr>
          <w:i/>
        </w:rPr>
        <w:t>ties&gt;</w:t>
      </w:r>
    </w:p>
    <w:p w:rsidR="006A00B2" w:rsidRDefault="0057566E">
      <w:pPr>
        <w:pStyle w:val="Definition-Field2"/>
      </w:pPr>
      <w:r>
        <w:t>Word 2013 supports this attribute for a style applied to a &lt;draw:frame&gt; element containing &lt;draw:image&gt;, &lt;draw:text-box&gt;, or &lt;draw:object-ole&gt; element.  Supported if style:border-line-width-top, style:border-line-width-bottom, style:border-line-width</w:t>
      </w:r>
      <w:r>
        <w:t xml:space="preserve">-left, and style:border-line-width-right attributes all have the same value. Otherwise, they are ignored and a default border is applied. </w:t>
      </w:r>
    </w:p>
    <w:p w:rsidR="006A00B2" w:rsidRDefault="0057566E">
      <w:pPr>
        <w:pStyle w:val="Definition-Field"/>
      </w:pPr>
      <w:r>
        <w:t xml:space="preserve">f.   </w:t>
      </w:r>
      <w:r>
        <w:rPr>
          <w:i/>
        </w:rPr>
        <w:t>The standard defines the attribute style:border-line-width, contained within the element &lt;style:graphic-properti</w:t>
      </w:r>
      <w:r>
        <w:rPr>
          <w:i/>
        </w:rPr>
        <w:t>es&gt;</w:t>
      </w:r>
    </w:p>
    <w:p w:rsidR="006A00B2" w:rsidRDefault="0057566E">
      <w:pPr>
        <w:pStyle w:val="Definition-Field2"/>
      </w:pPr>
      <w:r>
        <w:t xml:space="preserve">Excel 2013 supports this attribute for a style applied to a &lt;draw:frame&gt; element containing the &lt;draw:image&gt;, &lt;draw:text-box&gt;, or &lt;draw:object-ole&gt; elements. </w:t>
      </w:r>
    </w:p>
    <w:p w:rsidR="006A00B2" w:rsidRDefault="0057566E">
      <w:pPr>
        <w:pStyle w:val="Definition-Field"/>
      </w:pPr>
      <w:r>
        <w:t xml:space="preserve">g.   </w:t>
      </w:r>
      <w:r>
        <w:rPr>
          <w:i/>
        </w:rPr>
        <w:t xml:space="preserve">The standard defines the attribute style:border-line-width-bottom, contained within the </w:t>
      </w:r>
      <w:r>
        <w:rPr>
          <w:i/>
        </w:rPr>
        <w:t>element &lt;style:graphic-properties&gt;</w:t>
      </w:r>
    </w:p>
    <w:p w:rsidR="006A00B2" w:rsidRDefault="0057566E">
      <w:pPr>
        <w:pStyle w:val="Definition-Field2"/>
      </w:pPr>
      <w:r>
        <w:t>Excel 2013 supports this attribute for a style applied to a &lt;draw:frame&gt; element containing &lt;draw:image&gt;, &lt;draw:text-box&gt;, or &lt;draw:object-ole&gt; elements.  This attribute is supported if the attributes named style:border-l</w:t>
      </w:r>
      <w:r>
        <w:t xml:space="preserve">ine-width-top, style:border-line-width-bottom, style:border-line-width-left, and style:border-line-width-right all have the same value. Otherwise, these attributes are ignored and a default border is applied. </w:t>
      </w:r>
    </w:p>
    <w:p w:rsidR="006A00B2" w:rsidRDefault="0057566E">
      <w:pPr>
        <w:pStyle w:val="Definition-Field"/>
      </w:pPr>
      <w:r>
        <w:t xml:space="preserve">h.   </w:t>
      </w:r>
      <w:r>
        <w:rPr>
          <w:i/>
        </w:rPr>
        <w:t>The standard defines the attribute style:</w:t>
      </w:r>
      <w:r>
        <w:rPr>
          <w:i/>
        </w:rPr>
        <w:t>border-line-width-left, contained within the element &lt;style:graphic-properties&gt;</w:t>
      </w:r>
    </w:p>
    <w:p w:rsidR="006A00B2" w:rsidRDefault="0057566E">
      <w:pPr>
        <w:pStyle w:val="Definition-Field2"/>
      </w:pPr>
      <w:r>
        <w:t>Excel 2013 supports this attribute for a style applied to a &lt;draw:frame&gt; element containing one of the following elements:</w:t>
      </w:r>
    </w:p>
    <w:p w:rsidR="006A00B2" w:rsidRDefault="0057566E">
      <w:pPr>
        <w:pStyle w:val="ListParagraph"/>
        <w:numPr>
          <w:ilvl w:val="0"/>
          <w:numId w:val="1249"/>
        </w:numPr>
        <w:contextualSpacing/>
      </w:pPr>
      <w:r>
        <w:t>&lt;draw:image&gt;</w:t>
      </w:r>
    </w:p>
    <w:p w:rsidR="006A00B2" w:rsidRDefault="0057566E">
      <w:pPr>
        <w:pStyle w:val="ListParagraph"/>
        <w:numPr>
          <w:ilvl w:val="0"/>
          <w:numId w:val="1249"/>
        </w:numPr>
        <w:contextualSpacing/>
      </w:pPr>
      <w:r>
        <w:t>&lt;draw:text-box&gt;</w:t>
      </w:r>
    </w:p>
    <w:p w:rsidR="006A00B2" w:rsidRDefault="0057566E">
      <w:pPr>
        <w:pStyle w:val="ListParagraph"/>
        <w:numPr>
          <w:ilvl w:val="0"/>
          <w:numId w:val="1249"/>
        </w:numPr>
      </w:pPr>
      <w:r>
        <w:t>&lt;draw:object-ole&gt;</w:t>
      </w:r>
    </w:p>
    <w:p w:rsidR="006A00B2" w:rsidRDefault="0057566E">
      <w:pPr>
        <w:pStyle w:val="Definition-Field2"/>
      </w:pPr>
      <w:r>
        <w:t>This a</w:t>
      </w:r>
      <w:r>
        <w:t>ttribute is supported if the attributes named style:border-line-width-top, style:border-line-width-bottom, style:border-line-width-left, and style:border-line-width-right all have the same value. Otherwise, these attributes are ignored and a default border</w:t>
      </w:r>
      <w:r>
        <w:t xml:space="preserve"> is applied. </w:t>
      </w:r>
    </w:p>
    <w:p w:rsidR="006A00B2" w:rsidRDefault="0057566E">
      <w:pPr>
        <w:pStyle w:val="Definition-Field"/>
      </w:pPr>
      <w:r>
        <w:t xml:space="preserve">i.   </w:t>
      </w:r>
      <w:r>
        <w:rPr>
          <w:i/>
        </w:rPr>
        <w:t>The standard defines the attribute style:border-line-width-right, contained within the element &lt;style:graphic-properties&gt;</w:t>
      </w:r>
    </w:p>
    <w:p w:rsidR="006A00B2" w:rsidRDefault="0057566E">
      <w:pPr>
        <w:pStyle w:val="Definition-Field2"/>
      </w:pPr>
      <w:r>
        <w:t>Excel 2013 supports this attribute for a style applied to a &lt;draw:frame&gt; element containing one of the following el</w:t>
      </w:r>
      <w:r>
        <w:t>ements:</w:t>
      </w:r>
    </w:p>
    <w:p w:rsidR="006A00B2" w:rsidRDefault="0057566E">
      <w:pPr>
        <w:pStyle w:val="ListParagraph"/>
        <w:numPr>
          <w:ilvl w:val="0"/>
          <w:numId w:val="1250"/>
        </w:numPr>
        <w:contextualSpacing/>
      </w:pPr>
      <w:r>
        <w:t>&lt;draw:image&gt;</w:t>
      </w:r>
    </w:p>
    <w:p w:rsidR="006A00B2" w:rsidRDefault="0057566E">
      <w:pPr>
        <w:pStyle w:val="ListParagraph"/>
        <w:numPr>
          <w:ilvl w:val="0"/>
          <w:numId w:val="1250"/>
        </w:numPr>
        <w:contextualSpacing/>
      </w:pPr>
      <w:r>
        <w:t>&lt;draw:text-box&gt;</w:t>
      </w:r>
    </w:p>
    <w:p w:rsidR="006A00B2" w:rsidRDefault="0057566E">
      <w:pPr>
        <w:pStyle w:val="ListParagraph"/>
        <w:numPr>
          <w:ilvl w:val="0"/>
          <w:numId w:val="1250"/>
        </w:numPr>
      </w:pPr>
      <w:r>
        <w:t>&lt;draw:object-ole&gt;</w:t>
      </w:r>
    </w:p>
    <w:p w:rsidR="006A00B2" w:rsidRDefault="0057566E">
      <w:pPr>
        <w:pStyle w:val="Definition-Field2"/>
      </w:pPr>
      <w:r>
        <w:t>This attribute is supported if the attributes named style:border-line-width-top, style:border-line-width-bottom, style:border-line-width-left, and style:border-line-width-right all have the same value.</w:t>
      </w:r>
      <w:r>
        <w:t xml:space="preserve"> Otherwise, these attributes are ignored and a default border is applied. </w:t>
      </w:r>
    </w:p>
    <w:p w:rsidR="006A00B2" w:rsidRDefault="0057566E">
      <w:pPr>
        <w:pStyle w:val="Definition-Field"/>
      </w:pPr>
      <w:r>
        <w:t xml:space="preserve">j.   </w:t>
      </w:r>
      <w:r>
        <w:rPr>
          <w:i/>
        </w:rPr>
        <w:t>The standard defines the attribute style:border-line-width-top, contained within the element &lt;style:graphic-properties&gt;</w:t>
      </w:r>
    </w:p>
    <w:p w:rsidR="006A00B2" w:rsidRDefault="0057566E">
      <w:pPr>
        <w:pStyle w:val="Definition-Field2"/>
      </w:pPr>
      <w:r>
        <w:t>Excel 2013 supports this attribute for a style applied t</w:t>
      </w:r>
      <w:r>
        <w:t xml:space="preserve">o a &lt;draw:frame&gt; element containing &lt;draw:image&gt;, &lt;draw:text-box&gt;, or &lt;draw:object-ole&gt; elements.  This attribute is supported if the elements named &lt;style:border-line-width-top&gt;, &lt;style:border-line-width-bottom&gt;, </w:t>
      </w:r>
      <w:r>
        <w:lastRenderedPageBreak/>
        <w:t>&lt;style:border-line-width-left&gt;, and &lt;style</w:t>
      </w:r>
      <w:r>
        <w:t xml:space="preserve">:border-line-width-right&gt; all have the same value. Otherwise, these elements are ignored and a default border is applied. </w:t>
      </w:r>
    </w:p>
    <w:p w:rsidR="006A00B2" w:rsidRDefault="0057566E">
      <w:pPr>
        <w:pStyle w:val="Definition-Field"/>
      </w:pPr>
      <w:r>
        <w:t xml:space="preserve">k.   </w:t>
      </w:r>
      <w:r>
        <w:rPr>
          <w:i/>
        </w:rPr>
        <w:t>The standard defines the attribute style:border-line-width, contained within the element &lt;style:graphic-properties&gt;</w:t>
      </w:r>
    </w:p>
    <w:p w:rsidR="006A00B2" w:rsidRDefault="0057566E">
      <w:pPr>
        <w:pStyle w:val="Definition-Field2"/>
      </w:pPr>
      <w:r>
        <w:t>PowerPoint 2</w:t>
      </w:r>
      <w:r>
        <w:t xml:space="preserve">013 supports this attribute for a style applied to a &lt;draw:frame&gt; element containing the &lt;draw:image&gt;, &lt;draw:text-box&gt;, or &lt;draw:object-ole&gt; elements. </w:t>
      </w:r>
    </w:p>
    <w:p w:rsidR="006A00B2" w:rsidRDefault="0057566E">
      <w:pPr>
        <w:pStyle w:val="Definition-Field"/>
      </w:pPr>
      <w:r>
        <w:t xml:space="preserve">l.   </w:t>
      </w:r>
      <w:r>
        <w:rPr>
          <w:i/>
        </w:rPr>
        <w:t>The standard defines the attribute style:border-line-width-bottom, contained within the element &lt;st</w:t>
      </w:r>
      <w:r>
        <w:rPr>
          <w:i/>
        </w:rPr>
        <w:t>yle:graphic-properties&gt;</w:t>
      </w:r>
    </w:p>
    <w:p w:rsidR="006A00B2" w:rsidRDefault="0057566E">
      <w:pPr>
        <w:pStyle w:val="Definition-Field2"/>
      </w:pPr>
      <w:r>
        <w:t>PowerPoint 2013 supports this attribute for a style applied to a &lt;draw:frame&gt; element containing &lt;draw:image&gt;, &lt;draw:text-box&gt;, or &lt;draw:object-ole&gt;</w:t>
      </w:r>
      <w:r>
        <w:t xml:space="preserve"> attributes.  This attribute is supported if the attributes named style:border-line-width-top, style:border-line-width-bottom, style:border-line-width-left, and style:border-line-width-right all have the same value. Otherwise, these attributes are ignored </w:t>
      </w:r>
      <w:r>
        <w:t xml:space="preserve">and a default border is applied. </w:t>
      </w:r>
    </w:p>
    <w:p w:rsidR="006A00B2" w:rsidRDefault="0057566E">
      <w:pPr>
        <w:pStyle w:val="Definition-Field"/>
      </w:pPr>
      <w:r>
        <w:t xml:space="preserve">m.   </w:t>
      </w:r>
      <w:r>
        <w:rPr>
          <w:i/>
        </w:rPr>
        <w:t>The standard defines the attribute style:border-line-width-left, contained within the element &lt;style:graphic-properties&gt;</w:t>
      </w:r>
    </w:p>
    <w:p w:rsidR="006A00B2" w:rsidRDefault="0057566E">
      <w:pPr>
        <w:pStyle w:val="Definition-Field2"/>
      </w:pPr>
      <w:r>
        <w:t>PowerPoint 2013 supports this attribute for a style applied to a &lt;draw:frame&gt; element containing</w:t>
      </w:r>
      <w:r>
        <w:t xml:space="preserve"> one of the following elements:</w:t>
      </w:r>
    </w:p>
    <w:p w:rsidR="006A00B2" w:rsidRDefault="0057566E">
      <w:pPr>
        <w:pStyle w:val="ListParagraph"/>
        <w:numPr>
          <w:ilvl w:val="0"/>
          <w:numId w:val="1251"/>
        </w:numPr>
        <w:contextualSpacing/>
      </w:pPr>
      <w:r>
        <w:t>&lt;draw:image&gt;</w:t>
      </w:r>
    </w:p>
    <w:p w:rsidR="006A00B2" w:rsidRDefault="0057566E">
      <w:pPr>
        <w:pStyle w:val="ListParagraph"/>
        <w:numPr>
          <w:ilvl w:val="0"/>
          <w:numId w:val="1251"/>
        </w:numPr>
        <w:contextualSpacing/>
      </w:pPr>
      <w:r>
        <w:t>&lt;draw:text-box&gt;</w:t>
      </w:r>
    </w:p>
    <w:p w:rsidR="006A00B2" w:rsidRDefault="0057566E">
      <w:pPr>
        <w:pStyle w:val="ListParagraph"/>
        <w:numPr>
          <w:ilvl w:val="0"/>
          <w:numId w:val="1251"/>
        </w:numPr>
      </w:pPr>
      <w:r>
        <w:t>&lt;draw:object-ole&gt;</w:t>
      </w:r>
    </w:p>
    <w:p w:rsidR="006A00B2" w:rsidRDefault="0057566E">
      <w:pPr>
        <w:pStyle w:val="Definition-Field2"/>
      </w:pPr>
      <w:r>
        <w:t xml:space="preserve">This attribute is supported if the attributes named style:border-line-width-top, style:border-line-width-bottom, style:border-line-width-left, and style:border-line-width-right all have the same value. Otherwise, these attributes are ignored and a default </w:t>
      </w:r>
      <w:r>
        <w:t xml:space="preserve">border is applied. </w:t>
      </w:r>
    </w:p>
    <w:p w:rsidR="006A00B2" w:rsidRDefault="0057566E">
      <w:pPr>
        <w:pStyle w:val="Definition-Field"/>
      </w:pPr>
      <w:r>
        <w:t xml:space="preserve">n.   </w:t>
      </w:r>
      <w:r>
        <w:rPr>
          <w:i/>
        </w:rPr>
        <w:t>The standard defines the attribute style:border-line-width-right, contained within the element &lt;style:graphic-properties&gt;</w:t>
      </w:r>
    </w:p>
    <w:p w:rsidR="006A00B2" w:rsidRDefault="0057566E">
      <w:pPr>
        <w:pStyle w:val="Definition-Field2"/>
      </w:pPr>
      <w:r>
        <w:t>PowerPoint 2013 supports this attribute for a style applied to a &lt;draw:frame&gt; element containing one of the f</w:t>
      </w:r>
      <w:r>
        <w:t>ollowing elements:</w:t>
      </w:r>
    </w:p>
    <w:p w:rsidR="006A00B2" w:rsidRDefault="0057566E">
      <w:pPr>
        <w:pStyle w:val="ListParagraph"/>
        <w:numPr>
          <w:ilvl w:val="0"/>
          <w:numId w:val="1252"/>
        </w:numPr>
        <w:contextualSpacing/>
      </w:pPr>
      <w:r>
        <w:t>&lt;draw:image&gt;</w:t>
      </w:r>
    </w:p>
    <w:p w:rsidR="006A00B2" w:rsidRDefault="0057566E">
      <w:pPr>
        <w:pStyle w:val="ListParagraph"/>
        <w:numPr>
          <w:ilvl w:val="0"/>
          <w:numId w:val="1252"/>
        </w:numPr>
        <w:contextualSpacing/>
      </w:pPr>
      <w:r>
        <w:t>&lt;draw:text-box&gt;</w:t>
      </w:r>
    </w:p>
    <w:p w:rsidR="006A00B2" w:rsidRDefault="0057566E">
      <w:pPr>
        <w:pStyle w:val="ListParagraph"/>
        <w:numPr>
          <w:ilvl w:val="0"/>
          <w:numId w:val="1252"/>
        </w:numPr>
      </w:pPr>
      <w:r>
        <w:t>&lt;draw:object-ole&gt;</w:t>
      </w:r>
    </w:p>
    <w:p w:rsidR="006A00B2" w:rsidRDefault="0057566E">
      <w:pPr>
        <w:pStyle w:val="Definition-Field2"/>
      </w:pPr>
      <w:r>
        <w:t xml:space="preserve">This attribute is supported if the attributes named style:border-line-width-top, style:border-line-width-bottom, style:border-line-width-left, and style:border-line-width-right all have the </w:t>
      </w:r>
      <w:r>
        <w:t xml:space="preserve">same value. Otherwise, these attributes are ignored and a default border is applied. </w:t>
      </w:r>
    </w:p>
    <w:p w:rsidR="006A00B2" w:rsidRDefault="0057566E">
      <w:pPr>
        <w:pStyle w:val="Definition-Field"/>
      </w:pPr>
      <w:r>
        <w:t xml:space="preserve">o.   </w:t>
      </w:r>
      <w:r>
        <w:rPr>
          <w:i/>
        </w:rPr>
        <w:t>The standard defines the attribute style:border-line-width-top, contained within the element &lt;style:graphic-properties&gt;</w:t>
      </w:r>
    </w:p>
    <w:p w:rsidR="006A00B2" w:rsidRDefault="0057566E">
      <w:pPr>
        <w:pStyle w:val="Definition-Field2"/>
      </w:pPr>
      <w:r>
        <w:t>PowerPoint 2013 supports this attribute for a</w:t>
      </w:r>
      <w:r>
        <w:t xml:space="preserve"> style applied to a &lt;draw:frame&gt; element containing &lt;draw:image&gt;, &lt;draw:text-box&gt;, or &lt;draw:object-ole&gt; elements.  This attribute is supported if the attributes named style:border-line-width-top, style:border-line-width-bottom, style:border-line-width-left</w:t>
      </w:r>
      <w:r>
        <w:t xml:space="preserve">, and style:border-line-width-right all have the same value. Otherwise, these elements are ignored and a default border is applied. </w:t>
      </w:r>
    </w:p>
    <w:p w:rsidR="006A00B2" w:rsidRDefault="0057566E">
      <w:pPr>
        <w:pStyle w:val="Heading3"/>
      </w:pPr>
      <w:bookmarkStart w:id="1813" w:name="section_424f7a755bac4962b624760442f194b8"/>
      <w:bookmarkStart w:id="1814" w:name="_Toc79580956"/>
      <w:r>
        <w:t>Section 15.27.16, Padding</w:t>
      </w:r>
      <w:bookmarkEnd w:id="1813"/>
      <w:bookmarkEnd w:id="1814"/>
      <w:r>
        <w:fldChar w:fldCharType="begin"/>
      </w:r>
      <w:r>
        <w:instrText xml:space="preserve"> XE "Padding" </w:instrText>
      </w:r>
      <w:r>
        <w:fldChar w:fldCharType="end"/>
      </w:r>
    </w:p>
    <w:p w:rsidR="006A00B2" w:rsidRDefault="0057566E">
      <w:pPr>
        <w:pStyle w:val="Definition-Field"/>
      </w:pPr>
      <w:r>
        <w:t xml:space="preserve">a.   </w:t>
      </w:r>
      <w:r>
        <w:rPr>
          <w:i/>
        </w:rPr>
        <w:t xml:space="preserve">The standard defines the attribute fo:padding, contained within the element </w:t>
      </w:r>
      <w:r>
        <w:rPr>
          <w:i/>
        </w:rPr>
        <w:t>&lt;style:graphic-properties&gt;</w:t>
      </w:r>
    </w:p>
    <w:p w:rsidR="006A00B2" w:rsidRDefault="0057566E">
      <w:pPr>
        <w:pStyle w:val="Definition-Field2"/>
      </w:pPr>
      <w:r>
        <w:lastRenderedPageBreak/>
        <w:t>This attribute is not supported in Word 2010, Word 2013, Word 2016, or Word 2019.</w:t>
      </w:r>
    </w:p>
    <w:p w:rsidR="006A00B2" w:rsidRDefault="0057566E">
      <w:pPr>
        <w:pStyle w:val="Definition-Field2"/>
      </w:pPr>
      <w:r>
        <w:t xml:space="preserve">OfficeArt Math in Word 2013 does not support this attribute on save for text in SmartArt and chart titles and labels. </w:t>
      </w:r>
    </w:p>
    <w:p w:rsidR="006A00B2" w:rsidRDefault="0057566E">
      <w:pPr>
        <w:pStyle w:val="Definition-Field"/>
      </w:pPr>
      <w:r>
        <w:t xml:space="preserve">b.   </w:t>
      </w:r>
      <w:r>
        <w:rPr>
          <w:i/>
        </w:rPr>
        <w:t>The standard defines th</w:t>
      </w:r>
      <w:r>
        <w:rPr>
          <w:i/>
        </w:rPr>
        <w:t>e attribute fo:padding-bottom,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2"/>
      </w:pPr>
      <w:r>
        <w:t>OfficeArt Math in Word 2013 supports this attribute on save for text in SmartArt and ch</w:t>
      </w:r>
      <w:r>
        <w:t xml:space="preserve">art titles and labels. </w:t>
      </w:r>
    </w:p>
    <w:p w:rsidR="006A00B2" w:rsidRDefault="0057566E">
      <w:pPr>
        <w:pStyle w:val="Definition-Field"/>
      </w:pPr>
      <w:r>
        <w:t xml:space="preserve">c.   </w:t>
      </w:r>
      <w:r>
        <w:rPr>
          <w:i/>
        </w:rPr>
        <w:t>The standard defines the attribute fo:padding-left,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2"/>
      </w:pPr>
      <w:r>
        <w:t xml:space="preserve">OfficeArt Math in Word 2013 supports </w:t>
      </w:r>
      <w:r>
        <w:t xml:space="preserve">this attribute on save for text in SmartArt and chart titles and labels. </w:t>
      </w:r>
    </w:p>
    <w:p w:rsidR="006A00B2" w:rsidRDefault="0057566E">
      <w:pPr>
        <w:pStyle w:val="Definition-Field"/>
      </w:pPr>
      <w:r>
        <w:t xml:space="preserve">d.   </w:t>
      </w:r>
      <w:r>
        <w:rPr>
          <w:i/>
        </w:rPr>
        <w:t>The standard defines the attribute fo:padding-right, contained within the element &lt;style:graphic-properties&gt;</w:t>
      </w:r>
    </w:p>
    <w:p w:rsidR="006A00B2" w:rsidRDefault="0057566E">
      <w:pPr>
        <w:pStyle w:val="Definition-Field2"/>
      </w:pPr>
      <w:r>
        <w:t xml:space="preserve">This attribute is not supported in Word 2010, Word 2013, Word 2016, </w:t>
      </w:r>
      <w:r>
        <w:t>or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e.   </w:t>
      </w:r>
      <w:r>
        <w:rPr>
          <w:i/>
        </w:rPr>
        <w:t>The standard defines the attribute fo:padding-top, contained within the element &lt;style:graphic-properties&gt;</w:t>
      </w:r>
    </w:p>
    <w:p w:rsidR="006A00B2" w:rsidRDefault="0057566E">
      <w:pPr>
        <w:pStyle w:val="Definition-Field2"/>
      </w:pPr>
      <w:r>
        <w:t>This attribute is n</w:t>
      </w:r>
      <w:r>
        <w:t>ot supported in Word 2010, Word 2013, Word 2016, or Word 2019.</w:t>
      </w:r>
    </w:p>
    <w:p w:rsidR="006A00B2" w:rsidRDefault="0057566E">
      <w:pPr>
        <w:pStyle w:val="Definition-Field2"/>
      </w:pPr>
      <w:r>
        <w:t xml:space="preserve">OfficeArt Math in Word 2013 supports this attribute on save for text in SmartArt and chart titles and labels. </w:t>
      </w:r>
    </w:p>
    <w:p w:rsidR="006A00B2" w:rsidRDefault="0057566E">
      <w:pPr>
        <w:pStyle w:val="Definition-Field"/>
      </w:pPr>
      <w:r>
        <w:t xml:space="preserve">f.   </w:t>
      </w:r>
      <w:r>
        <w:rPr>
          <w:i/>
        </w:rPr>
        <w:t>The standard defines the attribute fo:padding, contained within the element &lt;</w:t>
      </w:r>
      <w:r>
        <w:rPr>
          <w:i/>
        </w:rPr>
        <w:t>style:graphic-properties&gt;</w:t>
      </w:r>
    </w:p>
    <w:p w:rsidR="006A00B2" w:rsidRDefault="0057566E">
      <w:pPr>
        <w:pStyle w:val="Definition-Field2"/>
      </w:pPr>
      <w:r>
        <w:t>OfficeArt Math in Excel 2013 does not support this attribute on load for text in any of the following elements:</w:t>
      </w:r>
    </w:p>
    <w:p w:rsidR="006A00B2" w:rsidRDefault="0057566E">
      <w:pPr>
        <w:pStyle w:val="ListParagraph"/>
        <w:numPr>
          <w:ilvl w:val="0"/>
          <w:numId w:val="1253"/>
        </w:numPr>
        <w:contextualSpacing/>
      </w:pPr>
      <w:r>
        <w:t>&lt;draw:rect&gt;</w:t>
      </w:r>
    </w:p>
    <w:p w:rsidR="006A00B2" w:rsidRDefault="0057566E">
      <w:pPr>
        <w:pStyle w:val="ListParagraph"/>
        <w:numPr>
          <w:ilvl w:val="0"/>
          <w:numId w:val="1253"/>
        </w:numPr>
        <w:contextualSpacing/>
      </w:pPr>
      <w:r>
        <w:t>&lt;draw:polyline&gt;</w:t>
      </w:r>
    </w:p>
    <w:p w:rsidR="006A00B2" w:rsidRDefault="0057566E">
      <w:pPr>
        <w:pStyle w:val="ListParagraph"/>
        <w:numPr>
          <w:ilvl w:val="0"/>
          <w:numId w:val="1253"/>
        </w:numPr>
        <w:contextualSpacing/>
      </w:pPr>
      <w:r>
        <w:t>&lt;draw:polygon&gt;</w:t>
      </w:r>
    </w:p>
    <w:p w:rsidR="006A00B2" w:rsidRDefault="0057566E">
      <w:pPr>
        <w:pStyle w:val="ListParagraph"/>
        <w:numPr>
          <w:ilvl w:val="0"/>
          <w:numId w:val="1253"/>
        </w:numPr>
        <w:contextualSpacing/>
      </w:pPr>
      <w:r>
        <w:t>&lt;draw:regular-polygon&gt;</w:t>
      </w:r>
    </w:p>
    <w:p w:rsidR="006A00B2" w:rsidRDefault="0057566E">
      <w:pPr>
        <w:pStyle w:val="ListParagraph"/>
        <w:numPr>
          <w:ilvl w:val="0"/>
          <w:numId w:val="1253"/>
        </w:numPr>
        <w:contextualSpacing/>
      </w:pPr>
      <w:r>
        <w:t>&lt;draw:path&gt;</w:t>
      </w:r>
    </w:p>
    <w:p w:rsidR="006A00B2" w:rsidRDefault="0057566E">
      <w:pPr>
        <w:pStyle w:val="ListParagraph"/>
        <w:numPr>
          <w:ilvl w:val="0"/>
          <w:numId w:val="1253"/>
        </w:numPr>
        <w:contextualSpacing/>
      </w:pPr>
      <w:r>
        <w:t>&lt;draw:circle&gt;</w:t>
      </w:r>
    </w:p>
    <w:p w:rsidR="006A00B2" w:rsidRDefault="0057566E">
      <w:pPr>
        <w:pStyle w:val="ListParagraph"/>
        <w:numPr>
          <w:ilvl w:val="0"/>
          <w:numId w:val="1253"/>
        </w:numPr>
        <w:contextualSpacing/>
      </w:pPr>
      <w:r>
        <w:t>&lt;draw:ellipse&gt;</w:t>
      </w:r>
    </w:p>
    <w:p w:rsidR="006A00B2" w:rsidRDefault="0057566E">
      <w:pPr>
        <w:pStyle w:val="ListParagraph"/>
        <w:numPr>
          <w:ilvl w:val="0"/>
          <w:numId w:val="1253"/>
        </w:numPr>
        <w:contextualSpacing/>
      </w:pPr>
      <w:r>
        <w:t>&lt;draw:capti</w:t>
      </w:r>
      <w:r>
        <w:t>on&gt;</w:t>
      </w:r>
    </w:p>
    <w:p w:rsidR="006A00B2" w:rsidRDefault="0057566E">
      <w:pPr>
        <w:pStyle w:val="ListParagraph"/>
        <w:numPr>
          <w:ilvl w:val="0"/>
          <w:numId w:val="1253"/>
        </w:numPr>
        <w:contextualSpacing/>
      </w:pPr>
      <w:r>
        <w:t>&lt;draw:measure&gt;</w:t>
      </w:r>
    </w:p>
    <w:p w:rsidR="006A00B2" w:rsidRDefault="0057566E">
      <w:pPr>
        <w:pStyle w:val="ListParagraph"/>
        <w:numPr>
          <w:ilvl w:val="0"/>
          <w:numId w:val="1253"/>
        </w:numPr>
        <w:contextualSpacing/>
      </w:pPr>
      <w:r>
        <w:t>&lt;draw:frame&gt;</w:t>
      </w:r>
    </w:p>
    <w:p w:rsidR="006A00B2" w:rsidRDefault="0057566E">
      <w:pPr>
        <w:pStyle w:val="ListParagraph"/>
        <w:numPr>
          <w:ilvl w:val="0"/>
          <w:numId w:val="1253"/>
        </w:numPr>
        <w:contextualSpacing/>
      </w:pPr>
      <w:r>
        <w:t>&lt;draw:text-box&gt;</w:t>
      </w:r>
    </w:p>
    <w:p w:rsidR="006A00B2" w:rsidRDefault="0057566E">
      <w:pPr>
        <w:pStyle w:val="ListParagraph"/>
        <w:numPr>
          <w:ilvl w:val="0"/>
          <w:numId w:val="1253"/>
        </w:numPr>
      </w:pPr>
      <w:r>
        <w:t>&lt;draw:custom-shape&gt;</w:t>
      </w:r>
    </w:p>
    <w:p w:rsidR="006A00B2" w:rsidRDefault="0057566E">
      <w:pPr>
        <w:pStyle w:val="Definition-Field2"/>
      </w:pPr>
      <w:r>
        <w:t>OfficeArt Math in Excel 2013 does not support this attribute on save for text in any of the following items:</w:t>
      </w:r>
    </w:p>
    <w:p w:rsidR="006A00B2" w:rsidRDefault="0057566E">
      <w:pPr>
        <w:pStyle w:val="ListParagraph"/>
        <w:numPr>
          <w:ilvl w:val="0"/>
          <w:numId w:val="1254"/>
        </w:numPr>
        <w:contextualSpacing/>
      </w:pPr>
      <w:r>
        <w:t>text boxes</w:t>
      </w:r>
    </w:p>
    <w:p w:rsidR="006A00B2" w:rsidRDefault="0057566E">
      <w:pPr>
        <w:pStyle w:val="ListParagraph"/>
        <w:numPr>
          <w:ilvl w:val="0"/>
          <w:numId w:val="1254"/>
        </w:numPr>
        <w:contextualSpacing/>
      </w:pPr>
      <w:r>
        <w:t>shapes</w:t>
      </w:r>
    </w:p>
    <w:p w:rsidR="006A00B2" w:rsidRDefault="0057566E">
      <w:pPr>
        <w:pStyle w:val="ListParagraph"/>
        <w:numPr>
          <w:ilvl w:val="0"/>
          <w:numId w:val="1254"/>
        </w:numPr>
        <w:contextualSpacing/>
      </w:pPr>
      <w:r>
        <w:lastRenderedPageBreak/>
        <w:t>SmartArt</w:t>
      </w:r>
    </w:p>
    <w:p w:rsidR="006A00B2" w:rsidRDefault="0057566E">
      <w:pPr>
        <w:pStyle w:val="ListParagraph"/>
        <w:numPr>
          <w:ilvl w:val="0"/>
          <w:numId w:val="1254"/>
        </w:numPr>
        <w:contextualSpacing/>
      </w:pPr>
      <w:r>
        <w:t>chart titles</w:t>
      </w:r>
    </w:p>
    <w:p w:rsidR="006A00B2" w:rsidRDefault="0057566E">
      <w:pPr>
        <w:pStyle w:val="ListParagraph"/>
        <w:numPr>
          <w:ilvl w:val="0"/>
          <w:numId w:val="1254"/>
        </w:numPr>
      </w:pPr>
      <w:r>
        <w:t xml:space="preserve">labels </w:t>
      </w:r>
    </w:p>
    <w:p w:rsidR="006A00B2" w:rsidRDefault="0057566E">
      <w:pPr>
        <w:pStyle w:val="Definition-Field"/>
      </w:pPr>
      <w:r>
        <w:t xml:space="preserve">g.   </w:t>
      </w:r>
      <w:r>
        <w:rPr>
          <w:i/>
        </w:rPr>
        <w:t xml:space="preserve">The standard defines the </w:t>
      </w:r>
      <w:r>
        <w:rPr>
          <w:i/>
        </w:rPr>
        <w:t>attribute fo:padding-bottom, contained within the element &lt;style:graphic-properties&gt;</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1255"/>
        </w:numPr>
        <w:contextualSpacing/>
      </w:pPr>
      <w:r>
        <w:t>&lt;draw:rect&gt;</w:t>
      </w:r>
    </w:p>
    <w:p w:rsidR="006A00B2" w:rsidRDefault="0057566E">
      <w:pPr>
        <w:pStyle w:val="ListParagraph"/>
        <w:numPr>
          <w:ilvl w:val="0"/>
          <w:numId w:val="1255"/>
        </w:numPr>
        <w:contextualSpacing/>
      </w:pPr>
      <w:r>
        <w:t>&lt;draw:polyline&gt;</w:t>
      </w:r>
    </w:p>
    <w:p w:rsidR="006A00B2" w:rsidRDefault="0057566E">
      <w:pPr>
        <w:pStyle w:val="ListParagraph"/>
        <w:numPr>
          <w:ilvl w:val="0"/>
          <w:numId w:val="1255"/>
        </w:numPr>
        <w:contextualSpacing/>
      </w:pPr>
      <w:r>
        <w:t>&lt;draw:polygon&gt;</w:t>
      </w:r>
    </w:p>
    <w:p w:rsidR="006A00B2" w:rsidRDefault="0057566E">
      <w:pPr>
        <w:pStyle w:val="ListParagraph"/>
        <w:numPr>
          <w:ilvl w:val="0"/>
          <w:numId w:val="1255"/>
        </w:numPr>
        <w:contextualSpacing/>
      </w:pPr>
      <w:r>
        <w:t>&lt;draw:regular-polygon&gt;</w:t>
      </w:r>
    </w:p>
    <w:p w:rsidR="006A00B2" w:rsidRDefault="0057566E">
      <w:pPr>
        <w:pStyle w:val="ListParagraph"/>
        <w:numPr>
          <w:ilvl w:val="0"/>
          <w:numId w:val="1255"/>
        </w:numPr>
        <w:contextualSpacing/>
      </w:pPr>
      <w:r>
        <w:t>&lt;</w:t>
      </w:r>
      <w:r>
        <w:t>draw:path&gt;</w:t>
      </w:r>
    </w:p>
    <w:p w:rsidR="006A00B2" w:rsidRDefault="0057566E">
      <w:pPr>
        <w:pStyle w:val="ListParagraph"/>
        <w:numPr>
          <w:ilvl w:val="0"/>
          <w:numId w:val="1255"/>
        </w:numPr>
        <w:contextualSpacing/>
      </w:pPr>
      <w:r>
        <w:t>&lt;draw:circle&gt;</w:t>
      </w:r>
    </w:p>
    <w:p w:rsidR="006A00B2" w:rsidRDefault="0057566E">
      <w:pPr>
        <w:pStyle w:val="ListParagraph"/>
        <w:numPr>
          <w:ilvl w:val="0"/>
          <w:numId w:val="1255"/>
        </w:numPr>
        <w:contextualSpacing/>
      </w:pPr>
      <w:r>
        <w:t>&lt;draw:ellipse&gt;</w:t>
      </w:r>
    </w:p>
    <w:p w:rsidR="006A00B2" w:rsidRDefault="0057566E">
      <w:pPr>
        <w:pStyle w:val="ListParagraph"/>
        <w:numPr>
          <w:ilvl w:val="0"/>
          <w:numId w:val="1255"/>
        </w:numPr>
        <w:contextualSpacing/>
      </w:pPr>
      <w:r>
        <w:t>&lt;draw:caption&gt;</w:t>
      </w:r>
    </w:p>
    <w:p w:rsidR="006A00B2" w:rsidRDefault="0057566E">
      <w:pPr>
        <w:pStyle w:val="ListParagraph"/>
        <w:numPr>
          <w:ilvl w:val="0"/>
          <w:numId w:val="1255"/>
        </w:numPr>
        <w:contextualSpacing/>
      </w:pPr>
      <w:r>
        <w:t>&lt;draw:measure&gt;</w:t>
      </w:r>
    </w:p>
    <w:p w:rsidR="006A00B2" w:rsidRDefault="0057566E">
      <w:pPr>
        <w:pStyle w:val="ListParagraph"/>
        <w:numPr>
          <w:ilvl w:val="0"/>
          <w:numId w:val="1255"/>
        </w:numPr>
        <w:contextualSpacing/>
      </w:pPr>
      <w:r>
        <w:t>&lt;draw:frame&gt;</w:t>
      </w:r>
    </w:p>
    <w:p w:rsidR="006A00B2" w:rsidRDefault="0057566E">
      <w:pPr>
        <w:pStyle w:val="ListParagraph"/>
        <w:numPr>
          <w:ilvl w:val="0"/>
          <w:numId w:val="1255"/>
        </w:numPr>
        <w:contextualSpacing/>
      </w:pPr>
      <w:r>
        <w:t>&lt;draw:text-box&gt;</w:t>
      </w:r>
    </w:p>
    <w:p w:rsidR="006A00B2" w:rsidRDefault="0057566E">
      <w:pPr>
        <w:pStyle w:val="ListParagraph"/>
        <w:numPr>
          <w:ilvl w:val="0"/>
          <w:numId w:val="1255"/>
        </w:numPr>
      </w:pPr>
      <w:r>
        <w:t>&lt;draw:custom-shape&gt;</w:t>
      </w:r>
    </w:p>
    <w:p w:rsidR="006A00B2" w:rsidRDefault="0057566E">
      <w:pPr>
        <w:pStyle w:val="Definition-Field2"/>
      </w:pPr>
      <w:r>
        <w:t>OfficeArt Math in Excel 2013 supports this attribute on save for text in any of the following items:</w:t>
      </w:r>
    </w:p>
    <w:p w:rsidR="006A00B2" w:rsidRDefault="0057566E">
      <w:pPr>
        <w:pStyle w:val="ListParagraph"/>
        <w:numPr>
          <w:ilvl w:val="0"/>
          <w:numId w:val="1256"/>
        </w:numPr>
        <w:contextualSpacing/>
      </w:pPr>
      <w:r>
        <w:t>text boxes</w:t>
      </w:r>
    </w:p>
    <w:p w:rsidR="006A00B2" w:rsidRDefault="0057566E">
      <w:pPr>
        <w:pStyle w:val="ListParagraph"/>
        <w:numPr>
          <w:ilvl w:val="0"/>
          <w:numId w:val="1256"/>
        </w:numPr>
        <w:contextualSpacing/>
      </w:pPr>
      <w:r>
        <w:t>shapes</w:t>
      </w:r>
    </w:p>
    <w:p w:rsidR="006A00B2" w:rsidRDefault="0057566E">
      <w:pPr>
        <w:pStyle w:val="ListParagraph"/>
        <w:numPr>
          <w:ilvl w:val="0"/>
          <w:numId w:val="1256"/>
        </w:numPr>
        <w:contextualSpacing/>
      </w:pPr>
      <w:r>
        <w:t>SmartArt</w:t>
      </w:r>
    </w:p>
    <w:p w:rsidR="006A00B2" w:rsidRDefault="0057566E">
      <w:pPr>
        <w:pStyle w:val="ListParagraph"/>
        <w:numPr>
          <w:ilvl w:val="0"/>
          <w:numId w:val="1256"/>
        </w:numPr>
        <w:contextualSpacing/>
      </w:pPr>
      <w:r>
        <w:t>chart tit</w:t>
      </w:r>
      <w:r>
        <w:t>les</w:t>
      </w:r>
    </w:p>
    <w:p w:rsidR="006A00B2" w:rsidRDefault="0057566E">
      <w:pPr>
        <w:pStyle w:val="ListParagraph"/>
        <w:numPr>
          <w:ilvl w:val="0"/>
          <w:numId w:val="1256"/>
        </w:numPr>
      </w:pPr>
      <w:r>
        <w:t xml:space="preserve">labels </w:t>
      </w:r>
    </w:p>
    <w:p w:rsidR="006A00B2" w:rsidRDefault="0057566E">
      <w:pPr>
        <w:pStyle w:val="Definition-Field"/>
      </w:pPr>
      <w:r>
        <w:t xml:space="preserve">h.   </w:t>
      </w:r>
      <w:r>
        <w:rPr>
          <w:i/>
        </w:rPr>
        <w:t>The standard defines the attribute fo:padding-left, contained within the element &lt;style:graphic-properties&gt;</w:t>
      </w:r>
    </w:p>
    <w:p w:rsidR="006A00B2" w:rsidRDefault="0057566E">
      <w:pPr>
        <w:pStyle w:val="Definition-Field2"/>
      </w:pPr>
      <w:r>
        <w:t>OfficeArt Math in Excel 2013 supports this attribute on load for text in any of the following elements:</w:t>
      </w:r>
    </w:p>
    <w:p w:rsidR="006A00B2" w:rsidRDefault="0057566E">
      <w:pPr>
        <w:pStyle w:val="ListParagraph"/>
        <w:numPr>
          <w:ilvl w:val="0"/>
          <w:numId w:val="1257"/>
        </w:numPr>
        <w:contextualSpacing/>
      </w:pPr>
      <w:r>
        <w:t>&lt;draw:rect&gt;</w:t>
      </w:r>
    </w:p>
    <w:p w:rsidR="006A00B2" w:rsidRDefault="0057566E">
      <w:pPr>
        <w:pStyle w:val="ListParagraph"/>
        <w:numPr>
          <w:ilvl w:val="0"/>
          <w:numId w:val="1257"/>
        </w:numPr>
        <w:contextualSpacing/>
      </w:pPr>
      <w:r>
        <w:t>&lt;draw:polyline&gt;</w:t>
      </w:r>
    </w:p>
    <w:p w:rsidR="006A00B2" w:rsidRDefault="0057566E">
      <w:pPr>
        <w:pStyle w:val="ListParagraph"/>
        <w:numPr>
          <w:ilvl w:val="0"/>
          <w:numId w:val="1257"/>
        </w:numPr>
        <w:contextualSpacing/>
      </w:pPr>
      <w:r>
        <w:t>&lt;draw:polygon&gt;</w:t>
      </w:r>
    </w:p>
    <w:p w:rsidR="006A00B2" w:rsidRDefault="0057566E">
      <w:pPr>
        <w:pStyle w:val="ListParagraph"/>
        <w:numPr>
          <w:ilvl w:val="0"/>
          <w:numId w:val="1257"/>
        </w:numPr>
        <w:contextualSpacing/>
      </w:pPr>
      <w:r>
        <w:t>&lt;draw:regular-polygon&gt;</w:t>
      </w:r>
    </w:p>
    <w:p w:rsidR="006A00B2" w:rsidRDefault="0057566E">
      <w:pPr>
        <w:pStyle w:val="ListParagraph"/>
        <w:numPr>
          <w:ilvl w:val="0"/>
          <w:numId w:val="1257"/>
        </w:numPr>
        <w:contextualSpacing/>
      </w:pPr>
      <w:r>
        <w:t>&lt;draw:path&gt;</w:t>
      </w:r>
    </w:p>
    <w:p w:rsidR="006A00B2" w:rsidRDefault="0057566E">
      <w:pPr>
        <w:pStyle w:val="ListParagraph"/>
        <w:numPr>
          <w:ilvl w:val="0"/>
          <w:numId w:val="1257"/>
        </w:numPr>
        <w:contextualSpacing/>
      </w:pPr>
      <w:r>
        <w:t>&lt;draw:circle&gt;</w:t>
      </w:r>
    </w:p>
    <w:p w:rsidR="006A00B2" w:rsidRDefault="0057566E">
      <w:pPr>
        <w:pStyle w:val="ListParagraph"/>
        <w:numPr>
          <w:ilvl w:val="0"/>
          <w:numId w:val="1257"/>
        </w:numPr>
        <w:contextualSpacing/>
      </w:pPr>
      <w:r>
        <w:t>&lt;draw:ellipse&gt;</w:t>
      </w:r>
    </w:p>
    <w:p w:rsidR="006A00B2" w:rsidRDefault="0057566E">
      <w:pPr>
        <w:pStyle w:val="ListParagraph"/>
        <w:numPr>
          <w:ilvl w:val="0"/>
          <w:numId w:val="1257"/>
        </w:numPr>
        <w:contextualSpacing/>
      </w:pPr>
      <w:r>
        <w:t>&lt;draw:caption&gt;</w:t>
      </w:r>
    </w:p>
    <w:p w:rsidR="006A00B2" w:rsidRDefault="0057566E">
      <w:pPr>
        <w:pStyle w:val="ListParagraph"/>
        <w:numPr>
          <w:ilvl w:val="0"/>
          <w:numId w:val="1257"/>
        </w:numPr>
        <w:contextualSpacing/>
      </w:pPr>
      <w:r>
        <w:t>&lt;draw:measure&gt;</w:t>
      </w:r>
    </w:p>
    <w:p w:rsidR="006A00B2" w:rsidRDefault="0057566E">
      <w:pPr>
        <w:pStyle w:val="ListParagraph"/>
        <w:numPr>
          <w:ilvl w:val="0"/>
          <w:numId w:val="1257"/>
        </w:numPr>
        <w:contextualSpacing/>
      </w:pPr>
      <w:r>
        <w:t>&lt;draw:frame&gt;</w:t>
      </w:r>
    </w:p>
    <w:p w:rsidR="006A00B2" w:rsidRDefault="0057566E">
      <w:pPr>
        <w:pStyle w:val="ListParagraph"/>
        <w:numPr>
          <w:ilvl w:val="0"/>
          <w:numId w:val="1257"/>
        </w:numPr>
        <w:contextualSpacing/>
      </w:pPr>
      <w:r>
        <w:t>&lt;draw:text-box&gt;</w:t>
      </w:r>
    </w:p>
    <w:p w:rsidR="006A00B2" w:rsidRDefault="0057566E">
      <w:pPr>
        <w:pStyle w:val="ListParagraph"/>
        <w:numPr>
          <w:ilvl w:val="0"/>
          <w:numId w:val="1257"/>
        </w:numPr>
      </w:pPr>
      <w:r>
        <w:t>&lt;draw:custom-shape&gt;</w:t>
      </w:r>
    </w:p>
    <w:p w:rsidR="006A00B2" w:rsidRDefault="0057566E">
      <w:pPr>
        <w:pStyle w:val="Definition-Field2"/>
      </w:pPr>
      <w:r>
        <w:t xml:space="preserve">OfficeArt Math in Excel 2013 supports this attribute on save for text in any of the following </w:t>
      </w:r>
      <w:r>
        <w:t>items:</w:t>
      </w:r>
    </w:p>
    <w:p w:rsidR="006A00B2" w:rsidRDefault="0057566E">
      <w:pPr>
        <w:pStyle w:val="ListParagraph"/>
        <w:numPr>
          <w:ilvl w:val="0"/>
          <w:numId w:val="1258"/>
        </w:numPr>
        <w:contextualSpacing/>
      </w:pPr>
      <w:r>
        <w:t>text boxes</w:t>
      </w:r>
    </w:p>
    <w:p w:rsidR="006A00B2" w:rsidRDefault="0057566E">
      <w:pPr>
        <w:pStyle w:val="ListParagraph"/>
        <w:numPr>
          <w:ilvl w:val="0"/>
          <w:numId w:val="1258"/>
        </w:numPr>
        <w:contextualSpacing/>
      </w:pPr>
      <w:r>
        <w:t>shapes</w:t>
      </w:r>
    </w:p>
    <w:p w:rsidR="006A00B2" w:rsidRDefault="0057566E">
      <w:pPr>
        <w:pStyle w:val="ListParagraph"/>
        <w:numPr>
          <w:ilvl w:val="0"/>
          <w:numId w:val="1258"/>
        </w:numPr>
        <w:contextualSpacing/>
      </w:pPr>
      <w:r>
        <w:t>SmartArt</w:t>
      </w:r>
    </w:p>
    <w:p w:rsidR="006A00B2" w:rsidRDefault="0057566E">
      <w:pPr>
        <w:pStyle w:val="ListParagraph"/>
        <w:numPr>
          <w:ilvl w:val="0"/>
          <w:numId w:val="1258"/>
        </w:numPr>
        <w:contextualSpacing/>
      </w:pPr>
      <w:r>
        <w:t>chart titles</w:t>
      </w:r>
    </w:p>
    <w:p w:rsidR="006A00B2" w:rsidRDefault="0057566E">
      <w:pPr>
        <w:pStyle w:val="ListParagraph"/>
        <w:numPr>
          <w:ilvl w:val="0"/>
          <w:numId w:val="1258"/>
        </w:numPr>
      </w:pPr>
      <w:r>
        <w:t xml:space="preserve">labels </w:t>
      </w:r>
    </w:p>
    <w:p w:rsidR="006A00B2" w:rsidRDefault="0057566E">
      <w:pPr>
        <w:pStyle w:val="Definition-Field"/>
      </w:pPr>
      <w:r>
        <w:t xml:space="preserve">i.   </w:t>
      </w:r>
      <w:r>
        <w:rPr>
          <w:i/>
        </w:rPr>
        <w:t>The standard defines the attribute fo:padding-right, contained within the element &lt;style:graphic-properties&gt;</w:t>
      </w:r>
    </w:p>
    <w:p w:rsidR="006A00B2" w:rsidRDefault="0057566E">
      <w:pPr>
        <w:pStyle w:val="Definition-Field2"/>
      </w:pPr>
      <w:r>
        <w:lastRenderedPageBreak/>
        <w:t>OfficeArt Math in Excel 2013 supports this attribute on load for text in any of the fol</w:t>
      </w:r>
      <w:r>
        <w:t>lowing elements:</w:t>
      </w:r>
    </w:p>
    <w:p w:rsidR="006A00B2" w:rsidRDefault="0057566E">
      <w:pPr>
        <w:pStyle w:val="ListParagraph"/>
        <w:numPr>
          <w:ilvl w:val="0"/>
          <w:numId w:val="1259"/>
        </w:numPr>
        <w:contextualSpacing/>
      </w:pPr>
      <w:r>
        <w:t>&lt;draw:rect&gt;</w:t>
      </w:r>
    </w:p>
    <w:p w:rsidR="006A00B2" w:rsidRDefault="0057566E">
      <w:pPr>
        <w:pStyle w:val="ListParagraph"/>
        <w:numPr>
          <w:ilvl w:val="0"/>
          <w:numId w:val="1259"/>
        </w:numPr>
        <w:contextualSpacing/>
      </w:pPr>
      <w:r>
        <w:t>&lt;draw:polyline&gt;</w:t>
      </w:r>
    </w:p>
    <w:p w:rsidR="006A00B2" w:rsidRDefault="0057566E">
      <w:pPr>
        <w:pStyle w:val="ListParagraph"/>
        <w:numPr>
          <w:ilvl w:val="0"/>
          <w:numId w:val="1259"/>
        </w:numPr>
        <w:contextualSpacing/>
      </w:pPr>
      <w:r>
        <w:t>&lt;draw:polygon&gt;</w:t>
      </w:r>
    </w:p>
    <w:p w:rsidR="006A00B2" w:rsidRDefault="0057566E">
      <w:pPr>
        <w:pStyle w:val="ListParagraph"/>
        <w:numPr>
          <w:ilvl w:val="0"/>
          <w:numId w:val="1259"/>
        </w:numPr>
        <w:contextualSpacing/>
      </w:pPr>
      <w:r>
        <w:t>&lt;draw:regular-polygon&gt;</w:t>
      </w:r>
    </w:p>
    <w:p w:rsidR="006A00B2" w:rsidRDefault="0057566E">
      <w:pPr>
        <w:pStyle w:val="ListParagraph"/>
        <w:numPr>
          <w:ilvl w:val="0"/>
          <w:numId w:val="1259"/>
        </w:numPr>
        <w:contextualSpacing/>
      </w:pPr>
      <w:r>
        <w:t>&lt;draw:path&gt;</w:t>
      </w:r>
    </w:p>
    <w:p w:rsidR="006A00B2" w:rsidRDefault="0057566E">
      <w:pPr>
        <w:pStyle w:val="ListParagraph"/>
        <w:numPr>
          <w:ilvl w:val="0"/>
          <w:numId w:val="1259"/>
        </w:numPr>
        <w:contextualSpacing/>
      </w:pPr>
      <w:r>
        <w:t>&lt;draw:circle&gt;</w:t>
      </w:r>
    </w:p>
    <w:p w:rsidR="006A00B2" w:rsidRDefault="0057566E">
      <w:pPr>
        <w:pStyle w:val="ListParagraph"/>
        <w:numPr>
          <w:ilvl w:val="0"/>
          <w:numId w:val="1259"/>
        </w:numPr>
        <w:contextualSpacing/>
      </w:pPr>
      <w:r>
        <w:t>&lt;draw:ellipse&gt;</w:t>
      </w:r>
    </w:p>
    <w:p w:rsidR="006A00B2" w:rsidRDefault="0057566E">
      <w:pPr>
        <w:pStyle w:val="ListParagraph"/>
        <w:numPr>
          <w:ilvl w:val="0"/>
          <w:numId w:val="1259"/>
        </w:numPr>
        <w:contextualSpacing/>
      </w:pPr>
      <w:r>
        <w:t>&lt;draw:caption&gt;</w:t>
      </w:r>
    </w:p>
    <w:p w:rsidR="006A00B2" w:rsidRDefault="0057566E">
      <w:pPr>
        <w:pStyle w:val="ListParagraph"/>
        <w:numPr>
          <w:ilvl w:val="0"/>
          <w:numId w:val="1259"/>
        </w:numPr>
        <w:contextualSpacing/>
      </w:pPr>
      <w:r>
        <w:t>&lt;draw:measure&gt;</w:t>
      </w:r>
    </w:p>
    <w:p w:rsidR="006A00B2" w:rsidRDefault="0057566E">
      <w:pPr>
        <w:pStyle w:val="ListParagraph"/>
        <w:numPr>
          <w:ilvl w:val="0"/>
          <w:numId w:val="1259"/>
        </w:numPr>
        <w:contextualSpacing/>
      </w:pPr>
      <w:r>
        <w:t>&lt;draw:frame&gt;</w:t>
      </w:r>
    </w:p>
    <w:p w:rsidR="006A00B2" w:rsidRDefault="0057566E">
      <w:pPr>
        <w:pStyle w:val="ListParagraph"/>
        <w:numPr>
          <w:ilvl w:val="0"/>
          <w:numId w:val="1259"/>
        </w:numPr>
        <w:contextualSpacing/>
      </w:pPr>
      <w:r>
        <w:t>&lt;draw:text-box&gt;</w:t>
      </w:r>
    </w:p>
    <w:p w:rsidR="006A00B2" w:rsidRDefault="0057566E">
      <w:pPr>
        <w:pStyle w:val="ListParagraph"/>
        <w:numPr>
          <w:ilvl w:val="0"/>
          <w:numId w:val="1259"/>
        </w:numPr>
      </w:pPr>
      <w:r>
        <w:t>&lt;draw:custom-shape&gt;</w:t>
      </w:r>
    </w:p>
    <w:p w:rsidR="006A00B2" w:rsidRDefault="0057566E">
      <w:pPr>
        <w:pStyle w:val="Definition-Field2"/>
      </w:pPr>
      <w:r>
        <w:t xml:space="preserve">OfficeArt Math in Excel 2013 supports this attribute </w:t>
      </w:r>
      <w:r>
        <w:t>on save for text in any of the following items:</w:t>
      </w:r>
    </w:p>
    <w:p w:rsidR="006A00B2" w:rsidRDefault="0057566E">
      <w:pPr>
        <w:pStyle w:val="ListParagraph"/>
        <w:numPr>
          <w:ilvl w:val="0"/>
          <w:numId w:val="1260"/>
        </w:numPr>
        <w:contextualSpacing/>
      </w:pPr>
      <w:r>
        <w:t>text boxes</w:t>
      </w:r>
    </w:p>
    <w:p w:rsidR="006A00B2" w:rsidRDefault="0057566E">
      <w:pPr>
        <w:pStyle w:val="ListParagraph"/>
        <w:numPr>
          <w:ilvl w:val="0"/>
          <w:numId w:val="1260"/>
        </w:numPr>
        <w:contextualSpacing/>
      </w:pPr>
      <w:r>
        <w:t>shapes</w:t>
      </w:r>
    </w:p>
    <w:p w:rsidR="006A00B2" w:rsidRDefault="0057566E">
      <w:pPr>
        <w:pStyle w:val="ListParagraph"/>
        <w:numPr>
          <w:ilvl w:val="0"/>
          <w:numId w:val="1260"/>
        </w:numPr>
        <w:contextualSpacing/>
      </w:pPr>
      <w:r>
        <w:t>SmartArt</w:t>
      </w:r>
    </w:p>
    <w:p w:rsidR="006A00B2" w:rsidRDefault="0057566E">
      <w:pPr>
        <w:pStyle w:val="ListParagraph"/>
        <w:numPr>
          <w:ilvl w:val="0"/>
          <w:numId w:val="1260"/>
        </w:numPr>
        <w:contextualSpacing/>
      </w:pPr>
      <w:r>
        <w:t>chart titles</w:t>
      </w:r>
    </w:p>
    <w:p w:rsidR="006A00B2" w:rsidRDefault="0057566E">
      <w:pPr>
        <w:pStyle w:val="ListParagraph"/>
        <w:numPr>
          <w:ilvl w:val="0"/>
          <w:numId w:val="1260"/>
        </w:numPr>
      </w:pPr>
      <w:r>
        <w:t xml:space="preserve">labels </w:t>
      </w:r>
    </w:p>
    <w:p w:rsidR="006A00B2" w:rsidRDefault="0057566E">
      <w:pPr>
        <w:pStyle w:val="Definition-Field"/>
      </w:pPr>
      <w:r>
        <w:t xml:space="preserve">j.   </w:t>
      </w:r>
      <w:r>
        <w:rPr>
          <w:i/>
        </w:rPr>
        <w:t>The standard defines the attribute fo:padding-top, contained within the element &lt;style:graphic-properties&gt;</w:t>
      </w:r>
    </w:p>
    <w:p w:rsidR="006A00B2" w:rsidRDefault="0057566E">
      <w:pPr>
        <w:pStyle w:val="Definition-Field2"/>
      </w:pPr>
      <w:r>
        <w:t>OfficeArt Math in Excel 2013 supports this attri</w:t>
      </w:r>
      <w:r>
        <w:t>bute on load for text in any of the following elements:</w:t>
      </w:r>
    </w:p>
    <w:p w:rsidR="006A00B2" w:rsidRDefault="0057566E">
      <w:pPr>
        <w:pStyle w:val="ListParagraph"/>
        <w:numPr>
          <w:ilvl w:val="0"/>
          <w:numId w:val="1261"/>
        </w:numPr>
        <w:contextualSpacing/>
      </w:pPr>
      <w:r>
        <w:t>&lt;draw:rect&gt;</w:t>
      </w:r>
    </w:p>
    <w:p w:rsidR="006A00B2" w:rsidRDefault="0057566E">
      <w:pPr>
        <w:pStyle w:val="ListParagraph"/>
        <w:numPr>
          <w:ilvl w:val="0"/>
          <w:numId w:val="1261"/>
        </w:numPr>
        <w:contextualSpacing/>
      </w:pPr>
      <w:r>
        <w:t>&lt;draw:polyline&gt;</w:t>
      </w:r>
    </w:p>
    <w:p w:rsidR="006A00B2" w:rsidRDefault="0057566E">
      <w:pPr>
        <w:pStyle w:val="ListParagraph"/>
        <w:numPr>
          <w:ilvl w:val="0"/>
          <w:numId w:val="1261"/>
        </w:numPr>
        <w:contextualSpacing/>
      </w:pPr>
      <w:r>
        <w:t>&lt;draw:polygon&gt;</w:t>
      </w:r>
    </w:p>
    <w:p w:rsidR="006A00B2" w:rsidRDefault="0057566E">
      <w:pPr>
        <w:pStyle w:val="ListParagraph"/>
        <w:numPr>
          <w:ilvl w:val="0"/>
          <w:numId w:val="1261"/>
        </w:numPr>
        <w:contextualSpacing/>
      </w:pPr>
      <w:r>
        <w:t>&lt;draw:regular-polygon&gt;</w:t>
      </w:r>
    </w:p>
    <w:p w:rsidR="006A00B2" w:rsidRDefault="0057566E">
      <w:pPr>
        <w:pStyle w:val="ListParagraph"/>
        <w:numPr>
          <w:ilvl w:val="0"/>
          <w:numId w:val="1261"/>
        </w:numPr>
        <w:contextualSpacing/>
      </w:pPr>
      <w:r>
        <w:t>&lt;draw:path&gt;</w:t>
      </w:r>
    </w:p>
    <w:p w:rsidR="006A00B2" w:rsidRDefault="0057566E">
      <w:pPr>
        <w:pStyle w:val="ListParagraph"/>
        <w:numPr>
          <w:ilvl w:val="0"/>
          <w:numId w:val="1261"/>
        </w:numPr>
        <w:contextualSpacing/>
      </w:pPr>
      <w:r>
        <w:t>&lt;draw:circle&gt;</w:t>
      </w:r>
    </w:p>
    <w:p w:rsidR="006A00B2" w:rsidRDefault="0057566E">
      <w:pPr>
        <w:pStyle w:val="ListParagraph"/>
        <w:numPr>
          <w:ilvl w:val="0"/>
          <w:numId w:val="1261"/>
        </w:numPr>
        <w:contextualSpacing/>
      </w:pPr>
      <w:r>
        <w:t>&lt;draw:ellipse&gt;</w:t>
      </w:r>
    </w:p>
    <w:p w:rsidR="006A00B2" w:rsidRDefault="0057566E">
      <w:pPr>
        <w:pStyle w:val="ListParagraph"/>
        <w:numPr>
          <w:ilvl w:val="0"/>
          <w:numId w:val="1261"/>
        </w:numPr>
        <w:contextualSpacing/>
      </w:pPr>
      <w:r>
        <w:t>&lt;draw:caption&gt;</w:t>
      </w:r>
    </w:p>
    <w:p w:rsidR="006A00B2" w:rsidRDefault="0057566E">
      <w:pPr>
        <w:pStyle w:val="ListParagraph"/>
        <w:numPr>
          <w:ilvl w:val="0"/>
          <w:numId w:val="1261"/>
        </w:numPr>
        <w:contextualSpacing/>
      </w:pPr>
      <w:r>
        <w:t>&lt;draw:measure&gt;</w:t>
      </w:r>
    </w:p>
    <w:p w:rsidR="006A00B2" w:rsidRDefault="0057566E">
      <w:pPr>
        <w:pStyle w:val="ListParagraph"/>
        <w:numPr>
          <w:ilvl w:val="0"/>
          <w:numId w:val="1261"/>
        </w:numPr>
        <w:contextualSpacing/>
      </w:pPr>
      <w:r>
        <w:t>&lt;draw:frame&gt;</w:t>
      </w:r>
    </w:p>
    <w:p w:rsidR="006A00B2" w:rsidRDefault="0057566E">
      <w:pPr>
        <w:pStyle w:val="ListParagraph"/>
        <w:numPr>
          <w:ilvl w:val="0"/>
          <w:numId w:val="1261"/>
        </w:numPr>
        <w:contextualSpacing/>
      </w:pPr>
      <w:r>
        <w:t>&lt;draw:text-box&gt;</w:t>
      </w:r>
    </w:p>
    <w:p w:rsidR="006A00B2" w:rsidRDefault="0057566E">
      <w:pPr>
        <w:pStyle w:val="ListParagraph"/>
        <w:numPr>
          <w:ilvl w:val="0"/>
          <w:numId w:val="1261"/>
        </w:numPr>
      </w:pPr>
      <w:r>
        <w:t>&lt;draw:custom-shape&gt;</w:t>
      </w:r>
    </w:p>
    <w:p w:rsidR="006A00B2" w:rsidRDefault="0057566E">
      <w:pPr>
        <w:pStyle w:val="Definition-Field2"/>
      </w:pPr>
      <w:r>
        <w:t>OfficeArt Math</w:t>
      </w:r>
      <w:r>
        <w:t xml:space="preserve"> in Excel 2013 supports this attribute on save for text in any of the following items:</w:t>
      </w:r>
    </w:p>
    <w:p w:rsidR="006A00B2" w:rsidRDefault="0057566E">
      <w:pPr>
        <w:pStyle w:val="ListParagraph"/>
        <w:numPr>
          <w:ilvl w:val="0"/>
          <w:numId w:val="1262"/>
        </w:numPr>
        <w:contextualSpacing/>
      </w:pPr>
      <w:r>
        <w:t>text boxes</w:t>
      </w:r>
    </w:p>
    <w:p w:rsidR="006A00B2" w:rsidRDefault="0057566E">
      <w:pPr>
        <w:pStyle w:val="ListParagraph"/>
        <w:numPr>
          <w:ilvl w:val="0"/>
          <w:numId w:val="1262"/>
        </w:numPr>
        <w:contextualSpacing/>
      </w:pPr>
      <w:r>
        <w:t>shapes</w:t>
      </w:r>
    </w:p>
    <w:p w:rsidR="006A00B2" w:rsidRDefault="0057566E">
      <w:pPr>
        <w:pStyle w:val="ListParagraph"/>
        <w:numPr>
          <w:ilvl w:val="0"/>
          <w:numId w:val="1262"/>
        </w:numPr>
        <w:contextualSpacing/>
      </w:pPr>
      <w:r>
        <w:t>SmartArt</w:t>
      </w:r>
    </w:p>
    <w:p w:rsidR="006A00B2" w:rsidRDefault="0057566E">
      <w:pPr>
        <w:pStyle w:val="ListParagraph"/>
        <w:numPr>
          <w:ilvl w:val="0"/>
          <w:numId w:val="1262"/>
        </w:numPr>
        <w:contextualSpacing/>
      </w:pPr>
      <w:r>
        <w:t>chart titles</w:t>
      </w:r>
    </w:p>
    <w:p w:rsidR="006A00B2" w:rsidRDefault="0057566E">
      <w:pPr>
        <w:pStyle w:val="ListParagraph"/>
        <w:numPr>
          <w:ilvl w:val="0"/>
          <w:numId w:val="1262"/>
        </w:numPr>
      </w:pPr>
      <w:r>
        <w:t xml:space="preserve">labels </w:t>
      </w:r>
    </w:p>
    <w:p w:rsidR="006A00B2" w:rsidRDefault="0057566E">
      <w:pPr>
        <w:pStyle w:val="Definition-Field"/>
      </w:pPr>
      <w:r>
        <w:t xml:space="preserve">k.   </w:t>
      </w:r>
      <w:r>
        <w:rPr>
          <w:i/>
        </w:rPr>
        <w:t>The standard defines the attribute fo:padding, contained within the element &lt;style:graphic-properties&gt;</w:t>
      </w:r>
    </w:p>
    <w:p w:rsidR="006A00B2" w:rsidRDefault="0057566E">
      <w:pPr>
        <w:pStyle w:val="Definition-Field2"/>
      </w:pPr>
      <w:r>
        <w:t xml:space="preserve">OfficeArt </w:t>
      </w:r>
      <w:r>
        <w:t>Math in PowerPoint 2013 does not support this attribute on load for text in the following elements:</w:t>
      </w:r>
    </w:p>
    <w:p w:rsidR="006A00B2" w:rsidRDefault="0057566E">
      <w:pPr>
        <w:pStyle w:val="ListParagraph"/>
        <w:numPr>
          <w:ilvl w:val="0"/>
          <w:numId w:val="1263"/>
        </w:numPr>
        <w:contextualSpacing/>
      </w:pPr>
      <w:r>
        <w:t>&lt;draw:rect&gt;</w:t>
      </w:r>
    </w:p>
    <w:p w:rsidR="006A00B2" w:rsidRDefault="0057566E">
      <w:pPr>
        <w:pStyle w:val="ListParagraph"/>
        <w:numPr>
          <w:ilvl w:val="0"/>
          <w:numId w:val="1263"/>
        </w:numPr>
        <w:contextualSpacing/>
      </w:pPr>
      <w:r>
        <w:t>&lt;draw:polyline&gt;</w:t>
      </w:r>
    </w:p>
    <w:p w:rsidR="006A00B2" w:rsidRDefault="0057566E">
      <w:pPr>
        <w:pStyle w:val="ListParagraph"/>
        <w:numPr>
          <w:ilvl w:val="0"/>
          <w:numId w:val="1263"/>
        </w:numPr>
        <w:contextualSpacing/>
      </w:pPr>
      <w:r>
        <w:t>&lt;draw:polygon&gt;</w:t>
      </w:r>
    </w:p>
    <w:p w:rsidR="006A00B2" w:rsidRDefault="0057566E">
      <w:pPr>
        <w:pStyle w:val="ListParagraph"/>
        <w:numPr>
          <w:ilvl w:val="0"/>
          <w:numId w:val="1263"/>
        </w:numPr>
        <w:contextualSpacing/>
      </w:pPr>
      <w:r>
        <w:lastRenderedPageBreak/>
        <w:t>&lt;draw:regular-polygon&gt;</w:t>
      </w:r>
    </w:p>
    <w:p w:rsidR="006A00B2" w:rsidRDefault="0057566E">
      <w:pPr>
        <w:pStyle w:val="ListParagraph"/>
        <w:numPr>
          <w:ilvl w:val="0"/>
          <w:numId w:val="1263"/>
        </w:numPr>
        <w:contextualSpacing/>
      </w:pPr>
      <w:r>
        <w:t>&lt;draw:path&gt;</w:t>
      </w:r>
    </w:p>
    <w:p w:rsidR="006A00B2" w:rsidRDefault="0057566E">
      <w:pPr>
        <w:pStyle w:val="ListParagraph"/>
        <w:numPr>
          <w:ilvl w:val="0"/>
          <w:numId w:val="1263"/>
        </w:numPr>
        <w:contextualSpacing/>
      </w:pPr>
      <w:r>
        <w:t>&lt;draw:circle&gt;</w:t>
      </w:r>
    </w:p>
    <w:p w:rsidR="006A00B2" w:rsidRDefault="0057566E">
      <w:pPr>
        <w:pStyle w:val="ListParagraph"/>
        <w:numPr>
          <w:ilvl w:val="0"/>
          <w:numId w:val="1263"/>
        </w:numPr>
        <w:contextualSpacing/>
      </w:pPr>
      <w:r>
        <w:t>&lt;draw:ellipse&gt;</w:t>
      </w:r>
    </w:p>
    <w:p w:rsidR="006A00B2" w:rsidRDefault="0057566E">
      <w:pPr>
        <w:pStyle w:val="ListParagraph"/>
        <w:numPr>
          <w:ilvl w:val="0"/>
          <w:numId w:val="1263"/>
        </w:numPr>
        <w:contextualSpacing/>
      </w:pPr>
      <w:r>
        <w:t>&lt;draw:caption&gt;</w:t>
      </w:r>
    </w:p>
    <w:p w:rsidR="006A00B2" w:rsidRDefault="0057566E">
      <w:pPr>
        <w:pStyle w:val="ListParagraph"/>
        <w:numPr>
          <w:ilvl w:val="0"/>
          <w:numId w:val="1263"/>
        </w:numPr>
        <w:contextualSpacing/>
      </w:pPr>
      <w:r>
        <w:t>&lt;draw:measure&gt;</w:t>
      </w:r>
    </w:p>
    <w:p w:rsidR="006A00B2" w:rsidRDefault="0057566E">
      <w:pPr>
        <w:pStyle w:val="ListParagraph"/>
        <w:numPr>
          <w:ilvl w:val="0"/>
          <w:numId w:val="1263"/>
        </w:numPr>
        <w:contextualSpacing/>
      </w:pPr>
      <w:r>
        <w:t>&lt;draw:text-box&gt;</w:t>
      </w:r>
    </w:p>
    <w:p w:rsidR="006A00B2" w:rsidRDefault="0057566E">
      <w:pPr>
        <w:pStyle w:val="ListParagraph"/>
        <w:numPr>
          <w:ilvl w:val="0"/>
          <w:numId w:val="1263"/>
        </w:numPr>
        <w:contextualSpacing/>
      </w:pPr>
      <w:r>
        <w:t>&lt;dr</w:t>
      </w:r>
      <w:r>
        <w:t>aw:frame&gt;</w:t>
      </w:r>
    </w:p>
    <w:p w:rsidR="006A00B2" w:rsidRDefault="0057566E">
      <w:pPr>
        <w:pStyle w:val="ListParagraph"/>
        <w:numPr>
          <w:ilvl w:val="0"/>
          <w:numId w:val="1263"/>
        </w:numPr>
      </w:pPr>
      <w:r>
        <w:t xml:space="preserve">&lt;draw:custom-shape&gt;. </w:t>
      </w:r>
    </w:p>
    <w:p w:rsidR="006A00B2" w:rsidRDefault="0057566E">
      <w:pPr>
        <w:pStyle w:val="Definition-Field"/>
      </w:pPr>
      <w:r>
        <w:t xml:space="preserve">l.   </w:t>
      </w:r>
      <w:r>
        <w:rPr>
          <w:i/>
        </w:rPr>
        <w:t>The standard defines the attribute fo:padding-bottom, contained within the element &lt;style:graphic-properties&gt;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1264"/>
        </w:numPr>
        <w:contextualSpacing/>
      </w:pPr>
      <w:r>
        <w:t>&lt;</w:t>
      </w:r>
      <w:r>
        <w:t>draw:rect&gt;</w:t>
      </w:r>
    </w:p>
    <w:p w:rsidR="006A00B2" w:rsidRDefault="0057566E">
      <w:pPr>
        <w:pStyle w:val="ListParagraph"/>
        <w:numPr>
          <w:ilvl w:val="0"/>
          <w:numId w:val="1264"/>
        </w:numPr>
        <w:contextualSpacing/>
      </w:pPr>
      <w:r>
        <w:t>&lt;draw:polyline&gt;</w:t>
      </w:r>
    </w:p>
    <w:p w:rsidR="006A00B2" w:rsidRDefault="0057566E">
      <w:pPr>
        <w:pStyle w:val="ListParagraph"/>
        <w:numPr>
          <w:ilvl w:val="0"/>
          <w:numId w:val="1264"/>
        </w:numPr>
        <w:contextualSpacing/>
      </w:pPr>
      <w:r>
        <w:t>&lt;draw:polygon&gt;</w:t>
      </w:r>
    </w:p>
    <w:p w:rsidR="006A00B2" w:rsidRDefault="0057566E">
      <w:pPr>
        <w:pStyle w:val="ListParagraph"/>
        <w:numPr>
          <w:ilvl w:val="0"/>
          <w:numId w:val="1264"/>
        </w:numPr>
        <w:contextualSpacing/>
      </w:pPr>
      <w:r>
        <w:t>&lt;draw:regular-polygon&gt;</w:t>
      </w:r>
    </w:p>
    <w:p w:rsidR="006A00B2" w:rsidRDefault="0057566E">
      <w:pPr>
        <w:pStyle w:val="ListParagraph"/>
        <w:numPr>
          <w:ilvl w:val="0"/>
          <w:numId w:val="1264"/>
        </w:numPr>
        <w:contextualSpacing/>
      </w:pPr>
      <w:r>
        <w:t>&lt;draw:path&gt;</w:t>
      </w:r>
    </w:p>
    <w:p w:rsidR="006A00B2" w:rsidRDefault="0057566E">
      <w:pPr>
        <w:pStyle w:val="ListParagraph"/>
        <w:numPr>
          <w:ilvl w:val="0"/>
          <w:numId w:val="1264"/>
        </w:numPr>
        <w:contextualSpacing/>
      </w:pPr>
      <w:r>
        <w:t>&lt;draw:circle&gt;</w:t>
      </w:r>
    </w:p>
    <w:p w:rsidR="006A00B2" w:rsidRDefault="0057566E">
      <w:pPr>
        <w:pStyle w:val="ListParagraph"/>
        <w:numPr>
          <w:ilvl w:val="0"/>
          <w:numId w:val="1264"/>
        </w:numPr>
        <w:contextualSpacing/>
      </w:pPr>
      <w:r>
        <w:t>&lt;draw:ellipse&gt;</w:t>
      </w:r>
    </w:p>
    <w:p w:rsidR="006A00B2" w:rsidRDefault="0057566E">
      <w:pPr>
        <w:pStyle w:val="ListParagraph"/>
        <w:numPr>
          <w:ilvl w:val="0"/>
          <w:numId w:val="1264"/>
        </w:numPr>
        <w:contextualSpacing/>
      </w:pPr>
      <w:r>
        <w:t>&lt;draw:caption&gt;</w:t>
      </w:r>
    </w:p>
    <w:p w:rsidR="006A00B2" w:rsidRDefault="0057566E">
      <w:pPr>
        <w:pStyle w:val="ListParagraph"/>
        <w:numPr>
          <w:ilvl w:val="0"/>
          <w:numId w:val="1264"/>
        </w:numPr>
        <w:contextualSpacing/>
      </w:pPr>
      <w:r>
        <w:t>&lt;draw:measure&gt;</w:t>
      </w:r>
    </w:p>
    <w:p w:rsidR="006A00B2" w:rsidRDefault="0057566E">
      <w:pPr>
        <w:pStyle w:val="ListParagraph"/>
        <w:numPr>
          <w:ilvl w:val="0"/>
          <w:numId w:val="1264"/>
        </w:numPr>
        <w:contextualSpacing/>
      </w:pPr>
      <w:r>
        <w:t>&lt;draw:text-box&gt;</w:t>
      </w:r>
    </w:p>
    <w:p w:rsidR="006A00B2" w:rsidRDefault="0057566E">
      <w:pPr>
        <w:pStyle w:val="ListParagraph"/>
        <w:numPr>
          <w:ilvl w:val="0"/>
          <w:numId w:val="1264"/>
        </w:numPr>
        <w:contextualSpacing/>
      </w:pPr>
      <w:r>
        <w:t>&lt;draw:frame&gt;</w:t>
      </w:r>
    </w:p>
    <w:p w:rsidR="006A00B2" w:rsidRDefault="0057566E">
      <w:pPr>
        <w:pStyle w:val="ListParagraph"/>
        <w:numPr>
          <w:ilvl w:val="0"/>
          <w:numId w:val="1264"/>
        </w:numPr>
      </w:pPr>
      <w:r>
        <w:t xml:space="preserve">&lt;draw:custom-shape&gt;. </w:t>
      </w:r>
    </w:p>
    <w:p w:rsidR="006A00B2" w:rsidRDefault="0057566E">
      <w:pPr>
        <w:pStyle w:val="Definition-Field"/>
      </w:pPr>
      <w:r>
        <w:t xml:space="preserve">m.   </w:t>
      </w:r>
      <w:r>
        <w:rPr>
          <w:i/>
        </w:rPr>
        <w:t xml:space="preserve">The standard defines the attribute fo:padding-left, contained </w:t>
      </w:r>
      <w:r>
        <w:rPr>
          <w:i/>
        </w:rPr>
        <w:t>within the element &lt;style:graphic-properties&gt;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1265"/>
        </w:numPr>
        <w:contextualSpacing/>
      </w:pPr>
      <w:r>
        <w:t>&lt;draw:rect&gt;</w:t>
      </w:r>
    </w:p>
    <w:p w:rsidR="006A00B2" w:rsidRDefault="0057566E">
      <w:pPr>
        <w:pStyle w:val="ListParagraph"/>
        <w:numPr>
          <w:ilvl w:val="0"/>
          <w:numId w:val="1265"/>
        </w:numPr>
        <w:contextualSpacing/>
      </w:pPr>
      <w:r>
        <w:t>&lt;draw:polyline&gt;</w:t>
      </w:r>
    </w:p>
    <w:p w:rsidR="006A00B2" w:rsidRDefault="0057566E">
      <w:pPr>
        <w:pStyle w:val="ListParagraph"/>
        <w:numPr>
          <w:ilvl w:val="0"/>
          <w:numId w:val="1265"/>
        </w:numPr>
        <w:contextualSpacing/>
      </w:pPr>
      <w:r>
        <w:t>&lt;draw:polygon&gt;</w:t>
      </w:r>
    </w:p>
    <w:p w:rsidR="006A00B2" w:rsidRDefault="0057566E">
      <w:pPr>
        <w:pStyle w:val="ListParagraph"/>
        <w:numPr>
          <w:ilvl w:val="0"/>
          <w:numId w:val="1265"/>
        </w:numPr>
        <w:contextualSpacing/>
      </w:pPr>
      <w:r>
        <w:t>&lt;draw:regular-polygon&gt;</w:t>
      </w:r>
    </w:p>
    <w:p w:rsidR="006A00B2" w:rsidRDefault="0057566E">
      <w:pPr>
        <w:pStyle w:val="ListParagraph"/>
        <w:numPr>
          <w:ilvl w:val="0"/>
          <w:numId w:val="1265"/>
        </w:numPr>
        <w:contextualSpacing/>
      </w:pPr>
      <w:r>
        <w:t>&lt;draw:path&gt;</w:t>
      </w:r>
    </w:p>
    <w:p w:rsidR="006A00B2" w:rsidRDefault="0057566E">
      <w:pPr>
        <w:pStyle w:val="ListParagraph"/>
        <w:numPr>
          <w:ilvl w:val="0"/>
          <w:numId w:val="1265"/>
        </w:numPr>
        <w:contextualSpacing/>
      </w:pPr>
      <w:r>
        <w:t>&lt;draw:circle&gt;</w:t>
      </w:r>
    </w:p>
    <w:p w:rsidR="006A00B2" w:rsidRDefault="0057566E">
      <w:pPr>
        <w:pStyle w:val="ListParagraph"/>
        <w:numPr>
          <w:ilvl w:val="0"/>
          <w:numId w:val="1265"/>
        </w:numPr>
        <w:contextualSpacing/>
      </w:pPr>
      <w:r>
        <w:t>&lt;draw:ellipse&gt;</w:t>
      </w:r>
    </w:p>
    <w:p w:rsidR="006A00B2" w:rsidRDefault="0057566E">
      <w:pPr>
        <w:pStyle w:val="ListParagraph"/>
        <w:numPr>
          <w:ilvl w:val="0"/>
          <w:numId w:val="1265"/>
        </w:numPr>
        <w:contextualSpacing/>
      </w:pPr>
      <w:r>
        <w:t>&lt;</w:t>
      </w:r>
      <w:r>
        <w:t>draw:caption&gt;</w:t>
      </w:r>
    </w:p>
    <w:p w:rsidR="006A00B2" w:rsidRDefault="0057566E">
      <w:pPr>
        <w:pStyle w:val="ListParagraph"/>
        <w:numPr>
          <w:ilvl w:val="0"/>
          <w:numId w:val="1265"/>
        </w:numPr>
        <w:contextualSpacing/>
      </w:pPr>
      <w:r>
        <w:t>&lt;draw:measure&gt;</w:t>
      </w:r>
    </w:p>
    <w:p w:rsidR="006A00B2" w:rsidRDefault="0057566E">
      <w:pPr>
        <w:pStyle w:val="ListParagraph"/>
        <w:numPr>
          <w:ilvl w:val="0"/>
          <w:numId w:val="1265"/>
        </w:numPr>
        <w:contextualSpacing/>
      </w:pPr>
      <w:r>
        <w:t>&lt;draw:text-box&gt;</w:t>
      </w:r>
    </w:p>
    <w:p w:rsidR="006A00B2" w:rsidRDefault="0057566E">
      <w:pPr>
        <w:pStyle w:val="ListParagraph"/>
        <w:numPr>
          <w:ilvl w:val="0"/>
          <w:numId w:val="1265"/>
        </w:numPr>
        <w:contextualSpacing/>
      </w:pPr>
      <w:r>
        <w:t>&lt;draw:frame&gt;</w:t>
      </w:r>
    </w:p>
    <w:p w:rsidR="006A00B2" w:rsidRDefault="0057566E">
      <w:pPr>
        <w:pStyle w:val="ListParagraph"/>
        <w:numPr>
          <w:ilvl w:val="0"/>
          <w:numId w:val="1265"/>
        </w:numPr>
      </w:pPr>
      <w:r>
        <w:t xml:space="preserve">&lt;draw:custom-shape&gt;. </w:t>
      </w:r>
    </w:p>
    <w:p w:rsidR="006A00B2" w:rsidRDefault="0057566E">
      <w:pPr>
        <w:pStyle w:val="Definition-Field"/>
      </w:pPr>
      <w:r>
        <w:t xml:space="preserve">n.   </w:t>
      </w:r>
      <w:r>
        <w:rPr>
          <w:i/>
        </w:rPr>
        <w:t>The standard defines the attribute fo:padding-right, contained within the element &lt;style:graphic-properties&gt;</w:t>
      </w:r>
    </w:p>
    <w:p w:rsidR="006A00B2" w:rsidRDefault="0057566E">
      <w:pPr>
        <w:pStyle w:val="Definition-Field2"/>
      </w:pPr>
      <w:r>
        <w:t>OfficeArt Math in PowerPoint 2013 supports this attribute on l</w:t>
      </w:r>
      <w:r>
        <w:t>oad for text in the following elements:</w:t>
      </w:r>
    </w:p>
    <w:p w:rsidR="006A00B2" w:rsidRDefault="0057566E">
      <w:pPr>
        <w:pStyle w:val="ListParagraph"/>
        <w:numPr>
          <w:ilvl w:val="0"/>
          <w:numId w:val="1266"/>
        </w:numPr>
        <w:contextualSpacing/>
      </w:pPr>
      <w:r>
        <w:t>&lt;draw:rect&gt;</w:t>
      </w:r>
    </w:p>
    <w:p w:rsidR="006A00B2" w:rsidRDefault="0057566E">
      <w:pPr>
        <w:pStyle w:val="ListParagraph"/>
        <w:numPr>
          <w:ilvl w:val="0"/>
          <w:numId w:val="1266"/>
        </w:numPr>
        <w:contextualSpacing/>
      </w:pPr>
      <w:r>
        <w:t>&lt;draw:polyline&gt;</w:t>
      </w:r>
    </w:p>
    <w:p w:rsidR="006A00B2" w:rsidRDefault="0057566E">
      <w:pPr>
        <w:pStyle w:val="ListParagraph"/>
        <w:numPr>
          <w:ilvl w:val="0"/>
          <w:numId w:val="1266"/>
        </w:numPr>
        <w:contextualSpacing/>
      </w:pPr>
      <w:r>
        <w:t>&lt;draw:polygon&gt;</w:t>
      </w:r>
    </w:p>
    <w:p w:rsidR="006A00B2" w:rsidRDefault="0057566E">
      <w:pPr>
        <w:pStyle w:val="ListParagraph"/>
        <w:numPr>
          <w:ilvl w:val="0"/>
          <w:numId w:val="1266"/>
        </w:numPr>
        <w:contextualSpacing/>
      </w:pPr>
      <w:r>
        <w:t>&lt;draw:regular-polygon&gt;</w:t>
      </w:r>
    </w:p>
    <w:p w:rsidR="006A00B2" w:rsidRDefault="0057566E">
      <w:pPr>
        <w:pStyle w:val="ListParagraph"/>
        <w:numPr>
          <w:ilvl w:val="0"/>
          <w:numId w:val="1266"/>
        </w:numPr>
        <w:contextualSpacing/>
      </w:pPr>
      <w:r>
        <w:t>&lt;draw:path&gt;</w:t>
      </w:r>
    </w:p>
    <w:p w:rsidR="006A00B2" w:rsidRDefault="0057566E">
      <w:pPr>
        <w:pStyle w:val="ListParagraph"/>
        <w:numPr>
          <w:ilvl w:val="0"/>
          <w:numId w:val="1266"/>
        </w:numPr>
        <w:contextualSpacing/>
      </w:pPr>
      <w:r>
        <w:lastRenderedPageBreak/>
        <w:t>&lt;draw:circle&gt;</w:t>
      </w:r>
    </w:p>
    <w:p w:rsidR="006A00B2" w:rsidRDefault="0057566E">
      <w:pPr>
        <w:pStyle w:val="ListParagraph"/>
        <w:numPr>
          <w:ilvl w:val="0"/>
          <w:numId w:val="1266"/>
        </w:numPr>
        <w:contextualSpacing/>
      </w:pPr>
      <w:r>
        <w:t>&lt;draw:ellipse&gt;</w:t>
      </w:r>
    </w:p>
    <w:p w:rsidR="006A00B2" w:rsidRDefault="0057566E">
      <w:pPr>
        <w:pStyle w:val="ListParagraph"/>
        <w:numPr>
          <w:ilvl w:val="0"/>
          <w:numId w:val="1266"/>
        </w:numPr>
        <w:contextualSpacing/>
      </w:pPr>
      <w:r>
        <w:t>&lt;draw:caption&gt;</w:t>
      </w:r>
    </w:p>
    <w:p w:rsidR="006A00B2" w:rsidRDefault="0057566E">
      <w:pPr>
        <w:pStyle w:val="ListParagraph"/>
        <w:numPr>
          <w:ilvl w:val="0"/>
          <w:numId w:val="1266"/>
        </w:numPr>
        <w:contextualSpacing/>
      </w:pPr>
      <w:r>
        <w:t>&lt;draw:measure&gt;</w:t>
      </w:r>
    </w:p>
    <w:p w:rsidR="006A00B2" w:rsidRDefault="0057566E">
      <w:pPr>
        <w:pStyle w:val="ListParagraph"/>
        <w:numPr>
          <w:ilvl w:val="0"/>
          <w:numId w:val="1266"/>
        </w:numPr>
        <w:contextualSpacing/>
      </w:pPr>
      <w:r>
        <w:t>&lt;draw:text-box&gt;</w:t>
      </w:r>
    </w:p>
    <w:p w:rsidR="006A00B2" w:rsidRDefault="0057566E">
      <w:pPr>
        <w:pStyle w:val="ListParagraph"/>
        <w:numPr>
          <w:ilvl w:val="0"/>
          <w:numId w:val="1266"/>
        </w:numPr>
        <w:contextualSpacing/>
      </w:pPr>
      <w:r>
        <w:t>&lt;draw:frame&gt;</w:t>
      </w:r>
    </w:p>
    <w:p w:rsidR="006A00B2" w:rsidRDefault="0057566E">
      <w:pPr>
        <w:pStyle w:val="ListParagraph"/>
        <w:numPr>
          <w:ilvl w:val="0"/>
          <w:numId w:val="1266"/>
        </w:numPr>
      </w:pPr>
      <w:r>
        <w:t xml:space="preserve">&lt;draw:custom-shape&gt;. </w:t>
      </w:r>
    </w:p>
    <w:p w:rsidR="006A00B2" w:rsidRDefault="0057566E">
      <w:pPr>
        <w:pStyle w:val="Definition-Field"/>
      </w:pPr>
      <w:r>
        <w:t xml:space="preserve">o.   </w:t>
      </w:r>
      <w:r>
        <w:rPr>
          <w:i/>
        </w:rPr>
        <w:t xml:space="preserve">The standard defines </w:t>
      </w:r>
      <w:r>
        <w:rPr>
          <w:i/>
        </w:rPr>
        <w:t>the attribute fo:padding-top, contained within the element &lt;style:graphic-properties&gt;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1267"/>
        </w:numPr>
        <w:contextualSpacing/>
      </w:pPr>
      <w:r>
        <w:t>&lt;draw:rect&gt;</w:t>
      </w:r>
    </w:p>
    <w:p w:rsidR="006A00B2" w:rsidRDefault="0057566E">
      <w:pPr>
        <w:pStyle w:val="ListParagraph"/>
        <w:numPr>
          <w:ilvl w:val="0"/>
          <w:numId w:val="1267"/>
        </w:numPr>
        <w:contextualSpacing/>
      </w:pPr>
      <w:r>
        <w:t>&lt;draw:polyline&gt;</w:t>
      </w:r>
    </w:p>
    <w:p w:rsidR="006A00B2" w:rsidRDefault="0057566E">
      <w:pPr>
        <w:pStyle w:val="ListParagraph"/>
        <w:numPr>
          <w:ilvl w:val="0"/>
          <w:numId w:val="1267"/>
        </w:numPr>
        <w:contextualSpacing/>
      </w:pPr>
      <w:r>
        <w:t>&lt;draw:polygon&gt;</w:t>
      </w:r>
    </w:p>
    <w:p w:rsidR="006A00B2" w:rsidRDefault="0057566E">
      <w:pPr>
        <w:pStyle w:val="ListParagraph"/>
        <w:numPr>
          <w:ilvl w:val="0"/>
          <w:numId w:val="1267"/>
        </w:numPr>
        <w:contextualSpacing/>
      </w:pPr>
      <w:r>
        <w:t>&lt;draw:regular-polygon&gt;</w:t>
      </w:r>
    </w:p>
    <w:p w:rsidR="006A00B2" w:rsidRDefault="0057566E">
      <w:pPr>
        <w:pStyle w:val="ListParagraph"/>
        <w:numPr>
          <w:ilvl w:val="0"/>
          <w:numId w:val="1267"/>
        </w:numPr>
        <w:contextualSpacing/>
      </w:pPr>
      <w:r>
        <w:t>&lt;</w:t>
      </w:r>
      <w:r>
        <w:t>draw:path&gt;</w:t>
      </w:r>
    </w:p>
    <w:p w:rsidR="006A00B2" w:rsidRDefault="0057566E">
      <w:pPr>
        <w:pStyle w:val="ListParagraph"/>
        <w:numPr>
          <w:ilvl w:val="0"/>
          <w:numId w:val="1267"/>
        </w:numPr>
        <w:contextualSpacing/>
      </w:pPr>
      <w:r>
        <w:t>&lt;draw:circle&gt;</w:t>
      </w:r>
    </w:p>
    <w:p w:rsidR="006A00B2" w:rsidRDefault="0057566E">
      <w:pPr>
        <w:pStyle w:val="ListParagraph"/>
        <w:numPr>
          <w:ilvl w:val="0"/>
          <w:numId w:val="1267"/>
        </w:numPr>
        <w:contextualSpacing/>
      </w:pPr>
      <w:r>
        <w:t>&lt;draw:ellipse&gt;</w:t>
      </w:r>
    </w:p>
    <w:p w:rsidR="006A00B2" w:rsidRDefault="0057566E">
      <w:pPr>
        <w:pStyle w:val="ListParagraph"/>
        <w:numPr>
          <w:ilvl w:val="0"/>
          <w:numId w:val="1267"/>
        </w:numPr>
        <w:contextualSpacing/>
      </w:pPr>
      <w:r>
        <w:t>&lt;draw:caption&gt;</w:t>
      </w:r>
    </w:p>
    <w:p w:rsidR="006A00B2" w:rsidRDefault="0057566E">
      <w:pPr>
        <w:pStyle w:val="ListParagraph"/>
        <w:numPr>
          <w:ilvl w:val="0"/>
          <w:numId w:val="1267"/>
        </w:numPr>
        <w:contextualSpacing/>
      </w:pPr>
      <w:r>
        <w:t>&lt;draw:measure&gt;</w:t>
      </w:r>
    </w:p>
    <w:p w:rsidR="006A00B2" w:rsidRDefault="0057566E">
      <w:pPr>
        <w:pStyle w:val="ListParagraph"/>
        <w:numPr>
          <w:ilvl w:val="0"/>
          <w:numId w:val="1267"/>
        </w:numPr>
        <w:contextualSpacing/>
      </w:pPr>
      <w:r>
        <w:t>&lt;draw:text-box&gt;</w:t>
      </w:r>
    </w:p>
    <w:p w:rsidR="006A00B2" w:rsidRDefault="0057566E">
      <w:pPr>
        <w:pStyle w:val="ListParagraph"/>
        <w:numPr>
          <w:ilvl w:val="0"/>
          <w:numId w:val="1267"/>
        </w:numPr>
        <w:contextualSpacing/>
      </w:pPr>
      <w:r>
        <w:t>&lt;draw:frame&gt;</w:t>
      </w:r>
    </w:p>
    <w:p w:rsidR="006A00B2" w:rsidRDefault="0057566E">
      <w:pPr>
        <w:pStyle w:val="ListParagraph"/>
        <w:numPr>
          <w:ilvl w:val="0"/>
          <w:numId w:val="1267"/>
        </w:numPr>
      </w:pPr>
      <w:r>
        <w:t xml:space="preserve">&lt;draw:custom-shape&gt;. </w:t>
      </w:r>
    </w:p>
    <w:p w:rsidR="006A00B2" w:rsidRDefault="0057566E">
      <w:pPr>
        <w:pStyle w:val="Heading3"/>
      </w:pPr>
      <w:bookmarkStart w:id="1815" w:name="section_d0d99259be2d4006b30e9561f0017dab"/>
      <w:bookmarkStart w:id="1816" w:name="_Toc79580957"/>
      <w:r>
        <w:t>Section 15.27.17, Shadow</w:t>
      </w:r>
      <w:bookmarkEnd w:id="1815"/>
      <w:bookmarkEnd w:id="1816"/>
      <w:r>
        <w:fldChar w:fldCharType="begin"/>
      </w:r>
      <w:r>
        <w:instrText xml:space="preserve"> XE "Shadow" </w:instrText>
      </w:r>
      <w:r>
        <w:fldChar w:fldCharType="end"/>
      </w:r>
    </w:p>
    <w:p w:rsidR="006A00B2" w:rsidRDefault="0057566E">
      <w:pPr>
        <w:pStyle w:val="Definition-Field"/>
      </w:pPr>
      <w:r>
        <w:t xml:space="preserve">a.   </w:t>
      </w:r>
      <w:r>
        <w:rPr>
          <w:i/>
        </w:rPr>
        <w:t>The standard defines the attribute style:shadow, contained within the element &lt;</w:t>
      </w:r>
      <w:r>
        <w:rPr>
          <w:i/>
        </w:rPr>
        <w:t>style:graphic-properties&gt;</w:t>
      </w:r>
    </w:p>
    <w:p w:rsidR="006A00B2" w:rsidRDefault="0057566E">
      <w:pPr>
        <w:pStyle w:val="Definition-Field2"/>
      </w:pPr>
      <w:r>
        <w:t>Word 2013 supports this attribute for a style applied to a &lt;draw:frame&gt; element that contains one of the following elements:</w:t>
      </w:r>
    </w:p>
    <w:p w:rsidR="006A00B2" w:rsidRDefault="0057566E">
      <w:pPr>
        <w:pStyle w:val="ListParagraph"/>
        <w:numPr>
          <w:ilvl w:val="0"/>
          <w:numId w:val="1268"/>
        </w:numPr>
        <w:contextualSpacing/>
      </w:pPr>
      <w:r>
        <w:t>&lt;draw:image&gt;</w:t>
      </w:r>
    </w:p>
    <w:p w:rsidR="006A00B2" w:rsidRDefault="0057566E">
      <w:pPr>
        <w:pStyle w:val="ListParagraph"/>
        <w:numPr>
          <w:ilvl w:val="0"/>
          <w:numId w:val="1268"/>
        </w:numPr>
        <w:contextualSpacing/>
      </w:pPr>
      <w:r>
        <w:t>&lt;draw:text-box&gt;</w:t>
      </w:r>
    </w:p>
    <w:p w:rsidR="006A00B2" w:rsidRDefault="0057566E">
      <w:pPr>
        <w:pStyle w:val="ListParagraph"/>
        <w:numPr>
          <w:ilvl w:val="0"/>
          <w:numId w:val="1268"/>
        </w:numPr>
      </w:pPr>
      <w:r>
        <w:t>&lt;draw:object-ole&gt;</w:t>
      </w:r>
    </w:p>
    <w:p w:rsidR="006A00B2" w:rsidRDefault="0057566E">
      <w:pPr>
        <w:pStyle w:val="Definition-Field2"/>
      </w:pPr>
      <w:r>
        <w:t xml:space="preserve">  The style:shadow attribute is supported only when the fo</w:t>
      </w:r>
      <w:r>
        <w:t xml:space="preserve">:border-top, fo:border-bottom, fo:border-left, and fo:border-right attributes are all the same value, or when the fo:border attribute is specified. </w:t>
      </w:r>
    </w:p>
    <w:p w:rsidR="006A00B2" w:rsidRDefault="0057566E">
      <w:pPr>
        <w:pStyle w:val="Definition-Field"/>
      </w:pPr>
      <w:r>
        <w:t xml:space="preserve">b.   </w:t>
      </w:r>
      <w:r>
        <w:rPr>
          <w:i/>
        </w:rPr>
        <w:t>The standard defines the attribute style:shadow, contained within the element &lt;style:graphic-propertie</w:t>
      </w:r>
      <w:r>
        <w:rPr>
          <w:i/>
        </w:rPr>
        <w:t>s&gt;</w:t>
      </w:r>
    </w:p>
    <w:p w:rsidR="006A00B2" w:rsidRDefault="0057566E">
      <w:pPr>
        <w:pStyle w:val="Definition-Field2"/>
      </w:pPr>
      <w:r>
        <w:t>Excel 2013 supports this attribute for a style applied to a &lt;draw:frame&gt; element containing &lt;draw:image&gt;, &lt;draw:text-box&gt;, or &lt;draw:object-ole&gt; elements.  The style:shadow attribute is supported only when the fo:border-top, fo:border-bottom, fo:border-l</w:t>
      </w:r>
      <w:r>
        <w:t xml:space="preserve">eft, and fo:border-right attributes are all the same value, or when the fo:border attribute is specified. </w:t>
      </w:r>
    </w:p>
    <w:p w:rsidR="006A00B2" w:rsidRDefault="0057566E">
      <w:pPr>
        <w:pStyle w:val="Definition-Field"/>
      </w:pPr>
      <w:r>
        <w:t xml:space="preserve">c.   </w:t>
      </w:r>
      <w:r>
        <w:rPr>
          <w:i/>
        </w:rPr>
        <w:t>The standard defines the attribute style:shadow, contained within the element &lt;style:graphic-properties&gt;</w:t>
      </w:r>
    </w:p>
    <w:p w:rsidR="006A00B2" w:rsidRDefault="0057566E">
      <w:pPr>
        <w:pStyle w:val="Definition-Field2"/>
      </w:pPr>
      <w:r>
        <w:t>PowerPoint 2013 supports this attribute</w:t>
      </w:r>
      <w:r>
        <w:t xml:space="preserve"> for a style applied to a &lt;draw:frame&gt; element that contains one of the following elements:</w:t>
      </w:r>
    </w:p>
    <w:p w:rsidR="006A00B2" w:rsidRDefault="0057566E">
      <w:pPr>
        <w:pStyle w:val="ListParagraph"/>
        <w:numPr>
          <w:ilvl w:val="0"/>
          <w:numId w:val="1269"/>
        </w:numPr>
        <w:contextualSpacing/>
      </w:pPr>
      <w:r>
        <w:t>&lt;draw:image&gt;</w:t>
      </w:r>
    </w:p>
    <w:p w:rsidR="006A00B2" w:rsidRDefault="0057566E">
      <w:pPr>
        <w:pStyle w:val="ListParagraph"/>
        <w:numPr>
          <w:ilvl w:val="0"/>
          <w:numId w:val="1269"/>
        </w:numPr>
        <w:contextualSpacing/>
      </w:pPr>
      <w:r>
        <w:t>&lt;draw:text-box&gt;</w:t>
      </w:r>
    </w:p>
    <w:p w:rsidR="006A00B2" w:rsidRDefault="0057566E">
      <w:pPr>
        <w:pStyle w:val="ListParagraph"/>
        <w:numPr>
          <w:ilvl w:val="0"/>
          <w:numId w:val="1269"/>
        </w:numPr>
      </w:pPr>
      <w:r>
        <w:lastRenderedPageBreak/>
        <w:t>&lt;draw:object-ole&gt;</w:t>
      </w:r>
    </w:p>
    <w:p w:rsidR="006A00B2" w:rsidRDefault="0057566E">
      <w:pPr>
        <w:pStyle w:val="Definition-Field2"/>
      </w:pPr>
      <w:r>
        <w:t>The style:shadow attribute is supported only when the fo:border-top, fo:border-bottom, fo:border-left, and fo:border-</w:t>
      </w:r>
      <w:r>
        <w:t xml:space="preserve">right attributes are all the same value, or when the fo:border attribute is specified. </w:t>
      </w:r>
    </w:p>
    <w:p w:rsidR="006A00B2" w:rsidRDefault="0057566E">
      <w:pPr>
        <w:pStyle w:val="Heading3"/>
      </w:pPr>
      <w:bookmarkStart w:id="1817" w:name="section_ce1fe66bcc5b4007bbecd92bd771b70c"/>
      <w:bookmarkStart w:id="1818" w:name="_Toc79580958"/>
      <w:r>
        <w:t>Section 15.27.18, Background</w:t>
      </w:r>
      <w:bookmarkEnd w:id="1817"/>
      <w:bookmarkEnd w:id="1818"/>
      <w:r>
        <w:fldChar w:fldCharType="begin"/>
      </w:r>
      <w:r>
        <w:instrText xml:space="preserve"> XE "Background" </w:instrText>
      </w:r>
      <w:r>
        <w:fldChar w:fldCharType="end"/>
      </w:r>
    </w:p>
    <w:p w:rsidR="006A00B2" w:rsidRDefault="0057566E">
      <w:pPr>
        <w:pStyle w:val="Definition-Field"/>
      </w:pPr>
      <w:r>
        <w:t xml:space="preserve">a.   </w:t>
      </w:r>
      <w:r>
        <w:rPr>
          <w:i/>
        </w:rPr>
        <w:t>The standard defines the attribute fo:background-color, contained within the element &lt;style:graphic-properties&gt;</w:t>
      </w:r>
    </w:p>
    <w:p w:rsidR="006A00B2" w:rsidRDefault="0057566E">
      <w:pPr>
        <w:pStyle w:val="Definition-Field2"/>
      </w:pPr>
      <w:r>
        <w:t>Wor</w:t>
      </w:r>
      <w:r>
        <w:t xml:space="preserve">d 2013 supports this attribute for a style applied to a &lt;draw:frame&gt; element containing the &lt;draw:image&gt;, &lt;draw:text-box&gt;, or &lt;draw:object-ole&gt; elements. </w:t>
      </w:r>
    </w:p>
    <w:p w:rsidR="006A00B2" w:rsidRDefault="0057566E">
      <w:pPr>
        <w:pStyle w:val="Definition-Field"/>
      </w:pPr>
      <w:r>
        <w:t xml:space="preserve">b.   </w:t>
      </w:r>
      <w:r>
        <w:rPr>
          <w:i/>
        </w:rPr>
        <w:t>The standard defines the attribute style:background-image, contained within the element &lt;style:g</w:t>
      </w:r>
      <w:r>
        <w:rPr>
          <w:i/>
        </w:rPr>
        <w:t>raphic-properties&gt;</w:t>
      </w:r>
    </w:p>
    <w:p w:rsidR="006A00B2" w:rsidRDefault="0057566E">
      <w:pPr>
        <w:pStyle w:val="Definition-Field2"/>
      </w:pPr>
      <w:r>
        <w:t xml:space="preserve">Word 2013 does not support this attribute for a style applied to a &lt;draw:frame&gt; element containing the &lt;draw:image&gt;, &lt;draw:text-box&gt;, or &lt;draw:object-ole&gt; elements. </w:t>
      </w:r>
    </w:p>
    <w:p w:rsidR="006A00B2" w:rsidRDefault="0057566E">
      <w:pPr>
        <w:pStyle w:val="Definition-Field"/>
      </w:pPr>
      <w:r>
        <w:t xml:space="preserve">c.   </w:t>
      </w:r>
      <w:r>
        <w:rPr>
          <w:i/>
        </w:rPr>
        <w:t xml:space="preserve">The standard defines the attribute fo:background-color, contained </w:t>
      </w:r>
      <w:r>
        <w:rPr>
          <w:i/>
        </w:rPr>
        <w:t>within the element &lt;style:graphic-properties&gt;</w:t>
      </w:r>
    </w:p>
    <w:p w:rsidR="006A00B2" w:rsidRDefault="0057566E">
      <w:pPr>
        <w:pStyle w:val="Definition-Field2"/>
      </w:pPr>
      <w:r>
        <w:t xml:space="preserve">Excel 2013 supports this attribute for a style applied to a &lt;draw:frame&gt; element containing the &lt;draw:image&gt;, &lt;draw:text-box&gt;, or &lt;draw:object-ole&gt; elements. </w:t>
      </w:r>
    </w:p>
    <w:p w:rsidR="006A00B2" w:rsidRDefault="0057566E">
      <w:pPr>
        <w:pStyle w:val="Definition-Field"/>
      </w:pPr>
      <w:r>
        <w:t xml:space="preserve">d.   </w:t>
      </w:r>
      <w:r>
        <w:rPr>
          <w:i/>
        </w:rPr>
        <w:t>The standard defines the attribute style:backg</w:t>
      </w:r>
      <w:r>
        <w:rPr>
          <w:i/>
        </w:rPr>
        <w:t>round-image, contained within the element &lt;style:graphic-properties&gt;</w:t>
      </w:r>
    </w:p>
    <w:p w:rsidR="006A00B2" w:rsidRDefault="0057566E">
      <w:pPr>
        <w:pStyle w:val="Definition-Field2"/>
      </w:pPr>
      <w:r>
        <w:t xml:space="preserve">Excel 2013 does not support this attribute for a style applied to a &lt;draw:frame&gt; element containing the &lt;draw:image&gt;, &lt;draw:text-box&gt;, or &lt;draw:object-ole&gt; elements. </w:t>
      </w:r>
    </w:p>
    <w:p w:rsidR="006A00B2" w:rsidRDefault="0057566E">
      <w:pPr>
        <w:pStyle w:val="Definition-Field"/>
      </w:pPr>
      <w:r>
        <w:t xml:space="preserve">e.   </w:t>
      </w:r>
      <w:r>
        <w:rPr>
          <w:i/>
        </w:rPr>
        <w:t>The standard de</w:t>
      </w:r>
      <w:r>
        <w:rPr>
          <w:i/>
        </w:rPr>
        <w:t>fines the attribute fo:background-color, contained within the element &lt;style:graphic-properties&gt;</w:t>
      </w:r>
    </w:p>
    <w:p w:rsidR="006A00B2" w:rsidRDefault="0057566E">
      <w:pPr>
        <w:pStyle w:val="Definition-Field2"/>
      </w:pPr>
      <w:r>
        <w:t>PowerPoint 2013 supports this attribute for a style applied to a &lt;draw:frame&gt; element containing the &lt;draw:image&gt;, &lt;draw:text-box&gt;, or &lt;draw:object-ole&gt; elemen</w:t>
      </w:r>
      <w:r>
        <w:t xml:space="preserve">ts. </w:t>
      </w:r>
    </w:p>
    <w:p w:rsidR="006A00B2" w:rsidRDefault="0057566E">
      <w:pPr>
        <w:pStyle w:val="Definition-Field"/>
      </w:pPr>
      <w:r>
        <w:t xml:space="preserve">f.   </w:t>
      </w:r>
      <w:r>
        <w:rPr>
          <w:i/>
        </w:rPr>
        <w:t>The standard defines the attribute style:background-image, contained within the element &lt;style:graphic-properties&gt;</w:t>
      </w:r>
    </w:p>
    <w:p w:rsidR="006A00B2" w:rsidRDefault="0057566E">
      <w:pPr>
        <w:pStyle w:val="Definition-Field2"/>
      </w:pPr>
      <w:r>
        <w:t>PowerPoint 2013 does not support this attribute for a style applied to a &lt;draw:frame&gt; element containing the &lt;draw:image&gt;, &lt;</w:t>
      </w:r>
      <w:r>
        <w:t xml:space="preserve">draw:text-box&gt;, or &lt;draw:object-ole&gt; elements. </w:t>
      </w:r>
    </w:p>
    <w:p w:rsidR="006A00B2" w:rsidRDefault="0057566E">
      <w:pPr>
        <w:pStyle w:val="Heading3"/>
      </w:pPr>
      <w:bookmarkStart w:id="1819" w:name="section_006f175bf5304c13b01db25c76ae6f36"/>
      <w:bookmarkStart w:id="1820" w:name="_Toc79580959"/>
      <w:r>
        <w:t>Section 15.27.19, Columns</w:t>
      </w:r>
      <w:bookmarkEnd w:id="1819"/>
      <w:bookmarkEnd w:id="1820"/>
      <w:r>
        <w:fldChar w:fldCharType="begin"/>
      </w:r>
      <w:r>
        <w:instrText xml:space="preserve"> XE "Columns" </w:instrText>
      </w:r>
      <w:r>
        <w:fldChar w:fldCharType="end"/>
      </w:r>
    </w:p>
    <w:p w:rsidR="006A00B2" w:rsidRDefault="0057566E">
      <w:pPr>
        <w:pStyle w:val="Definition-Field"/>
      </w:pPr>
      <w:r>
        <w:t xml:space="preserve">a.   </w:t>
      </w:r>
      <w:r>
        <w:rPr>
          <w:i/>
        </w:rPr>
        <w:t>The standard defines the element &lt;style:columns&gt;, contained within the parent element &lt;style:graphic-properties&gt;</w:t>
      </w:r>
    </w:p>
    <w:p w:rsidR="006A00B2" w:rsidRDefault="0057566E">
      <w:pPr>
        <w:pStyle w:val="Definition-Field2"/>
      </w:pPr>
      <w:r>
        <w:t>This element is not supported in Word 2010, Word</w:t>
      </w:r>
      <w:r>
        <w:t xml:space="preserve"> 2013, Word 2016, or Word 2019.</w:t>
      </w:r>
    </w:p>
    <w:p w:rsidR="006A00B2" w:rsidRDefault="0057566E">
      <w:pPr>
        <w:pStyle w:val="Definition-Field2"/>
      </w:pPr>
      <w:r>
        <w:t xml:space="preserve">OfficeArt Math in Word 2013 does not support this element on save for text in SmartArt and chart titles and labels. </w:t>
      </w:r>
    </w:p>
    <w:p w:rsidR="006A00B2" w:rsidRDefault="0057566E">
      <w:pPr>
        <w:pStyle w:val="Definition-Field"/>
      </w:pPr>
      <w:r>
        <w:t xml:space="preserve">b.   </w:t>
      </w:r>
      <w:r>
        <w:rPr>
          <w:i/>
        </w:rPr>
        <w:t>The standard defines the element &lt;style:columns&gt;, contained within the parent element &lt;</w:t>
      </w:r>
      <w:r>
        <w:rPr>
          <w:i/>
        </w:rPr>
        <w:t>style:graphic-properties&gt;</w:t>
      </w:r>
    </w:p>
    <w:p w:rsidR="006A00B2" w:rsidRDefault="0057566E">
      <w:pPr>
        <w:pStyle w:val="Definition-Field2"/>
      </w:pPr>
      <w:r>
        <w:t>OfficeArt Math in Excel 2013 does not support this element on load for text in any of the following elements:</w:t>
      </w:r>
    </w:p>
    <w:p w:rsidR="006A00B2" w:rsidRDefault="0057566E">
      <w:pPr>
        <w:pStyle w:val="ListParagraph"/>
        <w:numPr>
          <w:ilvl w:val="0"/>
          <w:numId w:val="1270"/>
        </w:numPr>
        <w:contextualSpacing/>
      </w:pPr>
      <w:r>
        <w:lastRenderedPageBreak/>
        <w:t>&lt;draw:rect&gt;</w:t>
      </w:r>
    </w:p>
    <w:p w:rsidR="006A00B2" w:rsidRDefault="0057566E">
      <w:pPr>
        <w:pStyle w:val="ListParagraph"/>
        <w:numPr>
          <w:ilvl w:val="0"/>
          <w:numId w:val="1270"/>
        </w:numPr>
        <w:contextualSpacing/>
      </w:pPr>
      <w:r>
        <w:t>&lt;draw:polyline&gt;</w:t>
      </w:r>
    </w:p>
    <w:p w:rsidR="006A00B2" w:rsidRDefault="0057566E">
      <w:pPr>
        <w:pStyle w:val="ListParagraph"/>
        <w:numPr>
          <w:ilvl w:val="0"/>
          <w:numId w:val="1270"/>
        </w:numPr>
        <w:contextualSpacing/>
      </w:pPr>
      <w:r>
        <w:t>&lt;draw:polygon&gt;</w:t>
      </w:r>
    </w:p>
    <w:p w:rsidR="006A00B2" w:rsidRDefault="0057566E">
      <w:pPr>
        <w:pStyle w:val="ListParagraph"/>
        <w:numPr>
          <w:ilvl w:val="0"/>
          <w:numId w:val="1270"/>
        </w:numPr>
        <w:contextualSpacing/>
      </w:pPr>
      <w:r>
        <w:t>&lt;draw:regular-polygon&gt;</w:t>
      </w:r>
    </w:p>
    <w:p w:rsidR="006A00B2" w:rsidRDefault="0057566E">
      <w:pPr>
        <w:pStyle w:val="ListParagraph"/>
        <w:numPr>
          <w:ilvl w:val="0"/>
          <w:numId w:val="1270"/>
        </w:numPr>
        <w:contextualSpacing/>
      </w:pPr>
      <w:r>
        <w:t>&lt;draw:path&gt;</w:t>
      </w:r>
    </w:p>
    <w:p w:rsidR="006A00B2" w:rsidRDefault="0057566E">
      <w:pPr>
        <w:pStyle w:val="ListParagraph"/>
        <w:numPr>
          <w:ilvl w:val="0"/>
          <w:numId w:val="1270"/>
        </w:numPr>
        <w:contextualSpacing/>
      </w:pPr>
      <w:r>
        <w:t>&lt;draw:circle&gt;</w:t>
      </w:r>
    </w:p>
    <w:p w:rsidR="006A00B2" w:rsidRDefault="0057566E">
      <w:pPr>
        <w:pStyle w:val="ListParagraph"/>
        <w:numPr>
          <w:ilvl w:val="0"/>
          <w:numId w:val="1270"/>
        </w:numPr>
        <w:contextualSpacing/>
      </w:pPr>
      <w:r>
        <w:t>&lt;draw:ellipse&gt;</w:t>
      </w:r>
    </w:p>
    <w:p w:rsidR="006A00B2" w:rsidRDefault="0057566E">
      <w:pPr>
        <w:pStyle w:val="ListParagraph"/>
        <w:numPr>
          <w:ilvl w:val="0"/>
          <w:numId w:val="1270"/>
        </w:numPr>
        <w:contextualSpacing/>
      </w:pPr>
      <w:r>
        <w:t>&lt;draw:caption</w:t>
      </w:r>
      <w:r>
        <w:t>&gt;</w:t>
      </w:r>
    </w:p>
    <w:p w:rsidR="006A00B2" w:rsidRDefault="0057566E">
      <w:pPr>
        <w:pStyle w:val="ListParagraph"/>
        <w:numPr>
          <w:ilvl w:val="0"/>
          <w:numId w:val="1270"/>
        </w:numPr>
        <w:contextualSpacing/>
      </w:pPr>
      <w:r>
        <w:t>&lt;draw:measure&gt;</w:t>
      </w:r>
    </w:p>
    <w:p w:rsidR="006A00B2" w:rsidRDefault="0057566E">
      <w:pPr>
        <w:pStyle w:val="ListParagraph"/>
        <w:numPr>
          <w:ilvl w:val="0"/>
          <w:numId w:val="1270"/>
        </w:numPr>
        <w:contextualSpacing/>
      </w:pPr>
      <w:r>
        <w:t>&lt;draw:frame&gt;</w:t>
      </w:r>
    </w:p>
    <w:p w:rsidR="006A00B2" w:rsidRDefault="0057566E">
      <w:pPr>
        <w:pStyle w:val="ListParagraph"/>
        <w:numPr>
          <w:ilvl w:val="0"/>
          <w:numId w:val="1270"/>
        </w:numPr>
        <w:contextualSpacing/>
      </w:pPr>
      <w:r>
        <w:t>&lt;draw:text-box&gt;</w:t>
      </w:r>
    </w:p>
    <w:p w:rsidR="006A00B2" w:rsidRDefault="0057566E">
      <w:pPr>
        <w:pStyle w:val="ListParagraph"/>
        <w:numPr>
          <w:ilvl w:val="0"/>
          <w:numId w:val="1270"/>
        </w:numPr>
      </w:pPr>
      <w:r>
        <w:t>&lt;draw:custom-shape&gt;</w:t>
      </w:r>
    </w:p>
    <w:p w:rsidR="006A00B2" w:rsidRDefault="0057566E">
      <w:pPr>
        <w:pStyle w:val="Definition-Field2"/>
      </w:pPr>
      <w:r>
        <w:t>OfficeArt Math in Excel 2013 does not support this element on save for text in any of the following items:</w:t>
      </w:r>
    </w:p>
    <w:p w:rsidR="006A00B2" w:rsidRDefault="0057566E">
      <w:pPr>
        <w:pStyle w:val="ListParagraph"/>
        <w:numPr>
          <w:ilvl w:val="0"/>
          <w:numId w:val="1271"/>
        </w:numPr>
        <w:contextualSpacing/>
      </w:pPr>
      <w:r>
        <w:t>text boxes</w:t>
      </w:r>
    </w:p>
    <w:p w:rsidR="006A00B2" w:rsidRDefault="0057566E">
      <w:pPr>
        <w:pStyle w:val="ListParagraph"/>
        <w:numPr>
          <w:ilvl w:val="0"/>
          <w:numId w:val="1271"/>
        </w:numPr>
        <w:contextualSpacing/>
      </w:pPr>
      <w:r>
        <w:t>shapes</w:t>
      </w:r>
    </w:p>
    <w:p w:rsidR="006A00B2" w:rsidRDefault="0057566E">
      <w:pPr>
        <w:pStyle w:val="ListParagraph"/>
        <w:numPr>
          <w:ilvl w:val="0"/>
          <w:numId w:val="1271"/>
        </w:numPr>
        <w:contextualSpacing/>
      </w:pPr>
      <w:r>
        <w:t>SmartArt</w:t>
      </w:r>
    </w:p>
    <w:p w:rsidR="006A00B2" w:rsidRDefault="0057566E">
      <w:pPr>
        <w:pStyle w:val="ListParagraph"/>
        <w:numPr>
          <w:ilvl w:val="0"/>
          <w:numId w:val="1271"/>
        </w:numPr>
        <w:contextualSpacing/>
      </w:pPr>
      <w:r>
        <w:t>chart titles</w:t>
      </w:r>
    </w:p>
    <w:p w:rsidR="006A00B2" w:rsidRDefault="0057566E">
      <w:pPr>
        <w:pStyle w:val="ListParagraph"/>
        <w:numPr>
          <w:ilvl w:val="0"/>
          <w:numId w:val="1271"/>
        </w:numPr>
      </w:pPr>
      <w:r>
        <w:t xml:space="preserve">labels </w:t>
      </w:r>
    </w:p>
    <w:p w:rsidR="006A00B2" w:rsidRDefault="0057566E">
      <w:pPr>
        <w:pStyle w:val="Definition-Field"/>
      </w:pPr>
      <w:r>
        <w:t xml:space="preserve">c.   </w:t>
      </w:r>
      <w:r>
        <w:rPr>
          <w:i/>
        </w:rPr>
        <w:t>The standard defines the eleme</w:t>
      </w:r>
      <w:r>
        <w:rPr>
          <w:i/>
        </w:rPr>
        <w:t>nt &lt;style:columns&gt;, contained within the parent element &lt;style:graphic-properties&gt;</w:t>
      </w:r>
    </w:p>
    <w:p w:rsidR="006A00B2" w:rsidRDefault="0057566E">
      <w:pPr>
        <w:pStyle w:val="Definition-Field2"/>
      </w:pPr>
      <w:r>
        <w:t>OfficeArt Math in PowerPoint 2013 does not support this element on load for text in the following elements:</w:t>
      </w:r>
    </w:p>
    <w:p w:rsidR="006A00B2" w:rsidRDefault="0057566E">
      <w:pPr>
        <w:pStyle w:val="ListParagraph"/>
        <w:numPr>
          <w:ilvl w:val="0"/>
          <w:numId w:val="1272"/>
        </w:numPr>
        <w:contextualSpacing/>
      </w:pPr>
      <w:r>
        <w:t>&lt;draw:rect&gt;</w:t>
      </w:r>
    </w:p>
    <w:p w:rsidR="006A00B2" w:rsidRDefault="0057566E">
      <w:pPr>
        <w:pStyle w:val="ListParagraph"/>
        <w:numPr>
          <w:ilvl w:val="0"/>
          <w:numId w:val="1272"/>
        </w:numPr>
        <w:contextualSpacing/>
      </w:pPr>
      <w:r>
        <w:t>&lt;draw:polyline&gt;</w:t>
      </w:r>
    </w:p>
    <w:p w:rsidR="006A00B2" w:rsidRDefault="0057566E">
      <w:pPr>
        <w:pStyle w:val="ListParagraph"/>
        <w:numPr>
          <w:ilvl w:val="0"/>
          <w:numId w:val="1272"/>
        </w:numPr>
        <w:contextualSpacing/>
      </w:pPr>
      <w:r>
        <w:t>&lt;draw:polygon&gt;</w:t>
      </w:r>
    </w:p>
    <w:p w:rsidR="006A00B2" w:rsidRDefault="0057566E">
      <w:pPr>
        <w:pStyle w:val="ListParagraph"/>
        <w:numPr>
          <w:ilvl w:val="0"/>
          <w:numId w:val="1272"/>
        </w:numPr>
        <w:contextualSpacing/>
      </w:pPr>
      <w:r>
        <w:t>&lt;draw:regular-polygon&gt;</w:t>
      </w:r>
    </w:p>
    <w:p w:rsidR="006A00B2" w:rsidRDefault="0057566E">
      <w:pPr>
        <w:pStyle w:val="ListParagraph"/>
        <w:numPr>
          <w:ilvl w:val="0"/>
          <w:numId w:val="1272"/>
        </w:numPr>
        <w:contextualSpacing/>
      </w:pPr>
      <w:r>
        <w:t>&lt;draw:path&gt;</w:t>
      </w:r>
    </w:p>
    <w:p w:rsidR="006A00B2" w:rsidRDefault="0057566E">
      <w:pPr>
        <w:pStyle w:val="ListParagraph"/>
        <w:numPr>
          <w:ilvl w:val="0"/>
          <w:numId w:val="1272"/>
        </w:numPr>
        <w:contextualSpacing/>
      </w:pPr>
      <w:r>
        <w:t>&lt;draw:circle&gt;</w:t>
      </w:r>
    </w:p>
    <w:p w:rsidR="006A00B2" w:rsidRDefault="0057566E">
      <w:pPr>
        <w:pStyle w:val="ListParagraph"/>
        <w:numPr>
          <w:ilvl w:val="0"/>
          <w:numId w:val="1272"/>
        </w:numPr>
        <w:contextualSpacing/>
      </w:pPr>
      <w:r>
        <w:t>&lt;draw:ellipse&gt;</w:t>
      </w:r>
    </w:p>
    <w:p w:rsidR="006A00B2" w:rsidRDefault="0057566E">
      <w:pPr>
        <w:pStyle w:val="ListParagraph"/>
        <w:numPr>
          <w:ilvl w:val="0"/>
          <w:numId w:val="1272"/>
        </w:numPr>
        <w:contextualSpacing/>
      </w:pPr>
      <w:r>
        <w:t>&lt;draw:caption&gt;</w:t>
      </w:r>
    </w:p>
    <w:p w:rsidR="006A00B2" w:rsidRDefault="0057566E">
      <w:pPr>
        <w:pStyle w:val="ListParagraph"/>
        <w:numPr>
          <w:ilvl w:val="0"/>
          <w:numId w:val="1272"/>
        </w:numPr>
        <w:contextualSpacing/>
      </w:pPr>
      <w:r>
        <w:t>&lt;draw:measure&gt;</w:t>
      </w:r>
    </w:p>
    <w:p w:rsidR="006A00B2" w:rsidRDefault="0057566E">
      <w:pPr>
        <w:pStyle w:val="ListParagraph"/>
        <w:numPr>
          <w:ilvl w:val="0"/>
          <w:numId w:val="1272"/>
        </w:numPr>
        <w:contextualSpacing/>
      </w:pPr>
      <w:r>
        <w:t>&lt;draw:text-box&gt;</w:t>
      </w:r>
    </w:p>
    <w:p w:rsidR="006A00B2" w:rsidRDefault="0057566E">
      <w:pPr>
        <w:pStyle w:val="ListParagraph"/>
        <w:numPr>
          <w:ilvl w:val="0"/>
          <w:numId w:val="1272"/>
        </w:numPr>
        <w:contextualSpacing/>
      </w:pPr>
      <w:r>
        <w:t>&lt;draw:frame&gt;</w:t>
      </w:r>
    </w:p>
    <w:p w:rsidR="006A00B2" w:rsidRDefault="0057566E">
      <w:pPr>
        <w:pStyle w:val="ListParagraph"/>
        <w:numPr>
          <w:ilvl w:val="0"/>
          <w:numId w:val="1272"/>
        </w:numPr>
      </w:pPr>
      <w:r>
        <w:t xml:space="preserve">&lt;draw:custom-shape&gt;. </w:t>
      </w:r>
    </w:p>
    <w:p w:rsidR="006A00B2" w:rsidRDefault="0057566E">
      <w:pPr>
        <w:pStyle w:val="Heading3"/>
      </w:pPr>
      <w:bookmarkStart w:id="1821" w:name="section_64456eb9cf914756bebe429abd530fc0"/>
      <w:bookmarkStart w:id="1822" w:name="_Toc79580960"/>
      <w:r>
        <w:t>Section 15.27.20, Editable</w:t>
      </w:r>
      <w:bookmarkEnd w:id="1821"/>
      <w:bookmarkEnd w:id="1822"/>
      <w:r>
        <w:fldChar w:fldCharType="begin"/>
      </w:r>
      <w:r>
        <w:instrText xml:space="preserve"> XE "Editable" </w:instrText>
      </w:r>
      <w:r>
        <w:fldChar w:fldCharType="end"/>
      </w:r>
    </w:p>
    <w:p w:rsidR="006A00B2" w:rsidRDefault="0057566E">
      <w:pPr>
        <w:pStyle w:val="Definition-Field"/>
      </w:pPr>
      <w:r>
        <w:t xml:space="preserve">a.   </w:t>
      </w:r>
      <w:r>
        <w:rPr>
          <w:i/>
        </w:rPr>
        <w:t>The standard defines the attribute style:editable, contained within the element &lt;sty</w:t>
      </w:r>
      <w:r>
        <w:rPr>
          <w:i/>
        </w:rPr>
        <w:t>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style:editable, contained within the element &lt;style:graphic-properties&gt;</w:t>
      </w:r>
    </w:p>
    <w:p w:rsidR="006A00B2" w:rsidRDefault="0057566E">
      <w:pPr>
        <w:pStyle w:val="Definition-Field2"/>
      </w:pPr>
      <w:r>
        <w:t>This attribute is not supported in Exce</w:t>
      </w:r>
      <w:r>
        <w:t>l 2010, Excel 2013, Excel 2016, or Excel 2019.</w:t>
      </w:r>
    </w:p>
    <w:p w:rsidR="006A00B2" w:rsidRDefault="0057566E">
      <w:pPr>
        <w:pStyle w:val="Definition-Field"/>
      </w:pPr>
      <w:r>
        <w:t xml:space="preserve">c.   </w:t>
      </w:r>
      <w:r>
        <w:rPr>
          <w:i/>
        </w:rPr>
        <w:t>The standard defines the attribute style:editable, contained within the element &lt;style:graphic-properties&gt;</w:t>
      </w:r>
    </w:p>
    <w:p w:rsidR="006A00B2" w:rsidRDefault="0057566E">
      <w:pPr>
        <w:pStyle w:val="Definition-Field2"/>
      </w:pPr>
      <w:r>
        <w:t>This attribute is not supported in PowerPoint 2010, PowerPoint 2013, PowerPoint 2016, or PowerPoi</w:t>
      </w:r>
      <w:r>
        <w:t>nt 2019.</w:t>
      </w:r>
    </w:p>
    <w:p w:rsidR="006A00B2" w:rsidRDefault="0057566E">
      <w:pPr>
        <w:pStyle w:val="Heading3"/>
      </w:pPr>
      <w:bookmarkStart w:id="1823" w:name="section_e869a8d88fa04662838c04e9ad6bd933"/>
      <w:bookmarkStart w:id="1824" w:name="_Toc79580961"/>
      <w:r>
        <w:lastRenderedPageBreak/>
        <w:t>Section 15.27.21, Wrapping</w:t>
      </w:r>
      <w:bookmarkEnd w:id="1823"/>
      <w:bookmarkEnd w:id="1824"/>
      <w:r>
        <w:fldChar w:fldCharType="begin"/>
      </w:r>
      <w:r>
        <w:instrText xml:space="preserve"> XE "Wrapping" </w:instrText>
      </w:r>
      <w:r>
        <w:fldChar w:fldCharType="end"/>
      </w:r>
    </w:p>
    <w:p w:rsidR="006A00B2" w:rsidRDefault="0057566E">
      <w:pPr>
        <w:pStyle w:val="Definition-Field"/>
      </w:pPr>
      <w:r>
        <w:t xml:space="preserve">a.   </w:t>
      </w:r>
      <w:r>
        <w:rPr>
          <w:i/>
        </w:rPr>
        <w:t>The standard defines the property "biggest", contained within the attribute style:wrap, contained within the element &lt;style:graphic-properties&gt;</w:t>
      </w:r>
    </w:p>
    <w:p w:rsidR="006A00B2" w:rsidRDefault="0057566E">
      <w:pPr>
        <w:pStyle w:val="Definition-Field2"/>
      </w:pPr>
      <w:r>
        <w:t>This property is supported in Word 2010, Word 2013, Wo</w:t>
      </w:r>
      <w:r>
        <w:t>rd 2016, and Word 2019.</w:t>
      </w:r>
    </w:p>
    <w:p w:rsidR="006A00B2" w:rsidRDefault="0057566E">
      <w:pPr>
        <w:pStyle w:val="Definition-Field"/>
      </w:pPr>
      <w:r>
        <w:t xml:space="preserve">b.   </w:t>
      </w:r>
      <w:r>
        <w:rPr>
          <w:i/>
        </w:rPr>
        <w:t>The standard defines the property "dynamic", contained within the attribute style:wrap, contained within the element &lt;style:graphic-properties&gt;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c.   </w:t>
      </w:r>
      <w:r>
        <w:rPr>
          <w:i/>
        </w:rPr>
        <w:t>The standard defines the property "left", contained within the attribute style:wrap, contained within the element &lt;style:graphic-properties&gt;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d.   </w:t>
      </w:r>
      <w:r>
        <w:rPr>
          <w:i/>
        </w:rPr>
        <w:t xml:space="preserve">The standard defines the </w:t>
      </w:r>
      <w:r>
        <w:rPr>
          <w:i/>
        </w:rPr>
        <w:t>property "none", contained within the attribute style:wrap, contained within the element &lt;style:graphic-properties&gt;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e.   </w:t>
      </w:r>
      <w:r>
        <w:rPr>
          <w:i/>
        </w:rPr>
        <w:t>The standard defines the property "parallel", contained w</w:t>
      </w:r>
      <w:r>
        <w:rPr>
          <w:i/>
        </w:rPr>
        <w:t>ithin the attribute style:wrap, contained within the element &lt;style:graphic-properties&gt;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f.   </w:t>
      </w:r>
      <w:r>
        <w:rPr>
          <w:i/>
        </w:rPr>
        <w:t>The standard defines the property "right", contained within the attribute style:wrap,</w:t>
      </w:r>
      <w:r>
        <w:rPr>
          <w:i/>
        </w:rPr>
        <w:t xml:space="preserve"> contained within the element &lt;style:graphic-properties&gt;</w:t>
      </w:r>
    </w:p>
    <w:p w:rsidR="006A00B2" w:rsidRDefault="0057566E">
      <w:pPr>
        <w:pStyle w:val="Definition-Field2"/>
      </w:pPr>
      <w:r>
        <w:t>This property is supported in Word 2010, Word 2013, Word 2016, and Word 2019.</w:t>
      </w:r>
    </w:p>
    <w:p w:rsidR="006A00B2" w:rsidRDefault="0057566E">
      <w:pPr>
        <w:pStyle w:val="Definition-Field"/>
      </w:pPr>
      <w:r>
        <w:t xml:space="preserve">g.   </w:t>
      </w:r>
      <w:r>
        <w:rPr>
          <w:i/>
        </w:rPr>
        <w:t>The standard defines the property "run-through", contained within the attribute style:wrap, contained within the ele</w:t>
      </w:r>
      <w:r>
        <w:rPr>
          <w:i/>
        </w:rPr>
        <w:t>ment &lt;style:graphic-properties&gt;</w:t>
      </w:r>
    </w:p>
    <w:p w:rsidR="006A00B2" w:rsidRDefault="0057566E">
      <w:pPr>
        <w:pStyle w:val="Definition-Field2"/>
      </w:pPr>
      <w:r>
        <w:t>This property is not supported in Word 2010, Word 2013, Word 2016, or Word 2019.</w:t>
      </w:r>
    </w:p>
    <w:p w:rsidR="006A00B2" w:rsidRDefault="0057566E">
      <w:pPr>
        <w:pStyle w:val="Heading3"/>
      </w:pPr>
      <w:bookmarkStart w:id="1825" w:name="section_7c227f8ebba24d1091e03106c41330b7"/>
      <w:bookmarkStart w:id="1826" w:name="_Toc79580962"/>
      <w:r>
        <w:t>Section 15.27.22, Dynamic Wrap Threshold</w:t>
      </w:r>
      <w:bookmarkEnd w:id="1825"/>
      <w:bookmarkEnd w:id="1826"/>
      <w:r>
        <w:fldChar w:fldCharType="begin"/>
      </w:r>
      <w:r>
        <w:instrText xml:space="preserve"> XE "Dynamic Wrap Threshold" </w:instrText>
      </w:r>
      <w:r>
        <w:fldChar w:fldCharType="end"/>
      </w:r>
    </w:p>
    <w:p w:rsidR="006A00B2" w:rsidRDefault="0057566E">
      <w:pPr>
        <w:pStyle w:val="Definition-Field"/>
      </w:pPr>
      <w:r>
        <w:t xml:space="preserve">a.   </w:t>
      </w:r>
      <w:r>
        <w:rPr>
          <w:i/>
        </w:rPr>
        <w:t>The standard defines the attribute style:wrap-dynamic-threshold, c</w:t>
      </w:r>
      <w:r>
        <w:rPr>
          <w:i/>
        </w:rPr>
        <w:t>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Heading3"/>
      </w:pPr>
      <w:bookmarkStart w:id="1827" w:name="section_09a5261537d54ea180f94d1c47bf4c08"/>
      <w:bookmarkStart w:id="1828" w:name="_Toc79580963"/>
      <w:r>
        <w:t>Section 15.27.23, Paragraph-only Wrapping</w:t>
      </w:r>
      <w:bookmarkEnd w:id="1827"/>
      <w:bookmarkEnd w:id="1828"/>
      <w:r>
        <w:fldChar w:fldCharType="begin"/>
      </w:r>
      <w:r>
        <w:instrText xml:space="preserve"> XE "Paragraph-only Wrapping" </w:instrText>
      </w:r>
      <w:r>
        <w:fldChar w:fldCharType="end"/>
      </w:r>
    </w:p>
    <w:p w:rsidR="006A00B2" w:rsidRDefault="0057566E">
      <w:pPr>
        <w:pStyle w:val="Definition-Field"/>
      </w:pPr>
      <w:r>
        <w:t xml:space="preserve">a.   </w:t>
      </w:r>
      <w:r>
        <w:rPr>
          <w:i/>
        </w:rPr>
        <w:t>The standard defines the attribute style</w:t>
      </w:r>
      <w:r>
        <w:rPr>
          <w:i/>
        </w:rPr>
        <w:t>:number-wrapped-paragraphs,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Heading3"/>
      </w:pPr>
      <w:bookmarkStart w:id="1829" w:name="section_9d7dfb02e66946c99680a56cd02c3d39"/>
      <w:bookmarkStart w:id="1830" w:name="_Toc79580964"/>
      <w:r>
        <w:t>Section 15.27.24, Contour Wrapping</w:t>
      </w:r>
      <w:bookmarkEnd w:id="1829"/>
      <w:bookmarkEnd w:id="1830"/>
      <w:r>
        <w:fldChar w:fldCharType="begin"/>
      </w:r>
      <w:r>
        <w:instrText xml:space="preserve"> XE "Contour Wrapping" </w:instrText>
      </w:r>
      <w:r>
        <w:fldChar w:fldCharType="end"/>
      </w:r>
    </w:p>
    <w:p w:rsidR="006A00B2" w:rsidRDefault="0057566E">
      <w:pPr>
        <w:pStyle w:val="Definition-Field"/>
      </w:pPr>
      <w:r>
        <w:t xml:space="preserve">a.   </w:t>
      </w:r>
      <w:r>
        <w:rPr>
          <w:i/>
        </w:rPr>
        <w:t xml:space="preserve">The standard defines the </w:t>
      </w:r>
      <w:r>
        <w:rPr>
          <w:i/>
        </w:rPr>
        <w:t>attribute style:wrap-contour,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Heading3"/>
      </w:pPr>
      <w:bookmarkStart w:id="1831" w:name="section_117bf6b1a9ce4212bdd793e3f66efb5b"/>
      <w:bookmarkStart w:id="1832" w:name="_Toc79580965"/>
      <w:r>
        <w:lastRenderedPageBreak/>
        <w:t>Section 15.27.25, Contour Wrapping Mode</w:t>
      </w:r>
      <w:bookmarkEnd w:id="1831"/>
      <w:bookmarkEnd w:id="1832"/>
      <w:r>
        <w:fldChar w:fldCharType="begin"/>
      </w:r>
      <w:r>
        <w:instrText xml:space="preserve"> XE "Contour Wrapping Mode" </w:instrText>
      </w:r>
      <w:r>
        <w:fldChar w:fldCharType="end"/>
      </w:r>
    </w:p>
    <w:p w:rsidR="006A00B2" w:rsidRDefault="0057566E">
      <w:pPr>
        <w:pStyle w:val="Definition-Field"/>
      </w:pPr>
      <w:r>
        <w:t xml:space="preserve">a.   </w:t>
      </w:r>
      <w:r>
        <w:rPr>
          <w:i/>
        </w:rPr>
        <w:t xml:space="preserve">The standard </w:t>
      </w:r>
      <w:r>
        <w:rPr>
          <w:i/>
        </w:rPr>
        <w:t>defines the attribute style:wrap-contour-mode,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Heading3"/>
      </w:pPr>
      <w:bookmarkStart w:id="1833" w:name="section_a57c2ac4a37141e1a86de8301f2ff266"/>
      <w:bookmarkStart w:id="1834" w:name="_Toc79580966"/>
      <w:r>
        <w:t>Section 15.27.26, Run Through</w:t>
      </w:r>
      <w:bookmarkEnd w:id="1833"/>
      <w:bookmarkEnd w:id="1834"/>
      <w:r>
        <w:fldChar w:fldCharType="begin"/>
      </w:r>
      <w:r>
        <w:instrText xml:space="preserve"> XE "Run Through" </w:instrText>
      </w:r>
      <w:r>
        <w:fldChar w:fldCharType="end"/>
      </w:r>
    </w:p>
    <w:p w:rsidR="006A00B2" w:rsidRDefault="0057566E">
      <w:pPr>
        <w:pStyle w:val="Definition-Field"/>
      </w:pPr>
      <w:r>
        <w:t xml:space="preserve">a.   </w:t>
      </w:r>
      <w:r>
        <w:rPr>
          <w:i/>
        </w:rPr>
        <w:t>The standard def</w:t>
      </w:r>
      <w:r>
        <w:rPr>
          <w:i/>
        </w:rPr>
        <w:t>ines the property "background", contained within the attribute style:run-through, contained within the element &lt;style:graphic-properties&gt;</w:t>
      </w:r>
    </w:p>
    <w:p w:rsidR="006A00B2" w:rsidRDefault="0057566E">
      <w:pPr>
        <w:pStyle w:val="Definition-Field2"/>
      </w:pPr>
      <w:r>
        <w:t>This property is not supported in Word 2010, Word 2013, Word 2016, or Word 2019.</w:t>
      </w:r>
    </w:p>
    <w:p w:rsidR="006A00B2" w:rsidRDefault="0057566E">
      <w:pPr>
        <w:pStyle w:val="Definition-Field"/>
      </w:pPr>
      <w:r>
        <w:t xml:space="preserve">b.   </w:t>
      </w:r>
      <w:r>
        <w:rPr>
          <w:i/>
        </w:rPr>
        <w:t>The standard defines the propert</w:t>
      </w:r>
      <w:r>
        <w:rPr>
          <w:i/>
        </w:rPr>
        <w:t>y "foreground", contained within the attribute style:run-through, contained within the element &lt;style:graphic-properties&gt;</w:t>
      </w:r>
    </w:p>
    <w:p w:rsidR="006A00B2" w:rsidRDefault="0057566E">
      <w:pPr>
        <w:pStyle w:val="Definition-Field2"/>
      </w:pPr>
      <w:r>
        <w:t>This property is supported in Word 2010, Word 2013, Word 2016, and Word 2019.</w:t>
      </w:r>
    </w:p>
    <w:p w:rsidR="006A00B2" w:rsidRDefault="0057566E">
      <w:pPr>
        <w:pStyle w:val="Heading3"/>
      </w:pPr>
      <w:bookmarkStart w:id="1835" w:name="section_6ea94047376b47be9dcbd74bb755f6ad"/>
      <w:bookmarkStart w:id="1836" w:name="_Toc79580967"/>
      <w:r>
        <w:t>Section 15.27.27, Flow with Text</w:t>
      </w:r>
      <w:bookmarkEnd w:id="1835"/>
      <w:bookmarkEnd w:id="1836"/>
      <w:r>
        <w:fldChar w:fldCharType="begin"/>
      </w:r>
      <w:r>
        <w:instrText xml:space="preserve"> XE "Flow with Text" </w:instrText>
      </w:r>
      <w:r>
        <w:fldChar w:fldCharType="end"/>
      </w:r>
    </w:p>
    <w:p w:rsidR="006A00B2" w:rsidRDefault="0057566E">
      <w:pPr>
        <w:pStyle w:val="Definition-Field"/>
      </w:pPr>
      <w:r>
        <w:t xml:space="preserve">a.   </w:t>
      </w:r>
      <w:r>
        <w:rPr>
          <w:i/>
        </w:rPr>
        <w:t>The standard defines the attribute style:flow-with-text,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Heading3"/>
      </w:pPr>
      <w:bookmarkStart w:id="1837" w:name="section_76e9de2dbc924acbb164e18cde1f1e37"/>
      <w:bookmarkStart w:id="1838" w:name="_Toc79580968"/>
      <w:r>
        <w:t>Section 15.27.28, Overflow behavior</w:t>
      </w:r>
      <w:bookmarkEnd w:id="1837"/>
      <w:bookmarkEnd w:id="1838"/>
      <w:r>
        <w:fldChar w:fldCharType="begin"/>
      </w:r>
      <w:r>
        <w:instrText xml:space="preserve"> XE "Overflow behavio</w:instrText>
      </w:r>
      <w:r>
        <w:instrText xml:space="preserve">r" </w:instrText>
      </w:r>
      <w:r>
        <w:fldChar w:fldCharType="end"/>
      </w:r>
    </w:p>
    <w:p w:rsidR="006A00B2" w:rsidRDefault="0057566E">
      <w:pPr>
        <w:pStyle w:val="Definition-Field"/>
      </w:pPr>
      <w:r>
        <w:t xml:space="preserve">a.   </w:t>
      </w:r>
      <w:r>
        <w:rPr>
          <w:i/>
        </w:rPr>
        <w:t>The standard defines the attribute style:overflow-behavior,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Heading3"/>
      </w:pPr>
      <w:bookmarkStart w:id="1839" w:name="section_e49e4851a7664edbbfb6d4a8bb9d1d93"/>
      <w:bookmarkStart w:id="1840" w:name="_Toc79580969"/>
      <w:r>
        <w:t>Section 15.27.29, Mirroring</w:t>
      </w:r>
      <w:bookmarkEnd w:id="1839"/>
      <w:bookmarkEnd w:id="1840"/>
      <w:r>
        <w:fldChar w:fldCharType="begin"/>
      </w:r>
      <w:r>
        <w:instrText xml:space="preserve"> XE "Mirroring" </w:instrText>
      </w:r>
      <w:r>
        <w:fldChar w:fldCharType="end"/>
      </w:r>
    </w:p>
    <w:p w:rsidR="006A00B2" w:rsidRDefault="0057566E">
      <w:pPr>
        <w:pStyle w:val="Definition-Field"/>
      </w:pPr>
      <w:r>
        <w:t xml:space="preserve">a.   </w:t>
      </w:r>
      <w:r>
        <w:rPr>
          <w:i/>
        </w:rPr>
        <w:t>The standard defines the attribute style:mirror, contained within the element &lt;style:graphic-properties&gt;</w:t>
      </w:r>
    </w:p>
    <w:p w:rsidR="006A00B2" w:rsidRDefault="0057566E">
      <w:pPr>
        <w:pStyle w:val="Definition-Field2"/>
      </w:pPr>
      <w:r>
        <w:t>Word 2013 does not support this attribute for a style applied to a &lt;draw:frame&gt; element containing the &lt;draw:text-box&gt; or &lt;draw:object-ole&gt;</w:t>
      </w:r>
      <w:r>
        <w:t xml:space="preserve"> element. </w:t>
      </w:r>
    </w:p>
    <w:p w:rsidR="006A00B2" w:rsidRDefault="0057566E">
      <w:pPr>
        <w:pStyle w:val="Definition-Field2"/>
      </w:pPr>
      <w:r>
        <w:t xml:space="preserve">Word 2013 supports this attribute for a style applied to a &lt;draw:frame&gt; element containing the &lt;draw:image&gt; element. </w:t>
      </w:r>
    </w:p>
    <w:p w:rsidR="006A00B2" w:rsidRDefault="0057566E">
      <w:pPr>
        <w:pStyle w:val="Definition-Field"/>
      </w:pPr>
      <w:r>
        <w:t xml:space="preserve">b.   </w:t>
      </w:r>
      <w:r>
        <w:rPr>
          <w:i/>
        </w:rPr>
        <w:t xml:space="preserve">The standard defines the property "horizontal", contained within the attribute style:mirror, contained within the element </w:t>
      </w:r>
      <w:r>
        <w:rPr>
          <w:i/>
        </w:rPr>
        <w:t>&lt;style:graphic-properties&gt;</w:t>
      </w:r>
    </w:p>
    <w:p w:rsidR="006A00B2" w:rsidRDefault="0057566E">
      <w:pPr>
        <w:pStyle w:val="Definition-Field2"/>
      </w:pPr>
      <w:r>
        <w:t xml:space="preserve">Word 2013 supports this enum for a style applied to a &lt;draw:frame&gt; element containing the &lt;draw:image&gt; element. </w:t>
      </w:r>
    </w:p>
    <w:p w:rsidR="006A00B2" w:rsidRDefault="0057566E">
      <w:pPr>
        <w:pStyle w:val="Definition-Field"/>
      </w:pPr>
      <w:r>
        <w:t xml:space="preserve">c.   </w:t>
      </w:r>
      <w:r>
        <w:rPr>
          <w:i/>
        </w:rPr>
        <w:t>The standard defines the property "horizontal vertical", contained within the attribute style:mirror, contained</w:t>
      </w:r>
      <w:r>
        <w:rPr>
          <w:i/>
        </w:rPr>
        <w:t xml:space="preserve"> within the element &lt;style:graphic-properties&gt;</w:t>
      </w:r>
    </w:p>
    <w:p w:rsidR="006A00B2" w:rsidRDefault="0057566E">
      <w:pPr>
        <w:pStyle w:val="Definition-Field2"/>
      </w:pPr>
      <w:r>
        <w:t xml:space="preserve">Word 2013 supports this enum for a style applied to a &lt;draw:frame&gt; element containing the &lt;draw:image&gt; element. </w:t>
      </w:r>
    </w:p>
    <w:p w:rsidR="006A00B2" w:rsidRDefault="0057566E">
      <w:pPr>
        <w:pStyle w:val="Definition-Field"/>
      </w:pPr>
      <w:r>
        <w:t xml:space="preserve">d.   </w:t>
      </w:r>
      <w:r>
        <w:rPr>
          <w:i/>
        </w:rPr>
        <w:t>The standard defines the property "horizontal-on-even", contained within the attribute styl</w:t>
      </w:r>
      <w:r>
        <w:rPr>
          <w:i/>
        </w:rPr>
        <w:t>e:mirror, contained within the element &lt;style:graphic-properties&gt;</w:t>
      </w:r>
    </w:p>
    <w:p w:rsidR="006A00B2" w:rsidRDefault="0057566E">
      <w:pPr>
        <w:pStyle w:val="Definition-Field2"/>
      </w:pPr>
      <w:r>
        <w:lastRenderedPageBreak/>
        <w:t xml:space="preserve">Word 2013 does not support this enum for a style applied to a &lt;draw:frame&gt; element containing the &lt;draw:image&gt; element. </w:t>
      </w:r>
    </w:p>
    <w:p w:rsidR="006A00B2" w:rsidRDefault="0057566E">
      <w:pPr>
        <w:pStyle w:val="Definition-Field"/>
      </w:pPr>
      <w:r>
        <w:t xml:space="preserve">e.   </w:t>
      </w:r>
      <w:r>
        <w:rPr>
          <w:i/>
        </w:rPr>
        <w:t>The standard defines the property "horizontal-on-even vertical",</w:t>
      </w:r>
      <w:r>
        <w:rPr>
          <w:i/>
        </w:rPr>
        <w:t xml:space="preserve"> contained within the attribute style:mirror, contained within the element &lt;style:graphic-properties&gt;</w:t>
      </w:r>
    </w:p>
    <w:p w:rsidR="006A00B2" w:rsidRDefault="0057566E">
      <w:pPr>
        <w:pStyle w:val="Definition-Field2"/>
      </w:pPr>
      <w:r>
        <w:t>Word 2013 supports this enum for a style applied to a &lt;draw:frame&gt; element containing a &lt;draw:image&gt; element.  The "vertical flip" style is supported, but</w:t>
      </w:r>
      <w:r>
        <w:t xml:space="preserve"> the "horizontal-on-even" attribute is not supported. </w:t>
      </w:r>
    </w:p>
    <w:p w:rsidR="006A00B2" w:rsidRDefault="0057566E">
      <w:pPr>
        <w:pStyle w:val="Definition-Field"/>
      </w:pPr>
      <w:r>
        <w:t xml:space="preserve">f.   </w:t>
      </w:r>
      <w:r>
        <w:rPr>
          <w:i/>
        </w:rPr>
        <w:t>The standard defines the property "horizontal-on-odd", contained within the attribute style:mirror, contained within the element &lt;style:graphic-properties&gt;</w:t>
      </w:r>
    </w:p>
    <w:p w:rsidR="006A00B2" w:rsidRDefault="0057566E">
      <w:pPr>
        <w:pStyle w:val="Definition-Field2"/>
      </w:pPr>
      <w:r>
        <w:t>Word 2013 does not support this enum for</w:t>
      </w:r>
      <w:r>
        <w:t xml:space="preserve"> a style applied to a &lt;draw:frame&gt; element containing the &lt;draw:image&gt; element. </w:t>
      </w:r>
    </w:p>
    <w:p w:rsidR="006A00B2" w:rsidRDefault="0057566E">
      <w:pPr>
        <w:pStyle w:val="Definition-Field"/>
      </w:pPr>
      <w:r>
        <w:t xml:space="preserve">g.   </w:t>
      </w:r>
      <w:r>
        <w:rPr>
          <w:i/>
        </w:rPr>
        <w:t>The standard defines the property "horizontal-on-odd vertical", contained within the attribute style:mirror, contained within the element &lt;style:graphic-properties&gt;</w:t>
      </w:r>
    </w:p>
    <w:p w:rsidR="006A00B2" w:rsidRDefault="0057566E">
      <w:pPr>
        <w:pStyle w:val="Definition-Field2"/>
      </w:pPr>
      <w:r>
        <w:t xml:space="preserve">Word </w:t>
      </w:r>
      <w:r>
        <w:t xml:space="preserve">2013 supports this enum for a style applied to a &lt;draw:frame&gt; element containing a &lt;draw:image&gt; element.  The "vertical flip" style is supported, but the "horizontal-on-odd" attribute is not supported. </w:t>
      </w:r>
    </w:p>
    <w:p w:rsidR="006A00B2" w:rsidRDefault="0057566E">
      <w:pPr>
        <w:pStyle w:val="Definition-Field"/>
      </w:pPr>
      <w:r>
        <w:t xml:space="preserve">h.   </w:t>
      </w:r>
      <w:r>
        <w:rPr>
          <w:i/>
        </w:rPr>
        <w:t>The standard defines the property "none", contai</w:t>
      </w:r>
      <w:r>
        <w:rPr>
          <w:i/>
        </w:rPr>
        <w:t>ned within the attribute style:mirror, contained within the element &lt;style:graphic-properties&gt;</w:t>
      </w:r>
    </w:p>
    <w:p w:rsidR="006A00B2" w:rsidRDefault="0057566E">
      <w:pPr>
        <w:pStyle w:val="Definition-Field2"/>
      </w:pPr>
      <w:r>
        <w:t xml:space="preserve">Word 2013 supports this enum for a style applied to a &lt;draw:frame&gt; element containing the &lt;draw:image&gt; element. </w:t>
      </w:r>
    </w:p>
    <w:p w:rsidR="006A00B2" w:rsidRDefault="0057566E">
      <w:pPr>
        <w:pStyle w:val="Definition-Field"/>
      </w:pPr>
      <w:r>
        <w:t xml:space="preserve">i.   </w:t>
      </w:r>
      <w:r>
        <w:rPr>
          <w:i/>
        </w:rPr>
        <w:t>The standard defines the property "vertical</w:t>
      </w:r>
      <w:r>
        <w:rPr>
          <w:i/>
        </w:rPr>
        <w:t>", contained within the attribute style:mirror, contained within the element &lt;style:graphic-properties&gt;</w:t>
      </w:r>
    </w:p>
    <w:p w:rsidR="006A00B2" w:rsidRDefault="0057566E">
      <w:pPr>
        <w:pStyle w:val="Definition-Field2"/>
      </w:pPr>
      <w:r>
        <w:t xml:space="preserve">Word 2013 supports this enum for a style applied to a &lt;draw:frame&gt; element containing the &lt;draw:image&gt; element. </w:t>
      </w:r>
    </w:p>
    <w:p w:rsidR="006A00B2" w:rsidRDefault="0057566E">
      <w:pPr>
        <w:pStyle w:val="Definition-Field"/>
      </w:pPr>
      <w:r>
        <w:t xml:space="preserve">j.   </w:t>
      </w:r>
      <w:r>
        <w:rPr>
          <w:i/>
        </w:rPr>
        <w:t xml:space="preserve">The standard defines the property </w:t>
      </w:r>
      <w:r>
        <w:rPr>
          <w:i/>
        </w:rPr>
        <w:t>"vertical horizontal", contained within the attribute style:mirror, contained within the element &lt;style:graphic-properties&gt;</w:t>
      </w:r>
    </w:p>
    <w:p w:rsidR="006A00B2" w:rsidRDefault="0057566E">
      <w:pPr>
        <w:pStyle w:val="Definition-Field2"/>
      </w:pPr>
      <w:r>
        <w:t xml:space="preserve">Word 2013 supports this enum for a style applied to a &lt;draw:frame&gt; element containing the &lt;draw:image&gt; element. </w:t>
      </w:r>
    </w:p>
    <w:p w:rsidR="006A00B2" w:rsidRDefault="0057566E">
      <w:pPr>
        <w:pStyle w:val="Definition-Field"/>
      </w:pPr>
      <w:r>
        <w:t xml:space="preserve">k.   </w:t>
      </w:r>
      <w:r>
        <w:rPr>
          <w:i/>
        </w:rPr>
        <w:t>The standard d</w:t>
      </w:r>
      <w:r>
        <w:rPr>
          <w:i/>
        </w:rPr>
        <w:t>efines the property "vertical horizontal-on-even", contained within the attribute style:mirror, contained within the element &lt;style:graphic-properties&gt;</w:t>
      </w:r>
    </w:p>
    <w:p w:rsidR="006A00B2" w:rsidRDefault="0057566E">
      <w:pPr>
        <w:pStyle w:val="Definition-Field2"/>
      </w:pPr>
      <w:r>
        <w:t>Word 2013 supports this enum for a style applied to a &lt;draw:frame&gt; element containing a &lt;draw:image&gt; ele</w:t>
      </w:r>
      <w:r>
        <w:t xml:space="preserve">ment.  The "vertical flip" style is supported, but the "horizontal-on-even" attribute is not supported. </w:t>
      </w:r>
    </w:p>
    <w:p w:rsidR="006A00B2" w:rsidRDefault="0057566E">
      <w:pPr>
        <w:pStyle w:val="Definition-Field"/>
      </w:pPr>
      <w:r>
        <w:t xml:space="preserve">l.   </w:t>
      </w:r>
      <w:r>
        <w:rPr>
          <w:i/>
        </w:rPr>
        <w:t>The standard defines the property "vertical horizontal-on-odd", contained within the attribute style:mirror, contained within the element &lt;style:g</w:t>
      </w:r>
      <w:r>
        <w:rPr>
          <w:i/>
        </w:rPr>
        <w:t>raphic-properties&gt;</w:t>
      </w:r>
    </w:p>
    <w:p w:rsidR="006A00B2" w:rsidRDefault="0057566E">
      <w:pPr>
        <w:pStyle w:val="Definition-Field2"/>
      </w:pPr>
      <w:r>
        <w:t xml:space="preserve">Word 2013 supports this enum for a style applied to a &lt;draw:frame&gt; element containing a &lt;draw:image&gt; element.  The "vertical flip" style is supported, but the "horizontal-on-odd" attribute is not supported. </w:t>
      </w:r>
    </w:p>
    <w:p w:rsidR="006A00B2" w:rsidRDefault="0057566E">
      <w:pPr>
        <w:pStyle w:val="Definition-Field"/>
      </w:pPr>
      <w:r>
        <w:t xml:space="preserve">m.   </w:t>
      </w:r>
      <w:r>
        <w:rPr>
          <w:i/>
        </w:rPr>
        <w:t>The standard defines the</w:t>
      </w:r>
      <w:r>
        <w:rPr>
          <w:i/>
        </w:rPr>
        <w:t xml:space="preserve"> attribute style:mirror, contained within the element &lt;style:graphic-properties&gt;</w:t>
      </w:r>
    </w:p>
    <w:p w:rsidR="006A00B2" w:rsidRDefault="0057566E">
      <w:pPr>
        <w:pStyle w:val="Definition-Field2"/>
      </w:pPr>
      <w:r>
        <w:t xml:space="preserve">Excel 2013 does not support this attribute for a style applied to a &lt;draw:frame&gt; element containing the &lt;draw:text-box&gt; or &lt;draw:object-ole&gt; element. </w:t>
      </w:r>
    </w:p>
    <w:p w:rsidR="006A00B2" w:rsidRDefault="0057566E">
      <w:pPr>
        <w:pStyle w:val="Definition-Field2"/>
      </w:pPr>
      <w:r>
        <w:lastRenderedPageBreak/>
        <w:t xml:space="preserve">Excel 2013 supports this attribute for a style applied to a &lt;draw:frame&gt; element containing the &lt;draw:image&gt; element. </w:t>
      </w:r>
    </w:p>
    <w:p w:rsidR="006A00B2" w:rsidRDefault="0057566E">
      <w:pPr>
        <w:pStyle w:val="Definition-Field"/>
      </w:pPr>
      <w:r>
        <w:t xml:space="preserve">n.   </w:t>
      </w:r>
      <w:r>
        <w:rPr>
          <w:i/>
        </w:rPr>
        <w:t>The standard defines the property "horizontal", contained within the attribute style:mirror, contained within the element &lt;style:gra</w:t>
      </w:r>
      <w:r>
        <w:rPr>
          <w:i/>
        </w:rPr>
        <w:t>phic-properties&gt;</w:t>
      </w:r>
    </w:p>
    <w:p w:rsidR="006A00B2" w:rsidRDefault="0057566E">
      <w:pPr>
        <w:pStyle w:val="Definition-Field2"/>
      </w:pPr>
      <w:r>
        <w:t xml:space="preserve">Excel 2013 supports this enum for a style applied to a &lt;draw:frame&gt; element containing the &lt;draw:image&gt; element. </w:t>
      </w:r>
    </w:p>
    <w:p w:rsidR="006A00B2" w:rsidRDefault="0057566E">
      <w:pPr>
        <w:pStyle w:val="Definition-Field"/>
      </w:pPr>
      <w:r>
        <w:t xml:space="preserve">o.   </w:t>
      </w:r>
      <w:r>
        <w:rPr>
          <w:i/>
        </w:rPr>
        <w:t>The standard defines the property "horizontal vertical", contained within the attribute style:mirror, contained within t</w:t>
      </w:r>
      <w:r>
        <w:rPr>
          <w:i/>
        </w:rPr>
        <w:t>he element &lt;style:graphic-properties&gt;</w:t>
      </w:r>
    </w:p>
    <w:p w:rsidR="006A00B2" w:rsidRDefault="0057566E">
      <w:pPr>
        <w:pStyle w:val="Definition-Field2"/>
      </w:pPr>
      <w:r>
        <w:t xml:space="preserve">Excel 2013 supports this enum for a style applied to a &lt;draw:frame&gt; element containing the &lt;draw:image&gt; element. </w:t>
      </w:r>
    </w:p>
    <w:p w:rsidR="006A00B2" w:rsidRDefault="0057566E">
      <w:pPr>
        <w:pStyle w:val="Definition-Field"/>
      </w:pPr>
      <w:r>
        <w:t xml:space="preserve">p.   </w:t>
      </w:r>
      <w:r>
        <w:rPr>
          <w:i/>
        </w:rPr>
        <w:t>The standard defines the property "horizontal-on-even", contained within the attribute style:mirror</w:t>
      </w:r>
      <w:r>
        <w:rPr>
          <w:i/>
        </w:rPr>
        <w:t>, contained within the element &lt;style:graphic-properties&gt;</w:t>
      </w:r>
    </w:p>
    <w:p w:rsidR="006A00B2" w:rsidRDefault="0057566E">
      <w:pPr>
        <w:pStyle w:val="Definition-Field2"/>
      </w:pPr>
      <w:r>
        <w:t xml:space="preserve">Excel 2013 does not support this enum for a style applied to a &lt;draw:frame&gt; element containing the &lt;draw:image&gt; element. </w:t>
      </w:r>
    </w:p>
    <w:p w:rsidR="006A00B2" w:rsidRDefault="0057566E">
      <w:pPr>
        <w:pStyle w:val="Definition-Field"/>
      </w:pPr>
      <w:r>
        <w:t xml:space="preserve">q.   </w:t>
      </w:r>
      <w:r>
        <w:rPr>
          <w:i/>
        </w:rPr>
        <w:t>The standard defines the property "horizontal-on-even vertical", contai</w:t>
      </w:r>
      <w:r>
        <w:rPr>
          <w:i/>
        </w:rPr>
        <w:t>ned within the attribute style:mirror, contained within the element &lt;style:graphic-properties&gt;</w:t>
      </w:r>
    </w:p>
    <w:p w:rsidR="006A00B2" w:rsidRDefault="0057566E">
      <w:pPr>
        <w:pStyle w:val="Definition-Field2"/>
      </w:pPr>
      <w:r>
        <w:t>Excel 2013 supports this enum for a style applied to a &lt;draw:frame&gt; element containing a &lt;draw:image&gt; element.  The "vertical flip" style is supported, but the "</w:t>
      </w:r>
      <w:r>
        <w:t xml:space="preserve">horizontal-on-even" attribute is not supported. </w:t>
      </w:r>
    </w:p>
    <w:p w:rsidR="006A00B2" w:rsidRDefault="0057566E">
      <w:pPr>
        <w:pStyle w:val="Definition-Field"/>
      </w:pPr>
      <w:r>
        <w:t xml:space="preserve">r.   </w:t>
      </w:r>
      <w:r>
        <w:rPr>
          <w:i/>
        </w:rPr>
        <w:t>The standard defines the property "horizontal-on-odd", contained within the attribute style:mirror, contained within the element &lt;style:graphic-properties&gt;</w:t>
      </w:r>
    </w:p>
    <w:p w:rsidR="006A00B2" w:rsidRDefault="0057566E">
      <w:pPr>
        <w:pStyle w:val="Definition-Field2"/>
      </w:pPr>
      <w:r>
        <w:t>Excel 2013 does not support this enum for a st</w:t>
      </w:r>
      <w:r>
        <w:t xml:space="preserve">yle applied to a &lt;draw:frame&gt; element containing the &lt;draw:image&gt; element. </w:t>
      </w:r>
    </w:p>
    <w:p w:rsidR="006A00B2" w:rsidRDefault="0057566E">
      <w:pPr>
        <w:pStyle w:val="Definition-Field"/>
      </w:pPr>
      <w:r>
        <w:t xml:space="preserve">s.   </w:t>
      </w:r>
      <w:r>
        <w:rPr>
          <w:i/>
        </w:rPr>
        <w:t>The standard defines the property "horizontal-on-odd vertical", contained within the attribute style:mirror, contained within the element &lt;style:graphic-properties&gt;</w:t>
      </w:r>
    </w:p>
    <w:p w:rsidR="006A00B2" w:rsidRDefault="0057566E">
      <w:pPr>
        <w:pStyle w:val="Definition-Field2"/>
      </w:pPr>
      <w:r>
        <w:t>Excel 2013</w:t>
      </w:r>
      <w:r>
        <w:t xml:space="preserve"> supports this enum for a style applied to a &lt;draw:frame&gt; element containing a &lt;draw:image&gt; element.  The "vertical flip" style is supported, but the "horizontal-on-odd" attribute is not supported. </w:t>
      </w:r>
    </w:p>
    <w:p w:rsidR="006A00B2" w:rsidRDefault="0057566E">
      <w:pPr>
        <w:pStyle w:val="Definition-Field"/>
      </w:pPr>
      <w:r>
        <w:t xml:space="preserve">t.   </w:t>
      </w:r>
      <w:r>
        <w:rPr>
          <w:i/>
        </w:rPr>
        <w:t xml:space="preserve">The standard defines the property "none", contained </w:t>
      </w:r>
      <w:r>
        <w:rPr>
          <w:i/>
        </w:rPr>
        <w:t>within the attribute style:mirror, contained within the element &lt;style:graphic-properties&gt;</w:t>
      </w:r>
    </w:p>
    <w:p w:rsidR="006A00B2" w:rsidRDefault="0057566E">
      <w:pPr>
        <w:pStyle w:val="Definition-Field2"/>
      </w:pPr>
      <w:r>
        <w:t xml:space="preserve">Excel 2013 supports this enum for a style applied to a &lt;draw:frame&gt; element containing the &lt;draw:image&gt; element. </w:t>
      </w:r>
    </w:p>
    <w:p w:rsidR="006A00B2" w:rsidRDefault="0057566E">
      <w:pPr>
        <w:pStyle w:val="Definition-Field"/>
      </w:pPr>
      <w:r>
        <w:t xml:space="preserve">u.   </w:t>
      </w:r>
      <w:r>
        <w:rPr>
          <w:i/>
        </w:rPr>
        <w:t xml:space="preserve">The standard defines the property "vertical", </w:t>
      </w:r>
      <w:r>
        <w:rPr>
          <w:i/>
        </w:rPr>
        <w:t>contained within the attribute style:mirror, contained within the element &lt;style:graphic-properties&gt;</w:t>
      </w:r>
    </w:p>
    <w:p w:rsidR="006A00B2" w:rsidRDefault="0057566E">
      <w:pPr>
        <w:pStyle w:val="Definition-Field2"/>
      </w:pPr>
      <w:r>
        <w:t xml:space="preserve">Excel 2013 supports this enum for a style applied to a &lt;draw:frame&gt; element containing the &lt;draw:image&gt; element. </w:t>
      </w:r>
    </w:p>
    <w:p w:rsidR="006A00B2" w:rsidRDefault="0057566E">
      <w:pPr>
        <w:pStyle w:val="Definition-Field"/>
      </w:pPr>
      <w:r>
        <w:t xml:space="preserve">v.   </w:t>
      </w:r>
      <w:r>
        <w:rPr>
          <w:i/>
        </w:rPr>
        <w:t>The standard defines the property "v</w:t>
      </w:r>
      <w:r>
        <w:rPr>
          <w:i/>
        </w:rPr>
        <w:t>ertical horizontal", contained within the attribute style:mirror, contained within the element &lt;style:graphic-properties&gt;</w:t>
      </w:r>
    </w:p>
    <w:p w:rsidR="006A00B2" w:rsidRDefault="0057566E">
      <w:pPr>
        <w:pStyle w:val="Definition-Field2"/>
      </w:pPr>
      <w:r>
        <w:t xml:space="preserve">Excel 2013 supports this enum for a style applied to a &lt;draw:frame&gt; element containing the &lt;draw:image&gt; element. </w:t>
      </w:r>
    </w:p>
    <w:p w:rsidR="006A00B2" w:rsidRDefault="0057566E">
      <w:pPr>
        <w:pStyle w:val="Definition-Field"/>
      </w:pPr>
      <w:r>
        <w:t xml:space="preserve">w.   </w:t>
      </w:r>
      <w:r>
        <w:rPr>
          <w:i/>
        </w:rPr>
        <w:t>The standard de</w:t>
      </w:r>
      <w:r>
        <w:rPr>
          <w:i/>
        </w:rPr>
        <w:t>fines the property "vertical horizontal-on-even", contained within the attribute style:mirror, contained within the element &lt;style:graphic-properties&gt;</w:t>
      </w:r>
    </w:p>
    <w:p w:rsidR="006A00B2" w:rsidRDefault="0057566E">
      <w:pPr>
        <w:pStyle w:val="Definition-Field2"/>
      </w:pPr>
      <w:r>
        <w:lastRenderedPageBreak/>
        <w:t>Excel 2013 supports this enum for a style applied to a &lt;draw:frame&gt; element containing a &lt;draw:image&gt; ele</w:t>
      </w:r>
      <w:r>
        <w:t xml:space="preserve">ment.  The "vertical flip" style is supported, but the "horizontal-on-even" attribute is not supported. </w:t>
      </w:r>
    </w:p>
    <w:p w:rsidR="006A00B2" w:rsidRDefault="0057566E">
      <w:pPr>
        <w:pStyle w:val="Definition-Field"/>
      </w:pPr>
      <w:r>
        <w:t xml:space="preserve">x.   </w:t>
      </w:r>
      <w:r>
        <w:rPr>
          <w:i/>
        </w:rPr>
        <w:t>The standard defines the property "vertical horizontal-on-odd", contained within the attribute style:mirror, contained within the element &lt;style:g</w:t>
      </w:r>
      <w:r>
        <w:rPr>
          <w:i/>
        </w:rPr>
        <w:t>raphic-properties&gt;</w:t>
      </w:r>
    </w:p>
    <w:p w:rsidR="006A00B2" w:rsidRDefault="0057566E">
      <w:pPr>
        <w:pStyle w:val="Definition-Field2"/>
      </w:pPr>
      <w:r>
        <w:t xml:space="preserve">Excel 2013 supports this enum for a style applied to a &lt;draw:frame&gt; element containing a &lt;draw:image&gt; element.  The "vertical flip" style is supported, but the "horizontal-on-odd" attribute is not supported. </w:t>
      </w:r>
    </w:p>
    <w:p w:rsidR="006A00B2" w:rsidRDefault="0057566E">
      <w:pPr>
        <w:pStyle w:val="Definition-Field"/>
      </w:pPr>
      <w:r>
        <w:t xml:space="preserve">y.   </w:t>
      </w:r>
      <w:r>
        <w:rPr>
          <w:i/>
        </w:rPr>
        <w:t>The standard defines th</w:t>
      </w:r>
      <w:r>
        <w:rPr>
          <w:i/>
        </w:rPr>
        <w:t>e attribute style:mirror, contained within the element &lt;style:graphic-properties&gt;</w:t>
      </w:r>
    </w:p>
    <w:p w:rsidR="006A00B2" w:rsidRDefault="0057566E">
      <w:pPr>
        <w:pStyle w:val="Definition-Field2"/>
      </w:pPr>
      <w:r>
        <w:t xml:space="preserve">PowerPoint 2013 does not support this attribute for a style applied to a &lt;draw:frame&gt; element containing the &lt;draw:text-box&gt; or &lt;draw:object-ole&gt; element. </w:t>
      </w:r>
    </w:p>
    <w:p w:rsidR="006A00B2" w:rsidRDefault="0057566E">
      <w:pPr>
        <w:pStyle w:val="Definition-Field2"/>
      </w:pPr>
      <w:r>
        <w:t>PowerPoint 2013 su</w:t>
      </w:r>
      <w:r>
        <w:t xml:space="preserve">pports this attribute for a style applied to a &lt;draw:frame&gt; element containing the &lt;draw:image&gt; element. </w:t>
      </w:r>
    </w:p>
    <w:p w:rsidR="006A00B2" w:rsidRDefault="0057566E">
      <w:pPr>
        <w:pStyle w:val="Definition-Field"/>
      </w:pPr>
      <w:r>
        <w:t xml:space="preserve">z.   </w:t>
      </w:r>
      <w:r>
        <w:rPr>
          <w:i/>
        </w:rPr>
        <w:t>The standard defines the property "horizontal", contained within the attribute style:mirror, contained within the element &lt;style:graphic-properti</w:t>
      </w:r>
      <w:r>
        <w:rPr>
          <w:i/>
        </w:rPr>
        <w:t>es&gt;</w:t>
      </w:r>
    </w:p>
    <w:p w:rsidR="006A00B2" w:rsidRDefault="0057566E">
      <w:pPr>
        <w:pStyle w:val="Definition-Field2"/>
      </w:pPr>
      <w:r>
        <w:t xml:space="preserve">PowerPoint 2013 supports this enum for a style applied to a &lt;draw:frame&gt; element containing the &lt;draw:image&gt; element. </w:t>
      </w:r>
    </w:p>
    <w:p w:rsidR="006A00B2" w:rsidRDefault="0057566E">
      <w:pPr>
        <w:pStyle w:val="Definition-Field"/>
      </w:pPr>
      <w:r>
        <w:t xml:space="preserve">aa.  </w:t>
      </w:r>
      <w:r>
        <w:rPr>
          <w:i/>
        </w:rPr>
        <w:t xml:space="preserve">The standard defines the property "horizontal vertical", contained within the attribute style:mirror, contained within the </w:t>
      </w:r>
      <w:r>
        <w:rPr>
          <w:i/>
        </w:rPr>
        <w:t>element &lt;style:graphic-properties&gt;</w:t>
      </w:r>
    </w:p>
    <w:p w:rsidR="006A00B2" w:rsidRDefault="0057566E">
      <w:pPr>
        <w:pStyle w:val="Definition-Field2"/>
      </w:pPr>
      <w:r>
        <w:t xml:space="preserve">PowerPoint 2013 supports this enum for a style applied to a &lt;draw:frame&gt; element containing the &lt;draw:image&gt; element. </w:t>
      </w:r>
    </w:p>
    <w:p w:rsidR="006A00B2" w:rsidRDefault="0057566E">
      <w:pPr>
        <w:pStyle w:val="Definition-Field"/>
      </w:pPr>
      <w:r>
        <w:t xml:space="preserve">bb.  </w:t>
      </w:r>
      <w:r>
        <w:rPr>
          <w:i/>
        </w:rPr>
        <w:t>The standard defines the property "horizontal-on-even", contained within the attribute style:mirr</w:t>
      </w:r>
      <w:r>
        <w:rPr>
          <w:i/>
        </w:rPr>
        <w:t>or, contained within the element &lt;style:graphic-properties&gt;</w:t>
      </w:r>
    </w:p>
    <w:p w:rsidR="006A00B2" w:rsidRDefault="0057566E">
      <w:pPr>
        <w:pStyle w:val="Definition-Field2"/>
      </w:pPr>
      <w:r>
        <w:t xml:space="preserve">PowerPoint 2013 does not support this enum for a style applied to a &lt;draw:frame&gt; element containing the &lt;draw:image&gt; element. </w:t>
      </w:r>
    </w:p>
    <w:p w:rsidR="006A00B2" w:rsidRDefault="0057566E">
      <w:pPr>
        <w:pStyle w:val="Definition-Field"/>
      </w:pPr>
      <w:r>
        <w:t xml:space="preserve">cc.  </w:t>
      </w:r>
      <w:r>
        <w:rPr>
          <w:i/>
        </w:rPr>
        <w:t>The standard defines the property "horizontal-on-even vertical",</w:t>
      </w:r>
      <w:r>
        <w:rPr>
          <w:i/>
        </w:rPr>
        <w:t xml:space="preserve"> contained within the attribute style:mirror, contained within the element &lt;style:graphic-properties&gt;</w:t>
      </w:r>
    </w:p>
    <w:p w:rsidR="006A00B2" w:rsidRDefault="0057566E">
      <w:pPr>
        <w:pStyle w:val="Definition-Field2"/>
      </w:pPr>
      <w:r>
        <w:t>PowerPoint 2013 supports this enum for a style applied to a &lt;draw:frame&gt; element containing a &lt;draw:image&gt; element.  The "vertical flip" style is supporte</w:t>
      </w:r>
      <w:r>
        <w:t xml:space="preserve">d, but the "horizontal-on-even" attribute is not supported. </w:t>
      </w:r>
    </w:p>
    <w:p w:rsidR="006A00B2" w:rsidRDefault="0057566E">
      <w:pPr>
        <w:pStyle w:val="Definition-Field"/>
      </w:pPr>
      <w:r>
        <w:t xml:space="preserve">dd.  </w:t>
      </w:r>
      <w:r>
        <w:rPr>
          <w:i/>
        </w:rPr>
        <w:t>The standard defines the property "horizontal-on-odd", contained within the attribute style:mirror, contained within the element &lt;style:graphic-properties&gt;</w:t>
      </w:r>
    </w:p>
    <w:p w:rsidR="006A00B2" w:rsidRDefault="0057566E">
      <w:pPr>
        <w:pStyle w:val="Definition-Field2"/>
      </w:pPr>
      <w:r>
        <w:t>PowerPoint 2013 does not support t</w:t>
      </w:r>
      <w:r>
        <w:t xml:space="preserve">his enum for a style applied to a &lt;draw:frame&gt; element containing the &lt;draw:image&gt; element. </w:t>
      </w:r>
    </w:p>
    <w:p w:rsidR="006A00B2" w:rsidRDefault="0057566E">
      <w:pPr>
        <w:pStyle w:val="Definition-Field"/>
      </w:pPr>
      <w:r>
        <w:t xml:space="preserve">ee.  </w:t>
      </w:r>
      <w:r>
        <w:rPr>
          <w:i/>
        </w:rPr>
        <w:t>The standard defines the property "horizontal-on-odd vertical", contained within the attribute style:mirror, contained within the element &lt;style:graphic-prope</w:t>
      </w:r>
      <w:r>
        <w:rPr>
          <w:i/>
        </w:rPr>
        <w:t>rties&gt;</w:t>
      </w:r>
    </w:p>
    <w:p w:rsidR="006A00B2" w:rsidRDefault="0057566E">
      <w:pPr>
        <w:pStyle w:val="Definition-Field2"/>
      </w:pPr>
      <w:r>
        <w:t xml:space="preserve">PowerPoint 2013 supports this enum for a style applied to a &lt;draw:frame&gt; element containing a &lt;draw:image&gt; element.  The "vertical flip" style is supported, but the "horizontal-on-odd" attribute is not supported. </w:t>
      </w:r>
    </w:p>
    <w:p w:rsidR="006A00B2" w:rsidRDefault="0057566E">
      <w:pPr>
        <w:pStyle w:val="Definition-Field"/>
      </w:pPr>
      <w:r>
        <w:t xml:space="preserve">ff.  </w:t>
      </w:r>
      <w:r>
        <w:rPr>
          <w:i/>
        </w:rPr>
        <w:t>The standard defines the prope</w:t>
      </w:r>
      <w:r>
        <w:rPr>
          <w:i/>
        </w:rPr>
        <w:t>rty "none", contained within the attribute style:mirror, contained within the element &lt;style:graphic-properties&gt;</w:t>
      </w:r>
    </w:p>
    <w:p w:rsidR="006A00B2" w:rsidRDefault="0057566E">
      <w:pPr>
        <w:pStyle w:val="Definition-Field2"/>
      </w:pPr>
      <w:r>
        <w:lastRenderedPageBreak/>
        <w:t xml:space="preserve">PowerPoint 2013 supports this enum for a style applied to a &lt;draw:frame&gt; element containing the &lt;draw:image&gt; element. </w:t>
      </w:r>
    </w:p>
    <w:p w:rsidR="006A00B2" w:rsidRDefault="0057566E">
      <w:pPr>
        <w:pStyle w:val="Definition-Field"/>
      </w:pPr>
      <w:r>
        <w:t xml:space="preserve">gg.  </w:t>
      </w:r>
      <w:r>
        <w:rPr>
          <w:i/>
        </w:rPr>
        <w:t>The standard define</w:t>
      </w:r>
      <w:r>
        <w:rPr>
          <w:i/>
        </w:rPr>
        <w:t>s the property "vertical", contained within the attribute style:mirror, contained within the element &lt;style:graphic-properties&gt;</w:t>
      </w:r>
    </w:p>
    <w:p w:rsidR="006A00B2" w:rsidRDefault="0057566E">
      <w:pPr>
        <w:pStyle w:val="Definition-Field2"/>
      </w:pPr>
      <w:r>
        <w:t xml:space="preserve">PowerPoint 2013 supports this enum for a style applied to a &lt;draw:frame&gt; element containing the &lt;draw:image&gt; element. </w:t>
      </w:r>
    </w:p>
    <w:p w:rsidR="006A00B2" w:rsidRDefault="0057566E">
      <w:pPr>
        <w:pStyle w:val="Definition-Field"/>
      </w:pPr>
      <w:r>
        <w:t xml:space="preserve">hh.  </w:t>
      </w:r>
      <w:r>
        <w:rPr>
          <w:i/>
        </w:rPr>
        <w:t xml:space="preserve">The </w:t>
      </w:r>
      <w:r>
        <w:rPr>
          <w:i/>
        </w:rPr>
        <w:t>standard defines the property "vertical horizontal", contained within the attribute style:mirror, contained within the element &lt;style:graphic-properties&gt;</w:t>
      </w:r>
    </w:p>
    <w:p w:rsidR="006A00B2" w:rsidRDefault="0057566E">
      <w:pPr>
        <w:pStyle w:val="Definition-Field2"/>
      </w:pPr>
      <w:r>
        <w:t>PowerPoint 2013 supports this enum for a style applied to a &lt;draw:frame&gt; element containing the &lt;draw:</w:t>
      </w:r>
      <w:r>
        <w:t xml:space="preserve">image&gt; element. </w:t>
      </w:r>
    </w:p>
    <w:p w:rsidR="006A00B2" w:rsidRDefault="0057566E">
      <w:pPr>
        <w:pStyle w:val="Definition-Field"/>
      </w:pPr>
      <w:r>
        <w:t xml:space="preserve">ii.  </w:t>
      </w:r>
      <w:r>
        <w:rPr>
          <w:i/>
        </w:rPr>
        <w:t>The standard defines the property "vertical horizontal-on-even", contained within the attribute style:mirror, contained within the element &lt;style:graphic-properties&gt;</w:t>
      </w:r>
    </w:p>
    <w:p w:rsidR="006A00B2" w:rsidRDefault="0057566E">
      <w:pPr>
        <w:pStyle w:val="Definition-Field2"/>
      </w:pPr>
      <w:r>
        <w:t>PowerPoint 2013 supports this enum for a style applied to a &lt;draw:fr</w:t>
      </w:r>
      <w:r>
        <w:t xml:space="preserve">ame&gt; element containing a &lt;draw:image&gt; element.  The "vertical flip" style is supported, but the "horizontal-on-even" attribute is not supported. </w:t>
      </w:r>
    </w:p>
    <w:p w:rsidR="006A00B2" w:rsidRDefault="0057566E">
      <w:pPr>
        <w:pStyle w:val="Definition-Field"/>
      </w:pPr>
      <w:r>
        <w:t xml:space="preserve">jj.  </w:t>
      </w:r>
      <w:r>
        <w:rPr>
          <w:i/>
        </w:rPr>
        <w:t>The standard defines the property "vertical horizontal-on-odd", contained within the attribute style:mir</w:t>
      </w:r>
      <w:r>
        <w:rPr>
          <w:i/>
        </w:rPr>
        <w:t>ror, contained within the element &lt;style:graphic-properties&gt;</w:t>
      </w:r>
    </w:p>
    <w:p w:rsidR="006A00B2" w:rsidRDefault="0057566E">
      <w:pPr>
        <w:pStyle w:val="Definition-Field2"/>
      </w:pPr>
      <w:r>
        <w:t xml:space="preserve">PowerPoint 2013 supports this enum for a style applied to a &lt;draw:frame&gt; element containing a &lt;draw:image&gt; element.  The "vertical flip" style is supported, but the "horizontal-on-odd" attribute </w:t>
      </w:r>
      <w:r>
        <w:t xml:space="preserve">is not supported. </w:t>
      </w:r>
    </w:p>
    <w:p w:rsidR="006A00B2" w:rsidRDefault="0057566E">
      <w:pPr>
        <w:pStyle w:val="Heading3"/>
      </w:pPr>
      <w:bookmarkStart w:id="1841" w:name="section_c5221763361043e1a478a0fa7bd59dfb"/>
      <w:bookmarkStart w:id="1842" w:name="_Toc79580970"/>
      <w:r>
        <w:t>Section 15.27.30, Clipping</w:t>
      </w:r>
      <w:bookmarkEnd w:id="1841"/>
      <w:bookmarkEnd w:id="1842"/>
      <w:r>
        <w:fldChar w:fldCharType="begin"/>
      </w:r>
      <w:r>
        <w:instrText xml:space="preserve"> XE "Clipping" </w:instrText>
      </w:r>
      <w:r>
        <w:fldChar w:fldCharType="end"/>
      </w:r>
    </w:p>
    <w:p w:rsidR="006A00B2" w:rsidRDefault="0057566E">
      <w:pPr>
        <w:pStyle w:val="Definition-Field"/>
      </w:pPr>
      <w:r>
        <w:t xml:space="preserve">a.   </w:t>
      </w:r>
      <w:r>
        <w:rPr>
          <w:i/>
        </w:rPr>
        <w:t>The standard defines the attribute fo:clip, contained within the element &lt;style:graphic-properties&gt;</w:t>
      </w:r>
    </w:p>
    <w:p w:rsidR="006A00B2" w:rsidRDefault="0057566E">
      <w:pPr>
        <w:pStyle w:val="Definition-Field2"/>
      </w:pPr>
      <w:r>
        <w:t xml:space="preserve">Word 2013 does not support this attribute for a style applied to a &lt;draw:frame&gt; element </w:t>
      </w:r>
      <w:r>
        <w:t xml:space="preserve">containing the &lt;draw:text-box&gt; element. </w:t>
      </w:r>
    </w:p>
    <w:p w:rsidR="006A00B2" w:rsidRDefault="0057566E">
      <w:pPr>
        <w:pStyle w:val="Definition-Field2"/>
      </w:pPr>
      <w:r>
        <w:t xml:space="preserve">Word 2013 supports this attribute for a style applied to a &lt;draw:frame&gt; element containing a &lt;draw:image&gt; or &lt;draw:object-ole&gt; element. </w:t>
      </w:r>
    </w:p>
    <w:p w:rsidR="006A00B2" w:rsidRDefault="0057566E">
      <w:pPr>
        <w:pStyle w:val="Definition-Field"/>
      </w:pPr>
      <w:r>
        <w:t xml:space="preserve">b.   </w:t>
      </w:r>
      <w:r>
        <w:rPr>
          <w:i/>
        </w:rPr>
        <w:t xml:space="preserve">The standard defines the property "auto", contained within the attribute </w:t>
      </w:r>
      <w:r>
        <w:rPr>
          <w:i/>
        </w:rPr>
        <w:t>fo:clip, contained within the element &lt;style:graphic-properties&gt;</w:t>
      </w:r>
    </w:p>
    <w:p w:rsidR="006A00B2" w:rsidRDefault="0057566E">
      <w:pPr>
        <w:pStyle w:val="Definition-Field2"/>
      </w:pPr>
      <w:r>
        <w:t xml:space="preserve">Word 2013 supports this enum for a style applied to a &lt;draw:frame&gt; element containing a &lt;draw:image&gt; or &lt;draw:object-ole&gt; element. </w:t>
      </w:r>
    </w:p>
    <w:p w:rsidR="006A00B2" w:rsidRDefault="0057566E">
      <w:pPr>
        <w:pStyle w:val="Definition-Field"/>
      </w:pPr>
      <w:r>
        <w:t xml:space="preserve">c.   </w:t>
      </w:r>
      <w:r>
        <w:rPr>
          <w:i/>
        </w:rPr>
        <w:t>The standard defines the property "rect(&lt;top&gt;, &lt;right&gt;</w:t>
      </w:r>
      <w:r>
        <w:rPr>
          <w:i/>
        </w:rPr>
        <w:t>, &lt;bottom&gt;, &lt;left&gt;)", contained within the attribute fo:clip, contained within the element &lt;style:graphic-properties&gt;</w:t>
      </w:r>
    </w:p>
    <w:p w:rsidR="006A00B2" w:rsidRDefault="0057566E">
      <w:pPr>
        <w:pStyle w:val="Definition-Field2"/>
      </w:pPr>
      <w:r>
        <w:t xml:space="preserve">Word 2013 supports this enum for a style applied to a &lt;draw:frame&gt; element containing a &lt;draw:image&gt; or &lt;draw:object-ole&gt; element.   Word </w:t>
      </w:r>
      <w:r>
        <w:t xml:space="preserve">only supports lengths for "top", "bottom", "right", and "left' values and does not support 'auto'. </w:t>
      </w:r>
    </w:p>
    <w:p w:rsidR="006A00B2" w:rsidRDefault="0057566E">
      <w:pPr>
        <w:pStyle w:val="Definition-Field"/>
      </w:pPr>
      <w:r>
        <w:t xml:space="preserve">d.   </w:t>
      </w:r>
      <w:r>
        <w:rPr>
          <w:i/>
        </w:rPr>
        <w:t>The standard defines the attribute fo:clip, contained within the element &lt;style:graphic-properties&gt;</w:t>
      </w:r>
    </w:p>
    <w:p w:rsidR="006A00B2" w:rsidRDefault="0057566E">
      <w:pPr>
        <w:pStyle w:val="Definition-Field2"/>
      </w:pPr>
      <w:r>
        <w:t xml:space="preserve">Excel 2013 does not support this attribute for a style applied to a &lt;draw:frame&gt; element containing the &lt;draw:text-box&gt; element. </w:t>
      </w:r>
    </w:p>
    <w:p w:rsidR="006A00B2" w:rsidRDefault="0057566E">
      <w:pPr>
        <w:pStyle w:val="Definition-Field2"/>
      </w:pPr>
      <w:r>
        <w:lastRenderedPageBreak/>
        <w:t>Excel 2013 supports this attribute for a style applied to a &lt;draw:frame&gt; element containing a &lt;draw:image&gt; or a &lt;draw:object-o</w:t>
      </w:r>
      <w:r>
        <w:t xml:space="preserve">le&gt; element. </w:t>
      </w:r>
    </w:p>
    <w:p w:rsidR="006A00B2" w:rsidRDefault="0057566E">
      <w:pPr>
        <w:pStyle w:val="Definition-Field"/>
      </w:pPr>
      <w:r>
        <w:t xml:space="preserve">e.   </w:t>
      </w:r>
      <w:r>
        <w:rPr>
          <w:i/>
        </w:rPr>
        <w:t>The standard defines the property "auto", contained within the attribute fo:clip, contained within the element &lt;style:graphic-properties&gt;</w:t>
      </w:r>
    </w:p>
    <w:p w:rsidR="006A00B2" w:rsidRDefault="0057566E">
      <w:pPr>
        <w:pStyle w:val="Definition-Field2"/>
      </w:pPr>
      <w:r>
        <w:t>Excel 2013 supports this enum for a style applied to a &lt;draw:frame&gt; element containing a &lt;draw:imag</w:t>
      </w:r>
      <w:r>
        <w:t xml:space="preserve">e&gt; or a &lt;draw:object-ole&gt; element. </w:t>
      </w:r>
    </w:p>
    <w:p w:rsidR="006A00B2" w:rsidRDefault="0057566E">
      <w:pPr>
        <w:pStyle w:val="Definition-Field"/>
      </w:pPr>
      <w:r>
        <w:t xml:space="preserve">f.   </w:t>
      </w:r>
      <w:r>
        <w:rPr>
          <w:i/>
        </w:rPr>
        <w:t>The standard defines the property "rect(&lt;top&gt;, &lt;right&gt;, &lt;bottom&gt;, &lt;left&gt;)", contained within the attribute fo:clip, contained within the element &lt;style:graphic-properties&gt;</w:t>
      </w:r>
    </w:p>
    <w:p w:rsidR="006A00B2" w:rsidRDefault="0057566E">
      <w:pPr>
        <w:pStyle w:val="Definition-Field2"/>
      </w:pPr>
      <w:r>
        <w:t>Excel 2013 supports this enum for a style a</w:t>
      </w:r>
      <w:r>
        <w:t xml:space="preserve">pplied to a &lt;draw:frame&gt; element containing a &lt;draw:image&gt; or a &lt;draw:object-ole&gt; element.   Excel only supports lengths for "top", "bottom", "right", and "left" values and does not support "auto". </w:t>
      </w:r>
    </w:p>
    <w:p w:rsidR="006A00B2" w:rsidRDefault="0057566E">
      <w:pPr>
        <w:pStyle w:val="Definition-Field"/>
      </w:pPr>
      <w:r>
        <w:t xml:space="preserve">g.   </w:t>
      </w:r>
      <w:r>
        <w:rPr>
          <w:i/>
        </w:rPr>
        <w:t>The standard defines the attribute fo:clip, containe</w:t>
      </w:r>
      <w:r>
        <w:rPr>
          <w:i/>
        </w:rPr>
        <w:t>d within the element &lt;style:graphic-properties&gt;</w:t>
      </w:r>
    </w:p>
    <w:p w:rsidR="006A00B2" w:rsidRDefault="0057566E">
      <w:pPr>
        <w:pStyle w:val="Definition-Field2"/>
      </w:pPr>
      <w:r>
        <w:t xml:space="preserve">PowerPoint 2013 does not support this attribute for a style applied to a &lt;draw:frame&gt; element containing the &lt;draw:text-box&gt; element. </w:t>
      </w:r>
    </w:p>
    <w:p w:rsidR="006A00B2" w:rsidRDefault="0057566E">
      <w:pPr>
        <w:pStyle w:val="Definition-Field2"/>
      </w:pPr>
      <w:r>
        <w:t>PowerPoint 2013 supports this attribute for a style applied to a &lt;draw:fr</w:t>
      </w:r>
      <w:r>
        <w:t xml:space="preserve">ame&gt; element containing a &lt;draw:image&gt; or &lt;draw:object-ole&gt; element. </w:t>
      </w:r>
    </w:p>
    <w:p w:rsidR="006A00B2" w:rsidRDefault="0057566E">
      <w:pPr>
        <w:pStyle w:val="Definition-Field"/>
      </w:pPr>
      <w:r>
        <w:t xml:space="preserve">h.   </w:t>
      </w:r>
      <w:r>
        <w:rPr>
          <w:i/>
        </w:rPr>
        <w:t>The standard defines the property "auto", contained within the attribute fo:clip, contained within the element &lt;style:graphic-properties&gt;</w:t>
      </w:r>
    </w:p>
    <w:p w:rsidR="006A00B2" w:rsidRDefault="0057566E">
      <w:pPr>
        <w:pStyle w:val="Definition-Field2"/>
      </w:pPr>
      <w:r>
        <w:t>PowerPoint 2013 supports this enum for a st</w:t>
      </w:r>
      <w:r>
        <w:t xml:space="preserve">yle applied to a &lt;draw:frame&gt; element containing a &lt;draw:image&gt; or &lt;draw:object-ole&gt; element. </w:t>
      </w:r>
    </w:p>
    <w:p w:rsidR="006A00B2" w:rsidRDefault="0057566E">
      <w:pPr>
        <w:pStyle w:val="Definition-Field"/>
      </w:pPr>
      <w:r>
        <w:t xml:space="preserve">i.   </w:t>
      </w:r>
      <w:r>
        <w:rPr>
          <w:i/>
        </w:rPr>
        <w:t>The standard defines the property "rect(&lt;top&gt;, &lt;right&gt;, &lt;bottom&gt;, &lt;left&gt;)", contained within the attribute fo:clip, contained within the element &lt;style:grap</w:t>
      </w:r>
      <w:r>
        <w:rPr>
          <w:i/>
        </w:rPr>
        <w:t>hic-properties&gt;</w:t>
      </w:r>
    </w:p>
    <w:p w:rsidR="006A00B2" w:rsidRDefault="0057566E">
      <w:pPr>
        <w:pStyle w:val="Definition-Field2"/>
      </w:pPr>
      <w:r>
        <w:t>PowerPoint 2013 supports this enum for a style applied to a &lt;draw:frame&gt; element containing a &lt;draw:image&gt; or &lt;draw:object-ole&gt; element.  PowerPoint only supports lengths for the "top", "bottom", "right", and "left" values and does not supp</w:t>
      </w:r>
      <w:r>
        <w:t xml:space="preserve">ort "auto". </w:t>
      </w:r>
    </w:p>
    <w:p w:rsidR="006A00B2" w:rsidRDefault="0057566E">
      <w:pPr>
        <w:pStyle w:val="Heading3"/>
      </w:pPr>
      <w:bookmarkStart w:id="1843" w:name="section_c7b75de0c9dc4c3db665c2f5a76b55c4"/>
      <w:bookmarkStart w:id="1844" w:name="_Toc79580971"/>
      <w:r>
        <w:t>Section 15.27.31, Wrap Influence on Position</w:t>
      </w:r>
      <w:bookmarkEnd w:id="1843"/>
      <w:bookmarkEnd w:id="1844"/>
      <w:r>
        <w:fldChar w:fldCharType="begin"/>
      </w:r>
      <w:r>
        <w:instrText xml:space="preserve"> XE "Wrap Influence on Position" </w:instrText>
      </w:r>
      <w:r>
        <w:fldChar w:fldCharType="end"/>
      </w:r>
    </w:p>
    <w:p w:rsidR="006A00B2" w:rsidRDefault="0057566E">
      <w:pPr>
        <w:pStyle w:val="Definition-Field"/>
      </w:pPr>
      <w:r>
        <w:t xml:space="preserve">a.   </w:t>
      </w:r>
      <w:r>
        <w:rPr>
          <w:i/>
        </w:rPr>
        <w:t>The standard defines the attribute draw:wrap-influence-on-position, contained within the element &lt;style:graphic-properties&gt;</w:t>
      </w:r>
    </w:p>
    <w:p w:rsidR="006A00B2" w:rsidRDefault="0057566E">
      <w:pPr>
        <w:pStyle w:val="Definition-Field2"/>
      </w:pPr>
      <w:r>
        <w:t>This attribute is not supported in</w:t>
      </w:r>
      <w:r>
        <w:t xml:space="preserve"> Word 2010, Word 2013, Word 2016, or Word 2019.</w:t>
      </w:r>
    </w:p>
    <w:p w:rsidR="006A00B2" w:rsidRDefault="0057566E">
      <w:pPr>
        <w:pStyle w:val="Heading3"/>
      </w:pPr>
      <w:bookmarkStart w:id="1845" w:name="section_6075d52b1cac43bb8e8bd0847743a6b3"/>
      <w:bookmarkStart w:id="1846" w:name="_Toc79580972"/>
      <w:r>
        <w:t>Section 15.27.32, Writing Mode</w:t>
      </w:r>
      <w:bookmarkEnd w:id="1845"/>
      <w:bookmarkEnd w:id="1846"/>
      <w:r>
        <w:fldChar w:fldCharType="begin"/>
      </w:r>
      <w:r>
        <w:instrText xml:space="preserve"> XE "Writing Mode" </w:instrText>
      </w:r>
      <w:r>
        <w:fldChar w:fldCharType="end"/>
      </w:r>
    </w:p>
    <w:p w:rsidR="006A00B2" w:rsidRDefault="0057566E">
      <w:pPr>
        <w:pStyle w:val="Definition-Field"/>
      </w:pPr>
      <w:r>
        <w:t xml:space="preserve">a.   </w:t>
      </w:r>
      <w:r>
        <w:rPr>
          <w:i/>
        </w:rPr>
        <w:t>The standard defines the attribute style:writing-mode, contained within the element &lt;style:graphic-properties&gt;</w:t>
      </w:r>
    </w:p>
    <w:p w:rsidR="006A00B2" w:rsidRDefault="0057566E">
      <w:pPr>
        <w:pStyle w:val="Definition-Field2"/>
      </w:pPr>
      <w:r>
        <w:t>This attribute is supported in Word 2010</w:t>
      </w:r>
      <w:r>
        <w:t>, Word 2013, Word 2016, and Word 2019.</w:t>
      </w:r>
    </w:p>
    <w:p w:rsidR="006A00B2" w:rsidRDefault="0057566E">
      <w:pPr>
        <w:pStyle w:val="Definition-Field2"/>
      </w:pPr>
      <w:r>
        <w:t>OfficeArt Math in Word 2013 supports this attribute on save for text in SmartArt and chart titles and labels.   ODF's attribute style:writing-mode under the element &lt;style:graphic-properties&gt; assigned to at the text b</w:t>
      </w:r>
      <w:r>
        <w:t>ox or shape level corresponds to the Word body attribute "vert".</w:t>
      </w:r>
    </w:p>
    <w:p w:rsidR="006A00B2" w:rsidRDefault="0057566E">
      <w:pPr>
        <w:pStyle w:val="Definition-Field2"/>
      </w:pPr>
      <w:r>
        <w:t xml:space="preserve">On save, style:writing-mode="tb-rl" is written for the Word vert enumerations "vert", "eaVert", and "wordArtVertRtl". All other vert enumerations are written as style:writing-mode="lr-tb". </w:t>
      </w:r>
    </w:p>
    <w:p w:rsidR="006A00B2" w:rsidRDefault="0057566E">
      <w:pPr>
        <w:pStyle w:val="Definition-Field"/>
      </w:pPr>
      <w:r>
        <w:lastRenderedPageBreak/>
        <w:t>b</w:t>
      </w:r>
      <w:r>
        <w:t xml:space="preserve">.   </w:t>
      </w:r>
      <w:r>
        <w:rPr>
          <w:i/>
        </w:rPr>
        <w:t>The standard defines the attribute style:writing-mode, contained within the element &lt;style:graphic-properties&gt;</w:t>
      </w:r>
    </w:p>
    <w:p w:rsidR="006A00B2" w:rsidRDefault="0057566E">
      <w:pPr>
        <w:pStyle w:val="Definition-Field2"/>
      </w:pPr>
      <w:r>
        <w:t>OfficeArt Math in Excel 2013 supports this attribute on load for text in the following elements:</w:t>
      </w:r>
    </w:p>
    <w:p w:rsidR="006A00B2" w:rsidRDefault="0057566E">
      <w:pPr>
        <w:pStyle w:val="ListParagraph"/>
        <w:numPr>
          <w:ilvl w:val="0"/>
          <w:numId w:val="1273"/>
        </w:numPr>
        <w:contextualSpacing/>
      </w:pPr>
      <w:r>
        <w:t>&lt;draw:rect&gt;</w:t>
      </w:r>
    </w:p>
    <w:p w:rsidR="006A00B2" w:rsidRDefault="0057566E">
      <w:pPr>
        <w:pStyle w:val="ListParagraph"/>
        <w:numPr>
          <w:ilvl w:val="0"/>
          <w:numId w:val="1273"/>
        </w:numPr>
        <w:contextualSpacing/>
      </w:pPr>
      <w:r>
        <w:t>&lt;draw:polyline&gt;</w:t>
      </w:r>
    </w:p>
    <w:p w:rsidR="006A00B2" w:rsidRDefault="0057566E">
      <w:pPr>
        <w:pStyle w:val="ListParagraph"/>
        <w:numPr>
          <w:ilvl w:val="0"/>
          <w:numId w:val="1273"/>
        </w:numPr>
        <w:contextualSpacing/>
      </w:pPr>
      <w:r>
        <w:t>&lt;draw:polygon&gt;</w:t>
      </w:r>
    </w:p>
    <w:p w:rsidR="006A00B2" w:rsidRDefault="0057566E">
      <w:pPr>
        <w:pStyle w:val="ListParagraph"/>
        <w:numPr>
          <w:ilvl w:val="0"/>
          <w:numId w:val="1273"/>
        </w:numPr>
        <w:contextualSpacing/>
      </w:pPr>
      <w:r>
        <w:t>&lt;</w:t>
      </w:r>
      <w:r>
        <w:t>draw:regular-polygon&gt;</w:t>
      </w:r>
    </w:p>
    <w:p w:rsidR="006A00B2" w:rsidRDefault="0057566E">
      <w:pPr>
        <w:pStyle w:val="ListParagraph"/>
        <w:numPr>
          <w:ilvl w:val="0"/>
          <w:numId w:val="1273"/>
        </w:numPr>
        <w:contextualSpacing/>
      </w:pPr>
      <w:r>
        <w:t>&lt;draw:path&gt;</w:t>
      </w:r>
    </w:p>
    <w:p w:rsidR="006A00B2" w:rsidRDefault="0057566E">
      <w:pPr>
        <w:pStyle w:val="ListParagraph"/>
        <w:numPr>
          <w:ilvl w:val="0"/>
          <w:numId w:val="1273"/>
        </w:numPr>
        <w:contextualSpacing/>
      </w:pPr>
      <w:r>
        <w:t>&lt;draw:circle&gt;</w:t>
      </w:r>
    </w:p>
    <w:p w:rsidR="006A00B2" w:rsidRDefault="0057566E">
      <w:pPr>
        <w:pStyle w:val="ListParagraph"/>
        <w:numPr>
          <w:ilvl w:val="0"/>
          <w:numId w:val="1273"/>
        </w:numPr>
        <w:contextualSpacing/>
      </w:pPr>
      <w:r>
        <w:t>&lt;draw:ellipse&gt;</w:t>
      </w:r>
    </w:p>
    <w:p w:rsidR="006A00B2" w:rsidRDefault="0057566E">
      <w:pPr>
        <w:pStyle w:val="ListParagraph"/>
        <w:numPr>
          <w:ilvl w:val="0"/>
          <w:numId w:val="1273"/>
        </w:numPr>
        <w:contextualSpacing/>
      </w:pPr>
      <w:r>
        <w:t>&lt;draw:caption&gt;</w:t>
      </w:r>
    </w:p>
    <w:p w:rsidR="006A00B2" w:rsidRDefault="0057566E">
      <w:pPr>
        <w:pStyle w:val="ListParagraph"/>
        <w:numPr>
          <w:ilvl w:val="0"/>
          <w:numId w:val="1273"/>
        </w:numPr>
        <w:contextualSpacing/>
      </w:pPr>
      <w:r>
        <w:t>&lt;draw:measure&gt;</w:t>
      </w:r>
    </w:p>
    <w:p w:rsidR="006A00B2" w:rsidRDefault="0057566E">
      <w:pPr>
        <w:pStyle w:val="ListParagraph"/>
        <w:numPr>
          <w:ilvl w:val="0"/>
          <w:numId w:val="1273"/>
        </w:numPr>
        <w:contextualSpacing/>
      </w:pPr>
      <w:r>
        <w:t>&lt;draw:text-box&gt;</w:t>
      </w:r>
    </w:p>
    <w:p w:rsidR="006A00B2" w:rsidRDefault="0057566E">
      <w:pPr>
        <w:pStyle w:val="ListParagraph"/>
        <w:numPr>
          <w:ilvl w:val="0"/>
          <w:numId w:val="1273"/>
        </w:numPr>
        <w:contextualSpacing/>
      </w:pPr>
      <w:r>
        <w:t>&lt;draw:frame&gt;</w:t>
      </w:r>
    </w:p>
    <w:p w:rsidR="006A00B2" w:rsidRDefault="0057566E">
      <w:pPr>
        <w:pStyle w:val="ListParagraph"/>
        <w:numPr>
          <w:ilvl w:val="0"/>
          <w:numId w:val="1273"/>
        </w:numPr>
      </w:pPr>
      <w:r>
        <w:t>&lt;draw:custom-shape&gt;</w:t>
      </w:r>
    </w:p>
    <w:p w:rsidR="006A00B2" w:rsidRDefault="0057566E">
      <w:pPr>
        <w:pStyle w:val="Definition-Field2"/>
      </w:pPr>
      <w:r>
        <w:t>OfficeArt Math in Excel 2013 supports this attribute on save for text in text boxes and shapes, SmartArt, and chart titles and labels.  This attribute in the element &lt;style:graphic-properties&gt; assigned at the text box or shape level corresponds to the attr</w:t>
      </w:r>
      <w:r>
        <w:t>ibute vert in Excel. On load, the values "tb-rl" and "tb" of this attribute are converted to the value of "eaVert" of the vert attribute in Excel. All other values of this attribute are converted to the value of "horz" of the vert attribute in Excel. On sa</w:t>
      </w:r>
      <w:r>
        <w:t xml:space="preserve">ve, Excel converts the values "vert", "eaVert", and "wordArtVertRtl" of the vert attribute to the value "tb-rl" of this attribute. All other values of the vert attribute are written as the value "lr-tb". </w:t>
      </w:r>
    </w:p>
    <w:p w:rsidR="006A00B2" w:rsidRDefault="0057566E">
      <w:pPr>
        <w:pStyle w:val="Definition-Field"/>
      </w:pPr>
      <w:r>
        <w:t xml:space="preserve">c.   </w:t>
      </w:r>
      <w:r>
        <w:rPr>
          <w:i/>
        </w:rPr>
        <w:t>The standard defines the attribute style:writi</w:t>
      </w:r>
      <w:r>
        <w:rPr>
          <w:i/>
        </w:rPr>
        <w:t>ng-mode, contained within the element &lt;style:graphic-properties&gt;</w:t>
      </w:r>
    </w:p>
    <w:p w:rsidR="006A00B2" w:rsidRDefault="0057566E">
      <w:pPr>
        <w:pStyle w:val="Definition-Field2"/>
      </w:pPr>
      <w:r>
        <w:t>OfficeArt Math in PowerPoint 2013 supports this attribute on load for text in the following elements:</w:t>
      </w:r>
    </w:p>
    <w:p w:rsidR="006A00B2" w:rsidRDefault="0057566E">
      <w:pPr>
        <w:pStyle w:val="ListParagraph"/>
        <w:numPr>
          <w:ilvl w:val="0"/>
          <w:numId w:val="1274"/>
        </w:numPr>
        <w:contextualSpacing/>
      </w:pPr>
      <w:r>
        <w:t>&lt;draw:rect&gt;</w:t>
      </w:r>
    </w:p>
    <w:p w:rsidR="006A00B2" w:rsidRDefault="0057566E">
      <w:pPr>
        <w:pStyle w:val="ListParagraph"/>
        <w:numPr>
          <w:ilvl w:val="0"/>
          <w:numId w:val="1274"/>
        </w:numPr>
        <w:contextualSpacing/>
      </w:pPr>
      <w:r>
        <w:t>&lt;draw:polyline&gt;</w:t>
      </w:r>
    </w:p>
    <w:p w:rsidR="006A00B2" w:rsidRDefault="0057566E">
      <w:pPr>
        <w:pStyle w:val="ListParagraph"/>
        <w:numPr>
          <w:ilvl w:val="0"/>
          <w:numId w:val="1274"/>
        </w:numPr>
        <w:contextualSpacing/>
      </w:pPr>
      <w:r>
        <w:t>&lt;draw:polygon&gt;</w:t>
      </w:r>
    </w:p>
    <w:p w:rsidR="006A00B2" w:rsidRDefault="0057566E">
      <w:pPr>
        <w:pStyle w:val="ListParagraph"/>
        <w:numPr>
          <w:ilvl w:val="0"/>
          <w:numId w:val="1274"/>
        </w:numPr>
        <w:contextualSpacing/>
      </w:pPr>
      <w:r>
        <w:t>&lt;draw:regular-polygon&gt;</w:t>
      </w:r>
    </w:p>
    <w:p w:rsidR="006A00B2" w:rsidRDefault="0057566E">
      <w:pPr>
        <w:pStyle w:val="ListParagraph"/>
        <w:numPr>
          <w:ilvl w:val="0"/>
          <w:numId w:val="1274"/>
        </w:numPr>
        <w:contextualSpacing/>
      </w:pPr>
      <w:r>
        <w:t>&lt;draw:path&gt;</w:t>
      </w:r>
    </w:p>
    <w:p w:rsidR="006A00B2" w:rsidRDefault="0057566E">
      <w:pPr>
        <w:pStyle w:val="ListParagraph"/>
        <w:numPr>
          <w:ilvl w:val="0"/>
          <w:numId w:val="1274"/>
        </w:numPr>
        <w:contextualSpacing/>
      </w:pPr>
      <w:r>
        <w:t>&lt;</w:t>
      </w:r>
      <w:r>
        <w:t>draw:circle&gt;</w:t>
      </w:r>
    </w:p>
    <w:p w:rsidR="006A00B2" w:rsidRDefault="0057566E">
      <w:pPr>
        <w:pStyle w:val="ListParagraph"/>
        <w:numPr>
          <w:ilvl w:val="0"/>
          <w:numId w:val="1274"/>
        </w:numPr>
        <w:contextualSpacing/>
      </w:pPr>
      <w:r>
        <w:t>&lt;draw:ellipse&gt;</w:t>
      </w:r>
    </w:p>
    <w:p w:rsidR="006A00B2" w:rsidRDefault="0057566E">
      <w:pPr>
        <w:pStyle w:val="ListParagraph"/>
        <w:numPr>
          <w:ilvl w:val="0"/>
          <w:numId w:val="1274"/>
        </w:numPr>
        <w:contextualSpacing/>
      </w:pPr>
      <w:r>
        <w:t>&lt;draw:caption&gt;</w:t>
      </w:r>
    </w:p>
    <w:p w:rsidR="006A00B2" w:rsidRDefault="0057566E">
      <w:pPr>
        <w:pStyle w:val="ListParagraph"/>
        <w:numPr>
          <w:ilvl w:val="0"/>
          <w:numId w:val="1274"/>
        </w:numPr>
        <w:contextualSpacing/>
      </w:pPr>
      <w:r>
        <w:t>&lt;draw:measure&gt;</w:t>
      </w:r>
    </w:p>
    <w:p w:rsidR="006A00B2" w:rsidRDefault="0057566E">
      <w:pPr>
        <w:pStyle w:val="ListParagraph"/>
        <w:numPr>
          <w:ilvl w:val="0"/>
          <w:numId w:val="1274"/>
        </w:numPr>
        <w:contextualSpacing/>
      </w:pPr>
      <w:r>
        <w:t>&lt;draw:text-box&gt;</w:t>
      </w:r>
    </w:p>
    <w:p w:rsidR="006A00B2" w:rsidRDefault="0057566E">
      <w:pPr>
        <w:pStyle w:val="ListParagraph"/>
        <w:numPr>
          <w:ilvl w:val="0"/>
          <w:numId w:val="1274"/>
        </w:numPr>
        <w:contextualSpacing/>
      </w:pPr>
      <w:r>
        <w:t>&lt;draw:frame&gt;</w:t>
      </w:r>
    </w:p>
    <w:p w:rsidR="006A00B2" w:rsidRDefault="0057566E">
      <w:pPr>
        <w:pStyle w:val="ListParagraph"/>
        <w:numPr>
          <w:ilvl w:val="0"/>
          <w:numId w:val="1274"/>
        </w:numPr>
      </w:pPr>
      <w:r>
        <w:t>&lt;draw:custom-shape&gt;</w:t>
      </w:r>
    </w:p>
    <w:p w:rsidR="006A00B2" w:rsidRDefault="0057566E">
      <w:pPr>
        <w:pStyle w:val="Definition-Field2"/>
      </w:pPr>
      <w:r>
        <w:t>This attribute in the element &lt;style:graphic-properties&gt; assigned at the text box or shape level corresponds to the body attribute vert in PowerPoint</w:t>
      </w:r>
      <w:r>
        <w:t xml:space="preserve">. </w:t>
      </w:r>
    </w:p>
    <w:p w:rsidR="006A00B2" w:rsidRDefault="0057566E">
      <w:pPr>
        <w:pStyle w:val="Definition-Field2"/>
      </w:pPr>
      <w:r>
        <w:t xml:space="preserve">On load, the values "tb-rl" and "tb" of this attribute are converted to the value "eaVert" of the body attribute vert in PowerPoint. All other values of this attribute are converted to the value "horz" of the body attribute vert in PowerPoint. </w:t>
      </w:r>
    </w:p>
    <w:p w:rsidR="006A00B2" w:rsidRDefault="0057566E">
      <w:pPr>
        <w:pStyle w:val="Definition-Field2"/>
      </w:pPr>
      <w:r>
        <w:t>On save,</w:t>
      </w:r>
      <w:r>
        <w:t xml:space="preserve"> PowerPoint converts the values "vert", "eaVert", and "wordArtVertRtl" of the body attribute vert to the value "tb-rl" of this attribute. All other values of the body attribute vert are written as the value "lr-tb". </w:t>
      </w:r>
    </w:p>
    <w:p w:rsidR="006A00B2" w:rsidRDefault="0057566E">
      <w:pPr>
        <w:pStyle w:val="Heading3"/>
      </w:pPr>
      <w:bookmarkStart w:id="1847" w:name="section_e3e24a3980ac4e14baec484c7b669ca5"/>
      <w:bookmarkStart w:id="1848" w:name="_Toc79580973"/>
      <w:r>
        <w:lastRenderedPageBreak/>
        <w:t>Section 15.28, Floating Frame Formattin</w:t>
      </w:r>
      <w:r>
        <w:t>g Properties</w:t>
      </w:r>
      <w:bookmarkEnd w:id="1847"/>
      <w:bookmarkEnd w:id="1848"/>
      <w:r>
        <w:fldChar w:fldCharType="begin"/>
      </w:r>
      <w:r>
        <w:instrText xml:space="preserve"> XE "Floating Frame Formatting Properties" </w:instrText>
      </w:r>
      <w:r>
        <w:fldChar w:fldCharType="end"/>
      </w:r>
    </w:p>
    <w:p w:rsidR="006A00B2" w:rsidRDefault="0057566E">
      <w:pPr>
        <w:pStyle w:val="Definition-Field"/>
      </w:pPr>
      <w:r>
        <w:t>a.   This is not supported in Excel 2010, Excel 2013, Excel 2016, or Excel 2019.</w:t>
      </w:r>
    </w:p>
    <w:p w:rsidR="006A00B2" w:rsidRDefault="0057566E">
      <w:pPr>
        <w:pStyle w:val="Definition-Field"/>
      </w:pPr>
      <w:r>
        <w:t xml:space="preserve">b.   </w:t>
      </w:r>
      <w:r>
        <w:rPr>
          <w:i/>
        </w:rPr>
        <w:t>The standard defines the attribute draw:display-border,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c.   </w:t>
      </w:r>
      <w:r>
        <w:rPr>
          <w:i/>
        </w:rPr>
        <w:t>The standard defines the attribute draw:display-scrollbar, contained within the element &lt;style:graphic-properties&gt;</w:t>
      </w:r>
    </w:p>
    <w:p w:rsidR="006A00B2" w:rsidRDefault="0057566E">
      <w:pPr>
        <w:pStyle w:val="Definition-Field2"/>
      </w:pPr>
      <w:r>
        <w:t>This attribute is not supporte</w:t>
      </w:r>
      <w:r>
        <w:t>d in PowerPoint 2010, PowerPoint 2013, PowerPoint 2016, or PowerPoint 2019.</w:t>
      </w:r>
    </w:p>
    <w:p w:rsidR="006A00B2" w:rsidRDefault="0057566E">
      <w:pPr>
        <w:pStyle w:val="Definition-Field"/>
      </w:pPr>
      <w:r>
        <w:t xml:space="preserve">d.   </w:t>
      </w:r>
      <w:r>
        <w:rPr>
          <w:i/>
        </w:rPr>
        <w:t>The standard defines the attribute draw:margin-horizontal, contained within the element &lt;style:graphic-properties&gt;</w:t>
      </w:r>
    </w:p>
    <w:p w:rsidR="006A00B2" w:rsidRDefault="0057566E">
      <w:pPr>
        <w:pStyle w:val="Definition-Field2"/>
      </w:pPr>
      <w:r>
        <w:t>This attribute is not supported in PowerPoint 2010, PowerPoi</w:t>
      </w:r>
      <w:r>
        <w:t>nt 2013, PowerPoint 2016, or PowerPoint 2019.</w:t>
      </w:r>
    </w:p>
    <w:p w:rsidR="006A00B2" w:rsidRDefault="0057566E">
      <w:pPr>
        <w:pStyle w:val="Definition-Field"/>
      </w:pPr>
      <w:r>
        <w:t xml:space="preserve">e.   </w:t>
      </w:r>
      <w:r>
        <w:rPr>
          <w:i/>
        </w:rPr>
        <w:t>The standard defines the attribute draw:margin-vertical, contained within the element &lt;style:graphic-properties&gt;</w:t>
      </w:r>
    </w:p>
    <w:p w:rsidR="006A00B2" w:rsidRDefault="0057566E">
      <w:pPr>
        <w:pStyle w:val="Definition-Field2"/>
      </w:pPr>
      <w:r>
        <w:t>This attribute is not supported in PowerPoint 2010, PowerPoint 2013, PowerPoint 2016, or Pow</w:t>
      </w:r>
      <w:r>
        <w:t>erPoint 2019.</w:t>
      </w:r>
    </w:p>
    <w:p w:rsidR="006A00B2" w:rsidRDefault="0057566E">
      <w:pPr>
        <w:pStyle w:val="Definition-Field"/>
      </w:pPr>
      <w:r>
        <w:t xml:space="preserve">f.   </w:t>
      </w:r>
      <w:r>
        <w:rPr>
          <w:i/>
        </w:rPr>
        <w:t>The standard defines the attribute draw:ole-draw-aspect,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g.   </w:t>
      </w:r>
      <w:r>
        <w:rPr>
          <w:i/>
        </w:rPr>
        <w:t xml:space="preserve">The standard </w:t>
      </w:r>
      <w:r>
        <w:rPr>
          <w:i/>
        </w:rPr>
        <w:t>defines the attribute draw:visible-area-height,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h.   </w:t>
      </w:r>
      <w:r>
        <w:rPr>
          <w:i/>
        </w:rPr>
        <w:t>The standard defines the attribute draw:v</w:t>
      </w:r>
      <w:r>
        <w:rPr>
          <w:i/>
        </w:rPr>
        <w:t>isible-area-left, contained within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i.   </w:t>
      </w:r>
      <w:r>
        <w:rPr>
          <w:i/>
        </w:rPr>
        <w:t>The standard defines the attribute draw:visible-area-top, contained wit</w:t>
      </w:r>
      <w:r>
        <w:rPr>
          <w:i/>
        </w:rPr>
        <w:t>hin the element &lt;style:graphic-properties&gt;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
      </w:pPr>
      <w:r>
        <w:t xml:space="preserve">j.   </w:t>
      </w:r>
      <w:r>
        <w:rPr>
          <w:i/>
        </w:rPr>
        <w:t>The standard defines the attribute draw:visible-area-width, contained within the element &lt;style:graphi</w:t>
      </w:r>
      <w:r>
        <w:rPr>
          <w:i/>
        </w:rPr>
        <w:t>c-properties&gt;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849" w:name="section_4a4f075a39594ad9a08e964f45f1f975"/>
      <w:bookmarkStart w:id="1850" w:name="_Toc79580974"/>
      <w:r>
        <w:lastRenderedPageBreak/>
        <w:t>Section 15.28.1, Display Scrollbar</w:t>
      </w:r>
      <w:bookmarkEnd w:id="1849"/>
      <w:bookmarkEnd w:id="1850"/>
      <w:r>
        <w:fldChar w:fldCharType="begin"/>
      </w:r>
      <w:r>
        <w:instrText xml:space="preserve"> XE "Display Scrollbar" </w:instrText>
      </w:r>
      <w:r>
        <w:fldChar w:fldCharType="end"/>
      </w:r>
    </w:p>
    <w:p w:rsidR="006A00B2" w:rsidRDefault="0057566E">
      <w:pPr>
        <w:pStyle w:val="Definition-Field"/>
      </w:pPr>
      <w:r>
        <w:t xml:space="preserve">a.   </w:t>
      </w:r>
      <w:r>
        <w:rPr>
          <w:i/>
        </w:rPr>
        <w:t>The standard defines the attribute draw:display-scrollbar, contained w</w:t>
      </w:r>
      <w:r>
        <w:rPr>
          <w:i/>
        </w:rPr>
        <w:t>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Heading3"/>
      </w:pPr>
      <w:bookmarkStart w:id="1851" w:name="section_a45a276bec9942f1abf59e300b2fc43f"/>
      <w:bookmarkStart w:id="1852" w:name="_Toc79580975"/>
      <w:r>
        <w:t>Section 15.28.2, Display Border</w:t>
      </w:r>
      <w:bookmarkEnd w:id="1851"/>
      <w:bookmarkEnd w:id="1852"/>
      <w:r>
        <w:fldChar w:fldCharType="begin"/>
      </w:r>
      <w:r>
        <w:instrText xml:space="preserve"> XE "Display Border" </w:instrText>
      </w:r>
      <w:r>
        <w:fldChar w:fldCharType="end"/>
      </w:r>
    </w:p>
    <w:p w:rsidR="006A00B2" w:rsidRDefault="0057566E">
      <w:pPr>
        <w:pStyle w:val="Definition-Field"/>
      </w:pPr>
      <w:r>
        <w:t xml:space="preserve">a.   </w:t>
      </w:r>
      <w:r>
        <w:rPr>
          <w:i/>
        </w:rPr>
        <w:t>The standard defines the attribute draw:display-border, contained wit</w:t>
      </w:r>
      <w:r>
        <w:rPr>
          <w:i/>
        </w:rPr>
        <w:t>hin the element &lt;style:graphic-properties&gt;</w:t>
      </w:r>
    </w:p>
    <w:p w:rsidR="006A00B2" w:rsidRDefault="0057566E">
      <w:pPr>
        <w:pStyle w:val="Definition-Field2"/>
      </w:pPr>
      <w:r>
        <w:t>This attribute is not supported in Word 2010, Word 2013, Word 2016, or Word 2019.</w:t>
      </w:r>
    </w:p>
    <w:p w:rsidR="006A00B2" w:rsidRDefault="0057566E">
      <w:pPr>
        <w:pStyle w:val="Heading3"/>
      </w:pPr>
      <w:bookmarkStart w:id="1853" w:name="section_07807375c84d42c78268df55fc19c2f3"/>
      <w:bookmarkStart w:id="1854" w:name="_Toc79580976"/>
      <w:r>
        <w:t>Section 15.28.3, Margins</w:t>
      </w:r>
      <w:bookmarkEnd w:id="1853"/>
      <w:bookmarkEnd w:id="1854"/>
      <w:r>
        <w:fldChar w:fldCharType="begin"/>
      </w:r>
      <w:r>
        <w:instrText xml:space="preserve"> XE "Margins" </w:instrText>
      </w:r>
      <w:r>
        <w:fldChar w:fldCharType="end"/>
      </w:r>
    </w:p>
    <w:p w:rsidR="006A00B2" w:rsidRDefault="0057566E">
      <w:pPr>
        <w:pStyle w:val="Definition-Field"/>
      </w:pPr>
      <w:r>
        <w:t xml:space="preserve">a.   </w:t>
      </w:r>
      <w:r>
        <w:rPr>
          <w:i/>
        </w:rPr>
        <w:t xml:space="preserve">The standard defines the attribute draw-margin-horizontal, contained within the </w:t>
      </w:r>
      <w:r>
        <w:rPr>
          <w:i/>
        </w:rPr>
        <w:t>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b.   </w:t>
      </w:r>
      <w:r>
        <w:rPr>
          <w:i/>
        </w:rPr>
        <w:t>The standard defines the attribute draw-margin-vertical, contained within the element &lt;style:graphic-properties&gt;</w:t>
      </w:r>
    </w:p>
    <w:p w:rsidR="006A00B2" w:rsidRDefault="0057566E">
      <w:pPr>
        <w:pStyle w:val="Definition-Field2"/>
      </w:pPr>
      <w:r>
        <w:t>This attribute is not</w:t>
      </w:r>
      <w:r>
        <w:t xml:space="preserve"> supported in Word 2010, Word 2013, Word 2016, or Word 2019.</w:t>
      </w:r>
    </w:p>
    <w:p w:rsidR="006A00B2" w:rsidRDefault="0057566E">
      <w:pPr>
        <w:pStyle w:val="Heading3"/>
      </w:pPr>
      <w:bookmarkStart w:id="1855" w:name="section_c4ce406b592845fda270b3d69fee40a8"/>
      <w:bookmarkStart w:id="1856" w:name="_Toc79580977"/>
      <w:r>
        <w:t>Section 15.28.4, Object Formatting Properties</w:t>
      </w:r>
      <w:bookmarkEnd w:id="1855"/>
      <w:bookmarkEnd w:id="1856"/>
      <w:r>
        <w:fldChar w:fldCharType="begin"/>
      </w:r>
      <w:r>
        <w:instrText xml:space="preserve"> XE "Object Formatting Properties"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b.   This is not supported in Excel</w:t>
      </w:r>
      <w:r>
        <w:t xml:space="preserve"> 2010, Excel 2013, Excel 2016, or Excel 2019.</w:t>
      </w:r>
    </w:p>
    <w:p w:rsidR="006A00B2" w:rsidRDefault="0057566E">
      <w:pPr>
        <w:pStyle w:val="Heading3"/>
      </w:pPr>
      <w:bookmarkStart w:id="1857" w:name="section_365de183cc5f452a959758ea32b04945"/>
      <w:bookmarkStart w:id="1858" w:name="_Toc79580978"/>
      <w:r>
        <w:t>Section 15.28.5, Visible Area</w:t>
      </w:r>
      <w:bookmarkEnd w:id="1857"/>
      <w:bookmarkEnd w:id="1858"/>
      <w:r>
        <w:fldChar w:fldCharType="begin"/>
      </w:r>
      <w:r>
        <w:instrText xml:space="preserve"> XE "Visible Area" </w:instrText>
      </w:r>
      <w:r>
        <w:fldChar w:fldCharType="end"/>
      </w:r>
    </w:p>
    <w:p w:rsidR="006A00B2" w:rsidRDefault="0057566E">
      <w:pPr>
        <w:pStyle w:val="Definition-Field"/>
      </w:pPr>
      <w:r>
        <w:t xml:space="preserve">a.   </w:t>
      </w:r>
      <w:r>
        <w:rPr>
          <w:i/>
        </w:rPr>
        <w:t>The standard defines the attribute draw:visible-area-height, contained within the element &lt;style:graphic-properties&gt;</w:t>
      </w:r>
    </w:p>
    <w:p w:rsidR="006A00B2" w:rsidRDefault="0057566E">
      <w:pPr>
        <w:pStyle w:val="Definition-Field2"/>
      </w:pPr>
      <w:r>
        <w:t>This attribute is not supported in Wo</w:t>
      </w:r>
      <w:r>
        <w:t>rd 2010, Word 2013, Word 2016, or Word 2019.</w:t>
      </w:r>
    </w:p>
    <w:p w:rsidR="006A00B2" w:rsidRDefault="0057566E">
      <w:pPr>
        <w:pStyle w:val="Definition-Field"/>
      </w:pPr>
      <w:r>
        <w:t xml:space="preserve">b.   </w:t>
      </w:r>
      <w:r>
        <w:rPr>
          <w:i/>
        </w:rPr>
        <w:t>The standard defines the attribute draw:visible-area-left,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c.   </w:t>
      </w:r>
      <w:r>
        <w:rPr>
          <w:i/>
        </w:rPr>
        <w:t xml:space="preserve">The </w:t>
      </w:r>
      <w:r>
        <w:rPr>
          <w:i/>
        </w:rPr>
        <w:t>standard defines the attribute draw:visible-area-top,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Definition-Field"/>
      </w:pPr>
      <w:r>
        <w:t xml:space="preserve">d.   </w:t>
      </w:r>
      <w:r>
        <w:rPr>
          <w:i/>
        </w:rPr>
        <w:t>The standard defines the attribute draw:visible-area-width,</w:t>
      </w:r>
      <w:r>
        <w:rPr>
          <w:i/>
        </w:rPr>
        <w:t xml:space="preserve"> contained within the element &lt;style:graphic-properties&gt;</w:t>
      </w:r>
    </w:p>
    <w:p w:rsidR="006A00B2" w:rsidRDefault="0057566E">
      <w:pPr>
        <w:pStyle w:val="Definition-Field2"/>
      </w:pPr>
      <w:r>
        <w:t>This attribute is not supported in Word 2010, Word 2013, Word 2016, or Word 2019.</w:t>
      </w:r>
    </w:p>
    <w:p w:rsidR="006A00B2" w:rsidRDefault="0057566E">
      <w:pPr>
        <w:pStyle w:val="Heading3"/>
      </w:pPr>
      <w:bookmarkStart w:id="1859" w:name="section_a83a10ae75044e40b25fc649683f135f"/>
      <w:bookmarkStart w:id="1860" w:name="_Toc79580979"/>
      <w:r>
        <w:t>Section 15.28.6, Draw Aspect</w:t>
      </w:r>
      <w:bookmarkEnd w:id="1859"/>
      <w:bookmarkEnd w:id="1860"/>
      <w:r>
        <w:fldChar w:fldCharType="begin"/>
      </w:r>
      <w:r>
        <w:instrText xml:space="preserve"> XE "Draw Aspect" </w:instrText>
      </w:r>
      <w:r>
        <w:fldChar w:fldCharType="end"/>
      </w:r>
    </w:p>
    <w:p w:rsidR="006A00B2" w:rsidRDefault="0057566E">
      <w:pPr>
        <w:pStyle w:val="Definition-Field"/>
      </w:pPr>
      <w:r>
        <w:t xml:space="preserve">a.   </w:t>
      </w:r>
      <w:r>
        <w:rPr>
          <w:i/>
        </w:rPr>
        <w:t>The standard defines the attribute draw:ole-draw-aspect, contai</w:t>
      </w:r>
      <w:r>
        <w:rPr>
          <w:i/>
        </w:rPr>
        <w:t>ned within the element &lt;style:graphic-properties&gt;</w:t>
      </w:r>
    </w:p>
    <w:p w:rsidR="006A00B2" w:rsidRDefault="0057566E">
      <w:pPr>
        <w:pStyle w:val="Definition-Field2"/>
      </w:pPr>
      <w:r>
        <w:lastRenderedPageBreak/>
        <w:t>This attribute is not supported in Word 2010, Word 2013, Word 2016, or Word 2019.</w:t>
      </w:r>
    </w:p>
    <w:p w:rsidR="006A00B2" w:rsidRDefault="0057566E">
      <w:pPr>
        <w:pStyle w:val="Heading3"/>
      </w:pPr>
      <w:bookmarkStart w:id="1861" w:name="section_4ef65bc5dd4842d4a4b9037f8f73dc51"/>
      <w:bookmarkStart w:id="1862" w:name="_Toc79580980"/>
      <w:r>
        <w:t>Section 15.29, Chart Formatting Properties</w:t>
      </w:r>
      <w:bookmarkEnd w:id="1861"/>
      <w:bookmarkEnd w:id="1862"/>
      <w:r>
        <w:fldChar w:fldCharType="begin"/>
      </w:r>
      <w:r>
        <w:instrText xml:space="preserve"> XE "Chart Formatting Properties" </w:instrText>
      </w:r>
      <w:r>
        <w:fldChar w:fldCharType="end"/>
      </w:r>
    </w:p>
    <w:p w:rsidR="006A00B2" w:rsidRDefault="0057566E">
      <w:pPr>
        <w:pStyle w:val="Definition-Field"/>
      </w:pPr>
      <w:r>
        <w:t xml:space="preserve">a.   </w:t>
      </w:r>
      <w:r>
        <w:rPr>
          <w:i/>
        </w:rPr>
        <w:t>The standard defines the element &lt;style:</w:t>
      </w:r>
      <w:r>
        <w:rPr>
          <w:i/>
        </w:rPr>
        <w:t>chart-properties&gt;, contained within the parent element &lt;style-chart-properties&gt;</w:t>
      </w:r>
    </w:p>
    <w:p w:rsidR="006A00B2" w:rsidRDefault="0057566E">
      <w:pPr>
        <w:pStyle w:val="Definition-Field2"/>
      </w:pPr>
      <w:r>
        <w:t>This element is supported in Excel 2010, Excel 2013, Excel 2016, and Excel 2019.</w:t>
      </w:r>
    </w:p>
    <w:p w:rsidR="006A00B2" w:rsidRDefault="0057566E">
      <w:pPr>
        <w:pStyle w:val="Heading3"/>
      </w:pPr>
      <w:bookmarkStart w:id="1863" w:name="section_140db5595df54b6e99fac93457192ef0"/>
      <w:bookmarkStart w:id="1864" w:name="_Toc79580981"/>
      <w:r>
        <w:t>Section 15.30.3, Chart Symbol</w:t>
      </w:r>
      <w:bookmarkEnd w:id="1863"/>
      <w:bookmarkEnd w:id="1864"/>
      <w:r>
        <w:fldChar w:fldCharType="begin"/>
      </w:r>
      <w:r>
        <w:instrText xml:space="preserve"> XE "Chart Symbol" </w:instrText>
      </w:r>
      <w:r>
        <w:fldChar w:fldCharType="end"/>
      </w:r>
    </w:p>
    <w:p w:rsidR="006A00B2" w:rsidRDefault="0057566E">
      <w:pPr>
        <w:pStyle w:val="Definition-Field"/>
      </w:pPr>
      <w:r>
        <w:t xml:space="preserve">a.   </w:t>
      </w:r>
      <w:r>
        <w:rPr>
          <w:i/>
        </w:rPr>
        <w:t>The standard defines the attribute xlin</w:t>
      </w:r>
      <w:r>
        <w:rPr>
          <w:i/>
        </w:rPr>
        <w:t>k:href, contained within the element &lt;chart:symbol-image&gt;, contained within the parent element &lt;style-chart-properties-attlist&gt;</w:t>
      </w:r>
    </w:p>
    <w:p w:rsidR="006A00B2" w:rsidRDefault="0057566E">
      <w:pPr>
        <w:pStyle w:val="Definition-Field2"/>
      </w:pPr>
      <w:r>
        <w:t>This attribute is not supported in Excel 2010, Excel 2013, Excel 2016, or Excel 2019.</w:t>
      </w:r>
    </w:p>
    <w:p w:rsidR="006A00B2" w:rsidRDefault="0057566E">
      <w:pPr>
        <w:pStyle w:val="Heading3"/>
      </w:pPr>
      <w:bookmarkStart w:id="1865" w:name="section_6f34b418d32f41a7bdc75c60e4224494"/>
      <w:bookmarkStart w:id="1866" w:name="_Toc79580982"/>
      <w:r>
        <w:t>Section 15.31, Chart Axes Properties</w:t>
      </w:r>
      <w:bookmarkEnd w:id="1865"/>
      <w:bookmarkEnd w:id="1866"/>
      <w:r>
        <w:fldChar w:fldCharType="begin"/>
      </w:r>
      <w:r>
        <w:instrText xml:space="preserve"> XE "C</w:instrText>
      </w:r>
      <w:r>
        <w:instrText xml:space="preserve">hart Axes Properties" </w:instrText>
      </w:r>
      <w:r>
        <w:fldChar w:fldCharType="end"/>
      </w:r>
    </w:p>
    <w:p w:rsidR="006A00B2" w:rsidRDefault="0057566E">
      <w:pPr>
        <w:pStyle w:val="Definition-Field"/>
      </w:pPr>
      <w:r>
        <w:t>a.   This is supported in Excel 2010, Excel 2013, Excel 2016, and Excel 2019.</w:t>
      </w:r>
    </w:p>
    <w:p w:rsidR="006A00B2" w:rsidRDefault="0057566E">
      <w:pPr>
        <w:pStyle w:val="Heading3"/>
      </w:pPr>
      <w:bookmarkStart w:id="1867" w:name="section_6740e2d601304a41aaa4b6b51340dec0"/>
      <w:bookmarkStart w:id="1868" w:name="_Toc79580983"/>
      <w:r>
        <w:t>Section 15.32, Common Chart Properties</w:t>
      </w:r>
      <w:bookmarkEnd w:id="1867"/>
      <w:bookmarkEnd w:id="1868"/>
      <w:r>
        <w:fldChar w:fldCharType="begin"/>
      </w:r>
      <w:r>
        <w:instrText xml:space="preserve"> XE "Common Chart Properties" </w:instrText>
      </w:r>
      <w:r>
        <w:fldChar w:fldCharType="end"/>
      </w:r>
    </w:p>
    <w:p w:rsidR="006A00B2" w:rsidRDefault="0057566E">
      <w:pPr>
        <w:pStyle w:val="Definition-Field"/>
      </w:pPr>
      <w:r>
        <w:t>a.   This is supported in Excel 2010, Excel 2013, Excel 2016, and Excel 2019.</w:t>
      </w:r>
    </w:p>
    <w:p w:rsidR="006A00B2" w:rsidRDefault="0057566E">
      <w:pPr>
        <w:pStyle w:val="Heading3"/>
      </w:pPr>
      <w:bookmarkStart w:id="1869" w:name="section_72d910fcc8b7465095cf98dd87fae1cd"/>
      <w:bookmarkStart w:id="1870" w:name="_Toc79580984"/>
      <w:r>
        <w:t>Sect</w:t>
      </w:r>
      <w:r>
        <w:t>ion 15.33, Statistical Properties</w:t>
      </w:r>
      <w:bookmarkEnd w:id="1869"/>
      <w:bookmarkEnd w:id="1870"/>
      <w:r>
        <w:fldChar w:fldCharType="begin"/>
      </w:r>
      <w:r>
        <w:instrText xml:space="preserve"> XE "Statistical Properties" </w:instrText>
      </w:r>
      <w:r>
        <w:fldChar w:fldCharType="end"/>
      </w:r>
    </w:p>
    <w:p w:rsidR="006A00B2" w:rsidRDefault="0057566E">
      <w:pPr>
        <w:pStyle w:val="Definition-Field"/>
      </w:pPr>
      <w:r>
        <w:t>a.   This is supported in Excel 2010, Excel 2013, Excel 2016, and Excel 2019.</w:t>
      </w:r>
    </w:p>
    <w:p w:rsidR="006A00B2" w:rsidRDefault="0057566E">
      <w:pPr>
        <w:pStyle w:val="Heading3"/>
      </w:pPr>
      <w:bookmarkStart w:id="1871" w:name="section_ad9642b6f5ce4f1da8a13d3f185c4b88"/>
      <w:bookmarkStart w:id="1872" w:name="_Toc79580985"/>
      <w:r>
        <w:t>Section 15.34, Plot Area Properties</w:t>
      </w:r>
      <w:bookmarkEnd w:id="1871"/>
      <w:bookmarkEnd w:id="1872"/>
      <w:r>
        <w:fldChar w:fldCharType="begin"/>
      </w:r>
      <w:r>
        <w:instrText xml:space="preserve"> XE "Plot Area Properties" </w:instrText>
      </w:r>
      <w:r>
        <w:fldChar w:fldCharType="end"/>
      </w:r>
    </w:p>
    <w:p w:rsidR="006A00B2" w:rsidRDefault="0057566E">
      <w:pPr>
        <w:pStyle w:val="Definition-Field"/>
      </w:pPr>
      <w:r>
        <w:t xml:space="preserve">a.   This is not supported in Excel 2010, Excel </w:t>
      </w:r>
      <w:r>
        <w:t>2013, Excel 2016, or Excel 2019.</w:t>
      </w:r>
    </w:p>
    <w:p w:rsidR="006A00B2" w:rsidRDefault="0057566E">
      <w:pPr>
        <w:pStyle w:val="Heading3"/>
      </w:pPr>
      <w:bookmarkStart w:id="1873" w:name="section_6418013f7bdd4042b321b31c578727e1"/>
      <w:bookmarkStart w:id="1874" w:name="_Toc79580986"/>
      <w:r>
        <w:t>Section 15.35, Regression Curve Properties</w:t>
      </w:r>
      <w:bookmarkEnd w:id="1873"/>
      <w:bookmarkEnd w:id="1874"/>
      <w:r>
        <w:fldChar w:fldCharType="begin"/>
      </w:r>
      <w:r>
        <w:instrText xml:space="preserve"> XE "Regression Curve Properties" </w:instrText>
      </w:r>
      <w:r>
        <w:fldChar w:fldCharType="end"/>
      </w:r>
    </w:p>
    <w:p w:rsidR="006A00B2" w:rsidRDefault="0057566E">
      <w:pPr>
        <w:pStyle w:val="Definition-Field"/>
      </w:pPr>
      <w:r>
        <w:t>a.   This is supported in Excel 2010, Excel 2013, Excel 2016, and Excel 2019.</w:t>
      </w:r>
    </w:p>
    <w:p w:rsidR="006A00B2" w:rsidRDefault="0057566E">
      <w:pPr>
        <w:pStyle w:val="Heading3"/>
      </w:pPr>
      <w:bookmarkStart w:id="1875" w:name="section_9ac92e7b62194f50947b16735179ff86"/>
      <w:bookmarkStart w:id="1876" w:name="_Toc79580987"/>
      <w:r>
        <w:t>Section 15.36, Presentation Page Attributes</w:t>
      </w:r>
      <w:bookmarkEnd w:id="1875"/>
      <w:bookmarkEnd w:id="1876"/>
      <w:r>
        <w:fldChar w:fldCharType="begin"/>
      </w:r>
      <w:r>
        <w:instrText xml:space="preserve"> XE "Presentation Page </w:instrText>
      </w:r>
      <w:r>
        <w:instrText xml:space="preserve">Attributes" </w:instrText>
      </w:r>
      <w:r>
        <w:fldChar w:fldCharType="end"/>
      </w:r>
    </w:p>
    <w:p w:rsidR="006A00B2" w:rsidRDefault="0057566E">
      <w:pPr>
        <w:pStyle w:val="Definition-Field"/>
      </w:pPr>
      <w:r>
        <w:t xml:space="preserve">a.   </w:t>
      </w:r>
      <w:r>
        <w:rPr>
          <w:i/>
        </w:rPr>
        <w:t>The standard defines the element &lt;style:drawing-page-properties&gt;</w:t>
      </w:r>
    </w:p>
    <w:p w:rsidR="006A00B2" w:rsidRDefault="0057566E">
      <w:pPr>
        <w:pStyle w:val="Definition-Field2"/>
      </w:pPr>
      <w:r>
        <w:t>This element is supported in PowerPoint 2010, PowerPoint 2013, PowerPoint 2016, and PowerPoint 2019.</w:t>
      </w:r>
    </w:p>
    <w:p w:rsidR="006A00B2" w:rsidRDefault="0057566E">
      <w:pPr>
        <w:pStyle w:val="Heading3"/>
      </w:pPr>
      <w:bookmarkStart w:id="1877" w:name="section_89a009654ad6467a9a3008584f9c59ef"/>
      <w:bookmarkStart w:id="1878" w:name="_Toc79580988"/>
      <w:r>
        <w:t>Section 15.36.1, Transition Type</w:t>
      </w:r>
      <w:bookmarkEnd w:id="1877"/>
      <w:bookmarkEnd w:id="1878"/>
      <w:r>
        <w:fldChar w:fldCharType="begin"/>
      </w:r>
      <w:r>
        <w:instrText xml:space="preserve"> XE "Transition Type" </w:instrText>
      </w:r>
      <w:r>
        <w:fldChar w:fldCharType="end"/>
      </w:r>
    </w:p>
    <w:p w:rsidR="006A00B2" w:rsidRDefault="0057566E">
      <w:pPr>
        <w:pStyle w:val="Definition-Field"/>
      </w:pPr>
      <w:r>
        <w:t xml:space="preserve">a.   </w:t>
      </w:r>
      <w:r>
        <w:rPr>
          <w:i/>
        </w:rPr>
        <w:t xml:space="preserve">The </w:t>
      </w:r>
      <w:r>
        <w:rPr>
          <w:i/>
        </w:rPr>
        <w:t>standard defines the property "automatic", contained within the attribute presentation:transition-type, contained within the element &lt;style:drawing-page-properties&gt;</w:t>
      </w:r>
    </w:p>
    <w:p w:rsidR="006A00B2" w:rsidRDefault="0057566E">
      <w:pPr>
        <w:pStyle w:val="Definition-Field2"/>
      </w:pPr>
      <w:r>
        <w:t>This property is supported in PowerPoint 2010, PowerPoint 2013, PowerPoint 2016, and PowerP</w:t>
      </w:r>
      <w:r>
        <w:t>oint 2019.</w:t>
      </w:r>
    </w:p>
    <w:p w:rsidR="006A00B2" w:rsidRDefault="0057566E">
      <w:pPr>
        <w:pStyle w:val="Definition-Field2"/>
      </w:pPr>
      <w:r>
        <w:t xml:space="preserve">On load, PowerPoint sets the manual value as well, permitting slides to be advanced manually in an automated presentation. </w:t>
      </w:r>
    </w:p>
    <w:p w:rsidR="006A00B2" w:rsidRDefault="0057566E">
      <w:pPr>
        <w:pStyle w:val="Definition-Field"/>
      </w:pPr>
      <w:r>
        <w:lastRenderedPageBreak/>
        <w:t xml:space="preserve">b.   </w:t>
      </w:r>
      <w:r>
        <w:rPr>
          <w:i/>
        </w:rPr>
        <w:t>The standard defines the property "manual", contained within the attribute presentation:transition-type, contained w</w:t>
      </w:r>
      <w:r>
        <w:rPr>
          <w:i/>
        </w:rPr>
        <w:t>ithin the element &lt;style:drawing-page-properties&gt;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c.   </w:t>
      </w:r>
      <w:r>
        <w:rPr>
          <w:i/>
        </w:rPr>
        <w:t>The standard defines the property "semi-automatic", contained within the attribute presentation:tra</w:t>
      </w:r>
      <w:r>
        <w:rPr>
          <w:i/>
        </w:rPr>
        <w:t>nsition-type,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2"/>
      </w:pPr>
      <w:r>
        <w:t xml:space="preserve">PowerPoint treats semi-automatic the same way as manual. </w:t>
      </w:r>
    </w:p>
    <w:p w:rsidR="006A00B2" w:rsidRDefault="0057566E">
      <w:pPr>
        <w:pStyle w:val="Heading3"/>
      </w:pPr>
      <w:bookmarkStart w:id="1879" w:name="section_8bf65c03880c49cd9c16ebc2ae7cec0c"/>
      <w:bookmarkStart w:id="1880" w:name="_Toc79580989"/>
      <w:r>
        <w:t>Section 15.36.2, T</w:t>
      </w:r>
      <w:r>
        <w:t>ransition Style</w:t>
      </w:r>
      <w:bookmarkEnd w:id="1879"/>
      <w:bookmarkEnd w:id="1880"/>
      <w:r>
        <w:fldChar w:fldCharType="begin"/>
      </w:r>
      <w:r>
        <w:instrText xml:space="preserve"> XE "Transition Style" </w:instrText>
      </w:r>
      <w:r>
        <w:fldChar w:fldCharType="end"/>
      </w:r>
    </w:p>
    <w:p w:rsidR="006A00B2" w:rsidRDefault="0057566E">
      <w:pPr>
        <w:pStyle w:val="Definition-Field"/>
      </w:pPr>
      <w:r>
        <w:t xml:space="preserve">a.   </w:t>
      </w:r>
      <w:r>
        <w:rPr>
          <w:i/>
        </w:rPr>
        <w:t>The standard defines the attribute presentation:transition-style, contained within the element &lt;style:drawing-page-properties&gt;</w:t>
      </w:r>
    </w:p>
    <w:p w:rsidR="006A00B2" w:rsidRDefault="0057566E">
      <w:pPr>
        <w:pStyle w:val="Definition-Field2"/>
      </w:pPr>
      <w:r>
        <w:t>This attribute is supported in PowerPoint 2010, PowerPoint 2013, PowerPoint 2016, a</w:t>
      </w:r>
      <w:r>
        <w:t>nd PowerPoint 2019.</w:t>
      </w:r>
    </w:p>
    <w:p w:rsidR="006A00B2" w:rsidRDefault="0057566E">
      <w:pPr>
        <w:pStyle w:val="Definition-Field"/>
      </w:pPr>
      <w:r>
        <w:t xml:space="preserve">b.   </w:t>
      </w:r>
      <w:r>
        <w:rPr>
          <w:i/>
        </w:rPr>
        <w:t>The standard defines the property "clockwise", contained within the attribute presentation:transition-style, contained within the element &lt;style:drawing-page-properties&gt;</w:t>
      </w:r>
    </w:p>
    <w:p w:rsidR="006A00B2" w:rsidRDefault="0057566E">
      <w:pPr>
        <w:pStyle w:val="Definition-Field2"/>
      </w:pPr>
      <w:r>
        <w:t>This property is supported in PowerPoint 2010, PowerPoint 201</w:t>
      </w:r>
      <w:r>
        <w:t>3, PowerPoint 2016, and PowerPoint 2019.</w:t>
      </w:r>
    </w:p>
    <w:p w:rsidR="006A00B2" w:rsidRDefault="0057566E">
      <w:pPr>
        <w:pStyle w:val="Definition-Field"/>
      </w:pPr>
      <w:r>
        <w:t xml:space="preserve">c.   </w:t>
      </w:r>
      <w:r>
        <w:rPr>
          <w:i/>
        </w:rPr>
        <w:t>The standard defines the property "close", contained within the attribute presentation:transition-style, contained within the element &lt;style:drawing-page-properties&gt;</w:t>
      </w:r>
    </w:p>
    <w:p w:rsidR="006A00B2" w:rsidRDefault="0057566E">
      <w:pPr>
        <w:pStyle w:val="Definition-Field2"/>
      </w:pPr>
      <w:r>
        <w:t>This property is not supported in PowerPoint</w:t>
      </w:r>
      <w:r>
        <w:t xml:space="preserve"> 2010, PowerPoint 2013, PowerPoint 2016, or PowerPoint 2019.</w:t>
      </w:r>
    </w:p>
    <w:p w:rsidR="006A00B2" w:rsidRDefault="0057566E">
      <w:pPr>
        <w:pStyle w:val="Definition-Field"/>
      </w:pPr>
      <w:r>
        <w:t xml:space="preserve">d.   </w:t>
      </w:r>
      <w:r>
        <w:rPr>
          <w:i/>
        </w:rPr>
        <w:t>The standard defines the property "close-horizontal", contained within the attribute presentation:transition-style, contained within the element &lt;style:drawing-page-properties&gt;</w:t>
      </w:r>
    </w:p>
    <w:p w:rsidR="006A00B2" w:rsidRDefault="0057566E">
      <w:pPr>
        <w:pStyle w:val="Definition-Field2"/>
      </w:pPr>
      <w:r>
        <w:t>This property</w:t>
      </w:r>
      <w:r>
        <w:t xml:space="preserve"> is supported in PowerPoint 2010, PowerPoint 2013, PowerPoint 2016, and PowerPoint 2019.</w:t>
      </w:r>
    </w:p>
    <w:p w:rsidR="006A00B2" w:rsidRDefault="0057566E">
      <w:pPr>
        <w:pStyle w:val="Definition-Field"/>
      </w:pPr>
      <w:r>
        <w:t xml:space="preserve">e.   </w:t>
      </w:r>
      <w:r>
        <w:rPr>
          <w:i/>
        </w:rPr>
        <w:t>The standard defines the property "close-vertical", contained within the attribute presentation:transition-style, contained within the element &lt;style:drawing-page</w:t>
      </w:r>
      <w:r>
        <w:rPr>
          <w:i/>
        </w:rPr>
        <w:t>-properties&gt;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f.   </w:t>
      </w:r>
      <w:r>
        <w:rPr>
          <w:i/>
        </w:rPr>
        <w:t>The standard defines the property "counterclockwise", contained within the attribute presentation:transition-style, contained within the</w:t>
      </w:r>
      <w:r>
        <w:rPr>
          <w:i/>
        </w:rPr>
        <w:t xml:space="preserve"> element &lt;style:drawing-page-properties&gt;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g.   </w:t>
      </w:r>
      <w:r>
        <w:rPr>
          <w:i/>
        </w:rPr>
        <w:t xml:space="preserve">The standard defines the property "dissolve", contained within the attribute presentation:transition-style, </w:t>
      </w:r>
      <w:r>
        <w:rPr>
          <w:i/>
        </w:rPr>
        <w:t>contained within the element &lt;style:drawing-page-properties&gt;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h.   </w:t>
      </w:r>
      <w:r>
        <w:rPr>
          <w:i/>
        </w:rPr>
        <w:t xml:space="preserve">The standard defines the property "fade-from-bottom", contained within the attribute </w:t>
      </w:r>
      <w:r>
        <w:rPr>
          <w:i/>
        </w:rPr>
        <w:t>presentation:transition-style, contained within the element &lt;style:drawing-page-properties&gt;</w:t>
      </w:r>
    </w:p>
    <w:p w:rsidR="006A00B2" w:rsidRDefault="0057566E">
      <w:pPr>
        <w:pStyle w:val="Definition-Field2"/>
      </w:pPr>
      <w:r>
        <w:lastRenderedPageBreak/>
        <w:t>This property is not supported in PowerPoint 2010, PowerPoint 2013, PowerPoint 2016, or PowerPoint 2019.</w:t>
      </w:r>
    </w:p>
    <w:p w:rsidR="006A00B2" w:rsidRDefault="0057566E">
      <w:pPr>
        <w:pStyle w:val="Definition-Field"/>
      </w:pPr>
      <w:r>
        <w:t xml:space="preserve">i.   </w:t>
      </w:r>
      <w:r>
        <w:rPr>
          <w:i/>
        </w:rPr>
        <w:t xml:space="preserve">The standard defines the property "fade-from-center", </w:t>
      </w:r>
      <w:r>
        <w:rPr>
          <w:i/>
        </w:rPr>
        <w:t>contained within the attribute presentation:transition-style,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j.   </w:t>
      </w:r>
      <w:r>
        <w:rPr>
          <w:i/>
        </w:rPr>
        <w:t>The standard defines th</w:t>
      </w:r>
      <w:r>
        <w:rPr>
          <w:i/>
        </w:rPr>
        <w:t>e property "fade-from-left", contained within the attribute presentation:transition-style,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k.   </w:t>
      </w:r>
      <w:r>
        <w:rPr>
          <w:i/>
        </w:rPr>
        <w:t>The standard defines the property "fade-from-lowerleft", contained within the attribute presentation:transition-style, contained within the element &lt;style:drawing-page-properties&gt;</w:t>
      </w:r>
    </w:p>
    <w:p w:rsidR="006A00B2" w:rsidRDefault="0057566E">
      <w:pPr>
        <w:pStyle w:val="Definition-Field2"/>
      </w:pPr>
      <w:r>
        <w:t>This property is not supported in PowerPoint 2010, PowerPoint 2013, Po</w:t>
      </w:r>
      <w:r>
        <w:t>werPoint 2016, or PowerPoint 2019.</w:t>
      </w:r>
    </w:p>
    <w:p w:rsidR="006A00B2" w:rsidRDefault="0057566E">
      <w:pPr>
        <w:pStyle w:val="Definition-Field"/>
      </w:pPr>
      <w:r>
        <w:t xml:space="preserve">l.   </w:t>
      </w:r>
      <w:r>
        <w:rPr>
          <w:i/>
        </w:rPr>
        <w:t>The standard defines the property "fade-from-lowerright", contained within the attribute presentation:transition-style, contained within the element &lt;style:drawing-page-properties&gt;</w:t>
      </w:r>
    </w:p>
    <w:p w:rsidR="006A00B2" w:rsidRDefault="0057566E">
      <w:pPr>
        <w:pStyle w:val="Definition-Field2"/>
      </w:pPr>
      <w:r>
        <w:t>This property is not supported in P</w:t>
      </w:r>
      <w:r>
        <w:t>owerPoint 2010, PowerPoint 2013, PowerPoint 2016, or PowerPoint 2019.</w:t>
      </w:r>
    </w:p>
    <w:p w:rsidR="006A00B2" w:rsidRDefault="0057566E">
      <w:pPr>
        <w:pStyle w:val="Definition-Field"/>
      </w:pPr>
      <w:r>
        <w:t xml:space="preserve">m.   </w:t>
      </w:r>
      <w:r>
        <w:rPr>
          <w:i/>
        </w:rPr>
        <w:t>The standard defines the property "fade-from-right", contained within the attribute presentation:transition-style, contained within the element &lt;style:drawing-page-properties&gt;</w:t>
      </w:r>
    </w:p>
    <w:p w:rsidR="006A00B2" w:rsidRDefault="0057566E">
      <w:pPr>
        <w:pStyle w:val="Definition-Field2"/>
      </w:pPr>
      <w:r>
        <w:t xml:space="preserve">This </w:t>
      </w:r>
      <w:r>
        <w:t>property is not supported in PowerPoint 2010, PowerPoint 2013, PowerPoint 2016, or PowerPoint 2019.</w:t>
      </w:r>
    </w:p>
    <w:p w:rsidR="006A00B2" w:rsidRDefault="0057566E">
      <w:pPr>
        <w:pStyle w:val="Definition-Field"/>
      </w:pPr>
      <w:r>
        <w:t xml:space="preserve">n.   </w:t>
      </w:r>
      <w:r>
        <w:rPr>
          <w:i/>
        </w:rPr>
        <w:t>The standard defines the property "fade-from-top", contained within the attribute presentation:transition-style, contained within the element &lt;style:dr</w:t>
      </w:r>
      <w:r>
        <w:rPr>
          <w:i/>
        </w:rPr>
        <w:t>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o.   </w:t>
      </w:r>
      <w:r>
        <w:rPr>
          <w:i/>
        </w:rPr>
        <w:t xml:space="preserve">The standard defines the property "fade-from-upperleft", contained within the attribute presentation:transition-style, </w:t>
      </w:r>
      <w:r>
        <w:rPr>
          <w:i/>
        </w:rPr>
        <w:t>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p.   </w:t>
      </w:r>
      <w:r>
        <w:rPr>
          <w:i/>
        </w:rPr>
        <w:t>The standard defines the property "fade-from-upperright", contained within the attrib</w:t>
      </w:r>
      <w:r>
        <w:rPr>
          <w:i/>
        </w:rPr>
        <w:t>ute presentation:transition-style,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q.   </w:t>
      </w:r>
      <w:r>
        <w:rPr>
          <w:i/>
        </w:rPr>
        <w:t>The standard defines the property "fade-to-center"</w:t>
      </w:r>
      <w:r>
        <w:rPr>
          <w:i/>
        </w:rPr>
        <w:t>, contained within the attribute presentation:transition-style,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r.   </w:t>
      </w:r>
      <w:r>
        <w:rPr>
          <w:i/>
        </w:rPr>
        <w:t xml:space="preserve">The standard defines </w:t>
      </w:r>
      <w:r>
        <w:rPr>
          <w:i/>
        </w:rPr>
        <w:t>the property "fly-away", contained within the attribute presentation:transition-style, contained within the element &lt;style:drawing-page-properties&gt;</w:t>
      </w:r>
    </w:p>
    <w:p w:rsidR="006A00B2" w:rsidRDefault="0057566E">
      <w:pPr>
        <w:pStyle w:val="Definition-Field2"/>
      </w:pPr>
      <w:r>
        <w:lastRenderedPageBreak/>
        <w:t>This property is not supported in PowerPoint 2010, PowerPoint 2013, PowerPoint 2016, or PowerPoint 2019.</w:t>
      </w:r>
    </w:p>
    <w:p w:rsidR="006A00B2" w:rsidRDefault="0057566E">
      <w:pPr>
        <w:pStyle w:val="Definition-Field"/>
      </w:pPr>
      <w:r>
        <w:t xml:space="preserve">s. </w:t>
      </w:r>
      <w:r>
        <w:t xml:space="preserve">  </w:t>
      </w:r>
      <w:r>
        <w:rPr>
          <w:i/>
        </w:rPr>
        <w:t>The standard defines the property "horizontal-checkerboard", contained within the attribute presentation:transition-style, contained within the element &lt;style:drawing-page-properties&gt;</w:t>
      </w:r>
    </w:p>
    <w:p w:rsidR="006A00B2" w:rsidRDefault="0057566E">
      <w:pPr>
        <w:pStyle w:val="Definition-Field2"/>
      </w:pPr>
      <w:r>
        <w:t>This property is supported in PowerPoint 2010, PowerPoint 2013, PowerP</w:t>
      </w:r>
      <w:r>
        <w:t>oint 2016, and PowerPoint 2019.</w:t>
      </w:r>
    </w:p>
    <w:p w:rsidR="006A00B2" w:rsidRDefault="0057566E">
      <w:pPr>
        <w:pStyle w:val="Definition-Field"/>
      </w:pPr>
      <w:r>
        <w:t xml:space="preserve">t.   </w:t>
      </w:r>
      <w:r>
        <w:rPr>
          <w:i/>
        </w:rPr>
        <w:t>The standard defines the property "horizontal-lines", contained within the attribute presentation:transition-style, contained within the element &lt;style:drawing-page-properties&gt;</w:t>
      </w:r>
    </w:p>
    <w:p w:rsidR="006A00B2" w:rsidRDefault="0057566E">
      <w:pPr>
        <w:pStyle w:val="Definition-Field2"/>
      </w:pPr>
      <w:r>
        <w:t>This property is supported in PowerPoint 2</w:t>
      </w:r>
      <w:r>
        <w:t>010, PowerPoint 2013, PowerPoint 2016, and PowerPoint 2019.</w:t>
      </w:r>
    </w:p>
    <w:p w:rsidR="006A00B2" w:rsidRDefault="0057566E">
      <w:pPr>
        <w:pStyle w:val="Definition-Field"/>
      </w:pPr>
      <w:r>
        <w:t xml:space="preserve">u.   </w:t>
      </w:r>
      <w:r>
        <w:rPr>
          <w:i/>
        </w:rPr>
        <w:t>The standard defines the property "horizontal-stripes", contained within the attribute presentation:transition-style, contained within the element &lt;style:drawing-page-properties&gt;</w:t>
      </w:r>
    </w:p>
    <w:p w:rsidR="006A00B2" w:rsidRDefault="0057566E">
      <w:pPr>
        <w:pStyle w:val="Definition-Field2"/>
      </w:pPr>
      <w:r>
        <w:t>This propert</w:t>
      </w:r>
      <w:r>
        <w:t>y is not supported in PowerPoint 2010, PowerPoint 2013, PowerPoint 2016, or PowerPoint 2019.</w:t>
      </w:r>
    </w:p>
    <w:p w:rsidR="006A00B2" w:rsidRDefault="0057566E">
      <w:pPr>
        <w:pStyle w:val="Definition-Field"/>
      </w:pPr>
      <w:r>
        <w:t xml:space="preserve">v.   </w:t>
      </w:r>
      <w:r>
        <w:rPr>
          <w:i/>
        </w:rPr>
        <w:t>The standard defines the property "interlocking-horizontal-left", contained within the attribute presentation:transition-style, contained within the element &lt;</w:t>
      </w:r>
      <w:r>
        <w:rPr>
          <w:i/>
        </w:rPr>
        <w: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w.   </w:t>
      </w:r>
      <w:r>
        <w:rPr>
          <w:i/>
        </w:rPr>
        <w:t>The standard defines the property "interlocking-horizontal-right", contained within the attribute presentation:tran</w:t>
      </w:r>
      <w:r>
        <w:rPr>
          <w:i/>
        </w:rPr>
        <w:t>sition-style,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x.   </w:t>
      </w:r>
      <w:r>
        <w:rPr>
          <w:i/>
        </w:rPr>
        <w:t>The standard defines the property "interlocking-vertical-bottom", conta</w:t>
      </w:r>
      <w:r>
        <w:rPr>
          <w:i/>
        </w:rPr>
        <w:t>ined within the attribute presentation:transition-style,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y.   </w:t>
      </w:r>
      <w:r>
        <w:rPr>
          <w:i/>
        </w:rPr>
        <w:t>The standard defines the pro</w:t>
      </w:r>
      <w:r>
        <w:rPr>
          <w:i/>
        </w:rPr>
        <w:t>perty "interlocking-vertical-top", contained within the attribute presentation:transition-style, contained within the element &lt;style:drawing-page-properties&gt;</w:t>
      </w:r>
    </w:p>
    <w:p w:rsidR="006A00B2" w:rsidRDefault="0057566E">
      <w:pPr>
        <w:pStyle w:val="Definition-Field2"/>
      </w:pPr>
      <w:r>
        <w:t>This property is not supported in PowerPoint 2010, PowerPoint 2013, PowerPoint 2016, or PowerPoint</w:t>
      </w:r>
      <w:r>
        <w:t xml:space="preserve"> 2019.</w:t>
      </w:r>
    </w:p>
    <w:p w:rsidR="006A00B2" w:rsidRDefault="0057566E">
      <w:pPr>
        <w:pStyle w:val="Definition-Field"/>
      </w:pPr>
      <w:r>
        <w:t xml:space="preserve">z.   </w:t>
      </w:r>
      <w:r>
        <w:rPr>
          <w:i/>
        </w:rPr>
        <w:t>The standard defines the property "melt", contained within the attribute presentation:transition-style, contained within the element &lt;style:drawing-page-properties&gt;</w:t>
      </w:r>
    </w:p>
    <w:p w:rsidR="006A00B2" w:rsidRDefault="0057566E">
      <w:pPr>
        <w:pStyle w:val="Definition-Field2"/>
      </w:pPr>
      <w:r>
        <w:t xml:space="preserve">This property is not supported in PowerPoint 2010, PowerPoint 2013, PowerPoint </w:t>
      </w:r>
      <w:r>
        <w:t>2016, or PowerPoint 2019.</w:t>
      </w:r>
    </w:p>
    <w:p w:rsidR="006A00B2" w:rsidRDefault="0057566E">
      <w:pPr>
        <w:pStyle w:val="Definition-Field"/>
      </w:pPr>
      <w:r>
        <w:t xml:space="preserve">aa.  </w:t>
      </w:r>
      <w:r>
        <w:rPr>
          <w:i/>
        </w:rPr>
        <w:t>The standard defines the property "move-from-bottom", contained within the attribute presentation:transition-style, contained within the element &lt;style:drawing-page-properties&gt;</w:t>
      </w:r>
    </w:p>
    <w:p w:rsidR="006A00B2" w:rsidRDefault="0057566E">
      <w:pPr>
        <w:pStyle w:val="Definition-Field2"/>
      </w:pPr>
      <w:r>
        <w:t>This property is not supported in PowerPoint 201</w:t>
      </w:r>
      <w:r>
        <w:t>0, PowerPoint 2013, PowerPoint 2016, or PowerPoint 2019.</w:t>
      </w:r>
    </w:p>
    <w:p w:rsidR="006A00B2" w:rsidRDefault="0057566E">
      <w:pPr>
        <w:pStyle w:val="Definition-Field"/>
      </w:pPr>
      <w:r>
        <w:t xml:space="preserve">bb.  </w:t>
      </w:r>
      <w:r>
        <w:rPr>
          <w:i/>
        </w:rPr>
        <w:t>The standard defines the property "move-from-left", contained within the attribute presentation:transition-style, contained within the element &lt;style:drawing-page-properties&gt;</w:t>
      </w:r>
    </w:p>
    <w:p w:rsidR="006A00B2" w:rsidRDefault="0057566E">
      <w:pPr>
        <w:pStyle w:val="Definition-Field2"/>
      </w:pPr>
      <w:r>
        <w:lastRenderedPageBreak/>
        <w:t>This property is no</w:t>
      </w:r>
      <w:r>
        <w:t>t supported in PowerPoint 2010, PowerPoint 2013, PowerPoint 2016, or PowerPoint 2019.</w:t>
      </w:r>
    </w:p>
    <w:p w:rsidR="006A00B2" w:rsidRDefault="0057566E">
      <w:pPr>
        <w:pStyle w:val="Definition-Field"/>
      </w:pPr>
      <w:r>
        <w:t xml:space="preserve">cc.  </w:t>
      </w:r>
      <w:r>
        <w:rPr>
          <w:i/>
        </w:rPr>
        <w:t>The standard defines the property "move-from-lowerleft", contained within the attribute presentation:transition-style, contained within the element &lt;style:drawing-pa</w:t>
      </w:r>
      <w:r>
        <w:rPr>
          <w:i/>
        </w:rPr>
        <w:t>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dd.  </w:t>
      </w:r>
      <w:r>
        <w:rPr>
          <w:i/>
        </w:rPr>
        <w:t>The standard defines the property "move-from-lowerright", contained within the attribute presentation:transition-style, contained w</w:t>
      </w:r>
      <w:r>
        <w:rPr>
          <w:i/>
        </w:rPr>
        <w:t>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ee.  </w:t>
      </w:r>
      <w:r>
        <w:rPr>
          <w:i/>
        </w:rPr>
        <w:t>The standard defines the property "move-from-right", contained within the attribute presentation</w:t>
      </w:r>
      <w:r>
        <w:rPr>
          <w:i/>
        </w:rPr>
        <w:t>:transition-style,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ff.  </w:t>
      </w:r>
      <w:r>
        <w:rPr>
          <w:i/>
        </w:rPr>
        <w:t>The standard defines the property "move-from-top", contained withi</w:t>
      </w:r>
      <w:r>
        <w:rPr>
          <w:i/>
        </w:rPr>
        <w:t>n the attribute presentation:transition-style,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gg.  </w:t>
      </w:r>
      <w:r>
        <w:rPr>
          <w:i/>
        </w:rPr>
        <w:t>The standard defines the property "mov</w:t>
      </w:r>
      <w:r>
        <w:rPr>
          <w:i/>
        </w:rPr>
        <w:t>e-from-upperleft", contained within the attribute presentation:transition-style,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hh.  </w:t>
      </w:r>
      <w:r>
        <w:rPr>
          <w:i/>
        </w:rPr>
        <w:t xml:space="preserve">The </w:t>
      </w:r>
      <w:r>
        <w:rPr>
          <w:i/>
        </w:rPr>
        <w:t>standard defines the property "move-from-upperright", contained within the attribute presentation:transition-style, contained within the element &lt;style:drawing-page-properties&gt;</w:t>
      </w:r>
    </w:p>
    <w:p w:rsidR="006A00B2" w:rsidRDefault="0057566E">
      <w:pPr>
        <w:pStyle w:val="Definition-Field2"/>
      </w:pPr>
      <w:r>
        <w:t xml:space="preserve">This property is not supported in PowerPoint 2010, PowerPoint 2013, PowerPoint </w:t>
      </w:r>
      <w:r>
        <w:t>2016, or PowerPoint 2019.</w:t>
      </w:r>
    </w:p>
    <w:p w:rsidR="006A00B2" w:rsidRDefault="0057566E">
      <w:pPr>
        <w:pStyle w:val="Definition-Field"/>
      </w:pPr>
      <w:r>
        <w:t xml:space="preserve">ii.  </w:t>
      </w:r>
      <w:r>
        <w:rPr>
          <w:i/>
        </w:rPr>
        <w:t>The standard defines the property "none", contained within the attribute presentation:transition-style, contained within the element &lt;style:drawing-page-properties&gt;</w:t>
      </w:r>
    </w:p>
    <w:p w:rsidR="006A00B2" w:rsidRDefault="0057566E">
      <w:pPr>
        <w:pStyle w:val="Definition-Field2"/>
      </w:pPr>
      <w:r>
        <w:t>This property is supported in PowerPoint 2010, PowerPoint 20</w:t>
      </w:r>
      <w:r>
        <w:t>13, PowerPoint 2016, and PowerPoint 2019.</w:t>
      </w:r>
    </w:p>
    <w:p w:rsidR="006A00B2" w:rsidRDefault="0057566E">
      <w:pPr>
        <w:pStyle w:val="Definition-Field"/>
      </w:pPr>
      <w:r>
        <w:t xml:space="preserve">jj.  </w:t>
      </w:r>
      <w:r>
        <w:rPr>
          <w:i/>
        </w:rPr>
        <w:t>The standard defines the property "open", contained within the attribute presentation:transition-style, contained within the element &lt;style:drawing-page-properties&gt;</w:t>
      </w:r>
    </w:p>
    <w:p w:rsidR="006A00B2" w:rsidRDefault="0057566E">
      <w:pPr>
        <w:pStyle w:val="Definition-Field2"/>
      </w:pPr>
      <w:r>
        <w:t>This property is not supported in PowerPoint</w:t>
      </w:r>
      <w:r>
        <w:t xml:space="preserve"> 2010, PowerPoint 2013, PowerPoint 2016, or PowerPoint 2019.</w:t>
      </w:r>
    </w:p>
    <w:p w:rsidR="006A00B2" w:rsidRDefault="0057566E">
      <w:pPr>
        <w:pStyle w:val="Definition-Field"/>
      </w:pPr>
      <w:r>
        <w:t xml:space="preserve">kk.  </w:t>
      </w:r>
      <w:r>
        <w:rPr>
          <w:i/>
        </w:rPr>
        <w:t>The standard defines the property "open-horizontal", contained within the attribute presentation:transition-style, contained within the element &lt;style:drawing-page-properties&gt;</w:t>
      </w:r>
    </w:p>
    <w:p w:rsidR="006A00B2" w:rsidRDefault="0057566E">
      <w:pPr>
        <w:pStyle w:val="Definition-Field2"/>
      </w:pPr>
      <w:r>
        <w:t xml:space="preserve">This property </w:t>
      </w:r>
      <w:r>
        <w:t>is supported in PowerPoint 2010, PowerPoint 2013, PowerPoint 2016, and PowerPoint 2019.</w:t>
      </w:r>
    </w:p>
    <w:p w:rsidR="006A00B2" w:rsidRDefault="0057566E">
      <w:pPr>
        <w:pStyle w:val="Definition-Field"/>
      </w:pPr>
      <w:r>
        <w:t xml:space="preserve">ll.  </w:t>
      </w:r>
      <w:r>
        <w:rPr>
          <w:i/>
        </w:rPr>
        <w:t>The standard defines the property "open-vertical", contained within the attribute presentation:transition-style, contained within the element &lt;style:drawing-page-p</w:t>
      </w:r>
      <w:r>
        <w:rPr>
          <w:i/>
        </w:rPr>
        <w:t>roperties&gt;</w:t>
      </w:r>
    </w:p>
    <w:p w:rsidR="006A00B2" w:rsidRDefault="0057566E">
      <w:pPr>
        <w:pStyle w:val="Definition-Field2"/>
      </w:pPr>
      <w:r>
        <w:lastRenderedPageBreak/>
        <w:t>This property is supported in PowerPoint 2010, PowerPoint 2013, PowerPoint 2016, and PowerPoint 2019.</w:t>
      </w:r>
    </w:p>
    <w:p w:rsidR="006A00B2" w:rsidRDefault="0057566E">
      <w:pPr>
        <w:pStyle w:val="Definition-Field"/>
      </w:pPr>
      <w:r>
        <w:t xml:space="preserve">mm.  </w:t>
      </w:r>
      <w:r>
        <w:rPr>
          <w:i/>
        </w:rPr>
        <w:t>The standard defines the property "random", contained within the attribute presentation:transition-style, contained within the element &lt;st</w:t>
      </w:r>
      <w:r>
        <w:rPr>
          <w:i/>
        </w:rPr>
        <w: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nn.  </w:t>
      </w:r>
      <w:r>
        <w:rPr>
          <w:i/>
        </w:rPr>
        <w:t>The standard defines the property "roll-from-bottom", contained within the attribute presentation:transition-style, cont</w:t>
      </w:r>
      <w:r>
        <w:rPr>
          <w:i/>
        </w:rPr>
        <w:t>ained within the element &lt;style:drawing-page-properties&gt;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oo.  </w:t>
      </w:r>
      <w:r>
        <w:rPr>
          <w:i/>
        </w:rPr>
        <w:t>The standard defines the property "roll-from-left", contained within the attribute presentat</w:t>
      </w:r>
      <w:r>
        <w:rPr>
          <w:i/>
        </w:rPr>
        <w:t>ion:transition-style, contained within the element &lt;style:drawing-page-properties&gt;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pp.  </w:t>
      </w:r>
      <w:r>
        <w:rPr>
          <w:i/>
        </w:rPr>
        <w:t>The standard defines the property "roll-from-right", contained wit</w:t>
      </w:r>
      <w:r>
        <w:rPr>
          <w:i/>
        </w:rPr>
        <w:t>hin the attribute presentation:transition-style, contained within the element &lt;style:drawing-page-properties&gt;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qq.  </w:t>
      </w:r>
      <w:r>
        <w:rPr>
          <w:i/>
        </w:rPr>
        <w:t>The standard defines the property "roll</w:t>
      </w:r>
      <w:r>
        <w:rPr>
          <w:i/>
        </w:rPr>
        <w:t>-from-top", contained within the attribute presentation:transition-style, contained within the element &lt;style:drawing-page-properties&gt;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rr.  </w:t>
      </w:r>
      <w:r>
        <w:rPr>
          <w:i/>
        </w:rPr>
        <w:t>The standard d</w:t>
      </w:r>
      <w:r>
        <w:rPr>
          <w:i/>
        </w:rPr>
        <w:t>efines the property "spiralin-left", contained within the attribute presentation:transition-style, contained within the element &lt;style:drawing-page-properties&gt;</w:t>
      </w:r>
    </w:p>
    <w:p w:rsidR="006A00B2" w:rsidRDefault="0057566E">
      <w:pPr>
        <w:pStyle w:val="Definition-Field2"/>
      </w:pPr>
      <w:r>
        <w:t>This property is not supported in PowerPoint 2010, PowerPoint 2013, PowerPoint 2016, or PowerPoi</w:t>
      </w:r>
      <w:r>
        <w:t>nt 2019.</w:t>
      </w:r>
    </w:p>
    <w:p w:rsidR="006A00B2" w:rsidRDefault="0057566E">
      <w:pPr>
        <w:pStyle w:val="Definition-Field"/>
      </w:pPr>
      <w:r>
        <w:t xml:space="preserve">ss.  </w:t>
      </w:r>
      <w:r>
        <w:rPr>
          <w:i/>
        </w:rPr>
        <w:t>The standard defines the property "spiralin-right", contained within the attribute presentation:transition-style, contained within the element &lt;style:drawing-page-properties&gt;</w:t>
      </w:r>
    </w:p>
    <w:p w:rsidR="006A00B2" w:rsidRDefault="0057566E">
      <w:pPr>
        <w:pStyle w:val="Definition-Field2"/>
      </w:pPr>
      <w:r>
        <w:t>This property is not supported in PowerPoint 2010, PowerPoint 2013,</w:t>
      </w:r>
      <w:r>
        <w:t xml:space="preserve"> PowerPoint 2016, or PowerPoint 2019.</w:t>
      </w:r>
    </w:p>
    <w:p w:rsidR="006A00B2" w:rsidRDefault="0057566E">
      <w:pPr>
        <w:pStyle w:val="Definition-Field"/>
      </w:pPr>
      <w:r>
        <w:t xml:space="preserve">tt.  </w:t>
      </w:r>
      <w:r>
        <w:rPr>
          <w:i/>
        </w:rPr>
        <w:t>The standard defines the property "spiralout-left", contained within the attribute presentation:transition-style, contained within the element &lt;style:drawing-page-properties&gt;</w:t>
      </w:r>
    </w:p>
    <w:p w:rsidR="006A00B2" w:rsidRDefault="0057566E">
      <w:pPr>
        <w:pStyle w:val="Definition-Field2"/>
      </w:pPr>
      <w:r>
        <w:t>This property is not supported in Powe</w:t>
      </w:r>
      <w:r>
        <w:t>rPoint 2010, PowerPoint 2013, PowerPoint 2016, or PowerPoint 2019.</w:t>
      </w:r>
    </w:p>
    <w:p w:rsidR="006A00B2" w:rsidRDefault="0057566E">
      <w:pPr>
        <w:pStyle w:val="Definition-Field"/>
      </w:pPr>
      <w:r>
        <w:t xml:space="preserve">uu.  </w:t>
      </w:r>
      <w:r>
        <w:rPr>
          <w:i/>
        </w:rPr>
        <w:t>The standard defines the property "spiralout-right", contained within the attribute presentation:transition-style, contained within the element &lt;style:drawing-page-properties&gt;</w:t>
      </w:r>
    </w:p>
    <w:p w:rsidR="006A00B2" w:rsidRDefault="0057566E">
      <w:pPr>
        <w:pStyle w:val="Definition-Field2"/>
      </w:pPr>
      <w:r>
        <w:t>This pro</w:t>
      </w:r>
      <w:r>
        <w:t>perty is not supported in PowerPoint 2010, PowerPoint 2013, PowerPoint 2016, or PowerPoint 2019.</w:t>
      </w:r>
    </w:p>
    <w:p w:rsidR="006A00B2" w:rsidRDefault="0057566E">
      <w:pPr>
        <w:pStyle w:val="Definition-Field"/>
      </w:pPr>
      <w:r>
        <w:t xml:space="preserve">vv.  </w:t>
      </w:r>
      <w:r>
        <w:rPr>
          <w:i/>
        </w:rPr>
        <w:t>The standard defines the property "stretch-from-bottom", contained within the attribute presentation:transition-style, contained within the element &lt;style</w:t>
      </w:r>
      <w:r>
        <w:rPr>
          <w:i/>
        </w:rPr>
        <w:t>:drawing-page-properties&gt;</w:t>
      </w:r>
    </w:p>
    <w:p w:rsidR="006A00B2" w:rsidRDefault="0057566E">
      <w:pPr>
        <w:pStyle w:val="Definition-Field2"/>
      </w:pPr>
      <w:r>
        <w:lastRenderedPageBreak/>
        <w:t>This property is not supported in PowerPoint 2010, PowerPoint 2013, PowerPoint 2016, or PowerPoint 2019.</w:t>
      </w:r>
    </w:p>
    <w:p w:rsidR="006A00B2" w:rsidRDefault="0057566E">
      <w:pPr>
        <w:pStyle w:val="Definition-Field"/>
      </w:pPr>
      <w:r>
        <w:t xml:space="preserve">ww.  </w:t>
      </w:r>
      <w:r>
        <w:rPr>
          <w:i/>
        </w:rPr>
        <w:t>The standard defines the property "stretch-from-left", contained within the attribute presentation:transition-style, con</w:t>
      </w:r>
      <w:r>
        <w:rPr>
          <w:i/>
        </w:rPr>
        <w:t>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xx.  </w:t>
      </w:r>
      <w:r>
        <w:rPr>
          <w:i/>
        </w:rPr>
        <w:t>The standard defines the property "stretch-from-right", contained within the attribute p</w:t>
      </w:r>
      <w:r>
        <w:rPr>
          <w:i/>
        </w:rPr>
        <w:t>resentation:transition-style,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yy.  </w:t>
      </w:r>
      <w:r>
        <w:rPr>
          <w:i/>
        </w:rPr>
        <w:t xml:space="preserve">The standard defines the property "stretch-from-top", </w:t>
      </w:r>
      <w:r>
        <w:rPr>
          <w:i/>
        </w:rPr>
        <w:t>contained within the attribute presentation:transition-style,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zz.  </w:t>
      </w:r>
      <w:r>
        <w:rPr>
          <w:i/>
        </w:rPr>
        <w:t>The standard defines th</w:t>
      </w:r>
      <w:r>
        <w:rPr>
          <w:i/>
        </w:rPr>
        <w:t>e property "uncover-to-bottom", contained within the attribute presentation:transition-style, contained within the element &lt;style:drawing-page-properties&gt;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aaa. </w:t>
      </w:r>
      <w:r>
        <w:rPr>
          <w:i/>
        </w:rPr>
        <w:t>The standard defines the property "uncover-to-left", contained within the attribute presentation:transition-style, contained within the element &lt;style:drawing-page-properties&gt;</w:t>
      </w:r>
    </w:p>
    <w:p w:rsidR="006A00B2" w:rsidRDefault="0057566E">
      <w:pPr>
        <w:pStyle w:val="Definition-Field2"/>
      </w:pPr>
      <w:r>
        <w:t>This property is supported in PowerPoint 2010, PowerPoint 2013, PowerPoint</w:t>
      </w:r>
      <w:r>
        <w:t xml:space="preserve"> 2016, and PowerPoint 2019.</w:t>
      </w:r>
    </w:p>
    <w:p w:rsidR="006A00B2" w:rsidRDefault="0057566E">
      <w:pPr>
        <w:pStyle w:val="Definition-Field"/>
      </w:pPr>
      <w:r>
        <w:t xml:space="preserve">bbb. </w:t>
      </w:r>
      <w:r>
        <w:rPr>
          <w:i/>
        </w:rPr>
        <w:t>The standard defines the property "uncover-to-lowerleft", contained within the attribute presentation:transition-style, contained within the element &lt;style:drawing-page-properties&gt;</w:t>
      </w:r>
    </w:p>
    <w:p w:rsidR="006A00B2" w:rsidRDefault="0057566E">
      <w:pPr>
        <w:pStyle w:val="Definition-Field2"/>
      </w:pPr>
      <w:r>
        <w:t xml:space="preserve">This property is supported in PowerPoint </w:t>
      </w:r>
      <w:r>
        <w:t>2010, PowerPoint 2013, PowerPoint 2016, and PowerPoint 2019.</w:t>
      </w:r>
    </w:p>
    <w:p w:rsidR="006A00B2" w:rsidRDefault="0057566E">
      <w:pPr>
        <w:pStyle w:val="Definition-Field"/>
      </w:pPr>
      <w:r>
        <w:t xml:space="preserve">ccc. </w:t>
      </w:r>
      <w:r>
        <w:rPr>
          <w:i/>
        </w:rPr>
        <w:t>The standard defines the property "uncover-to-lowerright", contained within the attribute presentation:transition-style, contained within the element &lt;style:drawing-page-properties&gt;</w:t>
      </w:r>
    </w:p>
    <w:p w:rsidR="006A00B2" w:rsidRDefault="0057566E">
      <w:pPr>
        <w:pStyle w:val="Definition-Field2"/>
      </w:pPr>
      <w:r>
        <w:t>This pro</w:t>
      </w:r>
      <w:r>
        <w:t>perty is supported in PowerPoint 2010, PowerPoint 2013, PowerPoint 2016, and PowerPoint 2019.</w:t>
      </w:r>
    </w:p>
    <w:p w:rsidR="006A00B2" w:rsidRDefault="0057566E">
      <w:pPr>
        <w:pStyle w:val="Definition-Field"/>
      </w:pPr>
      <w:r>
        <w:t xml:space="preserve">ddd. </w:t>
      </w:r>
      <w:r>
        <w:rPr>
          <w:i/>
        </w:rPr>
        <w:t>The standard defines the property "uncover-to-right", contained within the attribute presentation:transition-style, contained within the element &lt;style:drawi</w:t>
      </w:r>
      <w:r>
        <w:rPr>
          <w:i/>
        </w:rPr>
        <w:t>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eee. </w:t>
      </w:r>
      <w:r>
        <w:rPr>
          <w:i/>
        </w:rPr>
        <w:t>The standard defines the property "uncover-to-top", contained within the attribute presentation:transition-style, contained withi</w:t>
      </w:r>
      <w:r>
        <w:rPr>
          <w:i/>
        </w:rPr>
        <w:t>n the element &lt;style:drawing-page-properties&gt;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fff. </w:t>
      </w:r>
      <w:r>
        <w:rPr>
          <w:i/>
        </w:rPr>
        <w:t>The standard defines the property "uncover-to-upperleft", contained within the attribute presentation:t</w:t>
      </w:r>
      <w:r>
        <w:rPr>
          <w:i/>
        </w:rPr>
        <w:t>ransition-style, contained within the element &lt;style:drawing-page-properties&gt;</w:t>
      </w:r>
    </w:p>
    <w:p w:rsidR="006A00B2" w:rsidRDefault="0057566E">
      <w:pPr>
        <w:pStyle w:val="Definition-Field2"/>
      </w:pPr>
      <w:r>
        <w:lastRenderedPageBreak/>
        <w:t>This property is supported in PowerPoint 2010, PowerPoint 2013, PowerPoint 2016, and PowerPoint 2019.</w:t>
      </w:r>
    </w:p>
    <w:p w:rsidR="006A00B2" w:rsidRDefault="0057566E">
      <w:pPr>
        <w:pStyle w:val="Definition-Field"/>
      </w:pPr>
      <w:r>
        <w:t xml:space="preserve">ggg. </w:t>
      </w:r>
      <w:r>
        <w:rPr>
          <w:i/>
        </w:rPr>
        <w:t>The standard defines the property "uncover-to-upperright", contained wi</w:t>
      </w:r>
      <w:r>
        <w:rPr>
          <w:i/>
        </w:rPr>
        <w:t>thin the attribute presentation:transition-style, contained within the element &lt;style:drawing-page-properties&gt;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hhh. </w:t>
      </w:r>
      <w:r>
        <w:rPr>
          <w:i/>
        </w:rPr>
        <w:t>The standard defines the property "ver</w:t>
      </w:r>
      <w:r>
        <w:rPr>
          <w:i/>
        </w:rPr>
        <w:t>tical-checkerboard", contained within the attribute presentation:transition-style, contained within the element &lt;style:drawing-page-properties&gt;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
      </w:pPr>
      <w:r>
        <w:t xml:space="preserve">iii. </w:t>
      </w:r>
      <w:r>
        <w:rPr>
          <w:i/>
        </w:rPr>
        <w:t>The s</w:t>
      </w:r>
      <w:r>
        <w:rPr>
          <w:i/>
        </w:rPr>
        <w:t>tandard defines the property "vertical-lines", contained within the attribute presentation:transition-style, contained within the element &lt;style:drawing-page-properties&gt;</w:t>
      </w:r>
    </w:p>
    <w:p w:rsidR="006A00B2" w:rsidRDefault="0057566E">
      <w:pPr>
        <w:pStyle w:val="Definition-Field2"/>
      </w:pPr>
      <w:r>
        <w:t>This property is supported in PowerPoint 2010, PowerPoint 2013, PowerPoint 2016, and P</w:t>
      </w:r>
      <w:r>
        <w:t>owerPoint 2019.</w:t>
      </w:r>
    </w:p>
    <w:p w:rsidR="006A00B2" w:rsidRDefault="0057566E">
      <w:pPr>
        <w:pStyle w:val="Definition-Field"/>
      </w:pPr>
      <w:r>
        <w:t xml:space="preserve">jjj. </w:t>
      </w:r>
      <w:r>
        <w:rPr>
          <w:i/>
        </w:rPr>
        <w:t>The standard defines the property "vertical-stripes", contained within the attribute presentation:transition-style, contained within the element &lt;style:drawing-page-properties&gt;</w:t>
      </w:r>
    </w:p>
    <w:p w:rsidR="006A00B2" w:rsidRDefault="0057566E">
      <w:pPr>
        <w:pStyle w:val="Definition-Field2"/>
      </w:pPr>
      <w:r>
        <w:t>This property is not supported in PowerPoint 2010, PowerPo</w:t>
      </w:r>
      <w:r>
        <w:t>int 2013, PowerPoint 2016, or PowerPoint 2019.</w:t>
      </w:r>
    </w:p>
    <w:p w:rsidR="006A00B2" w:rsidRDefault="0057566E">
      <w:pPr>
        <w:pStyle w:val="Definition-Field"/>
      </w:pPr>
      <w:r>
        <w:t xml:space="preserve">kkk. </w:t>
      </w:r>
      <w:r>
        <w:rPr>
          <w:i/>
        </w:rPr>
        <w:t>The standard defines the property "wavyline-from-bottom", contained within the attribute presentation:transition-style, contained within the element &lt;style:drawing-page-properties&gt;</w:t>
      </w:r>
    </w:p>
    <w:p w:rsidR="006A00B2" w:rsidRDefault="0057566E">
      <w:pPr>
        <w:pStyle w:val="Definition-Field2"/>
      </w:pPr>
      <w:r>
        <w:t>This property is not su</w:t>
      </w:r>
      <w:r>
        <w:t>pported in PowerPoint 2010, PowerPoint 2013, PowerPoint 2016, or PowerPoint 2019.</w:t>
      </w:r>
    </w:p>
    <w:p w:rsidR="006A00B2" w:rsidRDefault="0057566E">
      <w:pPr>
        <w:pStyle w:val="Definition-Field"/>
      </w:pPr>
      <w:r>
        <w:t xml:space="preserve">lll. </w:t>
      </w:r>
      <w:r>
        <w:rPr>
          <w:i/>
        </w:rPr>
        <w:t>The standard defines the property "wavyline-from-left", contained within the attribute presentation:transition-style, contained within the element &lt;style:drawing-page-pr</w:t>
      </w:r>
      <w:r>
        <w:rPr>
          <w:i/>
        </w:rPr>
        <w:t>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mmm. </w:t>
      </w:r>
      <w:r>
        <w:rPr>
          <w:i/>
        </w:rPr>
        <w:t xml:space="preserve">The standard defines the property "wavyline-from-right", contained within the attribute presentation:transition-style, contained within </w:t>
      </w:r>
      <w:r>
        <w:rPr>
          <w:i/>
        </w:rPr>
        <w:t>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nnn. </w:t>
      </w:r>
      <w:r>
        <w:rPr>
          <w:i/>
        </w:rPr>
        <w:t xml:space="preserve">The standard defines the property "wavyline-from-top", contained within the attribute </w:t>
      </w:r>
      <w:r>
        <w:rPr>
          <w:i/>
        </w:rPr>
        <w:t>presentation:transition-style,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Heading3"/>
      </w:pPr>
      <w:bookmarkStart w:id="1881" w:name="section_216908f8eea94fd3af21eb4ae653362e"/>
      <w:bookmarkStart w:id="1882" w:name="_Toc79580990"/>
      <w:r>
        <w:t>Section 15.36.3, Transition Speed</w:t>
      </w:r>
      <w:bookmarkEnd w:id="1881"/>
      <w:bookmarkEnd w:id="1882"/>
      <w:r>
        <w:fldChar w:fldCharType="begin"/>
      </w:r>
      <w:r>
        <w:instrText xml:space="preserve"> XE "Transition Speed" </w:instrText>
      </w:r>
      <w:r>
        <w:fldChar w:fldCharType="end"/>
      </w:r>
    </w:p>
    <w:p w:rsidR="006A00B2" w:rsidRDefault="0057566E">
      <w:pPr>
        <w:pStyle w:val="Definition-Field"/>
      </w:pPr>
      <w:r>
        <w:t xml:space="preserve">a.   </w:t>
      </w:r>
      <w:r>
        <w:rPr>
          <w:i/>
        </w:rPr>
        <w:t>The standard defines the attribute presentation:transition-speed, contained within the element &lt;style:drawing-page-properties&gt;</w:t>
      </w:r>
    </w:p>
    <w:p w:rsidR="006A00B2" w:rsidRDefault="0057566E">
      <w:pPr>
        <w:pStyle w:val="Definition-Field2"/>
      </w:pPr>
      <w:r>
        <w:t>This attribute is supported in PowerPoint 2010, PowerPoint 2013, PowerPoint 2016, and PowerPoint 2019.</w:t>
      </w:r>
    </w:p>
    <w:p w:rsidR="006A00B2" w:rsidRDefault="0057566E">
      <w:pPr>
        <w:pStyle w:val="Definition-Field"/>
      </w:pPr>
      <w:r>
        <w:t xml:space="preserve">b.   </w:t>
      </w:r>
      <w:r>
        <w:rPr>
          <w:i/>
        </w:rPr>
        <w:t>The standard def</w:t>
      </w:r>
      <w:r>
        <w:rPr>
          <w:i/>
        </w:rPr>
        <w:t>ines the property "fast", contained within the attribute presentation:transition-speed, contained within the element &lt;style:drawing-page-properties&gt;</w:t>
      </w:r>
    </w:p>
    <w:p w:rsidR="006A00B2" w:rsidRDefault="0057566E">
      <w:pPr>
        <w:pStyle w:val="Definition-Field2"/>
      </w:pPr>
      <w:r>
        <w:lastRenderedPageBreak/>
        <w:t>This property is supported in PowerPoint 2010, PowerPoint 2013, PowerPoint 2016, and PowerPoint 2019.</w:t>
      </w:r>
    </w:p>
    <w:p w:rsidR="006A00B2" w:rsidRDefault="0057566E">
      <w:pPr>
        <w:pStyle w:val="Definition-Field"/>
      </w:pPr>
      <w:r>
        <w:t xml:space="preserve">c.   </w:t>
      </w:r>
      <w:r>
        <w:rPr>
          <w:i/>
        </w:rPr>
        <w:t>The standard defines the property "medium", contained within the attribute presentation:transition-speed, contained within the element &lt;style:drawing-page-properties&gt;</w:t>
      </w:r>
    </w:p>
    <w:p w:rsidR="006A00B2" w:rsidRDefault="0057566E">
      <w:pPr>
        <w:pStyle w:val="Definition-Field2"/>
      </w:pPr>
      <w:r>
        <w:t>This property is supported in PowerPoint 2010, PowerPoint 2013, PowerPoint 2016, and Powe</w:t>
      </w:r>
      <w:r>
        <w:t>rPoint 2019.</w:t>
      </w:r>
    </w:p>
    <w:p w:rsidR="006A00B2" w:rsidRDefault="0057566E">
      <w:pPr>
        <w:pStyle w:val="Definition-Field2"/>
      </w:pPr>
      <w:r>
        <w:t xml:space="preserve">The default value for the transition speed is "medium". </w:t>
      </w:r>
    </w:p>
    <w:p w:rsidR="006A00B2" w:rsidRDefault="0057566E">
      <w:pPr>
        <w:pStyle w:val="Definition-Field"/>
      </w:pPr>
      <w:r>
        <w:t xml:space="preserve">d.   </w:t>
      </w:r>
      <w:r>
        <w:rPr>
          <w:i/>
        </w:rPr>
        <w:t>The standard defines the property "slow", contained within the attribute presentation:transition-speed, contained within the element &lt;style:drawing-page-properties&gt;</w:t>
      </w:r>
    </w:p>
    <w:p w:rsidR="006A00B2" w:rsidRDefault="0057566E">
      <w:pPr>
        <w:pStyle w:val="Definition-Field2"/>
      </w:pPr>
      <w:r>
        <w:t>This property is</w:t>
      </w:r>
      <w:r>
        <w:t xml:space="preserve"> supported in PowerPoint 2010, PowerPoint 2013, PowerPoint 2016, and PowerPoint 2019.</w:t>
      </w:r>
    </w:p>
    <w:p w:rsidR="006A00B2" w:rsidRDefault="0057566E">
      <w:pPr>
        <w:pStyle w:val="Heading3"/>
      </w:pPr>
      <w:bookmarkStart w:id="1883" w:name="section_9b5feb31701e4e33942194e7d09febb4"/>
      <w:bookmarkStart w:id="1884" w:name="_Toc79580991"/>
      <w:r>
        <w:t>Section 15.36.4, Transition Type or Family</w:t>
      </w:r>
      <w:bookmarkEnd w:id="1883"/>
      <w:bookmarkEnd w:id="1884"/>
      <w:r>
        <w:fldChar w:fldCharType="begin"/>
      </w:r>
      <w:r>
        <w:instrText xml:space="preserve"> XE "Transition Type or Family" </w:instrText>
      </w:r>
      <w:r>
        <w:fldChar w:fldCharType="end"/>
      </w:r>
    </w:p>
    <w:p w:rsidR="006A00B2" w:rsidRDefault="0057566E">
      <w:pPr>
        <w:pStyle w:val="Definition-Field"/>
      </w:pPr>
      <w:r>
        <w:t xml:space="preserve">a.   </w:t>
      </w:r>
      <w:r>
        <w:rPr>
          <w:i/>
        </w:rPr>
        <w:t>The standard defines the attribute smil:type, contained within the element &lt;style:drawin</w:t>
      </w:r>
      <w:r>
        <w:rPr>
          <w:i/>
        </w:rPr>
        <w:t>g-page-properties&gt;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In PowerPoint, if a slide has a transition that is not found in the ODF or SMIL spec, it will be saved with a fade transition, that is, smil:type="fade". </w:t>
      </w:r>
    </w:p>
    <w:p w:rsidR="006A00B2" w:rsidRDefault="0057566E">
      <w:pPr>
        <w:pStyle w:val="Definition-Field"/>
      </w:pPr>
      <w:r>
        <w:t xml:space="preserve">b.   </w:t>
      </w:r>
      <w:r>
        <w:rPr>
          <w:i/>
        </w:rPr>
        <w:t>The standard defines the property "arrowHeadWipe", contained within the attribute smil:type, con</w:t>
      </w:r>
      <w:r>
        <w:rPr>
          <w:i/>
        </w:rPr>
        <w:t>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c.   </w:t>
      </w:r>
      <w:r>
        <w:rPr>
          <w:i/>
        </w:rPr>
        <w:t>The standard defines the property "barnDoorWipe", contained within the attribute smil:ty</w:t>
      </w:r>
      <w:r>
        <w:rPr>
          <w:i/>
        </w:rPr>
        <w:t>pe, contained within the element &lt;style:drawing-page-properties&gt;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t>PowerPoint supports BarnDoorWipe subtypes "vertical" and "horizontal" in forward and reve</w:t>
      </w:r>
      <w:r>
        <w:t xml:space="preserve">rse directions. </w:t>
      </w:r>
    </w:p>
    <w:p w:rsidR="006A00B2" w:rsidRDefault="0057566E">
      <w:pPr>
        <w:pStyle w:val="Definition-Field"/>
      </w:pPr>
      <w:r>
        <w:t xml:space="preserve">d.   </w:t>
      </w:r>
      <w:r>
        <w:rPr>
          <w:i/>
        </w:rPr>
        <w:t>The standard defines the property "barnVeeWipe", contained within the attribute smil:type, contained within the element &lt;style:drawing-page-properties&gt;</w:t>
      </w:r>
    </w:p>
    <w:p w:rsidR="006A00B2" w:rsidRDefault="0057566E">
      <w:pPr>
        <w:pStyle w:val="Definition-Field2"/>
      </w:pPr>
      <w:r>
        <w:t>This property is not supported in PowerPoint 2010, PowerPoint 2013, PowerPoint 201</w:t>
      </w:r>
      <w:r>
        <w:t>6, or PowerPoint 2019.</w:t>
      </w:r>
    </w:p>
    <w:p w:rsidR="006A00B2" w:rsidRDefault="0057566E">
      <w:pPr>
        <w:pStyle w:val="Definition-Field"/>
      </w:pPr>
      <w:r>
        <w:t xml:space="preserve">e.   </w:t>
      </w:r>
      <w:r>
        <w:rPr>
          <w:i/>
        </w:rPr>
        <w:t>The standard defines the property "barnZigZagWipe", contained within the attribute smil:type, contained within the element &lt;style:drawing-page-properties&gt;</w:t>
      </w:r>
    </w:p>
    <w:p w:rsidR="006A00B2" w:rsidRDefault="0057566E">
      <w:pPr>
        <w:pStyle w:val="Definition-Field2"/>
      </w:pPr>
      <w:r>
        <w:t>This property is not supported in PowerPoint 2010, PowerPoint 2013, Power</w:t>
      </w:r>
      <w:r>
        <w:t>Point 2016, or PowerPoint 2019.</w:t>
      </w:r>
    </w:p>
    <w:p w:rsidR="006A00B2" w:rsidRDefault="0057566E">
      <w:pPr>
        <w:pStyle w:val="Definition-Field"/>
      </w:pPr>
      <w:r>
        <w:t xml:space="preserve">f.   </w:t>
      </w:r>
      <w:r>
        <w:rPr>
          <w:i/>
        </w:rPr>
        <w:t>The standard defines the property "barWipe", contained within the attribute smil:type, contained within the element &lt;style:drawing-page-properties&gt;</w:t>
      </w:r>
    </w:p>
    <w:p w:rsidR="006A00B2" w:rsidRDefault="0057566E">
      <w:pPr>
        <w:pStyle w:val="Definition-Field2"/>
      </w:pPr>
      <w:r>
        <w:t>This property is supported in PowerPoint 2010, PowerPoint 2013, PowerPo</w:t>
      </w:r>
      <w:r>
        <w:t>int 2016, and PowerPoint 2019.</w:t>
      </w:r>
    </w:p>
    <w:p w:rsidR="006A00B2" w:rsidRDefault="0057566E">
      <w:pPr>
        <w:pStyle w:val="Definition-Field2"/>
      </w:pPr>
      <w:r>
        <w:lastRenderedPageBreak/>
        <w:t xml:space="preserve">PowerPoint supports BarWipe subtypes "topToBottom" and "leftToRight" in forward and reverse directions. All other subtype/direction combinations map to "topToBottom" in forward direction. </w:t>
      </w:r>
    </w:p>
    <w:p w:rsidR="006A00B2" w:rsidRDefault="0057566E">
      <w:pPr>
        <w:pStyle w:val="Definition-Field"/>
      </w:pPr>
      <w:r>
        <w:t xml:space="preserve">g.   </w:t>
      </w:r>
      <w:r>
        <w:rPr>
          <w:i/>
        </w:rPr>
        <w:t xml:space="preserve">The standard defines the </w:t>
      </w:r>
      <w:r>
        <w:rPr>
          <w:i/>
        </w:rPr>
        <w:t>property "bowTieWipe", contained within the attribute smil:type,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h.   </w:t>
      </w:r>
      <w:r>
        <w:rPr>
          <w:i/>
        </w:rPr>
        <w:t>The standard defines</w:t>
      </w:r>
      <w:r>
        <w:rPr>
          <w:i/>
        </w:rPr>
        <w:t xml:space="preserve"> the property "boxSnakesWipe", contained within the attribute smil:type,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i.   </w:t>
      </w:r>
      <w:r>
        <w:rPr>
          <w:i/>
        </w:rPr>
        <w:t>The standard</w:t>
      </w:r>
      <w:r>
        <w:rPr>
          <w:i/>
        </w:rPr>
        <w:t xml:space="preserve"> defines the property "boxWipe", contained within the attribute smil:type,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j.   </w:t>
      </w:r>
      <w:r>
        <w:rPr>
          <w:i/>
        </w:rPr>
        <w:t>The standa</w:t>
      </w:r>
      <w:r>
        <w:rPr>
          <w:i/>
        </w:rPr>
        <w:t>rd defines the property "clockWipe", contained within the attribute smil:type, contained within the element &lt;style:drawing-page-properties&gt;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t>PowerPoint onl</w:t>
      </w:r>
      <w:r>
        <w:t xml:space="preserve">y supports the clockwiseTwelve subtype in the forward direction. All other subtype/direction combinations are mapped to this one. </w:t>
      </w:r>
    </w:p>
    <w:p w:rsidR="006A00B2" w:rsidRDefault="0057566E">
      <w:pPr>
        <w:pStyle w:val="Definition-Field"/>
      </w:pPr>
      <w:r>
        <w:t xml:space="preserve">k.   </w:t>
      </w:r>
      <w:r>
        <w:rPr>
          <w:i/>
        </w:rPr>
        <w:t>The standard defines the property "diagonalWipe", contained within the attribute smil:type, contained within the element</w:t>
      </w:r>
      <w:r>
        <w:rPr>
          <w:i/>
        </w:rPr>
        <w:t xml:space="preserve">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l.   </w:t>
      </w:r>
      <w:r>
        <w:rPr>
          <w:i/>
        </w:rPr>
        <w:t>The standard defines the property "doubleFanWipe", contained within the attribute smil:type, contained within the</w:t>
      </w:r>
      <w:r>
        <w:rPr>
          <w:i/>
        </w:rPr>
        <w:t xml:space="preserv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m.   </w:t>
      </w:r>
      <w:r>
        <w:rPr>
          <w:i/>
        </w:rPr>
        <w:t xml:space="preserve">The standard defines the property "doubleSweepWipe", contained within the attribute smil:type, contained </w:t>
      </w:r>
      <w:r>
        <w:rPr>
          <w:i/>
        </w:rPr>
        <w:t>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n.   </w:t>
      </w:r>
      <w:r>
        <w:rPr>
          <w:i/>
        </w:rPr>
        <w:t>The standard defines the property "ellipseWipe", contained within the attribute smil:type, cont</w:t>
      </w:r>
      <w:r>
        <w:rPr>
          <w:i/>
        </w:rPr>
        <w:t>ained within the element &lt;style:drawing-page-properties&gt;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t>PowerPoint only supports the circular ellipseWipe subtype in the forward direction. All other sub</w:t>
      </w:r>
      <w:r>
        <w:t xml:space="preserve">type/direction combinations are mapped to this one. </w:t>
      </w:r>
    </w:p>
    <w:p w:rsidR="006A00B2" w:rsidRDefault="0057566E">
      <w:pPr>
        <w:pStyle w:val="Definition-Field"/>
      </w:pPr>
      <w:r>
        <w:t xml:space="preserve">o.   </w:t>
      </w:r>
      <w:r>
        <w:rPr>
          <w:i/>
        </w:rPr>
        <w:t>The standard defines the property "eyeWipe", contained within the attribute smil:type, contained within the element &lt;style:drawing-page-properties&gt;</w:t>
      </w:r>
    </w:p>
    <w:p w:rsidR="006A00B2" w:rsidRDefault="0057566E">
      <w:pPr>
        <w:pStyle w:val="Definition-Field2"/>
      </w:pPr>
      <w:r>
        <w:lastRenderedPageBreak/>
        <w:t>This property is not supported in PowerPoint 2010,</w:t>
      </w:r>
      <w:r>
        <w:t xml:space="preserve"> PowerPoint 2013, PowerPoint 2016, or PowerPoint 2019.</w:t>
      </w:r>
    </w:p>
    <w:p w:rsidR="006A00B2" w:rsidRDefault="0057566E">
      <w:pPr>
        <w:pStyle w:val="Definition-Field"/>
      </w:pPr>
      <w:r>
        <w:t xml:space="preserve">p.   </w:t>
      </w:r>
      <w:r>
        <w:rPr>
          <w:i/>
        </w:rPr>
        <w:t>The standard defines the property "fade", contained within the attribute smil:type, contained within the element &lt;style:drawing-page-properties&gt;</w:t>
      </w:r>
    </w:p>
    <w:p w:rsidR="006A00B2" w:rsidRDefault="0057566E">
      <w:pPr>
        <w:pStyle w:val="Definition-Field2"/>
      </w:pPr>
      <w:r>
        <w:t>This property is supported in PowerPoint 2010, Powe</w:t>
      </w:r>
      <w:r>
        <w:t>rPoint 2013, PowerPoint 2016, and PowerPoint 2019.</w:t>
      </w:r>
    </w:p>
    <w:p w:rsidR="006A00B2" w:rsidRDefault="0057566E">
      <w:pPr>
        <w:pStyle w:val="Definition-Field2"/>
      </w:pPr>
      <w:r>
        <w:t xml:space="preserve">PowerPoint supports crossfade and fadeFromColor. All others map to "crossfade". </w:t>
      </w:r>
    </w:p>
    <w:p w:rsidR="006A00B2" w:rsidRDefault="0057566E">
      <w:pPr>
        <w:pStyle w:val="Definition-Field"/>
      </w:pPr>
      <w:r>
        <w:t xml:space="preserve">q.   </w:t>
      </w:r>
      <w:r>
        <w:rPr>
          <w:i/>
        </w:rPr>
        <w:t>The standard defines the property "fanWipe", contained within the attribute smil:type, contained within the element &lt;st</w:t>
      </w:r>
      <w:r>
        <w:rPr>
          <w:i/>
        </w:rPr>
        <w: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t xml:space="preserve">PowerPoint only supports the centerTop fanWipe in the forward direction. All other subtype/direction combinations are mapped </w:t>
      </w:r>
      <w:r>
        <w:t xml:space="preserve">to this one. </w:t>
      </w:r>
    </w:p>
    <w:p w:rsidR="006A00B2" w:rsidRDefault="0057566E">
      <w:pPr>
        <w:pStyle w:val="Definition-Field"/>
      </w:pPr>
      <w:r>
        <w:t xml:space="preserve">r.   </w:t>
      </w:r>
      <w:r>
        <w:rPr>
          <w:i/>
        </w:rPr>
        <w:t>The standard defines the property "fourBoxWipe", contained within the attribute smil:type, contained within the element &lt;style:drawing-page-properties&gt;</w:t>
      </w:r>
    </w:p>
    <w:p w:rsidR="006A00B2" w:rsidRDefault="0057566E">
      <w:pPr>
        <w:pStyle w:val="Definition-Field2"/>
      </w:pPr>
      <w:r>
        <w:t xml:space="preserve">This property is not supported in PowerPoint 2010, PowerPoint 2013, PowerPoint 2016, </w:t>
      </w:r>
      <w:r>
        <w:t>or PowerPoint 2019.</w:t>
      </w:r>
    </w:p>
    <w:p w:rsidR="006A00B2" w:rsidRDefault="0057566E">
      <w:pPr>
        <w:pStyle w:val="Definition-Field"/>
      </w:pPr>
      <w:r>
        <w:t xml:space="preserve">s.   </w:t>
      </w:r>
      <w:r>
        <w:rPr>
          <w:i/>
        </w:rPr>
        <w:t>The standard defines the property "hexagonWipe", contained within the attribute smil:type, contained within the element &lt;style:drawing-page-properties&gt;</w:t>
      </w:r>
    </w:p>
    <w:p w:rsidR="006A00B2" w:rsidRDefault="0057566E">
      <w:pPr>
        <w:pStyle w:val="Definition-Field2"/>
      </w:pPr>
      <w:r>
        <w:t xml:space="preserve">This property is not supported in PowerPoint 2010, PowerPoint 2013, PowerPoint </w:t>
      </w:r>
      <w:r>
        <w:t>2016, or PowerPoint 2019.</w:t>
      </w:r>
    </w:p>
    <w:p w:rsidR="006A00B2" w:rsidRDefault="0057566E">
      <w:pPr>
        <w:pStyle w:val="Definition-Field"/>
      </w:pPr>
      <w:r>
        <w:t xml:space="preserve">t.   </w:t>
      </w:r>
      <w:r>
        <w:rPr>
          <w:i/>
        </w:rPr>
        <w:t>The standard defines the property "irisWipe", contained within the attribute smil:type, contained within the element &lt;style:drawing-page-properties&gt;</w:t>
      </w:r>
    </w:p>
    <w:p w:rsidR="006A00B2" w:rsidRDefault="0057566E">
      <w:pPr>
        <w:pStyle w:val="Definition-Field2"/>
      </w:pPr>
      <w:r>
        <w:t>This property is supported in PowerPoint 2010, PowerPoint 2013, PowerPoint 2</w:t>
      </w:r>
      <w:r>
        <w:t>016, and PowerPoint 2019.</w:t>
      </w:r>
    </w:p>
    <w:p w:rsidR="006A00B2" w:rsidRDefault="0057566E">
      <w:pPr>
        <w:pStyle w:val="Definition-Field2"/>
      </w:pPr>
      <w:r>
        <w:t>PowerPoint supports the "rectangle" irisWipe subtype in both the forward and reverse directions. The "diamond" irisWipe subtype is only supported in the forward direction. All other subtype/direction combinations map to "rectangle</w:t>
      </w:r>
      <w:r>
        <w:t xml:space="preserve">" in the forward direction. </w:t>
      </w:r>
    </w:p>
    <w:p w:rsidR="006A00B2" w:rsidRDefault="0057566E">
      <w:pPr>
        <w:pStyle w:val="Definition-Field"/>
      </w:pPr>
      <w:r>
        <w:t xml:space="preserve">u.   </w:t>
      </w:r>
      <w:r>
        <w:rPr>
          <w:i/>
        </w:rPr>
        <w:t>The standard defines the property "miscDiagonalWipe", contained within the attribute smil:type, contained within the element &lt;style:drawing-page-properties&gt;</w:t>
      </w:r>
    </w:p>
    <w:p w:rsidR="006A00B2" w:rsidRDefault="0057566E">
      <w:pPr>
        <w:pStyle w:val="Definition-Field2"/>
      </w:pPr>
      <w:r>
        <w:t>This property is not supported in PowerPoint 2010, PowerPoint 201</w:t>
      </w:r>
      <w:r>
        <w:t>3, PowerPoint 2016, or PowerPoint 2019.</w:t>
      </w:r>
    </w:p>
    <w:p w:rsidR="006A00B2" w:rsidRDefault="0057566E">
      <w:pPr>
        <w:pStyle w:val="Definition-Field"/>
      </w:pPr>
      <w:r>
        <w:t xml:space="preserve">v.   </w:t>
      </w:r>
      <w:r>
        <w:rPr>
          <w:i/>
        </w:rPr>
        <w:t>The standard defines the property "miscShapeWipe", contained within the attribute smil:type, contained within the element &lt;style:drawing-page-properties&gt;</w:t>
      </w:r>
    </w:p>
    <w:p w:rsidR="006A00B2" w:rsidRDefault="0057566E">
      <w:pPr>
        <w:pStyle w:val="Definition-Field2"/>
      </w:pPr>
      <w:r>
        <w:t>This property is not supported in PowerPoint 2010, PowerP</w:t>
      </w:r>
      <w:r>
        <w:t>oint 2013, PowerPoint 2016, or PowerPoint 2019.</w:t>
      </w:r>
    </w:p>
    <w:p w:rsidR="006A00B2" w:rsidRDefault="0057566E">
      <w:pPr>
        <w:pStyle w:val="Definition-Field"/>
      </w:pPr>
      <w:r>
        <w:t xml:space="preserve">w.   </w:t>
      </w:r>
      <w:r>
        <w:rPr>
          <w:i/>
        </w:rPr>
        <w:t>The standard defines the property "parallelSnakesWipe", contained within the attribute smil:type, contained within the element &lt;style:drawing-page-properties&gt;</w:t>
      </w:r>
    </w:p>
    <w:p w:rsidR="006A00B2" w:rsidRDefault="0057566E">
      <w:pPr>
        <w:pStyle w:val="Definition-Field2"/>
      </w:pPr>
      <w:r>
        <w:t>This property is not supported in PowerPoint</w:t>
      </w:r>
      <w:r>
        <w:t xml:space="preserve"> 2010, PowerPoint 2013, PowerPoint 2016, or PowerPoint 2019.</w:t>
      </w:r>
    </w:p>
    <w:p w:rsidR="006A00B2" w:rsidRDefault="0057566E">
      <w:pPr>
        <w:pStyle w:val="Definition-Field"/>
      </w:pPr>
      <w:r>
        <w:lastRenderedPageBreak/>
        <w:t xml:space="preserve">x.   </w:t>
      </w:r>
      <w:r>
        <w:rPr>
          <w:i/>
        </w:rPr>
        <w:t>The standard defines the property "pentagonWipe", contained within the attribute smil:type, contained within the element &lt;style:drawing-page-properties&gt;</w:t>
      </w:r>
    </w:p>
    <w:p w:rsidR="006A00B2" w:rsidRDefault="0057566E">
      <w:pPr>
        <w:pStyle w:val="Definition-Field2"/>
      </w:pPr>
      <w:r>
        <w:t>This property is not supported in Pow</w:t>
      </w:r>
      <w:r>
        <w:t>erPoint 2010, PowerPoint 2013, PowerPoint 2016, or PowerPoint 2019.</w:t>
      </w:r>
    </w:p>
    <w:p w:rsidR="006A00B2" w:rsidRDefault="0057566E">
      <w:pPr>
        <w:pStyle w:val="Definition-Field"/>
      </w:pPr>
      <w:r>
        <w:t xml:space="preserve">y.   </w:t>
      </w:r>
      <w:r>
        <w:rPr>
          <w:i/>
        </w:rPr>
        <w:t>The standard defines the property "pinWheelWipe", contained within the attribute smil:type, contained within the element &lt;style:drawing-page-properties&gt;</w:t>
      </w:r>
    </w:p>
    <w:p w:rsidR="006A00B2" w:rsidRDefault="0057566E">
      <w:pPr>
        <w:pStyle w:val="Definition-Field2"/>
      </w:pPr>
      <w:r>
        <w:t xml:space="preserve">This property is supported in </w:t>
      </w:r>
      <w:r>
        <w:t>PowerPoint 2010, PowerPoint 2013, PowerPoint 2016, and PowerPoint 2019.</w:t>
      </w:r>
    </w:p>
    <w:p w:rsidR="006A00B2" w:rsidRDefault="0057566E">
      <w:pPr>
        <w:pStyle w:val="Definition-Field2"/>
      </w:pPr>
      <w:r>
        <w:t>PowerPoint makes the following mappings: pinWheelWipe subtypes "twoBladeVertical" and "twoBladeHorizontal" (in any direction) both map to "twoBladeVertical" forward. pinWheelWipe subty</w:t>
      </w:r>
      <w:r>
        <w:t xml:space="preserve">pe "fourBlade" (in any direction) maps to "fourBlade" forward. All other subtypes map to the clockWipe transition. </w:t>
      </w:r>
    </w:p>
    <w:p w:rsidR="006A00B2" w:rsidRDefault="0057566E">
      <w:pPr>
        <w:pStyle w:val="Definition-Field"/>
      </w:pPr>
      <w:r>
        <w:t xml:space="preserve">z.   </w:t>
      </w:r>
      <w:r>
        <w:rPr>
          <w:i/>
        </w:rPr>
        <w:t>The standard defines the property "pushWipe", contained within the attribute smil:type, contained within the element &lt;style:drawing-pag</w:t>
      </w:r>
      <w:r>
        <w:rPr>
          <w:i/>
        </w:rPr>
        <w:t>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t>PowerPoint supports pushWipes subtypes "fromTop", "fromBottom", "fromLeft" and fromRight" in the forward direction. Other subtypes and rever</w:t>
      </w:r>
      <w:r>
        <w:t xml:space="preserve">se pushWipes are mapped to "fromLeft" pushWipes in the forward direction. </w:t>
      </w:r>
    </w:p>
    <w:p w:rsidR="006A00B2" w:rsidRDefault="0057566E">
      <w:pPr>
        <w:pStyle w:val="Definition-Field"/>
      </w:pPr>
      <w:r>
        <w:t xml:space="preserve">aa.  </w:t>
      </w:r>
      <w:r>
        <w:rPr>
          <w:i/>
        </w:rPr>
        <w:t>The standard defines the property "roundRectWipe", contained within the attribute smil:type, contained within the element &lt;style:drawing-page-properties&gt;</w:t>
      </w:r>
    </w:p>
    <w:p w:rsidR="006A00B2" w:rsidRDefault="0057566E">
      <w:pPr>
        <w:pStyle w:val="Definition-Field2"/>
      </w:pPr>
      <w:r>
        <w:t>This property is not s</w:t>
      </w:r>
      <w:r>
        <w:t>upported in PowerPoint 2010, PowerPoint 2013, PowerPoint 2016, or PowerPoint 2019.</w:t>
      </w:r>
    </w:p>
    <w:p w:rsidR="006A00B2" w:rsidRDefault="0057566E">
      <w:pPr>
        <w:pStyle w:val="Definition-Field"/>
      </w:pPr>
      <w:r>
        <w:t xml:space="preserve">bb.  </w:t>
      </w:r>
      <w:r>
        <w:rPr>
          <w:i/>
        </w:rPr>
        <w:t>The standard defines the property "saloonDoorWipe", contained within the attribute smil:type, contained within the element &lt;style:drawing-page-properties&gt;</w:t>
      </w:r>
    </w:p>
    <w:p w:rsidR="006A00B2" w:rsidRDefault="0057566E">
      <w:pPr>
        <w:pStyle w:val="Definition-Field2"/>
      </w:pPr>
      <w:r>
        <w:t>This property</w:t>
      </w:r>
      <w:r>
        <w:t xml:space="preserve"> is not supported in PowerPoint 2010, PowerPoint 2013, PowerPoint 2016, or PowerPoint 2019.</w:t>
      </w:r>
    </w:p>
    <w:p w:rsidR="006A00B2" w:rsidRDefault="0057566E">
      <w:pPr>
        <w:pStyle w:val="Definition-Field"/>
      </w:pPr>
      <w:r>
        <w:t xml:space="preserve">cc.  </w:t>
      </w:r>
      <w:r>
        <w:rPr>
          <w:i/>
        </w:rPr>
        <w:t>The standard defines the property "singleSweepWipe", contained within the attribute smil:type, contained within the element &lt;style:drawing-page-properties&gt;</w:t>
      </w:r>
    </w:p>
    <w:p w:rsidR="006A00B2" w:rsidRDefault="0057566E">
      <w:pPr>
        <w:pStyle w:val="Definition-Field2"/>
      </w:pPr>
      <w:r>
        <w:t>Thi</w:t>
      </w:r>
      <w:r>
        <w:t>s property is not supported in PowerPoint 2010, PowerPoint 2013, PowerPoint 2016, or PowerPoint 2019.</w:t>
      </w:r>
    </w:p>
    <w:p w:rsidR="006A00B2" w:rsidRDefault="0057566E">
      <w:pPr>
        <w:pStyle w:val="Definition-Field"/>
      </w:pPr>
      <w:r>
        <w:t xml:space="preserve">dd.  </w:t>
      </w:r>
      <w:r>
        <w:rPr>
          <w:i/>
        </w:rPr>
        <w:t>The standard defines the property "slideWipe", contained within the attribute smil:type, contained within the element &lt;style:drawing-page-properties&gt;</w:t>
      </w:r>
    </w:p>
    <w:p w:rsidR="006A00B2" w:rsidRDefault="0057566E">
      <w:pPr>
        <w:pStyle w:val="Definition-Field2"/>
      </w:pPr>
      <w:r>
        <w:t>This property is supported in PowerPoint 2010, PowerPoint 2013, PowerPoint 2016, and PowerPoint 2019.</w:t>
      </w:r>
    </w:p>
    <w:p w:rsidR="006A00B2" w:rsidRDefault="0057566E">
      <w:pPr>
        <w:pStyle w:val="Definition-Field2"/>
      </w:pPr>
      <w:r>
        <w:t>PowerPoint supports slideWipe subtypes "fromTop", "fromBottom", "fromLeft" and fromRight" in forward and reverse directions. All other slideWipe subtypes</w:t>
      </w:r>
      <w:r>
        <w:t xml:space="preserve"> are mapped to "fromLeft" in forward or reverse direction. </w:t>
      </w:r>
    </w:p>
    <w:p w:rsidR="006A00B2" w:rsidRDefault="0057566E">
      <w:pPr>
        <w:pStyle w:val="Definition-Field"/>
      </w:pPr>
      <w:r>
        <w:t xml:space="preserve">ee.  </w:t>
      </w:r>
      <w:r>
        <w:rPr>
          <w:i/>
        </w:rPr>
        <w:t>The standard defines the property "snakeWipe", contained within the attribute smil:type, contained within the element &lt;style:drawing-page-properties&gt;</w:t>
      </w:r>
    </w:p>
    <w:p w:rsidR="006A00B2" w:rsidRDefault="0057566E">
      <w:pPr>
        <w:pStyle w:val="Definition-Field2"/>
      </w:pPr>
      <w:r>
        <w:t>This property is not supported in PowerPo</w:t>
      </w:r>
      <w:r>
        <w:t>int 2010, PowerPoint 2013, PowerPoint 2016, or PowerPoint 2019.</w:t>
      </w:r>
    </w:p>
    <w:p w:rsidR="006A00B2" w:rsidRDefault="0057566E">
      <w:pPr>
        <w:pStyle w:val="Definition-Field"/>
      </w:pPr>
      <w:r>
        <w:lastRenderedPageBreak/>
        <w:t xml:space="preserve">ff.  </w:t>
      </w:r>
      <w:r>
        <w:rPr>
          <w:i/>
        </w:rPr>
        <w:t>The standard defines the property "spiralWipe", contained within the attribute smil:type, contained within the element &lt;style:drawing-page-properties&gt;</w:t>
      </w:r>
    </w:p>
    <w:p w:rsidR="006A00B2" w:rsidRDefault="0057566E">
      <w:pPr>
        <w:pStyle w:val="Definition-Field2"/>
      </w:pPr>
      <w:r>
        <w:t xml:space="preserve">This property is not supported in </w:t>
      </w:r>
      <w:r>
        <w:t>PowerPoint 2010, PowerPoint 2013, PowerPoint 2016, or PowerPoint 2019.</w:t>
      </w:r>
    </w:p>
    <w:p w:rsidR="006A00B2" w:rsidRDefault="0057566E">
      <w:pPr>
        <w:pStyle w:val="Definition-Field"/>
      </w:pPr>
      <w:r>
        <w:t xml:space="preserve">gg.  </w:t>
      </w:r>
      <w:r>
        <w:rPr>
          <w:i/>
        </w:rPr>
        <w:t>The standard defines the property "starWipe", contained within the attribute smil:type, contained within the element &lt;style:drawing-page-properties&gt;</w:t>
      </w:r>
    </w:p>
    <w:p w:rsidR="006A00B2" w:rsidRDefault="0057566E">
      <w:pPr>
        <w:pStyle w:val="Definition-Field2"/>
      </w:pPr>
      <w:r>
        <w:t>This property is supported in P</w:t>
      </w:r>
      <w:r>
        <w:t>owerPoint 2010, PowerPoint 2013, PowerPoint 2016, and PowerPoint 2019.</w:t>
      </w:r>
    </w:p>
    <w:p w:rsidR="006A00B2" w:rsidRDefault="0057566E">
      <w:pPr>
        <w:pStyle w:val="Definition-Field2"/>
      </w:pPr>
      <w:r>
        <w:t xml:space="preserve">PowerPoint only supports the four-point starWipe in the forward direction. All other subtype/direction combinations are mapped to this one. </w:t>
      </w:r>
    </w:p>
    <w:p w:rsidR="006A00B2" w:rsidRDefault="0057566E">
      <w:pPr>
        <w:pStyle w:val="Definition-Field"/>
      </w:pPr>
      <w:r>
        <w:t xml:space="preserve">hh.  </w:t>
      </w:r>
      <w:r>
        <w:rPr>
          <w:i/>
        </w:rPr>
        <w:t>The standard defines the property "tria</w:t>
      </w:r>
      <w:r>
        <w:rPr>
          <w:i/>
        </w:rPr>
        <w:t>ngleWipe", contained within the attribute smil:type,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ii.  </w:t>
      </w:r>
      <w:r>
        <w:rPr>
          <w:i/>
        </w:rPr>
        <w:t>The standard defines the propert</w:t>
      </w:r>
      <w:r>
        <w:rPr>
          <w:i/>
        </w:rPr>
        <w:t>y "veeWipe", contained within the attribute smil:type,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jj.  </w:t>
      </w:r>
      <w:r>
        <w:rPr>
          <w:i/>
        </w:rPr>
        <w:t>The standard defines the prope</w:t>
      </w:r>
      <w:r>
        <w:rPr>
          <w:i/>
        </w:rPr>
        <w:t>rty "waterfallWipe", contained within the attribute smil:type,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kk.  </w:t>
      </w:r>
      <w:r>
        <w:rPr>
          <w:i/>
        </w:rPr>
        <w:t xml:space="preserve">The standard defines </w:t>
      </w:r>
      <w:r>
        <w:rPr>
          <w:i/>
        </w:rPr>
        <w:t>the property "windshieldWipe", contained within the attribute smil:type,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Definition-Field"/>
      </w:pPr>
      <w:r>
        <w:t xml:space="preserve">ll.  </w:t>
      </w:r>
      <w:r>
        <w:rPr>
          <w:i/>
        </w:rPr>
        <w:t>The standard</w:t>
      </w:r>
      <w:r>
        <w:rPr>
          <w:i/>
        </w:rPr>
        <w:t xml:space="preserve"> defines the property "zigZagWipe", contained within the attribute smil:type, contained within the element &lt;style:drawing-page-properties&gt;</w:t>
      </w:r>
    </w:p>
    <w:p w:rsidR="006A00B2" w:rsidRDefault="0057566E">
      <w:pPr>
        <w:pStyle w:val="Definition-Field2"/>
      </w:pPr>
      <w:r>
        <w:t>This property is not supported in PowerPoint 2010, PowerPoint 2013, PowerPoint 2016, or PowerPoint 2019.</w:t>
      </w:r>
    </w:p>
    <w:p w:rsidR="006A00B2" w:rsidRDefault="0057566E">
      <w:pPr>
        <w:pStyle w:val="Heading3"/>
      </w:pPr>
      <w:bookmarkStart w:id="1885" w:name="section_b5adddf3a4e24c88bcc57c60dbad4832"/>
      <w:bookmarkStart w:id="1886" w:name="_Toc79580992"/>
      <w:r>
        <w:t>Section 15.3</w:t>
      </w:r>
      <w:r>
        <w:t>6.5, Transition Subtype</w:t>
      </w:r>
      <w:bookmarkEnd w:id="1885"/>
      <w:bookmarkEnd w:id="1886"/>
      <w:r>
        <w:fldChar w:fldCharType="begin"/>
      </w:r>
      <w:r>
        <w:instrText xml:space="preserve"> XE "Transition Subtype" </w:instrText>
      </w:r>
      <w:r>
        <w:fldChar w:fldCharType="end"/>
      </w:r>
    </w:p>
    <w:p w:rsidR="006A00B2" w:rsidRDefault="0057566E">
      <w:pPr>
        <w:pStyle w:val="Definition-Field"/>
      </w:pPr>
      <w:r>
        <w:t xml:space="preserve">a.   </w:t>
      </w:r>
      <w:r>
        <w:rPr>
          <w:i/>
        </w:rPr>
        <w:t>The standard defines the attribute smil:subtype, contained within the element &lt;style:drawing-page-properties&gt;</w:t>
      </w:r>
    </w:p>
    <w:p w:rsidR="006A00B2" w:rsidRDefault="0057566E">
      <w:pPr>
        <w:pStyle w:val="Definition-Field2"/>
      </w:pPr>
      <w:r>
        <w:t>This attribute is supported in PowerPoint 2010, PowerPoint 2013, PowerPoint 2016, and Powe</w:t>
      </w:r>
      <w:r>
        <w:t>rPoint 2019.</w:t>
      </w:r>
    </w:p>
    <w:p w:rsidR="006A00B2" w:rsidRDefault="0057566E">
      <w:pPr>
        <w:pStyle w:val="Heading3"/>
      </w:pPr>
      <w:bookmarkStart w:id="1887" w:name="section_6637f2a193654abb8c0e0125f79d6ee3"/>
      <w:bookmarkStart w:id="1888" w:name="_Toc79580993"/>
      <w:r>
        <w:t>Section 15.36.6, Transition Direction</w:t>
      </w:r>
      <w:bookmarkEnd w:id="1887"/>
      <w:bookmarkEnd w:id="1888"/>
      <w:r>
        <w:fldChar w:fldCharType="begin"/>
      </w:r>
      <w:r>
        <w:instrText xml:space="preserve"> XE "Transition Direction" </w:instrText>
      </w:r>
      <w:r>
        <w:fldChar w:fldCharType="end"/>
      </w:r>
    </w:p>
    <w:p w:rsidR="006A00B2" w:rsidRDefault="0057566E">
      <w:pPr>
        <w:pStyle w:val="Definition-Field"/>
      </w:pPr>
      <w:r>
        <w:t xml:space="preserve">a.   </w:t>
      </w:r>
      <w:r>
        <w:rPr>
          <w:i/>
        </w:rPr>
        <w:t>The standard defines the attribute smil:direction, contained within the element &lt;style:drawing-page-properties&gt;</w:t>
      </w:r>
    </w:p>
    <w:p w:rsidR="006A00B2" w:rsidRDefault="0057566E">
      <w:pPr>
        <w:pStyle w:val="Definition-Field2"/>
      </w:pPr>
      <w:r>
        <w:t xml:space="preserve">This attribute is supported in PowerPoint 2010, PowerPoint </w:t>
      </w:r>
      <w:r>
        <w:t>2013, PowerPoint 2016, and PowerPoint 2019.</w:t>
      </w:r>
    </w:p>
    <w:p w:rsidR="006A00B2" w:rsidRDefault="0057566E">
      <w:pPr>
        <w:pStyle w:val="Heading3"/>
      </w:pPr>
      <w:bookmarkStart w:id="1889" w:name="section_5282bf4187b84158be1740b6b80a90bf"/>
      <w:bookmarkStart w:id="1890" w:name="_Toc79580994"/>
      <w:r>
        <w:lastRenderedPageBreak/>
        <w:t>Section 15.36.7, Fade Color</w:t>
      </w:r>
      <w:bookmarkEnd w:id="1889"/>
      <w:bookmarkEnd w:id="1890"/>
      <w:r>
        <w:fldChar w:fldCharType="begin"/>
      </w:r>
      <w:r>
        <w:instrText xml:space="preserve"> XE "Fade Color" </w:instrText>
      </w:r>
      <w:r>
        <w:fldChar w:fldCharType="end"/>
      </w:r>
    </w:p>
    <w:p w:rsidR="006A00B2" w:rsidRDefault="0057566E">
      <w:pPr>
        <w:pStyle w:val="Definition-Field"/>
      </w:pPr>
      <w:r>
        <w:t xml:space="preserve">a.   </w:t>
      </w:r>
      <w:r>
        <w:rPr>
          <w:i/>
        </w:rPr>
        <w:t>The standard defines the attribute smil:fadeColor, contained within the element &lt;style:drawing-page-properties&gt;</w:t>
      </w:r>
    </w:p>
    <w:p w:rsidR="006A00B2" w:rsidRDefault="0057566E">
      <w:pPr>
        <w:pStyle w:val="Definition-Field2"/>
      </w:pPr>
      <w:r>
        <w:t>This attribute is not supported in PowerPoint 20</w:t>
      </w:r>
      <w:r>
        <w:t>10, PowerPoint 2013, PowerPoint 2016, or PowerPoint 2019.</w:t>
      </w:r>
    </w:p>
    <w:p w:rsidR="006A00B2" w:rsidRDefault="0057566E">
      <w:pPr>
        <w:pStyle w:val="Definition-Field2"/>
      </w:pPr>
      <w:r>
        <w:t xml:space="preserve">The fadeColor can only be black. </w:t>
      </w:r>
    </w:p>
    <w:p w:rsidR="006A00B2" w:rsidRDefault="0057566E">
      <w:pPr>
        <w:pStyle w:val="Heading3"/>
      </w:pPr>
      <w:bookmarkStart w:id="1891" w:name="section_a8f6040532d6401c9e4d2ebc319c457f"/>
      <w:bookmarkStart w:id="1892" w:name="_Toc79580995"/>
      <w:r>
        <w:t>Section 15.36.8, Page Duration</w:t>
      </w:r>
      <w:bookmarkEnd w:id="1891"/>
      <w:bookmarkEnd w:id="1892"/>
      <w:r>
        <w:fldChar w:fldCharType="begin"/>
      </w:r>
      <w:r>
        <w:instrText xml:space="preserve"> XE "Page Duration" </w:instrText>
      </w:r>
      <w:r>
        <w:fldChar w:fldCharType="end"/>
      </w:r>
    </w:p>
    <w:p w:rsidR="006A00B2" w:rsidRDefault="0057566E">
      <w:pPr>
        <w:pStyle w:val="Definition-Field"/>
      </w:pPr>
      <w:r>
        <w:t xml:space="preserve">a.   </w:t>
      </w:r>
      <w:r>
        <w:rPr>
          <w:i/>
        </w:rPr>
        <w:t>The standard defines the attribute presentation:duration, contained within the element &lt;style:drawing-page</w:t>
      </w:r>
      <w:r>
        <w:rPr>
          <w:i/>
        </w:rPr>
        <w:t>-properties&gt;</w:t>
      </w:r>
    </w:p>
    <w:p w:rsidR="006A00B2" w:rsidRDefault="0057566E">
      <w:pPr>
        <w:pStyle w:val="Definition-Field2"/>
      </w:pPr>
      <w:r>
        <w:t>This attribute is supported in PowerPoint 2010, PowerPoint 2013, PowerPoint 2016, and PowerPoint 2019.</w:t>
      </w:r>
    </w:p>
    <w:p w:rsidR="006A00B2" w:rsidRDefault="0057566E">
      <w:pPr>
        <w:pStyle w:val="Heading3"/>
      </w:pPr>
      <w:bookmarkStart w:id="1893" w:name="section_6c6d964ba17340ff9bbc31f86d29b505"/>
      <w:bookmarkStart w:id="1894" w:name="_Toc79580996"/>
      <w:r>
        <w:t>Section 15.36.9, Page Visibility</w:t>
      </w:r>
      <w:bookmarkEnd w:id="1893"/>
      <w:bookmarkEnd w:id="1894"/>
      <w:r>
        <w:fldChar w:fldCharType="begin"/>
      </w:r>
      <w:r>
        <w:instrText xml:space="preserve"> XE "Page Visibility" </w:instrText>
      </w:r>
      <w:r>
        <w:fldChar w:fldCharType="end"/>
      </w:r>
    </w:p>
    <w:p w:rsidR="006A00B2" w:rsidRDefault="0057566E">
      <w:pPr>
        <w:pStyle w:val="Definition-Field"/>
      </w:pPr>
      <w:r>
        <w:t xml:space="preserve">a.   </w:t>
      </w:r>
      <w:r>
        <w:rPr>
          <w:i/>
        </w:rPr>
        <w:t xml:space="preserve">The standard defines the attribute presentation:visibility, contained within </w:t>
      </w:r>
      <w:r>
        <w:rPr>
          <w:i/>
        </w:rPr>
        <w:t>the element &lt;style:drawing-page-properties&gt;</w:t>
      </w:r>
    </w:p>
    <w:p w:rsidR="006A00B2" w:rsidRDefault="0057566E">
      <w:pPr>
        <w:pStyle w:val="Definition-Field2"/>
      </w:pPr>
      <w:r>
        <w:t>This attribute is supported in PowerPoint 2010, PowerPoint 2013, PowerPoint 2016, and PowerPoint 2019.</w:t>
      </w:r>
    </w:p>
    <w:p w:rsidR="006A00B2" w:rsidRDefault="0057566E">
      <w:pPr>
        <w:pStyle w:val="Heading3"/>
      </w:pPr>
      <w:bookmarkStart w:id="1895" w:name="section_4e896ffb13b44bdaae55ee7f15550ec7"/>
      <w:bookmarkStart w:id="1896" w:name="_Toc79580997"/>
      <w:r>
        <w:t>Section 15.36.10, Sound</w:t>
      </w:r>
      <w:bookmarkEnd w:id="1895"/>
      <w:bookmarkEnd w:id="1896"/>
      <w:r>
        <w:fldChar w:fldCharType="begin"/>
      </w:r>
      <w:r>
        <w:instrText xml:space="preserve"> XE "Sound" </w:instrText>
      </w:r>
      <w:r>
        <w:fldChar w:fldCharType="end"/>
      </w:r>
    </w:p>
    <w:p w:rsidR="006A00B2" w:rsidRDefault="0057566E">
      <w:pPr>
        <w:pStyle w:val="Definition-Field"/>
      </w:pPr>
      <w:r>
        <w:t xml:space="preserve">a.   </w:t>
      </w:r>
      <w:r>
        <w:rPr>
          <w:i/>
        </w:rPr>
        <w:t>The standard defines the attribute presentation:sound, contained w</w:t>
      </w:r>
      <w:r>
        <w:rPr>
          <w:i/>
        </w:rPr>
        <w:t>ithin the element &lt;style:drawing-page-properties&gt;</w:t>
      </w:r>
    </w:p>
    <w:p w:rsidR="006A00B2" w:rsidRDefault="0057566E">
      <w:pPr>
        <w:pStyle w:val="Definition-Field2"/>
      </w:pPr>
      <w:r>
        <w:t>This attribute is not supported in PowerPoint 2010, PowerPoint 2013, PowerPoint 2016, or PowerPoint 2019.</w:t>
      </w:r>
    </w:p>
    <w:p w:rsidR="006A00B2" w:rsidRDefault="0057566E">
      <w:pPr>
        <w:pStyle w:val="Heading3"/>
      </w:pPr>
      <w:bookmarkStart w:id="1897" w:name="section_365d9b0623c04bd0aa0a31e9deae9774"/>
      <w:bookmarkStart w:id="1898" w:name="_Toc79580998"/>
      <w:r>
        <w:t>Section 15.36.11, Background Size</w:t>
      </w:r>
      <w:bookmarkEnd w:id="1897"/>
      <w:bookmarkEnd w:id="1898"/>
      <w:r>
        <w:fldChar w:fldCharType="begin"/>
      </w:r>
      <w:r>
        <w:instrText xml:space="preserve"> XE "Background Size" </w:instrText>
      </w:r>
      <w:r>
        <w:fldChar w:fldCharType="end"/>
      </w:r>
    </w:p>
    <w:p w:rsidR="006A00B2" w:rsidRDefault="0057566E">
      <w:pPr>
        <w:pStyle w:val="Definition-Field"/>
      </w:pPr>
      <w:r>
        <w:t xml:space="preserve">a.   </w:t>
      </w:r>
      <w:r>
        <w:rPr>
          <w:i/>
        </w:rPr>
        <w:t>The standard defines the attribute dr</w:t>
      </w:r>
      <w:r>
        <w:rPr>
          <w:i/>
        </w:rPr>
        <w:t>aw:background-size, contained within the element &lt;style:drawing-page-properties&gt;</w:t>
      </w:r>
    </w:p>
    <w:p w:rsidR="006A00B2" w:rsidRDefault="0057566E">
      <w:pPr>
        <w:pStyle w:val="Definition-Field2"/>
      </w:pPr>
      <w:r>
        <w:t>This attribute is not supported in PowerPoint 2010, PowerPoint 2013, PowerPoint 2016, or PowerPoint 2019.</w:t>
      </w:r>
    </w:p>
    <w:p w:rsidR="006A00B2" w:rsidRDefault="0057566E">
      <w:pPr>
        <w:pStyle w:val="Definition-Field2"/>
      </w:pPr>
      <w:r>
        <w:t>On load, PowerPoint writes this attribute as "border" On load PowerPo</w:t>
      </w:r>
      <w:r>
        <w:t xml:space="preserve">int ignores this attribute. </w:t>
      </w:r>
    </w:p>
    <w:p w:rsidR="006A00B2" w:rsidRDefault="0057566E">
      <w:pPr>
        <w:pStyle w:val="Heading3"/>
      </w:pPr>
      <w:bookmarkStart w:id="1899" w:name="section_da48d76958b7404786a53139da62bb90"/>
      <w:bookmarkStart w:id="1900" w:name="_Toc79580999"/>
      <w:r>
        <w:t>Section 15.36.12, Background Objects Visible</w:t>
      </w:r>
      <w:bookmarkEnd w:id="1899"/>
      <w:bookmarkEnd w:id="1900"/>
      <w:r>
        <w:fldChar w:fldCharType="begin"/>
      </w:r>
      <w:r>
        <w:instrText xml:space="preserve"> XE "Background Objects Visible" </w:instrText>
      </w:r>
      <w:r>
        <w:fldChar w:fldCharType="end"/>
      </w:r>
    </w:p>
    <w:p w:rsidR="006A00B2" w:rsidRDefault="0057566E">
      <w:pPr>
        <w:pStyle w:val="Definition-Field"/>
      </w:pPr>
      <w:r>
        <w:t xml:space="preserve">a.   </w:t>
      </w:r>
      <w:r>
        <w:rPr>
          <w:i/>
        </w:rPr>
        <w:t>The standard defines the attribute presentation:background-objects-visible, contained within the element &lt;style:drawing-page-properties&gt;</w:t>
      </w:r>
    </w:p>
    <w:p w:rsidR="006A00B2" w:rsidRDefault="0057566E">
      <w:pPr>
        <w:pStyle w:val="Definition-Field2"/>
      </w:pPr>
      <w:r>
        <w:t xml:space="preserve">This </w:t>
      </w:r>
      <w:r>
        <w:t>attribute is supported in PowerPoint 2010, PowerPoint 2013, PowerPoint 2016, and PowerPoint 2019.</w:t>
      </w:r>
    </w:p>
    <w:p w:rsidR="006A00B2" w:rsidRDefault="0057566E">
      <w:pPr>
        <w:pStyle w:val="Heading3"/>
      </w:pPr>
      <w:bookmarkStart w:id="1901" w:name="section_6cf954be42044d6daabecc76bb52f64b"/>
      <w:bookmarkStart w:id="1902" w:name="_Toc79581000"/>
      <w:r>
        <w:t>Section 15.36.13, Background Visible</w:t>
      </w:r>
      <w:bookmarkEnd w:id="1901"/>
      <w:bookmarkEnd w:id="1902"/>
      <w:r>
        <w:fldChar w:fldCharType="begin"/>
      </w:r>
      <w:r>
        <w:instrText xml:space="preserve"> XE "Background Visible" </w:instrText>
      </w:r>
      <w:r>
        <w:fldChar w:fldCharType="end"/>
      </w:r>
    </w:p>
    <w:p w:rsidR="006A00B2" w:rsidRDefault="0057566E">
      <w:pPr>
        <w:pStyle w:val="Definition-Field"/>
      </w:pPr>
      <w:r>
        <w:t xml:space="preserve">a.   </w:t>
      </w:r>
      <w:r>
        <w:rPr>
          <w:i/>
        </w:rPr>
        <w:t xml:space="preserve">The standard defines the attribute presentation:background-visible, contained within the </w:t>
      </w:r>
      <w:r>
        <w:rPr>
          <w:i/>
        </w:rPr>
        <w:t>element &lt;style:drawing-page-properties&gt;</w:t>
      </w:r>
    </w:p>
    <w:p w:rsidR="006A00B2" w:rsidRDefault="0057566E">
      <w:pPr>
        <w:pStyle w:val="Definition-Field2"/>
      </w:pPr>
      <w:r>
        <w:lastRenderedPageBreak/>
        <w:t>This attribute is supported in PowerPoint 2010, PowerPoint 2013, PowerPoint 2016, and PowerPoint 2019.</w:t>
      </w:r>
    </w:p>
    <w:p w:rsidR="006A00B2" w:rsidRDefault="0057566E">
      <w:pPr>
        <w:pStyle w:val="Heading3"/>
      </w:pPr>
      <w:bookmarkStart w:id="1903" w:name="section_47a88a65d90e493e867b53a67c716812"/>
      <w:bookmarkStart w:id="1904" w:name="_Toc79581001"/>
      <w:r>
        <w:t>Section 15.36.14, Display Header</w:t>
      </w:r>
      <w:bookmarkEnd w:id="1903"/>
      <w:bookmarkEnd w:id="1904"/>
      <w:r>
        <w:fldChar w:fldCharType="begin"/>
      </w:r>
      <w:r>
        <w:instrText xml:space="preserve"> XE "Display Header" </w:instrText>
      </w:r>
      <w:r>
        <w:fldChar w:fldCharType="end"/>
      </w:r>
    </w:p>
    <w:p w:rsidR="006A00B2" w:rsidRDefault="0057566E">
      <w:pPr>
        <w:pStyle w:val="Definition-Field"/>
      </w:pPr>
      <w:r>
        <w:t xml:space="preserve">a.   </w:t>
      </w:r>
      <w:r>
        <w:rPr>
          <w:i/>
        </w:rPr>
        <w:t>The standard defines the attribute presentation:disp</w:t>
      </w:r>
      <w:r>
        <w:rPr>
          <w:i/>
        </w:rPr>
        <w:t>lay-header, contained within the element &lt;style:drawing-page-properties&gt;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this attribute is read to determine whether to display the header. It i</w:t>
      </w:r>
      <w:r>
        <w:t xml:space="preserve">s not written on save. </w:t>
      </w:r>
    </w:p>
    <w:p w:rsidR="006A00B2" w:rsidRDefault="0057566E">
      <w:pPr>
        <w:pStyle w:val="Heading3"/>
      </w:pPr>
      <w:bookmarkStart w:id="1905" w:name="section_1d67c9fa050a42968c47c3dddd1c64d7"/>
      <w:bookmarkStart w:id="1906" w:name="_Toc79581002"/>
      <w:r>
        <w:t>Section 15.36.15, Display Footer</w:t>
      </w:r>
      <w:bookmarkEnd w:id="1905"/>
      <w:bookmarkEnd w:id="1906"/>
      <w:r>
        <w:fldChar w:fldCharType="begin"/>
      </w:r>
      <w:r>
        <w:instrText xml:space="preserve"> XE "Display Footer" </w:instrText>
      </w:r>
      <w:r>
        <w:fldChar w:fldCharType="end"/>
      </w:r>
    </w:p>
    <w:p w:rsidR="006A00B2" w:rsidRDefault="0057566E">
      <w:pPr>
        <w:pStyle w:val="Definition-Field"/>
      </w:pPr>
      <w:r>
        <w:t xml:space="preserve">a.   </w:t>
      </w:r>
      <w:r>
        <w:rPr>
          <w:i/>
        </w:rPr>
        <w:t>The standard defines the attribute presentation:display-footer, contained within the element &lt;style:drawing-page-properties&gt;</w:t>
      </w:r>
    </w:p>
    <w:p w:rsidR="006A00B2" w:rsidRDefault="0057566E">
      <w:pPr>
        <w:pStyle w:val="Definition-Field2"/>
      </w:pPr>
      <w:r>
        <w:t xml:space="preserve">This attribute is supported in PowerPoint </w:t>
      </w:r>
      <w:r>
        <w:t>2010, PowerPoint 2013, PowerPoint 2016, and PowerPoint 2019.</w:t>
      </w:r>
    </w:p>
    <w:p w:rsidR="006A00B2" w:rsidRDefault="0057566E">
      <w:pPr>
        <w:pStyle w:val="Definition-Field2"/>
      </w:pPr>
      <w:r>
        <w:t xml:space="preserve">On load, this attribute is read to determine whether to display the footer. It is not written on save. </w:t>
      </w:r>
    </w:p>
    <w:p w:rsidR="006A00B2" w:rsidRDefault="0057566E">
      <w:pPr>
        <w:pStyle w:val="Heading3"/>
      </w:pPr>
      <w:bookmarkStart w:id="1907" w:name="section_50828d7c53634801b8224c4d0e8e7ef4"/>
      <w:bookmarkStart w:id="1908" w:name="_Toc79581003"/>
      <w:r>
        <w:t>Section 15.36.16, Display Page Number</w:t>
      </w:r>
      <w:bookmarkEnd w:id="1907"/>
      <w:bookmarkEnd w:id="1908"/>
      <w:r>
        <w:fldChar w:fldCharType="begin"/>
      </w:r>
      <w:r>
        <w:instrText xml:space="preserve"> XE "Display Page Number" </w:instrText>
      </w:r>
      <w:r>
        <w:fldChar w:fldCharType="end"/>
      </w:r>
    </w:p>
    <w:p w:rsidR="006A00B2" w:rsidRDefault="0057566E">
      <w:pPr>
        <w:pStyle w:val="Definition-Field"/>
      </w:pPr>
      <w:r>
        <w:t xml:space="preserve">a.   </w:t>
      </w:r>
      <w:r>
        <w:rPr>
          <w:i/>
        </w:rPr>
        <w:t>The standard defines</w:t>
      </w:r>
      <w:r>
        <w:rPr>
          <w:i/>
        </w:rPr>
        <w:t xml:space="preserve"> the attribute presentation:display-page-number, contained within the element &lt;style:drawing-page-properties&gt;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On load, this attribute is read to determin</w:t>
      </w:r>
      <w:r>
        <w:t xml:space="preserve">e whether to display the page number. It is not written on save. </w:t>
      </w:r>
    </w:p>
    <w:p w:rsidR="006A00B2" w:rsidRDefault="0057566E">
      <w:pPr>
        <w:pStyle w:val="Heading3"/>
      </w:pPr>
      <w:bookmarkStart w:id="1909" w:name="section_b053b04b7e594f3889a9e84808211e02"/>
      <w:bookmarkStart w:id="1910" w:name="_Toc79581004"/>
      <w:r>
        <w:t>Section 15.36.17, Display Date And Time</w:t>
      </w:r>
      <w:bookmarkEnd w:id="1909"/>
      <w:bookmarkEnd w:id="1910"/>
      <w:r>
        <w:fldChar w:fldCharType="begin"/>
      </w:r>
      <w:r>
        <w:instrText xml:space="preserve"> XE "Display Date And Time" </w:instrText>
      </w:r>
      <w:r>
        <w:fldChar w:fldCharType="end"/>
      </w:r>
    </w:p>
    <w:p w:rsidR="006A00B2" w:rsidRDefault="0057566E">
      <w:pPr>
        <w:pStyle w:val="Definition-Field"/>
      </w:pPr>
      <w:r>
        <w:t xml:space="preserve">a.   </w:t>
      </w:r>
      <w:r>
        <w:rPr>
          <w:i/>
        </w:rPr>
        <w:t>The standard defines the attribute presentation:display-date-time, contained within the element &lt;style:drawing-page</w:t>
      </w:r>
      <w:r>
        <w:rPr>
          <w:i/>
        </w:rPr>
        <w:t>-properties&gt;</w:t>
      </w:r>
    </w:p>
    <w:p w:rsidR="006A00B2" w:rsidRDefault="0057566E">
      <w:pPr>
        <w:pStyle w:val="Definition-Field2"/>
      </w:pPr>
      <w:r>
        <w:t>This attribute is supported in PowerPoint 2010, PowerPoint 2013, PowerPoint 2016, and PowerPoint 2019.</w:t>
      </w:r>
    </w:p>
    <w:p w:rsidR="006A00B2" w:rsidRDefault="0057566E">
      <w:pPr>
        <w:pStyle w:val="Definition-Field2"/>
      </w:pPr>
      <w:r>
        <w:t xml:space="preserve">On load, this attribute is read to determine whether to display the date and time. It is not written on save. </w:t>
      </w:r>
    </w:p>
    <w:p w:rsidR="006A00B2" w:rsidRDefault="0057566E">
      <w:pPr>
        <w:pStyle w:val="Heading3"/>
      </w:pPr>
      <w:bookmarkStart w:id="1911" w:name="section_e86a9a44b8354443a47fd268b224e8f5"/>
      <w:bookmarkStart w:id="1912" w:name="_Toc79581005"/>
      <w:r>
        <w:t>Section 16, Data Types and Schema Definitions</w:t>
      </w:r>
      <w:bookmarkEnd w:id="1911"/>
      <w:bookmarkEnd w:id="1912"/>
      <w:r>
        <w:fldChar w:fldCharType="begin"/>
      </w:r>
      <w:r>
        <w:instrText xml:space="preserve"> XE "Data Types and Schema Definitions" </w:instrText>
      </w:r>
      <w:r>
        <w:fldChar w:fldCharType="end"/>
      </w:r>
    </w:p>
    <w:p w:rsidR="006A00B2" w:rsidRDefault="0057566E">
      <w:pPr>
        <w:pStyle w:val="Definition-Field"/>
      </w:pPr>
      <w:r>
        <w:t>a.   This is supported in Word 2010, Word 2013, Word 2016, and Word 2019.</w:t>
      </w:r>
    </w:p>
    <w:p w:rsidR="006A00B2" w:rsidRDefault="0057566E">
      <w:pPr>
        <w:pStyle w:val="Definition-Field2"/>
      </w:pPr>
      <w:r>
        <w:t>This is supported in Word 2010, Word 2013, Word 2016, and Word 2019.</w:t>
      </w:r>
    </w:p>
    <w:p w:rsidR="006A00B2" w:rsidRDefault="0057566E">
      <w:pPr>
        <w:pStyle w:val="Definition-Field"/>
      </w:pPr>
      <w:r>
        <w:t>b.   This is supported in</w:t>
      </w:r>
      <w:r>
        <w:t xml:space="preserve"> Excel 2010, Excel 2013, Excel 2016, and Excel 2019.</w:t>
      </w:r>
    </w:p>
    <w:p w:rsidR="006A00B2" w:rsidRDefault="0057566E">
      <w:pPr>
        <w:pStyle w:val="Definition-Field2"/>
      </w:pPr>
      <w:r>
        <w:t>This is supported in Excel 2010, Excel 2013, Excel 2016, and Excel 2019.</w:t>
      </w:r>
    </w:p>
    <w:p w:rsidR="006A00B2" w:rsidRDefault="0057566E">
      <w:pPr>
        <w:pStyle w:val="Definition-Field2"/>
      </w:pPr>
      <w:r>
        <w:t>This is supported in Excel 2010, Excel 2013, Excel 2016, and Excel 2019.</w:t>
      </w:r>
    </w:p>
    <w:p w:rsidR="006A00B2" w:rsidRDefault="0057566E">
      <w:pPr>
        <w:pStyle w:val="Definition-Field"/>
      </w:pPr>
      <w:r>
        <w:lastRenderedPageBreak/>
        <w:t>c.   This is supported in PowerPoint 2010, PowerPoint 201</w:t>
      </w:r>
      <w:r>
        <w:t>3, PowerPoint 2016, and PowerPoint 2019.</w:t>
      </w:r>
    </w:p>
    <w:p w:rsidR="006A00B2" w:rsidRDefault="0057566E">
      <w:pPr>
        <w:pStyle w:val="Heading3"/>
      </w:pPr>
      <w:bookmarkStart w:id="1913" w:name="section_86fdcb5b54d3473992d56bb11a60607d"/>
      <w:bookmarkStart w:id="1914" w:name="_Toc79581006"/>
      <w:r>
        <w:t>Section 16.1, Data Types</w:t>
      </w:r>
      <w:bookmarkEnd w:id="1913"/>
      <w:bookmarkEnd w:id="1914"/>
      <w:r>
        <w:fldChar w:fldCharType="begin"/>
      </w:r>
      <w:r>
        <w:instrText xml:space="preserve"> XE "Data Types" </w:instrText>
      </w:r>
      <w:r>
        <w:fldChar w:fldCharType="end"/>
      </w:r>
    </w:p>
    <w:p w:rsidR="006A00B2" w:rsidRDefault="0057566E">
      <w:pPr>
        <w:pStyle w:val="Definition-Field"/>
      </w:pPr>
      <w:r>
        <w:t>a.   This is supported in Word 2010, Word 2013, Word 2016, and Word 2019.</w:t>
      </w:r>
    </w:p>
    <w:p w:rsidR="006A00B2" w:rsidRDefault="0057566E">
      <w:pPr>
        <w:pStyle w:val="Definition-Field2"/>
      </w:pPr>
      <w:r>
        <w:t>This is supported in Word 2010, Word 2013, Word 2016, and Word 2019.</w:t>
      </w:r>
    </w:p>
    <w:p w:rsidR="006A00B2" w:rsidRDefault="0057566E">
      <w:pPr>
        <w:pStyle w:val="Definition-Field"/>
      </w:pPr>
      <w:r>
        <w:t>b.   This is supported in Ex</w:t>
      </w:r>
      <w:r>
        <w:t>cel 2010, Excel 2013, Excel 2016, and Excel 2019.</w:t>
      </w:r>
    </w:p>
    <w:p w:rsidR="006A00B2" w:rsidRDefault="0057566E">
      <w:pPr>
        <w:pStyle w:val="Definition-Field2"/>
      </w:pPr>
      <w:r>
        <w:t>This is supported in Excel 2010, Excel 2013, Excel 2016, and Excel 2019.</w:t>
      </w:r>
    </w:p>
    <w:p w:rsidR="006A00B2" w:rsidRDefault="0057566E">
      <w:pPr>
        <w:pStyle w:val="Definition-Field"/>
      </w:pPr>
      <w:r>
        <w:t xml:space="preserve">c.   </w:t>
      </w:r>
      <w:r>
        <w:rPr>
          <w:i/>
        </w:rPr>
        <w:t>The standard defines the element &lt;NCName&gt;</w:t>
      </w:r>
    </w:p>
    <w:p w:rsidR="006A00B2" w:rsidRDefault="0057566E">
      <w:pPr>
        <w:pStyle w:val="Definition-Field2"/>
      </w:pPr>
      <w:r>
        <w:t>This element is supported in Excel 2010, Excel 2013, Excel 2016, and Excel 2019.</w:t>
      </w:r>
    </w:p>
    <w:p w:rsidR="006A00B2" w:rsidRDefault="0057566E">
      <w:pPr>
        <w:pStyle w:val="Definition-Field"/>
      </w:pPr>
      <w:r>
        <w:t xml:space="preserve">d.   </w:t>
      </w:r>
      <w:r>
        <w:t>This is supported in PowerPoint 2010, PowerPoint 2013, PowerPoint 2016, and PowerPoint 2019.</w:t>
      </w:r>
    </w:p>
    <w:p w:rsidR="006A00B2" w:rsidRDefault="0057566E">
      <w:pPr>
        <w:pStyle w:val="Heading3"/>
      </w:pPr>
      <w:bookmarkStart w:id="1915" w:name="section_6ac51ebd1d644d1bbc6bd41bed15d58c"/>
      <w:bookmarkStart w:id="1916" w:name="_Toc79581007"/>
      <w:r>
        <w:t>Section 16.2, Other Definitions</w:t>
      </w:r>
      <w:bookmarkEnd w:id="1915"/>
      <w:bookmarkEnd w:id="1916"/>
      <w:r>
        <w:fldChar w:fldCharType="begin"/>
      </w:r>
      <w:r>
        <w:instrText xml:space="preserve"> XE "Other Definitions"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2"/>
      </w:pPr>
      <w:r>
        <w:t>No custom attributes or elem</w:t>
      </w:r>
      <w:r>
        <w:t xml:space="preserve">ents are saved. Unknown elements and attributes encountered on load are ignored, and therefore lost, when saving from Word. </w:t>
      </w:r>
    </w:p>
    <w:p w:rsidR="006A00B2" w:rsidRDefault="0057566E">
      <w:pPr>
        <w:pStyle w:val="Definition-Field2"/>
      </w:pPr>
      <w:r>
        <w:t>This is not supported in Word 2010, Word 2013, Word 2016, or Word 2019.</w:t>
      </w:r>
    </w:p>
    <w:p w:rsidR="006A00B2" w:rsidRDefault="0057566E">
      <w:pPr>
        <w:pStyle w:val="Definition-Field"/>
      </w:pPr>
      <w:r>
        <w:t>b.   This is not supported in Excel 2010, Excel 2013, Excel</w:t>
      </w:r>
      <w:r>
        <w:t xml:space="preserve"> 2016, or Excel 2019.</w:t>
      </w:r>
    </w:p>
    <w:p w:rsidR="006A00B2" w:rsidRDefault="0057566E">
      <w:pPr>
        <w:pStyle w:val="Definition-Field2"/>
      </w:pPr>
      <w:r>
        <w:t xml:space="preserve">No custom attributes or elements are saved. Unknown elements and attributes encountered on load are ignored, and therefore lost, when saving from Excel. </w:t>
      </w:r>
    </w:p>
    <w:p w:rsidR="006A00B2" w:rsidRDefault="0057566E">
      <w:pPr>
        <w:pStyle w:val="Definition-Field2"/>
      </w:pPr>
      <w:r>
        <w:t>This is not supported in Excel 2010, Excel 2013, Excel 2016, or Excel 2019.</w:t>
      </w:r>
    </w:p>
    <w:p w:rsidR="006A00B2" w:rsidRDefault="0057566E">
      <w:pPr>
        <w:pStyle w:val="Definition-Field"/>
      </w:pPr>
      <w:r>
        <w:t xml:space="preserve">c.  </w:t>
      </w:r>
      <w:r>
        <w:t xml:space="preserve"> This is not supported in PowerPoint 2010, PowerPoint 2013, PowerPoint 2016, or PowerPoint 2019.</w:t>
      </w:r>
    </w:p>
    <w:p w:rsidR="006A00B2" w:rsidRDefault="0057566E">
      <w:pPr>
        <w:pStyle w:val="Definition-Field2"/>
      </w:pPr>
      <w:r>
        <w:t xml:space="preserve">No custom attributes or elements are saved. Unknown elements and attributes encountered on load are ignored, and therefore lost when saving from PowerPoint. </w:t>
      </w:r>
    </w:p>
    <w:p w:rsidR="006A00B2" w:rsidRDefault="0057566E">
      <w:pPr>
        <w:pStyle w:val="Heading3"/>
      </w:pPr>
      <w:bookmarkStart w:id="1917" w:name="section_f7f5df740a734d9dbdc385104c45b49a"/>
      <w:bookmarkStart w:id="1918" w:name="_Toc79581008"/>
      <w:r>
        <w:t>S</w:t>
      </w:r>
      <w:r>
        <w:t>ection 16.3, Relax-NG Schema Suffix</w:t>
      </w:r>
      <w:bookmarkEnd w:id="1917"/>
      <w:bookmarkEnd w:id="1918"/>
      <w:r>
        <w:fldChar w:fldCharType="begin"/>
      </w:r>
      <w:r>
        <w:instrText xml:space="preserve"> XE "Relax-NG Schema Suffix" </w:instrText>
      </w:r>
      <w:r>
        <w:fldChar w:fldCharType="end"/>
      </w:r>
    </w:p>
    <w:p w:rsidR="006A00B2" w:rsidRDefault="0057566E">
      <w:pPr>
        <w:pStyle w:val="Definition-Field"/>
      </w:pPr>
      <w:r>
        <w:t>a.   This is supported in Word 2010, Word 2013, Word 2016, and Word 2019.</w:t>
      </w:r>
    </w:p>
    <w:p w:rsidR="006A00B2" w:rsidRDefault="0057566E">
      <w:pPr>
        <w:pStyle w:val="Definition-Field2"/>
      </w:pPr>
      <w:r>
        <w:t>This is supported in Word 2010, Word 2013, Word 2016, and Word 2019.</w:t>
      </w:r>
    </w:p>
    <w:p w:rsidR="006A00B2" w:rsidRDefault="0057566E">
      <w:pPr>
        <w:pStyle w:val="Definition-Field"/>
      </w:pPr>
      <w:r>
        <w:t xml:space="preserve">b.   This is supported in Excel 2010, Excel </w:t>
      </w:r>
      <w:r>
        <w:t>2013, Excel 2016, and Excel 2019.</w:t>
      </w:r>
    </w:p>
    <w:p w:rsidR="006A00B2" w:rsidRDefault="0057566E">
      <w:pPr>
        <w:pStyle w:val="Definition-Field2"/>
      </w:pPr>
      <w:r>
        <w:t>This is supported in Excel 2010, Excel 2013, Excel 2016, and Excel 2019.</w:t>
      </w:r>
    </w:p>
    <w:p w:rsidR="006A00B2" w:rsidRDefault="0057566E">
      <w:pPr>
        <w:pStyle w:val="Definition-Field"/>
      </w:pPr>
      <w:r>
        <w:t>c.   This is supported in PowerPoint 2010, PowerPoint 2013, PowerPoint 2016, and PowerPoint 2019.</w:t>
      </w:r>
    </w:p>
    <w:p w:rsidR="006A00B2" w:rsidRDefault="0057566E">
      <w:pPr>
        <w:pStyle w:val="Heading3"/>
      </w:pPr>
      <w:bookmarkStart w:id="1919" w:name="section_d5233b7b578e4550a0014b553bb2f078"/>
      <w:bookmarkStart w:id="1920" w:name="_Toc79581009"/>
      <w:r>
        <w:t>Section 17, Packages</w:t>
      </w:r>
      <w:bookmarkEnd w:id="1919"/>
      <w:bookmarkEnd w:id="1920"/>
      <w:r>
        <w:fldChar w:fldCharType="begin"/>
      </w:r>
      <w:r>
        <w:instrText xml:space="preserve"> XE "Packages" </w:instrText>
      </w:r>
      <w:r>
        <w:fldChar w:fldCharType="end"/>
      </w:r>
    </w:p>
    <w:p w:rsidR="006A00B2" w:rsidRDefault="0057566E">
      <w:pPr>
        <w:pStyle w:val="Definition-Field"/>
      </w:pPr>
      <w:r>
        <w:t xml:space="preserve">a.   This is </w:t>
      </w:r>
      <w:r>
        <w:t>supported in Word 2010, Word 2013, Word 2016, and Word 2019.</w:t>
      </w:r>
    </w:p>
    <w:p w:rsidR="006A00B2" w:rsidRDefault="0057566E">
      <w:pPr>
        <w:pStyle w:val="Definition-Field"/>
      </w:pPr>
      <w:r>
        <w:t>b.   This is supported in Excel 2010, Excel 2013, Excel 2016, and Excel 2019.</w:t>
      </w:r>
    </w:p>
    <w:p w:rsidR="006A00B2" w:rsidRDefault="0057566E">
      <w:pPr>
        <w:pStyle w:val="Definition-Field"/>
      </w:pPr>
      <w:r>
        <w:t>c.   This is supported in PowerPoint 2010, PowerPoint 2013, PowerPoint 2016, and PowerPoint 2019.</w:t>
      </w:r>
    </w:p>
    <w:p w:rsidR="006A00B2" w:rsidRDefault="0057566E">
      <w:pPr>
        <w:pStyle w:val="Heading3"/>
      </w:pPr>
      <w:bookmarkStart w:id="1921" w:name="section_ec10ca6471154360be2dc6fbc0301c0a"/>
      <w:bookmarkStart w:id="1922" w:name="_Toc79581010"/>
      <w:r>
        <w:lastRenderedPageBreak/>
        <w:t>Section 17.1, Intro</w:t>
      </w:r>
      <w:r>
        <w:t>duction</w:t>
      </w:r>
      <w:bookmarkEnd w:id="1921"/>
      <w:bookmarkEnd w:id="1922"/>
      <w:r>
        <w:fldChar w:fldCharType="begin"/>
      </w:r>
      <w:r>
        <w:instrText xml:space="preserve"> XE "Introduction"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b.   This is supported in Excel 2010, Excel 2013, Excel 2016, and Excel 2019.</w:t>
      </w:r>
    </w:p>
    <w:p w:rsidR="006A00B2" w:rsidRDefault="0057566E">
      <w:pPr>
        <w:pStyle w:val="Definition-Field"/>
      </w:pPr>
      <w:r>
        <w:t>c.   This is supported in PowerPoint 2010, PowerPoint 2013, PowerPoint 2016</w:t>
      </w:r>
      <w:r>
        <w:t>, and PowerPoint 2019.</w:t>
      </w:r>
    </w:p>
    <w:p w:rsidR="006A00B2" w:rsidRDefault="0057566E">
      <w:pPr>
        <w:pStyle w:val="Heading3"/>
      </w:pPr>
      <w:bookmarkStart w:id="1923" w:name="section_b44cda2c1b3f4e4d9f379f998095fe0e"/>
      <w:bookmarkStart w:id="1924" w:name="_Toc79581011"/>
      <w:r>
        <w:t>Section 17.2, Zip File Structure</w:t>
      </w:r>
      <w:bookmarkEnd w:id="1923"/>
      <w:bookmarkEnd w:id="1924"/>
      <w:r>
        <w:fldChar w:fldCharType="begin"/>
      </w:r>
      <w:r>
        <w:instrText xml:space="preserve"> XE "Zip File Structure"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b.   This is supported in Excel 2010, Excel 2013, Excel 2016, and Excel 2019.</w:t>
      </w:r>
    </w:p>
    <w:p w:rsidR="006A00B2" w:rsidRDefault="0057566E">
      <w:pPr>
        <w:pStyle w:val="Definition-Field"/>
      </w:pPr>
      <w:r>
        <w:t>c.   This is supporte</w:t>
      </w:r>
      <w:r>
        <w:t>d in PowerPoint 2010, PowerPoint 2013, PowerPoint 2016, and PowerPoint 2019.</w:t>
      </w:r>
    </w:p>
    <w:p w:rsidR="006A00B2" w:rsidRDefault="0057566E">
      <w:pPr>
        <w:pStyle w:val="Heading3"/>
      </w:pPr>
      <w:bookmarkStart w:id="1925" w:name="section_e146ec30227c471aa043e0da2ff99eae"/>
      <w:bookmarkStart w:id="1926" w:name="_Toc79581012"/>
      <w:r>
        <w:t>Section 17.3, Encryption</w:t>
      </w:r>
      <w:bookmarkEnd w:id="1925"/>
      <w:bookmarkEnd w:id="1926"/>
      <w:r>
        <w:fldChar w:fldCharType="begin"/>
      </w:r>
      <w:r>
        <w:instrText xml:space="preserve"> XE "Encryption"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b.   This is not supported in Excel 2010, Excel 2013, Exce</w:t>
      </w:r>
      <w:r>
        <w:t>l 2016, or Excel 2019.</w:t>
      </w:r>
    </w:p>
    <w:p w:rsidR="006A00B2" w:rsidRDefault="0057566E">
      <w:pPr>
        <w:pStyle w:val="Definition-Field"/>
      </w:pPr>
      <w:r>
        <w:t>c.   This is not supported in PowerPoint 2010, PowerPoint 2013, PowerPoint 2016, or PowerPoint 2019.</w:t>
      </w:r>
    </w:p>
    <w:p w:rsidR="006A00B2" w:rsidRDefault="0057566E">
      <w:pPr>
        <w:pStyle w:val="Heading3"/>
      </w:pPr>
      <w:bookmarkStart w:id="1927" w:name="section_b444868af1024f5c8812fce002e37f46"/>
      <w:bookmarkStart w:id="1928" w:name="_Toc79581013"/>
      <w:r>
        <w:t>Section 17.4, MIME Type Stream</w:t>
      </w:r>
      <w:bookmarkEnd w:id="1927"/>
      <w:bookmarkEnd w:id="1928"/>
      <w:r>
        <w:fldChar w:fldCharType="begin"/>
      </w:r>
      <w:r>
        <w:instrText xml:space="preserve"> XE "MIME Type Stream"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b.</w:t>
      </w:r>
      <w:r>
        <w:t xml:space="preserve">   This is supported in Excel 2010, Excel 2013, Excel 2016, and Excel 2019.</w:t>
      </w:r>
    </w:p>
    <w:p w:rsidR="006A00B2" w:rsidRDefault="0057566E">
      <w:pPr>
        <w:pStyle w:val="Definition-Field"/>
      </w:pPr>
      <w:r>
        <w:t>c.   This is supported in PowerPoint 2010, PowerPoint 2013, PowerPoint 2016, and PowerPoint 2019.</w:t>
      </w:r>
    </w:p>
    <w:p w:rsidR="006A00B2" w:rsidRDefault="0057566E">
      <w:pPr>
        <w:pStyle w:val="Heading3"/>
      </w:pPr>
      <w:bookmarkStart w:id="1929" w:name="section_faeb8a6cd3084fac918d72d15aa2201d"/>
      <w:bookmarkStart w:id="1930" w:name="_Toc79581014"/>
      <w:r>
        <w:t>Section 17.5, Usage of IRIs Within Packages</w:t>
      </w:r>
      <w:bookmarkEnd w:id="1929"/>
      <w:bookmarkEnd w:id="1930"/>
      <w:r>
        <w:fldChar w:fldCharType="begin"/>
      </w:r>
      <w:r>
        <w:instrText xml:space="preserve"> XE "Usage of IRIs Within Packages"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b.   This is supported in Excel 2010, Excel 2013, Excel 2016, and Excel 2019.</w:t>
      </w:r>
    </w:p>
    <w:p w:rsidR="006A00B2" w:rsidRDefault="0057566E">
      <w:pPr>
        <w:pStyle w:val="Definition-Field"/>
      </w:pPr>
      <w:r>
        <w:t>c.   This is supported in PowerPoint 2010, PowerPoint 2013, PowerPoint 2016, and PowerPoint 2019.</w:t>
      </w:r>
    </w:p>
    <w:p w:rsidR="006A00B2" w:rsidRDefault="0057566E">
      <w:pPr>
        <w:pStyle w:val="Heading3"/>
      </w:pPr>
      <w:bookmarkStart w:id="1931" w:name="section_c56a107b6dac48c599e4981ec0db353d"/>
      <w:bookmarkStart w:id="1932" w:name="_Toc79581015"/>
      <w:r>
        <w:t>Sectio</w:t>
      </w:r>
      <w:r>
        <w:t>n 17.6, Preview Image</w:t>
      </w:r>
      <w:bookmarkEnd w:id="1931"/>
      <w:bookmarkEnd w:id="1932"/>
      <w:r>
        <w:fldChar w:fldCharType="begin"/>
      </w:r>
      <w:r>
        <w:instrText xml:space="preserve"> XE "Preview Image"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b.   This is supported in Excel 2010, Excel 2013, Excel 2016, and Excel 2019.</w:t>
      </w:r>
    </w:p>
    <w:p w:rsidR="006A00B2" w:rsidRDefault="0057566E">
      <w:pPr>
        <w:pStyle w:val="Definition-Field"/>
      </w:pPr>
      <w:r>
        <w:t xml:space="preserve">c.   This is supported in PowerPoint 2010, PowerPoint 2013, </w:t>
      </w:r>
      <w:r>
        <w:t>PowerPoint 2016, and PowerPoint 2019.</w:t>
      </w:r>
    </w:p>
    <w:p w:rsidR="006A00B2" w:rsidRDefault="0057566E">
      <w:pPr>
        <w:pStyle w:val="Heading3"/>
      </w:pPr>
      <w:bookmarkStart w:id="1933" w:name="section_9bd3df94d2574e558760967745ce1e4e"/>
      <w:bookmarkStart w:id="1934" w:name="_Toc79581016"/>
      <w:r>
        <w:t>Section 17.7, Manifest File</w:t>
      </w:r>
      <w:bookmarkEnd w:id="1933"/>
      <w:bookmarkEnd w:id="1934"/>
      <w:r>
        <w:fldChar w:fldCharType="begin"/>
      </w:r>
      <w:r>
        <w:instrText xml:space="preserve"> XE "Manifest File"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b.   This is supported in Excel 2010, Excel 2013, Excel 2016, and Excel 2019.</w:t>
      </w:r>
    </w:p>
    <w:p w:rsidR="006A00B2" w:rsidRDefault="0057566E">
      <w:pPr>
        <w:pStyle w:val="Definition-Field"/>
      </w:pPr>
      <w:r>
        <w:t>c.   This is sup</w:t>
      </w:r>
      <w:r>
        <w:t>ported in PowerPoint 2010, PowerPoint 2013, PowerPoint 2016, and PowerPoint 2019.</w:t>
      </w:r>
    </w:p>
    <w:p w:rsidR="006A00B2" w:rsidRDefault="0057566E">
      <w:pPr>
        <w:pStyle w:val="Heading3"/>
      </w:pPr>
      <w:bookmarkStart w:id="1935" w:name="section_110c26ff8e1a4580aa49b98be6633352"/>
      <w:bookmarkStart w:id="1936" w:name="_Toc79581017"/>
      <w:r>
        <w:lastRenderedPageBreak/>
        <w:t>Section 17.7.1, Relax-NG Schema</w:t>
      </w:r>
      <w:bookmarkEnd w:id="1935"/>
      <w:bookmarkEnd w:id="1936"/>
      <w:r>
        <w:fldChar w:fldCharType="begin"/>
      </w:r>
      <w:r>
        <w:instrText xml:space="preserve"> XE "Relax-NG Schema" </w:instrText>
      </w:r>
      <w:r>
        <w:fldChar w:fldCharType="end"/>
      </w:r>
    </w:p>
    <w:p w:rsidR="006A00B2" w:rsidRDefault="0057566E">
      <w:pPr>
        <w:pStyle w:val="Definition-Field"/>
      </w:pPr>
      <w:r>
        <w:t>a.   This is supported in Word 2010, Word 2013, Word 2016, and Word 2019.</w:t>
      </w:r>
    </w:p>
    <w:p w:rsidR="006A00B2" w:rsidRDefault="0057566E">
      <w:pPr>
        <w:pStyle w:val="Definition-Field"/>
      </w:pPr>
      <w:r>
        <w:t xml:space="preserve">b.   This is supported in Excel 2010, Excel </w:t>
      </w:r>
      <w:r>
        <w:t>2013, Excel 2016, and Excel 2019.</w:t>
      </w:r>
    </w:p>
    <w:p w:rsidR="006A00B2" w:rsidRDefault="0057566E">
      <w:pPr>
        <w:pStyle w:val="Definition-Field"/>
      </w:pPr>
      <w:r>
        <w:t>c.   This is supported in PowerPoint 2010, PowerPoint 2013, PowerPoint 2016, and PowerPoint 2019.</w:t>
      </w:r>
    </w:p>
    <w:p w:rsidR="006A00B2" w:rsidRDefault="0057566E">
      <w:pPr>
        <w:pStyle w:val="Heading3"/>
      </w:pPr>
      <w:bookmarkStart w:id="1937" w:name="section_3b83cdc6abdf4aae83b6837c9896e9f1"/>
      <w:bookmarkStart w:id="1938" w:name="_Toc79581018"/>
      <w:r>
        <w:t>Section 17.7.2, Manifest Root Element</w:t>
      </w:r>
      <w:bookmarkEnd w:id="1937"/>
      <w:bookmarkEnd w:id="1938"/>
      <w:r>
        <w:fldChar w:fldCharType="begin"/>
      </w:r>
      <w:r>
        <w:instrText xml:space="preserve"> XE "Manifest Root Element" </w:instrText>
      </w:r>
      <w:r>
        <w:fldChar w:fldCharType="end"/>
      </w:r>
    </w:p>
    <w:p w:rsidR="006A00B2" w:rsidRDefault="0057566E">
      <w:pPr>
        <w:pStyle w:val="Definition-Field"/>
      </w:pPr>
      <w:r>
        <w:t>a.   This is supported in Word 2010, Word 2013, Word 201</w:t>
      </w:r>
      <w:r>
        <w:t>6, and Word 2019.</w:t>
      </w:r>
    </w:p>
    <w:p w:rsidR="006A00B2" w:rsidRDefault="0057566E">
      <w:pPr>
        <w:pStyle w:val="Definition-Field"/>
      </w:pPr>
      <w:r>
        <w:t>b.   This is supported in Excel 2010, Excel 2013, Excel 2016, and Excel 2019.</w:t>
      </w:r>
    </w:p>
    <w:p w:rsidR="006A00B2" w:rsidRDefault="0057566E">
      <w:pPr>
        <w:pStyle w:val="Definition-Field"/>
      </w:pPr>
      <w:r>
        <w:t>c.   This is supported in PowerPoint 2010, PowerPoint 2013, PowerPoint 2016, and PowerPoint 2019.</w:t>
      </w:r>
    </w:p>
    <w:p w:rsidR="006A00B2" w:rsidRDefault="0057566E">
      <w:pPr>
        <w:pStyle w:val="Heading3"/>
      </w:pPr>
      <w:bookmarkStart w:id="1939" w:name="section_c45b5602707f4590a94953ec1c6c65cc"/>
      <w:bookmarkStart w:id="1940" w:name="_Toc79581019"/>
      <w:r>
        <w:t>Section 17.7.3, File Entry</w:t>
      </w:r>
      <w:bookmarkEnd w:id="1939"/>
      <w:bookmarkEnd w:id="1940"/>
      <w:r>
        <w:fldChar w:fldCharType="begin"/>
      </w:r>
      <w:r>
        <w:instrText xml:space="preserve"> XE "File Entry" </w:instrText>
      </w:r>
      <w:r>
        <w:fldChar w:fldCharType="end"/>
      </w:r>
    </w:p>
    <w:p w:rsidR="006A00B2" w:rsidRDefault="0057566E">
      <w:pPr>
        <w:pStyle w:val="Definition-Field"/>
      </w:pPr>
      <w:r>
        <w:t>a.   This is sup</w:t>
      </w:r>
      <w:r>
        <w:t>ported in Word 2010, Word 2013, Word 2016, and Word 2019.</w:t>
      </w:r>
    </w:p>
    <w:p w:rsidR="006A00B2" w:rsidRDefault="0057566E">
      <w:pPr>
        <w:pStyle w:val="Definition-Field"/>
      </w:pPr>
      <w:r>
        <w:t>b.   This is supported in Excel 2010, Excel 2013, Excel 2016, and Excel 2019.</w:t>
      </w:r>
    </w:p>
    <w:p w:rsidR="006A00B2" w:rsidRDefault="0057566E">
      <w:pPr>
        <w:pStyle w:val="Definition-Field"/>
      </w:pPr>
      <w:r>
        <w:t>c.   This is supported in PowerPoint 2010, PowerPoint 2013, PowerPoint 2016, and PowerPoint 2019.</w:t>
      </w:r>
    </w:p>
    <w:p w:rsidR="006A00B2" w:rsidRDefault="0057566E">
      <w:pPr>
        <w:pStyle w:val="Heading3"/>
      </w:pPr>
      <w:bookmarkStart w:id="1941" w:name="section_3e6d064391854948a1b66839ada8a5b0"/>
      <w:bookmarkStart w:id="1942" w:name="_Toc79581020"/>
      <w:r>
        <w:t>Section 17.7.4, Encryption Data</w:t>
      </w:r>
      <w:bookmarkEnd w:id="1941"/>
      <w:bookmarkEnd w:id="1942"/>
      <w:r>
        <w:fldChar w:fldCharType="begin"/>
      </w:r>
      <w:r>
        <w:instrText xml:space="preserve"> XE "Encryption Data"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b.   This is not supported in Excel 2010, Excel 2013, Excel 2016, or Excel 2019.</w:t>
      </w:r>
    </w:p>
    <w:p w:rsidR="006A00B2" w:rsidRDefault="0057566E">
      <w:pPr>
        <w:pStyle w:val="Definition-Field"/>
      </w:pPr>
      <w:r>
        <w:t>c.   This is not supported in PowerPoint 2</w:t>
      </w:r>
      <w:r>
        <w:t>010, PowerPoint 2013, PowerPoint 2016, or PowerPoint 2019.</w:t>
      </w:r>
    </w:p>
    <w:p w:rsidR="006A00B2" w:rsidRDefault="0057566E">
      <w:pPr>
        <w:pStyle w:val="Heading3"/>
      </w:pPr>
      <w:bookmarkStart w:id="1943" w:name="section_29107543d8484fa995763d0cbdd720ec"/>
      <w:bookmarkStart w:id="1944" w:name="_Toc79581021"/>
      <w:r>
        <w:t>Section 17.7.5, Algorithm</w:t>
      </w:r>
      <w:bookmarkEnd w:id="1943"/>
      <w:bookmarkEnd w:id="1944"/>
      <w:r>
        <w:fldChar w:fldCharType="begin"/>
      </w:r>
      <w:r>
        <w:instrText xml:space="preserve"> XE "Algorithm"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b.   This is not supported in Excel 2010, Excel 2013, Excel 2016, or Excel 2</w:t>
      </w:r>
      <w:r>
        <w:t>019.</w:t>
      </w:r>
    </w:p>
    <w:p w:rsidR="006A00B2" w:rsidRDefault="0057566E">
      <w:pPr>
        <w:pStyle w:val="Definition-Field"/>
      </w:pPr>
      <w:r>
        <w:t>c.   This is not supported in PowerPoint 2010, PowerPoint 2013, PowerPoint 2016, or PowerPoint 2019.</w:t>
      </w:r>
    </w:p>
    <w:p w:rsidR="006A00B2" w:rsidRDefault="0057566E">
      <w:pPr>
        <w:pStyle w:val="Heading3"/>
      </w:pPr>
      <w:bookmarkStart w:id="1945" w:name="section_bde754b63c744e3c9e53457aa1903c86"/>
      <w:bookmarkStart w:id="1946" w:name="_Toc79581022"/>
      <w:r>
        <w:t>Section 17.7.6, Key Derivation</w:t>
      </w:r>
      <w:bookmarkEnd w:id="1945"/>
      <w:bookmarkEnd w:id="1946"/>
      <w:r>
        <w:fldChar w:fldCharType="begin"/>
      </w:r>
      <w:r>
        <w:instrText xml:space="preserve"> XE "Key Derivation" </w:instrText>
      </w:r>
      <w:r>
        <w:fldChar w:fldCharType="end"/>
      </w:r>
    </w:p>
    <w:p w:rsidR="006A00B2" w:rsidRDefault="0057566E">
      <w:pPr>
        <w:pStyle w:val="Definition-Field"/>
      </w:pPr>
      <w:r>
        <w:t>a.   This is not supported in Word 2010, Word 2013, Word 2016, or Word 2019.</w:t>
      </w:r>
    </w:p>
    <w:p w:rsidR="006A00B2" w:rsidRDefault="0057566E">
      <w:pPr>
        <w:pStyle w:val="Definition-Field"/>
      </w:pPr>
      <w:r>
        <w:t>b.   This is not su</w:t>
      </w:r>
      <w:r>
        <w:t>pported in Excel 2010, Excel 2013, Excel 2016, or Excel 2019.</w:t>
      </w:r>
    </w:p>
    <w:p w:rsidR="006A00B2" w:rsidRDefault="0057566E">
      <w:pPr>
        <w:pStyle w:val="Definition-Field"/>
      </w:pPr>
      <w:r>
        <w:t>c.   This is not supported in PowerPoint 2010, PowerPoint 2013, PowerPoint 2016, or PowerPoint 2019.</w:t>
      </w:r>
    </w:p>
    <w:p w:rsidR="006A00B2" w:rsidRDefault="0057566E">
      <w:pPr>
        <w:pStyle w:val="Heading3"/>
      </w:pPr>
      <w:bookmarkStart w:id="1947" w:name="section_d3db028c8b734b41b1f691a309b8d9b4"/>
      <w:bookmarkStart w:id="1948" w:name="_Toc79581023"/>
      <w:r>
        <w:t>Section 17.7.7, Relax-NG Schema Suffix</w:t>
      </w:r>
      <w:bookmarkEnd w:id="1947"/>
      <w:bookmarkEnd w:id="1948"/>
      <w:r>
        <w:fldChar w:fldCharType="begin"/>
      </w:r>
      <w:r>
        <w:instrText xml:space="preserve"> XE "Relax-NG Schema Suffix" </w:instrText>
      </w:r>
      <w:r>
        <w:fldChar w:fldCharType="end"/>
      </w:r>
    </w:p>
    <w:p w:rsidR="006A00B2" w:rsidRDefault="0057566E">
      <w:pPr>
        <w:pStyle w:val="Definition-Field"/>
      </w:pPr>
      <w:r>
        <w:t xml:space="preserve">a.   This is supported </w:t>
      </w:r>
      <w:r>
        <w:t>in PowerPoint 2010, PowerPoint 2013, PowerPoint 2016, and PowerPoint 2019.</w:t>
      </w:r>
    </w:p>
    <w:p w:rsidR="006A00B2" w:rsidRDefault="0057566E">
      <w:pPr>
        <w:pStyle w:val="Heading3"/>
      </w:pPr>
      <w:bookmarkStart w:id="1949" w:name="section_df4e3421f8e54ec292f368e9075da5ed"/>
      <w:bookmarkStart w:id="1950" w:name="_Toc79581024"/>
      <w:r>
        <w:t>Section Appendix E, Accessibility Guidelines (Non Normative)</w:t>
      </w:r>
      <w:bookmarkEnd w:id="1949"/>
      <w:bookmarkEnd w:id="1950"/>
      <w:r>
        <w:fldChar w:fldCharType="begin"/>
      </w:r>
      <w:r>
        <w:instrText xml:space="preserve"> XE "Accessibility Guidelines (Non Normative)" </w:instrText>
      </w:r>
      <w:r>
        <w:fldChar w:fldCharType="end"/>
      </w:r>
    </w:p>
    <w:p w:rsidR="006A00B2" w:rsidRDefault="0057566E">
      <w:pPr>
        <w:pStyle w:val="Definition-Field"/>
      </w:pPr>
      <w:r>
        <w:t>a.   This is supported in Word 2010, Word 2013, Word 2016, and Word 201</w:t>
      </w:r>
      <w:r>
        <w:t>9.</w:t>
      </w:r>
    </w:p>
    <w:p w:rsidR="006A00B2" w:rsidRDefault="0057566E">
      <w:pPr>
        <w:pStyle w:val="Definition-Field2"/>
      </w:pPr>
      <w:r>
        <w:t>This is supported in Word 2010, Word 2013, Word 2016, and Word 2019.</w:t>
      </w:r>
    </w:p>
    <w:p w:rsidR="006A00B2" w:rsidRDefault="0057566E">
      <w:pPr>
        <w:pStyle w:val="Definition-Field"/>
      </w:pPr>
      <w:r>
        <w:lastRenderedPageBreak/>
        <w:t>b.   This is supported in Excel 2010, Excel 2013, Excel 2016, and Excel 2019.</w:t>
      </w:r>
    </w:p>
    <w:p w:rsidR="006A00B2" w:rsidRDefault="0057566E">
      <w:pPr>
        <w:pStyle w:val="Definition-Field2"/>
      </w:pPr>
      <w:r>
        <w:t>This is supported in Excel 2010, Excel 2013, Excel 2016, and Excel 2019.</w:t>
      </w:r>
    </w:p>
    <w:p w:rsidR="006A00B2" w:rsidRDefault="0057566E">
      <w:pPr>
        <w:pStyle w:val="Definition-Field"/>
      </w:pPr>
      <w:r>
        <w:t>c.   This is supported in PowerPo</w:t>
      </w:r>
      <w:r>
        <w:t>int 2010, PowerPoint 2013, PowerPoint 2016, and PowerPoint 2019.</w:t>
      </w:r>
    </w:p>
    <w:p w:rsidR="006A00B2" w:rsidRDefault="0057566E">
      <w:pPr>
        <w:pStyle w:val="Heading3"/>
      </w:pPr>
      <w:bookmarkStart w:id="1951" w:name="section_064149df73ab46db9cc751f04bb5f992"/>
      <w:bookmarkStart w:id="1952" w:name="_Toc79581025"/>
      <w:r>
        <w:t>Section Appendix E.1, Title, Description and Caption of Graphical Elements</w:t>
      </w:r>
      <w:bookmarkEnd w:id="1951"/>
      <w:bookmarkEnd w:id="1952"/>
      <w:r>
        <w:fldChar w:fldCharType="begin"/>
      </w:r>
      <w:r>
        <w:instrText xml:space="preserve"> XE "Title - Description and Caption of Graphical Elements" </w:instrText>
      </w:r>
      <w:r>
        <w:fldChar w:fldCharType="end"/>
      </w:r>
    </w:p>
    <w:p w:rsidR="006A00B2" w:rsidRDefault="0057566E">
      <w:pPr>
        <w:pStyle w:val="Definition-Field"/>
      </w:pPr>
      <w:r>
        <w:t xml:space="preserve">a.    </w:t>
      </w:r>
    </w:p>
    <w:p w:rsidR="006A00B2" w:rsidRDefault="0057566E">
      <w:pPr>
        <w:pStyle w:val="ListParagraph"/>
        <w:numPr>
          <w:ilvl w:val="0"/>
          <w:numId w:val="271"/>
        </w:numPr>
        <w:contextualSpacing/>
      </w:pPr>
      <w:r>
        <w:t>The &lt;svg:title&gt; element is not supported.</w:t>
      </w:r>
    </w:p>
    <w:p w:rsidR="006A00B2" w:rsidRDefault="0057566E">
      <w:pPr>
        <w:pStyle w:val="ListParagraph"/>
        <w:numPr>
          <w:ilvl w:val="0"/>
          <w:numId w:val="271"/>
        </w:numPr>
        <w:contextualSpacing/>
      </w:pPr>
      <w:r>
        <w:t>The d</w:t>
      </w:r>
      <w:r>
        <w:t>raw:caption-id attribute is not supported because Word does not treat "caption text" differently from other paragraph text via any special association. </w:t>
      </w:r>
    </w:p>
    <w:p w:rsidR="006A00B2" w:rsidRDefault="0057566E">
      <w:pPr>
        <w:pStyle w:val="ListParagraph"/>
        <w:numPr>
          <w:ilvl w:val="0"/>
          <w:numId w:val="271"/>
        </w:numPr>
      </w:pPr>
      <w:r>
        <w:t xml:space="preserve">The &lt;svg:desc&gt; element is supported and holds the alternative text for the image. </w:t>
      </w:r>
    </w:p>
    <w:p w:rsidR="006A00B2" w:rsidRDefault="0057566E">
      <w:pPr>
        <w:pStyle w:val="Definition-Field2"/>
      </w:pPr>
      <w:r>
        <w:t>Word 2013 supports t</w:t>
      </w:r>
      <w:r>
        <w:t>his for the following elements:</w:t>
      </w:r>
    </w:p>
    <w:p w:rsidR="006A00B2" w:rsidRDefault="0057566E">
      <w:pPr>
        <w:pStyle w:val="ListParagraph"/>
        <w:numPr>
          <w:ilvl w:val="1"/>
          <w:numId w:val="1275"/>
        </w:numPr>
        <w:contextualSpacing/>
      </w:pPr>
      <w:r>
        <w:t>&lt;draw:rect&gt;</w:t>
      </w:r>
    </w:p>
    <w:p w:rsidR="006A00B2" w:rsidRDefault="0057566E">
      <w:pPr>
        <w:pStyle w:val="ListParagraph"/>
        <w:numPr>
          <w:ilvl w:val="1"/>
          <w:numId w:val="1275"/>
        </w:numPr>
        <w:contextualSpacing/>
      </w:pPr>
      <w:r>
        <w:t>&lt;draw:line&gt;</w:t>
      </w:r>
    </w:p>
    <w:p w:rsidR="006A00B2" w:rsidRDefault="0057566E">
      <w:pPr>
        <w:pStyle w:val="ListParagraph"/>
        <w:numPr>
          <w:ilvl w:val="1"/>
          <w:numId w:val="1275"/>
        </w:numPr>
        <w:contextualSpacing/>
      </w:pPr>
      <w:r>
        <w:t>&lt;draw:polyline&gt;</w:t>
      </w:r>
    </w:p>
    <w:p w:rsidR="006A00B2" w:rsidRDefault="0057566E">
      <w:pPr>
        <w:pStyle w:val="ListParagraph"/>
        <w:numPr>
          <w:ilvl w:val="1"/>
          <w:numId w:val="1275"/>
        </w:numPr>
        <w:contextualSpacing/>
      </w:pPr>
      <w:r>
        <w:t>&lt;draw:polygon&gt;</w:t>
      </w:r>
    </w:p>
    <w:p w:rsidR="006A00B2" w:rsidRDefault="0057566E">
      <w:pPr>
        <w:pStyle w:val="ListParagraph"/>
        <w:numPr>
          <w:ilvl w:val="1"/>
          <w:numId w:val="1275"/>
        </w:numPr>
        <w:contextualSpacing/>
      </w:pPr>
      <w:r>
        <w:t>&lt;draw:regular-polygon&gt;</w:t>
      </w:r>
    </w:p>
    <w:p w:rsidR="006A00B2" w:rsidRDefault="0057566E">
      <w:pPr>
        <w:pStyle w:val="ListParagraph"/>
        <w:numPr>
          <w:ilvl w:val="1"/>
          <w:numId w:val="1275"/>
        </w:numPr>
        <w:contextualSpacing/>
      </w:pPr>
      <w:r>
        <w:t>&lt;draw:path&gt;</w:t>
      </w:r>
    </w:p>
    <w:p w:rsidR="006A00B2" w:rsidRDefault="0057566E">
      <w:pPr>
        <w:pStyle w:val="ListParagraph"/>
        <w:numPr>
          <w:ilvl w:val="1"/>
          <w:numId w:val="1275"/>
        </w:numPr>
        <w:contextualSpacing/>
      </w:pPr>
      <w:r>
        <w:t>&lt;draw:circle&gt;</w:t>
      </w:r>
    </w:p>
    <w:p w:rsidR="006A00B2" w:rsidRDefault="0057566E">
      <w:pPr>
        <w:pStyle w:val="ListParagraph"/>
        <w:numPr>
          <w:ilvl w:val="1"/>
          <w:numId w:val="1275"/>
        </w:numPr>
        <w:contextualSpacing/>
      </w:pPr>
      <w:r>
        <w:t>&lt;draw:ellipse&gt;</w:t>
      </w:r>
    </w:p>
    <w:p w:rsidR="006A00B2" w:rsidRDefault="0057566E">
      <w:pPr>
        <w:pStyle w:val="ListParagraph"/>
        <w:numPr>
          <w:ilvl w:val="1"/>
          <w:numId w:val="1275"/>
        </w:numPr>
        <w:contextualSpacing/>
      </w:pPr>
      <w:r>
        <w:t>&lt;draw:connector&gt;</w:t>
      </w:r>
    </w:p>
    <w:p w:rsidR="006A00B2" w:rsidRDefault="0057566E">
      <w:pPr>
        <w:pStyle w:val="ListParagraph"/>
        <w:numPr>
          <w:ilvl w:val="1"/>
          <w:numId w:val="1275"/>
        </w:numPr>
        <w:contextualSpacing/>
      </w:pPr>
      <w:r>
        <w:t>&lt;draw:caption&gt;</w:t>
      </w:r>
    </w:p>
    <w:p w:rsidR="006A00B2" w:rsidRDefault="0057566E">
      <w:pPr>
        <w:pStyle w:val="ListParagraph"/>
        <w:numPr>
          <w:ilvl w:val="1"/>
          <w:numId w:val="1275"/>
        </w:numPr>
        <w:contextualSpacing/>
      </w:pPr>
      <w:r>
        <w:t>&lt;draw:measure&gt;</w:t>
      </w:r>
    </w:p>
    <w:p w:rsidR="006A00B2" w:rsidRDefault="0057566E">
      <w:pPr>
        <w:pStyle w:val="ListParagraph"/>
        <w:numPr>
          <w:ilvl w:val="1"/>
          <w:numId w:val="1275"/>
        </w:numPr>
        <w:contextualSpacing/>
      </w:pPr>
      <w:r>
        <w:t>&lt;draw:g&gt;</w:t>
      </w:r>
    </w:p>
    <w:p w:rsidR="006A00B2" w:rsidRDefault="0057566E">
      <w:pPr>
        <w:pStyle w:val="ListParagraph"/>
        <w:numPr>
          <w:ilvl w:val="1"/>
          <w:numId w:val="1275"/>
        </w:numPr>
        <w:contextualSpacing/>
      </w:pPr>
      <w:r>
        <w:t>&lt;draw:frame&gt;</w:t>
      </w:r>
    </w:p>
    <w:p w:rsidR="006A00B2" w:rsidRDefault="0057566E">
      <w:pPr>
        <w:pStyle w:val="ListParagraph"/>
        <w:numPr>
          <w:ilvl w:val="1"/>
          <w:numId w:val="1275"/>
        </w:numPr>
      </w:pPr>
      <w:r>
        <w:t xml:space="preserve">&lt;draw:custom-shape&gt; </w:t>
      </w:r>
    </w:p>
    <w:p w:rsidR="006A00B2" w:rsidRDefault="0057566E">
      <w:pPr>
        <w:pStyle w:val="Definition-Field"/>
      </w:pPr>
      <w:r>
        <w:t>b.   Excel 2013</w:t>
      </w:r>
      <w:r>
        <w:t xml:space="preserve"> supports this for the following elements:</w:t>
      </w:r>
    </w:p>
    <w:p w:rsidR="006A00B2" w:rsidRDefault="0057566E">
      <w:pPr>
        <w:pStyle w:val="ListParagraph"/>
        <w:numPr>
          <w:ilvl w:val="0"/>
          <w:numId w:val="1276"/>
        </w:numPr>
        <w:contextualSpacing/>
      </w:pPr>
      <w:r>
        <w:t>&lt;draw:rect&gt;</w:t>
      </w:r>
    </w:p>
    <w:p w:rsidR="006A00B2" w:rsidRDefault="0057566E">
      <w:pPr>
        <w:pStyle w:val="ListParagraph"/>
        <w:numPr>
          <w:ilvl w:val="0"/>
          <w:numId w:val="1276"/>
        </w:numPr>
        <w:contextualSpacing/>
      </w:pPr>
      <w:r>
        <w:t>&lt;draw:line&gt;</w:t>
      </w:r>
    </w:p>
    <w:p w:rsidR="006A00B2" w:rsidRDefault="0057566E">
      <w:pPr>
        <w:pStyle w:val="ListParagraph"/>
        <w:numPr>
          <w:ilvl w:val="0"/>
          <w:numId w:val="1276"/>
        </w:numPr>
        <w:contextualSpacing/>
      </w:pPr>
      <w:r>
        <w:t>&lt;draw:polyline&gt;</w:t>
      </w:r>
    </w:p>
    <w:p w:rsidR="006A00B2" w:rsidRDefault="0057566E">
      <w:pPr>
        <w:pStyle w:val="ListParagraph"/>
        <w:numPr>
          <w:ilvl w:val="0"/>
          <w:numId w:val="1276"/>
        </w:numPr>
        <w:contextualSpacing/>
      </w:pPr>
      <w:r>
        <w:t>&lt;draw:polygon&gt;</w:t>
      </w:r>
    </w:p>
    <w:p w:rsidR="006A00B2" w:rsidRDefault="0057566E">
      <w:pPr>
        <w:pStyle w:val="ListParagraph"/>
        <w:numPr>
          <w:ilvl w:val="0"/>
          <w:numId w:val="1276"/>
        </w:numPr>
        <w:contextualSpacing/>
      </w:pPr>
      <w:r>
        <w:t>&lt;draw:regular-polygon&gt;</w:t>
      </w:r>
    </w:p>
    <w:p w:rsidR="006A00B2" w:rsidRDefault="0057566E">
      <w:pPr>
        <w:pStyle w:val="ListParagraph"/>
        <w:numPr>
          <w:ilvl w:val="0"/>
          <w:numId w:val="1276"/>
        </w:numPr>
        <w:contextualSpacing/>
      </w:pPr>
      <w:r>
        <w:t>&lt;draw:path&gt;</w:t>
      </w:r>
    </w:p>
    <w:p w:rsidR="006A00B2" w:rsidRDefault="0057566E">
      <w:pPr>
        <w:pStyle w:val="ListParagraph"/>
        <w:numPr>
          <w:ilvl w:val="0"/>
          <w:numId w:val="1276"/>
        </w:numPr>
        <w:contextualSpacing/>
      </w:pPr>
      <w:r>
        <w:t>&lt;draw:circle&gt;</w:t>
      </w:r>
    </w:p>
    <w:p w:rsidR="006A00B2" w:rsidRDefault="0057566E">
      <w:pPr>
        <w:pStyle w:val="ListParagraph"/>
        <w:numPr>
          <w:ilvl w:val="0"/>
          <w:numId w:val="1276"/>
        </w:numPr>
        <w:contextualSpacing/>
      </w:pPr>
      <w:r>
        <w:t>&lt;draw:ellipse&gt;</w:t>
      </w:r>
    </w:p>
    <w:p w:rsidR="006A00B2" w:rsidRDefault="0057566E">
      <w:pPr>
        <w:pStyle w:val="ListParagraph"/>
        <w:numPr>
          <w:ilvl w:val="0"/>
          <w:numId w:val="1276"/>
        </w:numPr>
        <w:contextualSpacing/>
      </w:pPr>
      <w:r>
        <w:t>&lt;draw:connector&gt;</w:t>
      </w:r>
    </w:p>
    <w:p w:rsidR="006A00B2" w:rsidRDefault="0057566E">
      <w:pPr>
        <w:pStyle w:val="ListParagraph"/>
        <w:numPr>
          <w:ilvl w:val="0"/>
          <w:numId w:val="1276"/>
        </w:numPr>
        <w:contextualSpacing/>
      </w:pPr>
      <w:r>
        <w:t>&lt;draw:caption&gt;</w:t>
      </w:r>
    </w:p>
    <w:p w:rsidR="006A00B2" w:rsidRDefault="0057566E">
      <w:pPr>
        <w:pStyle w:val="ListParagraph"/>
        <w:numPr>
          <w:ilvl w:val="0"/>
          <w:numId w:val="1276"/>
        </w:numPr>
        <w:contextualSpacing/>
      </w:pPr>
      <w:r>
        <w:t>&lt;draw:measure&gt;</w:t>
      </w:r>
    </w:p>
    <w:p w:rsidR="006A00B2" w:rsidRDefault="0057566E">
      <w:pPr>
        <w:pStyle w:val="ListParagraph"/>
        <w:numPr>
          <w:ilvl w:val="0"/>
          <w:numId w:val="1276"/>
        </w:numPr>
        <w:contextualSpacing/>
      </w:pPr>
      <w:r>
        <w:t>&lt;draw:g&gt;</w:t>
      </w:r>
    </w:p>
    <w:p w:rsidR="006A00B2" w:rsidRDefault="0057566E">
      <w:pPr>
        <w:pStyle w:val="ListParagraph"/>
        <w:numPr>
          <w:ilvl w:val="0"/>
          <w:numId w:val="1276"/>
        </w:numPr>
        <w:contextualSpacing/>
      </w:pPr>
      <w:r>
        <w:t>&lt;draw:frame&gt;</w:t>
      </w:r>
    </w:p>
    <w:p w:rsidR="006A00B2" w:rsidRDefault="0057566E">
      <w:pPr>
        <w:pStyle w:val="ListParagraph"/>
        <w:numPr>
          <w:ilvl w:val="0"/>
          <w:numId w:val="1276"/>
        </w:numPr>
      </w:pPr>
      <w:r>
        <w:t xml:space="preserve">&lt;draw:custom-shape&gt; </w:t>
      </w:r>
    </w:p>
    <w:p w:rsidR="006A00B2" w:rsidRDefault="0057566E">
      <w:pPr>
        <w:pStyle w:val="Definition-Field"/>
      </w:pPr>
      <w:r>
        <w:t xml:space="preserve">c.  </w:t>
      </w:r>
      <w:r>
        <w:t xml:space="preserve"> PowerPoint 2013 supports this for any of the following elements:</w:t>
      </w:r>
    </w:p>
    <w:p w:rsidR="006A00B2" w:rsidRDefault="0057566E">
      <w:pPr>
        <w:pStyle w:val="ListParagraph"/>
        <w:numPr>
          <w:ilvl w:val="0"/>
          <w:numId w:val="1277"/>
        </w:numPr>
        <w:contextualSpacing/>
      </w:pPr>
      <w:r>
        <w:t>&lt;draw:rect&gt;</w:t>
      </w:r>
    </w:p>
    <w:p w:rsidR="006A00B2" w:rsidRDefault="0057566E">
      <w:pPr>
        <w:pStyle w:val="ListParagraph"/>
        <w:numPr>
          <w:ilvl w:val="0"/>
          <w:numId w:val="1277"/>
        </w:numPr>
        <w:contextualSpacing/>
      </w:pPr>
      <w:r>
        <w:t>&lt;draw:line&gt;</w:t>
      </w:r>
    </w:p>
    <w:p w:rsidR="006A00B2" w:rsidRDefault="0057566E">
      <w:pPr>
        <w:pStyle w:val="ListParagraph"/>
        <w:numPr>
          <w:ilvl w:val="0"/>
          <w:numId w:val="1277"/>
        </w:numPr>
        <w:contextualSpacing/>
      </w:pPr>
      <w:r>
        <w:t>&lt;draw:polyline&gt;</w:t>
      </w:r>
    </w:p>
    <w:p w:rsidR="006A00B2" w:rsidRDefault="0057566E">
      <w:pPr>
        <w:pStyle w:val="ListParagraph"/>
        <w:numPr>
          <w:ilvl w:val="0"/>
          <w:numId w:val="1277"/>
        </w:numPr>
        <w:contextualSpacing/>
      </w:pPr>
      <w:r>
        <w:t>&lt;draw:polygon&gt;</w:t>
      </w:r>
    </w:p>
    <w:p w:rsidR="006A00B2" w:rsidRDefault="0057566E">
      <w:pPr>
        <w:pStyle w:val="ListParagraph"/>
        <w:numPr>
          <w:ilvl w:val="0"/>
          <w:numId w:val="1277"/>
        </w:numPr>
        <w:contextualSpacing/>
      </w:pPr>
      <w:r>
        <w:t>&lt;draw:regular-polygon&gt;</w:t>
      </w:r>
    </w:p>
    <w:p w:rsidR="006A00B2" w:rsidRDefault="0057566E">
      <w:pPr>
        <w:pStyle w:val="ListParagraph"/>
        <w:numPr>
          <w:ilvl w:val="0"/>
          <w:numId w:val="1277"/>
        </w:numPr>
        <w:contextualSpacing/>
      </w:pPr>
      <w:r>
        <w:t>&lt;draw:path&gt;</w:t>
      </w:r>
    </w:p>
    <w:p w:rsidR="006A00B2" w:rsidRDefault="0057566E">
      <w:pPr>
        <w:pStyle w:val="ListParagraph"/>
        <w:numPr>
          <w:ilvl w:val="0"/>
          <w:numId w:val="1277"/>
        </w:numPr>
        <w:contextualSpacing/>
      </w:pPr>
      <w:r>
        <w:t>&lt;draw:circle&gt;</w:t>
      </w:r>
    </w:p>
    <w:p w:rsidR="006A00B2" w:rsidRDefault="0057566E">
      <w:pPr>
        <w:pStyle w:val="ListParagraph"/>
        <w:numPr>
          <w:ilvl w:val="0"/>
          <w:numId w:val="1277"/>
        </w:numPr>
        <w:contextualSpacing/>
      </w:pPr>
      <w:r>
        <w:lastRenderedPageBreak/>
        <w:t>&lt;draw:ellipse&gt;</w:t>
      </w:r>
    </w:p>
    <w:p w:rsidR="006A00B2" w:rsidRDefault="0057566E">
      <w:pPr>
        <w:pStyle w:val="ListParagraph"/>
        <w:numPr>
          <w:ilvl w:val="0"/>
          <w:numId w:val="1277"/>
        </w:numPr>
        <w:contextualSpacing/>
      </w:pPr>
      <w:r>
        <w:t>&lt;draw:connector&gt;</w:t>
      </w:r>
    </w:p>
    <w:p w:rsidR="006A00B2" w:rsidRDefault="0057566E">
      <w:pPr>
        <w:pStyle w:val="ListParagraph"/>
        <w:numPr>
          <w:ilvl w:val="0"/>
          <w:numId w:val="1277"/>
        </w:numPr>
        <w:contextualSpacing/>
      </w:pPr>
      <w:r>
        <w:t>&lt;draw:caption&gt;</w:t>
      </w:r>
    </w:p>
    <w:p w:rsidR="006A00B2" w:rsidRDefault="0057566E">
      <w:pPr>
        <w:pStyle w:val="ListParagraph"/>
        <w:numPr>
          <w:ilvl w:val="0"/>
          <w:numId w:val="1277"/>
        </w:numPr>
        <w:contextualSpacing/>
      </w:pPr>
      <w:r>
        <w:t>&lt;draw:measure&gt;</w:t>
      </w:r>
    </w:p>
    <w:p w:rsidR="006A00B2" w:rsidRDefault="0057566E">
      <w:pPr>
        <w:pStyle w:val="ListParagraph"/>
        <w:numPr>
          <w:ilvl w:val="0"/>
          <w:numId w:val="1277"/>
        </w:numPr>
        <w:contextualSpacing/>
      </w:pPr>
      <w:r>
        <w:t>&lt;draw:g&gt;</w:t>
      </w:r>
    </w:p>
    <w:p w:rsidR="006A00B2" w:rsidRDefault="0057566E">
      <w:pPr>
        <w:pStyle w:val="ListParagraph"/>
        <w:numPr>
          <w:ilvl w:val="0"/>
          <w:numId w:val="1277"/>
        </w:numPr>
        <w:contextualSpacing/>
      </w:pPr>
      <w:r>
        <w:t>&lt;draw:frame&gt;</w:t>
      </w:r>
    </w:p>
    <w:p w:rsidR="006A00B2" w:rsidRDefault="0057566E">
      <w:pPr>
        <w:pStyle w:val="ListParagraph"/>
        <w:numPr>
          <w:ilvl w:val="0"/>
          <w:numId w:val="1277"/>
        </w:numPr>
      </w:pPr>
      <w:r>
        <w:t>&lt;</w:t>
      </w:r>
      <w:r>
        <w:t xml:space="preserve">draw:custom-shape&gt; </w:t>
      </w:r>
    </w:p>
    <w:p w:rsidR="006A00B2" w:rsidRDefault="0057566E">
      <w:pPr>
        <w:pStyle w:val="Heading3"/>
      </w:pPr>
      <w:bookmarkStart w:id="1953" w:name="section_b5d8d2a4e84f404299a2c75875d35b8e"/>
      <w:bookmarkStart w:id="1954" w:name="_Toc79581026"/>
      <w:r>
        <w:t>Section Appendix E.2, Hyperlink Titles</w:t>
      </w:r>
      <w:bookmarkEnd w:id="1953"/>
      <w:bookmarkEnd w:id="1954"/>
      <w:r>
        <w:fldChar w:fldCharType="begin"/>
      </w:r>
      <w:r>
        <w:instrText xml:space="preserve"> XE "Hyperlink Titles" </w:instrText>
      </w:r>
      <w:r>
        <w:fldChar w:fldCharType="end"/>
      </w:r>
    </w:p>
    <w:p w:rsidR="006A00B2" w:rsidRDefault="0057566E">
      <w:pPr>
        <w:pStyle w:val="Definition-Field"/>
      </w:pPr>
      <w:r>
        <w:t xml:space="preserve">a.    </w:t>
      </w:r>
    </w:p>
    <w:p w:rsidR="006A00B2" w:rsidRDefault="0057566E">
      <w:pPr>
        <w:pStyle w:val="ListParagraph"/>
        <w:numPr>
          <w:ilvl w:val="0"/>
          <w:numId w:val="152"/>
        </w:numPr>
        <w:contextualSpacing/>
      </w:pPr>
      <w:r>
        <w:t>The alt-text of a hyperlink is mapped to the office:title attribute of the &lt;text:a&gt; element.</w:t>
      </w:r>
    </w:p>
    <w:p w:rsidR="006A00B2" w:rsidRDefault="0057566E">
      <w:pPr>
        <w:pStyle w:val="ListParagraph"/>
        <w:numPr>
          <w:ilvl w:val="0"/>
          <w:numId w:val="152"/>
        </w:numPr>
      </w:pPr>
      <w:r>
        <w:t xml:space="preserve">The element &lt;draw:a&gt; is not supported. </w:t>
      </w:r>
    </w:p>
    <w:p w:rsidR="006A00B2" w:rsidRDefault="0057566E">
      <w:pPr>
        <w:pStyle w:val="Definition-Field2"/>
      </w:pPr>
      <w:r>
        <w:t xml:space="preserve">This is supported in Word 2010, </w:t>
      </w:r>
      <w:r>
        <w:t>Word 2013, Word 2016, and Word 2019.</w:t>
      </w:r>
    </w:p>
    <w:p w:rsidR="006A00B2" w:rsidRDefault="0057566E">
      <w:pPr>
        <w:pStyle w:val="Definition-Field"/>
      </w:pPr>
      <w:r>
        <w:t xml:space="preserve">b.   Excel 2013 does not support this for draw:a. </w:t>
      </w:r>
    </w:p>
    <w:p w:rsidR="006A00B2" w:rsidRDefault="0057566E">
      <w:pPr>
        <w:pStyle w:val="Definition-Field2"/>
      </w:pPr>
      <w:r>
        <w:t>This is supported in Excel 2010, Excel 2013, Excel 2016, and Excel 2019.</w:t>
      </w:r>
    </w:p>
    <w:p w:rsidR="006A00B2" w:rsidRDefault="0057566E">
      <w:pPr>
        <w:pStyle w:val="Definition-Field"/>
      </w:pPr>
      <w:r>
        <w:t xml:space="preserve">c.   PowerPoint 2013 does not support this for &lt;draw:a&gt; element. </w:t>
      </w:r>
    </w:p>
    <w:p w:rsidR="006A00B2" w:rsidRDefault="0057566E">
      <w:pPr>
        <w:pStyle w:val="Definition-Field2"/>
      </w:pPr>
      <w:r>
        <w:t>This is supported in PowerPoi</w:t>
      </w:r>
      <w:r>
        <w:t>nt 2010, PowerPoint 2013, PowerPoint 2016, and PowerPoint 2019.</w:t>
      </w:r>
    </w:p>
    <w:p w:rsidR="006A00B2" w:rsidRDefault="0057566E">
      <w:pPr>
        <w:pStyle w:val="Heading3"/>
      </w:pPr>
      <w:bookmarkStart w:id="1955" w:name="section_12223f002a554834b34f3fb4ac73a060"/>
      <w:bookmarkStart w:id="1956" w:name="_Toc79581027"/>
      <w:r>
        <w:t>Section Appendix E.4, Further Guidelines</w:t>
      </w:r>
      <w:bookmarkEnd w:id="1955"/>
      <w:bookmarkEnd w:id="1956"/>
      <w:r>
        <w:fldChar w:fldCharType="begin"/>
      </w:r>
      <w:r>
        <w:instrText xml:space="preserve"> XE "Further Guidelines" </w:instrText>
      </w:r>
      <w:r>
        <w:fldChar w:fldCharType="end"/>
      </w:r>
    </w:p>
    <w:p w:rsidR="006A00B2" w:rsidRDefault="0057566E">
      <w:pPr>
        <w:pStyle w:val="Definition-Field"/>
      </w:pPr>
      <w:r>
        <w:t>a.   Implementer notes have been added to the relevant sections in this document to address any accessibility issues, in acc</w:t>
      </w:r>
      <w:r>
        <w:t xml:space="preserve">ordance with the Accessibility Guidelines documentation. </w:t>
      </w:r>
    </w:p>
    <w:p w:rsidR="006A00B2" w:rsidRDefault="0057566E">
      <w:pPr>
        <w:pStyle w:val="Definition-Field"/>
      </w:pPr>
      <w:r>
        <w:t>b.   This is supported in PowerPoint 2010, PowerPoint 2013, PowerPoint 2016, and PowerPoint 2019.</w:t>
      </w:r>
    </w:p>
    <w:p w:rsidR="006A00B2" w:rsidRDefault="0057566E">
      <w:pPr>
        <w:pStyle w:val="Definition-Field2"/>
      </w:pPr>
      <w:r>
        <w:t>Implementer notes have been added to the relevant sections in this document to address any accessibi</w:t>
      </w:r>
      <w:r>
        <w:t xml:space="preserve">lity issues, per the Accessibility Guidelines documentation. </w:t>
      </w:r>
    </w:p>
    <w:p w:rsidR="006A00B2" w:rsidRDefault="0057566E">
      <w:pPr>
        <w:pStyle w:val="Heading1"/>
      </w:pPr>
      <w:bookmarkStart w:id="1957" w:name="section_7ae5f285fced4661ba6f26dcf4406305"/>
      <w:bookmarkStart w:id="1958" w:name="_Toc79581028"/>
      <w:r>
        <w:lastRenderedPageBreak/>
        <w:t>Change Tracking</w:t>
      </w:r>
      <w:bookmarkEnd w:id="1957"/>
      <w:bookmarkEnd w:id="1958"/>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57566E" w:rsidP="00380B90">
      <w:r w:rsidRPr="00F6169D">
        <w:t>This section identifies changes that were made to this document since the last release. Changes are classified as Major, Minor, o</w:t>
      </w:r>
      <w:r w:rsidRPr="00F6169D">
        <w:t xml:space="preserve">r None. </w:t>
      </w:r>
    </w:p>
    <w:p w:rsidR="00380B90" w:rsidRDefault="0057566E"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57566E" w:rsidP="00380B90">
      <w:pPr>
        <w:pStyle w:val="ListParagraph"/>
        <w:numPr>
          <w:ilvl w:val="0"/>
          <w:numId w:val="1283"/>
        </w:numPr>
        <w:contextualSpacing/>
      </w:pPr>
      <w:r>
        <w:t xml:space="preserve">A document revision that incorporates changes to </w:t>
      </w:r>
      <w:r>
        <w:t>interoperability requirements.</w:t>
      </w:r>
    </w:p>
    <w:p w:rsidR="00380B90" w:rsidRDefault="0057566E" w:rsidP="00380B90">
      <w:pPr>
        <w:pStyle w:val="ListParagraph"/>
        <w:numPr>
          <w:ilvl w:val="0"/>
          <w:numId w:val="1283"/>
        </w:numPr>
        <w:contextualSpacing/>
      </w:pPr>
      <w:r>
        <w:t>A document revision that captures changes to protocol functionality.</w:t>
      </w:r>
    </w:p>
    <w:p w:rsidR="00380B90" w:rsidRDefault="0057566E" w:rsidP="00380B90">
      <w:r>
        <w:t xml:space="preserve">The revision class </w:t>
      </w:r>
      <w:r w:rsidRPr="00F6169D">
        <w:rPr>
          <w:b/>
        </w:rPr>
        <w:t>Minor</w:t>
      </w:r>
      <w:r>
        <w:t xml:space="preserve"> means that the meaning of the technical content was clarified. Minor changes do not affect protocol interoperability or implementat</w:t>
      </w:r>
      <w:r>
        <w:t>ion. Examples of minor changes are updates to clarify ambiguity at the sentence, paragraph, or table level.</w:t>
      </w:r>
    </w:p>
    <w:p w:rsidR="00380B90" w:rsidRDefault="0057566E" w:rsidP="00380B90">
      <w:r>
        <w:t xml:space="preserve">The revision class </w:t>
      </w:r>
      <w:r w:rsidRPr="00F6169D">
        <w:rPr>
          <w:b/>
        </w:rPr>
        <w:t>None</w:t>
      </w:r>
      <w:r>
        <w:t xml:space="preserve"> means that no new technical changes were introduced. Minor editorial and formatting changes may have been made, but the rele</w:t>
      </w:r>
      <w:r>
        <w:t>vant technical content is identical to the last released version.</w:t>
      </w:r>
    </w:p>
    <w:p w:rsidR="006A00B2" w:rsidRDefault="0057566E">
      <w:r>
        <w:t xml:space="preserve">The changes made to this document are listed in the following table. For more information, please contact </w:t>
      </w:r>
      <w:hyperlink r:id="rId26"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51"/>
        <w:gridCol w:w="5183"/>
        <w:gridCol w:w="1281"/>
      </w:tblGrid>
      <w:tr w:rsidR="006A00B2" w:rsidTr="006A00B2">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A00B2" w:rsidRDefault="0057566E">
            <w:pPr>
              <w:pStyle w:val="TableHeaderText"/>
            </w:pPr>
            <w:r>
              <w:t>Section</w:t>
            </w:r>
          </w:p>
        </w:tc>
        <w:tc>
          <w:tcPr>
            <w:tcW w:w="0" w:type="auto"/>
            <w:vAlign w:val="center"/>
          </w:tcPr>
          <w:p w:rsidR="006A00B2" w:rsidRDefault="0057566E">
            <w:pPr>
              <w:pStyle w:val="TableHeaderText"/>
            </w:pPr>
            <w:r>
              <w:t>Description</w:t>
            </w:r>
          </w:p>
        </w:tc>
        <w:tc>
          <w:tcPr>
            <w:tcW w:w="0" w:type="auto"/>
            <w:vAlign w:val="center"/>
          </w:tcPr>
          <w:p w:rsidR="006A00B2" w:rsidRDefault="0057566E">
            <w:pPr>
              <w:pStyle w:val="TableHeaderText"/>
            </w:pPr>
            <w:r>
              <w:t>Revision class</w:t>
            </w:r>
          </w:p>
        </w:tc>
      </w:tr>
      <w:tr w:rsidR="006A00B2" w:rsidTr="006A00B2">
        <w:tc>
          <w:tcPr>
            <w:tcW w:w="0" w:type="auto"/>
            <w:vAlign w:val="center"/>
          </w:tcPr>
          <w:p w:rsidR="006A00B2" w:rsidRDefault="0057566E">
            <w:pPr>
              <w:pStyle w:val="TableBodyText"/>
            </w:pPr>
            <w:hyperlink w:anchor="Section_1328555da12942b1aa372fffeef5c281">
              <w:r>
                <w:rPr>
                  <w:rStyle w:val="Hyperlink"/>
                </w:rPr>
                <w:t>1.3</w:t>
              </w:r>
            </w:hyperlink>
            <w:r>
              <w:t xml:space="preserve"> Microsoft Implementations</w:t>
            </w:r>
          </w:p>
        </w:tc>
        <w:tc>
          <w:tcPr>
            <w:tcW w:w="0" w:type="auto"/>
            <w:vAlign w:val="center"/>
          </w:tcPr>
          <w:p w:rsidR="006A00B2" w:rsidRDefault="0057566E">
            <w:pPr>
              <w:pStyle w:val="TableBodyText"/>
            </w:pPr>
            <w:r>
              <w:t>Updated list of supported products.</w:t>
            </w:r>
          </w:p>
        </w:tc>
        <w:tc>
          <w:tcPr>
            <w:tcW w:w="0" w:type="auto"/>
            <w:vAlign w:val="center"/>
          </w:tcPr>
          <w:p w:rsidR="006A00B2" w:rsidRDefault="0057566E">
            <w:pPr>
              <w:pStyle w:val="TableBodyText"/>
            </w:pPr>
            <w:r>
              <w:t>Major</w:t>
            </w:r>
          </w:p>
        </w:tc>
      </w:tr>
      <w:tr w:rsidR="006A00B2" w:rsidTr="006A00B2">
        <w:tc>
          <w:tcPr>
            <w:tcW w:w="0" w:type="auto"/>
            <w:vAlign w:val="center"/>
          </w:tcPr>
          <w:p w:rsidR="006A00B2" w:rsidRDefault="0057566E">
            <w:pPr>
              <w:pStyle w:val="TableBodyText"/>
            </w:pPr>
            <w:hyperlink w:anchor="Section_7113b3f2af7840b69b434d949d2d56ff">
              <w:r>
                <w:rPr>
                  <w:rStyle w:val="Hyperlink"/>
                </w:rPr>
                <w:t>2.1.60</w:t>
              </w:r>
            </w:hyperlink>
            <w:r>
              <w:t xml:space="preserve"> Section 4.4, Text Sect</w:t>
            </w:r>
            <w:r>
              <w:t>ions</w:t>
            </w:r>
          </w:p>
        </w:tc>
        <w:tc>
          <w:tcPr>
            <w:tcW w:w="0" w:type="auto"/>
            <w:vAlign w:val="center"/>
          </w:tcPr>
          <w:p w:rsidR="006A00B2" w:rsidRDefault="0057566E">
            <w:pPr>
              <w:pStyle w:val="TableBodyText"/>
            </w:pPr>
            <w:r>
              <w:t>Removed reference to OfficeArt Math.</w:t>
            </w:r>
          </w:p>
        </w:tc>
        <w:tc>
          <w:tcPr>
            <w:tcW w:w="0" w:type="auto"/>
            <w:vAlign w:val="center"/>
          </w:tcPr>
          <w:p w:rsidR="006A00B2" w:rsidRDefault="0057566E">
            <w:pPr>
              <w:pStyle w:val="TableBodyText"/>
            </w:pPr>
            <w:r>
              <w:t>Major</w:t>
            </w:r>
          </w:p>
        </w:tc>
      </w:tr>
      <w:tr w:rsidR="006A00B2" w:rsidTr="006A00B2">
        <w:tc>
          <w:tcPr>
            <w:tcW w:w="0" w:type="auto"/>
            <w:vAlign w:val="center"/>
          </w:tcPr>
          <w:p w:rsidR="006A00B2" w:rsidRDefault="0057566E">
            <w:pPr>
              <w:pStyle w:val="TableBodyText"/>
            </w:pPr>
            <w:hyperlink w:anchor="Section_fcf0ddaa81594e5cb751aea287ac1eb7">
              <w:r>
                <w:rPr>
                  <w:rStyle w:val="Hyperlink"/>
                </w:rPr>
                <w:t>2.1.61</w:t>
              </w:r>
            </w:hyperlink>
            <w:r>
              <w:t xml:space="preserve"> Section 4.4.1, Section Attributes</w:t>
            </w:r>
          </w:p>
        </w:tc>
        <w:tc>
          <w:tcPr>
            <w:tcW w:w="0" w:type="auto"/>
            <w:vAlign w:val="center"/>
          </w:tcPr>
          <w:p w:rsidR="006A00B2" w:rsidRDefault="0057566E">
            <w:pPr>
              <w:pStyle w:val="TableBodyText"/>
            </w:pPr>
            <w:r>
              <w:t>Removed reference to OfficeArt Math.  Clarified attribute support in Word, Excel, and PowerPoint.</w:t>
            </w:r>
          </w:p>
        </w:tc>
        <w:tc>
          <w:tcPr>
            <w:tcW w:w="0" w:type="auto"/>
            <w:vAlign w:val="center"/>
          </w:tcPr>
          <w:p w:rsidR="006A00B2" w:rsidRDefault="0057566E">
            <w:pPr>
              <w:pStyle w:val="TableBodyText"/>
            </w:pPr>
            <w:r>
              <w:t>Major</w:t>
            </w:r>
          </w:p>
        </w:tc>
      </w:tr>
      <w:tr w:rsidR="006A00B2" w:rsidTr="006A00B2">
        <w:tc>
          <w:tcPr>
            <w:tcW w:w="0" w:type="auto"/>
            <w:vAlign w:val="center"/>
          </w:tcPr>
          <w:p w:rsidR="006A00B2" w:rsidRDefault="0057566E">
            <w:pPr>
              <w:pStyle w:val="TableBodyText"/>
            </w:pPr>
            <w:hyperlink w:anchor="Section_04bc0a23122b47d292ade9e54bb0892f">
              <w:r>
                <w:rPr>
                  <w:rStyle w:val="Hyperlink"/>
                </w:rPr>
                <w:t>2.1.62</w:t>
              </w:r>
            </w:hyperlink>
            <w:r>
              <w:t xml:space="preserve"> Section 4.4.2, Section Source</w:t>
            </w:r>
          </w:p>
        </w:tc>
        <w:tc>
          <w:tcPr>
            <w:tcW w:w="0" w:type="auto"/>
            <w:vAlign w:val="center"/>
          </w:tcPr>
          <w:p w:rsidR="006A00B2" w:rsidRDefault="0057566E">
            <w:pPr>
              <w:pStyle w:val="TableBodyText"/>
            </w:pPr>
            <w:r>
              <w:t>Removed reference to OfficeArt Math.</w:t>
            </w:r>
          </w:p>
        </w:tc>
        <w:tc>
          <w:tcPr>
            <w:tcW w:w="0" w:type="auto"/>
            <w:vAlign w:val="center"/>
          </w:tcPr>
          <w:p w:rsidR="006A00B2" w:rsidRDefault="0057566E">
            <w:pPr>
              <w:pStyle w:val="TableBodyText"/>
            </w:pPr>
            <w:r>
              <w:t>Major</w:t>
            </w:r>
          </w:p>
        </w:tc>
      </w:tr>
    </w:tbl>
    <w:p w:rsidR="006A00B2" w:rsidRDefault="0057566E">
      <w:pPr>
        <w:pStyle w:val="Heading1"/>
        <w:sectPr w:rsidR="006A00B2">
          <w:footerReference w:type="default" r:id="rId27"/>
          <w:endnotePr>
            <w:numFmt w:val="decimal"/>
          </w:endnotePr>
          <w:type w:val="continuous"/>
          <w:pgSz w:w="12240" w:h="15840"/>
          <w:pgMar w:top="1080" w:right="1440" w:bottom="2016" w:left="1440" w:header="720" w:footer="720" w:gutter="0"/>
          <w:cols w:space="720"/>
          <w:docGrid w:linePitch="360"/>
        </w:sectPr>
      </w:pPr>
      <w:bookmarkStart w:id="1959" w:name="section_2f6ed8ac85d44a94bcd8b1c56da0c28b"/>
      <w:bookmarkStart w:id="1960" w:name="_Toc79581029"/>
      <w:r>
        <w:lastRenderedPageBreak/>
        <w:t>Index</w:t>
      </w:r>
      <w:bookmarkEnd w:id="1959"/>
      <w:bookmarkEnd w:id="1960"/>
    </w:p>
    <w:p w:rsidR="006A00B2" w:rsidRDefault="0057566E">
      <w:pPr>
        <w:pStyle w:val="indexheader"/>
      </w:pPr>
      <w:r>
        <w:t>3</w:t>
      </w:r>
    </w:p>
    <w:p w:rsidR="006A00B2" w:rsidRDefault="006A00B2">
      <w:pPr>
        <w:spacing w:before="0" w:after="0"/>
        <w:rPr>
          <w:sz w:val="16"/>
        </w:rPr>
      </w:pPr>
    </w:p>
    <w:p w:rsidR="006A00B2" w:rsidRDefault="0057566E">
      <w:pPr>
        <w:pStyle w:val="indexentry0"/>
      </w:pPr>
      <w:hyperlink w:anchor="section_99cb139c66274c95818cd3d4cf8a201d">
        <w:r>
          <w:rPr>
            <w:rStyle w:val="Hyperlink"/>
          </w:rPr>
          <w:t>3D Geometry Properties</w:t>
        </w:r>
      </w:hyperlink>
      <w:r>
        <w:t xml:space="preserve"> </w:t>
      </w:r>
      <w:r>
        <w:fldChar w:fldCharType="begin"/>
      </w:r>
      <w:r>
        <w:instrText>PAGEREF section_99cb139c66274c95818cd3d4cf8a201d</w:instrText>
      </w:r>
      <w:r>
        <w:fldChar w:fldCharType="separate"/>
      </w:r>
      <w:r>
        <w:rPr>
          <w:noProof/>
        </w:rPr>
        <w:t>880</w:t>
      </w:r>
      <w:r>
        <w:fldChar w:fldCharType="end"/>
      </w:r>
    </w:p>
    <w:p w:rsidR="006A00B2" w:rsidRDefault="0057566E">
      <w:pPr>
        <w:pStyle w:val="indexentry0"/>
      </w:pPr>
      <w:hyperlink w:anchor="section_eea1a33ed004448db2fbbb44920eb127">
        <w:r>
          <w:rPr>
            <w:rStyle w:val="Hyperlink"/>
          </w:rPr>
          <w:t>3D Lighting Properties</w:t>
        </w:r>
      </w:hyperlink>
      <w:r>
        <w:t xml:space="preserve"> </w:t>
      </w:r>
      <w:r>
        <w:fldChar w:fldCharType="begin"/>
      </w:r>
      <w:r>
        <w:instrText>PAGEREF section_eea1a33ed004448db2fbbb44920eb127</w:instrText>
      </w:r>
      <w:r>
        <w:fldChar w:fldCharType="separate"/>
      </w:r>
      <w:r>
        <w:rPr>
          <w:noProof/>
        </w:rPr>
        <w:t>883</w:t>
      </w:r>
      <w:r>
        <w:fldChar w:fldCharType="end"/>
      </w:r>
    </w:p>
    <w:p w:rsidR="006A00B2" w:rsidRDefault="0057566E">
      <w:pPr>
        <w:pStyle w:val="indexentry0"/>
      </w:pPr>
      <w:hyperlink w:anchor="section_5deef2c62c3e4833be59fb920d4bb1bc">
        <w:r>
          <w:rPr>
            <w:rStyle w:val="Hyperlink"/>
          </w:rPr>
          <w:t>3D Material Properties</w:t>
        </w:r>
      </w:hyperlink>
      <w:r>
        <w:t xml:space="preserve"> </w:t>
      </w:r>
      <w:r>
        <w:fldChar w:fldCharType="begin"/>
      </w:r>
      <w:r>
        <w:instrText>PAGEREF section_5deef2c62c3e4833</w:instrText>
      </w:r>
      <w:r>
        <w:instrText>be59fb920d4bb1bc</w:instrText>
      </w:r>
      <w:r>
        <w:fldChar w:fldCharType="separate"/>
      </w:r>
      <w:r>
        <w:rPr>
          <w:noProof/>
        </w:rPr>
        <w:t>886</w:t>
      </w:r>
      <w:r>
        <w:fldChar w:fldCharType="end"/>
      </w:r>
    </w:p>
    <w:p w:rsidR="006A00B2" w:rsidRDefault="0057566E">
      <w:pPr>
        <w:pStyle w:val="indexentry0"/>
      </w:pPr>
      <w:hyperlink w:anchor="section_d71bdfb2e29b49e483e4df7a4717cfb3">
        <w:r>
          <w:rPr>
            <w:rStyle w:val="Hyperlink"/>
          </w:rPr>
          <w:t>3D Shadow Properties</w:t>
        </w:r>
      </w:hyperlink>
      <w:r>
        <w:t xml:space="preserve"> </w:t>
      </w:r>
      <w:r>
        <w:fldChar w:fldCharType="begin"/>
      </w:r>
      <w:r>
        <w:instrText>PAGEREF section_d71bdfb2e29b49e483e4df7a4717cfb3</w:instrText>
      </w:r>
      <w:r>
        <w:fldChar w:fldCharType="separate"/>
      </w:r>
      <w:r>
        <w:rPr>
          <w:noProof/>
        </w:rPr>
        <w:t>887</w:t>
      </w:r>
      <w:r>
        <w:fldChar w:fldCharType="end"/>
      </w:r>
    </w:p>
    <w:p w:rsidR="006A00B2" w:rsidRDefault="0057566E">
      <w:pPr>
        <w:pStyle w:val="indexentry0"/>
      </w:pPr>
      <w:hyperlink w:anchor="section_c669518a07cf4a15a49e4d715931edaa">
        <w:r>
          <w:rPr>
            <w:rStyle w:val="Hyperlink"/>
          </w:rPr>
          <w:t>3D Shapes</w:t>
        </w:r>
      </w:hyperlink>
      <w:r>
        <w:t xml:space="preserve"> </w:t>
      </w:r>
      <w:r>
        <w:fldChar w:fldCharType="begin"/>
      </w:r>
      <w:r>
        <w:instrText>PAGEREF section_c669518a07c</w:instrText>
      </w:r>
      <w:r>
        <w:instrText>f4a15a49e4d715931edaa</w:instrText>
      </w:r>
      <w:r>
        <w:fldChar w:fldCharType="separate"/>
      </w:r>
      <w:r>
        <w:rPr>
          <w:noProof/>
        </w:rPr>
        <w:t>240</w:t>
      </w:r>
      <w:r>
        <w:fldChar w:fldCharType="end"/>
      </w:r>
    </w:p>
    <w:p w:rsidR="006A00B2" w:rsidRDefault="0057566E">
      <w:pPr>
        <w:pStyle w:val="indexentry0"/>
      </w:pPr>
      <w:hyperlink w:anchor="section_bfa5472264f742d88611e0bd64e3d107">
        <w:r>
          <w:rPr>
            <w:rStyle w:val="Hyperlink"/>
          </w:rPr>
          <w:t>3D Texture Properties</w:t>
        </w:r>
      </w:hyperlink>
      <w:r>
        <w:t xml:space="preserve"> </w:t>
      </w:r>
      <w:r>
        <w:fldChar w:fldCharType="begin"/>
      </w:r>
      <w:r>
        <w:instrText>PAGEREF section_bfa5472264f742d88611e0bd64e3d107</w:instrText>
      </w:r>
      <w:r>
        <w:fldChar w:fldCharType="separate"/>
      </w:r>
      <w:r>
        <w:rPr>
          <w:noProof/>
        </w:rPr>
        <w:t>884</w:t>
      </w:r>
      <w:r>
        <w:fldChar w:fldCharType="end"/>
      </w:r>
    </w:p>
    <w:p w:rsidR="006A00B2" w:rsidRDefault="006A00B2">
      <w:pPr>
        <w:spacing w:before="0" w:after="0"/>
        <w:rPr>
          <w:sz w:val="16"/>
        </w:rPr>
      </w:pPr>
    </w:p>
    <w:p w:rsidR="006A00B2" w:rsidRDefault="0057566E">
      <w:pPr>
        <w:pStyle w:val="indexheader"/>
      </w:pPr>
      <w:r>
        <w:t>A</w:t>
      </w:r>
    </w:p>
    <w:p w:rsidR="006A00B2" w:rsidRDefault="006A00B2">
      <w:pPr>
        <w:spacing w:before="0" w:after="0"/>
        <w:rPr>
          <w:sz w:val="16"/>
        </w:rPr>
      </w:pPr>
    </w:p>
    <w:p w:rsidR="006A00B2" w:rsidRDefault="0057566E">
      <w:pPr>
        <w:pStyle w:val="indexentry0"/>
      </w:pPr>
      <w:hyperlink w:anchor="section_df4e3421f8e54ec292f368e9075da5ed">
        <w:r>
          <w:rPr>
            <w:rStyle w:val="Hyperlink"/>
          </w:rPr>
          <w:t>Accessibility Guidelines (Non Normative)</w:t>
        </w:r>
      </w:hyperlink>
      <w:r>
        <w:t xml:space="preserve"> </w:t>
      </w:r>
      <w:r>
        <w:fldChar w:fldCharType="begin"/>
      </w:r>
      <w:r>
        <w:instrText>PAGEREF section_df4e3421f8e54ec292f368e9075da5ed</w:instrText>
      </w:r>
      <w:r>
        <w:fldChar w:fldCharType="separate"/>
      </w:r>
      <w:r>
        <w:rPr>
          <w:noProof/>
        </w:rPr>
        <w:t>942</w:t>
      </w:r>
      <w:r>
        <w:fldChar w:fldCharType="end"/>
      </w:r>
    </w:p>
    <w:p w:rsidR="006A00B2" w:rsidRDefault="0057566E">
      <w:pPr>
        <w:pStyle w:val="indexentry0"/>
      </w:pPr>
      <w:r>
        <w:t>Accessing glyphs for characters from MathML (mglyph) (</w:t>
      </w:r>
      <w:hyperlink w:anchor="section_329ec7585f2d4b1d9925ab6594deb74a">
        <w:r>
          <w:rPr>
            <w:rStyle w:val="Hyperlink"/>
          </w:rPr>
          <w:t>section 2.1.470</w:t>
        </w:r>
      </w:hyperlink>
      <w:r>
        <w:t xml:space="preserve"> </w:t>
      </w:r>
      <w:r>
        <w:fldChar w:fldCharType="begin"/>
      </w:r>
      <w:r>
        <w:instrText>PAGEREF section_329ec7585f2d</w:instrText>
      </w:r>
      <w:r>
        <w:instrText>4b1d9925ab6594deb74a</w:instrText>
      </w:r>
      <w:r>
        <w:fldChar w:fldCharType="separate"/>
      </w:r>
      <w:r>
        <w:rPr>
          <w:noProof/>
        </w:rPr>
        <w:t>352</w:t>
      </w:r>
      <w:r>
        <w:fldChar w:fldCharType="end"/>
      </w:r>
      <w:r>
        <w:t xml:space="preserve">, </w:t>
      </w:r>
      <w:hyperlink w:anchor="section_6942367456834f62b64b44e909d02dbf">
        <w:r>
          <w:rPr>
            <w:rStyle w:val="Hyperlink"/>
          </w:rPr>
          <w:t>section 2.1.471</w:t>
        </w:r>
      </w:hyperlink>
      <w:r>
        <w:t xml:space="preserve"> </w:t>
      </w:r>
      <w:r>
        <w:fldChar w:fldCharType="begin"/>
      </w:r>
      <w:r>
        <w:instrText>PAGEREF section_6942367456834f62b64b44e909d02dbf</w:instrText>
      </w:r>
      <w:r>
        <w:fldChar w:fldCharType="separate"/>
      </w:r>
      <w:r>
        <w:rPr>
          <w:noProof/>
        </w:rPr>
        <w:t>357</w:t>
      </w:r>
      <w:r>
        <w:fldChar w:fldCharType="end"/>
      </w:r>
      <w:r>
        <w:t>)</w:t>
      </w:r>
    </w:p>
    <w:p w:rsidR="006A00B2" w:rsidRDefault="0057566E">
      <w:pPr>
        <w:pStyle w:val="indexentry0"/>
      </w:pPr>
      <w:hyperlink w:anchor="section_164f4cf6e8484948b225739fd3804dce">
        <w:r>
          <w:rPr>
            <w:rStyle w:val="Hyperlink"/>
          </w:rPr>
          <w:t>Action</w:t>
        </w:r>
      </w:hyperlink>
      <w:r>
        <w:t xml:space="preserve"> </w:t>
      </w:r>
      <w:r>
        <w:fldChar w:fldCharType="begin"/>
      </w:r>
      <w:r>
        <w:instrText>PAGEREF section_164f4cf6e8484</w:instrText>
      </w:r>
      <w:r>
        <w:instrText>948b225739fd3804dce</w:instrText>
      </w:r>
      <w:r>
        <w:fldChar w:fldCharType="separate"/>
      </w:r>
      <w:r>
        <w:rPr>
          <w:noProof/>
        </w:rPr>
        <w:t>277</w:t>
      </w:r>
      <w:r>
        <w:fldChar w:fldCharType="end"/>
      </w:r>
    </w:p>
    <w:p w:rsidR="006A00B2" w:rsidRDefault="0057566E">
      <w:pPr>
        <w:pStyle w:val="indexentry0"/>
      </w:pPr>
      <w:hyperlink w:anchor="section_c21530ef96534fb3a442548b7d85f5d2">
        <w:r>
          <w:rPr>
            <w:rStyle w:val="Hyperlink"/>
          </w:rPr>
          <w:t>Adjust Blue</w:t>
        </w:r>
      </w:hyperlink>
      <w:r>
        <w:t xml:space="preserve"> </w:t>
      </w:r>
      <w:r>
        <w:fldChar w:fldCharType="begin"/>
      </w:r>
      <w:r>
        <w:instrText>PAGEREF section_c21530ef96534fb3a442548b7d85f5d2</w:instrText>
      </w:r>
      <w:r>
        <w:fldChar w:fldCharType="separate"/>
      </w:r>
      <w:r>
        <w:rPr>
          <w:noProof/>
        </w:rPr>
        <w:t>865</w:t>
      </w:r>
      <w:r>
        <w:fldChar w:fldCharType="end"/>
      </w:r>
    </w:p>
    <w:p w:rsidR="006A00B2" w:rsidRDefault="0057566E">
      <w:pPr>
        <w:pStyle w:val="indexentry0"/>
      </w:pPr>
      <w:hyperlink w:anchor="section_a3582d9dda2b4ef18df170439607dcf7">
        <w:r>
          <w:rPr>
            <w:rStyle w:val="Hyperlink"/>
          </w:rPr>
          <w:t>Adjust Contrast</w:t>
        </w:r>
      </w:hyperlink>
      <w:r>
        <w:t xml:space="preserve"> </w:t>
      </w:r>
      <w:r>
        <w:fldChar w:fldCharType="begin"/>
      </w:r>
      <w:r>
        <w:instrText>PAGEREF section_a3582d9dda2b4ef18df170439607dcf7</w:instrText>
      </w:r>
      <w:r>
        <w:fldChar w:fldCharType="separate"/>
      </w:r>
      <w:r>
        <w:rPr>
          <w:noProof/>
        </w:rPr>
        <w:t>864</w:t>
      </w:r>
      <w:r>
        <w:fldChar w:fldCharType="end"/>
      </w:r>
    </w:p>
    <w:p w:rsidR="006A00B2" w:rsidRDefault="0057566E">
      <w:pPr>
        <w:pStyle w:val="indexentry0"/>
      </w:pPr>
      <w:hyperlink w:anchor="section_94badd2f9a8a4c57af61acf850afca46">
        <w:r>
          <w:rPr>
            <w:rStyle w:val="Hyperlink"/>
          </w:rPr>
          <w:t>Adjust Gamma</w:t>
        </w:r>
      </w:hyperlink>
      <w:r>
        <w:t xml:space="preserve"> </w:t>
      </w:r>
      <w:r>
        <w:fldChar w:fldCharType="begin"/>
      </w:r>
      <w:r>
        <w:instrText>PAGEREF section_94badd2f9a8a4c57af61acf850afca46</w:instrText>
      </w:r>
      <w:r>
        <w:fldChar w:fldCharType="separate"/>
      </w:r>
      <w:r>
        <w:rPr>
          <w:noProof/>
        </w:rPr>
        <w:t>864</w:t>
      </w:r>
      <w:r>
        <w:fldChar w:fldCharType="end"/>
      </w:r>
    </w:p>
    <w:p w:rsidR="006A00B2" w:rsidRDefault="0057566E">
      <w:pPr>
        <w:pStyle w:val="indexentry0"/>
      </w:pPr>
      <w:hyperlink w:anchor="section_bbf016b5b27c4a42bd3eac9717bb1342">
        <w:r>
          <w:rPr>
            <w:rStyle w:val="Hyperlink"/>
          </w:rPr>
          <w:t>Adjust Green</w:t>
        </w:r>
      </w:hyperlink>
      <w:r>
        <w:t xml:space="preserve"> </w:t>
      </w:r>
      <w:r>
        <w:fldChar w:fldCharType="begin"/>
      </w:r>
      <w:r>
        <w:instrText>PAGEREF section_bbf016b5b27c4a42bd3eac9717bb1342</w:instrText>
      </w:r>
      <w:r>
        <w:fldChar w:fldCharType="separate"/>
      </w:r>
      <w:r>
        <w:rPr>
          <w:noProof/>
        </w:rPr>
        <w:t>865</w:t>
      </w:r>
      <w:r>
        <w:fldChar w:fldCharType="end"/>
      </w:r>
    </w:p>
    <w:p w:rsidR="006A00B2" w:rsidRDefault="0057566E">
      <w:pPr>
        <w:pStyle w:val="indexentry0"/>
      </w:pPr>
      <w:hyperlink w:anchor="section_8603801a7e084f0394d41ce28c6c55d0">
        <w:r>
          <w:rPr>
            <w:rStyle w:val="Hyperlink"/>
          </w:rPr>
          <w:t>Adjust Luminance</w:t>
        </w:r>
      </w:hyperlink>
      <w:r>
        <w:t xml:space="preserve"> </w:t>
      </w:r>
      <w:r>
        <w:fldChar w:fldCharType="begin"/>
      </w:r>
      <w:r>
        <w:instrText>PAGEREF section_8603801a7e084f0394d41ce28c6c55d0</w:instrText>
      </w:r>
      <w:r>
        <w:fldChar w:fldCharType="separate"/>
      </w:r>
      <w:r>
        <w:rPr>
          <w:noProof/>
        </w:rPr>
        <w:t>863</w:t>
      </w:r>
      <w:r>
        <w:fldChar w:fldCharType="end"/>
      </w:r>
    </w:p>
    <w:p w:rsidR="006A00B2" w:rsidRDefault="0057566E">
      <w:pPr>
        <w:pStyle w:val="indexentry0"/>
      </w:pPr>
      <w:hyperlink w:anchor="section_7b46eec4a0054a28971c7fb66dfba0f8">
        <w:r>
          <w:rPr>
            <w:rStyle w:val="Hyperlink"/>
          </w:rPr>
          <w:t>Adjust Opac</w:t>
        </w:r>
        <w:r>
          <w:rPr>
            <w:rStyle w:val="Hyperlink"/>
          </w:rPr>
          <w:t>ity</w:t>
        </w:r>
      </w:hyperlink>
      <w:r>
        <w:t xml:space="preserve"> </w:t>
      </w:r>
      <w:r>
        <w:fldChar w:fldCharType="begin"/>
      </w:r>
      <w:r>
        <w:instrText>PAGEREF section_7b46eec4a0054a28971c7fb66dfba0f8</w:instrText>
      </w:r>
      <w:r>
        <w:fldChar w:fldCharType="separate"/>
      </w:r>
      <w:r>
        <w:rPr>
          <w:noProof/>
        </w:rPr>
        <w:t>865</w:t>
      </w:r>
      <w:r>
        <w:fldChar w:fldCharType="end"/>
      </w:r>
    </w:p>
    <w:p w:rsidR="006A00B2" w:rsidRDefault="0057566E">
      <w:pPr>
        <w:pStyle w:val="indexentry0"/>
      </w:pPr>
      <w:hyperlink w:anchor="section_93b7c55aa9bc40e59be018c16a8c0c5e">
        <w:r>
          <w:rPr>
            <w:rStyle w:val="Hyperlink"/>
          </w:rPr>
          <w:t>Adjust Red</w:t>
        </w:r>
      </w:hyperlink>
      <w:r>
        <w:t xml:space="preserve"> </w:t>
      </w:r>
      <w:r>
        <w:fldChar w:fldCharType="begin"/>
      </w:r>
      <w:r>
        <w:instrText>PAGEREF section_93b7c55aa9bc40e59be018c16a8c0c5e</w:instrText>
      </w:r>
      <w:r>
        <w:fldChar w:fldCharType="separate"/>
      </w:r>
      <w:r>
        <w:rPr>
          <w:noProof/>
        </w:rPr>
        <w:t>864</w:t>
      </w:r>
      <w:r>
        <w:fldChar w:fldCharType="end"/>
      </w:r>
    </w:p>
    <w:p w:rsidR="006A00B2" w:rsidRDefault="0057566E">
      <w:pPr>
        <w:pStyle w:val="indexentry0"/>
      </w:pPr>
      <w:hyperlink w:anchor="section_2cc77683bf804badbd7af6ddd065a4c6">
        <w:r>
          <w:rPr>
            <w:rStyle w:val="Hyperlink"/>
          </w:rPr>
          <w:t>Adjust Spac</w:t>
        </w:r>
        <w:r>
          <w:rPr>
            <w:rStyle w:val="Hyperlink"/>
          </w:rPr>
          <w:t>e Around Content (mpadded)</w:t>
        </w:r>
      </w:hyperlink>
      <w:r>
        <w:t xml:space="preserve"> </w:t>
      </w:r>
      <w:r>
        <w:fldChar w:fldCharType="begin"/>
      </w:r>
      <w:r>
        <w:instrText>PAGEREF section_2cc77683bf804badbd7af6ddd065a4c6</w:instrText>
      </w:r>
      <w:r>
        <w:fldChar w:fldCharType="separate"/>
      </w:r>
      <w:r>
        <w:rPr>
          <w:noProof/>
        </w:rPr>
        <w:t>371</w:t>
      </w:r>
      <w:r>
        <w:fldChar w:fldCharType="end"/>
      </w:r>
    </w:p>
    <w:p w:rsidR="006A00B2" w:rsidRDefault="0057566E">
      <w:pPr>
        <w:pStyle w:val="indexentry0"/>
      </w:pPr>
      <w:hyperlink w:anchor="section_3885fd3dac494bebad486a1f76d456c6">
        <w:r>
          <w:rPr>
            <w:rStyle w:val="Hyperlink"/>
          </w:rPr>
          <w:t>Adornments</w:t>
        </w:r>
      </w:hyperlink>
      <w:r>
        <w:t xml:space="preserve"> </w:t>
      </w:r>
      <w:r>
        <w:fldChar w:fldCharType="begin"/>
      </w:r>
      <w:r>
        <w:instrText>PAGEREF section_3885fd3dac494bebad486a1f76d456c6</w:instrText>
      </w:r>
      <w:r>
        <w:fldChar w:fldCharType="separate"/>
      </w:r>
      <w:r>
        <w:rPr>
          <w:noProof/>
        </w:rPr>
        <w:t>475</w:t>
      </w:r>
      <w:r>
        <w:fldChar w:fldCharType="end"/>
      </w:r>
    </w:p>
    <w:p w:rsidR="006A00B2" w:rsidRDefault="0057566E">
      <w:pPr>
        <w:pStyle w:val="indexentry0"/>
      </w:pPr>
      <w:hyperlink w:anchor="section_f15e485be6254d348e090d4242755d7e">
        <w:r>
          <w:rPr>
            <w:rStyle w:val="Hyperlink"/>
          </w:rPr>
          <w:t>Advanced Table Cells</w:t>
        </w:r>
      </w:hyperlink>
      <w:r>
        <w:t xml:space="preserve"> </w:t>
      </w:r>
      <w:r>
        <w:fldChar w:fldCharType="begin"/>
      </w:r>
      <w:r>
        <w:instrText>PAGEREF section_f15e485be6254d348e090d4242755d7e</w:instrText>
      </w:r>
      <w:r>
        <w:fldChar w:fldCharType="separate"/>
      </w:r>
      <w:r>
        <w:rPr>
          <w:noProof/>
        </w:rPr>
        <w:t>156</w:t>
      </w:r>
      <w:r>
        <w:fldChar w:fldCharType="end"/>
      </w:r>
    </w:p>
    <w:p w:rsidR="006A00B2" w:rsidRDefault="0057566E">
      <w:pPr>
        <w:pStyle w:val="indexentry0"/>
      </w:pPr>
      <w:hyperlink w:anchor="section_f3610d87971749de82d1d24d9aac5a19">
        <w:r>
          <w:rPr>
            <w:rStyle w:val="Hyperlink"/>
          </w:rPr>
          <w:t>Advanced Table Model</w:t>
        </w:r>
      </w:hyperlink>
      <w:r>
        <w:t xml:space="preserve"> </w:t>
      </w:r>
      <w:r>
        <w:fldChar w:fldCharType="begin"/>
      </w:r>
      <w:r>
        <w:instrText>PAGEREF section_f3610d87971749de82d1d24d9aac5a19</w:instrText>
      </w:r>
      <w:r>
        <w:fldChar w:fldCharType="separate"/>
      </w:r>
      <w:r>
        <w:rPr>
          <w:noProof/>
        </w:rPr>
        <w:t>151</w:t>
      </w:r>
      <w:r>
        <w:fldChar w:fldCharType="end"/>
      </w:r>
    </w:p>
    <w:p w:rsidR="006A00B2" w:rsidRDefault="0057566E">
      <w:pPr>
        <w:pStyle w:val="indexentry0"/>
      </w:pPr>
      <w:hyperlink w:anchor="section_42b65d58a288438dba8af44ed32a5d31">
        <w:r>
          <w:rPr>
            <w:rStyle w:val="Hyperlink"/>
          </w:rPr>
          <w:t>Advanced Tables</w:t>
        </w:r>
      </w:hyperlink>
      <w:r>
        <w:t xml:space="preserve"> </w:t>
      </w:r>
      <w:r>
        <w:fldChar w:fldCharType="begin"/>
      </w:r>
      <w:r>
        <w:instrText>PAGEREF section_42b65d58a288438dba8af44ed32a5d31</w:instrText>
      </w:r>
      <w:r>
        <w:fldChar w:fldCharType="separate"/>
      </w:r>
      <w:r>
        <w:rPr>
          <w:noProof/>
        </w:rPr>
        <w:t>154</w:t>
      </w:r>
      <w:r>
        <w:fldChar w:fldCharType="end"/>
      </w:r>
    </w:p>
    <w:p w:rsidR="006A00B2" w:rsidRDefault="0057566E">
      <w:pPr>
        <w:pStyle w:val="indexentry0"/>
      </w:pPr>
      <w:hyperlink w:anchor="section_29107543d8484fa995763d0cbdd720ec">
        <w:r>
          <w:rPr>
            <w:rStyle w:val="Hyperlink"/>
          </w:rPr>
          <w:t>Algorithm</w:t>
        </w:r>
      </w:hyperlink>
      <w:r>
        <w:t xml:space="preserve"> </w:t>
      </w:r>
      <w:r>
        <w:fldChar w:fldCharType="begin"/>
      </w:r>
      <w:r>
        <w:instrText>PAGEREF section_29107543d8484fa995763d0cbdd720ec</w:instrText>
      </w:r>
      <w:r>
        <w:fldChar w:fldCharType="separate"/>
      </w:r>
      <w:r>
        <w:rPr>
          <w:noProof/>
        </w:rPr>
        <w:t>942</w:t>
      </w:r>
      <w:r>
        <w:fldChar w:fldCharType="end"/>
      </w:r>
    </w:p>
    <w:p w:rsidR="006A00B2" w:rsidRDefault="0057566E">
      <w:pPr>
        <w:pStyle w:val="indexentry0"/>
      </w:pPr>
      <w:hyperlink w:anchor="section_591c8f53d24d457d92c669a05d1d9d4e">
        <w:r>
          <w:rPr>
            <w:rStyle w:val="Hyperlink"/>
          </w:rPr>
          <w:t>Allow Deletes</w:t>
        </w:r>
      </w:hyperlink>
      <w:r>
        <w:t xml:space="preserve"> </w:t>
      </w:r>
      <w:r>
        <w:fldChar w:fldCharType="begin"/>
      </w:r>
      <w:r>
        <w:instrText>PAGEREF section_591c8f53d24d457d92c669a05d1d9d4e</w:instrText>
      </w:r>
      <w:r>
        <w:fldChar w:fldCharType="separate"/>
      </w:r>
      <w:r>
        <w:rPr>
          <w:noProof/>
        </w:rPr>
        <w:t>278</w:t>
      </w:r>
      <w:r>
        <w:fldChar w:fldCharType="end"/>
      </w:r>
    </w:p>
    <w:p w:rsidR="006A00B2" w:rsidRDefault="0057566E">
      <w:pPr>
        <w:pStyle w:val="indexentry0"/>
      </w:pPr>
      <w:hyperlink w:anchor="section_9498180e7e504e26874c5d8375887679">
        <w:r>
          <w:rPr>
            <w:rStyle w:val="Hyperlink"/>
          </w:rPr>
          <w:t>Allow Inserts</w:t>
        </w:r>
      </w:hyperlink>
      <w:r>
        <w:t xml:space="preserve"> </w:t>
      </w:r>
      <w:r>
        <w:fldChar w:fldCharType="begin"/>
      </w:r>
      <w:r>
        <w:instrText>PAGEREF section_9498180e7e504e26874c5d8375887679</w:instrText>
      </w:r>
      <w:r>
        <w:fldChar w:fldCharType="separate"/>
      </w:r>
      <w:r>
        <w:rPr>
          <w:noProof/>
        </w:rPr>
        <w:t>278</w:t>
      </w:r>
      <w:r>
        <w:fldChar w:fldCharType="end"/>
      </w:r>
    </w:p>
    <w:p w:rsidR="006A00B2" w:rsidRDefault="0057566E">
      <w:pPr>
        <w:pStyle w:val="indexentry0"/>
      </w:pPr>
      <w:hyperlink w:anchor="section_969d46753ba8480fa6832a7bf674e399">
        <w:r>
          <w:rPr>
            <w:rStyle w:val="Hyperlink"/>
          </w:rPr>
          <w:t>Allow Updates</w:t>
        </w:r>
      </w:hyperlink>
      <w:r>
        <w:t xml:space="preserve"> </w:t>
      </w:r>
      <w:r>
        <w:fldChar w:fldCharType="begin"/>
      </w:r>
      <w:r>
        <w:instrText>PAGEREF section_969d46753ba8480fa6832a7bf674e399</w:instrText>
      </w:r>
      <w:r>
        <w:fldChar w:fldCharType="separate"/>
      </w:r>
      <w:r>
        <w:rPr>
          <w:noProof/>
        </w:rPr>
        <w:t>278</w:t>
      </w:r>
      <w:r>
        <w:fldChar w:fldCharType="end"/>
      </w:r>
    </w:p>
    <w:p w:rsidR="006A00B2" w:rsidRDefault="0057566E">
      <w:pPr>
        <w:pStyle w:val="indexentry0"/>
      </w:pPr>
      <w:hyperlink w:anchor="section_411fbd1f41b741e1a087dc7befa1403a">
        <w:r>
          <w:rPr>
            <w:rStyle w:val="Hyperlink"/>
          </w:rPr>
          <w:t>Alphabetical Index</w:t>
        </w:r>
      </w:hyperlink>
      <w:r>
        <w:t xml:space="preserve"> </w:t>
      </w:r>
      <w:r>
        <w:fldChar w:fldCharType="begin"/>
      </w:r>
      <w:r>
        <w:instrText>PAGEREF section_411fbd1f41b741e1a087dc7befa</w:instrText>
      </w:r>
      <w:r>
        <w:instrText>1403a</w:instrText>
      </w:r>
      <w:r>
        <w:fldChar w:fldCharType="separate"/>
      </w:r>
      <w:r>
        <w:rPr>
          <w:noProof/>
        </w:rPr>
        <w:t>134</w:t>
      </w:r>
      <w:r>
        <w:fldChar w:fldCharType="end"/>
      </w:r>
    </w:p>
    <w:p w:rsidR="006A00B2" w:rsidRDefault="0057566E">
      <w:pPr>
        <w:pStyle w:val="indexentry0"/>
      </w:pPr>
      <w:hyperlink w:anchor="section_316b5155c6ee4dbdbf91dac31af54dbf">
        <w:r>
          <w:rPr>
            <w:rStyle w:val="Hyperlink"/>
          </w:rPr>
          <w:t>Alphabetical Index Entry Template</w:t>
        </w:r>
      </w:hyperlink>
      <w:r>
        <w:t xml:space="preserve"> </w:t>
      </w:r>
      <w:r>
        <w:fldChar w:fldCharType="begin"/>
      </w:r>
      <w:r>
        <w:instrText>PAGEREF section_316b5155c6ee4dbdbf91dac31af54dbf</w:instrText>
      </w:r>
      <w:r>
        <w:fldChar w:fldCharType="separate"/>
      </w:r>
      <w:r>
        <w:rPr>
          <w:noProof/>
        </w:rPr>
        <w:t>135</w:t>
      </w:r>
      <w:r>
        <w:fldChar w:fldCharType="end"/>
      </w:r>
    </w:p>
    <w:p w:rsidR="006A00B2" w:rsidRDefault="0057566E">
      <w:pPr>
        <w:pStyle w:val="indexentry0"/>
      </w:pPr>
      <w:hyperlink w:anchor="section_30b2c5f51d0648ffae788e8064f68583">
        <w:r>
          <w:rPr>
            <w:rStyle w:val="Hyperlink"/>
          </w:rPr>
          <w:t>Alphabetical Index Mark</w:t>
        </w:r>
      </w:hyperlink>
      <w:r>
        <w:t xml:space="preserve"> </w:t>
      </w:r>
      <w:r>
        <w:fldChar w:fldCharType="begin"/>
      </w:r>
      <w:r>
        <w:instrText>PAGEREF sec</w:instrText>
      </w:r>
      <w:r>
        <w:instrText>tion_30b2c5f51d0648ffae788e8064f68583</w:instrText>
      </w:r>
      <w:r>
        <w:fldChar w:fldCharType="separate"/>
      </w:r>
      <w:r>
        <w:rPr>
          <w:noProof/>
        </w:rPr>
        <w:t>129</w:t>
      </w:r>
      <w:r>
        <w:fldChar w:fldCharType="end"/>
      </w:r>
    </w:p>
    <w:p w:rsidR="006A00B2" w:rsidRDefault="0057566E">
      <w:pPr>
        <w:pStyle w:val="indexentry0"/>
      </w:pPr>
      <w:hyperlink w:anchor="section_a174bd3ad23b42a5b8c7f94a3146444a">
        <w:r>
          <w:rPr>
            <w:rStyle w:val="Hyperlink"/>
          </w:rPr>
          <w:t>Alphabetical Index Source</w:t>
        </w:r>
      </w:hyperlink>
      <w:r>
        <w:t xml:space="preserve"> </w:t>
      </w:r>
      <w:r>
        <w:fldChar w:fldCharType="begin"/>
      </w:r>
      <w:r>
        <w:instrText>PAGEREF section_a174bd3ad23b42a5b8c7f94a3146444a</w:instrText>
      </w:r>
      <w:r>
        <w:fldChar w:fldCharType="separate"/>
      </w:r>
      <w:r>
        <w:rPr>
          <w:noProof/>
        </w:rPr>
        <w:t>134</w:t>
      </w:r>
      <w:r>
        <w:fldChar w:fldCharType="end"/>
      </w:r>
    </w:p>
    <w:p w:rsidR="006A00B2" w:rsidRDefault="0057566E">
      <w:pPr>
        <w:pStyle w:val="indexentry0"/>
      </w:pPr>
      <w:hyperlink w:anchor="section_6dfb7e9d54424fc4887a52432790cc36">
        <w:r>
          <w:rPr>
            <w:rStyle w:val="Hyperlink"/>
          </w:rPr>
          <w:t>Angle</w:t>
        </w:r>
      </w:hyperlink>
      <w:r>
        <w:t xml:space="preserve"> </w:t>
      </w:r>
      <w:r>
        <w:fldChar w:fldCharType="begin"/>
      </w:r>
      <w:r>
        <w:instrText>PAGER</w:instrText>
      </w:r>
      <w:r>
        <w:instrText>EF section_6dfb7e9d54424fc4887a52432790cc36</w:instrText>
      </w:r>
      <w:r>
        <w:fldChar w:fldCharType="separate"/>
      </w:r>
      <w:r>
        <w:rPr>
          <w:noProof/>
        </w:rPr>
        <w:t>878</w:t>
      </w:r>
      <w:r>
        <w:fldChar w:fldCharType="end"/>
      </w:r>
    </w:p>
    <w:p w:rsidR="006A00B2" w:rsidRDefault="0057566E">
      <w:pPr>
        <w:pStyle w:val="indexentry0"/>
      </w:pPr>
      <w:hyperlink w:anchor="section_58f7c2961f2e4d689df338dfa4285b94">
        <w:r>
          <w:rPr>
            <w:rStyle w:val="Hyperlink"/>
          </w:rPr>
          <w:t>Angle Type</w:t>
        </w:r>
      </w:hyperlink>
      <w:r>
        <w:t xml:space="preserve"> </w:t>
      </w:r>
      <w:r>
        <w:fldChar w:fldCharType="begin"/>
      </w:r>
      <w:r>
        <w:instrText>PAGEREF section_58f7c2961f2e4d689df338dfa4285b94</w:instrText>
      </w:r>
      <w:r>
        <w:fldChar w:fldCharType="separate"/>
      </w:r>
      <w:r>
        <w:rPr>
          <w:noProof/>
        </w:rPr>
        <w:t>878</w:t>
      </w:r>
      <w:r>
        <w:fldChar w:fldCharType="end"/>
      </w:r>
    </w:p>
    <w:p w:rsidR="006A00B2" w:rsidRDefault="0057566E">
      <w:pPr>
        <w:pStyle w:val="indexentry0"/>
      </w:pPr>
      <w:hyperlink w:anchor="section_aa51a4ce044047afa27c51b459833397">
        <w:r>
          <w:rPr>
            <w:rStyle w:val="Hyperlink"/>
          </w:rPr>
          <w:t>Animate</w:t>
        </w:r>
      </w:hyperlink>
      <w:r>
        <w:t xml:space="preserve"> </w:t>
      </w:r>
      <w:r>
        <w:fldChar w:fldCharType="begin"/>
      </w:r>
      <w:r>
        <w:instrText>PAGEREF section_aa51a4ce044047afa27c51b459833397</w:instrText>
      </w:r>
      <w:r>
        <w:fldChar w:fldCharType="separate"/>
      </w:r>
      <w:r>
        <w:rPr>
          <w:noProof/>
        </w:rPr>
        <w:t>418</w:t>
      </w:r>
      <w:r>
        <w:fldChar w:fldCharType="end"/>
      </w:r>
    </w:p>
    <w:p w:rsidR="006A00B2" w:rsidRDefault="0057566E">
      <w:pPr>
        <w:pStyle w:val="indexentry0"/>
      </w:pPr>
      <w:hyperlink w:anchor="section_82e774add0ca4ad5a640bf228f327093">
        <w:r>
          <w:rPr>
            <w:rStyle w:val="Hyperlink"/>
          </w:rPr>
          <w:t>Animate Color</w:t>
        </w:r>
      </w:hyperlink>
      <w:r>
        <w:t xml:space="preserve"> </w:t>
      </w:r>
      <w:r>
        <w:fldChar w:fldCharType="begin"/>
      </w:r>
      <w:r>
        <w:instrText>PAGEREF section_82e774add0ca4ad5a640bf228f327093</w:instrText>
      </w:r>
      <w:r>
        <w:fldChar w:fldCharType="separate"/>
      </w:r>
      <w:r>
        <w:rPr>
          <w:noProof/>
        </w:rPr>
        <w:t>418</w:t>
      </w:r>
      <w:r>
        <w:fldChar w:fldCharType="end"/>
      </w:r>
    </w:p>
    <w:p w:rsidR="006A00B2" w:rsidRDefault="0057566E">
      <w:pPr>
        <w:pStyle w:val="indexentry0"/>
      </w:pPr>
      <w:hyperlink w:anchor="section_96976f61c92d4bbe9c8c1007ef10776b">
        <w:r>
          <w:rPr>
            <w:rStyle w:val="Hyperlink"/>
          </w:rPr>
          <w:t>Animate Motion</w:t>
        </w:r>
      </w:hyperlink>
      <w:r>
        <w:t xml:space="preserve"> </w:t>
      </w:r>
      <w:r>
        <w:fldChar w:fldCharType="begin"/>
      </w:r>
      <w:r>
        <w:instrText>PAGEREF section_96976f61c92d4bbe9c8c1007ef10776b</w:instrText>
      </w:r>
      <w:r>
        <w:fldChar w:fldCharType="separate"/>
      </w:r>
      <w:r>
        <w:rPr>
          <w:noProof/>
        </w:rPr>
        <w:t>418</w:t>
      </w:r>
      <w:r>
        <w:fldChar w:fldCharType="end"/>
      </w:r>
    </w:p>
    <w:p w:rsidR="006A00B2" w:rsidRDefault="0057566E">
      <w:pPr>
        <w:pStyle w:val="indexentry0"/>
      </w:pPr>
      <w:hyperlink w:anchor="section_25db525d716340f4b383dd8e185cb26a">
        <w:r>
          <w:rPr>
            <w:rStyle w:val="Hyperlink"/>
          </w:rPr>
          <w:t>Animate Transform</w:t>
        </w:r>
      </w:hyperlink>
      <w:r>
        <w:t xml:space="preserve"> </w:t>
      </w:r>
      <w:r>
        <w:fldChar w:fldCharType="begin"/>
      </w:r>
      <w:r>
        <w:instrText>PAGEREF section_25db525d716340f4b383dd8e185cb26a</w:instrText>
      </w:r>
      <w:r>
        <w:fldChar w:fldCharType="separate"/>
      </w:r>
      <w:r>
        <w:rPr>
          <w:noProof/>
        </w:rPr>
        <w:t>418</w:t>
      </w:r>
      <w:r>
        <w:fldChar w:fldCharType="end"/>
      </w:r>
    </w:p>
    <w:p w:rsidR="006A00B2" w:rsidRDefault="0057566E">
      <w:pPr>
        <w:pStyle w:val="indexentry0"/>
      </w:pPr>
      <w:hyperlink w:anchor="section_9d7404e6c8f444659084ff56688adac5">
        <w:r>
          <w:rPr>
            <w:rStyle w:val="Hyperlink"/>
          </w:rPr>
          <w:t>Animati</w:t>
        </w:r>
        <w:r>
          <w:rPr>
            <w:rStyle w:val="Hyperlink"/>
          </w:rPr>
          <w:t>on</w:t>
        </w:r>
      </w:hyperlink>
      <w:r>
        <w:t xml:space="preserve"> </w:t>
      </w:r>
      <w:r>
        <w:fldChar w:fldCharType="begin"/>
      </w:r>
      <w:r>
        <w:instrText>PAGEREF section_9d7404e6c8f444659084ff56688adac5</w:instrText>
      </w:r>
      <w:r>
        <w:fldChar w:fldCharType="separate"/>
      </w:r>
      <w:r>
        <w:rPr>
          <w:noProof/>
        </w:rPr>
        <w:t>851</w:t>
      </w:r>
      <w:r>
        <w:fldChar w:fldCharType="end"/>
      </w:r>
    </w:p>
    <w:p w:rsidR="006A00B2" w:rsidRDefault="0057566E">
      <w:pPr>
        <w:pStyle w:val="indexentry0"/>
      </w:pPr>
      <w:hyperlink w:anchor="section_c0f01acb06ab48e6a155ddd783f9fbea">
        <w:r>
          <w:rPr>
            <w:rStyle w:val="Hyperlink"/>
          </w:rPr>
          <w:t>Animation Delay</w:t>
        </w:r>
      </w:hyperlink>
      <w:r>
        <w:t xml:space="preserve"> </w:t>
      </w:r>
      <w:r>
        <w:fldChar w:fldCharType="begin"/>
      </w:r>
      <w:r>
        <w:instrText>PAGEREF section_c0f01acb06ab48e6a155ddd783f9fbea</w:instrText>
      </w:r>
      <w:r>
        <w:fldChar w:fldCharType="separate"/>
      </w:r>
      <w:r>
        <w:rPr>
          <w:noProof/>
        </w:rPr>
        <w:t>852</w:t>
      </w:r>
      <w:r>
        <w:fldChar w:fldCharType="end"/>
      </w:r>
    </w:p>
    <w:p w:rsidR="006A00B2" w:rsidRDefault="0057566E">
      <w:pPr>
        <w:pStyle w:val="indexentry0"/>
      </w:pPr>
      <w:hyperlink w:anchor="section_368e7b72baa54d46987a918beb6cbabf">
        <w:r>
          <w:rPr>
            <w:rStyle w:val="Hyperlink"/>
          </w:rPr>
          <w:t>Animati</w:t>
        </w:r>
        <w:r>
          <w:rPr>
            <w:rStyle w:val="Hyperlink"/>
          </w:rPr>
          <w:t>on Direction</w:t>
        </w:r>
      </w:hyperlink>
      <w:r>
        <w:t xml:space="preserve"> </w:t>
      </w:r>
      <w:r>
        <w:fldChar w:fldCharType="begin"/>
      </w:r>
      <w:r>
        <w:instrText>PAGEREF section_368e7b72baa54d46987a918beb6cbabf</w:instrText>
      </w:r>
      <w:r>
        <w:fldChar w:fldCharType="separate"/>
      </w:r>
      <w:r>
        <w:rPr>
          <w:noProof/>
        </w:rPr>
        <w:t>851</w:t>
      </w:r>
      <w:r>
        <w:fldChar w:fldCharType="end"/>
      </w:r>
    </w:p>
    <w:p w:rsidR="006A00B2" w:rsidRDefault="0057566E">
      <w:pPr>
        <w:pStyle w:val="indexentry0"/>
      </w:pPr>
      <w:hyperlink w:anchor="section_f4faed9ebfb149bbb726f713ab22ef4f">
        <w:r>
          <w:rPr>
            <w:rStyle w:val="Hyperlink"/>
          </w:rPr>
          <w:t>Animation Function Attributes</w:t>
        </w:r>
      </w:hyperlink>
      <w:r>
        <w:t xml:space="preserve"> </w:t>
      </w:r>
      <w:r>
        <w:fldChar w:fldCharType="begin"/>
      </w:r>
      <w:r>
        <w:instrText>PAGEREF section_f4faed9ebfb149bbb726f713ab22ef4f</w:instrText>
      </w:r>
      <w:r>
        <w:fldChar w:fldCharType="separate"/>
      </w:r>
      <w:r>
        <w:rPr>
          <w:noProof/>
        </w:rPr>
        <w:t>423</w:t>
      </w:r>
      <w:r>
        <w:fldChar w:fldCharType="end"/>
      </w:r>
    </w:p>
    <w:p w:rsidR="006A00B2" w:rsidRDefault="0057566E">
      <w:pPr>
        <w:pStyle w:val="indexentry0"/>
      </w:pPr>
      <w:hyperlink w:anchor="section_ebe02f9f38614865b174559672dfcbca">
        <w:r>
          <w:rPr>
            <w:rStyle w:val="Hyperlink"/>
          </w:rPr>
          <w:t>Animation Model Attributes</w:t>
        </w:r>
      </w:hyperlink>
      <w:r>
        <w:t xml:space="preserve"> </w:t>
      </w:r>
      <w:r>
        <w:fldChar w:fldCharType="begin"/>
      </w:r>
      <w:r>
        <w:instrText>PAGEREF section_ebe02f9f38614865b174559672dfcbca</w:instrText>
      </w:r>
      <w:r>
        <w:fldChar w:fldCharType="separate"/>
      </w:r>
      <w:r>
        <w:rPr>
          <w:noProof/>
        </w:rPr>
        <w:t>423</w:t>
      </w:r>
      <w:r>
        <w:fldChar w:fldCharType="end"/>
      </w:r>
    </w:p>
    <w:p w:rsidR="006A00B2" w:rsidRDefault="0057566E">
      <w:pPr>
        <w:pStyle w:val="indexentry0"/>
      </w:pPr>
      <w:hyperlink w:anchor="section_d9006328cc53490aafbc3811a7b9784f">
        <w:r>
          <w:rPr>
            <w:rStyle w:val="Hyperlink"/>
          </w:rPr>
          <w:t>Animation Repeat</w:t>
        </w:r>
      </w:hyperlink>
      <w:r>
        <w:t xml:space="preserve"> </w:t>
      </w:r>
      <w:r>
        <w:fldChar w:fldCharType="begin"/>
      </w:r>
      <w:r>
        <w:instrText>PAGEREF section_d9006328cc53490aafbc3811a7b9784f</w:instrText>
      </w:r>
      <w:r>
        <w:fldChar w:fldCharType="separate"/>
      </w:r>
      <w:r>
        <w:rPr>
          <w:noProof/>
        </w:rPr>
        <w:t>852</w:t>
      </w:r>
      <w:r>
        <w:fldChar w:fldCharType="end"/>
      </w:r>
    </w:p>
    <w:p w:rsidR="006A00B2" w:rsidRDefault="0057566E">
      <w:pPr>
        <w:pStyle w:val="indexentry0"/>
      </w:pPr>
      <w:hyperlink w:anchor="section_fbd31aa5597f4396b6bbfec933597f1b">
        <w:r>
          <w:rPr>
            <w:rStyle w:val="Hyperlink"/>
          </w:rPr>
          <w:t>Animation Start Inside</w:t>
        </w:r>
      </w:hyperlink>
      <w:r>
        <w:t xml:space="preserve"> </w:t>
      </w:r>
      <w:r>
        <w:fldChar w:fldCharType="begin"/>
      </w:r>
      <w:r>
        <w:instrText>PAGEREF section_fbd31aa5597f4396b6bbfec933597f1b</w:instrText>
      </w:r>
      <w:r>
        <w:fldChar w:fldCharType="separate"/>
      </w:r>
      <w:r>
        <w:rPr>
          <w:noProof/>
        </w:rPr>
        <w:t>852</w:t>
      </w:r>
      <w:r>
        <w:fldChar w:fldCharType="end"/>
      </w:r>
    </w:p>
    <w:p w:rsidR="006A00B2" w:rsidRDefault="0057566E">
      <w:pPr>
        <w:pStyle w:val="indexentry0"/>
      </w:pPr>
      <w:hyperlink w:anchor="section_8af1b908e2d84c5c8e80454b8ebdb689">
        <w:r>
          <w:rPr>
            <w:rStyle w:val="Hyperlink"/>
          </w:rPr>
          <w:t>Animation Steps</w:t>
        </w:r>
      </w:hyperlink>
      <w:r>
        <w:t xml:space="preserve"> </w:t>
      </w:r>
      <w:r>
        <w:fldChar w:fldCharType="begin"/>
      </w:r>
      <w:r>
        <w:instrText>PAGEREF section_8af1b908e2d84c5c8e80454</w:instrText>
      </w:r>
      <w:r>
        <w:instrText>b8ebdb689</w:instrText>
      </w:r>
      <w:r>
        <w:fldChar w:fldCharType="separate"/>
      </w:r>
      <w:r>
        <w:rPr>
          <w:noProof/>
        </w:rPr>
        <w:t>852</w:t>
      </w:r>
      <w:r>
        <w:fldChar w:fldCharType="end"/>
      </w:r>
    </w:p>
    <w:p w:rsidR="006A00B2" w:rsidRDefault="0057566E">
      <w:pPr>
        <w:pStyle w:val="indexentry0"/>
      </w:pPr>
      <w:hyperlink w:anchor="section_400bb1a748d34aa69f74589361e4dc6e">
        <w:r>
          <w:rPr>
            <w:rStyle w:val="Hyperlink"/>
          </w:rPr>
          <w:t>Animation Stop Inside</w:t>
        </w:r>
      </w:hyperlink>
      <w:r>
        <w:t xml:space="preserve"> </w:t>
      </w:r>
      <w:r>
        <w:fldChar w:fldCharType="begin"/>
      </w:r>
      <w:r>
        <w:instrText>PAGEREF section_400bb1a748d34aa69f74589361e4dc6e</w:instrText>
      </w:r>
      <w:r>
        <w:fldChar w:fldCharType="separate"/>
      </w:r>
      <w:r>
        <w:rPr>
          <w:noProof/>
        </w:rPr>
        <w:t>852</w:t>
      </w:r>
      <w:r>
        <w:fldChar w:fldCharType="end"/>
      </w:r>
    </w:p>
    <w:p w:rsidR="006A00B2" w:rsidRDefault="0057566E">
      <w:pPr>
        <w:pStyle w:val="indexentry0"/>
      </w:pPr>
      <w:hyperlink w:anchor="section_d18bb86f5a1249c38e45d44262fdc672">
        <w:r>
          <w:rPr>
            <w:rStyle w:val="Hyperlink"/>
          </w:rPr>
          <w:t>Animation Target Attributes</w:t>
        </w:r>
      </w:hyperlink>
      <w:r>
        <w:t xml:space="preserve"> </w:t>
      </w:r>
      <w:r>
        <w:fldChar w:fldCharType="begin"/>
      </w:r>
      <w:r>
        <w:instrText>PAGEREF section</w:instrText>
      </w:r>
      <w:r>
        <w:instrText>_d18bb86f5a1249c38e45d44262fdc672</w:instrText>
      </w:r>
      <w:r>
        <w:fldChar w:fldCharType="separate"/>
      </w:r>
      <w:r>
        <w:rPr>
          <w:noProof/>
        </w:rPr>
        <w:t>423</w:t>
      </w:r>
      <w:r>
        <w:fldChar w:fldCharType="end"/>
      </w:r>
    </w:p>
    <w:p w:rsidR="006A00B2" w:rsidRDefault="0057566E">
      <w:pPr>
        <w:pStyle w:val="indexentry0"/>
      </w:pPr>
      <w:hyperlink w:anchor="section_cae62c894760461e94552639269c6b7d">
        <w:r>
          <w:rPr>
            <w:rStyle w:val="Hyperlink"/>
          </w:rPr>
          <w:t>Animation Timing</w:t>
        </w:r>
      </w:hyperlink>
      <w:r>
        <w:t xml:space="preserve"> </w:t>
      </w:r>
      <w:r>
        <w:fldChar w:fldCharType="begin"/>
      </w:r>
      <w:r>
        <w:instrText>PAGEREF section_cae62c894760461e94552639269c6b7d</w:instrText>
      </w:r>
      <w:r>
        <w:fldChar w:fldCharType="separate"/>
      </w:r>
      <w:r>
        <w:rPr>
          <w:noProof/>
        </w:rPr>
        <w:t>425</w:t>
      </w:r>
      <w:r>
        <w:fldChar w:fldCharType="end"/>
      </w:r>
    </w:p>
    <w:p w:rsidR="006A00B2" w:rsidRDefault="0057566E">
      <w:pPr>
        <w:pStyle w:val="indexentry0"/>
      </w:pPr>
      <w:hyperlink w:anchor="section_b4b2554a611c4b239e206bffd32322a2">
        <w:r>
          <w:rPr>
            <w:rStyle w:val="Hyperlink"/>
          </w:rPr>
          <w:t>Animation Timing Attribute</w:t>
        </w:r>
        <w:r>
          <w:rPr>
            <w:rStyle w:val="Hyperlink"/>
          </w:rPr>
          <w:t>s</w:t>
        </w:r>
      </w:hyperlink>
      <w:r>
        <w:t xml:space="preserve"> </w:t>
      </w:r>
      <w:r>
        <w:fldChar w:fldCharType="begin"/>
      </w:r>
      <w:r>
        <w:instrText>PAGEREF section_b4b2554a611c4b239e206bffd32322a2</w:instrText>
      </w:r>
      <w:r>
        <w:fldChar w:fldCharType="separate"/>
      </w:r>
      <w:r>
        <w:rPr>
          <w:noProof/>
        </w:rPr>
        <w:t>425</w:t>
      </w:r>
      <w:r>
        <w:fldChar w:fldCharType="end"/>
      </w:r>
    </w:p>
    <w:p w:rsidR="006A00B2" w:rsidRDefault="0057566E">
      <w:pPr>
        <w:pStyle w:val="indexentry0"/>
      </w:pPr>
      <w:hyperlink w:anchor="section_47ec52339c5c4cbfa9321ada293378d0">
        <w:r>
          <w:rPr>
            <w:rStyle w:val="Hyperlink"/>
          </w:rPr>
          <w:t>Annotation</w:t>
        </w:r>
      </w:hyperlink>
      <w:r>
        <w:t xml:space="preserve"> </w:t>
      </w:r>
      <w:r>
        <w:fldChar w:fldCharType="begin"/>
      </w:r>
      <w:r>
        <w:instrText>PAGEREF section_47ec52339c5c4cbfa9321ada293378d0</w:instrText>
      </w:r>
      <w:r>
        <w:fldChar w:fldCharType="separate"/>
      </w:r>
      <w:r>
        <w:rPr>
          <w:noProof/>
        </w:rPr>
        <w:t>291</w:t>
      </w:r>
      <w:r>
        <w:fldChar w:fldCharType="end"/>
      </w:r>
    </w:p>
    <w:p w:rsidR="006A00B2" w:rsidRDefault="0057566E">
      <w:pPr>
        <w:pStyle w:val="indexentry0"/>
      </w:pPr>
      <w:hyperlink w:anchor="section_276c5736c64d48faadbbe2d7c65f9812">
        <w:r>
          <w:rPr>
            <w:rStyle w:val="Hyperlink"/>
          </w:rPr>
          <w:t>Applet</w:t>
        </w:r>
      </w:hyperlink>
      <w:r>
        <w:t xml:space="preserve"> </w:t>
      </w:r>
      <w:r>
        <w:fldChar w:fldCharType="begin"/>
      </w:r>
      <w:r>
        <w:instrText>PAGE</w:instrText>
      </w:r>
      <w:r>
        <w:instrText>REF section_276c5736c64d48faadbbe2d7c65f9812</w:instrText>
      </w:r>
      <w:r>
        <w:fldChar w:fldCharType="separate"/>
      </w:r>
      <w:r>
        <w:rPr>
          <w:noProof/>
        </w:rPr>
        <w:t>237</w:t>
      </w:r>
      <w:r>
        <w:fldChar w:fldCharType="end"/>
      </w:r>
    </w:p>
    <w:p w:rsidR="006A00B2" w:rsidRDefault="0057566E">
      <w:pPr>
        <w:pStyle w:val="indexentry0"/>
      </w:pPr>
      <w:hyperlink w:anchor="section_253874f1291040fc83322313c3d26e7d">
        <w:r>
          <w:rPr>
            <w:rStyle w:val="Hyperlink"/>
          </w:rPr>
          <w:t>Application Settings</w:t>
        </w:r>
      </w:hyperlink>
      <w:r>
        <w:t xml:space="preserve"> </w:t>
      </w:r>
      <w:r>
        <w:fldChar w:fldCharType="begin"/>
      </w:r>
      <w:r>
        <w:instrText>PAGEREF section_253874f1291040fc83322313c3d26e7d</w:instrText>
      </w:r>
      <w:r>
        <w:fldChar w:fldCharType="separate"/>
      </w:r>
      <w:r>
        <w:rPr>
          <w:noProof/>
        </w:rPr>
        <w:t>29</w:t>
      </w:r>
      <w:r>
        <w:fldChar w:fldCharType="end"/>
      </w:r>
    </w:p>
    <w:p w:rsidR="006A00B2" w:rsidRDefault="0057566E">
      <w:pPr>
        <w:pStyle w:val="indexentry0"/>
      </w:pPr>
      <w:hyperlink w:anchor="section_dcdd40e16e2d40ec98054b9301ef4b3e">
        <w:r>
          <w:rPr>
            <w:rStyle w:val="Hyperlink"/>
          </w:rPr>
          <w:t>Apply Filte</w:t>
        </w:r>
        <w:r>
          <w:rPr>
            <w:rStyle w:val="Hyperlink"/>
          </w:rPr>
          <w:t>r</w:t>
        </w:r>
      </w:hyperlink>
      <w:r>
        <w:t xml:space="preserve"> </w:t>
      </w:r>
      <w:r>
        <w:fldChar w:fldCharType="begin"/>
      </w:r>
      <w:r>
        <w:instrText>PAGEREF section_dcdd40e16e2d40ec98054b9301ef4b3e</w:instrText>
      </w:r>
      <w:r>
        <w:fldChar w:fldCharType="separate"/>
      </w:r>
      <w:r>
        <w:rPr>
          <w:noProof/>
        </w:rPr>
        <w:t>278</w:t>
      </w:r>
      <w:r>
        <w:fldChar w:fldCharType="end"/>
      </w:r>
    </w:p>
    <w:p w:rsidR="006A00B2" w:rsidRDefault="0057566E">
      <w:pPr>
        <w:pStyle w:val="indexentry0"/>
      </w:pPr>
      <w:hyperlink w:anchor="section_84e86429e568404fb2677dc8fbf99d06">
        <w:r>
          <w:rPr>
            <w:rStyle w:val="Hyperlink"/>
          </w:rPr>
          <w:t>Attributed Text</w:t>
        </w:r>
      </w:hyperlink>
      <w:r>
        <w:t xml:space="preserve"> </w:t>
      </w:r>
      <w:r>
        <w:fldChar w:fldCharType="begin"/>
      </w:r>
      <w:r>
        <w:instrText>PAGEREF section_84e86429e568404fb2677dc8fbf99d06</w:instrText>
      </w:r>
      <w:r>
        <w:fldChar w:fldCharType="separate"/>
      </w:r>
      <w:r>
        <w:rPr>
          <w:noProof/>
        </w:rPr>
        <w:t>71</w:t>
      </w:r>
      <w:r>
        <w:fldChar w:fldCharType="end"/>
      </w:r>
    </w:p>
    <w:p w:rsidR="006A00B2" w:rsidRDefault="0057566E">
      <w:pPr>
        <w:pStyle w:val="indexentry0"/>
      </w:pPr>
      <w:hyperlink w:anchor="section_92de758c62764504b0eb9b205a3508d8">
        <w:r>
          <w:rPr>
            <w:rStyle w:val="Hyperlink"/>
          </w:rPr>
          <w:t>Audio</w:t>
        </w:r>
      </w:hyperlink>
      <w:r>
        <w:t xml:space="preserve"> </w:t>
      </w:r>
      <w:r>
        <w:fldChar w:fldCharType="begin"/>
      </w:r>
      <w:r>
        <w:instrText>PAGEREF section_92de758c62764504b0eb9b205a3508d8</w:instrText>
      </w:r>
      <w:r>
        <w:fldChar w:fldCharType="separate"/>
      </w:r>
      <w:r>
        <w:rPr>
          <w:noProof/>
        </w:rPr>
        <w:t>427</w:t>
      </w:r>
      <w:r>
        <w:fldChar w:fldCharType="end"/>
      </w:r>
    </w:p>
    <w:p w:rsidR="006A00B2" w:rsidRDefault="0057566E">
      <w:pPr>
        <w:pStyle w:val="indexentry0"/>
      </w:pPr>
      <w:hyperlink w:anchor="section_1ccc4901a636452d8cc3c0f2558a5151">
        <w:r>
          <w:rPr>
            <w:rStyle w:val="Hyperlink"/>
          </w:rPr>
          <w:t>Author Fields</w:t>
        </w:r>
      </w:hyperlink>
      <w:r>
        <w:t xml:space="preserve"> </w:t>
      </w:r>
      <w:r>
        <w:fldChar w:fldCharType="begin"/>
      </w:r>
      <w:r>
        <w:instrText>PAGEREF section_1ccc4901a636452d8cc3c0f2558a5151</w:instrText>
      </w:r>
      <w:r>
        <w:fldChar w:fldCharType="separate"/>
      </w:r>
      <w:r>
        <w:rPr>
          <w:noProof/>
        </w:rPr>
        <w:t>100</w:t>
      </w:r>
      <w:r>
        <w:fldChar w:fldCharType="end"/>
      </w:r>
    </w:p>
    <w:p w:rsidR="006A00B2" w:rsidRDefault="0057566E">
      <w:pPr>
        <w:pStyle w:val="indexentry0"/>
      </w:pPr>
      <w:hyperlink w:anchor="section_3abf5cb617d64765b70f02fe17f1b8eb">
        <w:r>
          <w:rPr>
            <w:rStyle w:val="Hyperlink"/>
          </w:rPr>
          <w:t>Auto Grow Widt</w:t>
        </w:r>
        <w:r>
          <w:rPr>
            <w:rStyle w:val="Hyperlink"/>
          </w:rPr>
          <w:t>h and Height</w:t>
        </w:r>
      </w:hyperlink>
      <w:r>
        <w:t xml:space="preserve"> </w:t>
      </w:r>
      <w:r>
        <w:fldChar w:fldCharType="begin"/>
      </w:r>
      <w:r>
        <w:instrText>PAGEREF section_3abf5cb617d64765b70f02fe17f1b8eb</w:instrText>
      </w:r>
      <w:r>
        <w:fldChar w:fldCharType="separate"/>
      </w:r>
      <w:r>
        <w:rPr>
          <w:noProof/>
        </w:rPr>
        <w:t>853</w:t>
      </w:r>
      <w:r>
        <w:fldChar w:fldCharType="end"/>
      </w:r>
    </w:p>
    <w:p w:rsidR="006A00B2" w:rsidRDefault="0057566E">
      <w:pPr>
        <w:pStyle w:val="indexentry0"/>
      </w:pPr>
      <w:hyperlink w:anchor="section_56c42ada3ee84924b4d10417f6a11c31">
        <w:r>
          <w:rPr>
            <w:rStyle w:val="Hyperlink"/>
          </w:rPr>
          <w:t>Auto Mark File</w:t>
        </w:r>
      </w:hyperlink>
      <w:r>
        <w:t xml:space="preserve"> </w:t>
      </w:r>
      <w:r>
        <w:fldChar w:fldCharType="begin"/>
      </w:r>
      <w:r>
        <w:instrText>PAGEREF section_56c42ada3ee84924b4d10417f6a11c31</w:instrText>
      </w:r>
      <w:r>
        <w:fldChar w:fldCharType="separate"/>
      </w:r>
      <w:r>
        <w:rPr>
          <w:noProof/>
        </w:rPr>
        <w:t>135</w:t>
      </w:r>
      <w:r>
        <w:fldChar w:fldCharType="end"/>
      </w:r>
    </w:p>
    <w:p w:rsidR="006A00B2" w:rsidRDefault="0057566E">
      <w:pPr>
        <w:pStyle w:val="indexentry0"/>
      </w:pPr>
      <w:hyperlink w:anchor="section_45629fb7e4474cb8a115a93d4e63a09c">
        <w:r>
          <w:rPr>
            <w:rStyle w:val="Hyperlink"/>
          </w:rPr>
          <w:t>Automatic Reload</w:t>
        </w:r>
      </w:hyperlink>
      <w:r>
        <w:t xml:space="preserve"> </w:t>
      </w:r>
      <w:r>
        <w:fldChar w:fldCharType="begin"/>
      </w:r>
      <w:r>
        <w:instrText>PAGEREF section_45629fb7e4474cb8a115a93d4e63a09c</w:instrText>
      </w:r>
      <w:r>
        <w:fldChar w:fldCharType="separate"/>
      </w:r>
      <w:r>
        <w:rPr>
          <w:noProof/>
        </w:rPr>
        <w:t>38</w:t>
      </w:r>
      <w:r>
        <w:fldChar w:fldCharType="end"/>
      </w:r>
    </w:p>
    <w:p w:rsidR="006A00B2" w:rsidRDefault="0057566E">
      <w:pPr>
        <w:pStyle w:val="indexentry0"/>
      </w:pPr>
      <w:hyperlink w:anchor="section_db629d57801a44fca74a41f937985d76">
        <w:r>
          <w:rPr>
            <w:rStyle w:val="Hyperlink"/>
          </w:rPr>
          <w:t>Automatic Text Indent</w:t>
        </w:r>
      </w:hyperlink>
      <w:r>
        <w:t xml:space="preserve"> </w:t>
      </w:r>
      <w:r>
        <w:fldChar w:fldCharType="begin"/>
      </w:r>
      <w:r>
        <w:instrText>PAGEREF section_db629d57801a44fca74a41f937985d76</w:instrText>
      </w:r>
      <w:r>
        <w:fldChar w:fldCharType="separate"/>
      </w:r>
      <w:r>
        <w:rPr>
          <w:noProof/>
        </w:rPr>
        <w:t>736</w:t>
      </w:r>
      <w:r>
        <w:fldChar w:fldCharType="end"/>
      </w:r>
    </w:p>
    <w:p w:rsidR="006A00B2" w:rsidRDefault="0057566E">
      <w:pPr>
        <w:pStyle w:val="indexentry0"/>
      </w:pPr>
      <w:hyperlink w:anchor="section_771e57bf815e4b3087c98b84be2bd779">
        <w:r>
          <w:rPr>
            <w:rStyle w:val="Hyperlink"/>
          </w:rPr>
          <w:t>Automatic Writing Mode</w:t>
        </w:r>
      </w:hyperlink>
      <w:r>
        <w:t xml:space="preserve"> </w:t>
      </w:r>
      <w:r>
        <w:fldChar w:fldCharType="begin"/>
      </w:r>
      <w:r>
        <w:instrText>PAGEREF section_771e57bf815e4b3087c98b84be2bd779</w:instrText>
      </w:r>
      <w:r>
        <w:fldChar w:fldCharType="separate"/>
      </w:r>
      <w:r>
        <w:rPr>
          <w:noProof/>
        </w:rPr>
        <w:t>766</w:t>
      </w:r>
      <w:r>
        <w:fldChar w:fldCharType="end"/>
      </w:r>
    </w:p>
    <w:p w:rsidR="006A00B2" w:rsidRDefault="0057566E">
      <w:pPr>
        <w:pStyle w:val="indexentry0"/>
      </w:pPr>
      <w:hyperlink w:anchor="section_753fde676a7e4d8d878c1f0213edc6ed">
        <w:r>
          <w:rPr>
            <w:rStyle w:val="Hyperlink"/>
          </w:rPr>
          <w:t>Axis</w:t>
        </w:r>
      </w:hyperlink>
      <w:r>
        <w:t xml:space="preserve"> </w:t>
      </w:r>
      <w:r>
        <w:fldChar w:fldCharType="begin"/>
      </w:r>
      <w:r>
        <w:instrText>PAGEREF section_753fde676a7e4d8d878c1f0213edc6ed</w:instrText>
      </w:r>
      <w:r>
        <w:fldChar w:fldCharType="separate"/>
      </w:r>
      <w:r>
        <w:rPr>
          <w:noProof/>
        </w:rPr>
        <w:t>274</w:t>
      </w:r>
      <w:r>
        <w:fldChar w:fldCharType="end"/>
      </w:r>
    </w:p>
    <w:p w:rsidR="006A00B2" w:rsidRDefault="006A00B2">
      <w:pPr>
        <w:spacing w:before="0" w:after="0"/>
        <w:rPr>
          <w:sz w:val="16"/>
        </w:rPr>
      </w:pPr>
    </w:p>
    <w:p w:rsidR="006A00B2" w:rsidRDefault="0057566E">
      <w:pPr>
        <w:pStyle w:val="indexheader"/>
      </w:pPr>
      <w:r>
        <w:t>B</w:t>
      </w:r>
    </w:p>
    <w:p w:rsidR="006A00B2" w:rsidRDefault="006A00B2">
      <w:pPr>
        <w:spacing w:before="0" w:after="0"/>
        <w:rPr>
          <w:sz w:val="16"/>
        </w:rPr>
      </w:pPr>
    </w:p>
    <w:p w:rsidR="006A00B2" w:rsidRDefault="0057566E">
      <w:pPr>
        <w:pStyle w:val="indexentry0"/>
      </w:pPr>
      <w:hyperlink w:anchor="section_a5273e0bc3414303a5fd02e8d74ce7ad">
        <w:r>
          <w:rPr>
            <w:rStyle w:val="Hyperlink"/>
          </w:rPr>
          <w:t>Back Scale</w:t>
        </w:r>
      </w:hyperlink>
      <w:r>
        <w:t xml:space="preserve"> </w:t>
      </w:r>
      <w:r>
        <w:fldChar w:fldCharType="begin"/>
      </w:r>
      <w:r>
        <w:instrText>PAGEREF section_a5273e0bc3414303a5fd02e8d74ce7ad</w:instrText>
      </w:r>
      <w:r>
        <w:fldChar w:fldCharType="separate"/>
      </w:r>
      <w:r>
        <w:rPr>
          <w:noProof/>
        </w:rPr>
        <w:t>881</w:t>
      </w:r>
      <w:r>
        <w:fldChar w:fldCharType="end"/>
      </w:r>
    </w:p>
    <w:p w:rsidR="006A00B2" w:rsidRDefault="0057566E">
      <w:pPr>
        <w:pStyle w:val="indexentry0"/>
      </w:pPr>
      <w:hyperlink w:anchor="section_49cbe743f3174fcba0073517b51af5a0">
        <w:r>
          <w:rPr>
            <w:rStyle w:val="Hyperlink"/>
          </w:rPr>
          <w:t>Backface Culling</w:t>
        </w:r>
      </w:hyperlink>
      <w:r>
        <w:t xml:space="preserve"> </w:t>
      </w:r>
      <w:r>
        <w:fldChar w:fldCharType="begin"/>
      </w:r>
      <w:r>
        <w:instrText>PAGEREF section_49cbe743f3174fcba0073517b51af5a0</w:instrText>
      </w:r>
      <w:r>
        <w:fldChar w:fldCharType="separate"/>
      </w:r>
      <w:r>
        <w:rPr>
          <w:noProof/>
        </w:rPr>
        <w:t>882</w:t>
      </w:r>
      <w:r>
        <w:fldChar w:fldCharType="end"/>
      </w:r>
    </w:p>
    <w:p w:rsidR="006A00B2" w:rsidRDefault="0057566E">
      <w:pPr>
        <w:pStyle w:val="indexentry0"/>
      </w:pPr>
      <w:r>
        <w:t>Background (</w:t>
      </w:r>
      <w:hyperlink w:anchor="section_435f0d85d98641e5948044a4fc757916">
        <w:r>
          <w:rPr>
            <w:rStyle w:val="Hyperlink"/>
          </w:rPr>
          <w:t>section 2.1.598</w:t>
        </w:r>
      </w:hyperlink>
      <w:r>
        <w:t xml:space="preserve"> </w:t>
      </w:r>
      <w:r>
        <w:fldChar w:fldCharType="begin"/>
      </w:r>
      <w:r>
        <w:instrText>PAGEREF section_435f0d85d98641e5948044a4fc757916</w:instrText>
      </w:r>
      <w:r>
        <w:fldChar w:fldCharType="separate"/>
      </w:r>
      <w:r>
        <w:rPr>
          <w:noProof/>
        </w:rPr>
        <w:t>604</w:t>
      </w:r>
      <w:r>
        <w:fldChar w:fldCharType="end"/>
      </w:r>
      <w:r>
        <w:t xml:space="preserve">, </w:t>
      </w:r>
      <w:hyperlink w:anchor="section_c5bb307d6c534ff58974b232508a47ff">
        <w:r>
          <w:rPr>
            <w:rStyle w:val="Hyperlink"/>
          </w:rPr>
          <w:t>section 2.1.623</w:t>
        </w:r>
      </w:hyperlink>
      <w:r>
        <w:t xml:space="preserve"> </w:t>
      </w:r>
      <w:r>
        <w:fldChar w:fldCharType="begin"/>
      </w:r>
      <w:r>
        <w:instrText>PAGEREF section_c5bb307d6c534ff</w:instrText>
      </w:r>
      <w:r>
        <w:instrText>58974b232508a47ff</w:instrText>
      </w:r>
      <w:r>
        <w:fldChar w:fldCharType="separate"/>
      </w:r>
      <w:r>
        <w:rPr>
          <w:noProof/>
        </w:rPr>
        <w:t>618</w:t>
      </w:r>
      <w:r>
        <w:fldChar w:fldCharType="end"/>
      </w:r>
      <w:r>
        <w:t xml:space="preserve">, </w:t>
      </w:r>
      <w:hyperlink w:anchor="section_ce1fe66bcc5b4007bbecd92bd771b70c">
        <w:r>
          <w:rPr>
            <w:rStyle w:val="Hyperlink"/>
          </w:rPr>
          <w:t>section 2.1.901</w:t>
        </w:r>
      </w:hyperlink>
      <w:r>
        <w:t xml:space="preserve"> </w:t>
      </w:r>
      <w:r>
        <w:fldChar w:fldCharType="begin"/>
      </w:r>
      <w:r>
        <w:instrText>PAGEREF section_ce1fe66bcc5b4007bbecd92bd771b70c</w:instrText>
      </w:r>
      <w:r>
        <w:fldChar w:fldCharType="separate"/>
      </w:r>
      <w:r>
        <w:rPr>
          <w:noProof/>
        </w:rPr>
        <w:t>913</w:t>
      </w:r>
      <w:r>
        <w:fldChar w:fldCharType="end"/>
      </w:r>
      <w:r>
        <w:t>)</w:t>
      </w:r>
    </w:p>
    <w:p w:rsidR="006A00B2" w:rsidRDefault="0057566E">
      <w:pPr>
        <w:pStyle w:val="indexentry0"/>
      </w:pPr>
      <w:hyperlink w:anchor="section_da48d76958b7404786a53139da62bb90">
        <w:r>
          <w:rPr>
            <w:rStyle w:val="Hyperlink"/>
          </w:rPr>
          <w:t>Background Objects Visible</w:t>
        </w:r>
      </w:hyperlink>
      <w:r>
        <w:t xml:space="preserve"> </w:t>
      </w:r>
      <w:r>
        <w:fldChar w:fldCharType="begin"/>
      </w:r>
      <w:r>
        <w:instrText>PAGEREF sect</w:instrText>
      </w:r>
      <w:r>
        <w:instrText>ion_da48d76958b7404786a53139da62bb90</w:instrText>
      </w:r>
      <w:r>
        <w:fldChar w:fldCharType="separate"/>
      </w:r>
      <w:r>
        <w:rPr>
          <w:noProof/>
        </w:rPr>
        <w:t>938</w:t>
      </w:r>
      <w:r>
        <w:fldChar w:fldCharType="end"/>
      </w:r>
    </w:p>
    <w:p w:rsidR="006A00B2" w:rsidRDefault="0057566E">
      <w:pPr>
        <w:pStyle w:val="indexentry0"/>
      </w:pPr>
      <w:hyperlink w:anchor="section_365d9b0623c04bd0aa0a31e9deae9774">
        <w:r>
          <w:rPr>
            <w:rStyle w:val="Hyperlink"/>
          </w:rPr>
          <w:t>Background Size</w:t>
        </w:r>
      </w:hyperlink>
      <w:r>
        <w:t xml:space="preserve"> </w:t>
      </w:r>
      <w:r>
        <w:fldChar w:fldCharType="begin"/>
      </w:r>
      <w:r>
        <w:instrText>PAGEREF section_365d9b0623c04bd0aa0a31e9deae9774</w:instrText>
      </w:r>
      <w:r>
        <w:fldChar w:fldCharType="separate"/>
      </w:r>
      <w:r>
        <w:rPr>
          <w:noProof/>
        </w:rPr>
        <w:t>938</w:t>
      </w:r>
      <w:r>
        <w:fldChar w:fldCharType="end"/>
      </w:r>
    </w:p>
    <w:p w:rsidR="006A00B2" w:rsidRDefault="0057566E">
      <w:pPr>
        <w:pStyle w:val="indexentry0"/>
      </w:pPr>
      <w:hyperlink w:anchor="section_75dd2b9718b14359967b4202f5135fb0">
        <w:r>
          <w:rPr>
            <w:rStyle w:val="Hyperlink"/>
          </w:rPr>
          <w:t>Background Transparency</w:t>
        </w:r>
      </w:hyperlink>
      <w:r>
        <w:t xml:space="preserve"> </w:t>
      </w:r>
      <w:r>
        <w:fldChar w:fldCharType="begin"/>
      </w:r>
      <w:r>
        <w:instrText>PAGEREF section_75dd2b9718b14359967b4202f5135fb0</w:instrText>
      </w:r>
      <w:r>
        <w:fldChar w:fldCharType="separate"/>
      </w:r>
      <w:r>
        <w:rPr>
          <w:noProof/>
        </w:rPr>
        <w:t>768</w:t>
      </w:r>
      <w:r>
        <w:fldChar w:fldCharType="end"/>
      </w:r>
    </w:p>
    <w:p w:rsidR="006A00B2" w:rsidRDefault="0057566E">
      <w:pPr>
        <w:pStyle w:val="indexentry0"/>
      </w:pPr>
      <w:hyperlink w:anchor="section_6cf954be42044d6daabecc76bb52f64b">
        <w:r>
          <w:rPr>
            <w:rStyle w:val="Hyperlink"/>
          </w:rPr>
          <w:t>Background Visible</w:t>
        </w:r>
      </w:hyperlink>
      <w:r>
        <w:t xml:space="preserve"> </w:t>
      </w:r>
      <w:r>
        <w:fldChar w:fldCharType="begin"/>
      </w:r>
      <w:r>
        <w:instrText>PAGEREF section_6cf954be42044d6daabecc76bb52f64b</w:instrText>
      </w:r>
      <w:r>
        <w:fldChar w:fldCharType="separate"/>
      </w:r>
      <w:r>
        <w:rPr>
          <w:noProof/>
        </w:rPr>
        <w:t>938</w:t>
      </w:r>
      <w:r>
        <w:fldChar w:fldCharType="end"/>
      </w:r>
    </w:p>
    <w:p w:rsidR="006A00B2" w:rsidRDefault="0057566E">
      <w:pPr>
        <w:pStyle w:val="indexentry0"/>
      </w:pPr>
      <w:hyperlink w:anchor="section_03f73b6b3c19480aabbeb68ca88c7ecc">
        <w:r>
          <w:rPr>
            <w:rStyle w:val="Hyperlink"/>
          </w:rPr>
          <w:t>Base Se</w:t>
        </w:r>
        <w:r>
          <w:rPr>
            <w:rStyle w:val="Hyperlink"/>
          </w:rPr>
          <w:t>ttings</w:t>
        </w:r>
      </w:hyperlink>
      <w:r>
        <w:t xml:space="preserve"> </w:t>
      </w:r>
      <w:r>
        <w:fldChar w:fldCharType="begin"/>
      </w:r>
      <w:r>
        <w:instrText>PAGEREF section_03f73b6b3c19480aabbeb68ca88c7ecc</w:instrText>
      </w:r>
      <w:r>
        <w:fldChar w:fldCharType="separate"/>
      </w:r>
      <w:r>
        <w:rPr>
          <w:noProof/>
        </w:rPr>
        <w:t>29</w:t>
      </w:r>
      <w:r>
        <w:fldChar w:fldCharType="end"/>
      </w:r>
    </w:p>
    <w:p w:rsidR="006A00B2" w:rsidRDefault="0057566E">
      <w:pPr>
        <w:pStyle w:val="indexentry0"/>
      </w:pPr>
      <w:hyperlink w:anchor="section_5d4df4449d0c496480ca38c3c873ae44">
        <w:r>
          <w:rPr>
            <w:rStyle w:val="Hyperlink"/>
          </w:rPr>
          <w:t>Basic Table Model</w:t>
        </w:r>
      </w:hyperlink>
      <w:r>
        <w:t xml:space="preserve"> </w:t>
      </w:r>
      <w:r>
        <w:fldChar w:fldCharType="begin"/>
      </w:r>
      <w:r>
        <w:instrText>PAGEREF section_5d4df4449d0c496480ca38c3c873ae44</w:instrText>
      </w:r>
      <w:r>
        <w:fldChar w:fldCharType="separate"/>
      </w:r>
      <w:r>
        <w:rPr>
          <w:noProof/>
        </w:rPr>
        <w:t>139</w:t>
      </w:r>
      <w:r>
        <w:fldChar w:fldCharType="end"/>
      </w:r>
    </w:p>
    <w:p w:rsidR="006A00B2" w:rsidRDefault="0057566E">
      <w:pPr>
        <w:pStyle w:val="indexentry0"/>
      </w:pPr>
      <w:hyperlink w:anchor="section_e4dede39369948cea542c3b2054f1f91">
        <w:r>
          <w:rPr>
            <w:rStyle w:val="Hyperlink"/>
          </w:rPr>
          <w:t>Basic Text Content</w:t>
        </w:r>
      </w:hyperlink>
      <w:r>
        <w:t xml:space="preserve"> </w:t>
      </w:r>
      <w:r>
        <w:fldChar w:fldCharType="begin"/>
      </w:r>
      <w:r>
        <w:instrText>PAGEREF section_e4dede39369948cea542c3b2054f1f91</w:instrText>
      </w:r>
      <w:r>
        <w:fldChar w:fldCharType="separate"/>
      </w:r>
      <w:r>
        <w:rPr>
          <w:noProof/>
        </w:rPr>
        <w:t>64</w:t>
      </w:r>
      <w:r>
        <w:fldChar w:fldCharType="end"/>
      </w:r>
    </w:p>
    <w:p w:rsidR="006A00B2" w:rsidRDefault="0057566E">
      <w:pPr>
        <w:pStyle w:val="indexentry0"/>
      </w:pPr>
      <w:hyperlink w:anchor="section_1d6b2773a3f845389d097bf04116d165">
        <w:r>
          <w:rPr>
            <w:rStyle w:val="Hyperlink"/>
          </w:rPr>
          <w:t>Bibliography</w:t>
        </w:r>
      </w:hyperlink>
      <w:r>
        <w:t xml:space="preserve"> </w:t>
      </w:r>
      <w:r>
        <w:fldChar w:fldCharType="begin"/>
      </w:r>
      <w:r>
        <w:instrText>PAGEREF section_1d6b2773a3f845389d097bf04116d165</w:instrText>
      </w:r>
      <w:r>
        <w:fldChar w:fldCharType="separate"/>
      </w:r>
      <w:r>
        <w:rPr>
          <w:noProof/>
        </w:rPr>
        <w:t>135</w:t>
      </w:r>
      <w:r>
        <w:fldChar w:fldCharType="end"/>
      </w:r>
    </w:p>
    <w:p w:rsidR="006A00B2" w:rsidRDefault="0057566E">
      <w:pPr>
        <w:pStyle w:val="indexentry0"/>
      </w:pPr>
      <w:hyperlink w:anchor="section_791fbd7bc2a14725a5482d95aa3f7f33">
        <w:r>
          <w:rPr>
            <w:rStyle w:val="Hyperlink"/>
          </w:rPr>
          <w:t>Bibliography Configuration</w:t>
        </w:r>
      </w:hyperlink>
      <w:r>
        <w:t xml:space="preserve"> </w:t>
      </w:r>
      <w:r>
        <w:fldChar w:fldCharType="begin"/>
      </w:r>
      <w:r>
        <w:instrText>PAGEREF section_791fbd7bc2a14725a5482d95aa3f7f33</w:instrText>
      </w:r>
      <w:r>
        <w:fldChar w:fldCharType="separate"/>
      </w:r>
      <w:r>
        <w:rPr>
          <w:noProof/>
        </w:rPr>
        <w:t>513</w:t>
      </w:r>
      <w:r>
        <w:fldChar w:fldCharType="end"/>
      </w:r>
    </w:p>
    <w:p w:rsidR="006A00B2" w:rsidRDefault="0057566E">
      <w:pPr>
        <w:pStyle w:val="indexentry0"/>
      </w:pPr>
      <w:hyperlink w:anchor="section_9e024f9e79bd41e2a1653b213f11ae43">
        <w:r>
          <w:rPr>
            <w:rStyle w:val="Hyperlink"/>
          </w:rPr>
          <w:t>Bibliography Entry Template</w:t>
        </w:r>
      </w:hyperlink>
      <w:r>
        <w:t xml:space="preserve"> </w:t>
      </w:r>
      <w:r>
        <w:fldChar w:fldCharType="begin"/>
      </w:r>
      <w:r>
        <w:instrText>PAGEREF section_9e024f9e79bd41e2a1653b213f11ae43</w:instrText>
      </w:r>
      <w:r>
        <w:fldChar w:fldCharType="separate"/>
      </w:r>
      <w:r>
        <w:rPr>
          <w:noProof/>
        </w:rPr>
        <w:t>136</w:t>
      </w:r>
      <w:r>
        <w:fldChar w:fldCharType="end"/>
      </w:r>
    </w:p>
    <w:p w:rsidR="006A00B2" w:rsidRDefault="0057566E">
      <w:pPr>
        <w:pStyle w:val="indexentry0"/>
      </w:pPr>
      <w:hyperlink w:anchor="section_224dd5ef2f5741c69d60309e9686fc22">
        <w:r>
          <w:rPr>
            <w:rStyle w:val="Hyperlink"/>
          </w:rPr>
          <w:t>Bibliography Index Mark</w:t>
        </w:r>
      </w:hyperlink>
      <w:r>
        <w:t xml:space="preserve"> </w:t>
      </w:r>
      <w:r>
        <w:fldChar w:fldCharType="begin"/>
      </w:r>
      <w:r>
        <w:instrText>PAGEREF section_224dd5ef2f5741c69d60309e9686fc22</w:instrText>
      </w:r>
      <w:r>
        <w:fldChar w:fldCharType="separate"/>
      </w:r>
      <w:r>
        <w:rPr>
          <w:noProof/>
        </w:rPr>
        <w:t>130</w:t>
      </w:r>
      <w:r>
        <w:fldChar w:fldCharType="end"/>
      </w:r>
    </w:p>
    <w:p w:rsidR="006A00B2" w:rsidRDefault="0057566E">
      <w:pPr>
        <w:pStyle w:val="indexentry0"/>
      </w:pPr>
      <w:hyperlink w:anchor="section_a181b41612b3493d9b5b6a523b6cfe7f">
        <w:r>
          <w:rPr>
            <w:rStyle w:val="Hyperlink"/>
          </w:rPr>
          <w:t>Bibliography Index Source</w:t>
        </w:r>
      </w:hyperlink>
      <w:r>
        <w:t xml:space="preserve"> </w:t>
      </w:r>
      <w:r>
        <w:fldChar w:fldCharType="begin"/>
      </w:r>
      <w:r>
        <w:instrText>PAGEREF section_a181b41612b3493d9b5b6a523b6cfe7f</w:instrText>
      </w:r>
      <w:r>
        <w:fldChar w:fldCharType="separate"/>
      </w:r>
      <w:r>
        <w:rPr>
          <w:noProof/>
        </w:rPr>
        <w:t>136</w:t>
      </w:r>
      <w:r>
        <w:fldChar w:fldCharType="end"/>
      </w:r>
    </w:p>
    <w:p w:rsidR="006A00B2" w:rsidRDefault="0057566E">
      <w:pPr>
        <w:pStyle w:val="indexentry0"/>
      </w:pPr>
      <w:hyperlink w:anchor="section_623fcc7cb9844f85b1546353380cdff2">
        <w:r>
          <w:rPr>
            <w:rStyle w:val="Hyperlink"/>
          </w:rPr>
          <w:t>Bibliography Information</w:t>
        </w:r>
      </w:hyperlink>
      <w:r>
        <w:t xml:space="preserve"> </w:t>
      </w:r>
      <w:r>
        <w:fldChar w:fldCharType="begin"/>
      </w:r>
      <w:r>
        <w:instrText>PAGEREF section_623fcc7cb9844f85b1546353380cdff2</w:instrText>
      </w:r>
      <w:r>
        <w:fldChar w:fldCharType="separate"/>
      </w:r>
      <w:r>
        <w:rPr>
          <w:noProof/>
        </w:rPr>
        <w:t>138</w:t>
      </w:r>
      <w:r>
        <w:fldChar w:fldCharType="end"/>
      </w:r>
    </w:p>
    <w:p w:rsidR="006A00B2" w:rsidRDefault="0057566E">
      <w:pPr>
        <w:pStyle w:val="indexentry0"/>
      </w:pPr>
      <w:hyperlink w:anchor="section_19174b0bf98c43e68cac15e2c3012eed">
        <w:r>
          <w:rPr>
            <w:rStyle w:val="Hyperlink"/>
          </w:rPr>
          <w:t>Bind Action to Sub-Expression (maction)</w:t>
        </w:r>
      </w:hyperlink>
      <w:r>
        <w:t xml:space="preserve"> </w:t>
      </w:r>
      <w:r>
        <w:fldChar w:fldCharType="begin"/>
      </w:r>
      <w:r>
        <w:instrText>PAGEREF section</w:instrText>
      </w:r>
      <w:r>
        <w:instrText>_19174b0bf98c43e68cac15e2c3012eed</w:instrText>
      </w:r>
      <w:r>
        <w:fldChar w:fldCharType="separate"/>
      </w:r>
      <w:r>
        <w:rPr>
          <w:noProof/>
        </w:rPr>
        <w:t>414</w:t>
      </w:r>
      <w:r>
        <w:fldChar w:fldCharType="end"/>
      </w:r>
    </w:p>
    <w:p w:rsidR="006A00B2" w:rsidRDefault="0057566E">
      <w:pPr>
        <w:pStyle w:val="indexentry0"/>
      </w:pPr>
      <w:hyperlink w:anchor="section_f890b360d59d4b83b3922162de34917d">
        <w:r>
          <w:rPr>
            <w:rStyle w:val="Hyperlink"/>
          </w:rPr>
          <w:t>Bind to XForms</w:t>
        </w:r>
      </w:hyperlink>
      <w:r>
        <w:t xml:space="preserve"> </w:t>
      </w:r>
      <w:r>
        <w:fldChar w:fldCharType="begin"/>
      </w:r>
      <w:r>
        <w:instrText>PAGEREF section_f890b360d59d4b83b3922162de34917d</w:instrText>
      </w:r>
      <w:r>
        <w:fldChar w:fldCharType="separate"/>
      </w:r>
      <w:r>
        <w:rPr>
          <w:noProof/>
        </w:rPr>
        <w:t>285</w:t>
      </w:r>
      <w:r>
        <w:fldChar w:fldCharType="end"/>
      </w:r>
    </w:p>
    <w:p w:rsidR="006A00B2" w:rsidRDefault="0057566E">
      <w:pPr>
        <w:pStyle w:val="indexentry0"/>
      </w:pPr>
      <w:hyperlink w:anchor="section_d47321635ff94789a3451ab14a63445b">
        <w:r>
          <w:rPr>
            <w:rStyle w:val="Hyperlink"/>
          </w:rPr>
          <w:t>Body Element and Document Ty</w:t>
        </w:r>
        <w:r>
          <w:rPr>
            <w:rStyle w:val="Hyperlink"/>
          </w:rPr>
          <w:t>pes</w:t>
        </w:r>
      </w:hyperlink>
      <w:r>
        <w:t xml:space="preserve"> </w:t>
      </w:r>
      <w:r>
        <w:fldChar w:fldCharType="begin"/>
      </w:r>
      <w:r>
        <w:instrText>PAGEREF section_d47321635ff94789a3451ab14a63445b</w:instrText>
      </w:r>
      <w:r>
        <w:fldChar w:fldCharType="separate"/>
      </w:r>
      <w:r>
        <w:rPr>
          <w:noProof/>
        </w:rPr>
        <w:t>28</w:t>
      </w:r>
      <w:r>
        <w:fldChar w:fldCharType="end"/>
      </w:r>
    </w:p>
    <w:p w:rsidR="006A00B2" w:rsidRDefault="0057566E">
      <w:pPr>
        <w:pStyle w:val="indexentry0"/>
      </w:pPr>
      <w:hyperlink w:anchor="section_26d32d56ceb34aeb96690451834c049a">
        <w:r>
          <w:rPr>
            <w:rStyle w:val="Hyperlink"/>
          </w:rPr>
          <w:t>Bookmarks</w:t>
        </w:r>
      </w:hyperlink>
      <w:r>
        <w:t xml:space="preserve"> </w:t>
      </w:r>
      <w:r>
        <w:fldChar w:fldCharType="begin"/>
      </w:r>
      <w:r>
        <w:instrText>PAGEREF section_26d32d56ceb34aeb96690451834c049a</w:instrText>
      </w:r>
      <w:r>
        <w:fldChar w:fldCharType="separate"/>
      </w:r>
      <w:r>
        <w:rPr>
          <w:noProof/>
        </w:rPr>
        <w:t>80</w:t>
      </w:r>
      <w:r>
        <w:fldChar w:fldCharType="end"/>
      </w:r>
    </w:p>
    <w:p w:rsidR="006A00B2" w:rsidRDefault="0057566E">
      <w:pPr>
        <w:pStyle w:val="indexentry0"/>
      </w:pPr>
      <w:hyperlink w:anchor="section_51a79dc7a6bc4171817fcc72fc20449e">
        <w:r>
          <w:rPr>
            <w:rStyle w:val="Hyperlink"/>
          </w:rPr>
          <w:t>Bookmarks and References</w:t>
        </w:r>
      </w:hyperlink>
      <w:r>
        <w:t xml:space="preserve"> </w:t>
      </w:r>
      <w:r>
        <w:fldChar w:fldCharType="begin"/>
      </w:r>
      <w:r>
        <w:instrText>PAGEREF section_51a79dc7a6bc4171817fcc72fc20449e</w:instrText>
      </w:r>
      <w:r>
        <w:fldChar w:fldCharType="separate"/>
      </w:r>
      <w:r>
        <w:rPr>
          <w:noProof/>
        </w:rPr>
        <w:t>79</w:t>
      </w:r>
      <w:r>
        <w:fldChar w:fldCharType="end"/>
      </w:r>
    </w:p>
    <w:p w:rsidR="006A00B2" w:rsidRDefault="0057566E">
      <w:pPr>
        <w:pStyle w:val="indexentry0"/>
      </w:pPr>
      <w:hyperlink w:anchor="section_bc01a595348745aca6cf840a55820d72">
        <w:r>
          <w:rPr>
            <w:rStyle w:val="Hyperlink"/>
          </w:rPr>
          <w:t>Boolean Style</w:t>
        </w:r>
      </w:hyperlink>
      <w:r>
        <w:t xml:space="preserve"> </w:t>
      </w:r>
      <w:r>
        <w:fldChar w:fldCharType="begin"/>
      </w:r>
      <w:r>
        <w:instrText>PAGEREF section_bc01a595348745aca6cf840a55820d72</w:instrText>
      </w:r>
      <w:r>
        <w:fldChar w:fldCharType="separate"/>
      </w:r>
      <w:r>
        <w:rPr>
          <w:noProof/>
        </w:rPr>
        <w:t>498</w:t>
      </w:r>
      <w:r>
        <w:fldChar w:fldCharType="end"/>
      </w:r>
    </w:p>
    <w:p w:rsidR="006A00B2" w:rsidRDefault="0057566E">
      <w:pPr>
        <w:pStyle w:val="indexentry0"/>
      </w:pPr>
      <w:r>
        <w:t>Border (</w:t>
      </w:r>
      <w:hyperlink w:anchor="section_2c2d9a4b557447b9bdf7c084e321e9e1">
        <w:r>
          <w:rPr>
            <w:rStyle w:val="Hyperlink"/>
          </w:rPr>
          <w:t>section 2.1.594</w:t>
        </w:r>
      </w:hyperlink>
      <w:r>
        <w:t xml:space="preserve"> </w:t>
      </w:r>
      <w:r>
        <w:fldChar w:fldCharType="begin"/>
      </w:r>
      <w:r>
        <w:instrText>PAGEREF section_2c2d9a4b557447b9bdf7c084e321e9e1</w:instrText>
      </w:r>
      <w:r>
        <w:fldChar w:fldCharType="separate"/>
      </w:r>
      <w:r>
        <w:rPr>
          <w:noProof/>
        </w:rPr>
        <w:t>599</w:t>
      </w:r>
      <w:r>
        <w:fldChar w:fldCharType="end"/>
      </w:r>
      <w:r>
        <w:t xml:space="preserve">, </w:t>
      </w:r>
      <w:hyperlink w:anchor="section_d52f269976394e73a2f513b1329b88b9">
        <w:r>
          <w:rPr>
            <w:rStyle w:val="Hyperlink"/>
          </w:rPr>
          <w:t>section 2.1.620</w:t>
        </w:r>
      </w:hyperlink>
      <w:r>
        <w:t xml:space="preserve"> </w:t>
      </w:r>
      <w:r>
        <w:fldChar w:fldCharType="begin"/>
      </w:r>
      <w:r>
        <w:instrText>PAGEREF section_d52f269976394e73a2f513b1329b88b9</w:instrText>
      </w:r>
      <w:r>
        <w:fldChar w:fldCharType="separate"/>
      </w:r>
      <w:r>
        <w:rPr>
          <w:noProof/>
        </w:rPr>
        <w:t>615</w:t>
      </w:r>
      <w:r>
        <w:fldChar w:fldCharType="end"/>
      </w:r>
      <w:r>
        <w:t xml:space="preserve">, </w:t>
      </w:r>
      <w:hyperlink w:anchor="section_e5c7fdcb854b4812af55b80a2142a256">
        <w:r>
          <w:rPr>
            <w:rStyle w:val="Hyperlink"/>
          </w:rPr>
          <w:t>section 2.1.699</w:t>
        </w:r>
      </w:hyperlink>
      <w:r>
        <w:t xml:space="preserve"> </w:t>
      </w:r>
      <w:r>
        <w:fldChar w:fldCharType="begin"/>
      </w:r>
      <w:r>
        <w:instrText>PAGEREF section_e5c7fdcb854b4812af55b80a2142a256</w:instrText>
      </w:r>
      <w:r>
        <w:fldChar w:fldCharType="separate"/>
      </w:r>
      <w:r>
        <w:rPr>
          <w:noProof/>
        </w:rPr>
        <w:t>743</w:t>
      </w:r>
      <w:r>
        <w:fldChar w:fldCharType="end"/>
      </w:r>
      <w:r>
        <w:t xml:space="preserve">, </w:t>
      </w:r>
      <w:hyperlink w:anchor="section_58ee9eb912134368b8cc9b32a6f808d7">
        <w:r>
          <w:rPr>
            <w:rStyle w:val="Hyperlink"/>
          </w:rPr>
          <w:t>section 2.1.897</w:t>
        </w:r>
      </w:hyperlink>
      <w:r>
        <w:t xml:space="preserve"> </w:t>
      </w:r>
      <w:r>
        <w:fldChar w:fldCharType="begin"/>
      </w:r>
      <w:r>
        <w:instrText>PAGEREF section_58ee9eb912134368b8cc9b32a6f808d7</w:instrText>
      </w:r>
      <w:r>
        <w:fldChar w:fldCharType="separate"/>
      </w:r>
      <w:r>
        <w:rPr>
          <w:noProof/>
        </w:rPr>
        <w:t>903</w:t>
      </w:r>
      <w:r>
        <w:fldChar w:fldCharType="end"/>
      </w:r>
      <w:r>
        <w:t>)</w:t>
      </w:r>
    </w:p>
    <w:p w:rsidR="006A00B2" w:rsidRDefault="0057566E">
      <w:pPr>
        <w:pStyle w:val="indexentry0"/>
      </w:pPr>
      <w:r>
        <w:t>Border Line Width (</w:t>
      </w:r>
      <w:hyperlink w:anchor="section_9f927dcf8e504f89b645796f3c47b623">
        <w:r>
          <w:rPr>
            <w:rStyle w:val="Hyperlink"/>
          </w:rPr>
          <w:t>section 2.1.595</w:t>
        </w:r>
      </w:hyperlink>
      <w:r>
        <w:t xml:space="preserve"> </w:t>
      </w:r>
      <w:r>
        <w:fldChar w:fldCharType="begin"/>
      </w:r>
      <w:r>
        <w:instrText>PAGEREF section_9f927dcf8e504f89b645796f3c47b623</w:instrText>
      </w:r>
      <w:r>
        <w:fldChar w:fldCharType="separate"/>
      </w:r>
      <w:r>
        <w:rPr>
          <w:noProof/>
        </w:rPr>
        <w:t>601</w:t>
      </w:r>
      <w:r>
        <w:fldChar w:fldCharType="end"/>
      </w:r>
      <w:r>
        <w:t xml:space="preserve">, </w:t>
      </w:r>
      <w:hyperlink w:anchor="section_1f7240dd450141839dea7d179adf19b4">
        <w:r>
          <w:rPr>
            <w:rStyle w:val="Hyperlink"/>
          </w:rPr>
          <w:t>section 2.1.621</w:t>
        </w:r>
      </w:hyperlink>
      <w:r>
        <w:t xml:space="preserve"> </w:t>
      </w:r>
      <w:r>
        <w:fldChar w:fldCharType="begin"/>
      </w:r>
      <w:r>
        <w:instrText>PAGEREF section_1f7240dd450141839dea7d179adf19b4</w:instrText>
      </w:r>
      <w:r>
        <w:fldChar w:fldCharType="separate"/>
      </w:r>
      <w:r>
        <w:rPr>
          <w:noProof/>
        </w:rPr>
        <w:t>616</w:t>
      </w:r>
      <w:r>
        <w:fldChar w:fldCharType="end"/>
      </w:r>
      <w:r>
        <w:t>,</w:t>
      </w:r>
      <w:r>
        <w:t xml:space="preserve"> </w:t>
      </w:r>
      <w:hyperlink w:anchor="section_4156374881174718a2b30ad890fe6665">
        <w:r>
          <w:rPr>
            <w:rStyle w:val="Hyperlink"/>
          </w:rPr>
          <w:t>section 2.1.700</w:t>
        </w:r>
      </w:hyperlink>
      <w:r>
        <w:t xml:space="preserve"> </w:t>
      </w:r>
      <w:r>
        <w:fldChar w:fldCharType="begin"/>
      </w:r>
      <w:r>
        <w:instrText>PAGEREF section_4156374881174718a2b30ad890fe6665</w:instrText>
      </w:r>
      <w:r>
        <w:fldChar w:fldCharType="separate"/>
      </w:r>
      <w:r>
        <w:rPr>
          <w:noProof/>
        </w:rPr>
        <w:t>748</w:t>
      </w:r>
      <w:r>
        <w:fldChar w:fldCharType="end"/>
      </w:r>
      <w:r>
        <w:t xml:space="preserve">, </w:t>
      </w:r>
      <w:hyperlink w:anchor="section_ebf928c3f8514d2a958b1fec0c635a9e">
        <w:r>
          <w:rPr>
            <w:rStyle w:val="Hyperlink"/>
          </w:rPr>
          <w:t>section 2.1.762</w:t>
        </w:r>
      </w:hyperlink>
      <w:r>
        <w:t xml:space="preserve"> </w:t>
      </w:r>
      <w:r>
        <w:fldChar w:fldCharType="begin"/>
      </w:r>
      <w:r>
        <w:instrText>PAGEREF section_ebf928c3f8514d2a958b1fec0c</w:instrText>
      </w:r>
      <w:r>
        <w:instrText>635a9e</w:instrText>
      </w:r>
      <w:r>
        <w:fldChar w:fldCharType="separate"/>
      </w:r>
      <w:r>
        <w:rPr>
          <w:noProof/>
        </w:rPr>
        <w:t>799</w:t>
      </w:r>
      <w:r>
        <w:fldChar w:fldCharType="end"/>
      </w:r>
      <w:r>
        <w:t xml:space="preserve">, </w:t>
      </w:r>
      <w:hyperlink w:anchor="section_5329519abcd744be92e2d80fd98578c7">
        <w:r>
          <w:rPr>
            <w:rStyle w:val="Hyperlink"/>
          </w:rPr>
          <w:t>section 2.1.898</w:t>
        </w:r>
      </w:hyperlink>
      <w:r>
        <w:t xml:space="preserve"> </w:t>
      </w:r>
      <w:r>
        <w:fldChar w:fldCharType="begin"/>
      </w:r>
      <w:r>
        <w:instrText>PAGEREF section_5329519abcd744be92e2d80fd98578c7</w:instrText>
      </w:r>
      <w:r>
        <w:fldChar w:fldCharType="separate"/>
      </w:r>
      <w:r>
        <w:rPr>
          <w:noProof/>
        </w:rPr>
        <w:t>905</w:t>
      </w:r>
      <w:r>
        <w:fldChar w:fldCharType="end"/>
      </w:r>
      <w:r>
        <w:t>)</w:t>
      </w:r>
    </w:p>
    <w:p w:rsidR="006A00B2" w:rsidRDefault="0057566E">
      <w:pPr>
        <w:pStyle w:val="indexentry0"/>
      </w:pPr>
      <w:hyperlink w:anchor="section_6d72b5b7504b4375aac609909b120510">
        <w:r>
          <w:rPr>
            <w:rStyle w:val="Hyperlink"/>
          </w:rPr>
          <w:t>Border Model Property</w:t>
        </w:r>
      </w:hyperlink>
      <w:r>
        <w:t xml:space="preserve"> </w:t>
      </w:r>
      <w:r>
        <w:fldChar w:fldCharType="begin"/>
      </w:r>
      <w:r>
        <w:instrText>PAGEREF section_6d72b5b7504b4375aac609909b120510</w:instrText>
      </w:r>
      <w:r>
        <w:fldChar w:fldCharType="separate"/>
      </w:r>
      <w:r>
        <w:rPr>
          <w:noProof/>
        </w:rPr>
        <w:t>789</w:t>
      </w:r>
      <w:r>
        <w:fldChar w:fldCharType="end"/>
      </w:r>
    </w:p>
    <w:p w:rsidR="006A00B2" w:rsidRDefault="0057566E">
      <w:pPr>
        <w:pStyle w:val="indexentry0"/>
      </w:pPr>
      <w:r>
        <w:t>Break Before and Break After (</w:t>
      </w:r>
      <w:hyperlink w:anchor="section_2c0b57ffabab4c39b78e22223c5ba23c">
        <w:r>
          <w:rPr>
            <w:rStyle w:val="Hyperlink"/>
          </w:rPr>
          <w:t>section 2.1.696</w:t>
        </w:r>
      </w:hyperlink>
      <w:r>
        <w:t xml:space="preserve"> </w:t>
      </w:r>
      <w:r>
        <w:fldChar w:fldCharType="begin"/>
      </w:r>
      <w:r>
        <w:instrText>PAGEREF section_2c0b57ffabab4c39b78e22223c5ba23c</w:instrText>
      </w:r>
      <w:r>
        <w:fldChar w:fldCharType="separate"/>
      </w:r>
      <w:r>
        <w:rPr>
          <w:noProof/>
        </w:rPr>
        <w:t>739</w:t>
      </w:r>
      <w:r>
        <w:fldChar w:fldCharType="end"/>
      </w:r>
      <w:r>
        <w:t xml:space="preserve">, </w:t>
      </w:r>
      <w:hyperlink w:anchor="section_c1195f7d167940e18a1cf9c8f7eef0f3">
        <w:r>
          <w:rPr>
            <w:rStyle w:val="Hyperlink"/>
          </w:rPr>
          <w:t>section 2.1.735</w:t>
        </w:r>
      </w:hyperlink>
      <w:r>
        <w:t xml:space="preserve"> </w:t>
      </w:r>
      <w:r>
        <w:fldChar w:fldCharType="begin"/>
      </w:r>
      <w:r>
        <w:instrText>PAGEREF section_c1195f7d167940e18a1cf9c8f7eef0f3</w:instrText>
      </w:r>
      <w:r>
        <w:fldChar w:fldCharType="separate"/>
      </w:r>
      <w:r>
        <w:rPr>
          <w:noProof/>
        </w:rPr>
        <w:t>787</w:t>
      </w:r>
      <w:r>
        <w:fldChar w:fldCharType="end"/>
      </w:r>
      <w:r>
        <w:t xml:space="preserve">, </w:t>
      </w:r>
      <w:hyperlink w:anchor="section_a4b62eed29a244aa987e29e7ebcbc56a">
        <w:r>
          <w:rPr>
            <w:rStyle w:val="Hyperlink"/>
          </w:rPr>
          <w:t>section 2.1.746</w:t>
        </w:r>
      </w:hyperlink>
      <w:r>
        <w:t xml:space="preserve"> </w:t>
      </w:r>
      <w:r>
        <w:fldChar w:fldCharType="begin"/>
      </w:r>
      <w:r>
        <w:instrText>PAGEREF section_a4b62eed29a244aa987e29e7ebcbc</w:instrText>
      </w:r>
      <w:r>
        <w:instrText>56a</w:instrText>
      </w:r>
      <w:r>
        <w:fldChar w:fldCharType="separate"/>
      </w:r>
      <w:r>
        <w:rPr>
          <w:noProof/>
        </w:rPr>
        <w:t>791</w:t>
      </w:r>
      <w:r>
        <w:fldChar w:fldCharType="end"/>
      </w:r>
      <w:r>
        <w:t xml:space="preserve">, </w:t>
      </w:r>
      <w:hyperlink w:anchor="section_c3f9a14376ca4a43a5f7579f8c7476ea">
        <w:r>
          <w:rPr>
            <w:rStyle w:val="Hyperlink"/>
          </w:rPr>
          <w:t>section 2.1.751</w:t>
        </w:r>
      </w:hyperlink>
      <w:r>
        <w:t xml:space="preserve"> </w:t>
      </w:r>
      <w:r>
        <w:fldChar w:fldCharType="begin"/>
      </w:r>
      <w:r>
        <w:instrText>PAGEREF section_c3f9a14376ca4a43a5f7579f8c7476ea</w:instrText>
      </w:r>
      <w:r>
        <w:fldChar w:fldCharType="separate"/>
      </w:r>
      <w:r>
        <w:rPr>
          <w:noProof/>
        </w:rPr>
        <w:t>793</w:t>
      </w:r>
      <w:r>
        <w:fldChar w:fldCharType="end"/>
      </w:r>
      <w:r>
        <w:t>)</w:t>
      </w:r>
    </w:p>
    <w:p w:rsidR="006A00B2" w:rsidRDefault="0057566E">
      <w:pPr>
        <w:pStyle w:val="indexentry0"/>
      </w:pPr>
      <w:hyperlink w:anchor="section_a6c0f3da80b040a7ab23a64566646790">
        <w:r>
          <w:rPr>
            <w:rStyle w:val="Hyperlink"/>
          </w:rPr>
          <w:t>Bullet Level Style</w:t>
        </w:r>
      </w:hyperlink>
      <w:r>
        <w:t xml:space="preserve"> </w:t>
      </w:r>
      <w:r>
        <w:fldChar w:fldCharType="begin"/>
      </w:r>
      <w:r>
        <w:instrText>PAGEREF section_a6c0f3da80b040a7ab</w:instrText>
      </w:r>
      <w:r>
        <w:instrText>23a64566646790</w:instrText>
      </w:r>
      <w:r>
        <w:fldChar w:fldCharType="separate"/>
      </w:r>
      <w:r>
        <w:rPr>
          <w:noProof/>
        </w:rPr>
        <w:t>522</w:t>
      </w:r>
      <w:r>
        <w:fldChar w:fldCharType="end"/>
      </w:r>
    </w:p>
    <w:p w:rsidR="006A00B2" w:rsidRDefault="0057566E">
      <w:pPr>
        <w:pStyle w:val="indexentry0"/>
      </w:pPr>
      <w:hyperlink w:anchor="section_87d1d91f4f7d477fb4470ba668ec771c">
        <w:r>
          <w:rPr>
            <w:rStyle w:val="Hyperlink"/>
          </w:rPr>
          <w:t>Button</w:t>
        </w:r>
      </w:hyperlink>
      <w:r>
        <w:t xml:space="preserve"> </w:t>
      </w:r>
      <w:r>
        <w:fldChar w:fldCharType="begin"/>
      </w:r>
      <w:r>
        <w:instrText>PAGEREF section_87d1d91f4f7d477fb4470ba668ec771c</w:instrText>
      </w:r>
      <w:r>
        <w:fldChar w:fldCharType="separate"/>
      </w:r>
      <w:r>
        <w:rPr>
          <w:noProof/>
        </w:rPr>
        <w:t>283</w:t>
      </w:r>
      <w:r>
        <w:fldChar w:fldCharType="end"/>
      </w:r>
    </w:p>
    <w:p w:rsidR="006A00B2" w:rsidRDefault="0057566E">
      <w:pPr>
        <w:pStyle w:val="indexentry0"/>
      </w:pPr>
      <w:hyperlink w:anchor="section_9d1f9c0978d84b4b96753fa67ce325d8">
        <w:r>
          <w:rPr>
            <w:rStyle w:val="Hyperlink"/>
          </w:rPr>
          <w:t>Button Type</w:t>
        </w:r>
      </w:hyperlink>
      <w:r>
        <w:t xml:space="preserve"> </w:t>
      </w:r>
      <w:r>
        <w:fldChar w:fldCharType="begin"/>
      </w:r>
      <w:r>
        <w:instrText>PAGEREF section_9d1f9c0978d84b4b96753fa67</w:instrText>
      </w:r>
      <w:r>
        <w:instrText>ce325d8</w:instrText>
      </w:r>
      <w:r>
        <w:fldChar w:fldCharType="separate"/>
      </w:r>
      <w:r>
        <w:rPr>
          <w:noProof/>
        </w:rPr>
        <w:t>285</w:t>
      </w:r>
      <w:r>
        <w:fldChar w:fldCharType="end"/>
      </w:r>
    </w:p>
    <w:p w:rsidR="006A00B2" w:rsidRDefault="006A00B2">
      <w:pPr>
        <w:spacing w:before="0" w:after="0"/>
        <w:rPr>
          <w:sz w:val="16"/>
        </w:rPr>
      </w:pPr>
    </w:p>
    <w:p w:rsidR="006A00B2" w:rsidRDefault="0057566E">
      <w:pPr>
        <w:pStyle w:val="indexheader"/>
      </w:pPr>
      <w:r>
        <w:t>C</w:t>
      </w:r>
    </w:p>
    <w:p w:rsidR="006A00B2" w:rsidRDefault="006A00B2">
      <w:pPr>
        <w:spacing w:before="0" w:after="0"/>
        <w:rPr>
          <w:sz w:val="16"/>
        </w:rPr>
      </w:pPr>
    </w:p>
    <w:p w:rsidR="006A00B2" w:rsidRDefault="0057566E">
      <w:pPr>
        <w:pStyle w:val="indexentry0"/>
      </w:pPr>
      <w:hyperlink w:anchor="section_fde135d4f0ea44e89971791988c599da">
        <w:r>
          <w:rPr>
            <w:rStyle w:val="Hyperlink"/>
          </w:rPr>
          <w:t>Calculation Settings</w:t>
        </w:r>
      </w:hyperlink>
      <w:r>
        <w:t xml:space="preserve"> </w:t>
      </w:r>
      <w:r>
        <w:fldChar w:fldCharType="begin"/>
      </w:r>
      <w:r>
        <w:instrText>PAGEREF section_fde135d4f0ea44e89971791988c599da</w:instrText>
      </w:r>
      <w:r>
        <w:fldChar w:fldCharType="separate"/>
      </w:r>
      <w:r>
        <w:rPr>
          <w:noProof/>
        </w:rPr>
        <w:t>158</w:t>
      </w:r>
      <w:r>
        <w:fldChar w:fldCharType="end"/>
      </w:r>
    </w:p>
    <w:p w:rsidR="006A00B2" w:rsidRDefault="0057566E">
      <w:pPr>
        <w:pStyle w:val="indexentry0"/>
      </w:pPr>
      <w:hyperlink w:anchor="section_8e72c1f354494c809185cdd1ee1b10e8">
        <w:r>
          <w:rPr>
            <w:rStyle w:val="Hyperlink"/>
          </w:rPr>
          <w:t>Caption</w:t>
        </w:r>
      </w:hyperlink>
      <w:r>
        <w:t xml:space="preserve"> </w:t>
      </w:r>
      <w:r>
        <w:fldChar w:fldCharType="begin"/>
      </w:r>
      <w:r>
        <w:instrText>PAGEREF section_8e72c1f354494c809185cdd1ee1b10e8</w:instrText>
      </w:r>
      <w:r>
        <w:fldChar w:fldCharType="separate"/>
      </w:r>
      <w:r>
        <w:rPr>
          <w:noProof/>
        </w:rPr>
        <w:t>202</w:t>
      </w:r>
      <w:r>
        <w:fldChar w:fldCharType="end"/>
      </w:r>
    </w:p>
    <w:p w:rsidR="006A00B2" w:rsidRDefault="0057566E">
      <w:pPr>
        <w:pStyle w:val="indexentry0"/>
      </w:pPr>
      <w:hyperlink w:anchor="section_b9e98304ed7f4bcfacee67cbe2fc715e">
        <w:r>
          <w:rPr>
            <w:rStyle w:val="Hyperlink"/>
          </w:rPr>
          <w:t>Caption Properties</w:t>
        </w:r>
      </w:hyperlink>
      <w:r>
        <w:t xml:space="preserve"> </w:t>
      </w:r>
      <w:r>
        <w:fldChar w:fldCharType="begin"/>
      </w:r>
      <w:r>
        <w:instrText>PAGEREF section_b9e98304ed7f4bcfacee67cbe2fc715e</w:instrText>
      </w:r>
      <w:r>
        <w:fldChar w:fldCharType="separate"/>
      </w:r>
      <w:r>
        <w:rPr>
          <w:noProof/>
        </w:rPr>
        <w:t>877</w:t>
      </w:r>
      <w:r>
        <w:fldChar w:fldCharType="end"/>
      </w:r>
    </w:p>
    <w:p w:rsidR="006A00B2" w:rsidRDefault="0057566E">
      <w:pPr>
        <w:pStyle w:val="indexentry0"/>
      </w:pPr>
      <w:hyperlink w:anchor="section_b28437a7ec6341e7b9d018e0d27754af">
        <w:r>
          <w:rPr>
            <w:rStyle w:val="Hyperlink"/>
          </w:rPr>
          <w:t>Categorie</w:t>
        </w:r>
        <w:r>
          <w:rPr>
            <w:rStyle w:val="Hyperlink"/>
          </w:rPr>
          <w:t>s</w:t>
        </w:r>
      </w:hyperlink>
      <w:r>
        <w:t xml:space="preserve"> </w:t>
      </w:r>
      <w:r>
        <w:fldChar w:fldCharType="begin"/>
      </w:r>
      <w:r>
        <w:instrText>PAGEREF section_b28437a7ec6341e7b9d018e0d27754af</w:instrText>
      </w:r>
      <w:r>
        <w:fldChar w:fldCharType="separate"/>
      </w:r>
      <w:r>
        <w:rPr>
          <w:noProof/>
        </w:rPr>
        <w:t>275</w:t>
      </w:r>
      <w:r>
        <w:fldChar w:fldCharType="end"/>
      </w:r>
    </w:p>
    <w:p w:rsidR="006A00B2" w:rsidRDefault="0057566E">
      <w:pPr>
        <w:pStyle w:val="indexentry0"/>
      </w:pPr>
      <w:hyperlink w:anchor="section_0253b48813484c0aa0ea4695685fee97">
        <w:r>
          <w:rPr>
            <w:rStyle w:val="Hyperlink"/>
          </w:rPr>
          <w:t>Cell Annotation</w:t>
        </w:r>
      </w:hyperlink>
      <w:r>
        <w:t xml:space="preserve"> </w:t>
      </w:r>
      <w:r>
        <w:fldChar w:fldCharType="begin"/>
      </w:r>
      <w:r>
        <w:instrText>PAGEREF section_0253b48813484c0aa0ea4695685fee97</w:instrText>
      </w:r>
      <w:r>
        <w:fldChar w:fldCharType="separate"/>
      </w:r>
      <w:r>
        <w:rPr>
          <w:noProof/>
        </w:rPr>
        <w:t>157</w:t>
      </w:r>
      <w:r>
        <w:fldChar w:fldCharType="end"/>
      </w:r>
    </w:p>
    <w:p w:rsidR="006A00B2" w:rsidRDefault="0057566E">
      <w:pPr>
        <w:pStyle w:val="indexentry0"/>
      </w:pPr>
      <w:hyperlink w:anchor="section_adcef0af8d1a4365977bc680c5a25686">
        <w:r>
          <w:rPr>
            <w:rStyle w:val="Hyperlink"/>
          </w:rPr>
          <w:t>Cell Bac</w:t>
        </w:r>
        <w:r>
          <w:rPr>
            <w:rStyle w:val="Hyperlink"/>
          </w:rPr>
          <w:t>kground</w:t>
        </w:r>
      </w:hyperlink>
      <w:r>
        <w:t xml:space="preserve"> </w:t>
      </w:r>
      <w:r>
        <w:fldChar w:fldCharType="begin"/>
      </w:r>
      <w:r>
        <w:instrText>PAGEREF section_adcef0af8d1a4365977bc680c5a25686</w:instrText>
      </w:r>
      <w:r>
        <w:fldChar w:fldCharType="separate"/>
      </w:r>
      <w:r>
        <w:rPr>
          <w:noProof/>
        </w:rPr>
        <w:t>795</w:t>
      </w:r>
      <w:r>
        <w:fldChar w:fldCharType="end"/>
      </w:r>
    </w:p>
    <w:p w:rsidR="006A00B2" w:rsidRDefault="0057566E">
      <w:pPr>
        <w:pStyle w:val="indexentry0"/>
      </w:pPr>
      <w:hyperlink w:anchor="section_44ef74064c5744f8ae2e9466ef02d79e">
        <w:r>
          <w:rPr>
            <w:rStyle w:val="Hyperlink"/>
          </w:rPr>
          <w:t>Cell Border</w:t>
        </w:r>
      </w:hyperlink>
      <w:r>
        <w:t xml:space="preserve"> </w:t>
      </w:r>
      <w:r>
        <w:fldChar w:fldCharType="begin"/>
      </w:r>
      <w:r>
        <w:instrText>PAGEREF section_44ef74064c5744f8ae2e9466ef02d79e</w:instrText>
      </w:r>
      <w:r>
        <w:fldChar w:fldCharType="separate"/>
      </w:r>
      <w:r>
        <w:rPr>
          <w:noProof/>
        </w:rPr>
        <w:t>795</w:t>
      </w:r>
      <w:r>
        <w:fldChar w:fldCharType="end"/>
      </w:r>
    </w:p>
    <w:p w:rsidR="006A00B2" w:rsidRDefault="0057566E">
      <w:pPr>
        <w:pStyle w:val="indexentry0"/>
      </w:pPr>
      <w:hyperlink w:anchor="section_1751637b357f4a20b6151cd0adb3b677">
        <w:r>
          <w:rPr>
            <w:rStyle w:val="Hyperlink"/>
          </w:rPr>
          <w:t>Cell P</w:t>
        </w:r>
        <w:r>
          <w:rPr>
            <w:rStyle w:val="Hyperlink"/>
          </w:rPr>
          <w:t>rotect</w:t>
        </w:r>
      </w:hyperlink>
      <w:r>
        <w:t xml:space="preserve"> </w:t>
      </w:r>
      <w:r>
        <w:fldChar w:fldCharType="begin"/>
      </w:r>
      <w:r>
        <w:instrText>PAGEREF section_1751637b357f4a20b6151cd0adb3b677</w:instrText>
      </w:r>
      <w:r>
        <w:fldChar w:fldCharType="separate"/>
      </w:r>
      <w:r>
        <w:rPr>
          <w:noProof/>
        </w:rPr>
        <w:t>802</w:t>
      </w:r>
      <w:r>
        <w:fldChar w:fldCharType="end"/>
      </w:r>
    </w:p>
    <w:p w:rsidR="006A00B2" w:rsidRDefault="0057566E">
      <w:pPr>
        <w:pStyle w:val="indexentry0"/>
      </w:pPr>
      <w:hyperlink w:anchor="section_48ed373810964e648de52abc58a00254">
        <w:r>
          <w:rPr>
            <w:rStyle w:val="Hyperlink"/>
          </w:rPr>
          <w:t>Cell Shadow</w:t>
        </w:r>
      </w:hyperlink>
      <w:r>
        <w:t xml:space="preserve"> </w:t>
      </w:r>
      <w:r>
        <w:fldChar w:fldCharType="begin"/>
      </w:r>
      <w:r>
        <w:instrText>PAGEREF section_48ed373810964e648de52abc58a00254</w:instrText>
      </w:r>
      <w:r>
        <w:fldChar w:fldCharType="separate"/>
      </w:r>
      <w:r>
        <w:rPr>
          <w:noProof/>
        </w:rPr>
        <w:t>795</w:t>
      </w:r>
      <w:r>
        <w:fldChar w:fldCharType="end"/>
      </w:r>
    </w:p>
    <w:p w:rsidR="006A00B2" w:rsidRDefault="0057566E">
      <w:pPr>
        <w:pStyle w:val="indexentry0"/>
      </w:pPr>
      <w:hyperlink w:anchor="section_399e33c1e93a4fdc87b80ef274a2c9a8">
        <w:r>
          <w:rPr>
            <w:rStyle w:val="Hyperlink"/>
          </w:rPr>
          <w:t xml:space="preserve">Change </w:t>
        </w:r>
        <w:r>
          <w:rPr>
            <w:rStyle w:val="Hyperlink"/>
          </w:rPr>
          <w:t>Info</w:t>
        </w:r>
      </w:hyperlink>
      <w:r>
        <w:t xml:space="preserve"> </w:t>
      </w:r>
      <w:r>
        <w:fldChar w:fldCharType="begin"/>
      </w:r>
      <w:r>
        <w:instrText>PAGEREF section_399e33c1e93a4fdc87b80ef274a2c9a8</w:instrText>
      </w:r>
      <w:r>
        <w:fldChar w:fldCharType="separate"/>
      </w:r>
      <w:r>
        <w:rPr>
          <w:noProof/>
        </w:rPr>
        <w:t>61</w:t>
      </w:r>
      <w:r>
        <w:fldChar w:fldCharType="end"/>
      </w:r>
    </w:p>
    <w:p w:rsidR="006A00B2" w:rsidRDefault="0057566E">
      <w:pPr>
        <w:pStyle w:val="indexentry0"/>
      </w:pPr>
      <w:hyperlink w:anchor="section_b4555927082e45288873dbfa9d3adb6a">
        <w:r>
          <w:rPr>
            <w:rStyle w:val="Hyperlink"/>
          </w:rPr>
          <w:t>Change Marks</w:t>
        </w:r>
      </w:hyperlink>
      <w:r>
        <w:t xml:space="preserve"> </w:t>
      </w:r>
      <w:r>
        <w:fldChar w:fldCharType="begin"/>
      </w:r>
      <w:r>
        <w:instrText>PAGEREF section_b4555927082e45288873dbfa9d3adb6a</w:instrText>
      </w:r>
      <w:r>
        <w:fldChar w:fldCharType="separate"/>
      </w:r>
      <w:r>
        <w:rPr>
          <w:noProof/>
        </w:rPr>
        <w:t>61</w:t>
      </w:r>
      <w:r>
        <w:fldChar w:fldCharType="end"/>
      </w:r>
    </w:p>
    <w:p w:rsidR="006A00B2" w:rsidRDefault="0057566E">
      <w:pPr>
        <w:pStyle w:val="indexentry0"/>
      </w:pPr>
      <w:r>
        <w:t>Change Tracking (</w:t>
      </w:r>
      <w:hyperlink w:anchor="section_cd91e63cfdb149168c79805cd425db4d">
        <w:r>
          <w:rPr>
            <w:rStyle w:val="Hyperlink"/>
          </w:rPr>
          <w:t>section 2.1.65</w:t>
        </w:r>
      </w:hyperlink>
      <w:r>
        <w:t xml:space="preserve"> </w:t>
      </w:r>
      <w:r>
        <w:fldChar w:fldCharType="begin"/>
      </w:r>
      <w:r>
        <w:instrText>PAGEREF section_cd91e63cfdb149168c79805cd425db4d</w:instrText>
      </w:r>
      <w:r>
        <w:fldChar w:fldCharType="separate"/>
      </w:r>
      <w:r>
        <w:rPr>
          <w:noProof/>
        </w:rPr>
        <w:t>60</w:t>
      </w:r>
      <w:r>
        <w:fldChar w:fldCharType="end"/>
      </w:r>
      <w:r>
        <w:t xml:space="preserve">, </w:t>
      </w:r>
      <w:hyperlink w:anchor="section_7ae5f285fced4661ba6f26dcf4406305">
        <w:r>
          <w:rPr>
            <w:rStyle w:val="Hyperlink"/>
          </w:rPr>
          <w:t>section 3</w:t>
        </w:r>
      </w:hyperlink>
      <w:r>
        <w:t xml:space="preserve"> </w:t>
      </w:r>
      <w:r>
        <w:fldChar w:fldCharType="begin"/>
      </w:r>
      <w:r>
        <w:instrText>PAGEREF section_7ae5f285fced4661ba6f26dcf4406305</w:instrText>
      </w:r>
      <w:r>
        <w:fldChar w:fldCharType="separate"/>
      </w:r>
      <w:r>
        <w:rPr>
          <w:noProof/>
        </w:rPr>
        <w:t>945</w:t>
      </w:r>
      <w:r>
        <w:fldChar w:fldCharType="end"/>
      </w:r>
      <w:r>
        <w:t>)</w:t>
      </w:r>
    </w:p>
    <w:p w:rsidR="006A00B2" w:rsidRDefault="0057566E">
      <w:pPr>
        <w:pStyle w:val="indexentry0"/>
      </w:pPr>
      <w:hyperlink w:anchor="section_734d613a6c6c4c179cbd03af50ef1b21">
        <w:r>
          <w:rPr>
            <w:rStyle w:val="Hyperlink"/>
          </w:rPr>
          <w:t>Change Tracking and Change Marks</w:t>
        </w:r>
      </w:hyperlink>
      <w:r>
        <w:t xml:space="preserve"> </w:t>
      </w:r>
      <w:r>
        <w:fldChar w:fldCharType="begin"/>
      </w:r>
      <w:r>
        <w:instrText>PAGEREF section_734d613a6c6c4c179cbd03af50ef1b21</w:instrText>
      </w:r>
      <w:r>
        <w:fldChar w:fldCharType="separate"/>
      </w:r>
      <w:r>
        <w:rPr>
          <w:noProof/>
        </w:rPr>
        <w:t>91</w:t>
      </w:r>
      <w:r>
        <w:fldChar w:fldCharType="end"/>
      </w:r>
    </w:p>
    <w:p w:rsidR="006A00B2" w:rsidRDefault="0057566E">
      <w:pPr>
        <w:pStyle w:val="indexentry0"/>
      </w:pPr>
      <w:hyperlink w:anchor="section_8c413af2a9ea46efa8cc8e4e234be7dc">
        <w:r>
          <w:rPr>
            <w:rStyle w:val="Hyperlink"/>
          </w:rPr>
          <w:t>Change Tracking Metadata</w:t>
        </w:r>
      </w:hyperlink>
      <w:r>
        <w:t xml:space="preserve"> </w:t>
      </w:r>
      <w:r>
        <w:fldChar w:fldCharType="begin"/>
      </w:r>
      <w:r>
        <w:instrText>PAGEREF section_8c4</w:instrText>
      </w:r>
      <w:r>
        <w:instrText>13af2a9ea46efa8cc8e4e234be7dc</w:instrText>
      </w:r>
      <w:r>
        <w:fldChar w:fldCharType="separate"/>
      </w:r>
      <w:r>
        <w:rPr>
          <w:noProof/>
        </w:rPr>
        <w:t>317</w:t>
      </w:r>
      <w:r>
        <w:fldChar w:fldCharType="end"/>
      </w:r>
    </w:p>
    <w:p w:rsidR="006A00B2" w:rsidRDefault="0057566E">
      <w:pPr>
        <w:pStyle w:val="indexentry0"/>
      </w:pPr>
      <w:hyperlink w:anchor="section_dc81b30ac3c144cb852e648f9554830b">
        <w:r>
          <w:rPr>
            <w:rStyle w:val="Hyperlink"/>
          </w:rPr>
          <w:t>Changed Regions</w:t>
        </w:r>
      </w:hyperlink>
      <w:r>
        <w:t xml:space="preserve"> </w:t>
      </w:r>
      <w:r>
        <w:fldChar w:fldCharType="begin"/>
      </w:r>
      <w:r>
        <w:instrText>PAGEREF section_dc81b30ac3c144cb852e648f9554830b</w:instrText>
      </w:r>
      <w:r>
        <w:fldChar w:fldCharType="separate"/>
      </w:r>
      <w:r>
        <w:rPr>
          <w:noProof/>
        </w:rPr>
        <w:t>60</w:t>
      </w:r>
      <w:r>
        <w:fldChar w:fldCharType="end"/>
      </w:r>
    </w:p>
    <w:p w:rsidR="006A00B2" w:rsidRDefault="0057566E">
      <w:pPr>
        <w:pStyle w:val="indexentry0"/>
      </w:pPr>
      <w:hyperlink w:anchor="section_990fd639c53c4e12be4c1b8504ee9b73">
        <w:r>
          <w:rPr>
            <w:rStyle w:val="Hyperlink"/>
          </w:rPr>
          <w:t>Chapter Fields</w:t>
        </w:r>
      </w:hyperlink>
      <w:r>
        <w:t xml:space="preserve"> </w:t>
      </w:r>
      <w:r>
        <w:fldChar w:fldCharType="begin"/>
      </w:r>
      <w:r>
        <w:instrText>PAGEREF sectio</w:instrText>
      </w:r>
      <w:r>
        <w:instrText>n_990fd639c53c4e12be4c1b8504ee9b73</w:instrText>
      </w:r>
      <w:r>
        <w:fldChar w:fldCharType="separate"/>
      </w:r>
      <w:r>
        <w:rPr>
          <w:noProof/>
        </w:rPr>
        <w:t>101</w:t>
      </w:r>
      <w:r>
        <w:fldChar w:fldCharType="end"/>
      </w:r>
    </w:p>
    <w:p w:rsidR="006A00B2" w:rsidRDefault="0057566E">
      <w:pPr>
        <w:pStyle w:val="indexentry0"/>
      </w:pPr>
      <w:hyperlink w:anchor="section_e62900bb491c478db5ab4d4e06ffbdfe">
        <w:r>
          <w:rPr>
            <w:rStyle w:val="Hyperlink"/>
          </w:rPr>
          <w:t>Chapter Information</w:t>
        </w:r>
      </w:hyperlink>
      <w:r>
        <w:t xml:space="preserve"> </w:t>
      </w:r>
      <w:r>
        <w:fldChar w:fldCharType="begin"/>
      </w:r>
      <w:r>
        <w:instrText>PAGEREF section_e62900bb491c478db5ab4d4e06ffbdfe</w:instrText>
      </w:r>
      <w:r>
        <w:fldChar w:fldCharType="separate"/>
      </w:r>
      <w:r>
        <w:rPr>
          <w:noProof/>
        </w:rPr>
        <w:t>137</w:t>
      </w:r>
      <w:r>
        <w:fldChar w:fldCharType="end"/>
      </w:r>
    </w:p>
    <w:p w:rsidR="006A00B2" w:rsidRDefault="0057566E">
      <w:pPr>
        <w:pStyle w:val="indexentry0"/>
      </w:pPr>
      <w:hyperlink w:anchor="section_df2e100ea23b44cdaa87c385295cea86">
        <w:r>
          <w:rPr>
            <w:rStyle w:val="Hyperlink"/>
          </w:rPr>
          <w:t>Chart</w:t>
        </w:r>
      </w:hyperlink>
      <w:r>
        <w:t xml:space="preserve"> </w:t>
      </w:r>
      <w:r>
        <w:fldChar w:fldCharType="begin"/>
      </w:r>
      <w:r>
        <w:instrText>PAGEREF sectio</w:instrText>
      </w:r>
      <w:r>
        <w:instrText>n_df2e100ea23b44cdaa87c385295cea86</w:instrText>
      </w:r>
      <w:r>
        <w:fldChar w:fldCharType="separate"/>
      </w:r>
      <w:r>
        <w:rPr>
          <w:noProof/>
        </w:rPr>
        <w:t>272</w:t>
      </w:r>
      <w:r>
        <w:fldChar w:fldCharType="end"/>
      </w:r>
    </w:p>
    <w:p w:rsidR="006A00B2" w:rsidRDefault="0057566E">
      <w:pPr>
        <w:pStyle w:val="indexentry0"/>
      </w:pPr>
      <w:hyperlink w:anchor="section_6f34b418d32f41a7bdc75c60e4224494">
        <w:r>
          <w:rPr>
            <w:rStyle w:val="Hyperlink"/>
          </w:rPr>
          <w:t>Chart Axes Properties</w:t>
        </w:r>
      </w:hyperlink>
      <w:r>
        <w:t xml:space="preserve"> </w:t>
      </w:r>
      <w:r>
        <w:fldChar w:fldCharType="begin"/>
      </w:r>
      <w:r>
        <w:instrText>PAGEREF section_6f34b418d32f41a7bdc75c60e4224494</w:instrText>
      </w:r>
      <w:r>
        <w:fldChar w:fldCharType="separate"/>
      </w:r>
      <w:r>
        <w:rPr>
          <w:noProof/>
        </w:rPr>
        <w:t>925</w:t>
      </w:r>
      <w:r>
        <w:fldChar w:fldCharType="end"/>
      </w:r>
    </w:p>
    <w:p w:rsidR="006A00B2" w:rsidRDefault="0057566E">
      <w:pPr>
        <w:pStyle w:val="indexentry0"/>
      </w:pPr>
      <w:hyperlink w:anchor="section_4d240bc7fc6a4033933ad1e7d9bc6206">
        <w:r>
          <w:rPr>
            <w:rStyle w:val="Hyperlink"/>
          </w:rPr>
          <w:t>Chart Content</w:t>
        </w:r>
      </w:hyperlink>
      <w:r>
        <w:t xml:space="preserve"> </w:t>
      </w:r>
      <w:r>
        <w:fldChar w:fldCharType="begin"/>
      </w:r>
      <w:r>
        <w:instrText>PAGE</w:instrText>
      </w:r>
      <w:r>
        <w:instrText>REF section_4d240bc7fc6a4033933ad1e7d9bc6206</w:instrText>
      </w:r>
      <w:r>
        <w:fldChar w:fldCharType="separate"/>
      </w:r>
      <w:r>
        <w:rPr>
          <w:noProof/>
        </w:rPr>
        <w:t>272</w:t>
      </w:r>
      <w:r>
        <w:fldChar w:fldCharType="end"/>
      </w:r>
    </w:p>
    <w:p w:rsidR="006A00B2" w:rsidRDefault="0057566E">
      <w:pPr>
        <w:pStyle w:val="indexentry0"/>
      </w:pPr>
      <w:hyperlink w:anchor="section_dce79800f02b42ea8d54a610ff6d3484">
        <w:r>
          <w:rPr>
            <w:rStyle w:val="Hyperlink"/>
          </w:rPr>
          <w:t>Chart Documents</w:t>
        </w:r>
      </w:hyperlink>
      <w:r>
        <w:t xml:space="preserve"> </w:t>
      </w:r>
      <w:r>
        <w:fldChar w:fldCharType="begin"/>
      </w:r>
      <w:r>
        <w:instrText>PAGEREF section_dce79800f02b42ea8d54a610ff6d3484</w:instrText>
      </w:r>
      <w:r>
        <w:fldChar w:fldCharType="separate"/>
      </w:r>
      <w:r>
        <w:rPr>
          <w:noProof/>
        </w:rPr>
        <w:t>29</w:t>
      </w:r>
      <w:r>
        <w:fldChar w:fldCharType="end"/>
      </w:r>
    </w:p>
    <w:p w:rsidR="006A00B2" w:rsidRDefault="0057566E">
      <w:pPr>
        <w:pStyle w:val="indexentry0"/>
      </w:pPr>
      <w:hyperlink w:anchor="section_4ef65bc5dd4842d4a4b9037f8f73dc51">
        <w:r>
          <w:rPr>
            <w:rStyle w:val="Hyperlink"/>
          </w:rPr>
          <w:t>Chart Formatting Properties</w:t>
        </w:r>
      </w:hyperlink>
      <w:r>
        <w:t xml:space="preserve"> </w:t>
      </w:r>
      <w:r>
        <w:fldChar w:fldCharType="begin"/>
      </w:r>
      <w:r>
        <w:instrText>PAGEREF section_4ef65bc5dd4842d4a4b9037f8f73dc51</w:instrText>
      </w:r>
      <w:r>
        <w:fldChar w:fldCharType="separate"/>
      </w:r>
      <w:r>
        <w:rPr>
          <w:noProof/>
        </w:rPr>
        <w:t>925</w:t>
      </w:r>
      <w:r>
        <w:fldChar w:fldCharType="end"/>
      </w:r>
    </w:p>
    <w:p w:rsidR="006A00B2" w:rsidRDefault="0057566E">
      <w:pPr>
        <w:pStyle w:val="indexentry0"/>
      </w:pPr>
      <w:hyperlink w:anchor="section_140db5595df54b6e99fac93457192ef0">
        <w:r>
          <w:rPr>
            <w:rStyle w:val="Hyperlink"/>
          </w:rPr>
          <w:t>Chart Symbol</w:t>
        </w:r>
      </w:hyperlink>
      <w:r>
        <w:t xml:space="preserve"> </w:t>
      </w:r>
      <w:r>
        <w:fldChar w:fldCharType="begin"/>
      </w:r>
      <w:r>
        <w:instrText>PAGEREF section_140db5595df54b6e99fac93457192ef0</w:instrText>
      </w:r>
      <w:r>
        <w:fldChar w:fldCharType="separate"/>
      </w:r>
      <w:r>
        <w:rPr>
          <w:noProof/>
        </w:rPr>
        <w:t>925</w:t>
      </w:r>
      <w:r>
        <w:fldChar w:fldCharType="end"/>
      </w:r>
    </w:p>
    <w:p w:rsidR="006A00B2" w:rsidRDefault="0057566E">
      <w:pPr>
        <w:pStyle w:val="indexentry0"/>
      </w:pPr>
      <w:hyperlink w:anchor="section_c0a8cd8bcc964cdb94909b8d12e2a9dd">
        <w:r>
          <w:rPr>
            <w:rStyle w:val="Hyperlink"/>
          </w:rPr>
          <w:t>Check Box</w:t>
        </w:r>
      </w:hyperlink>
      <w:r>
        <w:t xml:space="preserve"> </w:t>
      </w:r>
      <w:r>
        <w:fldChar w:fldCharType="begin"/>
      </w:r>
      <w:r>
        <w:instrText>PAGEREF section_c0a8cd8bcc964cdb94909b8d12e2a9dd</w:instrText>
      </w:r>
      <w:r>
        <w:fldChar w:fldCharType="separate"/>
      </w:r>
      <w:r>
        <w:rPr>
          <w:noProof/>
        </w:rPr>
        <w:t>283</w:t>
      </w:r>
      <w:r>
        <w:fldChar w:fldCharType="end"/>
      </w:r>
    </w:p>
    <w:p w:rsidR="006A00B2" w:rsidRDefault="0057566E">
      <w:pPr>
        <w:pStyle w:val="indexentry0"/>
      </w:pPr>
      <w:hyperlink w:anchor="section_44375b5ee5834e8592f15f5e68f4dbeb">
        <w:r>
          <w:rPr>
            <w:rStyle w:val="Hyperlink"/>
          </w:rPr>
          <w:t>Circle</w:t>
        </w:r>
      </w:hyperlink>
      <w:r>
        <w:t xml:space="preserve"> </w:t>
      </w:r>
      <w:r>
        <w:fldChar w:fldCharType="begin"/>
      </w:r>
      <w:r>
        <w:instrText>PAGEREF section_44375b5ee5834e8592f15f5e68f4dbeb</w:instrText>
      </w:r>
      <w:r>
        <w:fldChar w:fldCharType="separate"/>
      </w:r>
      <w:r>
        <w:rPr>
          <w:noProof/>
        </w:rPr>
        <w:t>196</w:t>
      </w:r>
      <w:r>
        <w:fldChar w:fldCharType="end"/>
      </w:r>
    </w:p>
    <w:p w:rsidR="006A00B2" w:rsidRDefault="0057566E">
      <w:pPr>
        <w:pStyle w:val="indexentry0"/>
      </w:pPr>
      <w:hyperlink w:anchor="section_15b86c16800847ad845780f3535df2db">
        <w:r>
          <w:rPr>
            <w:rStyle w:val="Hyperlink"/>
          </w:rPr>
          <w:t>Client Side Image Maps</w:t>
        </w:r>
      </w:hyperlink>
      <w:r>
        <w:t xml:space="preserve"> </w:t>
      </w:r>
      <w:r>
        <w:fldChar w:fldCharType="begin"/>
      </w:r>
      <w:r>
        <w:instrText>PAGEREF section_15b86c16800847ad845780f3535df2db</w:instrText>
      </w:r>
      <w:r>
        <w:fldChar w:fldCharType="separate"/>
      </w:r>
      <w:r>
        <w:rPr>
          <w:noProof/>
        </w:rPr>
        <w:t>240</w:t>
      </w:r>
      <w:r>
        <w:fldChar w:fldCharType="end"/>
      </w:r>
    </w:p>
    <w:p w:rsidR="006A00B2" w:rsidRDefault="0057566E">
      <w:pPr>
        <w:pStyle w:val="indexentry0"/>
      </w:pPr>
      <w:hyperlink w:anchor="section_c5221763361043e1a478a0fa7bd59dfb">
        <w:r>
          <w:rPr>
            <w:rStyle w:val="Hyperlink"/>
          </w:rPr>
          <w:t>Clipping</w:t>
        </w:r>
      </w:hyperlink>
      <w:r>
        <w:t xml:space="preserve"> </w:t>
      </w:r>
      <w:r>
        <w:fldChar w:fldCharType="begin"/>
      </w:r>
      <w:r>
        <w:instrText>PAGEREF section_c5221763361043e1a478a0fa7bd59dfb</w:instrText>
      </w:r>
      <w:r>
        <w:fldChar w:fldCharType="separate"/>
      </w:r>
      <w:r>
        <w:rPr>
          <w:noProof/>
        </w:rPr>
        <w:t>920</w:t>
      </w:r>
      <w:r>
        <w:fldChar w:fldCharType="end"/>
      </w:r>
    </w:p>
    <w:p w:rsidR="006A00B2" w:rsidRDefault="0057566E">
      <w:pPr>
        <w:pStyle w:val="indexentry0"/>
      </w:pPr>
      <w:hyperlink w:anchor="section_9ec9c68948c348e1af940b7dc82fc598">
        <w:r>
          <w:rPr>
            <w:rStyle w:val="Hyperlink"/>
          </w:rPr>
          <w:t>Close Back</w:t>
        </w:r>
      </w:hyperlink>
      <w:r>
        <w:t xml:space="preserve"> </w:t>
      </w:r>
      <w:r>
        <w:fldChar w:fldCharType="begin"/>
      </w:r>
      <w:r>
        <w:instrText>PAGEREF section_9ec9c68948c348e1af940b7dc82fc598</w:instrText>
      </w:r>
      <w:r>
        <w:fldChar w:fldCharType="separate"/>
      </w:r>
      <w:r>
        <w:rPr>
          <w:noProof/>
        </w:rPr>
        <w:t>883</w:t>
      </w:r>
      <w:r>
        <w:fldChar w:fldCharType="end"/>
      </w:r>
    </w:p>
    <w:p w:rsidR="006A00B2" w:rsidRDefault="0057566E">
      <w:pPr>
        <w:pStyle w:val="indexentry0"/>
      </w:pPr>
      <w:hyperlink w:anchor="section_463fc8f82803403d82eb5b86c6fa1b8d">
        <w:r>
          <w:rPr>
            <w:rStyle w:val="Hyperlink"/>
          </w:rPr>
          <w:t>Close Front</w:t>
        </w:r>
      </w:hyperlink>
      <w:r>
        <w:t xml:space="preserve"> </w:t>
      </w:r>
      <w:r>
        <w:fldChar w:fldCharType="begin"/>
      </w:r>
      <w:r>
        <w:instrText>PAGEREF section_463fc8f82803403d82eb5b86c6fa1b8d</w:instrText>
      </w:r>
      <w:r>
        <w:fldChar w:fldCharType="separate"/>
      </w:r>
      <w:r>
        <w:rPr>
          <w:noProof/>
        </w:rPr>
        <w:t>882</w:t>
      </w:r>
      <w:r>
        <w:fldChar w:fldCharType="end"/>
      </w:r>
    </w:p>
    <w:p w:rsidR="006A00B2" w:rsidRDefault="0057566E">
      <w:pPr>
        <w:pStyle w:val="indexentry0"/>
      </w:pPr>
      <w:r>
        <w:t>Color (</w:t>
      </w:r>
      <w:hyperlink w:anchor="section_0a5a06b0f42d42ba8add72127853d68d">
        <w:r>
          <w:rPr>
            <w:rStyle w:val="Hyperlink"/>
          </w:rPr>
          <w:t>section 2.1.629</w:t>
        </w:r>
      </w:hyperlink>
      <w:r>
        <w:t xml:space="preserve"> </w:t>
      </w:r>
      <w:r>
        <w:fldChar w:fldCharType="begin"/>
      </w:r>
      <w:r>
        <w:instrText>PAGEREF section_0a5a06b0f42d42ba8add72127853d68d</w:instrText>
      </w:r>
      <w:r>
        <w:fldChar w:fldCharType="separate"/>
      </w:r>
      <w:r>
        <w:rPr>
          <w:noProof/>
        </w:rPr>
        <w:t>622</w:t>
      </w:r>
      <w:r>
        <w:fldChar w:fldCharType="end"/>
      </w:r>
      <w:r>
        <w:t xml:space="preserve">, </w:t>
      </w:r>
      <w:hyperlink w:anchor="section_68c3b4d005d84839829c6c2bd67988b8">
        <w:r>
          <w:rPr>
            <w:rStyle w:val="Hyperlink"/>
          </w:rPr>
          <w:t>section 2.1.778</w:t>
        </w:r>
      </w:hyperlink>
      <w:r>
        <w:t xml:space="preserve"> </w:t>
      </w:r>
      <w:r>
        <w:fldChar w:fldCharType="begin"/>
      </w:r>
      <w:r>
        <w:instrText>PAGEREF section_68c3b4d005d84839829c6c2bd67988b8</w:instrText>
      </w:r>
      <w:r>
        <w:fldChar w:fldCharType="separate"/>
      </w:r>
      <w:r>
        <w:rPr>
          <w:noProof/>
        </w:rPr>
        <w:t>817</w:t>
      </w:r>
      <w:r>
        <w:fldChar w:fldCharType="end"/>
      </w:r>
      <w:r>
        <w:t xml:space="preserve">, </w:t>
      </w:r>
      <w:hyperlink w:anchor="section_98dd632904b94b7f96a712dbd6ef120d">
        <w:r>
          <w:rPr>
            <w:rStyle w:val="Hyperlink"/>
          </w:rPr>
          <w:t>section 2.1.789</w:t>
        </w:r>
      </w:hyperlink>
      <w:r>
        <w:t xml:space="preserve"> </w:t>
      </w:r>
      <w:r>
        <w:fldChar w:fldCharType="begin"/>
      </w:r>
      <w:r>
        <w:instrText>PAGEREF section_98dd632904b94b7f96a712dbd6ef120d</w:instrText>
      </w:r>
      <w:r>
        <w:fldChar w:fldCharType="separate"/>
      </w:r>
      <w:r>
        <w:rPr>
          <w:noProof/>
        </w:rPr>
        <w:t>835</w:t>
      </w:r>
      <w:r>
        <w:fldChar w:fldCharType="end"/>
      </w:r>
      <w:r>
        <w:t xml:space="preserve">, </w:t>
      </w:r>
      <w:hyperlink w:anchor="section_9e26a0601f8a437293865fcf94d6f96d">
        <w:r>
          <w:rPr>
            <w:rStyle w:val="Hyperlink"/>
          </w:rPr>
          <w:t>section 2.1.833</w:t>
        </w:r>
      </w:hyperlink>
      <w:r>
        <w:t xml:space="preserve"> </w:t>
      </w:r>
      <w:r>
        <w:fldChar w:fldCharType="begin"/>
      </w:r>
      <w:r>
        <w:instrText>PAGEREF section_9e26a0601f8a437293865fcf94d6f</w:instrText>
      </w:r>
      <w:r>
        <w:instrText>96d</w:instrText>
      </w:r>
      <w:r>
        <w:fldChar w:fldCharType="separate"/>
      </w:r>
      <w:r>
        <w:rPr>
          <w:noProof/>
        </w:rPr>
        <w:t>870</w:t>
      </w:r>
      <w:r>
        <w:fldChar w:fldCharType="end"/>
      </w:r>
      <w:r>
        <w:t>)</w:t>
      </w:r>
    </w:p>
    <w:p w:rsidR="006A00B2" w:rsidRDefault="0057566E">
      <w:pPr>
        <w:pStyle w:val="indexentry0"/>
      </w:pPr>
      <w:hyperlink w:anchor="section_a702b761ce7144ae91105128e36513b7">
        <w:r>
          <w:rPr>
            <w:rStyle w:val="Hyperlink"/>
          </w:rPr>
          <w:t>Color Inversion</w:t>
        </w:r>
      </w:hyperlink>
      <w:r>
        <w:t xml:space="preserve"> </w:t>
      </w:r>
      <w:r>
        <w:fldChar w:fldCharType="begin"/>
      </w:r>
      <w:r>
        <w:instrText>PAGEREF section_a702b761ce7144ae91105128e36513b7</w:instrText>
      </w:r>
      <w:r>
        <w:fldChar w:fldCharType="separate"/>
      </w:r>
      <w:r>
        <w:rPr>
          <w:noProof/>
        </w:rPr>
        <w:t>863</w:t>
      </w:r>
      <w:r>
        <w:fldChar w:fldCharType="end"/>
      </w:r>
    </w:p>
    <w:p w:rsidR="006A00B2" w:rsidRDefault="0057566E">
      <w:pPr>
        <w:pStyle w:val="indexentry0"/>
      </w:pPr>
      <w:hyperlink w:anchor="section_3702f925205b40e289fec2814272629e">
        <w:r>
          <w:rPr>
            <w:rStyle w:val="Hyperlink"/>
          </w:rPr>
          <w:t>Color Mode</w:t>
        </w:r>
      </w:hyperlink>
      <w:r>
        <w:t xml:space="preserve"> </w:t>
      </w:r>
      <w:r>
        <w:fldChar w:fldCharType="begin"/>
      </w:r>
      <w:r>
        <w:instrText>PAGEREF section_3702f925205b40e289fec281427</w:instrText>
      </w:r>
      <w:r>
        <w:instrText>2629e</w:instrText>
      </w:r>
      <w:r>
        <w:fldChar w:fldCharType="separate"/>
      </w:r>
      <w:r>
        <w:rPr>
          <w:noProof/>
        </w:rPr>
        <w:t>861</w:t>
      </w:r>
      <w:r>
        <w:fldChar w:fldCharType="end"/>
      </w:r>
    </w:p>
    <w:p w:rsidR="006A00B2" w:rsidRDefault="0057566E">
      <w:pPr>
        <w:pStyle w:val="indexentry0"/>
      </w:pPr>
      <w:hyperlink w:anchor="section_f8b98b9035574088b31fdc1e68483aea">
        <w:r>
          <w:rPr>
            <w:rStyle w:val="Hyperlink"/>
          </w:rPr>
          <w:t>Color Properties</w:t>
        </w:r>
      </w:hyperlink>
      <w:r>
        <w:t xml:space="preserve"> </w:t>
      </w:r>
      <w:r>
        <w:fldChar w:fldCharType="begin"/>
      </w:r>
      <w:r>
        <w:instrText>PAGEREF section_f8b98b9035574088b31fdc1e68483aea</w:instrText>
      </w:r>
      <w:r>
        <w:fldChar w:fldCharType="separate"/>
      </w:r>
      <w:r>
        <w:rPr>
          <w:noProof/>
        </w:rPr>
        <w:t>861</w:t>
      </w:r>
      <w:r>
        <w:fldChar w:fldCharType="end"/>
      </w:r>
    </w:p>
    <w:p w:rsidR="006A00B2" w:rsidRDefault="0057566E">
      <w:pPr>
        <w:pStyle w:val="indexentry0"/>
      </w:pPr>
      <w:hyperlink w:anchor="section_e20a3ade7e9f491aa6a6b8b13cd3ea9f">
        <w:r>
          <w:rPr>
            <w:rStyle w:val="Hyperlink"/>
          </w:rPr>
          <w:t>Colors</w:t>
        </w:r>
      </w:hyperlink>
      <w:r>
        <w:t xml:space="preserve"> </w:t>
      </w:r>
      <w:r>
        <w:fldChar w:fldCharType="begin"/>
      </w:r>
      <w:r>
        <w:instrText>PAGEREF section_e20a3ade7e9f491aa6a6b8b13cd3e</w:instrText>
      </w:r>
      <w:r>
        <w:instrText>a9f</w:instrText>
      </w:r>
      <w:r>
        <w:fldChar w:fldCharType="separate"/>
      </w:r>
      <w:r>
        <w:rPr>
          <w:noProof/>
        </w:rPr>
        <w:t>886</w:t>
      </w:r>
      <w:r>
        <w:fldChar w:fldCharType="end"/>
      </w:r>
    </w:p>
    <w:p w:rsidR="006A00B2" w:rsidRDefault="0057566E">
      <w:pPr>
        <w:pStyle w:val="indexentry0"/>
      </w:pPr>
      <w:hyperlink w:anchor="section_4f6c845fdab848b9960354fb29fa0eb8">
        <w:r>
          <w:rPr>
            <w:rStyle w:val="Hyperlink"/>
          </w:rPr>
          <w:t>Column Description</w:t>
        </w:r>
      </w:hyperlink>
      <w:r>
        <w:t xml:space="preserve"> </w:t>
      </w:r>
      <w:r>
        <w:fldChar w:fldCharType="begin"/>
      </w:r>
      <w:r>
        <w:instrText>PAGEREF section_4f6c845fdab848b9960354fb29fa0eb8</w:instrText>
      </w:r>
      <w:r>
        <w:fldChar w:fldCharType="separate"/>
      </w:r>
      <w:r>
        <w:rPr>
          <w:noProof/>
        </w:rPr>
        <w:t>151</w:t>
      </w:r>
      <w:r>
        <w:fldChar w:fldCharType="end"/>
      </w:r>
    </w:p>
    <w:p w:rsidR="006A00B2" w:rsidRDefault="0057566E">
      <w:pPr>
        <w:pStyle w:val="indexentry0"/>
      </w:pPr>
      <w:hyperlink w:anchor="section_5ac04b4c53a04cca90cdba203bdb9a82">
        <w:r>
          <w:rPr>
            <w:rStyle w:val="Hyperlink"/>
          </w:rPr>
          <w:t>Column Formatting Properties</w:t>
        </w:r>
      </w:hyperlink>
      <w:r>
        <w:t xml:space="preserve"> </w:t>
      </w:r>
      <w:r>
        <w:fldChar w:fldCharType="begin"/>
      </w:r>
      <w:r>
        <w:instrText>PAGEREF section_5ac04b4</w:instrText>
      </w:r>
      <w:r>
        <w:instrText>c53a04cca90cdba203bdb9a82</w:instrText>
      </w:r>
      <w:r>
        <w:fldChar w:fldCharType="separate"/>
      </w:r>
      <w:r>
        <w:rPr>
          <w:noProof/>
        </w:rPr>
        <w:t>790</w:t>
      </w:r>
      <w:r>
        <w:fldChar w:fldCharType="end"/>
      </w:r>
    </w:p>
    <w:p w:rsidR="006A00B2" w:rsidRDefault="0057566E">
      <w:pPr>
        <w:pStyle w:val="indexentry0"/>
      </w:pPr>
      <w:hyperlink w:anchor="section_ab90390468254f9c9924d2da256d6f64">
        <w:r>
          <w:rPr>
            <w:rStyle w:val="Hyperlink"/>
          </w:rPr>
          <w:t>Column Groups</w:t>
        </w:r>
      </w:hyperlink>
      <w:r>
        <w:t xml:space="preserve"> </w:t>
      </w:r>
      <w:r>
        <w:fldChar w:fldCharType="begin"/>
      </w:r>
      <w:r>
        <w:instrText>PAGEREF section_ab90390468254f9c9924d2da256d6f64</w:instrText>
      </w:r>
      <w:r>
        <w:fldChar w:fldCharType="separate"/>
      </w:r>
      <w:r>
        <w:rPr>
          <w:noProof/>
        </w:rPr>
        <w:t>153</w:t>
      </w:r>
      <w:r>
        <w:fldChar w:fldCharType="end"/>
      </w:r>
    </w:p>
    <w:p w:rsidR="006A00B2" w:rsidRDefault="0057566E">
      <w:pPr>
        <w:pStyle w:val="indexentry0"/>
      </w:pPr>
      <w:hyperlink w:anchor="section_8f0ad3846999437ca3150077640a829a">
        <w:r>
          <w:rPr>
            <w:rStyle w:val="Hyperlink"/>
          </w:rPr>
          <w:t>Column Separator</w:t>
        </w:r>
      </w:hyperlink>
      <w:r>
        <w:t xml:space="preserve"> </w:t>
      </w:r>
      <w:r>
        <w:fldChar w:fldCharType="begin"/>
      </w:r>
      <w:r>
        <w:instrText>PAGEREF section_8f0ad3846999437ca3150077640a829a</w:instrText>
      </w:r>
      <w:r>
        <w:fldChar w:fldCharType="separate"/>
      </w:r>
      <w:r>
        <w:rPr>
          <w:noProof/>
        </w:rPr>
        <w:t>779</w:t>
      </w:r>
      <w:r>
        <w:fldChar w:fldCharType="end"/>
      </w:r>
    </w:p>
    <w:p w:rsidR="006A00B2" w:rsidRDefault="0057566E">
      <w:pPr>
        <w:pStyle w:val="indexentry0"/>
      </w:pPr>
      <w:hyperlink w:anchor="section_47df836707784531a51dece951595728">
        <w:r>
          <w:rPr>
            <w:rStyle w:val="Hyperlink"/>
          </w:rPr>
          <w:t>Column Specification</w:t>
        </w:r>
      </w:hyperlink>
      <w:r>
        <w:t xml:space="preserve"> </w:t>
      </w:r>
      <w:r>
        <w:fldChar w:fldCharType="begin"/>
      </w:r>
      <w:r>
        <w:instrText>PAGEREF section_47df836707784531a51dece951595728</w:instrText>
      </w:r>
      <w:r>
        <w:fldChar w:fldCharType="separate"/>
      </w:r>
      <w:r>
        <w:rPr>
          <w:noProof/>
        </w:rPr>
        <w:t>777</w:t>
      </w:r>
      <w:r>
        <w:fldChar w:fldCharType="end"/>
      </w:r>
    </w:p>
    <w:p w:rsidR="006A00B2" w:rsidRDefault="0057566E">
      <w:pPr>
        <w:pStyle w:val="indexentry0"/>
      </w:pPr>
      <w:hyperlink w:anchor="section_818d46b2e2d64b87938419c9650050f0">
        <w:r>
          <w:rPr>
            <w:rStyle w:val="Hyperlink"/>
          </w:rPr>
          <w:t xml:space="preserve">Column </w:t>
        </w:r>
        <w:r>
          <w:rPr>
            <w:rStyle w:val="Hyperlink"/>
          </w:rPr>
          <w:t>Width</w:t>
        </w:r>
      </w:hyperlink>
      <w:r>
        <w:t xml:space="preserve"> </w:t>
      </w:r>
      <w:r>
        <w:fldChar w:fldCharType="begin"/>
      </w:r>
      <w:r>
        <w:instrText>PAGEREF section_818d46b2e2d64b87938419c9650050f0</w:instrText>
      </w:r>
      <w:r>
        <w:fldChar w:fldCharType="separate"/>
      </w:r>
      <w:r>
        <w:rPr>
          <w:noProof/>
        </w:rPr>
        <w:t>790</w:t>
      </w:r>
      <w:r>
        <w:fldChar w:fldCharType="end"/>
      </w:r>
    </w:p>
    <w:p w:rsidR="006A00B2" w:rsidRDefault="0057566E">
      <w:pPr>
        <w:pStyle w:val="indexentry0"/>
      </w:pPr>
      <w:r>
        <w:t>Columns (</w:t>
      </w:r>
      <w:hyperlink w:anchor="section_8a2f8559a71e41d5a14facdbadf82b84">
        <w:r>
          <w:rPr>
            <w:rStyle w:val="Hyperlink"/>
          </w:rPr>
          <w:t>section 2.1.599</w:t>
        </w:r>
      </w:hyperlink>
      <w:r>
        <w:t xml:space="preserve"> </w:t>
      </w:r>
      <w:r>
        <w:fldChar w:fldCharType="begin"/>
      </w:r>
      <w:r>
        <w:instrText>PAGEREF section_8a2f8559a71e41d5a14facdbadf82b84</w:instrText>
      </w:r>
      <w:r>
        <w:fldChar w:fldCharType="separate"/>
      </w:r>
      <w:r>
        <w:rPr>
          <w:noProof/>
        </w:rPr>
        <w:t>605</w:t>
      </w:r>
      <w:r>
        <w:fldChar w:fldCharType="end"/>
      </w:r>
      <w:r>
        <w:t xml:space="preserve">, </w:t>
      </w:r>
      <w:hyperlink w:anchor="section_5958d9990e3b4f8791c7020cfffd8b00">
        <w:r>
          <w:rPr>
            <w:rStyle w:val="Hyperlink"/>
          </w:rPr>
          <w:t>section 2.1.721</w:t>
        </w:r>
      </w:hyperlink>
      <w:r>
        <w:t xml:space="preserve"> </w:t>
      </w:r>
      <w:r>
        <w:fldChar w:fldCharType="begin"/>
      </w:r>
      <w:r>
        <w:instrText>PAGEREF section_5958d9990e3b4f8791c7020cfffd8b00</w:instrText>
      </w:r>
      <w:r>
        <w:fldChar w:fldCharType="separate"/>
      </w:r>
      <w:r>
        <w:rPr>
          <w:noProof/>
        </w:rPr>
        <w:t>776</w:t>
      </w:r>
      <w:r>
        <w:fldChar w:fldCharType="end"/>
      </w:r>
      <w:r>
        <w:t xml:space="preserve">, </w:t>
      </w:r>
      <w:hyperlink w:anchor="section_006f175bf5304c13b01db25c76ae6f36">
        <w:r>
          <w:rPr>
            <w:rStyle w:val="Hyperlink"/>
          </w:rPr>
          <w:t>section 2.1.902</w:t>
        </w:r>
      </w:hyperlink>
      <w:r>
        <w:t xml:space="preserve"> </w:t>
      </w:r>
      <w:r>
        <w:fldChar w:fldCharType="begin"/>
      </w:r>
      <w:r>
        <w:instrText>PAGEREF section_006f175bf5304c13b01db25c76ae6f36</w:instrText>
      </w:r>
      <w:r>
        <w:fldChar w:fldCharType="separate"/>
      </w:r>
      <w:r>
        <w:rPr>
          <w:noProof/>
        </w:rPr>
        <w:t>913</w:t>
      </w:r>
      <w:r>
        <w:fldChar w:fldCharType="end"/>
      </w:r>
      <w:r>
        <w:t>)</w:t>
      </w:r>
    </w:p>
    <w:p w:rsidR="006A00B2" w:rsidRDefault="0057566E">
      <w:pPr>
        <w:pStyle w:val="indexentry0"/>
      </w:pPr>
      <w:hyperlink w:anchor="section_11c1981859ca4950a9f3418dd7776798">
        <w:r>
          <w:rPr>
            <w:rStyle w:val="Hyperlink"/>
          </w:rPr>
          <w:t>Combo Box</w:t>
        </w:r>
      </w:hyperlink>
      <w:r>
        <w:t xml:space="preserve"> </w:t>
      </w:r>
      <w:r>
        <w:fldChar w:fldCharType="begin"/>
      </w:r>
      <w:r>
        <w:instrText>PAGEREF section_11c1981859ca4950a9f3418dd7776798</w:instrText>
      </w:r>
      <w:r>
        <w:fldChar w:fldCharType="separate"/>
      </w:r>
      <w:r>
        <w:rPr>
          <w:noProof/>
        </w:rPr>
        <w:t>282</w:t>
      </w:r>
      <w:r>
        <w:fldChar w:fldCharType="end"/>
      </w:r>
    </w:p>
    <w:p w:rsidR="006A00B2" w:rsidRDefault="0057566E">
      <w:pPr>
        <w:pStyle w:val="indexentry0"/>
      </w:pPr>
      <w:r>
        <w:t>Command (</w:t>
      </w:r>
      <w:hyperlink w:anchor="section_cab7b18c710d43a7964fa538789c60f0">
        <w:r>
          <w:rPr>
            <w:rStyle w:val="Hyperlink"/>
          </w:rPr>
          <w:t>section 2.1.383</w:t>
        </w:r>
      </w:hyperlink>
      <w:r>
        <w:t xml:space="preserve"> </w:t>
      </w:r>
      <w:r>
        <w:fldChar w:fldCharType="begin"/>
      </w:r>
      <w:r>
        <w:instrText>PAGEREF section_cab7b18c710d43a7964fa538789c60f0</w:instrText>
      </w:r>
      <w:r>
        <w:fldChar w:fldCharType="separate"/>
      </w:r>
      <w:r>
        <w:rPr>
          <w:noProof/>
        </w:rPr>
        <w:t>278</w:t>
      </w:r>
      <w:r>
        <w:fldChar w:fldCharType="end"/>
      </w:r>
      <w:r>
        <w:t xml:space="preserve">, </w:t>
      </w:r>
      <w:hyperlink w:anchor="section_a5954a7ac50146f5a5d9dc46d16c344c">
        <w:r>
          <w:rPr>
            <w:rStyle w:val="Hyperlink"/>
          </w:rPr>
          <w:t>section 2.1.517</w:t>
        </w:r>
      </w:hyperlink>
      <w:r>
        <w:t xml:space="preserve"> </w:t>
      </w:r>
      <w:r>
        <w:fldChar w:fldCharType="begin"/>
      </w:r>
      <w:r>
        <w:instrText>PAGEREF section_a5954a7ac50146f5a5d9dc46d16c344c</w:instrText>
      </w:r>
      <w:r>
        <w:fldChar w:fldCharType="separate"/>
      </w:r>
      <w:r>
        <w:rPr>
          <w:noProof/>
        </w:rPr>
        <w:t>427</w:t>
      </w:r>
      <w:r>
        <w:fldChar w:fldCharType="end"/>
      </w:r>
      <w:r>
        <w:t>)</w:t>
      </w:r>
    </w:p>
    <w:p w:rsidR="006A00B2" w:rsidRDefault="0057566E">
      <w:pPr>
        <w:pStyle w:val="indexentry0"/>
      </w:pPr>
      <w:hyperlink w:anchor="section_1a7780bca6584d77b1867d32b3d046b4">
        <w:r>
          <w:rPr>
            <w:rStyle w:val="Hyperlink"/>
          </w:rPr>
          <w:t>Command Type</w:t>
        </w:r>
      </w:hyperlink>
      <w:r>
        <w:t xml:space="preserve"> </w:t>
      </w:r>
      <w:r>
        <w:fldChar w:fldCharType="begin"/>
      </w:r>
      <w:r>
        <w:instrText>PAGEREF section_1a7780bca6584d77b1867d32b3d046b4</w:instrText>
      </w:r>
      <w:r>
        <w:fldChar w:fldCharType="separate"/>
      </w:r>
      <w:r>
        <w:rPr>
          <w:noProof/>
        </w:rPr>
        <w:t>278</w:t>
      </w:r>
      <w:r>
        <w:fldChar w:fldCharType="end"/>
      </w:r>
    </w:p>
    <w:p w:rsidR="006A00B2" w:rsidRDefault="0057566E">
      <w:pPr>
        <w:pStyle w:val="indexentry0"/>
      </w:pPr>
      <w:hyperlink w:anchor="section_527becc08a07499cbdfdce6bf828a987">
        <w:r>
          <w:rPr>
            <w:rStyle w:val="Hyperlink"/>
          </w:rPr>
          <w:t>Common Animation Attributes</w:t>
        </w:r>
      </w:hyperlink>
      <w:r>
        <w:t xml:space="preserve"> </w:t>
      </w:r>
      <w:r>
        <w:fldChar w:fldCharType="begin"/>
      </w:r>
      <w:r>
        <w:instrText>PAGEREF section_527becc08a07499cbdfdce6bf828a987</w:instrText>
      </w:r>
      <w:r>
        <w:fldChar w:fldCharType="separate"/>
      </w:r>
      <w:r>
        <w:rPr>
          <w:noProof/>
        </w:rPr>
        <w:t>423</w:t>
      </w:r>
      <w:r>
        <w:fldChar w:fldCharType="end"/>
      </w:r>
    </w:p>
    <w:p w:rsidR="006A00B2" w:rsidRDefault="0057566E">
      <w:pPr>
        <w:pStyle w:val="indexentry0"/>
      </w:pPr>
      <w:hyperlink w:anchor="section_552a6fd1507c4b2da048fe84fe6d1c58">
        <w:r>
          <w:rPr>
            <w:rStyle w:val="Hyperlink"/>
          </w:rPr>
          <w:t>Common Characteristics of Field Elements</w:t>
        </w:r>
      </w:hyperlink>
      <w:r>
        <w:t xml:space="preserve"> </w:t>
      </w:r>
      <w:r>
        <w:fldChar w:fldCharType="begin"/>
      </w:r>
      <w:r>
        <w:instrText>PAGEREF section_552a6fd1507c4b2da048fe84fe6d1c58</w:instrText>
      </w:r>
      <w:r>
        <w:fldChar w:fldCharType="separate"/>
      </w:r>
      <w:r>
        <w:rPr>
          <w:noProof/>
        </w:rPr>
        <w:t>92</w:t>
      </w:r>
      <w:r>
        <w:fldChar w:fldCharType="end"/>
      </w:r>
    </w:p>
    <w:p w:rsidR="006A00B2" w:rsidRDefault="0057566E">
      <w:pPr>
        <w:pStyle w:val="indexentry0"/>
      </w:pPr>
      <w:hyperlink w:anchor="section_6740e2d601304a41aaa4b6b51340dec0">
        <w:r>
          <w:rPr>
            <w:rStyle w:val="Hyperlink"/>
          </w:rPr>
          <w:t>Common Chart Properties</w:t>
        </w:r>
      </w:hyperlink>
      <w:r>
        <w:t xml:space="preserve"> </w:t>
      </w:r>
      <w:r>
        <w:fldChar w:fldCharType="begin"/>
      </w:r>
      <w:r>
        <w:instrText>PAGEREF section_6740e2d601304a41aaa4b6b51340dec0</w:instrText>
      </w:r>
      <w:r>
        <w:fldChar w:fldCharType="separate"/>
      </w:r>
      <w:r>
        <w:rPr>
          <w:noProof/>
        </w:rPr>
        <w:t>925</w:t>
      </w:r>
      <w:r>
        <w:fldChar w:fldCharType="end"/>
      </w:r>
    </w:p>
    <w:p w:rsidR="006A00B2" w:rsidRDefault="0057566E">
      <w:pPr>
        <w:pStyle w:val="indexentry0"/>
      </w:pPr>
      <w:hyperlink w:anchor="section_2f6c6783300141cbbb10af8c62ffed98">
        <w:r>
          <w:rPr>
            <w:rStyle w:val="Hyperlink"/>
          </w:rPr>
          <w:t>Comm</w:t>
        </w:r>
        <w:r>
          <w:rPr>
            <w:rStyle w:val="Hyperlink"/>
          </w:rPr>
          <w:t>on Content</w:t>
        </w:r>
      </w:hyperlink>
      <w:r>
        <w:t xml:space="preserve"> </w:t>
      </w:r>
      <w:r>
        <w:fldChar w:fldCharType="begin"/>
      </w:r>
      <w:r>
        <w:instrText>PAGEREF section_2f6c6783300141cbbb10af8c62ffed98</w:instrText>
      </w:r>
      <w:r>
        <w:fldChar w:fldCharType="separate"/>
      </w:r>
      <w:r>
        <w:rPr>
          <w:noProof/>
        </w:rPr>
        <w:t>291</w:t>
      </w:r>
      <w:r>
        <w:fldChar w:fldCharType="end"/>
      </w:r>
    </w:p>
    <w:p w:rsidR="006A00B2" w:rsidRDefault="0057566E">
      <w:pPr>
        <w:pStyle w:val="indexentry0"/>
      </w:pPr>
      <w:hyperlink w:anchor="section_0b7c199a232c48a5ab4e0df7c81034c4">
        <w:r>
          <w:rPr>
            <w:rStyle w:val="Hyperlink"/>
          </w:rPr>
          <w:t>Common Control Attributes</w:t>
        </w:r>
      </w:hyperlink>
      <w:r>
        <w:t xml:space="preserve"> </w:t>
      </w:r>
      <w:r>
        <w:fldChar w:fldCharType="begin"/>
      </w:r>
      <w:r>
        <w:instrText>PAGEREF section_0b7c199a232c48a5ab4e0df7c81034c4</w:instrText>
      </w:r>
      <w:r>
        <w:fldChar w:fldCharType="separate"/>
      </w:r>
      <w:r>
        <w:rPr>
          <w:noProof/>
        </w:rPr>
        <w:t>285</w:t>
      </w:r>
      <w:r>
        <w:fldChar w:fldCharType="end"/>
      </w:r>
    </w:p>
    <w:p w:rsidR="006A00B2" w:rsidRDefault="0057566E">
      <w:pPr>
        <w:pStyle w:val="indexentry0"/>
      </w:pPr>
      <w:hyperlink w:anchor="section_0ff4e39ca6f9426c91f966d50bfa3c17">
        <w:r>
          <w:rPr>
            <w:rStyle w:val="Hyperlink"/>
          </w:rPr>
          <w:t>Common Data Style Attributes</w:t>
        </w:r>
      </w:hyperlink>
      <w:r>
        <w:t xml:space="preserve"> </w:t>
      </w:r>
      <w:r>
        <w:fldChar w:fldCharType="begin"/>
      </w:r>
      <w:r>
        <w:instrText>PAGEREF section_0ff4e39ca6f9426c91f966d50bfa3c17</w:instrText>
      </w:r>
      <w:r>
        <w:fldChar w:fldCharType="separate"/>
      </w:r>
      <w:r>
        <w:rPr>
          <w:noProof/>
        </w:rPr>
        <w:t>500</w:t>
      </w:r>
      <w:r>
        <w:fldChar w:fldCharType="end"/>
      </w:r>
    </w:p>
    <w:p w:rsidR="006A00B2" w:rsidRDefault="0057566E">
      <w:pPr>
        <w:pStyle w:val="indexentry0"/>
      </w:pPr>
      <w:hyperlink w:anchor="section_68355388ce554b1eaf24b77faf9bb02e">
        <w:r>
          <w:rPr>
            <w:rStyle w:val="Hyperlink"/>
          </w:rPr>
          <w:t>Common Data Style Child Element Attributes</w:t>
        </w:r>
      </w:hyperlink>
      <w:r>
        <w:t xml:space="preserve"> </w:t>
      </w:r>
      <w:r>
        <w:fldChar w:fldCharType="begin"/>
      </w:r>
      <w:r>
        <w:instrText>PAGEREF section_68355388ce554b1eaf24b77faf9bb02e</w:instrText>
      </w:r>
      <w:r>
        <w:fldChar w:fldCharType="separate"/>
      </w:r>
      <w:r>
        <w:rPr>
          <w:noProof/>
        </w:rPr>
        <w:t>502</w:t>
      </w:r>
      <w:r>
        <w:fldChar w:fldCharType="end"/>
      </w:r>
    </w:p>
    <w:p w:rsidR="006A00B2" w:rsidRDefault="0057566E">
      <w:pPr>
        <w:pStyle w:val="indexentry0"/>
      </w:pPr>
      <w:hyperlink w:anchor="section_793cff78e8f74629a7dda9ec9e863652">
        <w:r>
          <w:rPr>
            <w:rStyle w:val="Hyperlink"/>
          </w:rPr>
          <w:t>Common Data Style Elements</w:t>
        </w:r>
      </w:hyperlink>
      <w:r>
        <w:t xml:space="preserve"> </w:t>
      </w:r>
      <w:r>
        <w:fldChar w:fldCharType="begin"/>
      </w:r>
      <w:r>
        <w:instrText>PAGEREF section_793cff78e8f74629a7dda9ec9e863652</w:instrText>
      </w:r>
      <w:r>
        <w:fldChar w:fldCharType="separate"/>
      </w:r>
      <w:r>
        <w:rPr>
          <w:noProof/>
        </w:rPr>
        <w:t>499</w:t>
      </w:r>
      <w:r>
        <w:fldChar w:fldCharType="end"/>
      </w:r>
    </w:p>
    <w:p w:rsidR="006A00B2" w:rsidRDefault="0057566E">
      <w:pPr>
        <w:pStyle w:val="indexentry0"/>
      </w:pPr>
      <w:hyperlink w:anchor="section_3ce9d27dcc7d4ab0939895a4587902cd">
        <w:r>
          <w:rPr>
            <w:rStyle w:val="Hyperlink"/>
          </w:rPr>
          <w:t>Common Drawing Shape Attributes</w:t>
        </w:r>
      </w:hyperlink>
      <w:r>
        <w:t xml:space="preserve"> </w:t>
      </w:r>
      <w:r>
        <w:fldChar w:fldCharType="begin"/>
      </w:r>
      <w:r>
        <w:instrText>PAGEREF section_3ce</w:instrText>
      </w:r>
      <w:r>
        <w:instrText>9d27dcc7d4ab0939895a4587902cd</w:instrText>
      </w:r>
      <w:r>
        <w:fldChar w:fldCharType="separate"/>
      </w:r>
      <w:r>
        <w:rPr>
          <w:noProof/>
        </w:rPr>
        <w:t>206</w:t>
      </w:r>
      <w:r>
        <w:fldChar w:fldCharType="end"/>
      </w:r>
    </w:p>
    <w:p w:rsidR="006A00B2" w:rsidRDefault="0057566E">
      <w:pPr>
        <w:pStyle w:val="indexentry0"/>
      </w:pPr>
      <w:hyperlink w:anchor="section_6d7c4066369c4fc78673f42af49c0bc4">
        <w:r>
          <w:rPr>
            <w:rStyle w:val="Hyperlink"/>
          </w:rPr>
          <w:t>Common Drawing Shape Content</w:t>
        </w:r>
      </w:hyperlink>
      <w:r>
        <w:t xml:space="preserve"> </w:t>
      </w:r>
      <w:r>
        <w:fldChar w:fldCharType="begin"/>
      </w:r>
      <w:r>
        <w:instrText>PAGEREF section_6d7c4066369c4fc78673f42af49c0bc4</w:instrText>
      </w:r>
      <w:r>
        <w:fldChar w:fldCharType="separate"/>
      </w:r>
      <w:r>
        <w:rPr>
          <w:noProof/>
        </w:rPr>
        <w:t>225</w:t>
      </w:r>
      <w:r>
        <w:fldChar w:fldCharType="end"/>
      </w:r>
    </w:p>
    <w:p w:rsidR="006A00B2" w:rsidRDefault="0057566E">
      <w:pPr>
        <w:pStyle w:val="indexentry0"/>
      </w:pPr>
      <w:hyperlink w:anchor="section_ba710cdd282b4196b9791a7a8b8a587d">
        <w:r>
          <w:rPr>
            <w:rStyle w:val="Hyperlink"/>
          </w:rPr>
          <w:t>Common Field Attri</w:t>
        </w:r>
        <w:r>
          <w:rPr>
            <w:rStyle w:val="Hyperlink"/>
          </w:rPr>
          <w:t>butes</w:t>
        </w:r>
      </w:hyperlink>
      <w:r>
        <w:t xml:space="preserve"> </w:t>
      </w:r>
      <w:r>
        <w:fldChar w:fldCharType="begin"/>
      </w:r>
      <w:r>
        <w:instrText>PAGEREF section_ba710cdd282b4196b9791a7a8b8a587d</w:instrText>
      </w:r>
      <w:r>
        <w:fldChar w:fldCharType="separate"/>
      </w:r>
      <w:r>
        <w:rPr>
          <w:noProof/>
        </w:rPr>
        <w:t>123</w:t>
      </w:r>
      <w:r>
        <w:fldChar w:fldCharType="end"/>
      </w:r>
    </w:p>
    <w:p w:rsidR="006A00B2" w:rsidRDefault="0057566E">
      <w:pPr>
        <w:pStyle w:val="indexentry0"/>
      </w:pPr>
      <w:hyperlink w:anchor="section_c77a8f95ab194a289be49898dc756a01">
        <w:r>
          <w:rPr>
            <w:rStyle w:val="Hyperlink"/>
          </w:rPr>
          <w:t>Common Form and Control Attributes</w:t>
        </w:r>
      </w:hyperlink>
      <w:r>
        <w:t xml:space="preserve"> </w:t>
      </w:r>
      <w:r>
        <w:fldChar w:fldCharType="begin"/>
      </w:r>
      <w:r>
        <w:instrText>PAGEREF section_c77a8f95ab194a289be49898dc756a01</w:instrText>
      </w:r>
      <w:r>
        <w:fldChar w:fldCharType="separate"/>
      </w:r>
      <w:r>
        <w:rPr>
          <w:noProof/>
        </w:rPr>
        <w:t>284</w:t>
      </w:r>
      <w:r>
        <w:fldChar w:fldCharType="end"/>
      </w:r>
    </w:p>
    <w:p w:rsidR="006A00B2" w:rsidRDefault="0057566E">
      <w:pPr>
        <w:pStyle w:val="indexentry0"/>
      </w:pPr>
      <w:hyperlink w:anchor="section_1b2a6f26e184468b8df6e9d65621763d">
        <w:r>
          <w:rPr>
            <w:rStyle w:val="Hyperlink"/>
          </w:rPr>
          <w:t>Common List-Level Style Attributes</w:t>
        </w:r>
      </w:hyperlink>
      <w:r>
        <w:t xml:space="preserve"> </w:t>
      </w:r>
      <w:r>
        <w:fldChar w:fldCharType="begin"/>
      </w:r>
      <w:r>
        <w:instrText>PAGEREF section_1b2a6f26e184468b8df6e9d65621763d</w:instrText>
      </w:r>
      <w:r>
        <w:fldChar w:fldCharType="separate"/>
      </w:r>
      <w:r>
        <w:rPr>
          <w:noProof/>
        </w:rPr>
        <w:t>515</w:t>
      </w:r>
      <w:r>
        <w:fldChar w:fldCharType="end"/>
      </w:r>
    </w:p>
    <w:p w:rsidR="006A00B2" w:rsidRDefault="0057566E">
      <w:pPr>
        <w:pStyle w:val="indexentry0"/>
      </w:pPr>
      <w:hyperlink w:anchor="section_3cbf8e9e8e6a4d569e34c34eea17a68c">
        <w:r>
          <w:rPr>
            <w:rStyle w:val="Hyperlink"/>
          </w:rPr>
          <w:t>Common Paragraph Elements Attributes</w:t>
        </w:r>
      </w:hyperlink>
      <w:r>
        <w:t xml:space="preserve"> </w:t>
      </w:r>
      <w:r>
        <w:fldChar w:fldCharType="begin"/>
      </w:r>
      <w:r>
        <w:instrText>PAGERE</w:instrText>
      </w:r>
      <w:r>
        <w:instrText>F section_3cbf8e9e8e6a4d569e34c34eea17a68c</w:instrText>
      </w:r>
      <w:r>
        <w:fldChar w:fldCharType="separate"/>
      </w:r>
      <w:r>
        <w:rPr>
          <w:noProof/>
        </w:rPr>
        <w:t>48</w:t>
      </w:r>
      <w:r>
        <w:fldChar w:fldCharType="end"/>
      </w:r>
    </w:p>
    <w:p w:rsidR="006A00B2" w:rsidRDefault="0057566E">
      <w:pPr>
        <w:pStyle w:val="indexentry0"/>
      </w:pPr>
      <w:hyperlink w:anchor="section_7d450bb373574fa9bc0713018e71fa6f">
        <w:r>
          <w:rPr>
            <w:rStyle w:val="Hyperlink"/>
          </w:rPr>
          <w:t>Common Presentation Shape Attributes</w:t>
        </w:r>
      </w:hyperlink>
      <w:r>
        <w:t xml:space="preserve"> </w:t>
      </w:r>
      <w:r>
        <w:fldChar w:fldCharType="begin"/>
      </w:r>
      <w:r>
        <w:instrText>PAGEREF section_7d450bb373574fa9bc0713018e71fa6f</w:instrText>
      </w:r>
      <w:r>
        <w:fldChar w:fldCharType="separate"/>
      </w:r>
      <w:r>
        <w:rPr>
          <w:noProof/>
        </w:rPr>
        <w:t>261</w:t>
      </w:r>
      <w:r>
        <w:fldChar w:fldCharType="end"/>
      </w:r>
    </w:p>
    <w:p w:rsidR="006A00B2" w:rsidRDefault="0057566E">
      <w:pPr>
        <w:pStyle w:val="indexentry0"/>
      </w:pPr>
      <w:hyperlink w:anchor="section_c14bfbf89ef24d4fbaa48e397488afc8">
        <w:r>
          <w:rPr>
            <w:rStyle w:val="Hyperlink"/>
          </w:rPr>
          <w:t>Common Shape Attribute Groups</w:t>
        </w:r>
      </w:hyperlink>
      <w:r>
        <w:t xml:space="preserve"> </w:t>
      </w:r>
      <w:r>
        <w:fldChar w:fldCharType="begin"/>
      </w:r>
      <w:r>
        <w:instrText>PAGEREF section_c14bfbf89ef24d4fbaa48e397488afc8</w:instrText>
      </w:r>
      <w:r>
        <w:fldChar w:fldCharType="separate"/>
      </w:r>
      <w:r>
        <w:rPr>
          <w:noProof/>
        </w:rPr>
        <w:t>225</w:t>
      </w:r>
      <w:r>
        <w:fldChar w:fldCharType="end"/>
      </w:r>
    </w:p>
    <w:p w:rsidR="006A00B2" w:rsidRDefault="0057566E">
      <w:pPr>
        <w:pStyle w:val="indexentry0"/>
      </w:pPr>
      <w:hyperlink w:anchor="section_f4fb1bc7f9174deea517c6299b9ab039">
        <w:r>
          <w:rPr>
            <w:rStyle w:val="Hyperlink"/>
          </w:rPr>
          <w:t>Common Shape Attributes for Text and Spreadsheet Documents</w:t>
        </w:r>
      </w:hyperlink>
      <w:r>
        <w:t xml:space="preserve"> </w:t>
      </w:r>
      <w:r>
        <w:fldChar w:fldCharType="begin"/>
      </w:r>
      <w:r>
        <w:instrText>PAGEREF section_f4fb1bc7f9174deea517c6299b9ab03</w:instrText>
      </w:r>
      <w:r>
        <w:instrText>9</w:instrText>
      </w:r>
      <w:r>
        <w:fldChar w:fldCharType="separate"/>
      </w:r>
      <w:r>
        <w:rPr>
          <w:noProof/>
        </w:rPr>
        <w:t>224</w:t>
      </w:r>
      <w:r>
        <w:fldChar w:fldCharType="end"/>
      </w:r>
    </w:p>
    <w:p w:rsidR="006A00B2" w:rsidRDefault="0057566E">
      <w:pPr>
        <w:pStyle w:val="indexentry0"/>
      </w:pPr>
      <w:hyperlink w:anchor="section_c18112a291764946965850706c75b614">
        <w:r>
          <w:rPr>
            <w:rStyle w:val="Hyperlink"/>
          </w:rPr>
          <w:t>Complex Formatting Properties</w:t>
        </w:r>
      </w:hyperlink>
      <w:r>
        <w:t xml:space="preserve"> </w:t>
      </w:r>
      <w:r>
        <w:fldChar w:fldCharType="begin"/>
      </w:r>
      <w:r>
        <w:instrText>PAGEREF section_c18112a291764946965850706c75b614</w:instrText>
      </w:r>
      <w:r>
        <w:fldChar w:fldCharType="separate"/>
      </w:r>
      <w:r>
        <w:rPr>
          <w:noProof/>
        </w:rPr>
        <w:t>591</w:t>
      </w:r>
      <w:r>
        <w:fldChar w:fldCharType="end"/>
      </w:r>
    </w:p>
    <w:p w:rsidR="006A00B2" w:rsidRDefault="0057566E">
      <w:pPr>
        <w:pStyle w:val="indexentry0"/>
      </w:pPr>
      <w:hyperlink w:anchor="section_377452b7e26740aa9d9493aa528a36f7">
        <w:r>
          <w:rPr>
            <w:rStyle w:val="Hyperlink"/>
          </w:rPr>
          <w:t>Conditional Text Fields</w:t>
        </w:r>
      </w:hyperlink>
      <w:r>
        <w:t xml:space="preserve"> </w:t>
      </w:r>
      <w:r>
        <w:fldChar w:fldCharType="begin"/>
      </w:r>
      <w:r>
        <w:instrText>PAGEREF section_377</w:instrText>
      </w:r>
      <w:r>
        <w:instrText>452b7e26740aa9d9493aa528a36f7</w:instrText>
      </w:r>
      <w:r>
        <w:fldChar w:fldCharType="separate"/>
      </w:r>
      <w:r>
        <w:rPr>
          <w:noProof/>
        </w:rPr>
        <w:t>119</w:t>
      </w:r>
      <w:r>
        <w:fldChar w:fldCharType="end"/>
      </w:r>
    </w:p>
    <w:p w:rsidR="006A00B2" w:rsidRDefault="0057566E">
      <w:pPr>
        <w:pStyle w:val="indexentry0"/>
      </w:pPr>
      <w:hyperlink w:anchor="section_a3815bb1a0f343dbab5d8599861cbcae">
        <w:r>
          <w:rPr>
            <w:rStyle w:val="Hyperlink"/>
          </w:rPr>
          <w:t>Conformance Statements</w:t>
        </w:r>
      </w:hyperlink>
      <w:r>
        <w:t xml:space="preserve"> </w:t>
      </w:r>
      <w:r>
        <w:fldChar w:fldCharType="begin"/>
      </w:r>
      <w:r>
        <w:instrText>PAGEREF section_a3815bb1a0f343dbab5d8599861cbcae</w:instrText>
      </w:r>
      <w:r>
        <w:fldChar w:fldCharType="separate"/>
      </w:r>
      <w:r>
        <w:rPr>
          <w:noProof/>
        </w:rPr>
        <w:t>24</w:t>
      </w:r>
      <w:r>
        <w:fldChar w:fldCharType="end"/>
      </w:r>
    </w:p>
    <w:p w:rsidR="006A00B2" w:rsidRDefault="0057566E">
      <w:pPr>
        <w:pStyle w:val="indexentry0"/>
      </w:pPr>
      <w:hyperlink w:anchor="section_185d7cd00dfa4e34993839fbb6e3c308">
        <w:r>
          <w:rPr>
            <w:rStyle w:val="Hyperlink"/>
          </w:rPr>
          <w:t>Connection Resource</w:t>
        </w:r>
      </w:hyperlink>
      <w:r>
        <w:t xml:space="preserve"> </w:t>
      </w:r>
      <w:r>
        <w:fldChar w:fldCharType="begin"/>
      </w:r>
      <w:r>
        <w:instrText>PA</w:instrText>
      </w:r>
      <w:r>
        <w:instrText>GEREF section_185d7cd00dfa4e34993839fbb6e3c308</w:instrText>
      </w:r>
      <w:r>
        <w:fldChar w:fldCharType="separate"/>
      </w:r>
      <w:r>
        <w:rPr>
          <w:noProof/>
        </w:rPr>
        <w:t>280</w:t>
      </w:r>
      <w:r>
        <w:fldChar w:fldCharType="end"/>
      </w:r>
    </w:p>
    <w:p w:rsidR="006A00B2" w:rsidRDefault="0057566E">
      <w:pPr>
        <w:pStyle w:val="indexentry0"/>
      </w:pPr>
      <w:hyperlink w:anchor="section_b3c32b3f4f50445eb52648b4176b98ba">
        <w:r>
          <w:rPr>
            <w:rStyle w:val="Hyperlink"/>
          </w:rPr>
          <w:t>Connector</w:t>
        </w:r>
      </w:hyperlink>
      <w:r>
        <w:t xml:space="preserve"> </w:t>
      </w:r>
      <w:r>
        <w:fldChar w:fldCharType="begin"/>
      </w:r>
      <w:r>
        <w:instrText>PAGEREF section_b3c32b3f4f50445eb52648b4176b98ba</w:instrText>
      </w:r>
      <w:r>
        <w:fldChar w:fldCharType="separate"/>
      </w:r>
      <w:r>
        <w:rPr>
          <w:noProof/>
        </w:rPr>
        <w:t>198</w:t>
      </w:r>
      <w:r>
        <w:fldChar w:fldCharType="end"/>
      </w:r>
    </w:p>
    <w:p w:rsidR="006A00B2" w:rsidRDefault="0057566E">
      <w:pPr>
        <w:pStyle w:val="indexentry0"/>
      </w:pPr>
      <w:hyperlink w:anchor="section_8854e6799ae74529bf02cb1883187cdf">
        <w:r>
          <w:rPr>
            <w:rStyle w:val="Hyperlink"/>
          </w:rPr>
          <w:t>Connector Properties</w:t>
        </w:r>
      </w:hyperlink>
      <w:r>
        <w:t xml:space="preserve"> </w:t>
      </w:r>
      <w:r>
        <w:fldChar w:fldCharType="begin"/>
      </w:r>
      <w:r>
        <w:instrText>PAGEREF section_8854e6799ae74529bf02cb1883187cdf</w:instrText>
      </w:r>
      <w:r>
        <w:fldChar w:fldCharType="separate"/>
      </w:r>
      <w:r>
        <w:rPr>
          <w:noProof/>
        </w:rPr>
        <w:t>872</w:t>
      </w:r>
      <w:r>
        <w:fldChar w:fldCharType="end"/>
      </w:r>
    </w:p>
    <w:p w:rsidR="006A00B2" w:rsidRDefault="0057566E">
      <w:pPr>
        <w:pStyle w:val="indexentry0"/>
      </w:pPr>
      <w:hyperlink w:anchor="section_f18567e7d5ff49f197409ff89fe8b301">
        <w:r>
          <w:rPr>
            <w:rStyle w:val="Hyperlink"/>
          </w:rPr>
          <w:t>Consolidation</w:t>
        </w:r>
      </w:hyperlink>
      <w:r>
        <w:t xml:space="preserve"> </w:t>
      </w:r>
      <w:r>
        <w:fldChar w:fldCharType="begin"/>
      </w:r>
      <w:r>
        <w:instrText>PAGEREF section_f18567e7d5ff49f197409ff89fe8b301</w:instrText>
      </w:r>
      <w:r>
        <w:fldChar w:fldCharType="separate"/>
      </w:r>
      <w:r>
        <w:rPr>
          <w:noProof/>
        </w:rPr>
        <w:t>185</w:t>
      </w:r>
      <w:r>
        <w:fldChar w:fldCharType="end"/>
      </w:r>
    </w:p>
    <w:p w:rsidR="006A00B2" w:rsidRDefault="0057566E">
      <w:pPr>
        <w:pStyle w:val="indexentry0"/>
      </w:pPr>
      <w:hyperlink w:anchor="section_8be3b7fcc59c48ae97ac60e8a633c739">
        <w:r>
          <w:rPr>
            <w:rStyle w:val="Hyperlink"/>
          </w:rPr>
          <w:t>Container f</w:t>
        </w:r>
        <w:r>
          <w:rPr>
            <w:rStyle w:val="Hyperlink"/>
          </w:rPr>
          <w:t>or DDE Connection Declarations</w:t>
        </w:r>
      </w:hyperlink>
      <w:r>
        <w:t xml:space="preserve"> </w:t>
      </w:r>
      <w:r>
        <w:fldChar w:fldCharType="begin"/>
      </w:r>
      <w:r>
        <w:instrText>PAGEREF section_8be3b7fcc59c48ae97ac60e8a633c739</w:instrText>
      </w:r>
      <w:r>
        <w:fldChar w:fldCharType="separate"/>
      </w:r>
      <w:r>
        <w:rPr>
          <w:noProof/>
        </w:rPr>
        <w:t>417</w:t>
      </w:r>
      <w:r>
        <w:fldChar w:fldCharType="end"/>
      </w:r>
    </w:p>
    <w:p w:rsidR="006A00B2" w:rsidRDefault="0057566E">
      <w:pPr>
        <w:pStyle w:val="indexentry0"/>
      </w:pPr>
      <w:hyperlink w:anchor="section_b6c08d65150f4d57af075dd1c5600547">
        <w:r>
          <w:rPr>
            <w:rStyle w:val="Hyperlink"/>
          </w:rPr>
          <w:t>Contour</w:t>
        </w:r>
      </w:hyperlink>
      <w:r>
        <w:t xml:space="preserve"> </w:t>
      </w:r>
      <w:r>
        <w:fldChar w:fldCharType="begin"/>
      </w:r>
      <w:r>
        <w:instrText>PAGEREF section_b6c08d65150f4d57af075dd1c5600547</w:instrText>
      </w:r>
      <w:r>
        <w:fldChar w:fldCharType="separate"/>
      </w:r>
      <w:r>
        <w:rPr>
          <w:noProof/>
        </w:rPr>
        <w:t>239</w:t>
      </w:r>
      <w:r>
        <w:fldChar w:fldCharType="end"/>
      </w:r>
    </w:p>
    <w:p w:rsidR="006A00B2" w:rsidRDefault="0057566E">
      <w:pPr>
        <w:pStyle w:val="indexentry0"/>
      </w:pPr>
      <w:hyperlink w:anchor="section_9d7dfb02e66946c99680a56cd02c3d39">
        <w:r>
          <w:rPr>
            <w:rStyle w:val="Hyperlink"/>
          </w:rPr>
          <w:t>Contour Wrapping</w:t>
        </w:r>
      </w:hyperlink>
      <w:r>
        <w:t xml:space="preserve"> </w:t>
      </w:r>
      <w:r>
        <w:fldChar w:fldCharType="begin"/>
      </w:r>
      <w:r>
        <w:instrText>PAGEREF section_9d7dfb02e66946c99680a56cd02c3d39</w:instrText>
      </w:r>
      <w:r>
        <w:fldChar w:fldCharType="separate"/>
      </w:r>
      <w:r>
        <w:rPr>
          <w:noProof/>
        </w:rPr>
        <w:t>915</w:t>
      </w:r>
      <w:r>
        <w:fldChar w:fldCharType="end"/>
      </w:r>
    </w:p>
    <w:p w:rsidR="006A00B2" w:rsidRDefault="0057566E">
      <w:pPr>
        <w:pStyle w:val="indexentry0"/>
      </w:pPr>
      <w:hyperlink w:anchor="section_117bf6b1a9ce4212bdd793e3f66efb5b">
        <w:r>
          <w:rPr>
            <w:rStyle w:val="Hyperlink"/>
          </w:rPr>
          <w:t>Contour Wrapping Mode</w:t>
        </w:r>
      </w:hyperlink>
      <w:r>
        <w:t xml:space="preserve"> </w:t>
      </w:r>
      <w:r>
        <w:fldChar w:fldCharType="begin"/>
      </w:r>
      <w:r>
        <w:instrText>PAGEREF section_117bf6b1a9ce4212bdd793e3f66efb5b</w:instrText>
      </w:r>
      <w:r>
        <w:fldChar w:fldCharType="separate"/>
      </w:r>
      <w:r>
        <w:rPr>
          <w:noProof/>
        </w:rPr>
        <w:t>916</w:t>
      </w:r>
      <w:r>
        <w:fldChar w:fldCharType="end"/>
      </w:r>
    </w:p>
    <w:p w:rsidR="006A00B2" w:rsidRDefault="0057566E">
      <w:pPr>
        <w:pStyle w:val="indexentry0"/>
      </w:pPr>
      <w:hyperlink w:anchor="section_cc0a1f796d4a4fdd9f0fbf6b1b033aa7">
        <w:r>
          <w:rPr>
            <w:rStyle w:val="Hyperlink"/>
          </w:rPr>
          <w:t>Control</w:t>
        </w:r>
      </w:hyperlink>
      <w:r>
        <w:t xml:space="preserve"> </w:t>
      </w:r>
      <w:r>
        <w:fldChar w:fldCharType="begin"/>
      </w:r>
      <w:r>
        <w:instrText>PAGEREF section_cc0a1f796d4a4fdd9f0fbf6b1b033aa7</w:instrText>
      </w:r>
      <w:r>
        <w:fldChar w:fldCharType="separate"/>
      </w:r>
      <w:r>
        <w:rPr>
          <w:noProof/>
        </w:rPr>
        <w:t>204</w:t>
      </w:r>
      <w:r>
        <w:fldChar w:fldCharType="end"/>
      </w:r>
    </w:p>
    <w:p w:rsidR="006A00B2" w:rsidRDefault="0057566E">
      <w:pPr>
        <w:pStyle w:val="indexentry0"/>
      </w:pPr>
      <w:hyperlink w:anchor="section_9aa68b421fe3447ca100142ac9f29c95">
        <w:r>
          <w:rPr>
            <w:rStyle w:val="Hyperlink"/>
          </w:rPr>
          <w:t>Control ID</w:t>
        </w:r>
      </w:hyperlink>
      <w:r>
        <w:t xml:space="preserve"> </w:t>
      </w:r>
      <w:r>
        <w:fldChar w:fldCharType="begin"/>
      </w:r>
      <w:r>
        <w:instrText>PAGEREF section_9aa68b421fe3447ca100142ac9f29c95</w:instrText>
      </w:r>
      <w:r>
        <w:fldChar w:fldCharType="separate"/>
      </w:r>
      <w:r>
        <w:rPr>
          <w:noProof/>
        </w:rPr>
        <w:t>285</w:t>
      </w:r>
      <w:r>
        <w:fldChar w:fldCharType="end"/>
      </w:r>
    </w:p>
    <w:p w:rsidR="006A00B2" w:rsidRDefault="0057566E">
      <w:pPr>
        <w:pStyle w:val="indexentry0"/>
      </w:pPr>
      <w:hyperlink w:anchor="section_91406eb8be554d2186fa0df1622245d2">
        <w:r>
          <w:rPr>
            <w:rStyle w:val="Hyperlink"/>
          </w:rPr>
          <w:t>Control Implementation</w:t>
        </w:r>
      </w:hyperlink>
      <w:r>
        <w:t xml:space="preserve"> </w:t>
      </w:r>
      <w:r>
        <w:fldChar w:fldCharType="begin"/>
      </w:r>
      <w:r>
        <w:instrText>PAGEREF section_91406eb8be554d2186fa0df1622245d2</w:instrText>
      </w:r>
      <w:r>
        <w:fldChar w:fldCharType="separate"/>
      </w:r>
      <w:r>
        <w:rPr>
          <w:noProof/>
        </w:rPr>
        <w:t>285</w:t>
      </w:r>
      <w:r>
        <w:fldChar w:fldCharType="end"/>
      </w:r>
    </w:p>
    <w:p w:rsidR="006A00B2" w:rsidRDefault="0057566E">
      <w:pPr>
        <w:pStyle w:val="indexentry0"/>
      </w:pPr>
      <w:hyperlink w:anchor="section_91320b9dac6e487ba93f9fc74e9857d6">
        <w:r>
          <w:rPr>
            <w:rStyle w:val="Hyperlink"/>
          </w:rPr>
          <w:t>Controls</w:t>
        </w:r>
      </w:hyperlink>
      <w:r>
        <w:t xml:space="preserve"> </w:t>
      </w:r>
      <w:r>
        <w:fldChar w:fldCharType="begin"/>
      </w:r>
      <w:r>
        <w:instrText>PAGEREF section_91320b9dac6e487ba93f9fc74e9857d6</w:instrText>
      </w:r>
      <w:r>
        <w:fldChar w:fldCharType="separate"/>
      </w:r>
      <w:r>
        <w:rPr>
          <w:noProof/>
        </w:rPr>
        <w:t>281</w:t>
      </w:r>
      <w:r>
        <w:fldChar w:fldCharType="end"/>
      </w:r>
    </w:p>
    <w:p w:rsidR="006A00B2" w:rsidRDefault="0057566E">
      <w:pPr>
        <w:pStyle w:val="indexentry0"/>
      </w:pPr>
      <w:hyperlink w:anchor="section_11ccd31e3be74232b163e27f1cc94f25">
        <w:r>
          <w:rPr>
            <w:rStyle w:val="Hyperlink"/>
          </w:rPr>
          <w:t>Country</w:t>
        </w:r>
      </w:hyperlink>
      <w:r>
        <w:t xml:space="preserve"> </w:t>
      </w:r>
      <w:r>
        <w:fldChar w:fldCharType="begin"/>
      </w:r>
      <w:r>
        <w:instrText>PAGEREF section_11ccd31e3be74232b163e27f1cc94f25</w:instrText>
      </w:r>
      <w:r>
        <w:fldChar w:fldCharType="separate"/>
      </w:r>
      <w:r>
        <w:rPr>
          <w:noProof/>
        </w:rPr>
        <w:t>666</w:t>
      </w:r>
      <w:r>
        <w:fldChar w:fldCharType="end"/>
      </w:r>
    </w:p>
    <w:p w:rsidR="006A00B2" w:rsidRDefault="0057566E">
      <w:pPr>
        <w:pStyle w:val="indexentry0"/>
      </w:pPr>
      <w:r>
        <w:t>Creation Date and Time (</w:t>
      </w:r>
      <w:hyperlink w:anchor="section_8be2775bcd804e888356427162558117">
        <w:r>
          <w:rPr>
            <w:rStyle w:val="Hyperlink"/>
          </w:rPr>
          <w:t>section 2.1.36</w:t>
        </w:r>
      </w:hyperlink>
      <w:r>
        <w:t xml:space="preserve"> </w:t>
      </w:r>
      <w:r>
        <w:fldChar w:fldCharType="begin"/>
      </w:r>
      <w:r>
        <w:instrText>PAGEREF section_8be2775bcd804e8</w:instrText>
      </w:r>
      <w:r>
        <w:instrText>88356427162558117</w:instrText>
      </w:r>
      <w:r>
        <w:fldChar w:fldCharType="separate"/>
      </w:r>
      <w:r>
        <w:rPr>
          <w:noProof/>
        </w:rPr>
        <w:t>37</w:t>
      </w:r>
      <w:r>
        <w:fldChar w:fldCharType="end"/>
      </w:r>
      <w:r>
        <w:t xml:space="preserve">, </w:t>
      </w:r>
      <w:hyperlink w:anchor="section_c40189f31d1b40d0b03955827b58e94d">
        <w:r>
          <w:rPr>
            <w:rStyle w:val="Hyperlink"/>
          </w:rPr>
          <w:t>section 2.1.452</w:t>
        </w:r>
      </w:hyperlink>
      <w:r>
        <w:t xml:space="preserve"> </w:t>
      </w:r>
      <w:r>
        <w:fldChar w:fldCharType="begin"/>
      </w:r>
      <w:r>
        <w:instrText>PAGEREF section_c40189f31d1b40d0b03955827b58e94d</w:instrText>
      </w:r>
      <w:r>
        <w:fldChar w:fldCharType="separate"/>
      </w:r>
      <w:r>
        <w:rPr>
          <w:noProof/>
        </w:rPr>
        <w:t>295</w:t>
      </w:r>
      <w:r>
        <w:fldChar w:fldCharType="end"/>
      </w:r>
      <w:r>
        <w:t>)</w:t>
      </w:r>
    </w:p>
    <w:p w:rsidR="006A00B2" w:rsidRDefault="0057566E">
      <w:pPr>
        <w:pStyle w:val="indexentry0"/>
      </w:pPr>
      <w:hyperlink w:anchor="section_b4225ac684da46e486922134e6d8f58b">
        <w:r>
          <w:rPr>
            <w:rStyle w:val="Hyperlink"/>
          </w:rPr>
          <w:t>Creation Date and Time String</w:t>
        </w:r>
      </w:hyperlink>
      <w:r>
        <w:t xml:space="preserve"> </w:t>
      </w:r>
      <w:r>
        <w:fldChar w:fldCharType="begin"/>
      </w:r>
      <w:r>
        <w:instrText>PAGEREF s</w:instrText>
      </w:r>
      <w:r>
        <w:instrText>ection_b4225ac684da46e486922134e6d8f58b</w:instrText>
      </w:r>
      <w:r>
        <w:fldChar w:fldCharType="separate"/>
      </w:r>
      <w:r>
        <w:rPr>
          <w:noProof/>
        </w:rPr>
        <w:t>295</w:t>
      </w:r>
      <w:r>
        <w:fldChar w:fldCharType="end"/>
      </w:r>
    </w:p>
    <w:p w:rsidR="006A00B2" w:rsidRDefault="0057566E">
      <w:pPr>
        <w:pStyle w:val="indexentry0"/>
      </w:pPr>
      <w:r>
        <w:t>Creator (</w:t>
      </w:r>
      <w:hyperlink w:anchor="section_02afce372b854148bda7a6035e38556b">
        <w:r>
          <w:rPr>
            <w:rStyle w:val="Hyperlink"/>
          </w:rPr>
          <w:t>section 2.1.34</w:t>
        </w:r>
      </w:hyperlink>
      <w:r>
        <w:t xml:space="preserve"> </w:t>
      </w:r>
      <w:r>
        <w:fldChar w:fldCharType="begin"/>
      </w:r>
      <w:r>
        <w:instrText>PAGEREF section_02afce372b854148bda7a6035e38556b</w:instrText>
      </w:r>
      <w:r>
        <w:fldChar w:fldCharType="separate"/>
      </w:r>
      <w:r>
        <w:rPr>
          <w:noProof/>
        </w:rPr>
        <w:t>36</w:t>
      </w:r>
      <w:r>
        <w:fldChar w:fldCharType="end"/>
      </w:r>
      <w:r>
        <w:t xml:space="preserve">, </w:t>
      </w:r>
      <w:hyperlink w:anchor="section_1a0fd994db0e411a9cc29be9e96c9205">
        <w:r>
          <w:rPr>
            <w:rStyle w:val="Hyperlink"/>
          </w:rPr>
          <w:t>section 2.1.451</w:t>
        </w:r>
      </w:hyperlink>
      <w:r>
        <w:t xml:space="preserve"> </w:t>
      </w:r>
      <w:r>
        <w:fldChar w:fldCharType="begin"/>
      </w:r>
      <w:r>
        <w:instrText>PAGEREF section_1a0fd994db0e411a9cc29be9e96c9205</w:instrText>
      </w:r>
      <w:r>
        <w:fldChar w:fldCharType="separate"/>
      </w:r>
      <w:r>
        <w:rPr>
          <w:noProof/>
        </w:rPr>
        <w:t>294</w:t>
      </w:r>
      <w:r>
        <w:fldChar w:fldCharType="end"/>
      </w:r>
      <w:r>
        <w:t>)</w:t>
      </w:r>
    </w:p>
    <w:p w:rsidR="006A00B2" w:rsidRDefault="0057566E">
      <w:pPr>
        <w:pStyle w:val="indexentry0"/>
      </w:pPr>
      <w:hyperlink w:anchor="section_95c04aac63a440d99fbb0a5e3f288c1a">
        <w:r>
          <w:rPr>
            <w:rStyle w:val="Hyperlink"/>
          </w:rPr>
          <w:t>CSS2/SVG Font Descriptors</w:t>
        </w:r>
      </w:hyperlink>
      <w:r>
        <w:t xml:space="preserve"> </w:t>
      </w:r>
      <w:r>
        <w:fldChar w:fldCharType="begin"/>
      </w:r>
      <w:r>
        <w:instrText>PAGEREF section_95c04aac63a440d99fbb0a5e3f288c1a</w:instrText>
      </w:r>
      <w:r>
        <w:fldChar w:fldCharType="separate"/>
      </w:r>
      <w:r>
        <w:rPr>
          <w:noProof/>
        </w:rPr>
        <w:t>466</w:t>
      </w:r>
      <w:r>
        <w:fldChar w:fldCharType="end"/>
      </w:r>
    </w:p>
    <w:p w:rsidR="006A00B2" w:rsidRDefault="0057566E">
      <w:pPr>
        <w:pStyle w:val="indexentry0"/>
      </w:pPr>
      <w:hyperlink w:anchor="section_8ac0010b5f954cdebd72a5f162b66c09">
        <w:r>
          <w:rPr>
            <w:rStyle w:val="Hyperlink"/>
          </w:rPr>
          <w:t>Cube</w:t>
        </w:r>
      </w:hyperlink>
      <w:r>
        <w:t xml:space="preserve"> </w:t>
      </w:r>
      <w:r>
        <w:fldChar w:fldCharType="begin"/>
      </w:r>
      <w:r>
        <w:instrText>PAGEREF section_8ac0010b5f954cdebd72a5f162b66c09</w:instrText>
      </w:r>
      <w:r>
        <w:fldChar w:fldCharType="separate"/>
      </w:r>
      <w:r>
        <w:rPr>
          <w:noProof/>
        </w:rPr>
        <w:t>241</w:t>
      </w:r>
      <w:r>
        <w:fldChar w:fldCharType="end"/>
      </w:r>
    </w:p>
    <w:p w:rsidR="006A00B2" w:rsidRDefault="0057566E">
      <w:pPr>
        <w:pStyle w:val="indexentry0"/>
      </w:pPr>
      <w:hyperlink w:anchor="section_09b0e253ef4d4a78bf5b34cd627255a9">
        <w:r>
          <w:rPr>
            <w:rStyle w:val="Hyperlink"/>
          </w:rPr>
          <w:t>Currency Style</w:t>
        </w:r>
      </w:hyperlink>
      <w:r>
        <w:t xml:space="preserve"> </w:t>
      </w:r>
      <w:r>
        <w:fldChar w:fldCharType="begin"/>
      </w:r>
      <w:r>
        <w:instrText>PAGEREF section_09b0e253ef4d4a78bf5b34cd627255a9</w:instrText>
      </w:r>
      <w:r>
        <w:fldChar w:fldCharType="separate"/>
      </w:r>
      <w:r>
        <w:rPr>
          <w:noProof/>
        </w:rPr>
        <w:t>481</w:t>
      </w:r>
      <w:r>
        <w:fldChar w:fldCharType="end"/>
      </w:r>
    </w:p>
    <w:p w:rsidR="006A00B2" w:rsidRDefault="0057566E">
      <w:pPr>
        <w:pStyle w:val="indexentry0"/>
      </w:pPr>
      <w:hyperlink w:anchor="section_d8421f5cc1c743d08021d646dc29f00f">
        <w:r>
          <w:rPr>
            <w:rStyle w:val="Hyperlink"/>
          </w:rPr>
          <w:t>Current Selected</w:t>
        </w:r>
      </w:hyperlink>
      <w:r>
        <w:t xml:space="preserve"> </w:t>
      </w:r>
      <w:r>
        <w:fldChar w:fldCharType="begin"/>
      </w:r>
      <w:r>
        <w:instrText>PAGEREF section_d8421f5cc1c743d08021d646dc29f00f</w:instrText>
      </w:r>
      <w:r>
        <w:fldChar w:fldCharType="separate"/>
      </w:r>
      <w:r>
        <w:rPr>
          <w:noProof/>
        </w:rPr>
        <w:t>286</w:t>
      </w:r>
      <w:r>
        <w:fldChar w:fldCharType="end"/>
      </w:r>
    </w:p>
    <w:p w:rsidR="006A00B2" w:rsidRDefault="0057566E">
      <w:pPr>
        <w:pStyle w:val="indexentry0"/>
      </w:pPr>
      <w:hyperlink w:anchor="section_e5464234e9974a9c8a2796dd46dc9823">
        <w:r>
          <w:rPr>
            <w:rStyle w:val="Hyperlink"/>
          </w:rPr>
          <w:t>Cursor Position Setting</w:t>
        </w:r>
      </w:hyperlink>
      <w:r>
        <w:t xml:space="preserve"> </w:t>
      </w:r>
      <w:r>
        <w:fldChar w:fldCharType="begin"/>
      </w:r>
      <w:r>
        <w:instrText>PAGEREF section_e5464234e9974a9c8a2796dd46dc9823</w:instrText>
      </w:r>
      <w:r>
        <w:fldChar w:fldCharType="separate"/>
      </w:r>
      <w:r>
        <w:rPr>
          <w:noProof/>
        </w:rPr>
        <w:t>30</w:t>
      </w:r>
      <w:r>
        <w:fldChar w:fldCharType="end"/>
      </w:r>
    </w:p>
    <w:p w:rsidR="006A00B2" w:rsidRDefault="0057566E">
      <w:pPr>
        <w:pStyle w:val="indexentry0"/>
      </w:pPr>
      <w:hyperlink w:anchor="section_d2cfb105cfe046f59e524692a70477d3">
        <w:r>
          <w:rPr>
            <w:rStyle w:val="Hyperlink"/>
          </w:rPr>
          <w:t>Custom Metadata</w:t>
        </w:r>
      </w:hyperlink>
      <w:r>
        <w:t xml:space="preserve"> </w:t>
      </w:r>
      <w:r>
        <w:fldChar w:fldCharType="begin"/>
      </w:r>
      <w:r>
        <w:instrText>PAGEREF section_d2cfb105cfe046f59e524692a70477d3</w:instrText>
      </w:r>
      <w:r>
        <w:fldChar w:fldCharType="separate"/>
      </w:r>
      <w:r>
        <w:rPr>
          <w:noProof/>
        </w:rPr>
        <w:t>41</w:t>
      </w:r>
      <w:r>
        <w:fldChar w:fldCharType="end"/>
      </w:r>
    </w:p>
    <w:p w:rsidR="006A00B2" w:rsidRDefault="0057566E">
      <w:pPr>
        <w:pStyle w:val="indexentry0"/>
      </w:pPr>
      <w:hyperlink w:anchor="section_7e47730aa95c44b8a4b673296c8a1e17">
        <w:r>
          <w:rPr>
            <w:rStyle w:val="Hyperlink"/>
          </w:rPr>
          <w:t>Custom Shape</w:t>
        </w:r>
      </w:hyperlink>
      <w:r>
        <w:t xml:space="preserve"> </w:t>
      </w:r>
      <w:r>
        <w:fldChar w:fldCharType="begin"/>
      </w:r>
      <w:r>
        <w:instrText>PAGEREF section_7e47730aa95c44b8a4b673296c8a1e17</w:instrText>
      </w:r>
      <w:r>
        <w:fldChar w:fldCharType="separate"/>
      </w:r>
      <w:r>
        <w:rPr>
          <w:noProof/>
        </w:rPr>
        <w:t>242</w:t>
      </w:r>
      <w:r>
        <w:fldChar w:fldCharType="end"/>
      </w:r>
    </w:p>
    <w:p w:rsidR="006A00B2" w:rsidRDefault="006A00B2">
      <w:pPr>
        <w:spacing w:before="0" w:after="0"/>
        <w:rPr>
          <w:sz w:val="16"/>
        </w:rPr>
      </w:pPr>
    </w:p>
    <w:p w:rsidR="006A00B2" w:rsidRDefault="0057566E">
      <w:pPr>
        <w:pStyle w:val="indexheader"/>
      </w:pPr>
      <w:r>
        <w:t>D</w:t>
      </w:r>
    </w:p>
    <w:p w:rsidR="006A00B2" w:rsidRDefault="006A00B2">
      <w:pPr>
        <w:spacing w:before="0" w:after="0"/>
        <w:rPr>
          <w:sz w:val="16"/>
        </w:rPr>
      </w:pPr>
    </w:p>
    <w:p w:rsidR="006A00B2" w:rsidRDefault="0057566E">
      <w:pPr>
        <w:pStyle w:val="indexentry0"/>
      </w:pPr>
      <w:hyperlink w:anchor="section_c54df06e751e4d869b8de9d1e40b7a22">
        <w:r>
          <w:rPr>
            <w:rStyle w:val="Hyperlink"/>
          </w:rPr>
          <w:t>Dash</w:t>
        </w:r>
      </w:hyperlink>
      <w:r>
        <w:t xml:space="preserve"> </w:t>
      </w:r>
      <w:r>
        <w:fldChar w:fldCharType="begin"/>
      </w:r>
      <w:r>
        <w:instrText>PAGEREF section_c54df06e751e4d869b8de9d1e40b7a22</w:instrText>
      </w:r>
      <w:r>
        <w:fldChar w:fldCharType="separate"/>
      </w:r>
      <w:r>
        <w:rPr>
          <w:noProof/>
        </w:rPr>
        <w:t>814</w:t>
      </w:r>
      <w:r>
        <w:fldChar w:fldCharType="end"/>
      </w:r>
    </w:p>
    <w:p w:rsidR="006A00B2" w:rsidRDefault="0057566E">
      <w:pPr>
        <w:pStyle w:val="indexentry0"/>
      </w:pPr>
      <w:hyperlink w:anchor="section_3d0f3471b7854289be921ba5c6431f24">
        <w:r>
          <w:rPr>
            <w:rStyle w:val="Hyperlink"/>
          </w:rPr>
          <w:t>Data Pilot Display Info</w:t>
        </w:r>
      </w:hyperlink>
      <w:r>
        <w:t xml:space="preserve"> </w:t>
      </w:r>
      <w:r>
        <w:fldChar w:fldCharType="begin"/>
      </w:r>
      <w:r>
        <w:instrText>PAGEREF section_3d0f3471b7854289be921ba5c6</w:instrText>
      </w:r>
      <w:r>
        <w:instrText>431f24</w:instrText>
      </w:r>
      <w:r>
        <w:fldChar w:fldCharType="separate"/>
      </w:r>
      <w:r>
        <w:rPr>
          <w:noProof/>
        </w:rPr>
        <w:t>177</w:t>
      </w:r>
      <w:r>
        <w:fldChar w:fldCharType="end"/>
      </w:r>
    </w:p>
    <w:p w:rsidR="006A00B2" w:rsidRDefault="0057566E">
      <w:pPr>
        <w:pStyle w:val="indexentry0"/>
      </w:pPr>
      <w:hyperlink w:anchor="section_980599836def4c1eaad1e2afda37b0f2">
        <w:r>
          <w:rPr>
            <w:rStyle w:val="Hyperlink"/>
          </w:rPr>
          <w:t>Data Pilot Field</w:t>
        </w:r>
      </w:hyperlink>
      <w:r>
        <w:t xml:space="preserve"> </w:t>
      </w:r>
      <w:r>
        <w:fldChar w:fldCharType="begin"/>
      </w:r>
      <w:r>
        <w:instrText>PAGEREF section_980599836def4c1eaad1e2afda37b0f2</w:instrText>
      </w:r>
      <w:r>
        <w:fldChar w:fldCharType="separate"/>
      </w:r>
      <w:r>
        <w:rPr>
          <w:noProof/>
        </w:rPr>
        <w:t>172</w:t>
      </w:r>
      <w:r>
        <w:fldChar w:fldCharType="end"/>
      </w:r>
    </w:p>
    <w:p w:rsidR="006A00B2" w:rsidRDefault="0057566E">
      <w:pPr>
        <w:pStyle w:val="indexentry0"/>
      </w:pPr>
      <w:hyperlink w:anchor="section_17166414fea848cfbefc687a543b2745">
        <w:r>
          <w:rPr>
            <w:rStyle w:val="Hyperlink"/>
          </w:rPr>
          <w:t>Data Pilot Field Reference</w:t>
        </w:r>
      </w:hyperlink>
      <w:r>
        <w:t xml:space="preserve"> </w:t>
      </w:r>
      <w:r>
        <w:fldChar w:fldCharType="begin"/>
      </w:r>
      <w:r>
        <w:instrText>PAGEREF section_17166414</w:instrText>
      </w:r>
      <w:r>
        <w:instrText>fea848cfbefc687a543b2745</w:instrText>
      </w:r>
      <w:r>
        <w:fldChar w:fldCharType="separate"/>
      </w:r>
      <w:r>
        <w:rPr>
          <w:noProof/>
        </w:rPr>
        <w:t>179</w:t>
      </w:r>
      <w:r>
        <w:fldChar w:fldCharType="end"/>
      </w:r>
    </w:p>
    <w:p w:rsidR="006A00B2" w:rsidRDefault="0057566E">
      <w:pPr>
        <w:pStyle w:val="indexentry0"/>
      </w:pPr>
      <w:hyperlink w:anchor="section_ede91e41b4a345bca588e10edf51d23a">
        <w:r>
          <w:rPr>
            <w:rStyle w:val="Hyperlink"/>
          </w:rPr>
          <w:t>Data Pilot Group</w:t>
        </w:r>
      </w:hyperlink>
      <w:r>
        <w:t xml:space="preserve"> </w:t>
      </w:r>
      <w:r>
        <w:fldChar w:fldCharType="begin"/>
      </w:r>
      <w:r>
        <w:instrText>PAGEREF section_ede91e41b4a345bca588e10edf51d23a</w:instrText>
      </w:r>
      <w:r>
        <w:fldChar w:fldCharType="separate"/>
      </w:r>
      <w:r>
        <w:rPr>
          <w:noProof/>
        </w:rPr>
        <w:t>185</w:t>
      </w:r>
      <w:r>
        <w:fldChar w:fldCharType="end"/>
      </w:r>
    </w:p>
    <w:p w:rsidR="006A00B2" w:rsidRDefault="0057566E">
      <w:pPr>
        <w:pStyle w:val="indexentry0"/>
      </w:pPr>
      <w:hyperlink w:anchor="section_f3dfa697cb794dcf844e0d5b60cf97a8">
        <w:r>
          <w:rPr>
            <w:rStyle w:val="Hyperlink"/>
          </w:rPr>
          <w:t>Data Pilot Group Member</w:t>
        </w:r>
      </w:hyperlink>
      <w:r>
        <w:t xml:space="preserve"> </w:t>
      </w:r>
      <w:r>
        <w:fldChar w:fldCharType="begin"/>
      </w:r>
      <w:r>
        <w:instrText>PAGEREF s</w:instrText>
      </w:r>
      <w:r>
        <w:instrText>ection_f3dfa697cb794dcf844e0d5b60cf97a8</w:instrText>
      </w:r>
      <w:r>
        <w:fldChar w:fldCharType="separate"/>
      </w:r>
      <w:r>
        <w:rPr>
          <w:noProof/>
        </w:rPr>
        <w:t>185</w:t>
      </w:r>
      <w:r>
        <w:fldChar w:fldCharType="end"/>
      </w:r>
    </w:p>
    <w:p w:rsidR="006A00B2" w:rsidRDefault="0057566E">
      <w:pPr>
        <w:pStyle w:val="indexentry0"/>
      </w:pPr>
      <w:hyperlink w:anchor="section_401dc5a563214761989e393ad1480534">
        <w:r>
          <w:rPr>
            <w:rStyle w:val="Hyperlink"/>
          </w:rPr>
          <w:t>Data Pilot Groups</w:t>
        </w:r>
      </w:hyperlink>
      <w:r>
        <w:t xml:space="preserve"> </w:t>
      </w:r>
      <w:r>
        <w:fldChar w:fldCharType="begin"/>
      </w:r>
      <w:r>
        <w:instrText>PAGEREF section_401dc5a563214761989e393ad1480534</w:instrText>
      </w:r>
      <w:r>
        <w:fldChar w:fldCharType="separate"/>
      </w:r>
      <w:r>
        <w:rPr>
          <w:noProof/>
        </w:rPr>
        <w:t>181</w:t>
      </w:r>
      <w:r>
        <w:fldChar w:fldCharType="end"/>
      </w:r>
    </w:p>
    <w:p w:rsidR="006A00B2" w:rsidRDefault="0057566E">
      <w:pPr>
        <w:pStyle w:val="indexentry0"/>
      </w:pPr>
      <w:hyperlink w:anchor="section_d0f518f3367447cbbad1f73755c28254">
        <w:r>
          <w:rPr>
            <w:rStyle w:val="Hyperlink"/>
          </w:rPr>
          <w:t>Data Pilot Layout Info</w:t>
        </w:r>
      </w:hyperlink>
      <w:r>
        <w:t xml:space="preserve"> </w:t>
      </w:r>
      <w:r>
        <w:fldChar w:fldCharType="begin"/>
      </w:r>
      <w:r>
        <w:instrText>PAGEREF section_d0f518f3367447cbbad1f73755c28254</w:instrText>
      </w:r>
      <w:r>
        <w:fldChar w:fldCharType="separate"/>
      </w:r>
      <w:r>
        <w:rPr>
          <w:noProof/>
        </w:rPr>
        <w:t>178</w:t>
      </w:r>
      <w:r>
        <w:fldChar w:fldCharType="end"/>
      </w:r>
    </w:p>
    <w:p w:rsidR="006A00B2" w:rsidRDefault="0057566E">
      <w:pPr>
        <w:pStyle w:val="indexentry0"/>
      </w:pPr>
      <w:hyperlink w:anchor="section_d8073b0b54184ee28d2c709458ce54a1">
        <w:r>
          <w:rPr>
            <w:rStyle w:val="Hyperlink"/>
          </w:rPr>
          <w:t>Data Pilot Level</w:t>
        </w:r>
      </w:hyperlink>
      <w:r>
        <w:t xml:space="preserve"> </w:t>
      </w:r>
      <w:r>
        <w:fldChar w:fldCharType="begin"/>
      </w:r>
      <w:r>
        <w:instrText>PAGEREF section_d8073b0b54184ee28d2c709458ce54a1</w:instrText>
      </w:r>
      <w:r>
        <w:fldChar w:fldCharType="separate"/>
      </w:r>
      <w:r>
        <w:rPr>
          <w:noProof/>
        </w:rPr>
        <w:t>174</w:t>
      </w:r>
      <w:r>
        <w:fldChar w:fldCharType="end"/>
      </w:r>
    </w:p>
    <w:p w:rsidR="006A00B2" w:rsidRDefault="0057566E">
      <w:pPr>
        <w:pStyle w:val="indexentry0"/>
      </w:pPr>
      <w:hyperlink w:anchor="section_8279abdaea424969bdd8b506c7beacab">
        <w:r>
          <w:rPr>
            <w:rStyle w:val="Hyperlink"/>
          </w:rPr>
          <w:t>Data Pilot Member</w:t>
        </w:r>
      </w:hyperlink>
      <w:r>
        <w:t xml:space="preserve"> </w:t>
      </w:r>
      <w:r>
        <w:fldChar w:fldCharType="begin"/>
      </w:r>
      <w:r>
        <w:instrText>PAGEREF section_8279abdaea424969bdd8b506c7beacab</w:instrText>
      </w:r>
      <w:r>
        <w:fldChar w:fldCharType="separate"/>
      </w:r>
      <w:r>
        <w:rPr>
          <w:noProof/>
        </w:rPr>
        <w:t>176</w:t>
      </w:r>
      <w:r>
        <w:fldChar w:fldCharType="end"/>
      </w:r>
    </w:p>
    <w:p w:rsidR="006A00B2" w:rsidRDefault="0057566E">
      <w:pPr>
        <w:pStyle w:val="indexentry0"/>
      </w:pPr>
      <w:hyperlink w:anchor="section_c503e04cbd07426aa765f422e9ea3e65">
        <w:r>
          <w:rPr>
            <w:rStyle w:val="Hyperlink"/>
          </w:rPr>
          <w:t>Data Pilot Members</w:t>
        </w:r>
      </w:hyperlink>
      <w:r>
        <w:t xml:space="preserve"> </w:t>
      </w:r>
      <w:r>
        <w:fldChar w:fldCharType="begin"/>
      </w:r>
      <w:r>
        <w:instrText>PAGEREF section_c503e04cbd07426aa765f422e9ea3e65</w:instrText>
      </w:r>
      <w:r>
        <w:fldChar w:fldCharType="separate"/>
      </w:r>
      <w:r>
        <w:rPr>
          <w:noProof/>
        </w:rPr>
        <w:t>176</w:t>
      </w:r>
      <w:r>
        <w:fldChar w:fldCharType="end"/>
      </w:r>
    </w:p>
    <w:p w:rsidR="006A00B2" w:rsidRDefault="0057566E">
      <w:pPr>
        <w:pStyle w:val="indexentry0"/>
      </w:pPr>
      <w:hyperlink w:anchor="section_c34bf32f2627478b970fb99a599f58b1">
        <w:r>
          <w:rPr>
            <w:rStyle w:val="Hyperlink"/>
          </w:rPr>
          <w:t>Data Pilot Sort Info</w:t>
        </w:r>
      </w:hyperlink>
      <w:r>
        <w:t xml:space="preserve"> </w:t>
      </w:r>
      <w:r>
        <w:fldChar w:fldCharType="begin"/>
      </w:r>
      <w:r>
        <w:instrText>PAGEREF section_c34bf32f2627478b970fb99a599f58b1</w:instrText>
      </w:r>
      <w:r>
        <w:fldChar w:fldCharType="separate"/>
      </w:r>
      <w:r>
        <w:rPr>
          <w:noProof/>
        </w:rPr>
        <w:t>177</w:t>
      </w:r>
      <w:r>
        <w:fldChar w:fldCharType="end"/>
      </w:r>
    </w:p>
    <w:p w:rsidR="006A00B2" w:rsidRDefault="0057566E">
      <w:pPr>
        <w:pStyle w:val="indexentry0"/>
      </w:pPr>
      <w:hyperlink w:anchor="section_1f109f8740f0468eacee89c0fdd11199">
        <w:r>
          <w:rPr>
            <w:rStyle w:val="Hyperlink"/>
          </w:rPr>
          <w:t>Data Pilot Subtotal</w:t>
        </w:r>
      </w:hyperlink>
      <w:r>
        <w:t xml:space="preserve"> </w:t>
      </w:r>
      <w:r>
        <w:fldChar w:fldCharType="begin"/>
      </w:r>
      <w:r>
        <w:instrText>PAGEREF section_1f109f8740f0468eacee89c0fdd11199</w:instrText>
      </w:r>
      <w:r>
        <w:fldChar w:fldCharType="separate"/>
      </w:r>
      <w:r>
        <w:rPr>
          <w:noProof/>
        </w:rPr>
        <w:t>175</w:t>
      </w:r>
      <w:r>
        <w:fldChar w:fldCharType="end"/>
      </w:r>
    </w:p>
    <w:p w:rsidR="006A00B2" w:rsidRDefault="0057566E">
      <w:pPr>
        <w:pStyle w:val="indexentry0"/>
      </w:pPr>
      <w:hyperlink w:anchor="section_5155f3ae9b4b4ff3820ee9ff768810b1">
        <w:r>
          <w:rPr>
            <w:rStyle w:val="Hyperlink"/>
          </w:rPr>
          <w:t>Data Pilot Subtotals</w:t>
        </w:r>
      </w:hyperlink>
      <w:r>
        <w:t xml:space="preserve"> </w:t>
      </w:r>
      <w:r>
        <w:fldChar w:fldCharType="begin"/>
      </w:r>
      <w:r>
        <w:instrText>PAGEREF section_5155f3ae9b4b4ff3820ee9ff768810b1</w:instrText>
      </w:r>
      <w:r>
        <w:fldChar w:fldCharType="separate"/>
      </w:r>
      <w:r>
        <w:rPr>
          <w:noProof/>
        </w:rPr>
        <w:t>175</w:t>
      </w:r>
      <w:r>
        <w:fldChar w:fldCharType="end"/>
      </w:r>
    </w:p>
    <w:p w:rsidR="006A00B2" w:rsidRDefault="0057566E">
      <w:pPr>
        <w:pStyle w:val="indexentry0"/>
      </w:pPr>
      <w:hyperlink w:anchor="section_a179f7400408455192bc8294df980009">
        <w:r>
          <w:rPr>
            <w:rStyle w:val="Hyperlink"/>
          </w:rPr>
          <w:t>Data Pilot Table</w:t>
        </w:r>
      </w:hyperlink>
      <w:r>
        <w:t xml:space="preserve"> </w:t>
      </w:r>
      <w:r>
        <w:fldChar w:fldCharType="begin"/>
      </w:r>
      <w:r>
        <w:instrText>PAGEREF section_a179f7400408455192bc8294df980009</w:instrText>
      </w:r>
      <w:r>
        <w:fldChar w:fldCharType="separate"/>
      </w:r>
      <w:r>
        <w:rPr>
          <w:noProof/>
        </w:rPr>
        <w:t>169</w:t>
      </w:r>
      <w:r>
        <w:fldChar w:fldCharType="end"/>
      </w:r>
    </w:p>
    <w:p w:rsidR="006A00B2" w:rsidRDefault="0057566E">
      <w:pPr>
        <w:pStyle w:val="indexentry0"/>
      </w:pPr>
      <w:hyperlink w:anchor="section_0ccb745a51264ce0aa772b8506c8a8e1">
        <w:r>
          <w:rPr>
            <w:rStyle w:val="Hyperlink"/>
          </w:rPr>
          <w:t>Data Pilot Tables</w:t>
        </w:r>
      </w:hyperlink>
      <w:r>
        <w:t xml:space="preserve"> </w:t>
      </w:r>
      <w:r>
        <w:fldChar w:fldCharType="begin"/>
      </w:r>
      <w:r>
        <w:instrText>PAGEREF section_0ccb745a51264ce0aa772b8506c8a8e1</w:instrText>
      </w:r>
      <w:r>
        <w:fldChar w:fldCharType="separate"/>
      </w:r>
      <w:r>
        <w:rPr>
          <w:noProof/>
        </w:rPr>
        <w:t>169</w:t>
      </w:r>
      <w:r>
        <w:fldChar w:fldCharType="end"/>
      </w:r>
    </w:p>
    <w:p w:rsidR="006A00B2" w:rsidRDefault="0057566E">
      <w:pPr>
        <w:pStyle w:val="indexentry0"/>
      </w:pPr>
      <w:hyperlink w:anchor="section_a5a69f06e7a149a0b9258bbf5da862cc">
        <w:r>
          <w:rPr>
            <w:rStyle w:val="Hyperlink"/>
          </w:rPr>
          <w:t>Data Point</w:t>
        </w:r>
      </w:hyperlink>
      <w:r>
        <w:t xml:space="preserve"> </w:t>
      </w:r>
      <w:r>
        <w:fldChar w:fldCharType="begin"/>
      </w:r>
      <w:r>
        <w:instrText>PAGEREF section_a5a69f06e7a149a0b9258bbf5da862cc</w:instrText>
      </w:r>
      <w:r>
        <w:fldChar w:fldCharType="separate"/>
      </w:r>
      <w:r>
        <w:rPr>
          <w:noProof/>
        </w:rPr>
        <w:t>275</w:t>
      </w:r>
      <w:r>
        <w:fldChar w:fldCharType="end"/>
      </w:r>
    </w:p>
    <w:p w:rsidR="006A00B2" w:rsidRDefault="0057566E">
      <w:pPr>
        <w:pStyle w:val="indexentry0"/>
      </w:pPr>
      <w:hyperlink w:anchor="section_975e27cd916b4736a9df40e324ecb3e8">
        <w:r>
          <w:rPr>
            <w:rStyle w:val="Hyperlink"/>
          </w:rPr>
          <w:t>Data Source</w:t>
        </w:r>
      </w:hyperlink>
      <w:r>
        <w:t xml:space="preserve"> </w:t>
      </w:r>
      <w:r>
        <w:fldChar w:fldCharType="begin"/>
      </w:r>
      <w:r>
        <w:instrText>PAGEREF section_975e27cd916b4736a9df40e324ecb3e8</w:instrText>
      </w:r>
      <w:r>
        <w:fldChar w:fldCharType="separate"/>
      </w:r>
      <w:r>
        <w:rPr>
          <w:noProof/>
        </w:rPr>
        <w:t>279</w:t>
      </w:r>
      <w:r>
        <w:fldChar w:fldCharType="end"/>
      </w:r>
    </w:p>
    <w:p w:rsidR="006A00B2" w:rsidRDefault="0057566E">
      <w:pPr>
        <w:pStyle w:val="indexentry0"/>
      </w:pPr>
      <w:hyperlink w:anchor="section_4ff15b59ba974612984ba08123757c0f">
        <w:r>
          <w:rPr>
            <w:rStyle w:val="Hyperlink"/>
          </w:rPr>
          <w:t>Data Styles</w:t>
        </w:r>
      </w:hyperlink>
      <w:r>
        <w:t xml:space="preserve"> </w:t>
      </w:r>
      <w:r>
        <w:fldChar w:fldCharType="begin"/>
      </w:r>
      <w:r>
        <w:instrText>PAGEREF section_4ff15b59ba974612984ba08123757c0f</w:instrText>
      </w:r>
      <w:r>
        <w:fldChar w:fldCharType="separate"/>
      </w:r>
      <w:r>
        <w:rPr>
          <w:noProof/>
        </w:rPr>
        <w:t>479</w:t>
      </w:r>
      <w:r>
        <w:fldChar w:fldCharType="end"/>
      </w:r>
    </w:p>
    <w:p w:rsidR="006A00B2" w:rsidRDefault="0057566E">
      <w:pPr>
        <w:pStyle w:val="indexentry0"/>
      </w:pPr>
      <w:hyperlink w:anchor="section_86fdcb5b54d3473992d56bb11a60607d">
        <w:r>
          <w:rPr>
            <w:rStyle w:val="Hyperlink"/>
          </w:rPr>
          <w:t>Data Types</w:t>
        </w:r>
      </w:hyperlink>
      <w:r>
        <w:t xml:space="preserve"> </w:t>
      </w:r>
      <w:r>
        <w:fldChar w:fldCharType="begin"/>
      </w:r>
      <w:r>
        <w:instrText>PAGEREF section_86fdcb5b54d3473992d56bb11a60607d</w:instrText>
      </w:r>
      <w:r>
        <w:fldChar w:fldCharType="separate"/>
      </w:r>
      <w:r>
        <w:rPr>
          <w:noProof/>
        </w:rPr>
        <w:t>940</w:t>
      </w:r>
      <w:r>
        <w:fldChar w:fldCharType="end"/>
      </w:r>
    </w:p>
    <w:p w:rsidR="006A00B2" w:rsidRDefault="0057566E">
      <w:pPr>
        <w:pStyle w:val="indexentry0"/>
      </w:pPr>
      <w:hyperlink w:anchor="section_e86a9a44b8354443a47fd268b224e8f5">
        <w:r>
          <w:rPr>
            <w:rStyle w:val="Hyperlink"/>
          </w:rPr>
          <w:t>Data Types and Schema Definitions</w:t>
        </w:r>
      </w:hyperlink>
      <w:r>
        <w:t xml:space="preserve"> </w:t>
      </w:r>
      <w:r>
        <w:fldChar w:fldCharType="begin"/>
      </w:r>
      <w:r>
        <w:instrText>PAGEREF section_e86a9a44b8354443a47</w:instrText>
      </w:r>
      <w:r>
        <w:instrText>fd268b224e8f5</w:instrText>
      </w:r>
      <w:r>
        <w:fldChar w:fldCharType="separate"/>
      </w:r>
      <w:r>
        <w:rPr>
          <w:noProof/>
        </w:rPr>
        <w:t>939</w:t>
      </w:r>
      <w:r>
        <w:fldChar w:fldCharType="end"/>
      </w:r>
    </w:p>
    <w:p w:rsidR="006A00B2" w:rsidRDefault="0057566E">
      <w:pPr>
        <w:pStyle w:val="indexentry0"/>
      </w:pPr>
      <w:hyperlink w:anchor="section_b5fc3ccdc0ba428495169db472de508a">
        <w:r>
          <w:rPr>
            <w:rStyle w:val="Hyperlink"/>
          </w:rPr>
          <w:t>Database Binding Attributes</w:t>
        </w:r>
      </w:hyperlink>
      <w:r>
        <w:t xml:space="preserve"> </w:t>
      </w:r>
      <w:r>
        <w:fldChar w:fldCharType="begin"/>
      </w:r>
      <w:r>
        <w:instrText>PAGEREF section_b5fc3ccdc0ba428495169db472de508a</w:instrText>
      </w:r>
      <w:r>
        <w:fldChar w:fldCharType="separate"/>
      </w:r>
      <w:r>
        <w:rPr>
          <w:noProof/>
        </w:rPr>
        <w:t>289</w:t>
      </w:r>
      <w:r>
        <w:fldChar w:fldCharType="end"/>
      </w:r>
    </w:p>
    <w:p w:rsidR="006A00B2" w:rsidRDefault="0057566E">
      <w:pPr>
        <w:pStyle w:val="indexentry0"/>
      </w:pPr>
      <w:hyperlink w:anchor="section_6b2414f8c2a6485593d393f6cc50c9ec">
        <w:r>
          <w:rPr>
            <w:rStyle w:val="Hyperlink"/>
          </w:rPr>
          <w:t>Database Field Data Source</w:t>
        </w:r>
      </w:hyperlink>
      <w:r>
        <w:t xml:space="preserve"> </w:t>
      </w:r>
      <w:r>
        <w:fldChar w:fldCharType="begin"/>
      </w:r>
      <w:r>
        <w:instrText>PAGERE</w:instrText>
      </w:r>
      <w:r>
        <w:instrText>F section_6b2414f8c2a6485593d393f6cc50c9ec</w:instrText>
      </w:r>
      <w:r>
        <w:fldChar w:fldCharType="separate"/>
      </w:r>
      <w:r>
        <w:rPr>
          <w:noProof/>
        </w:rPr>
        <w:t>112</w:t>
      </w:r>
      <w:r>
        <w:fldChar w:fldCharType="end"/>
      </w:r>
    </w:p>
    <w:p w:rsidR="006A00B2" w:rsidRDefault="0057566E">
      <w:pPr>
        <w:pStyle w:val="indexentry0"/>
      </w:pPr>
      <w:hyperlink w:anchor="section_7a440db7c0ff42b498866057ae808c5c">
        <w:r>
          <w:rPr>
            <w:rStyle w:val="Hyperlink"/>
          </w:rPr>
          <w:t>Database Fields</w:t>
        </w:r>
      </w:hyperlink>
      <w:r>
        <w:t xml:space="preserve"> </w:t>
      </w:r>
      <w:r>
        <w:fldChar w:fldCharType="begin"/>
      </w:r>
      <w:r>
        <w:instrText>PAGEREF section_7a440db7c0ff42b498866057ae808c5c</w:instrText>
      </w:r>
      <w:r>
        <w:fldChar w:fldCharType="separate"/>
      </w:r>
      <w:r>
        <w:rPr>
          <w:noProof/>
        </w:rPr>
        <w:t>112</w:t>
      </w:r>
      <w:r>
        <w:fldChar w:fldCharType="end"/>
      </w:r>
    </w:p>
    <w:p w:rsidR="006A00B2" w:rsidRDefault="0057566E">
      <w:pPr>
        <w:pStyle w:val="indexentry0"/>
      </w:pPr>
      <w:hyperlink w:anchor="section_b9ec167e9ff140f0900d9fb10e783172">
        <w:r>
          <w:rPr>
            <w:rStyle w:val="Hyperlink"/>
          </w:rPr>
          <w:t>Database Range</w:t>
        </w:r>
      </w:hyperlink>
      <w:r>
        <w:t xml:space="preserve"> </w:t>
      </w:r>
      <w:r>
        <w:fldChar w:fldCharType="begin"/>
      </w:r>
      <w:r>
        <w:instrText>P</w:instrText>
      </w:r>
      <w:r>
        <w:instrText>AGEREF section_b9ec167e9ff140f0900d9fb10e783172</w:instrText>
      </w:r>
      <w:r>
        <w:fldChar w:fldCharType="separate"/>
      </w:r>
      <w:r>
        <w:rPr>
          <w:noProof/>
        </w:rPr>
        <w:t>163</w:t>
      </w:r>
      <w:r>
        <w:fldChar w:fldCharType="end"/>
      </w:r>
    </w:p>
    <w:p w:rsidR="006A00B2" w:rsidRDefault="0057566E">
      <w:pPr>
        <w:pStyle w:val="indexentry0"/>
      </w:pPr>
      <w:hyperlink w:anchor="section_d92c4f87fcef4dfca9a1b00fd33186c9">
        <w:r>
          <w:rPr>
            <w:rStyle w:val="Hyperlink"/>
          </w:rPr>
          <w:t>Database Ranges</w:t>
        </w:r>
      </w:hyperlink>
      <w:r>
        <w:t xml:space="preserve"> </w:t>
      </w:r>
      <w:r>
        <w:fldChar w:fldCharType="begin"/>
      </w:r>
      <w:r>
        <w:instrText>PAGEREF section_d92c4f87fcef4dfca9a1b00fd33186c9</w:instrText>
      </w:r>
      <w:r>
        <w:fldChar w:fldCharType="separate"/>
      </w:r>
      <w:r>
        <w:rPr>
          <w:noProof/>
        </w:rPr>
        <w:t>162</w:t>
      </w:r>
      <w:r>
        <w:fldChar w:fldCharType="end"/>
      </w:r>
    </w:p>
    <w:p w:rsidR="006A00B2" w:rsidRDefault="0057566E">
      <w:pPr>
        <w:pStyle w:val="indexentry0"/>
      </w:pPr>
      <w:hyperlink w:anchor="section_12d1c4005f6a42b8b5e8fd80259b0d34">
        <w:r>
          <w:rPr>
            <w:rStyle w:val="Hyperlink"/>
          </w:rPr>
          <w:t>Database Sour</w:t>
        </w:r>
        <w:r>
          <w:rPr>
            <w:rStyle w:val="Hyperlink"/>
          </w:rPr>
          <w:t>ce Query</w:t>
        </w:r>
      </w:hyperlink>
      <w:r>
        <w:t xml:space="preserve"> </w:t>
      </w:r>
      <w:r>
        <w:fldChar w:fldCharType="begin"/>
      </w:r>
      <w:r>
        <w:instrText>PAGEREF section_12d1c4005f6a42b8b5e8fd80259b0d34</w:instrText>
      </w:r>
      <w:r>
        <w:fldChar w:fldCharType="separate"/>
      </w:r>
      <w:r>
        <w:rPr>
          <w:noProof/>
        </w:rPr>
        <w:t>165</w:t>
      </w:r>
      <w:r>
        <w:fldChar w:fldCharType="end"/>
      </w:r>
    </w:p>
    <w:p w:rsidR="006A00B2" w:rsidRDefault="0057566E">
      <w:pPr>
        <w:pStyle w:val="indexentry0"/>
      </w:pPr>
      <w:hyperlink w:anchor="section_3dc12fd2ff154f8da3a55a91736b753b">
        <w:r>
          <w:rPr>
            <w:rStyle w:val="Hyperlink"/>
          </w:rPr>
          <w:t>Database Source SQL</w:t>
        </w:r>
      </w:hyperlink>
      <w:r>
        <w:t xml:space="preserve"> </w:t>
      </w:r>
      <w:r>
        <w:fldChar w:fldCharType="begin"/>
      </w:r>
      <w:r>
        <w:instrText>PAGEREF section_3dc12fd2ff154f8da3a55a91736b753b</w:instrText>
      </w:r>
      <w:r>
        <w:fldChar w:fldCharType="separate"/>
      </w:r>
      <w:r>
        <w:rPr>
          <w:noProof/>
        </w:rPr>
        <w:t>164</w:t>
      </w:r>
      <w:r>
        <w:fldChar w:fldCharType="end"/>
      </w:r>
    </w:p>
    <w:p w:rsidR="006A00B2" w:rsidRDefault="0057566E">
      <w:pPr>
        <w:pStyle w:val="indexentry0"/>
      </w:pPr>
      <w:hyperlink w:anchor="section_8026a054cfa0460ba186fa1416e1829d">
        <w:r>
          <w:rPr>
            <w:rStyle w:val="Hyperlink"/>
          </w:rPr>
          <w:t>Database Source Table</w:t>
        </w:r>
      </w:hyperlink>
      <w:r>
        <w:t xml:space="preserve"> </w:t>
      </w:r>
      <w:r>
        <w:fldChar w:fldCharType="begin"/>
      </w:r>
      <w:r>
        <w:instrText>PAGEREF section_8026a054cfa0460ba186fa1416e1829d</w:instrText>
      </w:r>
      <w:r>
        <w:fldChar w:fldCharType="separate"/>
      </w:r>
      <w:r>
        <w:rPr>
          <w:noProof/>
        </w:rPr>
        <w:t>165</w:t>
      </w:r>
      <w:r>
        <w:fldChar w:fldCharType="end"/>
      </w:r>
    </w:p>
    <w:p w:rsidR="006A00B2" w:rsidRDefault="0057566E">
      <w:pPr>
        <w:pStyle w:val="indexentry0"/>
      </w:pPr>
      <w:hyperlink w:anchor="section_586b56f224384c7c8884b0ffa9a55eee">
        <w:r>
          <w:rPr>
            <w:rStyle w:val="Hyperlink"/>
          </w:rPr>
          <w:t>Date And Time</w:t>
        </w:r>
      </w:hyperlink>
      <w:r>
        <w:t xml:space="preserve"> </w:t>
      </w:r>
      <w:r>
        <w:fldChar w:fldCharType="begin"/>
      </w:r>
      <w:r>
        <w:instrText>PAGEREF section_586b56f224384c7c8884b0ffa9</w:instrText>
      </w:r>
      <w:r>
        <w:instrText>a55eee</w:instrText>
      </w:r>
      <w:r>
        <w:fldChar w:fldCharType="separate"/>
      </w:r>
      <w:r>
        <w:rPr>
          <w:noProof/>
        </w:rPr>
        <w:t>282</w:t>
      </w:r>
      <w:r>
        <w:fldChar w:fldCharType="end"/>
      </w:r>
    </w:p>
    <w:p w:rsidR="006A00B2" w:rsidRDefault="0057566E">
      <w:pPr>
        <w:pStyle w:val="indexentry0"/>
      </w:pPr>
      <w:hyperlink w:anchor="section_49ad7725607d4a869b5407c760ab20ba">
        <w:r>
          <w:rPr>
            <w:rStyle w:val="Hyperlink"/>
          </w:rPr>
          <w:t>Date and Time Field</w:t>
        </w:r>
      </w:hyperlink>
      <w:r>
        <w:t xml:space="preserve"> </w:t>
      </w:r>
      <w:r>
        <w:fldChar w:fldCharType="begin"/>
      </w:r>
      <w:r>
        <w:instrText>PAGEREF section_49ad7725607d4a869b5407c760ab20ba</w:instrText>
      </w:r>
      <w:r>
        <w:fldChar w:fldCharType="separate"/>
      </w:r>
      <w:r>
        <w:rPr>
          <w:noProof/>
        </w:rPr>
        <w:t>269</w:t>
      </w:r>
      <w:r>
        <w:fldChar w:fldCharType="end"/>
      </w:r>
    </w:p>
    <w:p w:rsidR="006A00B2" w:rsidRDefault="0057566E">
      <w:pPr>
        <w:pStyle w:val="indexentry0"/>
      </w:pPr>
      <w:hyperlink w:anchor="section_1b87b8798bcc4d5881c2e2bf58084e4f">
        <w:r>
          <w:rPr>
            <w:rStyle w:val="Hyperlink"/>
          </w:rPr>
          <w:t>Date and Time field declaration</w:t>
        </w:r>
      </w:hyperlink>
      <w:r>
        <w:t xml:space="preserve"> </w:t>
      </w:r>
      <w:r>
        <w:fldChar w:fldCharType="begin"/>
      </w:r>
      <w:r>
        <w:instrText>PAGEREF section_</w:instrText>
      </w:r>
      <w:r>
        <w:instrText>1b87b8798bcc4d5881c2e2bf58084e4f</w:instrText>
      </w:r>
      <w:r>
        <w:fldChar w:fldCharType="separate"/>
      </w:r>
      <w:r>
        <w:rPr>
          <w:noProof/>
        </w:rPr>
        <w:t>270</w:t>
      </w:r>
      <w:r>
        <w:fldChar w:fldCharType="end"/>
      </w:r>
    </w:p>
    <w:p w:rsidR="006A00B2" w:rsidRDefault="0057566E">
      <w:pPr>
        <w:pStyle w:val="indexentry0"/>
      </w:pPr>
      <w:hyperlink w:anchor="section_4e44c47b299346649cb896775d354d58">
        <w:r>
          <w:rPr>
            <w:rStyle w:val="Hyperlink"/>
          </w:rPr>
          <w:t>Date Fields</w:t>
        </w:r>
      </w:hyperlink>
      <w:r>
        <w:t xml:space="preserve"> </w:t>
      </w:r>
      <w:r>
        <w:fldChar w:fldCharType="begin"/>
      </w:r>
      <w:r>
        <w:instrText>PAGEREF section_4e44c47b299346649cb896775d354d58</w:instrText>
      </w:r>
      <w:r>
        <w:fldChar w:fldCharType="separate"/>
      </w:r>
      <w:r>
        <w:rPr>
          <w:noProof/>
        </w:rPr>
        <w:t>93</w:t>
      </w:r>
      <w:r>
        <w:fldChar w:fldCharType="end"/>
      </w:r>
    </w:p>
    <w:p w:rsidR="006A00B2" w:rsidRDefault="0057566E">
      <w:pPr>
        <w:pStyle w:val="indexentry0"/>
      </w:pPr>
      <w:hyperlink w:anchor="section_5fb2fc574855478d8680afe82756b0e6">
        <w:r>
          <w:rPr>
            <w:rStyle w:val="Hyperlink"/>
          </w:rPr>
          <w:t>Date Style</w:t>
        </w:r>
      </w:hyperlink>
      <w:r>
        <w:t xml:space="preserve"> </w:t>
      </w:r>
      <w:r>
        <w:fldChar w:fldCharType="begin"/>
      </w:r>
      <w:r>
        <w:instrText>PAGEREF section_5fb</w:instrText>
      </w:r>
      <w:r>
        <w:instrText>2fc574855478d8680afe82756b0e6</w:instrText>
      </w:r>
      <w:r>
        <w:fldChar w:fldCharType="separate"/>
      </w:r>
      <w:r>
        <w:rPr>
          <w:noProof/>
        </w:rPr>
        <w:t>483</w:t>
      </w:r>
      <w:r>
        <w:fldChar w:fldCharType="end"/>
      </w:r>
    </w:p>
    <w:p w:rsidR="006A00B2" w:rsidRDefault="0057566E">
      <w:pPr>
        <w:pStyle w:val="indexentry0"/>
      </w:pPr>
      <w:hyperlink w:anchor="section_682c3115ad7648b3a73a8203f3bd3be2">
        <w:r>
          <w:rPr>
            <w:rStyle w:val="Hyperlink"/>
          </w:rPr>
          <w:t>DDE Connection Fields</w:t>
        </w:r>
      </w:hyperlink>
      <w:r>
        <w:t xml:space="preserve"> </w:t>
      </w:r>
      <w:r>
        <w:fldChar w:fldCharType="begin"/>
      </w:r>
      <w:r>
        <w:instrText>PAGEREF section_682c3115ad7648b3a73a8203f3bd3be2</w:instrText>
      </w:r>
      <w:r>
        <w:fldChar w:fldCharType="separate"/>
      </w:r>
      <w:r>
        <w:rPr>
          <w:noProof/>
        </w:rPr>
        <w:t>122</w:t>
      </w:r>
      <w:r>
        <w:fldChar w:fldCharType="end"/>
      </w:r>
    </w:p>
    <w:p w:rsidR="006A00B2" w:rsidRDefault="0057566E">
      <w:pPr>
        <w:pStyle w:val="indexentry0"/>
      </w:pPr>
      <w:hyperlink w:anchor="section_f61f0f20c3584f088dc440f65915419e">
        <w:r>
          <w:rPr>
            <w:rStyle w:val="Hyperlink"/>
          </w:rPr>
          <w:t>DDE Connections</w:t>
        </w:r>
      </w:hyperlink>
      <w:r>
        <w:t xml:space="preserve"> </w:t>
      </w:r>
      <w:r>
        <w:fldChar w:fldCharType="begin"/>
      </w:r>
      <w:r>
        <w:instrText>PAGEREF</w:instrText>
      </w:r>
      <w:r>
        <w:instrText xml:space="preserve"> section_f61f0f20c3584f088dc440f65915419e</w:instrText>
      </w:r>
      <w:r>
        <w:fldChar w:fldCharType="separate"/>
      </w:r>
      <w:r>
        <w:rPr>
          <w:noProof/>
        </w:rPr>
        <w:t>416</w:t>
      </w:r>
      <w:r>
        <w:fldChar w:fldCharType="end"/>
      </w:r>
    </w:p>
    <w:p w:rsidR="006A00B2" w:rsidRDefault="0057566E">
      <w:pPr>
        <w:pStyle w:val="indexentry0"/>
      </w:pPr>
      <w:hyperlink w:anchor="section_1c36154699bd43cdaa808f1e5a467bb9">
        <w:r>
          <w:rPr>
            <w:rStyle w:val="Hyperlink"/>
          </w:rPr>
          <w:t>DDE Links</w:t>
        </w:r>
      </w:hyperlink>
      <w:r>
        <w:t xml:space="preserve"> </w:t>
      </w:r>
      <w:r>
        <w:fldChar w:fldCharType="begin"/>
      </w:r>
      <w:r>
        <w:instrText>PAGEREF section_1c36154699bd43cdaa808f1e5a467bb9</w:instrText>
      </w:r>
      <w:r>
        <w:fldChar w:fldCharType="separate"/>
      </w:r>
      <w:r>
        <w:rPr>
          <w:noProof/>
        </w:rPr>
        <w:t>186</w:t>
      </w:r>
      <w:r>
        <w:fldChar w:fldCharType="end"/>
      </w:r>
    </w:p>
    <w:p w:rsidR="006A00B2" w:rsidRDefault="0057566E">
      <w:pPr>
        <w:pStyle w:val="indexentry0"/>
      </w:pPr>
      <w:hyperlink w:anchor="section_e8720b51c69e4bf9a177ff3361ccedbf">
        <w:r>
          <w:rPr>
            <w:rStyle w:val="Hyperlink"/>
          </w:rPr>
          <w:t>DDE Source</w:t>
        </w:r>
      </w:hyperlink>
      <w:r>
        <w:t xml:space="preserve"> </w:t>
      </w:r>
      <w:r>
        <w:fldChar w:fldCharType="begin"/>
      </w:r>
      <w:r>
        <w:instrText>PAGEREF sect</w:instrText>
      </w:r>
      <w:r>
        <w:instrText>ion_e8720b51c69e4bf9a177ff3361ccedbf</w:instrText>
      </w:r>
      <w:r>
        <w:fldChar w:fldCharType="separate"/>
      </w:r>
      <w:r>
        <w:rPr>
          <w:noProof/>
        </w:rPr>
        <w:t>59</w:t>
      </w:r>
      <w:r>
        <w:fldChar w:fldCharType="end"/>
      </w:r>
    </w:p>
    <w:p w:rsidR="006A00B2" w:rsidRDefault="0057566E">
      <w:pPr>
        <w:pStyle w:val="indexentry0"/>
      </w:pPr>
      <w:r>
        <w:t>Decimal places (</w:t>
      </w:r>
      <w:hyperlink w:anchor="section_81904bfdda7d4a6d95c6b7c161ce4809">
        <w:r>
          <w:rPr>
            <w:rStyle w:val="Hyperlink"/>
          </w:rPr>
          <w:t>section 2.1.769</w:t>
        </w:r>
      </w:hyperlink>
      <w:r>
        <w:t xml:space="preserve"> </w:t>
      </w:r>
      <w:r>
        <w:fldChar w:fldCharType="begin"/>
      </w:r>
      <w:r>
        <w:instrText>PAGEREF section_81904bfdda7d4a6d95c6b7c161ce4809</w:instrText>
      </w:r>
      <w:r>
        <w:fldChar w:fldCharType="separate"/>
      </w:r>
      <w:r>
        <w:rPr>
          <w:noProof/>
        </w:rPr>
        <w:t>802</w:t>
      </w:r>
      <w:r>
        <w:fldChar w:fldCharType="end"/>
      </w:r>
      <w:r>
        <w:t xml:space="preserve">, </w:t>
      </w:r>
      <w:hyperlink w:anchor="section_8622259541094781b280129a97bae369">
        <w:r>
          <w:rPr>
            <w:rStyle w:val="Hyperlink"/>
          </w:rPr>
          <w:t>section 2.1.849</w:t>
        </w:r>
      </w:hyperlink>
      <w:r>
        <w:t xml:space="preserve"> </w:t>
      </w:r>
      <w:r>
        <w:fldChar w:fldCharType="begin"/>
      </w:r>
      <w:r>
        <w:instrText>PAGEREF section_8622259541094781b280129a97bae369</w:instrText>
      </w:r>
      <w:r>
        <w:fldChar w:fldCharType="separate"/>
      </w:r>
      <w:r>
        <w:rPr>
          <w:noProof/>
        </w:rPr>
        <w:t>877</w:t>
      </w:r>
      <w:r>
        <w:fldChar w:fldCharType="end"/>
      </w:r>
      <w:r>
        <w:t>)</w:t>
      </w:r>
    </w:p>
    <w:p w:rsidR="006A00B2" w:rsidRDefault="0057566E">
      <w:pPr>
        <w:pStyle w:val="indexentry0"/>
      </w:pPr>
      <w:hyperlink w:anchor="section_c0c94288cf9642798a031d96af912874">
        <w:r>
          <w:rPr>
            <w:rStyle w:val="Hyperlink"/>
          </w:rPr>
          <w:t>Declaring DDE Connections for Tables</w:t>
        </w:r>
      </w:hyperlink>
      <w:r>
        <w:t xml:space="preserve"> </w:t>
      </w:r>
      <w:r>
        <w:fldChar w:fldCharType="begin"/>
      </w:r>
      <w:r>
        <w:instrText>PAGEREF section_c0c94288cf9642798a031d96af912874</w:instrText>
      </w:r>
      <w:r>
        <w:fldChar w:fldCharType="separate"/>
      </w:r>
      <w:r>
        <w:rPr>
          <w:noProof/>
        </w:rPr>
        <w:t>417</w:t>
      </w:r>
      <w:r>
        <w:fldChar w:fldCharType="end"/>
      </w:r>
    </w:p>
    <w:p w:rsidR="006A00B2" w:rsidRDefault="0057566E">
      <w:pPr>
        <w:pStyle w:val="indexentry0"/>
      </w:pPr>
      <w:hyperlink w:anchor="section_35058d066745479f837d289a9c81ba8f">
        <w:r>
          <w:rPr>
            <w:rStyle w:val="Hyperlink"/>
          </w:rPr>
          <w:t>Declaring DDE Connections for Text Fields</w:t>
        </w:r>
      </w:hyperlink>
      <w:r>
        <w:t xml:space="preserve"> </w:t>
      </w:r>
      <w:r>
        <w:fldChar w:fldCharType="begin"/>
      </w:r>
      <w:r>
        <w:instrText>PAGEREF section_35058d066745479f837d289a9c81ba8f</w:instrText>
      </w:r>
      <w:r>
        <w:fldChar w:fldCharType="separate"/>
      </w:r>
      <w:r>
        <w:rPr>
          <w:noProof/>
        </w:rPr>
        <w:t>417</w:t>
      </w:r>
      <w:r>
        <w:fldChar w:fldCharType="end"/>
      </w:r>
    </w:p>
    <w:p w:rsidR="006A00B2" w:rsidRDefault="0057566E">
      <w:pPr>
        <w:pStyle w:val="indexentry0"/>
      </w:pPr>
      <w:hyperlink w:anchor="section_6cfe29d61373480c8ec84e7b4e28c2b5">
        <w:r>
          <w:rPr>
            <w:rStyle w:val="Hyperlink"/>
          </w:rPr>
          <w:t>Declaring Sequence Variables</w:t>
        </w:r>
      </w:hyperlink>
      <w:r>
        <w:t xml:space="preserve"> </w:t>
      </w:r>
      <w:r>
        <w:fldChar w:fldCharType="begin"/>
      </w:r>
      <w:r>
        <w:instrText>PAGEREF section_6cfe29d61373480c8ec84e7b</w:instrText>
      </w:r>
      <w:r>
        <w:instrText>4e28c2b5</w:instrText>
      </w:r>
      <w:r>
        <w:fldChar w:fldCharType="separate"/>
      </w:r>
      <w:r>
        <w:rPr>
          <w:noProof/>
        </w:rPr>
        <w:t>104</w:t>
      </w:r>
      <w:r>
        <w:fldChar w:fldCharType="end"/>
      </w:r>
    </w:p>
    <w:p w:rsidR="006A00B2" w:rsidRDefault="0057566E">
      <w:pPr>
        <w:pStyle w:val="indexentry0"/>
      </w:pPr>
      <w:hyperlink w:anchor="section_1515ddc98d2b4e3f890c49f1531a11b1">
        <w:r>
          <w:rPr>
            <w:rStyle w:val="Hyperlink"/>
          </w:rPr>
          <w:t>Declaring Simple Variables</w:t>
        </w:r>
      </w:hyperlink>
      <w:r>
        <w:t xml:space="preserve"> </w:t>
      </w:r>
      <w:r>
        <w:fldChar w:fldCharType="begin"/>
      </w:r>
      <w:r>
        <w:instrText>PAGEREF section_1515ddc98d2b4e3f890c49f1531a11b1</w:instrText>
      </w:r>
      <w:r>
        <w:fldChar w:fldCharType="separate"/>
      </w:r>
      <w:r>
        <w:rPr>
          <w:noProof/>
        </w:rPr>
        <w:t>103</w:t>
      </w:r>
      <w:r>
        <w:fldChar w:fldCharType="end"/>
      </w:r>
    </w:p>
    <w:p w:rsidR="006A00B2" w:rsidRDefault="0057566E">
      <w:pPr>
        <w:pStyle w:val="indexentry0"/>
      </w:pPr>
      <w:hyperlink w:anchor="section_29fec4dec46546dcb04202cf22757356">
        <w:r>
          <w:rPr>
            <w:rStyle w:val="Hyperlink"/>
          </w:rPr>
          <w:t>Declaring User Variables</w:t>
        </w:r>
      </w:hyperlink>
      <w:r>
        <w:t xml:space="preserve"> </w:t>
      </w:r>
      <w:r>
        <w:fldChar w:fldCharType="begin"/>
      </w:r>
      <w:r>
        <w:instrText>PAGEREF sectio</w:instrText>
      </w:r>
      <w:r>
        <w:instrText>n_29fec4dec46546dcb04202cf22757356</w:instrText>
      </w:r>
      <w:r>
        <w:fldChar w:fldCharType="separate"/>
      </w:r>
      <w:r>
        <w:rPr>
          <w:noProof/>
        </w:rPr>
        <w:t>104</w:t>
      </w:r>
      <w:r>
        <w:fldChar w:fldCharType="end"/>
      </w:r>
    </w:p>
    <w:p w:rsidR="006A00B2" w:rsidRDefault="0057566E">
      <w:pPr>
        <w:pStyle w:val="indexentry0"/>
      </w:pPr>
      <w:hyperlink w:anchor="section_b5e5a2b32f8d462b9bde34c342beaaf3">
        <w:r>
          <w:rPr>
            <w:rStyle w:val="Hyperlink"/>
          </w:rPr>
          <w:t>Default Styles</w:t>
        </w:r>
      </w:hyperlink>
      <w:r>
        <w:t xml:space="preserve"> </w:t>
      </w:r>
      <w:r>
        <w:fldChar w:fldCharType="begin"/>
      </w:r>
      <w:r>
        <w:instrText>PAGEREF section_b5e5a2b32f8d462b9bde34c342beaaf3</w:instrText>
      </w:r>
      <w:r>
        <w:fldChar w:fldCharType="separate"/>
      </w:r>
      <w:r>
        <w:rPr>
          <w:noProof/>
        </w:rPr>
        <w:t>450</w:t>
      </w:r>
      <w:r>
        <w:fldChar w:fldCharType="end"/>
      </w:r>
    </w:p>
    <w:p w:rsidR="006A00B2" w:rsidRDefault="0057566E">
      <w:pPr>
        <w:pStyle w:val="indexentry0"/>
      </w:pPr>
      <w:hyperlink w:anchor="section_c0300766aab64cb58dee6b4bda96f705">
        <w:r>
          <w:rPr>
            <w:rStyle w:val="Hyperlink"/>
          </w:rPr>
          <w:t>Deletion</w:t>
        </w:r>
      </w:hyperlink>
      <w:r>
        <w:t xml:space="preserve"> </w:t>
      </w:r>
      <w:r>
        <w:fldChar w:fldCharType="begin"/>
      </w:r>
      <w:r>
        <w:instrText>PAGEREF section_</w:instrText>
      </w:r>
      <w:r>
        <w:instrText>c0300766aab64cb58dee6b4bda96f705</w:instrText>
      </w:r>
      <w:r>
        <w:fldChar w:fldCharType="separate"/>
      </w:r>
      <w:r>
        <w:rPr>
          <w:noProof/>
        </w:rPr>
        <w:t>61</w:t>
      </w:r>
      <w:r>
        <w:fldChar w:fldCharType="end"/>
      </w:r>
    </w:p>
    <w:p w:rsidR="006A00B2" w:rsidRDefault="0057566E">
      <w:pPr>
        <w:pStyle w:val="indexentry0"/>
      </w:pPr>
      <w:hyperlink w:anchor="section_edb9e21bf66b40288717b1f747a0dc24">
        <w:r>
          <w:rPr>
            <w:rStyle w:val="Hyperlink"/>
          </w:rPr>
          <w:t>Depth</w:t>
        </w:r>
      </w:hyperlink>
      <w:r>
        <w:t xml:space="preserve"> </w:t>
      </w:r>
      <w:r>
        <w:fldChar w:fldCharType="begin"/>
      </w:r>
      <w:r>
        <w:instrText>PAGEREF section_edb9e21bf66b40288717b1f747a0dc24</w:instrText>
      </w:r>
      <w:r>
        <w:fldChar w:fldCharType="separate"/>
      </w:r>
      <w:r>
        <w:rPr>
          <w:noProof/>
        </w:rPr>
        <w:t>881</w:t>
      </w:r>
      <w:r>
        <w:fldChar w:fldCharType="end"/>
      </w:r>
    </w:p>
    <w:p w:rsidR="006A00B2" w:rsidRDefault="0057566E">
      <w:pPr>
        <w:pStyle w:val="indexentry0"/>
      </w:pPr>
      <w:r>
        <w:t>Description (</w:t>
      </w:r>
      <w:hyperlink w:anchor="section_2006e79df6f5445db5d2a63353aced37">
        <w:r>
          <w:rPr>
            <w:rStyle w:val="Hyperlink"/>
          </w:rPr>
          <w:t>section 2.1.30</w:t>
        </w:r>
      </w:hyperlink>
      <w:r>
        <w:t xml:space="preserve"> </w:t>
      </w:r>
      <w:r>
        <w:fldChar w:fldCharType="begin"/>
      </w:r>
      <w:r>
        <w:instrText>PAGEREF section_2006e79df6f5445db5d2a63353aced37</w:instrText>
      </w:r>
      <w:r>
        <w:fldChar w:fldCharType="separate"/>
      </w:r>
      <w:r>
        <w:rPr>
          <w:noProof/>
        </w:rPr>
        <w:t>35</w:t>
      </w:r>
      <w:r>
        <w:fldChar w:fldCharType="end"/>
      </w:r>
      <w:r>
        <w:t xml:space="preserve">, </w:t>
      </w:r>
      <w:hyperlink w:anchor="section_d3a18bffbb50458fbe9b646fb36599f5">
        <w:r>
          <w:rPr>
            <w:rStyle w:val="Hyperlink"/>
          </w:rPr>
          <w:t>section 2.1.157</w:t>
        </w:r>
      </w:hyperlink>
      <w:r>
        <w:t xml:space="preserve"> </w:t>
      </w:r>
      <w:r>
        <w:fldChar w:fldCharType="begin"/>
      </w:r>
      <w:r>
        <w:instrText>PAGEREF section_d3a18bffbb50458fbe9b646fb36599f5</w:instrText>
      </w:r>
      <w:r>
        <w:fldChar w:fldCharType="separate"/>
      </w:r>
      <w:r>
        <w:rPr>
          <w:noProof/>
        </w:rPr>
        <w:t>126</w:t>
      </w:r>
      <w:r>
        <w:fldChar w:fldCharType="end"/>
      </w:r>
      <w:r>
        <w:t>)</w:t>
      </w:r>
    </w:p>
    <w:p w:rsidR="006A00B2" w:rsidRDefault="0057566E">
      <w:pPr>
        <w:pStyle w:val="indexentry0"/>
      </w:pPr>
      <w:hyperlink w:anchor="section_f00a022ea51c4f22905fadca2b0a03d1">
        <w:r>
          <w:rPr>
            <w:rStyle w:val="Hyperlink"/>
          </w:rPr>
          <w:t>Detail Fie</w:t>
        </w:r>
        <w:r>
          <w:rPr>
            <w:rStyle w:val="Hyperlink"/>
          </w:rPr>
          <w:t>lds</w:t>
        </w:r>
      </w:hyperlink>
      <w:r>
        <w:t xml:space="preserve"> </w:t>
      </w:r>
      <w:r>
        <w:fldChar w:fldCharType="begin"/>
      </w:r>
      <w:r>
        <w:instrText>PAGEREF section_f00a022ea51c4f22905fadca2b0a03d1</w:instrText>
      </w:r>
      <w:r>
        <w:fldChar w:fldCharType="separate"/>
      </w:r>
      <w:r>
        <w:rPr>
          <w:noProof/>
        </w:rPr>
        <w:t>279</w:t>
      </w:r>
      <w:r>
        <w:fldChar w:fldCharType="end"/>
      </w:r>
    </w:p>
    <w:p w:rsidR="006A00B2" w:rsidRDefault="0057566E">
      <w:pPr>
        <w:pStyle w:val="indexentry0"/>
      </w:pPr>
      <w:hyperlink w:anchor="section_ae5c0993435642b5868a9be0d3872263">
        <w:r>
          <w:rPr>
            <w:rStyle w:val="Hyperlink"/>
          </w:rPr>
          <w:t>Detective</w:t>
        </w:r>
      </w:hyperlink>
      <w:r>
        <w:t xml:space="preserve"> </w:t>
      </w:r>
      <w:r>
        <w:fldChar w:fldCharType="begin"/>
      </w:r>
      <w:r>
        <w:instrText>PAGEREF section_ae5c0993435642b5868a9be0d3872263</w:instrText>
      </w:r>
      <w:r>
        <w:fldChar w:fldCharType="separate"/>
      </w:r>
      <w:r>
        <w:rPr>
          <w:noProof/>
        </w:rPr>
        <w:t>157</w:t>
      </w:r>
      <w:r>
        <w:fldChar w:fldCharType="end"/>
      </w:r>
    </w:p>
    <w:p w:rsidR="006A00B2" w:rsidRDefault="0057566E">
      <w:pPr>
        <w:pStyle w:val="indexentry0"/>
      </w:pPr>
      <w:hyperlink w:anchor="section_4ad612bb47694e5e96713a4580268a3e">
        <w:r>
          <w:rPr>
            <w:rStyle w:val="Hyperlink"/>
          </w:rPr>
          <w:t>Detective Op</w:t>
        </w:r>
        <w:r>
          <w:rPr>
            <w:rStyle w:val="Hyperlink"/>
          </w:rPr>
          <w:t>eration</w:t>
        </w:r>
      </w:hyperlink>
      <w:r>
        <w:t xml:space="preserve"> </w:t>
      </w:r>
      <w:r>
        <w:fldChar w:fldCharType="begin"/>
      </w:r>
      <w:r>
        <w:instrText>PAGEREF section_4ad612bb47694e5e96713a4580268a3e</w:instrText>
      </w:r>
      <w:r>
        <w:fldChar w:fldCharType="separate"/>
      </w:r>
      <w:r>
        <w:rPr>
          <w:noProof/>
        </w:rPr>
        <w:t>157</w:t>
      </w:r>
      <w:r>
        <w:fldChar w:fldCharType="end"/>
      </w:r>
    </w:p>
    <w:p w:rsidR="006A00B2" w:rsidRDefault="0057566E">
      <w:pPr>
        <w:pStyle w:val="indexentry0"/>
      </w:pPr>
      <w:hyperlink w:anchor="section_7b111a3827ce4a96a105649948ced23c">
        <w:r>
          <w:rPr>
            <w:rStyle w:val="Hyperlink"/>
          </w:rPr>
          <w:t>Diagonal Lines</w:t>
        </w:r>
      </w:hyperlink>
      <w:r>
        <w:t xml:space="preserve"> </w:t>
      </w:r>
      <w:r>
        <w:fldChar w:fldCharType="begin"/>
      </w:r>
      <w:r>
        <w:instrText>PAGEREF section_7b111a3827ce4a96a105649948ced23c</w:instrText>
      </w:r>
      <w:r>
        <w:fldChar w:fldCharType="separate"/>
      </w:r>
      <w:r>
        <w:rPr>
          <w:noProof/>
        </w:rPr>
        <w:t>798</w:t>
      </w:r>
      <w:r>
        <w:fldChar w:fldCharType="end"/>
      </w:r>
    </w:p>
    <w:p w:rsidR="006A00B2" w:rsidRDefault="0057566E">
      <w:pPr>
        <w:pStyle w:val="indexentry0"/>
      </w:pPr>
      <w:hyperlink w:anchor="section_2cb8a23ccb8147078dcc7ef14f4de180">
        <w:r>
          <w:rPr>
            <w:rStyle w:val="Hyperlink"/>
          </w:rPr>
          <w:t>Dim</w:t>
        </w:r>
      </w:hyperlink>
      <w:r>
        <w:t xml:space="preserve"> </w:t>
      </w:r>
      <w:r>
        <w:fldChar w:fldCharType="begin"/>
      </w:r>
      <w:r>
        <w:instrText>PAGEREF section_2cb8a23ccb8147078dcc7ef14f4de180</w:instrText>
      </w:r>
      <w:r>
        <w:fldChar w:fldCharType="separate"/>
      </w:r>
      <w:r>
        <w:rPr>
          <w:noProof/>
        </w:rPr>
        <w:t>262</w:t>
      </w:r>
      <w:r>
        <w:fldChar w:fldCharType="end"/>
      </w:r>
    </w:p>
    <w:p w:rsidR="006A00B2" w:rsidRDefault="0057566E">
      <w:pPr>
        <w:pStyle w:val="indexentry0"/>
      </w:pPr>
      <w:hyperlink w:anchor="section_1474472c03c84c9e8486a7bb810e463e">
        <w:r>
          <w:rPr>
            <w:rStyle w:val="Hyperlink"/>
          </w:rPr>
          <w:t>Direction</w:t>
        </w:r>
      </w:hyperlink>
      <w:r>
        <w:t xml:space="preserve"> </w:t>
      </w:r>
      <w:r>
        <w:fldChar w:fldCharType="begin"/>
      </w:r>
      <w:r>
        <w:instrText>PAGEREF section_1474472c03c84c9e8486a7bb810e463e</w:instrText>
      </w:r>
      <w:r>
        <w:fldChar w:fldCharType="separate"/>
      </w:r>
      <w:r>
        <w:rPr>
          <w:noProof/>
        </w:rPr>
        <w:t>795</w:t>
      </w:r>
      <w:r>
        <w:fldChar w:fldCharType="end"/>
      </w:r>
    </w:p>
    <w:p w:rsidR="006A00B2" w:rsidRDefault="0057566E">
      <w:pPr>
        <w:pStyle w:val="indexentry0"/>
      </w:pPr>
      <w:hyperlink w:anchor="section_cb234a8f31974b6b8cf88e5fec4a043e">
        <w:r>
          <w:rPr>
            <w:rStyle w:val="Hyperlink"/>
          </w:rPr>
          <w:t>Disabled</w:t>
        </w:r>
      </w:hyperlink>
      <w:r>
        <w:t xml:space="preserve"> </w:t>
      </w:r>
      <w:r>
        <w:fldChar w:fldCharType="begin"/>
      </w:r>
      <w:r>
        <w:instrText>PAGE</w:instrText>
      </w:r>
      <w:r>
        <w:instrText>REF section_cb234a8f31974b6b8cf88e5fec4a043e</w:instrText>
      </w:r>
      <w:r>
        <w:fldChar w:fldCharType="separate"/>
      </w:r>
      <w:r>
        <w:rPr>
          <w:noProof/>
        </w:rPr>
        <w:t>286</w:t>
      </w:r>
      <w:r>
        <w:fldChar w:fldCharType="end"/>
      </w:r>
    </w:p>
    <w:p w:rsidR="006A00B2" w:rsidRDefault="0057566E">
      <w:pPr>
        <w:pStyle w:val="indexentry0"/>
      </w:pPr>
      <w:r>
        <w:t>Display (</w:t>
      </w:r>
      <w:hyperlink w:anchor="section_24f91b175c5847fdabc29df83f293599">
        <w:r>
          <w:rPr>
            <w:rStyle w:val="Hyperlink"/>
          </w:rPr>
          <w:t>section 2.1.158</w:t>
        </w:r>
      </w:hyperlink>
      <w:r>
        <w:t xml:space="preserve"> </w:t>
      </w:r>
      <w:r>
        <w:fldChar w:fldCharType="begin"/>
      </w:r>
      <w:r>
        <w:instrText>PAGEREF section_24f91b175c5847fdabc29df83f293599</w:instrText>
      </w:r>
      <w:r>
        <w:fldChar w:fldCharType="separate"/>
      </w:r>
      <w:r>
        <w:rPr>
          <w:noProof/>
        </w:rPr>
        <w:t>126</w:t>
      </w:r>
      <w:r>
        <w:fldChar w:fldCharType="end"/>
      </w:r>
      <w:r>
        <w:t xml:space="preserve">, </w:t>
      </w:r>
      <w:hyperlink w:anchor="section_e21dd9ca435e4f79a8f55118e867124a">
        <w:r>
          <w:rPr>
            <w:rStyle w:val="Hyperlink"/>
          </w:rPr>
          <w:t>section 2.1.742</w:t>
        </w:r>
      </w:hyperlink>
      <w:r>
        <w:t xml:space="preserve"> </w:t>
      </w:r>
      <w:r>
        <w:fldChar w:fldCharType="begin"/>
      </w:r>
      <w:r>
        <w:instrText>PAGEREF section_e21dd9ca435e4f79a8f55118e867124a</w:instrText>
      </w:r>
      <w:r>
        <w:fldChar w:fldCharType="separate"/>
      </w:r>
      <w:r>
        <w:rPr>
          <w:noProof/>
        </w:rPr>
        <w:t>790</w:t>
      </w:r>
      <w:r>
        <w:fldChar w:fldCharType="end"/>
      </w:r>
      <w:r>
        <w:t>)</w:t>
      </w:r>
    </w:p>
    <w:p w:rsidR="006A00B2" w:rsidRDefault="0057566E">
      <w:pPr>
        <w:pStyle w:val="indexentry0"/>
      </w:pPr>
      <w:hyperlink w:anchor="section_a45a276bec9942f1abf59e300b2fc43f">
        <w:r>
          <w:rPr>
            <w:rStyle w:val="Hyperlink"/>
          </w:rPr>
          <w:t>Display Border</w:t>
        </w:r>
      </w:hyperlink>
      <w:r>
        <w:t xml:space="preserve"> </w:t>
      </w:r>
      <w:r>
        <w:fldChar w:fldCharType="begin"/>
      </w:r>
      <w:r>
        <w:instrText>PAGEREF section_a45a276bec9942f1abf59e300b2fc43f</w:instrText>
      </w:r>
      <w:r>
        <w:fldChar w:fldCharType="separate"/>
      </w:r>
      <w:r>
        <w:rPr>
          <w:noProof/>
        </w:rPr>
        <w:t>924</w:t>
      </w:r>
      <w:r>
        <w:fldChar w:fldCharType="end"/>
      </w:r>
    </w:p>
    <w:p w:rsidR="006A00B2" w:rsidRDefault="0057566E">
      <w:pPr>
        <w:pStyle w:val="indexentry0"/>
      </w:pPr>
      <w:hyperlink w:anchor="section_19d4f0a88362466f951ae42c33ea61b2">
        <w:r>
          <w:rPr>
            <w:rStyle w:val="Hyperlink"/>
          </w:rPr>
          <w:t>Display Current Database and Table</w:t>
        </w:r>
      </w:hyperlink>
      <w:r>
        <w:t xml:space="preserve"> </w:t>
      </w:r>
      <w:r>
        <w:fldChar w:fldCharType="begin"/>
      </w:r>
      <w:r>
        <w:instrText>PAGEREF section_19d4f0a88362466f951ae42c33ea61b2</w:instrText>
      </w:r>
      <w:r>
        <w:fldChar w:fldCharType="separate"/>
      </w:r>
      <w:r>
        <w:rPr>
          <w:noProof/>
        </w:rPr>
        <w:t>118</w:t>
      </w:r>
      <w:r>
        <w:fldChar w:fldCharType="end"/>
      </w:r>
    </w:p>
    <w:p w:rsidR="006A00B2" w:rsidRDefault="0057566E">
      <w:pPr>
        <w:pStyle w:val="indexentry0"/>
      </w:pPr>
      <w:hyperlink w:anchor="section_b053b04b7e594f3889a9e84808211e02">
        <w:r>
          <w:rPr>
            <w:rStyle w:val="Hyperlink"/>
          </w:rPr>
          <w:t>Display Date And Time</w:t>
        </w:r>
      </w:hyperlink>
      <w:r>
        <w:t xml:space="preserve"> </w:t>
      </w:r>
      <w:r>
        <w:fldChar w:fldCharType="begin"/>
      </w:r>
      <w:r>
        <w:instrText>PAGEREF section_b053b04b7e594f3889a9e84808211e02</w:instrText>
      </w:r>
      <w:r>
        <w:fldChar w:fldCharType="separate"/>
      </w:r>
      <w:r>
        <w:rPr>
          <w:noProof/>
        </w:rPr>
        <w:t>939</w:t>
      </w:r>
      <w:r>
        <w:fldChar w:fldCharType="end"/>
      </w:r>
    </w:p>
    <w:p w:rsidR="006A00B2" w:rsidRDefault="0057566E">
      <w:pPr>
        <w:pStyle w:val="indexentry0"/>
      </w:pPr>
      <w:hyperlink w:anchor="section_1d67c9fa050a42968c47c3dddd1c64d7">
        <w:r>
          <w:rPr>
            <w:rStyle w:val="Hyperlink"/>
          </w:rPr>
          <w:t>Display Footer</w:t>
        </w:r>
      </w:hyperlink>
      <w:r>
        <w:t xml:space="preserve"> </w:t>
      </w:r>
      <w:r>
        <w:fldChar w:fldCharType="begin"/>
      </w:r>
      <w:r>
        <w:instrText>PAGEREF section_1d67c9fa050a42968c47c3dddd1c64d7</w:instrText>
      </w:r>
      <w:r>
        <w:fldChar w:fldCharType="separate"/>
      </w:r>
      <w:r>
        <w:rPr>
          <w:noProof/>
        </w:rPr>
        <w:t>939</w:t>
      </w:r>
      <w:r>
        <w:fldChar w:fldCharType="end"/>
      </w:r>
    </w:p>
    <w:p w:rsidR="006A00B2" w:rsidRDefault="0057566E">
      <w:pPr>
        <w:pStyle w:val="indexentry0"/>
      </w:pPr>
      <w:hyperlink w:anchor="section_47a88a65d90e493e867b53a67c716812">
        <w:r>
          <w:rPr>
            <w:rStyle w:val="Hyperlink"/>
          </w:rPr>
          <w:t>Display Header</w:t>
        </w:r>
      </w:hyperlink>
      <w:r>
        <w:t xml:space="preserve"> </w:t>
      </w:r>
      <w:r>
        <w:fldChar w:fldCharType="begin"/>
      </w:r>
      <w:r>
        <w:instrText>PAGEREF section_47a88a65d90e493e867b53a67c716812</w:instrText>
      </w:r>
      <w:r>
        <w:fldChar w:fldCharType="separate"/>
      </w:r>
      <w:r>
        <w:rPr>
          <w:noProof/>
        </w:rPr>
        <w:t>939</w:t>
      </w:r>
      <w:r>
        <w:fldChar w:fldCharType="end"/>
      </w:r>
    </w:p>
    <w:p w:rsidR="006A00B2" w:rsidRDefault="0057566E">
      <w:pPr>
        <w:pStyle w:val="indexentry0"/>
      </w:pPr>
      <w:hyperlink w:anchor="section_50828d7c53634801b8224c4d0e8e7ef4">
        <w:r>
          <w:rPr>
            <w:rStyle w:val="Hyperlink"/>
          </w:rPr>
          <w:t>Display Page Number</w:t>
        </w:r>
      </w:hyperlink>
      <w:r>
        <w:t xml:space="preserve"> </w:t>
      </w:r>
      <w:r>
        <w:fldChar w:fldCharType="begin"/>
      </w:r>
      <w:r>
        <w:instrText>PAGEREF section_50828d7c53634801b8224c4d0e8e7ef4</w:instrText>
      </w:r>
      <w:r>
        <w:fldChar w:fldCharType="separate"/>
      </w:r>
      <w:r>
        <w:rPr>
          <w:noProof/>
        </w:rPr>
        <w:t>939</w:t>
      </w:r>
      <w:r>
        <w:fldChar w:fldCharType="end"/>
      </w:r>
    </w:p>
    <w:p w:rsidR="006A00B2" w:rsidRDefault="0057566E">
      <w:pPr>
        <w:pStyle w:val="indexentry0"/>
      </w:pPr>
      <w:hyperlink w:anchor="section_4a4f075a39594ad9a08e964f45f1f975">
        <w:r>
          <w:rPr>
            <w:rStyle w:val="Hyperlink"/>
          </w:rPr>
          <w:t>Display Scrollbar</w:t>
        </w:r>
      </w:hyperlink>
      <w:r>
        <w:t xml:space="preserve"> </w:t>
      </w:r>
      <w:r>
        <w:fldChar w:fldCharType="begin"/>
      </w:r>
      <w:r>
        <w:instrText>PAGEREF section_4a4f075a39594ad9a08e964f45f1f975</w:instrText>
      </w:r>
      <w:r>
        <w:fldChar w:fldCharType="separate"/>
      </w:r>
      <w:r>
        <w:rPr>
          <w:noProof/>
        </w:rPr>
        <w:t>924</w:t>
      </w:r>
      <w:r>
        <w:fldChar w:fldCharType="end"/>
      </w:r>
    </w:p>
    <w:p w:rsidR="006A00B2" w:rsidRDefault="0057566E">
      <w:pPr>
        <w:pStyle w:val="indexentry0"/>
      </w:pPr>
      <w:hyperlink w:anchor="section_93159bd991314b20a831cbb005ff1c63">
        <w:r>
          <w:rPr>
            <w:rStyle w:val="Hyperlink"/>
          </w:rPr>
          <w:t>Displaying Database Content</w:t>
        </w:r>
      </w:hyperlink>
      <w:r>
        <w:t xml:space="preserve"> </w:t>
      </w:r>
      <w:r>
        <w:fldChar w:fldCharType="begin"/>
      </w:r>
      <w:r>
        <w:instrText>PAGEREF section_93159bd991314b20a831cbb005ff1c63</w:instrText>
      </w:r>
      <w:r>
        <w:fldChar w:fldCharType="separate"/>
      </w:r>
      <w:r>
        <w:rPr>
          <w:noProof/>
        </w:rPr>
        <w:t>118</w:t>
      </w:r>
      <w:r>
        <w:fldChar w:fldCharType="end"/>
      </w:r>
    </w:p>
    <w:p w:rsidR="006A00B2" w:rsidRDefault="0057566E">
      <w:pPr>
        <w:pStyle w:val="indexentry0"/>
      </w:pPr>
      <w:hyperlink w:anchor="section_ac2952f5c2b64f29bf06dbca65f06a21">
        <w:r>
          <w:rPr>
            <w:rStyle w:val="Hyperlink"/>
          </w:rPr>
          <w:t>Displaying Simple Variables</w:t>
        </w:r>
      </w:hyperlink>
      <w:r>
        <w:t xml:space="preserve"> </w:t>
      </w:r>
      <w:r>
        <w:fldChar w:fldCharType="begin"/>
      </w:r>
      <w:r>
        <w:instrText>PAGEREF section_ac2952f5c2b64f</w:instrText>
      </w:r>
      <w:r>
        <w:instrText>29bf06dbca65f06a21</w:instrText>
      </w:r>
      <w:r>
        <w:fldChar w:fldCharType="separate"/>
      </w:r>
      <w:r>
        <w:rPr>
          <w:noProof/>
        </w:rPr>
        <w:t>103</w:t>
      </w:r>
      <w:r>
        <w:fldChar w:fldCharType="end"/>
      </w:r>
    </w:p>
    <w:p w:rsidR="006A00B2" w:rsidRDefault="0057566E">
      <w:pPr>
        <w:pStyle w:val="indexentry0"/>
      </w:pPr>
      <w:hyperlink w:anchor="section_7fad648e28864b43a2410b8cf5acc78e">
        <w:r>
          <w:rPr>
            <w:rStyle w:val="Hyperlink"/>
          </w:rPr>
          <w:t>Displaying the Row Number</w:t>
        </w:r>
      </w:hyperlink>
      <w:r>
        <w:t xml:space="preserve"> </w:t>
      </w:r>
      <w:r>
        <w:fldChar w:fldCharType="begin"/>
      </w:r>
      <w:r>
        <w:instrText>PAGEREF section_7fad648e28864b43a2410b8cf5acc78e</w:instrText>
      </w:r>
      <w:r>
        <w:fldChar w:fldCharType="separate"/>
      </w:r>
      <w:r>
        <w:rPr>
          <w:noProof/>
        </w:rPr>
        <w:t>118</w:t>
      </w:r>
      <w:r>
        <w:fldChar w:fldCharType="end"/>
      </w:r>
    </w:p>
    <w:p w:rsidR="006A00B2" w:rsidRDefault="0057566E">
      <w:pPr>
        <w:pStyle w:val="indexentry0"/>
      </w:pPr>
      <w:hyperlink w:anchor="section_2125086c82134ce190bb2574a6c1d8ef">
        <w:r>
          <w:rPr>
            <w:rStyle w:val="Hyperlink"/>
          </w:rPr>
          <w:t>Displaying User Variables</w:t>
        </w:r>
      </w:hyperlink>
      <w:r>
        <w:t xml:space="preserve"> </w:t>
      </w:r>
      <w:r>
        <w:fldChar w:fldCharType="begin"/>
      </w:r>
      <w:r>
        <w:instrText>PAGEREF section_2125086c82134ce190bb2574a6c1d8ef</w:instrText>
      </w:r>
      <w:r>
        <w:fldChar w:fldCharType="separate"/>
      </w:r>
      <w:r>
        <w:rPr>
          <w:noProof/>
        </w:rPr>
        <w:t>104</w:t>
      </w:r>
      <w:r>
        <w:fldChar w:fldCharType="end"/>
      </w:r>
    </w:p>
    <w:p w:rsidR="006A00B2" w:rsidRDefault="0057566E">
      <w:pPr>
        <w:pStyle w:val="indexentry0"/>
      </w:pPr>
      <w:hyperlink w:anchor="section_784073a63bbb4b28ab73f4bdf0a7b2ca">
        <w:r>
          <w:rPr>
            <w:rStyle w:val="Hyperlink"/>
          </w:rPr>
          <w:t>Document Creation Date</w:t>
        </w:r>
      </w:hyperlink>
      <w:r>
        <w:t xml:space="preserve"> </w:t>
      </w:r>
      <w:r>
        <w:fldChar w:fldCharType="begin"/>
      </w:r>
      <w:r>
        <w:instrText>PAGEREF section_784073a63bbb4b28ab73f4bdf0a7b2ca</w:instrText>
      </w:r>
      <w:r>
        <w:fldChar w:fldCharType="separate"/>
      </w:r>
      <w:r>
        <w:rPr>
          <w:noProof/>
        </w:rPr>
        <w:t>106</w:t>
      </w:r>
      <w:r>
        <w:fldChar w:fldCharType="end"/>
      </w:r>
    </w:p>
    <w:p w:rsidR="006A00B2" w:rsidRDefault="0057566E">
      <w:pPr>
        <w:pStyle w:val="indexentry0"/>
      </w:pPr>
      <w:hyperlink w:anchor="section_faa02b5c4a2641198530363a4fda8829">
        <w:r>
          <w:rPr>
            <w:rStyle w:val="Hyperlink"/>
          </w:rPr>
          <w:t>Docum</w:t>
        </w:r>
        <w:r>
          <w:rPr>
            <w:rStyle w:val="Hyperlink"/>
          </w:rPr>
          <w:t>ent Creation Time</w:t>
        </w:r>
      </w:hyperlink>
      <w:r>
        <w:t xml:space="preserve"> </w:t>
      </w:r>
      <w:r>
        <w:fldChar w:fldCharType="begin"/>
      </w:r>
      <w:r>
        <w:instrText>PAGEREF section_faa02b5c4a2641198530363a4fda8829</w:instrText>
      </w:r>
      <w:r>
        <w:fldChar w:fldCharType="separate"/>
      </w:r>
      <w:r>
        <w:rPr>
          <w:noProof/>
        </w:rPr>
        <w:t>106</w:t>
      </w:r>
      <w:r>
        <w:fldChar w:fldCharType="end"/>
      </w:r>
    </w:p>
    <w:p w:rsidR="006A00B2" w:rsidRDefault="0057566E">
      <w:pPr>
        <w:pStyle w:val="indexentry0"/>
      </w:pPr>
      <w:hyperlink w:anchor="section_aa6f6390efbe4372970bdf504a94e68c">
        <w:r>
          <w:rPr>
            <w:rStyle w:val="Hyperlink"/>
          </w:rPr>
          <w:t>Document Dependent SMIL Animation Attribute Values</w:t>
        </w:r>
      </w:hyperlink>
      <w:r>
        <w:t xml:space="preserve"> </w:t>
      </w:r>
      <w:r>
        <w:fldChar w:fldCharType="begin"/>
      </w:r>
      <w:r>
        <w:instrText>PAGEREF section_aa6f6390efbe4372970bdf504a94e68c</w:instrText>
      </w:r>
      <w:r>
        <w:fldChar w:fldCharType="separate"/>
      </w:r>
      <w:r>
        <w:rPr>
          <w:noProof/>
        </w:rPr>
        <w:t>263</w:t>
      </w:r>
      <w:r>
        <w:fldChar w:fldCharType="end"/>
      </w:r>
    </w:p>
    <w:p w:rsidR="006A00B2" w:rsidRDefault="0057566E">
      <w:pPr>
        <w:pStyle w:val="indexentry0"/>
      </w:pPr>
      <w:hyperlink w:anchor="section_470dfd27d14e4f3b95f27ff59a6c8a87">
        <w:r>
          <w:rPr>
            <w:rStyle w:val="Hyperlink"/>
          </w:rPr>
          <w:t>Document Description</w:t>
        </w:r>
      </w:hyperlink>
      <w:r>
        <w:t xml:space="preserve"> </w:t>
      </w:r>
      <w:r>
        <w:fldChar w:fldCharType="begin"/>
      </w:r>
      <w:r>
        <w:instrText>PAGEREF section_470dfd27d14e4f3b95f27ff59a6c8a87</w:instrText>
      </w:r>
      <w:r>
        <w:fldChar w:fldCharType="separate"/>
      </w:r>
      <w:r>
        <w:rPr>
          <w:noProof/>
        </w:rPr>
        <w:t>107</w:t>
      </w:r>
      <w:r>
        <w:fldChar w:fldCharType="end"/>
      </w:r>
    </w:p>
    <w:p w:rsidR="006A00B2" w:rsidRDefault="0057566E">
      <w:pPr>
        <w:pStyle w:val="indexentry0"/>
      </w:pPr>
      <w:hyperlink w:anchor="section_624bd03305a245e59c9e640638cc537c">
        <w:r>
          <w:rPr>
            <w:rStyle w:val="Hyperlink"/>
          </w:rPr>
          <w:t>Document Edit Duration</w:t>
        </w:r>
      </w:hyperlink>
      <w:r>
        <w:t xml:space="preserve"> </w:t>
      </w:r>
      <w:r>
        <w:fldChar w:fldCharType="begin"/>
      </w:r>
      <w:r>
        <w:instrText>PAGEREF section_624bd03305a245e59c9e640638cc537c</w:instrText>
      </w:r>
      <w:r>
        <w:fldChar w:fldCharType="separate"/>
      </w:r>
      <w:r>
        <w:rPr>
          <w:noProof/>
        </w:rPr>
        <w:t>109</w:t>
      </w:r>
      <w:r>
        <w:fldChar w:fldCharType="end"/>
      </w:r>
    </w:p>
    <w:p w:rsidR="006A00B2" w:rsidRDefault="0057566E">
      <w:pPr>
        <w:pStyle w:val="indexentry0"/>
      </w:pPr>
      <w:hyperlink w:anchor="section_3fa85c4caab3433ebbbe1ea251b4623e">
        <w:r>
          <w:rPr>
            <w:rStyle w:val="Hyperlink"/>
          </w:rPr>
          <w:t>Document Fields</w:t>
        </w:r>
      </w:hyperlink>
      <w:r>
        <w:t xml:space="preserve"> </w:t>
      </w:r>
      <w:r>
        <w:fldChar w:fldCharType="begin"/>
      </w:r>
      <w:r>
        <w:instrText>PAGEREF section_3fa85c4caab3433ebbbe1ea251b4623e</w:instrText>
      </w:r>
      <w:r>
        <w:fldChar w:fldCharType="separate"/>
      </w:r>
      <w:r>
        <w:rPr>
          <w:noProof/>
        </w:rPr>
        <w:t>92</w:t>
      </w:r>
      <w:r>
        <w:fldChar w:fldCharType="end"/>
      </w:r>
    </w:p>
    <w:p w:rsidR="006A00B2" w:rsidRDefault="0057566E">
      <w:pPr>
        <w:pStyle w:val="indexentry0"/>
      </w:pPr>
      <w:hyperlink w:anchor="section_63b86575d8b04a86ab97df6e5eb5f441">
        <w:r>
          <w:rPr>
            <w:rStyle w:val="Hyperlink"/>
          </w:rPr>
          <w:t>Document Keywords</w:t>
        </w:r>
      </w:hyperlink>
      <w:r>
        <w:t xml:space="preserve"> </w:t>
      </w:r>
      <w:r>
        <w:fldChar w:fldCharType="begin"/>
      </w:r>
      <w:r>
        <w:instrText>PAGEREF section_63b86575d8b04a86ab97df6e5eb5</w:instrText>
      </w:r>
      <w:r>
        <w:instrText>f441</w:instrText>
      </w:r>
      <w:r>
        <w:fldChar w:fldCharType="separate"/>
      </w:r>
      <w:r>
        <w:rPr>
          <w:noProof/>
        </w:rPr>
        <w:t>109</w:t>
      </w:r>
      <w:r>
        <w:fldChar w:fldCharType="end"/>
      </w:r>
    </w:p>
    <w:p w:rsidR="006A00B2" w:rsidRDefault="0057566E">
      <w:pPr>
        <w:pStyle w:val="indexentry0"/>
      </w:pPr>
      <w:hyperlink w:anchor="section_e48def4f5fc6450e9133c22dbca96adf">
        <w:r>
          <w:rPr>
            <w:rStyle w:val="Hyperlink"/>
          </w:rPr>
          <w:t>Document Metadata</w:t>
        </w:r>
      </w:hyperlink>
      <w:r>
        <w:t xml:space="preserve"> </w:t>
      </w:r>
      <w:r>
        <w:fldChar w:fldCharType="begin"/>
      </w:r>
      <w:r>
        <w:instrText>PAGEREF section_e48def4f5fc6450e9133c22dbca96adf</w:instrText>
      </w:r>
      <w:r>
        <w:fldChar w:fldCharType="separate"/>
      </w:r>
      <w:r>
        <w:rPr>
          <w:noProof/>
        </w:rPr>
        <w:t>27</w:t>
      </w:r>
      <w:r>
        <w:fldChar w:fldCharType="end"/>
      </w:r>
    </w:p>
    <w:p w:rsidR="006A00B2" w:rsidRDefault="0057566E">
      <w:pPr>
        <w:pStyle w:val="indexentry0"/>
      </w:pPr>
      <w:hyperlink w:anchor="section_84dd24a492004e99bb7fc38d3e79fb51">
        <w:r>
          <w:rPr>
            <w:rStyle w:val="Hyperlink"/>
          </w:rPr>
          <w:t>Document Modification Date</w:t>
        </w:r>
      </w:hyperlink>
      <w:r>
        <w:t xml:space="preserve"> </w:t>
      </w:r>
      <w:r>
        <w:fldChar w:fldCharType="begin"/>
      </w:r>
      <w:r>
        <w:instrText>PAGEREF section_84dd24a492004e99bb7fc38d3e79fb51</w:instrText>
      </w:r>
      <w:r>
        <w:fldChar w:fldCharType="separate"/>
      </w:r>
      <w:r>
        <w:rPr>
          <w:noProof/>
        </w:rPr>
        <w:t>110</w:t>
      </w:r>
      <w:r>
        <w:fldChar w:fldCharType="end"/>
      </w:r>
    </w:p>
    <w:p w:rsidR="006A00B2" w:rsidRDefault="0057566E">
      <w:pPr>
        <w:pStyle w:val="indexentry0"/>
      </w:pPr>
      <w:hyperlink w:anchor="section_d57402cb70c040f19bc645df95ceec91">
        <w:r>
          <w:rPr>
            <w:rStyle w:val="Hyperlink"/>
          </w:rPr>
          <w:t>Document Modification Time</w:t>
        </w:r>
      </w:hyperlink>
      <w:r>
        <w:t xml:space="preserve"> </w:t>
      </w:r>
      <w:r>
        <w:fldChar w:fldCharType="begin"/>
      </w:r>
      <w:r>
        <w:instrText>PAGEREF section_d57402cb70c040f19bc645df95ceec91</w:instrText>
      </w:r>
      <w:r>
        <w:fldChar w:fldCharType="separate"/>
      </w:r>
      <w:r>
        <w:rPr>
          <w:noProof/>
        </w:rPr>
        <w:t>109</w:t>
      </w:r>
      <w:r>
        <w:fldChar w:fldCharType="end"/>
      </w:r>
    </w:p>
    <w:p w:rsidR="006A00B2" w:rsidRDefault="0057566E">
      <w:pPr>
        <w:pStyle w:val="indexentry0"/>
      </w:pPr>
      <w:hyperlink w:anchor="section_85f0cbc433534efcbddafe5d03eb7f77">
        <w:r>
          <w:rPr>
            <w:rStyle w:val="Hyperlink"/>
          </w:rPr>
          <w:t>Document Modified By</w:t>
        </w:r>
      </w:hyperlink>
      <w:r>
        <w:t xml:space="preserve"> </w:t>
      </w:r>
      <w:r>
        <w:fldChar w:fldCharType="begin"/>
      </w:r>
      <w:r>
        <w:instrText>PAGEREF section_85f0cbc433534efcbddafe5d03eb7f77</w:instrText>
      </w:r>
      <w:r>
        <w:fldChar w:fldCharType="separate"/>
      </w:r>
      <w:r>
        <w:rPr>
          <w:noProof/>
        </w:rPr>
        <w:t>110</w:t>
      </w:r>
      <w:r>
        <w:fldChar w:fldCharType="end"/>
      </w:r>
    </w:p>
    <w:p w:rsidR="006A00B2" w:rsidRDefault="0057566E">
      <w:pPr>
        <w:pStyle w:val="indexentry0"/>
      </w:pPr>
      <w:hyperlink w:anchor="section_6bc11c2e9dc24db69913649f76787e38">
        <w:r>
          <w:rPr>
            <w:rStyle w:val="Hyperlink"/>
          </w:rPr>
          <w:t>Document Protection</w:t>
        </w:r>
      </w:hyperlink>
      <w:r>
        <w:t xml:space="preserve"> </w:t>
      </w:r>
      <w:r>
        <w:fldChar w:fldCharType="begin"/>
      </w:r>
      <w:r>
        <w:instrText>PAGEREF section_6bc11c2e9dc24db69913649f76787e38</w:instrText>
      </w:r>
      <w:r>
        <w:fldChar w:fldCharType="separate"/>
      </w:r>
      <w:r>
        <w:rPr>
          <w:noProof/>
        </w:rPr>
        <w:t>158</w:t>
      </w:r>
      <w:r>
        <w:fldChar w:fldCharType="end"/>
      </w:r>
    </w:p>
    <w:p w:rsidR="006A00B2" w:rsidRDefault="0057566E">
      <w:pPr>
        <w:pStyle w:val="indexentry0"/>
      </w:pPr>
      <w:hyperlink w:anchor="section_5677775a25f2440a9fbea0824de863d3">
        <w:r>
          <w:rPr>
            <w:rStyle w:val="Hyperlink"/>
          </w:rPr>
          <w:t>Document Revision Number</w:t>
        </w:r>
      </w:hyperlink>
      <w:r>
        <w:t xml:space="preserve"> </w:t>
      </w:r>
      <w:r>
        <w:fldChar w:fldCharType="begin"/>
      </w:r>
      <w:r>
        <w:instrText>PAGEREF section_5677775a25f2440a9fbea0824de863d3</w:instrText>
      </w:r>
      <w:r>
        <w:fldChar w:fldCharType="separate"/>
      </w:r>
      <w:r>
        <w:rPr>
          <w:noProof/>
        </w:rPr>
        <w:t>109</w:t>
      </w:r>
      <w:r>
        <w:fldChar w:fldCharType="end"/>
      </w:r>
    </w:p>
    <w:p w:rsidR="006A00B2" w:rsidRDefault="0057566E">
      <w:pPr>
        <w:pStyle w:val="indexentry0"/>
      </w:pPr>
      <w:hyperlink w:anchor="section_9be2ce09e63c44deb2c62ffab10cefdd">
        <w:r>
          <w:rPr>
            <w:rStyle w:val="Hyperlink"/>
          </w:rPr>
          <w:t>Document Root Attributes</w:t>
        </w:r>
      </w:hyperlink>
      <w:r>
        <w:t xml:space="preserve"> </w:t>
      </w:r>
      <w:r>
        <w:fldChar w:fldCharType="begin"/>
      </w:r>
      <w:r>
        <w:instrText>PAGEREF section_9be2ce09e63c44deb2c62ffab10cefdd</w:instrText>
      </w:r>
      <w:r>
        <w:fldChar w:fldCharType="separate"/>
      </w:r>
      <w:r>
        <w:rPr>
          <w:noProof/>
        </w:rPr>
        <w:t>25</w:t>
      </w:r>
      <w:r>
        <w:fldChar w:fldCharType="end"/>
      </w:r>
    </w:p>
    <w:p w:rsidR="006A00B2" w:rsidRDefault="0057566E">
      <w:pPr>
        <w:pStyle w:val="indexentry0"/>
      </w:pPr>
      <w:hyperlink w:anchor="section_b7248f49b41446b2820ced8bb1fadaec">
        <w:r>
          <w:rPr>
            <w:rStyle w:val="Hyperlink"/>
          </w:rPr>
          <w:t>Document Root Element Content Models</w:t>
        </w:r>
      </w:hyperlink>
      <w:r>
        <w:t xml:space="preserve"> </w:t>
      </w:r>
      <w:r>
        <w:fldChar w:fldCharType="begin"/>
      </w:r>
      <w:r>
        <w:instrText>PAGEREF section_b7248f49b41446b2820ced8bb1fadaec</w:instrText>
      </w:r>
      <w:r>
        <w:fldChar w:fldCharType="separate"/>
      </w:r>
      <w:r>
        <w:rPr>
          <w:noProof/>
        </w:rPr>
        <w:t>24</w:t>
      </w:r>
      <w:r>
        <w:fldChar w:fldCharType="end"/>
      </w:r>
    </w:p>
    <w:p w:rsidR="006A00B2" w:rsidRDefault="0057566E">
      <w:pPr>
        <w:pStyle w:val="indexentry0"/>
      </w:pPr>
      <w:hyperlink w:anchor="section_0a77798273f64683914305ad2920a1ad">
        <w:r>
          <w:rPr>
            <w:rStyle w:val="Hyperlink"/>
          </w:rPr>
          <w:t>Document Statistics</w:t>
        </w:r>
      </w:hyperlink>
      <w:r>
        <w:t xml:space="preserve"> </w:t>
      </w:r>
      <w:r>
        <w:fldChar w:fldCharType="begin"/>
      </w:r>
      <w:r>
        <w:instrText>PAGEREF section_0a77798273f64683914305ad292</w:instrText>
      </w:r>
      <w:r>
        <w:instrText>0a1ad</w:instrText>
      </w:r>
      <w:r>
        <w:fldChar w:fldCharType="separate"/>
      </w:r>
      <w:r>
        <w:rPr>
          <w:noProof/>
        </w:rPr>
        <w:t>39</w:t>
      </w:r>
      <w:r>
        <w:fldChar w:fldCharType="end"/>
      </w:r>
    </w:p>
    <w:p w:rsidR="006A00B2" w:rsidRDefault="0057566E">
      <w:pPr>
        <w:pStyle w:val="indexentry0"/>
      </w:pPr>
      <w:hyperlink w:anchor="section_43bd5b382bf74eb6904539124496b7e6">
        <w:r>
          <w:rPr>
            <w:rStyle w:val="Hyperlink"/>
          </w:rPr>
          <w:t>Document Statistics Fields</w:t>
        </w:r>
      </w:hyperlink>
      <w:r>
        <w:t xml:space="preserve"> </w:t>
      </w:r>
      <w:r>
        <w:fldChar w:fldCharType="begin"/>
      </w:r>
      <w:r>
        <w:instrText>PAGEREF section_43bd5b382bf74eb6904539124496b7e6</w:instrText>
      </w:r>
      <w:r>
        <w:fldChar w:fldCharType="separate"/>
      </w:r>
      <w:r>
        <w:rPr>
          <w:noProof/>
        </w:rPr>
        <w:t>110</w:t>
      </w:r>
      <w:r>
        <w:fldChar w:fldCharType="end"/>
      </w:r>
    </w:p>
    <w:p w:rsidR="006A00B2" w:rsidRDefault="0057566E">
      <w:pPr>
        <w:pStyle w:val="indexentry0"/>
      </w:pPr>
      <w:hyperlink w:anchor="section_e5a20a47da7f4a81ba03c62156795884">
        <w:r>
          <w:rPr>
            <w:rStyle w:val="Hyperlink"/>
          </w:rPr>
          <w:t>Document Structure</w:t>
        </w:r>
      </w:hyperlink>
      <w:r>
        <w:t xml:space="preserve"> </w:t>
      </w:r>
      <w:r>
        <w:fldChar w:fldCharType="begin"/>
      </w:r>
      <w:r>
        <w:instrText>PAGEREF section_e5a20a4</w:instrText>
      </w:r>
      <w:r>
        <w:instrText>7da7f4a81ba03c62156795884</w:instrText>
      </w:r>
      <w:r>
        <w:fldChar w:fldCharType="separate"/>
      </w:r>
      <w:r>
        <w:rPr>
          <w:noProof/>
        </w:rPr>
        <w:t>24</w:t>
      </w:r>
      <w:r>
        <w:fldChar w:fldCharType="end"/>
      </w:r>
    </w:p>
    <w:p w:rsidR="006A00B2" w:rsidRDefault="0057566E">
      <w:pPr>
        <w:pStyle w:val="indexentry0"/>
      </w:pPr>
      <w:hyperlink w:anchor="section_d2a5e2ea36ab4cc7baa0b1fd14bcc2eb">
        <w:r>
          <w:rPr>
            <w:rStyle w:val="Hyperlink"/>
          </w:rPr>
          <w:t>Document Subject</w:t>
        </w:r>
      </w:hyperlink>
      <w:r>
        <w:t xml:space="preserve"> </w:t>
      </w:r>
      <w:r>
        <w:fldChar w:fldCharType="begin"/>
      </w:r>
      <w:r>
        <w:instrText>PAGEREF section_d2a5e2ea36ab4cc7baa0b1fd14bcc2eb</w:instrText>
      </w:r>
      <w:r>
        <w:fldChar w:fldCharType="separate"/>
      </w:r>
      <w:r>
        <w:rPr>
          <w:noProof/>
        </w:rPr>
        <w:t>108</w:t>
      </w:r>
      <w:r>
        <w:fldChar w:fldCharType="end"/>
      </w:r>
    </w:p>
    <w:p w:rsidR="006A00B2" w:rsidRDefault="0057566E">
      <w:pPr>
        <w:pStyle w:val="indexentry0"/>
      </w:pPr>
      <w:hyperlink w:anchor="section_7d43c9db37a34d59947d959fc4d7b393">
        <w:r>
          <w:rPr>
            <w:rStyle w:val="Hyperlink"/>
          </w:rPr>
          <w:t>Document Template</w:t>
        </w:r>
      </w:hyperlink>
      <w:r>
        <w:t xml:space="preserve"> </w:t>
      </w:r>
      <w:r>
        <w:fldChar w:fldCharType="begin"/>
      </w:r>
      <w:r>
        <w:instrText>PAGEREF section_7d43c9db37a34d59947d959fc4d7b393</w:instrText>
      </w:r>
      <w:r>
        <w:fldChar w:fldCharType="separate"/>
      </w:r>
      <w:r>
        <w:rPr>
          <w:noProof/>
        </w:rPr>
        <w:t>37</w:t>
      </w:r>
      <w:r>
        <w:fldChar w:fldCharType="end"/>
      </w:r>
    </w:p>
    <w:p w:rsidR="006A00B2" w:rsidRDefault="0057566E">
      <w:pPr>
        <w:pStyle w:val="indexentry0"/>
      </w:pPr>
      <w:hyperlink w:anchor="section_586b8b33578943e7b3420b815ad8bac4">
        <w:r>
          <w:rPr>
            <w:rStyle w:val="Hyperlink"/>
          </w:rPr>
          <w:t>Document Template Name Fields</w:t>
        </w:r>
      </w:hyperlink>
      <w:r>
        <w:t xml:space="preserve"> </w:t>
      </w:r>
      <w:r>
        <w:fldChar w:fldCharType="begin"/>
      </w:r>
      <w:r>
        <w:instrText>PAGEREF section_586b8b33578943e7b3420b815ad8bac4</w:instrText>
      </w:r>
      <w:r>
        <w:fldChar w:fldCharType="separate"/>
      </w:r>
      <w:r>
        <w:rPr>
          <w:noProof/>
        </w:rPr>
        <w:t>102</w:t>
      </w:r>
      <w:r>
        <w:fldChar w:fldCharType="end"/>
      </w:r>
    </w:p>
    <w:p w:rsidR="006A00B2" w:rsidRDefault="0057566E">
      <w:pPr>
        <w:pStyle w:val="indexentry0"/>
      </w:pPr>
      <w:hyperlink w:anchor="section_b6f734a7795e4dc3ad2b81b7be25550c">
        <w:r>
          <w:rPr>
            <w:rStyle w:val="Hyperlink"/>
          </w:rPr>
          <w:t>Document Title</w:t>
        </w:r>
      </w:hyperlink>
      <w:r>
        <w:t xml:space="preserve"> </w:t>
      </w:r>
      <w:r>
        <w:fldChar w:fldCharType="begin"/>
      </w:r>
      <w:r>
        <w:instrText>PAGEREF section_b6f734a7795e4dc3ad2b81b7be25550c</w:instrText>
      </w:r>
      <w:r>
        <w:fldChar w:fldCharType="separate"/>
      </w:r>
      <w:r>
        <w:rPr>
          <w:noProof/>
        </w:rPr>
        <w:t>108</w:t>
      </w:r>
      <w:r>
        <w:fldChar w:fldCharType="end"/>
      </w:r>
    </w:p>
    <w:p w:rsidR="006A00B2" w:rsidRDefault="0057566E">
      <w:pPr>
        <w:pStyle w:val="indexentry0"/>
      </w:pPr>
      <w:hyperlink w:anchor="section_5ed60fa2d6054f47b9d454dc8c0156da">
        <w:r>
          <w:rPr>
            <w:rStyle w:val="Hyperlink"/>
          </w:rPr>
          <w:t>Domain</w:t>
        </w:r>
      </w:hyperlink>
      <w:r>
        <w:t xml:space="preserve"> </w:t>
      </w:r>
      <w:r>
        <w:fldChar w:fldCharType="begin"/>
      </w:r>
      <w:r>
        <w:instrText>PAGEREF section_5ed60fa2d6054f47b9d454dc8c0156da</w:instrText>
      </w:r>
      <w:r>
        <w:fldChar w:fldCharType="separate"/>
      </w:r>
      <w:r>
        <w:rPr>
          <w:noProof/>
        </w:rPr>
        <w:t>274</w:t>
      </w:r>
      <w:r>
        <w:fldChar w:fldCharType="end"/>
      </w:r>
    </w:p>
    <w:p w:rsidR="006A00B2" w:rsidRDefault="0057566E">
      <w:pPr>
        <w:pStyle w:val="indexentry0"/>
      </w:pPr>
      <w:hyperlink w:anchor="section_f263ca060a9947798f68fbc5ac5ecfee">
        <w:r>
          <w:rPr>
            <w:rStyle w:val="Hyperlink"/>
          </w:rPr>
          <w:t>Do</w:t>
        </w:r>
        <w:r>
          <w:rPr>
            <w:rStyle w:val="Hyperlink"/>
          </w:rPr>
          <w:t>n't Balance Text Columns</w:t>
        </w:r>
      </w:hyperlink>
      <w:r>
        <w:t xml:space="preserve"> </w:t>
      </w:r>
      <w:r>
        <w:fldChar w:fldCharType="begin"/>
      </w:r>
      <w:r>
        <w:instrText>PAGEREF section_f263ca060a9947798f68fbc5ac5ecfee</w:instrText>
      </w:r>
      <w:r>
        <w:fldChar w:fldCharType="separate"/>
      </w:r>
      <w:r>
        <w:rPr>
          <w:noProof/>
        </w:rPr>
        <w:t>782</w:t>
      </w:r>
      <w:r>
        <w:fldChar w:fldCharType="end"/>
      </w:r>
    </w:p>
    <w:p w:rsidR="006A00B2" w:rsidRDefault="0057566E">
      <w:pPr>
        <w:pStyle w:val="indexentry0"/>
      </w:pPr>
      <w:hyperlink w:anchor="section_a83a10ae75044e40b25fc649683f135f">
        <w:r>
          <w:rPr>
            <w:rStyle w:val="Hyperlink"/>
          </w:rPr>
          <w:t>Draw Aspect</w:t>
        </w:r>
      </w:hyperlink>
      <w:r>
        <w:t xml:space="preserve"> </w:t>
      </w:r>
      <w:r>
        <w:fldChar w:fldCharType="begin"/>
      </w:r>
      <w:r>
        <w:instrText>PAGEREF section_a83a10ae75044e40b25fc649683f135f</w:instrText>
      </w:r>
      <w:r>
        <w:fldChar w:fldCharType="separate"/>
      </w:r>
      <w:r>
        <w:rPr>
          <w:noProof/>
        </w:rPr>
        <w:t>924</w:t>
      </w:r>
      <w:r>
        <w:fldChar w:fldCharType="end"/>
      </w:r>
    </w:p>
    <w:p w:rsidR="006A00B2" w:rsidRDefault="0057566E">
      <w:pPr>
        <w:pStyle w:val="indexentry0"/>
      </w:pPr>
      <w:hyperlink w:anchor="section_cf234976811247deb474f7f78050b231">
        <w:r>
          <w:rPr>
            <w:rStyle w:val="Hyperlink"/>
          </w:rPr>
          <w:t>Drawing Documents</w:t>
        </w:r>
      </w:hyperlink>
      <w:r>
        <w:t xml:space="preserve"> </w:t>
      </w:r>
      <w:r>
        <w:fldChar w:fldCharType="begin"/>
      </w:r>
      <w:r>
        <w:instrText>PAGEREF section_cf234976811247deb474f7f78050b231</w:instrText>
      </w:r>
      <w:r>
        <w:fldChar w:fldCharType="separate"/>
      </w:r>
      <w:r>
        <w:rPr>
          <w:noProof/>
        </w:rPr>
        <w:t>28</w:t>
      </w:r>
      <w:r>
        <w:fldChar w:fldCharType="end"/>
      </w:r>
    </w:p>
    <w:p w:rsidR="006A00B2" w:rsidRDefault="0057566E">
      <w:pPr>
        <w:pStyle w:val="indexentry0"/>
      </w:pPr>
      <w:hyperlink w:anchor="section_49e44113100141c1a7fad9d95c1b1a30">
        <w:r>
          <w:rPr>
            <w:rStyle w:val="Hyperlink"/>
          </w:rPr>
          <w:t>Drawing Page Style</w:t>
        </w:r>
      </w:hyperlink>
      <w:r>
        <w:t xml:space="preserve"> </w:t>
      </w:r>
      <w:r>
        <w:fldChar w:fldCharType="begin"/>
      </w:r>
      <w:r>
        <w:instrText>PAGEREF section_49e44113100141c1a7fad9d95c1b1a30</w:instrText>
      </w:r>
      <w:r>
        <w:fldChar w:fldCharType="separate"/>
      </w:r>
      <w:r>
        <w:rPr>
          <w:noProof/>
        </w:rPr>
        <w:t>535</w:t>
      </w:r>
      <w:r>
        <w:fldChar w:fldCharType="end"/>
      </w:r>
    </w:p>
    <w:p w:rsidR="006A00B2" w:rsidRDefault="0057566E">
      <w:pPr>
        <w:pStyle w:val="indexentry0"/>
      </w:pPr>
      <w:hyperlink w:anchor="section_2152a7587bfc4f28b0170a0a32df0822">
        <w:r>
          <w:rPr>
            <w:rStyle w:val="Hyperlink"/>
          </w:rPr>
          <w:t>Drawing Pages</w:t>
        </w:r>
      </w:hyperlink>
      <w:r>
        <w:t xml:space="preserve"> </w:t>
      </w:r>
      <w:r>
        <w:fldChar w:fldCharType="begin"/>
      </w:r>
      <w:r>
        <w:instrText>PAGEREF section_2152a7587bfc4f28b0170a0a32df0822</w:instrText>
      </w:r>
      <w:r>
        <w:fldChar w:fldCharType="separate"/>
      </w:r>
      <w:r>
        <w:rPr>
          <w:noProof/>
        </w:rPr>
        <w:t>188</w:t>
      </w:r>
      <w:r>
        <w:fldChar w:fldCharType="end"/>
      </w:r>
    </w:p>
    <w:p w:rsidR="006A00B2" w:rsidRDefault="0057566E">
      <w:pPr>
        <w:pStyle w:val="indexentry0"/>
      </w:pPr>
      <w:hyperlink w:anchor="section_23f41ccd35574afa90ab08661b50d5cc">
        <w:r>
          <w:rPr>
            <w:rStyle w:val="Hyperlink"/>
          </w:rPr>
          <w:t>Drawing Shapes</w:t>
        </w:r>
      </w:hyperlink>
      <w:r>
        <w:t xml:space="preserve"> </w:t>
      </w:r>
      <w:r>
        <w:fldChar w:fldCharType="begin"/>
      </w:r>
      <w:r>
        <w:instrText>PAGEREF section_23f41ccd35574afa90ab08661b50d5cc</w:instrText>
      </w:r>
      <w:r>
        <w:fldChar w:fldCharType="separate"/>
      </w:r>
      <w:r>
        <w:rPr>
          <w:noProof/>
        </w:rPr>
        <w:t>189</w:t>
      </w:r>
      <w:r>
        <w:fldChar w:fldCharType="end"/>
      </w:r>
    </w:p>
    <w:p w:rsidR="006A00B2" w:rsidRDefault="0057566E">
      <w:pPr>
        <w:pStyle w:val="indexentry0"/>
      </w:pPr>
      <w:hyperlink w:anchor="section_965dc3677b424889949fd8a6d93bc5bf">
        <w:r>
          <w:rPr>
            <w:rStyle w:val="Hyperlink"/>
          </w:rPr>
          <w:t>Drop Caps</w:t>
        </w:r>
      </w:hyperlink>
      <w:r>
        <w:t xml:space="preserve"> </w:t>
      </w:r>
      <w:r>
        <w:fldChar w:fldCharType="begin"/>
      </w:r>
      <w:r>
        <w:instrText>PAGEREF section_965dc3677b424889949fd8a6d93bc5bf</w:instrText>
      </w:r>
      <w:r>
        <w:fldChar w:fldCharType="separate"/>
      </w:r>
      <w:r>
        <w:rPr>
          <w:noProof/>
        </w:rPr>
        <w:t>730</w:t>
      </w:r>
      <w:r>
        <w:fldChar w:fldCharType="end"/>
      </w:r>
    </w:p>
    <w:p w:rsidR="006A00B2" w:rsidRDefault="0057566E">
      <w:pPr>
        <w:pStyle w:val="indexentry0"/>
      </w:pPr>
      <w:hyperlink w:anchor="section_9b6b05d7876a4d9e87cd9255bb5d63bc">
        <w:r>
          <w:rPr>
            <w:rStyle w:val="Hyperlink"/>
          </w:rPr>
          <w:t>Dropdown</w:t>
        </w:r>
      </w:hyperlink>
      <w:r>
        <w:t xml:space="preserve"> </w:t>
      </w:r>
      <w:r>
        <w:fldChar w:fldCharType="begin"/>
      </w:r>
      <w:r>
        <w:instrText>PAGEREF section_9b6b05d7876a4d9e87cd9255bb5d63bc</w:instrText>
      </w:r>
      <w:r>
        <w:fldChar w:fldCharType="separate"/>
      </w:r>
      <w:r>
        <w:rPr>
          <w:noProof/>
        </w:rPr>
        <w:t>286</w:t>
      </w:r>
      <w:r>
        <w:fldChar w:fldCharType="end"/>
      </w:r>
    </w:p>
    <w:p w:rsidR="006A00B2" w:rsidRDefault="0057566E">
      <w:pPr>
        <w:pStyle w:val="indexentry0"/>
      </w:pPr>
      <w:hyperlink w:anchor="section_eeff179ebe3c4d008df2251a1844942d">
        <w:r>
          <w:rPr>
            <w:rStyle w:val="Hyperlink"/>
          </w:rPr>
          <w:t>Dynamic Spacing</w:t>
        </w:r>
      </w:hyperlink>
      <w:r>
        <w:t xml:space="preserve"> </w:t>
      </w:r>
      <w:r>
        <w:fldChar w:fldCharType="begin"/>
      </w:r>
      <w:r>
        <w:instrText>PAGEREF section_eeff179ebe3c4d008df2251a1844942d</w:instrText>
      </w:r>
      <w:r>
        <w:fldChar w:fldCharType="separate"/>
      </w:r>
      <w:r>
        <w:rPr>
          <w:noProof/>
        </w:rPr>
        <w:t>618</w:t>
      </w:r>
      <w:r>
        <w:fldChar w:fldCharType="end"/>
      </w:r>
    </w:p>
    <w:p w:rsidR="006A00B2" w:rsidRDefault="0057566E">
      <w:pPr>
        <w:pStyle w:val="indexentry0"/>
      </w:pPr>
      <w:hyperlink w:anchor="section_7c227f8ebba24d1091e03106c41330b7">
        <w:r>
          <w:rPr>
            <w:rStyle w:val="Hyperlink"/>
          </w:rPr>
          <w:t>Dynamic Wrap Threshold</w:t>
        </w:r>
      </w:hyperlink>
      <w:r>
        <w:t xml:space="preserve"> </w:t>
      </w:r>
      <w:r>
        <w:fldChar w:fldCharType="begin"/>
      </w:r>
      <w:r>
        <w:instrText>PAGEREF section_7c227f8ebba24d1091e0310</w:instrText>
      </w:r>
      <w:r>
        <w:instrText>6c41330b7</w:instrText>
      </w:r>
      <w:r>
        <w:fldChar w:fldCharType="separate"/>
      </w:r>
      <w:r>
        <w:rPr>
          <w:noProof/>
        </w:rPr>
        <w:t>915</w:t>
      </w:r>
      <w:r>
        <w:fldChar w:fldCharType="end"/>
      </w:r>
    </w:p>
    <w:p w:rsidR="006A00B2" w:rsidRDefault="006A00B2">
      <w:pPr>
        <w:spacing w:before="0" w:after="0"/>
        <w:rPr>
          <w:sz w:val="16"/>
        </w:rPr>
      </w:pPr>
    </w:p>
    <w:p w:rsidR="006A00B2" w:rsidRDefault="0057566E">
      <w:pPr>
        <w:pStyle w:val="indexheader"/>
      </w:pPr>
      <w:r>
        <w:t>E</w:t>
      </w:r>
    </w:p>
    <w:p w:rsidR="006A00B2" w:rsidRDefault="006A00B2">
      <w:pPr>
        <w:spacing w:before="0" w:after="0"/>
        <w:rPr>
          <w:sz w:val="16"/>
        </w:rPr>
      </w:pPr>
    </w:p>
    <w:p w:rsidR="006A00B2" w:rsidRDefault="0057566E">
      <w:pPr>
        <w:pStyle w:val="indexentry0"/>
      </w:pPr>
      <w:hyperlink w:anchor="section_d934e3578b464bba8df0e458c2c7b125">
        <w:r>
          <w:rPr>
            <w:rStyle w:val="Hyperlink"/>
          </w:rPr>
          <w:t>Edge Rounding</w:t>
        </w:r>
      </w:hyperlink>
      <w:r>
        <w:t xml:space="preserve"> </w:t>
      </w:r>
      <w:r>
        <w:fldChar w:fldCharType="begin"/>
      </w:r>
      <w:r>
        <w:instrText>PAGEREF section_d934e3578b464bba8df0e458c2c7b125</w:instrText>
      </w:r>
      <w:r>
        <w:fldChar w:fldCharType="separate"/>
      </w:r>
      <w:r>
        <w:rPr>
          <w:noProof/>
        </w:rPr>
        <w:t>881</w:t>
      </w:r>
      <w:r>
        <w:fldChar w:fldCharType="end"/>
      </w:r>
    </w:p>
    <w:p w:rsidR="006A00B2" w:rsidRDefault="0057566E">
      <w:pPr>
        <w:pStyle w:val="indexentry0"/>
      </w:pPr>
      <w:hyperlink w:anchor="section_5c7504c4322c4580b89a72b5d0bd533c">
        <w:r>
          <w:rPr>
            <w:rStyle w:val="Hyperlink"/>
          </w:rPr>
          <w:t>Edge Rounding Mode</w:t>
        </w:r>
      </w:hyperlink>
      <w:r>
        <w:t xml:space="preserve"> </w:t>
      </w:r>
      <w:r>
        <w:fldChar w:fldCharType="begin"/>
      </w:r>
      <w:r>
        <w:instrText>PAGEREF section_5c7504c4322c4580b89a72b5d0bd533c</w:instrText>
      </w:r>
      <w:r>
        <w:fldChar w:fldCharType="separate"/>
      </w:r>
      <w:r>
        <w:rPr>
          <w:noProof/>
        </w:rPr>
        <w:t>881</w:t>
      </w:r>
      <w:r>
        <w:fldChar w:fldCharType="end"/>
      </w:r>
    </w:p>
    <w:p w:rsidR="006A00B2" w:rsidRDefault="0057566E">
      <w:pPr>
        <w:pStyle w:val="indexentry0"/>
      </w:pPr>
      <w:hyperlink w:anchor="section_64456eb9cf914756bebe429abd530fc0">
        <w:r>
          <w:rPr>
            <w:rStyle w:val="Hyperlink"/>
          </w:rPr>
          <w:t>Editable</w:t>
        </w:r>
      </w:hyperlink>
      <w:r>
        <w:t xml:space="preserve"> </w:t>
      </w:r>
      <w:r>
        <w:fldChar w:fldCharType="begin"/>
      </w:r>
      <w:r>
        <w:instrText>PAGEREF section_64456eb9cf914756bebe429abd530fc0</w:instrText>
      </w:r>
      <w:r>
        <w:fldChar w:fldCharType="separate"/>
      </w:r>
      <w:r>
        <w:rPr>
          <w:noProof/>
        </w:rPr>
        <w:t>914</w:t>
      </w:r>
      <w:r>
        <w:fldChar w:fldCharType="end"/>
      </w:r>
    </w:p>
    <w:p w:rsidR="006A00B2" w:rsidRDefault="0057566E">
      <w:pPr>
        <w:pStyle w:val="indexentry0"/>
      </w:pPr>
      <w:hyperlink w:anchor="section_90919eb36e404a3ba5714e90f6f2c84e">
        <w:r>
          <w:rPr>
            <w:rStyle w:val="Hyperlink"/>
          </w:rPr>
          <w:t>Editing Cycles</w:t>
        </w:r>
      </w:hyperlink>
      <w:r>
        <w:t xml:space="preserve"> </w:t>
      </w:r>
      <w:r>
        <w:fldChar w:fldCharType="begin"/>
      </w:r>
      <w:r>
        <w:instrText>PA</w:instrText>
      </w:r>
      <w:r>
        <w:instrText>GEREF section_90919eb36e404a3ba5714e90f6f2c84e</w:instrText>
      </w:r>
      <w:r>
        <w:fldChar w:fldCharType="separate"/>
      </w:r>
      <w:r>
        <w:rPr>
          <w:noProof/>
        </w:rPr>
        <w:t>39</w:t>
      </w:r>
      <w:r>
        <w:fldChar w:fldCharType="end"/>
      </w:r>
    </w:p>
    <w:p w:rsidR="006A00B2" w:rsidRDefault="0057566E">
      <w:pPr>
        <w:pStyle w:val="indexentry0"/>
      </w:pPr>
      <w:hyperlink w:anchor="section_7f33322e730a49339175c73f4b6e6fe1">
        <w:r>
          <w:rPr>
            <w:rStyle w:val="Hyperlink"/>
          </w:rPr>
          <w:t>Editing Duration</w:t>
        </w:r>
      </w:hyperlink>
      <w:r>
        <w:t xml:space="preserve"> </w:t>
      </w:r>
      <w:r>
        <w:fldChar w:fldCharType="begin"/>
      </w:r>
      <w:r>
        <w:instrText>PAGEREF section_7f33322e730a49339175c73f4b6e6fe1</w:instrText>
      </w:r>
      <w:r>
        <w:fldChar w:fldCharType="separate"/>
      </w:r>
      <w:r>
        <w:rPr>
          <w:noProof/>
        </w:rPr>
        <w:t>39</w:t>
      </w:r>
      <w:r>
        <w:fldChar w:fldCharType="end"/>
      </w:r>
    </w:p>
    <w:p w:rsidR="006A00B2" w:rsidRDefault="0057566E">
      <w:pPr>
        <w:pStyle w:val="indexentry0"/>
      </w:pPr>
      <w:hyperlink w:anchor="section_fd5c8616c2e447c28c92d79353b824a6">
        <w:r>
          <w:rPr>
            <w:rStyle w:val="Hyperlink"/>
          </w:rPr>
          <w:t>Effect groups</w:t>
        </w:r>
      </w:hyperlink>
      <w:r>
        <w:t xml:space="preserve"> </w:t>
      </w:r>
      <w:r>
        <w:fldChar w:fldCharType="begin"/>
      </w:r>
      <w:r>
        <w:instrText>PAGEREF section_fd5c8616c2e447c28c92d79353b824a6</w:instrText>
      </w:r>
      <w:r>
        <w:fldChar w:fldCharType="separate"/>
      </w:r>
      <w:r>
        <w:rPr>
          <w:noProof/>
        </w:rPr>
        <w:t>262</w:t>
      </w:r>
      <w:r>
        <w:fldChar w:fldCharType="end"/>
      </w:r>
    </w:p>
    <w:p w:rsidR="006A00B2" w:rsidRDefault="0057566E">
      <w:pPr>
        <w:pStyle w:val="indexentry0"/>
      </w:pPr>
      <w:hyperlink w:anchor="section_d6f4f1d0343f476cbd696a26fbef646c">
        <w:r>
          <w:rPr>
            <w:rStyle w:val="Hyperlink"/>
          </w:rPr>
          <w:t>Ellipse</w:t>
        </w:r>
      </w:hyperlink>
      <w:r>
        <w:t xml:space="preserve"> </w:t>
      </w:r>
      <w:r>
        <w:fldChar w:fldCharType="begin"/>
      </w:r>
      <w:r>
        <w:instrText>PAGEREF section_d6f4f1d0343f476cbd696a26fbef646c</w:instrText>
      </w:r>
      <w:r>
        <w:fldChar w:fldCharType="separate"/>
      </w:r>
      <w:r>
        <w:rPr>
          <w:noProof/>
        </w:rPr>
        <w:t>197</w:t>
      </w:r>
      <w:r>
        <w:fldChar w:fldCharType="end"/>
      </w:r>
    </w:p>
    <w:p w:rsidR="006A00B2" w:rsidRDefault="0057566E">
      <w:pPr>
        <w:pStyle w:val="indexentry0"/>
      </w:pPr>
      <w:hyperlink w:anchor="section_ff5a39210acf4f858f5bf5f797b9047e">
        <w:r>
          <w:rPr>
            <w:rStyle w:val="Hyperlink"/>
          </w:rPr>
          <w:t>Enclose Expression Inside Notation (menclose)</w:t>
        </w:r>
      </w:hyperlink>
      <w:r>
        <w:t xml:space="preserve"> </w:t>
      </w:r>
      <w:r>
        <w:fldChar w:fldCharType="begin"/>
      </w:r>
      <w:r>
        <w:instrText>PAGEREF section_ff5a39210acf4f858f5bf5f797b9047e</w:instrText>
      </w:r>
      <w:r>
        <w:fldChar w:fldCharType="separate"/>
      </w:r>
      <w:r>
        <w:rPr>
          <w:noProof/>
        </w:rPr>
        <w:t>379</w:t>
      </w:r>
      <w:r>
        <w:fldChar w:fldCharType="end"/>
      </w:r>
    </w:p>
    <w:p w:rsidR="006A00B2" w:rsidRDefault="0057566E">
      <w:pPr>
        <w:pStyle w:val="indexentry0"/>
      </w:pPr>
      <w:hyperlink w:anchor="section_7a60d6b7ebb94833a9172d8039e06104">
        <w:r>
          <w:rPr>
            <w:rStyle w:val="Hyperlink"/>
          </w:rPr>
          <w:t>Encoding Type</w:t>
        </w:r>
      </w:hyperlink>
      <w:r>
        <w:t xml:space="preserve"> </w:t>
      </w:r>
      <w:r>
        <w:fldChar w:fldCharType="begin"/>
      </w:r>
      <w:r>
        <w:instrText>PAGEREF section_7a60d6b7ebb94833a9172d8039e06104</w:instrText>
      </w:r>
      <w:r>
        <w:fldChar w:fldCharType="separate"/>
      </w:r>
      <w:r>
        <w:rPr>
          <w:noProof/>
        </w:rPr>
        <w:t>277</w:t>
      </w:r>
      <w:r>
        <w:fldChar w:fldCharType="end"/>
      </w:r>
    </w:p>
    <w:p w:rsidR="006A00B2" w:rsidRDefault="0057566E">
      <w:pPr>
        <w:pStyle w:val="indexentry0"/>
      </w:pPr>
      <w:hyperlink w:anchor="section_e146ec30227c471aa043e0da2ff99eae">
        <w:r>
          <w:rPr>
            <w:rStyle w:val="Hyperlink"/>
          </w:rPr>
          <w:t>Encryption</w:t>
        </w:r>
      </w:hyperlink>
      <w:r>
        <w:t xml:space="preserve"> </w:t>
      </w:r>
      <w:r>
        <w:fldChar w:fldCharType="begin"/>
      </w:r>
      <w:r>
        <w:instrText>PAGEREF section_e146ec30227c471aa043e0da2ff99eae</w:instrText>
      </w:r>
      <w:r>
        <w:fldChar w:fldCharType="separate"/>
      </w:r>
      <w:r>
        <w:rPr>
          <w:noProof/>
        </w:rPr>
        <w:t>941</w:t>
      </w:r>
      <w:r>
        <w:fldChar w:fldCharType="end"/>
      </w:r>
    </w:p>
    <w:p w:rsidR="006A00B2" w:rsidRDefault="0057566E">
      <w:pPr>
        <w:pStyle w:val="indexentry0"/>
      </w:pPr>
      <w:hyperlink w:anchor="section_3e6d064391854948a1b66839ada8a5b0">
        <w:r>
          <w:rPr>
            <w:rStyle w:val="Hyperlink"/>
          </w:rPr>
          <w:t>Encryption Data</w:t>
        </w:r>
      </w:hyperlink>
      <w:r>
        <w:t xml:space="preserve"> </w:t>
      </w:r>
      <w:r>
        <w:fldChar w:fldCharType="begin"/>
      </w:r>
      <w:r>
        <w:instrText>PAGEREF section_3e6d064391854948a1b66839ada8a5b0</w:instrText>
      </w:r>
      <w:r>
        <w:fldChar w:fldCharType="separate"/>
      </w:r>
      <w:r>
        <w:rPr>
          <w:noProof/>
        </w:rPr>
        <w:t>942</w:t>
      </w:r>
      <w:r>
        <w:fldChar w:fldCharType="end"/>
      </w:r>
    </w:p>
    <w:p w:rsidR="006A00B2" w:rsidRDefault="0057566E">
      <w:pPr>
        <w:pStyle w:val="indexentry0"/>
      </w:pPr>
      <w:hyperlink w:anchor="section_286351d12efa4911b359181c73eb4ede">
        <w:r>
          <w:rPr>
            <w:rStyle w:val="Hyperlink"/>
          </w:rPr>
          <w:t>End Angle</w:t>
        </w:r>
      </w:hyperlink>
      <w:r>
        <w:t xml:space="preserve"> </w:t>
      </w:r>
      <w:r>
        <w:fldChar w:fldCharType="begin"/>
      </w:r>
      <w:r>
        <w:instrText>PAGEREF section_286351d12efa4911b359181c73eb4ede</w:instrText>
      </w:r>
      <w:r>
        <w:fldChar w:fldCharType="separate"/>
      </w:r>
      <w:r>
        <w:rPr>
          <w:noProof/>
        </w:rPr>
        <w:t>882</w:t>
      </w:r>
      <w:r>
        <w:fldChar w:fldCharType="end"/>
      </w:r>
    </w:p>
    <w:p w:rsidR="006A00B2" w:rsidRDefault="0057566E">
      <w:pPr>
        <w:pStyle w:val="indexentry0"/>
      </w:pPr>
      <w:hyperlink w:anchor="section_b18e6a6918114618806dce348cd0c846">
        <w:r>
          <w:rPr>
            <w:rStyle w:val="Hyperlink"/>
          </w:rPr>
          <w:t>End Guide</w:t>
        </w:r>
      </w:hyperlink>
      <w:r>
        <w:t xml:space="preserve"> </w:t>
      </w:r>
      <w:r>
        <w:fldChar w:fldCharType="begin"/>
      </w:r>
      <w:r>
        <w:instrText>PAGEREF section_b18e6a6918114618806dce348cd0c846</w:instrText>
      </w:r>
      <w:r>
        <w:fldChar w:fldCharType="separate"/>
      </w:r>
      <w:r>
        <w:rPr>
          <w:noProof/>
        </w:rPr>
        <w:t>875</w:t>
      </w:r>
      <w:r>
        <w:fldChar w:fldCharType="end"/>
      </w:r>
    </w:p>
    <w:p w:rsidR="006A00B2" w:rsidRDefault="0057566E">
      <w:pPr>
        <w:pStyle w:val="indexentry0"/>
      </w:pPr>
      <w:hyperlink w:anchor="section_bdfa846d28dc433dbce221acc6cbab81">
        <w:r>
          <w:rPr>
            <w:rStyle w:val="Hyperlink"/>
          </w:rPr>
          <w:t>End Line Spacing</w:t>
        </w:r>
      </w:hyperlink>
      <w:r>
        <w:t xml:space="preserve"> </w:t>
      </w:r>
      <w:r>
        <w:fldChar w:fldCharType="begin"/>
      </w:r>
      <w:r>
        <w:instrText>PAGEREF section_bdfa846d28dc433dbce221acc6cbab81</w:instrText>
      </w:r>
      <w:r>
        <w:fldChar w:fldCharType="separate"/>
      </w:r>
      <w:r>
        <w:rPr>
          <w:noProof/>
        </w:rPr>
        <w:t>873</w:t>
      </w:r>
      <w:r>
        <w:fldChar w:fldCharType="end"/>
      </w:r>
    </w:p>
    <w:p w:rsidR="006A00B2" w:rsidRDefault="0057566E">
      <w:pPr>
        <w:pStyle w:val="indexentry0"/>
      </w:pPr>
      <w:hyperlink w:anchor="section_e023962009e54933bb5d6a36d4dbd2a3">
        <w:r>
          <w:rPr>
            <w:rStyle w:val="Hyperlink"/>
          </w:rPr>
          <w:t>End Marker</w:t>
        </w:r>
      </w:hyperlink>
      <w:r>
        <w:t xml:space="preserve"> </w:t>
      </w:r>
      <w:r>
        <w:fldChar w:fldCharType="begin"/>
      </w:r>
      <w:r>
        <w:instrText>PAGEREF section_e023962009e54933bb5d6a36d4dbd2a3</w:instrText>
      </w:r>
      <w:r>
        <w:fldChar w:fldCharType="separate"/>
      </w:r>
      <w:r>
        <w:rPr>
          <w:noProof/>
        </w:rPr>
        <w:t>819</w:t>
      </w:r>
      <w:r>
        <w:fldChar w:fldCharType="end"/>
      </w:r>
    </w:p>
    <w:p w:rsidR="006A00B2" w:rsidRDefault="0057566E">
      <w:pPr>
        <w:pStyle w:val="indexentry0"/>
      </w:pPr>
      <w:hyperlink w:anchor="section_39422cf0b44542c6b8480cfbc7cd6ffd">
        <w:r>
          <w:rPr>
            <w:rStyle w:val="Hyperlink"/>
          </w:rPr>
          <w:t>End Marker Center</w:t>
        </w:r>
      </w:hyperlink>
      <w:r>
        <w:t xml:space="preserve"> </w:t>
      </w:r>
      <w:r>
        <w:fldChar w:fldCharType="begin"/>
      </w:r>
      <w:r>
        <w:instrText>PAGEREF section_39422cf0b44542c6b8480cfbc7cd6ffd</w:instrText>
      </w:r>
      <w:r>
        <w:fldChar w:fldCharType="separate"/>
      </w:r>
      <w:r>
        <w:rPr>
          <w:noProof/>
        </w:rPr>
        <w:t>820</w:t>
      </w:r>
      <w:r>
        <w:fldChar w:fldCharType="end"/>
      </w:r>
    </w:p>
    <w:p w:rsidR="006A00B2" w:rsidRDefault="0057566E">
      <w:pPr>
        <w:pStyle w:val="indexentry0"/>
      </w:pPr>
      <w:hyperlink w:anchor="section_f13fcde05cc44aef85e40bf52f8af0c7">
        <w:r>
          <w:rPr>
            <w:rStyle w:val="Hyperlink"/>
          </w:rPr>
          <w:t>End Marker Width</w:t>
        </w:r>
      </w:hyperlink>
      <w:r>
        <w:t xml:space="preserve"> </w:t>
      </w:r>
      <w:r>
        <w:fldChar w:fldCharType="begin"/>
      </w:r>
      <w:r>
        <w:instrText>PAGEREF section_f13fcde05cc44aef85e40bf52f8af0c7</w:instrText>
      </w:r>
      <w:r>
        <w:fldChar w:fldCharType="separate"/>
      </w:r>
      <w:r>
        <w:rPr>
          <w:noProof/>
        </w:rPr>
        <w:t>819</w:t>
      </w:r>
      <w:r>
        <w:fldChar w:fldCharType="end"/>
      </w:r>
    </w:p>
    <w:p w:rsidR="006A00B2" w:rsidRDefault="0057566E">
      <w:pPr>
        <w:pStyle w:val="indexentry0"/>
      </w:pPr>
      <w:hyperlink w:anchor="section_897c62a70c2f4648a09dfe50fc1076e6">
        <w:r>
          <w:rPr>
            <w:rStyle w:val="Hyperlink"/>
          </w:rPr>
          <w:t>Enhanced Geometry</w:t>
        </w:r>
      </w:hyperlink>
      <w:r>
        <w:t xml:space="preserve"> </w:t>
      </w:r>
      <w:r>
        <w:fldChar w:fldCharType="begin"/>
      </w:r>
      <w:r>
        <w:instrText>PAGEREF section_897c62a70c2f4648a09dfe50fc1076e6</w:instrText>
      </w:r>
      <w:r>
        <w:fldChar w:fldCharType="separate"/>
      </w:r>
      <w:r>
        <w:rPr>
          <w:noProof/>
        </w:rPr>
        <w:t>243</w:t>
      </w:r>
      <w:r>
        <w:fldChar w:fldCharType="end"/>
      </w:r>
    </w:p>
    <w:p w:rsidR="006A00B2" w:rsidRDefault="0057566E">
      <w:pPr>
        <w:pStyle w:val="indexentry0"/>
      </w:pPr>
      <w:hyperlink w:anchor="section_532322106ba74a08a49980e1a5679916">
        <w:r>
          <w:rPr>
            <w:rStyle w:val="Hyperlink"/>
          </w:rPr>
          <w:t>Enhanced Geometry – Equation</w:t>
        </w:r>
      </w:hyperlink>
      <w:r>
        <w:t xml:space="preserve"> </w:t>
      </w:r>
      <w:r>
        <w:fldChar w:fldCharType="begin"/>
      </w:r>
      <w:r>
        <w:instrText>PAGEREF section_532322106ba74a0</w:instrText>
      </w:r>
      <w:r>
        <w:instrText>8a49980e1a5679916</w:instrText>
      </w:r>
      <w:r>
        <w:fldChar w:fldCharType="separate"/>
      </w:r>
      <w:r>
        <w:rPr>
          <w:noProof/>
        </w:rPr>
        <w:t>256</w:t>
      </w:r>
      <w:r>
        <w:fldChar w:fldCharType="end"/>
      </w:r>
    </w:p>
    <w:p w:rsidR="006A00B2" w:rsidRDefault="0057566E">
      <w:pPr>
        <w:pStyle w:val="indexentry0"/>
      </w:pPr>
      <w:hyperlink w:anchor="section_64f0222215dd4aacb9710028208212e4">
        <w:r>
          <w:rPr>
            <w:rStyle w:val="Hyperlink"/>
          </w:rPr>
          <w:t>Enhanced Geometry - Extrusion Attributes</w:t>
        </w:r>
      </w:hyperlink>
      <w:r>
        <w:t xml:space="preserve"> </w:t>
      </w:r>
      <w:r>
        <w:fldChar w:fldCharType="begin"/>
      </w:r>
      <w:r>
        <w:instrText>PAGEREF section_64f0222215dd4aacb9710028208212e4</w:instrText>
      </w:r>
      <w:r>
        <w:fldChar w:fldCharType="separate"/>
      </w:r>
      <w:r>
        <w:rPr>
          <w:noProof/>
        </w:rPr>
        <w:t>245</w:t>
      </w:r>
      <w:r>
        <w:fldChar w:fldCharType="end"/>
      </w:r>
    </w:p>
    <w:p w:rsidR="006A00B2" w:rsidRDefault="0057566E">
      <w:pPr>
        <w:pStyle w:val="indexentry0"/>
      </w:pPr>
      <w:hyperlink w:anchor="section_6d4a827377b74c4ebd2e7904dec5e886">
        <w:r>
          <w:rPr>
            <w:rStyle w:val="Hyperlink"/>
          </w:rPr>
          <w:t xml:space="preserve">Enhanced Geometry </w:t>
        </w:r>
        <w:r>
          <w:rPr>
            <w:rStyle w:val="Hyperlink"/>
          </w:rPr>
          <w:t>- Handle Attributes</w:t>
        </w:r>
      </w:hyperlink>
      <w:r>
        <w:t xml:space="preserve"> </w:t>
      </w:r>
      <w:r>
        <w:fldChar w:fldCharType="begin"/>
      </w:r>
      <w:r>
        <w:instrText>PAGEREF section_6d4a827377b74c4ebd2e7904dec5e886</w:instrText>
      </w:r>
      <w:r>
        <w:fldChar w:fldCharType="separate"/>
      </w:r>
      <w:r>
        <w:rPr>
          <w:noProof/>
        </w:rPr>
        <w:t>257</w:t>
      </w:r>
      <w:r>
        <w:fldChar w:fldCharType="end"/>
      </w:r>
    </w:p>
    <w:p w:rsidR="006A00B2" w:rsidRDefault="0057566E">
      <w:pPr>
        <w:pStyle w:val="indexentry0"/>
      </w:pPr>
      <w:hyperlink w:anchor="section_4b0a729446ac483281323aac46e8451e">
        <w:r>
          <w:rPr>
            <w:rStyle w:val="Hyperlink"/>
          </w:rPr>
          <w:t>Enhanced Geometry - Path Attributes</w:t>
        </w:r>
      </w:hyperlink>
      <w:r>
        <w:t xml:space="preserve"> </w:t>
      </w:r>
      <w:r>
        <w:fldChar w:fldCharType="begin"/>
      </w:r>
      <w:r>
        <w:instrText>PAGEREF section_4b0a729446ac483281323aac46e8451e</w:instrText>
      </w:r>
      <w:r>
        <w:fldChar w:fldCharType="separate"/>
      </w:r>
      <w:r>
        <w:rPr>
          <w:noProof/>
        </w:rPr>
        <w:t>252</w:t>
      </w:r>
      <w:r>
        <w:fldChar w:fldCharType="end"/>
      </w:r>
    </w:p>
    <w:p w:rsidR="006A00B2" w:rsidRDefault="0057566E">
      <w:pPr>
        <w:pStyle w:val="indexentry0"/>
      </w:pPr>
      <w:hyperlink w:anchor="section_dfb37dc1534547c7a6941f6f62b8e490">
        <w:r>
          <w:rPr>
            <w:rStyle w:val="Hyperlink"/>
          </w:rPr>
          <w:t>Enhanced Geometry - Text Path Attributes</w:t>
        </w:r>
      </w:hyperlink>
      <w:r>
        <w:t xml:space="preserve"> </w:t>
      </w:r>
      <w:r>
        <w:fldChar w:fldCharType="begin"/>
      </w:r>
      <w:r>
        <w:instrText>PAGEREF section_dfb37dc1534547c7a6941f6f62b8e490</w:instrText>
      </w:r>
      <w:r>
        <w:fldChar w:fldCharType="separate"/>
      </w:r>
      <w:r>
        <w:rPr>
          <w:noProof/>
        </w:rPr>
        <w:t>254</w:t>
      </w:r>
      <w:r>
        <w:fldChar w:fldCharType="end"/>
      </w:r>
    </w:p>
    <w:p w:rsidR="006A00B2" w:rsidRDefault="0057566E">
      <w:pPr>
        <w:pStyle w:val="indexentry0"/>
      </w:pPr>
      <w:hyperlink w:anchor="section_ec3612323aa24eebb974ff24209186d0">
        <w:r>
          <w:rPr>
            <w:rStyle w:val="Hyperlink"/>
          </w:rPr>
          <w:t>Enhanced Graphic Style Elements</w:t>
        </w:r>
      </w:hyperlink>
      <w:r>
        <w:t xml:space="preserve"> </w:t>
      </w:r>
      <w:r>
        <w:fldChar w:fldCharType="begin"/>
      </w:r>
      <w:r>
        <w:instrText>PAGEREF section_ec3612323aa24eebb974</w:instrText>
      </w:r>
      <w:r>
        <w:instrText>ff24209186d0</w:instrText>
      </w:r>
      <w:r>
        <w:fldChar w:fldCharType="separate"/>
      </w:r>
      <w:r>
        <w:rPr>
          <w:noProof/>
        </w:rPr>
        <w:t>535</w:t>
      </w:r>
      <w:r>
        <w:fldChar w:fldCharType="end"/>
      </w:r>
    </w:p>
    <w:p w:rsidR="006A00B2" w:rsidRDefault="0057566E">
      <w:pPr>
        <w:pStyle w:val="indexentry0"/>
      </w:pPr>
      <w:hyperlink w:anchor="section_c2226aeb052e4a41ad5fcfe41cf6bfe8">
        <w:r>
          <w:rPr>
            <w:rStyle w:val="Hyperlink"/>
          </w:rPr>
          <w:t>Enhanced Page Features for Graphical Applications</w:t>
        </w:r>
      </w:hyperlink>
      <w:r>
        <w:t xml:space="preserve"> </w:t>
      </w:r>
      <w:r>
        <w:fldChar w:fldCharType="begin"/>
      </w:r>
      <w:r>
        <w:instrText>PAGEREF section_c2226aeb052e4a41ad5fcfe41cf6bfe8</w:instrText>
      </w:r>
      <w:r>
        <w:fldChar w:fldCharType="separate"/>
      </w:r>
      <w:r>
        <w:rPr>
          <w:noProof/>
        </w:rPr>
        <w:t>186</w:t>
      </w:r>
      <w:r>
        <w:fldChar w:fldCharType="end"/>
      </w:r>
    </w:p>
    <w:p w:rsidR="006A00B2" w:rsidRDefault="0057566E">
      <w:pPr>
        <w:pStyle w:val="indexentry0"/>
      </w:pPr>
      <w:hyperlink w:anchor="section_abbdf59fed744e2dba6f10da1fd4b206">
        <w:r>
          <w:rPr>
            <w:rStyle w:val="Hyperlink"/>
          </w:rPr>
          <w:t xml:space="preserve">Enhanced Text </w:t>
        </w:r>
        <w:r>
          <w:rPr>
            <w:rStyle w:val="Hyperlink"/>
          </w:rPr>
          <w:t>Styles</w:t>
        </w:r>
      </w:hyperlink>
      <w:r>
        <w:t xml:space="preserve"> </w:t>
      </w:r>
      <w:r>
        <w:fldChar w:fldCharType="begin"/>
      </w:r>
      <w:r>
        <w:instrText>PAGEREF section_abbdf59fed744e2dba6f10da1fd4b206</w:instrText>
      </w:r>
      <w:r>
        <w:fldChar w:fldCharType="separate"/>
      </w:r>
      <w:r>
        <w:rPr>
          <w:noProof/>
        </w:rPr>
        <w:t>508</w:t>
      </w:r>
      <w:r>
        <w:fldChar w:fldCharType="end"/>
      </w:r>
    </w:p>
    <w:p w:rsidR="006A00B2" w:rsidRDefault="0057566E">
      <w:pPr>
        <w:pStyle w:val="indexentry0"/>
      </w:pPr>
      <w:hyperlink w:anchor="section_8c8237cd16164bfeb97bbc0d6f31570d">
        <w:r>
          <w:rPr>
            <w:rStyle w:val="Hyperlink"/>
          </w:rPr>
          <w:t>Entry in Table or Matrix (mtd)</w:t>
        </w:r>
      </w:hyperlink>
      <w:r>
        <w:t xml:space="preserve"> </w:t>
      </w:r>
      <w:r>
        <w:fldChar w:fldCharType="begin"/>
      </w:r>
      <w:r>
        <w:instrText>PAGEREF section_8c8237cd16164bfeb97bbc0d6f31570d</w:instrText>
      </w:r>
      <w:r>
        <w:fldChar w:fldCharType="separate"/>
      </w:r>
      <w:r>
        <w:rPr>
          <w:noProof/>
        </w:rPr>
        <w:t>408</w:t>
      </w:r>
      <w:r>
        <w:fldChar w:fldCharType="end"/>
      </w:r>
    </w:p>
    <w:p w:rsidR="006A00B2" w:rsidRDefault="0057566E">
      <w:pPr>
        <w:pStyle w:val="indexentry0"/>
      </w:pPr>
      <w:hyperlink w:anchor="section_e3f5d4d48f494edd8ed23549b090fad4">
        <w:r>
          <w:rPr>
            <w:rStyle w:val="Hyperlink"/>
          </w:rPr>
          <w:t>Entry Text</w:t>
        </w:r>
      </w:hyperlink>
      <w:r>
        <w:t xml:space="preserve"> </w:t>
      </w:r>
      <w:r>
        <w:fldChar w:fldCharType="begin"/>
      </w:r>
      <w:r>
        <w:instrText>PAGEREF section_e3f5d4d48f494edd8ed23549b090fad4</w:instrText>
      </w:r>
      <w:r>
        <w:fldChar w:fldCharType="separate"/>
      </w:r>
      <w:r>
        <w:rPr>
          <w:noProof/>
        </w:rPr>
        <w:t>137</w:t>
      </w:r>
      <w:r>
        <w:fldChar w:fldCharType="end"/>
      </w:r>
    </w:p>
    <w:p w:rsidR="006A00B2" w:rsidRDefault="0057566E">
      <w:pPr>
        <w:pStyle w:val="indexentry0"/>
      </w:pPr>
      <w:hyperlink w:anchor="section_22da12ec1de44f9ebbd5f3ff51fc627c">
        <w:r>
          <w:rPr>
            <w:rStyle w:val="Hyperlink"/>
          </w:rPr>
          <w:t>Error Indicator</w:t>
        </w:r>
      </w:hyperlink>
      <w:r>
        <w:t xml:space="preserve"> </w:t>
      </w:r>
      <w:r>
        <w:fldChar w:fldCharType="begin"/>
      </w:r>
      <w:r>
        <w:instrText>PAGEREF section_22da12ec1de44f9ebbd5f3ff51fc627c</w:instrText>
      </w:r>
      <w:r>
        <w:fldChar w:fldCharType="separate"/>
      </w:r>
      <w:r>
        <w:rPr>
          <w:noProof/>
        </w:rPr>
        <w:t>275</w:t>
      </w:r>
      <w:r>
        <w:fldChar w:fldCharType="end"/>
      </w:r>
    </w:p>
    <w:p w:rsidR="006A00B2" w:rsidRDefault="0057566E">
      <w:pPr>
        <w:pStyle w:val="indexentry0"/>
      </w:pPr>
      <w:hyperlink w:anchor="section_bbfd553f253c49348b1e5de4f8ccf9b4">
        <w:r>
          <w:rPr>
            <w:rStyle w:val="Hyperlink"/>
          </w:rPr>
          <w:t>Error Message (merror)</w:t>
        </w:r>
      </w:hyperlink>
      <w:r>
        <w:t xml:space="preserve"> </w:t>
      </w:r>
      <w:r>
        <w:fldChar w:fldCharType="begin"/>
      </w:r>
      <w:r>
        <w:instrText>PAGEREF section_bbfd553f253c49348b1e5de4f8ccf9b4</w:instrText>
      </w:r>
      <w:r>
        <w:fldChar w:fldCharType="separate"/>
      </w:r>
      <w:r>
        <w:rPr>
          <w:noProof/>
        </w:rPr>
        <w:t>370</w:t>
      </w:r>
      <w:r>
        <w:fldChar w:fldCharType="end"/>
      </w:r>
    </w:p>
    <w:p w:rsidR="006A00B2" w:rsidRDefault="0057566E">
      <w:pPr>
        <w:pStyle w:val="indexentry0"/>
      </w:pPr>
      <w:hyperlink w:anchor="section_feede7e8844547ac9081dcb4eaebb137">
        <w:r>
          <w:rPr>
            <w:rStyle w:val="Hyperlink"/>
          </w:rPr>
          <w:t>Escape</w:t>
        </w:r>
      </w:hyperlink>
      <w:r>
        <w:t xml:space="preserve"> </w:t>
      </w:r>
      <w:r>
        <w:fldChar w:fldCharType="begin"/>
      </w:r>
      <w:r>
        <w:instrText>PAGEREF section_feede7e8844547ac9081dcb4eaebb137</w:instrText>
      </w:r>
      <w:r>
        <w:fldChar w:fldCharType="separate"/>
      </w:r>
      <w:r>
        <w:rPr>
          <w:noProof/>
        </w:rPr>
        <w:t>879</w:t>
      </w:r>
      <w:r>
        <w:fldChar w:fldCharType="end"/>
      </w:r>
    </w:p>
    <w:p w:rsidR="006A00B2" w:rsidRDefault="0057566E">
      <w:pPr>
        <w:pStyle w:val="indexentry0"/>
      </w:pPr>
      <w:hyperlink w:anchor="section_75eeb9d1ba664798a781ee33dcca0703">
        <w:r>
          <w:rPr>
            <w:rStyle w:val="Hyperlink"/>
          </w:rPr>
          <w:t>Escape Direction</w:t>
        </w:r>
      </w:hyperlink>
      <w:r>
        <w:t xml:space="preserve"> </w:t>
      </w:r>
      <w:r>
        <w:fldChar w:fldCharType="begin"/>
      </w:r>
      <w:r>
        <w:instrText>PAGEREF section_75eeb9d1ba664798a781ee33dcca0703</w:instrText>
      </w:r>
      <w:r>
        <w:fldChar w:fldCharType="separate"/>
      </w:r>
      <w:r>
        <w:rPr>
          <w:noProof/>
        </w:rPr>
        <w:t>878</w:t>
      </w:r>
      <w:r>
        <w:fldChar w:fldCharType="end"/>
      </w:r>
    </w:p>
    <w:p w:rsidR="006A00B2" w:rsidRDefault="0057566E">
      <w:pPr>
        <w:pStyle w:val="indexentry0"/>
      </w:pPr>
      <w:hyperlink w:anchor="section_846fbb50a031404e921dc9b0a74f454c">
        <w:r>
          <w:rPr>
            <w:rStyle w:val="Hyperlink"/>
          </w:rPr>
          <w:t>Escape Processing</w:t>
        </w:r>
      </w:hyperlink>
      <w:r>
        <w:t xml:space="preserve"> </w:t>
      </w:r>
      <w:r>
        <w:fldChar w:fldCharType="begin"/>
      </w:r>
      <w:r>
        <w:instrText>PAGEREF section_846fbb50a031404e921dc9b</w:instrText>
      </w:r>
      <w:r>
        <w:instrText>0a74f454c</w:instrText>
      </w:r>
      <w:r>
        <w:fldChar w:fldCharType="separate"/>
      </w:r>
      <w:r>
        <w:rPr>
          <w:noProof/>
        </w:rPr>
        <w:t>279</w:t>
      </w:r>
      <w:r>
        <w:fldChar w:fldCharType="end"/>
      </w:r>
    </w:p>
    <w:p w:rsidR="006A00B2" w:rsidRDefault="0057566E">
      <w:pPr>
        <w:pStyle w:val="indexentry0"/>
      </w:pPr>
      <w:hyperlink w:anchor="section_1e5e024f6bcd44efa6a77e97806a0d01">
        <w:r>
          <w:rPr>
            <w:rStyle w:val="Hyperlink"/>
          </w:rPr>
          <w:t>Event Listener</w:t>
        </w:r>
      </w:hyperlink>
      <w:r>
        <w:t xml:space="preserve"> </w:t>
      </w:r>
      <w:r>
        <w:fldChar w:fldCharType="begin"/>
      </w:r>
      <w:r>
        <w:instrText>PAGEREF section_1e5e024f6bcd44efa6a77e97806a0d01</w:instrText>
      </w:r>
      <w:r>
        <w:fldChar w:fldCharType="separate"/>
      </w:r>
      <w:r>
        <w:rPr>
          <w:noProof/>
        </w:rPr>
        <w:t>318</w:t>
      </w:r>
      <w:r>
        <w:fldChar w:fldCharType="end"/>
      </w:r>
    </w:p>
    <w:p w:rsidR="006A00B2" w:rsidRDefault="0057566E">
      <w:pPr>
        <w:pStyle w:val="indexentry0"/>
      </w:pPr>
      <w:hyperlink w:anchor="section_8cc22c63b06f4fcf89c4b217d082de51">
        <w:r>
          <w:rPr>
            <w:rStyle w:val="Hyperlink"/>
          </w:rPr>
          <w:t>Event Listener Tables</w:t>
        </w:r>
      </w:hyperlink>
      <w:r>
        <w:t xml:space="preserve"> </w:t>
      </w:r>
      <w:r>
        <w:fldChar w:fldCharType="begin"/>
      </w:r>
      <w:r>
        <w:instrText>PAGEREF section_8cc22c63b06f</w:instrText>
      </w:r>
      <w:r>
        <w:instrText>4fcf89c4b217d082de51</w:instrText>
      </w:r>
      <w:r>
        <w:fldChar w:fldCharType="separate"/>
      </w:r>
      <w:r>
        <w:rPr>
          <w:noProof/>
        </w:rPr>
        <w:t>317</w:t>
      </w:r>
      <w:r>
        <w:fldChar w:fldCharType="end"/>
      </w:r>
    </w:p>
    <w:p w:rsidR="006A00B2" w:rsidRDefault="0057566E">
      <w:pPr>
        <w:pStyle w:val="indexentry0"/>
      </w:pPr>
      <w:r>
        <w:t>Event Listeners (</w:t>
      </w:r>
      <w:hyperlink w:anchor="section_d3e1a60fa65e498682304d916c630bbb">
        <w:r>
          <w:rPr>
            <w:rStyle w:val="Hyperlink"/>
          </w:rPr>
          <w:t>section 2.1.298</w:t>
        </w:r>
      </w:hyperlink>
      <w:r>
        <w:t xml:space="preserve"> </w:t>
      </w:r>
      <w:r>
        <w:fldChar w:fldCharType="begin"/>
      </w:r>
      <w:r>
        <w:instrText>PAGEREF section_d3e1a60fa65e498682304d916c630bbb</w:instrText>
      </w:r>
      <w:r>
        <w:fldChar w:fldCharType="separate"/>
      </w:r>
      <w:r>
        <w:rPr>
          <w:noProof/>
        </w:rPr>
        <w:t>228</w:t>
      </w:r>
      <w:r>
        <w:fldChar w:fldCharType="end"/>
      </w:r>
      <w:r>
        <w:t xml:space="preserve">, </w:t>
      </w:r>
      <w:hyperlink w:anchor="section_efeb7a9385ab4c33abcabcfb2e8ce09e">
        <w:r>
          <w:rPr>
            <w:rStyle w:val="Hyperlink"/>
          </w:rPr>
          <w:t>section 2.1.444</w:t>
        </w:r>
      </w:hyperlink>
      <w:r>
        <w:t xml:space="preserve"> </w:t>
      </w:r>
      <w:r>
        <w:fldChar w:fldCharType="begin"/>
      </w:r>
      <w:r>
        <w:instrText>PAGE</w:instrText>
      </w:r>
      <w:r>
        <w:instrText>REF section_efeb7a9385ab4c33abcabcfb2e8ce09e</w:instrText>
      </w:r>
      <w:r>
        <w:fldChar w:fldCharType="separate"/>
      </w:r>
      <w:r>
        <w:rPr>
          <w:noProof/>
        </w:rPr>
        <w:t>290</w:t>
      </w:r>
      <w:r>
        <w:fldChar w:fldCharType="end"/>
      </w:r>
      <w:r>
        <w:t>)</w:t>
      </w:r>
    </w:p>
    <w:p w:rsidR="006A00B2" w:rsidRDefault="0057566E">
      <w:pPr>
        <w:pStyle w:val="indexentry0"/>
      </w:pPr>
      <w:hyperlink w:anchor="section_9b7b27e7e01a4e2fa9313fc39074c23c">
        <w:r>
          <w:rPr>
            <w:rStyle w:val="Hyperlink"/>
          </w:rPr>
          <w:t>Event Types</w:t>
        </w:r>
      </w:hyperlink>
      <w:r>
        <w:t xml:space="preserve"> </w:t>
      </w:r>
      <w:r>
        <w:fldChar w:fldCharType="begin"/>
      </w:r>
      <w:r>
        <w:instrText>PAGEREF section_9b7b27e7e01a4e2fa9313fc39074c23c</w:instrText>
      </w:r>
      <w:r>
        <w:fldChar w:fldCharType="separate"/>
      </w:r>
      <w:r>
        <w:rPr>
          <w:noProof/>
        </w:rPr>
        <w:t>318</w:t>
      </w:r>
      <w:r>
        <w:fldChar w:fldCharType="end"/>
      </w:r>
    </w:p>
    <w:p w:rsidR="006A00B2" w:rsidRDefault="0057566E">
      <w:pPr>
        <w:pStyle w:val="indexentry0"/>
      </w:pPr>
      <w:hyperlink w:anchor="section_0242cf3af2d140ceb5f521e6f79910ff">
        <w:r>
          <w:rPr>
            <w:rStyle w:val="Hyperlink"/>
          </w:rPr>
          <w:t>Example of an Index Entry Configuration</w:t>
        </w:r>
      </w:hyperlink>
      <w:r>
        <w:t xml:space="preserve"> </w:t>
      </w:r>
      <w:r>
        <w:fldChar w:fldCharType="begin"/>
      </w:r>
      <w:r>
        <w:instrText>PAGEREF section_0242cf3af2d140ceb5f521e6f79910ff</w:instrText>
      </w:r>
      <w:r>
        <w:fldChar w:fldCharType="separate"/>
      </w:r>
      <w:r>
        <w:rPr>
          <w:noProof/>
        </w:rPr>
        <w:t>139</w:t>
      </w:r>
      <w:r>
        <w:fldChar w:fldCharType="end"/>
      </w:r>
    </w:p>
    <w:p w:rsidR="006A00B2" w:rsidRDefault="0057566E">
      <w:pPr>
        <w:pStyle w:val="indexentry0"/>
      </w:pPr>
      <w:hyperlink w:anchor="section_92dd2129906c4809887caf9682907b4b">
        <w:r>
          <w:rPr>
            <w:rStyle w:val="Hyperlink"/>
          </w:rPr>
          <w:t>Expression Fields</w:t>
        </w:r>
      </w:hyperlink>
      <w:r>
        <w:t xml:space="preserve"> </w:t>
      </w:r>
      <w:r>
        <w:fldChar w:fldCharType="begin"/>
      </w:r>
      <w:r>
        <w:instrText>PAGEREF section_92dd2129906c4809887caf9682907b4b</w:instrText>
      </w:r>
      <w:r>
        <w:fldChar w:fldCharType="separate"/>
      </w:r>
      <w:r>
        <w:rPr>
          <w:noProof/>
        </w:rPr>
        <w:t>105</w:t>
      </w:r>
      <w:r>
        <w:fldChar w:fldCharType="end"/>
      </w:r>
    </w:p>
    <w:p w:rsidR="006A00B2" w:rsidRDefault="0057566E">
      <w:pPr>
        <w:pStyle w:val="indexentry0"/>
      </w:pPr>
      <w:hyperlink w:anchor="section_cf547dc4afdb4ba7bb06363a92634cab">
        <w:r>
          <w:rPr>
            <w:rStyle w:val="Hyperlink"/>
          </w:rPr>
          <w:t>Expression Inside Pair of Fences (mfenced)</w:t>
        </w:r>
      </w:hyperlink>
      <w:r>
        <w:t xml:space="preserve"> </w:t>
      </w:r>
      <w:r>
        <w:fldChar w:fldCharType="begin"/>
      </w:r>
      <w:r>
        <w:instrText>PAGEREF section_cf547dc4afdb4ba7bb06363a92634cab</w:instrText>
      </w:r>
      <w:r>
        <w:fldChar w:fldCharType="separate"/>
      </w:r>
      <w:r>
        <w:rPr>
          <w:noProof/>
        </w:rPr>
        <w:t>377</w:t>
      </w:r>
      <w:r>
        <w:fldChar w:fldCharType="end"/>
      </w:r>
    </w:p>
    <w:p w:rsidR="006A00B2" w:rsidRDefault="0057566E">
      <w:pPr>
        <w:pStyle w:val="indexentry0"/>
      </w:pPr>
      <w:hyperlink w:anchor="section_0076177095654a5ca4b91d4995c0fd73">
        <w:r>
          <w:rPr>
            <w:rStyle w:val="Hyperlink"/>
          </w:rPr>
          <w:t>Extrude</w:t>
        </w:r>
      </w:hyperlink>
      <w:r>
        <w:t xml:space="preserve"> </w:t>
      </w:r>
      <w:r>
        <w:fldChar w:fldCharType="begin"/>
      </w:r>
      <w:r>
        <w:instrText>PAGEREF section_0076177095654a5ca4b91d4995c0fd73</w:instrText>
      </w:r>
      <w:r>
        <w:fldChar w:fldCharType="separate"/>
      </w:r>
      <w:r>
        <w:rPr>
          <w:noProof/>
        </w:rPr>
        <w:t>241</w:t>
      </w:r>
      <w:r>
        <w:fldChar w:fldCharType="end"/>
      </w:r>
    </w:p>
    <w:p w:rsidR="006A00B2" w:rsidRDefault="006A00B2">
      <w:pPr>
        <w:spacing w:before="0" w:after="0"/>
        <w:rPr>
          <w:sz w:val="16"/>
        </w:rPr>
      </w:pPr>
    </w:p>
    <w:p w:rsidR="006A00B2" w:rsidRDefault="0057566E">
      <w:pPr>
        <w:pStyle w:val="indexheader"/>
      </w:pPr>
      <w:r>
        <w:t>F</w:t>
      </w:r>
    </w:p>
    <w:p w:rsidR="006A00B2" w:rsidRDefault="006A00B2">
      <w:pPr>
        <w:spacing w:before="0" w:after="0"/>
        <w:rPr>
          <w:sz w:val="16"/>
        </w:rPr>
      </w:pPr>
    </w:p>
    <w:p w:rsidR="006A00B2" w:rsidRDefault="0057566E">
      <w:pPr>
        <w:pStyle w:val="indexentry0"/>
      </w:pPr>
      <w:hyperlink w:anchor="section_5282bf4187b84158be1740b6b80a90bf">
        <w:r>
          <w:rPr>
            <w:rStyle w:val="Hyperlink"/>
          </w:rPr>
          <w:t>Fade Color</w:t>
        </w:r>
      </w:hyperlink>
      <w:r>
        <w:t xml:space="preserve"> </w:t>
      </w:r>
      <w:r>
        <w:fldChar w:fldCharType="begin"/>
      </w:r>
      <w:r>
        <w:instrText>PAGEREF section_5282bf4187b84158be1740b6b80a90bf</w:instrText>
      </w:r>
      <w:r>
        <w:fldChar w:fldCharType="separate"/>
      </w:r>
      <w:r>
        <w:rPr>
          <w:noProof/>
        </w:rPr>
        <w:t>938</w:t>
      </w:r>
      <w:r>
        <w:fldChar w:fldCharType="end"/>
      </w:r>
    </w:p>
    <w:p w:rsidR="006A00B2" w:rsidRDefault="0057566E">
      <w:pPr>
        <w:pStyle w:val="indexentry0"/>
      </w:pPr>
      <w:hyperlink w:anchor="section_4496e88a042b49f1a891c3db6c9c69ad">
        <w:r>
          <w:rPr>
            <w:rStyle w:val="Hyperlink"/>
          </w:rPr>
          <w:t>File</w:t>
        </w:r>
      </w:hyperlink>
      <w:r>
        <w:t xml:space="preserve"> </w:t>
      </w:r>
      <w:r>
        <w:fldChar w:fldCharType="begin"/>
      </w:r>
      <w:r>
        <w:instrText>PAGEREF section_4496e88a042b49f1a891c3db6c9c69ad</w:instrText>
      </w:r>
      <w:r>
        <w:fldChar w:fldCharType="separate"/>
      </w:r>
      <w:r>
        <w:rPr>
          <w:noProof/>
        </w:rPr>
        <w:t>281</w:t>
      </w:r>
      <w:r>
        <w:fldChar w:fldCharType="end"/>
      </w:r>
    </w:p>
    <w:p w:rsidR="006A00B2" w:rsidRDefault="0057566E">
      <w:pPr>
        <w:pStyle w:val="indexentry0"/>
      </w:pPr>
      <w:hyperlink w:anchor="section_c45b5602707f4590a94953ec1c6c65cc">
        <w:r>
          <w:rPr>
            <w:rStyle w:val="Hyperlink"/>
          </w:rPr>
          <w:t>File Entry</w:t>
        </w:r>
      </w:hyperlink>
      <w:r>
        <w:t xml:space="preserve"> </w:t>
      </w:r>
      <w:r>
        <w:fldChar w:fldCharType="begin"/>
      </w:r>
      <w:r>
        <w:instrText>PAGEREF section_c45b5602707f4590a94953ec1c6c65cc</w:instrText>
      </w:r>
      <w:r>
        <w:fldChar w:fldCharType="separate"/>
      </w:r>
      <w:r>
        <w:rPr>
          <w:noProof/>
        </w:rPr>
        <w:t>942</w:t>
      </w:r>
      <w:r>
        <w:fldChar w:fldCharType="end"/>
      </w:r>
    </w:p>
    <w:p w:rsidR="006A00B2" w:rsidRDefault="0057566E">
      <w:pPr>
        <w:pStyle w:val="indexentry0"/>
      </w:pPr>
      <w:hyperlink w:anchor="section_7157e99e3b7d4282a38935ea03d6e5e7">
        <w:r>
          <w:rPr>
            <w:rStyle w:val="Hyperlink"/>
          </w:rPr>
          <w:t>File Name Fields</w:t>
        </w:r>
      </w:hyperlink>
      <w:r>
        <w:t xml:space="preserve"> </w:t>
      </w:r>
      <w:r>
        <w:fldChar w:fldCharType="begin"/>
      </w:r>
      <w:r>
        <w:instrText>PAGEREF section_7157e99e3b7d4282a38935ea03d6e5e7</w:instrText>
      </w:r>
      <w:r>
        <w:fldChar w:fldCharType="separate"/>
      </w:r>
      <w:r>
        <w:rPr>
          <w:noProof/>
        </w:rPr>
        <w:t>101</w:t>
      </w:r>
      <w:r>
        <w:fldChar w:fldCharType="end"/>
      </w:r>
    </w:p>
    <w:p w:rsidR="006A00B2" w:rsidRDefault="0057566E">
      <w:pPr>
        <w:pStyle w:val="indexentry0"/>
      </w:pPr>
      <w:r>
        <w:t>Fill Image</w:t>
      </w:r>
      <w:r>
        <w:t xml:space="preserve"> (</w:t>
      </w:r>
      <w:hyperlink w:anchor="section_ef610fd2e64b471fbfac0cad4d04fe74">
        <w:r>
          <w:rPr>
            <w:rStyle w:val="Hyperlink"/>
          </w:rPr>
          <w:t>section 2.1.577</w:t>
        </w:r>
      </w:hyperlink>
      <w:r>
        <w:t xml:space="preserve"> </w:t>
      </w:r>
      <w:r>
        <w:fldChar w:fldCharType="begin"/>
      </w:r>
      <w:r>
        <w:instrText>PAGEREF section_ef610fd2e64b471fbfac0cad4d04fe74</w:instrText>
      </w:r>
      <w:r>
        <w:fldChar w:fldCharType="separate"/>
      </w:r>
      <w:r>
        <w:rPr>
          <w:noProof/>
        </w:rPr>
        <w:t>555</w:t>
      </w:r>
      <w:r>
        <w:fldChar w:fldCharType="end"/>
      </w:r>
      <w:r>
        <w:t xml:space="preserve">, </w:t>
      </w:r>
      <w:hyperlink w:anchor="section_5eaae869d4fb463e8224327d5630afe4">
        <w:r>
          <w:rPr>
            <w:rStyle w:val="Hyperlink"/>
          </w:rPr>
          <w:t>section 2.1.795</w:t>
        </w:r>
      </w:hyperlink>
      <w:r>
        <w:t xml:space="preserve"> </w:t>
      </w:r>
      <w:r>
        <w:fldChar w:fldCharType="begin"/>
      </w:r>
      <w:r>
        <w:instrText>PAGEREF section_5eaae869d4fb463e8224327d5630afe4</w:instrText>
      </w:r>
      <w:r>
        <w:fldChar w:fldCharType="separate"/>
      </w:r>
      <w:r>
        <w:rPr>
          <w:noProof/>
        </w:rPr>
        <w:t>840</w:t>
      </w:r>
      <w:r>
        <w:fldChar w:fldCharType="end"/>
      </w:r>
      <w:r>
        <w:t>)</w:t>
      </w:r>
    </w:p>
    <w:p w:rsidR="006A00B2" w:rsidRDefault="0057566E">
      <w:pPr>
        <w:pStyle w:val="indexentry0"/>
      </w:pPr>
      <w:hyperlink w:anchor="section_21b9505b78764b39b75eb1add1384afb">
        <w:r>
          <w:rPr>
            <w:rStyle w:val="Hyperlink"/>
          </w:rPr>
          <w:t>Fill Image Rendering Style</w:t>
        </w:r>
      </w:hyperlink>
      <w:r>
        <w:t xml:space="preserve"> </w:t>
      </w:r>
      <w:r>
        <w:fldChar w:fldCharType="begin"/>
      </w:r>
      <w:r>
        <w:instrText>PAGEREF section_21b9505b78764b39b75eb1add1384afb</w:instrText>
      </w:r>
      <w:r>
        <w:fldChar w:fldCharType="separate"/>
      </w:r>
      <w:r>
        <w:rPr>
          <w:noProof/>
        </w:rPr>
        <w:t>841</w:t>
      </w:r>
      <w:r>
        <w:fldChar w:fldCharType="end"/>
      </w:r>
    </w:p>
    <w:p w:rsidR="006A00B2" w:rsidRDefault="0057566E">
      <w:pPr>
        <w:pStyle w:val="indexentry0"/>
      </w:pPr>
      <w:hyperlink w:anchor="section_0132bd31fe734d1fa30338987273c62b">
        <w:r>
          <w:rPr>
            <w:rStyle w:val="Hyperlink"/>
          </w:rPr>
          <w:t>Fill Image Size</w:t>
        </w:r>
      </w:hyperlink>
      <w:r>
        <w:t xml:space="preserve"> </w:t>
      </w:r>
      <w:r>
        <w:fldChar w:fldCharType="begin"/>
      </w:r>
      <w:r>
        <w:instrText>PAGEREF section_0132bd31fe734d1fa30338987273c62b</w:instrText>
      </w:r>
      <w:r>
        <w:fldChar w:fldCharType="separate"/>
      </w:r>
      <w:r>
        <w:rPr>
          <w:noProof/>
        </w:rPr>
        <w:t>842</w:t>
      </w:r>
      <w:r>
        <w:fldChar w:fldCharType="end"/>
      </w:r>
    </w:p>
    <w:p w:rsidR="006A00B2" w:rsidRDefault="0057566E">
      <w:pPr>
        <w:pStyle w:val="indexentry0"/>
      </w:pPr>
      <w:hyperlink w:anchor="section_4d71a19356a14a77a49efe4c1cb59109">
        <w:r>
          <w:rPr>
            <w:rStyle w:val="Hyperlink"/>
          </w:rPr>
          <w:t>Fill Image Tile Reference Point</w:t>
        </w:r>
      </w:hyperlink>
      <w:r>
        <w:t xml:space="preserve"> </w:t>
      </w:r>
      <w:r>
        <w:fldChar w:fldCharType="begin"/>
      </w:r>
      <w:r>
        <w:instrText>PAGEREF section_4d71a19356a14a77a49efe4c1cb59109</w:instrText>
      </w:r>
      <w:r>
        <w:fldChar w:fldCharType="separate"/>
      </w:r>
      <w:r>
        <w:rPr>
          <w:noProof/>
        </w:rPr>
        <w:t>844</w:t>
      </w:r>
      <w:r>
        <w:fldChar w:fldCharType="end"/>
      </w:r>
    </w:p>
    <w:p w:rsidR="006A00B2" w:rsidRDefault="0057566E">
      <w:pPr>
        <w:pStyle w:val="indexentry0"/>
      </w:pPr>
      <w:hyperlink w:anchor="section_02d39264f16e43c79848fb819168bf92">
        <w:r>
          <w:rPr>
            <w:rStyle w:val="Hyperlink"/>
          </w:rPr>
          <w:t>Fill Image Tile Translation</w:t>
        </w:r>
      </w:hyperlink>
      <w:r>
        <w:t xml:space="preserve"> </w:t>
      </w:r>
      <w:r>
        <w:fldChar w:fldCharType="begin"/>
      </w:r>
      <w:r>
        <w:instrText>PAGEREF section_02d39264f16e43c79848fb819168bf92</w:instrText>
      </w:r>
      <w:r>
        <w:fldChar w:fldCharType="separate"/>
      </w:r>
      <w:r>
        <w:rPr>
          <w:noProof/>
        </w:rPr>
        <w:t>847</w:t>
      </w:r>
      <w:r>
        <w:fldChar w:fldCharType="end"/>
      </w:r>
    </w:p>
    <w:p w:rsidR="006A00B2" w:rsidRDefault="0057566E">
      <w:pPr>
        <w:pStyle w:val="indexentry0"/>
      </w:pPr>
      <w:hyperlink w:anchor="section_ee33185f5edb41ffbe9aa3c2b94a6194">
        <w:r>
          <w:rPr>
            <w:rStyle w:val="Hyperlink"/>
          </w:rPr>
          <w:t>Fill Properties</w:t>
        </w:r>
      </w:hyperlink>
      <w:r>
        <w:t xml:space="preserve"> </w:t>
      </w:r>
      <w:r>
        <w:fldChar w:fldCharType="begin"/>
      </w:r>
      <w:r>
        <w:instrText>PAGEREF section_ee33185f5edb41ffbe9aa3c2b94a6194</w:instrText>
      </w:r>
      <w:r>
        <w:fldChar w:fldCharType="separate"/>
      </w:r>
      <w:r>
        <w:rPr>
          <w:noProof/>
        </w:rPr>
        <w:t>829</w:t>
      </w:r>
      <w:r>
        <w:fldChar w:fldCharType="end"/>
      </w:r>
    </w:p>
    <w:p w:rsidR="006A00B2" w:rsidRDefault="0057566E">
      <w:pPr>
        <w:pStyle w:val="indexentry0"/>
      </w:pPr>
      <w:hyperlink w:anchor="section_be97f39acab24fb29979098454dce89b">
        <w:r>
          <w:rPr>
            <w:rStyle w:val="Hyperlink"/>
          </w:rPr>
          <w:t>Fill Rule</w:t>
        </w:r>
      </w:hyperlink>
      <w:r>
        <w:t xml:space="preserve"> </w:t>
      </w:r>
      <w:r>
        <w:fldChar w:fldCharType="begin"/>
      </w:r>
      <w:r>
        <w:instrText>PAGEREF section_be97f39acab24fb29979098454dce89b</w:instrText>
      </w:r>
      <w:r>
        <w:fldChar w:fldCharType="separate"/>
      </w:r>
      <w:r>
        <w:rPr>
          <w:noProof/>
        </w:rPr>
        <w:t>849</w:t>
      </w:r>
      <w:r>
        <w:fldChar w:fldCharType="end"/>
      </w:r>
    </w:p>
    <w:p w:rsidR="006A00B2" w:rsidRDefault="0057566E">
      <w:pPr>
        <w:pStyle w:val="indexentry0"/>
      </w:pPr>
      <w:hyperlink w:anchor="section_cd597e0dc52e4f2cb9055f9c98299911">
        <w:r>
          <w:rPr>
            <w:rStyle w:val="Hyperlink"/>
          </w:rPr>
          <w:t>Fill Style</w:t>
        </w:r>
      </w:hyperlink>
      <w:r>
        <w:t xml:space="preserve"> </w:t>
      </w:r>
      <w:r>
        <w:fldChar w:fldCharType="begin"/>
      </w:r>
      <w:r>
        <w:instrText>PAGEREF section_cd597e0dc52e4f2cb9055f9c98299911</w:instrText>
      </w:r>
      <w:r>
        <w:fldChar w:fldCharType="separate"/>
      </w:r>
      <w:r>
        <w:rPr>
          <w:noProof/>
        </w:rPr>
        <w:t>830</w:t>
      </w:r>
      <w:r>
        <w:fldChar w:fldCharType="end"/>
      </w:r>
    </w:p>
    <w:p w:rsidR="006A00B2" w:rsidRDefault="0057566E">
      <w:pPr>
        <w:pStyle w:val="indexentry0"/>
      </w:pPr>
      <w:r>
        <w:t>Filter (</w:t>
      </w:r>
      <w:hyperlink w:anchor="section_e38604eadf074b00a93e475a5dc16d3e">
        <w:r>
          <w:rPr>
            <w:rStyle w:val="Hyperlink"/>
          </w:rPr>
          <w:t>section 2.1.388</w:t>
        </w:r>
      </w:hyperlink>
      <w:r>
        <w:t xml:space="preserve"> </w:t>
      </w:r>
      <w:r>
        <w:fldChar w:fldCharType="begin"/>
      </w:r>
      <w:r>
        <w:instrText>PAGEREF section_e38604eadf074b00a93e475a5dc16d3e</w:instrText>
      </w:r>
      <w:r>
        <w:fldChar w:fldCharType="separate"/>
      </w:r>
      <w:r>
        <w:rPr>
          <w:noProof/>
        </w:rPr>
        <w:t>279</w:t>
      </w:r>
      <w:r>
        <w:fldChar w:fldCharType="end"/>
      </w:r>
      <w:r>
        <w:t xml:space="preserve">, </w:t>
      </w:r>
      <w:hyperlink w:anchor="section_10200833373f42cd8f974541130d872f">
        <w:r>
          <w:rPr>
            <w:rStyle w:val="Hyperlink"/>
          </w:rPr>
          <w:t>section 2.1.877</w:t>
        </w:r>
      </w:hyperlink>
      <w:r>
        <w:t xml:space="preserve"> </w:t>
      </w:r>
      <w:r>
        <w:fldChar w:fldCharType="begin"/>
      </w:r>
      <w:r>
        <w:instrText>PAGEREF section_10200833373f42cd8f974541130d872f</w:instrText>
      </w:r>
      <w:r>
        <w:fldChar w:fldCharType="separate"/>
      </w:r>
      <w:r>
        <w:rPr>
          <w:noProof/>
        </w:rPr>
        <w:t>885</w:t>
      </w:r>
      <w:r>
        <w:fldChar w:fldCharType="end"/>
      </w:r>
      <w:r>
        <w:t>)</w:t>
      </w:r>
    </w:p>
    <w:p w:rsidR="006A00B2" w:rsidRDefault="0057566E">
      <w:pPr>
        <w:pStyle w:val="indexentry0"/>
      </w:pPr>
      <w:hyperlink w:anchor="section_692c50fdd6cf4df8a450543848774570">
        <w:r>
          <w:rPr>
            <w:rStyle w:val="Hyperlink"/>
          </w:rPr>
          <w:t>Filter And</w:t>
        </w:r>
      </w:hyperlink>
      <w:r>
        <w:t xml:space="preserve"> </w:t>
      </w:r>
      <w:r>
        <w:fldChar w:fldCharType="begin"/>
      </w:r>
      <w:r>
        <w:instrText>PAGEREF section_692c50fdd6cf4df8a450543848774570</w:instrText>
      </w:r>
      <w:r>
        <w:fldChar w:fldCharType="separate"/>
      </w:r>
      <w:r>
        <w:rPr>
          <w:noProof/>
        </w:rPr>
        <w:t>168</w:t>
      </w:r>
      <w:r>
        <w:fldChar w:fldCharType="end"/>
      </w:r>
    </w:p>
    <w:p w:rsidR="006A00B2" w:rsidRDefault="0057566E">
      <w:pPr>
        <w:pStyle w:val="indexentry0"/>
      </w:pPr>
      <w:hyperlink w:anchor="section_243ab528374343e6a64de72649c4c5e1">
        <w:r>
          <w:rPr>
            <w:rStyle w:val="Hyperlink"/>
          </w:rPr>
          <w:t>Filter Condition</w:t>
        </w:r>
      </w:hyperlink>
      <w:r>
        <w:t xml:space="preserve"> </w:t>
      </w:r>
      <w:r>
        <w:fldChar w:fldCharType="begin"/>
      </w:r>
      <w:r>
        <w:instrText>PAGEREF section_243ab528374343e6a64de72649c4c5e1</w:instrText>
      </w:r>
      <w:r>
        <w:fldChar w:fldCharType="separate"/>
      </w:r>
      <w:r>
        <w:rPr>
          <w:noProof/>
        </w:rPr>
        <w:t>169</w:t>
      </w:r>
      <w:r>
        <w:fldChar w:fldCharType="end"/>
      </w:r>
    </w:p>
    <w:p w:rsidR="006A00B2" w:rsidRDefault="0057566E">
      <w:pPr>
        <w:pStyle w:val="indexentry0"/>
      </w:pPr>
      <w:hyperlink w:anchor="section_834e3b8f6f5645bda36b0b160481f60a">
        <w:r>
          <w:rPr>
            <w:rStyle w:val="Hyperlink"/>
          </w:rPr>
          <w:t>Filter Or</w:t>
        </w:r>
      </w:hyperlink>
      <w:r>
        <w:t xml:space="preserve"> </w:t>
      </w:r>
      <w:r>
        <w:fldChar w:fldCharType="begin"/>
      </w:r>
      <w:r>
        <w:instrText>PAGEREF section_834e3b8f6f5645bda36b0b160481f60a</w:instrText>
      </w:r>
      <w:r>
        <w:fldChar w:fldCharType="separate"/>
      </w:r>
      <w:r>
        <w:rPr>
          <w:noProof/>
        </w:rPr>
        <w:t>168</w:t>
      </w:r>
      <w:r>
        <w:fldChar w:fldCharType="end"/>
      </w:r>
    </w:p>
    <w:p w:rsidR="006A00B2" w:rsidRDefault="0057566E">
      <w:pPr>
        <w:pStyle w:val="indexentry0"/>
      </w:pPr>
      <w:hyperlink w:anchor="section_a141b23b4e2442ef99bf8dc4abe60f11">
        <w:r>
          <w:rPr>
            <w:rStyle w:val="Hyperlink"/>
          </w:rPr>
          <w:t>Filters</w:t>
        </w:r>
      </w:hyperlink>
      <w:r>
        <w:t xml:space="preserve"> </w:t>
      </w:r>
      <w:r>
        <w:fldChar w:fldCharType="begin"/>
      </w:r>
      <w:r>
        <w:instrText>PAGEREF section_a141b23b4e2442ef99bf8dc4abe60f11</w:instrText>
      </w:r>
      <w:r>
        <w:fldChar w:fldCharType="separate"/>
      </w:r>
      <w:r>
        <w:rPr>
          <w:noProof/>
        </w:rPr>
        <w:t>167</w:t>
      </w:r>
      <w:r>
        <w:fldChar w:fldCharType="end"/>
      </w:r>
    </w:p>
    <w:p w:rsidR="006A00B2" w:rsidRDefault="0057566E">
      <w:pPr>
        <w:pStyle w:val="indexentry0"/>
      </w:pPr>
      <w:hyperlink w:anchor="section_711078e7375c4094a99f72328dc2e14a">
        <w:r>
          <w:rPr>
            <w:rStyle w:val="Hyperlink"/>
          </w:rPr>
          <w:t>First Page Number</w:t>
        </w:r>
      </w:hyperlink>
      <w:r>
        <w:t xml:space="preserve"> </w:t>
      </w:r>
      <w:r>
        <w:fldChar w:fldCharType="begin"/>
      </w:r>
      <w:r>
        <w:instrText>PAGEREF section_711078e7375c4094a99f72328dc2e14a</w:instrText>
      </w:r>
      <w:r>
        <w:fldChar w:fldCharType="separate"/>
      </w:r>
      <w:r>
        <w:rPr>
          <w:noProof/>
        </w:rPr>
        <w:t>607</w:t>
      </w:r>
      <w:r>
        <w:fldChar w:fldCharType="end"/>
      </w:r>
    </w:p>
    <w:p w:rsidR="006A00B2" w:rsidRDefault="0057566E">
      <w:pPr>
        <w:pStyle w:val="indexentry0"/>
      </w:pPr>
      <w:hyperlink w:anchor="section_3f1594956110466e908d48fa99f31f4c">
        <w:r>
          <w:rPr>
            <w:rStyle w:val="Hyperlink"/>
          </w:rPr>
          <w:t>Fit Line Length</w:t>
        </w:r>
      </w:hyperlink>
      <w:r>
        <w:t xml:space="preserve"> </w:t>
      </w:r>
      <w:r>
        <w:fldChar w:fldCharType="begin"/>
      </w:r>
      <w:r>
        <w:instrText>PAGEREF section_3f1594956110466e908d48fa99f31f4c</w:instrText>
      </w:r>
      <w:r>
        <w:fldChar w:fldCharType="separate"/>
      </w:r>
      <w:r>
        <w:rPr>
          <w:noProof/>
        </w:rPr>
        <w:t>879</w:t>
      </w:r>
      <w:r>
        <w:fldChar w:fldCharType="end"/>
      </w:r>
    </w:p>
    <w:p w:rsidR="006A00B2" w:rsidRDefault="0057566E">
      <w:pPr>
        <w:pStyle w:val="indexentry0"/>
      </w:pPr>
      <w:hyperlink w:anchor="section_da5b0c8f95ac4679b40efb2c03cd67d5">
        <w:r>
          <w:rPr>
            <w:rStyle w:val="Hyperlink"/>
          </w:rPr>
          <w:t>Fit To Contour</w:t>
        </w:r>
      </w:hyperlink>
      <w:r>
        <w:t xml:space="preserve"> </w:t>
      </w:r>
      <w:r>
        <w:fldChar w:fldCharType="begin"/>
      </w:r>
      <w:r>
        <w:instrText>PAGEREF section_da5b0c8f95ac4679b40efb2c03cd67d5</w:instrText>
      </w:r>
      <w:r>
        <w:fldChar w:fldCharType="separate"/>
      </w:r>
      <w:r>
        <w:rPr>
          <w:noProof/>
        </w:rPr>
        <w:t>856</w:t>
      </w:r>
      <w:r>
        <w:fldChar w:fldCharType="end"/>
      </w:r>
    </w:p>
    <w:p w:rsidR="006A00B2" w:rsidRDefault="0057566E">
      <w:pPr>
        <w:pStyle w:val="indexentry0"/>
      </w:pPr>
      <w:hyperlink w:anchor="section_ecb7c68911f244118d3fc32e09fb803c">
        <w:r>
          <w:rPr>
            <w:rStyle w:val="Hyperlink"/>
          </w:rPr>
          <w:t>Fit To Size</w:t>
        </w:r>
      </w:hyperlink>
      <w:r>
        <w:t xml:space="preserve"> </w:t>
      </w:r>
      <w:r>
        <w:fldChar w:fldCharType="begin"/>
      </w:r>
      <w:r>
        <w:instrText>PAGEREF section_ecb7c68911f244118d3fc32e09fb803c</w:instrText>
      </w:r>
      <w:r>
        <w:fldChar w:fldCharType="separate"/>
      </w:r>
      <w:r>
        <w:rPr>
          <w:noProof/>
        </w:rPr>
        <w:t>855</w:t>
      </w:r>
      <w:r>
        <w:fldChar w:fldCharType="end"/>
      </w:r>
    </w:p>
    <w:p w:rsidR="006A00B2" w:rsidRDefault="0057566E">
      <w:pPr>
        <w:pStyle w:val="indexentry0"/>
      </w:pPr>
      <w:hyperlink w:anchor="section_6604b4c75fa14fe9aaa78e5a808437f5">
        <w:r>
          <w:rPr>
            <w:rStyle w:val="Hyperlink"/>
          </w:rPr>
          <w:t>Fixed</w:t>
        </w:r>
      </w:hyperlink>
      <w:r>
        <w:t xml:space="preserve"> </w:t>
      </w:r>
      <w:r>
        <w:fldChar w:fldCharType="begin"/>
      </w:r>
      <w:r>
        <w:instrText>PAGEREF section_6604b4c75fa14fe9aaa78e5a808437f5</w:instrText>
      </w:r>
      <w:r>
        <w:fldChar w:fldCharType="separate"/>
      </w:r>
      <w:r>
        <w:rPr>
          <w:noProof/>
        </w:rPr>
        <w:t>125</w:t>
      </w:r>
      <w:r>
        <w:fldChar w:fldCharType="end"/>
      </w:r>
    </w:p>
    <w:p w:rsidR="006A00B2" w:rsidRDefault="0057566E">
      <w:pPr>
        <w:pStyle w:val="indexentry0"/>
      </w:pPr>
      <w:hyperlink w:anchor="section_16d1f693ce96487584b04dd7572c4eb0">
        <w:r>
          <w:rPr>
            <w:rStyle w:val="Hyperlink"/>
          </w:rPr>
          <w:t>Fixed and Minimum heights</w:t>
        </w:r>
      </w:hyperlink>
      <w:r>
        <w:t xml:space="preserve"> </w:t>
      </w:r>
      <w:r>
        <w:fldChar w:fldCharType="begin"/>
      </w:r>
      <w:r>
        <w:instrText>PAGEREF section_16d1f693ce96487584b04dd7572</w:instrText>
      </w:r>
      <w:r>
        <w:instrText>c4eb0</w:instrText>
      </w:r>
      <w:r>
        <w:fldChar w:fldCharType="separate"/>
      </w:r>
      <w:r>
        <w:rPr>
          <w:noProof/>
        </w:rPr>
        <w:t>614</w:t>
      </w:r>
      <w:r>
        <w:fldChar w:fldCharType="end"/>
      </w:r>
    </w:p>
    <w:p w:rsidR="006A00B2" w:rsidRDefault="0057566E">
      <w:pPr>
        <w:pStyle w:val="indexentry0"/>
      </w:pPr>
      <w:hyperlink w:anchor="section_cf7cf39b3f004884a8f989432c3958d1">
        <w:r>
          <w:rPr>
            <w:rStyle w:val="Hyperlink"/>
          </w:rPr>
          <w:t>Fixed Line Height</w:t>
        </w:r>
      </w:hyperlink>
      <w:r>
        <w:t xml:space="preserve"> </w:t>
      </w:r>
      <w:r>
        <w:fldChar w:fldCharType="begin"/>
      </w:r>
      <w:r>
        <w:instrText>PAGEREF section_cf7cf39b3f004884a8f989432c3958d1</w:instrText>
      </w:r>
      <w:r>
        <w:fldChar w:fldCharType="separate"/>
      </w:r>
      <w:r>
        <w:rPr>
          <w:noProof/>
        </w:rPr>
        <w:t>707</w:t>
      </w:r>
      <w:r>
        <w:fldChar w:fldCharType="end"/>
      </w:r>
    </w:p>
    <w:p w:rsidR="006A00B2" w:rsidRDefault="0057566E">
      <w:pPr>
        <w:pStyle w:val="indexentry0"/>
      </w:pPr>
      <w:hyperlink w:anchor="section_b056d829115148bfa01699b797db165c">
        <w:r>
          <w:rPr>
            <w:rStyle w:val="Hyperlink"/>
          </w:rPr>
          <w:t>Fixed String</w:t>
        </w:r>
      </w:hyperlink>
      <w:r>
        <w:t xml:space="preserve"> </w:t>
      </w:r>
      <w:r>
        <w:fldChar w:fldCharType="begin"/>
      </w:r>
      <w:r>
        <w:instrText>PAGEREF section_b056d829115148bfa01699b797db165c</w:instrText>
      </w:r>
      <w:r>
        <w:fldChar w:fldCharType="separate"/>
      </w:r>
      <w:r>
        <w:rPr>
          <w:noProof/>
        </w:rPr>
        <w:t>138</w:t>
      </w:r>
      <w:r>
        <w:fldChar w:fldCharType="end"/>
      </w:r>
    </w:p>
    <w:p w:rsidR="006A00B2" w:rsidRDefault="0057566E">
      <w:pPr>
        <w:pStyle w:val="indexentry0"/>
      </w:pPr>
      <w:hyperlink w:anchor="section_15434dc6f7cf45a59245b2a0fec4cd04">
        <w:r>
          <w:rPr>
            <w:rStyle w:val="Hyperlink"/>
          </w:rPr>
          <w:t>Fixed Text</w:t>
        </w:r>
      </w:hyperlink>
      <w:r>
        <w:t xml:space="preserve"> </w:t>
      </w:r>
      <w:r>
        <w:fldChar w:fldCharType="begin"/>
      </w:r>
      <w:r>
        <w:instrText>PAGEREF section_15434dc6f7cf45a59245b2a0fec4cd04</w:instrText>
      </w:r>
      <w:r>
        <w:fldChar w:fldCharType="separate"/>
      </w:r>
      <w:r>
        <w:rPr>
          <w:noProof/>
        </w:rPr>
        <w:t>282</w:t>
      </w:r>
      <w:r>
        <w:fldChar w:fldCharType="end"/>
      </w:r>
    </w:p>
    <w:p w:rsidR="006A00B2" w:rsidRDefault="0057566E">
      <w:pPr>
        <w:pStyle w:val="indexentry0"/>
      </w:pPr>
      <w:hyperlink w:anchor="section_089188bc2ca548328d98535471d59a14">
        <w:r>
          <w:rPr>
            <w:rStyle w:val="Hyperlink"/>
          </w:rPr>
          <w:t>Floating Frame</w:t>
        </w:r>
      </w:hyperlink>
      <w:r>
        <w:t xml:space="preserve"> </w:t>
      </w:r>
      <w:r>
        <w:fldChar w:fldCharType="begin"/>
      </w:r>
      <w:r>
        <w:instrText>PAGEREF section_089188bc2ca548328d98535471d59a14</w:instrText>
      </w:r>
      <w:r>
        <w:fldChar w:fldCharType="separate"/>
      </w:r>
      <w:r>
        <w:rPr>
          <w:noProof/>
        </w:rPr>
        <w:t>238</w:t>
      </w:r>
      <w:r>
        <w:fldChar w:fldCharType="end"/>
      </w:r>
    </w:p>
    <w:p w:rsidR="006A00B2" w:rsidRDefault="0057566E">
      <w:pPr>
        <w:pStyle w:val="indexentry0"/>
      </w:pPr>
      <w:hyperlink w:anchor="section_e3e24a3980ac4e14baec484c7b669ca5">
        <w:r>
          <w:rPr>
            <w:rStyle w:val="Hyperlink"/>
          </w:rPr>
          <w:t>Floating Frame Formatting Properties</w:t>
        </w:r>
      </w:hyperlink>
      <w:r>
        <w:t xml:space="preserve"> </w:t>
      </w:r>
      <w:r>
        <w:fldChar w:fldCharType="begin"/>
      </w:r>
      <w:r>
        <w:instrText>PAGEREF section_e3e24a3980ac4e14baec484c7b669ca5</w:instrText>
      </w:r>
      <w:r>
        <w:fldChar w:fldCharType="separate"/>
      </w:r>
      <w:r>
        <w:rPr>
          <w:noProof/>
        </w:rPr>
        <w:t>923</w:t>
      </w:r>
      <w:r>
        <w:fldChar w:fldCharType="end"/>
      </w:r>
    </w:p>
    <w:p w:rsidR="006A00B2" w:rsidRDefault="0057566E">
      <w:pPr>
        <w:pStyle w:val="indexentry0"/>
      </w:pPr>
      <w:hyperlink w:anchor="section_c768cebbd4324d89bf86cc06b8622973">
        <w:r>
          <w:rPr>
            <w:rStyle w:val="Hyperlink"/>
          </w:rPr>
          <w:t>Floor</w:t>
        </w:r>
      </w:hyperlink>
      <w:r>
        <w:t xml:space="preserve"> </w:t>
      </w:r>
      <w:r>
        <w:fldChar w:fldCharType="begin"/>
      </w:r>
      <w:r>
        <w:instrText>PAGEREF section_c768cebbd4324d89bf86cc06b8622973</w:instrText>
      </w:r>
      <w:r>
        <w:fldChar w:fldCharType="separate"/>
      </w:r>
      <w:r>
        <w:rPr>
          <w:noProof/>
        </w:rPr>
        <w:t>274</w:t>
      </w:r>
      <w:r>
        <w:fldChar w:fldCharType="end"/>
      </w:r>
    </w:p>
    <w:p w:rsidR="006A00B2" w:rsidRDefault="0057566E">
      <w:pPr>
        <w:pStyle w:val="indexentry0"/>
      </w:pPr>
      <w:hyperlink w:anchor="section_6ea94047376b47be9dcbd74bb755f6ad">
        <w:r>
          <w:rPr>
            <w:rStyle w:val="Hyperlink"/>
          </w:rPr>
          <w:t>Flow with Text</w:t>
        </w:r>
      </w:hyperlink>
      <w:r>
        <w:t xml:space="preserve"> </w:t>
      </w:r>
      <w:r>
        <w:fldChar w:fldCharType="begin"/>
      </w:r>
      <w:r>
        <w:instrText>PAGEREF section_6ea94047376b47be9dcbd74bb755f6ad</w:instrText>
      </w:r>
      <w:r>
        <w:fldChar w:fldCharType="separate"/>
      </w:r>
      <w:r>
        <w:rPr>
          <w:noProof/>
        </w:rPr>
        <w:t>916</w:t>
      </w:r>
      <w:r>
        <w:fldChar w:fldCharType="end"/>
      </w:r>
    </w:p>
    <w:p w:rsidR="006A00B2" w:rsidRDefault="0057566E">
      <w:pPr>
        <w:pStyle w:val="indexentry0"/>
      </w:pPr>
      <w:r>
        <w:t>Font Character Set (</w:t>
      </w:r>
      <w:hyperlink w:anchor="section_16a6028e5e644eb7ad0f7317acafaad3">
        <w:r>
          <w:rPr>
            <w:rStyle w:val="Hyperlink"/>
          </w:rPr>
          <w:t>section 2.1.535</w:t>
        </w:r>
      </w:hyperlink>
      <w:r>
        <w:t xml:space="preserve"> </w:t>
      </w:r>
      <w:r>
        <w:fldChar w:fldCharType="begin"/>
      </w:r>
      <w:r>
        <w:instrText>PAGEREF section_16a6028e5e644eb7ad0f7317acafaad3</w:instrText>
      </w:r>
      <w:r>
        <w:fldChar w:fldCharType="separate"/>
      </w:r>
      <w:r>
        <w:rPr>
          <w:noProof/>
        </w:rPr>
        <w:t>478</w:t>
      </w:r>
      <w:r>
        <w:fldChar w:fldCharType="end"/>
      </w:r>
      <w:r>
        <w:t xml:space="preserve">, </w:t>
      </w:r>
      <w:hyperlink w:anchor="section_6004a0cea00b42e5a53b90d9a44167ef">
        <w:r>
          <w:rPr>
            <w:rStyle w:val="Hyperlink"/>
          </w:rPr>
          <w:t>section 2.1.644</w:t>
        </w:r>
      </w:hyperlink>
      <w:r>
        <w:t xml:space="preserve"> </w:t>
      </w:r>
      <w:r>
        <w:fldChar w:fldCharType="begin"/>
      </w:r>
      <w:r>
        <w:instrText>PAGEREF section_6004a0cea00b42e5a53b90d9a44167ef</w:instrText>
      </w:r>
      <w:r>
        <w:fldChar w:fldCharType="separate"/>
      </w:r>
      <w:r>
        <w:rPr>
          <w:noProof/>
        </w:rPr>
        <w:t>649</w:t>
      </w:r>
      <w:r>
        <w:fldChar w:fldCharType="end"/>
      </w:r>
      <w:r>
        <w:t>)</w:t>
      </w:r>
    </w:p>
    <w:p w:rsidR="006A00B2" w:rsidRDefault="0057566E">
      <w:pPr>
        <w:pStyle w:val="indexentry0"/>
      </w:pPr>
      <w:hyperlink w:anchor="section_8b163194f4d64e948812b502ae4c8946">
        <w:r>
          <w:rPr>
            <w:rStyle w:val="Hyperlink"/>
          </w:rPr>
          <w:t>Font Face Declaration</w:t>
        </w:r>
      </w:hyperlink>
      <w:r>
        <w:t xml:space="preserve"> </w:t>
      </w:r>
      <w:r>
        <w:fldChar w:fldCharType="begin"/>
      </w:r>
      <w:r>
        <w:instrText>PAGEREF section_8b163194f4d64e948812b502ae4c8946</w:instrText>
      </w:r>
      <w:r>
        <w:fldChar w:fldCharType="separate"/>
      </w:r>
      <w:r>
        <w:rPr>
          <w:noProof/>
        </w:rPr>
        <w:t>465</w:t>
      </w:r>
      <w:r>
        <w:fldChar w:fldCharType="end"/>
      </w:r>
    </w:p>
    <w:p w:rsidR="006A00B2" w:rsidRDefault="0057566E">
      <w:pPr>
        <w:pStyle w:val="indexentry0"/>
      </w:pPr>
      <w:hyperlink w:anchor="section_199e4dc924414609afdfe5a441249dde">
        <w:r>
          <w:rPr>
            <w:rStyle w:val="Hyperlink"/>
          </w:rPr>
          <w:t>Font Face Declarations</w:t>
        </w:r>
      </w:hyperlink>
      <w:r>
        <w:t xml:space="preserve"> </w:t>
      </w:r>
      <w:r>
        <w:fldChar w:fldCharType="begin"/>
      </w:r>
      <w:r>
        <w:instrText>PAGEREF section_199e4dc924414609afdfe5a441249dde</w:instrText>
      </w:r>
      <w:r>
        <w:fldChar w:fldCharType="separate"/>
      </w:r>
      <w:r>
        <w:rPr>
          <w:noProof/>
        </w:rPr>
        <w:t>31</w:t>
      </w:r>
      <w:r>
        <w:fldChar w:fldCharType="end"/>
      </w:r>
    </w:p>
    <w:p w:rsidR="006A00B2" w:rsidRDefault="0057566E">
      <w:pPr>
        <w:pStyle w:val="indexentry0"/>
      </w:pPr>
      <w:hyperlink w:anchor="section_4d6e7459544f40ce87d9cd63befc024a">
        <w:r>
          <w:rPr>
            <w:rStyle w:val="Hyperlink"/>
          </w:rPr>
          <w:t>Font Family</w:t>
        </w:r>
      </w:hyperlink>
      <w:r>
        <w:t xml:space="preserve"> </w:t>
      </w:r>
      <w:r>
        <w:fldChar w:fldCharType="begin"/>
      </w:r>
      <w:r>
        <w:instrText>PAGEREF section_4d6e7459544f40ce87d9cd63befc024a</w:instrText>
      </w:r>
      <w:r>
        <w:fldChar w:fldCharType="separate"/>
      </w:r>
      <w:r>
        <w:rPr>
          <w:noProof/>
        </w:rPr>
        <w:t>638</w:t>
      </w:r>
      <w:r>
        <w:fldChar w:fldCharType="end"/>
      </w:r>
    </w:p>
    <w:p w:rsidR="006A00B2" w:rsidRDefault="0057566E">
      <w:pPr>
        <w:pStyle w:val="indexentry0"/>
      </w:pPr>
      <w:r>
        <w:t>Font Family Generic (</w:t>
      </w:r>
      <w:hyperlink w:anchor="section_fbb516997dd449958e6b43e6a9d7cf66">
        <w:r>
          <w:rPr>
            <w:rStyle w:val="Hyperlink"/>
          </w:rPr>
          <w:t>section 2.1.533</w:t>
        </w:r>
      </w:hyperlink>
      <w:r>
        <w:t xml:space="preserve"> </w:t>
      </w:r>
      <w:r>
        <w:fldChar w:fldCharType="begin"/>
      </w:r>
      <w:r>
        <w:instrText>PAGEREF section_fbb516997dd44</w:instrText>
      </w:r>
      <w:r>
        <w:instrText>9958e6b43e6a9d7cf66</w:instrText>
      </w:r>
      <w:r>
        <w:fldChar w:fldCharType="separate"/>
      </w:r>
      <w:r>
        <w:rPr>
          <w:noProof/>
        </w:rPr>
        <w:t>476</w:t>
      </w:r>
      <w:r>
        <w:fldChar w:fldCharType="end"/>
      </w:r>
      <w:r>
        <w:t xml:space="preserve">, </w:t>
      </w:r>
      <w:hyperlink w:anchor="section_1d1b92af09d24d4287a103bd8a60a665">
        <w:r>
          <w:rPr>
            <w:rStyle w:val="Hyperlink"/>
          </w:rPr>
          <w:t>section 2.1.641</w:t>
        </w:r>
      </w:hyperlink>
      <w:r>
        <w:t xml:space="preserve"> </w:t>
      </w:r>
      <w:r>
        <w:fldChar w:fldCharType="begin"/>
      </w:r>
      <w:r>
        <w:instrText>PAGEREF section_1d1b92af09d24d4287a103bd8a60a665</w:instrText>
      </w:r>
      <w:r>
        <w:fldChar w:fldCharType="separate"/>
      </w:r>
      <w:r>
        <w:rPr>
          <w:noProof/>
        </w:rPr>
        <w:t>641</w:t>
      </w:r>
      <w:r>
        <w:fldChar w:fldCharType="end"/>
      </w:r>
      <w:r>
        <w:t>)</w:t>
      </w:r>
    </w:p>
    <w:p w:rsidR="006A00B2" w:rsidRDefault="0057566E">
      <w:pPr>
        <w:pStyle w:val="indexentry0"/>
      </w:pPr>
      <w:hyperlink w:anchor="section_77e547a80e8b451cbc2eda0bd9af5c66">
        <w:r>
          <w:rPr>
            <w:rStyle w:val="Hyperlink"/>
          </w:rPr>
          <w:t>Font Name</w:t>
        </w:r>
      </w:hyperlink>
      <w:r>
        <w:t xml:space="preserve"> </w:t>
      </w:r>
      <w:r>
        <w:fldChar w:fldCharType="begin"/>
      </w:r>
      <w:r>
        <w:instrText>PAGEREF section_77e547a80e8</w:instrText>
      </w:r>
      <w:r>
        <w:instrText>b451cbc2eda0bd9af5c66</w:instrText>
      </w:r>
      <w:r>
        <w:fldChar w:fldCharType="separate"/>
      </w:r>
      <w:r>
        <w:rPr>
          <w:noProof/>
        </w:rPr>
        <w:t>635</w:t>
      </w:r>
      <w:r>
        <w:fldChar w:fldCharType="end"/>
      </w:r>
    </w:p>
    <w:p w:rsidR="006A00B2" w:rsidRDefault="0057566E">
      <w:pPr>
        <w:pStyle w:val="indexentry0"/>
      </w:pPr>
      <w:r>
        <w:t>Font Pitch (</w:t>
      </w:r>
      <w:hyperlink w:anchor="section_f181d4ed094a4520b1a6cc870a6a19a8">
        <w:r>
          <w:rPr>
            <w:rStyle w:val="Hyperlink"/>
          </w:rPr>
          <w:t>section 2.1.534</w:t>
        </w:r>
      </w:hyperlink>
      <w:r>
        <w:t xml:space="preserve"> </w:t>
      </w:r>
      <w:r>
        <w:fldChar w:fldCharType="begin"/>
      </w:r>
      <w:r>
        <w:instrText>PAGEREF section_f181d4ed094a4520b1a6cc870a6a19a8</w:instrText>
      </w:r>
      <w:r>
        <w:fldChar w:fldCharType="separate"/>
      </w:r>
      <w:r>
        <w:rPr>
          <w:noProof/>
        </w:rPr>
        <w:t>477</w:t>
      </w:r>
      <w:r>
        <w:fldChar w:fldCharType="end"/>
      </w:r>
      <w:r>
        <w:t xml:space="preserve">, </w:t>
      </w:r>
      <w:hyperlink w:anchor="section_7f20c47c65cc44f6b2c0c74bb077e9e9">
        <w:r>
          <w:rPr>
            <w:rStyle w:val="Hyperlink"/>
          </w:rPr>
          <w:t>section 2.1.643</w:t>
        </w:r>
      </w:hyperlink>
      <w:r>
        <w:t xml:space="preserve"> </w:t>
      </w:r>
      <w:r>
        <w:fldChar w:fldCharType="begin"/>
      </w:r>
      <w:r>
        <w:instrText xml:space="preserve">PAGEREF </w:instrText>
      </w:r>
      <w:r>
        <w:instrText>section_7f20c47c65cc44f6b2c0c74bb077e9e9</w:instrText>
      </w:r>
      <w:r>
        <w:fldChar w:fldCharType="separate"/>
      </w:r>
      <w:r>
        <w:rPr>
          <w:noProof/>
        </w:rPr>
        <w:t>647</w:t>
      </w:r>
      <w:r>
        <w:fldChar w:fldCharType="end"/>
      </w:r>
      <w:r>
        <w:t>)</w:t>
      </w:r>
    </w:p>
    <w:p w:rsidR="006A00B2" w:rsidRDefault="0057566E">
      <w:pPr>
        <w:pStyle w:val="indexentry0"/>
      </w:pPr>
      <w:hyperlink w:anchor="section_92a9d5e96d754a3a987e9f1a957ab4c3">
        <w:r>
          <w:rPr>
            <w:rStyle w:val="Hyperlink"/>
          </w:rPr>
          <w:t>Font Relief</w:t>
        </w:r>
      </w:hyperlink>
      <w:r>
        <w:t xml:space="preserve"> </w:t>
      </w:r>
      <w:r>
        <w:fldChar w:fldCharType="begin"/>
      </w:r>
      <w:r>
        <w:instrText>PAGEREF section_92a9d5e96d754a3a987e9f1a957ab4c3</w:instrText>
      </w:r>
      <w:r>
        <w:fldChar w:fldCharType="separate"/>
      </w:r>
      <w:r>
        <w:rPr>
          <w:noProof/>
        </w:rPr>
        <w:t>673</w:t>
      </w:r>
      <w:r>
        <w:fldChar w:fldCharType="end"/>
      </w:r>
    </w:p>
    <w:p w:rsidR="006A00B2" w:rsidRDefault="0057566E">
      <w:pPr>
        <w:pStyle w:val="indexentry0"/>
      </w:pPr>
      <w:hyperlink w:anchor="section_33f00000db6e4e09960f4c47ddace60c">
        <w:r>
          <w:rPr>
            <w:rStyle w:val="Hyperlink"/>
          </w:rPr>
          <w:t>Font Size</w:t>
        </w:r>
      </w:hyperlink>
      <w:r>
        <w:t xml:space="preserve"> </w:t>
      </w:r>
      <w:r>
        <w:fldChar w:fldCharType="begin"/>
      </w:r>
      <w:r>
        <w:instrText>PAGEREF sec</w:instrText>
      </w:r>
      <w:r>
        <w:instrText>tion_33f00000db6e4e09960f4c47ddace60c</w:instrText>
      </w:r>
      <w:r>
        <w:fldChar w:fldCharType="separate"/>
      </w:r>
      <w:r>
        <w:rPr>
          <w:noProof/>
        </w:rPr>
        <w:t>653</w:t>
      </w:r>
      <w:r>
        <w:fldChar w:fldCharType="end"/>
      </w:r>
    </w:p>
    <w:p w:rsidR="006A00B2" w:rsidRDefault="0057566E">
      <w:pPr>
        <w:pStyle w:val="indexentry0"/>
      </w:pPr>
      <w:r>
        <w:t>Font Style (</w:t>
      </w:r>
      <w:hyperlink w:anchor="section_1db77fcff7f149278b443268515b47b9">
        <w:r>
          <w:rPr>
            <w:rStyle w:val="Hyperlink"/>
          </w:rPr>
          <w:t>section 2.1.642</w:t>
        </w:r>
      </w:hyperlink>
      <w:r>
        <w:t xml:space="preserve"> </w:t>
      </w:r>
      <w:r>
        <w:fldChar w:fldCharType="begin"/>
      </w:r>
      <w:r>
        <w:instrText>PAGEREF section_1db77fcff7f149278b443268515b47b9</w:instrText>
      </w:r>
      <w:r>
        <w:fldChar w:fldCharType="separate"/>
      </w:r>
      <w:r>
        <w:rPr>
          <w:noProof/>
        </w:rPr>
        <w:t>644</w:t>
      </w:r>
      <w:r>
        <w:fldChar w:fldCharType="end"/>
      </w:r>
      <w:r>
        <w:t xml:space="preserve">, </w:t>
      </w:r>
      <w:hyperlink w:anchor="section_ec16c6ece6ac4be18cabb73c2dbfc818">
        <w:r>
          <w:rPr>
            <w:rStyle w:val="Hyperlink"/>
          </w:rPr>
          <w:t>section 2.</w:t>
        </w:r>
        <w:r>
          <w:rPr>
            <w:rStyle w:val="Hyperlink"/>
          </w:rPr>
          <w:t>1.651</w:t>
        </w:r>
      </w:hyperlink>
      <w:r>
        <w:t xml:space="preserve"> </w:t>
      </w:r>
      <w:r>
        <w:fldChar w:fldCharType="begin"/>
      </w:r>
      <w:r>
        <w:instrText>PAGEREF section_ec16c6ece6ac4be18cabb73c2dbfc818</w:instrText>
      </w:r>
      <w:r>
        <w:fldChar w:fldCharType="separate"/>
      </w:r>
      <w:r>
        <w:rPr>
          <w:noProof/>
        </w:rPr>
        <w:t>670</w:t>
      </w:r>
      <w:r>
        <w:fldChar w:fldCharType="end"/>
      </w:r>
      <w:r>
        <w:t>)</w:t>
      </w:r>
    </w:p>
    <w:p w:rsidR="006A00B2" w:rsidRDefault="0057566E">
      <w:pPr>
        <w:pStyle w:val="indexentry0"/>
      </w:pPr>
      <w:hyperlink w:anchor="section_5f5e6704a3d449f692c3fd3c4d870b79">
        <w:r>
          <w:rPr>
            <w:rStyle w:val="Hyperlink"/>
          </w:rPr>
          <w:t>Font Variant</w:t>
        </w:r>
      </w:hyperlink>
      <w:r>
        <w:t xml:space="preserve"> </w:t>
      </w:r>
      <w:r>
        <w:fldChar w:fldCharType="begin"/>
      </w:r>
      <w:r>
        <w:instrText>PAGEREF section_5f5e6704a3d449f692c3fd3c4d870b79</w:instrText>
      </w:r>
      <w:r>
        <w:fldChar w:fldCharType="separate"/>
      </w:r>
      <w:r>
        <w:rPr>
          <w:noProof/>
        </w:rPr>
        <w:t>619</w:t>
      </w:r>
      <w:r>
        <w:fldChar w:fldCharType="end"/>
      </w:r>
    </w:p>
    <w:p w:rsidR="006A00B2" w:rsidRDefault="0057566E">
      <w:pPr>
        <w:pStyle w:val="indexentry0"/>
      </w:pPr>
      <w:hyperlink w:anchor="section_2339fc789ace4d5bb584f27bfd18fd44">
        <w:r>
          <w:rPr>
            <w:rStyle w:val="Hyperlink"/>
          </w:rPr>
          <w:t>Font Weight</w:t>
        </w:r>
      </w:hyperlink>
      <w:r>
        <w:t xml:space="preserve"> </w:t>
      </w:r>
      <w:r>
        <w:fldChar w:fldCharType="begin"/>
      </w:r>
      <w:r>
        <w:instrText>PAGEREF section_2339fc789ace4d5bb584f27bfd18fd44</w:instrText>
      </w:r>
      <w:r>
        <w:fldChar w:fldCharType="separate"/>
      </w:r>
      <w:r>
        <w:rPr>
          <w:noProof/>
        </w:rPr>
        <w:t>683</w:t>
      </w:r>
      <w:r>
        <w:fldChar w:fldCharType="end"/>
      </w:r>
    </w:p>
    <w:p w:rsidR="006A00B2" w:rsidRDefault="0057566E">
      <w:pPr>
        <w:pStyle w:val="indexentry0"/>
      </w:pPr>
      <w:hyperlink w:anchor="section_d41557a0021245da87fe0a9dcb25d35b">
        <w:r>
          <w:rPr>
            <w:rStyle w:val="Hyperlink"/>
          </w:rPr>
          <w:t>Font-Independent Line Spacing</w:t>
        </w:r>
      </w:hyperlink>
      <w:r>
        <w:t xml:space="preserve"> </w:t>
      </w:r>
      <w:r>
        <w:fldChar w:fldCharType="begin"/>
      </w:r>
      <w:r>
        <w:instrText>PAGEREF section_d41557a0021245da87fe0a9dcb25d35b</w:instrText>
      </w:r>
      <w:r>
        <w:fldChar w:fldCharType="separate"/>
      </w:r>
      <w:r>
        <w:rPr>
          <w:noProof/>
        </w:rPr>
        <w:t>709</w:t>
      </w:r>
      <w:r>
        <w:fldChar w:fldCharType="end"/>
      </w:r>
    </w:p>
    <w:p w:rsidR="006A00B2" w:rsidRDefault="0057566E">
      <w:pPr>
        <w:pStyle w:val="indexentry0"/>
      </w:pPr>
      <w:hyperlink w:anchor="section_df4ccd7cc90c482ebfb11f38d34e9d28">
        <w:r>
          <w:rPr>
            <w:rStyle w:val="Hyperlink"/>
          </w:rPr>
          <w:t>Footer</w:t>
        </w:r>
      </w:hyperlink>
      <w:r>
        <w:t xml:space="preserve"> </w:t>
      </w:r>
      <w:r>
        <w:fldChar w:fldCharType="begin"/>
      </w:r>
      <w:r>
        <w:instrText>PAGEREF section_df4ccd7cc90c482ebfb11f38d34e9d28</w:instrText>
      </w:r>
      <w:r>
        <w:fldChar w:fldCharType="separate"/>
      </w:r>
      <w:r>
        <w:rPr>
          <w:noProof/>
        </w:rPr>
        <w:t>273</w:t>
      </w:r>
      <w:r>
        <w:fldChar w:fldCharType="end"/>
      </w:r>
    </w:p>
    <w:p w:rsidR="006A00B2" w:rsidRDefault="0057566E">
      <w:pPr>
        <w:pStyle w:val="indexentry0"/>
      </w:pPr>
      <w:hyperlink w:anchor="section_dc43ceb582434263bd5f5618ff343fbd">
        <w:r>
          <w:rPr>
            <w:rStyle w:val="Hyperlink"/>
          </w:rPr>
          <w:t>Footer Field</w:t>
        </w:r>
      </w:hyperlink>
      <w:r>
        <w:t xml:space="preserve"> </w:t>
      </w:r>
      <w:r>
        <w:fldChar w:fldCharType="begin"/>
      </w:r>
      <w:r>
        <w:instrText>PAGEREF section_dc43ceb582434263bd5f5618ff343fbd</w:instrText>
      </w:r>
      <w:r>
        <w:fldChar w:fldCharType="separate"/>
      </w:r>
      <w:r>
        <w:rPr>
          <w:noProof/>
        </w:rPr>
        <w:t>269</w:t>
      </w:r>
      <w:r>
        <w:fldChar w:fldCharType="end"/>
      </w:r>
    </w:p>
    <w:p w:rsidR="006A00B2" w:rsidRDefault="0057566E">
      <w:pPr>
        <w:pStyle w:val="indexentry0"/>
      </w:pPr>
      <w:hyperlink w:anchor="section_8e69fe8c4d594beab88cf9ad258ed605">
        <w:r>
          <w:rPr>
            <w:rStyle w:val="Hyperlink"/>
          </w:rPr>
          <w:t>Footer field declaration</w:t>
        </w:r>
      </w:hyperlink>
      <w:r>
        <w:t xml:space="preserve"> </w:t>
      </w:r>
      <w:r>
        <w:fldChar w:fldCharType="begin"/>
      </w:r>
      <w:r>
        <w:instrText>PAGEREF section_8e69fe8c4d594beab88cf9ad258ed605</w:instrText>
      </w:r>
      <w:r>
        <w:fldChar w:fldCharType="separate"/>
      </w:r>
      <w:r>
        <w:rPr>
          <w:noProof/>
        </w:rPr>
        <w:t>270</w:t>
      </w:r>
      <w:r>
        <w:fldChar w:fldCharType="end"/>
      </w:r>
    </w:p>
    <w:p w:rsidR="006A00B2" w:rsidRDefault="0057566E">
      <w:pPr>
        <w:pStyle w:val="indexentry0"/>
      </w:pPr>
      <w:hyperlink w:anchor="section_66596f81fa4f45b287255f5ace18279a">
        <w:r>
          <w:rPr>
            <w:rStyle w:val="Hyperlink"/>
          </w:rPr>
          <w:t>Footnote Separator</w:t>
        </w:r>
      </w:hyperlink>
      <w:r>
        <w:t xml:space="preserve"> </w:t>
      </w:r>
      <w:r>
        <w:fldChar w:fldCharType="begin"/>
      </w:r>
      <w:r>
        <w:instrText>PAGEREF section_66596f81fa4f45b287255f5a</w:instrText>
      </w:r>
      <w:r>
        <w:instrText>ce18279a</w:instrText>
      </w:r>
      <w:r>
        <w:fldChar w:fldCharType="separate"/>
      </w:r>
      <w:r>
        <w:rPr>
          <w:noProof/>
        </w:rPr>
        <w:t>609</w:t>
      </w:r>
      <w:r>
        <w:fldChar w:fldCharType="end"/>
      </w:r>
    </w:p>
    <w:p w:rsidR="006A00B2" w:rsidRDefault="0057566E">
      <w:pPr>
        <w:pStyle w:val="indexentry0"/>
      </w:pPr>
      <w:hyperlink w:anchor="section_95b3af583d5247ccafdba2445d098f1e">
        <w:r>
          <w:rPr>
            <w:rStyle w:val="Hyperlink"/>
          </w:rPr>
          <w:t>For</w:t>
        </w:r>
      </w:hyperlink>
      <w:r>
        <w:t xml:space="preserve"> </w:t>
      </w:r>
      <w:r>
        <w:fldChar w:fldCharType="begin"/>
      </w:r>
      <w:r>
        <w:instrText>PAGEREF section_95b3af583d5247ccafdba2445d098f1e</w:instrText>
      </w:r>
      <w:r>
        <w:fldChar w:fldCharType="separate"/>
      </w:r>
      <w:r>
        <w:rPr>
          <w:noProof/>
        </w:rPr>
        <w:t>286</w:t>
      </w:r>
      <w:r>
        <w:fldChar w:fldCharType="end"/>
      </w:r>
    </w:p>
    <w:p w:rsidR="006A00B2" w:rsidRDefault="0057566E">
      <w:pPr>
        <w:pStyle w:val="indexentry0"/>
      </w:pPr>
      <w:hyperlink w:anchor="section_a94e82c640464ec98219d9133efc0493">
        <w:r>
          <w:rPr>
            <w:rStyle w:val="Hyperlink"/>
          </w:rPr>
          <w:t>Form</w:t>
        </w:r>
      </w:hyperlink>
      <w:r>
        <w:t xml:space="preserve"> </w:t>
      </w:r>
      <w:r>
        <w:fldChar w:fldCharType="begin"/>
      </w:r>
      <w:r>
        <w:instrText>PAGEREF section_a94e82c640464ec98219d9133efc0493</w:instrText>
      </w:r>
      <w:r>
        <w:fldChar w:fldCharType="separate"/>
      </w:r>
      <w:r>
        <w:rPr>
          <w:noProof/>
        </w:rPr>
        <w:t>277</w:t>
      </w:r>
      <w:r>
        <w:fldChar w:fldCharType="end"/>
      </w:r>
    </w:p>
    <w:p w:rsidR="006A00B2" w:rsidRDefault="0057566E">
      <w:pPr>
        <w:pStyle w:val="indexentry0"/>
      </w:pPr>
      <w:hyperlink w:anchor="section_c52aa720beca4900992404c760d6f560">
        <w:r>
          <w:rPr>
            <w:rStyle w:val="Hyperlink"/>
          </w:rPr>
          <w:t>Form Content</w:t>
        </w:r>
      </w:hyperlink>
      <w:r>
        <w:t xml:space="preserve"> </w:t>
      </w:r>
      <w:r>
        <w:fldChar w:fldCharType="begin"/>
      </w:r>
      <w:r>
        <w:instrText>PAGEREF section_c52aa720beca4900992404c760d6f560</w:instrText>
      </w:r>
      <w:r>
        <w:fldChar w:fldCharType="separate"/>
      </w:r>
      <w:r>
        <w:rPr>
          <w:noProof/>
        </w:rPr>
        <w:t>276</w:t>
      </w:r>
      <w:r>
        <w:fldChar w:fldCharType="end"/>
      </w:r>
    </w:p>
    <w:p w:rsidR="006A00B2" w:rsidRDefault="0057566E">
      <w:pPr>
        <w:pStyle w:val="indexentry0"/>
      </w:pPr>
      <w:hyperlink w:anchor="section_ab36556acc794eac93130da983b99cb6">
        <w:r>
          <w:rPr>
            <w:rStyle w:val="Hyperlink"/>
          </w:rPr>
          <w:t>Format Change</w:t>
        </w:r>
      </w:hyperlink>
      <w:r>
        <w:t xml:space="preserve"> </w:t>
      </w:r>
      <w:r>
        <w:fldChar w:fldCharType="begin"/>
      </w:r>
      <w:r>
        <w:instrText>PAGEREF section_ab36556acc794eac93130da983b99cb6</w:instrText>
      </w:r>
      <w:r>
        <w:fldChar w:fldCharType="separate"/>
      </w:r>
      <w:r>
        <w:rPr>
          <w:noProof/>
        </w:rPr>
        <w:t>61</w:t>
      </w:r>
      <w:r>
        <w:fldChar w:fldCharType="end"/>
      </w:r>
    </w:p>
    <w:p w:rsidR="006A00B2" w:rsidRDefault="0057566E">
      <w:pPr>
        <w:pStyle w:val="indexentry0"/>
      </w:pPr>
      <w:hyperlink w:anchor="section_ab5b997966194e8f814a5d7b5fc8871a">
        <w:r>
          <w:rPr>
            <w:rStyle w:val="Hyperlink"/>
          </w:rPr>
          <w:t>Format Specification</w:t>
        </w:r>
      </w:hyperlink>
      <w:r>
        <w:t xml:space="preserve"> </w:t>
      </w:r>
      <w:r>
        <w:fldChar w:fldCharType="begin"/>
      </w:r>
      <w:r>
        <w:instrText>PAGEREF section_ab5b997966194e8f814a5d7b5fc8871a</w:instrText>
      </w:r>
      <w:r>
        <w:fldChar w:fldCharType="separate"/>
      </w:r>
      <w:r>
        <w:rPr>
          <w:noProof/>
        </w:rPr>
        <w:t>308</w:t>
      </w:r>
      <w:r>
        <w:fldChar w:fldCharType="end"/>
      </w:r>
    </w:p>
    <w:p w:rsidR="006A00B2" w:rsidRDefault="0057566E">
      <w:pPr>
        <w:pStyle w:val="indexentry0"/>
      </w:pPr>
      <w:hyperlink w:anchor="section_29e9cd56f30d42e088a3dba567db511b">
        <w:r>
          <w:rPr>
            <w:rStyle w:val="Hyperlink"/>
          </w:rPr>
          <w:t>Formatted Text</w:t>
        </w:r>
      </w:hyperlink>
      <w:r>
        <w:t xml:space="preserve"> </w:t>
      </w:r>
      <w:r>
        <w:fldChar w:fldCharType="begin"/>
      </w:r>
      <w:r>
        <w:instrText>PAGEREF section_29e9cd56f30d42e088a3dba567</w:instrText>
      </w:r>
      <w:r>
        <w:instrText>db511b</w:instrText>
      </w:r>
      <w:r>
        <w:fldChar w:fldCharType="separate"/>
      </w:r>
      <w:r>
        <w:rPr>
          <w:noProof/>
        </w:rPr>
        <w:t>281</w:t>
      </w:r>
      <w:r>
        <w:fldChar w:fldCharType="end"/>
      </w:r>
    </w:p>
    <w:p w:rsidR="006A00B2" w:rsidRDefault="0057566E">
      <w:pPr>
        <w:pStyle w:val="indexentry0"/>
      </w:pPr>
      <w:hyperlink w:anchor="section_a481b3d1054944838b1000d458e3d42b">
        <w:r>
          <w:rPr>
            <w:rStyle w:val="Hyperlink"/>
          </w:rPr>
          <w:t>Formatting Properties</w:t>
        </w:r>
      </w:hyperlink>
      <w:r>
        <w:t xml:space="preserve"> </w:t>
      </w:r>
      <w:r>
        <w:fldChar w:fldCharType="begin"/>
      </w:r>
      <w:r>
        <w:instrText>PAGEREF section_a481b3d1054944838b1000d458e3d42b</w:instrText>
      </w:r>
      <w:r>
        <w:fldChar w:fldCharType="separate"/>
      </w:r>
      <w:r>
        <w:rPr>
          <w:noProof/>
        </w:rPr>
        <w:t>577</w:t>
      </w:r>
      <w:r>
        <w:fldChar w:fldCharType="end"/>
      </w:r>
    </w:p>
    <w:p w:rsidR="006A00B2" w:rsidRDefault="0057566E">
      <w:pPr>
        <w:pStyle w:val="indexentry0"/>
      </w:pPr>
      <w:hyperlink w:anchor="section_c315da58edbf4973b59d46f33cf16ff2">
        <w:r>
          <w:rPr>
            <w:rStyle w:val="Hyperlink"/>
          </w:rPr>
          <w:t>Formatting Style</w:t>
        </w:r>
      </w:hyperlink>
      <w:r>
        <w:t xml:space="preserve"> </w:t>
      </w:r>
      <w:r>
        <w:fldChar w:fldCharType="begin"/>
      </w:r>
      <w:r>
        <w:instrText>PAGEREF section_c315da58edbf4</w:instrText>
      </w:r>
      <w:r>
        <w:instrText>973b59d46f33cf16ff2</w:instrText>
      </w:r>
      <w:r>
        <w:fldChar w:fldCharType="separate"/>
      </w:r>
      <w:r>
        <w:rPr>
          <w:noProof/>
        </w:rPr>
        <w:t>126</w:t>
      </w:r>
      <w:r>
        <w:fldChar w:fldCharType="end"/>
      </w:r>
    </w:p>
    <w:p w:rsidR="006A00B2" w:rsidRDefault="0057566E">
      <w:pPr>
        <w:pStyle w:val="indexentry0"/>
      </w:pPr>
      <w:hyperlink w:anchor="section_315d6f72857c44fcaffa6bf25fd5c7e4">
        <w:r>
          <w:rPr>
            <w:rStyle w:val="Hyperlink"/>
          </w:rPr>
          <w:t>Formula</w:t>
        </w:r>
      </w:hyperlink>
      <w:r>
        <w:t xml:space="preserve"> </w:t>
      </w:r>
      <w:r>
        <w:fldChar w:fldCharType="begin"/>
      </w:r>
      <w:r>
        <w:instrText>PAGEREF section_315d6f72857c44fcaffa6bf25fd5c7e4</w:instrText>
      </w:r>
      <w:r>
        <w:fldChar w:fldCharType="separate"/>
      </w:r>
      <w:r>
        <w:rPr>
          <w:noProof/>
        </w:rPr>
        <w:t>126</w:t>
      </w:r>
      <w:r>
        <w:fldChar w:fldCharType="end"/>
      </w:r>
    </w:p>
    <w:p w:rsidR="006A00B2" w:rsidRDefault="0057566E">
      <w:pPr>
        <w:pStyle w:val="indexentry0"/>
      </w:pPr>
      <w:hyperlink w:anchor="section_76c803563e1b4f34a5396dcae60e2774">
        <w:r>
          <w:rPr>
            <w:rStyle w:val="Hyperlink"/>
          </w:rPr>
          <w:t>Fractions (mfrac)</w:t>
        </w:r>
      </w:hyperlink>
      <w:r>
        <w:t xml:space="preserve"> </w:t>
      </w:r>
      <w:r>
        <w:fldChar w:fldCharType="begin"/>
      </w:r>
      <w:r>
        <w:instrText>PAGEREF section_76c803563e1b4</w:instrText>
      </w:r>
      <w:r>
        <w:instrText>f34a5396dcae60e2774</w:instrText>
      </w:r>
      <w:r>
        <w:fldChar w:fldCharType="separate"/>
      </w:r>
      <w:r>
        <w:rPr>
          <w:noProof/>
        </w:rPr>
        <w:t>358</w:t>
      </w:r>
      <w:r>
        <w:fldChar w:fldCharType="end"/>
      </w:r>
    </w:p>
    <w:p w:rsidR="006A00B2" w:rsidRDefault="0057566E">
      <w:pPr>
        <w:pStyle w:val="indexentry0"/>
      </w:pPr>
      <w:hyperlink w:anchor="section_4dc5c69ab892463fa210bc50f1d20947">
        <w:r>
          <w:rPr>
            <w:rStyle w:val="Hyperlink"/>
          </w:rPr>
          <w:t>Frame</w:t>
        </w:r>
      </w:hyperlink>
      <w:r>
        <w:t xml:space="preserve"> </w:t>
      </w:r>
      <w:r>
        <w:fldChar w:fldCharType="begin"/>
      </w:r>
      <w:r>
        <w:instrText>PAGEREF section_4dc5c69ab892463fa210bc50f1d20947</w:instrText>
      </w:r>
      <w:r>
        <w:fldChar w:fldCharType="separate"/>
      </w:r>
      <w:r>
        <w:rPr>
          <w:noProof/>
        </w:rPr>
        <w:t>283</w:t>
      </w:r>
      <w:r>
        <w:fldChar w:fldCharType="end"/>
      </w:r>
    </w:p>
    <w:p w:rsidR="006A00B2" w:rsidRDefault="0057566E">
      <w:pPr>
        <w:pStyle w:val="indexentry0"/>
      </w:pPr>
      <w:hyperlink w:anchor="section_2bc11d40035d4455ae039239bc9e4c10">
        <w:r>
          <w:rPr>
            <w:rStyle w:val="Hyperlink"/>
          </w:rPr>
          <w:t>Frame Formatting Properties</w:t>
        </w:r>
      </w:hyperlink>
      <w:r>
        <w:t xml:space="preserve"> </w:t>
      </w:r>
      <w:r>
        <w:fldChar w:fldCharType="begin"/>
      </w:r>
      <w:r>
        <w:instrText>PAGEREF section_2bc11</w:instrText>
      </w:r>
      <w:r>
        <w:instrText>d40035d4455ae039239bc9e4c10</w:instrText>
      </w:r>
      <w:r>
        <w:fldChar w:fldCharType="separate"/>
      </w:r>
      <w:r>
        <w:rPr>
          <w:noProof/>
        </w:rPr>
        <w:t>888</w:t>
      </w:r>
      <w:r>
        <w:fldChar w:fldCharType="end"/>
      </w:r>
    </w:p>
    <w:p w:rsidR="006A00B2" w:rsidRDefault="0057566E">
      <w:pPr>
        <w:pStyle w:val="indexentry0"/>
      </w:pPr>
      <w:hyperlink w:anchor="section_da3d3f52f9a6418d89660e64d785a3a0">
        <w:r>
          <w:rPr>
            <w:rStyle w:val="Hyperlink"/>
          </w:rPr>
          <w:t>Frame Heights</w:t>
        </w:r>
      </w:hyperlink>
      <w:r>
        <w:t xml:space="preserve"> </w:t>
      </w:r>
      <w:r>
        <w:fldChar w:fldCharType="begin"/>
      </w:r>
      <w:r>
        <w:instrText>PAGEREF section_da3d3f52f9a6418d89660e64d785a3a0</w:instrText>
      </w:r>
      <w:r>
        <w:fldChar w:fldCharType="separate"/>
      </w:r>
      <w:r>
        <w:rPr>
          <w:noProof/>
        </w:rPr>
        <w:t>889</w:t>
      </w:r>
      <w:r>
        <w:fldChar w:fldCharType="end"/>
      </w:r>
    </w:p>
    <w:p w:rsidR="006A00B2" w:rsidRDefault="0057566E">
      <w:pPr>
        <w:pStyle w:val="indexentry0"/>
      </w:pPr>
      <w:hyperlink w:anchor="section_328629bd70204fddbda6158e28404160">
        <w:r>
          <w:rPr>
            <w:rStyle w:val="Hyperlink"/>
          </w:rPr>
          <w:t>Frame Widths</w:t>
        </w:r>
      </w:hyperlink>
      <w:r>
        <w:t xml:space="preserve"> </w:t>
      </w:r>
      <w:r>
        <w:fldChar w:fldCharType="begin"/>
      </w:r>
      <w:r>
        <w:instrText>PAGEREF section_328629bd70204fddbda6158e28404160</w:instrText>
      </w:r>
      <w:r>
        <w:fldChar w:fldCharType="separate"/>
      </w:r>
      <w:r>
        <w:rPr>
          <w:noProof/>
        </w:rPr>
        <w:t>889</w:t>
      </w:r>
      <w:r>
        <w:fldChar w:fldCharType="end"/>
      </w:r>
    </w:p>
    <w:p w:rsidR="006A00B2" w:rsidRDefault="0057566E">
      <w:pPr>
        <w:pStyle w:val="indexentry0"/>
      </w:pPr>
      <w:hyperlink w:anchor="section_271aae9bfb6e47f4be81cf78c216c99f">
        <w:r>
          <w:rPr>
            <w:rStyle w:val="Hyperlink"/>
          </w:rPr>
          <w:t>Frames</w:t>
        </w:r>
      </w:hyperlink>
      <w:r>
        <w:t xml:space="preserve"> </w:t>
      </w:r>
      <w:r>
        <w:fldChar w:fldCharType="begin"/>
      </w:r>
      <w:r>
        <w:instrText>PAGEREF section_271aae9bfb6e47f4be81cf78c216c99f</w:instrText>
      </w:r>
      <w:r>
        <w:fldChar w:fldCharType="separate"/>
      </w:r>
      <w:r>
        <w:rPr>
          <w:noProof/>
        </w:rPr>
        <w:t>229</w:t>
      </w:r>
      <w:r>
        <w:fldChar w:fldCharType="end"/>
      </w:r>
    </w:p>
    <w:p w:rsidR="006A00B2" w:rsidRDefault="0057566E">
      <w:pPr>
        <w:pStyle w:val="indexentry0"/>
      </w:pPr>
      <w:hyperlink w:anchor="section_12223f002a554834b34f3fb4ac73a060">
        <w:r>
          <w:rPr>
            <w:rStyle w:val="Hyperlink"/>
          </w:rPr>
          <w:t>Further Guidelines</w:t>
        </w:r>
      </w:hyperlink>
      <w:r>
        <w:t xml:space="preserve"> </w:t>
      </w:r>
      <w:r>
        <w:fldChar w:fldCharType="begin"/>
      </w:r>
      <w:r>
        <w:instrText>PAGEREF section_12223f002a554834b34f3fb4ac73a060</w:instrText>
      </w:r>
      <w:r>
        <w:fldChar w:fldCharType="separate"/>
      </w:r>
      <w:r>
        <w:rPr>
          <w:noProof/>
        </w:rPr>
        <w:t>944</w:t>
      </w:r>
      <w:r>
        <w:fldChar w:fldCharType="end"/>
      </w:r>
    </w:p>
    <w:p w:rsidR="006A00B2" w:rsidRDefault="006A00B2">
      <w:pPr>
        <w:spacing w:before="0" w:after="0"/>
        <w:rPr>
          <w:sz w:val="16"/>
        </w:rPr>
      </w:pPr>
    </w:p>
    <w:p w:rsidR="006A00B2" w:rsidRDefault="0057566E">
      <w:pPr>
        <w:pStyle w:val="indexheader"/>
      </w:pPr>
      <w:r>
        <w:t>G</w:t>
      </w:r>
    </w:p>
    <w:p w:rsidR="006A00B2" w:rsidRDefault="006A00B2">
      <w:pPr>
        <w:spacing w:before="0" w:after="0"/>
        <w:rPr>
          <w:sz w:val="16"/>
        </w:rPr>
      </w:pPr>
    </w:p>
    <w:p w:rsidR="006A00B2" w:rsidRDefault="0057566E">
      <w:pPr>
        <w:pStyle w:val="indexentry0"/>
      </w:pPr>
      <w:hyperlink w:anchor="section_1e8463655bbc421999e2e3b134856965">
        <w:r>
          <w:rPr>
            <w:rStyle w:val="Hyperlink"/>
          </w:rPr>
          <w:t>Gap</w:t>
        </w:r>
      </w:hyperlink>
      <w:r>
        <w:t xml:space="preserve"> </w:t>
      </w:r>
      <w:r>
        <w:fldChar w:fldCharType="begin"/>
      </w:r>
      <w:r>
        <w:instrText>PAGEREF section_1e8463655bbc421999e2e3b134856965</w:instrText>
      </w:r>
      <w:r>
        <w:fldChar w:fldCharType="separate"/>
      </w:r>
      <w:r>
        <w:rPr>
          <w:noProof/>
        </w:rPr>
        <w:t>878</w:t>
      </w:r>
      <w:r>
        <w:fldChar w:fldCharType="end"/>
      </w:r>
    </w:p>
    <w:p w:rsidR="006A00B2" w:rsidRDefault="0057566E">
      <w:pPr>
        <w:pStyle w:val="indexentry0"/>
      </w:pPr>
      <w:hyperlink w:anchor="section_5815712e53034962b162d19eace70057">
        <w:r>
          <w:rPr>
            <w:rStyle w:val="Hyperlink"/>
          </w:rPr>
          <w:t>Generation Mode</w:t>
        </w:r>
      </w:hyperlink>
      <w:r>
        <w:t xml:space="preserve"> </w:t>
      </w:r>
      <w:r>
        <w:fldChar w:fldCharType="begin"/>
      </w:r>
      <w:r>
        <w:instrText>PA</w:instrText>
      </w:r>
      <w:r>
        <w:instrText>GEREF section_5815712e53034962b162d19eace70057</w:instrText>
      </w:r>
      <w:r>
        <w:fldChar w:fldCharType="separate"/>
      </w:r>
      <w:r>
        <w:rPr>
          <w:noProof/>
        </w:rPr>
        <w:t>884</w:t>
      </w:r>
      <w:r>
        <w:fldChar w:fldCharType="end"/>
      </w:r>
    </w:p>
    <w:p w:rsidR="006A00B2" w:rsidRDefault="0057566E">
      <w:pPr>
        <w:pStyle w:val="indexentry0"/>
      </w:pPr>
      <w:hyperlink w:anchor="section_ed3cd46a596d477b8d90948cc89ff412">
        <w:r>
          <w:rPr>
            <w:rStyle w:val="Hyperlink"/>
          </w:rPr>
          <w:t>Generator</w:t>
        </w:r>
      </w:hyperlink>
      <w:r>
        <w:t xml:space="preserve"> </w:t>
      </w:r>
      <w:r>
        <w:fldChar w:fldCharType="begin"/>
      </w:r>
      <w:r>
        <w:instrText>PAGEREF section_ed3cd46a596d477b8d90948cc89ff412</w:instrText>
      </w:r>
      <w:r>
        <w:fldChar w:fldCharType="separate"/>
      </w:r>
      <w:r>
        <w:rPr>
          <w:noProof/>
        </w:rPr>
        <w:t>35</w:t>
      </w:r>
      <w:r>
        <w:fldChar w:fldCharType="end"/>
      </w:r>
    </w:p>
    <w:p w:rsidR="006A00B2" w:rsidRDefault="0057566E">
      <w:pPr>
        <w:pStyle w:val="indexentry0"/>
      </w:pPr>
      <w:hyperlink w:anchor="section_6e2c87c77627434696b98cd01abea51b">
        <w:r>
          <w:rPr>
            <w:rStyle w:val="Hyperlink"/>
          </w:rPr>
          <w:t>Generic Control</w:t>
        </w:r>
      </w:hyperlink>
      <w:r>
        <w:t xml:space="preserve"> </w:t>
      </w:r>
      <w:r>
        <w:fldChar w:fldCharType="begin"/>
      </w:r>
      <w:r>
        <w:instrText>PA</w:instrText>
      </w:r>
      <w:r>
        <w:instrText>GEREF section_6e2c87c77627434696b98cd01abea51b</w:instrText>
      </w:r>
      <w:r>
        <w:fldChar w:fldCharType="separate"/>
      </w:r>
      <w:r>
        <w:rPr>
          <w:noProof/>
        </w:rPr>
        <w:t>284</w:t>
      </w:r>
      <w:r>
        <w:fldChar w:fldCharType="end"/>
      </w:r>
    </w:p>
    <w:p w:rsidR="006A00B2" w:rsidRDefault="0057566E">
      <w:pPr>
        <w:pStyle w:val="indexentry0"/>
      </w:pPr>
      <w:hyperlink w:anchor="section_265fd76ebfec483491d0009dd8446414">
        <w:r>
          <w:rPr>
            <w:rStyle w:val="Hyperlink"/>
          </w:rPr>
          <w:t>Glossary</w:t>
        </w:r>
      </w:hyperlink>
      <w:r>
        <w:t xml:space="preserve"> </w:t>
      </w:r>
      <w:r>
        <w:fldChar w:fldCharType="begin"/>
      </w:r>
      <w:r>
        <w:instrText>PAGEREF section_265fd76ebfec483491d0009dd8446414</w:instrText>
      </w:r>
      <w:r>
        <w:fldChar w:fldCharType="separate"/>
      </w:r>
      <w:r>
        <w:rPr>
          <w:noProof/>
        </w:rPr>
        <w:t>22</w:t>
      </w:r>
      <w:r>
        <w:fldChar w:fldCharType="end"/>
      </w:r>
    </w:p>
    <w:p w:rsidR="006A00B2" w:rsidRDefault="0057566E">
      <w:pPr>
        <w:pStyle w:val="indexentry0"/>
      </w:pPr>
      <w:hyperlink w:anchor="section_1d9901a00fca46c38b8d1033e5137054">
        <w:r>
          <w:rPr>
            <w:rStyle w:val="Hyperlink"/>
          </w:rPr>
          <w:t>Glue Points</w:t>
        </w:r>
      </w:hyperlink>
      <w:r>
        <w:t xml:space="preserve"> </w:t>
      </w:r>
      <w:r>
        <w:fldChar w:fldCharType="begin"/>
      </w:r>
      <w:r>
        <w:instrText>PAGEREF section_1d9901a00fca46c38b8d1033e5137054</w:instrText>
      </w:r>
      <w:r>
        <w:fldChar w:fldCharType="separate"/>
      </w:r>
      <w:r>
        <w:rPr>
          <w:noProof/>
        </w:rPr>
        <w:t>225</w:t>
      </w:r>
      <w:r>
        <w:fldChar w:fldCharType="end"/>
      </w:r>
    </w:p>
    <w:p w:rsidR="006A00B2" w:rsidRDefault="0057566E">
      <w:pPr>
        <w:pStyle w:val="indexentry0"/>
      </w:pPr>
      <w:r>
        <w:t>Gradient (</w:t>
      </w:r>
      <w:hyperlink w:anchor="section_1efe0f3c5d224e6e86775fba8764a18d">
        <w:r>
          <w:rPr>
            <w:rStyle w:val="Hyperlink"/>
          </w:rPr>
          <w:t>section 2.1.574</w:t>
        </w:r>
      </w:hyperlink>
      <w:r>
        <w:t xml:space="preserve"> </w:t>
      </w:r>
      <w:r>
        <w:fldChar w:fldCharType="begin"/>
      </w:r>
      <w:r>
        <w:instrText>PAGEREF section_1efe0f3c5d224e6e86775fba8764a18d</w:instrText>
      </w:r>
      <w:r>
        <w:fldChar w:fldCharType="separate"/>
      </w:r>
      <w:r>
        <w:rPr>
          <w:noProof/>
        </w:rPr>
        <w:t>536</w:t>
      </w:r>
      <w:r>
        <w:fldChar w:fldCharType="end"/>
      </w:r>
      <w:r>
        <w:t xml:space="preserve">, </w:t>
      </w:r>
      <w:hyperlink w:anchor="section_9180b49b03144427ab06622f92279fd9">
        <w:r>
          <w:rPr>
            <w:rStyle w:val="Hyperlink"/>
          </w:rPr>
          <w:t>section 2.1.791</w:t>
        </w:r>
      </w:hyperlink>
      <w:r>
        <w:t xml:space="preserve"> </w:t>
      </w:r>
      <w:r>
        <w:fldChar w:fldCharType="begin"/>
      </w:r>
      <w:r>
        <w:instrText>PAGEREF section_9180b49b03144427ab06622f92279fd9</w:instrText>
      </w:r>
      <w:r>
        <w:fldChar w:fldCharType="separate"/>
      </w:r>
      <w:r>
        <w:rPr>
          <w:noProof/>
        </w:rPr>
        <w:t>837</w:t>
      </w:r>
      <w:r>
        <w:fldChar w:fldCharType="end"/>
      </w:r>
      <w:r>
        <w:t>)</w:t>
      </w:r>
    </w:p>
    <w:p w:rsidR="006A00B2" w:rsidRDefault="0057566E">
      <w:pPr>
        <w:pStyle w:val="indexentry0"/>
      </w:pPr>
      <w:hyperlink w:anchor="section_cff353b700f3477c88f16927d6dee2d4">
        <w:r>
          <w:rPr>
            <w:rStyle w:val="Hyperlink"/>
          </w:rPr>
          <w:t>Gradient Opacity</w:t>
        </w:r>
      </w:hyperlink>
      <w:r>
        <w:t xml:space="preserve"> </w:t>
      </w:r>
      <w:r>
        <w:fldChar w:fldCharType="begin"/>
      </w:r>
      <w:r>
        <w:instrText>PAGEREF section_cff353b700f3477c88f16927d6dee2d4</w:instrText>
      </w:r>
      <w:r>
        <w:fldChar w:fldCharType="separate"/>
      </w:r>
      <w:r>
        <w:rPr>
          <w:noProof/>
        </w:rPr>
        <w:t>849</w:t>
      </w:r>
      <w:r>
        <w:fldChar w:fldCharType="end"/>
      </w:r>
    </w:p>
    <w:p w:rsidR="006A00B2" w:rsidRDefault="0057566E">
      <w:pPr>
        <w:pStyle w:val="indexentry0"/>
      </w:pPr>
      <w:hyperlink w:anchor="section_d175c12503e54e1e9d380c5690c7005c">
        <w:r>
          <w:rPr>
            <w:rStyle w:val="Hyperlink"/>
          </w:rPr>
          <w:t>Gradient Step Count</w:t>
        </w:r>
      </w:hyperlink>
      <w:r>
        <w:t xml:space="preserve"> </w:t>
      </w:r>
      <w:r>
        <w:fldChar w:fldCharType="begin"/>
      </w:r>
      <w:r>
        <w:instrText>PAGEREF section_d175c12503e54e1e9d380c5690c7005c</w:instrText>
      </w:r>
      <w:r>
        <w:fldChar w:fldCharType="separate"/>
      </w:r>
      <w:r>
        <w:rPr>
          <w:noProof/>
        </w:rPr>
        <w:t>838</w:t>
      </w:r>
      <w:r>
        <w:fldChar w:fldCharType="end"/>
      </w:r>
    </w:p>
    <w:p w:rsidR="006A00B2" w:rsidRDefault="0057566E">
      <w:pPr>
        <w:pStyle w:val="indexentry0"/>
      </w:pPr>
      <w:hyperlink w:anchor="section_5378747b350846c49ce360287f30a950">
        <w:r>
          <w:rPr>
            <w:rStyle w:val="Hyperlink"/>
          </w:rPr>
          <w:t>Graphic and Presentation Styles</w:t>
        </w:r>
      </w:hyperlink>
      <w:r>
        <w:t xml:space="preserve"> </w:t>
      </w:r>
      <w:r>
        <w:fldChar w:fldCharType="begin"/>
      </w:r>
      <w:r>
        <w:instrText>PAGEREF section_5378747b350846c49ce360287f30a950</w:instrText>
      </w:r>
      <w:r>
        <w:fldChar w:fldCharType="separate"/>
      </w:r>
      <w:r>
        <w:rPr>
          <w:noProof/>
        </w:rPr>
        <w:t>533</w:t>
      </w:r>
      <w:r>
        <w:fldChar w:fldCharType="end"/>
      </w:r>
    </w:p>
    <w:p w:rsidR="006A00B2" w:rsidRDefault="0057566E">
      <w:pPr>
        <w:pStyle w:val="indexentry0"/>
      </w:pPr>
      <w:hyperlink w:anchor="section_b3e1d762c42b41bab49a95ee55a85fd7">
        <w:r>
          <w:rPr>
            <w:rStyle w:val="Hyperlink"/>
          </w:rPr>
          <w:t>Graphic Content</w:t>
        </w:r>
      </w:hyperlink>
      <w:r>
        <w:t xml:space="preserve"> </w:t>
      </w:r>
      <w:r>
        <w:fldChar w:fldCharType="begin"/>
      </w:r>
      <w:r>
        <w:instrText>PAGEREF section_b3e1d762c42b41bab49a95ee55a85fd7</w:instrText>
      </w:r>
      <w:r>
        <w:fldChar w:fldCharType="separate"/>
      </w:r>
      <w:r>
        <w:rPr>
          <w:noProof/>
        </w:rPr>
        <w:t>186</w:t>
      </w:r>
      <w:r>
        <w:fldChar w:fldCharType="end"/>
      </w:r>
    </w:p>
    <w:p w:rsidR="006A00B2" w:rsidRDefault="0057566E">
      <w:pPr>
        <w:pStyle w:val="indexentry0"/>
      </w:pPr>
      <w:hyperlink w:anchor="section_370bc8c9210c4996bdd19a51a4b0ef17">
        <w:r>
          <w:rPr>
            <w:rStyle w:val="Hyperlink"/>
          </w:rPr>
          <w:t>Graphic Styles</w:t>
        </w:r>
      </w:hyperlink>
      <w:r>
        <w:t xml:space="preserve"> </w:t>
      </w:r>
      <w:r>
        <w:fldChar w:fldCharType="begin"/>
      </w:r>
      <w:r>
        <w:instrText>PAGEREF section_370bc8c9210c4996bdd19a51a4b0ef17</w:instrText>
      </w:r>
      <w:r>
        <w:fldChar w:fldCharType="separate"/>
      </w:r>
      <w:r>
        <w:rPr>
          <w:noProof/>
        </w:rPr>
        <w:t>532</w:t>
      </w:r>
      <w:r>
        <w:fldChar w:fldCharType="end"/>
      </w:r>
    </w:p>
    <w:p w:rsidR="006A00B2" w:rsidRDefault="0057566E">
      <w:pPr>
        <w:pStyle w:val="indexentry0"/>
      </w:pPr>
      <w:r>
        <w:t>Grid (</w:t>
      </w:r>
      <w:hyperlink w:anchor="section_d269fe59eb194ff2988e59aea4ac6427">
        <w:r>
          <w:rPr>
            <w:rStyle w:val="Hyperlink"/>
          </w:rPr>
          <w:t>section 2.1.363</w:t>
        </w:r>
      </w:hyperlink>
      <w:r>
        <w:t xml:space="preserve"> </w:t>
      </w:r>
      <w:r>
        <w:fldChar w:fldCharType="begin"/>
      </w:r>
      <w:r>
        <w:instrText>PAGEREF section_d269fe59eb194ff2988e59aea4ac6427</w:instrText>
      </w:r>
      <w:r>
        <w:fldChar w:fldCharType="separate"/>
      </w:r>
      <w:r>
        <w:rPr>
          <w:noProof/>
        </w:rPr>
        <w:t>274</w:t>
      </w:r>
      <w:r>
        <w:fldChar w:fldCharType="end"/>
      </w:r>
      <w:r>
        <w:t xml:space="preserve">, </w:t>
      </w:r>
      <w:hyperlink w:anchor="section_35ec515dcef249268c2036ba59398f78">
        <w:r>
          <w:rPr>
            <w:rStyle w:val="Hyperlink"/>
          </w:rPr>
          <w:t>section 2.1.414</w:t>
        </w:r>
      </w:hyperlink>
      <w:r>
        <w:t xml:space="preserve"> </w:t>
      </w:r>
      <w:r>
        <w:fldChar w:fldCharType="begin"/>
      </w:r>
      <w:r>
        <w:instrText>PAGEREF section_35ec515dcef249268c2036ba59398f78</w:instrText>
      </w:r>
      <w:r>
        <w:fldChar w:fldCharType="separate"/>
      </w:r>
      <w:r>
        <w:rPr>
          <w:noProof/>
        </w:rPr>
        <w:t>284</w:t>
      </w:r>
      <w:r>
        <w:fldChar w:fldCharType="end"/>
      </w:r>
      <w:r>
        <w:t>)</w:t>
      </w:r>
    </w:p>
    <w:p w:rsidR="006A00B2" w:rsidRDefault="0057566E">
      <w:pPr>
        <w:pStyle w:val="indexentry0"/>
      </w:pPr>
      <w:hyperlink w:anchor="section_86c0c4b3c7dc4aa4b680088ba7127d5b">
        <w:r>
          <w:rPr>
            <w:rStyle w:val="Hyperlink"/>
          </w:rPr>
          <w:t>Grouping</w:t>
        </w:r>
      </w:hyperlink>
      <w:r>
        <w:t xml:space="preserve"> </w:t>
      </w:r>
      <w:r>
        <w:fldChar w:fldCharType="begin"/>
      </w:r>
      <w:r>
        <w:instrText>PAGEREF section_86c0c4b3c7dc4aa4b680088ba7127d5b</w:instrText>
      </w:r>
      <w:r>
        <w:fldChar w:fldCharType="separate"/>
      </w:r>
      <w:r>
        <w:rPr>
          <w:noProof/>
        </w:rPr>
        <w:t>205</w:t>
      </w:r>
      <w:r>
        <w:fldChar w:fldCharType="end"/>
      </w:r>
    </w:p>
    <w:p w:rsidR="006A00B2" w:rsidRDefault="0057566E">
      <w:pPr>
        <w:pStyle w:val="indexentry0"/>
      </w:pPr>
      <w:hyperlink w:anchor="section_1bfbdc481250402d96dc16c1d0152e62">
        <w:r>
          <w:rPr>
            <w:rStyle w:val="Hyperlink"/>
          </w:rPr>
          <w:t>Guide Distance</w:t>
        </w:r>
      </w:hyperlink>
      <w:r>
        <w:t xml:space="preserve"> </w:t>
      </w:r>
      <w:r>
        <w:fldChar w:fldCharType="begin"/>
      </w:r>
      <w:r>
        <w:instrText>PAGEREF section_1bfbdc481250402d96dc16c1d0152e62</w:instrText>
      </w:r>
      <w:r>
        <w:fldChar w:fldCharType="separate"/>
      </w:r>
      <w:r>
        <w:rPr>
          <w:noProof/>
        </w:rPr>
        <w:t>874</w:t>
      </w:r>
      <w:r>
        <w:fldChar w:fldCharType="end"/>
      </w:r>
    </w:p>
    <w:p w:rsidR="006A00B2" w:rsidRDefault="0057566E">
      <w:pPr>
        <w:pStyle w:val="indexentry0"/>
      </w:pPr>
      <w:hyperlink w:anchor="section_6e22b23013264708a58f39ea3592c430">
        <w:r>
          <w:rPr>
            <w:rStyle w:val="Hyperlink"/>
          </w:rPr>
          <w:t>Guide Overhang</w:t>
        </w:r>
      </w:hyperlink>
      <w:r>
        <w:t xml:space="preserve"> </w:t>
      </w:r>
      <w:r>
        <w:fldChar w:fldCharType="begin"/>
      </w:r>
      <w:r>
        <w:instrText>PAGEREF section_6e22b23013264708a58f39ea3592c430</w:instrText>
      </w:r>
      <w:r>
        <w:fldChar w:fldCharType="separate"/>
      </w:r>
      <w:r>
        <w:rPr>
          <w:noProof/>
        </w:rPr>
        <w:t>874</w:t>
      </w:r>
      <w:r>
        <w:fldChar w:fldCharType="end"/>
      </w:r>
    </w:p>
    <w:p w:rsidR="006A00B2" w:rsidRDefault="006A00B2">
      <w:pPr>
        <w:spacing w:before="0" w:after="0"/>
        <w:rPr>
          <w:sz w:val="16"/>
        </w:rPr>
      </w:pPr>
    </w:p>
    <w:p w:rsidR="006A00B2" w:rsidRDefault="0057566E">
      <w:pPr>
        <w:pStyle w:val="indexheader"/>
      </w:pPr>
      <w:r>
        <w:t>H</w:t>
      </w:r>
    </w:p>
    <w:p w:rsidR="006A00B2" w:rsidRDefault="006A00B2">
      <w:pPr>
        <w:spacing w:before="0" w:after="0"/>
        <w:rPr>
          <w:sz w:val="16"/>
        </w:rPr>
      </w:pPr>
    </w:p>
    <w:p w:rsidR="006A00B2" w:rsidRDefault="0057566E">
      <w:pPr>
        <w:pStyle w:val="indexentry0"/>
      </w:pPr>
      <w:hyperlink w:anchor="section_96fd23dc0d38498ab91bae27921309c7">
        <w:r>
          <w:rPr>
            <w:rStyle w:val="Hyperlink"/>
          </w:rPr>
          <w:t>Handout Master</w:t>
        </w:r>
      </w:hyperlink>
      <w:r>
        <w:t xml:space="preserve"> </w:t>
      </w:r>
      <w:r>
        <w:fldChar w:fldCharType="begin"/>
      </w:r>
      <w:r>
        <w:instrText>PAGEREF section_96fd23dc0d38498ab91bae27921309c7</w:instrText>
      </w:r>
      <w:r>
        <w:fldChar w:fldCharType="separate"/>
      </w:r>
      <w:r>
        <w:rPr>
          <w:noProof/>
        </w:rPr>
        <w:t>186</w:t>
      </w:r>
      <w:r>
        <w:fldChar w:fldCharType="end"/>
      </w:r>
    </w:p>
    <w:p w:rsidR="006A00B2" w:rsidRDefault="0057566E">
      <w:pPr>
        <w:pStyle w:val="indexentry0"/>
      </w:pPr>
      <w:r>
        <w:t>Hatch (</w:t>
      </w:r>
      <w:hyperlink w:anchor="section_22866107db2e4518a79d988aa487ad78">
        <w:r>
          <w:rPr>
            <w:rStyle w:val="Hyperlink"/>
          </w:rPr>
          <w:t>section 2.1.576</w:t>
        </w:r>
      </w:hyperlink>
      <w:r>
        <w:t xml:space="preserve"> </w:t>
      </w:r>
      <w:r>
        <w:fldChar w:fldCharType="begin"/>
      </w:r>
      <w:r>
        <w:instrText>PAGEREF section_22866107db2e4518a79d988aa487ad78</w:instrText>
      </w:r>
      <w:r>
        <w:fldChar w:fldCharType="separate"/>
      </w:r>
      <w:r>
        <w:rPr>
          <w:noProof/>
        </w:rPr>
        <w:t>554</w:t>
      </w:r>
      <w:r>
        <w:fldChar w:fldCharType="end"/>
      </w:r>
      <w:r>
        <w:t xml:space="preserve">, </w:t>
      </w:r>
      <w:hyperlink w:anchor="section_1a214a24d77e4702a07ee658490b52f0">
        <w:r>
          <w:rPr>
            <w:rStyle w:val="Hyperlink"/>
          </w:rPr>
          <w:t>section 2.1.793</w:t>
        </w:r>
      </w:hyperlink>
      <w:r>
        <w:t xml:space="preserve"> </w:t>
      </w:r>
      <w:r>
        <w:fldChar w:fldCharType="begin"/>
      </w:r>
      <w:r>
        <w:instrText>PAGEREF section_1a214a24d77e4702a07e</w:instrText>
      </w:r>
      <w:r>
        <w:instrText>e658490b52f0</w:instrText>
      </w:r>
      <w:r>
        <w:fldChar w:fldCharType="separate"/>
      </w:r>
      <w:r>
        <w:rPr>
          <w:noProof/>
        </w:rPr>
        <w:t>838</w:t>
      </w:r>
      <w:r>
        <w:fldChar w:fldCharType="end"/>
      </w:r>
      <w:r>
        <w:t>)</w:t>
      </w:r>
    </w:p>
    <w:p w:rsidR="006A00B2" w:rsidRDefault="0057566E">
      <w:pPr>
        <w:pStyle w:val="indexentry0"/>
      </w:pPr>
      <w:hyperlink w:anchor="section_0b122aa19d6544ea815a3a427d19618f">
        <w:r>
          <w:rPr>
            <w:rStyle w:val="Hyperlink"/>
          </w:rPr>
          <w:t>Header and Footer Styles</w:t>
        </w:r>
      </w:hyperlink>
      <w:r>
        <w:t xml:space="preserve"> </w:t>
      </w:r>
      <w:r>
        <w:fldChar w:fldCharType="begin"/>
      </w:r>
      <w:r>
        <w:instrText>PAGEREF section_0b122aa19d6544ea815a3a427d19618f</w:instrText>
      </w:r>
      <w:r>
        <w:fldChar w:fldCharType="separate"/>
      </w:r>
      <w:r>
        <w:rPr>
          <w:noProof/>
        </w:rPr>
        <w:t>457</w:t>
      </w:r>
      <w:r>
        <w:fldChar w:fldCharType="end"/>
      </w:r>
    </w:p>
    <w:p w:rsidR="006A00B2" w:rsidRDefault="0057566E">
      <w:pPr>
        <w:pStyle w:val="indexentry0"/>
      </w:pPr>
      <w:hyperlink w:anchor="section_85d65e57d14446f68496a4ed730ccade">
        <w:r>
          <w:rPr>
            <w:rStyle w:val="Hyperlink"/>
          </w:rPr>
          <w:t>Header Columns</w:t>
        </w:r>
      </w:hyperlink>
      <w:r>
        <w:t xml:space="preserve"> </w:t>
      </w:r>
      <w:r>
        <w:fldChar w:fldCharType="begin"/>
      </w:r>
      <w:r>
        <w:instrText>PAGEREF section_85d65</w:instrText>
      </w:r>
      <w:r>
        <w:instrText>e57d14446f68496a4ed730ccade</w:instrText>
      </w:r>
      <w:r>
        <w:fldChar w:fldCharType="separate"/>
      </w:r>
      <w:r>
        <w:rPr>
          <w:noProof/>
        </w:rPr>
        <w:t>152</w:t>
      </w:r>
      <w:r>
        <w:fldChar w:fldCharType="end"/>
      </w:r>
    </w:p>
    <w:p w:rsidR="006A00B2" w:rsidRDefault="0057566E">
      <w:pPr>
        <w:pStyle w:val="indexentry0"/>
      </w:pPr>
      <w:hyperlink w:anchor="section_386e4e84e2d64dc7818aa63bb7340549">
        <w:r>
          <w:rPr>
            <w:rStyle w:val="Hyperlink"/>
          </w:rPr>
          <w:t>Header Field</w:t>
        </w:r>
      </w:hyperlink>
      <w:r>
        <w:t xml:space="preserve"> </w:t>
      </w:r>
      <w:r>
        <w:fldChar w:fldCharType="begin"/>
      </w:r>
      <w:r>
        <w:instrText>PAGEREF section_386e4e84e2d64dc7818aa63bb7340549</w:instrText>
      </w:r>
      <w:r>
        <w:fldChar w:fldCharType="separate"/>
      </w:r>
      <w:r>
        <w:rPr>
          <w:noProof/>
        </w:rPr>
        <w:t>269</w:t>
      </w:r>
      <w:r>
        <w:fldChar w:fldCharType="end"/>
      </w:r>
    </w:p>
    <w:p w:rsidR="006A00B2" w:rsidRDefault="0057566E">
      <w:pPr>
        <w:pStyle w:val="indexentry0"/>
      </w:pPr>
      <w:hyperlink w:anchor="section_8e4909e455844bb29e6340697a72ba2c">
        <w:r>
          <w:rPr>
            <w:rStyle w:val="Hyperlink"/>
          </w:rPr>
          <w:t>Header field declaration</w:t>
        </w:r>
      </w:hyperlink>
      <w:r>
        <w:t xml:space="preserve"> </w:t>
      </w:r>
      <w:r>
        <w:fldChar w:fldCharType="begin"/>
      </w:r>
      <w:r>
        <w:instrText>PAGEREF s</w:instrText>
      </w:r>
      <w:r>
        <w:instrText>ection_8e4909e455844bb29e6340697a72ba2c</w:instrText>
      </w:r>
      <w:r>
        <w:fldChar w:fldCharType="separate"/>
      </w:r>
      <w:r>
        <w:rPr>
          <w:noProof/>
        </w:rPr>
        <w:t>269</w:t>
      </w:r>
      <w:r>
        <w:fldChar w:fldCharType="end"/>
      </w:r>
    </w:p>
    <w:p w:rsidR="006A00B2" w:rsidRDefault="0057566E">
      <w:pPr>
        <w:pStyle w:val="indexentry0"/>
      </w:pPr>
      <w:hyperlink w:anchor="section_bc3f76b9d0d5411ba6b1fcc4ba416d92">
        <w:r>
          <w:rPr>
            <w:rStyle w:val="Hyperlink"/>
          </w:rPr>
          <w:t>Header Footer Formatting Properties</w:t>
        </w:r>
      </w:hyperlink>
      <w:r>
        <w:t xml:space="preserve"> </w:t>
      </w:r>
      <w:r>
        <w:fldChar w:fldCharType="begin"/>
      </w:r>
      <w:r>
        <w:instrText>PAGEREF section_bc3f76b9d0d5411ba6b1fcc4ba416d92</w:instrText>
      </w:r>
      <w:r>
        <w:fldChar w:fldCharType="separate"/>
      </w:r>
      <w:r>
        <w:rPr>
          <w:noProof/>
        </w:rPr>
        <w:t>614</w:t>
      </w:r>
      <w:r>
        <w:fldChar w:fldCharType="end"/>
      </w:r>
    </w:p>
    <w:p w:rsidR="006A00B2" w:rsidRDefault="0057566E">
      <w:pPr>
        <w:pStyle w:val="indexentry0"/>
      </w:pPr>
      <w:hyperlink w:anchor="section_952701eb85de45d3afb756b3901d399f">
        <w:r>
          <w:rPr>
            <w:rStyle w:val="Hyperlink"/>
          </w:rPr>
          <w:t>H</w:t>
        </w:r>
        <w:r>
          <w:rPr>
            <w:rStyle w:val="Hyperlink"/>
          </w:rPr>
          <w:t>eader Rows</w:t>
        </w:r>
      </w:hyperlink>
      <w:r>
        <w:t xml:space="preserve"> </w:t>
      </w:r>
      <w:r>
        <w:fldChar w:fldCharType="begin"/>
      </w:r>
      <w:r>
        <w:instrText>PAGEREF section_952701eb85de45d3afb756b3901d399f</w:instrText>
      </w:r>
      <w:r>
        <w:fldChar w:fldCharType="separate"/>
      </w:r>
      <w:r>
        <w:rPr>
          <w:noProof/>
        </w:rPr>
        <w:t>153</w:t>
      </w:r>
      <w:r>
        <w:fldChar w:fldCharType="end"/>
      </w:r>
    </w:p>
    <w:p w:rsidR="006A00B2" w:rsidRDefault="0057566E">
      <w:pPr>
        <w:pStyle w:val="indexentry0"/>
      </w:pPr>
      <w:hyperlink w:anchor="section_734ec94a5a8041a78b354c1701b0111f">
        <w:r>
          <w:rPr>
            <w:rStyle w:val="Hyperlink"/>
          </w:rPr>
          <w:t>Headers and Footers</w:t>
        </w:r>
      </w:hyperlink>
      <w:r>
        <w:t xml:space="preserve"> </w:t>
      </w:r>
      <w:r>
        <w:fldChar w:fldCharType="begin"/>
      </w:r>
      <w:r>
        <w:instrText>PAGEREF section_734ec94a5a8041a78b354c1701b0111f</w:instrText>
      </w:r>
      <w:r>
        <w:fldChar w:fldCharType="separate"/>
      </w:r>
      <w:r>
        <w:rPr>
          <w:noProof/>
        </w:rPr>
        <w:t>460</w:t>
      </w:r>
      <w:r>
        <w:fldChar w:fldCharType="end"/>
      </w:r>
    </w:p>
    <w:p w:rsidR="006A00B2" w:rsidRDefault="0057566E">
      <w:pPr>
        <w:pStyle w:val="indexentry0"/>
      </w:pPr>
      <w:hyperlink w:anchor="section_64421dfa5fa94e1eb651934284685818">
        <w:r>
          <w:rPr>
            <w:rStyle w:val="Hyperlink"/>
          </w:rPr>
          <w:t>Headings</w:t>
        </w:r>
      </w:hyperlink>
      <w:r>
        <w:t xml:space="preserve"> </w:t>
      </w:r>
      <w:r>
        <w:fldChar w:fldCharType="begin"/>
      </w:r>
      <w:r>
        <w:instrText>PAGEREF section_64421dfa5fa94e1eb651934284685818</w:instrText>
      </w:r>
      <w:r>
        <w:fldChar w:fldCharType="separate"/>
      </w:r>
      <w:r>
        <w:rPr>
          <w:noProof/>
        </w:rPr>
        <w:t>42</w:t>
      </w:r>
      <w:r>
        <w:fldChar w:fldCharType="end"/>
      </w:r>
    </w:p>
    <w:p w:rsidR="006A00B2" w:rsidRDefault="0057566E">
      <w:pPr>
        <w:pStyle w:val="indexentry0"/>
      </w:pPr>
      <w:hyperlink w:anchor="section_fb823199063945739aee51492340725e">
        <w:r>
          <w:rPr>
            <w:rStyle w:val="Hyperlink"/>
          </w:rPr>
          <w:t>Headings - Paragraphs and Basic Text Structure</w:t>
        </w:r>
      </w:hyperlink>
      <w:r>
        <w:t xml:space="preserve"> </w:t>
      </w:r>
      <w:r>
        <w:fldChar w:fldCharType="begin"/>
      </w:r>
      <w:r>
        <w:instrText>PAGEREF section_fb8231</w:instrText>
      </w:r>
      <w:r>
        <w:instrText>99063945739aee51492340725e</w:instrText>
      </w:r>
      <w:r>
        <w:fldChar w:fldCharType="separate"/>
      </w:r>
      <w:r>
        <w:rPr>
          <w:noProof/>
        </w:rPr>
        <w:t>41</w:t>
      </w:r>
      <w:r>
        <w:fldChar w:fldCharType="end"/>
      </w:r>
    </w:p>
    <w:p w:rsidR="006A00B2" w:rsidRDefault="0057566E">
      <w:pPr>
        <w:pStyle w:val="indexentry0"/>
      </w:pPr>
      <w:hyperlink w:anchor="section_eb171ccae48b42e89c62e6c8779e637b">
        <w:r>
          <w:rPr>
            <w:rStyle w:val="Hyperlink"/>
          </w:rPr>
          <w:t>Hidden</w:t>
        </w:r>
      </w:hyperlink>
      <w:r>
        <w:t xml:space="preserve"> </w:t>
      </w:r>
      <w:r>
        <w:fldChar w:fldCharType="begin"/>
      </w:r>
      <w:r>
        <w:instrText>PAGEREF section_eb171ccae48b42e89c62e6c8779e637b</w:instrText>
      </w:r>
      <w:r>
        <w:fldChar w:fldCharType="separate"/>
      </w:r>
      <w:r>
        <w:rPr>
          <w:noProof/>
        </w:rPr>
        <w:t>284</w:t>
      </w:r>
      <w:r>
        <w:fldChar w:fldCharType="end"/>
      </w:r>
    </w:p>
    <w:p w:rsidR="006A00B2" w:rsidRDefault="0057566E">
      <w:pPr>
        <w:pStyle w:val="indexentry0"/>
      </w:pPr>
      <w:hyperlink w:anchor="section_b2c12efeb59c472db4f677df24a0c76d">
        <w:r>
          <w:rPr>
            <w:rStyle w:val="Hyperlink"/>
          </w:rPr>
          <w:t>Hidden or Conditional Text</w:t>
        </w:r>
      </w:hyperlink>
      <w:r>
        <w:t xml:space="preserve"> </w:t>
      </w:r>
      <w:r>
        <w:fldChar w:fldCharType="begin"/>
      </w:r>
      <w:r>
        <w:instrText>PAGEREF sectio</w:instrText>
      </w:r>
      <w:r>
        <w:instrText>n_b2c12efeb59c472db4f677df24a0c76d</w:instrText>
      </w:r>
      <w:r>
        <w:fldChar w:fldCharType="separate"/>
      </w:r>
      <w:r>
        <w:rPr>
          <w:noProof/>
        </w:rPr>
        <w:t>705</w:t>
      </w:r>
      <w:r>
        <w:fldChar w:fldCharType="end"/>
      </w:r>
    </w:p>
    <w:p w:rsidR="006A00B2" w:rsidRDefault="0057566E">
      <w:pPr>
        <w:pStyle w:val="indexentry0"/>
      </w:pPr>
      <w:hyperlink w:anchor="section_b397b6f1b246425181fe1474143b9663">
        <w:r>
          <w:rPr>
            <w:rStyle w:val="Hyperlink"/>
          </w:rPr>
          <w:t>Hidden Paragraph Fields</w:t>
        </w:r>
      </w:hyperlink>
      <w:r>
        <w:t xml:space="preserve"> </w:t>
      </w:r>
      <w:r>
        <w:fldChar w:fldCharType="begin"/>
      </w:r>
      <w:r>
        <w:instrText>PAGEREF section_b397b6f1b246425181fe1474143b9663</w:instrText>
      </w:r>
      <w:r>
        <w:fldChar w:fldCharType="separate"/>
      </w:r>
      <w:r>
        <w:rPr>
          <w:noProof/>
        </w:rPr>
        <w:t>122</w:t>
      </w:r>
      <w:r>
        <w:fldChar w:fldCharType="end"/>
      </w:r>
    </w:p>
    <w:p w:rsidR="006A00B2" w:rsidRDefault="0057566E">
      <w:pPr>
        <w:pStyle w:val="indexentry0"/>
      </w:pPr>
      <w:hyperlink w:anchor="section_512cd669f4254f19a9110416714fd5b6">
        <w:r>
          <w:rPr>
            <w:rStyle w:val="Hyperlink"/>
          </w:rPr>
          <w:t>Hidden Text Field</w:t>
        </w:r>
      </w:hyperlink>
      <w:r>
        <w:t xml:space="preserve"> </w:t>
      </w:r>
      <w:r>
        <w:fldChar w:fldCharType="begin"/>
      </w:r>
      <w:r>
        <w:instrText>PAGEREF section_512cd669f4254f19a9110416714fd5b6</w:instrText>
      </w:r>
      <w:r>
        <w:fldChar w:fldCharType="separate"/>
      </w:r>
      <w:r>
        <w:rPr>
          <w:noProof/>
        </w:rPr>
        <w:t>119</w:t>
      </w:r>
      <w:r>
        <w:fldChar w:fldCharType="end"/>
      </w:r>
    </w:p>
    <w:p w:rsidR="006A00B2" w:rsidRDefault="0057566E">
      <w:pPr>
        <w:pStyle w:val="indexentry0"/>
      </w:pPr>
      <w:hyperlink w:anchor="section_e74e2647615b4293905139dd60f81e90">
        <w:r>
          <w:rPr>
            <w:rStyle w:val="Hyperlink"/>
          </w:rPr>
          <w:t>Hide Shape</w:t>
        </w:r>
      </w:hyperlink>
      <w:r>
        <w:t xml:space="preserve"> </w:t>
      </w:r>
      <w:r>
        <w:fldChar w:fldCharType="begin"/>
      </w:r>
      <w:r>
        <w:instrText>PAGEREF section_e74e2647615b4293905139dd60f81e90</w:instrText>
      </w:r>
      <w:r>
        <w:fldChar w:fldCharType="separate"/>
      </w:r>
      <w:r>
        <w:rPr>
          <w:noProof/>
        </w:rPr>
        <w:t>262</w:t>
      </w:r>
      <w:r>
        <w:fldChar w:fldCharType="end"/>
      </w:r>
    </w:p>
    <w:p w:rsidR="006A00B2" w:rsidRDefault="0057566E">
      <w:pPr>
        <w:pStyle w:val="indexentry0"/>
      </w:pPr>
      <w:hyperlink w:anchor="section_23142e9f986c4bea9cd3cff2fd6f8130">
        <w:r>
          <w:rPr>
            <w:rStyle w:val="Hyperlink"/>
          </w:rPr>
          <w:t>Hide Text</w:t>
        </w:r>
      </w:hyperlink>
      <w:r>
        <w:t xml:space="preserve"> </w:t>
      </w:r>
      <w:r>
        <w:fldChar w:fldCharType="begin"/>
      </w:r>
      <w:r>
        <w:instrText>PAG</w:instrText>
      </w:r>
      <w:r>
        <w:instrText>EREF section_23142e9f986c4bea9cd3cff2fd6f8130</w:instrText>
      </w:r>
      <w:r>
        <w:fldChar w:fldCharType="separate"/>
      </w:r>
      <w:r>
        <w:rPr>
          <w:noProof/>
        </w:rPr>
        <w:t>262</w:t>
      </w:r>
      <w:r>
        <w:fldChar w:fldCharType="end"/>
      </w:r>
    </w:p>
    <w:p w:rsidR="006A00B2" w:rsidRDefault="0057566E">
      <w:pPr>
        <w:pStyle w:val="indexentry0"/>
      </w:pPr>
      <w:hyperlink w:anchor="section_518b2ed85f56427586a765c0fe085e53">
        <w:r>
          <w:rPr>
            <w:rStyle w:val="Hyperlink"/>
          </w:rPr>
          <w:t>Highlighted Range</w:t>
        </w:r>
      </w:hyperlink>
      <w:r>
        <w:t xml:space="preserve"> </w:t>
      </w:r>
      <w:r>
        <w:fldChar w:fldCharType="begin"/>
      </w:r>
      <w:r>
        <w:instrText>PAGEREF section_518b2ed85f56427586a765c0fe085e53</w:instrText>
      </w:r>
      <w:r>
        <w:fldChar w:fldCharType="separate"/>
      </w:r>
      <w:r>
        <w:rPr>
          <w:noProof/>
        </w:rPr>
        <w:t>158</w:t>
      </w:r>
      <w:r>
        <w:fldChar w:fldCharType="end"/>
      </w:r>
    </w:p>
    <w:p w:rsidR="006A00B2" w:rsidRDefault="0057566E">
      <w:pPr>
        <w:pStyle w:val="indexentry0"/>
      </w:pPr>
      <w:hyperlink w:anchor="section_da9bb0268997420682cebf33ff7e0dec">
        <w:r>
          <w:rPr>
            <w:rStyle w:val="Hyperlink"/>
          </w:rPr>
          <w:t>Horizontal Position</w:t>
        </w:r>
      </w:hyperlink>
      <w:r>
        <w:t xml:space="preserve"> </w:t>
      </w:r>
      <w:r>
        <w:fldChar w:fldCharType="begin"/>
      </w:r>
      <w:r>
        <w:instrText>PAGEREF section_da9bb0268997420682cebf33ff7e0dec</w:instrText>
      </w:r>
      <w:r>
        <w:fldChar w:fldCharType="separate"/>
      </w:r>
      <w:r>
        <w:rPr>
          <w:noProof/>
        </w:rPr>
        <w:t>900</w:t>
      </w:r>
      <w:r>
        <w:fldChar w:fldCharType="end"/>
      </w:r>
    </w:p>
    <w:p w:rsidR="006A00B2" w:rsidRDefault="0057566E">
      <w:pPr>
        <w:pStyle w:val="indexentry0"/>
      </w:pPr>
      <w:hyperlink w:anchor="section_6a3676e57ef14e6190eb88e2a53080f8">
        <w:r>
          <w:rPr>
            <w:rStyle w:val="Hyperlink"/>
          </w:rPr>
          <w:t>Horizontal Relation</w:t>
        </w:r>
      </w:hyperlink>
      <w:r>
        <w:t xml:space="preserve"> </w:t>
      </w:r>
      <w:r>
        <w:fldChar w:fldCharType="begin"/>
      </w:r>
      <w:r>
        <w:instrText>PAGEREF section_6a3676e57ef14e6190eb88e2a53080f8</w:instrText>
      </w:r>
      <w:r>
        <w:fldChar w:fldCharType="separate"/>
      </w:r>
      <w:r>
        <w:rPr>
          <w:noProof/>
        </w:rPr>
        <w:t>900</w:t>
      </w:r>
      <w:r>
        <w:fldChar w:fldCharType="end"/>
      </w:r>
    </w:p>
    <w:p w:rsidR="006A00B2" w:rsidRDefault="0057566E">
      <w:pPr>
        <w:pStyle w:val="indexentry0"/>
      </w:pPr>
      <w:hyperlink w:anchor="section_ae895a962ab54ef5ae2f3012b7b2e911">
        <w:r>
          <w:rPr>
            <w:rStyle w:val="Hyperlink"/>
          </w:rPr>
          <w:t>Horizontal Segments</w:t>
        </w:r>
      </w:hyperlink>
      <w:r>
        <w:t xml:space="preserve"> </w:t>
      </w:r>
      <w:r>
        <w:fldChar w:fldCharType="begin"/>
      </w:r>
      <w:r>
        <w:instrText>PAGEREF section_ae895a962ab54ef5ae2f3012b7b2e911</w:instrText>
      </w:r>
      <w:r>
        <w:fldChar w:fldCharType="separate"/>
      </w:r>
      <w:r>
        <w:rPr>
          <w:noProof/>
        </w:rPr>
        <w:t>880</w:t>
      </w:r>
      <w:r>
        <w:fldChar w:fldCharType="end"/>
      </w:r>
    </w:p>
    <w:p w:rsidR="006A00B2" w:rsidRDefault="0057566E">
      <w:pPr>
        <w:pStyle w:val="indexentry0"/>
      </w:pPr>
      <w:hyperlink w:anchor="section_593d3864c7454c78b330f8888001cf8c">
        <w:r>
          <w:rPr>
            <w:rStyle w:val="Hyperlink"/>
          </w:rPr>
          <w:t>Horizontally Group Sub-Expressions (mrow)</w:t>
        </w:r>
      </w:hyperlink>
      <w:r>
        <w:t xml:space="preserve"> </w:t>
      </w:r>
      <w:r>
        <w:fldChar w:fldCharType="begin"/>
      </w:r>
      <w:r>
        <w:instrText>PAGEREF section_593d3864c7454c78b330f8888001cf8c</w:instrText>
      </w:r>
      <w:r>
        <w:fldChar w:fldCharType="separate"/>
      </w:r>
      <w:r>
        <w:rPr>
          <w:noProof/>
        </w:rPr>
        <w:t>357</w:t>
      </w:r>
      <w:r>
        <w:fldChar w:fldCharType="end"/>
      </w:r>
    </w:p>
    <w:p w:rsidR="006A00B2" w:rsidRDefault="0057566E">
      <w:pPr>
        <w:pStyle w:val="indexentry0"/>
      </w:pPr>
      <w:hyperlink w:anchor="section_6c48df6edaa848a7bee647126a579963">
        <w:r>
          <w:rPr>
            <w:rStyle w:val="Hyperlink"/>
          </w:rPr>
          <w:t>Hyperlink Behavior</w:t>
        </w:r>
      </w:hyperlink>
      <w:r>
        <w:t xml:space="preserve"> </w:t>
      </w:r>
      <w:r>
        <w:fldChar w:fldCharType="begin"/>
      </w:r>
      <w:r>
        <w:instrText>PAGEREF section_6c48df6edaa848a7bee647126a579963</w:instrText>
      </w:r>
      <w:r>
        <w:fldChar w:fldCharType="separate"/>
      </w:r>
      <w:r>
        <w:rPr>
          <w:noProof/>
        </w:rPr>
        <w:t>38</w:t>
      </w:r>
      <w:r>
        <w:fldChar w:fldCharType="end"/>
      </w:r>
    </w:p>
    <w:p w:rsidR="006A00B2" w:rsidRDefault="0057566E">
      <w:pPr>
        <w:pStyle w:val="indexentry0"/>
      </w:pPr>
      <w:hyperlink w:anchor="section_e5e331d3001e4161bd032fd89421003f">
        <w:r>
          <w:rPr>
            <w:rStyle w:val="Hyperlink"/>
          </w:rPr>
          <w:t>Hyperlink Start and End</w:t>
        </w:r>
      </w:hyperlink>
      <w:r>
        <w:t xml:space="preserve"> </w:t>
      </w:r>
      <w:r>
        <w:fldChar w:fldCharType="begin"/>
      </w:r>
      <w:r>
        <w:instrText>PAGEREF section_e5e331d3001e4161bd032fd8942100</w:instrText>
      </w:r>
      <w:r>
        <w:instrText>3f</w:instrText>
      </w:r>
      <w:r>
        <w:fldChar w:fldCharType="separate"/>
      </w:r>
      <w:r>
        <w:rPr>
          <w:noProof/>
        </w:rPr>
        <w:t>138</w:t>
      </w:r>
      <w:r>
        <w:fldChar w:fldCharType="end"/>
      </w:r>
    </w:p>
    <w:p w:rsidR="006A00B2" w:rsidRDefault="0057566E">
      <w:pPr>
        <w:pStyle w:val="indexentry0"/>
      </w:pPr>
      <w:hyperlink w:anchor="section_b5d8d2a4e84f404299a2c75875d35b8e">
        <w:r>
          <w:rPr>
            <w:rStyle w:val="Hyperlink"/>
          </w:rPr>
          <w:t>Hyperlink Titles</w:t>
        </w:r>
      </w:hyperlink>
      <w:r>
        <w:t xml:space="preserve"> </w:t>
      </w:r>
      <w:r>
        <w:fldChar w:fldCharType="begin"/>
      </w:r>
      <w:r>
        <w:instrText>PAGEREF section_b5d8d2a4e84f404299a2c75875d35b8e</w:instrText>
      </w:r>
      <w:r>
        <w:fldChar w:fldCharType="separate"/>
      </w:r>
      <w:r>
        <w:rPr>
          <w:noProof/>
        </w:rPr>
        <w:t>944</w:t>
      </w:r>
      <w:r>
        <w:fldChar w:fldCharType="end"/>
      </w:r>
    </w:p>
    <w:p w:rsidR="006A00B2" w:rsidRDefault="0057566E">
      <w:pPr>
        <w:pStyle w:val="indexentry0"/>
      </w:pPr>
      <w:r>
        <w:t>Hyperlinks (</w:t>
      </w:r>
      <w:hyperlink w:anchor="section_83fec6d344ce4d648de73bedcd20f716">
        <w:r>
          <w:rPr>
            <w:rStyle w:val="Hyperlink"/>
          </w:rPr>
          <w:t>section 2.1.80</w:t>
        </w:r>
      </w:hyperlink>
      <w:r>
        <w:t xml:space="preserve"> </w:t>
      </w:r>
      <w:r>
        <w:fldChar w:fldCharType="begin"/>
      </w:r>
      <w:r>
        <w:instrText>PAGEREF section_83fec6d344ce</w:instrText>
      </w:r>
      <w:r>
        <w:instrText>4d648de73bedcd20f716</w:instrText>
      </w:r>
      <w:r>
        <w:fldChar w:fldCharType="separate"/>
      </w:r>
      <w:r>
        <w:rPr>
          <w:noProof/>
        </w:rPr>
        <w:t>73</w:t>
      </w:r>
      <w:r>
        <w:fldChar w:fldCharType="end"/>
      </w:r>
      <w:r>
        <w:t xml:space="preserve">, </w:t>
      </w:r>
      <w:hyperlink w:anchor="section_0e8be701f0984535ac3373f25bbe960d">
        <w:r>
          <w:rPr>
            <w:rStyle w:val="Hyperlink"/>
          </w:rPr>
          <w:t>section 2.1.308</w:t>
        </w:r>
      </w:hyperlink>
      <w:r>
        <w:t xml:space="preserve"> </w:t>
      </w:r>
      <w:r>
        <w:fldChar w:fldCharType="begin"/>
      </w:r>
      <w:r>
        <w:instrText>PAGEREF section_0e8be701f0984535ac3373f25bbe960d</w:instrText>
      </w:r>
      <w:r>
        <w:fldChar w:fldCharType="separate"/>
      </w:r>
      <w:r>
        <w:rPr>
          <w:noProof/>
        </w:rPr>
        <w:t>240</w:t>
      </w:r>
      <w:r>
        <w:fldChar w:fldCharType="end"/>
      </w:r>
      <w:r>
        <w:t>)</w:t>
      </w:r>
    </w:p>
    <w:p w:rsidR="006A00B2" w:rsidRDefault="0057566E">
      <w:pPr>
        <w:pStyle w:val="indexentry0"/>
      </w:pPr>
      <w:hyperlink w:anchor="section_66c38d9ca4284349966b55d1870c0985">
        <w:r>
          <w:rPr>
            <w:rStyle w:val="Hyperlink"/>
          </w:rPr>
          <w:t>Hyphenation</w:t>
        </w:r>
      </w:hyperlink>
      <w:r>
        <w:t xml:space="preserve"> </w:t>
      </w:r>
      <w:r>
        <w:fldChar w:fldCharType="begin"/>
      </w:r>
      <w:r>
        <w:instrText>PAGEREF section_66c38d9c</w:instrText>
      </w:r>
      <w:r>
        <w:instrText>a4284349966b55d1870c0985</w:instrText>
      </w:r>
      <w:r>
        <w:fldChar w:fldCharType="separate"/>
      </w:r>
      <w:r>
        <w:rPr>
          <w:noProof/>
        </w:rPr>
        <w:t>701</w:t>
      </w:r>
      <w:r>
        <w:fldChar w:fldCharType="end"/>
      </w:r>
    </w:p>
    <w:p w:rsidR="006A00B2" w:rsidRDefault="0057566E">
      <w:pPr>
        <w:pStyle w:val="indexentry0"/>
      </w:pPr>
      <w:hyperlink w:anchor="section_04315a6bc32447368b885ee80c894cfb">
        <w:r>
          <w:rPr>
            <w:rStyle w:val="Hyperlink"/>
          </w:rPr>
          <w:t>Hyphenation Keep</w:t>
        </w:r>
      </w:hyperlink>
      <w:r>
        <w:t xml:space="preserve"> </w:t>
      </w:r>
      <w:r>
        <w:fldChar w:fldCharType="begin"/>
      </w:r>
      <w:r>
        <w:instrText>PAGEREF section_04315a6bc32447368b885ee80c894cfb</w:instrText>
      </w:r>
      <w:r>
        <w:fldChar w:fldCharType="separate"/>
      </w:r>
      <w:r>
        <w:rPr>
          <w:noProof/>
        </w:rPr>
        <w:t>728</w:t>
      </w:r>
      <w:r>
        <w:fldChar w:fldCharType="end"/>
      </w:r>
    </w:p>
    <w:p w:rsidR="006A00B2" w:rsidRDefault="0057566E">
      <w:pPr>
        <w:pStyle w:val="indexentry0"/>
      </w:pPr>
      <w:hyperlink w:anchor="section_ac20ea0c4d1e4923b10d638ed6d81871">
        <w:r>
          <w:rPr>
            <w:rStyle w:val="Hyperlink"/>
          </w:rPr>
          <w:t>Hyphenation Push Char Count</w:t>
        </w:r>
      </w:hyperlink>
      <w:r>
        <w:t xml:space="preserve"> </w:t>
      </w:r>
      <w:r>
        <w:fldChar w:fldCharType="begin"/>
      </w:r>
      <w:r>
        <w:instrText>PAGEREF section_ac20ea0c4d1e4923b10d638ed6d81871</w:instrText>
      </w:r>
      <w:r>
        <w:fldChar w:fldCharType="separate"/>
      </w:r>
      <w:r>
        <w:rPr>
          <w:noProof/>
        </w:rPr>
        <w:t>704</w:t>
      </w:r>
      <w:r>
        <w:fldChar w:fldCharType="end"/>
      </w:r>
    </w:p>
    <w:p w:rsidR="006A00B2" w:rsidRDefault="0057566E">
      <w:pPr>
        <w:pStyle w:val="indexentry0"/>
      </w:pPr>
      <w:hyperlink w:anchor="section_f32c01006fcd4a1f8e1b0ee8987c59b0">
        <w:r>
          <w:rPr>
            <w:rStyle w:val="Hyperlink"/>
          </w:rPr>
          <w:t>Hyphenation Remain Char Count</w:t>
        </w:r>
      </w:hyperlink>
      <w:r>
        <w:t xml:space="preserve"> </w:t>
      </w:r>
      <w:r>
        <w:fldChar w:fldCharType="begin"/>
      </w:r>
      <w:r>
        <w:instrText>PAGEREF section_f32c01006fcd4a1f8e1b0ee8987c59b0</w:instrText>
      </w:r>
      <w:r>
        <w:fldChar w:fldCharType="separate"/>
      </w:r>
      <w:r>
        <w:rPr>
          <w:noProof/>
        </w:rPr>
        <w:t>703</w:t>
      </w:r>
      <w:r>
        <w:fldChar w:fldCharType="end"/>
      </w:r>
    </w:p>
    <w:p w:rsidR="006A00B2" w:rsidRDefault="006A00B2">
      <w:pPr>
        <w:spacing w:before="0" w:after="0"/>
        <w:rPr>
          <w:sz w:val="16"/>
        </w:rPr>
      </w:pPr>
    </w:p>
    <w:p w:rsidR="006A00B2" w:rsidRDefault="0057566E">
      <w:pPr>
        <w:pStyle w:val="indexheader"/>
      </w:pPr>
      <w:r>
        <w:t>I</w:t>
      </w:r>
    </w:p>
    <w:p w:rsidR="006A00B2" w:rsidRDefault="006A00B2">
      <w:pPr>
        <w:spacing w:before="0" w:after="0"/>
        <w:rPr>
          <w:sz w:val="16"/>
        </w:rPr>
      </w:pPr>
    </w:p>
    <w:p w:rsidR="006A00B2" w:rsidRDefault="0057566E">
      <w:pPr>
        <w:pStyle w:val="indexentry0"/>
      </w:pPr>
      <w:hyperlink w:anchor="section_dbdca77960cc48428fd5926f9efefd81">
        <w:r>
          <w:rPr>
            <w:rStyle w:val="Hyperlink"/>
          </w:rPr>
          <w:t>Identifier (mi)</w:t>
        </w:r>
      </w:hyperlink>
      <w:r>
        <w:t xml:space="preserve"> </w:t>
      </w:r>
      <w:r>
        <w:fldChar w:fldCharType="begin"/>
      </w:r>
      <w:r>
        <w:instrText>PAGEREF section_dbdca77960cc48428fd5926f9efefd81</w:instrText>
      </w:r>
      <w:r>
        <w:fldChar w:fldCharType="separate"/>
      </w:r>
      <w:r>
        <w:rPr>
          <w:noProof/>
        </w:rPr>
        <w:t>320</w:t>
      </w:r>
      <w:r>
        <w:fldChar w:fldCharType="end"/>
      </w:r>
    </w:p>
    <w:p w:rsidR="006A00B2" w:rsidRDefault="0057566E">
      <w:pPr>
        <w:pStyle w:val="indexentry0"/>
      </w:pPr>
      <w:hyperlink w:anchor="section_eead388cbd7e47c599ccf1fcf9077dab">
        <w:r>
          <w:rPr>
            <w:rStyle w:val="Hyperlink"/>
          </w:rPr>
          <w:t>Ignore Result</w:t>
        </w:r>
      </w:hyperlink>
      <w:r>
        <w:t xml:space="preserve"> </w:t>
      </w:r>
      <w:r>
        <w:fldChar w:fldCharType="begin"/>
      </w:r>
      <w:r>
        <w:instrText>PAGEREF section_eead388cbd7e47c599ccf1fcf9077dab</w:instrText>
      </w:r>
      <w:r>
        <w:fldChar w:fldCharType="separate"/>
      </w:r>
      <w:r>
        <w:rPr>
          <w:noProof/>
        </w:rPr>
        <w:t>279</w:t>
      </w:r>
      <w:r>
        <w:fldChar w:fldCharType="end"/>
      </w:r>
    </w:p>
    <w:p w:rsidR="006A00B2" w:rsidRDefault="0057566E">
      <w:pPr>
        <w:pStyle w:val="indexentry0"/>
      </w:pPr>
      <w:hyperlink w:anchor="section_39c786249e964032adfddadca5e0297a">
        <w:r>
          <w:rPr>
            <w:rStyle w:val="Hyperlink"/>
          </w:rPr>
          <w:t>Illustration Index Entry Template</w:t>
        </w:r>
      </w:hyperlink>
      <w:r>
        <w:t xml:space="preserve"> </w:t>
      </w:r>
      <w:r>
        <w:fldChar w:fldCharType="begin"/>
      </w:r>
      <w:r>
        <w:instrText>PAGEREF section_39c786249e964032adfddadca5e0297a</w:instrText>
      </w:r>
      <w:r>
        <w:fldChar w:fldCharType="separate"/>
      </w:r>
      <w:r>
        <w:rPr>
          <w:noProof/>
        </w:rPr>
        <w:t>132</w:t>
      </w:r>
      <w:r>
        <w:fldChar w:fldCharType="end"/>
      </w:r>
    </w:p>
    <w:p w:rsidR="006A00B2" w:rsidRDefault="0057566E">
      <w:pPr>
        <w:pStyle w:val="indexentry0"/>
      </w:pPr>
      <w:r>
        <w:t>Image (</w:t>
      </w:r>
      <w:hyperlink w:anchor="section_3c88fc1799c64c808af7d8a5e0924eb6">
        <w:r>
          <w:rPr>
            <w:rStyle w:val="Hyperlink"/>
          </w:rPr>
          <w:t>section 2.1.301</w:t>
        </w:r>
      </w:hyperlink>
      <w:r>
        <w:t xml:space="preserve"> </w:t>
      </w:r>
      <w:r>
        <w:fldChar w:fldCharType="begin"/>
      </w:r>
      <w:r>
        <w:instrText>PAGEREF section_3c88fc1799c64c808af7d8a5e0924eb6</w:instrText>
      </w:r>
      <w:r>
        <w:fldChar w:fldCharType="separate"/>
      </w:r>
      <w:r>
        <w:rPr>
          <w:noProof/>
        </w:rPr>
        <w:t>233</w:t>
      </w:r>
      <w:r>
        <w:fldChar w:fldCharType="end"/>
      </w:r>
      <w:r>
        <w:t xml:space="preserve">, </w:t>
      </w:r>
      <w:hyperlink w:anchor="section_30d25af195074d61a255cf519e63a9b9">
        <w:r>
          <w:rPr>
            <w:rStyle w:val="Hyperlink"/>
          </w:rPr>
          <w:t>section 2.1.408</w:t>
        </w:r>
      </w:hyperlink>
      <w:r>
        <w:t xml:space="preserve"> </w:t>
      </w:r>
      <w:r>
        <w:fldChar w:fldCharType="begin"/>
      </w:r>
      <w:r>
        <w:instrText>PAGEREF section_30d25af195074d61a255cf519e63a9b9</w:instrText>
      </w:r>
      <w:r>
        <w:fldChar w:fldCharType="separate"/>
      </w:r>
      <w:r>
        <w:rPr>
          <w:noProof/>
        </w:rPr>
        <w:t>283</w:t>
      </w:r>
      <w:r>
        <w:fldChar w:fldCharType="end"/>
      </w:r>
      <w:r>
        <w:t>)</w:t>
      </w:r>
    </w:p>
    <w:p w:rsidR="006A00B2" w:rsidRDefault="0057566E">
      <w:pPr>
        <w:pStyle w:val="indexentry0"/>
      </w:pPr>
      <w:hyperlink w:anchor="section_b9c2869bf651418b83bfce045afa4466">
        <w:r>
          <w:rPr>
            <w:rStyle w:val="Hyperlink"/>
          </w:rPr>
          <w:t>Image Data</w:t>
        </w:r>
      </w:hyperlink>
      <w:r>
        <w:t xml:space="preserve"> </w:t>
      </w:r>
      <w:r>
        <w:fldChar w:fldCharType="begin"/>
      </w:r>
      <w:r>
        <w:instrText>PAGEREF section_b9c2869bf651418b83bfce045afa4466</w:instrText>
      </w:r>
      <w:r>
        <w:fldChar w:fldCharType="separate"/>
      </w:r>
      <w:r>
        <w:rPr>
          <w:noProof/>
        </w:rPr>
        <w:t>287</w:t>
      </w:r>
      <w:r>
        <w:fldChar w:fldCharType="end"/>
      </w:r>
    </w:p>
    <w:p w:rsidR="006A00B2" w:rsidRDefault="0057566E">
      <w:pPr>
        <w:pStyle w:val="indexentry0"/>
      </w:pPr>
      <w:hyperlink w:anchor="section_92ddff2ad07a4c1cbd43e547e61826f6">
        <w:r>
          <w:rPr>
            <w:rStyle w:val="Hyperlink"/>
          </w:rPr>
          <w:t>Image Documents</w:t>
        </w:r>
      </w:hyperlink>
      <w:r>
        <w:t xml:space="preserve"> </w:t>
      </w:r>
      <w:r>
        <w:fldChar w:fldCharType="begin"/>
      </w:r>
      <w:r>
        <w:instrText>PAGEREF section_92ddff2ad07a4c1cbd43e547e61826f6</w:instrText>
      </w:r>
      <w:r>
        <w:fldChar w:fldCharType="separate"/>
      </w:r>
      <w:r>
        <w:rPr>
          <w:noProof/>
        </w:rPr>
        <w:t>29</w:t>
      </w:r>
      <w:r>
        <w:fldChar w:fldCharType="end"/>
      </w:r>
    </w:p>
    <w:p w:rsidR="006A00B2" w:rsidRDefault="0057566E">
      <w:pPr>
        <w:pStyle w:val="indexentry0"/>
      </w:pPr>
      <w:hyperlink w:anchor="section_f4afd5f14fd640258a92e7752fdc4bb9">
        <w:r>
          <w:rPr>
            <w:rStyle w:val="Hyperlink"/>
          </w:rPr>
          <w:t>Image Frame</w:t>
        </w:r>
      </w:hyperlink>
      <w:r>
        <w:t xml:space="preserve"> </w:t>
      </w:r>
      <w:r>
        <w:fldChar w:fldCharType="begin"/>
      </w:r>
      <w:r>
        <w:instrText>PAGEREF section_f4afd5f14fd640258a92e7752fdc4bb9</w:instrText>
      </w:r>
      <w:r>
        <w:fldChar w:fldCharType="separate"/>
      </w:r>
      <w:r>
        <w:rPr>
          <w:noProof/>
        </w:rPr>
        <w:t>284</w:t>
      </w:r>
      <w:r>
        <w:fldChar w:fldCharType="end"/>
      </w:r>
    </w:p>
    <w:p w:rsidR="006A00B2" w:rsidRDefault="0057566E">
      <w:pPr>
        <w:pStyle w:val="indexentry0"/>
      </w:pPr>
      <w:hyperlink w:anchor="section_bac7de92097b418ea30e38f0b31afe85">
        <w:r>
          <w:rPr>
            <w:rStyle w:val="Hyperlink"/>
          </w:rPr>
          <w:t>Image Level Style</w:t>
        </w:r>
      </w:hyperlink>
      <w:r>
        <w:t xml:space="preserve"> </w:t>
      </w:r>
      <w:r>
        <w:fldChar w:fldCharType="begin"/>
      </w:r>
      <w:r>
        <w:instrText>PAGEREF section_bac7de92097b418ea30e38f0b31afe85</w:instrText>
      </w:r>
      <w:r>
        <w:fldChar w:fldCharType="separate"/>
      </w:r>
      <w:r>
        <w:rPr>
          <w:noProof/>
        </w:rPr>
        <w:t>527</w:t>
      </w:r>
      <w:r>
        <w:fldChar w:fldCharType="end"/>
      </w:r>
    </w:p>
    <w:p w:rsidR="006A00B2" w:rsidRDefault="0057566E">
      <w:pPr>
        <w:pStyle w:val="indexentry0"/>
      </w:pPr>
      <w:hyperlink w:anchor="section_6185340926c54bac949672d32c011f13">
        <w:r>
          <w:rPr>
            <w:rStyle w:val="Hyperlink"/>
          </w:rPr>
          <w:t>Index Access of Sequences</w:t>
        </w:r>
      </w:hyperlink>
      <w:r>
        <w:t xml:space="preserve"> </w:t>
      </w:r>
      <w:r>
        <w:fldChar w:fldCharType="begin"/>
      </w:r>
      <w:r>
        <w:instrText>PAGEREF section_6185340926c54bac949672d32c011f13</w:instrText>
      </w:r>
      <w:r>
        <w:fldChar w:fldCharType="separate"/>
      </w:r>
      <w:r>
        <w:rPr>
          <w:noProof/>
        </w:rPr>
        <w:t>30</w:t>
      </w:r>
      <w:r>
        <w:fldChar w:fldCharType="end"/>
      </w:r>
    </w:p>
    <w:p w:rsidR="006A00B2" w:rsidRDefault="0057566E">
      <w:pPr>
        <w:pStyle w:val="indexentry0"/>
      </w:pPr>
      <w:hyperlink w:anchor="section_47781b5bf8024e88afc04e9ca480db9f">
        <w:r>
          <w:rPr>
            <w:rStyle w:val="Hyperlink"/>
          </w:rPr>
          <w:t>Index Body Section</w:t>
        </w:r>
      </w:hyperlink>
      <w:r>
        <w:t xml:space="preserve"> </w:t>
      </w:r>
      <w:r>
        <w:fldChar w:fldCharType="begin"/>
      </w:r>
      <w:r>
        <w:instrText>PAGEREF section_47781b5bf8024e88afc04e9ca480db9f</w:instrText>
      </w:r>
      <w:r>
        <w:fldChar w:fldCharType="separate"/>
      </w:r>
      <w:r>
        <w:rPr>
          <w:noProof/>
        </w:rPr>
        <w:t>131</w:t>
      </w:r>
      <w:r>
        <w:fldChar w:fldCharType="end"/>
      </w:r>
    </w:p>
    <w:p w:rsidR="006A00B2" w:rsidRDefault="0057566E">
      <w:pPr>
        <w:pStyle w:val="indexentry0"/>
      </w:pPr>
      <w:r>
        <w:t>Index Marks (</w:t>
      </w:r>
      <w:hyperlink w:anchor="section_8b75b8f9c26c4c06b4378cbea33daa0e">
        <w:r>
          <w:rPr>
            <w:rStyle w:val="Hyperlink"/>
          </w:rPr>
          <w:t>section 2.1.88</w:t>
        </w:r>
      </w:hyperlink>
      <w:r>
        <w:t xml:space="preserve"> </w:t>
      </w:r>
      <w:r>
        <w:fldChar w:fldCharType="begin"/>
      </w:r>
      <w:r>
        <w:instrText>PAGEREF section_8b75b8f9c26c4c06b4378cbea33daa0e</w:instrText>
      </w:r>
      <w:r>
        <w:fldChar w:fldCharType="separate"/>
      </w:r>
      <w:r>
        <w:rPr>
          <w:noProof/>
        </w:rPr>
        <w:t>90</w:t>
      </w:r>
      <w:r>
        <w:fldChar w:fldCharType="end"/>
      </w:r>
      <w:r>
        <w:t xml:space="preserve">, </w:t>
      </w:r>
      <w:hyperlink w:anchor="section_fb4339fd7fd341b9800722c7a10857e8">
        <w:r>
          <w:rPr>
            <w:rStyle w:val="Hyperlink"/>
          </w:rPr>
          <w:t>section 2.1.163</w:t>
        </w:r>
      </w:hyperlink>
      <w:r>
        <w:t xml:space="preserve"> </w:t>
      </w:r>
      <w:r>
        <w:fldChar w:fldCharType="begin"/>
      </w:r>
      <w:r>
        <w:instrText>PAGEREF section_fb4339fd7fd341b9800722c7a10857e8</w:instrText>
      </w:r>
      <w:r>
        <w:fldChar w:fldCharType="separate"/>
      </w:r>
      <w:r>
        <w:rPr>
          <w:noProof/>
        </w:rPr>
        <w:t>127</w:t>
      </w:r>
      <w:r>
        <w:fldChar w:fldCharType="end"/>
      </w:r>
      <w:r>
        <w:t>)</w:t>
      </w:r>
    </w:p>
    <w:p w:rsidR="006A00B2" w:rsidRDefault="0057566E">
      <w:pPr>
        <w:pStyle w:val="indexentry0"/>
      </w:pPr>
      <w:hyperlink w:anchor="section_f54ce83beba14a038381fdcbf8b1fa60">
        <w:r>
          <w:rPr>
            <w:rStyle w:val="Hyperlink"/>
          </w:rPr>
          <w:t>Index of Illustration Source</w:t>
        </w:r>
      </w:hyperlink>
      <w:r>
        <w:t xml:space="preserve"> </w:t>
      </w:r>
      <w:r>
        <w:fldChar w:fldCharType="begin"/>
      </w:r>
      <w:r>
        <w:instrText>PAGEREF section_f54ce83beba14a038381fdcbf8b1fa60</w:instrText>
      </w:r>
      <w:r>
        <w:fldChar w:fldCharType="separate"/>
      </w:r>
      <w:r>
        <w:rPr>
          <w:noProof/>
        </w:rPr>
        <w:t>132</w:t>
      </w:r>
      <w:r>
        <w:fldChar w:fldCharType="end"/>
      </w:r>
    </w:p>
    <w:p w:rsidR="006A00B2" w:rsidRDefault="0057566E">
      <w:pPr>
        <w:pStyle w:val="indexentry0"/>
      </w:pPr>
      <w:hyperlink w:anchor="section_71059da3d4414af39b526a4113c98977">
        <w:r>
          <w:rPr>
            <w:rStyle w:val="Hyperlink"/>
          </w:rPr>
          <w:t>Index of Illustrations</w:t>
        </w:r>
      </w:hyperlink>
      <w:r>
        <w:t xml:space="preserve"> </w:t>
      </w:r>
      <w:r>
        <w:fldChar w:fldCharType="begin"/>
      </w:r>
      <w:r>
        <w:instrText>PAGEREF section_71059da3d4414af39b526a4113c98977</w:instrText>
      </w:r>
      <w:r>
        <w:fldChar w:fldCharType="separate"/>
      </w:r>
      <w:r>
        <w:rPr>
          <w:noProof/>
        </w:rPr>
        <w:t>132</w:t>
      </w:r>
      <w:r>
        <w:fldChar w:fldCharType="end"/>
      </w:r>
    </w:p>
    <w:p w:rsidR="006A00B2" w:rsidRDefault="0057566E">
      <w:pPr>
        <w:pStyle w:val="indexentry0"/>
      </w:pPr>
      <w:hyperlink w:anchor="section_d8fedaffac7949618728483be0a0d6e6">
        <w:r>
          <w:rPr>
            <w:rStyle w:val="Hyperlink"/>
          </w:rPr>
          <w:t>Index of Objects</w:t>
        </w:r>
      </w:hyperlink>
      <w:r>
        <w:t xml:space="preserve"> </w:t>
      </w:r>
      <w:r>
        <w:fldChar w:fldCharType="begin"/>
      </w:r>
      <w:r>
        <w:instrText>PAGEREF section_d8fedaffac7949618728483be0a0d6e6</w:instrText>
      </w:r>
      <w:r>
        <w:fldChar w:fldCharType="separate"/>
      </w:r>
      <w:r>
        <w:rPr>
          <w:noProof/>
        </w:rPr>
        <w:t>133</w:t>
      </w:r>
      <w:r>
        <w:fldChar w:fldCharType="end"/>
      </w:r>
    </w:p>
    <w:p w:rsidR="006A00B2" w:rsidRDefault="0057566E">
      <w:pPr>
        <w:pStyle w:val="indexentry0"/>
      </w:pPr>
      <w:hyperlink w:anchor="section_0a64e7a436c84b50a77383f73185b49b">
        <w:r>
          <w:rPr>
            <w:rStyle w:val="Hyperlink"/>
          </w:rPr>
          <w:t>Index of Tables</w:t>
        </w:r>
      </w:hyperlink>
      <w:r>
        <w:t xml:space="preserve"> </w:t>
      </w:r>
      <w:r>
        <w:fldChar w:fldCharType="begin"/>
      </w:r>
      <w:r>
        <w:instrText>PAGEREF section_0a64e7a436c84b50a77383f73185b49b</w:instrText>
      </w:r>
      <w:r>
        <w:fldChar w:fldCharType="separate"/>
      </w:r>
      <w:r>
        <w:rPr>
          <w:noProof/>
        </w:rPr>
        <w:t>133</w:t>
      </w:r>
      <w:r>
        <w:fldChar w:fldCharType="end"/>
      </w:r>
    </w:p>
    <w:p w:rsidR="006A00B2" w:rsidRDefault="0057566E">
      <w:pPr>
        <w:pStyle w:val="indexentry0"/>
      </w:pPr>
      <w:hyperlink w:anchor="section_68cf8546a4c14ba797110b4eb3a1dfbb">
        <w:r>
          <w:rPr>
            <w:rStyle w:val="Hyperlink"/>
          </w:rPr>
          <w:t>Index Source</w:t>
        </w:r>
      </w:hyperlink>
      <w:r>
        <w:t xml:space="preserve"> </w:t>
      </w:r>
      <w:r>
        <w:fldChar w:fldCharType="begin"/>
      </w:r>
      <w:r>
        <w:instrText>PAGEREF section_68cf8546a4c14ba797110b4eb3a1dfbb</w:instrText>
      </w:r>
      <w:r>
        <w:fldChar w:fldCharType="separate"/>
      </w:r>
      <w:r>
        <w:rPr>
          <w:noProof/>
        </w:rPr>
        <w:t>131</w:t>
      </w:r>
      <w:r>
        <w:fldChar w:fldCharType="end"/>
      </w:r>
    </w:p>
    <w:p w:rsidR="006A00B2" w:rsidRDefault="0057566E">
      <w:pPr>
        <w:pStyle w:val="indexentry0"/>
      </w:pPr>
      <w:hyperlink w:anchor="section_3794c9d895cc4b57bac17613aae817c0">
        <w:r>
          <w:rPr>
            <w:rStyle w:val="Hyperlink"/>
          </w:rPr>
          <w:t>Index source style</w:t>
        </w:r>
      </w:hyperlink>
      <w:r>
        <w:t xml:space="preserve"> </w:t>
      </w:r>
      <w:r>
        <w:fldChar w:fldCharType="begin"/>
      </w:r>
      <w:r>
        <w:instrText>PAGEREF section_3794c9d895cc4b57bac17613aae817</w:instrText>
      </w:r>
      <w:r>
        <w:instrText>c0</w:instrText>
      </w:r>
      <w:r>
        <w:fldChar w:fldCharType="separate"/>
      </w:r>
      <w:r>
        <w:rPr>
          <w:noProof/>
        </w:rPr>
        <w:t>136</w:t>
      </w:r>
      <w:r>
        <w:fldChar w:fldCharType="end"/>
      </w:r>
    </w:p>
    <w:p w:rsidR="006A00B2" w:rsidRDefault="0057566E">
      <w:pPr>
        <w:pStyle w:val="indexentry0"/>
      </w:pPr>
      <w:hyperlink w:anchor="section_9d16a1606ba0400d9975d94c6a4c60b6">
        <w:r>
          <w:rPr>
            <w:rStyle w:val="Hyperlink"/>
          </w:rPr>
          <w:t>index source styles</w:t>
        </w:r>
      </w:hyperlink>
      <w:r>
        <w:t xml:space="preserve"> </w:t>
      </w:r>
      <w:r>
        <w:fldChar w:fldCharType="begin"/>
      </w:r>
      <w:r>
        <w:instrText>PAGEREF section_9d16a1606ba0400d9975d94c6a4c60b6</w:instrText>
      </w:r>
      <w:r>
        <w:fldChar w:fldCharType="separate"/>
      </w:r>
      <w:r>
        <w:rPr>
          <w:noProof/>
        </w:rPr>
        <w:t>136</w:t>
      </w:r>
      <w:r>
        <w:fldChar w:fldCharType="end"/>
      </w:r>
    </w:p>
    <w:p w:rsidR="006A00B2" w:rsidRDefault="0057566E">
      <w:pPr>
        <w:pStyle w:val="indexentry0"/>
      </w:pPr>
      <w:hyperlink w:anchor="section_b91637f62bbe4d869646ab3ec0d563f6">
        <w:r>
          <w:rPr>
            <w:rStyle w:val="Hyperlink"/>
          </w:rPr>
          <w:t>Index Structure</w:t>
        </w:r>
      </w:hyperlink>
      <w:r>
        <w:t xml:space="preserve"> </w:t>
      </w:r>
      <w:r>
        <w:fldChar w:fldCharType="begin"/>
      </w:r>
      <w:r>
        <w:instrText>PAGEREF section_b91637f62bbe4d869646</w:instrText>
      </w:r>
      <w:r>
        <w:instrText>ab3ec0d563f6</w:instrText>
      </w:r>
      <w:r>
        <w:fldChar w:fldCharType="separate"/>
      </w:r>
      <w:r>
        <w:rPr>
          <w:noProof/>
        </w:rPr>
        <w:t>130</w:t>
      </w:r>
      <w:r>
        <w:fldChar w:fldCharType="end"/>
      </w:r>
    </w:p>
    <w:p w:rsidR="006A00B2" w:rsidRDefault="0057566E">
      <w:pPr>
        <w:pStyle w:val="indexentry0"/>
      </w:pPr>
      <w:hyperlink w:anchor="section_a6e5d0f3840a48669d31e81dd22c2791">
        <w:r>
          <w:rPr>
            <w:rStyle w:val="Hyperlink"/>
          </w:rPr>
          <w:t>Index Title Section</w:t>
        </w:r>
      </w:hyperlink>
      <w:r>
        <w:t xml:space="preserve"> </w:t>
      </w:r>
      <w:r>
        <w:fldChar w:fldCharType="begin"/>
      </w:r>
      <w:r>
        <w:instrText>PAGEREF section_a6e5d0f3840a48669d31e81dd22c2791</w:instrText>
      </w:r>
      <w:r>
        <w:fldChar w:fldCharType="separate"/>
      </w:r>
      <w:r>
        <w:rPr>
          <w:noProof/>
        </w:rPr>
        <w:t>131</w:t>
      </w:r>
      <w:r>
        <w:fldChar w:fldCharType="end"/>
      </w:r>
    </w:p>
    <w:p w:rsidR="006A00B2" w:rsidRDefault="0057566E">
      <w:pPr>
        <w:pStyle w:val="indexentry0"/>
      </w:pPr>
      <w:hyperlink w:anchor="section_ba0a64c58fad4faa9d9a3805721e6938">
        <w:r>
          <w:rPr>
            <w:rStyle w:val="Hyperlink"/>
          </w:rPr>
          <w:t>Index title template</w:t>
        </w:r>
      </w:hyperlink>
      <w:r>
        <w:t xml:space="preserve"> </w:t>
      </w:r>
      <w:r>
        <w:fldChar w:fldCharType="begin"/>
      </w:r>
      <w:r>
        <w:instrText>PAGEREF section_ba0a6</w:instrText>
      </w:r>
      <w:r>
        <w:instrText>4c58fad4faa9d9a3805721e6938</w:instrText>
      </w:r>
      <w:r>
        <w:fldChar w:fldCharType="separate"/>
      </w:r>
      <w:r>
        <w:rPr>
          <w:noProof/>
        </w:rPr>
        <w:t>136</w:t>
      </w:r>
      <w:r>
        <w:fldChar w:fldCharType="end"/>
      </w:r>
    </w:p>
    <w:p w:rsidR="006A00B2" w:rsidRDefault="0057566E">
      <w:pPr>
        <w:pStyle w:val="indexentry0"/>
      </w:pPr>
      <w:hyperlink w:anchor="section_85c21de6fa2c461d9ad123b9f93e405a">
        <w:r>
          <w:rPr>
            <w:rStyle w:val="Hyperlink"/>
          </w:rPr>
          <w:t>Informative references</w:t>
        </w:r>
      </w:hyperlink>
      <w:r>
        <w:t xml:space="preserve"> </w:t>
      </w:r>
      <w:r>
        <w:fldChar w:fldCharType="begin"/>
      </w:r>
      <w:r>
        <w:instrText>PAGEREF section_85c21de6fa2c461d9ad123b9f93e405a</w:instrText>
      </w:r>
      <w:r>
        <w:fldChar w:fldCharType="separate"/>
      </w:r>
      <w:r>
        <w:rPr>
          <w:noProof/>
        </w:rPr>
        <w:t>23</w:t>
      </w:r>
      <w:r>
        <w:fldChar w:fldCharType="end"/>
      </w:r>
    </w:p>
    <w:p w:rsidR="006A00B2" w:rsidRDefault="0057566E">
      <w:pPr>
        <w:pStyle w:val="indexentry0"/>
      </w:pPr>
      <w:r>
        <w:t>Initial Creator (</w:t>
      </w:r>
      <w:hyperlink w:anchor="section_d59b82cc15b141fab52693903edb355f">
        <w:r>
          <w:rPr>
            <w:rStyle w:val="Hyperlink"/>
          </w:rPr>
          <w:t>section 2</w:t>
        </w:r>
        <w:r>
          <w:rPr>
            <w:rStyle w:val="Hyperlink"/>
          </w:rPr>
          <w:t>.1.33</w:t>
        </w:r>
      </w:hyperlink>
      <w:r>
        <w:t xml:space="preserve"> </w:t>
      </w:r>
      <w:r>
        <w:fldChar w:fldCharType="begin"/>
      </w:r>
      <w:r>
        <w:instrText>PAGEREF section_d59b82cc15b141fab52693903edb355f</w:instrText>
      </w:r>
      <w:r>
        <w:fldChar w:fldCharType="separate"/>
      </w:r>
      <w:r>
        <w:rPr>
          <w:noProof/>
        </w:rPr>
        <w:t>36</w:t>
      </w:r>
      <w:r>
        <w:fldChar w:fldCharType="end"/>
      </w:r>
      <w:r>
        <w:t xml:space="preserve">, </w:t>
      </w:r>
      <w:hyperlink w:anchor="section_ffe781e9a1944f64bb661a75ce02846b">
        <w:r>
          <w:rPr>
            <w:rStyle w:val="Hyperlink"/>
          </w:rPr>
          <w:t>section 2.1.117</w:t>
        </w:r>
      </w:hyperlink>
      <w:r>
        <w:t xml:space="preserve"> </w:t>
      </w:r>
      <w:r>
        <w:fldChar w:fldCharType="begin"/>
      </w:r>
      <w:r>
        <w:instrText>PAGEREF section_ffe781e9a1944f64bb661a75ce02846b</w:instrText>
      </w:r>
      <w:r>
        <w:fldChar w:fldCharType="separate"/>
      </w:r>
      <w:r>
        <w:rPr>
          <w:noProof/>
        </w:rPr>
        <w:t>105</w:t>
      </w:r>
      <w:r>
        <w:fldChar w:fldCharType="end"/>
      </w:r>
      <w:r>
        <w:t>)</w:t>
      </w:r>
    </w:p>
    <w:p w:rsidR="006A00B2" w:rsidRDefault="0057566E">
      <w:pPr>
        <w:pStyle w:val="indexentry0"/>
      </w:pPr>
      <w:hyperlink w:anchor="section_6b2bdcb9fb564987b2628a81d379bc9f">
        <w:r>
          <w:rPr>
            <w:rStyle w:val="Hyperlink"/>
          </w:rPr>
          <w:t>In</w:t>
        </w:r>
        <w:r>
          <w:rPr>
            <w:rStyle w:val="Hyperlink"/>
          </w:rPr>
          <w:t>line graphics and text-boxes</w:t>
        </w:r>
      </w:hyperlink>
      <w:r>
        <w:t xml:space="preserve"> </w:t>
      </w:r>
      <w:r>
        <w:fldChar w:fldCharType="begin"/>
      </w:r>
      <w:r>
        <w:instrText>PAGEREF section_6b2bdcb9fb564987b2628a81d379bc9f</w:instrText>
      </w:r>
      <w:r>
        <w:fldChar w:fldCharType="separate"/>
      </w:r>
      <w:r>
        <w:rPr>
          <w:noProof/>
        </w:rPr>
        <w:t>91</w:t>
      </w:r>
      <w:r>
        <w:fldChar w:fldCharType="end"/>
      </w:r>
    </w:p>
    <w:p w:rsidR="006A00B2" w:rsidRDefault="0057566E">
      <w:pPr>
        <w:pStyle w:val="indexentry0"/>
      </w:pPr>
      <w:hyperlink w:anchor="section_73546260029d4d01bee8b37a3a7e2141">
        <w:r>
          <w:rPr>
            <w:rStyle w:val="Hyperlink"/>
          </w:rPr>
          <w:t>Insertion</w:t>
        </w:r>
      </w:hyperlink>
      <w:r>
        <w:t xml:space="preserve"> </w:t>
      </w:r>
      <w:r>
        <w:fldChar w:fldCharType="begin"/>
      </w:r>
      <w:r>
        <w:instrText>PAGEREF section_73546260029d4d01bee8b37a3a7e2141</w:instrText>
      </w:r>
      <w:r>
        <w:fldChar w:fldCharType="separate"/>
      </w:r>
      <w:r>
        <w:rPr>
          <w:noProof/>
        </w:rPr>
        <w:t>60</w:t>
      </w:r>
      <w:r>
        <w:fldChar w:fldCharType="end"/>
      </w:r>
    </w:p>
    <w:p w:rsidR="006A00B2" w:rsidRDefault="0057566E">
      <w:pPr>
        <w:pStyle w:val="indexentry0"/>
      </w:pPr>
      <w:r>
        <w:t>Introduction (</w:t>
      </w:r>
      <w:hyperlink w:anchor="section_93835e7c51304649bb2a4eac5a6137ab">
        <w:r>
          <w:rPr>
            <w:rStyle w:val="Hyperlink"/>
          </w:rPr>
          <w:t>section 1</w:t>
        </w:r>
      </w:hyperlink>
      <w:r>
        <w:t xml:space="preserve"> </w:t>
      </w:r>
      <w:r>
        <w:fldChar w:fldCharType="begin"/>
      </w:r>
      <w:r>
        <w:instrText>PAGEREF section_93835e7c51304649bb2a4eac5a6137ab</w:instrText>
      </w:r>
      <w:r>
        <w:fldChar w:fldCharType="separate"/>
      </w:r>
      <w:r>
        <w:rPr>
          <w:noProof/>
        </w:rPr>
        <w:t>22</w:t>
      </w:r>
      <w:r>
        <w:fldChar w:fldCharType="end"/>
      </w:r>
      <w:r>
        <w:t xml:space="preserve">, </w:t>
      </w:r>
      <w:hyperlink w:anchor="section_ec10ca6471154360be2dc6fbc0301c0a">
        <w:r>
          <w:rPr>
            <w:rStyle w:val="Hyperlink"/>
          </w:rPr>
          <w:t>section 2.1.953</w:t>
        </w:r>
      </w:hyperlink>
      <w:r>
        <w:t xml:space="preserve"> </w:t>
      </w:r>
      <w:r>
        <w:fldChar w:fldCharType="begin"/>
      </w:r>
      <w:r>
        <w:instrText>PAGEREF section_ec10ca6471154360be2dc6fbc0301c0a</w:instrText>
      </w:r>
      <w:r>
        <w:fldChar w:fldCharType="separate"/>
      </w:r>
      <w:r>
        <w:rPr>
          <w:noProof/>
        </w:rPr>
        <w:t>941</w:t>
      </w:r>
      <w:r>
        <w:fldChar w:fldCharType="end"/>
      </w:r>
      <w:r>
        <w:t>)</w:t>
      </w:r>
    </w:p>
    <w:p w:rsidR="006A00B2" w:rsidRDefault="0057566E">
      <w:pPr>
        <w:pStyle w:val="indexentry0"/>
      </w:pPr>
      <w:hyperlink w:anchor="section_a2dc6ad268334e38ab341941d65027eb">
        <w:r>
          <w:rPr>
            <w:rStyle w:val="Hyperlink"/>
          </w:rPr>
          <w:t>Introduction to Chart Documents</w:t>
        </w:r>
      </w:hyperlink>
      <w:r>
        <w:t xml:space="preserve"> </w:t>
      </w:r>
      <w:r>
        <w:fldChar w:fldCharType="begin"/>
      </w:r>
      <w:r>
        <w:instrText>PAGEREF section_a2dc6ad268334e38ab341941d65027eb</w:instrText>
      </w:r>
      <w:r>
        <w:fldChar w:fldCharType="separate"/>
      </w:r>
      <w:r>
        <w:rPr>
          <w:noProof/>
        </w:rPr>
        <w:t>272</w:t>
      </w:r>
      <w:r>
        <w:fldChar w:fldCharType="end"/>
      </w:r>
    </w:p>
    <w:p w:rsidR="006A00B2" w:rsidRDefault="0057566E">
      <w:pPr>
        <w:pStyle w:val="indexentry0"/>
      </w:pPr>
      <w:hyperlink w:anchor="section_da6c873939924b1790c9b77c0284e234">
        <w:r>
          <w:rPr>
            <w:rStyle w:val="Hyperlink"/>
          </w:rPr>
          <w:t>Iterative Animations</w:t>
        </w:r>
      </w:hyperlink>
      <w:r>
        <w:t xml:space="preserve"> </w:t>
      </w:r>
      <w:r>
        <w:fldChar w:fldCharType="begin"/>
      </w:r>
      <w:r>
        <w:instrText>PAGEREF section_da6c873</w:instrText>
      </w:r>
      <w:r>
        <w:instrText>939924b1790c9b77c0284e234</w:instrText>
      </w:r>
      <w:r>
        <w:fldChar w:fldCharType="separate"/>
      </w:r>
      <w:r>
        <w:rPr>
          <w:noProof/>
        </w:rPr>
        <w:t>426</w:t>
      </w:r>
      <w:r>
        <w:fldChar w:fldCharType="end"/>
      </w:r>
    </w:p>
    <w:p w:rsidR="006A00B2" w:rsidRDefault="006A00B2">
      <w:pPr>
        <w:spacing w:before="0" w:after="0"/>
        <w:rPr>
          <w:sz w:val="16"/>
        </w:rPr>
      </w:pPr>
    </w:p>
    <w:p w:rsidR="006A00B2" w:rsidRDefault="0057566E">
      <w:pPr>
        <w:pStyle w:val="indexheader"/>
      </w:pPr>
      <w:r>
        <w:t>J</w:t>
      </w:r>
    </w:p>
    <w:p w:rsidR="006A00B2" w:rsidRDefault="006A00B2">
      <w:pPr>
        <w:spacing w:before="0" w:after="0"/>
        <w:rPr>
          <w:sz w:val="16"/>
        </w:rPr>
      </w:pPr>
    </w:p>
    <w:p w:rsidR="006A00B2" w:rsidRDefault="0057566E">
      <w:pPr>
        <w:pStyle w:val="indexentry0"/>
      </w:pPr>
      <w:hyperlink w:anchor="section_8d6cede2c5c0465893eb5389c6dbbef7">
        <w:r>
          <w:rPr>
            <w:rStyle w:val="Hyperlink"/>
          </w:rPr>
          <w:t>Justify Single Word</w:t>
        </w:r>
      </w:hyperlink>
      <w:r>
        <w:t xml:space="preserve"> </w:t>
      </w:r>
      <w:r>
        <w:fldChar w:fldCharType="begin"/>
      </w:r>
      <w:r>
        <w:instrText>PAGEREF section_8d6cede2c5c0465893eb5389c6dbbef7</w:instrText>
      </w:r>
      <w:r>
        <w:fldChar w:fldCharType="separate"/>
      </w:r>
      <w:r>
        <w:rPr>
          <w:noProof/>
        </w:rPr>
        <w:t>715</w:t>
      </w:r>
      <w:r>
        <w:fldChar w:fldCharType="end"/>
      </w:r>
    </w:p>
    <w:p w:rsidR="006A00B2" w:rsidRDefault="006A00B2">
      <w:pPr>
        <w:spacing w:before="0" w:after="0"/>
        <w:rPr>
          <w:sz w:val="16"/>
        </w:rPr>
      </w:pPr>
    </w:p>
    <w:p w:rsidR="006A00B2" w:rsidRDefault="0057566E">
      <w:pPr>
        <w:pStyle w:val="indexheader"/>
      </w:pPr>
      <w:r>
        <w:lastRenderedPageBreak/>
        <w:t>K</w:t>
      </w:r>
    </w:p>
    <w:p w:rsidR="006A00B2" w:rsidRDefault="006A00B2">
      <w:pPr>
        <w:spacing w:before="0" w:after="0"/>
        <w:rPr>
          <w:sz w:val="16"/>
        </w:rPr>
      </w:pPr>
    </w:p>
    <w:p w:rsidR="006A00B2" w:rsidRDefault="0057566E">
      <w:pPr>
        <w:pStyle w:val="indexentry0"/>
      </w:pPr>
      <w:r>
        <w:t>Keep Together (</w:t>
      </w:r>
      <w:hyperlink w:anchor="section_e4f4bca76b3b4587b7fa1e4f4d3f6362">
        <w:r>
          <w:rPr>
            <w:rStyle w:val="Hyperlink"/>
          </w:rPr>
          <w:t xml:space="preserve">section </w:t>
        </w:r>
        <w:r>
          <w:rPr>
            <w:rStyle w:val="Hyperlink"/>
          </w:rPr>
          <w:t>2.1.682</w:t>
        </w:r>
      </w:hyperlink>
      <w:r>
        <w:t xml:space="preserve"> </w:t>
      </w:r>
      <w:r>
        <w:fldChar w:fldCharType="begin"/>
      </w:r>
      <w:r>
        <w:instrText>PAGEREF section_e4f4bca76b3b4587b7fa1e4f4d3f6362</w:instrText>
      </w:r>
      <w:r>
        <w:fldChar w:fldCharType="separate"/>
      </w:r>
      <w:r>
        <w:rPr>
          <w:noProof/>
        </w:rPr>
        <w:t>715</w:t>
      </w:r>
      <w:r>
        <w:fldChar w:fldCharType="end"/>
      </w:r>
      <w:r>
        <w:t xml:space="preserve">, </w:t>
      </w:r>
      <w:hyperlink w:anchor="section_eccf5fd19de34a86bf88b6c739cdcaf9">
        <w:r>
          <w:rPr>
            <w:rStyle w:val="Hyperlink"/>
          </w:rPr>
          <w:t>section 2.1.752</w:t>
        </w:r>
      </w:hyperlink>
      <w:r>
        <w:t xml:space="preserve"> </w:t>
      </w:r>
      <w:r>
        <w:fldChar w:fldCharType="begin"/>
      </w:r>
      <w:r>
        <w:instrText>PAGEREF section_eccf5fd19de34a86bf88b6c739cdcaf9</w:instrText>
      </w:r>
      <w:r>
        <w:fldChar w:fldCharType="separate"/>
      </w:r>
      <w:r>
        <w:rPr>
          <w:noProof/>
        </w:rPr>
        <w:t>793</w:t>
      </w:r>
      <w:r>
        <w:fldChar w:fldCharType="end"/>
      </w:r>
      <w:r>
        <w:t>)</w:t>
      </w:r>
    </w:p>
    <w:p w:rsidR="006A00B2" w:rsidRDefault="0057566E">
      <w:pPr>
        <w:pStyle w:val="indexentry0"/>
      </w:pPr>
      <w:r>
        <w:t>Keep with Next (</w:t>
      </w:r>
      <w:hyperlink w:anchor="section_f7a04e69b356475889d4f2401e2a5be8">
        <w:r>
          <w:rPr>
            <w:rStyle w:val="Hyperlink"/>
          </w:rPr>
          <w:t>section 2.1.703</w:t>
        </w:r>
      </w:hyperlink>
      <w:r>
        <w:t xml:space="preserve"> </w:t>
      </w:r>
      <w:r>
        <w:fldChar w:fldCharType="begin"/>
      </w:r>
      <w:r>
        <w:instrText>PAGEREF section_f7a04e69b356475889d4f2401e2a5be8</w:instrText>
      </w:r>
      <w:r>
        <w:fldChar w:fldCharType="separate"/>
      </w:r>
      <w:r>
        <w:rPr>
          <w:noProof/>
        </w:rPr>
        <w:t>757</w:t>
      </w:r>
      <w:r>
        <w:fldChar w:fldCharType="end"/>
      </w:r>
      <w:r>
        <w:t xml:space="preserve">, </w:t>
      </w:r>
      <w:hyperlink w:anchor="section_94f8b1968b70405ea22cb04573c68a86">
        <w:r>
          <w:rPr>
            <w:rStyle w:val="Hyperlink"/>
          </w:rPr>
          <w:t>section 2.1.738</w:t>
        </w:r>
      </w:hyperlink>
      <w:r>
        <w:t xml:space="preserve"> </w:t>
      </w:r>
      <w:r>
        <w:fldChar w:fldCharType="begin"/>
      </w:r>
      <w:r>
        <w:instrText>PAGEREF section_94f8b1968b70405ea22cb04573c68a86</w:instrText>
      </w:r>
      <w:r>
        <w:fldChar w:fldCharType="separate"/>
      </w:r>
      <w:r>
        <w:rPr>
          <w:noProof/>
        </w:rPr>
        <w:t>788</w:t>
      </w:r>
      <w:r>
        <w:fldChar w:fldCharType="end"/>
      </w:r>
      <w:r>
        <w:t>)</w:t>
      </w:r>
    </w:p>
    <w:p w:rsidR="006A00B2" w:rsidRDefault="0057566E">
      <w:pPr>
        <w:pStyle w:val="indexentry0"/>
      </w:pPr>
      <w:hyperlink w:anchor="section_bde754b63c744e3c9e53457aa1903c86">
        <w:r>
          <w:rPr>
            <w:rStyle w:val="Hyperlink"/>
          </w:rPr>
          <w:t>Key Derivation</w:t>
        </w:r>
      </w:hyperlink>
      <w:r>
        <w:t xml:space="preserve"> </w:t>
      </w:r>
      <w:r>
        <w:fldChar w:fldCharType="begin"/>
      </w:r>
      <w:r>
        <w:instrText>PAGEREF section_bde754b63c744e3c9e53457aa1903c86</w:instrText>
      </w:r>
      <w:r>
        <w:fldChar w:fldCharType="separate"/>
      </w:r>
      <w:r>
        <w:rPr>
          <w:noProof/>
        </w:rPr>
        <w:t>942</w:t>
      </w:r>
      <w:r>
        <w:fldChar w:fldCharType="end"/>
      </w:r>
    </w:p>
    <w:p w:rsidR="006A00B2" w:rsidRDefault="0057566E">
      <w:pPr>
        <w:pStyle w:val="indexentry0"/>
      </w:pPr>
      <w:hyperlink w:anchor="section_6b811510c8224c2eaaf84a55ac883872">
        <w:r>
          <w:rPr>
            <w:rStyle w:val="Hyperlink"/>
          </w:rPr>
          <w:t>Keywords</w:t>
        </w:r>
      </w:hyperlink>
      <w:r>
        <w:t xml:space="preserve"> </w:t>
      </w:r>
      <w:r>
        <w:fldChar w:fldCharType="begin"/>
      </w:r>
      <w:r>
        <w:instrText>P</w:instrText>
      </w:r>
      <w:r>
        <w:instrText>AGEREF section_6b811510c8224c2eaaf84a55ac883872</w:instrText>
      </w:r>
      <w:r>
        <w:fldChar w:fldCharType="separate"/>
      </w:r>
      <w:r>
        <w:rPr>
          <w:noProof/>
        </w:rPr>
        <w:t>36</w:t>
      </w:r>
      <w:r>
        <w:fldChar w:fldCharType="end"/>
      </w:r>
    </w:p>
    <w:p w:rsidR="006A00B2" w:rsidRDefault="0057566E">
      <w:pPr>
        <w:pStyle w:val="indexentry0"/>
      </w:pPr>
      <w:hyperlink w:anchor="section_07038b0d223041c59bf187162bcae2da">
        <w:r>
          <w:rPr>
            <w:rStyle w:val="Hyperlink"/>
          </w:rPr>
          <w:t>Kind</w:t>
        </w:r>
      </w:hyperlink>
      <w:r>
        <w:t xml:space="preserve"> </w:t>
      </w:r>
      <w:r>
        <w:fldChar w:fldCharType="begin"/>
      </w:r>
      <w:r>
        <w:instrText>PAGEREF section_07038b0d223041c59bf187162bcae2da</w:instrText>
      </w:r>
      <w:r>
        <w:fldChar w:fldCharType="separate"/>
      </w:r>
      <w:r>
        <w:rPr>
          <w:noProof/>
        </w:rPr>
        <w:t>885</w:t>
      </w:r>
      <w:r>
        <w:fldChar w:fldCharType="end"/>
      </w:r>
    </w:p>
    <w:p w:rsidR="006A00B2" w:rsidRDefault="006A00B2">
      <w:pPr>
        <w:spacing w:before="0" w:after="0"/>
        <w:rPr>
          <w:sz w:val="16"/>
        </w:rPr>
      </w:pPr>
    </w:p>
    <w:p w:rsidR="006A00B2" w:rsidRDefault="0057566E">
      <w:pPr>
        <w:pStyle w:val="indexheader"/>
      </w:pPr>
      <w:r>
        <w:t>L</w:t>
      </w:r>
    </w:p>
    <w:p w:rsidR="006A00B2" w:rsidRDefault="006A00B2">
      <w:pPr>
        <w:spacing w:before="0" w:after="0"/>
        <w:rPr>
          <w:sz w:val="16"/>
        </w:rPr>
      </w:pPr>
    </w:p>
    <w:p w:rsidR="006A00B2" w:rsidRDefault="0057566E">
      <w:pPr>
        <w:pStyle w:val="indexentry0"/>
      </w:pPr>
      <w:hyperlink w:anchor="section_786616ee27dd487facb03dbaf5d8ce90">
        <w:r>
          <w:rPr>
            <w:rStyle w:val="Hyperlink"/>
          </w:rPr>
          <w:t>Label</w:t>
        </w:r>
      </w:hyperlink>
      <w:r>
        <w:t xml:space="preserve"> </w:t>
      </w:r>
      <w:r>
        <w:fldChar w:fldCharType="begin"/>
      </w:r>
      <w:r>
        <w:instrText>PAGEREF sect</w:instrText>
      </w:r>
      <w:r>
        <w:instrText>ion_786616ee27dd487facb03dbaf5d8ce90</w:instrText>
      </w:r>
      <w:r>
        <w:fldChar w:fldCharType="separate"/>
      </w:r>
      <w:r>
        <w:rPr>
          <w:noProof/>
        </w:rPr>
        <w:t>287</w:t>
      </w:r>
      <w:r>
        <w:fldChar w:fldCharType="end"/>
      </w:r>
    </w:p>
    <w:p w:rsidR="006A00B2" w:rsidRDefault="0057566E">
      <w:pPr>
        <w:pStyle w:val="indexentry0"/>
      </w:pPr>
      <w:hyperlink w:anchor="section_7a036d94dcd24c71a20d9242dc70cf19">
        <w:r>
          <w:rPr>
            <w:rStyle w:val="Hyperlink"/>
          </w:rPr>
          <w:t>Label Ranges</w:t>
        </w:r>
      </w:hyperlink>
      <w:r>
        <w:t xml:space="preserve"> </w:t>
      </w:r>
      <w:r>
        <w:fldChar w:fldCharType="begin"/>
      </w:r>
      <w:r>
        <w:instrText>PAGEREF section_7a036d94dcd24c71a20d9242dc70cf19</w:instrText>
      </w:r>
      <w:r>
        <w:fldChar w:fldCharType="separate"/>
      </w:r>
      <w:r>
        <w:rPr>
          <w:noProof/>
        </w:rPr>
        <w:t>161</w:t>
      </w:r>
      <w:r>
        <w:fldChar w:fldCharType="end"/>
      </w:r>
    </w:p>
    <w:p w:rsidR="006A00B2" w:rsidRDefault="0057566E">
      <w:pPr>
        <w:pStyle w:val="indexentry0"/>
      </w:pPr>
      <w:hyperlink w:anchor="section_4b777174f35f4b8e8d6d75a503fb738e">
        <w:r>
          <w:rPr>
            <w:rStyle w:val="Hyperlink"/>
          </w:rPr>
          <w:t>Labeled Row in Table or Mat</w:t>
        </w:r>
        <w:r>
          <w:rPr>
            <w:rStyle w:val="Hyperlink"/>
          </w:rPr>
          <w:t>rix (mlabeledtr)</w:t>
        </w:r>
      </w:hyperlink>
      <w:r>
        <w:t xml:space="preserve"> </w:t>
      </w:r>
      <w:r>
        <w:fldChar w:fldCharType="begin"/>
      </w:r>
      <w:r>
        <w:instrText>PAGEREF section_4b777174f35f4b8e8d6d75a503fb738e</w:instrText>
      </w:r>
      <w:r>
        <w:fldChar w:fldCharType="separate"/>
      </w:r>
      <w:r>
        <w:rPr>
          <w:noProof/>
        </w:rPr>
        <w:t>407</w:t>
      </w:r>
      <w:r>
        <w:fldChar w:fldCharType="end"/>
      </w:r>
    </w:p>
    <w:p w:rsidR="006A00B2" w:rsidRDefault="0057566E">
      <w:pPr>
        <w:pStyle w:val="indexentry0"/>
      </w:pPr>
      <w:r>
        <w:t>Language (</w:t>
      </w:r>
      <w:hyperlink w:anchor="section_f8c1ac0df8d2479aaa95d5e5471e4a2e">
        <w:r>
          <w:rPr>
            <w:rStyle w:val="Hyperlink"/>
          </w:rPr>
          <w:t>section 2.1.42</w:t>
        </w:r>
      </w:hyperlink>
      <w:r>
        <w:t xml:space="preserve"> </w:t>
      </w:r>
      <w:r>
        <w:fldChar w:fldCharType="begin"/>
      </w:r>
      <w:r>
        <w:instrText>PAGEREF section_f8c1ac0df8d2479aaa95d5e5471e4a2e</w:instrText>
      </w:r>
      <w:r>
        <w:fldChar w:fldCharType="separate"/>
      </w:r>
      <w:r>
        <w:rPr>
          <w:noProof/>
        </w:rPr>
        <w:t>38</w:t>
      </w:r>
      <w:r>
        <w:fldChar w:fldCharType="end"/>
      </w:r>
      <w:r>
        <w:t xml:space="preserve">, </w:t>
      </w:r>
      <w:hyperlink w:anchor="section_2217a915362c4093b9cefe986da8737c">
        <w:r>
          <w:rPr>
            <w:rStyle w:val="Hyperlink"/>
          </w:rPr>
          <w:t>section 2.1.649</w:t>
        </w:r>
      </w:hyperlink>
      <w:r>
        <w:t xml:space="preserve"> </w:t>
      </w:r>
      <w:r>
        <w:fldChar w:fldCharType="begin"/>
      </w:r>
      <w:r>
        <w:instrText>PAGEREF section_2217a915362c4093b9cefe986da8737c</w:instrText>
      </w:r>
      <w:r>
        <w:fldChar w:fldCharType="separate"/>
      </w:r>
      <w:r>
        <w:rPr>
          <w:noProof/>
        </w:rPr>
        <w:t>662</w:t>
      </w:r>
      <w:r>
        <w:fldChar w:fldCharType="end"/>
      </w:r>
      <w:r>
        <w:t>)</w:t>
      </w:r>
    </w:p>
    <w:p w:rsidR="006A00B2" w:rsidRDefault="0057566E">
      <w:pPr>
        <w:pStyle w:val="indexentry0"/>
      </w:pPr>
      <w:hyperlink w:anchor="section_f4c5ef24c10a462880fdea32184eb191">
        <w:r>
          <w:rPr>
            <w:rStyle w:val="Hyperlink"/>
          </w:rPr>
          <w:t>Layer</w:t>
        </w:r>
      </w:hyperlink>
      <w:r>
        <w:t xml:space="preserve"> </w:t>
      </w:r>
      <w:r>
        <w:fldChar w:fldCharType="begin"/>
      </w:r>
      <w:r>
        <w:instrText>PAGEREF section_f4c5ef24c10a462880fdea32184eb191</w:instrText>
      </w:r>
      <w:r>
        <w:fldChar w:fldCharType="separate"/>
      </w:r>
      <w:r>
        <w:rPr>
          <w:noProof/>
        </w:rPr>
        <w:t>187</w:t>
      </w:r>
      <w:r>
        <w:fldChar w:fldCharType="end"/>
      </w:r>
    </w:p>
    <w:p w:rsidR="006A00B2" w:rsidRDefault="0057566E">
      <w:pPr>
        <w:pStyle w:val="indexentry0"/>
      </w:pPr>
      <w:hyperlink w:anchor="section_82003218c935450a862cb0f5b6c1d7d9">
        <w:r>
          <w:rPr>
            <w:rStyle w:val="Hyperlink"/>
          </w:rPr>
          <w:t>Layer Sets</w:t>
        </w:r>
      </w:hyperlink>
      <w:r>
        <w:t xml:space="preserve"> </w:t>
      </w:r>
      <w:r>
        <w:fldChar w:fldCharType="begin"/>
      </w:r>
      <w:r>
        <w:instrText>PAGEREF section_82003218c935450a862cb0f5b6c1d7d9</w:instrText>
      </w:r>
      <w:r>
        <w:fldChar w:fldCharType="separate"/>
      </w:r>
      <w:r>
        <w:rPr>
          <w:noProof/>
        </w:rPr>
        <w:t>187</w:t>
      </w:r>
      <w:r>
        <w:fldChar w:fldCharType="end"/>
      </w:r>
    </w:p>
    <w:p w:rsidR="006A00B2" w:rsidRDefault="0057566E">
      <w:pPr>
        <w:pStyle w:val="indexentry0"/>
      </w:pPr>
      <w:hyperlink w:anchor="section_e2c297de7c614843aaf29bc2598674e1">
        <w:r>
          <w:rPr>
            <w:rStyle w:val="Hyperlink"/>
          </w:rPr>
          <w:t>Layout Grid</w:t>
        </w:r>
      </w:hyperlink>
      <w:r>
        <w:t xml:space="preserve"> </w:t>
      </w:r>
      <w:r>
        <w:fldChar w:fldCharType="begin"/>
      </w:r>
      <w:r>
        <w:instrText>PAGEREF section_e2c297de7c614843aaf29bc2598674e1</w:instrText>
      </w:r>
      <w:r>
        <w:fldChar w:fldCharType="separate"/>
      </w:r>
      <w:r>
        <w:rPr>
          <w:noProof/>
        </w:rPr>
        <w:t>611</w:t>
      </w:r>
      <w:r>
        <w:fldChar w:fldCharType="end"/>
      </w:r>
    </w:p>
    <w:p w:rsidR="006A00B2" w:rsidRDefault="0057566E">
      <w:pPr>
        <w:pStyle w:val="indexentry0"/>
      </w:pPr>
      <w:hyperlink w:anchor="section_95d354413af44873bc12ffd4f4708a67">
        <w:r>
          <w:rPr>
            <w:rStyle w:val="Hyperlink"/>
          </w:rPr>
          <w:t>Layout Grid Base Height</w:t>
        </w:r>
      </w:hyperlink>
      <w:r>
        <w:t xml:space="preserve"> </w:t>
      </w:r>
      <w:r>
        <w:fldChar w:fldCharType="begin"/>
      </w:r>
      <w:r>
        <w:instrText>PAGEREF section_95d354413af44873bc12ffd4f4708a67</w:instrText>
      </w:r>
      <w:r>
        <w:fldChar w:fldCharType="separate"/>
      </w:r>
      <w:r>
        <w:rPr>
          <w:noProof/>
        </w:rPr>
        <w:t>611</w:t>
      </w:r>
      <w:r>
        <w:fldChar w:fldCharType="end"/>
      </w:r>
    </w:p>
    <w:p w:rsidR="006A00B2" w:rsidRDefault="0057566E">
      <w:pPr>
        <w:pStyle w:val="indexentry0"/>
      </w:pPr>
      <w:hyperlink w:anchor="section_a1b2f59e9e4c4780a8cdfc203aee9bbc">
        <w:r>
          <w:rPr>
            <w:rStyle w:val="Hyperlink"/>
          </w:rPr>
          <w:t>Layout Grid Color</w:t>
        </w:r>
      </w:hyperlink>
      <w:r>
        <w:t xml:space="preserve"> </w:t>
      </w:r>
      <w:r>
        <w:fldChar w:fldCharType="begin"/>
      </w:r>
      <w:r>
        <w:instrText>PAGEREF section_a1b2f59e9e4c4780a8cdfc2</w:instrText>
      </w:r>
      <w:r>
        <w:instrText>03aee9bbc</w:instrText>
      </w:r>
      <w:r>
        <w:fldChar w:fldCharType="separate"/>
      </w:r>
      <w:r>
        <w:rPr>
          <w:noProof/>
        </w:rPr>
        <w:t>612</w:t>
      </w:r>
      <w:r>
        <w:fldChar w:fldCharType="end"/>
      </w:r>
    </w:p>
    <w:p w:rsidR="006A00B2" w:rsidRDefault="0057566E">
      <w:pPr>
        <w:pStyle w:val="indexentry0"/>
      </w:pPr>
      <w:hyperlink w:anchor="section_4ecbd7d3137441d2a40680e55c064494">
        <w:r>
          <w:rPr>
            <w:rStyle w:val="Hyperlink"/>
          </w:rPr>
          <w:t>Layout Grid Display</w:t>
        </w:r>
      </w:hyperlink>
      <w:r>
        <w:t xml:space="preserve"> </w:t>
      </w:r>
      <w:r>
        <w:fldChar w:fldCharType="begin"/>
      </w:r>
      <w:r>
        <w:instrText>PAGEREF section_4ecbd7d3137441d2a40680e55c064494</w:instrText>
      </w:r>
      <w:r>
        <w:fldChar w:fldCharType="separate"/>
      </w:r>
      <w:r>
        <w:rPr>
          <w:noProof/>
        </w:rPr>
        <w:t>613</w:t>
      </w:r>
      <w:r>
        <w:fldChar w:fldCharType="end"/>
      </w:r>
    </w:p>
    <w:p w:rsidR="006A00B2" w:rsidRDefault="0057566E">
      <w:pPr>
        <w:pStyle w:val="indexentry0"/>
      </w:pPr>
      <w:hyperlink w:anchor="section_4cfe599479b54831ba430c1002ecb1b6">
        <w:r>
          <w:rPr>
            <w:rStyle w:val="Hyperlink"/>
          </w:rPr>
          <w:t>Layout Grid Lines</w:t>
        </w:r>
      </w:hyperlink>
      <w:r>
        <w:t xml:space="preserve"> </w:t>
      </w:r>
      <w:r>
        <w:fldChar w:fldCharType="begin"/>
      </w:r>
      <w:r>
        <w:instrText>PAGEREF section_4cfe599479b</w:instrText>
      </w:r>
      <w:r>
        <w:instrText>54831ba430c1002ecb1b6</w:instrText>
      </w:r>
      <w:r>
        <w:fldChar w:fldCharType="separate"/>
      </w:r>
      <w:r>
        <w:rPr>
          <w:noProof/>
        </w:rPr>
        <w:t>612</w:t>
      </w:r>
      <w:r>
        <w:fldChar w:fldCharType="end"/>
      </w:r>
    </w:p>
    <w:p w:rsidR="006A00B2" w:rsidRDefault="0057566E">
      <w:pPr>
        <w:pStyle w:val="indexentry0"/>
      </w:pPr>
      <w:hyperlink w:anchor="section_b1fe353570464cb0b2a33d304b51b1f1">
        <w:r>
          <w:rPr>
            <w:rStyle w:val="Hyperlink"/>
          </w:rPr>
          <w:t>Layout Grid Print</w:t>
        </w:r>
      </w:hyperlink>
      <w:r>
        <w:t xml:space="preserve"> </w:t>
      </w:r>
      <w:r>
        <w:fldChar w:fldCharType="begin"/>
      </w:r>
      <w:r>
        <w:instrText>PAGEREF section_b1fe353570464cb0b2a33d304b51b1f1</w:instrText>
      </w:r>
      <w:r>
        <w:fldChar w:fldCharType="separate"/>
      </w:r>
      <w:r>
        <w:rPr>
          <w:noProof/>
        </w:rPr>
        <w:t>613</w:t>
      </w:r>
      <w:r>
        <w:fldChar w:fldCharType="end"/>
      </w:r>
    </w:p>
    <w:p w:rsidR="006A00B2" w:rsidRDefault="0057566E">
      <w:pPr>
        <w:pStyle w:val="indexentry0"/>
      </w:pPr>
      <w:hyperlink w:anchor="section_8d83d2b7d11f4f8bb1c5a3eb702ec667">
        <w:r>
          <w:rPr>
            <w:rStyle w:val="Hyperlink"/>
          </w:rPr>
          <w:t>Layout Grid Ruby Below</w:t>
        </w:r>
      </w:hyperlink>
      <w:r>
        <w:t xml:space="preserve"> </w:t>
      </w:r>
      <w:r>
        <w:fldChar w:fldCharType="begin"/>
      </w:r>
      <w:r>
        <w:instrText>PAGEREF sect</w:instrText>
      </w:r>
      <w:r>
        <w:instrText>ion_8d83d2b7d11f4f8bb1c5a3eb702ec667</w:instrText>
      </w:r>
      <w:r>
        <w:fldChar w:fldCharType="separate"/>
      </w:r>
      <w:r>
        <w:rPr>
          <w:noProof/>
        </w:rPr>
        <w:t>613</w:t>
      </w:r>
      <w:r>
        <w:fldChar w:fldCharType="end"/>
      </w:r>
    </w:p>
    <w:p w:rsidR="006A00B2" w:rsidRDefault="0057566E">
      <w:pPr>
        <w:pStyle w:val="indexentry0"/>
      </w:pPr>
      <w:hyperlink w:anchor="section_67c1bbdc976f47bead3b03d49501f75a">
        <w:r>
          <w:rPr>
            <w:rStyle w:val="Hyperlink"/>
          </w:rPr>
          <w:t>Layout Grid Ruby Height</w:t>
        </w:r>
      </w:hyperlink>
      <w:r>
        <w:t xml:space="preserve"> </w:t>
      </w:r>
      <w:r>
        <w:fldChar w:fldCharType="begin"/>
      </w:r>
      <w:r>
        <w:instrText>PAGEREF section_67c1bbdc976f47bead3b03d49501f75a</w:instrText>
      </w:r>
      <w:r>
        <w:fldChar w:fldCharType="separate"/>
      </w:r>
      <w:r>
        <w:rPr>
          <w:noProof/>
        </w:rPr>
        <w:t>612</w:t>
      </w:r>
      <w:r>
        <w:fldChar w:fldCharType="end"/>
      </w:r>
    </w:p>
    <w:p w:rsidR="006A00B2" w:rsidRDefault="0057566E">
      <w:pPr>
        <w:pStyle w:val="indexentry0"/>
      </w:pPr>
      <w:r>
        <w:t>Left and Right Margins (</w:t>
      </w:r>
      <w:hyperlink w:anchor="section_0fe29b06c2ca438abc8495a51a2ba301">
        <w:r>
          <w:rPr>
            <w:rStyle w:val="Hyperlink"/>
          </w:rPr>
          <w:t>section 2.1.691</w:t>
        </w:r>
      </w:hyperlink>
      <w:r>
        <w:t xml:space="preserve"> </w:t>
      </w:r>
      <w:r>
        <w:fldChar w:fldCharType="begin"/>
      </w:r>
      <w:r>
        <w:instrText>PAGEREF section_0fe29b06c2ca438abc8495a51a2ba301</w:instrText>
      </w:r>
      <w:r>
        <w:fldChar w:fldCharType="separate"/>
      </w:r>
      <w:r>
        <w:rPr>
          <w:noProof/>
        </w:rPr>
        <w:t>733</w:t>
      </w:r>
      <w:r>
        <w:fldChar w:fldCharType="end"/>
      </w:r>
      <w:r>
        <w:t xml:space="preserve">, </w:t>
      </w:r>
      <w:hyperlink w:anchor="section_032d4fa5dda245db86670c19045e51ac">
        <w:r>
          <w:rPr>
            <w:rStyle w:val="Hyperlink"/>
          </w:rPr>
          <w:t>section 2.1.888</w:t>
        </w:r>
      </w:hyperlink>
      <w:r>
        <w:t xml:space="preserve"> </w:t>
      </w:r>
      <w:r>
        <w:fldChar w:fldCharType="begin"/>
      </w:r>
      <w:r>
        <w:instrText>PAGEREF section_032d4fa5dda245db86670c19045e51ac</w:instrText>
      </w:r>
      <w:r>
        <w:fldChar w:fldCharType="separate"/>
      </w:r>
      <w:r>
        <w:rPr>
          <w:noProof/>
        </w:rPr>
        <w:t>891</w:t>
      </w:r>
      <w:r>
        <w:fldChar w:fldCharType="end"/>
      </w:r>
      <w:r>
        <w:t>)</w:t>
      </w:r>
    </w:p>
    <w:p w:rsidR="006A00B2" w:rsidRDefault="0057566E">
      <w:pPr>
        <w:pStyle w:val="indexentry0"/>
      </w:pPr>
      <w:hyperlink w:anchor="section_f7e2effb6bbf421d9725f3579cfb8097">
        <w:r>
          <w:rPr>
            <w:rStyle w:val="Hyperlink"/>
          </w:rPr>
          <w:t>Legend</w:t>
        </w:r>
      </w:hyperlink>
      <w:r>
        <w:t xml:space="preserve"> </w:t>
      </w:r>
      <w:r>
        <w:fldChar w:fldCharType="begin"/>
      </w:r>
      <w:r>
        <w:instrText>PAGEREF section_f7e2effb6bbf421d9725f3579cfb8097</w:instrText>
      </w:r>
      <w:r>
        <w:fldChar w:fldCharType="separate"/>
      </w:r>
      <w:r>
        <w:rPr>
          <w:noProof/>
        </w:rPr>
        <w:t>273</w:t>
      </w:r>
      <w:r>
        <w:fldChar w:fldCharType="end"/>
      </w:r>
    </w:p>
    <w:p w:rsidR="006A00B2" w:rsidRDefault="0057566E">
      <w:pPr>
        <w:pStyle w:val="indexentry0"/>
      </w:pPr>
      <w:hyperlink w:anchor="section_099962c6027a4017be8b2213a353c16b">
        <w:r>
          <w:rPr>
            <w:rStyle w:val="Hyperlink"/>
          </w:rPr>
          <w:t>Letter Kerning</w:t>
        </w:r>
      </w:hyperlink>
      <w:r>
        <w:t xml:space="preserve"> </w:t>
      </w:r>
      <w:r>
        <w:fldChar w:fldCharType="begin"/>
      </w:r>
      <w:r>
        <w:instrText>PAGEREF section_099962c6027a4017be8b2213a353c16b</w:instrText>
      </w:r>
      <w:r>
        <w:fldChar w:fldCharType="separate"/>
      </w:r>
      <w:r>
        <w:rPr>
          <w:noProof/>
        </w:rPr>
        <w:t>689</w:t>
      </w:r>
      <w:r>
        <w:fldChar w:fldCharType="end"/>
      </w:r>
    </w:p>
    <w:p w:rsidR="006A00B2" w:rsidRDefault="0057566E">
      <w:pPr>
        <w:pStyle w:val="indexentry0"/>
      </w:pPr>
      <w:hyperlink w:anchor="section_364eef40959945a882b9cd2a03556d0c">
        <w:r>
          <w:rPr>
            <w:rStyle w:val="Hyperlink"/>
          </w:rPr>
          <w:t>Letter Spacing</w:t>
        </w:r>
      </w:hyperlink>
      <w:r>
        <w:t xml:space="preserve"> </w:t>
      </w:r>
      <w:r>
        <w:fldChar w:fldCharType="begin"/>
      </w:r>
      <w:r>
        <w:instrText>PAGEREF section_364eef40959945a882b9cd2a03556d0c</w:instrText>
      </w:r>
      <w:r>
        <w:fldChar w:fldCharType="separate"/>
      </w:r>
      <w:r>
        <w:rPr>
          <w:noProof/>
        </w:rPr>
        <w:t>661</w:t>
      </w:r>
      <w:r>
        <w:fldChar w:fldCharType="end"/>
      </w:r>
    </w:p>
    <w:p w:rsidR="006A00B2" w:rsidRDefault="0057566E">
      <w:pPr>
        <w:pStyle w:val="indexentry0"/>
      </w:pPr>
      <w:hyperlink w:anchor="section_61529018dd8b45e6998310fc7bd1d88a">
        <w:r>
          <w:rPr>
            <w:rStyle w:val="Hyperlink"/>
          </w:rPr>
          <w:t>Letter Synchronization in Number Formats</w:t>
        </w:r>
      </w:hyperlink>
      <w:r>
        <w:t xml:space="preserve"> </w:t>
      </w:r>
      <w:r>
        <w:fldChar w:fldCharType="begin"/>
      </w:r>
      <w:r>
        <w:instrText>PAGEREF section_61529018dd</w:instrText>
      </w:r>
      <w:r>
        <w:instrText>8b45e6998310fc7bd1d88a</w:instrText>
      </w:r>
      <w:r>
        <w:fldChar w:fldCharType="separate"/>
      </w:r>
      <w:r>
        <w:rPr>
          <w:noProof/>
        </w:rPr>
        <w:t>314</w:t>
      </w:r>
      <w:r>
        <w:fldChar w:fldCharType="end"/>
      </w:r>
    </w:p>
    <w:p w:rsidR="006A00B2" w:rsidRDefault="0057566E">
      <w:pPr>
        <w:pStyle w:val="indexentry0"/>
      </w:pPr>
      <w:hyperlink w:anchor="section_1b6a333b466240d496c3286d3f2ac543">
        <w:r>
          <w:rPr>
            <w:rStyle w:val="Hyperlink"/>
          </w:rPr>
          <w:t>Light</w:t>
        </w:r>
      </w:hyperlink>
      <w:r>
        <w:t xml:space="preserve"> </w:t>
      </w:r>
      <w:r>
        <w:fldChar w:fldCharType="begin"/>
      </w:r>
      <w:r>
        <w:instrText>PAGEREF section_1b6a333b466240d496c3286d3f2ac543</w:instrText>
      </w:r>
      <w:r>
        <w:fldChar w:fldCharType="separate"/>
      </w:r>
      <w:r>
        <w:rPr>
          <w:noProof/>
        </w:rPr>
        <w:t>241</w:t>
      </w:r>
      <w:r>
        <w:fldChar w:fldCharType="end"/>
      </w:r>
    </w:p>
    <w:p w:rsidR="006A00B2" w:rsidRDefault="0057566E">
      <w:pPr>
        <w:pStyle w:val="indexentry0"/>
      </w:pPr>
      <w:hyperlink w:anchor="section_a3ec856e8a1641f2839c79583fd4543a">
        <w:r>
          <w:rPr>
            <w:rStyle w:val="Hyperlink"/>
          </w:rPr>
          <w:t>Line</w:t>
        </w:r>
      </w:hyperlink>
      <w:r>
        <w:t xml:space="preserve"> </w:t>
      </w:r>
      <w:r>
        <w:fldChar w:fldCharType="begin"/>
      </w:r>
      <w:r>
        <w:instrText>PAGEREF section_a3ec856e8a1641f2839c79583</w:instrText>
      </w:r>
      <w:r>
        <w:instrText>fd4543a</w:instrText>
      </w:r>
      <w:r>
        <w:fldChar w:fldCharType="separate"/>
      </w:r>
      <w:r>
        <w:rPr>
          <w:noProof/>
        </w:rPr>
        <w:t>190</w:t>
      </w:r>
      <w:r>
        <w:fldChar w:fldCharType="end"/>
      </w:r>
    </w:p>
    <w:p w:rsidR="006A00B2" w:rsidRDefault="0057566E">
      <w:pPr>
        <w:pStyle w:val="indexentry0"/>
      </w:pPr>
      <w:hyperlink w:anchor="section_4ebd355a893a4523bbf6697332be7acc">
        <w:r>
          <w:rPr>
            <w:rStyle w:val="Hyperlink"/>
          </w:rPr>
          <w:t>Line Break</w:t>
        </w:r>
      </w:hyperlink>
      <w:r>
        <w:t xml:space="preserve"> </w:t>
      </w:r>
      <w:r>
        <w:fldChar w:fldCharType="begin"/>
      </w:r>
      <w:r>
        <w:instrText>PAGEREF section_4ebd355a893a4523bbf6697332be7acc</w:instrText>
      </w:r>
      <w:r>
        <w:fldChar w:fldCharType="separate"/>
      </w:r>
      <w:r>
        <w:rPr>
          <w:noProof/>
        </w:rPr>
        <w:t>761</w:t>
      </w:r>
      <w:r>
        <w:fldChar w:fldCharType="end"/>
      </w:r>
    </w:p>
    <w:p w:rsidR="006A00B2" w:rsidRDefault="0057566E">
      <w:pPr>
        <w:pStyle w:val="indexentry0"/>
      </w:pPr>
      <w:r>
        <w:t>Line Distance (</w:t>
      </w:r>
      <w:hyperlink w:anchor="section_dcb305cccd094668b2c2099ca87bd159">
        <w:r>
          <w:rPr>
            <w:rStyle w:val="Hyperlink"/>
          </w:rPr>
          <w:t>section 2.1.677</w:t>
        </w:r>
      </w:hyperlink>
      <w:r>
        <w:t xml:space="preserve"> </w:t>
      </w:r>
      <w:r>
        <w:fldChar w:fldCharType="begin"/>
      </w:r>
      <w:r>
        <w:instrText>PAGEREF section_dcb305cccd094668b2c2099ca87bd159</w:instrText>
      </w:r>
      <w:r>
        <w:fldChar w:fldCharType="separate"/>
      </w:r>
      <w:r>
        <w:rPr>
          <w:noProof/>
        </w:rPr>
        <w:t>708</w:t>
      </w:r>
      <w:r>
        <w:fldChar w:fldCharType="end"/>
      </w:r>
      <w:r>
        <w:t xml:space="preserve">, </w:t>
      </w:r>
      <w:hyperlink w:anchor="section_5f470ca6ca6045e6b3fa7e8b9f8499a3">
        <w:r>
          <w:rPr>
            <w:rStyle w:val="Hyperlink"/>
          </w:rPr>
          <w:t>section 2.1.839</w:t>
        </w:r>
      </w:hyperlink>
      <w:r>
        <w:t xml:space="preserve"> </w:t>
      </w:r>
      <w:r>
        <w:fldChar w:fldCharType="begin"/>
      </w:r>
      <w:r>
        <w:instrText>PAGEREF section_5f470ca6ca6045e6b3fa7e8b9f8499a3</w:instrText>
      </w:r>
      <w:r>
        <w:fldChar w:fldCharType="separate"/>
      </w:r>
      <w:r>
        <w:rPr>
          <w:noProof/>
        </w:rPr>
        <w:t>873</w:t>
      </w:r>
      <w:r>
        <w:fldChar w:fldCharType="end"/>
      </w:r>
      <w:r>
        <w:t>)</w:t>
      </w:r>
    </w:p>
    <w:p w:rsidR="006A00B2" w:rsidRDefault="0057566E">
      <w:pPr>
        <w:pStyle w:val="indexentry0"/>
      </w:pPr>
      <w:hyperlink w:anchor="section_0290194de05b4d768c67755d946e5fad">
        <w:r>
          <w:rPr>
            <w:rStyle w:val="Hyperlink"/>
          </w:rPr>
          <w:t>Line Join</w:t>
        </w:r>
      </w:hyperlink>
      <w:r>
        <w:t xml:space="preserve"> </w:t>
      </w:r>
      <w:r>
        <w:fldChar w:fldCharType="begin"/>
      </w:r>
      <w:r>
        <w:instrText>PAGEREF section_0290194de05b4d768c67755d946e5fad</w:instrText>
      </w:r>
      <w:r>
        <w:fldChar w:fldCharType="separate"/>
      </w:r>
      <w:r>
        <w:rPr>
          <w:noProof/>
        </w:rPr>
        <w:t>821</w:t>
      </w:r>
      <w:r>
        <w:fldChar w:fldCharType="end"/>
      </w:r>
    </w:p>
    <w:p w:rsidR="006A00B2" w:rsidRDefault="0057566E">
      <w:pPr>
        <w:pStyle w:val="indexentry0"/>
      </w:pPr>
      <w:hyperlink w:anchor="section_8b6c47960dd1455788cf400301181415">
        <w:r>
          <w:rPr>
            <w:rStyle w:val="Hyperlink"/>
          </w:rPr>
          <w:t>Line Length</w:t>
        </w:r>
      </w:hyperlink>
      <w:r>
        <w:t xml:space="preserve"> </w:t>
      </w:r>
      <w:r>
        <w:fldChar w:fldCharType="begin"/>
      </w:r>
      <w:r>
        <w:instrText>PAGEREF section_8b6c47960dd1455788cf400301181415</w:instrText>
      </w:r>
      <w:r>
        <w:fldChar w:fldCharType="separate"/>
      </w:r>
      <w:r>
        <w:rPr>
          <w:noProof/>
        </w:rPr>
        <w:t>879</w:t>
      </w:r>
      <w:r>
        <w:fldChar w:fldCharType="end"/>
      </w:r>
    </w:p>
    <w:p w:rsidR="006A00B2" w:rsidRDefault="0057566E">
      <w:pPr>
        <w:pStyle w:val="indexentry0"/>
      </w:pPr>
      <w:hyperlink w:anchor="section_e0d7fab4134d445893a51cb981d1e41c">
        <w:r>
          <w:rPr>
            <w:rStyle w:val="Hyperlink"/>
          </w:rPr>
          <w:t>Line Number St</w:t>
        </w:r>
        <w:r>
          <w:rPr>
            <w:rStyle w:val="Hyperlink"/>
          </w:rPr>
          <w:t>art Value</w:t>
        </w:r>
      </w:hyperlink>
      <w:r>
        <w:t xml:space="preserve"> </w:t>
      </w:r>
      <w:r>
        <w:fldChar w:fldCharType="begin"/>
      </w:r>
      <w:r>
        <w:instrText>PAGEREF section_e0d7fab4134d445893a51cb981d1e41c</w:instrText>
      </w:r>
      <w:r>
        <w:fldChar w:fldCharType="separate"/>
      </w:r>
      <w:r>
        <w:rPr>
          <w:noProof/>
        </w:rPr>
        <w:t>759</w:t>
      </w:r>
      <w:r>
        <w:fldChar w:fldCharType="end"/>
      </w:r>
    </w:p>
    <w:p w:rsidR="006A00B2" w:rsidRDefault="0057566E">
      <w:pPr>
        <w:pStyle w:val="indexentry0"/>
      </w:pPr>
      <w:hyperlink w:anchor="section_30a11cef21034009831ebcb27693476c">
        <w:r>
          <w:rPr>
            <w:rStyle w:val="Hyperlink"/>
          </w:rPr>
          <w:t>Line Numbering</w:t>
        </w:r>
      </w:hyperlink>
      <w:r>
        <w:t xml:space="preserve"> </w:t>
      </w:r>
      <w:r>
        <w:fldChar w:fldCharType="begin"/>
      </w:r>
      <w:r>
        <w:instrText>PAGEREF section_30a11cef21034009831ebcb27693476c</w:instrText>
      </w:r>
      <w:r>
        <w:fldChar w:fldCharType="separate"/>
      </w:r>
      <w:r>
        <w:rPr>
          <w:noProof/>
        </w:rPr>
        <w:t>758</w:t>
      </w:r>
      <w:r>
        <w:fldChar w:fldCharType="end"/>
      </w:r>
    </w:p>
    <w:p w:rsidR="006A00B2" w:rsidRDefault="0057566E">
      <w:pPr>
        <w:pStyle w:val="indexentry0"/>
      </w:pPr>
      <w:hyperlink w:anchor="section_61c574d36835431d85f0368d16de62f6">
        <w:r>
          <w:rPr>
            <w:rStyle w:val="Hyperlink"/>
          </w:rPr>
          <w:t>L</w:t>
        </w:r>
        <w:r>
          <w:rPr>
            <w:rStyle w:val="Hyperlink"/>
          </w:rPr>
          <w:t>ine Numbering Configuration</w:t>
        </w:r>
      </w:hyperlink>
      <w:r>
        <w:t xml:space="preserve"> </w:t>
      </w:r>
      <w:r>
        <w:fldChar w:fldCharType="begin"/>
      </w:r>
      <w:r>
        <w:instrText>PAGEREF section_61c574d36835431d85f0368d16de62f6</w:instrText>
      </w:r>
      <w:r>
        <w:fldChar w:fldCharType="separate"/>
      </w:r>
      <w:r>
        <w:rPr>
          <w:noProof/>
        </w:rPr>
        <w:t>509</w:t>
      </w:r>
      <w:r>
        <w:fldChar w:fldCharType="end"/>
      </w:r>
    </w:p>
    <w:p w:rsidR="006A00B2" w:rsidRDefault="0057566E">
      <w:pPr>
        <w:pStyle w:val="indexentry0"/>
      </w:pPr>
      <w:hyperlink w:anchor="section_eb17e08814684a3abcc071dc814dec46">
        <w:r>
          <w:rPr>
            <w:rStyle w:val="Hyperlink"/>
          </w:rPr>
          <w:t>Line-Through Color</w:t>
        </w:r>
      </w:hyperlink>
      <w:r>
        <w:t xml:space="preserve"> </w:t>
      </w:r>
      <w:r>
        <w:fldChar w:fldCharType="begin"/>
      </w:r>
      <w:r>
        <w:instrText>PAGEREF section_eb17e08814684a3abcc071dc814dec46</w:instrText>
      </w:r>
      <w:r>
        <w:fldChar w:fldCharType="separate"/>
      </w:r>
      <w:r>
        <w:rPr>
          <w:noProof/>
        </w:rPr>
        <w:t>629</w:t>
      </w:r>
      <w:r>
        <w:fldChar w:fldCharType="end"/>
      </w:r>
    </w:p>
    <w:p w:rsidR="006A00B2" w:rsidRDefault="0057566E">
      <w:pPr>
        <w:pStyle w:val="indexentry0"/>
      </w:pPr>
      <w:hyperlink w:anchor="section_401ae3173a17474d810c5d28834a312c">
        <w:r>
          <w:rPr>
            <w:rStyle w:val="Hyperlink"/>
          </w:rPr>
          <w:t>Line-Through Style</w:t>
        </w:r>
      </w:hyperlink>
      <w:r>
        <w:t xml:space="preserve"> </w:t>
      </w:r>
      <w:r>
        <w:fldChar w:fldCharType="begin"/>
      </w:r>
      <w:r>
        <w:instrText>PAGEREF section_401ae3173a17474d810c5d28834a312c</w:instrText>
      </w:r>
      <w:r>
        <w:fldChar w:fldCharType="separate"/>
      </w:r>
      <w:r>
        <w:rPr>
          <w:noProof/>
        </w:rPr>
        <w:t>626</w:t>
      </w:r>
      <w:r>
        <w:fldChar w:fldCharType="end"/>
      </w:r>
    </w:p>
    <w:p w:rsidR="006A00B2" w:rsidRDefault="0057566E">
      <w:pPr>
        <w:pStyle w:val="indexentry0"/>
      </w:pPr>
      <w:hyperlink w:anchor="section_b91c7a0ff0b74be491143167581b511d">
        <w:r>
          <w:rPr>
            <w:rStyle w:val="Hyperlink"/>
          </w:rPr>
          <w:t>Line-Through Text</w:t>
        </w:r>
      </w:hyperlink>
      <w:r>
        <w:t xml:space="preserve"> </w:t>
      </w:r>
      <w:r>
        <w:fldChar w:fldCharType="begin"/>
      </w:r>
      <w:r>
        <w:instrText>PAGEREF section_b91c7a0ff0b74be491143167581b511d</w:instrText>
      </w:r>
      <w:r>
        <w:fldChar w:fldCharType="separate"/>
      </w:r>
      <w:r>
        <w:rPr>
          <w:noProof/>
        </w:rPr>
        <w:t>630</w:t>
      </w:r>
      <w:r>
        <w:fldChar w:fldCharType="end"/>
      </w:r>
    </w:p>
    <w:p w:rsidR="006A00B2" w:rsidRDefault="0057566E">
      <w:pPr>
        <w:pStyle w:val="indexentry0"/>
      </w:pPr>
      <w:hyperlink w:anchor="section_4b2123c822e543cd99ee86e952ad775c">
        <w:r>
          <w:rPr>
            <w:rStyle w:val="Hyperlink"/>
          </w:rPr>
          <w:t>Line-Through Text Style</w:t>
        </w:r>
      </w:hyperlink>
      <w:r>
        <w:t xml:space="preserve"> </w:t>
      </w:r>
      <w:r>
        <w:fldChar w:fldCharType="begin"/>
      </w:r>
      <w:r>
        <w:instrText>PAGEREF section_4b2123c822e543cd99ee86e952ad775c</w:instrText>
      </w:r>
      <w:r>
        <w:fldChar w:fldCharType="separate"/>
      </w:r>
      <w:r>
        <w:rPr>
          <w:noProof/>
        </w:rPr>
        <w:t>631</w:t>
      </w:r>
      <w:r>
        <w:fldChar w:fldCharType="end"/>
      </w:r>
    </w:p>
    <w:p w:rsidR="006A00B2" w:rsidRDefault="0057566E">
      <w:pPr>
        <w:pStyle w:val="indexentry0"/>
      </w:pPr>
      <w:hyperlink w:anchor="section_6fdf523b57ab4d89aaabc00f764680d1">
        <w:r>
          <w:rPr>
            <w:rStyle w:val="Hyperlink"/>
          </w:rPr>
          <w:t>Line-Through Type</w:t>
        </w:r>
      </w:hyperlink>
      <w:r>
        <w:t xml:space="preserve"> </w:t>
      </w:r>
      <w:r>
        <w:fldChar w:fldCharType="begin"/>
      </w:r>
      <w:r>
        <w:instrText>PAGEREF section_6fdf523b57ab4d89aaabc00f764680d1</w:instrText>
      </w:r>
      <w:r>
        <w:fldChar w:fldCharType="separate"/>
      </w:r>
      <w:r>
        <w:rPr>
          <w:noProof/>
        </w:rPr>
        <w:t>625</w:t>
      </w:r>
      <w:r>
        <w:fldChar w:fldCharType="end"/>
      </w:r>
    </w:p>
    <w:p w:rsidR="006A00B2" w:rsidRDefault="0057566E">
      <w:pPr>
        <w:pStyle w:val="indexentry0"/>
      </w:pPr>
      <w:hyperlink w:anchor="section_985e7d3f6da043368401fad09c133055">
        <w:r>
          <w:rPr>
            <w:rStyle w:val="Hyperlink"/>
          </w:rPr>
          <w:t>Line-Through Width</w:t>
        </w:r>
      </w:hyperlink>
      <w:r>
        <w:t xml:space="preserve"> </w:t>
      </w:r>
      <w:r>
        <w:fldChar w:fldCharType="begin"/>
      </w:r>
      <w:r>
        <w:instrText>PAGEREF section_985e7d3f6da043368401fad09c133055</w:instrText>
      </w:r>
      <w:r>
        <w:fldChar w:fldCharType="separate"/>
      </w:r>
      <w:r>
        <w:rPr>
          <w:noProof/>
        </w:rPr>
        <w:t>628</w:t>
      </w:r>
      <w:r>
        <w:fldChar w:fldCharType="end"/>
      </w:r>
    </w:p>
    <w:p w:rsidR="006A00B2" w:rsidRDefault="0057566E">
      <w:pPr>
        <w:pStyle w:val="indexentry0"/>
      </w:pPr>
      <w:hyperlink w:anchor="section_dd3665cb5c2b43a3b7541d3435718a56">
        <w:r>
          <w:rPr>
            <w:rStyle w:val="Hyperlink"/>
          </w:rPr>
          <w:t>Linked Table Cells</w:t>
        </w:r>
      </w:hyperlink>
      <w:r>
        <w:t xml:space="preserve"> </w:t>
      </w:r>
      <w:r>
        <w:fldChar w:fldCharType="begin"/>
      </w:r>
      <w:r>
        <w:instrText>PAGEREF section_dd3665cb5c2b43a3b7541d34</w:instrText>
      </w:r>
      <w:r>
        <w:instrText>35718a56</w:instrText>
      </w:r>
      <w:r>
        <w:fldChar w:fldCharType="separate"/>
      </w:r>
      <w:r>
        <w:rPr>
          <w:noProof/>
        </w:rPr>
        <w:t>156</w:t>
      </w:r>
      <w:r>
        <w:fldChar w:fldCharType="end"/>
      </w:r>
    </w:p>
    <w:p w:rsidR="006A00B2" w:rsidRDefault="0057566E">
      <w:pPr>
        <w:pStyle w:val="indexentry0"/>
      </w:pPr>
      <w:hyperlink w:anchor="section_32d09e8f72804068878c848f3b11d9e3">
        <w:r>
          <w:rPr>
            <w:rStyle w:val="Hyperlink"/>
          </w:rPr>
          <w:t>Linked Tables</w:t>
        </w:r>
      </w:hyperlink>
      <w:r>
        <w:t xml:space="preserve"> </w:t>
      </w:r>
      <w:r>
        <w:fldChar w:fldCharType="begin"/>
      </w:r>
      <w:r>
        <w:instrText>PAGEREF section_32d09e8f72804068878c848f3b11d9e3</w:instrText>
      </w:r>
      <w:r>
        <w:fldChar w:fldCharType="separate"/>
      </w:r>
      <w:r>
        <w:rPr>
          <w:noProof/>
        </w:rPr>
        <w:t>154</w:t>
      </w:r>
      <w:r>
        <w:fldChar w:fldCharType="end"/>
      </w:r>
    </w:p>
    <w:p w:rsidR="006A00B2" w:rsidRDefault="0057566E">
      <w:pPr>
        <w:pStyle w:val="indexentry0"/>
      </w:pPr>
      <w:hyperlink w:anchor="section_c2958f43233c40fdbda22c53e80298d8">
        <w:r>
          <w:rPr>
            <w:rStyle w:val="Hyperlink"/>
          </w:rPr>
          <w:t>List Block</w:t>
        </w:r>
      </w:hyperlink>
      <w:r>
        <w:t xml:space="preserve"> </w:t>
      </w:r>
      <w:r>
        <w:fldChar w:fldCharType="begin"/>
      </w:r>
      <w:r>
        <w:instrText>PAGEREF section_c2958f43233c40fdbda22c53e</w:instrText>
      </w:r>
      <w:r>
        <w:instrText>80298d8</w:instrText>
      </w:r>
      <w:r>
        <w:fldChar w:fldCharType="separate"/>
      </w:r>
      <w:r>
        <w:rPr>
          <w:noProof/>
        </w:rPr>
        <w:t>51</w:t>
      </w:r>
      <w:r>
        <w:fldChar w:fldCharType="end"/>
      </w:r>
    </w:p>
    <w:p w:rsidR="006A00B2" w:rsidRDefault="0057566E">
      <w:pPr>
        <w:pStyle w:val="indexentry0"/>
      </w:pPr>
      <w:hyperlink w:anchor="section_7e6da3dd7f274ca89a5b2afb67e6967a">
        <w:r>
          <w:rPr>
            <w:rStyle w:val="Hyperlink"/>
          </w:rPr>
          <w:t>List Box</w:t>
        </w:r>
      </w:hyperlink>
      <w:r>
        <w:t xml:space="preserve"> </w:t>
      </w:r>
      <w:r>
        <w:fldChar w:fldCharType="begin"/>
      </w:r>
      <w:r>
        <w:instrText>PAGEREF section_7e6da3dd7f274ca89a5b2afb67e6967a</w:instrText>
      </w:r>
      <w:r>
        <w:fldChar w:fldCharType="separate"/>
      </w:r>
      <w:r>
        <w:rPr>
          <w:noProof/>
        </w:rPr>
        <w:t>282</w:t>
      </w:r>
      <w:r>
        <w:fldChar w:fldCharType="end"/>
      </w:r>
    </w:p>
    <w:p w:rsidR="006A00B2" w:rsidRDefault="0057566E">
      <w:pPr>
        <w:pStyle w:val="indexentry0"/>
      </w:pPr>
      <w:hyperlink w:anchor="section_fa965b0c4a45442091e9e552dba33a70">
        <w:r>
          <w:rPr>
            <w:rStyle w:val="Hyperlink"/>
          </w:rPr>
          <w:t>List Header</w:t>
        </w:r>
      </w:hyperlink>
      <w:r>
        <w:t xml:space="preserve"> </w:t>
      </w:r>
      <w:r>
        <w:fldChar w:fldCharType="begin"/>
      </w:r>
      <w:r>
        <w:instrText>PAGEREF section_fa965b0c4a45442091e9e552dba33a</w:instrText>
      </w:r>
      <w:r>
        <w:instrText>70</w:instrText>
      </w:r>
      <w:r>
        <w:fldChar w:fldCharType="separate"/>
      </w:r>
      <w:r>
        <w:rPr>
          <w:noProof/>
        </w:rPr>
        <w:t>56</w:t>
      </w:r>
      <w:r>
        <w:fldChar w:fldCharType="end"/>
      </w:r>
    </w:p>
    <w:p w:rsidR="006A00B2" w:rsidRDefault="0057566E">
      <w:pPr>
        <w:pStyle w:val="indexentry0"/>
      </w:pPr>
      <w:hyperlink w:anchor="section_ad32294fb181497ba127b100e4addc9f">
        <w:r>
          <w:rPr>
            <w:rStyle w:val="Hyperlink"/>
          </w:rPr>
          <w:t>List Item</w:t>
        </w:r>
      </w:hyperlink>
      <w:r>
        <w:t xml:space="preserve"> </w:t>
      </w:r>
      <w:r>
        <w:fldChar w:fldCharType="begin"/>
      </w:r>
      <w:r>
        <w:instrText>PAGEREF section_ad32294fb181497ba127b100e4addc9f</w:instrText>
      </w:r>
      <w:r>
        <w:fldChar w:fldCharType="separate"/>
      </w:r>
      <w:r>
        <w:rPr>
          <w:noProof/>
        </w:rPr>
        <w:t>55</w:t>
      </w:r>
      <w:r>
        <w:fldChar w:fldCharType="end"/>
      </w:r>
    </w:p>
    <w:p w:rsidR="006A00B2" w:rsidRDefault="0057566E">
      <w:pPr>
        <w:pStyle w:val="indexentry0"/>
      </w:pPr>
      <w:hyperlink w:anchor="section_dcd9ffa227ca4e2c87238f2f22443ded">
        <w:r>
          <w:rPr>
            <w:rStyle w:val="Hyperlink"/>
          </w:rPr>
          <w:t>List Level Style Example</w:t>
        </w:r>
      </w:hyperlink>
      <w:r>
        <w:t xml:space="preserve"> </w:t>
      </w:r>
      <w:r>
        <w:fldChar w:fldCharType="begin"/>
      </w:r>
      <w:r>
        <w:instrText>PAGEREF section_dcd9ffa227ca4e2c87238</w:instrText>
      </w:r>
      <w:r>
        <w:instrText>f2f22443ded</w:instrText>
      </w:r>
      <w:r>
        <w:fldChar w:fldCharType="separate"/>
      </w:r>
      <w:r>
        <w:rPr>
          <w:noProof/>
        </w:rPr>
        <w:t>529</w:t>
      </w:r>
      <w:r>
        <w:fldChar w:fldCharType="end"/>
      </w:r>
    </w:p>
    <w:p w:rsidR="006A00B2" w:rsidRDefault="0057566E">
      <w:pPr>
        <w:pStyle w:val="indexentry0"/>
      </w:pPr>
      <w:hyperlink w:anchor="section_e9a539175f8c4df6987a4c7fe5c04c2b">
        <w:r>
          <w:rPr>
            <w:rStyle w:val="Hyperlink"/>
          </w:rPr>
          <w:t>List Property</w:t>
        </w:r>
      </w:hyperlink>
      <w:r>
        <w:t xml:space="preserve"> </w:t>
      </w:r>
      <w:r>
        <w:fldChar w:fldCharType="begin"/>
      </w:r>
      <w:r>
        <w:instrText>PAGEREF section_e9a539175f8c4df6987a4c7fe5c04c2b</w:instrText>
      </w:r>
      <w:r>
        <w:fldChar w:fldCharType="separate"/>
      </w:r>
      <w:r>
        <w:rPr>
          <w:noProof/>
        </w:rPr>
        <w:t>290</w:t>
      </w:r>
      <w:r>
        <w:fldChar w:fldCharType="end"/>
      </w:r>
    </w:p>
    <w:p w:rsidR="006A00B2" w:rsidRDefault="0057566E">
      <w:pPr>
        <w:pStyle w:val="indexentry0"/>
      </w:pPr>
      <w:hyperlink w:anchor="section_999a0a9bc00447d5b010c9e6cdfff294">
        <w:r>
          <w:rPr>
            <w:rStyle w:val="Hyperlink"/>
          </w:rPr>
          <w:t>List Style</w:t>
        </w:r>
      </w:hyperlink>
      <w:r>
        <w:t xml:space="preserve"> </w:t>
      </w:r>
      <w:r>
        <w:fldChar w:fldCharType="begin"/>
      </w:r>
      <w:r>
        <w:instrText>PAGEREF section_999a0a9bc00447d5b010c9</w:instrText>
      </w:r>
      <w:r>
        <w:instrText>e6cdfff294</w:instrText>
      </w:r>
      <w:r>
        <w:fldChar w:fldCharType="separate"/>
      </w:r>
      <w:r>
        <w:rPr>
          <w:noProof/>
        </w:rPr>
        <w:t>513</w:t>
      </w:r>
      <w:r>
        <w:fldChar w:fldCharType="end"/>
      </w:r>
    </w:p>
    <w:p w:rsidR="006A00B2" w:rsidRDefault="0057566E">
      <w:pPr>
        <w:pStyle w:val="indexentry0"/>
      </w:pPr>
      <w:hyperlink w:anchor="section_6a2526c4a3454f268a8249261e6dd7b3">
        <w:r>
          <w:rPr>
            <w:rStyle w:val="Hyperlink"/>
          </w:rPr>
          <w:t>List Styles</w:t>
        </w:r>
      </w:hyperlink>
      <w:r>
        <w:t xml:space="preserve"> </w:t>
      </w:r>
      <w:r>
        <w:fldChar w:fldCharType="begin"/>
      </w:r>
      <w:r>
        <w:instrText>PAGEREF section_6a2526c4a3454f268a8249261e6dd7b3</w:instrText>
      </w:r>
      <w:r>
        <w:fldChar w:fldCharType="separate"/>
      </w:r>
      <w:r>
        <w:rPr>
          <w:noProof/>
        </w:rPr>
        <w:t>860</w:t>
      </w:r>
      <w:r>
        <w:fldChar w:fldCharType="end"/>
      </w:r>
    </w:p>
    <w:p w:rsidR="006A00B2" w:rsidRDefault="0057566E">
      <w:pPr>
        <w:pStyle w:val="indexentry0"/>
      </w:pPr>
      <w:hyperlink w:anchor="section_5b97ab1882964b91b51f00a36cb15373">
        <w:r>
          <w:rPr>
            <w:rStyle w:val="Hyperlink"/>
          </w:rPr>
          <w:t>List-Level Style Properties</w:t>
        </w:r>
      </w:hyperlink>
      <w:r>
        <w:t xml:space="preserve"> </w:t>
      </w:r>
      <w:r>
        <w:fldChar w:fldCharType="begin"/>
      </w:r>
      <w:r>
        <w:instrText>PAGEREF section_5b97ab1882964b91b51f00a36cb15373</w:instrText>
      </w:r>
      <w:r>
        <w:fldChar w:fldCharType="separate"/>
      </w:r>
      <w:r>
        <w:rPr>
          <w:noProof/>
        </w:rPr>
        <w:t>803</w:t>
      </w:r>
      <w:r>
        <w:fldChar w:fldCharType="end"/>
      </w:r>
    </w:p>
    <w:p w:rsidR="006A00B2" w:rsidRDefault="0057566E">
      <w:pPr>
        <w:pStyle w:val="indexentry0"/>
      </w:pPr>
      <w:hyperlink w:anchor="section_7330d660eb44446d97be2ce580cb7c68">
        <w:r>
          <w:rPr>
            <w:rStyle w:val="Hyperlink"/>
          </w:rPr>
          <w:t>Lists</w:t>
        </w:r>
      </w:hyperlink>
      <w:r>
        <w:t xml:space="preserve"> </w:t>
      </w:r>
      <w:r>
        <w:fldChar w:fldCharType="begin"/>
      </w:r>
      <w:r>
        <w:instrText>PAGEREF section_7330d660eb44446d97be2ce580cb7c68</w:instrText>
      </w:r>
      <w:r>
        <w:fldChar w:fldCharType="separate"/>
      </w:r>
      <w:r>
        <w:rPr>
          <w:noProof/>
        </w:rPr>
        <w:t>51</w:t>
      </w:r>
      <w:r>
        <w:fldChar w:fldCharType="end"/>
      </w:r>
    </w:p>
    <w:p w:rsidR="006A00B2" w:rsidRDefault="0057566E">
      <w:pPr>
        <w:pStyle w:val="indexentry0"/>
      </w:pPr>
      <w:hyperlink w:anchor="section_a69931b952eb4826b9f9357c62bb4416">
        <w:r>
          <w:rPr>
            <w:rStyle w:val="Hyperlink"/>
          </w:rPr>
          <w:t>Location of Styles</w:t>
        </w:r>
      </w:hyperlink>
      <w:r>
        <w:t xml:space="preserve"> </w:t>
      </w:r>
      <w:r>
        <w:fldChar w:fldCharType="begin"/>
      </w:r>
      <w:r>
        <w:instrText>P</w:instrText>
      </w:r>
      <w:r>
        <w:instrText>AGEREF section_a69931b952eb4826b9f9357c62bb4416</w:instrText>
      </w:r>
      <w:r>
        <w:fldChar w:fldCharType="separate"/>
      </w:r>
      <w:r>
        <w:rPr>
          <w:noProof/>
        </w:rPr>
        <w:t>32</w:t>
      </w:r>
      <w:r>
        <w:fldChar w:fldCharType="end"/>
      </w:r>
    </w:p>
    <w:p w:rsidR="006A00B2" w:rsidRDefault="006A00B2">
      <w:pPr>
        <w:spacing w:before="0" w:after="0"/>
        <w:rPr>
          <w:sz w:val="16"/>
        </w:rPr>
      </w:pPr>
    </w:p>
    <w:p w:rsidR="006A00B2" w:rsidRDefault="0057566E">
      <w:pPr>
        <w:pStyle w:val="indexheader"/>
      </w:pPr>
      <w:r>
        <w:t>M</w:t>
      </w:r>
    </w:p>
    <w:p w:rsidR="006A00B2" w:rsidRDefault="006A00B2">
      <w:pPr>
        <w:spacing w:before="0" w:after="0"/>
        <w:rPr>
          <w:sz w:val="16"/>
        </w:rPr>
      </w:pPr>
    </w:p>
    <w:p w:rsidR="006A00B2" w:rsidRDefault="0057566E">
      <w:pPr>
        <w:pStyle w:val="indexentry0"/>
      </w:pPr>
      <w:hyperlink w:anchor="section_d46d96d9e46e409fa3223e0de6f13c21">
        <w:r>
          <w:rPr>
            <w:rStyle w:val="Hyperlink"/>
          </w:rPr>
          <w:t>Macro Fields</w:t>
        </w:r>
      </w:hyperlink>
      <w:r>
        <w:t xml:space="preserve"> </w:t>
      </w:r>
      <w:r>
        <w:fldChar w:fldCharType="begin"/>
      </w:r>
      <w:r>
        <w:instrText>PAGEREF section_d46d96d9e46e409fa3223e0de6f13c21</w:instrText>
      </w:r>
      <w:r>
        <w:fldChar w:fldCharType="separate"/>
      </w:r>
      <w:r>
        <w:rPr>
          <w:noProof/>
        </w:rPr>
        <w:t>122</w:t>
      </w:r>
      <w:r>
        <w:fldChar w:fldCharType="end"/>
      </w:r>
    </w:p>
    <w:p w:rsidR="006A00B2" w:rsidRDefault="0057566E">
      <w:pPr>
        <w:pStyle w:val="indexentry0"/>
      </w:pPr>
      <w:hyperlink w:anchor="section_d0790155f79545278198ab19a76feaf9">
        <w:r>
          <w:rPr>
            <w:rStyle w:val="Hyperlink"/>
          </w:rPr>
          <w:t>Making Sub-Expressions Invisible (mphantom)</w:t>
        </w:r>
      </w:hyperlink>
      <w:r>
        <w:t xml:space="preserve"> </w:t>
      </w:r>
      <w:r>
        <w:fldChar w:fldCharType="begin"/>
      </w:r>
      <w:r>
        <w:instrText>PAGEREF section_d0790155f79545278198ab19a76feaf9</w:instrText>
      </w:r>
      <w:r>
        <w:fldChar w:fldCharType="separate"/>
      </w:r>
      <w:r>
        <w:rPr>
          <w:noProof/>
        </w:rPr>
        <w:t>375</w:t>
      </w:r>
      <w:r>
        <w:fldChar w:fldCharType="end"/>
      </w:r>
    </w:p>
    <w:p w:rsidR="006A00B2" w:rsidRDefault="0057566E">
      <w:pPr>
        <w:pStyle w:val="indexentry0"/>
      </w:pPr>
      <w:hyperlink w:anchor="section_9bd3df94d2574e558760967745ce1e4e">
        <w:r>
          <w:rPr>
            <w:rStyle w:val="Hyperlink"/>
          </w:rPr>
          <w:t>Manifest File</w:t>
        </w:r>
      </w:hyperlink>
      <w:r>
        <w:t xml:space="preserve"> </w:t>
      </w:r>
      <w:r>
        <w:fldChar w:fldCharType="begin"/>
      </w:r>
      <w:r>
        <w:instrText>PAGEREF section_9bd3df94d2574e558760967745ce1e4e</w:instrText>
      </w:r>
      <w:r>
        <w:fldChar w:fldCharType="separate"/>
      </w:r>
      <w:r>
        <w:rPr>
          <w:noProof/>
        </w:rPr>
        <w:t>941</w:t>
      </w:r>
      <w:r>
        <w:fldChar w:fldCharType="end"/>
      </w:r>
    </w:p>
    <w:p w:rsidR="006A00B2" w:rsidRDefault="0057566E">
      <w:pPr>
        <w:pStyle w:val="indexentry0"/>
      </w:pPr>
      <w:hyperlink w:anchor="section_3b83cdc6abdf4aae83b6837c9896e9f1">
        <w:r>
          <w:rPr>
            <w:rStyle w:val="Hyperlink"/>
          </w:rPr>
          <w:t>Manifest Root Element</w:t>
        </w:r>
      </w:hyperlink>
      <w:r>
        <w:t xml:space="preserve"> </w:t>
      </w:r>
      <w:r>
        <w:fldChar w:fldCharType="begin"/>
      </w:r>
      <w:r>
        <w:instrText>PAGEREF section_3b83cdc6abdf4aae83b6837c9896e9f1</w:instrText>
      </w:r>
      <w:r>
        <w:fldChar w:fldCharType="separate"/>
      </w:r>
      <w:r>
        <w:rPr>
          <w:noProof/>
        </w:rPr>
        <w:t>942</w:t>
      </w:r>
      <w:r>
        <w:fldChar w:fldCharType="end"/>
      </w:r>
    </w:p>
    <w:p w:rsidR="006A00B2" w:rsidRDefault="0057566E">
      <w:pPr>
        <w:pStyle w:val="indexentry0"/>
      </w:pPr>
      <w:hyperlink w:anchor="section_1fa782c77b214e6aa484480358455d67">
        <w:r>
          <w:rPr>
            <w:rStyle w:val="Hyperlink"/>
          </w:rPr>
          <w:t>Map Entry</w:t>
        </w:r>
      </w:hyperlink>
      <w:r>
        <w:t xml:space="preserve"> </w:t>
      </w:r>
      <w:r>
        <w:fldChar w:fldCharType="begin"/>
      </w:r>
      <w:r>
        <w:instrText>PAGEREF section_1fa782c77b214e6aa484480358455d67</w:instrText>
      </w:r>
      <w:r>
        <w:fldChar w:fldCharType="separate"/>
      </w:r>
      <w:r>
        <w:rPr>
          <w:noProof/>
        </w:rPr>
        <w:t>30</w:t>
      </w:r>
      <w:r>
        <w:fldChar w:fldCharType="end"/>
      </w:r>
    </w:p>
    <w:p w:rsidR="006A00B2" w:rsidRDefault="0057566E">
      <w:pPr>
        <w:pStyle w:val="indexentry0"/>
      </w:pPr>
      <w:r>
        <w:t>Margins (</w:t>
      </w:r>
      <w:hyperlink w:anchor="section_626791a0e2fa4d5aa8d2843bd50508f9">
        <w:r>
          <w:rPr>
            <w:rStyle w:val="Hyperlink"/>
          </w:rPr>
          <w:t>section 2.1.593</w:t>
        </w:r>
      </w:hyperlink>
      <w:r>
        <w:t xml:space="preserve"> </w:t>
      </w:r>
      <w:r>
        <w:fldChar w:fldCharType="begin"/>
      </w:r>
      <w:r>
        <w:instrText>PAGEREF section_626791a0e2fa4d5aa8d2843bd50508f9</w:instrText>
      </w:r>
      <w:r>
        <w:fldChar w:fldCharType="separate"/>
      </w:r>
      <w:r>
        <w:rPr>
          <w:noProof/>
        </w:rPr>
        <w:t>597</w:t>
      </w:r>
      <w:r>
        <w:fldChar w:fldCharType="end"/>
      </w:r>
      <w:r>
        <w:t xml:space="preserve">, </w:t>
      </w:r>
      <w:hyperlink w:anchor="section_116759da059b40d2b3978892479cfa31">
        <w:r>
          <w:rPr>
            <w:rStyle w:val="Hyperlink"/>
          </w:rPr>
          <w:t>section 2.1.619</w:t>
        </w:r>
      </w:hyperlink>
      <w:r>
        <w:t xml:space="preserve"> </w:t>
      </w:r>
      <w:r>
        <w:fldChar w:fldCharType="begin"/>
      </w:r>
      <w:r>
        <w:instrText>PAGEREF section_116759da059b40d2b3978892479cfa31</w:instrText>
      </w:r>
      <w:r>
        <w:fldChar w:fldCharType="separate"/>
      </w:r>
      <w:r>
        <w:rPr>
          <w:noProof/>
        </w:rPr>
        <w:t>614</w:t>
      </w:r>
      <w:r>
        <w:fldChar w:fldCharType="end"/>
      </w:r>
      <w:r>
        <w:t xml:space="preserve">, </w:t>
      </w:r>
      <w:hyperlink w:anchor="section_d94cb6fc913b45159df770688d163add">
        <w:r>
          <w:rPr>
            <w:rStyle w:val="Hyperlink"/>
          </w:rPr>
          <w:t>section 2.1.695</w:t>
        </w:r>
      </w:hyperlink>
      <w:r>
        <w:t xml:space="preserve"> </w:t>
      </w:r>
      <w:r>
        <w:fldChar w:fldCharType="begin"/>
      </w:r>
      <w:r>
        <w:instrText>PAGEREF section_d94cb6fc913b45159df770688d163add</w:instrText>
      </w:r>
      <w:r>
        <w:fldChar w:fldCharType="separate"/>
      </w:r>
      <w:r>
        <w:rPr>
          <w:noProof/>
        </w:rPr>
        <w:t>738</w:t>
      </w:r>
      <w:r>
        <w:fldChar w:fldCharType="end"/>
      </w:r>
      <w:r>
        <w:t xml:space="preserve">, </w:t>
      </w:r>
      <w:hyperlink w:anchor="section_cfc7b2ebf3574466b52bbfded801c931">
        <w:r>
          <w:rPr>
            <w:rStyle w:val="Hyperlink"/>
          </w:rPr>
          <w:t>section 2.1.720</w:t>
        </w:r>
      </w:hyperlink>
      <w:r>
        <w:t xml:space="preserve"> </w:t>
      </w:r>
      <w:r>
        <w:fldChar w:fldCharType="begin"/>
      </w:r>
      <w:r>
        <w:instrText>PAGEREF section_cfc7b2ebf3574466b52bbfded801c</w:instrText>
      </w:r>
      <w:r>
        <w:instrText>931</w:instrText>
      </w:r>
      <w:r>
        <w:fldChar w:fldCharType="separate"/>
      </w:r>
      <w:r>
        <w:rPr>
          <w:noProof/>
        </w:rPr>
        <w:t>774</w:t>
      </w:r>
      <w:r>
        <w:fldChar w:fldCharType="end"/>
      </w:r>
      <w:r>
        <w:t xml:space="preserve">, </w:t>
      </w:r>
      <w:hyperlink w:anchor="section_81f293390acd469f83d7cc2f64b88b8d">
        <w:r>
          <w:rPr>
            <w:rStyle w:val="Hyperlink"/>
          </w:rPr>
          <w:t>section 2.1.890</w:t>
        </w:r>
      </w:hyperlink>
      <w:r>
        <w:t xml:space="preserve"> </w:t>
      </w:r>
      <w:r>
        <w:fldChar w:fldCharType="begin"/>
      </w:r>
      <w:r>
        <w:instrText>PAGEREF section_81f293390acd469f83d7cc2f64b88b8d</w:instrText>
      </w:r>
      <w:r>
        <w:fldChar w:fldCharType="separate"/>
      </w:r>
      <w:r>
        <w:rPr>
          <w:noProof/>
        </w:rPr>
        <w:t>895</w:t>
      </w:r>
      <w:r>
        <w:fldChar w:fldCharType="end"/>
      </w:r>
      <w:r>
        <w:t xml:space="preserve">, </w:t>
      </w:r>
      <w:hyperlink w:anchor="section_07807375c84d42c78268df55fc19c2f3">
        <w:r>
          <w:rPr>
            <w:rStyle w:val="Hyperlink"/>
          </w:rPr>
          <w:t>section 2.1.919</w:t>
        </w:r>
      </w:hyperlink>
      <w:r>
        <w:t xml:space="preserve"> </w:t>
      </w:r>
      <w:r>
        <w:fldChar w:fldCharType="begin"/>
      </w:r>
      <w:r>
        <w:instrText>PAGEREF section_07807375c84d42c78268d</w:instrText>
      </w:r>
      <w:r>
        <w:instrText>f55fc19c2f3</w:instrText>
      </w:r>
      <w:r>
        <w:fldChar w:fldCharType="separate"/>
      </w:r>
      <w:r>
        <w:rPr>
          <w:noProof/>
        </w:rPr>
        <w:t>924</w:t>
      </w:r>
      <w:r>
        <w:fldChar w:fldCharType="end"/>
      </w:r>
      <w:r>
        <w:t>)</w:t>
      </w:r>
    </w:p>
    <w:p w:rsidR="006A00B2" w:rsidRDefault="0057566E">
      <w:pPr>
        <w:pStyle w:val="indexentry0"/>
      </w:pPr>
      <w:hyperlink w:anchor="section_5e498daa42ce48a9acc2d53c987f0e12">
        <w:r>
          <w:rPr>
            <w:rStyle w:val="Hyperlink"/>
          </w:rPr>
          <w:t>Marker</w:t>
        </w:r>
      </w:hyperlink>
      <w:r>
        <w:t xml:space="preserve"> </w:t>
      </w:r>
      <w:r>
        <w:fldChar w:fldCharType="begin"/>
      </w:r>
      <w:r>
        <w:instrText>PAGEREF section_5e498daa42ce48a9acc2d53c987f0e12</w:instrText>
      </w:r>
      <w:r>
        <w:fldChar w:fldCharType="separate"/>
      </w:r>
      <w:r>
        <w:rPr>
          <w:noProof/>
        </w:rPr>
        <w:t>564</w:t>
      </w:r>
      <w:r>
        <w:fldChar w:fldCharType="end"/>
      </w:r>
    </w:p>
    <w:p w:rsidR="006A00B2" w:rsidRDefault="0057566E">
      <w:pPr>
        <w:pStyle w:val="indexentry0"/>
      </w:pPr>
      <w:hyperlink w:anchor="section_0550c5fc7e524a489916cfe68b6090ef">
        <w:r>
          <w:rPr>
            <w:rStyle w:val="Hyperlink"/>
          </w:rPr>
          <w:t>Master Fields</w:t>
        </w:r>
      </w:hyperlink>
      <w:r>
        <w:t xml:space="preserve"> </w:t>
      </w:r>
      <w:r>
        <w:fldChar w:fldCharType="begin"/>
      </w:r>
      <w:r>
        <w:instrText>PAGEREF section_0550c5fc7e524a489916cfe68</w:instrText>
      </w:r>
      <w:r>
        <w:instrText>b6090ef</w:instrText>
      </w:r>
      <w:r>
        <w:fldChar w:fldCharType="separate"/>
      </w:r>
      <w:r>
        <w:rPr>
          <w:noProof/>
        </w:rPr>
        <w:t>279</w:t>
      </w:r>
      <w:r>
        <w:fldChar w:fldCharType="end"/>
      </w:r>
    </w:p>
    <w:p w:rsidR="006A00B2" w:rsidRDefault="0057566E">
      <w:pPr>
        <w:pStyle w:val="indexentry0"/>
      </w:pPr>
      <w:hyperlink w:anchor="section_40788100495e42a9a5a7087d2cccdc15">
        <w:r>
          <w:rPr>
            <w:rStyle w:val="Hyperlink"/>
          </w:rPr>
          <w:t>Master Pages</w:t>
        </w:r>
      </w:hyperlink>
      <w:r>
        <w:t xml:space="preserve"> </w:t>
      </w:r>
      <w:r>
        <w:fldChar w:fldCharType="begin"/>
      </w:r>
      <w:r>
        <w:instrText>PAGEREF section_40788100495e42a9a5a7087d2cccdc15</w:instrText>
      </w:r>
      <w:r>
        <w:fldChar w:fldCharType="separate"/>
      </w:r>
      <w:r>
        <w:rPr>
          <w:noProof/>
        </w:rPr>
        <w:t>458</w:t>
      </w:r>
      <w:r>
        <w:fldChar w:fldCharType="end"/>
      </w:r>
    </w:p>
    <w:p w:rsidR="006A00B2" w:rsidRDefault="0057566E">
      <w:pPr>
        <w:pStyle w:val="indexentry0"/>
      </w:pPr>
      <w:hyperlink w:anchor="section_33d7db9cfb05421ba5d50d7079065ff5">
        <w:r>
          <w:rPr>
            <w:rStyle w:val="Hyperlink"/>
          </w:rPr>
          <w:t>Mathematical Content</w:t>
        </w:r>
      </w:hyperlink>
      <w:r>
        <w:t xml:space="preserve"> </w:t>
      </w:r>
      <w:r>
        <w:fldChar w:fldCharType="begin"/>
      </w:r>
      <w:r>
        <w:instrText>PAGEREF section_33d7db9cfb05421ba</w:instrText>
      </w:r>
      <w:r>
        <w:instrText>5d50d7079065ff5</w:instrText>
      </w:r>
      <w:r>
        <w:fldChar w:fldCharType="separate"/>
      </w:r>
      <w:r>
        <w:rPr>
          <w:noProof/>
        </w:rPr>
        <w:t>318</w:t>
      </w:r>
      <w:r>
        <w:fldChar w:fldCharType="end"/>
      </w:r>
    </w:p>
    <w:p w:rsidR="006A00B2" w:rsidRDefault="0057566E">
      <w:pPr>
        <w:pStyle w:val="indexentry0"/>
      </w:pPr>
      <w:hyperlink w:anchor="section_78f288bb654e4f83bdf7bed90af9be41">
        <w:r>
          <w:rPr>
            <w:rStyle w:val="Hyperlink"/>
          </w:rPr>
          <w:t>Maximum Footnote Height</w:t>
        </w:r>
      </w:hyperlink>
      <w:r>
        <w:t xml:space="preserve"> </w:t>
      </w:r>
      <w:r>
        <w:fldChar w:fldCharType="begin"/>
      </w:r>
      <w:r>
        <w:instrText>PAGEREF section_78f288bb654e4f83bdf7bed90af9be41</w:instrText>
      </w:r>
      <w:r>
        <w:fldChar w:fldCharType="separate"/>
      </w:r>
      <w:r>
        <w:rPr>
          <w:noProof/>
        </w:rPr>
        <w:t>608</w:t>
      </w:r>
      <w:r>
        <w:fldChar w:fldCharType="end"/>
      </w:r>
    </w:p>
    <w:p w:rsidR="006A00B2" w:rsidRDefault="0057566E">
      <w:pPr>
        <w:pStyle w:val="indexentry0"/>
      </w:pPr>
      <w:hyperlink w:anchor="section_e886f761f7c6496aafe657e353fe76c3">
        <w:r>
          <w:rPr>
            <w:rStyle w:val="Hyperlink"/>
          </w:rPr>
          <w:t>Maximum Hyphens</w:t>
        </w:r>
      </w:hyperlink>
      <w:r>
        <w:t xml:space="preserve"> </w:t>
      </w:r>
      <w:r>
        <w:fldChar w:fldCharType="begin"/>
      </w:r>
      <w:r>
        <w:instrText>PAGEREF section_e886f761f7c6496aafe657e353fe76c3</w:instrText>
      </w:r>
      <w:r>
        <w:fldChar w:fldCharType="separate"/>
      </w:r>
      <w:r>
        <w:rPr>
          <w:noProof/>
        </w:rPr>
        <w:t>729</w:t>
      </w:r>
      <w:r>
        <w:fldChar w:fldCharType="end"/>
      </w:r>
    </w:p>
    <w:p w:rsidR="006A00B2" w:rsidRDefault="0057566E">
      <w:pPr>
        <w:pStyle w:val="indexentry0"/>
      </w:pPr>
      <w:hyperlink w:anchor="section_71b1cfef364441acaee5efda4c86c5a9">
        <w:r>
          <w:rPr>
            <w:rStyle w:val="Hyperlink"/>
          </w:rPr>
          <w:t>Maximum Length</w:t>
        </w:r>
      </w:hyperlink>
      <w:r>
        <w:t xml:space="preserve"> </w:t>
      </w:r>
      <w:r>
        <w:fldChar w:fldCharType="begin"/>
      </w:r>
      <w:r>
        <w:instrText>PAGEREF section_71b1cfef364441acaee5efda4c86c5a9</w:instrText>
      </w:r>
      <w:r>
        <w:fldChar w:fldCharType="separate"/>
      </w:r>
      <w:r>
        <w:rPr>
          <w:noProof/>
        </w:rPr>
        <w:t>287</w:t>
      </w:r>
      <w:r>
        <w:fldChar w:fldCharType="end"/>
      </w:r>
    </w:p>
    <w:p w:rsidR="006A00B2" w:rsidRDefault="0057566E">
      <w:pPr>
        <w:pStyle w:val="indexentry0"/>
      </w:pPr>
      <w:hyperlink w:anchor="section_2efa251107a24b19b3af15b87763a9bf">
        <w:r>
          <w:rPr>
            <w:rStyle w:val="Hyperlink"/>
          </w:rPr>
          <w:t>Maximum Width</w:t>
        </w:r>
        <w:r>
          <w:rPr>
            <w:rStyle w:val="Hyperlink"/>
          </w:rPr>
          <w:t xml:space="preserve"> and Height</w:t>
        </w:r>
      </w:hyperlink>
      <w:r>
        <w:t xml:space="preserve"> </w:t>
      </w:r>
      <w:r>
        <w:fldChar w:fldCharType="begin"/>
      </w:r>
      <w:r>
        <w:instrText>PAGEREF section_2efa251107a24b19b3af15b87763a9bf</w:instrText>
      </w:r>
      <w:r>
        <w:fldChar w:fldCharType="separate"/>
      </w:r>
      <w:r>
        <w:rPr>
          <w:noProof/>
        </w:rPr>
        <w:t>890</w:t>
      </w:r>
      <w:r>
        <w:fldChar w:fldCharType="end"/>
      </w:r>
    </w:p>
    <w:p w:rsidR="006A00B2" w:rsidRDefault="0057566E">
      <w:pPr>
        <w:pStyle w:val="indexentry0"/>
      </w:pPr>
      <w:hyperlink w:anchor="section_f8e9e8992051430eb482119d00a4d3db">
        <w:r>
          <w:rPr>
            <w:rStyle w:val="Hyperlink"/>
          </w:rPr>
          <w:t>May Break Between Rows</w:t>
        </w:r>
      </w:hyperlink>
      <w:r>
        <w:t xml:space="preserve"> </w:t>
      </w:r>
      <w:r>
        <w:fldChar w:fldCharType="begin"/>
      </w:r>
      <w:r>
        <w:instrText>PAGEREF section_f8e9e8992051430eb482119d00a4d3db</w:instrText>
      </w:r>
      <w:r>
        <w:fldChar w:fldCharType="separate"/>
      </w:r>
      <w:r>
        <w:rPr>
          <w:noProof/>
        </w:rPr>
        <w:t>788</w:t>
      </w:r>
      <w:r>
        <w:fldChar w:fldCharType="end"/>
      </w:r>
    </w:p>
    <w:p w:rsidR="006A00B2" w:rsidRDefault="0057566E">
      <w:pPr>
        <w:pStyle w:val="indexentry0"/>
      </w:pPr>
      <w:hyperlink w:anchor="section_4cf230826f6e400ba97dfc3b03a3c2f0">
        <w:r>
          <w:rPr>
            <w:rStyle w:val="Hyperlink"/>
          </w:rPr>
          <w:t>Mean Value</w:t>
        </w:r>
      </w:hyperlink>
      <w:r>
        <w:t xml:space="preserve"> </w:t>
      </w:r>
      <w:r>
        <w:fldChar w:fldCharType="begin"/>
      </w:r>
      <w:r>
        <w:instrText>PAGEREF section_4cf230826f6e400ba97dfc3b03a3c2f0</w:instrText>
      </w:r>
      <w:r>
        <w:fldChar w:fldCharType="separate"/>
      </w:r>
      <w:r>
        <w:rPr>
          <w:noProof/>
        </w:rPr>
        <w:t>275</w:t>
      </w:r>
      <w:r>
        <w:fldChar w:fldCharType="end"/>
      </w:r>
    </w:p>
    <w:p w:rsidR="006A00B2" w:rsidRDefault="0057566E">
      <w:pPr>
        <w:pStyle w:val="indexentry0"/>
      </w:pPr>
      <w:hyperlink w:anchor="section_750f565f2be84ed5b77c406560e59446">
        <w:r>
          <w:rPr>
            <w:rStyle w:val="Hyperlink"/>
          </w:rPr>
          <w:t>Measure</w:t>
        </w:r>
      </w:hyperlink>
      <w:r>
        <w:t xml:space="preserve"> </w:t>
      </w:r>
      <w:r>
        <w:fldChar w:fldCharType="begin"/>
      </w:r>
      <w:r>
        <w:instrText>PAGEREF section_750f565f2be84ed5b77c406560e59446</w:instrText>
      </w:r>
      <w:r>
        <w:fldChar w:fldCharType="separate"/>
      </w:r>
      <w:r>
        <w:rPr>
          <w:noProof/>
        </w:rPr>
        <w:t>203</w:t>
      </w:r>
      <w:r>
        <w:fldChar w:fldCharType="end"/>
      </w:r>
    </w:p>
    <w:p w:rsidR="006A00B2" w:rsidRDefault="0057566E">
      <w:pPr>
        <w:pStyle w:val="indexentry0"/>
      </w:pPr>
      <w:hyperlink w:anchor="section_021adc30fac84a348b528eca8e4003c3">
        <w:r>
          <w:rPr>
            <w:rStyle w:val="Hyperlink"/>
          </w:rPr>
          <w:t>Measure Fields</w:t>
        </w:r>
      </w:hyperlink>
      <w:r>
        <w:t xml:space="preserve"> </w:t>
      </w:r>
      <w:r>
        <w:fldChar w:fldCharType="begin"/>
      </w:r>
      <w:r>
        <w:instrText>PAGEREF section_021adc30fac84a348b528eca8e4003c3</w:instrText>
      </w:r>
      <w:r>
        <w:fldChar w:fldCharType="separate"/>
      </w:r>
      <w:r>
        <w:rPr>
          <w:noProof/>
        </w:rPr>
        <w:t>123</w:t>
      </w:r>
      <w:r>
        <w:fldChar w:fldCharType="end"/>
      </w:r>
    </w:p>
    <w:p w:rsidR="006A00B2" w:rsidRDefault="0057566E">
      <w:pPr>
        <w:pStyle w:val="indexentry0"/>
      </w:pPr>
      <w:hyperlink w:anchor="section_c31be890f0144b1e8947a9e8dfc06726">
        <w:r>
          <w:rPr>
            <w:rStyle w:val="Hyperlink"/>
          </w:rPr>
          <w:t>Measure Properties</w:t>
        </w:r>
      </w:hyperlink>
      <w:r>
        <w:t xml:space="preserve"> </w:t>
      </w:r>
      <w:r>
        <w:fldChar w:fldCharType="begin"/>
      </w:r>
      <w:r>
        <w:instrText>PAGEREF section_c31be890f0144b1e8947a9e8dfc06726</w:instrText>
      </w:r>
      <w:r>
        <w:fldChar w:fldCharType="separate"/>
      </w:r>
      <w:r>
        <w:rPr>
          <w:noProof/>
        </w:rPr>
        <w:t>873</w:t>
      </w:r>
      <w:r>
        <w:fldChar w:fldCharType="end"/>
      </w:r>
    </w:p>
    <w:p w:rsidR="006A00B2" w:rsidRDefault="0057566E">
      <w:pPr>
        <w:pStyle w:val="indexentry0"/>
      </w:pPr>
      <w:hyperlink w:anchor="section_de6461c2607140c7875261a88d9c09e3">
        <w:r>
          <w:rPr>
            <w:rStyle w:val="Hyperlink"/>
          </w:rPr>
          <w:t>Media Elements</w:t>
        </w:r>
      </w:hyperlink>
      <w:r>
        <w:t xml:space="preserve"> </w:t>
      </w:r>
      <w:r>
        <w:fldChar w:fldCharType="begin"/>
      </w:r>
      <w:r>
        <w:instrText>PAGEREF section_de6461c2607140c7875261a88d9c09e3</w:instrText>
      </w:r>
      <w:r>
        <w:fldChar w:fldCharType="separate"/>
      </w:r>
      <w:r>
        <w:rPr>
          <w:noProof/>
        </w:rPr>
        <w:t>427</w:t>
      </w:r>
      <w:r>
        <w:fldChar w:fldCharType="end"/>
      </w:r>
    </w:p>
    <w:p w:rsidR="006A00B2" w:rsidRDefault="0057566E">
      <w:pPr>
        <w:pStyle w:val="indexentry0"/>
      </w:pPr>
      <w:hyperlink w:anchor="section_b94b746eae4545e4a4607e1444ddff37">
        <w:r>
          <w:rPr>
            <w:rStyle w:val="Hyperlink"/>
          </w:rPr>
          <w:t>Metadata Elements</w:t>
        </w:r>
      </w:hyperlink>
      <w:r>
        <w:t xml:space="preserve"> </w:t>
      </w:r>
      <w:r>
        <w:fldChar w:fldCharType="begin"/>
      </w:r>
      <w:r>
        <w:instrText>PAGEREF section_b94b746eae4545e4a4607e1444ddff37</w:instrText>
      </w:r>
      <w:r>
        <w:fldChar w:fldCharType="separate"/>
      </w:r>
      <w:r>
        <w:rPr>
          <w:noProof/>
        </w:rPr>
        <w:t>34</w:t>
      </w:r>
      <w:r>
        <w:fldChar w:fldCharType="end"/>
      </w:r>
    </w:p>
    <w:p w:rsidR="006A00B2" w:rsidRDefault="0057566E">
      <w:pPr>
        <w:pStyle w:val="indexentry0"/>
      </w:pPr>
      <w:hyperlink w:anchor="section_5114ed3a8e7d4550a1e07c3aa1ac0fe1">
        <w:r>
          <w:rPr>
            <w:rStyle w:val="Hyperlink"/>
          </w:rPr>
          <w:t>Metadata Fields</w:t>
        </w:r>
      </w:hyperlink>
      <w:r>
        <w:t xml:space="preserve"> </w:t>
      </w:r>
      <w:r>
        <w:fldChar w:fldCharType="begin"/>
      </w:r>
      <w:r>
        <w:instrText>PAGEREF section_5114ed3a8e7d4550a1e07c3aa1ac0fe1</w:instrText>
      </w:r>
      <w:r>
        <w:fldChar w:fldCharType="separate"/>
      </w:r>
      <w:r>
        <w:rPr>
          <w:noProof/>
        </w:rPr>
        <w:t>105</w:t>
      </w:r>
      <w:r>
        <w:fldChar w:fldCharType="end"/>
      </w:r>
    </w:p>
    <w:p w:rsidR="006A00B2" w:rsidRDefault="0057566E">
      <w:pPr>
        <w:pStyle w:val="indexentry0"/>
      </w:pPr>
      <w:hyperlink w:anchor="section_8a6d20e2113343a6a74dbec019f8076e">
        <w:r>
          <w:rPr>
            <w:rStyle w:val="Hyperlink"/>
          </w:rPr>
          <w:t>Method</w:t>
        </w:r>
      </w:hyperlink>
      <w:r>
        <w:t xml:space="preserve"> </w:t>
      </w:r>
      <w:r>
        <w:fldChar w:fldCharType="begin"/>
      </w:r>
      <w:r>
        <w:instrText>PAGEREF section_8a6d20e2113343a6a74dbec019f8076e</w:instrText>
      </w:r>
      <w:r>
        <w:fldChar w:fldCharType="separate"/>
      </w:r>
      <w:r>
        <w:rPr>
          <w:noProof/>
        </w:rPr>
        <w:t>277</w:t>
      </w:r>
      <w:r>
        <w:fldChar w:fldCharType="end"/>
      </w:r>
    </w:p>
    <w:p w:rsidR="006A00B2" w:rsidRDefault="0057566E">
      <w:pPr>
        <w:pStyle w:val="indexentry0"/>
      </w:pPr>
      <w:hyperlink w:anchor="section_b444868af1024f5c8812fce002e37f46">
        <w:r>
          <w:rPr>
            <w:rStyle w:val="Hyperlink"/>
          </w:rPr>
          <w:t>MIME Type Stream</w:t>
        </w:r>
      </w:hyperlink>
      <w:r>
        <w:t xml:space="preserve"> </w:t>
      </w:r>
      <w:r>
        <w:fldChar w:fldCharType="begin"/>
      </w:r>
      <w:r>
        <w:instrText>PAGEREF section_b444868af1024f5c8812fce002e37f46</w:instrText>
      </w:r>
      <w:r>
        <w:fldChar w:fldCharType="separate"/>
      </w:r>
      <w:r>
        <w:rPr>
          <w:noProof/>
        </w:rPr>
        <w:t>941</w:t>
      </w:r>
      <w:r>
        <w:fldChar w:fldCharType="end"/>
      </w:r>
    </w:p>
    <w:p w:rsidR="006A00B2" w:rsidRDefault="0057566E">
      <w:pPr>
        <w:pStyle w:val="indexentry0"/>
      </w:pPr>
      <w:hyperlink w:anchor="section_1a25f4c6e6bf456892d3c2719fc3a1cf">
        <w:r>
          <w:rPr>
            <w:rStyle w:val="Hyperlink"/>
          </w:rPr>
          <w:t>Minimum Line Height</w:t>
        </w:r>
      </w:hyperlink>
      <w:r>
        <w:t xml:space="preserve"> </w:t>
      </w:r>
      <w:r>
        <w:fldChar w:fldCharType="begin"/>
      </w:r>
      <w:r>
        <w:instrText>PAGEREF section_1a25f4c6e6bf456892d3c2719</w:instrText>
      </w:r>
      <w:r>
        <w:instrText>fc3a1cf</w:instrText>
      </w:r>
      <w:r>
        <w:fldChar w:fldCharType="separate"/>
      </w:r>
      <w:r>
        <w:rPr>
          <w:noProof/>
        </w:rPr>
        <w:t>707</w:t>
      </w:r>
      <w:r>
        <w:fldChar w:fldCharType="end"/>
      </w:r>
    </w:p>
    <w:p w:rsidR="006A00B2" w:rsidRDefault="0057566E">
      <w:pPr>
        <w:pStyle w:val="indexentry0"/>
      </w:pPr>
      <w:hyperlink w:anchor="section_e49e4851a7664edbbfb6d4a8bb9d1d93">
        <w:r>
          <w:rPr>
            <w:rStyle w:val="Hyperlink"/>
          </w:rPr>
          <w:t>Mirroring</w:t>
        </w:r>
      </w:hyperlink>
      <w:r>
        <w:t xml:space="preserve"> </w:t>
      </w:r>
      <w:r>
        <w:fldChar w:fldCharType="begin"/>
      </w:r>
      <w:r>
        <w:instrText>PAGEREF section_e49e4851a7664edbbfb6d4a8bb9d1d93</w:instrText>
      </w:r>
      <w:r>
        <w:fldChar w:fldCharType="separate"/>
      </w:r>
      <w:r>
        <w:rPr>
          <w:noProof/>
        </w:rPr>
        <w:t>916</w:t>
      </w:r>
      <w:r>
        <w:fldChar w:fldCharType="end"/>
      </w:r>
    </w:p>
    <w:p w:rsidR="006A00B2" w:rsidRDefault="0057566E">
      <w:pPr>
        <w:pStyle w:val="indexentry0"/>
      </w:pPr>
      <w:r>
        <w:t>Mode (</w:t>
      </w:r>
      <w:hyperlink w:anchor="section_ef89d58189684dc388216542333493a5">
        <w:r>
          <w:rPr>
            <w:rStyle w:val="Hyperlink"/>
          </w:rPr>
          <w:t>section 2.1.871</w:t>
        </w:r>
      </w:hyperlink>
      <w:r>
        <w:t xml:space="preserve"> </w:t>
      </w:r>
      <w:r>
        <w:fldChar w:fldCharType="begin"/>
      </w:r>
      <w:r>
        <w:instrText>PAGEREF section_ef89d58189684dc3882</w:instrText>
      </w:r>
      <w:r>
        <w:instrText>16542333493a5</w:instrText>
      </w:r>
      <w:r>
        <w:fldChar w:fldCharType="separate"/>
      </w:r>
      <w:r>
        <w:rPr>
          <w:noProof/>
        </w:rPr>
        <w:t>883</w:t>
      </w:r>
      <w:r>
        <w:fldChar w:fldCharType="end"/>
      </w:r>
      <w:r>
        <w:t xml:space="preserve">, </w:t>
      </w:r>
      <w:hyperlink w:anchor="section_69faaae68e344d57817fc253011d1364">
        <w:r>
          <w:rPr>
            <w:rStyle w:val="Hyperlink"/>
          </w:rPr>
          <w:t>section 2.1.878</w:t>
        </w:r>
      </w:hyperlink>
      <w:r>
        <w:t xml:space="preserve"> </w:t>
      </w:r>
      <w:r>
        <w:fldChar w:fldCharType="begin"/>
      </w:r>
      <w:r>
        <w:instrText>PAGEREF section_69faaae68e344d57817fc253011d1364</w:instrText>
      </w:r>
      <w:r>
        <w:fldChar w:fldCharType="separate"/>
      </w:r>
      <w:r>
        <w:rPr>
          <w:noProof/>
        </w:rPr>
        <w:t>886</w:t>
      </w:r>
      <w:r>
        <w:fldChar w:fldCharType="end"/>
      </w:r>
      <w:r>
        <w:t>)</w:t>
      </w:r>
    </w:p>
    <w:p w:rsidR="006A00B2" w:rsidRDefault="0057566E">
      <w:pPr>
        <w:pStyle w:val="indexentry0"/>
      </w:pPr>
      <w:hyperlink w:anchor="section_da54821de01b41bfbcc10b8c03e15dbe">
        <w:r>
          <w:rPr>
            <w:rStyle w:val="Hyperlink"/>
          </w:rPr>
          <w:t>Modification Date and Time</w:t>
        </w:r>
      </w:hyperlink>
      <w:r>
        <w:t xml:space="preserve"> </w:t>
      </w:r>
      <w:r>
        <w:fldChar w:fldCharType="begin"/>
      </w:r>
      <w:r>
        <w:instrText>PAGEREF section_da54821de01b41bfbcc10b8c03e15dbe</w:instrText>
      </w:r>
      <w:r>
        <w:fldChar w:fldCharType="separate"/>
      </w:r>
      <w:r>
        <w:rPr>
          <w:noProof/>
        </w:rPr>
        <w:t>37</w:t>
      </w:r>
      <w:r>
        <w:fldChar w:fldCharType="end"/>
      </w:r>
    </w:p>
    <w:p w:rsidR="006A00B2" w:rsidRDefault="0057566E">
      <w:pPr>
        <w:pStyle w:val="indexentry0"/>
      </w:pPr>
      <w:hyperlink w:anchor="section_d94e4a7c3c3946fe97e49a7e0e464a4f">
        <w:r>
          <w:rPr>
            <w:rStyle w:val="Hyperlink"/>
          </w:rPr>
          <w:t>More Fields</w:t>
        </w:r>
      </w:hyperlink>
      <w:r>
        <w:t xml:space="preserve"> </w:t>
      </w:r>
      <w:r>
        <w:fldChar w:fldCharType="begin"/>
      </w:r>
      <w:r>
        <w:instrText>PAGEREF section_d94e4a7c3c3946fe97e49a7e0e464a4f</w:instrText>
      </w:r>
      <w:r>
        <w:fldChar w:fldCharType="separate"/>
      </w:r>
      <w:r>
        <w:rPr>
          <w:noProof/>
        </w:rPr>
        <w:t>119</w:t>
      </w:r>
      <w:r>
        <w:fldChar w:fldCharType="end"/>
      </w:r>
    </w:p>
    <w:p w:rsidR="006A00B2" w:rsidRDefault="0057566E">
      <w:pPr>
        <w:pStyle w:val="indexentry0"/>
      </w:pPr>
      <w:hyperlink w:anchor="section_1cce4c4f168943f8b7749914ca879cbd">
        <w:r>
          <w:rPr>
            <w:rStyle w:val="Hyperlink"/>
          </w:rPr>
          <w:t>Multiple Dashes</w:t>
        </w:r>
      </w:hyperlink>
      <w:r>
        <w:t xml:space="preserve"> </w:t>
      </w:r>
      <w:r>
        <w:fldChar w:fldCharType="begin"/>
      </w:r>
      <w:r>
        <w:instrText>PAGEREF section_1cce4c4f168943f8b7749914ca879cbd</w:instrText>
      </w:r>
      <w:r>
        <w:fldChar w:fldCharType="separate"/>
      </w:r>
      <w:r>
        <w:rPr>
          <w:noProof/>
        </w:rPr>
        <w:t>815</w:t>
      </w:r>
      <w:r>
        <w:fldChar w:fldCharType="end"/>
      </w:r>
    </w:p>
    <w:p w:rsidR="006A00B2" w:rsidRDefault="006A00B2">
      <w:pPr>
        <w:spacing w:before="0" w:after="0"/>
        <w:rPr>
          <w:sz w:val="16"/>
        </w:rPr>
      </w:pPr>
    </w:p>
    <w:p w:rsidR="006A00B2" w:rsidRDefault="0057566E">
      <w:pPr>
        <w:pStyle w:val="indexheader"/>
      </w:pPr>
      <w:r>
        <w:t>N</w:t>
      </w:r>
    </w:p>
    <w:p w:rsidR="006A00B2" w:rsidRDefault="006A00B2">
      <w:pPr>
        <w:spacing w:before="0" w:after="0"/>
        <w:rPr>
          <w:sz w:val="16"/>
        </w:rPr>
      </w:pPr>
    </w:p>
    <w:p w:rsidR="006A00B2" w:rsidRDefault="0057566E">
      <w:pPr>
        <w:pStyle w:val="indexentry0"/>
      </w:pPr>
      <w:r>
        <w:t>Name (</w:t>
      </w:r>
      <w:hyperlink w:anchor="section_5c54290a7cf0484cb16a750c763d0c62">
        <w:r>
          <w:rPr>
            <w:rStyle w:val="Hyperlink"/>
          </w:rPr>
          <w:t>section 2.1.418</w:t>
        </w:r>
      </w:hyperlink>
      <w:r>
        <w:t xml:space="preserve"> </w:t>
      </w:r>
      <w:r>
        <w:fldChar w:fldCharType="begin"/>
      </w:r>
      <w:r>
        <w:instrText>PAGEREF section_5c54290a7cf0484cb16a750c763d0c62</w:instrText>
      </w:r>
      <w:r>
        <w:fldChar w:fldCharType="separate"/>
      </w:r>
      <w:r>
        <w:rPr>
          <w:noProof/>
        </w:rPr>
        <w:t>285</w:t>
      </w:r>
      <w:r>
        <w:fldChar w:fldCharType="end"/>
      </w:r>
      <w:r>
        <w:t xml:space="preserve">, </w:t>
      </w:r>
      <w:hyperlink w:anchor="section_53a77cb5cbfe4a2e8b7dfbeecc51a9a7">
        <w:r>
          <w:rPr>
            <w:rStyle w:val="Hyperlink"/>
          </w:rPr>
          <w:t>section 2.1.531</w:t>
        </w:r>
      </w:hyperlink>
      <w:r>
        <w:t xml:space="preserve"> </w:t>
      </w:r>
      <w:r>
        <w:fldChar w:fldCharType="begin"/>
      </w:r>
      <w:r>
        <w:instrText>PAGEREF section_53a77cb5cbfe4a2e8b7dfbeecc51a9a7</w:instrText>
      </w:r>
      <w:r>
        <w:fldChar w:fldCharType="separate"/>
      </w:r>
      <w:r>
        <w:rPr>
          <w:noProof/>
        </w:rPr>
        <w:t>474</w:t>
      </w:r>
      <w:r>
        <w:fldChar w:fldCharType="end"/>
      </w:r>
      <w:r>
        <w:t>)</w:t>
      </w:r>
    </w:p>
    <w:p w:rsidR="006A00B2" w:rsidRDefault="0057566E">
      <w:pPr>
        <w:pStyle w:val="indexentry0"/>
      </w:pPr>
      <w:hyperlink w:anchor="section_d777989b15a34b57a4e8e35392c542fc">
        <w:r>
          <w:rPr>
            <w:rStyle w:val="Hyperlink"/>
          </w:rPr>
          <w:t>Name Access of Sequences</w:t>
        </w:r>
      </w:hyperlink>
      <w:r>
        <w:t xml:space="preserve"> </w:t>
      </w:r>
      <w:r>
        <w:fldChar w:fldCharType="begin"/>
      </w:r>
      <w:r>
        <w:instrText>PAGEREF section_d777989b15a34b57a4e8e35392c542fc</w:instrText>
      </w:r>
      <w:r>
        <w:fldChar w:fldCharType="separate"/>
      </w:r>
      <w:r>
        <w:rPr>
          <w:noProof/>
        </w:rPr>
        <w:t>30</w:t>
      </w:r>
      <w:r>
        <w:fldChar w:fldCharType="end"/>
      </w:r>
    </w:p>
    <w:p w:rsidR="006A00B2" w:rsidRDefault="0057566E">
      <w:pPr>
        <w:pStyle w:val="indexentry0"/>
      </w:pPr>
      <w:hyperlink w:anchor="section_366037c6559d4994a5150628efb8f289">
        <w:r>
          <w:rPr>
            <w:rStyle w:val="Hyperlink"/>
          </w:rPr>
          <w:t>Named Expressions</w:t>
        </w:r>
      </w:hyperlink>
      <w:r>
        <w:t xml:space="preserve"> </w:t>
      </w:r>
      <w:r>
        <w:fldChar w:fldCharType="begin"/>
      </w:r>
      <w:r>
        <w:instrText>PAGEREF section_366037c6559d4994a5150628efb8f289</w:instrText>
      </w:r>
      <w:r>
        <w:fldChar w:fldCharType="separate"/>
      </w:r>
      <w:r>
        <w:rPr>
          <w:noProof/>
        </w:rPr>
        <w:t>161</w:t>
      </w:r>
      <w:r>
        <w:fldChar w:fldCharType="end"/>
      </w:r>
    </w:p>
    <w:p w:rsidR="006A00B2" w:rsidRDefault="0057566E">
      <w:pPr>
        <w:pStyle w:val="indexentry0"/>
      </w:pPr>
      <w:hyperlink w:anchor="section_035cb6935afb4032907e8882554eeb12">
        <w:r>
          <w:rPr>
            <w:rStyle w:val="Hyperlink"/>
          </w:rPr>
          <w:t>Navigation Mode</w:t>
        </w:r>
      </w:hyperlink>
      <w:r>
        <w:t xml:space="preserve"> </w:t>
      </w:r>
      <w:r>
        <w:fldChar w:fldCharType="begin"/>
      </w:r>
      <w:r>
        <w:instrText>PAGEREF section_035cb6935afb4032907e8882554eeb12</w:instrText>
      </w:r>
      <w:r>
        <w:fldChar w:fldCharType="separate"/>
      </w:r>
      <w:r>
        <w:rPr>
          <w:noProof/>
        </w:rPr>
        <w:t>280</w:t>
      </w:r>
      <w:r>
        <w:fldChar w:fldCharType="end"/>
      </w:r>
    </w:p>
    <w:p w:rsidR="006A00B2" w:rsidRDefault="0057566E">
      <w:pPr>
        <w:pStyle w:val="indexentry0"/>
      </w:pPr>
      <w:hyperlink w:anchor="section_ce678ffa85254d358ee882205cf8aaea">
        <w:r>
          <w:rPr>
            <w:rStyle w:val="Hyperlink"/>
          </w:rPr>
          <w:t>None and Linear Opacity</w:t>
        </w:r>
      </w:hyperlink>
      <w:r>
        <w:t xml:space="preserve"> </w:t>
      </w:r>
      <w:r>
        <w:fldChar w:fldCharType="begin"/>
      </w:r>
      <w:r>
        <w:instrText>PAGEREF section_ce678ffa85254d358ee882205cf8aaea</w:instrText>
      </w:r>
      <w:r>
        <w:fldChar w:fldCharType="separate"/>
      </w:r>
      <w:r>
        <w:rPr>
          <w:noProof/>
        </w:rPr>
        <w:t>848</w:t>
      </w:r>
      <w:r>
        <w:fldChar w:fldCharType="end"/>
      </w:r>
    </w:p>
    <w:p w:rsidR="006A00B2" w:rsidRDefault="0057566E">
      <w:pPr>
        <w:pStyle w:val="indexentry0"/>
      </w:pPr>
      <w:hyperlink w:anchor="section_8624faadffa8400aa53041a5e7715b73">
        <w:r>
          <w:rPr>
            <w:rStyle w:val="Hyperlink"/>
          </w:rPr>
          <w:t>Normals Direction</w:t>
        </w:r>
      </w:hyperlink>
      <w:r>
        <w:t xml:space="preserve"> </w:t>
      </w:r>
      <w:r>
        <w:fldChar w:fldCharType="begin"/>
      </w:r>
      <w:r>
        <w:instrText>PAGEREF section_8624faadffa8400aa53041a5e7715b73</w:instrText>
      </w:r>
      <w:r>
        <w:fldChar w:fldCharType="separate"/>
      </w:r>
      <w:r>
        <w:rPr>
          <w:noProof/>
        </w:rPr>
        <w:t>884</w:t>
      </w:r>
      <w:r>
        <w:fldChar w:fldCharType="end"/>
      </w:r>
    </w:p>
    <w:p w:rsidR="006A00B2" w:rsidRDefault="0057566E">
      <w:pPr>
        <w:pStyle w:val="indexentry0"/>
      </w:pPr>
      <w:hyperlink w:anchor="section_9fdbe3d97d084ef89b74ad36eb1df32c">
        <w:r>
          <w:rPr>
            <w:rStyle w:val="Hyperlink"/>
          </w:rPr>
          <w:t>Normals Kind</w:t>
        </w:r>
      </w:hyperlink>
      <w:r>
        <w:t xml:space="preserve"> </w:t>
      </w:r>
      <w:r>
        <w:fldChar w:fldCharType="begin"/>
      </w:r>
      <w:r>
        <w:instrText>PAGEREF section_9fdbe3d97d084ef89b74ad36eb1df32c</w:instrText>
      </w:r>
      <w:r>
        <w:fldChar w:fldCharType="separate"/>
      </w:r>
      <w:r>
        <w:rPr>
          <w:noProof/>
        </w:rPr>
        <w:t>884</w:t>
      </w:r>
      <w:r>
        <w:fldChar w:fldCharType="end"/>
      </w:r>
    </w:p>
    <w:p w:rsidR="006A00B2" w:rsidRDefault="0057566E">
      <w:pPr>
        <w:pStyle w:val="indexentry0"/>
      </w:pPr>
      <w:hyperlink w:anchor="section_954297b3fca843e48404541014023ae6">
        <w:r>
          <w:rPr>
            <w:rStyle w:val="Hyperlink"/>
          </w:rPr>
          <w:t>Normative references</w:t>
        </w:r>
      </w:hyperlink>
      <w:r>
        <w:t xml:space="preserve"> </w:t>
      </w:r>
      <w:r>
        <w:fldChar w:fldCharType="begin"/>
      </w:r>
      <w:r>
        <w:instrText>PAGEREF section_954297b3fca843e48404541014023ae6</w:instrText>
      </w:r>
      <w:r>
        <w:fldChar w:fldCharType="separate"/>
      </w:r>
      <w:r>
        <w:rPr>
          <w:noProof/>
        </w:rPr>
        <w:t>22</w:t>
      </w:r>
      <w:r>
        <w:fldChar w:fldCharType="end"/>
      </w:r>
    </w:p>
    <w:p w:rsidR="006A00B2" w:rsidRDefault="0057566E">
      <w:pPr>
        <w:pStyle w:val="indexentry0"/>
      </w:pPr>
      <w:hyperlink w:anchor="section_55ff77ae30f14f4194a81fa7d6686c20">
        <w:r>
          <w:rPr>
            <w:rStyle w:val="Hyperlink"/>
          </w:rPr>
          <w:t>Note Element</w:t>
        </w:r>
      </w:hyperlink>
      <w:r>
        <w:t xml:space="preserve"> </w:t>
      </w:r>
      <w:r>
        <w:fldChar w:fldCharType="begin"/>
      </w:r>
      <w:r>
        <w:instrText>PAGEREF section_55ff77ae30f14f4194a81fa7d6686c20</w:instrText>
      </w:r>
      <w:r>
        <w:fldChar w:fldCharType="separate"/>
      </w:r>
      <w:r>
        <w:rPr>
          <w:noProof/>
        </w:rPr>
        <w:t>85</w:t>
      </w:r>
      <w:r>
        <w:fldChar w:fldCharType="end"/>
      </w:r>
    </w:p>
    <w:p w:rsidR="006A00B2" w:rsidRDefault="0057566E">
      <w:pPr>
        <w:pStyle w:val="indexentry0"/>
      </w:pPr>
      <w:hyperlink w:anchor="section_2894c622b0684184ad9d378eacac066c">
        <w:r>
          <w:rPr>
            <w:rStyle w:val="Hyperlink"/>
          </w:rPr>
          <w:t>Notes</w:t>
        </w:r>
      </w:hyperlink>
      <w:r>
        <w:t xml:space="preserve"> </w:t>
      </w:r>
      <w:r>
        <w:fldChar w:fldCharType="begin"/>
      </w:r>
      <w:r>
        <w:instrText>PAGEREF section_2894c622b0684184ad9d378eacac066c</w:instrText>
      </w:r>
      <w:r>
        <w:fldChar w:fldCharType="separate"/>
      </w:r>
      <w:r>
        <w:rPr>
          <w:noProof/>
        </w:rPr>
        <w:t>84</w:t>
      </w:r>
      <w:r>
        <w:fldChar w:fldCharType="end"/>
      </w:r>
    </w:p>
    <w:p w:rsidR="006A00B2" w:rsidRDefault="0057566E">
      <w:pPr>
        <w:pStyle w:val="indexentry0"/>
      </w:pPr>
      <w:hyperlink w:anchor="section_95e5eb8dfa8e42819c9f3f964591db1f">
        <w:r>
          <w:rPr>
            <w:rStyle w:val="Hyperlink"/>
          </w:rPr>
          <w:t>Notes Configuration</w:t>
        </w:r>
      </w:hyperlink>
      <w:r>
        <w:t xml:space="preserve"> </w:t>
      </w:r>
      <w:r>
        <w:fldChar w:fldCharType="begin"/>
      </w:r>
      <w:r>
        <w:instrText>PAGEREF section_95e5eb8dfa8e42819c9f3f964591db1f</w:instrText>
      </w:r>
      <w:r>
        <w:fldChar w:fldCharType="separate"/>
      </w:r>
      <w:r>
        <w:rPr>
          <w:noProof/>
        </w:rPr>
        <w:t>785</w:t>
      </w:r>
      <w:r>
        <w:fldChar w:fldCharType="end"/>
      </w:r>
    </w:p>
    <w:p w:rsidR="006A00B2" w:rsidRDefault="0057566E">
      <w:pPr>
        <w:pStyle w:val="indexentry0"/>
      </w:pPr>
      <w:hyperlink w:anchor="section_a061113312a145ffb592fedc4f6c1d0e">
        <w:r>
          <w:rPr>
            <w:rStyle w:val="Hyperlink"/>
          </w:rPr>
          <w:t>Notes Configuration Element</w:t>
        </w:r>
      </w:hyperlink>
      <w:r>
        <w:t xml:space="preserve"> </w:t>
      </w:r>
      <w:r>
        <w:fldChar w:fldCharType="begin"/>
      </w:r>
      <w:r>
        <w:instrText>PAGEREF section_a061113312a145</w:instrText>
      </w:r>
      <w:r>
        <w:instrText>ffb592fedc4f6c1d0e</w:instrText>
      </w:r>
      <w:r>
        <w:fldChar w:fldCharType="separate"/>
      </w:r>
      <w:r>
        <w:rPr>
          <w:noProof/>
        </w:rPr>
        <w:t>510</w:t>
      </w:r>
      <w:r>
        <w:fldChar w:fldCharType="end"/>
      </w:r>
    </w:p>
    <w:p w:rsidR="006A00B2" w:rsidRDefault="0057566E">
      <w:pPr>
        <w:pStyle w:val="indexentry0"/>
      </w:pPr>
      <w:hyperlink w:anchor="section_1b5da17d406a414ab91cddb6cb2704fe">
        <w:r>
          <w:rPr>
            <w:rStyle w:val="Hyperlink"/>
          </w:rPr>
          <w:t>Number</w:t>
        </w:r>
      </w:hyperlink>
      <w:r>
        <w:t xml:space="preserve"> </w:t>
      </w:r>
      <w:r>
        <w:fldChar w:fldCharType="begin"/>
      </w:r>
      <w:r>
        <w:instrText>PAGEREF section_1b5da17d406a414ab91cddb6cb2704fe</w:instrText>
      </w:r>
      <w:r>
        <w:fldChar w:fldCharType="separate"/>
      </w:r>
      <w:r>
        <w:rPr>
          <w:noProof/>
        </w:rPr>
        <w:t>282</w:t>
      </w:r>
      <w:r>
        <w:fldChar w:fldCharType="end"/>
      </w:r>
    </w:p>
    <w:p w:rsidR="006A00B2" w:rsidRDefault="0057566E">
      <w:pPr>
        <w:pStyle w:val="indexentry0"/>
      </w:pPr>
      <w:hyperlink w:anchor="section_920ec11d8baa48e2925afad09404811e">
        <w:r>
          <w:rPr>
            <w:rStyle w:val="Hyperlink"/>
          </w:rPr>
          <w:t>Number (mn)</w:t>
        </w:r>
      </w:hyperlink>
      <w:r>
        <w:t xml:space="preserve"> </w:t>
      </w:r>
      <w:r>
        <w:fldChar w:fldCharType="begin"/>
      </w:r>
      <w:r>
        <w:instrText>PAGEREF section_920ec11d8baa48e2925af</w:instrText>
      </w:r>
      <w:r>
        <w:instrText>ad09404811e</w:instrText>
      </w:r>
      <w:r>
        <w:fldChar w:fldCharType="separate"/>
      </w:r>
      <w:r>
        <w:rPr>
          <w:noProof/>
        </w:rPr>
        <w:t>325</w:t>
      </w:r>
      <w:r>
        <w:fldChar w:fldCharType="end"/>
      </w:r>
    </w:p>
    <w:p w:rsidR="006A00B2" w:rsidRDefault="0057566E">
      <w:pPr>
        <w:pStyle w:val="indexentry0"/>
      </w:pPr>
      <w:hyperlink w:anchor="section_00d87c99a6a2433b8ab0dced463f708f">
        <w:r>
          <w:rPr>
            <w:rStyle w:val="Hyperlink"/>
          </w:rPr>
          <w:t>Number Format</w:t>
        </w:r>
      </w:hyperlink>
      <w:r>
        <w:t xml:space="preserve"> </w:t>
      </w:r>
      <w:r>
        <w:fldChar w:fldCharType="begin"/>
      </w:r>
      <w:r>
        <w:instrText>PAGEREF section_00d87c99a6a2433b8ab0dced463f708f</w:instrText>
      </w:r>
      <w:r>
        <w:fldChar w:fldCharType="separate"/>
      </w:r>
      <w:r>
        <w:rPr>
          <w:noProof/>
        </w:rPr>
        <w:t>295</w:t>
      </w:r>
      <w:r>
        <w:fldChar w:fldCharType="end"/>
      </w:r>
    </w:p>
    <w:p w:rsidR="006A00B2" w:rsidRDefault="0057566E">
      <w:pPr>
        <w:pStyle w:val="indexentry0"/>
      </w:pPr>
      <w:hyperlink w:anchor="section_436de3afbc7b4916afc30373d905371b">
        <w:r>
          <w:rPr>
            <w:rStyle w:val="Hyperlink"/>
          </w:rPr>
          <w:t>Number Formatting Style</w:t>
        </w:r>
      </w:hyperlink>
      <w:r>
        <w:t xml:space="preserve"> </w:t>
      </w:r>
      <w:r>
        <w:fldChar w:fldCharType="begin"/>
      </w:r>
      <w:r>
        <w:instrText>PAGEREF section_436de3afb</w:instrText>
      </w:r>
      <w:r>
        <w:instrText>c7b4916afc30373d905371b</w:instrText>
      </w:r>
      <w:r>
        <w:fldChar w:fldCharType="separate"/>
      </w:r>
      <w:r>
        <w:rPr>
          <w:noProof/>
        </w:rPr>
        <w:t>126</w:t>
      </w:r>
      <w:r>
        <w:fldChar w:fldCharType="end"/>
      </w:r>
    </w:p>
    <w:p w:rsidR="006A00B2" w:rsidRDefault="0057566E">
      <w:pPr>
        <w:pStyle w:val="indexentry0"/>
      </w:pPr>
      <w:hyperlink w:anchor="section_f9da55d8029a4d44a667c8ea0805d7f8">
        <w:r>
          <w:rPr>
            <w:rStyle w:val="Hyperlink"/>
          </w:rPr>
          <w:t>Number Level Style</w:t>
        </w:r>
      </w:hyperlink>
      <w:r>
        <w:t xml:space="preserve"> </w:t>
      </w:r>
      <w:r>
        <w:fldChar w:fldCharType="begin"/>
      </w:r>
      <w:r>
        <w:instrText>PAGEREF section_f9da55d8029a4d44a667c8ea0805d7f8</w:instrText>
      </w:r>
      <w:r>
        <w:fldChar w:fldCharType="separate"/>
      </w:r>
      <w:r>
        <w:rPr>
          <w:noProof/>
        </w:rPr>
        <w:t>516</w:t>
      </w:r>
      <w:r>
        <w:fldChar w:fldCharType="end"/>
      </w:r>
    </w:p>
    <w:p w:rsidR="006A00B2" w:rsidRDefault="0057566E">
      <w:pPr>
        <w:pStyle w:val="indexentry0"/>
      </w:pPr>
      <w:hyperlink w:anchor="section_b04de84439514f77a14fdab2ef621b3f">
        <w:r>
          <w:rPr>
            <w:rStyle w:val="Hyperlink"/>
          </w:rPr>
          <w:t>Number Style</w:t>
        </w:r>
      </w:hyperlink>
      <w:r>
        <w:t xml:space="preserve"> </w:t>
      </w:r>
      <w:r>
        <w:fldChar w:fldCharType="begin"/>
      </w:r>
      <w:r>
        <w:instrText>PAGEREF section_b04</w:instrText>
      </w:r>
      <w:r>
        <w:instrText>de84439514f77a14fdab2ef621b3f</w:instrText>
      </w:r>
      <w:r>
        <w:fldChar w:fldCharType="separate"/>
      </w:r>
      <w:r>
        <w:rPr>
          <w:noProof/>
        </w:rPr>
        <w:t>479</w:t>
      </w:r>
      <w:r>
        <w:fldChar w:fldCharType="end"/>
      </w:r>
    </w:p>
    <w:p w:rsidR="006A00B2" w:rsidRDefault="0057566E">
      <w:pPr>
        <w:pStyle w:val="indexentry0"/>
      </w:pPr>
      <w:hyperlink w:anchor="section_ab0d998185ed4dedbd27e1962609cc0d">
        <w:r>
          <w:rPr>
            <w:rStyle w:val="Hyperlink"/>
          </w:rPr>
          <w:t>Numbered Paragraphs</w:t>
        </w:r>
      </w:hyperlink>
      <w:r>
        <w:t xml:space="preserve"> </w:t>
      </w:r>
      <w:r>
        <w:fldChar w:fldCharType="begin"/>
      </w:r>
      <w:r>
        <w:instrText>PAGEREF section_ab0d998185ed4dedbd27e1962609cc0d</w:instrText>
      </w:r>
      <w:r>
        <w:fldChar w:fldCharType="separate"/>
      </w:r>
      <w:r>
        <w:rPr>
          <w:noProof/>
        </w:rPr>
        <w:t>57</w:t>
      </w:r>
      <w:r>
        <w:fldChar w:fldCharType="end"/>
      </w:r>
    </w:p>
    <w:p w:rsidR="006A00B2" w:rsidRDefault="006A00B2">
      <w:pPr>
        <w:spacing w:before="0" w:after="0"/>
        <w:rPr>
          <w:sz w:val="16"/>
        </w:rPr>
      </w:pPr>
    </w:p>
    <w:p w:rsidR="006A00B2" w:rsidRDefault="0057566E">
      <w:pPr>
        <w:pStyle w:val="indexheader"/>
      </w:pPr>
      <w:r>
        <w:t>O</w:t>
      </w:r>
    </w:p>
    <w:p w:rsidR="006A00B2" w:rsidRDefault="006A00B2">
      <w:pPr>
        <w:spacing w:before="0" w:after="0"/>
        <w:rPr>
          <w:sz w:val="16"/>
        </w:rPr>
      </w:pPr>
    </w:p>
    <w:p w:rsidR="006A00B2" w:rsidRDefault="0057566E">
      <w:pPr>
        <w:pStyle w:val="indexentry0"/>
      </w:pPr>
      <w:hyperlink w:anchor="section_c4ce406b592845fda270b3d69fee40a8">
        <w:r>
          <w:rPr>
            <w:rStyle w:val="Hyperlink"/>
          </w:rPr>
          <w:t>Object Formatting Properties</w:t>
        </w:r>
      </w:hyperlink>
      <w:r>
        <w:t xml:space="preserve"> </w:t>
      </w:r>
      <w:r>
        <w:fldChar w:fldCharType="begin"/>
      </w:r>
      <w:r>
        <w:instrText>PAGEREF section_c4ce406b592845fda270b3d69fee40a8</w:instrText>
      </w:r>
      <w:r>
        <w:fldChar w:fldCharType="separate"/>
      </w:r>
      <w:r>
        <w:rPr>
          <w:noProof/>
        </w:rPr>
        <w:t>924</w:t>
      </w:r>
      <w:r>
        <w:fldChar w:fldCharType="end"/>
      </w:r>
    </w:p>
    <w:p w:rsidR="006A00B2" w:rsidRDefault="0057566E">
      <w:pPr>
        <w:pStyle w:val="indexentry0"/>
      </w:pPr>
      <w:hyperlink w:anchor="section_57078a60c3034d558e5d78ad777225b0">
        <w:r>
          <w:rPr>
            <w:rStyle w:val="Hyperlink"/>
          </w:rPr>
          <w:t>Object Index Entry Template</w:t>
        </w:r>
      </w:hyperlink>
      <w:r>
        <w:t xml:space="preserve"> </w:t>
      </w:r>
      <w:r>
        <w:fldChar w:fldCharType="begin"/>
      </w:r>
      <w:r>
        <w:instrText>PAGEREF section_57078a60c3034d558e5d78ad777225b0</w:instrText>
      </w:r>
      <w:r>
        <w:fldChar w:fldCharType="separate"/>
      </w:r>
      <w:r>
        <w:rPr>
          <w:noProof/>
        </w:rPr>
        <w:t>133</w:t>
      </w:r>
      <w:r>
        <w:fldChar w:fldCharType="end"/>
      </w:r>
    </w:p>
    <w:p w:rsidR="006A00B2" w:rsidRDefault="0057566E">
      <w:pPr>
        <w:pStyle w:val="indexentry0"/>
      </w:pPr>
      <w:hyperlink w:anchor="section_27291e8cb74b4f8781ad72a0bb6bf7eb">
        <w:r>
          <w:rPr>
            <w:rStyle w:val="Hyperlink"/>
          </w:rPr>
          <w:t>Object Index Source</w:t>
        </w:r>
      </w:hyperlink>
      <w:r>
        <w:t xml:space="preserve"> </w:t>
      </w:r>
      <w:r>
        <w:fldChar w:fldCharType="begin"/>
      </w:r>
      <w:r>
        <w:instrText>PAGEREF section_27291e8cb74b4f8781ad72a0bb6bf7eb</w:instrText>
      </w:r>
      <w:r>
        <w:fldChar w:fldCharType="separate"/>
      </w:r>
      <w:r>
        <w:rPr>
          <w:noProof/>
        </w:rPr>
        <w:t>133</w:t>
      </w:r>
      <w:r>
        <w:fldChar w:fldCharType="end"/>
      </w:r>
    </w:p>
    <w:p w:rsidR="006A00B2" w:rsidRDefault="0057566E">
      <w:pPr>
        <w:pStyle w:val="indexentry0"/>
      </w:pPr>
      <w:hyperlink w:anchor="section_5e20a76b08d547d1ba30532eb19a9576">
        <w:r>
          <w:rPr>
            <w:rStyle w:val="Hyperlink"/>
          </w:rPr>
          <w:t>Objects</w:t>
        </w:r>
      </w:hyperlink>
      <w:r>
        <w:t xml:space="preserve"> </w:t>
      </w:r>
      <w:r>
        <w:fldChar w:fldCharType="begin"/>
      </w:r>
      <w:r>
        <w:instrText>PAGEREF section_5e20a76b08d547d1ba30532eb19a9576</w:instrText>
      </w:r>
      <w:r>
        <w:fldChar w:fldCharType="separate"/>
      </w:r>
      <w:r>
        <w:rPr>
          <w:noProof/>
        </w:rPr>
        <w:t>235</w:t>
      </w:r>
      <w:r>
        <w:fldChar w:fldCharType="end"/>
      </w:r>
    </w:p>
    <w:p w:rsidR="006A00B2" w:rsidRDefault="0057566E">
      <w:pPr>
        <w:pStyle w:val="indexentry0"/>
      </w:pPr>
      <w:hyperlink w:anchor="section_51dcbee1ef0e45f7ab24f840e7a60351">
        <w:r>
          <w:rPr>
            <w:rStyle w:val="Hyperlink"/>
          </w:rPr>
          <w:t>Offset</w:t>
        </w:r>
      </w:hyperlink>
      <w:r>
        <w:t xml:space="preserve"> </w:t>
      </w:r>
      <w:r>
        <w:fldChar w:fldCharType="begin"/>
      </w:r>
      <w:r>
        <w:instrText>PAGEREF section_51dcbee1ef0e45f7ab24f840e7a60351</w:instrText>
      </w:r>
      <w:r>
        <w:fldChar w:fldCharType="separate"/>
      </w:r>
      <w:r>
        <w:rPr>
          <w:noProof/>
        </w:rPr>
        <w:t>868</w:t>
      </w:r>
      <w:r>
        <w:fldChar w:fldCharType="end"/>
      </w:r>
    </w:p>
    <w:p w:rsidR="006A00B2" w:rsidRDefault="0057566E">
      <w:pPr>
        <w:pStyle w:val="indexentry0"/>
      </w:pPr>
      <w:r>
        <w:t>Opacity (</w:t>
      </w:r>
      <w:hyperlink w:anchor="section_bf1cb439df3c45c9a244877c15f46665">
        <w:r>
          <w:rPr>
            <w:rStyle w:val="Hyperlink"/>
          </w:rPr>
          <w:t>section 2.1.785</w:t>
        </w:r>
      </w:hyperlink>
      <w:r>
        <w:t xml:space="preserve"> </w:t>
      </w:r>
      <w:r>
        <w:fldChar w:fldCharType="begin"/>
      </w:r>
      <w:r>
        <w:instrText>PAGEREF section_bf1cb439df3c45c9a244877c15f46665</w:instrText>
      </w:r>
      <w:r>
        <w:fldChar w:fldCharType="separate"/>
      </w:r>
      <w:r>
        <w:rPr>
          <w:noProof/>
        </w:rPr>
        <w:t>820</w:t>
      </w:r>
      <w:r>
        <w:fldChar w:fldCharType="end"/>
      </w:r>
      <w:r>
        <w:t xml:space="preserve">, </w:t>
      </w:r>
      <w:hyperlink w:anchor="section_d63e41b2c6f84d6fb4394f5949c6a5bc">
        <w:r>
          <w:rPr>
            <w:rStyle w:val="Hyperlink"/>
          </w:rPr>
          <w:t>section 2.1.834</w:t>
        </w:r>
      </w:hyperlink>
      <w:r>
        <w:t xml:space="preserve"> </w:t>
      </w:r>
      <w:r>
        <w:fldChar w:fldCharType="begin"/>
      </w:r>
      <w:r>
        <w:instrText>PAGEREF section_d63e41b2c6f84d6fb4394f5949c6a5bc</w:instrText>
      </w:r>
      <w:r>
        <w:fldChar w:fldCharType="separate"/>
      </w:r>
      <w:r>
        <w:rPr>
          <w:noProof/>
        </w:rPr>
        <w:t>871</w:t>
      </w:r>
      <w:r>
        <w:fldChar w:fldCharType="end"/>
      </w:r>
      <w:r>
        <w:t>)</w:t>
      </w:r>
    </w:p>
    <w:p w:rsidR="006A00B2" w:rsidRDefault="0057566E">
      <w:pPr>
        <w:pStyle w:val="indexentry0"/>
      </w:pPr>
      <w:hyperlink w:anchor="section_82ec01a180dd4004a8e4bd2eb0899251">
        <w:r>
          <w:rPr>
            <w:rStyle w:val="Hyperlink"/>
          </w:rPr>
          <w:t>Opacity Gradient</w:t>
        </w:r>
      </w:hyperlink>
      <w:r>
        <w:t xml:space="preserve"> </w:t>
      </w:r>
      <w:r>
        <w:fldChar w:fldCharType="begin"/>
      </w:r>
      <w:r>
        <w:instrText>PAGEREF section_82ec01a180dd4004a8e4bd2eb0899251</w:instrText>
      </w:r>
      <w:r>
        <w:fldChar w:fldCharType="separate"/>
      </w:r>
      <w:r>
        <w:rPr>
          <w:noProof/>
        </w:rPr>
        <w:t>563</w:t>
      </w:r>
      <w:r>
        <w:fldChar w:fldCharType="end"/>
      </w:r>
    </w:p>
    <w:p w:rsidR="006A00B2" w:rsidRDefault="0057566E">
      <w:pPr>
        <w:pStyle w:val="indexentry0"/>
      </w:pPr>
      <w:hyperlink w:anchor="section_2da90e172d2e4abbb47f1d1e00ff5743">
        <w:r>
          <w:rPr>
            <w:rStyle w:val="Hyperlink"/>
          </w:rPr>
          <w:t>Operator - Fence - Separator or Accent (mo)</w:t>
        </w:r>
      </w:hyperlink>
      <w:r>
        <w:t xml:space="preserve"> </w:t>
      </w:r>
      <w:r>
        <w:fldChar w:fldCharType="begin"/>
      </w:r>
      <w:r>
        <w:instrText>PAGEREF section_2da90e172d2e4abbb47f1d1e00ff5743</w:instrText>
      </w:r>
      <w:r>
        <w:fldChar w:fldCharType="separate"/>
      </w:r>
      <w:r>
        <w:rPr>
          <w:noProof/>
        </w:rPr>
        <w:t>330</w:t>
      </w:r>
      <w:r>
        <w:fldChar w:fldCharType="end"/>
      </w:r>
    </w:p>
    <w:p w:rsidR="006A00B2" w:rsidRDefault="0057566E">
      <w:pPr>
        <w:pStyle w:val="indexentry0"/>
      </w:pPr>
      <w:hyperlink w:anchor="section_23b6071fd8604f7ba4006ef3fd38aee4">
        <w:r>
          <w:rPr>
            <w:rStyle w:val="Hyperlink"/>
          </w:rPr>
          <w:t>Optimal Table Column Width</w:t>
        </w:r>
      </w:hyperlink>
      <w:r>
        <w:t xml:space="preserve"> </w:t>
      </w:r>
      <w:r>
        <w:fldChar w:fldCharType="begin"/>
      </w:r>
      <w:r>
        <w:instrText>PAGEREF section_23b6</w:instrText>
      </w:r>
      <w:r>
        <w:instrText>071fd8604f7ba4006ef3fd38aee4</w:instrText>
      </w:r>
      <w:r>
        <w:fldChar w:fldCharType="separate"/>
      </w:r>
      <w:r>
        <w:rPr>
          <w:noProof/>
        </w:rPr>
        <w:t>791</w:t>
      </w:r>
      <w:r>
        <w:fldChar w:fldCharType="end"/>
      </w:r>
    </w:p>
    <w:p w:rsidR="006A00B2" w:rsidRDefault="0057566E">
      <w:pPr>
        <w:pStyle w:val="indexentry0"/>
      </w:pPr>
      <w:hyperlink w:anchor="section_4aaa1e3483984672ab6b36be0f9cbf59">
        <w:r>
          <w:rPr>
            <w:rStyle w:val="Hyperlink"/>
          </w:rPr>
          <w:t>Optimal Table Row Height</w:t>
        </w:r>
      </w:hyperlink>
      <w:r>
        <w:t xml:space="preserve"> </w:t>
      </w:r>
      <w:r>
        <w:fldChar w:fldCharType="begin"/>
      </w:r>
      <w:r>
        <w:instrText>PAGEREF section_4aaa1e3483984672ab6b36be0f9cbf59</w:instrText>
      </w:r>
      <w:r>
        <w:fldChar w:fldCharType="separate"/>
      </w:r>
      <w:r>
        <w:rPr>
          <w:noProof/>
        </w:rPr>
        <w:t>792</w:t>
      </w:r>
      <w:r>
        <w:fldChar w:fldCharType="end"/>
      </w:r>
    </w:p>
    <w:p w:rsidR="006A00B2" w:rsidRDefault="0057566E">
      <w:pPr>
        <w:pStyle w:val="indexentry0"/>
      </w:pPr>
      <w:hyperlink w:anchor="section_7f4cfeb45fa24f09b1ad9d466352f4a7">
        <w:r>
          <w:rPr>
            <w:rStyle w:val="Hyperlink"/>
          </w:rPr>
          <w:t>Order</w:t>
        </w:r>
      </w:hyperlink>
      <w:r>
        <w:t xml:space="preserve"> </w:t>
      </w:r>
      <w:r>
        <w:fldChar w:fldCharType="begin"/>
      </w:r>
      <w:r>
        <w:instrText>PAGEREF section_7f4cfeb45fa24f09b1ad9d466352f4a7</w:instrText>
      </w:r>
      <w:r>
        <w:fldChar w:fldCharType="separate"/>
      </w:r>
      <w:r>
        <w:rPr>
          <w:noProof/>
        </w:rPr>
        <w:t>280</w:t>
      </w:r>
      <w:r>
        <w:fldChar w:fldCharType="end"/>
      </w:r>
    </w:p>
    <w:p w:rsidR="006A00B2" w:rsidRDefault="0057566E">
      <w:pPr>
        <w:pStyle w:val="indexentry0"/>
      </w:pPr>
      <w:hyperlink w:anchor="section_7a56419033df408c9c369e964988ebba">
        <w:r>
          <w:rPr>
            <w:rStyle w:val="Hyperlink"/>
          </w:rPr>
          <w:t>Orphans</w:t>
        </w:r>
      </w:hyperlink>
      <w:r>
        <w:t xml:space="preserve"> </w:t>
      </w:r>
      <w:r>
        <w:fldChar w:fldCharType="begin"/>
      </w:r>
      <w:r>
        <w:instrText>PAGEREF section_7a56419033df408c9c369e964988ebba</w:instrText>
      </w:r>
      <w:r>
        <w:fldChar w:fldCharType="separate"/>
      </w:r>
      <w:r>
        <w:rPr>
          <w:noProof/>
        </w:rPr>
        <w:t>717</w:t>
      </w:r>
      <w:r>
        <w:fldChar w:fldCharType="end"/>
      </w:r>
    </w:p>
    <w:p w:rsidR="006A00B2" w:rsidRDefault="0057566E">
      <w:pPr>
        <w:pStyle w:val="indexentry0"/>
      </w:pPr>
      <w:hyperlink w:anchor="section_6ac51ebd1d644d1bbc6bd41bed15d58c">
        <w:r>
          <w:rPr>
            <w:rStyle w:val="Hyperlink"/>
          </w:rPr>
          <w:t>Other Definitions</w:t>
        </w:r>
      </w:hyperlink>
      <w:r>
        <w:t xml:space="preserve"> </w:t>
      </w:r>
      <w:r>
        <w:fldChar w:fldCharType="begin"/>
      </w:r>
      <w:r>
        <w:instrText>PAGEREF section_6ac51ebd1d644d1bbc6bd41bed15d58c</w:instrText>
      </w:r>
      <w:r>
        <w:fldChar w:fldCharType="separate"/>
      </w:r>
      <w:r>
        <w:rPr>
          <w:noProof/>
        </w:rPr>
        <w:t>940</w:t>
      </w:r>
      <w:r>
        <w:fldChar w:fldCharType="end"/>
      </w:r>
    </w:p>
    <w:p w:rsidR="006A00B2" w:rsidRDefault="0057566E">
      <w:pPr>
        <w:pStyle w:val="indexentry0"/>
      </w:pPr>
      <w:hyperlink w:anchor="section_920f2c49e97f498292eef9721ccba7ed">
        <w:r>
          <w:rPr>
            <w:rStyle w:val="Hyperlink"/>
          </w:rPr>
          <w:t>Outline Level Style</w:t>
        </w:r>
      </w:hyperlink>
      <w:r>
        <w:t xml:space="preserve"> </w:t>
      </w:r>
      <w:r>
        <w:fldChar w:fldCharType="begin"/>
      </w:r>
      <w:r>
        <w:instrText>PAGEREF section_920f2c49e97f498292eef9721ccba7ed</w:instrText>
      </w:r>
      <w:r>
        <w:fldChar w:fldCharType="separate"/>
      </w:r>
      <w:r>
        <w:rPr>
          <w:noProof/>
        </w:rPr>
        <w:t>530</w:t>
      </w:r>
      <w:r>
        <w:fldChar w:fldCharType="end"/>
      </w:r>
    </w:p>
    <w:p w:rsidR="006A00B2" w:rsidRDefault="0057566E">
      <w:pPr>
        <w:pStyle w:val="indexentry0"/>
      </w:pPr>
      <w:hyperlink w:anchor="section_7e17a7c04acf4ccbaa5585f9e7284eb8">
        <w:r>
          <w:rPr>
            <w:rStyle w:val="Hyperlink"/>
          </w:rPr>
          <w:t xml:space="preserve">Outline </w:t>
        </w:r>
        <w:r>
          <w:rPr>
            <w:rStyle w:val="Hyperlink"/>
          </w:rPr>
          <w:t>Style</w:t>
        </w:r>
      </w:hyperlink>
      <w:r>
        <w:t xml:space="preserve"> </w:t>
      </w:r>
      <w:r>
        <w:fldChar w:fldCharType="begin"/>
      </w:r>
      <w:r>
        <w:instrText>PAGEREF section_7e17a7c04acf4ccbaa5585f9e7284eb8</w:instrText>
      </w:r>
      <w:r>
        <w:fldChar w:fldCharType="separate"/>
      </w:r>
      <w:r>
        <w:rPr>
          <w:noProof/>
        </w:rPr>
        <w:t>530</w:t>
      </w:r>
      <w:r>
        <w:fldChar w:fldCharType="end"/>
      </w:r>
    </w:p>
    <w:p w:rsidR="006A00B2" w:rsidRDefault="0057566E">
      <w:pPr>
        <w:pStyle w:val="indexentry0"/>
      </w:pPr>
      <w:hyperlink w:anchor="section_76e9de2dbc924acbb164e18cde1f1e37">
        <w:r>
          <w:rPr>
            <w:rStyle w:val="Hyperlink"/>
          </w:rPr>
          <w:t>Overflow behavior</w:t>
        </w:r>
      </w:hyperlink>
      <w:r>
        <w:t xml:space="preserve"> </w:t>
      </w:r>
      <w:r>
        <w:fldChar w:fldCharType="begin"/>
      </w:r>
      <w:r>
        <w:instrText>PAGEREF section_76e9de2dbc924acbb164e18cde1f1e37</w:instrText>
      </w:r>
      <w:r>
        <w:fldChar w:fldCharType="separate"/>
      </w:r>
      <w:r>
        <w:rPr>
          <w:noProof/>
        </w:rPr>
        <w:t>916</w:t>
      </w:r>
      <w:r>
        <w:fldChar w:fldCharType="end"/>
      </w:r>
    </w:p>
    <w:p w:rsidR="006A00B2" w:rsidRDefault="0057566E">
      <w:pPr>
        <w:pStyle w:val="indexentry0"/>
      </w:pPr>
      <w:hyperlink w:anchor="section_383de9cf75a54e5182725a04d6519e95">
        <w:r>
          <w:rPr>
            <w:rStyle w:val="Hyperlink"/>
          </w:rPr>
          <w:t>Ov</w:t>
        </w:r>
        <w:r>
          <w:rPr>
            <w:rStyle w:val="Hyperlink"/>
          </w:rPr>
          <w:t>erscript (mover)</w:t>
        </w:r>
      </w:hyperlink>
      <w:r>
        <w:t xml:space="preserve"> </w:t>
      </w:r>
      <w:r>
        <w:fldChar w:fldCharType="begin"/>
      </w:r>
      <w:r>
        <w:instrText>PAGEREF section_383de9cf75a54e5182725a04d6519e95</w:instrText>
      </w:r>
      <w:r>
        <w:fldChar w:fldCharType="separate"/>
      </w:r>
      <w:r>
        <w:rPr>
          <w:noProof/>
        </w:rPr>
        <w:t>390</w:t>
      </w:r>
      <w:r>
        <w:fldChar w:fldCharType="end"/>
      </w:r>
    </w:p>
    <w:p w:rsidR="006A00B2" w:rsidRDefault="006A00B2">
      <w:pPr>
        <w:spacing w:before="0" w:after="0"/>
        <w:rPr>
          <w:sz w:val="16"/>
        </w:rPr>
      </w:pPr>
    </w:p>
    <w:p w:rsidR="006A00B2" w:rsidRDefault="0057566E">
      <w:pPr>
        <w:pStyle w:val="indexheader"/>
      </w:pPr>
      <w:r>
        <w:t>P</w:t>
      </w:r>
    </w:p>
    <w:p w:rsidR="006A00B2" w:rsidRDefault="006A00B2">
      <w:pPr>
        <w:spacing w:before="0" w:after="0"/>
        <w:rPr>
          <w:sz w:val="16"/>
        </w:rPr>
      </w:pPr>
    </w:p>
    <w:p w:rsidR="006A00B2" w:rsidRDefault="0057566E">
      <w:pPr>
        <w:pStyle w:val="indexentry0"/>
      </w:pPr>
      <w:hyperlink w:anchor="section_d5233b7b578e4550a0014b553bb2f078">
        <w:r>
          <w:rPr>
            <w:rStyle w:val="Hyperlink"/>
          </w:rPr>
          <w:t>Packages</w:t>
        </w:r>
      </w:hyperlink>
      <w:r>
        <w:t xml:space="preserve"> </w:t>
      </w:r>
      <w:r>
        <w:fldChar w:fldCharType="begin"/>
      </w:r>
      <w:r>
        <w:instrText>PAGEREF section_d5233b7b578e4550a0014b553bb2f078</w:instrText>
      </w:r>
      <w:r>
        <w:fldChar w:fldCharType="separate"/>
      </w:r>
      <w:r>
        <w:rPr>
          <w:noProof/>
        </w:rPr>
        <w:t>940</w:t>
      </w:r>
      <w:r>
        <w:fldChar w:fldCharType="end"/>
      </w:r>
    </w:p>
    <w:p w:rsidR="006A00B2" w:rsidRDefault="0057566E">
      <w:pPr>
        <w:pStyle w:val="indexentry0"/>
      </w:pPr>
      <w:r>
        <w:t>Padding (</w:t>
      </w:r>
      <w:hyperlink w:anchor="section_e7780a77b40544a781a6fcf44055f5b4">
        <w:r>
          <w:rPr>
            <w:rStyle w:val="Hyperlink"/>
          </w:rPr>
          <w:t>section 2.1.596</w:t>
        </w:r>
      </w:hyperlink>
      <w:r>
        <w:t xml:space="preserve"> </w:t>
      </w:r>
      <w:r>
        <w:fldChar w:fldCharType="begin"/>
      </w:r>
      <w:r>
        <w:instrText>PAGEREF section_e7780a77b40544a781a6fcf44055f5b4</w:instrText>
      </w:r>
      <w:r>
        <w:fldChar w:fldCharType="separate"/>
      </w:r>
      <w:r>
        <w:rPr>
          <w:noProof/>
        </w:rPr>
        <w:t>603</w:t>
      </w:r>
      <w:r>
        <w:fldChar w:fldCharType="end"/>
      </w:r>
      <w:r>
        <w:t xml:space="preserve">, </w:t>
      </w:r>
      <w:hyperlink w:anchor="section_01125fd0000541e4be8e087e83f85b01">
        <w:r>
          <w:rPr>
            <w:rStyle w:val="Hyperlink"/>
          </w:rPr>
          <w:t>section 2.1.622</w:t>
        </w:r>
      </w:hyperlink>
      <w:r>
        <w:t xml:space="preserve"> </w:t>
      </w:r>
      <w:r>
        <w:fldChar w:fldCharType="begin"/>
      </w:r>
      <w:r>
        <w:instrText>PAGEREF section_01125fd0000541e4be8e087e83f85b01</w:instrText>
      </w:r>
      <w:r>
        <w:fldChar w:fldCharType="separate"/>
      </w:r>
      <w:r>
        <w:rPr>
          <w:noProof/>
        </w:rPr>
        <w:t>617</w:t>
      </w:r>
      <w:r>
        <w:fldChar w:fldCharType="end"/>
      </w:r>
      <w:r>
        <w:t xml:space="preserve">, </w:t>
      </w:r>
      <w:hyperlink w:anchor="section_56c1e321d19145388fd84db28e67e548">
        <w:r>
          <w:rPr>
            <w:rStyle w:val="Hyperlink"/>
          </w:rPr>
          <w:t>section 2.1.701</w:t>
        </w:r>
      </w:hyperlink>
      <w:r>
        <w:t xml:space="preserve"> </w:t>
      </w:r>
      <w:r>
        <w:fldChar w:fldCharType="begin"/>
      </w:r>
      <w:r>
        <w:instrText>PAGEREF section_56c1e321d19145388fd84db28e67e548</w:instrText>
      </w:r>
      <w:r>
        <w:fldChar w:fldCharType="separate"/>
      </w:r>
      <w:r>
        <w:rPr>
          <w:noProof/>
        </w:rPr>
        <w:t>752</w:t>
      </w:r>
      <w:r>
        <w:fldChar w:fldCharType="end"/>
      </w:r>
      <w:r>
        <w:t xml:space="preserve">, </w:t>
      </w:r>
      <w:hyperlink w:anchor="section_a581127b89ca43ed826f973d268624b9">
        <w:r>
          <w:rPr>
            <w:rStyle w:val="Hyperlink"/>
          </w:rPr>
          <w:t>section 2.1.763</w:t>
        </w:r>
      </w:hyperlink>
      <w:r>
        <w:t xml:space="preserve"> </w:t>
      </w:r>
      <w:r>
        <w:fldChar w:fldCharType="begin"/>
      </w:r>
      <w:r>
        <w:instrText>PAGEREF section_a581127b89ca43ed826f973d26862</w:instrText>
      </w:r>
      <w:r>
        <w:instrText>4b9</w:instrText>
      </w:r>
      <w:r>
        <w:fldChar w:fldCharType="separate"/>
      </w:r>
      <w:r>
        <w:rPr>
          <w:noProof/>
        </w:rPr>
        <w:t>800</w:t>
      </w:r>
      <w:r>
        <w:fldChar w:fldCharType="end"/>
      </w:r>
      <w:r>
        <w:t xml:space="preserve">, </w:t>
      </w:r>
      <w:hyperlink w:anchor="section_424f7a755bac4962b624760442f194b8">
        <w:r>
          <w:rPr>
            <w:rStyle w:val="Hyperlink"/>
          </w:rPr>
          <w:t>section 2.1.899</w:t>
        </w:r>
      </w:hyperlink>
      <w:r>
        <w:t xml:space="preserve"> </w:t>
      </w:r>
      <w:r>
        <w:fldChar w:fldCharType="begin"/>
      </w:r>
      <w:r>
        <w:instrText>PAGEREF section_424f7a755bac4962b624760442f194b8</w:instrText>
      </w:r>
      <w:r>
        <w:fldChar w:fldCharType="separate"/>
      </w:r>
      <w:r>
        <w:rPr>
          <w:noProof/>
        </w:rPr>
        <w:t>907</w:t>
      </w:r>
      <w:r>
        <w:fldChar w:fldCharType="end"/>
      </w:r>
      <w:r>
        <w:t>)</w:t>
      </w:r>
    </w:p>
    <w:p w:rsidR="006A00B2" w:rsidRDefault="0057566E">
      <w:pPr>
        <w:pStyle w:val="indexentry0"/>
      </w:pPr>
      <w:hyperlink w:anchor="section_b0447f6f65334bf485166bd4fc501d20">
        <w:r>
          <w:rPr>
            <w:rStyle w:val="Hyperlink"/>
          </w:rPr>
          <w:t>Page</w:t>
        </w:r>
      </w:hyperlink>
      <w:r>
        <w:t xml:space="preserve"> </w:t>
      </w:r>
      <w:r>
        <w:fldChar w:fldCharType="begin"/>
      </w:r>
      <w:r>
        <w:instrText>PAGEREF section_b0447f6f65334bf485166bd4fc501d20</w:instrText>
      </w:r>
      <w:r>
        <w:fldChar w:fldCharType="separate"/>
      </w:r>
      <w:r>
        <w:rPr>
          <w:noProof/>
        </w:rPr>
        <w:t>50</w:t>
      </w:r>
      <w:r>
        <w:fldChar w:fldCharType="end"/>
      </w:r>
    </w:p>
    <w:p w:rsidR="006A00B2" w:rsidRDefault="0057566E">
      <w:pPr>
        <w:pStyle w:val="indexentry0"/>
      </w:pPr>
      <w:hyperlink w:anchor="section_a4faa0248fcd46038be39cd659bd8ed5">
        <w:r>
          <w:rPr>
            <w:rStyle w:val="Hyperlink"/>
          </w:rPr>
          <w:t>Page Continuation Text</w:t>
        </w:r>
      </w:hyperlink>
      <w:r>
        <w:t xml:space="preserve"> </w:t>
      </w:r>
      <w:r>
        <w:fldChar w:fldCharType="begin"/>
      </w:r>
      <w:r>
        <w:instrText>PAGEREF section_a4faa0248fcd46038be39cd659bd8ed5</w:instrText>
      </w:r>
      <w:r>
        <w:fldChar w:fldCharType="separate"/>
      </w:r>
      <w:r>
        <w:rPr>
          <w:noProof/>
        </w:rPr>
        <w:t>98</w:t>
      </w:r>
      <w:r>
        <w:fldChar w:fldCharType="end"/>
      </w:r>
    </w:p>
    <w:p w:rsidR="006A00B2" w:rsidRDefault="0057566E">
      <w:pPr>
        <w:pStyle w:val="indexentry0"/>
      </w:pPr>
      <w:hyperlink w:anchor="section_a8f6040532d6401c9e4d2ebc319c457f">
        <w:r>
          <w:rPr>
            <w:rStyle w:val="Hyperlink"/>
          </w:rPr>
          <w:t>Page Duration</w:t>
        </w:r>
      </w:hyperlink>
      <w:r>
        <w:t xml:space="preserve"> </w:t>
      </w:r>
      <w:r>
        <w:fldChar w:fldCharType="begin"/>
      </w:r>
      <w:r>
        <w:instrText>PAGEREF section_a8f6040532d6401c9e4d2</w:instrText>
      </w:r>
      <w:r>
        <w:instrText>ebc319c457f</w:instrText>
      </w:r>
      <w:r>
        <w:fldChar w:fldCharType="separate"/>
      </w:r>
      <w:r>
        <w:rPr>
          <w:noProof/>
        </w:rPr>
        <w:t>938</w:t>
      </w:r>
      <w:r>
        <w:fldChar w:fldCharType="end"/>
      </w:r>
    </w:p>
    <w:p w:rsidR="006A00B2" w:rsidRDefault="0057566E">
      <w:pPr>
        <w:pStyle w:val="indexentry0"/>
      </w:pPr>
      <w:hyperlink w:anchor="section_ad571d5a8b9e48aca6ee992e021585ee">
        <w:r>
          <w:rPr>
            <w:rStyle w:val="Hyperlink"/>
          </w:rPr>
          <w:t>Page Layout</w:t>
        </w:r>
      </w:hyperlink>
      <w:r>
        <w:t xml:space="preserve"> </w:t>
      </w:r>
      <w:r>
        <w:fldChar w:fldCharType="begin"/>
      </w:r>
      <w:r>
        <w:instrText>PAGEREF section_ad571d5a8b9e48aca6ee992e021585ee</w:instrText>
      </w:r>
      <w:r>
        <w:fldChar w:fldCharType="separate"/>
      </w:r>
      <w:r>
        <w:rPr>
          <w:noProof/>
        </w:rPr>
        <w:t>456</w:t>
      </w:r>
      <w:r>
        <w:fldChar w:fldCharType="end"/>
      </w:r>
    </w:p>
    <w:p w:rsidR="006A00B2" w:rsidRDefault="0057566E">
      <w:pPr>
        <w:pStyle w:val="indexentry0"/>
      </w:pPr>
      <w:hyperlink w:anchor="section_eebd80903cd7411e96fc9286558d5100">
        <w:r>
          <w:rPr>
            <w:rStyle w:val="Hyperlink"/>
          </w:rPr>
          <w:t>Page Layout Formatting Properties</w:t>
        </w:r>
      </w:hyperlink>
      <w:r>
        <w:t xml:space="preserve"> </w:t>
      </w:r>
      <w:r>
        <w:fldChar w:fldCharType="begin"/>
      </w:r>
      <w:r>
        <w:instrText>PAGEREF section_e</w:instrText>
      </w:r>
      <w:r>
        <w:instrText>ebd80903cd7411e96fc9286558d5100</w:instrText>
      </w:r>
      <w:r>
        <w:fldChar w:fldCharType="separate"/>
      </w:r>
      <w:r>
        <w:rPr>
          <w:noProof/>
        </w:rPr>
        <w:t>595</w:t>
      </w:r>
      <w:r>
        <w:fldChar w:fldCharType="end"/>
      </w:r>
    </w:p>
    <w:p w:rsidR="006A00B2" w:rsidRDefault="0057566E">
      <w:pPr>
        <w:pStyle w:val="indexentry0"/>
      </w:pPr>
      <w:r>
        <w:t>Page Number (</w:t>
      </w:r>
      <w:hyperlink w:anchor="section_2b38c71d1ff04ec4bcd02bf42da01832">
        <w:r>
          <w:rPr>
            <w:rStyle w:val="Hyperlink"/>
          </w:rPr>
          <w:t>section 2.1.199</w:t>
        </w:r>
      </w:hyperlink>
      <w:r>
        <w:t xml:space="preserve"> </w:t>
      </w:r>
      <w:r>
        <w:fldChar w:fldCharType="begin"/>
      </w:r>
      <w:r>
        <w:instrText>PAGEREF section_2b38c71d1ff04ec4bcd02bf42da01832</w:instrText>
      </w:r>
      <w:r>
        <w:fldChar w:fldCharType="separate"/>
      </w:r>
      <w:r>
        <w:rPr>
          <w:noProof/>
        </w:rPr>
        <w:t>137</w:t>
      </w:r>
      <w:r>
        <w:fldChar w:fldCharType="end"/>
      </w:r>
      <w:r>
        <w:t xml:space="preserve">, </w:t>
      </w:r>
      <w:hyperlink w:anchor="section_53669255348249579bb6939388ceaf03">
        <w:r>
          <w:rPr>
            <w:rStyle w:val="Hyperlink"/>
          </w:rPr>
          <w:t>section 2.1.713</w:t>
        </w:r>
      </w:hyperlink>
      <w:r>
        <w:t xml:space="preserve"> </w:t>
      </w:r>
      <w:r>
        <w:fldChar w:fldCharType="begin"/>
      </w:r>
      <w:r>
        <w:instrText>PAGEREF section_53669255348249579bb6939388ceaf03</w:instrText>
      </w:r>
      <w:r>
        <w:fldChar w:fldCharType="separate"/>
      </w:r>
      <w:r>
        <w:rPr>
          <w:noProof/>
        </w:rPr>
        <w:t>768</w:t>
      </w:r>
      <w:r>
        <w:fldChar w:fldCharType="end"/>
      </w:r>
      <w:r>
        <w:t xml:space="preserve">, </w:t>
      </w:r>
      <w:hyperlink w:anchor="section_1fa8e778af694b30aeefcfbcf008c050">
        <w:r>
          <w:rPr>
            <w:rStyle w:val="Hyperlink"/>
          </w:rPr>
          <w:t>section 2.1.734</w:t>
        </w:r>
      </w:hyperlink>
      <w:r>
        <w:t xml:space="preserve"> </w:t>
      </w:r>
      <w:r>
        <w:fldChar w:fldCharType="begin"/>
      </w:r>
      <w:r>
        <w:instrText>PAGEREF section_1fa8e778af694b30aeefcfbcf008c050</w:instrText>
      </w:r>
      <w:r>
        <w:fldChar w:fldCharType="separate"/>
      </w:r>
      <w:r>
        <w:rPr>
          <w:noProof/>
        </w:rPr>
        <w:t>787</w:t>
      </w:r>
      <w:r>
        <w:fldChar w:fldCharType="end"/>
      </w:r>
      <w:r>
        <w:t>)</w:t>
      </w:r>
    </w:p>
    <w:p w:rsidR="006A00B2" w:rsidRDefault="0057566E">
      <w:pPr>
        <w:pStyle w:val="indexentry0"/>
      </w:pPr>
      <w:hyperlink w:anchor="section_6cc58b3945a644d7a8441d0bfe39dfca">
        <w:r>
          <w:rPr>
            <w:rStyle w:val="Hyperlink"/>
          </w:rPr>
          <w:t>Page Number Fields</w:t>
        </w:r>
      </w:hyperlink>
      <w:r>
        <w:t xml:space="preserve"> </w:t>
      </w:r>
      <w:r>
        <w:fldChar w:fldCharType="begin"/>
      </w:r>
      <w:r>
        <w:instrText>PAGEREF section_6cc58b3945a644d7a8441d0bfe39dfca</w:instrText>
      </w:r>
      <w:r>
        <w:fldChar w:fldCharType="separate"/>
      </w:r>
      <w:r>
        <w:rPr>
          <w:noProof/>
        </w:rPr>
        <w:t>95</w:t>
      </w:r>
      <w:r>
        <w:fldChar w:fldCharType="end"/>
      </w:r>
    </w:p>
    <w:p w:rsidR="006A00B2" w:rsidRDefault="0057566E">
      <w:pPr>
        <w:pStyle w:val="indexentry0"/>
      </w:pPr>
      <w:hyperlink w:anchor="section_540519ce029340058caa025345dd412b">
        <w:r>
          <w:rPr>
            <w:rStyle w:val="Hyperlink"/>
          </w:rPr>
          <w:t>Page Number Format</w:t>
        </w:r>
      </w:hyperlink>
      <w:r>
        <w:t xml:space="preserve"> </w:t>
      </w:r>
      <w:r>
        <w:fldChar w:fldCharType="begin"/>
      </w:r>
      <w:r>
        <w:instrText>PAGEREF section_540519ce029340058caa025345dd412b</w:instrText>
      </w:r>
      <w:r>
        <w:fldChar w:fldCharType="separate"/>
      </w:r>
      <w:r>
        <w:rPr>
          <w:noProof/>
        </w:rPr>
        <w:t>595</w:t>
      </w:r>
      <w:r>
        <w:fldChar w:fldCharType="end"/>
      </w:r>
    </w:p>
    <w:p w:rsidR="006A00B2" w:rsidRDefault="0057566E">
      <w:pPr>
        <w:pStyle w:val="indexentry0"/>
      </w:pPr>
      <w:hyperlink w:anchor="section_d9cbac55eddb4449b421959623e817c5">
        <w:r>
          <w:rPr>
            <w:rStyle w:val="Hyperlink"/>
          </w:rPr>
          <w:t>Page Sequences</w:t>
        </w:r>
      </w:hyperlink>
      <w:r>
        <w:t xml:space="preserve"> </w:t>
      </w:r>
      <w:r>
        <w:fldChar w:fldCharType="begin"/>
      </w:r>
      <w:r>
        <w:instrText>PAGEREF section_d9cbac55eddb4449b421959623e817c5</w:instrText>
      </w:r>
      <w:r>
        <w:fldChar w:fldCharType="separate"/>
      </w:r>
      <w:r>
        <w:rPr>
          <w:noProof/>
        </w:rPr>
        <w:t>50</w:t>
      </w:r>
      <w:r>
        <w:fldChar w:fldCharType="end"/>
      </w:r>
    </w:p>
    <w:p w:rsidR="006A00B2" w:rsidRDefault="0057566E">
      <w:pPr>
        <w:pStyle w:val="indexentry0"/>
      </w:pPr>
      <w:hyperlink w:anchor="section_7fd938c41252438b9cace1b74c587fe0">
        <w:r>
          <w:rPr>
            <w:rStyle w:val="Hyperlink"/>
          </w:rPr>
          <w:t>Page Size</w:t>
        </w:r>
      </w:hyperlink>
      <w:r>
        <w:t xml:space="preserve"> </w:t>
      </w:r>
      <w:r>
        <w:fldChar w:fldCharType="begin"/>
      </w:r>
      <w:r>
        <w:instrText>PAGEREF section_7fd938c41252438b9cace1b74c587fe0</w:instrText>
      </w:r>
      <w:r>
        <w:fldChar w:fldCharType="separate"/>
      </w:r>
      <w:r>
        <w:rPr>
          <w:noProof/>
        </w:rPr>
        <w:t>595</w:t>
      </w:r>
      <w:r>
        <w:fldChar w:fldCharType="end"/>
      </w:r>
    </w:p>
    <w:p w:rsidR="006A00B2" w:rsidRDefault="0057566E">
      <w:pPr>
        <w:pStyle w:val="indexentry0"/>
      </w:pPr>
      <w:hyperlink w:anchor="section_b4104535c8d74048b96e55bbe2865a6c">
        <w:r>
          <w:rPr>
            <w:rStyle w:val="Hyperlink"/>
          </w:rPr>
          <w:t>Page Styles and Layout</w:t>
        </w:r>
      </w:hyperlink>
      <w:r>
        <w:t xml:space="preserve"> </w:t>
      </w:r>
      <w:r>
        <w:fldChar w:fldCharType="begin"/>
      </w:r>
      <w:r>
        <w:instrText>PAGEREF section_b4104535c8d74048b96e55bbe2865a6c</w:instrText>
      </w:r>
      <w:r>
        <w:fldChar w:fldCharType="separate"/>
      </w:r>
      <w:r>
        <w:rPr>
          <w:noProof/>
        </w:rPr>
        <w:t>34</w:t>
      </w:r>
      <w:r>
        <w:fldChar w:fldCharType="end"/>
      </w:r>
    </w:p>
    <w:p w:rsidR="006A00B2" w:rsidRDefault="0057566E">
      <w:pPr>
        <w:pStyle w:val="indexentry0"/>
      </w:pPr>
      <w:hyperlink w:anchor="section_c0aa6b60bf634587bb38401d9c26494e">
        <w:r>
          <w:rPr>
            <w:rStyle w:val="Hyperlink"/>
          </w:rPr>
          <w:t>Page Thumbnail</w:t>
        </w:r>
      </w:hyperlink>
      <w:r>
        <w:t xml:space="preserve"> </w:t>
      </w:r>
      <w:r>
        <w:fldChar w:fldCharType="begin"/>
      </w:r>
      <w:r>
        <w:instrText>PAGEREF section_c0aa6b60bf634587bb38401d9c26494e</w:instrText>
      </w:r>
      <w:r>
        <w:fldChar w:fldCharType="separate"/>
      </w:r>
      <w:r>
        <w:rPr>
          <w:noProof/>
        </w:rPr>
        <w:t>204</w:t>
      </w:r>
      <w:r>
        <w:fldChar w:fldCharType="end"/>
      </w:r>
    </w:p>
    <w:p w:rsidR="006A00B2" w:rsidRDefault="0057566E">
      <w:pPr>
        <w:pStyle w:val="indexentry0"/>
      </w:pPr>
      <w:hyperlink w:anchor="section_bde159322ac2473f89133857193a4a9a">
        <w:r>
          <w:rPr>
            <w:rStyle w:val="Hyperlink"/>
          </w:rPr>
          <w:t>Page Variable Fields</w:t>
        </w:r>
      </w:hyperlink>
      <w:r>
        <w:t xml:space="preserve"> </w:t>
      </w:r>
      <w:r>
        <w:fldChar w:fldCharType="begin"/>
      </w:r>
      <w:r>
        <w:instrText>PAGEREF section_bde159322ac2473f89133857193a4a9a</w:instrText>
      </w:r>
      <w:r>
        <w:fldChar w:fldCharType="separate"/>
      </w:r>
      <w:r>
        <w:rPr>
          <w:noProof/>
        </w:rPr>
        <w:t>119</w:t>
      </w:r>
      <w:r>
        <w:fldChar w:fldCharType="end"/>
      </w:r>
    </w:p>
    <w:p w:rsidR="006A00B2" w:rsidRDefault="0057566E">
      <w:pPr>
        <w:pStyle w:val="indexentry0"/>
      </w:pPr>
      <w:hyperlink w:anchor="section_6c6d964ba17340ff9bbc31f86d29b505">
        <w:r>
          <w:rPr>
            <w:rStyle w:val="Hyperlink"/>
          </w:rPr>
          <w:t>Page Visibility</w:t>
        </w:r>
      </w:hyperlink>
      <w:r>
        <w:t xml:space="preserve"> </w:t>
      </w:r>
      <w:r>
        <w:fldChar w:fldCharType="begin"/>
      </w:r>
      <w:r>
        <w:instrText>PAGEREF section_6c6d964ba17340ff9bbc31f86d29b505</w:instrText>
      </w:r>
      <w:r>
        <w:fldChar w:fldCharType="separate"/>
      </w:r>
      <w:r>
        <w:rPr>
          <w:noProof/>
        </w:rPr>
        <w:t>938</w:t>
      </w:r>
      <w:r>
        <w:fldChar w:fldCharType="end"/>
      </w:r>
    </w:p>
    <w:p w:rsidR="006A00B2" w:rsidRDefault="0057566E">
      <w:pPr>
        <w:pStyle w:val="indexentry0"/>
      </w:pPr>
      <w:hyperlink w:anchor="section_9bf2e8369cc344e48a2fb5d9dcbf25fe">
        <w:r>
          <w:rPr>
            <w:rStyle w:val="Hyperlink"/>
          </w:rPr>
          <w:t>Page-bound graphical content</w:t>
        </w:r>
      </w:hyperlink>
      <w:r>
        <w:t xml:space="preserve"> </w:t>
      </w:r>
      <w:r>
        <w:fldChar w:fldCharType="begin"/>
      </w:r>
      <w:r>
        <w:instrText>PAGEREF section_9bf2e8369cc344e48a2fb5d9dcbf25fe</w:instrText>
      </w:r>
      <w:r>
        <w:fldChar w:fldCharType="separate"/>
      </w:r>
      <w:r>
        <w:rPr>
          <w:noProof/>
        </w:rPr>
        <w:t>60</w:t>
      </w:r>
      <w:r>
        <w:fldChar w:fldCharType="end"/>
      </w:r>
    </w:p>
    <w:p w:rsidR="006A00B2" w:rsidRDefault="0057566E">
      <w:pPr>
        <w:pStyle w:val="indexentry0"/>
      </w:pPr>
      <w:hyperlink w:anchor="section_8a58b0894c944eeb905d8a6d51feb1d5">
        <w:r>
          <w:rPr>
            <w:rStyle w:val="Hyperlink"/>
          </w:rPr>
          <w:t>Paper Tray</w:t>
        </w:r>
      </w:hyperlink>
      <w:r>
        <w:t xml:space="preserve"> </w:t>
      </w:r>
      <w:r>
        <w:fldChar w:fldCharType="begin"/>
      </w:r>
      <w:r>
        <w:instrText>PAGEREF section_8a58b0894c944eeb905d8a6d51feb1d5</w:instrText>
      </w:r>
      <w:r>
        <w:fldChar w:fldCharType="separate"/>
      </w:r>
      <w:r>
        <w:rPr>
          <w:noProof/>
        </w:rPr>
        <w:t>596</w:t>
      </w:r>
      <w:r>
        <w:fldChar w:fldCharType="end"/>
      </w:r>
    </w:p>
    <w:p w:rsidR="006A00B2" w:rsidRDefault="0057566E">
      <w:pPr>
        <w:pStyle w:val="indexentry0"/>
      </w:pPr>
      <w:hyperlink w:anchor="section_b9e9c2eb1d0e46a38719c5e86a130816">
        <w:r>
          <w:rPr>
            <w:rStyle w:val="Hyperlink"/>
          </w:rPr>
          <w:t>Paragraph Background Color</w:t>
        </w:r>
      </w:hyperlink>
      <w:r>
        <w:t xml:space="preserve"> </w:t>
      </w:r>
      <w:r>
        <w:fldChar w:fldCharType="begin"/>
      </w:r>
      <w:r>
        <w:instrText>PAGEREF section_b9e9c2eb1d0e46a38719c5e86a130816</w:instrText>
      </w:r>
      <w:r>
        <w:fldChar w:fldCharType="separate"/>
      </w:r>
      <w:r>
        <w:rPr>
          <w:noProof/>
        </w:rPr>
        <w:t>741</w:t>
      </w:r>
      <w:r>
        <w:fldChar w:fldCharType="end"/>
      </w:r>
    </w:p>
    <w:p w:rsidR="006A00B2" w:rsidRDefault="0057566E">
      <w:pPr>
        <w:pStyle w:val="indexentry0"/>
      </w:pPr>
      <w:hyperlink w:anchor="section_d8e42c6fc1824e9ba12274c940c6bc41">
        <w:r>
          <w:rPr>
            <w:rStyle w:val="Hyperlink"/>
          </w:rPr>
          <w:t>Paragraph Background Image</w:t>
        </w:r>
      </w:hyperlink>
      <w:r>
        <w:t xml:space="preserve"> </w:t>
      </w:r>
      <w:r>
        <w:fldChar w:fldCharType="begin"/>
      </w:r>
      <w:r>
        <w:instrText>PAGEREF section_d8e42c6f</w:instrText>
      </w:r>
      <w:r>
        <w:instrText>c1824e9ba12274c940c6bc41</w:instrText>
      </w:r>
      <w:r>
        <w:fldChar w:fldCharType="separate"/>
      </w:r>
      <w:r>
        <w:rPr>
          <w:noProof/>
        </w:rPr>
        <w:t>742</w:t>
      </w:r>
      <w:r>
        <w:fldChar w:fldCharType="end"/>
      </w:r>
    </w:p>
    <w:p w:rsidR="006A00B2" w:rsidRDefault="0057566E">
      <w:pPr>
        <w:pStyle w:val="indexentry0"/>
      </w:pPr>
      <w:hyperlink w:anchor="section_60de02ba34c34ddeaeedb89aa1e07f2e">
        <w:r>
          <w:rPr>
            <w:rStyle w:val="Hyperlink"/>
          </w:rPr>
          <w:t>Paragraph Elements Content</w:t>
        </w:r>
      </w:hyperlink>
      <w:r>
        <w:t xml:space="preserve"> </w:t>
      </w:r>
      <w:r>
        <w:fldChar w:fldCharType="begin"/>
      </w:r>
      <w:r>
        <w:instrText>PAGEREF section_60de02ba34c34ddeaeedb89aa1e07f2e</w:instrText>
      </w:r>
      <w:r>
        <w:fldChar w:fldCharType="separate"/>
      </w:r>
      <w:r>
        <w:rPr>
          <w:noProof/>
        </w:rPr>
        <w:t>63</w:t>
      </w:r>
      <w:r>
        <w:fldChar w:fldCharType="end"/>
      </w:r>
    </w:p>
    <w:p w:rsidR="006A00B2" w:rsidRDefault="0057566E">
      <w:pPr>
        <w:pStyle w:val="indexentry0"/>
      </w:pPr>
      <w:hyperlink w:anchor="section_0957abac61f444c6903b27f51856607c">
        <w:r>
          <w:rPr>
            <w:rStyle w:val="Hyperlink"/>
          </w:rPr>
          <w:t>Paragraph Formatting Prop</w:t>
        </w:r>
        <w:r>
          <w:rPr>
            <w:rStyle w:val="Hyperlink"/>
          </w:rPr>
          <w:t>erties</w:t>
        </w:r>
      </w:hyperlink>
      <w:r>
        <w:t xml:space="preserve"> </w:t>
      </w:r>
      <w:r>
        <w:fldChar w:fldCharType="begin"/>
      </w:r>
      <w:r>
        <w:instrText>PAGEREF section_0957abac61f444c6903b27f51856607c</w:instrText>
      </w:r>
      <w:r>
        <w:fldChar w:fldCharType="separate"/>
      </w:r>
      <w:r>
        <w:rPr>
          <w:noProof/>
        </w:rPr>
        <w:t>706</w:t>
      </w:r>
      <w:r>
        <w:fldChar w:fldCharType="end"/>
      </w:r>
    </w:p>
    <w:p w:rsidR="006A00B2" w:rsidRDefault="0057566E">
      <w:pPr>
        <w:pStyle w:val="indexentry0"/>
      </w:pPr>
      <w:hyperlink w:anchor="section_44111e572505485db914eb219149049b">
        <w:r>
          <w:rPr>
            <w:rStyle w:val="Hyperlink"/>
          </w:rPr>
          <w:t>Paragraph Styles</w:t>
        </w:r>
      </w:hyperlink>
      <w:r>
        <w:t xml:space="preserve"> </w:t>
      </w:r>
      <w:r>
        <w:fldChar w:fldCharType="begin"/>
      </w:r>
      <w:r>
        <w:instrText>PAGEREF section_44111e572505485db914eb219149049b</w:instrText>
      </w:r>
      <w:r>
        <w:fldChar w:fldCharType="separate"/>
      </w:r>
      <w:r>
        <w:rPr>
          <w:noProof/>
        </w:rPr>
        <w:t>505</w:t>
      </w:r>
      <w:r>
        <w:fldChar w:fldCharType="end"/>
      </w:r>
    </w:p>
    <w:p w:rsidR="006A00B2" w:rsidRDefault="0057566E">
      <w:pPr>
        <w:pStyle w:val="indexentry0"/>
      </w:pPr>
      <w:hyperlink w:anchor="section_09a5261537d54ea180f94d1c47bf4c08">
        <w:r>
          <w:rPr>
            <w:rStyle w:val="Hyperlink"/>
          </w:rPr>
          <w:t>Pa</w:t>
        </w:r>
        <w:r>
          <w:rPr>
            <w:rStyle w:val="Hyperlink"/>
          </w:rPr>
          <w:t>ragraph-only Wrapping</w:t>
        </w:r>
      </w:hyperlink>
      <w:r>
        <w:t xml:space="preserve"> </w:t>
      </w:r>
      <w:r>
        <w:fldChar w:fldCharType="begin"/>
      </w:r>
      <w:r>
        <w:instrText>PAGEREF section_09a5261537d54ea180f94d1c47bf4c08</w:instrText>
      </w:r>
      <w:r>
        <w:fldChar w:fldCharType="separate"/>
      </w:r>
      <w:r>
        <w:rPr>
          <w:noProof/>
        </w:rPr>
        <w:t>915</w:t>
      </w:r>
      <w:r>
        <w:fldChar w:fldCharType="end"/>
      </w:r>
    </w:p>
    <w:p w:rsidR="006A00B2" w:rsidRDefault="0057566E">
      <w:pPr>
        <w:pStyle w:val="indexentry0"/>
      </w:pPr>
      <w:hyperlink w:anchor="section_50fa6f79d5e64a82876573d3c27e5b4e">
        <w:r>
          <w:rPr>
            <w:rStyle w:val="Hyperlink"/>
          </w:rPr>
          <w:t>Paragraphs</w:t>
        </w:r>
      </w:hyperlink>
      <w:r>
        <w:t xml:space="preserve"> </w:t>
      </w:r>
      <w:r>
        <w:fldChar w:fldCharType="begin"/>
      </w:r>
      <w:r>
        <w:instrText>PAGEREF section_50fa6f79d5e64a82876573d3c27e5b4e</w:instrText>
      </w:r>
      <w:r>
        <w:fldChar w:fldCharType="separate"/>
      </w:r>
      <w:r>
        <w:rPr>
          <w:noProof/>
        </w:rPr>
        <w:t>44</w:t>
      </w:r>
      <w:r>
        <w:fldChar w:fldCharType="end"/>
      </w:r>
    </w:p>
    <w:p w:rsidR="006A00B2" w:rsidRDefault="0057566E">
      <w:pPr>
        <w:pStyle w:val="indexentry0"/>
      </w:pPr>
      <w:hyperlink w:anchor="section_fdf1d042608c4db58b521c0bcacbde82">
        <w:r>
          <w:rPr>
            <w:rStyle w:val="Hyperlink"/>
          </w:rPr>
          <w:t>Parallel</w:t>
        </w:r>
      </w:hyperlink>
      <w:r>
        <w:t xml:space="preserve"> </w:t>
      </w:r>
      <w:r>
        <w:fldChar w:fldCharType="begin"/>
      </w:r>
      <w:r>
        <w:instrText>PAGEREF section_fdf1d042608c4db58b521c0bcacbde82</w:instrText>
      </w:r>
      <w:r>
        <w:fldChar w:fldCharType="separate"/>
      </w:r>
      <w:r>
        <w:rPr>
          <w:noProof/>
        </w:rPr>
        <w:t>875</w:t>
      </w:r>
      <w:r>
        <w:fldChar w:fldCharType="end"/>
      </w:r>
    </w:p>
    <w:p w:rsidR="006A00B2" w:rsidRDefault="0057566E">
      <w:pPr>
        <w:pStyle w:val="indexentry0"/>
      </w:pPr>
      <w:hyperlink w:anchor="section_d91450c2e13a49b296a7c71b3b3176df">
        <w:r>
          <w:rPr>
            <w:rStyle w:val="Hyperlink"/>
          </w:rPr>
          <w:t>Parallel Animations</w:t>
        </w:r>
      </w:hyperlink>
      <w:r>
        <w:t xml:space="preserve"> </w:t>
      </w:r>
      <w:r>
        <w:fldChar w:fldCharType="begin"/>
      </w:r>
      <w:r>
        <w:instrText>PAGEREF section_d91450c2e13a49b296a7c71b3b3176df</w:instrText>
      </w:r>
      <w:r>
        <w:fldChar w:fldCharType="separate"/>
      </w:r>
      <w:r>
        <w:rPr>
          <w:noProof/>
        </w:rPr>
        <w:t>426</w:t>
      </w:r>
      <w:r>
        <w:fldChar w:fldCharType="end"/>
      </w:r>
    </w:p>
    <w:p w:rsidR="006A00B2" w:rsidRDefault="0057566E">
      <w:pPr>
        <w:pStyle w:val="indexentry0"/>
      </w:pPr>
      <w:hyperlink w:anchor="section_67a157a504f242a7975d31f963e74630">
        <w:r>
          <w:rPr>
            <w:rStyle w:val="Hyperlink"/>
          </w:rPr>
          <w:t>Parameters</w:t>
        </w:r>
      </w:hyperlink>
      <w:r>
        <w:t xml:space="preserve"> </w:t>
      </w:r>
      <w:r>
        <w:fldChar w:fldCharType="begin"/>
      </w:r>
      <w:r>
        <w:instrText>PAGEREF section_67a157a504f242a7975d31f963e74630</w:instrText>
      </w:r>
      <w:r>
        <w:fldChar w:fldCharType="separate"/>
      </w:r>
      <w:r>
        <w:rPr>
          <w:noProof/>
        </w:rPr>
        <w:t>238</w:t>
      </w:r>
      <w:r>
        <w:fldChar w:fldCharType="end"/>
      </w:r>
    </w:p>
    <w:p w:rsidR="006A00B2" w:rsidRDefault="0057566E">
      <w:pPr>
        <w:pStyle w:val="indexentry0"/>
      </w:pPr>
      <w:hyperlink w:anchor="section_c7c70e49a4af477caae77e98ccb928c4">
        <w:r>
          <w:rPr>
            <w:rStyle w:val="Hyperlink"/>
          </w:rPr>
          <w:t>Password</w:t>
        </w:r>
      </w:hyperlink>
      <w:r>
        <w:t xml:space="preserve"> </w:t>
      </w:r>
      <w:r>
        <w:fldChar w:fldCharType="begin"/>
      </w:r>
      <w:r>
        <w:instrText>PAGEREF section_c7c70e49a4af477caae77e98ccb928c4</w:instrText>
      </w:r>
      <w:r>
        <w:fldChar w:fldCharType="separate"/>
      </w:r>
      <w:r>
        <w:rPr>
          <w:noProof/>
        </w:rPr>
        <w:t>281</w:t>
      </w:r>
      <w:r>
        <w:fldChar w:fldCharType="end"/>
      </w:r>
    </w:p>
    <w:p w:rsidR="006A00B2" w:rsidRDefault="0057566E">
      <w:pPr>
        <w:pStyle w:val="indexentry0"/>
      </w:pPr>
      <w:hyperlink w:anchor="section_f47bbca79daf42849898fa6bc697eb8d">
        <w:r>
          <w:rPr>
            <w:rStyle w:val="Hyperlink"/>
          </w:rPr>
          <w:t>Path</w:t>
        </w:r>
      </w:hyperlink>
      <w:r>
        <w:t xml:space="preserve"> </w:t>
      </w:r>
      <w:r>
        <w:fldChar w:fldCharType="begin"/>
      </w:r>
      <w:r>
        <w:instrText>PAGEREF section_f47bbca79daf42849898fa6bc697eb8d</w:instrText>
      </w:r>
      <w:r>
        <w:fldChar w:fldCharType="separate"/>
      </w:r>
      <w:r>
        <w:rPr>
          <w:noProof/>
        </w:rPr>
        <w:t>195</w:t>
      </w:r>
      <w:r>
        <w:fldChar w:fldCharType="end"/>
      </w:r>
    </w:p>
    <w:p w:rsidR="006A00B2" w:rsidRDefault="0057566E">
      <w:pPr>
        <w:pStyle w:val="indexentry0"/>
      </w:pPr>
      <w:hyperlink w:anchor="section_8c855ee3cb5542bc93f40bed31af0734">
        <w:r>
          <w:rPr>
            <w:rStyle w:val="Hyperlink"/>
          </w:rPr>
          <w:t>Percentage Style</w:t>
        </w:r>
      </w:hyperlink>
      <w:r>
        <w:t xml:space="preserve"> </w:t>
      </w:r>
      <w:r>
        <w:fldChar w:fldCharType="begin"/>
      </w:r>
      <w:r>
        <w:instrText>PAGEREF section_8c855ee3cb5542bc93f40bed31af0734</w:instrText>
      </w:r>
      <w:r>
        <w:fldChar w:fldCharType="separate"/>
      </w:r>
      <w:r>
        <w:rPr>
          <w:noProof/>
        </w:rPr>
        <w:t>482</w:t>
      </w:r>
      <w:r>
        <w:fldChar w:fldCharType="end"/>
      </w:r>
    </w:p>
    <w:p w:rsidR="006A00B2" w:rsidRDefault="0057566E">
      <w:pPr>
        <w:pStyle w:val="indexentry0"/>
      </w:pPr>
      <w:hyperlink w:anchor="section_251a8c3bd91249b895d1e18c6e258489">
        <w:r>
          <w:rPr>
            <w:rStyle w:val="Hyperlink"/>
          </w:rPr>
          <w:t>Placeholders</w:t>
        </w:r>
      </w:hyperlink>
      <w:r>
        <w:t xml:space="preserve"> </w:t>
      </w:r>
      <w:r>
        <w:fldChar w:fldCharType="begin"/>
      </w:r>
      <w:r>
        <w:instrText>PAGEREF section_251a8c3bd91249b895d1e18c6e258489</w:instrText>
      </w:r>
      <w:r>
        <w:fldChar w:fldCharType="separate"/>
      </w:r>
      <w:r>
        <w:rPr>
          <w:noProof/>
        </w:rPr>
        <w:t>119</w:t>
      </w:r>
      <w:r>
        <w:fldChar w:fldCharType="end"/>
      </w:r>
    </w:p>
    <w:p w:rsidR="006A00B2" w:rsidRDefault="0057566E">
      <w:pPr>
        <w:pStyle w:val="indexentry0"/>
      </w:pPr>
      <w:hyperlink w:anchor="section_3fecbb06b99241f7a1e394a451a12af0">
        <w:r>
          <w:rPr>
            <w:rStyle w:val="Hyperlink"/>
          </w:rPr>
          <w:t>Placing</w:t>
        </w:r>
      </w:hyperlink>
      <w:r>
        <w:t xml:space="preserve"> </w:t>
      </w:r>
      <w:r>
        <w:fldChar w:fldCharType="begin"/>
      </w:r>
      <w:r>
        <w:instrText>PAGEREF section_3fecbb06b99241f7a1e394a451a12af0</w:instrText>
      </w:r>
      <w:r>
        <w:fldChar w:fldCharType="separate"/>
      </w:r>
      <w:r>
        <w:rPr>
          <w:noProof/>
        </w:rPr>
        <w:t>875</w:t>
      </w:r>
      <w:r>
        <w:fldChar w:fldCharType="end"/>
      </w:r>
    </w:p>
    <w:p w:rsidR="006A00B2" w:rsidRDefault="0057566E">
      <w:pPr>
        <w:pStyle w:val="indexentry0"/>
      </w:pPr>
      <w:hyperlink w:anchor="section_751f1af646bc44c7972212263798c445">
        <w:r>
          <w:rPr>
            <w:rStyle w:val="Hyperlink"/>
          </w:rPr>
          <w:t>Play</w:t>
        </w:r>
      </w:hyperlink>
      <w:r>
        <w:t xml:space="preserve"> </w:t>
      </w:r>
      <w:r>
        <w:fldChar w:fldCharType="begin"/>
      </w:r>
      <w:r>
        <w:instrText>PAGEREF section_751f1af646bc44c7972212263798c445</w:instrText>
      </w:r>
      <w:r>
        <w:fldChar w:fldCharType="separate"/>
      </w:r>
      <w:r>
        <w:rPr>
          <w:noProof/>
        </w:rPr>
        <w:t>262</w:t>
      </w:r>
      <w:r>
        <w:fldChar w:fldCharType="end"/>
      </w:r>
    </w:p>
    <w:p w:rsidR="006A00B2" w:rsidRDefault="0057566E">
      <w:pPr>
        <w:pStyle w:val="indexentry0"/>
      </w:pPr>
      <w:hyperlink w:anchor="section_5c923e7b7b0c426eb10cf251b6e61635">
        <w:r>
          <w:rPr>
            <w:rStyle w:val="Hyperlink"/>
          </w:rPr>
          <w:t>Plot Area</w:t>
        </w:r>
      </w:hyperlink>
      <w:r>
        <w:t xml:space="preserve"> </w:t>
      </w:r>
      <w:r>
        <w:fldChar w:fldCharType="begin"/>
      </w:r>
      <w:r>
        <w:instrText>PAGEREF section_5c923e7b7b0c426eb10cf251b6e61635</w:instrText>
      </w:r>
      <w:r>
        <w:fldChar w:fldCharType="separate"/>
      </w:r>
      <w:r>
        <w:rPr>
          <w:noProof/>
        </w:rPr>
        <w:t>273</w:t>
      </w:r>
      <w:r>
        <w:fldChar w:fldCharType="end"/>
      </w:r>
    </w:p>
    <w:p w:rsidR="006A00B2" w:rsidRDefault="0057566E">
      <w:pPr>
        <w:pStyle w:val="indexentry0"/>
      </w:pPr>
      <w:hyperlink w:anchor="section_ad9642b6f5ce4f1da8a13d3f185c4b88">
        <w:r>
          <w:rPr>
            <w:rStyle w:val="Hyperlink"/>
          </w:rPr>
          <w:t>Plot Area Properties</w:t>
        </w:r>
      </w:hyperlink>
      <w:r>
        <w:t xml:space="preserve"> </w:t>
      </w:r>
      <w:r>
        <w:fldChar w:fldCharType="begin"/>
      </w:r>
      <w:r>
        <w:instrText>PAGEREF section_ad9642b6f5ce4f1da8a13d3f185c4b88</w:instrText>
      </w:r>
      <w:r>
        <w:fldChar w:fldCharType="separate"/>
      </w:r>
      <w:r>
        <w:rPr>
          <w:noProof/>
        </w:rPr>
        <w:t>925</w:t>
      </w:r>
      <w:r>
        <w:fldChar w:fldCharType="end"/>
      </w:r>
    </w:p>
    <w:p w:rsidR="006A00B2" w:rsidRDefault="0057566E">
      <w:pPr>
        <w:pStyle w:val="indexentry0"/>
      </w:pPr>
      <w:hyperlink w:anchor="section_abbe6e43106b41cb981aafba38d000f1">
        <w:r>
          <w:rPr>
            <w:rStyle w:val="Hyperlink"/>
          </w:rPr>
          <w:t>Plugins</w:t>
        </w:r>
      </w:hyperlink>
      <w:r>
        <w:t xml:space="preserve"> </w:t>
      </w:r>
      <w:r>
        <w:fldChar w:fldCharType="begin"/>
      </w:r>
      <w:r>
        <w:instrText>PAGEREF section_abbe6e43106b41cb981aafba38d000f1</w:instrText>
      </w:r>
      <w:r>
        <w:fldChar w:fldCharType="separate"/>
      </w:r>
      <w:r>
        <w:rPr>
          <w:noProof/>
        </w:rPr>
        <w:t>238</w:t>
      </w:r>
      <w:r>
        <w:fldChar w:fldCharType="end"/>
      </w:r>
    </w:p>
    <w:p w:rsidR="006A00B2" w:rsidRDefault="0057566E">
      <w:pPr>
        <w:pStyle w:val="indexentry0"/>
      </w:pPr>
      <w:hyperlink w:anchor="section_edfe7a25043a455bb9509ff3f526476a">
        <w:r>
          <w:rPr>
            <w:rStyle w:val="Hyperlink"/>
          </w:rPr>
          <w:t>Polygon</w:t>
        </w:r>
      </w:hyperlink>
      <w:r>
        <w:t xml:space="preserve"> </w:t>
      </w:r>
      <w:r>
        <w:fldChar w:fldCharType="begin"/>
      </w:r>
      <w:r>
        <w:instrText>PAGEREF section_edfe7a25043a455bb9509ff3f526476a</w:instrText>
      </w:r>
      <w:r>
        <w:fldChar w:fldCharType="separate"/>
      </w:r>
      <w:r>
        <w:rPr>
          <w:noProof/>
        </w:rPr>
        <w:t>193</w:t>
      </w:r>
      <w:r>
        <w:fldChar w:fldCharType="end"/>
      </w:r>
    </w:p>
    <w:p w:rsidR="006A00B2" w:rsidRDefault="0057566E">
      <w:pPr>
        <w:pStyle w:val="indexentry0"/>
      </w:pPr>
      <w:hyperlink w:anchor="section_e0896fa7d05542cd95b4e087deeca5d2">
        <w:r>
          <w:rPr>
            <w:rStyle w:val="Hyperlink"/>
          </w:rPr>
          <w:t>Polyline</w:t>
        </w:r>
      </w:hyperlink>
      <w:r>
        <w:t xml:space="preserve"> </w:t>
      </w:r>
      <w:r>
        <w:fldChar w:fldCharType="begin"/>
      </w:r>
      <w:r>
        <w:instrText>PAGEREF section_e0896fa7d05542cd95b4e087deeca5d2</w:instrText>
      </w:r>
      <w:r>
        <w:fldChar w:fldCharType="separate"/>
      </w:r>
      <w:r>
        <w:rPr>
          <w:noProof/>
        </w:rPr>
        <w:t>191</w:t>
      </w:r>
      <w:r>
        <w:fldChar w:fldCharType="end"/>
      </w:r>
    </w:p>
    <w:p w:rsidR="006A00B2" w:rsidRDefault="0057566E">
      <w:pPr>
        <w:pStyle w:val="indexentry0"/>
      </w:pPr>
      <w:hyperlink w:anchor="section_a1b07e40469b46c38d03625ca4f7ba7f">
        <w:r>
          <w:rPr>
            <w:rStyle w:val="Hyperlink"/>
          </w:rPr>
          <w:t>Pre-Defined Metadata Elements</w:t>
        </w:r>
      </w:hyperlink>
      <w:r>
        <w:t xml:space="preserve"> </w:t>
      </w:r>
      <w:r>
        <w:fldChar w:fldCharType="begin"/>
      </w:r>
      <w:r>
        <w:instrText>PAGEREF section_a1b07e40469b46c38d03625ca4f7ba7f</w:instrText>
      </w:r>
      <w:r>
        <w:fldChar w:fldCharType="separate"/>
      </w:r>
      <w:r>
        <w:rPr>
          <w:noProof/>
        </w:rPr>
        <w:t>34</w:t>
      </w:r>
      <w:r>
        <w:fldChar w:fldCharType="end"/>
      </w:r>
    </w:p>
    <w:p w:rsidR="006A00B2" w:rsidRDefault="0057566E">
      <w:pPr>
        <w:pStyle w:val="indexentry0"/>
      </w:pPr>
      <w:hyperlink w:anchor="section_a3b56e2060da49d0ba6f5aff57970237">
        <w:r>
          <w:rPr>
            <w:rStyle w:val="Hyperlink"/>
          </w:rPr>
          <w:t>Pre-Defined vs. Custom Metadata</w:t>
        </w:r>
      </w:hyperlink>
      <w:r>
        <w:t xml:space="preserve"> </w:t>
      </w:r>
      <w:r>
        <w:fldChar w:fldCharType="begin"/>
      </w:r>
      <w:r>
        <w:instrText>PAGEREF section_</w:instrText>
      </w:r>
      <w:r>
        <w:instrText>a3b56e2060da49d0ba6f5aff57970237</w:instrText>
      </w:r>
      <w:r>
        <w:fldChar w:fldCharType="separate"/>
      </w:r>
      <w:r>
        <w:rPr>
          <w:noProof/>
        </w:rPr>
        <w:t>27</w:t>
      </w:r>
      <w:r>
        <w:fldChar w:fldCharType="end"/>
      </w:r>
    </w:p>
    <w:p w:rsidR="006A00B2" w:rsidRDefault="0057566E">
      <w:pPr>
        <w:pStyle w:val="indexentry0"/>
      </w:pPr>
      <w:hyperlink w:anchor="section_7404291b3e2b4d17b1a3b5228689cbf1">
        <w:r>
          <w:rPr>
            <w:rStyle w:val="Hyperlink"/>
          </w:rPr>
          <w:t>Prefix and Suffix</w:t>
        </w:r>
      </w:hyperlink>
      <w:r>
        <w:t xml:space="preserve"> </w:t>
      </w:r>
      <w:r>
        <w:fldChar w:fldCharType="begin"/>
      </w:r>
      <w:r>
        <w:instrText>PAGEREF section_7404291b3e2b4d17b1a3b5228689cbf1</w:instrText>
      </w:r>
      <w:r>
        <w:fldChar w:fldCharType="separate"/>
      </w:r>
      <w:r>
        <w:rPr>
          <w:noProof/>
        </w:rPr>
        <w:t>305</w:t>
      </w:r>
      <w:r>
        <w:fldChar w:fldCharType="end"/>
      </w:r>
    </w:p>
    <w:p w:rsidR="006A00B2" w:rsidRDefault="0057566E">
      <w:pPr>
        <w:pStyle w:val="indexentry0"/>
      </w:pPr>
      <w:hyperlink w:anchor="section_f2d1b6127d7d426199c4c37b8f410007">
        <w:r>
          <w:rPr>
            <w:rStyle w:val="Hyperlink"/>
          </w:rPr>
          <w:t>Prescripts and Tensor Indi</w:t>
        </w:r>
        <w:r>
          <w:rPr>
            <w:rStyle w:val="Hyperlink"/>
          </w:rPr>
          <w:t>ces (mmultiscripts)</w:t>
        </w:r>
      </w:hyperlink>
      <w:r>
        <w:t xml:space="preserve"> </w:t>
      </w:r>
      <w:r>
        <w:fldChar w:fldCharType="begin"/>
      </w:r>
      <w:r>
        <w:instrText>PAGEREF section_f2d1b6127d7d426199c4c37b8f410007</w:instrText>
      </w:r>
      <w:r>
        <w:fldChar w:fldCharType="separate"/>
      </w:r>
      <w:r>
        <w:rPr>
          <w:noProof/>
        </w:rPr>
        <w:t>395</w:t>
      </w:r>
      <w:r>
        <w:fldChar w:fldCharType="end"/>
      </w:r>
    </w:p>
    <w:p w:rsidR="006A00B2" w:rsidRDefault="0057566E">
      <w:pPr>
        <w:pStyle w:val="indexentry0"/>
      </w:pPr>
      <w:hyperlink w:anchor="section_28a3519b24b34e62bf8f504950aa221f">
        <w:r>
          <w:rPr>
            <w:rStyle w:val="Hyperlink"/>
          </w:rPr>
          <w:t>Presentation Animations</w:t>
        </w:r>
      </w:hyperlink>
      <w:r>
        <w:t xml:space="preserve"> </w:t>
      </w:r>
      <w:r>
        <w:fldChar w:fldCharType="begin"/>
      </w:r>
      <w:r>
        <w:instrText>PAGEREF section_28a3519b24b34e62bf8f504950aa221f</w:instrText>
      </w:r>
      <w:r>
        <w:fldChar w:fldCharType="separate"/>
      </w:r>
      <w:r>
        <w:rPr>
          <w:noProof/>
        </w:rPr>
        <w:t>261</w:t>
      </w:r>
      <w:r>
        <w:fldChar w:fldCharType="end"/>
      </w:r>
    </w:p>
    <w:p w:rsidR="006A00B2" w:rsidRDefault="0057566E">
      <w:pPr>
        <w:pStyle w:val="indexentry0"/>
      </w:pPr>
      <w:hyperlink w:anchor="section_90ce629cb45941ffa150ab94b56c96bc">
        <w:r>
          <w:rPr>
            <w:rStyle w:val="Hyperlink"/>
          </w:rPr>
          <w:t>Presentation Declarations</w:t>
        </w:r>
      </w:hyperlink>
      <w:r>
        <w:t xml:space="preserve"> </w:t>
      </w:r>
      <w:r>
        <w:fldChar w:fldCharType="begin"/>
      </w:r>
      <w:r>
        <w:instrText>PAGEREF section_90ce629cb45941ffa150ab94b56c96bc</w:instrText>
      </w:r>
      <w:r>
        <w:fldChar w:fldCharType="separate"/>
      </w:r>
      <w:r>
        <w:rPr>
          <w:noProof/>
        </w:rPr>
        <w:t>269</w:t>
      </w:r>
      <w:r>
        <w:fldChar w:fldCharType="end"/>
      </w:r>
    </w:p>
    <w:p w:rsidR="006A00B2" w:rsidRDefault="0057566E">
      <w:pPr>
        <w:pStyle w:val="indexentry0"/>
      </w:pPr>
      <w:hyperlink w:anchor="section_0e70a2e9c04d450781db5b230e48ef32">
        <w:r>
          <w:rPr>
            <w:rStyle w:val="Hyperlink"/>
          </w:rPr>
          <w:t>Presentation Document Content</w:t>
        </w:r>
      </w:hyperlink>
      <w:r>
        <w:t xml:space="preserve"> </w:t>
      </w:r>
      <w:r>
        <w:fldChar w:fldCharType="begin"/>
      </w:r>
      <w:r>
        <w:instrText>PAGEREF section_0e70a2e9c04d450781db5b230e48ef32</w:instrText>
      </w:r>
      <w:r>
        <w:fldChar w:fldCharType="separate"/>
      </w:r>
      <w:r>
        <w:rPr>
          <w:noProof/>
        </w:rPr>
        <w:t>269</w:t>
      </w:r>
      <w:r>
        <w:fldChar w:fldCharType="end"/>
      </w:r>
    </w:p>
    <w:p w:rsidR="006A00B2" w:rsidRDefault="0057566E">
      <w:pPr>
        <w:pStyle w:val="indexentry0"/>
      </w:pPr>
      <w:hyperlink w:anchor="section_7c17f7a99b4d481e8897f83639d5612d">
        <w:r>
          <w:rPr>
            <w:rStyle w:val="Hyperlink"/>
          </w:rPr>
          <w:t>Presentation Documents</w:t>
        </w:r>
      </w:hyperlink>
      <w:r>
        <w:t xml:space="preserve"> </w:t>
      </w:r>
      <w:r>
        <w:fldChar w:fldCharType="begin"/>
      </w:r>
      <w:r>
        <w:instrText>PAGEREF section_7c17f7a99b4d481e8897f83639d5612d</w:instrText>
      </w:r>
      <w:r>
        <w:fldChar w:fldCharType="separate"/>
      </w:r>
      <w:r>
        <w:rPr>
          <w:noProof/>
        </w:rPr>
        <w:t>28</w:t>
      </w:r>
      <w:r>
        <w:fldChar w:fldCharType="end"/>
      </w:r>
    </w:p>
    <w:p w:rsidR="006A00B2" w:rsidRDefault="0057566E">
      <w:pPr>
        <w:pStyle w:val="indexentry0"/>
      </w:pPr>
      <w:hyperlink w:anchor="section_84124ef2e5d64a578ab389d69f0ce953">
        <w:r>
          <w:rPr>
            <w:rStyle w:val="Hyperlink"/>
          </w:rPr>
          <w:t>Presentation Events</w:t>
        </w:r>
      </w:hyperlink>
      <w:r>
        <w:t xml:space="preserve"> </w:t>
      </w:r>
      <w:r>
        <w:fldChar w:fldCharType="begin"/>
      </w:r>
      <w:r>
        <w:instrText>PAGEREF section_84124ef2e5d64a578ab389d69f0ce953</w:instrText>
      </w:r>
      <w:r>
        <w:fldChar w:fldCharType="separate"/>
      </w:r>
      <w:r>
        <w:rPr>
          <w:noProof/>
        </w:rPr>
        <w:t>266</w:t>
      </w:r>
      <w:r>
        <w:fldChar w:fldCharType="end"/>
      </w:r>
    </w:p>
    <w:p w:rsidR="006A00B2" w:rsidRDefault="0057566E">
      <w:pPr>
        <w:pStyle w:val="indexentry0"/>
      </w:pPr>
      <w:r>
        <w:t>Presentation Notes (</w:t>
      </w:r>
      <w:hyperlink w:anchor="section_b27e9a8852e84bedbf45378b5efed4a8">
        <w:r>
          <w:rPr>
            <w:rStyle w:val="Hyperlink"/>
          </w:rPr>
          <w:t>section 2.1.276</w:t>
        </w:r>
      </w:hyperlink>
      <w:r>
        <w:t xml:space="preserve"> </w:t>
      </w:r>
      <w:r>
        <w:fldChar w:fldCharType="begin"/>
      </w:r>
      <w:r>
        <w:instrText>PAGEREF section_b27e9a8852e84bedbf45378b5efed4a8</w:instrText>
      </w:r>
      <w:r>
        <w:fldChar w:fldCharType="separate"/>
      </w:r>
      <w:r>
        <w:rPr>
          <w:noProof/>
        </w:rPr>
        <w:t>189</w:t>
      </w:r>
      <w:r>
        <w:fldChar w:fldCharType="end"/>
      </w:r>
      <w:r>
        <w:t xml:space="preserve">, </w:t>
      </w:r>
      <w:hyperlink w:anchor="section_fb8d364a042e43779258e8b3f857e1c7">
        <w:r>
          <w:rPr>
            <w:rStyle w:val="Hyperlink"/>
          </w:rPr>
          <w:t>section 2.1.526</w:t>
        </w:r>
      </w:hyperlink>
      <w:r>
        <w:t xml:space="preserve"> </w:t>
      </w:r>
      <w:r>
        <w:fldChar w:fldCharType="begin"/>
      </w:r>
      <w:r>
        <w:instrText>PAGEREF section_fb8d364a042e43779258e8b3f857e1c7</w:instrText>
      </w:r>
      <w:r>
        <w:fldChar w:fldCharType="separate"/>
      </w:r>
      <w:r>
        <w:rPr>
          <w:noProof/>
        </w:rPr>
        <w:t>464</w:t>
      </w:r>
      <w:r>
        <w:fldChar w:fldCharType="end"/>
      </w:r>
      <w:r>
        <w:t>)</w:t>
      </w:r>
    </w:p>
    <w:p w:rsidR="006A00B2" w:rsidRDefault="0057566E">
      <w:pPr>
        <w:pStyle w:val="indexentry0"/>
      </w:pPr>
      <w:hyperlink w:anchor="section_9ac92e7b62194f50947b16735179ff86">
        <w:r>
          <w:rPr>
            <w:rStyle w:val="Hyperlink"/>
          </w:rPr>
          <w:t>Presentation Page Attributes</w:t>
        </w:r>
      </w:hyperlink>
      <w:r>
        <w:t xml:space="preserve"> </w:t>
      </w:r>
      <w:r>
        <w:fldChar w:fldCharType="begin"/>
      </w:r>
      <w:r>
        <w:instrText>PAGEREF section_9ac92e7b62194f50947b16735179ff86</w:instrText>
      </w:r>
      <w:r>
        <w:fldChar w:fldCharType="separate"/>
      </w:r>
      <w:r>
        <w:rPr>
          <w:noProof/>
        </w:rPr>
        <w:t>925</w:t>
      </w:r>
      <w:r>
        <w:fldChar w:fldCharType="end"/>
      </w:r>
    </w:p>
    <w:p w:rsidR="006A00B2" w:rsidRDefault="0057566E">
      <w:pPr>
        <w:pStyle w:val="indexentry0"/>
      </w:pPr>
      <w:hyperlink w:anchor="section_141e4bbca2df44d9b600efea2ff24342">
        <w:r>
          <w:rPr>
            <w:rStyle w:val="Hyperlink"/>
          </w:rPr>
          <w:t>Presentation Page Layouts</w:t>
        </w:r>
      </w:hyperlink>
      <w:r>
        <w:t xml:space="preserve"> </w:t>
      </w:r>
      <w:r>
        <w:fldChar w:fldCharType="begin"/>
      </w:r>
      <w:r>
        <w:instrText>PAGEREF section_141e4bbca2df44d9b600efea2ff24342</w:instrText>
      </w:r>
      <w:r>
        <w:fldChar w:fldCharType="separate"/>
      </w:r>
      <w:r>
        <w:rPr>
          <w:noProof/>
        </w:rPr>
        <w:t>576</w:t>
      </w:r>
      <w:r>
        <w:fldChar w:fldCharType="end"/>
      </w:r>
    </w:p>
    <w:p w:rsidR="006A00B2" w:rsidRDefault="0057566E">
      <w:pPr>
        <w:pStyle w:val="indexentry0"/>
      </w:pPr>
      <w:hyperlink w:anchor="section_e2689b5447e44e9caec4a7e957035528">
        <w:r>
          <w:rPr>
            <w:rStyle w:val="Hyperlink"/>
          </w:rPr>
          <w:t>Presentation Placeholder</w:t>
        </w:r>
      </w:hyperlink>
      <w:r>
        <w:t xml:space="preserve"> </w:t>
      </w:r>
      <w:r>
        <w:fldChar w:fldCharType="begin"/>
      </w:r>
      <w:r>
        <w:instrText>PAGEREF section_e2689b5447e44e9caec4a7e957035528</w:instrText>
      </w:r>
      <w:r>
        <w:fldChar w:fldCharType="separate"/>
      </w:r>
      <w:r>
        <w:rPr>
          <w:noProof/>
        </w:rPr>
        <w:t>576</w:t>
      </w:r>
      <w:r>
        <w:fldChar w:fldCharType="end"/>
      </w:r>
    </w:p>
    <w:p w:rsidR="006A00B2" w:rsidRDefault="0057566E">
      <w:pPr>
        <w:pStyle w:val="indexentry0"/>
      </w:pPr>
      <w:hyperlink w:anchor="section_e68855e276884a9bb68db2518d541869">
        <w:r>
          <w:rPr>
            <w:rStyle w:val="Hyperlink"/>
          </w:rPr>
          <w:t>Presentation Settings</w:t>
        </w:r>
      </w:hyperlink>
      <w:r>
        <w:t xml:space="preserve"> </w:t>
      </w:r>
      <w:r>
        <w:fldChar w:fldCharType="begin"/>
      </w:r>
      <w:r>
        <w:instrText>PAGEREF section_e68855e276884a9bb68db2518d541869</w:instrText>
      </w:r>
      <w:r>
        <w:fldChar w:fldCharType="separate"/>
      </w:r>
      <w:r>
        <w:rPr>
          <w:noProof/>
        </w:rPr>
        <w:t>270</w:t>
      </w:r>
      <w:r>
        <w:fldChar w:fldCharType="end"/>
      </w:r>
    </w:p>
    <w:p w:rsidR="006A00B2" w:rsidRDefault="0057566E">
      <w:pPr>
        <w:pStyle w:val="indexentry0"/>
      </w:pPr>
      <w:hyperlink w:anchor="section_ba4e7393f53b478a9abb1336761fe99f">
        <w:r>
          <w:rPr>
            <w:rStyle w:val="Hyperlink"/>
          </w:rPr>
          <w:t>Presentation Shapes</w:t>
        </w:r>
      </w:hyperlink>
      <w:r>
        <w:t xml:space="preserve"> </w:t>
      </w:r>
      <w:r>
        <w:fldChar w:fldCharType="begin"/>
      </w:r>
      <w:r>
        <w:instrText>PAGEREF section_ba4e7393f53b478a9abb1336761fe99f</w:instrText>
      </w:r>
      <w:r>
        <w:fldChar w:fldCharType="separate"/>
      </w:r>
      <w:r>
        <w:rPr>
          <w:noProof/>
        </w:rPr>
        <w:t>261</w:t>
      </w:r>
      <w:r>
        <w:fldChar w:fldCharType="end"/>
      </w:r>
    </w:p>
    <w:p w:rsidR="006A00B2" w:rsidRDefault="0057566E">
      <w:pPr>
        <w:pStyle w:val="indexentry0"/>
      </w:pPr>
      <w:hyperlink w:anchor="section_4a3c67e0a2954fa2a540f8b8a2a29109">
        <w:r>
          <w:rPr>
            <w:rStyle w:val="Hyperlink"/>
          </w:rPr>
          <w:t>Presentation Text Fields</w:t>
        </w:r>
      </w:hyperlink>
      <w:r>
        <w:t xml:space="preserve"> </w:t>
      </w:r>
      <w:r>
        <w:fldChar w:fldCharType="begin"/>
      </w:r>
      <w:r>
        <w:instrText>PAGEREF section_4a3c67e0a2954fa2a540f8b8a2a29109</w:instrText>
      </w:r>
      <w:r>
        <w:fldChar w:fldCharType="separate"/>
      </w:r>
      <w:r>
        <w:rPr>
          <w:noProof/>
        </w:rPr>
        <w:t>269</w:t>
      </w:r>
      <w:r>
        <w:fldChar w:fldCharType="end"/>
      </w:r>
    </w:p>
    <w:p w:rsidR="006A00B2" w:rsidRDefault="0057566E">
      <w:pPr>
        <w:pStyle w:val="indexentry0"/>
      </w:pPr>
      <w:hyperlink w:anchor="section_c56a107b6dac48c599e4981ec0db353d">
        <w:r>
          <w:rPr>
            <w:rStyle w:val="Hyperlink"/>
          </w:rPr>
          <w:t>Preview Image</w:t>
        </w:r>
      </w:hyperlink>
      <w:r>
        <w:t xml:space="preserve"> </w:t>
      </w:r>
      <w:r>
        <w:fldChar w:fldCharType="begin"/>
      </w:r>
      <w:r>
        <w:instrText>PAGEREF section_c56a107b6dac48c599e4981ec0db353d</w:instrText>
      </w:r>
      <w:r>
        <w:fldChar w:fldCharType="separate"/>
      </w:r>
      <w:r>
        <w:rPr>
          <w:noProof/>
        </w:rPr>
        <w:t>941</w:t>
      </w:r>
      <w:r>
        <w:fldChar w:fldCharType="end"/>
      </w:r>
    </w:p>
    <w:p w:rsidR="006A00B2" w:rsidRDefault="0057566E">
      <w:pPr>
        <w:pStyle w:val="indexentry0"/>
      </w:pPr>
      <w:hyperlink w:anchor="section_b7179279a0cc480683bb0c4bc3e6db54">
        <w:r>
          <w:rPr>
            <w:rStyle w:val="Hyperlink"/>
          </w:rPr>
          <w:t>Print</w:t>
        </w:r>
      </w:hyperlink>
      <w:r>
        <w:t xml:space="preserve"> </w:t>
      </w:r>
      <w:r>
        <w:fldChar w:fldCharType="begin"/>
      </w:r>
      <w:r>
        <w:instrText>PAGEREF section_b7179279a0cc480683bb0c4bc3e6db54</w:instrText>
      </w:r>
      <w:r>
        <w:fldChar w:fldCharType="separate"/>
      </w:r>
      <w:r>
        <w:rPr>
          <w:noProof/>
        </w:rPr>
        <w:t>605</w:t>
      </w:r>
      <w:r>
        <w:fldChar w:fldCharType="end"/>
      </w:r>
    </w:p>
    <w:p w:rsidR="006A00B2" w:rsidRDefault="0057566E">
      <w:pPr>
        <w:pStyle w:val="indexentry0"/>
      </w:pPr>
      <w:r>
        <w:t>Print Content (</w:t>
      </w:r>
      <w:hyperlink w:anchor="section_fcc1b80cad9d4edaaafdff8c49e9a635">
        <w:r>
          <w:rPr>
            <w:rStyle w:val="Hyperlink"/>
          </w:rPr>
          <w:t>section 2.1.768</w:t>
        </w:r>
      </w:hyperlink>
      <w:r>
        <w:t xml:space="preserve"> </w:t>
      </w:r>
      <w:r>
        <w:fldChar w:fldCharType="begin"/>
      </w:r>
      <w:r>
        <w:instrText>PAGEREF section_fcc1b80cad9d4edaaafdff8c49e9a635</w:instrText>
      </w:r>
      <w:r>
        <w:fldChar w:fldCharType="separate"/>
      </w:r>
      <w:r>
        <w:rPr>
          <w:noProof/>
        </w:rPr>
        <w:t>802</w:t>
      </w:r>
      <w:r>
        <w:fldChar w:fldCharType="end"/>
      </w:r>
      <w:r>
        <w:t xml:space="preserve">, </w:t>
      </w:r>
      <w:hyperlink w:anchor="section_8421bcf3c2664055a1bcfe69a9965621">
        <w:r>
          <w:rPr>
            <w:rStyle w:val="Hyperlink"/>
          </w:rPr>
          <w:t>section 2.1.891</w:t>
        </w:r>
      </w:hyperlink>
      <w:r>
        <w:t xml:space="preserve"> </w:t>
      </w:r>
      <w:r>
        <w:fldChar w:fldCharType="begin"/>
      </w:r>
      <w:r>
        <w:instrText>PAGEREF section_8421bcf3c2664055a1bcfe69a9965621</w:instrText>
      </w:r>
      <w:r>
        <w:fldChar w:fldCharType="separate"/>
      </w:r>
      <w:r>
        <w:rPr>
          <w:noProof/>
        </w:rPr>
        <w:t>896</w:t>
      </w:r>
      <w:r>
        <w:fldChar w:fldCharType="end"/>
      </w:r>
      <w:r>
        <w:t>)</w:t>
      </w:r>
    </w:p>
    <w:p w:rsidR="006A00B2" w:rsidRDefault="0057566E">
      <w:pPr>
        <w:pStyle w:val="indexentry0"/>
      </w:pPr>
      <w:hyperlink w:anchor="section_45b1b2778b55424ab425361e295d432c">
        <w:r>
          <w:rPr>
            <w:rStyle w:val="Hyperlink"/>
          </w:rPr>
          <w:t>Print Date</w:t>
        </w:r>
      </w:hyperlink>
      <w:r>
        <w:t xml:space="preserve"> </w:t>
      </w:r>
      <w:r>
        <w:fldChar w:fldCharType="begin"/>
      </w:r>
      <w:r>
        <w:instrText>PAGEREF section_45b1b2778b55424ab425361e295d432c</w:instrText>
      </w:r>
      <w:r>
        <w:fldChar w:fldCharType="separate"/>
      </w:r>
      <w:r>
        <w:rPr>
          <w:noProof/>
        </w:rPr>
        <w:t>107</w:t>
      </w:r>
      <w:r>
        <w:fldChar w:fldCharType="end"/>
      </w:r>
    </w:p>
    <w:p w:rsidR="006A00B2" w:rsidRDefault="0057566E">
      <w:pPr>
        <w:pStyle w:val="indexentry0"/>
      </w:pPr>
      <w:hyperlink w:anchor="section_3b4a08788b884f18a1d020d6c18355bd">
        <w:r>
          <w:rPr>
            <w:rStyle w:val="Hyperlink"/>
          </w:rPr>
          <w:t>Print Date and Time</w:t>
        </w:r>
      </w:hyperlink>
      <w:r>
        <w:t xml:space="preserve"> </w:t>
      </w:r>
      <w:r>
        <w:fldChar w:fldCharType="begin"/>
      </w:r>
      <w:r>
        <w:instrText>PAGEREF section_3b4a08788b884f18a1d020d6c18355bd</w:instrText>
      </w:r>
      <w:r>
        <w:fldChar w:fldCharType="separate"/>
      </w:r>
      <w:r>
        <w:rPr>
          <w:noProof/>
        </w:rPr>
        <w:t>37</w:t>
      </w:r>
      <w:r>
        <w:fldChar w:fldCharType="end"/>
      </w:r>
    </w:p>
    <w:p w:rsidR="006A00B2" w:rsidRDefault="0057566E">
      <w:pPr>
        <w:pStyle w:val="indexentry0"/>
      </w:pPr>
      <w:hyperlink w:anchor="section_528506f606084225b346ad6223698b81">
        <w:r>
          <w:rPr>
            <w:rStyle w:val="Hyperlink"/>
          </w:rPr>
          <w:t>Print</w:t>
        </w:r>
        <w:r>
          <w:rPr>
            <w:rStyle w:val="Hyperlink"/>
          </w:rPr>
          <w:t xml:space="preserve"> Orientation</w:t>
        </w:r>
      </w:hyperlink>
      <w:r>
        <w:t xml:space="preserve"> </w:t>
      </w:r>
      <w:r>
        <w:fldChar w:fldCharType="begin"/>
      </w:r>
      <w:r>
        <w:instrText>PAGEREF section_528506f606084225b346ad6223698b81</w:instrText>
      </w:r>
      <w:r>
        <w:fldChar w:fldCharType="separate"/>
      </w:r>
      <w:r>
        <w:rPr>
          <w:noProof/>
        </w:rPr>
        <w:t>597</w:t>
      </w:r>
      <w:r>
        <w:fldChar w:fldCharType="end"/>
      </w:r>
    </w:p>
    <w:p w:rsidR="006A00B2" w:rsidRDefault="0057566E">
      <w:pPr>
        <w:pStyle w:val="indexentry0"/>
      </w:pPr>
      <w:hyperlink w:anchor="section_fdd39897c99047fdafb7d98aea8e0746">
        <w:r>
          <w:rPr>
            <w:rStyle w:val="Hyperlink"/>
          </w:rPr>
          <w:t>Print Page Order</w:t>
        </w:r>
      </w:hyperlink>
      <w:r>
        <w:t xml:space="preserve"> </w:t>
      </w:r>
      <w:r>
        <w:fldChar w:fldCharType="begin"/>
      </w:r>
      <w:r>
        <w:instrText>PAGEREF section_fdd39897c99047fdafb7d98aea8e0746</w:instrText>
      </w:r>
      <w:r>
        <w:fldChar w:fldCharType="separate"/>
      </w:r>
      <w:r>
        <w:rPr>
          <w:noProof/>
        </w:rPr>
        <w:t>606</w:t>
      </w:r>
      <w:r>
        <w:fldChar w:fldCharType="end"/>
      </w:r>
    </w:p>
    <w:p w:rsidR="006A00B2" w:rsidRDefault="0057566E">
      <w:pPr>
        <w:pStyle w:val="indexentry0"/>
      </w:pPr>
      <w:hyperlink w:anchor="section_f09af58866c64408a554c99452b45d37">
        <w:r>
          <w:rPr>
            <w:rStyle w:val="Hyperlink"/>
          </w:rPr>
          <w:t>Print Time</w:t>
        </w:r>
      </w:hyperlink>
      <w:r>
        <w:t xml:space="preserve"> </w:t>
      </w:r>
      <w:r>
        <w:fldChar w:fldCharType="begin"/>
      </w:r>
      <w:r>
        <w:instrText>PAGEREF section_f09af58866c64408a554c99452b45d37</w:instrText>
      </w:r>
      <w:r>
        <w:fldChar w:fldCharType="separate"/>
      </w:r>
      <w:r>
        <w:rPr>
          <w:noProof/>
        </w:rPr>
        <w:t>107</w:t>
      </w:r>
      <w:r>
        <w:fldChar w:fldCharType="end"/>
      </w:r>
    </w:p>
    <w:p w:rsidR="006A00B2" w:rsidRDefault="0057566E">
      <w:pPr>
        <w:pStyle w:val="indexentry0"/>
      </w:pPr>
      <w:hyperlink w:anchor="section_a6c568d2c4cd470c9fe27b186ceba29d">
        <w:r>
          <w:rPr>
            <w:rStyle w:val="Hyperlink"/>
          </w:rPr>
          <w:t>Printable</w:t>
        </w:r>
      </w:hyperlink>
      <w:r>
        <w:t xml:space="preserve"> </w:t>
      </w:r>
      <w:r>
        <w:fldChar w:fldCharType="begin"/>
      </w:r>
      <w:r>
        <w:instrText>PAGEREF section_a6c568d2c4cd470c9fe27b186ceba29d</w:instrText>
      </w:r>
      <w:r>
        <w:fldChar w:fldCharType="separate"/>
      </w:r>
      <w:r>
        <w:rPr>
          <w:noProof/>
        </w:rPr>
        <w:t>287</w:t>
      </w:r>
      <w:r>
        <w:fldChar w:fldCharType="end"/>
      </w:r>
    </w:p>
    <w:p w:rsidR="006A00B2" w:rsidRDefault="0057566E">
      <w:pPr>
        <w:pStyle w:val="indexentry0"/>
      </w:pPr>
      <w:r>
        <w:t>Printed By (</w:t>
      </w:r>
      <w:hyperlink w:anchor="section_385119fae2214962af424135f89a30f5">
        <w:r>
          <w:rPr>
            <w:rStyle w:val="Hyperlink"/>
          </w:rPr>
          <w:t>section 2.1.35</w:t>
        </w:r>
      </w:hyperlink>
      <w:r>
        <w:t xml:space="preserve"> </w:t>
      </w:r>
      <w:r>
        <w:fldChar w:fldCharType="begin"/>
      </w:r>
      <w:r>
        <w:instrText>PAGEREF section_385119fae2214962af424135f89a30f5</w:instrText>
      </w:r>
      <w:r>
        <w:fldChar w:fldCharType="separate"/>
      </w:r>
      <w:r>
        <w:rPr>
          <w:noProof/>
        </w:rPr>
        <w:t>36</w:t>
      </w:r>
      <w:r>
        <w:fldChar w:fldCharType="end"/>
      </w:r>
      <w:r>
        <w:t xml:space="preserve">, </w:t>
      </w:r>
      <w:hyperlink w:anchor="section_b10b3fa6330b4143a1a19f8fbeb6134c">
        <w:r>
          <w:rPr>
            <w:rStyle w:val="Hyperlink"/>
          </w:rPr>
          <w:t>section 2.1.124</w:t>
        </w:r>
      </w:hyperlink>
      <w:r>
        <w:t xml:space="preserve"> </w:t>
      </w:r>
      <w:r>
        <w:fldChar w:fldCharType="begin"/>
      </w:r>
      <w:r>
        <w:instrText>PAGEREF section_b10b3fa6330b4143a1a19f8fbeb6134c</w:instrText>
      </w:r>
      <w:r>
        <w:fldChar w:fldCharType="separate"/>
      </w:r>
      <w:r>
        <w:rPr>
          <w:noProof/>
        </w:rPr>
        <w:t>108</w:t>
      </w:r>
      <w:r>
        <w:fldChar w:fldCharType="end"/>
      </w:r>
      <w:r>
        <w:t>)</w:t>
      </w:r>
    </w:p>
    <w:p w:rsidR="006A00B2" w:rsidRDefault="0057566E">
      <w:pPr>
        <w:pStyle w:val="indexentry0"/>
      </w:pPr>
      <w:hyperlink w:anchor="section_3a9524ce08504069a01c4734835e63a5">
        <w:r>
          <w:rPr>
            <w:rStyle w:val="Hyperlink"/>
          </w:rPr>
          <w:t>Processing Rules for Formatting Properties</w:t>
        </w:r>
      </w:hyperlink>
      <w:r>
        <w:t xml:space="preserve"> </w:t>
      </w:r>
      <w:r>
        <w:fldChar w:fldCharType="begin"/>
      </w:r>
      <w:r>
        <w:instrText>PAGEREF section_3a9524ce08504069a01c4734835e63a5</w:instrText>
      </w:r>
      <w:r>
        <w:fldChar w:fldCharType="separate"/>
      </w:r>
      <w:r>
        <w:rPr>
          <w:noProof/>
        </w:rPr>
        <w:t>593</w:t>
      </w:r>
      <w:r>
        <w:fldChar w:fldCharType="end"/>
      </w:r>
    </w:p>
    <w:p w:rsidR="006A00B2" w:rsidRDefault="0057566E">
      <w:pPr>
        <w:pStyle w:val="indexentry0"/>
      </w:pPr>
      <w:hyperlink w:anchor="section_43548b7b74874754aa0932d7484f65b9">
        <w:r>
          <w:rPr>
            <w:rStyle w:val="Hyperlink"/>
          </w:rPr>
          <w:t>Properties</w:t>
        </w:r>
      </w:hyperlink>
      <w:r>
        <w:t xml:space="preserve"> </w:t>
      </w:r>
      <w:r>
        <w:fldChar w:fldCharType="begin"/>
      </w:r>
      <w:r>
        <w:instrText>PAGEREF section_43548b7b74874754aa0932d7484f65b9</w:instrText>
      </w:r>
      <w:r>
        <w:fldChar w:fldCharType="separate"/>
      </w:r>
      <w:r>
        <w:rPr>
          <w:noProof/>
        </w:rPr>
        <w:t>290</w:t>
      </w:r>
      <w:r>
        <w:fldChar w:fldCharType="end"/>
      </w:r>
    </w:p>
    <w:p w:rsidR="006A00B2" w:rsidRDefault="0057566E">
      <w:pPr>
        <w:pStyle w:val="indexentry0"/>
      </w:pPr>
      <w:hyperlink w:anchor="section_01201b7c79584a20a5f3ecf26fd9e082">
        <w:r>
          <w:rPr>
            <w:rStyle w:val="Hyperlink"/>
          </w:rPr>
          <w:t>Property</w:t>
        </w:r>
      </w:hyperlink>
      <w:r>
        <w:t xml:space="preserve"> </w:t>
      </w:r>
      <w:r>
        <w:fldChar w:fldCharType="begin"/>
      </w:r>
      <w:r>
        <w:instrText>PAGEREF section_01201b7c79584a20a5f3ecf26fd9e082</w:instrText>
      </w:r>
      <w:r>
        <w:fldChar w:fldCharType="separate"/>
      </w:r>
      <w:r>
        <w:rPr>
          <w:noProof/>
        </w:rPr>
        <w:t>290</w:t>
      </w:r>
      <w:r>
        <w:fldChar w:fldCharType="end"/>
      </w:r>
    </w:p>
    <w:p w:rsidR="006A00B2" w:rsidRDefault="0057566E">
      <w:pPr>
        <w:pStyle w:val="indexentry0"/>
      </w:pPr>
      <w:hyperlink w:anchor="section_e3ef07d9150b4c9dadcb4c13893b5934">
        <w:r>
          <w:rPr>
            <w:rStyle w:val="Hyperlink"/>
          </w:rPr>
          <w:t>Property Set</w:t>
        </w:r>
      </w:hyperlink>
      <w:r>
        <w:t xml:space="preserve"> </w:t>
      </w:r>
      <w:r>
        <w:fldChar w:fldCharType="begin"/>
      </w:r>
      <w:r>
        <w:instrText>PAGE</w:instrText>
      </w:r>
      <w:r>
        <w:instrText>REF section_e3ef07d9150b4c9dadcb4c13893b5934</w:instrText>
      </w:r>
      <w:r>
        <w:fldChar w:fldCharType="separate"/>
      </w:r>
      <w:r>
        <w:rPr>
          <w:noProof/>
        </w:rPr>
        <w:t>290</w:t>
      </w:r>
      <w:r>
        <w:fldChar w:fldCharType="end"/>
      </w:r>
    </w:p>
    <w:p w:rsidR="006A00B2" w:rsidRDefault="0057566E">
      <w:pPr>
        <w:pStyle w:val="indexentry0"/>
      </w:pPr>
      <w:r>
        <w:t>Protect (</w:t>
      </w:r>
      <w:hyperlink w:anchor="section_73c5c305d255470f9ab974509dd8eb80">
        <w:r>
          <w:rPr>
            <w:rStyle w:val="Hyperlink"/>
          </w:rPr>
          <w:t>section 2.1.724</w:t>
        </w:r>
      </w:hyperlink>
      <w:r>
        <w:t xml:space="preserve"> </w:t>
      </w:r>
      <w:r>
        <w:fldChar w:fldCharType="begin"/>
      </w:r>
      <w:r>
        <w:instrText>PAGEREF section_73c5c305d255470f9ab974509dd8eb80</w:instrText>
      </w:r>
      <w:r>
        <w:fldChar w:fldCharType="separate"/>
      </w:r>
      <w:r>
        <w:rPr>
          <w:noProof/>
        </w:rPr>
        <w:t>781</w:t>
      </w:r>
      <w:r>
        <w:fldChar w:fldCharType="end"/>
      </w:r>
      <w:r>
        <w:t xml:space="preserve">, </w:t>
      </w:r>
      <w:hyperlink w:anchor="section_68132e9479344f4daef4e40b2fd7e7ba">
        <w:r>
          <w:rPr>
            <w:rStyle w:val="Hyperlink"/>
          </w:rPr>
          <w:t>sectio</w:t>
        </w:r>
        <w:r>
          <w:rPr>
            <w:rStyle w:val="Hyperlink"/>
          </w:rPr>
          <w:t>n 2.1.892</w:t>
        </w:r>
      </w:hyperlink>
      <w:r>
        <w:t xml:space="preserve"> </w:t>
      </w:r>
      <w:r>
        <w:fldChar w:fldCharType="begin"/>
      </w:r>
      <w:r>
        <w:instrText>PAGEREF section_68132e9479344f4daef4e40b2fd7e7ba</w:instrText>
      </w:r>
      <w:r>
        <w:fldChar w:fldCharType="separate"/>
      </w:r>
      <w:r>
        <w:rPr>
          <w:noProof/>
        </w:rPr>
        <w:t>896</w:t>
      </w:r>
      <w:r>
        <w:fldChar w:fldCharType="end"/>
      </w:r>
      <w:r>
        <w:t>)</w:t>
      </w:r>
    </w:p>
    <w:p w:rsidR="006A00B2" w:rsidRDefault="0057566E">
      <w:pPr>
        <w:pStyle w:val="indexentry0"/>
      </w:pPr>
      <w:hyperlink w:anchor="section_3a0302d309ac4e3bbb571f276c8b6153">
        <w:r>
          <w:rPr>
            <w:rStyle w:val="Hyperlink"/>
          </w:rPr>
          <w:t>Punctuation Wrap</w:t>
        </w:r>
      </w:hyperlink>
      <w:r>
        <w:t xml:space="preserve"> </w:t>
      </w:r>
      <w:r>
        <w:fldChar w:fldCharType="begin"/>
      </w:r>
      <w:r>
        <w:instrText>PAGEREF section_3a0302d309ac4e3bbb571f276c8b6153</w:instrText>
      </w:r>
      <w:r>
        <w:fldChar w:fldCharType="separate"/>
      </w:r>
      <w:r>
        <w:rPr>
          <w:noProof/>
        </w:rPr>
        <w:t>760</w:t>
      </w:r>
      <w:r>
        <w:fldChar w:fldCharType="end"/>
      </w:r>
    </w:p>
    <w:p w:rsidR="006A00B2" w:rsidRDefault="006A00B2">
      <w:pPr>
        <w:spacing w:before="0" w:after="0"/>
        <w:rPr>
          <w:sz w:val="16"/>
        </w:rPr>
      </w:pPr>
    </w:p>
    <w:p w:rsidR="006A00B2" w:rsidRDefault="0057566E">
      <w:pPr>
        <w:pStyle w:val="indexheader"/>
      </w:pPr>
      <w:r>
        <w:t>R</w:t>
      </w:r>
    </w:p>
    <w:p w:rsidR="006A00B2" w:rsidRDefault="006A00B2">
      <w:pPr>
        <w:spacing w:before="0" w:after="0"/>
        <w:rPr>
          <w:sz w:val="16"/>
        </w:rPr>
      </w:pPr>
    </w:p>
    <w:p w:rsidR="006A00B2" w:rsidRDefault="0057566E">
      <w:pPr>
        <w:pStyle w:val="indexentry0"/>
      </w:pPr>
      <w:hyperlink w:anchor="section_edd03ed52211403caa0f539556defe6c">
        <w:r>
          <w:rPr>
            <w:rStyle w:val="Hyperlink"/>
          </w:rPr>
          <w:t>Radicals (msqrt - mroot)</w:t>
        </w:r>
      </w:hyperlink>
      <w:r>
        <w:t xml:space="preserve"> </w:t>
      </w:r>
      <w:r>
        <w:fldChar w:fldCharType="begin"/>
      </w:r>
      <w:r>
        <w:instrText>PAGEREF section_edd03ed52211403caa0f539556defe6c</w:instrText>
      </w:r>
      <w:r>
        <w:fldChar w:fldCharType="separate"/>
      </w:r>
      <w:r>
        <w:rPr>
          <w:noProof/>
        </w:rPr>
        <w:t>361</w:t>
      </w:r>
      <w:r>
        <w:fldChar w:fldCharType="end"/>
      </w:r>
    </w:p>
    <w:p w:rsidR="006A00B2" w:rsidRDefault="0057566E">
      <w:pPr>
        <w:pStyle w:val="indexentry0"/>
      </w:pPr>
      <w:hyperlink w:anchor="section_f87269c5fdeb4d4ba086866c473d28f7">
        <w:r>
          <w:rPr>
            <w:rStyle w:val="Hyperlink"/>
          </w:rPr>
          <w:t>Radio Button</w:t>
        </w:r>
      </w:hyperlink>
      <w:r>
        <w:t xml:space="preserve"> </w:t>
      </w:r>
      <w:r>
        <w:fldChar w:fldCharType="begin"/>
      </w:r>
      <w:r>
        <w:instrText>PAGEREF section_f87269c5fdeb4d4ba086866c473d28f7</w:instrText>
      </w:r>
      <w:r>
        <w:fldChar w:fldCharType="separate"/>
      </w:r>
      <w:r>
        <w:rPr>
          <w:noProof/>
        </w:rPr>
        <w:t>283</w:t>
      </w:r>
      <w:r>
        <w:fldChar w:fldCharType="end"/>
      </w:r>
    </w:p>
    <w:p w:rsidR="006A00B2" w:rsidRDefault="0057566E">
      <w:pPr>
        <w:pStyle w:val="indexentry0"/>
      </w:pPr>
      <w:hyperlink w:anchor="section_f83f6ba9eceb4413ade21efdf23fd70d">
        <w:r>
          <w:rPr>
            <w:rStyle w:val="Hyperlink"/>
          </w:rPr>
          <w:t>Read only</w:t>
        </w:r>
      </w:hyperlink>
      <w:r>
        <w:t xml:space="preserve"> </w:t>
      </w:r>
      <w:r>
        <w:fldChar w:fldCharType="begin"/>
      </w:r>
      <w:r>
        <w:instrText>PAGEREF section_f83f6ba9eceb4413ade21efdf23fd70d</w:instrText>
      </w:r>
      <w:r>
        <w:fldChar w:fldCharType="separate"/>
      </w:r>
      <w:r>
        <w:rPr>
          <w:noProof/>
        </w:rPr>
        <w:t>287</w:t>
      </w:r>
      <w:r>
        <w:fldChar w:fldCharType="end"/>
      </w:r>
    </w:p>
    <w:p w:rsidR="006A00B2" w:rsidRDefault="0057566E">
      <w:pPr>
        <w:pStyle w:val="indexentry0"/>
      </w:pPr>
      <w:hyperlink w:anchor="section_102f6ee6251a402d841a7e980041a3a8">
        <w:r>
          <w:rPr>
            <w:rStyle w:val="Hyperlink"/>
          </w:rPr>
          <w:t>Recommended Usage Of SMIL</w:t>
        </w:r>
      </w:hyperlink>
      <w:r>
        <w:t xml:space="preserve"> </w:t>
      </w:r>
      <w:r>
        <w:fldChar w:fldCharType="begin"/>
      </w:r>
      <w:r>
        <w:instrText>PAGEREF section_102f6ee6251a402d841a7e980041a3a8</w:instrText>
      </w:r>
      <w:r>
        <w:fldChar w:fldCharType="separate"/>
      </w:r>
      <w:r>
        <w:rPr>
          <w:noProof/>
        </w:rPr>
        <w:t>262</w:t>
      </w:r>
      <w:r>
        <w:fldChar w:fldCharType="end"/>
      </w:r>
    </w:p>
    <w:p w:rsidR="006A00B2" w:rsidRDefault="0057566E">
      <w:pPr>
        <w:pStyle w:val="indexentry0"/>
      </w:pPr>
      <w:hyperlink w:anchor="section_0ed386ab7f2c4540ab9b3965cc075a92">
        <w:r>
          <w:rPr>
            <w:rStyle w:val="Hyperlink"/>
          </w:rPr>
          <w:t>Rectangle</w:t>
        </w:r>
      </w:hyperlink>
      <w:r>
        <w:t xml:space="preserve"> </w:t>
      </w:r>
      <w:r>
        <w:fldChar w:fldCharType="begin"/>
      </w:r>
      <w:r>
        <w:instrText>PAGEREF section_0ed386ab7f2c4540ab9b3965cc075a92</w:instrText>
      </w:r>
      <w:r>
        <w:fldChar w:fldCharType="separate"/>
      </w:r>
      <w:r>
        <w:rPr>
          <w:noProof/>
        </w:rPr>
        <w:t>189</w:t>
      </w:r>
      <w:r>
        <w:fldChar w:fldCharType="end"/>
      </w:r>
    </w:p>
    <w:p w:rsidR="006A00B2" w:rsidRDefault="0057566E">
      <w:pPr>
        <w:pStyle w:val="indexentry0"/>
      </w:pPr>
      <w:hyperlink w:anchor="section_769abb43d5e24c1cbf5ddc36beb4d5a2">
        <w:r>
          <w:rPr>
            <w:rStyle w:val="Hyperlink"/>
          </w:rPr>
          <w:t>Reference Fields</w:t>
        </w:r>
      </w:hyperlink>
      <w:r>
        <w:t xml:space="preserve"> </w:t>
      </w:r>
      <w:r>
        <w:fldChar w:fldCharType="begin"/>
      </w:r>
      <w:r>
        <w:instrText>PAGEREF section_769abb43d5e24c1cbf5ddc36beb4d5a2</w:instrText>
      </w:r>
      <w:r>
        <w:fldChar w:fldCharType="separate"/>
      </w:r>
      <w:r>
        <w:rPr>
          <w:noProof/>
        </w:rPr>
        <w:t>120</w:t>
      </w:r>
      <w:r>
        <w:fldChar w:fldCharType="end"/>
      </w:r>
    </w:p>
    <w:p w:rsidR="006A00B2" w:rsidRDefault="0057566E">
      <w:pPr>
        <w:pStyle w:val="indexentry0"/>
      </w:pPr>
      <w:hyperlink w:anchor="section_0ff50ae9d96446518f20758f5b4e30ee">
        <w:r>
          <w:rPr>
            <w:rStyle w:val="Hyperlink"/>
          </w:rPr>
          <w:t>References</w:t>
        </w:r>
      </w:hyperlink>
      <w:r>
        <w:t xml:space="preserve"> </w:t>
      </w:r>
      <w:r>
        <w:fldChar w:fldCharType="begin"/>
      </w:r>
      <w:r>
        <w:instrText>PAGEREF section_0ff50ae9d96446518f20758f5b4e30ee</w:instrText>
      </w:r>
      <w:r>
        <w:fldChar w:fldCharType="separate"/>
      </w:r>
      <w:r>
        <w:rPr>
          <w:noProof/>
        </w:rPr>
        <w:t>83</w:t>
      </w:r>
      <w:r>
        <w:fldChar w:fldCharType="end"/>
      </w:r>
    </w:p>
    <w:p w:rsidR="006A00B2" w:rsidRDefault="0057566E">
      <w:pPr>
        <w:pStyle w:val="indexentry0"/>
      </w:pPr>
      <w:r>
        <w:t xml:space="preserve">   </w:t>
      </w:r>
      <w:hyperlink w:anchor="section_85c21de6fa2c461d9ad123b9f93e405a">
        <w:r>
          <w:rPr>
            <w:rStyle w:val="Hyperlink"/>
          </w:rPr>
          <w:t>informative</w:t>
        </w:r>
      </w:hyperlink>
      <w:r>
        <w:t xml:space="preserve"> </w:t>
      </w:r>
      <w:r>
        <w:fldChar w:fldCharType="begin"/>
      </w:r>
      <w:r>
        <w:instrText>PAGEREF section_85c21de6fa2c461d9ad123b9f93e405a</w:instrText>
      </w:r>
      <w:r>
        <w:fldChar w:fldCharType="separate"/>
      </w:r>
      <w:r>
        <w:rPr>
          <w:noProof/>
        </w:rPr>
        <w:t>23</w:t>
      </w:r>
      <w:r>
        <w:fldChar w:fldCharType="end"/>
      </w:r>
    </w:p>
    <w:p w:rsidR="006A00B2" w:rsidRDefault="0057566E">
      <w:pPr>
        <w:pStyle w:val="indexentry0"/>
      </w:pPr>
      <w:r>
        <w:t xml:space="preserve"> </w:t>
      </w:r>
      <w:r>
        <w:t xml:space="preserve">  </w:t>
      </w:r>
      <w:hyperlink w:anchor="section_954297b3fca843e48404541014023ae6">
        <w:r>
          <w:rPr>
            <w:rStyle w:val="Hyperlink"/>
          </w:rPr>
          <w:t>normative</w:t>
        </w:r>
      </w:hyperlink>
      <w:r>
        <w:t xml:space="preserve"> </w:t>
      </w:r>
      <w:r>
        <w:fldChar w:fldCharType="begin"/>
      </w:r>
      <w:r>
        <w:instrText>PAGEREF section_954297b3fca843e48404541014023ae6</w:instrText>
      </w:r>
      <w:r>
        <w:fldChar w:fldCharType="separate"/>
      </w:r>
      <w:r>
        <w:rPr>
          <w:noProof/>
        </w:rPr>
        <w:t>22</w:t>
      </w:r>
      <w:r>
        <w:fldChar w:fldCharType="end"/>
      </w:r>
    </w:p>
    <w:p w:rsidR="006A00B2" w:rsidRDefault="0057566E">
      <w:pPr>
        <w:pStyle w:val="indexentry0"/>
      </w:pPr>
      <w:hyperlink w:anchor="section_d93a9954d5fe4a6dbe153dc32b4d05ff">
        <w:r>
          <w:rPr>
            <w:rStyle w:val="Hyperlink"/>
          </w:rPr>
          <w:t>Referencing Table Cells</w:t>
        </w:r>
      </w:hyperlink>
      <w:r>
        <w:t xml:space="preserve"> </w:t>
      </w:r>
      <w:r>
        <w:fldChar w:fldCharType="begin"/>
      </w:r>
      <w:r>
        <w:instrText>PAGEREF section_d93a9954d5fe4a6dbe153dc3</w:instrText>
      </w:r>
      <w:r>
        <w:instrText>2b4d05ff</w:instrText>
      </w:r>
      <w:r>
        <w:fldChar w:fldCharType="separate"/>
      </w:r>
      <w:r>
        <w:rPr>
          <w:noProof/>
        </w:rPr>
        <w:t>154</w:t>
      </w:r>
      <w:r>
        <w:fldChar w:fldCharType="end"/>
      </w:r>
    </w:p>
    <w:p w:rsidR="006A00B2" w:rsidRDefault="0057566E">
      <w:pPr>
        <w:pStyle w:val="indexentry0"/>
      </w:pPr>
      <w:hyperlink w:anchor="section_baeb4700d26044edb11176bfa74ae6c1">
        <w:r>
          <w:rPr>
            <w:rStyle w:val="Hyperlink"/>
          </w:rPr>
          <w:t>Register True</w:t>
        </w:r>
      </w:hyperlink>
      <w:r>
        <w:t xml:space="preserve"> </w:t>
      </w:r>
      <w:r>
        <w:fldChar w:fldCharType="begin"/>
      </w:r>
      <w:r>
        <w:instrText>PAGEREF section_baeb4700d26044edb11176bfa74ae6c1</w:instrText>
      </w:r>
      <w:r>
        <w:fldChar w:fldCharType="separate"/>
      </w:r>
      <w:r>
        <w:rPr>
          <w:noProof/>
        </w:rPr>
        <w:t>732</w:t>
      </w:r>
      <w:r>
        <w:fldChar w:fldCharType="end"/>
      </w:r>
    </w:p>
    <w:p w:rsidR="006A00B2" w:rsidRDefault="0057566E">
      <w:pPr>
        <w:pStyle w:val="indexentry0"/>
      </w:pPr>
      <w:hyperlink w:anchor="section_950b646c3d3c4c6f8e4289c7dc0d9851">
        <w:r>
          <w:rPr>
            <w:rStyle w:val="Hyperlink"/>
          </w:rPr>
          <w:t>Register-truth</w:t>
        </w:r>
      </w:hyperlink>
      <w:r>
        <w:t xml:space="preserve"> </w:t>
      </w:r>
      <w:r>
        <w:fldChar w:fldCharType="begin"/>
      </w:r>
      <w:r>
        <w:instrText>PAGEREF section_950b646c3d3c4c6f8e428</w:instrText>
      </w:r>
      <w:r>
        <w:instrText>9c7dc0d9851</w:instrText>
      </w:r>
      <w:r>
        <w:fldChar w:fldCharType="separate"/>
      </w:r>
      <w:r>
        <w:rPr>
          <w:noProof/>
        </w:rPr>
        <w:t>605</w:t>
      </w:r>
      <w:r>
        <w:fldChar w:fldCharType="end"/>
      </w:r>
    </w:p>
    <w:p w:rsidR="006A00B2" w:rsidRDefault="0057566E">
      <w:pPr>
        <w:pStyle w:val="indexentry0"/>
      </w:pPr>
      <w:hyperlink w:anchor="section_6418013f7bdd4042b321b31c578727e1">
        <w:r>
          <w:rPr>
            <w:rStyle w:val="Hyperlink"/>
          </w:rPr>
          <w:t>Regression Curve Properties</w:t>
        </w:r>
      </w:hyperlink>
      <w:r>
        <w:t xml:space="preserve"> </w:t>
      </w:r>
      <w:r>
        <w:fldChar w:fldCharType="begin"/>
      </w:r>
      <w:r>
        <w:instrText>PAGEREF section_6418013f7bdd4042b321b31c578727e1</w:instrText>
      </w:r>
      <w:r>
        <w:fldChar w:fldCharType="separate"/>
      </w:r>
      <w:r>
        <w:rPr>
          <w:noProof/>
        </w:rPr>
        <w:t>925</w:t>
      </w:r>
      <w:r>
        <w:fldChar w:fldCharType="end"/>
      </w:r>
    </w:p>
    <w:p w:rsidR="006A00B2" w:rsidRDefault="0057566E">
      <w:pPr>
        <w:pStyle w:val="indexentry0"/>
      </w:pPr>
      <w:hyperlink w:anchor="section_6ff93a296a8c476a8d0203949a73de6d">
        <w:r>
          <w:rPr>
            <w:rStyle w:val="Hyperlink"/>
          </w:rPr>
          <w:t>Regression Curves</w:t>
        </w:r>
      </w:hyperlink>
      <w:r>
        <w:t xml:space="preserve"> </w:t>
      </w:r>
      <w:r>
        <w:fldChar w:fldCharType="begin"/>
      </w:r>
      <w:r>
        <w:instrText>PAGEREF section_6ff93a296a8c476a8d0203949a73de6d</w:instrText>
      </w:r>
      <w:r>
        <w:fldChar w:fldCharType="separate"/>
      </w:r>
      <w:r>
        <w:rPr>
          <w:noProof/>
        </w:rPr>
        <w:t>275</w:t>
      </w:r>
      <w:r>
        <w:fldChar w:fldCharType="end"/>
      </w:r>
    </w:p>
    <w:p w:rsidR="006A00B2" w:rsidRDefault="0057566E">
      <w:pPr>
        <w:pStyle w:val="indexentry0"/>
      </w:pPr>
      <w:hyperlink w:anchor="section_fa0a7a72487c4239acc54cf5dfb486a0">
        <w:r>
          <w:rPr>
            <w:rStyle w:val="Hyperlink"/>
          </w:rPr>
          <w:t>Regular Polygon</w:t>
        </w:r>
      </w:hyperlink>
      <w:r>
        <w:t xml:space="preserve"> </w:t>
      </w:r>
      <w:r>
        <w:fldChar w:fldCharType="begin"/>
      </w:r>
      <w:r>
        <w:instrText>PAGEREF section_fa0a7a72487c4239acc54cf5dfb486a0</w:instrText>
      </w:r>
      <w:r>
        <w:fldChar w:fldCharType="separate"/>
      </w:r>
      <w:r>
        <w:rPr>
          <w:noProof/>
        </w:rPr>
        <w:t>194</w:t>
      </w:r>
      <w:r>
        <w:fldChar w:fldCharType="end"/>
      </w:r>
    </w:p>
    <w:p w:rsidR="006A00B2" w:rsidRDefault="0057566E">
      <w:pPr>
        <w:pStyle w:val="indexentry0"/>
      </w:pPr>
      <w:hyperlink w:anchor="section_c5e625876018437bb4e1951a8b109e56">
        <w:r>
          <w:rPr>
            <w:rStyle w:val="Hyperlink"/>
          </w:rPr>
          <w:t>Relative Fon</w:t>
        </w:r>
        <w:r>
          <w:rPr>
            <w:rStyle w:val="Hyperlink"/>
          </w:rPr>
          <w:t>t Size</w:t>
        </w:r>
      </w:hyperlink>
      <w:r>
        <w:t xml:space="preserve"> </w:t>
      </w:r>
      <w:r>
        <w:fldChar w:fldCharType="begin"/>
      </w:r>
      <w:r>
        <w:instrText>PAGEREF section_c5e625876018437bb4e1951a8b109e56</w:instrText>
      </w:r>
      <w:r>
        <w:fldChar w:fldCharType="separate"/>
      </w:r>
      <w:r>
        <w:rPr>
          <w:noProof/>
        </w:rPr>
        <w:t>656</w:t>
      </w:r>
      <w:r>
        <w:fldChar w:fldCharType="end"/>
      </w:r>
    </w:p>
    <w:p w:rsidR="006A00B2" w:rsidRDefault="0057566E">
      <w:pPr>
        <w:pStyle w:val="indexentry0"/>
      </w:pPr>
      <w:hyperlink w:anchor="section_a64626c656584c94a7503f5d0466641d">
        <w:r>
          <w:rPr>
            <w:rStyle w:val="Hyperlink"/>
          </w:rPr>
          <w:t>Relative Image Position</w:t>
        </w:r>
      </w:hyperlink>
      <w:r>
        <w:t xml:space="preserve"> </w:t>
      </w:r>
      <w:r>
        <w:fldChar w:fldCharType="begin"/>
      </w:r>
      <w:r>
        <w:instrText>PAGEREF section_a64626c656584c94a7503f5d0466641d</w:instrText>
      </w:r>
      <w:r>
        <w:fldChar w:fldCharType="separate"/>
      </w:r>
      <w:r>
        <w:rPr>
          <w:noProof/>
        </w:rPr>
        <w:t>289</w:t>
      </w:r>
      <w:r>
        <w:fldChar w:fldCharType="end"/>
      </w:r>
    </w:p>
    <w:p w:rsidR="006A00B2" w:rsidRDefault="0057566E">
      <w:pPr>
        <w:pStyle w:val="indexentry0"/>
      </w:pPr>
      <w:hyperlink w:anchor="section_110c26ff8e1a4580aa49b98be6633352">
        <w:r>
          <w:rPr>
            <w:rStyle w:val="Hyperlink"/>
          </w:rPr>
          <w:t>Relax-NG Schema</w:t>
        </w:r>
      </w:hyperlink>
      <w:r>
        <w:t xml:space="preserve"> </w:t>
      </w:r>
      <w:r>
        <w:fldChar w:fldCharType="begin"/>
      </w:r>
      <w:r>
        <w:instrText>PAGEREF section_110c26ff8e1a4580aa49b98be6633352</w:instrText>
      </w:r>
      <w:r>
        <w:fldChar w:fldCharType="separate"/>
      </w:r>
      <w:r>
        <w:rPr>
          <w:noProof/>
        </w:rPr>
        <w:t>942</w:t>
      </w:r>
      <w:r>
        <w:fldChar w:fldCharType="end"/>
      </w:r>
    </w:p>
    <w:p w:rsidR="006A00B2" w:rsidRDefault="0057566E">
      <w:pPr>
        <w:pStyle w:val="indexentry0"/>
      </w:pPr>
      <w:r>
        <w:t>Relax-NG Schema Suffix (</w:t>
      </w:r>
      <w:hyperlink w:anchor="section_f7f5df740a734d9dbdc385104c45b49a">
        <w:r>
          <w:rPr>
            <w:rStyle w:val="Hyperlink"/>
          </w:rPr>
          <w:t>section 2.1.951</w:t>
        </w:r>
      </w:hyperlink>
      <w:r>
        <w:t xml:space="preserve"> </w:t>
      </w:r>
      <w:r>
        <w:fldChar w:fldCharType="begin"/>
      </w:r>
      <w:r>
        <w:instrText>PAGEREF section_f7f5df740a734d9dbdc385104c45b49a</w:instrText>
      </w:r>
      <w:r>
        <w:fldChar w:fldCharType="separate"/>
      </w:r>
      <w:r>
        <w:rPr>
          <w:noProof/>
        </w:rPr>
        <w:t>940</w:t>
      </w:r>
      <w:r>
        <w:fldChar w:fldCharType="end"/>
      </w:r>
      <w:r>
        <w:t xml:space="preserve">, </w:t>
      </w:r>
      <w:hyperlink w:anchor="section_d3db028c8b734b41b1f691a309b8d9b4">
        <w:r>
          <w:rPr>
            <w:rStyle w:val="Hyperlink"/>
          </w:rPr>
          <w:t>section 2.1.966</w:t>
        </w:r>
      </w:hyperlink>
      <w:r>
        <w:t xml:space="preserve"> </w:t>
      </w:r>
      <w:r>
        <w:fldChar w:fldCharType="begin"/>
      </w:r>
      <w:r>
        <w:instrText>PAGEREF section_d3db028c8b734b41b1f691a309b8d9b4</w:instrText>
      </w:r>
      <w:r>
        <w:fldChar w:fldCharType="separate"/>
      </w:r>
      <w:r>
        <w:rPr>
          <w:noProof/>
        </w:rPr>
        <w:t>942</w:t>
      </w:r>
      <w:r>
        <w:fldChar w:fldCharType="end"/>
      </w:r>
      <w:r>
        <w:t>)</w:t>
      </w:r>
    </w:p>
    <w:p w:rsidR="006A00B2" w:rsidRDefault="0057566E">
      <w:pPr>
        <w:pStyle w:val="indexentry0"/>
      </w:pPr>
      <w:hyperlink w:anchor="section_1e21a99674a84074aecfe1f100bf55f5">
        <w:r>
          <w:rPr>
            <w:rStyle w:val="Hyperlink"/>
          </w:rPr>
          <w:t>Repeat Content</w:t>
        </w:r>
      </w:hyperlink>
      <w:r>
        <w:t xml:space="preserve"> </w:t>
      </w:r>
      <w:r>
        <w:fldChar w:fldCharType="begin"/>
      </w:r>
      <w:r>
        <w:instrText>PAGEREF section_1e21a99674a84074aecfe1f100bf55f5</w:instrText>
      </w:r>
      <w:r>
        <w:fldChar w:fldCharType="separate"/>
      </w:r>
      <w:r>
        <w:rPr>
          <w:noProof/>
        </w:rPr>
        <w:t>802</w:t>
      </w:r>
      <w:r>
        <w:fldChar w:fldCharType="end"/>
      </w:r>
    </w:p>
    <w:p w:rsidR="006A00B2" w:rsidRDefault="0057566E">
      <w:pPr>
        <w:pStyle w:val="indexentry0"/>
      </w:pPr>
      <w:hyperlink w:anchor="section_737211e4e93a44d99648419538053ee7">
        <w:r>
          <w:rPr>
            <w:rStyle w:val="Hyperlink"/>
          </w:rPr>
          <w:t>Rotate</w:t>
        </w:r>
      </w:hyperlink>
      <w:r>
        <w:t xml:space="preserve"> </w:t>
      </w:r>
      <w:r>
        <w:fldChar w:fldCharType="begin"/>
      </w:r>
      <w:r>
        <w:instrText>PAGEREF section_737211e4e93a44d99648419538053ee7</w:instrText>
      </w:r>
      <w:r>
        <w:fldChar w:fldCharType="separate"/>
      </w:r>
      <w:r>
        <w:rPr>
          <w:noProof/>
        </w:rPr>
        <w:t>242</w:t>
      </w:r>
      <w:r>
        <w:fldChar w:fldCharType="end"/>
      </w:r>
    </w:p>
    <w:p w:rsidR="006A00B2" w:rsidRDefault="0057566E">
      <w:pPr>
        <w:pStyle w:val="indexentry0"/>
      </w:pPr>
      <w:hyperlink w:anchor="section_c20e6acd542d4bf592606558470fb27a">
        <w:r>
          <w:rPr>
            <w:rStyle w:val="Hyperlink"/>
          </w:rPr>
          <w:t>Rotation Align</w:t>
        </w:r>
      </w:hyperlink>
      <w:r>
        <w:t xml:space="preserve"> </w:t>
      </w:r>
      <w:r>
        <w:fldChar w:fldCharType="begin"/>
      </w:r>
      <w:r>
        <w:instrText>PAGEREF section_c20e6acd542d4bf592606558470fb27a</w:instrText>
      </w:r>
      <w:r>
        <w:fldChar w:fldCharType="separate"/>
      </w:r>
      <w:r>
        <w:rPr>
          <w:noProof/>
        </w:rPr>
        <w:t>801</w:t>
      </w:r>
      <w:r>
        <w:fldChar w:fldCharType="end"/>
      </w:r>
    </w:p>
    <w:p w:rsidR="006A00B2" w:rsidRDefault="0057566E">
      <w:pPr>
        <w:pStyle w:val="indexentry0"/>
      </w:pPr>
      <w:hyperlink w:anchor="section_a30dad27ed3246f096cca60e78e2b7cb">
        <w:r>
          <w:rPr>
            <w:rStyle w:val="Hyperlink"/>
          </w:rPr>
          <w:t>Rotation Angle</w:t>
        </w:r>
      </w:hyperlink>
      <w:r>
        <w:t xml:space="preserve"> </w:t>
      </w:r>
      <w:r>
        <w:fldChar w:fldCharType="begin"/>
      </w:r>
      <w:r>
        <w:instrText>PAGEREF section_a30dad27ed3246f096cca60e78e2b7cb</w:instrText>
      </w:r>
      <w:r>
        <w:fldChar w:fldCharType="separate"/>
      </w:r>
      <w:r>
        <w:rPr>
          <w:noProof/>
        </w:rPr>
        <w:t>801</w:t>
      </w:r>
      <w:r>
        <w:fldChar w:fldCharType="end"/>
      </w:r>
    </w:p>
    <w:p w:rsidR="006A00B2" w:rsidRDefault="0057566E">
      <w:pPr>
        <w:pStyle w:val="indexentry0"/>
      </w:pPr>
      <w:hyperlink w:anchor="section_77e52f9191b144b7876c3d6af5ef85ab">
        <w:r>
          <w:rPr>
            <w:rStyle w:val="Hyperlink"/>
          </w:rPr>
          <w:t>Row and Column Styles</w:t>
        </w:r>
      </w:hyperlink>
      <w:r>
        <w:t xml:space="preserve"> </w:t>
      </w:r>
      <w:r>
        <w:fldChar w:fldCharType="begin"/>
      </w:r>
      <w:r>
        <w:instrText>PAGEREF section_77e52f9191b144b7876c3d6af</w:instrText>
      </w:r>
      <w:r>
        <w:instrText>5ef85ab</w:instrText>
      </w:r>
      <w:r>
        <w:fldChar w:fldCharType="separate"/>
      </w:r>
      <w:r>
        <w:rPr>
          <w:noProof/>
        </w:rPr>
        <w:t>464</w:t>
      </w:r>
      <w:r>
        <w:fldChar w:fldCharType="end"/>
      </w:r>
    </w:p>
    <w:p w:rsidR="006A00B2" w:rsidRDefault="0057566E">
      <w:pPr>
        <w:pStyle w:val="indexentry0"/>
      </w:pPr>
      <w:hyperlink w:anchor="section_48d8a237a6874023b9b913f68e182315">
        <w:r>
          <w:rPr>
            <w:rStyle w:val="Hyperlink"/>
          </w:rPr>
          <w:t>Row Background</w:t>
        </w:r>
      </w:hyperlink>
      <w:r>
        <w:t xml:space="preserve"> </w:t>
      </w:r>
      <w:r>
        <w:fldChar w:fldCharType="begin"/>
      </w:r>
      <w:r>
        <w:instrText>PAGEREF section_48d8a237a6874023b9b913f68e182315</w:instrText>
      </w:r>
      <w:r>
        <w:fldChar w:fldCharType="separate"/>
      </w:r>
      <w:r>
        <w:rPr>
          <w:noProof/>
        </w:rPr>
        <w:t>792</w:t>
      </w:r>
      <w:r>
        <w:fldChar w:fldCharType="end"/>
      </w:r>
    </w:p>
    <w:p w:rsidR="006A00B2" w:rsidRDefault="0057566E">
      <w:pPr>
        <w:pStyle w:val="indexentry0"/>
      </w:pPr>
      <w:hyperlink w:anchor="section_907aacbd9df24aeba67a03b6ab59d227">
        <w:r>
          <w:rPr>
            <w:rStyle w:val="Hyperlink"/>
          </w:rPr>
          <w:t>Row Groups</w:t>
        </w:r>
      </w:hyperlink>
      <w:r>
        <w:t xml:space="preserve"> </w:t>
      </w:r>
      <w:r>
        <w:fldChar w:fldCharType="begin"/>
      </w:r>
      <w:r>
        <w:instrText>PAGEREF section_907aacbd9df24aeba67a03b6a</w:instrText>
      </w:r>
      <w:r>
        <w:instrText>b59d227</w:instrText>
      </w:r>
      <w:r>
        <w:fldChar w:fldCharType="separate"/>
      </w:r>
      <w:r>
        <w:rPr>
          <w:noProof/>
        </w:rPr>
        <w:t>154</w:t>
      </w:r>
      <w:r>
        <w:fldChar w:fldCharType="end"/>
      </w:r>
    </w:p>
    <w:p w:rsidR="006A00B2" w:rsidRDefault="0057566E">
      <w:pPr>
        <w:pStyle w:val="indexentry0"/>
      </w:pPr>
      <w:hyperlink w:anchor="section_3a349f324ae04089a574ed480c0874df">
        <w:r>
          <w:rPr>
            <w:rStyle w:val="Hyperlink"/>
          </w:rPr>
          <w:t>Row Height</w:t>
        </w:r>
      </w:hyperlink>
      <w:r>
        <w:t xml:space="preserve"> </w:t>
      </w:r>
      <w:r>
        <w:fldChar w:fldCharType="begin"/>
      </w:r>
      <w:r>
        <w:instrText>PAGEREF section_3a349f324ae04089a574ed480c0874df</w:instrText>
      </w:r>
      <w:r>
        <w:fldChar w:fldCharType="separate"/>
      </w:r>
      <w:r>
        <w:rPr>
          <w:noProof/>
        </w:rPr>
        <w:t>792</w:t>
      </w:r>
      <w:r>
        <w:fldChar w:fldCharType="end"/>
      </w:r>
    </w:p>
    <w:p w:rsidR="006A00B2" w:rsidRDefault="0057566E">
      <w:pPr>
        <w:pStyle w:val="indexentry0"/>
      </w:pPr>
      <w:hyperlink w:anchor="section_4384f34c896c471b8314aa5db3dba527">
        <w:r>
          <w:rPr>
            <w:rStyle w:val="Hyperlink"/>
          </w:rPr>
          <w:t>Row in Table or Matrix (mtr)</w:t>
        </w:r>
      </w:hyperlink>
      <w:r>
        <w:t xml:space="preserve"> </w:t>
      </w:r>
      <w:r>
        <w:fldChar w:fldCharType="begin"/>
      </w:r>
      <w:r>
        <w:instrText>PAGEREF section_4384f34c896</w:instrText>
      </w:r>
      <w:r>
        <w:instrText>c471b8314aa5db3dba527</w:instrText>
      </w:r>
      <w:r>
        <w:fldChar w:fldCharType="separate"/>
      </w:r>
      <w:r>
        <w:rPr>
          <w:noProof/>
        </w:rPr>
        <w:t>405</w:t>
      </w:r>
      <w:r>
        <w:fldChar w:fldCharType="end"/>
      </w:r>
    </w:p>
    <w:p w:rsidR="006A00B2" w:rsidRDefault="0057566E">
      <w:pPr>
        <w:pStyle w:val="indexentry0"/>
      </w:pPr>
      <w:hyperlink w:anchor="section_5eb90f8fda5649aa9b2e6b8ece18c4b1">
        <w:r>
          <w:rPr>
            <w:rStyle w:val="Hyperlink"/>
          </w:rPr>
          <w:t>Ruby</w:t>
        </w:r>
      </w:hyperlink>
      <w:r>
        <w:t xml:space="preserve"> </w:t>
      </w:r>
      <w:r>
        <w:fldChar w:fldCharType="begin"/>
      </w:r>
      <w:r>
        <w:instrText>PAGEREF section_5eb90f8fda5649aa9b2e6b8ece18c4b1</w:instrText>
      </w:r>
      <w:r>
        <w:fldChar w:fldCharType="separate"/>
      </w:r>
      <w:r>
        <w:rPr>
          <w:noProof/>
        </w:rPr>
        <w:t>87</w:t>
      </w:r>
      <w:r>
        <w:fldChar w:fldCharType="end"/>
      </w:r>
    </w:p>
    <w:p w:rsidR="006A00B2" w:rsidRDefault="0057566E">
      <w:pPr>
        <w:pStyle w:val="indexentry0"/>
      </w:pPr>
      <w:hyperlink w:anchor="section_43e70110988446d09a7971c285953df9">
        <w:r>
          <w:rPr>
            <w:rStyle w:val="Hyperlink"/>
          </w:rPr>
          <w:t>Ruby Alignment</w:t>
        </w:r>
      </w:hyperlink>
      <w:r>
        <w:t xml:space="preserve"> </w:t>
      </w:r>
      <w:r>
        <w:fldChar w:fldCharType="begin"/>
      </w:r>
      <w:r>
        <w:instrText>PAGEREF section_43e70110988446d09</w:instrText>
      </w:r>
      <w:r>
        <w:instrText>a7971c285953df9</w:instrText>
      </w:r>
      <w:r>
        <w:fldChar w:fldCharType="separate"/>
      </w:r>
      <w:r>
        <w:rPr>
          <w:noProof/>
        </w:rPr>
        <w:t>771</w:t>
      </w:r>
      <w:r>
        <w:fldChar w:fldCharType="end"/>
      </w:r>
    </w:p>
    <w:p w:rsidR="006A00B2" w:rsidRDefault="0057566E">
      <w:pPr>
        <w:pStyle w:val="indexentry0"/>
      </w:pPr>
      <w:hyperlink w:anchor="section_1d9d05bb556e4d808277e49e945d0ffd">
        <w:r>
          <w:rPr>
            <w:rStyle w:val="Hyperlink"/>
          </w:rPr>
          <w:t>Ruby Position</w:t>
        </w:r>
      </w:hyperlink>
      <w:r>
        <w:t xml:space="preserve"> </w:t>
      </w:r>
      <w:r>
        <w:fldChar w:fldCharType="begin"/>
      </w:r>
      <w:r>
        <w:instrText>PAGEREF section_1d9d05bb556e4d808277e49e945d0ffd</w:instrText>
      </w:r>
      <w:r>
        <w:fldChar w:fldCharType="separate"/>
      </w:r>
      <w:r>
        <w:rPr>
          <w:noProof/>
        </w:rPr>
        <w:t>770</w:t>
      </w:r>
      <w:r>
        <w:fldChar w:fldCharType="end"/>
      </w:r>
    </w:p>
    <w:p w:rsidR="006A00B2" w:rsidRDefault="0057566E">
      <w:pPr>
        <w:pStyle w:val="indexentry0"/>
      </w:pPr>
      <w:hyperlink w:anchor="section_ac8ea6fb4c7d48828c427675709dd0df">
        <w:r>
          <w:rPr>
            <w:rStyle w:val="Hyperlink"/>
          </w:rPr>
          <w:t>Ruby Style</w:t>
        </w:r>
      </w:hyperlink>
      <w:r>
        <w:t xml:space="preserve"> </w:t>
      </w:r>
      <w:r>
        <w:fldChar w:fldCharType="begin"/>
      </w:r>
      <w:r>
        <w:instrText>PAGEREF section_ac8ea6fb4c7d48828c</w:instrText>
      </w:r>
      <w:r>
        <w:instrText>427675709dd0df</w:instrText>
      </w:r>
      <w:r>
        <w:fldChar w:fldCharType="separate"/>
      </w:r>
      <w:r>
        <w:rPr>
          <w:noProof/>
        </w:rPr>
        <w:t>507</w:t>
      </w:r>
      <w:r>
        <w:fldChar w:fldCharType="end"/>
      </w:r>
    </w:p>
    <w:p w:rsidR="006A00B2" w:rsidRDefault="0057566E">
      <w:pPr>
        <w:pStyle w:val="indexentry0"/>
      </w:pPr>
      <w:hyperlink w:anchor="section_5174b5e8ca4c4cf1b8372d3e749edcf7">
        <w:r>
          <w:rPr>
            <w:rStyle w:val="Hyperlink"/>
          </w:rPr>
          <w:t>Ruby Text Formatting Properties</w:t>
        </w:r>
      </w:hyperlink>
      <w:r>
        <w:t xml:space="preserve"> </w:t>
      </w:r>
      <w:r>
        <w:fldChar w:fldCharType="begin"/>
      </w:r>
      <w:r>
        <w:instrText>PAGEREF section_5174b5e8ca4c4cf1b8372d3e749edcf7</w:instrText>
      </w:r>
      <w:r>
        <w:fldChar w:fldCharType="separate"/>
      </w:r>
      <w:r>
        <w:rPr>
          <w:noProof/>
        </w:rPr>
        <w:t>769</w:t>
      </w:r>
      <w:r>
        <w:fldChar w:fldCharType="end"/>
      </w:r>
    </w:p>
    <w:p w:rsidR="006A00B2" w:rsidRDefault="0057566E">
      <w:pPr>
        <w:pStyle w:val="indexentry0"/>
      </w:pPr>
      <w:hyperlink w:anchor="section_a57c2ac4a37141e1a86de8301f2ff266">
        <w:r>
          <w:rPr>
            <w:rStyle w:val="Hyperlink"/>
          </w:rPr>
          <w:t>Run Through</w:t>
        </w:r>
      </w:hyperlink>
      <w:r>
        <w:t xml:space="preserve"> </w:t>
      </w:r>
      <w:r>
        <w:fldChar w:fldCharType="begin"/>
      </w:r>
      <w:r>
        <w:instrText>PAGEREF section_a57c2ac4a37141e1a86de8301f2ff266</w:instrText>
      </w:r>
      <w:r>
        <w:fldChar w:fldCharType="separate"/>
      </w:r>
      <w:r>
        <w:rPr>
          <w:noProof/>
        </w:rPr>
        <w:t>916</w:t>
      </w:r>
      <w:r>
        <w:fldChar w:fldCharType="end"/>
      </w:r>
    </w:p>
    <w:p w:rsidR="006A00B2" w:rsidRDefault="006A00B2">
      <w:pPr>
        <w:spacing w:before="0" w:after="0"/>
        <w:rPr>
          <w:sz w:val="16"/>
        </w:rPr>
      </w:pPr>
    </w:p>
    <w:p w:rsidR="006A00B2" w:rsidRDefault="0057566E">
      <w:pPr>
        <w:pStyle w:val="indexheader"/>
      </w:pPr>
      <w:r>
        <w:t>S</w:t>
      </w:r>
    </w:p>
    <w:p w:rsidR="006A00B2" w:rsidRDefault="006A00B2">
      <w:pPr>
        <w:spacing w:before="0" w:after="0"/>
        <w:rPr>
          <w:sz w:val="16"/>
        </w:rPr>
      </w:pPr>
    </w:p>
    <w:p w:rsidR="006A00B2" w:rsidRDefault="0057566E">
      <w:pPr>
        <w:pStyle w:val="indexentry0"/>
      </w:pPr>
      <w:hyperlink w:anchor="section_f2239192a6c94298a4bebd9805f399e3">
        <w:r>
          <w:rPr>
            <w:rStyle w:val="Hyperlink"/>
          </w:rPr>
          <w:t>Scale</w:t>
        </w:r>
      </w:hyperlink>
      <w:r>
        <w:t xml:space="preserve"> </w:t>
      </w:r>
      <w:r>
        <w:fldChar w:fldCharType="begin"/>
      </w:r>
      <w:r>
        <w:instrText>PAGEREF section_f2239192a6c94298a4bebd9805f399e3</w:instrText>
      </w:r>
      <w:r>
        <w:fldChar w:fldCharType="separate"/>
      </w:r>
      <w:r>
        <w:rPr>
          <w:noProof/>
        </w:rPr>
        <w:t>607</w:t>
      </w:r>
      <w:r>
        <w:fldChar w:fldCharType="end"/>
      </w:r>
    </w:p>
    <w:p w:rsidR="006A00B2" w:rsidRDefault="0057566E">
      <w:pPr>
        <w:pStyle w:val="indexentry0"/>
      </w:pPr>
      <w:hyperlink w:anchor="section_6a04facb20b744e6a01bf06dbd45959d">
        <w:r>
          <w:rPr>
            <w:rStyle w:val="Hyperlink"/>
          </w:rPr>
          <w:t>Scenario Tables</w:t>
        </w:r>
      </w:hyperlink>
      <w:r>
        <w:t xml:space="preserve"> </w:t>
      </w:r>
      <w:r>
        <w:fldChar w:fldCharType="begin"/>
      </w:r>
      <w:r>
        <w:instrText>PAGEREF section_6a04facb20b744e6a01bf06dbd45959d</w:instrText>
      </w:r>
      <w:r>
        <w:fldChar w:fldCharType="separate"/>
      </w:r>
      <w:r>
        <w:rPr>
          <w:noProof/>
        </w:rPr>
        <w:t>155</w:t>
      </w:r>
      <w:r>
        <w:fldChar w:fldCharType="end"/>
      </w:r>
    </w:p>
    <w:p w:rsidR="006A00B2" w:rsidRDefault="0057566E">
      <w:pPr>
        <w:pStyle w:val="indexentry0"/>
      </w:pPr>
      <w:hyperlink w:anchor="section_cb7615af2ae14a1188c407bdb3358af9">
        <w:r>
          <w:rPr>
            <w:rStyle w:val="Hyperlink"/>
          </w:rPr>
          <w:t>Scene</w:t>
        </w:r>
      </w:hyperlink>
      <w:r>
        <w:t xml:space="preserve"> </w:t>
      </w:r>
      <w:r>
        <w:fldChar w:fldCharType="begin"/>
      </w:r>
      <w:r>
        <w:instrText>PAGEREF section_cb7615af2ae14a1188c407bdb3358af9</w:instrText>
      </w:r>
      <w:r>
        <w:fldChar w:fldCharType="separate"/>
      </w:r>
      <w:r>
        <w:rPr>
          <w:noProof/>
        </w:rPr>
        <w:t>240</w:t>
      </w:r>
      <w:r>
        <w:fldChar w:fldCharType="end"/>
      </w:r>
    </w:p>
    <w:p w:rsidR="006A00B2" w:rsidRDefault="0057566E">
      <w:pPr>
        <w:pStyle w:val="indexentry0"/>
      </w:pPr>
      <w:hyperlink w:anchor="section_dff7579b309b40498bce2505a02687d4">
        <w:r>
          <w:rPr>
            <w:rStyle w:val="Hyperlink"/>
          </w:rPr>
          <w:t>Script</w:t>
        </w:r>
      </w:hyperlink>
      <w:r>
        <w:t xml:space="preserve"> </w:t>
      </w:r>
      <w:r>
        <w:fldChar w:fldCharType="begin"/>
      </w:r>
      <w:r>
        <w:instrText>PAGEREF secti</w:instrText>
      </w:r>
      <w:r>
        <w:instrText>on_dff7579b309b40498bce2505a02687d4</w:instrText>
      </w:r>
      <w:r>
        <w:fldChar w:fldCharType="separate"/>
      </w:r>
      <w:r>
        <w:rPr>
          <w:noProof/>
        </w:rPr>
        <w:t>30</w:t>
      </w:r>
      <w:r>
        <w:fldChar w:fldCharType="end"/>
      </w:r>
    </w:p>
    <w:p w:rsidR="006A00B2" w:rsidRDefault="0057566E">
      <w:pPr>
        <w:pStyle w:val="indexentry0"/>
      </w:pPr>
      <w:hyperlink w:anchor="section_3c16e2fdd6084a24a60783c59ef18ea8">
        <w:r>
          <w:rPr>
            <w:rStyle w:val="Hyperlink"/>
          </w:rPr>
          <w:t>Script Fields</w:t>
        </w:r>
      </w:hyperlink>
      <w:r>
        <w:t xml:space="preserve"> </w:t>
      </w:r>
      <w:r>
        <w:fldChar w:fldCharType="begin"/>
      </w:r>
      <w:r>
        <w:instrText>PAGEREF section_3c16e2fdd6084a24a60783c59ef18ea8</w:instrText>
      </w:r>
      <w:r>
        <w:fldChar w:fldCharType="separate"/>
      </w:r>
      <w:r>
        <w:rPr>
          <w:noProof/>
        </w:rPr>
        <w:t>122</w:t>
      </w:r>
      <w:r>
        <w:fldChar w:fldCharType="end"/>
      </w:r>
    </w:p>
    <w:p w:rsidR="006A00B2" w:rsidRDefault="0057566E">
      <w:pPr>
        <w:pStyle w:val="indexentry0"/>
      </w:pPr>
      <w:hyperlink w:anchor="section_19d4c4c020e14edfba182b313fbf4ca0">
        <w:r>
          <w:rPr>
            <w:rStyle w:val="Hyperlink"/>
          </w:rPr>
          <w:t>Script Type</w:t>
        </w:r>
      </w:hyperlink>
      <w:r>
        <w:t xml:space="preserve"> </w:t>
      </w:r>
      <w:r>
        <w:fldChar w:fldCharType="begin"/>
      </w:r>
      <w:r>
        <w:instrText>PAGEREF secti</w:instrText>
      </w:r>
      <w:r>
        <w:instrText>on_19d4c4c020e14edfba182b313fbf4ca0</w:instrText>
      </w:r>
      <w:r>
        <w:fldChar w:fldCharType="separate"/>
      </w:r>
      <w:r>
        <w:rPr>
          <w:noProof/>
        </w:rPr>
        <w:t>659</w:t>
      </w:r>
      <w:r>
        <w:fldChar w:fldCharType="end"/>
      </w:r>
    </w:p>
    <w:p w:rsidR="006A00B2" w:rsidRDefault="0057566E">
      <w:pPr>
        <w:pStyle w:val="indexentry0"/>
      </w:pPr>
      <w:hyperlink w:anchor="section_9a6405ac41a74143a2848bd838e6a162">
        <w:r>
          <w:rPr>
            <w:rStyle w:val="Hyperlink"/>
          </w:rPr>
          <w:t>Scripts</w:t>
        </w:r>
      </w:hyperlink>
      <w:r>
        <w:t xml:space="preserve"> </w:t>
      </w:r>
      <w:r>
        <w:fldChar w:fldCharType="begin"/>
      </w:r>
      <w:r>
        <w:instrText>PAGEREF section_9a6405ac41a74143a2848bd838e6a162</w:instrText>
      </w:r>
      <w:r>
        <w:fldChar w:fldCharType="separate"/>
      </w:r>
      <w:r>
        <w:rPr>
          <w:noProof/>
        </w:rPr>
        <w:t>30</w:t>
      </w:r>
      <w:r>
        <w:fldChar w:fldCharType="end"/>
      </w:r>
    </w:p>
    <w:p w:rsidR="006A00B2" w:rsidRDefault="0057566E">
      <w:pPr>
        <w:pStyle w:val="indexentry0"/>
      </w:pPr>
      <w:hyperlink w:anchor="section_56aeb24a1aa84a16a46d511e75bf1256">
        <w:r>
          <w:rPr>
            <w:rStyle w:val="Hyperlink"/>
          </w:rPr>
          <w:t>Secondary Fill Color</w:t>
        </w:r>
      </w:hyperlink>
      <w:r>
        <w:t xml:space="preserve"> </w:t>
      </w:r>
      <w:r>
        <w:fldChar w:fldCharType="begin"/>
      </w:r>
      <w:r>
        <w:instrText>PAGEREF se</w:instrText>
      </w:r>
      <w:r>
        <w:instrText>ction_56aeb24a1aa84a16a46d511e75bf1256</w:instrText>
      </w:r>
      <w:r>
        <w:fldChar w:fldCharType="separate"/>
      </w:r>
      <w:r>
        <w:rPr>
          <w:noProof/>
        </w:rPr>
        <w:t>836</w:t>
      </w:r>
      <w:r>
        <w:fldChar w:fldCharType="end"/>
      </w:r>
    </w:p>
    <w:p w:rsidR="006A00B2" w:rsidRDefault="0057566E">
      <w:pPr>
        <w:pStyle w:val="indexentry0"/>
      </w:pPr>
      <w:hyperlink w:anchor="section_fcf0ddaa81594e5cb751aea287ac1eb7">
        <w:r>
          <w:rPr>
            <w:rStyle w:val="Hyperlink"/>
          </w:rPr>
          <w:t>Section Attributes</w:t>
        </w:r>
      </w:hyperlink>
      <w:r>
        <w:t xml:space="preserve"> </w:t>
      </w:r>
      <w:r>
        <w:fldChar w:fldCharType="begin"/>
      </w:r>
      <w:r>
        <w:instrText>PAGEREF section_fcf0ddaa81594e5cb751aea287ac1eb7</w:instrText>
      </w:r>
      <w:r>
        <w:fldChar w:fldCharType="separate"/>
      </w:r>
      <w:r>
        <w:rPr>
          <w:noProof/>
        </w:rPr>
        <w:t>58</w:t>
      </w:r>
      <w:r>
        <w:fldChar w:fldCharType="end"/>
      </w:r>
    </w:p>
    <w:p w:rsidR="006A00B2" w:rsidRDefault="0057566E">
      <w:pPr>
        <w:pStyle w:val="indexentry0"/>
      </w:pPr>
      <w:hyperlink w:anchor="section_8431c4a752934149b3a147ab0da05694">
        <w:r>
          <w:rPr>
            <w:rStyle w:val="Hyperlink"/>
          </w:rPr>
          <w:t>Section Background</w:t>
        </w:r>
      </w:hyperlink>
      <w:r>
        <w:t xml:space="preserve"> </w:t>
      </w:r>
      <w:r>
        <w:fldChar w:fldCharType="begin"/>
      </w:r>
      <w:r>
        <w:instrText>PAGEREF section_8431c4a752934149b3a147ab0da05694</w:instrText>
      </w:r>
      <w:r>
        <w:fldChar w:fldCharType="separate"/>
      </w:r>
      <w:r>
        <w:rPr>
          <w:noProof/>
        </w:rPr>
        <w:t>773</w:t>
      </w:r>
      <w:r>
        <w:fldChar w:fldCharType="end"/>
      </w:r>
    </w:p>
    <w:p w:rsidR="006A00B2" w:rsidRDefault="0057566E">
      <w:pPr>
        <w:pStyle w:val="indexentry0"/>
      </w:pPr>
      <w:hyperlink w:anchor="section_3b3a23e278044964a0d36ffa3ea7af6c">
        <w:r>
          <w:rPr>
            <w:rStyle w:val="Hyperlink"/>
          </w:rPr>
          <w:t>Section Formatting Properties</w:t>
        </w:r>
      </w:hyperlink>
      <w:r>
        <w:t xml:space="preserve"> </w:t>
      </w:r>
      <w:r>
        <w:fldChar w:fldCharType="begin"/>
      </w:r>
      <w:r>
        <w:instrText>PAGEREF section_3b3a23e278044964a0d36ffa3ea7af6c</w:instrText>
      </w:r>
      <w:r>
        <w:fldChar w:fldCharType="separate"/>
      </w:r>
      <w:r>
        <w:rPr>
          <w:noProof/>
        </w:rPr>
        <w:t>772</w:t>
      </w:r>
      <w:r>
        <w:fldChar w:fldCharType="end"/>
      </w:r>
    </w:p>
    <w:p w:rsidR="006A00B2" w:rsidRDefault="0057566E">
      <w:pPr>
        <w:pStyle w:val="indexentry0"/>
      </w:pPr>
      <w:hyperlink w:anchor="section_04bc0a23122b47d292ade9e54bb0892f">
        <w:r>
          <w:rPr>
            <w:rStyle w:val="Hyperlink"/>
          </w:rPr>
          <w:t>Section Source</w:t>
        </w:r>
      </w:hyperlink>
      <w:r>
        <w:t xml:space="preserve"> </w:t>
      </w:r>
      <w:r>
        <w:fldChar w:fldCharType="begin"/>
      </w:r>
      <w:r>
        <w:instrText>PAGEREF section_04bc0a23122b47d292ade9e54bb0892f</w:instrText>
      </w:r>
      <w:r>
        <w:fldChar w:fldCharType="separate"/>
      </w:r>
      <w:r>
        <w:rPr>
          <w:noProof/>
        </w:rPr>
        <w:t>59</w:t>
      </w:r>
      <w:r>
        <w:fldChar w:fldCharType="end"/>
      </w:r>
    </w:p>
    <w:p w:rsidR="006A00B2" w:rsidRDefault="0057566E">
      <w:pPr>
        <w:pStyle w:val="indexentry0"/>
      </w:pPr>
      <w:hyperlink w:anchor="section_ce7c9c5c72ce41d984c47dc8b4681b49">
        <w:r>
          <w:rPr>
            <w:rStyle w:val="Hyperlink"/>
          </w:rPr>
          <w:t>Section Styles</w:t>
        </w:r>
      </w:hyperlink>
      <w:r>
        <w:t xml:space="preserve"> </w:t>
      </w:r>
      <w:r>
        <w:fldChar w:fldCharType="begin"/>
      </w:r>
      <w:r>
        <w:instrText>PAGEREF section_ce7c9c5c72ce41d984c47dc8b4681b49</w:instrText>
      </w:r>
      <w:r>
        <w:fldChar w:fldCharType="separate"/>
      </w:r>
      <w:r>
        <w:rPr>
          <w:noProof/>
        </w:rPr>
        <w:t>506</w:t>
      </w:r>
      <w:r>
        <w:fldChar w:fldCharType="end"/>
      </w:r>
    </w:p>
    <w:p w:rsidR="006A00B2" w:rsidRDefault="0057566E">
      <w:pPr>
        <w:pStyle w:val="indexentry0"/>
      </w:pPr>
      <w:hyperlink w:anchor="section_84f138f2bc7e40fa8cd626190bf24094">
        <w:r>
          <w:rPr>
            <w:rStyle w:val="Hyperlink"/>
          </w:rPr>
          <w:t>Selected</w:t>
        </w:r>
      </w:hyperlink>
      <w:r>
        <w:t xml:space="preserve"> </w:t>
      </w:r>
      <w:r>
        <w:fldChar w:fldCharType="begin"/>
      </w:r>
      <w:r>
        <w:instrText>PAGEREF section_84f138f2bc7e40fa8cd626190bf24094</w:instrText>
      </w:r>
      <w:r>
        <w:fldChar w:fldCharType="separate"/>
      </w:r>
      <w:r>
        <w:rPr>
          <w:noProof/>
        </w:rPr>
        <w:t>287</w:t>
      </w:r>
      <w:r>
        <w:fldChar w:fldCharType="end"/>
      </w:r>
    </w:p>
    <w:p w:rsidR="006A00B2" w:rsidRDefault="0057566E">
      <w:pPr>
        <w:pStyle w:val="indexentry0"/>
      </w:pPr>
      <w:hyperlink w:anchor="section_bae7bdee524f4331b6ffd3cfa86feda4">
        <w:r>
          <w:rPr>
            <w:rStyle w:val="Hyperlink"/>
          </w:rPr>
          <w:t>Selecting a Row Number</w:t>
        </w:r>
      </w:hyperlink>
      <w:r>
        <w:t xml:space="preserve"> </w:t>
      </w:r>
      <w:r>
        <w:fldChar w:fldCharType="begin"/>
      </w:r>
      <w:r>
        <w:instrText>PAGEREF section_bae7bdee524f4331b6ffd3cfa8</w:instrText>
      </w:r>
      <w:r>
        <w:instrText>6feda4</w:instrText>
      </w:r>
      <w:r>
        <w:fldChar w:fldCharType="separate"/>
      </w:r>
      <w:r>
        <w:rPr>
          <w:noProof/>
        </w:rPr>
        <w:t>118</w:t>
      </w:r>
      <w:r>
        <w:fldChar w:fldCharType="end"/>
      </w:r>
    </w:p>
    <w:p w:rsidR="006A00B2" w:rsidRDefault="0057566E">
      <w:pPr>
        <w:pStyle w:val="indexentry0"/>
      </w:pPr>
      <w:hyperlink w:anchor="section_3a83d1d15e2c483f9a4f55e577958dab">
        <w:r>
          <w:rPr>
            <w:rStyle w:val="Hyperlink"/>
          </w:rPr>
          <w:t>Selecting the Next Database Row</w:t>
        </w:r>
      </w:hyperlink>
      <w:r>
        <w:t xml:space="preserve"> </w:t>
      </w:r>
      <w:r>
        <w:fldChar w:fldCharType="begin"/>
      </w:r>
      <w:r>
        <w:instrText>PAGEREF section_3a83d1d15e2c483f9a4f55e577958dab</w:instrText>
      </w:r>
      <w:r>
        <w:fldChar w:fldCharType="separate"/>
      </w:r>
      <w:r>
        <w:rPr>
          <w:noProof/>
        </w:rPr>
        <w:t>118</w:t>
      </w:r>
      <w:r>
        <w:fldChar w:fldCharType="end"/>
      </w:r>
    </w:p>
    <w:p w:rsidR="006A00B2" w:rsidRDefault="0057566E">
      <w:pPr>
        <w:pStyle w:val="indexentry0"/>
      </w:pPr>
      <w:hyperlink w:anchor="section_f50518b8f98d4fafac09a329ccafcde3">
        <w:r>
          <w:rPr>
            <w:rStyle w:val="Hyperlink"/>
          </w:rPr>
          <w:t>Sender Fields</w:t>
        </w:r>
      </w:hyperlink>
      <w:r>
        <w:t xml:space="preserve"> </w:t>
      </w:r>
      <w:r>
        <w:fldChar w:fldCharType="begin"/>
      </w:r>
      <w:r>
        <w:instrText>PAGEREF section_f50518</w:instrText>
      </w:r>
      <w:r>
        <w:instrText>b8f98d4fafac09a329ccafcde3</w:instrText>
      </w:r>
      <w:r>
        <w:fldChar w:fldCharType="separate"/>
      </w:r>
      <w:r>
        <w:rPr>
          <w:noProof/>
        </w:rPr>
        <w:t>98</w:t>
      </w:r>
      <w:r>
        <w:fldChar w:fldCharType="end"/>
      </w:r>
    </w:p>
    <w:p w:rsidR="006A00B2" w:rsidRDefault="0057566E">
      <w:pPr>
        <w:pStyle w:val="indexentry0"/>
      </w:pPr>
      <w:hyperlink w:anchor="section_5a8a62a6a48844ba9c9ea422645fabec">
        <w:r>
          <w:rPr>
            <w:rStyle w:val="Hyperlink"/>
          </w:rPr>
          <w:t>Sequence of Settings</w:t>
        </w:r>
      </w:hyperlink>
      <w:r>
        <w:t xml:space="preserve"> </w:t>
      </w:r>
      <w:r>
        <w:fldChar w:fldCharType="begin"/>
      </w:r>
      <w:r>
        <w:instrText>PAGEREF section_5a8a62a6a48844ba9c9ea422645fabec</w:instrText>
      </w:r>
      <w:r>
        <w:fldChar w:fldCharType="separate"/>
      </w:r>
      <w:r>
        <w:rPr>
          <w:noProof/>
        </w:rPr>
        <w:t>29</w:t>
      </w:r>
      <w:r>
        <w:fldChar w:fldCharType="end"/>
      </w:r>
    </w:p>
    <w:p w:rsidR="006A00B2" w:rsidRDefault="0057566E">
      <w:pPr>
        <w:pStyle w:val="indexentry0"/>
      </w:pPr>
      <w:hyperlink w:anchor="section_289edf17590840e38db78a36cf3f45dd">
        <w:r>
          <w:rPr>
            <w:rStyle w:val="Hyperlink"/>
          </w:rPr>
          <w:t>Sequential Animations</w:t>
        </w:r>
      </w:hyperlink>
      <w:r>
        <w:t xml:space="preserve"> </w:t>
      </w:r>
      <w:r>
        <w:fldChar w:fldCharType="begin"/>
      </w:r>
      <w:r>
        <w:instrText>PAGEREF section_289edf17590840e38db78a36cf3f45dd</w:instrText>
      </w:r>
      <w:r>
        <w:fldChar w:fldCharType="separate"/>
      </w:r>
      <w:r>
        <w:rPr>
          <w:noProof/>
        </w:rPr>
        <w:t>426</w:t>
      </w:r>
      <w:r>
        <w:fldChar w:fldCharType="end"/>
      </w:r>
    </w:p>
    <w:p w:rsidR="006A00B2" w:rsidRDefault="0057566E">
      <w:pPr>
        <w:pStyle w:val="indexentry0"/>
      </w:pPr>
      <w:hyperlink w:anchor="section_faff4f1a698e4acfb2b835237ab4cf53">
        <w:r>
          <w:rPr>
            <w:rStyle w:val="Hyperlink"/>
          </w:rPr>
          <w:t>Series</w:t>
        </w:r>
      </w:hyperlink>
      <w:r>
        <w:t xml:space="preserve"> </w:t>
      </w:r>
      <w:r>
        <w:fldChar w:fldCharType="begin"/>
      </w:r>
      <w:r>
        <w:instrText>PAGEREF section_faff4f1a698e4acfb2b835237ab4cf53</w:instrText>
      </w:r>
      <w:r>
        <w:fldChar w:fldCharType="separate"/>
      </w:r>
      <w:r>
        <w:rPr>
          <w:noProof/>
        </w:rPr>
        <w:t>274</w:t>
      </w:r>
      <w:r>
        <w:fldChar w:fldCharType="end"/>
      </w:r>
    </w:p>
    <w:p w:rsidR="006A00B2" w:rsidRDefault="0057566E">
      <w:pPr>
        <w:pStyle w:val="indexentry0"/>
      </w:pPr>
      <w:hyperlink w:anchor="section_126325dc76004a36a1e1402262a25d0c">
        <w:r>
          <w:rPr>
            <w:rStyle w:val="Hyperlink"/>
          </w:rPr>
          <w:t>Set</w:t>
        </w:r>
      </w:hyperlink>
      <w:r>
        <w:t xml:space="preserve"> </w:t>
      </w:r>
      <w:r>
        <w:fldChar w:fldCharType="begin"/>
      </w:r>
      <w:r>
        <w:instrText>PAGEREF section</w:instrText>
      </w:r>
      <w:r>
        <w:instrText>_126325dc76004a36a1e1402262a25d0c</w:instrText>
      </w:r>
      <w:r>
        <w:fldChar w:fldCharType="separate"/>
      </w:r>
      <w:r>
        <w:rPr>
          <w:noProof/>
        </w:rPr>
        <w:t>418</w:t>
      </w:r>
      <w:r>
        <w:fldChar w:fldCharType="end"/>
      </w:r>
    </w:p>
    <w:p w:rsidR="006A00B2" w:rsidRDefault="0057566E">
      <w:pPr>
        <w:pStyle w:val="indexentry0"/>
      </w:pPr>
      <w:hyperlink w:anchor="section_37fa98c3e46b48e78440848c930af6f2">
        <w:r>
          <w:rPr>
            <w:rStyle w:val="Hyperlink"/>
          </w:rPr>
          <w:t>Setting Simple Variables</w:t>
        </w:r>
      </w:hyperlink>
      <w:r>
        <w:t xml:space="preserve"> </w:t>
      </w:r>
      <w:r>
        <w:fldChar w:fldCharType="begin"/>
      </w:r>
      <w:r>
        <w:instrText>PAGEREF section_37fa98c3e46b48e78440848c930af6f2</w:instrText>
      </w:r>
      <w:r>
        <w:fldChar w:fldCharType="separate"/>
      </w:r>
      <w:r>
        <w:rPr>
          <w:noProof/>
        </w:rPr>
        <w:t>103</w:t>
      </w:r>
      <w:r>
        <w:fldChar w:fldCharType="end"/>
      </w:r>
    </w:p>
    <w:p w:rsidR="006A00B2" w:rsidRDefault="0057566E">
      <w:pPr>
        <w:pStyle w:val="indexentry0"/>
      </w:pPr>
      <w:r>
        <w:t>Shadow (</w:t>
      </w:r>
      <w:hyperlink w:anchor="section_9cf696040841403991afabef690e3943">
        <w:r>
          <w:rPr>
            <w:rStyle w:val="Hyperlink"/>
          </w:rPr>
          <w:t>section 2.</w:t>
        </w:r>
        <w:r>
          <w:rPr>
            <w:rStyle w:val="Hyperlink"/>
          </w:rPr>
          <w:t>1.597</w:t>
        </w:r>
      </w:hyperlink>
      <w:r>
        <w:t xml:space="preserve"> </w:t>
      </w:r>
      <w:r>
        <w:fldChar w:fldCharType="begin"/>
      </w:r>
      <w:r>
        <w:instrText>PAGEREF section_9cf696040841403991afabef690e3943</w:instrText>
      </w:r>
      <w:r>
        <w:fldChar w:fldCharType="separate"/>
      </w:r>
      <w:r>
        <w:rPr>
          <w:noProof/>
        </w:rPr>
        <w:t>604</w:t>
      </w:r>
      <w:r>
        <w:fldChar w:fldCharType="end"/>
      </w:r>
      <w:r>
        <w:t xml:space="preserve">, </w:t>
      </w:r>
      <w:hyperlink w:anchor="section_cd5922acf41f44e1b9d07884c95c4137">
        <w:r>
          <w:rPr>
            <w:rStyle w:val="Hyperlink"/>
          </w:rPr>
          <w:t>section 2.1.624</w:t>
        </w:r>
      </w:hyperlink>
      <w:r>
        <w:t xml:space="preserve"> </w:t>
      </w:r>
      <w:r>
        <w:fldChar w:fldCharType="begin"/>
      </w:r>
      <w:r>
        <w:instrText>PAGEREF section_cd5922acf41f44e1b9d07884c95c4137</w:instrText>
      </w:r>
      <w:r>
        <w:fldChar w:fldCharType="separate"/>
      </w:r>
      <w:r>
        <w:rPr>
          <w:noProof/>
        </w:rPr>
        <w:t>618</w:t>
      </w:r>
      <w:r>
        <w:fldChar w:fldCharType="end"/>
      </w:r>
      <w:r>
        <w:t xml:space="preserve">, </w:t>
      </w:r>
      <w:hyperlink w:anchor="section_47347897793847e8bafee5fc60ee4a5e">
        <w:r>
          <w:rPr>
            <w:rStyle w:val="Hyperlink"/>
          </w:rPr>
          <w:t>se</w:t>
        </w:r>
        <w:r>
          <w:rPr>
            <w:rStyle w:val="Hyperlink"/>
          </w:rPr>
          <w:t>ction 2.1.702</w:t>
        </w:r>
      </w:hyperlink>
      <w:r>
        <w:t xml:space="preserve"> </w:t>
      </w:r>
      <w:r>
        <w:fldChar w:fldCharType="begin"/>
      </w:r>
      <w:r>
        <w:instrText>PAGEREF section_47347897793847e8bafee5fc60ee4a5e</w:instrText>
      </w:r>
      <w:r>
        <w:fldChar w:fldCharType="separate"/>
      </w:r>
      <w:r>
        <w:rPr>
          <w:noProof/>
        </w:rPr>
        <w:t>756</w:t>
      </w:r>
      <w:r>
        <w:fldChar w:fldCharType="end"/>
      </w:r>
      <w:r>
        <w:t xml:space="preserve">, </w:t>
      </w:r>
      <w:hyperlink w:anchor="section_3bccb2955e8d4855b6f63b1213a5805a">
        <w:r>
          <w:rPr>
            <w:rStyle w:val="Hyperlink"/>
          </w:rPr>
          <w:t>section 2.1.831</w:t>
        </w:r>
      </w:hyperlink>
      <w:r>
        <w:t xml:space="preserve"> </w:t>
      </w:r>
      <w:r>
        <w:fldChar w:fldCharType="begin"/>
      </w:r>
      <w:r>
        <w:instrText>PAGEREF section_3bccb2955e8d4855b6f63b1213a5805a</w:instrText>
      </w:r>
      <w:r>
        <w:fldChar w:fldCharType="separate"/>
      </w:r>
      <w:r>
        <w:rPr>
          <w:noProof/>
        </w:rPr>
        <w:t>867</w:t>
      </w:r>
      <w:r>
        <w:fldChar w:fldCharType="end"/>
      </w:r>
      <w:r>
        <w:t xml:space="preserve">, </w:t>
      </w:r>
      <w:hyperlink w:anchor="section_2ac61144583e41f4997e0147c5e5770b">
        <w:r>
          <w:rPr>
            <w:rStyle w:val="Hyperlink"/>
          </w:rPr>
          <w:t>section 2.1.883</w:t>
        </w:r>
      </w:hyperlink>
      <w:r>
        <w:t xml:space="preserve"> </w:t>
      </w:r>
      <w:r>
        <w:fldChar w:fldCharType="begin"/>
      </w:r>
      <w:r>
        <w:instrText>PAGEREF section_2ac61144583e41f4997e0147c5e5770b</w:instrText>
      </w:r>
      <w:r>
        <w:fldChar w:fldCharType="separate"/>
      </w:r>
      <w:r>
        <w:rPr>
          <w:noProof/>
        </w:rPr>
        <w:t>888</w:t>
      </w:r>
      <w:r>
        <w:fldChar w:fldCharType="end"/>
      </w:r>
      <w:r>
        <w:t xml:space="preserve">, </w:t>
      </w:r>
      <w:hyperlink w:anchor="section_d0d99259be2d4006b30e9561f0017dab">
        <w:r>
          <w:rPr>
            <w:rStyle w:val="Hyperlink"/>
          </w:rPr>
          <w:t>section 2.1.900</w:t>
        </w:r>
      </w:hyperlink>
      <w:r>
        <w:t xml:space="preserve"> </w:t>
      </w:r>
      <w:r>
        <w:fldChar w:fldCharType="begin"/>
      </w:r>
      <w:r>
        <w:instrText>PAGEREF section_d0d99259be2d4006b30e9561f0017dab</w:instrText>
      </w:r>
      <w:r>
        <w:fldChar w:fldCharType="separate"/>
      </w:r>
      <w:r>
        <w:rPr>
          <w:noProof/>
        </w:rPr>
        <w:t>912</w:t>
      </w:r>
      <w:r>
        <w:fldChar w:fldCharType="end"/>
      </w:r>
      <w:r>
        <w:t>)</w:t>
      </w:r>
    </w:p>
    <w:p w:rsidR="006A00B2" w:rsidRDefault="0057566E">
      <w:pPr>
        <w:pStyle w:val="indexentry0"/>
      </w:pPr>
      <w:hyperlink w:anchor="section_4b5302a264594906a3154ff3cffd8498">
        <w:r>
          <w:rPr>
            <w:rStyle w:val="Hyperlink"/>
          </w:rPr>
          <w:t>Shadow Properties</w:t>
        </w:r>
      </w:hyperlink>
      <w:r>
        <w:t xml:space="preserve"> </w:t>
      </w:r>
      <w:r>
        <w:fldChar w:fldCharType="begin"/>
      </w:r>
      <w:r>
        <w:instrText>PAGEREF section_4b5302a264594906a3154ff3cffd8498</w:instrText>
      </w:r>
      <w:r>
        <w:fldChar w:fldCharType="separate"/>
      </w:r>
      <w:r>
        <w:rPr>
          <w:noProof/>
        </w:rPr>
        <w:t>866</w:t>
      </w:r>
      <w:r>
        <w:fldChar w:fldCharType="end"/>
      </w:r>
    </w:p>
    <w:p w:rsidR="006A00B2" w:rsidRDefault="0057566E">
      <w:pPr>
        <w:pStyle w:val="indexentry0"/>
      </w:pPr>
      <w:hyperlink w:anchor="section_6422efec00884e34bfb58a3781473c89">
        <w:r>
          <w:rPr>
            <w:rStyle w:val="Hyperlink"/>
          </w:rPr>
          <w:t>Shapes</w:t>
        </w:r>
      </w:hyperlink>
      <w:r>
        <w:t xml:space="preserve"> </w:t>
      </w:r>
      <w:r>
        <w:fldChar w:fldCharType="begin"/>
      </w:r>
      <w:r>
        <w:instrText>PAGEREF section_6422efec00884e34bfb58a3781473c89</w:instrText>
      </w:r>
      <w:r>
        <w:fldChar w:fldCharType="separate"/>
      </w:r>
      <w:r>
        <w:rPr>
          <w:noProof/>
        </w:rPr>
        <w:t>156</w:t>
      </w:r>
      <w:r>
        <w:fldChar w:fldCharType="end"/>
      </w:r>
    </w:p>
    <w:p w:rsidR="006A00B2" w:rsidRDefault="0057566E">
      <w:pPr>
        <w:pStyle w:val="indexentry0"/>
      </w:pPr>
      <w:hyperlink w:anchor="section_40b93cf24bbb4571abbec8076fadc53a">
        <w:r>
          <w:rPr>
            <w:rStyle w:val="Hyperlink"/>
          </w:rPr>
          <w:t>Sheet Name Fields</w:t>
        </w:r>
      </w:hyperlink>
      <w:r>
        <w:t xml:space="preserve"> </w:t>
      </w:r>
      <w:r>
        <w:fldChar w:fldCharType="begin"/>
      </w:r>
      <w:r>
        <w:instrText>PAGEREF section_40b93cf24bbb4571abbec8076fadc53a</w:instrText>
      </w:r>
      <w:r>
        <w:fldChar w:fldCharType="separate"/>
      </w:r>
      <w:r>
        <w:rPr>
          <w:noProof/>
        </w:rPr>
        <w:t>103</w:t>
      </w:r>
      <w:r>
        <w:fldChar w:fldCharType="end"/>
      </w:r>
    </w:p>
    <w:p w:rsidR="006A00B2" w:rsidRDefault="0057566E">
      <w:pPr>
        <w:pStyle w:val="indexentry0"/>
      </w:pPr>
      <w:hyperlink w:anchor="section_5ef40751ef6f47d98a7dc357c96905a7">
        <w:r>
          <w:rPr>
            <w:rStyle w:val="Hyperlink"/>
          </w:rPr>
          <w:t>Shininess</w:t>
        </w:r>
      </w:hyperlink>
      <w:r>
        <w:t xml:space="preserve"> </w:t>
      </w:r>
      <w:r>
        <w:fldChar w:fldCharType="begin"/>
      </w:r>
      <w:r>
        <w:instrText>PAGEREF section_5ef40751ef6f47d98a7dc357c96905a7</w:instrText>
      </w:r>
      <w:r>
        <w:fldChar w:fldCharType="separate"/>
      </w:r>
      <w:r>
        <w:rPr>
          <w:noProof/>
        </w:rPr>
        <w:t>887</w:t>
      </w:r>
      <w:r>
        <w:fldChar w:fldCharType="end"/>
      </w:r>
    </w:p>
    <w:p w:rsidR="006A00B2" w:rsidRDefault="0057566E">
      <w:pPr>
        <w:pStyle w:val="indexentry0"/>
      </w:pPr>
      <w:hyperlink w:anchor="section_b44f0042c5e64f6e9240776085237548">
        <w:r>
          <w:rPr>
            <w:rStyle w:val="Hyperlink"/>
          </w:rPr>
          <w:t>Show Definitions</w:t>
        </w:r>
      </w:hyperlink>
      <w:r>
        <w:t xml:space="preserve"> </w:t>
      </w:r>
      <w:r>
        <w:fldChar w:fldCharType="begin"/>
      </w:r>
      <w:r>
        <w:instrText>PAGEREF section_b44f0042c5e64f6e9240776085237548</w:instrText>
      </w:r>
      <w:r>
        <w:fldChar w:fldCharType="separate"/>
      </w:r>
      <w:r>
        <w:rPr>
          <w:noProof/>
        </w:rPr>
        <w:t>272</w:t>
      </w:r>
      <w:r>
        <w:fldChar w:fldCharType="end"/>
      </w:r>
    </w:p>
    <w:p w:rsidR="006A00B2" w:rsidRDefault="0057566E">
      <w:pPr>
        <w:pStyle w:val="indexentry0"/>
      </w:pPr>
      <w:hyperlink w:anchor="section_9cbac62ebb474be59bda71bf0ea07ea7">
        <w:r>
          <w:rPr>
            <w:rStyle w:val="Hyperlink"/>
          </w:rPr>
          <w:t>Show Shape</w:t>
        </w:r>
      </w:hyperlink>
      <w:r>
        <w:t xml:space="preserve"> </w:t>
      </w:r>
      <w:r>
        <w:fldChar w:fldCharType="begin"/>
      </w:r>
      <w:r>
        <w:instrText>PAGEREF section_9cbac62ebb474be59bda71bf0ea07ea7</w:instrText>
      </w:r>
      <w:r>
        <w:fldChar w:fldCharType="separate"/>
      </w:r>
      <w:r>
        <w:rPr>
          <w:noProof/>
        </w:rPr>
        <w:t>261</w:t>
      </w:r>
      <w:r>
        <w:fldChar w:fldCharType="end"/>
      </w:r>
    </w:p>
    <w:p w:rsidR="006A00B2" w:rsidRDefault="0057566E">
      <w:pPr>
        <w:pStyle w:val="indexentry0"/>
      </w:pPr>
      <w:hyperlink w:anchor="section_92a776f93648440398d2aec0e734a42d">
        <w:r>
          <w:rPr>
            <w:rStyle w:val="Hyperlink"/>
          </w:rPr>
          <w:t>Show Text</w:t>
        </w:r>
      </w:hyperlink>
      <w:r>
        <w:t xml:space="preserve"> </w:t>
      </w:r>
      <w:r>
        <w:fldChar w:fldCharType="begin"/>
      </w:r>
      <w:r>
        <w:instrText>PAGEREF section_92a776f93648440398d2aec0e734a42d</w:instrText>
      </w:r>
      <w:r>
        <w:fldChar w:fldCharType="separate"/>
      </w:r>
      <w:r>
        <w:rPr>
          <w:noProof/>
        </w:rPr>
        <w:t>262</w:t>
      </w:r>
      <w:r>
        <w:fldChar w:fldCharType="end"/>
      </w:r>
    </w:p>
    <w:p w:rsidR="006A00B2" w:rsidRDefault="0057566E">
      <w:pPr>
        <w:pStyle w:val="indexentry0"/>
      </w:pPr>
      <w:hyperlink w:anchor="section_4b53841fbc634dae937457537bc13bd4">
        <w:r>
          <w:rPr>
            <w:rStyle w:val="Hyperlink"/>
          </w:rPr>
          <w:t>Show Unit</w:t>
        </w:r>
      </w:hyperlink>
      <w:r>
        <w:t xml:space="preserve"> </w:t>
      </w:r>
      <w:r>
        <w:fldChar w:fldCharType="begin"/>
      </w:r>
      <w:r>
        <w:instrText>PAGEREF section_4b53841fbc634dae937457537bc13bd4</w:instrText>
      </w:r>
      <w:r>
        <w:fldChar w:fldCharType="separate"/>
      </w:r>
      <w:r>
        <w:rPr>
          <w:noProof/>
        </w:rPr>
        <w:t>876</w:t>
      </w:r>
      <w:r>
        <w:fldChar w:fldCharType="end"/>
      </w:r>
    </w:p>
    <w:p w:rsidR="006A00B2" w:rsidRDefault="0057566E">
      <w:pPr>
        <w:pStyle w:val="indexentry0"/>
      </w:pPr>
      <w:hyperlink w:anchor="section_e2e11a739825434fabb88a53bade1a1f">
        <w:r>
          <w:rPr>
            <w:rStyle w:val="Hyperlink"/>
          </w:rPr>
          <w:t>Shrink To Fit</w:t>
        </w:r>
      </w:hyperlink>
      <w:r>
        <w:t xml:space="preserve"> </w:t>
      </w:r>
      <w:r>
        <w:fldChar w:fldCharType="begin"/>
      </w:r>
      <w:r>
        <w:instrText>PAGEREF section_e2e11a739825434fabb88a53bade1a1f</w:instrText>
      </w:r>
      <w:r>
        <w:fldChar w:fldCharType="separate"/>
      </w:r>
      <w:r>
        <w:rPr>
          <w:noProof/>
        </w:rPr>
        <w:t>803</w:t>
      </w:r>
      <w:r>
        <w:fldChar w:fldCharType="end"/>
      </w:r>
    </w:p>
    <w:p w:rsidR="006A00B2" w:rsidRDefault="0057566E">
      <w:pPr>
        <w:pStyle w:val="indexentry0"/>
      </w:pPr>
      <w:hyperlink w:anchor="section_43fb14d258534116b367edb1387369cd">
        <w:r>
          <w:rPr>
            <w:rStyle w:val="Hyperlink"/>
          </w:rPr>
          <w:t>Simple and Complex Formatting Properties</w:t>
        </w:r>
      </w:hyperlink>
      <w:r>
        <w:t xml:space="preserve"> </w:t>
      </w:r>
      <w:r>
        <w:fldChar w:fldCharType="begin"/>
      </w:r>
      <w:r>
        <w:instrText>PAGEREF section_43fb14d25</w:instrText>
      </w:r>
      <w:r>
        <w:instrText>8534116b367edb1387369cd</w:instrText>
      </w:r>
      <w:r>
        <w:fldChar w:fldCharType="separate"/>
      </w:r>
      <w:r>
        <w:rPr>
          <w:noProof/>
        </w:rPr>
        <w:t>588</w:t>
      </w:r>
      <w:r>
        <w:fldChar w:fldCharType="end"/>
      </w:r>
    </w:p>
    <w:p w:rsidR="006A00B2" w:rsidRDefault="0057566E">
      <w:pPr>
        <w:pStyle w:val="indexentry0"/>
      </w:pPr>
      <w:hyperlink w:anchor="section_ddb57426eaef45f88f60ace500f8c910">
        <w:r>
          <w:rPr>
            <w:rStyle w:val="Hyperlink"/>
          </w:rPr>
          <w:t>Simple Formatting Properties</w:t>
        </w:r>
      </w:hyperlink>
      <w:r>
        <w:t xml:space="preserve"> </w:t>
      </w:r>
      <w:r>
        <w:fldChar w:fldCharType="begin"/>
      </w:r>
      <w:r>
        <w:instrText>PAGEREF section_ddb57426eaef45f88f60ace500f8c910</w:instrText>
      </w:r>
      <w:r>
        <w:fldChar w:fldCharType="separate"/>
      </w:r>
      <w:r>
        <w:rPr>
          <w:noProof/>
        </w:rPr>
        <w:t>589</w:t>
      </w:r>
      <w:r>
        <w:fldChar w:fldCharType="end"/>
      </w:r>
    </w:p>
    <w:p w:rsidR="006A00B2" w:rsidRDefault="0057566E">
      <w:pPr>
        <w:pStyle w:val="indexentry0"/>
      </w:pPr>
      <w:hyperlink w:anchor="section_157ea6931548495283054e193bbc4f5c">
        <w:r>
          <w:rPr>
            <w:rStyle w:val="Hyperlink"/>
          </w:rPr>
          <w:t>Simple Variable Input Fields</w:t>
        </w:r>
      </w:hyperlink>
      <w:r>
        <w:t xml:space="preserve"> </w:t>
      </w:r>
      <w:r>
        <w:fldChar w:fldCharType="begin"/>
      </w:r>
      <w:r>
        <w:instrText>PAGEREF section_157ea6931548495283054e193bbc4f5c</w:instrText>
      </w:r>
      <w:r>
        <w:fldChar w:fldCharType="separate"/>
      </w:r>
      <w:r>
        <w:rPr>
          <w:noProof/>
        </w:rPr>
        <w:t>104</w:t>
      </w:r>
      <w:r>
        <w:fldChar w:fldCharType="end"/>
      </w:r>
    </w:p>
    <w:p w:rsidR="006A00B2" w:rsidRDefault="0057566E">
      <w:pPr>
        <w:pStyle w:val="indexentry0"/>
      </w:pPr>
      <w:hyperlink w:anchor="section_087418518ae3474596f9bb30742de5e0">
        <w:r>
          <w:rPr>
            <w:rStyle w:val="Hyperlink"/>
          </w:rPr>
          <w:t>Size</w:t>
        </w:r>
      </w:hyperlink>
      <w:r>
        <w:t xml:space="preserve"> </w:t>
      </w:r>
      <w:r>
        <w:fldChar w:fldCharType="begin"/>
      </w:r>
      <w:r>
        <w:instrText>PAGEREF section_087418518ae3474596f9bb30742de5e0</w:instrText>
      </w:r>
      <w:r>
        <w:fldChar w:fldCharType="separate"/>
      </w:r>
      <w:r>
        <w:rPr>
          <w:noProof/>
        </w:rPr>
        <w:t>288</w:t>
      </w:r>
      <w:r>
        <w:fldChar w:fldCharType="end"/>
      </w:r>
    </w:p>
    <w:p w:rsidR="006A00B2" w:rsidRDefault="0057566E">
      <w:pPr>
        <w:pStyle w:val="indexentry0"/>
      </w:pPr>
      <w:hyperlink w:anchor="section_14e7dc6905b745d1bbc05d367deca089">
        <w:r>
          <w:rPr>
            <w:rStyle w:val="Hyperlink"/>
          </w:rPr>
          <w:t>SMIL Animations</w:t>
        </w:r>
      </w:hyperlink>
      <w:r>
        <w:t xml:space="preserve"> </w:t>
      </w:r>
      <w:r>
        <w:fldChar w:fldCharType="begin"/>
      </w:r>
      <w:r>
        <w:instrText>PAGEREF section_14e7dc6905b745d1bbc05d367deca089</w:instrText>
      </w:r>
      <w:r>
        <w:fldChar w:fldCharType="separate"/>
      </w:r>
      <w:r>
        <w:rPr>
          <w:noProof/>
        </w:rPr>
        <w:t>418</w:t>
      </w:r>
      <w:r>
        <w:fldChar w:fldCharType="end"/>
      </w:r>
    </w:p>
    <w:p w:rsidR="006A00B2" w:rsidRDefault="0057566E">
      <w:pPr>
        <w:pStyle w:val="indexentry0"/>
      </w:pPr>
      <w:hyperlink w:anchor="section_d079975a2d284deb9fa64e4742f7e99b">
        <w:r>
          <w:rPr>
            <w:rStyle w:val="Hyperlink"/>
          </w:rPr>
          <w:t>SMIL Presentation Animation Attributes</w:t>
        </w:r>
      </w:hyperlink>
      <w:r>
        <w:t xml:space="preserve"> </w:t>
      </w:r>
      <w:r>
        <w:fldChar w:fldCharType="begin"/>
      </w:r>
      <w:r>
        <w:instrText>PAGEREF section_d079975a2d284deb9fa64e4742f7e99b</w:instrText>
      </w:r>
      <w:r>
        <w:fldChar w:fldCharType="separate"/>
      </w:r>
      <w:r>
        <w:rPr>
          <w:noProof/>
        </w:rPr>
        <w:t>265</w:t>
      </w:r>
      <w:r>
        <w:fldChar w:fldCharType="end"/>
      </w:r>
    </w:p>
    <w:p w:rsidR="006A00B2" w:rsidRDefault="0057566E">
      <w:pPr>
        <w:pStyle w:val="indexentry0"/>
      </w:pPr>
      <w:hyperlink w:anchor="section_345ae38d35854c5f8adcd8a9899d0484">
        <w:r>
          <w:rPr>
            <w:rStyle w:val="Hyperlink"/>
          </w:rPr>
          <w:t>SMIL Presentation Animations</w:t>
        </w:r>
      </w:hyperlink>
      <w:r>
        <w:t xml:space="preserve"> </w:t>
      </w:r>
      <w:r>
        <w:fldChar w:fldCharType="begin"/>
      </w:r>
      <w:r>
        <w:instrText>PAGEREF section_345ae38d35854c5f8adcd8a9899d0484</w:instrText>
      </w:r>
      <w:r>
        <w:fldChar w:fldCharType="separate"/>
      </w:r>
      <w:r>
        <w:rPr>
          <w:noProof/>
        </w:rPr>
        <w:t>262</w:t>
      </w:r>
      <w:r>
        <w:fldChar w:fldCharType="end"/>
      </w:r>
    </w:p>
    <w:p w:rsidR="006A00B2" w:rsidRDefault="0057566E">
      <w:pPr>
        <w:pStyle w:val="indexentry0"/>
      </w:pPr>
      <w:hyperlink w:anchor="section_eb4a00230f69487c8524f911b9c42b67">
        <w:r>
          <w:rPr>
            <w:rStyle w:val="Hyperlink"/>
          </w:rPr>
          <w:t>Snap To Layout</w:t>
        </w:r>
      </w:hyperlink>
      <w:r>
        <w:t xml:space="preserve"> </w:t>
      </w:r>
      <w:r>
        <w:fldChar w:fldCharType="begin"/>
      </w:r>
      <w:r>
        <w:instrText>PAGEREF section_eb4a00230f69487c8524f911b9c42b67</w:instrText>
      </w:r>
      <w:r>
        <w:fldChar w:fldCharType="separate"/>
      </w:r>
      <w:r>
        <w:rPr>
          <w:noProof/>
        </w:rPr>
        <w:t>767</w:t>
      </w:r>
      <w:r>
        <w:fldChar w:fldCharType="end"/>
      </w:r>
    </w:p>
    <w:p w:rsidR="006A00B2" w:rsidRDefault="0057566E">
      <w:pPr>
        <w:pStyle w:val="indexentry0"/>
      </w:pPr>
      <w:hyperlink w:anchor="section_9d46b064037a4333a27ffb0b1952a60a">
        <w:r>
          <w:rPr>
            <w:rStyle w:val="Hyperlink"/>
          </w:rPr>
          <w:t>Soft Hyphens - Hyphens - and Non-breaking Blanks</w:t>
        </w:r>
      </w:hyperlink>
      <w:r>
        <w:t xml:space="preserve"> </w:t>
      </w:r>
      <w:r>
        <w:fldChar w:fldCharType="begin"/>
      </w:r>
      <w:r>
        <w:instrText>PAGEREF section_9d46b064037a4333a27ffb0b1952a60a</w:instrText>
      </w:r>
      <w:r>
        <w:fldChar w:fldCharType="separate"/>
      </w:r>
      <w:r>
        <w:rPr>
          <w:noProof/>
        </w:rPr>
        <w:t>70</w:t>
      </w:r>
      <w:r>
        <w:fldChar w:fldCharType="end"/>
      </w:r>
    </w:p>
    <w:p w:rsidR="006A00B2" w:rsidRDefault="0057566E">
      <w:pPr>
        <w:pStyle w:val="indexentry0"/>
      </w:pPr>
      <w:hyperlink w:anchor="section_eecd4051029643eea127f9c62a815cb4">
        <w:r>
          <w:rPr>
            <w:rStyle w:val="Hyperlink"/>
          </w:rPr>
          <w:t>Soft Page Break</w:t>
        </w:r>
      </w:hyperlink>
      <w:r>
        <w:t xml:space="preserve"> </w:t>
      </w:r>
      <w:r>
        <w:fldChar w:fldCharType="begin"/>
      </w:r>
      <w:r>
        <w:instrText>PAGEREF secti</w:instrText>
      </w:r>
      <w:r>
        <w:instrText>on_eecd4051029643eea127f9c62a815cb4</w:instrText>
      </w:r>
      <w:r>
        <w:fldChar w:fldCharType="separate"/>
      </w:r>
      <w:r>
        <w:rPr>
          <w:noProof/>
        </w:rPr>
        <w:t>61</w:t>
      </w:r>
      <w:r>
        <w:fldChar w:fldCharType="end"/>
      </w:r>
    </w:p>
    <w:p w:rsidR="006A00B2" w:rsidRDefault="0057566E">
      <w:pPr>
        <w:pStyle w:val="indexentry0"/>
      </w:pPr>
      <w:hyperlink w:anchor="section_a9d587bc0c9d40e88debad38e4ae7732">
        <w:r>
          <w:rPr>
            <w:rStyle w:val="Hyperlink"/>
          </w:rPr>
          <w:t>Solid Hatch</w:t>
        </w:r>
      </w:hyperlink>
      <w:r>
        <w:t xml:space="preserve"> </w:t>
      </w:r>
      <w:r>
        <w:fldChar w:fldCharType="begin"/>
      </w:r>
      <w:r>
        <w:instrText>PAGEREF section_a9d587bc0c9d40e88debad38e4ae7732</w:instrText>
      </w:r>
      <w:r>
        <w:fldChar w:fldCharType="separate"/>
      </w:r>
      <w:r>
        <w:rPr>
          <w:noProof/>
        </w:rPr>
        <w:t>839</w:t>
      </w:r>
      <w:r>
        <w:fldChar w:fldCharType="end"/>
      </w:r>
    </w:p>
    <w:p w:rsidR="006A00B2" w:rsidRDefault="0057566E">
      <w:pPr>
        <w:pStyle w:val="indexentry0"/>
      </w:pPr>
      <w:hyperlink w:anchor="section_2596766f006e40c49ecc5188666ac2b5">
        <w:r>
          <w:rPr>
            <w:rStyle w:val="Hyperlink"/>
          </w:rPr>
          <w:t>Sort</w:t>
        </w:r>
      </w:hyperlink>
      <w:r>
        <w:t xml:space="preserve"> </w:t>
      </w:r>
      <w:r>
        <w:fldChar w:fldCharType="begin"/>
      </w:r>
      <w:r>
        <w:instrText>PAGEREF section_259676</w:instrText>
      </w:r>
      <w:r>
        <w:instrText>6f006e40c49ecc5188666ac2b5</w:instrText>
      </w:r>
      <w:r>
        <w:fldChar w:fldCharType="separate"/>
      </w:r>
      <w:r>
        <w:rPr>
          <w:noProof/>
        </w:rPr>
        <w:t>165</w:t>
      </w:r>
      <w:r>
        <w:fldChar w:fldCharType="end"/>
      </w:r>
    </w:p>
    <w:p w:rsidR="006A00B2" w:rsidRDefault="0057566E">
      <w:pPr>
        <w:pStyle w:val="indexentry0"/>
      </w:pPr>
      <w:hyperlink w:anchor="section_789d6c64e9ed4bdd8227daca128f3209">
        <w:r>
          <w:rPr>
            <w:rStyle w:val="Hyperlink"/>
          </w:rPr>
          <w:t>Sort By</w:t>
        </w:r>
      </w:hyperlink>
      <w:r>
        <w:t xml:space="preserve"> </w:t>
      </w:r>
      <w:r>
        <w:fldChar w:fldCharType="begin"/>
      </w:r>
      <w:r>
        <w:instrText>PAGEREF section_789d6c64e9ed4bdd8227daca128f3209</w:instrText>
      </w:r>
      <w:r>
        <w:fldChar w:fldCharType="separate"/>
      </w:r>
      <w:r>
        <w:rPr>
          <w:noProof/>
        </w:rPr>
        <w:t>166</w:t>
      </w:r>
      <w:r>
        <w:fldChar w:fldCharType="end"/>
      </w:r>
    </w:p>
    <w:p w:rsidR="006A00B2" w:rsidRDefault="0057566E">
      <w:pPr>
        <w:pStyle w:val="indexentry0"/>
      </w:pPr>
      <w:r>
        <w:t>Sound (</w:t>
      </w:r>
      <w:hyperlink w:anchor="section_dff97f978a39409e85e41a43645930db">
        <w:r>
          <w:rPr>
            <w:rStyle w:val="Hyperlink"/>
          </w:rPr>
          <w:t>section 2.1.327</w:t>
        </w:r>
      </w:hyperlink>
      <w:r>
        <w:t xml:space="preserve"> </w:t>
      </w:r>
      <w:r>
        <w:fldChar w:fldCharType="begin"/>
      </w:r>
      <w:r>
        <w:instrText>PAGEREF section_dff97f978a39409e85e41a43645930db</w:instrText>
      </w:r>
      <w:r>
        <w:fldChar w:fldCharType="separate"/>
      </w:r>
      <w:r>
        <w:rPr>
          <w:noProof/>
        </w:rPr>
        <w:t>261</w:t>
      </w:r>
      <w:r>
        <w:fldChar w:fldCharType="end"/>
      </w:r>
      <w:r>
        <w:t xml:space="preserve">, </w:t>
      </w:r>
      <w:hyperlink w:anchor="section_4e896ffb13b44bdaae55ee7f15550ec7">
        <w:r>
          <w:rPr>
            <w:rStyle w:val="Hyperlink"/>
          </w:rPr>
          <w:t>section 2.1.940</w:t>
        </w:r>
      </w:hyperlink>
      <w:r>
        <w:t xml:space="preserve"> </w:t>
      </w:r>
      <w:r>
        <w:fldChar w:fldCharType="begin"/>
      </w:r>
      <w:r>
        <w:instrText>PAGEREF section_4e896ffb13b44bdaae55ee7f15550ec7</w:instrText>
      </w:r>
      <w:r>
        <w:fldChar w:fldCharType="separate"/>
      </w:r>
      <w:r>
        <w:rPr>
          <w:noProof/>
        </w:rPr>
        <w:t>938</w:t>
      </w:r>
      <w:r>
        <w:fldChar w:fldCharType="end"/>
      </w:r>
      <w:r>
        <w:t>)</w:t>
      </w:r>
    </w:p>
    <w:p w:rsidR="006A00B2" w:rsidRDefault="0057566E">
      <w:pPr>
        <w:pStyle w:val="indexentry0"/>
      </w:pPr>
      <w:hyperlink w:anchor="section_59fbe0ee14994c3ca8cf66acd820162e">
        <w:r>
          <w:rPr>
            <w:rStyle w:val="Hyperlink"/>
          </w:rPr>
          <w:t>Source Cel</w:t>
        </w:r>
        <w:r>
          <w:rPr>
            <w:rStyle w:val="Hyperlink"/>
          </w:rPr>
          <w:t>l Range</w:t>
        </w:r>
      </w:hyperlink>
      <w:r>
        <w:t xml:space="preserve"> </w:t>
      </w:r>
      <w:r>
        <w:fldChar w:fldCharType="begin"/>
      </w:r>
      <w:r>
        <w:instrText>PAGEREF section_59fbe0ee14994c3ca8cf66acd820162e</w:instrText>
      </w:r>
      <w:r>
        <w:fldChar w:fldCharType="separate"/>
      </w:r>
      <w:r>
        <w:rPr>
          <w:noProof/>
        </w:rPr>
        <w:t>171</w:t>
      </w:r>
      <w:r>
        <w:fldChar w:fldCharType="end"/>
      </w:r>
    </w:p>
    <w:p w:rsidR="006A00B2" w:rsidRDefault="0057566E">
      <w:pPr>
        <w:pStyle w:val="indexentry0"/>
      </w:pPr>
      <w:hyperlink w:anchor="section_7d0bc4d1000b46e193387bf8c523199c">
        <w:r>
          <w:rPr>
            <w:rStyle w:val="Hyperlink"/>
          </w:rPr>
          <w:t>Source Service</w:t>
        </w:r>
      </w:hyperlink>
      <w:r>
        <w:t xml:space="preserve"> </w:t>
      </w:r>
      <w:r>
        <w:fldChar w:fldCharType="begin"/>
      </w:r>
      <w:r>
        <w:instrText>PAGEREF section_7d0bc4d1000b46e193387bf8c523199c</w:instrText>
      </w:r>
      <w:r>
        <w:fldChar w:fldCharType="separate"/>
      </w:r>
      <w:r>
        <w:rPr>
          <w:noProof/>
        </w:rPr>
        <w:t>171</w:t>
      </w:r>
      <w:r>
        <w:fldChar w:fldCharType="end"/>
      </w:r>
    </w:p>
    <w:p w:rsidR="006A00B2" w:rsidRDefault="0057566E">
      <w:pPr>
        <w:pStyle w:val="indexentry0"/>
      </w:pPr>
      <w:hyperlink w:anchor="section_0202e211dc7347c1aaebb8d496fad8a8">
        <w:r>
          <w:rPr>
            <w:rStyle w:val="Hyperlink"/>
          </w:rPr>
          <w:t>Spa</w:t>
        </w:r>
        <w:r>
          <w:rPr>
            <w:rStyle w:val="Hyperlink"/>
          </w:rPr>
          <w:t>ce (mspace)</w:t>
        </w:r>
      </w:hyperlink>
      <w:r>
        <w:t xml:space="preserve"> </w:t>
      </w:r>
      <w:r>
        <w:fldChar w:fldCharType="begin"/>
      </w:r>
      <w:r>
        <w:instrText>PAGEREF section_0202e211dc7347c1aaebb8d496fad8a8</w:instrText>
      </w:r>
      <w:r>
        <w:fldChar w:fldCharType="separate"/>
      </w:r>
      <w:r>
        <w:rPr>
          <w:noProof/>
        </w:rPr>
        <w:t>344</w:t>
      </w:r>
      <w:r>
        <w:fldChar w:fldCharType="end"/>
      </w:r>
    </w:p>
    <w:p w:rsidR="006A00B2" w:rsidRDefault="0057566E">
      <w:pPr>
        <w:pStyle w:val="indexentry0"/>
      </w:pPr>
      <w:hyperlink w:anchor="section_64090be66158408eafe728b33a7f0ed1">
        <w:r>
          <w:rPr>
            <w:rStyle w:val="Hyperlink"/>
          </w:rPr>
          <w:t>Special Elements</w:t>
        </w:r>
      </w:hyperlink>
      <w:r>
        <w:t xml:space="preserve"> </w:t>
      </w:r>
      <w:r>
        <w:fldChar w:fldCharType="begin"/>
      </w:r>
      <w:r>
        <w:instrText>PAGEREF section_64090be66158408eafe728b33a7f0ed1</w:instrText>
      </w:r>
      <w:r>
        <w:fldChar w:fldCharType="separate"/>
      </w:r>
      <w:r>
        <w:rPr>
          <w:noProof/>
        </w:rPr>
        <w:t>427</w:t>
      </w:r>
      <w:r>
        <w:fldChar w:fldCharType="end"/>
      </w:r>
    </w:p>
    <w:p w:rsidR="006A00B2" w:rsidRDefault="0057566E">
      <w:pPr>
        <w:pStyle w:val="indexentry0"/>
      </w:pPr>
      <w:hyperlink w:anchor="section_36606c12d7064a1c96b066250baea190">
        <w:r>
          <w:rPr>
            <w:rStyle w:val="Hyperlink"/>
          </w:rPr>
          <w:t>Specifying alignment points using malignmark</w:t>
        </w:r>
      </w:hyperlink>
      <w:r>
        <w:t xml:space="preserve"> </w:t>
      </w:r>
      <w:r>
        <w:fldChar w:fldCharType="begin"/>
      </w:r>
      <w:r>
        <w:instrText>PAGEREF section_36606c12d7064a1c96b066250baea190</w:instrText>
      </w:r>
      <w:r>
        <w:fldChar w:fldCharType="separate"/>
      </w:r>
      <w:r>
        <w:rPr>
          <w:noProof/>
        </w:rPr>
        <w:t>411</w:t>
      </w:r>
      <w:r>
        <w:fldChar w:fldCharType="end"/>
      </w:r>
    </w:p>
    <w:p w:rsidR="006A00B2" w:rsidRDefault="0057566E">
      <w:pPr>
        <w:pStyle w:val="indexentry0"/>
      </w:pPr>
      <w:hyperlink w:anchor="section_31314e8a4dd840738c904f1b88496ac7">
        <w:r>
          <w:rPr>
            <w:rStyle w:val="Hyperlink"/>
          </w:rPr>
          <w:t>Sphere</w:t>
        </w:r>
      </w:hyperlink>
      <w:r>
        <w:t xml:space="preserve"> </w:t>
      </w:r>
      <w:r>
        <w:fldChar w:fldCharType="begin"/>
      </w:r>
      <w:r>
        <w:instrText>PAGEREF section_31314e8a4dd840738c904f1b88496ac7</w:instrText>
      </w:r>
      <w:r>
        <w:fldChar w:fldCharType="separate"/>
      </w:r>
      <w:r>
        <w:rPr>
          <w:noProof/>
        </w:rPr>
        <w:t>241</w:t>
      </w:r>
      <w:r>
        <w:fldChar w:fldCharType="end"/>
      </w:r>
    </w:p>
    <w:p w:rsidR="006A00B2" w:rsidRDefault="0057566E">
      <w:pPr>
        <w:pStyle w:val="indexentry0"/>
      </w:pPr>
      <w:hyperlink w:anchor="section_3207c0c331114d8bb85863c68343c58b">
        <w:r>
          <w:rPr>
            <w:rStyle w:val="Hyperlink"/>
          </w:rPr>
          <w:t>Spreadsheet Document Content</w:t>
        </w:r>
      </w:hyperlink>
      <w:r>
        <w:t xml:space="preserve"> </w:t>
      </w:r>
      <w:r>
        <w:fldChar w:fldCharType="begin"/>
      </w:r>
      <w:r>
        <w:instrText>PAGEREF section_3207c0c331114d8bb85863c68343c58b</w:instrText>
      </w:r>
      <w:r>
        <w:fldChar w:fldCharType="separate"/>
      </w:r>
      <w:r>
        <w:rPr>
          <w:noProof/>
        </w:rPr>
        <w:t>158</w:t>
      </w:r>
      <w:r>
        <w:fldChar w:fldCharType="end"/>
      </w:r>
    </w:p>
    <w:p w:rsidR="006A00B2" w:rsidRDefault="0057566E">
      <w:pPr>
        <w:pStyle w:val="indexentry0"/>
      </w:pPr>
      <w:hyperlink w:anchor="section_cda2e678bb87462b9441f0a2ca129a0c">
        <w:r>
          <w:rPr>
            <w:rStyle w:val="Hyperlink"/>
          </w:rPr>
          <w:t>Spreadsheet Documents</w:t>
        </w:r>
      </w:hyperlink>
      <w:r>
        <w:t xml:space="preserve"> </w:t>
      </w:r>
      <w:r>
        <w:fldChar w:fldCharType="begin"/>
      </w:r>
      <w:r>
        <w:instrText>PAGEREF section_cda2e678bb87462b9441f0a2ca129a0c</w:instrText>
      </w:r>
      <w:r>
        <w:fldChar w:fldCharType="separate"/>
      </w:r>
      <w:r>
        <w:rPr>
          <w:noProof/>
        </w:rPr>
        <w:t>28</w:t>
      </w:r>
      <w:r>
        <w:fldChar w:fldCharType="end"/>
      </w:r>
    </w:p>
    <w:p w:rsidR="006A00B2" w:rsidRDefault="0057566E">
      <w:pPr>
        <w:pStyle w:val="indexentry0"/>
      </w:pPr>
      <w:hyperlink w:anchor="section_2df52d9459644289a6f07650ab942fe6">
        <w:r>
          <w:rPr>
            <w:rStyle w:val="Hyperlink"/>
          </w:rPr>
          <w:t>Start Guide</w:t>
        </w:r>
      </w:hyperlink>
      <w:r>
        <w:t xml:space="preserve"> </w:t>
      </w:r>
      <w:r>
        <w:fldChar w:fldCharType="begin"/>
      </w:r>
      <w:r>
        <w:instrText>PAGEREF section_2df52d9459644289a6f07650ab942fe6</w:instrText>
      </w:r>
      <w:r>
        <w:fldChar w:fldCharType="separate"/>
      </w:r>
      <w:r>
        <w:rPr>
          <w:noProof/>
        </w:rPr>
        <w:t>874</w:t>
      </w:r>
      <w:r>
        <w:fldChar w:fldCharType="end"/>
      </w:r>
    </w:p>
    <w:p w:rsidR="006A00B2" w:rsidRDefault="0057566E">
      <w:pPr>
        <w:pStyle w:val="indexentry0"/>
      </w:pPr>
      <w:hyperlink w:anchor="section_13608c10c6674c6387471ee1dcc63c4b">
        <w:r>
          <w:rPr>
            <w:rStyle w:val="Hyperlink"/>
          </w:rPr>
          <w:t>Start Line Spacing</w:t>
        </w:r>
      </w:hyperlink>
      <w:r>
        <w:t xml:space="preserve"> </w:t>
      </w:r>
      <w:r>
        <w:fldChar w:fldCharType="begin"/>
      </w:r>
      <w:r>
        <w:instrText>PAGEREF section_13608c10c6674c6387471ee1dcc63c4</w:instrText>
      </w:r>
      <w:r>
        <w:instrText>b</w:instrText>
      </w:r>
      <w:r>
        <w:fldChar w:fldCharType="separate"/>
      </w:r>
      <w:r>
        <w:rPr>
          <w:noProof/>
        </w:rPr>
        <w:t>872</w:t>
      </w:r>
      <w:r>
        <w:fldChar w:fldCharType="end"/>
      </w:r>
    </w:p>
    <w:p w:rsidR="006A00B2" w:rsidRDefault="0057566E">
      <w:pPr>
        <w:pStyle w:val="indexentry0"/>
      </w:pPr>
      <w:hyperlink w:anchor="section_51635975c5e347dd8cc44ecd43dd159e">
        <w:r>
          <w:rPr>
            <w:rStyle w:val="Hyperlink"/>
          </w:rPr>
          <w:t>Start Marker</w:t>
        </w:r>
      </w:hyperlink>
      <w:r>
        <w:t xml:space="preserve"> </w:t>
      </w:r>
      <w:r>
        <w:fldChar w:fldCharType="begin"/>
      </w:r>
      <w:r>
        <w:instrText>PAGEREF section_51635975c5e347dd8cc44ecd43dd159e</w:instrText>
      </w:r>
      <w:r>
        <w:fldChar w:fldCharType="separate"/>
      </w:r>
      <w:r>
        <w:rPr>
          <w:noProof/>
        </w:rPr>
        <w:t>818</w:t>
      </w:r>
      <w:r>
        <w:fldChar w:fldCharType="end"/>
      </w:r>
    </w:p>
    <w:p w:rsidR="006A00B2" w:rsidRDefault="0057566E">
      <w:pPr>
        <w:pStyle w:val="indexentry0"/>
      </w:pPr>
      <w:hyperlink w:anchor="section_a6a9531b49174f6cbb6c36e8c43d3804">
        <w:r>
          <w:rPr>
            <w:rStyle w:val="Hyperlink"/>
          </w:rPr>
          <w:t>Start Marker Center</w:t>
        </w:r>
      </w:hyperlink>
      <w:r>
        <w:t xml:space="preserve"> </w:t>
      </w:r>
      <w:r>
        <w:fldChar w:fldCharType="begin"/>
      </w:r>
      <w:r>
        <w:instrText>PAGEREF section_a6a9531b49174f6cbb6c36e8</w:instrText>
      </w:r>
      <w:r>
        <w:instrText>c43d3804</w:instrText>
      </w:r>
      <w:r>
        <w:fldChar w:fldCharType="separate"/>
      </w:r>
      <w:r>
        <w:rPr>
          <w:noProof/>
        </w:rPr>
        <w:t>820</w:t>
      </w:r>
      <w:r>
        <w:fldChar w:fldCharType="end"/>
      </w:r>
    </w:p>
    <w:p w:rsidR="006A00B2" w:rsidRDefault="0057566E">
      <w:pPr>
        <w:pStyle w:val="indexentry0"/>
      </w:pPr>
      <w:hyperlink w:anchor="section_fad516342f2d478d816238f90ea76660">
        <w:r>
          <w:rPr>
            <w:rStyle w:val="Hyperlink"/>
          </w:rPr>
          <w:t>Start Marker Width</w:t>
        </w:r>
      </w:hyperlink>
      <w:r>
        <w:t xml:space="preserve"> </w:t>
      </w:r>
      <w:r>
        <w:fldChar w:fldCharType="begin"/>
      </w:r>
      <w:r>
        <w:instrText>PAGEREF section_fad516342f2d478d816238f90ea76660</w:instrText>
      </w:r>
      <w:r>
        <w:fldChar w:fldCharType="separate"/>
      </w:r>
      <w:r>
        <w:rPr>
          <w:noProof/>
        </w:rPr>
        <w:t>819</w:t>
      </w:r>
      <w:r>
        <w:fldChar w:fldCharType="end"/>
      </w:r>
    </w:p>
    <w:p w:rsidR="006A00B2" w:rsidRDefault="0057566E">
      <w:pPr>
        <w:pStyle w:val="indexentry0"/>
      </w:pPr>
      <w:hyperlink w:anchor="section_72d910fcc8b7465095cf98dd87fae1cd">
        <w:r>
          <w:rPr>
            <w:rStyle w:val="Hyperlink"/>
          </w:rPr>
          <w:t>Statistical Properties</w:t>
        </w:r>
      </w:hyperlink>
      <w:r>
        <w:t xml:space="preserve"> </w:t>
      </w:r>
      <w:r>
        <w:fldChar w:fldCharType="begin"/>
      </w:r>
      <w:r>
        <w:instrText>PAGEREF section_72d910fc</w:instrText>
      </w:r>
      <w:r>
        <w:instrText>c8b7465095cf98dd87fae1cd</w:instrText>
      </w:r>
      <w:r>
        <w:fldChar w:fldCharType="separate"/>
      </w:r>
      <w:r>
        <w:rPr>
          <w:noProof/>
        </w:rPr>
        <w:t>925</w:t>
      </w:r>
      <w:r>
        <w:fldChar w:fldCharType="end"/>
      </w:r>
    </w:p>
    <w:p w:rsidR="006A00B2" w:rsidRDefault="0057566E">
      <w:pPr>
        <w:pStyle w:val="indexentry0"/>
      </w:pPr>
      <w:hyperlink w:anchor="section_9fd2a87739f04ad4b9f37fec39b67d09">
        <w:r>
          <w:rPr>
            <w:rStyle w:val="Hyperlink"/>
          </w:rPr>
          <w:t>Stock Chart Markers</w:t>
        </w:r>
      </w:hyperlink>
      <w:r>
        <w:t xml:space="preserve"> </w:t>
      </w:r>
      <w:r>
        <w:fldChar w:fldCharType="begin"/>
      </w:r>
      <w:r>
        <w:instrText>PAGEREF section_9fd2a87739f04ad4b9f37fec39b67d09</w:instrText>
      </w:r>
      <w:r>
        <w:fldChar w:fldCharType="separate"/>
      </w:r>
      <w:r>
        <w:rPr>
          <w:noProof/>
        </w:rPr>
        <w:t>276</w:t>
      </w:r>
      <w:r>
        <w:fldChar w:fldCharType="end"/>
      </w:r>
    </w:p>
    <w:p w:rsidR="006A00B2" w:rsidRDefault="0057566E">
      <w:pPr>
        <w:pStyle w:val="indexentry0"/>
      </w:pPr>
      <w:hyperlink w:anchor="section_68dbf20b2f9c4ed9864013216589d22d">
        <w:r>
          <w:rPr>
            <w:rStyle w:val="Hyperlink"/>
          </w:rPr>
          <w:t>String Literal (ms)</w:t>
        </w:r>
      </w:hyperlink>
      <w:r>
        <w:t xml:space="preserve"> </w:t>
      </w:r>
      <w:r>
        <w:fldChar w:fldCharType="begin"/>
      </w:r>
      <w:r>
        <w:instrText>PAGEREF se</w:instrText>
      </w:r>
      <w:r>
        <w:instrText>ction_68dbf20b2f9c4ed9864013216589d22d</w:instrText>
      </w:r>
      <w:r>
        <w:fldChar w:fldCharType="separate"/>
      </w:r>
      <w:r>
        <w:rPr>
          <w:noProof/>
        </w:rPr>
        <w:t>347</w:t>
      </w:r>
      <w:r>
        <w:fldChar w:fldCharType="end"/>
      </w:r>
    </w:p>
    <w:p w:rsidR="006A00B2" w:rsidRDefault="0057566E">
      <w:pPr>
        <w:pStyle w:val="indexentry0"/>
      </w:pPr>
      <w:hyperlink w:anchor="section_64f33e2a206e4262ada7fe679ebf3d65">
        <w:r>
          <w:rPr>
            <w:rStyle w:val="Hyperlink"/>
          </w:rPr>
          <w:t>Stroke Dash</w:t>
        </w:r>
      </w:hyperlink>
      <w:r>
        <w:t xml:space="preserve"> </w:t>
      </w:r>
      <w:r>
        <w:fldChar w:fldCharType="begin"/>
      </w:r>
      <w:r>
        <w:instrText>PAGEREF section_64f33e2a206e4262ada7fe679ebf3d65</w:instrText>
      </w:r>
      <w:r>
        <w:fldChar w:fldCharType="separate"/>
      </w:r>
      <w:r>
        <w:rPr>
          <w:noProof/>
        </w:rPr>
        <w:t>566</w:t>
      </w:r>
      <w:r>
        <w:fldChar w:fldCharType="end"/>
      </w:r>
    </w:p>
    <w:p w:rsidR="006A00B2" w:rsidRDefault="0057566E">
      <w:pPr>
        <w:pStyle w:val="indexentry0"/>
      </w:pPr>
      <w:hyperlink w:anchor="section_3e56cee07d574027ae4edce1730bc538">
        <w:r>
          <w:rPr>
            <w:rStyle w:val="Hyperlink"/>
          </w:rPr>
          <w:t>Stroke Properties</w:t>
        </w:r>
      </w:hyperlink>
      <w:r>
        <w:t xml:space="preserve"> </w:t>
      </w:r>
      <w:r>
        <w:fldChar w:fldCharType="begin"/>
      </w:r>
      <w:r>
        <w:instrText>PAGERE</w:instrText>
      </w:r>
      <w:r>
        <w:instrText>F section_3e56cee07d574027ae4edce1730bc538</w:instrText>
      </w:r>
      <w:r>
        <w:fldChar w:fldCharType="separate"/>
      </w:r>
      <w:r>
        <w:rPr>
          <w:noProof/>
        </w:rPr>
        <w:t>811</w:t>
      </w:r>
      <w:r>
        <w:fldChar w:fldCharType="end"/>
      </w:r>
    </w:p>
    <w:p w:rsidR="006A00B2" w:rsidRDefault="0057566E">
      <w:pPr>
        <w:pStyle w:val="indexentry0"/>
      </w:pPr>
      <w:hyperlink w:anchor="section_30383babb7284729ac5c8887df347370">
        <w:r>
          <w:rPr>
            <w:rStyle w:val="Hyperlink"/>
          </w:rPr>
          <w:t>Stroke Style</w:t>
        </w:r>
      </w:hyperlink>
      <w:r>
        <w:t xml:space="preserve"> </w:t>
      </w:r>
      <w:r>
        <w:fldChar w:fldCharType="begin"/>
      </w:r>
      <w:r>
        <w:instrText>PAGEREF section_30383babb7284729ac5c8887df347370</w:instrText>
      </w:r>
      <w:r>
        <w:fldChar w:fldCharType="separate"/>
      </w:r>
      <w:r>
        <w:rPr>
          <w:noProof/>
        </w:rPr>
        <w:t>812</w:t>
      </w:r>
      <w:r>
        <w:fldChar w:fldCharType="end"/>
      </w:r>
    </w:p>
    <w:p w:rsidR="006A00B2" w:rsidRDefault="0057566E">
      <w:pPr>
        <w:pStyle w:val="indexentry0"/>
      </w:pPr>
      <w:hyperlink w:anchor="section_277b605b285046e1af5e5236384de026">
        <w:r>
          <w:rPr>
            <w:rStyle w:val="Hyperlink"/>
          </w:rPr>
          <w:t>Style Change (mstyle)</w:t>
        </w:r>
      </w:hyperlink>
      <w:r>
        <w:t xml:space="preserve"> </w:t>
      </w:r>
      <w:r>
        <w:fldChar w:fldCharType="begin"/>
      </w:r>
      <w:r>
        <w:instrText>PAGEREF section_277b605b285046e1af5e5236384de026</w:instrText>
      </w:r>
      <w:r>
        <w:fldChar w:fldCharType="separate"/>
      </w:r>
      <w:r>
        <w:rPr>
          <w:noProof/>
        </w:rPr>
        <w:t>364</w:t>
      </w:r>
      <w:r>
        <w:fldChar w:fldCharType="end"/>
      </w:r>
    </w:p>
    <w:p w:rsidR="006A00B2" w:rsidRDefault="0057566E">
      <w:pPr>
        <w:pStyle w:val="indexentry0"/>
      </w:pPr>
      <w:hyperlink w:anchor="section_3c64438f8f2c4b8fb055c6c79fb70795">
        <w:r>
          <w:rPr>
            <w:rStyle w:val="Hyperlink"/>
          </w:rPr>
          <w:t>Style Element</w:t>
        </w:r>
      </w:hyperlink>
      <w:r>
        <w:t xml:space="preserve"> </w:t>
      </w:r>
      <w:r>
        <w:fldChar w:fldCharType="begin"/>
      </w:r>
      <w:r>
        <w:instrText>PAGEREF section_3c64438f8f2c4b8fb055c6c79fb70795</w:instrText>
      </w:r>
      <w:r>
        <w:fldChar w:fldCharType="separate"/>
      </w:r>
      <w:r>
        <w:rPr>
          <w:noProof/>
        </w:rPr>
        <w:t>428</w:t>
      </w:r>
      <w:r>
        <w:fldChar w:fldCharType="end"/>
      </w:r>
    </w:p>
    <w:p w:rsidR="006A00B2" w:rsidRDefault="0057566E">
      <w:pPr>
        <w:pStyle w:val="indexentry0"/>
      </w:pPr>
      <w:hyperlink w:anchor="section_fdd31e272d5b4c4d9f1fdbe72345897d">
        <w:r>
          <w:rPr>
            <w:rStyle w:val="Hyperlink"/>
          </w:rPr>
          <w:t>Style Mappi</w:t>
        </w:r>
        <w:r>
          <w:rPr>
            <w:rStyle w:val="Hyperlink"/>
          </w:rPr>
          <w:t>ngs</w:t>
        </w:r>
      </w:hyperlink>
      <w:r>
        <w:t xml:space="preserve"> </w:t>
      </w:r>
      <w:r>
        <w:fldChar w:fldCharType="begin"/>
      </w:r>
      <w:r>
        <w:instrText>PAGEREF section_fdd31e272d5b4c4d9f1fdbe72345897d</w:instrText>
      </w:r>
      <w:r>
        <w:fldChar w:fldCharType="separate"/>
      </w:r>
      <w:r>
        <w:rPr>
          <w:noProof/>
        </w:rPr>
        <w:t>447</w:t>
      </w:r>
      <w:r>
        <w:fldChar w:fldCharType="end"/>
      </w:r>
    </w:p>
    <w:p w:rsidR="006A00B2" w:rsidRDefault="0057566E">
      <w:pPr>
        <w:pStyle w:val="indexentry0"/>
      </w:pPr>
      <w:r>
        <w:t>Styles (</w:t>
      </w:r>
      <w:hyperlink w:anchor="section_84ced75933144f959c1e3c7a4dcaf82d">
        <w:r>
          <w:rPr>
            <w:rStyle w:val="Hyperlink"/>
          </w:rPr>
          <w:t>section 2.1.23</w:t>
        </w:r>
      </w:hyperlink>
      <w:r>
        <w:t xml:space="preserve"> </w:t>
      </w:r>
      <w:r>
        <w:fldChar w:fldCharType="begin"/>
      </w:r>
      <w:r>
        <w:instrText>PAGEREF section_84ced75933144f959c1e3c7a4dcaf82d</w:instrText>
      </w:r>
      <w:r>
        <w:fldChar w:fldCharType="separate"/>
      </w:r>
      <w:r>
        <w:rPr>
          <w:noProof/>
        </w:rPr>
        <w:t>32</w:t>
      </w:r>
      <w:r>
        <w:fldChar w:fldCharType="end"/>
      </w:r>
      <w:r>
        <w:t xml:space="preserve">, </w:t>
      </w:r>
      <w:hyperlink w:anchor="section_a5d8e5b52c8d45c6b009b635dd49c37e">
        <w:r>
          <w:rPr>
            <w:rStyle w:val="Hyperlink"/>
          </w:rPr>
          <w:t>section 2.1.518</w:t>
        </w:r>
      </w:hyperlink>
      <w:r>
        <w:t xml:space="preserve"> </w:t>
      </w:r>
      <w:r>
        <w:fldChar w:fldCharType="begin"/>
      </w:r>
      <w:r>
        <w:instrText>PAGEREF section_a5d8e5b52c8d45c6b009b635dd49c37e</w:instrText>
      </w:r>
      <w:r>
        <w:fldChar w:fldCharType="separate"/>
      </w:r>
      <w:r>
        <w:rPr>
          <w:noProof/>
        </w:rPr>
        <w:t>428</w:t>
      </w:r>
      <w:r>
        <w:fldChar w:fldCharType="end"/>
      </w:r>
      <w:r>
        <w:t>)</w:t>
      </w:r>
    </w:p>
    <w:p w:rsidR="006A00B2" w:rsidRDefault="0057566E">
      <w:pPr>
        <w:pStyle w:val="indexentry0"/>
      </w:pPr>
      <w:hyperlink w:anchor="section_dc40957c68c442f584be237de7f12f45">
        <w:r>
          <w:rPr>
            <w:rStyle w:val="Hyperlink"/>
          </w:rPr>
          <w:t>Subject</w:t>
        </w:r>
      </w:hyperlink>
      <w:r>
        <w:t xml:space="preserve"> </w:t>
      </w:r>
      <w:r>
        <w:fldChar w:fldCharType="begin"/>
      </w:r>
      <w:r>
        <w:instrText>PAGEREF section_dc40957c68c442f584be237de7f12f45</w:instrText>
      </w:r>
      <w:r>
        <w:fldChar w:fldCharType="separate"/>
      </w:r>
      <w:r>
        <w:rPr>
          <w:noProof/>
        </w:rPr>
        <w:t>35</w:t>
      </w:r>
      <w:r>
        <w:fldChar w:fldCharType="end"/>
      </w:r>
    </w:p>
    <w:p w:rsidR="006A00B2" w:rsidRDefault="0057566E">
      <w:pPr>
        <w:pStyle w:val="indexentry0"/>
      </w:pPr>
      <w:hyperlink w:anchor="section_4daa5d77d1e5427d812e3371176c06c8">
        <w:r>
          <w:rPr>
            <w:rStyle w:val="Hyperlink"/>
          </w:rPr>
          <w:t>Subscript (msub)</w:t>
        </w:r>
      </w:hyperlink>
      <w:r>
        <w:t xml:space="preserve"> </w:t>
      </w:r>
      <w:r>
        <w:fldChar w:fldCharType="begin"/>
      </w:r>
      <w:r>
        <w:instrText>PAGEREF section_4daa5d77d1e5427d812e3371176c06c8</w:instrText>
      </w:r>
      <w:r>
        <w:fldChar w:fldCharType="separate"/>
      </w:r>
      <w:r>
        <w:rPr>
          <w:noProof/>
        </w:rPr>
        <w:t>383</w:t>
      </w:r>
      <w:r>
        <w:fldChar w:fldCharType="end"/>
      </w:r>
    </w:p>
    <w:p w:rsidR="006A00B2" w:rsidRDefault="0057566E">
      <w:pPr>
        <w:pStyle w:val="indexentry0"/>
      </w:pPr>
      <w:hyperlink w:anchor="section_a6914fa69e0540dc91286e46e88b6359">
        <w:r>
          <w:rPr>
            <w:rStyle w:val="Hyperlink"/>
          </w:rPr>
          <w:t>Subscript-superscript Pair (msubsup)</w:t>
        </w:r>
      </w:hyperlink>
      <w:r>
        <w:t xml:space="preserve"> </w:t>
      </w:r>
      <w:r>
        <w:fldChar w:fldCharType="begin"/>
      </w:r>
      <w:r>
        <w:instrText>PAGEREF section_a6914fa69e0540dc91286e46e88b6359</w:instrText>
      </w:r>
      <w:r>
        <w:fldChar w:fldCharType="separate"/>
      </w:r>
      <w:r>
        <w:rPr>
          <w:noProof/>
        </w:rPr>
        <w:t>386</w:t>
      </w:r>
      <w:r>
        <w:fldChar w:fldCharType="end"/>
      </w:r>
    </w:p>
    <w:p w:rsidR="006A00B2" w:rsidRDefault="0057566E">
      <w:pPr>
        <w:pStyle w:val="indexentry0"/>
      </w:pPr>
      <w:hyperlink w:anchor="section_64d178e2b6574873828c25eb4f072d15">
        <w:r>
          <w:rPr>
            <w:rStyle w:val="Hyperlink"/>
          </w:rPr>
          <w:t>Subtables</w:t>
        </w:r>
      </w:hyperlink>
      <w:r>
        <w:t xml:space="preserve"> </w:t>
      </w:r>
      <w:r>
        <w:fldChar w:fldCharType="begin"/>
      </w:r>
      <w:r>
        <w:instrText>PAGEREF section_64d178e2b6574873828c25eb4f072d15</w:instrText>
      </w:r>
      <w:r>
        <w:fldChar w:fldCharType="separate"/>
      </w:r>
      <w:r>
        <w:rPr>
          <w:noProof/>
        </w:rPr>
        <w:t>154</w:t>
      </w:r>
      <w:r>
        <w:fldChar w:fldCharType="end"/>
      </w:r>
    </w:p>
    <w:p w:rsidR="006A00B2" w:rsidRDefault="0057566E">
      <w:pPr>
        <w:pStyle w:val="indexentry0"/>
      </w:pPr>
      <w:hyperlink w:anchor="section_ad7a92ff9df947a4a513f9925a649599">
        <w:r>
          <w:rPr>
            <w:rStyle w:val="Hyperlink"/>
          </w:rPr>
          <w:t>Subtitle</w:t>
        </w:r>
      </w:hyperlink>
      <w:r>
        <w:t xml:space="preserve"> </w:t>
      </w:r>
      <w:r>
        <w:fldChar w:fldCharType="begin"/>
      </w:r>
      <w:r>
        <w:instrText>PAGEREF section_ad7a92ff9df947a4a513f9925a649599</w:instrText>
      </w:r>
      <w:r>
        <w:fldChar w:fldCharType="separate"/>
      </w:r>
      <w:r>
        <w:rPr>
          <w:noProof/>
        </w:rPr>
        <w:t>273</w:t>
      </w:r>
      <w:r>
        <w:fldChar w:fldCharType="end"/>
      </w:r>
    </w:p>
    <w:p w:rsidR="006A00B2" w:rsidRDefault="0057566E">
      <w:pPr>
        <w:pStyle w:val="indexentry0"/>
      </w:pPr>
      <w:hyperlink w:anchor="section_5816799e3d04494aabbc63865454b938">
        <w:r>
          <w:rPr>
            <w:rStyle w:val="Hyperlink"/>
          </w:rPr>
          <w:t>Subtotal Field</w:t>
        </w:r>
      </w:hyperlink>
      <w:r>
        <w:t xml:space="preserve"> </w:t>
      </w:r>
      <w:r>
        <w:fldChar w:fldCharType="begin"/>
      </w:r>
      <w:r>
        <w:instrText>PAGEREF section_5816799e3d04494aabbc63865454b938</w:instrText>
      </w:r>
      <w:r>
        <w:fldChar w:fldCharType="separate"/>
      </w:r>
      <w:r>
        <w:rPr>
          <w:noProof/>
        </w:rPr>
        <w:t>167</w:t>
      </w:r>
      <w:r>
        <w:fldChar w:fldCharType="end"/>
      </w:r>
    </w:p>
    <w:p w:rsidR="006A00B2" w:rsidRDefault="0057566E">
      <w:pPr>
        <w:pStyle w:val="indexentry0"/>
      </w:pPr>
      <w:hyperlink w:anchor="section_6a20ae5783254d4190817d3a40a09781">
        <w:r>
          <w:rPr>
            <w:rStyle w:val="Hyperlink"/>
          </w:rPr>
          <w:t>Subtotal Rule</w:t>
        </w:r>
      </w:hyperlink>
      <w:r>
        <w:t xml:space="preserve"> </w:t>
      </w:r>
      <w:r>
        <w:fldChar w:fldCharType="begin"/>
      </w:r>
      <w:r>
        <w:instrText>PAGEREF section_6a20ae5783254d4190817d3a40a09781</w:instrText>
      </w:r>
      <w:r>
        <w:fldChar w:fldCharType="separate"/>
      </w:r>
      <w:r>
        <w:rPr>
          <w:noProof/>
        </w:rPr>
        <w:t>167</w:t>
      </w:r>
      <w:r>
        <w:fldChar w:fldCharType="end"/>
      </w:r>
    </w:p>
    <w:p w:rsidR="006A00B2" w:rsidRDefault="0057566E">
      <w:pPr>
        <w:pStyle w:val="indexentry0"/>
      </w:pPr>
      <w:hyperlink w:anchor="section_36e5dd0b1550444090a6196c36a892b1">
        <w:r>
          <w:rPr>
            <w:rStyle w:val="Hyperlink"/>
          </w:rPr>
          <w:t>Subtotal Rules</w:t>
        </w:r>
      </w:hyperlink>
      <w:r>
        <w:t xml:space="preserve"> </w:t>
      </w:r>
      <w:r>
        <w:fldChar w:fldCharType="begin"/>
      </w:r>
      <w:r>
        <w:instrText>PAGEREF section_36e5dd0b1550444090a6196c36a892b1</w:instrText>
      </w:r>
      <w:r>
        <w:fldChar w:fldCharType="separate"/>
      </w:r>
      <w:r>
        <w:rPr>
          <w:noProof/>
        </w:rPr>
        <w:t>166</w:t>
      </w:r>
      <w:r>
        <w:fldChar w:fldCharType="end"/>
      </w:r>
    </w:p>
    <w:p w:rsidR="006A00B2" w:rsidRDefault="0057566E">
      <w:pPr>
        <w:pStyle w:val="indexentry0"/>
      </w:pPr>
      <w:hyperlink w:anchor="section_c9e2ba06598848108a218df386173fd4">
        <w:r>
          <w:rPr>
            <w:rStyle w:val="Hyperlink"/>
          </w:rPr>
          <w:t>Subtotal Sort Groups</w:t>
        </w:r>
      </w:hyperlink>
      <w:r>
        <w:t xml:space="preserve"> </w:t>
      </w:r>
      <w:r>
        <w:fldChar w:fldCharType="begin"/>
      </w:r>
      <w:r>
        <w:instrText>PAGEREF section_c9e2ba06598848108a218df</w:instrText>
      </w:r>
      <w:r>
        <w:instrText>386173fd4</w:instrText>
      </w:r>
      <w:r>
        <w:fldChar w:fldCharType="separate"/>
      </w:r>
      <w:r>
        <w:rPr>
          <w:noProof/>
        </w:rPr>
        <w:t>167</w:t>
      </w:r>
      <w:r>
        <w:fldChar w:fldCharType="end"/>
      </w:r>
    </w:p>
    <w:p w:rsidR="006A00B2" w:rsidRDefault="0057566E">
      <w:pPr>
        <w:pStyle w:val="indexentry0"/>
      </w:pPr>
      <w:hyperlink w:anchor="section_d6c20e08e181417180e1239567477117">
        <w:r>
          <w:rPr>
            <w:rStyle w:val="Hyperlink"/>
          </w:rPr>
          <w:t>Superscript (msup)</w:t>
        </w:r>
      </w:hyperlink>
      <w:r>
        <w:t xml:space="preserve"> </w:t>
      </w:r>
      <w:r>
        <w:fldChar w:fldCharType="begin"/>
      </w:r>
      <w:r>
        <w:instrText>PAGEREF section_d6c20e08e181417180e1239567477117</w:instrText>
      </w:r>
      <w:r>
        <w:fldChar w:fldCharType="separate"/>
      </w:r>
      <w:r>
        <w:rPr>
          <w:noProof/>
        </w:rPr>
        <w:t>385</w:t>
      </w:r>
      <w:r>
        <w:fldChar w:fldCharType="end"/>
      </w:r>
    </w:p>
    <w:p w:rsidR="006A00B2" w:rsidRDefault="0057566E">
      <w:pPr>
        <w:pStyle w:val="indexentry0"/>
      </w:pPr>
      <w:hyperlink w:anchor="section_0b13b416e2ec440a8ceead7dc810f9b5">
        <w:r>
          <w:rPr>
            <w:rStyle w:val="Hyperlink"/>
          </w:rPr>
          <w:t>SVG Gradients</w:t>
        </w:r>
      </w:hyperlink>
      <w:r>
        <w:t xml:space="preserve"> </w:t>
      </w:r>
      <w:r>
        <w:fldChar w:fldCharType="begin"/>
      </w:r>
      <w:r>
        <w:instrText>PAGEREF section_0b13b416e2ec440a</w:instrText>
      </w:r>
      <w:r>
        <w:instrText>8ceead7dc810f9b5</w:instrText>
      </w:r>
      <w:r>
        <w:fldChar w:fldCharType="separate"/>
      </w:r>
      <w:r>
        <w:rPr>
          <w:noProof/>
        </w:rPr>
        <w:t>552</w:t>
      </w:r>
      <w:r>
        <w:fldChar w:fldCharType="end"/>
      </w:r>
    </w:p>
    <w:p w:rsidR="006A00B2" w:rsidRDefault="0057566E">
      <w:pPr>
        <w:pStyle w:val="indexentry0"/>
      </w:pPr>
      <w:hyperlink w:anchor="section_7a60b2467e6e48f9b5350a0eb01f81bb">
        <w:r>
          <w:rPr>
            <w:rStyle w:val="Hyperlink"/>
          </w:rPr>
          <w:t>Symbol color</w:t>
        </w:r>
      </w:hyperlink>
      <w:r>
        <w:t xml:space="preserve"> </w:t>
      </w:r>
      <w:r>
        <w:fldChar w:fldCharType="begin"/>
      </w:r>
      <w:r>
        <w:instrText>PAGEREF section_7a60b2467e6e48f9b5350a0eb01f81bb</w:instrText>
      </w:r>
      <w:r>
        <w:fldChar w:fldCharType="separate"/>
      </w:r>
      <w:r>
        <w:rPr>
          <w:noProof/>
        </w:rPr>
        <w:t>850</w:t>
      </w:r>
      <w:r>
        <w:fldChar w:fldCharType="end"/>
      </w:r>
    </w:p>
    <w:p w:rsidR="006A00B2" w:rsidRDefault="006A00B2">
      <w:pPr>
        <w:spacing w:before="0" w:after="0"/>
        <w:rPr>
          <w:sz w:val="16"/>
        </w:rPr>
      </w:pPr>
    </w:p>
    <w:p w:rsidR="006A00B2" w:rsidRDefault="0057566E">
      <w:pPr>
        <w:pStyle w:val="indexheader"/>
      </w:pPr>
      <w:r>
        <w:t>T</w:t>
      </w:r>
    </w:p>
    <w:p w:rsidR="006A00B2" w:rsidRDefault="006A00B2">
      <w:pPr>
        <w:spacing w:before="0" w:after="0"/>
        <w:rPr>
          <w:sz w:val="16"/>
        </w:rPr>
      </w:pPr>
    </w:p>
    <w:p w:rsidR="006A00B2" w:rsidRDefault="0057566E">
      <w:pPr>
        <w:pStyle w:val="indexentry0"/>
      </w:pPr>
      <w:hyperlink w:anchor="section_76b23633b6814709be6ead3c109e8458">
        <w:r>
          <w:rPr>
            <w:rStyle w:val="Hyperlink"/>
          </w:rPr>
          <w:t>Tab Index</w:t>
        </w:r>
      </w:hyperlink>
      <w:r>
        <w:t xml:space="preserve"> </w:t>
      </w:r>
      <w:r>
        <w:fldChar w:fldCharType="begin"/>
      </w:r>
      <w:r>
        <w:instrText>PAGEREF section_76b23633b681470</w:instrText>
      </w:r>
      <w:r>
        <w:instrText>9be6ead3c109e8458</w:instrText>
      </w:r>
      <w:r>
        <w:fldChar w:fldCharType="separate"/>
      </w:r>
      <w:r>
        <w:rPr>
          <w:noProof/>
        </w:rPr>
        <w:t>288</w:t>
      </w:r>
      <w:r>
        <w:fldChar w:fldCharType="end"/>
      </w:r>
    </w:p>
    <w:p w:rsidR="006A00B2" w:rsidRDefault="0057566E">
      <w:pPr>
        <w:pStyle w:val="indexentry0"/>
      </w:pPr>
      <w:r>
        <w:t>Tab Stop (</w:t>
      </w:r>
      <w:hyperlink w:anchor="section_b38bfb7e10e14b45979c3d137b303df4">
        <w:r>
          <w:rPr>
            <w:rStyle w:val="Hyperlink"/>
          </w:rPr>
          <w:t>section 2.1.202</w:t>
        </w:r>
      </w:hyperlink>
      <w:r>
        <w:t xml:space="preserve"> </w:t>
      </w:r>
      <w:r>
        <w:fldChar w:fldCharType="begin"/>
      </w:r>
      <w:r>
        <w:instrText>PAGEREF section_b38bfb7e10e14b45979c3d137b303df4</w:instrText>
      </w:r>
      <w:r>
        <w:fldChar w:fldCharType="separate"/>
      </w:r>
      <w:r>
        <w:rPr>
          <w:noProof/>
        </w:rPr>
        <w:t>138</w:t>
      </w:r>
      <w:r>
        <w:fldChar w:fldCharType="end"/>
      </w:r>
      <w:r>
        <w:t xml:space="preserve">, </w:t>
      </w:r>
      <w:hyperlink w:anchor="section_bbd0d31efcb043ef91f4a131072ed11d">
        <w:r>
          <w:rPr>
            <w:rStyle w:val="Hyperlink"/>
          </w:rPr>
          <w:t>section 2.1.437</w:t>
        </w:r>
      </w:hyperlink>
      <w:r>
        <w:t xml:space="preserve"> </w:t>
      </w:r>
      <w:r>
        <w:fldChar w:fldCharType="begin"/>
      </w:r>
      <w:r>
        <w:instrText>PAGEREF section_bbd0d31efcb043ef91f4a131072ed11d</w:instrText>
      </w:r>
      <w:r>
        <w:fldChar w:fldCharType="separate"/>
      </w:r>
      <w:r>
        <w:rPr>
          <w:noProof/>
        </w:rPr>
        <w:t>288</w:t>
      </w:r>
      <w:r>
        <w:fldChar w:fldCharType="end"/>
      </w:r>
      <w:r>
        <w:t>)</w:t>
      </w:r>
    </w:p>
    <w:p w:rsidR="006A00B2" w:rsidRDefault="0057566E">
      <w:pPr>
        <w:pStyle w:val="indexentry0"/>
      </w:pPr>
      <w:hyperlink w:anchor="section_82d39a982e8d4d94b978ec50b278b0cc">
        <w:r>
          <w:rPr>
            <w:rStyle w:val="Hyperlink"/>
          </w:rPr>
          <w:t>Tab Stop Distance</w:t>
        </w:r>
      </w:hyperlink>
      <w:r>
        <w:t xml:space="preserve"> </w:t>
      </w:r>
      <w:r>
        <w:fldChar w:fldCharType="begin"/>
      </w:r>
      <w:r>
        <w:instrText>PAGEREF section_82d39a982e8d4d94b978ec50b278b0cc</w:instrText>
      </w:r>
      <w:r>
        <w:fldChar w:fldCharType="separate"/>
      </w:r>
      <w:r>
        <w:rPr>
          <w:noProof/>
        </w:rPr>
        <w:t>728</w:t>
      </w:r>
      <w:r>
        <w:fldChar w:fldCharType="end"/>
      </w:r>
    </w:p>
    <w:p w:rsidR="006A00B2" w:rsidRDefault="0057566E">
      <w:pPr>
        <w:pStyle w:val="indexentry0"/>
      </w:pPr>
      <w:hyperlink w:anchor="section_f685bfdd3e7a4992b1b6d169ae2a7cc2">
        <w:r>
          <w:rPr>
            <w:rStyle w:val="Hyperlink"/>
          </w:rPr>
          <w:t>Tab Stops</w:t>
        </w:r>
      </w:hyperlink>
      <w:r>
        <w:t xml:space="preserve"> </w:t>
      </w:r>
      <w:r>
        <w:fldChar w:fldCharType="begin"/>
      </w:r>
      <w:r>
        <w:instrText>PAGEREF section_f685bfdd3e7a4992b1b6d169ae2a7cc2</w:instrText>
      </w:r>
      <w:r>
        <w:fldChar w:fldCharType="separate"/>
      </w:r>
      <w:r>
        <w:rPr>
          <w:noProof/>
        </w:rPr>
        <w:t>718</w:t>
      </w:r>
      <w:r>
        <w:fldChar w:fldCharType="end"/>
      </w:r>
    </w:p>
    <w:p w:rsidR="006A00B2" w:rsidRDefault="0057566E">
      <w:pPr>
        <w:pStyle w:val="indexentry0"/>
      </w:pPr>
      <w:hyperlink w:anchor="section_c6f07470dd7e4b458c8d2d78dfdef61b">
        <w:r>
          <w:rPr>
            <w:rStyle w:val="Hyperlink"/>
          </w:rPr>
          <w:t>Tabbing Cycle</w:t>
        </w:r>
      </w:hyperlink>
      <w:r>
        <w:t xml:space="preserve"> </w:t>
      </w:r>
      <w:r>
        <w:fldChar w:fldCharType="begin"/>
      </w:r>
      <w:r>
        <w:instrText>PAGEREF section_c6f07470dd7e4b458c8d2d78dfdef61b</w:instrText>
      </w:r>
      <w:r>
        <w:fldChar w:fldCharType="separate"/>
      </w:r>
      <w:r>
        <w:rPr>
          <w:noProof/>
        </w:rPr>
        <w:t>280</w:t>
      </w:r>
      <w:r>
        <w:fldChar w:fldCharType="end"/>
      </w:r>
    </w:p>
    <w:p w:rsidR="006A00B2" w:rsidRDefault="0057566E">
      <w:pPr>
        <w:pStyle w:val="indexentry0"/>
      </w:pPr>
      <w:hyperlink w:anchor="section_01ae73f62903405a9e896b6280208780">
        <w:r>
          <w:rPr>
            <w:rStyle w:val="Hyperlink"/>
          </w:rPr>
          <w:t>Table Align</w:t>
        </w:r>
        <w:r>
          <w:rPr>
            <w:rStyle w:val="Hyperlink"/>
          </w:rPr>
          <w:t>ment</w:t>
        </w:r>
      </w:hyperlink>
      <w:r>
        <w:t xml:space="preserve"> </w:t>
      </w:r>
      <w:r>
        <w:fldChar w:fldCharType="begin"/>
      </w:r>
      <w:r>
        <w:instrText>PAGEREF section_01ae73f62903405a9e896b6280208780</w:instrText>
      </w:r>
      <w:r>
        <w:fldChar w:fldCharType="separate"/>
      </w:r>
      <w:r>
        <w:rPr>
          <w:noProof/>
        </w:rPr>
        <w:t>786</w:t>
      </w:r>
      <w:r>
        <w:fldChar w:fldCharType="end"/>
      </w:r>
    </w:p>
    <w:p w:rsidR="006A00B2" w:rsidRDefault="0057566E">
      <w:pPr>
        <w:pStyle w:val="indexentry0"/>
      </w:pPr>
      <w:hyperlink w:anchor="section_7cb81e106aea46caab605e4e54e68cd8">
        <w:r>
          <w:rPr>
            <w:rStyle w:val="Hyperlink"/>
          </w:rPr>
          <w:t>Table Background and Background Image</w:t>
        </w:r>
      </w:hyperlink>
      <w:r>
        <w:t xml:space="preserve"> </w:t>
      </w:r>
      <w:r>
        <w:fldChar w:fldCharType="begin"/>
      </w:r>
      <w:r>
        <w:instrText>PAGEREF section_7cb81e106aea46caab605e4e54e68cd8</w:instrText>
      </w:r>
      <w:r>
        <w:fldChar w:fldCharType="separate"/>
      </w:r>
      <w:r>
        <w:rPr>
          <w:noProof/>
        </w:rPr>
        <w:t>788</w:t>
      </w:r>
      <w:r>
        <w:fldChar w:fldCharType="end"/>
      </w:r>
    </w:p>
    <w:p w:rsidR="006A00B2" w:rsidRDefault="0057566E">
      <w:pPr>
        <w:pStyle w:val="indexentry0"/>
      </w:pPr>
      <w:hyperlink w:anchor="section_5a2f914a7b8143e0aa880b8d0f70717b">
        <w:r>
          <w:rPr>
            <w:rStyle w:val="Hyperlink"/>
          </w:rPr>
          <w:t>Table Cell</w:t>
        </w:r>
      </w:hyperlink>
      <w:r>
        <w:t xml:space="preserve"> </w:t>
      </w:r>
      <w:r>
        <w:fldChar w:fldCharType="begin"/>
      </w:r>
      <w:r>
        <w:instrText>PAGEREF section_5a2f914a7b8143e0aa880b8d0f70717b</w:instrText>
      </w:r>
      <w:r>
        <w:fldChar w:fldCharType="separate"/>
      </w:r>
      <w:r>
        <w:rPr>
          <w:noProof/>
        </w:rPr>
        <w:t>144</w:t>
      </w:r>
      <w:r>
        <w:fldChar w:fldCharType="end"/>
      </w:r>
    </w:p>
    <w:p w:rsidR="006A00B2" w:rsidRDefault="0057566E">
      <w:pPr>
        <w:pStyle w:val="indexentry0"/>
      </w:pPr>
      <w:hyperlink w:anchor="section_f730818d49dc4cd79c5a00a9ed5f2d59">
        <w:r>
          <w:rPr>
            <w:rStyle w:val="Hyperlink"/>
          </w:rPr>
          <w:t>Table Cell Content Validations</w:t>
        </w:r>
      </w:hyperlink>
      <w:r>
        <w:t xml:space="preserve"> </w:t>
      </w:r>
      <w:r>
        <w:fldChar w:fldCharType="begin"/>
      </w:r>
      <w:r>
        <w:instrText>PAGEREF section_f730818d49dc4cd79c5a00a9ed5f2d59</w:instrText>
      </w:r>
      <w:r>
        <w:fldChar w:fldCharType="separate"/>
      </w:r>
      <w:r>
        <w:rPr>
          <w:noProof/>
        </w:rPr>
        <w:t>160</w:t>
      </w:r>
      <w:r>
        <w:fldChar w:fldCharType="end"/>
      </w:r>
    </w:p>
    <w:p w:rsidR="006A00B2" w:rsidRDefault="0057566E">
      <w:pPr>
        <w:pStyle w:val="indexentry0"/>
      </w:pPr>
      <w:hyperlink w:anchor="section_0644524e022b4be6aad110f6de165830">
        <w:r>
          <w:rPr>
            <w:rStyle w:val="Hyperlink"/>
          </w:rPr>
          <w:t>Table Cell Formatting Properties</w:t>
        </w:r>
      </w:hyperlink>
      <w:r>
        <w:t xml:space="preserve"> </w:t>
      </w:r>
      <w:r>
        <w:fldChar w:fldCharType="begin"/>
      </w:r>
      <w:r>
        <w:instrText>PAGEREF section_0644524e022b4be6aad110f6de165830</w:instrText>
      </w:r>
      <w:r>
        <w:fldChar w:fldCharType="separate"/>
      </w:r>
      <w:r>
        <w:rPr>
          <w:noProof/>
        </w:rPr>
        <w:t>794</w:t>
      </w:r>
      <w:r>
        <w:fldChar w:fldCharType="end"/>
      </w:r>
    </w:p>
    <w:p w:rsidR="006A00B2" w:rsidRDefault="0057566E">
      <w:pPr>
        <w:pStyle w:val="indexentry0"/>
      </w:pPr>
      <w:hyperlink w:anchor="section_71fa7cc7f4e346f891921fcdcb85d284">
        <w:r>
          <w:rPr>
            <w:rStyle w:val="Hyperlink"/>
          </w:rPr>
          <w:t>Table Cell Styles</w:t>
        </w:r>
      </w:hyperlink>
      <w:r>
        <w:t xml:space="preserve"> </w:t>
      </w:r>
      <w:r>
        <w:fldChar w:fldCharType="begin"/>
      </w:r>
      <w:r>
        <w:instrText>PAGEREF section_71fa7cc7f4e346f891921fcdcb85d284</w:instrText>
      </w:r>
      <w:r>
        <w:fldChar w:fldCharType="separate"/>
      </w:r>
      <w:r>
        <w:rPr>
          <w:noProof/>
        </w:rPr>
        <w:t>531</w:t>
      </w:r>
      <w:r>
        <w:fldChar w:fldCharType="end"/>
      </w:r>
    </w:p>
    <w:p w:rsidR="006A00B2" w:rsidRDefault="0057566E">
      <w:pPr>
        <w:pStyle w:val="indexentry0"/>
      </w:pPr>
      <w:hyperlink w:anchor="section_63bed314c6b1442c8ff25c43a2619e0a">
        <w:r>
          <w:rPr>
            <w:rStyle w:val="Hyperlink"/>
          </w:rPr>
          <w:t>Table Centering</w:t>
        </w:r>
      </w:hyperlink>
      <w:r>
        <w:t xml:space="preserve"> </w:t>
      </w:r>
      <w:r>
        <w:fldChar w:fldCharType="begin"/>
      </w:r>
      <w:r>
        <w:instrText>PAGEREF section_63bed314c6b1442c8ff25c43a2619e0a</w:instrText>
      </w:r>
      <w:r>
        <w:fldChar w:fldCharType="separate"/>
      </w:r>
      <w:r>
        <w:rPr>
          <w:noProof/>
        </w:rPr>
        <w:t>608</w:t>
      </w:r>
      <w:r>
        <w:fldChar w:fldCharType="end"/>
      </w:r>
    </w:p>
    <w:p w:rsidR="006A00B2" w:rsidRDefault="0057566E">
      <w:pPr>
        <w:pStyle w:val="indexentry0"/>
      </w:pPr>
      <w:hyperlink w:anchor="section_985f0ac38622436ab75ce0445ca97ca6">
        <w:r>
          <w:rPr>
            <w:rStyle w:val="Hyperlink"/>
          </w:rPr>
          <w:t>Table Column Styles</w:t>
        </w:r>
      </w:hyperlink>
      <w:r>
        <w:t xml:space="preserve"> </w:t>
      </w:r>
      <w:r>
        <w:fldChar w:fldCharType="begin"/>
      </w:r>
      <w:r>
        <w:instrText>PAGEREF section_985f0ac38622436ab75ce0445ca97ca6</w:instrText>
      </w:r>
      <w:r>
        <w:fldChar w:fldCharType="separate"/>
      </w:r>
      <w:r>
        <w:rPr>
          <w:noProof/>
        </w:rPr>
        <w:t>531</w:t>
      </w:r>
      <w:r>
        <w:fldChar w:fldCharType="end"/>
      </w:r>
    </w:p>
    <w:p w:rsidR="006A00B2" w:rsidRDefault="0057566E">
      <w:pPr>
        <w:pStyle w:val="indexentry0"/>
      </w:pPr>
      <w:hyperlink w:anchor="section_681b34bcb81d4be59477008761f0e798">
        <w:r>
          <w:rPr>
            <w:rStyle w:val="Hyperlink"/>
          </w:rPr>
          <w:t>Table Element</w:t>
        </w:r>
      </w:hyperlink>
      <w:r>
        <w:t xml:space="preserve"> </w:t>
      </w:r>
      <w:r>
        <w:fldChar w:fldCharType="begin"/>
      </w:r>
      <w:r>
        <w:instrText>PAGEREF section_681b34bcb81d4be59477008761f0e798</w:instrText>
      </w:r>
      <w:r>
        <w:fldChar w:fldCharType="separate"/>
      </w:r>
      <w:r>
        <w:rPr>
          <w:noProof/>
        </w:rPr>
        <w:t>139</w:t>
      </w:r>
      <w:r>
        <w:fldChar w:fldCharType="end"/>
      </w:r>
    </w:p>
    <w:p w:rsidR="006A00B2" w:rsidRDefault="0057566E">
      <w:pPr>
        <w:pStyle w:val="indexentry0"/>
      </w:pPr>
      <w:hyperlink w:anchor="section_28f1b761d04642ecacb52f4ce8615fe8">
        <w:r>
          <w:rPr>
            <w:rStyle w:val="Hyperlink"/>
          </w:rPr>
          <w:t>Table Filter</w:t>
        </w:r>
      </w:hyperlink>
      <w:r>
        <w:t xml:space="preserve"> </w:t>
      </w:r>
      <w:r>
        <w:fldChar w:fldCharType="begin"/>
      </w:r>
      <w:r>
        <w:instrText>PAGEREF section_28f1b761d04642ecacb52f4ce8615fe8</w:instrText>
      </w:r>
      <w:r>
        <w:fldChar w:fldCharType="separate"/>
      </w:r>
      <w:r>
        <w:rPr>
          <w:noProof/>
        </w:rPr>
        <w:t>168</w:t>
      </w:r>
      <w:r>
        <w:fldChar w:fldCharType="end"/>
      </w:r>
    </w:p>
    <w:p w:rsidR="006A00B2" w:rsidRDefault="0057566E">
      <w:pPr>
        <w:pStyle w:val="indexentry0"/>
      </w:pPr>
      <w:hyperlink w:anchor="section_ab56d95051c34d109ad68b409a2ad076">
        <w:r>
          <w:rPr>
            <w:rStyle w:val="Hyperlink"/>
          </w:rPr>
          <w:t>Table Formatting Properties</w:t>
        </w:r>
      </w:hyperlink>
      <w:r>
        <w:t xml:space="preserve"> </w:t>
      </w:r>
      <w:r>
        <w:fldChar w:fldCharType="begin"/>
      </w:r>
      <w:r>
        <w:instrText>PAGEREF section_ab56d95051c34d109ad68b409a2ad076</w:instrText>
      </w:r>
      <w:r>
        <w:fldChar w:fldCharType="separate"/>
      </w:r>
      <w:r>
        <w:rPr>
          <w:noProof/>
        </w:rPr>
        <w:t>785</w:t>
      </w:r>
      <w:r>
        <w:fldChar w:fldCharType="end"/>
      </w:r>
    </w:p>
    <w:p w:rsidR="006A00B2" w:rsidRDefault="0057566E">
      <w:pPr>
        <w:pStyle w:val="indexentry0"/>
      </w:pPr>
      <w:hyperlink w:anchor="section_e84f61b1a81d466d8ae55d9949984b0c">
        <w:r>
          <w:rPr>
            <w:rStyle w:val="Hyperlink"/>
          </w:rPr>
          <w:t>Table Formula Field</w:t>
        </w:r>
      </w:hyperlink>
      <w:r>
        <w:t xml:space="preserve"> </w:t>
      </w:r>
      <w:r>
        <w:fldChar w:fldCharType="begin"/>
      </w:r>
      <w:r>
        <w:instrText>PAGEREF section_e84f61b1a81d466d8ae55d9949984b0c</w:instrText>
      </w:r>
      <w:r>
        <w:fldChar w:fldCharType="separate"/>
      </w:r>
      <w:r>
        <w:rPr>
          <w:noProof/>
        </w:rPr>
        <w:t>123</w:t>
      </w:r>
      <w:r>
        <w:fldChar w:fldCharType="end"/>
      </w:r>
    </w:p>
    <w:p w:rsidR="006A00B2" w:rsidRDefault="0057566E">
      <w:pPr>
        <w:pStyle w:val="indexentry0"/>
      </w:pPr>
      <w:hyperlink w:anchor="section_471b0c2e56ec41b58585774e87da892b">
        <w:r>
          <w:rPr>
            <w:rStyle w:val="Hyperlink"/>
          </w:rPr>
          <w:t>Table Index Entry Template</w:t>
        </w:r>
      </w:hyperlink>
      <w:r>
        <w:t xml:space="preserve"> </w:t>
      </w:r>
      <w:r>
        <w:fldChar w:fldCharType="begin"/>
      </w:r>
      <w:r>
        <w:instrText>PAGEREF section_471b0c2e56ec41b58585774e87da892b</w:instrText>
      </w:r>
      <w:r>
        <w:fldChar w:fldCharType="separate"/>
      </w:r>
      <w:r>
        <w:rPr>
          <w:noProof/>
        </w:rPr>
        <w:t>133</w:t>
      </w:r>
      <w:r>
        <w:fldChar w:fldCharType="end"/>
      </w:r>
    </w:p>
    <w:p w:rsidR="006A00B2" w:rsidRDefault="0057566E">
      <w:pPr>
        <w:pStyle w:val="indexentry0"/>
      </w:pPr>
      <w:hyperlink w:anchor="section_7db10976c8104a2d966df19a87834606">
        <w:r>
          <w:rPr>
            <w:rStyle w:val="Hyperlink"/>
          </w:rPr>
          <w:t>Table Index Source</w:t>
        </w:r>
      </w:hyperlink>
      <w:r>
        <w:t xml:space="preserve"> </w:t>
      </w:r>
      <w:r>
        <w:fldChar w:fldCharType="begin"/>
      </w:r>
      <w:r>
        <w:instrText>PAGEREF section_7db10976c8104a2d966df19a87834606</w:instrText>
      </w:r>
      <w:r>
        <w:fldChar w:fldCharType="separate"/>
      </w:r>
      <w:r>
        <w:rPr>
          <w:noProof/>
        </w:rPr>
        <w:t>133</w:t>
      </w:r>
      <w:r>
        <w:fldChar w:fldCharType="end"/>
      </w:r>
    </w:p>
    <w:p w:rsidR="006A00B2" w:rsidRDefault="0057566E">
      <w:pPr>
        <w:pStyle w:val="indexentry0"/>
      </w:pPr>
      <w:hyperlink w:anchor="section_8105cd74058d4db683056a22e57bb5e2">
        <w:r>
          <w:rPr>
            <w:rStyle w:val="Hyperlink"/>
          </w:rPr>
          <w:t>Table Left and Right Margin</w:t>
        </w:r>
      </w:hyperlink>
      <w:r>
        <w:t xml:space="preserve"> </w:t>
      </w:r>
      <w:r>
        <w:fldChar w:fldCharType="begin"/>
      </w:r>
      <w:r>
        <w:instrText>PAGEREF section_8105cd74058d4db683056a22e57bb5e2</w:instrText>
      </w:r>
      <w:r>
        <w:fldChar w:fldCharType="separate"/>
      </w:r>
      <w:r>
        <w:rPr>
          <w:noProof/>
        </w:rPr>
        <w:t>786</w:t>
      </w:r>
      <w:r>
        <w:fldChar w:fldCharType="end"/>
      </w:r>
    </w:p>
    <w:p w:rsidR="006A00B2" w:rsidRDefault="0057566E">
      <w:pPr>
        <w:pStyle w:val="indexentry0"/>
      </w:pPr>
      <w:hyperlink w:anchor="section_d2bfc4739ca64f4bbbb8f73141347b0c">
        <w:r>
          <w:rPr>
            <w:rStyle w:val="Hyperlink"/>
          </w:rPr>
          <w:t>Table Margins</w:t>
        </w:r>
      </w:hyperlink>
      <w:r>
        <w:t xml:space="preserve"> </w:t>
      </w:r>
      <w:r>
        <w:fldChar w:fldCharType="begin"/>
      </w:r>
      <w:r>
        <w:instrText>PAGEREF section_d2bfc4739ca64f4bbbb8f73141347b0c</w:instrText>
      </w:r>
      <w:r>
        <w:fldChar w:fldCharType="separate"/>
      </w:r>
      <w:r>
        <w:rPr>
          <w:noProof/>
        </w:rPr>
        <w:t>787</w:t>
      </w:r>
      <w:r>
        <w:fldChar w:fldCharType="end"/>
      </w:r>
    </w:p>
    <w:p w:rsidR="006A00B2" w:rsidRDefault="0057566E">
      <w:pPr>
        <w:pStyle w:val="indexentry0"/>
      </w:pPr>
      <w:hyperlink w:anchor="section_788653aa49bd4779857b8803fc5a00f7">
        <w:r>
          <w:rPr>
            <w:rStyle w:val="Hyperlink"/>
          </w:rPr>
          <w:t>Table Of Content</w:t>
        </w:r>
      </w:hyperlink>
      <w:r>
        <w:t xml:space="preserve"> </w:t>
      </w:r>
      <w:r>
        <w:fldChar w:fldCharType="begin"/>
      </w:r>
      <w:r>
        <w:instrText>PAGEREF section_788653aa49bd4779857b8803fc5a00f7</w:instrText>
      </w:r>
      <w:r>
        <w:fldChar w:fldCharType="separate"/>
      </w:r>
      <w:r>
        <w:rPr>
          <w:noProof/>
        </w:rPr>
        <w:t>131</w:t>
      </w:r>
      <w:r>
        <w:fldChar w:fldCharType="end"/>
      </w:r>
    </w:p>
    <w:p w:rsidR="006A00B2" w:rsidRDefault="0057566E">
      <w:pPr>
        <w:pStyle w:val="indexentry0"/>
      </w:pPr>
      <w:hyperlink w:anchor="section_7f10efe970e4411b83e8346e96067730">
        <w:r>
          <w:rPr>
            <w:rStyle w:val="Hyperlink"/>
          </w:rPr>
          <w:t>Table of Content Entry Template</w:t>
        </w:r>
      </w:hyperlink>
      <w:r>
        <w:t xml:space="preserve"> </w:t>
      </w:r>
      <w:r>
        <w:fldChar w:fldCharType="begin"/>
      </w:r>
      <w:r>
        <w:instrText>PAGEREF section_7f10efe970e4411b83e8346e96067730</w:instrText>
      </w:r>
      <w:r>
        <w:fldChar w:fldCharType="separate"/>
      </w:r>
      <w:r>
        <w:rPr>
          <w:noProof/>
        </w:rPr>
        <w:t>132</w:t>
      </w:r>
      <w:r>
        <w:fldChar w:fldCharType="end"/>
      </w:r>
    </w:p>
    <w:p w:rsidR="006A00B2" w:rsidRDefault="0057566E">
      <w:pPr>
        <w:pStyle w:val="indexentry0"/>
      </w:pPr>
      <w:hyperlink w:anchor="section_a0c6874c8f614f7799cb619c54dac75b">
        <w:r>
          <w:rPr>
            <w:rStyle w:val="Hyperlink"/>
          </w:rPr>
          <w:t>Table of Content Index Marks</w:t>
        </w:r>
      </w:hyperlink>
      <w:r>
        <w:t xml:space="preserve"> </w:t>
      </w:r>
      <w:r>
        <w:fldChar w:fldCharType="begin"/>
      </w:r>
      <w:r>
        <w:instrText>PAGEREF section_a</w:instrText>
      </w:r>
      <w:r>
        <w:instrText>0c6874c8f614f7799cb619c54dac75b</w:instrText>
      </w:r>
      <w:r>
        <w:fldChar w:fldCharType="separate"/>
      </w:r>
      <w:r>
        <w:rPr>
          <w:noProof/>
        </w:rPr>
        <w:t>127</w:t>
      </w:r>
      <w:r>
        <w:fldChar w:fldCharType="end"/>
      </w:r>
    </w:p>
    <w:p w:rsidR="006A00B2" w:rsidRDefault="0057566E">
      <w:pPr>
        <w:pStyle w:val="indexentry0"/>
      </w:pPr>
      <w:hyperlink w:anchor="section_a60ac01eecbe455e9a3de888d05529ed">
        <w:r>
          <w:rPr>
            <w:rStyle w:val="Hyperlink"/>
          </w:rPr>
          <w:t>Table of Content Source</w:t>
        </w:r>
      </w:hyperlink>
      <w:r>
        <w:t xml:space="preserve"> </w:t>
      </w:r>
      <w:r>
        <w:fldChar w:fldCharType="begin"/>
      </w:r>
      <w:r>
        <w:instrText>PAGEREF section_a60ac01eecbe455e9a3de888d05529ed</w:instrText>
      </w:r>
      <w:r>
        <w:fldChar w:fldCharType="separate"/>
      </w:r>
      <w:r>
        <w:rPr>
          <w:noProof/>
        </w:rPr>
        <w:t>131</w:t>
      </w:r>
      <w:r>
        <w:fldChar w:fldCharType="end"/>
      </w:r>
    </w:p>
    <w:p w:rsidR="006A00B2" w:rsidRDefault="0057566E">
      <w:pPr>
        <w:pStyle w:val="indexentry0"/>
      </w:pPr>
      <w:hyperlink w:anchor="section_fcc4b8b8597f43d795d138f721e5ebb7">
        <w:r>
          <w:rPr>
            <w:rStyle w:val="Hyperlink"/>
          </w:rPr>
          <w:t>Table or Matrix (mtab</w:t>
        </w:r>
        <w:r>
          <w:rPr>
            <w:rStyle w:val="Hyperlink"/>
          </w:rPr>
          <w:t>le)</w:t>
        </w:r>
      </w:hyperlink>
      <w:r>
        <w:t xml:space="preserve"> </w:t>
      </w:r>
      <w:r>
        <w:fldChar w:fldCharType="begin"/>
      </w:r>
      <w:r>
        <w:instrText>PAGEREF section_fcc4b8b8597f43d795d138f721e5ebb7</w:instrText>
      </w:r>
      <w:r>
        <w:fldChar w:fldCharType="separate"/>
      </w:r>
      <w:r>
        <w:rPr>
          <w:noProof/>
        </w:rPr>
        <w:t>397</w:t>
      </w:r>
      <w:r>
        <w:fldChar w:fldCharType="end"/>
      </w:r>
    </w:p>
    <w:p w:rsidR="006A00B2" w:rsidRDefault="0057566E">
      <w:pPr>
        <w:pStyle w:val="indexentry0"/>
      </w:pPr>
      <w:hyperlink w:anchor="section_ec7b43f0473849c88405af5e6c3f9067">
        <w:r>
          <w:rPr>
            <w:rStyle w:val="Hyperlink"/>
          </w:rPr>
          <w:t>Table Row</w:t>
        </w:r>
      </w:hyperlink>
      <w:r>
        <w:t xml:space="preserve"> </w:t>
      </w:r>
      <w:r>
        <w:fldChar w:fldCharType="begin"/>
      </w:r>
      <w:r>
        <w:instrText>PAGEREF section_ec7b43f0473849c88405af5e6c3f9067</w:instrText>
      </w:r>
      <w:r>
        <w:fldChar w:fldCharType="separate"/>
      </w:r>
      <w:r>
        <w:rPr>
          <w:noProof/>
        </w:rPr>
        <w:t>143</w:t>
      </w:r>
      <w:r>
        <w:fldChar w:fldCharType="end"/>
      </w:r>
    </w:p>
    <w:p w:rsidR="006A00B2" w:rsidRDefault="0057566E">
      <w:pPr>
        <w:pStyle w:val="indexentry0"/>
      </w:pPr>
      <w:hyperlink w:anchor="section_73d2de81e3654ec380c435b9c6758ab3">
        <w:r>
          <w:rPr>
            <w:rStyle w:val="Hyperlink"/>
          </w:rPr>
          <w:t>Table Row Fo</w:t>
        </w:r>
        <w:r>
          <w:rPr>
            <w:rStyle w:val="Hyperlink"/>
          </w:rPr>
          <w:t>rmatting Properties</w:t>
        </w:r>
      </w:hyperlink>
      <w:r>
        <w:t xml:space="preserve"> </w:t>
      </w:r>
      <w:r>
        <w:fldChar w:fldCharType="begin"/>
      </w:r>
      <w:r>
        <w:instrText>PAGEREF section_73d2de81e3654ec380c435b9c6758ab3</w:instrText>
      </w:r>
      <w:r>
        <w:fldChar w:fldCharType="separate"/>
      </w:r>
      <w:r>
        <w:rPr>
          <w:noProof/>
        </w:rPr>
        <w:t>791</w:t>
      </w:r>
      <w:r>
        <w:fldChar w:fldCharType="end"/>
      </w:r>
    </w:p>
    <w:p w:rsidR="006A00B2" w:rsidRDefault="0057566E">
      <w:pPr>
        <w:pStyle w:val="indexentry0"/>
      </w:pPr>
      <w:hyperlink w:anchor="section_ae502a8c7a37426e95ac1f09003ea3a7">
        <w:r>
          <w:rPr>
            <w:rStyle w:val="Hyperlink"/>
          </w:rPr>
          <w:t>Table Row Styles</w:t>
        </w:r>
      </w:hyperlink>
      <w:r>
        <w:t xml:space="preserve"> </w:t>
      </w:r>
      <w:r>
        <w:fldChar w:fldCharType="begin"/>
      </w:r>
      <w:r>
        <w:instrText>PAGEREF section_ae502a8c7a37426e95ac1f09003ea3a7</w:instrText>
      </w:r>
      <w:r>
        <w:fldChar w:fldCharType="separate"/>
      </w:r>
      <w:r>
        <w:rPr>
          <w:noProof/>
        </w:rPr>
        <w:t>531</w:t>
      </w:r>
      <w:r>
        <w:fldChar w:fldCharType="end"/>
      </w:r>
    </w:p>
    <w:p w:rsidR="006A00B2" w:rsidRDefault="0057566E">
      <w:pPr>
        <w:pStyle w:val="indexentry0"/>
      </w:pPr>
      <w:hyperlink w:anchor="section_481bb1508d984f0bb278296602564781">
        <w:r>
          <w:rPr>
            <w:rStyle w:val="Hyperlink"/>
          </w:rPr>
          <w:t>Table Shadow</w:t>
        </w:r>
      </w:hyperlink>
      <w:r>
        <w:t xml:space="preserve"> </w:t>
      </w:r>
      <w:r>
        <w:fldChar w:fldCharType="begin"/>
      </w:r>
      <w:r>
        <w:instrText>PAGEREF section_481bb1508d984f0bb278296602564781</w:instrText>
      </w:r>
      <w:r>
        <w:fldChar w:fldCharType="separate"/>
      </w:r>
      <w:r>
        <w:rPr>
          <w:noProof/>
        </w:rPr>
        <w:t>788</w:t>
      </w:r>
      <w:r>
        <w:fldChar w:fldCharType="end"/>
      </w:r>
    </w:p>
    <w:p w:rsidR="006A00B2" w:rsidRDefault="0057566E">
      <w:pPr>
        <w:pStyle w:val="indexentry0"/>
      </w:pPr>
      <w:r>
        <w:t>Table Styles (</w:t>
      </w:r>
      <w:hyperlink w:anchor="section_0df35f0cb0734be1bfb2d3e54be7fda3">
        <w:r>
          <w:rPr>
            <w:rStyle w:val="Hyperlink"/>
          </w:rPr>
          <w:t>section 2.1.565</w:t>
        </w:r>
      </w:hyperlink>
      <w:r>
        <w:t xml:space="preserve"> </w:t>
      </w:r>
      <w:r>
        <w:fldChar w:fldCharType="begin"/>
      </w:r>
      <w:r>
        <w:instrText>PAGEREF section_0df35f0cb0734be1bfb2d3e54be7fda3</w:instrText>
      </w:r>
      <w:r>
        <w:fldChar w:fldCharType="separate"/>
      </w:r>
      <w:r>
        <w:rPr>
          <w:noProof/>
        </w:rPr>
        <w:t>531</w:t>
      </w:r>
      <w:r>
        <w:fldChar w:fldCharType="end"/>
      </w:r>
      <w:r>
        <w:t xml:space="preserve">, </w:t>
      </w:r>
      <w:hyperlink w:anchor="section_0eaaf93f2e5246719b4228874a02b4bd">
        <w:r>
          <w:rPr>
            <w:rStyle w:val="Hyperlink"/>
          </w:rPr>
          <w:t>section 2.1.566</w:t>
        </w:r>
      </w:hyperlink>
      <w:r>
        <w:t xml:space="preserve"> </w:t>
      </w:r>
      <w:r>
        <w:fldChar w:fldCharType="begin"/>
      </w:r>
      <w:r>
        <w:instrText>PAGEREF section_0eaaf93f2e5246719b4228874a02b4bd</w:instrText>
      </w:r>
      <w:r>
        <w:fldChar w:fldCharType="separate"/>
      </w:r>
      <w:r>
        <w:rPr>
          <w:noProof/>
        </w:rPr>
        <w:t>531</w:t>
      </w:r>
      <w:r>
        <w:fldChar w:fldCharType="end"/>
      </w:r>
      <w:r>
        <w:t>)</w:t>
      </w:r>
    </w:p>
    <w:p w:rsidR="006A00B2" w:rsidRDefault="0057566E">
      <w:pPr>
        <w:pStyle w:val="indexentry0"/>
      </w:pPr>
      <w:hyperlink w:anchor="section_f0894d7b462b4913ad428b622d6653c9">
        <w:r>
          <w:rPr>
            <w:rStyle w:val="Hyperlink"/>
          </w:rPr>
          <w:t>Table Templates</w:t>
        </w:r>
      </w:hyperlink>
      <w:r>
        <w:t xml:space="preserve"> </w:t>
      </w:r>
      <w:r>
        <w:fldChar w:fldCharType="begin"/>
      </w:r>
      <w:r>
        <w:instrText>PAGEREF section_f0894d7b462b4913ad428b622d6653c9</w:instrText>
      </w:r>
      <w:r>
        <w:fldChar w:fldCharType="separate"/>
      </w:r>
      <w:r>
        <w:rPr>
          <w:noProof/>
        </w:rPr>
        <w:t>464</w:t>
      </w:r>
      <w:r>
        <w:fldChar w:fldCharType="end"/>
      </w:r>
    </w:p>
    <w:p w:rsidR="006A00B2" w:rsidRDefault="0057566E">
      <w:pPr>
        <w:pStyle w:val="indexentry0"/>
      </w:pPr>
      <w:hyperlink w:anchor="section_7d228f0ceba74bb7b667736afb5b07d1">
        <w:r>
          <w:rPr>
            <w:rStyle w:val="Hyperlink"/>
          </w:rPr>
          <w:t>Table Top and Bottom Margin</w:t>
        </w:r>
      </w:hyperlink>
      <w:r>
        <w:t xml:space="preserve"> </w:t>
      </w:r>
      <w:r>
        <w:fldChar w:fldCharType="begin"/>
      </w:r>
      <w:r>
        <w:instrText>PAGEREF section_7d228f0ceba74bb7b667736afb5b07d1</w:instrText>
      </w:r>
      <w:r>
        <w:fldChar w:fldCharType="separate"/>
      </w:r>
      <w:r>
        <w:rPr>
          <w:noProof/>
        </w:rPr>
        <w:t>786</w:t>
      </w:r>
      <w:r>
        <w:fldChar w:fldCharType="end"/>
      </w:r>
    </w:p>
    <w:p w:rsidR="006A00B2" w:rsidRDefault="0057566E">
      <w:pPr>
        <w:pStyle w:val="indexentry0"/>
      </w:pPr>
      <w:hyperlink w:anchor="section_9cff9b7aded34f5cbdbb1192a594a5d5">
        <w:r>
          <w:rPr>
            <w:rStyle w:val="Hyperlink"/>
          </w:rPr>
          <w:t>Table Width</w:t>
        </w:r>
      </w:hyperlink>
      <w:r>
        <w:t xml:space="preserve"> </w:t>
      </w:r>
      <w:r>
        <w:fldChar w:fldCharType="begin"/>
      </w:r>
      <w:r>
        <w:instrText>PAGEREF section_9cff9b7aded34f5cbdbb11</w:instrText>
      </w:r>
      <w:r>
        <w:instrText>92a594a5d5</w:instrText>
      </w:r>
      <w:r>
        <w:fldChar w:fldCharType="separate"/>
      </w:r>
      <w:r>
        <w:rPr>
          <w:noProof/>
        </w:rPr>
        <w:t>785</w:t>
      </w:r>
      <w:r>
        <w:fldChar w:fldCharType="end"/>
      </w:r>
    </w:p>
    <w:p w:rsidR="006A00B2" w:rsidRDefault="0057566E">
      <w:pPr>
        <w:pStyle w:val="indexentry0"/>
      </w:pPr>
      <w:hyperlink w:anchor="section_3084216fa276438084ac434eb8b3c028">
        <w:r>
          <w:rPr>
            <w:rStyle w:val="Hyperlink"/>
          </w:rPr>
          <w:t>Tables</w:t>
        </w:r>
      </w:hyperlink>
      <w:r>
        <w:t xml:space="preserve"> </w:t>
      </w:r>
      <w:r>
        <w:fldChar w:fldCharType="begin"/>
      </w:r>
      <w:r>
        <w:instrText>PAGEREF section_3084216fa276438084ac434eb8b3c028</w:instrText>
      </w:r>
      <w:r>
        <w:fldChar w:fldCharType="separate"/>
      </w:r>
      <w:r>
        <w:rPr>
          <w:noProof/>
        </w:rPr>
        <w:t>139</w:t>
      </w:r>
      <w:r>
        <w:fldChar w:fldCharType="end"/>
      </w:r>
    </w:p>
    <w:p w:rsidR="006A00B2" w:rsidRDefault="0057566E">
      <w:pPr>
        <w:pStyle w:val="indexentry0"/>
      </w:pPr>
      <w:r>
        <w:t>Target Frame (</w:t>
      </w:r>
      <w:hyperlink w:anchor="section_47f8d661cbe24bfcb57001ef10349365">
        <w:r>
          <w:rPr>
            <w:rStyle w:val="Hyperlink"/>
          </w:rPr>
          <w:t>section 2.1.375</w:t>
        </w:r>
      </w:hyperlink>
      <w:r>
        <w:t xml:space="preserve"> </w:t>
      </w:r>
      <w:r>
        <w:fldChar w:fldCharType="begin"/>
      </w:r>
      <w:r>
        <w:instrText>PAGEREF section_47f8d661cbe</w:instrText>
      </w:r>
      <w:r>
        <w:instrText>24bfcb57001ef10349365</w:instrText>
      </w:r>
      <w:r>
        <w:fldChar w:fldCharType="separate"/>
      </w:r>
      <w:r>
        <w:rPr>
          <w:noProof/>
        </w:rPr>
        <w:t>277</w:t>
      </w:r>
      <w:r>
        <w:fldChar w:fldCharType="end"/>
      </w:r>
      <w:r>
        <w:t xml:space="preserve">, </w:t>
      </w:r>
      <w:hyperlink w:anchor="section_03573d66ea464a01bc823f9d2da94816">
        <w:r>
          <w:rPr>
            <w:rStyle w:val="Hyperlink"/>
          </w:rPr>
          <w:t>section 2.1.438</w:t>
        </w:r>
      </w:hyperlink>
      <w:r>
        <w:t xml:space="preserve"> </w:t>
      </w:r>
      <w:r>
        <w:fldChar w:fldCharType="begin"/>
      </w:r>
      <w:r>
        <w:instrText>PAGEREF section_03573d66ea464a01bc823f9d2da94816</w:instrText>
      </w:r>
      <w:r>
        <w:fldChar w:fldCharType="separate"/>
      </w:r>
      <w:r>
        <w:rPr>
          <w:noProof/>
        </w:rPr>
        <w:t>288</w:t>
      </w:r>
      <w:r>
        <w:fldChar w:fldCharType="end"/>
      </w:r>
      <w:r>
        <w:t>)</w:t>
      </w:r>
    </w:p>
    <w:p w:rsidR="006A00B2" w:rsidRDefault="0057566E">
      <w:pPr>
        <w:pStyle w:val="indexentry0"/>
      </w:pPr>
      <w:hyperlink w:anchor="section_3ce5b25124124c0588489c811bce2bb1">
        <w:r>
          <w:rPr>
            <w:rStyle w:val="Hyperlink"/>
          </w:rPr>
          <w:t>Target Location</w:t>
        </w:r>
      </w:hyperlink>
      <w:r>
        <w:t xml:space="preserve"> </w:t>
      </w:r>
      <w:r>
        <w:fldChar w:fldCharType="begin"/>
      </w:r>
      <w:r>
        <w:instrText>PAGEREF section_3ce</w:instrText>
      </w:r>
      <w:r>
        <w:instrText>5b25124124c0588489c811bce2bb1</w:instrText>
      </w:r>
      <w:r>
        <w:fldChar w:fldCharType="separate"/>
      </w:r>
      <w:r>
        <w:rPr>
          <w:noProof/>
        </w:rPr>
        <w:t>288</w:t>
      </w:r>
      <w:r>
        <w:fldChar w:fldCharType="end"/>
      </w:r>
    </w:p>
    <w:p w:rsidR="006A00B2" w:rsidRDefault="0057566E">
      <w:pPr>
        <w:pStyle w:val="indexentry0"/>
      </w:pPr>
      <w:hyperlink w:anchor="section_c438780887d64b9c823f8479bbac57fa">
        <w:r>
          <w:rPr>
            <w:rStyle w:val="Hyperlink"/>
          </w:rPr>
          <w:t>Text</w:t>
        </w:r>
      </w:hyperlink>
      <w:r>
        <w:t xml:space="preserve"> </w:t>
      </w:r>
      <w:r>
        <w:fldChar w:fldCharType="begin"/>
      </w:r>
      <w:r>
        <w:instrText>PAGEREF section_c438780887d64b9c823f8479bbac57fa</w:instrText>
      </w:r>
      <w:r>
        <w:fldChar w:fldCharType="separate"/>
      </w:r>
      <w:r>
        <w:rPr>
          <w:noProof/>
        </w:rPr>
        <w:t>281</w:t>
      </w:r>
      <w:r>
        <w:fldChar w:fldCharType="end"/>
      </w:r>
    </w:p>
    <w:p w:rsidR="006A00B2" w:rsidRDefault="0057566E">
      <w:pPr>
        <w:pStyle w:val="indexentry0"/>
      </w:pPr>
      <w:hyperlink w:anchor="section_37c363164fa94144a2ba2d2f2de0d270">
        <w:r>
          <w:rPr>
            <w:rStyle w:val="Hyperlink"/>
          </w:rPr>
          <w:t>Text (mtext)</w:t>
        </w:r>
      </w:hyperlink>
      <w:r>
        <w:t xml:space="preserve"> </w:t>
      </w:r>
      <w:r>
        <w:fldChar w:fldCharType="begin"/>
      </w:r>
      <w:r>
        <w:instrText>PAGEREF section_37c363164fa</w:instrText>
      </w:r>
      <w:r>
        <w:instrText>94144a2ba2d2f2de0d270</w:instrText>
      </w:r>
      <w:r>
        <w:fldChar w:fldCharType="separate"/>
      </w:r>
      <w:r>
        <w:rPr>
          <w:noProof/>
        </w:rPr>
        <w:t>339</w:t>
      </w:r>
      <w:r>
        <w:fldChar w:fldCharType="end"/>
      </w:r>
    </w:p>
    <w:p w:rsidR="006A00B2" w:rsidRDefault="0057566E">
      <w:pPr>
        <w:pStyle w:val="indexentry0"/>
      </w:pPr>
      <w:hyperlink w:anchor="section_6f7404c0b6be400197a8702cb0755408">
        <w:r>
          <w:rPr>
            <w:rStyle w:val="Hyperlink"/>
          </w:rPr>
          <w:t>Text Align</w:t>
        </w:r>
      </w:hyperlink>
      <w:r>
        <w:t xml:space="preserve"> </w:t>
      </w:r>
      <w:r>
        <w:fldChar w:fldCharType="begin"/>
      </w:r>
      <w:r>
        <w:instrText>PAGEREF section_6f7404c0b6be400197a8702cb0755408</w:instrText>
      </w:r>
      <w:r>
        <w:fldChar w:fldCharType="separate"/>
      </w:r>
      <w:r>
        <w:rPr>
          <w:noProof/>
        </w:rPr>
        <w:t>710</w:t>
      </w:r>
      <w:r>
        <w:fldChar w:fldCharType="end"/>
      </w:r>
    </w:p>
    <w:p w:rsidR="006A00B2" w:rsidRDefault="0057566E">
      <w:pPr>
        <w:pStyle w:val="indexentry0"/>
      </w:pPr>
      <w:hyperlink w:anchor="section_9eb40b07d37040f5a477d38154ba3ffd">
        <w:r>
          <w:rPr>
            <w:rStyle w:val="Hyperlink"/>
          </w:rPr>
          <w:t>Text Align of Last Line</w:t>
        </w:r>
      </w:hyperlink>
      <w:r>
        <w:t xml:space="preserve"> </w:t>
      </w:r>
      <w:r>
        <w:fldChar w:fldCharType="begin"/>
      </w:r>
      <w:r>
        <w:instrText>PAGEREF section_9eb40b07d37040f5a477d38154ba3ffd</w:instrText>
      </w:r>
      <w:r>
        <w:fldChar w:fldCharType="separate"/>
      </w:r>
      <w:r>
        <w:rPr>
          <w:noProof/>
        </w:rPr>
        <w:t>712</w:t>
      </w:r>
      <w:r>
        <w:fldChar w:fldCharType="end"/>
      </w:r>
    </w:p>
    <w:p w:rsidR="006A00B2" w:rsidRDefault="0057566E">
      <w:pPr>
        <w:pStyle w:val="indexentry0"/>
      </w:pPr>
      <w:hyperlink w:anchor="section_c71557d42cab4165a1818f5cb0067eea">
        <w:r>
          <w:rPr>
            <w:rStyle w:val="Hyperlink"/>
          </w:rPr>
          <w:t>Text Align Source</w:t>
        </w:r>
      </w:hyperlink>
      <w:r>
        <w:t xml:space="preserve"> </w:t>
      </w:r>
      <w:r>
        <w:fldChar w:fldCharType="begin"/>
      </w:r>
      <w:r>
        <w:instrText>PAGEREF section_c71557d42cab4165a1818f5cb0067eea</w:instrText>
      </w:r>
      <w:r>
        <w:fldChar w:fldCharType="separate"/>
      </w:r>
      <w:r>
        <w:rPr>
          <w:noProof/>
        </w:rPr>
        <w:t>794</w:t>
      </w:r>
      <w:r>
        <w:fldChar w:fldCharType="end"/>
      </w:r>
    </w:p>
    <w:p w:rsidR="006A00B2" w:rsidRDefault="0057566E">
      <w:pPr>
        <w:pStyle w:val="indexentry0"/>
      </w:pPr>
      <w:hyperlink w:anchor="section_14d3eeb2be0d488fa6e503a4a8a2d50d">
        <w:r>
          <w:rPr>
            <w:rStyle w:val="Hyperlink"/>
          </w:rPr>
          <w:t>Text Alignment</w:t>
        </w:r>
      </w:hyperlink>
      <w:r>
        <w:t xml:space="preserve"> </w:t>
      </w:r>
      <w:r>
        <w:fldChar w:fldCharType="begin"/>
      </w:r>
      <w:r>
        <w:instrText>PAGEREF section_14d3eeb2be0d488fa6e503a4a8a2d50d</w:instrText>
      </w:r>
      <w:r>
        <w:fldChar w:fldCharType="separate"/>
      </w:r>
      <w:r>
        <w:rPr>
          <w:noProof/>
        </w:rPr>
        <w:t>876</w:t>
      </w:r>
      <w:r>
        <w:fldChar w:fldCharType="end"/>
      </w:r>
    </w:p>
    <w:p w:rsidR="006A00B2" w:rsidRDefault="0057566E">
      <w:pPr>
        <w:pStyle w:val="indexentry0"/>
      </w:pPr>
      <w:hyperlink w:anchor="section_490423314c0746b58da5150da9d7862e">
        <w:r>
          <w:rPr>
            <w:rStyle w:val="Hyperlink"/>
          </w:rPr>
          <w:t>Text and Text Alignment Properties</w:t>
        </w:r>
      </w:hyperlink>
      <w:r>
        <w:t xml:space="preserve"> </w:t>
      </w:r>
      <w:r>
        <w:fldChar w:fldCharType="begin"/>
      </w:r>
      <w:r>
        <w:instrText>PAGEREF section_490423314c0746b58da5150da9d7862e</w:instrText>
      </w:r>
      <w:r>
        <w:fldChar w:fldCharType="separate"/>
      </w:r>
      <w:r>
        <w:rPr>
          <w:noProof/>
        </w:rPr>
        <w:t>852</w:t>
      </w:r>
      <w:r>
        <w:fldChar w:fldCharType="end"/>
      </w:r>
    </w:p>
    <w:p w:rsidR="006A00B2" w:rsidRDefault="0057566E">
      <w:pPr>
        <w:pStyle w:val="indexentry0"/>
      </w:pPr>
      <w:hyperlink w:anchor="section_e01fac9b51004c30a86507d0a520a9b0">
        <w:r>
          <w:rPr>
            <w:rStyle w:val="Hyperlink"/>
          </w:rPr>
          <w:t>Text Animation Properties</w:t>
        </w:r>
      </w:hyperlink>
      <w:r>
        <w:t xml:space="preserve"> </w:t>
      </w:r>
      <w:r>
        <w:fldChar w:fldCharType="begin"/>
      </w:r>
      <w:r>
        <w:instrText>PAGEREF section_e01fac9b51004c30a86507d0a520a9b0</w:instrText>
      </w:r>
      <w:r>
        <w:fldChar w:fldCharType="separate"/>
      </w:r>
      <w:r>
        <w:rPr>
          <w:noProof/>
        </w:rPr>
        <w:t>851</w:t>
      </w:r>
      <w:r>
        <w:fldChar w:fldCharType="end"/>
      </w:r>
    </w:p>
    <w:p w:rsidR="006A00B2" w:rsidRDefault="0057566E">
      <w:pPr>
        <w:pStyle w:val="indexentry0"/>
      </w:pPr>
      <w:hyperlink w:anchor="section_994e99e7720343fd94de14f5b433609c">
        <w:r>
          <w:rPr>
            <w:rStyle w:val="Hyperlink"/>
          </w:rPr>
          <w:t>Text Annotation</w:t>
        </w:r>
      </w:hyperlink>
      <w:r>
        <w:t xml:space="preserve"> </w:t>
      </w:r>
      <w:r>
        <w:fldChar w:fldCharType="begin"/>
      </w:r>
      <w:r>
        <w:instrText>PAGEREF section_994e99e7720343fd94de14f5b433609c</w:instrText>
      </w:r>
      <w:r>
        <w:fldChar w:fldCharType="separate"/>
      </w:r>
      <w:r>
        <w:rPr>
          <w:noProof/>
        </w:rPr>
        <w:t>89</w:t>
      </w:r>
      <w:r>
        <w:fldChar w:fldCharType="end"/>
      </w:r>
    </w:p>
    <w:p w:rsidR="006A00B2" w:rsidRDefault="0057566E">
      <w:pPr>
        <w:pStyle w:val="indexentry0"/>
      </w:pPr>
      <w:hyperlink w:anchor="section_25dc9159a20a4214a6a1aac0cba2a094">
        <w:r>
          <w:rPr>
            <w:rStyle w:val="Hyperlink"/>
          </w:rPr>
          <w:t>Text Area</w:t>
        </w:r>
      </w:hyperlink>
      <w:r>
        <w:t xml:space="preserve"> </w:t>
      </w:r>
      <w:r>
        <w:fldChar w:fldCharType="begin"/>
      </w:r>
      <w:r>
        <w:instrText>PAGEREF section_25dc9159a20a4214a6a1aac0cba2a094</w:instrText>
      </w:r>
      <w:r>
        <w:fldChar w:fldCharType="separate"/>
      </w:r>
      <w:r>
        <w:rPr>
          <w:noProof/>
        </w:rPr>
        <w:t>281</w:t>
      </w:r>
      <w:r>
        <w:fldChar w:fldCharType="end"/>
      </w:r>
    </w:p>
    <w:p w:rsidR="006A00B2" w:rsidRDefault="0057566E">
      <w:pPr>
        <w:pStyle w:val="indexentry0"/>
      </w:pPr>
      <w:hyperlink w:anchor="section_9fb4ce3ff24c4d64a3371314b4f21516">
        <w:r>
          <w:rPr>
            <w:rStyle w:val="Hyperlink"/>
          </w:rPr>
          <w:t>Text Area Horizontal Align</w:t>
        </w:r>
      </w:hyperlink>
      <w:r>
        <w:t xml:space="preserve"> </w:t>
      </w:r>
      <w:r>
        <w:fldChar w:fldCharType="begin"/>
      </w:r>
      <w:r>
        <w:instrText>PAGEREF section_9fb4ce3ff24c4d64a3371314b4f21516</w:instrText>
      </w:r>
      <w:r>
        <w:fldChar w:fldCharType="separate"/>
      </w:r>
      <w:r>
        <w:rPr>
          <w:noProof/>
        </w:rPr>
        <w:t>858</w:t>
      </w:r>
      <w:r>
        <w:fldChar w:fldCharType="end"/>
      </w:r>
    </w:p>
    <w:p w:rsidR="006A00B2" w:rsidRDefault="0057566E">
      <w:pPr>
        <w:pStyle w:val="indexentry0"/>
      </w:pPr>
      <w:hyperlink w:anchor="section_5b4570c43cd0417a81f135bf3b5ef482">
        <w:r>
          <w:rPr>
            <w:rStyle w:val="Hyperlink"/>
          </w:rPr>
          <w:t>Text Area Vertical Align</w:t>
        </w:r>
      </w:hyperlink>
      <w:r>
        <w:t xml:space="preserve"> </w:t>
      </w:r>
      <w:r>
        <w:fldChar w:fldCharType="begin"/>
      </w:r>
      <w:r>
        <w:instrText>PAGEREF section_5b4570c43cd0417a81f135bf3b5ef482</w:instrText>
      </w:r>
      <w:r>
        <w:fldChar w:fldCharType="separate"/>
      </w:r>
      <w:r>
        <w:rPr>
          <w:noProof/>
        </w:rPr>
        <w:t>857</w:t>
      </w:r>
      <w:r>
        <w:fldChar w:fldCharType="end"/>
      </w:r>
    </w:p>
    <w:p w:rsidR="006A00B2" w:rsidRDefault="0057566E">
      <w:pPr>
        <w:pStyle w:val="indexentry0"/>
      </w:pPr>
      <w:hyperlink w:anchor="section_d093106ed3ed4c65b309a4e3193f99eb">
        <w:r>
          <w:rPr>
            <w:rStyle w:val="Hyperlink"/>
          </w:rPr>
          <w:t>Text Autospace</w:t>
        </w:r>
      </w:hyperlink>
      <w:r>
        <w:t xml:space="preserve"> </w:t>
      </w:r>
      <w:r>
        <w:fldChar w:fldCharType="begin"/>
      </w:r>
      <w:r>
        <w:instrText>PAGEREF section_d093106ed3ed4c65b309a4e3193f99eb</w:instrText>
      </w:r>
      <w:r>
        <w:fldChar w:fldCharType="separate"/>
      </w:r>
      <w:r>
        <w:rPr>
          <w:noProof/>
        </w:rPr>
        <w:t>759</w:t>
      </w:r>
      <w:r>
        <w:fldChar w:fldCharType="end"/>
      </w:r>
    </w:p>
    <w:p w:rsidR="006A00B2" w:rsidRDefault="0057566E">
      <w:pPr>
        <w:pStyle w:val="indexentry0"/>
      </w:pPr>
      <w:hyperlink w:anchor="section_b6942c8fb5844b229f6edd482f364e75">
        <w:r>
          <w:rPr>
            <w:rStyle w:val="Hyperlink"/>
          </w:rPr>
          <w:t>Text Background Color</w:t>
        </w:r>
      </w:hyperlink>
      <w:r>
        <w:t xml:space="preserve"> </w:t>
      </w:r>
      <w:r>
        <w:fldChar w:fldCharType="begin"/>
      </w:r>
      <w:r>
        <w:instrText>PAGEREF section_b6942c8fb5844b229f6edd482f364e75</w:instrText>
      </w:r>
      <w:r>
        <w:fldChar w:fldCharType="separate"/>
      </w:r>
      <w:r>
        <w:rPr>
          <w:noProof/>
        </w:rPr>
        <w:t>691</w:t>
      </w:r>
      <w:r>
        <w:fldChar w:fldCharType="end"/>
      </w:r>
    </w:p>
    <w:p w:rsidR="006A00B2" w:rsidRDefault="0057566E">
      <w:pPr>
        <w:pStyle w:val="indexentry0"/>
      </w:pPr>
      <w:hyperlink w:anchor="section_e19d99763cf24055a433888a7bf14f99">
        <w:r>
          <w:rPr>
            <w:rStyle w:val="Hyperlink"/>
          </w:rPr>
          <w:t>Text Blinking</w:t>
        </w:r>
      </w:hyperlink>
      <w:r>
        <w:t xml:space="preserve"> </w:t>
      </w:r>
      <w:r>
        <w:fldChar w:fldCharType="begin"/>
      </w:r>
      <w:r>
        <w:instrText>PAGEREF section_e19d99763cf24055a433888a7bf14f99</w:instrText>
      </w:r>
      <w:r>
        <w:fldChar w:fldCharType="separate"/>
      </w:r>
      <w:r>
        <w:rPr>
          <w:noProof/>
        </w:rPr>
        <w:t>690</w:t>
      </w:r>
      <w:r>
        <w:fldChar w:fldCharType="end"/>
      </w:r>
    </w:p>
    <w:p w:rsidR="006A00B2" w:rsidRDefault="0057566E">
      <w:pPr>
        <w:pStyle w:val="indexentry0"/>
      </w:pPr>
      <w:hyperlink w:anchor="section_84285f94b36549f18a8d5a41c73cc496">
        <w:r>
          <w:rPr>
            <w:rStyle w:val="Hyperlink"/>
          </w:rPr>
          <w:t>Text Box</w:t>
        </w:r>
      </w:hyperlink>
      <w:r>
        <w:t xml:space="preserve"> </w:t>
      </w:r>
      <w:r>
        <w:fldChar w:fldCharType="begin"/>
      </w:r>
      <w:r>
        <w:instrText>PAGEREF section_84285f94b36549f18a8d5a41c73cc496</w:instrText>
      </w:r>
      <w:r>
        <w:fldChar w:fldCharType="separate"/>
      </w:r>
      <w:r>
        <w:rPr>
          <w:noProof/>
        </w:rPr>
        <w:t>230</w:t>
      </w:r>
      <w:r>
        <w:fldChar w:fldCharType="end"/>
      </w:r>
    </w:p>
    <w:p w:rsidR="006A00B2" w:rsidRDefault="0057566E">
      <w:pPr>
        <w:pStyle w:val="indexentry0"/>
      </w:pPr>
      <w:hyperlink w:anchor="section_b36b0f3156bc4a059d000f8286dab961">
        <w:r>
          <w:rPr>
            <w:rStyle w:val="Hyperlink"/>
          </w:rPr>
          <w:t>Text Combine</w:t>
        </w:r>
      </w:hyperlink>
      <w:r>
        <w:t xml:space="preserve"> </w:t>
      </w:r>
      <w:r>
        <w:fldChar w:fldCharType="begin"/>
      </w:r>
      <w:r>
        <w:instrText>PAGE</w:instrText>
      </w:r>
      <w:r>
        <w:instrText>REF section_b36b0f3156bc4a059d000f8286dab961</w:instrText>
      </w:r>
      <w:r>
        <w:fldChar w:fldCharType="separate"/>
      </w:r>
      <w:r>
        <w:rPr>
          <w:noProof/>
        </w:rPr>
        <w:t>692</w:t>
      </w:r>
      <w:r>
        <w:fldChar w:fldCharType="end"/>
      </w:r>
    </w:p>
    <w:p w:rsidR="006A00B2" w:rsidRDefault="0057566E">
      <w:pPr>
        <w:pStyle w:val="indexentry0"/>
      </w:pPr>
      <w:hyperlink w:anchor="section_8c4976e7be02465ba0b61761c2a7a7c3">
        <w:r>
          <w:rPr>
            <w:rStyle w:val="Hyperlink"/>
          </w:rPr>
          <w:t>Text Combine Start and End Characters</w:t>
        </w:r>
      </w:hyperlink>
      <w:r>
        <w:t xml:space="preserve"> </w:t>
      </w:r>
      <w:r>
        <w:fldChar w:fldCharType="begin"/>
      </w:r>
      <w:r>
        <w:instrText>PAGEREF section_8c4976e7be02465ba0b61761c2a7a7c3</w:instrText>
      </w:r>
      <w:r>
        <w:fldChar w:fldCharType="separate"/>
      </w:r>
      <w:r>
        <w:rPr>
          <w:noProof/>
        </w:rPr>
        <w:t>694</w:t>
      </w:r>
      <w:r>
        <w:fldChar w:fldCharType="end"/>
      </w:r>
    </w:p>
    <w:p w:rsidR="006A00B2" w:rsidRDefault="0057566E">
      <w:pPr>
        <w:pStyle w:val="indexentry0"/>
      </w:pPr>
      <w:hyperlink w:anchor="section_ad5a9e84c57e4b01a1881a8f2401482e">
        <w:r>
          <w:rPr>
            <w:rStyle w:val="Hyperlink"/>
          </w:rPr>
          <w:t>Text Content</w:t>
        </w:r>
      </w:hyperlink>
      <w:r>
        <w:t xml:space="preserve"> </w:t>
      </w:r>
      <w:r>
        <w:fldChar w:fldCharType="begin"/>
      </w:r>
      <w:r>
        <w:instrText>PAGEREF section_ad5a9e84c57e4b01a1881a8f2401482e</w:instrText>
      </w:r>
      <w:r>
        <w:fldChar w:fldCharType="separate"/>
      </w:r>
      <w:r>
        <w:rPr>
          <w:noProof/>
        </w:rPr>
        <w:t>41</w:t>
      </w:r>
      <w:r>
        <w:fldChar w:fldCharType="end"/>
      </w:r>
    </w:p>
    <w:p w:rsidR="006A00B2" w:rsidRDefault="0057566E">
      <w:pPr>
        <w:pStyle w:val="indexentry0"/>
      </w:pPr>
      <w:hyperlink w:anchor="section_83d1d0af03fd45abad20d48bead53d9f">
        <w:r>
          <w:rPr>
            <w:rStyle w:val="Hyperlink"/>
          </w:rPr>
          <w:t>Text Declarations</w:t>
        </w:r>
      </w:hyperlink>
      <w:r>
        <w:t xml:space="preserve"> </w:t>
      </w:r>
      <w:r>
        <w:fldChar w:fldCharType="begin"/>
      </w:r>
      <w:r>
        <w:instrText>PAGEREF section_83d1d0af03fd45abad20d48bead53d9f</w:instrText>
      </w:r>
      <w:r>
        <w:fldChar w:fldCharType="separate"/>
      </w:r>
      <w:r>
        <w:rPr>
          <w:noProof/>
        </w:rPr>
        <w:t>62</w:t>
      </w:r>
      <w:r>
        <w:fldChar w:fldCharType="end"/>
      </w:r>
    </w:p>
    <w:p w:rsidR="006A00B2" w:rsidRDefault="0057566E">
      <w:pPr>
        <w:pStyle w:val="indexentry0"/>
      </w:pPr>
      <w:hyperlink w:anchor="section_fbb6fff690cf49349257b84fba173f03">
        <w:r>
          <w:rPr>
            <w:rStyle w:val="Hyperlink"/>
          </w:rPr>
          <w:t>Text Documents</w:t>
        </w:r>
      </w:hyperlink>
      <w:r>
        <w:t xml:space="preserve"> </w:t>
      </w:r>
      <w:r>
        <w:fldChar w:fldCharType="begin"/>
      </w:r>
      <w:r>
        <w:instrText>PAGEREF section_fbb6fff690cf49349257b84fba173f03</w:instrText>
      </w:r>
      <w:r>
        <w:fldChar w:fldCharType="separate"/>
      </w:r>
      <w:r>
        <w:rPr>
          <w:noProof/>
        </w:rPr>
        <w:t>28</w:t>
      </w:r>
      <w:r>
        <w:fldChar w:fldCharType="end"/>
      </w:r>
    </w:p>
    <w:p w:rsidR="006A00B2" w:rsidRDefault="0057566E">
      <w:pPr>
        <w:pStyle w:val="indexentry0"/>
      </w:pPr>
      <w:hyperlink w:anchor="section_83cad5c8a9e845d699630f0b65264497">
        <w:r>
          <w:rPr>
            <w:rStyle w:val="Hyperlink"/>
          </w:rPr>
          <w:t>Text Emphasis</w:t>
        </w:r>
      </w:hyperlink>
      <w:r>
        <w:t xml:space="preserve"> </w:t>
      </w:r>
      <w:r>
        <w:fldChar w:fldCharType="begin"/>
      </w:r>
      <w:r>
        <w:instrText>PAGEREF section_83cad5c8a9e845d699630f0b65264497</w:instrText>
      </w:r>
      <w:r>
        <w:fldChar w:fldCharType="separate"/>
      </w:r>
      <w:r>
        <w:rPr>
          <w:noProof/>
        </w:rPr>
        <w:t>696</w:t>
      </w:r>
      <w:r>
        <w:fldChar w:fldCharType="end"/>
      </w:r>
    </w:p>
    <w:p w:rsidR="006A00B2" w:rsidRDefault="0057566E">
      <w:pPr>
        <w:pStyle w:val="indexentry0"/>
      </w:pPr>
      <w:hyperlink w:anchor="section_9073748be98b4f5682219c5167880252">
        <w:r>
          <w:rPr>
            <w:rStyle w:val="Hyperlink"/>
          </w:rPr>
          <w:t>Text Fields</w:t>
        </w:r>
      </w:hyperlink>
      <w:r>
        <w:t xml:space="preserve"> </w:t>
      </w:r>
      <w:r>
        <w:fldChar w:fldCharType="begin"/>
      </w:r>
      <w:r>
        <w:instrText>PAGEREF section_9073748be98b4f5682219c5167880252</w:instrText>
      </w:r>
      <w:r>
        <w:fldChar w:fldCharType="separate"/>
      </w:r>
      <w:r>
        <w:rPr>
          <w:noProof/>
        </w:rPr>
        <w:t>92</w:t>
      </w:r>
      <w:r>
        <w:fldChar w:fldCharType="end"/>
      </w:r>
    </w:p>
    <w:p w:rsidR="006A00B2" w:rsidRDefault="0057566E">
      <w:pPr>
        <w:pStyle w:val="indexentry0"/>
      </w:pPr>
      <w:hyperlink w:anchor="section_c60cf4f8cf854e43ab0dc718b0737fde">
        <w:r>
          <w:rPr>
            <w:rStyle w:val="Hyperlink"/>
          </w:rPr>
          <w:t>Text Formatting Properties</w:t>
        </w:r>
      </w:hyperlink>
      <w:r>
        <w:t xml:space="preserve"> </w:t>
      </w:r>
      <w:r>
        <w:fldChar w:fldCharType="begin"/>
      </w:r>
      <w:r>
        <w:instrText>PAGEREF section_c60cf4f8cf854e43ab0dc718b0737fde</w:instrText>
      </w:r>
      <w:r>
        <w:fldChar w:fldCharType="separate"/>
      </w:r>
      <w:r>
        <w:rPr>
          <w:noProof/>
        </w:rPr>
        <w:t>618</w:t>
      </w:r>
      <w:r>
        <w:fldChar w:fldCharType="end"/>
      </w:r>
    </w:p>
    <w:p w:rsidR="006A00B2" w:rsidRDefault="0057566E">
      <w:pPr>
        <w:pStyle w:val="indexentry0"/>
      </w:pPr>
      <w:hyperlink w:anchor="section_304fd89099724260802c3710b4685bf4">
        <w:r>
          <w:rPr>
            <w:rStyle w:val="Hyperlink"/>
          </w:rPr>
          <w:t>Text Indent</w:t>
        </w:r>
      </w:hyperlink>
      <w:r>
        <w:t xml:space="preserve"> </w:t>
      </w:r>
      <w:r>
        <w:fldChar w:fldCharType="begin"/>
      </w:r>
      <w:r>
        <w:instrText>PAGEREF section_304fd89099724260802c3710b4685bf4</w:instrText>
      </w:r>
      <w:r>
        <w:fldChar w:fldCharType="separate"/>
      </w:r>
      <w:r>
        <w:rPr>
          <w:noProof/>
        </w:rPr>
        <w:t>735</w:t>
      </w:r>
      <w:r>
        <w:fldChar w:fldCharType="end"/>
      </w:r>
    </w:p>
    <w:p w:rsidR="006A00B2" w:rsidRDefault="0057566E">
      <w:pPr>
        <w:pStyle w:val="indexentry0"/>
      </w:pPr>
      <w:hyperlink w:anchor="section_e946985d93894e5aa6c6061edcd2a346">
        <w:r>
          <w:rPr>
            <w:rStyle w:val="Hyperlink"/>
          </w:rPr>
          <w:t>Text Indices</w:t>
        </w:r>
      </w:hyperlink>
      <w:r>
        <w:t xml:space="preserve"> </w:t>
      </w:r>
      <w:r>
        <w:fldChar w:fldCharType="begin"/>
      </w:r>
      <w:r>
        <w:instrText>PAGEREF section_e946985d93894e5aa6c6061edcd2a346</w:instrText>
      </w:r>
      <w:r>
        <w:fldChar w:fldCharType="separate"/>
      </w:r>
      <w:r>
        <w:rPr>
          <w:noProof/>
        </w:rPr>
        <w:t>127</w:t>
      </w:r>
      <w:r>
        <w:fldChar w:fldCharType="end"/>
      </w:r>
    </w:p>
    <w:p w:rsidR="006A00B2" w:rsidRDefault="0057566E">
      <w:pPr>
        <w:pStyle w:val="indexentry0"/>
      </w:pPr>
      <w:hyperlink w:anchor="section_51f43e7a9bcf4ec5a2e182fe0fb231c8">
        <w:r>
          <w:rPr>
            <w:rStyle w:val="Hyperlink"/>
          </w:rPr>
          <w:t>Text Input Fields</w:t>
        </w:r>
      </w:hyperlink>
      <w:r>
        <w:t xml:space="preserve"> </w:t>
      </w:r>
      <w:r>
        <w:fldChar w:fldCharType="begin"/>
      </w:r>
      <w:r>
        <w:instrText>PAGEREF section_51f43e7a9bcf4ec5a2e182fe0fb231c8</w:instrText>
      </w:r>
      <w:r>
        <w:fldChar w:fldCharType="separate"/>
      </w:r>
      <w:r>
        <w:rPr>
          <w:noProof/>
        </w:rPr>
        <w:t>105</w:t>
      </w:r>
      <w:r>
        <w:fldChar w:fldCharType="end"/>
      </w:r>
    </w:p>
    <w:p w:rsidR="006A00B2" w:rsidRDefault="0057566E">
      <w:pPr>
        <w:pStyle w:val="indexentry0"/>
      </w:pPr>
      <w:hyperlink w:anchor="section_0e8af6693cb54931aa4573f8e9bc08ab">
        <w:r>
          <w:rPr>
            <w:rStyle w:val="Hyperlink"/>
          </w:rPr>
          <w:t>Text Line-Through Word Mode</w:t>
        </w:r>
      </w:hyperlink>
      <w:r>
        <w:t xml:space="preserve"> </w:t>
      </w:r>
      <w:r>
        <w:fldChar w:fldCharType="begin"/>
      </w:r>
      <w:r>
        <w:instrText>PAGEREF section_0e8af6693cb54931</w:instrText>
      </w:r>
      <w:r>
        <w:instrText>aa4573f8e9bc08ab</w:instrText>
      </w:r>
      <w:r>
        <w:fldChar w:fldCharType="separate"/>
      </w:r>
      <w:r>
        <w:rPr>
          <w:noProof/>
        </w:rPr>
        <w:t>688</w:t>
      </w:r>
      <w:r>
        <w:fldChar w:fldCharType="end"/>
      </w:r>
    </w:p>
    <w:p w:rsidR="006A00B2" w:rsidRDefault="0057566E">
      <w:pPr>
        <w:pStyle w:val="indexentry0"/>
      </w:pPr>
      <w:hyperlink w:anchor="section_e2c5c856ecbe413ead06d7f5d3caac3d">
        <w:r>
          <w:rPr>
            <w:rStyle w:val="Hyperlink"/>
          </w:rPr>
          <w:t>Text Outline</w:t>
        </w:r>
      </w:hyperlink>
      <w:r>
        <w:t xml:space="preserve"> </w:t>
      </w:r>
      <w:r>
        <w:fldChar w:fldCharType="begin"/>
      </w:r>
      <w:r>
        <w:instrText>PAGEREF section_e2c5c856ecbe413ead06d7f5d3caac3d</w:instrText>
      </w:r>
      <w:r>
        <w:fldChar w:fldCharType="separate"/>
      </w:r>
      <w:r>
        <w:rPr>
          <w:noProof/>
        </w:rPr>
        <w:t>624</w:t>
      </w:r>
      <w:r>
        <w:fldChar w:fldCharType="end"/>
      </w:r>
    </w:p>
    <w:p w:rsidR="006A00B2" w:rsidRDefault="0057566E">
      <w:pPr>
        <w:pStyle w:val="indexentry0"/>
      </w:pPr>
      <w:hyperlink w:anchor="section_4efa193dee3047629e4312e893a3d6d0">
        <w:r>
          <w:rPr>
            <w:rStyle w:val="Hyperlink"/>
          </w:rPr>
          <w:t>Text Position</w:t>
        </w:r>
      </w:hyperlink>
      <w:r>
        <w:t xml:space="preserve"> </w:t>
      </w:r>
      <w:r>
        <w:fldChar w:fldCharType="begin"/>
      </w:r>
      <w:r>
        <w:instrText>PAGEREF section_4efa193dee30476</w:instrText>
      </w:r>
      <w:r>
        <w:instrText>29e4312e893a3d6d0</w:instrText>
      </w:r>
      <w:r>
        <w:fldChar w:fldCharType="separate"/>
      </w:r>
      <w:r>
        <w:rPr>
          <w:noProof/>
        </w:rPr>
        <w:t>633</w:t>
      </w:r>
      <w:r>
        <w:fldChar w:fldCharType="end"/>
      </w:r>
    </w:p>
    <w:p w:rsidR="006A00B2" w:rsidRDefault="0057566E">
      <w:pPr>
        <w:pStyle w:val="indexentry0"/>
      </w:pPr>
      <w:hyperlink w:anchor="section_96943020b1f5458cb09f4d0bc078c202">
        <w:r>
          <w:rPr>
            <w:rStyle w:val="Hyperlink"/>
          </w:rPr>
          <w:t>Text Rotation Angle</w:t>
        </w:r>
      </w:hyperlink>
      <w:r>
        <w:t xml:space="preserve"> </w:t>
      </w:r>
      <w:r>
        <w:fldChar w:fldCharType="begin"/>
      </w:r>
      <w:r>
        <w:instrText>PAGEREF section_96943020b1f5458cb09f4d0bc078c202</w:instrText>
      </w:r>
      <w:r>
        <w:fldChar w:fldCharType="separate"/>
      </w:r>
      <w:r>
        <w:rPr>
          <w:noProof/>
        </w:rPr>
        <w:t>699</w:t>
      </w:r>
      <w:r>
        <w:fldChar w:fldCharType="end"/>
      </w:r>
    </w:p>
    <w:p w:rsidR="006A00B2" w:rsidRDefault="0057566E">
      <w:pPr>
        <w:pStyle w:val="indexentry0"/>
      </w:pPr>
      <w:hyperlink w:anchor="section_b328a86dcc9b40be9bee7bf4b45af61d">
        <w:r>
          <w:rPr>
            <w:rStyle w:val="Hyperlink"/>
          </w:rPr>
          <w:t>Text Rotation Scale</w:t>
        </w:r>
      </w:hyperlink>
      <w:r>
        <w:t xml:space="preserve"> </w:t>
      </w:r>
      <w:r>
        <w:fldChar w:fldCharType="begin"/>
      </w:r>
      <w:r>
        <w:instrText>PAGEREF section_b</w:instrText>
      </w:r>
      <w:r>
        <w:instrText>328a86dcc9b40be9bee7bf4b45af61d</w:instrText>
      </w:r>
      <w:r>
        <w:fldChar w:fldCharType="separate"/>
      </w:r>
      <w:r>
        <w:rPr>
          <w:noProof/>
        </w:rPr>
        <w:t>700</w:t>
      </w:r>
      <w:r>
        <w:fldChar w:fldCharType="end"/>
      </w:r>
    </w:p>
    <w:p w:rsidR="006A00B2" w:rsidRDefault="0057566E">
      <w:pPr>
        <w:pStyle w:val="indexentry0"/>
      </w:pPr>
      <w:hyperlink w:anchor="section_f12cf5331d404dc18e5bc994a1e4af73">
        <w:r>
          <w:rPr>
            <w:rStyle w:val="Hyperlink"/>
          </w:rPr>
          <w:t>Text Scale</w:t>
        </w:r>
      </w:hyperlink>
      <w:r>
        <w:t xml:space="preserve"> </w:t>
      </w:r>
      <w:r>
        <w:fldChar w:fldCharType="begin"/>
      </w:r>
      <w:r>
        <w:instrText>PAGEREF section_f12cf5331d404dc18e5bc994a1e4af73</w:instrText>
      </w:r>
      <w:r>
        <w:fldChar w:fldCharType="separate"/>
      </w:r>
      <w:r>
        <w:rPr>
          <w:noProof/>
        </w:rPr>
        <w:t>698</w:t>
      </w:r>
      <w:r>
        <w:fldChar w:fldCharType="end"/>
      </w:r>
    </w:p>
    <w:p w:rsidR="006A00B2" w:rsidRDefault="0057566E">
      <w:pPr>
        <w:pStyle w:val="indexentry0"/>
      </w:pPr>
      <w:hyperlink w:anchor="section_7113b3f2af7840b69b434d949d2d56ff">
        <w:r>
          <w:rPr>
            <w:rStyle w:val="Hyperlink"/>
          </w:rPr>
          <w:t>Text Sections</w:t>
        </w:r>
      </w:hyperlink>
      <w:r>
        <w:t xml:space="preserve"> </w:t>
      </w:r>
      <w:r>
        <w:fldChar w:fldCharType="begin"/>
      </w:r>
      <w:r>
        <w:instrText>PAGEREF section_71</w:instrText>
      </w:r>
      <w:r>
        <w:instrText>13b3f2af7840b69b434d949d2d56ff</w:instrText>
      </w:r>
      <w:r>
        <w:fldChar w:fldCharType="separate"/>
      </w:r>
      <w:r>
        <w:rPr>
          <w:noProof/>
        </w:rPr>
        <w:t>58</w:t>
      </w:r>
      <w:r>
        <w:fldChar w:fldCharType="end"/>
      </w:r>
    </w:p>
    <w:p w:rsidR="006A00B2" w:rsidRDefault="0057566E">
      <w:pPr>
        <w:pStyle w:val="indexentry0"/>
      </w:pPr>
      <w:hyperlink w:anchor="section_492b71e5ffac40b196b4c225d35e855a">
        <w:r>
          <w:rPr>
            <w:rStyle w:val="Hyperlink"/>
          </w:rPr>
          <w:t>Text Shadow</w:t>
        </w:r>
      </w:hyperlink>
      <w:r>
        <w:t xml:space="preserve"> </w:t>
      </w:r>
      <w:r>
        <w:fldChar w:fldCharType="begin"/>
      </w:r>
      <w:r>
        <w:instrText>PAGEREF section_492b71e5ffac40b196b4c225d35e855a</w:instrText>
      </w:r>
      <w:r>
        <w:fldChar w:fldCharType="separate"/>
      </w:r>
      <w:r>
        <w:rPr>
          <w:noProof/>
        </w:rPr>
        <w:t>676</w:t>
      </w:r>
      <w:r>
        <w:fldChar w:fldCharType="end"/>
      </w:r>
    </w:p>
    <w:p w:rsidR="006A00B2" w:rsidRDefault="0057566E">
      <w:pPr>
        <w:pStyle w:val="indexentry0"/>
      </w:pPr>
      <w:hyperlink w:anchor="section_2d4b28ed3007479a8876b1dbf69345b0">
        <w:r>
          <w:rPr>
            <w:rStyle w:val="Hyperlink"/>
          </w:rPr>
          <w:t>Text Style</w:t>
        </w:r>
      </w:hyperlink>
      <w:r>
        <w:t xml:space="preserve"> </w:t>
      </w:r>
      <w:r>
        <w:fldChar w:fldCharType="begin"/>
      </w:r>
      <w:r>
        <w:instrText>PAGEREF section_2d4b28ed3007479a8876b1dbf69345b0</w:instrText>
      </w:r>
      <w:r>
        <w:fldChar w:fldCharType="separate"/>
      </w:r>
      <w:r>
        <w:rPr>
          <w:noProof/>
        </w:rPr>
        <w:t>499</w:t>
      </w:r>
      <w:r>
        <w:fldChar w:fldCharType="end"/>
      </w:r>
    </w:p>
    <w:p w:rsidR="006A00B2" w:rsidRDefault="0057566E">
      <w:pPr>
        <w:pStyle w:val="indexentry0"/>
      </w:pPr>
      <w:r>
        <w:t>Text Styles (</w:t>
      </w:r>
      <w:hyperlink w:anchor="section_cd3b036a75774e3bbce2ef2183d3805c">
        <w:r>
          <w:rPr>
            <w:rStyle w:val="Hyperlink"/>
          </w:rPr>
          <w:t>section 2.1.548</w:t>
        </w:r>
      </w:hyperlink>
      <w:r>
        <w:t xml:space="preserve"> </w:t>
      </w:r>
      <w:r>
        <w:fldChar w:fldCharType="begin"/>
      </w:r>
      <w:r>
        <w:instrText>PAGEREF section_cd3b036a75774e3bbce2ef2183d3805c</w:instrText>
      </w:r>
      <w:r>
        <w:fldChar w:fldCharType="separate"/>
      </w:r>
      <w:r>
        <w:rPr>
          <w:noProof/>
        </w:rPr>
        <w:t>503</w:t>
      </w:r>
      <w:r>
        <w:fldChar w:fldCharType="end"/>
      </w:r>
      <w:r>
        <w:t xml:space="preserve">, </w:t>
      </w:r>
      <w:hyperlink w:anchor="section_e086b38eff104ce589076702034e470b">
        <w:r>
          <w:rPr>
            <w:rStyle w:val="Hyperlink"/>
          </w:rPr>
          <w:t>section 2.1.549</w:t>
        </w:r>
      </w:hyperlink>
      <w:r>
        <w:t xml:space="preserve"> </w:t>
      </w:r>
      <w:r>
        <w:fldChar w:fldCharType="begin"/>
      </w:r>
      <w:r>
        <w:instrText>PAGEREF section_e086b38eff104ce589076702034e470b</w:instrText>
      </w:r>
      <w:r>
        <w:fldChar w:fldCharType="separate"/>
      </w:r>
      <w:r>
        <w:rPr>
          <w:noProof/>
        </w:rPr>
        <w:t>504</w:t>
      </w:r>
      <w:r>
        <w:fldChar w:fldCharType="end"/>
      </w:r>
      <w:r>
        <w:t>)</w:t>
      </w:r>
    </w:p>
    <w:p w:rsidR="006A00B2" w:rsidRDefault="0057566E">
      <w:pPr>
        <w:pStyle w:val="indexentry0"/>
      </w:pPr>
      <w:hyperlink w:anchor="section_888d6972b85941bd964771902583a67e">
        <w:r>
          <w:rPr>
            <w:rStyle w:val="Hyperlink"/>
          </w:rPr>
          <w:t>Text Transformations</w:t>
        </w:r>
      </w:hyperlink>
      <w:r>
        <w:t xml:space="preserve"> </w:t>
      </w:r>
      <w:r>
        <w:fldChar w:fldCharType="begin"/>
      </w:r>
      <w:r>
        <w:instrText>PAGEREF section_888d6972b85941bd964771902583a67e</w:instrText>
      </w:r>
      <w:r>
        <w:fldChar w:fldCharType="separate"/>
      </w:r>
      <w:r>
        <w:rPr>
          <w:noProof/>
        </w:rPr>
        <w:t>621</w:t>
      </w:r>
      <w:r>
        <w:fldChar w:fldCharType="end"/>
      </w:r>
    </w:p>
    <w:p w:rsidR="006A00B2" w:rsidRDefault="0057566E">
      <w:pPr>
        <w:pStyle w:val="indexentry0"/>
      </w:pPr>
      <w:hyperlink w:anchor="section_b5bf4c0954394b0fb875bc6d99a8d5b1">
        <w:r>
          <w:rPr>
            <w:rStyle w:val="Hyperlink"/>
          </w:rPr>
          <w:t>Text Underline Word Mode</w:t>
        </w:r>
      </w:hyperlink>
      <w:r>
        <w:t xml:space="preserve"> </w:t>
      </w:r>
      <w:r>
        <w:fldChar w:fldCharType="begin"/>
      </w:r>
      <w:r>
        <w:instrText>PAGEREF section_b5bf4c0954394b0fb875bc6d99a8d5b1</w:instrText>
      </w:r>
      <w:r>
        <w:fldChar w:fldCharType="separate"/>
      </w:r>
      <w:r>
        <w:rPr>
          <w:noProof/>
        </w:rPr>
        <w:t>687</w:t>
      </w:r>
      <w:r>
        <w:fldChar w:fldCharType="end"/>
      </w:r>
    </w:p>
    <w:p w:rsidR="006A00B2" w:rsidRDefault="0057566E">
      <w:pPr>
        <w:pStyle w:val="indexentry0"/>
      </w:pPr>
      <w:hyperlink w:anchor="section_bf944be01d9c4c44b2220d4988f5fce6">
        <w:r>
          <w:rPr>
            <w:rStyle w:val="Hyperlink"/>
          </w:rPr>
          <w:t>Time Fields</w:t>
        </w:r>
      </w:hyperlink>
      <w:r>
        <w:t xml:space="preserve"> </w:t>
      </w:r>
      <w:r>
        <w:fldChar w:fldCharType="begin"/>
      </w:r>
      <w:r>
        <w:instrText>PAGEREF section_bf944be01d9c4c44b2220d4988f5fce6</w:instrText>
      </w:r>
      <w:r>
        <w:fldChar w:fldCharType="separate"/>
      </w:r>
      <w:r>
        <w:rPr>
          <w:noProof/>
        </w:rPr>
        <w:t>94</w:t>
      </w:r>
      <w:r>
        <w:fldChar w:fldCharType="end"/>
      </w:r>
    </w:p>
    <w:p w:rsidR="006A00B2" w:rsidRDefault="0057566E">
      <w:pPr>
        <w:pStyle w:val="indexentry0"/>
      </w:pPr>
      <w:hyperlink w:anchor="section_151cad621c244c32a24dcac0d664c2bb">
        <w:r>
          <w:rPr>
            <w:rStyle w:val="Hyperlink"/>
          </w:rPr>
          <w:t>Time Style</w:t>
        </w:r>
      </w:hyperlink>
      <w:r>
        <w:t xml:space="preserve"> </w:t>
      </w:r>
      <w:r>
        <w:fldChar w:fldCharType="begin"/>
      </w:r>
      <w:r>
        <w:instrText>PAGEREF section_151cad621c244c32a24dcac0d664c2bb</w:instrText>
      </w:r>
      <w:r>
        <w:fldChar w:fldCharType="separate"/>
      </w:r>
      <w:r>
        <w:rPr>
          <w:noProof/>
        </w:rPr>
        <w:t>494</w:t>
      </w:r>
      <w:r>
        <w:fldChar w:fldCharType="end"/>
      </w:r>
    </w:p>
    <w:p w:rsidR="006A00B2" w:rsidRDefault="0057566E">
      <w:pPr>
        <w:pStyle w:val="indexentry0"/>
      </w:pPr>
      <w:r>
        <w:t>Title (</w:t>
      </w:r>
      <w:hyperlink w:anchor="section_9e9826b978314b2992b0c49d7b384bf3">
        <w:r>
          <w:rPr>
            <w:rStyle w:val="Hyperlink"/>
          </w:rPr>
          <w:t>section 2.1.29</w:t>
        </w:r>
      </w:hyperlink>
      <w:r>
        <w:t xml:space="preserve"> </w:t>
      </w:r>
      <w:r>
        <w:fldChar w:fldCharType="begin"/>
      </w:r>
      <w:r>
        <w:instrText>PAGEREF section_9e9826b978314b2992b0c49d7b384bf3</w:instrText>
      </w:r>
      <w:r>
        <w:fldChar w:fldCharType="separate"/>
      </w:r>
      <w:r>
        <w:rPr>
          <w:noProof/>
        </w:rPr>
        <w:t>35</w:t>
      </w:r>
      <w:r>
        <w:fldChar w:fldCharType="end"/>
      </w:r>
      <w:r>
        <w:t xml:space="preserve">, </w:t>
      </w:r>
      <w:hyperlink w:anchor="section_a5136dd7463f4854bae51dc2b8a13ac7">
        <w:r>
          <w:rPr>
            <w:rStyle w:val="Hyperlink"/>
          </w:rPr>
          <w:t>section 2.1.355</w:t>
        </w:r>
      </w:hyperlink>
      <w:r>
        <w:t xml:space="preserve"> </w:t>
      </w:r>
      <w:r>
        <w:fldChar w:fldCharType="begin"/>
      </w:r>
      <w:r>
        <w:instrText>PAGEREF section_a5136dd7463f4854bae51dc2b8a13ac7</w:instrText>
      </w:r>
      <w:r>
        <w:fldChar w:fldCharType="separate"/>
      </w:r>
      <w:r>
        <w:rPr>
          <w:noProof/>
        </w:rPr>
        <w:t>273</w:t>
      </w:r>
      <w:r>
        <w:fldChar w:fldCharType="end"/>
      </w:r>
      <w:r>
        <w:t xml:space="preserve">, </w:t>
      </w:r>
      <w:hyperlink w:anchor="section_9f6ffc9a806d497c9bb507eb9be69f80">
        <w:r>
          <w:rPr>
            <w:rStyle w:val="Hyperlink"/>
          </w:rPr>
          <w:t>section 2.1.440</w:t>
        </w:r>
      </w:hyperlink>
      <w:r>
        <w:t xml:space="preserve"> </w:t>
      </w:r>
      <w:r>
        <w:fldChar w:fldCharType="begin"/>
      </w:r>
      <w:r>
        <w:instrText>PAGEREF section_9f6ffc9a806d497c9bb507eb9be69f80</w:instrText>
      </w:r>
      <w:r>
        <w:fldChar w:fldCharType="separate"/>
      </w:r>
      <w:r>
        <w:rPr>
          <w:noProof/>
        </w:rPr>
        <w:t>288</w:t>
      </w:r>
      <w:r>
        <w:fldChar w:fldCharType="end"/>
      </w:r>
      <w:r>
        <w:t>)</w:t>
      </w:r>
    </w:p>
    <w:p w:rsidR="006A00B2" w:rsidRDefault="0057566E">
      <w:pPr>
        <w:pStyle w:val="indexentry0"/>
      </w:pPr>
      <w:hyperlink w:anchor="section_064149df73ab46db9cc751f04bb5f992">
        <w:r>
          <w:rPr>
            <w:rStyle w:val="Hyperlink"/>
          </w:rPr>
          <w:t>Title - Description and Caption of Graphical Elements</w:t>
        </w:r>
      </w:hyperlink>
      <w:r>
        <w:t xml:space="preserve"> </w:t>
      </w:r>
      <w:r>
        <w:fldChar w:fldCharType="begin"/>
      </w:r>
      <w:r>
        <w:instrText>PAGEREF section_064149df73ab46db9cc751f04bb5f992</w:instrText>
      </w:r>
      <w:r>
        <w:fldChar w:fldCharType="separate"/>
      </w:r>
      <w:r>
        <w:rPr>
          <w:noProof/>
        </w:rPr>
        <w:t>943</w:t>
      </w:r>
      <w:r>
        <w:fldChar w:fldCharType="end"/>
      </w:r>
    </w:p>
    <w:p w:rsidR="006A00B2" w:rsidRDefault="0057566E">
      <w:pPr>
        <w:pStyle w:val="indexentry0"/>
      </w:pPr>
      <w:hyperlink w:anchor="section_7f941aa971714a52abf879e7482f2cb9">
        <w:r>
          <w:rPr>
            <w:rStyle w:val="Hyperlink"/>
          </w:rPr>
          <w:t>Title - Subtitle and Foote</w:t>
        </w:r>
        <w:r>
          <w:rPr>
            <w:rStyle w:val="Hyperlink"/>
          </w:rPr>
          <w:t>r</w:t>
        </w:r>
      </w:hyperlink>
      <w:r>
        <w:t xml:space="preserve"> </w:t>
      </w:r>
      <w:r>
        <w:fldChar w:fldCharType="begin"/>
      </w:r>
      <w:r>
        <w:instrText>PAGEREF section_7f941aa971714a52abf879e7482f2cb9</w:instrText>
      </w:r>
      <w:r>
        <w:fldChar w:fldCharType="separate"/>
      </w:r>
      <w:r>
        <w:rPr>
          <w:noProof/>
        </w:rPr>
        <w:t>272</w:t>
      </w:r>
      <w:r>
        <w:fldChar w:fldCharType="end"/>
      </w:r>
    </w:p>
    <w:p w:rsidR="006A00B2" w:rsidRDefault="0057566E">
      <w:pPr>
        <w:pStyle w:val="indexentry0"/>
      </w:pPr>
      <w:hyperlink w:anchor="section_dd8649de416e435383056d6e9942665c">
        <w:r>
          <w:rPr>
            <w:rStyle w:val="Hyperlink"/>
          </w:rPr>
          <w:t>Title and Description</w:t>
        </w:r>
      </w:hyperlink>
      <w:r>
        <w:t xml:space="preserve"> </w:t>
      </w:r>
      <w:r>
        <w:fldChar w:fldCharType="begin"/>
      </w:r>
      <w:r>
        <w:instrText>PAGEREF section_dd8649de416e435383056d6e9942665c</w:instrText>
      </w:r>
      <w:r>
        <w:fldChar w:fldCharType="separate"/>
      </w:r>
      <w:r>
        <w:rPr>
          <w:noProof/>
        </w:rPr>
        <w:t>226</w:t>
      </w:r>
      <w:r>
        <w:fldChar w:fldCharType="end"/>
      </w:r>
    </w:p>
    <w:p w:rsidR="006A00B2" w:rsidRDefault="0057566E">
      <w:pPr>
        <w:pStyle w:val="indexentry0"/>
      </w:pPr>
      <w:hyperlink w:anchor="section_cd4e7d066eff4bd7b1a9261eb6941c56">
        <w:r>
          <w:rPr>
            <w:rStyle w:val="Hyperlink"/>
          </w:rPr>
          <w:t>To</w:t>
        </w:r>
        <w:r>
          <w:rPr>
            <w:rStyle w:val="Hyperlink"/>
          </w:rPr>
          <w:t>ken Elements</w:t>
        </w:r>
      </w:hyperlink>
      <w:r>
        <w:t xml:space="preserve"> </w:t>
      </w:r>
      <w:r>
        <w:fldChar w:fldCharType="begin"/>
      </w:r>
      <w:r>
        <w:instrText>PAGEREF section_cd4e7d066eff4bd7b1a9261eb6941c56</w:instrText>
      </w:r>
      <w:r>
        <w:fldChar w:fldCharType="separate"/>
      </w:r>
      <w:r>
        <w:rPr>
          <w:noProof/>
        </w:rPr>
        <w:t>319</w:t>
      </w:r>
      <w:r>
        <w:fldChar w:fldCharType="end"/>
      </w:r>
    </w:p>
    <w:p w:rsidR="006A00B2" w:rsidRDefault="0057566E">
      <w:pPr>
        <w:pStyle w:val="indexentry0"/>
      </w:pPr>
      <w:r>
        <w:t>Top and Bottom Margins (</w:t>
      </w:r>
      <w:hyperlink w:anchor="section_f5c3b64ec8a34c8daadf22e523184fef">
        <w:r>
          <w:rPr>
            <w:rStyle w:val="Hyperlink"/>
          </w:rPr>
          <w:t>section 2.1.694</w:t>
        </w:r>
      </w:hyperlink>
      <w:r>
        <w:t xml:space="preserve"> </w:t>
      </w:r>
      <w:r>
        <w:fldChar w:fldCharType="begin"/>
      </w:r>
      <w:r>
        <w:instrText>PAGEREF section_f5c3b64ec8a34c8daadf22e523184fef</w:instrText>
      </w:r>
      <w:r>
        <w:fldChar w:fldCharType="separate"/>
      </w:r>
      <w:r>
        <w:rPr>
          <w:noProof/>
        </w:rPr>
        <w:t>736</w:t>
      </w:r>
      <w:r>
        <w:fldChar w:fldCharType="end"/>
      </w:r>
      <w:r>
        <w:t xml:space="preserve">, </w:t>
      </w:r>
      <w:hyperlink w:anchor="section_79b99a2a029241098cb3e56cda2bed84">
        <w:r>
          <w:rPr>
            <w:rStyle w:val="Hyperlink"/>
          </w:rPr>
          <w:t>section 2.1.889</w:t>
        </w:r>
      </w:hyperlink>
      <w:r>
        <w:t xml:space="preserve"> </w:t>
      </w:r>
      <w:r>
        <w:fldChar w:fldCharType="begin"/>
      </w:r>
      <w:r>
        <w:instrText>PAGEREF section_79b99a2a029241098cb3e56cda2bed84</w:instrText>
      </w:r>
      <w:r>
        <w:fldChar w:fldCharType="separate"/>
      </w:r>
      <w:r>
        <w:rPr>
          <w:noProof/>
        </w:rPr>
        <w:t>893</w:t>
      </w:r>
      <w:r>
        <w:fldChar w:fldCharType="end"/>
      </w:r>
      <w:r>
        <w:t>)</w:t>
      </w:r>
    </w:p>
    <w:p w:rsidR="006A00B2" w:rsidRDefault="0057566E">
      <w:pPr>
        <w:pStyle w:val="indexentry0"/>
      </w:pPr>
      <w:r>
        <w:t>Tracked Changes (</w:t>
      </w:r>
      <w:hyperlink w:anchor="section_e8eef3f1633944bfae385d2873ec4614">
        <w:r>
          <w:rPr>
            <w:rStyle w:val="Hyperlink"/>
          </w:rPr>
          <w:t>section 2.1.66</w:t>
        </w:r>
      </w:hyperlink>
      <w:r>
        <w:t xml:space="preserve"> </w:t>
      </w:r>
      <w:r>
        <w:fldChar w:fldCharType="begin"/>
      </w:r>
      <w:r>
        <w:instrText>PAGEREF section_e8eef3f1633944bfae385d2873ec4614</w:instrText>
      </w:r>
      <w:r>
        <w:fldChar w:fldCharType="separate"/>
      </w:r>
      <w:r>
        <w:rPr>
          <w:noProof/>
        </w:rPr>
        <w:t>60</w:t>
      </w:r>
      <w:r>
        <w:fldChar w:fldCharType="end"/>
      </w:r>
      <w:r>
        <w:t xml:space="preserve">, </w:t>
      </w:r>
      <w:hyperlink w:anchor="section_c0a3867f4d934fe6bce140a246490c10">
        <w:r>
          <w:rPr>
            <w:rStyle w:val="Hyperlink"/>
          </w:rPr>
          <w:t>section 2.1.269</w:t>
        </w:r>
      </w:hyperlink>
      <w:r>
        <w:t xml:space="preserve"> </w:t>
      </w:r>
      <w:r>
        <w:fldChar w:fldCharType="begin"/>
      </w:r>
      <w:r>
        <w:instrText>PAGEREF section_c0a3867f4d934fe6bce140a246490c10</w:instrText>
      </w:r>
      <w:r>
        <w:fldChar w:fldCharType="separate"/>
      </w:r>
      <w:r>
        <w:rPr>
          <w:noProof/>
        </w:rPr>
        <w:t>186</w:t>
      </w:r>
      <w:r>
        <w:fldChar w:fldCharType="end"/>
      </w:r>
      <w:r>
        <w:t>)</w:t>
      </w:r>
    </w:p>
    <w:p w:rsidR="006A00B2" w:rsidRDefault="0057566E">
      <w:pPr>
        <w:pStyle w:val="indexentry0"/>
      </w:pPr>
      <w:hyperlink w:anchor="section_7ae5f285fced4661ba6f26dcf4406305">
        <w:r>
          <w:rPr>
            <w:rStyle w:val="Hyperlink"/>
          </w:rPr>
          <w:t>Tracking changes</w:t>
        </w:r>
      </w:hyperlink>
      <w:r>
        <w:t xml:space="preserve"> </w:t>
      </w:r>
      <w:r>
        <w:fldChar w:fldCharType="begin"/>
      </w:r>
      <w:r>
        <w:instrText>PAGEREF section_7ae5f285fced4661ba6f26dcf4406305</w:instrText>
      </w:r>
      <w:r>
        <w:fldChar w:fldCharType="separate"/>
      </w:r>
      <w:r>
        <w:rPr>
          <w:noProof/>
        </w:rPr>
        <w:t>945</w:t>
      </w:r>
      <w:r>
        <w:fldChar w:fldCharType="end"/>
      </w:r>
    </w:p>
    <w:p w:rsidR="006A00B2" w:rsidRDefault="0057566E">
      <w:pPr>
        <w:pStyle w:val="indexentry0"/>
      </w:pPr>
      <w:hyperlink w:anchor="section_6637f2a193654abb8c0e0125f79d6ee3">
        <w:r>
          <w:rPr>
            <w:rStyle w:val="Hyperlink"/>
          </w:rPr>
          <w:t>Transition Direction</w:t>
        </w:r>
      </w:hyperlink>
      <w:r>
        <w:t xml:space="preserve"> </w:t>
      </w:r>
      <w:r>
        <w:fldChar w:fldCharType="begin"/>
      </w:r>
      <w:r>
        <w:instrText>PAGEREF section_6637f2a193654abb8c0e0125f79d6ee3</w:instrText>
      </w:r>
      <w:r>
        <w:fldChar w:fldCharType="separate"/>
      </w:r>
      <w:r>
        <w:rPr>
          <w:noProof/>
        </w:rPr>
        <w:t>937</w:t>
      </w:r>
      <w:r>
        <w:fldChar w:fldCharType="end"/>
      </w:r>
    </w:p>
    <w:p w:rsidR="006A00B2" w:rsidRDefault="0057566E">
      <w:pPr>
        <w:pStyle w:val="indexentry0"/>
      </w:pPr>
      <w:hyperlink w:anchor="section_ac2f9ff77e21413e919382b4e93ad1b8">
        <w:r>
          <w:rPr>
            <w:rStyle w:val="Hyperlink"/>
          </w:rPr>
          <w:t>Transition Filter</w:t>
        </w:r>
      </w:hyperlink>
      <w:r>
        <w:t xml:space="preserve"> </w:t>
      </w:r>
      <w:r>
        <w:fldChar w:fldCharType="begin"/>
      </w:r>
      <w:r>
        <w:instrText>PAGEREF section_ac2f9ff77e21413e919382b4e93ad1b8</w:instrText>
      </w:r>
      <w:r>
        <w:fldChar w:fldCharType="separate"/>
      </w:r>
      <w:r>
        <w:rPr>
          <w:noProof/>
        </w:rPr>
        <w:t>419</w:t>
      </w:r>
      <w:r>
        <w:fldChar w:fldCharType="end"/>
      </w:r>
    </w:p>
    <w:p w:rsidR="006A00B2" w:rsidRDefault="0057566E">
      <w:pPr>
        <w:pStyle w:val="indexentry0"/>
      </w:pPr>
      <w:hyperlink w:anchor="section_216908f8eea94fd3af21eb4ae653362e">
        <w:r>
          <w:rPr>
            <w:rStyle w:val="Hyperlink"/>
          </w:rPr>
          <w:t>Transition Speed</w:t>
        </w:r>
      </w:hyperlink>
      <w:r>
        <w:t xml:space="preserve"> </w:t>
      </w:r>
      <w:r>
        <w:fldChar w:fldCharType="begin"/>
      </w:r>
      <w:r>
        <w:instrText>PAGEREF section_216908f8eea94fd3af21eb4ae653362e</w:instrText>
      </w:r>
      <w:r>
        <w:fldChar w:fldCharType="separate"/>
      </w:r>
      <w:r>
        <w:rPr>
          <w:noProof/>
        </w:rPr>
        <w:t>932</w:t>
      </w:r>
      <w:r>
        <w:fldChar w:fldCharType="end"/>
      </w:r>
    </w:p>
    <w:p w:rsidR="006A00B2" w:rsidRDefault="0057566E">
      <w:pPr>
        <w:pStyle w:val="indexentry0"/>
      </w:pPr>
      <w:hyperlink w:anchor="section_8bf65c03880c49cd9c16ebc2ae7cec0c">
        <w:r>
          <w:rPr>
            <w:rStyle w:val="Hyperlink"/>
          </w:rPr>
          <w:t xml:space="preserve">Transition </w:t>
        </w:r>
        <w:r>
          <w:rPr>
            <w:rStyle w:val="Hyperlink"/>
          </w:rPr>
          <w:t>Style</w:t>
        </w:r>
      </w:hyperlink>
      <w:r>
        <w:t xml:space="preserve"> </w:t>
      </w:r>
      <w:r>
        <w:fldChar w:fldCharType="begin"/>
      </w:r>
      <w:r>
        <w:instrText>PAGEREF section_8bf65c03880c49cd9c16ebc2ae7cec0c</w:instrText>
      </w:r>
      <w:r>
        <w:fldChar w:fldCharType="separate"/>
      </w:r>
      <w:r>
        <w:rPr>
          <w:noProof/>
        </w:rPr>
        <w:t>926</w:t>
      </w:r>
      <w:r>
        <w:fldChar w:fldCharType="end"/>
      </w:r>
    </w:p>
    <w:p w:rsidR="006A00B2" w:rsidRDefault="0057566E">
      <w:pPr>
        <w:pStyle w:val="indexentry0"/>
      </w:pPr>
      <w:hyperlink w:anchor="section_b5adddf3a4e24c88bcc57c60dbad4832">
        <w:r>
          <w:rPr>
            <w:rStyle w:val="Hyperlink"/>
          </w:rPr>
          <w:t>Transition Subtype</w:t>
        </w:r>
      </w:hyperlink>
      <w:r>
        <w:t xml:space="preserve"> </w:t>
      </w:r>
      <w:r>
        <w:fldChar w:fldCharType="begin"/>
      </w:r>
      <w:r>
        <w:instrText>PAGEREF section_b5adddf3a4e24c88bcc57c60dbad4832</w:instrText>
      </w:r>
      <w:r>
        <w:fldChar w:fldCharType="separate"/>
      </w:r>
      <w:r>
        <w:rPr>
          <w:noProof/>
        </w:rPr>
        <w:t>937</w:t>
      </w:r>
      <w:r>
        <w:fldChar w:fldCharType="end"/>
      </w:r>
    </w:p>
    <w:p w:rsidR="006A00B2" w:rsidRDefault="0057566E">
      <w:pPr>
        <w:pStyle w:val="indexentry0"/>
      </w:pPr>
      <w:hyperlink w:anchor="section_89a009654ad6467a9a3008584f9c59ef">
        <w:r>
          <w:rPr>
            <w:rStyle w:val="Hyperlink"/>
          </w:rPr>
          <w:t>T</w:t>
        </w:r>
        <w:r>
          <w:rPr>
            <w:rStyle w:val="Hyperlink"/>
          </w:rPr>
          <w:t>ransition Type</w:t>
        </w:r>
      </w:hyperlink>
      <w:r>
        <w:t xml:space="preserve"> </w:t>
      </w:r>
      <w:r>
        <w:fldChar w:fldCharType="begin"/>
      </w:r>
      <w:r>
        <w:instrText>PAGEREF section_89a009654ad6467a9a3008584f9c59ef</w:instrText>
      </w:r>
      <w:r>
        <w:fldChar w:fldCharType="separate"/>
      </w:r>
      <w:r>
        <w:rPr>
          <w:noProof/>
        </w:rPr>
        <w:t>925</w:t>
      </w:r>
      <w:r>
        <w:fldChar w:fldCharType="end"/>
      </w:r>
    </w:p>
    <w:p w:rsidR="006A00B2" w:rsidRDefault="0057566E">
      <w:pPr>
        <w:pStyle w:val="indexentry0"/>
      </w:pPr>
      <w:hyperlink w:anchor="section_9b5feb31701e4e33942194e7d09febb4">
        <w:r>
          <w:rPr>
            <w:rStyle w:val="Hyperlink"/>
          </w:rPr>
          <w:t>Transition Type or Family</w:t>
        </w:r>
      </w:hyperlink>
      <w:r>
        <w:t xml:space="preserve"> </w:t>
      </w:r>
      <w:r>
        <w:fldChar w:fldCharType="begin"/>
      </w:r>
      <w:r>
        <w:instrText>PAGEREF section_9b5feb31701e4e33942194e7d09febb4</w:instrText>
      </w:r>
      <w:r>
        <w:fldChar w:fldCharType="separate"/>
      </w:r>
      <w:r>
        <w:rPr>
          <w:noProof/>
        </w:rPr>
        <w:t>933</w:t>
      </w:r>
      <w:r>
        <w:fldChar w:fldCharType="end"/>
      </w:r>
    </w:p>
    <w:p w:rsidR="006A00B2" w:rsidRDefault="0057566E">
      <w:pPr>
        <w:pStyle w:val="indexentry0"/>
      </w:pPr>
      <w:hyperlink w:anchor="section_2339408bc218469eb07486729f47f8b4">
        <w:r>
          <w:rPr>
            <w:rStyle w:val="Hyperlink"/>
          </w:rPr>
          <w:t>Transliteration</w:t>
        </w:r>
      </w:hyperlink>
      <w:r>
        <w:t xml:space="preserve"> </w:t>
      </w:r>
      <w:r>
        <w:fldChar w:fldCharType="begin"/>
      </w:r>
      <w:r>
        <w:instrText>PAGEREF section_2339408bc218469eb07486729f47f8b4</w:instrText>
      </w:r>
      <w:r>
        <w:fldChar w:fldCharType="separate"/>
      </w:r>
      <w:r>
        <w:rPr>
          <w:noProof/>
        </w:rPr>
        <w:t>501</w:t>
      </w:r>
      <w:r>
        <w:fldChar w:fldCharType="end"/>
      </w:r>
    </w:p>
    <w:p w:rsidR="006A00B2" w:rsidRDefault="0057566E">
      <w:pPr>
        <w:pStyle w:val="indexentry0"/>
      </w:pPr>
      <w:hyperlink w:anchor="section_03e4d280661e4ecfa1ee51c1374b935e">
        <w:r>
          <w:rPr>
            <w:rStyle w:val="Hyperlink"/>
          </w:rPr>
          <w:t>Type</w:t>
        </w:r>
      </w:hyperlink>
      <w:r>
        <w:t xml:space="preserve"> </w:t>
      </w:r>
      <w:r>
        <w:fldChar w:fldCharType="begin"/>
      </w:r>
      <w:r>
        <w:instrText>PAGEREF section_03e4d280661e4ecfa1ee51c1374b935e</w:instrText>
      </w:r>
      <w:r>
        <w:fldChar w:fldCharType="separate"/>
      </w:r>
      <w:r>
        <w:rPr>
          <w:noProof/>
        </w:rPr>
        <w:t>877</w:t>
      </w:r>
      <w:r>
        <w:fldChar w:fldCharType="end"/>
      </w:r>
    </w:p>
    <w:p w:rsidR="006A00B2" w:rsidRDefault="006A00B2">
      <w:pPr>
        <w:spacing w:before="0" w:after="0"/>
        <w:rPr>
          <w:sz w:val="16"/>
        </w:rPr>
      </w:pPr>
    </w:p>
    <w:p w:rsidR="006A00B2" w:rsidRDefault="0057566E">
      <w:pPr>
        <w:pStyle w:val="indexheader"/>
      </w:pPr>
      <w:r>
        <w:t>U</w:t>
      </w:r>
    </w:p>
    <w:p w:rsidR="006A00B2" w:rsidRDefault="006A00B2">
      <w:pPr>
        <w:spacing w:before="0" w:after="0"/>
        <w:rPr>
          <w:sz w:val="16"/>
        </w:rPr>
      </w:pPr>
    </w:p>
    <w:p w:rsidR="006A00B2" w:rsidRDefault="0057566E">
      <w:pPr>
        <w:pStyle w:val="indexentry0"/>
      </w:pPr>
      <w:hyperlink w:anchor="section_e49bc8ac2f1e4b87893c4918acb48da8">
        <w:r>
          <w:rPr>
            <w:rStyle w:val="Hyperlink"/>
          </w:rPr>
          <w:t>Underline Color</w:t>
        </w:r>
      </w:hyperlink>
      <w:r>
        <w:t xml:space="preserve"> </w:t>
      </w:r>
      <w:r>
        <w:fldChar w:fldCharType="begin"/>
      </w:r>
      <w:r>
        <w:instrText>PAGEREF section_e49bc8ac2f1e4b87893c4918acb48da8</w:instrText>
      </w:r>
      <w:r>
        <w:fldChar w:fldCharType="separate"/>
      </w:r>
      <w:r>
        <w:rPr>
          <w:noProof/>
        </w:rPr>
        <w:t>682</w:t>
      </w:r>
      <w:r>
        <w:fldChar w:fldCharType="end"/>
      </w:r>
    </w:p>
    <w:p w:rsidR="006A00B2" w:rsidRDefault="0057566E">
      <w:pPr>
        <w:pStyle w:val="indexentry0"/>
      </w:pPr>
      <w:hyperlink w:anchor="section_19d240a011024d9ebbcd0be3d7546871">
        <w:r>
          <w:rPr>
            <w:rStyle w:val="Hyperlink"/>
          </w:rPr>
          <w:t>Underling Width</w:t>
        </w:r>
      </w:hyperlink>
      <w:r>
        <w:t xml:space="preserve"> </w:t>
      </w:r>
      <w:r>
        <w:fldChar w:fldCharType="begin"/>
      </w:r>
      <w:r>
        <w:instrText>PAGEREF section_19d240a011024d9ebbcd0be3d7546871</w:instrText>
      </w:r>
      <w:r>
        <w:fldChar w:fldCharType="separate"/>
      </w:r>
      <w:r>
        <w:rPr>
          <w:noProof/>
        </w:rPr>
        <w:t>680</w:t>
      </w:r>
      <w:r>
        <w:fldChar w:fldCharType="end"/>
      </w:r>
    </w:p>
    <w:p w:rsidR="006A00B2" w:rsidRDefault="0057566E">
      <w:pPr>
        <w:pStyle w:val="indexentry0"/>
      </w:pPr>
      <w:hyperlink w:anchor="section_2e55c71dcf034952b59fabf627345d6b">
        <w:r>
          <w:rPr>
            <w:rStyle w:val="Hyperlink"/>
          </w:rPr>
          <w:t>Underlining Style</w:t>
        </w:r>
      </w:hyperlink>
      <w:r>
        <w:t xml:space="preserve"> </w:t>
      </w:r>
      <w:r>
        <w:fldChar w:fldCharType="begin"/>
      </w:r>
      <w:r>
        <w:instrText>PAGEREF section_2e55c71dcf034952b59fabf627345d6b</w:instrText>
      </w:r>
      <w:r>
        <w:fldChar w:fldCharType="separate"/>
      </w:r>
      <w:r>
        <w:rPr>
          <w:noProof/>
        </w:rPr>
        <w:t>678</w:t>
      </w:r>
      <w:r>
        <w:fldChar w:fldCharType="end"/>
      </w:r>
    </w:p>
    <w:p w:rsidR="006A00B2" w:rsidRDefault="0057566E">
      <w:pPr>
        <w:pStyle w:val="indexentry0"/>
      </w:pPr>
      <w:hyperlink w:anchor="section_b451adde2d374142abc5a28330bb9778">
        <w:r>
          <w:rPr>
            <w:rStyle w:val="Hyperlink"/>
          </w:rPr>
          <w:t>Underlining Type</w:t>
        </w:r>
      </w:hyperlink>
      <w:r>
        <w:t xml:space="preserve"> </w:t>
      </w:r>
      <w:r>
        <w:fldChar w:fldCharType="begin"/>
      </w:r>
      <w:r>
        <w:instrText>PAGEREF section_b451adde2d374142abc5a28330b</w:instrText>
      </w:r>
      <w:r>
        <w:instrText>b9778</w:instrText>
      </w:r>
      <w:r>
        <w:fldChar w:fldCharType="separate"/>
      </w:r>
      <w:r>
        <w:rPr>
          <w:noProof/>
        </w:rPr>
        <w:t>677</w:t>
      </w:r>
      <w:r>
        <w:fldChar w:fldCharType="end"/>
      </w:r>
    </w:p>
    <w:p w:rsidR="006A00B2" w:rsidRDefault="0057566E">
      <w:pPr>
        <w:pStyle w:val="indexentry0"/>
      </w:pPr>
      <w:hyperlink w:anchor="section_12a46b95b107403b9aa3d34ec1e129bf">
        <w:r>
          <w:rPr>
            <w:rStyle w:val="Hyperlink"/>
          </w:rPr>
          <w:t>Underscript (munder)</w:t>
        </w:r>
      </w:hyperlink>
      <w:r>
        <w:t xml:space="preserve"> </w:t>
      </w:r>
      <w:r>
        <w:fldChar w:fldCharType="begin"/>
      </w:r>
      <w:r>
        <w:instrText>PAGEREF section_12a46b95b107403b9aa3d34ec1e129bf</w:instrText>
      </w:r>
      <w:r>
        <w:fldChar w:fldCharType="separate"/>
      </w:r>
      <w:r>
        <w:rPr>
          <w:noProof/>
        </w:rPr>
        <w:t>388</w:t>
      </w:r>
      <w:r>
        <w:fldChar w:fldCharType="end"/>
      </w:r>
    </w:p>
    <w:p w:rsidR="006A00B2" w:rsidRDefault="0057566E">
      <w:pPr>
        <w:pStyle w:val="indexentry0"/>
      </w:pPr>
      <w:hyperlink w:anchor="section_5b7081ee53944705b10285e1281461f3">
        <w:r>
          <w:rPr>
            <w:rStyle w:val="Hyperlink"/>
          </w:rPr>
          <w:t>Underscript-overscript Pair (munderover)</w:t>
        </w:r>
      </w:hyperlink>
      <w:r>
        <w:t xml:space="preserve"> </w:t>
      </w:r>
      <w:r>
        <w:fldChar w:fldCharType="begin"/>
      </w:r>
      <w:r>
        <w:instrText>PAGEREF</w:instrText>
      </w:r>
      <w:r>
        <w:instrText xml:space="preserve"> section_5b7081ee53944705b10285e1281461f3</w:instrText>
      </w:r>
      <w:r>
        <w:fldChar w:fldCharType="separate"/>
      </w:r>
      <w:r>
        <w:rPr>
          <w:noProof/>
        </w:rPr>
        <w:t>393</w:t>
      </w:r>
      <w:r>
        <w:fldChar w:fldCharType="end"/>
      </w:r>
    </w:p>
    <w:p w:rsidR="006A00B2" w:rsidRDefault="0057566E">
      <w:pPr>
        <w:pStyle w:val="indexentry0"/>
      </w:pPr>
      <w:hyperlink w:anchor="section_8ae78583c87348c79e74ed590c942763">
        <w:r>
          <w:rPr>
            <w:rStyle w:val="Hyperlink"/>
          </w:rPr>
          <w:t>Unit</w:t>
        </w:r>
      </w:hyperlink>
      <w:r>
        <w:t xml:space="preserve"> </w:t>
      </w:r>
      <w:r>
        <w:fldChar w:fldCharType="begin"/>
      </w:r>
      <w:r>
        <w:instrText>PAGEREF section_8ae78583c87348c79e74ed590c942763</w:instrText>
      </w:r>
      <w:r>
        <w:fldChar w:fldCharType="separate"/>
      </w:r>
      <w:r>
        <w:rPr>
          <w:noProof/>
        </w:rPr>
        <w:t>876</w:t>
      </w:r>
      <w:r>
        <w:fldChar w:fldCharType="end"/>
      </w:r>
    </w:p>
    <w:p w:rsidR="006A00B2" w:rsidRDefault="0057566E">
      <w:pPr>
        <w:pStyle w:val="indexentry0"/>
      </w:pPr>
      <w:hyperlink w:anchor="section_faeb8a6cd3084fac918d72d15aa2201d">
        <w:r>
          <w:rPr>
            <w:rStyle w:val="Hyperlink"/>
          </w:rPr>
          <w:t>Usage of IRIs Within Packages</w:t>
        </w:r>
      </w:hyperlink>
      <w:r>
        <w:t xml:space="preserve"> </w:t>
      </w:r>
      <w:r>
        <w:fldChar w:fldCharType="begin"/>
      </w:r>
      <w:r>
        <w:instrText>PAGEREF section_faeb8a6cd3084fac918d72d15aa2201d</w:instrText>
      </w:r>
      <w:r>
        <w:fldChar w:fldCharType="separate"/>
      </w:r>
      <w:r>
        <w:rPr>
          <w:noProof/>
        </w:rPr>
        <w:t>941</w:t>
      </w:r>
      <w:r>
        <w:fldChar w:fldCharType="end"/>
      </w:r>
    </w:p>
    <w:p w:rsidR="006A00B2" w:rsidRDefault="0057566E">
      <w:pPr>
        <w:pStyle w:val="indexentry0"/>
      </w:pPr>
      <w:hyperlink w:anchor="section_20d1546ca5bb48c3b950c2acf293138f">
        <w:r>
          <w:rPr>
            <w:rStyle w:val="Hyperlink"/>
          </w:rPr>
          <w:t>User Variable Input Fields</w:t>
        </w:r>
      </w:hyperlink>
      <w:r>
        <w:t xml:space="preserve"> </w:t>
      </w:r>
      <w:r>
        <w:fldChar w:fldCharType="begin"/>
      </w:r>
      <w:r>
        <w:instrText>PAGEREF section_20d1546ca5bb48c3b950c2acf293138f</w:instrText>
      </w:r>
      <w:r>
        <w:fldChar w:fldCharType="separate"/>
      </w:r>
      <w:r>
        <w:rPr>
          <w:noProof/>
        </w:rPr>
        <w:t>104</w:t>
      </w:r>
      <w:r>
        <w:fldChar w:fldCharType="end"/>
      </w:r>
    </w:p>
    <w:p w:rsidR="006A00B2" w:rsidRDefault="0057566E">
      <w:pPr>
        <w:pStyle w:val="indexentry0"/>
      </w:pPr>
      <w:hyperlink w:anchor="section_8ef05f17e5b74df9ad8247ebf0937ffd">
        <w:r>
          <w:rPr>
            <w:rStyle w:val="Hyperlink"/>
          </w:rPr>
          <w:t>User-Defined Document Information</w:t>
        </w:r>
      </w:hyperlink>
      <w:r>
        <w:t xml:space="preserve"> </w:t>
      </w:r>
      <w:r>
        <w:fldChar w:fldCharType="begin"/>
      </w:r>
      <w:r>
        <w:instrText>PAGEREF section_8ef05f17e5b74df9ad8247ebf0937ffd</w:instrText>
      </w:r>
      <w:r>
        <w:fldChar w:fldCharType="separate"/>
      </w:r>
      <w:r>
        <w:rPr>
          <w:noProof/>
        </w:rPr>
        <w:t>107</w:t>
      </w:r>
      <w:r>
        <w:fldChar w:fldCharType="end"/>
      </w:r>
    </w:p>
    <w:p w:rsidR="006A00B2" w:rsidRDefault="0057566E">
      <w:pPr>
        <w:pStyle w:val="indexentry0"/>
      </w:pPr>
      <w:hyperlink w:anchor="section_53e882075f7a40e09255a45f09ce7e53">
        <w:r>
          <w:rPr>
            <w:rStyle w:val="Hyperlink"/>
          </w:rPr>
          <w:t>User-Defined Index</w:t>
        </w:r>
      </w:hyperlink>
      <w:r>
        <w:t xml:space="preserve"> </w:t>
      </w:r>
      <w:r>
        <w:fldChar w:fldCharType="begin"/>
      </w:r>
      <w:r>
        <w:instrText>PAGEREF section_53e882075f7a40e09255a45f09ce7e53</w:instrText>
      </w:r>
      <w:r>
        <w:fldChar w:fldCharType="separate"/>
      </w:r>
      <w:r>
        <w:rPr>
          <w:noProof/>
        </w:rPr>
        <w:t>133</w:t>
      </w:r>
      <w:r>
        <w:fldChar w:fldCharType="end"/>
      </w:r>
    </w:p>
    <w:p w:rsidR="006A00B2" w:rsidRDefault="0057566E">
      <w:pPr>
        <w:pStyle w:val="indexentry0"/>
      </w:pPr>
      <w:hyperlink w:anchor="section_608c8bbeecb14767827cf7158baa6477">
        <w:r>
          <w:rPr>
            <w:rStyle w:val="Hyperlink"/>
          </w:rPr>
          <w:t>User-Defined Index Entry Template</w:t>
        </w:r>
      </w:hyperlink>
      <w:r>
        <w:t xml:space="preserve"> </w:t>
      </w:r>
      <w:r>
        <w:fldChar w:fldCharType="begin"/>
      </w:r>
      <w:r>
        <w:instrText>PAGEREF section_608c8bbeecb14767827cf7158baa6477</w:instrText>
      </w:r>
      <w:r>
        <w:fldChar w:fldCharType="separate"/>
      </w:r>
      <w:r>
        <w:rPr>
          <w:noProof/>
        </w:rPr>
        <w:t>134</w:t>
      </w:r>
      <w:r>
        <w:fldChar w:fldCharType="end"/>
      </w:r>
    </w:p>
    <w:p w:rsidR="006A00B2" w:rsidRDefault="0057566E">
      <w:pPr>
        <w:pStyle w:val="indexentry0"/>
      </w:pPr>
      <w:hyperlink w:anchor="section_1f86cdf88c1e40bc9a562bbe5035ef4f">
        <w:r>
          <w:rPr>
            <w:rStyle w:val="Hyperlink"/>
          </w:rPr>
          <w:t>User-Defined Index Marks</w:t>
        </w:r>
      </w:hyperlink>
      <w:r>
        <w:t xml:space="preserve"> </w:t>
      </w:r>
      <w:r>
        <w:fldChar w:fldCharType="begin"/>
      </w:r>
      <w:r>
        <w:instrText>PAGEREF section_1f86cdf88c1e40bc9a562bbe5035ef4f</w:instrText>
      </w:r>
      <w:r>
        <w:fldChar w:fldCharType="separate"/>
      </w:r>
      <w:r>
        <w:rPr>
          <w:noProof/>
        </w:rPr>
        <w:t>128</w:t>
      </w:r>
      <w:r>
        <w:fldChar w:fldCharType="end"/>
      </w:r>
    </w:p>
    <w:p w:rsidR="006A00B2" w:rsidRDefault="0057566E">
      <w:pPr>
        <w:pStyle w:val="indexentry0"/>
      </w:pPr>
      <w:hyperlink w:anchor="section_7ce9b46268264343b2315fc9de99b5f9">
        <w:r>
          <w:rPr>
            <w:rStyle w:val="Hyperlink"/>
          </w:rPr>
          <w:t>User-Defined Index Source</w:t>
        </w:r>
      </w:hyperlink>
      <w:r>
        <w:t xml:space="preserve"> </w:t>
      </w:r>
      <w:r>
        <w:fldChar w:fldCharType="begin"/>
      </w:r>
      <w:r>
        <w:instrText>PAGEREF section_7ce9b46268264343b2315fc9de99b5f9</w:instrText>
      </w:r>
      <w:r>
        <w:fldChar w:fldCharType="separate"/>
      </w:r>
      <w:r>
        <w:rPr>
          <w:noProof/>
        </w:rPr>
        <w:t>134</w:t>
      </w:r>
      <w:r>
        <w:fldChar w:fldCharType="end"/>
      </w:r>
    </w:p>
    <w:p w:rsidR="006A00B2" w:rsidRDefault="0057566E">
      <w:pPr>
        <w:pStyle w:val="indexentry0"/>
      </w:pPr>
      <w:hyperlink w:anchor="section_18a9fb91c1174dbeadaa707ac6376d56">
        <w:r>
          <w:rPr>
            <w:rStyle w:val="Hyperlink"/>
          </w:rPr>
          <w:t>User-defined Metadata</w:t>
        </w:r>
      </w:hyperlink>
      <w:r>
        <w:t xml:space="preserve"> </w:t>
      </w:r>
      <w:r>
        <w:fldChar w:fldCharType="begin"/>
      </w:r>
      <w:r>
        <w:instrText>PAGEREF section_18a9fb91c1174d</w:instrText>
      </w:r>
      <w:r>
        <w:instrText>beadaa707ac6376d56</w:instrText>
      </w:r>
      <w:r>
        <w:fldChar w:fldCharType="separate"/>
      </w:r>
      <w:r>
        <w:rPr>
          <w:noProof/>
        </w:rPr>
        <w:t>40</w:t>
      </w:r>
      <w:r>
        <w:fldChar w:fldCharType="end"/>
      </w:r>
    </w:p>
    <w:p w:rsidR="006A00B2" w:rsidRDefault="0057566E">
      <w:pPr>
        <w:pStyle w:val="indexentry0"/>
      </w:pPr>
      <w:hyperlink w:anchor="section_5029ffdcf473478789377215ec952b09">
        <w:r>
          <w:rPr>
            <w:rStyle w:val="Hyperlink"/>
          </w:rPr>
          <w:t>Using Sequence Fields</w:t>
        </w:r>
      </w:hyperlink>
      <w:r>
        <w:t xml:space="preserve"> </w:t>
      </w:r>
      <w:r>
        <w:fldChar w:fldCharType="begin"/>
      </w:r>
      <w:r>
        <w:instrText>PAGEREF section_5029ffdcf473478789377215ec952b09</w:instrText>
      </w:r>
      <w:r>
        <w:fldChar w:fldCharType="separate"/>
      </w:r>
      <w:r>
        <w:rPr>
          <w:noProof/>
        </w:rPr>
        <w:t>105</w:t>
      </w:r>
      <w:r>
        <w:fldChar w:fldCharType="end"/>
      </w:r>
    </w:p>
    <w:p w:rsidR="006A00B2" w:rsidRDefault="006A00B2">
      <w:pPr>
        <w:spacing w:before="0" w:after="0"/>
        <w:rPr>
          <w:sz w:val="16"/>
        </w:rPr>
      </w:pPr>
    </w:p>
    <w:p w:rsidR="006A00B2" w:rsidRDefault="0057566E">
      <w:pPr>
        <w:pStyle w:val="indexheader"/>
      </w:pPr>
      <w:r>
        <w:t>V</w:t>
      </w:r>
    </w:p>
    <w:p w:rsidR="006A00B2" w:rsidRDefault="006A00B2">
      <w:pPr>
        <w:spacing w:before="0" w:after="0"/>
        <w:rPr>
          <w:sz w:val="16"/>
        </w:rPr>
      </w:pPr>
    </w:p>
    <w:p w:rsidR="006A00B2" w:rsidRDefault="0057566E">
      <w:pPr>
        <w:pStyle w:val="indexentry0"/>
      </w:pPr>
      <w:hyperlink w:anchor="section_becb388d01b24ce9a764d8b5900a9f63">
        <w:r>
          <w:rPr>
            <w:rStyle w:val="Hyperlink"/>
          </w:rPr>
          <w:t>Value and Current Value</w:t>
        </w:r>
      </w:hyperlink>
      <w:r>
        <w:t xml:space="preserve"> </w:t>
      </w:r>
      <w:r>
        <w:fldChar w:fldCharType="begin"/>
      </w:r>
      <w:r>
        <w:instrText>PAGERE</w:instrText>
      </w:r>
      <w:r>
        <w:instrText>F section_becb388d01b24ce9a764d8b5900a9f63</w:instrText>
      </w:r>
      <w:r>
        <w:fldChar w:fldCharType="separate"/>
      </w:r>
      <w:r>
        <w:rPr>
          <w:noProof/>
        </w:rPr>
        <w:t>286</w:t>
      </w:r>
      <w:r>
        <w:fldChar w:fldCharType="end"/>
      </w:r>
    </w:p>
    <w:p w:rsidR="006A00B2" w:rsidRDefault="0057566E">
      <w:pPr>
        <w:pStyle w:val="indexentry0"/>
      </w:pPr>
      <w:hyperlink w:anchor="section_802f0deae681497ebc82de094ee132ff">
        <w:r>
          <w:rPr>
            <w:rStyle w:val="Hyperlink"/>
          </w:rPr>
          <w:t>Value Range</w:t>
        </w:r>
      </w:hyperlink>
      <w:r>
        <w:t xml:space="preserve"> </w:t>
      </w:r>
      <w:r>
        <w:fldChar w:fldCharType="begin"/>
      </w:r>
      <w:r>
        <w:instrText>PAGEREF section_802f0deae681497ebc82de094ee132ff</w:instrText>
      </w:r>
      <w:r>
        <w:fldChar w:fldCharType="separate"/>
      </w:r>
      <w:r>
        <w:rPr>
          <w:noProof/>
        </w:rPr>
        <w:t>284</w:t>
      </w:r>
      <w:r>
        <w:fldChar w:fldCharType="end"/>
      </w:r>
    </w:p>
    <w:p w:rsidR="006A00B2" w:rsidRDefault="0057566E">
      <w:pPr>
        <w:pStyle w:val="indexentry0"/>
      </w:pPr>
      <w:hyperlink w:anchor="section_7f889a9c74ca40bea28c722a696860d8">
        <w:r>
          <w:rPr>
            <w:rStyle w:val="Hyperlink"/>
          </w:rPr>
          <w:t>Variable Fields</w:t>
        </w:r>
      </w:hyperlink>
      <w:r>
        <w:t xml:space="preserve"> </w:t>
      </w:r>
      <w:r>
        <w:fldChar w:fldCharType="begin"/>
      </w:r>
      <w:r>
        <w:instrText>PAGE</w:instrText>
      </w:r>
      <w:r>
        <w:instrText>REF section_7f889a9c74ca40bea28c722a696860d8</w:instrText>
      </w:r>
      <w:r>
        <w:fldChar w:fldCharType="separate"/>
      </w:r>
      <w:r>
        <w:rPr>
          <w:noProof/>
        </w:rPr>
        <w:t>103</w:t>
      </w:r>
      <w:r>
        <w:fldChar w:fldCharType="end"/>
      </w:r>
    </w:p>
    <w:p w:rsidR="006A00B2" w:rsidRDefault="0057566E">
      <w:pPr>
        <w:pStyle w:val="indexentry0"/>
      </w:pPr>
      <w:hyperlink w:anchor="section_5428320a3df64972b6e5df01fca46660">
        <w:r>
          <w:rPr>
            <w:rStyle w:val="Hyperlink"/>
          </w:rPr>
          <w:t>Variable Name</w:t>
        </w:r>
      </w:hyperlink>
      <w:r>
        <w:t xml:space="preserve"> </w:t>
      </w:r>
      <w:r>
        <w:fldChar w:fldCharType="begin"/>
      </w:r>
      <w:r>
        <w:instrText>PAGEREF section_5428320a3df64972b6e5df01fca46660</w:instrText>
      </w:r>
      <w:r>
        <w:fldChar w:fldCharType="separate"/>
      </w:r>
      <w:r>
        <w:rPr>
          <w:noProof/>
        </w:rPr>
        <w:t>125</w:t>
      </w:r>
      <w:r>
        <w:fldChar w:fldCharType="end"/>
      </w:r>
    </w:p>
    <w:p w:rsidR="006A00B2" w:rsidRDefault="0057566E">
      <w:pPr>
        <w:pStyle w:val="indexentry0"/>
      </w:pPr>
      <w:hyperlink w:anchor="section_aca1087ef28b4bf282f6aad721a7d442">
        <w:r>
          <w:rPr>
            <w:rStyle w:val="Hyperlink"/>
          </w:rPr>
          <w:t>Variable Value Typ</w:t>
        </w:r>
        <w:r>
          <w:rPr>
            <w:rStyle w:val="Hyperlink"/>
          </w:rPr>
          <w:t>es and Values</w:t>
        </w:r>
      </w:hyperlink>
      <w:r>
        <w:t xml:space="preserve"> </w:t>
      </w:r>
      <w:r>
        <w:fldChar w:fldCharType="begin"/>
      </w:r>
      <w:r>
        <w:instrText>PAGEREF section_aca1087ef28b4bf282f6aad721a7d442</w:instrText>
      </w:r>
      <w:r>
        <w:fldChar w:fldCharType="separate"/>
      </w:r>
      <w:r>
        <w:rPr>
          <w:noProof/>
        </w:rPr>
        <w:t>123</w:t>
      </w:r>
      <w:r>
        <w:fldChar w:fldCharType="end"/>
      </w:r>
    </w:p>
    <w:p w:rsidR="006A00B2" w:rsidRDefault="0057566E">
      <w:pPr>
        <w:pStyle w:val="indexentry0"/>
      </w:pPr>
      <w:r>
        <w:t>Vertical Alignment (</w:t>
      </w:r>
      <w:hyperlink w:anchor="section_9e988e09fef14cc8b60abd4f06875c6a">
        <w:r>
          <w:rPr>
            <w:rStyle w:val="Hyperlink"/>
          </w:rPr>
          <w:t>section 2.1.709</w:t>
        </w:r>
      </w:hyperlink>
      <w:r>
        <w:t xml:space="preserve"> </w:t>
      </w:r>
      <w:r>
        <w:fldChar w:fldCharType="begin"/>
      </w:r>
      <w:r>
        <w:instrText>PAGEREF section_9e988e09fef14cc8b60abd4f06875c6a</w:instrText>
      </w:r>
      <w:r>
        <w:fldChar w:fldCharType="separate"/>
      </w:r>
      <w:r>
        <w:rPr>
          <w:noProof/>
        </w:rPr>
        <w:t>762</w:t>
      </w:r>
      <w:r>
        <w:fldChar w:fldCharType="end"/>
      </w:r>
      <w:r>
        <w:t xml:space="preserve">, </w:t>
      </w:r>
      <w:hyperlink w:anchor="section_ba016f30e4514c60859bbd69bf002c0e">
        <w:r>
          <w:rPr>
            <w:rStyle w:val="Hyperlink"/>
          </w:rPr>
          <w:t>section 2.1.754</w:t>
        </w:r>
      </w:hyperlink>
      <w:r>
        <w:t xml:space="preserve"> </w:t>
      </w:r>
      <w:r>
        <w:fldChar w:fldCharType="begin"/>
      </w:r>
      <w:r>
        <w:instrText>PAGEREF section_ba016f30e4514c60859bbd69bf002c0e</w:instrText>
      </w:r>
      <w:r>
        <w:fldChar w:fldCharType="separate"/>
      </w:r>
      <w:r>
        <w:rPr>
          <w:noProof/>
        </w:rPr>
        <w:t>794</w:t>
      </w:r>
      <w:r>
        <w:fldChar w:fldCharType="end"/>
      </w:r>
      <w:r>
        <w:t>)</w:t>
      </w:r>
    </w:p>
    <w:p w:rsidR="006A00B2" w:rsidRDefault="0057566E">
      <w:pPr>
        <w:pStyle w:val="indexentry0"/>
      </w:pPr>
      <w:hyperlink w:anchor="section_bb838dd1a0db49f294222f5278999193">
        <w:r>
          <w:rPr>
            <w:rStyle w:val="Hyperlink"/>
          </w:rPr>
          <w:t>Vertical Glyph Orientation</w:t>
        </w:r>
      </w:hyperlink>
      <w:r>
        <w:t xml:space="preserve"> </w:t>
      </w:r>
      <w:r>
        <w:fldChar w:fldCharType="begin"/>
      </w:r>
      <w:r>
        <w:instrText>PAGEREF section_bb838dd1a0db49f294</w:instrText>
      </w:r>
      <w:r>
        <w:instrText>222f5278999193</w:instrText>
      </w:r>
      <w:r>
        <w:fldChar w:fldCharType="separate"/>
      </w:r>
      <w:r>
        <w:rPr>
          <w:noProof/>
        </w:rPr>
        <w:t>795</w:t>
      </w:r>
      <w:r>
        <w:fldChar w:fldCharType="end"/>
      </w:r>
    </w:p>
    <w:p w:rsidR="006A00B2" w:rsidRDefault="0057566E">
      <w:pPr>
        <w:pStyle w:val="indexentry0"/>
      </w:pPr>
      <w:hyperlink w:anchor="section_ed1ed4e56c2c4fc7a1cc69e76a8ffa08">
        <w:r>
          <w:rPr>
            <w:rStyle w:val="Hyperlink"/>
          </w:rPr>
          <w:t>Vertical Position</w:t>
        </w:r>
      </w:hyperlink>
      <w:r>
        <w:t xml:space="preserve"> </w:t>
      </w:r>
      <w:r>
        <w:fldChar w:fldCharType="begin"/>
      </w:r>
      <w:r>
        <w:instrText>PAGEREF section_ed1ed4e56c2c4fc7a1cc69e76a8ffa08</w:instrText>
      </w:r>
      <w:r>
        <w:fldChar w:fldCharType="separate"/>
      </w:r>
      <w:r>
        <w:rPr>
          <w:noProof/>
        </w:rPr>
        <w:t>902</w:t>
      </w:r>
      <w:r>
        <w:fldChar w:fldCharType="end"/>
      </w:r>
    </w:p>
    <w:p w:rsidR="006A00B2" w:rsidRDefault="0057566E">
      <w:pPr>
        <w:pStyle w:val="indexentry0"/>
      </w:pPr>
      <w:hyperlink w:anchor="section_da2dbfad60f94029aa68e1c8e80a78be">
        <w:r>
          <w:rPr>
            <w:rStyle w:val="Hyperlink"/>
          </w:rPr>
          <w:t>Vertical Relation</w:t>
        </w:r>
      </w:hyperlink>
      <w:r>
        <w:t xml:space="preserve"> </w:t>
      </w:r>
      <w:r>
        <w:fldChar w:fldCharType="begin"/>
      </w:r>
      <w:r>
        <w:instrText>PAGEREF section_da2dbfad</w:instrText>
      </w:r>
      <w:r>
        <w:instrText>60f94029aa68e1c8e80a78be</w:instrText>
      </w:r>
      <w:r>
        <w:fldChar w:fldCharType="separate"/>
      </w:r>
      <w:r>
        <w:rPr>
          <w:noProof/>
        </w:rPr>
        <w:t>902</w:t>
      </w:r>
      <w:r>
        <w:fldChar w:fldCharType="end"/>
      </w:r>
    </w:p>
    <w:p w:rsidR="006A00B2" w:rsidRDefault="0057566E">
      <w:pPr>
        <w:pStyle w:val="indexentry0"/>
      </w:pPr>
      <w:hyperlink w:anchor="section_f1980855966b48ba9aa861fdb0accb64">
        <w:r>
          <w:rPr>
            <w:rStyle w:val="Hyperlink"/>
          </w:rPr>
          <w:t>Vertical Segments</w:t>
        </w:r>
      </w:hyperlink>
      <w:r>
        <w:t xml:space="preserve"> </w:t>
      </w:r>
      <w:r>
        <w:fldChar w:fldCharType="begin"/>
      </w:r>
      <w:r>
        <w:instrText>PAGEREF section_f1980855966b48ba9aa861fdb0accb64</w:instrText>
      </w:r>
      <w:r>
        <w:fldChar w:fldCharType="separate"/>
      </w:r>
      <w:r>
        <w:rPr>
          <w:noProof/>
        </w:rPr>
        <w:t>880</w:t>
      </w:r>
      <w:r>
        <w:fldChar w:fldCharType="end"/>
      </w:r>
    </w:p>
    <w:p w:rsidR="006A00B2" w:rsidRDefault="0057566E">
      <w:pPr>
        <w:pStyle w:val="indexentry0"/>
      </w:pPr>
      <w:hyperlink w:anchor="section_365de183cc5f452a959758ea32b04945">
        <w:r>
          <w:rPr>
            <w:rStyle w:val="Hyperlink"/>
          </w:rPr>
          <w:t>Visible Area</w:t>
        </w:r>
      </w:hyperlink>
      <w:r>
        <w:t xml:space="preserve"> </w:t>
      </w:r>
      <w:r>
        <w:fldChar w:fldCharType="begin"/>
      </w:r>
      <w:r>
        <w:instrText>PAGEREF section_365de183cc5f452a959758ea32b04945</w:instrText>
      </w:r>
      <w:r>
        <w:fldChar w:fldCharType="separate"/>
      </w:r>
      <w:r>
        <w:rPr>
          <w:noProof/>
        </w:rPr>
        <w:t>924</w:t>
      </w:r>
      <w:r>
        <w:fldChar w:fldCharType="end"/>
      </w:r>
    </w:p>
    <w:p w:rsidR="006A00B2" w:rsidRDefault="0057566E">
      <w:pPr>
        <w:pStyle w:val="indexentry0"/>
      </w:pPr>
      <w:hyperlink w:anchor="section_a95b3ae1c1604b7f9bea8436a776e9ee">
        <w:r>
          <w:rPr>
            <w:rStyle w:val="Hyperlink"/>
          </w:rPr>
          <w:t>Visual Effect</w:t>
        </w:r>
      </w:hyperlink>
      <w:r>
        <w:t xml:space="preserve"> </w:t>
      </w:r>
      <w:r>
        <w:fldChar w:fldCharType="begin"/>
      </w:r>
      <w:r>
        <w:instrText>PAGEREF section_a95b3ae1c1604b7f9bea8436a776e9ee</w:instrText>
      </w:r>
      <w:r>
        <w:fldChar w:fldCharType="separate"/>
      </w:r>
      <w:r>
        <w:rPr>
          <w:noProof/>
        </w:rPr>
        <w:t>289</w:t>
      </w:r>
      <w:r>
        <w:fldChar w:fldCharType="end"/>
      </w:r>
    </w:p>
    <w:p w:rsidR="006A00B2" w:rsidRDefault="006A00B2">
      <w:pPr>
        <w:spacing w:before="0" w:after="0"/>
        <w:rPr>
          <w:sz w:val="16"/>
        </w:rPr>
      </w:pPr>
    </w:p>
    <w:p w:rsidR="006A00B2" w:rsidRDefault="0057566E">
      <w:pPr>
        <w:pStyle w:val="indexheader"/>
      </w:pPr>
      <w:r>
        <w:t>W</w:t>
      </w:r>
    </w:p>
    <w:p w:rsidR="006A00B2" w:rsidRDefault="006A00B2">
      <w:pPr>
        <w:spacing w:before="0" w:after="0"/>
        <w:rPr>
          <w:sz w:val="16"/>
        </w:rPr>
      </w:pPr>
    </w:p>
    <w:p w:rsidR="006A00B2" w:rsidRDefault="0057566E">
      <w:pPr>
        <w:pStyle w:val="indexentry0"/>
      </w:pPr>
      <w:hyperlink w:anchor="section_3a664540a15f40fdaf1da4cabadcfaff">
        <w:r>
          <w:rPr>
            <w:rStyle w:val="Hyperlink"/>
          </w:rPr>
          <w:t>Wall</w:t>
        </w:r>
      </w:hyperlink>
      <w:r>
        <w:t xml:space="preserve"> </w:t>
      </w:r>
      <w:r>
        <w:fldChar w:fldCharType="begin"/>
      </w:r>
      <w:r>
        <w:instrText>PAG</w:instrText>
      </w:r>
      <w:r>
        <w:instrText>EREF section_3a664540a15f40fdaf1da4cabadcfaff</w:instrText>
      </w:r>
      <w:r>
        <w:fldChar w:fldCharType="separate"/>
      </w:r>
      <w:r>
        <w:rPr>
          <w:noProof/>
        </w:rPr>
        <w:t>273</w:t>
      </w:r>
      <w:r>
        <w:fldChar w:fldCharType="end"/>
      </w:r>
    </w:p>
    <w:p w:rsidR="006A00B2" w:rsidRDefault="0057566E">
      <w:pPr>
        <w:pStyle w:val="indexentry0"/>
      </w:pPr>
      <w:hyperlink w:anchor="section_499a9a8f896546cfaca63798f9f8009d">
        <w:r>
          <w:rPr>
            <w:rStyle w:val="Hyperlink"/>
          </w:rPr>
          <w:t>White-space Characters</w:t>
        </w:r>
      </w:hyperlink>
      <w:r>
        <w:t xml:space="preserve"> </w:t>
      </w:r>
      <w:r>
        <w:fldChar w:fldCharType="begin"/>
      </w:r>
      <w:r>
        <w:instrText>PAGEREF section_499a9a8f896546cfaca63798f9f8009d</w:instrText>
      </w:r>
      <w:r>
        <w:fldChar w:fldCharType="separate"/>
      </w:r>
      <w:r>
        <w:rPr>
          <w:noProof/>
        </w:rPr>
        <w:t>64</w:t>
      </w:r>
      <w:r>
        <w:fldChar w:fldCharType="end"/>
      </w:r>
    </w:p>
    <w:p w:rsidR="006A00B2" w:rsidRDefault="0057566E">
      <w:pPr>
        <w:pStyle w:val="indexentry0"/>
      </w:pPr>
      <w:hyperlink w:anchor="section_703f3136b5a445729a747e0d7ae63cc1">
        <w:r>
          <w:rPr>
            <w:rStyle w:val="Hyperlink"/>
          </w:rPr>
          <w:t>Widows</w:t>
        </w:r>
      </w:hyperlink>
      <w:r>
        <w:t xml:space="preserve"> </w:t>
      </w:r>
      <w:r>
        <w:fldChar w:fldCharType="begin"/>
      </w:r>
      <w:r>
        <w:instrText>PAGEREF section_703f3136b5a445729a747e0d7ae63cc1</w:instrText>
      </w:r>
      <w:r>
        <w:fldChar w:fldCharType="separate"/>
      </w:r>
      <w:r>
        <w:rPr>
          <w:noProof/>
        </w:rPr>
        <w:t>716</w:t>
      </w:r>
      <w:r>
        <w:fldChar w:fldCharType="end"/>
      </w:r>
    </w:p>
    <w:p w:rsidR="006A00B2" w:rsidRDefault="0057566E">
      <w:pPr>
        <w:pStyle w:val="indexentry0"/>
      </w:pPr>
      <w:hyperlink w:anchor="section_54060670ae6846e294adbd8c305be69d">
        <w:r>
          <w:rPr>
            <w:rStyle w:val="Hyperlink"/>
          </w:rPr>
          <w:t>Width</w:t>
        </w:r>
      </w:hyperlink>
      <w:r>
        <w:t xml:space="preserve"> </w:t>
      </w:r>
      <w:r>
        <w:fldChar w:fldCharType="begin"/>
      </w:r>
      <w:r>
        <w:instrText>PAGEREF section_54060670ae6846e294adbd8c305be69d</w:instrText>
      </w:r>
      <w:r>
        <w:fldChar w:fldCharType="separate"/>
      </w:r>
      <w:r>
        <w:rPr>
          <w:noProof/>
        </w:rPr>
        <w:t>816</w:t>
      </w:r>
      <w:r>
        <w:fldChar w:fldCharType="end"/>
      </w:r>
    </w:p>
    <w:p w:rsidR="006A00B2" w:rsidRDefault="0057566E">
      <w:pPr>
        <w:pStyle w:val="indexentry0"/>
      </w:pPr>
      <w:hyperlink w:anchor="section_2e04381a05fc4aaf81a6bb58d37714ca">
        <w:r>
          <w:rPr>
            <w:rStyle w:val="Hyperlink"/>
          </w:rPr>
          <w:t>Window Font Color</w:t>
        </w:r>
      </w:hyperlink>
      <w:r>
        <w:t xml:space="preserve"> </w:t>
      </w:r>
      <w:r>
        <w:fldChar w:fldCharType="begin"/>
      </w:r>
      <w:r>
        <w:instrText>P</w:instrText>
      </w:r>
      <w:r>
        <w:instrText>AGEREF section_2e04381a05fc4aaf81a6bb58d37714ca</w:instrText>
      </w:r>
      <w:r>
        <w:fldChar w:fldCharType="separate"/>
      </w:r>
      <w:r>
        <w:rPr>
          <w:noProof/>
        </w:rPr>
        <w:t>623</w:t>
      </w:r>
      <w:r>
        <w:fldChar w:fldCharType="end"/>
      </w:r>
    </w:p>
    <w:p w:rsidR="006A00B2" w:rsidRDefault="0057566E">
      <w:pPr>
        <w:pStyle w:val="indexentry0"/>
      </w:pPr>
      <w:hyperlink w:anchor="section_f291e3e470f2483794e8206c01a4ab59">
        <w:r>
          <w:rPr>
            <w:rStyle w:val="Hyperlink"/>
          </w:rPr>
          <w:t>Word Wrap</w:t>
        </w:r>
      </w:hyperlink>
      <w:r>
        <w:t xml:space="preserve"> </w:t>
      </w:r>
      <w:r>
        <w:fldChar w:fldCharType="begin"/>
      </w:r>
      <w:r>
        <w:instrText>PAGEREF section_f291e3e470f2483794e8206c01a4ab59</w:instrText>
      </w:r>
      <w:r>
        <w:fldChar w:fldCharType="separate"/>
      </w:r>
      <w:r>
        <w:rPr>
          <w:noProof/>
        </w:rPr>
        <w:t>859</w:t>
      </w:r>
      <w:r>
        <w:fldChar w:fldCharType="end"/>
      </w:r>
    </w:p>
    <w:p w:rsidR="006A00B2" w:rsidRDefault="0057566E">
      <w:pPr>
        <w:pStyle w:val="indexentry0"/>
      </w:pPr>
      <w:hyperlink w:anchor="section_c7b75de0c9dc4c3db665c2f5a76b55c4">
        <w:r>
          <w:rPr>
            <w:rStyle w:val="Hyperlink"/>
          </w:rPr>
          <w:t>Wrap Influence on P</w:t>
        </w:r>
        <w:r>
          <w:rPr>
            <w:rStyle w:val="Hyperlink"/>
          </w:rPr>
          <w:t>osition</w:t>
        </w:r>
      </w:hyperlink>
      <w:r>
        <w:t xml:space="preserve"> </w:t>
      </w:r>
      <w:r>
        <w:fldChar w:fldCharType="begin"/>
      </w:r>
      <w:r>
        <w:instrText>PAGEREF section_c7b75de0c9dc4c3db665c2f5a76b55c4</w:instrText>
      </w:r>
      <w:r>
        <w:fldChar w:fldCharType="separate"/>
      </w:r>
      <w:r>
        <w:rPr>
          <w:noProof/>
        </w:rPr>
        <w:t>921</w:t>
      </w:r>
      <w:r>
        <w:fldChar w:fldCharType="end"/>
      </w:r>
    </w:p>
    <w:p w:rsidR="006A00B2" w:rsidRDefault="0057566E">
      <w:pPr>
        <w:pStyle w:val="indexentry0"/>
      </w:pPr>
      <w:hyperlink w:anchor="section_d8bec5a6df304ca9a805de59c5e88b39">
        <w:r>
          <w:rPr>
            <w:rStyle w:val="Hyperlink"/>
          </w:rPr>
          <w:t>Wrap Option</w:t>
        </w:r>
      </w:hyperlink>
      <w:r>
        <w:t xml:space="preserve"> </w:t>
      </w:r>
      <w:r>
        <w:fldChar w:fldCharType="begin"/>
      </w:r>
      <w:r>
        <w:instrText>PAGEREF section_d8bec5a6df304ca9a805de59c5e88b39</w:instrText>
      </w:r>
      <w:r>
        <w:fldChar w:fldCharType="separate"/>
      </w:r>
      <w:r>
        <w:rPr>
          <w:noProof/>
        </w:rPr>
        <w:t>801</w:t>
      </w:r>
      <w:r>
        <w:fldChar w:fldCharType="end"/>
      </w:r>
    </w:p>
    <w:p w:rsidR="006A00B2" w:rsidRDefault="0057566E">
      <w:pPr>
        <w:pStyle w:val="indexentry0"/>
      </w:pPr>
      <w:hyperlink w:anchor="section_e869a8d88fa04662838c04e9ad6bd933">
        <w:r>
          <w:rPr>
            <w:rStyle w:val="Hyperlink"/>
          </w:rPr>
          <w:t>Wrappi</w:t>
        </w:r>
        <w:r>
          <w:rPr>
            <w:rStyle w:val="Hyperlink"/>
          </w:rPr>
          <w:t>ng</w:t>
        </w:r>
      </w:hyperlink>
      <w:r>
        <w:t xml:space="preserve"> </w:t>
      </w:r>
      <w:r>
        <w:fldChar w:fldCharType="begin"/>
      </w:r>
      <w:r>
        <w:instrText>PAGEREF section_e869a8d88fa04662838c04e9ad6bd933</w:instrText>
      </w:r>
      <w:r>
        <w:fldChar w:fldCharType="separate"/>
      </w:r>
      <w:r>
        <w:rPr>
          <w:noProof/>
        </w:rPr>
        <w:t>915</w:t>
      </w:r>
      <w:r>
        <w:fldChar w:fldCharType="end"/>
      </w:r>
    </w:p>
    <w:p w:rsidR="006A00B2" w:rsidRDefault="0057566E">
      <w:pPr>
        <w:pStyle w:val="indexentry0"/>
      </w:pPr>
      <w:r>
        <w:t>Writing Mode (</w:t>
      </w:r>
      <w:hyperlink w:anchor="section_53c1970a658a4385bd87385f91d89c7c">
        <w:r>
          <w:rPr>
            <w:rStyle w:val="Hyperlink"/>
          </w:rPr>
          <w:t>section 2.1.607</w:t>
        </w:r>
      </w:hyperlink>
      <w:r>
        <w:t xml:space="preserve"> </w:t>
      </w:r>
      <w:r>
        <w:fldChar w:fldCharType="begin"/>
      </w:r>
      <w:r>
        <w:instrText>PAGEREF section_53c1970a658a4385bd87385f91d89c7c</w:instrText>
      </w:r>
      <w:r>
        <w:fldChar w:fldCharType="separate"/>
      </w:r>
      <w:r>
        <w:rPr>
          <w:noProof/>
        </w:rPr>
        <w:t>608</w:t>
      </w:r>
      <w:r>
        <w:fldChar w:fldCharType="end"/>
      </w:r>
      <w:r>
        <w:t xml:space="preserve">, </w:t>
      </w:r>
      <w:hyperlink w:anchor="section_68d9858648cd498b8fc3167b6fc26081">
        <w:r>
          <w:rPr>
            <w:rStyle w:val="Hyperlink"/>
          </w:rPr>
          <w:t>section 2.1.710</w:t>
        </w:r>
      </w:hyperlink>
      <w:r>
        <w:t xml:space="preserve"> </w:t>
      </w:r>
      <w:r>
        <w:fldChar w:fldCharType="begin"/>
      </w:r>
      <w:r>
        <w:instrText>PAGEREF section_68d9858648cd498b8fc3167b6fc26081</w:instrText>
      </w:r>
      <w:r>
        <w:fldChar w:fldCharType="separate"/>
      </w:r>
      <w:r>
        <w:rPr>
          <w:noProof/>
        </w:rPr>
        <w:t>763</w:t>
      </w:r>
      <w:r>
        <w:fldChar w:fldCharType="end"/>
      </w:r>
      <w:r>
        <w:t xml:space="preserve">, </w:t>
      </w:r>
      <w:hyperlink w:anchor="section_4e2c6555249e40d98df2df69ca80e806">
        <w:r>
          <w:rPr>
            <w:rStyle w:val="Hyperlink"/>
          </w:rPr>
          <w:t>section 2.1.726</w:t>
        </w:r>
      </w:hyperlink>
      <w:r>
        <w:t xml:space="preserve"> </w:t>
      </w:r>
      <w:r>
        <w:fldChar w:fldCharType="begin"/>
      </w:r>
      <w:r>
        <w:instrText>PAGEREF section_4e2c6555249e40d98df2df69ca80e806</w:instrText>
      </w:r>
      <w:r>
        <w:fldChar w:fldCharType="separate"/>
      </w:r>
      <w:r>
        <w:rPr>
          <w:noProof/>
        </w:rPr>
        <w:t>783</w:t>
      </w:r>
      <w:r>
        <w:fldChar w:fldCharType="end"/>
      </w:r>
      <w:r>
        <w:t xml:space="preserve">, </w:t>
      </w:r>
      <w:hyperlink w:anchor="section_f83e72cbd8264789b455d52aaee56f50">
        <w:r>
          <w:rPr>
            <w:rStyle w:val="Hyperlink"/>
          </w:rPr>
          <w:t>section 2.1.741</w:t>
        </w:r>
      </w:hyperlink>
      <w:r>
        <w:t xml:space="preserve"> </w:t>
      </w:r>
      <w:r>
        <w:fldChar w:fldCharType="begin"/>
      </w:r>
      <w:r>
        <w:instrText>PAGEREF section_f83e72cbd8264789b455d52aaee56f50</w:instrText>
      </w:r>
      <w:r>
        <w:fldChar w:fldCharType="separate"/>
      </w:r>
      <w:r>
        <w:rPr>
          <w:noProof/>
        </w:rPr>
        <w:t>789</w:t>
      </w:r>
      <w:r>
        <w:fldChar w:fldCharType="end"/>
      </w:r>
      <w:r>
        <w:t xml:space="preserve">, </w:t>
      </w:r>
      <w:hyperlink w:anchor="section_6075d52b1cac43bb8e8bd0847743a6b3">
        <w:r>
          <w:rPr>
            <w:rStyle w:val="Hyperlink"/>
          </w:rPr>
          <w:t>section 2.1.915</w:t>
        </w:r>
      </w:hyperlink>
      <w:r>
        <w:t xml:space="preserve"> </w:t>
      </w:r>
      <w:r>
        <w:fldChar w:fldCharType="begin"/>
      </w:r>
      <w:r>
        <w:instrText>PAGEREF section_6075d52b1cac43bb8e8bd0847743a6b3</w:instrText>
      </w:r>
      <w:r>
        <w:fldChar w:fldCharType="separate"/>
      </w:r>
      <w:r>
        <w:rPr>
          <w:noProof/>
        </w:rPr>
        <w:t>921</w:t>
      </w:r>
      <w:r>
        <w:fldChar w:fldCharType="end"/>
      </w:r>
      <w:r>
        <w:t>)</w:t>
      </w:r>
    </w:p>
    <w:p w:rsidR="006A00B2" w:rsidRDefault="006A00B2">
      <w:pPr>
        <w:spacing w:before="0" w:after="0"/>
        <w:rPr>
          <w:sz w:val="16"/>
        </w:rPr>
      </w:pPr>
    </w:p>
    <w:p w:rsidR="006A00B2" w:rsidRDefault="0057566E">
      <w:pPr>
        <w:pStyle w:val="indexheader"/>
      </w:pPr>
      <w:r>
        <w:t>X</w:t>
      </w:r>
    </w:p>
    <w:p w:rsidR="006A00B2" w:rsidRDefault="006A00B2">
      <w:pPr>
        <w:spacing w:before="0" w:after="0"/>
        <w:rPr>
          <w:sz w:val="16"/>
        </w:rPr>
      </w:pPr>
    </w:p>
    <w:p w:rsidR="006A00B2" w:rsidRDefault="0057566E">
      <w:pPr>
        <w:pStyle w:val="indexentry0"/>
      </w:pPr>
      <w:r>
        <w:t>XForms Model (</w:t>
      </w:r>
      <w:hyperlink w:anchor="section_5af5717b1f9941bc8cb2f8c7aaaa8095">
        <w:r>
          <w:rPr>
            <w:rStyle w:val="Hyperlink"/>
          </w:rPr>
          <w:t>section 2.1.394</w:t>
        </w:r>
      </w:hyperlink>
      <w:r>
        <w:t xml:space="preserve"> </w:t>
      </w:r>
      <w:r>
        <w:fldChar w:fldCharType="begin"/>
      </w:r>
      <w:r>
        <w:instrText>PAGEREF section_5af5717b1f9941bc8cb2f8c7aaaa8095</w:instrText>
      </w:r>
      <w:r>
        <w:fldChar w:fldCharType="separate"/>
      </w:r>
      <w:r>
        <w:rPr>
          <w:noProof/>
        </w:rPr>
        <w:t>280</w:t>
      </w:r>
      <w:r>
        <w:fldChar w:fldCharType="end"/>
      </w:r>
      <w:r>
        <w:t xml:space="preserve">, </w:t>
      </w:r>
      <w:hyperlink w:anchor="section_9256803550604f95a88033ea4d4ce236">
        <w:r>
          <w:rPr>
            <w:rStyle w:val="Hyperlink"/>
          </w:rPr>
          <w:t>section 2.1.395</w:t>
        </w:r>
      </w:hyperlink>
      <w:r>
        <w:t xml:space="preserve"> </w:t>
      </w:r>
      <w:r>
        <w:fldChar w:fldCharType="begin"/>
      </w:r>
      <w:r>
        <w:instrText>PAGEREF section_9256803550604f95a88033ea4d4ce</w:instrText>
      </w:r>
      <w:r>
        <w:instrText>236</w:instrText>
      </w:r>
      <w:r>
        <w:fldChar w:fldCharType="separate"/>
      </w:r>
      <w:r>
        <w:rPr>
          <w:noProof/>
        </w:rPr>
        <w:t>280</w:t>
      </w:r>
      <w:r>
        <w:fldChar w:fldCharType="end"/>
      </w:r>
      <w:r>
        <w:t>)</w:t>
      </w:r>
    </w:p>
    <w:p w:rsidR="006A00B2" w:rsidRDefault="006A00B2">
      <w:pPr>
        <w:spacing w:before="0" w:after="0"/>
        <w:rPr>
          <w:sz w:val="16"/>
        </w:rPr>
      </w:pPr>
    </w:p>
    <w:p w:rsidR="006A00B2" w:rsidRDefault="0057566E">
      <w:pPr>
        <w:pStyle w:val="indexheader"/>
      </w:pPr>
      <w:r>
        <w:t>Z</w:t>
      </w:r>
    </w:p>
    <w:p w:rsidR="006A00B2" w:rsidRDefault="006A00B2">
      <w:pPr>
        <w:spacing w:before="0" w:after="0"/>
        <w:rPr>
          <w:sz w:val="16"/>
        </w:rPr>
      </w:pPr>
    </w:p>
    <w:p w:rsidR="006A00B2" w:rsidRDefault="0057566E">
      <w:pPr>
        <w:pStyle w:val="indexentry0"/>
      </w:pPr>
      <w:hyperlink w:anchor="section_b44cda2c1b3f4e4d9f379f998095fe0e">
        <w:r>
          <w:rPr>
            <w:rStyle w:val="Hyperlink"/>
          </w:rPr>
          <w:t>Zip File Structure</w:t>
        </w:r>
      </w:hyperlink>
      <w:r>
        <w:t xml:space="preserve"> </w:t>
      </w:r>
      <w:r>
        <w:fldChar w:fldCharType="begin"/>
      </w:r>
      <w:r>
        <w:instrText>PAGEREF section_b44cda2c1b3f4e4d9f379f998095fe0e</w:instrText>
      </w:r>
      <w:r>
        <w:fldChar w:fldCharType="separate"/>
      </w:r>
      <w:r>
        <w:rPr>
          <w:noProof/>
        </w:rPr>
        <w:t>941</w:t>
      </w:r>
      <w:r>
        <w:fldChar w:fldCharType="end"/>
      </w:r>
    </w:p>
    <w:p w:rsidR="006A00B2" w:rsidRDefault="006A00B2">
      <w:pPr>
        <w:rPr>
          <w:rStyle w:val="InlineCode"/>
        </w:rPr>
      </w:pPr>
      <w:bookmarkStart w:id="1961" w:name="EndOfDocument_ST"/>
      <w:bookmarkEnd w:id="1961"/>
    </w:p>
    <w:sectPr w:rsidR="006A00B2">
      <w:footerReference w:type="default" r:id="rId28"/>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00B2" w:rsidRDefault="0057566E">
      <w:r>
        <w:separator/>
      </w:r>
    </w:p>
    <w:p w:rsidR="006A00B2" w:rsidRDefault="006A00B2"/>
  </w:endnote>
  <w:endnote w:type="continuationSeparator" w:id="0">
    <w:p w:rsidR="006A00B2" w:rsidRDefault="0057566E">
      <w:r>
        <w:continuationSeparator/>
      </w:r>
    </w:p>
    <w:p w:rsidR="006A00B2" w:rsidRDefault="006A00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00B2" w:rsidRDefault="0057566E">
    <w:pPr>
      <w:pStyle w:val="Footer"/>
      <w:jc w:val="right"/>
    </w:pPr>
    <w:r>
      <w:fldChar w:fldCharType="begin"/>
    </w:r>
    <w:r>
      <w:instrText xml:space="preserve"> PAGE </w:instrText>
    </w:r>
    <w:r>
      <w:fldChar w:fldCharType="separate"/>
    </w:r>
    <w:r>
      <w:rPr>
        <w:noProof/>
      </w:rPr>
      <w:t>946</w:t>
    </w:r>
    <w:r>
      <w:fldChar w:fldCharType="end"/>
    </w:r>
    <w:r>
      <w:t xml:space="preserve"> / </w:t>
    </w:r>
    <w:r>
      <w:fldChar w:fldCharType="begin"/>
    </w:r>
    <w:r>
      <w:instrText xml:space="preserve"> NUMPAGES </w:instrText>
    </w:r>
    <w:r>
      <w:fldChar w:fldCharType="separate"/>
    </w:r>
    <w:r>
      <w:rPr>
        <w:noProof/>
      </w:rPr>
      <w:t>953</w:t>
    </w:r>
    <w:r>
      <w:fldChar w:fldCharType="end"/>
    </w:r>
  </w:p>
  <w:p w:rsidR="006A00B2" w:rsidRDefault="0057566E">
    <w:pPr>
      <w:pStyle w:val="PageFooter"/>
    </w:pPr>
    <w:r>
      <w:t>[MS-OODF2] - v20210817</w:t>
    </w:r>
  </w:p>
  <w:p w:rsidR="006A00B2" w:rsidRDefault="0057566E">
    <w:pPr>
      <w:pStyle w:val="PageFooter"/>
    </w:pPr>
    <w:r>
      <w:t>Office Implementation Information for ODF 1.1 Version 2 Sta</w:t>
    </w:r>
    <w:r>
      <w:t>ndards Support</w:t>
    </w:r>
  </w:p>
  <w:p w:rsidR="006A00B2" w:rsidRDefault="0057566E">
    <w:pPr>
      <w:pStyle w:val="PageFooter"/>
    </w:pPr>
    <w:r>
      <w:t>Copyright © 2021 Microsoft Corporation</w:t>
    </w:r>
  </w:p>
  <w:p w:rsidR="006A00B2" w:rsidRDefault="0057566E">
    <w:pPr>
      <w:pStyle w:val="PageFooter"/>
    </w:pPr>
    <w:r>
      <w:t>Release: August 17, 2021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00B2" w:rsidRDefault="0057566E">
    <w:pPr>
      <w:pStyle w:val="Footer"/>
      <w:jc w:val="right"/>
    </w:pPr>
    <w:r>
      <w:fldChar w:fldCharType="begin"/>
    </w:r>
    <w:r>
      <w:instrText xml:space="preserve"> PAGE </w:instrText>
    </w:r>
    <w:r>
      <w:fldChar w:fldCharType="separate"/>
    </w:r>
    <w:r>
      <w:rPr>
        <w:noProof/>
      </w:rPr>
      <w:t>953</w:t>
    </w:r>
    <w:r>
      <w:fldChar w:fldCharType="end"/>
    </w:r>
    <w:r>
      <w:t xml:space="preserve"> / </w:t>
    </w:r>
    <w:r>
      <w:fldChar w:fldCharType="begin"/>
    </w:r>
    <w:r>
      <w:instrText xml:space="preserve"> NUMPAGES </w:instrText>
    </w:r>
    <w:r>
      <w:fldChar w:fldCharType="separate"/>
    </w:r>
    <w:r>
      <w:rPr>
        <w:noProof/>
      </w:rPr>
      <w:t>953</w:t>
    </w:r>
    <w:r>
      <w:fldChar w:fldCharType="end"/>
    </w:r>
  </w:p>
  <w:p w:rsidR="006A00B2" w:rsidRDefault="0057566E">
    <w:pPr>
      <w:pStyle w:val="PageFooter"/>
    </w:pPr>
    <w:r>
      <w:t>[MS-OODF2] - v20210817</w:t>
    </w:r>
  </w:p>
  <w:p w:rsidR="006A00B2" w:rsidRDefault="0057566E">
    <w:pPr>
      <w:pStyle w:val="PageFooter"/>
    </w:pPr>
    <w:r>
      <w:t>Office Implementation Information for ODF 1.1 Version 2 Stan</w:t>
    </w:r>
    <w:r>
      <w:t>dards Support</w:t>
    </w:r>
  </w:p>
  <w:p w:rsidR="006A00B2" w:rsidRDefault="0057566E">
    <w:pPr>
      <w:pStyle w:val="PageFooter"/>
    </w:pPr>
    <w:r>
      <w:t>Copyright © 2021 Microsoft Corporation</w:t>
    </w:r>
  </w:p>
  <w:p w:rsidR="006A00B2" w:rsidRDefault="0057566E">
    <w:pPr>
      <w:pStyle w:val="PageFooter"/>
    </w:pPr>
    <w:r>
      <w:t>Release: August 17, 2021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00B2" w:rsidRDefault="0057566E">
      <w:r>
        <w:separator/>
      </w:r>
    </w:p>
    <w:p w:rsidR="006A00B2" w:rsidRDefault="006A00B2"/>
  </w:footnote>
  <w:footnote w:type="continuationSeparator" w:id="0">
    <w:p w:rsidR="006A00B2" w:rsidRDefault="0057566E">
      <w:r>
        <w:continuationSeparator/>
      </w:r>
    </w:p>
    <w:p w:rsidR="006A00B2" w:rsidRDefault="006A00B2"/>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154C4C"/>
    <w:multiLevelType w:val="singleLevel"/>
    <w:tmpl w:val="A32E842A"/>
    <w:lvl w:ilvl="0">
      <w:start w:val="1"/>
      <w:numFmt w:val="bullet"/>
      <w:lvlText w:val="§"/>
      <w:lvlJc w:val="left"/>
      <w:pPr>
        <w:ind w:left="360" w:hanging="360"/>
      </w:pPr>
      <w:rPr>
        <w:rFonts w:ascii="Wingdings" w:hAnsi="Wingdings" w:hint="default"/>
      </w:rPr>
    </w:lvl>
  </w:abstractNum>
  <w:abstractNum w:abstractNumId="2" w15:restartNumberingAfterBreak="0">
    <w:nsid w:val="00296415"/>
    <w:multiLevelType w:val="singleLevel"/>
    <w:tmpl w:val="A0987376"/>
    <w:lvl w:ilvl="0">
      <w:start w:val="1"/>
      <w:numFmt w:val="bullet"/>
      <w:lvlText w:val="§"/>
      <w:lvlJc w:val="left"/>
      <w:pPr>
        <w:ind w:left="360" w:hanging="360"/>
      </w:pPr>
      <w:rPr>
        <w:rFonts w:ascii="Wingdings" w:hAnsi="Wingdings" w:hint="default"/>
      </w:rPr>
    </w:lvl>
  </w:abstractNum>
  <w:abstractNum w:abstractNumId="3" w15:restartNumberingAfterBreak="0">
    <w:nsid w:val="002C4A95"/>
    <w:multiLevelType w:val="singleLevel"/>
    <w:tmpl w:val="CF7671FE"/>
    <w:lvl w:ilvl="0">
      <w:start w:val="1"/>
      <w:numFmt w:val="bullet"/>
      <w:lvlText w:val="§"/>
      <w:lvlJc w:val="left"/>
      <w:pPr>
        <w:ind w:left="360" w:hanging="360"/>
      </w:pPr>
      <w:rPr>
        <w:rFonts w:ascii="Wingdings" w:hAnsi="Wingdings" w:hint="default"/>
      </w:rPr>
    </w:lvl>
  </w:abstractNum>
  <w:abstractNum w:abstractNumId="4" w15:restartNumberingAfterBreak="0">
    <w:nsid w:val="007F385F"/>
    <w:multiLevelType w:val="singleLevel"/>
    <w:tmpl w:val="89A63820"/>
    <w:lvl w:ilvl="0">
      <w:start w:val="1"/>
      <w:numFmt w:val="bullet"/>
      <w:lvlText w:val="§"/>
      <w:lvlJc w:val="left"/>
      <w:pPr>
        <w:ind w:left="360" w:hanging="360"/>
      </w:pPr>
      <w:rPr>
        <w:rFonts w:ascii="Wingdings" w:hAnsi="Wingdings" w:hint="default"/>
      </w:rPr>
    </w:lvl>
  </w:abstractNum>
  <w:abstractNum w:abstractNumId="5" w15:restartNumberingAfterBreak="0">
    <w:nsid w:val="0080606C"/>
    <w:multiLevelType w:val="singleLevel"/>
    <w:tmpl w:val="D9B24120"/>
    <w:lvl w:ilvl="0">
      <w:start w:val="1"/>
      <w:numFmt w:val="bullet"/>
      <w:lvlText w:val="§"/>
      <w:lvlJc w:val="left"/>
      <w:pPr>
        <w:ind w:left="360" w:hanging="360"/>
      </w:pPr>
      <w:rPr>
        <w:rFonts w:ascii="Wingdings" w:hAnsi="Wingdings" w:hint="default"/>
      </w:rPr>
    </w:lvl>
  </w:abstractNum>
  <w:abstractNum w:abstractNumId="6" w15:restartNumberingAfterBreak="0">
    <w:nsid w:val="008401BC"/>
    <w:multiLevelType w:val="singleLevel"/>
    <w:tmpl w:val="843C90DE"/>
    <w:lvl w:ilvl="0">
      <w:start w:val="1"/>
      <w:numFmt w:val="bullet"/>
      <w:lvlText w:val="§"/>
      <w:lvlJc w:val="left"/>
      <w:pPr>
        <w:ind w:left="360" w:hanging="360"/>
      </w:pPr>
      <w:rPr>
        <w:rFonts w:ascii="Wingdings" w:hAnsi="Wingdings" w:hint="default"/>
      </w:rPr>
    </w:lvl>
  </w:abstractNum>
  <w:abstractNum w:abstractNumId="7" w15:restartNumberingAfterBreak="0">
    <w:nsid w:val="00C124DB"/>
    <w:multiLevelType w:val="singleLevel"/>
    <w:tmpl w:val="2C6EE5B4"/>
    <w:lvl w:ilvl="0">
      <w:start w:val="1"/>
      <w:numFmt w:val="bullet"/>
      <w:lvlText w:val="§"/>
      <w:lvlJc w:val="left"/>
      <w:pPr>
        <w:ind w:left="360" w:hanging="360"/>
      </w:pPr>
      <w:rPr>
        <w:rFonts w:ascii="Wingdings" w:hAnsi="Wingdings" w:hint="default"/>
      </w:rPr>
    </w:lvl>
  </w:abstractNum>
  <w:abstractNum w:abstractNumId="8" w15:restartNumberingAfterBreak="0">
    <w:nsid w:val="00D2347D"/>
    <w:multiLevelType w:val="singleLevel"/>
    <w:tmpl w:val="DFB25BE0"/>
    <w:lvl w:ilvl="0">
      <w:start w:val="1"/>
      <w:numFmt w:val="bullet"/>
      <w:lvlText w:val="§"/>
      <w:lvlJc w:val="left"/>
      <w:pPr>
        <w:ind w:left="360" w:hanging="360"/>
      </w:pPr>
      <w:rPr>
        <w:rFonts w:ascii="Wingdings" w:hAnsi="Wingdings" w:hint="default"/>
      </w:rPr>
    </w:lvl>
  </w:abstractNum>
  <w:abstractNum w:abstractNumId="9" w15:restartNumberingAfterBreak="0">
    <w:nsid w:val="00E87F0C"/>
    <w:multiLevelType w:val="singleLevel"/>
    <w:tmpl w:val="AA56596A"/>
    <w:lvl w:ilvl="0">
      <w:start w:val="1"/>
      <w:numFmt w:val="bullet"/>
      <w:lvlText w:val="§"/>
      <w:lvlJc w:val="left"/>
      <w:pPr>
        <w:ind w:left="360" w:hanging="360"/>
      </w:pPr>
      <w:rPr>
        <w:rFonts w:ascii="Wingdings" w:hAnsi="Wingdings" w:hint="default"/>
      </w:rPr>
    </w:lvl>
  </w:abstractNum>
  <w:abstractNum w:abstractNumId="10" w15:restartNumberingAfterBreak="0">
    <w:nsid w:val="00F15A1B"/>
    <w:multiLevelType w:val="singleLevel"/>
    <w:tmpl w:val="FACCE58C"/>
    <w:lvl w:ilvl="0">
      <w:start w:val="1"/>
      <w:numFmt w:val="bullet"/>
      <w:lvlText w:val="§"/>
      <w:lvlJc w:val="left"/>
      <w:pPr>
        <w:ind w:left="360" w:hanging="360"/>
      </w:pPr>
      <w:rPr>
        <w:rFonts w:ascii="Wingdings" w:hAnsi="Wingdings" w:hint="default"/>
      </w:rPr>
    </w:lvl>
  </w:abstractNum>
  <w:abstractNum w:abstractNumId="11" w15:restartNumberingAfterBreak="0">
    <w:nsid w:val="00F56773"/>
    <w:multiLevelType w:val="singleLevel"/>
    <w:tmpl w:val="F4FAB3AC"/>
    <w:lvl w:ilvl="0">
      <w:start w:val="1"/>
      <w:numFmt w:val="bullet"/>
      <w:lvlText w:val="§"/>
      <w:lvlJc w:val="left"/>
      <w:pPr>
        <w:ind w:left="360" w:hanging="360"/>
      </w:pPr>
      <w:rPr>
        <w:rFonts w:ascii="Wingdings" w:hAnsi="Wingdings" w:hint="default"/>
      </w:rPr>
    </w:lvl>
  </w:abstractNum>
  <w:abstractNum w:abstractNumId="12" w15:restartNumberingAfterBreak="0">
    <w:nsid w:val="010C55B8"/>
    <w:multiLevelType w:val="singleLevel"/>
    <w:tmpl w:val="80E080E6"/>
    <w:lvl w:ilvl="0">
      <w:start w:val="1"/>
      <w:numFmt w:val="bullet"/>
      <w:lvlText w:val="§"/>
      <w:lvlJc w:val="left"/>
      <w:pPr>
        <w:ind w:left="360" w:hanging="360"/>
      </w:pPr>
      <w:rPr>
        <w:rFonts w:ascii="Wingdings" w:hAnsi="Wingdings" w:hint="default"/>
      </w:rPr>
    </w:lvl>
  </w:abstractNum>
  <w:abstractNum w:abstractNumId="13" w15:restartNumberingAfterBreak="0">
    <w:nsid w:val="0117058F"/>
    <w:multiLevelType w:val="singleLevel"/>
    <w:tmpl w:val="BC2206BA"/>
    <w:lvl w:ilvl="0">
      <w:start w:val="1"/>
      <w:numFmt w:val="bullet"/>
      <w:lvlText w:val="§"/>
      <w:lvlJc w:val="left"/>
      <w:pPr>
        <w:ind w:left="360" w:hanging="360"/>
      </w:pPr>
      <w:rPr>
        <w:rFonts w:ascii="Wingdings" w:hAnsi="Wingdings" w:hint="default"/>
      </w:rPr>
    </w:lvl>
  </w:abstractNum>
  <w:abstractNum w:abstractNumId="14" w15:restartNumberingAfterBreak="0">
    <w:nsid w:val="01217F17"/>
    <w:multiLevelType w:val="singleLevel"/>
    <w:tmpl w:val="B278162A"/>
    <w:lvl w:ilvl="0">
      <w:start w:val="1"/>
      <w:numFmt w:val="bullet"/>
      <w:lvlText w:val="§"/>
      <w:lvlJc w:val="left"/>
      <w:pPr>
        <w:ind w:left="360" w:hanging="360"/>
      </w:pPr>
      <w:rPr>
        <w:rFonts w:ascii="Wingdings" w:hAnsi="Wingdings" w:hint="default"/>
      </w:rPr>
    </w:lvl>
  </w:abstractNum>
  <w:abstractNum w:abstractNumId="15" w15:restartNumberingAfterBreak="0">
    <w:nsid w:val="014973C7"/>
    <w:multiLevelType w:val="singleLevel"/>
    <w:tmpl w:val="F0A81D1C"/>
    <w:lvl w:ilvl="0">
      <w:start w:val="1"/>
      <w:numFmt w:val="bullet"/>
      <w:lvlText w:val="§"/>
      <w:lvlJc w:val="left"/>
      <w:pPr>
        <w:ind w:left="360" w:hanging="360"/>
      </w:pPr>
      <w:rPr>
        <w:rFonts w:ascii="Wingdings" w:hAnsi="Wingdings" w:hint="default"/>
      </w:rPr>
    </w:lvl>
  </w:abstractNum>
  <w:abstractNum w:abstractNumId="16" w15:restartNumberingAfterBreak="0">
    <w:nsid w:val="01B70256"/>
    <w:multiLevelType w:val="singleLevel"/>
    <w:tmpl w:val="7AF4682A"/>
    <w:lvl w:ilvl="0">
      <w:start w:val="1"/>
      <w:numFmt w:val="bullet"/>
      <w:lvlText w:val="§"/>
      <w:lvlJc w:val="left"/>
      <w:pPr>
        <w:ind w:left="360" w:hanging="360"/>
      </w:pPr>
      <w:rPr>
        <w:rFonts w:ascii="Wingdings" w:hAnsi="Wingdings" w:hint="default"/>
      </w:rPr>
    </w:lvl>
  </w:abstractNum>
  <w:abstractNum w:abstractNumId="17" w15:restartNumberingAfterBreak="0">
    <w:nsid w:val="01D27842"/>
    <w:multiLevelType w:val="singleLevel"/>
    <w:tmpl w:val="B52A9734"/>
    <w:lvl w:ilvl="0">
      <w:start w:val="1"/>
      <w:numFmt w:val="bullet"/>
      <w:lvlText w:val="§"/>
      <w:lvlJc w:val="left"/>
      <w:pPr>
        <w:ind w:left="360" w:hanging="360"/>
      </w:pPr>
      <w:rPr>
        <w:rFonts w:ascii="Wingdings" w:hAnsi="Wingdings" w:hint="default"/>
      </w:rPr>
    </w:lvl>
  </w:abstractNum>
  <w:abstractNum w:abstractNumId="18" w15:restartNumberingAfterBreak="0">
    <w:nsid w:val="01D7500E"/>
    <w:multiLevelType w:val="singleLevel"/>
    <w:tmpl w:val="C6B2558C"/>
    <w:lvl w:ilvl="0">
      <w:start w:val="1"/>
      <w:numFmt w:val="bullet"/>
      <w:lvlText w:val="§"/>
      <w:lvlJc w:val="left"/>
      <w:pPr>
        <w:ind w:left="360" w:hanging="360"/>
      </w:pPr>
      <w:rPr>
        <w:rFonts w:ascii="Wingdings" w:hAnsi="Wingdings" w:hint="default"/>
      </w:rPr>
    </w:lvl>
  </w:abstractNum>
  <w:abstractNum w:abstractNumId="19" w15:restartNumberingAfterBreak="0">
    <w:nsid w:val="01EC7873"/>
    <w:multiLevelType w:val="singleLevel"/>
    <w:tmpl w:val="3662B45E"/>
    <w:lvl w:ilvl="0">
      <w:start w:val="1"/>
      <w:numFmt w:val="bullet"/>
      <w:lvlText w:val="§"/>
      <w:lvlJc w:val="left"/>
      <w:pPr>
        <w:ind w:left="360" w:hanging="360"/>
      </w:pPr>
      <w:rPr>
        <w:rFonts w:ascii="Wingdings" w:hAnsi="Wingdings" w:hint="default"/>
      </w:rPr>
    </w:lvl>
  </w:abstractNum>
  <w:abstractNum w:abstractNumId="20" w15:restartNumberingAfterBreak="0">
    <w:nsid w:val="01FD75C0"/>
    <w:multiLevelType w:val="singleLevel"/>
    <w:tmpl w:val="1F6E274C"/>
    <w:lvl w:ilvl="0">
      <w:start w:val="1"/>
      <w:numFmt w:val="bullet"/>
      <w:lvlText w:val="§"/>
      <w:lvlJc w:val="left"/>
      <w:pPr>
        <w:ind w:left="360" w:hanging="360"/>
      </w:pPr>
      <w:rPr>
        <w:rFonts w:ascii="Wingdings" w:hAnsi="Wingdings" w:hint="default"/>
      </w:rPr>
    </w:lvl>
  </w:abstractNum>
  <w:abstractNum w:abstractNumId="21" w15:restartNumberingAfterBreak="0">
    <w:nsid w:val="01FE1BDB"/>
    <w:multiLevelType w:val="singleLevel"/>
    <w:tmpl w:val="9E8E26EA"/>
    <w:lvl w:ilvl="0">
      <w:start w:val="1"/>
      <w:numFmt w:val="bullet"/>
      <w:lvlText w:val="§"/>
      <w:lvlJc w:val="left"/>
      <w:pPr>
        <w:ind w:left="360" w:hanging="360"/>
      </w:pPr>
      <w:rPr>
        <w:rFonts w:ascii="Wingdings" w:hAnsi="Wingdings" w:hint="default"/>
      </w:rPr>
    </w:lvl>
  </w:abstractNum>
  <w:abstractNum w:abstractNumId="22" w15:restartNumberingAfterBreak="0">
    <w:nsid w:val="020E00B0"/>
    <w:multiLevelType w:val="singleLevel"/>
    <w:tmpl w:val="FEAC9BFE"/>
    <w:lvl w:ilvl="0">
      <w:start w:val="1"/>
      <w:numFmt w:val="bullet"/>
      <w:lvlText w:val="§"/>
      <w:lvlJc w:val="left"/>
      <w:pPr>
        <w:ind w:left="360" w:hanging="360"/>
      </w:pPr>
      <w:rPr>
        <w:rFonts w:ascii="Wingdings" w:hAnsi="Wingdings" w:hint="default"/>
      </w:rPr>
    </w:lvl>
  </w:abstractNum>
  <w:abstractNum w:abstractNumId="23" w15:restartNumberingAfterBreak="0">
    <w:nsid w:val="026F0CCC"/>
    <w:multiLevelType w:val="singleLevel"/>
    <w:tmpl w:val="1FEE6C50"/>
    <w:lvl w:ilvl="0">
      <w:start w:val="1"/>
      <w:numFmt w:val="bullet"/>
      <w:lvlText w:val="§"/>
      <w:lvlJc w:val="left"/>
      <w:pPr>
        <w:ind w:left="360" w:hanging="360"/>
      </w:pPr>
      <w:rPr>
        <w:rFonts w:ascii="Wingdings" w:hAnsi="Wingdings" w:hint="default"/>
      </w:rPr>
    </w:lvl>
  </w:abstractNum>
  <w:abstractNum w:abstractNumId="24" w15:restartNumberingAfterBreak="0">
    <w:nsid w:val="0277315C"/>
    <w:multiLevelType w:val="singleLevel"/>
    <w:tmpl w:val="C922B7FC"/>
    <w:lvl w:ilvl="0">
      <w:start w:val="1"/>
      <w:numFmt w:val="bullet"/>
      <w:lvlText w:val="§"/>
      <w:lvlJc w:val="left"/>
      <w:pPr>
        <w:ind w:left="360" w:hanging="360"/>
      </w:pPr>
      <w:rPr>
        <w:rFonts w:ascii="Wingdings" w:hAnsi="Wingdings" w:hint="default"/>
      </w:rPr>
    </w:lvl>
  </w:abstractNum>
  <w:abstractNum w:abstractNumId="25" w15:restartNumberingAfterBreak="0">
    <w:nsid w:val="027A2B63"/>
    <w:multiLevelType w:val="singleLevel"/>
    <w:tmpl w:val="4E0218AE"/>
    <w:lvl w:ilvl="0">
      <w:start w:val="1"/>
      <w:numFmt w:val="bullet"/>
      <w:lvlText w:val="§"/>
      <w:lvlJc w:val="left"/>
      <w:pPr>
        <w:ind w:left="360" w:hanging="360"/>
      </w:pPr>
      <w:rPr>
        <w:rFonts w:ascii="Wingdings" w:hAnsi="Wingdings" w:hint="default"/>
      </w:rPr>
    </w:lvl>
  </w:abstractNum>
  <w:abstractNum w:abstractNumId="26" w15:restartNumberingAfterBreak="0">
    <w:nsid w:val="02967679"/>
    <w:multiLevelType w:val="singleLevel"/>
    <w:tmpl w:val="C8D2B96E"/>
    <w:lvl w:ilvl="0">
      <w:start w:val="1"/>
      <w:numFmt w:val="bullet"/>
      <w:lvlText w:val="§"/>
      <w:lvlJc w:val="left"/>
      <w:pPr>
        <w:ind w:left="360" w:hanging="360"/>
      </w:pPr>
      <w:rPr>
        <w:rFonts w:ascii="Wingdings" w:hAnsi="Wingdings" w:hint="default"/>
      </w:rPr>
    </w:lvl>
  </w:abstractNum>
  <w:abstractNum w:abstractNumId="27" w15:restartNumberingAfterBreak="0">
    <w:nsid w:val="02BB7A10"/>
    <w:multiLevelType w:val="singleLevel"/>
    <w:tmpl w:val="104A35AE"/>
    <w:lvl w:ilvl="0">
      <w:start w:val="1"/>
      <w:numFmt w:val="bullet"/>
      <w:lvlText w:val="§"/>
      <w:lvlJc w:val="left"/>
      <w:pPr>
        <w:ind w:left="360" w:hanging="360"/>
      </w:pPr>
      <w:rPr>
        <w:rFonts w:ascii="Wingdings" w:hAnsi="Wingdings" w:hint="default"/>
      </w:rPr>
    </w:lvl>
  </w:abstractNum>
  <w:abstractNum w:abstractNumId="28" w15:restartNumberingAfterBreak="0">
    <w:nsid w:val="02D716C9"/>
    <w:multiLevelType w:val="singleLevel"/>
    <w:tmpl w:val="B848315E"/>
    <w:lvl w:ilvl="0">
      <w:start w:val="1"/>
      <w:numFmt w:val="bullet"/>
      <w:lvlText w:val="§"/>
      <w:lvlJc w:val="left"/>
      <w:pPr>
        <w:ind w:left="360" w:hanging="360"/>
      </w:pPr>
      <w:rPr>
        <w:rFonts w:ascii="Wingdings" w:hAnsi="Wingdings" w:hint="default"/>
      </w:rPr>
    </w:lvl>
  </w:abstractNum>
  <w:abstractNum w:abstractNumId="29" w15:restartNumberingAfterBreak="0">
    <w:nsid w:val="02EC3C49"/>
    <w:multiLevelType w:val="singleLevel"/>
    <w:tmpl w:val="1D6AC8DA"/>
    <w:lvl w:ilvl="0">
      <w:start w:val="1"/>
      <w:numFmt w:val="bullet"/>
      <w:lvlText w:val="§"/>
      <w:lvlJc w:val="left"/>
      <w:pPr>
        <w:ind w:left="360" w:hanging="360"/>
      </w:pPr>
      <w:rPr>
        <w:rFonts w:ascii="Wingdings" w:hAnsi="Wingdings" w:hint="default"/>
      </w:rPr>
    </w:lvl>
  </w:abstractNum>
  <w:abstractNum w:abstractNumId="30" w15:restartNumberingAfterBreak="0">
    <w:nsid w:val="02FE6967"/>
    <w:multiLevelType w:val="singleLevel"/>
    <w:tmpl w:val="E88AA550"/>
    <w:lvl w:ilvl="0">
      <w:start w:val="1"/>
      <w:numFmt w:val="bullet"/>
      <w:lvlText w:val="§"/>
      <w:lvlJc w:val="left"/>
      <w:pPr>
        <w:ind w:left="360" w:hanging="360"/>
      </w:pPr>
      <w:rPr>
        <w:rFonts w:ascii="Wingdings" w:hAnsi="Wingdings" w:hint="default"/>
      </w:rPr>
    </w:lvl>
  </w:abstractNum>
  <w:abstractNum w:abstractNumId="31" w15:restartNumberingAfterBreak="0">
    <w:nsid w:val="032F440A"/>
    <w:multiLevelType w:val="singleLevel"/>
    <w:tmpl w:val="FD180A1C"/>
    <w:lvl w:ilvl="0">
      <w:start w:val="1"/>
      <w:numFmt w:val="bullet"/>
      <w:lvlText w:val="§"/>
      <w:lvlJc w:val="left"/>
      <w:pPr>
        <w:ind w:left="360" w:hanging="360"/>
      </w:pPr>
      <w:rPr>
        <w:rFonts w:ascii="Wingdings" w:hAnsi="Wingdings" w:hint="default"/>
      </w:rPr>
    </w:lvl>
  </w:abstractNum>
  <w:abstractNum w:abstractNumId="32" w15:restartNumberingAfterBreak="0">
    <w:nsid w:val="03447E19"/>
    <w:multiLevelType w:val="singleLevel"/>
    <w:tmpl w:val="B4DCE07A"/>
    <w:lvl w:ilvl="0">
      <w:start w:val="1"/>
      <w:numFmt w:val="bullet"/>
      <w:lvlText w:val="§"/>
      <w:lvlJc w:val="left"/>
      <w:pPr>
        <w:ind w:left="360" w:hanging="360"/>
      </w:pPr>
      <w:rPr>
        <w:rFonts w:ascii="Wingdings" w:hAnsi="Wingdings" w:hint="default"/>
      </w:rPr>
    </w:lvl>
  </w:abstractNum>
  <w:abstractNum w:abstractNumId="33" w15:restartNumberingAfterBreak="0">
    <w:nsid w:val="035921BA"/>
    <w:multiLevelType w:val="singleLevel"/>
    <w:tmpl w:val="3648D856"/>
    <w:lvl w:ilvl="0">
      <w:start w:val="1"/>
      <w:numFmt w:val="bullet"/>
      <w:lvlText w:val="§"/>
      <w:lvlJc w:val="left"/>
      <w:pPr>
        <w:ind w:left="360" w:hanging="360"/>
      </w:pPr>
      <w:rPr>
        <w:rFonts w:ascii="Wingdings" w:hAnsi="Wingdings" w:hint="default"/>
      </w:rPr>
    </w:lvl>
  </w:abstractNum>
  <w:abstractNum w:abstractNumId="34" w15:restartNumberingAfterBreak="0">
    <w:nsid w:val="037E2035"/>
    <w:multiLevelType w:val="singleLevel"/>
    <w:tmpl w:val="89D2A178"/>
    <w:lvl w:ilvl="0">
      <w:start w:val="1"/>
      <w:numFmt w:val="bullet"/>
      <w:lvlText w:val="§"/>
      <w:lvlJc w:val="left"/>
      <w:pPr>
        <w:ind w:left="360" w:hanging="360"/>
      </w:pPr>
      <w:rPr>
        <w:rFonts w:ascii="Wingdings" w:hAnsi="Wingdings" w:hint="default"/>
      </w:rPr>
    </w:lvl>
  </w:abstractNum>
  <w:abstractNum w:abstractNumId="35" w15:restartNumberingAfterBreak="0">
    <w:nsid w:val="03977733"/>
    <w:multiLevelType w:val="singleLevel"/>
    <w:tmpl w:val="6540CA94"/>
    <w:lvl w:ilvl="0">
      <w:start w:val="1"/>
      <w:numFmt w:val="bullet"/>
      <w:lvlText w:val="§"/>
      <w:lvlJc w:val="left"/>
      <w:pPr>
        <w:ind w:left="360" w:hanging="360"/>
      </w:pPr>
      <w:rPr>
        <w:rFonts w:ascii="Wingdings" w:hAnsi="Wingdings" w:hint="default"/>
      </w:rPr>
    </w:lvl>
  </w:abstractNum>
  <w:abstractNum w:abstractNumId="36" w15:restartNumberingAfterBreak="0">
    <w:nsid w:val="039C3180"/>
    <w:multiLevelType w:val="singleLevel"/>
    <w:tmpl w:val="8B16617C"/>
    <w:lvl w:ilvl="0">
      <w:start w:val="1"/>
      <w:numFmt w:val="bullet"/>
      <w:lvlText w:val="§"/>
      <w:lvlJc w:val="left"/>
      <w:pPr>
        <w:ind w:left="360" w:hanging="360"/>
      </w:pPr>
      <w:rPr>
        <w:rFonts w:ascii="Wingdings" w:hAnsi="Wingdings" w:hint="default"/>
      </w:rPr>
    </w:lvl>
  </w:abstractNum>
  <w:abstractNum w:abstractNumId="37" w15:restartNumberingAfterBreak="0">
    <w:nsid w:val="03A0507C"/>
    <w:multiLevelType w:val="singleLevel"/>
    <w:tmpl w:val="E7ECF40C"/>
    <w:lvl w:ilvl="0">
      <w:start w:val="1"/>
      <w:numFmt w:val="bullet"/>
      <w:lvlText w:val="§"/>
      <w:lvlJc w:val="left"/>
      <w:pPr>
        <w:ind w:left="360" w:hanging="360"/>
      </w:pPr>
      <w:rPr>
        <w:rFonts w:ascii="Wingdings" w:hAnsi="Wingdings" w:hint="default"/>
      </w:rPr>
    </w:lvl>
  </w:abstractNum>
  <w:abstractNum w:abstractNumId="38" w15:restartNumberingAfterBreak="0">
    <w:nsid w:val="03B56819"/>
    <w:multiLevelType w:val="singleLevel"/>
    <w:tmpl w:val="B7688B58"/>
    <w:lvl w:ilvl="0">
      <w:start w:val="1"/>
      <w:numFmt w:val="bullet"/>
      <w:lvlText w:val="§"/>
      <w:lvlJc w:val="left"/>
      <w:pPr>
        <w:ind w:left="360" w:hanging="360"/>
      </w:pPr>
      <w:rPr>
        <w:rFonts w:ascii="Wingdings" w:hAnsi="Wingdings" w:hint="default"/>
      </w:rPr>
    </w:lvl>
  </w:abstractNum>
  <w:abstractNum w:abstractNumId="39" w15:restartNumberingAfterBreak="0">
    <w:nsid w:val="03C66C7B"/>
    <w:multiLevelType w:val="singleLevel"/>
    <w:tmpl w:val="FCF6F8D8"/>
    <w:lvl w:ilvl="0">
      <w:start w:val="1"/>
      <w:numFmt w:val="bullet"/>
      <w:lvlText w:val="§"/>
      <w:lvlJc w:val="left"/>
      <w:pPr>
        <w:ind w:left="360" w:hanging="360"/>
      </w:pPr>
      <w:rPr>
        <w:rFonts w:ascii="Wingdings" w:hAnsi="Wingdings" w:hint="default"/>
      </w:rPr>
    </w:lvl>
  </w:abstractNum>
  <w:abstractNum w:abstractNumId="40" w15:restartNumberingAfterBreak="0">
    <w:nsid w:val="03CF40A0"/>
    <w:multiLevelType w:val="singleLevel"/>
    <w:tmpl w:val="09CAC666"/>
    <w:lvl w:ilvl="0">
      <w:start w:val="1"/>
      <w:numFmt w:val="bullet"/>
      <w:lvlText w:val="§"/>
      <w:lvlJc w:val="left"/>
      <w:pPr>
        <w:ind w:left="360" w:hanging="360"/>
      </w:pPr>
      <w:rPr>
        <w:rFonts w:ascii="Wingdings" w:hAnsi="Wingdings" w:hint="default"/>
      </w:rPr>
    </w:lvl>
  </w:abstractNum>
  <w:abstractNum w:abstractNumId="41" w15:restartNumberingAfterBreak="0">
    <w:nsid w:val="03D12A4C"/>
    <w:multiLevelType w:val="singleLevel"/>
    <w:tmpl w:val="D6843384"/>
    <w:lvl w:ilvl="0">
      <w:start w:val="1"/>
      <w:numFmt w:val="bullet"/>
      <w:lvlText w:val="§"/>
      <w:lvlJc w:val="left"/>
      <w:pPr>
        <w:ind w:left="360" w:hanging="360"/>
      </w:pPr>
      <w:rPr>
        <w:rFonts w:ascii="Wingdings" w:hAnsi="Wingdings" w:hint="default"/>
      </w:rPr>
    </w:lvl>
  </w:abstractNum>
  <w:abstractNum w:abstractNumId="42" w15:restartNumberingAfterBreak="0">
    <w:nsid w:val="040974B1"/>
    <w:multiLevelType w:val="singleLevel"/>
    <w:tmpl w:val="EB888314"/>
    <w:lvl w:ilvl="0">
      <w:start w:val="1"/>
      <w:numFmt w:val="bullet"/>
      <w:lvlText w:val="§"/>
      <w:lvlJc w:val="left"/>
      <w:pPr>
        <w:ind w:left="360" w:hanging="360"/>
      </w:pPr>
      <w:rPr>
        <w:rFonts w:ascii="Wingdings" w:hAnsi="Wingdings" w:hint="default"/>
      </w:rPr>
    </w:lvl>
  </w:abstractNum>
  <w:abstractNum w:abstractNumId="43" w15:restartNumberingAfterBreak="0">
    <w:nsid w:val="040A3029"/>
    <w:multiLevelType w:val="singleLevel"/>
    <w:tmpl w:val="9DF2DE12"/>
    <w:lvl w:ilvl="0">
      <w:start w:val="1"/>
      <w:numFmt w:val="bullet"/>
      <w:lvlText w:val="§"/>
      <w:lvlJc w:val="left"/>
      <w:pPr>
        <w:ind w:left="360" w:hanging="360"/>
      </w:pPr>
      <w:rPr>
        <w:rFonts w:ascii="Wingdings" w:hAnsi="Wingdings" w:hint="default"/>
      </w:rPr>
    </w:lvl>
  </w:abstractNum>
  <w:abstractNum w:abstractNumId="44" w15:restartNumberingAfterBreak="0">
    <w:nsid w:val="041309A1"/>
    <w:multiLevelType w:val="singleLevel"/>
    <w:tmpl w:val="202ED63C"/>
    <w:lvl w:ilvl="0">
      <w:start w:val="1"/>
      <w:numFmt w:val="bullet"/>
      <w:lvlText w:val="§"/>
      <w:lvlJc w:val="left"/>
      <w:pPr>
        <w:ind w:left="360" w:hanging="360"/>
      </w:pPr>
      <w:rPr>
        <w:rFonts w:ascii="Wingdings" w:hAnsi="Wingdings" w:hint="default"/>
      </w:rPr>
    </w:lvl>
  </w:abstractNum>
  <w:abstractNum w:abstractNumId="45" w15:restartNumberingAfterBreak="0">
    <w:nsid w:val="041B2B59"/>
    <w:multiLevelType w:val="singleLevel"/>
    <w:tmpl w:val="5E36D7C6"/>
    <w:lvl w:ilvl="0">
      <w:start w:val="1"/>
      <w:numFmt w:val="bullet"/>
      <w:lvlText w:val="§"/>
      <w:lvlJc w:val="left"/>
      <w:pPr>
        <w:ind w:left="360" w:hanging="360"/>
      </w:pPr>
      <w:rPr>
        <w:rFonts w:ascii="Wingdings" w:hAnsi="Wingdings" w:hint="default"/>
      </w:rPr>
    </w:lvl>
  </w:abstractNum>
  <w:abstractNum w:abstractNumId="46" w15:restartNumberingAfterBreak="0">
    <w:nsid w:val="04236BDC"/>
    <w:multiLevelType w:val="singleLevel"/>
    <w:tmpl w:val="6A04BD40"/>
    <w:lvl w:ilvl="0">
      <w:start w:val="1"/>
      <w:numFmt w:val="bullet"/>
      <w:lvlText w:val="§"/>
      <w:lvlJc w:val="left"/>
      <w:pPr>
        <w:ind w:left="360" w:hanging="360"/>
      </w:pPr>
      <w:rPr>
        <w:rFonts w:ascii="Wingdings" w:hAnsi="Wingdings" w:hint="default"/>
      </w:rPr>
    </w:lvl>
  </w:abstractNum>
  <w:abstractNum w:abstractNumId="47" w15:restartNumberingAfterBreak="0">
    <w:nsid w:val="04293A3B"/>
    <w:multiLevelType w:val="singleLevel"/>
    <w:tmpl w:val="52086A12"/>
    <w:lvl w:ilvl="0">
      <w:start w:val="1"/>
      <w:numFmt w:val="bullet"/>
      <w:lvlText w:val="§"/>
      <w:lvlJc w:val="left"/>
      <w:pPr>
        <w:ind w:left="360" w:hanging="360"/>
      </w:pPr>
      <w:rPr>
        <w:rFonts w:ascii="Wingdings" w:hAnsi="Wingdings" w:hint="default"/>
      </w:rPr>
    </w:lvl>
  </w:abstractNum>
  <w:abstractNum w:abstractNumId="48" w15:restartNumberingAfterBreak="0">
    <w:nsid w:val="0434715D"/>
    <w:multiLevelType w:val="singleLevel"/>
    <w:tmpl w:val="79481CB2"/>
    <w:lvl w:ilvl="0">
      <w:start w:val="1"/>
      <w:numFmt w:val="bullet"/>
      <w:lvlText w:val="§"/>
      <w:lvlJc w:val="left"/>
      <w:pPr>
        <w:ind w:left="360" w:hanging="360"/>
      </w:pPr>
      <w:rPr>
        <w:rFonts w:ascii="Wingdings" w:hAnsi="Wingdings" w:hint="default"/>
      </w:rPr>
    </w:lvl>
  </w:abstractNum>
  <w:abstractNum w:abstractNumId="49" w15:restartNumberingAfterBreak="0">
    <w:nsid w:val="04710854"/>
    <w:multiLevelType w:val="singleLevel"/>
    <w:tmpl w:val="55AACEA2"/>
    <w:lvl w:ilvl="0">
      <w:start w:val="1"/>
      <w:numFmt w:val="bullet"/>
      <w:lvlText w:val="§"/>
      <w:lvlJc w:val="left"/>
      <w:pPr>
        <w:ind w:left="360" w:hanging="360"/>
      </w:pPr>
      <w:rPr>
        <w:rFonts w:ascii="Wingdings" w:hAnsi="Wingdings" w:hint="default"/>
      </w:rPr>
    </w:lvl>
  </w:abstractNum>
  <w:abstractNum w:abstractNumId="50" w15:restartNumberingAfterBreak="0">
    <w:nsid w:val="04A2786B"/>
    <w:multiLevelType w:val="singleLevel"/>
    <w:tmpl w:val="0BBECC20"/>
    <w:lvl w:ilvl="0">
      <w:start w:val="1"/>
      <w:numFmt w:val="bullet"/>
      <w:lvlText w:val="§"/>
      <w:lvlJc w:val="left"/>
      <w:pPr>
        <w:ind w:left="360" w:hanging="360"/>
      </w:pPr>
      <w:rPr>
        <w:rFonts w:ascii="Wingdings" w:hAnsi="Wingdings" w:hint="default"/>
      </w:rPr>
    </w:lvl>
  </w:abstractNum>
  <w:abstractNum w:abstractNumId="51" w15:restartNumberingAfterBreak="0">
    <w:nsid w:val="050A121D"/>
    <w:multiLevelType w:val="singleLevel"/>
    <w:tmpl w:val="3BB86396"/>
    <w:lvl w:ilvl="0">
      <w:start w:val="1"/>
      <w:numFmt w:val="bullet"/>
      <w:lvlText w:val="§"/>
      <w:lvlJc w:val="left"/>
      <w:pPr>
        <w:ind w:left="360" w:hanging="360"/>
      </w:pPr>
      <w:rPr>
        <w:rFonts w:ascii="Wingdings" w:hAnsi="Wingdings" w:hint="default"/>
      </w:rPr>
    </w:lvl>
  </w:abstractNum>
  <w:abstractNum w:abstractNumId="52" w15:restartNumberingAfterBreak="0">
    <w:nsid w:val="051F3795"/>
    <w:multiLevelType w:val="singleLevel"/>
    <w:tmpl w:val="2292BFF2"/>
    <w:lvl w:ilvl="0">
      <w:start w:val="1"/>
      <w:numFmt w:val="bullet"/>
      <w:lvlText w:val="§"/>
      <w:lvlJc w:val="left"/>
      <w:pPr>
        <w:ind w:left="360" w:hanging="360"/>
      </w:pPr>
      <w:rPr>
        <w:rFonts w:ascii="Wingdings" w:hAnsi="Wingdings" w:hint="default"/>
      </w:rPr>
    </w:lvl>
  </w:abstractNum>
  <w:abstractNum w:abstractNumId="53" w15:restartNumberingAfterBreak="0">
    <w:nsid w:val="05400FB0"/>
    <w:multiLevelType w:val="singleLevel"/>
    <w:tmpl w:val="2F041B38"/>
    <w:lvl w:ilvl="0">
      <w:start w:val="1"/>
      <w:numFmt w:val="bullet"/>
      <w:lvlText w:val="§"/>
      <w:lvlJc w:val="left"/>
      <w:pPr>
        <w:ind w:left="360" w:hanging="360"/>
      </w:pPr>
      <w:rPr>
        <w:rFonts w:ascii="Wingdings" w:hAnsi="Wingdings" w:hint="default"/>
      </w:rPr>
    </w:lvl>
  </w:abstractNum>
  <w:abstractNum w:abstractNumId="54" w15:restartNumberingAfterBreak="0">
    <w:nsid w:val="054E42B9"/>
    <w:multiLevelType w:val="singleLevel"/>
    <w:tmpl w:val="DE808DD0"/>
    <w:lvl w:ilvl="0">
      <w:start w:val="1"/>
      <w:numFmt w:val="bullet"/>
      <w:lvlText w:val="§"/>
      <w:lvlJc w:val="left"/>
      <w:pPr>
        <w:ind w:left="360" w:hanging="360"/>
      </w:pPr>
      <w:rPr>
        <w:rFonts w:ascii="Wingdings" w:hAnsi="Wingdings" w:hint="default"/>
      </w:rPr>
    </w:lvl>
  </w:abstractNum>
  <w:abstractNum w:abstractNumId="55" w15:restartNumberingAfterBreak="0">
    <w:nsid w:val="056B0D6C"/>
    <w:multiLevelType w:val="singleLevel"/>
    <w:tmpl w:val="2D325454"/>
    <w:lvl w:ilvl="0">
      <w:start w:val="1"/>
      <w:numFmt w:val="bullet"/>
      <w:lvlText w:val="§"/>
      <w:lvlJc w:val="left"/>
      <w:pPr>
        <w:ind w:left="360" w:hanging="360"/>
      </w:pPr>
      <w:rPr>
        <w:rFonts w:ascii="Wingdings" w:hAnsi="Wingdings" w:hint="default"/>
      </w:rPr>
    </w:lvl>
  </w:abstractNum>
  <w:abstractNum w:abstractNumId="56" w15:restartNumberingAfterBreak="0">
    <w:nsid w:val="059B2C27"/>
    <w:multiLevelType w:val="singleLevel"/>
    <w:tmpl w:val="1CDA1B50"/>
    <w:lvl w:ilvl="0">
      <w:start w:val="1"/>
      <w:numFmt w:val="bullet"/>
      <w:lvlText w:val="§"/>
      <w:lvlJc w:val="left"/>
      <w:pPr>
        <w:ind w:left="360" w:hanging="360"/>
      </w:pPr>
      <w:rPr>
        <w:rFonts w:ascii="Wingdings" w:hAnsi="Wingdings" w:hint="default"/>
      </w:rPr>
    </w:lvl>
  </w:abstractNum>
  <w:abstractNum w:abstractNumId="57" w15:restartNumberingAfterBreak="0">
    <w:nsid w:val="05A125CE"/>
    <w:multiLevelType w:val="singleLevel"/>
    <w:tmpl w:val="EFB0FC1A"/>
    <w:lvl w:ilvl="0">
      <w:start w:val="1"/>
      <w:numFmt w:val="bullet"/>
      <w:lvlText w:val="§"/>
      <w:lvlJc w:val="left"/>
      <w:pPr>
        <w:ind w:left="360" w:hanging="360"/>
      </w:pPr>
      <w:rPr>
        <w:rFonts w:ascii="Wingdings" w:hAnsi="Wingdings" w:hint="default"/>
      </w:rPr>
    </w:lvl>
  </w:abstractNum>
  <w:abstractNum w:abstractNumId="58" w15:restartNumberingAfterBreak="0">
    <w:nsid w:val="05A24856"/>
    <w:multiLevelType w:val="singleLevel"/>
    <w:tmpl w:val="9FAE68EE"/>
    <w:lvl w:ilvl="0">
      <w:start w:val="1"/>
      <w:numFmt w:val="bullet"/>
      <w:lvlText w:val="§"/>
      <w:lvlJc w:val="left"/>
      <w:pPr>
        <w:ind w:left="360" w:hanging="360"/>
      </w:pPr>
      <w:rPr>
        <w:rFonts w:ascii="Wingdings" w:hAnsi="Wingdings" w:hint="default"/>
      </w:rPr>
    </w:lvl>
  </w:abstractNum>
  <w:abstractNum w:abstractNumId="59" w15:restartNumberingAfterBreak="0">
    <w:nsid w:val="05A370F4"/>
    <w:multiLevelType w:val="singleLevel"/>
    <w:tmpl w:val="2F4251F2"/>
    <w:lvl w:ilvl="0">
      <w:start w:val="1"/>
      <w:numFmt w:val="bullet"/>
      <w:lvlText w:val="§"/>
      <w:lvlJc w:val="left"/>
      <w:pPr>
        <w:ind w:left="360" w:hanging="360"/>
      </w:pPr>
      <w:rPr>
        <w:rFonts w:ascii="Wingdings" w:hAnsi="Wingdings" w:hint="default"/>
      </w:rPr>
    </w:lvl>
  </w:abstractNum>
  <w:abstractNum w:abstractNumId="60" w15:restartNumberingAfterBreak="0">
    <w:nsid w:val="05BC2D83"/>
    <w:multiLevelType w:val="singleLevel"/>
    <w:tmpl w:val="8DEE45C0"/>
    <w:lvl w:ilvl="0">
      <w:start w:val="1"/>
      <w:numFmt w:val="bullet"/>
      <w:lvlText w:val="§"/>
      <w:lvlJc w:val="left"/>
      <w:pPr>
        <w:ind w:left="360" w:hanging="360"/>
      </w:pPr>
      <w:rPr>
        <w:rFonts w:ascii="Wingdings" w:hAnsi="Wingdings" w:hint="default"/>
      </w:rPr>
    </w:lvl>
  </w:abstractNum>
  <w:abstractNum w:abstractNumId="61" w15:restartNumberingAfterBreak="0">
    <w:nsid w:val="05D1582D"/>
    <w:multiLevelType w:val="singleLevel"/>
    <w:tmpl w:val="EADA5F4A"/>
    <w:lvl w:ilvl="0">
      <w:start w:val="1"/>
      <w:numFmt w:val="bullet"/>
      <w:lvlText w:val="§"/>
      <w:lvlJc w:val="left"/>
      <w:pPr>
        <w:ind w:left="360" w:hanging="360"/>
      </w:pPr>
      <w:rPr>
        <w:rFonts w:ascii="Wingdings" w:hAnsi="Wingdings" w:hint="default"/>
      </w:rPr>
    </w:lvl>
  </w:abstractNum>
  <w:abstractNum w:abstractNumId="62" w15:restartNumberingAfterBreak="0">
    <w:nsid w:val="05D91396"/>
    <w:multiLevelType w:val="singleLevel"/>
    <w:tmpl w:val="34200F54"/>
    <w:lvl w:ilvl="0">
      <w:start w:val="1"/>
      <w:numFmt w:val="bullet"/>
      <w:lvlText w:val="§"/>
      <w:lvlJc w:val="left"/>
      <w:pPr>
        <w:ind w:left="360" w:hanging="360"/>
      </w:pPr>
      <w:rPr>
        <w:rFonts w:ascii="Wingdings" w:hAnsi="Wingdings" w:hint="default"/>
      </w:rPr>
    </w:lvl>
  </w:abstractNum>
  <w:abstractNum w:abstractNumId="63" w15:restartNumberingAfterBreak="0">
    <w:nsid w:val="05F714B4"/>
    <w:multiLevelType w:val="singleLevel"/>
    <w:tmpl w:val="EF705F8C"/>
    <w:lvl w:ilvl="0">
      <w:start w:val="1"/>
      <w:numFmt w:val="bullet"/>
      <w:lvlText w:val="§"/>
      <w:lvlJc w:val="left"/>
      <w:pPr>
        <w:ind w:left="360" w:hanging="360"/>
      </w:pPr>
      <w:rPr>
        <w:rFonts w:ascii="Wingdings" w:hAnsi="Wingdings" w:hint="default"/>
      </w:rPr>
    </w:lvl>
  </w:abstractNum>
  <w:abstractNum w:abstractNumId="64" w15:restartNumberingAfterBreak="0">
    <w:nsid w:val="06116A7C"/>
    <w:multiLevelType w:val="singleLevel"/>
    <w:tmpl w:val="C2F2498A"/>
    <w:lvl w:ilvl="0">
      <w:start w:val="1"/>
      <w:numFmt w:val="bullet"/>
      <w:lvlText w:val="§"/>
      <w:lvlJc w:val="left"/>
      <w:pPr>
        <w:ind w:left="360" w:hanging="360"/>
      </w:pPr>
      <w:rPr>
        <w:rFonts w:ascii="Wingdings" w:hAnsi="Wingdings" w:hint="default"/>
      </w:rPr>
    </w:lvl>
  </w:abstractNum>
  <w:abstractNum w:abstractNumId="65" w15:restartNumberingAfterBreak="0">
    <w:nsid w:val="06192BBC"/>
    <w:multiLevelType w:val="singleLevel"/>
    <w:tmpl w:val="2554827A"/>
    <w:lvl w:ilvl="0">
      <w:start w:val="1"/>
      <w:numFmt w:val="bullet"/>
      <w:lvlText w:val="§"/>
      <w:lvlJc w:val="left"/>
      <w:pPr>
        <w:ind w:left="360" w:hanging="360"/>
      </w:pPr>
      <w:rPr>
        <w:rFonts w:ascii="Wingdings" w:hAnsi="Wingdings" w:hint="default"/>
      </w:rPr>
    </w:lvl>
  </w:abstractNum>
  <w:abstractNum w:abstractNumId="66" w15:restartNumberingAfterBreak="0">
    <w:nsid w:val="061C0EB5"/>
    <w:multiLevelType w:val="singleLevel"/>
    <w:tmpl w:val="F1BA1944"/>
    <w:lvl w:ilvl="0">
      <w:start w:val="1"/>
      <w:numFmt w:val="bullet"/>
      <w:lvlText w:val="§"/>
      <w:lvlJc w:val="left"/>
      <w:pPr>
        <w:ind w:left="360" w:hanging="360"/>
      </w:pPr>
      <w:rPr>
        <w:rFonts w:ascii="Wingdings" w:hAnsi="Wingdings" w:hint="default"/>
      </w:rPr>
    </w:lvl>
  </w:abstractNum>
  <w:abstractNum w:abstractNumId="67" w15:restartNumberingAfterBreak="0">
    <w:nsid w:val="06202303"/>
    <w:multiLevelType w:val="singleLevel"/>
    <w:tmpl w:val="A558985E"/>
    <w:lvl w:ilvl="0">
      <w:start w:val="1"/>
      <w:numFmt w:val="bullet"/>
      <w:lvlText w:val="§"/>
      <w:lvlJc w:val="left"/>
      <w:pPr>
        <w:ind w:left="360" w:hanging="360"/>
      </w:pPr>
      <w:rPr>
        <w:rFonts w:ascii="Wingdings" w:hAnsi="Wingdings" w:hint="default"/>
      </w:rPr>
    </w:lvl>
  </w:abstractNum>
  <w:abstractNum w:abstractNumId="68"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69" w15:restartNumberingAfterBreak="0">
    <w:nsid w:val="064A766A"/>
    <w:multiLevelType w:val="singleLevel"/>
    <w:tmpl w:val="FEEA0B48"/>
    <w:lvl w:ilvl="0">
      <w:start w:val="1"/>
      <w:numFmt w:val="bullet"/>
      <w:lvlText w:val="§"/>
      <w:lvlJc w:val="left"/>
      <w:pPr>
        <w:ind w:left="360" w:hanging="360"/>
      </w:pPr>
      <w:rPr>
        <w:rFonts w:ascii="Wingdings" w:hAnsi="Wingdings" w:hint="default"/>
      </w:rPr>
    </w:lvl>
  </w:abstractNum>
  <w:abstractNum w:abstractNumId="70" w15:restartNumberingAfterBreak="0">
    <w:nsid w:val="068841DB"/>
    <w:multiLevelType w:val="singleLevel"/>
    <w:tmpl w:val="4D589FC4"/>
    <w:lvl w:ilvl="0">
      <w:start w:val="1"/>
      <w:numFmt w:val="bullet"/>
      <w:lvlText w:val="§"/>
      <w:lvlJc w:val="left"/>
      <w:pPr>
        <w:ind w:left="360" w:hanging="360"/>
      </w:pPr>
      <w:rPr>
        <w:rFonts w:ascii="Wingdings" w:hAnsi="Wingdings" w:hint="default"/>
      </w:rPr>
    </w:lvl>
  </w:abstractNum>
  <w:abstractNum w:abstractNumId="71" w15:restartNumberingAfterBreak="0">
    <w:nsid w:val="069250D4"/>
    <w:multiLevelType w:val="singleLevel"/>
    <w:tmpl w:val="2A6A9D72"/>
    <w:lvl w:ilvl="0">
      <w:start w:val="1"/>
      <w:numFmt w:val="bullet"/>
      <w:lvlText w:val="§"/>
      <w:lvlJc w:val="left"/>
      <w:pPr>
        <w:ind w:left="360" w:hanging="360"/>
      </w:pPr>
      <w:rPr>
        <w:rFonts w:ascii="Wingdings" w:hAnsi="Wingdings" w:hint="default"/>
      </w:rPr>
    </w:lvl>
  </w:abstractNum>
  <w:abstractNum w:abstractNumId="72" w15:restartNumberingAfterBreak="0">
    <w:nsid w:val="06A04C1C"/>
    <w:multiLevelType w:val="singleLevel"/>
    <w:tmpl w:val="1AB8887A"/>
    <w:lvl w:ilvl="0">
      <w:start w:val="1"/>
      <w:numFmt w:val="bullet"/>
      <w:lvlText w:val="§"/>
      <w:lvlJc w:val="left"/>
      <w:pPr>
        <w:ind w:left="360" w:hanging="360"/>
      </w:pPr>
      <w:rPr>
        <w:rFonts w:ascii="Wingdings" w:hAnsi="Wingdings" w:hint="default"/>
      </w:rPr>
    </w:lvl>
  </w:abstractNum>
  <w:abstractNum w:abstractNumId="73" w15:restartNumberingAfterBreak="0">
    <w:nsid w:val="06BA3A1E"/>
    <w:multiLevelType w:val="singleLevel"/>
    <w:tmpl w:val="B3AA1230"/>
    <w:lvl w:ilvl="0">
      <w:start w:val="1"/>
      <w:numFmt w:val="bullet"/>
      <w:lvlText w:val="§"/>
      <w:lvlJc w:val="left"/>
      <w:pPr>
        <w:ind w:left="360" w:hanging="360"/>
      </w:pPr>
      <w:rPr>
        <w:rFonts w:ascii="Wingdings" w:hAnsi="Wingdings" w:hint="default"/>
      </w:rPr>
    </w:lvl>
  </w:abstractNum>
  <w:abstractNum w:abstractNumId="74" w15:restartNumberingAfterBreak="0">
    <w:nsid w:val="06D84D5C"/>
    <w:multiLevelType w:val="singleLevel"/>
    <w:tmpl w:val="F9362244"/>
    <w:lvl w:ilvl="0">
      <w:start w:val="1"/>
      <w:numFmt w:val="bullet"/>
      <w:lvlText w:val="§"/>
      <w:lvlJc w:val="left"/>
      <w:pPr>
        <w:ind w:left="360" w:hanging="360"/>
      </w:pPr>
      <w:rPr>
        <w:rFonts w:ascii="Wingdings" w:hAnsi="Wingdings" w:hint="default"/>
      </w:rPr>
    </w:lvl>
  </w:abstractNum>
  <w:abstractNum w:abstractNumId="75" w15:restartNumberingAfterBreak="0">
    <w:nsid w:val="06E51DAB"/>
    <w:multiLevelType w:val="singleLevel"/>
    <w:tmpl w:val="D0223898"/>
    <w:lvl w:ilvl="0">
      <w:start w:val="1"/>
      <w:numFmt w:val="bullet"/>
      <w:lvlText w:val="§"/>
      <w:lvlJc w:val="left"/>
      <w:pPr>
        <w:ind w:left="360" w:hanging="360"/>
      </w:pPr>
      <w:rPr>
        <w:rFonts w:ascii="Wingdings" w:hAnsi="Wingdings" w:hint="default"/>
      </w:rPr>
    </w:lvl>
  </w:abstractNum>
  <w:abstractNum w:abstractNumId="76" w15:restartNumberingAfterBreak="0">
    <w:nsid w:val="06F7727A"/>
    <w:multiLevelType w:val="singleLevel"/>
    <w:tmpl w:val="F286973A"/>
    <w:lvl w:ilvl="0">
      <w:start w:val="1"/>
      <w:numFmt w:val="bullet"/>
      <w:lvlText w:val="§"/>
      <w:lvlJc w:val="left"/>
      <w:pPr>
        <w:ind w:left="360" w:hanging="360"/>
      </w:pPr>
      <w:rPr>
        <w:rFonts w:ascii="Wingdings" w:hAnsi="Wingdings" w:hint="default"/>
      </w:rPr>
    </w:lvl>
  </w:abstractNum>
  <w:abstractNum w:abstractNumId="77" w15:restartNumberingAfterBreak="0">
    <w:nsid w:val="070623A5"/>
    <w:multiLevelType w:val="singleLevel"/>
    <w:tmpl w:val="660A22F0"/>
    <w:lvl w:ilvl="0">
      <w:start w:val="1"/>
      <w:numFmt w:val="bullet"/>
      <w:lvlText w:val="§"/>
      <w:lvlJc w:val="left"/>
      <w:pPr>
        <w:ind w:left="360" w:hanging="360"/>
      </w:pPr>
      <w:rPr>
        <w:rFonts w:ascii="Wingdings" w:hAnsi="Wingdings" w:hint="default"/>
      </w:rPr>
    </w:lvl>
  </w:abstractNum>
  <w:abstractNum w:abstractNumId="78" w15:restartNumberingAfterBreak="0">
    <w:nsid w:val="07560DA4"/>
    <w:multiLevelType w:val="singleLevel"/>
    <w:tmpl w:val="06BCA9DE"/>
    <w:lvl w:ilvl="0">
      <w:start w:val="1"/>
      <w:numFmt w:val="bullet"/>
      <w:lvlText w:val="§"/>
      <w:lvlJc w:val="left"/>
      <w:pPr>
        <w:ind w:left="360" w:hanging="360"/>
      </w:pPr>
      <w:rPr>
        <w:rFonts w:ascii="Wingdings" w:hAnsi="Wingdings" w:hint="default"/>
      </w:rPr>
    </w:lvl>
  </w:abstractNum>
  <w:abstractNum w:abstractNumId="79" w15:restartNumberingAfterBreak="0">
    <w:nsid w:val="07660B11"/>
    <w:multiLevelType w:val="singleLevel"/>
    <w:tmpl w:val="8180712A"/>
    <w:lvl w:ilvl="0">
      <w:start w:val="1"/>
      <w:numFmt w:val="bullet"/>
      <w:lvlText w:val="§"/>
      <w:lvlJc w:val="left"/>
      <w:pPr>
        <w:ind w:left="360" w:hanging="360"/>
      </w:pPr>
      <w:rPr>
        <w:rFonts w:ascii="Wingdings" w:hAnsi="Wingdings" w:hint="default"/>
      </w:rPr>
    </w:lvl>
  </w:abstractNum>
  <w:abstractNum w:abstractNumId="80" w15:restartNumberingAfterBreak="0">
    <w:nsid w:val="07B9722F"/>
    <w:multiLevelType w:val="singleLevel"/>
    <w:tmpl w:val="8A38EED2"/>
    <w:lvl w:ilvl="0">
      <w:start w:val="1"/>
      <w:numFmt w:val="bullet"/>
      <w:lvlText w:val="§"/>
      <w:lvlJc w:val="left"/>
      <w:pPr>
        <w:ind w:left="360" w:hanging="360"/>
      </w:pPr>
      <w:rPr>
        <w:rFonts w:ascii="Wingdings" w:hAnsi="Wingdings" w:hint="default"/>
      </w:rPr>
    </w:lvl>
  </w:abstractNum>
  <w:abstractNum w:abstractNumId="81" w15:restartNumberingAfterBreak="0">
    <w:nsid w:val="07C538B5"/>
    <w:multiLevelType w:val="singleLevel"/>
    <w:tmpl w:val="8954F60E"/>
    <w:lvl w:ilvl="0">
      <w:start w:val="1"/>
      <w:numFmt w:val="bullet"/>
      <w:lvlText w:val="§"/>
      <w:lvlJc w:val="left"/>
      <w:pPr>
        <w:ind w:left="360" w:hanging="360"/>
      </w:pPr>
      <w:rPr>
        <w:rFonts w:ascii="Wingdings" w:hAnsi="Wingdings" w:hint="default"/>
      </w:rPr>
    </w:lvl>
  </w:abstractNum>
  <w:abstractNum w:abstractNumId="82" w15:restartNumberingAfterBreak="0">
    <w:nsid w:val="08107B2A"/>
    <w:multiLevelType w:val="singleLevel"/>
    <w:tmpl w:val="A3DA8942"/>
    <w:lvl w:ilvl="0">
      <w:start w:val="1"/>
      <w:numFmt w:val="bullet"/>
      <w:lvlText w:val="§"/>
      <w:lvlJc w:val="left"/>
      <w:pPr>
        <w:ind w:left="360" w:hanging="360"/>
      </w:pPr>
      <w:rPr>
        <w:rFonts w:ascii="Wingdings" w:hAnsi="Wingdings" w:hint="default"/>
      </w:rPr>
    </w:lvl>
  </w:abstractNum>
  <w:abstractNum w:abstractNumId="83" w15:restartNumberingAfterBreak="0">
    <w:nsid w:val="081D023B"/>
    <w:multiLevelType w:val="singleLevel"/>
    <w:tmpl w:val="A19203FC"/>
    <w:lvl w:ilvl="0">
      <w:start w:val="1"/>
      <w:numFmt w:val="bullet"/>
      <w:lvlText w:val="§"/>
      <w:lvlJc w:val="left"/>
      <w:pPr>
        <w:ind w:left="360" w:hanging="360"/>
      </w:pPr>
      <w:rPr>
        <w:rFonts w:ascii="Wingdings" w:hAnsi="Wingdings" w:hint="default"/>
      </w:rPr>
    </w:lvl>
  </w:abstractNum>
  <w:abstractNum w:abstractNumId="84" w15:restartNumberingAfterBreak="0">
    <w:nsid w:val="081F4069"/>
    <w:multiLevelType w:val="singleLevel"/>
    <w:tmpl w:val="8A36C692"/>
    <w:lvl w:ilvl="0">
      <w:start w:val="1"/>
      <w:numFmt w:val="bullet"/>
      <w:lvlText w:val="§"/>
      <w:lvlJc w:val="left"/>
      <w:pPr>
        <w:ind w:left="360" w:hanging="360"/>
      </w:pPr>
      <w:rPr>
        <w:rFonts w:ascii="Wingdings" w:hAnsi="Wingdings" w:hint="default"/>
      </w:rPr>
    </w:lvl>
  </w:abstractNum>
  <w:abstractNum w:abstractNumId="85" w15:restartNumberingAfterBreak="0">
    <w:nsid w:val="08265998"/>
    <w:multiLevelType w:val="singleLevel"/>
    <w:tmpl w:val="C0C6172C"/>
    <w:lvl w:ilvl="0">
      <w:start w:val="1"/>
      <w:numFmt w:val="bullet"/>
      <w:lvlText w:val="§"/>
      <w:lvlJc w:val="left"/>
      <w:pPr>
        <w:ind w:left="360" w:hanging="360"/>
      </w:pPr>
      <w:rPr>
        <w:rFonts w:ascii="Wingdings" w:hAnsi="Wingdings" w:hint="default"/>
      </w:rPr>
    </w:lvl>
  </w:abstractNum>
  <w:abstractNum w:abstractNumId="86" w15:restartNumberingAfterBreak="0">
    <w:nsid w:val="084D2B83"/>
    <w:multiLevelType w:val="singleLevel"/>
    <w:tmpl w:val="D9788922"/>
    <w:lvl w:ilvl="0">
      <w:start w:val="1"/>
      <w:numFmt w:val="bullet"/>
      <w:lvlText w:val="§"/>
      <w:lvlJc w:val="left"/>
      <w:pPr>
        <w:ind w:left="360" w:hanging="360"/>
      </w:pPr>
      <w:rPr>
        <w:rFonts w:ascii="Wingdings" w:hAnsi="Wingdings" w:hint="default"/>
      </w:rPr>
    </w:lvl>
  </w:abstractNum>
  <w:abstractNum w:abstractNumId="87" w15:restartNumberingAfterBreak="0">
    <w:nsid w:val="08A25234"/>
    <w:multiLevelType w:val="singleLevel"/>
    <w:tmpl w:val="CCC40B52"/>
    <w:lvl w:ilvl="0">
      <w:start w:val="1"/>
      <w:numFmt w:val="bullet"/>
      <w:lvlText w:val="§"/>
      <w:lvlJc w:val="left"/>
      <w:pPr>
        <w:ind w:left="360" w:hanging="360"/>
      </w:pPr>
      <w:rPr>
        <w:rFonts w:ascii="Wingdings" w:hAnsi="Wingdings" w:hint="default"/>
      </w:rPr>
    </w:lvl>
  </w:abstractNum>
  <w:abstractNum w:abstractNumId="88" w15:restartNumberingAfterBreak="0">
    <w:nsid w:val="08C34607"/>
    <w:multiLevelType w:val="singleLevel"/>
    <w:tmpl w:val="6A3CF800"/>
    <w:lvl w:ilvl="0">
      <w:start w:val="1"/>
      <w:numFmt w:val="bullet"/>
      <w:lvlText w:val="§"/>
      <w:lvlJc w:val="left"/>
      <w:pPr>
        <w:ind w:left="360" w:hanging="360"/>
      </w:pPr>
      <w:rPr>
        <w:rFonts w:ascii="Wingdings" w:hAnsi="Wingdings" w:hint="default"/>
      </w:rPr>
    </w:lvl>
  </w:abstractNum>
  <w:abstractNum w:abstractNumId="89" w15:restartNumberingAfterBreak="0">
    <w:nsid w:val="08C404D3"/>
    <w:multiLevelType w:val="singleLevel"/>
    <w:tmpl w:val="734E0506"/>
    <w:lvl w:ilvl="0">
      <w:start w:val="1"/>
      <w:numFmt w:val="bullet"/>
      <w:lvlText w:val="§"/>
      <w:lvlJc w:val="left"/>
      <w:pPr>
        <w:ind w:left="360" w:hanging="360"/>
      </w:pPr>
      <w:rPr>
        <w:rFonts w:ascii="Wingdings" w:hAnsi="Wingdings" w:hint="default"/>
      </w:rPr>
    </w:lvl>
  </w:abstractNum>
  <w:abstractNum w:abstractNumId="90" w15:restartNumberingAfterBreak="0">
    <w:nsid w:val="08E15327"/>
    <w:multiLevelType w:val="singleLevel"/>
    <w:tmpl w:val="9A702D0C"/>
    <w:lvl w:ilvl="0">
      <w:start w:val="1"/>
      <w:numFmt w:val="bullet"/>
      <w:lvlText w:val="§"/>
      <w:lvlJc w:val="left"/>
      <w:pPr>
        <w:ind w:left="360" w:hanging="360"/>
      </w:pPr>
      <w:rPr>
        <w:rFonts w:ascii="Wingdings" w:hAnsi="Wingdings" w:hint="default"/>
      </w:rPr>
    </w:lvl>
  </w:abstractNum>
  <w:abstractNum w:abstractNumId="91" w15:restartNumberingAfterBreak="0">
    <w:nsid w:val="08E60A2E"/>
    <w:multiLevelType w:val="singleLevel"/>
    <w:tmpl w:val="736098FA"/>
    <w:lvl w:ilvl="0">
      <w:start w:val="1"/>
      <w:numFmt w:val="bullet"/>
      <w:lvlText w:val="§"/>
      <w:lvlJc w:val="left"/>
      <w:pPr>
        <w:ind w:left="360" w:hanging="360"/>
      </w:pPr>
      <w:rPr>
        <w:rFonts w:ascii="Wingdings" w:hAnsi="Wingdings" w:hint="default"/>
      </w:rPr>
    </w:lvl>
  </w:abstractNum>
  <w:abstractNum w:abstractNumId="92" w15:restartNumberingAfterBreak="0">
    <w:nsid w:val="08F958F9"/>
    <w:multiLevelType w:val="singleLevel"/>
    <w:tmpl w:val="2E1A27F6"/>
    <w:lvl w:ilvl="0">
      <w:start w:val="1"/>
      <w:numFmt w:val="bullet"/>
      <w:lvlText w:val="§"/>
      <w:lvlJc w:val="left"/>
      <w:pPr>
        <w:ind w:left="360" w:hanging="360"/>
      </w:pPr>
      <w:rPr>
        <w:rFonts w:ascii="Wingdings" w:hAnsi="Wingdings" w:hint="default"/>
      </w:rPr>
    </w:lvl>
  </w:abstractNum>
  <w:abstractNum w:abstractNumId="93" w15:restartNumberingAfterBreak="0">
    <w:nsid w:val="09095574"/>
    <w:multiLevelType w:val="singleLevel"/>
    <w:tmpl w:val="0F50CA20"/>
    <w:lvl w:ilvl="0">
      <w:start w:val="1"/>
      <w:numFmt w:val="bullet"/>
      <w:lvlText w:val="§"/>
      <w:lvlJc w:val="left"/>
      <w:pPr>
        <w:ind w:left="360" w:hanging="360"/>
      </w:pPr>
      <w:rPr>
        <w:rFonts w:ascii="Wingdings" w:hAnsi="Wingdings" w:hint="default"/>
      </w:rPr>
    </w:lvl>
  </w:abstractNum>
  <w:abstractNum w:abstractNumId="94" w15:restartNumberingAfterBreak="0">
    <w:nsid w:val="090C3181"/>
    <w:multiLevelType w:val="singleLevel"/>
    <w:tmpl w:val="E39C66C8"/>
    <w:lvl w:ilvl="0">
      <w:start w:val="1"/>
      <w:numFmt w:val="bullet"/>
      <w:lvlText w:val="§"/>
      <w:lvlJc w:val="left"/>
      <w:pPr>
        <w:ind w:left="360" w:hanging="360"/>
      </w:pPr>
      <w:rPr>
        <w:rFonts w:ascii="Wingdings" w:hAnsi="Wingdings" w:hint="default"/>
      </w:rPr>
    </w:lvl>
  </w:abstractNum>
  <w:abstractNum w:abstractNumId="95" w15:restartNumberingAfterBreak="0">
    <w:nsid w:val="091E6311"/>
    <w:multiLevelType w:val="singleLevel"/>
    <w:tmpl w:val="92E24BCE"/>
    <w:lvl w:ilvl="0">
      <w:start w:val="1"/>
      <w:numFmt w:val="bullet"/>
      <w:lvlText w:val="§"/>
      <w:lvlJc w:val="left"/>
      <w:pPr>
        <w:ind w:left="360" w:hanging="360"/>
      </w:pPr>
      <w:rPr>
        <w:rFonts w:ascii="Wingdings" w:hAnsi="Wingdings" w:hint="default"/>
      </w:rPr>
    </w:lvl>
  </w:abstractNum>
  <w:abstractNum w:abstractNumId="96" w15:restartNumberingAfterBreak="0">
    <w:nsid w:val="09361259"/>
    <w:multiLevelType w:val="singleLevel"/>
    <w:tmpl w:val="42320D9E"/>
    <w:lvl w:ilvl="0">
      <w:start w:val="1"/>
      <w:numFmt w:val="bullet"/>
      <w:lvlText w:val="§"/>
      <w:lvlJc w:val="left"/>
      <w:pPr>
        <w:ind w:left="360" w:hanging="360"/>
      </w:pPr>
      <w:rPr>
        <w:rFonts w:ascii="Wingdings" w:hAnsi="Wingdings" w:hint="default"/>
      </w:rPr>
    </w:lvl>
  </w:abstractNum>
  <w:abstractNum w:abstractNumId="97" w15:restartNumberingAfterBreak="0">
    <w:nsid w:val="09512431"/>
    <w:multiLevelType w:val="singleLevel"/>
    <w:tmpl w:val="414C792C"/>
    <w:lvl w:ilvl="0">
      <w:start w:val="1"/>
      <w:numFmt w:val="bullet"/>
      <w:lvlText w:val="§"/>
      <w:lvlJc w:val="left"/>
      <w:pPr>
        <w:ind w:left="360" w:hanging="360"/>
      </w:pPr>
      <w:rPr>
        <w:rFonts w:ascii="Wingdings" w:hAnsi="Wingdings" w:hint="default"/>
      </w:rPr>
    </w:lvl>
  </w:abstractNum>
  <w:abstractNum w:abstractNumId="98" w15:restartNumberingAfterBreak="0">
    <w:nsid w:val="09790FBC"/>
    <w:multiLevelType w:val="singleLevel"/>
    <w:tmpl w:val="9C0294EC"/>
    <w:lvl w:ilvl="0">
      <w:start w:val="1"/>
      <w:numFmt w:val="bullet"/>
      <w:lvlText w:val="§"/>
      <w:lvlJc w:val="left"/>
      <w:pPr>
        <w:ind w:left="360" w:hanging="360"/>
      </w:pPr>
      <w:rPr>
        <w:rFonts w:ascii="Wingdings" w:hAnsi="Wingdings" w:hint="default"/>
      </w:rPr>
    </w:lvl>
  </w:abstractNum>
  <w:abstractNum w:abstractNumId="99" w15:restartNumberingAfterBreak="0">
    <w:nsid w:val="098D07CD"/>
    <w:multiLevelType w:val="singleLevel"/>
    <w:tmpl w:val="E4760C70"/>
    <w:lvl w:ilvl="0">
      <w:start w:val="1"/>
      <w:numFmt w:val="bullet"/>
      <w:lvlText w:val="§"/>
      <w:lvlJc w:val="left"/>
      <w:pPr>
        <w:ind w:left="360" w:hanging="360"/>
      </w:pPr>
      <w:rPr>
        <w:rFonts w:ascii="Wingdings" w:hAnsi="Wingdings" w:hint="default"/>
      </w:rPr>
    </w:lvl>
  </w:abstractNum>
  <w:abstractNum w:abstractNumId="100" w15:restartNumberingAfterBreak="0">
    <w:nsid w:val="099F5983"/>
    <w:multiLevelType w:val="singleLevel"/>
    <w:tmpl w:val="88A461C6"/>
    <w:lvl w:ilvl="0">
      <w:start w:val="1"/>
      <w:numFmt w:val="bullet"/>
      <w:lvlText w:val="§"/>
      <w:lvlJc w:val="left"/>
      <w:pPr>
        <w:ind w:left="360" w:hanging="360"/>
      </w:pPr>
      <w:rPr>
        <w:rFonts w:ascii="Wingdings" w:hAnsi="Wingdings" w:hint="default"/>
      </w:rPr>
    </w:lvl>
  </w:abstractNum>
  <w:abstractNum w:abstractNumId="101" w15:restartNumberingAfterBreak="0">
    <w:nsid w:val="09A11F40"/>
    <w:multiLevelType w:val="singleLevel"/>
    <w:tmpl w:val="3890459E"/>
    <w:lvl w:ilvl="0">
      <w:start w:val="1"/>
      <w:numFmt w:val="bullet"/>
      <w:lvlText w:val="§"/>
      <w:lvlJc w:val="left"/>
      <w:pPr>
        <w:ind w:left="360" w:hanging="360"/>
      </w:pPr>
      <w:rPr>
        <w:rFonts w:ascii="Wingdings" w:hAnsi="Wingdings" w:hint="default"/>
      </w:rPr>
    </w:lvl>
  </w:abstractNum>
  <w:abstractNum w:abstractNumId="102" w15:restartNumberingAfterBreak="0">
    <w:nsid w:val="09AE7E36"/>
    <w:multiLevelType w:val="singleLevel"/>
    <w:tmpl w:val="6A362090"/>
    <w:lvl w:ilvl="0">
      <w:start w:val="1"/>
      <w:numFmt w:val="bullet"/>
      <w:lvlText w:val="§"/>
      <w:lvlJc w:val="left"/>
      <w:pPr>
        <w:ind w:left="360" w:hanging="360"/>
      </w:pPr>
      <w:rPr>
        <w:rFonts w:ascii="Wingdings" w:hAnsi="Wingdings" w:hint="default"/>
      </w:rPr>
    </w:lvl>
  </w:abstractNum>
  <w:abstractNum w:abstractNumId="103" w15:restartNumberingAfterBreak="0">
    <w:nsid w:val="09B221C4"/>
    <w:multiLevelType w:val="singleLevel"/>
    <w:tmpl w:val="4D982CCA"/>
    <w:lvl w:ilvl="0">
      <w:start w:val="1"/>
      <w:numFmt w:val="bullet"/>
      <w:lvlText w:val="§"/>
      <w:lvlJc w:val="left"/>
      <w:pPr>
        <w:ind w:left="360" w:hanging="360"/>
      </w:pPr>
      <w:rPr>
        <w:rFonts w:ascii="Wingdings" w:hAnsi="Wingdings" w:hint="default"/>
      </w:rPr>
    </w:lvl>
  </w:abstractNum>
  <w:abstractNum w:abstractNumId="104" w15:restartNumberingAfterBreak="0">
    <w:nsid w:val="09E37331"/>
    <w:multiLevelType w:val="singleLevel"/>
    <w:tmpl w:val="D1309D10"/>
    <w:lvl w:ilvl="0">
      <w:start w:val="1"/>
      <w:numFmt w:val="bullet"/>
      <w:lvlText w:val="§"/>
      <w:lvlJc w:val="left"/>
      <w:pPr>
        <w:ind w:left="360" w:hanging="360"/>
      </w:pPr>
      <w:rPr>
        <w:rFonts w:ascii="Wingdings" w:hAnsi="Wingdings" w:hint="default"/>
      </w:rPr>
    </w:lvl>
  </w:abstractNum>
  <w:abstractNum w:abstractNumId="105" w15:restartNumberingAfterBreak="0">
    <w:nsid w:val="0A0F1A36"/>
    <w:multiLevelType w:val="singleLevel"/>
    <w:tmpl w:val="A2E6BBA4"/>
    <w:lvl w:ilvl="0">
      <w:start w:val="1"/>
      <w:numFmt w:val="bullet"/>
      <w:lvlText w:val="§"/>
      <w:lvlJc w:val="left"/>
      <w:pPr>
        <w:ind w:left="360" w:hanging="360"/>
      </w:pPr>
      <w:rPr>
        <w:rFonts w:ascii="Wingdings" w:hAnsi="Wingdings" w:hint="default"/>
      </w:rPr>
    </w:lvl>
  </w:abstractNum>
  <w:abstractNum w:abstractNumId="106" w15:restartNumberingAfterBreak="0">
    <w:nsid w:val="0A201D34"/>
    <w:multiLevelType w:val="singleLevel"/>
    <w:tmpl w:val="FE466538"/>
    <w:lvl w:ilvl="0">
      <w:start w:val="1"/>
      <w:numFmt w:val="bullet"/>
      <w:lvlText w:val="§"/>
      <w:lvlJc w:val="left"/>
      <w:pPr>
        <w:ind w:left="360" w:hanging="360"/>
      </w:pPr>
      <w:rPr>
        <w:rFonts w:ascii="Wingdings" w:hAnsi="Wingdings" w:hint="default"/>
      </w:rPr>
    </w:lvl>
  </w:abstractNum>
  <w:abstractNum w:abstractNumId="107" w15:restartNumberingAfterBreak="0">
    <w:nsid w:val="0A267A6F"/>
    <w:multiLevelType w:val="singleLevel"/>
    <w:tmpl w:val="A8903EC6"/>
    <w:lvl w:ilvl="0">
      <w:start w:val="1"/>
      <w:numFmt w:val="bullet"/>
      <w:lvlText w:val="§"/>
      <w:lvlJc w:val="left"/>
      <w:pPr>
        <w:ind w:left="360" w:hanging="360"/>
      </w:pPr>
      <w:rPr>
        <w:rFonts w:ascii="Wingdings" w:hAnsi="Wingdings" w:hint="default"/>
      </w:rPr>
    </w:lvl>
  </w:abstractNum>
  <w:abstractNum w:abstractNumId="108" w15:restartNumberingAfterBreak="0">
    <w:nsid w:val="0A494EC1"/>
    <w:multiLevelType w:val="singleLevel"/>
    <w:tmpl w:val="31C49002"/>
    <w:lvl w:ilvl="0">
      <w:start w:val="1"/>
      <w:numFmt w:val="bullet"/>
      <w:lvlText w:val="§"/>
      <w:lvlJc w:val="left"/>
      <w:pPr>
        <w:ind w:left="360" w:hanging="360"/>
      </w:pPr>
      <w:rPr>
        <w:rFonts w:ascii="Wingdings" w:hAnsi="Wingdings" w:hint="default"/>
      </w:rPr>
    </w:lvl>
  </w:abstractNum>
  <w:abstractNum w:abstractNumId="109" w15:restartNumberingAfterBreak="0">
    <w:nsid w:val="0A4D519A"/>
    <w:multiLevelType w:val="singleLevel"/>
    <w:tmpl w:val="7A243A3C"/>
    <w:lvl w:ilvl="0">
      <w:start w:val="1"/>
      <w:numFmt w:val="bullet"/>
      <w:lvlText w:val="§"/>
      <w:lvlJc w:val="left"/>
      <w:pPr>
        <w:ind w:left="360" w:hanging="360"/>
      </w:pPr>
      <w:rPr>
        <w:rFonts w:ascii="Wingdings" w:hAnsi="Wingdings" w:hint="default"/>
      </w:rPr>
    </w:lvl>
  </w:abstractNum>
  <w:abstractNum w:abstractNumId="110" w15:restartNumberingAfterBreak="0">
    <w:nsid w:val="0A533308"/>
    <w:multiLevelType w:val="singleLevel"/>
    <w:tmpl w:val="EFF2B4C2"/>
    <w:lvl w:ilvl="0">
      <w:start w:val="1"/>
      <w:numFmt w:val="bullet"/>
      <w:lvlText w:val="§"/>
      <w:lvlJc w:val="left"/>
      <w:pPr>
        <w:ind w:left="360" w:hanging="360"/>
      </w:pPr>
      <w:rPr>
        <w:rFonts w:ascii="Wingdings" w:hAnsi="Wingdings" w:hint="default"/>
      </w:rPr>
    </w:lvl>
  </w:abstractNum>
  <w:abstractNum w:abstractNumId="111" w15:restartNumberingAfterBreak="0">
    <w:nsid w:val="0A59286C"/>
    <w:multiLevelType w:val="singleLevel"/>
    <w:tmpl w:val="D84EC704"/>
    <w:lvl w:ilvl="0">
      <w:start w:val="1"/>
      <w:numFmt w:val="bullet"/>
      <w:lvlText w:val="§"/>
      <w:lvlJc w:val="left"/>
      <w:pPr>
        <w:ind w:left="360" w:hanging="360"/>
      </w:pPr>
      <w:rPr>
        <w:rFonts w:ascii="Wingdings" w:hAnsi="Wingdings" w:hint="default"/>
      </w:rPr>
    </w:lvl>
  </w:abstractNum>
  <w:abstractNum w:abstractNumId="112" w15:restartNumberingAfterBreak="0">
    <w:nsid w:val="0A96465A"/>
    <w:multiLevelType w:val="singleLevel"/>
    <w:tmpl w:val="3FA62E70"/>
    <w:lvl w:ilvl="0">
      <w:start w:val="1"/>
      <w:numFmt w:val="bullet"/>
      <w:lvlText w:val="§"/>
      <w:lvlJc w:val="left"/>
      <w:pPr>
        <w:ind w:left="360" w:hanging="360"/>
      </w:pPr>
      <w:rPr>
        <w:rFonts w:ascii="Wingdings" w:hAnsi="Wingdings" w:hint="default"/>
      </w:rPr>
    </w:lvl>
  </w:abstractNum>
  <w:abstractNum w:abstractNumId="113" w15:restartNumberingAfterBreak="0">
    <w:nsid w:val="0AC55DBB"/>
    <w:multiLevelType w:val="singleLevel"/>
    <w:tmpl w:val="553E83DC"/>
    <w:lvl w:ilvl="0">
      <w:start w:val="1"/>
      <w:numFmt w:val="bullet"/>
      <w:lvlText w:val="§"/>
      <w:lvlJc w:val="left"/>
      <w:pPr>
        <w:ind w:left="360" w:hanging="360"/>
      </w:pPr>
      <w:rPr>
        <w:rFonts w:ascii="Wingdings" w:hAnsi="Wingdings" w:hint="default"/>
      </w:rPr>
    </w:lvl>
  </w:abstractNum>
  <w:abstractNum w:abstractNumId="114" w15:restartNumberingAfterBreak="0">
    <w:nsid w:val="0B0150B9"/>
    <w:multiLevelType w:val="singleLevel"/>
    <w:tmpl w:val="0CF2E2E6"/>
    <w:lvl w:ilvl="0">
      <w:start w:val="1"/>
      <w:numFmt w:val="bullet"/>
      <w:lvlText w:val="§"/>
      <w:lvlJc w:val="left"/>
      <w:pPr>
        <w:ind w:left="360" w:hanging="360"/>
      </w:pPr>
      <w:rPr>
        <w:rFonts w:ascii="Wingdings" w:hAnsi="Wingdings" w:hint="default"/>
      </w:rPr>
    </w:lvl>
  </w:abstractNum>
  <w:abstractNum w:abstractNumId="115" w15:restartNumberingAfterBreak="0">
    <w:nsid w:val="0B27199E"/>
    <w:multiLevelType w:val="singleLevel"/>
    <w:tmpl w:val="F75AF334"/>
    <w:lvl w:ilvl="0">
      <w:start w:val="1"/>
      <w:numFmt w:val="bullet"/>
      <w:lvlText w:val="§"/>
      <w:lvlJc w:val="left"/>
      <w:pPr>
        <w:ind w:left="360" w:hanging="360"/>
      </w:pPr>
      <w:rPr>
        <w:rFonts w:ascii="Wingdings" w:hAnsi="Wingdings" w:hint="default"/>
      </w:rPr>
    </w:lvl>
  </w:abstractNum>
  <w:abstractNum w:abstractNumId="116" w15:restartNumberingAfterBreak="0">
    <w:nsid w:val="0B403C9F"/>
    <w:multiLevelType w:val="singleLevel"/>
    <w:tmpl w:val="DF124644"/>
    <w:lvl w:ilvl="0">
      <w:start w:val="1"/>
      <w:numFmt w:val="bullet"/>
      <w:lvlText w:val="§"/>
      <w:lvlJc w:val="left"/>
      <w:pPr>
        <w:ind w:left="360" w:hanging="360"/>
      </w:pPr>
      <w:rPr>
        <w:rFonts w:ascii="Wingdings" w:hAnsi="Wingdings" w:hint="default"/>
      </w:rPr>
    </w:lvl>
  </w:abstractNum>
  <w:abstractNum w:abstractNumId="117" w15:restartNumberingAfterBreak="0">
    <w:nsid w:val="0B561C07"/>
    <w:multiLevelType w:val="singleLevel"/>
    <w:tmpl w:val="F662C620"/>
    <w:lvl w:ilvl="0">
      <w:start w:val="1"/>
      <w:numFmt w:val="bullet"/>
      <w:lvlText w:val="§"/>
      <w:lvlJc w:val="left"/>
      <w:pPr>
        <w:ind w:left="360" w:hanging="360"/>
      </w:pPr>
      <w:rPr>
        <w:rFonts w:ascii="Wingdings" w:hAnsi="Wingdings" w:hint="default"/>
      </w:rPr>
    </w:lvl>
  </w:abstractNum>
  <w:abstractNum w:abstractNumId="118" w15:restartNumberingAfterBreak="0">
    <w:nsid w:val="0B61424A"/>
    <w:multiLevelType w:val="singleLevel"/>
    <w:tmpl w:val="826611EE"/>
    <w:lvl w:ilvl="0">
      <w:start w:val="1"/>
      <w:numFmt w:val="bullet"/>
      <w:lvlText w:val="§"/>
      <w:lvlJc w:val="left"/>
      <w:pPr>
        <w:ind w:left="360" w:hanging="360"/>
      </w:pPr>
      <w:rPr>
        <w:rFonts w:ascii="Wingdings" w:hAnsi="Wingdings" w:hint="default"/>
      </w:rPr>
    </w:lvl>
  </w:abstractNum>
  <w:abstractNum w:abstractNumId="119" w15:restartNumberingAfterBreak="0">
    <w:nsid w:val="0B630B32"/>
    <w:multiLevelType w:val="singleLevel"/>
    <w:tmpl w:val="39644266"/>
    <w:lvl w:ilvl="0">
      <w:start w:val="1"/>
      <w:numFmt w:val="bullet"/>
      <w:lvlText w:val="§"/>
      <w:lvlJc w:val="left"/>
      <w:pPr>
        <w:ind w:left="360" w:hanging="360"/>
      </w:pPr>
      <w:rPr>
        <w:rFonts w:ascii="Wingdings" w:hAnsi="Wingdings" w:hint="default"/>
      </w:rPr>
    </w:lvl>
  </w:abstractNum>
  <w:abstractNum w:abstractNumId="120" w15:restartNumberingAfterBreak="0">
    <w:nsid w:val="0B7068F4"/>
    <w:multiLevelType w:val="singleLevel"/>
    <w:tmpl w:val="563CB9AC"/>
    <w:lvl w:ilvl="0">
      <w:start w:val="1"/>
      <w:numFmt w:val="bullet"/>
      <w:lvlText w:val="§"/>
      <w:lvlJc w:val="left"/>
      <w:pPr>
        <w:ind w:left="360" w:hanging="360"/>
      </w:pPr>
      <w:rPr>
        <w:rFonts w:ascii="Wingdings" w:hAnsi="Wingdings" w:hint="default"/>
      </w:rPr>
    </w:lvl>
  </w:abstractNum>
  <w:abstractNum w:abstractNumId="121" w15:restartNumberingAfterBreak="0">
    <w:nsid w:val="0B7A6EB8"/>
    <w:multiLevelType w:val="singleLevel"/>
    <w:tmpl w:val="BE320CF8"/>
    <w:lvl w:ilvl="0">
      <w:start w:val="1"/>
      <w:numFmt w:val="bullet"/>
      <w:lvlText w:val="§"/>
      <w:lvlJc w:val="left"/>
      <w:pPr>
        <w:ind w:left="360" w:hanging="360"/>
      </w:pPr>
      <w:rPr>
        <w:rFonts w:ascii="Wingdings" w:hAnsi="Wingdings" w:hint="default"/>
      </w:rPr>
    </w:lvl>
  </w:abstractNum>
  <w:abstractNum w:abstractNumId="122" w15:restartNumberingAfterBreak="0">
    <w:nsid w:val="0BA61ABC"/>
    <w:multiLevelType w:val="singleLevel"/>
    <w:tmpl w:val="ABF0A66C"/>
    <w:lvl w:ilvl="0">
      <w:start w:val="1"/>
      <w:numFmt w:val="bullet"/>
      <w:lvlText w:val="§"/>
      <w:lvlJc w:val="left"/>
      <w:pPr>
        <w:ind w:left="360" w:hanging="360"/>
      </w:pPr>
      <w:rPr>
        <w:rFonts w:ascii="Wingdings" w:hAnsi="Wingdings" w:hint="default"/>
      </w:rPr>
    </w:lvl>
  </w:abstractNum>
  <w:abstractNum w:abstractNumId="123" w15:restartNumberingAfterBreak="0">
    <w:nsid w:val="0BE45352"/>
    <w:multiLevelType w:val="singleLevel"/>
    <w:tmpl w:val="8B70F12C"/>
    <w:lvl w:ilvl="0">
      <w:start w:val="1"/>
      <w:numFmt w:val="bullet"/>
      <w:lvlText w:val="§"/>
      <w:lvlJc w:val="left"/>
      <w:pPr>
        <w:ind w:left="360" w:hanging="360"/>
      </w:pPr>
      <w:rPr>
        <w:rFonts w:ascii="Wingdings" w:hAnsi="Wingdings" w:hint="default"/>
      </w:rPr>
    </w:lvl>
  </w:abstractNum>
  <w:abstractNum w:abstractNumId="124" w15:restartNumberingAfterBreak="0">
    <w:nsid w:val="0C1A6396"/>
    <w:multiLevelType w:val="singleLevel"/>
    <w:tmpl w:val="604A7FCC"/>
    <w:lvl w:ilvl="0">
      <w:start w:val="1"/>
      <w:numFmt w:val="bullet"/>
      <w:lvlText w:val="§"/>
      <w:lvlJc w:val="left"/>
      <w:pPr>
        <w:ind w:left="360" w:hanging="360"/>
      </w:pPr>
      <w:rPr>
        <w:rFonts w:ascii="Wingdings" w:hAnsi="Wingdings" w:hint="default"/>
      </w:rPr>
    </w:lvl>
  </w:abstractNum>
  <w:abstractNum w:abstractNumId="125" w15:restartNumberingAfterBreak="0">
    <w:nsid w:val="0C29216B"/>
    <w:multiLevelType w:val="singleLevel"/>
    <w:tmpl w:val="7D50FE66"/>
    <w:lvl w:ilvl="0">
      <w:start w:val="1"/>
      <w:numFmt w:val="bullet"/>
      <w:lvlText w:val="§"/>
      <w:lvlJc w:val="left"/>
      <w:pPr>
        <w:ind w:left="360" w:hanging="360"/>
      </w:pPr>
      <w:rPr>
        <w:rFonts w:ascii="Wingdings" w:hAnsi="Wingdings" w:hint="default"/>
      </w:rPr>
    </w:lvl>
  </w:abstractNum>
  <w:abstractNum w:abstractNumId="126" w15:restartNumberingAfterBreak="0">
    <w:nsid w:val="0C293EA1"/>
    <w:multiLevelType w:val="singleLevel"/>
    <w:tmpl w:val="F2240B96"/>
    <w:lvl w:ilvl="0">
      <w:start w:val="1"/>
      <w:numFmt w:val="bullet"/>
      <w:lvlText w:val="§"/>
      <w:lvlJc w:val="left"/>
      <w:pPr>
        <w:ind w:left="360" w:hanging="360"/>
      </w:pPr>
      <w:rPr>
        <w:rFonts w:ascii="Wingdings" w:hAnsi="Wingdings" w:hint="default"/>
      </w:rPr>
    </w:lvl>
  </w:abstractNum>
  <w:abstractNum w:abstractNumId="127" w15:restartNumberingAfterBreak="0">
    <w:nsid w:val="0C2A545A"/>
    <w:multiLevelType w:val="singleLevel"/>
    <w:tmpl w:val="7376E6C2"/>
    <w:lvl w:ilvl="0">
      <w:start w:val="1"/>
      <w:numFmt w:val="bullet"/>
      <w:lvlText w:val="§"/>
      <w:lvlJc w:val="left"/>
      <w:pPr>
        <w:ind w:left="360" w:hanging="360"/>
      </w:pPr>
      <w:rPr>
        <w:rFonts w:ascii="Wingdings" w:hAnsi="Wingdings" w:hint="default"/>
      </w:rPr>
    </w:lvl>
  </w:abstractNum>
  <w:abstractNum w:abstractNumId="128" w15:restartNumberingAfterBreak="0">
    <w:nsid w:val="0C636D4D"/>
    <w:multiLevelType w:val="singleLevel"/>
    <w:tmpl w:val="D7F8F388"/>
    <w:lvl w:ilvl="0">
      <w:start w:val="1"/>
      <w:numFmt w:val="bullet"/>
      <w:lvlText w:val="§"/>
      <w:lvlJc w:val="left"/>
      <w:pPr>
        <w:ind w:left="360" w:hanging="360"/>
      </w:pPr>
      <w:rPr>
        <w:rFonts w:ascii="Wingdings" w:hAnsi="Wingdings" w:hint="default"/>
      </w:rPr>
    </w:lvl>
  </w:abstractNum>
  <w:abstractNum w:abstractNumId="129" w15:restartNumberingAfterBreak="0">
    <w:nsid w:val="0C9974B2"/>
    <w:multiLevelType w:val="singleLevel"/>
    <w:tmpl w:val="3C9ED936"/>
    <w:lvl w:ilvl="0">
      <w:start w:val="1"/>
      <w:numFmt w:val="bullet"/>
      <w:lvlText w:val="§"/>
      <w:lvlJc w:val="left"/>
      <w:pPr>
        <w:ind w:left="360" w:hanging="360"/>
      </w:pPr>
      <w:rPr>
        <w:rFonts w:ascii="Wingdings" w:hAnsi="Wingdings" w:hint="default"/>
      </w:rPr>
    </w:lvl>
  </w:abstractNum>
  <w:abstractNum w:abstractNumId="130" w15:restartNumberingAfterBreak="0">
    <w:nsid w:val="0C9D22E6"/>
    <w:multiLevelType w:val="singleLevel"/>
    <w:tmpl w:val="3176E968"/>
    <w:lvl w:ilvl="0">
      <w:start w:val="1"/>
      <w:numFmt w:val="bullet"/>
      <w:lvlText w:val="§"/>
      <w:lvlJc w:val="left"/>
      <w:pPr>
        <w:ind w:left="360" w:hanging="360"/>
      </w:pPr>
      <w:rPr>
        <w:rFonts w:ascii="Wingdings" w:hAnsi="Wingdings" w:hint="default"/>
      </w:rPr>
    </w:lvl>
  </w:abstractNum>
  <w:abstractNum w:abstractNumId="131" w15:restartNumberingAfterBreak="0">
    <w:nsid w:val="0D005D73"/>
    <w:multiLevelType w:val="singleLevel"/>
    <w:tmpl w:val="836E89C4"/>
    <w:lvl w:ilvl="0">
      <w:start w:val="1"/>
      <w:numFmt w:val="bullet"/>
      <w:lvlText w:val="§"/>
      <w:lvlJc w:val="left"/>
      <w:pPr>
        <w:ind w:left="360" w:hanging="360"/>
      </w:pPr>
      <w:rPr>
        <w:rFonts w:ascii="Wingdings" w:hAnsi="Wingdings" w:hint="default"/>
      </w:rPr>
    </w:lvl>
  </w:abstractNum>
  <w:abstractNum w:abstractNumId="132" w15:restartNumberingAfterBreak="0">
    <w:nsid w:val="0D06600D"/>
    <w:multiLevelType w:val="singleLevel"/>
    <w:tmpl w:val="55B685BA"/>
    <w:lvl w:ilvl="0">
      <w:start w:val="1"/>
      <w:numFmt w:val="bullet"/>
      <w:lvlText w:val="§"/>
      <w:lvlJc w:val="left"/>
      <w:pPr>
        <w:ind w:left="360" w:hanging="360"/>
      </w:pPr>
      <w:rPr>
        <w:rFonts w:ascii="Wingdings" w:hAnsi="Wingdings" w:hint="default"/>
      </w:rPr>
    </w:lvl>
  </w:abstractNum>
  <w:abstractNum w:abstractNumId="133" w15:restartNumberingAfterBreak="0">
    <w:nsid w:val="0D1057E4"/>
    <w:multiLevelType w:val="singleLevel"/>
    <w:tmpl w:val="37E0D418"/>
    <w:lvl w:ilvl="0">
      <w:start w:val="1"/>
      <w:numFmt w:val="bullet"/>
      <w:lvlText w:val="§"/>
      <w:lvlJc w:val="left"/>
      <w:pPr>
        <w:ind w:left="360" w:hanging="360"/>
      </w:pPr>
      <w:rPr>
        <w:rFonts w:ascii="Wingdings" w:hAnsi="Wingdings" w:hint="default"/>
      </w:rPr>
    </w:lvl>
  </w:abstractNum>
  <w:abstractNum w:abstractNumId="134" w15:restartNumberingAfterBreak="0">
    <w:nsid w:val="0D273787"/>
    <w:multiLevelType w:val="singleLevel"/>
    <w:tmpl w:val="FF0C36A4"/>
    <w:lvl w:ilvl="0">
      <w:start w:val="1"/>
      <w:numFmt w:val="bullet"/>
      <w:lvlText w:val="§"/>
      <w:lvlJc w:val="left"/>
      <w:pPr>
        <w:ind w:left="360" w:hanging="360"/>
      </w:pPr>
      <w:rPr>
        <w:rFonts w:ascii="Wingdings" w:hAnsi="Wingdings" w:hint="default"/>
      </w:rPr>
    </w:lvl>
  </w:abstractNum>
  <w:abstractNum w:abstractNumId="135" w15:restartNumberingAfterBreak="0">
    <w:nsid w:val="0D4118DD"/>
    <w:multiLevelType w:val="singleLevel"/>
    <w:tmpl w:val="02409254"/>
    <w:lvl w:ilvl="0">
      <w:start w:val="1"/>
      <w:numFmt w:val="bullet"/>
      <w:lvlText w:val="§"/>
      <w:lvlJc w:val="left"/>
      <w:pPr>
        <w:ind w:left="360" w:hanging="360"/>
      </w:pPr>
      <w:rPr>
        <w:rFonts w:ascii="Wingdings" w:hAnsi="Wingdings" w:hint="default"/>
      </w:rPr>
    </w:lvl>
  </w:abstractNum>
  <w:abstractNum w:abstractNumId="136" w15:restartNumberingAfterBreak="0">
    <w:nsid w:val="0D4A1117"/>
    <w:multiLevelType w:val="singleLevel"/>
    <w:tmpl w:val="AFF82D7C"/>
    <w:lvl w:ilvl="0">
      <w:start w:val="1"/>
      <w:numFmt w:val="bullet"/>
      <w:lvlText w:val="§"/>
      <w:lvlJc w:val="left"/>
      <w:pPr>
        <w:ind w:left="360" w:hanging="360"/>
      </w:pPr>
      <w:rPr>
        <w:rFonts w:ascii="Wingdings" w:hAnsi="Wingdings" w:hint="default"/>
      </w:rPr>
    </w:lvl>
  </w:abstractNum>
  <w:abstractNum w:abstractNumId="137" w15:restartNumberingAfterBreak="0">
    <w:nsid w:val="0D67634B"/>
    <w:multiLevelType w:val="singleLevel"/>
    <w:tmpl w:val="FFA86F44"/>
    <w:lvl w:ilvl="0">
      <w:start w:val="1"/>
      <w:numFmt w:val="bullet"/>
      <w:lvlText w:val="§"/>
      <w:lvlJc w:val="left"/>
      <w:pPr>
        <w:ind w:left="360" w:hanging="360"/>
      </w:pPr>
      <w:rPr>
        <w:rFonts w:ascii="Wingdings" w:hAnsi="Wingdings" w:hint="default"/>
      </w:rPr>
    </w:lvl>
  </w:abstractNum>
  <w:abstractNum w:abstractNumId="138" w15:restartNumberingAfterBreak="0">
    <w:nsid w:val="0D75705D"/>
    <w:multiLevelType w:val="singleLevel"/>
    <w:tmpl w:val="DFD22A6C"/>
    <w:lvl w:ilvl="0">
      <w:start w:val="1"/>
      <w:numFmt w:val="bullet"/>
      <w:lvlText w:val="§"/>
      <w:lvlJc w:val="left"/>
      <w:pPr>
        <w:ind w:left="360" w:hanging="360"/>
      </w:pPr>
      <w:rPr>
        <w:rFonts w:ascii="Wingdings" w:hAnsi="Wingdings" w:hint="default"/>
      </w:rPr>
    </w:lvl>
  </w:abstractNum>
  <w:abstractNum w:abstractNumId="139" w15:restartNumberingAfterBreak="0">
    <w:nsid w:val="0DC4472A"/>
    <w:multiLevelType w:val="singleLevel"/>
    <w:tmpl w:val="AD2880EA"/>
    <w:lvl w:ilvl="0">
      <w:start w:val="1"/>
      <w:numFmt w:val="bullet"/>
      <w:lvlText w:val="§"/>
      <w:lvlJc w:val="left"/>
      <w:pPr>
        <w:ind w:left="360" w:hanging="360"/>
      </w:pPr>
      <w:rPr>
        <w:rFonts w:ascii="Wingdings" w:hAnsi="Wingdings" w:hint="default"/>
      </w:rPr>
    </w:lvl>
  </w:abstractNum>
  <w:abstractNum w:abstractNumId="140" w15:restartNumberingAfterBreak="0">
    <w:nsid w:val="0DCA1E49"/>
    <w:multiLevelType w:val="singleLevel"/>
    <w:tmpl w:val="046600DA"/>
    <w:lvl w:ilvl="0">
      <w:start w:val="1"/>
      <w:numFmt w:val="bullet"/>
      <w:lvlText w:val="§"/>
      <w:lvlJc w:val="left"/>
      <w:pPr>
        <w:ind w:left="360" w:hanging="360"/>
      </w:pPr>
      <w:rPr>
        <w:rFonts w:ascii="Wingdings" w:hAnsi="Wingdings" w:hint="default"/>
      </w:rPr>
    </w:lvl>
  </w:abstractNum>
  <w:abstractNum w:abstractNumId="141" w15:restartNumberingAfterBreak="0">
    <w:nsid w:val="0DFF147B"/>
    <w:multiLevelType w:val="singleLevel"/>
    <w:tmpl w:val="ED7C499C"/>
    <w:lvl w:ilvl="0">
      <w:start w:val="1"/>
      <w:numFmt w:val="bullet"/>
      <w:lvlText w:val="§"/>
      <w:lvlJc w:val="left"/>
      <w:pPr>
        <w:ind w:left="360" w:hanging="360"/>
      </w:pPr>
      <w:rPr>
        <w:rFonts w:ascii="Wingdings" w:hAnsi="Wingdings" w:hint="default"/>
      </w:rPr>
    </w:lvl>
  </w:abstractNum>
  <w:abstractNum w:abstractNumId="142" w15:restartNumberingAfterBreak="0">
    <w:nsid w:val="0E1562CE"/>
    <w:multiLevelType w:val="singleLevel"/>
    <w:tmpl w:val="920418B6"/>
    <w:lvl w:ilvl="0">
      <w:start w:val="1"/>
      <w:numFmt w:val="bullet"/>
      <w:lvlText w:val="§"/>
      <w:lvlJc w:val="left"/>
      <w:pPr>
        <w:ind w:left="360" w:hanging="360"/>
      </w:pPr>
      <w:rPr>
        <w:rFonts w:ascii="Wingdings" w:hAnsi="Wingdings" w:hint="default"/>
      </w:rPr>
    </w:lvl>
  </w:abstractNum>
  <w:abstractNum w:abstractNumId="143" w15:restartNumberingAfterBreak="0">
    <w:nsid w:val="0E3121D7"/>
    <w:multiLevelType w:val="singleLevel"/>
    <w:tmpl w:val="FA2E5826"/>
    <w:lvl w:ilvl="0">
      <w:start w:val="1"/>
      <w:numFmt w:val="bullet"/>
      <w:lvlText w:val="§"/>
      <w:lvlJc w:val="left"/>
      <w:pPr>
        <w:ind w:left="360" w:hanging="360"/>
      </w:pPr>
      <w:rPr>
        <w:rFonts w:ascii="Wingdings" w:hAnsi="Wingdings" w:hint="default"/>
      </w:rPr>
    </w:lvl>
  </w:abstractNum>
  <w:abstractNum w:abstractNumId="144" w15:restartNumberingAfterBreak="0">
    <w:nsid w:val="0E447703"/>
    <w:multiLevelType w:val="singleLevel"/>
    <w:tmpl w:val="165C25D0"/>
    <w:lvl w:ilvl="0">
      <w:start w:val="1"/>
      <w:numFmt w:val="bullet"/>
      <w:lvlText w:val="§"/>
      <w:lvlJc w:val="left"/>
      <w:pPr>
        <w:ind w:left="360" w:hanging="360"/>
      </w:pPr>
      <w:rPr>
        <w:rFonts w:ascii="Wingdings" w:hAnsi="Wingdings" w:hint="default"/>
      </w:rPr>
    </w:lvl>
  </w:abstractNum>
  <w:abstractNum w:abstractNumId="145" w15:restartNumberingAfterBreak="0">
    <w:nsid w:val="0E516B5D"/>
    <w:multiLevelType w:val="singleLevel"/>
    <w:tmpl w:val="28FCC1DC"/>
    <w:lvl w:ilvl="0">
      <w:start w:val="1"/>
      <w:numFmt w:val="bullet"/>
      <w:lvlText w:val="§"/>
      <w:lvlJc w:val="left"/>
      <w:pPr>
        <w:ind w:left="360" w:hanging="360"/>
      </w:pPr>
      <w:rPr>
        <w:rFonts w:ascii="Wingdings" w:hAnsi="Wingdings" w:hint="default"/>
      </w:rPr>
    </w:lvl>
  </w:abstractNum>
  <w:abstractNum w:abstractNumId="146" w15:restartNumberingAfterBreak="0">
    <w:nsid w:val="0E770F49"/>
    <w:multiLevelType w:val="singleLevel"/>
    <w:tmpl w:val="4FAA7CBA"/>
    <w:lvl w:ilvl="0">
      <w:start w:val="1"/>
      <w:numFmt w:val="bullet"/>
      <w:lvlText w:val="§"/>
      <w:lvlJc w:val="left"/>
      <w:pPr>
        <w:ind w:left="360" w:hanging="360"/>
      </w:pPr>
      <w:rPr>
        <w:rFonts w:ascii="Wingdings" w:hAnsi="Wingdings" w:hint="default"/>
      </w:rPr>
    </w:lvl>
  </w:abstractNum>
  <w:abstractNum w:abstractNumId="147" w15:restartNumberingAfterBreak="0">
    <w:nsid w:val="0E8F4931"/>
    <w:multiLevelType w:val="singleLevel"/>
    <w:tmpl w:val="4738A254"/>
    <w:lvl w:ilvl="0">
      <w:start w:val="1"/>
      <w:numFmt w:val="bullet"/>
      <w:lvlText w:val="§"/>
      <w:lvlJc w:val="left"/>
      <w:pPr>
        <w:ind w:left="360" w:hanging="360"/>
      </w:pPr>
      <w:rPr>
        <w:rFonts w:ascii="Wingdings" w:hAnsi="Wingdings" w:hint="default"/>
      </w:rPr>
    </w:lvl>
  </w:abstractNum>
  <w:abstractNum w:abstractNumId="148" w15:restartNumberingAfterBreak="0">
    <w:nsid w:val="0E934A46"/>
    <w:multiLevelType w:val="singleLevel"/>
    <w:tmpl w:val="62CA510E"/>
    <w:lvl w:ilvl="0">
      <w:start w:val="1"/>
      <w:numFmt w:val="bullet"/>
      <w:lvlText w:val="§"/>
      <w:lvlJc w:val="left"/>
      <w:pPr>
        <w:ind w:left="360" w:hanging="360"/>
      </w:pPr>
      <w:rPr>
        <w:rFonts w:ascii="Wingdings" w:hAnsi="Wingdings" w:hint="default"/>
      </w:rPr>
    </w:lvl>
  </w:abstractNum>
  <w:abstractNum w:abstractNumId="149" w15:restartNumberingAfterBreak="0">
    <w:nsid w:val="0EA918DC"/>
    <w:multiLevelType w:val="singleLevel"/>
    <w:tmpl w:val="E58CE9CA"/>
    <w:lvl w:ilvl="0">
      <w:start w:val="1"/>
      <w:numFmt w:val="bullet"/>
      <w:lvlText w:val="§"/>
      <w:lvlJc w:val="left"/>
      <w:pPr>
        <w:ind w:left="360" w:hanging="360"/>
      </w:pPr>
      <w:rPr>
        <w:rFonts w:ascii="Wingdings" w:hAnsi="Wingdings" w:hint="default"/>
      </w:rPr>
    </w:lvl>
  </w:abstractNum>
  <w:abstractNum w:abstractNumId="150" w15:restartNumberingAfterBreak="0">
    <w:nsid w:val="0EDA7C2F"/>
    <w:multiLevelType w:val="singleLevel"/>
    <w:tmpl w:val="D40AFBBC"/>
    <w:lvl w:ilvl="0">
      <w:start w:val="1"/>
      <w:numFmt w:val="bullet"/>
      <w:lvlText w:val="§"/>
      <w:lvlJc w:val="left"/>
      <w:pPr>
        <w:ind w:left="360" w:hanging="360"/>
      </w:pPr>
      <w:rPr>
        <w:rFonts w:ascii="Wingdings" w:hAnsi="Wingdings" w:hint="default"/>
      </w:rPr>
    </w:lvl>
  </w:abstractNum>
  <w:abstractNum w:abstractNumId="151" w15:restartNumberingAfterBreak="0">
    <w:nsid w:val="0EE401B5"/>
    <w:multiLevelType w:val="singleLevel"/>
    <w:tmpl w:val="4E2A1B64"/>
    <w:lvl w:ilvl="0">
      <w:start w:val="1"/>
      <w:numFmt w:val="bullet"/>
      <w:lvlText w:val="§"/>
      <w:lvlJc w:val="left"/>
      <w:pPr>
        <w:ind w:left="360" w:hanging="360"/>
      </w:pPr>
      <w:rPr>
        <w:rFonts w:ascii="Wingdings" w:hAnsi="Wingdings" w:hint="default"/>
      </w:rPr>
    </w:lvl>
  </w:abstractNum>
  <w:abstractNum w:abstractNumId="152" w15:restartNumberingAfterBreak="0">
    <w:nsid w:val="0EF573C6"/>
    <w:multiLevelType w:val="singleLevel"/>
    <w:tmpl w:val="A2146E18"/>
    <w:lvl w:ilvl="0">
      <w:start w:val="1"/>
      <w:numFmt w:val="bullet"/>
      <w:lvlText w:val="§"/>
      <w:lvlJc w:val="left"/>
      <w:pPr>
        <w:ind w:left="360" w:hanging="360"/>
      </w:pPr>
      <w:rPr>
        <w:rFonts w:ascii="Wingdings" w:hAnsi="Wingdings" w:hint="default"/>
      </w:rPr>
    </w:lvl>
  </w:abstractNum>
  <w:abstractNum w:abstractNumId="153" w15:restartNumberingAfterBreak="0">
    <w:nsid w:val="0F141450"/>
    <w:multiLevelType w:val="singleLevel"/>
    <w:tmpl w:val="CAD85196"/>
    <w:lvl w:ilvl="0">
      <w:start w:val="1"/>
      <w:numFmt w:val="bullet"/>
      <w:lvlText w:val="§"/>
      <w:lvlJc w:val="left"/>
      <w:pPr>
        <w:ind w:left="360" w:hanging="360"/>
      </w:pPr>
      <w:rPr>
        <w:rFonts w:ascii="Wingdings" w:hAnsi="Wingdings" w:hint="default"/>
      </w:rPr>
    </w:lvl>
  </w:abstractNum>
  <w:abstractNum w:abstractNumId="154" w15:restartNumberingAfterBreak="0">
    <w:nsid w:val="0F1F5AB1"/>
    <w:multiLevelType w:val="singleLevel"/>
    <w:tmpl w:val="0ACEC85E"/>
    <w:lvl w:ilvl="0">
      <w:start w:val="1"/>
      <w:numFmt w:val="bullet"/>
      <w:lvlText w:val="§"/>
      <w:lvlJc w:val="left"/>
      <w:pPr>
        <w:ind w:left="360" w:hanging="360"/>
      </w:pPr>
      <w:rPr>
        <w:rFonts w:ascii="Wingdings" w:hAnsi="Wingdings" w:hint="default"/>
      </w:rPr>
    </w:lvl>
  </w:abstractNum>
  <w:abstractNum w:abstractNumId="155" w15:restartNumberingAfterBreak="0">
    <w:nsid w:val="0F51365F"/>
    <w:multiLevelType w:val="singleLevel"/>
    <w:tmpl w:val="2E1EA908"/>
    <w:lvl w:ilvl="0">
      <w:start w:val="1"/>
      <w:numFmt w:val="bullet"/>
      <w:lvlText w:val="§"/>
      <w:lvlJc w:val="left"/>
      <w:pPr>
        <w:ind w:left="360" w:hanging="360"/>
      </w:pPr>
      <w:rPr>
        <w:rFonts w:ascii="Wingdings" w:hAnsi="Wingdings" w:hint="default"/>
      </w:rPr>
    </w:lvl>
  </w:abstractNum>
  <w:abstractNum w:abstractNumId="156"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7" w15:restartNumberingAfterBreak="0">
    <w:nsid w:val="0F8065E4"/>
    <w:multiLevelType w:val="singleLevel"/>
    <w:tmpl w:val="67C432EC"/>
    <w:lvl w:ilvl="0">
      <w:start w:val="1"/>
      <w:numFmt w:val="bullet"/>
      <w:lvlText w:val="§"/>
      <w:lvlJc w:val="left"/>
      <w:pPr>
        <w:ind w:left="360" w:hanging="360"/>
      </w:pPr>
      <w:rPr>
        <w:rFonts w:ascii="Wingdings" w:hAnsi="Wingdings" w:hint="default"/>
      </w:rPr>
    </w:lvl>
  </w:abstractNum>
  <w:abstractNum w:abstractNumId="158" w15:restartNumberingAfterBreak="0">
    <w:nsid w:val="0F881595"/>
    <w:multiLevelType w:val="singleLevel"/>
    <w:tmpl w:val="407EB210"/>
    <w:lvl w:ilvl="0">
      <w:start w:val="1"/>
      <w:numFmt w:val="bullet"/>
      <w:lvlText w:val="§"/>
      <w:lvlJc w:val="left"/>
      <w:pPr>
        <w:ind w:left="360" w:hanging="360"/>
      </w:pPr>
      <w:rPr>
        <w:rFonts w:ascii="Wingdings" w:hAnsi="Wingdings" w:hint="default"/>
      </w:rPr>
    </w:lvl>
  </w:abstractNum>
  <w:abstractNum w:abstractNumId="159" w15:restartNumberingAfterBreak="0">
    <w:nsid w:val="0FA97A94"/>
    <w:multiLevelType w:val="singleLevel"/>
    <w:tmpl w:val="7F6CBA20"/>
    <w:lvl w:ilvl="0">
      <w:start w:val="1"/>
      <w:numFmt w:val="bullet"/>
      <w:lvlText w:val="§"/>
      <w:lvlJc w:val="left"/>
      <w:pPr>
        <w:ind w:left="360" w:hanging="360"/>
      </w:pPr>
      <w:rPr>
        <w:rFonts w:ascii="Wingdings" w:hAnsi="Wingdings" w:hint="default"/>
      </w:rPr>
    </w:lvl>
  </w:abstractNum>
  <w:abstractNum w:abstractNumId="160" w15:restartNumberingAfterBreak="0">
    <w:nsid w:val="0FB30018"/>
    <w:multiLevelType w:val="singleLevel"/>
    <w:tmpl w:val="A5F64248"/>
    <w:lvl w:ilvl="0">
      <w:start w:val="1"/>
      <w:numFmt w:val="bullet"/>
      <w:lvlText w:val="§"/>
      <w:lvlJc w:val="left"/>
      <w:pPr>
        <w:ind w:left="360" w:hanging="360"/>
      </w:pPr>
      <w:rPr>
        <w:rFonts w:ascii="Wingdings" w:hAnsi="Wingdings" w:hint="default"/>
      </w:rPr>
    </w:lvl>
  </w:abstractNum>
  <w:abstractNum w:abstractNumId="161" w15:restartNumberingAfterBreak="0">
    <w:nsid w:val="0FC65374"/>
    <w:multiLevelType w:val="singleLevel"/>
    <w:tmpl w:val="7C72BF2A"/>
    <w:lvl w:ilvl="0">
      <w:start w:val="1"/>
      <w:numFmt w:val="bullet"/>
      <w:lvlText w:val="§"/>
      <w:lvlJc w:val="left"/>
      <w:pPr>
        <w:ind w:left="360" w:hanging="360"/>
      </w:pPr>
      <w:rPr>
        <w:rFonts w:ascii="Wingdings" w:hAnsi="Wingdings" w:hint="default"/>
      </w:rPr>
    </w:lvl>
  </w:abstractNum>
  <w:abstractNum w:abstractNumId="162" w15:restartNumberingAfterBreak="0">
    <w:nsid w:val="0FC65B52"/>
    <w:multiLevelType w:val="singleLevel"/>
    <w:tmpl w:val="2F763B54"/>
    <w:lvl w:ilvl="0">
      <w:start w:val="1"/>
      <w:numFmt w:val="bullet"/>
      <w:lvlText w:val="§"/>
      <w:lvlJc w:val="left"/>
      <w:pPr>
        <w:ind w:left="360" w:hanging="360"/>
      </w:pPr>
      <w:rPr>
        <w:rFonts w:ascii="Wingdings" w:hAnsi="Wingdings" w:hint="default"/>
      </w:rPr>
    </w:lvl>
  </w:abstractNum>
  <w:abstractNum w:abstractNumId="163" w15:restartNumberingAfterBreak="0">
    <w:nsid w:val="0FDB6B62"/>
    <w:multiLevelType w:val="singleLevel"/>
    <w:tmpl w:val="9DDC7CE4"/>
    <w:lvl w:ilvl="0">
      <w:start w:val="1"/>
      <w:numFmt w:val="bullet"/>
      <w:lvlText w:val="§"/>
      <w:lvlJc w:val="left"/>
      <w:pPr>
        <w:ind w:left="360" w:hanging="360"/>
      </w:pPr>
      <w:rPr>
        <w:rFonts w:ascii="Wingdings" w:hAnsi="Wingdings" w:hint="default"/>
      </w:rPr>
    </w:lvl>
  </w:abstractNum>
  <w:abstractNum w:abstractNumId="164" w15:restartNumberingAfterBreak="0">
    <w:nsid w:val="0FDD49F6"/>
    <w:multiLevelType w:val="singleLevel"/>
    <w:tmpl w:val="66647992"/>
    <w:lvl w:ilvl="0">
      <w:start w:val="1"/>
      <w:numFmt w:val="bullet"/>
      <w:lvlText w:val="§"/>
      <w:lvlJc w:val="left"/>
      <w:pPr>
        <w:ind w:left="360" w:hanging="360"/>
      </w:pPr>
      <w:rPr>
        <w:rFonts w:ascii="Wingdings" w:hAnsi="Wingdings" w:hint="default"/>
      </w:rPr>
    </w:lvl>
  </w:abstractNum>
  <w:abstractNum w:abstractNumId="165" w15:restartNumberingAfterBreak="0">
    <w:nsid w:val="0FEC1679"/>
    <w:multiLevelType w:val="singleLevel"/>
    <w:tmpl w:val="874E1B68"/>
    <w:lvl w:ilvl="0">
      <w:start w:val="1"/>
      <w:numFmt w:val="bullet"/>
      <w:lvlText w:val="§"/>
      <w:lvlJc w:val="left"/>
      <w:pPr>
        <w:ind w:left="360" w:hanging="360"/>
      </w:pPr>
      <w:rPr>
        <w:rFonts w:ascii="Wingdings" w:hAnsi="Wingdings" w:hint="default"/>
      </w:rPr>
    </w:lvl>
  </w:abstractNum>
  <w:abstractNum w:abstractNumId="166" w15:restartNumberingAfterBreak="0">
    <w:nsid w:val="10460B19"/>
    <w:multiLevelType w:val="singleLevel"/>
    <w:tmpl w:val="CC6E117A"/>
    <w:lvl w:ilvl="0">
      <w:start w:val="1"/>
      <w:numFmt w:val="bullet"/>
      <w:lvlText w:val="§"/>
      <w:lvlJc w:val="left"/>
      <w:pPr>
        <w:ind w:left="360" w:hanging="360"/>
      </w:pPr>
      <w:rPr>
        <w:rFonts w:ascii="Wingdings" w:hAnsi="Wingdings" w:hint="default"/>
      </w:rPr>
    </w:lvl>
  </w:abstractNum>
  <w:abstractNum w:abstractNumId="167" w15:restartNumberingAfterBreak="0">
    <w:nsid w:val="10721F6F"/>
    <w:multiLevelType w:val="singleLevel"/>
    <w:tmpl w:val="417ED896"/>
    <w:lvl w:ilvl="0">
      <w:start w:val="1"/>
      <w:numFmt w:val="bullet"/>
      <w:lvlText w:val="§"/>
      <w:lvlJc w:val="left"/>
      <w:pPr>
        <w:ind w:left="360" w:hanging="360"/>
      </w:pPr>
      <w:rPr>
        <w:rFonts w:ascii="Wingdings" w:hAnsi="Wingdings" w:hint="default"/>
      </w:rPr>
    </w:lvl>
  </w:abstractNum>
  <w:abstractNum w:abstractNumId="168" w15:restartNumberingAfterBreak="0">
    <w:nsid w:val="10AB130D"/>
    <w:multiLevelType w:val="singleLevel"/>
    <w:tmpl w:val="08F4E458"/>
    <w:lvl w:ilvl="0">
      <w:start w:val="1"/>
      <w:numFmt w:val="bullet"/>
      <w:lvlText w:val="§"/>
      <w:lvlJc w:val="left"/>
      <w:pPr>
        <w:ind w:left="360" w:hanging="360"/>
      </w:pPr>
      <w:rPr>
        <w:rFonts w:ascii="Wingdings" w:hAnsi="Wingdings" w:hint="default"/>
      </w:rPr>
    </w:lvl>
  </w:abstractNum>
  <w:abstractNum w:abstractNumId="169" w15:restartNumberingAfterBreak="0">
    <w:nsid w:val="10C20B27"/>
    <w:multiLevelType w:val="singleLevel"/>
    <w:tmpl w:val="098C9CCE"/>
    <w:lvl w:ilvl="0">
      <w:start w:val="1"/>
      <w:numFmt w:val="bullet"/>
      <w:lvlText w:val="§"/>
      <w:lvlJc w:val="left"/>
      <w:pPr>
        <w:ind w:left="360" w:hanging="360"/>
      </w:pPr>
      <w:rPr>
        <w:rFonts w:ascii="Wingdings" w:hAnsi="Wingdings" w:hint="default"/>
      </w:rPr>
    </w:lvl>
  </w:abstractNum>
  <w:abstractNum w:abstractNumId="170" w15:restartNumberingAfterBreak="0">
    <w:nsid w:val="10C918E3"/>
    <w:multiLevelType w:val="singleLevel"/>
    <w:tmpl w:val="C7848878"/>
    <w:lvl w:ilvl="0">
      <w:start w:val="1"/>
      <w:numFmt w:val="bullet"/>
      <w:lvlText w:val="§"/>
      <w:lvlJc w:val="left"/>
      <w:pPr>
        <w:ind w:left="360" w:hanging="360"/>
      </w:pPr>
      <w:rPr>
        <w:rFonts w:ascii="Wingdings" w:hAnsi="Wingdings" w:hint="default"/>
      </w:rPr>
    </w:lvl>
  </w:abstractNum>
  <w:abstractNum w:abstractNumId="171" w15:restartNumberingAfterBreak="0">
    <w:nsid w:val="10F40329"/>
    <w:multiLevelType w:val="singleLevel"/>
    <w:tmpl w:val="F5B231FA"/>
    <w:lvl w:ilvl="0">
      <w:start w:val="1"/>
      <w:numFmt w:val="bullet"/>
      <w:lvlText w:val="§"/>
      <w:lvlJc w:val="left"/>
      <w:pPr>
        <w:ind w:left="360" w:hanging="360"/>
      </w:pPr>
      <w:rPr>
        <w:rFonts w:ascii="Wingdings" w:hAnsi="Wingdings" w:hint="default"/>
      </w:rPr>
    </w:lvl>
  </w:abstractNum>
  <w:abstractNum w:abstractNumId="172" w15:restartNumberingAfterBreak="0">
    <w:nsid w:val="10FF2E67"/>
    <w:multiLevelType w:val="singleLevel"/>
    <w:tmpl w:val="B7C8F790"/>
    <w:lvl w:ilvl="0">
      <w:start w:val="1"/>
      <w:numFmt w:val="bullet"/>
      <w:lvlText w:val="§"/>
      <w:lvlJc w:val="left"/>
      <w:pPr>
        <w:ind w:left="360" w:hanging="360"/>
      </w:pPr>
      <w:rPr>
        <w:rFonts w:ascii="Wingdings" w:hAnsi="Wingdings" w:hint="default"/>
      </w:rPr>
    </w:lvl>
  </w:abstractNum>
  <w:abstractNum w:abstractNumId="173" w15:restartNumberingAfterBreak="0">
    <w:nsid w:val="110760F3"/>
    <w:multiLevelType w:val="singleLevel"/>
    <w:tmpl w:val="211A6C8C"/>
    <w:lvl w:ilvl="0">
      <w:start w:val="1"/>
      <w:numFmt w:val="bullet"/>
      <w:lvlText w:val="§"/>
      <w:lvlJc w:val="left"/>
      <w:pPr>
        <w:ind w:left="360" w:hanging="360"/>
      </w:pPr>
      <w:rPr>
        <w:rFonts w:ascii="Wingdings" w:hAnsi="Wingdings" w:hint="default"/>
      </w:rPr>
    </w:lvl>
  </w:abstractNum>
  <w:abstractNum w:abstractNumId="174" w15:restartNumberingAfterBreak="0">
    <w:nsid w:val="1115190E"/>
    <w:multiLevelType w:val="singleLevel"/>
    <w:tmpl w:val="EBC81F4E"/>
    <w:lvl w:ilvl="0">
      <w:start w:val="1"/>
      <w:numFmt w:val="bullet"/>
      <w:lvlText w:val="§"/>
      <w:lvlJc w:val="left"/>
      <w:pPr>
        <w:ind w:left="360" w:hanging="360"/>
      </w:pPr>
      <w:rPr>
        <w:rFonts w:ascii="Wingdings" w:hAnsi="Wingdings" w:hint="default"/>
      </w:rPr>
    </w:lvl>
  </w:abstractNum>
  <w:abstractNum w:abstractNumId="175" w15:restartNumberingAfterBreak="0">
    <w:nsid w:val="113A22AB"/>
    <w:multiLevelType w:val="singleLevel"/>
    <w:tmpl w:val="56BE344E"/>
    <w:lvl w:ilvl="0">
      <w:start w:val="1"/>
      <w:numFmt w:val="bullet"/>
      <w:lvlText w:val="§"/>
      <w:lvlJc w:val="left"/>
      <w:pPr>
        <w:ind w:left="360" w:hanging="360"/>
      </w:pPr>
      <w:rPr>
        <w:rFonts w:ascii="Wingdings" w:hAnsi="Wingdings" w:hint="default"/>
      </w:rPr>
    </w:lvl>
  </w:abstractNum>
  <w:abstractNum w:abstractNumId="176" w15:restartNumberingAfterBreak="0">
    <w:nsid w:val="114F4813"/>
    <w:multiLevelType w:val="singleLevel"/>
    <w:tmpl w:val="A114FAAA"/>
    <w:lvl w:ilvl="0">
      <w:start w:val="1"/>
      <w:numFmt w:val="bullet"/>
      <w:lvlText w:val="§"/>
      <w:lvlJc w:val="left"/>
      <w:pPr>
        <w:ind w:left="360" w:hanging="360"/>
      </w:pPr>
      <w:rPr>
        <w:rFonts w:ascii="Wingdings" w:hAnsi="Wingdings" w:hint="default"/>
      </w:rPr>
    </w:lvl>
  </w:abstractNum>
  <w:abstractNum w:abstractNumId="177" w15:restartNumberingAfterBreak="0">
    <w:nsid w:val="116B79EA"/>
    <w:multiLevelType w:val="singleLevel"/>
    <w:tmpl w:val="BC9AF6E6"/>
    <w:lvl w:ilvl="0">
      <w:start w:val="1"/>
      <w:numFmt w:val="bullet"/>
      <w:lvlText w:val="§"/>
      <w:lvlJc w:val="left"/>
      <w:pPr>
        <w:ind w:left="360" w:hanging="360"/>
      </w:pPr>
      <w:rPr>
        <w:rFonts w:ascii="Wingdings" w:hAnsi="Wingdings" w:hint="default"/>
      </w:rPr>
    </w:lvl>
  </w:abstractNum>
  <w:abstractNum w:abstractNumId="178" w15:restartNumberingAfterBreak="0">
    <w:nsid w:val="11A7741C"/>
    <w:multiLevelType w:val="singleLevel"/>
    <w:tmpl w:val="623E71C2"/>
    <w:lvl w:ilvl="0">
      <w:start w:val="1"/>
      <w:numFmt w:val="bullet"/>
      <w:lvlText w:val="§"/>
      <w:lvlJc w:val="left"/>
      <w:pPr>
        <w:ind w:left="360" w:hanging="360"/>
      </w:pPr>
      <w:rPr>
        <w:rFonts w:ascii="Wingdings" w:hAnsi="Wingdings" w:hint="default"/>
      </w:rPr>
    </w:lvl>
  </w:abstractNum>
  <w:abstractNum w:abstractNumId="179" w15:restartNumberingAfterBreak="0">
    <w:nsid w:val="11CA1AA0"/>
    <w:multiLevelType w:val="singleLevel"/>
    <w:tmpl w:val="2EB09E72"/>
    <w:lvl w:ilvl="0">
      <w:start w:val="1"/>
      <w:numFmt w:val="bullet"/>
      <w:lvlText w:val="§"/>
      <w:lvlJc w:val="left"/>
      <w:pPr>
        <w:ind w:left="360" w:hanging="360"/>
      </w:pPr>
      <w:rPr>
        <w:rFonts w:ascii="Wingdings" w:hAnsi="Wingdings" w:hint="default"/>
      </w:rPr>
    </w:lvl>
  </w:abstractNum>
  <w:abstractNum w:abstractNumId="180" w15:restartNumberingAfterBreak="0">
    <w:nsid w:val="11EF3FE7"/>
    <w:multiLevelType w:val="singleLevel"/>
    <w:tmpl w:val="94E4831A"/>
    <w:lvl w:ilvl="0">
      <w:start w:val="1"/>
      <w:numFmt w:val="bullet"/>
      <w:lvlText w:val="§"/>
      <w:lvlJc w:val="left"/>
      <w:pPr>
        <w:ind w:left="360" w:hanging="360"/>
      </w:pPr>
      <w:rPr>
        <w:rFonts w:ascii="Wingdings" w:hAnsi="Wingdings" w:hint="default"/>
      </w:rPr>
    </w:lvl>
  </w:abstractNum>
  <w:abstractNum w:abstractNumId="181" w15:restartNumberingAfterBreak="0">
    <w:nsid w:val="120C7BD8"/>
    <w:multiLevelType w:val="singleLevel"/>
    <w:tmpl w:val="D2DAB614"/>
    <w:lvl w:ilvl="0">
      <w:start w:val="1"/>
      <w:numFmt w:val="bullet"/>
      <w:lvlText w:val="§"/>
      <w:lvlJc w:val="left"/>
      <w:pPr>
        <w:ind w:left="360" w:hanging="360"/>
      </w:pPr>
      <w:rPr>
        <w:rFonts w:ascii="Wingdings" w:hAnsi="Wingdings" w:hint="default"/>
      </w:rPr>
    </w:lvl>
  </w:abstractNum>
  <w:abstractNum w:abstractNumId="182" w15:restartNumberingAfterBreak="0">
    <w:nsid w:val="1223020B"/>
    <w:multiLevelType w:val="singleLevel"/>
    <w:tmpl w:val="F83A557C"/>
    <w:lvl w:ilvl="0">
      <w:start w:val="1"/>
      <w:numFmt w:val="bullet"/>
      <w:lvlText w:val="§"/>
      <w:lvlJc w:val="left"/>
      <w:pPr>
        <w:ind w:left="360" w:hanging="360"/>
      </w:pPr>
      <w:rPr>
        <w:rFonts w:ascii="Wingdings" w:hAnsi="Wingdings" w:hint="default"/>
      </w:rPr>
    </w:lvl>
  </w:abstractNum>
  <w:abstractNum w:abstractNumId="183" w15:restartNumberingAfterBreak="0">
    <w:nsid w:val="125D393A"/>
    <w:multiLevelType w:val="singleLevel"/>
    <w:tmpl w:val="261ECA9A"/>
    <w:lvl w:ilvl="0">
      <w:start w:val="1"/>
      <w:numFmt w:val="bullet"/>
      <w:lvlText w:val="§"/>
      <w:lvlJc w:val="left"/>
      <w:pPr>
        <w:ind w:left="360" w:hanging="360"/>
      </w:pPr>
      <w:rPr>
        <w:rFonts w:ascii="Wingdings" w:hAnsi="Wingdings" w:hint="default"/>
      </w:rPr>
    </w:lvl>
  </w:abstractNum>
  <w:abstractNum w:abstractNumId="184" w15:restartNumberingAfterBreak="0">
    <w:nsid w:val="127C4AFA"/>
    <w:multiLevelType w:val="singleLevel"/>
    <w:tmpl w:val="5654389A"/>
    <w:lvl w:ilvl="0">
      <w:start w:val="1"/>
      <w:numFmt w:val="bullet"/>
      <w:lvlText w:val="§"/>
      <w:lvlJc w:val="left"/>
      <w:pPr>
        <w:ind w:left="360" w:hanging="360"/>
      </w:pPr>
      <w:rPr>
        <w:rFonts w:ascii="Wingdings" w:hAnsi="Wingdings" w:hint="default"/>
      </w:rPr>
    </w:lvl>
  </w:abstractNum>
  <w:abstractNum w:abstractNumId="185" w15:restartNumberingAfterBreak="0">
    <w:nsid w:val="12AC7E6B"/>
    <w:multiLevelType w:val="singleLevel"/>
    <w:tmpl w:val="4612701A"/>
    <w:lvl w:ilvl="0">
      <w:start w:val="1"/>
      <w:numFmt w:val="bullet"/>
      <w:lvlText w:val="§"/>
      <w:lvlJc w:val="left"/>
      <w:pPr>
        <w:ind w:left="360" w:hanging="360"/>
      </w:pPr>
      <w:rPr>
        <w:rFonts w:ascii="Wingdings" w:hAnsi="Wingdings" w:hint="default"/>
      </w:rPr>
    </w:lvl>
  </w:abstractNum>
  <w:abstractNum w:abstractNumId="186" w15:restartNumberingAfterBreak="0">
    <w:nsid w:val="12B55A6E"/>
    <w:multiLevelType w:val="singleLevel"/>
    <w:tmpl w:val="F4F62308"/>
    <w:lvl w:ilvl="0">
      <w:start w:val="1"/>
      <w:numFmt w:val="bullet"/>
      <w:lvlText w:val="§"/>
      <w:lvlJc w:val="left"/>
      <w:pPr>
        <w:ind w:left="360" w:hanging="360"/>
      </w:pPr>
      <w:rPr>
        <w:rFonts w:ascii="Wingdings" w:hAnsi="Wingdings" w:hint="default"/>
      </w:rPr>
    </w:lvl>
  </w:abstractNum>
  <w:abstractNum w:abstractNumId="187" w15:restartNumberingAfterBreak="0">
    <w:nsid w:val="12BC7406"/>
    <w:multiLevelType w:val="singleLevel"/>
    <w:tmpl w:val="CBD07A3C"/>
    <w:lvl w:ilvl="0">
      <w:start w:val="1"/>
      <w:numFmt w:val="bullet"/>
      <w:lvlText w:val="§"/>
      <w:lvlJc w:val="left"/>
      <w:pPr>
        <w:ind w:left="360" w:hanging="360"/>
      </w:pPr>
      <w:rPr>
        <w:rFonts w:ascii="Wingdings" w:hAnsi="Wingdings" w:hint="default"/>
      </w:rPr>
    </w:lvl>
  </w:abstractNum>
  <w:abstractNum w:abstractNumId="188" w15:restartNumberingAfterBreak="0">
    <w:nsid w:val="12D35851"/>
    <w:multiLevelType w:val="singleLevel"/>
    <w:tmpl w:val="C4627548"/>
    <w:lvl w:ilvl="0">
      <w:start w:val="1"/>
      <w:numFmt w:val="bullet"/>
      <w:lvlText w:val="§"/>
      <w:lvlJc w:val="left"/>
      <w:pPr>
        <w:ind w:left="360" w:hanging="360"/>
      </w:pPr>
      <w:rPr>
        <w:rFonts w:ascii="Wingdings" w:hAnsi="Wingdings" w:hint="default"/>
      </w:rPr>
    </w:lvl>
  </w:abstractNum>
  <w:abstractNum w:abstractNumId="189" w15:restartNumberingAfterBreak="0">
    <w:nsid w:val="12F449D1"/>
    <w:multiLevelType w:val="singleLevel"/>
    <w:tmpl w:val="499A120C"/>
    <w:lvl w:ilvl="0">
      <w:start w:val="1"/>
      <w:numFmt w:val="bullet"/>
      <w:lvlText w:val="§"/>
      <w:lvlJc w:val="left"/>
      <w:pPr>
        <w:ind w:left="360" w:hanging="360"/>
      </w:pPr>
      <w:rPr>
        <w:rFonts w:ascii="Wingdings" w:hAnsi="Wingdings" w:hint="default"/>
      </w:rPr>
    </w:lvl>
  </w:abstractNum>
  <w:abstractNum w:abstractNumId="190" w15:restartNumberingAfterBreak="0">
    <w:nsid w:val="12F90E19"/>
    <w:multiLevelType w:val="singleLevel"/>
    <w:tmpl w:val="26CA5D7E"/>
    <w:lvl w:ilvl="0">
      <w:start w:val="1"/>
      <w:numFmt w:val="bullet"/>
      <w:lvlText w:val="§"/>
      <w:lvlJc w:val="left"/>
      <w:pPr>
        <w:ind w:left="360" w:hanging="360"/>
      </w:pPr>
      <w:rPr>
        <w:rFonts w:ascii="Wingdings" w:hAnsi="Wingdings" w:hint="default"/>
      </w:rPr>
    </w:lvl>
  </w:abstractNum>
  <w:abstractNum w:abstractNumId="191" w15:restartNumberingAfterBreak="0">
    <w:nsid w:val="13026B8F"/>
    <w:multiLevelType w:val="singleLevel"/>
    <w:tmpl w:val="556A57D2"/>
    <w:lvl w:ilvl="0">
      <w:start w:val="1"/>
      <w:numFmt w:val="bullet"/>
      <w:lvlText w:val="§"/>
      <w:lvlJc w:val="left"/>
      <w:pPr>
        <w:ind w:left="360" w:hanging="360"/>
      </w:pPr>
      <w:rPr>
        <w:rFonts w:ascii="Wingdings" w:hAnsi="Wingdings" w:hint="default"/>
      </w:rPr>
    </w:lvl>
  </w:abstractNum>
  <w:abstractNum w:abstractNumId="192" w15:restartNumberingAfterBreak="0">
    <w:nsid w:val="13195B26"/>
    <w:multiLevelType w:val="singleLevel"/>
    <w:tmpl w:val="14A43F0C"/>
    <w:lvl w:ilvl="0">
      <w:start w:val="1"/>
      <w:numFmt w:val="bullet"/>
      <w:lvlText w:val="§"/>
      <w:lvlJc w:val="left"/>
      <w:pPr>
        <w:ind w:left="360" w:hanging="360"/>
      </w:pPr>
      <w:rPr>
        <w:rFonts w:ascii="Wingdings" w:hAnsi="Wingdings" w:hint="default"/>
      </w:rPr>
    </w:lvl>
  </w:abstractNum>
  <w:abstractNum w:abstractNumId="193" w15:restartNumberingAfterBreak="0">
    <w:nsid w:val="13363DD9"/>
    <w:multiLevelType w:val="singleLevel"/>
    <w:tmpl w:val="BA583D9A"/>
    <w:lvl w:ilvl="0">
      <w:start w:val="1"/>
      <w:numFmt w:val="bullet"/>
      <w:lvlText w:val="§"/>
      <w:lvlJc w:val="left"/>
      <w:pPr>
        <w:ind w:left="360" w:hanging="360"/>
      </w:pPr>
      <w:rPr>
        <w:rFonts w:ascii="Wingdings" w:hAnsi="Wingdings" w:hint="default"/>
      </w:rPr>
    </w:lvl>
  </w:abstractNum>
  <w:abstractNum w:abstractNumId="194" w15:restartNumberingAfterBreak="0">
    <w:nsid w:val="1355569A"/>
    <w:multiLevelType w:val="singleLevel"/>
    <w:tmpl w:val="1A185EAE"/>
    <w:lvl w:ilvl="0">
      <w:start w:val="1"/>
      <w:numFmt w:val="bullet"/>
      <w:lvlText w:val="§"/>
      <w:lvlJc w:val="left"/>
      <w:pPr>
        <w:ind w:left="360" w:hanging="360"/>
      </w:pPr>
      <w:rPr>
        <w:rFonts w:ascii="Wingdings" w:hAnsi="Wingdings" w:hint="default"/>
      </w:rPr>
    </w:lvl>
  </w:abstractNum>
  <w:abstractNum w:abstractNumId="195" w15:restartNumberingAfterBreak="0">
    <w:nsid w:val="136C3879"/>
    <w:multiLevelType w:val="singleLevel"/>
    <w:tmpl w:val="8F3ED3D8"/>
    <w:lvl w:ilvl="0">
      <w:start w:val="1"/>
      <w:numFmt w:val="bullet"/>
      <w:lvlText w:val="§"/>
      <w:lvlJc w:val="left"/>
      <w:pPr>
        <w:ind w:left="360" w:hanging="360"/>
      </w:pPr>
      <w:rPr>
        <w:rFonts w:ascii="Wingdings" w:hAnsi="Wingdings" w:hint="default"/>
      </w:rPr>
    </w:lvl>
  </w:abstractNum>
  <w:abstractNum w:abstractNumId="196" w15:restartNumberingAfterBreak="0">
    <w:nsid w:val="137D4FA4"/>
    <w:multiLevelType w:val="singleLevel"/>
    <w:tmpl w:val="056E8A20"/>
    <w:lvl w:ilvl="0">
      <w:start w:val="1"/>
      <w:numFmt w:val="bullet"/>
      <w:lvlText w:val="§"/>
      <w:lvlJc w:val="left"/>
      <w:pPr>
        <w:ind w:left="360" w:hanging="360"/>
      </w:pPr>
      <w:rPr>
        <w:rFonts w:ascii="Wingdings" w:hAnsi="Wingdings" w:hint="default"/>
      </w:rPr>
    </w:lvl>
  </w:abstractNum>
  <w:abstractNum w:abstractNumId="197" w15:restartNumberingAfterBreak="0">
    <w:nsid w:val="139E5472"/>
    <w:multiLevelType w:val="singleLevel"/>
    <w:tmpl w:val="B90483DE"/>
    <w:lvl w:ilvl="0">
      <w:start w:val="1"/>
      <w:numFmt w:val="bullet"/>
      <w:lvlText w:val="§"/>
      <w:lvlJc w:val="left"/>
      <w:pPr>
        <w:ind w:left="360" w:hanging="360"/>
      </w:pPr>
      <w:rPr>
        <w:rFonts w:ascii="Wingdings" w:hAnsi="Wingdings" w:hint="default"/>
      </w:rPr>
    </w:lvl>
  </w:abstractNum>
  <w:abstractNum w:abstractNumId="198" w15:restartNumberingAfterBreak="0">
    <w:nsid w:val="13A8583C"/>
    <w:multiLevelType w:val="singleLevel"/>
    <w:tmpl w:val="5B78935A"/>
    <w:lvl w:ilvl="0">
      <w:start w:val="1"/>
      <w:numFmt w:val="bullet"/>
      <w:lvlText w:val="§"/>
      <w:lvlJc w:val="left"/>
      <w:pPr>
        <w:ind w:left="360" w:hanging="360"/>
      </w:pPr>
      <w:rPr>
        <w:rFonts w:ascii="Wingdings" w:hAnsi="Wingdings" w:hint="default"/>
      </w:rPr>
    </w:lvl>
  </w:abstractNum>
  <w:abstractNum w:abstractNumId="199" w15:restartNumberingAfterBreak="0">
    <w:nsid w:val="13BB19A6"/>
    <w:multiLevelType w:val="singleLevel"/>
    <w:tmpl w:val="4B36DFA2"/>
    <w:lvl w:ilvl="0">
      <w:start w:val="1"/>
      <w:numFmt w:val="bullet"/>
      <w:lvlText w:val="§"/>
      <w:lvlJc w:val="left"/>
      <w:pPr>
        <w:ind w:left="360" w:hanging="360"/>
      </w:pPr>
      <w:rPr>
        <w:rFonts w:ascii="Wingdings" w:hAnsi="Wingdings" w:hint="default"/>
      </w:rPr>
    </w:lvl>
  </w:abstractNum>
  <w:abstractNum w:abstractNumId="200" w15:restartNumberingAfterBreak="0">
    <w:nsid w:val="13E60FE7"/>
    <w:multiLevelType w:val="singleLevel"/>
    <w:tmpl w:val="8BDE606C"/>
    <w:lvl w:ilvl="0">
      <w:start w:val="1"/>
      <w:numFmt w:val="bullet"/>
      <w:lvlText w:val="§"/>
      <w:lvlJc w:val="left"/>
      <w:pPr>
        <w:ind w:left="360" w:hanging="360"/>
      </w:pPr>
      <w:rPr>
        <w:rFonts w:ascii="Wingdings" w:hAnsi="Wingdings" w:hint="default"/>
      </w:rPr>
    </w:lvl>
  </w:abstractNum>
  <w:abstractNum w:abstractNumId="201" w15:restartNumberingAfterBreak="0">
    <w:nsid w:val="144D7E90"/>
    <w:multiLevelType w:val="singleLevel"/>
    <w:tmpl w:val="474C95FA"/>
    <w:lvl w:ilvl="0">
      <w:start w:val="1"/>
      <w:numFmt w:val="bullet"/>
      <w:lvlText w:val="§"/>
      <w:lvlJc w:val="left"/>
      <w:pPr>
        <w:ind w:left="360" w:hanging="360"/>
      </w:pPr>
      <w:rPr>
        <w:rFonts w:ascii="Wingdings" w:hAnsi="Wingdings" w:hint="default"/>
      </w:rPr>
    </w:lvl>
  </w:abstractNum>
  <w:abstractNum w:abstractNumId="202" w15:restartNumberingAfterBreak="0">
    <w:nsid w:val="144E310F"/>
    <w:multiLevelType w:val="singleLevel"/>
    <w:tmpl w:val="A0E875B8"/>
    <w:lvl w:ilvl="0">
      <w:start w:val="1"/>
      <w:numFmt w:val="bullet"/>
      <w:lvlText w:val="§"/>
      <w:lvlJc w:val="left"/>
      <w:pPr>
        <w:ind w:left="360" w:hanging="360"/>
      </w:pPr>
      <w:rPr>
        <w:rFonts w:ascii="Wingdings" w:hAnsi="Wingdings" w:hint="default"/>
      </w:rPr>
    </w:lvl>
  </w:abstractNum>
  <w:abstractNum w:abstractNumId="203" w15:restartNumberingAfterBreak="0">
    <w:nsid w:val="145E1004"/>
    <w:multiLevelType w:val="singleLevel"/>
    <w:tmpl w:val="3A369CF2"/>
    <w:lvl w:ilvl="0">
      <w:start w:val="1"/>
      <w:numFmt w:val="bullet"/>
      <w:lvlText w:val="§"/>
      <w:lvlJc w:val="left"/>
      <w:pPr>
        <w:ind w:left="360" w:hanging="360"/>
      </w:pPr>
      <w:rPr>
        <w:rFonts w:ascii="Wingdings" w:hAnsi="Wingdings" w:hint="default"/>
      </w:rPr>
    </w:lvl>
  </w:abstractNum>
  <w:abstractNum w:abstractNumId="204" w15:restartNumberingAfterBreak="0">
    <w:nsid w:val="146468DF"/>
    <w:multiLevelType w:val="singleLevel"/>
    <w:tmpl w:val="F3F80140"/>
    <w:lvl w:ilvl="0">
      <w:start w:val="1"/>
      <w:numFmt w:val="bullet"/>
      <w:lvlText w:val="§"/>
      <w:lvlJc w:val="left"/>
      <w:pPr>
        <w:ind w:left="360" w:hanging="360"/>
      </w:pPr>
      <w:rPr>
        <w:rFonts w:ascii="Wingdings" w:hAnsi="Wingdings" w:hint="default"/>
      </w:rPr>
    </w:lvl>
  </w:abstractNum>
  <w:abstractNum w:abstractNumId="205"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6" w15:restartNumberingAfterBreak="0">
    <w:nsid w:val="149F5877"/>
    <w:multiLevelType w:val="singleLevel"/>
    <w:tmpl w:val="19289544"/>
    <w:lvl w:ilvl="0">
      <w:start w:val="1"/>
      <w:numFmt w:val="bullet"/>
      <w:lvlText w:val="§"/>
      <w:lvlJc w:val="left"/>
      <w:pPr>
        <w:ind w:left="360" w:hanging="360"/>
      </w:pPr>
      <w:rPr>
        <w:rFonts w:ascii="Wingdings" w:hAnsi="Wingdings" w:hint="default"/>
      </w:rPr>
    </w:lvl>
  </w:abstractNum>
  <w:abstractNum w:abstractNumId="207" w15:restartNumberingAfterBreak="0">
    <w:nsid w:val="14B22A05"/>
    <w:multiLevelType w:val="singleLevel"/>
    <w:tmpl w:val="81C0235A"/>
    <w:lvl w:ilvl="0">
      <w:start w:val="1"/>
      <w:numFmt w:val="bullet"/>
      <w:lvlText w:val="§"/>
      <w:lvlJc w:val="left"/>
      <w:pPr>
        <w:ind w:left="360" w:hanging="360"/>
      </w:pPr>
      <w:rPr>
        <w:rFonts w:ascii="Wingdings" w:hAnsi="Wingdings" w:hint="default"/>
      </w:rPr>
    </w:lvl>
  </w:abstractNum>
  <w:abstractNum w:abstractNumId="208" w15:restartNumberingAfterBreak="0">
    <w:nsid w:val="14C921D9"/>
    <w:multiLevelType w:val="singleLevel"/>
    <w:tmpl w:val="6A06C57C"/>
    <w:lvl w:ilvl="0">
      <w:start w:val="1"/>
      <w:numFmt w:val="bullet"/>
      <w:lvlText w:val="§"/>
      <w:lvlJc w:val="left"/>
      <w:pPr>
        <w:ind w:left="360" w:hanging="360"/>
      </w:pPr>
      <w:rPr>
        <w:rFonts w:ascii="Wingdings" w:hAnsi="Wingdings" w:hint="default"/>
      </w:rPr>
    </w:lvl>
  </w:abstractNum>
  <w:abstractNum w:abstractNumId="209" w15:restartNumberingAfterBreak="0">
    <w:nsid w:val="14D90E9F"/>
    <w:multiLevelType w:val="singleLevel"/>
    <w:tmpl w:val="44C6EF96"/>
    <w:lvl w:ilvl="0">
      <w:start w:val="1"/>
      <w:numFmt w:val="bullet"/>
      <w:lvlText w:val="§"/>
      <w:lvlJc w:val="left"/>
      <w:pPr>
        <w:ind w:left="360" w:hanging="360"/>
      </w:pPr>
      <w:rPr>
        <w:rFonts w:ascii="Wingdings" w:hAnsi="Wingdings" w:hint="default"/>
      </w:rPr>
    </w:lvl>
  </w:abstractNum>
  <w:abstractNum w:abstractNumId="210" w15:restartNumberingAfterBreak="0">
    <w:nsid w:val="14F95793"/>
    <w:multiLevelType w:val="singleLevel"/>
    <w:tmpl w:val="CC485F40"/>
    <w:lvl w:ilvl="0">
      <w:start w:val="1"/>
      <w:numFmt w:val="bullet"/>
      <w:lvlText w:val="§"/>
      <w:lvlJc w:val="left"/>
      <w:pPr>
        <w:ind w:left="360" w:hanging="360"/>
      </w:pPr>
      <w:rPr>
        <w:rFonts w:ascii="Wingdings" w:hAnsi="Wingdings" w:hint="default"/>
      </w:rPr>
    </w:lvl>
  </w:abstractNum>
  <w:abstractNum w:abstractNumId="211" w15:restartNumberingAfterBreak="0">
    <w:nsid w:val="152136A9"/>
    <w:multiLevelType w:val="singleLevel"/>
    <w:tmpl w:val="4C70E240"/>
    <w:lvl w:ilvl="0">
      <w:start w:val="1"/>
      <w:numFmt w:val="bullet"/>
      <w:lvlText w:val="§"/>
      <w:lvlJc w:val="left"/>
      <w:pPr>
        <w:ind w:left="360" w:hanging="360"/>
      </w:pPr>
      <w:rPr>
        <w:rFonts w:ascii="Wingdings" w:hAnsi="Wingdings" w:hint="default"/>
      </w:rPr>
    </w:lvl>
  </w:abstractNum>
  <w:abstractNum w:abstractNumId="212" w15:restartNumberingAfterBreak="0">
    <w:nsid w:val="15504199"/>
    <w:multiLevelType w:val="singleLevel"/>
    <w:tmpl w:val="96D269DE"/>
    <w:lvl w:ilvl="0">
      <w:start w:val="1"/>
      <w:numFmt w:val="bullet"/>
      <w:lvlText w:val="§"/>
      <w:lvlJc w:val="left"/>
      <w:pPr>
        <w:ind w:left="360" w:hanging="360"/>
      </w:pPr>
      <w:rPr>
        <w:rFonts w:ascii="Wingdings" w:hAnsi="Wingdings" w:hint="default"/>
      </w:rPr>
    </w:lvl>
  </w:abstractNum>
  <w:abstractNum w:abstractNumId="213" w15:restartNumberingAfterBreak="0">
    <w:nsid w:val="15773518"/>
    <w:multiLevelType w:val="singleLevel"/>
    <w:tmpl w:val="48347096"/>
    <w:lvl w:ilvl="0">
      <w:start w:val="1"/>
      <w:numFmt w:val="bullet"/>
      <w:lvlText w:val="§"/>
      <w:lvlJc w:val="left"/>
      <w:pPr>
        <w:ind w:left="360" w:hanging="360"/>
      </w:pPr>
      <w:rPr>
        <w:rFonts w:ascii="Wingdings" w:hAnsi="Wingdings" w:hint="default"/>
      </w:rPr>
    </w:lvl>
  </w:abstractNum>
  <w:abstractNum w:abstractNumId="214" w15:restartNumberingAfterBreak="0">
    <w:nsid w:val="158A0283"/>
    <w:multiLevelType w:val="singleLevel"/>
    <w:tmpl w:val="F0E089DA"/>
    <w:lvl w:ilvl="0">
      <w:start w:val="1"/>
      <w:numFmt w:val="bullet"/>
      <w:lvlText w:val="§"/>
      <w:lvlJc w:val="left"/>
      <w:pPr>
        <w:ind w:left="360" w:hanging="360"/>
      </w:pPr>
      <w:rPr>
        <w:rFonts w:ascii="Wingdings" w:hAnsi="Wingdings" w:hint="default"/>
      </w:rPr>
    </w:lvl>
  </w:abstractNum>
  <w:abstractNum w:abstractNumId="215" w15:restartNumberingAfterBreak="0">
    <w:nsid w:val="15934EA9"/>
    <w:multiLevelType w:val="singleLevel"/>
    <w:tmpl w:val="F710A3EC"/>
    <w:lvl w:ilvl="0">
      <w:start w:val="1"/>
      <w:numFmt w:val="bullet"/>
      <w:lvlText w:val="§"/>
      <w:lvlJc w:val="left"/>
      <w:pPr>
        <w:ind w:left="360" w:hanging="360"/>
      </w:pPr>
      <w:rPr>
        <w:rFonts w:ascii="Wingdings" w:hAnsi="Wingdings" w:hint="default"/>
      </w:rPr>
    </w:lvl>
  </w:abstractNum>
  <w:abstractNum w:abstractNumId="216" w15:restartNumberingAfterBreak="0">
    <w:nsid w:val="15980CA2"/>
    <w:multiLevelType w:val="singleLevel"/>
    <w:tmpl w:val="85940F8E"/>
    <w:lvl w:ilvl="0">
      <w:start w:val="1"/>
      <w:numFmt w:val="bullet"/>
      <w:lvlText w:val="§"/>
      <w:lvlJc w:val="left"/>
      <w:pPr>
        <w:ind w:left="360" w:hanging="360"/>
      </w:pPr>
      <w:rPr>
        <w:rFonts w:ascii="Wingdings" w:hAnsi="Wingdings" w:hint="default"/>
      </w:rPr>
    </w:lvl>
  </w:abstractNum>
  <w:abstractNum w:abstractNumId="217" w15:restartNumberingAfterBreak="0">
    <w:nsid w:val="15C61214"/>
    <w:multiLevelType w:val="singleLevel"/>
    <w:tmpl w:val="64DA5604"/>
    <w:lvl w:ilvl="0">
      <w:start w:val="1"/>
      <w:numFmt w:val="bullet"/>
      <w:lvlText w:val="§"/>
      <w:lvlJc w:val="left"/>
      <w:pPr>
        <w:ind w:left="360" w:hanging="360"/>
      </w:pPr>
      <w:rPr>
        <w:rFonts w:ascii="Wingdings" w:hAnsi="Wingdings" w:hint="default"/>
      </w:rPr>
    </w:lvl>
  </w:abstractNum>
  <w:abstractNum w:abstractNumId="218" w15:restartNumberingAfterBreak="0">
    <w:nsid w:val="15E067D2"/>
    <w:multiLevelType w:val="singleLevel"/>
    <w:tmpl w:val="81DE9FF6"/>
    <w:lvl w:ilvl="0">
      <w:start w:val="1"/>
      <w:numFmt w:val="bullet"/>
      <w:lvlText w:val="§"/>
      <w:lvlJc w:val="left"/>
      <w:pPr>
        <w:ind w:left="360" w:hanging="360"/>
      </w:pPr>
      <w:rPr>
        <w:rFonts w:ascii="Wingdings" w:hAnsi="Wingdings" w:hint="default"/>
      </w:rPr>
    </w:lvl>
  </w:abstractNum>
  <w:abstractNum w:abstractNumId="219" w15:restartNumberingAfterBreak="0">
    <w:nsid w:val="160A221F"/>
    <w:multiLevelType w:val="singleLevel"/>
    <w:tmpl w:val="8874546C"/>
    <w:lvl w:ilvl="0">
      <w:start w:val="1"/>
      <w:numFmt w:val="bullet"/>
      <w:lvlText w:val="§"/>
      <w:lvlJc w:val="left"/>
      <w:pPr>
        <w:ind w:left="360" w:hanging="360"/>
      </w:pPr>
      <w:rPr>
        <w:rFonts w:ascii="Wingdings" w:hAnsi="Wingdings" w:hint="default"/>
      </w:rPr>
    </w:lvl>
  </w:abstractNum>
  <w:abstractNum w:abstractNumId="220" w15:restartNumberingAfterBreak="0">
    <w:nsid w:val="161D0FC0"/>
    <w:multiLevelType w:val="singleLevel"/>
    <w:tmpl w:val="F42A8F32"/>
    <w:lvl w:ilvl="0">
      <w:start w:val="1"/>
      <w:numFmt w:val="bullet"/>
      <w:lvlText w:val="§"/>
      <w:lvlJc w:val="left"/>
      <w:pPr>
        <w:ind w:left="360" w:hanging="360"/>
      </w:pPr>
      <w:rPr>
        <w:rFonts w:ascii="Wingdings" w:hAnsi="Wingdings" w:hint="default"/>
      </w:rPr>
    </w:lvl>
  </w:abstractNum>
  <w:abstractNum w:abstractNumId="221" w15:restartNumberingAfterBreak="0">
    <w:nsid w:val="16311B52"/>
    <w:multiLevelType w:val="singleLevel"/>
    <w:tmpl w:val="97F2B55C"/>
    <w:lvl w:ilvl="0">
      <w:start w:val="1"/>
      <w:numFmt w:val="bullet"/>
      <w:lvlText w:val="§"/>
      <w:lvlJc w:val="left"/>
      <w:pPr>
        <w:ind w:left="360" w:hanging="360"/>
      </w:pPr>
      <w:rPr>
        <w:rFonts w:ascii="Wingdings" w:hAnsi="Wingdings" w:hint="default"/>
      </w:rPr>
    </w:lvl>
  </w:abstractNum>
  <w:abstractNum w:abstractNumId="222" w15:restartNumberingAfterBreak="0">
    <w:nsid w:val="16707FB3"/>
    <w:multiLevelType w:val="singleLevel"/>
    <w:tmpl w:val="7018E66A"/>
    <w:lvl w:ilvl="0">
      <w:start w:val="1"/>
      <w:numFmt w:val="bullet"/>
      <w:lvlText w:val="§"/>
      <w:lvlJc w:val="left"/>
      <w:pPr>
        <w:ind w:left="360" w:hanging="360"/>
      </w:pPr>
      <w:rPr>
        <w:rFonts w:ascii="Wingdings" w:hAnsi="Wingdings" w:hint="default"/>
      </w:rPr>
    </w:lvl>
  </w:abstractNum>
  <w:abstractNum w:abstractNumId="223" w15:restartNumberingAfterBreak="0">
    <w:nsid w:val="16770F8A"/>
    <w:multiLevelType w:val="singleLevel"/>
    <w:tmpl w:val="B48C08CC"/>
    <w:lvl w:ilvl="0">
      <w:start w:val="1"/>
      <w:numFmt w:val="bullet"/>
      <w:lvlText w:val="§"/>
      <w:lvlJc w:val="left"/>
      <w:pPr>
        <w:ind w:left="360" w:hanging="360"/>
      </w:pPr>
      <w:rPr>
        <w:rFonts w:ascii="Wingdings" w:hAnsi="Wingdings" w:hint="default"/>
      </w:rPr>
    </w:lvl>
  </w:abstractNum>
  <w:abstractNum w:abstractNumId="224" w15:restartNumberingAfterBreak="0">
    <w:nsid w:val="167C5580"/>
    <w:multiLevelType w:val="singleLevel"/>
    <w:tmpl w:val="C4E879CA"/>
    <w:lvl w:ilvl="0">
      <w:start w:val="1"/>
      <w:numFmt w:val="bullet"/>
      <w:lvlText w:val="§"/>
      <w:lvlJc w:val="left"/>
      <w:pPr>
        <w:ind w:left="360" w:hanging="360"/>
      </w:pPr>
      <w:rPr>
        <w:rFonts w:ascii="Wingdings" w:hAnsi="Wingdings" w:hint="default"/>
      </w:rPr>
    </w:lvl>
  </w:abstractNum>
  <w:abstractNum w:abstractNumId="225" w15:restartNumberingAfterBreak="0">
    <w:nsid w:val="16903C48"/>
    <w:multiLevelType w:val="singleLevel"/>
    <w:tmpl w:val="A5E85FDE"/>
    <w:lvl w:ilvl="0">
      <w:start w:val="1"/>
      <w:numFmt w:val="bullet"/>
      <w:lvlText w:val="§"/>
      <w:lvlJc w:val="left"/>
      <w:pPr>
        <w:ind w:left="360" w:hanging="360"/>
      </w:pPr>
      <w:rPr>
        <w:rFonts w:ascii="Wingdings" w:hAnsi="Wingdings" w:hint="default"/>
      </w:rPr>
    </w:lvl>
  </w:abstractNum>
  <w:abstractNum w:abstractNumId="226" w15:restartNumberingAfterBreak="0">
    <w:nsid w:val="16D0528D"/>
    <w:multiLevelType w:val="singleLevel"/>
    <w:tmpl w:val="7A7A3CDE"/>
    <w:lvl w:ilvl="0">
      <w:start w:val="1"/>
      <w:numFmt w:val="bullet"/>
      <w:lvlText w:val="§"/>
      <w:lvlJc w:val="left"/>
      <w:pPr>
        <w:ind w:left="360" w:hanging="360"/>
      </w:pPr>
      <w:rPr>
        <w:rFonts w:ascii="Wingdings" w:hAnsi="Wingdings" w:hint="default"/>
      </w:rPr>
    </w:lvl>
  </w:abstractNum>
  <w:abstractNum w:abstractNumId="227" w15:restartNumberingAfterBreak="0">
    <w:nsid w:val="16D809BB"/>
    <w:multiLevelType w:val="singleLevel"/>
    <w:tmpl w:val="D380736A"/>
    <w:lvl w:ilvl="0">
      <w:start w:val="1"/>
      <w:numFmt w:val="bullet"/>
      <w:lvlText w:val="§"/>
      <w:lvlJc w:val="left"/>
      <w:pPr>
        <w:ind w:left="360" w:hanging="360"/>
      </w:pPr>
      <w:rPr>
        <w:rFonts w:ascii="Wingdings" w:hAnsi="Wingdings" w:hint="default"/>
      </w:rPr>
    </w:lvl>
  </w:abstractNum>
  <w:abstractNum w:abstractNumId="228" w15:restartNumberingAfterBreak="0">
    <w:nsid w:val="170A0A5A"/>
    <w:multiLevelType w:val="singleLevel"/>
    <w:tmpl w:val="A76EC2F4"/>
    <w:lvl w:ilvl="0">
      <w:start w:val="1"/>
      <w:numFmt w:val="bullet"/>
      <w:lvlText w:val="§"/>
      <w:lvlJc w:val="left"/>
      <w:pPr>
        <w:ind w:left="360" w:hanging="360"/>
      </w:pPr>
      <w:rPr>
        <w:rFonts w:ascii="Wingdings" w:hAnsi="Wingdings" w:hint="default"/>
      </w:rPr>
    </w:lvl>
  </w:abstractNum>
  <w:abstractNum w:abstractNumId="229" w15:restartNumberingAfterBreak="0">
    <w:nsid w:val="17264F68"/>
    <w:multiLevelType w:val="singleLevel"/>
    <w:tmpl w:val="0680A586"/>
    <w:lvl w:ilvl="0">
      <w:start w:val="1"/>
      <w:numFmt w:val="bullet"/>
      <w:lvlText w:val="§"/>
      <w:lvlJc w:val="left"/>
      <w:pPr>
        <w:ind w:left="360" w:hanging="360"/>
      </w:pPr>
      <w:rPr>
        <w:rFonts w:ascii="Wingdings" w:hAnsi="Wingdings" w:hint="default"/>
      </w:rPr>
    </w:lvl>
  </w:abstractNum>
  <w:abstractNum w:abstractNumId="230" w15:restartNumberingAfterBreak="0">
    <w:nsid w:val="172A61AE"/>
    <w:multiLevelType w:val="singleLevel"/>
    <w:tmpl w:val="50B8159C"/>
    <w:lvl w:ilvl="0">
      <w:start w:val="1"/>
      <w:numFmt w:val="bullet"/>
      <w:lvlText w:val="§"/>
      <w:lvlJc w:val="left"/>
      <w:pPr>
        <w:ind w:left="360" w:hanging="360"/>
      </w:pPr>
      <w:rPr>
        <w:rFonts w:ascii="Wingdings" w:hAnsi="Wingdings" w:hint="default"/>
      </w:rPr>
    </w:lvl>
  </w:abstractNum>
  <w:abstractNum w:abstractNumId="231" w15:restartNumberingAfterBreak="0">
    <w:nsid w:val="17303057"/>
    <w:multiLevelType w:val="singleLevel"/>
    <w:tmpl w:val="92E834DE"/>
    <w:lvl w:ilvl="0">
      <w:start w:val="1"/>
      <w:numFmt w:val="bullet"/>
      <w:lvlText w:val="§"/>
      <w:lvlJc w:val="left"/>
      <w:pPr>
        <w:ind w:left="360" w:hanging="360"/>
      </w:pPr>
      <w:rPr>
        <w:rFonts w:ascii="Wingdings" w:hAnsi="Wingdings" w:hint="default"/>
      </w:rPr>
    </w:lvl>
  </w:abstractNum>
  <w:abstractNum w:abstractNumId="232" w15:restartNumberingAfterBreak="0">
    <w:nsid w:val="17391F48"/>
    <w:multiLevelType w:val="singleLevel"/>
    <w:tmpl w:val="9312A106"/>
    <w:lvl w:ilvl="0">
      <w:start w:val="1"/>
      <w:numFmt w:val="bullet"/>
      <w:lvlText w:val="§"/>
      <w:lvlJc w:val="left"/>
      <w:pPr>
        <w:ind w:left="360" w:hanging="360"/>
      </w:pPr>
      <w:rPr>
        <w:rFonts w:ascii="Wingdings" w:hAnsi="Wingdings" w:hint="default"/>
      </w:rPr>
    </w:lvl>
  </w:abstractNum>
  <w:abstractNum w:abstractNumId="233" w15:restartNumberingAfterBreak="0">
    <w:nsid w:val="174278D8"/>
    <w:multiLevelType w:val="singleLevel"/>
    <w:tmpl w:val="A906B8A4"/>
    <w:lvl w:ilvl="0">
      <w:start w:val="1"/>
      <w:numFmt w:val="bullet"/>
      <w:lvlText w:val="§"/>
      <w:lvlJc w:val="left"/>
      <w:pPr>
        <w:ind w:left="360" w:hanging="360"/>
      </w:pPr>
      <w:rPr>
        <w:rFonts w:ascii="Wingdings" w:hAnsi="Wingdings" w:hint="default"/>
      </w:rPr>
    </w:lvl>
  </w:abstractNum>
  <w:abstractNum w:abstractNumId="234" w15:restartNumberingAfterBreak="0">
    <w:nsid w:val="174D2661"/>
    <w:multiLevelType w:val="singleLevel"/>
    <w:tmpl w:val="35820512"/>
    <w:lvl w:ilvl="0">
      <w:start w:val="1"/>
      <w:numFmt w:val="bullet"/>
      <w:lvlText w:val="§"/>
      <w:lvlJc w:val="left"/>
      <w:pPr>
        <w:ind w:left="360" w:hanging="360"/>
      </w:pPr>
      <w:rPr>
        <w:rFonts w:ascii="Wingdings" w:hAnsi="Wingdings" w:hint="default"/>
      </w:rPr>
    </w:lvl>
  </w:abstractNum>
  <w:abstractNum w:abstractNumId="235" w15:restartNumberingAfterBreak="0">
    <w:nsid w:val="17622D70"/>
    <w:multiLevelType w:val="singleLevel"/>
    <w:tmpl w:val="97E0171C"/>
    <w:lvl w:ilvl="0">
      <w:start w:val="1"/>
      <w:numFmt w:val="bullet"/>
      <w:lvlText w:val="§"/>
      <w:lvlJc w:val="left"/>
      <w:pPr>
        <w:ind w:left="360" w:hanging="360"/>
      </w:pPr>
      <w:rPr>
        <w:rFonts w:ascii="Wingdings" w:hAnsi="Wingdings" w:hint="default"/>
      </w:rPr>
    </w:lvl>
  </w:abstractNum>
  <w:abstractNum w:abstractNumId="236" w15:restartNumberingAfterBreak="0">
    <w:nsid w:val="176236CC"/>
    <w:multiLevelType w:val="singleLevel"/>
    <w:tmpl w:val="D688B74E"/>
    <w:lvl w:ilvl="0">
      <w:start w:val="1"/>
      <w:numFmt w:val="bullet"/>
      <w:lvlText w:val="§"/>
      <w:lvlJc w:val="left"/>
      <w:pPr>
        <w:ind w:left="360" w:hanging="360"/>
      </w:pPr>
      <w:rPr>
        <w:rFonts w:ascii="Wingdings" w:hAnsi="Wingdings" w:hint="default"/>
      </w:rPr>
    </w:lvl>
  </w:abstractNum>
  <w:abstractNum w:abstractNumId="237" w15:restartNumberingAfterBreak="0">
    <w:nsid w:val="17845479"/>
    <w:multiLevelType w:val="singleLevel"/>
    <w:tmpl w:val="E9805526"/>
    <w:lvl w:ilvl="0">
      <w:start w:val="1"/>
      <w:numFmt w:val="bullet"/>
      <w:lvlText w:val="§"/>
      <w:lvlJc w:val="left"/>
      <w:pPr>
        <w:ind w:left="360" w:hanging="360"/>
      </w:pPr>
      <w:rPr>
        <w:rFonts w:ascii="Wingdings" w:hAnsi="Wingdings" w:hint="default"/>
      </w:rPr>
    </w:lvl>
  </w:abstractNum>
  <w:abstractNum w:abstractNumId="238" w15:restartNumberingAfterBreak="0">
    <w:nsid w:val="17931323"/>
    <w:multiLevelType w:val="singleLevel"/>
    <w:tmpl w:val="B83A3C66"/>
    <w:lvl w:ilvl="0">
      <w:start w:val="1"/>
      <w:numFmt w:val="bullet"/>
      <w:lvlText w:val="§"/>
      <w:lvlJc w:val="left"/>
      <w:pPr>
        <w:ind w:left="360" w:hanging="360"/>
      </w:pPr>
      <w:rPr>
        <w:rFonts w:ascii="Wingdings" w:hAnsi="Wingdings" w:hint="default"/>
      </w:rPr>
    </w:lvl>
  </w:abstractNum>
  <w:abstractNum w:abstractNumId="239" w15:restartNumberingAfterBreak="0">
    <w:nsid w:val="179438A0"/>
    <w:multiLevelType w:val="singleLevel"/>
    <w:tmpl w:val="3A624A36"/>
    <w:lvl w:ilvl="0">
      <w:start w:val="1"/>
      <w:numFmt w:val="bullet"/>
      <w:lvlText w:val="§"/>
      <w:lvlJc w:val="left"/>
      <w:pPr>
        <w:ind w:left="360" w:hanging="360"/>
      </w:pPr>
      <w:rPr>
        <w:rFonts w:ascii="Wingdings" w:hAnsi="Wingdings" w:hint="default"/>
      </w:rPr>
    </w:lvl>
  </w:abstractNum>
  <w:abstractNum w:abstractNumId="240" w15:restartNumberingAfterBreak="0">
    <w:nsid w:val="179D2036"/>
    <w:multiLevelType w:val="singleLevel"/>
    <w:tmpl w:val="BCC2E5F8"/>
    <w:lvl w:ilvl="0">
      <w:start w:val="1"/>
      <w:numFmt w:val="bullet"/>
      <w:lvlText w:val="§"/>
      <w:lvlJc w:val="left"/>
      <w:pPr>
        <w:ind w:left="360" w:hanging="360"/>
      </w:pPr>
      <w:rPr>
        <w:rFonts w:ascii="Wingdings" w:hAnsi="Wingdings" w:hint="default"/>
      </w:rPr>
    </w:lvl>
  </w:abstractNum>
  <w:abstractNum w:abstractNumId="241" w15:restartNumberingAfterBreak="0">
    <w:nsid w:val="17B821F8"/>
    <w:multiLevelType w:val="singleLevel"/>
    <w:tmpl w:val="D69C9F58"/>
    <w:lvl w:ilvl="0">
      <w:start w:val="1"/>
      <w:numFmt w:val="bullet"/>
      <w:lvlText w:val="§"/>
      <w:lvlJc w:val="left"/>
      <w:pPr>
        <w:ind w:left="360" w:hanging="360"/>
      </w:pPr>
      <w:rPr>
        <w:rFonts w:ascii="Wingdings" w:hAnsi="Wingdings" w:hint="default"/>
      </w:rPr>
    </w:lvl>
  </w:abstractNum>
  <w:abstractNum w:abstractNumId="242" w15:restartNumberingAfterBreak="0">
    <w:nsid w:val="17C75B3C"/>
    <w:multiLevelType w:val="singleLevel"/>
    <w:tmpl w:val="CB96EF20"/>
    <w:lvl w:ilvl="0">
      <w:start w:val="1"/>
      <w:numFmt w:val="bullet"/>
      <w:lvlText w:val="§"/>
      <w:lvlJc w:val="left"/>
      <w:pPr>
        <w:ind w:left="360" w:hanging="360"/>
      </w:pPr>
      <w:rPr>
        <w:rFonts w:ascii="Wingdings" w:hAnsi="Wingdings" w:hint="default"/>
      </w:rPr>
    </w:lvl>
  </w:abstractNum>
  <w:abstractNum w:abstractNumId="243"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4" w15:restartNumberingAfterBreak="0">
    <w:nsid w:val="17DB653A"/>
    <w:multiLevelType w:val="singleLevel"/>
    <w:tmpl w:val="73E8E814"/>
    <w:lvl w:ilvl="0">
      <w:start w:val="1"/>
      <w:numFmt w:val="bullet"/>
      <w:lvlText w:val="§"/>
      <w:lvlJc w:val="left"/>
      <w:pPr>
        <w:ind w:left="360" w:hanging="360"/>
      </w:pPr>
      <w:rPr>
        <w:rFonts w:ascii="Wingdings" w:hAnsi="Wingdings" w:hint="default"/>
      </w:rPr>
    </w:lvl>
  </w:abstractNum>
  <w:abstractNum w:abstractNumId="245" w15:restartNumberingAfterBreak="0">
    <w:nsid w:val="17ED17AC"/>
    <w:multiLevelType w:val="singleLevel"/>
    <w:tmpl w:val="BEE28AF4"/>
    <w:lvl w:ilvl="0">
      <w:start w:val="1"/>
      <w:numFmt w:val="bullet"/>
      <w:lvlText w:val="§"/>
      <w:lvlJc w:val="left"/>
      <w:pPr>
        <w:ind w:left="360" w:hanging="360"/>
      </w:pPr>
      <w:rPr>
        <w:rFonts w:ascii="Wingdings" w:hAnsi="Wingdings" w:hint="default"/>
      </w:rPr>
    </w:lvl>
  </w:abstractNum>
  <w:abstractNum w:abstractNumId="246"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18360133"/>
    <w:multiLevelType w:val="singleLevel"/>
    <w:tmpl w:val="4EAEFC56"/>
    <w:lvl w:ilvl="0">
      <w:start w:val="1"/>
      <w:numFmt w:val="bullet"/>
      <w:lvlText w:val="§"/>
      <w:lvlJc w:val="left"/>
      <w:pPr>
        <w:ind w:left="360" w:hanging="360"/>
      </w:pPr>
      <w:rPr>
        <w:rFonts w:ascii="Wingdings" w:hAnsi="Wingdings" w:hint="default"/>
      </w:rPr>
    </w:lvl>
  </w:abstractNum>
  <w:abstractNum w:abstractNumId="248" w15:restartNumberingAfterBreak="0">
    <w:nsid w:val="18372638"/>
    <w:multiLevelType w:val="singleLevel"/>
    <w:tmpl w:val="EA8EE11A"/>
    <w:lvl w:ilvl="0">
      <w:start w:val="1"/>
      <w:numFmt w:val="bullet"/>
      <w:lvlText w:val="§"/>
      <w:lvlJc w:val="left"/>
      <w:pPr>
        <w:ind w:left="360" w:hanging="360"/>
      </w:pPr>
      <w:rPr>
        <w:rFonts w:ascii="Wingdings" w:hAnsi="Wingdings" w:hint="default"/>
      </w:rPr>
    </w:lvl>
  </w:abstractNum>
  <w:abstractNum w:abstractNumId="249" w15:restartNumberingAfterBreak="0">
    <w:nsid w:val="188857AD"/>
    <w:multiLevelType w:val="singleLevel"/>
    <w:tmpl w:val="A60A46C8"/>
    <w:lvl w:ilvl="0">
      <w:start w:val="1"/>
      <w:numFmt w:val="bullet"/>
      <w:lvlText w:val="§"/>
      <w:lvlJc w:val="left"/>
      <w:pPr>
        <w:ind w:left="360" w:hanging="360"/>
      </w:pPr>
      <w:rPr>
        <w:rFonts w:ascii="Wingdings" w:hAnsi="Wingdings" w:hint="default"/>
      </w:rPr>
    </w:lvl>
  </w:abstractNum>
  <w:abstractNum w:abstractNumId="250" w15:restartNumberingAfterBreak="0">
    <w:nsid w:val="188857E8"/>
    <w:multiLevelType w:val="singleLevel"/>
    <w:tmpl w:val="5DCA8E8C"/>
    <w:lvl w:ilvl="0">
      <w:start w:val="1"/>
      <w:numFmt w:val="bullet"/>
      <w:lvlText w:val="§"/>
      <w:lvlJc w:val="left"/>
      <w:pPr>
        <w:ind w:left="360" w:hanging="360"/>
      </w:pPr>
      <w:rPr>
        <w:rFonts w:ascii="Wingdings" w:hAnsi="Wingdings" w:hint="default"/>
      </w:rPr>
    </w:lvl>
  </w:abstractNum>
  <w:abstractNum w:abstractNumId="251" w15:restartNumberingAfterBreak="0">
    <w:nsid w:val="188B3ECA"/>
    <w:multiLevelType w:val="singleLevel"/>
    <w:tmpl w:val="1EAAC3EE"/>
    <w:lvl w:ilvl="0">
      <w:start w:val="1"/>
      <w:numFmt w:val="bullet"/>
      <w:lvlText w:val="§"/>
      <w:lvlJc w:val="left"/>
      <w:pPr>
        <w:ind w:left="360" w:hanging="360"/>
      </w:pPr>
      <w:rPr>
        <w:rFonts w:ascii="Wingdings" w:hAnsi="Wingdings" w:hint="default"/>
      </w:rPr>
    </w:lvl>
  </w:abstractNum>
  <w:abstractNum w:abstractNumId="252" w15:restartNumberingAfterBreak="0">
    <w:nsid w:val="18D60E8C"/>
    <w:multiLevelType w:val="singleLevel"/>
    <w:tmpl w:val="88AC929C"/>
    <w:lvl w:ilvl="0">
      <w:start w:val="1"/>
      <w:numFmt w:val="bullet"/>
      <w:lvlText w:val="§"/>
      <w:lvlJc w:val="left"/>
      <w:pPr>
        <w:ind w:left="360" w:hanging="360"/>
      </w:pPr>
      <w:rPr>
        <w:rFonts w:ascii="Wingdings" w:hAnsi="Wingdings" w:hint="default"/>
      </w:rPr>
    </w:lvl>
  </w:abstractNum>
  <w:abstractNum w:abstractNumId="253" w15:restartNumberingAfterBreak="0">
    <w:nsid w:val="18FA7279"/>
    <w:multiLevelType w:val="singleLevel"/>
    <w:tmpl w:val="A5A082C8"/>
    <w:lvl w:ilvl="0">
      <w:start w:val="1"/>
      <w:numFmt w:val="bullet"/>
      <w:lvlText w:val="§"/>
      <w:lvlJc w:val="left"/>
      <w:pPr>
        <w:ind w:left="360" w:hanging="360"/>
      </w:pPr>
      <w:rPr>
        <w:rFonts w:ascii="Wingdings" w:hAnsi="Wingdings" w:hint="default"/>
      </w:rPr>
    </w:lvl>
  </w:abstractNum>
  <w:abstractNum w:abstractNumId="254" w15:restartNumberingAfterBreak="0">
    <w:nsid w:val="19116424"/>
    <w:multiLevelType w:val="singleLevel"/>
    <w:tmpl w:val="E9E6A284"/>
    <w:lvl w:ilvl="0">
      <w:start w:val="1"/>
      <w:numFmt w:val="bullet"/>
      <w:lvlText w:val="§"/>
      <w:lvlJc w:val="left"/>
      <w:pPr>
        <w:ind w:left="360" w:hanging="360"/>
      </w:pPr>
      <w:rPr>
        <w:rFonts w:ascii="Wingdings" w:hAnsi="Wingdings" w:hint="default"/>
      </w:rPr>
    </w:lvl>
  </w:abstractNum>
  <w:abstractNum w:abstractNumId="255" w15:restartNumberingAfterBreak="0">
    <w:nsid w:val="19230F21"/>
    <w:multiLevelType w:val="singleLevel"/>
    <w:tmpl w:val="4A040448"/>
    <w:lvl w:ilvl="0">
      <w:start w:val="1"/>
      <w:numFmt w:val="bullet"/>
      <w:lvlText w:val="§"/>
      <w:lvlJc w:val="left"/>
      <w:pPr>
        <w:ind w:left="360" w:hanging="360"/>
      </w:pPr>
      <w:rPr>
        <w:rFonts w:ascii="Wingdings" w:hAnsi="Wingdings" w:hint="default"/>
      </w:rPr>
    </w:lvl>
  </w:abstractNum>
  <w:abstractNum w:abstractNumId="256" w15:restartNumberingAfterBreak="0">
    <w:nsid w:val="192857F4"/>
    <w:multiLevelType w:val="singleLevel"/>
    <w:tmpl w:val="D6123382"/>
    <w:lvl w:ilvl="0">
      <w:start w:val="1"/>
      <w:numFmt w:val="bullet"/>
      <w:lvlText w:val="§"/>
      <w:lvlJc w:val="left"/>
      <w:pPr>
        <w:ind w:left="360" w:hanging="360"/>
      </w:pPr>
      <w:rPr>
        <w:rFonts w:ascii="Wingdings" w:hAnsi="Wingdings" w:hint="default"/>
      </w:rPr>
    </w:lvl>
  </w:abstractNum>
  <w:abstractNum w:abstractNumId="257" w15:restartNumberingAfterBreak="0">
    <w:nsid w:val="192F63E5"/>
    <w:multiLevelType w:val="singleLevel"/>
    <w:tmpl w:val="43AC9388"/>
    <w:lvl w:ilvl="0">
      <w:start w:val="1"/>
      <w:numFmt w:val="bullet"/>
      <w:lvlText w:val="§"/>
      <w:lvlJc w:val="left"/>
      <w:pPr>
        <w:ind w:left="360" w:hanging="360"/>
      </w:pPr>
      <w:rPr>
        <w:rFonts w:ascii="Wingdings" w:hAnsi="Wingdings" w:hint="default"/>
      </w:rPr>
    </w:lvl>
  </w:abstractNum>
  <w:abstractNum w:abstractNumId="258" w15:restartNumberingAfterBreak="0">
    <w:nsid w:val="193A7E94"/>
    <w:multiLevelType w:val="singleLevel"/>
    <w:tmpl w:val="74A8CE0C"/>
    <w:lvl w:ilvl="0">
      <w:start w:val="1"/>
      <w:numFmt w:val="bullet"/>
      <w:lvlText w:val="§"/>
      <w:lvlJc w:val="left"/>
      <w:pPr>
        <w:ind w:left="360" w:hanging="360"/>
      </w:pPr>
      <w:rPr>
        <w:rFonts w:ascii="Wingdings" w:hAnsi="Wingdings" w:hint="default"/>
      </w:rPr>
    </w:lvl>
  </w:abstractNum>
  <w:abstractNum w:abstractNumId="259" w15:restartNumberingAfterBreak="0">
    <w:nsid w:val="196E5861"/>
    <w:multiLevelType w:val="singleLevel"/>
    <w:tmpl w:val="7F3EE07C"/>
    <w:lvl w:ilvl="0">
      <w:start w:val="1"/>
      <w:numFmt w:val="bullet"/>
      <w:lvlText w:val="§"/>
      <w:lvlJc w:val="left"/>
      <w:pPr>
        <w:ind w:left="360" w:hanging="360"/>
      </w:pPr>
      <w:rPr>
        <w:rFonts w:ascii="Wingdings" w:hAnsi="Wingdings" w:hint="default"/>
      </w:rPr>
    </w:lvl>
  </w:abstractNum>
  <w:abstractNum w:abstractNumId="260" w15:restartNumberingAfterBreak="0">
    <w:nsid w:val="19714C31"/>
    <w:multiLevelType w:val="singleLevel"/>
    <w:tmpl w:val="6652C2D8"/>
    <w:lvl w:ilvl="0">
      <w:start w:val="1"/>
      <w:numFmt w:val="bullet"/>
      <w:lvlText w:val="§"/>
      <w:lvlJc w:val="left"/>
      <w:pPr>
        <w:ind w:left="360" w:hanging="360"/>
      </w:pPr>
      <w:rPr>
        <w:rFonts w:ascii="Wingdings" w:hAnsi="Wingdings" w:hint="default"/>
      </w:rPr>
    </w:lvl>
  </w:abstractNum>
  <w:abstractNum w:abstractNumId="261" w15:restartNumberingAfterBreak="0">
    <w:nsid w:val="199F2A9A"/>
    <w:multiLevelType w:val="singleLevel"/>
    <w:tmpl w:val="401CD73A"/>
    <w:lvl w:ilvl="0">
      <w:start w:val="1"/>
      <w:numFmt w:val="bullet"/>
      <w:lvlText w:val="§"/>
      <w:lvlJc w:val="left"/>
      <w:pPr>
        <w:ind w:left="360" w:hanging="360"/>
      </w:pPr>
      <w:rPr>
        <w:rFonts w:ascii="Wingdings" w:hAnsi="Wingdings" w:hint="default"/>
      </w:rPr>
    </w:lvl>
  </w:abstractNum>
  <w:abstractNum w:abstractNumId="262" w15:restartNumberingAfterBreak="0">
    <w:nsid w:val="19A618AB"/>
    <w:multiLevelType w:val="singleLevel"/>
    <w:tmpl w:val="1AD26E34"/>
    <w:lvl w:ilvl="0">
      <w:start w:val="1"/>
      <w:numFmt w:val="bullet"/>
      <w:lvlText w:val="§"/>
      <w:lvlJc w:val="left"/>
      <w:pPr>
        <w:ind w:left="360" w:hanging="360"/>
      </w:pPr>
      <w:rPr>
        <w:rFonts w:ascii="Wingdings" w:hAnsi="Wingdings" w:hint="default"/>
      </w:rPr>
    </w:lvl>
  </w:abstractNum>
  <w:abstractNum w:abstractNumId="263" w15:restartNumberingAfterBreak="0">
    <w:nsid w:val="19A62F2F"/>
    <w:multiLevelType w:val="singleLevel"/>
    <w:tmpl w:val="C59ECF34"/>
    <w:lvl w:ilvl="0">
      <w:start w:val="1"/>
      <w:numFmt w:val="bullet"/>
      <w:lvlText w:val="§"/>
      <w:lvlJc w:val="left"/>
      <w:pPr>
        <w:ind w:left="360" w:hanging="360"/>
      </w:pPr>
      <w:rPr>
        <w:rFonts w:ascii="Wingdings" w:hAnsi="Wingdings" w:hint="default"/>
      </w:rPr>
    </w:lvl>
  </w:abstractNum>
  <w:abstractNum w:abstractNumId="264" w15:restartNumberingAfterBreak="0">
    <w:nsid w:val="19BF752E"/>
    <w:multiLevelType w:val="singleLevel"/>
    <w:tmpl w:val="75A4AF18"/>
    <w:lvl w:ilvl="0">
      <w:start w:val="1"/>
      <w:numFmt w:val="bullet"/>
      <w:lvlText w:val="§"/>
      <w:lvlJc w:val="left"/>
      <w:pPr>
        <w:ind w:left="360" w:hanging="360"/>
      </w:pPr>
      <w:rPr>
        <w:rFonts w:ascii="Wingdings" w:hAnsi="Wingdings" w:hint="default"/>
      </w:rPr>
    </w:lvl>
  </w:abstractNum>
  <w:abstractNum w:abstractNumId="265" w15:restartNumberingAfterBreak="0">
    <w:nsid w:val="19CC52B9"/>
    <w:multiLevelType w:val="singleLevel"/>
    <w:tmpl w:val="8DA6A14C"/>
    <w:lvl w:ilvl="0">
      <w:start w:val="1"/>
      <w:numFmt w:val="bullet"/>
      <w:lvlText w:val="§"/>
      <w:lvlJc w:val="left"/>
      <w:pPr>
        <w:ind w:left="360" w:hanging="360"/>
      </w:pPr>
      <w:rPr>
        <w:rFonts w:ascii="Wingdings" w:hAnsi="Wingdings" w:hint="default"/>
      </w:rPr>
    </w:lvl>
  </w:abstractNum>
  <w:abstractNum w:abstractNumId="266" w15:restartNumberingAfterBreak="0">
    <w:nsid w:val="19FA4FA0"/>
    <w:multiLevelType w:val="singleLevel"/>
    <w:tmpl w:val="D652B8FE"/>
    <w:lvl w:ilvl="0">
      <w:start w:val="1"/>
      <w:numFmt w:val="bullet"/>
      <w:lvlText w:val="§"/>
      <w:lvlJc w:val="left"/>
      <w:pPr>
        <w:ind w:left="360" w:hanging="360"/>
      </w:pPr>
      <w:rPr>
        <w:rFonts w:ascii="Wingdings" w:hAnsi="Wingdings" w:hint="default"/>
      </w:rPr>
    </w:lvl>
  </w:abstractNum>
  <w:abstractNum w:abstractNumId="267" w15:restartNumberingAfterBreak="0">
    <w:nsid w:val="1A0A29BB"/>
    <w:multiLevelType w:val="singleLevel"/>
    <w:tmpl w:val="66809520"/>
    <w:lvl w:ilvl="0">
      <w:start w:val="1"/>
      <w:numFmt w:val="bullet"/>
      <w:lvlText w:val="§"/>
      <w:lvlJc w:val="left"/>
      <w:pPr>
        <w:ind w:left="360" w:hanging="360"/>
      </w:pPr>
      <w:rPr>
        <w:rFonts w:ascii="Wingdings" w:hAnsi="Wingdings" w:hint="default"/>
      </w:rPr>
    </w:lvl>
  </w:abstractNum>
  <w:abstractNum w:abstractNumId="268" w15:restartNumberingAfterBreak="0">
    <w:nsid w:val="1A1E3764"/>
    <w:multiLevelType w:val="singleLevel"/>
    <w:tmpl w:val="53D4493E"/>
    <w:lvl w:ilvl="0">
      <w:start w:val="1"/>
      <w:numFmt w:val="bullet"/>
      <w:lvlText w:val="§"/>
      <w:lvlJc w:val="left"/>
      <w:pPr>
        <w:ind w:left="360" w:hanging="360"/>
      </w:pPr>
      <w:rPr>
        <w:rFonts w:ascii="Wingdings" w:hAnsi="Wingdings" w:hint="default"/>
      </w:rPr>
    </w:lvl>
  </w:abstractNum>
  <w:abstractNum w:abstractNumId="269"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0" w15:restartNumberingAfterBreak="0">
    <w:nsid w:val="1A404F4A"/>
    <w:multiLevelType w:val="singleLevel"/>
    <w:tmpl w:val="312481F8"/>
    <w:lvl w:ilvl="0">
      <w:start w:val="1"/>
      <w:numFmt w:val="bullet"/>
      <w:lvlText w:val="§"/>
      <w:lvlJc w:val="left"/>
      <w:pPr>
        <w:ind w:left="360" w:hanging="360"/>
      </w:pPr>
      <w:rPr>
        <w:rFonts w:ascii="Wingdings" w:hAnsi="Wingdings" w:hint="default"/>
      </w:rPr>
    </w:lvl>
  </w:abstractNum>
  <w:abstractNum w:abstractNumId="271" w15:restartNumberingAfterBreak="0">
    <w:nsid w:val="1A4B57B7"/>
    <w:multiLevelType w:val="singleLevel"/>
    <w:tmpl w:val="A4C00618"/>
    <w:lvl w:ilvl="0">
      <w:start w:val="1"/>
      <w:numFmt w:val="bullet"/>
      <w:lvlText w:val="§"/>
      <w:lvlJc w:val="left"/>
      <w:pPr>
        <w:ind w:left="360" w:hanging="360"/>
      </w:pPr>
      <w:rPr>
        <w:rFonts w:ascii="Wingdings" w:hAnsi="Wingdings" w:hint="default"/>
      </w:rPr>
    </w:lvl>
  </w:abstractNum>
  <w:abstractNum w:abstractNumId="272" w15:restartNumberingAfterBreak="0">
    <w:nsid w:val="1AD06606"/>
    <w:multiLevelType w:val="singleLevel"/>
    <w:tmpl w:val="94DC489E"/>
    <w:lvl w:ilvl="0">
      <w:start w:val="1"/>
      <w:numFmt w:val="bullet"/>
      <w:lvlText w:val="§"/>
      <w:lvlJc w:val="left"/>
      <w:pPr>
        <w:ind w:left="360" w:hanging="360"/>
      </w:pPr>
      <w:rPr>
        <w:rFonts w:ascii="Wingdings" w:hAnsi="Wingdings" w:hint="default"/>
      </w:rPr>
    </w:lvl>
  </w:abstractNum>
  <w:abstractNum w:abstractNumId="273" w15:restartNumberingAfterBreak="0">
    <w:nsid w:val="1B605E7E"/>
    <w:multiLevelType w:val="singleLevel"/>
    <w:tmpl w:val="BC5EF33E"/>
    <w:lvl w:ilvl="0">
      <w:start w:val="1"/>
      <w:numFmt w:val="bullet"/>
      <w:lvlText w:val="§"/>
      <w:lvlJc w:val="left"/>
      <w:pPr>
        <w:ind w:left="360" w:hanging="360"/>
      </w:pPr>
      <w:rPr>
        <w:rFonts w:ascii="Wingdings" w:hAnsi="Wingdings" w:hint="default"/>
      </w:rPr>
    </w:lvl>
  </w:abstractNum>
  <w:abstractNum w:abstractNumId="274" w15:restartNumberingAfterBreak="0">
    <w:nsid w:val="1B6938F2"/>
    <w:multiLevelType w:val="singleLevel"/>
    <w:tmpl w:val="A7586124"/>
    <w:lvl w:ilvl="0">
      <w:start w:val="1"/>
      <w:numFmt w:val="bullet"/>
      <w:lvlText w:val="§"/>
      <w:lvlJc w:val="left"/>
      <w:pPr>
        <w:ind w:left="360" w:hanging="360"/>
      </w:pPr>
      <w:rPr>
        <w:rFonts w:ascii="Wingdings" w:hAnsi="Wingdings" w:hint="default"/>
      </w:rPr>
    </w:lvl>
  </w:abstractNum>
  <w:abstractNum w:abstractNumId="275" w15:restartNumberingAfterBreak="0">
    <w:nsid w:val="1B802B2E"/>
    <w:multiLevelType w:val="singleLevel"/>
    <w:tmpl w:val="8B328BFA"/>
    <w:lvl w:ilvl="0">
      <w:start w:val="1"/>
      <w:numFmt w:val="bullet"/>
      <w:lvlText w:val="§"/>
      <w:lvlJc w:val="left"/>
      <w:pPr>
        <w:ind w:left="360" w:hanging="360"/>
      </w:pPr>
      <w:rPr>
        <w:rFonts w:ascii="Wingdings" w:hAnsi="Wingdings" w:hint="default"/>
      </w:rPr>
    </w:lvl>
  </w:abstractNum>
  <w:abstractNum w:abstractNumId="276" w15:restartNumberingAfterBreak="0">
    <w:nsid w:val="1BA95A1C"/>
    <w:multiLevelType w:val="singleLevel"/>
    <w:tmpl w:val="68EA5166"/>
    <w:lvl w:ilvl="0">
      <w:start w:val="1"/>
      <w:numFmt w:val="bullet"/>
      <w:lvlText w:val="§"/>
      <w:lvlJc w:val="left"/>
      <w:pPr>
        <w:ind w:left="360" w:hanging="360"/>
      </w:pPr>
      <w:rPr>
        <w:rFonts w:ascii="Wingdings" w:hAnsi="Wingdings" w:hint="default"/>
      </w:rPr>
    </w:lvl>
  </w:abstractNum>
  <w:abstractNum w:abstractNumId="277" w15:restartNumberingAfterBreak="0">
    <w:nsid w:val="1BBE6ED1"/>
    <w:multiLevelType w:val="singleLevel"/>
    <w:tmpl w:val="3E800252"/>
    <w:lvl w:ilvl="0">
      <w:start w:val="1"/>
      <w:numFmt w:val="bullet"/>
      <w:lvlText w:val="§"/>
      <w:lvlJc w:val="left"/>
      <w:pPr>
        <w:ind w:left="360" w:hanging="360"/>
      </w:pPr>
      <w:rPr>
        <w:rFonts w:ascii="Wingdings" w:hAnsi="Wingdings" w:hint="default"/>
      </w:rPr>
    </w:lvl>
  </w:abstractNum>
  <w:abstractNum w:abstractNumId="278" w15:restartNumberingAfterBreak="0">
    <w:nsid w:val="1BCD466E"/>
    <w:multiLevelType w:val="singleLevel"/>
    <w:tmpl w:val="65BC6F84"/>
    <w:lvl w:ilvl="0">
      <w:start w:val="1"/>
      <w:numFmt w:val="bullet"/>
      <w:lvlText w:val="§"/>
      <w:lvlJc w:val="left"/>
      <w:pPr>
        <w:ind w:left="360" w:hanging="360"/>
      </w:pPr>
      <w:rPr>
        <w:rFonts w:ascii="Wingdings" w:hAnsi="Wingdings" w:hint="default"/>
      </w:rPr>
    </w:lvl>
  </w:abstractNum>
  <w:abstractNum w:abstractNumId="279" w15:restartNumberingAfterBreak="0">
    <w:nsid w:val="1BDA2B29"/>
    <w:multiLevelType w:val="singleLevel"/>
    <w:tmpl w:val="1674A2A8"/>
    <w:lvl w:ilvl="0">
      <w:start w:val="1"/>
      <w:numFmt w:val="bullet"/>
      <w:lvlText w:val="§"/>
      <w:lvlJc w:val="left"/>
      <w:pPr>
        <w:ind w:left="360" w:hanging="360"/>
      </w:pPr>
      <w:rPr>
        <w:rFonts w:ascii="Wingdings" w:hAnsi="Wingdings" w:hint="default"/>
      </w:rPr>
    </w:lvl>
  </w:abstractNum>
  <w:abstractNum w:abstractNumId="280" w15:restartNumberingAfterBreak="0">
    <w:nsid w:val="1BEE3841"/>
    <w:multiLevelType w:val="singleLevel"/>
    <w:tmpl w:val="A6AED642"/>
    <w:lvl w:ilvl="0">
      <w:start w:val="1"/>
      <w:numFmt w:val="bullet"/>
      <w:lvlText w:val="§"/>
      <w:lvlJc w:val="left"/>
      <w:pPr>
        <w:ind w:left="360" w:hanging="360"/>
      </w:pPr>
      <w:rPr>
        <w:rFonts w:ascii="Wingdings" w:hAnsi="Wingdings" w:hint="default"/>
      </w:rPr>
    </w:lvl>
  </w:abstractNum>
  <w:abstractNum w:abstractNumId="281" w15:restartNumberingAfterBreak="0">
    <w:nsid w:val="1BF839E3"/>
    <w:multiLevelType w:val="singleLevel"/>
    <w:tmpl w:val="FA344D5A"/>
    <w:lvl w:ilvl="0">
      <w:start w:val="1"/>
      <w:numFmt w:val="bullet"/>
      <w:lvlText w:val="§"/>
      <w:lvlJc w:val="left"/>
      <w:pPr>
        <w:ind w:left="360" w:hanging="360"/>
      </w:pPr>
      <w:rPr>
        <w:rFonts w:ascii="Wingdings" w:hAnsi="Wingdings" w:hint="default"/>
      </w:rPr>
    </w:lvl>
  </w:abstractNum>
  <w:abstractNum w:abstractNumId="282" w15:restartNumberingAfterBreak="0">
    <w:nsid w:val="1C1D4D9F"/>
    <w:multiLevelType w:val="singleLevel"/>
    <w:tmpl w:val="45B6C4F4"/>
    <w:lvl w:ilvl="0">
      <w:start w:val="1"/>
      <w:numFmt w:val="bullet"/>
      <w:lvlText w:val="§"/>
      <w:lvlJc w:val="left"/>
      <w:pPr>
        <w:ind w:left="360" w:hanging="360"/>
      </w:pPr>
      <w:rPr>
        <w:rFonts w:ascii="Wingdings" w:hAnsi="Wingdings" w:hint="default"/>
      </w:rPr>
    </w:lvl>
  </w:abstractNum>
  <w:abstractNum w:abstractNumId="283" w15:restartNumberingAfterBreak="0">
    <w:nsid w:val="1C290AE1"/>
    <w:multiLevelType w:val="singleLevel"/>
    <w:tmpl w:val="08482C8C"/>
    <w:lvl w:ilvl="0">
      <w:start w:val="1"/>
      <w:numFmt w:val="bullet"/>
      <w:lvlText w:val="§"/>
      <w:lvlJc w:val="left"/>
      <w:pPr>
        <w:ind w:left="360" w:hanging="360"/>
      </w:pPr>
      <w:rPr>
        <w:rFonts w:ascii="Wingdings" w:hAnsi="Wingdings" w:hint="default"/>
      </w:rPr>
    </w:lvl>
  </w:abstractNum>
  <w:abstractNum w:abstractNumId="284" w15:restartNumberingAfterBreak="0">
    <w:nsid w:val="1C93596B"/>
    <w:multiLevelType w:val="singleLevel"/>
    <w:tmpl w:val="49AEFA5C"/>
    <w:lvl w:ilvl="0">
      <w:start w:val="1"/>
      <w:numFmt w:val="bullet"/>
      <w:lvlText w:val="§"/>
      <w:lvlJc w:val="left"/>
      <w:pPr>
        <w:ind w:left="360" w:hanging="360"/>
      </w:pPr>
      <w:rPr>
        <w:rFonts w:ascii="Wingdings" w:hAnsi="Wingdings" w:hint="default"/>
      </w:rPr>
    </w:lvl>
  </w:abstractNum>
  <w:abstractNum w:abstractNumId="285" w15:restartNumberingAfterBreak="0">
    <w:nsid w:val="1CA76DC8"/>
    <w:multiLevelType w:val="singleLevel"/>
    <w:tmpl w:val="E32EE1E8"/>
    <w:lvl w:ilvl="0">
      <w:start w:val="1"/>
      <w:numFmt w:val="bullet"/>
      <w:lvlText w:val="§"/>
      <w:lvlJc w:val="left"/>
      <w:pPr>
        <w:ind w:left="360" w:hanging="360"/>
      </w:pPr>
      <w:rPr>
        <w:rFonts w:ascii="Wingdings" w:hAnsi="Wingdings" w:hint="default"/>
      </w:rPr>
    </w:lvl>
  </w:abstractNum>
  <w:abstractNum w:abstractNumId="286" w15:restartNumberingAfterBreak="0">
    <w:nsid w:val="1CBD319D"/>
    <w:multiLevelType w:val="singleLevel"/>
    <w:tmpl w:val="35263F38"/>
    <w:lvl w:ilvl="0">
      <w:start w:val="1"/>
      <w:numFmt w:val="bullet"/>
      <w:lvlText w:val="§"/>
      <w:lvlJc w:val="left"/>
      <w:pPr>
        <w:ind w:left="360" w:hanging="360"/>
      </w:pPr>
      <w:rPr>
        <w:rFonts w:ascii="Wingdings" w:hAnsi="Wingdings" w:hint="default"/>
      </w:rPr>
    </w:lvl>
  </w:abstractNum>
  <w:abstractNum w:abstractNumId="287" w15:restartNumberingAfterBreak="0">
    <w:nsid w:val="1CD96BAC"/>
    <w:multiLevelType w:val="singleLevel"/>
    <w:tmpl w:val="E41241CE"/>
    <w:lvl w:ilvl="0">
      <w:start w:val="1"/>
      <w:numFmt w:val="bullet"/>
      <w:lvlText w:val="§"/>
      <w:lvlJc w:val="left"/>
      <w:pPr>
        <w:ind w:left="360" w:hanging="360"/>
      </w:pPr>
      <w:rPr>
        <w:rFonts w:ascii="Wingdings" w:hAnsi="Wingdings" w:hint="default"/>
      </w:rPr>
    </w:lvl>
  </w:abstractNum>
  <w:abstractNum w:abstractNumId="288" w15:restartNumberingAfterBreak="0">
    <w:nsid w:val="1CE65CB2"/>
    <w:multiLevelType w:val="singleLevel"/>
    <w:tmpl w:val="A35CAD40"/>
    <w:lvl w:ilvl="0">
      <w:start w:val="1"/>
      <w:numFmt w:val="bullet"/>
      <w:lvlText w:val="§"/>
      <w:lvlJc w:val="left"/>
      <w:pPr>
        <w:ind w:left="360" w:hanging="360"/>
      </w:pPr>
      <w:rPr>
        <w:rFonts w:ascii="Wingdings" w:hAnsi="Wingdings" w:hint="default"/>
      </w:rPr>
    </w:lvl>
  </w:abstractNum>
  <w:abstractNum w:abstractNumId="289" w15:restartNumberingAfterBreak="0">
    <w:nsid w:val="1CF77608"/>
    <w:multiLevelType w:val="singleLevel"/>
    <w:tmpl w:val="BCBACB24"/>
    <w:lvl w:ilvl="0">
      <w:start w:val="1"/>
      <w:numFmt w:val="bullet"/>
      <w:lvlText w:val="§"/>
      <w:lvlJc w:val="left"/>
      <w:pPr>
        <w:ind w:left="360" w:hanging="360"/>
      </w:pPr>
      <w:rPr>
        <w:rFonts w:ascii="Wingdings" w:hAnsi="Wingdings" w:hint="default"/>
      </w:rPr>
    </w:lvl>
  </w:abstractNum>
  <w:abstractNum w:abstractNumId="290" w15:restartNumberingAfterBreak="0">
    <w:nsid w:val="1D2008CF"/>
    <w:multiLevelType w:val="singleLevel"/>
    <w:tmpl w:val="38103A6A"/>
    <w:lvl w:ilvl="0">
      <w:start w:val="1"/>
      <w:numFmt w:val="bullet"/>
      <w:lvlText w:val="§"/>
      <w:lvlJc w:val="left"/>
      <w:pPr>
        <w:ind w:left="360" w:hanging="360"/>
      </w:pPr>
      <w:rPr>
        <w:rFonts w:ascii="Wingdings" w:hAnsi="Wingdings" w:hint="default"/>
      </w:rPr>
    </w:lvl>
  </w:abstractNum>
  <w:abstractNum w:abstractNumId="291" w15:restartNumberingAfterBreak="0">
    <w:nsid w:val="1D2C59A1"/>
    <w:multiLevelType w:val="singleLevel"/>
    <w:tmpl w:val="8A2E7EA2"/>
    <w:lvl w:ilvl="0">
      <w:start w:val="1"/>
      <w:numFmt w:val="bullet"/>
      <w:lvlText w:val="§"/>
      <w:lvlJc w:val="left"/>
      <w:pPr>
        <w:ind w:left="360" w:hanging="360"/>
      </w:pPr>
      <w:rPr>
        <w:rFonts w:ascii="Wingdings" w:hAnsi="Wingdings" w:hint="default"/>
      </w:rPr>
    </w:lvl>
  </w:abstractNum>
  <w:abstractNum w:abstractNumId="292" w15:restartNumberingAfterBreak="0">
    <w:nsid w:val="1D3C4AEC"/>
    <w:multiLevelType w:val="singleLevel"/>
    <w:tmpl w:val="0EDA450E"/>
    <w:lvl w:ilvl="0">
      <w:start w:val="1"/>
      <w:numFmt w:val="bullet"/>
      <w:lvlText w:val="§"/>
      <w:lvlJc w:val="left"/>
      <w:pPr>
        <w:ind w:left="360" w:hanging="360"/>
      </w:pPr>
      <w:rPr>
        <w:rFonts w:ascii="Wingdings" w:hAnsi="Wingdings" w:hint="default"/>
      </w:rPr>
    </w:lvl>
  </w:abstractNum>
  <w:abstractNum w:abstractNumId="293" w15:restartNumberingAfterBreak="0">
    <w:nsid w:val="1D6263E5"/>
    <w:multiLevelType w:val="singleLevel"/>
    <w:tmpl w:val="41F4BBB6"/>
    <w:lvl w:ilvl="0">
      <w:start w:val="1"/>
      <w:numFmt w:val="bullet"/>
      <w:lvlText w:val="§"/>
      <w:lvlJc w:val="left"/>
      <w:pPr>
        <w:ind w:left="360" w:hanging="360"/>
      </w:pPr>
      <w:rPr>
        <w:rFonts w:ascii="Wingdings" w:hAnsi="Wingdings" w:hint="default"/>
      </w:rPr>
    </w:lvl>
  </w:abstractNum>
  <w:abstractNum w:abstractNumId="294" w15:restartNumberingAfterBreak="0">
    <w:nsid w:val="1D9E5DA9"/>
    <w:multiLevelType w:val="singleLevel"/>
    <w:tmpl w:val="DCF0A370"/>
    <w:lvl w:ilvl="0">
      <w:start w:val="1"/>
      <w:numFmt w:val="bullet"/>
      <w:lvlText w:val="§"/>
      <w:lvlJc w:val="left"/>
      <w:pPr>
        <w:ind w:left="360" w:hanging="360"/>
      </w:pPr>
      <w:rPr>
        <w:rFonts w:ascii="Wingdings" w:hAnsi="Wingdings" w:hint="default"/>
      </w:rPr>
    </w:lvl>
  </w:abstractNum>
  <w:abstractNum w:abstractNumId="295"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96" w15:restartNumberingAfterBreak="0">
    <w:nsid w:val="1DBB3E1B"/>
    <w:multiLevelType w:val="singleLevel"/>
    <w:tmpl w:val="A1B663F6"/>
    <w:lvl w:ilvl="0">
      <w:start w:val="1"/>
      <w:numFmt w:val="bullet"/>
      <w:lvlText w:val="§"/>
      <w:lvlJc w:val="left"/>
      <w:pPr>
        <w:ind w:left="360" w:hanging="360"/>
      </w:pPr>
      <w:rPr>
        <w:rFonts w:ascii="Wingdings" w:hAnsi="Wingdings" w:hint="default"/>
      </w:rPr>
    </w:lvl>
  </w:abstractNum>
  <w:abstractNum w:abstractNumId="297" w15:restartNumberingAfterBreak="0">
    <w:nsid w:val="1DBD0197"/>
    <w:multiLevelType w:val="singleLevel"/>
    <w:tmpl w:val="339EB17A"/>
    <w:lvl w:ilvl="0">
      <w:start w:val="1"/>
      <w:numFmt w:val="bullet"/>
      <w:lvlText w:val="§"/>
      <w:lvlJc w:val="left"/>
      <w:pPr>
        <w:ind w:left="360" w:hanging="360"/>
      </w:pPr>
      <w:rPr>
        <w:rFonts w:ascii="Wingdings" w:hAnsi="Wingdings" w:hint="default"/>
      </w:rPr>
    </w:lvl>
  </w:abstractNum>
  <w:abstractNum w:abstractNumId="298" w15:restartNumberingAfterBreak="0">
    <w:nsid w:val="1DD80EDF"/>
    <w:multiLevelType w:val="singleLevel"/>
    <w:tmpl w:val="7B68C7C0"/>
    <w:lvl w:ilvl="0">
      <w:start w:val="1"/>
      <w:numFmt w:val="bullet"/>
      <w:lvlText w:val="§"/>
      <w:lvlJc w:val="left"/>
      <w:pPr>
        <w:ind w:left="360" w:hanging="360"/>
      </w:pPr>
      <w:rPr>
        <w:rFonts w:ascii="Wingdings" w:hAnsi="Wingdings" w:hint="default"/>
      </w:rPr>
    </w:lvl>
  </w:abstractNum>
  <w:abstractNum w:abstractNumId="299" w15:restartNumberingAfterBreak="0">
    <w:nsid w:val="1DE4789F"/>
    <w:multiLevelType w:val="singleLevel"/>
    <w:tmpl w:val="63144F3C"/>
    <w:lvl w:ilvl="0">
      <w:start w:val="1"/>
      <w:numFmt w:val="bullet"/>
      <w:lvlText w:val="§"/>
      <w:lvlJc w:val="left"/>
      <w:pPr>
        <w:ind w:left="360" w:hanging="360"/>
      </w:pPr>
      <w:rPr>
        <w:rFonts w:ascii="Wingdings" w:hAnsi="Wingdings" w:hint="default"/>
      </w:rPr>
    </w:lvl>
  </w:abstractNum>
  <w:abstractNum w:abstractNumId="300" w15:restartNumberingAfterBreak="0">
    <w:nsid w:val="1E0C7C93"/>
    <w:multiLevelType w:val="singleLevel"/>
    <w:tmpl w:val="E632D0B8"/>
    <w:lvl w:ilvl="0">
      <w:start w:val="1"/>
      <w:numFmt w:val="bullet"/>
      <w:lvlText w:val="§"/>
      <w:lvlJc w:val="left"/>
      <w:pPr>
        <w:ind w:left="360" w:hanging="360"/>
      </w:pPr>
      <w:rPr>
        <w:rFonts w:ascii="Wingdings" w:hAnsi="Wingdings" w:hint="default"/>
      </w:rPr>
    </w:lvl>
  </w:abstractNum>
  <w:abstractNum w:abstractNumId="301" w15:restartNumberingAfterBreak="0">
    <w:nsid w:val="1E3E7086"/>
    <w:multiLevelType w:val="singleLevel"/>
    <w:tmpl w:val="1F58F706"/>
    <w:lvl w:ilvl="0">
      <w:start w:val="1"/>
      <w:numFmt w:val="bullet"/>
      <w:lvlText w:val="§"/>
      <w:lvlJc w:val="left"/>
      <w:pPr>
        <w:ind w:left="360" w:hanging="360"/>
      </w:pPr>
      <w:rPr>
        <w:rFonts w:ascii="Wingdings" w:hAnsi="Wingdings" w:hint="default"/>
      </w:rPr>
    </w:lvl>
  </w:abstractNum>
  <w:abstractNum w:abstractNumId="302" w15:restartNumberingAfterBreak="0">
    <w:nsid w:val="1E4033B6"/>
    <w:multiLevelType w:val="singleLevel"/>
    <w:tmpl w:val="01E03300"/>
    <w:lvl w:ilvl="0">
      <w:start w:val="1"/>
      <w:numFmt w:val="bullet"/>
      <w:lvlText w:val="§"/>
      <w:lvlJc w:val="left"/>
      <w:pPr>
        <w:ind w:left="360" w:hanging="360"/>
      </w:pPr>
      <w:rPr>
        <w:rFonts w:ascii="Wingdings" w:hAnsi="Wingdings" w:hint="default"/>
      </w:rPr>
    </w:lvl>
  </w:abstractNum>
  <w:abstractNum w:abstractNumId="303" w15:restartNumberingAfterBreak="0">
    <w:nsid w:val="1E5C5BC4"/>
    <w:multiLevelType w:val="singleLevel"/>
    <w:tmpl w:val="55A040EC"/>
    <w:lvl w:ilvl="0">
      <w:start w:val="1"/>
      <w:numFmt w:val="bullet"/>
      <w:lvlText w:val="§"/>
      <w:lvlJc w:val="left"/>
      <w:pPr>
        <w:ind w:left="360" w:hanging="360"/>
      </w:pPr>
      <w:rPr>
        <w:rFonts w:ascii="Wingdings" w:hAnsi="Wingdings" w:hint="default"/>
      </w:rPr>
    </w:lvl>
  </w:abstractNum>
  <w:abstractNum w:abstractNumId="304" w15:restartNumberingAfterBreak="0">
    <w:nsid w:val="1E740231"/>
    <w:multiLevelType w:val="singleLevel"/>
    <w:tmpl w:val="8ED047C6"/>
    <w:lvl w:ilvl="0">
      <w:start w:val="1"/>
      <w:numFmt w:val="bullet"/>
      <w:lvlText w:val="§"/>
      <w:lvlJc w:val="left"/>
      <w:pPr>
        <w:ind w:left="360" w:hanging="360"/>
      </w:pPr>
      <w:rPr>
        <w:rFonts w:ascii="Wingdings" w:hAnsi="Wingdings" w:hint="default"/>
      </w:rPr>
    </w:lvl>
  </w:abstractNum>
  <w:abstractNum w:abstractNumId="305" w15:restartNumberingAfterBreak="0">
    <w:nsid w:val="1E75169C"/>
    <w:multiLevelType w:val="singleLevel"/>
    <w:tmpl w:val="34E24DB2"/>
    <w:lvl w:ilvl="0">
      <w:start w:val="1"/>
      <w:numFmt w:val="bullet"/>
      <w:lvlText w:val="§"/>
      <w:lvlJc w:val="left"/>
      <w:pPr>
        <w:ind w:left="360" w:hanging="360"/>
      </w:pPr>
      <w:rPr>
        <w:rFonts w:ascii="Wingdings" w:hAnsi="Wingdings" w:hint="default"/>
      </w:rPr>
    </w:lvl>
  </w:abstractNum>
  <w:abstractNum w:abstractNumId="306" w15:restartNumberingAfterBreak="0">
    <w:nsid w:val="1EEF78D2"/>
    <w:multiLevelType w:val="singleLevel"/>
    <w:tmpl w:val="E3805056"/>
    <w:lvl w:ilvl="0">
      <w:start w:val="1"/>
      <w:numFmt w:val="bullet"/>
      <w:lvlText w:val="§"/>
      <w:lvlJc w:val="left"/>
      <w:pPr>
        <w:ind w:left="360" w:hanging="360"/>
      </w:pPr>
      <w:rPr>
        <w:rFonts w:ascii="Wingdings" w:hAnsi="Wingdings" w:hint="default"/>
      </w:rPr>
    </w:lvl>
  </w:abstractNum>
  <w:abstractNum w:abstractNumId="307" w15:restartNumberingAfterBreak="0">
    <w:nsid w:val="1EF962A0"/>
    <w:multiLevelType w:val="singleLevel"/>
    <w:tmpl w:val="D604D912"/>
    <w:lvl w:ilvl="0">
      <w:start w:val="1"/>
      <w:numFmt w:val="bullet"/>
      <w:lvlText w:val="§"/>
      <w:lvlJc w:val="left"/>
      <w:pPr>
        <w:ind w:left="360" w:hanging="360"/>
      </w:pPr>
      <w:rPr>
        <w:rFonts w:ascii="Wingdings" w:hAnsi="Wingdings" w:hint="default"/>
      </w:rPr>
    </w:lvl>
  </w:abstractNum>
  <w:abstractNum w:abstractNumId="308" w15:restartNumberingAfterBreak="0">
    <w:nsid w:val="1F1809DC"/>
    <w:multiLevelType w:val="singleLevel"/>
    <w:tmpl w:val="DE54BFBC"/>
    <w:lvl w:ilvl="0">
      <w:start w:val="1"/>
      <w:numFmt w:val="bullet"/>
      <w:lvlText w:val="§"/>
      <w:lvlJc w:val="left"/>
      <w:pPr>
        <w:ind w:left="360" w:hanging="360"/>
      </w:pPr>
      <w:rPr>
        <w:rFonts w:ascii="Wingdings" w:hAnsi="Wingdings" w:hint="default"/>
      </w:rPr>
    </w:lvl>
  </w:abstractNum>
  <w:abstractNum w:abstractNumId="309" w15:restartNumberingAfterBreak="0">
    <w:nsid w:val="1F4A0D2C"/>
    <w:multiLevelType w:val="singleLevel"/>
    <w:tmpl w:val="28965F00"/>
    <w:lvl w:ilvl="0">
      <w:start w:val="1"/>
      <w:numFmt w:val="bullet"/>
      <w:lvlText w:val="§"/>
      <w:lvlJc w:val="left"/>
      <w:pPr>
        <w:ind w:left="360" w:hanging="360"/>
      </w:pPr>
      <w:rPr>
        <w:rFonts w:ascii="Wingdings" w:hAnsi="Wingdings" w:hint="default"/>
      </w:rPr>
    </w:lvl>
  </w:abstractNum>
  <w:abstractNum w:abstractNumId="310" w15:restartNumberingAfterBreak="0">
    <w:nsid w:val="1F523D83"/>
    <w:multiLevelType w:val="singleLevel"/>
    <w:tmpl w:val="1390EE00"/>
    <w:lvl w:ilvl="0">
      <w:start w:val="1"/>
      <w:numFmt w:val="bullet"/>
      <w:lvlText w:val="§"/>
      <w:lvlJc w:val="left"/>
      <w:pPr>
        <w:ind w:left="360" w:hanging="360"/>
      </w:pPr>
      <w:rPr>
        <w:rFonts w:ascii="Wingdings" w:hAnsi="Wingdings" w:hint="default"/>
      </w:rPr>
    </w:lvl>
  </w:abstractNum>
  <w:abstractNum w:abstractNumId="311" w15:restartNumberingAfterBreak="0">
    <w:nsid w:val="1F5B2331"/>
    <w:multiLevelType w:val="singleLevel"/>
    <w:tmpl w:val="733898A8"/>
    <w:lvl w:ilvl="0">
      <w:start w:val="1"/>
      <w:numFmt w:val="bullet"/>
      <w:lvlText w:val="§"/>
      <w:lvlJc w:val="left"/>
      <w:pPr>
        <w:ind w:left="360" w:hanging="360"/>
      </w:pPr>
      <w:rPr>
        <w:rFonts w:ascii="Wingdings" w:hAnsi="Wingdings" w:hint="default"/>
      </w:rPr>
    </w:lvl>
  </w:abstractNum>
  <w:abstractNum w:abstractNumId="312" w15:restartNumberingAfterBreak="0">
    <w:nsid w:val="1F73385D"/>
    <w:multiLevelType w:val="singleLevel"/>
    <w:tmpl w:val="2EACD0EA"/>
    <w:lvl w:ilvl="0">
      <w:start w:val="1"/>
      <w:numFmt w:val="bullet"/>
      <w:lvlText w:val="§"/>
      <w:lvlJc w:val="left"/>
      <w:pPr>
        <w:ind w:left="360" w:hanging="360"/>
      </w:pPr>
      <w:rPr>
        <w:rFonts w:ascii="Wingdings" w:hAnsi="Wingdings" w:hint="default"/>
      </w:rPr>
    </w:lvl>
  </w:abstractNum>
  <w:abstractNum w:abstractNumId="313" w15:restartNumberingAfterBreak="0">
    <w:nsid w:val="1F856037"/>
    <w:multiLevelType w:val="singleLevel"/>
    <w:tmpl w:val="CC6C0B44"/>
    <w:lvl w:ilvl="0">
      <w:start w:val="1"/>
      <w:numFmt w:val="bullet"/>
      <w:lvlText w:val="§"/>
      <w:lvlJc w:val="left"/>
      <w:pPr>
        <w:ind w:left="360" w:hanging="360"/>
      </w:pPr>
      <w:rPr>
        <w:rFonts w:ascii="Wingdings" w:hAnsi="Wingdings" w:hint="default"/>
      </w:rPr>
    </w:lvl>
  </w:abstractNum>
  <w:abstractNum w:abstractNumId="314" w15:restartNumberingAfterBreak="0">
    <w:nsid w:val="1FB930B7"/>
    <w:multiLevelType w:val="singleLevel"/>
    <w:tmpl w:val="1ED40F4A"/>
    <w:lvl w:ilvl="0">
      <w:start w:val="1"/>
      <w:numFmt w:val="bullet"/>
      <w:lvlText w:val="§"/>
      <w:lvlJc w:val="left"/>
      <w:pPr>
        <w:ind w:left="360" w:hanging="360"/>
      </w:pPr>
      <w:rPr>
        <w:rFonts w:ascii="Wingdings" w:hAnsi="Wingdings" w:hint="default"/>
      </w:rPr>
    </w:lvl>
  </w:abstractNum>
  <w:abstractNum w:abstractNumId="315" w15:restartNumberingAfterBreak="0">
    <w:nsid w:val="1FE25204"/>
    <w:multiLevelType w:val="singleLevel"/>
    <w:tmpl w:val="444A5668"/>
    <w:lvl w:ilvl="0">
      <w:start w:val="1"/>
      <w:numFmt w:val="bullet"/>
      <w:lvlText w:val="§"/>
      <w:lvlJc w:val="left"/>
      <w:pPr>
        <w:ind w:left="360" w:hanging="360"/>
      </w:pPr>
      <w:rPr>
        <w:rFonts w:ascii="Wingdings" w:hAnsi="Wingdings" w:hint="default"/>
      </w:rPr>
    </w:lvl>
  </w:abstractNum>
  <w:abstractNum w:abstractNumId="316" w15:restartNumberingAfterBreak="0">
    <w:nsid w:val="1FF10807"/>
    <w:multiLevelType w:val="singleLevel"/>
    <w:tmpl w:val="586CA500"/>
    <w:lvl w:ilvl="0">
      <w:start w:val="1"/>
      <w:numFmt w:val="bullet"/>
      <w:lvlText w:val="§"/>
      <w:lvlJc w:val="left"/>
      <w:pPr>
        <w:ind w:left="360" w:hanging="360"/>
      </w:pPr>
      <w:rPr>
        <w:rFonts w:ascii="Wingdings" w:hAnsi="Wingdings" w:hint="default"/>
      </w:rPr>
    </w:lvl>
  </w:abstractNum>
  <w:abstractNum w:abstractNumId="317" w15:restartNumberingAfterBreak="0">
    <w:nsid w:val="1FF53287"/>
    <w:multiLevelType w:val="singleLevel"/>
    <w:tmpl w:val="4C32B190"/>
    <w:lvl w:ilvl="0">
      <w:start w:val="1"/>
      <w:numFmt w:val="bullet"/>
      <w:lvlText w:val="§"/>
      <w:lvlJc w:val="left"/>
      <w:pPr>
        <w:ind w:left="360" w:hanging="360"/>
      </w:pPr>
      <w:rPr>
        <w:rFonts w:ascii="Wingdings" w:hAnsi="Wingdings" w:hint="default"/>
      </w:rPr>
    </w:lvl>
  </w:abstractNum>
  <w:abstractNum w:abstractNumId="318" w15:restartNumberingAfterBreak="0">
    <w:nsid w:val="200509F1"/>
    <w:multiLevelType w:val="singleLevel"/>
    <w:tmpl w:val="1390DD70"/>
    <w:lvl w:ilvl="0">
      <w:start w:val="1"/>
      <w:numFmt w:val="bullet"/>
      <w:lvlText w:val="§"/>
      <w:lvlJc w:val="left"/>
      <w:pPr>
        <w:ind w:left="360" w:hanging="360"/>
      </w:pPr>
      <w:rPr>
        <w:rFonts w:ascii="Wingdings" w:hAnsi="Wingdings" w:hint="default"/>
      </w:rPr>
    </w:lvl>
  </w:abstractNum>
  <w:abstractNum w:abstractNumId="319"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0" w15:restartNumberingAfterBreak="0">
    <w:nsid w:val="205803C5"/>
    <w:multiLevelType w:val="singleLevel"/>
    <w:tmpl w:val="B9A0A14C"/>
    <w:lvl w:ilvl="0">
      <w:start w:val="1"/>
      <w:numFmt w:val="bullet"/>
      <w:lvlText w:val="§"/>
      <w:lvlJc w:val="left"/>
      <w:pPr>
        <w:ind w:left="360" w:hanging="360"/>
      </w:pPr>
      <w:rPr>
        <w:rFonts w:ascii="Wingdings" w:hAnsi="Wingdings" w:hint="default"/>
      </w:rPr>
    </w:lvl>
  </w:abstractNum>
  <w:abstractNum w:abstractNumId="321" w15:restartNumberingAfterBreak="0">
    <w:nsid w:val="205E66E3"/>
    <w:multiLevelType w:val="singleLevel"/>
    <w:tmpl w:val="BA80427C"/>
    <w:lvl w:ilvl="0">
      <w:start w:val="1"/>
      <w:numFmt w:val="bullet"/>
      <w:lvlText w:val="§"/>
      <w:lvlJc w:val="left"/>
      <w:pPr>
        <w:ind w:left="360" w:hanging="360"/>
      </w:pPr>
      <w:rPr>
        <w:rFonts w:ascii="Wingdings" w:hAnsi="Wingdings" w:hint="default"/>
      </w:rPr>
    </w:lvl>
  </w:abstractNum>
  <w:abstractNum w:abstractNumId="322" w15:restartNumberingAfterBreak="0">
    <w:nsid w:val="206F7430"/>
    <w:multiLevelType w:val="singleLevel"/>
    <w:tmpl w:val="68B6A3DC"/>
    <w:lvl w:ilvl="0">
      <w:start w:val="1"/>
      <w:numFmt w:val="bullet"/>
      <w:lvlText w:val="§"/>
      <w:lvlJc w:val="left"/>
      <w:pPr>
        <w:ind w:left="360" w:hanging="360"/>
      </w:pPr>
      <w:rPr>
        <w:rFonts w:ascii="Wingdings" w:hAnsi="Wingdings" w:hint="default"/>
      </w:rPr>
    </w:lvl>
  </w:abstractNum>
  <w:abstractNum w:abstractNumId="323" w15:restartNumberingAfterBreak="0">
    <w:nsid w:val="207D0F4D"/>
    <w:multiLevelType w:val="singleLevel"/>
    <w:tmpl w:val="3ACC2836"/>
    <w:lvl w:ilvl="0">
      <w:start w:val="1"/>
      <w:numFmt w:val="bullet"/>
      <w:lvlText w:val="§"/>
      <w:lvlJc w:val="left"/>
      <w:pPr>
        <w:ind w:left="360" w:hanging="360"/>
      </w:pPr>
      <w:rPr>
        <w:rFonts w:ascii="Wingdings" w:hAnsi="Wingdings" w:hint="default"/>
      </w:rPr>
    </w:lvl>
  </w:abstractNum>
  <w:abstractNum w:abstractNumId="324" w15:restartNumberingAfterBreak="0">
    <w:nsid w:val="20AB6919"/>
    <w:multiLevelType w:val="singleLevel"/>
    <w:tmpl w:val="81E46C3A"/>
    <w:lvl w:ilvl="0">
      <w:start w:val="1"/>
      <w:numFmt w:val="bullet"/>
      <w:lvlText w:val="§"/>
      <w:lvlJc w:val="left"/>
      <w:pPr>
        <w:ind w:left="360" w:hanging="360"/>
      </w:pPr>
      <w:rPr>
        <w:rFonts w:ascii="Wingdings" w:hAnsi="Wingdings" w:hint="default"/>
      </w:rPr>
    </w:lvl>
  </w:abstractNum>
  <w:abstractNum w:abstractNumId="325" w15:restartNumberingAfterBreak="0">
    <w:nsid w:val="20B4577B"/>
    <w:multiLevelType w:val="singleLevel"/>
    <w:tmpl w:val="B0A4058C"/>
    <w:lvl w:ilvl="0">
      <w:start w:val="1"/>
      <w:numFmt w:val="bullet"/>
      <w:lvlText w:val="§"/>
      <w:lvlJc w:val="left"/>
      <w:pPr>
        <w:ind w:left="360" w:hanging="360"/>
      </w:pPr>
      <w:rPr>
        <w:rFonts w:ascii="Wingdings" w:hAnsi="Wingdings" w:hint="default"/>
      </w:rPr>
    </w:lvl>
  </w:abstractNum>
  <w:abstractNum w:abstractNumId="326" w15:restartNumberingAfterBreak="0">
    <w:nsid w:val="20C71E4E"/>
    <w:multiLevelType w:val="singleLevel"/>
    <w:tmpl w:val="ADD682DA"/>
    <w:lvl w:ilvl="0">
      <w:start w:val="1"/>
      <w:numFmt w:val="bullet"/>
      <w:lvlText w:val="§"/>
      <w:lvlJc w:val="left"/>
      <w:pPr>
        <w:ind w:left="360" w:hanging="360"/>
      </w:pPr>
      <w:rPr>
        <w:rFonts w:ascii="Wingdings" w:hAnsi="Wingdings" w:hint="default"/>
      </w:rPr>
    </w:lvl>
  </w:abstractNum>
  <w:abstractNum w:abstractNumId="327" w15:restartNumberingAfterBreak="0">
    <w:nsid w:val="20CD1BF3"/>
    <w:multiLevelType w:val="singleLevel"/>
    <w:tmpl w:val="DF6A62FE"/>
    <w:lvl w:ilvl="0">
      <w:start w:val="1"/>
      <w:numFmt w:val="bullet"/>
      <w:lvlText w:val="§"/>
      <w:lvlJc w:val="left"/>
      <w:pPr>
        <w:ind w:left="360" w:hanging="360"/>
      </w:pPr>
      <w:rPr>
        <w:rFonts w:ascii="Wingdings" w:hAnsi="Wingdings" w:hint="default"/>
      </w:rPr>
    </w:lvl>
  </w:abstractNum>
  <w:abstractNum w:abstractNumId="328" w15:restartNumberingAfterBreak="0">
    <w:nsid w:val="20D2626E"/>
    <w:multiLevelType w:val="singleLevel"/>
    <w:tmpl w:val="B5343488"/>
    <w:lvl w:ilvl="0">
      <w:start w:val="1"/>
      <w:numFmt w:val="bullet"/>
      <w:lvlText w:val="§"/>
      <w:lvlJc w:val="left"/>
      <w:pPr>
        <w:ind w:left="360" w:hanging="360"/>
      </w:pPr>
      <w:rPr>
        <w:rFonts w:ascii="Wingdings" w:hAnsi="Wingdings" w:hint="default"/>
      </w:rPr>
    </w:lvl>
  </w:abstractNum>
  <w:abstractNum w:abstractNumId="329" w15:restartNumberingAfterBreak="0">
    <w:nsid w:val="20EA59AF"/>
    <w:multiLevelType w:val="singleLevel"/>
    <w:tmpl w:val="9C9461B0"/>
    <w:lvl w:ilvl="0">
      <w:start w:val="1"/>
      <w:numFmt w:val="bullet"/>
      <w:lvlText w:val="§"/>
      <w:lvlJc w:val="left"/>
      <w:pPr>
        <w:ind w:left="360" w:hanging="360"/>
      </w:pPr>
      <w:rPr>
        <w:rFonts w:ascii="Wingdings" w:hAnsi="Wingdings" w:hint="default"/>
      </w:rPr>
    </w:lvl>
  </w:abstractNum>
  <w:abstractNum w:abstractNumId="330" w15:restartNumberingAfterBreak="0">
    <w:nsid w:val="20ED53B7"/>
    <w:multiLevelType w:val="singleLevel"/>
    <w:tmpl w:val="DA1C11E8"/>
    <w:lvl w:ilvl="0">
      <w:start w:val="1"/>
      <w:numFmt w:val="bullet"/>
      <w:lvlText w:val="§"/>
      <w:lvlJc w:val="left"/>
      <w:pPr>
        <w:ind w:left="360" w:hanging="360"/>
      </w:pPr>
      <w:rPr>
        <w:rFonts w:ascii="Wingdings" w:hAnsi="Wingdings" w:hint="default"/>
      </w:rPr>
    </w:lvl>
  </w:abstractNum>
  <w:abstractNum w:abstractNumId="331" w15:restartNumberingAfterBreak="0">
    <w:nsid w:val="2149304D"/>
    <w:multiLevelType w:val="singleLevel"/>
    <w:tmpl w:val="68C6F514"/>
    <w:lvl w:ilvl="0">
      <w:start w:val="1"/>
      <w:numFmt w:val="bullet"/>
      <w:lvlText w:val="§"/>
      <w:lvlJc w:val="left"/>
      <w:pPr>
        <w:ind w:left="360" w:hanging="360"/>
      </w:pPr>
      <w:rPr>
        <w:rFonts w:ascii="Wingdings" w:hAnsi="Wingdings" w:hint="default"/>
      </w:rPr>
    </w:lvl>
  </w:abstractNum>
  <w:abstractNum w:abstractNumId="332" w15:restartNumberingAfterBreak="0">
    <w:nsid w:val="21700089"/>
    <w:multiLevelType w:val="singleLevel"/>
    <w:tmpl w:val="6470B7E8"/>
    <w:lvl w:ilvl="0">
      <w:start w:val="1"/>
      <w:numFmt w:val="bullet"/>
      <w:lvlText w:val="§"/>
      <w:lvlJc w:val="left"/>
      <w:pPr>
        <w:ind w:left="360" w:hanging="360"/>
      </w:pPr>
      <w:rPr>
        <w:rFonts w:ascii="Wingdings" w:hAnsi="Wingdings" w:hint="default"/>
      </w:rPr>
    </w:lvl>
  </w:abstractNum>
  <w:abstractNum w:abstractNumId="333" w15:restartNumberingAfterBreak="0">
    <w:nsid w:val="2174285C"/>
    <w:multiLevelType w:val="singleLevel"/>
    <w:tmpl w:val="00785CA8"/>
    <w:lvl w:ilvl="0">
      <w:start w:val="1"/>
      <w:numFmt w:val="bullet"/>
      <w:lvlText w:val="§"/>
      <w:lvlJc w:val="left"/>
      <w:pPr>
        <w:ind w:left="360" w:hanging="360"/>
      </w:pPr>
      <w:rPr>
        <w:rFonts w:ascii="Wingdings" w:hAnsi="Wingdings" w:hint="default"/>
      </w:rPr>
    </w:lvl>
  </w:abstractNum>
  <w:abstractNum w:abstractNumId="334" w15:restartNumberingAfterBreak="0">
    <w:nsid w:val="217541EF"/>
    <w:multiLevelType w:val="singleLevel"/>
    <w:tmpl w:val="39FABE32"/>
    <w:lvl w:ilvl="0">
      <w:start w:val="1"/>
      <w:numFmt w:val="bullet"/>
      <w:lvlText w:val="§"/>
      <w:lvlJc w:val="left"/>
      <w:pPr>
        <w:ind w:left="360" w:hanging="360"/>
      </w:pPr>
      <w:rPr>
        <w:rFonts w:ascii="Wingdings" w:hAnsi="Wingdings" w:hint="default"/>
      </w:rPr>
    </w:lvl>
  </w:abstractNum>
  <w:abstractNum w:abstractNumId="335" w15:restartNumberingAfterBreak="0">
    <w:nsid w:val="217B20B9"/>
    <w:multiLevelType w:val="singleLevel"/>
    <w:tmpl w:val="172A20C2"/>
    <w:lvl w:ilvl="0">
      <w:start w:val="1"/>
      <w:numFmt w:val="bullet"/>
      <w:lvlText w:val="§"/>
      <w:lvlJc w:val="left"/>
      <w:pPr>
        <w:ind w:left="360" w:hanging="360"/>
      </w:pPr>
      <w:rPr>
        <w:rFonts w:ascii="Wingdings" w:hAnsi="Wingdings" w:hint="default"/>
      </w:rPr>
    </w:lvl>
  </w:abstractNum>
  <w:abstractNum w:abstractNumId="336" w15:restartNumberingAfterBreak="0">
    <w:nsid w:val="21AD2632"/>
    <w:multiLevelType w:val="singleLevel"/>
    <w:tmpl w:val="0CEE6880"/>
    <w:lvl w:ilvl="0">
      <w:start w:val="1"/>
      <w:numFmt w:val="bullet"/>
      <w:lvlText w:val="§"/>
      <w:lvlJc w:val="left"/>
      <w:pPr>
        <w:ind w:left="360" w:hanging="360"/>
      </w:pPr>
      <w:rPr>
        <w:rFonts w:ascii="Wingdings" w:hAnsi="Wingdings" w:hint="default"/>
      </w:rPr>
    </w:lvl>
  </w:abstractNum>
  <w:abstractNum w:abstractNumId="337" w15:restartNumberingAfterBreak="0">
    <w:nsid w:val="21D75E2F"/>
    <w:multiLevelType w:val="singleLevel"/>
    <w:tmpl w:val="1332B21E"/>
    <w:lvl w:ilvl="0">
      <w:start w:val="1"/>
      <w:numFmt w:val="bullet"/>
      <w:lvlText w:val="§"/>
      <w:lvlJc w:val="left"/>
      <w:pPr>
        <w:ind w:left="360" w:hanging="360"/>
      </w:pPr>
      <w:rPr>
        <w:rFonts w:ascii="Wingdings" w:hAnsi="Wingdings" w:hint="default"/>
      </w:rPr>
    </w:lvl>
  </w:abstractNum>
  <w:abstractNum w:abstractNumId="338" w15:restartNumberingAfterBreak="0">
    <w:nsid w:val="21E22338"/>
    <w:multiLevelType w:val="singleLevel"/>
    <w:tmpl w:val="A886C2DC"/>
    <w:lvl w:ilvl="0">
      <w:start w:val="1"/>
      <w:numFmt w:val="bullet"/>
      <w:lvlText w:val="§"/>
      <w:lvlJc w:val="left"/>
      <w:pPr>
        <w:ind w:left="360" w:hanging="360"/>
      </w:pPr>
      <w:rPr>
        <w:rFonts w:ascii="Wingdings" w:hAnsi="Wingdings" w:hint="default"/>
      </w:rPr>
    </w:lvl>
  </w:abstractNum>
  <w:abstractNum w:abstractNumId="339" w15:restartNumberingAfterBreak="0">
    <w:nsid w:val="220423EA"/>
    <w:multiLevelType w:val="singleLevel"/>
    <w:tmpl w:val="E10AC2A6"/>
    <w:lvl w:ilvl="0">
      <w:start w:val="1"/>
      <w:numFmt w:val="bullet"/>
      <w:lvlText w:val="§"/>
      <w:lvlJc w:val="left"/>
      <w:pPr>
        <w:ind w:left="360" w:hanging="360"/>
      </w:pPr>
      <w:rPr>
        <w:rFonts w:ascii="Wingdings" w:hAnsi="Wingdings" w:hint="default"/>
      </w:rPr>
    </w:lvl>
  </w:abstractNum>
  <w:abstractNum w:abstractNumId="340" w15:restartNumberingAfterBreak="0">
    <w:nsid w:val="223D3032"/>
    <w:multiLevelType w:val="singleLevel"/>
    <w:tmpl w:val="329041C8"/>
    <w:lvl w:ilvl="0">
      <w:start w:val="1"/>
      <w:numFmt w:val="bullet"/>
      <w:lvlText w:val="§"/>
      <w:lvlJc w:val="left"/>
      <w:pPr>
        <w:ind w:left="360" w:hanging="360"/>
      </w:pPr>
      <w:rPr>
        <w:rFonts w:ascii="Wingdings" w:hAnsi="Wingdings" w:hint="default"/>
      </w:rPr>
    </w:lvl>
  </w:abstractNum>
  <w:abstractNum w:abstractNumId="341" w15:restartNumberingAfterBreak="0">
    <w:nsid w:val="22596B5D"/>
    <w:multiLevelType w:val="singleLevel"/>
    <w:tmpl w:val="348AEB86"/>
    <w:lvl w:ilvl="0">
      <w:start w:val="1"/>
      <w:numFmt w:val="bullet"/>
      <w:lvlText w:val="§"/>
      <w:lvlJc w:val="left"/>
      <w:pPr>
        <w:ind w:left="360" w:hanging="360"/>
      </w:pPr>
      <w:rPr>
        <w:rFonts w:ascii="Wingdings" w:hAnsi="Wingdings" w:hint="default"/>
      </w:rPr>
    </w:lvl>
  </w:abstractNum>
  <w:abstractNum w:abstractNumId="342" w15:restartNumberingAfterBreak="0">
    <w:nsid w:val="226A05C7"/>
    <w:multiLevelType w:val="singleLevel"/>
    <w:tmpl w:val="8A1E2094"/>
    <w:lvl w:ilvl="0">
      <w:start w:val="1"/>
      <w:numFmt w:val="bullet"/>
      <w:lvlText w:val="§"/>
      <w:lvlJc w:val="left"/>
      <w:pPr>
        <w:ind w:left="360" w:hanging="360"/>
      </w:pPr>
      <w:rPr>
        <w:rFonts w:ascii="Wingdings" w:hAnsi="Wingdings" w:hint="default"/>
      </w:rPr>
    </w:lvl>
  </w:abstractNum>
  <w:abstractNum w:abstractNumId="343" w15:restartNumberingAfterBreak="0">
    <w:nsid w:val="22B81CDC"/>
    <w:multiLevelType w:val="singleLevel"/>
    <w:tmpl w:val="ABE612A4"/>
    <w:lvl w:ilvl="0">
      <w:start w:val="1"/>
      <w:numFmt w:val="bullet"/>
      <w:lvlText w:val="§"/>
      <w:lvlJc w:val="left"/>
      <w:pPr>
        <w:ind w:left="360" w:hanging="360"/>
      </w:pPr>
      <w:rPr>
        <w:rFonts w:ascii="Wingdings" w:hAnsi="Wingdings" w:hint="default"/>
      </w:rPr>
    </w:lvl>
  </w:abstractNum>
  <w:abstractNum w:abstractNumId="344" w15:restartNumberingAfterBreak="0">
    <w:nsid w:val="22D92A87"/>
    <w:multiLevelType w:val="singleLevel"/>
    <w:tmpl w:val="6FE87292"/>
    <w:lvl w:ilvl="0">
      <w:start w:val="1"/>
      <w:numFmt w:val="bullet"/>
      <w:lvlText w:val="§"/>
      <w:lvlJc w:val="left"/>
      <w:pPr>
        <w:ind w:left="360" w:hanging="360"/>
      </w:pPr>
      <w:rPr>
        <w:rFonts w:ascii="Wingdings" w:hAnsi="Wingdings" w:hint="default"/>
      </w:rPr>
    </w:lvl>
  </w:abstractNum>
  <w:abstractNum w:abstractNumId="345" w15:restartNumberingAfterBreak="0">
    <w:nsid w:val="22DA3E63"/>
    <w:multiLevelType w:val="singleLevel"/>
    <w:tmpl w:val="414200C8"/>
    <w:lvl w:ilvl="0">
      <w:start w:val="1"/>
      <w:numFmt w:val="bullet"/>
      <w:lvlText w:val="§"/>
      <w:lvlJc w:val="left"/>
      <w:pPr>
        <w:ind w:left="360" w:hanging="360"/>
      </w:pPr>
      <w:rPr>
        <w:rFonts w:ascii="Wingdings" w:hAnsi="Wingdings" w:hint="default"/>
      </w:rPr>
    </w:lvl>
  </w:abstractNum>
  <w:abstractNum w:abstractNumId="346" w15:restartNumberingAfterBreak="0">
    <w:nsid w:val="22E27141"/>
    <w:multiLevelType w:val="singleLevel"/>
    <w:tmpl w:val="121888D8"/>
    <w:lvl w:ilvl="0">
      <w:start w:val="1"/>
      <w:numFmt w:val="bullet"/>
      <w:lvlText w:val="§"/>
      <w:lvlJc w:val="left"/>
      <w:pPr>
        <w:ind w:left="360" w:hanging="360"/>
      </w:pPr>
      <w:rPr>
        <w:rFonts w:ascii="Wingdings" w:hAnsi="Wingdings" w:hint="default"/>
      </w:rPr>
    </w:lvl>
  </w:abstractNum>
  <w:abstractNum w:abstractNumId="347" w15:restartNumberingAfterBreak="0">
    <w:nsid w:val="23523450"/>
    <w:multiLevelType w:val="singleLevel"/>
    <w:tmpl w:val="5E6A5EB2"/>
    <w:lvl w:ilvl="0">
      <w:start w:val="1"/>
      <w:numFmt w:val="bullet"/>
      <w:lvlText w:val="§"/>
      <w:lvlJc w:val="left"/>
      <w:pPr>
        <w:ind w:left="360" w:hanging="360"/>
      </w:pPr>
      <w:rPr>
        <w:rFonts w:ascii="Wingdings" w:hAnsi="Wingdings" w:hint="default"/>
      </w:rPr>
    </w:lvl>
  </w:abstractNum>
  <w:abstractNum w:abstractNumId="348" w15:restartNumberingAfterBreak="0">
    <w:nsid w:val="238728F0"/>
    <w:multiLevelType w:val="singleLevel"/>
    <w:tmpl w:val="65AE4F92"/>
    <w:lvl w:ilvl="0">
      <w:start w:val="1"/>
      <w:numFmt w:val="bullet"/>
      <w:lvlText w:val="§"/>
      <w:lvlJc w:val="left"/>
      <w:pPr>
        <w:ind w:left="360" w:hanging="360"/>
      </w:pPr>
      <w:rPr>
        <w:rFonts w:ascii="Wingdings" w:hAnsi="Wingdings" w:hint="default"/>
      </w:rPr>
    </w:lvl>
  </w:abstractNum>
  <w:abstractNum w:abstractNumId="349" w15:restartNumberingAfterBreak="0">
    <w:nsid w:val="23A64A42"/>
    <w:multiLevelType w:val="singleLevel"/>
    <w:tmpl w:val="127803B2"/>
    <w:lvl w:ilvl="0">
      <w:start w:val="1"/>
      <w:numFmt w:val="bullet"/>
      <w:lvlText w:val="§"/>
      <w:lvlJc w:val="left"/>
      <w:pPr>
        <w:ind w:left="360" w:hanging="360"/>
      </w:pPr>
      <w:rPr>
        <w:rFonts w:ascii="Wingdings" w:hAnsi="Wingdings" w:hint="default"/>
      </w:rPr>
    </w:lvl>
  </w:abstractNum>
  <w:abstractNum w:abstractNumId="350" w15:restartNumberingAfterBreak="0">
    <w:nsid w:val="23C43F2F"/>
    <w:multiLevelType w:val="singleLevel"/>
    <w:tmpl w:val="7BA62C66"/>
    <w:lvl w:ilvl="0">
      <w:start w:val="1"/>
      <w:numFmt w:val="bullet"/>
      <w:lvlText w:val="§"/>
      <w:lvlJc w:val="left"/>
      <w:pPr>
        <w:ind w:left="360" w:hanging="360"/>
      </w:pPr>
      <w:rPr>
        <w:rFonts w:ascii="Wingdings" w:hAnsi="Wingdings" w:hint="default"/>
      </w:rPr>
    </w:lvl>
  </w:abstractNum>
  <w:abstractNum w:abstractNumId="351" w15:restartNumberingAfterBreak="0">
    <w:nsid w:val="23E71D77"/>
    <w:multiLevelType w:val="singleLevel"/>
    <w:tmpl w:val="2312F456"/>
    <w:lvl w:ilvl="0">
      <w:start w:val="1"/>
      <w:numFmt w:val="bullet"/>
      <w:lvlText w:val="§"/>
      <w:lvlJc w:val="left"/>
      <w:pPr>
        <w:ind w:left="360" w:hanging="360"/>
      </w:pPr>
      <w:rPr>
        <w:rFonts w:ascii="Wingdings" w:hAnsi="Wingdings" w:hint="default"/>
      </w:rPr>
    </w:lvl>
  </w:abstractNum>
  <w:abstractNum w:abstractNumId="352" w15:restartNumberingAfterBreak="0">
    <w:nsid w:val="24092762"/>
    <w:multiLevelType w:val="singleLevel"/>
    <w:tmpl w:val="0ACCB9F6"/>
    <w:lvl w:ilvl="0">
      <w:start w:val="1"/>
      <w:numFmt w:val="bullet"/>
      <w:lvlText w:val="§"/>
      <w:lvlJc w:val="left"/>
      <w:pPr>
        <w:ind w:left="360" w:hanging="360"/>
      </w:pPr>
      <w:rPr>
        <w:rFonts w:ascii="Wingdings" w:hAnsi="Wingdings" w:hint="default"/>
      </w:rPr>
    </w:lvl>
  </w:abstractNum>
  <w:abstractNum w:abstractNumId="353" w15:restartNumberingAfterBreak="0">
    <w:nsid w:val="24202AC5"/>
    <w:multiLevelType w:val="singleLevel"/>
    <w:tmpl w:val="1626FFDA"/>
    <w:lvl w:ilvl="0">
      <w:start w:val="1"/>
      <w:numFmt w:val="bullet"/>
      <w:lvlText w:val="§"/>
      <w:lvlJc w:val="left"/>
      <w:pPr>
        <w:ind w:left="360" w:hanging="360"/>
      </w:pPr>
      <w:rPr>
        <w:rFonts w:ascii="Wingdings" w:hAnsi="Wingdings" w:hint="default"/>
      </w:rPr>
    </w:lvl>
  </w:abstractNum>
  <w:abstractNum w:abstractNumId="354" w15:restartNumberingAfterBreak="0">
    <w:nsid w:val="24323ADC"/>
    <w:multiLevelType w:val="singleLevel"/>
    <w:tmpl w:val="9216C2D0"/>
    <w:lvl w:ilvl="0">
      <w:start w:val="1"/>
      <w:numFmt w:val="bullet"/>
      <w:lvlText w:val="§"/>
      <w:lvlJc w:val="left"/>
      <w:pPr>
        <w:ind w:left="360" w:hanging="360"/>
      </w:pPr>
      <w:rPr>
        <w:rFonts w:ascii="Wingdings" w:hAnsi="Wingdings" w:hint="default"/>
      </w:rPr>
    </w:lvl>
  </w:abstractNum>
  <w:abstractNum w:abstractNumId="355" w15:restartNumberingAfterBreak="0">
    <w:nsid w:val="24323FBD"/>
    <w:multiLevelType w:val="singleLevel"/>
    <w:tmpl w:val="F75AC4DC"/>
    <w:lvl w:ilvl="0">
      <w:start w:val="1"/>
      <w:numFmt w:val="bullet"/>
      <w:lvlText w:val="§"/>
      <w:lvlJc w:val="left"/>
      <w:pPr>
        <w:ind w:left="360" w:hanging="360"/>
      </w:pPr>
      <w:rPr>
        <w:rFonts w:ascii="Wingdings" w:hAnsi="Wingdings" w:hint="default"/>
      </w:rPr>
    </w:lvl>
  </w:abstractNum>
  <w:abstractNum w:abstractNumId="356" w15:restartNumberingAfterBreak="0">
    <w:nsid w:val="2446481D"/>
    <w:multiLevelType w:val="singleLevel"/>
    <w:tmpl w:val="8190D73E"/>
    <w:lvl w:ilvl="0">
      <w:start w:val="1"/>
      <w:numFmt w:val="bullet"/>
      <w:lvlText w:val="§"/>
      <w:lvlJc w:val="left"/>
      <w:pPr>
        <w:ind w:left="360" w:hanging="360"/>
      </w:pPr>
      <w:rPr>
        <w:rFonts w:ascii="Wingdings" w:hAnsi="Wingdings" w:hint="default"/>
      </w:rPr>
    </w:lvl>
  </w:abstractNum>
  <w:abstractNum w:abstractNumId="357" w15:restartNumberingAfterBreak="0">
    <w:nsid w:val="244E07C5"/>
    <w:multiLevelType w:val="singleLevel"/>
    <w:tmpl w:val="8F32F514"/>
    <w:lvl w:ilvl="0">
      <w:start w:val="1"/>
      <w:numFmt w:val="bullet"/>
      <w:lvlText w:val="§"/>
      <w:lvlJc w:val="left"/>
      <w:pPr>
        <w:ind w:left="360" w:hanging="360"/>
      </w:pPr>
      <w:rPr>
        <w:rFonts w:ascii="Wingdings" w:hAnsi="Wingdings" w:hint="default"/>
      </w:rPr>
    </w:lvl>
  </w:abstractNum>
  <w:abstractNum w:abstractNumId="358" w15:restartNumberingAfterBreak="0">
    <w:nsid w:val="247A0ECC"/>
    <w:multiLevelType w:val="singleLevel"/>
    <w:tmpl w:val="DB8AFB8A"/>
    <w:lvl w:ilvl="0">
      <w:start w:val="1"/>
      <w:numFmt w:val="bullet"/>
      <w:lvlText w:val="§"/>
      <w:lvlJc w:val="left"/>
      <w:pPr>
        <w:ind w:left="360" w:hanging="360"/>
      </w:pPr>
      <w:rPr>
        <w:rFonts w:ascii="Wingdings" w:hAnsi="Wingdings" w:hint="default"/>
      </w:rPr>
    </w:lvl>
  </w:abstractNum>
  <w:abstractNum w:abstractNumId="359" w15:restartNumberingAfterBreak="0">
    <w:nsid w:val="248133DF"/>
    <w:multiLevelType w:val="singleLevel"/>
    <w:tmpl w:val="401E521A"/>
    <w:lvl w:ilvl="0">
      <w:start w:val="1"/>
      <w:numFmt w:val="bullet"/>
      <w:lvlText w:val="§"/>
      <w:lvlJc w:val="left"/>
      <w:pPr>
        <w:ind w:left="360" w:hanging="360"/>
      </w:pPr>
      <w:rPr>
        <w:rFonts w:ascii="Wingdings" w:hAnsi="Wingdings" w:hint="default"/>
      </w:rPr>
    </w:lvl>
  </w:abstractNum>
  <w:abstractNum w:abstractNumId="360" w15:restartNumberingAfterBreak="0">
    <w:nsid w:val="24905983"/>
    <w:multiLevelType w:val="singleLevel"/>
    <w:tmpl w:val="80CCB0FA"/>
    <w:lvl w:ilvl="0">
      <w:start w:val="1"/>
      <w:numFmt w:val="bullet"/>
      <w:lvlText w:val="§"/>
      <w:lvlJc w:val="left"/>
      <w:pPr>
        <w:ind w:left="360" w:hanging="360"/>
      </w:pPr>
      <w:rPr>
        <w:rFonts w:ascii="Wingdings" w:hAnsi="Wingdings" w:hint="default"/>
      </w:rPr>
    </w:lvl>
  </w:abstractNum>
  <w:abstractNum w:abstractNumId="361" w15:restartNumberingAfterBreak="0">
    <w:nsid w:val="24A34B72"/>
    <w:multiLevelType w:val="singleLevel"/>
    <w:tmpl w:val="14DC9E60"/>
    <w:lvl w:ilvl="0">
      <w:start w:val="1"/>
      <w:numFmt w:val="bullet"/>
      <w:lvlText w:val="§"/>
      <w:lvlJc w:val="left"/>
      <w:pPr>
        <w:ind w:left="360" w:hanging="360"/>
      </w:pPr>
      <w:rPr>
        <w:rFonts w:ascii="Wingdings" w:hAnsi="Wingdings" w:hint="default"/>
      </w:rPr>
    </w:lvl>
  </w:abstractNum>
  <w:abstractNum w:abstractNumId="362"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363"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364" w15:restartNumberingAfterBreak="0">
    <w:nsid w:val="24D53B8F"/>
    <w:multiLevelType w:val="singleLevel"/>
    <w:tmpl w:val="3ED271A4"/>
    <w:lvl w:ilvl="0">
      <w:start w:val="1"/>
      <w:numFmt w:val="bullet"/>
      <w:lvlText w:val="§"/>
      <w:lvlJc w:val="left"/>
      <w:pPr>
        <w:ind w:left="360" w:hanging="360"/>
      </w:pPr>
      <w:rPr>
        <w:rFonts w:ascii="Wingdings" w:hAnsi="Wingdings" w:hint="default"/>
      </w:rPr>
    </w:lvl>
  </w:abstractNum>
  <w:abstractNum w:abstractNumId="365" w15:restartNumberingAfterBreak="0">
    <w:nsid w:val="24DB1146"/>
    <w:multiLevelType w:val="singleLevel"/>
    <w:tmpl w:val="DFDA42D2"/>
    <w:lvl w:ilvl="0">
      <w:start w:val="1"/>
      <w:numFmt w:val="bullet"/>
      <w:lvlText w:val="§"/>
      <w:lvlJc w:val="left"/>
      <w:pPr>
        <w:ind w:left="360" w:hanging="360"/>
      </w:pPr>
      <w:rPr>
        <w:rFonts w:ascii="Wingdings" w:hAnsi="Wingdings" w:hint="default"/>
      </w:rPr>
    </w:lvl>
  </w:abstractNum>
  <w:abstractNum w:abstractNumId="366" w15:restartNumberingAfterBreak="0">
    <w:nsid w:val="24F86811"/>
    <w:multiLevelType w:val="singleLevel"/>
    <w:tmpl w:val="486254E0"/>
    <w:lvl w:ilvl="0">
      <w:start w:val="1"/>
      <w:numFmt w:val="bullet"/>
      <w:lvlText w:val="§"/>
      <w:lvlJc w:val="left"/>
      <w:pPr>
        <w:ind w:left="360" w:hanging="360"/>
      </w:pPr>
      <w:rPr>
        <w:rFonts w:ascii="Wingdings" w:hAnsi="Wingdings" w:hint="default"/>
      </w:rPr>
    </w:lvl>
  </w:abstractNum>
  <w:abstractNum w:abstractNumId="367" w15:restartNumberingAfterBreak="0">
    <w:nsid w:val="25003834"/>
    <w:multiLevelType w:val="singleLevel"/>
    <w:tmpl w:val="9F60C68E"/>
    <w:lvl w:ilvl="0">
      <w:start w:val="1"/>
      <w:numFmt w:val="bullet"/>
      <w:lvlText w:val="§"/>
      <w:lvlJc w:val="left"/>
      <w:pPr>
        <w:ind w:left="360" w:hanging="360"/>
      </w:pPr>
      <w:rPr>
        <w:rFonts w:ascii="Wingdings" w:hAnsi="Wingdings" w:hint="default"/>
      </w:rPr>
    </w:lvl>
  </w:abstractNum>
  <w:abstractNum w:abstractNumId="368" w15:restartNumberingAfterBreak="0">
    <w:nsid w:val="2540517F"/>
    <w:multiLevelType w:val="singleLevel"/>
    <w:tmpl w:val="64CC3EF6"/>
    <w:lvl w:ilvl="0">
      <w:start w:val="1"/>
      <w:numFmt w:val="bullet"/>
      <w:lvlText w:val="§"/>
      <w:lvlJc w:val="left"/>
      <w:pPr>
        <w:ind w:left="360" w:hanging="360"/>
      </w:pPr>
      <w:rPr>
        <w:rFonts w:ascii="Wingdings" w:hAnsi="Wingdings" w:hint="default"/>
      </w:rPr>
    </w:lvl>
  </w:abstractNum>
  <w:abstractNum w:abstractNumId="369" w15:restartNumberingAfterBreak="0">
    <w:nsid w:val="2554300E"/>
    <w:multiLevelType w:val="singleLevel"/>
    <w:tmpl w:val="A9908A80"/>
    <w:lvl w:ilvl="0">
      <w:start w:val="1"/>
      <w:numFmt w:val="bullet"/>
      <w:lvlText w:val="§"/>
      <w:lvlJc w:val="left"/>
      <w:pPr>
        <w:ind w:left="360" w:hanging="360"/>
      </w:pPr>
      <w:rPr>
        <w:rFonts w:ascii="Wingdings" w:hAnsi="Wingdings" w:hint="default"/>
      </w:rPr>
    </w:lvl>
  </w:abstractNum>
  <w:abstractNum w:abstractNumId="370" w15:restartNumberingAfterBreak="0">
    <w:nsid w:val="256304EC"/>
    <w:multiLevelType w:val="singleLevel"/>
    <w:tmpl w:val="060E8FD4"/>
    <w:lvl w:ilvl="0">
      <w:start w:val="1"/>
      <w:numFmt w:val="bullet"/>
      <w:lvlText w:val="§"/>
      <w:lvlJc w:val="left"/>
      <w:pPr>
        <w:ind w:left="360" w:hanging="360"/>
      </w:pPr>
      <w:rPr>
        <w:rFonts w:ascii="Wingdings" w:hAnsi="Wingdings" w:hint="default"/>
      </w:rPr>
    </w:lvl>
  </w:abstractNum>
  <w:abstractNum w:abstractNumId="371" w15:restartNumberingAfterBreak="0">
    <w:nsid w:val="257A044C"/>
    <w:multiLevelType w:val="singleLevel"/>
    <w:tmpl w:val="EF147448"/>
    <w:lvl w:ilvl="0">
      <w:start w:val="1"/>
      <w:numFmt w:val="bullet"/>
      <w:lvlText w:val="§"/>
      <w:lvlJc w:val="left"/>
      <w:pPr>
        <w:ind w:left="360" w:hanging="360"/>
      </w:pPr>
      <w:rPr>
        <w:rFonts w:ascii="Wingdings" w:hAnsi="Wingdings" w:hint="default"/>
      </w:rPr>
    </w:lvl>
  </w:abstractNum>
  <w:abstractNum w:abstractNumId="372" w15:restartNumberingAfterBreak="0">
    <w:nsid w:val="25840024"/>
    <w:multiLevelType w:val="singleLevel"/>
    <w:tmpl w:val="2676D7F8"/>
    <w:lvl w:ilvl="0">
      <w:start w:val="1"/>
      <w:numFmt w:val="bullet"/>
      <w:lvlText w:val="§"/>
      <w:lvlJc w:val="left"/>
      <w:pPr>
        <w:ind w:left="360" w:hanging="360"/>
      </w:pPr>
      <w:rPr>
        <w:rFonts w:ascii="Wingdings" w:hAnsi="Wingdings" w:hint="default"/>
      </w:rPr>
    </w:lvl>
  </w:abstractNum>
  <w:abstractNum w:abstractNumId="373" w15:restartNumberingAfterBreak="0">
    <w:nsid w:val="258A58F0"/>
    <w:multiLevelType w:val="singleLevel"/>
    <w:tmpl w:val="6186C0D0"/>
    <w:lvl w:ilvl="0">
      <w:start w:val="1"/>
      <w:numFmt w:val="bullet"/>
      <w:lvlText w:val="§"/>
      <w:lvlJc w:val="left"/>
      <w:pPr>
        <w:ind w:left="360" w:hanging="360"/>
      </w:pPr>
      <w:rPr>
        <w:rFonts w:ascii="Wingdings" w:hAnsi="Wingdings" w:hint="default"/>
      </w:rPr>
    </w:lvl>
  </w:abstractNum>
  <w:abstractNum w:abstractNumId="374" w15:restartNumberingAfterBreak="0">
    <w:nsid w:val="25A01F5A"/>
    <w:multiLevelType w:val="singleLevel"/>
    <w:tmpl w:val="EC783770"/>
    <w:lvl w:ilvl="0">
      <w:start w:val="1"/>
      <w:numFmt w:val="bullet"/>
      <w:lvlText w:val="§"/>
      <w:lvlJc w:val="left"/>
      <w:pPr>
        <w:ind w:left="360" w:hanging="360"/>
      </w:pPr>
      <w:rPr>
        <w:rFonts w:ascii="Wingdings" w:hAnsi="Wingdings" w:hint="default"/>
      </w:rPr>
    </w:lvl>
  </w:abstractNum>
  <w:abstractNum w:abstractNumId="375" w15:restartNumberingAfterBreak="0">
    <w:nsid w:val="25A27AA2"/>
    <w:multiLevelType w:val="singleLevel"/>
    <w:tmpl w:val="DFE86216"/>
    <w:lvl w:ilvl="0">
      <w:start w:val="1"/>
      <w:numFmt w:val="bullet"/>
      <w:lvlText w:val="§"/>
      <w:lvlJc w:val="left"/>
      <w:pPr>
        <w:ind w:left="360" w:hanging="360"/>
      </w:pPr>
      <w:rPr>
        <w:rFonts w:ascii="Wingdings" w:hAnsi="Wingdings" w:hint="default"/>
      </w:rPr>
    </w:lvl>
  </w:abstractNum>
  <w:abstractNum w:abstractNumId="376" w15:restartNumberingAfterBreak="0">
    <w:nsid w:val="262057B3"/>
    <w:multiLevelType w:val="singleLevel"/>
    <w:tmpl w:val="8230D6BE"/>
    <w:lvl w:ilvl="0">
      <w:start w:val="1"/>
      <w:numFmt w:val="bullet"/>
      <w:lvlText w:val="§"/>
      <w:lvlJc w:val="left"/>
      <w:pPr>
        <w:ind w:left="360" w:hanging="360"/>
      </w:pPr>
      <w:rPr>
        <w:rFonts w:ascii="Wingdings" w:hAnsi="Wingdings" w:hint="default"/>
      </w:rPr>
    </w:lvl>
  </w:abstractNum>
  <w:abstractNum w:abstractNumId="377" w15:restartNumberingAfterBreak="0">
    <w:nsid w:val="26221355"/>
    <w:multiLevelType w:val="singleLevel"/>
    <w:tmpl w:val="D2B27A50"/>
    <w:lvl w:ilvl="0">
      <w:start w:val="1"/>
      <w:numFmt w:val="bullet"/>
      <w:lvlText w:val="§"/>
      <w:lvlJc w:val="left"/>
      <w:pPr>
        <w:ind w:left="360" w:hanging="360"/>
      </w:pPr>
      <w:rPr>
        <w:rFonts w:ascii="Wingdings" w:hAnsi="Wingdings" w:hint="default"/>
      </w:rPr>
    </w:lvl>
  </w:abstractNum>
  <w:abstractNum w:abstractNumId="378"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379" w15:restartNumberingAfterBreak="0">
    <w:nsid w:val="26315114"/>
    <w:multiLevelType w:val="singleLevel"/>
    <w:tmpl w:val="88FEDA8A"/>
    <w:lvl w:ilvl="0">
      <w:start w:val="1"/>
      <w:numFmt w:val="bullet"/>
      <w:lvlText w:val="§"/>
      <w:lvlJc w:val="left"/>
      <w:pPr>
        <w:ind w:left="360" w:hanging="360"/>
      </w:pPr>
      <w:rPr>
        <w:rFonts w:ascii="Wingdings" w:hAnsi="Wingdings" w:hint="default"/>
      </w:rPr>
    </w:lvl>
  </w:abstractNum>
  <w:abstractNum w:abstractNumId="380" w15:restartNumberingAfterBreak="0">
    <w:nsid w:val="268E4BE9"/>
    <w:multiLevelType w:val="singleLevel"/>
    <w:tmpl w:val="F5322B48"/>
    <w:lvl w:ilvl="0">
      <w:start w:val="1"/>
      <w:numFmt w:val="bullet"/>
      <w:lvlText w:val="§"/>
      <w:lvlJc w:val="left"/>
      <w:pPr>
        <w:ind w:left="360" w:hanging="360"/>
      </w:pPr>
      <w:rPr>
        <w:rFonts w:ascii="Wingdings" w:hAnsi="Wingdings" w:hint="default"/>
      </w:rPr>
    </w:lvl>
  </w:abstractNum>
  <w:abstractNum w:abstractNumId="381" w15:restartNumberingAfterBreak="0">
    <w:nsid w:val="269D035C"/>
    <w:multiLevelType w:val="singleLevel"/>
    <w:tmpl w:val="21AAED5E"/>
    <w:lvl w:ilvl="0">
      <w:start w:val="1"/>
      <w:numFmt w:val="bullet"/>
      <w:lvlText w:val="§"/>
      <w:lvlJc w:val="left"/>
      <w:pPr>
        <w:ind w:left="360" w:hanging="360"/>
      </w:pPr>
      <w:rPr>
        <w:rFonts w:ascii="Wingdings" w:hAnsi="Wingdings" w:hint="default"/>
      </w:rPr>
    </w:lvl>
  </w:abstractNum>
  <w:abstractNum w:abstractNumId="382" w15:restartNumberingAfterBreak="0">
    <w:nsid w:val="26B1103D"/>
    <w:multiLevelType w:val="singleLevel"/>
    <w:tmpl w:val="4B28BCA8"/>
    <w:lvl w:ilvl="0">
      <w:start w:val="1"/>
      <w:numFmt w:val="bullet"/>
      <w:lvlText w:val="§"/>
      <w:lvlJc w:val="left"/>
      <w:pPr>
        <w:ind w:left="360" w:hanging="360"/>
      </w:pPr>
      <w:rPr>
        <w:rFonts w:ascii="Wingdings" w:hAnsi="Wingdings" w:hint="default"/>
      </w:rPr>
    </w:lvl>
  </w:abstractNum>
  <w:abstractNum w:abstractNumId="383" w15:restartNumberingAfterBreak="0">
    <w:nsid w:val="26C16655"/>
    <w:multiLevelType w:val="singleLevel"/>
    <w:tmpl w:val="532E93D8"/>
    <w:lvl w:ilvl="0">
      <w:start w:val="1"/>
      <w:numFmt w:val="bullet"/>
      <w:lvlText w:val="§"/>
      <w:lvlJc w:val="left"/>
      <w:pPr>
        <w:ind w:left="360" w:hanging="360"/>
      </w:pPr>
      <w:rPr>
        <w:rFonts w:ascii="Wingdings" w:hAnsi="Wingdings" w:hint="default"/>
      </w:rPr>
    </w:lvl>
  </w:abstractNum>
  <w:abstractNum w:abstractNumId="384" w15:restartNumberingAfterBreak="0">
    <w:nsid w:val="26CA42A5"/>
    <w:multiLevelType w:val="singleLevel"/>
    <w:tmpl w:val="EB3C0BBE"/>
    <w:lvl w:ilvl="0">
      <w:start w:val="1"/>
      <w:numFmt w:val="bullet"/>
      <w:lvlText w:val="§"/>
      <w:lvlJc w:val="left"/>
      <w:pPr>
        <w:ind w:left="360" w:hanging="360"/>
      </w:pPr>
      <w:rPr>
        <w:rFonts w:ascii="Wingdings" w:hAnsi="Wingdings" w:hint="default"/>
      </w:rPr>
    </w:lvl>
  </w:abstractNum>
  <w:abstractNum w:abstractNumId="385" w15:restartNumberingAfterBreak="0">
    <w:nsid w:val="26E84470"/>
    <w:multiLevelType w:val="singleLevel"/>
    <w:tmpl w:val="70D0420E"/>
    <w:lvl w:ilvl="0">
      <w:start w:val="1"/>
      <w:numFmt w:val="bullet"/>
      <w:lvlText w:val="§"/>
      <w:lvlJc w:val="left"/>
      <w:pPr>
        <w:ind w:left="360" w:hanging="360"/>
      </w:pPr>
      <w:rPr>
        <w:rFonts w:ascii="Wingdings" w:hAnsi="Wingdings" w:hint="default"/>
      </w:rPr>
    </w:lvl>
  </w:abstractNum>
  <w:abstractNum w:abstractNumId="386" w15:restartNumberingAfterBreak="0">
    <w:nsid w:val="26E96604"/>
    <w:multiLevelType w:val="singleLevel"/>
    <w:tmpl w:val="D15A0E70"/>
    <w:lvl w:ilvl="0">
      <w:start w:val="1"/>
      <w:numFmt w:val="bullet"/>
      <w:lvlText w:val="§"/>
      <w:lvlJc w:val="left"/>
      <w:pPr>
        <w:ind w:left="360" w:hanging="360"/>
      </w:pPr>
      <w:rPr>
        <w:rFonts w:ascii="Wingdings" w:hAnsi="Wingdings" w:hint="default"/>
      </w:rPr>
    </w:lvl>
  </w:abstractNum>
  <w:abstractNum w:abstractNumId="387" w15:restartNumberingAfterBreak="0">
    <w:nsid w:val="270349CD"/>
    <w:multiLevelType w:val="singleLevel"/>
    <w:tmpl w:val="281288D4"/>
    <w:lvl w:ilvl="0">
      <w:start w:val="1"/>
      <w:numFmt w:val="bullet"/>
      <w:lvlText w:val="§"/>
      <w:lvlJc w:val="left"/>
      <w:pPr>
        <w:ind w:left="360" w:hanging="360"/>
      </w:pPr>
      <w:rPr>
        <w:rFonts w:ascii="Wingdings" w:hAnsi="Wingdings" w:hint="default"/>
      </w:rPr>
    </w:lvl>
  </w:abstractNum>
  <w:abstractNum w:abstractNumId="388" w15:restartNumberingAfterBreak="0">
    <w:nsid w:val="271475E7"/>
    <w:multiLevelType w:val="singleLevel"/>
    <w:tmpl w:val="F300EC50"/>
    <w:lvl w:ilvl="0">
      <w:start w:val="1"/>
      <w:numFmt w:val="bullet"/>
      <w:lvlText w:val="§"/>
      <w:lvlJc w:val="left"/>
      <w:pPr>
        <w:ind w:left="360" w:hanging="360"/>
      </w:pPr>
      <w:rPr>
        <w:rFonts w:ascii="Wingdings" w:hAnsi="Wingdings" w:hint="default"/>
      </w:rPr>
    </w:lvl>
  </w:abstractNum>
  <w:abstractNum w:abstractNumId="389" w15:restartNumberingAfterBreak="0">
    <w:nsid w:val="271E5449"/>
    <w:multiLevelType w:val="singleLevel"/>
    <w:tmpl w:val="6F744544"/>
    <w:lvl w:ilvl="0">
      <w:start w:val="1"/>
      <w:numFmt w:val="bullet"/>
      <w:lvlText w:val="§"/>
      <w:lvlJc w:val="left"/>
      <w:pPr>
        <w:ind w:left="360" w:hanging="360"/>
      </w:pPr>
      <w:rPr>
        <w:rFonts w:ascii="Wingdings" w:hAnsi="Wingdings" w:hint="default"/>
      </w:rPr>
    </w:lvl>
  </w:abstractNum>
  <w:abstractNum w:abstractNumId="390" w15:restartNumberingAfterBreak="0">
    <w:nsid w:val="27483EEA"/>
    <w:multiLevelType w:val="singleLevel"/>
    <w:tmpl w:val="8A2E9576"/>
    <w:lvl w:ilvl="0">
      <w:start w:val="1"/>
      <w:numFmt w:val="bullet"/>
      <w:lvlText w:val="§"/>
      <w:lvlJc w:val="left"/>
      <w:pPr>
        <w:ind w:left="360" w:hanging="360"/>
      </w:pPr>
      <w:rPr>
        <w:rFonts w:ascii="Wingdings" w:hAnsi="Wingdings" w:hint="default"/>
      </w:rPr>
    </w:lvl>
  </w:abstractNum>
  <w:abstractNum w:abstractNumId="391" w15:restartNumberingAfterBreak="0">
    <w:nsid w:val="27582194"/>
    <w:multiLevelType w:val="singleLevel"/>
    <w:tmpl w:val="BA40AB52"/>
    <w:lvl w:ilvl="0">
      <w:start w:val="1"/>
      <w:numFmt w:val="bullet"/>
      <w:lvlText w:val="§"/>
      <w:lvlJc w:val="left"/>
      <w:pPr>
        <w:ind w:left="360" w:hanging="360"/>
      </w:pPr>
      <w:rPr>
        <w:rFonts w:ascii="Wingdings" w:hAnsi="Wingdings" w:hint="default"/>
      </w:rPr>
    </w:lvl>
  </w:abstractNum>
  <w:abstractNum w:abstractNumId="392"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3" w15:restartNumberingAfterBreak="0">
    <w:nsid w:val="27646B15"/>
    <w:multiLevelType w:val="singleLevel"/>
    <w:tmpl w:val="A4340600"/>
    <w:lvl w:ilvl="0">
      <w:start w:val="1"/>
      <w:numFmt w:val="bullet"/>
      <w:lvlText w:val="§"/>
      <w:lvlJc w:val="left"/>
      <w:pPr>
        <w:ind w:left="360" w:hanging="360"/>
      </w:pPr>
      <w:rPr>
        <w:rFonts w:ascii="Wingdings" w:hAnsi="Wingdings" w:hint="default"/>
      </w:rPr>
    </w:lvl>
  </w:abstractNum>
  <w:abstractNum w:abstractNumId="394" w15:restartNumberingAfterBreak="0">
    <w:nsid w:val="277F763F"/>
    <w:multiLevelType w:val="singleLevel"/>
    <w:tmpl w:val="59F6ACB4"/>
    <w:lvl w:ilvl="0">
      <w:start w:val="1"/>
      <w:numFmt w:val="bullet"/>
      <w:lvlText w:val="§"/>
      <w:lvlJc w:val="left"/>
      <w:pPr>
        <w:ind w:left="360" w:hanging="360"/>
      </w:pPr>
      <w:rPr>
        <w:rFonts w:ascii="Wingdings" w:hAnsi="Wingdings" w:hint="default"/>
      </w:rPr>
    </w:lvl>
  </w:abstractNum>
  <w:abstractNum w:abstractNumId="395" w15:restartNumberingAfterBreak="0">
    <w:nsid w:val="27AC2764"/>
    <w:multiLevelType w:val="singleLevel"/>
    <w:tmpl w:val="D13ED14E"/>
    <w:lvl w:ilvl="0">
      <w:start w:val="1"/>
      <w:numFmt w:val="bullet"/>
      <w:lvlText w:val="§"/>
      <w:lvlJc w:val="left"/>
      <w:pPr>
        <w:ind w:left="360" w:hanging="360"/>
      </w:pPr>
      <w:rPr>
        <w:rFonts w:ascii="Wingdings" w:hAnsi="Wingdings" w:hint="default"/>
      </w:rPr>
    </w:lvl>
  </w:abstractNum>
  <w:abstractNum w:abstractNumId="396" w15:restartNumberingAfterBreak="0">
    <w:nsid w:val="27BB5C72"/>
    <w:multiLevelType w:val="singleLevel"/>
    <w:tmpl w:val="AE9C4926"/>
    <w:lvl w:ilvl="0">
      <w:start w:val="1"/>
      <w:numFmt w:val="bullet"/>
      <w:lvlText w:val="§"/>
      <w:lvlJc w:val="left"/>
      <w:pPr>
        <w:ind w:left="360" w:hanging="360"/>
      </w:pPr>
      <w:rPr>
        <w:rFonts w:ascii="Wingdings" w:hAnsi="Wingdings" w:hint="default"/>
      </w:rPr>
    </w:lvl>
  </w:abstractNum>
  <w:abstractNum w:abstractNumId="397"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8" w15:restartNumberingAfterBreak="0">
    <w:nsid w:val="27BE6C75"/>
    <w:multiLevelType w:val="singleLevel"/>
    <w:tmpl w:val="4656BD98"/>
    <w:lvl w:ilvl="0">
      <w:start w:val="1"/>
      <w:numFmt w:val="bullet"/>
      <w:lvlText w:val="§"/>
      <w:lvlJc w:val="left"/>
      <w:pPr>
        <w:ind w:left="360" w:hanging="360"/>
      </w:pPr>
      <w:rPr>
        <w:rFonts w:ascii="Wingdings" w:hAnsi="Wingdings" w:hint="default"/>
      </w:rPr>
    </w:lvl>
  </w:abstractNum>
  <w:abstractNum w:abstractNumId="399" w15:restartNumberingAfterBreak="0">
    <w:nsid w:val="27C916C8"/>
    <w:multiLevelType w:val="singleLevel"/>
    <w:tmpl w:val="4C745E4C"/>
    <w:lvl w:ilvl="0">
      <w:start w:val="1"/>
      <w:numFmt w:val="bullet"/>
      <w:lvlText w:val="§"/>
      <w:lvlJc w:val="left"/>
      <w:pPr>
        <w:ind w:left="360" w:hanging="360"/>
      </w:pPr>
      <w:rPr>
        <w:rFonts w:ascii="Wingdings" w:hAnsi="Wingdings" w:hint="default"/>
      </w:rPr>
    </w:lvl>
  </w:abstractNum>
  <w:abstractNum w:abstractNumId="400" w15:restartNumberingAfterBreak="0">
    <w:nsid w:val="27FB03AC"/>
    <w:multiLevelType w:val="singleLevel"/>
    <w:tmpl w:val="259AE2A0"/>
    <w:lvl w:ilvl="0">
      <w:start w:val="1"/>
      <w:numFmt w:val="bullet"/>
      <w:lvlText w:val="§"/>
      <w:lvlJc w:val="left"/>
      <w:pPr>
        <w:ind w:left="360" w:hanging="360"/>
      </w:pPr>
      <w:rPr>
        <w:rFonts w:ascii="Wingdings" w:hAnsi="Wingdings" w:hint="default"/>
      </w:rPr>
    </w:lvl>
  </w:abstractNum>
  <w:abstractNum w:abstractNumId="401" w15:restartNumberingAfterBreak="0">
    <w:nsid w:val="2819106F"/>
    <w:multiLevelType w:val="singleLevel"/>
    <w:tmpl w:val="49965904"/>
    <w:lvl w:ilvl="0">
      <w:start w:val="1"/>
      <w:numFmt w:val="bullet"/>
      <w:lvlText w:val="§"/>
      <w:lvlJc w:val="left"/>
      <w:pPr>
        <w:ind w:left="360" w:hanging="360"/>
      </w:pPr>
      <w:rPr>
        <w:rFonts w:ascii="Wingdings" w:hAnsi="Wingdings" w:hint="default"/>
      </w:rPr>
    </w:lvl>
  </w:abstractNum>
  <w:abstractNum w:abstractNumId="402" w15:restartNumberingAfterBreak="0">
    <w:nsid w:val="281E3292"/>
    <w:multiLevelType w:val="singleLevel"/>
    <w:tmpl w:val="A27AB370"/>
    <w:lvl w:ilvl="0">
      <w:start w:val="1"/>
      <w:numFmt w:val="bullet"/>
      <w:lvlText w:val="§"/>
      <w:lvlJc w:val="left"/>
      <w:pPr>
        <w:ind w:left="360" w:hanging="360"/>
      </w:pPr>
      <w:rPr>
        <w:rFonts w:ascii="Wingdings" w:hAnsi="Wingdings" w:hint="default"/>
      </w:rPr>
    </w:lvl>
  </w:abstractNum>
  <w:abstractNum w:abstractNumId="403" w15:restartNumberingAfterBreak="0">
    <w:nsid w:val="28254062"/>
    <w:multiLevelType w:val="singleLevel"/>
    <w:tmpl w:val="72A21370"/>
    <w:lvl w:ilvl="0">
      <w:start w:val="1"/>
      <w:numFmt w:val="bullet"/>
      <w:lvlText w:val="§"/>
      <w:lvlJc w:val="left"/>
      <w:pPr>
        <w:ind w:left="360" w:hanging="360"/>
      </w:pPr>
      <w:rPr>
        <w:rFonts w:ascii="Wingdings" w:hAnsi="Wingdings" w:hint="default"/>
      </w:rPr>
    </w:lvl>
  </w:abstractNum>
  <w:abstractNum w:abstractNumId="404" w15:restartNumberingAfterBreak="0">
    <w:nsid w:val="282A7F5E"/>
    <w:multiLevelType w:val="singleLevel"/>
    <w:tmpl w:val="130AD984"/>
    <w:lvl w:ilvl="0">
      <w:start w:val="1"/>
      <w:numFmt w:val="bullet"/>
      <w:lvlText w:val="§"/>
      <w:lvlJc w:val="left"/>
      <w:pPr>
        <w:ind w:left="360" w:hanging="360"/>
      </w:pPr>
      <w:rPr>
        <w:rFonts w:ascii="Wingdings" w:hAnsi="Wingdings" w:hint="default"/>
      </w:rPr>
    </w:lvl>
  </w:abstractNum>
  <w:abstractNum w:abstractNumId="405" w15:restartNumberingAfterBreak="0">
    <w:nsid w:val="28503D9B"/>
    <w:multiLevelType w:val="singleLevel"/>
    <w:tmpl w:val="519AEBE0"/>
    <w:lvl w:ilvl="0">
      <w:start w:val="1"/>
      <w:numFmt w:val="bullet"/>
      <w:lvlText w:val="§"/>
      <w:lvlJc w:val="left"/>
      <w:pPr>
        <w:ind w:left="360" w:hanging="360"/>
      </w:pPr>
      <w:rPr>
        <w:rFonts w:ascii="Wingdings" w:hAnsi="Wingdings" w:hint="default"/>
      </w:rPr>
    </w:lvl>
  </w:abstractNum>
  <w:abstractNum w:abstractNumId="406" w15:restartNumberingAfterBreak="0">
    <w:nsid w:val="2862778E"/>
    <w:multiLevelType w:val="singleLevel"/>
    <w:tmpl w:val="C1BE17B2"/>
    <w:lvl w:ilvl="0">
      <w:start w:val="1"/>
      <w:numFmt w:val="bullet"/>
      <w:lvlText w:val="§"/>
      <w:lvlJc w:val="left"/>
      <w:pPr>
        <w:ind w:left="360" w:hanging="360"/>
      </w:pPr>
      <w:rPr>
        <w:rFonts w:ascii="Wingdings" w:hAnsi="Wingdings" w:hint="default"/>
      </w:rPr>
    </w:lvl>
  </w:abstractNum>
  <w:abstractNum w:abstractNumId="407"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08" w15:restartNumberingAfterBreak="0">
    <w:nsid w:val="286E4A0D"/>
    <w:multiLevelType w:val="singleLevel"/>
    <w:tmpl w:val="212A9AC4"/>
    <w:lvl w:ilvl="0">
      <w:start w:val="1"/>
      <w:numFmt w:val="bullet"/>
      <w:lvlText w:val="§"/>
      <w:lvlJc w:val="left"/>
      <w:pPr>
        <w:ind w:left="360" w:hanging="360"/>
      </w:pPr>
      <w:rPr>
        <w:rFonts w:ascii="Wingdings" w:hAnsi="Wingdings" w:hint="default"/>
      </w:rPr>
    </w:lvl>
  </w:abstractNum>
  <w:abstractNum w:abstractNumId="409" w15:restartNumberingAfterBreak="0">
    <w:nsid w:val="288708E1"/>
    <w:multiLevelType w:val="singleLevel"/>
    <w:tmpl w:val="8BD624A8"/>
    <w:lvl w:ilvl="0">
      <w:start w:val="1"/>
      <w:numFmt w:val="bullet"/>
      <w:lvlText w:val="§"/>
      <w:lvlJc w:val="left"/>
      <w:pPr>
        <w:ind w:left="360" w:hanging="360"/>
      </w:pPr>
      <w:rPr>
        <w:rFonts w:ascii="Wingdings" w:hAnsi="Wingdings" w:hint="default"/>
      </w:rPr>
    </w:lvl>
  </w:abstractNum>
  <w:abstractNum w:abstractNumId="410" w15:restartNumberingAfterBreak="0">
    <w:nsid w:val="28A034ED"/>
    <w:multiLevelType w:val="singleLevel"/>
    <w:tmpl w:val="54E694DA"/>
    <w:lvl w:ilvl="0">
      <w:start w:val="1"/>
      <w:numFmt w:val="bullet"/>
      <w:lvlText w:val="§"/>
      <w:lvlJc w:val="left"/>
      <w:pPr>
        <w:ind w:left="360" w:hanging="360"/>
      </w:pPr>
      <w:rPr>
        <w:rFonts w:ascii="Wingdings" w:hAnsi="Wingdings" w:hint="default"/>
      </w:rPr>
    </w:lvl>
  </w:abstractNum>
  <w:abstractNum w:abstractNumId="411" w15:restartNumberingAfterBreak="0">
    <w:nsid w:val="28A15B95"/>
    <w:multiLevelType w:val="singleLevel"/>
    <w:tmpl w:val="5FBC3BCA"/>
    <w:lvl w:ilvl="0">
      <w:start w:val="1"/>
      <w:numFmt w:val="bullet"/>
      <w:lvlText w:val="§"/>
      <w:lvlJc w:val="left"/>
      <w:pPr>
        <w:ind w:left="360" w:hanging="360"/>
      </w:pPr>
      <w:rPr>
        <w:rFonts w:ascii="Wingdings" w:hAnsi="Wingdings" w:hint="default"/>
      </w:rPr>
    </w:lvl>
  </w:abstractNum>
  <w:abstractNum w:abstractNumId="412" w15:restartNumberingAfterBreak="0">
    <w:nsid w:val="28B84E1C"/>
    <w:multiLevelType w:val="singleLevel"/>
    <w:tmpl w:val="8A264E8E"/>
    <w:lvl w:ilvl="0">
      <w:start w:val="1"/>
      <w:numFmt w:val="bullet"/>
      <w:lvlText w:val="§"/>
      <w:lvlJc w:val="left"/>
      <w:pPr>
        <w:ind w:left="360" w:hanging="360"/>
      </w:pPr>
      <w:rPr>
        <w:rFonts w:ascii="Wingdings" w:hAnsi="Wingdings" w:hint="default"/>
      </w:rPr>
    </w:lvl>
  </w:abstractNum>
  <w:abstractNum w:abstractNumId="413" w15:restartNumberingAfterBreak="0">
    <w:nsid w:val="28EC31D3"/>
    <w:multiLevelType w:val="singleLevel"/>
    <w:tmpl w:val="5CC8EBD8"/>
    <w:lvl w:ilvl="0">
      <w:start w:val="1"/>
      <w:numFmt w:val="bullet"/>
      <w:lvlText w:val="§"/>
      <w:lvlJc w:val="left"/>
      <w:pPr>
        <w:ind w:left="360" w:hanging="360"/>
      </w:pPr>
      <w:rPr>
        <w:rFonts w:ascii="Wingdings" w:hAnsi="Wingdings" w:hint="default"/>
      </w:rPr>
    </w:lvl>
  </w:abstractNum>
  <w:abstractNum w:abstractNumId="414" w15:restartNumberingAfterBreak="0">
    <w:nsid w:val="28FC03DD"/>
    <w:multiLevelType w:val="singleLevel"/>
    <w:tmpl w:val="D374C0C6"/>
    <w:lvl w:ilvl="0">
      <w:start w:val="1"/>
      <w:numFmt w:val="bullet"/>
      <w:lvlText w:val="§"/>
      <w:lvlJc w:val="left"/>
      <w:pPr>
        <w:ind w:left="360" w:hanging="360"/>
      </w:pPr>
      <w:rPr>
        <w:rFonts w:ascii="Wingdings" w:hAnsi="Wingdings" w:hint="default"/>
      </w:rPr>
    </w:lvl>
  </w:abstractNum>
  <w:abstractNum w:abstractNumId="415" w15:restartNumberingAfterBreak="0">
    <w:nsid w:val="28FE481A"/>
    <w:multiLevelType w:val="singleLevel"/>
    <w:tmpl w:val="9FF4CE34"/>
    <w:lvl w:ilvl="0">
      <w:start w:val="1"/>
      <w:numFmt w:val="bullet"/>
      <w:lvlText w:val="§"/>
      <w:lvlJc w:val="left"/>
      <w:pPr>
        <w:ind w:left="360" w:hanging="360"/>
      </w:pPr>
      <w:rPr>
        <w:rFonts w:ascii="Wingdings" w:hAnsi="Wingdings" w:hint="default"/>
      </w:rPr>
    </w:lvl>
  </w:abstractNum>
  <w:abstractNum w:abstractNumId="416" w15:restartNumberingAfterBreak="0">
    <w:nsid w:val="290279EA"/>
    <w:multiLevelType w:val="singleLevel"/>
    <w:tmpl w:val="D4EC05E2"/>
    <w:lvl w:ilvl="0">
      <w:start w:val="1"/>
      <w:numFmt w:val="bullet"/>
      <w:lvlText w:val="§"/>
      <w:lvlJc w:val="left"/>
      <w:pPr>
        <w:ind w:left="360" w:hanging="360"/>
      </w:pPr>
      <w:rPr>
        <w:rFonts w:ascii="Wingdings" w:hAnsi="Wingdings" w:hint="default"/>
      </w:rPr>
    </w:lvl>
  </w:abstractNum>
  <w:abstractNum w:abstractNumId="417" w15:restartNumberingAfterBreak="0">
    <w:nsid w:val="29054D74"/>
    <w:multiLevelType w:val="singleLevel"/>
    <w:tmpl w:val="3F2AC366"/>
    <w:lvl w:ilvl="0">
      <w:start w:val="1"/>
      <w:numFmt w:val="bullet"/>
      <w:lvlText w:val="§"/>
      <w:lvlJc w:val="left"/>
      <w:pPr>
        <w:ind w:left="360" w:hanging="360"/>
      </w:pPr>
      <w:rPr>
        <w:rFonts w:ascii="Wingdings" w:hAnsi="Wingdings" w:hint="default"/>
      </w:rPr>
    </w:lvl>
  </w:abstractNum>
  <w:abstractNum w:abstractNumId="418" w15:restartNumberingAfterBreak="0">
    <w:nsid w:val="290A0DB5"/>
    <w:multiLevelType w:val="singleLevel"/>
    <w:tmpl w:val="1CD0CE50"/>
    <w:lvl w:ilvl="0">
      <w:start w:val="1"/>
      <w:numFmt w:val="bullet"/>
      <w:lvlText w:val="§"/>
      <w:lvlJc w:val="left"/>
      <w:pPr>
        <w:ind w:left="360" w:hanging="360"/>
      </w:pPr>
      <w:rPr>
        <w:rFonts w:ascii="Wingdings" w:hAnsi="Wingdings" w:hint="default"/>
      </w:rPr>
    </w:lvl>
  </w:abstractNum>
  <w:abstractNum w:abstractNumId="419" w15:restartNumberingAfterBreak="0">
    <w:nsid w:val="294C0646"/>
    <w:multiLevelType w:val="singleLevel"/>
    <w:tmpl w:val="BAF82E4A"/>
    <w:lvl w:ilvl="0">
      <w:start w:val="1"/>
      <w:numFmt w:val="bullet"/>
      <w:lvlText w:val="§"/>
      <w:lvlJc w:val="left"/>
      <w:pPr>
        <w:ind w:left="360" w:hanging="360"/>
      </w:pPr>
      <w:rPr>
        <w:rFonts w:ascii="Wingdings" w:hAnsi="Wingdings" w:hint="default"/>
      </w:rPr>
    </w:lvl>
  </w:abstractNum>
  <w:abstractNum w:abstractNumId="420" w15:restartNumberingAfterBreak="0">
    <w:nsid w:val="299168BA"/>
    <w:multiLevelType w:val="singleLevel"/>
    <w:tmpl w:val="FA02B7CE"/>
    <w:lvl w:ilvl="0">
      <w:start w:val="1"/>
      <w:numFmt w:val="bullet"/>
      <w:lvlText w:val="§"/>
      <w:lvlJc w:val="left"/>
      <w:pPr>
        <w:ind w:left="360" w:hanging="360"/>
      </w:pPr>
      <w:rPr>
        <w:rFonts w:ascii="Wingdings" w:hAnsi="Wingdings" w:hint="default"/>
      </w:rPr>
    </w:lvl>
  </w:abstractNum>
  <w:abstractNum w:abstractNumId="421" w15:restartNumberingAfterBreak="0">
    <w:nsid w:val="29DD4939"/>
    <w:multiLevelType w:val="singleLevel"/>
    <w:tmpl w:val="BCAE18D8"/>
    <w:lvl w:ilvl="0">
      <w:start w:val="1"/>
      <w:numFmt w:val="bullet"/>
      <w:lvlText w:val="§"/>
      <w:lvlJc w:val="left"/>
      <w:pPr>
        <w:ind w:left="360" w:hanging="360"/>
      </w:pPr>
      <w:rPr>
        <w:rFonts w:ascii="Wingdings" w:hAnsi="Wingdings" w:hint="default"/>
      </w:rPr>
    </w:lvl>
  </w:abstractNum>
  <w:abstractNum w:abstractNumId="422" w15:restartNumberingAfterBreak="0">
    <w:nsid w:val="29F307C9"/>
    <w:multiLevelType w:val="singleLevel"/>
    <w:tmpl w:val="9104C164"/>
    <w:lvl w:ilvl="0">
      <w:start w:val="1"/>
      <w:numFmt w:val="bullet"/>
      <w:lvlText w:val="§"/>
      <w:lvlJc w:val="left"/>
      <w:pPr>
        <w:ind w:left="360" w:hanging="360"/>
      </w:pPr>
      <w:rPr>
        <w:rFonts w:ascii="Wingdings" w:hAnsi="Wingdings" w:hint="default"/>
      </w:rPr>
    </w:lvl>
  </w:abstractNum>
  <w:abstractNum w:abstractNumId="423" w15:restartNumberingAfterBreak="0">
    <w:nsid w:val="29F30CC1"/>
    <w:multiLevelType w:val="singleLevel"/>
    <w:tmpl w:val="E1147D8C"/>
    <w:lvl w:ilvl="0">
      <w:start w:val="1"/>
      <w:numFmt w:val="bullet"/>
      <w:lvlText w:val="§"/>
      <w:lvlJc w:val="left"/>
      <w:pPr>
        <w:ind w:left="360" w:hanging="360"/>
      </w:pPr>
      <w:rPr>
        <w:rFonts w:ascii="Wingdings" w:hAnsi="Wingdings" w:hint="default"/>
      </w:rPr>
    </w:lvl>
  </w:abstractNum>
  <w:abstractNum w:abstractNumId="424" w15:restartNumberingAfterBreak="0">
    <w:nsid w:val="2A0950DE"/>
    <w:multiLevelType w:val="singleLevel"/>
    <w:tmpl w:val="54467DAE"/>
    <w:lvl w:ilvl="0">
      <w:start w:val="1"/>
      <w:numFmt w:val="bullet"/>
      <w:lvlText w:val="§"/>
      <w:lvlJc w:val="left"/>
      <w:pPr>
        <w:ind w:left="360" w:hanging="360"/>
      </w:pPr>
      <w:rPr>
        <w:rFonts w:ascii="Wingdings" w:hAnsi="Wingdings" w:hint="default"/>
      </w:rPr>
    </w:lvl>
  </w:abstractNum>
  <w:abstractNum w:abstractNumId="425" w15:restartNumberingAfterBreak="0">
    <w:nsid w:val="2A0E20E2"/>
    <w:multiLevelType w:val="singleLevel"/>
    <w:tmpl w:val="636A44A4"/>
    <w:lvl w:ilvl="0">
      <w:start w:val="1"/>
      <w:numFmt w:val="bullet"/>
      <w:lvlText w:val="§"/>
      <w:lvlJc w:val="left"/>
      <w:pPr>
        <w:ind w:left="360" w:hanging="360"/>
      </w:pPr>
      <w:rPr>
        <w:rFonts w:ascii="Wingdings" w:hAnsi="Wingdings" w:hint="default"/>
      </w:rPr>
    </w:lvl>
  </w:abstractNum>
  <w:abstractNum w:abstractNumId="426" w15:restartNumberingAfterBreak="0">
    <w:nsid w:val="2A280CEE"/>
    <w:multiLevelType w:val="singleLevel"/>
    <w:tmpl w:val="4ED80546"/>
    <w:lvl w:ilvl="0">
      <w:start w:val="1"/>
      <w:numFmt w:val="bullet"/>
      <w:lvlText w:val="§"/>
      <w:lvlJc w:val="left"/>
      <w:pPr>
        <w:ind w:left="360" w:hanging="360"/>
      </w:pPr>
      <w:rPr>
        <w:rFonts w:ascii="Wingdings" w:hAnsi="Wingdings" w:hint="default"/>
      </w:rPr>
    </w:lvl>
  </w:abstractNum>
  <w:abstractNum w:abstractNumId="427" w15:restartNumberingAfterBreak="0">
    <w:nsid w:val="2A286F85"/>
    <w:multiLevelType w:val="singleLevel"/>
    <w:tmpl w:val="332CABA6"/>
    <w:lvl w:ilvl="0">
      <w:start w:val="1"/>
      <w:numFmt w:val="bullet"/>
      <w:lvlText w:val="§"/>
      <w:lvlJc w:val="left"/>
      <w:pPr>
        <w:ind w:left="360" w:hanging="360"/>
      </w:pPr>
      <w:rPr>
        <w:rFonts w:ascii="Wingdings" w:hAnsi="Wingdings" w:hint="default"/>
      </w:rPr>
    </w:lvl>
  </w:abstractNum>
  <w:abstractNum w:abstractNumId="428" w15:restartNumberingAfterBreak="0">
    <w:nsid w:val="2A291CF4"/>
    <w:multiLevelType w:val="singleLevel"/>
    <w:tmpl w:val="C8C4BABE"/>
    <w:lvl w:ilvl="0">
      <w:start w:val="1"/>
      <w:numFmt w:val="bullet"/>
      <w:lvlText w:val="§"/>
      <w:lvlJc w:val="left"/>
      <w:pPr>
        <w:ind w:left="360" w:hanging="360"/>
      </w:pPr>
      <w:rPr>
        <w:rFonts w:ascii="Wingdings" w:hAnsi="Wingdings" w:hint="default"/>
      </w:rPr>
    </w:lvl>
  </w:abstractNum>
  <w:abstractNum w:abstractNumId="429" w15:restartNumberingAfterBreak="0">
    <w:nsid w:val="2A316069"/>
    <w:multiLevelType w:val="singleLevel"/>
    <w:tmpl w:val="C3A2A9FC"/>
    <w:lvl w:ilvl="0">
      <w:start w:val="1"/>
      <w:numFmt w:val="bullet"/>
      <w:lvlText w:val="§"/>
      <w:lvlJc w:val="left"/>
      <w:pPr>
        <w:ind w:left="360" w:hanging="360"/>
      </w:pPr>
      <w:rPr>
        <w:rFonts w:ascii="Wingdings" w:hAnsi="Wingdings" w:hint="default"/>
      </w:rPr>
    </w:lvl>
  </w:abstractNum>
  <w:abstractNum w:abstractNumId="430" w15:restartNumberingAfterBreak="0">
    <w:nsid w:val="2A3D1049"/>
    <w:multiLevelType w:val="singleLevel"/>
    <w:tmpl w:val="DD4E9D64"/>
    <w:lvl w:ilvl="0">
      <w:start w:val="1"/>
      <w:numFmt w:val="bullet"/>
      <w:lvlText w:val="§"/>
      <w:lvlJc w:val="left"/>
      <w:pPr>
        <w:ind w:left="360" w:hanging="360"/>
      </w:pPr>
      <w:rPr>
        <w:rFonts w:ascii="Wingdings" w:hAnsi="Wingdings" w:hint="default"/>
      </w:rPr>
    </w:lvl>
  </w:abstractNum>
  <w:abstractNum w:abstractNumId="431" w15:restartNumberingAfterBreak="0">
    <w:nsid w:val="2A401D4D"/>
    <w:multiLevelType w:val="singleLevel"/>
    <w:tmpl w:val="AA560F80"/>
    <w:lvl w:ilvl="0">
      <w:start w:val="1"/>
      <w:numFmt w:val="bullet"/>
      <w:lvlText w:val="§"/>
      <w:lvlJc w:val="left"/>
      <w:pPr>
        <w:ind w:left="360" w:hanging="360"/>
      </w:pPr>
      <w:rPr>
        <w:rFonts w:ascii="Wingdings" w:hAnsi="Wingdings" w:hint="default"/>
      </w:rPr>
    </w:lvl>
  </w:abstractNum>
  <w:abstractNum w:abstractNumId="432" w15:restartNumberingAfterBreak="0">
    <w:nsid w:val="2A9B3AA3"/>
    <w:multiLevelType w:val="singleLevel"/>
    <w:tmpl w:val="80CA2658"/>
    <w:lvl w:ilvl="0">
      <w:start w:val="1"/>
      <w:numFmt w:val="bullet"/>
      <w:lvlText w:val="§"/>
      <w:lvlJc w:val="left"/>
      <w:pPr>
        <w:ind w:left="360" w:hanging="360"/>
      </w:pPr>
      <w:rPr>
        <w:rFonts w:ascii="Wingdings" w:hAnsi="Wingdings" w:hint="default"/>
      </w:rPr>
    </w:lvl>
  </w:abstractNum>
  <w:abstractNum w:abstractNumId="433" w15:restartNumberingAfterBreak="0">
    <w:nsid w:val="2AA35CA3"/>
    <w:multiLevelType w:val="singleLevel"/>
    <w:tmpl w:val="346A26CA"/>
    <w:lvl w:ilvl="0">
      <w:start w:val="1"/>
      <w:numFmt w:val="bullet"/>
      <w:lvlText w:val="§"/>
      <w:lvlJc w:val="left"/>
      <w:pPr>
        <w:ind w:left="360" w:hanging="360"/>
      </w:pPr>
      <w:rPr>
        <w:rFonts w:ascii="Wingdings" w:hAnsi="Wingdings" w:hint="default"/>
      </w:rPr>
    </w:lvl>
  </w:abstractNum>
  <w:abstractNum w:abstractNumId="434" w15:restartNumberingAfterBreak="0">
    <w:nsid w:val="2AB35FCF"/>
    <w:multiLevelType w:val="singleLevel"/>
    <w:tmpl w:val="83143AB4"/>
    <w:lvl w:ilvl="0">
      <w:start w:val="1"/>
      <w:numFmt w:val="bullet"/>
      <w:lvlText w:val="§"/>
      <w:lvlJc w:val="left"/>
      <w:pPr>
        <w:ind w:left="360" w:hanging="360"/>
      </w:pPr>
      <w:rPr>
        <w:rFonts w:ascii="Wingdings" w:hAnsi="Wingdings" w:hint="default"/>
      </w:rPr>
    </w:lvl>
  </w:abstractNum>
  <w:abstractNum w:abstractNumId="435" w15:restartNumberingAfterBreak="0">
    <w:nsid w:val="2ABE70AE"/>
    <w:multiLevelType w:val="singleLevel"/>
    <w:tmpl w:val="440A9E4C"/>
    <w:lvl w:ilvl="0">
      <w:start w:val="1"/>
      <w:numFmt w:val="bullet"/>
      <w:lvlText w:val="§"/>
      <w:lvlJc w:val="left"/>
      <w:pPr>
        <w:ind w:left="360" w:hanging="360"/>
      </w:pPr>
      <w:rPr>
        <w:rFonts w:ascii="Wingdings" w:hAnsi="Wingdings" w:hint="default"/>
      </w:rPr>
    </w:lvl>
  </w:abstractNum>
  <w:abstractNum w:abstractNumId="436" w15:restartNumberingAfterBreak="0">
    <w:nsid w:val="2AC33432"/>
    <w:multiLevelType w:val="singleLevel"/>
    <w:tmpl w:val="4BD0D168"/>
    <w:lvl w:ilvl="0">
      <w:start w:val="1"/>
      <w:numFmt w:val="bullet"/>
      <w:lvlText w:val="§"/>
      <w:lvlJc w:val="left"/>
      <w:pPr>
        <w:ind w:left="360" w:hanging="360"/>
      </w:pPr>
      <w:rPr>
        <w:rFonts w:ascii="Wingdings" w:hAnsi="Wingdings" w:hint="default"/>
      </w:rPr>
    </w:lvl>
  </w:abstractNum>
  <w:abstractNum w:abstractNumId="437" w15:restartNumberingAfterBreak="0">
    <w:nsid w:val="2AC33CB2"/>
    <w:multiLevelType w:val="singleLevel"/>
    <w:tmpl w:val="53EE3D36"/>
    <w:lvl w:ilvl="0">
      <w:start w:val="1"/>
      <w:numFmt w:val="bullet"/>
      <w:lvlText w:val="§"/>
      <w:lvlJc w:val="left"/>
      <w:pPr>
        <w:ind w:left="360" w:hanging="360"/>
      </w:pPr>
      <w:rPr>
        <w:rFonts w:ascii="Wingdings" w:hAnsi="Wingdings" w:hint="default"/>
      </w:rPr>
    </w:lvl>
  </w:abstractNum>
  <w:abstractNum w:abstractNumId="438" w15:restartNumberingAfterBreak="0">
    <w:nsid w:val="2AE2587C"/>
    <w:multiLevelType w:val="singleLevel"/>
    <w:tmpl w:val="C988237C"/>
    <w:lvl w:ilvl="0">
      <w:start w:val="1"/>
      <w:numFmt w:val="bullet"/>
      <w:lvlText w:val="§"/>
      <w:lvlJc w:val="left"/>
      <w:pPr>
        <w:ind w:left="360" w:hanging="360"/>
      </w:pPr>
      <w:rPr>
        <w:rFonts w:ascii="Wingdings" w:hAnsi="Wingdings" w:hint="default"/>
      </w:rPr>
    </w:lvl>
  </w:abstractNum>
  <w:abstractNum w:abstractNumId="439" w15:restartNumberingAfterBreak="0">
    <w:nsid w:val="2AF41811"/>
    <w:multiLevelType w:val="singleLevel"/>
    <w:tmpl w:val="120E26AA"/>
    <w:lvl w:ilvl="0">
      <w:start w:val="1"/>
      <w:numFmt w:val="bullet"/>
      <w:lvlText w:val="§"/>
      <w:lvlJc w:val="left"/>
      <w:pPr>
        <w:ind w:left="360" w:hanging="360"/>
      </w:pPr>
      <w:rPr>
        <w:rFonts w:ascii="Wingdings" w:hAnsi="Wingdings" w:hint="default"/>
      </w:rPr>
    </w:lvl>
  </w:abstractNum>
  <w:abstractNum w:abstractNumId="440" w15:restartNumberingAfterBreak="0">
    <w:nsid w:val="2AF52324"/>
    <w:multiLevelType w:val="singleLevel"/>
    <w:tmpl w:val="84F428B4"/>
    <w:lvl w:ilvl="0">
      <w:start w:val="1"/>
      <w:numFmt w:val="bullet"/>
      <w:lvlText w:val="§"/>
      <w:lvlJc w:val="left"/>
      <w:pPr>
        <w:ind w:left="360" w:hanging="360"/>
      </w:pPr>
      <w:rPr>
        <w:rFonts w:ascii="Wingdings" w:hAnsi="Wingdings" w:hint="default"/>
      </w:rPr>
    </w:lvl>
  </w:abstractNum>
  <w:abstractNum w:abstractNumId="441" w15:restartNumberingAfterBreak="0">
    <w:nsid w:val="2B0470BC"/>
    <w:multiLevelType w:val="singleLevel"/>
    <w:tmpl w:val="32A0AD98"/>
    <w:lvl w:ilvl="0">
      <w:start w:val="1"/>
      <w:numFmt w:val="bullet"/>
      <w:lvlText w:val="§"/>
      <w:lvlJc w:val="left"/>
      <w:pPr>
        <w:ind w:left="360" w:hanging="360"/>
      </w:pPr>
      <w:rPr>
        <w:rFonts w:ascii="Wingdings" w:hAnsi="Wingdings" w:hint="default"/>
      </w:rPr>
    </w:lvl>
  </w:abstractNum>
  <w:abstractNum w:abstractNumId="442" w15:restartNumberingAfterBreak="0">
    <w:nsid w:val="2B0C13A3"/>
    <w:multiLevelType w:val="singleLevel"/>
    <w:tmpl w:val="09EA9FCC"/>
    <w:lvl w:ilvl="0">
      <w:start w:val="1"/>
      <w:numFmt w:val="bullet"/>
      <w:lvlText w:val="§"/>
      <w:lvlJc w:val="left"/>
      <w:pPr>
        <w:ind w:left="360" w:hanging="360"/>
      </w:pPr>
      <w:rPr>
        <w:rFonts w:ascii="Wingdings" w:hAnsi="Wingdings" w:hint="default"/>
      </w:rPr>
    </w:lvl>
  </w:abstractNum>
  <w:abstractNum w:abstractNumId="443" w15:restartNumberingAfterBreak="0">
    <w:nsid w:val="2B116F47"/>
    <w:multiLevelType w:val="singleLevel"/>
    <w:tmpl w:val="68F4C40C"/>
    <w:lvl w:ilvl="0">
      <w:start w:val="1"/>
      <w:numFmt w:val="bullet"/>
      <w:lvlText w:val="§"/>
      <w:lvlJc w:val="left"/>
      <w:pPr>
        <w:ind w:left="360" w:hanging="360"/>
      </w:pPr>
      <w:rPr>
        <w:rFonts w:ascii="Wingdings" w:hAnsi="Wingdings" w:hint="default"/>
      </w:rPr>
    </w:lvl>
  </w:abstractNum>
  <w:abstractNum w:abstractNumId="444" w15:restartNumberingAfterBreak="0">
    <w:nsid w:val="2B4A6E4C"/>
    <w:multiLevelType w:val="singleLevel"/>
    <w:tmpl w:val="6D166EDC"/>
    <w:lvl w:ilvl="0">
      <w:start w:val="1"/>
      <w:numFmt w:val="bullet"/>
      <w:lvlText w:val="§"/>
      <w:lvlJc w:val="left"/>
      <w:pPr>
        <w:ind w:left="360" w:hanging="360"/>
      </w:pPr>
      <w:rPr>
        <w:rFonts w:ascii="Wingdings" w:hAnsi="Wingdings" w:hint="default"/>
      </w:rPr>
    </w:lvl>
  </w:abstractNum>
  <w:abstractNum w:abstractNumId="445" w15:restartNumberingAfterBreak="0">
    <w:nsid w:val="2B5D3964"/>
    <w:multiLevelType w:val="singleLevel"/>
    <w:tmpl w:val="D0FCD158"/>
    <w:lvl w:ilvl="0">
      <w:start w:val="1"/>
      <w:numFmt w:val="bullet"/>
      <w:lvlText w:val="§"/>
      <w:lvlJc w:val="left"/>
      <w:pPr>
        <w:ind w:left="360" w:hanging="360"/>
      </w:pPr>
      <w:rPr>
        <w:rFonts w:ascii="Wingdings" w:hAnsi="Wingdings" w:hint="default"/>
      </w:rPr>
    </w:lvl>
  </w:abstractNum>
  <w:abstractNum w:abstractNumId="446" w15:restartNumberingAfterBreak="0">
    <w:nsid w:val="2B7154D7"/>
    <w:multiLevelType w:val="singleLevel"/>
    <w:tmpl w:val="02E466EC"/>
    <w:lvl w:ilvl="0">
      <w:start w:val="1"/>
      <w:numFmt w:val="bullet"/>
      <w:lvlText w:val="§"/>
      <w:lvlJc w:val="left"/>
      <w:pPr>
        <w:ind w:left="360" w:hanging="360"/>
      </w:pPr>
      <w:rPr>
        <w:rFonts w:ascii="Wingdings" w:hAnsi="Wingdings" w:hint="default"/>
      </w:rPr>
    </w:lvl>
  </w:abstractNum>
  <w:abstractNum w:abstractNumId="447" w15:restartNumberingAfterBreak="0">
    <w:nsid w:val="2B7F5162"/>
    <w:multiLevelType w:val="singleLevel"/>
    <w:tmpl w:val="DEA4EB4C"/>
    <w:lvl w:ilvl="0">
      <w:start w:val="1"/>
      <w:numFmt w:val="bullet"/>
      <w:lvlText w:val="§"/>
      <w:lvlJc w:val="left"/>
      <w:pPr>
        <w:ind w:left="360" w:hanging="360"/>
      </w:pPr>
      <w:rPr>
        <w:rFonts w:ascii="Wingdings" w:hAnsi="Wingdings" w:hint="default"/>
      </w:rPr>
    </w:lvl>
  </w:abstractNum>
  <w:abstractNum w:abstractNumId="448" w15:restartNumberingAfterBreak="0">
    <w:nsid w:val="2B9E0974"/>
    <w:multiLevelType w:val="singleLevel"/>
    <w:tmpl w:val="A1629FC8"/>
    <w:lvl w:ilvl="0">
      <w:start w:val="1"/>
      <w:numFmt w:val="bullet"/>
      <w:lvlText w:val="§"/>
      <w:lvlJc w:val="left"/>
      <w:pPr>
        <w:ind w:left="360" w:hanging="360"/>
      </w:pPr>
      <w:rPr>
        <w:rFonts w:ascii="Wingdings" w:hAnsi="Wingdings" w:hint="default"/>
      </w:rPr>
    </w:lvl>
  </w:abstractNum>
  <w:abstractNum w:abstractNumId="449" w15:restartNumberingAfterBreak="0">
    <w:nsid w:val="2BA76BC3"/>
    <w:multiLevelType w:val="singleLevel"/>
    <w:tmpl w:val="BAB687CC"/>
    <w:lvl w:ilvl="0">
      <w:start w:val="1"/>
      <w:numFmt w:val="bullet"/>
      <w:lvlText w:val="§"/>
      <w:lvlJc w:val="left"/>
      <w:pPr>
        <w:ind w:left="360" w:hanging="360"/>
      </w:pPr>
      <w:rPr>
        <w:rFonts w:ascii="Wingdings" w:hAnsi="Wingdings" w:hint="default"/>
      </w:rPr>
    </w:lvl>
  </w:abstractNum>
  <w:abstractNum w:abstractNumId="450" w15:restartNumberingAfterBreak="0">
    <w:nsid w:val="2BD70585"/>
    <w:multiLevelType w:val="singleLevel"/>
    <w:tmpl w:val="F6500E1E"/>
    <w:lvl w:ilvl="0">
      <w:start w:val="1"/>
      <w:numFmt w:val="bullet"/>
      <w:lvlText w:val="§"/>
      <w:lvlJc w:val="left"/>
      <w:pPr>
        <w:ind w:left="360" w:hanging="360"/>
      </w:pPr>
      <w:rPr>
        <w:rFonts w:ascii="Wingdings" w:hAnsi="Wingdings" w:hint="default"/>
      </w:rPr>
    </w:lvl>
  </w:abstractNum>
  <w:abstractNum w:abstractNumId="451" w15:restartNumberingAfterBreak="0">
    <w:nsid w:val="2BE82DBE"/>
    <w:multiLevelType w:val="singleLevel"/>
    <w:tmpl w:val="067AF61A"/>
    <w:lvl w:ilvl="0">
      <w:start w:val="1"/>
      <w:numFmt w:val="bullet"/>
      <w:lvlText w:val="§"/>
      <w:lvlJc w:val="left"/>
      <w:pPr>
        <w:ind w:left="360" w:hanging="360"/>
      </w:pPr>
      <w:rPr>
        <w:rFonts w:ascii="Wingdings" w:hAnsi="Wingdings" w:hint="default"/>
      </w:rPr>
    </w:lvl>
  </w:abstractNum>
  <w:abstractNum w:abstractNumId="452" w15:restartNumberingAfterBreak="0">
    <w:nsid w:val="2BF458BE"/>
    <w:multiLevelType w:val="singleLevel"/>
    <w:tmpl w:val="7924B882"/>
    <w:lvl w:ilvl="0">
      <w:start w:val="1"/>
      <w:numFmt w:val="bullet"/>
      <w:lvlText w:val="§"/>
      <w:lvlJc w:val="left"/>
      <w:pPr>
        <w:ind w:left="360" w:hanging="360"/>
      </w:pPr>
      <w:rPr>
        <w:rFonts w:ascii="Wingdings" w:hAnsi="Wingdings" w:hint="default"/>
      </w:rPr>
    </w:lvl>
  </w:abstractNum>
  <w:abstractNum w:abstractNumId="453" w15:restartNumberingAfterBreak="0">
    <w:nsid w:val="2C254905"/>
    <w:multiLevelType w:val="singleLevel"/>
    <w:tmpl w:val="356A878A"/>
    <w:lvl w:ilvl="0">
      <w:start w:val="1"/>
      <w:numFmt w:val="bullet"/>
      <w:lvlText w:val="§"/>
      <w:lvlJc w:val="left"/>
      <w:pPr>
        <w:ind w:left="360" w:hanging="360"/>
      </w:pPr>
      <w:rPr>
        <w:rFonts w:ascii="Wingdings" w:hAnsi="Wingdings" w:hint="default"/>
      </w:rPr>
    </w:lvl>
  </w:abstractNum>
  <w:abstractNum w:abstractNumId="454" w15:restartNumberingAfterBreak="0">
    <w:nsid w:val="2C2A0A6D"/>
    <w:multiLevelType w:val="singleLevel"/>
    <w:tmpl w:val="69CEA17C"/>
    <w:lvl w:ilvl="0">
      <w:start w:val="1"/>
      <w:numFmt w:val="bullet"/>
      <w:lvlText w:val="§"/>
      <w:lvlJc w:val="left"/>
      <w:pPr>
        <w:ind w:left="360" w:hanging="360"/>
      </w:pPr>
      <w:rPr>
        <w:rFonts w:ascii="Wingdings" w:hAnsi="Wingdings" w:hint="default"/>
      </w:rPr>
    </w:lvl>
  </w:abstractNum>
  <w:abstractNum w:abstractNumId="455" w15:restartNumberingAfterBreak="0">
    <w:nsid w:val="2C306433"/>
    <w:multiLevelType w:val="singleLevel"/>
    <w:tmpl w:val="9B3E45D0"/>
    <w:lvl w:ilvl="0">
      <w:start w:val="1"/>
      <w:numFmt w:val="bullet"/>
      <w:lvlText w:val="§"/>
      <w:lvlJc w:val="left"/>
      <w:pPr>
        <w:ind w:left="360" w:hanging="360"/>
      </w:pPr>
      <w:rPr>
        <w:rFonts w:ascii="Wingdings" w:hAnsi="Wingdings" w:hint="default"/>
      </w:rPr>
    </w:lvl>
  </w:abstractNum>
  <w:abstractNum w:abstractNumId="456" w15:restartNumberingAfterBreak="0">
    <w:nsid w:val="2C543B0D"/>
    <w:multiLevelType w:val="singleLevel"/>
    <w:tmpl w:val="5E601BB6"/>
    <w:lvl w:ilvl="0">
      <w:start w:val="1"/>
      <w:numFmt w:val="bullet"/>
      <w:lvlText w:val="§"/>
      <w:lvlJc w:val="left"/>
      <w:pPr>
        <w:ind w:left="360" w:hanging="360"/>
      </w:pPr>
      <w:rPr>
        <w:rFonts w:ascii="Wingdings" w:hAnsi="Wingdings" w:hint="default"/>
      </w:rPr>
    </w:lvl>
  </w:abstractNum>
  <w:abstractNum w:abstractNumId="457" w15:restartNumberingAfterBreak="0">
    <w:nsid w:val="2C6B47C2"/>
    <w:multiLevelType w:val="singleLevel"/>
    <w:tmpl w:val="444ECD70"/>
    <w:lvl w:ilvl="0">
      <w:start w:val="1"/>
      <w:numFmt w:val="bullet"/>
      <w:lvlText w:val="§"/>
      <w:lvlJc w:val="left"/>
      <w:pPr>
        <w:ind w:left="360" w:hanging="360"/>
      </w:pPr>
      <w:rPr>
        <w:rFonts w:ascii="Wingdings" w:hAnsi="Wingdings" w:hint="default"/>
      </w:rPr>
    </w:lvl>
  </w:abstractNum>
  <w:abstractNum w:abstractNumId="458" w15:restartNumberingAfterBreak="0">
    <w:nsid w:val="2C8B79C4"/>
    <w:multiLevelType w:val="singleLevel"/>
    <w:tmpl w:val="70AE59CE"/>
    <w:lvl w:ilvl="0">
      <w:start w:val="1"/>
      <w:numFmt w:val="bullet"/>
      <w:lvlText w:val="§"/>
      <w:lvlJc w:val="left"/>
      <w:pPr>
        <w:ind w:left="360" w:hanging="360"/>
      </w:pPr>
      <w:rPr>
        <w:rFonts w:ascii="Wingdings" w:hAnsi="Wingdings" w:hint="default"/>
      </w:rPr>
    </w:lvl>
  </w:abstractNum>
  <w:abstractNum w:abstractNumId="459" w15:restartNumberingAfterBreak="0">
    <w:nsid w:val="2C8B7F86"/>
    <w:multiLevelType w:val="singleLevel"/>
    <w:tmpl w:val="2B50EDE8"/>
    <w:lvl w:ilvl="0">
      <w:start w:val="1"/>
      <w:numFmt w:val="bullet"/>
      <w:lvlText w:val="§"/>
      <w:lvlJc w:val="left"/>
      <w:pPr>
        <w:ind w:left="360" w:hanging="360"/>
      </w:pPr>
      <w:rPr>
        <w:rFonts w:ascii="Wingdings" w:hAnsi="Wingdings" w:hint="default"/>
      </w:rPr>
    </w:lvl>
  </w:abstractNum>
  <w:abstractNum w:abstractNumId="460" w15:restartNumberingAfterBreak="0">
    <w:nsid w:val="2CB71359"/>
    <w:multiLevelType w:val="singleLevel"/>
    <w:tmpl w:val="EF901208"/>
    <w:lvl w:ilvl="0">
      <w:start w:val="1"/>
      <w:numFmt w:val="bullet"/>
      <w:lvlText w:val="§"/>
      <w:lvlJc w:val="left"/>
      <w:pPr>
        <w:ind w:left="360" w:hanging="360"/>
      </w:pPr>
      <w:rPr>
        <w:rFonts w:ascii="Wingdings" w:hAnsi="Wingdings" w:hint="default"/>
      </w:rPr>
    </w:lvl>
  </w:abstractNum>
  <w:abstractNum w:abstractNumId="461" w15:restartNumberingAfterBreak="0">
    <w:nsid w:val="2CB71696"/>
    <w:multiLevelType w:val="singleLevel"/>
    <w:tmpl w:val="3508D1D0"/>
    <w:lvl w:ilvl="0">
      <w:start w:val="1"/>
      <w:numFmt w:val="bullet"/>
      <w:lvlText w:val="§"/>
      <w:lvlJc w:val="left"/>
      <w:pPr>
        <w:ind w:left="360" w:hanging="360"/>
      </w:pPr>
      <w:rPr>
        <w:rFonts w:ascii="Wingdings" w:hAnsi="Wingdings" w:hint="default"/>
      </w:rPr>
    </w:lvl>
  </w:abstractNum>
  <w:abstractNum w:abstractNumId="462" w15:restartNumberingAfterBreak="0">
    <w:nsid w:val="2CBB2B80"/>
    <w:multiLevelType w:val="singleLevel"/>
    <w:tmpl w:val="FD705666"/>
    <w:lvl w:ilvl="0">
      <w:start w:val="1"/>
      <w:numFmt w:val="bullet"/>
      <w:lvlText w:val="§"/>
      <w:lvlJc w:val="left"/>
      <w:pPr>
        <w:ind w:left="360" w:hanging="360"/>
      </w:pPr>
      <w:rPr>
        <w:rFonts w:ascii="Wingdings" w:hAnsi="Wingdings" w:hint="default"/>
      </w:rPr>
    </w:lvl>
  </w:abstractNum>
  <w:abstractNum w:abstractNumId="463" w15:restartNumberingAfterBreak="0">
    <w:nsid w:val="2CCF35B3"/>
    <w:multiLevelType w:val="singleLevel"/>
    <w:tmpl w:val="A15E3BA8"/>
    <w:lvl w:ilvl="0">
      <w:start w:val="1"/>
      <w:numFmt w:val="bullet"/>
      <w:lvlText w:val="§"/>
      <w:lvlJc w:val="left"/>
      <w:pPr>
        <w:ind w:left="360" w:hanging="360"/>
      </w:pPr>
      <w:rPr>
        <w:rFonts w:ascii="Wingdings" w:hAnsi="Wingdings" w:hint="default"/>
      </w:rPr>
    </w:lvl>
  </w:abstractNum>
  <w:abstractNum w:abstractNumId="464" w15:restartNumberingAfterBreak="0">
    <w:nsid w:val="2CEF0F54"/>
    <w:multiLevelType w:val="singleLevel"/>
    <w:tmpl w:val="96C44572"/>
    <w:lvl w:ilvl="0">
      <w:start w:val="1"/>
      <w:numFmt w:val="bullet"/>
      <w:lvlText w:val="§"/>
      <w:lvlJc w:val="left"/>
      <w:pPr>
        <w:ind w:left="360" w:hanging="360"/>
      </w:pPr>
      <w:rPr>
        <w:rFonts w:ascii="Wingdings" w:hAnsi="Wingdings" w:hint="default"/>
      </w:rPr>
    </w:lvl>
  </w:abstractNum>
  <w:abstractNum w:abstractNumId="465" w15:restartNumberingAfterBreak="0">
    <w:nsid w:val="2D264D28"/>
    <w:multiLevelType w:val="singleLevel"/>
    <w:tmpl w:val="609229F8"/>
    <w:lvl w:ilvl="0">
      <w:start w:val="1"/>
      <w:numFmt w:val="bullet"/>
      <w:lvlText w:val="§"/>
      <w:lvlJc w:val="left"/>
      <w:pPr>
        <w:ind w:left="360" w:hanging="360"/>
      </w:pPr>
      <w:rPr>
        <w:rFonts w:ascii="Wingdings" w:hAnsi="Wingdings" w:hint="default"/>
      </w:rPr>
    </w:lvl>
  </w:abstractNum>
  <w:abstractNum w:abstractNumId="466" w15:restartNumberingAfterBreak="0">
    <w:nsid w:val="2D280BEE"/>
    <w:multiLevelType w:val="singleLevel"/>
    <w:tmpl w:val="B3704CC2"/>
    <w:lvl w:ilvl="0">
      <w:start w:val="1"/>
      <w:numFmt w:val="bullet"/>
      <w:lvlText w:val="§"/>
      <w:lvlJc w:val="left"/>
      <w:pPr>
        <w:ind w:left="360" w:hanging="360"/>
      </w:pPr>
      <w:rPr>
        <w:rFonts w:ascii="Wingdings" w:hAnsi="Wingdings" w:hint="default"/>
      </w:rPr>
    </w:lvl>
  </w:abstractNum>
  <w:abstractNum w:abstractNumId="467" w15:restartNumberingAfterBreak="0">
    <w:nsid w:val="2D4A18D2"/>
    <w:multiLevelType w:val="singleLevel"/>
    <w:tmpl w:val="C75232DC"/>
    <w:lvl w:ilvl="0">
      <w:start w:val="1"/>
      <w:numFmt w:val="bullet"/>
      <w:lvlText w:val="§"/>
      <w:lvlJc w:val="left"/>
      <w:pPr>
        <w:ind w:left="360" w:hanging="360"/>
      </w:pPr>
      <w:rPr>
        <w:rFonts w:ascii="Wingdings" w:hAnsi="Wingdings" w:hint="default"/>
      </w:rPr>
    </w:lvl>
  </w:abstractNum>
  <w:abstractNum w:abstractNumId="468" w15:restartNumberingAfterBreak="0">
    <w:nsid w:val="2D9160AB"/>
    <w:multiLevelType w:val="singleLevel"/>
    <w:tmpl w:val="9F26F056"/>
    <w:lvl w:ilvl="0">
      <w:start w:val="1"/>
      <w:numFmt w:val="bullet"/>
      <w:lvlText w:val="§"/>
      <w:lvlJc w:val="left"/>
      <w:pPr>
        <w:ind w:left="360" w:hanging="360"/>
      </w:pPr>
      <w:rPr>
        <w:rFonts w:ascii="Wingdings" w:hAnsi="Wingdings" w:hint="default"/>
      </w:rPr>
    </w:lvl>
  </w:abstractNum>
  <w:abstractNum w:abstractNumId="469" w15:restartNumberingAfterBreak="0">
    <w:nsid w:val="2DFB207C"/>
    <w:multiLevelType w:val="singleLevel"/>
    <w:tmpl w:val="BC189D32"/>
    <w:lvl w:ilvl="0">
      <w:start w:val="1"/>
      <w:numFmt w:val="bullet"/>
      <w:lvlText w:val="§"/>
      <w:lvlJc w:val="left"/>
      <w:pPr>
        <w:ind w:left="360" w:hanging="360"/>
      </w:pPr>
      <w:rPr>
        <w:rFonts w:ascii="Wingdings" w:hAnsi="Wingdings" w:hint="default"/>
      </w:rPr>
    </w:lvl>
  </w:abstractNum>
  <w:abstractNum w:abstractNumId="470" w15:restartNumberingAfterBreak="0">
    <w:nsid w:val="2E0648D1"/>
    <w:multiLevelType w:val="singleLevel"/>
    <w:tmpl w:val="95C89CF2"/>
    <w:lvl w:ilvl="0">
      <w:start w:val="1"/>
      <w:numFmt w:val="bullet"/>
      <w:lvlText w:val="§"/>
      <w:lvlJc w:val="left"/>
      <w:pPr>
        <w:ind w:left="360" w:hanging="360"/>
      </w:pPr>
      <w:rPr>
        <w:rFonts w:ascii="Wingdings" w:hAnsi="Wingdings" w:hint="default"/>
      </w:rPr>
    </w:lvl>
  </w:abstractNum>
  <w:abstractNum w:abstractNumId="471" w15:restartNumberingAfterBreak="0">
    <w:nsid w:val="2E0D59D9"/>
    <w:multiLevelType w:val="singleLevel"/>
    <w:tmpl w:val="269A2CBE"/>
    <w:lvl w:ilvl="0">
      <w:start w:val="1"/>
      <w:numFmt w:val="bullet"/>
      <w:lvlText w:val="§"/>
      <w:lvlJc w:val="left"/>
      <w:pPr>
        <w:ind w:left="360" w:hanging="360"/>
      </w:pPr>
      <w:rPr>
        <w:rFonts w:ascii="Wingdings" w:hAnsi="Wingdings" w:hint="default"/>
      </w:rPr>
    </w:lvl>
  </w:abstractNum>
  <w:abstractNum w:abstractNumId="472" w15:restartNumberingAfterBreak="0">
    <w:nsid w:val="2E181D76"/>
    <w:multiLevelType w:val="singleLevel"/>
    <w:tmpl w:val="C978B0AE"/>
    <w:lvl w:ilvl="0">
      <w:start w:val="1"/>
      <w:numFmt w:val="bullet"/>
      <w:lvlText w:val="§"/>
      <w:lvlJc w:val="left"/>
      <w:pPr>
        <w:ind w:left="360" w:hanging="360"/>
      </w:pPr>
      <w:rPr>
        <w:rFonts w:ascii="Wingdings" w:hAnsi="Wingdings" w:hint="default"/>
      </w:rPr>
    </w:lvl>
  </w:abstractNum>
  <w:abstractNum w:abstractNumId="473" w15:restartNumberingAfterBreak="0">
    <w:nsid w:val="2E386261"/>
    <w:multiLevelType w:val="singleLevel"/>
    <w:tmpl w:val="C2CC806C"/>
    <w:lvl w:ilvl="0">
      <w:start w:val="1"/>
      <w:numFmt w:val="bullet"/>
      <w:lvlText w:val="§"/>
      <w:lvlJc w:val="left"/>
      <w:pPr>
        <w:ind w:left="360" w:hanging="360"/>
      </w:pPr>
      <w:rPr>
        <w:rFonts w:ascii="Wingdings" w:hAnsi="Wingdings" w:hint="default"/>
      </w:rPr>
    </w:lvl>
  </w:abstractNum>
  <w:abstractNum w:abstractNumId="474" w15:restartNumberingAfterBreak="0">
    <w:nsid w:val="2E547FE5"/>
    <w:multiLevelType w:val="singleLevel"/>
    <w:tmpl w:val="A4B2C12A"/>
    <w:lvl w:ilvl="0">
      <w:start w:val="1"/>
      <w:numFmt w:val="bullet"/>
      <w:lvlText w:val="§"/>
      <w:lvlJc w:val="left"/>
      <w:pPr>
        <w:ind w:left="360" w:hanging="360"/>
      </w:pPr>
      <w:rPr>
        <w:rFonts w:ascii="Wingdings" w:hAnsi="Wingdings" w:hint="default"/>
      </w:rPr>
    </w:lvl>
  </w:abstractNum>
  <w:abstractNum w:abstractNumId="475"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476" w15:restartNumberingAfterBreak="0">
    <w:nsid w:val="2ED015A3"/>
    <w:multiLevelType w:val="singleLevel"/>
    <w:tmpl w:val="AC08483A"/>
    <w:lvl w:ilvl="0">
      <w:start w:val="1"/>
      <w:numFmt w:val="bullet"/>
      <w:lvlText w:val="§"/>
      <w:lvlJc w:val="left"/>
      <w:pPr>
        <w:ind w:left="360" w:hanging="360"/>
      </w:pPr>
      <w:rPr>
        <w:rFonts w:ascii="Wingdings" w:hAnsi="Wingdings" w:hint="default"/>
      </w:rPr>
    </w:lvl>
  </w:abstractNum>
  <w:abstractNum w:abstractNumId="477" w15:restartNumberingAfterBreak="0">
    <w:nsid w:val="2F01063B"/>
    <w:multiLevelType w:val="singleLevel"/>
    <w:tmpl w:val="720A6DA6"/>
    <w:lvl w:ilvl="0">
      <w:start w:val="1"/>
      <w:numFmt w:val="bullet"/>
      <w:lvlText w:val="§"/>
      <w:lvlJc w:val="left"/>
      <w:pPr>
        <w:ind w:left="360" w:hanging="360"/>
      </w:pPr>
      <w:rPr>
        <w:rFonts w:ascii="Wingdings" w:hAnsi="Wingdings" w:hint="default"/>
      </w:rPr>
    </w:lvl>
  </w:abstractNum>
  <w:abstractNum w:abstractNumId="478" w15:restartNumberingAfterBreak="0">
    <w:nsid w:val="2F61577A"/>
    <w:multiLevelType w:val="singleLevel"/>
    <w:tmpl w:val="75A47FBE"/>
    <w:lvl w:ilvl="0">
      <w:start w:val="1"/>
      <w:numFmt w:val="bullet"/>
      <w:lvlText w:val="§"/>
      <w:lvlJc w:val="left"/>
      <w:pPr>
        <w:ind w:left="360" w:hanging="360"/>
      </w:pPr>
      <w:rPr>
        <w:rFonts w:ascii="Wingdings" w:hAnsi="Wingdings" w:hint="default"/>
      </w:rPr>
    </w:lvl>
  </w:abstractNum>
  <w:abstractNum w:abstractNumId="479" w15:restartNumberingAfterBreak="0">
    <w:nsid w:val="2F700F0E"/>
    <w:multiLevelType w:val="singleLevel"/>
    <w:tmpl w:val="8E1AE9A2"/>
    <w:lvl w:ilvl="0">
      <w:start w:val="1"/>
      <w:numFmt w:val="bullet"/>
      <w:lvlText w:val="§"/>
      <w:lvlJc w:val="left"/>
      <w:pPr>
        <w:ind w:left="360" w:hanging="360"/>
      </w:pPr>
      <w:rPr>
        <w:rFonts w:ascii="Wingdings" w:hAnsi="Wingdings" w:hint="default"/>
      </w:rPr>
    </w:lvl>
  </w:abstractNum>
  <w:abstractNum w:abstractNumId="480" w15:restartNumberingAfterBreak="0">
    <w:nsid w:val="2F8B1BE9"/>
    <w:multiLevelType w:val="singleLevel"/>
    <w:tmpl w:val="D6F623F2"/>
    <w:lvl w:ilvl="0">
      <w:start w:val="1"/>
      <w:numFmt w:val="bullet"/>
      <w:lvlText w:val="§"/>
      <w:lvlJc w:val="left"/>
      <w:pPr>
        <w:ind w:left="360" w:hanging="360"/>
      </w:pPr>
      <w:rPr>
        <w:rFonts w:ascii="Wingdings" w:hAnsi="Wingdings" w:hint="default"/>
      </w:rPr>
    </w:lvl>
  </w:abstractNum>
  <w:abstractNum w:abstractNumId="481" w15:restartNumberingAfterBreak="0">
    <w:nsid w:val="2F907522"/>
    <w:multiLevelType w:val="singleLevel"/>
    <w:tmpl w:val="B98CDBBE"/>
    <w:lvl w:ilvl="0">
      <w:start w:val="1"/>
      <w:numFmt w:val="bullet"/>
      <w:lvlText w:val="§"/>
      <w:lvlJc w:val="left"/>
      <w:pPr>
        <w:ind w:left="360" w:hanging="360"/>
      </w:pPr>
      <w:rPr>
        <w:rFonts w:ascii="Wingdings" w:hAnsi="Wingdings" w:hint="default"/>
      </w:rPr>
    </w:lvl>
  </w:abstractNum>
  <w:abstractNum w:abstractNumId="482" w15:restartNumberingAfterBreak="0">
    <w:nsid w:val="2FB02162"/>
    <w:multiLevelType w:val="singleLevel"/>
    <w:tmpl w:val="DBE47234"/>
    <w:lvl w:ilvl="0">
      <w:start w:val="1"/>
      <w:numFmt w:val="bullet"/>
      <w:lvlText w:val="§"/>
      <w:lvlJc w:val="left"/>
      <w:pPr>
        <w:ind w:left="360" w:hanging="360"/>
      </w:pPr>
      <w:rPr>
        <w:rFonts w:ascii="Wingdings" w:hAnsi="Wingdings" w:hint="default"/>
      </w:rPr>
    </w:lvl>
  </w:abstractNum>
  <w:abstractNum w:abstractNumId="483" w15:restartNumberingAfterBreak="0">
    <w:nsid w:val="2FBD346E"/>
    <w:multiLevelType w:val="singleLevel"/>
    <w:tmpl w:val="2E862088"/>
    <w:lvl w:ilvl="0">
      <w:start w:val="1"/>
      <w:numFmt w:val="bullet"/>
      <w:lvlText w:val="§"/>
      <w:lvlJc w:val="left"/>
      <w:pPr>
        <w:ind w:left="360" w:hanging="360"/>
      </w:pPr>
      <w:rPr>
        <w:rFonts w:ascii="Wingdings" w:hAnsi="Wingdings" w:hint="default"/>
      </w:rPr>
    </w:lvl>
  </w:abstractNum>
  <w:abstractNum w:abstractNumId="484" w15:restartNumberingAfterBreak="0">
    <w:nsid w:val="2FE34B18"/>
    <w:multiLevelType w:val="singleLevel"/>
    <w:tmpl w:val="44D2C2CE"/>
    <w:lvl w:ilvl="0">
      <w:start w:val="1"/>
      <w:numFmt w:val="bullet"/>
      <w:lvlText w:val="§"/>
      <w:lvlJc w:val="left"/>
      <w:pPr>
        <w:ind w:left="360" w:hanging="360"/>
      </w:pPr>
      <w:rPr>
        <w:rFonts w:ascii="Wingdings" w:hAnsi="Wingdings" w:hint="default"/>
      </w:rPr>
    </w:lvl>
  </w:abstractNum>
  <w:abstractNum w:abstractNumId="485" w15:restartNumberingAfterBreak="0">
    <w:nsid w:val="304D28DF"/>
    <w:multiLevelType w:val="singleLevel"/>
    <w:tmpl w:val="6054E01E"/>
    <w:lvl w:ilvl="0">
      <w:start w:val="1"/>
      <w:numFmt w:val="bullet"/>
      <w:lvlText w:val="§"/>
      <w:lvlJc w:val="left"/>
      <w:pPr>
        <w:ind w:left="360" w:hanging="360"/>
      </w:pPr>
      <w:rPr>
        <w:rFonts w:ascii="Wingdings" w:hAnsi="Wingdings" w:hint="default"/>
      </w:rPr>
    </w:lvl>
  </w:abstractNum>
  <w:abstractNum w:abstractNumId="486" w15:restartNumberingAfterBreak="0">
    <w:nsid w:val="308E7FDF"/>
    <w:multiLevelType w:val="singleLevel"/>
    <w:tmpl w:val="B746A654"/>
    <w:lvl w:ilvl="0">
      <w:start w:val="1"/>
      <w:numFmt w:val="bullet"/>
      <w:lvlText w:val="§"/>
      <w:lvlJc w:val="left"/>
      <w:pPr>
        <w:ind w:left="360" w:hanging="360"/>
      </w:pPr>
      <w:rPr>
        <w:rFonts w:ascii="Wingdings" w:hAnsi="Wingdings" w:hint="default"/>
      </w:rPr>
    </w:lvl>
  </w:abstractNum>
  <w:abstractNum w:abstractNumId="487" w15:restartNumberingAfterBreak="0">
    <w:nsid w:val="30A27D16"/>
    <w:multiLevelType w:val="singleLevel"/>
    <w:tmpl w:val="0146276A"/>
    <w:lvl w:ilvl="0">
      <w:start w:val="1"/>
      <w:numFmt w:val="bullet"/>
      <w:lvlText w:val="§"/>
      <w:lvlJc w:val="left"/>
      <w:pPr>
        <w:ind w:left="360" w:hanging="360"/>
      </w:pPr>
      <w:rPr>
        <w:rFonts w:ascii="Wingdings" w:hAnsi="Wingdings" w:hint="default"/>
      </w:rPr>
    </w:lvl>
  </w:abstractNum>
  <w:abstractNum w:abstractNumId="488" w15:restartNumberingAfterBreak="0">
    <w:nsid w:val="30AC6586"/>
    <w:multiLevelType w:val="singleLevel"/>
    <w:tmpl w:val="3EA0DCE6"/>
    <w:lvl w:ilvl="0">
      <w:start w:val="1"/>
      <w:numFmt w:val="bullet"/>
      <w:lvlText w:val="§"/>
      <w:lvlJc w:val="left"/>
      <w:pPr>
        <w:ind w:left="360" w:hanging="360"/>
      </w:pPr>
      <w:rPr>
        <w:rFonts w:ascii="Wingdings" w:hAnsi="Wingdings" w:hint="default"/>
      </w:rPr>
    </w:lvl>
  </w:abstractNum>
  <w:abstractNum w:abstractNumId="489" w15:restartNumberingAfterBreak="0">
    <w:nsid w:val="30E91666"/>
    <w:multiLevelType w:val="singleLevel"/>
    <w:tmpl w:val="0C4E78C4"/>
    <w:lvl w:ilvl="0">
      <w:start w:val="1"/>
      <w:numFmt w:val="bullet"/>
      <w:lvlText w:val="§"/>
      <w:lvlJc w:val="left"/>
      <w:pPr>
        <w:ind w:left="360" w:hanging="360"/>
      </w:pPr>
      <w:rPr>
        <w:rFonts w:ascii="Wingdings" w:hAnsi="Wingdings" w:hint="default"/>
      </w:rPr>
    </w:lvl>
  </w:abstractNum>
  <w:abstractNum w:abstractNumId="490" w15:restartNumberingAfterBreak="0">
    <w:nsid w:val="30FA2F77"/>
    <w:multiLevelType w:val="singleLevel"/>
    <w:tmpl w:val="6EECD28C"/>
    <w:lvl w:ilvl="0">
      <w:start w:val="1"/>
      <w:numFmt w:val="bullet"/>
      <w:lvlText w:val="§"/>
      <w:lvlJc w:val="left"/>
      <w:pPr>
        <w:ind w:left="360" w:hanging="360"/>
      </w:pPr>
      <w:rPr>
        <w:rFonts w:ascii="Wingdings" w:hAnsi="Wingdings" w:hint="default"/>
      </w:rPr>
    </w:lvl>
  </w:abstractNum>
  <w:abstractNum w:abstractNumId="491" w15:restartNumberingAfterBreak="0">
    <w:nsid w:val="312B6DCA"/>
    <w:multiLevelType w:val="singleLevel"/>
    <w:tmpl w:val="7B0E6B60"/>
    <w:lvl w:ilvl="0">
      <w:start w:val="1"/>
      <w:numFmt w:val="bullet"/>
      <w:lvlText w:val="§"/>
      <w:lvlJc w:val="left"/>
      <w:pPr>
        <w:ind w:left="360" w:hanging="360"/>
      </w:pPr>
      <w:rPr>
        <w:rFonts w:ascii="Wingdings" w:hAnsi="Wingdings" w:hint="default"/>
      </w:rPr>
    </w:lvl>
  </w:abstractNum>
  <w:abstractNum w:abstractNumId="492" w15:restartNumberingAfterBreak="0">
    <w:nsid w:val="313F6E4A"/>
    <w:multiLevelType w:val="singleLevel"/>
    <w:tmpl w:val="9F7E46C0"/>
    <w:lvl w:ilvl="0">
      <w:start w:val="1"/>
      <w:numFmt w:val="bullet"/>
      <w:lvlText w:val="§"/>
      <w:lvlJc w:val="left"/>
      <w:pPr>
        <w:ind w:left="360" w:hanging="360"/>
      </w:pPr>
      <w:rPr>
        <w:rFonts w:ascii="Wingdings" w:hAnsi="Wingdings" w:hint="default"/>
      </w:rPr>
    </w:lvl>
  </w:abstractNum>
  <w:abstractNum w:abstractNumId="493" w15:restartNumberingAfterBreak="0">
    <w:nsid w:val="314E48AA"/>
    <w:multiLevelType w:val="singleLevel"/>
    <w:tmpl w:val="C5DE8DE2"/>
    <w:lvl w:ilvl="0">
      <w:start w:val="1"/>
      <w:numFmt w:val="bullet"/>
      <w:lvlText w:val="§"/>
      <w:lvlJc w:val="left"/>
      <w:pPr>
        <w:ind w:left="360" w:hanging="360"/>
      </w:pPr>
      <w:rPr>
        <w:rFonts w:ascii="Wingdings" w:hAnsi="Wingdings" w:hint="default"/>
      </w:rPr>
    </w:lvl>
  </w:abstractNum>
  <w:abstractNum w:abstractNumId="494" w15:restartNumberingAfterBreak="0">
    <w:nsid w:val="315F41BD"/>
    <w:multiLevelType w:val="singleLevel"/>
    <w:tmpl w:val="7F123416"/>
    <w:lvl w:ilvl="0">
      <w:start w:val="1"/>
      <w:numFmt w:val="bullet"/>
      <w:lvlText w:val="§"/>
      <w:lvlJc w:val="left"/>
      <w:pPr>
        <w:ind w:left="360" w:hanging="360"/>
      </w:pPr>
      <w:rPr>
        <w:rFonts w:ascii="Wingdings" w:hAnsi="Wingdings" w:hint="default"/>
      </w:rPr>
    </w:lvl>
  </w:abstractNum>
  <w:abstractNum w:abstractNumId="495" w15:restartNumberingAfterBreak="0">
    <w:nsid w:val="316355D3"/>
    <w:multiLevelType w:val="singleLevel"/>
    <w:tmpl w:val="89DEB474"/>
    <w:lvl w:ilvl="0">
      <w:start w:val="1"/>
      <w:numFmt w:val="bullet"/>
      <w:lvlText w:val="§"/>
      <w:lvlJc w:val="left"/>
      <w:pPr>
        <w:ind w:left="360" w:hanging="360"/>
      </w:pPr>
      <w:rPr>
        <w:rFonts w:ascii="Wingdings" w:hAnsi="Wingdings" w:hint="default"/>
      </w:rPr>
    </w:lvl>
  </w:abstractNum>
  <w:abstractNum w:abstractNumId="496"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497" w15:restartNumberingAfterBreak="0">
    <w:nsid w:val="31705FB8"/>
    <w:multiLevelType w:val="singleLevel"/>
    <w:tmpl w:val="B0A8A324"/>
    <w:lvl w:ilvl="0">
      <w:start w:val="1"/>
      <w:numFmt w:val="bullet"/>
      <w:lvlText w:val="§"/>
      <w:lvlJc w:val="left"/>
      <w:pPr>
        <w:ind w:left="360" w:hanging="360"/>
      </w:pPr>
      <w:rPr>
        <w:rFonts w:ascii="Wingdings" w:hAnsi="Wingdings" w:hint="default"/>
      </w:rPr>
    </w:lvl>
  </w:abstractNum>
  <w:abstractNum w:abstractNumId="498" w15:restartNumberingAfterBreak="0">
    <w:nsid w:val="31AB313D"/>
    <w:multiLevelType w:val="singleLevel"/>
    <w:tmpl w:val="57FE44A4"/>
    <w:lvl w:ilvl="0">
      <w:start w:val="1"/>
      <w:numFmt w:val="bullet"/>
      <w:lvlText w:val="§"/>
      <w:lvlJc w:val="left"/>
      <w:pPr>
        <w:ind w:left="360" w:hanging="360"/>
      </w:pPr>
      <w:rPr>
        <w:rFonts w:ascii="Wingdings" w:hAnsi="Wingdings" w:hint="default"/>
      </w:rPr>
    </w:lvl>
  </w:abstractNum>
  <w:abstractNum w:abstractNumId="499" w15:restartNumberingAfterBreak="0">
    <w:nsid w:val="31C75364"/>
    <w:multiLevelType w:val="singleLevel"/>
    <w:tmpl w:val="B6289868"/>
    <w:lvl w:ilvl="0">
      <w:start w:val="1"/>
      <w:numFmt w:val="bullet"/>
      <w:lvlText w:val="§"/>
      <w:lvlJc w:val="left"/>
      <w:pPr>
        <w:ind w:left="360" w:hanging="360"/>
      </w:pPr>
      <w:rPr>
        <w:rFonts w:ascii="Wingdings" w:hAnsi="Wingdings" w:hint="default"/>
      </w:rPr>
    </w:lvl>
  </w:abstractNum>
  <w:abstractNum w:abstractNumId="500" w15:restartNumberingAfterBreak="0">
    <w:nsid w:val="31DC04E6"/>
    <w:multiLevelType w:val="singleLevel"/>
    <w:tmpl w:val="13889C30"/>
    <w:lvl w:ilvl="0">
      <w:start w:val="1"/>
      <w:numFmt w:val="bullet"/>
      <w:lvlText w:val="§"/>
      <w:lvlJc w:val="left"/>
      <w:pPr>
        <w:ind w:left="360" w:hanging="360"/>
      </w:pPr>
      <w:rPr>
        <w:rFonts w:ascii="Wingdings" w:hAnsi="Wingdings" w:hint="default"/>
      </w:rPr>
    </w:lvl>
  </w:abstractNum>
  <w:abstractNum w:abstractNumId="501" w15:restartNumberingAfterBreak="0">
    <w:nsid w:val="31F36B72"/>
    <w:multiLevelType w:val="singleLevel"/>
    <w:tmpl w:val="99F86DA4"/>
    <w:lvl w:ilvl="0">
      <w:start w:val="1"/>
      <w:numFmt w:val="bullet"/>
      <w:lvlText w:val="§"/>
      <w:lvlJc w:val="left"/>
      <w:pPr>
        <w:ind w:left="360" w:hanging="360"/>
      </w:pPr>
      <w:rPr>
        <w:rFonts w:ascii="Wingdings" w:hAnsi="Wingdings" w:hint="default"/>
      </w:rPr>
    </w:lvl>
  </w:abstractNum>
  <w:abstractNum w:abstractNumId="502" w15:restartNumberingAfterBreak="0">
    <w:nsid w:val="32540F2D"/>
    <w:multiLevelType w:val="singleLevel"/>
    <w:tmpl w:val="D87E0912"/>
    <w:lvl w:ilvl="0">
      <w:start w:val="1"/>
      <w:numFmt w:val="bullet"/>
      <w:lvlText w:val="§"/>
      <w:lvlJc w:val="left"/>
      <w:pPr>
        <w:ind w:left="360" w:hanging="360"/>
      </w:pPr>
      <w:rPr>
        <w:rFonts w:ascii="Wingdings" w:hAnsi="Wingdings" w:hint="default"/>
      </w:rPr>
    </w:lvl>
  </w:abstractNum>
  <w:abstractNum w:abstractNumId="503" w15:restartNumberingAfterBreak="0">
    <w:nsid w:val="32580655"/>
    <w:multiLevelType w:val="singleLevel"/>
    <w:tmpl w:val="46160864"/>
    <w:lvl w:ilvl="0">
      <w:start w:val="1"/>
      <w:numFmt w:val="bullet"/>
      <w:lvlText w:val="§"/>
      <w:lvlJc w:val="left"/>
      <w:pPr>
        <w:ind w:left="360" w:hanging="360"/>
      </w:pPr>
      <w:rPr>
        <w:rFonts w:ascii="Wingdings" w:hAnsi="Wingdings" w:hint="default"/>
      </w:rPr>
    </w:lvl>
  </w:abstractNum>
  <w:abstractNum w:abstractNumId="504" w15:restartNumberingAfterBreak="0">
    <w:nsid w:val="325D586C"/>
    <w:multiLevelType w:val="singleLevel"/>
    <w:tmpl w:val="FFA29EB2"/>
    <w:lvl w:ilvl="0">
      <w:start w:val="1"/>
      <w:numFmt w:val="bullet"/>
      <w:lvlText w:val="§"/>
      <w:lvlJc w:val="left"/>
      <w:pPr>
        <w:ind w:left="360" w:hanging="360"/>
      </w:pPr>
      <w:rPr>
        <w:rFonts w:ascii="Wingdings" w:hAnsi="Wingdings" w:hint="default"/>
      </w:rPr>
    </w:lvl>
  </w:abstractNum>
  <w:abstractNum w:abstractNumId="505" w15:restartNumberingAfterBreak="0">
    <w:nsid w:val="3275662B"/>
    <w:multiLevelType w:val="singleLevel"/>
    <w:tmpl w:val="A7086ED4"/>
    <w:lvl w:ilvl="0">
      <w:start w:val="1"/>
      <w:numFmt w:val="bullet"/>
      <w:lvlText w:val="§"/>
      <w:lvlJc w:val="left"/>
      <w:pPr>
        <w:ind w:left="360" w:hanging="360"/>
      </w:pPr>
      <w:rPr>
        <w:rFonts w:ascii="Wingdings" w:hAnsi="Wingdings" w:hint="default"/>
      </w:rPr>
    </w:lvl>
  </w:abstractNum>
  <w:abstractNum w:abstractNumId="506" w15:restartNumberingAfterBreak="0">
    <w:nsid w:val="32801A00"/>
    <w:multiLevelType w:val="singleLevel"/>
    <w:tmpl w:val="654A506A"/>
    <w:lvl w:ilvl="0">
      <w:start w:val="1"/>
      <w:numFmt w:val="bullet"/>
      <w:lvlText w:val="§"/>
      <w:lvlJc w:val="left"/>
      <w:pPr>
        <w:ind w:left="360" w:hanging="360"/>
      </w:pPr>
      <w:rPr>
        <w:rFonts w:ascii="Wingdings" w:hAnsi="Wingdings" w:hint="default"/>
      </w:rPr>
    </w:lvl>
  </w:abstractNum>
  <w:abstractNum w:abstractNumId="507" w15:restartNumberingAfterBreak="0">
    <w:nsid w:val="328149E4"/>
    <w:multiLevelType w:val="singleLevel"/>
    <w:tmpl w:val="FE50D616"/>
    <w:lvl w:ilvl="0">
      <w:start w:val="1"/>
      <w:numFmt w:val="bullet"/>
      <w:lvlText w:val="§"/>
      <w:lvlJc w:val="left"/>
      <w:pPr>
        <w:ind w:left="360" w:hanging="360"/>
      </w:pPr>
      <w:rPr>
        <w:rFonts w:ascii="Wingdings" w:hAnsi="Wingdings" w:hint="default"/>
      </w:rPr>
    </w:lvl>
  </w:abstractNum>
  <w:abstractNum w:abstractNumId="508" w15:restartNumberingAfterBreak="0">
    <w:nsid w:val="328B2B4E"/>
    <w:multiLevelType w:val="singleLevel"/>
    <w:tmpl w:val="0AAEF6DA"/>
    <w:lvl w:ilvl="0">
      <w:start w:val="1"/>
      <w:numFmt w:val="bullet"/>
      <w:lvlText w:val="§"/>
      <w:lvlJc w:val="left"/>
      <w:pPr>
        <w:ind w:left="360" w:hanging="360"/>
      </w:pPr>
      <w:rPr>
        <w:rFonts w:ascii="Wingdings" w:hAnsi="Wingdings" w:hint="default"/>
      </w:rPr>
    </w:lvl>
  </w:abstractNum>
  <w:abstractNum w:abstractNumId="509" w15:restartNumberingAfterBreak="0">
    <w:nsid w:val="329121CF"/>
    <w:multiLevelType w:val="singleLevel"/>
    <w:tmpl w:val="8966897E"/>
    <w:lvl w:ilvl="0">
      <w:start w:val="1"/>
      <w:numFmt w:val="bullet"/>
      <w:lvlText w:val="§"/>
      <w:lvlJc w:val="left"/>
      <w:pPr>
        <w:ind w:left="360" w:hanging="360"/>
      </w:pPr>
      <w:rPr>
        <w:rFonts w:ascii="Wingdings" w:hAnsi="Wingdings" w:hint="default"/>
      </w:rPr>
    </w:lvl>
  </w:abstractNum>
  <w:abstractNum w:abstractNumId="510" w15:restartNumberingAfterBreak="0">
    <w:nsid w:val="32925822"/>
    <w:multiLevelType w:val="singleLevel"/>
    <w:tmpl w:val="BB04F8AA"/>
    <w:lvl w:ilvl="0">
      <w:start w:val="1"/>
      <w:numFmt w:val="bullet"/>
      <w:lvlText w:val="§"/>
      <w:lvlJc w:val="left"/>
      <w:pPr>
        <w:ind w:left="360" w:hanging="360"/>
      </w:pPr>
      <w:rPr>
        <w:rFonts w:ascii="Wingdings" w:hAnsi="Wingdings" w:hint="default"/>
      </w:rPr>
    </w:lvl>
  </w:abstractNum>
  <w:abstractNum w:abstractNumId="511" w15:restartNumberingAfterBreak="0">
    <w:nsid w:val="3293011E"/>
    <w:multiLevelType w:val="singleLevel"/>
    <w:tmpl w:val="0824B552"/>
    <w:lvl w:ilvl="0">
      <w:start w:val="1"/>
      <w:numFmt w:val="bullet"/>
      <w:lvlText w:val="§"/>
      <w:lvlJc w:val="left"/>
      <w:pPr>
        <w:ind w:left="360" w:hanging="360"/>
      </w:pPr>
      <w:rPr>
        <w:rFonts w:ascii="Wingdings" w:hAnsi="Wingdings" w:hint="default"/>
      </w:rPr>
    </w:lvl>
  </w:abstractNum>
  <w:abstractNum w:abstractNumId="512" w15:restartNumberingAfterBreak="0">
    <w:nsid w:val="32AA6E16"/>
    <w:multiLevelType w:val="singleLevel"/>
    <w:tmpl w:val="025252A6"/>
    <w:lvl w:ilvl="0">
      <w:start w:val="1"/>
      <w:numFmt w:val="bullet"/>
      <w:lvlText w:val="§"/>
      <w:lvlJc w:val="left"/>
      <w:pPr>
        <w:ind w:left="360" w:hanging="360"/>
      </w:pPr>
      <w:rPr>
        <w:rFonts w:ascii="Wingdings" w:hAnsi="Wingdings" w:hint="default"/>
      </w:rPr>
    </w:lvl>
  </w:abstractNum>
  <w:abstractNum w:abstractNumId="513" w15:restartNumberingAfterBreak="0">
    <w:nsid w:val="32B465CD"/>
    <w:multiLevelType w:val="singleLevel"/>
    <w:tmpl w:val="54326B8C"/>
    <w:lvl w:ilvl="0">
      <w:start w:val="1"/>
      <w:numFmt w:val="bullet"/>
      <w:lvlText w:val="§"/>
      <w:lvlJc w:val="left"/>
      <w:pPr>
        <w:ind w:left="360" w:hanging="360"/>
      </w:pPr>
      <w:rPr>
        <w:rFonts w:ascii="Wingdings" w:hAnsi="Wingdings" w:hint="default"/>
      </w:rPr>
    </w:lvl>
  </w:abstractNum>
  <w:abstractNum w:abstractNumId="514" w15:restartNumberingAfterBreak="0">
    <w:nsid w:val="32BB641A"/>
    <w:multiLevelType w:val="singleLevel"/>
    <w:tmpl w:val="ED7C5140"/>
    <w:lvl w:ilvl="0">
      <w:start w:val="1"/>
      <w:numFmt w:val="bullet"/>
      <w:lvlText w:val="§"/>
      <w:lvlJc w:val="left"/>
      <w:pPr>
        <w:ind w:left="360" w:hanging="360"/>
      </w:pPr>
      <w:rPr>
        <w:rFonts w:ascii="Wingdings" w:hAnsi="Wingdings" w:hint="default"/>
      </w:rPr>
    </w:lvl>
  </w:abstractNum>
  <w:abstractNum w:abstractNumId="515" w15:restartNumberingAfterBreak="0">
    <w:nsid w:val="32D30BD3"/>
    <w:multiLevelType w:val="singleLevel"/>
    <w:tmpl w:val="C3205B44"/>
    <w:lvl w:ilvl="0">
      <w:start w:val="1"/>
      <w:numFmt w:val="bullet"/>
      <w:lvlText w:val="§"/>
      <w:lvlJc w:val="left"/>
      <w:pPr>
        <w:ind w:left="360" w:hanging="360"/>
      </w:pPr>
      <w:rPr>
        <w:rFonts w:ascii="Wingdings" w:hAnsi="Wingdings" w:hint="default"/>
      </w:rPr>
    </w:lvl>
  </w:abstractNum>
  <w:abstractNum w:abstractNumId="516" w15:restartNumberingAfterBreak="0">
    <w:nsid w:val="32ED73AD"/>
    <w:multiLevelType w:val="singleLevel"/>
    <w:tmpl w:val="EDF80AD2"/>
    <w:lvl w:ilvl="0">
      <w:start w:val="1"/>
      <w:numFmt w:val="bullet"/>
      <w:lvlText w:val="§"/>
      <w:lvlJc w:val="left"/>
      <w:pPr>
        <w:ind w:left="360" w:hanging="360"/>
      </w:pPr>
      <w:rPr>
        <w:rFonts w:ascii="Wingdings" w:hAnsi="Wingdings" w:hint="default"/>
      </w:rPr>
    </w:lvl>
  </w:abstractNum>
  <w:abstractNum w:abstractNumId="517" w15:restartNumberingAfterBreak="0">
    <w:nsid w:val="32FB0C98"/>
    <w:multiLevelType w:val="singleLevel"/>
    <w:tmpl w:val="A364CCD2"/>
    <w:lvl w:ilvl="0">
      <w:start w:val="1"/>
      <w:numFmt w:val="bullet"/>
      <w:lvlText w:val="§"/>
      <w:lvlJc w:val="left"/>
      <w:pPr>
        <w:ind w:left="360" w:hanging="360"/>
      </w:pPr>
      <w:rPr>
        <w:rFonts w:ascii="Wingdings" w:hAnsi="Wingdings" w:hint="default"/>
      </w:rPr>
    </w:lvl>
  </w:abstractNum>
  <w:abstractNum w:abstractNumId="518" w15:restartNumberingAfterBreak="0">
    <w:nsid w:val="32FC23ED"/>
    <w:multiLevelType w:val="singleLevel"/>
    <w:tmpl w:val="0DC6A338"/>
    <w:lvl w:ilvl="0">
      <w:start w:val="1"/>
      <w:numFmt w:val="bullet"/>
      <w:lvlText w:val="§"/>
      <w:lvlJc w:val="left"/>
      <w:pPr>
        <w:ind w:left="360" w:hanging="360"/>
      </w:pPr>
      <w:rPr>
        <w:rFonts w:ascii="Wingdings" w:hAnsi="Wingdings" w:hint="default"/>
      </w:rPr>
    </w:lvl>
  </w:abstractNum>
  <w:abstractNum w:abstractNumId="519" w15:restartNumberingAfterBreak="0">
    <w:nsid w:val="338D5650"/>
    <w:multiLevelType w:val="singleLevel"/>
    <w:tmpl w:val="0E8E9F2C"/>
    <w:lvl w:ilvl="0">
      <w:start w:val="1"/>
      <w:numFmt w:val="bullet"/>
      <w:lvlText w:val="§"/>
      <w:lvlJc w:val="left"/>
      <w:pPr>
        <w:ind w:left="360" w:hanging="360"/>
      </w:pPr>
      <w:rPr>
        <w:rFonts w:ascii="Wingdings" w:hAnsi="Wingdings" w:hint="default"/>
      </w:rPr>
    </w:lvl>
  </w:abstractNum>
  <w:abstractNum w:abstractNumId="520" w15:restartNumberingAfterBreak="0">
    <w:nsid w:val="33F449F7"/>
    <w:multiLevelType w:val="singleLevel"/>
    <w:tmpl w:val="9A30CE72"/>
    <w:lvl w:ilvl="0">
      <w:start w:val="1"/>
      <w:numFmt w:val="bullet"/>
      <w:lvlText w:val="§"/>
      <w:lvlJc w:val="left"/>
      <w:pPr>
        <w:ind w:left="360" w:hanging="360"/>
      </w:pPr>
      <w:rPr>
        <w:rFonts w:ascii="Wingdings" w:hAnsi="Wingdings" w:hint="default"/>
      </w:rPr>
    </w:lvl>
  </w:abstractNum>
  <w:abstractNum w:abstractNumId="521" w15:restartNumberingAfterBreak="0">
    <w:nsid w:val="34002E09"/>
    <w:multiLevelType w:val="singleLevel"/>
    <w:tmpl w:val="784444FA"/>
    <w:lvl w:ilvl="0">
      <w:start w:val="1"/>
      <w:numFmt w:val="bullet"/>
      <w:lvlText w:val="§"/>
      <w:lvlJc w:val="left"/>
      <w:pPr>
        <w:ind w:left="360" w:hanging="360"/>
      </w:pPr>
      <w:rPr>
        <w:rFonts w:ascii="Wingdings" w:hAnsi="Wingdings" w:hint="default"/>
      </w:rPr>
    </w:lvl>
  </w:abstractNum>
  <w:abstractNum w:abstractNumId="522" w15:restartNumberingAfterBreak="0">
    <w:nsid w:val="343F1AF7"/>
    <w:multiLevelType w:val="singleLevel"/>
    <w:tmpl w:val="3B1053DA"/>
    <w:lvl w:ilvl="0">
      <w:start w:val="1"/>
      <w:numFmt w:val="bullet"/>
      <w:lvlText w:val="§"/>
      <w:lvlJc w:val="left"/>
      <w:pPr>
        <w:ind w:left="360" w:hanging="360"/>
      </w:pPr>
      <w:rPr>
        <w:rFonts w:ascii="Wingdings" w:hAnsi="Wingdings" w:hint="default"/>
      </w:rPr>
    </w:lvl>
  </w:abstractNum>
  <w:abstractNum w:abstractNumId="523" w15:restartNumberingAfterBreak="0">
    <w:nsid w:val="345D1D53"/>
    <w:multiLevelType w:val="singleLevel"/>
    <w:tmpl w:val="3C1EAEF6"/>
    <w:lvl w:ilvl="0">
      <w:start w:val="1"/>
      <w:numFmt w:val="bullet"/>
      <w:lvlText w:val="§"/>
      <w:lvlJc w:val="left"/>
      <w:pPr>
        <w:ind w:left="360" w:hanging="360"/>
      </w:pPr>
      <w:rPr>
        <w:rFonts w:ascii="Wingdings" w:hAnsi="Wingdings" w:hint="default"/>
      </w:rPr>
    </w:lvl>
  </w:abstractNum>
  <w:abstractNum w:abstractNumId="524" w15:restartNumberingAfterBreak="0">
    <w:nsid w:val="34607C15"/>
    <w:multiLevelType w:val="singleLevel"/>
    <w:tmpl w:val="051AF056"/>
    <w:lvl w:ilvl="0">
      <w:start w:val="1"/>
      <w:numFmt w:val="bullet"/>
      <w:lvlText w:val="§"/>
      <w:lvlJc w:val="left"/>
      <w:pPr>
        <w:ind w:left="360" w:hanging="360"/>
      </w:pPr>
      <w:rPr>
        <w:rFonts w:ascii="Wingdings" w:hAnsi="Wingdings" w:hint="default"/>
      </w:rPr>
    </w:lvl>
  </w:abstractNum>
  <w:abstractNum w:abstractNumId="525" w15:restartNumberingAfterBreak="0">
    <w:nsid w:val="34991E59"/>
    <w:multiLevelType w:val="singleLevel"/>
    <w:tmpl w:val="CD2A5564"/>
    <w:lvl w:ilvl="0">
      <w:start w:val="1"/>
      <w:numFmt w:val="bullet"/>
      <w:lvlText w:val="§"/>
      <w:lvlJc w:val="left"/>
      <w:pPr>
        <w:ind w:left="360" w:hanging="360"/>
      </w:pPr>
      <w:rPr>
        <w:rFonts w:ascii="Wingdings" w:hAnsi="Wingdings" w:hint="default"/>
      </w:rPr>
    </w:lvl>
  </w:abstractNum>
  <w:abstractNum w:abstractNumId="526" w15:restartNumberingAfterBreak="0">
    <w:nsid w:val="34A30F65"/>
    <w:multiLevelType w:val="singleLevel"/>
    <w:tmpl w:val="9D2E9858"/>
    <w:lvl w:ilvl="0">
      <w:start w:val="1"/>
      <w:numFmt w:val="bullet"/>
      <w:lvlText w:val="§"/>
      <w:lvlJc w:val="left"/>
      <w:pPr>
        <w:ind w:left="360" w:hanging="360"/>
      </w:pPr>
      <w:rPr>
        <w:rFonts w:ascii="Wingdings" w:hAnsi="Wingdings" w:hint="default"/>
      </w:rPr>
    </w:lvl>
  </w:abstractNum>
  <w:abstractNum w:abstractNumId="527" w15:restartNumberingAfterBreak="0">
    <w:nsid w:val="34F433B6"/>
    <w:multiLevelType w:val="singleLevel"/>
    <w:tmpl w:val="36BC15FE"/>
    <w:lvl w:ilvl="0">
      <w:start w:val="1"/>
      <w:numFmt w:val="bullet"/>
      <w:lvlText w:val="§"/>
      <w:lvlJc w:val="left"/>
      <w:pPr>
        <w:ind w:left="360" w:hanging="360"/>
      </w:pPr>
      <w:rPr>
        <w:rFonts w:ascii="Wingdings" w:hAnsi="Wingdings" w:hint="default"/>
      </w:rPr>
    </w:lvl>
  </w:abstractNum>
  <w:abstractNum w:abstractNumId="528" w15:restartNumberingAfterBreak="0">
    <w:nsid w:val="35454A4C"/>
    <w:multiLevelType w:val="singleLevel"/>
    <w:tmpl w:val="F5763CF0"/>
    <w:lvl w:ilvl="0">
      <w:start w:val="1"/>
      <w:numFmt w:val="bullet"/>
      <w:lvlText w:val="§"/>
      <w:lvlJc w:val="left"/>
      <w:pPr>
        <w:ind w:left="360" w:hanging="360"/>
      </w:pPr>
      <w:rPr>
        <w:rFonts w:ascii="Wingdings" w:hAnsi="Wingdings" w:hint="default"/>
      </w:rPr>
    </w:lvl>
  </w:abstractNum>
  <w:abstractNum w:abstractNumId="529" w15:restartNumberingAfterBreak="0">
    <w:nsid w:val="35566A77"/>
    <w:multiLevelType w:val="singleLevel"/>
    <w:tmpl w:val="47A6329E"/>
    <w:lvl w:ilvl="0">
      <w:start w:val="1"/>
      <w:numFmt w:val="bullet"/>
      <w:lvlText w:val="§"/>
      <w:lvlJc w:val="left"/>
      <w:pPr>
        <w:ind w:left="360" w:hanging="360"/>
      </w:pPr>
      <w:rPr>
        <w:rFonts w:ascii="Wingdings" w:hAnsi="Wingdings" w:hint="default"/>
      </w:rPr>
    </w:lvl>
  </w:abstractNum>
  <w:abstractNum w:abstractNumId="530" w15:restartNumberingAfterBreak="0">
    <w:nsid w:val="3573307B"/>
    <w:multiLevelType w:val="singleLevel"/>
    <w:tmpl w:val="17B0FDD0"/>
    <w:lvl w:ilvl="0">
      <w:start w:val="1"/>
      <w:numFmt w:val="bullet"/>
      <w:lvlText w:val="§"/>
      <w:lvlJc w:val="left"/>
      <w:pPr>
        <w:ind w:left="360" w:hanging="360"/>
      </w:pPr>
      <w:rPr>
        <w:rFonts w:ascii="Wingdings" w:hAnsi="Wingdings" w:hint="default"/>
      </w:rPr>
    </w:lvl>
  </w:abstractNum>
  <w:abstractNum w:abstractNumId="531" w15:restartNumberingAfterBreak="0">
    <w:nsid w:val="3573416A"/>
    <w:multiLevelType w:val="singleLevel"/>
    <w:tmpl w:val="A14082AC"/>
    <w:lvl w:ilvl="0">
      <w:start w:val="1"/>
      <w:numFmt w:val="bullet"/>
      <w:lvlText w:val="§"/>
      <w:lvlJc w:val="left"/>
      <w:pPr>
        <w:ind w:left="360" w:hanging="360"/>
      </w:pPr>
      <w:rPr>
        <w:rFonts w:ascii="Wingdings" w:hAnsi="Wingdings" w:hint="default"/>
      </w:rPr>
    </w:lvl>
  </w:abstractNum>
  <w:abstractNum w:abstractNumId="532" w15:restartNumberingAfterBreak="0">
    <w:nsid w:val="357B71FF"/>
    <w:multiLevelType w:val="singleLevel"/>
    <w:tmpl w:val="3F8A23BC"/>
    <w:lvl w:ilvl="0">
      <w:start w:val="1"/>
      <w:numFmt w:val="bullet"/>
      <w:lvlText w:val="§"/>
      <w:lvlJc w:val="left"/>
      <w:pPr>
        <w:ind w:left="360" w:hanging="360"/>
      </w:pPr>
      <w:rPr>
        <w:rFonts w:ascii="Wingdings" w:hAnsi="Wingdings" w:hint="default"/>
      </w:rPr>
    </w:lvl>
  </w:abstractNum>
  <w:abstractNum w:abstractNumId="533" w15:restartNumberingAfterBreak="0">
    <w:nsid w:val="35A81E57"/>
    <w:multiLevelType w:val="singleLevel"/>
    <w:tmpl w:val="62BAFCC0"/>
    <w:lvl w:ilvl="0">
      <w:start w:val="1"/>
      <w:numFmt w:val="decimal"/>
      <w:lvlText w:val="%1."/>
      <w:lvlJc w:val="left"/>
      <w:pPr>
        <w:ind w:left="360" w:hanging="360"/>
      </w:pPr>
    </w:lvl>
  </w:abstractNum>
  <w:abstractNum w:abstractNumId="534" w15:restartNumberingAfterBreak="0">
    <w:nsid w:val="35DA2558"/>
    <w:multiLevelType w:val="singleLevel"/>
    <w:tmpl w:val="990000FE"/>
    <w:lvl w:ilvl="0">
      <w:start w:val="1"/>
      <w:numFmt w:val="bullet"/>
      <w:lvlText w:val="§"/>
      <w:lvlJc w:val="left"/>
      <w:pPr>
        <w:ind w:left="360" w:hanging="360"/>
      </w:pPr>
      <w:rPr>
        <w:rFonts w:ascii="Wingdings" w:hAnsi="Wingdings" w:hint="default"/>
      </w:rPr>
    </w:lvl>
  </w:abstractNum>
  <w:abstractNum w:abstractNumId="535" w15:restartNumberingAfterBreak="0">
    <w:nsid w:val="35F11D00"/>
    <w:multiLevelType w:val="singleLevel"/>
    <w:tmpl w:val="A1861E98"/>
    <w:lvl w:ilvl="0">
      <w:start w:val="1"/>
      <w:numFmt w:val="bullet"/>
      <w:lvlText w:val="§"/>
      <w:lvlJc w:val="left"/>
      <w:pPr>
        <w:ind w:left="360" w:hanging="360"/>
      </w:pPr>
      <w:rPr>
        <w:rFonts w:ascii="Wingdings" w:hAnsi="Wingdings" w:hint="default"/>
      </w:rPr>
    </w:lvl>
  </w:abstractNum>
  <w:abstractNum w:abstractNumId="536" w15:restartNumberingAfterBreak="0">
    <w:nsid w:val="35F66AA2"/>
    <w:multiLevelType w:val="singleLevel"/>
    <w:tmpl w:val="536A5EDA"/>
    <w:lvl w:ilvl="0">
      <w:start w:val="1"/>
      <w:numFmt w:val="bullet"/>
      <w:lvlText w:val="§"/>
      <w:lvlJc w:val="left"/>
      <w:pPr>
        <w:ind w:left="360" w:hanging="360"/>
      </w:pPr>
      <w:rPr>
        <w:rFonts w:ascii="Wingdings" w:hAnsi="Wingdings" w:hint="default"/>
      </w:rPr>
    </w:lvl>
  </w:abstractNum>
  <w:abstractNum w:abstractNumId="537" w15:restartNumberingAfterBreak="0">
    <w:nsid w:val="360A66B6"/>
    <w:multiLevelType w:val="singleLevel"/>
    <w:tmpl w:val="30D0ECDE"/>
    <w:lvl w:ilvl="0">
      <w:start w:val="1"/>
      <w:numFmt w:val="bullet"/>
      <w:lvlText w:val="§"/>
      <w:lvlJc w:val="left"/>
      <w:pPr>
        <w:ind w:left="360" w:hanging="360"/>
      </w:pPr>
      <w:rPr>
        <w:rFonts w:ascii="Wingdings" w:hAnsi="Wingdings" w:hint="default"/>
      </w:rPr>
    </w:lvl>
  </w:abstractNum>
  <w:abstractNum w:abstractNumId="538" w15:restartNumberingAfterBreak="0">
    <w:nsid w:val="362C7C11"/>
    <w:multiLevelType w:val="singleLevel"/>
    <w:tmpl w:val="F404E5C4"/>
    <w:lvl w:ilvl="0">
      <w:start w:val="1"/>
      <w:numFmt w:val="bullet"/>
      <w:lvlText w:val="§"/>
      <w:lvlJc w:val="left"/>
      <w:pPr>
        <w:ind w:left="360" w:hanging="360"/>
      </w:pPr>
      <w:rPr>
        <w:rFonts w:ascii="Wingdings" w:hAnsi="Wingdings" w:hint="default"/>
      </w:rPr>
    </w:lvl>
  </w:abstractNum>
  <w:abstractNum w:abstractNumId="539" w15:restartNumberingAfterBreak="0">
    <w:nsid w:val="36354F43"/>
    <w:multiLevelType w:val="singleLevel"/>
    <w:tmpl w:val="22683C24"/>
    <w:lvl w:ilvl="0">
      <w:start w:val="1"/>
      <w:numFmt w:val="bullet"/>
      <w:lvlText w:val="§"/>
      <w:lvlJc w:val="left"/>
      <w:pPr>
        <w:ind w:left="360" w:hanging="360"/>
      </w:pPr>
      <w:rPr>
        <w:rFonts w:ascii="Wingdings" w:hAnsi="Wingdings" w:hint="default"/>
      </w:rPr>
    </w:lvl>
  </w:abstractNum>
  <w:abstractNum w:abstractNumId="540" w15:restartNumberingAfterBreak="0">
    <w:nsid w:val="363C567D"/>
    <w:multiLevelType w:val="singleLevel"/>
    <w:tmpl w:val="7E8AF6EC"/>
    <w:lvl w:ilvl="0">
      <w:start w:val="1"/>
      <w:numFmt w:val="bullet"/>
      <w:lvlText w:val="§"/>
      <w:lvlJc w:val="left"/>
      <w:pPr>
        <w:ind w:left="360" w:hanging="360"/>
      </w:pPr>
      <w:rPr>
        <w:rFonts w:ascii="Wingdings" w:hAnsi="Wingdings" w:hint="default"/>
      </w:rPr>
    </w:lvl>
  </w:abstractNum>
  <w:abstractNum w:abstractNumId="541" w15:restartNumberingAfterBreak="0">
    <w:nsid w:val="36510B0F"/>
    <w:multiLevelType w:val="singleLevel"/>
    <w:tmpl w:val="CE2644C4"/>
    <w:lvl w:ilvl="0">
      <w:start w:val="1"/>
      <w:numFmt w:val="bullet"/>
      <w:lvlText w:val="§"/>
      <w:lvlJc w:val="left"/>
      <w:pPr>
        <w:ind w:left="360" w:hanging="360"/>
      </w:pPr>
      <w:rPr>
        <w:rFonts w:ascii="Wingdings" w:hAnsi="Wingdings" w:hint="default"/>
      </w:rPr>
    </w:lvl>
  </w:abstractNum>
  <w:abstractNum w:abstractNumId="542" w15:restartNumberingAfterBreak="0">
    <w:nsid w:val="36580D4E"/>
    <w:multiLevelType w:val="singleLevel"/>
    <w:tmpl w:val="18609370"/>
    <w:lvl w:ilvl="0">
      <w:start w:val="1"/>
      <w:numFmt w:val="bullet"/>
      <w:lvlText w:val="§"/>
      <w:lvlJc w:val="left"/>
      <w:pPr>
        <w:ind w:left="360" w:hanging="360"/>
      </w:pPr>
      <w:rPr>
        <w:rFonts w:ascii="Wingdings" w:hAnsi="Wingdings" w:hint="default"/>
      </w:rPr>
    </w:lvl>
  </w:abstractNum>
  <w:abstractNum w:abstractNumId="543" w15:restartNumberingAfterBreak="0">
    <w:nsid w:val="36D07CBC"/>
    <w:multiLevelType w:val="singleLevel"/>
    <w:tmpl w:val="3E0A7074"/>
    <w:lvl w:ilvl="0">
      <w:start w:val="1"/>
      <w:numFmt w:val="bullet"/>
      <w:lvlText w:val="§"/>
      <w:lvlJc w:val="left"/>
      <w:pPr>
        <w:ind w:left="360" w:hanging="360"/>
      </w:pPr>
      <w:rPr>
        <w:rFonts w:ascii="Wingdings" w:hAnsi="Wingdings" w:hint="default"/>
      </w:rPr>
    </w:lvl>
  </w:abstractNum>
  <w:abstractNum w:abstractNumId="544" w15:restartNumberingAfterBreak="0">
    <w:nsid w:val="371B48A5"/>
    <w:multiLevelType w:val="singleLevel"/>
    <w:tmpl w:val="6DCE0250"/>
    <w:lvl w:ilvl="0">
      <w:start w:val="1"/>
      <w:numFmt w:val="bullet"/>
      <w:lvlText w:val="§"/>
      <w:lvlJc w:val="left"/>
      <w:pPr>
        <w:ind w:left="360" w:hanging="360"/>
      </w:pPr>
      <w:rPr>
        <w:rFonts w:ascii="Wingdings" w:hAnsi="Wingdings" w:hint="default"/>
      </w:rPr>
    </w:lvl>
  </w:abstractNum>
  <w:abstractNum w:abstractNumId="545" w15:restartNumberingAfterBreak="0">
    <w:nsid w:val="37306466"/>
    <w:multiLevelType w:val="singleLevel"/>
    <w:tmpl w:val="C91E2EB8"/>
    <w:lvl w:ilvl="0">
      <w:start w:val="1"/>
      <w:numFmt w:val="bullet"/>
      <w:lvlText w:val="§"/>
      <w:lvlJc w:val="left"/>
      <w:pPr>
        <w:ind w:left="360" w:hanging="360"/>
      </w:pPr>
      <w:rPr>
        <w:rFonts w:ascii="Wingdings" w:hAnsi="Wingdings" w:hint="default"/>
      </w:rPr>
    </w:lvl>
  </w:abstractNum>
  <w:abstractNum w:abstractNumId="546" w15:restartNumberingAfterBreak="0">
    <w:nsid w:val="3737657D"/>
    <w:multiLevelType w:val="singleLevel"/>
    <w:tmpl w:val="4E0449A4"/>
    <w:lvl w:ilvl="0">
      <w:start w:val="1"/>
      <w:numFmt w:val="bullet"/>
      <w:lvlText w:val="§"/>
      <w:lvlJc w:val="left"/>
      <w:pPr>
        <w:ind w:left="360" w:hanging="360"/>
      </w:pPr>
      <w:rPr>
        <w:rFonts w:ascii="Wingdings" w:hAnsi="Wingdings" w:hint="default"/>
      </w:rPr>
    </w:lvl>
  </w:abstractNum>
  <w:abstractNum w:abstractNumId="547" w15:restartNumberingAfterBreak="0">
    <w:nsid w:val="3761324D"/>
    <w:multiLevelType w:val="singleLevel"/>
    <w:tmpl w:val="C30AFEC2"/>
    <w:lvl w:ilvl="0">
      <w:start w:val="1"/>
      <w:numFmt w:val="bullet"/>
      <w:lvlText w:val="§"/>
      <w:lvlJc w:val="left"/>
      <w:pPr>
        <w:ind w:left="360" w:hanging="360"/>
      </w:pPr>
      <w:rPr>
        <w:rFonts w:ascii="Wingdings" w:hAnsi="Wingdings" w:hint="default"/>
      </w:rPr>
    </w:lvl>
  </w:abstractNum>
  <w:abstractNum w:abstractNumId="548" w15:restartNumberingAfterBreak="0">
    <w:nsid w:val="3787654C"/>
    <w:multiLevelType w:val="singleLevel"/>
    <w:tmpl w:val="AAFC0D32"/>
    <w:lvl w:ilvl="0">
      <w:start w:val="1"/>
      <w:numFmt w:val="bullet"/>
      <w:lvlText w:val="§"/>
      <w:lvlJc w:val="left"/>
      <w:pPr>
        <w:ind w:left="360" w:hanging="360"/>
      </w:pPr>
      <w:rPr>
        <w:rFonts w:ascii="Wingdings" w:hAnsi="Wingdings" w:hint="default"/>
      </w:rPr>
    </w:lvl>
  </w:abstractNum>
  <w:abstractNum w:abstractNumId="549" w15:restartNumberingAfterBreak="0">
    <w:nsid w:val="379931F3"/>
    <w:multiLevelType w:val="singleLevel"/>
    <w:tmpl w:val="0DD4C6F2"/>
    <w:lvl w:ilvl="0">
      <w:start w:val="1"/>
      <w:numFmt w:val="bullet"/>
      <w:lvlText w:val="§"/>
      <w:lvlJc w:val="left"/>
      <w:pPr>
        <w:ind w:left="360" w:hanging="360"/>
      </w:pPr>
      <w:rPr>
        <w:rFonts w:ascii="Wingdings" w:hAnsi="Wingdings" w:hint="default"/>
      </w:rPr>
    </w:lvl>
  </w:abstractNum>
  <w:abstractNum w:abstractNumId="550" w15:restartNumberingAfterBreak="0">
    <w:nsid w:val="379A49F1"/>
    <w:multiLevelType w:val="singleLevel"/>
    <w:tmpl w:val="F3D0F24C"/>
    <w:lvl w:ilvl="0">
      <w:start w:val="1"/>
      <w:numFmt w:val="bullet"/>
      <w:lvlText w:val="§"/>
      <w:lvlJc w:val="left"/>
      <w:pPr>
        <w:ind w:left="360" w:hanging="360"/>
      </w:pPr>
      <w:rPr>
        <w:rFonts w:ascii="Wingdings" w:hAnsi="Wingdings" w:hint="default"/>
      </w:rPr>
    </w:lvl>
  </w:abstractNum>
  <w:abstractNum w:abstractNumId="551" w15:restartNumberingAfterBreak="0">
    <w:nsid w:val="379D49E5"/>
    <w:multiLevelType w:val="singleLevel"/>
    <w:tmpl w:val="395855E0"/>
    <w:lvl w:ilvl="0">
      <w:start w:val="1"/>
      <w:numFmt w:val="bullet"/>
      <w:lvlText w:val="§"/>
      <w:lvlJc w:val="left"/>
      <w:pPr>
        <w:ind w:left="360" w:hanging="360"/>
      </w:pPr>
      <w:rPr>
        <w:rFonts w:ascii="Wingdings" w:hAnsi="Wingdings" w:hint="default"/>
      </w:rPr>
    </w:lvl>
  </w:abstractNum>
  <w:abstractNum w:abstractNumId="552" w15:restartNumberingAfterBreak="0">
    <w:nsid w:val="37A339F7"/>
    <w:multiLevelType w:val="singleLevel"/>
    <w:tmpl w:val="154200B8"/>
    <w:lvl w:ilvl="0">
      <w:start w:val="1"/>
      <w:numFmt w:val="bullet"/>
      <w:lvlText w:val="§"/>
      <w:lvlJc w:val="left"/>
      <w:pPr>
        <w:ind w:left="360" w:hanging="360"/>
      </w:pPr>
      <w:rPr>
        <w:rFonts w:ascii="Wingdings" w:hAnsi="Wingdings" w:hint="default"/>
      </w:rPr>
    </w:lvl>
  </w:abstractNum>
  <w:abstractNum w:abstractNumId="553"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4" w15:restartNumberingAfterBreak="0">
    <w:nsid w:val="37BE2497"/>
    <w:multiLevelType w:val="singleLevel"/>
    <w:tmpl w:val="C8B2ED68"/>
    <w:lvl w:ilvl="0">
      <w:start w:val="1"/>
      <w:numFmt w:val="bullet"/>
      <w:lvlText w:val="§"/>
      <w:lvlJc w:val="left"/>
      <w:pPr>
        <w:ind w:left="360" w:hanging="360"/>
      </w:pPr>
      <w:rPr>
        <w:rFonts w:ascii="Wingdings" w:hAnsi="Wingdings" w:hint="default"/>
      </w:rPr>
    </w:lvl>
  </w:abstractNum>
  <w:abstractNum w:abstractNumId="555" w15:restartNumberingAfterBreak="0">
    <w:nsid w:val="37CD71BC"/>
    <w:multiLevelType w:val="singleLevel"/>
    <w:tmpl w:val="2138D344"/>
    <w:lvl w:ilvl="0">
      <w:start w:val="1"/>
      <w:numFmt w:val="bullet"/>
      <w:lvlText w:val="§"/>
      <w:lvlJc w:val="left"/>
      <w:pPr>
        <w:ind w:left="360" w:hanging="360"/>
      </w:pPr>
      <w:rPr>
        <w:rFonts w:ascii="Wingdings" w:hAnsi="Wingdings" w:hint="default"/>
      </w:rPr>
    </w:lvl>
  </w:abstractNum>
  <w:abstractNum w:abstractNumId="556" w15:restartNumberingAfterBreak="0">
    <w:nsid w:val="37DC3FF0"/>
    <w:multiLevelType w:val="singleLevel"/>
    <w:tmpl w:val="3AE8270A"/>
    <w:lvl w:ilvl="0">
      <w:start w:val="1"/>
      <w:numFmt w:val="bullet"/>
      <w:lvlText w:val="§"/>
      <w:lvlJc w:val="left"/>
      <w:pPr>
        <w:ind w:left="360" w:hanging="360"/>
      </w:pPr>
      <w:rPr>
        <w:rFonts w:ascii="Wingdings" w:hAnsi="Wingdings" w:hint="default"/>
      </w:rPr>
    </w:lvl>
  </w:abstractNum>
  <w:abstractNum w:abstractNumId="557" w15:restartNumberingAfterBreak="0">
    <w:nsid w:val="38217672"/>
    <w:multiLevelType w:val="singleLevel"/>
    <w:tmpl w:val="88E8B0EA"/>
    <w:lvl w:ilvl="0">
      <w:start w:val="1"/>
      <w:numFmt w:val="bullet"/>
      <w:lvlText w:val="§"/>
      <w:lvlJc w:val="left"/>
      <w:pPr>
        <w:ind w:left="360" w:hanging="360"/>
      </w:pPr>
      <w:rPr>
        <w:rFonts w:ascii="Wingdings" w:hAnsi="Wingdings" w:hint="default"/>
      </w:rPr>
    </w:lvl>
  </w:abstractNum>
  <w:abstractNum w:abstractNumId="558" w15:restartNumberingAfterBreak="0">
    <w:nsid w:val="38416234"/>
    <w:multiLevelType w:val="singleLevel"/>
    <w:tmpl w:val="868C52DE"/>
    <w:lvl w:ilvl="0">
      <w:start w:val="1"/>
      <w:numFmt w:val="bullet"/>
      <w:lvlText w:val="§"/>
      <w:lvlJc w:val="left"/>
      <w:pPr>
        <w:ind w:left="360" w:hanging="360"/>
      </w:pPr>
      <w:rPr>
        <w:rFonts w:ascii="Wingdings" w:hAnsi="Wingdings" w:hint="default"/>
      </w:rPr>
    </w:lvl>
  </w:abstractNum>
  <w:abstractNum w:abstractNumId="559" w15:restartNumberingAfterBreak="0">
    <w:nsid w:val="3843268D"/>
    <w:multiLevelType w:val="singleLevel"/>
    <w:tmpl w:val="3B9C5CF2"/>
    <w:lvl w:ilvl="0">
      <w:start w:val="1"/>
      <w:numFmt w:val="bullet"/>
      <w:lvlText w:val="§"/>
      <w:lvlJc w:val="left"/>
      <w:pPr>
        <w:ind w:left="360" w:hanging="360"/>
      </w:pPr>
      <w:rPr>
        <w:rFonts w:ascii="Wingdings" w:hAnsi="Wingdings" w:hint="default"/>
      </w:rPr>
    </w:lvl>
  </w:abstractNum>
  <w:abstractNum w:abstractNumId="560" w15:restartNumberingAfterBreak="0">
    <w:nsid w:val="388630A2"/>
    <w:multiLevelType w:val="singleLevel"/>
    <w:tmpl w:val="D8D4B802"/>
    <w:lvl w:ilvl="0">
      <w:start w:val="1"/>
      <w:numFmt w:val="bullet"/>
      <w:lvlText w:val="§"/>
      <w:lvlJc w:val="left"/>
      <w:pPr>
        <w:ind w:left="360" w:hanging="360"/>
      </w:pPr>
      <w:rPr>
        <w:rFonts w:ascii="Wingdings" w:hAnsi="Wingdings" w:hint="default"/>
      </w:rPr>
    </w:lvl>
  </w:abstractNum>
  <w:abstractNum w:abstractNumId="561" w15:restartNumberingAfterBreak="0">
    <w:nsid w:val="38A37EDE"/>
    <w:multiLevelType w:val="singleLevel"/>
    <w:tmpl w:val="A5C4F9F4"/>
    <w:lvl w:ilvl="0">
      <w:start w:val="1"/>
      <w:numFmt w:val="bullet"/>
      <w:lvlText w:val="§"/>
      <w:lvlJc w:val="left"/>
      <w:pPr>
        <w:ind w:left="360" w:hanging="360"/>
      </w:pPr>
      <w:rPr>
        <w:rFonts w:ascii="Wingdings" w:hAnsi="Wingdings" w:hint="default"/>
      </w:rPr>
    </w:lvl>
  </w:abstractNum>
  <w:abstractNum w:abstractNumId="562" w15:restartNumberingAfterBreak="0">
    <w:nsid w:val="38C22F38"/>
    <w:multiLevelType w:val="singleLevel"/>
    <w:tmpl w:val="6964A5CC"/>
    <w:lvl w:ilvl="0">
      <w:start w:val="1"/>
      <w:numFmt w:val="bullet"/>
      <w:lvlText w:val="§"/>
      <w:lvlJc w:val="left"/>
      <w:pPr>
        <w:ind w:left="360" w:hanging="360"/>
      </w:pPr>
      <w:rPr>
        <w:rFonts w:ascii="Wingdings" w:hAnsi="Wingdings" w:hint="default"/>
      </w:rPr>
    </w:lvl>
  </w:abstractNum>
  <w:abstractNum w:abstractNumId="563" w15:restartNumberingAfterBreak="0">
    <w:nsid w:val="38D346A3"/>
    <w:multiLevelType w:val="singleLevel"/>
    <w:tmpl w:val="5374FF4C"/>
    <w:lvl w:ilvl="0">
      <w:start w:val="1"/>
      <w:numFmt w:val="bullet"/>
      <w:lvlText w:val="§"/>
      <w:lvlJc w:val="left"/>
      <w:pPr>
        <w:ind w:left="360" w:hanging="360"/>
      </w:pPr>
      <w:rPr>
        <w:rFonts w:ascii="Wingdings" w:hAnsi="Wingdings" w:hint="default"/>
      </w:rPr>
    </w:lvl>
  </w:abstractNum>
  <w:abstractNum w:abstractNumId="564" w15:restartNumberingAfterBreak="0">
    <w:nsid w:val="38E0310A"/>
    <w:multiLevelType w:val="singleLevel"/>
    <w:tmpl w:val="163E8C1E"/>
    <w:lvl w:ilvl="0">
      <w:start w:val="1"/>
      <w:numFmt w:val="bullet"/>
      <w:lvlText w:val="§"/>
      <w:lvlJc w:val="left"/>
      <w:pPr>
        <w:ind w:left="360" w:hanging="360"/>
      </w:pPr>
      <w:rPr>
        <w:rFonts w:ascii="Wingdings" w:hAnsi="Wingdings" w:hint="default"/>
      </w:rPr>
    </w:lvl>
  </w:abstractNum>
  <w:abstractNum w:abstractNumId="565" w15:restartNumberingAfterBreak="0">
    <w:nsid w:val="38F67EB2"/>
    <w:multiLevelType w:val="singleLevel"/>
    <w:tmpl w:val="A56224CC"/>
    <w:lvl w:ilvl="0">
      <w:start w:val="1"/>
      <w:numFmt w:val="bullet"/>
      <w:lvlText w:val="§"/>
      <w:lvlJc w:val="left"/>
      <w:pPr>
        <w:ind w:left="360" w:hanging="360"/>
      </w:pPr>
      <w:rPr>
        <w:rFonts w:ascii="Wingdings" w:hAnsi="Wingdings" w:hint="default"/>
      </w:rPr>
    </w:lvl>
  </w:abstractNum>
  <w:abstractNum w:abstractNumId="566" w15:restartNumberingAfterBreak="0">
    <w:nsid w:val="390A781E"/>
    <w:multiLevelType w:val="singleLevel"/>
    <w:tmpl w:val="F46ECF92"/>
    <w:lvl w:ilvl="0">
      <w:start w:val="1"/>
      <w:numFmt w:val="bullet"/>
      <w:lvlText w:val="§"/>
      <w:lvlJc w:val="left"/>
      <w:pPr>
        <w:ind w:left="360" w:hanging="360"/>
      </w:pPr>
      <w:rPr>
        <w:rFonts w:ascii="Wingdings" w:hAnsi="Wingdings" w:hint="default"/>
      </w:rPr>
    </w:lvl>
  </w:abstractNum>
  <w:abstractNum w:abstractNumId="567" w15:restartNumberingAfterBreak="0">
    <w:nsid w:val="394B37DD"/>
    <w:multiLevelType w:val="singleLevel"/>
    <w:tmpl w:val="8F7C1024"/>
    <w:lvl w:ilvl="0">
      <w:start w:val="1"/>
      <w:numFmt w:val="bullet"/>
      <w:lvlText w:val="§"/>
      <w:lvlJc w:val="left"/>
      <w:pPr>
        <w:ind w:left="360" w:hanging="360"/>
      </w:pPr>
      <w:rPr>
        <w:rFonts w:ascii="Wingdings" w:hAnsi="Wingdings" w:hint="default"/>
      </w:rPr>
    </w:lvl>
  </w:abstractNum>
  <w:abstractNum w:abstractNumId="568" w15:restartNumberingAfterBreak="0">
    <w:nsid w:val="39510950"/>
    <w:multiLevelType w:val="singleLevel"/>
    <w:tmpl w:val="C57CB5F4"/>
    <w:lvl w:ilvl="0">
      <w:start w:val="1"/>
      <w:numFmt w:val="bullet"/>
      <w:lvlText w:val="§"/>
      <w:lvlJc w:val="left"/>
      <w:pPr>
        <w:ind w:left="360" w:hanging="360"/>
      </w:pPr>
      <w:rPr>
        <w:rFonts w:ascii="Wingdings" w:hAnsi="Wingdings" w:hint="default"/>
      </w:rPr>
    </w:lvl>
  </w:abstractNum>
  <w:abstractNum w:abstractNumId="569" w15:restartNumberingAfterBreak="0">
    <w:nsid w:val="39595BD9"/>
    <w:multiLevelType w:val="singleLevel"/>
    <w:tmpl w:val="A044F3A8"/>
    <w:lvl w:ilvl="0">
      <w:start w:val="1"/>
      <w:numFmt w:val="bullet"/>
      <w:lvlText w:val="§"/>
      <w:lvlJc w:val="left"/>
      <w:pPr>
        <w:ind w:left="360" w:hanging="360"/>
      </w:pPr>
      <w:rPr>
        <w:rFonts w:ascii="Wingdings" w:hAnsi="Wingdings" w:hint="default"/>
      </w:rPr>
    </w:lvl>
  </w:abstractNum>
  <w:abstractNum w:abstractNumId="570" w15:restartNumberingAfterBreak="0">
    <w:nsid w:val="395D5BDC"/>
    <w:multiLevelType w:val="singleLevel"/>
    <w:tmpl w:val="9D94D10E"/>
    <w:lvl w:ilvl="0">
      <w:start w:val="1"/>
      <w:numFmt w:val="bullet"/>
      <w:lvlText w:val="§"/>
      <w:lvlJc w:val="left"/>
      <w:pPr>
        <w:ind w:left="360" w:hanging="360"/>
      </w:pPr>
      <w:rPr>
        <w:rFonts w:ascii="Wingdings" w:hAnsi="Wingdings" w:hint="default"/>
      </w:rPr>
    </w:lvl>
  </w:abstractNum>
  <w:abstractNum w:abstractNumId="571" w15:restartNumberingAfterBreak="0">
    <w:nsid w:val="3962254B"/>
    <w:multiLevelType w:val="singleLevel"/>
    <w:tmpl w:val="EAB2666A"/>
    <w:lvl w:ilvl="0">
      <w:start w:val="1"/>
      <w:numFmt w:val="bullet"/>
      <w:lvlText w:val="§"/>
      <w:lvlJc w:val="left"/>
      <w:pPr>
        <w:ind w:left="360" w:hanging="360"/>
      </w:pPr>
      <w:rPr>
        <w:rFonts w:ascii="Wingdings" w:hAnsi="Wingdings" w:hint="default"/>
      </w:rPr>
    </w:lvl>
  </w:abstractNum>
  <w:abstractNum w:abstractNumId="572" w15:restartNumberingAfterBreak="0">
    <w:nsid w:val="396C2798"/>
    <w:multiLevelType w:val="singleLevel"/>
    <w:tmpl w:val="325A2256"/>
    <w:lvl w:ilvl="0">
      <w:start w:val="1"/>
      <w:numFmt w:val="bullet"/>
      <w:lvlText w:val="§"/>
      <w:lvlJc w:val="left"/>
      <w:pPr>
        <w:ind w:left="360" w:hanging="360"/>
      </w:pPr>
      <w:rPr>
        <w:rFonts w:ascii="Wingdings" w:hAnsi="Wingdings" w:hint="default"/>
      </w:rPr>
    </w:lvl>
  </w:abstractNum>
  <w:abstractNum w:abstractNumId="573" w15:restartNumberingAfterBreak="0">
    <w:nsid w:val="397324AA"/>
    <w:multiLevelType w:val="singleLevel"/>
    <w:tmpl w:val="AA92428C"/>
    <w:lvl w:ilvl="0">
      <w:start w:val="1"/>
      <w:numFmt w:val="bullet"/>
      <w:lvlText w:val="§"/>
      <w:lvlJc w:val="left"/>
      <w:pPr>
        <w:ind w:left="360" w:hanging="360"/>
      </w:pPr>
      <w:rPr>
        <w:rFonts w:ascii="Wingdings" w:hAnsi="Wingdings" w:hint="default"/>
      </w:rPr>
    </w:lvl>
  </w:abstractNum>
  <w:abstractNum w:abstractNumId="574" w15:restartNumberingAfterBreak="0">
    <w:nsid w:val="39802740"/>
    <w:multiLevelType w:val="singleLevel"/>
    <w:tmpl w:val="DC2E63CE"/>
    <w:lvl w:ilvl="0">
      <w:start w:val="1"/>
      <w:numFmt w:val="bullet"/>
      <w:lvlText w:val="§"/>
      <w:lvlJc w:val="left"/>
      <w:pPr>
        <w:ind w:left="360" w:hanging="360"/>
      </w:pPr>
      <w:rPr>
        <w:rFonts w:ascii="Wingdings" w:hAnsi="Wingdings" w:hint="default"/>
      </w:rPr>
    </w:lvl>
  </w:abstractNum>
  <w:abstractNum w:abstractNumId="575" w15:restartNumberingAfterBreak="0">
    <w:nsid w:val="39871CE3"/>
    <w:multiLevelType w:val="singleLevel"/>
    <w:tmpl w:val="ACC4482C"/>
    <w:lvl w:ilvl="0">
      <w:start w:val="1"/>
      <w:numFmt w:val="bullet"/>
      <w:lvlText w:val="§"/>
      <w:lvlJc w:val="left"/>
      <w:pPr>
        <w:ind w:left="360" w:hanging="360"/>
      </w:pPr>
      <w:rPr>
        <w:rFonts w:ascii="Wingdings" w:hAnsi="Wingdings" w:hint="default"/>
      </w:rPr>
    </w:lvl>
  </w:abstractNum>
  <w:abstractNum w:abstractNumId="576" w15:restartNumberingAfterBreak="0">
    <w:nsid w:val="39AA5CE0"/>
    <w:multiLevelType w:val="singleLevel"/>
    <w:tmpl w:val="8A58CC74"/>
    <w:lvl w:ilvl="0">
      <w:start w:val="1"/>
      <w:numFmt w:val="bullet"/>
      <w:lvlText w:val="§"/>
      <w:lvlJc w:val="left"/>
      <w:pPr>
        <w:ind w:left="360" w:hanging="360"/>
      </w:pPr>
      <w:rPr>
        <w:rFonts w:ascii="Wingdings" w:hAnsi="Wingdings" w:hint="default"/>
      </w:rPr>
    </w:lvl>
  </w:abstractNum>
  <w:abstractNum w:abstractNumId="577" w15:restartNumberingAfterBreak="0">
    <w:nsid w:val="3A087761"/>
    <w:multiLevelType w:val="singleLevel"/>
    <w:tmpl w:val="11263676"/>
    <w:lvl w:ilvl="0">
      <w:start w:val="1"/>
      <w:numFmt w:val="bullet"/>
      <w:lvlText w:val="§"/>
      <w:lvlJc w:val="left"/>
      <w:pPr>
        <w:ind w:left="360" w:hanging="360"/>
      </w:pPr>
      <w:rPr>
        <w:rFonts w:ascii="Wingdings" w:hAnsi="Wingdings" w:hint="default"/>
      </w:rPr>
    </w:lvl>
  </w:abstractNum>
  <w:abstractNum w:abstractNumId="578" w15:restartNumberingAfterBreak="0">
    <w:nsid w:val="3A0E5D4A"/>
    <w:multiLevelType w:val="singleLevel"/>
    <w:tmpl w:val="42787B82"/>
    <w:lvl w:ilvl="0">
      <w:start w:val="1"/>
      <w:numFmt w:val="bullet"/>
      <w:lvlText w:val="§"/>
      <w:lvlJc w:val="left"/>
      <w:pPr>
        <w:ind w:left="360" w:hanging="360"/>
      </w:pPr>
      <w:rPr>
        <w:rFonts w:ascii="Wingdings" w:hAnsi="Wingdings" w:hint="default"/>
      </w:rPr>
    </w:lvl>
  </w:abstractNum>
  <w:abstractNum w:abstractNumId="579" w15:restartNumberingAfterBreak="0">
    <w:nsid w:val="3A27315C"/>
    <w:multiLevelType w:val="singleLevel"/>
    <w:tmpl w:val="981CF06A"/>
    <w:lvl w:ilvl="0">
      <w:start w:val="1"/>
      <w:numFmt w:val="bullet"/>
      <w:lvlText w:val="§"/>
      <w:lvlJc w:val="left"/>
      <w:pPr>
        <w:ind w:left="360" w:hanging="360"/>
      </w:pPr>
      <w:rPr>
        <w:rFonts w:ascii="Wingdings" w:hAnsi="Wingdings" w:hint="default"/>
      </w:rPr>
    </w:lvl>
  </w:abstractNum>
  <w:abstractNum w:abstractNumId="580" w15:restartNumberingAfterBreak="0">
    <w:nsid w:val="3A3243C8"/>
    <w:multiLevelType w:val="singleLevel"/>
    <w:tmpl w:val="2C866310"/>
    <w:lvl w:ilvl="0">
      <w:start w:val="1"/>
      <w:numFmt w:val="bullet"/>
      <w:lvlText w:val="§"/>
      <w:lvlJc w:val="left"/>
      <w:pPr>
        <w:ind w:left="360" w:hanging="360"/>
      </w:pPr>
      <w:rPr>
        <w:rFonts w:ascii="Wingdings" w:hAnsi="Wingdings" w:hint="default"/>
      </w:rPr>
    </w:lvl>
  </w:abstractNum>
  <w:abstractNum w:abstractNumId="581" w15:restartNumberingAfterBreak="0">
    <w:nsid w:val="3A382338"/>
    <w:multiLevelType w:val="singleLevel"/>
    <w:tmpl w:val="935E0BBA"/>
    <w:lvl w:ilvl="0">
      <w:start w:val="1"/>
      <w:numFmt w:val="bullet"/>
      <w:lvlText w:val="§"/>
      <w:lvlJc w:val="left"/>
      <w:pPr>
        <w:ind w:left="360" w:hanging="360"/>
      </w:pPr>
      <w:rPr>
        <w:rFonts w:ascii="Wingdings" w:hAnsi="Wingdings" w:hint="default"/>
      </w:rPr>
    </w:lvl>
  </w:abstractNum>
  <w:abstractNum w:abstractNumId="582" w15:restartNumberingAfterBreak="0">
    <w:nsid w:val="3A5173F9"/>
    <w:multiLevelType w:val="singleLevel"/>
    <w:tmpl w:val="BD6E94F0"/>
    <w:lvl w:ilvl="0">
      <w:start w:val="1"/>
      <w:numFmt w:val="bullet"/>
      <w:lvlText w:val="§"/>
      <w:lvlJc w:val="left"/>
      <w:pPr>
        <w:ind w:left="360" w:hanging="360"/>
      </w:pPr>
      <w:rPr>
        <w:rFonts w:ascii="Wingdings" w:hAnsi="Wingdings" w:hint="default"/>
      </w:rPr>
    </w:lvl>
  </w:abstractNum>
  <w:abstractNum w:abstractNumId="583" w15:restartNumberingAfterBreak="0">
    <w:nsid w:val="3A7D7F7D"/>
    <w:multiLevelType w:val="singleLevel"/>
    <w:tmpl w:val="7EC4B93E"/>
    <w:lvl w:ilvl="0">
      <w:start w:val="1"/>
      <w:numFmt w:val="bullet"/>
      <w:lvlText w:val="§"/>
      <w:lvlJc w:val="left"/>
      <w:pPr>
        <w:ind w:left="360" w:hanging="360"/>
      </w:pPr>
      <w:rPr>
        <w:rFonts w:ascii="Wingdings" w:hAnsi="Wingdings" w:hint="default"/>
      </w:rPr>
    </w:lvl>
  </w:abstractNum>
  <w:abstractNum w:abstractNumId="584" w15:restartNumberingAfterBreak="0">
    <w:nsid w:val="3A82602A"/>
    <w:multiLevelType w:val="singleLevel"/>
    <w:tmpl w:val="DA0CB56A"/>
    <w:lvl w:ilvl="0">
      <w:start w:val="1"/>
      <w:numFmt w:val="bullet"/>
      <w:lvlText w:val="§"/>
      <w:lvlJc w:val="left"/>
      <w:pPr>
        <w:ind w:left="360" w:hanging="360"/>
      </w:pPr>
      <w:rPr>
        <w:rFonts w:ascii="Wingdings" w:hAnsi="Wingdings" w:hint="default"/>
      </w:rPr>
    </w:lvl>
  </w:abstractNum>
  <w:abstractNum w:abstractNumId="585" w15:restartNumberingAfterBreak="0">
    <w:nsid w:val="3A837999"/>
    <w:multiLevelType w:val="singleLevel"/>
    <w:tmpl w:val="7BCCA364"/>
    <w:lvl w:ilvl="0">
      <w:start w:val="1"/>
      <w:numFmt w:val="bullet"/>
      <w:lvlText w:val="§"/>
      <w:lvlJc w:val="left"/>
      <w:pPr>
        <w:ind w:left="360" w:hanging="360"/>
      </w:pPr>
      <w:rPr>
        <w:rFonts w:ascii="Wingdings" w:hAnsi="Wingdings" w:hint="default"/>
      </w:rPr>
    </w:lvl>
  </w:abstractNum>
  <w:abstractNum w:abstractNumId="586" w15:restartNumberingAfterBreak="0">
    <w:nsid w:val="3A8B277E"/>
    <w:multiLevelType w:val="singleLevel"/>
    <w:tmpl w:val="89D8C1EA"/>
    <w:lvl w:ilvl="0">
      <w:start w:val="1"/>
      <w:numFmt w:val="bullet"/>
      <w:lvlText w:val="§"/>
      <w:lvlJc w:val="left"/>
      <w:pPr>
        <w:ind w:left="360" w:hanging="360"/>
      </w:pPr>
      <w:rPr>
        <w:rFonts w:ascii="Wingdings" w:hAnsi="Wingdings" w:hint="default"/>
      </w:rPr>
    </w:lvl>
  </w:abstractNum>
  <w:abstractNum w:abstractNumId="587" w15:restartNumberingAfterBreak="0">
    <w:nsid w:val="3A952822"/>
    <w:multiLevelType w:val="singleLevel"/>
    <w:tmpl w:val="C05E4C22"/>
    <w:lvl w:ilvl="0">
      <w:start w:val="1"/>
      <w:numFmt w:val="bullet"/>
      <w:lvlText w:val="§"/>
      <w:lvlJc w:val="left"/>
      <w:pPr>
        <w:ind w:left="360" w:hanging="360"/>
      </w:pPr>
      <w:rPr>
        <w:rFonts w:ascii="Wingdings" w:hAnsi="Wingdings" w:hint="default"/>
      </w:rPr>
    </w:lvl>
  </w:abstractNum>
  <w:abstractNum w:abstractNumId="588" w15:restartNumberingAfterBreak="0">
    <w:nsid w:val="3B1D11F8"/>
    <w:multiLevelType w:val="singleLevel"/>
    <w:tmpl w:val="2A2E93D8"/>
    <w:lvl w:ilvl="0">
      <w:start w:val="1"/>
      <w:numFmt w:val="bullet"/>
      <w:lvlText w:val="§"/>
      <w:lvlJc w:val="left"/>
      <w:pPr>
        <w:ind w:left="360" w:hanging="360"/>
      </w:pPr>
      <w:rPr>
        <w:rFonts w:ascii="Wingdings" w:hAnsi="Wingdings" w:hint="default"/>
      </w:rPr>
    </w:lvl>
  </w:abstractNum>
  <w:abstractNum w:abstractNumId="589" w15:restartNumberingAfterBreak="0">
    <w:nsid w:val="3B223DB4"/>
    <w:multiLevelType w:val="singleLevel"/>
    <w:tmpl w:val="D0DC06B6"/>
    <w:lvl w:ilvl="0">
      <w:start w:val="1"/>
      <w:numFmt w:val="bullet"/>
      <w:lvlText w:val="§"/>
      <w:lvlJc w:val="left"/>
      <w:pPr>
        <w:ind w:left="360" w:hanging="360"/>
      </w:pPr>
      <w:rPr>
        <w:rFonts w:ascii="Wingdings" w:hAnsi="Wingdings" w:hint="default"/>
      </w:rPr>
    </w:lvl>
  </w:abstractNum>
  <w:abstractNum w:abstractNumId="590" w15:restartNumberingAfterBreak="0">
    <w:nsid w:val="3B463C43"/>
    <w:multiLevelType w:val="singleLevel"/>
    <w:tmpl w:val="38A0B11C"/>
    <w:lvl w:ilvl="0">
      <w:start w:val="1"/>
      <w:numFmt w:val="bullet"/>
      <w:lvlText w:val="§"/>
      <w:lvlJc w:val="left"/>
      <w:pPr>
        <w:ind w:left="360" w:hanging="360"/>
      </w:pPr>
      <w:rPr>
        <w:rFonts w:ascii="Wingdings" w:hAnsi="Wingdings" w:hint="default"/>
      </w:rPr>
    </w:lvl>
  </w:abstractNum>
  <w:abstractNum w:abstractNumId="591" w15:restartNumberingAfterBreak="0">
    <w:nsid w:val="3B4A523E"/>
    <w:multiLevelType w:val="singleLevel"/>
    <w:tmpl w:val="AF18DAAE"/>
    <w:lvl w:ilvl="0">
      <w:start w:val="1"/>
      <w:numFmt w:val="bullet"/>
      <w:lvlText w:val="§"/>
      <w:lvlJc w:val="left"/>
      <w:pPr>
        <w:ind w:left="360" w:hanging="360"/>
      </w:pPr>
      <w:rPr>
        <w:rFonts w:ascii="Wingdings" w:hAnsi="Wingdings" w:hint="default"/>
      </w:rPr>
    </w:lvl>
  </w:abstractNum>
  <w:abstractNum w:abstractNumId="592" w15:restartNumberingAfterBreak="0">
    <w:nsid w:val="3B7B2D88"/>
    <w:multiLevelType w:val="singleLevel"/>
    <w:tmpl w:val="E50ED6A8"/>
    <w:lvl w:ilvl="0">
      <w:start w:val="1"/>
      <w:numFmt w:val="bullet"/>
      <w:lvlText w:val="§"/>
      <w:lvlJc w:val="left"/>
      <w:pPr>
        <w:ind w:left="360" w:hanging="360"/>
      </w:pPr>
      <w:rPr>
        <w:rFonts w:ascii="Wingdings" w:hAnsi="Wingdings" w:hint="default"/>
      </w:rPr>
    </w:lvl>
  </w:abstractNum>
  <w:abstractNum w:abstractNumId="593" w15:restartNumberingAfterBreak="0">
    <w:nsid w:val="3B991F3A"/>
    <w:multiLevelType w:val="singleLevel"/>
    <w:tmpl w:val="752219D6"/>
    <w:lvl w:ilvl="0">
      <w:start w:val="1"/>
      <w:numFmt w:val="bullet"/>
      <w:lvlText w:val="§"/>
      <w:lvlJc w:val="left"/>
      <w:pPr>
        <w:ind w:left="360" w:hanging="360"/>
      </w:pPr>
      <w:rPr>
        <w:rFonts w:ascii="Wingdings" w:hAnsi="Wingdings" w:hint="default"/>
      </w:rPr>
    </w:lvl>
  </w:abstractNum>
  <w:abstractNum w:abstractNumId="594" w15:restartNumberingAfterBreak="0">
    <w:nsid w:val="3BAB5697"/>
    <w:multiLevelType w:val="singleLevel"/>
    <w:tmpl w:val="45EA7C68"/>
    <w:lvl w:ilvl="0">
      <w:start w:val="1"/>
      <w:numFmt w:val="bullet"/>
      <w:lvlText w:val="§"/>
      <w:lvlJc w:val="left"/>
      <w:pPr>
        <w:ind w:left="360" w:hanging="360"/>
      </w:pPr>
      <w:rPr>
        <w:rFonts w:ascii="Wingdings" w:hAnsi="Wingdings" w:hint="default"/>
      </w:rPr>
    </w:lvl>
  </w:abstractNum>
  <w:abstractNum w:abstractNumId="595" w15:restartNumberingAfterBreak="0">
    <w:nsid w:val="3BBD7C66"/>
    <w:multiLevelType w:val="singleLevel"/>
    <w:tmpl w:val="307C50DC"/>
    <w:lvl w:ilvl="0">
      <w:start w:val="1"/>
      <w:numFmt w:val="bullet"/>
      <w:lvlText w:val="§"/>
      <w:lvlJc w:val="left"/>
      <w:pPr>
        <w:ind w:left="360" w:hanging="360"/>
      </w:pPr>
      <w:rPr>
        <w:rFonts w:ascii="Wingdings" w:hAnsi="Wingdings" w:hint="default"/>
      </w:rPr>
    </w:lvl>
  </w:abstractNum>
  <w:abstractNum w:abstractNumId="596" w15:restartNumberingAfterBreak="0">
    <w:nsid w:val="3BCC3855"/>
    <w:multiLevelType w:val="singleLevel"/>
    <w:tmpl w:val="88B89F72"/>
    <w:lvl w:ilvl="0">
      <w:start w:val="1"/>
      <w:numFmt w:val="bullet"/>
      <w:lvlText w:val="§"/>
      <w:lvlJc w:val="left"/>
      <w:pPr>
        <w:ind w:left="360" w:hanging="360"/>
      </w:pPr>
      <w:rPr>
        <w:rFonts w:ascii="Wingdings" w:hAnsi="Wingdings" w:hint="default"/>
      </w:rPr>
    </w:lvl>
  </w:abstractNum>
  <w:abstractNum w:abstractNumId="597" w15:restartNumberingAfterBreak="0">
    <w:nsid w:val="3BE2138D"/>
    <w:multiLevelType w:val="singleLevel"/>
    <w:tmpl w:val="8D2414C2"/>
    <w:lvl w:ilvl="0">
      <w:start w:val="1"/>
      <w:numFmt w:val="bullet"/>
      <w:lvlText w:val="§"/>
      <w:lvlJc w:val="left"/>
      <w:pPr>
        <w:ind w:left="360" w:hanging="360"/>
      </w:pPr>
      <w:rPr>
        <w:rFonts w:ascii="Wingdings" w:hAnsi="Wingdings" w:hint="default"/>
      </w:rPr>
    </w:lvl>
  </w:abstractNum>
  <w:abstractNum w:abstractNumId="598" w15:restartNumberingAfterBreak="0">
    <w:nsid w:val="3BEB6262"/>
    <w:multiLevelType w:val="singleLevel"/>
    <w:tmpl w:val="3FB0CF70"/>
    <w:lvl w:ilvl="0">
      <w:start w:val="1"/>
      <w:numFmt w:val="bullet"/>
      <w:lvlText w:val="§"/>
      <w:lvlJc w:val="left"/>
      <w:pPr>
        <w:ind w:left="360" w:hanging="360"/>
      </w:pPr>
      <w:rPr>
        <w:rFonts w:ascii="Wingdings" w:hAnsi="Wingdings" w:hint="default"/>
      </w:rPr>
    </w:lvl>
  </w:abstractNum>
  <w:abstractNum w:abstractNumId="599" w15:restartNumberingAfterBreak="0">
    <w:nsid w:val="3BF4481E"/>
    <w:multiLevelType w:val="singleLevel"/>
    <w:tmpl w:val="DB3AECFA"/>
    <w:lvl w:ilvl="0">
      <w:start w:val="1"/>
      <w:numFmt w:val="bullet"/>
      <w:lvlText w:val="§"/>
      <w:lvlJc w:val="left"/>
      <w:pPr>
        <w:ind w:left="360" w:hanging="360"/>
      </w:pPr>
      <w:rPr>
        <w:rFonts w:ascii="Wingdings" w:hAnsi="Wingdings" w:hint="default"/>
      </w:rPr>
    </w:lvl>
  </w:abstractNum>
  <w:abstractNum w:abstractNumId="600" w15:restartNumberingAfterBreak="0">
    <w:nsid w:val="3BF61A48"/>
    <w:multiLevelType w:val="singleLevel"/>
    <w:tmpl w:val="08D64476"/>
    <w:lvl w:ilvl="0">
      <w:start w:val="1"/>
      <w:numFmt w:val="bullet"/>
      <w:lvlText w:val="§"/>
      <w:lvlJc w:val="left"/>
      <w:pPr>
        <w:ind w:left="360" w:hanging="360"/>
      </w:pPr>
      <w:rPr>
        <w:rFonts w:ascii="Wingdings" w:hAnsi="Wingdings" w:hint="default"/>
      </w:rPr>
    </w:lvl>
  </w:abstractNum>
  <w:abstractNum w:abstractNumId="601" w15:restartNumberingAfterBreak="0">
    <w:nsid w:val="3BF733EA"/>
    <w:multiLevelType w:val="singleLevel"/>
    <w:tmpl w:val="AA9A77E6"/>
    <w:lvl w:ilvl="0">
      <w:start w:val="1"/>
      <w:numFmt w:val="bullet"/>
      <w:lvlText w:val="§"/>
      <w:lvlJc w:val="left"/>
      <w:pPr>
        <w:ind w:left="360" w:hanging="360"/>
      </w:pPr>
      <w:rPr>
        <w:rFonts w:ascii="Wingdings" w:hAnsi="Wingdings" w:hint="default"/>
      </w:rPr>
    </w:lvl>
  </w:abstractNum>
  <w:abstractNum w:abstractNumId="602" w15:restartNumberingAfterBreak="0">
    <w:nsid w:val="3C06033C"/>
    <w:multiLevelType w:val="singleLevel"/>
    <w:tmpl w:val="81C035CA"/>
    <w:lvl w:ilvl="0">
      <w:start w:val="1"/>
      <w:numFmt w:val="bullet"/>
      <w:lvlText w:val="§"/>
      <w:lvlJc w:val="left"/>
      <w:pPr>
        <w:ind w:left="360" w:hanging="360"/>
      </w:pPr>
      <w:rPr>
        <w:rFonts w:ascii="Wingdings" w:hAnsi="Wingdings" w:hint="default"/>
      </w:rPr>
    </w:lvl>
  </w:abstractNum>
  <w:abstractNum w:abstractNumId="603" w15:restartNumberingAfterBreak="0">
    <w:nsid w:val="3C31621E"/>
    <w:multiLevelType w:val="singleLevel"/>
    <w:tmpl w:val="C576D3BC"/>
    <w:lvl w:ilvl="0">
      <w:start w:val="1"/>
      <w:numFmt w:val="bullet"/>
      <w:lvlText w:val="§"/>
      <w:lvlJc w:val="left"/>
      <w:pPr>
        <w:ind w:left="360" w:hanging="360"/>
      </w:pPr>
      <w:rPr>
        <w:rFonts w:ascii="Wingdings" w:hAnsi="Wingdings" w:hint="default"/>
      </w:rPr>
    </w:lvl>
  </w:abstractNum>
  <w:abstractNum w:abstractNumId="604" w15:restartNumberingAfterBreak="0">
    <w:nsid w:val="3C357AB9"/>
    <w:multiLevelType w:val="singleLevel"/>
    <w:tmpl w:val="9DF07C36"/>
    <w:lvl w:ilvl="0">
      <w:start w:val="1"/>
      <w:numFmt w:val="bullet"/>
      <w:lvlText w:val="§"/>
      <w:lvlJc w:val="left"/>
      <w:pPr>
        <w:ind w:left="360" w:hanging="360"/>
      </w:pPr>
      <w:rPr>
        <w:rFonts w:ascii="Wingdings" w:hAnsi="Wingdings" w:hint="default"/>
      </w:rPr>
    </w:lvl>
  </w:abstractNum>
  <w:abstractNum w:abstractNumId="605" w15:restartNumberingAfterBreak="0">
    <w:nsid w:val="3C3C0577"/>
    <w:multiLevelType w:val="singleLevel"/>
    <w:tmpl w:val="CD20EDC2"/>
    <w:lvl w:ilvl="0">
      <w:start w:val="1"/>
      <w:numFmt w:val="bullet"/>
      <w:lvlText w:val="§"/>
      <w:lvlJc w:val="left"/>
      <w:pPr>
        <w:ind w:left="360" w:hanging="360"/>
      </w:pPr>
      <w:rPr>
        <w:rFonts w:ascii="Wingdings" w:hAnsi="Wingdings" w:hint="default"/>
      </w:rPr>
    </w:lvl>
  </w:abstractNum>
  <w:abstractNum w:abstractNumId="606" w15:restartNumberingAfterBreak="0">
    <w:nsid w:val="3C3F7713"/>
    <w:multiLevelType w:val="singleLevel"/>
    <w:tmpl w:val="BB58CFFA"/>
    <w:lvl w:ilvl="0">
      <w:start w:val="1"/>
      <w:numFmt w:val="bullet"/>
      <w:lvlText w:val="§"/>
      <w:lvlJc w:val="left"/>
      <w:pPr>
        <w:ind w:left="360" w:hanging="360"/>
      </w:pPr>
      <w:rPr>
        <w:rFonts w:ascii="Wingdings" w:hAnsi="Wingdings" w:hint="default"/>
      </w:rPr>
    </w:lvl>
  </w:abstractNum>
  <w:abstractNum w:abstractNumId="607" w15:restartNumberingAfterBreak="0">
    <w:nsid w:val="3C723298"/>
    <w:multiLevelType w:val="singleLevel"/>
    <w:tmpl w:val="533A552C"/>
    <w:lvl w:ilvl="0">
      <w:start w:val="1"/>
      <w:numFmt w:val="bullet"/>
      <w:lvlText w:val="§"/>
      <w:lvlJc w:val="left"/>
      <w:pPr>
        <w:ind w:left="360" w:hanging="360"/>
      </w:pPr>
      <w:rPr>
        <w:rFonts w:ascii="Wingdings" w:hAnsi="Wingdings" w:hint="default"/>
      </w:rPr>
    </w:lvl>
  </w:abstractNum>
  <w:abstractNum w:abstractNumId="608" w15:restartNumberingAfterBreak="0">
    <w:nsid w:val="3C745C2C"/>
    <w:multiLevelType w:val="singleLevel"/>
    <w:tmpl w:val="BFF21CB0"/>
    <w:lvl w:ilvl="0">
      <w:start w:val="1"/>
      <w:numFmt w:val="bullet"/>
      <w:lvlText w:val="§"/>
      <w:lvlJc w:val="left"/>
      <w:pPr>
        <w:ind w:left="360" w:hanging="360"/>
      </w:pPr>
      <w:rPr>
        <w:rFonts w:ascii="Wingdings" w:hAnsi="Wingdings" w:hint="default"/>
      </w:rPr>
    </w:lvl>
  </w:abstractNum>
  <w:abstractNum w:abstractNumId="609" w15:restartNumberingAfterBreak="0">
    <w:nsid w:val="3C81735F"/>
    <w:multiLevelType w:val="singleLevel"/>
    <w:tmpl w:val="92FC3B56"/>
    <w:lvl w:ilvl="0">
      <w:start w:val="1"/>
      <w:numFmt w:val="bullet"/>
      <w:lvlText w:val="§"/>
      <w:lvlJc w:val="left"/>
      <w:pPr>
        <w:ind w:left="360" w:hanging="360"/>
      </w:pPr>
      <w:rPr>
        <w:rFonts w:ascii="Wingdings" w:hAnsi="Wingdings" w:hint="default"/>
      </w:rPr>
    </w:lvl>
  </w:abstractNum>
  <w:abstractNum w:abstractNumId="610" w15:restartNumberingAfterBreak="0">
    <w:nsid w:val="3CA67FB9"/>
    <w:multiLevelType w:val="singleLevel"/>
    <w:tmpl w:val="4DECC4C6"/>
    <w:lvl w:ilvl="0">
      <w:start w:val="1"/>
      <w:numFmt w:val="bullet"/>
      <w:lvlText w:val="§"/>
      <w:lvlJc w:val="left"/>
      <w:pPr>
        <w:ind w:left="360" w:hanging="360"/>
      </w:pPr>
      <w:rPr>
        <w:rFonts w:ascii="Wingdings" w:hAnsi="Wingdings" w:hint="default"/>
      </w:rPr>
    </w:lvl>
  </w:abstractNum>
  <w:abstractNum w:abstractNumId="611" w15:restartNumberingAfterBreak="0">
    <w:nsid w:val="3CAE2368"/>
    <w:multiLevelType w:val="singleLevel"/>
    <w:tmpl w:val="FB720800"/>
    <w:lvl w:ilvl="0">
      <w:start w:val="1"/>
      <w:numFmt w:val="bullet"/>
      <w:lvlText w:val="§"/>
      <w:lvlJc w:val="left"/>
      <w:pPr>
        <w:ind w:left="360" w:hanging="360"/>
      </w:pPr>
      <w:rPr>
        <w:rFonts w:ascii="Wingdings" w:hAnsi="Wingdings" w:hint="default"/>
      </w:rPr>
    </w:lvl>
  </w:abstractNum>
  <w:abstractNum w:abstractNumId="612" w15:restartNumberingAfterBreak="0">
    <w:nsid w:val="3CBE032A"/>
    <w:multiLevelType w:val="singleLevel"/>
    <w:tmpl w:val="0284BD5C"/>
    <w:lvl w:ilvl="0">
      <w:start w:val="1"/>
      <w:numFmt w:val="bullet"/>
      <w:lvlText w:val="§"/>
      <w:lvlJc w:val="left"/>
      <w:pPr>
        <w:ind w:left="360" w:hanging="360"/>
      </w:pPr>
      <w:rPr>
        <w:rFonts w:ascii="Wingdings" w:hAnsi="Wingdings" w:hint="default"/>
      </w:rPr>
    </w:lvl>
  </w:abstractNum>
  <w:abstractNum w:abstractNumId="613" w15:restartNumberingAfterBreak="0">
    <w:nsid w:val="3CF244FC"/>
    <w:multiLevelType w:val="singleLevel"/>
    <w:tmpl w:val="6472D5FE"/>
    <w:lvl w:ilvl="0">
      <w:start w:val="1"/>
      <w:numFmt w:val="bullet"/>
      <w:lvlText w:val="§"/>
      <w:lvlJc w:val="left"/>
      <w:pPr>
        <w:ind w:left="360" w:hanging="360"/>
      </w:pPr>
      <w:rPr>
        <w:rFonts w:ascii="Wingdings" w:hAnsi="Wingdings" w:hint="default"/>
      </w:rPr>
    </w:lvl>
  </w:abstractNum>
  <w:abstractNum w:abstractNumId="614" w15:restartNumberingAfterBreak="0">
    <w:nsid w:val="3CF41FDD"/>
    <w:multiLevelType w:val="singleLevel"/>
    <w:tmpl w:val="2348FBCC"/>
    <w:lvl w:ilvl="0">
      <w:start w:val="1"/>
      <w:numFmt w:val="bullet"/>
      <w:lvlText w:val="§"/>
      <w:lvlJc w:val="left"/>
      <w:pPr>
        <w:ind w:left="360" w:hanging="360"/>
      </w:pPr>
      <w:rPr>
        <w:rFonts w:ascii="Wingdings" w:hAnsi="Wingdings" w:hint="default"/>
      </w:rPr>
    </w:lvl>
  </w:abstractNum>
  <w:abstractNum w:abstractNumId="615" w15:restartNumberingAfterBreak="0">
    <w:nsid w:val="3D0C3DFE"/>
    <w:multiLevelType w:val="singleLevel"/>
    <w:tmpl w:val="F446E912"/>
    <w:lvl w:ilvl="0">
      <w:start w:val="1"/>
      <w:numFmt w:val="bullet"/>
      <w:lvlText w:val="§"/>
      <w:lvlJc w:val="left"/>
      <w:pPr>
        <w:ind w:left="360" w:hanging="360"/>
      </w:pPr>
      <w:rPr>
        <w:rFonts w:ascii="Wingdings" w:hAnsi="Wingdings" w:hint="default"/>
      </w:rPr>
    </w:lvl>
  </w:abstractNum>
  <w:abstractNum w:abstractNumId="616" w15:restartNumberingAfterBreak="0">
    <w:nsid w:val="3D55355F"/>
    <w:multiLevelType w:val="singleLevel"/>
    <w:tmpl w:val="8E6C7078"/>
    <w:lvl w:ilvl="0">
      <w:start w:val="1"/>
      <w:numFmt w:val="bullet"/>
      <w:lvlText w:val="§"/>
      <w:lvlJc w:val="left"/>
      <w:pPr>
        <w:ind w:left="360" w:hanging="360"/>
      </w:pPr>
      <w:rPr>
        <w:rFonts w:ascii="Wingdings" w:hAnsi="Wingdings" w:hint="default"/>
      </w:rPr>
    </w:lvl>
  </w:abstractNum>
  <w:abstractNum w:abstractNumId="617" w15:restartNumberingAfterBreak="0">
    <w:nsid w:val="3D6104AF"/>
    <w:multiLevelType w:val="singleLevel"/>
    <w:tmpl w:val="AE1AA7CA"/>
    <w:lvl w:ilvl="0">
      <w:start w:val="1"/>
      <w:numFmt w:val="bullet"/>
      <w:lvlText w:val="§"/>
      <w:lvlJc w:val="left"/>
      <w:pPr>
        <w:ind w:left="360" w:hanging="360"/>
      </w:pPr>
      <w:rPr>
        <w:rFonts w:ascii="Wingdings" w:hAnsi="Wingdings" w:hint="default"/>
      </w:rPr>
    </w:lvl>
  </w:abstractNum>
  <w:abstractNum w:abstractNumId="618" w15:restartNumberingAfterBreak="0">
    <w:nsid w:val="3D7D1FAD"/>
    <w:multiLevelType w:val="singleLevel"/>
    <w:tmpl w:val="AB961992"/>
    <w:lvl w:ilvl="0">
      <w:start w:val="1"/>
      <w:numFmt w:val="bullet"/>
      <w:lvlText w:val="§"/>
      <w:lvlJc w:val="left"/>
      <w:pPr>
        <w:ind w:left="360" w:hanging="360"/>
      </w:pPr>
      <w:rPr>
        <w:rFonts w:ascii="Wingdings" w:hAnsi="Wingdings" w:hint="default"/>
      </w:rPr>
    </w:lvl>
  </w:abstractNum>
  <w:abstractNum w:abstractNumId="619" w15:restartNumberingAfterBreak="0">
    <w:nsid w:val="3D7E3C3F"/>
    <w:multiLevelType w:val="singleLevel"/>
    <w:tmpl w:val="E8628446"/>
    <w:lvl w:ilvl="0">
      <w:start w:val="1"/>
      <w:numFmt w:val="bullet"/>
      <w:lvlText w:val="§"/>
      <w:lvlJc w:val="left"/>
      <w:pPr>
        <w:ind w:left="360" w:hanging="360"/>
      </w:pPr>
      <w:rPr>
        <w:rFonts w:ascii="Wingdings" w:hAnsi="Wingdings" w:hint="default"/>
      </w:rPr>
    </w:lvl>
  </w:abstractNum>
  <w:abstractNum w:abstractNumId="620" w15:restartNumberingAfterBreak="0">
    <w:nsid w:val="3D897C80"/>
    <w:multiLevelType w:val="singleLevel"/>
    <w:tmpl w:val="FC08469A"/>
    <w:lvl w:ilvl="0">
      <w:start w:val="1"/>
      <w:numFmt w:val="bullet"/>
      <w:lvlText w:val="§"/>
      <w:lvlJc w:val="left"/>
      <w:pPr>
        <w:ind w:left="360" w:hanging="360"/>
      </w:pPr>
      <w:rPr>
        <w:rFonts w:ascii="Wingdings" w:hAnsi="Wingdings" w:hint="default"/>
      </w:rPr>
    </w:lvl>
  </w:abstractNum>
  <w:abstractNum w:abstractNumId="621" w15:restartNumberingAfterBreak="0">
    <w:nsid w:val="3DAA7503"/>
    <w:multiLevelType w:val="singleLevel"/>
    <w:tmpl w:val="66B6CADC"/>
    <w:lvl w:ilvl="0">
      <w:start w:val="1"/>
      <w:numFmt w:val="bullet"/>
      <w:lvlText w:val="§"/>
      <w:lvlJc w:val="left"/>
      <w:pPr>
        <w:ind w:left="360" w:hanging="360"/>
      </w:pPr>
      <w:rPr>
        <w:rFonts w:ascii="Wingdings" w:hAnsi="Wingdings" w:hint="default"/>
      </w:rPr>
    </w:lvl>
  </w:abstractNum>
  <w:abstractNum w:abstractNumId="622" w15:restartNumberingAfterBreak="0">
    <w:nsid w:val="3DED5DF4"/>
    <w:multiLevelType w:val="singleLevel"/>
    <w:tmpl w:val="28A0097E"/>
    <w:lvl w:ilvl="0">
      <w:start w:val="1"/>
      <w:numFmt w:val="bullet"/>
      <w:lvlText w:val="§"/>
      <w:lvlJc w:val="left"/>
      <w:pPr>
        <w:ind w:left="360" w:hanging="360"/>
      </w:pPr>
      <w:rPr>
        <w:rFonts w:ascii="Wingdings" w:hAnsi="Wingdings" w:hint="default"/>
      </w:rPr>
    </w:lvl>
  </w:abstractNum>
  <w:abstractNum w:abstractNumId="623" w15:restartNumberingAfterBreak="0">
    <w:nsid w:val="3E120673"/>
    <w:multiLevelType w:val="singleLevel"/>
    <w:tmpl w:val="10AA92BE"/>
    <w:lvl w:ilvl="0">
      <w:start w:val="1"/>
      <w:numFmt w:val="bullet"/>
      <w:lvlText w:val="§"/>
      <w:lvlJc w:val="left"/>
      <w:pPr>
        <w:ind w:left="360" w:hanging="360"/>
      </w:pPr>
      <w:rPr>
        <w:rFonts w:ascii="Wingdings" w:hAnsi="Wingdings" w:hint="default"/>
      </w:rPr>
    </w:lvl>
  </w:abstractNum>
  <w:abstractNum w:abstractNumId="624" w15:restartNumberingAfterBreak="0">
    <w:nsid w:val="3E3071FB"/>
    <w:multiLevelType w:val="singleLevel"/>
    <w:tmpl w:val="EACAF7FA"/>
    <w:lvl w:ilvl="0">
      <w:start w:val="1"/>
      <w:numFmt w:val="bullet"/>
      <w:lvlText w:val="§"/>
      <w:lvlJc w:val="left"/>
      <w:pPr>
        <w:ind w:left="360" w:hanging="360"/>
      </w:pPr>
      <w:rPr>
        <w:rFonts w:ascii="Wingdings" w:hAnsi="Wingdings" w:hint="default"/>
      </w:rPr>
    </w:lvl>
  </w:abstractNum>
  <w:abstractNum w:abstractNumId="625" w15:restartNumberingAfterBreak="0">
    <w:nsid w:val="3E33674A"/>
    <w:multiLevelType w:val="singleLevel"/>
    <w:tmpl w:val="89CCEB32"/>
    <w:lvl w:ilvl="0">
      <w:start w:val="1"/>
      <w:numFmt w:val="bullet"/>
      <w:lvlText w:val="§"/>
      <w:lvlJc w:val="left"/>
      <w:pPr>
        <w:ind w:left="360" w:hanging="360"/>
      </w:pPr>
      <w:rPr>
        <w:rFonts w:ascii="Wingdings" w:hAnsi="Wingdings" w:hint="default"/>
      </w:rPr>
    </w:lvl>
  </w:abstractNum>
  <w:abstractNum w:abstractNumId="626" w15:restartNumberingAfterBreak="0">
    <w:nsid w:val="3E5A532B"/>
    <w:multiLevelType w:val="singleLevel"/>
    <w:tmpl w:val="BB264B2E"/>
    <w:lvl w:ilvl="0">
      <w:start w:val="1"/>
      <w:numFmt w:val="bullet"/>
      <w:lvlText w:val="§"/>
      <w:lvlJc w:val="left"/>
      <w:pPr>
        <w:ind w:left="360" w:hanging="360"/>
      </w:pPr>
      <w:rPr>
        <w:rFonts w:ascii="Wingdings" w:hAnsi="Wingdings" w:hint="default"/>
      </w:rPr>
    </w:lvl>
  </w:abstractNum>
  <w:abstractNum w:abstractNumId="627" w15:restartNumberingAfterBreak="0">
    <w:nsid w:val="3E631031"/>
    <w:multiLevelType w:val="singleLevel"/>
    <w:tmpl w:val="AD5296C8"/>
    <w:lvl w:ilvl="0">
      <w:start w:val="1"/>
      <w:numFmt w:val="bullet"/>
      <w:lvlText w:val="§"/>
      <w:lvlJc w:val="left"/>
      <w:pPr>
        <w:ind w:left="360" w:hanging="360"/>
      </w:pPr>
      <w:rPr>
        <w:rFonts w:ascii="Wingdings" w:hAnsi="Wingdings" w:hint="default"/>
      </w:rPr>
    </w:lvl>
  </w:abstractNum>
  <w:abstractNum w:abstractNumId="628" w15:restartNumberingAfterBreak="0">
    <w:nsid w:val="3EA21DF7"/>
    <w:multiLevelType w:val="singleLevel"/>
    <w:tmpl w:val="9668795E"/>
    <w:lvl w:ilvl="0">
      <w:start w:val="1"/>
      <w:numFmt w:val="bullet"/>
      <w:lvlText w:val="§"/>
      <w:lvlJc w:val="left"/>
      <w:pPr>
        <w:ind w:left="360" w:hanging="360"/>
      </w:pPr>
      <w:rPr>
        <w:rFonts w:ascii="Wingdings" w:hAnsi="Wingdings" w:hint="default"/>
      </w:rPr>
    </w:lvl>
  </w:abstractNum>
  <w:abstractNum w:abstractNumId="629" w15:restartNumberingAfterBreak="0">
    <w:nsid w:val="3EA7449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30" w15:restartNumberingAfterBreak="0">
    <w:nsid w:val="3EEB0E20"/>
    <w:multiLevelType w:val="singleLevel"/>
    <w:tmpl w:val="1F0201D4"/>
    <w:lvl w:ilvl="0">
      <w:start w:val="1"/>
      <w:numFmt w:val="bullet"/>
      <w:lvlText w:val="§"/>
      <w:lvlJc w:val="left"/>
      <w:pPr>
        <w:ind w:left="360" w:hanging="360"/>
      </w:pPr>
      <w:rPr>
        <w:rFonts w:ascii="Wingdings" w:hAnsi="Wingdings" w:hint="default"/>
      </w:rPr>
    </w:lvl>
  </w:abstractNum>
  <w:abstractNum w:abstractNumId="631" w15:restartNumberingAfterBreak="0">
    <w:nsid w:val="3EEC2218"/>
    <w:multiLevelType w:val="singleLevel"/>
    <w:tmpl w:val="3580B954"/>
    <w:lvl w:ilvl="0">
      <w:start w:val="1"/>
      <w:numFmt w:val="bullet"/>
      <w:lvlText w:val="§"/>
      <w:lvlJc w:val="left"/>
      <w:pPr>
        <w:ind w:left="360" w:hanging="360"/>
      </w:pPr>
      <w:rPr>
        <w:rFonts w:ascii="Wingdings" w:hAnsi="Wingdings" w:hint="default"/>
      </w:rPr>
    </w:lvl>
  </w:abstractNum>
  <w:abstractNum w:abstractNumId="632" w15:restartNumberingAfterBreak="0">
    <w:nsid w:val="3EF0310F"/>
    <w:multiLevelType w:val="singleLevel"/>
    <w:tmpl w:val="77A44F6C"/>
    <w:lvl w:ilvl="0">
      <w:start w:val="1"/>
      <w:numFmt w:val="bullet"/>
      <w:lvlText w:val="§"/>
      <w:lvlJc w:val="left"/>
      <w:pPr>
        <w:ind w:left="360" w:hanging="360"/>
      </w:pPr>
      <w:rPr>
        <w:rFonts w:ascii="Wingdings" w:hAnsi="Wingdings" w:hint="default"/>
      </w:rPr>
    </w:lvl>
  </w:abstractNum>
  <w:abstractNum w:abstractNumId="633" w15:restartNumberingAfterBreak="0">
    <w:nsid w:val="3F084E6F"/>
    <w:multiLevelType w:val="singleLevel"/>
    <w:tmpl w:val="613C9262"/>
    <w:lvl w:ilvl="0">
      <w:start w:val="1"/>
      <w:numFmt w:val="bullet"/>
      <w:lvlText w:val="§"/>
      <w:lvlJc w:val="left"/>
      <w:pPr>
        <w:ind w:left="360" w:hanging="360"/>
      </w:pPr>
      <w:rPr>
        <w:rFonts w:ascii="Wingdings" w:hAnsi="Wingdings" w:hint="default"/>
      </w:rPr>
    </w:lvl>
  </w:abstractNum>
  <w:abstractNum w:abstractNumId="634" w15:restartNumberingAfterBreak="0">
    <w:nsid w:val="3F2A631B"/>
    <w:multiLevelType w:val="singleLevel"/>
    <w:tmpl w:val="91469764"/>
    <w:lvl w:ilvl="0">
      <w:start w:val="1"/>
      <w:numFmt w:val="bullet"/>
      <w:lvlText w:val="§"/>
      <w:lvlJc w:val="left"/>
      <w:pPr>
        <w:ind w:left="360" w:hanging="360"/>
      </w:pPr>
      <w:rPr>
        <w:rFonts w:ascii="Wingdings" w:hAnsi="Wingdings" w:hint="default"/>
      </w:rPr>
    </w:lvl>
  </w:abstractNum>
  <w:abstractNum w:abstractNumId="635" w15:restartNumberingAfterBreak="0">
    <w:nsid w:val="3F392F7A"/>
    <w:multiLevelType w:val="singleLevel"/>
    <w:tmpl w:val="2E908F1C"/>
    <w:lvl w:ilvl="0">
      <w:start w:val="1"/>
      <w:numFmt w:val="bullet"/>
      <w:lvlText w:val="§"/>
      <w:lvlJc w:val="left"/>
      <w:pPr>
        <w:ind w:left="360" w:hanging="360"/>
      </w:pPr>
      <w:rPr>
        <w:rFonts w:ascii="Wingdings" w:hAnsi="Wingdings" w:hint="default"/>
      </w:rPr>
    </w:lvl>
  </w:abstractNum>
  <w:abstractNum w:abstractNumId="636" w15:restartNumberingAfterBreak="0">
    <w:nsid w:val="3F4A4183"/>
    <w:multiLevelType w:val="singleLevel"/>
    <w:tmpl w:val="176CFDD2"/>
    <w:lvl w:ilvl="0">
      <w:start w:val="1"/>
      <w:numFmt w:val="bullet"/>
      <w:lvlText w:val="§"/>
      <w:lvlJc w:val="left"/>
      <w:pPr>
        <w:ind w:left="360" w:hanging="360"/>
      </w:pPr>
      <w:rPr>
        <w:rFonts w:ascii="Wingdings" w:hAnsi="Wingdings" w:hint="default"/>
      </w:rPr>
    </w:lvl>
  </w:abstractNum>
  <w:abstractNum w:abstractNumId="637" w15:restartNumberingAfterBreak="0">
    <w:nsid w:val="3F6721E1"/>
    <w:multiLevelType w:val="singleLevel"/>
    <w:tmpl w:val="B3EE625E"/>
    <w:lvl w:ilvl="0">
      <w:start w:val="1"/>
      <w:numFmt w:val="bullet"/>
      <w:lvlText w:val="§"/>
      <w:lvlJc w:val="left"/>
      <w:pPr>
        <w:ind w:left="360" w:hanging="360"/>
      </w:pPr>
      <w:rPr>
        <w:rFonts w:ascii="Wingdings" w:hAnsi="Wingdings" w:hint="default"/>
      </w:rPr>
    </w:lvl>
  </w:abstractNum>
  <w:abstractNum w:abstractNumId="638" w15:restartNumberingAfterBreak="0">
    <w:nsid w:val="3F751A33"/>
    <w:multiLevelType w:val="singleLevel"/>
    <w:tmpl w:val="B18E2FDA"/>
    <w:lvl w:ilvl="0">
      <w:start w:val="1"/>
      <w:numFmt w:val="bullet"/>
      <w:lvlText w:val="§"/>
      <w:lvlJc w:val="left"/>
      <w:pPr>
        <w:ind w:left="360" w:hanging="360"/>
      </w:pPr>
      <w:rPr>
        <w:rFonts w:ascii="Wingdings" w:hAnsi="Wingdings" w:hint="default"/>
      </w:rPr>
    </w:lvl>
  </w:abstractNum>
  <w:abstractNum w:abstractNumId="639" w15:restartNumberingAfterBreak="0">
    <w:nsid w:val="40622D47"/>
    <w:multiLevelType w:val="singleLevel"/>
    <w:tmpl w:val="92BEFF16"/>
    <w:lvl w:ilvl="0">
      <w:start w:val="1"/>
      <w:numFmt w:val="bullet"/>
      <w:lvlText w:val="§"/>
      <w:lvlJc w:val="left"/>
      <w:pPr>
        <w:ind w:left="360" w:hanging="360"/>
      </w:pPr>
      <w:rPr>
        <w:rFonts w:ascii="Wingdings" w:hAnsi="Wingdings" w:hint="default"/>
      </w:rPr>
    </w:lvl>
  </w:abstractNum>
  <w:abstractNum w:abstractNumId="640" w15:restartNumberingAfterBreak="0">
    <w:nsid w:val="406B7D2B"/>
    <w:multiLevelType w:val="singleLevel"/>
    <w:tmpl w:val="7E60B140"/>
    <w:lvl w:ilvl="0">
      <w:start w:val="1"/>
      <w:numFmt w:val="bullet"/>
      <w:lvlText w:val="§"/>
      <w:lvlJc w:val="left"/>
      <w:pPr>
        <w:ind w:left="360" w:hanging="360"/>
      </w:pPr>
      <w:rPr>
        <w:rFonts w:ascii="Wingdings" w:hAnsi="Wingdings" w:hint="default"/>
      </w:rPr>
    </w:lvl>
  </w:abstractNum>
  <w:abstractNum w:abstractNumId="641" w15:restartNumberingAfterBreak="0">
    <w:nsid w:val="407C2939"/>
    <w:multiLevelType w:val="singleLevel"/>
    <w:tmpl w:val="4C78EDFE"/>
    <w:lvl w:ilvl="0">
      <w:start w:val="1"/>
      <w:numFmt w:val="bullet"/>
      <w:lvlText w:val="§"/>
      <w:lvlJc w:val="left"/>
      <w:pPr>
        <w:ind w:left="360" w:hanging="360"/>
      </w:pPr>
      <w:rPr>
        <w:rFonts w:ascii="Wingdings" w:hAnsi="Wingdings" w:hint="default"/>
      </w:rPr>
    </w:lvl>
  </w:abstractNum>
  <w:abstractNum w:abstractNumId="642" w15:restartNumberingAfterBreak="0">
    <w:nsid w:val="40914017"/>
    <w:multiLevelType w:val="singleLevel"/>
    <w:tmpl w:val="E65E4344"/>
    <w:lvl w:ilvl="0">
      <w:start w:val="1"/>
      <w:numFmt w:val="bullet"/>
      <w:lvlText w:val="§"/>
      <w:lvlJc w:val="left"/>
      <w:pPr>
        <w:ind w:left="360" w:hanging="360"/>
      </w:pPr>
      <w:rPr>
        <w:rFonts w:ascii="Wingdings" w:hAnsi="Wingdings" w:hint="default"/>
      </w:rPr>
    </w:lvl>
  </w:abstractNum>
  <w:abstractNum w:abstractNumId="643" w15:restartNumberingAfterBreak="0">
    <w:nsid w:val="40943004"/>
    <w:multiLevelType w:val="singleLevel"/>
    <w:tmpl w:val="77EAE756"/>
    <w:lvl w:ilvl="0">
      <w:start w:val="1"/>
      <w:numFmt w:val="bullet"/>
      <w:lvlText w:val="§"/>
      <w:lvlJc w:val="left"/>
      <w:pPr>
        <w:ind w:left="360" w:hanging="360"/>
      </w:pPr>
      <w:rPr>
        <w:rFonts w:ascii="Wingdings" w:hAnsi="Wingdings" w:hint="default"/>
      </w:rPr>
    </w:lvl>
  </w:abstractNum>
  <w:abstractNum w:abstractNumId="644" w15:restartNumberingAfterBreak="0">
    <w:nsid w:val="40AE087B"/>
    <w:multiLevelType w:val="singleLevel"/>
    <w:tmpl w:val="09D23FAE"/>
    <w:lvl w:ilvl="0">
      <w:start w:val="1"/>
      <w:numFmt w:val="bullet"/>
      <w:lvlText w:val="§"/>
      <w:lvlJc w:val="left"/>
      <w:pPr>
        <w:ind w:left="360" w:hanging="360"/>
      </w:pPr>
      <w:rPr>
        <w:rFonts w:ascii="Wingdings" w:hAnsi="Wingdings" w:hint="default"/>
      </w:rPr>
    </w:lvl>
  </w:abstractNum>
  <w:abstractNum w:abstractNumId="645" w15:restartNumberingAfterBreak="0">
    <w:nsid w:val="40AE19E9"/>
    <w:multiLevelType w:val="singleLevel"/>
    <w:tmpl w:val="6A6AD5EE"/>
    <w:lvl w:ilvl="0">
      <w:start w:val="1"/>
      <w:numFmt w:val="bullet"/>
      <w:lvlText w:val="§"/>
      <w:lvlJc w:val="left"/>
      <w:pPr>
        <w:ind w:left="360" w:hanging="360"/>
      </w:pPr>
      <w:rPr>
        <w:rFonts w:ascii="Wingdings" w:hAnsi="Wingdings" w:hint="default"/>
      </w:rPr>
    </w:lvl>
  </w:abstractNum>
  <w:abstractNum w:abstractNumId="646" w15:restartNumberingAfterBreak="0">
    <w:nsid w:val="40B47A37"/>
    <w:multiLevelType w:val="singleLevel"/>
    <w:tmpl w:val="DBB409D0"/>
    <w:lvl w:ilvl="0">
      <w:start w:val="1"/>
      <w:numFmt w:val="bullet"/>
      <w:lvlText w:val="§"/>
      <w:lvlJc w:val="left"/>
      <w:pPr>
        <w:ind w:left="360" w:hanging="360"/>
      </w:pPr>
      <w:rPr>
        <w:rFonts w:ascii="Wingdings" w:hAnsi="Wingdings" w:hint="default"/>
      </w:rPr>
    </w:lvl>
  </w:abstractNum>
  <w:abstractNum w:abstractNumId="647" w15:restartNumberingAfterBreak="0">
    <w:nsid w:val="40B76828"/>
    <w:multiLevelType w:val="singleLevel"/>
    <w:tmpl w:val="1084E9A8"/>
    <w:lvl w:ilvl="0">
      <w:start w:val="1"/>
      <w:numFmt w:val="bullet"/>
      <w:lvlText w:val="§"/>
      <w:lvlJc w:val="left"/>
      <w:pPr>
        <w:ind w:left="360" w:hanging="360"/>
      </w:pPr>
      <w:rPr>
        <w:rFonts w:ascii="Wingdings" w:hAnsi="Wingdings" w:hint="default"/>
      </w:rPr>
    </w:lvl>
  </w:abstractNum>
  <w:abstractNum w:abstractNumId="648" w15:restartNumberingAfterBreak="0">
    <w:nsid w:val="40C75622"/>
    <w:multiLevelType w:val="singleLevel"/>
    <w:tmpl w:val="1C0433C4"/>
    <w:lvl w:ilvl="0">
      <w:start w:val="1"/>
      <w:numFmt w:val="bullet"/>
      <w:lvlText w:val="§"/>
      <w:lvlJc w:val="left"/>
      <w:pPr>
        <w:ind w:left="360" w:hanging="360"/>
      </w:pPr>
      <w:rPr>
        <w:rFonts w:ascii="Wingdings" w:hAnsi="Wingdings" w:hint="default"/>
      </w:rPr>
    </w:lvl>
  </w:abstractNum>
  <w:abstractNum w:abstractNumId="649" w15:restartNumberingAfterBreak="0">
    <w:nsid w:val="40F10F74"/>
    <w:multiLevelType w:val="singleLevel"/>
    <w:tmpl w:val="2BB07F8A"/>
    <w:lvl w:ilvl="0">
      <w:start w:val="1"/>
      <w:numFmt w:val="bullet"/>
      <w:lvlText w:val="§"/>
      <w:lvlJc w:val="left"/>
      <w:pPr>
        <w:ind w:left="360" w:hanging="360"/>
      </w:pPr>
      <w:rPr>
        <w:rFonts w:ascii="Wingdings" w:hAnsi="Wingdings" w:hint="default"/>
      </w:rPr>
    </w:lvl>
  </w:abstractNum>
  <w:abstractNum w:abstractNumId="650" w15:restartNumberingAfterBreak="0">
    <w:nsid w:val="40F37086"/>
    <w:multiLevelType w:val="singleLevel"/>
    <w:tmpl w:val="2C483E20"/>
    <w:lvl w:ilvl="0">
      <w:start w:val="1"/>
      <w:numFmt w:val="bullet"/>
      <w:lvlText w:val="§"/>
      <w:lvlJc w:val="left"/>
      <w:pPr>
        <w:ind w:left="360" w:hanging="360"/>
      </w:pPr>
      <w:rPr>
        <w:rFonts w:ascii="Wingdings" w:hAnsi="Wingdings" w:hint="default"/>
      </w:rPr>
    </w:lvl>
  </w:abstractNum>
  <w:abstractNum w:abstractNumId="651" w15:restartNumberingAfterBreak="0">
    <w:nsid w:val="41214BD1"/>
    <w:multiLevelType w:val="singleLevel"/>
    <w:tmpl w:val="A524D4AA"/>
    <w:lvl w:ilvl="0">
      <w:start w:val="1"/>
      <w:numFmt w:val="bullet"/>
      <w:lvlText w:val="§"/>
      <w:lvlJc w:val="left"/>
      <w:pPr>
        <w:ind w:left="360" w:hanging="360"/>
      </w:pPr>
      <w:rPr>
        <w:rFonts w:ascii="Wingdings" w:hAnsi="Wingdings" w:hint="default"/>
      </w:rPr>
    </w:lvl>
  </w:abstractNum>
  <w:abstractNum w:abstractNumId="652" w15:restartNumberingAfterBreak="0">
    <w:nsid w:val="412F70BD"/>
    <w:multiLevelType w:val="singleLevel"/>
    <w:tmpl w:val="94CE0B2C"/>
    <w:lvl w:ilvl="0">
      <w:start w:val="1"/>
      <w:numFmt w:val="bullet"/>
      <w:lvlText w:val="§"/>
      <w:lvlJc w:val="left"/>
      <w:pPr>
        <w:ind w:left="360" w:hanging="360"/>
      </w:pPr>
      <w:rPr>
        <w:rFonts w:ascii="Wingdings" w:hAnsi="Wingdings" w:hint="default"/>
      </w:rPr>
    </w:lvl>
  </w:abstractNum>
  <w:abstractNum w:abstractNumId="653" w15:restartNumberingAfterBreak="0">
    <w:nsid w:val="41440C90"/>
    <w:multiLevelType w:val="singleLevel"/>
    <w:tmpl w:val="35DA62A0"/>
    <w:lvl w:ilvl="0">
      <w:start w:val="1"/>
      <w:numFmt w:val="bullet"/>
      <w:lvlText w:val="§"/>
      <w:lvlJc w:val="left"/>
      <w:pPr>
        <w:ind w:left="360" w:hanging="360"/>
      </w:pPr>
      <w:rPr>
        <w:rFonts w:ascii="Wingdings" w:hAnsi="Wingdings" w:hint="default"/>
      </w:rPr>
    </w:lvl>
  </w:abstractNum>
  <w:abstractNum w:abstractNumId="654" w15:restartNumberingAfterBreak="0">
    <w:nsid w:val="417027FA"/>
    <w:multiLevelType w:val="singleLevel"/>
    <w:tmpl w:val="B540D37C"/>
    <w:lvl w:ilvl="0">
      <w:start w:val="1"/>
      <w:numFmt w:val="bullet"/>
      <w:lvlText w:val="§"/>
      <w:lvlJc w:val="left"/>
      <w:pPr>
        <w:ind w:left="360" w:hanging="360"/>
      </w:pPr>
      <w:rPr>
        <w:rFonts w:ascii="Wingdings" w:hAnsi="Wingdings" w:hint="default"/>
      </w:rPr>
    </w:lvl>
  </w:abstractNum>
  <w:abstractNum w:abstractNumId="655" w15:restartNumberingAfterBreak="0">
    <w:nsid w:val="419E0ED2"/>
    <w:multiLevelType w:val="singleLevel"/>
    <w:tmpl w:val="98BA7F34"/>
    <w:lvl w:ilvl="0">
      <w:start w:val="1"/>
      <w:numFmt w:val="bullet"/>
      <w:lvlText w:val="§"/>
      <w:lvlJc w:val="left"/>
      <w:pPr>
        <w:ind w:left="360" w:hanging="360"/>
      </w:pPr>
      <w:rPr>
        <w:rFonts w:ascii="Wingdings" w:hAnsi="Wingdings" w:hint="default"/>
      </w:rPr>
    </w:lvl>
  </w:abstractNum>
  <w:abstractNum w:abstractNumId="656"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7" w15:restartNumberingAfterBreak="0">
    <w:nsid w:val="41DE35E3"/>
    <w:multiLevelType w:val="singleLevel"/>
    <w:tmpl w:val="EC26260C"/>
    <w:lvl w:ilvl="0">
      <w:start w:val="1"/>
      <w:numFmt w:val="bullet"/>
      <w:lvlText w:val="§"/>
      <w:lvlJc w:val="left"/>
      <w:pPr>
        <w:ind w:left="360" w:hanging="360"/>
      </w:pPr>
      <w:rPr>
        <w:rFonts w:ascii="Wingdings" w:hAnsi="Wingdings" w:hint="default"/>
      </w:rPr>
    </w:lvl>
  </w:abstractNum>
  <w:abstractNum w:abstractNumId="658" w15:restartNumberingAfterBreak="0">
    <w:nsid w:val="41E075E2"/>
    <w:multiLevelType w:val="singleLevel"/>
    <w:tmpl w:val="86DAF038"/>
    <w:lvl w:ilvl="0">
      <w:start w:val="1"/>
      <w:numFmt w:val="bullet"/>
      <w:lvlText w:val="§"/>
      <w:lvlJc w:val="left"/>
      <w:pPr>
        <w:ind w:left="360" w:hanging="360"/>
      </w:pPr>
      <w:rPr>
        <w:rFonts w:ascii="Wingdings" w:hAnsi="Wingdings" w:hint="default"/>
      </w:rPr>
    </w:lvl>
  </w:abstractNum>
  <w:abstractNum w:abstractNumId="659" w15:restartNumberingAfterBreak="0">
    <w:nsid w:val="41EF1D65"/>
    <w:multiLevelType w:val="singleLevel"/>
    <w:tmpl w:val="9F5AD082"/>
    <w:lvl w:ilvl="0">
      <w:start w:val="1"/>
      <w:numFmt w:val="bullet"/>
      <w:lvlText w:val="§"/>
      <w:lvlJc w:val="left"/>
      <w:pPr>
        <w:ind w:left="360" w:hanging="360"/>
      </w:pPr>
      <w:rPr>
        <w:rFonts w:ascii="Wingdings" w:hAnsi="Wingdings" w:hint="default"/>
      </w:rPr>
    </w:lvl>
  </w:abstractNum>
  <w:abstractNum w:abstractNumId="660" w15:restartNumberingAfterBreak="0">
    <w:nsid w:val="420E5272"/>
    <w:multiLevelType w:val="singleLevel"/>
    <w:tmpl w:val="28407866"/>
    <w:lvl w:ilvl="0">
      <w:start w:val="1"/>
      <w:numFmt w:val="bullet"/>
      <w:lvlText w:val="§"/>
      <w:lvlJc w:val="left"/>
      <w:pPr>
        <w:ind w:left="360" w:hanging="360"/>
      </w:pPr>
      <w:rPr>
        <w:rFonts w:ascii="Wingdings" w:hAnsi="Wingdings" w:hint="default"/>
      </w:rPr>
    </w:lvl>
  </w:abstractNum>
  <w:abstractNum w:abstractNumId="661" w15:restartNumberingAfterBreak="0">
    <w:nsid w:val="425E64EB"/>
    <w:multiLevelType w:val="singleLevel"/>
    <w:tmpl w:val="CF2C6A82"/>
    <w:lvl w:ilvl="0">
      <w:start w:val="1"/>
      <w:numFmt w:val="bullet"/>
      <w:lvlText w:val="§"/>
      <w:lvlJc w:val="left"/>
      <w:pPr>
        <w:ind w:left="360" w:hanging="360"/>
      </w:pPr>
      <w:rPr>
        <w:rFonts w:ascii="Wingdings" w:hAnsi="Wingdings" w:hint="default"/>
      </w:rPr>
    </w:lvl>
  </w:abstractNum>
  <w:abstractNum w:abstractNumId="662"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3" w15:restartNumberingAfterBreak="0">
    <w:nsid w:val="426E3046"/>
    <w:multiLevelType w:val="singleLevel"/>
    <w:tmpl w:val="69AAF970"/>
    <w:lvl w:ilvl="0">
      <w:start w:val="1"/>
      <w:numFmt w:val="bullet"/>
      <w:lvlText w:val="§"/>
      <w:lvlJc w:val="left"/>
      <w:pPr>
        <w:ind w:left="360" w:hanging="360"/>
      </w:pPr>
      <w:rPr>
        <w:rFonts w:ascii="Wingdings" w:hAnsi="Wingdings" w:hint="default"/>
      </w:rPr>
    </w:lvl>
  </w:abstractNum>
  <w:abstractNum w:abstractNumId="664" w15:restartNumberingAfterBreak="0">
    <w:nsid w:val="427840D8"/>
    <w:multiLevelType w:val="singleLevel"/>
    <w:tmpl w:val="B330D724"/>
    <w:lvl w:ilvl="0">
      <w:start w:val="1"/>
      <w:numFmt w:val="bullet"/>
      <w:lvlText w:val="§"/>
      <w:lvlJc w:val="left"/>
      <w:pPr>
        <w:ind w:left="360" w:hanging="360"/>
      </w:pPr>
      <w:rPr>
        <w:rFonts w:ascii="Wingdings" w:hAnsi="Wingdings" w:hint="default"/>
      </w:rPr>
    </w:lvl>
  </w:abstractNum>
  <w:abstractNum w:abstractNumId="665" w15:restartNumberingAfterBreak="0">
    <w:nsid w:val="42A15856"/>
    <w:multiLevelType w:val="singleLevel"/>
    <w:tmpl w:val="5E8C7456"/>
    <w:lvl w:ilvl="0">
      <w:start w:val="1"/>
      <w:numFmt w:val="bullet"/>
      <w:lvlText w:val="§"/>
      <w:lvlJc w:val="left"/>
      <w:pPr>
        <w:ind w:left="360" w:hanging="360"/>
      </w:pPr>
      <w:rPr>
        <w:rFonts w:ascii="Wingdings" w:hAnsi="Wingdings" w:hint="default"/>
      </w:rPr>
    </w:lvl>
  </w:abstractNum>
  <w:abstractNum w:abstractNumId="666" w15:restartNumberingAfterBreak="0">
    <w:nsid w:val="42AA348B"/>
    <w:multiLevelType w:val="singleLevel"/>
    <w:tmpl w:val="F6DCDEC4"/>
    <w:lvl w:ilvl="0">
      <w:start w:val="1"/>
      <w:numFmt w:val="bullet"/>
      <w:lvlText w:val="§"/>
      <w:lvlJc w:val="left"/>
      <w:pPr>
        <w:ind w:left="360" w:hanging="360"/>
      </w:pPr>
      <w:rPr>
        <w:rFonts w:ascii="Wingdings" w:hAnsi="Wingdings" w:hint="default"/>
      </w:rPr>
    </w:lvl>
  </w:abstractNum>
  <w:abstractNum w:abstractNumId="667" w15:restartNumberingAfterBreak="0">
    <w:nsid w:val="42B71C5C"/>
    <w:multiLevelType w:val="singleLevel"/>
    <w:tmpl w:val="6E44BF2E"/>
    <w:lvl w:ilvl="0">
      <w:start w:val="1"/>
      <w:numFmt w:val="bullet"/>
      <w:lvlText w:val="§"/>
      <w:lvlJc w:val="left"/>
      <w:pPr>
        <w:ind w:left="360" w:hanging="360"/>
      </w:pPr>
      <w:rPr>
        <w:rFonts w:ascii="Wingdings" w:hAnsi="Wingdings" w:hint="default"/>
      </w:rPr>
    </w:lvl>
  </w:abstractNum>
  <w:abstractNum w:abstractNumId="668" w15:restartNumberingAfterBreak="0">
    <w:nsid w:val="42BD7C59"/>
    <w:multiLevelType w:val="singleLevel"/>
    <w:tmpl w:val="89062C6A"/>
    <w:lvl w:ilvl="0">
      <w:start w:val="1"/>
      <w:numFmt w:val="bullet"/>
      <w:lvlText w:val="§"/>
      <w:lvlJc w:val="left"/>
      <w:pPr>
        <w:ind w:left="360" w:hanging="360"/>
      </w:pPr>
      <w:rPr>
        <w:rFonts w:ascii="Wingdings" w:hAnsi="Wingdings" w:hint="default"/>
      </w:rPr>
    </w:lvl>
  </w:abstractNum>
  <w:abstractNum w:abstractNumId="669" w15:restartNumberingAfterBreak="0">
    <w:nsid w:val="42D52CF4"/>
    <w:multiLevelType w:val="singleLevel"/>
    <w:tmpl w:val="75E8E310"/>
    <w:lvl w:ilvl="0">
      <w:start w:val="1"/>
      <w:numFmt w:val="bullet"/>
      <w:lvlText w:val="§"/>
      <w:lvlJc w:val="left"/>
      <w:pPr>
        <w:ind w:left="360" w:hanging="360"/>
      </w:pPr>
      <w:rPr>
        <w:rFonts w:ascii="Wingdings" w:hAnsi="Wingdings" w:hint="default"/>
      </w:rPr>
    </w:lvl>
  </w:abstractNum>
  <w:abstractNum w:abstractNumId="670" w15:restartNumberingAfterBreak="0">
    <w:nsid w:val="42D81533"/>
    <w:multiLevelType w:val="singleLevel"/>
    <w:tmpl w:val="1A7AFF86"/>
    <w:lvl w:ilvl="0">
      <w:start w:val="1"/>
      <w:numFmt w:val="bullet"/>
      <w:lvlText w:val="§"/>
      <w:lvlJc w:val="left"/>
      <w:pPr>
        <w:ind w:left="360" w:hanging="360"/>
      </w:pPr>
      <w:rPr>
        <w:rFonts w:ascii="Wingdings" w:hAnsi="Wingdings" w:hint="default"/>
      </w:rPr>
    </w:lvl>
  </w:abstractNum>
  <w:abstractNum w:abstractNumId="671" w15:restartNumberingAfterBreak="0">
    <w:nsid w:val="42E500BD"/>
    <w:multiLevelType w:val="singleLevel"/>
    <w:tmpl w:val="1E7CE528"/>
    <w:lvl w:ilvl="0">
      <w:start w:val="1"/>
      <w:numFmt w:val="bullet"/>
      <w:lvlText w:val="§"/>
      <w:lvlJc w:val="left"/>
      <w:pPr>
        <w:ind w:left="360" w:hanging="360"/>
      </w:pPr>
      <w:rPr>
        <w:rFonts w:ascii="Wingdings" w:hAnsi="Wingdings" w:hint="default"/>
      </w:rPr>
    </w:lvl>
  </w:abstractNum>
  <w:abstractNum w:abstractNumId="672" w15:restartNumberingAfterBreak="0">
    <w:nsid w:val="430737C7"/>
    <w:multiLevelType w:val="singleLevel"/>
    <w:tmpl w:val="11E24EB0"/>
    <w:lvl w:ilvl="0">
      <w:start w:val="1"/>
      <w:numFmt w:val="bullet"/>
      <w:lvlText w:val="§"/>
      <w:lvlJc w:val="left"/>
      <w:pPr>
        <w:ind w:left="360" w:hanging="360"/>
      </w:pPr>
      <w:rPr>
        <w:rFonts w:ascii="Wingdings" w:hAnsi="Wingdings" w:hint="default"/>
      </w:rPr>
    </w:lvl>
  </w:abstractNum>
  <w:abstractNum w:abstractNumId="673" w15:restartNumberingAfterBreak="0">
    <w:nsid w:val="431C3879"/>
    <w:multiLevelType w:val="singleLevel"/>
    <w:tmpl w:val="77FEAB7C"/>
    <w:lvl w:ilvl="0">
      <w:start w:val="1"/>
      <w:numFmt w:val="bullet"/>
      <w:lvlText w:val="§"/>
      <w:lvlJc w:val="left"/>
      <w:pPr>
        <w:ind w:left="360" w:hanging="360"/>
      </w:pPr>
      <w:rPr>
        <w:rFonts w:ascii="Wingdings" w:hAnsi="Wingdings" w:hint="default"/>
      </w:rPr>
    </w:lvl>
  </w:abstractNum>
  <w:abstractNum w:abstractNumId="674" w15:restartNumberingAfterBreak="0">
    <w:nsid w:val="43222435"/>
    <w:multiLevelType w:val="singleLevel"/>
    <w:tmpl w:val="9554299C"/>
    <w:lvl w:ilvl="0">
      <w:start w:val="1"/>
      <w:numFmt w:val="bullet"/>
      <w:lvlText w:val="§"/>
      <w:lvlJc w:val="left"/>
      <w:pPr>
        <w:ind w:left="360" w:hanging="360"/>
      </w:pPr>
      <w:rPr>
        <w:rFonts w:ascii="Wingdings" w:hAnsi="Wingdings" w:hint="default"/>
      </w:rPr>
    </w:lvl>
  </w:abstractNum>
  <w:abstractNum w:abstractNumId="675" w15:restartNumberingAfterBreak="0">
    <w:nsid w:val="432B78DA"/>
    <w:multiLevelType w:val="singleLevel"/>
    <w:tmpl w:val="1E3082BE"/>
    <w:lvl w:ilvl="0">
      <w:start w:val="1"/>
      <w:numFmt w:val="bullet"/>
      <w:lvlText w:val="§"/>
      <w:lvlJc w:val="left"/>
      <w:pPr>
        <w:ind w:left="360" w:hanging="360"/>
      </w:pPr>
      <w:rPr>
        <w:rFonts w:ascii="Wingdings" w:hAnsi="Wingdings" w:hint="default"/>
      </w:rPr>
    </w:lvl>
  </w:abstractNum>
  <w:abstractNum w:abstractNumId="676" w15:restartNumberingAfterBreak="0">
    <w:nsid w:val="433C1474"/>
    <w:multiLevelType w:val="singleLevel"/>
    <w:tmpl w:val="CB224AC2"/>
    <w:lvl w:ilvl="0">
      <w:start w:val="1"/>
      <w:numFmt w:val="bullet"/>
      <w:lvlText w:val="§"/>
      <w:lvlJc w:val="left"/>
      <w:pPr>
        <w:ind w:left="360" w:hanging="360"/>
      </w:pPr>
      <w:rPr>
        <w:rFonts w:ascii="Wingdings" w:hAnsi="Wingdings" w:hint="default"/>
      </w:rPr>
    </w:lvl>
  </w:abstractNum>
  <w:abstractNum w:abstractNumId="677" w15:restartNumberingAfterBreak="0">
    <w:nsid w:val="434F7228"/>
    <w:multiLevelType w:val="singleLevel"/>
    <w:tmpl w:val="72E2C26C"/>
    <w:lvl w:ilvl="0">
      <w:start w:val="1"/>
      <w:numFmt w:val="bullet"/>
      <w:lvlText w:val="§"/>
      <w:lvlJc w:val="left"/>
      <w:pPr>
        <w:ind w:left="360" w:hanging="360"/>
      </w:pPr>
      <w:rPr>
        <w:rFonts w:ascii="Wingdings" w:hAnsi="Wingdings" w:hint="default"/>
      </w:rPr>
    </w:lvl>
  </w:abstractNum>
  <w:abstractNum w:abstractNumId="678" w15:restartNumberingAfterBreak="0">
    <w:nsid w:val="43584BEF"/>
    <w:multiLevelType w:val="singleLevel"/>
    <w:tmpl w:val="86A63442"/>
    <w:lvl w:ilvl="0">
      <w:start w:val="1"/>
      <w:numFmt w:val="bullet"/>
      <w:lvlText w:val="§"/>
      <w:lvlJc w:val="left"/>
      <w:pPr>
        <w:ind w:left="360" w:hanging="360"/>
      </w:pPr>
      <w:rPr>
        <w:rFonts w:ascii="Wingdings" w:hAnsi="Wingdings" w:hint="default"/>
      </w:rPr>
    </w:lvl>
  </w:abstractNum>
  <w:abstractNum w:abstractNumId="679" w15:restartNumberingAfterBreak="0">
    <w:nsid w:val="43B00068"/>
    <w:multiLevelType w:val="singleLevel"/>
    <w:tmpl w:val="7A5A5F54"/>
    <w:lvl w:ilvl="0">
      <w:start w:val="1"/>
      <w:numFmt w:val="bullet"/>
      <w:lvlText w:val="§"/>
      <w:lvlJc w:val="left"/>
      <w:pPr>
        <w:ind w:left="360" w:hanging="360"/>
      </w:pPr>
      <w:rPr>
        <w:rFonts w:ascii="Wingdings" w:hAnsi="Wingdings" w:hint="default"/>
      </w:rPr>
    </w:lvl>
  </w:abstractNum>
  <w:abstractNum w:abstractNumId="680" w15:restartNumberingAfterBreak="0">
    <w:nsid w:val="43BE1459"/>
    <w:multiLevelType w:val="singleLevel"/>
    <w:tmpl w:val="7E3681B6"/>
    <w:lvl w:ilvl="0">
      <w:start w:val="1"/>
      <w:numFmt w:val="bullet"/>
      <w:lvlText w:val="§"/>
      <w:lvlJc w:val="left"/>
      <w:pPr>
        <w:ind w:left="360" w:hanging="360"/>
      </w:pPr>
      <w:rPr>
        <w:rFonts w:ascii="Wingdings" w:hAnsi="Wingdings" w:hint="default"/>
      </w:rPr>
    </w:lvl>
  </w:abstractNum>
  <w:abstractNum w:abstractNumId="681" w15:restartNumberingAfterBreak="0">
    <w:nsid w:val="43C17D75"/>
    <w:multiLevelType w:val="singleLevel"/>
    <w:tmpl w:val="89DE6FE8"/>
    <w:lvl w:ilvl="0">
      <w:start w:val="1"/>
      <w:numFmt w:val="bullet"/>
      <w:lvlText w:val="§"/>
      <w:lvlJc w:val="left"/>
      <w:pPr>
        <w:ind w:left="360" w:hanging="360"/>
      </w:pPr>
      <w:rPr>
        <w:rFonts w:ascii="Wingdings" w:hAnsi="Wingdings" w:hint="default"/>
      </w:rPr>
    </w:lvl>
  </w:abstractNum>
  <w:abstractNum w:abstractNumId="682" w15:restartNumberingAfterBreak="0">
    <w:nsid w:val="43D20146"/>
    <w:multiLevelType w:val="singleLevel"/>
    <w:tmpl w:val="13F060D0"/>
    <w:lvl w:ilvl="0">
      <w:start w:val="1"/>
      <w:numFmt w:val="bullet"/>
      <w:lvlText w:val="§"/>
      <w:lvlJc w:val="left"/>
      <w:pPr>
        <w:ind w:left="360" w:hanging="360"/>
      </w:pPr>
      <w:rPr>
        <w:rFonts w:ascii="Wingdings" w:hAnsi="Wingdings" w:hint="default"/>
      </w:rPr>
    </w:lvl>
  </w:abstractNum>
  <w:abstractNum w:abstractNumId="683" w15:restartNumberingAfterBreak="0">
    <w:nsid w:val="43DC7F1F"/>
    <w:multiLevelType w:val="singleLevel"/>
    <w:tmpl w:val="212C1AAA"/>
    <w:lvl w:ilvl="0">
      <w:start w:val="1"/>
      <w:numFmt w:val="bullet"/>
      <w:lvlText w:val="§"/>
      <w:lvlJc w:val="left"/>
      <w:pPr>
        <w:ind w:left="360" w:hanging="360"/>
      </w:pPr>
      <w:rPr>
        <w:rFonts w:ascii="Wingdings" w:hAnsi="Wingdings" w:hint="default"/>
      </w:rPr>
    </w:lvl>
  </w:abstractNum>
  <w:abstractNum w:abstractNumId="684" w15:restartNumberingAfterBreak="0">
    <w:nsid w:val="440D6325"/>
    <w:multiLevelType w:val="singleLevel"/>
    <w:tmpl w:val="8612E306"/>
    <w:lvl w:ilvl="0">
      <w:start w:val="1"/>
      <w:numFmt w:val="bullet"/>
      <w:lvlText w:val="§"/>
      <w:lvlJc w:val="left"/>
      <w:pPr>
        <w:ind w:left="360" w:hanging="360"/>
      </w:pPr>
      <w:rPr>
        <w:rFonts w:ascii="Wingdings" w:hAnsi="Wingdings" w:hint="default"/>
      </w:rPr>
    </w:lvl>
  </w:abstractNum>
  <w:abstractNum w:abstractNumId="685" w15:restartNumberingAfterBreak="0">
    <w:nsid w:val="441779FE"/>
    <w:multiLevelType w:val="singleLevel"/>
    <w:tmpl w:val="9CA02AE8"/>
    <w:lvl w:ilvl="0">
      <w:start w:val="1"/>
      <w:numFmt w:val="bullet"/>
      <w:lvlText w:val="§"/>
      <w:lvlJc w:val="left"/>
      <w:pPr>
        <w:ind w:left="360" w:hanging="360"/>
      </w:pPr>
      <w:rPr>
        <w:rFonts w:ascii="Wingdings" w:hAnsi="Wingdings" w:hint="default"/>
      </w:rPr>
    </w:lvl>
  </w:abstractNum>
  <w:abstractNum w:abstractNumId="686" w15:restartNumberingAfterBreak="0">
    <w:nsid w:val="44303820"/>
    <w:multiLevelType w:val="singleLevel"/>
    <w:tmpl w:val="DB8644A6"/>
    <w:lvl w:ilvl="0">
      <w:start w:val="1"/>
      <w:numFmt w:val="bullet"/>
      <w:lvlText w:val="§"/>
      <w:lvlJc w:val="left"/>
      <w:pPr>
        <w:ind w:left="360" w:hanging="360"/>
      </w:pPr>
      <w:rPr>
        <w:rFonts w:ascii="Wingdings" w:hAnsi="Wingdings" w:hint="default"/>
      </w:rPr>
    </w:lvl>
  </w:abstractNum>
  <w:abstractNum w:abstractNumId="687" w15:restartNumberingAfterBreak="0">
    <w:nsid w:val="443722A0"/>
    <w:multiLevelType w:val="singleLevel"/>
    <w:tmpl w:val="356E4796"/>
    <w:lvl w:ilvl="0">
      <w:start w:val="1"/>
      <w:numFmt w:val="bullet"/>
      <w:lvlText w:val="§"/>
      <w:lvlJc w:val="left"/>
      <w:pPr>
        <w:ind w:left="360" w:hanging="360"/>
      </w:pPr>
      <w:rPr>
        <w:rFonts w:ascii="Wingdings" w:hAnsi="Wingdings" w:hint="default"/>
      </w:rPr>
    </w:lvl>
  </w:abstractNum>
  <w:abstractNum w:abstractNumId="688" w15:restartNumberingAfterBreak="0">
    <w:nsid w:val="443E32C1"/>
    <w:multiLevelType w:val="singleLevel"/>
    <w:tmpl w:val="BF9426B4"/>
    <w:lvl w:ilvl="0">
      <w:start w:val="1"/>
      <w:numFmt w:val="bullet"/>
      <w:lvlText w:val="§"/>
      <w:lvlJc w:val="left"/>
      <w:pPr>
        <w:ind w:left="360" w:hanging="360"/>
      </w:pPr>
      <w:rPr>
        <w:rFonts w:ascii="Wingdings" w:hAnsi="Wingdings" w:hint="default"/>
      </w:rPr>
    </w:lvl>
  </w:abstractNum>
  <w:abstractNum w:abstractNumId="689" w15:restartNumberingAfterBreak="0">
    <w:nsid w:val="444710C7"/>
    <w:multiLevelType w:val="singleLevel"/>
    <w:tmpl w:val="8EFCE458"/>
    <w:lvl w:ilvl="0">
      <w:start w:val="1"/>
      <w:numFmt w:val="bullet"/>
      <w:lvlText w:val="§"/>
      <w:lvlJc w:val="left"/>
      <w:pPr>
        <w:ind w:left="360" w:hanging="360"/>
      </w:pPr>
      <w:rPr>
        <w:rFonts w:ascii="Wingdings" w:hAnsi="Wingdings" w:hint="default"/>
      </w:rPr>
    </w:lvl>
  </w:abstractNum>
  <w:abstractNum w:abstractNumId="690" w15:restartNumberingAfterBreak="0">
    <w:nsid w:val="44635B9E"/>
    <w:multiLevelType w:val="singleLevel"/>
    <w:tmpl w:val="258853CE"/>
    <w:lvl w:ilvl="0">
      <w:start w:val="1"/>
      <w:numFmt w:val="bullet"/>
      <w:lvlText w:val="§"/>
      <w:lvlJc w:val="left"/>
      <w:pPr>
        <w:ind w:left="360" w:hanging="360"/>
      </w:pPr>
      <w:rPr>
        <w:rFonts w:ascii="Wingdings" w:hAnsi="Wingdings" w:hint="default"/>
      </w:rPr>
    </w:lvl>
  </w:abstractNum>
  <w:abstractNum w:abstractNumId="691" w15:restartNumberingAfterBreak="0">
    <w:nsid w:val="44744F75"/>
    <w:multiLevelType w:val="singleLevel"/>
    <w:tmpl w:val="FEBC0970"/>
    <w:lvl w:ilvl="0">
      <w:start w:val="1"/>
      <w:numFmt w:val="bullet"/>
      <w:lvlText w:val="§"/>
      <w:lvlJc w:val="left"/>
      <w:pPr>
        <w:ind w:left="360" w:hanging="360"/>
      </w:pPr>
      <w:rPr>
        <w:rFonts w:ascii="Wingdings" w:hAnsi="Wingdings" w:hint="default"/>
      </w:rPr>
    </w:lvl>
  </w:abstractNum>
  <w:abstractNum w:abstractNumId="692" w15:restartNumberingAfterBreak="0">
    <w:nsid w:val="447F0169"/>
    <w:multiLevelType w:val="singleLevel"/>
    <w:tmpl w:val="AE36E448"/>
    <w:lvl w:ilvl="0">
      <w:start w:val="1"/>
      <w:numFmt w:val="bullet"/>
      <w:lvlText w:val="§"/>
      <w:lvlJc w:val="left"/>
      <w:pPr>
        <w:ind w:left="360" w:hanging="360"/>
      </w:pPr>
      <w:rPr>
        <w:rFonts w:ascii="Wingdings" w:hAnsi="Wingdings" w:hint="default"/>
      </w:rPr>
    </w:lvl>
  </w:abstractNum>
  <w:abstractNum w:abstractNumId="693" w15:restartNumberingAfterBreak="0">
    <w:nsid w:val="44967DE5"/>
    <w:multiLevelType w:val="singleLevel"/>
    <w:tmpl w:val="F6104682"/>
    <w:lvl w:ilvl="0">
      <w:start w:val="1"/>
      <w:numFmt w:val="bullet"/>
      <w:lvlText w:val="§"/>
      <w:lvlJc w:val="left"/>
      <w:pPr>
        <w:ind w:left="360" w:hanging="360"/>
      </w:pPr>
      <w:rPr>
        <w:rFonts w:ascii="Wingdings" w:hAnsi="Wingdings" w:hint="default"/>
      </w:rPr>
    </w:lvl>
  </w:abstractNum>
  <w:abstractNum w:abstractNumId="694" w15:restartNumberingAfterBreak="0">
    <w:nsid w:val="44971F2E"/>
    <w:multiLevelType w:val="singleLevel"/>
    <w:tmpl w:val="CF7EB0CA"/>
    <w:lvl w:ilvl="0">
      <w:start w:val="1"/>
      <w:numFmt w:val="bullet"/>
      <w:lvlText w:val="§"/>
      <w:lvlJc w:val="left"/>
      <w:pPr>
        <w:ind w:left="360" w:hanging="360"/>
      </w:pPr>
      <w:rPr>
        <w:rFonts w:ascii="Wingdings" w:hAnsi="Wingdings" w:hint="default"/>
      </w:rPr>
    </w:lvl>
  </w:abstractNum>
  <w:abstractNum w:abstractNumId="695" w15:restartNumberingAfterBreak="0">
    <w:nsid w:val="44A06114"/>
    <w:multiLevelType w:val="singleLevel"/>
    <w:tmpl w:val="29DAFDF4"/>
    <w:lvl w:ilvl="0">
      <w:start w:val="1"/>
      <w:numFmt w:val="bullet"/>
      <w:lvlText w:val="§"/>
      <w:lvlJc w:val="left"/>
      <w:pPr>
        <w:ind w:left="360" w:hanging="360"/>
      </w:pPr>
      <w:rPr>
        <w:rFonts w:ascii="Wingdings" w:hAnsi="Wingdings" w:hint="default"/>
      </w:rPr>
    </w:lvl>
  </w:abstractNum>
  <w:abstractNum w:abstractNumId="696" w15:restartNumberingAfterBreak="0">
    <w:nsid w:val="44ED79B8"/>
    <w:multiLevelType w:val="singleLevel"/>
    <w:tmpl w:val="C1EAE7E2"/>
    <w:lvl w:ilvl="0">
      <w:start w:val="1"/>
      <w:numFmt w:val="bullet"/>
      <w:lvlText w:val="§"/>
      <w:lvlJc w:val="left"/>
      <w:pPr>
        <w:ind w:left="360" w:hanging="360"/>
      </w:pPr>
      <w:rPr>
        <w:rFonts w:ascii="Wingdings" w:hAnsi="Wingdings" w:hint="default"/>
      </w:rPr>
    </w:lvl>
  </w:abstractNum>
  <w:abstractNum w:abstractNumId="697" w15:restartNumberingAfterBreak="0">
    <w:nsid w:val="450762EC"/>
    <w:multiLevelType w:val="singleLevel"/>
    <w:tmpl w:val="72C2D842"/>
    <w:lvl w:ilvl="0">
      <w:start w:val="1"/>
      <w:numFmt w:val="bullet"/>
      <w:lvlText w:val="§"/>
      <w:lvlJc w:val="left"/>
      <w:pPr>
        <w:ind w:left="360" w:hanging="360"/>
      </w:pPr>
      <w:rPr>
        <w:rFonts w:ascii="Wingdings" w:hAnsi="Wingdings" w:hint="default"/>
      </w:rPr>
    </w:lvl>
  </w:abstractNum>
  <w:abstractNum w:abstractNumId="698" w15:restartNumberingAfterBreak="0">
    <w:nsid w:val="453001F2"/>
    <w:multiLevelType w:val="singleLevel"/>
    <w:tmpl w:val="7FB4B9F2"/>
    <w:lvl w:ilvl="0">
      <w:start w:val="1"/>
      <w:numFmt w:val="bullet"/>
      <w:lvlText w:val="§"/>
      <w:lvlJc w:val="left"/>
      <w:pPr>
        <w:ind w:left="360" w:hanging="360"/>
      </w:pPr>
      <w:rPr>
        <w:rFonts w:ascii="Wingdings" w:hAnsi="Wingdings" w:hint="default"/>
      </w:rPr>
    </w:lvl>
  </w:abstractNum>
  <w:abstractNum w:abstractNumId="699" w15:restartNumberingAfterBreak="0">
    <w:nsid w:val="455E6CB4"/>
    <w:multiLevelType w:val="singleLevel"/>
    <w:tmpl w:val="2A8C9652"/>
    <w:lvl w:ilvl="0">
      <w:start w:val="1"/>
      <w:numFmt w:val="bullet"/>
      <w:lvlText w:val="§"/>
      <w:lvlJc w:val="left"/>
      <w:pPr>
        <w:ind w:left="360" w:hanging="360"/>
      </w:pPr>
      <w:rPr>
        <w:rFonts w:ascii="Wingdings" w:hAnsi="Wingdings" w:hint="default"/>
      </w:rPr>
    </w:lvl>
  </w:abstractNum>
  <w:abstractNum w:abstractNumId="700" w15:restartNumberingAfterBreak="0">
    <w:nsid w:val="456279A1"/>
    <w:multiLevelType w:val="singleLevel"/>
    <w:tmpl w:val="AAAC2B76"/>
    <w:lvl w:ilvl="0">
      <w:start w:val="1"/>
      <w:numFmt w:val="bullet"/>
      <w:lvlText w:val="§"/>
      <w:lvlJc w:val="left"/>
      <w:pPr>
        <w:ind w:left="360" w:hanging="360"/>
      </w:pPr>
      <w:rPr>
        <w:rFonts w:ascii="Wingdings" w:hAnsi="Wingdings" w:hint="default"/>
      </w:rPr>
    </w:lvl>
  </w:abstractNum>
  <w:abstractNum w:abstractNumId="701" w15:restartNumberingAfterBreak="0">
    <w:nsid w:val="456C7454"/>
    <w:multiLevelType w:val="singleLevel"/>
    <w:tmpl w:val="16F074AE"/>
    <w:lvl w:ilvl="0">
      <w:start w:val="1"/>
      <w:numFmt w:val="bullet"/>
      <w:lvlText w:val="§"/>
      <w:lvlJc w:val="left"/>
      <w:pPr>
        <w:ind w:left="360" w:hanging="360"/>
      </w:pPr>
      <w:rPr>
        <w:rFonts w:ascii="Wingdings" w:hAnsi="Wingdings" w:hint="default"/>
      </w:rPr>
    </w:lvl>
  </w:abstractNum>
  <w:abstractNum w:abstractNumId="702" w15:restartNumberingAfterBreak="0">
    <w:nsid w:val="458D740F"/>
    <w:multiLevelType w:val="singleLevel"/>
    <w:tmpl w:val="65D869C4"/>
    <w:lvl w:ilvl="0">
      <w:start w:val="1"/>
      <w:numFmt w:val="bullet"/>
      <w:lvlText w:val="§"/>
      <w:lvlJc w:val="left"/>
      <w:pPr>
        <w:ind w:left="360" w:hanging="360"/>
      </w:pPr>
      <w:rPr>
        <w:rFonts w:ascii="Wingdings" w:hAnsi="Wingdings" w:hint="default"/>
      </w:rPr>
    </w:lvl>
  </w:abstractNum>
  <w:abstractNum w:abstractNumId="703" w15:restartNumberingAfterBreak="0">
    <w:nsid w:val="45AB69D4"/>
    <w:multiLevelType w:val="singleLevel"/>
    <w:tmpl w:val="7748A6BC"/>
    <w:lvl w:ilvl="0">
      <w:start w:val="1"/>
      <w:numFmt w:val="bullet"/>
      <w:lvlText w:val="§"/>
      <w:lvlJc w:val="left"/>
      <w:pPr>
        <w:ind w:left="360" w:hanging="360"/>
      </w:pPr>
      <w:rPr>
        <w:rFonts w:ascii="Wingdings" w:hAnsi="Wingdings" w:hint="default"/>
      </w:rPr>
    </w:lvl>
  </w:abstractNum>
  <w:abstractNum w:abstractNumId="704" w15:restartNumberingAfterBreak="0">
    <w:nsid w:val="45C569A6"/>
    <w:multiLevelType w:val="singleLevel"/>
    <w:tmpl w:val="85F8EAF4"/>
    <w:lvl w:ilvl="0">
      <w:start w:val="1"/>
      <w:numFmt w:val="bullet"/>
      <w:lvlText w:val="§"/>
      <w:lvlJc w:val="left"/>
      <w:pPr>
        <w:ind w:left="360" w:hanging="360"/>
      </w:pPr>
      <w:rPr>
        <w:rFonts w:ascii="Wingdings" w:hAnsi="Wingdings" w:hint="default"/>
      </w:rPr>
    </w:lvl>
  </w:abstractNum>
  <w:abstractNum w:abstractNumId="705" w15:restartNumberingAfterBreak="0">
    <w:nsid w:val="45CB48E1"/>
    <w:multiLevelType w:val="singleLevel"/>
    <w:tmpl w:val="3D7286EC"/>
    <w:lvl w:ilvl="0">
      <w:start w:val="1"/>
      <w:numFmt w:val="bullet"/>
      <w:lvlText w:val="§"/>
      <w:lvlJc w:val="left"/>
      <w:pPr>
        <w:ind w:left="360" w:hanging="360"/>
      </w:pPr>
      <w:rPr>
        <w:rFonts w:ascii="Wingdings" w:hAnsi="Wingdings" w:hint="default"/>
      </w:rPr>
    </w:lvl>
  </w:abstractNum>
  <w:abstractNum w:abstractNumId="706" w15:restartNumberingAfterBreak="0">
    <w:nsid w:val="45CD7CE4"/>
    <w:multiLevelType w:val="singleLevel"/>
    <w:tmpl w:val="F8DA67C0"/>
    <w:lvl w:ilvl="0">
      <w:start w:val="1"/>
      <w:numFmt w:val="bullet"/>
      <w:lvlText w:val="§"/>
      <w:lvlJc w:val="left"/>
      <w:pPr>
        <w:ind w:left="360" w:hanging="360"/>
      </w:pPr>
      <w:rPr>
        <w:rFonts w:ascii="Wingdings" w:hAnsi="Wingdings" w:hint="default"/>
      </w:rPr>
    </w:lvl>
  </w:abstractNum>
  <w:abstractNum w:abstractNumId="707" w15:restartNumberingAfterBreak="0">
    <w:nsid w:val="45E80E47"/>
    <w:multiLevelType w:val="singleLevel"/>
    <w:tmpl w:val="B35EA306"/>
    <w:lvl w:ilvl="0">
      <w:start w:val="1"/>
      <w:numFmt w:val="bullet"/>
      <w:lvlText w:val="§"/>
      <w:lvlJc w:val="left"/>
      <w:pPr>
        <w:ind w:left="360" w:hanging="360"/>
      </w:pPr>
      <w:rPr>
        <w:rFonts w:ascii="Wingdings" w:hAnsi="Wingdings" w:hint="default"/>
      </w:rPr>
    </w:lvl>
  </w:abstractNum>
  <w:abstractNum w:abstractNumId="708"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9" w15:restartNumberingAfterBreak="0">
    <w:nsid w:val="46085284"/>
    <w:multiLevelType w:val="singleLevel"/>
    <w:tmpl w:val="A74A44CE"/>
    <w:lvl w:ilvl="0">
      <w:start w:val="1"/>
      <w:numFmt w:val="bullet"/>
      <w:lvlText w:val="§"/>
      <w:lvlJc w:val="left"/>
      <w:pPr>
        <w:ind w:left="360" w:hanging="360"/>
      </w:pPr>
      <w:rPr>
        <w:rFonts w:ascii="Wingdings" w:hAnsi="Wingdings" w:hint="default"/>
      </w:rPr>
    </w:lvl>
  </w:abstractNum>
  <w:abstractNum w:abstractNumId="710" w15:restartNumberingAfterBreak="0">
    <w:nsid w:val="460A214D"/>
    <w:multiLevelType w:val="singleLevel"/>
    <w:tmpl w:val="904AD0C8"/>
    <w:lvl w:ilvl="0">
      <w:start w:val="1"/>
      <w:numFmt w:val="bullet"/>
      <w:lvlText w:val="§"/>
      <w:lvlJc w:val="left"/>
      <w:pPr>
        <w:ind w:left="360" w:hanging="360"/>
      </w:pPr>
      <w:rPr>
        <w:rFonts w:ascii="Wingdings" w:hAnsi="Wingdings" w:hint="default"/>
      </w:rPr>
    </w:lvl>
  </w:abstractNum>
  <w:abstractNum w:abstractNumId="711" w15:restartNumberingAfterBreak="0">
    <w:nsid w:val="46462CAA"/>
    <w:multiLevelType w:val="singleLevel"/>
    <w:tmpl w:val="40069B8A"/>
    <w:lvl w:ilvl="0">
      <w:start w:val="1"/>
      <w:numFmt w:val="bullet"/>
      <w:lvlText w:val="§"/>
      <w:lvlJc w:val="left"/>
      <w:pPr>
        <w:ind w:left="360" w:hanging="360"/>
      </w:pPr>
      <w:rPr>
        <w:rFonts w:ascii="Wingdings" w:hAnsi="Wingdings" w:hint="default"/>
      </w:rPr>
    </w:lvl>
  </w:abstractNum>
  <w:abstractNum w:abstractNumId="712" w15:restartNumberingAfterBreak="0">
    <w:nsid w:val="467B14D5"/>
    <w:multiLevelType w:val="singleLevel"/>
    <w:tmpl w:val="AB80F01A"/>
    <w:lvl w:ilvl="0">
      <w:start w:val="1"/>
      <w:numFmt w:val="bullet"/>
      <w:lvlText w:val="§"/>
      <w:lvlJc w:val="left"/>
      <w:pPr>
        <w:ind w:left="360" w:hanging="360"/>
      </w:pPr>
      <w:rPr>
        <w:rFonts w:ascii="Wingdings" w:hAnsi="Wingdings" w:hint="default"/>
      </w:rPr>
    </w:lvl>
  </w:abstractNum>
  <w:abstractNum w:abstractNumId="713" w15:restartNumberingAfterBreak="0">
    <w:nsid w:val="46921ACD"/>
    <w:multiLevelType w:val="singleLevel"/>
    <w:tmpl w:val="AFEC69B4"/>
    <w:lvl w:ilvl="0">
      <w:start w:val="1"/>
      <w:numFmt w:val="bullet"/>
      <w:lvlText w:val="§"/>
      <w:lvlJc w:val="left"/>
      <w:pPr>
        <w:ind w:left="360" w:hanging="360"/>
      </w:pPr>
      <w:rPr>
        <w:rFonts w:ascii="Wingdings" w:hAnsi="Wingdings" w:hint="default"/>
      </w:rPr>
    </w:lvl>
  </w:abstractNum>
  <w:abstractNum w:abstractNumId="714" w15:restartNumberingAfterBreak="0">
    <w:nsid w:val="46B24E63"/>
    <w:multiLevelType w:val="singleLevel"/>
    <w:tmpl w:val="01F21014"/>
    <w:lvl w:ilvl="0">
      <w:start w:val="1"/>
      <w:numFmt w:val="bullet"/>
      <w:lvlText w:val="§"/>
      <w:lvlJc w:val="left"/>
      <w:pPr>
        <w:ind w:left="360" w:hanging="360"/>
      </w:pPr>
      <w:rPr>
        <w:rFonts w:ascii="Wingdings" w:hAnsi="Wingdings" w:hint="default"/>
      </w:rPr>
    </w:lvl>
  </w:abstractNum>
  <w:abstractNum w:abstractNumId="715" w15:restartNumberingAfterBreak="0">
    <w:nsid w:val="46C1308C"/>
    <w:multiLevelType w:val="singleLevel"/>
    <w:tmpl w:val="3D50A2A2"/>
    <w:lvl w:ilvl="0">
      <w:start w:val="1"/>
      <w:numFmt w:val="bullet"/>
      <w:lvlText w:val="§"/>
      <w:lvlJc w:val="left"/>
      <w:pPr>
        <w:ind w:left="360" w:hanging="360"/>
      </w:pPr>
      <w:rPr>
        <w:rFonts w:ascii="Wingdings" w:hAnsi="Wingdings" w:hint="default"/>
      </w:rPr>
    </w:lvl>
  </w:abstractNum>
  <w:abstractNum w:abstractNumId="716" w15:restartNumberingAfterBreak="0">
    <w:nsid w:val="46D3550E"/>
    <w:multiLevelType w:val="singleLevel"/>
    <w:tmpl w:val="7A4C1C32"/>
    <w:lvl w:ilvl="0">
      <w:start w:val="1"/>
      <w:numFmt w:val="bullet"/>
      <w:lvlText w:val="§"/>
      <w:lvlJc w:val="left"/>
      <w:pPr>
        <w:ind w:left="360" w:hanging="360"/>
      </w:pPr>
      <w:rPr>
        <w:rFonts w:ascii="Wingdings" w:hAnsi="Wingdings" w:hint="default"/>
      </w:rPr>
    </w:lvl>
  </w:abstractNum>
  <w:abstractNum w:abstractNumId="717" w15:restartNumberingAfterBreak="0">
    <w:nsid w:val="46F72703"/>
    <w:multiLevelType w:val="singleLevel"/>
    <w:tmpl w:val="9B82738A"/>
    <w:lvl w:ilvl="0">
      <w:start w:val="1"/>
      <w:numFmt w:val="bullet"/>
      <w:lvlText w:val="§"/>
      <w:lvlJc w:val="left"/>
      <w:pPr>
        <w:ind w:left="360" w:hanging="360"/>
      </w:pPr>
      <w:rPr>
        <w:rFonts w:ascii="Wingdings" w:hAnsi="Wingdings" w:hint="default"/>
      </w:rPr>
    </w:lvl>
  </w:abstractNum>
  <w:abstractNum w:abstractNumId="718" w15:restartNumberingAfterBreak="0">
    <w:nsid w:val="46F73514"/>
    <w:multiLevelType w:val="singleLevel"/>
    <w:tmpl w:val="F880DD84"/>
    <w:lvl w:ilvl="0">
      <w:start w:val="1"/>
      <w:numFmt w:val="bullet"/>
      <w:lvlText w:val="§"/>
      <w:lvlJc w:val="left"/>
      <w:pPr>
        <w:ind w:left="360" w:hanging="360"/>
      </w:pPr>
      <w:rPr>
        <w:rFonts w:ascii="Wingdings" w:hAnsi="Wingdings" w:hint="default"/>
      </w:rPr>
    </w:lvl>
  </w:abstractNum>
  <w:abstractNum w:abstractNumId="719" w15:restartNumberingAfterBreak="0">
    <w:nsid w:val="46FD1B57"/>
    <w:multiLevelType w:val="singleLevel"/>
    <w:tmpl w:val="1FC2E04E"/>
    <w:lvl w:ilvl="0">
      <w:start w:val="1"/>
      <w:numFmt w:val="bullet"/>
      <w:lvlText w:val="§"/>
      <w:lvlJc w:val="left"/>
      <w:pPr>
        <w:ind w:left="360" w:hanging="360"/>
      </w:pPr>
      <w:rPr>
        <w:rFonts w:ascii="Wingdings" w:hAnsi="Wingdings" w:hint="default"/>
      </w:rPr>
    </w:lvl>
  </w:abstractNum>
  <w:abstractNum w:abstractNumId="720" w15:restartNumberingAfterBreak="0">
    <w:nsid w:val="47193DD2"/>
    <w:multiLevelType w:val="singleLevel"/>
    <w:tmpl w:val="C2A829B4"/>
    <w:lvl w:ilvl="0">
      <w:start w:val="1"/>
      <w:numFmt w:val="bullet"/>
      <w:lvlText w:val="§"/>
      <w:lvlJc w:val="left"/>
      <w:pPr>
        <w:ind w:left="360" w:hanging="360"/>
      </w:pPr>
      <w:rPr>
        <w:rFonts w:ascii="Wingdings" w:hAnsi="Wingdings" w:hint="default"/>
      </w:rPr>
    </w:lvl>
  </w:abstractNum>
  <w:abstractNum w:abstractNumId="721" w15:restartNumberingAfterBreak="0">
    <w:nsid w:val="471E065D"/>
    <w:multiLevelType w:val="singleLevel"/>
    <w:tmpl w:val="9D82FA98"/>
    <w:lvl w:ilvl="0">
      <w:start w:val="1"/>
      <w:numFmt w:val="bullet"/>
      <w:lvlText w:val="§"/>
      <w:lvlJc w:val="left"/>
      <w:pPr>
        <w:ind w:left="360" w:hanging="360"/>
      </w:pPr>
      <w:rPr>
        <w:rFonts w:ascii="Wingdings" w:hAnsi="Wingdings" w:hint="default"/>
      </w:rPr>
    </w:lvl>
  </w:abstractNum>
  <w:abstractNum w:abstractNumId="722"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3" w15:restartNumberingAfterBreak="0">
    <w:nsid w:val="476A722D"/>
    <w:multiLevelType w:val="singleLevel"/>
    <w:tmpl w:val="E66C4FFA"/>
    <w:lvl w:ilvl="0">
      <w:start w:val="1"/>
      <w:numFmt w:val="bullet"/>
      <w:lvlText w:val="§"/>
      <w:lvlJc w:val="left"/>
      <w:pPr>
        <w:ind w:left="360" w:hanging="360"/>
      </w:pPr>
      <w:rPr>
        <w:rFonts w:ascii="Wingdings" w:hAnsi="Wingdings" w:hint="default"/>
      </w:rPr>
    </w:lvl>
  </w:abstractNum>
  <w:abstractNum w:abstractNumId="724" w15:restartNumberingAfterBreak="0">
    <w:nsid w:val="47710F5D"/>
    <w:multiLevelType w:val="singleLevel"/>
    <w:tmpl w:val="215C3980"/>
    <w:lvl w:ilvl="0">
      <w:start w:val="1"/>
      <w:numFmt w:val="bullet"/>
      <w:lvlText w:val="§"/>
      <w:lvlJc w:val="left"/>
      <w:pPr>
        <w:ind w:left="360" w:hanging="360"/>
      </w:pPr>
      <w:rPr>
        <w:rFonts w:ascii="Wingdings" w:hAnsi="Wingdings" w:hint="default"/>
      </w:rPr>
    </w:lvl>
  </w:abstractNum>
  <w:abstractNum w:abstractNumId="725" w15:restartNumberingAfterBreak="0">
    <w:nsid w:val="47746E24"/>
    <w:multiLevelType w:val="singleLevel"/>
    <w:tmpl w:val="4A782C8E"/>
    <w:lvl w:ilvl="0">
      <w:start w:val="1"/>
      <w:numFmt w:val="bullet"/>
      <w:lvlText w:val="§"/>
      <w:lvlJc w:val="left"/>
      <w:pPr>
        <w:ind w:left="360" w:hanging="360"/>
      </w:pPr>
      <w:rPr>
        <w:rFonts w:ascii="Wingdings" w:hAnsi="Wingdings" w:hint="default"/>
      </w:rPr>
    </w:lvl>
  </w:abstractNum>
  <w:abstractNum w:abstractNumId="726" w15:restartNumberingAfterBreak="0">
    <w:nsid w:val="47967EF8"/>
    <w:multiLevelType w:val="singleLevel"/>
    <w:tmpl w:val="82E03C5C"/>
    <w:lvl w:ilvl="0">
      <w:start w:val="1"/>
      <w:numFmt w:val="bullet"/>
      <w:lvlText w:val="§"/>
      <w:lvlJc w:val="left"/>
      <w:pPr>
        <w:ind w:left="360" w:hanging="360"/>
      </w:pPr>
      <w:rPr>
        <w:rFonts w:ascii="Wingdings" w:hAnsi="Wingdings" w:hint="default"/>
      </w:rPr>
    </w:lvl>
  </w:abstractNum>
  <w:abstractNum w:abstractNumId="727" w15:restartNumberingAfterBreak="0">
    <w:nsid w:val="479A33D5"/>
    <w:multiLevelType w:val="singleLevel"/>
    <w:tmpl w:val="43EC4900"/>
    <w:lvl w:ilvl="0">
      <w:start w:val="1"/>
      <w:numFmt w:val="bullet"/>
      <w:lvlText w:val="§"/>
      <w:lvlJc w:val="left"/>
      <w:pPr>
        <w:ind w:left="360" w:hanging="360"/>
      </w:pPr>
      <w:rPr>
        <w:rFonts w:ascii="Wingdings" w:hAnsi="Wingdings" w:hint="default"/>
      </w:rPr>
    </w:lvl>
  </w:abstractNum>
  <w:abstractNum w:abstractNumId="728" w15:restartNumberingAfterBreak="0">
    <w:nsid w:val="47B701F0"/>
    <w:multiLevelType w:val="singleLevel"/>
    <w:tmpl w:val="E402CE70"/>
    <w:lvl w:ilvl="0">
      <w:start w:val="1"/>
      <w:numFmt w:val="bullet"/>
      <w:lvlText w:val="§"/>
      <w:lvlJc w:val="left"/>
      <w:pPr>
        <w:ind w:left="360" w:hanging="360"/>
      </w:pPr>
      <w:rPr>
        <w:rFonts w:ascii="Wingdings" w:hAnsi="Wingdings" w:hint="default"/>
      </w:rPr>
    </w:lvl>
  </w:abstractNum>
  <w:abstractNum w:abstractNumId="729" w15:restartNumberingAfterBreak="0">
    <w:nsid w:val="47BD61E0"/>
    <w:multiLevelType w:val="singleLevel"/>
    <w:tmpl w:val="2EC48EEE"/>
    <w:lvl w:ilvl="0">
      <w:start w:val="1"/>
      <w:numFmt w:val="bullet"/>
      <w:lvlText w:val="§"/>
      <w:lvlJc w:val="left"/>
      <w:pPr>
        <w:ind w:left="360" w:hanging="360"/>
      </w:pPr>
      <w:rPr>
        <w:rFonts w:ascii="Wingdings" w:hAnsi="Wingdings" w:hint="default"/>
      </w:rPr>
    </w:lvl>
  </w:abstractNum>
  <w:abstractNum w:abstractNumId="730" w15:restartNumberingAfterBreak="0">
    <w:nsid w:val="47C10713"/>
    <w:multiLevelType w:val="singleLevel"/>
    <w:tmpl w:val="2DD25834"/>
    <w:lvl w:ilvl="0">
      <w:start w:val="1"/>
      <w:numFmt w:val="bullet"/>
      <w:lvlText w:val="§"/>
      <w:lvlJc w:val="left"/>
      <w:pPr>
        <w:ind w:left="360" w:hanging="360"/>
      </w:pPr>
      <w:rPr>
        <w:rFonts w:ascii="Wingdings" w:hAnsi="Wingdings" w:hint="default"/>
      </w:rPr>
    </w:lvl>
  </w:abstractNum>
  <w:abstractNum w:abstractNumId="731" w15:restartNumberingAfterBreak="0">
    <w:nsid w:val="47C811C3"/>
    <w:multiLevelType w:val="singleLevel"/>
    <w:tmpl w:val="2FA2E23A"/>
    <w:lvl w:ilvl="0">
      <w:start w:val="1"/>
      <w:numFmt w:val="bullet"/>
      <w:lvlText w:val="§"/>
      <w:lvlJc w:val="left"/>
      <w:pPr>
        <w:ind w:left="360" w:hanging="360"/>
      </w:pPr>
      <w:rPr>
        <w:rFonts w:ascii="Wingdings" w:hAnsi="Wingdings" w:hint="default"/>
      </w:rPr>
    </w:lvl>
  </w:abstractNum>
  <w:abstractNum w:abstractNumId="732" w15:restartNumberingAfterBreak="0">
    <w:nsid w:val="47E144B9"/>
    <w:multiLevelType w:val="singleLevel"/>
    <w:tmpl w:val="486822B2"/>
    <w:lvl w:ilvl="0">
      <w:start w:val="1"/>
      <w:numFmt w:val="bullet"/>
      <w:lvlText w:val="§"/>
      <w:lvlJc w:val="left"/>
      <w:pPr>
        <w:ind w:left="360" w:hanging="360"/>
      </w:pPr>
      <w:rPr>
        <w:rFonts w:ascii="Wingdings" w:hAnsi="Wingdings" w:hint="default"/>
      </w:rPr>
    </w:lvl>
  </w:abstractNum>
  <w:abstractNum w:abstractNumId="733" w15:restartNumberingAfterBreak="0">
    <w:nsid w:val="47F702C9"/>
    <w:multiLevelType w:val="singleLevel"/>
    <w:tmpl w:val="2FA8B232"/>
    <w:lvl w:ilvl="0">
      <w:start w:val="1"/>
      <w:numFmt w:val="bullet"/>
      <w:lvlText w:val="§"/>
      <w:lvlJc w:val="left"/>
      <w:pPr>
        <w:ind w:left="360" w:hanging="360"/>
      </w:pPr>
      <w:rPr>
        <w:rFonts w:ascii="Wingdings" w:hAnsi="Wingdings" w:hint="default"/>
      </w:rPr>
    </w:lvl>
  </w:abstractNum>
  <w:abstractNum w:abstractNumId="734" w15:restartNumberingAfterBreak="0">
    <w:nsid w:val="480E7CD8"/>
    <w:multiLevelType w:val="singleLevel"/>
    <w:tmpl w:val="6C8A661A"/>
    <w:lvl w:ilvl="0">
      <w:start w:val="1"/>
      <w:numFmt w:val="bullet"/>
      <w:lvlText w:val="§"/>
      <w:lvlJc w:val="left"/>
      <w:pPr>
        <w:ind w:left="360" w:hanging="360"/>
      </w:pPr>
      <w:rPr>
        <w:rFonts w:ascii="Wingdings" w:hAnsi="Wingdings" w:hint="default"/>
      </w:rPr>
    </w:lvl>
  </w:abstractNum>
  <w:abstractNum w:abstractNumId="735" w15:restartNumberingAfterBreak="0">
    <w:nsid w:val="48594AD6"/>
    <w:multiLevelType w:val="singleLevel"/>
    <w:tmpl w:val="8676CBF2"/>
    <w:lvl w:ilvl="0">
      <w:start w:val="1"/>
      <w:numFmt w:val="bullet"/>
      <w:lvlText w:val="§"/>
      <w:lvlJc w:val="left"/>
      <w:pPr>
        <w:ind w:left="360" w:hanging="360"/>
      </w:pPr>
      <w:rPr>
        <w:rFonts w:ascii="Wingdings" w:hAnsi="Wingdings" w:hint="default"/>
      </w:rPr>
    </w:lvl>
  </w:abstractNum>
  <w:abstractNum w:abstractNumId="736" w15:restartNumberingAfterBreak="0">
    <w:nsid w:val="485C3B2C"/>
    <w:multiLevelType w:val="singleLevel"/>
    <w:tmpl w:val="74623036"/>
    <w:lvl w:ilvl="0">
      <w:start w:val="1"/>
      <w:numFmt w:val="bullet"/>
      <w:lvlText w:val="§"/>
      <w:lvlJc w:val="left"/>
      <w:pPr>
        <w:ind w:left="360" w:hanging="360"/>
      </w:pPr>
      <w:rPr>
        <w:rFonts w:ascii="Wingdings" w:hAnsi="Wingdings" w:hint="default"/>
      </w:rPr>
    </w:lvl>
  </w:abstractNum>
  <w:abstractNum w:abstractNumId="737" w15:restartNumberingAfterBreak="0">
    <w:nsid w:val="48604085"/>
    <w:multiLevelType w:val="singleLevel"/>
    <w:tmpl w:val="E0E8CF9C"/>
    <w:lvl w:ilvl="0">
      <w:start w:val="1"/>
      <w:numFmt w:val="bullet"/>
      <w:lvlText w:val="§"/>
      <w:lvlJc w:val="left"/>
      <w:pPr>
        <w:ind w:left="360" w:hanging="360"/>
      </w:pPr>
      <w:rPr>
        <w:rFonts w:ascii="Wingdings" w:hAnsi="Wingdings" w:hint="default"/>
      </w:rPr>
    </w:lvl>
  </w:abstractNum>
  <w:abstractNum w:abstractNumId="738" w15:restartNumberingAfterBreak="0">
    <w:nsid w:val="488E40A6"/>
    <w:multiLevelType w:val="singleLevel"/>
    <w:tmpl w:val="CCCC2494"/>
    <w:lvl w:ilvl="0">
      <w:start w:val="1"/>
      <w:numFmt w:val="bullet"/>
      <w:lvlText w:val="§"/>
      <w:lvlJc w:val="left"/>
      <w:pPr>
        <w:ind w:left="360" w:hanging="360"/>
      </w:pPr>
      <w:rPr>
        <w:rFonts w:ascii="Wingdings" w:hAnsi="Wingdings" w:hint="default"/>
      </w:rPr>
    </w:lvl>
  </w:abstractNum>
  <w:abstractNum w:abstractNumId="739" w15:restartNumberingAfterBreak="0">
    <w:nsid w:val="48D60E04"/>
    <w:multiLevelType w:val="singleLevel"/>
    <w:tmpl w:val="E662F456"/>
    <w:lvl w:ilvl="0">
      <w:start w:val="1"/>
      <w:numFmt w:val="bullet"/>
      <w:lvlText w:val="§"/>
      <w:lvlJc w:val="left"/>
      <w:pPr>
        <w:ind w:left="360" w:hanging="360"/>
      </w:pPr>
      <w:rPr>
        <w:rFonts w:ascii="Wingdings" w:hAnsi="Wingdings" w:hint="default"/>
      </w:rPr>
    </w:lvl>
  </w:abstractNum>
  <w:abstractNum w:abstractNumId="740" w15:restartNumberingAfterBreak="0">
    <w:nsid w:val="49020BC9"/>
    <w:multiLevelType w:val="singleLevel"/>
    <w:tmpl w:val="966C542A"/>
    <w:lvl w:ilvl="0">
      <w:start w:val="1"/>
      <w:numFmt w:val="bullet"/>
      <w:lvlText w:val="§"/>
      <w:lvlJc w:val="left"/>
      <w:pPr>
        <w:ind w:left="360" w:hanging="360"/>
      </w:pPr>
      <w:rPr>
        <w:rFonts w:ascii="Wingdings" w:hAnsi="Wingdings" w:hint="default"/>
      </w:rPr>
    </w:lvl>
  </w:abstractNum>
  <w:abstractNum w:abstractNumId="741" w15:restartNumberingAfterBreak="0">
    <w:nsid w:val="491037ED"/>
    <w:multiLevelType w:val="singleLevel"/>
    <w:tmpl w:val="7682CA32"/>
    <w:lvl w:ilvl="0">
      <w:start w:val="1"/>
      <w:numFmt w:val="bullet"/>
      <w:lvlText w:val="§"/>
      <w:lvlJc w:val="left"/>
      <w:pPr>
        <w:ind w:left="360" w:hanging="360"/>
      </w:pPr>
      <w:rPr>
        <w:rFonts w:ascii="Wingdings" w:hAnsi="Wingdings" w:hint="default"/>
      </w:rPr>
    </w:lvl>
  </w:abstractNum>
  <w:abstractNum w:abstractNumId="742" w15:restartNumberingAfterBreak="0">
    <w:nsid w:val="494363B3"/>
    <w:multiLevelType w:val="singleLevel"/>
    <w:tmpl w:val="09CC1EC6"/>
    <w:lvl w:ilvl="0">
      <w:start w:val="1"/>
      <w:numFmt w:val="bullet"/>
      <w:lvlText w:val="§"/>
      <w:lvlJc w:val="left"/>
      <w:pPr>
        <w:ind w:left="360" w:hanging="360"/>
      </w:pPr>
      <w:rPr>
        <w:rFonts w:ascii="Wingdings" w:hAnsi="Wingdings" w:hint="default"/>
      </w:rPr>
    </w:lvl>
  </w:abstractNum>
  <w:abstractNum w:abstractNumId="743" w15:restartNumberingAfterBreak="0">
    <w:nsid w:val="495E6D68"/>
    <w:multiLevelType w:val="singleLevel"/>
    <w:tmpl w:val="1E668B86"/>
    <w:lvl w:ilvl="0">
      <w:start w:val="1"/>
      <w:numFmt w:val="bullet"/>
      <w:lvlText w:val="§"/>
      <w:lvlJc w:val="left"/>
      <w:pPr>
        <w:ind w:left="360" w:hanging="360"/>
      </w:pPr>
      <w:rPr>
        <w:rFonts w:ascii="Wingdings" w:hAnsi="Wingdings" w:hint="default"/>
      </w:rPr>
    </w:lvl>
  </w:abstractNum>
  <w:abstractNum w:abstractNumId="744" w15:restartNumberingAfterBreak="0">
    <w:nsid w:val="49883DC4"/>
    <w:multiLevelType w:val="singleLevel"/>
    <w:tmpl w:val="A948E1DA"/>
    <w:lvl w:ilvl="0">
      <w:start w:val="1"/>
      <w:numFmt w:val="bullet"/>
      <w:lvlText w:val="§"/>
      <w:lvlJc w:val="left"/>
      <w:pPr>
        <w:ind w:left="360" w:hanging="360"/>
      </w:pPr>
      <w:rPr>
        <w:rFonts w:ascii="Wingdings" w:hAnsi="Wingdings" w:hint="default"/>
      </w:rPr>
    </w:lvl>
  </w:abstractNum>
  <w:abstractNum w:abstractNumId="745" w15:restartNumberingAfterBreak="0">
    <w:nsid w:val="49906C94"/>
    <w:multiLevelType w:val="singleLevel"/>
    <w:tmpl w:val="6D56FAF0"/>
    <w:lvl w:ilvl="0">
      <w:start w:val="1"/>
      <w:numFmt w:val="bullet"/>
      <w:lvlText w:val="§"/>
      <w:lvlJc w:val="left"/>
      <w:pPr>
        <w:ind w:left="360" w:hanging="360"/>
      </w:pPr>
      <w:rPr>
        <w:rFonts w:ascii="Wingdings" w:hAnsi="Wingdings" w:hint="default"/>
      </w:rPr>
    </w:lvl>
  </w:abstractNum>
  <w:abstractNum w:abstractNumId="746" w15:restartNumberingAfterBreak="0">
    <w:nsid w:val="49B268BB"/>
    <w:multiLevelType w:val="singleLevel"/>
    <w:tmpl w:val="1DC2EA16"/>
    <w:lvl w:ilvl="0">
      <w:start w:val="1"/>
      <w:numFmt w:val="bullet"/>
      <w:lvlText w:val="§"/>
      <w:lvlJc w:val="left"/>
      <w:pPr>
        <w:ind w:left="360" w:hanging="360"/>
      </w:pPr>
      <w:rPr>
        <w:rFonts w:ascii="Wingdings" w:hAnsi="Wingdings" w:hint="default"/>
      </w:rPr>
    </w:lvl>
  </w:abstractNum>
  <w:abstractNum w:abstractNumId="747" w15:restartNumberingAfterBreak="0">
    <w:nsid w:val="49D70349"/>
    <w:multiLevelType w:val="singleLevel"/>
    <w:tmpl w:val="7BA4C908"/>
    <w:lvl w:ilvl="0">
      <w:start w:val="1"/>
      <w:numFmt w:val="bullet"/>
      <w:lvlText w:val="§"/>
      <w:lvlJc w:val="left"/>
      <w:pPr>
        <w:ind w:left="360" w:hanging="360"/>
      </w:pPr>
      <w:rPr>
        <w:rFonts w:ascii="Wingdings" w:hAnsi="Wingdings" w:hint="default"/>
      </w:rPr>
    </w:lvl>
  </w:abstractNum>
  <w:abstractNum w:abstractNumId="748" w15:restartNumberingAfterBreak="0">
    <w:nsid w:val="49DC3974"/>
    <w:multiLevelType w:val="singleLevel"/>
    <w:tmpl w:val="B8CAC358"/>
    <w:lvl w:ilvl="0">
      <w:start w:val="1"/>
      <w:numFmt w:val="bullet"/>
      <w:lvlText w:val="§"/>
      <w:lvlJc w:val="left"/>
      <w:pPr>
        <w:ind w:left="360" w:hanging="360"/>
      </w:pPr>
      <w:rPr>
        <w:rFonts w:ascii="Wingdings" w:hAnsi="Wingdings" w:hint="default"/>
      </w:rPr>
    </w:lvl>
  </w:abstractNum>
  <w:abstractNum w:abstractNumId="749" w15:restartNumberingAfterBreak="0">
    <w:nsid w:val="49F03747"/>
    <w:multiLevelType w:val="singleLevel"/>
    <w:tmpl w:val="BA3AEF1C"/>
    <w:lvl w:ilvl="0">
      <w:start w:val="1"/>
      <w:numFmt w:val="bullet"/>
      <w:lvlText w:val="§"/>
      <w:lvlJc w:val="left"/>
      <w:pPr>
        <w:ind w:left="360" w:hanging="360"/>
      </w:pPr>
      <w:rPr>
        <w:rFonts w:ascii="Wingdings" w:hAnsi="Wingdings" w:hint="default"/>
      </w:rPr>
    </w:lvl>
  </w:abstractNum>
  <w:abstractNum w:abstractNumId="750" w15:restartNumberingAfterBreak="0">
    <w:nsid w:val="49F15F2A"/>
    <w:multiLevelType w:val="singleLevel"/>
    <w:tmpl w:val="1D06D068"/>
    <w:lvl w:ilvl="0">
      <w:start w:val="1"/>
      <w:numFmt w:val="bullet"/>
      <w:lvlText w:val="§"/>
      <w:lvlJc w:val="left"/>
      <w:pPr>
        <w:ind w:left="360" w:hanging="360"/>
      </w:pPr>
      <w:rPr>
        <w:rFonts w:ascii="Wingdings" w:hAnsi="Wingdings" w:hint="default"/>
      </w:rPr>
    </w:lvl>
  </w:abstractNum>
  <w:abstractNum w:abstractNumId="751" w15:restartNumberingAfterBreak="0">
    <w:nsid w:val="49F91BBB"/>
    <w:multiLevelType w:val="singleLevel"/>
    <w:tmpl w:val="132A8122"/>
    <w:lvl w:ilvl="0">
      <w:start w:val="1"/>
      <w:numFmt w:val="bullet"/>
      <w:lvlText w:val="§"/>
      <w:lvlJc w:val="left"/>
      <w:pPr>
        <w:ind w:left="360" w:hanging="360"/>
      </w:pPr>
      <w:rPr>
        <w:rFonts w:ascii="Wingdings" w:hAnsi="Wingdings" w:hint="default"/>
      </w:rPr>
    </w:lvl>
  </w:abstractNum>
  <w:abstractNum w:abstractNumId="752" w15:restartNumberingAfterBreak="0">
    <w:nsid w:val="4A0A31CC"/>
    <w:multiLevelType w:val="singleLevel"/>
    <w:tmpl w:val="19960BE2"/>
    <w:lvl w:ilvl="0">
      <w:start w:val="1"/>
      <w:numFmt w:val="bullet"/>
      <w:lvlText w:val="§"/>
      <w:lvlJc w:val="left"/>
      <w:pPr>
        <w:ind w:left="360" w:hanging="360"/>
      </w:pPr>
      <w:rPr>
        <w:rFonts w:ascii="Wingdings" w:hAnsi="Wingdings" w:hint="default"/>
      </w:rPr>
    </w:lvl>
  </w:abstractNum>
  <w:abstractNum w:abstractNumId="753" w15:restartNumberingAfterBreak="0">
    <w:nsid w:val="4A0C03A0"/>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54" w15:restartNumberingAfterBreak="0">
    <w:nsid w:val="4A25326E"/>
    <w:multiLevelType w:val="singleLevel"/>
    <w:tmpl w:val="C4A6CA60"/>
    <w:lvl w:ilvl="0">
      <w:start w:val="1"/>
      <w:numFmt w:val="bullet"/>
      <w:lvlText w:val="§"/>
      <w:lvlJc w:val="left"/>
      <w:pPr>
        <w:ind w:left="360" w:hanging="360"/>
      </w:pPr>
      <w:rPr>
        <w:rFonts w:ascii="Wingdings" w:hAnsi="Wingdings" w:hint="default"/>
      </w:rPr>
    </w:lvl>
  </w:abstractNum>
  <w:abstractNum w:abstractNumId="755" w15:restartNumberingAfterBreak="0">
    <w:nsid w:val="4A30649A"/>
    <w:multiLevelType w:val="singleLevel"/>
    <w:tmpl w:val="69B829E2"/>
    <w:lvl w:ilvl="0">
      <w:start w:val="1"/>
      <w:numFmt w:val="bullet"/>
      <w:lvlText w:val="§"/>
      <w:lvlJc w:val="left"/>
      <w:pPr>
        <w:ind w:left="360" w:hanging="360"/>
      </w:pPr>
      <w:rPr>
        <w:rFonts w:ascii="Wingdings" w:hAnsi="Wingdings" w:hint="default"/>
      </w:rPr>
    </w:lvl>
  </w:abstractNum>
  <w:abstractNum w:abstractNumId="756" w15:restartNumberingAfterBreak="0">
    <w:nsid w:val="4A420918"/>
    <w:multiLevelType w:val="singleLevel"/>
    <w:tmpl w:val="3E56C3E0"/>
    <w:lvl w:ilvl="0">
      <w:start w:val="1"/>
      <w:numFmt w:val="bullet"/>
      <w:lvlText w:val="§"/>
      <w:lvlJc w:val="left"/>
      <w:pPr>
        <w:ind w:left="360" w:hanging="360"/>
      </w:pPr>
      <w:rPr>
        <w:rFonts w:ascii="Wingdings" w:hAnsi="Wingdings" w:hint="default"/>
      </w:rPr>
    </w:lvl>
  </w:abstractNum>
  <w:abstractNum w:abstractNumId="757" w15:restartNumberingAfterBreak="0">
    <w:nsid w:val="4A572AC5"/>
    <w:multiLevelType w:val="singleLevel"/>
    <w:tmpl w:val="F3464748"/>
    <w:lvl w:ilvl="0">
      <w:start w:val="1"/>
      <w:numFmt w:val="bullet"/>
      <w:lvlText w:val="§"/>
      <w:lvlJc w:val="left"/>
      <w:pPr>
        <w:ind w:left="360" w:hanging="360"/>
      </w:pPr>
      <w:rPr>
        <w:rFonts w:ascii="Wingdings" w:hAnsi="Wingdings" w:hint="default"/>
      </w:rPr>
    </w:lvl>
  </w:abstractNum>
  <w:abstractNum w:abstractNumId="758" w15:restartNumberingAfterBreak="0">
    <w:nsid w:val="4A5F74A7"/>
    <w:multiLevelType w:val="singleLevel"/>
    <w:tmpl w:val="EB768C94"/>
    <w:lvl w:ilvl="0">
      <w:start w:val="1"/>
      <w:numFmt w:val="bullet"/>
      <w:lvlText w:val="§"/>
      <w:lvlJc w:val="left"/>
      <w:pPr>
        <w:ind w:left="360" w:hanging="360"/>
      </w:pPr>
      <w:rPr>
        <w:rFonts w:ascii="Wingdings" w:hAnsi="Wingdings" w:hint="default"/>
      </w:rPr>
    </w:lvl>
  </w:abstractNum>
  <w:abstractNum w:abstractNumId="759" w15:restartNumberingAfterBreak="0">
    <w:nsid w:val="4A862932"/>
    <w:multiLevelType w:val="singleLevel"/>
    <w:tmpl w:val="5F1C1878"/>
    <w:lvl w:ilvl="0">
      <w:start w:val="1"/>
      <w:numFmt w:val="bullet"/>
      <w:lvlText w:val="§"/>
      <w:lvlJc w:val="left"/>
      <w:pPr>
        <w:ind w:left="360" w:hanging="360"/>
      </w:pPr>
      <w:rPr>
        <w:rFonts w:ascii="Wingdings" w:hAnsi="Wingdings" w:hint="default"/>
      </w:rPr>
    </w:lvl>
  </w:abstractNum>
  <w:abstractNum w:abstractNumId="760" w15:restartNumberingAfterBreak="0">
    <w:nsid w:val="4A956E96"/>
    <w:multiLevelType w:val="singleLevel"/>
    <w:tmpl w:val="981A86C6"/>
    <w:lvl w:ilvl="0">
      <w:start w:val="1"/>
      <w:numFmt w:val="bullet"/>
      <w:lvlText w:val="§"/>
      <w:lvlJc w:val="left"/>
      <w:pPr>
        <w:ind w:left="360" w:hanging="360"/>
      </w:pPr>
      <w:rPr>
        <w:rFonts w:ascii="Wingdings" w:hAnsi="Wingdings" w:hint="default"/>
      </w:rPr>
    </w:lvl>
  </w:abstractNum>
  <w:abstractNum w:abstractNumId="761" w15:restartNumberingAfterBreak="0">
    <w:nsid w:val="4AB00B38"/>
    <w:multiLevelType w:val="singleLevel"/>
    <w:tmpl w:val="44D645AE"/>
    <w:lvl w:ilvl="0">
      <w:start w:val="1"/>
      <w:numFmt w:val="bullet"/>
      <w:lvlText w:val="§"/>
      <w:lvlJc w:val="left"/>
      <w:pPr>
        <w:ind w:left="360" w:hanging="360"/>
      </w:pPr>
      <w:rPr>
        <w:rFonts w:ascii="Wingdings" w:hAnsi="Wingdings" w:hint="default"/>
      </w:rPr>
    </w:lvl>
  </w:abstractNum>
  <w:abstractNum w:abstractNumId="762" w15:restartNumberingAfterBreak="0">
    <w:nsid w:val="4AD04B53"/>
    <w:multiLevelType w:val="singleLevel"/>
    <w:tmpl w:val="F08A5EB6"/>
    <w:lvl w:ilvl="0">
      <w:start w:val="1"/>
      <w:numFmt w:val="bullet"/>
      <w:lvlText w:val="§"/>
      <w:lvlJc w:val="left"/>
      <w:pPr>
        <w:ind w:left="360" w:hanging="360"/>
      </w:pPr>
      <w:rPr>
        <w:rFonts w:ascii="Wingdings" w:hAnsi="Wingdings" w:hint="default"/>
      </w:rPr>
    </w:lvl>
  </w:abstractNum>
  <w:abstractNum w:abstractNumId="763" w15:restartNumberingAfterBreak="0">
    <w:nsid w:val="4AFE3299"/>
    <w:multiLevelType w:val="singleLevel"/>
    <w:tmpl w:val="918647F0"/>
    <w:lvl w:ilvl="0">
      <w:start w:val="1"/>
      <w:numFmt w:val="bullet"/>
      <w:lvlText w:val="§"/>
      <w:lvlJc w:val="left"/>
      <w:pPr>
        <w:ind w:left="360" w:hanging="360"/>
      </w:pPr>
      <w:rPr>
        <w:rFonts w:ascii="Wingdings" w:hAnsi="Wingdings" w:hint="default"/>
      </w:rPr>
    </w:lvl>
  </w:abstractNum>
  <w:abstractNum w:abstractNumId="764" w15:restartNumberingAfterBreak="0">
    <w:nsid w:val="4B135746"/>
    <w:multiLevelType w:val="singleLevel"/>
    <w:tmpl w:val="A26443C6"/>
    <w:lvl w:ilvl="0">
      <w:start w:val="1"/>
      <w:numFmt w:val="bullet"/>
      <w:lvlText w:val="§"/>
      <w:lvlJc w:val="left"/>
      <w:pPr>
        <w:ind w:left="360" w:hanging="360"/>
      </w:pPr>
      <w:rPr>
        <w:rFonts w:ascii="Wingdings" w:hAnsi="Wingdings" w:hint="default"/>
      </w:rPr>
    </w:lvl>
  </w:abstractNum>
  <w:abstractNum w:abstractNumId="765" w15:restartNumberingAfterBreak="0">
    <w:nsid w:val="4B402040"/>
    <w:multiLevelType w:val="singleLevel"/>
    <w:tmpl w:val="F992F2D4"/>
    <w:lvl w:ilvl="0">
      <w:start w:val="1"/>
      <w:numFmt w:val="bullet"/>
      <w:lvlText w:val="§"/>
      <w:lvlJc w:val="left"/>
      <w:pPr>
        <w:ind w:left="360" w:hanging="360"/>
      </w:pPr>
      <w:rPr>
        <w:rFonts w:ascii="Wingdings" w:hAnsi="Wingdings" w:hint="default"/>
      </w:rPr>
    </w:lvl>
  </w:abstractNum>
  <w:abstractNum w:abstractNumId="766" w15:restartNumberingAfterBreak="0">
    <w:nsid w:val="4B6A766B"/>
    <w:multiLevelType w:val="singleLevel"/>
    <w:tmpl w:val="506004EE"/>
    <w:lvl w:ilvl="0">
      <w:start w:val="1"/>
      <w:numFmt w:val="bullet"/>
      <w:lvlText w:val="§"/>
      <w:lvlJc w:val="left"/>
      <w:pPr>
        <w:ind w:left="360" w:hanging="360"/>
      </w:pPr>
      <w:rPr>
        <w:rFonts w:ascii="Wingdings" w:hAnsi="Wingdings" w:hint="default"/>
      </w:rPr>
    </w:lvl>
  </w:abstractNum>
  <w:abstractNum w:abstractNumId="767" w15:restartNumberingAfterBreak="0">
    <w:nsid w:val="4BAA7214"/>
    <w:multiLevelType w:val="singleLevel"/>
    <w:tmpl w:val="879A81A8"/>
    <w:lvl w:ilvl="0">
      <w:start w:val="1"/>
      <w:numFmt w:val="bullet"/>
      <w:lvlText w:val="§"/>
      <w:lvlJc w:val="left"/>
      <w:pPr>
        <w:ind w:left="360" w:hanging="360"/>
      </w:pPr>
      <w:rPr>
        <w:rFonts w:ascii="Wingdings" w:hAnsi="Wingdings" w:hint="default"/>
      </w:rPr>
    </w:lvl>
  </w:abstractNum>
  <w:abstractNum w:abstractNumId="768" w15:restartNumberingAfterBreak="0">
    <w:nsid w:val="4BAF3F07"/>
    <w:multiLevelType w:val="singleLevel"/>
    <w:tmpl w:val="7E983326"/>
    <w:lvl w:ilvl="0">
      <w:start w:val="1"/>
      <w:numFmt w:val="bullet"/>
      <w:lvlText w:val="§"/>
      <w:lvlJc w:val="left"/>
      <w:pPr>
        <w:ind w:left="360" w:hanging="360"/>
      </w:pPr>
      <w:rPr>
        <w:rFonts w:ascii="Wingdings" w:hAnsi="Wingdings" w:hint="default"/>
      </w:rPr>
    </w:lvl>
  </w:abstractNum>
  <w:abstractNum w:abstractNumId="769" w15:restartNumberingAfterBreak="0">
    <w:nsid w:val="4BC504E8"/>
    <w:multiLevelType w:val="singleLevel"/>
    <w:tmpl w:val="BCF24376"/>
    <w:lvl w:ilvl="0">
      <w:start w:val="1"/>
      <w:numFmt w:val="bullet"/>
      <w:lvlText w:val="§"/>
      <w:lvlJc w:val="left"/>
      <w:pPr>
        <w:ind w:left="360" w:hanging="360"/>
      </w:pPr>
      <w:rPr>
        <w:rFonts w:ascii="Wingdings" w:hAnsi="Wingdings" w:hint="default"/>
      </w:rPr>
    </w:lvl>
  </w:abstractNum>
  <w:abstractNum w:abstractNumId="770" w15:restartNumberingAfterBreak="0">
    <w:nsid w:val="4BC508E5"/>
    <w:multiLevelType w:val="singleLevel"/>
    <w:tmpl w:val="E2BE4C4A"/>
    <w:lvl w:ilvl="0">
      <w:start w:val="1"/>
      <w:numFmt w:val="bullet"/>
      <w:lvlText w:val="§"/>
      <w:lvlJc w:val="left"/>
      <w:pPr>
        <w:ind w:left="360" w:hanging="360"/>
      </w:pPr>
      <w:rPr>
        <w:rFonts w:ascii="Wingdings" w:hAnsi="Wingdings" w:hint="default"/>
      </w:rPr>
    </w:lvl>
  </w:abstractNum>
  <w:abstractNum w:abstractNumId="771" w15:restartNumberingAfterBreak="0">
    <w:nsid w:val="4BC63DBC"/>
    <w:multiLevelType w:val="singleLevel"/>
    <w:tmpl w:val="4888DDDE"/>
    <w:lvl w:ilvl="0">
      <w:start w:val="1"/>
      <w:numFmt w:val="bullet"/>
      <w:lvlText w:val="§"/>
      <w:lvlJc w:val="left"/>
      <w:pPr>
        <w:ind w:left="360" w:hanging="360"/>
      </w:pPr>
      <w:rPr>
        <w:rFonts w:ascii="Wingdings" w:hAnsi="Wingdings" w:hint="default"/>
      </w:rPr>
    </w:lvl>
  </w:abstractNum>
  <w:abstractNum w:abstractNumId="772" w15:restartNumberingAfterBreak="0">
    <w:nsid w:val="4BD022C7"/>
    <w:multiLevelType w:val="singleLevel"/>
    <w:tmpl w:val="DF880E96"/>
    <w:lvl w:ilvl="0">
      <w:start w:val="1"/>
      <w:numFmt w:val="bullet"/>
      <w:lvlText w:val="§"/>
      <w:lvlJc w:val="left"/>
      <w:pPr>
        <w:ind w:left="360" w:hanging="360"/>
      </w:pPr>
      <w:rPr>
        <w:rFonts w:ascii="Wingdings" w:hAnsi="Wingdings" w:hint="default"/>
      </w:rPr>
    </w:lvl>
  </w:abstractNum>
  <w:abstractNum w:abstractNumId="773" w15:restartNumberingAfterBreak="0">
    <w:nsid w:val="4BEF4D79"/>
    <w:multiLevelType w:val="singleLevel"/>
    <w:tmpl w:val="E1CC110A"/>
    <w:lvl w:ilvl="0">
      <w:start w:val="1"/>
      <w:numFmt w:val="bullet"/>
      <w:lvlText w:val="§"/>
      <w:lvlJc w:val="left"/>
      <w:pPr>
        <w:ind w:left="360" w:hanging="360"/>
      </w:pPr>
      <w:rPr>
        <w:rFonts w:ascii="Wingdings" w:hAnsi="Wingdings" w:hint="default"/>
      </w:rPr>
    </w:lvl>
  </w:abstractNum>
  <w:abstractNum w:abstractNumId="774" w15:restartNumberingAfterBreak="0">
    <w:nsid w:val="4C2E5761"/>
    <w:multiLevelType w:val="singleLevel"/>
    <w:tmpl w:val="D69A7A84"/>
    <w:lvl w:ilvl="0">
      <w:start w:val="1"/>
      <w:numFmt w:val="bullet"/>
      <w:lvlText w:val="§"/>
      <w:lvlJc w:val="left"/>
      <w:pPr>
        <w:ind w:left="360" w:hanging="360"/>
      </w:pPr>
      <w:rPr>
        <w:rFonts w:ascii="Wingdings" w:hAnsi="Wingdings" w:hint="default"/>
      </w:rPr>
    </w:lvl>
  </w:abstractNum>
  <w:abstractNum w:abstractNumId="775" w15:restartNumberingAfterBreak="0">
    <w:nsid w:val="4CA1006B"/>
    <w:multiLevelType w:val="singleLevel"/>
    <w:tmpl w:val="5AC4A8D2"/>
    <w:lvl w:ilvl="0">
      <w:start w:val="1"/>
      <w:numFmt w:val="bullet"/>
      <w:lvlText w:val="§"/>
      <w:lvlJc w:val="left"/>
      <w:pPr>
        <w:ind w:left="360" w:hanging="360"/>
      </w:pPr>
      <w:rPr>
        <w:rFonts w:ascii="Wingdings" w:hAnsi="Wingdings" w:hint="default"/>
      </w:rPr>
    </w:lvl>
  </w:abstractNum>
  <w:abstractNum w:abstractNumId="776" w15:restartNumberingAfterBreak="0">
    <w:nsid w:val="4CA35D21"/>
    <w:multiLevelType w:val="singleLevel"/>
    <w:tmpl w:val="2A846C86"/>
    <w:lvl w:ilvl="0">
      <w:start w:val="1"/>
      <w:numFmt w:val="bullet"/>
      <w:lvlText w:val="§"/>
      <w:lvlJc w:val="left"/>
      <w:pPr>
        <w:ind w:left="360" w:hanging="360"/>
      </w:pPr>
      <w:rPr>
        <w:rFonts w:ascii="Wingdings" w:hAnsi="Wingdings" w:hint="default"/>
      </w:rPr>
    </w:lvl>
  </w:abstractNum>
  <w:abstractNum w:abstractNumId="777" w15:restartNumberingAfterBreak="0">
    <w:nsid w:val="4CD303D7"/>
    <w:multiLevelType w:val="singleLevel"/>
    <w:tmpl w:val="FD9E6252"/>
    <w:lvl w:ilvl="0">
      <w:start w:val="1"/>
      <w:numFmt w:val="bullet"/>
      <w:lvlText w:val="§"/>
      <w:lvlJc w:val="left"/>
      <w:pPr>
        <w:ind w:left="360" w:hanging="360"/>
      </w:pPr>
      <w:rPr>
        <w:rFonts w:ascii="Wingdings" w:hAnsi="Wingdings" w:hint="default"/>
      </w:rPr>
    </w:lvl>
  </w:abstractNum>
  <w:abstractNum w:abstractNumId="778" w15:restartNumberingAfterBreak="0">
    <w:nsid w:val="4CD55D18"/>
    <w:multiLevelType w:val="singleLevel"/>
    <w:tmpl w:val="6C580476"/>
    <w:lvl w:ilvl="0">
      <w:start w:val="1"/>
      <w:numFmt w:val="bullet"/>
      <w:lvlText w:val="§"/>
      <w:lvlJc w:val="left"/>
      <w:pPr>
        <w:ind w:left="360" w:hanging="360"/>
      </w:pPr>
      <w:rPr>
        <w:rFonts w:ascii="Wingdings" w:hAnsi="Wingdings" w:hint="default"/>
      </w:rPr>
    </w:lvl>
  </w:abstractNum>
  <w:abstractNum w:abstractNumId="779" w15:restartNumberingAfterBreak="0">
    <w:nsid w:val="4CDD7551"/>
    <w:multiLevelType w:val="singleLevel"/>
    <w:tmpl w:val="E1CAA518"/>
    <w:lvl w:ilvl="0">
      <w:start w:val="1"/>
      <w:numFmt w:val="bullet"/>
      <w:lvlText w:val="§"/>
      <w:lvlJc w:val="left"/>
      <w:pPr>
        <w:ind w:left="360" w:hanging="360"/>
      </w:pPr>
      <w:rPr>
        <w:rFonts w:ascii="Wingdings" w:hAnsi="Wingdings" w:hint="default"/>
      </w:rPr>
    </w:lvl>
  </w:abstractNum>
  <w:abstractNum w:abstractNumId="780" w15:restartNumberingAfterBreak="0">
    <w:nsid w:val="4D0F00AB"/>
    <w:multiLevelType w:val="singleLevel"/>
    <w:tmpl w:val="C1DA6FDC"/>
    <w:lvl w:ilvl="0">
      <w:start w:val="1"/>
      <w:numFmt w:val="bullet"/>
      <w:lvlText w:val="§"/>
      <w:lvlJc w:val="left"/>
      <w:pPr>
        <w:ind w:left="360" w:hanging="360"/>
      </w:pPr>
      <w:rPr>
        <w:rFonts w:ascii="Wingdings" w:hAnsi="Wingdings" w:hint="default"/>
      </w:rPr>
    </w:lvl>
  </w:abstractNum>
  <w:abstractNum w:abstractNumId="781" w15:restartNumberingAfterBreak="0">
    <w:nsid w:val="4D185407"/>
    <w:multiLevelType w:val="singleLevel"/>
    <w:tmpl w:val="BBCAC836"/>
    <w:lvl w:ilvl="0">
      <w:start w:val="1"/>
      <w:numFmt w:val="bullet"/>
      <w:lvlText w:val="§"/>
      <w:lvlJc w:val="left"/>
      <w:pPr>
        <w:ind w:left="360" w:hanging="360"/>
      </w:pPr>
      <w:rPr>
        <w:rFonts w:ascii="Wingdings" w:hAnsi="Wingdings" w:hint="default"/>
      </w:rPr>
    </w:lvl>
  </w:abstractNum>
  <w:abstractNum w:abstractNumId="782" w15:restartNumberingAfterBreak="0">
    <w:nsid w:val="4D2830E6"/>
    <w:multiLevelType w:val="singleLevel"/>
    <w:tmpl w:val="4348AEDA"/>
    <w:lvl w:ilvl="0">
      <w:start w:val="1"/>
      <w:numFmt w:val="bullet"/>
      <w:lvlText w:val="§"/>
      <w:lvlJc w:val="left"/>
      <w:pPr>
        <w:ind w:left="360" w:hanging="360"/>
      </w:pPr>
      <w:rPr>
        <w:rFonts w:ascii="Wingdings" w:hAnsi="Wingdings" w:hint="default"/>
      </w:rPr>
    </w:lvl>
  </w:abstractNum>
  <w:abstractNum w:abstractNumId="783" w15:restartNumberingAfterBreak="0">
    <w:nsid w:val="4DB83F72"/>
    <w:multiLevelType w:val="singleLevel"/>
    <w:tmpl w:val="87A8ABFC"/>
    <w:lvl w:ilvl="0">
      <w:start w:val="1"/>
      <w:numFmt w:val="bullet"/>
      <w:lvlText w:val="§"/>
      <w:lvlJc w:val="left"/>
      <w:pPr>
        <w:ind w:left="360" w:hanging="360"/>
      </w:pPr>
      <w:rPr>
        <w:rFonts w:ascii="Wingdings" w:hAnsi="Wingdings" w:hint="default"/>
      </w:rPr>
    </w:lvl>
  </w:abstractNum>
  <w:abstractNum w:abstractNumId="784" w15:restartNumberingAfterBreak="0">
    <w:nsid w:val="4DC00BC2"/>
    <w:multiLevelType w:val="singleLevel"/>
    <w:tmpl w:val="728850F4"/>
    <w:lvl w:ilvl="0">
      <w:start w:val="1"/>
      <w:numFmt w:val="bullet"/>
      <w:lvlText w:val="§"/>
      <w:lvlJc w:val="left"/>
      <w:pPr>
        <w:ind w:left="360" w:hanging="360"/>
      </w:pPr>
      <w:rPr>
        <w:rFonts w:ascii="Wingdings" w:hAnsi="Wingdings" w:hint="default"/>
      </w:rPr>
    </w:lvl>
  </w:abstractNum>
  <w:abstractNum w:abstractNumId="785" w15:restartNumberingAfterBreak="0">
    <w:nsid w:val="4DDF236C"/>
    <w:multiLevelType w:val="singleLevel"/>
    <w:tmpl w:val="2DD0CA0E"/>
    <w:lvl w:ilvl="0">
      <w:start w:val="1"/>
      <w:numFmt w:val="bullet"/>
      <w:lvlText w:val="§"/>
      <w:lvlJc w:val="left"/>
      <w:pPr>
        <w:ind w:left="360" w:hanging="360"/>
      </w:pPr>
      <w:rPr>
        <w:rFonts w:ascii="Wingdings" w:hAnsi="Wingdings" w:hint="default"/>
      </w:rPr>
    </w:lvl>
  </w:abstractNum>
  <w:abstractNum w:abstractNumId="786" w15:restartNumberingAfterBreak="0">
    <w:nsid w:val="4DF86746"/>
    <w:multiLevelType w:val="singleLevel"/>
    <w:tmpl w:val="61847074"/>
    <w:lvl w:ilvl="0">
      <w:start w:val="1"/>
      <w:numFmt w:val="bullet"/>
      <w:lvlText w:val="§"/>
      <w:lvlJc w:val="left"/>
      <w:pPr>
        <w:ind w:left="360" w:hanging="360"/>
      </w:pPr>
      <w:rPr>
        <w:rFonts w:ascii="Wingdings" w:hAnsi="Wingdings" w:hint="default"/>
      </w:rPr>
    </w:lvl>
  </w:abstractNum>
  <w:abstractNum w:abstractNumId="787" w15:restartNumberingAfterBreak="0">
    <w:nsid w:val="4E04280A"/>
    <w:multiLevelType w:val="singleLevel"/>
    <w:tmpl w:val="A11632CC"/>
    <w:lvl w:ilvl="0">
      <w:start w:val="1"/>
      <w:numFmt w:val="bullet"/>
      <w:lvlText w:val="§"/>
      <w:lvlJc w:val="left"/>
      <w:pPr>
        <w:ind w:left="360" w:hanging="360"/>
      </w:pPr>
      <w:rPr>
        <w:rFonts w:ascii="Wingdings" w:hAnsi="Wingdings" w:hint="default"/>
      </w:rPr>
    </w:lvl>
  </w:abstractNum>
  <w:abstractNum w:abstractNumId="788" w15:restartNumberingAfterBreak="0">
    <w:nsid w:val="4E2646A7"/>
    <w:multiLevelType w:val="singleLevel"/>
    <w:tmpl w:val="8F2E43BE"/>
    <w:lvl w:ilvl="0">
      <w:start w:val="1"/>
      <w:numFmt w:val="bullet"/>
      <w:lvlText w:val="§"/>
      <w:lvlJc w:val="left"/>
      <w:pPr>
        <w:ind w:left="360" w:hanging="360"/>
      </w:pPr>
      <w:rPr>
        <w:rFonts w:ascii="Wingdings" w:hAnsi="Wingdings" w:hint="default"/>
      </w:rPr>
    </w:lvl>
  </w:abstractNum>
  <w:abstractNum w:abstractNumId="789" w15:restartNumberingAfterBreak="0">
    <w:nsid w:val="4E8632AE"/>
    <w:multiLevelType w:val="singleLevel"/>
    <w:tmpl w:val="D0DC3954"/>
    <w:lvl w:ilvl="0">
      <w:start w:val="1"/>
      <w:numFmt w:val="bullet"/>
      <w:lvlText w:val="§"/>
      <w:lvlJc w:val="left"/>
      <w:pPr>
        <w:ind w:left="360" w:hanging="360"/>
      </w:pPr>
      <w:rPr>
        <w:rFonts w:ascii="Wingdings" w:hAnsi="Wingdings" w:hint="default"/>
      </w:rPr>
    </w:lvl>
  </w:abstractNum>
  <w:abstractNum w:abstractNumId="790" w15:restartNumberingAfterBreak="0">
    <w:nsid w:val="4EAA2228"/>
    <w:multiLevelType w:val="singleLevel"/>
    <w:tmpl w:val="257C727A"/>
    <w:lvl w:ilvl="0">
      <w:start w:val="1"/>
      <w:numFmt w:val="bullet"/>
      <w:lvlText w:val="§"/>
      <w:lvlJc w:val="left"/>
      <w:pPr>
        <w:ind w:left="360" w:hanging="360"/>
      </w:pPr>
      <w:rPr>
        <w:rFonts w:ascii="Wingdings" w:hAnsi="Wingdings" w:hint="default"/>
      </w:rPr>
    </w:lvl>
  </w:abstractNum>
  <w:abstractNum w:abstractNumId="791" w15:restartNumberingAfterBreak="0">
    <w:nsid w:val="4EC35A46"/>
    <w:multiLevelType w:val="singleLevel"/>
    <w:tmpl w:val="01F678BE"/>
    <w:lvl w:ilvl="0">
      <w:start w:val="1"/>
      <w:numFmt w:val="bullet"/>
      <w:lvlText w:val="§"/>
      <w:lvlJc w:val="left"/>
      <w:pPr>
        <w:ind w:left="360" w:hanging="360"/>
      </w:pPr>
      <w:rPr>
        <w:rFonts w:ascii="Wingdings" w:hAnsi="Wingdings" w:hint="default"/>
      </w:rPr>
    </w:lvl>
  </w:abstractNum>
  <w:abstractNum w:abstractNumId="792" w15:restartNumberingAfterBreak="0">
    <w:nsid w:val="4EE72855"/>
    <w:multiLevelType w:val="singleLevel"/>
    <w:tmpl w:val="DEC48A50"/>
    <w:lvl w:ilvl="0">
      <w:start w:val="1"/>
      <w:numFmt w:val="bullet"/>
      <w:lvlText w:val="§"/>
      <w:lvlJc w:val="left"/>
      <w:pPr>
        <w:ind w:left="360" w:hanging="360"/>
      </w:pPr>
      <w:rPr>
        <w:rFonts w:ascii="Wingdings" w:hAnsi="Wingdings" w:hint="default"/>
      </w:rPr>
    </w:lvl>
  </w:abstractNum>
  <w:abstractNum w:abstractNumId="793" w15:restartNumberingAfterBreak="0">
    <w:nsid w:val="4F007779"/>
    <w:multiLevelType w:val="singleLevel"/>
    <w:tmpl w:val="6602F10A"/>
    <w:lvl w:ilvl="0">
      <w:start w:val="1"/>
      <w:numFmt w:val="bullet"/>
      <w:lvlText w:val="§"/>
      <w:lvlJc w:val="left"/>
      <w:pPr>
        <w:ind w:left="360" w:hanging="360"/>
      </w:pPr>
      <w:rPr>
        <w:rFonts w:ascii="Wingdings" w:hAnsi="Wingdings" w:hint="default"/>
      </w:rPr>
    </w:lvl>
  </w:abstractNum>
  <w:abstractNum w:abstractNumId="794" w15:restartNumberingAfterBreak="0">
    <w:nsid w:val="4F0A03B8"/>
    <w:multiLevelType w:val="singleLevel"/>
    <w:tmpl w:val="C50600AE"/>
    <w:lvl w:ilvl="0">
      <w:start w:val="1"/>
      <w:numFmt w:val="bullet"/>
      <w:lvlText w:val="§"/>
      <w:lvlJc w:val="left"/>
      <w:pPr>
        <w:ind w:left="360" w:hanging="360"/>
      </w:pPr>
      <w:rPr>
        <w:rFonts w:ascii="Wingdings" w:hAnsi="Wingdings" w:hint="default"/>
      </w:rPr>
    </w:lvl>
  </w:abstractNum>
  <w:abstractNum w:abstractNumId="795" w15:restartNumberingAfterBreak="0">
    <w:nsid w:val="4F0A765D"/>
    <w:multiLevelType w:val="singleLevel"/>
    <w:tmpl w:val="1EFAD4C8"/>
    <w:lvl w:ilvl="0">
      <w:start w:val="1"/>
      <w:numFmt w:val="bullet"/>
      <w:lvlText w:val="§"/>
      <w:lvlJc w:val="left"/>
      <w:pPr>
        <w:ind w:left="360" w:hanging="360"/>
      </w:pPr>
      <w:rPr>
        <w:rFonts w:ascii="Wingdings" w:hAnsi="Wingdings" w:hint="default"/>
      </w:rPr>
    </w:lvl>
  </w:abstractNum>
  <w:abstractNum w:abstractNumId="796" w15:restartNumberingAfterBreak="0">
    <w:nsid w:val="4F233420"/>
    <w:multiLevelType w:val="singleLevel"/>
    <w:tmpl w:val="CC5451E4"/>
    <w:lvl w:ilvl="0">
      <w:start w:val="1"/>
      <w:numFmt w:val="bullet"/>
      <w:lvlText w:val="§"/>
      <w:lvlJc w:val="left"/>
      <w:pPr>
        <w:ind w:left="360" w:hanging="360"/>
      </w:pPr>
      <w:rPr>
        <w:rFonts w:ascii="Wingdings" w:hAnsi="Wingdings" w:hint="default"/>
      </w:rPr>
    </w:lvl>
  </w:abstractNum>
  <w:abstractNum w:abstractNumId="797" w15:restartNumberingAfterBreak="0">
    <w:nsid w:val="4F24677C"/>
    <w:multiLevelType w:val="singleLevel"/>
    <w:tmpl w:val="BD504A1A"/>
    <w:lvl w:ilvl="0">
      <w:start w:val="1"/>
      <w:numFmt w:val="bullet"/>
      <w:lvlText w:val="§"/>
      <w:lvlJc w:val="left"/>
      <w:pPr>
        <w:ind w:left="360" w:hanging="360"/>
      </w:pPr>
      <w:rPr>
        <w:rFonts w:ascii="Wingdings" w:hAnsi="Wingdings" w:hint="default"/>
      </w:rPr>
    </w:lvl>
  </w:abstractNum>
  <w:abstractNum w:abstractNumId="798" w15:restartNumberingAfterBreak="0">
    <w:nsid w:val="4F262446"/>
    <w:multiLevelType w:val="singleLevel"/>
    <w:tmpl w:val="7DDE101C"/>
    <w:lvl w:ilvl="0">
      <w:start w:val="1"/>
      <w:numFmt w:val="bullet"/>
      <w:lvlText w:val="§"/>
      <w:lvlJc w:val="left"/>
      <w:pPr>
        <w:ind w:left="360" w:hanging="360"/>
      </w:pPr>
      <w:rPr>
        <w:rFonts w:ascii="Wingdings" w:hAnsi="Wingdings" w:hint="default"/>
      </w:rPr>
    </w:lvl>
  </w:abstractNum>
  <w:abstractNum w:abstractNumId="799" w15:restartNumberingAfterBreak="0">
    <w:nsid w:val="4F64696F"/>
    <w:multiLevelType w:val="singleLevel"/>
    <w:tmpl w:val="3580CEEC"/>
    <w:lvl w:ilvl="0">
      <w:start w:val="1"/>
      <w:numFmt w:val="bullet"/>
      <w:lvlText w:val="§"/>
      <w:lvlJc w:val="left"/>
      <w:pPr>
        <w:ind w:left="360" w:hanging="360"/>
      </w:pPr>
      <w:rPr>
        <w:rFonts w:ascii="Wingdings" w:hAnsi="Wingdings" w:hint="default"/>
      </w:rPr>
    </w:lvl>
  </w:abstractNum>
  <w:abstractNum w:abstractNumId="800" w15:restartNumberingAfterBreak="0">
    <w:nsid w:val="4F7C1796"/>
    <w:multiLevelType w:val="singleLevel"/>
    <w:tmpl w:val="1322684E"/>
    <w:lvl w:ilvl="0">
      <w:start w:val="1"/>
      <w:numFmt w:val="bullet"/>
      <w:lvlText w:val="§"/>
      <w:lvlJc w:val="left"/>
      <w:pPr>
        <w:ind w:left="360" w:hanging="360"/>
      </w:pPr>
      <w:rPr>
        <w:rFonts w:ascii="Wingdings" w:hAnsi="Wingdings" w:hint="default"/>
      </w:rPr>
    </w:lvl>
  </w:abstractNum>
  <w:abstractNum w:abstractNumId="801" w15:restartNumberingAfterBreak="0">
    <w:nsid w:val="4F801CA7"/>
    <w:multiLevelType w:val="singleLevel"/>
    <w:tmpl w:val="CB3E847E"/>
    <w:lvl w:ilvl="0">
      <w:start w:val="1"/>
      <w:numFmt w:val="bullet"/>
      <w:lvlText w:val="§"/>
      <w:lvlJc w:val="left"/>
      <w:pPr>
        <w:ind w:left="360" w:hanging="360"/>
      </w:pPr>
      <w:rPr>
        <w:rFonts w:ascii="Wingdings" w:hAnsi="Wingdings" w:hint="default"/>
      </w:rPr>
    </w:lvl>
  </w:abstractNum>
  <w:abstractNum w:abstractNumId="802" w15:restartNumberingAfterBreak="0">
    <w:nsid w:val="4F924A25"/>
    <w:multiLevelType w:val="singleLevel"/>
    <w:tmpl w:val="62C80488"/>
    <w:lvl w:ilvl="0">
      <w:start w:val="1"/>
      <w:numFmt w:val="bullet"/>
      <w:lvlText w:val="§"/>
      <w:lvlJc w:val="left"/>
      <w:pPr>
        <w:ind w:left="360" w:hanging="360"/>
      </w:pPr>
      <w:rPr>
        <w:rFonts w:ascii="Wingdings" w:hAnsi="Wingdings" w:hint="default"/>
      </w:rPr>
    </w:lvl>
  </w:abstractNum>
  <w:abstractNum w:abstractNumId="803" w15:restartNumberingAfterBreak="0">
    <w:nsid w:val="4FA6674B"/>
    <w:multiLevelType w:val="singleLevel"/>
    <w:tmpl w:val="DF6CDBEE"/>
    <w:lvl w:ilvl="0">
      <w:start w:val="1"/>
      <w:numFmt w:val="bullet"/>
      <w:lvlText w:val="§"/>
      <w:lvlJc w:val="left"/>
      <w:pPr>
        <w:ind w:left="360" w:hanging="360"/>
      </w:pPr>
      <w:rPr>
        <w:rFonts w:ascii="Wingdings" w:hAnsi="Wingdings" w:hint="default"/>
      </w:rPr>
    </w:lvl>
  </w:abstractNum>
  <w:abstractNum w:abstractNumId="804" w15:restartNumberingAfterBreak="0">
    <w:nsid w:val="4FDA2519"/>
    <w:multiLevelType w:val="singleLevel"/>
    <w:tmpl w:val="CDFA793E"/>
    <w:lvl w:ilvl="0">
      <w:start w:val="1"/>
      <w:numFmt w:val="bullet"/>
      <w:lvlText w:val="§"/>
      <w:lvlJc w:val="left"/>
      <w:pPr>
        <w:ind w:left="360" w:hanging="360"/>
      </w:pPr>
      <w:rPr>
        <w:rFonts w:ascii="Wingdings" w:hAnsi="Wingdings" w:hint="default"/>
      </w:rPr>
    </w:lvl>
  </w:abstractNum>
  <w:abstractNum w:abstractNumId="805" w15:restartNumberingAfterBreak="0">
    <w:nsid w:val="50051D98"/>
    <w:multiLevelType w:val="singleLevel"/>
    <w:tmpl w:val="137A6C78"/>
    <w:lvl w:ilvl="0">
      <w:start w:val="1"/>
      <w:numFmt w:val="bullet"/>
      <w:lvlText w:val="§"/>
      <w:lvlJc w:val="left"/>
      <w:pPr>
        <w:ind w:left="360" w:hanging="360"/>
      </w:pPr>
      <w:rPr>
        <w:rFonts w:ascii="Wingdings" w:hAnsi="Wingdings" w:hint="default"/>
      </w:rPr>
    </w:lvl>
  </w:abstractNum>
  <w:abstractNum w:abstractNumId="806" w15:restartNumberingAfterBreak="0">
    <w:nsid w:val="50075CB6"/>
    <w:multiLevelType w:val="singleLevel"/>
    <w:tmpl w:val="1BD2BA2E"/>
    <w:lvl w:ilvl="0">
      <w:start w:val="1"/>
      <w:numFmt w:val="bullet"/>
      <w:lvlText w:val="§"/>
      <w:lvlJc w:val="left"/>
      <w:pPr>
        <w:ind w:left="360" w:hanging="360"/>
      </w:pPr>
      <w:rPr>
        <w:rFonts w:ascii="Wingdings" w:hAnsi="Wingdings" w:hint="default"/>
      </w:rPr>
    </w:lvl>
  </w:abstractNum>
  <w:abstractNum w:abstractNumId="807" w15:restartNumberingAfterBreak="0">
    <w:nsid w:val="50117001"/>
    <w:multiLevelType w:val="singleLevel"/>
    <w:tmpl w:val="69AA33CE"/>
    <w:lvl w:ilvl="0">
      <w:start w:val="1"/>
      <w:numFmt w:val="bullet"/>
      <w:lvlText w:val="§"/>
      <w:lvlJc w:val="left"/>
      <w:pPr>
        <w:ind w:left="360" w:hanging="360"/>
      </w:pPr>
      <w:rPr>
        <w:rFonts w:ascii="Wingdings" w:hAnsi="Wingdings" w:hint="default"/>
      </w:rPr>
    </w:lvl>
  </w:abstractNum>
  <w:abstractNum w:abstractNumId="808" w15:restartNumberingAfterBreak="0">
    <w:nsid w:val="50730FDD"/>
    <w:multiLevelType w:val="singleLevel"/>
    <w:tmpl w:val="9D3455F8"/>
    <w:lvl w:ilvl="0">
      <w:start w:val="1"/>
      <w:numFmt w:val="bullet"/>
      <w:lvlText w:val="§"/>
      <w:lvlJc w:val="left"/>
      <w:pPr>
        <w:ind w:left="360" w:hanging="360"/>
      </w:pPr>
      <w:rPr>
        <w:rFonts w:ascii="Wingdings" w:hAnsi="Wingdings" w:hint="default"/>
      </w:rPr>
    </w:lvl>
  </w:abstractNum>
  <w:abstractNum w:abstractNumId="809" w15:restartNumberingAfterBreak="0">
    <w:nsid w:val="507B54CB"/>
    <w:multiLevelType w:val="singleLevel"/>
    <w:tmpl w:val="8E968556"/>
    <w:lvl w:ilvl="0">
      <w:start w:val="1"/>
      <w:numFmt w:val="bullet"/>
      <w:lvlText w:val="§"/>
      <w:lvlJc w:val="left"/>
      <w:pPr>
        <w:ind w:left="360" w:hanging="360"/>
      </w:pPr>
      <w:rPr>
        <w:rFonts w:ascii="Wingdings" w:hAnsi="Wingdings" w:hint="default"/>
      </w:rPr>
    </w:lvl>
  </w:abstractNum>
  <w:abstractNum w:abstractNumId="810" w15:restartNumberingAfterBreak="0">
    <w:nsid w:val="508542D3"/>
    <w:multiLevelType w:val="singleLevel"/>
    <w:tmpl w:val="90242B18"/>
    <w:lvl w:ilvl="0">
      <w:start w:val="1"/>
      <w:numFmt w:val="bullet"/>
      <w:lvlText w:val="§"/>
      <w:lvlJc w:val="left"/>
      <w:pPr>
        <w:ind w:left="360" w:hanging="360"/>
      </w:pPr>
      <w:rPr>
        <w:rFonts w:ascii="Wingdings" w:hAnsi="Wingdings" w:hint="default"/>
      </w:rPr>
    </w:lvl>
  </w:abstractNum>
  <w:abstractNum w:abstractNumId="811" w15:restartNumberingAfterBreak="0">
    <w:nsid w:val="509B19A8"/>
    <w:multiLevelType w:val="singleLevel"/>
    <w:tmpl w:val="EF4A9FE6"/>
    <w:lvl w:ilvl="0">
      <w:start w:val="1"/>
      <w:numFmt w:val="bullet"/>
      <w:lvlText w:val="§"/>
      <w:lvlJc w:val="left"/>
      <w:pPr>
        <w:ind w:left="360" w:hanging="360"/>
      </w:pPr>
      <w:rPr>
        <w:rFonts w:ascii="Wingdings" w:hAnsi="Wingdings" w:hint="default"/>
      </w:rPr>
    </w:lvl>
  </w:abstractNum>
  <w:abstractNum w:abstractNumId="812" w15:restartNumberingAfterBreak="0">
    <w:nsid w:val="509C4226"/>
    <w:multiLevelType w:val="singleLevel"/>
    <w:tmpl w:val="CD862E00"/>
    <w:lvl w:ilvl="0">
      <w:start w:val="1"/>
      <w:numFmt w:val="bullet"/>
      <w:lvlText w:val="§"/>
      <w:lvlJc w:val="left"/>
      <w:pPr>
        <w:ind w:left="360" w:hanging="360"/>
      </w:pPr>
      <w:rPr>
        <w:rFonts w:ascii="Wingdings" w:hAnsi="Wingdings" w:hint="default"/>
      </w:rPr>
    </w:lvl>
  </w:abstractNum>
  <w:abstractNum w:abstractNumId="813" w15:restartNumberingAfterBreak="0">
    <w:nsid w:val="509D6C00"/>
    <w:multiLevelType w:val="singleLevel"/>
    <w:tmpl w:val="3B48A55E"/>
    <w:lvl w:ilvl="0">
      <w:start w:val="1"/>
      <w:numFmt w:val="bullet"/>
      <w:lvlText w:val="§"/>
      <w:lvlJc w:val="left"/>
      <w:pPr>
        <w:ind w:left="360" w:hanging="360"/>
      </w:pPr>
      <w:rPr>
        <w:rFonts w:ascii="Wingdings" w:hAnsi="Wingdings" w:hint="default"/>
      </w:rPr>
    </w:lvl>
  </w:abstractNum>
  <w:abstractNum w:abstractNumId="814" w15:restartNumberingAfterBreak="0">
    <w:nsid w:val="509F21CC"/>
    <w:multiLevelType w:val="singleLevel"/>
    <w:tmpl w:val="6CD0E474"/>
    <w:lvl w:ilvl="0">
      <w:start w:val="1"/>
      <w:numFmt w:val="bullet"/>
      <w:lvlText w:val="§"/>
      <w:lvlJc w:val="left"/>
      <w:pPr>
        <w:ind w:left="360" w:hanging="360"/>
      </w:pPr>
      <w:rPr>
        <w:rFonts w:ascii="Wingdings" w:hAnsi="Wingdings" w:hint="default"/>
      </w:rPr>
    </w:lvl>
  </w:abstractNum>
  <w:abstractNum w:abstractNumId="815" w15:restartNumberingAfterBreak="0">
    <w:nsid w:val="50EE0CDA"/>
    <w:multiLevelType w:val="singleLevel"/>
    <w:tmpl w:val="7FCE8C8C"/>
    <w:lvl w:ilvl="0">
      <w:start w:val="1"/>
      <w:numFmt w:val="bullet"/>
      <w:lvlText w:val="§"/>
      <w:lvlJc w:val="left"/>
      <w:pPr>
        <w:ind w:left="360" w:hanging="360"/>
      </w:pPr>
      <w:rPr>
        <w:rFonts w:ascii="Wingdings" w:hAnsi="Wingdings" w:hint="default"/>
      </w:rPr>
    </w:lvl>
  </w:abstractNum>
  <w:abstractNum w:abstractNumId="816" w15:restartNumberingAfterBreak="0">
    <w:nsid w:val="50FB66BA"/>
    <w:multiLevelType w:val="singleLevel"/>
    <w:tmpl w:val="8878CE58"/>
    <w:lvl w:ilvl="0">
      <w:start w:val="1"/>
      <w:numFmt w:val="bullet"/>
      <w:lvlText w:val="§"/>
      <w:lvlJc w:val="left"/>
      <w:pPr>
        <w:ind w:left="360" w:hanging="360"/>
      </w:pPr>
      <w:rPr>
        <w:rFonts w:ascii="Wingdings" w:hAnsi="Wingdings" w:hint="default"/>
      </w:rPr>
    </w:lvl>
  </w:abstractNum>
  <w:abstractNum w:abstractNumId="817" w15:restartNumberingAfterBreak="0">
    <w:nsid w:val="50FF1978"/>
    <w:multiLevelType w:val="singleLevel"/>
    <w:tmpl w:val="99B409F8"/>
    <w:lvl w:ilvl="0">
      <w:start w:val="1"/>
      <w:numFmt w:val="bullet"/>
      <w:lvlText w:val="§"/>
      <w:lvlJc w:val="left"/>
      <w:pPr>
        <w:ind w:left="360" w:hanging="360"/>
      </w:pPr>
      <w:rPr>
        <w:rFonts w:ascii="Wingdings" w:hAnsi="Wingdings" w:hint="default"/>
      </w:rPr>
    </w:lvl>
  </w:abstractNum>
  <w:abstractNum w:abstractNumId="818" w15:restartNumberingAfterBreak="0">
    <w:nsid w:val="51097FD5"/>
    <w:multiLevelType w:val="singleLevel"/>
    <w:tmpl w:val="A21C952C"/>
    <w:lvl w:ilvl="0">
      <w:start w:val="1"/>
      <w:numFmt w:val="bullet"/>
      <w:lvlText w:val="§"/>
      <w:lvlJc w:val="left"/>
      <w:pPr>
        <w:ind w:left="360" w:hanging="360"/>
      </w:pPr>
      <w:rPr>
        <w:rFonts w:ascii="Wingdings" w:hAnsi="Wingdings" w:hint="default"/>
      </w:rPr>
    </w:lvl>
  </w:abstractNum>
  <w:abstractNum w:abstractNumId="819" w15:restartNumberingAfterBreak="0">
    <w:nsid w:val="51173560"/>
    <w:multiLevelType w:val="singleLevel"/>
    <w:tmpl w:val="B7A4B2F4"/>
    <w:lvl w:ilvl="0">
      <w:start w:val="1"/>
      <w:numFmt w:val="bullet"/>
      <w:lvlText w:val="§"/>
      <w:lvlJc w:val="left"/>
      <w:pPr>
        <w:ind w:left="360" w:hanging="360"/>
      </w:pPr>
      <w:rPr>
        <w:rFonts w:ascii="Wingdings" w:hAnsi="Wingdings" w:hint="default"/>
      </w:rPr>
    </w:lvl>
  </w:abstractNum>
  <w:abstractNum w:abstractNumId="820" w15:restartNumberingAfterBreak="0">
    <w:nsid w:val="515F7393"/>
    <w:multiLevelType w:val="singleLevel"/>
    <w:tmpl w:val="1D349A52"/>
    <w:lvl w:ilvl="0">
      <w:start w:val="1"/>
      <w:numFmt w:val="bullet"/>
      <w:lvlText w:val="§"/>
      <w:lvlJc w:val="left"/>
      <w:pPr>
        <w:ind w:left="360" w:hanging="360"/>
      </w:pPr>
      <w:rPr>
        <w:rFonts w:ascii="Wingdings" w:hAnsi="Wingdings" w:hint="default"/>
      </w:rPr>
    </w:lvl>
  </w:abstractNum>
  <w:abstractNum w:abstractNumId="821" w15:restartNumberingAfterBreak="0">
    <w:nsid w:val="51613BFD"/>
    <w:multiLevelType w:val="singleLevel"/>
    <w:tmpl w:val="367A5542"/>
    <w:lvl w:ilvl="0">
      <w:start w:val="1"/>
      <w:numFmt w:val="bullet"/>
      <w:lvlText w:val="§"/>
      <w:lvlJc w:val="left"/>
      <w:pPr>
        <w:ind w:left="360" w:hanging="360"/>
      </w:pPr>
      <w:rPr>
        <w:rFonts w:ascii="Wingdings" w:hAnsi="Wingdings" w:hint="default"/>
      </w:rPr>
    </w:lvl>
  </w:abstractNum>
  <w:abstractNum w:abstractNumId="822" w15:restartNumberingAfterBreak="0">
    <w:nsid w:val="517403FB"/>
    <w:multiLevelType w:val="singleLevel"/>
    <w:tmpl w:val="E85E01E8"/>
    <w:lvl w:ilvl="0">
      <w:start w:val="1"/>
      <w:numFmt w:val="bullet"/>
      <w:lvlText w:val="§"/>
      <w:lvlJc w:val="left"/>
      <w:pPr>
        <w:ind w:left="360" w:hanging="360"/>
      </w:pPr>
      <w:rPr>
        <w:rFonts w:ascii="Wingdings" w:hAnsi="Wingdings" w:hint="default"/>
      </w:rPr>
    </w:lvl>
  </w:abstractNum>
  <w:abstractNum w:abstractNumId="823" w15:restartNumberingAfterBreak="0">
    <w:nsid w:val="518C2D4B"/>
    <w:multiLevelType w:val="singleLevel"/>
    <w:tmpl w:val="B2645A84"/>
    <w:lvl w:ilvl="0">
      <w:start w:val="1"/>
      <w:numFmt w:val="bullet"/>
      <w:lvlText w:val="§"/>
      <w:lvlJc w:val="left"/>
      <w:pPr>
        <w:ind w:left="360" w:hanging="360"/>
      </w:pPr>
      <w:rPr>
        <w:rFonts w:ascii="Wingdings" w:hAnsi="Wingdings" w:hint="default"/>
      </w:rPr>
    </w:lvl>
  </w:abstractNum>
  <w:abstractNum w:abstractNumId="824" w15:restartNumberingAfterBreak="0">
    <w:nsid w:val="51BF4210"/>
    <w:multiLevelType w:val="singleLevel"/>
    <w:tmpl w:val="61BCBFEC"/>
    <w:lvl w:ilvl="0">
      <w:start w:val="1"/>
      <w:numFmt w:val="bullet"/>
      <w:lvlText w:val="§"/>
      <w:lvlJc w:val="left"/>
      <w:pPr>
        <w:ind w:left="360" w:hanging="360"/>
      </w:pPr>
      <w:rPr>
        <w:rFonts w:ascii="Wingdings" w:hAnsi="Wingdings" w:hint="default"/>
      </w:rPr>
    </w:lvl>
  </w:abstractNum>
  <w:abstractNum w:abstractNumId="825" w15:restartNumberingAfterBreak="0">
    <w:nsid w:val="51C11762"/>
    <w:multiLevelType w:val="singleLevel"/>
    <w:tmpl w:val="8AB02A34"/>
    <w:lvl w:ilvl="0">
      <w:start w:val="1"/>
      <w:numFmt w:val="bullet"/>
      <w:lvlText w:val="§"/>
      <w:lvlJc w:val="left"/>
      <w:pPr>
        <w:ind w:left="360" w:hanging="360"/>
      </w:pPr>
      <w:rPr>
        <w:rFonts w:ascii="Wingdings" w:hAnsi="Wingdings" w:hint="default"/>
      </w:rPr>
    </w:lvl>
  </w:abstractNum>
  <w:abstractNum w:abstractNumId="826" w15:restartNumberingAfterBreak="0">
    <w:nsid w:val="51C66616"/>
    <w:multiLevelType w:val="singleLevel"/>
    <w:tmpl w:val="660445BC"/>
    <w:lvl w:ilvl="0">
      <w:start w:val="1"/>
      <w:numFmt w:val="bullet"/>
      <w:lvlText w:val="§"/>
      <w:lvlJc w:val="left"/>
      <w:pPr>
        <w:ind w:left="360" w:hanging="360"/>
      </w:pPr>
      <w:rPr>
        <w:rFonts w:ascii="Wingdings" w:hAnsi="Wingdings" w:hint="default"/>
      </w:rPr>
    </w:lvl>
  </w:abstractNum>
  <w:abstractNum w:abstractNumId="827" w15:restartNumberingAfterBreak="0">
    <w:nsid w:val="51D77127"/>
    <w:multiLevelType w:val="singleLevel"/>
    <w:tmpl w:val="7C8A3630"/>
    <w:lvl w:ilvl="0">
      <w:start w:val="1"/>
      <w:numFmt w:val="bullet"/>
      <w:lvlText w:val="§"/>
      <w:lvlJc w:val="left"/>
      <w:pPr>
        <w:ind w:left="360" w:hanging="360"/>
      </w:pPr>
      <w:rPr>
        <w:rFonts w:ascii="Wingdings" w:hAnsi="Wingdings" w:hint="default"/>
      </w:rPr>
    </w:lvl>
  </w:abstractNum>
  <w:abstractNum w:abstractNumId="828" w15:restartNumberingAfterBreak="0">
    <w:nsid w:val="51DF319E"/>
    <w:multiLevelType w:val="singleLevel"/>
    <w:tmpl w:val="89786B68"/>
    <w:lvl w:ilvl="0">
      <w:start w:val="1"/>
      <w:numFmt w:val="bullet"/>
      <w:lvlText w:val="§"/>
      <w:lvlJc w:val="left"/>
      <w:pPr>
        <w:ind w:left="360" w:hanging="360"/>
      </w:pPr>
      <w:rPr>
        <w:rFonts w:ascii="Wingdings" w:hAnsi="Wingdings" w:hint="default"/>
      </w:rPr>
    </w:lvl>
  </w:abstractNum>
  <w:abstractNum w:abstractNumId="829" w15:restartNumberingAfterBreak="0">
    <w:nsid w:val="51E21F12"/>
    <w:multiLevelType w:val="singleLevel"/>
    <w:tmpl w:val="55B80FD6"/>
    <w:lvl w:ilvl="0">
      <w:start w:val="1"/>
      <w:numFmt w:val="bullet"/>
      <w:lvlText w:val="§"/>
      <w:lvlJc w:val="left"/>
      <w:pPr>
        <w:ind w:left="360" w:hanging="360"/>
      </w:pPr>
      <w:rPr>
        <w:rFonts w:ascii="Wingdings" w:hAnsi="Wingdings" w:hint="default"/>
      </w:rPr>
    </w:lvl>
  </w:abstractNum>
  <w:abstractNum w:abstractNumId="830" w15:restartNumberingAfterBreak="0">
    <w:nsid w:val="523D427C"/>
    <w:multiLevelType w:val="singleLevel"/>
    <w:tmpl w:val="C1F6AB3A"/>
    <w:lvl w:ilvl="0">
      <w:start w:val="1"/>
      <w:numFmt w:val="bullet"/>
      <w:lvlText w:val="§"/>
      <w:lvlJc w:val="left"/>
      <w:pPr>
        <w:ind w:left="360" w:hanging="360"/>
      </w:pPr>
      <w:rPr>
        <w:rFonts w:ascii="Wingdings" w:hAnsi="Wingdings" w:hint="default"/>
      </w:rPr>
    </w:lvl>
  </w:abstractNum>
  <w:abstractNum w:abstractNumId="831" w15:restartNumberingAfterBreak="0">
    <w:nsid w:val="52780CC1"/>
    <w:multiLevelType w:val="singleLevel"/>
    <w:tmpl w:val="05F00754"/>
    <w:lvl w:ilvl="0">
      <w:start w:val="1"/>
      <w:numFmt w:val="bullet"/>
      <w:lvlText w:val="§"/>
      <w:lvlJc w:val="left"/>
      <w:pPr>
        <w:ind w:left="360" w:hanging="360"/>
      </w:pPr>
      <w:rPr>
        <w:rFonts w:ascii="Wingdings" w:hAnsi="Wingdings" w:hint="default"/>
      </w:rPr>
    </w:lvl>
  </w:abstractNum>
  <w:abstractNum w:abstractNumId="832" w15:restartNumberingAfterBreak="0">
    <w:nsid w:val="5284693D"/>
    <w:multiLevelType w:val="singleLevel"/>
    <w:tmpl w:val="102CE334"/>
    <w:lvl w:ilvl="0">
      <w:start w:val="1"/>
      <w:numFmt w:val="bullet"/>
      <w:lvlText w:val="§"/>
      <w:lvlJc w:val="left"/>
      <w:pPr>
        <w:ind w:left="360" w:hanging="360"/>
      </w:pPr>
      <w:rPr>
        <w:rFonts w:ascii="Wingdings" w:hAnsi="Wingdings" w:hint="default"/>
      </w:rPr>
    </w:lvl>
  </w:abstractNum>
  <w:abstractNum w:abstractNumId="833" w15:restartNumberingAfterBreak="0">
    <w:nsid w:val="528A3B1E"/>
    <w:multiLevelType w:val="singleLevel"/>
    <w:tmpl w:val="5AE8EF26"/>
    <w:lvl w:ilvl="0">
      <w:start w:val="1"/>
      <w:numFmt w:val="bullet"/>
      <w:lvlText w:val="§"/>
      <w:lvlJc w:val="left"/>
      <w:pPr>
        <w:ind w:left="360" w:hanging="360"/>
      </w:pPr>
      <w:rPr>
        <w:rFonts w:ascii="Wingdings" w:hAnsi="Wingdings" w:hint="default"/>
      </w:rPr>
    </w:lvl>
  </w:abstractNum>
  <w:abstractNum w:abstractNumId="834" w15:restartNumberingAfterBreak="0">
    <w:nsid w:val="5294417D"/>
    <w:multiLevelType w:val="singleLevel"/>
    <w:tmpl w:val="4B6833F4"/>
    <w:lvl w:ilvl="0">
      <w:start w:val="1"/>
      <w:numFmt w:val="bullet"/>
      <w:lvlText w:val="§"/>
      <w:lvlJc w:val="left"/>
      <w:pPr>
        <w:ind w:left="360" w:hanging="360"/>
      </w:pPr>
      <w:rPr>
        <w:rFonts w:ascii="Wingdings" w:hAnsi="Wingdings" w:hint="default"/>
      </w:rPr>
    </w:lvl>
  </w:abstractNum>
  <w:abstractNum w:abstractNumId="835" w15:restartNumberingAfterBreak="0">
    <w:nsid w:val="52A371A9"/>
    <w:multiLevelType w:val="singleLevel"/>
    <w:tmpl w:val="5076138C"/>
    <w:lvl w:ilvl="0">
      <w:start w:val="1"/>
      <w:numFmt w:val="bullet"/>
      <w:lvlText w:val="§"/>
      <w:lvlJc w:val="left"/>
      <w:pPr>
        <w:ind w:left="360" w:hanging="360"/>
      </w:pPr>
      <w:rPr>
        <w:rFonts w:ascii="Wingdings" w:hAnsi="Wingdings" w:hint="default"/>
      </w:rPr>
    </w:lvl>
  </w:abstractNum>
  <w:abstractNum w:abstractNumId="836" w15:restartNumberingAfterBreak="0">
    <w:nsid w:val="52AB1FA0"/>
    <w:multiLevelType w:val="singleLevel"/>
    <w:tmpl w:val="C784D154"/>
    <w:lvl w:ilvl="0">
      <w:start w:val="1"/>
      <w:numFmt w:val="bullet"/>
      <w:lvlText w:val="§"/>
      <w:lvlJc w:val="left"/>
      <w:pPr>
        <w:ind w:left="360" w:hanging="360"/>
      </w:pPr>
      <w:rPr>
        <w:rFonts w:ascii="Wingdings" w:hAnsi="Wingdings" w:hint="default"/>
      </w:rPr>
    </w:lvl>
  </w:abstractNum>
  <w:abstractNum w:abstractNumId="837" w15:restartNumberingAfterBreak="0">
    <w:nsid w:val="52CB6A07"/>
    <w:multiLevelType w:val="singleLevel"/>
    <w:tmpl w:val="D6E84414"/>
    <w:lvl w:ilvl="0">
      <w:start w:val="1"/>
      <w:numFmt w:val="bullet"/>
      <w:lvlText w:val="§"/>
      <w:lvlJc w:val="left"/>
      <w:pPr>
        <w:ind w:left="360" w:hanging="360"/>
      </w:pPr>
      <w:rPr>
        <w:rFonts w:ascii="Wingdings" w:hAnsi="Wingdings" w:hint="default"/>
      </w:rPr>
    </w:lvl>
  </w:abstractNum>
  <w:abstractNum w:abstractNumId="838" w15:restartNumberingAfterBreak="0">
    <w:nsid w:val="52E31DED"/>
    <w:multiLevelType w:val="singleLevel"/>
    <w:tmpl w:val="83E44668"/>
    <w:lvl w:ilvl="0">
      <w:start w:val="1"/>
      <w:numFmt w:val="bullet"/>
      <w:lvlText w:val="§"/>
      <w:lvlJc w:val="left"/>
      <w:pPr>
        <w:ind w:left="360" w:hanging="360"/>
      </w:pPr>
      <w:rPr>
        <w:rFonts w:ascii="Wingdings" w:hAnsi="Wingdings" w:hint="default"/>
      </w:rPr>
    </w:lvl>
  </w:abstractNum>
  <w:abstractNum w:abstractNumId="839" w15:restartNumberingAfterBreak="0">
    <w:nsid w:val="52E44456"/>
    <w:multiLevelType w:val="singleLevel"/>
    <w:tmpl w:val="BDD05E3E"/>
    <w:lvl w:ilvl="0">
      <w:start w:val="1"/>
      <w:numFmt w:val="bullet"/>
      <w:lvlText w:val="§"/>
      <w:lvlJc w:val="left"/>
      <w:pPr>
        <w:ind w:left="360" w:hanging="360"/>
      </w:pPr>
      <w:rPr>
        <w:rFonts w:ascii="Wingdings" w:hAnsi="Wingdings" w:hint="default"/>
      </w:rPr>
    </w:lvl>
  </w:abstractNum>
  <w:abstractNum w:abstractNumId="840" w15:restartNumberingAfterBreak="0">
    <w:nsid w:val="52E61906"/>
    <w:multiLevelType w:val="singleLevel"/>
    <w:tmpl w:val="679659FA"/>
    <w:lvl w:ilvl="0">
      <w:start w:val="1"/>
      <w:numFmt w:val="bullet"/>
      <w:lvlText w:val="§"/>
      <w:lvlJc w:val="left"/>
      <w:pPr>
        <w:ind w:left="360" w:hanging="360"/>
      </w:pPr>
      <w:rPr>
        <w:rFonts w:ascii="Wingdings" w:hAnsi="Wingdings" w:hint="default"/>
      </w:rPr>
    </w:lvl>
  </w:abstractNum>
  <w:abstractNum w:abstractNumId="841" w15:restartNumberingAfterBreak="0">
    <w:nsid w:val="532C79E7"/>
    <w:multiLevelType w:val="singleLevel"/>
    <w:tmpl w:val="C9C4F812"/>
    <w:lvl w:ilvl="0">
      <w:start w:val="1"/>
      <w:numFmt w:val="bullet"/>
      <w:lvlText w:val="§"/>
      <w:lvlJc w:val="left"/>
      <w:pPr>
        <w:ind w:left="360" w:hanging="360"/>
      </w:pPr>
      <w:rPr>
        <w:rFonts w:ascii="Wingdings" w:hAnsi="Wingdings" w:hint="default"/>
      </w:rPr>
    </w:lvl>
  </w:abstractNum>
  <w:abstractNum w:abstractNumId="842" w15:restartNumberingAfterBreak="0">
    <w:nsid w:val="5340121D"/>
    <w:multiLevelType w:val="singleLevel"/>
    <w:tmpl w:val="39221DC6"/>
    <w:lvl w:ilvl="0">
      <w:start w:val="1"/>
      <w:numFmt w:val="bullet"/>
      <w:lvlText w:val="§"/>
      <w:lvlJc w:val="left"/>
      <w:pPr>
        <w:ind w:left="360" w:hanging="360"/>
      </w:pPr>
      <w:rPr>
        <w:rFonts w:ascii="Wingdings" w:hAnsi="Wingdings" w:hint="default"/>
      </w:rPr>
    </w:lvl>
  </w:abstractNum>
  <w:abstractNum w:abstractNumId="843" w15:restartNumberingAfterBreak="0">
    <w:nsid w:val="53454E3E"/>
    <w:multiLevelType w:val="singleLevel"/>
    <w:tmpl w:val="E1B203DA"/>
    <w:lvl w:ilvl="0">
      <w:start w:val="1"/>
      <w:numFmt w:val="bullet"/>
      <w:lvlText w:val="§"/>
      <w:lvlJc w:val="left"/>
      <w:pPr>
        <w:ind w:left="360" w:hanging="360"/>
      </w:pPr>
      <w:rPr>
        <w:rFonts w:ascii="Wingdings" w:hAnsi="Wingdings" w:hint="default"/>
      </w:rPr>
    </w:lvl>
  </w:abstractNum>
  <w:abstractNum w:abstractNumId="844" w15:restartNumberingAfterBreak="0">
    <w:nsid w:val="53465BE8"/>
    <w:multiLevelType w:val="singleLevel"/>
    <w:tmpl w:val="1EBA268A"/>
    <w:lvl w:ilvl="0">
      <w:start w:val="1"/>
      <w:numFmt w:val="bullet"/>
      <w:lvlText w:val="§"/>
      <w:lvlJc w:val="left"/>
      <w:pPr>
        <w:ind w:left="360" w:hanging="360"/>
      </w:pPr>
      <w:rPr>
        <w:rFonts w:ascii="Wingdings" w:hAnsi="Wingdings" w:hint="default"/>
      </w:rPr>
    </w:lvl>
  </w:abstractNum>
  <w:abstractNum w:abstractNumId="845" w15:restartNumberingAfterBreak="0">
    <w:nsid w:val="53506AFE"/>
    <w:multiLevelType w:val="singleLevel"/>
    <w:tmpl w:val="B0AC3ED8"/>
    <w:lvl w:ilvl="0">
      <w:start w:val="1"/>
      <w:numFmt w:val="bullet"/>
      <w:lvlText w:val="§"/>
      <w:lvlJc w:val="left"/>
      <w:pPr>
        <w:ind w:left="360" w:hanging="360"/>
      </w:pPr>
      <w:rPr>
        <w:rFonts w:ascii="Wingdings" w:hAnsi="Wingdings" w:hint="default"/>
      </w:rPr>
    </w:lvl>
  </w:abstractNum>
  <w:abstractNum w:abstractNumId="846" w15:restartNumberingAfterBreak="0">
    <w:nsid w:val="5374410D"/>
    <w:multiLevelType w:val="singleLevel"/>
    <w:tmpl w:val="82E89930"/>
    <w:lvl w:ilvl="0">
      <w:start w:val="1"/>
      <w:numFmt w:val="bullet"/>
      <w:lvlText w:val="§"/>
      <w:lvlJc w:val="left"/>
      <w:pPr>
        <w:ind w:left="360" w:hanging="360"/>
      </w:pPr>
      <w:rPr>
        <w:rFonts w:ascii="Wingdings" w:hAnsi="Wingdings" w:hint="default"/>
      </w:rPr>
    </w:lvl>
  </w:abstractNum>
  <w:abstractNum w:abstractNumId="847" w15:restartNumberingAfterBreak="0">
    <w:nsid w:val="5376241F"/>
    <w:multiLevelType w:val="singleLevel"/>
    <w:tmpl w:val="09320A0E"/>
    <w:lvl w:ilvl="0">
      <w:start w:val="1"/>
      <w:numFmt w:val="bullet"/>
      <w:lvlText w:val="§"/>
      <w:lvlJc w:val="left"/>
      <w:pPr>
        <w:ind w:left="360" w:hanging="360"/>
      </w:pPr>
      <w:rPr>
        <w:rFonts w:ascii="Wingdings" w:hAnsi="Wingdings" w:hint="default"/>
      </w:rPr>
    </w:lvl>
  </w:abstractNum>
  <w:abstractNum w:abstractNumId="848" w15:restartNumberingAfterBreak="0">
    <w:nsid w:val="53897FD0"/>
    <w:multiLevelType w:val="singleLevel"/>
    <w:tmpl w:val="5748E2FA"/>
    <w:lvl w:ilvl="0">
      <w:start w:val="1"/>
      <w:numFmt w:val="bullet"/>
      <w:lvlText w:val="§"/>
      <w:lvlJc w:val="left"/>
      <w:pPr>
        <w:ind w:left="360" w:hanging="360"/>
      </w:pPr>
      <w:rPr>
        <w:rFonts w:ascii="Wingdings" w:hAnsi="Wingdings" w:hint="default"/>
      </w:rPr>
    </w:lvl>
  </w:abstractNum>
  <w:abstractNum w:abstractNumId="849" w15:restartNumberingAfterBreak="0">
    <w:nsid w:val="53AF31DD"/>
    <w:multiLevelType w:val="singleLevel"/>
    <w:tmpl w:val="5588DA9C"/>
    <w:lvl w:ilvl="0">
      <w:start w:val="1"/>
      <w:numFmt w:val="bullet"/>
      <w:lvlText w:val="§"/>
      <w:lvlJc w:val="left"/>
      <w:pPr>
        <w:ind w:left="360" w:hanging="360"/>
      </w:pPr>
      <w:rPr>
        <w:rFonts w:ascii="Wingdings" w:hAnsi="Wingdings" w:hint="default"/>
      </w:rPr>
    </w:lvl>
  </w:abstractNum>
  <w:abstractNum w:abstractNumId="850" w15:restartNumberingAfterBreak="0">
    <w:nsid w:val="53C867AA"/>
    <w:multiLevelType w:val="singleLevel"/>
    <w:tmpl w:val="408A6AFC"/>
    <w:lvl w:ilvl="0">
      <w:start w:val="1"/>
      <w:numFmt w:val="bullet"/>
      <w:lvlText w:val="§"/>
      <w:lvlJc w:val="left"/>
      <w:pPr>
        <w:ind w:left="360" w:hanging="360"/>
      </w:pPr>
      <w:rPr>
        <w:rFonts w:ascii="Wingdings" w:hAnsi="Wingdings" w:hint="default"/>
      </w:rPr>
    </w:lvl>
  </w:abstractNum>
  <w:abstractNum w:abstractNumId="851" w15:restartNumberingAfterBreak="0">
    <w:nsid w:val="53CA410A"/>
    <w:multiLevelType w:val="singleLevel"/>
    <w:tmpl w:val="E1C2850C"/>
    <w:lvl w:ilvl="0">
      <w:start w:val="1"/>
      <w:numFmt w:val="bullet"/>
      <w:lvlText w:val="§"/>
      <w:lvlJc w:val="left"/>
      <w:pPr>
        <w:ind w:left="360" w:hanging="360"/>
      </w:pPr>
      <w:rPr>
        <w:rFonts w:ascii="Wingdings" w:hAnsi="Wingdings" w:hint="default"/>
      </w:rPr>
    </w:lvl>
  </w:abstractNum>
  <w:abstractNum w:abstractNumId="852" w15:restartNumberingAfterBreak="0">
    <w:nsid w:val="5415721B"/>
    <w:multiLevelType w:val="singleLevel"/>
    <w:tmpl w:val="831C64B8"/>
    <w:lvl w:ilvl="0">
      <w:start w:val="1"/>
      <w:numFmt w:val="bullet"/>
      <w:lvlText w:val="§"/>
      <w:lvlJc w:val="left"/>
      <w:pPr>
        <w:ind w:left="360" w:hanging="360"/>
      </w:pPr>
      <w:rPr>
        <w:rFonts w:ascii="Wingdings" w:hAnsi="Wingdings" w:hint="default"/>
      </w:rPr>
    </w:lvl>
  </w:abstractNum>
  <w:abstractNum w:abstractNumId="853"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4" w15:restartNumberingAfterBreak="0">
    <w:nsid w:val="54307030"/>
    <w:multiLevelType w:val="singleLevel"/>
    <w:tmpl w:val="42062AD0"/>
    <w:lvl w:ilvl="0">
      <w:start w:val="1"/>
      <w:numFmt w:val="bullet"/>
      <w:lvlText w:val="§"/>
      <w:lvlJc w:val="left"/>
      <w:pPr>
        <w:ind w:left="360" w:hanging="360"/>
      </w:pPr>
      <w:rPr>
        <w:rFonts w:ascii="Wingdings" w:hAnsi="Wingdings" w:hint="default"/>
      </w:rPr>
    </w:lvl>
  </w:abstractNum>
  <w:abstractNum w:abstractNumId="855" w15:restartNumberingAfterBreak="0">
    <w:nsid w:val="543A0EC6"/>
    <w:multiLevelType w:val="singleLevel"/>
    <w:tmpl w:val="00C267C0"/>
    <w:lvl w:ilvl="0">
      <w:start w:val="1"/>
      <w:numFmt w:val="bullet"/>
      <w:lvlText w:val="§"/>
      <w:lvlJc w:val="left"/>
      <w:pPr>
        <w:ind w:left="360" w:hanging="360"/>
      </w:pPr>
      <w:rPr>
        <w:rFonts w:ascii="Wingdings" w:hAnsi="Wingdings" w:hint="default"/>
      </w:rPr>
    </w:lvl>
  </w:abstractNum>
  <w:abstractNum w:abstractNumId="856" w15:restartNumberingAfterBreak="0">
    <w:nsid w:val="543D62F9"/>
    <w:multiLevelType w:val="singleLevel"/>
    <w:tmpl w:val="7C72976C"/>
    <w:lvl w:ilvl="0">
      <w:start w:val="1"/>
      <w:numFmt w:val="bullet"/>
      <w:lvlText w:val="§"/>
      <w:lvlJc w:val="left"/>
      <w:pPr>
        <w:ind w:left="360" w:hanging="360"/>
      </w:pPr>
      <w:rPr>
        <w:rFonts w:ascii="Wingdings" w:hAnsi="Wingdings" w:hint="default"/>
      </w:rPr>
    </w:lvl>
  </w:abstractNum>
  <w:abstractNum w:abstractNumId="857" w15:restartNumberingAfterBreak="0">
    <w:nsid w:val="54463DD4"/>
    <w:multiLevelType w:val="singleLevel"/>
    <w:tmpl w:val="772C43FE"/>
    <w:lvl w:ilvl="0">
      <w:start w:val="1"/>
      <w:numFmt w:val="bullet"/>
      <w:lvlText w:val="§"/>
      <w:lvlJc w:val="left"/>
      <w:pPr>
        <w:ind w:left="360" w:hanging="360"/>
      </w:pPr>
      <w:rPr>
        <w:rFonts w:ascii="Wingdings" w:hAnsi="Wingdings" w:hint="default"/>
      </w:rPr>
    </w:lvl>
  </w:abstractNum>
  <w:abstractNum w:abstractNumId="858" w15:restartNumberingAfterBreak="0">
    <w:nsid w:val="544A6439"/>
    <w:multiLevelType w:val="singleLevel"/>
    <w:tmpl w:val="58D412E6"/>
    <w:lvl w:ilvl="0">
      <w:start w:val="1"/>
      <w:numFmt w:val="bullet"/>
      <w:lvlText w:val="§"/>
      <w:lvlJc w:val="left"/>
      <w:pPr>
        <w:ind w:left="360" w:hanging="360"/>
      </w:pPr>
      <w:rPr>
        <w:rFonts w:ascii="Wingdings" w:hAnsi="Wingdings" w:hint="default"/>
      </w:rPr>
    </w:lvl>
  </w:abstractNum>
  <w:abstractNum w:abstractNumId="859" w15:restartNumberingAfterBreak="0">
    <w:nsid w:val="5462772E"/>
    <w:multiLevelType w:val="singleLevel"/>
    <w:tmpl w:val="E85CAD68"/>
    <w:lvl w:ilvl="0">
      <w:start w:val="1"/>
      <w:numFmt w:val="bullet"/>
      <w:lvlText w:val="§"/>
      <w:lvlJc w:val="left"/>
      <w:pPr>
        <w:ind w:left="360" w:hanging="360"/>
      </w:pPr>
      <w:rPr>
        <w:rFonts w:ascii="Wingdings" w:hAnsi="Wingdings" w:hint="default"/>
      </w:rPr>
    </w:lvl>
  </w:abstractNum>
  <w:abstractNum w:abstractNumId="860" w15:restartNumberingAfterBreak="0">
    <w:nsid w:val="54700F59"/>
    <w:multiLevelType w:val="singleLevel"/>
    <w:tmpl w:val="F0FA58DE"/>
    <w:lvl w:ilvl="0">
      <w:start w:val="1"/>
      <w:numFmt w:val="bullet"/>
      <w:lvlText w:val="§"/>
      <w:lvlJc w:val="left"/>
      <w:pPr>
        <w:ind w:left="360" w:hanging="360"/>
      </w:pPr>
      <w:rPr>
        <w:rFonts w:ascii="Wingdings" w:hAnsi="Wingdings" w:hint="default"/>
      </w:rPr>
    </w:lvl>
  </w:abstractNum>
  <w:abstractNum w:abstractNumId="861" w15:restartNumberingAfterBreak="0">
    <w:nsid w:val="54867124"/>
    <w:multiLevelType w:val="singleLevel"/>
    <w:tmpl w:val="9D98429E"/>
    <w:lvl w:ilvl="0">
      <w:start w:val="1"/>
      <w:numFmt w:val="bullet"/>
      <w:lvlText w:val="§"/>
      <w:lvlJc w:val="left"/>
      <w:pPr>
        <w:ind w:left="360" w:hanging="360"/>
      </w:pPr>
      <w:rPr>
        <w:rFonts w:ascii="Wingdings" w:hAnsi="Wingdings" w:hint="default"/>
      </w:rPr>
    </w:lvl>
  </w:abstractNum>
  <w:abstractNum w:abstractNumId="862" w15:restartNumberingAfterBreak="0">
    <w:nsid w:val="549520D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863" w15:restartNumberingAfterBreak="0">
    <w:nsid w:val="54D368F3"/>
    <w:multiLevelType w:val="singleLevel"/>
    <w:tmpl w:val="0C5C69C8"/>
    <w:lvl w:ilvl="0">
      <w:start w:val="1"/>
      <w:numFmt w:val="bullet"/>
      <w:lvlText w:val="§"/>
      <w:lvlJc w:val="left"/>
      <w:pPr>
        <w:ind w:left="360" w:hanging="360"/>
      </w:pPr>
      <w:rPr>
        <w:rFonts w:ascii="Wingdings" w:hAnsi="Wingdings" w:hint="default"/>
      </w:rPr>
    </w:lvl>
  </w:abstractNum>
  <w:abstractNum w:abstractNumId="864" w15:restartNumberingAfterBreak="0">
    <w:nsid w:val="550E2FEF"/>
    <w:multiLevelType w:val="singleLevel"/>
    <w:tmpl w:val="4E2C3F00"/>
    <w:lvl w:ilvl="0">
      <w:start w:val="1"/>
      <w:numFmt w:val="bullet"/>
      <w:lvlText w:val="§"/>
      <w:lvlJc w:val="left"/>
      <w:pPr>
        <w:ind w:left="360" w:hanging="360"/>
      </w:pPr>
      <w:rPr>
        <w:rFonts w:ascii="Wingdings" w:hAnsi="Wingdings" w:hint="default"/>
      </w:rPr>
    </w:lvl>
  </w:abstractNum>
  <w:abstractNum w:abstractNumId="865" w15:restartNumberingAfterBreak="0">
    <w:nsid w:val="55167E83"/>
    <w:multiLevelType w:val="singleLevel"/>
    <w:tmpl w:val="6EECC9B6"/>
    <w:lvl w:ilvl="0">
      <w:start w:val="1"/>
      <w:numFmt w:val="bullet"/>
      <w:lvlText w:val="§"/>
      <w:lvlJc w:val="left"/>
      <w:pPr>
        <w:ind w:left="360" w:hanging="360"/>
      </w:pPr>
      <w:rPr>
        <w:rFonts w:ascii="Wingdings" w:hAnsi="Wingdings" w:hint="default"/>
      </w:rPr>
    </w:lvl>
  </w:abstractNum>
  <w:abstractNum w:abstractNumId="866" w15:restartNumberingAfterBreak="0">
    <w:nsid w:val="55224BB9"/>
    <w:multiLevelType w:val="singleLevel"/>
    <w:tmpl w:val="7FE621B4"/>
    <w:lvl w:ilvl="0">
      <w:start w:val="1"/>
      <w:numFmt w:val="bullet"/>
      <w:lvlText w:val="§"/>
      <w:lvlJc w:val="left"/>
      <w:pPr>
        <w:ind w:left="360" w:hanging="360"/>
      </w:pPr>
      <w:rPr>
        <w:rFonts w:ascii="Wingdings" w:hAnsi="Wingdings" w:hint="default"/>
      </w:rPr>
    </w:lvl>
  </w:abstractNum>
  <w:abstractNum w:abstractNumId="867" w15:restartNumberingAfterBreak="0">
    <w:nsid w:val="553A57EF"/>
    <w:multiLevelType w:val="singleLevel"/>
    <w:tmpl w:val="85244D7C"/>
    <w:lvl w:ilvl="0">
      <w:start w:val="1"/>
      <w:numFmt w:val="bullet"/>
      <w:lvlText w:val="§"/>
      <w:lvlJc w:val="left"/>
      <w:pPr>
        <w:ind w:left="360" w:hanging="360"/>
      </w:pPr>
      <w:rPr>
        <w:rFonts w:ascii="Wingdings" w:hAnsi="Wingdings" w:hint="default"/>
      </w:rPr>
    </w:lvl>
  </w:abstractNum>
  <w:abstractNum w:abstractNumId="868" w15:restartNumberingAfterBreak="0">
    <w:nsid w:val="55415B6D"/>
    <w:multiLevelType w:val="singleLevel"/>
    <w:tmpl w:val="4B6AADC2"/>
    <w:lvl w:ilvl="0">
      <w:start w:val="1"/>
      <w:numFmt w:val="bullet"/>
      <w:lvlText w:val="§"/>
      <w:lvlJc w:val="left"/>
      <w:pPr>
        <w:ind w:left="360" w:hanging="360"/>
      </w:pPr>
      <w:rPr>
        <w:rFonts w:ascii="Wingdings" w:hAnsi="Wingdings" w:hint="default"/>
      </w:rPr>
    </w:lvl>
  </w:abstractNum>
  <w:abstractNum w:abstractNumId="869" w15:restartNumberingAfterBreak="0">
    <w:nsid w:val="557C3C1D"/>
    <w:multiLevelType w:val="singleLevel"/>
    <w:tmpl w:val="DF4ACFBA"/>
    <w:lvl w:ilvl="0">
      <w:start w:val="1"/>
      <w:numFmt w:val="bullet"/>
      <w:lvlText w:val="§"/>
      <w:lvlJc w:val="left"/>
      <w:pPr>
        <w:ind w:left="360" w:hanging="360"/>
      </w:pPr>
      <w:rPr>
        <w:rFonts w:ascii="Wingdings" w:hAnsi="Wingdings" w:hint="default"/>
      </w:rPr>
    </w:lvl>
  </w:abstractNum>
  <w:abstractNum w:abstractNumId="870" w15:restartNumberingAfterBreak="0">
    <w:nsid w:val="561C2C7D"/>
    <w:multiLevelType w:val="singleLevel"/>
    <w:tmpl w:val="C13C9F82"/>
    <w:lvl w:ilvl="0">
      <w:start w:val="1"/>
      <w:numFmt w:val="bullet"/>
      <w:lvlText w:val="§"/>
      <w:lvlJc w:val="left"/>
      <w:pPr>
        <w:ind w:left="360" w:hanging="360"/>
      </w:pPr>
      <w:rPr>
        <w:rFonts w:ascii="Wingdings" w:hAnsi="Wingdings" w:hint="default"/>
      </w:rPr>
    </w:lvl>
  </w:abstractNum>
  <w:abstractNum w:abstractNumId="871" w15:restartNumberingAfterBreak="0">
    <w:nsid w:val="56274CF3"/>
    <w:multiLevelType w:val="singleLevel"/>
    <w:tmpl w:val="A9743D44"/>
    <w:lvl w:ilvl="0">
      <w:start w:val="1"/>
      <w:numFmt w:val="bullet"/>
      <w:lvlText w:val="§"/>
      <w:lvlJc w:val="left"/>
      <w:pPr>
        <w:ind w:left="360" w:hanging="360"/>
      </w:pPr>
      <w:rPr>
        <w:rFonts w:ascii="Wingdings" w:hAnsi="Wingdings" w:hint="default"/>
      </w:rPr>
    </w:lvl>
  </w:abstractNum>
  <w:abstractNum w:abstractNumId="872" w15:restartNumberingAfterBreak="0">
    <w:nsid w:val="5650063B"/>
    <w:multiLevelType w:val="singleLevel"/>
    <w:tmpl w:val="5CB03FB6"/>
    <w:lvl w:ilvl="0">
      <w:start w:val="1"/>
      <w:numFmt w:val="bullet"/>
      <w:lvlText w:val="§"/>
      <w:lvlJc w:val="left"/>
      <w:pPr>
        <w:ind w:left="360" w:hanging="360"/>
      </w:pPr>
      <w:rPr>
        <w:rFonts w:ascii="Wingdings" w:hAnsi="Wingdings" w:hint="default"/>
      </w:rPr>
    </w:lvl>
  </w:abstractNum>
  <w:abstractNum w:abstractNumId="873" w15:restartNumberingAfterBreak="0">
    <w:nsid w:val="567D4894"/>
    <w:multiLevelType w:val="singleLevel"/>
    <w:tmpl w:val="36B66496"/>
    <w:lvl w:ilvl="0">
      <w:start w:val="1"/>
      <w:numFmt w:val="bullet"/>
      <w:lvlText w:val="§"/>
      <w:lvlJc w:val="left"/>
      <w:pPr>
        <w:ind w:left="360" w:hanging="360"/>
      </w:pPr>
      <w:rPr>
        <w:rFonts w:ascii="Wingdings" w:hAnsi="Wingdings" w:hint="default"/>
      </w:rPr>
    </w:lvl>
  </w:abstractNum>
  <w:abstractNum w:abstractNumId="874" w15:restartNumberingAfterBreak="0">
    <w:nsid w:val="5689046F"/>
    <w:multiLevelType w:val="singleLevel"/>
    <w:tmpl w:val="927E6FB4"/>
    <w:lvl w:ilvl="0">
      <w:start w:val="1"/>
      <w:numFmt w:val="bullet"/>
      <w:lvlText w:val="§"/>
      <w:lvlJc w:val="left"/>
      <w:pPr>
        <w:ind w:left="360" w:hanging="360"/>
      </w:pPr>
      <w:rPr>
        <w:rFonts w:ascii="Wingdings" w:hAnsi="Wingdings" w:hint="default"/>
      </w:rPr>
    </w:lvl>
  </w:abstractNum>
  <w:abstractNum w:abstractNumId="875" w15:restartNumberingAfterBreak="0">
    <w:nsid w:val="56925879"/>
    <w:multiLevelType w:val="singleLevel"/>
    <w:tmpl w:val="B61E281A"/>
    <w:lvl w:ilvl="0">
      <w:start w:val="1"/>
      <w:numFmt w:val="bullet"/>
      <w:lvlText w:val="§"/>
      <w:lvlJc w:val="left"/>
      <w:pPr>
        <w:ind w:left="360" w:hanging="360"/>
      </w:pPr>
      <w:rPr>
        <w:rFonts w:ascii="Wingdings" w:hAnsi="Wingdings" w:hint="default"/>
      </w:rPr>
    </w:lvl>
  </w:abstractNum>
  <w:abstractNum w:abstractNumId="876" w15:restartNumberingAfterBreak="0">
    <w:nsid w:val="56A664B0"/>
    <w:multiLevelType w:val="singleLevel"/>
    <w:tmpl w:val="176CD690"/>
    <w:lvl w:ilvl="0">
      <w:start w:val="1"/>
      <w:numFmt w:val="bullet"/>
      <w:lvlText w:val="§"/>
      <w:lvlJc w:val="left"/>
      <w:pPr>
        <w:ind w:left="360" w:hanging="360"/>
      </w:pPr>
      <w:rPr>
        <w:rFonts w:ascii="Wingdings" w:hAnsi="Wingdings" w:hint="default"/>
      </w:rPr>
    </w:lvl>
  </w:abstractNum>
  <w:abstractNum w:abstractNumId="877" w15:restartNumberingAfterBreak="0">
    <w:nsid w:val="56AA76B5"/>
    <w:multiLevelType w:val="singleLevel"/>
    <w:tmpl w:val="AE2EAA12"/>
    <w:lvl w:ilvl="0">
      <w:start w:val="1"/>
      <w:numFmt w:val="bullet"/>
      <w:lvlText w:val="§"/>
      <w:lvlJc w:val="left"/>
      <w:pPr>
        <w:ind w:left="360" w:hanging="360"/>
      </w:pPr>
      <w:rPr>
        <w:rFonts w:ascii="Wingdings" w:hAnsi="Wingdings" w:hint="default"/>
      </w:rPr>
    </w:lvl>
  </w:abstractNum>
  <w:abstractNum w:abstractNumId="878" w15:restartNumberingAfterBreak="0">
    <w:nsid w:val="56AB393E"/>
    <w:multiLevelType w:val="singleLevel"/>
    <w:tmpl w:val="7E307F96"/>
    <w:lvl w:ilvl="0">
      <w:start w:val="1"/>
      <w:numFmt w:val="bullet"/>
      <w:lvlText w:val="§"/>
      <w:lvlJc w:val="left"/>
      <w:pPr>
        <w:ind w:left="360" w:hanging="360"/>
      </w:pPr>
      <w:rPr>
        <w:rFonts w:ascii="Wingdings" w:hAnsi="Wingdings" w:hint="default"/>
      </w:rPr>
    </w:lvl>
  </w:abstractNum>
  <w:abstractNum w:abstractNumId="879" w15:restartNumberingAfterBreak="0">
    <w:nsid w:val="56E017EB"/>
    <w:multiLevelType w:val="singleLevel"/>
    <w:tmpl w:val="9D3217B2"/>
    <w:lvl w:ilvl="0">
      <w:start w:val="1"/>
      <w:numFmt w:val="bullet"/>
      <w:lvlText w:val="§"/>
      <w:lvlJc w:val="left"/>
      <w:pPr>
        <w:ind w:left="360" w:hanging="360"/>
      </w:pPr>
      <w:rPr>
        <w:rFonts w:ascii="Wingdings" w:hAnsi="Wingdings" w:hint="default"/>
      </w:rPr>
    </w:lvl>
  </w:abstractNum>
  <w:abstractNum w:abstractNumId="880" w15:restartNumberingAfterBreak="0">
    <w:nsid w:val="573A064B"/>
    <w:multiLevelType w:val="singleLevel"/>
    <w:tmpl w:val="39CA7F62"/>
    <w:lvl w:ilvl="0">
      <w:start w:val="1"/>
      <w:numFmt w:val="bullet"/>
      <w:lvlText w:val="§"/>
      <w:lvlJc w:val="left"/>
      <w:pPr>
        <w:ind w:left="360" w:hanging="360"/>
      </w:pPr>
      <w:rPr>
        <w:rFonts w:ascii="Wingdings" w:hAnsi="Wingdings" w:hint="default"/>
      </w:rPr>
    </w:lvl>
  </w:abstractNum>
  <w:abstractNum w:abstractNumId="881"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882" w15:restartNumberingAfterBreak="0">
    <w:nsid w:val="575C349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883" w15:restartNumberingAfterBreak="0">
    <w:nsid w:val="576A40F1"/>
    <w:multiLevelType w:val="singleLevel"/>
    <w:tmpl w:val="186A01CC"/>
    <w:lvl w:ilvl="0">
      <w:start w:val="1"/>
      <w:numFmt w:val="bullet"/>
      <w:lvlText w:val="§"/>
      <w:lvlJc w:val="left"/>
      <w:pPr>
        <w:ind w:left="360" w:hanging="360"/>
      </w:pPr>
      <w:rPr>
        <w:rFonts w:ascii="Wingdings" w:hAnsi="Wingdings" w:hint="default"/>
      </w:rPr>
    </w:lvl>
  </w:abstractNum>
  <w:abstractNum w:abstractNumId="884" w15:restartNumberingAfterBreak="0">
    <w:nsid w:val="57703C7E"/>
    <w:multiLevelType w:val="singleLevel"/>
    <w:tmpl w:val="FDE01D46"/>
    <w:lvl w:ilvl="0">
      <w:start w:val="1"/>
      <w:numFmt w:val="bullet"/>
      <w:lvlText w:val="§"/>
      <w:lvlJc w:val="left"/>
      <w:pPr>
        <w:ind w:left="360" w:hanging="360"/>
      </w:pPr>
      <w:rPr>
        <w:rFonts w:ascii="Wingdings" w:hAnsi="Wingdings" w:hint="default"/>
      </w:rPr>
    </w:lvl>
  </w:abstractNum>
  <w:abstractNum w:abstractNumId="885" w15:restartNumberingAfterBreak="0">
    <w:nsid w:val="577605BA"/>
    <w:multiLevelType w:val="singleLevel"/>
    <w:tmpl w:val="9BD84370"/>
    <w:lvl w:ilvl="0">
      <w:start w:val="1"/>
      <w:numFmt w:val="bullet"/>
      <w:lvlText w:val="§"/>
      <w:lvlJc w:val="left"/>
      <w:pPr>
        <w:ind w:left="360" w:hanging="360"/>
      </w:pPr>
      <w:rPr>
        <w:rFonts w:ascii="Wingdings" w:hAnsi="Wingdings" w:hint="default"/>
      </w:rPr>
    </w:lvl>
  </w:abstractNum>
  <w:abstractNum w:abstractNumId="886" w15:restartNumberingAfterBreak="0">
    <w:nsid w:val="577B4637"/>
    <w:multiLevelType w:val="singleLevel"/>
    <w:tmpl w:val="C1243B34"/>
    <w:lvl w:ilvl="0">
      <w:start w:val="1"/>
      <w:numFmt w:val="bullet"/>
      <w:lvlText w:val="§"/>
      <w:lvlJc w:val="left"/>
      <w:pPr>
        <w:ind w:left="360" w:hanging="360"/>
      </w:pPr>
      <w:rPr>
        <w:rFonts w:ascii="Wingdings" w:hAnsi="Wingdings" w:hint="default"/>
      </w:rPr>
    </w:lvl>
  </w:abstractNum>
  <w:abstractNum w:abstractNumId="887" w15:restartNumberingAfterBreak="0">
    <w:nsid w:val="577C004D"/>
    <w:multiLevelType w:val="singleLevel"/>
    <w:tmpl w:val="5DF02506"/>
    <w:lvl w:ilvl="0">
      <w:start w:val="1"/>
      <w:numFmt w:val="bullet"/>
      <w:lvlText w:val="§"/>
      <w:lvlJc w:val="left"/>
      <w:pPr>
        <w:ind w:left="360" w:hanging="360"/>
      </w:pPr>
      <w:rPr>
        <w:rFonts w:ascii="Wingdings" w:hAnsi="Wingdings" w:hint="default"/>
      </w:rPr>
    </w:lvl>
  </w:abstractNum>
  <w:abstractNum w:abstractNumId="888" w15:restartNumberingAfterBreak="0">
    <w:nsid w:val="57C14C2C"/>
    <w:multiLevelType w:val="singleLevel"/>
    <w:tmpl w:val="15B418D6"/>
    <w:lvl w:ilvl="0">
      <w:start w:val="1"/>
      <w:numFmt w:val="bullet"/>
      <w:lvlText w:val="§"/>
      <w:lvlJc w:val="left"/>
      <w:pPr>
        <w:ind w:left="360" w:hanging="360"/>
      </w:pPr>
      <w:rPr>
        <w:rFonts w:ascii="Wingdings" w:hAnsi="Wingdings" w:hint="default"/>
      </w:rPr>
    </w:lvl>
  </w:abstractNum>
  <w:abstractNum w:abstractNumId="889" w15:restartNumberingAfterBreak="0">
    <w:nsid w:val="57CA3A36"/>
    <w:multiLevelType w:val="singleLevel"/>
    <w:tmpl w:val="D7FC579C"/>
    <w:lvl w:ilvl="0">
      <w:start w:val="1"/>
      <w:numFmt w:val="bullet"/>
      <w:lvlText w:val="§"/>
      <w:lvlJc w:val="left"/>
      <w:pPr>
        <w:ind w:left="360" w:hanging="360"/>
      </w:pPr>
      <w:rPr>
        <w:rFonts w:ascii="Wingdings" w:hAnsi="Wingdings" w:hint="default"/>
      </w:rPr>
    </w:lvl>
  </w:abstractNum>
  <w:abstractNum w:abstractNumId="890" w15:restartNumberingAfterBreak="0">
    <w:nsid w:val="57CE36F4"/>
    <w:multiLevelType w:val="singleLevel"/>
    <w:tmpl w:val="FC2E0E64"/>
    <w:lvl w:ilvl="0">
      <w:start w:val="1"/>
      <w:numFmt w:val="bullet"/>
      <w:lvlText w:val="§"/>
      <w:lvlJc w:val="left"/>
      <w:pPr>
        <w:ind w:left="360" w:hanging="360"/>
      </w:pPr>
      <w:rPr>
        <w:rFonts w:ascii="Wingdings" w:hAnsi="Wingdings" w:hint="default"/>
      </w:rPr>
    </w:lvl>
  </w:abstractNum>
  <w:abstractNum w:abstractNumId="891" w15:restartNumberingAfterBreak="0">
    <w:nsid w:val="58353E71"/>
    <w:multiLevelType w:val="singleLevel"/>
    <w:tmpl w:val="53705D2C"/>
    <w:lvl w:ilvl="0">
      <w:start w:val="1"/>
      <w:numFmt w:val="bullet"/>
      <w:lvlText w:val="§"/>
      <w:lvlJc w:val="left"/>
      <w:pPr>
        <w:ind w:left="360" w:hanging="360"/>
      </w:pPr>
      <w:rPr>
        <w:rFonts w:ascii="Wingdings" w:hAnsi="Wingdings" w:hint="default"/>
      </w:rPr>
    </w:lvl>
  </w:abstractNum>
  <w:abstractNum w:abstractNumId="892" w15:restartNumberingAfterBreak="0">
    <w:nsid w:val="5838314B"/>
    <w:multiLevelType w:val="singleLevel"/>
    <w:tmpl w:val="A30CB004"/>
    <w:lvl w:ilvl="0">
      <w:start w:val="1"/>
      <w:numFmt w:val="bullet"/>
      <w:lvlText w:val="§"/>
      <w:lvlJc w:val="left"/>
      <w:pPr>
        <w:ind w:left="360" w:hanging="360"/>
      </w:pPr>
      <w:rPr>
        <w:rFonts w:ascii="Wingdings" w:hAnsi="Wingdings" w:hint="default"/>
      </w:rPr>
    </w:lvl>
  </w:abstractNum>
  <w:abstractNum w:abstractNumId="893" w15:restartNumberingAfterBreak="0">
    <w:nsid w:val="58476112"/>
    <w:multiLevelType w:val="singleLevel"/>
    <w:tmpl w:val="6B18DE94"/>
    <w:lvl w:ilvl="0">
      <w:start w:val="1"/>
      <w:numFmt w:val="bullet"/>
      <w:lvlText w:val="§"/>
      <w:lvlJc w:val="left"/>
      <w:pPr>
        <w:ind w:left="360" w:hanging="360"/>
      </w:pPr>
      <w:rPr>
        <w:rFonts w:ascii="Wingdings" w:hAnsi="Wingdings" w:hint="default"/>
      </w:rPr>
    </w:lvl>
  </w:abstractNum>
  <w:abstractNum w:abstractNumId="894" w15:restartNumberingAfterBreak="0">
    <w:nsid w:val="584E5EDF"/>
    <w:multiLevelType w:val="singleLevel"/>
    <w:tmpl w:val="A3627822"/>
    <w:lvl w:ilvl="0">
      <w:start w:val="1"/>
      <w:numFmt w:val="bullet"/>
      <w:lvlText w:val="§"/>
      <w:lvlJc w:val="left"/>
      <w:pPr>
        <w:ind w:left="360" w:hanging="360"/>
      </w:pPr>
      <w:rPr>
        <w:rFonts w:ascii="Wingdings" w:hAnsi="Wingdings" w:hint="default"/>
      </w:rPr>
    </w:lvl>
  </w:abstractNum>
  <w:abstractNum w:abstractNumId="895" w15:restartNumberingAfterBreak="0">
    <w:nsid w:val="58613DC2"/>
    <w:multiLevelType w:val="singleLevel"/>
    <w:tmpl w:val="EC36858C"/>
    <w:lvl w:ilvl="0">
      <w:start w:val="1"/>
      <w:numFmt w:val="bullet"/>
      <w:lvlText w:val="§"/>
      <w:lvlJc w:val="left"/>
      <w:pPr>
        <w:ind w:left="360" w:hanging="360"/>
      </w:pPr>
      <w:rPr>
        <w:rFonts w:ascii="Wingdings" w:hAnsi="Wingdings" w:hint="default"/>
      </w:rPr>
    </w:lvl>
  </w:abstractNum>
  <w:abstractNum w:abstractNumId="896" w15:restartNumberingAfterBreak="0">
    <w:nsid w:val="587E2E25"/>
    <w:multiLevelType w:val="singleLevel"/>
    <w:tmpl w:val="FA60B892"/>
    <w:lvl w:ilvl="0">
      <w:start w:val="1"/>
      <w:numFmt w:val="bullet"/>
      <w:lvlText w:val="§"/>
      <w:lvlJc w:val="left"/>
      <w:pPr>
        <w:ind w:left="360" w:hanging="360"/>
      </w:pPr>
      <w:rPr>
        <w:rFonts w:ascii="Wingdings" w:hAnsi="Wingdings" w:hint="default"/>
      </w:rPr>
    </w:lvl>
  </w:abstractNum>
  <w:abstractNum w:abstractNumId="897" w15:restartNumberingAfterBreak="0">
    <w:nsid w:val="58991B7D"/>
    <w:multiLevelType w:val="singleLevel"/>
    <w:tmpl w:val="73B437E6"/>
    <w:lvl w:ilvl="0">
      <w:start w:val="1"/>
      <w:numFmt w:val="bullet"/>
      <w:lvlText w:val="§"/>
      <w:lvlJc w:val="left"/>
      <w:pPr>
        <w:ind w:left="360" w:hanging="360"/>
      </w:pPr>
      <w:rPr>
        <w:rFonts w:ascii="Wingdings" w:hAnsi="Wingdings" w:hint="default"/>
      </w:rPr>
    </w:lvl>
  </w:abstractNum>
  <w:abstractNum w:abstractNumId="898" w15:restartNumberingAfterBreak="0">
    <w:nsid w:val="58B01677"/>
    <w:multiLevelType w:val="singleLevel"/>
    <w:tmpl w:val="FE4AFBAA"/>
    <w:lvl w:ilvl="0">
      <w:start w:val="1"/>
      <w:numFmt w:val="bullet"/>
      <w:lvlText w:val="§"/>
      <w:lvlJc w:val="left"/>
      <w:pPr>
        <w:ind w:left="360" w:hanging="360"/>
      </w:pPr>
      <w:rPr>
        <w:rFonts w:ascii="Wingdings" w:hAnsi="Wingdings" w:hint="default"/>
      </w:rPr>
    </w:lvl>
  </w:abstractNum>
  <w:abstractNum w:abstractNumId="899" w15:restartNumberingAfterBreak="0">
    <w:nsid w:val="58C66204"/>
    <w:multiLevelType w:val="singleLevel"/>
    <w:tmpl w:val="D974E43A"/>
    <w:lvl w:ilvl="0">
      <w:start w:val="1"/>
      <w:numFmt w:val="bullet"/>
      <w:lvlText w:val="§"/>
      <w:lvlJc w:val="left"/>
      <w:pPr>
        <w:ind w:left="360" w:hanging="360"/>
      </w:pPr>
      <w:rPr>
        <w:rFonts w:ascii="Wingdings" w:hAnsi="Wingdings" w:hint="default"/>
      </w:rPr>
    </w:lvl>
  </w:abstractNum>
  <w:abstractNum w:abstractNumId="900" w15:restartNumberingAfterBreak="0">
    <w:nsid w:val="58C702B2"/>
    <w:multiLevelType w:val="singleLevel"/>
    <w:tmpl w:val="33A808C0"/>
    <w:lvl w:ilvl="0">
      <w:start w:val="1"/>
      <w:numFmt w:val="bullet"/>
      <w:lvlText w:val="§"/>
      <w:lvlJc w:val="left"/>
      <w:pPr>
        <w:ind w:left="360" w:hanging="360"/>
      </w:pPr>
      <w:rPr>
        <w:rFonts w:ascii="Wingdings" w:hAnsi="Wingdings" w:hint="default"/>
      </w:rPr>
    </w:lvl>
  </w:abstractNum>
  <w:abstractNum w:abstractNumId="901" w15:restartNumberingAfterBreak="0">
    <w:nsid w:val="58D23BD0"/>
    <w:multiLevelType w:val="singleLevel"/>
    <w:tmpl w:val="CB1693FC"/>
    <w:lvl w:ilvl="0">
      <w:start w:val="1"/>
      <w:numFmt w:val="bullet"/>
      <w:lvlText w:val="§"/>
      <w:lvlJc w:val="left"/>
      <w:pPr>
        <w:ind w:left="360" w:hanging="360"/>
      </w:pPr>
      <w:rPr>
        <w:rFonts w:ascii="Wingdings" w:hAnsi="Wingdings" w:hint="default"/>
      </w:rPr>
    </w:lvl>
  </w:abstractNum>
  <w:abstractNum w:abstractNumId="902" w15:restartNumberingAfterBreak="0">
    <w:nsid w:val="58E921F2"/>
    <w:multiLevelType w:val="singleLevel"/>
    <w:tmpl w:val="EC3C38C0"/>
    <w:lvl w:ilvl="0">
      <w:start w:val="1"/>
      <w:numFmt w:val="bullet"/>
      <w:lvlText w:val="§"/>
      <w:lvlJc w:val="left"/>
      <w:pPr>
        <w:ind w:left="360" w:hanging="360"/>
      </w:pPr>
      <w:rPr>
        <w:rFonts w:ascii="Wingdings" w:hAnsi="Wingdings" w:hint="default"/>
      </w:rPr>
    </w:lvl>
  </w:abstractNum>
  <w:abstractNum w:abstractNumId="903" w15:restartNumberingAfterBreak="0">
    <w:nsid w:val="594A3A3C"/>
    <w:multiLevelType w:val="singleLevel"/>
    <w:tmpl w:val="B630FE06"/>
    <w:lvl w:ilvl="0">
      <w:start w:val="1"/>
      <w:numFmt w:val="bullet"/>
      <w:lvlText w:val="§"/>
      <w:lvlJc w:val="left"/>
      <w:pPr>
        <w:ind w:left="360" w:hanging="360"/>
      </w:pPr>
      <w:rPr>
        <w:rFonts w:ascii="Wingdings" w:hAnsi="Wingdings" w:hint="default"/>
      </w:rPr>
    </w:lvl>
  </w:abstractNum>
  <w:abstractNum w:abstractNumId="904" w15:restartNumberingAfterBreak="0">
    <w:nsid w:val="598919F0"/>
    <w:multiLevelType w:val="singleLevel"/>
    <w:tmpl w:val="835CE960"/>
    <w:lvl w:ilvl="0">
      <w:start w:val="1"/>
      <w:numFmt w:val="bullet"/>
      <w:lvlText w:val="§"/>
      <w:lvlJc w:val="left"/>
      <w:pPr>
        <w:ind w:left="360" w:hanging="360"/>
      </w:pPr>
      <w:rPr>
        <w:rFonts w:ascii="Wingdings" w:hAnsi="Wingdings" w:hint="default"/>
      </w:rPr>
    </w:lvl>
  </w:abstractNum>
  <w:abstractNum w:abstractNumId="905" w15:restartNumberingAfterBreak="0">
    <w:nsid w:val="59BE26B6"/>
    <w:multiLevelType w:val="singleLevel"/>
    <w:tmpl w:val="7F44EAFE"/>
    <w:lvl w:ilvl="0">
      <w:start w:val="1"/>
      <w:numFmt w:val="bullet"/>
      <w:lvlText w:val="§"/>
      <w:lvlJc w:val="left"/>
      <w:pPr>
        <w:ind w:left="360" w:hanging="360"/>
      </w:pPr>
      <w:rPr>
        <w:rFonts w:ascii="Wingdings" w:hAnsi="Wingdings" w:hint="default"/>
      </w:rPr>
    </w:lvl>
  </w:abstractNum>
  <w:abstractNum w:abstractNumId="906" w15:restartNumberingAfterBreak="0">
    <w:nsid w:val="59F2742B"/>
    <w:multiLevelType w:val="singleLevel"/>
    <w:tmpl w:val="D9262CD0"/>
    <w:lvl w:ilvl="0">
      <w:start w:val="1"/>
      <w:numFmt w:val="bullet"/>
      <w:lvlText w:val="§"/>
      <w:lvlJc w:val="left"/>
      <w:pPr>
        <w:ind w:left="360" w:hanging="360"/>
      </w:pPr>
      <w:rPr>
        <w:rFonts w:ascii="Wingdings" w:hAnsi="Wingdings" w:hint="default"/>
      </w:rPr>
    </w:lvl>
  </w:abstractNum>
  <w:abstractNum w:abstractNumId="907" w15:restartNumberingAfterBreak="0">
    <w:nsid w:val="5A192C86"/>
    <w:multiLevelType w:val="singleLevel"/>
    <w:tmpl w:val="81D2D4C8"/>
    <w:lvl w:ilvl="0">
      <w:start w:val="1"/>
      <w:numFmt w:val="bullet"/>
      <w:lvlText w:val="§"/>
      <w:lvlJc w:val="left"/>
      <w:pPr>
        <w:ind w:left="360" w:hanging="360"/>
      </w:pPr>
      <w:rPr>
        <w:rFonts w:ascii="Wingdings" w:hAnsi="Wingdings" w:hint="default"/>
      </w:rPr>
    </w:lvl>
  </w:abstractNum>
  <w:abstractNum w:abstractNumId="908" w15:restartNumberingAfterBreak="0">
    <w:nsid w:val="5A246BDB"/>
    <w:multiLevelType w:val="singleLevel"/>
    <w:tmpl w:val="E03CE73E"/>
    <w:lvl w:ilvl="0">
      <w:start w:val="1"/>
      <w:numFmt w:val="bullet"/>
      <w:lvlText w:val="§"/>
      <w:lvlJc w:val="left"/>
      <w:pPr>
        <w:ind w:left="360" w:hanging="360"/>
      </w:pPr>
      <w:rPr>
        <w:rFonts w:ascii="Wingdings" w:hAnsi="Wingdings" w:hint="default"/>
      </w:rPr>
    </w:lvl>
  </w:abstractNum>
  <w:abstractNum w:abstractNumId="909" w15:restartNumberingAfterBreak="0">
    <w:nsid w:val="5A2D2BC1"/>
    <w:multiLevelType w:val="singleLevel"/>
    <w:tmpl w:val="8CC01A8C"/>
    <w:lvl w:ilvl="0">
      <w:start w:val="1"/>
      <w:numFmt w:val="bullet"/>
      <w:lvlText w:val="§"/>
      <w:lvlJc w:val="left"/>
      <w:pPr>
        <w:ind w:left="360" w:hanging="360"/>
      </w:pPr>
      <w:rPr>
        <w:rFonts w:ascii="Wingdings" w:hAnsi="Wingdings" w:hint="default"/>
      </w:rPr>
    </w:lvl>
  </w:abstractNum>
  <w:abstractNum w:abstractNumId="910" w15:restartNumberingAfterBreak="0">
    <w:nsid w:val="5A2F75FE"/>
    <w:multiLevelType w:val="singleLevel"/>
    <w:tmpl w:val="E7DA56DC"/>
    <w:lvl w:ilvl="0">
      <w:start w:val="1"/>
      <w:numFmt w:val="bullet"/>
      <w:lvlText w:val="§"/>
      <w:lvlJc w:val="left"/>
      <w:pPr>
        <w:ind w:left="360" w:hanging="360"/>
      </w:pPr>
      <w:rPr>
        <w:rFonts w:ascii="Wingdings" w:hAnsi="Wingdings" w:hint="default"/>
      </w:rPr>
    </w:lvl>
  </w:abstractNum>
  <w:abstractNum w:abstractNumId="911" w15:restartNumberingAfterBreak="0">
    <w:nsid w:val="5A373AA0"/>
    <w:multiLevelType w:val="singleLevel"/>
    <w:tmpl w:val="A12A5C2E"/>
    <w:lvl w:ilvl="0">
      <w:start w:val="1"/>
      <w:numFmt w:val="bullet"/>
      <w:lvlText w:val="§"/>
      <w:lvlJc w:val="left"/>
      <w:pPr>
        <w:ind w:left="360" w:hanging="360"/>
      </w:pPr>
      <w:rPr>
        <w:rFonts w:ascii="Wingdings" w:hAnsi="Wingdings" w:hint="default"/>
      </w:rPr>
    </w:lvl>
  </w:abstractNum>
  <w:abstractNum w:abstractNumId="912" w15:restartNumberingAfterBreak="0">
    <w:nsid w:val="5A495DB0"/>
    <w:multiLevelType w:val="singleLevel"/>
    <w:tmpl w:val="D4AC5732"/>
    <w:lvl w:ilvl="0">
      <w:start w:val="1"/>
      <w:numFmt w:val="bullet"/>
      <w:lvlText w:val="§"/>
      <w:lvlJc w:val="left"/>
      <w:pPr>
        <w:ind w:left="360" w:hanging="360"/>
      </w:pPr>
      <w:rPr>
        <w:rFonts w:ascii="Wingdings" w:hAnsi="Wingdings" w:hint="default"/>
      </w:rPr>
    </w:lvl>
  </w:abstractNum>
  <w:abstractNum w:abstractNumId="913" w15:restartNumberingAfterBreak="0">
    <w:nsid w:val="5A4B2B13"/>
    <w:multiLevelType w:val="singleLevel"/>
    <w:tmpl w:val="6E30C9B6"/>
    <w:lvl w:ilvl="0">
      <w:start w:val="1"/>
      <w:numFmt w:val="bullet"/>
      <w:lvlText w:val="§"/>
      <w:lvlJc w:val="left"/>
      <w:pPr>
        <w:ind w:left="360" w:hanging="360"/>
      </w:pPr>
      <w:rPr>
        <w:rFonts w:ascii="Wingdings" w:hAnsi="Wingdings" w:hint="default"/>
      </w:rPr>
    </w:lvl>
  </w:abstractNum>
  <w:abstractNum w:abstractNumId="914" w15:restartNumberingAfterBreak="0">
    <w:nsid w:val="5A7627DF"/>
    <w:multiLevelType w:val="singleLevel"/>
    <w:tmpl w:val="9F144294"/>
    <w:lvl w:ilvl="0">
      <w:start w:val="1"/>
      <w:numFmt w:val="bullet"/>
      <w:lvlText w:val="§"/>
      <w:lvlJc w:val="left"/>
      <w:pPr>
        <w:ind w:left="360" w:hanging="360"/>
      </w:pPr>
      <w:rPr>
        <w:rFonts w:ascii="Wingdings" w:hAnsi="Wingdings" w:hint="default"/>
      </w:rPr>
    </w:lvl>
  </w:abstractNum>
  <w:abstractNum w:abstractNumId="915" w15:restartNumberingAfterBreak="0">
    <w:nsid w:val="5A803355"/>
    <w:multiLevelType w:val="singleLevel"/>
    <w:tmpl w:val="F6D621F8"/>
    <w:lvl w:ilvl="0">
      <w:start w:val="1"/>
      <w:numFmt w:val="bullet"/>
      <w:lvlText w:val="§"/>
      <w:lvlJc w:val="left"/>
      <w:pPr>
        <w:ind w:left="360" w:hanging="360"/>
      </w:pPr>
      <w:rPr>
        <w:rFonts w:ascii="Wingdings" w:hAnsi="Wingdings" w:hint="default"/>
      </w:rPr>
    </w:lvl>
  </w:abstractNum>
  <w:abstractNum w:abstractNumId="916" w15:restartNumberingAfterBreak="0">
    <w:nsid w:val="5AB06DEC"/>
    <w:multiLevelType w:val="singleLevel"/>
    <w:tmpl w:val="8B68925E"/>
    <w:lvl w:ilvl="0">
      <w:start w:val="1"/>
      <w:numFmt w:val="bullet"/>
      <w:lvlText w:val="§"/>
      <w:lvlJc w:val="left"/>
      <w:pPr>
        <w:ind w:left="360" w:hanging="360"/>
      </w:pPr>
      <w:rPr>
        <w:rFonts w:ascii="Wingdings" w:hAnsi="Wingdings" w:hint="default"/>
      </w:rPr>
    </w:lvl>
  </w:abstractNum>
  <w:abstractNum w:abstractNumId="917" w15:restartNumberingAfterBreak="0">
    <w:nsid w:val="5AC45862"/>
    <w:multiLevelType w:val="singleLevel"/>
    <w:tmpl w:val="C024DF22"/>
    <w:lvl w:ilvl="0">
      <w:start w:val="1"/>
      <w:numFmt w:val="bullet"/>
      <w:lvlText w:val="§"/>
      <w:lvlJc w:val="left"/>
      <w:pPr>
        <w:ind w:left="360" w:hanging="360"/>
      </w:pPr>
      <w:rPr>
        <w:rFonts w:ascii="Wingdings" w:hAnsi="Wingdings" w:hint="default"/>
      </w:rPr>
    </w:lvl>
  </w:abstractNum>
  <w:abstractNum w:abstractNumId="918" w15:restartNumberingAfterBreak="0">
    <w:nsid w:val="5ACF0010"/>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19" w15:restartNumberingAfterBreak="0">
    <w:nsid w:val="5B093238"/>
    <w:multiLevelType w:val="singleLevel"/>
    <w:tmpl w:val="8F702764"/>
    <w:lvl w:ilvl="0">
      <w:start w:val="1"/>
      <w:numFmt w:val="bullet"/>
      <w:lvlText w:val="§"/>
      <w:lvlJc w:val="left"/>
      <w:pPr>
        <w:ind w:left="360" w:hanging="360"/>
      </w:pPr>
      <w:rPr>
        <w:rFonts w:ascii="Wingdings" w:hAnsi="Wingdings" w:hint="default"/>
      </w:rPr>
    </w:lvl>
  </w:abstractNum>
  <w:abstractNum w:abstractNumId="920" w15:restartNumberingAfterBreak="0">
    <w:nsid w:val="5B0F2A00"/>
    <w:multiLevelType w:val="singleLevel"/>
    <w:tmpl w:val="108873B2"/>
    <w:lvl w:ilvl="0">
      <w:start w:val="1"/>
      <w:numFmt w:val="bullet"/>
      <w:lvlText w:val="§"/>
      <w:lvlJc w:val="left"/>
      <w:pPr>
        <w:ind w:left="360" w:hanging="360"/>
      </w:pPr>
      <w:rPr>
        <w:rFonts w:ascii="Wingdings" w:hAnsi="Wingdings" w:hint="default"/>
      </w:rPr>
    </w:lvl>
  </w:abstractNum>
  <w:abstractNum w:abstractNumId="921" w15:restartNumberingAfterBreak="0">
    <w:nsid w:val="5B4D6FA6"/>
    <w:multiLevelType w:val="singleLevel"/>
    <w:tmpl w:val="28968ECC"/>
    <w:lvl w:ilvl="0">
      <w:start w:val="1"/>
      <w:numFmt w:val="bullet"/>
      <w:lvlText w:val="§"/>
      <w:lvlJc w:val="left"/>
      <w:pPr>
        <w:ind w:left="360" w:hanging="360"/>
      </w:pPr>
      <w:rPr>
        <w:rFonts w:ascii="Wingdings" w:hAnsi="Wingdings" w:hint="default"/>
      </w:rPr>
    </w:lvl>
  </w:abstractNum>
  <w:abstractNum w:abstractNumId="922" w15:restartNumberingAfterBreak="0">
    <w:nsid w:val="5B55209F"/>
    <w:multiLevelType w:val="singleLevel"/>
    <w:tmpl w:val="5FFCA48E"/>
    <w:lvl w:ilvl="0">
      <w:start w:val="1"/>
      <w:numFmt w:val="bullet"/>
      <w:lvlText w:val="§"/>
      <w:lvlJc w:val="left"/>
      <w:pPr>
        <w:ind w:left="360" w:hanging="360"/>
      </w:pPr>
      <w:rPr>
        <w:rFonts w:ascii="Wingdings" w:hAnsi="Wingdings" w:hint="default"/>
      </w:rPr>
    </w:lvl>
  </w:abstractNum>
  <w:abstractNum w:abstractNumId="923" w15:restartNumberingAfterBreak="0">
    <w:nsid w:val="5B6752F2"/>
    <w:multiLevelType w:val="singleLevel"/>
    <w:tmpl w:val="A658E760"/>
    <w:lvl w:ilvl="0">
      <w:start w:val="1"/>
      <w:numFmt w:val="bullet"/>
      <w:lvlText w:val="§"/>
      <w:lvlJc w:val="left"/>
      <w:pPr>
        <w:ind w:left="360" w:hanging="360"/>
      </w:pPr>
      <w:rPr>
        <w:rFonts w:ascii="Wingdings" w:hAnsi="Wingdings" w:hint="default"/>
      </w:rPr>
    </w:lvl>
  </w:abstractNum>
  <w:abstractNum w:abstractNumId="924" w15:restartNumberingAfterBreak="0">
    <w:nsid w:val="5B755FFB"/>
    <w:multiLevelType w:val="singleLevel"/>
    <w:tmpl w:val="DBD62BD8"/>
    <w:lvl w:ilvl="0">
      <w:start w:val="1"/>
      <w:numFmt w:val="bullet"/>
      <w:lvlText w:val="§"/>
      <w:lvlJc w:val="left"/>
      <w:pPr>
        <w:ind w:left="360" w:hanging="360"/>
      </w:pPr>
      <w:rPr>
        <w:rFonts w:ascii="Wingdings" w:hAnsi="Wingdings" w:hint="default"/>
      </w:rPr>
    </w:lvl>
  </w:abstractNum>
  <w:abstractNum w:abstractNumId="925" w15:restartNumberingAfterBreak="0">
    <w:nsid w:val="5B7E326E"/>
    <w:multiLevelType w:val="singleLevel"/>
    <w:tmpl w:val="ABCC238A"/>
    <w:lvl w:ilvl="0">
      <w:start w:val="1"/>
      <w:numFmt w:val="bullet"/>
      <w:lvlText w:val="§"/>
      <w:lvlJc w:val="left"/>
      <w:pPr>
        <w:ind w:left="360" w:hanging="360"/>
      </w:pPr>
      <w:rPr>
        <w:rFonts w:ascii="Wingdings" w:hAnsi="Wingdings" w:hint="default"/>
      </w:rPr>
    </w:lvl>
  </w:abstractNum>
  <w:abstractNum w:abstractNumId="926" w15:restartNumberingAfterBreak="0">
    <w:nsid w:val="5B8F5561"/>
    <w:multiLevelType w:val="singleLevel"/>
    <w:tmpl w:val="7E866C16"/>
    <w:lvl w:ilvl="0">
      <w:start w:val="1"/>
      <w:numFmt w:val="bullet"/>
      <w:lvlText w:val="§"/>
      <w:lvlJc w:val="left"/>
      <w:pPr>
        <w:ind w:left="360" w:hanging="360"/>
      </w:pPr>
      <w:rPr>
        <w:rFonts w:ascii="Wingdings" w:hAnsi="Wingdings" w:hint="default"/>
      </w:rPr>
    </w:lvl>
  </w:abstractNum>
  <w:abstractNum w:abstractNumId="927" w15:restartNumberingAfterBreak="0">
    <w:nsid w:val="5BC851F8"/>
    <w:multiLevelType w:val="singleLevel"/>
    <w:tmpl w:val="DA50D96C"/>
    <w:lvl w:ilvl="0">
      <w:start w:val="1"/>
      <w:numFmt w:val="bullet"/>
      <w:lvlText w:val="§"/>
      <w:lvlJc w:val="left"/>
      <w:pPr>
        <w:ind w:left="360" w:hanging="360"/>
      </w:pPr>
      <w:rPr>
        <w:rFonts w:ascii="Wingdings" w:hAnsi="Wingdings" w:hint="default"/>
      </w:rPr>
    </w:lvl>
  </w:abstractNum>
  <w:abstractNum w:abstractNumId="928" w15:restartNumberingAfterBreak="0">
    <w:nsid w:val="5BDA026B"/>
    <w:multiLevelType w:val="singleLevel"/>
    <w:tmpl w:val="C6204D72"/>
    <w:lvl w:ilvl="0">
      <w:start w:val="1"/>
      <w:numFmt w:val="bullet"/>
      <w:lvlText w:val="§"/>
      <w:lvlJc w:val="left"/>
      <w:pPr>
        <w:ind w:left="360" w:hanging="360"/>
      </w:pPr>
      <w:rPr>
        <w:rFonts w:ascii="Wingdings" w:hAnsi="Wingdings" w:hint="default"/>
      </w:rPr>
    </w:lvl>
  </w:abstractNum>
  <w:abstractNum w:abstractNumId="929" w15:restartNumberingAfterBreak="0">
    <w:nsid w:val="5C0F62C5"/>
    <w:multiLevelType w:val="singleLevel"/>
    <w:tmpl w:val="DD8E4C04"/>
    <w:lvl w:ilvl="0">
      <w:start w:val="1"/>
      <w:numFmt w:val="bullet"/>
      <w:lvlText w:val="§"/>
      <w:lvlJc w:val="left"/>
      <w:pPr>
        <w:ind w:left="360" w:hanging="360"/>
      </w:pPr>
      <w:rPr>
        <w:rFonts w:ascii="Wingdings" w:hAnsi="Wingdings" w:hint="default"/>
      </w:rPr>
    </w:lvl>
  </w:abstractNum>
  <w:abstractNum w:abstractNumId="930" w15:restartNumberingAfterBreak="0">
    <w:nsid w:val="5C631751"/>
    <w:multiLevelType w:val="singleLevel"/>
    <w:tmpl w:val="5568EEAC"/>
    <w:lvl w:ilvl="0">
      <w:start w:val="1"/>
      <w:numFmt w:val="bullet"/>
      <w:lvlText w:val="§"/>
      <w:lvlJc w:val="left"/>
      <w:pPr>
        <w:ind w:left="360" w:hanging="360"/>
      </w:pPr>
      <w:rPr>
        <w:rFonts w:ascii="Wingdings" w:hAnsi="Wingdings" w:hint="default"/>
      </w:rPr>
    </w:lvl>
  </w:abstractNum>
  <w:abstractNum w:abstractNumId="931"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2" w15:restartNumberingAfterBreak="0">
    <w:nsid w:val="5C92221F"/>
    <w:multiLevelType w:val="singleLevel"/>
    <w:tmpl w:val="4ACE2EBE"/>
    <w:lvl w:ilvl="0">
      <w:start w:val="1"/>
      <w:numFmt w:val="bullet"/>
      <w:lvlText w:val="§"/>
      <w:lvlJc w:val="left"/>
      <w:pPr>
        <w:ind w:left="360" w:hanging="360"/>
      </w:pPr>
      <w:rPr>
        <w:rFonts w:ascii="Wingdings" w:hAnsi="Wingdings" w:hint="default"/>
      </w:rPr>
    </w:lvl>
  </w:abstractNum>
  <w:abstractNum w:abstractNumId="933" w15:restartNumberingAfterBreak="0">
    <w:nsid w:val="5CB41E85"/>
    <w:multiLevelType w:val="singleLevel"/>
    <w:tmpl w:val="FA5E8DA8"/>
    <w:lvl w:ilvl="0">
      <w:start w:val="1"/>
      <w:numFmt w:val="bullet"/>
      <w:lvlText w:val="§"/>
      <w:lvlJc w:val="left"/>
      <w:pPr>
        <w:ind w:left="360" w:hanging="360"/>
      </w:pPr>
      <w:rPr>
        <w:rFonts w:ascii="Wingdings" w:hAnsi="Wingdings" w:hint="default"/>
      </w:rPr>
    </w:lvl>
  </w:abstractNum>
  <w:abstractNum w:abstractNumId="934" w15:restartNumberingAfterBreak="0">
    <w:nsid w:val="5CCF2ED0"/>
    <w:multiLevelType w:val="singleLevel"/>
    <w:tmpl w:val="5F54860A"/>
    <w:lvl w:ilvl="0">
      <w:start w:val="1"/>
      <w:numFmt w:val="bullet"/>
      <w:lvlText w:val="§"/>
      <w:lvlJc w:val="left"/>
      <w:pPr>
        <w:ind w:left="360" w:hanging="360"/>
      </w:pPr>
      <w:rPr>
        <w:rFonts w:ascii="Wingdings" w:hAnsi="Wingdings" w:hint="default"/>
      </w:rPr>
    </w:lvl>
  </w:abstractNum>
  <w:abstractNum w:abstractNumId="935" w15:restartNumberingAfterBreak="0">
    <w:nsid w:val="5CD513E7"/>
    <w:multiLevelType w:val="singleLevel"/>
    <w:tmpl w:val="6B981BC2"/>
    <w:lvl w:ilvl="0">
      <w:start w:val="1"/>
      <w:numFmt w:val="bullet"/>
      <w:lvlText w:val="§"/>
      <w:lvlJc w:val="left"/>
      <w:pPr>
        <w:ind w:left="360" w:hanging="360"/>
      </w:pPr>
      <w:rPr>
        <w:rFonts w:ascii="Wingdings" w:hAnsi="Wingdings" w:hint="default"/>
      </w:rPr>
    </w:lvl>
  </w:abstractNum>
  <w:abstractNum w:abstractNumId="936" w15:restartNumberingAfterBreak="0">
    <w:nsid w:val="5CDB0429"/>
    <w:multiLevelType w:val="singleLevel"/>
    <w:tmpl w:val="850A6394"/>
    <w:lvl w:ilvl="0">
      <w:start w:val="1"/>
      <w:numFmt w:val="bullet"/>
      <w:lvlText w:val="§"/>
      <w:lvlJc w:val="left"/>
      <w:pPr>
        <w:ind w:left="360" w:hanging="360"/>
      </w:pPr>
      <w:rPr>
        <w:rFonts w:ascii="Wingdings" w:hAnsi="Wingdings" w:hint="default"/>
      </w:rPr>
    </w:lvl>
  </w:abstractNum>
  <w:abstractNum w:abstractNumId="937" w15:restartNumberingAfterBreak="0">
    <w:nsid w:val="5CFD257B"/>
    <w:multiLevelType w:val="singleLevel"/>
    <w:tmpl w:val="123014D0"/>
    <w:lvl w:ilvl="0">
      <w:start w:val="1"/>
      <w:numFmt w:val="bullet"/>
      <w:lvlText w:val="§"/>
      <w:lvlJc w:val="left"/>
      <w:pPr>
        <w:ind w:left="360" w:hanging="360"/>
      </w:pPr>
      <w:rPr>
        <w:rFonts w:ascii="Wingdings" w:hAnsi="Wingdings" w:hint="default"/>
      </w:rPr>
    </w:lvl>
  </w:abstractNum>
  <w:abstractNum w:abstractNumId="938" w15:restartNumberingAfterBreak="0">
    <w:nsid w:val="5CFD272E"/>
    <w:multiLevelType w:val="singleLevel"/>
    <w:tmpl w:val="7B666D20"/>
    <w:lvl w:ilvl="0">
      <w:start w:val="1"/>
      <w:numFmt w:val="bullet"/>
      <w:lvlText w:val="§"/>
      <w:lvlJc w:val="left"/>
      <w:pPr>
        <w:ind w:left="360" w:hanging="360"/>
      </w:pPr>
      <w:rPr>
        <w:rFonts w:ascii="Wingdings" w:hAnsi="Wingdings" w:hint="default"/>
      </w:rPr>
    </w:lvl>
  </w:abstractNum>
  <w:abstractNum w:abstractNumId="939" w15:restartNumberingAfterBreak="0">
    <w:nsid w:val="5D2D545A"/>
    <w:multiLevelType w:val="singleLevel"/>
    <w:tmpl w:val="859AD0F2"/>
    <w:lvl w:ilvl="0">
      <w:start w:val="1"/>
      <w:numFmt w:val="bullet"/>
      <w:lvlText w:val="§"/>
      <w:lvlJc w:val="left"/>
      <w:pPr>
        <w:ind w:left="360" w:hanging="360"/>
      </w:pPr>
      <w:rPr>
        <w:rFonts w:ascii="Wingdings" w:hAnsi="Wingdings" w:hint="default"/>
      </w:rPr>
    </w:lvl>
  </w:abstractNum>
  <w:abstractNum w:abstractNumId="940" w15:restartNumberingAfterBreak="0">
    <w:nsid w:val="5D34706E"/>
    <w:multiLevelType w:val="singleLevel"/>
    <w:tmpl w:val="106C6E54"/>
    <w:lvl w:ilvl="0">
      <w:start w:val="1"/>
      <w:numFmt w:val="bullet"/>
      <w:lvlText w:val="§"/>
      <w:lvlJc w:val="left"/>
      <w:pPr>
        <w:ind w:left="360" w:hanging="360"/>
      </w:pPr>
      <w:rPr>
        <w:rFonts w:ascii="Wingdings" w:hAnsi="Wingdings" w:hint="default"/>
      </w:rPr>
    </w:lvl>
  </w:abstractNum>
  <w:abstractNum w:abstractNumId="941" w15:restartNumberingAfterBreak="0">
    <w:nsid w:val="5D4A17AD"/>
    <w:multiLevelType w:val="singleLevel"/>
    <w:tmpl w:val="0914BBA0"/>
    <w:lvl w:ilvl="0">
      <w:start w:val="1"/>
      <w:numFmt w:val="bullet"/>
      <w:lvlText w:val="§"/>
      <w:lvlJc w:val="left"/>
      <w:pPr>
        <w:ind w:left="360" w:hanging="360"/>
      </w:pPr>
      <w:rPr>
        <w:rFonts w:ascii="Wingdings" w:hAnsi="Wingdings" w:hint="default"/>
      </w:rPr>
    </w:lvl>
  </w:abstractNum>
  <w:abstractNum w:abstractNumId="942" w15:restartNumberingAfterBreak="0">
    <w:nsid w:val="5D5A0E7A"/>
    <w:multiLevelType w:val="singleLevel"/>
    <w:tmpl w:val="0FCEC6F8"/>
    <w:lvl w:ilvl="0">
      <w:start w:val="1"/>
      <w:numFmt w:val="bullet"/>
      <w:lvlText w:val="§"/>
      <w:lvlJc w:val="left"/>
      <w:pPr>
        <w:ind w:left="360" w:hanging="360"/>
      </w:pPr>
      <w:rPr>
        <w:rFonts w:ascii="Wingdings" w:hAnsi="Wingdings" w:hint="default"/>
      </w:rPr>
    </w:lvl>
  </w:abstractNum>
  <w:abstractNum w:abstractNumId="943" w15:restartNumberingAfterBreak="0">
    <w:nsid w:val="5D5A1611"/>
    <w:multiLevelType w:val="singleLevel"/>
    <w:tmpl w:val="61FA49A0"/>
    <w:lvl w:ilvl="0">
      <w:start w:val="1"/>
      <w:numFmt w:val="bullet"/>
      <w:lvlText w:val="§"/>
      <w:lvlJc w:val="left"/>
      <w:pPr>
        <w:ind w:left="360" w:hanging="360"/>
      </w:pPr>
      <w:rPr>
        <w:rFonts w:ascii="Wingdings" w:hAnsi="Wingdings" w:hint="default"/>
      </w:rPr>
    </w:lvl>
  </w:abstractNum>
  <w:abstractNum w:abstractNumId="944" w15:restartNumberingAfterBreak="0">
    <w:nsid w:val="5D6D5A2D"/>
    <w:multiLevelType w:val="singleLevel"/>
    <w:tmpl w:val="59AEE112"/>
    <w:lvl w:ilvl="0">
      <w:start w:val="1"/>
      <w:numFmt w:val="bullet"/>
      <w:lvlText w:val="§"/>
      <w:lvlJc w:val="left"/>
      <w:pPr>
        <w:ind w:left="360" w:hanging="360"/>
      </w:pPr>
      <w:rPr>
        <w:rFonts w:ascii="Wingdings" w:hAnsi="Wingdings" w:hint="default"/>
      </w:rPr>
    </w:lvl>
  </w:abstractNum>
  <w:abstractNum w:abstractNumId="945" w15:restartNumberingAfterBreak="0">
    <w:nsid w:val="5D705BBD"/>
    <w:multiLevelType w:val="singleLevel"/>
    <w:tmpl w:val="4E3E1264"/>
    <w:lvl w:ilvl="0">
      <w:start w:val="1"/>
      <w:numFmt w:val="bullet"/>
      <w:lvlText w:val="§"/>
      <w:lvlJc w:val="left"/>
      <w:pPr>
        <w:ind w:left="360" w:hanging="360"/>
      </w:pPr>
      <w:rPr>
        <w:rFonts w:ascii="Wingdings" w:hAnsi="Wingdings" w:hint="default"/>
      </w:rPr>
    </w:lvl>
  </w:abstractNum>
  <w:abstractNum w:abstractNumId="946" w15:restartNumberingAfterBreak="0">
    <w:nsid w:val="5D991071"/>
    <w:multiLevelType w:val="singleLevel"/>
    <w:tmpl w:val="CA26B0BC"/>
    <w:lvl w:ilvl="0">
      <w:start w:val="1"/>
      <w:numFmt w:val="bullet"/>
      <w:lvlText w:val="§"/>
      <w:lvlJc w:val="left"/>
      <w:pPr>
        <w:ind w:left="360" w:hanging="360"/>
      </w:pPr>
      <w:rPr>
        <w:rFonts w:ascii="Wingdings" w:hAnsi="Wingdings" w:hint="default"/>
      </w:rPr>
    </w:lvl>
  </w:abstractNum>
  <w:abstractNum w:abstractNumId="947" w15:restartNumberingAfterBreak="0">
    <w:nsid w:val="5DD44DCB"/>
    <w:multiLevelType w:val="singleLevel"/>
    <w:tmpl w:val="6F2EB45C"/>
    <w:lvl w:ilvl="0">
      <w:start w:val="1"/>
      <w:numFmt w:val="bullet"/>
      <w:lvlText w:val="§"/>
      <w:lvlJc w:val="left"/>
      <w:pPr>
        <w:ind w:left="360" w:hanging="360"/>
      </w:pPr>
      <w:rPr>
        <w:rFonts w:ascii="Wingdings" w:hAnsi="Wingdings" w:hint="default"/>
      </w:rPr>
    </w:lvl>
  </w:abstractNum>
  <w:abstractNum w:abstractNumId="948" w15:restartNumberingAfterBreak="0">
    <w:nsid w:val="5DEE48B5"/>
    <w:multiLevelType w:val="singleLevel"/>
    <w:tmpl w:val="08805E3C"/>
    <w:lvl w:ilvl="0">
      <w:start w:val="1"/>
      <w:numFmt w:val="bullet"/>
      <w:lvlText w:val="§"/>
      <w:lvlJc w:val="left"/>
      <w:pPr>
        <w:ind w:left="360" w:hanging="360"/>
      </w:pPr>
      <w:rPr>
        <w:rFonts w:ascii="Wingdings" w:hAnsi="Wingdings" w:hint="default"/>
      </w:rPr>
    </w:lvl>
  </w:abstractNum>
  <w:abstractNum w:abstractNumId="949" w15:restartNumberingAfterBreak="0">
    <w:nsid w:val="5DFA0031"/>
    <w:multiLevelType w:val="singleLevel"/>
    <w:tmpl w:val="1338A268"/>
    <w:lvl w:ilvl="0">
      <w:start w:val="1"/>
      <w:numFmt w:val="bullet"/>
      <w:lvlText w:val="§"/>
      <w:lvlJc w:val="left"/>
      <w:pPr>
        <w:ind w:left="360" w:hanging="360"/>
      </w:pPr>
      <w:rPr>
        <w:rFonts w:ascii="Wingdings" w:hAnsi="Wingdings" w:hint="default"/>
      </w:rPr>
    </w:lvl>
  </w:abstractNum>
  <w:abstractNum w:abstractNumId="950" w15:restartNumberingAfterBreak="0">
    <w:nsid w:val="5E35733E"/>
    <w:multiLevelType w:val="singleLevel"/>
    <w:tmpl w:val="D00A91D8"/>
    <w:lvl w:ilvl="0">
      <w:start w:val="1"/>
      <w:numFmt w:val="bullet"/>
      <w:lvlText w:val="§"/>
      <w:lvlJc w:val="left"/>
      <w:pPr>
        <w:ind w:left="360" w:hanging="360"/>
      </w:pPr>
      <w:rPr>
        <w:rFonts w:ascii="Wingdings" w:hAnsi="Wingdings" w:hint="default"/>
      </w:rPr>
    </w:lvl>
  </w:abstractNum>
  <w:abstractNum w:abstractNumId="951" w15:restartNumberingAfterBreak="0">
    <w:nsid w:val="5E373593"/>
    <w:multiLevelType w:val="singleLevel"/>
    <w:tmpl w:val="ED742800"/>
    <w:lvl w:ilvl="0">
      <w:start w:val="1"/>
      <w:numFmt w:val="bullet"/>
      <w:lvlText w:val="§"/>
      <w:lvlJc w:val="left"/>
      <w:pPr>
        <w:ind w:left="360" w:hanging="360"/>
      </w:pPr>
      <w:rPr>
        <w:rFonts w:ascii="Wingdings" w:hAnsi="Wingdings" w:hint="default"/>
      </w:rPr>
    </w:lvl>
  </w:abstractNum>
  <w:abstractNum w:abstractNumId="952" w15:restartNumberingAfterBreak="0">
    <w:nsid w:val="5E552198"/>
    <w:multiLevelType w:val="singleLevel"/>
    <w:tmpl w:val="D33C3A96"/>
    <w:lvl w:ilvl="0">
      <w:start w:val="1"/>
      <w:numFmt w:val="bullet"/>
      <w:lvlText w:val="§"/>
      <w:lvlJc w:val="left"/>
      <w:pPr>
        <w:ind w:left="360" w:hanging="360"/>
      </w:pPr>
      <w:rPr>
        <w:rFonts w:ascii="Wingdings" w:hAnsi="Wingdings" w:hint="default"/>
      </w:rPr>
    </w:lvl>
  </w:abstractNum>
  <w:abstractNum w:abstractNumId="953" w15:restartNumberingAfterBreak="0">
    <w:nsid w:val="5E6756F5"/>
    <w:multiLevelType w:val="singleLevel"/>
    <w:tmpl w:val="7DEAFE6A"/>
    <w:lvl w:ilvl="0">
      <w:start w:val="1"/>
      <w:numFmt w:val="bullet"/>
      <w:lvlText w:val="§"/>
      <w:lvlJc w:val="left"/>
      <w:pPr>
        <w:ind w:left="360" w:hanging="360"/>
      </w:pPr>
      <w:rPr>
        <w:rFonts w:ascii="Wingdings" w:hAnsi="Wingdings" w:hint="default"/>
      </w:rPr>
    </w:lvl>
  </w:abstractNum>
  <w:abstractNum w:abstractNumId="954" w15:restartNumberingAfterBreak="0">
    <w:nsid w:val="5E7034B6"/>
    <w:multiLevelType w:val="singleLevel"/>
    <w:tmpl w:val="DE085666"/>
    <w:lvl w:ilvl="0">
      <w:start w:val="1"/>
      <w:numFmt w:val="bullet"/>
      <w:lvlText w:val="§"/>
      <w:lvlJc w:val="left"/>
      <w:pPr>
        <w:ind w:left="360" w:hanging="360"/>
      </w:pPr>
      <w:rPr>
        <w:rFonts w:ascii="Wingdings" w:hAnsi="Wingdings" w:hint="default"/>
      </w:rPr>
    </w:lvl>
  </w:abstractNum>
  <w:abstractNum w:abstractNumId="955"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6" w15:restartNumberingAfterBreak="0">
    <w:nsid w:val="5ED61111"/>
    <w:multiLevelType w:val="singleLevel"/>
    <w:tmpl w:val="EDCAF346"/>
    <w:lvl w:ilvl="0">
      <w:start w:val="1"/>
      <w:numFmt w:val="bullet"/>
      <w:lvlText w:val="§"/>
      <w:lvlJc w:val="left"/>
      <w:pPr>
        <w:ind w:left="360" w:hanging="360"/>
      </w:pPr>
      <w:rPr>
        <w:rFonts w:ascii="Wingdings" w:hAnsi="Wingdings" w:hint="default"/>
      </w:rPr>
    </w:lvl>
  </w:abstractNum>
  <w:abstractNum w:abstractNumId="957" w15:restartNumberingAfterBreak="0">
    <w:nsid w:val="5EDD193A"/>
    <w:multiLevelType w:val="singleLevel"/>
    <w:tmpl w:val="0B26EE5C"/>
    <w:lvl w:ilvl="0">
      <w:start w:val="1"/>
      <w:numFmt w:val="bullet"/>
      <w:lvlText w:val="§"/>
      <w:lvlJc w:val="left"/>
      <w:pPr>
        <w:ind w:left="360" w:hanging="360"/>
      </w:pPr>
      <w:rPr>
        <w:rFonts w:ascii="Wingdings" w:hAnsi="Wingdings" w:hint="default"/>
      </w:rPr>
    </w:lvl>
  </w:abstractNum>
  <w:abstractNum w:abstractNumId="958" w15:restartNumberingAfterBreak="0">
    <w:nsid w:val="5EE37355"/>
    <w:multiLevelType w:val="singleLevel"/>
    <w:tmpl w:val="A784F89A"/>
    <w:lvl w:ilvl="0">
      <w:start w:val="1"/>
      <w:numFmt w:val="bullet"/>
      <w:lvlText w:val="§"/>
      <w:lvlJc w:val="left"/>
      <w:pPr>
        <w:ind w:left="360" w:hanging="360"/>
      </w:pPr>
      <w:rPr>
        <w:rFonts w:ascii="Wingdings" w:hAnsi="Wingdings" w:hint="default"/>
      </w:rPr>
    </w:lvl>
  </w:abstractNum>
  <w:abstractNum w:abstractNumId="959" w15:restartNumberingAfterBreak="0">
    <w:nsid w:val="5F075C45"/>
    <w:multiLevelType w:val="singleLevel"/>
    <w:tmpl w:val="38EE94A4"/>
    <w:lvl w:ilvl="0">
      <w:start w:val="1"/>
      <w:numFmt w:val="bullet"/>
      <w:lvlText w:val="§"/>
      <w:lvlJc w:val="left"/>
      <w:pPr>
        <w:ind w:left="360" w:hanging="360"/>
      </w:pPr>
      <w:rPr>
        <w:rFonts w:ascii="Wingdings" w:hAnsi="Wingdings" w:hint="default"/>
      </w:rPr>
    </w:lvl>
  </w:abstractNum>
  <w:abstractNum w:abstractNumId="960" w15:restartNumberingAfterBreak="0">
    <w:nsid w:val="5F64537E"/>
    <w:multiLevelType w:val="singleLevel"/>
    <w:tmpl w:val="A2F8AFA4"/>
    <w:lvl w:ilvl="0">
      <w:start w:val="1"/>
      <w:numFmt w:val="bullet"/>
      <w:lvlText w:val="§"/>
      <w:lvlJc w:val="left"/>
      <w:pPr>
        <w:ind w:left="360" w:hanging="360"/>
      </w:pPr>
      <w:rPr>
        <w:rFonts w:ascii="Wingdings" w:hAnsi="Wingdings" w:hint="default"/>
      </w:rPr>
    </w:lvl>
  </w:abstractNum>
  <w:abstractNum w:abstractNumId="961" w15:restartNumberingAfterBreak="0">
    <w:nsid w:val="5F7605F6"/>
    <w:multiLevelType w:val="singleLevel"/>
    <w:tmpl w:val="BE9C1CC6"/>
    <w:lvl w:ilvl="0">
      <w:start w:val="1"/>
      <w:numFmt w:val="bullet"/>
      <w:lvlText w:val="§"/>
      <w:lvlJc w:val="left"/>
      <w:pPr>
        <w:ind w:left="360" w:hanging="360"/>
      </w:pPr>
      <w:rPr>
        <w:rFonts w:ascii="Wingdings" w:hAnsi="Wingdings" w:hint="default"/>
      </w:rPr>
    </w:lvl>
  </w:abstractNum>
  <w:abstractNum w:abstractNumId="962" w15:restartNumberingAfterBreak="0">
    <w:nsid w:val="5F7901A6"/>
    <w:multiLevelType w:val="singleLevel"/>
    <w:tmpl w:val="B1E297C2"/>
    <w:lvl w:ilvl="0">
      <w:start w:val="1"/>
      <w:numFmt w:val="bullet"/>
      <w:lvlText w:val="§"/>
      <w:lvlJc w:val="left"/>
      <w:pPr>
        <w:ind w:left="360" w:hanging="360"/>
      </w:pPr>
      <w:rPr>
        <w:rFonts w:ascii="Wingdings" w:hAnsi="Wingdings" w:hint="default"/>
      </w:rPr>
    </w:lvl>
  </w:abstractNum>
  <w:abstractNum w:abstractNumId="963" w15:restartNumberingAfterBreak="0">
    <w:nsid w:val="5F7F5A99"/>
    <w:multiLevelType w:val="singleLevel"/>
    <w:tmpl w:val="C3728FD4"/>
    <w:lvl w:ilvl="0">
      <w:start w:val="1"/>
      <w:numFmt w:val="bullet"/>
      <w:lvlText w:val="§"/>
      <w:lvlJc w:val="left"/>
      <w:pPr>
        <w:ind w:left="360" w:hanging="360"/>
      </w:pPr>
      <w:rPr>
        <w:rFonts w:ascii="Wingdings" w:hAnsi="Wingdings" w:hint="default"/>
      </w:rPr>
    </w:lvl>
  </w:abstractNum>
  <w:abstractNum w:abstractNumId="964" w15:restartNumberingAfterBreak="0">
    <w:nsid w:val="5F947FCA"/>
    <w:multiLevelType w:val="singleLevel"/>
    <w:tmpl w:val="6C6A818C"/>
    <w:lvl w:ilvl="0">
      <w:start w:val="1"/>
      <w:numFmt w:val="bullet"/>
      <w:lvlText w:val="§"/>
      <w:lvlJc w:val="left"/>
      <w:pPr>
        <w:ind w:left="360" w:hanging="360"/>
      </w:pPr>
      <w:rPr>
        <w:rFonts w:ascii="Wingdings" w:hAnsi="Wingdings" w:hint="default"/>
      </w:rPr>
    </w:lvl>
  </w:abstractNum>
  <w:abstractNum w:abstractNumId="965" w15:restartNumberingAfterBreak="0">
    <w:nsid w:val="5FA050EA"/>
    <w:multiLevelType w:val="singleLevel"/>
    <w:tmpl w:val="DC483B16"/>
    <w:lvl w:ilvl="0">
      <w:start w:val="1"/>
      <w:numFmt w:val="bullet"/>
      <w:lvlText w:val="§"/>
      <w:lvlJc w:val="left"/>
      <w:pPr>
        <w:ind w:left="360" w:hanging="360"/>
      </w:pPr>
      <w:rPr>
        <w:rFonts w:ascii="Wingdings" w:hAnsi="Wingdings" w:hint="default"/>
      </w:rPr>
    </w:lvl>
  </w:abstractNum>
  <w:abstractNum w:abstractNumId="966" w15:restartNumberingAfterBreak="0">
    <w:nsid w:val="5FCD05F5"/>
    <w:multiLevelType w:val="singleLevel"/>
    <w:tmpl w:val="8E002136"/>
    <w:lvl w:ilvl="0">
      <w:start w:val="1"/>
      <w:numFmt w:val="bullet"/>
      <w:lvlText w:val="§"/>
      <w:lvlJc w:val="left"/>
      <w:pPr>
        <w:ind w:left="360" w:hanging="360"/>
      </w:pPr>
      <w:rPr>
        <w:rFonts w:ascii="Wingdings" w:hAnsi="Wingdings" w:hint="default"/>
      </w:rPr>
    </w:lvl>
  </w:abstractNum>
  <w:abstractNum w:abstractNumId="967" w15:restartNumberingAfterBreak="0">
    <w:nsid w:val="60091642"/>
    <w:multiLevelType w:val="singleLevel"/>
    <w:tmpl w:val="221CEB60"/>
    <w:lvl w:ilvl="0">
      <w:start w:val="1"/>
      <w:numFmt w:val="bullet"/>
      <w:lvlText w:val="§"/>
      <w:lvlJc w:val="left"/>
      <w:pPr>
        <w:ind w:left="360" w:hanging="360"/>
      </w:pPr>
      <w:rPr>
        <w:rFonts w:ascii="Wingdings" w:hAnsi="Wingdings" w:hint="default"/>
      </w:rPr>
    </w:lvl>
  </w:abstractNum>
  <w:abstractNum w:abstractNumId="968" w15:restartNumberingAfterBreak="0">
    <w:nsid w:val="601C52F6"/>
    <w:multiLevelType w:val="singleLevel"/>
    <w:tmpl w:val="D75EF09A"/>
    <w:lvl w:ilvl="0">
      <w:start w:val="1"/>
      <w:numFmt w:val="bullet"/>
      <w:lvlText w:val="§"/>
      <w:lvlJc w:val="left"/>
      <w:pPr>
        <w:ind w:left="360" w:hanging="360"/>
      </w:pPr>
      <w:rPr>
        <w:rFonts w:ascii="Wingdings" w:hAnsi="Wingdings" w:hint="default"/>
      </w:rPr>
    </w:lvl>
  </w:abstractNum>
  <w:abstractNum w:abstractNumId="969" w15:restartNumberingAfterBreak="0">
    <w:nsid w:val="602B226F"/>
    <w:multiLevelType w:val="singleLevel"/>
    <w:tmpl w:val="8E18CBF4"/>
    <w:lvl w:ilvl="0">
      <w:start w:val="1"/>
      <w:numFmt w:val="bullet"/>
      <w:lvlText w:val="§"/>
      <w:lvlJc w:val="left"/>
      <w:pPr>
        <w:ind w:left="360" w:hanging="360"/>
      </w:pPr>
      <w:rPr>
        <w:rFonts w:ascii="Wingdings" w:hAnsi="Wingdings" w:hint="default"/>
      </w:rPr>
    </w:lvl>
  </w:abstractNum>
  <w:abstractNum w:abstractNumId="970" w15:restartNumberingAfterBreak="0">
    <w:nsid w:val="60707DA0"/>
    <w:multiLevelType w:val="singleLevel"/>
    <w:tmpl w:val="84CCF730"/>
    <w:lvl w:ilvl="0">
      <w:start w:val="1"/>
      <w:numFmt w:val="bullet"/>
      <w:lvlText w:val="§"/>
      <w:lvlJc w:val="left"/>
      <w:pPr>
        <w:ind w:left="360" w:hanging="360"/>
      </w:pPr>
      <w:rPr>
        <w:rFonts w:ascii="Wingdings" w:hAnsi="Wingdings" w:hint="default"/>
      </w:rPr>
    </w:lvl>
  </w:abstractNum>
  <w:abstractNum w:abstractNumId="971" w15:restartNumberingAfterBreak="0">
    <w:nsid w:val="608B7F60"/>
    <w:multiLevelType w:val="singleLevel"/>
    <w:tmpl w:val="CC28A068"/>
    <w:lvl w:ilvl="0">
      <w:start w:val="1"/>
      <w:numFmt w:val="bullet"/>
      <w:lvlText w:val="§"/>
      <w:lvlJc w:val="left"/>
      <w:pPr>
        <w:ind w:left="360" w:hanging="360"/>
      </w:pPr>
      <w:rPr>
        <w:rFonts w:ascii="Wingdings" w:hAnsi="Wingdings" w:hint="default"/>
      </w:rPr>
    </w:lvl>
  </w:abstractNum>
  <w:abstractNum w:abstractNumId="972" w15:restartNumberingAfterBreak="0">
    <w:nsid w:val="60AA3631"/>
    <w:multiLevelType w:val="singleLevel"/>
    <w:tmpl w:val="477E2A14"/>
    <w:lvl w:ilvl="0">
      <w:start w:val="1"/>
      <w:numFmt w:val="bullet"/>
      <w:lvlText w:val="§"/>
      <w:lvlJc w:val="left"/>
      <w:pPr>
        <w:ind w:left="360" w:hanging="360"/>
      </w:pPr>
      <w:rPr>
        <w:rFonts w:ascii="Wingdings" w:hAnsi="Wingdings" w:hint="default"/>
      </w:rPr>
    </w:lvl>
  </w:abstractNum>
  <w:abstractNum w:abstractNumId="973" w15:restartNumberingAfterBreak="0">
    <w:nsid w:val="60D940A9"/>
    <w:multiLevelType w:val="singleLevel"/>
    <w:tmpl w:val="87D8FCDE"/>
    <w:lvl w:ilvl="0">
      <w:start w:val="1"/>
      <w:numFmt w:val="bullet"/>
      <w:lvlText w:val="§"/>
      <w:lvlJc w:val="left"/>
      <w:pPr>
        <w:ind w:left="360" w:hanging="360"/>
      </w:pPr>
      <w:rPr>
        <w:rFonts w:ascii="Wingdings" w:hAnsi="Wingdings" w:hint="default"/>
      </w:rPr>
    </w:lvl>
  </w:abstractNum>
  <w:abstractNum w:abstractNumId="974" w15:restartNumberingAfterBreak="0">
    <w:nsid w:val="60F02EDF"/>
    <w:multiLevelType w:val="singleLevel"/>
    <w:tmpl w:val="D2361922"/>
    <w:lvl w:ilvl="0">
      <w:start w:val="1"/>
      <w:numFmt w:val="bullet"/>
      <w:lvlText w:val="§"/>
      <w:lvlJc w:val="left"/>
      <w:pPr>
        <w:ind w:left="360" w:hanging="360"/>
      </w:pPr>
      <w:rPr>
        <w:rFonts w:ascii="Wingdings" w:hAnsi="Wingdings" w:hint="default"/>
      </w:rPr>
    </w:lvl>
  </w:abstractNum>
  <w:abstractNum w:abstractNumId="975" w15:restartNumberingAfterBreak="0">
    <w:nsid w:val="612351A2"/>
    <w:multiLevelType w:val="singleLevel"/>
    <w:tmpl w:val="D72EAE76"/>
    <w:lvl w:ilvl="0">
      <w:start w:val="1"/>
      <w:numFmt w:val="bullet"/>
      <w:lvlText w:val="§"/>
      <w:lvlJc w:val="left"/>
      <w:pPr>
        <w:ind w:left="360" w:hanging="360"/>
      </w:pPr>
      <w:rPr>
        <w:rFonts w:ascii="Wingdings" w:hAnsi="Wingdings" w:hint="default"/>
      </w:rPr>
    </w:lvl>
  </w:abstractNum>
  <w:abstractNum w:abstractNumId="976" w15:restartNumberingAfterBreak="0">
    <w:nsid w:val="6124764F"/>
    <w:multiLevelType w:val="singleLevel"/>
    <w:tmpl w:val="FF54F300"/>
    <w:lvl w:ilvl="0">
      <w:start w:val="1"/>
      <w:numFmt w:val="bullet"/>
      <w:lvlText w:val="§"/>
      <w:lvlJc w:val="left"/>
      <w:pPr>
        <w:ind w:left="360" w:hanging="360"/>
      </w:pPr>
      <w:rPr>
        <w:rFonts w:ascii="Wingdings" w:hAnsi="Wingdings" w:hint="default"/>
      </w:rPr>
    </w:lvl>
  </w:abstractNum>
  <w:abstractNum w:abstractNumId="977" w15:restartNumberingAfterBreak="0">
    <w:nsid w:val="612A4679"/>
    <w:multiLevelType w:val="singleLevel"/>
    <w:tmpl w:val="9EC0D074"/>
    <w:lvl w:ilvl="0">
      <w:start w:val="1"/>
      <w:numFmt w:val="bullet"/>
      <w:lvlText w:val="§"/>
      <w:lvlJc w:val="left"/>
      <w:pPr>
        <w:ind w:left="360" w:hanging="360"/>
      </w:pPr>
      <w:rPr>
        <w:rFonts w:ascii="Wingdings" w:hAnsi="Wingdings" w:hint="default"/>
      </w:rPr>
    </w:lvl>
  </w:abstractNum>
  <w:abstractNum w:abstractNumId="978" w15:restartNumberingAfterBreak="0">
    <w:nsid w:val="613322FE"/>
    <w:multiLevelType w:val="singleLevel"/>
    <w:tmpl w:val="20D4C560"/>
    <w:lvl w:ilvl="0">
      <w:start w:val="1"/>
      <w:numFmt w:val="bullet"/>
      <w:lvlText w:val="§"/>
      <w:lvlJc w:val="left"/>
      <w:pPr>
        <w:ind w:left="360" w:hanging="360"/>
      </w:pPr>
      <w:rPr>
        <w:rFonts w:ascii="Wingdings" w:hAnsi="Wingdings" w:hint="default"/>
      </w:rPr>
    </w:lvl>
  </w:abstractNum>
  <w:abstractNum w:abstractNumId="979" w15:restartNumberingAfterBreak="0">
    <w:nsid w:val="613B6533"/>
    <w:multiLevelType w:val="singleLevel"/>
    <w:tmpl w:val="1F1E22C2"/>
    <w:lvl w:ilvl="0">
      <w:start w:val="1"/>
      <w:numFmt w:val="bullet"/>
      <w:lvlText w:val="§"/>
      <w:lvlJc w:val="left"/>
      <w:pPr>
        <w:ind w:left="360" w:hanging="360"/>
      </w:pPr>
      <w:rPr>
        <w:rFonts w:ascii="Wingdings" w:hAnsi="Wingdings" w:hint="default"/>
      </w:rPr>
    </w:lvl>
  </w:abstractNum>
  <w:abstractNum w:abstractNumId="980" w15:restartNumberingAfterBreak="0">
    <w:nsid w:val="615A759F"/>
    <w:multiLevelType w:val="singleLevel"/>
    <w:tmpl w:val="6A2EEB02"/>
    <w:lvl w:ilvl="0">
      <w:start w:val="1"/>
      <w:numFmt w:val="bullet"/>
      <w:lvlText w:val="§"/>
      <w:lvlJc w:val="left"/>
      <w:pPr>
        <w:ind w:left="360" w:hanging="360"/>
      </w:pPr>
      <w:rPr>
        <w:rFonts w:ascii="Wingdings" w:hAnsi="Wingdings" w:hint="default"/>
      </w:rPr>
    </w:lvl>
  </w:abstractNum>
  <w:abstractNum w:abstractNumId="981" w15:restartNumberingAfterBreak="0">
    <w:nsid w:val="618B606E"/>
    <w:multiLevelType w:val="singleLevel"/>
    <w:tmpl w:val="329E65B8"/>
    <w:lvl w:ilvl="0">
      <w:start w:val="1"/>
      <w:numFmt w:val="bullet"/>
      <w:lvlText w:val="§"/>
      <w:lvlJc w:val="left"/>
      <w:pPr>
        <w:ind w:left="360" w:hanging="360"/>
      </w:pPr>
      <w:rPr>
        <w:rFonts w:ascii="Wingdings" w:hAnsi="Wingdings" w:hint="default"/>
      </w:rPr>
    </w:lvl>
  </w:abstractNum>
  <w:abstractNum w:abstractNumId="982" w15:restartNumberingAfterBreak="0">
    <w:nsid w:val="61A0750A"/>
    <w:multiLevelType w:val="singleLevel"/>
    <w:tmpl w:val="93C2117C"/>
    <w:lvl w:ilvl="0">
      <w:start w:val="1"/>
      <w:numFmt w:val="bullet"/>
      <w:lvlText w:val="§"/>
      <w:lvlJc w:val="left"/>
      <w:pPr>
        <w:ind w:left="360" w:hanging="360"/>
      </w:pPr>
      <w:rPr>
        <w:rFonts w:ascii="Wingdings" w:hAnsi="Wingdings" w:hint="default"/>
      </w:rPr>
    </w:lvl>
  </w:abstractNum>
  <w:abstractNum w:abstractNumId="983" w15:restartNumberingAfterBreak="0">
    <w:nsid w:val="61B518D7"/>
    <w:multiLevelType w:val="singleLevel"/>
    <w:tmpl w:val="53B22F54"/>
    <w:lvl w:ilvl="0">
      <w:start w:val="1"/>
      <w:numFmt w:val="bullet"/>
      <w:lvlText w:val="§"/>
      <w:lvlJc w:val="left"/>
      <w:pPr>
        <w:ind w:left="360" w:hanging="360"/>
      </w:pPr>
      <w:rPr>
        <w:rFonts w:ascii="Wingdings" w:hAnsi="Wingdings" w:hint="default"/>
      </w:rPr>
    </w:lvl>
  </w:abstractNum>
  <w:abstractNum w:abstractNumId="984" w15:restartNumberingAfterBreak="0">
    <w:nsid w:val="61C74953"/>
    <w:multiLevelType w:val="singleLevel"/>
    <w:tmpl w:val="55DA1BCC"/>
    <w:lvl w:ilvl="0">
      <w:start w:val="1"/>
      <w:numFmt w:val="bullet"/>
      <w:lvlText w:val="§"/>
      <w:lvlJc w:val="left"/>
      <w:pPr>
        <w:ind w:left="360" w:hanging="360"/>
      </w:pPr>
      <w:rPr>
        <w:rFonts w:ascii="Wingdings" w:hAnsi="Wingdings" w:hint="default"/>
      </w:rPr>
    </w:lvl>
  </w:abstractNum>
  <w:abstractNum w:abstractNumId="985" w15:restartNumberingAfterBreak="0">
    <w:nsid w:val="61EA2578"/>
    <w:multiLevelType w:val="singleLevel"/>
    <w:tmpl w:val="6774588C"/>
    <w:lvl w:ilvl="0">
      <w:start w:val="1"/>
      <w:numFmt w:val="bullet"/>
      <w:lvlText w:val="§"/>
      <w:lvlJc w:val="left"/>
      <w:pPr>
        <w:ind w:left="360" w:hanging="360"/>
      </w:pPr>
      <w:rPr>
        <w:rFonts w:ascii="Wingdings" w:hAnsi="Wingdings" w:hint="default"/>
      </w:rPr>
    </w:lvl>
  </w:abstractNum>
  <w:abstractNum w:abstractNumId="986" w15:restartNumberingAfterBreak="0">
    <w:nsid w:val="620F1BD7"/>
    <w:multiLevelType w:val="singleLevel"/>
    <w:tmpl w:val="7DCEE33E"/>
    <w:lvl w:ilvl="0">
      <w:start w:val="1"/>
      <w:numFmt w:val="decimal"/>
      <w:lvlText w:val="%1."/>
      <w:lvlJc w:val="left"/>
      <w:pPr>
        <w:ind w:left="360" w:hanging="360"/>
      </w:pPr>
    </w:lvl>
  </w:abstractNum>
  <w:abstractNum w:abstractNumId="987" w15:restartNumberingAfterBreak="0">
    <w:nsid w:val="620F3540"/>
    <w:multiLevelType w:val="singleLevel"/>
    <w:tmpl w:val="087E2664"/>
    <w:lvl w:ilvl="0">
      <w:start w:val="1"/>
      <w:numFmt w:val="bullet"/>
      <w:lvlText w:val="§"/>
      <w:lvlJc w:val="left"/>
      <w:pPr>
        <w:ind w:left="360" w:hanging="360"/>
      </w:pPr>
      <w:rPr>
        <w:rFonts w:ascii="Wingdings" w:hAnsi="Wingdings" w:hint="default"/>
      </w:rPr>
    </w:lvl>
  </w:abstractNum>
  <w:abstractNum w:abstractNumId="988" w15:restartNumberingAfterBreak="0">
    <w:nsid w:val="621F7F2E"/>
    <w:multiLevelType w:val="singleLevel"/>
    <w:tmpl w:val="AEE0445E"/>
    <w:lvl w:ilvl="0">
      <w:start w:val="1"/>
      <w:numFmt w:val="bullet"/>
      <w:lvlText w:val="§"/>
      <w:lvlJc w:val="left"/>
      <w:pPr>
        <w:ind w:left="360" w:hanging="360"/>
      </w:pPr>
      <w:rPr>
        <w:rFonts w:ascii="Wingdings" w:hAnsi="Wingdings" w:hint="default"/>
      </w:rPr>
    </w:lvl>
  </w:abstractNum>
  <w:abstractNum w:abstractNumId="989" w15:restartNumberingAfterBreak="0">
    <w:nsid w:val="629D6076"/>
    <w:multiLevelType w:val="singleLevel"/>
    <w:tmpl w:val="C00E4F3E"/>
    <w:lvl w:ilvl="0">
      <w:start w:val="1"/>
      <w:numFmt w:val="bullet"/>
      <w:lvlText w:val="§"/>
      <w:lvlJc w:val="left"/>
      <w:pPr>
        <w:ind w:left="360" w:hanging="360"/>
      </w:pPr>
      <w:rPr>
        <w:rFonts w:ascii="Wingdings" w:hAnsi="Wingdings" w:hint="default"/>
      </w:rPr>
    </w:lvl>
  </w:abstractNum>
  <w:abstractNum w:abstractNumId="990" w15:restartNumberingAfterBreak="0">
    <w:nsid w:val="62B45FA8"/>
    <w:multiLevelType w:val="singleLevel"/>
    <w:tmpl w:val="03F8C048"/>
    <w:lvl w:ilvl="0">
      <w:start w:val="1"/>
      <w:numFmt w:val="bullet"/>
      <w:lvlText w:val="§"/>
      <w:lvlJc w:val="left"/>
      <w:pPr>
        <w:ind w:left="360" w:hanging="360"/>
      </w:pPr>
      <w:rPr>
        <w:rFonts w:ascii="Wingdings" w:hAnsi="Wingdings" w:hint="default"/>
      </w:rPr>
    </w:lvl>
  </w:abstractNum>
  <w:abstractNum w:abstractNumId="991" w15:restartNumberingAfterBreak="0">
    <w:nsid w:val="62BC1DD3"/>
    <w:multiLevelType w:val="singleLevel"/>
    <w:tmpl w:val="9FDA1058"/>
    <w:lvl w:ilvl="0">
      <w:start w:val="1"/>
      <w:numFmt w:val="bullet"/>
      <w:lvlText w:val="§"/>
      <w:lvlJc w:val="left"/>
      <w:pPr>
        <w:ind w:left="360" w:hanging="360"/>
      </w:pPr>
      <w:rPr>
        <w:rFonts w:ascii="Wingdings" w:hAnsi="Wingdings" w:hint="default"/>
      </w:rPr>
    </w:lvl>
  </w:abstractNum>
  <w:abstractNum w:abstractNumId="992" w15:restartNumberingAfterBreak="0">
    <w:nsid w:val="62D24B53"/>
    <w:multiLevelType w:val="singleLevel"/>
    <w:tmpl w:val="ED1031D6"/>
    <w:lvl w:ilvl="0">
      <w:start w:val="1"/>
      <w:numFmt w:val="bullet"/>
      <w:lvlText w:val="§"/>
      <w:lvlJc w:val="left"/>
      <w:pPr>
        <w:ind w:left="360" w:hanging="360"/>
      </w:pPr>
      <w:rPr>
        <w:rFonts w:ascii="Wingdings" w:hAnsi="Wingdings" w:hint="default"/>
      </w:rPr>
    </w:lvl>
  </w:abstractNum>
  <w:abstractNum w:abstractNumId="993" w15:restartNumberingAfterBreak="0">
    <w:nsid w:val="63365ED1"/>
    <w:multiLevelType w:val="singleLevel"/>
    <w:tmpl w:val="A60CA400"/>
    <w:lvl w:ilvl="0">
      <w:start w:val="1"/>
      <w:numFmt w:val="bullet"/>
      <w:lvlText w:val="§"/>
      <w:lvlJc w:val="left"/>
      <w:pPr>
        <w:ind w:left="360" w:hanging="360"/>
      </w:pPr>
      <w:rPr>
        <w:rFonts w:ascii="Wingdings" w:hAnsi="Wingdings" w:hint="default"/>
      </w:rPr>
    </w:lvl>
  </w:abstractNum>
  <w:abstractNum w:abstractNumId="994" w15:restartNumberingAfterBreak="0">
    <w:nsid w:val="63435EC2"/>
    <w:multiLevelType w:val="singleLevel"/>
    <w:tmpl w:val="16122652"/>
    <w:lvl w:ilvl="0">
      <w:start w:val="1"/>
      <w:numFmt w:val="bullet"/>
      <w:lvlText w:val="§"/>
      <w:lvlJc w:val="left"/>
      <w:pPr>
        <w:ind w:left="360" w:hanging="360"/>
      </w:pPr>
      <w:rPr>
        <w:rFonts w:ascii="Wingdings" w:hAnsi="Wingdings" w:hint="default"/>
      </w:rPr>
    </w:lvl>
  </w:abstractNum>
  <w:abstractNum w:abstractNumId="995" w15:restartNumberingAfterBreak="0">
    <w:nsid w:val="634E6AA9"/>
    <w:multiLevelType w:val="singleLevel"/>
    <w:tmpl w:val="2670F5F4"/>
    <w:lvl w:ilvl="0">
      <w:start w:val="1"/>
      <w:numFmt w:val="bullet"/>
      <w:lvlText w:val="§"/>
      <w:lvlJc w:val="left"/>
      <w:pPr>
        <w:ind w:left="360" w:hanging="360"/>
      </w:pPr>
      <w:rPr>
        <w:rFonts w:ascii="Wingdings" w:hAnsi="Wingdings" w:hint="default"/>
      </w:rPr>
    </w:lvl>
  </w:abstractNum>
  <w:abstractNum w:abstractNumId="996" w15:restartNumberingAfterBreak="0">
    <w:nsid w:val="6359117E"/>
    <w:multiLevelType w:val="singleLevel"/>
    <w:tmpl w:val="61A67D74"/>
    <w:lvl w:ilvl="0">
      <w:start w:val="1"/>
      <w:numFmt w:val="bullet"/>
      <w:lvlText w:val="§"/>
      <w:lvlJc w:val="left"/>
      <w:pPr>
        <w:ind w:left="360" w:hanging="360"/>
      </w:pPr>
      <w:rPr>
        <w:rFonts w:ascii="Wingdings" w:hAnsi="Wingdings" w:hint="default"/>
      </w:rPr>
    </w:lvl>
  </w:abstractNum>
  <w:abstractNum w:abstractNumId="997" w15:restartNumberingAfterBreak="0">
    <w:nsid w:val="63631B68"/>
    <w:multiLevelType w:val="singleLevel"/>
    <w:tmpl w:val="1A6AD2D8"/>
    <w:lvl w:ilvl="0">
      <w:start w:val="1"/>
      <w:numFmt w:val="bullet"/>
      <w:lvlText w:val="§"/>
      <w:lvlJc w:val="left"/>
      <w:pPr>
        <w:ind w:left="360" w:hanging="360"/>
      </w:pPr>
      <w:rPr>
        <w:rFonts w:ascii="Wingdings" w:hAnsi="Wingdings" w:hint="default"/>
      </w:rPr>
    </w:lvl>
  </w:abstractNum>
  <w:abstractNum w:abstractNumId="998" w15:restartNumberingAfterBreak="0">
    <w:nsid w:val="63AF781E"/>
    <w:multiLevelType w:val="singleLevel"/>
    <w:tmpl w:val="BE9038DE"/>
    <w:lvl w:ilvl="0">
      <w:start w:val="1"/>
      <w:numFmt w:val="bullet"/>
      <w:lvlText w:val="§"/>
      <w:lvlJc w:val="left"/>
      <w:pPr>
        <w:ind w:left="360" w:hanging="360"/>
      </w:pPr>
      <w:rPr>
        <w:rFonts w:ascii="Wingdings" w:hAnsi="Wingdings" w:hint="default"/>
      </w:rPr>
    </w:lvl>
  </w:abstractNum>
  <w:abstractNum w:abstractNumId="999" w15:restartNumberingAfterBreak="0">
    <w:nsid w:val="63D94C11"/>
    <w:multiLevelType w:val="singleLevel"/>
    <w:tmpl w:val="D75A49D2"/>
    <w:lvl w:ilvl="0">
      <w:start w:val="1"/>
      <w:numFmt w:val="bullet"/>
      <w:lvlText w:val="§"/>
      <w:lvlJc w:val="left"/>
      <w:pPr>
        <w:ind w:left="360" w:hanging="360"/>
      </w:pPr>
      <w:rPr>
        <w:rFonts w:ascii="Wingdings" w:hAnsi="Wingdings" w:hint="default"/>
      </w:rPr>
    </w:lvl>
  </w:abstractNum>
  <w:abstractNum w:abstractNumId="1000" w15:restartNumberingAfterBreak="0">
    <w:nsid w:val="63F20989"/>
    <w:multiLevelType w:val="singleLevel"/>
    <w:tmpl w:val="03C27A72"/>
    <w:lvl w:ilvl="0">
      <w:start w:val="1"/>
      <w:numFmt w:val="bullet"/>
      <w:lvlText w:val="§"/>
      <w:lvlJc w:val="left"/>
      <w:pPr>
        <w:ind w:left="360" w:hanging="360"/>
      </w:pPr>
      <w:rPr>
        <w:rFonts w:ascii="Wingdings" w:hAnsi="Wingdings" w:hint="default"/>
      </w:rPr>
    </w:lvl>
  </w:abstractNum>
  <w:abstractNum w:abstractNumId="1001" w15:restartNumberingAfterBreak="0">
    <w:nsid w:val="63F50418"/>
    <w:multiLevelType w:val="singleLevel"/>
    <w:tmpl w:val="693A2FFA"/>
    <w:lvl w:ilvl="0">
      <w:start w:val="1"/>
      <w:numFmt w:val="bullet"/>
      <w:lvlText w:val="§"/>
      <w:lvlJc w:val="left"/>
      <w:pPr>
        <w:ind w:left="360" w:hanging="360"/>
      </w:pPr>
      <w:rPr>
        <w:rFonts w:ascii="Wingdings" w:hAnsi="Wingdings" w:hint="default"/>
      </w:rPr>
    </w:lvl>
  </w:abstractNum>
  <w:abstractNum w:abstractNumId="1002" w15:restartNumberingAfterBreak="0">
    <w:nsid w:val="64334EF4"/>
    <w:multiLevelType w:val="singleLevel"/>
    <w:tmpl w:val="73E0B142"/>
    <w:lvl w:ilvl="0">
      <w:start w:val="1"/>
      <w:numFmt w:val="bullet"/>
      <w:lvlText w:val="§"/>
      <w:lvlJc w:val="left"/>
      <w:pPr>
        <w:ind w:left="360" w:hanging="360"/>
      </w:pPr>
      <w:rPr>
        <w:rFonts w:ascii="Wingdings" w:hAnsi="Wingdings" w:hint="default"/>
      </w:rPr>
    </w:lvl>
  </w:abstractNum>
  <w:abstractNum w:abstractNumId="1003" w15:restartNumberingAfterBreak="0">
    <w:nsid w:val="6445662E"/>
    <w:multiLevelType w:val="singleLevel"/>
    <w:tmpl w:val="718C9AA4"/>
    <w:lvl w:ilvl="0">
      <w:start w:val="1"/>
      <w:numFmt w:val="bullet"/>
      <w:lvlText w:val="§"/>
      <w:lvlJc w:val="left"/>
      <w:pPr>
        <w:ind w:left="360" w:hanging="360"/>
      </w:pPr>
      <w:rPr>
        <w:rFonts w:ascii="Wingdings" w:hAnsi="Wingdings" w:hint="default"/>
      </w:rPr>
    </w:lvl>
  </w:abstractNum>
  <w:abstractNum w:abstractNumId="1004" w15:restartNumberingAfterBreak="0">
    <w:nsid w:val="6456165F"/>
    <w:multiLevelType w:val="singleLevel"/>
    <w:tmpl w:val="D3D4E922"/>
    <w:lvl w:ilvl="0">
      <w:start w:val="1"/>
      <w:numFmt w:val="bullet"/>
      <w:lvlText w:val="§"/>
      <w:lvlJc w:val="left"/>
      <w:pPr>
        <w:ind w:left="360" w:hanging="360"/>
      </w:pPr>
      <w:rPr>
        <w:rFonts w:ascii="Wingdings" w:hAnsi="Wingdings" w:hint="default"/>
      </w:rPr>
    </w:lvl>
  </w:abstractNum>
  <w:abstractNum w:abstractNumId="1005" w15:restartNumberingAfterBreak="0">
    <w:nsid w:val="64607994"/>
    <w:multiLevelType w:val="singleLevel"/>
    <w:tmpl w:val="F6BE8158"/>
    <w:lvl w:ilvl="0">
      <w:start w:val="1"/>
      <w:numFmt w:val="bullet"/>
      <w:lvlText w:val="§"/>
      <w:lvlJc w:val="left"/>
      <w:pPr>
        <w:ind w:left="360" w:hanging="360"/>
      </w:pPr>
      <w:rPr>
        <w:rFonts w:ascii="Wingdings" w:hAnsi="Wingdings" w:hint="default"/>
      </w:rPr>
    </w:lvl>
  </w:abstractNum>
  <w:abstractNum w:abstractNumId="1006" w15:restartNumberingAfterBreak="0">
    <w:nsid w:val="646423B5"/>
    <w:multiLevelType w:val="singleLevel"/>
    <w:tmpl w:val="4372BDB4"/>
    <w:lvl w:ilvl="0">
      <w:start w:val="1"/>
      <w:numFmt w:val="bullet"/>
      <w:lvlText w:val="§"/>
      <w:lvlJc w:val="left"/>
      <w:pPr>
        <w:ind w:left="360" w:hanging="360"/>
      </w:pPr>
      <w:rPr>
        <w:rFonts w:ascii="Wingdings" w:hAnsi="Wingdings" w:hint="default"/>
      </w:rPr>
    </w:lvl>
  </w:abstractNum>
  <w:abstractNum w:abstractNumId="1007" w15:restartNumberingAfterBreak="0">
    <w:nsid w:val="6465370E"/>
    <w:multiLevelType w:val="singleLevel"/>
    <w:tmpl w:val="9C1E9BA2"/>
    <w:lvl w:ilvl="0">
      <w:start w:val="1"/>
      <w:numFmt w:val="bullet"/>
      <w:lvlText w:val="§"/>
      <w:lvlJc w:val="left"/>
      <w:pPr>
        <w:ind w:left="360" w:hanging="360"/>
      </w:pPr>
      <w:rPr>
        <w:rFonts w:ascii="Wingdings" w:hAnsi="Wingdings" w:hint="default"/>
      </w:rPr>
    </w:lvl>
  </w:abstractNum>
  <w:abstractNum w:abstractNumId="1008" w15:restartNumberingAfterBreak="0">
    <w:nsid w:val="647472A9"/>
    <w:multiLevelType w:val="singleLevel"/>
    <w:tmpl w:val="127C659A"/>
    <w:lvl w:ilvl="0">
      <w:start w:val="1"/>
      <w:numFmt w:val="bullet"/>
      <w:lvlText w:val="§"/>
      <w:lvlJc w:val="left"/>
      <w:pPr>
        <w:ind w:left="360" w:hanging="360"/>
      </w:pPr>
      <w:rPr>
        <w:rFonts w:ascii="Wingdings" w:hAnsi="Wingdings" w:hint="default"/>
      </w:rPr>
    </w:lvl>
  </w:abstractNum>
  <w:abstractNum w:abstractNumId="1009" w15:restartNumberingAfterBreak="0">
    <w:nsid w:val="647C294E"/>
    <w:multiLevelType w:val="singleLevel"/>
    <w:tmpl w:val="BD00569A"/>
    <w:lvl w:ilvl="0">
      <w:start w:val="1"/>
      <w:numFmt w:val="bullet"/>
      <w:lvlText w:val="§"/>
      <w:lvlJc w:val="left"/>
      <w:pPr>
        <w:ind w:left="360" w:hanging="360"/>
      </w:pPr>
      <w:rPr>
        <w:rFonts w:ascii="Wingdings" w:hAnsi="Wingdings" w:hint="default"/>
      </w:rPr>
    </w:lvl>
  </w:abstractNum>
  <w:abstractNum w:abstractNumId="1010" w15:restartNumberingAfterBreak="0">
    <w:nsid w:val="64933503"/>
    <w:multiLevelType w:val="singleLevel"/>
    <w:tmpl w:val="D1867C72"/>
    <w:lvl w:ilvl="0">
      <w:start w:val="1"/>
      <w:numFmt w:val="bullet"/>
      <w:lvlText w:val="§"/>
      <w:lvlJc w:val="left"/>
      <w:pPr>
        <w:ind w:left="360" w:hanging="360"/>
      </w:pPr>
      <w:rPr>
        <w:rFonts w:ascii="Wingdings" w:hAnsi="Wingdings" w:hint="default"/>
      </w:rPr>
    </w:lvl>
  </w:abstractNum>
  <w:abstractNum w:abstractNumId="1011" w15:restartNumberingAfterBreak="0">
    <w:nsid w:val="64CA6447"/>
    <w:multiLevelType w:val="singleLevel"/>
    <w:tmpl w:val="648EF4D0"/>
    <w:lvl w:ilvl="0">
      <w:start w:val="1"/>
      <w:numFmt w:val="bullet"/>
      <w:lvlText w:val="§"/>
      <w:lvlJc w:val="left"/>
      <w:pPr>
        <w:ind w:left="360" w:hanging="360"/>
      </w:pPr>
      <w:rPr>
        <w:rFonts w:ascii="Wingdings" w:hAnsi="Wingdings" w:hint="default"/>
      </w:rPr>
    </w:lvl>
  </w:abstractNum>
  <w:abstractNum w:abstractNumId="1012" w15:restartNumberingAfterBreak="0">
    <w:nsid w:val="64CA65CE"/>
    <w:multiLevelType w:val="singleLevel"/>
    <w:tmpl w:val="DCEE29F8"/>
    <w:lvl w:ilvl="0">
      <w:start w:val="1"/>
      <w:numFmt w:val="bullet"/>
      <w:lvlText w:val="§"/>
      <w:lvlJc w:val="left"/>
      <w:pPr>
        <w:ind w:left="360" w:hanging="360"/>
      </w:pPr>
      <w:rPr>
        <w:rFonts w:ascii="Wingdings" w:hAnsi="Wingdings" w:hint="default"/>
      </w:rPr>
    </w:lvl>
  </w:abstractNum>
  <w:abstractNum w:abstractNumId="1013" w15:restartNumberingAfterBreak="0">
    <w:nsid w:val="64F724B4"/>
    <w:multiLevelType w:val="singleLevel"/>
    <w:tmpl w:val="A4B6670E"/>
    <w:lvl w:ilvl="0">
      <w:start w:val="1"/>
      <w:numFmt w:val="bullet"/>
      <w:lvlText w:val="§"/>
      <w:lvlJc w:val="left"/>
      <w:pPr>
        <w:ind w:left="360" w:hanging="360"/>
      </w:pPr>
      <w:rPr>
        <w:rFonts w:ascii="Wingdings" w:hAnsi="Wingdings" w:hint="default"/>
      </w:rPr>
    </w:lvl>
  </w:abstractNum>
  <w:abstractNum w:abstractNumId="1014"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5" w15:restartNumberingAfterBreak="0">
    <w:nsid w:val="650F2B37"/>
    <w:multiLevelType w:val="singleLevel"/>
    <w:tmpl w:val="1616BBA8"/>
    <w:lvl w:ilvl="0">
      <w:start w:val="1"/>
      <w:numFmt w:val="bullet"/>
      <w:lvlText w:val="§"/>
      <w:lvlJc w:val="left"/>
      <w:pPr>
        <w:ind w:left="360" w:hanging="360"/>
      </w:pPr>
      <w:rPr>
        <w:rFonts w:ascii="Wingdings" w:hAnsi="Wingdings" w:hint="default"/>
      </w:rPr>
    </w:lvl>
  </w:abstractNum>
  <w:abstractNum w:abstractNumId="1016" w15:restartNumberingAfterBreak="0">
    <w:nsid w:val="656D4A6E"/>
    <w:multiLevelType w:val="singleLevel"/>
    <w:tmpl w:val="39DC117E"/>
    <w:lvl w:ilvl="0">
      <w:start w:val="1"/>
      <w:numFmt w:val="bullet"/>
      <w:lvlText w:val="§"/>
      <w:lvlJc w:val="left"/>
      <w:pPr>
        <w:ind w:left="360" w:hanging="360"/>
      </w:pPr>
      <w:rPr>
        <w:rFonts w:ascii="Wingdings" w:hAnsi="Wingdings" w:hint="default"/>
      </w:rPr>
    </w:lvl>
  </w:abstractNum>
  <w:abstractNum w:abstractNumId="1017" w15:restartNumberingAfterBreak="0">
    <w:nsid w:val="65721F30"/>
    <w:multiLevelType w:val="singleLevel"/>
    <w:tmpl w:val="7E5CF6A0"/>
    <w:lvl w:ilvl="0">
      <w:start w:val="1"/>
      <w:numFmt w:val="bullet"/>
      <w:lvlText w:val="§"/>
      <w:lvlJc w:val="left"/>
      <w:pPr>
        <w:ind w:left="360" w:hanging="360"/>
      </w:pPr>
      <w:rPr>
        <w:rFonts w:ascii="Wingdings" w:hAnsi="Wingdings" w:hint="default"/>
      </w:rPr>
    </w:lvl>
  </w:abstractNum>
  <w:abstractNum w:abstractNumId="1018" w15:restartNumberingAfterBreak="0">
    <w:nsid w:val="657A53F3"/>
    <w:multiLevelType w:val="singleLevel"/>
    <w:tmpl w:val="A20072EC"/>
    <w:lvl w:ilvl="0">
      <w:start w:val="1"/>
      <w:numFmt w:val="bullet"/>
      <w:lvlText w:val="§"/>
      <w:lvlJc w:val="left"/>
      <w:pPr>
        <w:ind w:left="360" w:hanging="360"/>
      </w:pPr>
      <w:rPr>
        <w:rFonts w:ascii="Wingdings" w:hAnsi="Wingdings" w:hint="default"/>
      </w:rPr>
    </w:lvl>
  </w:abstractNum>
  <w:abstractNum w:abstractNumId="1019" w15:restartNumberingAfterBreak="0">
    <w:nsid w:val="657D33DB"/>
    <w:multiLevelType w:val="singleLevel"/>
    <w:tmpl w:val="0CC89A90"/>
    <w:lvl w:ilvl="0">
      <w:start w:val="1"/>
      <w:numFmt w:val="bullet"/>
      <w:lvlText w:val="§"/>
      <w:lvlJc w:val="left"/>
      <w:pPr>
        <w:ind w:left="360" w:hanging="360"/>
      </w:pPr>
      <w:rPr>
        <w:rFonts w:ascii="Wingdings" w:hAnsi="Wingdings" w:hint="default"/>
      </w:rPr>
    </w:lvl>
  </w:abstractNum>
  <w:abstractNum w:abstractNumId="1020" w15:restartNumberingAfterBreak="0">
    <w:nsid w:val="657F09A4"/>
    <w:multiLevelType w:val="singleLevel"/>
    <w:tmpl w:val="FE18A124"/>
    <w:lvl w:ilvl="0">
      <w:start w:val="1"/>
      <w:numFmt w:val="bullet"/>
      <w:lvlText w:val="§"/>
      <w:lvlJc w:val="left"/>
      <w:pPr>
        <w:ind w:left="360" w:hanging="360"/>
      </w:pPr>
      <w:rPr>
        <w:rFonts w:ascii="Wingdings" w:hAnsi="Wingdings" w:hint="default"/>
      </w:rPr>
    </w:lvl>
  </w:abstractNum>
  <w:abstractNum w:abstractNumId="1021" w15:restartNumberingAfterBreak="0">
    <w:nsid w:val="658319F9"/>
    <w:multiLevelType w:val="singleLevel"/>
    <w:tmpl w:val="3DF89FE2"/>
    <w:lvl w:ilvl="0">
      <w:start w:val="1"/>
      <w:numFmt w:val="bullet"/>
      <w:lvlText w:val="§"/>
      <w:lvlJc w:val="left"/>
      <w:pPr>
        <w:ind w:left="360" w:hanging="360"/>
      </w:pPr>
      <w:rPr>
        <w:rFonts w:ascii="Wingdings" w:hAnsi="Wingdings" w:hint="default"/>
      </w:rPr>
    </w:lvl>
  </w:abstractNum>
  <w:abstractNum w:abstractNumId="1022" w15:restartNumberingAfterBreak="0">
    <w:nsid w:val="659A1999"/>
    <w:multiLevelType w:val="singleLevel"/>
    <w:tmpl w:val="8398C11A"/>
    <w:lvl w:ilvl="0">
      <w:start w:val="1"/>
      <w:numFmt w:val="bullet"/>
      <w:lvlText w:val="§"/>
      <w:lvlJc w:val="left"/>
      <w:pPr>
        <w:ind w:left="360" w:hanging="360"/>
      </w:pPr>
      <w:rPr>
        <w:rFonts w:ascii="Wingdings" w:hAnsi="Wingdings" w:hint="default"/>
      </w:rPr>
    </w:lvl>
  </w:abstractNum>
  <w:abstractNum w:abstractNumId="1023" w15:restartNumberingAfterBreak="0">
    <w:nsid w:val="65AB1E1D"/>
    <w:multiLevelType w:val="singleLevel"/>
    <w:tmpl w:val="CEE60848"/>
    <w:lvl w:ilvl="0">
      <w:start w:val="1"/>
      <w:numFmt w:val="bullet"/>
      <w:lvlText w:val="§"/>
      <w:lvlJc w:val="left"/>
      <w:pPr>
        <w:ind w:left="360" w:hanging="360"/>
      </w:pPr>
      <w:rPr>
        <w:rFonts w:ascii="Wingdings" w:hAnsi="Wingdings" w:hint="default"/>
      </w:rPr>
    </w:lvl>
  </w:abstractNum>
  <w:abstractNum w:abstractNumId="1024" w15:restartNumberingAfterBreak="0">
    <w:nsid w:val="65BD4F56"/>
    <w:multiLevelType w:val="singleLevel"/>
    <w:tmpl w:val="9AFA0AAC"/>
    <w:lvl w:ilvl="0">
      <w:start w:val="1"/>
      <w:numFmt w:val="bullet"/>
      <w:lvlText w:val="§"/>
      <w:lvlJc w:val="left"/>
      <w:pPr>
        <w:ind w:left="360" w:hanging="360"/>
      </w:pPr>
      <w:rPr>
        <w:rFonts w:ascii="Wingdings" w:hAnsi="Wingdings" w:hint="default"/>
      </w:rPr>
    </w:lvl>
  </w:abstractNum>
  <w:abstractNum w:abstractNumId="1025" w15:restartNumberingAfterBreak="0">
    <w:nsid w:val="65FE002F"/>
    <w:multiLevelType w:val="singleLevel"/>
    <w:tmpl w:val="553C6D04"/>
    <w:lvl w:ilvl="0">
      <w:start w:val="1"/>
      <w:numFmt w:val="bullet"/>
      <w:lvlText w:val="§"/>
      <w:lvlJc w:val="left"/>
      <w:pPr>
        <w:ind w:left="360" w:hanging="360"/>
      </w:pPr>
      <w:rPr>
        <w:rFonts w:ascii="Wingdings" w:hAnsi="Wingdings" w:hint="default"/>
      </w:rPr>
    </w:lvl>
  </w:abstractNum>
  <w:abstractNum w:abstractNumId="1026" w15:restartNumberingAfterBreak="0">
    <w:nsid w:val="660D3A5C"/>
    <w:multiLevelType w:val="singleLevel"/>
    <w:tmpl w:val="160ABEDC"/>
    <w:lvl w:ilvl="0">
      <w:start w:val="1"/>
      <w:numFmt w:val="bullet"/>
      <w:lvlText w:val="§"/>
      <w:lvlJc w:val="left"/>
      <w:pPr>
        <w:ind w:left="360" w:hanging="360"/>
      </w:pPr>
      <w:rPr>
        <w:rFonts w:ascii="Wingdings" w:hAnsi="Wingdings" w:hint="default"/>
      </w:rPr>
    </w:lvl>
  </w:abstractNum>
  <w:abstractNum w:abstractNumId="1027" w15:restartNumberingAfterBreak="0">
    <w:nsid w:val="663A0ECA"/>
    <w:multiLevelType w:val="singleLevel"/>
    <w:tmpl w:val="3C9CA3EA"/>
    <w:lvl w:ilvl="0">
      <w:start w:val="1"/>
      <w:numFmt w:val="bullet"/>
      <w:lvlText w:val="§"/>
      <w:lvlJc w:val="left"/>
      <w:pPr>
        <w:ind w:left="360" w:hanging="360"/>
      </w:pPr>
      <w:rPr>
        <w:rFonts w:ascii="Wingdings" w:hAnsi="Wingdings" w:hint="default"/>
      </w:rPr>
    </w:lvl>
  </w:abstractNum>
  <w:abstractNum w:abstractNumId="1028" w15:restartNumberingAfterBreak="0">
    <w:nsid w:val="663D6EFB"/>
    <w:multiLevelType w:val="singleLevel"/>
    <w:tmpl w:val="AE6604F6"/>
    <w:lvl w:ilvl="0">
      <w:start w:val="1"/>
      <w:numFmt w:val="bullet"/>
      <w:lvlText w:val="§"/>
      <w:lvlJc w:val="left"/>
      <w:pPr>
        <w:ind w:left="360" w:hanging="360"/>
      </w:pPr>
      <w:rPr>
        <w:rFonts w:ascii="Wingdings" w:hAnsi="Wingdings" w:hint="default"/>
      </w:rPr>
    </w:lvl>
  </w:abstractNum>
  <w:abstractNum w:abstractNumId="1029" w15:restartNumberingAfterBreak="0">
    <w:nsid w:val="66423BCF"/>
    <w:multiLevelType w:val="singleLevel"/>
    <w:tmpl w:val="5F2688B8"/>
    <w:lvl w:ilvl="0">
      <w:start w:val="1"/>
      <w:numFmt w:val="bullet"/>
      <w:lvlText w:val="§"/>
      <w:lvlJc w:val="left"/>
      <w:pPr>
        <w:ind w:left="360" w:hanging="360"/>
      </w:pPr>
      <w:rPr>
        <w:rFonts w:ascii="Wingdings" w:hAnsi="Wingdings" w:hint="default"/>
      </w:rPr>
    </w:lvl>
  </w:abstractNum>
  <w:abstractNum w:abstractNumId="1030" w15:restartNumberingAfterBreak="0">
    <w:nsid w:val="66464797"/>
    <w:multiLevelType w:val="singleLevel"/>
    <w:tmpl w:val="45A8CFD2"/>
    <w:lvl w:ilvl="0">
      <w:start w:val="1"/>
      <w:numFmt w:val="bullet"/>
      <w:lvlText w:val="§"/>
      <w:lvlJc w:val="left"/>
      <w:pPr>
        <w:ind w:left="360" w:hanging="360"/>
      </w:pPr>
      <w:rPr>
        <w:rFonts w:ascii="Wingdings" w:hAnsi="Wingdings" w:hint="default"/>
      </w:rPr>
    </w:lvl>
  </w:abstractNum>
  <w:abstractNum w:abstractNumId="1031" w15:restartNumberingAfterBreak="0">
    <w:nsid w:val="6651038A"/>
    <w:multiLevelType w:val="singleLevel"/>
    <w:tmpl w:val="FC12FC04"/>
    <w:lvl w:ilvl="0">
      <w:start w:val="1"/>
      <w:numFmt w:val="bullet"/>
      <w:lvlText w:val="§"/>
      <w:lvlJc w:val="left"/>
      <w:pPr>
        <w:ind w:left="360" w:hanging="360"/>
      </w:pPr>
      <w:rPr>
        <w:rFonts w:ascii="Wingdings" w:hAnsi="Wingdings" w:hint="default"/>
      </w:rPr>
    </w:lvl>
  </w:abstractNum>
  <w:abstractNum w:abstractNumId="1032" w15:restartNumberingAfterBreak="0">
    <w:nsid w:val="665C1DA7"/>
    <w:multiLevelType w:val="singleLevel"/>
    <w:tmpl w:val="983A68AC"/>
    <w:lvl w:ilvl="0">
      <w:start w:val="1"/>
      <w:numFmt w:val="bullet"/>
      <w:lvlText w:val="§"/>
      <w:lvlJc w:val="left"/>
      <w:pPr>
        <w:ind w:left="360" w:hanging="360"/>
      </w:pPr>
      <w:rPr>
        <w:rFonts w:ascii="Wingdings" w:hAnsi="Wingdings" w:hint="default"/>
      </w:rPr>
    </w:lvl>
  </w:abstractNum>
  <w:abstractNum w:abstractNumId="1033" w15:restartNumberingAfterBreak="0">
    <w:nsid w:val="666A2FF9"/>
    <w:multiLevelType w:val="singleLevel"/>
    <w:tmpl w:val="63148976"/>
    <w:lvl w:ilvl="0">
      <w:start w:val="1"/>
      <w:numFmt w:val="bullet"/>
      <w:lvlText w:val="§"/>
      <w:lvlJc w:val="left"/>
      <w:pPr>
        <w:ind w:left="360" w:hanging="360"/>
      </w:pPr>
      <w:rPr>
        <w:rFonts w:ascii="Wingdings" w:hAnsi="Wingdings" w:hint="default"/>
      </w:rPr>
    </w:lvl>
  </w:abstractNum>
  <w:abstractNum w:abstractNumId="1034" w15:restartNumberingAfterBreak="0">
    <w:nsid w:val="66977DDF"/>
    <w:multiLevelType w:val="singleLevel"/>
    <w:tmpl w:val="43B865E2"/>
    <w:lvl w:ilvl="0">
      <w:start w:val="1"/>
      <w:numFmt w:val="bullet"/>
      <w:lvlText w:val="§"/>
      <w:lvlJc w:val="left"/>
      <w:pPr>
        <w:ind w:left="360" w:hanging="360"/>
      </w:pPr>
      <w:rPr>
        <w:rFonts w:ascii="Wingdings" w:hAnsi="Wingdings" w:hint="default"/>
      </w:rPr>
    </w:lvl>
  </w:abstractNum>
  <w:abstractNum w:abstractNumId="1035" w15:restartNumberingAfterBreak="0">
    <w:nsid w:val="66A93A67"/>
    <w:multiLevelType w:val="singleLevel"/>
    <w:tmpl w:val="84D416EE"/>
    <w:lvl w:ilvl="0">
      <w:start w:val="1"/>
      <w:numFmt w:val="bullet"/>
      <w:lvlText w:val="§"/>
      <w:lvlJc w:val="left"/>
      <w:pPr>
        <w:ind w:left="360" w:hanging="360"/>
      </w:pPr>
      <w:rPr>
        <w:rFonts w:ascii="Wingdings" w:hAnsi="Wingdings" w:hint="default"/>
      </w:rPr>
    </w:lvl>
  </w:abstractNum>
  <w:abstractNum w:abstractNumId="1036" w15:restartNumberingAfterBreak="0">
    <w:nsid w:val="66D54A89"/>
    <w:multiLevelType w:val="singleLevel"/>
    <w:tmpl w:val="6BB0B030"/>
    <w:lvl w:ilvl="0">
      <w:start w:val="1"/>
      <w:numFmt w:val="bullet"/>
      <w:lvlText w:val="§"/>
      <w:lvlJc w:val="left"/>
      <w:pPr>
        <w:ind w:left="360" w:hanging="360"/>
      </w:pPr>
      <w:rPr>
        <w:rFonts w:ascii="Wingdings" w:hAnsi="Wingdings" w:hint="default"/>
      </w:rPr>
    </w:lvl>
  </w:abstractNum>
  <w:abstractNum w:abstractNumId="1037" w15:restartNumberingAfterBreak="0">
    <w:nsid w:val="66E05B6E"/>
    <w:multiLevelType w:val="singleLevel"/>
    <w:tmpl w:val="AD6A6D50"/>
    <w:lvl w:ilvl="0">
      <w:start w:val="1"/>
      <w:numFmt w:val="bullet"/>
      <w:lvlText w:val="§"/>
      <w:lvlJc w:val="left"/>
      <w:pPr>
        <w:ind w:left="360" w:hanging="360"/>
      </w:pPr>
      <w:rPr>
        <w:rFonts w:ascii="Wingdings" w:hAnsi="Wingdings" w:hint="default"/>
      </w:rPr>
    </w:lvl>
  </w:abstractNum>
  <w:abstractNum w:abstractNumId="1038" w15:restartNumberingAfterBreak="0">
    <w:nsid w:val="66F16EE8"/>
    <w:multiLevelType w:val="singleLevel"/>
    <w:tmpl w:val="2F123A22"/>
    <w:lvl w:ilvl="0">
      <w:start w:val="1"/>
      <w:numFmt w:val="bullet"/>
      <w:lvlText w:val="§"/>
      <w:lvlJc w:val="left"/>
      <w:pPr>
        <w:ind w:left="360" w:hanging="360"/>
      </w:pPr>
      <w:rPr>
        <w:rFonts w:ascii="Wingdings" w:hAnsi="Wingdings" w:hint="default"/>
      </w:rPr>
    </w:lvl>
  </w:abstractNum>
  <w:abstractNum w:abstractNumId="1039" w15:restartNumberingAfterBreak="0">
    <w:nsid w:val="66FD3FB5"/>
    <w:multiLevelType w:val="singleLevel"/>
    <w:tmpl w:val="85A80DF2"/>
    <w:lvl w:ilvl="0">
      <w:start w:val="1"/>
      <w:numFmt w:val="bullet"/>
      <w:lvlText w:val="§"/>
      <w:lvlJc w:val="left"/>
      <w:pPr>
        <w:ind w:left="360" w:hanging="360"/>
      </w:pPr>
      <w:rPr>
        <w:rFonts w:ascii="Wingdings" w:hAnsi="Wingdings" w:hint="default"/>
      </w:rPr>
    </w:lvl>
  </w:abstractNum>
  <w:abstractNum w:abstractNumId="1040" w15:restartNumberingAfterBreak="0">
    <w:nsid w:val="67213AE6"/>
    <w:multiLevelType w:val="singleLevel"/>
    <w:tmpl w:val="81D2D488"/>
    <w:lvl w:ilvl="0">
      <w:start w:val="1"/>
      <w:numFmt w:val="bullet"/>
      <w:lvlText w:val="§"/>
      <w:lvlJc w:val="left"/>
      <w:pPr>
        <w:ind w:left="360" w:hanging="360"/>
      </w:pPr>
      <w:rPr>
        <w:rFonts w:ascii="Wingdings" w:hAnsi="Wingdings" w:hint="default"/>
      </w:rPr>
    </w:lvl>
  </w:abstractNum>
  <w:abstractNum w:abstractNumId="1041" w15:restartNumberingAfterBreak="0">
    <w:nsid w:val="672D65FB"/>
    <w:multiLevelType w:val="singleLevel"/>
    <w:tmpl w:val="44FCCCB6"/>
    <w:lvl w:ilvl="0">
      <w:start w:val="1"/>
      <w:numFmt w:val="bullet"/>
      <w:lvlText w:val="§"/>
      <w:lvlJc w:val="left"/>
      <w:pPr>
        <w:ind w:left="360" w:hanging="360"/>
      </w:pPr>
      <w:rPr>
        <w:rFonts w:ascii="Wingdings" w:hAnsi="Wingdings" w:hint="default"/>
      </w:rPr>
    </w:lvl>
  </w:abstractNum>
  <w:abstractNum w:abstractNumId="1042"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043" w15:restartNumberingAfterBreak="0">
    <w:nsid w:val="67463956"/>
    <w:multiLevelType w:val="singleLevel"/>
    <w:tmpl w:val="B1FA7628"/>
    <w:lvl w:ilvl="0">
      <w:start w:val="1"/>
      <w:numFmt w:val="bullet"/>
      <w:lvlText w:val="§"/>
      <w:lvlJc w:val="left"/>
      <w:pPr>
        <w:ind w:left="360" w:hanging="360"/>
      </w:pPr>
      <w:rPr>
        <w:rFonts w:ascii="Wingdings" w:hAnsi="Wingdings" w:hint="default"/>
      </w:rPr>
    </w:lvl>
  </w:abstractNum>
  <w:abstractNum w:abstractNumId="1044" w15:restartNumberingAfterBreak="0">
    <w:nsid w:val="678A71A0"/>
    <w:multiLevelType w:val="singleLevel"/>
    <w:tmpl w:val="C04CD7D8"/>
    <w:lvl w:ilvl="0">
      <w:start w:val="1"/>
      <w:numFmt w:val="bullet"/>
      <w:lvlText w:val="§"/>
      <w:lvlJc w:val="left"/>
      <w:pPr>
        <w:ind w:left="360" w:hanging="360"/>
      </w:pPr>
      <w:rPr>
        <w:rFonts w:ascii="Wingdings" w:hAnsi="Wingdings" w:hint="default"/>
      </w:rPr>
    </w:lvl>
  </w:abstractNum>
  <w:abstractNum w:abstractNumId="1045"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6" w15:restartNumberingAfterBreak="0">
    <w:nsid w:val="679E7828"/>
    <w:multiLevelType w:val="singleLevel"/>
    <w:tmpl w:val="EE8C15DE"/>
    <w:lvl w:ilvl="0">
      <w:start w:val="1"/>
      <w:numFmt w:val="bullet"/>
      <w:lvlText w:val="§"/>
      <w:lvlJc w:val="left"/>
      <w:pPr>
        <w:ind w:left="360" w:hanging="360"/>
      </w:pPr>
      <w:rPr>
        <w:rFonts w:ascii="Wingdings" w:hAnsi="Wingdings" w:hint="default"/>
      </w:rPr>
    </w:lvl>
  </w:abstractNum>
  <w:abstractNum w:abstractNumId="1047" w15:restartNumberingAfterBreak="0">
    <w:nsid w:val="67A8682F"/>
    <w:multiLevelType w:val="singleLevel"/>
    <w:tmpl w:val="51246C22"/>
    <w:lvl w:ilvl="0">
      <w:start w:val="1"/>
      <w:numFmt w:val="bullet"/>
      <w:lvlText w:val="§"/>
      <w:lvlJc w:val="left"/>
      <w:pPr>
        <w:ind w:left="360" w:hanging="360"/>
      </w:pPr>
      <w:rPr>
        <w:rFonts w:ascii="Wingdings" w:hAnsi="Wingdings" w:hint="default"/>
      </w:rPr>
    </w:lvl>
  </w:abstractNum>
  <w:abstractNum w:abstractNumId="1048" w15:restartNumberingAfterBreak="0">
    <w:nsid w:val="67C07B6E"/>
    <w:multiLevelType w:val="singleLevel"/>
    <w:tmpl w:val="F514B7E8"/>
    <w:lvl w:ilvl="0">
      <w:start w:val="1"/>
      <w:numFmt w:val="bullet"/>
      <w:lvlText w:val="§"/>
      <w:lvlJc w:val="left"/>
      <w:pPr>
        <w:ind w:left="360" w:hanging="360"/>
      </w:pPr>
      <w:rPr>
        <w:rFonts w:ascii="Wingdings" w:hAnsi="Wingdings" w:hint="default"/>
      </w:rPr>
    </w:lvl>
  </w:abstractNum>
  <w:abstractNum w:abstractNumId="1049" w15:restartNumberingAfterBreak="0">
    <w:nsid w:val="67EC265F"/>
    <w:multiLevelType w:val="singleLevel"/>
    <w:tmpl w:val="9706546E"/>
    <w:lvl w:ilvl="0">
      <w:start w:val="1"/>
      <w:numFmt w:val="bullet"/>
      <w:lvlText w:val="§"/>
      <w:lvlJc w:val="left"/>
      <w:pPr>
        <w:ind w:left="360" w:hanging="360"/>
      </w:pPr>
      <w:rPr>
        <w:rFonts w:ascii="Wingdings" w:hAnsi="Wingdings" w:hint="default"/>
      </w:rPr>
    </w:lvl>
  </w:abstractNum>
  <w:abstractNum w:abstractNumId="1050" w15:restartNumberingAfterBreak="0">
    <w:nsid w:val="680A05E7"/>
    <w:multiLevelType w:val="singleLevel"/>
    <w:tmpl w:val="2FD20758"/>
    <w:lvl w:ilvl="0">
      <w:start w:val="1"/>
      <w:numFmt w:val="bullet"/>
      <w:lvlText w:val="§"/>
      <w:lvlJc w:val="left"/>
      <w:pPr>
        <w:ind w:left="360" w:hanging="360"/>
      </w:pPr>
      <w:rPr>
        <w:rFonts w:ascii="Wingdings" w:hAnsi="Wingdings" w:hint="default"/>
      </w:rPr>
    </w:lvl>
  </w:abstractNum>
  <w:abstractNum w:abstractNumId="1051" w15:restartNumberingAfterBreak="0">
    <w:nsid w:val="684450A7"/>
    <w:multiLevelType w:val="singleLevel"/>
    <w:tmpl w:val="BE5C7C78"/>
    <w:lvl w:ilvl="0">
      <w:start w:val="1"/>
      <w:numFmt w:val="bullet"/>
      <w:lvlText w:val="§"/>
      <w:lvlJc w:val="left"/>
      <w:pPr>
        <w:ind w:left="360" w:hanging="360"/>
      </w:pPr>
      <w:rPr>
        <w:rFonts w:ascii="Wingdings" w:hAnsi="Wingdings" w:hint="default"/>
      </w:rPr>
    </w:lvl>
  </w:abstractNum>
  <w:abstractNum w:abstractNumId="1052" w15:restartNumberingAfterBreak="0">
    <w:nsid w:val="684451C1"/>
    <w:multiLevelType w:val="singleLevel"/>
    <w:tmpl w:val="657A5004"/>
    <w:lvl w:ilvl="0">
      <w:start w:val="1"/>
      <w:numFmt w:val="bullet"/>
      <w:lvlText w:val="§"/>
      <w:lvlJc w:val="left"/>
      <w:pPr>
        <w:ind w:left="360" w:hanging="360"/>
      </w:pPr>
      <w:rPr>
        <w:rFonts w:ascii="Wingdings" w:hAnsi="Wingdings" w:hint="default"/>
      </w:rPr>
    </w:lvl>
  </w:abstractNum>
  <w:abstractNum w:abstractNumId="1053" w15:restartNumberingAfterBreak="0">
    <w:nsid w:val="684C003D"/>
    <w:multiLevelType w:val="singleLevel"/>
    <w:tmpl w:val="C428AB9C"/>
    <w:lvl w:ilvl="0">
      <w:start w:val="1"/>
      <w:numFmt w:val="bullet"/>
      <w:lvlText w:val="§"/>
      <w:lvlJc w:val="left"/>
      <w:pPr>
        <w:ind w:left="360" w:hanging="360"/>
      </w:pPr>
      <w:rPr>
        <w:rFonts w:ascii="Wingdings" w:hAnsi="Wingdings" w:hint="default"/>
      </w:rPr>
    </w:lvl>
  </w:abstractNum>
  <w:abstractNum w:abstractNumId="1054" w15:restartNumberingAfterBreak="0">
    <w:nsid w:val="686D736B"/>
    <w:multiLevelType w:val="singleLevel"/>
    <w:tmpl w:val="33D4D0AC"/>
    <w:lvl w:ilvl="0">
      <w:start w:val="1"/>
      <w:numFmt w:val="bullet"/>
      <w:lvlText w:val="§"/>
      <w:lvlJc w:val="left"/>
      <w:pPr>
        <w:ind w:left="360" w:hanging="360"/>
      </w:pPr>
      <w:rPr>
        <w:rFonts w:ascii="Wingdings" w:hAnsi="Wingdings" w:hint="default"/>
      </w:rPr>
    </w:lvl>
  </w:abstractNum>
  <w:abstractNum w:abstractNumId="1055" w15:restartNumberingAfterBreak="0">
    <w:nsid w:val="687C27F7"/>
    <w:multiLevelType w:val="singleLevel"/>
    <w:tmpl w:val="F704E314"/>
    <w:lvl w:ilvl="0">
      <w:start w:val="1"/>
      <w:numFmt w:val="bullet"/>
      <w:lvlText w:val="§"/>
      <w:lvlJc w:val="left"/>
      <w:pPr>
        <w:ind w:left="360" w:hanging="360"/>
      </w:pPr>
      <w:rPr>
        <w:rFonts w:ascii="Wingdings" w:hAnsi="Wingdings" w:hint="default"/>
      </w:rPr>
    </w:lvl>
  </w:abstractNum>
  <w:abstractNum w:abstractNumId="1056" w15:restartNumberingAfterBreak="0">
    <w:nsid w:val="68815775"/>
    <w:multiLevelType w:val="singleLevel"/>
    <w:tmpl w:val="C0503B30"/>
    <w:lvl w:ilvl="0">
      <w:start w:val="1"/>
      <w:numFmt w:val="bullet"/>
      <w:lvlText w:val="§"/>
      <w:lvlJc w:val="left"/>
      <w:pPr>
        <w:ind w:left="360" w:hanging="360"/>
      </w:pPr>
      <w:rPr>
        <w:rFonts w:ascii="Wingdings" w:hAnsi="Wingdings" w:hint="default"/>
      </w:rPr>
    </w:lvl>
  </w:abstractNum>
  <w:abstractNum w:abstractNumId="1057" w15:restartNumberingAfterBreak="0">
    <w:nsid w:val="68B07453"/>
    <w:multiLevelType w:val="singleLevel"/>
    <w:tmpl w:val="A7864DC8"/>
    <w:lvl w:ilvl="0">
      <w:start w:val="1"/>
      <w:numFmt w:val="bullet"/>
      <w:lvlText w:val="§"/>
      <w:lvlJc w:val="left"/>
      <w:pPr>
        <w:ind w:left="360" w:hanging="360"/>
      </w:pPr>
      <w:rPr>
        <w:rFonts w:ascii="Wingdings" w:hAnsi="Wingdings" w:hint="default"/>
      </w:rPr>
    </w:lvl>
  </w:abstractNum>
  <w:abstractNum w:abstractNumId="1058" w15:restartNumberingAfterBreak="0">
    <w:nsid w:val="68B41BDC"/>
    <w:multiLevelType w:val="singleLevel"/>
    <w:tmpl w:val="141241D8"/>
    <w:lvl w:ilvl="0">
      <w:start w:val="1"/>
      <w:numFmt w:val="bullet"/>
      <w:lvlText w:val="§"/>
      <w:lvlJc w:val="left"/>
      <w:pPr>
        <w:ind w:left="360" w:hanging="360"/>
      </w:pPr>
      <w:rPr>
        <w:rFonts w:ascii="Wingdings" w:hAnsi="Wingdings" w:hint="default"/>
      </w:rPr>
    </w:lvl>
  </w:abstractNum>
  <w:abstractNum w:abstractNumId="1059" w15:restartNumberingAfterBreak="0">
    <w:nsid w:val="68BE1A40"/>
    <w:multiLevelType w:val="singleLevel"/>
    <w:tmpl w:val="82B603F2"/>
    <w:lvl w:ilvl="0">
      <w:start w:val="1"/>
      <w:numFmt w:val="bullet"/>
      <w:lvlText w:val="§"/>
      <w:lvlJc w:val="left"/>
      <w:pPr>
        <w:ind w:left="360" w:hanging="360"/>
      </w:pPr>
      <w:rPr>
        <w:rFonts w:ascii="Wingdings" w:hAnsi="Wingdings" w:hint="default"/>
      </w:rPr>
    </w:lvl>
  </w:abstractNum>
  <w:abstractNum w:abstractNumId="1060" w15:restartNumberingAfterBreak="0">
    <w:nsid w:val="68D6236A"/>
    <w:multiLevelType w:val="singleLevel"/>
    <w:tmpl w:val="B442F478"/>
    <w:lvl w:ilvl="0">
      <w:start w:val="1"/>
      <w:numFmt w:val="bullet"/>
      <w:lvlText w:val="§"/>
      <w:lvlJc w:val="left"/>
      <w:pPr>
        <w:ind w:left="360" w:hanging="360"/>
      </w:pPr>
      <w:rPr>
        <w:rFonts w:ascii="Wingdings" w:hAnsi="Wingdings" w:hint="default"/>
      </w:rPr>
    </w:lvl>
  </w:abstractNum>
  <w:abstractNum w:abstractNumId="1061" w15:restartNumberingAfterBreak="0">
    <w:nsid w:val="693D07D5"/>
    <w:multiLevelType w:val="singleLevel"/>
    <w:tmpl w:val="73BED190"/>
    <w:lvl w:ilvl="0">
      <w:start w:val="1"/>
      <w:numFmt w:val="bullet"/>
      <w:lvlText w:val="§"/>
      <w:lvlJc w:val="left"/>
      <w:pPr>
        <w:ind w:left="360" w:hanging="360"/>
      </w:pPr>
      <w:rPr>
        <w:rFonts w:ascii="Wingdings" w:hAnsi="Wingdings" w:hint="default"/>
      </w:rPr>
    </w:lvl>
  </w:abstractNum>
  <w:abstractNum w:abstractNumId="1062" w15:restartNumberingAfterBreak="0">
    <w:nsid w:val="69623437"/>
    <w:multiLevelType w:val="singleLevel"/>
    <w:tmpl w:val="B71ADF08"/>
    <w:lvl w:ilvl="0">
      <w:start w:val="1"/>
      <w:numFmt w:val="bullet"/>
      <w:lvlText w:val="§"/>
      <w:lvlJc w:val="left"/>
      <w:pPr>
        <w:ind w:left="360" w:hanging="360"/>
      </w:pPr>
      <w:rPr>
        <w:rFonts w:ascii="Wingdings" w:hAnsi="Wingdings" w:hint="default"/>
      </w:rPr>
    </w:lvl>
  </w:abstractNum>
  <w:abstractNum w:abstractNumId="1063" w15:restartNumberingAfterBreak="0">
    <w:nsid w:val="696C228B"/>
    <w:multiLevelType w:val="singleLevel"/>
    <w:tmpl w:val="EF6CB6EE"/>
    <w:lvl w:ilvl="0">
      <w:start w:val="1"/>
      <w:numFmt w:val="bullet"/>
      <w:lvlText w:val="§"/>
      <w:lvlJc w:val="left"/>
      <w:pPr>
        <w:ind w:left="360" w:hanging="360"/>
      </w:pPr>
      <w:rPr>
        <w:rFonts w:ascii="Wingdings" w:hAnsi="Wingdings" w:hint="default"/>
      </w:rPr>
    </w:lvl>
  </w:abstractNum>
  <w:abstractNum w:abstractNumId="1064" w15:restartNumberingAfterBreak="0">
    <w:nsid w:val="69AE10D5"/>
    <w:multiLevelType w:val="singleLevel"/>
    <w:tmpl w:val="EBC0C8EC"/>
    <w:lvl w:ilvl="0">
      <w:start w:val="1"/>
      <w:numFmt w:val="bullet"/>
      <w:lvlText w:val="§"/>
      <w:lvlJc w:val="left"/>
      <w:pPr>
        <w:ind w:left="360" w:hanging="360"/>
      </w:pPr>
      <w:rPr>
        <w:rFonts w:ascii="Wingdings" w:hAnsi="Wingdings" w:hint="default"/>
      </w:rPr>
    </w:lvl>
  </w:abstractNum>
  <w:abstractNum w:abstractNumId="1065" w15:restartNumberingAfterBreak="0">
    <w:nsid w:val="69DB4B74"/>
    <w:multiLevelType w:val="singleLevel"/>
    <w:tmpl w:val="BA76B73A"/>
    <w:lvl w:ilvl="0">
      <w:start w:val="1"/>
      <w:numFmt w:val="bullet"/>
      <w:lvlText w:val="§"/>
      <w:lvlJc w:val="left"/>
      <w:pPr>
        <w:ind w:left="360" w:hanging="360"/>
      </w:pPr>
      <w:rPr>
        <w:rFonts w:ascii="Wingdings" w:hAnsi="Wingdings" w:hint="default"/>
      </w:rPr>
    </w:lvl>
  </w:abstractNum>
  <w:abstractNum w:abstractNumId="1066" w15:restartNumberingAfterBreak="0">
    <w:nsid w:val="69ED704B"/>
    <w:multiLevelType w:val="singleLevel"/>
    <w:tmpl w:val="743C800A"/>
    <w:lvl w:ilvl="0">
      <w:start w:val="1"/>
      <w:numFmt w:val="bullet"/>
      <w:lvlText w:val="§"/>
      <w:lvlJc w:val="left"/>
      <w:pPr>
        <w:ind w:left="360" w:hanging="360"/>
      </w:pPr>
      <w:rPr>
        <w:rFonts w:ascii="Wingdings" w:hAnsi="Wingdings" w:hint="default"/>
      </w:rPr>
    </w:lvl>
  </w:abstractNum>
  <w:abstractNum w:abstractNumId="1067" w15:restartNumberingAfterBreak="0">
    <w:nsid w:val="6A0B7B10"/>
    <w:multiLevelType w:val="singleLevel"/>
    <w:tmpl w:val="F54CEF1E"/>
    <w:lvl w:ilvl="0">
      <w:start w:val="1"/>
      <w:numFmt w:val="bullet"/>
      <w:lvlText w:val="§"/>
      <w:lvlJc w:val="left"/>
      <w:pPr>
        <w:ind w:left="360" w:hanging="360"/>
      </w:pPr>
      <w:rPr>
        <w:rFonts w:ascii="Wingdings" w:hAnsi="Wingdings" w:hint="default"/>
      </w:rPr>
    </w:lvl>
  </w:abstractNum>
  <w:abstractNum w:abstractNumId="1068" w15:restartNumberingAfterBreak="0">
    <w:nsid w:val="6A1C7CA8"/>
    <w:multiLevelType w:val="singleLevel"/>
    <w:tmpl w:val="06E852F6"/>
    <w:lvl w:ilvl="0">
      <w:start w:val="1"/>
      <w:numFmt w:val="bullet"/>
      <w:lvlText w:val="§"/>
      <w:lvlJc w:val="left"/>
      <w:pPr>
        <w:ind w:left="360" w:hanging="360"/>
      </w:pPr>
      <w:rPr>
        <w:rFonts w:ascii="Wingdings" w:hAnsi="Wingdings" w:hint="default"/>
      </w:rPr>
    </w:lvl>
  </w:abstractNum>
  <w:abstractNum w:abstractNumId="1069" w15:restartNumberingAfterBreak="0">
    <w:nsid w:val="6A296424"/>
    <w:multiLevelType w:val="singleLevel"/>
    <w:tmpl w:val="2860505E"/>
    <w:lvl w:ilvl="0">
      <w:start w:val="1"/>
      <w:numFmt w:val="bullet"/>
      <w:lvlText w:val="§"/>
      <w:lvlJc w:val="left"/>
      <w:pPr>
        <w:ind w:left="360" w:hanging="360"/>
      </w:pPr>
      <w:rPr>
        <w:rFonts w:ascii="Wingdings" w:hAnsi="Wingdings" w:hint="default"/>
      </w:rPr>
    </w:lvl>
  </w:abstractNum>
  <w:abstractNum w:abstractNumId="1070" w15:restartNumberingAfterBreak="0">
    <w:nsid w:val="6A342002"/>
    <w:multiLevelType w:val="singleLevel"/>
    <w:tmpl w:val="461E56C0"/>
    <w:lvl w:ilvl="0">
      <w:start w:val="1"/>
      <w:numFmt w:val="bullet"/>
      <w:lvlText w:val="§"/>
      <w:lvlJc w:val="left"/>
      <w:pPr>
        <w:ind w:left="360" w:hanging="360"/>
      </w:pPr>
      <w:rPr>
        <w:rFonts w:ascii="Wingdings" w:hAnsi="Wingdings" w:hint="default"/>
      </w:rPr>
    </w:lvl>
  </w:abstractNum>
  <w:abstractNum w:abstractNumId="1071" w15:restartNumberingAfterBreak="0">
    <w:nsid w:val="6A4A5935"/>
    <w:multiLevelType w:val="singleLevel"/>
    <w:tmpl w:val="44861B04"/>
    <w:lvl w:ilvl="0">
      <w:start w:val="1"/>
      <w:numFmt w:val="bullet"/>
      <w:lvlText w:val="§"/>
      <w:lvlJc w:val="left"/>
      <w:pPr>
        <w:ind w:left="360" w:hanging="360"/>
      </w:pPr>
      <w:rPr>
        <w:rFonts w:ascii="Wingdings" w:hAnsi="Wingdings" w:hint="default"/>
      </w:rPr>
    </w:lvl>
  </w:abstractNum>
  <w:abstractNum w:abstractNumId="1072" w15:restartNumberingAfterBreak="0">
    <w:nsid w:val="6A8533B5"/>
    <w:multiLevelType w:val="singleLevel"/>
    <w:tmpl w:val="E7D8E962"/>
    <w:lvl w:ilvl="0">
      <w:start w:val="1"/>
      <w:numFmt w:val="bullet"/>
      <w:lvlText w:val="§"/>
      <w:lvlJc w:val="left"/>
      <w:pPr>
        <w:ind w:left="360" w:hanging="360"/>
      </w:pPr>
      <w:rPr>
        <w:rFonts w:ascii="Wingdings" w:hAnsi="Wingdings" w:hint="default"/>
      </w:rPr>
    </w:lvl>
  </w:abstractNum>
  <w:abstractNum w:abstractNumId="1073" w15:restartNumberingAfterBreak="0">
    <w:nsid w:val="6A8C4B70"/>
    <w:multiLevelType w:val="singleLevel"/>
    <w:tmpl w:val="82E63E1A"/>
    <w:lvl w:ilvl="0">
      <w:start w:val="1"/>
      <w:numFmt w:val="bullet"/>
      <w:lvlText w:val="§"/>
      <w:lvlJc w:val="left"/>
      <w:pPr>
        <w:ind w:left="360" w:hanging="360"/>
      </w:pPr>
      <w:rPr>
        <w:rFonts w:ascii="Wingdings" w:hAnsi="Wingdings" w:hint="default"/>
      </w:rPr>
    </w:lvl>
  </w:abstractNum>
  <w:abstractNum w:abstractNumId="1074" w15:restartNumberingAfterBreak="0">
    <w:nsid w:val="6AE237B0"/>
    <w:multiLevelType w:val="singleLevel"/>
    <w:tmpl w:val="5324F570"/>
    <w:lvl w:ilvl="0">
      <w:start w:val="1"/>
      <w:numFmt w:val="bullet"/>
      <w:lvlText w:val="§"/>
      <w:lvlJc w:val="left"/>
      <w:pPr>
        <w:ind w:left="360" w:hanging="360"/>
      </w:pPr>
      <w:rPr>
        <w:rFonts w:ascii="Wingdings" w:hAnsi="Wingdings" w:hint="default"/>
      </w:rPr>
    </w:lvl>
  </w:abstractNum>
  <w:abstractNum w:abstractNumId="1075" w15:restartNumberingAfterBreak="0">
    <w:nsid w:val="6AFE6376"/>
    <w:multiLevelType w:val="singleLevel"/>
    <w:tmpl w:val="D86E9152"/>
    <w:lvl w:ilvl="0">
      <w:start w:val="1"/>
      <w:numFmt w:val="bullet"/>
      <w:lvlText w:val="§"/>
      <w:lvlJc w:val="left"/>
      <w:pPr>
        <w:ind w:left="360" w:hanging="360"/>
      </w:pPr>
      <w:rPr>
        <w:rFonts w:ascii="Wingdings" w:hAnsi="Wingdings" w:hint="default"/>
      </w:rPr>
    </w:lvl>
  </w:abstractNum>
  <w:abstractNum w:abstractNumId="1076" w15:restartNumberingAfterBreak="0">
    <w:nsid w:val="6B1D1906"/>
    <w:multiLevelType w:val="singleLevel"/>
    <w:tmpl w:val="63F8BE28"/>
    <w:lvl w:ilvl="0">
      <w:start w:val="1"/>
      <w:numFmt w:val="bullet"/>
      <w:lvlText w:val="§"/>
      <w:lvlJc w:val="left"/>
      <w:pPr>
        <w:ind w:left="360" w:hanging="360"/>
      </w:pPr>
      <w:rPr>
        <w:rFonts w:ascii="Wingdings" w:hAnsi="Wingdings" w:hint="default"/>
      </w:rPr>
    </w:lvl>
  </w:abstractNum>
  <w:abstractNum w:abstractNumId="1077" w15:restartNumberingAfterBreak="0">
    <w:nsid w:val="6B4D367F"/>
    <w:multiLevelType w:val="singleLevel"/>
    <w:tmpl w:val="CA54A450"/>
    <w:lvl w:ilvl="0">
      <w:start w:val="1"/>
      <w:numFmt w:val="bullet"/>
      <w:lvlText w:val="§"/>
      <w:lvlJc w:val="left"/>
      <w:pPr>
        <w:ind w:left="360" w:hanging="360"/>
      </w:pPr>
      <w:rPr>
        <w:rFonts w:ascii="Wingdings" w:hAnsi="Wingdings" w:hint="default"/>
      </w:rPr>
    </w:lvl>
  </w:abstractNum>
  <w:abstractNum w:abstractNumId="1078" w15:restartNumberingAfterBreak="0">
    <w:nsid w:val="6B7D7C06"/>
    <w:multiLevelType w:val="singleLevel"/>
    <w:tmpl w:val="AE3E05FE"/>
    <w:lvl w:ilvl="0">
      <w:start w:val="1"/>
      <w:numFmt w:val="bullet"/>
      <w:lvlText w:val="§"/>
      <w:lvlJc w:val="left"/>
      <w:pPr>
        <w:ind w:left="360" w:hanging="360"/>
      </w:pPr>
      <w:rPr>
        <w:rFonts w:ascii="Wingdings" w:hAnsi="Wingdings" w:hint="default"/>
      </w:rPr>
    </w:lvl>
  </w:abstractNum>
  <w:abstractNum w:abstractNumId="1079"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80" w15:restartNumberingAfterBreak="0">
    <w:nsid w:val="6B8E639C"/>
    <w:multiLevelType w:val="singleLevel"/>
    <w:tmpl w:val="60EA8564"/>
    <w:lvl w:ilvl="0">
      <w:start w:val="1"/>
      <w:numFmt w:val="bullet"/>
      <w:lvlText w:val="§"/>
      <w:lvlJc w:val="left"/>
      <w:pPr>
        <w:ind w:left="360" w:hanging="360"/>
      </w:pPr>
      <w:rPr>
        <w:rFonts w:ascii="Wingdings" w:hAnsi="Wingdings" w:hint="default"/>
      </w:rPr>
    </w:lvl>
  </w:abstractNum>
  <w:abstractNum w:abstractNumId="1081" w15:restartNumberingAfterBreak="0">
    <w:nsid w:val="6BCF3AC2"/>
    <w:multiLevelType w:val="singleLevel"/>
    <w:tmpl w:val="E5441494"/>
    <w:lvl w:ilvl="0">
      <w:start w:val="1"/>
      <w:numFmt w:val="bullet"/>
      <w:lvlText w:val="§"/>
      <w:lvlJc w:val="left"/>
      <w:pPr>
        <w:ind w:left="360" w:hanging="360"/>
      </w:pPr>
      <w:rPr>
        <w:rFonts w:ascii="Wingdings" w:hAnsi="Wingdings" w:hint="default"/>
      </w:rPr>
    </w:lvl>
  </w:abstractNum>
  <w:abstractNum w:abstractNumId="1082" w15:restartNumberingAfterBreak="0">
    <w:nsid w:val="6BDA4C56"/>
    <w:multiLevelType w:val="singleLevel"/>
    <w:tmpl w:val="949494B0"/>
    <w:lvl w:ilvl="0">
      <w:start w:val="1"/>
      <w:numFmt w:val="bullet"/>
      <w:lvlText w:val="§"/>
      <w:lvlJc w:val="left"/>
      <w:pPr>
        <w:ind w:left="360" w:hanging="360"/>
      </w:pPr>
      <w:rPr>
        <w:rFonts w:ascii="Wingdings" w:hAnsi="Wingdings" w:hint="default"/>
      </w:rPr>
    </w:lvl>
  </w:abstractNum>
  <w:abstractNum w:abstractNumId="1083"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4"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5" w15:restartNumberingAfterBreak="0">
    <w:nsid w:val="6C3F69FA"/>
    <w:multiLevelType w:val="singleLevel"/>
    <w:tmpl w:val="F99430A6"/>
    <w:lvl w:ilvl="0">
      <w:start w:val="1"/>
      <w:numFmt w:val="bullet"/>
      <w:lvlText w:val="§"/>
      <w:lvlJc w:val="left"/>
      <w:pPr>
        <w:ind w:left="360" w:hanging="360"/>
      </w:pPr>
      <w:rPr>
        <w:rFonts w:ascii="Wingdings" w:hAnsi="Wingdings" w:hint="default"/>
      </w:rPr>
    </w:lvl>
  </w:abstractNum>
  <w:abstractNum w:abstractNumId="1086" w15:restartNumberingAfterBreak="0">
    <w:nsid w:val="6C6B0683"/>
    <w:multiLevelType w:val="singleLevel"/>
    <w:tmpl w:val="DC0C6972"/>
    <w:lvl w:ilvl="0">
      <w:start w:val="1"/>
      <w:numFmt w:val="bullet"/>
      <w:lvlText w:val="§"/>
      <w:lvlJc w:val="left"/>
      <w:pPr>
        <w:ind w:left="360" w:hanging="360"/>
      </w:pPr>
      <w:rPr>
        <w:rFonts w:ascii="Wingdings" w:hAnsi="Wingdings" w:hint="default"/>
      </w:rPr>
    </w:lvl>
  </w:abstractNum>
  <w:abstractNum w:abstractNumId="1087" w15:restartNumberingAfterBreak="0">
    <w:nsid w:val="6C8E5858"/>
    <w:multiLevelType w:val="singleLevel"/>
    <w:tmpl w:val="E1A62D6E"/>
    <w:lvl w:ilvl="0">
      <w:start w:val="1"/>
      <w:numFmt w:val="bullet"/>
      <w:lvlText w:val="§"/>
      <w:lvlJc w:val="left"/>
      <w:pPr>
        <w:ind w:left="360" w:hanging="360"/>
      </w:pPr>
      <w:rPr>
        <w:rFonts w:ascii="Wingdings" w:hAnsi="Wingdings" w:hint="default"/>
      </w:rPr>
    </w:lvl>
  </w:abstractNum>
  <w:abstractNum w:abstractNumId="1088" w15:restartNumberingAfterBreak="0">
    <w:nsid w:val="6CB81AC0"/>
    <w:multiLevelType w:val="singleLevel"/>
    <w:tmpl w:val="E6DAEBB6"/>
    <w:lvl w:ilvl="0">
      <w:start w:val="1"/>
      <w:numFmt w:val="bullet"/>
      <w:lvlText w:val="§"/>
      <w:lvlJc w:val="left"/>
      <w:pPr>
        <w:ind w:left="360" w:hanging="360"/>
      </w:pPr>
      <w:rPr>
        <w:rFonts w:ascii="Wingdings" w:hAnsi="Wingdings" w:hint="default"/>
      </w:rPr>
    </w:lvl>
  </w:abstractNum>
  <w:abstractNum w:abstractNumId="1089" w15:restartNumberingAfterBreak="0">
    <w:nsid w:val="6CD332EB"/>
    <w:multiLevelType w:val="singleLevel"/>
    <w:tmpl w:val="4A5AAE48"/>
    <w:lvl w:ilvl="0">
      <w:start w:val="1"/>
      <w:numFmt w:val="bullet"/>
      <w:lvlText w:val="§"/>
      <w:lvlJc w:val="left"/>
      <w:pPr>
        <w:ind w:left="360" w:hanging="360"/>
      </w:pPr>
      <w:rPr>
        <w:rFonts w:ascii="Wingdings" w:hAnsi="Wingdings" w:hint="default"/>
      </w:rPr>
    </w:lvl>
  </w:abstractNum>
  <w:abstractNum w:abstractNumId="1090" w15:restartNumberingAfterBreak="0">
    <w:nsid w:val="6CD9101E"/>
    <w:multiLevelType w:val="singleLevel"/>
    <w:tmpl w:val="FF18BF0C"/>
    <w:lvl w:ilvl="0">
      <w:start w:val="1"/>
      <w:numFmt w:val="bullet"/>
      <w:lvlText w:val="§"/>
      <w:lvlJc w:val="left"/>
      <w:pPr>
        <w:ind w:left="360" w:hanging="360"/>
      </w:pPr>
      <w:rPr>
        <w:rFonts w:ascii="Wingdings" w:hAnsi="Wingdings" w:hint="default"/>
      </w:rPr>
    </w:lvl>
  </w:abstractNum>
  <w:abstractNum w:abstractNumId="1091" w15:restartNumberingAfterBreak="0">
    <w:nsid w:val="6CED04FD"/>
    <w:multiLevelType w:val="singleLevel"/>
    <w:tmpl w:val="17544A04"/>
    <w:lvl w:ilvl="0">
      <w:start w:val="1"/>
      <w:numFmt w:val="bullet"/>
      <w:lvlText w:val="§"/>
      <w:lvlJc w:val="left"/>
      <w:pPr>
        <w:ind w:left="360" w:hanging="360"/>
      </w:pPr>
      <w:rPr>
        <w:rFonts w:ascii="Wingdings" w:hAnsi="Wingdings" w:hint="default"/>
      </w:rPr>
    </w:lvl>
  </w:abstractNum>
  <w:abstractNum w:abstractNumId="1092" w15:restartNumberingAfterBreak="0">
    <w:nsid w:val="6CFC54EF"/>
    <w:multiLevelType w:val="singleLevel"/>
    <w:tmpl w:val="58CAAD16"/>
    <w:lvl w:ilvl="0">
      <w:start w:val="1"/>
      <w:numFmt w:val="bullet"/>
      <w:lvlText w:val="§"/>
      <w:lvlJc w:val="left"/>
      <w:pPr>
        <w:ind w:left="360" w:hanging="360"/>
      </w:pPr>
      <w:rPr>
        <w:rFonts w:ascii="Wingdings" w:hAnsi="Wingdings" w:hint="default"/>
      </w:rPr>
    </w:lvl>
  </w:abstractNum>
  <w:abstractNum w:abstractNumId="1093" w15:restartNumberingAfterBreak="0">
    <w:nsid w:val="6D0948E6"/>
    <w:multiLevelType w:val="singleLevel"/>
    <w:tmpl w:val="DE82A334"/>
    <w:lvl w:ilvl="0">
      <w:start w:val="1"/>
      <w:numFmt w:val="bullet"/>
      <w:lvlText w:val="§"/>
      <w:lvlJc w:val="left"/>
      <w:pPr>
        <w:ind w:left="360" w:hanging="360"/>
      </w:pPr>
      <w:rPr>
        <w:rFonts w:ascii="Wingdings" w:hAnsi="Wingdings" w:hint="default"/>
      </w:rPr>
    </w:lvl>
  </w:abstractNum>
  <w:abstractNum w:abstractNumId="1094" w15:restartNumberingAfterBreak="0">
    <w:nsid w:val="6D0D5C6E"/>
    <w:multiLevelType w:val="singleLevel"/>
    <w:tmpl w:val="4EB84B80"/>
    <w:lvl w:ilvl="0">
      <w:start w:val="1"/>
      <w:numFmt w:val="bullet"/>
      <w:lvlText w:val="§"/>
      <w:lvlJc w:val="left"/>
      <w:pPr>
        <w:ind w:left="360" w:hanging="360"/>
      </w:pPr>
      <w:rPr>
        <w:rFonts w:ascii="Wingdings" w:hAnsi="Wingdings" w:hint="default"/>
      </w:rPr>
    </w:lvl>
  </w:abstractNum>
  <w:abstractNum w:abstractNumId="1095" w15:restartNumberingAfterBreak="0">
    <w:nsid w:val="6D651DD6"/>
    <w:multiLevelType w:val="singleLevel"/>
    <w:tmpl w:val="80DAB926"/>
    <w:lvl w:ilvl="0">
      <w:start w:val="1"/>
      <w:numFmt w:val="bullet"/>
      <w:lvlText w:val="§"/>
      <w:lvlJc w:val="left"/>
      <w:pPr>
        <w:ind w:left="360" w:hanging="360"/>
      </w:pPr>
      <w:rPr>
        <w:rFonts w:ascii="Wingdings" w:hAnsi="Wingdings" w:hint="default"/>
      </w:rPr>
    </w:lvl>
  </w:abstractNum>
  <w:abstractNum w:abstractNumId="1096" w15:restartNumberingAfterBreak="0">
    <w:nsid w:val="6D691B47"/>
    <w:multiLevelType w:val="singleLevel"/>
    <w:tmpl w:val="4C6C458C"/>
    <w:lvl w:ilvl="0">
      <w:start w:val="1"/>
      <w:numFmt w:val="bullet"/>
      <w:lvlText w:val="§"/>
      <w:lvlJc w:val="left"/>
      <w:pPr>
        <w:ind w:left="360" w:hanging="360"/>
      </w:pPr>
      <w:rPr>
        <w:rFonts w:ascii="Wingdings" w:hAnsi="Wingdings" w:hint="default"/>
      </w:rPr>
    </w:lvl>
  </w:abstractNum>
  <w:abstractNum w:abstractNumId="1097" w15:restartNumberingAfterBreak="0">
    <w:nsid w:val="6D745300"/>
    <w:multiLevelType w:val="singleLevel"/>
    <w:tmpl w:val="CE8A101E"/>
    <w:lvl w:ilvl="0">
      <w:start w:val="1"/>
      <w:numFmt w:val="bullet"/>
      <w:lvlText w:val="§"/>
      <w:lvlJc w:val="left"/>
      <w:pPr>
        <w:ind w:left="360" w:hanging="360"/>
      </w:pPr>
      <w:rPr>
        <w:rFonts w:ascii="Wingdings" w:hAnsi="Wingdings" w:hint="default"/>
      </w:rPr>
    </w:lvl>
  </w:abstractNum>
  <w:abstractNum w:abstractNumId="1098" w15:restartNumberingAfterBreak="0">
    <w:nsid w:val="6DA34E79"/>
    <w:multiLevelType w:val="singleLevel"/>
    <w:tmpl w:val="5D2E3E36"/>
    <w:lvl w:ilvl="0">
      <w:start w:val="1"/>
      <w:numFmt w:val="bullet"/>
      <w:lvlText w:val="§"/>
      <w:lvlJc w:val="left"/>
      <w:pPr>
        <w:ind w:left="360" w:hanging="360"/>
      </w:pPr>
      <w:rPr>
        <w:rFonts w:ascii="Wingdings" w:hAnsi="Wingdings" w:hint="default"/>
      </w:rPr>
    </w:lvl>
  </w:abstractNum>
  <w:abstractNum w:abstractNumId="1099" w15:restartNumberingAfterBreak="0">
    <w:nsid w:val="6DAE0E73"/>
    <w:multiLevelType w:val="singleLevel"/>
    <w:tmpl w:val="EB34E0D8"/>
    <w:lvl w:ilvl="0">
      <w:start w:val="1"/>
      <w:numFmt w:val="bullet"/>
      <w:lvlText w:val="§"/>
      <w:lvlJc w:val="left"/>
      <w:pPr>
        <w:ind w:left="360" w:hanging="360"/>
      </w:pPr>
      <w:rPr>
        <w:rFonts w:ascii="Wingdings" w:hAnsi="Wingdings" w:hint="default"/>
      </w:rPr>
    </w:lvl>
  </w:abstractNum>
  <w:abstractNum w:abstractNumId="1100" w15:restartNumberingAfterBreak="0">
    <w:nsid w:val="6DB874D7"/>
    <w:multiLevelType w:val="singleLevel"/>
    <w:tmpl w:val="590ECEC2"/>
    <w:lvl w:ilvl="0">
      <w:start w:val="1"/>
      <w:numFmt w:val="bullet"/>
      <w:lvlText w:val="§"/>
      <w:lvlJc w:val="left"/>
      <w:pPr>
        <w:ind w:left="360" w:hanging="360"/>
      </w:pPr>
      <w:rPr>
        <w:rFonts w:ascii="Wingdings" w:hAnsi="Wingdings" w:hint="default"/>
      </w:rPr>
    </w:lvl>
  </w:abstractNum>
  <w:abstractNum w:abstractNumId="1101" w15:restartNumberingAfterBreak="0">
    <w:nsid w:val="6DDC6160"/>
    <w:multiLevelType w:val="singleLevel"/>
    <w:tmpl w:val="E8A6C3EE"/>
    <w:lvl w:ilvl="0">
      <w:start w:val="1"/>
      <w:numFmt w:val="bullet"/>
      <w:lvlText w:val="§"/>
      <w:lvlJc w:val="left"/>
      <w:pPr>
        <w:ind w:left="360" w:hanging="360"/>
      </w:pPr>
      <w:rPr>
        <w:rFonts w:ascii="Wingdings" w:hAnsi="Wingdings" w:hint="default"/>
      </w:rPr>
    </w:lvl>
  </w:abstractNum>
  <w:abstractNum w:abstractNumId="1102" w15:restartNumberingAfterBreak="0">
    <w:nsid w:val="6DE6708F"/>
    <w:multiLevelType w:val="singleLevel"/>
    <w:tmpl w:val="C1CAE8F2"/>
    <w:lvl w:ilvl="0">
      <w:start w:val="1"/>
      <w:numFmt w:val="bullet"/>
      <w:lvlText w:val="§"/>
      <w:lvlJc w:val="left"/>
      <w:pPr>
        <w:ind w:left="360" w:hanging="360"/>
      </w:pPr>
      <w:rPr>
        <w:rFonts w:ascii="Wingdings" w:hAnsi="Wingdings" w:hint="default"/>
      </w:rPr>
    </w:lvl>
  </w:abstractNum>
  <w:abstractNum w:abstractNumId="1103" w15:restartNumberingAfterBreak="0">
    <w:nsid w:val="6DF926A8"/>
    <w:multiLevelType w:val="singleLevel"/>
    <w:tmpl w:val="6826FBA6"/>
    <w:lvl w:ilvl="0">
      <w:start w:val="1"/>
      <w:numFmt w:val="bullet"/>
      <w:lvlText w:val="§"/>
      <w:lvlJc w:val="left"/>
      <w:pPr>
        <w:ind w:left="360" w:hanging="360"/>
      </w:pPr>
      <w:rPr>
        <w:rFonts w:ascii="Wingdings" w:hAnsi="Wingdings" w:hint="default"/>
      </w:rPr>
    </w:lvl>
  </w:abstractNum>
  <w:abstractNum w:abstractNumId="1104" w15:restartNumberingAfterBreak="0">
    <w:nsid w:val="6E1601AB"/>
    <w:multiLevelType w:val="singleLevel"/>
    <w:tmpl w:val="5E4E3478"/>
    <w:lvl w:ilvl="0">
      <w:start w:val="1"/>
      <w:numFmt w:val="bullet"/>
      <w:lvlText w:val="§"/>
      <w:lvlJc w:val="left"/>
      <w:pPr>
        <w:ind w:left="360" w:hanging="360"/>
      </w:pPr>
      <w:rPr>
        <w:rFonts w:ascii="Wingdings" w:hAnsi="Wingdings" w:hint="default"/>
      </w:rPr>
    </w:lvl>
  </w:abstractNum>
  <w:abstractNum w:abstractNumId="1105" w15:restartNumberingAfterBreak="0">
    <w:nsid w:val="6E1864CC"/>
    <w:multiLevelType w:val="singleLevel"/>
    <w:tmpl w:val="410E2A7A"/>
    <w:lvl w:ilvl="0">
      <w:start w:val="1"/>
      <w:numFmt w:val="bullet"/>
      <w:lvlText w:val="§"/>
      <w:lvlJc w:val="left"/>
      <w:pPr>
        <w:ind w:left="360" w:hanging="360"/>
      </w:pPr>
      <w:rPr>
        <w:rFonts w:ascii="Wingdings" w:hAnsi="Wingdings" w:hint="default"/>
      </w:rPr>
    </w:lvl>
  </w:abstractNum>
  <w:abstractNum w:abstractNumId="1106" w15:restartNumberingAfterBreak="0">
    <w:nsid w:val="6E1A3A4B"/>
    <w:multiLevelType w:val="singleLevel"/>
    <w:tmpl w:val="2E38617E"/>
    <w:lvl w:ilvl="0">
      <w:start w:val="1"/>
      <w:numFmt w:val="bullet"/>
      <w:lvlText w:val="§"/>
      <w:lvlJc w:val="left"/>
      <w:pPr>
        <w:ind w:left="360" w:hanging="360"/>
      </w:pPr>
      <w:rPr>
        <w:rFonts w:ascii="Wingdings" w:hAnsi="Wingdings" w:hint="default"/>
      </w:rPr>
    </w:lvl>
  </w:abstractNum>
  <w:abstractNum w:abstractNumId="1107" w15:restartNumberingAfterBreak="0">
    <w:nsid w:val="6E8B26D2"/>
    <w:multiLevelType w:val="singleLevel"/>
    <w:tmpl w:val="049637AE"/>
    <w:lvl w:ilvl="0">
      <w:start w:val="1"/>
      <w:numFmt w:val="bullet"/>
      <w:lvlText w:val="§"/>
      <w:lvlJc w:val="left"/>
      <w:pPr>
        <w:ind w:left="360" w:hanging="360"/>
      </w:pPr>
      <w:rPr>
        <w:rFonts w:ascii="Wingdings" w:hAnsi="Wingdings" w:hint="default"/>
      </w:rPr>
    </w:lvl>
  </w:abstractNum>
  <w:abstractNum w:abstractNumId="1108" w15:restartNumberingAfterBreak="0">
    <w:nsid w:val="6EA625E9"/>
    <w:multiLevelType w:val="singleLevel"/>
    <w:tmpl w:val="3A621B6A"/>
    <w:lvl w:ilvl="0">
      <w:start w:val="1"/>
      <w:numFmt w:val="bullet"/>
      <w:lvlText w:val="§"/>
      <w:lvlJc w:val="left"/>
      <w:pPr>
        <w:ind w:left="360" w:hanging="360"/>
      </w:pPr>
      <w:rPr>
        <w:rFonts w:ascii="Wingdings" w:hAnsi="Wingdings" w:hint="default"/>
      </w:rPr>
    </w:lvl>
  </w:abstractNum>
  <w:abstractNum w:abstractNumId="1109" w15:restartNumberingAfterBreak="0">
    <w:nsid w:val="6EB85674"/>
    <w:multiLevelType w:val="singleLevel"/>
    <w:tmpl w:val="EEB4202A"/>
    <w:lvl w:ilvl="0">
      <w:start w:val="1"/>
      <w:numFmt w:val="bullet"/>
      <w:lvlText w:val="§"/>
      <w:lvlJc w:val="left"/>
      <w:pPr>
        <w:ind w:left="360" w:hanging="360"/>
      </w:pPr>
      <w:rPr>
        <w:rFonts w:ascii="Wingdings" w:hAnsi="Wingdings" w:hint="default"/>
      </w:rPr>
    </w:lvl>
  </w:abstractNum>
  <w:abstractNum w:abstractNumId="1110" w15:restartNumberingAfterBreak="0">
    <w:nsid w:val="6EDD6C6F"/>
    <w:multiLevelType w:val="singleLevel"/>
    <w:tmpl w:val="50ECD012"/>
    <w:lvl w:ilvl="0">
      <w:start w:val="1"/>
      <w:numFmt w:val="bullet"/>
      <w:lvlText w:val="§"/>
      <w:lvlJc w:val="left"/>
      <w:pPr>
        <w:ind w:left="360" w:hanging="360"/>
      </w:pPr>
      <w:rPr>
        <w:rFonts w:ascii="Wingdings" w:hAnsi="Wingdings" w:hint="default"/>
      </w:rPr>
    </w:lvl>
  </w:abstractNum>
  <w:abstractNum w:abstractNumId="1111" w15:restartNumberingAfterBreak="0">
    <w:nsid w:val="6F0B5623"/>
    <w:multiLevelType w:val="singleLevel"/>
    <w:tmpl w:val="7FA20EEA"/>
    <w:lvl w:ilvl="0">
      <w:start w:val="1"/>
      <w:numFmt w:val="bullet"/>
      <w:lvlText w:val="§"/>
      <w:lvlJc w:val="left"/>
      <w:pPr>
        <w:ind w:left="360" w:hanging="360"/>
      </w:pPr>
      <w:rPr>
        <w:rFonts w:ascii="Wingdings" w:hAnsi="Wingdings" w:hint="default"/>
      </w:rPr>
    </w:lvl>
  </w:abstractNum>
  <w:abstractNum w:abstractNumId="1112" w15:restartNumberingAfterBreak="0">
    <w:nsid w:val="6F0F6822"/>
    <w:multiLevelType w:val="singleLevel"/>
    <w:tmpl w:val="7F7A1284"/>
    <w:lvl w:ilvl="0">
      <w:start w:val="1"/>
      <w:numFmt w:val="bullet"/>
      <w:lvlText w:val="§"/>
      <w:lvlJc w:val="left"/>
      <w:pPr>
        <w:ind w:left="360" w:hanging="360"/>
      </w:pPr>
      <w:rPr>
        <w:rFonts w:ascii="Wingdings" w:hAnsi="Wingdings" w:hint="default"/>
      </w:rPr>
    </w:lvl>
  </w:abstractNum>
  <w:abstractNum w:abstractNumId="1113" w15:restartNumberingAfterBreak="0">
    <w:nsid w:val="6F124392"/>
    <w:multiLevelType w:val="singleLevel"/>
    <w:tmpl w:val="E3721E54"/>
    <w:lvl w:ilvl="0">
      <w:start w:val="1"/>
      <w:numFmt w:val="bullet"/>
      <w:lvlText w:val="§"/>
      <w:lvlJc w:val="left"/>
      <w:pPr>
        <w:ind w:left="360" w:hanging="360"/>
      </w:pPr>
      <w:rPr>
        <w:rFonts w:ascii="Wingdings" w:hAnsi="Wingdings" w:hint="default"/>
      </w:rPr>
    </w:lvl>
  </w:abstractNum>
  <w:abstractNum w:abstractNumId="1114" w15:restartNumberingAfterBreak="0">
    <w:nsid w:val="6F1E1D09"/>
    <w:multiLevelType w:val="singleLevel"/>
    <w:tmpl w:val="189A36BC"/>
    <w:lvl w:ilvl="0">
      <w:start w:val="1"/>
      <w:numFmt w:val="bullet"/>
      <w:lvlText w:val="§"/>
      <w:lvlJc w:val="left"/>
      <w:pPr>
        <w:ind w:left="360" w:hanging="360"/>
      </w:pPr>
      <w:rPr>
        <w:rFonts w:ascii="Wingdings" w:hAnsi="Wingdings" w:hint="default"/>
      </w:rPr>
    </w:lvl>
  </w:abstractNum>
  <w:abstractNum w:abstractNumId="1115" w15:restartNumberingAfterBreak="0">
    <w:nsid w:val="6F37613F"/>
    <w:multiLevelType w:val="singleLevel"/>
    <w:tmpl w:val="F4B8FF1C"/>
    <w:lvl w:ilvl="0">
      <w:start w:val="1"/>
      <w:numFmt w:val="bullet"/>
      <w:lvlText w:val="§"/>
      <w:lvlJc w:val="left"/>
      <w:pPr>
        <w:ind w:left="360" w:hanging="360"/>
      </w:pPr>
      <w:rPr>
        <w:rFonts w:ascii="Wingdings" w:hAnsi="Wingdings" w:hint="default"/>
      </w:rPr>
    </w:lvl>
  </w:abstractNum>
  <w:abstractNum w:abstractNumId="1116" w15:restartNumberingAfterBreak="0">
    <w:nsid w:val="6F380483"/>
    <w:multiLevelType w:val="singleLevel"/>
    <w:tmpl w:val="999441E8"/>
    <w:lvl w:ilvl="0">
      <w:start w:val="1"/>
      <w:numFmt w:val="bullet"/>
      <w:lvlText w:val="§"/>
      <w:lvlJc w:val="left"/>
      <w:pPr>
        <w:ind w:left="360" w:hanging="360"/>
      </w:pPr>
      <w:rPr>
        <w:rFonts w:ascii="Wingdings" w:hAnsi="Wingdings" w:hint="default"/>
      </w:rPr>
    </w:lvl>
  </w:abstractNum>
  <w:abstractNum w:abstractNumId="1117" w15:restartNumberingAfterBreak="0">
    <w:nsid w:val="6F4218B0"/>
    <w:multiLevelType w:val="singleLevel"/>
    <w:tmpl w:val="8B34C2DC"/>
    <w:lvl w:ilvl="0">
      <w:start w:val="1"/>
      <w:numFmt w:val="bullet"/>
      <w:lvlText w:val="§"/>
      <w:lvlJc w:val="left"/>
      <w:pPr>
        <w:ind w:left="360" w:hanging="360"/>
      </w:pPr>
      <w:rPr>
        <w:rFonts w:ascii="Wingdings" w:hAnsi="Wingdings" w:hint="default"/>
      </w:rPr>
    </w:lvl>
  </w:abstractNum>
  <w:abstractNum w:abstractNumId="1118" w15:restartNumberingAfterBreak="0">
    <w:nsid w:val="6F432F72"/>
    <w:multiLevelType w:val="singleLevel"/>
    <w:tmpl w:val="E75C4206"/>
    <w:lvl w:ilvl="0">
      <w:start w:val="1"/>
      <w:numFmt w:val="bullet"/>
      <w:lvlText w:val="§"/>
      <w:lvlJc w:val="left"/>
      <w:pPr>
        <w:ind w:left="360" w:hanging="360"/>
      </w:pPr>
      <w:rPr>
        <w:rFonts w:ascii="Wingdings" w:hAnsi="Wingdings" w:hint="default"/>
      </w:rPr>
    </w:lvl>
  </w:abstractNum>
  <w:abstractNum w:abstractNumId="1119" w15:restartNumberingAfterBreak="0">
    <w:nsid w:val="6F7D6B85"/>
    <w:multiLevelType w:val="singleLevel"/>
    <w:tmpl w:val="3E58362C"/>
    <w:lvl w:ilvl="0">
      <w:start w:val="1"/>
      <w:numFmt w:val="bullet"/>
      <w:lvlText w:val="§"/>
      <w:lvlJc w:val="left"/>
      <w:pPr>
        <w:ind w:left="360" w:hanging="360"/>
      </w:pPr>
      <w:rPr>
        <w:rFonts w:ascii="Wingdings" w:hAnsi="Wingdings" w:hint="default"/>
      </w:rPr>
    </w:lvl>
  </w:abstractNum>
  <w:abstractNum w:abstractNumId="1120"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1" w15:restartNumberingAfterBreak="0">
    <w:nsid w:val="6FD225AA"/>
    <w:multiLevelType w:val="singleLevel"/>
    <w:tmpl w:val="2F485C32"/>
    <w:lvl w:ilvl="0">
      <w:start w:val="1"/>
      <w:numFmt w:val="bullet"/>
      <w:lvlText w:val="§"/>
      <w:lvlJc w:val="left"/>
      <w:pPr>
        <w:ind w:left="360" w:hanging="360"/>
      </w:pPr>
      <w:rPr>
        <w:rFonts w:ascii="Wingdings" w:hAnsi="Wingdings" w:hint="default"/>
      </w:rPr>
    </w:lvl>
  </w:abstractNum>
  <w:abstractNum w:abstractNumId="1122" w15:restartNumberingAfterBreak="0">
    <w:nsid w:val="6FE02A31"/>
    <w:multiLevelType w:val="singleLevel"/>
    <w:tmpl w:val="CA2C7C84"/>
    <w:lvl w:ilvl="0">
      <w:start w:val="1"/>
      <w:numFmt w:val="bullet"/>
      <w:lvlText w:val="§"/>
      <w:lvlJc w:val="left"/>
      <w:pPr>
        <w:ind w:left="360" w:hanging="360"/>
      </w:pPr>
      <w:rPr>
        <w:rFonts w:ascii="Wingdings" w:hAnsi="Wingdings" w:hint="default"/>
      </w:rPr>
    </w:lvl>
  </w:abstractNum>
  <w:abstractNum w:abstractNumId="1123" w15:restartNumberingAfterBreak="0">
    <w:nsid w:val="703207BA"/>
    <w:multiLevelType w:val="singleLevel"/>
    <w:tmpl w:val="311091E0"/>
    <w:lvl w:ilvl="0">
      <w:start w:val="1"/>
      <w:numFmt w:val="bullet"/>
      <w:lvlText w:val="§"/>
      <w:lvlJc w:val="left"/>
      <w:pPr>
        <w:ind w:left="360" w:hanging="360"/>
      </w:pPr>
      <w:rPr>
        <w:rFonts w:ascii="Wingdings" w:hAnsi="Wingdings" w:hint="default"/>
      </w:rPr>
    </w:lvl>
  </w:abstractNum>
  <w:abstractNum w:abstractNumId="1124" w15:restartNumberingAfterBreak="0">
    <w:nsid w:val="704B29F5"/>
    <w:multiLevelType w:val="singleLevel"/>
    <w:tmpl w:val="C57EF542"/>
    <w:lvl w:ilvl="0">
      <w:start w:val="1"/>
      <w:numFmt w:val="bullet"/>
      <w:lvlText w:val="§"/>
      <w:lvlJc w:val="left"/>
      <w:pPr>
        <w:ind w:left="360" w:hanging="360"/>
      </w:pPr>
      <w:rPr>
        <w:rFonts w:ascii="Wingdings" w:hAnsi="Wingdings" w:hint="default"/>
      </w:rPr>
    </w:lvl>
  </w:abstractNum>
  <w:abstractNum w:abstractNumId="1125" w15:restartNumberingAfterBreak="0">
    <w:nsid w:val="705C456F"/>
    <w:multiLevelType w:val="singleLevel"/>
    <w:tmpl w:val="097636D4"/>
    <w:lvl w:ilvl="0">
      <w:start w:val="1"/>
      <w:numFmt w:val="bullet"/>
      <w:lvlText w:val="§"/>
      <w:lvlJc w:val="left"/>
      <w:pPr>
        <w:ind w:left="360" w:hanging="360"/>
      </w:pPr>
      <w:rPr>
        <w:rFonts w:ascii="Wingdings" w:hAnsi="Wingdings" w:hint="default"/>
      </w:rPr>
    </w:lvl>
  </w:abstractNum>
  <w:abstractNum w:abstractNumId="1126" w15:restartNumberingAfterBreak="0">
    <w:nsid w:val="70891837"/>
    <w:multiLevelType w:val="singleLevel"/>
    <w:tmpl w:val="7A1E6CAE"/>
    <w:lvl w:ilvl="0">
      <w:start w:val="1"/>
      <w:numFmt w:val="bullet"/>
      <w:lvlText w:val="§"/>
      <w:lvlJc w:val="left"/>
      <w:pPr>
        <w:ind w:left="360" w:hanging="360"/>
      </w:pPr>
      <w:rPr>
        <w:rFonts w:ascii="Wingdings" w:hAnsi="Wingdings" w:hint="default"/>
      </w:rPr>
    </w:lvl>
  </w:abstractNum>
  <w:abstractNum w:abstractNumId="1127" w15:restartNumberingAfterBreak="0">
    <w:nsid w:val="70AF3BDF"/>
    <w:multiLevelType w:val="singleLevel"/>
    <w:tmpl w:val="100C1634"/>
    <w:lvl w:ilvl="0">
      <w:start w:val="1"/>
      <w:numFmt w:val="bullet"/>
      <w:lvlText w:val="§"/>
      <w:lvlJc w:val="left"/>
      <w:pPr>
        <w:ind w:left="360" w:hanging="360"/>
      </w:pPr>
      <w:rPr>
        <w:rFonts w:ascii="Wingdings" w:hAnsi="Wingdings" w:hint="default"/>
      </w:rPr>
    </w:lvl>
  </w:abstractNum>
  <w:abstractNum w:abstractNumId="1128" w15:restartNumberingAfterBreak="0">
    <w:nsid w:val="70EA13D5"/>
    <w:multiLevelType w:val="singleLevel"/>
    <w:tmpl w:val="2DB850FE"/>
    <w:lvl w:ilvl="0">
      <w:start w:val="1"/>
      <w:numFmt w:val="bullet"/>
      <w:lvlText w:val="§"/>
      <w:lvlJc w:val="left"/>
      <w:pPr>
        <w:ind w:left="360" w:hanging="360"/>
      </w:pPr>
      <w:rPr>
        <w:rFonts w:ascii="Wingdings" w:hAnsi="Wingdings" w:hint="default"/>
      </w:rPr>
    </w:lvl>
  </w:abstractNum>
  <w:abstractNum w:abstractNumId="1129" w15:restartNumberingAfterBreak="0">
    <w:nsid w:val="713A06AE"/>
    <w:multiLevelType w:val="singleLevel"/>
    <w:tmpl w:val="016E5726"/>
    <w:lvl w:ilvl="0">
      <w:start w:val="1"/>
      <w:numFmt w:val="bullet"/>
      <w:lvlText w:val="§"/>
      <w:lvlJc w:val="left"/>
      <w:pPr>
        <w:ind w:left="360" w:hanging="360"/>
      </w:pPr>
      <w:rPr>
        <w:rFonts w:ascii="Wingdings" w:hAnsi="Wingdings" w:hint="default"/>
      </w:rPr>
    </w:lvl>
  </w:abstractNum>
  <w:abstractNum w:abstractNumId="1130" w15:restartNumberingAfterBreak="0">
    <w:nsid w:val="713C5F56"/>
    <w:multiLevelType w:val="singleLevel"/>
    <w:tmpl w:val="42E2436A"/>
    <w:lvl w:ilvl="0">
      <w:start w:val="1"/>
      <w:numFmt w:val="bullet"/>
      <w:lvlText w:val="§"/>
      <w:lvlJc w:val="left"/>
      <w:pPr>
        <w:ind w:left="360" w:hanging="360"/>
      </w:pPr>
      <w:rPr>
        <w:rFonts w:ascii="Wingdings" w:hAnsi="Wingdings" w:hint="default"/>
      </w:rPr>
    </w:lvl>
  </w:abstractNum>
  <w:abstractNum w:abstractNumId="1131" w15:restartNumberingAfterBreak="0">
    <w:nsid w:val="71551AB1"/>
    <w:multiLevelType w:val="singleLevel"/>
    <w:tmpl w:val="667ACA2C"/>
    <w:lvl w:ilvl="0">
      <w:start w:val="1"/>
      <w:numFmt w:val="bullet"/>
      <w:lvlText w:val="§"/>
      <w:lvlJc w:val="left"/>
      <w:pPr>
        <w:ind w:left="360" w:hanging="360"/>
      </w:pPr>
      <w:rPr>
        <w:rFonts w:ascii="Wingdings" w:hAnsi="Wingdings" w:hint="default"/>
      </w:rPr>
    </w:lvl>
  </w:abstractNum>
  <w:abstractNum w:abstractNumId="1132" w15:restartNumberingAfterBreak="0">
    <w:nsid w:val="715A6AB1"/>
    <w:multiLevelType w:val="singleLevel"/>
    <w:tmpl w:val="B254C4DA"/>
    <w:lvl w:ilvl="0">
      <w:start w:val="1"/>
      <w:numFmt w:val="bullet"/>
      <w:lvlText w:val="§"/>
      <w:lvlJc w:val="left"/>
      <w:pPr>
        <w:ind w:left="360" w:hanging="360"/>
      </w:pPr>
      <w:rPr>
        <w:rFonts w:ascii="Wingdings" w:hAnsi="Wingdings" w:hint="default"/>
      </w:rPr>
    </w:lvl>
  </w:abstractNum>
  <w:abstractNum w:abstractNumId="1133" w15:restartNumberingAfterBreak="0">
    <w:nsid w:val="71617246"/>
    <w:multiLevelType w:val="singleLevel"/>
    <w:tmpl w:val="76309BAC"/>
    <w:lvl w:ilvl="0">
      <w:start w:val="1"/>
      <w:numFmt w:val="bullet"/>
      <w:lvlText w:val="§"/>
      <w:lvlJc w:val="left"/>
      <w:pPr>
        <w:ind w:left="360" w:hanging="360"/>
      </w:pPr>
      <w:rPr>
        <w:rFonts w:ascii="Wingdings" w:hAnsi="Wingdings" w:hint="default"/>
      </w:rPr>
    </w:lvl>
  </w:abstractNum>
  <w:abstractNum w:abstractNumId="1134" w15:restartNumberingAfterBreak="0">
    <w:nsid w:val="717F6FDB"/>
    <w:multiLevelType w:val="singleLevel"/>
    <w:tmpl w:val="E46A49B8"/>
    <w:lvl w:ilvl="0">
      <w:start w:val="1"/>
      <w:numFmt w:val="bullet"/>
      <w:lvlText w:val="§"/>
      <w:lvlJc w:val="left"/>
      <w:pPr>
        <w:ind w:left="360" w:hanging="360"/>
      </w:pPr>
      <w:rPr>
        <w:rFonts w:ascii="Wingdings" w:hAnsi="Wingdings" w:hint="default"/>
      </w:rPr>
    </w:lvl>
  </w:abstractNum>
  <w:abstractNum w:abstractNumId="1135" w15:restartNumberingAfterBreak="0">
    <w:nsid w:val="71854052"/>
    <w:multiLevelType w:val="singleLevel"/>
    <w:tmpl w:val="7AAC9734"/>
    <w:lvl w:ilvl="0">
      <w:start w:val="1"/>
      <w:numFmt w:val="bullet"/>
      <w:lvlText w:val="§"/>
      <w:lvlJc w:val="left"/>
      <w:pPr>
        <w:ind w:left="360" w:hanging="360"/>
      </w:pPr>
      <w:rPr>
        <w:rFonts w:ascii="Wingdings" w:hAnsi="Wingdings" w:hint="default"/>
      </w:rPr>
    </w:lvl>
  </w:abstractNum>
  <w:abstractNum w:abstractNumId="1136" w15:restartNumberingAfterBreak="0">
    <w:nsid w:val="718F5201"/>
    <w:multiLevelType w:val="singleLevel"/>
    <w:tmpl w:val="668449EC"/>
    <w:lvl w:ilvl="0">
      <w:start w:val="1"/>
      <w:numFmt w:val="bullet"/>
      <w:lvlText w:val="§"/>
      <w:lvlJc w:val="left"/>
      <w:pPr>
        <w:ind w:left="360" w:hanging="360"/>
      </w:pPr>
      <w:rPr>
        <w:rFonts w:ascii="Wingdings" w:hAnsi="Wingdings" w:hint="default"/>
      </w:rPr>
    </w:lvl>
  </w:abstractNum>
  <w:abstractNum w:abstractNumId="1137" w15:restartNumberingAfterBreak="0">
    <w:nsid w:val="71935D83"/>
    <w:multiLevelType w:val="singleLevel"/>
    <w:tmpl w:val="50EA8DA0"/>
    <w:lvl w:ilvl="0">
      <w:start w:val="1"/>
      <w:numFmt w:val="bullet"/>
      <w:lvlText w:val="§"/>
      <w:lvlJc w:val="left"/>
      <w:pPr>
        <w:ind w:left="360" w:hanging="360"/>
      </w:pPr>
      <w:rPr>
        <w:rFonts w:ascii="Wingdings" w:hAnsi="Wingdings" w:hint="default"/>
      </w:rPr>
    </w:lvl>
  </w:abstractNum>
  <w:abstractNum w:abstractNumId="1138"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39" w15:restartNumberingAfterBreak="0">
    <w:nsid w:val="71BE4BFA"/>
    <w:multiLevelType w:val="singleLevel"/>
    <w:tmpl w:val="FFD40374"/>
    <w:lvl w:ilvl="0">
      <w:start w:val="1"/>
      <w:numFmt w:val="bullet"/>
      <w:lvlText w:val="§"/>
      <w:lvlJc w:val="left"/>
      <w:pPr>
        <w:ind w:left="360" w:hanging="360"/>
      </w:pPr>
      <w:rPr>
        <w:rFonts w:ascii="Wingdings" w:hAnsi="Wingdings" w:hint="default"/>
      </w:rPr>
    </w:lvl>
  </w:abstractNum>
  <w:abstractNum w:abstractNumId="1140" w15:restartNumberingAfterBreak="0">
    <w:nsid w:val="71FC10C7"/>
    <w:multiLevelType w:val="singleLevel"/>
    <w:tmpl w:val="9DF8D63A"/>
    <w:lvl w:ilvl="0">
      <w:start w:val="1"/>
      <w:numFmt w:val="bullet"/>
      <w:lvlText w:val="§"/>
      <w:lvlJc w:val="left"/>
      <w:pPr>
        <w:ind w:left="360" w:hanging="360"/>
      </w:pPr>
      <w:rPr>
        <w:rFonts w:ascii="Wingdings" w:hAnsi="Wingdings" w:hint="default"/>
      </w:rPr>
    </w:lvl>
  </w:abstractNum>
  <w:abstractNum w:abstractNumId="1141" w15:restartNumberingAfterBreak="0">
    <w:nsid w:val="720C0FD0"/>
    <w:multiLevelType w:val="singleLevel"/>
    <w:tmpl w:val="ABF8DA3C"/>
    <w:lvl w:ilvl="0">
      <w:start w:val="1"/>
      <w:numFmt w:val="bullet"/>
      <w:lvlText w:val="§"/>
      <w:lvlJc w:val="left"/>
      <w:pPr>
        <w:ind w:left="360" w:hanging="360"/>
      </w:pPr>
      <w:rPr>
        <w:rFonts w:ascii="Wingdings" w:hAnsi="Wingdings" w:hint="default"/>
      </w:rPr>
    </w:lvl>
  </w:abstractNum>
  <w:abstractNum w:abstractNumId="1142" w15:restartNumberingAfterBreak="0">
    <w:nsid w:val="720D39FC"/>
    <w:multiLevelType w:val="singleLevel"/>
    <w:tmpl w:val="7B9A2698"/>
    <w:lvl w:ilvl="0">
      <w:start w:val="1"/>
      <w:numFmt w:val="bullet"/>
      <w:lvlText w:val="§"/>
      <w:lvlJc w:val="left"/>
      <w:pPr>
        <w:ind w:left="360" w:hanging="360"/>
      </w:pPr>
      <w:rPr>
        <w:rFonts w:ascii="Wingdings" w:hAnsi="Wingdings" w:hint="default"/>
      </w:rPr>
    </w:lvl>
  </w:abstractNum>
  <w:abstractNum w:abstractNumId="1143" w15:restartNumberingAfterBreak="0">
    <w:nsid w:val="72351F40"/>
    <w:multiLevelType w:val="singleLevel"/>
    <w:tmpl w:val="2C9828EA"/>
    <w:lvl w:ilvl="0">
      <w:start w:val="1"/>
      <w:numFmt w:val="bullet"/>
      <w:lvlText w:val="§"/>
      <w:lvlJc w:val="left"/>
      <w:pPr>
        <w:ind w:left="360" w:hanging="360"/>
      </w:pPr>
      <w:rPr>
        <w:rFonts w:ascii="Wingdings" w:hAnsi="Wingdings" w:hint="default"/>
      </w:rPr>
    </w:lvl>
  </w:abstractNum>
  <w:abstractNum w:abstractNumId="1144" w15:restartNumberingAfterBreak="0">
    <w:nsid w:val="72382E64"/>
    <w:multiLevelType w:val="singleLevel"/>
    <w:tmpl w:val="C472D946"/>
    <w:lvl w:ilvl="0">
      <w:start w:val="1"/>
      <w:numFmt w:val="bullet"/>
      <w:lvlText w:val="§"/>
      <w:lvlJc w:val="left"/>
      <w:pPr>
        <w:ind w:left="360" w:hanging="360"/>
      </w:pPr>
      <w:rPr>
        <w:rFonts w:ascii="Wingdings" w:hAnsi="Wingdings" w:hint="default"/>
      </w:rPr>
    </w:lvl>
  </w:abstractNum>
  <w:abstractNum w:abstractNumId="1145" w15:restartNumberingAfterBreak="0">
    <w:nsid w:val="72393EED"/>
    <w:multiLevelType w:val="singleLevel"/>
    <w:tmpl w:val="83E2D55C"/>
    <w:lvl w:ilvl="0">
      <w:start w:val="1"/>
      <w:numFmt w:val="bullet"/>
      <w:lvlText w:val="§"/>
      <w:lvlJc w:val="left"/>
      <w:pPr>
        <w:ind w:left="360" w:hanging="360"/>
      </w:pPr>
      <w:rPr>
        <w:rFonts w:ascii="Wingdings" w:hAnsi="Wingdings" w:hint="default"/>
      </w:rPr>
    </w:lvl>
  </w:abstractNum>
  <w:abstractNum w:abstractNumId="1146" w15:restartNumberingAfterBreak="0">
    <w:nsid w:val="724E5A1B"/>
    <w:multiLevelType w:val="singleLevel"/>
    <w:tmpl w:val="20D83EB4"/>
    <w:lvl w:ilvl="0">
      <w:start w:val="1"/>
      <w:numFmt w:val="bullet"/>
      <w:lvlText w:val="§"/>
      <w:lvlJc w:val="left"/>
      <w:pPr>
        <w:ind w:left="360" w:hanging="360"/>
      </w:pPr>
      <w:rPr>
        <w:rFonts w:ascii="Wingdings" w:hAnsi="Wingdings" w:hint="default"/>
      </w:rPr>
    </w:lvl>
  </w:abstractNum>
  <w:abstractNum w:abstractNumId="1147" w15:restartNumberingAfterBreak="0">
    <w:nsid w:val="72946196"/>
    <w:multiLevelType w:val="singleLevel"/>
    <w:tmpl w:val="20245828"/>
    <w:lvl w:ilvl="0">
      <w:start w:val="1"/>
      <w:numFmt w:val="bullet"/>
      <w:lvlText w:val="§"/>
      <w:lvlJc w:val="left"/>
      <w:pPr>
        <w:ind w:left="360" w:hanging="360"/>
      </w:pPr>
      <w:rPr>
        <w:rFonts w:ascii="Wingdings" w:hAnsi="Wingdings" w:hint="default"/>
      </w:rPr>
    </w:lvl>
  </w:abstractNum>
  <w:abstractNum w:abstractNumId="1148"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1149" w15:restartNumberingAfterBreak="0">
    <w:nsid w:val="72A576EC"/>
    <w:multiLevelType w:val="singleLevel"/>
    <w:tmpl w:val="07768638"/>
    <w:lvl w:ilvl="0">
      <w:start w:val="1"/>
      <w:numFmt w:val="bullet"/>
      <w:lvlText w:val="§"/>
      <w:lvlJc w:val="left"/>
      <w:pPr>
        <w:ind w:left="360" w:hanging="360"/>
      </w:pPr>
      <w:rPr>
        <w:rFonts w:ascii="Wingdings" w:hAnsi="Wingdings" w:hint="default"/>
      </w:rPr>
    </w:lvl>
  </w:abstractNum>
  <w:abstractNum w:abstractNumId="1150" w15:restartNumberingAfterBreak="0">
    <w:nsid w:val="72CE15DD"/>
    <w:multiLevelType w:val="singleLevel"/>
    <w:tmpl w:val="CCE4D514"/>
    <w:lvl w:ilvl="0">
      <w:start w:val="1"/>
      <w:numFmt w:val="bullet"/>
      <w:lvlText w:val="§"/>
      <w:lvlJc w:val="left"/>
      <w:pPr>
        <w:ind w:left="360" w:hanging="360"/>
      </w:pPr>
      <w:rPr>
        <w:rFonts w:ascii="Wingdings" w:hAnsi="Wingdings" w:hint="default"/>
      </w:rPr>
    </w:lvl>
  </w:abstractNum>
  <w:abstractNum w:abstractNumId="1151" w15:restartNumberingAfterBreak="0">
    <w:nsid w:val="72D807DD"/>
    <w:multiLevelType w:val="singleLevel"/>
    <w:tmpl w:val="A53469BA"/>
    <w:lvl w:ilvl="0">
      <w:start w:val="1"/>
      <w:numFmt w:val="bullet"/>
      <w:lvlText w:val="§"/>
      <w:lvlJc w:val="left"/>
      <w:pPr>
        <w:ind w:left="360" w:hanging="360"/>
      </w:pPr>
      <w:rPr>
        <w:rFonts w:ascii="Wingdings" w:hAnsi="Wingdings" w:hint="default"/>
      </w:rPr>
    </w:lvl>
  </w:abstractNum>
  <w:abstractNum w:abstractNumId="1152"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1153" w15:restartNumberingAfterBreak="0">
    <w:nsid w:val="73135EE3"/>
    <w:multiLevelType w:val="singleLevel"/>
    <w:tmpl w:val="CDB8AFCC"/>
    <w:lvl w:ilvl="0">
      <w:start w:val="1"/>
      <w:numFmt w:val="bullet"/>
      <w:lvlText w:val="§"/>
      <w:lvlJc w:val="left"/>
      <w:pPr>
        <w:ind w:left="360" w:hanging="360"/>
      </w:pPr>
      <w:rPr>
        <w:rFonts w:ascii="Wingdings" w:hAnsi="Wingdings" w:hint="default"/>
      </w:rPr>
    </w:lvl>
  </w:abstractNum>
  <w:abstractNum w:abstractNumId="1154" w15:restartNumberingAfterBreak="0">
    <w:nsid w:val="737469DB"/>
    <w:multiLevelType w:val="singleLevel"/>
    <w:tmpl w:val="945AC524"/>
    <w:lvl w:ilvl="0">
      <w:start w:val="1"/>
      <w:numFmt w:val="bullet"/>
      <w:lvlText w:val="§"/>
      <w:lvlJc w:val="left"/>
      <w:pPr>
        <w:ind w:left="360" w:hanging="360"/>
      </w:pPr>
      <w:rPr>
        <w:rFonts w:ascii="Wingdings" w:hAnsi="Wingdings" w:hint="default"/>
      </w:rPr>
    </w:lvl>
  </w:abstractNum>
  <w:abstractNum w:abstractNumId="1155" w15:restartNumberingAfterBreak="0">
    <w:nsid w:val="738E5D4B"/>
    <w:multiLevelType w:val="singleLevel"/>
    <w:tmpl w:val="84BCBB22"/>
    <w:lvl w:ilvl="0">
      <w:start w:val="1"/>
      <w:numFmt w:val="bullet"/>
      <w:lvlText w:val="§"/>
      <w:lvlJc w:val="left"/>
      <w:pPr>
        <w:ind w:left="360" w:hanging="360"/>
      </w:pPr>
      <w:rPr>
        <w:rFonts w:ascii="Wingdings" w:hAnsi="Wingdings" w:hint="default"/>
      </w:rPr>
    </w:lvl>
  </w:abstractNum>
  <w:abstractNum w:abstractNumId="1156" w15:restartNumberingAfterBreak="0">
    <w:nsid w:val="73B25324"/>
    <w:multiLevelType w:val="singleLevel"/>
    <w:tmpl w:val="C090ECBE"/>
    <w:lvl w:ilvl="0">
      <w:start w:val="1"/>
      <w:numFmt w:val="bullet"/>
      <w:lvlText w:val="§"/>
      <w:lvlJc w:val="left"/>
      <w:pPr>
        <w:ind w:left="360" w:hanging="360"/>
      </w:pPr>
      <w:rPr>
        <w:rFonts w:ascii="Wingdings" w:hAnsi="Wingdings" w:hint="default"/>
      </w:rPr>
    </w:lvl>
  </w:abstractNum>
  <w:abstractNum w:abstractNumId="1157" w15:restartNumberingAfterBreak="0">
    <w:nsid w:val="73BD6544"/>
    <w:multiLevelType w:val="singleLevel"/>
    <w:tmpl w:val="4D1809E0"/>
    <w:lvl w:ilvl="0">
      <w:start w:val="1"/>
      <w:numFmt w:val="bullet"/>
      <w:lvlText w:val="§"/>
      <w:lvlJc w:val="left"/>
      <w:pPr>
        <w:ind w:left="360" w:hanging="360"/>
      </w:pPr>
      <w:rPr>
        <w:rFonts w:ascii="Wingdings" w:hAnsi="Wingdings" w:hint="default"/>
      </w:rPr>
    </w:lvl>
  </w:abstractNum>
  <w:abstractNum w:abstractNumId="1158" w15:restartNumberingAfterBreak="0">
    <w:nsid w:val="73DC1DB0"/>
    <w:multiLevelType w:val="singleLevel"/>
    <w:tmpl w:val="4A700652"/>
    <w:lvl w:ilvl="0">
      <w:start w:val="1"/>
      <w:numFmt w:val="bullet"/>
      <w:lvlText w:val="§"/>
      <w:lvlJc w:val="left"/>
      <w:pPr>
        <w:ind w:left="360" w:hanging="360"/>
      </w:pPr>
      <w:rPr>
        <w:rFonts w:ascii="Wingdings" w:hAnsi="Wingdings" w:hint="default"/>
      </w:rPr>
    </w:lvl>
  </w:abstractNum>
  <w:abstractNum w:abstractNumId="1159" w15:restartNumberingAfterBreak="0">
    <w:nsid w:val="73F13D41"/>
    <w:multiLevelType w:val="singleLevel"/>
    <w:tmpl w:val="64EE6718"/>
    <w:lvl w:ilvl="0">
      <w:start w:val="1"/>
      <w:numFmt w:val="bullet"/>
      <w:lvlText w:val="§"/>
      <w:lvlJc w:val="left"/>
      <w:pPr>
        <w:ind w:left="360" w:hanging="360"/>
      </w:pPr>
      <w:rPr>
        <w:rFonts w:ascii="Wingdings" w:hAnsi="Wingdings" w:hint="default"/>
      </w:rPr>
    </w:lvl>
  </w:abstractNum>
  <w:abstractNum w:abstractNumId="1160" w15:restartNumberingAfterBreak="0">
    <w:nsid w:val="73F43688"/>
    <w:multiLevelType w:val="singleLevel"/>
    <w:tmpl w:val="81ECB57A"/>
    <w:lvl w:ilvl="0">
      <w:start w:val="1"/>
      <w:numFmt w:val="bullet"/>
      <w:lvlText w:val="§"/>
      <w:lvlJc w:val="left"/>
      <w:pPr>
        <w:ind w:left="360" w:hanging="360"/>
      </w:pPr>
      <w:rPr>
        <w:rFonts w:ascii="Wingdings" w:hAnsi="Wingdings" w:hint="default"/>
      </w:rPr>
    </w:lvl>
  </w:abstractNum>
  <w:abstractNum w:abstractNumId="1161" w15:restartNumberingAfterBreak="0">
    <w:nsid w:val="74135DCD"/>
    <w:multiLevelType w:val="singleLevel"/>
    <w:tmpl w:val="A22E3FAC"/>
    <w:lvl w:ilvl="0">
      <w:start w:val="1"/>
      <w:numFmt w:val="decimal"/>
      <w:lvlText w:val="%1."/>
      <w:lvlJc w:val="left"/>
      <w:pPr>
        <w:ind w:left="360" w:hanging="360"/>
      </w:pPr>
    </w:lvl>
  </w:abstractNum>
  <w:abstractNum w:abstractNumId="1162" w15:restartNumberingAfterBreak="0">
    <w:nsid w:val="7415082A"/>
    <w:multiLevelType w:val="singleLevel"/>
    <w:tmpl w:val="BF3841F8"/>
    <w:lvl w:ilvl="0">
      <w:start w:val="1"/>
      <w:numFmt w:val="bullet"/>
      <w:lvlText w:val="§"/>
      <w:lvlJc w:val="left"/>
      <w:pPr>
        <w:ind w:left="360" w:hanging="360"/>
      </w:pPr>
      <w:rPr>
        <w:rFonts w:ascii="Wingdings" w:hAnsi="Wingdings" w:hint="default"/>
      </w:rPr>
    </w:lvl>
  </w:abstractNum>
  <w:abstractNum w:abstractNumId="1163" w15:restartNumberingAfterBreak="0">
    <w:nsid w:val="741651CC"/>
    <w:multiLevelType w:val="singleLevel"/>
    <w:tmpl w:val="931884AE"/>
    <w:lvl w:ilvl="0">
      <w:start w:val="1"/>
      <w:numFmt w:val="bullet"/>
      <w:lvlText w:val="§"/>
      <w:lvlJc w:val="left"/>
      <w:pPr>
        <w:ind w:left="360" w:hanging="360"/>
      </w:pPr>
      <w:rPr>
        <w:rFonts w:ascii="Wingdings" w:hAnsi="Wingdings" w:hint="default"/>
      </w:rPr>
    </w:lvl>
  </w:abstractNum>
  <w:abstractNum w:abstractNumId="1164" w15:restartNumberingAfterBreak="0">
    <w:nsid w:val="74D01723"/>
    <w:multiLevelType w:val="singleLevel"/>
    <w:tmpl w:val="A8F0986A"/>
    <w:lvl w:ilvl="0">
      <w:start w:val="1"/>
      <w:numFmt w:val="bullet"/>
      <w:lvlText w:val="§"/>
      <w:lvlJc w:val="left"/>
      <w:pPr>
        <w:ind w:left="360" w:hanging="360"/>
      </w:pPr>
      <w:rPr>
        <w:rFonts w:ascii="Wingdings" w:hAnsi="Wingdings" w:hint="default"/>
      </w:rPr>
    </w:lvl>
  </w:abstractNum>
  <w:abstractNum w:abstractNumId="1165" w15:restartNumberingAfterBreak="0">
    <w:nsid w:val="74D42A39"/>
    <w:multiLevelType w:val="singleLevel"/>
    <w:tmpl w:val="247ABCF2"/>
    <w:lvl w:ilvl="0">
      <w:start w:val="1"/>
      <w:numFmt w:val="bullet"/>
      <w:lvlText w:val="§"/>
      <w:lvlJc w:val="left"/>
      <w:pPr>
        <w:ind w:left="360" w:hanging="360"/>
      </w:pPr>
      <w:rPr>
        <w:rFonts w:ascii="Wingdings" w:hAnsi="Wingdings" w:hint="default"/>
      </w:rPr>
    </w:lvl>
  </w:abstractNum>
  <w:abstractNum w:abstractNumId="1166" w15:restartNumberingAfterBreak="0">
    <w:nsid w:val="74DA25AF"/>
    <w:multiLevelType w:val="singleLevel"/>
    <w:tmpl w:val="DA5A41F2"/>
    <w:lvl w:ilvl="0">
      <w:start w:val="1"/>
      <w:numFmt w:val="bullet"/>
      <w:lvlText w:val="§"/>
      <w:lvlJc w:val="left"/>
      <w:pPr>
        <w:ind w:left="360" w:hanging="360"/>
      </w:pPr>
      <w:rPr>
        <w:rFonts w:ascii="Wingdings" w:hAnsi="Wingdings" w:hint="default"/>
      </w:rPr>
    </w:lvl>
  </w:abstractNum>
  <w:abstractNum w:abstractNumId="1167" w15:restartNumberingAfterBreak="0">
    <w:nsid w:val="74FC2B38"/>
    <w:multiLevelType w:val="singleLevel"/>
    <w:tmpl w:val="A2FAC564"/>
    <w:lvl w:ilvl="0">
      <w:start w:val="1"/>
      <w:numFmt w:val="bullet"/>
      <w:lvlText w:val="§"/>
      <w:lvlJc w:val="left"/>
      <w:pPr>
        <w:ind w:left="360" w:hanging="360"/>
      </w:pPr>
      <w:rPr>
        <w:rFonts w:ascii="Wingdings" w:hAnsi="Wingdings" w:hint="default"/>
      </w:rPr>
    </w:lvl>
  </w:abstractNum>
  <w:abstractNum w:abstractNumId="1168" w15:restartNumberingAfterBreak="0">
    <w:nsid w:val="75062B96"/>
    <w:multiLevelType w:val="singleLevel"/>
    <w:tmpl w:val="89DC4A56"/>
    <w:lvl w:ilvl="0">
      <w:start w:val="1"/>
      <w:numFmt w:val="bullet"/>
      <w:lvlText w:val="§"/>
      <w:lvlJc w:val="left"/>
      <w:pPr>
        <w:ind w:left="360" w:hanging="360"/>
      </w:pPr>
      <w:rPr>
        <w:rFonts w:ascii="Wingdings" w:hAnsi="Wingdings" w:hint="default"/>
      </w:rPr>
    </w:lvl>
  </w:abstractNum>
  <w:abstractNum w:abstractNumId="1169" w15:restartNumberingAfterBreak="0">
    <w:nsid w:val="7540596C"/>
    <w:multiLevelType w:val="singleLevel"/>
    <w:tmpl w:val="A238F1BA"/>
    <w:lvl w:ilvl="0">
      <w:start w:val="1"/>
      <w:numFmt w:val="bullet"/>
      <w:lvlText w:val="§"/>
      <w:lvlJc w:val="left"/>
      <w:pPr>
        <w:ind w:left="360" w:hanging="360"/>
      </w:pPr>
      <w:rPr>
        <w:rFonts w:ascii="Wingdings" w:hAnsi="Wingdings" w:hint="default"/>
      </w:rPr>
    </w:lvl>
  </w:abstractNum>
  <w:abstractNum w:abstractNumId="1170" w15:restartNumberingAfterBreak="0">
    <w:nsid w:val="75964B41"/>
    <w:multiLevelType w:val="singleLevel"/>
    <w:tmpl w:val="6B68F248"/>
    <w:lvl w:ilvl="0">
      <w:start w:val="1"/>
      <w:numFmt w:val="bullet"/>
      <w:lvlText w:val="§"/>
      <w:lvlJc w:val="left"/>
      <w:pPr>
        <w:ind w:left="360" w:hanging="360"/>
      </w:pPr>
      <w:rPr>
        <w:rFonts w:ascii="Wingdings" w:hAnsi="Wingdings" w:hint="default"/>
      </w:rPr>
    </w:lvl>
  </w:abstractNum>
  <w:abstractNum w:abstractNumId="1171" w15:restartNumberingAfterBreak="0">
    <w:nsid w:val="75AD4A7B"/>
    <w:multiLevelType w:val="singleLevel"/>
    <w:tmpl w:val="1BB2FC0A"/>
    <w:lvl w:ilvl="0">
      <w:start w:val="1"/>
      <w:numFmt w:val="bullet"/>
      <w:lvlText w:val="§"/>
      <w:lvlJc w:val="left"/>
      <w:pPr>
        <w:ind w:left="360" w:hanging="360"/>
      </w:pPr>
      <w:rPr>
        <w:rFonts w:ascii="Wingdings" w:hAnsi="Wingdings" w:hint="default"/>
      </w:rPr>
    </w:lvl>
  </w:abstractNum>
  <w:abstractNum w:abstractNumId="1172" w15:restartNumberingAfterBreak="0">
    <w:nsid w:val="75D4170A"/>
    <w:multiLevelType w:val="singleLevel"/>
    <w:tmpl w:val="24763C3A"/>
    <w:lvl w:ilvl="0">
      <w:start w:val="1"/>
      <w:numFmt w:val="bullet"/>
      <w:lvlText w:val="§"/>
      <w:lvlJc w:val="left"/>
      <w:pPr>
        <w:ind w:left="360" w:hanging="360"/>
      </w:pPr>
      <w:rPr>
        <w:rFonts w:ascii="Wingdings" w:hAnsi="Wingdings" w:hint="default"/>
      </w:rPr>
    </w:lvl>
  </w:abstractNum>
  <w:abstractNum w:abstractNumId="1173" w15:restartNumberingAfterBreak="0">
    <w:nsid w:val="75F455F7"/>
    <w:multiLevelType w:val="singleLevel"/>
    <w:tmpl w:val="6108C6E4"/>
    <w:lvl w:ilvl="0">
      <w:start w:val="1"/>
      <w:numFmt w:val="bullet"/>
      <w:lvlText w:val="§"/>
      <w:lvlJc w:val="left"/>
      <w:pPr>
        <w:ind w:left="360" w:hanging="360"/>
      </w:pPr>
      <w:rPr>
        <w:rFonts w:ascii="Wingdings" w:hAnsi="Wingdings" w:hint="default"/>
      </w:rPr>
    </w:lvl>
  </w:abstractNum>
  <w:abstractNum w:abstractNumId="1174" w15:restartNumberingAfterBreak="0">
    <w:nsid w:val="76281EB5"/>
    <w:multiLevelType w:val="singleLevel"/>
    <w:tmpl w:val="75A6DA66"/>
    <w:lvl w:ilvl="0">
      <w:start w:val="1"/>
      <w:numFmt w:val="bullet"/>
      <w:lvlText w:val="§"/>
      <w:lvlJc w:val="left"/>
      <w:pPr>
        <w:ind w:left="360" w:hanging="360"/>
      </w:pPr>
      <w:rPr>
        <w:rFonts w:ascii="Wingdings" w:hAnsi="Wingdings" w:hint="default"/>
      </w:rPr>
    </w:lvl>
  </w:abstractNum>
  <w:abstractNum w:abstractNumId="1175" w15:restartNumberingAfterBreak="0">
    <w:nsid w:val="76310BAD"/>
    <w:multiLevelType w:val="singleLevel"/>
    <w:tmpl w:val="49A47EE8"/>
    <w:lvl w:ilvl="0">
      <w:start w:val="1"/>
      <w:numFmt w:val="bullet"/>
      <w:lvlText w:val="§"/>
      <w:lvlJc w:val="left"/>
      <w:pPr>
        <w:ind w:left="360" w:hanging="360"/>
      </w:pPr>
      <w:rPr>
        <w:rFonts w:ascii="Wingdings" w:hAnsi="Wingdings" w:hint="default"/>
      </w:rPr>
    </w:lvl>
  </w:abstractNum>
  <w:abstractNum w:abstractNumId="1176" w15:restartNumberingAfterBreak="0">
    <w:nsid w:val="76480BED"/>
    <w:multiLevelType w:val="singleLevel"/>
    <w:tmpl w:val="79CAC4F2"/>
    <w:lvl w:ilvl="0">
      <w:start w:val="1"/>
      <w:numFmt w:val="bullet"/>
      <w:lvlText w:val="§"/>
      <w:lvlJc w:val="left"/>
      <w:pPr>
        <w:ind w:left="360" w:hanging="360"/>
      </w:pPr>
      <w:rPr>
        <w:rFonts w:ascii="Wingdings" w:hAnsi="Wingdings" w:hint="default"/>
      </w:rPr>
    </w:lvl>
  </w:abstractNum>
  <w:abstractNum w:abstractNumId="1177" w15:restartNumberingAfterBreak="0">
    <w:nsid w:val="766B3245"/>
    <w:multiLevelType w:val="singleLevel"/>
    <w:tmpl w:val="8E1A277E"/>
    <w:lvl w:ilvl="0">
      <w:start w:val="1"/>
      <w:numFmt w:val="bullet"/>
      <w:lvlText w:val="§"/>
      <w:lvlJc w:val="left"/>
      <w:pPr>
        <w:ind w:left="360" w:hanging="360"/>
      </w:pPr>
      <w:rPr>
        <w:rFonts w:ascii="Wingdings" w:hAnsi="Wingdings" w:hint="default"/>
      </w:rPr>
    </w:lvl>
  </w:abstractNum>
  <w:abstractNum w:abstractNumId="1178" w15:restartNumberingAfterBreak="0">
    <w:nsid w:val="766C5B1E"/>
    <w:multiLevelType w:val="singleLevel"/>
    <w:tmpl w:val="A89ABE48"/>
    <w:lvl w:ilvl="0">
      <w:start w:val="1"/>
      <w:numFmt w:val="bullet"/>
      <w:lvlText w:val="§"/>
      <w:lvlJc w:val="left"/>
      <w:pPr>
        <w:ind w:left="360" w:hanging="360"/>
      </w:pPr>
      <w:rPr>
        <w:rFonts w:ascii="Wingdings" w:hAnsi="Wingdings" w:hint="default"/>
      </w:rPr>
    </w:lvl>
  </w:abstractNum>
  <w:abstractNum w:abstractNumId="1179" w15:restartNumberingAfterBreak="0">
    <w:nsid w:val="769C0F0E"/>
    <w:multiLevelType w:val="singleLevel"/>
    <w:tmpl w:val="64A23838"/>
    <w:lvl w:ilvl="0">
      <w:start w:val="1"/>
      <w:numFmt w:val="bullet"/>
      <w:lvlText w:val="§"/>
      <w:lvlJc w:val="left"/>
      <w:pPr>
        <w:ind w:left="360" w:hanging="360"/>
      </w:pPr>
      <w:rPr>
        <w:rFonts w:ascii="Wingdings" w:hAnsi="Wingdings" w:hint="default"/>
      </w:rPr>
    </w:lvl>
  </w:abstractNum>
  <w:abstractNum w:abstractNumId="1180" w15:restartNumberingAfterBreak="0">
    <w:nsid w:val="76A84A28"/>
    <w:multiLevelType w:val="singleLevel"/>
    <w:tmpl w:val="5434EAE0"/>
    <w:lvl w:ilvl="0">
      <w:start w:val="1"/>
      <w:numFmt w:val="bullet"/>
      <w:lvlText w:val="§"/>
      <w:lvlJc w:val="left"/>
      <w:pPr>
        <w:ind w:left="360" w:hanging="360"/>
      </w:pPr>
      <w:rPr>
        <w:rFonts w:ascii="Wingdings" w:hAnsi="Wingdings" w:hint="default"/>
      </w:rPr>
    </w:lvl>
  </w:abstractNum>
  <w:abstractNum w:abstractNumId="1181" w15:restartNumberingAfterBreak="0">
    <w:nsid w:val="76EA4870"/>
    <w:multiLevelType w:val="singleLevel"/>
    <w:tmpl w:val="7FBAA9C0"/>
    <w:lvl w:ilvl="0">
      <w:start w:val="1"/>
      <w:numFmt w:val="bullet"/>
      <w:lvlText w:val="§"/>
      <w:lvlJc w:val="left"/>
      <w:pPr>
        <w:ind w:left="360" w:hanging="360"/>
      </w:pPr>
      <w:rPr>
        <w:rFonts w:ascii="Wingdings" w:hAnsi="Wingdings" w:hint="default"/>
      </w:rPr>
    </w:lvl>
  </w:abstractNum>
  <w:abstractNum w:abstractNumId="1182" w15:restartNumberingAfterBreak="0">
    <w:nsid w:val="770977BE"/>
    <w:multiLevelType w:val="singleLevel"/>
    <w:tmpl w:val="0B786674"/>
    <w:lvl w:ilvl="0">
      <w:start w:val="1"/>
      <w:numFmt w:val="bullet"/>
      <w:lvlText w:val="§"/>
      <w:lvlJc w:val="left"/>
      <w:pPr>
        <w:ind w:left="360" w:hanging="360"/>
      </w:pPr>
      <w:rPr>
        <w:rFonts w:ascii="Wingdings" w:hAnsi="Wingdings" w:hint="default"/>
      </w:rPr>
    </w:lvl>
  </w:abstractNum>
  <w:abstractNum w:abstractNumId="1183" w15:restartNumberingAfterBreak="0">
    <w:nsid w:val="77536AFF"/>
    <w:multiLevelType w:val="singleLevel"/>
    <w:tmpl w:val="0BB0AE80"/>
    <w:lvl w:ilvl="0">
      <w:start w:val="1"/>
      <w:numFmt w:val="bullet"/>
      <w:lvlText w:val="§"/>
      <w:lvlJc w:val="left"/>
      <w:pPr>
        <w:ind w:left="360" w:hanging="360"/>
      </w:pPr>
      <w:rPr>
        <w:rFonts w:ascii="Wingdings" w:hAnsi="Wingdings" w:hint="default"/>
      </w:rPr>
    </w:lvl>
  </w:abstractNum>
  <w:abstractNum w:abstractNumId="1184" w15:restartNumberingAfterBreak="0">
    <w:nsid w:val="7755576B"/>
    <w:multiLevelType w:val="singleLevel"/>
    <w:tmpl w:val="C8620F06"/>
    <w:lvl w:ilvl="0">
      <w:start w:val="1"/>
      <w:numFmt w:val="bullet"/>
      <w:lvlText w:val="§"/>
      <w:lvlJc w:val="left"/>
      <w:pPr>
        <w:ind w:left="360" w:hanging="360"/>
      </w:pPr>
      <w:rPr>
        <w:rFonts w:ascii="Wingdings" w:hAnsi="Wingdings" w:hint="default"/>
      </w:rPr>
    </w:lvl>
  </w:abstractNum>
  <w:abstractNum w:abstractNumId="1185" w15:restartNumberingAfterBreak="0">
    <w:nsid w:val="775F4AB0"/>
    <w:multiLevelType w:val="singleLevel"/>
    <w:tmpl w:val="28D61DFC"/>
    <w:lvl w:ilvl="0">
      <w:start w:val="1"/>
      <w:numFmt w:val="bullet"/>
      <w:lvlText w:val="§"/>
      <w:lvlJc w:val="left"/>
      <w:pPr>
        <w:ind w:left="360" w:hanging="360"/>
      </w:pPr>
      <w:rPr>
        <w:rFonts w:ascii="Wingdings" w:hAnsi="Wingdings" w:hint="default"/>
      </w:rPr>
    </w:lvl>
  </w:abstractNum>
  <w:abstractNum w:abstractNumId="1186" w15:restartNumberingAfterBreak="0">
    <w:nsid w:val="7778019C"/>
    <w:multiLevelType w:val="singleLevel"/>
    <w:tmpl w:val="D660CCCC"/>
    <w:lvl w:ilvl="0">
      <w:start w:val="1"/>
      <w:numFmt w:val="bullet"/>
      <w:lvlText w:val="§"/>
      <w:lvlJc w:val="left"/>
      <w:pPr>
        <w:ind w:left="360" w:hanging="360"/>
      </w:pPr>
      <w:rPr>
        <w:rFonts w:ascii="Wingdings" w:hAnsi="Wingdings" w:hint="default"/>
      </w:rPr>
    </w:lvl>
  </w:abstractNum>
  <w:abstractNum w:abstractNumId="1187" w15:restartNumberingAfterBreak="0">
    <w:nsid w:val="777F130A"/>
    <w:multiLevelType w:val="singleLevel"/>
    <w:tmpl w:val="11FC3574"/>
    <w:lvl w:ilvl="0">
      <w:start w:val="1"/>
      <w:numFmt w:val="bullet"/>
      <w:lvlText w:val="§"/>
      <w:lvlJc w:val="left"/>
      <w:pPr>
        <w:ind w:left="360" w:hanging="360"/>
      </w:pPr>
      <w:rPr>
        <w:rFonts w:ascii="Wingdings" w:hAnsi="Wingdings" w:hint="default"/>
      </w:rPr>
    </w:lvl>
  </w:abstractNum>
  <w:abstractNum w:abstractNumId="1188" w15:restartNumberingAfterBreak="0">
    <w:nsid w:val="77927354"/>
    <w:multiLevelType w:val="singleLevel"/>
    <w:tmpl w:val="6994D222"/>
    <w:lvl w:ilvl="0">
      <w:start w:val="1"/>
      <w:numFmt w:val="bullet"/>
      <w:lvlText w:val="§"/>
      <w:lvlJc w:val="left"/>
      <w:pPr>
        <w:ind w:left="360" w:hanging="360"/>
      </w:pPr>
      <w:rPr>
        <w:rFonts w:ascii="Wingdings" w:hAnsi="Wingdings" w:hint="default"/>
      </w:rPr>
    </w:lvl>
  </w:abstractNum>
  <w:abstractNum w:abstractNumId="1189" w15:restartNumberingAfterBreak="0">
    <w:nsid w:val="77931574"/>
    <w:multiLevelType w:val="singleLevel"/>
    <w:tmpl w:val="574EBC0A"/>
    <w:lvl w:ilvl="0">
      <w:start w:val="1"/>
      <w:numFmt w:val="bullet"/>
      <w:lvlText w:val="§"/>
      <w:lvlJc w:val="left"/>
      <w:pPr>
        <w:ind w:left="360" w:hanging="360"/>
      </w:pPr>
      <w:rPr>
        <w:rFonts w:ascii="Wingdings" w:hAnsi="Wingdings" w:hint="default"/>
      </w:rPr>
    </w:lvl>
  </w:abstractNum>
  <w:abstractNum w:abstractNumId="1190" w15:restartNumberingAfterBreak="0">
    <w:nsid w:val="77AF3B14"/>
    <w:multiLevelType w:val="singleLevel"/>
    <w:tmpl w:val="3E908282"/>
    <w:lvl w:ilvl="0">
      <w:start w:val="1"/>
      <w:numFmt w:val="bullet"/>
      <w:lvlText w:val="§"/>
      <w:lvlJc w:val="left"/>
      <w:pPr>
        <w:ind w:left="360" w:hanging="360"/>
      </w:pPr>
      <w:rPr>
        <w:rFonts w:ascii="Wingdings" w:hAnsi="Wingdings" w:hint="default"/>
      </w:rPr>
    </w:lvl>
  </w:abstractNum>
  <w:abstractNum w:abstractNumId="1191" w15:restartNumberingAfterBreak="0">
    <w:nsid w:val="77B0743A"/>
    <w:multiLevelType w:val="singleLevel"/>
    <w:tmpl w:val="2FBEF542"/>
    <w:lvl w:ilvl="0">
      <w:start w:val="1"/>
      <w:numFmt w:val="bullet"/>
      <w:lvlText w:val="§"/>
      <w:lvlJc w:val="left"/>
      <w:pPr>
        <w:ind w:left="360" w:hanging="360"/>
      </w:pPr>
      <w:rPr>
        <w:rFonts w:ascii="Wingdings" w:hAnsi="Wingdings" w:hint="default"/>
      </w:rPr>
    </w:lvl>
  </w:abstractNum>
  <w:abstractNum w:abstractNumId="1192" w15:restartNumberingAfterBreak="0">
    <w:nsid w:val="77D27376"/>
    <w:multiLevelType w:val="singleLevel"/>
    <w:tmpl w:val="A9803722"/>
    <w:lvl w:ilvl="0">
      <w:start w:val="1"/>
      <w:numFmt w:val="bullet"/>
      <w:lvlText w:val="§"/>
      <w:lvlJc w:val="left"/>
      <w:pPr>
        <w:ind w:left="360" w:hanging="360"/>
      </w:pPr>
      <w:rPr>
        <w:rFonts w:ascii="Wingdings" w:hAnsi="Wingdings" w:hint="default"/>
      </w:rPr>
    </w:lvl>
  </w:abstractNum>
  <w:abstractNum w:abstractNumId="1193" w15:restartNumberingAfterBreak="0">
    <w:nsid w:val="77EA1181"/>
    <w:multiLevelType w:val="singleLevel"/>
    <w:tmpl w:val="4726D176"/>
    <w:lvl w:ilvl="0">
      <w:start w:val="1"/>
      <w:numFmt w:val="bullet"/>
      <w:lvlText w:val="§"/>
      <w:lvlJc w:val="left"/>
      <w:pPr>
        <w:ind w:left="360" w:hanging="360"/>
      </w:pPr>
      <w:rPr>
        <w:rFonts w:ascii="Wingdings" w:hAnsi="Wingdings" w:hint="default"/>
      </w:rPr>
    </w:lvl>
  </w:abstractNum>
  <w:abstractNum w:abstractNumId="1194" w15:restartNumberingAfterBreak="0">
    <w:nsid w:val="78105700"/>
    <w:multiLevelType w:val="singleLevel"/>
    <w:tmpl w:val="EC9CCACE"/>
    <w:lvl w:ilvl="0">
      <w:start w:val="1"/>
      <w:numFmt w:val="bullet"/>
      <w:lvlText w:val="§"/>
      <w:lvlJc w:val="left"/>
      <w:pPr>
        <w:ind w:left="360" w:hanging="360"/>
      </w:pPr>
      <w:rPr>
        <w:rFonts w:ascii="Wingdings" w:hAnsi="Wingdings" w:hint="default"/>
      </w:rPr>
    </w:lvl>
  </w:abstractNum>
  <w:abstractNum w:abstractNumId="1195" w15:restartNumberingAfterBreak="0">
    <w:nsid w:val="7837183D"/>
    <w:multiLevelType w:val="singleLevel"/>
    <w:tmpl w:val="3A7AD0A6"/>
    <w:lvl w:ilvl="0">
      <w:start w:val="1"/>
      <w:numFmt w:val="bullet"/>
      <w:lvlText w:val="§"/>
      <w:lvlJc w:val="left"/>
      <w:pPr>
        <w:ind w:left="360" w:hanging="360"/>
      </w:pPr>
      <w:rPr>
        <w:rFonts w:ascii="Wingdings" w:hAnsi="Wingdings" w:hint="default"/>
      </w:rPr>
    </w:lvl>
  </w:abstractNum>
  <w:abstractNum w:abstractNumId="1196" w15:restartNumberingAfterBreak="0">
    <w:nsid w:val="784D6B76"/>
    <w:multiLevelType w:val="singleLevel"/>
    <w:tmpl w:val="B75E496A"/>
    <w:lvl w:ilvl="0">
      <w:start w:val="1"/>
      <w:numFmt w:val="bullet"/>
      <w:lvlText w:val="§"/>
      <w:lvlJc w:val="left"/>
      <w:pPr>
        <w:ind w:left="360" w:hanging="360"/>
      </w:pPr>
      <w:rPr>
        <w:rFonts w:ascii="Wingdings" w:hAnsi="Wingdings" w:hint="default"/>
      </w:rPr>
    </w:lvl>
  </w:abstractNum>
  <w:abstractNum w:abstractNumId="1197" w15:restartNumberingAfterBreak="0">
    <w:nsid w:val="785E7A4A"/>
    <w:multiLevelType w:val="singleLevel"/>
    <w:tmpl w:val="87541DA2"/>
    <w:lvl w:ilvl="0">
      <w:start w:val="1"/>
      <w:numFmt w:val="bullet"/>
      <w:lvlText w:val="§"/>
      <w:lvlJc w:val="left"/>
      <w:pPr>
        <w:ind w:left="360" w:hanging="360"/>
      </w:pPr>
      <w:rPr>
        <w:rFonts w:ascii="Wingdings" w:hAnsi="Wingdings" w:hint="default"/>
      </w:rPr>
    </w:lvl>
  </w:abstractNum>
  <w:abstractNum w:abstractNumId="1198" w15:restartNumberingAfterBreak="0">
    <w:nsid w:val="78645D63"/>
    <w:multiLevelType w:val="singleLevel"/>
    <w:tmpl w:val="C3A65114"/>
    <w:lvl w:ilvl="0">
      <w:start w:val="1"/>
      <w:numFmt w:val="bullet"/>
      <w:lvlText w:val="§"/>
      <w:lvlJc w:val="left"/>
      <w:pPr>
        <w:ind w:left="360" w:hanging="360"/>
      </w:pPr>
      <w:rPr>
        <w:rFonts w:ascii="Wingdings" w:hAnsi="Wingdings" w:hint="default"/>
      </w:rPr>
    </w:lvl>
  </w:abstractNum>
  <w:abstractNum w:abstractNumId="1199" w15:restartNumberingAfterBreak="0">
    <w:nsid w:val="7869214D"/>
    <w:multiLevelType w:val="singleLevel"/>
    <w:tmpl w:val="739490AE"/>
    <w:lvl w:ilvl="0">
      <w:start w:val="1"/>
      <w:numFmt w:val="bullet"/>
      <w:lvlText w:val="§"/>
      <w:lvlJc w:val="left"/>
      <w:pPr>
        <w:ind w:left="360" w:hanging="360"/>
      </w:pPr>
      <w:rPr>
        <w:rFonts w:ascii="Wingdings" w:hAnsi="Wingdings" w:hint="default"/>
      </w:rPr>
    </w:lvl>
  </w:abstractNum>
  <w:abstractNum w:abstractNumId="1200" w15:restartNumberingAfterBreak="0">
    <w:nsid w:val="7885564F"/>
    <w:multiLevelType w:val="singleLevel"/>
    <w:tmpl w:val="DD90A250"/>
    <w:lvl w:ilvl="0">
      <w:start w:val="1"/>
      <w:numFmt w:val="bullet"/>
      <w:lvlText w:val="§"/>
      <w:lvlJc w:val="left"/>
      <w:pPr>
        <w:ind w:left="360" w:hanging="360"/>
      </w:pPr>
      <w:rPr>
        <w:rFonts w:ascii="Wingdings" w:hAnsi="Wingdings" w:hint="default"/>
      </w:rPr>
    </w:lvl>
  </w:abstractNum>
  <w:abstractNum w:abstractNumId="1201" w15:restartNumberingAfterBreak="0">
    <w:nsid w:val="789C3CDE"/>
    <w:multiLevelType w:val="singleLevel"/>
    <w:tmpl w:val="A198C022"/>
    <w:lvl w:ilvl="0">
      <w:start w:val="1"/>
      <w:numFmt w:val="bullet"/>
      <w:lvlText w:val="§"/>
      <w:lvlJc w:val="left"/>
      <w:pPr>
        <w:ind w:left="360" w:hanging="360"/>
      </w:pPr>
      <w:rPr>
        <w:rFonts w:ascii="Wingdings" w:hAnsi="Wingdings" w:hint="default"/>
      </w:rPr>
    </w:lvl>
  </w:abstractNum>
  <w:abstractNum w:abstractNumId="1202" w15:restartNumberingAfterBreak="0">
    <w:nsid w:val="789F4037"/>
    <w:multiLevelType w:val="singleLevel"/>
    <w:tmpl w:val="623E3986"/>
    <w:lvl w:ilvl="0">
      <w:start w:val="1"/>
      <w:numFmt w:val="bullet"/>
      <w:lvlText w:val="§"/>
      <w:lvlJc w:val="left"/>
      <w:pPr>
        <w:ind w:left="360" w:hanging="360"/>
      </w:pPr>
      <w:rPr>
        <w:rFonts w:ascii="Wingdings" w:hAnsi="Wingdings" w:hint="default"/>
      </w:rPr>
    </w:lvl>
  </w:abstractNum>
  <w:abstractNum w:abstractNumId="1203" w15:restartNumberingAfterBreak="0">
    <w:nsid w:val="78BA3ED8"/>
    <w:multiLevelType w:val="singleLevel"/>
    <w:tmpl w:val="5E963DD0"/>
    <w:lvl w:ilvl="0">
      <w:start w:val="1"/>
      <w:numFmt w:val="bullet"/>
      <w:lvlText w:val="§"/>
      <w:lvlJc w:val="left"/>
      <w:pPr>
        <w:ind w:left="360" w:hanging="360"/>
      </w:pPr>
      <w:rPr>
        <w:rFonts w:ascii="Wingdings" w:hAnsi="Wingdings" w:hint="default"/>
      </w:rPr>
    </w:lvl>
  </w:abstractNum>
  <w:abstractNum w:abstractNumId="1204" w15:restartNumberingAfterBreak="0">
    <w:nsid w:val="78BD3393"/>
    <w:multiLevelType w:val="singleLevel"/>
    <w:tmpl w:val="9B2A22F4"/>
    <w:lvl w:ilvl="0">
      <w:start w:val="1"/>
      <w:numFmt w:val="bullet"/>
      <w:lvlText w:val="§"/>
      <w:lvlJc w:val="left"/>
      <w:pPr>
        <w:ind w:left="360" w:hanging="360"/>
      </w:pPr>
      <w:rPr>
        <w:rFonts w:ascii="Wingdings" w:hAnsi="Wingdings" w:hint="default"/>
      </w:rPr>
    </w:lvl>
  </w:abstractNum>
  <w:abstractNum w:abstractNumId="1205" w15:restartNumberingAfterBreak="0">
    <w:nsid w:val="78C322FE"/>
    <w:multiLevelType w:val="singleLevel"/>
    <w:tmpl w:val="5D54FE32"/>
    <w:lvl w:ilvl="0">
      <w:start w:val="1"/>
      <w:numFmt w:val="bullet"/>
      <w:lvlText w:val="§"/>
      <w:lvlJc w:val="left"/>
      <w:pPr>
        <w:ind w:left="360" w:hanging="360"/>
      </w:pPr>
      <w:rPr>
        <w:rFonts w:ascii="Wingdings" w:hAnsi="Wingdings" w:hint="default"/>
      </w:rPr>
    </w:lvl>
  </w:abstractNum>
  <w:abstractNum w:abstractNumId="1206" w15:restartNumberingAfterBreak="0">
    <w:nsid w:val="78DA161F"/>
    <w:multiLevelType w:val="singleLevel"/>
    <w:tmpl w:val="BD6AFC92"/>
    <w:lvl w:ilvl="0">
      <w:start w:val="1"/>
      <w:numFmt w:val="bullet"/>
      <w:lvlText w:val="§"/>
      <w:lvlJc w:val="left"/>
      <w:pPr>
        <w:ind w:left="360" w:hanging="360"/>
      </w:pPr>
      <w:rPr>
        <w:rFonts w:ascii="Wingdings" w:hAnsi="Wingdings" w:hint="default"/>
      </w:rPr>
    </w:lvl>
  </w:abstractNum>
  <w:abstractNum w:abstractNumId="1207" w15:restartNumberingAfterBreak="0">
    <w:nsid w:val="790044F0"/>
    <w:multiLevelType w:val="singleLevel"/>
    <w:tmpl w:val="BEB810BC"/>
    <w:lvl w:ilvl="0">
      <w:start w:val="1"/>
      <w:numFmt w:val="bullet"/>
      <w:lvlText w:val="§"/>
      <w:lvlJc w:val="left"/>
      <w:pPr>
        <w:ind w:left="360" w:hanging="360"/>
      </w:pPr>
      <w:rPr>
        <w:rFonts w:ascii="Wingdings" w:hAnsi="Wingdings" w:hint="default"/>
      </w:rPr>
    </w:lvl>
  </w:abstractNum>
  <w:abstractNum w:abstractNumId="1208" w15:restartNumberingAfterBreak="0">
    <w:nsid w:val="79156C5F"/>
    <w:multiLevelType w:val="singleLevel"/>
    <w:tmpl w:val="A27AB2C6"/>
    <w:lvl w:ilvl="0">
      <w:start w:val="1"/>
      <w:numFmt w:val="bullet"/>
      <w:lvlText w:val="§"/>
      <w:lvlJc w:val="left"/>
      <w:pPr>
        <w:ind w:left="360" w:hanging="360"/>
      </w:pPr>
      <w:rPr>
        <w:rFonts w:ascii="Wingdings" w:hAnsi="Wingdings" w:hint="default"/>
      </w:rPr>
    </w:lvl>
  </w:abstractNum>
  <w:abstractNum w:abstractNumId="1209" w15:restartNumberingAfterBreak="0">
    <w:nsid w:val="794E742B"/>
    <w:multiLevelType w:val="singleLevel"/>
    <w:tmpl w:val="E8A0DA1C"/>
    <w:lvl w:ilvl="0">
      <w:start w:val="1"/>
      <w:numFmt w:val="bullet"/>
      <w:lvlText w:val="§"/>
      <w:lvlJc w:val="left"/>
      <w:pPr>
        <w:ind w:left="360" w:hanging="360"/>
      </w:pPr>
      <w:rPr>
        <w:rFonts w:ascii="Wingdings" w:hAnsi="Wingdings" w:hint="default"/>
      </w:rPr>
    </w:lvl>
  </w:abstractNum>
  <w:abstractNum w:abstractNumId="1210" w15:restartNumberingAfterBreak="0">
    <w:nsid w:val="796604DA"/>
    <w:multiLevelType w:val="singleLevel"/>
    <w:tmpl w:val="A44203C6"/>
    <w:lvl w:ilvl="0">
      <w:start w:val="1"/>
      <w:numFmt w:val="bullet"/>
      <w:lvlText w:val="§"/>
      <w:lvlJc w:val="left"/>
      <w:pPr>
        <w:ind w:left="360" w:hanging="360"/>
      </w:pPr>
      <w:rPr>
        <w:rFonts w:ascii="Wingdings" w:hAnsi="Wingdings" w:hint="default"/>
      </w:rPr>
    </w:lvl>
  </w:abstractNum>
  <w:abstractNum w:abstractNumId="1211" w15:restartNumberingAfterBreak="0">
    <w:nsid w:val="796A29A7"/>
    <w:multiLevelType w:val="singleLevel"/>
    <w:tmpl w:val="6ECABD10"/>
    <w:lvl w:ilvl="0">
      <w:start w:val="1"/>
      <w:numFmt w:val="bullet"/>
      <w:lvlText w:val="§"/>
      <w:lvlJc w:val="left"/>
      <w:pPr>
        <w:ind w:left="360" w:hanging="360"/>
      </w:pPr>
      <w:rPr>
        <w:rFonts w:ascii="Wingdings" w:hAnsi="Wingdings" w:hint="default"/>
      </w:rPr>
    </w:lvl>
  </w:abstractNum>
  <w:abstractNum w:abstractNumId="1212" w15:restartNumberingAfterBreak="0">
    <w:nsid w:val="796F5F02"/>
    <w:multiLevelType w:val="singleLevel"/>
    <w:tmpl w:val="1EB2EEC2"/>
    <w:lvl w:ilvl="0">
      <w:start w:val="1"/>
      <w:numFmt w:val="bullet"/>
      <w:lvlText w:val="§"/>
      <w:lvlJc w:val="left"/>
      <w:pPr>
        <w:ind w:left="360" w:hanging="360"/>
      </w:pPr>
      <w:rPr>
        <w:rFonts w:ascii="Wingdings" w:hAnsi="Wingdings" w:hint="default"/>
      </w:rPr>
    </w:lvl>
  </w:abstractNum>
  <w:abstractNum w:abstractNumId="1213" w15:restartNumberingAfterBreak="0">
    <w:nsid w:val="796F6180"/>
    <w:multiLevelType w:val="singleLevel"/>
    <w:tmpl w:val="78F6D160"/>
    <w:lvl w:ilvl="0">
      <w:start w:val="1"/>
      <w:numFmt w:val="bullet"/>
      <w:lvlText w:val="§"/>
      <w:lvlJc w:val="left"/>
      <w:pPr>
        <w:ind w:left="360" w:hanging="360"/>
      </w:pPr>
      <w:rPr>
        <w:rFonts w:ascii="Wingdings" w:hAnsi="Wingdings" w:hint="default"/>
      </w:rPr>
    </w:lvl>
  </w:abstractNum>
  <w:abstractNum w:abstractNumId="1214" w15:restartNumberingAfterBreak="0">
    <w:nsid w:val="798C4822"/>
    <w:multiLevelType w:val="singleLevel"/>
    <w:tmpl w:val="03E82C8C"/>
    <w:lvl w:ilvl="0">
      <w:start w:val="1"/>
      <w:numFmt w:val="bullet"/>
      <w:lvlText w:val="§"/>
      <w:lvlJc w:val="left"/>
      <w:pPr>
        <w:ind w:left="360" w:hanging="360"/>
      </w:pPr>
      <w:rPr>
        <w:rFonts w:ascii="Wingdings" w:hAnsi="Wingdings" w:hint="default"/>
      </w:rPr>
    </w:lvl>
  </w:abstractNum>
  <w:abstractNum w:abstractNumId="1215" w15:restartNumberingAfterBreak="0">
    <w:nsid w:val="798E0040"/>
    <w:multiLevelType w:val="singleLevel"/>
    <w:tmpl w:val="6C684C20"/>
    <w:lvl w:ilvl="0">
      <w:start w:val="1"/>
      <w:numFmt w:val="bullet"/>
      <w:lvlText w:val="§"/>
      <w:lvlJc w:val="left"/>
      <w:pPr>
        <w:ind w:left="360" w:hanging="360"/>
      </w:pPr>
      <w:rPr>
        <w:rFonts w:ascii="Wingdings" w:hAnsi="Wingdings" w:hint="default"/>
      </w:rPr>
    </w:lvl>
  </w:abstractNum>
  <w:abstractNum w:abstractNumId="1216" w15:restartNumberingAfterBreak="0">
    <w:nsid w:val="79906202"/>
    <w:multiLevelType w:val="singleLevel"/>
    <w:tmpl w:val="7DC67F52"/>
    <w:lvl w:ilvl="0">
      <w:start w:val="1"/>
      <w:numFmt w:val="bullet"/>
      <w:lvlText w:val="§"/>
      <w:lvlJc w:val="left"/>
      <w:pPr>
        <w:ind w:left="360" w:hanging="360"/>
      </w:pPr>
      <w:rPr>
        <w:rFonts w:ascii="Wingdings" w:hAnsi="Wingdings" w:hint="default"/>
      </w:rPr>
    </w:lvl>
  </w:abstractNum>
  <w:abstractNum w:abstractNumId="1217" w15:restartNumberingAfterBreak="0">
    <w:nsid w:val="79AB6785"/>
    <w:multiLevelType w:val="singleLevel"/>
    <w:tmpl w:val="64B86F1C"/>
    <w:lvl w:ilvl="0">
      <w:start w:val="1"/>
      <w:numFmt w:val="bullet"/>
      <w:lvlText w:val="§"/>
      <w:lvlJc w:val="left"/>
      <w:pPr>
        <w:ind w:left="360" w:hanging="360"/>
      </w:pPr>
      <w:rPr>
        <w:rFonts w:ascii="Wingdings" w:hAnsi="Wingdings" w:hint="default"/>
      </w:rPr>
    </w:lvl>
  </w:abstractNum>
  <w:abstractNum w:abstractNumId="1218" w15:restartNumberingAfterBreak="0">
    <w:nsid w:val="79D11600"/>
    <w:multiLevelType w:val="singleLevel"/>
    <w:tmpl w:val="4342AE28"/>
    <w:lvl w:ilvl="0">
      <w:start w:val="1"/>
      <w:numFmt w:val="bullet"/>
      <w:lvlText w:val="§"/>
      <w:lvlJc w:val="left"/>
      <w:pPr>
        <w:ind w:left="360" w:hanging="360"/>
      </w:pPr>
      <w:rPr>
        <w:rFonts w:ascii="Wingdings" w:hAnsi="Wingdings" w:hint="default"/>
      </w:rPr>
    </w:lvl>
  </w:abstractNum>
  <w:abstractNum w:abstractNumId="1219" w15:restartNumberingAfterBreak="0">
    <w:nsid w:val="79E94566"/>
    <w:multiLevelType w:val="singleLevel"/>
    <w:tmpl w:val="5BB8FE4C"/>
    <w:lvl w:ilvl="0">
      <w:start w:val="1"/>
      <w:numFmt w:val="bullet"/>
      <w:lvlText w:val="§"/>
      <w:lvlJc w:val="left"/>
      <w:pPr>
        <w:ind w:left="360" w:hanging="360"/>
      </w:pPr>
      <w:rPr>
        <w:rFonts w:ascii="Wingdings" w:hAnsi="Wingdings" w:hint="default"/>
      </w:rPr>
    </w:lvl>
  </w:abstractNum>
  <w:abstractNum w:abstractNumId="1220" w15:restartNumberingAfterBreak="0">
    <w:nsid w:val="79EF1C3F"/>
    <w:multiLevelType w:val="singleLevel"/>
    <w:tmpl w:val="B35ED50C"/>
    <w:lvl w:ilvl="0">
      <w:start w:val="1"/>
      <w:numFmt w:val="bullet"/>
      <w:lvlText w:val="§"/>
      <w:lvlJc w:val="left"/>
      <w:pPr>
        <w:ind w:left="360" w:hanging="360"/>
      </w:pPr>
      <w:rPr>
        <w:rFonts w:ascii="Wingdings" w:hAnsi="Wingdings" w:hint="default"/>
      </w:rPr>
    </w:lvl>
  </w:abstractNum>
  <w:abstractNum w:abstractNumId="1221" w15:restartNumberingAfterBreak="0">
    <w:nsid w:val="79F4686A"/>
    <w:multiLevelType w:val="singleLevel"/>
    <w:tmpl w:val="0E3C600E"/>
    <w:lvl w:ilvl="0">
      <w:start w:val="1"/>
      <w:numFmt w:val="bullet"/>
      <w:lvlText w:val="§"/>
      <w:lvlJc w:val="left"/>
      <w:pPr>
        <w:ind w:left="360" w:hanging="360"/>
      </w:pPr>
      <w:rPr>
        <w:rFonts w:ascii="Wingdings" w:hAnsi="Wingdings" w:hint="default"/>
      </w:rPr>
    </w:lvl>
  </w:abstractNum>
  <w:abstractNum w:abstractNumId="1222"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3" w15:restartNumberingAfterBreak="0">
    <w:nsid w:val="7A347B9B"/>
    <w:multiLevelType w:val="singleLevel"/>
    <w:tmpl w:val="76727C4E"/>
    <w:lvl w:ilvl="0">
      <w:start w:val="1"/>
      <w:numFmt w:val="bullet"/>
      <w:lvlText w:val="§"/>
      <w:lvlJc w:val="left"/>
      <w:pPr>
        <w:ind w:left="360" w:hanging="360"/>
      </w:pPr>
      <w:rPr>
        <w:rFonts w:ascii="Wingdings" w:hAnsi="Wingdings" w:hint="default"/>
      </w:rPr>
    </w:lvl>
  </w:abstractNum>
  <w:abstractNum w:abstractNumId="1224" w15:restartNumberingAfterBreak="0">
    <w:nsid w:val="7A350F9A"/>
    <w:multiLevelType w:val="singleLevel"/>
    <w:tmpl w:val="5CB28808"/>
    <w:lvl w:ilvl="0">
      <w:start w:val="1"/>
      <w:numFmt w:val="bullet"/>
      <w:lvlText w:val="§"/>
      <w:lvlJc w:val="left"/>
      <w:pPr>
        <w:ind w:left="360" w:hanging="360"/>
      </w:pPr>
      <w:rPr>
        <w:rFonts w:ascii="Wingdings" w:hAnsi="Wingdings" w:hint="default"/>
      </w:rPr>
    </w:lvl>
  </w:abstractNum>
  <w:abstractNum w:abstractNumId="1225"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1226" w15:restartNumberingAfterBreak="0">
    <w:nsid w:val="7A584695"/>
    <w:multiLevelType w:val="singleLevel"/>
    <w:tmpl w:val="257EDE40"/>
    <w:lvl w:ilvl="0">
      <w:start w:val="1"/>
      <w:numFmt w:val="bullet"/>
      <w:lvlText w:val="§"/>
      <w:lvlJc w:val="left"/>
      <w:pPr>
        <w:ind w:left="360" w:hanging="360"/>
      </w:pPr>
      <w:rPr>
        <w:rFonts w:ascii="Wingdings" w:hAnsi="Wingdings" w:hint="default"/>
      </w:rPr>
    </w:lvl>
  </w:abstractNum>
  <w:abstractNum w:abstractNumId="1227" w15:restartNumberingAfterBreak="0">
    <w:nsid w:val="7A624746"/>
    <w:multiLevelType w:val="singleLevel"/>
    <w:tmpl w:val="0B7ABF90"/>
    <w:lvl w:ilvl="0">
      <w:start w:val="1"/>
      <w:numFmt w:val="bullet"/>
      <w:lvlText w:val="§"/>
      <w:lvlJc w:val="left"/>
      <w:pPr>
        <w:ind w:left="360" w:hanging="360"/>
      </w:pPr>
      <w:rPr>
        <w:rFonts w:ascii="Wingdings" w:hAnsi="Wingdings" w:hint="default"/>
      </w:rPr>
    </w:lvl>
  </w:abstractNum>
  <w:abstractNum w:abstractNumId="1228" w15:restartNumberingAfterBreak="0">
    <w:nsid w:val="7A9030E7"/>
    <w:multiLevelType w:val="singleLevel"/>
    <w:tmpl w:val="91F051FE"/>
    <w:lvl w:ilvl="0">
      <w:start w:val="1"/>
      <w:numFmt w:val="bullet"/>
      <w:lvlText w:val="§"/>
      <w:lvlJc w:val="left"/>
      <w:pPr>
        <w:ind w:left="360" w:hanging="360"/>
      </w:pPr>
      <w:rPr>
        <w:rFonts w:ascii="Wingdings" w:hAnsi="Wingdings" w:hint="default"/>
      </w:rPr>
    </w:lvl>
  </w:abstractNum>
  <w:abstractNum w:abstractNumId="1229" w15:restartNumberingAfterBreak="0">
    <w:nsid w:val="7A957CE8"/>
    <w:multiLevelType w:val="singleLevel"/>
    <w:tmpl w:val="4F54B3CE"/>
    <w:lvl w:ilvl="0">
      <w:start w:val="1"/>
      <w:numFmt w:val="bullet"/>
      <w:lvlText w:val="§"/>
      <w:lvlJc w:val="left"/>
      <w:pPr>
        <w:ind w:left="360" w:hanging="360"/>
      </w:pPr>
      <w:rPr>
        <w:rFonts w:ascii="Wingdings" w:hAnsi="Wingdings" w:hint="default"/>
      </w:rPr>
    </w:lvl>
  </w:abstractNum>
  <w:abstractNum w:abstractNumId="1230" w15:restartNumberingAfterBreak="0">
    <w:nsid w:val="7AA97D93"/>
    <w:multiLevelType w:val="singleLevel"/>
    <w:tmpl w:val="8B6668EE"/>
    <w:lvl w:ilvl="0">
      <w:start w:val="1"/>
      <w:numFmt w:val="bullet"/>
      <w:lvlText w:val="§"/>
      <w:lvlJc w:val="left"/>
      <w:pPr>
        <w:ind w:left="360" w:hanging="360"/>
      </w:pPr>
      <w:rPr>
        <w:rFonts w:ascii="Wingdings" w:hAnsi="Wingdings" w:hint="default"/>
      </w:rPr>
    </w:lvl>
  </w:abstractNum>
  <w:abstractNum w:abstractNumId="1231" w15:restartNumberingAfterBreak="0">
    <w:nsid w:val="7AC06CF8"/>
    <w:multiLevelType w:val="singleLevel"/>
    <w:tmpl w:val="6270FAEC"/>
    <w:lvl w:ilvl="0">
      <w:start w:val="1"/>
      <w:numFmt w:val="bullet"/>
      <w:lvlText w:val="§"/>
      <w:lvlJc w:val="left"/>
      <w:pPr>
        <w:ind w:left="360" w:hanging="360"/>
      </w:pPr>
      <w:rPr>
        <w:rFonts w:ascii="Wingdings" w:hAnsi="Wingdings" w:hint="default"/>
      </w:rPr>
    </w:lvl>
  </w:abstractNum>
  <w:abstractNum w:abstractNumId="1232" w15:restartNumberingAfterBreak="0">
    <w:nsid w:val="7AE8772A"/>
    <w:multiLevelType w:val="singleLevel"/>
    <w:tmpl w:val="BE0A0606"/>
    <w:lvl w:ilvl="0">
      <w:start w:val="1"/>
      <w:numFmt w:val="bullet"/>
      <w:lvlText w:val="§"/>
      <w:lvlJc w:val="left"/>
      <w:pPr>
        <w:ind w:left="360" w:hanging="360"/>
      </w:pPr>
      <w:rPr>
        <w:rFonts w:ascii="Wingdings" w:hAnsi="Wingdings" w:hint="default"/>
      </w:rPr>
    </w:lvl>
  </w:abstractNum>
  <w:abstractNum w:abstractNumId="1233" w15:restartNumberingAfterBreak="0">
    <w:nsid w:val="7AEE4227"/>
    <w:multiLevelType w:val="singleLevel"/>
    <w:tmpl w:val="3CD2C21E"/>
    <w:lvl w:ilvl="0">
      <w:start w:val="1"/>
      <w:numFmt w:val="bullet"/>
      <w:lvlText w:val="§"/>
      <w:lvlJc w:val="left"/>
      <w:pPr>
        <w:ind w:left="360" w:hanging="360"/>
      </w:pPr>
      <w:rPr>
        <w:rFonts w:ascii="Wingdings" w:hAnsi="Wingdings" w:hint="default"/>
      </w:rPr>
    </w:lvl>
  </w:abstractNum>
  <w:abstractNum w:abstractNumId="1234" w15:restartNumberingAfterBreak="0">
    <w:nsid w:val="7B6F1DF6"/>
    <w:multiLevelType w:val="singleLevel"/>
    <w:tmpl w:val="4FDAE860"/>
    <w:lvl w:ilvl="0">
      <w:start w:val="1"/>
      <w:numFmt w:val="bullet"/>
      <w:lvlText w:val="§"/>
      <w:lvlJc w:val="left"/>
      <w:pPr>
        <w:ind w:left="360" w:hanging="360"/>
      </w:pPr>
      <w:rPr>
        <w:rFonts w:ascii="Wingdings" w:hAnsi="Wingdings" w:hint="default"/>
      </w:rPr>
    </w:lvl>
  </w:abstractNum>
  <w:abstractNum w:abstractNumId="1235" w15:restartNumberingAfterBreak="0">
    <w:nsid w:val="7B710254"/>
    <w:multiLevelType w:val="singleLevel"/>
    <w:tmpl w:val="F48E7D36"/>
    <w:lvl w:ilvl="0">
      <w:start w:val="1"/>
      <w:numFmt w:val="bullet"/>
      <w:lvlText w:val="§"/>
      <w:lvlJc w:val="left"/>
      <w:pPr>
        <w:ind w:left="360" w:hanging="360"/>
      </w:pPr>
      <w:rPr>
        <w:rFonts w:ascii="Wingdings" w:hAnsi="Wingdings" w:hint="default"/>
      </w:rPr>
    </w:lvl>
  </w:abstractNum>
  <w:abstractNum w:abstractNumId="1236" w15:restartNumberingAfterBreak="0">
    <w:nsid w:val="7BCC1517"/>
    <w:multiLevelType w:val="singleLevel"/>
    <w:tmpl w:val="A9AEF95A"/>
    <w:lvl w:ilvl="0">
      <w:start w:val="1"/>
      <w:numFmt w:val="bullet"/>
      <w:lvlText w:val="§"/>
      <w:lvlJc w:val="left"/>
      <w:pPr>
        <w:ind w:left="360" w:hanging="360"/>
      </w:pPr>
      <w:rPr>
        <w:rFonts w:ascii="Wingdings" w:hAnsi="Wingdings" w:hint="default"/>
      </w:rPr>
    </w:lvl>
  </w:abstractNum>
  <w:abstractNum w:abstractNumId="1237" w15:restartNumberingAfterBreak="0">
    <w:nsid w:val="7BDE3AD7"/>
    <w:multiLevelType w:val="singleLevel"/>
    <w:tmpl w:val="288272A4"/>
    <w:lvl w:ilvl="0">
      <w:start w:val="1"/>
      <w:numFmt w:val="bullet"/>
      <w:lvlText w:val="§"/>
      <w:lvlJc w:val="left"/>
      <w:pPr>
        <w:ind w:left="360" w:hanging="360"/>
      </w:pPr>
      <w:rPr>
        <w:rFonts w:ascii="Wingdings" w:hAnsi="Wingdings" w:hint="default"/>
      </w:rPr>
    </w:lvl>
  </w:abstractNum>
  <w:abstractNum w:abstractNumId="1238" w15:restartNumberingAfterBreak="0">
    <w:nsid w:val="7C2577FE"/>
    <w:multiLevelType w:val="singleLevel"/>
    <w:tmpl w:val="210630CA"/>
    <w:lvl w:ilvl="0">
      <w:start w:val="1"/>
      <w:numFmt w:val="bullet"/>
      <w:lvlText w:val="§"/>
      <w:lvlJc w:val="left"/>
      <w:pPr>
        <w:ind w:left="360" w:hanging="360"/>
      </w:pPr>
      <w:rPr>
        <w:rFonts w:ascii="Wingdings" w:hAnsi="Wingdings" w:hint="default"/>
      </w:rPr>
    </w:lvl>
  </w:abstractNum>
  <w:abstractNum w:abstractNumId="1239" w15:restartNumberingAfterBreak="0">
    <w:nsid w:val="7C3C53CB"/>
    <w:multiLevelType w:val="singleLevel"/>
    <w:tmpl w:val="D3F28BF4"/>
    <w:lvl w:ilvl="0">
      <w:start w:val="1"/>
      <w:numFmt w:val="bullet"/>
      <w:lvlText w:val="§"/>
      <w:lvlJc w:val="left"/>
      <w:pPr>
        <w:ind w:left="360" w:hanging="360"/>
      </w:pPr>
      <w:rPr>
        <w:rFonts w:ascii="Wingdings" w:hAnsi="Wingdings" w:hint="default"/>
      </w:rPr>
    </w:lvl>
  </w:abstractNum>
  <w:abstractNum w:abstractNumId="1240" w15:restartNumberingAfterBreak="0">
    <w:nsid w:val="7C4B2D93"/>
    <w:multiLevelType w:val="singleLevel"/>
    <w:tmpl w:val="1C0A17EC"/>
    <w:lvl w:ilvl="0">
      <w:start w:val="1"/>
      <w:numFmt w:val="bullet"/>
      <w:lvlText w:val="§"/>
      <w:lvlJc w:val="left"/>
      <w:pPr>
        <w:ind w:left="360" w:hanging="360"/>
      </w:pPr>
      <w:rPr>
        <w:rFonts w:ascii="Wingdings" w:hAnsi="Wingdings" w:hint="default"/>
      </w:rPr>
    </w:lvl>
  </w:abstractNum>
  <w:abstractNum w:abstractNumId="1241" w15:restartNumberingAfterBreak="0">
    <w:nsid w:val="7C621494"/>
    <w:multiLevelType w:val="singleLevel"/>
    <w:tmpl w:val="67FCBC9E"/>
    <w:lvl w:ilvl="0">
      <w:start w:val="1"/>
      <w:numFmt w:val="bullet"/>
      <w:lvlText w:val="§"/>
      <w:lvlJc w:val="left"/>
      <w:pPr>
        <w:ind w:left="360" w:hanging="360"/>
      </w:pPr>
      <w:rPr>
        <w:rFonts w:ascii="Wingdings" w:hAnsi="Wingdings" w:hint="default"/>
      </w:rPr>
    </w:lvl>
  </w:abstractNum>
  <w:abstractNum w:abstractNumId="1242" w15:restartNumberingAfterBreak="0">
    <w:nsid w:val="7C790A89"/>
    <w:multiLevelType w:val="singleLevel"/>
    <w:tmpl w:val="99420A66"/>
    <w:lvl w:ilvl="0">
      <w:start w:val="1"/>
      <w:numFmt w:val="bullet"/>
      <w:lvlText w:val="§"/>
      <w:lvlJc w:val="left"/>
      <w:pPr>
        <w:ind w:left="360" w:hanging="360"/>
      </w:pPr>
      <w:rPr>
        <w:rFonts w:ascii="Wingdings" w:hAnsi="Wingdings" w:hint="default"/>
      </w:rPr>
    </w:lvl>
  </w:abstractNum>
  <w:abstractNum w:abstractNumId="1243" w15:restartNumberingAfterBreak="0">
    <w:nsid w:val="7C9C2F3B"/>
    <w:multiLevelType w:val="singleLevel"/>
    <w:tmpl w:val="6B7A9EB0"/>
    <w:lvl w:ilvl="0">
      <w:start w:val="1"/>
      <w:numFmt w:val="bullet"/>
      <w:lvlText w:val="§"/>
      <w:lvlJc w:val="left"/>
      <w:pPr>
        <w:ind w:left="360" w:hanging="360"/>
      </w:pPr>
      <w:rPr>
        <w:rFonts w:ascii="Wingdings" w:hAnsi="Wingdings" w:hint="default"/>
      </w:rPr>
    </w:lvl>
  </w:abstractNum>
  <w:abstractNum w:abstractNumId="1244" w15:restartNumberingAfterBreak="0">
    <w:nsid w:val="7CA51760"/>
    <w:multiLevelType w:val="singleLevel"/>
    <w:tmpl w:val="0A245F5A"/>
    <w:lvl w:ilvl="0">
      <w:start w:val="1"/>
      <w:numFmt w:val="bullet"/>
      <w:lvlText w:val="§"/>
      <w:lvlJc w:val="left"/>
      <w:pPr>
        <w:ind w:left="360" w:hanging="360"/>
      </w:pPr>
      <w:rPr>
        <w:rFonts w:ascii="Wingdings" w:hAnsi="Wingdings" w:hint="default"/>
      </w:rPr>
    </w:lvl>
  </w:abstractNum>
  <w:abstractNum w:abstractNumId="1245" w15:restartNumberingAfterBreak="0">
    <w:nsid w:val="7CD00E60"/>
    <w:multiLevelType w:val="singleLevel"/>
    <w:tmpl w:val="5DB8CD4C"/>
    <w:lvl w:ilvl="0">
      <w:start w:val="1"/>
      <w:numFmt w:val="bullet"/>
      <w:lvlText w:val="§"/>
      <w:lvlJc w:val="left"/>
      <w:pPr>
        <w:ind w:left="360" w:hanging="360"/>
      </w:pPr>
      <w:rPr>
        <w:rFonts w:ascii="Wingdings" w:hAnsi="Wingdings" w:hint="default"/>
      </w:rPr>
    </w:lvl>
  </w:abstractNum>
  <w:abstractNum w:abstractNumId="1246" w15:restartNumberingAfterBreak="0">
    <w:nsid w:val="7CEF257E"/>
    <w:multiLevelType w:val="singleLevel"/>
    <w:tmpl w:val="0810928A"/>
    <w:lvl w:ilvl="0">
      <w:start w:val="1"/>
      <w:numFmt w:val="bullet"/>
      <w:lvlText w:val="§"/>
      <w:lvlJc w:val="left"/>
      <w:pPr>
        <w:ind w:left="360" w:hanging="360"/>
      </w:pPr>
      <w:rPr>
        <w:rFonts w:ascii="Wingdings" w:hAnsi="Wingdings" w:hint="default"/>
      </w:rPr>
    </w:lvl>
  </w:abstractNum>
  <w:abstractNum w:abstractNumId="1247" w15:restartNumberingAfterBreak="0">
    <w:nsid w:val="7CF0539D"/>
    <w:multiLevelType w:val="singleLevel"/>
    <w:tmpl w:val="D2F6C94C"/>
    <w:lvl w:ilvl="0">
      <w:start w:val="1"/>
      <w:numFmt w:val="bullet"/>
      <w:lvlText w:val="§"/>
      <w:lvlJc w:val="left"/>
      <w:pPr>
        <w:ind w:left="360" w:hanging="360"/>
      </w:pPr>
      <w:rPr>
        <w:rFonts w:ascii="Wingdings" w:hAnsi="Wingdings" w:hint="default"/>
      </w:rPr>
    </w:lvl>
  </w:abstractNum>
  <w:abstractNum w:abstractNumId="1248" w15:restartNumberingAfterBreak="0">
    <w:nsid w:val="7D0610E9"/>
    <w:multiLevelType w:val="singleLevel"/>
    <w:tmpl w:val="FC1C8372"/>
    <w:lvl w:ilvl="0">
      <w:start w:val="1"/>
      <w:numFmt w:val="bullet"/>
      <w:lvlText w:val="§"/>
      <w:lvlJc w:val="left"/>
      <w:pPr>
        <w:ind w:left="360" w:hanging="360"/>
      </w:pPr>
      <w:rPr>
        <w:rFonts w:ascii="Wingdings" w:hAnsi="Wingdings" w:hint="default"/>
      </w:rPr>
    </w:lvl>
  </w:abstractNum>
  <w:abstractNum w:abstractNumId="1249" w15:restartNumberingAfterBreak="0">
    <w:nsid w:val="7D08787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250" w15:restartNumberingAfterBreak="0">
    <w:nsid w:val="7D2430BB"/>
    <w:multiLevelType w:val="singleLevel"/>
    <w:tmpl w:val="73ECC17A"/>
    <w:lvl w:ilvl="0">
      <w:start w:val="1"/>
      <w:numFmt w:val="bullet"/>
      <w:lvlText w:val="§"/>
      <w:lvlJc w:val="left"/>
      <w:pPr>
        <w:ind w:left="360" w:hanging="360"/>
      </w:pPr>
      <w:rPr>
        <w:rFonts w:ascii="Wingdings" w:hAnsi="Wingdings" w:hint="default"/>
      </w:rPr>
    </w:lvl>
  </w:abstractNum>
  <w:abstractNum w:abstractNumId="1251" w15:restartNumberingAfterBreak="0">
    <w:nsid w:val="7D976F12"/>
    <w:multiLevelType w:val="singleLevel"/>
    <w:tmpl w:val="A906D04C"/>
    <w:lvl w:ilvl="0">
      <w:start w:val="1"/>
      <w:numFmt w:val="bullet"/>
      <w:lvlText w:val="§"/>
      <w:lvlJc w:val="left"/>
      <w:pPr>
        <w:ind w:left="360" w:hanging="360"/>
      </w:pPr>
      <w:rPr>
        <w:rFonts w:ascii="Wingdings" w:hAnsi="Wingdings" w:hint="default"/>
      </w:rPr>
    </w:lvl>
  </w:abstractNum>
  <w:abstractNum w:abstractNumId="1252" w15:restartNumberingAfterBreak="0">
    <w:nsid w:val="7D9879CC"/>
    <w:multiLevelType w:val="singleLevel"/>
    <w:tmpl w:val="A992BFA4"/>
    <w:lvl w:ilvl="0">
      <w:start w:val="1"/>
      <w:numFmt w:val="bullet"/>
      <w:lvlText w:val="§"/>
      <w:lvlJc w:val="left"/>
      <w:pPr>
        <w:ind w:left="360" w:hanging="360"/>
      </w:pPr>
      <w:rPr>
        <w:rFonts w:ascii="Wingdings" w:hAnsi="Wingdings" w:hint="default"/>
      </w:rPr>
    </w:lvl>
  </w:abstractNum>
  <w:abstractNum w:abstractNumId="1253" w15:restartNumberingAfterBreak="0">
    <w:nsid w:val="7DA5079A"/>
    <w:multiLevelType w:val="singleLevel"/>
    <w:tmpl w:val="9AF66B8E"/>
    <w:lvl w:ilvl="0">
      <w:start w:val="1"/>
      <w:numFmt w:val="bullet"/>
      <w:lvlText w:val="§"/>
      <w:lvlJc w:val="left"/>
      <w:pPr>
        <w:ind w:left="360" w:hanging="360"/>
      </w:pPr>
      <w:rPr>
        <w:rFonts w:ascii="Wingdings" w:hAnsi="Wingdings" w:hint="default"/>
      </w:rPr>
    </w:lvl>
  </w:abstractNum>
  <w:abstractNum w:abstractNumId="1254" w15:restartNumberingAfterBreak="0">
    <w:nsid w:val="7DD76765"/>
    <w:multiLevelType w:val="singleLevel"/>
    <w:tmpl w:val="B9D8143E"/>
    <w:lvl w:ilvl="0">
      <w:start w:val="1"/>
      <w:numFmt w:val="bullet"/>
      <w:lvlText w:val="§"/>
      <w:lvlJc w:val="left"/>
      <w:pPr>
        <w:ind w:left="360" w:hanging="360"/>
      </w:pPr>
      <w:rPr>
        <w:rFonts w:ascii="Wingdings" w:hAnsi="Wingdings" w:hint="default"/>
      </w:rPr>
    </w:lvl>
  </w:abstractNum>
  <w:abstractNum w:abstractNumId="1255" w15:restartNumberingAfterBreak="0">
    <w:nsid w:val="7E0F6A21"/>
    <w:multiLevelType w:val="singleLevel"/>
    <w:tmpl w:val="666CB2A4"/>
    <w:lvl w:ilvl="0">
      <w:start w:val="1"/>
      <w:numFmt w:val="bullet"/>
      <w:lvlText w:val="§"/>
      <w:lvlJc w:val="left"/>
      <w:pPr>
        <w:ind w:left="360" w:hanging="360"/>
      </w:pPr>
      <w:rPr>
        <w:rFonts w:ascii="Wingdings" w:hAnsi="Wingdings" w:hint="default"/>
      </w:rPr>
    </w:lvl>
  </w:abstractNum>
  <w:abstractNum w:abstractNumId="1256" w15:restartNumberingAfterBreak="0">
    <w:nsid w:val="7E2D4743"/>
    <w:multiLevelType w:val="singleLevel"/>
    <w:tmpl w:val="17F46BBC"/>
    <w:lvl w:ilvl="0">
      <w:start w:val="1"/>
      <w:numFmt w:val="bullet"/>
      <w:lvlText w:val="§"/>
      <w:lvlJc w:val="left"/>
      <w:pPr>
        <w:ind w:left="360" w:hanging="360"/>
      </w:pPr>
      <w:rPr>
        <w:rFonts w:ascii="Wingdings" w:hAnsi="Wingdings" w:hint="default"/>
      </w:rPr>
    </w:lvl>
  </w:abstractNum>
  <w:abstractNum w:abstractNumId="1257" w15:restartNumberingAfterBreak="0">
    <w:nsid w:val="7E3A383E"/>
    <w:multiLevelType w:val="singleLevel"/>
    <w:tmpl w:val="DE423E4C"/>
    <w:lvl w:ilvl="0">
      <w:start w:val="1"/>
      <w:numFmt w:val="bullet"/>
      <w:lvlText w:val="§"/>
      <w:lvlJc w:val="left"/>
      <w:pPr>
        <w:ind w:left="360" w:hanging="360"/>
      </w:pPr>
      <w:rPr>
        <w:rFonts w:ascii="Wingdings" w:hAnsi="Wingdings" w:hint="default"/>
      </w:rPr>
    </w:lvl>
  </w:abstractNum>
  <w:abstractNum w:abstractNumId="1258" w15:restartNumberingAfterBreak="0">
    <w:nsid w:val="7E414550"/>
    <w:multiLevelType w:val="singleLevel"/>
    <w:tmpl w:val="860036A6"/>
    <w:lvl w:ilvl="0">
      <w:start w:val="1"/>
      <w:numFmt w:val="bullet"/>
      <w:lvlText w:val="§"/>
      <w:lvlJc w:val="left"/>
      <w:pPr>
        <w:ind w:left="360" w:hanging="360"/>
      </w:pPr>
      <w:rPr>
        <w:rFonts w:ascii="Wingdings" w:hAnsi="Wingdings" w:hint="default"/>
      </w:rPr>
    </w:lvl>
  </w:abstractNum>
  <w:abstractNum w:abstractNumId="1259" w15:restartNumberingAfterBreak="0">
    <w:nsid w:val="7E57175E"/>
    <w:multiLevelType w:val="singleLevel"/>
    <w:tmpl w:val="6BF404F4"/>
    <w:lvl w:ilvl="0">
      <w:start w:val="1"/>
      <w:numFmt w:val="bullet"/>
      <w:lvlText w:val="§"/>
      <w:lvlJc w:val="left"/>
      <w:pPr>
        <w:ind w:left="360" w:hanging="360"/>
      </w:pPr>
      <w:rPr>
        <w:rFonts w:ascii="Wingdings" w:hAnsi="Wingdings" w:hint="default"/>
      </w:rPr>
    </w:lvl>
  </w:abstractNum>
  <w:abstractNum w:abstractNumId="1260" w15:restartNumberingAfterBreak="0">
    <w:nsid w:val="7EC04F67"/>
    <w:multiLevelType w:val="singleLevel"/>
    <w:tmpl w:val="E6F00ED0"/>
    <w:lvl w:ilvl="0">
      <w:start w:val="1"/>
      <w:numFmt w:val="bullet"/>
      <w:lvlText w:val="§"/>
      <w:lvlJc w:val="left"/>
      <w:pPr>
        <w:ind w:left="360" w:hanging="360"/>
      </w:pPr>
      <w:rPr>
        <w:rFonts w:ascii="Wingdings" w:hAnsi="Wingdings" w:hint="default"/>
      </w:rPr>
    </w:lvl>
  </w:abstractNum>
  <w:abstractNum w:abstractNumId="1261" w15:restartNumberingAfterBreak="0">
    <w:nsid w:val="7EC76D45"/>
    <w:multiLevelType w:val="singleLevel"/>
    <w:tmpl w:val="8D3A8224"/>
    <w:lvl w:ilvl="0">
      <w:start w:val="1"/>
      <w:numFmt w:val="bullet"/>
      <w:lvlText w:val="§"/>
      <w:lvlJc w:val="left"/>
      <w:pPr>
        <w:ind w:left="360" w:hanging="360"/>
      </w:pPr>
      <w:rPr>
        <w:rFonts w:ascii="Wingdings" w:hAnsi="Wingdings" w:hint="default"/>
      </w:rPr>
    </w:lvl>
  </w:abstractNum>
  <w:abstractNum w:abstractNumId="1262" w15:restartNumberingAfterBreak="0">
    <w:nsid w:val="7ECD53A3"/>
    <w:multiLevelType w:val="singleLevel"/>
    <w:tmpl w:val="A3E061DE"/>
    <w:lvl w:ilvl="0">
      <w:start w:val="1"/>
      <w:numFmt w:val="bullet"/>
      <w:lvlText w:val="§"/>
      <w:lvlJc w:val="left"/>
      <w:pPr>
        <w:ind w:left="360" w:hanging="360"/>
      </w:pPr>
      <w:rPr>
        <w:rFonts w:ascii="Wingdings" w:hAnsi="Wingdings" w:hint="default"/>
      </w:rPr>
    </w:lvl>
  </w:abstractNum>
  <w:abstractNum w:abstractNumId="1263" w15:restartNumberingAfterBreak="0">
    <w:nsid w:val="7EE6169E"/>
    <w:multiLevelType w:val="singleLevel"/>
    <w:tmpl w:val="D33AF624"/>
    <w:lvl w:ilvl="0">
      <w:start w:val="1"/>
      <w:numFmt w:val="bullet"/>
      <w:lvlText w:val="§"/>
      <w:lvlJc w:val="left"/>
      <w:pPr>
        <w:ind w:left="360" w:hanging="360"/>
      </w:pPr>
      <w:rPr>
        <w:rFonts w:ascii="Wingdings" w:hAnsi="Wingdings" w:hint="default"/>
      </w:rPr>
    </w:lvl>
  </w:abstractNum>
  <w:abstractNum w:abstractNumId="1264" w15:restartNumberingAfterBreak="0">
    <w:nsid w:val="7F0B205C"/>
    <w:multiLevelType w:val="singleLevel"/>
    <w:tmpl w:val="5FC44B7A"/>
    <w:lvl w:ilvl="0">
      <w:start w:val="1"/>
      <w:numFmt w:val="bullet"/>
      <w:lvlText w:val="§"/>
      <w:lvlJc w:val="left"/>
      <w:pPr>
        <w:ind w:left="360" w:hanging="360"/>
      </w:pPr>
      <w:rPr>
        <w:rFonts w:ascii="Wingdings" w:hAnsi="Wingdings" w:hint="default"/>
      </w:rPr>
    </w:lvl>
  </w:abstractNum>
  <w:abstractNum w:abstractNumId="1265" w15:restartNumberingAfterBreak="0">
    <w:nsid w:val="7F3158EE"/>
    <w:multiLevelType w:val="singleLevel"/>
    <w:tmpl w:val="EF2C076C"/>
    <w:lvl w:ilvl="0">
      <w:start w:val="1"/>
      <w:numFmt w:val="bullet"/>
      <w:lvlText w:val="§"/>
      <w:lvlJc w:val="left"/>
      <w:pPr>
        <w:ind w:left="360" w:hanging="360"/>
      </w:pPr>
      <w:rPr>
        <w:rFonts w:ascii="Wingdings" w:hAnsi="Wingdings" w:hint="default"/>
      </w:rPr>
    </w:lvl>
  </w:abstractNum>
  <w:abstractNum w:abstractNumId="1266" w15:restartNumberingAfterBreak="0">
    <w:nsid w:val="7F3910C5"/>
    <w:multiLevelType w:val="singleLevel"/>
    <w:tmpl w:val="193ECF86"/>
    <w:lvl w:ilvl="0">
      <w:start w:val="1"/>
      <w:numFmt w:val="bullet"/>
      <w:lvlText w:val="§"/>
      <w:lvlJc w:val="left"/>
      <w:pPr>
        <w:ind w:left="360" w:hanging="360"/>
      </w:pPr>
      <w:rPr>
        <w:rFonts w:ascii="Wingdings" w:hAnsi="Wingdings" w:hint="default"/>
      </w:rPr>
    </w:lvl>
  </w:abstractNum>
  <w:abstractNum w:abstractNumId="1267" w15:restartNumberingAfterBreak="0">
    <w:nsid w:val="7F680744"/>
    <w:multiLevelType w:val="singleLevel"/>
    <w:tmpl w:val="DEF28554"/>
    <w:lvl w:ilvl="0">
      <w:start w:val="1"/>
      <w:numFmt w:val="bullet"/>
      <w:lvlText w:val="§"/>
      <w:lvlJc w:val="left"/>
      <w:pPr>
        <w:ind w:left="360" w:hanging="360"/>
      </w:pPr>
      <w:rPr>
        <w:rFonts w:ascii="Wingdings" w:hAnsi="Wingdings" w:hint="default"/>
      </w:rPr>
    </w:lvl>
  </w:abstractNum>
  <w:abstractNum w:abstractNumId="1268" w15:restartNumberingAfterBreak="0">
    <w:nsid w:val="7F9B36DE"/>
    <w:multiLevelType w:val="singleLevel"/>
    <w:tmpl w:val="3942197A"/>
    <w:lvl w:ilvl="0">
      <w:start w:val="1"/>
      <w:numFmt w:val="bullet"/>
      <w:lvlText w:val="§"/>
      <w:lvlJc w:val="left"/>
      <w:pPr>
        <w:ind w:left="360" w:hanging="360"/>
      </w:pPr>
      <w:rPr>
        <w:rFonts w:ascii="Wingdings" w:hAnsi="Wingdings" w:hint="default"/>
      </w:rPr>
    </w:lvl>
  </w:abstractNum>
  <w:abstractNum w:abstractNumId="1269" w15:restartNumberingAfterBreak="0">
    <w:nsid w:val="7FAF24E0"/>
    <w:multiLevelType w:val="singleLevel"/>
    <w:tmpl w:val="A5AE7BE4"/>
    <w:lvl w:ilvl="0">
      <w:start w:val="1"/>
      <w:numFmt w:val="bullet"/>
      <w:lvlText w:val="§"/>
      <w:lvlJc w:val="left"/>
      <w:pPr>
        <w:ind w:left="360" w:hanging="360"/>
      </w:pPr>
      <w:rPr>
        <w:rFonts w:ascii="Wingdings" w:hAnsi="Wingdings" w:hint="default"/>
      </w:rPr>
    </w:lvl>
  </w:abstractNum>
  <w:abstractNum w:abstractNumId="1270" w15:restartNumberingAfterBreak="0">
    <w:nsid w:val="7FD25DE4"/>
    <w:multiLevelType w:val="singleLevel"/>
    <w:tmpl w:val="9E244602"/>
    <w:lvl w:ilvl="0">
      <w:start w:val="1"/>
      <w:numFmt w:val="bullet"/>
      <w:lvlText w:val="§"/>
      <w:lvlJc w:val="left"/>
      <w:pPr>
        <w:ind w:left="360" w:hanging="360"/>
      </w:pPr>
      <w:rPr>
        <w:rFonts w:ascii="Wingdings" w:hAnsi="Wingdings" w:hint="default"/>
      </w:rPr>
    </w:lvl>
  </w:abstractNum>
  <w:abstractNum w:abstractNumId="1271" w15:restartNumberingAfterBreak="0">
    <w:nsid w:val="7FDB3C70"/>
    <w:multiLevelType w:val="singleLevel"/>
    <w:tmpl w:val="9A60D8E8"/>
    <w:lvl w:ilvl="0">
      <w:start w:val="1"/>
      <w:numFmt w:val="bullet"/>
      <w:lvlText w:val="§"/>
      <w:lvlJc w:val="left"/>
      <w:pPr>
        <w:ind w:left="360" w:hanging="360"/>
      </w:pPr>
      <w:rPr>
        <w:rFonts w:ascii="Wingdings" w:hAnsi="Wingdings" w:hint="default"/>
      </w:rPr>
    </w:lvl>
  </w:abstractNum>
  <w:abstractNum w:abstractNumId="1272" w15:restartNumberingAfterBreak="0">
    <w:nsid w:val="7FE8291D"/>
    <w:multiLevelType w:val="singleLevel"/>
    <w:tmpl w:val="CA5E16F4"/>
    <w:lvl w:ilvl="0">
      <w:start w:val="1"/>
      <w:numFmt w:val="bullet"/>
      <w:lvlText w:val="§"/>
      <w:lvlJc w:val="left"/>
      <w:pPr>
        <w:ind w:left="360" w:hanging="360"/>
      </w:pPr>
      <w:rPr>
        <w:rFonts w:ascii="Wingdings" w:hAnsi="Wingdings" w:hint="default"/>
      </w:rPr>
    </w:lvl>
  </w:abstractNum>
  <w:abstractNum w:abstractNumId="1273" w15:restartNumberingAfterBreak="0">
    <w:nsid w:val="7FE95484"/>
    <w:multiLevelType w:val="singleLevel"/>
    <w:tmpl w:val="31B67B72"/>
    <w:lvl w:ilvl="0">
      <w:start w:val="1"/>
      <w:numFmt w:val="bullet"/>
      <w:lvlText w:val="§"/>
      <w:lvlJc w:val="left"/>
      <w:pPr>
        <w:ind w:left="360" w:hanging="360"/>
      </w:pPr>
      <w:rPr>
        <w:rFonts w:ascii="Wingdings" w:hAnsi="Wingdings" w:hint="default"/>
      </w:rPr>
    </w:lvl>
  </w:abstractNum>
  <w:abstractNum w:abstractNumId="1274" w15:restartNumberingAfterBreak="0">
    <w:nsid w:val="7FF76831"/>
    <w:multiLevelType w:val="singleLevel"/>
    <w:tmpl w:val="E7065240"/>
    <w:lvl w:ilvl="0">
      <w:start w:val="1"/>
      <w:numFmt w:val="bullet"/>
      <w:lvlText w:val="§"/>
      <w:lvlJc w:val="left"/>
      <w:pPr>
        <w:ind w:left="360" w:hanging="360"/>
      </w:pPr>
      <w:rPr>
        <w:rFonts w:ascii="Wingdings" w:hAnsi="Wingdings" w:hint="default"/>
      </w:rPr>
    </w:lvl>
  </w:abstractNum>
  <w:num w:numId="1">
    <w:abstractNumId w:val="1045"/>
  </w:num>
  <w:num w:numId="2">
    <w:abstractNumId w:val="407"/>
  </w:num>
  <w:num w:numId="3">
    <w:abstractNumId w:val="362"/>
  </w:num>
  <w:num w:numId="4">
    <w:abstractNumId w:val="1225"/>
  </w:num>
  <w:num w:numId="5">
    <w:abstractNumId w:val="475"/>
  </w:num>
  <w:num w:numId="6">
    <w:abstractNumId w:val="378"/>
  </w:num>
  <w:num w:numId="7">
    <w:abstractNumId w:val="1148"/>
  </w:num>
  <w:num w:numId="8">
    <w:abstractNumId w:val="363"/>
  </w:num>
  <w:num w:numId="9">
    <w:abstractNumId w:val="68"/>
  </w:num>
  <w:num w:numId="10">
    <w:abstractNumId w:val="881"/>
  </w:num>
  <w:num w:numId="11">
    <w:abstractNumId w:val="496"/>
  </w:num>
  <w:num w:numId="12">
    <w:abstractNumId w:val="295"/>
  </w:num>
  <w:num w:numId="13">
    <w:abstractNumId w:val="1152"/>
  </w:num>
  <w:num w:numId="14">
    <w:abstractNumId w:val="0"/>
  </w:num>
  <w:num w:numId="15">
    <w:abstractNumId w:val="1042"/>
  </w:num>
  <w:num w:numId="16">
    <w:abstractNumId w:val="1042"/>
  </w:num>
  <w:num w:numId="17">
    <w:abstractNumId w:val="1042"/>
  </w:num>
  <w:num w:numId="18">
    <w:abstractNumId w:val="1042"/>
  </w:num>
  <w:num w:numId="19">
    <w:abstractNumId w:val="1042"/>
  </w:num>
  <w:num w:numId="20">
    <w:abstractNumId w:val="1042"/>
  </w:num>
  <w:num w:numId="21">
    <w:abstractNumId w:val="1042"/>
  </w:num>
  <w:num w:numId="22">
    <w:abstractNumId w:val="1042"/>
  </w:num>
  <w:num w:numId="23">
    <w:abstractNumId w:val="1042"/>
  </w:num>
  <w:num w:numId="24">
    <w:abstractNumId w:val="553"/>
  </w:num>
  <w:num w:numId="25">
    <w:abstractNumId w:val="1138"/>
  </w:num>
  <w:num w:numId="26">
    <w:abstractNumId w:val="156"/>
  </w:num>
  <w:num w:numId="27">
    <w:abstractNumId w:val="708"/>
  </w:num>
  <w:num w:numId="28">
    <w:abstractNumId w:val="656"/>
  </w:num>
  <w:num w:numId="29">
    <w:abstractNumId w:val="205"/>
  </w:num>
  <w:num w:numId="30">
    <w:abstractNumId w:val="243"/>
  </w:num>
  <w:num w:numId="31">
    <w:abstractNumId w:val="397"/>
  </w:num>
  <w:num w:numId="32">
    <w:abstractNumId w:val="853"/>
  </w:num>
  <w:num w:numId="33">
    <w:abstractNumId w:val="269"/>
  </w:num>
  <w:num w:numId="34">
    <w:abstractNumId w:val="1084"/>
  </w:num>
  <w:num w:numId="35">
    <w:abstractNumId w:val="955"/>
  </w:num>
  <w:num w:numId="36">
    <w:abstractNumId w:val="1079"/>
  </w:num>
  <w:num w:numId="37">
    <w:abstractNumId w:val="319"/>
  </w:num>
  <w:num w:numId="38">
    <w:abstractNumId w:val="392"/>
  </w:num>
  <w:num w:numId="39">
    <w:abstractNumId w:val="931"/>
  </w:num>
  <w:num w:numId="40">
    <w:abstractNumId w:val="722"/>
  </w:num>
  <w:num w:numId="41">
    <w:abstractNumId w:val="662"/>
  </w:num>
  <w:num w:numId="42">
    <w:abstractNumId w:val="1014"/>
  </w:num>
  <w:num w:numId="43">
    <w:abstractNumId w:val="1120"/>
  </w:num>
  <w:num w:numId="44">
    <w:abstractNumId w:val="1222"/>
  </w:num>
  <w:num w:numId="45">
    <w:abstractNumId w:val="1083"/>
  </w:num>
  <w:num w:numId="46">
    <w:abstractNumId w:val="246"/>
  </w:num>
  <w:num w:numId="47">
    <w:abstractNumId w:val="606"/>
  </w:num>
  <w:num w:numId="48">
    <w:abstractNumId w:val="454"/>
  </w:num>
  <w:num w:numId="49">
    <w:abstractNumId w:val="1224"/>
  </w:num>
  <w:num w:numId="50">
    <w:abstractNumId w:val="141"/>
  </w:num>
  <w:num w:numId="51">
    <w:abstractNumId w:val="355"/>
  </w:num>
  <w:num w:numId="52">
    <w:abstractNumId w:val="1135"/>
  </w:num>
  <w:num w:numId="53">
    <w:abstractNumId w:val="116"/>
  </w:num>
  <w:num w:numId="54">
    <w:abstractNumId w:val="102"/>
  </w:num>
  <w:num w:numId="55">
    <w:abstractNumId w:val="711"/>
  </w:num>
  <w:num w:numId="56">
    <w:abstractNumId w:val="537"/>
  </w:num>
  <w:num w:numId="57">
    <w:abstractNumId w:val="986"/>
  </w:num>
  <w:num w:numId="58">
    <w:abstractNumId w:val="674"/>
  </w:num>
  <w:num w:numId="59">
    <w:abstractNumId w:val="699"/>
  </w:num>
  <w:num w:numId="60">
    <w:abstractNumId w:val="455"/>
  </w:num>
  <w:num w:numId="61">
    <w:abstractNumId w:val="877"/>
  </w:num>
  <w:num w:numId="62">
    <w:abstractNumId w:val="144"/>
  </w:num>
  <w:num w:numId="63">
    <w:abstractNumId w:val="1206"/>
  </w:num>
  <w:num w:numId="64">
    <w:abstractNumId w:val="58"/>
  </w:num>
  <w:num w:numId="65">
    <w:abstractNumId w:val="1028"/>
  </w:num>
  <w:num w:numId="66">
    <w:abstractNumId w:val="856"/>
  </w:num>
  <w:num w:numId="67">
    <w:abstractNumId w:val="888"/>
  </w:num>
  <w:num w:numId="68">
    <w:abstractNumId w:val="127"/>
  </w:num>
  <w:num w:numId="69">
    <w:abstractNumId w:val="383"/>
  </w:num>
  <w:num w:numId="70">
    <w:abstractNumId w:val="242"/>
  </w:num>
  <w:num w:numId="71">
    <w:abstractNumId w:val="276"/>
  </w:num>
  <w:num w:numId="72">
    <w:abstractNumId w:val="245"/>
  </w:num>
  <w:num w:numId="73">
    <w:abstractNumId w:val="157"/>
  </w:num>
  <w:num w:numId="74">
    <w:abstractNumId w:val="1048"/>
  </w:num>
  <w:num w:numId="75">
    <w:abstractNumId w:val="1112"/>
  </w:num>
  <w:num w:numId="76">
    <w:abstractNumId w:val="885"/>
  </w:num>
  <w:num w:numId="77">
    <w:abstractNumId w:val="557"/>
  </w:num>
  <w:num w:numId="78">
    <w:abstractNumId w:val="612"/>
  </w:num>
  <w:num w:numId="79">
    <w:abstractNumId w:val="98"/>
  </w:num>
  <w:num w:numId="80">
    <w:abstractNumId w:val="1011"/>
  </w:num>
  <w:num w:numId="81">
    <w:abstractNumId w:val="247"/>
  </w:num>
  <w:num w:numId="82">
    <w:abstractNumId w:val="1263"/>
  </w:num>
  <w:num w:numId="83">
    <w:abstractNumId w:val="685"/>
  </w:num>
  <w:num w:numId="84">
    <w:abstractNumId w:val="522"/>
  </w:num>
  <w:num w:numId="85">
    <w:abstractNumId w:val="306"/>
  </w:num>
  <w:num w:numId="86">
    <w:abstractNumId w:val="927"/>
  </w:num>
  <w:num w:numId="87">
    <w:abstractNumId w:val="634"/>
  </w:num>
  <w:num w:numId="88">
    <w:abstractNumId w:val="883"/>
  </w:num>
  <w:num w:numId="89">
    <w:abstractNumId w:val="424"/>
  </w:num>
  <w:num w:numId="90">
    <w:abstractNumId w:val="146"/>
  </w:num>
  <w:num w:numId="91">
    <w:abstractNumId w:val="535"/>
  </w:num>
  <w:num w:numId="92">
    <w:abstractNumId w:val="263"/>
  </w:num>
  <w:num w:numId="93">
    <w:abstractNumId w:val="688"/>
  </w:num>
  <w:num w:numId="94">
    <w:abstractNumId w:val="416"/>
  </w:num>
  <w:num w:numId="95">
    <w:abstractNumId w:val="93"/>
  </w:num>
  <w:num w:numId="96">
    <w:abstractNumId w:val="1080"/>
  </w:num>
  <w:num w:numId="97">
    <w:abstractNumId w:val="1173"/>
  </w:num>
  <w:num w:numId="98">
    <w:abstractNumId w:val="924"/>
  </w:num>
  <w:num w:numId="99">
    <w:abstractNumId w:val="420"/>
  </w:num>
  <w:num w:numId="100">
    <w:abstractNumId w:val="1255"/>
  </w:num>
  <w:num w:numId="101">
    <w:abstractNumId w:val="1146"/>
  </w:num>
  <w:num w:numId="102">
    <w:abstractNumId w:val="1019"/>
  </w:num>
  <w:num w:numId="103">
    <w:abstractNumId w:val="115"/>
  </w:num>
  <w:num w:numId="104">
    <w:abstractNumId w:val="804"/>
  </w:num>
  <w:num w:numId="105">
    <w:abstractNumId w:val="991"/>
  </w:num>
  <w:num w:numId="106">
    <w:abstractNumId w:val="487"/>
  </w:num>
  <w:num w:numId="107">
    <w:abstractNumId w:val="767"/>
  </w:num>
  <w:num w:numId="108">
    <w:abstractNumId w:val="760"/>
  </w:num>
  <w:num w:numId="109">
    <w:abstractNumId w:val="1193"/>
  </w:num>
  <w:num w:numId="110">
    <w:abstractNumId w:val="288"/>
  </w:num>
  <w:num w:numId="111">
    <w:abstractNumId w:val="163"/>
  </w:num>
  <w:num w:numId="112">
    <w:abstractNumId w:val="980"/>
  </w:num>
  <w:num w:numId="113">
    <w:abstractNumId w:val="410"/>
  </w:num>
  <w:num w:numId="114">
    <w:abstractNumId w:val="32"/>
  </w:num>
  <w:num w:numId="115">
    <w:abstractNumId w:val="525"/>
  </w:num>
  <w:num w:numId="116">
    <w:abstractNumId w:val="227"/>
  </w:num>
  <w:num w:numId="117">
    <w:abstractNumId w:val="50"/>
  </w:num>
  <w:num w:numId="118">
    <w:abstractNumId w:val="827"/>
  </w:num>
  <w:num w:numId="119">
    <w:abstractNumId w:val="211"/>
  </w:num>
  <w:num w:numId="120">
    <w:abstractNumId w:val="353"/>
  </w:num>
  <w:num w:numId="121">
    <w:abstractNumId w:val="1242"/>
  </w:num>
  <w:num w:numId="122">
    <w:abstractNumId w:val="279"/>
  </w:num>
  <w:num w:numId="123">
    <w:abstractNumId w:val="672"/>
  </w:num>
  <w:num w:numId="124">
    <w:abstractNumId w:val="241"/>
  </w:num>
  <w:num w:numId="125">
    <w:abstractNumId w:val="457"/>
  </w:num>
  <w:num w:numId="126">
    <w:abstractNumId w:val="989"/>
  </w:num>
  <w:num w:numId="127">
    <w:abstractNumId w:val="621"/>
  </w:num>
  <w:num w:numId="128">
    <w:abstractNumId w:val="1176"/>
  </w:num>
  <w:num w:numId="129">
    <w:abstractNumId w:val="1217"/>
  </w:num>
  <w:num w:numId="130">
    <w:abstractNumId w:val="128"/>
  </w:num>
  <w:num w:numId="131">
    <w:abstractNumId w:val="345"/>
  </w:num>
  <w:num w:numId="132">
    <w:abstractNumId w:val="458"/>
  </w:num>
  <w:num w:numId="133">
    <w:abstractNumId w:val="992"/>
  </w:num>
  <w:num w:numId="134">
    <w:abstractNumId w:val="326"/>
  </w:num>
  <w:num w:numId="135">
    <w:abstractNumId w:val="453"/>
  </w:num>
  <w:num w:numId="136">
    <w:abstractNumId w:val="354"/>
  </w:num>
  <w:num w:numId="137">
    <w:abstractNumId w:val="311"/>
  </w:num>
  <w:num w:numId="138">
    <w:abstractNumId w:val="1145"/>
  </w:num>
  <w:num w:numId="139">
    <w:abstractNumId w:val="816"/>
  </w:num>
  <w:num w:numId="140">
    <w:abstractNumId w:val="696"/>
  </w:num>
  <w:num w:numId="141">
    <w:abstractNumId w:val="583"/>
  </w:num>
  <w:num w:numId="142">
    <w:abstractNumId w:val="132"/>
  </w:num>
  <w:num w:numId="143">
    <w:abstractNumId w:val="783"/>
  </w:num>
  <w:num w:numId="144">
    <w:abstractNumId w:val="728"/>
  </w:num>
  <w:num w:numId="145">
    <w:abstractNumId w:val="281"/>
  </w:num>
  <w:num w:numId="146">
    <w:abstractNumId w:val="71"/>
  </w:num>
  <w:num w:numId="147">
    <w:abstractNumId w:val="858"/>
  </w:num>
  <w:num w:numId="148">
    <w:abstractNumId w:val="462"/>
  </w:num>
  <w:num w:numId="149">
    <w:abstractNumId w:val="1266"/>
  </w:num>
  <w:num w:numId="150">
    <w:abstractNumId w:val="1256"/>
  </w:num>
  <w:num w:numId="151">
    <w:abstractNumId w:val="513"/>
  </w:num>
  <w:num w:numId="152">
    <w:abstractNumId w:val="1161"/>
  </w:num>
  <w:num w:numId="153">
    <w:abstractNumId w:val="509"/>
  </w:num>
  <w:num w:numId="154">
    <w:abstractNumId w:val="109"/>
  </w:num>
  <w:num w:numId="155">
    <w:abstractNumId w:val="694"/>
  </w:num>
  <w:num w:numId="156">
    <w:abstractNumId w:val="966"/>
  </w:num>
  <w:num w:numId="157">
    <w:abstractNumId w:val="797"/>
  </w:num>
  <w:num w:numId="158">
    <w:abstractNumId w:val="200"/>
  </w:num>
  <w:num w:numId="159">
    <w:abstractNumId w:val="579"/>
  </w:num>
  <w:num w:numId="160">
    <w:abstractNumId w:val="1098"/>
  </w:num>
  <w:num w:numId="161">
    <w:abstractNumId w:val="1274"/>
  </w:num>
  <w:num w:numId="162">
    <w:abstractNumId w:val="1089"/>
  </w:num>
  <w:num w:numId="163">
    <w:abstractNumId w:val="706"/>
  </w:num>
  <w:num w:numId="164">
    <w:abstractNumId w:val="791"/>
  </w:num>
  <w:num w:numId="165">
    <w:abstractNumId w:val="580"/>
  </w:num>
  <w:num w:numId="166">
    <w:abstractNumId w:val="1214"/>
  </w:num>
  <w:num w:numId="167">
    <w:abstractNumId w:val="481"/>
  </w:num>
  <w:num w:numId="168">
    <w:abstractNumId w:val="665"/>
  </w:num>
  <w:num w:numId="169">
    <w:abstractNumId w:val="690"/>
  </w:num>
  <w:num w:numId="170">
    <w:abstractNumId w:val="806"/>
  </w:num>
  <w:num w:numId="171">
    <w:abstractNumId w:val="249"/>
  </w:num>
  <w:num w:numId="172">
    <w:abstractNumId w:val="1238"/>
  </w:num>
  <w:num w:numId="173">
    <w:abstractNumId w:val="26"/>
  </w:num>
  <w:num w:numId="174">
    <w:abstractNumId w:val="323"/>
  </w:num>
  <w:num w:numId="175">
    <w:abstractNumId w:val="85"/>
  </w:num>
  <w:num w:numId="176">
    <w:abstractNumId w:val="412"/>
  </w:num>
  <w:num w:numId="177">
    <w:abstractNumId w:val="1236"/>
  </w:num>
  <w:num w:numId="178">
    <w:abstractNumId w:val="626"/>
  </w:num>
  <w:num w:numId="179">
    <w:abstractNumId w:val="588"/>
  </w:num>
  <w:num w:numId="180">
    <w:abstractNumId w:val="468"/>
  </w:num>
  <w:num w:numId="181">
    <w:abstractNumId w:val="741"/>
  </w:num>
  <w:num w:numId="182">
    <w:abstractNumId w:val="531"/>
  </w:num>
  <w:num w:numId="183">
    <w:abstractNumId w:val="641"/>
  </w:num>
  <w:num w:numId="184">
    <w:abstractNumId w:val="1182"/>
  </w:num>
  <w:num w:numId="185">
    <w:abstractNumId w:val="1051"/>
  </w:num>
  <w:num w:numId="186">
    <w:abstractNumId w:val="564"/>
  </w:num>
  <w:num w:numId="187">
    <w:abstractNumId w:val="1041"/>
  </w:num>
  <w:num w:numId="188">
    <w:abstractNumId w:val="119"/>
  </w:num>
  <w:num w:numId="189">
    <w:abstractNumId w:val="895"/>
  </w:num>
  <w:num w:numId="190">
    <w:abstractNumId w:val="915"/>
  </w:num>
  <w:num w:numId="191">
    <w:abstractNumId w:val="561"/>
  </w:num>
  <w:num w:numId="192">
    <w:abstractNumId w:val="1047"/>
  </w:num>
  <w:num w:numId="193">
    <w:abstractNumId w:val="1130"/>
  </w:num>
  <w:num w:numId="194">
    <w:abstractNumId w:val="939"/>
  </w:num>
  <w:num w:numId="195">
    <w:abstractNumId w:val="394"/>
  </w:num>
  <w:num w:numId="196">
    <w:abstractNumId w:val="47"/>
  </w:num>
  <w:num w:numId="197">
    <w:abstractNumId w:val="874"/>
  </w:num>
  <w:num w:numId="198">
    <w:abstractNumId w:val="968"/>
  </w:num>
  <w:num w:numId="199">
    <w:abstractNumId w:val="1044"/>
  </w:num>
  <w:num w:numId="200">
    <w:abstractNumId w:val="169"/>
  </w:num>
  <w:num w:numId="201">
    <w:abstractNumId w:val="24"/>
  </w:num>
  <w:num w:numId="202">
    <w:abstractNumId w:val="1171"/>
  </w:num>
  <w:num w:numId="203">
    <w:abstractNumId w:val="849"/>
  </w:num>
  <w:num w:numId="204">
    <w:abstractNumId w:val="167"/>
  </w:num>
  <w:num w:numId="205">
    <w:abstractNumId w:val="631"/>
  </w:num>
  <w:num w:numId="206">
    <w:abstractNumId w:val="316"/>
  </w:num>
  <w:num w:numId="207">
    <w:abstractNumId w:val="567"/>
  </w:num>
  <w:num w:numId="208">
    <w:abstractNumId w:val="591"/>
  </w:num>
  <w:num w:numId="209">
    <w:abstractNumId w:val="1156"/>
  </w:num>
  <w:num w:numId="210">
    <w:abstractNumId w:val="1065"/>
  </w:num>
  <w:num w:numId="211">
    <w:abstractNumId w:val="1097"/>
  </w:num>
  <w:num w:numId="212">
    <w:abstractNumId w:val="922"/>
  </w:num>
  <w:num w:numId="213">
    <w:abstractNumId w:val="421"/>
  </w:num>
  <w:num w:numId="214">
    <w:abstractNumId w:val="447"/>
  </w:num>
  <w:num w:numId="215">
    <w:abstractNumId w:val="516"/>
  </w:num>
  <w:num w:numId="216">
    <w:abstractNumId w:val="716"/>
  </w:num>
  <w:num w:numId="217">
    <w:abstractNumId w:val="187"/>
  </w:num>
  <w:num w:numId="218">
    <w:abstractNumId w:val="890"/>
  </w:num>
  <w:num w:numId="219">
    <w:abstractNumId w:val="719"/>
  </w:num>
  <w:num w:numId="220">
    <w:abstractNumId w:val="700"/>
  </w:num>
  <w:num w:numId="221">
    <w:abstractNumId w:val="923"/>
  </w:num>
  <w:num w:numId="222">
    <w:abstractNumId w:val="1034"/>
  </w:num>
  <w:num w:numId="223">
    <w:abstractNumId w:val="212"/>
  </w:num>
  <w:num w:numId="224">
    <w:abstractNumId w:val="993"/>
  </w:num>
  <w:num w:numId="225">
    <w:abstractNumId w:val="185"/>
  </w:num>
  <w:num w:numId="226">
    <w:abstractNumId w:val="1257"/>
  </w:num>
  <w:num w:numId="227">
    <w:abstractNumId w:val="364"/>
  </w:num>
  <w:num w:numId="228">
    <w:abstractNumId w:val="147"/>
  </w:num>
  <w:num w:numId="229">
    <w:abstractNumId w:val="89"/>
  </w:num>
  <w:num w:numId="230">
    <w:abstractNumId w:val="1213"/>
  </w:num>
  <w:num w:numId="231">
    <w:abstractNumId w:val="1027"/>
  </w:num>
  <w:num w:numId="232">
    <w:abstractNumId w:val="896"/>
  </w:num>
  <w:num w:numId="233">
    <w:abstractNumId w:val="507"/>
  </w:num>
  <w:num w:numId="234">
    <w:abstractNumId w:val="818"/>
  </w:num>
  <w:num w:numId="235">
    <w:abstractNumId w:val="257"/>
  </w:num>
  <w:num w:numId="236">
    <w:abstractNumId w:val="268"/>
  </w:num>
  <w:num w:numId="237">
    <w:abstractNumId w:val="411"/>
  </w:num>
  <w:num w:numId="238">
    <w:abstractNumId w:val="229"/>
  </w:num>
  <w:num w:numId="239">
    <w:abstractNumId w:val="839"/>
  </w:num>
  <w:num w:numId="240">
    <w:abstractNumId w:val="1264"/>
  </w:num>
  <w:num w:numId="241">
    <w:abstractNumId w:val="46"/>
  </w:num>
  <w:num w:numId="242">
    <w:abstractNumId w:val="1124"/>
  </w:num>
  <w:num w:numId="243">
    <w:abstractNumId w:val="668"/>
  </w:num>
  <w:num w:numId="244">
    <w:abstractNumId w:val="463"/>
  </w:num>
  <w:num w:numId="245">
    <w:abstractNumId w:val="221"/>
  </w:num>
  <w:num w:numId="246">
    <w:abstractNumId w:val="305"/>
  </w:num>
  <w:num w:numId="247">
    <w:abstractNumId w:val="63"/>
  </w:num>
  <w:num w:numId="248">
    <w:abstractNumId w:val="1181"/>
  </w:num>
  <w:num w:numId="249">
    <w:abstractNumId w:val="831"/>
  </w:num>
  <w:num w:numId="250">
    <w:abstractNumId w:val="573"/>
  </w:num>
  <w:num w:numId="251">
    <w:abstractNumId w:val="671"/>
  </w:num>
  <w:num w:numId="252">
    <w:abstractNumId w:val="948"/>
  </w:num>
  <w:num w:numId="253">
    <w:abstractNumId w:val="658"/>
  </w:num>
  <w:num w:numId="254">
    <w:abstractNumId w:val="251"/>
  </w:num>
  <w:num w:numId="255">
    <w:abstractNumId w:val="224"/>
  </w:num>
  <w:num w:numId="256">
    <w:abstractNumId w:val="889"/>
  </w:num>
  <w:num w:numId="257">
    <w:abstractNumId w:val="493"/>
  </w:num>
  <w:num w:numId="258">
    <w:abstractNumId w:val="959"/>
  </w:num>
  <w:num w:numId="259">
    <w:abstractNumId w:val="1072"/>
  </w:num>
  <w:num w:numId="260">
    <w:abstractNumId w:val="1158"/>
  </w:num>
  <w:num w:numId="261">
    <w:abstractNumId w:val="1150"/>
  </w:num>
  <w:num w:numId="262">
    <w:abstractNumId w:val="1049"/>
  </w:num>
  <w:num w:numId="263">
    <w:abstractNumId w:val="749"/>
  </w:num>
  <w:num w:numId="264">
    <w:abstractNumId w:val="406"/>
  </w:num>
  <w:num w:numId="265">
    <w:abstractNumId w:val="737"/>
  </w:num>
  <w:num w:numId="266">
    <w:abstractNumId w:val="318"/>
  </w:num>
  <w:num w:numId="267">
    <w:abstractNumId w:val="1267"/>
  </w:num>
  <w:num w:numId="268">
    <w:abstractNumId w:val="441"/>
  </w:num>
  <w:num w:numId="269">
    <w:abstractNumId w:val="165"/>
  </w:num>
  <w:num w:numId="270">
    <w:abstractNumId w:val="1039"/>
  </w:num>
  <w:num w:numId="271">
    <w:abstractNumId w:val="533"/>
  </w:num>
  <w:num w:numId="272">
    <w:abstractNumId w:val="19"/>
  </w:num>
  <w:num w:numId="273">
    <w:abstractNumId w:val="1056"/>
  </w:num>
  <w:num w:numId="274">
    <w:abstractNumId w:val="124"/>
  </w:num>
  <w:num w:numId="275">
    <w:abstractNumId w:val="446"/>
  </w:num>
  <w:num w:numId="276">
    <w:abstractNumId w:val="1250"/>
  </w:num>
  <w:num w:numId="277">
    <w:abstractNumId w:val="21"/>
  </w:num>
  <w:num w:numId="278">
    <w:abstractNumId w:val="517"/>
  </w:num>
  <w:num w:numId="279">
    <w:abstractNumId w:val="74"/>
  </w:num>
  <w:num w:numId="280">
    <w:abstractNumId w:val="1215"/>
  </w:num>
  <w:num w:numId="281">
    <w:abstractNumId w:val="916"/>
  </w:num>
  <w:num w:numId="282">
    <w:abstractNumId w:val="748"/>
  </w:num>
  <w:num w:numId="283">
    <w:abstractNumId w:val="819"/>
  </w:num>
  <w:num w:numId="284">
    <w:abstractNumId w:val="1075"/>
  </w:num>
  <w:num w:numId="285">
    <w:abstractNumId w:val="649"/>
  </w:num>
  <w:num w:numId="286">
    <w:abstractNumId w:val="538"/>
  </w:num>
  <w:num w:numId="287">
    <w:abstractNumId w:val="381"/>
  </w:num>
  <w:num w:numId="288">
    <w:abstractNumId w:val="1003"/>
  </w:num>
  <w:num w:numId="289">
    <w:abstractNumId w:val="1210"/>
  </w:num>
  <w:num w:numId="290">
    <w:abstractNumId w:val="139"/>
  </w:num>
  <w:num w:numId="291">
    <w:abstractNumId w:val="76"/>
  </w:num>
  <w:num w:numId="292">
    <w:abstractNumId w:val="168"/>
  </w:num>
  <w:num w:numId="293">
    <w:abstractNumId w:val="743"/>
  </w:num>
  <w:num w:numId="294">
    <w:abstractNumId w:val="1254"/>
  </w:num>
  <w:num w:numId="295">
    <w:abstractNumId w:val="1117"/>
  </w:num>
  <w:num w:numId="296">
    <w:abstractNumId w:val="36"/>
  </w:num>
  <w:num w:numId="297">
    <w:abstractNumId w:val="314"/>
  </w:num>
  <w:num w:numId="298">
    <w:abstractNumId w:val="1092"/>
  </w:num>
  <w:num w:numId="299">
    <w:abstractNumId w:val="1025"/>
  </w:num>
  <w:num w:numId="300">
    <w:abstractNumId w:val="998"/>
  </w:num>
  <w:num w:numId="301">
    <w:abstractNumId w:val="192"/>
  </w:num>
  <w:num w:numId="302">
    <w:abstractNumId w:val="126"/>
  </w:num>
  <w:num w:numId="303">
    <w:abstractNumId w:val="967"/>
  </w:num>
  <w:num w:numId="304">
    <w:abstractNumId w:val="456"/>
  </w:num>
  <w:num w:numId="305">
    <w:abstractNumId w:val="544"/>
  </w:num>
  <w:num w:numId="306">
    <w:abstractNumId w:val="273"/>
  </w:num>
  <w:num w:numId="307">
    <w:abstractNumId w:val="209"/>
  </w:num>
  <w:num w:numId="308">
    <w:abstractNumId w:val="34"/>
  </w:num>
  <w:num w:numId="309">
    <w:abstractNumId w:val="1126"/>
  </w:num>
  <w:num w:numId="310">
    <w:abstractNumId w:val="1104"/>
  </w:num>
  <w:num w:numId="311">
    <w:abstractNumId w:val="367"/>
  </w:num>
  <w:num w:numId="312">
    <w:abstractNumId w:val="983"/>
  </w:num>
  <w:num w:numId="313">
    <w:abstractNumId w:val="1209"/>
  </w:num>
  <w:num w:numId="314">
    <w:abstractNumId w:val="1177"/>
  </w:num>
  <w:num w:numId="315">
    <w:abstractNumId w:val="542"/>
  </w:num>
  <w:num w:numId="316">
    <w:abstractNumId w:val="826"/>
  </w:num>
  <w:num w:numId="317">
    <w:abstractNumId w:val="897"/>
  </w:num>
  <w:num w:numId="318">
    <w:abstractNumId w:val="1201"/>
  </w:num>
  <w:num w:numId="319">
    <w:abstractNumId w:val="554"/>
  </w:num>
  <w:num w:numId="320">
    <w:abstractNumId w:val="536"/>
  </w:num>
  <w:num w:numId="321">
    <w:abstractNumId w:val="321"/>
  </w:num>
  <w:num w:numId="322">
    <w:abstractNumId w:val="61"/>
  </w:num>
  <w:num w:numId="323">
    <w:abstractNumId w:val="134"/>
  </w:num>
  <w:num w:numId="324">
    <w:abstractNumId w:val="682"/>
  </w:num>
  <w:num w:numId="325">
    <w:abstractNumId w:val="490"/>
  </w:num>
  <w:num w:numId="326">
    <w:abstractNumId w:val="1099"/>
  </w:num>
  <w:num w:numId="327">
    <w:abstractNumId w:val="562"/>
  </w:num>
  <w:num w:numId="328">
    <w:abstractNumId w:val="33"/>
  </w:num>
  <w:num w:numId="329">
    <w:abstractNumId w:val="6"/>
  </w:num>
  <w:num w:numId="330">
    <w:abstractNumId w:val="1245"/>
  </w:num>
  <w:num w:numId="331">
    <w:abstractNumId w:val="492"/>
  </w:num>
  <w:num w:numId="332">
    <w:abstractNumId w:val="867"/>
  </w:num>
  <w:num w:numId="333">
    <w:abstractNumId w:val="1228"/>
  </w:num>
  <w:num w:numId="334">
    <w:abstractNumId w:val="1207"/>
  </w:num>
  <w:num w:numId="335">
    <w:abstractNumId w:val="540"/>
  </w:num>
  <w:num w:numId="336">
    <w:abstractNumId w:val="582"/>
  </w:num>
  <w:num w:numId="337">
    <w:abstractNumId w:val="343"/>
  </w:num>
  <w:num w:numId="338">
    <w:abstractNumId w:val="470"/>
  </w:num>
  <w:num w:numId="339">
    <w:abstractNumId w:val="793"/>
  </w:num>
  <w:num w:numId="340">
    <w:abstractNumId w:val="774"/>
  </w:num>
  <w:num w:numId="341">
    <w:abstractNumId w:val="744"/>
  </w:num>
  <w:num w:numId="342">
    <w:abstractNumId w:val="1186"/>
  </w:num>
  <w:num w:numId="343">
    <w:abstractNumId w:val="218"/>
  </w:num>
  <w:num w:numId="344">
    <w:abstractNumId w:val="267"/>
  </w:num>
  <w:num w:numId="345">
    <w:abstractNumId w:val="763"/>
  </w:num>
  <w:num w:numId="346">
    <w:abstractNumId w:val="356"/>
  </w:num>
  <w:num w:numId="347">
    <w:abstractNumId w:val="1197"/>
  </w:num>
  <w:num w:numId="348">
    <w:abstractNumId w:val="287"/>
  </w:num>
  <w:num w:numId="349">
    <w:abstractNumId w:val="1244"/>
  </w:num>
  <w:num w:numId="350">
    <w:abstractNumId w:val="800"/>
  </w:num>
  <w:num w:numId="351">
    <w:abstractNumId w:val="75"/>
  </w:num>
  <w:num w:numId="352">
    <w:abstractNumId w:val="586"/>
  </w:num>
  <w:num w:numId="353">
    <w:abstractNumId w:val="825"/>
  </w:num>
  <w:num w:numId="354">
    <w:abstractNumId w:val="745"/>
  </w:num>
  <w:num w:numId="355">
    <w:abstractNumId w:val="511"/>
  </w:num>
  <w:num w:numId="356">
    <w:abstractNumId w:val="712"/>
  </w:num>
  <w:num w:numId="357">
    <w:abstractNumId w:val="808"/>
  </w:num>
  <w:num w:numId="358">
    <w:abstractNumId w:val="548"/>
  </w:num>
  <w:num w:numId="359">
    <w:abstractNumId w:val="599"/>
  </w:num>
  <w:num w:numId="360">
    <w:abstractNumId w:val="1247"/>
  </w:num>
  <w:num w:numId="361">
    <w:abstractNumId w:val="1268"/>
  </w:num>
  <w:num w:numId="362">
    <w:abstractNumId w:val="940"/>
  </w:num>
  <w:num w:numId="363">
    <w:abstractNumId w:val="172"/>
  </w:num>
  <w:num w:numId="364">
    <w:abstractNumId w:val="62"/>
  </w:num>
  <w:num w:numId="365">
    <w:abstractNumId w:val="691"/>
  </w:num>
  <w:num w:numId="366">
    <w:abstractNumId w:val="480"/>
  </w:num>
  <w:num w:numId="367">
    <w:abstractNumId w:val="461"/>
  </w:num>
  <w:num w:numId="368">
    <w:abstractNumId w:val="997"/>
  </w:num>
  <w:num w:numId="369">
    <w:abstractNumId w:val="377"/>
  </w:num>
  <w:num w:numId="370">
    <w:abstractNumId w:val="1071"/>
  </w:num>
  <w:num w:numId="371">
    <w:abstractNumId w:val="1052"/>
  </w:num>
  <w:num w:numId="372">
    <w:abstractNumId w:val="186"/>
  </w:num>
  <w:num w:numId="373">
    <w:abstractNumId w:val="328"/>
  </w:num>
  <w:num w:numId="374">
    <w:abstractNumId w:val="1055"/>
  </w:num>
  <w:num w:numId="375">
    <w:abstractNumId w:val="1230"/>
  </w:num>
  <w:num w:numId="376">
    <w:abstractNumId w:val="1179"/>
  </w:num>
  <w:num w:numId="377">
    <w:abstractNumId w:val="25"/>
  </w:num>
  <w:num w:numId="378">
    <w:abstractNumId w:val="405"/>
  </w:num>
  <w:num w:numId="379">
    <w:abstractNumId w:val="723"/>
  </w:num>
  <w:num w:numId="380">
    <w:abstractNumId w:val="660"/>
  </w:num>
  <w:num w:numId="381">
    <w:abstractNumId w:val="504"/>
  </w:num>
  <w:num w:numId="382">
    <w:abstractNumId w:val="611"/>
  </w:num>
  <w:num w:numId="383">
    <w:abstractNumId w:val="226"/>
  </w:num>
  <w:num w:numId="384">
    <w:abstractNumId w:val="524"/>
  </w:num>
  <w:num w:numId="385">
    <w:abstractNumId w:val="975"/>
  </w:num>
  <w:num w:numId="386">
    <w:abstractNumId w:val="460"/>
  </w:num>
  <w:num w:numId="387">
    <w:abstractNumId w:val="111"/>
  </w:num>
  <w:num w:numId="388">
    <w:abstractNumId w:val="505"/>
  </w:num>
  <w:num w:numId="389">
    <w:abstractNumId w:val="171"/>
  </w:num>
  <w:num w:numId="390">
    <w:abstractNumId w:val="799"/>
  </w:num>
  <w:num w:numId="391">
    <w:abstractNumId w:val="1063"/>
  </w:num>
  <w:num w:numId="392">
    <w:abstractNumId w:val="643"/>
  </w:num>
  <w:num w:numId="393">
    <w:abstractNumId w:val="681"/>
  </w:num>
  <w:num w:numId="394">
    <w:abstractNumId w:val="919"/>
  </w:num>
  <w:num w:numId="395">
    <w:abstractNumId w:val="809"/>
  </w:num>
  <w:num w:numId="396">
    <w:abstractNumId w:val="768"/>
  </w:num>
  <w:num w:numId="397">
    <w:abstractNumId w:val="695"/>
  </w:num>
  <w:num w:numId="398">
    <w:abstractNumId w:val="303"/>
  </w:num>
  <w:num w:numId="399">
    <w:abstractNumId w:val="23"/>
  </w:num>
  <w:num w:numId="400">
    <w:abstractNumId w:val="951"/>
  </w:num>
  <w:num w:numId="401">
    <w:abstractNumId w:val="8"/>
  </w:num>
  <w:num w:numId="402">
    <w:abstractNumId w:val="204"/>
  </w:num>
  <w:num w:numId="403">
    <w:abstractNumId w:val="499"/>
  </w:num>
  <w:num w:numId="404">
    <w:abstractNumId w:val="488"/>
  </w:num>
  <w:num w:numId="405">
    <w:abstractNumId w:val="995"/>
  </w:num>
  <w:num w:numId="406">
    <w:abstractNumId w:val="108"/>
  </w:num>
  <w:num w:numId="407">
    <w:abstractNumId w:val="231"/>
  </w:num>
  <w:num w:numId="408">
    <w:abstractNumId w:val="645"/>
  </w:num>
  <w:num w:numId="409">
    <w:abstractNumId w:val="985"/>
  </w:num>
  <w:num w:numId="410">
    <w:abstractNumId w:val="379"/>
  </w:num>
  <w:num w:numId="411">
    <w:abstractNumId w:val="570"/>
  </w:num>
  <w:num w:numId="412">
    <w:abstractNumId w:val="937"/>
  </w:num>
  <w:num w:numId="413">
    <w:abstractNumId w:val="906"/>
  </w:num>
  <w:num w:numId="414">
    <w:abstractNumId w:val="698"/>
  </w:num>
  <w:num w:numId="415">
    <w:abstractNumId w:val="238"/>
  </w:num>
  <w:num w:numId="416">
    <w:abstractNumId w:val="764"/>
  </w:num>
  <w:num w:numId="417">
    <w:abstractNumId w:val="713"/>
  </w:num>
  <w:num w:numId="418">
    <w:abstractNumId w:val="926"/>
  </w:num>
  <w:num w:numId="419">
    <w:abstractNumId w:val="1121"/>
  </w:num>
  <w:num w:numId="420">
    <w:abstractNumId w:val="213"/>
  </w:num>
  <w:num w:numId="421">
    <w:abstractNumId w:val="733"/>
  </w:num>
  <w:num w:numId="422">
    <w:abstractNumId w:val="1057"/>
  </w:num>
  <w:num w:numId="423">
    <w:abstractNumId w:val="646"/>
  </w:num>
  <w:num w:numId="424">
    <w:abstractNumId w:val="996"/>
  </w:num>
  <w:num w:numId="425">
    <w:abstractNumId w:val="549"/>
  </w:num>
  <w:num w:numId="426">
    <w:abstractNumId w:val="947"/>
  </w:num>
  <w:num w:numId="427">
    <w:abstractNumId w:val="1037"/>
  </w:num>
  <w:num w:numId="428">
    <w:abstractNumId w:val="57"/>
  </w:num>
  <w:num w:numId="429">
    <w:abstractNumId w:val="296"/>
  </w:num>
  <w:num w:numId="430">
    <w:abstractNumId w:val="348"/>
  </w:num>
  <w:num w:numId="431">
    <w:abstractNumId w:val="1196"/>
  </w:num>
  <w:num w:numId="432">
    <w:abstractNumId w:val="1232"/>
  </w:num>
  <w:num w:numId="433">
    <w:abstractNumId w:val="735"/>
  </w:num>
  <w:num w:numId="434">
    <w:abstractNumId w:val="796"/>
  </w:num>
  <w:num w:numId="435">
    <w:abstractNumId w:val="4"/>
  </w:num>
  <w:num w:numId="436">
    <w:abstractNumId w:val="739"/>
  </w:num>
  <w:num w:numId="437">
    <w:abstractNumId w:val="196"/>
  </w:num>
  <w:num w:numId="438">
    <w:abstractNumId w:val="435"/>
  </w:num>
  <w:num w:numId="439">
    <w:abstractNumId w:val="502"/>
  </w:num>
  <w:num w:numId="440">
    <w:abstractNumId w:val="506"/>
  </w:num>
  <w:num w:numId="441">
    <w:abstractNumId w:val="596"/>
  </w:num>
  <w:num w:numId="442">
    <w:abstractNumId w:val="432"/>
  </w:num>
  <w:num w:numId="443">
    <w:abstractNumId w:val="448"/>
  </w:num>
  <w:num w:numId="444">
    <w:abstractNumId w:val="344"/>
  </w:num>
  <w:num w:numId="445">
    <w:abstractNumId w:val="964"/>
  </w:num>
  <w:num w:numId="446">
    <w:abstractNumId w:val="404"/>
  </w:num>
  <w:num w:numId="447">
    <w:abstractNumId w:val="175"/>
  </w:num>
  <w:num w:numId="448">
    <w:abstractNumId w:val="45"/>
  </w:num>
  <w:num w:numId="449">
    <w:abstractNumId w:val="569"/>
  </w:num>
  <w:num w:numId="450">
    <w:abstractNumId w:val="1273"/>
  </w:num>
  <w:num w:numId="451">
    <w:abstractNumId w:val="485"/>
  </w:num>
  <w:num w:numId="452">
    <w:abstractNumId w:val="497"/>
  </w:num>
  <w:num w:numId="453">
    <w:abstractNumId w:val="261"/>
  </w:num>
  <w:num w:numId="454">
    <w:abstractNumId w:val="532"/>
  </w:num>
  <w:num w:numId="455">
    <w:abstractNumId w:val="467"/>
  </w:num>
  <w:num w:numId="456">
    <w:abstractNumId w:val="673"/>
  </w:num>
  <w:num w:numId="457">
    <w:abstractNumId w:val="425"/>
  </w:num>
  <w:num w:numId="458">
    <w:abstractNumId w:val="1086"/>
  </w:num>
  <w:num w:numId="459">
    <w:abstractNumId w:val="909"/>
  </w:num>
  <w:num w:numId="460">
    <w:abstractNumId w:val="1125"/>
  </w:num>
  <w:num w:numId="461">
    <w:abstractNumId w:val="566"/>
  </w:num>
  <w:num w:numId="462">
    <w:abstractNumId w:val="988"/>
  </w:num>
  <w:num w:numId="463">
    <w:abstractNumId w:val="278"/>
  </w:num>
  <w:num w:numId="464">
    <w:abstractNumId w:val="239"/>
  </w:num>
  <w:num w:numId="465">
    <w:abstractNumId w:val="417"/>
  </w:num>
  <w:num w:numId="466">
    <w:abstractNumId w:val="803"/>
  </w:num>
  <w:num w:numId="467">
    <w:abstractNumId w:val="973"/>
  </w:num>
  <w:num w:numId="468">
    <w:abstractNumId w:val="555"/>
  </w:num>
  <w:num w:numId="469">
    <w:abstractNumId w:val="450"/>
  </w:num>
  <w:num w:numId="470">
    <w:abstractNumId w:val="614"/>
  </w:num>
  <w:num w:numId="471">
    <w:abstractNumId w:val="336"/>
  </w:num>
  <w:num w:numId="472">
    <w:abstractNumId w:val="623"/>
  </w:num>
  <w:num w:numId="473">
    <w:abstractNumId w:val="551"/>
  </w:num>
  <w:num w:numId="474">
    <w:abstractNumId w:val="64"/>
  </w:num>
  <w:num w:numId="475">
    <w:abstractNumId w:val="900"/>
  </w:num>
  <w:num w:numId="476">
    <w:abstractNumId w:val="237"/>
  </w:num>
  <w:num w:numId="477">
    <w:abstractNumId w:val="161"/>
  </w:num>
  <w:num w:numId="478">
    <w:abstractNumId w:val="449"/>
  </w:num>
  <w:num w:numId="479">
    <w:abstractNumId w:val="286"/>
  </w:num>
  <w:num w:numId="480">
    <w:abstractNumId w:val="1102"/>
  </w:num>
  <w:num w:numId="481">
    <w:abstractNumId w:val="158"/>
  </w:num>
  <w:num w:numId="482">
    <w:abstractNumId w:val="812"/>
  </w:num>
  <w:num w:numId="483">
    <w:abstractNumId w:val="66"/>
  </w:num>
  <w:num w:numId="484">
    <w:abstractNumId w:val="814"/>
  </w:num>
  <w:num w:numId="485">
    <w:abstractNumId w:val="945"/>
  </w:num>
  <w:num w:numId="486">
    <w:abstractNumId w:val="51"/>
  </w:num>
  <w:num w:numId="487">
    <w:abstractNumId w:val="1157"/>
  </w:num>
  <w:num w:numId="488">
    <w:abstractNumId w:val="240"/>
  </w:num>
  <w:num w:numId="489">
    <w:abstractNumId w:val="22"/>
  </w:num>
  <w:num w:numId="490">
    <w:abstractNumId w:val="1059"/>
  </w:num>
  <w:num w:numId="491">
    <w:abstractNumId w:val="893"/>
  </w:num>
  <w:num w:numId="492">
    <w:abstractNumId w:val="574"/>
  </w:num>
  <w:num w:numId="493">
    <w:abstractNumId w:val="560"/>
  </w:num>
  <w:num w:numId="494">
    <w:abstractNumId w:val="933"/>
  </w:num>
  <w:num w:numId="495">
    <w:abstractNumId w:val="1166"/>
  </w:num>
  <w:num w:numId="496">
    <w:abstractNumId w:val="436"/>
  </w:num>
  <w:num w:numId="497">
    <w:abstractNumId w:val="56"/>
  </w:num>
  <w:num w:numId="498">
    <w:abstractNumId w:val="428"/>
  </w:num>
  <w:num w:numId="499">
    <w:abstractNumId w:val="824"/>
  </w:num>
  <w:num w:numId="500">
    <w:abstractNumId w:val="627"/>
  </w:num>
  <w:num w:numId="501">
    <w:abstractNumId w:val="1231"/>
  </w:num>
  <w:num w:numId="502">
    <w:abstractNumId w:val="930"/>
  </w:num>
  <w:num w:numId="503">
    <w:abstractNumId w:val="1185"/>
  </w:num>
  <w:num w:numId="504">
    <w:abstractNumId w:val="851"/>
  </w:num>
  <w:num w:numId="505">
    <w:abstractNumId w:val="701"/>
  </w:num>
  <w:num w:numId="506">
    <w:abstractNumId w:val="1012"/>
  </w:num>
  <w:num w:numId="507">
    <w:abstractNumId w:val="705"/>
  </w:num>
  <w:num w:numId="508">
    <w:abstractNumId w:val="823"/>
  </w:num>
  <w:num w:numId="509">
    <w:abstractNumId w:val="1064"/>
  </w:num>
  <w:num w:numId="510">
    <w:abstractNumId w:val="835"/>
  </w:num>
  <w:num w:numId="511">
    <w:abstractNumId w:val="176"/>
  </w:num>
  <w:num w:numId="512">
    <w:abstractNumId w:val="1132"/>
  </w:num>
  <w:num w:numId="513">
    <w:abstractNumId w:val="704"/>
  </w:num>
  <w:num w:numId="514">
    <w:abstractNumId w:val="451"/>
  </w:num>
  <w:num w:numId="515">
    <w:abstractNumId w:val="1006"/>
  </w:num>
  <w:num w:numId="516">
    <w:abstractNumId w:val="419"/>
  </w:num>
  <w:num w:numId="517">
    <w:abstractNumId w:val="301"/>
  </w:num>
  <w:num w:numId="518">
    <w:abstractNumId w:val="216"/>
  </w:num>
  <w:num w:numId="519">
    <w:abstractNumId w:val="298"/>
  </w:num>
  <w:num w:numId="520">
    <w:abstractNumId w:val="1026"/>
  </w:num>
  <w:num w:numId="521">
    <w:abstractNumId w:val="752"/>
  </w:num>
  <w:num w:numId="522">
    <w:abstractNumId w:val="160"/>
  </w:num>
  <w:num w:numId="523">
    <w:abstractNumId w:val="418"/>
  </w:num>
  <w:num w:numId="524">
    <w:abstractNumId w:val="400"/>
  </w:num>
  <w:num w:numId="525">
    <w:abstractNumId w:val="956"/>
  </w:num>
  <w:num w:numId="526">
    <w:abstractNumId w:val="709"/>
  </w:num>
  <w:num w:numId="527">
    <w:abstractNumId w:val="1271"/>
  </w:num>
  <w:num w:numId="528">
    <w:abstractNumId w:val="1085"/>
  </w:num>
  <w:num w:numId="529">
    <w:abstractNumId w:val="892"/>
  </w:num>
  <w:num w:numId="530">
    <w:abstractNumId w:val="53"/>
  </w:num>
  <w:num w:numId="531">
    <w:abstractNumId w:val="914"/>
  </w:num>
  <w:num w:numId="532">
    <w:abstractNumId w:val="653"/>
  </w:num>
  <w:num w:numId="533">
    <w:abstractNumId w:val="137"/>
  </w:num>
  <w:num w:numId="534">
    <w:abstractNumId w:val="125"/>
  </w:num>
  <w:num w:numId="535">
    <w:abstractNumId w:val="236"/>
  </w:num>
  <w:num w:numId="536">
    <w:abstractNumId w:val="1096"/>
  </w:num>
  <w:num w:numId="537">
    <w:abstractNumId w:val="640"/>
  </w:num>
  <w:num w:numId="538">
    <w:abstractNumId w:val="732"/>
  </w:num>
  <w:num w:numId="539">
    <w:abstractNumId w:val="556"/>
  </w:num>
  <w:num w:numId="540">
    <w:abstractNumId w:val="1229"/>
  </w:num>
  <w:num w:numId="541">
    <w:abstractNumId w:val="594"/>
  </w:num>
  <w:num w:numId="542">
    <w:abstractNumId w:val="164"/>
  </w:num>
  <w:num w:numId="543">
    <w:abstractNumId w:val="317"/>
  </w:num>
  <w:num w:numId="544">
    <w:abstractNumId w:val="452"/>
  </w:num>
  <w:num w:numId="545">
    <w:abstractNumId w:val="20"/>
  </w:num>
  <w:num w:numId="546">
    <w:abstractNumId w:val="29"/>
  </w:num>
  <w:num w:numId="547">
    <w:abstractNumId w:val="1081"/>
  </w:num>
  <w:num w:numId="548">
    <w:abstractNumId w:val="1077"/>
  </w:num>
  <w:num w:numId="549">
    <w:abstractNumId w:val="307"/>
  </w:num>
  <w:num w:numId="550">
    <w:abstractNumId w:val="183"/>
  </w:num>
  <w:num w:numId="551">
    <w:abstractNumId w:val="105"/>
  </w:num>
  <w:num w:numId="552">
    <w:abstractNumId w:val="129"/>
  </w:num>
  <w:num w:numId="553">
    <w:abstractNumId w:val="840"/>
  </w:num>
  <w:num w:numId="554">
    <w:abstractNumId w:val="393"/>
  </w:num>
  <w:num w:numId="555">
    <w:abstractNumId w:val="720"/>
  </w:num>
  <w:num w:numId="556">
    <w:abstractNumId w:val="474"/>
  </w:num>
  <w:num w:numId="557">
    <w:abstractNumId w:val="1194"/>
  </w:num>
  <w:num w:numId="558">
    <w:abstractNumId w:val="1265"/>
  </w:num>
  <w:num w:numId="559">
    <w:abstractNumId w:val="283"/>
  </w:num>
  <w:num w:numId="560">
    <w:abstractNumId w:val="675"/>
  </w:num>
  <w:num w:numId="561">
    <w:abstractNumId w:val="118"/>
  </w:num>
  <w:num w:numId="562">
    <w:abstractNumId w:val="426"/>
  </w:num>
  <w:num w:numId="563">
    <w:abstractNumId w:val="942"/>
  </w:num>
  <w:num w:numId="564">
    <w:abstractNumId w:val="1066"/>
  </w:num>
  <w:num w:numId="565">
    <w:abstractNumId w:val="703"/>
  </w:num>
  <w:num w:numId="566">
    <w:abstractNumId w:val="1239"/>
  </w:num>
  <w:num w:numId="567">
    <w:abstractNumId w:val="837"/>
  </w:num>
  <w:num w:numId="568">
    <w:abstractNumId w:val="154"/>
  </w:num>
  <w:num w:numId="569">
    <w:abstractNumId w:val="250"/>
  </w:num>
  <w:num w:numId="570">
    <w:abstractNumId w:val="178"/>
  </w:num>
  <w:num w:numId="571">
    <w:abstractNumId w:val="647"/>
  </w:num>
  <w:num w:numId="572">
    <w:abstractNumId w:val="633"/>
  </w:num>
  <w:num w:numId="573">
    <w:abstractNumId w:val="368"/>
  </w:num>
  <w:num w:numId="574">
    <w:abstractNumId w:val="1226"/>
  </w:num>
  <w:num w:numId="575">
    <w:abstractNumId w:val="1010"/>
  </w:num>
  <w:num w:numId="576">
    <w:abstractNumId w:val="886"/>
  </w:num>
  <w:num w:numId="577">
    <w:abstractNumId w:val="759"/>
  </w:num>
  <w:num w:numId="578">
    <w:abstractNumId w:val="52"/>
  </w:num>
  <w:num w:numId="579">
    <w:abstractNumId w:val="312"/>
  </w:num>
  <w:num w:numId="580">
    <w:abstractNumId w:val="341"/>
  </w:num>
  <w:num w:numId="581">
    <w:abstractNumId w:val="177"/>
  </w:num>
  <w:num w:numId="582">
    <w:abstractNumId w:val="792"/>
  </w:num>
  <w:num w:numId="583">
    <w:abstractNumId w:val="977"/>
  </w:num>
  <w:num w:numId="584">
    <w:abstractNumId w:val="628"/>
  </w:num>
  <w:num w:numId="585">
    <w:abstractNumId w:val="604"/>
  </w:num>
  <w:num w:numId="586">
    <w:abstractNumId w:val="736"/>
  </w:num>
  <w:num w:numId="587">
    <w:abstractNumId w:val="81"/>
  </w:num>
  <w:num w:numId="588">
    <w:abstractNumId w:val="16"/>
  </w:num>
  <w:num w:numId="589">
    <w:abstractNumId w:val="811"/>
  </w:num>
  <w:num w:numId="590">
    <w:abstractNumId w:val="944"/>
  </w:num>
  <w:num w:numId="591">
    <w:abstractNumId w:val="1251"/>
  </w:num>
  <w:num w:numId="592">
    <w:abstractNumId w:val="550"/>
  </w:num>
  <w:num w:numId="593">
    <w:abstractNumId w:val="117"/>
  </w:num>
  <w:num w:numId="594">
    <w:abstractNumId w:val="266"/>
  </w:num>
  <w:num w:numId="595">
    <w:abstractNumId w:val="477"/>
  </w:num>
  <w:num w:numId="596">
    <w:abstractNumId w:val="31"/>
  </w:num>
  <w:num w:numId="597">
    <w:abstractNumId w:val="437"/>
  </w:num>
  <w:num w:numId="598">
    <w:abstractNumId w:val="755"/>
  </w:num>
  <w:num w:numId="599">
    <w:abstractNumId w:val="478"/>
  </w:num>
  <w:num w:numId="600">
    <w:abstractNumId w:val="262"/>
  </w:num>
  <w:num w:numId="601">
    <w:abstractNumId w:val="140"/>
  </w:num>
  <w:num w:numId="602">
    <w:abstractNumId w:val="1260"/>
  </w:num>
  <w:num w:numId="603">
    <w:abstractNumId w:val="828"/>
  </w:num>
  <w:num w:numId="604">
    <w:abstractNumId w:val="1258"/>
  </w:num>
  <w:num w:numId="605">
    <w:abstractNumId w:val="41"/>
  </w:num>
  <w:num w:numId="606">
    <w:abstractNumId w:val="1036"/>
  </w:num>
  <w:num w:numId="607">
    <w:abstractNumId w:val="941"/>
  </w:num>
  <w:num w:numId="608">
    <w:abstractNumId w:val="785"/>
  </w:num>
  <w:num w:numId="609">
    <w:abstractNumId w:val="42"/>
  </w:num>
  <w:num w:numId="610">
    <w:abstractNumId w:val="208"/>
  </w:num>
  <w:num w:numId="611">
    <w:abstractNumId w:val="1134"/>
  </w:num>
  <w:num w:numId="612">
    <w:abstractNumId w:val="657"/>
  </w:num>
  <w:num w:numId="613">
    <w:abstractNumId w:val="17"/>
  </w:num>
  <w:num w:numId="614">
    <w:abstractNumId w:val="84"/>
  </w:num>
  <w:num w:numId="615">
    <w:abstractNumId w:val="372"/>
  </w:num>
  <w:num w:numId="616">
    <w:abstractNumId w:val="1016"/>
  </w:num>
  <w:num w:numId="617">
    <w:abstractNumId w:val="601"/>
  </w:num>
  <w:num w:numId="618">
    <w:abstractNumId w:val="350"/>
  </w:num>
  <w:num w:numId="619">
    <w:abstractNumId w:val="822"/>
  </w:num>
  <w:num w:numId="620">
    <w:abstractNumId w:val="476"/>
  </w:num>
  <w:num w:numId="621">
    <w:abstractNumId w:val="528"/>
  </w:num>
  <w:num w:numId="622">
    <w:abstractNumId w:val="253"/>
  </w:num>
  <w:num w:numId="623">
    <w:abstractNumId w:val="868"/>
  </w:num>
  <w:num w:numId="624">
    <w:abstractNumId w:val="523"/>
  </w:num>
  <w:num w:numId="625">
    <w:abstractNumId w:val="770"/>
  </w:num>
  <w:num w:numId="626">
    <w:abstractNumId w:val="96"/>
  </w:num>
  <w:num w:numId="627">
    <w:abstractNumId w:val="1160"/>
  </w:num>
  <w:num w:numId="628">
    <w:abstractNumId w:val="878"/>
  </w:num>
  <w:num w:numId="629">
    <w:abstractNumId w:val="329"/>
  </w:num>
  <w:num w:numId="630">
    <w:abstractNumId w:val="189"/>
  </w:num>
  <w:num w:numId="631">
    <w:abstractNumId w:val="782"/>
  </w:num>
  <w:num w:numId="632">
    <w:abstractNumId w:val="539"/>
  </w:num>
  <w:num w:numId="633">
    <w:abstractNumId w:val="610"/>
  </w:num>
  <w:num w:numId="634">
    <w:abstractNumId w:val="494"/>
  </w:num>
  <w:num w:numId="635">
    <w:abstractNumId w:val="684"/>
  </w:num>
  <w:num w:numId="636">
    <w:abstractNumId w:val="1205"/>
  </w:num>
  <w:num w:numId="637">
    <w:abstractNumId w:val="371"/>
  </w:num>
  <w:num w:numId="638">
    <w:abstractNumId w:val="679"/>
  </w:num>
  <w:num w:numId="639">
    <w:abstractNumId w:val="659"/>
  </w:num>
  <w:num w:numId="640">
    <w:abstractNumId w:val="707"/>
  </w:num>
  <w:num w:numId="641">
    <w:abstractNumId w:val="1018"/>
  </w:num>
  <w:num w:numId="642">
    <w:abstractNumId w:val="180"/>
  </w:num>
  <w:num w:numId="643">
    <w:abstractNumId w:val="1221"/>
  </w:num>
  <w:num w:numId="644">
    <w:abstractNumId w:val="717"/>
  </w:num>
  <w:num w:numId="645">
    <w:abstractNumId w:val="1218"/>
  </w:num>
  <w:num w:numId="646">
    <w:abstractNumId w:val="1094"/>
  </w:num>
  <w:num w:numId="647">
    <w:abstractNumId w:val="7"/>
  </w:num>
  <w:num w:numId="648">
    <w:abstractNumId w:val="1038"/>
  </w:num>
  <w:num w:numId="649">
    <w:abstractNumId w:val="746"/>
  </w:num>
  <w:num w:numId="650">
    <w:abstractNumId w:val="1073"/>
  </w:num>
  <w:num w:numId="651">
    <w:abstractNumId w:val="1192"/>
  </w:num>
  <w:num w:numId="652">
    <w:abstractNumId w:val="651"/>
  </w:num>
  <w:num w:numId="653">
    <w:abstractNumId w:val="203"/>
  </w:num>
  <w:num w:numId="654">
    <w:abstractNumId w:val="495"/>
  </w:num>
  <w:num w:numId="655">
    <w:abstractNumId w:val="1246"/>
  </w:num>
  <w:num w:numId="656">
    <w:abstractNumId w:val="388"/>
  </w:num>
  <w:num w:numId="657">
    <w:abstractNumId w:val="408"/>
  </w:num>
  <w:num w:numId="658">
    <w:abstractNumId w:val="1144"/>
  </w:num>
  <w:num w:numId="659">
    <w:abstractNumId w:val="1050"/>
  </w:num>
  <w:num w:numId="660">
    <w:abstractNumId w:val="1237"/>
  </w:num>
  <w:num w:numId="661">
    <w:abstractNumId w:val="901"/>
  </w:num>
  <w:num w:numId="662">
    <w:abstractNumId w:val="842"/>
  </w:num>
  <w:num w:numId="663">
    <w:abstractNumId w:val="845"/>
  </w:num>
  <w:num w:numId="664">
    <w:abstractNumId w:val="500"/>
  </w:num>
  <w:num w:numId="665">
    <w:abstractNumId w:val="483"/>
  </w:num>
  <w:num w:numId="666">
    <w:abstractNumId w:val="427"/>
  </w:num>
  <w:num w:numId="667">
    <w:abstractNumId w:val="757"/>
  </w:num>
  <w:num w:numId="668">
    <w:abstractNumId w:val="1191"/>
  </w:num>
  <w:num w:numId="669">
    <w:abstractNumId w:val="807"/>
  </w:num>
  <w:num w:numId="670">
    <w:abstractNumId w:val="855"/>
  </w:num>
  <w:num w:numId="671">
    <w:abstractNumId w:val="786"/>
  </w:num>
  <w:num w:numId="672">
    <w:abstractNumId w:val="615"/>
  </w:num>
  <w:num w:numId="673">
    <w:abstractNumId w:val="1123"/>
  </w:num>
  <w:num w:numId="674">
    <w:abstractNumId w:val="1030"/>
  </w:num>
  <w:num w:numId="675">
    <w:abstractNumId w:val="479"/>
  </w:num>
  <w:num w:numId="676">
    <w:abstractNumId w:val="70"/>
  </w:num>
  <w:num w:numId="677">
    <w:abstractNumId w:val="687"/>
  </w:num>
  <w:num w:numId="678">
    <w:abstractNumId w:val="284"/>
  </w:num>
  <w:num w:numId="679">
    <w:abstractNumId w:val="391"/>
  </w:num>
  <w:num w:numId="680">
    <w:abstractNumId w:val="99"/>
  </w:num>
  <w:num w:numId="681">
    <w:abstractNumId w:val="40"/>
  </w:num>
  <w:num w:numId="682">
    <w:abstractNumId w:val="1070"/>
  </w:num>
  <w:num w:numId="683">
    <w:abstractNumId w:val="772"/>
  </w:num>
  <w:num w:numId="684">
    <w:abstractNumId w:val="374"/>
  </w:num>
  <w:num w:numId="685">
    <w:abstractNumId w:val="304"/>
  </w:num>
  <w:num w:numId="686">
    <w:abstractNumId w:val="1153"/>
  </w:num>
  <w:num w:numId="687">
    <w:abstractNumId w:val="932"/>
  </w:num>
  <w:num w:numId="688">
    <w:abstractNumId w:val="859"/>
  </w:num>
  <w:num w:numId="689">
    <w:abstractNumId w:val="1227"/>
  </w:num>
  <w:num w:numId="690">
    <w:abstractNumId w:val="666"/>
  </w:num>
  <w:num w:numId="691">
    <w:abstractNumId w:val="1002"/>
  </w:num>
  <w:num w:numId="692">
    <w:abstractNumId w:val="1043"/>
  </w:num>
  <w:num w:numId="693">
    <w:abstractNumId w:val="315"/>
  </w:num>
  <w:num w:numId="694">
    <w:abstractNumId w:val="366"/>
  </w:num>
  <w:num w:numId="695">
    <w:abstractNumId w:val="718"/>
  </w:num>
  <w:num w:numId="696">
    <w:abstractNumId w:val="1007"/>
  </w:num>
  <w:num w:numId="697">
    <w:abstractNumId w:val="197"/>
  </w:num>
  <w:num w:numId="698">
    <w:abstractNumId w:val="466"/>
  </w:num>
  <w:num w:numId="699">
    <w:abstractNumId w:val="43"/>
  </w:num>
  <w:num w:numId="700">
    <w:abstractNumId w:val="1234"/>
  </w:num>
  <w:num w:numId="701">
    <w:abstractNumId w:val="361"/>
  </w:num>
  <w:num w:numId="702">
    <w:abstractNumId w:val="217"/>
  </w:num>
  <w:num w:numId="703">
    <w:abstractNumId w:val="338"/>
  </w:num>
  <w:num w:numId="704">
    <w:abstractNumId w:val="235"/>
  </w:num>
  <w:num w:numId="705">
    <w:abstractNumId w:val="1082"/>
  </w:num>
  <w:num w:numId="706">
    <w:abstractNumId w:val="978"/>
  </w:num>
  <w:num w:numId="707">
    <w:abstractNumId w:val="545"/>
  </w:num>
  <w:num w:numId="708">
    <w:abstractNumId w:val="946"/>
  </w:num>
  <w:num w:numId="709">
    <w:abstractNumId w:val="848"/>
  </w:num>
  <w:num w:numId="710">
    <w:abstractNumId w:val="149"/>
  </w:num>
  <w:num w:numId="711">
    <w:abstractNumId w:val="546"/>
  </w:num>
  <w:num w:numId="712">
    <w:abstractNumId w:val="798"/>
  </w:num>
  <w:num w:numId="713">
    <w:abstractNumId w:val="625"/>
  </w:num>
  <w:num w:numId="714">
    <w:abstractNumId w:val="558"/>
  </w:num>
  <w:num w:numId="715">
    <w:abstractNumId w:val="590"/>
  </w:num>
  <w:num w:numId="716">
    <w:abstractNumId w:val="234"/>
  </w:num>
  <w:num w:numId="717">
    <w:abstractNumId w:val="1023"/>
  </w:num>
  <w:num w:numId="718">
    <w:abstractNumId w:val="198"/>
  </w:num>
  <w:num w:numId="719">
    <w:abstractNumId w:val="620"/>
  </w:num>
  <w:num w:numId="720">
    <w:abstractNumId w:val="2"/>
  </w:num>
  <w:num w:numId="721">
    <w:abstractNumId w:val="1270"/>
  </w:num>
  <w:num w:numId="722">
    <w:abstractNumId w:val="223"/>
  </w:num>
  <w:num w:numId="723">
    <w:abstractNumId w:val="954"/>
  </w:num>
  <w:num w:numId="724">
    <w:abstractNumId w:val="1108"/>
  </w:num>
  <w:num w:numId="725">
    <w:abstractNumId w:val="1202"/>
  </w:num>
  <w:num w:numId="726">
    <w:abstractNumId w:val="472"/>
  </w:num>
  <w:num w:numId="727">
    <w:abstractNumId w:val="910"/>
  </w:num>
  <w:num w:numId="728">
    <w:abstractNumId w:val="742"/>
  </w:num>
  <w:num w:numId="729">
    <w:abstractNumId w:val="1188"/>
  </w:num>
  <w:num w:numId="730">
    <w:abstractNumId w:val="174"/>
  </w:num>
  <w:num w:numId="731">
    <w:abstractNumId w:val="585"/>
  </w:num>
  <w:num w:numId="732">
    <w:abstractNumId w:val="1032"/>
  </w:num>
  <w:num w:numId="733">
    <w:abstractNumId w:val="112"/>
  </w:num>
  <w:num w:numId="734">
    <w:abstractNumId w:val="1208"/>
  </w:num>
  <w:num w:numId="735">
    <w:abstractNumId w:val="1212"/>
  </w:num>
  <w:num w:numId="736">
    <w:abstractNumId w:val="150"/>
  </w:num>
  <w:num w:numId="737">
    <w:abstractNumId w:val="1107"/>
  </w:num>
  <w:num w:numId="738">
    <w:abstractNumId w:val="609"/>
  </w:num>
  <w:num w:numId="739">
    <w:abstractNumId w:val="802"/>
  </w:num>
  <w:num w:numId="740">
    <w:abstractNumId w:val="442"/>
  </w:num>
  <w:num w:numId="741">
    <w:abstractNumId w:val="976"/>
  </w:num>
  <w:num w:numId="742">
    <w:abstractNumId w:val="1058"/>
  </w:num>
  <w:num w:numId="743">
    <w:abstractNumId w:val="616"/>
  </w:num>
  <w:num w:numId="744">
    <w:abstractNumId w:val="332"/>
  </w:num>
  <w:num w:numId="745">
    <w:abstractNumId w:val="1009"/>
  </w:num>
  <w:num w:numId="746">
    <w:abstractNumId w:val="990"/>
  </w:num>
  <w:num w:numId="747">
    <w:abstractNumId w:val="9"/>
  </w:num>
  <w:num w:numId="748">
    <w:abstractNumId w:val="974"/>
  </w:num>
  <w:num w:numId="749">
    <w:abstractNumId w:val="844"/>
  </w:num>
  <w:num w:numId="750">
    <w:abstractNumId w:val="1174"/>
  </w:num>
  <w:num w:numId="751">
    <w:abstractNumId w:val="277"/>
  </w:num>
  <w:num w:numId="752">
    <w:abstractNumId w:val="430"/>
  </w:num>
  <w:num w:numId="753">
    <w:abstractNumId w:val="622"/>
  </w:num>
  <w:num w:numId="754">
    <w:abstractNumId w:val="600"/>
  </w:num>
  <w:num w:numId="755">
    <w:abstractNumId w:val="957"/>
  </w:num>
  <w:num w:numId="756">
    <w:abstractNumId w:val="961"/>
  </w:num>
  <w:num w:numId="757">
    <w:abstractNumId w:val="207"/>
  </w:num>
  <w:num w:numId="758">
    <w:abstractNumId w:val="766"/>
  </w:num>
  <w:num w:numId="759">
    <w:abstractNumId w:val="464"/>
  </w:num>
  <w:num w:numId="760">
    <w:abstractNumId w:val="769"/>
  </w:num>
  <w:num w:numId="761">
    <w:abstractNumId w:val="787"/>
  </w:num>
  <w:num w:numId="762">
    <w:abstractNumId w:val="222"/>
  </w:num>
  <w:num w:numId="763">
    <w:abstractNumId w:val="225"/>
  </w:num>
  <w:num w:numId="764">
    <w:abstractNumId w:val="274"/>
  </w:num>
  <w:num w:numId="765">
    <w:abstractNumId w:val="30"/>
  </w:num>
  <w:num w:numId="766">
    <w:abstractNumId w:val="440"/>
  </w:num>
  <w:num w:numId="767">
    <w:abstractNumId w:val="1067"/>
  </w:num>
  <w:num w:numId="768">
    <w:abstractNumId w:val="1169"/>
  </w:num>
  <w:num w:numId="769">
    <w:abstractNumId w:val="104"/>
  </w:num>
  <w:num w:numId="770">
    <w:abstractNumId w:val="67"/>
  </w:num>
  <w:num w:numId="771">
    <w:abstractNumId w:val="1111"/>
  </w:num>
  <w:num w:numId="772">
    <w:abstractNumId w:val="762"/>
  </w:num>
  <w:num w:numId="773">
    <w:abstractNumId w:val="1199"/>
  </w:num>
  <w:num w:numId="774">
    <w:abstractNumId w:val="13"/>
  </w:num>
  <w:num w:numId="775">
    <w:abstractNumId w:val="714"/>
  </w:num>
  <w:num w:numId="776">
    <w:abstractNumId w:val="409"/>
  </w:num>
  <w:num w:numId="777">
    <w:abstractNumId w:val="969"/>
  </w:num>
  <w:num w:numId="778">
    <w:abstractNumId w:val="12"/>
  </w:num>
  <w:num w:numId="779">
    <w:abstractNumId w:val="788"/>
  </w:num>
  <w:num w:numId="780">
    <w:abstractNumId w:val="510"/>
  </w:num>
  <w:num w:numId="781">
    <w:abstractNumId w:val="184"/>
  </w:num>
  <w:num w:numId="782">
    <w:abstractNumId w:val="911"/>
  </w:num>
  <w:num w:numId="783">
    <w:abstractNumId w:val="904"/>
  </w:num>
  <w:num w:numId="784">
    <w:abstractNumId w:val="934"/>
  </w:num>
  <w:num w:numId="785">
    <w:abstractNumId w:val="887"/>
  </w:num>
  <w:num w:numId="786">
    <w:abstractNumId w:val="830"/>
  </w:num>
  <w:num w:numId="787">
    <w:abstractNumId w:val="514"/>
  </w:num>
  <w:num w:numId="788">
    <w:abstractNumId w:val="482"/>
  </w:num>
  <w:num w:numId="789">
    <w:abstractNumId w:val="1017"/>
  </w:num>
  <w:num w:numId="790">
    <w:abstractNumId w:val="39"/>
  </w:num>
  <w:num w:numId="791">
    <w:abstractNumId w:val="233"/>
  </w:num>
  <w:num w:numId="792">
    <w:abstractNumId w:val="173"/>
  </w:num>
  <w:num w:numId="793">
    <w:abstractNumId w:val="921"/>
  </w:num>
  <w:num w:numId="794">
    <w:abstractNumId w:val="987"/>
  </w:num>
  <w:num w:numId="795">
    <w:abstractNumId w:val="290"/>
  </w:num>
  <w:num w:numId="796">
    <w:abstractNumId w:val="387"/>
  </w:num>
  <w:num w:numId="797">
    <w:abstractNumId w:val="857"/>
  </w:num>
  <w:num w:numId="798">
    <w:abstractNumId w:val="1122"/>
  </w:num>
  <w:num w:numId="799">
    <w:abstractNumId w:val="270"/>
  </w:num>
  <w:num w:numId="800">
    <w:abstractNumId w:val="635"/>
  </w:num>
  <w:num w:numId="801">
    <w:abstractNumId w:val="863"/>
  </w:num>
  <w:num w:numId="802">
    <w:abstractNumId w:val="776"/>
  </w:num>
  <w:num w:numId="803">
    <w:abstractNumId w:val="1184"/>
  </w:num>
  <w:num w:numId="804">
    <w:abstractNumId w:val="908"/>
  </w:num>
  <w:num w:numId="805">
    <w:abstractNumId w:val="1149"/>
  </w:num>
  <w:num w:numId="806">
    <w:abstractNumId w:val="677"/>
  </w:num>
  <w:num w:numId="807">
    <w:abstractNumId w:val="194"/>
  </w:num>
  <w:num w:numId="808">
    <w:abstractNumId w:val="771"/>
  </w:num>
  <w:num w:numId="809">
    <w:abstractNumId w:val="309"/>
  </w:num>
  <w:num w:numId="810">
    <w:abstractNumId w:val="1220"/>
  </w:num>
  <w:num w:numId="811">
    <w:abstractNumId w:val="1004"/>
  </w:num>
  <w:num w:numId="812">
    <w:abstractNumId w:val="541"/>
  </w:num>
  <w:num w:numId="813">
    <w:abstractNumId w:val="607"/>
  </w:num>
  <w:num w:numId="814">
    <w:abstractNumId w:val="201"/>
  </w:num>
  <w:num w:numId="815">
    <w:abstractNumId w:val="159"/>
  </w:num>
  <w:num w:numId="816">
    <w:abstractNumId w:val="1069"/>
  </w:num>
  <w:num w:numId="817">
    <w:abstractNumId w:val="784"/>
  </w:num>
  <w:num w:numId="818">
    <w:abstractNumId w:val="310"/>
  </w:num>
  <w:num w:numId="819">
    <w:abstractNumId w:val="1272"/>
  </w:num>
  <w:num w:numId="820">
    <w:abstractNumId w:val="1147"/>
  </w:num>
  <w:num w:numId="821">
    <w:abstractNumId w:val="529"/>
  </w:num>
  <w:num w:numId="822">
    <w:abstractNumId w:val="260"/>
  </w:num>
  <w:num w:numId="823">
    <w:abstractNumId w:val="565"/>
  </w:num>
  <w:num w:numId="824">
    <w:abstractNumId w:val="107"/>
  </w:num>
  <w:num w:numId="825">
    <w:abstractNumId w:val="907"/>
  </w:num>
  <w:num w:numId="826">
    <w:abstractNumId w:val="833"/>
  </w:num>
  <w:num w:numId="827">
    <w:abstractNumId w:val="65"/>
  </w:num>
  <w:num w:numId="828">
    <w:abstractNumId w:val="131"/>
  </w:num>
  <w:num w:numId="829">
    <w:abstractNumId w:val="949"/>
  </w:num>
  <w:num w:numId="830">
    <w:abstractNumId w:val="1154"/>
  </w:num>
  <w:num w:numId="831">
    <w:abstractNumId w:val="693"/>
  </w:num>
  <w:num w:numId="832">
    <w:abstractNumId w:val="389"/>
  </w:num>
  <w:num w:numId="833">
    <w:abstractNumId w:val="1031"/>
  </w:num>
  <w:num w:numId="834">
    <w:abstractNumId w:val="1131"/>
  </w:num>
  <w:num w:numId="835">
    <w:abstractNumId w:val="592"/>
  </w:num>
  <w:num w:numId="836">
    <w:abstractNumId w:val="669"/>
  </w:num>
  <w:num w:numId="837">
    <w:abstractNumId w:val="683"/>
  </w:num>
  <w:num w:numId="838">
    <w:abstractNumId w:val="230"/>
  </w:num>
  <w:num w:numId="839">
    <w:abstractNumId w:val="595"/>
  </w:num>
  <w:num w:numId="840">
    <w:abstractNumId w:val="654"/>
  </w:num>
  <w:num w:numId="841">
    <w:abstractNumId w:val="970"/>
  </w:num>
  <w:num w:numId="842">
    <w:abstractNumId w:val="619"/>
  </w:num>
  <w:num w:numId="843">
    <w:abstractNumId w:val="5"/>
  </w:num>
  <w:num w:numId="844">
    <w:abstractNumId w:val="1035"/>
  </w:num>
  <w:num w:numId="845">
    <w:abstractNumId w:val="1167"/>
  </w:num>
  <w:num w:numId="846">
    <w:abstractNumId w:val="155"/>
  </w:num>
  <w:num w:numId="847">
    <w:abstractNumId w:val="256"/>
  </w:num>
  <w:num w:numId="848">
    <w:abstractNumId w:val="581"/>
  </w:num>
  <w:num w:numId="849">
    <w:abstractNumId w:val="465"/>
  </w:num>
  <w:num w:numId="850">
    <w:abstractNumId w:val="637"/>
  </w:num>
  <w:num w:numId="851">
    <w:abstractNumId w:val="210"/>
  </w:num>
  <w:num w:numId="852">
    <w:abstractNumId w:val="756"/>
  </w:num>
  <w:num w:numId="853">
    <w:abstractNumId w:val="94"/>
  </w:num>
  <w:num w:numId="854">
    <w:abstractNumId w:val="847"/>
  </w:num>
  <w:num w:numId="855">
    <w:abstractNumId w:val="106"/>
  </w:num>
  <w:num w:numId="856">
    <w:abstractNumId w:val="761"/>
  </w:num>
  <w:num w:numId="857">
    <w:abstractNumId w:val="872"/>
  </w:num>
  <w:num w:numId="858">
    <w:abstractNumId w:val="925"/>
  </w:num>
  <w:num w:numId="859">
    <w:abstractNumId w:val="1013"/>
  </w:num>
  <w:num w:numId="860">
    <w:abstractNumId w:val="1119"/>
  </w:num>
  <w:num w:numId="861">
    <w:abstractNumId w:val="632"/>
  </w:num>
  <w:num w:numId="862">
    <w:abstractNumId w:val="571"/>
  </w:num>
  <w:num w:numId="863">
    <w:abstractNumId w:val="584"/>
  </w:num>
  <w:num w:numId="864">
    <w:abstractNumId w:val="244"/>
  </w:num>
  <w:num w:numId="865">
    <w:abstractNumId w:val="1046"/>
  </w:num>
  <w:num w:numId="866">
    <w:abstractNumId w:val="443"/>
  </w:num>
  <w:num w:numId="867">
    <w:abstractNumId w:val="652"/>
  </w:num>
  <w:num w:numId="868">
    <w:abstractNumId w:val="1216"/>
  </w:num>
  <w:num w:numId="869">
    <w:abstractNumId w:val="1"/>
  </w:num>
  <w:num w:numId="870">
    <w:abstractNumId w:val="1103"/>
  </w:num>
  <w:num w:numId="871">
    <w:abstractNumId w:val="821"/>
  </w:num>
  <w:num w:numId="872">
    <w:abstractNumId w:val="292"/>
  </w:num>
  <w:num w:numId="873">
    <w:abstractNumId w:val="902"/>
  </w:num>
  <w:num w:numId="874">
    <w:abstractNumId w:val="740"/>
  </w:num>
  <w:num w:numId="875">
    <w:abstractNumId w:val="526"/>
  </w:num>
  <w:num w:numId="876">
    <w:abstractNumId w:val="1140"/>
  </w:num>
  <w:num w:numId="877">
    <w:abstractNumId w:val="1235"/>
  </w:num>
  <w:num w:numId="878">
    <w:abstractNumId w:val="1178"/>
  </w:num>
  <w:num w:numId="879">
    <w:abstractNumId w:val="1106"/>
  </w:num>
  <w:num w:numId="880">
    <w:abstractNumId w:val="864"/>
  </w:num>
  <w:num w:numId="881">
    <w:abstractNumId w:val="259"/>
  </w:num>
  <w:num w:numId="882">
    <w:abstractNumId w:val="751"/>
  </w:num>
  <w:num w:numId="883">
    <w:abstractNumId w:val="697"/>
  </w:num>
  <w:num w:numId="884">
    <w:abstractNumId w:val="1136"/>
  </w:num>
  <w:num w:numId="885">
    <w:abstractNumId w:val="340"/>
  </w:num>
  <w:num w:numId="886">
    <w:abstractNumId w:val="72"/>
  </w:num>
  <w:num w:numId="887">
    <w:abstractNumId w:val="325"/>
  </w:num>
  <w:num w:numId="888">
    <w:abstractNumId w:val="170"/>
  </w:num>
  <w:num w:numId="889">
    <w:abstractNumId w:val="1164"/>
  </w:num>
  <w:num w:numId="890">
    <w:abstractNumId w:val="678"/>
  </w:num>
  <w:num w:numId="891">
    <w:abstractNumId w:val="413"/>
  </w:num>
  <w:num w:numId="892">
    <w:abstractNumId w:val="385"/>
  </w:num>
  <w:num w:numId="893">
    <w:abstractNumId w:val="520"/>
  </w:num>
  <w:num w:numId="894">
    <w:abstractNumId w:val="841"/>
  </w:num>
  <w:num w:numId="895">
    <w:abstractNumId w:val="715"/>
  </w:num>
  <w:num w:numId="896">
    <w:abstractNumId w:val="1000"/>
  </w:num>
  <w:num w:numId="897">
    <w:abstractNumId w:val="1172"/>
  </w:num>
  <w:num w:numId="898">
    <w:abstractNumId w:val="10"/>
  </w:num>
  <w:num w:numId="899">
    <w:abstractNumId w:val="884"/>
  </w:num>
  <w:num w:numId="900">
    <w:abstractNumId w:val="726"/>
  </w:num>
  <w:num w:numId="901">
    <w:abstractNumId w:val="191"/>
  </w:num>
  <w:num w:numId="902">
    <w:abstractNumId w:val="778"/>
  </w:num>
  <w:num w:numId="903">
    <w:abstractNumId w:val="754"/>
  </w:num>
  <w:num w:numId="904">
    <w:abstractNumId w:val="527"/>
  </w:num>
  <w:num w:numId="905">
    <w:abstractNumId w:val="271"/>
  </w:num>
  <w:num w:numId="906">
    <w:abstractNumId w:val="347"/>
  </w:num>
  <w:num w:numId="907">
    <w:abstractNumId w:val="433"/>
  </w:num>
  <w:num w:numId="908">
    <w:abstractNumId w:val="638"/>
  </w:num>
  <w:num w:numId="909">
    <w:abstractNumId w:val="357"/>
  </w:num>
  <w:num w:numId="910">
    <w:abstractNumId w:val="738"/>
  </w:num>
  <w:num w:numId="911">
    <w:abstractNumId w:val="815"/>
  </w:num>
  <w:num w:numId="912">
    <w:abstractNumId w:val="285"/>
  </w:num>
  <w:num w:numId="913">
    <w:abstractNumId w:val="302"/>
  </w:num>
  <w:num w:numId="914">
    <w:abstractNumId w:val="1091"/>
  </w:num>
  <w:num w:numId="915">
    <w:abstractNumId w:val="100"/>
  </w:num>
  <w:num w:numId="916">
    <w:abstractNumId w:val="333"/>
  </w:num>
  <w:num w:numId="917">
    <w:abstractNumId w:val="272"/>
  </w:num>
  <w:num w:numId="918">
    <w:abstractNumId w:val="521"/>
  </w:num>
  <w:num w:numId="919">
    <w:abstractNumId w:val="876"/>
  </w:num>
  <w:num w:numId="920">
    <w:abstractNumId w:val="1259"/>
  </w:num>
  <w:num w:numId="921">
    <w:abstractNumId w:val="559"/>
  </w:num>
  <w:num w:numId="922">
    <w:abstractNumId w:val="83"/>
  </w:num>
  <w:num w:numId="923">
    <w:abstractNumId w:val="386"/>
  </w:num>
  <w:num w:numId="924">
    <w:abstractNumId w:val="423"/>
  </w:num>
  <w:num w:numId="925">
    <w:abstractNumId w:val="1262"/>
  </w:num>
  <w:num w:numId="926">
    <w:abstractNumId w:val="1090"/>
  </w:num>
  <w:num w:numId="927">
    <w:abstractNumId w:val="1033"/>
  </w:num>
  <w:num w:numId="928">
    <w:abstractNumId w:val="1175"/>
  </w:num>
  <w:num w:numId="929">
    <w:abstractNumId w:val="219"/>
  </w:num>
  <w:num w:numId="930">
    <w:abstractNumId w:val="376"/>
  </w:num>
  <w:num w:numId="931">
    <w:abstractNumId w:val="1170"/>
  </w:num>
  <w:num w:numId="932">
    <w:abstractNumId w:val="603"/>
  </w:num>
  <w:num w:numId="933">
    <w:abstractNumId w:val="1128"/>
  </w:num>
  <w:num w:numId="934">
    <w:abstractNumId w:val="880"/>
  </w:num>
  <w:num w:numId="935">
    <w:abstractNumId w:val="414"/>
  </w:num>
  <w:num w:numId="936">
    <w:abstractNumId w:val="3"/>
  </w:num>
  <w:num w:numId="937">
    <w:abstractNumId w:val="438"/>
  </w:num>
  <w:num w:numId="938">
    <w:abstractNumId w:val="905"/>
  </w:num>
  <w:num w:numId="939">
    <w:abstractNumId w:val="891"/>
  </w:num>
  <w:num w:numId="940">
    <w:abstractNumId w:val="1195"/>
  </w:num>
  <w:num w:numId="941">
    <w:abstractNumId w:val="1159"/>
  </w:num>
  <w:num w:numId="942">
    <w:abstractNumId w:val="729"/>
  </w:num>
  <w:num w:numId="943">
    <w:abstractNumId w:val="894"/>
  </w:num>
  <w:num w:numId="944">
    <w:abstractNumId w:val="82"/>
  </w:num>
  <w:num w:numId="945">
    <w:abstractNumId w:val="252"/>
  </w:num>
  <w:num w:numId="946">
    <w:abstractNumId w:val="1115"/>
  </w:num>
  <w:num w:numId="947">
    <w:abstractNumId w:val="543"/>
  </w:num>
  <w:num w:numId="948">
    <w:abstractNumId w:val="577"/>
  </w:num>
  <w:num w:numId="949">
    <w:abstractNumId w:val="1113"/>
  </w:num>
  <w:num w:numId="950">
    <w:abstractNumId w:val="15"/>
  </w:num>
  <w:num w:numId="951">
    <w:abstractNumId w:val="152"/>
  </w:num>
  <w:num w:numId="952">
    <w:abstractNumId w:val="121"/>
  </w:num>
  <w:num w:numId="953">
    <w:abstractNumId w:val="1020"/>
  </w:num>
  <w:num w:numId="954">
    <w:abstractNumId w:val="598"/>
  </w:num>
  <w:num w:numId="955">
    <w:abstractNumId w:val="597"/>
  </w:num>
  <w:num w:numId="956">
    <w:abstractNumId w:val="1022"/>
  </w:num>
  <w:num w:numId="957">
    <w:abstractNumId w:val="903"/>
  </w:num>
  <w:num w:numId="958">
    <w:abstractNumId w:val="1211"/>
  </w:num>
  <w:num w:numId="959">
    <w:abstractNumId w:val="642"/>
  </w:num>
  <w:num w:numId="960">
    <w:abstractNumId w:val="114"/>
  </w:num>
  <w:num w:numId="961">
    <w:abstractNumId w:val="322"/>
  </w:num>
  <w:num w:numId="962">
    <w:abstractNumId w:val="953"/>
  </w:num>
  <w:num w:numId="963">
    <w:abstractNumId w:val="943"/>
  </w:num>
  <w:num w:numId="964">
    <w:abstractNumId w:val="54"/>
  </w:num>
  <w:num w:numId="965">
    <w:abstractNumId w:val="1165"/>
  </w:num>
  <w:num w:numId="966">
    <w:abstractNumId w:val="80"/>
  </w:num>
  <w:num w:numId="967">
    <w:abstractNumId w:val="593"/>
  </w:num>
  <w:num w:numId="968">
    <w:abstractNumId w:val="873"/>
  </w:num>
  <w:num w:numId="969">
    <w:abstractNumId w:val="396"/>
  </w:num>
  <w:num w:numId="970">
    <w:abstractNumId w:val="852"/>
  </w:num>
  <w:num w:numId="971">
    <w:abstractNumId w:val="608"/>
  </w:num>
  <w:num w:numId="972">
    <w:abstractNumId w:val="1198"/>
  </w:num>
  <w:num w:numId="973">
    <w:abstractNumId w:val="1008"/>
  </w:num>
  <w:num w:numId="974">
    <w:abstractNumId w:val="498"/>
  </w:num>
  <w:num w:numId="975">
    <w:abstractNumId w:val="1053"/>
  </w:num>
  <w:num w:numId="976">
    <w:abstractNumId w:val="202"/>
  </w:num>
  <w:num w:numId="977">
    <w:abstractNumId w:val="898"/>
  </w:num>
  <w:num w:numId="978">
    <w:abstractNumId w:val="518"/>
  </w:num>
  <w:num w:numId="979">
    <w:abstractNumId w:val="360"/>
  </w:num>
  <w:num w:numId="980">
    <w:abstractNumId w:val="1155"/>
  </w:num>
  <w:num w:numId="981">
    <w:abstractNumId w:val="820"/>
  </w:num>
  <w:num w:numId="982">
    <w:abstractNumId w:val="879"/>
  </w:num>
  <w:num w:numId="983">
    <w:abstractNumId w:val="445"/>
  </w:num>
  <w:num w:numId="984">
    <w:abstractNumId w:val="866"/>
  </w:num>
  <w:num w:numId="985">
    <w:abstractNumId w:val="337"/>
  </w:num>
  <w:num w:numId="986">
    <w:abstractNumId w:val="958"/>
  </w:num>
  <w:num w:numId="987">
    <w:abstractNumId w:val="917"/>
  </w:num>
  <w:num w:numId="988">
    <w:abstractNumId w:val="1100"/>
  </w:num>
  <w:num w:numId="989">
    <w:abstractNumId w:val="689"/>
  </w:num>
  <w:num w:numId="990">
    <w:abstractNumId w:val="861"/>
  </w:num>
  <w:num w:numId="991">
    <w:abstractNumId w:val="87"/>
  </w:num>
  <w:num w:numId="992">
    <w:abstractNumId w:val="935"/>
  </w:num>
  <w:num w:numId="993">
    <w:abstractNumId w:val="195"/>
  </w:num>
  <w:num w:numId="994">
    <w:abstractNumId w:val="734"/>
  </w:num>
  <w:num w:numId="995">
    <w:abstractNumId w:val="398"/>
  </w:num>
  <w:num w:numId="996">
    <w:abstractNumId w:val="135"/>
  </w:num>
  <w:num w:numId="997">
    <w:abstractNumId w:val="88"/>
  </w:num>
  <w:num w:numId="998">
    <w:abstractNumId w:val="817"/>
  </w:num>
  <w:num w:numId="999">
    <w:abstractNumId w:val="1200"/>
  </w:num>
  <w:num w:numId="1000">
    <w:abstractNumId w:val="346"/>
  </w:num>
  <w:num w:numId="1001">
    <w:abstractNumId w:val="265"/>
  </w:num>
  <w:num w:numId="1002">
    <w:abstractNumId w:val="661"/>
  </w:num>
  <w:num w:numId="1003">
    <w:abstractNumId w:val="563"/>
  </w:num>
  <w:num w:numId="1004">
    <w:abstractNumId w:val="710"/>
  </w:num>
  <w:num w:numId="1005">
    <w:abstractNumId w:val="92"/>
  </w:num>
  <w:num w:numId="1006">
    <w:abstractNumId w:val="429"/>
  </w:num>
  <w:num w:numId="1007">
    <w:abstractNumId w:val="860"/>
  </w:num>
  <w:num w:numId="1008">
    <w:abstractNumId w:val="1062"/>
  </w:num>
  <w:num w:numId="1009">
    <w:abstractNumId w:val="1040"/>
  </w:num>
  <w:num w:numId="1010">
    <w:abstractNumId w:val="181"/>
  </w:num>
  <w:num w:numId="1011">
    <w:abstractNumId w:val="899"/>
  </w:num>
  <w:num w:numId="1012">
    <w:abstractNumId w:val="151"/>
  </w:num>
  <w:num w:numId="1013">
    <w:abstractNumId w:val="330"/>
  </w:num>
  <w:num w:numId="1014">
    <w:abstractNumId w:val="534"/>
  </w:num>
  <w:num w:numId="1015">
    <w:abstractNumId w:val="422"/>
  </w:num>
  <w:num w:numId="1016">
    <w:abstractNumId w:val="59"/>
  </w:num>
  <w:num w:numId="1017">
    <w:abstractNumId w:val="162"/>
  </w:num>
  <w:num w:numId="1018">
    <w:abstractNumId w:val="636"/>
  </w:num>
  <w:num w:numId="1019">
    <w:abstractNumId w:val="77"/>
  </w:num>
  <w:num w:numId="1020">
    <w:abstractNumId w:val="136"/>
  </w:num>
  <w:num w:numId="1021">
    <w:abstractNumId w:val="459"/>
  </w:num>
  <w:num w:numId="1022">
    <w:abstractNumId w:val="589"/>
  </w:num>
  <w:num w:numId="1023">
    <w:abstractNumId w:val="965"/>
  </w:num>
  <w:num w:numId="1024">
    <w:abstractNumId w:val="395"/>
  </w:num>
  <w:num w:numId="1025">
    <w:abstractNumId w:val="401"/>
  </w:num>
  <w:num w:numId="1026">
    <w:abstractNumId w:val="471"/>
  </w:num>
  <w:num w:numId="1027">
    <w:abstractNumId w:val="1078"/>
  </w:num>
  <w:num w:numId="1028">
    <w:abstractNumId w:val="473"/>
  </w:num>
  <w:num w:numId="1029">
    <w:abstractNumId w:val="439"/>
  </w:num>
  <w:num w:numId="1030">
    <w:abstractNumId w:val="1015"/>
  </w:num>
  <w:num w:numId="1031">
    <w:abstractNumId w:val="938"/>
  </w:num>
  <w:num w:numId="1032">
    <w:abstractNumId w:val="994"/>
  </w:num>
  <w:num w:numId="1033">
    <w:abstractNumId w:val="501"/>
  </w:num>
  <w:num w:numId="1034">
    <w:abstractNumId w:val="963"/>
  </w:num>
  <w:num w:numId="1035">
    <w:abstractNumId w:val="291"/>
  </w:num>
  <w:num w:numId="1036">
    <w:abstractNumId w:val="602"/>
  </w:num>
  <w:num w:numId="1037">
    <w:abstractNumId w:val="1240"/>
  </w:num>
  <w:num w:numId="1038">
    <w:abstractNumId w:val="199"/>
  </w:num>
  <w:num w:numId="1039">
    <w:abstractNumId w:val="69"/>
  </w:num>
  <w:num w:numId="1040">
    <w:abstractNumId w:val="97"/>
  </w:num>
  <w:num w:numId="1041">
    <w:abstractNumId w:val="228"/>
  </w:num>
  <w:num w:numId="1042">
    <w:abstractNumId w:val="775"/>
  </w:num>
  <w:num w:numId="1043">
    <w:abstractNumId w:val="1223"/>
  </w:num>
  <w:num w:numId="1044">
    <w:abstractNumId w:val="829"/>
  </w:num>
  <w:num w:numId="1045">
    <w:abstractNumId w:val="1127"/>
  </w:num>
  <w:num w:numId="1046">
    <w:abstractNumId w:val="37"/>
  </w:num>
  <w:num w:numId="1047">
    <w:abstractNumId w:val="110"/>
  </w:num>
  <w:num w:numId="1048">
    <w:abstractNumId w:val="190"/>
  </w:num>
  <w:num w:numId="1049">
    <w:abstractNumId w:val="1183"/>
  </w:num>
  <w:num w:numId="1050">
    <w:abstractNumId w:val="1253"/>
  </w:num>
  <w:num w:numId="1051">
    <w:abstractNumId w:val="781"/>
  </w:num>
  <w:num w:numId="1052">
    <w:abstractNumId w:val="373"/>
  </w:num>
  <w:num w:numId="1053">
    <w:abstractNumId w:val="676"/>
  </w:num>
  <w:num w:numId="1054">
    <w:abstractNumId w:val="605"/>
  </w:num>
  <w:num w:numId="1055">
    <w:abstractNumId w:val="1204"/>
  </w:num>
  <w:num w:numId="1056">
    <w:abstractNumId w:val="358"/>
  </w:num>
  <w:num w:numId="1057">
    <w:abstractNumId w:val="630"/>
  </w:num>
  <w:num w:numId="1058">
    <w:abstractNumId w:val="667"/>
  </w:num>
  <w:num w:numId="1059">
    <w:abstractNumId w:val="1101"/>
  </w:num>
  <w:num w:numId="1060">
    <w:abstractNumId w:val="48"/>
  </w:num>
  <w:num w:numId="1061">
    <w:abstractNumId w:val="133"/>
  </w:num>
  <w:num w:numId="1062">
    <w:abstractNumId w:val="349"/>
  </w:num>
  <w:num w:numId="1063">
    <w:abstractNumId w:val="142"/>
  </w:num>
  <w:num w:numId="1064">
    <w:abstractNumId w:val="503"/>
  </w:num>
  <w:num w:numId="1065">
    <w:abstractNumId w:val="508"/>
  </w:num>
  <w:num w:numId="1066">
    <w:abstractNumId w:val="795"/>
  </w:num>
  <w:num w:numId="1067">
    <w:abstractNumId w:val="854"/>
  </w:num>
  <w:num w:numId="1068">
    <w:abstractNumId w:val="999"/>
  </w:num>
  <w:num w:numId="1069">
    <w:abstractNumId w:val="644"/>
  </w:num>
  <w:num w:numId="1070">
    <w:abstractNumId w:val="702"/>
  </w:num>
  <w:num w:numId="1071">
    <w:abstractNumId w:val="1190"/>
  </w:num>
  <w:num w:numId="1072">
    <w:abstractNumId w:val="258"/>
  </w:num>
  <w:num w:numId="1073">
    <w:abstractNumId w:val="486"/>
  </w:num>
  <w:num w:numId="1074">
    <w:abstractNumId w:val="639"/>
  </w:num>
  <w:num w:numId="1075">
    <w:abstractNumId w:val="777"/>
  </w:num>
  <w:num w:numId="1076">
    <w:abstractNumId w:val="331"/>
  </w:num>
  <w:num w:numId="1077">
    <w:abstractNumId w:val="1005"/>
  </w:num>
  <w:num w:numId="1078">
    <w:abstractNumId w:val="578"/>
  </w:num>
  <w:num w:numId="1079">
    <w:abstractNumId w:val="758"/>
  </w:num>
  <w:num w:numId="1080">
    <w:abstractNumId w:val="912"/>
  </w:num>
  <w:num w:numId="1081">
    <w:abstractNumId w:val="813"/>
  </w:num>
  <w:num w:numId="1082">
    <w:abstractNumId w:val="664"/>
  </w:num>
  <w:num w:numId="1083">
    <w:abstractNumId w:val="11"/>
  </w:num>
  <w:num w:numId="1084">
    <w:abstractNumId w:val="402"/>
  </w:num>
  <w:num w:numId="1085">
    <w:abstractNumId w:val="403"/>
  </w:num>
  <w:num w:numId="1086">
    <w:abstractNumId w:val="1189"/>
  </w:num>
  <w:num w:numId="1087">
    <w:abstractNumId w:val="399"/>
  </w:num>
  <w:num w:numId="1088">
    <w:abstractNumId w:val="73"/>
  </w:num>
  <w:num w:numId="1089">
    <w:abstractNumId w:val="130"/>
  </w:num>
  <w:num w:numId="1090">
    <w:abstractNumId w:val="1151"/>
  </w:num>
  <w:num w:numId="1091">
    <w:abstractNumId w:val="810"/>
  </w:num>
  <w:num w:numId="1092">
    <w:abstractNumId w:val="971"/>
  </w:num>
  <w:num w:numId="1093">
    <w:abstractNumId w:val="384"/>
  </w:num>
  <w:num w:numId="1094">
    <w:abstractNumId w:val="1203"/>
  </w:num>
  <w:num w:numId="1095">
    <w:abstractNumId w:val="846"/>
  </w:num>
  <w:num w:numId="1096">
    <w:abstractNumId w:val="264"/>
  </w:num>
  <w:num w:numId="1097">
    <w:abstractNumId w:val="838"/>
  </w:num>
  <w:num w:numId="1098">
    <w:abstractNumId w:val="779"/>
  </w:num>
  <w:num w:numId="1099">
    <w:abstractNumId w:val="55"/>
  </w:num>
  <w:num w:numId="1100">
    <w:abstractNumId w:val="568"/>
  </w:num>
  <w:num w:numId="1101">
    <w:abstractNumId w:val="49"/>
  </w:num>
  <w:num w:numId="1102">
    <w:abstractNumId w:val="836"/>
  </w:num>
  <w:num w:numId="1103">
    <w:abstractNumId w:val="122"/>
  </w:num>
  <w:num w:numId="1104">
    <w:abstractNumId w:val="1261"/>
  </w:num>
  <w:num w:numId="1105">
    <w:abstractNumId w:val="86"/>
  </w:num>
  <w:num w:numId="1106">
    <w:abstractNumId w:val="324"/>
  </w:num>
  <w:num w:numId="1107">
    <w:abstractNumId w:val="655"/>
  </w:num>
  <w:num w:numId="1108">
    <w:abstractNumId w:val="547"/>
  </w:num>
  <w:num w:numId="1109">
    <w:abstractNumId w:val="90"/>
  </w:num>
  <w:num w:numId="1110">
    <w:abstractNumId w:val="773"/>
  </w:num>
  <w:num w:numId="1111">
    <w:abstractNumId w:val="232"/>
  </w:num>
  <w:num w:numId="1112">
    <w:abstractNumId w:val="101"/>
  </w:num>
  <w:num w:numId="1113">
    <w:abstractNumId w:val="179"/>
  </w:num>
  <w:num w:numId="1114">
    <w:abstractNumId w:val="1219"/>
  </w:num>
  <w:num w:numId="1115">
    <w:abstractNumId w:val="320"/>
  </w:num>
  <w:num w:numId="1116">
    <w:abstractNumId w:val="380"/>
  </w:num>
  <w:num w:numId="1117">
    <w:abstractNumId w:val="1116"/>
  </w:num>
  <w:num w:numId="1118">
    <w:abstractNumId w:val="936"/>
  </w:num>
  <w:num w:numId="1119">
    <w:abstractNumId w:val="972"/>
  </w:num>
  <w:num w:numId="1120">
    <w:abstractNumId w:val="750"/>
  </w:num>
  <w:num w:numId="1121">
    <w:abstractNumId w:val="1137"/>
  </w:num>
  <w:num w:numId="1122">
    <w:abstractNumId w:val="765"/>
  </w:num>
  <w:num w:numId="1123">
    <w:abstractNumId w:val="587"/>
  </w:num>
  <w:num w:numId="1124">
    <w:abstractNumId w:val="18"/>
  </w:num>
  <w:num w:numId="1125">
    <w:abstractNumId w:val="334"/>
  </w:num>
  <w:num w:numId="1126">
    <w:abstractNumId w:val="280"/>
  </w:num>
  <w:num w:numId="1127">
    <w:abstractNumId w:val="293"/>
  </w:num>
  <w:num w:numId="1128">
    <w:abstractNumId w:val="1163"/>
  </w:num>
  <w:num w:numId="1129">
    <w:abstractNumId w:val="613"/>
  </w:num>
  <w:num w:numId="1130">
    <w:abstractNumId w:val="28"/>
  </w:num>
  <w:num w:numId="1131">
    <w:abstractNumId w:val="214"/>
  </w:num>
  <w:num w:numId="1132">
    <w:abstractNumId w:val="79"/>
  </w:num>
  <w:num w:numId="1133">
    <w:abstractNumId w:val="1110"/>
  </w:num>
  <w:num w:numId="1134">
    <w:abstractNumId w:val="981"/>
  </w:num>
  <w:num w:numId="1135">
    <w:abstractNumId w:val="913"/>
  </w:num>
  <w:num w:numId="1136">
    <w:abstractNumId w:val="1087"/>
  </w:num>
  <w:num w:numId="1137">
    <w:abstractNumId w:val="365"/>
  </w:num>
  <w:num w:numId="1138">
    <w:abstractNumId w:val="1068"/>
  </w:num>
  <w:num w:numId="1139">
    <w:abstractNumId w:val="123"/>
  </w:num>
  <w:num w:numId="1140">
    <w:abstractNumId w:val="875"/>
  </w:num>
  <w:num w:numId="1141">
    <w:abstractNumId w:val="979"/>
  </w:num>
  <w:num w:numId="1142">
    <w:abstractNumId w:val="1162"/>
  </w:num>
  <w:num w:numId="1143">
    <w:abstractNumId w:val="431"/>
  </w:num>
  <w:num w:numId="1144">
    <w:abstractNumId w:val="1168"/>
  </w:num>
  <w:num w:numId="1145">
    <w:abstractNumId w:val="206"/>
  </w:num>
  <w:num w:numId="1146">
    <w:abstractNumId w:val="1060"/>
  </w:num>
  <w:num w:numId="1147">
    <w:abstractNumId w:val="489"/>
  </w:num>
  <w:num w:numId="1148">
    <w:abstractNumId w:val="731"/>
  </w:num>
  <w:num w:numId="1149">
    <w:abstractNumId w:val="692"/>
  </w:num>
  <w:num w:numId="1150">
    <w:abstractNumId w:val="297"/>
  </w:num>
  <w:num w:numId="1151">
    <w:abstractNumId w:val="193"/>
  </w:num>
  <w:num w:numId="1152">
    <w:abstractNumId w:val="869"/>
  </w:num>
  <w:num w:numId="1153">
    <w:abstractNumId w:val="680"/>
  </w:num>
  <w:num w:numId="1154">
    <w:abstractNumId w:val="984"/>
  </w:num>
  <w:num w:numId="1155">
    <w:abstractNumId w:val="1074"/>
  </w:num>
  <w:num w:numId="1156">
    <w:abstractNumId w:val="648"/>
  </w:num>
  <w:num w:numId="1157">
    <w:abstractNumId w:val="444"/>
  </w:num>
  <w:num w:numId="1158">
    <w:abstractNumId w:val="351"/>
  </w:num>
  <w:num w:numId="1159">
    <w:abstractNumId w:val="382"/>
  </w:num>
  <w:num w:numId="1160">
    <w:abstractNumId w:val="1269"/>
  </w:num>
  <w:num w:numId="1161">
    <w:abstractNumId w:val="576"/>
  </w:num>
  <w:num w:numId="1162">
    <w:abstractNumId w:val="308"/>
  </w:num>
  <w:num w:numId="1163">
    <w:abstractNumId w:val="148"/>
  </w:num>
  <w:num w:numId="1164">
    <w:abstractNumId w:val="38"/>
  </w:num>
  <w:num w:numId="1165">
    <w:abstractNumId w:val="103"/>
  </w:num>
  <w:num w:numId="1166">
    <w:abstractNumId w:val="1001"/>
  </w:num>
  <w:num w:numId="1167">
    <w:abstractNumId w:val="60"/>
  </w:num>
  <w:num w:numId="1168">
    <w:abstractNumId w:val="530"/>
  </w:num>
  <w:num w:numId="1169">
    <w:abstractNumId w:val="1088"/>
  </w:num>
  <w:num w:numId="1170">
    <w:abstractNumId w:val="313"/>
  </w:num>
  <w:num w:numId="1171">
    <w:abstractNumId w:val="617"/>
  </w:num>
  <w:num w:numId="1172">
    <w:abstractNumId w:val="469"/>
  </w:num>
  <w:num w:numId="1173">
    <w:abstractNumId w:val="1241"/>
  </w:num>
  <w:num w:numId="1174">
    <w:abstractNumId w:val="871"/>
  </w:num>
  <w:num w:numId="1175">
    <w:abstractNumId w:val="1118"/>
  </w:num>
  <w:num w:numId="1176">
    <w:abstractNumId w:val="370"/>
  </w:num>
  <w:num w:numId="1177">
    <w:abstractNumId w:val="153"/>
  </w:num>
  <w:num w:numId="1178">
    <w:abstractNumId w:val="299"/>
  </w:num>
  <w:num w:numId="1179">
    <w:abstractNumId w:val="352"/>
  </w:num>
  <w:num w:numId="1180">
    <w:abstractNumId w:val="832"/>
  </w:num>
  <w:num w:numId="1181">
    <w:abstractNumId w:val="950"/>
  </w:num>
  <w:num w:numId="1182">
    <w:abstractNumId w:val="850"/>
  </w:num>
  <w:num w:numId="1183">
    <w:abstractNumId w:val="960"/>
  </w:num>
  <w:num w:numId="1184">
    <w:abstractNumId w:val="928"/>
  </w:num>
  <w:num w:numId="1185">
    <w:abstractNumId w:val="725"/>
  </w:num>
  <w:num w:numId="1186">
    <w:abstractNumId w:val="724"/>
  </w:num>
  <w:num w:numId="1187">
    <w:abstractNumId w:val="484"/>
  </w:num>
  <w:num w:numId="1188">
    <w:abstractNumId w:val="44"/>
  </w:num>
  <w:num w:numId="1189">
    <w:abstractNumId w:val="575"/>
  </w:num>
  <w:num w:numId="1190">
    <w:abstractNumId w:val="255"/>
  </w:num>
  <w:num w:numId="1191">
    <w:abstractNumId w:val="801"/>
  </w:num>
  <w:num w:numId="1192">
    <w:abstractNumId w:val="618"/>
  </w:num>
  <w:num w:numId="1193">
    <w:abstractNumId w:val="369"/>
  </w:num>
  <w:num w:numId="1194">
    <w:abstractNumId w:val="1243"/>
  </w:num>
  <w:num w:numId="1195">
    <w:abstractNumId w:val="335"/>
  </w:num>
  <w:num w:numId="1196">
    <w:abstractNumId w:val="138"/>
  </w:num>
  <w:num w:numId="1197">
    <w:abstractNumId w:val="1141"/>
  </w:num>
  <w:num w:numId="1198">
    <w:abstractNumId w:val="962"/>
  </w:num>
  <w:num w:numId="1199">
    <w:abstractNumId w:val="515"/>
  </w:num>
  <w:num w:numId="1200">
    <w:abstractNumId w:val="790"/>
  </w:num>
  <w:num w:numId="1201">
    <w:abstractNumId w:val="415"/>
  </w:num>
  <w:num w:numId="1202">
    <w:abstractNumId w:val="254"/>
  </w:num>
  <w:num w:numId="1203">
    <w:abstractNumId w:val="282"/>
  </w:num>
  <w:num w:numId="1204">
    <w:abstractNumId w:val="624"/>
  </w:num>
  <w:num w:numId="1205">
    <w:abstractNumId w:val="1029"/>
  </w:num>
  <w:num w:numId="1206">
    <w:abstractNumId w:val="519"/>
  </w:num>
  <w:num w:numId="1207">
    <w:abstractNumId w:val="1061"/>
  </w:num>
  <w:num w:numId="1208">
    <w:abstractNumId w:val="289"/>
  </w:num>
  <w:num w:numId="1209">
    <w:abstractNumId w:val="789"/>
  </w:num>
  <w:num w:numId="1210">
    <w:abstractNumId w:val="780"/>
  </w:num>
  <w:num w:numId="1211">
    <w:abstractNumId w:val="1105"/>
  </w:num>
  <w:num w:numId="1212">
    <w:abstractNumId w:val="1143"/>
  </w:num>
  <w:num w:numId="1213">
    <w:abstractNumId w:val="1248"/>
  </w:num>
  <w:num w:numId="1214">
    <w:abstractNumId w:val="390"/>
  </w:num>
  <w:num w:numId="1215">
    <w:abstractNumId w:val="342"/>
  </w:num>
  <w:num w:numId="1216">
    <w:abstractNumId w:val="294"/>
  </w:num>
  <w:num w:numId="1217">
    <w:abstractNumId w:val="805"/>
  </w:num>
  <w:num w:numId="1218">
    <w:abstractNumId w:val="730"/>
  </w:num>
  <w:num w:numId="1219">
    <w:abstractNumId w:val="166"/>
  </w:num>
  <w:num w:numId="1220">
    <w:abstractNumId w:val="1054"/>
  </w:num>
  <w:num w:numId="1221">
    <w:abstractNumId w:val="1233"/>
  </w:num>
  <w:num w:numId="1222">
    <w:abstractNumId w:val="834"/>
  </w:num>
  <w:num w:numId="1223">
    <w:abstractNumId w:val="552"/>
  </w:num>
  <w:num w:numId="1224">
    <w:abstractNumId w:val="1139"/>
  </w:num>
  <w:num w:numId="1225">
    <w:abstractNumId w:val="1133"/>
  </w:num>
  <w:num w:numId="1226">
    <w:abstractNumId w:val="794"/>
  </w:num>
  <w:num w:numId="1227">
    <w:abstractNumId w:val="512"/>
  </w:num>
  <w:num w:numId="1228">
    <w:abstractNumId w:val="275"/>
  </w:num>
  <w:num w:numId="1229">
    <w:abstractNumId w:val="491"/>
  </w:num>
  <w:num w:numId="1230">
    <w:abstractNumId w:val="982"/>
  </w:num>
  <w:num w:numId="1231">
    <w:abstractNumId w:val="215"/>
  </w:num>
  <w:num w:numId="1232">
    <w:abstractNumId w:val="220"/>
  </w:num>
  <w:num w:numId="1233">
    <w:abstractNumId w:val="27"/>
  </w:num>
  <w:num w:numId="1234">
    <w:abstractNumId w:val="120"/>
  </w:num>
  <w:num w:numId="1235">
    <w:abstractNumId w:val="572"/>
  </w:num>
  <w:num w:numId="1236">
    <w:abstractNumId w:val="865"/>
  </w:num>
  <w:num w:numId="1237">
    <w:abstractNumId w:val="1129"/>
  </w:num>
  <w:num w:numId="1238">
    <w:abstractNumId w:val="952"/>
  </w:num>
  <w:num w:numId="1239">
    <w:abstractNumId w:val="145"/>
  </w:num>
  <w:num w:numId="1240">
    <w:abstractNumId w:val="1024"/>
  </w:num>
  <w:num w:numId="1241">
    <w:abstractNumId w:val="1114"/>
  </w:num>
  <w:num w:numId="1242">
    <w:abstractNumId w:val="188"/>
  </w:num>
  <w:num w:numId="1243">
    <w:abstractNumId w:val="920"/>
  </w:num>
  <w:num w:numId="1244">
    <w:abstractNumId w:val="1187"/>
  </w:num>
  <w:num w:numId="1245">
    <w:abstractNumId w:val="1252"/>
  </w:num>
  <w:num w:numId="1246">
    <w:abstractNumId w:val="686"/>
  </w:num>
  <w:num w:numId="1247">
    <w:abstractNumId w:val="95"/>
  </w:num>
  <w:num w:numId="1248">
    <w:abstractNumId w:val="870"/>
  </w:num>
  <w:num w:numId="1249">
    <w:abstractNumId w:val="1093"/>
  </w:num>
  <w:num w:numId="1250">
    <w:abstractNumId w:val="843"/>
  </w:num>
  <w:num w:numId="1251">
    <w:abstractNumId w:val="339"/>
  </w:num>
  <w:num w:numId="1252">
    <w:abstractNumId w:val="1076"/>
  </w:num>
  <w:num w:numId="1253">
    <w:abstractNumId w:val="670"/>
  </w:num>
  <w:num w:numId="1254">
    <w:abstractNumId w:val="375"/>
  </w:num>
  <w:num w:numId="1255">
    <w:abstractNumId w:val="434"/>
  </w:num>
  <w:num w:numId="1256">
    <w:abstractNumId w:val="727"/>
  </w:num>
  <w:num w:numId="1257">
    <w:abstractNumId w:val="1095"/>
  </w:num>
  <w:num w:numId="1258">
    <w:abstractNumId w:val="721"/>
  </w:num>
  <w:num w:numId="1259">
    <w:abstractNumId w:val="182"/>
  </w:num>
  <w:num w:numId="1260">
    <w:abstractNumId w:val="1180"/>
  </w:num>
  <w:num w:numId="1261">
    <w:abstractNumId w:val="91"/>
  </w:num>
  <w:num w:numId="1262">
    <w:abstractNumId w:val="248"/>
  </w:num>
  <w:num w:numId="1263">
    <w:abstractNumId w:val="143"/>
  </w:num>
  <w:num w:numId="1264">
    <w:abstractNumId w:val="113"/>
  </w:num>
  <w:num w:numId="1265">
    <w:abstractNumId w:val="14"/>
  </w:num>
  <w:num w:numId="1266">
    <w:abstractNumId w:val="929"/>
  </w:num>
  <w:num w:numId="1267">
    <w:abstractNumId w:val="747"/>
  </w:num>
  <w:num w:numId="1268">
    <w:abstractNumId w:val="663"/>
  </w:num>
  <w:num w:numId="1269">
    <w:abstractNumId w:val="1142"/>
  </w:num>
  <w:num w:numId="1270">
    <w:abstractNumId w:val="1021"/>
  </w:num>
  <w:num w:numId="1271">
    <w:abstractNumId w:val="327"/>
  </w:num>
  <w:num w:numId="1272">
    <w:abstractNumId w:val="35"/>
  </w:num>
  <w:num w:numId="1273">
    <w:abstractNumId w:val="650"/>
  </w:num>
  <w:num w:numId="1274">
    <w:abstractNumId w:val="1109"/>
  </w:num>
  <w:num w:numId="1275">
    <w:abstractNumId w:val="78"/>
  </w:num>
  <w:num w:numId="1276">
    <w:abstractNumId w:val="359"/>
  </w:num>
  <w:num w:numId="1277">
    <w:abstractNumId w:val="300"/>
  </w:num>
  <w:num w:numId="1278">
    <w:abstractNumId w:val="882"/>
  </w:num>
  <w:num w:numId="1279">
    <w:abstractNumId w:val="1249"/>
  </w:num>
  <w:num w:numId="1280">
    <w:abstractNumId w:val="918"/>
  </w:num>
  <w:num w:numId="1281">
    <w:abstractNumId w:val="862"/>
  </w:num>
  <w:num w:numId="1282">
    <w:abstractNumId w:val="629"/>
  </w:num>
  <w:num w:numId="1283">
    <w:abstractNumId w:val="753"/>
  </w:num>
  <w:numIdMacAtCleanup w:val="12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6A00B2"/>
    <w:rsid w:val="0057566E"/>
    <w:rsid w:val="006A0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132464" TargetMode="External"/><Relationship Id="rId26" Type="http://schemas.openxmlformats.org/officeDocument/2006/relationships/hyperlink" Target="mailto:dochelp@microsoft.com" TargetMode="External"/><Relationship Id="rId3" Type="http://schemas.openxmlformats.org/officeDocument/2006/relationships/numbering" Target="numbering.xml"/><Relationship Id="rId21" Type="http://schemas.openxmlformats.org/officeDocument/2006/relationships/hyperlink" Target="https://go.microsoft.com/fwlink/?LinkId=90317" TargetMode="External"/><Relationship Id="rId7" Type="http://schemas.openxmlformats.org/officeDocument/2006/relationships/footnotes" Target="footnotes.xml"/><Relationship Id="rId12" Type="http://schemas.openxmlformats.org/officeDocument/2006/relationships/hyperlink" Target="https://aka.ms/AA9ufj8" TargetMode="External"/><Relationship Id="rId17" Type="http://schemas.openxmlformats.org/officeDocument/2006/relationships/hyperlink" Target="mailto:dochelp@microsoft.com" TargetMode="External"/><Relationship Id="rId25" Type="http://schemas.openxmlformats.org/officeDocument/2006/relationships/hyperlink" Target="https://go.microsoft.com/fwlink/?LinkId=132464" TargetMode="External"/><Relationship Id="rId2" Type="http://schemas.openxmlformats.org/officeDocument/2006/relationships/customXml" Target="../customXml/item2.xml"/><Relationship Id="rId16" Type="http://schemas.openxmlformats.org/officeDocument/2006/relationships/hyperlink" Target="https://go.microsoft.com/fwlink/?linkid=850906" TargetMode="External"/><Relationship Id="rId20" Type="http://schemas.openxmlformats.org/officeDocument/2006/relationships/hyperlink" Target="https://go.microsoft.com/fwlink/?LinkID=144258&amp;clcid=0x409"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hyperlink" Target="https://go.microsoft.com/fwlink/?LinkId=90453" TargetMode="External"/><Relationship Id="rId5" Type="http://schemas.openxmlformats.org/officeDocument/2006/relationships/settings" Target="settings.xml"/><Relationship Id="rId15" Type="http://schemas.openxmlformats.org/officeDocument/2006/relationships/hyperlink" Target="https://go.microsoft.com/fwlink/?LinkId=90317" TargetMode="External"/><Relationship Id="rId23" Type="http://schemas.openxmlformats.org/officeDocument/2006/relationships/hyperlink" Target="https://go.microsoft.com/fwlink/?LinkId=132464" TargetMode="External"/><Relationship Id="rId28" Type="http://schemas.openxmlformats.org/officeDocument/2006/relationships/footer" Target="footer2.xml"/><Relationship Id="rId10" Type="http://schemas.openxmlformats.org/officeDocument/2006/relationships/hyperlink" Target="https://go.microsoft.com/fwlink/?LinkId=214448" TargetMode="External"/><Relationship Id="rId19" Type="http://schemas.openxmlformats.org/officeDocument/2006/relationships/hyperlink" Target="https://go.microsoft.com/fwlink/?LinkId=182878"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90453"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95667B62-2430-4660-811E-D25935C60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320006</Words>
  <Characters>1824038</Characters>
  <Application>Microsoft Office Word</Application>
  <DocSecurity>0</DocSecurity>
  <Lines>15200</Lines>
  <Paragraphs>4279</Paragraphs>
  <ScaleCrop>false</ScaleCrop>
  <Company/>
  <LinksUpToDate>false</LinksUpToDate>
  <CharactersWithSpaces>2139765</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2021-08-11T20:14:00Z</dcterms:created>
  <dcterms:modified xsi:type="dcterms:W3CDTF">2021-08-11T20:14:00Z</dcterms:modified>
</cp:coreProperties>
</file>